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9389897"/>
        <w:docPartObj>
          <w:docPartGallery w:val="Cover Pages"/>
          <w:docPartUnique/>
        </w:docPartObj>
      </w:sdtPr>
      <w:sdtContent>
        <w:p w14:paraId="612684AA" w14:textId="7E00C2DA" w:rsidR="004F01FC" w:rsidRDefault="004F01FC">
          <w:r>
            <w:rPr>
              <w:noProof/>
            </w:rPr>
            <mc:AlternateContent>
              <mc:Choice Requires="wps">
                <w:drawing>
                  <wp:anchor distT="0" distB="0" distL="114300" distR="114300" simplePos="0" relativeHeight="251658247" behindDoc="1" locked="0" layoutInCell="1" allowOverlap="1" wp14:anchorId="117A9863" wp14:editId="418CC1B9">
                    <wp:simplePos x="0" y="0"/>
                    <wp:positionH relativeFrom="page">
                      <wp:align>center</wp:align>
                    </wp:positionH>
                    <wp:positionV relativeFrom="page">
                      <wp:align>center</wp:align>
                    </wp:positionV>
                    <wp:extent cx="7383780" cy="9555480"/>
                    <wp:effectExtent l="0" t="0" r="7620" b="7620"/>
                    <wp:wrapNone/>
                    <wp:docPr id="466" name="Rechthoek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B24E213" w14:textId="77777777" w:rsidR="004F01FC" w:rsidRPr="00E16B9B" w:rsidRDefault="004F01FC">
                                <w:pPr>
                                  <w:rPr>
                                    <w:lang w:val="nl-NL"/>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17A9863" id="Rechthoek 245" o:spid="_x0000_s1026" style="position:absolute;margin-left:0;margin-top:0;width:581.4pt;height:752.4pt;z-index:-251658233;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" fillcolor="#c1e4f5 [660]" stroked="f" strokeweight="1.5pt">
                    <v:fill color2="#45b0e1 [1940]" rotate="t" focus="100%" type="gradient">
                      <o:fill v:ext="view" type="gradientUnscaled"/>
                    </v:fill>
                    <v:textbox inset="21.6pt,,21.6pt">
                      <w:txbxContent>
                        <w:p w14:paraId="0B24E213" w14:textId="77777777" w:rsidR="004F01FC" w:rsidRPr="00E16B9B" w:rsidRDefault="004F01FC">
                          <w:pPr>
                            <w:rPr>
                              <w:lang w:val="nl-NL"/>
                            </w:rPr>
                          </w:pPr>
                        </w:p>
                      </w:txbxContent>
                    </v:textbox>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2EF931B2" wp14:editId="25E5FA1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hoek 24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9D2346" w14:textId="0CF1031C" w:rsidR="004F01FC" w:rsidRPr="004F01FC" w:rsidRDefault="00000000">
                                <w:pPr>
                                  <w:spacing w:before="240"/>
                                  <w:jc w:val="center"/>
                                  <w:rPr>
                                    <w:color w:val="FFFFFF" w:themeColor="background1"/>
                                    <w:lang w:val="nl-NL"/>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Content>
                                    <w:r w:rsidR="00E071AF">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EF931B2" id="Rechthoek 247" o:spid="_x0000_s1027" style="position:absolute;margin-left:0;margin-top:0;width:226.45pt;height:237.6pt;z-index:25165824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7lbqjokCAABzBQAADgAAAAAAAAAAAAAAAAAuAgAAZHJzL2Uyb0RvYy54bWxQSwECLQAUAAYA&#10;CAAAACEAMPK6Ut4AAAAFAQAADwAAAAAAAAAAAAAAAADjBAAAZHJzL2Rvd25yZXYueG1sUEsFBgAA&#10;AAAEAAQA8wAAAO4FAAAAAA==&#10;" fillcolor="#0e2841 [3215]" stroked="f" strokeweight="1.5pt">
                    <v:textbox inset="14.4pt,14.4pt,14.4pt,28.8pt">
                      <w:txbxContent>
                        <w:p w14:paraId="5A9D2346" w14:textId="0CF1031C" w:rsidR="004F01FC" w:rsidRPr="004F01FC" w:rsidRDefault="00000000">
                          <w:pPr>
                            <w:spacing w:before="240"/>
                            <w:jc w:val="center"/>
                            <w:rPr>
                              <w:color w:val="FFFFFF" w:themeColor="background1"/>
                              <w:lang w:val="nl-NL"/>
                            </w:rPr>
                          </w:pPr>
                          <w:sdt>
                            <w:sdtPr>
                              <w:rPr>
                                <w:color w:val="FFFFFF" w:themeColor="background1"/>
                              </w:rPr>
                              <w:alias w:val="Samenvatting"/>
                              <w:id w:val="8276291"/>
                              <w:showingPlcHdr/>
                              <w:dataBinding w:prefixMappings="xmlns:ns0='http://schemas.microsoft.com/office/2006/coverPageProps'" w:xpath="/ns0:CoverPageProperties[1]/ns0:Abstract[1]" w:storeItemID="{55AF091B-3C7A-41E3-B477-F2FDAA23CFDA}"/>
                              <w:text/>
                            </w:sdtPr>
                            <w:sdtContent>
                              <w:r w:rsidR="00E071AF">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40316DAA" wp14:editId="78A67BB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hoek 24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1CB1D43" id="Rechthoek 249" o:spid="_x0000_s1026" style="position:absolute;margin-left:0;margin-top:0;width:244.8pt;height:554.4pt;z-index:25166336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58246" behindDoc="0" locked="0" layoutInCell="1" allowOverlap="1" wp14:anchorId="603654EA" wp14:editId="4F1707A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hoek 251"/>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6CA4E7F" id="Rechthoek 251" o:spid="_x0000_s1026" style="position:absolute;margin-left:0;margin-top:0;width:226.45pt;height:9.35pt;z-index:25166643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p>
        <w:p w14:paraId="2501374F" w14:textId="7E402372" w:rsidR="00022BCB" w:rsidRDefault="00223722" w:rsidP="00022BCB">
          <w:r>
            <w:rPr>
              <w:noProof/>
            </w:rPr>
            <mc:AlternateContent>
              <mc:Choice Requires="wps">
                <w:drawing>
                  <wp:anchor distT="0" distB="0" distL="114300" distR="114300" simplePos="0" relativeHeight="251658248" behindDoc="0" locked="0" layoutInCell="1" allowOverlap="1" wp14:anchorId="1DBC52FD" wp14:editId="4135F0BE">
                    <wp:simplePos x="0" y="0"/>
                    <wp:positionH relativeFrom="page">
                      <wp:posOffset>3452250</wp:posOffset>
                    </wp:positionH>
                    <wp:positionV relativeFrom="page">
                      <wp:posOffset>6155212</wp:posOffset>
                    </wp:positionV>
                    <wp:extent cx="2797810" cy="268605"/>
                    <wp:effectExtent l="0" t="0" r="0" b="0"/>
                    <wp:wrapSquare wrapText="bothSides"/>
                    <wp:docPr id="465" name="Tekstvak 243"/>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6E86CDB" w14:textId="670D11AB" w:rsidR="00223722" w:rsidRDefault="00C96EF9">
                                <w:pPr>
                                  <w:pStyle w:val="NoSpacing"/>
                                  <w:rPr>
                                    <w:color w:val="0E2841" w:themeColor="text2"/>
                                  </w:rPr>
                                </w:pPr>
                                <w:r>
                                  <w:rPr>
                                    <w:color w:val="0E2841" w:themeColor="text2"/>
                                  </w:rPr>
                                  <w:t xml:space="preserve">Author: Jasper Zult, </w:t>
                                </w:r>
                                <w:r w:rsidR="006D360C">
                                  <w:rPr>
                                    <w:color w:val="0E2841" w:themeColor="text2"/>
                                  </w:rPr>
                                  <w:t>5IVA</w:t>
                                </w:r>
                                <w:r>
                                  <w:rPr>
                                    <w:color w:val="0E2841" w:themeColor="text2"/>
                                  </w:rPr>
                                  <w:br/>
                                  <w:t>Supervisor</w:t>
                                </w:r>
                                <w:r w:rsidR="006D360C">
                                  <w:rPr>
                                    <w:color w:val="0E2841" w:themeColor="text2"/>
                                  </w:rPr>
                                  <w:t xml:space="preserve">: </w:t>
                                </w:r>
                                <w:r w:rsidR="00CC2F22" w:rsidRPr="00CC2F22">
                                  <w:rPr>
                                    <w:color w:val="0E2841" w:themeColor="text2"/>
                                  </w:rPr>
                                  <w:t xml:space="preserve">Y.E. </w:t>
                                </w:r>
                                <w:proofErr w:type="spellStart"/>
                                <w:r w:rsidR="00CC2F22" w:rsidRPr="00CC2F22">
                                  <w:rPr>
                                    <w:color w:val="0E2841" w:themeColor="text2"/>
                                  </w:rPr>
                                  <w:t>Dietzenbacher</w:t>
                                </w:r>
                                <w:proofErr w:type="spellEnd"/>
                                <w:r>
                                  <w:rPr>
                                    <w:color w:val="0E2841" w:themeColor="text2"/>
                                  </w:rPr>
                                  <w:br/>
                                  <w:t>School year:</w:t>
                                </w:r>
                                <w:r w:rsidR="006D360C">
                                  <w:rPr>
                                    <w:color w:val="0E2841" w:themeColor="text2"/>
                                  </w:rPr>
                                  <w:t xml:space="preserve"> 2025-2026</w:t>
                                </w:r>
                                <w:r>
                                  <w:rPr>
                                    <w:color w:val="0E2841" w:themeColor="text2"/>
                                  </w:rPr>
                                  <w:br/>
                                  <w:t>School:</w:t>
                                </w:r>
                                <w:r w:rsidR="006D360C">
                                  <w:rPr>
                                    <w:color w:val="0E2841" w:themeColor="text2"/>
                                  </w:rPr>
                                  <w:t xml:space="preserve"> </w:t>
                                </w:r>
                                <w:proofErr w:type="spellStart"/>
                                <w:r w:rsidR="006D360C">
                                  <w:rPr>
                                    <w:color w:val="0E2841" w:themeColor="text2"/>
                                  </w:rPr>
                                  <w:t>Heerbeeck</w:t>
                                </w:r>
                                <w:proofErr w:type="spellEnd"/>
                                <w:r w:rsidR="006D360C">
                                  <w:rPr>
                                    <w:color w:val="0E2841" w:themeColor="text2"/>
                                  </w:rPr>
                                  <w:t xml:space="preserve"> College</w:t>
                                </w:r>
                                <w:r>
                                  <w:rPr>
                                    <w:color w:val="0E2841" w:themeColor="text2"/>
                                  </w:rPr>
                                  <w:br/>
                                  <w:t>publication:</w:t>
                                </w:r>
                                <w:r w:rsidR="00223722">
                                  <w:rPr>
                                    <w:color w:val="0E2841" w:themeColor="text2"/>
                                  </w:rPr>
                                  <w:t xml:space="preserve"> </w:t>
                                </w:r>
                                <w:r w:rsidR="006D360C" w:rsidRPr="006D360C">
                                  <w:rPr>
                                    <w:color w:val="0E2841" w:themeColor="text2"/>
                                  </w:rPr>
                                  <w:t xml:space="preserve">GitHub – </w:t>
                                </w:r>
                                <w:hyperlink r:id="rId11" w:tgtFrame="_blank" w:tooltip="github.com" w:history="1">
                                  <w:r w:rsidR="006D360C" w:rsidRPr="006D360C">
                                    <w:rPr>
                                      <w:rStyle w:val="Hyperlink"/>
                                    </w:rPr>
                                    <w:t>https://github.com/jasper576/dual-axis-solar-tracker</w:t>
                                  </w:r>
                                </w:hyperlink>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DBC52FD" id="_x0000_t202" coordsize="21600,21600" o:spt="202" path="m,l,21600r21600,l21600,xe">
                    <v:stroke joinstyle="miter"/>
                    <v:path gradientshapeok="t" o:connecttype="rect"/>
                  </v:shapetype>
                  <v:shape id="Tekstvak 243" o:spid="_x0000_s1028" type="#_x0000_t202" style="position:absolute;margin-left:271.85pt;margin-top:484.65pt;width:220.3pt;height:21.15pt;z-index:25165824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" filled="f" stroked="f" strokeweight=".5pt">
                    <v:textbox style="mso-fit-shape-to-text:t">
                      <w:txbxContent>
                        <w:p w14:paraId="36E86CDB" w14:textId="670D11AB" w:rsidR="00223722" w:rsidRDefault="00C96EF9">
                          <w:pPr>
                            <w:pStyle w:val="NoSpacing"/>
                            <w:rPr>
                              <w:color w:val="0E2841" w:themeColor="text2"/>
                            </w:rPr>
                          </w:pPr>
                          <w:r>
                            <w:rPr>
                              <w:color w:val="0E2841" w:themeColor="text2"/>
                            </w:rPr>
                            <w:t xml:space="preserve">Author: Jasper Zult, </w:t>
                          </w:r>
                          <w:r w:rsidR="006D360C">
                            <w:rPr>
                              <w:color w:val="0E2841" w:themeColor="text2"/>
                            </w:rPr>
                            <w:t>5IVA</w:t>
                          </w:r>
                          <w:r>
                            <w:rPr>
                              <w:color w:val="0E2841" w:themeColor="text2"/>
                            </w:rPr>
                            <w:br/>
                            <w:t>Supervisor</w:t>
                          </w:r>
                          <w:r w:rsidR="006D360C">
                            <w:rPr>
                              <w:color w:val="0E2841" w:themeColor="text2"/>
                            </w:rPr>
                            <w:t xml:space="preserve">: </w:t>
                          </w:r>
                          <w:r w:rsidR="00CC2F22" w:rsidRPr="00CC2F22">
                            <w:rPr>
                              <w:color w:val="0E2841" w:themeColor="text2"/>
                            </w:rPr>
                            <w:t xml:space="preserve">Y.E. </w:t>
                          </w:r>
                          <w:proofErr w:type="spellStart"/>
                          <w:r w:rsidR="00CC2F22" w:rsidRPr="00CC2F22">
                            <w:rPr>
                              <w:color w:val="0E2841" w:themeColor="text2"/>
                            </w:rPr>
                            <w:t>Dietzenbacher</w:t>
                          </w:r>
                          <w:proofErr w:type="spellEnd"/>
                          <w:r>
                            <w:rPr>
                              <w:color w:val="0E2841" w:themeColor="text2"/>
                            </w:rPr>
                            <w:br/>
                            <w:t>School year:</w:t>
                          </w:r>
                          <w:r w:rsidR="006D360C">
                            <w:rPr>
                              <w:color w:val="0E2841" w:themeColor="text2"/>
                            </w:rPr>
                            <w:t xml:space="preserve"> 2025-2026</w:t>
                          </w:r>
                          <w:r>
                            <w:rPr>
                              <w:color w:val="0E2841" w:themeColor="text2"/>
                            </w:rPr>
                            <w:br/>
                            <w:t>School:</w:t>
                          </w:r>
                          <w:r w:rsidR="006D360C">
                            <w:rPr>
                              <w:color w:val="0E2841" w:themeColor="text2"/>
                            </w:rPr>
                            <w:t xml:space="preserve"> </w:t>
                          </w:r>
                          <w:proofErr w:type="spellStart"/>
                          <w:r w:rsidR="006D360C">
                            <w:rPr>
                              <w:color w:val="0E2841" w:themeColor="text2"/>
                            </w:rPr>
                            <w:t>Heerbeeck</w:t>
                          </w:r>
                          <w:proofErr w:type="spellEnd"/>
                          <w:r w:rsidR="006D360C">
                            <w:rPr>
                              <w:color w:val="0E2841" w:themeColor="text2"/>
                            </w:rPr>
                            <w:t xml:space="preserve"> College</w:t>
                          </w:r>
                          <w:r>
                            <w:rPr>
                              <w:color w:val="0E2841" w:themeColor="text2"/>
                            </w:rPr>
                            <w:br/>
                            <w:t>publication:</w:t>
                          </w:r>
                          <w:r w:rsidR="00223722">
                            <w:rPr>
                              <w:color w:val="0E2841" w:themeColor="text2"/>
                            </w:rPr>
                            <w:t xml:space="preserve"> </w:t>
                          </w:r>
                          <w:r w:rsidR="006D360C" w:rsidRPr="006D360C">
                            <w:rPr>
                              <w:color w:val="0E2841" w:themeColor="text2"/>
                            </w:rPr>
                            <w:t xml:space="preserve">GitHub – </w:t>
                          </w:r>
                          <w:hyperlink r:id="rId12" w:tgtFrame="_blank" w:tooltip="github.com" w:history="1">
                            <w:r w:rsidR="006D360C" w:rsidRPr="006D360C">
                              <w:rPr>
                                <w:rStyle w:val="Hyperlink"/>
                              </w:rPr>
                              <w:t>https://github.com/jasper576/dual-axis-solar-tracker</w:t>
                            </w:r>
                          </w:hyperlink>
                        </w:p>
                      </w:txbxContent>
                    </v:textbox>
                    <w10:wrap type="square" anchorx="page" anchory="page"/>
                  </v:shape>
                </w:pict>
              </mc:Fallback>
            </mc:AlternateContent>
          </w:r>
          <w:r w:rsidR="002F7CB9">
            <w:rPr>
              <w:noProof/>
            </w:rPr>
            <mc:AlternateContent>
              <mc:Choice Requires="wps">
                <w:drawing>
                  <wp:anchor distT="0" distB="0" distL="114300" distR="114300" simplePos="0" relativeHeight="251658245" behindDoc="0" locked="0" layoutInCell="1" allowOverlap="1" wp14:anchorId="6F27BC85" wp14:editId="67693AB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4083050"/>
                    <wp:effectExtent l="0" t="0" r="0" b="0"/>
                    <wp:wrapSquare wrapText="bothSides"/>
                    <wp:docPr id="470" name="Tekstvak 253"/>
                    <wp:cNvGraphicFramePr/>
                    <a:graphic xmlns:a="http://schemas.openxmlformats.org/drawingml/2006/main">
                      <a:graphicData uri="http://schemas.microsoft.com/office/word/2010/wordprocessingShape">
                        <wps:wsp>
                          <wps:cNvSpPr txBox="1"/>
                          <wps:spPr>
                            <a:xfrm>
                              <a:off x="0" y="0"/>
                              <a:ext cx="2797810" cy="4083113"/>
                            </a:xfrm>
                            <a:prstGeom prst="rect">
                              <a:avLst/>
                            </a:prstGeom>
                            <a:noFill/>
                            <a:ln w="6350">
                              <a:noFill/>
                            </a:ln>
                            <a:effectLst/>
                          </wps:spPr>
                          <wps:txbx>
                            <w:txbxContent>
                              <w:sdt>
                                <w:sdtPr>
                                  <w:rPr>
                                    <w:rFonts w:asciiTheme="majorHAnsi" w:eastAsiaTheme="majorEastAsia" w:hAnsiTheme="majorHAnsi" w:cstheme="majorBidi"/>
                                    <w:color w:val="156082" w:themeColor="accent1"/>
                                    <w:sz w:val="52"/>
                                    <w:szCs w:val="52"/>
                                  </w:rPr>
                                  <w:alias w:val="Titel"/>
                                  <w:id w:val="-958338334"/>
                                  <w:dataBinding w:prefixMappings="xmlns:ns0='http://schemas.openxmlformats.org/package/2006/metadata/core-properties' xmlns:ns1='http://purl.org/dc/elements/1.1/'" w:xpath="/ns0:coreProperties[1]/ns1:title[1]" w:storeItemID="{6C3C8BC8-F283-45AE-878A-BAB7291924A1}"/>
                                  <w:text/>
                                </w:sdtPr>
                                <w:sdtContent>
                                  <w:p w14:paraId="32E36E80" w14:textId="2AB3B62B" w:rsidR="004F01FC" w:rsidRPr="00A2013D" w:rsidRDefault="00471846">
                                    <w:pPr>
                                      <w:spacing w:line="240" w:lineRule="auto"/>
                                      <w:rPr>
                                        <w:rFonts w:asciiTheme="majorHAnsi" w:eastAsiaTheme="majorEastAsia" w:hAnsiTheme="majorHAnsi" w:cstheme="majorBidi"/>
                                        <w:color w:val="156082" w:themeColor="accent1"/>
                                        <w:sz w:val="72"/>
                                        <w:szCs w:val="72"/>
                                      </w:rPr>
                                    </w:pPr>
                                    <w:r w:rsidRPr="00A2013D">
                                      <w:rPr>
                                        <w:rFonts w:asciiTheme="majorHAnsi" w:eastAsiaTheme="majorEastAsia" w:hAnsiTheme="majorHAnsi" w:cstheme="majorBidi"/>
                                        <w:color w:val="156082" w:themeColor="accent1"/>
                                        <w:sz w:val="52"/>
                                        <w:szCs w:val="52"/>
                                      </w:rPr>
                                      <w:t>Energy advantages of a solar tracker in Dutch climate</w:t>
                                    </w:r>
                                  </w:p>
                                </w:sdtContent>
                              </w:sdt>
                              <w:sdt>
                                <w:sdtPr>
                                  <w:rPr>
                                    <w:rFonts w:asciiTheme="majorHAnsi" w:eastAsiaTheme="majorEastAsia" w:hAnsiTheme="majorHAnsi" w:cstheme="majorBidi"/>
                                    <w:color w:val="0E2841" w:themeColor="text2"/>
                                    <w:sz w:val="32"/>
                                    <w:szCs w:val="32"/>
                                  </w:rPr>
                                  <w:alias w:val="Ondertitel"/>
                                  <w:id w:val="15524255"/>
                                  <w:dataBinding w:prefixMappings="xmlns:ns0='http://schemas.openxmlformats.org/package/2006/metadata/core-properties' xmlns:ns1='http://purl.org/dc/elements/1.1/'" w:xpath="/ns0:coreProperties[1]/ns1:subject[1]" w:storeItemID="{6C3C8BC8-F283-45AE-878A-BAB7291924A1}"/>
                                  <w:text/>
                                </w:sdtPr>
                                <w:sdtContent>
                                  <w:p w14:paraId="5A12FB44" w14:textId="2660332E" w:rsidR="004F01FC" w:rsidRPr="004F01FC" w:rsidRDefault="00C96EF9">
                                    <w:pPr>
                                      <w:rPr>
                                        <w:rFonts w:asciiTheme="majorHAnsi" w:eastAsiaTheme="majorEastAsia" w:hAnsiTheme="majorHAnsi" w:cstheme="majorBidi"/>
                                        <w:color w:val="0E2841" w:themeColor="text2"/>
                                        <w:sz w:val="32"/>
                                        <w:szCs w:val="32"/>
                                        <w:lang w:val="nl-NL"/>
                                      </w:rPr>
                                    </w:pPr>
                                    <w:r w:rsidRPr="00C96EF9">
                                      <w:rPr>
                                        <w:rFonts w:asciiTheme="majorHAnsi" w:eastAsiaTheme="majorEastAsia" w:hAnsiTheme="majorHAnsi" w:cstheme="majorBidi"/>
                                        <w:color w:val="0E2841" w:themeColor="text2"/>
                                        <w:sz w:val="32"/>
                                        <w:szCs w:val="32"/>
                                      </w:rPr>
                                      <w:t>Profile Research Project – Nature &amp; Technology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6F27BC85" id="Tekstvak 253" o:spid="_x0000_s1029" type="#_x0000_t202" style="position:absolute;margin-left:0;margin-top:0;width:220.3pt;height:321.5pt;z-index:251658245;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" filled="f" stroked="f" strokeweight=".5pt">
                    <v:textbox>
                      <w:txbxContent>
                        <w:sdt>
                          <w:sdtPr>
                            <w:rPr>
                              <w:rFonts w:asciiTheme="majorHAnsi" w:eastAsiaTheme="majorEastAsia" w:hAnsiTheme="majorHAnsi" w:cstheme="majorBidi"/>
                              <w:color w:val="156082" w:themeColor="accent1"/>
                              <w:sz w:val="52"/>
                              <w:szCs w:val="52"/>
                            </w:rPr>
                            <w:alias w:val="Titel"/>
                            <w:id w:val="-958338334"/>
                            <w:dataBinding w:prefixMappings="xmlns:ns0='http://schemas.openxmlformats.org/package/2006/metadata/core-properties' xmlns:ns1='http://purl.org/dc/elements/1.1/'" w:xpath="/ns0:coreProperties[1]/ns1:title[1]" w:storeItemID="{6C3C8BC8-F283-45AE-878A-BAB7291924A1}"/>
                            <w:text/>
                          </w:sdtPr>
                          <w:sdtContent>
                            <w:p w14:paraId="32E36E80" w14:textId="2AB3B62B" w:rsidR="004F01FC" w:rsidRPr="00A2013D" w:rsidRDefault="00471846">
                              <w:pPr>
                                <w:spacing w:line="240" w:lineRule="auto"/>
                                <w:rPr>
                                  <w:rFonts w:asciiTheme="majorHAnsi" w:eastAsiaTheme="majorEastAsia" w:hAnsiTheme="majorHAnsi" w:cstheme="majorBidi"/>
                                  <w:color w:val="156082" w:themeColor="accent1"/>
                                  <w:sz w:val="72"/>
                                  <w:szCs w:val="72"/>
                                </w:rPr>
                              </w:pPr>
                              <w:r w:rsidRPr="00A2013D">
                                <w:rPr>
                                  <w:rFonts w:asciiTheme="majorHAnsi" w:eastAsiaTheme="majorEastAsia" w:hAnsiTheme="majorHAnsi" w:cstheme="majorBidi"/>
                                  <w:color w:val="156082" w:themeColor="accent1"/>
                                  <w:sz w:val="52"/>
                                  <w:szCs w:val="52"/>
                                </w:rPr>
                                <w:t>Energy advantages of a solar tracker in Dutch climate</w:t>
                              </w:r>
                            </w:p>
                          </w:sdtContent>
                        </w:sdt>
                        <w:sdt>
                          <w:sdtPr>
                            <w:rPr>
                              <w:rFonts w:asciiTheme="majorHAnsi" w:eastAsiaTheme="majorEastAsia" w:hAnsiTheme="majorHAnsi" w:cstheme="majorBidi"/>
                              <w:color w:val="0E2841" w:themeColor="text2"/>
                              <w:sz w:val="32"/>
                              <w:szCs w:val="32"/>
                            </w:rPr>
                            <w:alias w:val="Ondertitel"/>
                            <w:id w:val="15524255"/>
                            <w:dataBinding w:prefixMappings="xmlns:ns0='http://schemas.openxmlformats.org/package/2006/metadata/core-properties' xmlns:ns1='http://purl.org/dc/elements/1.1/'" w:xpath="/ns0:coreProperties[1]/ns1:subject[1]" w:storeItemID="{6C3C8BC8-F283-45AE-878A-BAB7291924A1}"/>
                            <w:text/>
                          </w:sdtPr>
                          <w:sdtContent>
                            <w:p w14:paraId="5A12FB44" w14:textId="2660332E" w:rsidR="004F01FC" w:rsidRPr="004F01FC" w:rsidRDefault="00C96EF9">
                              <w:pPr>
                                <w:rPr>
                                  <w:rFonts w:asciiTheme="majorHAnsi" w:eastAsiaTheme="majorEastAsia" w:hAnsiTheme="majorHAnsi" w:cstheme="majorBidi"/>
                                  <w:color w:val="0E2841" w:themeColor="text2"/>
                                  <w:sz w:val="32"/>
                                  <w:szCs w:val="32"/>
                                  <w:lang w:val="nl-NL"/>
                                </w:rPr>
                              </w:pPr>
                              <w:r w:rsidRPr="00C96EF9">
                                <w:rPr>
                                  <w:rFonts w:asciiTheme="majorHAnsi" w:eastAsiaTheme="majorEastAsia" w:hAnsiTheme="majorHAnsi" w:cstheme="majorBidi"/>
                                  <w:color w:val="0E2841" w:themeColor="text2"/>
                                  <w:sz w:val="32"/>
                                  <w:szCs w:val="32"/>
                                </w:rPr>
                                <w:t>Profile Research Project – Nature &amp; Technology</w:t>
                              </w:r>
                            </w:p>
                          </w:sdtContent>
                        </w:sdt>
                      </w:txbxContent>
                    </v:textbox>
                    <w10:wrap type="square" anchorx="page" anchory="page"/>
                  </v:shape>
                </w:pict>
              </mc:Fallback>
            </mc:AlternateContent>
          </w:r>
          <w:r w:rsidR="004F01FC">
            <w:br w:type="page"/>
          </w:r>
        </w:p>
      </w:sdtContent>
    </w:sdt>
    <w:sdt>
      <w:sdtPr>
        <w:rPr>
          <w:rFonts w:asciiTheme="minorHAnsi" w:eastAsiaTheme="minorHAnsi" w:hAnsiTheme="minorHAnsi" w:cstheme="minorBidi"/>
          <w:noProof/>
          <w:color w:val="auto"/>
          <w:kern w:val="2"/>
          <w:sz w:val="24"/>
          <w:szCs w:val="24"/>
          <w:lang w:val="nl-NL"/>
          <w14:ligatures w14:val="standardContextual"/>
        </w:rPr>
        <w:id w:val="-2068412488"/>
        <w:docPartObj>
          <w:docPartGallery w:val="Table of Contents"/>
          <w:docPartUnique/>
        </w:docPartObj>
      </w:sdtPr>
      <w:sdtEndPr>
        <w:rPr>
          <w:rFonts w:eastAsiaTheme="minorEastAsia"/>
          <w:b/>
          <w:bCs/>
          <w:noProof w:val="0"/>
          <w:kern w:val="0"/>
          <w:sz w:val="20"/>
          <w:szCs w:val="20"/>
          <w14:ligatures w14:val="none"/>
        </w:rPr>
      </w:sdtEndPr>
      <w:sdtContent>
        <w:p w14:paraId="1E8C8395" w14:textId="500747D3" w:rsidR="00022BCB" w:rsidRDefault="00022BCB">
          <w:pPr>
            <w:pStyle w:val="TOCHeading"/>
          </w:pPr>
          <w:r>
            <w:rPr>
              <w:lang w:val="nl-NL"/>
            </w:rPr>
            <w:t>Inhoud</w:t>
          </w:r>
        </w:p>
        <w:p w14:paraId="6A1BBFB0" w14:textId="58F54D9D" w:rsidR="002026A4" w:rsidRDefault="00022BCB">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31566825" w:history="1">
            <w:r w:rsidR="002026A4" w:rsidRPr="005B3B7D">
              <w:rPr>
                <w:rStyle w:val="Hyperlink"/>
                <w:noProof/>
              </w:rPr>
              <w:t>1 Introduction</w:t>
            </w:r>
            <w:r w:rsidR="002026A4">
              <w:rPr>
                <w:noProof/>
                <w:webHidden/>
              </w:rPr>
              <w:tab/>
            </w:r>
            <w:r w:rsidR="002026A4">
              <w:rPr>
                <w:noProof/>
                <w:webHidden/>
              </w:rPr>
              <w:fldChar w:fldCharType="begin"/>
            </w:r>
            <w:r w:rsidR="002026A4">
              <w:rPr>
                <w:noProof/>
                <w:webHidden/>
              </w:rPr>
              <w:instrText xml:space="preserve"> PAGEREF _Toc231566825 \h </w:instrText>
            </w:r>
            <w:r w:rsidR="002026A4">
              <w:rPr>
                <w:noProof/>
                <w:webHidden/>
              </w:rPr>
            </w:r>
            <w:r w:rsidR="002026A4">
              <w:rPr>
                <w:noProof/>
                <w:webHidden/>
              </w:rPr>
              <w:fldChar w:fldCharType="separate"/>
            </w:r>
            <w:r w:rsidR="002026A4">
              <w:rPr>
                <w:noProof/>
                <w:webHidden/>
              </w:rPr>
              <w:t>4</w:t>
            </w:r>
            <w:r w:rsidR="002026A4">
              <w:rPr>
                <w:noProof/>
                <w:webHidden/>
              </w:rPr>
              <w:fldChar w:fldCharType="end"/>
            </w:r>
          </w:hyperlink>
        </w:p>
        <w:p w14:paraId="4595AFE2" w14:textId="45E097F9" w:rsidR="002026A4" w:rsidRDefault="002026A4">
          <w:pPr>
            <w:pStyle w:val="TOC1"/>
            <w:tabs>
              <w:tab w:val="right" w:leader="dot" w:pos="9016"/>
            </w:tabs>
            <w:rPr>
              <w:noProof/>
              <w:kern w:val="2"/>
              <w:sz w:val="24"/>
              <w:szCs w:val="24"/>
              <w:lang w:eastAsia="en-GB"/>
              <w14:ligatures w14:val="standardContextual"/>
            </w:rPr>
          </w:pPr>
          <w:hyperlink w:anchor="_Toc231566826" w:history="1">
            <w:r w:rsidRPr="005B3B7D">
              <w:rPr>
                <w:rStyle w:val="Hyperlink"/>
                <w:noProof/>
              </w:rPr>
              <w:t>2 Research question</w:t>
            </w:r>
            <w:r>
              <w:rPr>
                <w:noProof/>
                <w:webHidden/>
              </w:rPr>
              <w:tab/>
            </w:r>
            <w:r>
              <w:rPr>
                <w:noProof/>
                <w:webHidden/>
              </w:rPr>
              <w:fldChar w:fldCharType="begin"/>
            </w:r>
            <w:r>
              <w:rPr>
                <w:noProof/>
                <w:webHidden/>
              </w:rPr>
              <w:instrText xml:space="preserve"> PAGEREF _Toc231566826 \h </w:instrText>
            </w:r>
            <w:r>
              <w:rPr>
                <w:noProof/>
                <w:webHidden/>
              </w:rPr>
            </w:r>
            <w:r>
              <w:rPr>
                <w:noProof/>
                <w:webHidden/>
              </w:rPr>
              <w:fldChar w:fldCharType="separate"/>
            </w:r>
            <w:r>
              <w:rPr>
                <w:noProof/>
                <w:webHidden/>
              </w:rPr>
              <w:t>4</w:t>
            </w:r>
            <w:r>
              <w:rPr>
                <w:noProof/>
                <w:webHidden/>
              </w:rPr>
              <w:fldChar w:fldCharType="end"/>
            </w:r>
          </w:hyperlink>
        </w:p>
        <w:p w14:paraId="1A894EFD" w14:textId="465EAF43" w:rsidR="002026A4" w:rsidRDefault="002026A4">
          <w:pPr>
            <w:pStyle w:val="TOC1"/>
            <w:tabs>
              <w:tab w:val="right" w:leader="dot" w:pos="9016"/>
            </w:tabs>
            <w:rPr>
              <w:noProof/>
              <w:kern w:val="2"/>
              <w:sz w:val="24"/>
              <w:szCs w:val="24"/>
              <w:lang w:eastAsia="en-GB"/>
              <w14:ligatures w14:val="standardContextual"/>
            </w:rPr>
          </w:pPr>
          <w:hyperlink w:anchor="_Toc231566827" w:history="1">
            <w:r w:rsidRPr="005B3B7D">
              <w:rPr>
                <w:rStyle w:val="Hyperlink"/>
                <w:noProof/>
              </w:rPr>
              <w:t>3 GitHub link</w:t>
            </w:r>
            <w:r>
              <w:rPr>
                <w:noProof/>
                <w:webHidden/>
              </w:rPr>
              <w:tab/>
            </w:r>
            <w:r>
              <w:rPr>
                <w:noProof/>
                <w:webHidden/>
              </w:rPr>
              <w:fldChar w:fldCharType="begin"/>
            </w:r>
            <w:r>
              <w:rPr>
                <w:noProof/>
                <w:webHidden/>
              </w:rPr>
              <w:instrText xml:space="preserve"> PAGEREF _Toc231566827 \h </w:instrText>
            </w:r>
            <w:r>
              <w:rPr>
                <w:noProof/>
                <w:webHidden/>
              </w:rPr>
            </w:r>
            <w:r>
              <w:rPr>
                <w:noProof/>
                <w:webHidden/>
              </w:rPr>
              <w:fldChar w:fldCharType="separate"/>
            </w:r>
            <w:r>
              <w:rPr>
                <w:noProof/>
                <w:webHidden/>
              </w:rPr>
              <w:t>4</w:t>
            </w:r>
            <w:r>
              <w:rPr>
                <w:noProof/>
                <w:webHidden/>
              </w:rPr>
              <w:fldChar w:fldCharType="end"/>
            </w:r>
          </w:hyperlink>
        </w:p>
        <w:p w14:paraId="20A80A3E" w14:textId="10037A2E" w:rsidR="002026A4" w:rsidRDefault="002026A4">
          <w:pPr>
            <w:pStyle w:val="TOC1"/>
            <w:tabs>
              <w:tab w:val="right" w:leader="dot" w:pos="9016"/>
            </w:tabs>
            <w:rPr>
              <w:noProof/>
              <w:kern w:val="2"/>
              <w:sz w:val="24"/>
              <w:szCs w:val="24"/>
              <w:lang w:eastAsia="en-GB"/>
              <w14:ligatures w14:val="standardContextual"/>
            </w:rPr>
          </w:pPr>
          <w:hyperlink w:anchor="_Toc231566828" w:history="1">
            <w:r w:rsidRPr="005B3B7D">
              <w:rPr>
                <w:rStyle w:val="Hyperlink"/>
                <w:noProof/>
              </w:rPr>
              <w:t>4 Literary research</w:t>
            </w:r>
            <w:r>
              <w:rPr>
                <w:noProof/>
                <w:webHidden/>
              </w:rPr>
              <w:tab/>
            </w:r>
            <w:r>
              <w:rPr>
                <w:noProof/>
                <w:webHidden/>
              </w:rPr>
              <w:fldChar w:fldCharType="begin"/>
            </w:r>
            <w:r>
              <w:rPr>
                <w:noProof/>
                <w:webHidden/>
              </w:rPr>
              <w:instrText xml:space="preserve"> PAGEREF _Toc231566828 \h </w:instrText>
            </w:r>
            <w:r>
              <w:rPr>
                <w:noProof/>
                <w:webHidden/>
              </w:rPr>
            </w:r>
            <w:r>
              <w:rPr>
                <w:noProof/>
                <w:webHidden/>
              </w:rPr>
              <w:fldChar w:fldCharType="separate"/>
            </w:r>
            <w:r>
              <w:rPr>
                <w:noProof/>
                <w:webHidden/>
              </w:rPr>
              <w:t>4</w:t>
            </w:r>
            <w:r>
              <w:rPr>
                <w:noProof/>
                <w:webHidden/>
              </w:rPr>
              <w:fldChar w:fldCharType="end"/>
            </w:r>
          </w:hyperlink>
        </w:p>
        <w:p w14:paraId="699DA731" w14:textId="053E31B7" w:rsidR="002026A4" w:rsidRDefault="002026A4">
          <w:pPr>
            <w:pStyle w:val="TOC2"/>
            <w:tabs>
              <w:tab w:val="right" w:leader="dot" w:pos="9016"/>
            </w:tabs>
            <w:rPr>
              <w:noProof/>
              <w:kern w:val="2"/>
              <w:sz w:val="24"/>
              <w:szCs w:val="24"/>
              <w:lang w:eastAsia="en-GB"/>
              <w14:ligatures w14:val="standardContextual"/>
            </w:rPr>
          </w:pPr>
          <w:hyperlink w:anchor="_Toc231566829" w:history="1">
            <w:r w:rsidRPr="005B3B7D">
              <w:rPr>
                <w:rStyle w:val="Hyperlink"/>
                <w:noProof/>
              </w:rPr>
              <w:t>4.1 What is a Solar panel</w:t>
            </w:r>
            <w:r>
              <w:rPr>
                <w:noProof/>
                <w:webHidden/>
              </w:rPr>
              <w:tab/>
            </w:r>
            <w:r>
              <w:rPr>
                <w:noProof/>
                <w:webHidden/>
              </w:rPr>
              <w:fldChar w:fldCharType="begin"/>
            </w:r>
            <w:r>
              <w:rPr>
                <w:noProof/>
                <w:webHidden/>
              </w:rPr>
              <w:instrText xml:space="preserve"> PAGEREF _Toc231566829 \h </w:instrText>
            </w:r>
            <w:r>
              <w:rPr>
                <w:noProof/>
                <w:webHidden/>
              </w:rPr>
            </w:r>
            <w:r>
              <w:rPr>
                <w:noProof/>
                <w:webHidden/>
              </w:rPr>
              <w:fldChar w:fldCharType="separate"/>
            </w:r>
            <w:r>
              <w:rPr>
                <w:noProof/>
                <w:webHidden/>
              </w:rPr>
              <w:t>4</w:t>
            </w:r>
            <w:r>
              <w:rPr>
                <w:noProof/>
                <w:webHidden/>
              </w:rPr>
              <w:fldChar w:fldCharType="end"/>
            </w:r>
          </w:hyperlink>
        </w:p>
        <w:p w14:paraId="6023E541" w14:textId="03A84CF5" w:rsidR="002026A4" w:rsidRDefault="002026A4">
          <w:pPr>
            <w:pStyle w:val="TOC2"/>
            <w:tabs>
              <w:tab w:val="right" w:leader="dot" w:pos="9016"/>
            </w:tabs>
            <w:rPr>
              <w:noProof/>
              <w:kern w:val="2"/>
              <w:sz w:val="24"/>
              <w:szCs w:val="24"/>
              <w:lang w:eastAsia="en-GB"/>
              <w14:ligatures w14:val="standardContextual"/>
            </w:rPr>
          </w:pPr>
          <w:hyperlink w:anchor="_Toc231566830" w:history="1">
            <w:r w:rsidRPr="005B3B7D">
              <w:rPr>
                <w:rStyle w:val="Hyperlink"/>
                <w:noProof/>
              </w:rPr>
              <w:t>4.1.1 What factors influence the energy yield of solar panels.</w:t>
            </w:r>
            <w:r>
              <w:rPr>
                <w:noProof/>
                <w:webHidden/>
              </w:rPr>
              <w:tab/>
            </w:r>
            <w:r>
              <w:rPr>
                <w:noProof/>
                <w:webHidden/>
              </w:rPr>
              <w:fldChar w:fldCharType="begin"/>
            </w:r>
            <w:r>
              <w:rPr>
                <w:noProof/>
                <w:webHidden/>
              </w:rPr>
              <w:instrText xml:space="preserve"> PAGEREF _Toc231566830 \h </w:instrText>
            </w:r>
            <w:r>
              <w:rPr>
                <w:noProof/>
                <w:webHidden/>
              </w:rPr>
            </w:r>
            <w:r>
              <w:rPr>
                <w:noProof/>
                <w:webHidden/>
              </w:rPr>
              <w:fldChar w:fldCharType="separate"/>
            </w:r>
            <w:r>
              <w:rPr>
                <w:noProof/>
                <w:webHidden/>
              </w:rPr>
              <w:t>4</w:t>
            </w:r>
            <w:r>
              <w:rPr>
                <w:noProof/>
                <w:webHidden/>
              </w:rPr>
              <w:fldChar w:fldCharType="end"/>
            </w:r>
          </w:hyperlink>
        </w:p>
        <w:p w14:paraId="5C1EE260" w14:textId="24453769" w:rsidR="002026A4" w:rsidRDefault="002026A4">
          <w:pPr>
            <w:pStyle w:val="TOC3"/>
            <w:tabs>
              <w:tab w:val="right" w:leader="dot" w:pos="9016"/>
            </w:tabs>
            <w:rPr>
              <w:noProof/>
              <w:kern w:val="2"/>
              <w:sz w:val="24"/>
              <w:szCs w:val="24"/>
              <w:lang w:eastAsia="en-GB"/>
              <w14:ligatures w14:val="standardContextual"/>
            </w:rPr>
          </w:pPr>
          <w:hyperlink w:anchor="_Toc231566831" w:history="1">
            <w:r w:rsidRPr="005B3B7D">
              <w:rPr>
                <w:rStyle w:val="Hyperlink"/>
                <w:noProof/>
              </w:rPr>
              <w:t>4.1.2 How do solar tracking systems work?</w:t>
            </w:r>
            <w:r>
              <w:rPr>
                <w:noProof/>
                <w:webHidden/>
              </w:rPr>
              <w:tab/>
            </w:r>
            <w:r>
              <w:rPr>
                <w:noProof/>
                <w:webHidden/>
              </w:rPr>
              <w:fldChar w:fldCharType="begin"/>
            </w:r>
            <w:r>
              <w:rPr>
                <w:noProof/>
                <w:webHidden/>
              </w:rPr>
              <w:instrText xml:space="preserve"> PAGEREF _Toc231566831 \h </w:instrText>
            </w:r>
            <w:r>
              <w:rPr>
                <w:noProof/>
                <w:webHidden/>
              </w:rPr>
            </w:r>
            <w:r>
              <w:rPr>
                <w:noProof/>
                <w:webHidden/>
              </w:rPr>
              <w:fldChar w:fldCharType="separate"/>
            </w:r>
            <w:r>
              <w:rPr>
                <w:noProof/>
                <w:webHidden/>
              </w:rPr>
              <w:t>6</w:t>
            </w:r>
            <w:r>
              <w:rPr>
                <w:noProof/>
                <w:webHidden/>
              </w:rPr>
              <w:fldChar w:fldCharType="end"/>
            </w:r>
          </w:hyperlink>
        </w:p>
        <w:p w14:paraId="27DF6F11" w14:textId="4CD185CF" w:rsidR="002026A4" w:rsidRDefault="002026A4">
          <w:pPr>
            <w:pStyle w:val="TOC3"/>
            <w:tabs>
              <w:tab w:val="right" w:leader="dot" w:pos="9016"/>
            </w:tabs>
            <w:rPr>
              <w:noProof/>
              <w:kern w:val="2"/>
              <w:sz w:val="24"/>
              <w:szCs w:val="24"/>
              <w:lang w:eastAsia="en-GB"/>
              <w14:ligatures w14:val="standardContextual"/>
            </w:rPr>
          </w:pPr>
          <w:hyperlink w:anchor="_Toc231566832" w:history="1">
            <w:r w:rsidRPr="005B3B7D">
              <w:rPr>
                <w:rStyle w:val="Hyperlink"/>
                <w:noProof/>
              </w:rPr>
              <w:t>4.1.3 What types of solar tracking systems are there?</w:t>
            </w:r>
            <w:r>
              <w:rPr>
                <w:noProof/>
                <w:webHidden/>
              </w:rPr>
              <w:tab/>
            </w:r>
            <w:r>
              <w:rPr>
                <w:noProof/>
                <w:webHidden/>
              </w:rPr>
              <w:fldChar w:fldCharType="begin"/>
            </w:r>
            <w:r>
              <w:rPr>
                <w:noProof/>
                <w:webHidden/>
              </w:rPr>
              <w:instrText xml:space="preserve"> PAGEREF _Toc231566832 \h </w:instrText>
            </w:r>
            <w:r>
              <w:rPr>
                <w:noProof/>
                <w:webHidden/>
              </w:rPr>
            </w:r>
            <w:r>
              <w:rPr>
                <w:noProof/>
                <w:webHidden/>
              </w:rPr>
              <w:fldChar w:fldCharType="separate"/>
            </w:r>
            <w:r>
              <w:rPr>
                <w:noProof/>
                <w:webHidden/>
              </w:rPr>
              <w:t>6</w:t>
            </w:r>
            <w:r>
              <w:rPr>
                <w:noProof/>
                <w:webHidden/>
              </w:rPr>
              <w:fldChar w:fldCharType="end"/>
            </w:r>
          </w:hyperlink>
        </w:p>
        <w:p w14:paraId="41B4B21F" w14:textId="3820FD6D" w:rsidR="002026A4" w:rsidRDefault="002026A4">
          <w:pPr>
            <w:pStyle w:val="TOC2"/>
            <w:tabs>
              <w:tab w:val="right" w:leader="dot" w:pos="9016"/>
            </w:tabs>
            <w:rPr>
              <w:noProof/>
              <w:kern w:val="2"/>
              <w:sz w:val="24"/>
              <w:szCs w:val="24"/>
              <w:lang w:eastAsia="en-GB"/>
              <w14:ligatures w14:val="standardContextual"/>
            </w:rPr>
          </w:pPr>
          <w:hyperlink w:anchor="_Toc231566833" w:history="1">
            <w:r w:rsidRPr="005B3B7D">
              <w:rPr>
                <w:rStyle w:val="Hyperlink"/>
                <w:noProof/>
              </w:rPr>
              <w:t>4.2 What are the advantages and disadvantages of a solar tracking system compared to fixed panels?</w:t>
            </w:r>
            <w:r>
              <w:rPr>
                <w:noProof/>
                <w:webHidden/>
              </w:rPr>
              <w:tab/>
            </w:r>
            <w:r>
              <w:rPr>
                <w:noProof/>
                <w:webHidden/>
              </w:rPr>
              <w:fldChar w:fldCharType="begin"/>
            </w:r>
            <w:r>
              <w:rPr>
                <w:noProof/>
                <w:webHidden/>
              </w:rPr>
              <w:instrText xml:space="preserve"> PAGEREF _Toc231566833 \h </w:instrText>
            </w:r>
            <w:r>
              <w:rPr>
                <w:noProof/>
                <w:webHidden/>
              </w:rPr>
            </w:r>
            <w:r>
              <w:rPr>
                <w:noProof/>
                <w:webHidden/>
              </w:rPr>
              <w:fldChar w:fldCharType="separate"/>
            </w:r>
            <w:r>
              <w:rPr>
                <w:noProof/>
                <w:webHidden/>
              </w:rPr>
              <w:t>6</w:t>
            </w:r>
            <w:r>
              <w:rPr>
                <w:noProof/>
                <w:webHidden/>
              </w:rPr>
              <w:fldChar w:fldCharType="end"/>
            </w:r>
          </w:hyperlink>
        </w:p>
        <w:p w14:paraId="4C222C06" w14:textId="780861E0" w:rsidR="002026A4" w:rsidRDefault="002026A4">
          <w:pPr>
            <w:pStyle w:val="TOC3"/>
            <w:tabs>
              <w:tab w:val="right" w:leader="dot" w:pos="9016"/>
            </w:tabs>
            <w:rPr>
              <w:noProof/>
              <w:kern w:val="2"/>
              <w:sz w:val="24"/>
              <w:szCs w:val="24"/>
              <w:lang w:eastAsia="en-GB"/>
              <w14:ligatures w14:val="standardContextual"/>
            </w:rPr>
          </w:pPr>
          <w:hyperlink w:anchor="_Toc231566834" w:history="1">
            <w:r w:rsidRPr="005B3B7D">
              <w:rPr>
                <w:rStyle w:val="Hyperlink"/>
                <w:noProof/>
              </w:rPr>
              <w:t>4.2.1 Why are there (still) few solar tracking systems in the Netherlands?</w:t>
            </w:r>
            <w:r>
              <w:rPr>
                <w:noProof/>
                <w:webHidden/>
              </w:rPr>
              <w:tab/>
            </w:r>
            <w:r>
              <w:rPr>
                <w:noProof/>
                <w:webHidden/>
              </w:rPr>
              <w:fldChar w:fldCharType="begin"/>
            </w:r>
            <w:r>
              <w:rPr>
                <w:noProof/>
                <w:webHidden/>
              </w:rPr>
              <w:instrText xml:space="preserve"> PAGEREF _Toc231566834 \h </w:instrText>
            </w:r>
            <w:r>
              <w:rPr>
                <w:noProof/>
                <w:webHidden/>
              </w:rPr>
            </w:r>
            <w:r>
              <w:rPr>
                <w:noProof/>
                <w:webHidden/>
              </w:rPr>
              <w:fldChar w:fldCharType="separate"/>
            </w:r>
            <w:r>
              <w:rPr>
                <w:noProof/>
                <w:webHidden/>
              </w:rPr>
              <w:t>7</w:t>
            </w:r>
            <w:r>
              <w:rPr>
                <w:noProof/>
                <w:webHidden/>
              </w:rPr>
              <w:fldChar w:fldCharType="end"/>
            </w:r>
          </w:hyperlink>
        </w:p>
        <w:p w14:paraId="55FFB713" w14:textId="31129D88" w:rsidR="002026A4" w:rsidRDefault="002026A4">
          <w:pPr>
            <w:pStyle w:val="TOC2"/>
            <w:tabs>
              <w:tab w:val="right" w:leader="dot" w:pos="9016"/>
            </w:tabs>
            <w:rPr>
              <w:noProof/>
              <w:kern w:val="2"/>
              <w:sz w:val="24"/>
              <w:szCs w:val="24"/>
              <w:lang w:eastAsia="en-GB"/>
              <w14:ligatures w14:val="standardContextual"/>
            </w:rPr>
          </w:pPr>
          <w:hyperlink w:anchor="_Toc231566835" w:history="1">
            <w:r w:rsidRPr="005B3B7D">
              <w:rPr>
                <w:rStyle w:val="Hyperlink"/>
                <w:noProof/>
              </w:rPr>
              <w:t>4.3 How can a solar tracking system with vertical and horizontal rotation be designed and controlled?</w:t>
            </w:r>
            <w:r>
              <w:rPr>
                <w:noProof/>
                <w:webHidden/>
              </w:rPr>
              <w:tab/>
            </w:r>
            <w:r>
              <w:rPr>
                <w:noProof/>
                <w:webHidden/>
              </w:rPr>
              <w:fldChar w:fldCharType="begin"/>
            </w:r>
            <w:r>
              <w:rPr>
                <w:noProof/>
                <w:webHidden/>
              </w:rPr>
              <w:instrText xml:space="preserve"> PAGEREF _Toc231566835 \h </w:instrText>
            </w:r>
            <w:r>
              <w:rPr>
                <w:noProof/>
                <w:webHidden/>
              </w:rPr>
            </w:r>
            <w:r>
              <w:rPr>
                <w:noProof/>
                <w:webHidden/>
              </w:rPr>
              <w:fldChar w:fldCharType="separate"/>
            </w:r>
            <w:r>
              <w:rPr>
                <w:noProof/>
                <w:webHidden/>
              </w:rPr>
              <w:t>7</w:t>
            </w:r>
            <w:r>
              <w:rPr>
                <w:noProof/>
                <w:webHidden/>
              </w:rPr>
              <w:fldChar w:fldCharType="end"/>
            </w:r>
          </w:hyperlink>
        </w:p>
        <w:p w14:paraId="4E1F2606" w14:textId="4C79C1AE" w:rsidR="002026A4" w:rsidRDefault="002026A4">
          <w:pPr>
            <w:pStyle w:val="TOC3"/>
            <w:tabs>
              <w:tab w:val="right" w:leader="dot" w:pos="9016"/>
            </w:tabs>
            <w:rPr>
              <w:noProof/>
              <w:kern w:val="2"/>
              <w:sz w:val="24"/>
              <w:szCs w:val="24"/>
              <w:lang w:eastAsia="en-GB"/>
              <w14:ligatures w14:val="standardContextual"/>
            </w:rPr>
          </w:pPr>
          <w:hyperlink w:anchor="_Toc231566836" w:history="1">
            <w:r w:rsidRPr="005B3B7D">
              <w:rPr>
                <w:rStyle w:val="Hyperlink"/>
                <w:noProof/>
              </w:rPr>
              <w:t>4.3.1 Mechanical design</w:t>
            </w:r>
            <w:r>
              <w:rPr>
                <w:noProof/>
                <w:webHidden/>
              </w:rPr>
              <w:tab/>
            </w:r>
            <w:r>
              <w:rPr>
                <w:noProof/>
                <w:webHidden/>
              </w:rPr>
              <w:fldChar w:fldCharType="begin"/>
            </w:r>
            <w:r>
              <w:rPr>
                <w:noProof/>
                <w:webHidden/>
              </w:rPr>
              <w:instrText xml:space="preserve"> PAGEREF _Toc231566836 \h </w:instrText>
            </w:r>
            <w:r>
              <w:rPr>
                <w:noProof/>
                <w:webHidden/>
              </w:rPr>
            </w:r>
            <w:r>
              <w:rPr>
                <w:noProof/>
                <w:webHidden/>
              </w:rPr>
              <w:fldChar w:fldCharType="separate"/>
            </w:r>
            <w:r>
              <w:rPr>
                <w:noProof/>
                <w:webHidden/>
              </w:rPr>
              <w:t>7</w:t>
            </w:r>
            <w:r>
              <w:rPr>
                <w:noProof/>
                <w:webHidden/>
              </w:rPr>
              <w:fldChar w:fldCharType="end"/>
            </w:r>
          </w:hyperlink>
        </w:p>
        <w:p w14:paraId="1C029105" w14:textId="2EC3D765" w:rsidR="002026A4" w:rsidRDefault="002026A4">
          <w:pPr>
            <w:pStyle w:val="TOC3"/>
            <w:tabs>
              <w:tab w:val="right" w:leader="dot" w:pos="9016"/>
            </w:tabs>
            <w:rPr>
              <w:noProof/>
              <w:kern w:val="2"/>
              <w:sz w:val="24"/>
              <w:szCs w:val="24"/>
              <w:lang w:eastAsia="en-GB"/>
              <w14:ligatures w14:val="standardContextual"/>
            </w:rPr>
          </w:pPr>
          <w:hyperlink w:anchor="_Toc231566837" w:history="1">
            <w:r w:rsidRPr="005B3B7D">
              <w:rPr>
                <w:rStyle w:val="Hyperlink"/>
                <w:noProof/>
              </w:rPr>
              <w:t>4.3.2 Sensors and measurements</w:t>
            </w:r>
            <w:r>
              <w:rPr>
                <w:noProof/>
                <w:webHidden/>
              </w:rPr>
              <w:tab/>
            </w:r>
            <w:r>
              <w:rPr>
                <w:noProof/>
                <w:webHidden/>
              </w:rPr>
              <w:fldChar w:fldCharType="begin"/>
            </w:r>
            <w:r>
              <w:rPr>
                <w:noProof/>
                <w:webHidden/>
              </w:rPr>
              <w:instrText xml:space="preserve"> PAGEREF _Toc231566837 \h </w:instrText>
            </w:r>
            <w:r>
              <w:rPr>
                <w:noProof/>
                <w:webHidden/>
              </w:rPr>
            </w:r>
            <w:r>
              <w:rPr>
                <w:noProof/>
                <w:webHidden/>
              </w:rPr>
              <w:fldChar w:fldCharType="separate"/>
            </w:r>
            <w:r>
              <w:rPr>
                <w:noProof/>
                <w:webHidden/>
              </w:rPr>
              <w:t>7</w:t>
            </w:r>
            <w:r>
              <w:rPr>
                <w:noProof/>
                <w:webHidden/>
              </w:rPr>
              <w:fldChar w:fldCharType="end"/>
            </w:r>
          </w:hyperlink>
        </w:p>
        <w:p w14:paraId="29822251" w14:textId="4F80AD1E" w:rsidR="002026A4" w:rsidRDefault="002026A4">
          <w:pPr>
            <w:pStyle w:val="TOC3"/>
            <w:tabs>
              <w:tab w:val="right" w:leader="dot" w:pos="9016"/>
            </w:tabs>
            <w:rPr>
              <w:noProof/>
              <w:kern w:val="2"/>
              <w:sz w:val="24"/>
              <w:szCs w:val="24"/>
              <w:lang w:eastAsia="en-GB"/>
              <w14:ligatures w14:val="standardContextual"/>
            </w:rPr>
          </w:pPr>
          <w:hyperlink w:anchor="_Toc231566838" w:history="1">
            <w:r w:rsidRPr="005B3B7D">
              <w:rPr>
                <w:rStyle w:val="Hyperlink"/>
                <w:noProof/>
              </w:rPr>
              <w:t>4.3.3 Electronics and connections used</w:t>
            </w:r>
            <w:r>
              <w:rPr>
                <w:noProof/>
                <w:webHidden/>
              </w:rPr>
              <w:tab/>
            </w:r>
            <w:r>
              <w:rPr>
                <w:noProof/>
                <w:webHidden/>
              </w:rPr>
              <w:fldChar w:fldCharType="begin"/>
            </w:r>
            <w:r>
              <w:rPr>
                <w:noProof/>
                <w:webHidden/>
              </w:rPr>
              <w:instrText xml:space="preserve"> PAGEREF _Toc231566838 \h </w:instrText>
            </w:r>
            <w:r>
              <w:rPr>
                <w:noProof/>
                <w:webHidden/>
              </w:rPr>
            </w:r>
            <w:r>
              <w:rPr>
                <w:noProof/>
                <w:webHidden/>
              </w:rPr>
              <w:fldChar w:fldCharType="separate"/>
            </w:r>
            <w:r>
              <w:rPr>
                <w:noProof/>
                <w:webHidden/>
              </w:rPr>
              <w:t>7</w:t>
            </w:r>
            <w:r>
              <w:rPr>
                <w:noProof/>
                <w:webHidden/>
              </w:rPr>
              <w:fldChar w:fldCharType="end"/>
            </w:r>
          </w:hyperlink>
        </w:p>
        <w:p w14:paraId="006B4B6E" w14:textId="00F3C099" w:rsidR="002026A4" w:rsidRDefault="002026A4">
          <w:pPr>
            <w:pStyle w:val="TOC3"/>
            <w:tabs>
              <w:tab w:val="right" w:leader="dot" w:pos="9016"/>
            </w:tabs>
            <w:rPr>
              <w:noProof/>
              <w:kern w:val="2"/>
              <w:sz w:val="24"/>
              <w:szCs w:val="24"/>
              <w:lang w:eastAsia="en-GB"/>
              <w14:ligatures w14:val="standardContextual"/>
            </w:rPr>
          </w:pPr>
          <w:hyperlink w:anchor="_Toc231566839" w:history="1">
            <w:r w:rsidRPr="005B3B7D">
              <w:rPr>
                <w:rStyle w:val="Hyperlink"/>
                <w:noProof/>
              </w:rPr>
              <w:t>4.3.4 Control algorithm</w:t>
            </w:r>
            <w:r>
              <w:rPr>
                <w:noProof/>
                <w:webHidden/>
              </w:rPr>
              <w:tab/>
            </w:r>
            <w:r>
              <w:rPr>
                <w:noProof/>
                <w:webHidden/>
              </w:rPr>
              <w:fldChar w:fldCharType="begin"/>
            </w:r>
            <w:r>
              <w:rPr>
                <w:noProof/>
                <w:webHidden/>
              </w:rPr>
              <w:instrText xml:space="preserve"> PAGEREF _Toc231566839 \h </w:instrText>
            </w:r>
            <w:r>
              <w:rPr>
                <w:noProof/>
                <w:webHidden/>
              </w:rPr>
            </w:r>
            <w:r>
              <w:rPr>
                <w:noProof/>
                <w:webHidden/>
              </w:rPr>
              <w:fldChar w:fldCharType="separate"/>
            </w:r>
            <w:r>
              <w:rPr>
                <w:noProof/>
                <w:webHidden/>
              </w:rPr>
              <w:t>8</w:t>
            </w:r>
            <w:r>
              <w:rPr>
                <w:noProof/>
                <w:webHidden/>
              </w:rPr>
              <w:fldChar w:fldCharType="end"/>
            </w:r>
          </w:hyperlink>
        </w:p>
        <w:p w14:paraId="2F3971CF" w14:textId="3319E45E" w:rsidR="002026A4" w:rsidRDefault="002026A4">
          <w:pPr>
            <w:pStyle w:val="TOC2"/>
            <w:tabs>
              <w:tab w:val="right" w:leader="dot" w:pos="9016"/>
            </w:tabs>
            <w:rPr>
              <w:noProof/>
              <w:kern w:val="2"/>
              <w:sz w:val="24"/>
              <w:szCs w:val="24"/>
              <w:lang w:eastAsia="en-GB"/>
              <w14:ligatures w14:val="standardContextual"/>
            </w:rPr>
          </w:pPr>
          <w:hyperlink w:anchor="_Toc231566840" w:history="1">
            <w:r w:rsidRPr="005B3B7D">
              <w:rPr>
                <w:rStyle w:val="Hyperlink"/>
                <w:noProof/>
              </w:rPr>
              <w:t>4.4 What materials are needed for the solar tracking system?</w:t>
            </w:r>
            <w:r>
              <w:rPr>
                <w:noProof/>
                <w:webHidden/>
              </w:rPr>
              <w:tab/>
            </w:r>
            <w:r>
              <w:rPr>
                <w:noProof/>
                <w:webHidden/>
              </w:rPr>
              <w:fldChar w:fldCharType="begin"/>
            </w:r>
            <w:r>
              <w:rPr>
                <w:noProof/>
                <w:webHidden/>
              </w:rPr>
              <w:instrText xml:space="preserve"> PAGEREF _Toc231566840 \h </w:instrText>
            </w:r>
            <w:r>
              <w:rPr>
                <w:noProof/>
                <w:webHidden/>
              </w:rPr>
            </w:r>
            <w:r>
              <w:rPr>
                <w:noProof/>
                <w:webHidden/>
              </w:rPr>
              <w:fldChar w:fldCharType="separate"/>
            </w:r>
            <w:r>
              <w:rPr>
                <w:noProof/>
                <w:webHidden/>
              </w:rPr>
              <w:t>8</w:t>
            </w:r>
            <w:r>
              <w:rPr>
                <w:noProof/>
                <w:webHidden/>
              </w:rPr>
              <w:fldChar w:fldCharType="end"/>
            </w:r>
          </w:hyperlink>
        </w:p>
        <w:p w14:paraId="49CFEA8A" w14:textId="4AC3322A" w:rsidR="002026A4" w:rsidRDefault="002026A4">
          <w:pPr>
            <w:pStyle w:val="TOC3"/>
            <w:tabs>
              <w:tab w:val="right" w:leader="dot" w:pos="9016"/>
            </w:tabs>
            <w:rPr>
              <w:noProof/>
              <w:kern w:val="2"/>
              <w:sz w:val="24"/>
              <w:szCs w:val="24"/>
              <w:lang w:eastAsia="en-GB"/>
              <w14:ligatures w14:val="standardContextual"/>
            </w:rPr>
          </w:pPr>
          <w:hyperlink w:anchor="_Toc231566841" w:history="1">
            <w:r w:rsidRPr="005B3B7D">
              <w:rPr>
                <w:rStyle w:val="Hyperlink"/>
                <w:noProof/>
              </w:rPr>
              <w:t>4.4.1 Electronic parts</w:t>
            </w:r>
            <w:r>
              <w:rPr>
                <w:noProof/>
                <w:webHidden/>
              </w:rPr>
              <w:tab/>
            </w:r>
            <w:r>
              <w:rPr>
                <w:noProof/>
                <w:webHidden/>
              </w:rPr>
              <w:fldChar w:fldCharType="begin"/>
            </w:r>
            <w:r>
              <w:rPr>
                <w:noProof/>
                <w:webHidden/>
              </w:rPr>
              <w:instrText xml:space="preserve"> PAGEREF _Toc231566841 \h </w:instrText>
            </w:r>
            <w:r>
              <w:rPr>
                <w:noProof/>
                <w:webHidden/>
              </w:rPr>
            </w:r>
            <w:r>
              <w:rPr>
                <w:noProof/>
                <w:webHidden/>
              </w:rPr>
              <w:fldChar w:fldCharType="separate"/>
            </w:r>
            <w:r>
              <w:rPr>
                <w:noProof/>
                <w:webHidden/>
              </w:rPr>
              <w:t>8</w:t>
            </w:r>
            <w:r>
              <w:rPr>
                <w:noProof/>
                <w:webHidden/>
              </w:rPr>
              <w:fldChar w:fldCharType="end"/>
            </w:r>
          </w:hyperlink>
        </w:p>
        <w:p w14:paraId="48659B64" w14:textId="682BF725" w:rsidR="002026A4" w:rsidRDefault="002026A4">
          <w:pPr>
            <w:pStyle w:val="TOC3"/>
            <w:tabs>
              <w:tab w:val="right" w:leader="dot" w:pos="9016"/>
            </w:tabs>
            <w:rPr>
              <w:noProof/>
              <w:kern w:val="2"/>
              <w:sz w:val="24"/>
              <w:szCs w:val="24"/>
              <w:lang w:eastAsia="en-GB"/>
              <w14:ligatures w14:val="standardContextual"/>
            </w:rPr>
          </w:pPr>
          <w:hyperlink w:anchor="_Toc231566842" w:history="1">
            <w:r w:rsidRPr="005B3B7D">
              <w:rPr>
                <w:rStyle w:val="Hyperlink"/>
                <w:noProof/>
              </w:rPr>
              <w:t>4.4.2 Mechanical parts</w:t>
            </w:r>
            <w:r>
              <w:rPr>
                <w:noProof/>
                <w:webHidden/>
              </w:rPr>
              <w:tab/>
            </w:r>
            <w:r>
              <w:rPr>
                <w:noProof/>
                <w:webHidden/>
              </w:rPr>
              <w:fldChar w:fldCharType="begin"/>
            </w:r>
            <w:r>
              <w:rPr>
                <w:noProof/>
                <w:webHidden/>
              </w:rPr>
              <w:instrText xml:space="preserve"> PAGEREF _Toc231566842 \h </w:instrText>
            </w:r>
            <w:r>
              <w:rPr>
                <w:noProof/>
                <w:webHidden/>
              </w:rPr>
            </w:r>
            <w:r>
              <w:rPr>
                <w:noProof/>
                <w:webHidden/>
              </w:rPr>
              <w:fldChar w:fldCharType="separate"/>
            </w:r>
            <w:r>
              <w:rPr>
                <w:noProof/>
                <w:webHidden/>
              </w:rPr>
              <w:t>8</w:t>
            </w:r>
            <w:r>
              <w:rPr>
                <w:noProof/>
                <w:webHidden/>
              </w:rPr>
              <w:fldChar w:fldCharType="end"/>
            </w:r>
          </w:hyperlink>
        </w:p>
        <w:p w14:paraId="7D073905" w14:textId="3647E8F3" w:rsidR="002026A4" w:rsidRDefault="002026A4">
          <w:pPr>
            <w:pStyle w:val="TOC2"/>
            <w:tabs>
              <w:tab w:val="right" w:leader="dot" w:pos="9016"/>
            </w:tabs>
            <w:rPr>
              <w:noProof/>
              <w:kern w:val="2"/>
              <w:sz w:val="24"/>
              <w:szCs w:val="24"/>
              <w:lang w:eastAsia="en-GB"/>
              <w14:ligatures w14:val="standardContextual"/>
            </w:rPr>
          </w:pPr>
          <w:hyperlink w:anchor="_Toc231566843" w:history="1">
            <w:r w:rsidRPr="005B3B7D">
              <w:rPr>
                <w:rStyle w:val="Hyperlink"/>
                <w:noProof/>
              </w:rPr>
              <w:t>4.5 What is the optimal fixed angle and direction for solar panels in Best, Noord Brabant?</w:t>
            </w:r>
            <w:r>
              <w:rPr>
                <w:noProof/>
                <w:webHidden/>
              </w:rPr>
              <w:tab/>
            </w:r>
            <w:r>
              <w:rPr>
                <w:noProof/>
                <w:webHidden/>
              </w:rPr>
              <w:fldChar w:fldCharType="begin"/>
            </w:r>
            <w:r>
              <w:rPr>
                <w:noProof/>
                <w:webHidden/>
              </w:rPr>
              <w:instrText xml:space="preserve"> PAGEREF _Toc231566843 \h </w:instrText>
            </w:r>
            <w:r>
              <w:rPr>
                <w:noProof/>
                <w:webHidden/>
              </w:rPr>
            </w:r>
            <w:r>
              <w:rPr>
                <w:noProof/>
                <w:webHidden/>
              </w:rPr>
              <w:fldChar w:fldCharType="separate"/>
            </w:r>
            <w:r>
              <w:rPr>
                <w:noProof/>
                <w:webHidden/>
              </w:rPr>
              <w:t>8</w:t>
            </w:r>
            <w:r>
              <w:rPr>
                <w:noProof/>
                <w:webHidden/>
              </w:rPr>
              <w:fldChar w:fldCharType="end"/>
            </w:r>
          </w:hyperlink>
        </w:p>
        <w:p w14:paraId="19237206" w14:textId="14CCDA9D" w:rsidR="002026A4" w:rsidRDefault="002026A4">
          <w:pPr>
            <w:pStyle w:val="TOC3"/>
            <w:tabs>
              <w:tab w:val="right" w:leader="dot" w:pos="9016"/>
            </w:tabs>
            <w:rPr>
              <w:noProof/>
              <w:kern w:val="2"/>
              <w:sz w:val="24"/>
              <w:szCs w:val="24"/>
              <w:lang w:eastAsia="en-GB"/>
              <w14:ligatures w14:val="standardContextual"/>
            </w:rPr>
          </w:pPr>
          <w:hyperlink w:anchor="_Toc231566844" w:history="1">
            <w:r w:rsidRPr="005B3B7D">
              <w:rPr>
                <w:rStyle w:val="Hyperlink"/>
                <w:noProof/>
              </w:rPr>
              <w:t>4.5.1. fixed angle</w:t>
            </w:r>
            <w:r>
              <w:rPr>
                <w:noProof/>
                <w:webHidden/>
              </w:rPr>
              <w:tab/>
            </w:r>
            <w:r>
              <w:rPr>
                <w:noProof/>
                <w:webHidden/>
              </w:rPr>
              <w:fldChar w:fldCharType="begin"/>
            </w:r>
            <w:r>
              <w:rPr>
                <w:noProof/>
                <w:webHidden/>
              </w:rPr>
              <w:instrText xml:space="preserve"> PAGEREF _Toc231566844 \h </w:instrText>
            </w:r>
            <w:r>
              <w:rPr>
                <w:noProof/>
                <w:webHidden/>
              </w:rPr>
            </w:r>
            <w:r>
              <w:rPr>
                <w:noProof/>
                <w:webHidden/>
              </w:rPr>
              <w:fldChar w:fldCharType="separate"/>
            </w:r>
            <w:r>
              <w:rPr>
                <w:noProof/>
                <w:webHidden/>
              </w:rPr>
              <w:t>8</w:t>
            </w:r>
            <w:r>
              <w:rPr>
                <w:noProof/>
                <w:webHidden/>
              </w:rPr>
              <w:fldChar w:fldCharType="end"/>
            </w:r>
          </w:hyperlink>
        </w:p>
        <w:p w14:paraId="7FDA17BC" w14:textId="11079FBF" w:rsidR="002026A4" w:rsidRDefault="002026A4">
          <w:pPr>
            <w:pStyle w:val="TOC3"/>
            <w:tabs>
              <w:tab w:val="right" w:leader="dot" w:pos="9016"/>
            </w:tabs>
            <w:rPr>
              <w:noProof/>
              <w:kern w:val="2"/>
              <w:sz w:val="24"/>
              <w:szCs w:val="24"/>
              <w:lang w:eastAsia="en-GB"/>
              <w14:ligatures w14:val="standardContextual"/>
            </w:rPr>
          </w:pPr>
          <w:hyperlink w:anchor="_Toc231566845" w:history="1">
            <w:r w:rsidRPr="005B3B7D">
              <w:rPr>
                <w:rStyle w:val="Hyperlink"/>
                <w:noProof/>
              </w:rPr>
              <w:t>4.5.2 Fixes direction</w:t>
            </w:r>
            <w:r>
              <w:rPr>
                <w:noProof/>
                <w:webHidden/>
              </w:rPr>
              <w:tab/>
            </w:r>
            <w:r>
              <w:rPr>
                <w:noProof/>
                <w:webHidden/>
              </w:rPr>
              <w:fldChar w:fldCharType="begin"/>
            </w:r>
            <w:r>
              <w:rPr>
                <w:noProof/>
                <w:webHidden/>
              </w:rPr>
              <w:instrText xml:space="preserve"> PAGEREF _Toc231566845 \h </w:instrText>
            </w:r>
            <w:r>
              <w:rPr>
                <w:noProof/>
                <w:webHidden/>
              </w:rPr>
            </w:r>
            <w:r>
              <w:rPr>
                <w:noProof/>
                <w:webHidden/>
              </w:rPr>
              <w:fldChar w:fldCharType="separate"/>
            </w:r>
            <w:r>
              <w:rPr>
                <w:noProof/>
                <w:webHidden/>
              </w:rPr>
              <w:t>10</w:t>
            </w:r>
            <w:r>
              <w:rPr>
                <w:noProof/>
                <w:webHidden/>
              </w:rPr>
              <w:fldChar w:fldCharType="end"/>
            </w:r>
          </w:hyperlink>
        </w:p>
        <w:p w14:paraId="6CCD730B" w14:textId="3C4B4A7E" w:rsidR="002026A4" w:rsidRDefault="002026A4">
          <w:pPr>
            <w:pStyle w:val="TOC3"/>
            <w:tabs>
              <w:tab w:val="right" w:leader="dot" w:pos="9016"/>
            </w:tabs>
            <w:rPr>
              <w:noProof/>
              <w:kern w:val="2"/>
              <w:sz w:val="24"/>
              <w:szCs w:val="24"/>
              <w:lang w:eastAsia="en-GB"/>
              <w14:ligatures w14:val="standardContextual"/>
            </w:rPr>
          </w:pPr>
          <w:hyperlink w:anchor="_Toc231566846" w:history="1">
            <w:r w:rsidRPr="005B3B7D">
              <w:rPr>
                <w:rStyle w:val="Hyperlink"/>
                <w:noProof/>
              </w:rPr>
              <w:t>Conclusion</w:t>
            </w:r>
            <w:r>
              <w:rPr>
                <w:noProof/>
                <w:webHidden/>
              </w:rPr>
              <w:tab/>
            </w:r>
            <w:r>
              <w:rPr>
                <w:noProof/>
                <w:webHidden/>
              </w:rPr>
              <w:fldChar w:fldCharType="begin"/>
            </w:r>
            <w:r>
              <w:rPr>
                <w:noProof/>
                <w:webHidden/>
              </w:rPr>
              <w:instrText xml:space="preserve"> PAGEREF _Toc231566846 \h </w:instrText>
            </w:r>
            <w:r>
              <w:rPr>
                <w:noProof/>
                <w:webHidden/>
              </w:rPr>
            </w:r>
            <w:r>
              <w:rPr>
                <w:noProof/>
                <w:webHidden/>
              </w:rPr>
              <w:fldChar w:fldCharType="separate"/>
            </w:r>
            <w:r>
              <w:rPr>
                <w:noProof/>
                <w:webHidden/>
              </w:rPr>
              <w:t>10</w:t>
            </w:r>
            <w:r>
              <w:rPr>
                <w:noProof/>
                <w:webHidden/>
              </w:rPr>
              <w:fldChar w:fldCharType="end"/>
            </w:r>
          </w:hyperlink>
        </w:p>
        <w:p w14:paraId="20C34EA1" w14:textId="4BF8FB0E" w:rsidR="002026A4" w:rsidRDefault="002026A4">
          <w:pPr>
            <w:pStyle w:val="TOC2"/>
            <w:tabs>
              <w:tab w:val="right" w:leader="dot" w:pos="9016"/>
            </w:tabs>
            <w:rPr>
              <w:noProof/>
              <w:kern w:val="2"/>
              <w:sz w:val="24"/>
              <w:szCs w:val="24"/>
              <w:lang w:eastAsia="en-GB"/>
              <w14:ligatures w14:val="standardContextual"/>
            </w:rPr>
          </w:pPr>
          <w:hyperlink w:anchor="_Toc231566847" w:history="1">
            <w:r w:rsidRPr="005B3B7D">
              <w:rPr>
                <w:rStyle w:val="Hyperlink"/>
                <w:noProof/>
              </w:rPr>
              <w:t>4.6 Circuit</w:t>
            </w:r>
            <w:r>
              <w:rPr>
                <w:noProof/>
                <w:webHidden/>
              </w:rPr>
              <w:tab/>
            </w:r>
            <w:r>
              <w:rPr>
                <w:noProof/>
                <w:webHidden/>
              </w:rPr>
              <w:fldChar w:fldCharType="begin"/>
            </w:r>
            <w:r>
              <w:rPr>
                <w:noProof/>
                <w:webHidden/>
              </w:rPr>
              <w:instrText xml:space="preserve"> PAGEREF _Toc231566847 \h </w:instrText>
            </w:r>
            <w:r>
              <w:rPr>
                <w:noProof/>
                <w:webHidden/>
              </w:rPr>
            </w:r>
            <w:r>
              <w:rPr>
                <w:noProof/>
                <w:webHidden/>
              </w:rPr>
              <w:fldChar w:fldCharType="separate"/>
            </w:r>
            <w:r>
              <w:rPr>
                <w:noProof/>
                <w:webHidden/>
              </w:rPr>
              <w:t>11</w:t>
            </w:r>
            <w:r>
              <w:rPr>
                <w:noProof/>
                <w:webHidden/>
              </w:rPr>
              <w:fldChar w:fldCharType="end"/>
            </w:r>
          </w:hyperlink>
        </w:p>
        <w:p w14:paraId="7FAC4409" w14:textId="64958FEC" w:rsidR="002026A4" w:rsidRDefault="002026A4">
          <w:pPr>
            <w:pStyle w:val="TOC3"/>
            <w:tabs>
              <w:tab w:val="right" w:leader="dot" w:pos="9016"/>
            </w:tabs>
            <w:rPr>
              <w:noProof/>
              <w:kern w:val="2"/>
              <w:sz w:val="24"/>
              <w:szCs w:val="24"/>
              <w:lang w:eastAsia="en-GB"/>
              <w14:ligatures w14:val="standardContextual"/>
            </w:rPr>
          </w:pPr>
          <w:hyperlink w:anchor="_Toc231566848" w:history="1">
            <w:r w:rsidRPr="005B3B7D">
              <w:rPr>
                <w:rStyle w:val="Hyperlink"/>
                <w:noProof/>
              </w:rPr>
              <w:t>4.6.1 Witch resistors will be used for the LDR’s to measure the output with a voltage divider?</w:t>
            </w:r>
            <w:r>
              <w:rPr>
                <w:noProof/>
                <w:webHidden/>
              </w:rPr>
              <w:tab/>
            </w:r>
            <w:r>
              <w:rPr>
                <w:noProof/>
                <w:webHidden/>
              </w:rPr>
              <w:fldChar w:fldCharType="begin"/>
            </w:r>
            <w:r>
              <w:rPr>
                <w:noProof/>
                <w:webHidden/>
              </w:rPr>
              <w:instrText xml:space="preserve"> PAGEREF _Toc231566848 \h </w:instrText>
            </w:r>
            <w:r>
              <w:rPr>
                <w:noProof/>
                <w:webHidden/>
              </w:rPr>
            </w:r>
            <w:r>
              <w:rPr>
                <w:noProof/>
                <w:webHidden/>
              </w:rPr>
              <w:fldChar w:fldCharType="separate"/>
            </w:r>
            <w:r>
              <w:rPr>
                <w:noProof/>
                <w:webHidden/>
              </w:rPr>
              <w:t>11</w:t>
            </w:r>
            <w:r>
              <w:rPr>
                <w:noProof/>
                <w:webHidden/>
              </w:rPr>
              <w:fldChar w:fldCharType="end"/>
            </w:r>
          </w:hyperlink>
        </w:p>
        <w:p w14:paraId="0EBB0D66" w14:textId="3C68F1B1" w:rsidR="002026A4" w:rsidRDefault="002026A4">
          <w:pPr>
            <w:pStyle w:val="TOC3"/>
            <w:tabs>
              <w:tab w:val="right" w:leader="dot" w:pos="9016"/>
            </w:tabs>
            <w:rPr>
              <w:noProof/>
              <w:kern w:val="2"/>
              <w:sz w:val="24"/>
              <w:szCs w:val="24"/>
              <w:lang w:eastAsia="en-GB"/>
              <w14:ligatures w14:val="standardContextual"/>
            </w:rPr>
          </w:pPr>
          <w:hyperlink w:anchor="_Toc231566849" w:history="1">
            <w:r w:rsidRPr="005B3B7D">
              <w:rPr>
                <w:rStyle w:val="Hyperlink"/>
                <w:noProof/>
              </w:rPr>
              <w:t>4.6.2 How will the LDRs be connected to the Arduino.</w:t>
            </w:r>
            <w:r>
              <w:rPr>
                <w:noProof/>
                <w:webHidden/>
              </w:rPr>
              <w:tab/>
            </w:r>
            <w:r>
              <w:rPr>
                <w:noProof/>
                <w:webHidden/>
              </w:rPr>
              <w:fldChar w:fldCharType="begin"/>
            </w:r>
            <w:r>
              <w:rPr>
                <w:noProof/>
                <w:webHidden/>
              </w:rPr>
              <w:instrText xml:space="preserve"> PAGEREF _Toc231566849 \h </w:instrText>
            </w:r>
            <w:r>
              <w:rPr>
                <w:noProof/>
                <w:webHidden/>
              </w:rPr>
            </w:r>
            <w:r>
              <w:rPr>
                <w:noProof/>
                <w:webHidden/>
              </w:rPr>
              <w:fldChar w:fldCharType="separate"/>
            </w:r>
            <w:r>
              <w:rPr>
                <w:noProof/>
                <w:webHidden/>
              </w:rPr>
              <w:t>12</w:t>
            </w:r>
            <w:r>
              <w:rPr>
                <w:noProof/>
                <w:webHidden/>
              </w:rPr>
              <w:fldChar w:fldCharType="end"/>
            </w:r>
          </w:hyperlink>
        </w:p>
        <w:p w14:paraId="38FDCCE9" w14:textId="05B9295C" w:rsidR="002026A4" w:rsidRDefault="002026A4">
          <w:pPr>
            <w:pStyle w:val="TOC3"/>
            <w:tabs>
              <w:tab w:val="right" w:leader="dot" w:pos="9016"/>
            </w:tabs>
            <w:rPr>
              <w:noProof/>
              <w:kern w:val="2"/>
              <w:sz w:val="24"/>
              <w:szCs w:val="24"/>
              <w:lang w:eastAsia="en-GB"/>
              <w14:ligatures w14:val="standardContextual"/>
            </w:rPr>
          </w:pPr>
          <w:hyperlink w:anchor="_Toc231566850" w:history="1">
            <w:r w:rsidRPr="005B3B7D">
              <w:rPr>
                <w:rStyle w:val="Hyperlink"/>
                <w:noProof/>
              </w:rPr>
              <w:t>4.6.3 What is a voltage divider (figure 1)?</w:t>
            </w:r>
            <w:r>
              <w:rPr>
                <w:noProof/>
                <w:webHidden/>
              </w:rPr>
              <w:tab/>
            </w:r>
            <w:r>
              <w:rPr>
                <w:noProof/>
                <w:webHidden/>
              </w:rPr>
              <w:fldChar w:fldCharType="begin"/>
            </w:r>
            <w:r>
              <w:rPr>
                <w:noProof/>
                <w:webHidden/>
              </w:rPr>
              <w:instrText xml:space="preserve"> PAGEREF _Toc231566850 \h </w:instrText>
            </w:r>
            <w:r>
              <w:rPr>
                <w:noProof/>
                <w:webHidden/>
              </w:rPr>
            </w:r>
            <w:r>
              <w:rPr>
                <w:noProof/>
                <w:webHidden/>
              </w:rPr>
              <w:fldChar w:fldCharType="separate"/>
            </w:r>
            <w:r>
              <w:rPr>
                <w:noProof/>
                <w:webHidden/>
              </w:rPr>
              <w:t>12</w:t>
            </w:r>
            <w:r>
              <w:rPr>
                <w:noProof/>
                <w:webHidden/>
              </w:rPr>
              <w:fldChar w:fldCharType="end"/>
            </w:r>
          </w:hyperlink>
        </w:p>
        <w:p w14:paraId="7BAACBBA" w14:textId="2C57F528" w:rsidR="002026A4" w:rsidRDefault="002026A4">
          <w:pPr>
            <w:pStyle w:val="TOC2"/>
            <w:tabs>
              <w:tab w:val="right" w:leader="dot" w:pos="9016"/>
            </w:tabs>
            <w:rPr>
              <w:noProof/>
              <w:kern w:val="2"/>
              <w:sz w:val="24"/>
              <w:szCs w:val="24"/>
              <w:lang w:eastAsia="en-GB"/>
              <w14:ligatures w14:val="standardContextual"/>
            </w:rPr>
          </w:pPr>
          <w:hyperlink w:anchor="_Toc231566851" w:history="1">
            <w:r w:rsidRPr="005B3B7D">
              <w:rPr>
                <w:rStyle w:val="Hyperlink"/>
                <w:noProof/>
              </w:rPr>
              <w:t>4.6.4 How will the output of a solar panel be read (figure 2)?</w:t>
            </w:r>
            <w:r>
              <w:rPr>
                <w:noProof/>
                <w:webHidden/>
              </w:rPr>
              <w:tab/>
            </w:r>
            <w:r>
              <w:rPr>
                <w:noProof/>
                <w:webHidden/>
              </w:rPr>
              <w:fldChar w:fldCharType="begin"/>
            </w:r>
            <w:r>
              <w:rPr>
                <w:noProof/>
                <w:webHidden/>
              </w:rPr>
              <w:instrText xml:space="preserve"> PAGEREF _Toc231566851 \h </w:instrText>
            </w:r>
            <w:r>
              <w:rPr>
                <w:noProof/>
                <w:webHidden/>
              </w:rPr>
            </w:r>
            <w:r>
              <w:rPr>
                <w:noProof/>
                <w:webHidden/>
              </w:rPr>
              <w:fldChar w:fldCharType="separate"/>
            </w:r>
            <w:r>
              <w:rPr>
                <w:noProof/>
                <w:webHidden/>
              </w:rPr>
              <w:t>12</w:t>
            </w:r>
            <w:r>
              <w:rPr>
                <w:noProof/>
                <w:webHidden/>
              </w:rPr>
              <w:fldChar w:fldCharType="end"/>
            </w:r>
          </w:hyperlink>
        </w:p>
        <w:p w14:paraId="62568A8A" w14:textId="47DA2FDB" w:rsidR="002026A4" w:rsidRDefault="002026A4">
          <w:pPr>
            <w:pStyle w:val="TOC3"/>
            <w:tabs>
              <w:tab w:val="right" w:leader="dot" w:pos="9016"/>
            </w:tabs>
            <w:rPr>
              <w:noProof/>
              <w:kern w:val="2"/>
              <w:sz w:val="24"/>
              <w:szCs w:val="24"/>
              <w:lang w:eastAsia="en-GB"/>
              <w14:ligatures w14:val="standardContextual"/>
            </w:rPr>
          </w:pPr>
          <w:hyperlink w:anchor="_Toc231566852" w:history="1">
            <w:r w:rsidRPr="005B3B7D">
              <w:rPr>
                <w:rStyle w:val="Hyperlink"/>
                <w:noProof/>
              </w:rPr>
              <w:t>4.6.5 How will the servos be connected to the Arduino?</w:t>
            </w:r>
            <w:r>
              <w:rPr>
                <w:noProof/>
                <w:webHidden/>
              </w:rPr>
              <w:tab/>
            </w:r>
            <w:r>
              <w:rPr>
                <w:noProof/>
                <w:webHidden/>
              </w:rPr>
              <w:fldChar w:fldCharType="begin"/>
            </w:r>
            <w:r>
              <w:rPr>
                <w:noProof/>
                <w:webHidden/>
              </w:rPr>
              <w:instrText xml:space="preserve"> PAGEREF _Toc231566852 \h </w:instrText>
            </w:r>
            <w:r>
              <w:rPr>
                <w:noProof/>
                <w:webHidden/>
              </w:rPr>
            </w:r>
            <w:r>
              <w:rPr>
                <w:noProof/>
                <w:webHidden/>
              </w:rPr>
              <w:fldChar w:fldCharType="separate"/>
            </w:r>
            <w:r>
              <w:rPr>
                <w:noProof/>
                <w:webHidden/>
              </w:rPr>
              <w:t>12</w:t>
            </w:r>
            <w:r>
              <w:rPr>
                <w:noProof/>
                <w:webHidden/>
              </w:rPr>
              <w:fldChar w:fldCharType="end"/>
            </w:r>
          </w:hyperlink>
        </w:p>
        <w:p w14:paraId="2D0DC699" w14:textId="550DFE95" w:rsidR="002026A4" w:rsidRDefault="002026A4">
          <w:pPr>
            <w:pStyle w:val="TOC3"/>
            <w:tabs>
              <w:tab w:val="right" w:leader="dot" w:pos="9016"/>
            </w:tabs>
            <w:rPr>
              <w:noProof/>
              <w:kern w:val="2"/>
              <w:sz w:val="24"/>
              <w:szCs w:val="24"/>
              <w:lang w:eastAsia="en-GB"/>
              <w14:ligatures w14:val="standardContextual"/>
            </w:rPr>
          </w:pPr>
          <w:hyperlink w:anchor="_Toc231566853" w:history="1">
            <w:r w:rsidRPr="005B3B7D">
              <w:rPr>
                <w:rStyle w:val="Hyperlink"/>
                <w:noProof/>
              </w:rPr>
              <w:t>4.6.6 How will the mini oled display be connected to Arduino (figure 3)?</w:t>
            </w:r>
            <w:r>
              <w:rPr>
                <w:noProof/>
                <w:webHidden/>
              </w:rPr>
              <w:tab/>
            </w:r>
            <w:r>
              <w:rPr>
                <w:noProof/>
                <w:webHidden/>
              </w:rPr>
              <w:fldChar w:fldCharType="begin"/>
            </w:r>
            <w:r>
              <w:rPr>
                <w:noProof/>
                <w:webHidden/>
              </w:rPr>
              <w:instrText xml:space="preserve"> PAGEREF _Toc231566853 \h </w:instrText>
            </w:r>
            <w:r>
              <w:rPr>
                <w:noProof/>
                <w:webHidden/>
              </w:rPr>
            </w:r>
            <w:r>
              <w:rPr>
                <w:noProof/>
                <w:webHidden/>
              </w:rPr>
              <w:fldChar w:fldCharType="separate"/>
            </w:r>
            <w:r>
              <w:rPr>
                <w:noProof/>
                <w:webHidden/>
              </w:rPr>
              <w:t>12</w:t>
            </w:r>
            <w:r>
              <w:rPr>
                <w:noProof/>
                <w:webHidden/>
              </w:rPr>
              <w:fldChar w:fldCharType="end"/>
            </w:r>
          </w:hyperlink>
        </w:p>
        <w:p w14:paraId="048895BB" w14:textId="51C7591F" w:rsidR="002026A4" w:rsidRDefault="002026A4">
          <w:pPr>
            <w:pStyle w:val="TOC3"/>
            <w:tabs>
              <w:tab w:val="right" w:leader="dot" w:pos="9016"/>
            </w:tabs>
            <w:rPr>
              <w:noProof/>
              <w:kern w:val="2"/>
              <w:sz w:val="24"/>
              <w:szCs w:val="24"/>
              <w:lang w:eastAsia="en-GB"/>
              <w14:ligatures w14:val="standardContextual"/>
            </w:rPr>
          </w:pPr>
          <w:hyperlink w:anchor="_Toc231566854" w:history="1">
            <w:r w:rsidRPr="005B3B7D">
              <w:rPr>
                <w:rStyle w:val="Hyperlink"/>
                <w:noProof/>
              </w:rPr>
              <w:t>4.6.7 How will the 2 buttons be connected to the Arduino (figure 4)?</w:t>
            </w:r>
            <w:r>
              <w:rPr>
                <w:noProof/>
                <w:webHidden/>
              </w:rPr>
              <w:tab/>
            </w:r>
            <w:r>
              <w:rPr>
                <w:noProof/>
                <w:webHidden/>
              </w:rPr>
              <w:fldChar w:fldCharType="begin"/>
            </w:r>
            <w:r>
              <w:rPr>
                <w:noProof/>
                <w:webHidden/>
              </w:rPr>
              <w:instrText xml:space="preserve"> PAGEREF _Toc231566854 \h </w:instrText>
            </w:r>
            <w:r>
              <w:rPr>
                <w:noProof/>
                <w:webHidden/>
              </w:rPr>
            </w:r>
            <w:r>
              <w:rPr>
                <w:noProof/>
                <w:webHidden/>
              </w:rPr>
              <w:fldChar w:fldCharType="separate"/>
            </w:r>
            <w:r>
              <w:rPr>
                <w:noProof/>
                <w:webHidden/>
              </w:rPr>
              <w:t>13</w:t>
            </w:r>
            <w:r>
              <w:rPr>
                <w:noProof/>
                <w:webHidden/>
              </w:rPr>
              <w:fldChar w:fldCharType="end"/>
            </w:r>
          </w:hyperlink>
        </w:p>
        <w:p w14:paraId="06E4D89D" w14:textId="54CA20BC" w:rsidR="002026A4" w:rsidRDefault="002026A4">
          <w:pPr>
            <w:pStyle w:val="TOC3"/>
            <w:tabs>
              <w:tab w:val="right" w:leader="dot" w:pos="9016"/>
            </w:tabs>
            <w:rPr>
              <w:noProof/>
              <w:kern w:val="2"/>
              <w:sz w:val="24"/>
              <w:szCs w:val="24"/>
              <w:lang w:eastAsia="en-GB"/>
              <w14:ligatures w14:val="standardContextual"/>
            </w:rPr>
          </w:pPr>
          <w:hyperlink w:anchor="_Toc231566855" w:history="1">
            <w:r w:rsidRPr="005B3B7D">
              <w:rPr>
                <w:rStyle w:val="Hyperlink"/>
                <w:noProof/>
              </w:rPr>
              <w:t>4.6.8 the circuit diagram (figure 5)</w:t>
            </w:r>
            <w:r>
              <w:rPr>
                <w:noProof/>
                <w:webHidden/>
              </w:rPr>
              <w:tab/>
            </w:r>
            <w:r>
              <w:rPr>
                <w:noProof/>
                <w:webHidden/>
              </w:rPr>
              <w:fldChar w:fldCharType="begin"/>
            </w:r>
            <w:r>
              <w:rPr>
                <w:noProof/>
                <w:webHidden/>
              </w:rPr>
              <w:instrText xml:space="preserve"> PAGEREF _Toc231566855 \h </w:instrText>
            </w:r>
            <w:r>
              <w:rPr>
                <w:noProof/>
                <w:webHidden/>
              </w:rPr>
            </w:r>
            <w:r>
              <w:rPr>
                <w:noProof/>
                <w:webHidden/>
              </w:rPr>
              <w:fldChar w:fldCharType="separate"/>
            </w:r>
            <w:r>
              <w:rPr>
                <w:noProof/>
                <w:webHidden/>
              </w:rPr>
              <w:t>13</w:t>
            </w:r>
            <w:r>
              <w:rPr>
                <w:noProof/>
                <w:webHidden/>
              </w:rPr>
              <w:fldChar w:fldCharType="end"/>
            </w:r>
          </w:hyperlink>
        </w:p>
        <w:p w14:paraId="1456C2EC" w14:textId="3C9D9979" w:rsidR="002026A4" w:rsidRDefault="002026A4">
          <w:pPr>
            <w:pStyle w:val="TOC1"/>
            <w:tabs>
              <w:tab w:val="right" w:leader="dot" w:pos="9016"/>
            </w:tabs>
            <w:rPr>
              <w:noProof/>
              <w:kern w:val="2"/>
              <w:sz w:val="24"/>
              <w:szCs w:val="24"/>
              <w:lang w:eastAsia="en-GB"/>
              <w14:ligatures w14:val="standardContextual"/>
            </w:rPr>
          </w:pPr>
          <w:hyperlink w:anchor="_Toc231566856" w:history="1">
            <w:r w:rsidRPr="005B3B7D">
              <w:rPr>
                <w:rStyle w:val="Hyperlink"/>
                <w:noProof/>
              </w:rPr>
              <w:t>5 Testing the circuit + parts</w:t>
            </w:r>
            <w:r>
              <w:rPr>
                <w:noProof/>
                <w:webHidden/>
              </w:rPr>
              <w:tab/>
            </w:r>
            <w:r>
              <w:rPr>
                <w:noProof/>
                <w:webHidden/>
              </w:rPr>
              <w:fldChar w:fldCharType="begin"/>
            </w:r>
            <w:r>
              <w:rPr>
                <w:noProof/>
                <w:webHidden/>
              </w:rPr>
              <w:instrText xml:space="preserve"> PAGEREF _Toc231566856 \h </w:instrText>
            </w:r>
            <w:r>
              <w:rPr>
                <w:noProof/>
                <w:webHidden/>
              </w:rPr>
            </w:r>
            <w:r>
              <w:rPr>
                <w:noProof/>
                <w:webHidden/>
              </w:rPr>
              <w:fldChar w:fldCharType="separate"/>
            </w:r>
            <w:r>
              <w:rPr>
                <w:noProof/>
                <w:webHidden/>
              </w:rPr>
              <w:t>14</w:t>
            </w:r>
            <w:r>
              <w:rPr>
                <w:noProof/>
                <w:webHidden/>
              </w:rPr>
              <w:fldChar w:fldCharType="end"/>
            </w:r>
          </w:hyperlink>
        </w:p>
        <w:p w14:paraId="5F80A0F0" w14:textId="26D6B9FE" w:rsidR="002026A4" w:rsidRDefault="002026A4">
          <w:pPr>
            <w:pStyle w:val="TOC2"/>
            <w:tabs>
              <w:tab w:val="right" w:leader="dot" w:pos="9016"/>
            </w:tabs>
            <w:rPr>
              <w:noProof/>
              <w:kern w:val="2"/>
              <w:sz w:val="24"/>
              <w:szCs w:val="24"/>
              <w:lang w:eastAsia="en-GB"/>
              <w14:ligatures w14:val="standardContextual"/>
            </w:rPr>
          </w:pPr>
          <w:hyperlink w:anchor="_Toc231566857" w:history="1">
            <w:r w:rsidRPr="005B3B7D">
              <w:rPr>
                <w:rStyle w:val="Hyperlink"/>
                <w:noProof/>
              </w:rPr>
              <w:t>5.1 Testing the LDRs</w:t>
            </w:r>
            <w:r>
              <w:rPr>
                <w:noProof/>
                <w:webHidden/>
              </w:rPr>
              <w:tab/>
            </w:r>
            <w:r>
              <w:rPr>
                <w:noProof/>
                <w:webHidden/>
              </w:rPr>
              <w:fldChar w:fldCharType="begin"/>
            </w:r>
            <w:r>
              <w:rPr>
                <w:noProof/>
                <w:webHidden/>
              </w:rPr>
              <w:instrText xml:space="preserve"> PAGEREF _Toc231566857 \h </w:instrText>
            </w:r>
            <w:r>
              <w:rPr>
                <w:noProof/>
                <w:webHidden/>
              </w:rPr>
            </w:r>
            <w:r>
              <w:rPr>
                <w:noProof/>
                <w:webHidden/>
              </w:rPr>
              <w:fldChar w:fldCharType="separate"/>
            </w:r>
            <w:r>
              <w:rPr>
                <w:noProof/>
                <w:webHidden/>
              </w:rPr>
              <w:t>14</w:t>
            </w:r>
            <w:r>
              <w:rPr>
                <w:noProof/>
                <w:webHidden/>
              </w:rPr>
              <w:fldChar w:fldCharType="end"/>
            </w:r>
          </w:hyperlink>
        </w:p>
        <w:p w14:paraId="64AB02C8" w14:textId="128D65DB" w:rsidR="002026A4" w:rsidRDefault="002026A4">
          <w:pPr>
            <w:pStyle w:val="TOC2"/>
            <w:tabs>
              <w:tab w:val="right" w:leader="dot" w:pos="9016"/>
            </w:tabs>
            <w:rPr>
              <w:noProof/>
              <w:kern w:val="2"/>
              <w:sz w:val="24"/>
              <w:szCs w:val="24"/>
              <w:lang w:eastAsia="en-GB"/>
              <w14:ligatures w14:val="standardContextual"/>
            </w:rPr>
          </w:pPr>
          <w:hyperlink w:anchor="_Toc231566858" w:history="1">
            <w:r w:rsidRPr="005B3B7D">
              <w:rPr>
                <w:rStyle w:val="Hyperlink"/>
                <w:noProof/>
              </w:rPr>
              <w:t>5.2 Testing the INA219 with the solar panel</w:t>
            </w:r>
            <w:r>
              <w:rPr>
                <w:noProof/>
                <w:webHidden/>
              </w:rPr>
              <w:tab/>
            </w:r>
            <w:r>
              <w:rPr>
                <w:noProof/>
                <w:webHidden/>
              </w:rPr>
              <w:fldChar w:fldCharType="begin"/>
            </w:r>
            <w:r>
              <w:rPr>
                <w:noProof/>
                <w:webHidden/>
              </w:rPr>
              <w:instrText xml:space="preserve"> PAGEREF _Toc231566858 \h </w:instrText>
            </w:r>
            <w:r>
              <w:rPr>
                <w:noProof/>
                <w:webHidden/>
              </w:rPr>
            </w:r>
            <w:r>
              <w:rPr>
                <w:noProof/>
                <w:webHidden/>
              </w:rPr>
              <w:fldChar w:fldCharType="separate"/>
            </w:r>
            <w:r>
              <w:rPr>
                <w:noProof/>
                <w:webHidden/>
              </w:rPr>
              <w:t>14</w:t>
            </w:r>
            <w:r>
              <w:rPr>
                <w:noProof/>
                <w:webHidden/>
              </w:rPr>
              <w:fldChar w:fldCharType="end"/>
            </w:r>
          </w:hyperlink>
        </w:p>
        <w:p w14:paraId="0F96AC91" w14:textId="0C24465C" w:rsidR="002026A4" w:rsidRDefault="002026A4">
          <w:pPr>
            <w:pStyle w:val="TOC2"/>
            <w:tabs>
              <w:tab w:val="right" w:leader="dot" w:pos="9016"/>
            </w:tabs>
            <w:rPr>
              <w:noProof/>
              <w:kern w:val="2"/>
              <w:sz w:val="24"/>
              <w:szCs w:val="24"/>
              <w:lang w:eastAsia="en-GB"/>
              <w14:ligatures w14:val="standardContextual"/>
            </w:rPr>
          </w:pPr>
          <w:hyperlink w:anchor="_Toc231566859" w:history="1">
            <w:r w:rsidRPr="005B3B7D">
              <w:rPr>
                <w:rStyle w:val="Hyperlink"/>
                <w:noProof/>
              </w:rPr>
              <w:t>5.3 Testing the servo’s</w:t>
            </w:r>
            <w:r>
              <w:rPr>
                <w:noProof/>
                <w:webHidden/>
              </w:rPr>
              <w:tab/>
            </w:r>
            <w:r>
              <w:rPr>
                <w:noProof/>
                <w:webHidden/>
              </w:rPr>
              <w:fldChar w:fldCharType="begin"/>
            </w:r>
            <w:r>
              <w:rPr>
                <w:noProof/>
                <w:webHidden/>
              </w:rPr>
              <w:instrText xml:space="preserve"> PAGEREF _Toc231566859 \h </w:instrText>
            </w:r>
            <w:r>
              <w:rPr>
                <w:noProof/>
                <w:webHidden/>
              </w:rPr>
            </w:r>
            <w:r>
              <w:rPr>
                <w:noProof/>
                <w:webHidden/>
              </w:rPr>
              <w:fldChar w:fldCharType="separate"/>
            </w:r>
            <w:r>
              <w:rPr>
                <w:noProof/>
                <w:webHidden/>
              </w:rPr>
              <w:t>15</w:t>
            </w:r>
            <w:r>
              <w:rPr>
                <w:noProof/>
                <w:webHidden/>
              </w:rPr>
              <w:fldChar w:fldCharType="end"/>
            </w:r>
          </w:hyperlink>
        </w:p>
        <w:p w14:paraId="2266FE76" w14:textId="6B7395D4" w:rsidR="002026A4" w:rsidRDefault="002026A4">
          <w:pPr>
            <w:pStyle w:val="TOC2"/>
            <w:tabs>
              <w:tab w:val="right" w:leader="dot" w:pos="9016"/>
            </w:tabs>
            <w:rPr>
              <w:noProof/>
              <w:kern w:val="2"/>
              <w:sz w:val="24"/>
              <w:szCs w:val="24"/>
              <w:lang w:eastAsia="en-GB"/>
              <w14:ligatures w14:val="standardContextual"/>
            </w:rPr>
          </w:pPr>
          <w:hyperlink w:anchor="_Toc231566860" w:history="1">
            <w:r w:rsidRPr="005B3B7D">
              <w:rPr>
                <w:rStyle w:val="Hyperlink"/>
                <w:noProof/>
              </w:rPr>
              <w:t>5.4 Testing the mini oled display</w:t>
            </w:r>
            <w:r>
              <w:rPr>
                <w:noProof/>
                <w:webHidden/>
              </w:rPr>
              <w:tab/>
            </w:r>
            <w:r>
              <w:rPr>
                <w:noProof/>
                <w:webHidden/>
              </w:rPr>
              <w:fldChar w:fldCharType="begin"/>
            </w:r>
            <w:r>
              <w:rPr>
                <w:noProof/>
                <w:webHidden/>
              </w:rPr>
              <w:instrText xml:space="preserve"> PAGEREF _Toc231566860 \h </w:instrText>
            </w:r>
            <w:r>
              <w:rPr>
                <w:noProof/>
                <w:webHidden/>
              </w:rPr>
            </w:r>
            <w:r>
              <w:rPr>
                <w:noProof/>
                <w:webHidden/>
              </w:rPr>
              <w:fldChar w:fldCharType="separate"/>
            </w:r>
            <w:r>
              <w:rPr>
                <w:noProof/>
                <w:webHidden/>
              </w:rPr>
              <w:t>15</w:t>
            </w:r>
            <w:r>
              <w:rPr>
                <w:noProof/>
                <w:webHidden/>
              </w:rPr>
              <w:fldChar w:fldCharType="end"/>
            </w:r>
          </w:hyperlink>
        </w:p>
        <w:p w14:paraId="643CA8CA" w14:textId="7C2CD189" w:rsidR="002026A4" w:rsidRDefault="002026A4">
          <w:pPr>
            <w:pStyle w:val="TOC2"/>
            <w:tabs>
              <w:tab w:val="right" w:leader="dot" w:pos="9016"/>
            </w:tabs>
            <w:rPr>
              <w:noProof/>
              <w:kern w:val="2"/>
              <w:sz w:val="24"/>
              <w:szCs w:val="24"/>
              <w:lang w:eastAsia="en-GB"/>
              <w14:ligatures w14:val="standardContextual"/>
            </w:rPr>
          </w:pPr>
          <w:hyperlink w:anchor="_Toc231566861" w:history="1">
            <w:r w:rsidRPr="005B3B7D">
              <w:rPr>
                <w:rStyle w:val="Hyperlink"/>
                <w:noProof/>
              </w:rPr>
              <w:t>5.5 Testing the 2 buttons</w:t>
            </w:r>
            <w:r>
              <w:rPr>
                <w:noProof/>
                <w:webHidden/>
              </w:rPr>
              <w:tab/>
            </w:r>
            <w:r>
              <w:rPr>
                <w:noProof/>
                <w:webHidden/>
              </w:rPr>
              <w:fldChar w:fldCharType="begin"/>
            </w:r>
            <w:r>
              <w:rPr>
                <w:noProof/>
                <w:webHidden/>
              </w:rPr>
              <w:instrText xml:space="preserve"> PAGEREF _Toc231566861 \h </w:instrText>
            </w:r>
            <w:r>
              <w:rPr>
                <w:noProof/>
                <w:webHidden/>
              </w:rPr>
            </w:r>
            <w:r>
              <w:rPr>
                <w:noProof/>
                <w:webHidden/>
              </w:rPr>
              <w:fldChar w:fldCharType="separate"/>
            </w:r>
            <w:r>
              <w:rPr>
                <w:noProof/>
                <w:webHidden/>
              </w:rPr>
              <w:t>16</w:t>
            </w:r>
            <w:r>
              <w:rPr>
                <w:noProof/>
                <w:webHidden/>
              </w:rPr>
              <w:fldChar w:fldCharType="end"/>
            </w:r>
          </w:hyperlink>
        </w:p>
        <w:p w14:paraId="062448DE" w14:textId="76DE4FA5" w:rsidR="002026A4" w:rsidRDefault="002026A4">
          <w:pPr>
            <w:pStyle w:val="TOC2"/>
            <w:tabs>
              <w:tab w:val="right" w:leader="dot" w:pos="9016"/>
            </w:tabs>
            <w:rPr>
              <w:noProof/>
              <w:kern w:val="2"/>
              <w:sz w:val="24"/>
              <w:szCs w:val="24"/>
              <w:lang w:eastAsia="en-GB"/>
              <w14:ligatures w14:val="standardContextual"/>
            </w:rPr>
          </w:pPr>
          <w:hyperlink w:anchor="_Toc231566862" w:history="1">
            <w:r w:rsidRPr="005B3B7D">
              <w:rPr>
                <w:rStyle w:val="Hyperlink"/>
                <w:noProof/>
              </w:rPr>
              <w:t>5.6 problem INA219:</w:t>
            </w:r>
            <w:r>
              <w:rPr>
                <w:noProof/>
                <w:webHidden/>
              </w:rPr>
              <w:tab/>
            </w:r>
            <w:r>
              <w:rPr>
                <w:noProof/>
                <w:webHidden/>
              </w:rPr>
              <w:fldChar w:fldCharType="begin"/>
            </w:r>
            <w:r>
              <w:rPr>
                <w:noProof/>
                <w:webHidden/>
              </w:rPr>
              <w:instrText xml:space="preserve"> PAGEREF _Toc231566862 \h </w:instrText>
            </w:r>
            <w:r>
              <w:rPr>
                <w:noProof/>
                <w:webHidden/>
              </w:rPr>
            </w:r>
            <w:r>
              <w:rPr>
                <w:noProof/>
                <w:webHidden/>
              </w:rPr>
              <w:fldChar w:fldCharType="separate"/>
            </w:r>
            <w:r>
              <w:rPr>
                <w:noProof/>
                <w:webHidden/>
              </w:rPr>
              <w:t>16</w:t>
            </w:r>
            <w:r>
              <w:rPr>
                <w:noProof/>
                <w:webHidden/>
              </w:rPr>
              <w:fldChar w:fldCharType="end"/>
            </w:r>
          </w:hyperlink>
        </w:p>
        <w:p w14:paraId="390C2D50" w14:textId="74AFB3E0" w:rsidR="002026A4" w:rsidRDefault="002026A4">
          <w:pPr>
            <w:pStyle w:val="TOC2"/>
            <w:tabs>
              <w:tab w:val="right" w:leader="dot" w:pos="9016"/>
            </w:tabs>
            <w:rPr>
              <w:noProof/>
              <w:kern w:val="2"/>
              <w:sz w:val="24"/>
              <w:szCs w:val="24"/>
              <w:lang w:eastAsia="en-GB"/>
              <w14:ligatures w14:val="standardContextual"/>
            </w:rPr>
          </w:pPr>
          <w:hyperlink w:anchor="_Toc231566863" w:history="1">
            <w:r w:rsidRPr="005B3B7D">
              <w:rPr>
                <w:rStyle w:val="Hyperlink"/>
                <w:noProof/>
              </w:rPr>
              <w:t>5.7 The updated circuit (figure 6):</w:t>
            </w:r>
            <w:r>
              <w:rPr>
                <w:noProof/>
                <w:webHidden/>
              </w:rPr>
              <w:tab/>
            </w:r>
            <w:r>
              <w:rPr>
                <w:noProof/>
                <w:webHidden/>
              </w:rPr>
              <w:fldChar w:fldCharType="begin"/>
            </w:r>
            <w:r>
              <w:rPr>
                <w:noProof/>
                <w:webHidden/>
              </w:rPr>
              <w:instrText xml:space="preserve"> PAGEREF _Toc231566863 \h </w:instrText>
            </w:r>
            <w:r>
              <w:rPr>
                <w:noProof/>
                <w:webHidden/>
              </w:rPr>
            </w:r>
            <w:r>
              <w:rPr>
                <w:noProof/>
                <w:webHidden/>
              </w:rPr>
              <w:fldChar w:fldCharType="separate"/>
            </w:r>
            <w:r>
              <w:rPr>
                <w:noProof/>
                <w:webHidden/>
              </w:rPr>
              <w:t>17</w:t>
            </w:r>
            <w:r>
              <w:rPr>
                <w:noProof/>
                <w:webHidden/>
              </w:rPr>
              <w:fldChar w:fldCharType="end"/>
            </w:r>
          </w:hyperlink>
        </w:p>
        <w:p w14:paraId="2333268A" w14:textId="46665AD2" w:rsidR="002026A4" w:rsidRDefault="002026A4">
          <w:pPr>
            <w:pStyle w:val="TOC1"/>
            <w:tabs>
              <w:tab w:val="right" w:leader="dot" w:pos="9016"/>
            </w:tabs>
            <w:rPr>
              <w:noProof/>
              <w:kern w:val="2"/>
              <w:sz w:val="24"/>
              <w:szCs w:val="24"/>
              <w:lang w:eastAsia="en-GB"/>
              <w14:ligatures w14:val="standardContextual"/>
            </w:rPr>
          </w:pPr>
          <w:hyperlink w:anchor="_Toc231566864" w:history="1">
            <w:r w:rsidRPr="005B3B7D">
              <w:rPr>
                <w:rStyle w:val="Hyperlink"/>
                <w:noProof/>
              </w:rPr>
              <w:t>6 Prototype 1(figure 7)</w:t>
            </w:r>
            <w:r>
              <w:rPr>
                <w:noProof/>
                <w:webHidden/>
              </w:rPr>
              <w:tab/>
            </w:r>
            <w:r>
              <w:rPr>
                <w:noProof/>
                <w:webHidden/>
              </w:rPr>
              <w:fldChar w:fldCharType="begin"/>
            </w:r>
            <w:r>
              <w:rPr>
                <w:noProof/>
                <w:webHidden/>
              </w:rPr>
              <w:instrText xml:space="preserve"> PAGEREF _Toc231566864 \h </w:instrText>
            </w:r>
            <w:r>
              <w:rPr>
                <w:noProof/>
                <w:webHidden/>
              </w:rPr>
            </w:r>
            <w:r>
              <w:rPr>
                <w:noProof/>
                <w:webHidden/>
              </w:rPr>
              <w:fldChar w:fldCharType="separate"/>
            </w:r>
            <w:r>
              <w:rPr>
                <w:noProof/>
                <w:webHidden/>
              </w:rPr>
              <w:t>18</w:t>
            </w:r>
            <w:r>
              <w:rPr>
                <w:noProof/>
                <w:webHidden/>
              </w:rPr>
              <w:fldChar w:fldCharType="end"/>
            </w:r>
          </w:hyperlink>
        </w:p>
        <w:p w14:paraId="7C5A32C1" w14:textId="0B5CD535" w:rsidR="002026A4" w:rsidRDefault="002026A4">
          <w:pPr>
            <w:pStyle w:val="TOC2"/>
            <w:tabs>
              <w:tab w:val="right" w:leader="dot" w:pos="9016"/>
            </w:tabs>
            <w:rPr>
              <w:noProof/>
              <w:kern w:val="2"/>
              <w:sz w:val="24"/>
              <w:szCs w:val="24"/>
              <w:lang w:eastAsia="en-GB"/>
              <w14:ligatures w14:val="standardContextual"/>
            </w:rPr>
          </w:pPr>
          <w:hyperlink w:anchor="_Toc231566865" w:history="1">
            <w:r w:rsidRPr="005B3B7D">
              <w:rPr>
                <w:rStyle w:val="Hyperlink"/>
                <w:noProof/>
              </w:rPr>
              <w:t>6.1 Code prototype 1</w:t>
            </w:r>
            <w:r>
              <w:rPr>
                <w:noProof/>
                <w:webHidden/>
              </w:rPr>
              <w:tab/>
            </w:r>
            <w:r>
              <w:rPr>
                <w:noProof/>
                <w:webHidden/>
              </w:rPr>
              <w:fldChar w:fldCharType="begin"/>
            </w:r>
            <w:r>
              <w:rPr>
                <w:noProof/>
                <w:webHidden/>
              </w:rPr>
              <w:instrText xml:space="preserve"> PAGEREF _Toc231566865 \h </w:instrText>
            </w:r>
            <w:r>
              <w:rPr>
                <w:noProof/>
                <w:webHidden/>
              </w:rPr>
            </w:r>
            <w:r>
              <w:rPr>
                <w:noProof/>
                <w:webHidden/>
              </w:rPr>
              <w:fldChar w:fldCharType="separate"/>
            </w:r>
            <w:r>
              <w:rPr>
                <w:noProof/>
                <w:webHidden/>
              </w:rPr>
              <w:t>18</w:t>
            </w:r>
            <w:r>
              <w:rPr>
                <w:noProof/>
                <w:webHidden/>
              </w:rPr>
              <w:fldChar w:fldCharType="end"/>
            </w:r>
          </w:hyperlink>
        </w:p>
        <w:p w14:paraId="2B59FFEA" w14:textId="61D70C18" w:rsidR="002026A4" w:rsidRDefault="002026A4">
          <w:pPr>
            <w:pStyle w:val="TOC2"/>
            <w:tabs>
              <w:tab w:val="right" w:leader="dot" w:pos="9016"/>
            </w:tabs>
            <w:rPr>
              <w:noProof/>
              <w:kern w:val="2"/>
              <w:sz w:val="24"/>
              <w:szCs w:val="24"/>
              <w:lang w:eastAsia="en-GB"/>
              <w14:ligatures w14:val="standardContextual"/>
            </w:rPr>
          </w:pPr>
          <w:hyperlink w:anchor="_Toc231566866" w:history="1">
            <w:r w:rsidRPr="005B3B7D">
              <w:rPr>
                <w:rStyle w:val="Hyperlink"/>
                <w:noProof/>
              </w:rPr>
              <w:t>6.2 Testing prototype 1</w:t>
            </w:r>
            <w:r>
              <w:rPr>
                <w:noProof/>
                <w:webHidden/>
              </w:rPr>
              <w:tab/>
            </w:r>
            <w:r>
              <w:rPr>
                <w:noProof/>
                <w:webHidden/>
              </w:rPr>
              <w:fldChar w:fldCharType="begin"/>
            </w:r>
            <w:r>
              <w:rPr>
                <w:noProof/>
                <w:webHidden/>
              </w:rPr>
              <w:instrText xml:space="preserve"> PAGEREF _Toc231566866 \h </w:instrText>
            </w:r>
            <w:r>
              <w:rPr>
                <w:noProof/>
                <w:webHidden/>
              </w:rPr>
            </w:r>
            <w:r>
              <w:rPr>
                <w:noProof/>
                <w:webHidden/>
              </w:rPr>
              <w:fldChar w:fldCharType="separate"/>
            </w:r>
            <w:r>
              <w:rPr>
                <w:noProof/>
                <w:webHidden/>
              </w:rPr>
              <w:t>18</w:t>
            </w:r>
            <w:r>
              <w:rPr>
                <w:noProof/>
                <w:webHidden/>
              </w:rPr>
              <w:fldChar w:fldCharType="end"/>
            </w:r>
          </w:hyperlink>
        </w:p>
        <w:p w14:paraId="36BB79C4" w14:textId="6FD7FAC6" w:rsidR="002026A4" w:rsidRDefault="002026A4">
          <w:pPr>
            <w:pStyle w:val="TOC1"/>
            <w:tabs>
              <w:tab w:val="right" w:leader="dot" w:pos="9016"/>
            </w:tabs>
            <w:rPr>
              <w:noProof/>
              <w:kern w:val="2"/>
              <w:sz w:val="24"/>
              <w:szCs w:val="24"/>
              <w:lang w:eastAsia="en-GB"/>
              <w14:ligatures w14:val="standardContextual"/>
            </w:rPr>
          </w:pPr>
          <w:hyperlink w:anchor="_Toc231566867" w:history="1">
            <w:r w:rsidRPr="005B3B7D">
              <w:rPr>
                <w:rStyle w:val="Hyperlink"/>
                <w:noProof/>
              </w:rPr>
              <w:t>7 PCB (figure 8)</w:t>
            </w:r>
            <w:r>
              <w:rPr>
                <w:noProof/>
                <w:webHidden/>
              </w:rPr>
              <w:tab/>
            </w:r>
            <w:r>
              <w:rPr>
                <w:noProof/>
                <w:webHidden/>
              </w:rPr>
              <w:fldChar w:fldCharType="begin"/>
            </w:r>
            <w:r>
              <w:rPr>
                <w:noProof/>
                <w:webHidden/>
              </w:rPr>
              <w:instrText xml:space="preserve"> PAGEREF _Toc231566867 \h </w:instrText>
            </w:r>
            <w:r>
              <w:rPr>
                <w:noProof/>
                <w:webHidden/>
              </w:rPr>
            </w:r>
            <w:r>
              <w:rPr>
                <w:noProof/>
                <w:webHidden/>
              </w:rPr>
              <w:fldChar w:fldCharType="separate"/>
            </w:r>
            <w:r>
              <w:rPr>
                <w:noProof/>
                <w:webHidden/>
              </w:rPr>
              <w:t>19</w:t>
            </w:r>
            <w:r>
              <w:rPr>
                <w:noProof/>
                <w:webHidden/>
              </w:rPr>
              <w:fldChar w:fldCharType="end"/>
            </w:r>
          </w:hyperlink>
        </w:p>
        <w:p w14:paraId="513B322A" w14:textId="19E388A8" w:rsidR="002026A4" w:rsidRDefault="002026A4">
          <w:pPr>
            <w:pStyle w:val="TOC1"/>
            <w:tabs>
              <w:tab w:val="right" w:leader="dot" w:pos="9016"/>
            </w:tabs>
            <w:rPr>
              <w:noProof/>
              <w:kern w:val="2"/>
              <w:sz w:val="24"/>
              <w:szCs w:val="24"/>
              <w:lang w:eastAsia="en-GB"/>
              <w14:ligatures w14:val="standardContextual"/>
            </w:rPr>
          </w:pPr>
          <w:hyperlink w:anchor="_Toc231566868" w:history="1">
            <w:r w:rsidRPr="005B3B7D">
              <w:rPr>
                <w:rStyle w:val="Hyperlink"/>
                <w:noProof/>
              </w:rPr>
              <w:t>8 Making prototype 2</w:t>
            </w:r>
            <w:r>
              <w:rPr>
                <w:noProof/>
                <w:webHidden/>
              </w:rPr>
              <w:tab/>
            </w:r>
            <w:r>
              <w:rPr>
                <w:noProof/>
                <w:webHidden/>
              </w:rPr>
              <w:fldChar w:fldCharType="begin"/>
            </w:r>
            <w:r>
              <w:rPr>
                <w:noProof/>
                <w:webHidden/>
              </w:rPr>
              <w:instrText xml:space="preserve"> PAGEREF _Toc231566868 \h </w:instrText>
            </w:r>
            <w:r>
              <w:rPr>
                <w:noProof/>
                <w:webHidden/>
              </w:rPr>
            </w:r>
            <w:r>
              <w:rPr>
                <w:noProof/>
                <w:webHidden/>
              </w:rPr>
              <w:fldChar w:fldCharType="separate"/>
            </w:r>
            <w:r>
              <w:rPr>
                <w:noProof/>
                <w:webHidden/>
              </w:rPr>
              <w:t>19</w:t>
            </w:r>
            <w:r>
              <w:rPr>
                <w:noProof/>
                <w:webHidden/>
              </w:rPr>
              <w:fldChar w:fldCharType="end"/>
            </w:r>
          </w:hyperlink>
        </w:p>
        <w:p w14:paraId="6700468E" w14:textId="5D6A1DD2" w:rsidR="002026A4" w:rsidRDefault="002026A4">
          <w:pPr>
            <w:pStyle w:val="TOC2"/>
            <w:tabs>
              <w:tab w:val="right" w:leader="dot" w:pos="9016"/>
            </w:tabs>
            <w:rPr>
              <w:noProof/>
              <w:kern w:val="2"/>
              <w:sz w:val="24"/>
              <w:szCs w:val="24"/>
              <w:lang w:eastAsia="en-GB"/>
              <w14:ligatures w14:val="standardContextual"/>
            </w:rPr>
          </w:pPr>
          <w:hyperlink w:anchor="_Toc231566869" w:history="1">
            <w:r w:rsidRPr="005B3B7D">
              <w:rPr>
                <w:rStyle w:val="Hyperlink"/>
                <w:noProof/>
              </w:rPr>
              <w:t>8.1 Problems design prototype 2</w:t>
            </w:r>
            <w:r>
              <w:rPr>
                <w:noProof/>
                <w:webHidden/>
              </w:rPr>
              <w:tab/>
            </w:r>
            <w:r>
              <w:rPr>
                <w:noProof/>
                <w:webHidden/>
              </w:rPr>
              <w:fldChar w:fldCharType="begin"/>
            </w:r>
            <w:r>
              <w:rPr>
                <w:noProof/>
                <w:webHidden/>
              </w:rPr>
              <w:instrText xml:space="preserve"> PAGEREF _Toc231566869 \h </w:instrText>
            </w:r>
            <w:r>
              <w:rPr>
                <w:noProof/>
                <w:webHidden/>
              </w:rPr>
            </w:r>
            <w:r>
              <w:rPr>
                <w:noProof/>
                <w:webHidden/>
              </w:rPr>
              <w:fldChar w:fldCharType="separate"/>
            </w:r>
            <w:r>
              <w:rPr>
                <w:noProof/>
                <w:webHidden/>
              </w:rPr>
              <w:t>19</w:t>
            </w:r>
            <w:r>
              <w:rPr>
                <w:noProof/>
                <w:webHidden/>
              </w:rPr>
              <w:fldChar w:fldCharType="end"/>
            </w:r>
          </w:hyperlink>
        </w:p>
        <w:p w14:paraId="109F9280" w14:textId="635E9826" w:rsidR="002026A4" w:rsidRDefault="002026A4">
          <w:pPr>
            <w:pStyle w:val="TOC3"/>
            <w:tabs>
              <w:tab w:val="right" w:leader="dot" w:pos="9016"/>
            </w:tabs>
            <w:rPr>
              <w:noProof/>
              <w:kern w:val="2"/>
              <w:sz w:val="24"/>
              <w:szCs w:val="24"/>
              <w:lang w:eastAsia="en-GB"/>
              <w14:ligatures w14:val="standardContextual"/>
            </w:rPr>
          </w:pPr>
          <w:hyperlink w:anchor="_Toc231566870" w:history="1">
            <w:r w:rsidRPr="005B3B7D">
              <w:rPr>
                <w:rStyle w:val="Hyperlink"/>
                <w:noProof/>
              </w:rPr>
              <w:t>8.1.1 Updated circuit diagram (figure 9)</w:t>
            </w:r>
            <w:r>
              <w:rPr>
                <w:noProof/>
                <w:webHidden/>
              </w:rPr>
              <w:tab/>
            </w:r>
            <w:r>
              <w:rPr>
                <w:noProof/>
                <w:webHidden/>
              </w:rPr>
              <w:fldChar w:fldCharType="begin"/>
            </w:r>
            <w:r>
              <w:rPr>
                <w:noProof/>
                <w:webHidden/>
              </w:rPr>
              <w:instrText xml:space="preserve"> PAGEREF _Toc231566870 \h </w:instrText>
            </w:r>
            <w:r>
              <w:rPr>
                <w:noProof/>
                <w:webHidden/>
              </w:rPr>
            </w:r>
            <w:r>
              <w:rPr>
                <w:noProof/>
                <w:webHidden/>
              </w:rPr>
              <w:fldChar w:fldCharType="separate"/>
            </w:r>
            <w:r>
              <w:rPr>
                <w:noProof/>
                <w:webHidden/>
              </w:rPr>
              <w:t>20</w:t>
            </w:r>
            <w:r>
              <w:rPr>
                <w:noProof/>
                <w:webHidden/>
              </w:rPr>
              <w:fldChar w:fldCharType="end"/>
            </w:r>
          </w:hyperlink>
        </w:p>
        <w:p w14:paraId="54C3F4F7" w14:textId="74D084CF" w:rsidR="002026A4" w:rsidRDefault="002026A4">
          <w:pPr>
            <w:pStyle w:val="TOC3"/>
            <w:tabs>
              <w:tab w:val="right" w:leader="dot" w:pos="9016"/>
            </w:tabs>
            <w:rPr>
              <w:noProof/>
              <w:kern w:val="2"/>
              <w:sz w:val="24"/>
              <w:szCs w:val="24"/>
              <w:lang w:eastAsia="en-GB"/>
              <w14:ligatures w14:val="standardContextual"/>
            </w:rPr>
          </w:pPr>
          <w:hyperlink w:anchor="_Toc231566871" w:history="1">
            <w:r w:rsidRPr="005B3B7D">
              <w:rPr>
                <w:rStyle w:val="Hyperlink"/>
                <w:noProof/>
              </w:rPr>
              <w:t>8.1.2 Updated PCB</w:t>
            </w:r>
            <w:r>
              <w:rPr>
                <w:noProof/>
                <w:webHidden/>
              </w:rPr>
              <w:tab/>
            </w:r>
            <w:r>
              <w:rPr>
                <w:noProof/>
                <w:webHidden/>
              </w:rPr>
              <w:fldChar w:fldCharType="begin"/>
            </w:r>
            <w:r>
              <w:rPr>
                <w:noProof/>
                <w:webHidden/>
              </w:rPr>
              <w:instrText xml:space="preserve"> PAGEREF _Toc231566871 \h </w:instrText>
            </w:r>
            <w:r>
              <w:rPr>
                <w:noProof/>
                <w:webHidden/>
              </w:rPr>
            </w:r>
            <w:r>
              <w:rPr>
                <w:noProof/>
                <w:webHidden/>
              </w:rPr>
              <w:fldChar w:fldCharType="separate"/>
            </w:r>
            <w:r>
              <w:rPr>
                <w:noProof/>
                <w:webHidden/>
              </w:rPr>
              <w:t>20</w:t>
            </w:r>
            <w:r>
              <w:rPr>
                <w:noProof/>
                <w:webHidden/>
              </w:rPr>
              <w:fldChar w:fldCharType="end"/>
            </w:r>
          </w:hyperlink>
        </w:p>
        <w:p w14:paraId="7C9997F8" w14:textId="26F2A261" w:rsidR="002026A4" w:rsidRDefault="002026A4">
          <w:pPr>
            <w:pStyle w:val="TOC2"/>
            <w:tabs>
              <w:tab w:val="right" w:leader="dot" w:pos="9016"/>
            </w:tabs>
            <w:rPr>
              <w:noProof/>
              <w:kern w:val="2"/>
              <w:sz w:val="24"/>
              <w:szCs w:val="24"/>
              <w:lang w:eastAsia="en-GB"/>
              <w14:ligatures w14:val="standardContextual"/>
            </w:rPr>
          </w:pPr>
          <w:hyperlink w:anchor="_Toc231566872" w:history="1">
            <w:r w:rsidRPr="005B3B7D">
              <w:rPr>
                <w:rStyle w:val="Hyperlink"/>
                <w:noProof/>
              </w:rPr>
              <w:t>8.2 Code prototype 2</w:t>
            </w:r>
            <w:r>
              <w:rPr>
                <w:noProof/>
                <w:webHidden/>
              </w:rPr>
              <w:tab/>
            </w:r>
            <w:r>
              <w:rPr>
                <w:noProof/>
                <w:webHidden/>
              </w:rPr>
              <w:fldChar w:fldCharType="begin"/>
            </w:r>
            <w:r>
              <w:rPr>
                <w:noProof/>
                <w:webHidden/>
              </w:rPr>
              <w:instrText xml:space="preserve"> PAGEREF _Toc231566872 \h </w:instrText>
            </w:r>
            <w:r>
              <w:rPr>
                <w:noProof/>
                <w:webHidden/>
              </w:rPr>
            </w:r>
            <w:r>
              <w:rPr>
                <w:noProof/>
                <w:webHidden/>
              </w:rPr>
              <w:fldChar w:fldCharType="separate"/>
            </w:r>
            <w:r>
              <w:rPr>
                <w:noProof/>
                <w:webHidden/>
              </w:rPr>
              <w:t>21</w:t>
            </w:r>
            <w:r>
              <w:rPr>
                <w:noProof/>
                <w:webHidden/>
              </w:rPr>
              <w:fldChar w:fldCharType="end"/>
            </w:r>
          </w:hyperlink>
        </w:p>
        <w:p w14:paraId="2B68090B" w14:textId="142FAF39" w:rsidR="002026A4" w:rsidRDefault="002026A4">
          <w:pPr>
            <w:pStyle w:val="TOC2"/>
            <w:tabs>
              <w:tab w:val="right" w:leader="dot" w:pos="9016"/>
            </w:tabs>
            <w:rPr>
              <w:noProof/>
              <w:kern w:val="2"/>
              <w:sz w:val="24"/>
              <w:szCs w:val="24"/>
              <w:lang w:eastAsia="en-GB"/>
              <w14:ligatures w14:val="standardContextual"/>
            </w:rPr>
          </w:pPr>
          <w:hyperlink w:anchor="_Toc231566873" w:history="1">
            <w:r w:rsidRPr="005B3B7D">
              <w:rPr>
                <w:rStyle w:val="Hyperlink"/>
                <w:noProof/>
              </w:rPr>
              <w:t>8.3 Final prototype 2 (figure 11)</w:t>
            </w:r>
            <w:r>
              <w:rPr>
                <w:noProof/>
                <w:webHidden/>
              </w:rPr>
              <w:tab/>
            </w:r>
            <w:r>
              <w:rPr>
                <w:noProof/>
                <w:webHidden/>
              </w:rPr>
              <w:fldChar w:fldCharType="begin"/>
            </w:r>
            <w:r>
              <w:rPr>
                <w:noProof/>
                <w:webHidden/>
              </w:rPr>
              <w:instrText xml:space="preserve"> PAGEREF _Toc231566873 \h </w:instrText>
            </w:r>
            <w:r>
              <w:rPr>
                <w:noProof/>
                <w:webHidden/>
              </w:rPr>
            </w:r>
            <w:r>
              <w:rPr>
                <w:noProof/>
                <w:webHidden/>
              </w:rPr>
              <w:fldChar w:fldCharType="separate"/>
            </w:r>
            <w:r>
              <w:rPr>
                <w:noProof/>
                <w:webHidden/>
              </w:rPr>
              <w:t>21</w:t>
            </w:r>
            <w:r>
              <w:rPr>
                <w:noProof/>
                <w:webHidden/>
              </w:rPr>
              <w:fldChar w:fldCharType="end"/>
            </w:r>
          </w:hyperlink>
        </w:p>
        <w:p w14:paraId="512FBFE4" w14:textId="390CF974" w:rsidR="002026A4" w:rsidRDefault="002026A4">
          <w:pPr>
            <w:pStyle w:val="TOC2"/>
            <w:tabs>
              <w:tab w:val="right" w:leader="dot" w:pos="9016"/>
            </w:tabs>
            <w:rPr>
              <w:noProof/>
              <w:kern w:val="2"/>
              <w:sz w:val="24"/>
              <w:szCs w:val="24"/>
              <w:lang w:eastAsia="en-GB"/>
              <w14:ligatures w14:val="standardContextual"/>
            </w:rPr>
          </w:pPr>
          <w:hyperlink w:anchor="_Toc231566874" w:history="1">
            <w:r w:rsidRPr="005B3B7D">
              <w:rPr>
                <w:rStyle w:val="Hyperlink"/>
                <w:noProof/>
              </w:rPr>
              <w:t>8.4 Manual of prototype 2</w:t>
            </w:r>
            <w:r>
              <w:rPr>
                <w:noProof/>
                <w:webHidden/>
              </w:rPr>
              <w:tab/>
            </w:r>
            <w:r>
              <w:rPr>
                <w:noProof/>
                <w:webHidden/>
              </w:rPr>
              <w:fldChar w:fldCharType="begin"/>
            </w:r>
            <w:r>
              <w:rPr>
                <w:noProof/>
                <w:webHidden/>
              </w:rPr>
              <w:instrText xml:space="preserve"> PAGEREF _Toc231566874 \h </w:instrText>
            </w:r>
            <w:r>
              <w:rPr>
                <w:noProof/>
                <w:webHidden/>
              </w:rPr>
            </w:r>
            <w:r>
              <w:rPr>
                <w:noProof/>
                <w:webHidden/>
              </w:rPr>
              <w:fldChar w:fldCharType="separate"/>
            </w:r>
            <w:r>
              <w:rPr>
                <w:noProof/>
                <w:webHidden/>
              </w:rPr>
              <w:t>21</w:t>
            </w:r>
            <w:r>
              <w:rPr>
                <w:noProof/>
                <w:webHidden/>
              </w:rPr>
              <w:fldChar w:fldCharType="end"/>
            </w:r>
          </w:hyperlink>
        </w:p>
        <w:p w14:paraId="2FE15FF3" w14:textId="14CF8312" w:rsidR="002026A4" w:rsidRDefault="002026A4">
          <w:pPr>
            <w:pStyle w:val="TOC3"/>
            <w:tabs>
              <w:tab w:val="right" w:leader="dot" w:pos="9016"/>
            </w:tabs>
            <w:rPr>
              <w:noProof/>
              <w:kern w:val="2"/>
              <w:sz w:val="24"/>
              <w:szCs w:val="24"/>
              <w:lang w:eastAsia="en-GB"/>
              <w14:ligatures w14:val="standardContextual"/>
            </w:rPr>
          </w:pPr>
          <w:hyperlink w:anchor="_Toc231566875" w:history="1">
            <w:r w:rsidRPr="005B3B7D">
              <w:rPr>
                <w:rStyle w:val="Hyperlink"/>
                <w:noProof/>
              </w:rPr>
              <w:t>8.4.1 system overview</w:t>
            </w:r>
            <w:r>
              <w:rPr>
                <w:noProof/>
                <w:webHidden/>
              </w:rPr>
              <w:tab/>
            </w:r>
            <w:r>
              <w:rPr>
                <w:noProof/>
                <w:webHidden/>
              </w:rPr>
              <w:fldChar w:fldCharType="begin"/>
            </w:r>
            <w:r>
              <w:rPr>
                <w:noProof/>
                <w:webHidden/>
              </w:rPr>
              <w:instrText xml:space="preserve"> PAGEREF _Toc231566875 \h </w:instrText>
            </w:r>
            <w:r>
              <w:rPr>
                <w:noProof/>
                <w:webHidden/>
              </w:rPr>
            </w:r>
            <w:r>
              <w:rPr>
                <w:noProof/>
                <w:webHidden/>
              </w:rPr>
              <w:fldChar w:fldCharType="separate"/>
            </w:r>
            <w:r>
              <w:rPr>
                <w:noProof/>
                <w:webHidden/>
              </w:rPr>
              <w:t>21</w:t>
            </w:r>
            <w:r>
              <w:rPr>
                <w:noProof/>
                <w:webHidden/>
              </w:rPr>
              <w:fldChar w:fldCharType="end"/>
            </w:r>
          </w:hyperlink>
        </w:p>
        <w:p w14:paraId="742ACA1C" w14:textId="00D00FBB" w:rsidR="002026A4" w:rsidRDefault="002026A4">
          <w:pPr>
            <w:pStyle w:val="TOC3"/>
            <w:tabs>
              <w:tab w:val="right" w:leader="dot" w:pos="9016"/>
            </w:tabs>
            <w:rPr>
              <w:noProof/>
              <w:kern w:val="2"/>
              <w:sz w:val="24"/>
              <w:szCs w:val="24"/>
              <w:lang w:eastAsia="en-GB"/>
              <w14:ligatures w14:val="standardContextual"/>
            </w:rPr>
          </w:pPr>
          <w:hyperlink w:anchor="_Toc231566876" w:history="1">
            <w:r w:rsidRPr="005B3B7D">
              <w:rPr>
                <w:rStyle w:val="Hyperlink"/>
                <w:noProof/>
              </w:rPr>
              <w:t>8.4.2 navigating the screen</w:t>
            </w:r>
            <w:r>
              <w:rPr>
                <w:noProof/>
                <w:webHidden/>
              </w:rPr>
              <w:tab/>
            </w:r>
            <w:r>
              <w:rPr>
                <w:noProof/>
                <w:webHidden/>
              </w:rPr>
              <w:fldChar w:fldCharType="begin"/>
            </w:r>
            <w:r>
              <w:rPr>
                <w:noProof/>
                <w:webHidden/>
              </w:rPr>
              <w:instrText xml:space="preserve"> PAGEREF _Toc231566876 \h </w:instrText>
            </w:r>
            <w:r>
              <w:rPr>
                <w:noProof/>
                <w:webHidden/>
              </w:rPr>
            </w:r>
            <w:r>
              <w:rPr>
                <w:noProof/>
                <w:webHidden/>
              </w:rPr>
              <w:fldChar w:fldCharType="separate"/>
            </w:r>
            <w:r>
              <w:rPr>
                <w:noProof/>
                <w:webHidden/>
              </w:rPr>
              <w:t>21</w:t>
            </w:r>
            <w:r>
              <w:rPr>
                <w:noProof/>
                <w:webHidden/>
              </w:rPr>
              <w:fldChar w:fldCharType="end"/>
            </w:r>
          </w:hyperlink>
        </w:p>
        <w:p w14:paraId="28989666" w14:textId="75BAF392" w:rsidR="002026A4" w:rsidRDefault="002026A4">
          <w:pPr>
            <w:pStyle w:val="TOC1"/>
            <w:tabs>
              <w:tab w:val="right" w:leader="dot" w:pos="9016"/>
            </w:tabs>
            <w:rPr>
              <w:noProof/>
              <w:kern w:val="2"/>
              <w:sz w:val="24"/>
              <w:szCs w:val="24"/>
              <w:lang w:eastAsia="en-GB"/>
              <w14:ligatures w14:val="standardContextual"/>
            </w:rPr>
          </w:pPr>
          <w:hyperlink w:anchor="_Toc231566877" w:history="1">
            <w:r w:rsidRPr="005B3B7D">
              <w:rPr>
                <w:rStyle w:val="Hyperlink"/>
                <w:noProof/>
              </w:rPr>
              <w:t>9 Monitor Software</w:t>
            </w:r>
            <w:r>
              <w:rPr>
                <w:noProof/>
                <w:webHidden/>
              </w:rPr>
              <w:tab/>
            </w:r>
            <w:r>
              <w:rPr>
                <w:noProof/>
                <w:webHidden/>
              </w:rPr>
              <w:fldChar w:fldCharType="begin"/>
            </w:r>
            <w:r>
              <w:rPr>
                <w:noProof/>
                <w:webHidden/>
              </w:rPr>
              <w:instrText xml:space="preserve"> PAGEREF _Toc231566877 \h </w:instrText>
            </w:r>
            <w:r>
              <w:rPr>
                <w:noProof/>
                <w:webHidden/>
              </w:rPr>
            </w:r>
            <w:r>
              <w:rPr>
                <w:noProof/>
                <w:webHidden/>
              </w:rPr>
              <w:fldChar w:fldCharType="separate"/>
            </w:r>
            <w:r>
              <w:rPr>
                <w:noProof/>
                <w:webHidden/>
              </w:rPr>
              <w:t>22</w:t>
            </w:r>
            <w:r>
              <w:rPr>
                <w:noProof/>
                <w:webHidden/>
              </w:rPr>
              <w:fldChar w:fldCharType="end"/>
            </w:r>
          </w:hyperlink>
        </w:p>
        <w:p w14:paraId="00CE9536" w14:textId="6540D0E3" w:rsidR="002026A4" w:rsidRDefault="002026A4">
          <w:pPr>
            <w:pStyle w:val="TOC2"/>
            <w:tabs>
              <w:tab w:val="right" w:leader="dot" w:pos="9016"/>
            </w:tabs>
            <w:rPr>
              <w:noProof/>
              <w:kern w:val="2"/>
              <w:sz w:val="24"/>
              <w:szCs w:val="24"/>
              <w:lang w:eastAsia="en-GB"/>
              <w14:ligatures w14:val="standardContextual"/>
            </w:rPr>
          </w:pPr>
          <w:hyperlink w:anchor="_Toc231566878" w:history="1">
            <w:r w:rsidRPr="005B3B7D">
              <w:rPr>
                <w:rStyle w:val="Hyperlink"/>
                <w:noProof/>
              </w:rPr>
              <w:t>9.1 Manual of the monitor software</w:t>
            </w:r>
            <w:r>
              <w:rPr>
                <w:noProof/>
                <w:webHidden/>
              </w:rPr>
              <w:tab/>
            </w:r>
            <w:r>
              <w:rPr>
                <w:noProof/>
                <w:webHidden/>
              </w:rPr>
              <w:fldChar w:fldCharType="begin"/>
            </w:r>
            <w:r>
              <w:rPr>
                <w:noProof/>
                <w:webHidden/>
              </w:rPr>
              <w:instrText xml:space="preserve"> PAGEREF _Toc231566878 \h </w:instrText>
            </w:r>
            <w:r>
              <w:rPr>
                <w:noProof/>
                <w:webHidden/>
              </w:rPr>
            </w:r>
            <w:r>
              <w:rPr>
                <w:noProof/>
                <w:webHidden/>
              </w:rPr>
              <w:fldChar w:fldCharType="separate"/>
            </w:r>
            <w:r>
              <w:rPr>
                <w:noProof/>
                <w:webHidden/>
              </w:rPr>
              <w:t>22</w:t>
            </w:r>
            <w:r>
              <w:rPr>
                <w:noProof/>
                <w:webHidden/>
              </w:rPr>
              <w:fldChar w:fldCharType="end"/>
            </w:r>
          </w:hyperlink>
        </w:p>
        <w:p w14:paraId="103ED70B" w14:textId="7DF5E4EC" w:rsidR="002026A4" w:rsidRDefault="002026A4">
          <w:pPr>
            <w:pStyle w:val="TOC3"/>
            <w:tabs>
              <w:tab w:val="right" w:leader="dot" w:pos="9016"/>
            </w:tabs>
            <w:rPr>
              <w:noProof/>
              <w:kern w:val="2"/>
              <w:sz w:val="24"/>
              <w:szCs w:val="24"/>
              <w:lang w:eastAsia="en-GB"/>
              <w14:ligatures w14:val="standardContextual"/>
            </w:rPr>
          </w:pPr>
          <w:hyperlink w:anchor="_Toc231566879" w:history="1">
            <w:r w:rsidRPr="005B3B7D">
              <w:rPr>
                <w:rStyle w:val="Hyperlink"/>
                <w:noProof/>
              </w:rPr>
              <w:t>9.1.1 connecting the solar tracker.</w:t>
            </w:r>
            <w:r>
              <w:rPr>
                <w:noProof/>
                <w:webHidden/>
              </w:rPr>
              <w:tab/>
            </w:r>
            <w:r>
              <w:rPr>
                <w:noProof/>
                <w:webHidden/>
              </w:rPr>
              <w:fldChar w:fldCharType="begin"/>
            </w:r>
            <w:r>
              <w:rPr>
                <w:noProof/>
                <w:webHidden/>
              </w:rPr>
              <w:instrText xml:space="preserve"> PAGEREF _Toc231566879 \h </w:instrText>
            </w:r>
            <w:r>
              <w:rPr>
                <w:noProof/>
                <w:webHidden/>
              </w:rPr>
            </w:r>
            <w:r>
              <w:rPr>
                <w:noProof/>
                <w:webHidden/>
              </w:rPr>
              <w:fldChar w:fldCharType="separate"/>
            </w:r>
            <w:r>
              <w:rPr>
                <w:noProof/>
                <w:webHidden/>
              </w:rPr>
              <w:t>22</w:t>
            </w:r>
            <w:r>
              <w:rPr>
                <w:noProof/>
                <w:webHidden/>
              </w:rPr>
              <w:fldChar w:fldCharType="end"/>
            </w:r>
          </w:hyperlink>
        </w:p>
        <w:p w14:paraId="55CC6ABB" w14:textId="32682A4C" w:rsidR="002026A4" w:rsidRDefault="002026A4">
          <w:pPr>
            <w:pStyle w:val="TOC3"/>
            <w:tabs>
              <w:tab w:val="right" w:leader="dot" w:pos="9016"/>
            </w:tabs>
            <w:rPr>
              <w:noProof/>
              <w:kern w:val="2"/>
              <w:sz w:val="24"/>
              <w:szCs w:val="24"/>
              <w:lang w:eastAsia="en-GB"/>
              <w14:ligatures w14:val="standardContextual"/>
            </w:rPr>
          </w:pPr>
          <w:hyperlink w:anchor="_Toc231566880" w:history="1">
            <w:r w:rsidRPr="005B3B7D">
              <w:rPr>
                <w:rStyle w:val="Hyperlink"/>
                <w:noProof/>
              </w:rPr>
              <w:t>9.1.2 starting measurements</w:t>
            </w:r>
            <w:r>
              <w:rPr>
                <w:noProof/>
                <w:webHidden/>
              </w:rPr>
              <w:tab/>
            </w:r>
            <w:r>
              <w:rPr>
                <w:noProof/>
                <w:webHidden/>
              </w:rPr>
              <w:fldChar w:fldCharType="begin"/>
            </w:r>
            <w:r>
              <w:rPr>
                <w:noProof/>
                <w:webHidden/>
              </w:rPr>
              <w:instrText xml:space="preserve"> PAGEREF _Toc231566880 \h </w:instrText>
            </w:r>
            <w:r>
              <w:rPr>
                <w:noProof/>
                <w:webHidden/>
              </w:rPr>
            </w:r>
            <w:r>
              <w:rPr>
                <w:noProof/>
                <w:webHidden/>
              </w:rPr>
              <w:fldChar w:fldCharType="separate"/>
            </w:r>
            <w:r>
              <w:rPr>
                <w:noProof/>
                <w:webHidden/>
              </w:rPr>
              <w:t>22</w:t>
            </w:r>
            <w:r>
              <w:rPr>
                <w:noProof/>
                <w:webHidden/>
              </w:rPr>
              <w:fldChar w:fldCharType="end"/>
            </w:r>
          </w:hyperlink>
        </w:p>
        <w:p w14:paraId="1E2773F2" w14:textId="58D9FD95" w:rsidR="002026A4" w:rsidRDefault="002026A4">
          <w:pPr>
            <w:pStyle w:val="TOC3"/>
            <w:tabs>
              <w:tab w:val="right" w:leader="dot" w:pos="9016"/>
            </w:tabs>
            <w:rPr>
              <w:noProof/>
              <w:kern w:val="2"/>
              <w:sz w:val="24"/>
              <w:szCs w:val="24"/>
              <w:lang w:eastAsia="en-GB"/>
              <w14:ligatures w14:val="standardContextual"/>
            </w:rPr>
          </w:pPr>
          <w:hyperlink w:anchor="_Toc231566881" w:history="1">
            <w:r w:rsidRPr="005B3B7D">
              <w:rPr>
                <w:rStyle w:val="Hyperlink"/>
                <w:noProof/>
              </w:rPr>
              <w:t>9.1.3 collecting data</w:t>
            </w:r>
            <w:r>
              <w:rPr>
                <w:noProof/>
                <w:webHidden/>
              </w:rPr>
              <w:tab/>
            </w:r>
            <w:r>
              <w:rPr>
                <w:noProof/>
                <w:webHidden/>
              </w:rPr>
              <w:fldChar w:fldCharType="begin"/>
            </w:r>
            <w:r>
              <w:rPr>
                <w:noProof/>
                <w:webHidden/>
              </w:rPr>
              <w:instrText xml:space="preserve"> PAGEREF _Toc231566881 \h </w:instrText>
            </w:r>
            <w:r>
              <w:rPr>
                <w:noProof/>
                <w:webHidden/>
              </w:rPr>
            </w:r>
            <w:r>
              <w:rPr>
                <w:noProof/>
                <w:webHidden/>
              </w:rPr>
              <w:fldChar w:fldCharType="separate"/>
            </w:r>
            <w:r>
              <w:rPr>
                <w:noProof/>
                <w:webHidden/>
              </w:rPr>
              <w:t>22</w:t>
            </w:r>
            <w:r>
              <w:rPr>
                <w:noProof/>
                <w:webHidden/>
              </w:rPr>
              <w:fldChar w:fldCharType="end"/>
            </w:r>
          </w:hyperlink>
        </w:p>
        <w:p w14:paraId="6A97CB33" w14:textId="28583A15" w:rsidR="002026A4" w:rsidRDefault="002026A4">
          <w:pPr>
            <w:pStyle w:val="TOC1"/>
            <w:tabs>
              <w:tab w:val="right" w:leader="dot" w:pos="9016"/>
            </w:tabs>
            <w:rPr>
              <w:noProof/>
              <w:kern w:val="2"/>
              <w:sz w:val="24"/>
              <w:szCs w:val="24"/>
              <w:lang w:eastAsia="en-GB"/>
              <w14:ligatures w14:val="standardContextual"/>
            </w:rPr>
          </w:pPr>
          <w:hyperlink w:anchor="_Toc231566882" w:history="1">
            <w:r w:rsidRPr="005B3B7D">
              <w:rPr>
                <w:rStyle w:val="Hyperlink"/>
                <w:noProof/>
              </w:rPr>
              <w:t>10 Experiment</w:t>
            </w:r>
            <w:r>
              <w:rPr>
                <w:noProof/>
                <w:webHidden/>
              </w:rPr>
              <w:tab/>
            </w:r>
            <w:r>
              <w:rPr>
                <w:noProof/>
                <w:webHidden/>
              </w:rPr>
              <w:fldChar w:fldCharType="begin"/>
            </w:r>
            <w:r>
              <w:rPr>
                <w:noProof/>
                <w:webHidden/>
              </w:rPr>
              <w:instrText xml:space="preserve"> PAGEREF _Toc231566882 \h </w:instrText>
            </w:r>
            <w:r>
              <w:rPr>
                <w:noProof/>
                <w:webHidden/>
              </w:rPr>
            </w:r>
            <w:r>
              <w:rPr>
                <w:noProof/>
                <w:webHidden/>
              </w:rPr>
              <w:fldChar w:fldCharType="separate"/>
            </w:r>
            <w:r>
              <w:rPr>
                <w:noProof/>
                <w:webHidden/>
              </w:rPr>
              <w:t>23</w:t>
            </w:r>
            <w:r>
              <w:rPr>
                <w:noProof/>
                <w:webHidden/>
              </w:rPr>
              <w:fldChar w:fldCharType="end"/>
            </w:r>
          </w:hyperlink>
        </w:p>
        <w:p w14:paraId="5C5B5DE2" w14:textId="63FA301F" w:rsidR="002026A4" w:rsidRDefault="002026A4">
          <w:pPr>
            <w:pStyle w:val="TOC2"/>
            <w:tabs>
              <w:tab w:val="right" w:leader="dot" w:pos="9016"/>
            </w:tabs>
            <w:rPr>
              <w:noProof/>
              <w:kern w:val="2"/>
              <w:sz w:val="24"/>
              <w:szCs w:val="24"/>
              <w:lang w:eastAsia="en-GB"/>
              <w14:ligatures w14:val="standardContextual"/>
            </w:rPr>
          </w:pPr>
          <w:hyperlink w:anchor="_Toc231566883" w:history="1">
            <w:r w:rsidRPr="005B3B7D">
              <w:rPr>
                <w:rStyle w:val="Hyperlink"/>
                <w:noProof/>
              </w:rPr>
              <w:t>10.1 purpose of the experiment</w:t>
            </w:r>
            <w:r>
              <w:rPr>
                <w:noProof/>
                <w:webHidden/>
              </w:rPr>
              <w:tab/>
            </w:r>
            <w:r>
              <w:rPr>
                <w:noProof/>
                <w:webHidden/>
              </w:rPr>
              <w:fldChar w:fldCharType="begin"/>
            </w:r>
            <w:r>
              <w:rPr>
                <w:noProof/>
                <w:webHidden/>
              </w:rPr>
              <w:instrText xml:space="preserve"> PAGEREF _Toc231566883 \h </w:instrText>
            </w:r>
            <w:r>
              <w:rPr>
                <w:noProof/>
                <w:webHidden/>
              </w:rPr>
            </w:r>
            <w:r>
              <w:rPr>
                <w:noProof/>
                <w:webHidden/>
              </w:rPr>
              <w:fldChar w:fldCharType="separate"/>
            </w:r>
            <w:r>
              <w:rPr>
                <w:noProof/>
                <w:webHidden/>
              </w:rPr>
              <w:t>23</w:t>
            </w:r>
            <w:r>
              <w:rPr>
                <w:noProof/>
                <w:webHidden/>
              </w:rPr>
              <w:fldChar w:fldCharType="end"/>
            </w:r>
          </w:hyperlink>
        </w:p>
        <w:p w14:paraId="382D98B2" w14:textId="0EF760AE" w:rsidR="002026A4" w:rsidRDefault="002026A4">
          <w:pPr>
            <w:pStyle w:val="TOC2"/>
            <w:tabs>
              <w:tab w:val="right" w:leader="dot" w:pos="9016"/>
            </w:tabs>
            <w:rPr>
              <w:noProof/>
              <w:kern w:val="2"/>
              <w:sz w:val="24"/>
              <w:szCs w:val="24"/>
              <w:lang w:eastAsia="en-GB"/>
              <w14:ligatures w14:val="standardContextual"/>
            </w:rPr>
          </w:pPr>
          <w:hyperlink w:anchor="_Toc231566884" w:history="1">
            <w:r w:rsidRPr="005B3B7D">
              <w:rPr>
                <w:rStyle w:val="Hyperlink"/>
                <w:noProof/>
              </w:rPr>
              <w:t>10.2 research question and hypothesis</w:t>
            </w:r>
            <w:r>
              <w:rPr>
                <w:noProof/>
                <w:webHidden/>
              </w:rPr>
              <w:tab/>
            </w:r>
            <w:r>
              <w:rPr>
                <w:noProof/>
                <w:webHidden/>
              </w:rPr>
              <w:fldChar w:fldCharType="begin"/>
            </w:r>
            <w:r>
              <w:rPr>
                <w:noProof/>
                <w:webHidden/>
              </w:rPr>
              <w:instrText xml:space="preserve"> PAGEREF _Toc231566884 \h </w:instrText>
            </w:r>
            <w:r>
              <w:rPr>
                <w:noProof/>
                <w:webHidden/>
              </w:rPr>
            </w:r>
            <w:r>
              <w:rPr>
                <w:noProof/>
                <w:webHidden/>
              </w:rPr>
              <w:fldChar w:fldCharType="separate"/>
            </w:r>
            <w:r>
              <w:rPr>
                <w:noProof/>
                <w:webHidden/>
              </w:rPr>
              <w:t>23</w:t>
            </w:r>
            <w:r>
              <w:rPr>
                <w:noProof/>
                <w:webHidden/>
              </w:rPr>
              <w:fldChar w:fldCharType="end"/>
            </w:r>
          </w:hyperlink>
        </w:p>
        <w:p w14:paraId="4847A63A" w14:textId="3C9315E9" w:rsidR="002026A4" w:rsidRDefault="002026A4">
          <w:pPr>
            <w:pStyle w:val="TOC3"/>
            <w:tabs>
              <w:tab w:val="right" w:leader="dot" w:pos="9016"/>
            </w:tabs>
            <w:rPr>
              <w:noProof/>
              <w:kern w:val="2"/>
              <w:sz w:val="24"/>
              <w:szCs w:val="24"/>
              <w:lang w:eastAsia="en-GB"/>
              <w14:ligatures w14:val="standardContextual"/>
            </w:rPr>
          </w:pPr>
          <w:hyperlink w:anchor="_Toc231566885" w:history="1">
            <w:r w:rsidRPr="005B3B7D">
              <w:rPr>
                <w:rStyle w:val="Hyperlink"/>
                <w:noProof/>
              </w:rPr>
              <w:t>10.2.1 Research question</w:t>
            </w:r>
            <w:r>
              <w:rPr>
                <w:noProof/>
                <w:webHidden/>
              </w:rPr>
              <w:tab/>
            </w:r>
            <w:r>
              <w:rPr>
                <w:noProof/>
                <w:webHidden/>
              </w:rPr>
              <w:fldChar w:fldCharType="begin"/>
            </w:r>
            <w:r>
              <w:rPr>
                <w:noProof/>
                <w:webHidden/>
              </w:rPr>
              <w:instrText xml:space="preserve"> PAGEREF _Toc231566885 \h </w:instrText>
            </w:r>
            <w:r>
              <w:rPr>
                <w:noProof/>
                <w:webHidden/>
              </w:rPr>
            </w:r>
            <w:r>
              <w:rPr>
                <w:noProof/>
                <w:webHidden/>
              </w:rPr>
              <w:fldChar w:fldCharType="separate"/>
            </w:r>
            <w:r>
              <w:rPr>
                <w:noProof/>
                <w:webHidden/>
              </w:rPr>
              <w:t>23</w:t>
            </w:r>
            <w:r>
              <w:rPr>
                <w:noProof/>
                <w:webHidden/>
              </w:rPr>
              <w:fldChar w:fldCharType="end"/>
            </w:r>
          </w:hyperlink>
        </w:p>
        <w:p w14:paraId="7FC0D66F" w14:textId="63297C3E" w:rsidR="002026A4" w:rsidRDefault="002026A4">
          <w:pPr>
            <w:pStyle w:val="TOC3"/>
            <w:tabs>
              <w:tab w:val="right" w:leader="dot" w:pos="9016"/>
            </w:tabs>
            <w:rPr>
              <w:noProof/>
              <w:kern w:val="2"/>
              <w:sz w:val="24"/>
              <w:szCs w:val="24"/>
              <w:lang w:eastAsia="en-GB"/>
              <w14:ligatures w14:val="standardContextual"/>
            </w:rPr>
          </w:pPr>
          <w:hyperlink w:anchor="_Toc231566886" w:history="1">
            <w:r w:rsidRPr="005B3B7D">
              <w:rPr>
                <w:rStyle w:val="Hyperlink"/>
                <w:noProof/>
              </w:rPr>
              <w:t>10.2.2 Hypothesis</w:t>
            </w:r>
            <w:r>
              <w:rPr>
                <w:noProof/>
                <w:webHidden/>
              </w:rPr>
              <w:tab/>
            </w:r>
            <w:r>
              <w:rPr>
                <w:noProof/>
                <w:webHidden/>
              </w:rPr>
              <w:fldChar w:fldCharType="begin"/>
            </w:r>
            <w:r>
              <w:rPr>
                <w:noProof/>
                <w:webHidden/>
              </w:rPr>
              <w:instrText xml:space="preserve"> PAGEREF _Toc231566886 \h </w:instrText>
            </w:r>
            <w:r>
              <w:rPr>
                <w:noProof/>
                <w:webHidden/>
              </w:rPr>
            </w:r>
            <w:r>
              <w:rPr>
                <w:noProof/>
                <w:webHidden/>
              </w:rPr>
              <w:fldChar w:fldCharType="separate"/>
            </w:r>
            <w:r>
              <w:rPr>
                <w:noProof/>
                <w:webHidden/>
              </w:rPr>
              <w:t>23</w:t>
            </w:r>
            <w:r>
              <w:rPr>
                <w:noProof/>
                <w:webHidden/>
              </w:rPr>
              <w:fldChar w:fldCharType="end"/>
            </w:r>
          </w:hyperlink>
        </w:p>
        <w:p w14:paraId="23EF5896" w14:textId="3FEBFFCC" w:rsidR="002026A4" w:rsidRDefault="002026A4">
          <w:pPr>
            <w:pStyle w:val="TOC2"/>
            <w:tabs>
              <w:tab w:val="right" w:leader="dot" w:pos="9016"/>
            </w:tabs>
            <w:rPr>
              <w:noProof/>
              <w:kern w:val="2"/>
              <w:sz w:val="24"/>
              <w:szCs w:val="24"/>
              <w:lang w:eastAsia="en-GB"/>
              <w14:ligatures w14:val="standardContextual"/>
            </w:rPr>
          </w:pPr>
          <w:hyperlink w:anchor="_Toc231566887" w:history="1">
            <w:r w:rsidRPr="005B3B7D">
              <w:rPr>
                <w:rStyle w:val="Hyperlink"/>
                <w:noProof/>
              </w:rPr>
              <w:t>10.3 experimental setup</w:t>
            </w:r>
            <w:r>
              <w:rPr>
                <w:noProof/>
                <w:webHidden/>
              </w:rPr>
              <w:tab/>
            </w:r>
            <w:r>
              <w:rPr>
                <w:noProof/>
                <w:webHidden/>
              </w:rPr>
              <w:fldChar w:fldCharType="begin"/>
            </w:r>
            <w:r>
              <w:rPr>
                <w:noProof/>
                <w:webHidden/>
              </w:rPr>
              <w:instrText xml:space="preserve"> PAGEREF _Toc231566887 \h </w:instrText>
            </w:r>
            <w:r>
              <w:rPr>
                <w:noProof/>
                <w:webHidden/>
              </w:rPr>
            </w:r>
            <w:r>
              <w:rPr>
                <w:noProof/>
                <w:webHidden/>
              </w:rPr>
              <w:fldChar w:fldCharType="separate"/>
            </w:r>
            <w:r>
              <w:rPr>
                <w:noProof/>
                <w:webHidden/>
              </w:rPr>
              <w:t>23</w:t>
            </w:r>
            <w:r>
              <w:rPr>
                <w:noProof/>
                <w:webHidden/>
              </w:rPr>
              <w:fldChar w:fldCharType="end"/>
            </w:r>
          </w:hyperlink>
        </w:p>
        <w:p w14:paraId="30263A80" w14:textId="16E62348" w:rsidR="002026A4" w:rsidRDefault="002026A4">
          <w:pPr>
            <w:pStyle w:val="TOC3"/>
            <w:tabs>
              <w:tab w:val="right" w:leader="dot" w:pos="9016"/>
            </w:tabs>
            <w:rPr>
              <w:noProof/>
              <w:kern w:val="2"/>
              <w:sz w:val="24"/>
              <w:szCs w:val="24"/>
              <w:lang w:eastAsia="en-GB"/>
              <w14:ligatures w14:val="standardContextual"/>
            </w:rPr>
          </w:pPr>
          <w:hyperlink w:anchor="_Toc231566888" w:history="1">
            <w:r w:rsidRPr="005B3B7D">
              <w:rPr>
                <w:rStyle w:val="Hyperlink"/>
                <w:noProof/>
              </w:rPr>
              <w:t>10.3.1 Solar panel setup</w:t>
            </w:r>
            <w:r>
              <w:rPr>
                <w:noProof/>
                <w:webHidden/>
              </w:rPr>
              <w:tab/>
            </w:r>
            <w:r>
              <w:rPr>
                <w:noProof/>
                <w:webHidden/>
              </w:rPr>
              <w:fldChar w:fldCharType="begin"/>
            </w:r>
            <w:r>
              <w:rPr>
                <w:noProof/>
                <w:webHidden/>
              </w:rPr>
              <w:instrText xml:space="preserve"> PAGEREF _Toc231566888 \h </w:instrText>
            </w:r>
            <w:r>
              <w:rPr>
                <w:noProof/>
                <w:webHidden/>
              </w:rPr>
            </w:r>
            <w:r>
              <w:rPr>
                <w:noProof/>
                <w:webHidden/>
              </w:rPr>
              <w:fldChar w:fldCharType="separate"/>
            </w:r>
            <w:r>
              <w:rPr>
                <w:noProof/>
                <w:webHidden/>
              </w:rPr>
              <w:t>23</w:t>
            </w:r>
            <w:r>
              <w:rPr>
                <w:noProof/>
                <w:webHidden/>
              </w:rPr>
              <w:fldChar w:fldCharType="end"/>
            </w:r>
          </w:hyperlink>
        </w:p>
        <w:p w14:paraId="459F0955" w14:textId="70F7632C" w:rsidR="002026A4" w:rsidRDefault="002026A4">
          <w:pPr>
            <w:pStyle w:val="TOC3"/>
            <w:tabs>
              <w:tab w:val="right" w:leader="dot" w:pos="9016"/>
            </w:tabs>
            <w:rPr>
              <w:noProof/>
              <w:kern w:val="2"/>
              <w:sz w:val="24"/>
              <w:szCs w:val="24"/>
              <w:lang w:eastAsia="en-GB"/>
              <w14:ligatures w14:val="standardContextual"/>
            </w:rPr>
          </w:pPr>
          <w:hyperlink w:anchor="_Toc231566889" w:history="1">
            <w:r w:rsidRPr="005B3B7D">
              <w:rPr>
                <w:rStyle w:val="Hyperlink"/>
                <w:noProof/>
                <w:lang w:val="nl-NL"/>
              </w:rPr>
              <w:t xml:space="preserve">10.3.2 </w:t>
            </w:r>
            <w:r w:rsidRPr="005B3B7D">
              <w:rPr>
                <w:rStyle w:val="Hyperlink"/>
                <w:noProof/>
              </w:rPr>
              <w:t>measuring equipment</w:t>
            </w:r>
            <w:r>
              <w:rPr>
                <w:noProof/>
                <w:webHidden/>
              </w:rPr>
              <w:tab/>
            </w:r>
            <w:r>
              <w:rPr>
                <w:noProof/>
                <w:webHidden/>
              </w:rPr>
              <w:fldChar w:fldCharType="begin"/>
            </w:r>
            <w:r>
              <w:rPr>
                <w:noProof/>
                <w:webHidden/>
              </w:rPr>
              <w:instrText xml:space="preserve"> PAGEREF _Toc231566889 \h </w:instrText>
            </w:r>
            <w:r>
              <w:rPr>
                <w:noProof/>
                <w:webHidden/>
              </w:rPr>
            </w:r>
            <w:r>
              <w:rPr>
                <w:noProof/>
                <w:webHidden/>
              </w:rPr>
              <w:fldChar w:fldCharType="separate"/>
            </w:r>
            <w:r>
              <w:rPr>
                <w:noProof/>
                <w:webHidden/>
              </w:rPr>
              <w:t>23</w:t>
            </w:r>
            <w:r>
              <w:rPr>
                <w:noProof/>
                <w:webHidden/>
              </w:rPr>
              <w:fldChar w:fldCharType="end"/>
            </w:r>
          </w:hyperlink>
        </w:p>
        <w:p w14:paraId="0135CAA3" w14:textId="0CB43A96" w:rsidR="002026A4" w:rsidRDefault="002026A4">
          <w:pPr>
            <w:pStyle w:val="TOC2"/>
            <w:tabs>
              <w:tab w:val="right" w:leader="dot" w:pos="9016"/>
            </w:tabs>
            <w:rPr>
              <w:noProof/>
              <w:kern w:val="2"/>
              <w:sz w:val="24"/>
              <w:szCs w:val="24"/>
              <w:lang w:eastAsia="en-GB"/>
              <w14:ligatures w14:val="standardContextual"/>
            </w:rPr>
          </w:pPr>
          <w:hyperlink w:anchor="_Toc231566890" w:history="1">
            <w:r w:rsidRPr="005B3B7D">
              <w:rPr>
                <w:rStyle w:val="Hyperlink"/>
                <w:noProof/>
              </w:rPr>
              <w:t>10.4 Data</w:t>
            </w:r>
            <w:r>
              <w:rPr>
                <w:noProof/>
                <w:webHidden/>
              </w:rPr>
              <w:tab/>
            </w:r>
            <w:r>
              <w:rPr>
                <w:noProof/>
                <w:webHidden/>
              </w:rPr>
              <w:fldChar w:fldCharType="begin"/>
            </w:r>
            <w:r>
              <w:rPr>
                <w:noProof/>
                <w:webHidden/>
              </w:rPr>
              <w:instrText xml:space="preserve"> PAGEREF _Toc231566890 \h </w:instrText>
            </w:r>
            <w:r>
              <w:rPr>
                <w:noProof/>
                <w:webHidden/>
              </w:rPr>
            </w:r>
            <w:r>
              <w:rPr>
                <w:noProof/>
                <w:webHidden/>
              </w:rPr>
              <w:fldChar w:fldCharType="separate"/>
            </w:r>
            <w:r>
              <w:rPr>
                <w:noProof/>
                <w:webHidden/>
              </w:rPr>
              <w:t>24</w:t>
            </w:r>
            <w:r>
              <w:rPr>
                <w:noProof/>
                <w:webHidden/>
              </w:rPr>
              <w:fldChar w:fldCharType="end"/>
            </w:r>
          </w:hyperlink>
        </w:p>
        <w:p w14:paraId="07AB9101" w14:textId="7CF54A88" w:rsidR="002026A4" w:rsidRDefault="002026A4">
          <w:pPr>
            <w:pStyle w:val="TOC3"/>
            <w:tabs>
              <w:tab w:val="right" w:leader="dot" w:pos="9016"/>
            </w:tabs>
            <w:rPr>
              <w:noProof/>
              <w:kern w:val="2"/>
              <w:sz w:val="24"/>
              <w:szCs w:val="24"/>
              <w:lang w:eastAsia="en-GB"/>
              <w14:ligatures w14:val="standardContextual"/>
            </w:rPr>
          </w:pPr>
          <w:hyperlink w:anchor="_Toc231566891" w:history="1">
            <w:r w:rsidRPr="005B3B7D">
              <w:rPr>
                <w:rStyle w:val="Hyperlink"/>
                <w:noProof/>
              </w:rPr>
              <w:t>10.4.1 Dual axis solar tracker</w:t>
            </w:r>
            <w:r>
              <w:rPr>
                <w:noProof/>
                <w:webHidden/>
              </w:rPr>
              <w:tab/>
            </w:r>
            <w:r>
              <w:rPr>
                <w:noProof/>
                <w:webHidden/>
              </w:rPr>
              <w:fldChar w:fldCharType="begin"/>
            </w:r>
            <w:r>
              <w:rPr>
                <w:noProof/>
                <w:webHidden/>
              </w:rPr>
              <w:instrText xml:space="preserve"> PAGEREF _Toc231566891 \h </w:instrText>
            </w:r>
            <w:r>
              <w:rPr>
                <w:noProof/>
                <w:webHidden/>
              </w:rPr>
            </w:r>
            <w:r>
              <w:rPr>
                <w:noProof/>
                <w:webHidden/>
              </w:rPr>
              <w:fldChar w:fldCharType="separate"/>
            </w:r>
            <w:r>
              <w:rPr>
                <w:noProof/>
                <w:webHidden/>
              </w:rPr>
              <w:t>24</w:t>
            </w:r>
            <w:r>
              <w:rPr>
                <w:noProof/>
                <w:webHidden/>
              </w:rPr>
              <w:fldChar w:fldCharType="end"/>
            </w:r>
          </w:hyperlink>
        </w:p>
        <w:p w14:paraId="5BE69945" w14:textId="538A98F0" w:rsidR="002026A4" w:rsidRDefault="002026A4">
          <w:pPr>
            <w:pStyle w:val="TOC3"/>
            <w:tabs>
              <w:tab w:val="right" w:leader="dot" w:pos="9016"/>
            </w:tabs>
            <w:rPr>
              <w:noProof/>
              <w:kern w:val="2"/>
              <w:sz w:val="24"/>
              <w:szCs w:val="24"/>
              <w:lang w:eastAsia="en-GB"/>
              <w14:ligatures w14:val="standardContextual"/>
            </w:rPr>
          </w:pPr>
          <w:hyperlink w:anchor="_Toc231566892" w:history="1">
            <w:r w:rsidRPr="005B3B7D">
              <w:rPr>
                <w:rStyle w:val="Hyperlink"/>
                <w:noProof/>
              </w:rPr>
              <w:t>10.4.2 Single axis solar Tracker</w:t>
            </w:r>
            <w:r>
              <w:rPr>
                <w:noProof/>
                <w:webHidden/>
              </w:rPr>
              <w:tab/>
            </w:r>
            <w:r>
              <w:rPr>
                <w:noProof/>
                <w:webHidden/>
              </w:rPr>
              <w:fldChar w:fldCharType="begin"/>
            </w:r>
            <w:r>
              <w:rPr>
                <w:noProof/>
                <w:webHidden/>
              </w:rPr>
              <w:instrText xml:space="preserve"> PAGEREF _Toc231566892 \h </w:instrText>
            </w:r>
            <w:r>
              <w:rPr>
                <w:noProof/>
                <w:webHidden/>
              </w:rPr>
            </w:r>
            <w:r>
              <w:rPr>
                <w:noProof/>
                <w:webHidden/>
              </w:rPr>
              <w:fldChar w:fldCharType="separate"/>
            </w:r>
            <w:r>
              <w:rPr>
                <w:noProof/>
                <w:webHidden/>
              </w:rPr>
              <w:t>25</w:t>
            </w:r>
            <w:r>
              <w:rPr>
                <w:noProof/>
                <w:webHidden/>
              </w:rPr>
              <w:fldChar w:fldCharType="end"/>
            </w:r>
          </w:hyperlink>
        </w:p>
        <w:p w14:paraId="3892E377" w14:textId="0D323F36" w:rsidR="002026A4" w:rsidRDefault="002026A4">
          <w:pPr>
            <w:pStyle w:val="TOC3"/>
            <w:tabs>
              <w:tab w:val="right" w:leader="dot" w:pos="9016"/>
            </w:tabs>
            <w:rPr>
              <w:noProof/>
              <w:kern w:val="2"/>
              <w:sz w:val="24"/>
              <w:szCs w:val="24"/>
              <w:lang w:eastAsia="en-GB"/>
              <w14:ligatures w14:val="standardContextual"/>
            </w:rPr>
          </w:pPr>
          <w:hyperlink w:anchor="_Toc231566893" w:history="1">
            <w:r w:rsidRPr="005B3B7D">
              <w:rPr>
                <w:rStyle w:val="Hyperlink"/>
                <w:noProof/>
              </w:rPr>
              <w:t>10.4.3 Stationary</w:t>
            </w:r>
            <w:r>
              <w:rPr>
                <w:noProof/>
                <w:webHidden/>
              </w:rPr>
              <w:tab/>
            </w:r>
            <w:r>
              <w:rPr>
                <w:noProof/>
                <w:webHidden/>
              </w:rPr>
              <w:fldChar w:fldCharType="begin"/>
            </w:r>
            <w:r>
              <w:rPr>
                <w:noProof/>
                <w:webHidden/>
              </w:rPr>
              <w:instrText xml:space="preserve"> PAGEREF _Toc231566893 \h </w:instrText>
            </w:r>
            <w:r>
              <w:rPr>
                <w:noProof/>
                <w:webHidden/>
              </w:rPr>
            </w:r>
            <w:r>
              <w:rPr>
                <w:noProof/>
                <w:webHidden/>
              </w:rPr>
              <w:fldChar w:fldCharType="separate"/>
            </w:r>
            <w:r>
              <w:rPr>
                <w:noProof/>
                <w:webHidden/>
              </w:rPr>
              <w:t>26</w:t>
            </w:r>
            <w:r>
              <w:rPr>
                <w:noProof/>
                <w:webHidden/>
              </w:rPr>
              <w:fldChar w:fldCharType="end"/>
            </w:r>
          </w:hyperlink>
        </w:p>
        <w:p w14:paraId="762D23E5" w14:textId="7BBF9705" w:rsidR="002026A4" w:rsidRDefault="002026A4">
          <w:pPr>
            <w:pStyle w:val="TOC2"/>
            <w:tabs>
              <w:tab w:val="right" w:leader="dot" w:pos="9016"/>
            </w:tabs>
            <w:rPr>
              <w:noProof/>
              <w:kern w:val="2"/>
              <w:sz w:val="24"/>
              <w:szCs w:val="24"/>
              <w:lang w:eastAsia="en-GB"/>
              <w14:ligatures w14:val="standardContextual"/>
            </w:rPr>
          </w:pPr>
          <w:hyperlink w:anchor="_Toc231566894" w:history="1">
            <w:r w:rsidRPr="005B3B7D">
              <w:rPr>
                <w:rStyle w:val="Hyperlink"/>
                <w:noProof/>
              </w:rPr>
              <w:t>10.5 Data analysis</w:t>
            </w:r>
            <w:r>
              <w:rPr>
                <w:noProof/>
                <w:webHidden/>
              </w:rPr>
              <w:tab/>
            </w:r>
            <w:r>
              <w:rPr>
                <w:noProof/>
                <w:webHidden/>
              </w:rPr>
              <w:fldChar w:fldCharType="begin"/>
            </w:r>
            <w:r>
              <w:rPr>
                <w:noProof/>
                <w:webHidden/>
              </w:rPr>
              <w:instrText xml:space="preserve"> PAGEREF _Toc231566894 \h </w:instrText>
            </w:r>
            <w:r>
              <w:rPr>
                <w:noProof/>
                <w:webHidden/>
              </w:rPr>
            </w:r>
            <w:r>
              <w:rPr>
                <w:noProof/>
                <w:webHidden/>
              </w:rPr>
              <w:fldChar w:fldCharType="separate"/>
            </w:r>
            <w:r>
              <w:rPr>
                <w:noProof/>
                <w:webHidden/>
              </w:rPr>
              <w:t>27</w:t>
            </w:r>
            <w:r>
              <w:rPr>
                <w:noProof/>
                <w:webHidden/>
              </w:rPr>
              <w:fldChar w:fldCharType="end"/>
            </w:r>
          </w:hyperlink>
        </w:p>
        <w:p w14:paraId="3CC6F5F6" w14:textId="3D3B8EBC" w:rsidR="002026A4" w:rsidRDefault="002026A4">
          <w:pPr>
            <w:pStyle w:val="TOC3"/>
            <w:tabs>
              <w:tab w:val="right" w:leader="dot" w:pos="9016"/>
            </w:tabs>
            <w:rPr>
              <w:noProof/>
              <w:kern w:val="2"/>
              <w:sz w:val="24"/>
              <w:szCs w:val="24"/>
              <w:lang w:eastAsia="en-GB"/>
              <w14:ligatures w14:val="standardContextual"/>
            </w:rPr>
          </w:pPr>
          <w:hyperlink w:anchor="_Toc231566895" w:history="1">
            <w:r w:rsidRPr="005B3B7D">
              <w:rPr>
                <w:rStyle w:val="Hyperlink"/>
                <w:noProof/>
              </w:rPr>
              <w:t>10.5.1 Summary</w:t>
            </w:r>
            <w:r>
              <w:rPr>
                <w:noProof/>
                <w:webHidden/>
              </w:rPr>
              <w:tab/>
            </w:r>
            <w:r>
              <w:rPr>
                <w:noProof/>
                <w:webHidden/>
              </w:rPr>
              <w:fldChar w:fldCharType="begin"/>
            </w:r>
            <w:r>
              <w:rPr>
                <w:noProof/>
                <w:webHidden/>
              </w:rPr>
              <w:instrText xml:space="preserve"> PAGEREF _Toc231566895 \h </w:instrText>
            </w:r>
            <w:r>
              <w:rPr>
                <w:noProof/>
                <w:webHidden/>
              </w:rPr>
            </w:r>
            <w:r>
              <w:rPr>
                <w:noProof/>
                <w:webHidden/>
              </w:rPr>
              <w:fldChar w:fldCharType="separate"/>
            </w:r>
            <w:r>
              <w:rPr>
                <w:noProof/>
                <w:webHidden/>
              </w:rPr>
              <w:t>27</w:t>
            </w:r>
            <w:r>
              <w:rPr>
                <w:noProof/>
                <w:webHidden/>
              </w:rPr>
              <w:fldChar w:fldCharType="end"/>
            </w:r>
          </w:hyperlink>
        </w:p>
        <w:p w14:paraId="37D6BC41" w14:textId="0DCEE605" w:rsidR="002026A4" w:rsidRDefault="002026A4">
          <w:pPr>
            <w:pStyle w:val="TOC3"/>
            <w:tabs>
              <w:tab w:val="right" w:leader="dot" w:pos="9016"/>
            </w:tabs>
            <w:rPr>
              <w:noProof/>
              <w:kern w:val="2"/>
              <w:sz w:val="24"/>
              <w:szCs w:val="24"/>
              <w:lang w:eastAsia="en-GB"/>
              <w14:ligatures w14:val="standardContextual"/>
            </w:rPr>
          </w:pPr>
          <w:hyperlink w:anchor="_Toc231566896" w:history="1">
            <w:r w:rsidRPr="005B3B7D">
              <w:rPr>
                <w:rStyle w:val="Hyperlink"/>
                <w:noProof/>
              </w:rPr>
              <w:t>10.5.2 Results</w:t>
            </w:r>
            <w:r>
              <w:rPr>
                <w:noProof/>
                <w:webHidden/>
              </w:rPr>
              <w:tab/>
            </w:r>
            <w:r>
              <w:rPr>
                <w:noProof/>
                <w:webHidden/>
              </w:rPr>
              <w:fldChar w:fldCharType="begin"/>
            </w:r>
            <w:r>
              <w:rPr>
                <w:noProof/>
                <w:webHidden/>
              </w:rPr>
              <w:instrText xml:space="preserve"> PAGEREF _Toc231566896 \h </w:instrText>
            </w:r>
            <w:r>
              <w:rPr>
                <w:noProof/>
                <w:webHidden/>
              </w:rPr>
            </w:r>
            <w:r>
              <w:rPr>
                <w:noProof/>
                <w:webHidden/>
              </w:rPr>
              <w:fldChar w:fldCharType="separate"/>
            </w:r>
            <w:r>
              <w:rPr>
                <w:noProof/>
                <w:webHidden/>
              </w:rPr>
              <w:t>27</w:t>
            </w:r>
            <w:r>
              <w:rPr>
                <w:noProof/>
                <w:webHidden/>
              </w:rPr>
              <w:fldChar w:fldCharType="end"/>
            </w:r>
          </w:hyperlink>
        </w:p>
        <w:p w14:paraId="4400D3F1" w14:textId="1DAC9EAC" w:rsidR="002026A4" w:rsidRDefault="002026A4">
          <w:pPr>
            <w:pStyle w:val="TOC3"/>
            <w:tabs>
              <w:tab w:val="right" w:leader="dot" w:pos="9016"/>
            </w:tabs>
            <w:rPr>
              <w:noProof/>
              <w:kern w:val="2"/>
              <w:sz w:val="24"/>
              <w:szCs w:val="24"/>
              <w:lang w:eastAsia="en-GB"/>
              <w14:ligatures w14:val="standardContextual"/>
            </w:rPr>
          </w:pPr>
          <w:hyperlink w:anchor="_Toc231566897" w:history="1">
            <w:r w:rsidRPr="005B3B7D">
              <w:rPr>
                <w:rStyle w:val="Hyperlink"/>
                <w:noProof/>
              </w:rPr>
              <w:t>10.5.3 Sub conclusion (practical part)</w:t>
            </w:r>
            <w:r>
              <w:rPr>
                <w:noProof/>
                <w:webHidden/>
              </w:rPr>
              <w:tab/>
            </w:r>
            <w:r>
              <w:rPr>
                <w:noProof/>
                <w:webHidden/>
              </w:rPr>
              <w:fldChar w:fldCharType="begin"/>
            </w:r>
            <w:r>
              <w:rPr>
                <w:noProof/>
                <w:webHidden/>
              </w:rPr>
              <w:instrText xml:space="preserve"> PAGEREF _Toc231566897 \h </w:instrText>
            </w:r>
            <w:r>
              <w:rPr>
                <w:noProof/>
                <w:webHidden/>
              </w:rPr>
            </w:r>
            <w:r>
              <w:rPr>
                <w:noProof/>
                <w:webHidden/>
              </w:rPr>
              <w:fldChar w:fldCharType="separate"/>
            </w:r>
            <w:r>
              <w:rPr>
                <w:noProof/>
                <w:webHidden/>
              </w:rPr>
              <w:t>27</w:t>
            </w:r>
            <w:r>
              <w:rPr>
                <w:noProof/>
                <w:webHidden/>
              </w:rPr>
              <w:fldChar w:fldCharType="end"/>
            </w:r>
          </w:hyperlink>
        </w:p>
        <w:p w14:paraId="6ECFA595" w14:textId="508E6CAA" w:rsidR="002026A4" w:rsidRDefault="002026A4">
          <w:pPr>
            <w:pStyle w:val="TOC1"/>
            <w:tabs>
              <w:tab w:val="right" w:leader="dot" w:pos="9016"/>
            </w:tabs>
            <w:rPr>
              <w:noProof/>
              <w:kern w:val="2"/>
              <w:sz w:val="24"/>
              <w:szCs w:val="24"/>
              <w:lang w:eastAsia="en-GB"/>
              <w14:ligatures w14:val="standardContextual"/>
            </w:rPr>
          </w:pPr>
          <w:hyperlink w:anchor="_Toc231566898" w:history="1">
            <w:r w:rsidRPr="005B3B7D">
              <w:rPr>
                <w:rStyle w:val="Hyperlink"/>
                <w:noProof/>
              </w:rPr>
              <w:t>11 Conclusion</w:t>
            </w:r>
            <w:r>
              <w:rPr>
                <w:noProof/>
                <w:webHidden/>
              </w:rPr>
              <w:tab/>
            </w:r>
            <w:r>
              <w:rPr>
                <w:noProof/>
                <w:webHidden/>
              </w:rPr>
              <w:fldChar w:fldCharType="begin"/>
            </w:r>
            <w:r>
              <w:rPr>
                <w:noProof/>
                <w:webHidden/>
              </w:rPr>
              <w:instrText xml:space="preserve"> PAGEREF _Toc231566898 \h </w:instrText>
            </w:r>
            <w:r>
              <w:rPr>
                <w:noProof/>
                <w:webHidden/>
              </w:rPr>
            </w:r>
            <w:r>
              <w:rPr>
                <w:noProof/>
                <w:webHidden/>
              </w:rPr>
              <w:fldChar w:fldCharType="separate"/>
            </w:r>
            <w:r>
              <w:rPr>
                <w:noProof/>
                <w:webHidden/>
              </w:rPr>
              <w:t>27</w:t>
            </w:r>
            <w:r>
              <w:rPr>
                <w:noProof/>
                <w:webHidden/>
              </w:rPr>
              <w:fldChar w:fldCharType="end"/>
            </w:r>
          </w:hyperlink>
        </w:p>
        <w:p w14:paraId="2F102796" w14:textId="219D6D02" w:rsidR="002026A4" w:rsidRDefault="002026A4">
          <w:pPr>
            <w:pStyle w:val="TOC1"/>
            <w:tabs>
              <w:tab w:val="right" w:leader="dot" w:pos="9016"/>
            </w:tabs>
            <w:rPr>
              <w:noProof/>
              <w:kern w:val="2"/>
              <w:sz w:val="24"/>
              <w:szCs w:val="24"/>
              <w:lang w:eastAsia="en-GB"/>
              <w14:ligatures w14:val="standardContextual"/>
            </w:rPr>
          </w:pPr>
          <w:hyperlink w:anchor="_Toc231566899" w:history="1">
            <w:r w:rsidRPr="005B3B7D">
              <w:rPr>
                <w:rStyle w:val="Hyperlink"/>
                <w:noProof/>
              </w:rPr>
              <w:t>12 Discussion</w:t>
            </w:r>
            <w:r>
              <w:rPr>
                <w:noProof/>
                <w:webHidden/>
              </w:rPr>
              <w:tab/>
            </w:r>
            <w:r>
              <w:rPr>
                <w:noProof/>
                <w:webHidden/>
              </w:rPr>
              <w:fldChar w:fldCharType="begin"/>
            </w:r>
            <w:r>
              <w:rPr>
                <w:noProof/>
                <w:webHidden/>
              </w:rPr>
              <w:instrText xml:space="preserve"> PAGEREF _Toc231566899 \h </w:instrText>
            </w:r>
            <w:r>
              <w:rPr>
                <w:noProof/>
                <w:webHidden/>
              </w:rPr>
            </w:r>
            <w:r>
              <w:rPr>
                <w:noProof/>
                <w:webHidden/>
              </w:rPr>
              <w:fldChar w:fldCharType="separate"/>
            </w:r>
            <w:r>
              <w:rPr>
                <w:noProof/>
                <w:webHidden/>
              </w:rPr>
              <w:t>28</w:t>
            </w:r>
            <w:r>
              <w:rPr>
                <w:noProof/>
                <w:webHidden/>
              </w:rPr>
              <w:fldChar w:fldCharType="end"/>
            </w:r>
          </w:hyperlink>
        </w:p>
        <w:p w14:paraId="19CB730C" w14:textId="52DD8F25" w:rsidR="002026A4" w:rsidRDefault="002026A4">
          <w:pPr>
            <w:pStyle w:val="TOC1"/>
            <w:tabs>
              <w:tab w:val="right" w:leader="dot" w:pos="9016"/>
            </w:tabs>
            <w:rPr>
              <w:noProof/>
              <w:kern w:val="2"/>
              <w:sz w:val="24"/>
              <w:szCs w:val="24"/>
              <w:lang w:eastAsia="en-GB"/>
              <w14:ligatures w14:val="standardContextual"/>
            </w:rPr>
          </w:pPr>
          <w:hyperlink w:anchor="_Toc231566900" w:history="1">
            <w:r w:rsidRPr="005B3B7D">
              <w:rPr>
                <w:rStyle w:val="Hyperlink"/>
                <w:noProof/>
              </w:rPr>
              <w:t>13 References</w:t>
            </w:r>
            <w:r>
              <w:rPr>
                <w:noProof/>
                <w:webHidden/>
              </w:rPr>
              <w:tab/>
            </w:r>
            <w:r>
              <w:rPr>
                <w:noProof/>
                <w:webHidden/>
              </w:rPr>
              <w:fldChar w:fldCharType="begin"/>
            </w:r>
            <w:r>
              <w:rPr>
                <w:noProof/>
                <w:webHidden/>
              </w:rPr>
              <w:instrText xml:space="preserve"> PAGEREF _Toc231566900 \h </w:instrText>
            </w:r>
            <w:r>
              <w:rPr>
                <w:noProof/>
                <w:webHidden/>
              </w:rPr>
            </w:r>
            <w:r>
              <w:rPr>
                <w:noProof/>
                <w:webHidden/>
              </w:rPr>
              <w:fldChar w:fldCharType="separate"/>
            </w:r>
            <w:r>
              <w:rPr>
                <w:noProof/>
                <w:webHidden/>
              </w:rPr>
              <w:t>29</w:t>
            </w:r>
            <w:r>
              <w:rPr>
                <w:noProof/>
                <w:webHidden/>
              </w:rPr>
              <w:fldChar w:fldCharType="end"/>
            </w:r>
          </w:hyperlink>
        </w:p>
        <w:p w14:paraId="168D7A9C" w14:textId="2D0946C3" w:rsidR="001B479C" w:rsidRPr="001B479C" w:rsidRDefault="00022BCB" w:rsidP="001B479C">
          <w:pPr>
            <w:rPr>
              <w:rStyle w:val="Heading1Char"/>
              <w:rFonts w:asciiTheme="minorHAnsi" w:eastAsiaTheme="minorHAnsi" w:hAnsiTheme="minorHAnsi" w:cstheme="minorBidi"/>
              <w:b/>
              <w:bCs/>
              <w:color w:val="auto"/>
              <w:sz w:val="24"/>
              <w:szCs w:val="24"/>
              <w:lang w:val="nl-NL"/>
            </w:rPr>
          </w:pPr>
          <w:r>
            <w:rPr>
              <w:b/>
              <w:bCs/>
              <w:lang w:val="nl-NL"/>
            </w:rPr>
            <w:fldChar w:fldCharType="end"/>
          </w:r>
        </w:p>
      </w:sdtContent>
    </w:sdt>
    <w:p w14:paraId="1CD4DFDA" w14:textId="593786C1" w:rsidR="008A2625" w:rsidRDefault="00F41BCC" w:rsidP="001B479C">
      <w:pPr>
        <w:rPr>
          <w:rStyle w:val="Heading1Char"/>
        </w:rPr>
      </w:pPr>
      <w:r>
        <w:rPr>
          <w:rStyle w:val="Heading1Char"/>
        </w:rPr>
        <w:br w:type="page"/>
      </w:r>
    </w:p>
    <w:p w14:paraId="1F025613" w14:textId="32F7C819" w:rsidR="00F97A3E" w:rsidRDefault="008A2625" w:rsidP="001B479C">
      <w:pPr>
        <w:rPr>
          <w:rStyle w:val="Heading1Char"/>
        </w:rPr>
      </w:pPr>
      <w:bookmarkStart w:id="0" w:name="_Toc231566825"/>
      <w:r>
        <w:rPr>
          <w:rStyle w:val="Heading1Char"/>
        </w:rPr>
        <w:lastRenderedPageBreak/>
        <w:t xml:space="preserve">1 </w:t>
      </w:r>
      <w:r w:rsidR="00F97A3E">
        <w:rPr>
          <w:rStyle w:val="Heading1Char"/>
        </w:rPr>
        <w:t>Introduction</w:t>
      </w:r>
      <w:bookmarkEnd w:id="0"/>
    </w:p>
    <w:p w14:paraId="40987B71" w14:textId="70C72B37" w:rsidR="00095614" w:rsidRDefault="00B46E1B" w:rsidP="00095614">
      <w:r>
        <w:t xml:space="preserve">This PWS focuses on the </w:t>
      </w:r>
      <w:r w:rsidR="00427F95">
        <w:t>question whether a solar tracking system can produce more energy than a fixed solar panel in the Netherlands</w:t>
      </w:r>
      <w:r w:rsidR="00414BE1">
        <w:t xml:space="preserve">. Solar trackers are designed to follow the sun, which would increase the energy output of the </w:t>
      </w:r>
      <w:r w:rsidR="00FF0331">
        <w:t>solar panel</w:t>
      </w:r>
      <w:r w:rsidR="00905A7E">
        <w:t xml:space="preserve">. In countries </w:t>
      </w:r>
      <w:r w:rsidR="0017372A">
        <w:t xml:space="preserve">with a lot of direct sunlight, this often leads to a significant improvement in energy output. </w:t>
      </w:r>
      <w:r w:rsidR="00BD1573">
        <w:t>In the Netherlands however, the weather is cloudy for much of the year</w:t>
      </w:r>
      <w:r w:rsidR="00015CB7">
        <w:t xml:space="preserve">, which makes it uncertain whether a tracking system </w:t>
      </w:r>
      <w:r w:rsidR="005279E7">
        <w:t>offers</w:t>
      </w:r>
      <w:r w:rsidR="00015CB7">
        <w:t xml:space="preserve"> a </w:t>
      </w:r>
      <w:r w:rsidR="00B42B8B">
        <w:t>real advantage</w:t>
      </w:r>
      <w:r w:rsidR="00015CB7">
        <w:t xml:space="preserve"> compared to a stationary solar panel. </w:t>
      </w:r>
    </w:p>
    <w:p w14:paraId="692DC6B9" w14:textId="300ECEF1" w:rsidR="002430DD" w:rsidRDefault="002430DD" w:rsidP="00095614">
      <w:r>
        <w:t xml:space="preserve">To investigate this, a complete dual-axis solar tracker is designed on scale and </w:t>
      </w:r>
      <w:r w:rsidR="00E97A60">
        <w:t>built as part of this project. The system includes a mechanical structure that can rotate in two directions (</w:t>
      </w:r>
      <w:r w:rsidR="00B42B8B">
        <w:t>dual axis</w:t>
      </w:r>
      <w:r w:rsidR="00E97A60">
        <w:t>)</w:t>
      </w:r>
      <w:r w:rsidR="00A43F90">
        <w:t xml:space="preserve">, electronics to control the movement, sensors to measure the light </w:t>
      </w:r>
      <w:r w:rsidR="00B42B8B">
        <w:t>and</w:t>
      </w:r>
      <w:r w:rsidR="00A43F90">
        <w:t xml:space="preserve"> the energy output</w:t>
      </w:r>
      <w:r w:rsidR="00EB3471">
        <w:t xml:space="preserve">, </w:t>
      </w:r>
      <w:r w:rsidR="00B42B8B">
        <w:t>and</w:t>
      </w:r>
      <w:r w:rsidR="00EB3471">
        <w:t xml:space="preserve"> software that can monitor the output of the solar panel</w:t>
      </w:r>
      <w:r w:rsidR="00B42B8B">
        <w:t xml:space="preserve">. </w:t>
      </w:r>
    </w:p>
    <w:p w14:paraId="1B03557D" w14:textId="2419686A" w:rsidR="005D2F1C" w:rsidRDefault="005D2F1C" w:rsidP="00095614">
      <w:r>
        <w:t xml:space="preserve">The experiment compares three setups: a fixed solar panel, a single-axis tracker, and a dual-axis tracker. </w:t>
      </w:r>
      <w:r w:rsidR="00FD6465">
        <w:t xml:space="preserve">All systems are tested in around the same environment so that the differences in energy output </w:t>
      </w:r>
      <w:r w:rsidR="006B3E69">
        <w:t>can be measured. The goal of this research is to find out whether the extra</w:t>
      </w:r>
      <w:r w:rsidR="00713F6A">
        <w:t xml:space="preserve"> energy yield outweighs the</w:t>
      </w:r>
      <w:r w:rsidR="006B3E69">
        <w:t xml:space="preserve"> </w:t>
      </w:r>
      <w:r w:rsidR="0078509A">
        <w:t>complexity, cost</w:t>
      </w:r>
      <w:r w:rsidR="006B3E69">
        <w:t xml:space="preserve">, and the </w:t>
      </w:r>
      <w:r w:rsidR="00713F6A">
        <w:t xml:space="preserve">moving parts of a tracking system </w:t>
      </w:r>
      <w:r w:rsidR="0078509A">
        <w:t xml:space="preserve">in the Dutch climate. </w:t>
      </w:r>
    </w:p>
    <w:p w14:paraId="2AA782D8" w14:textId="3D154613" w:rsidR="008A2625" w:rsidRPr="00FB3168" w:rsidRDefault="0078509A" w:rsidP="005A457D">
      <w:r>
        <w:t>This project combines technical designs</w:t>
      </w:r>
      <w:r w:rsidR="00D02852">
        <w:t xml:space="preserve">, constructions, and experimental testing to find a clear answer </w:t>
      </w:r>
      <w:r w:rsidR="00FB3168">
        <w:t xml:space="preserve">about the usefulness of a solar tracking system in the Netherlands. </w:t>
      </w:r>
    </w:p>
    <w:p w14:paraId="2EF0D56A" w14:textId="66C444AA" w:rsidR="00A646BB" w:rsidRDefault="005A457D" w:rsidP="005A457D">
      <w:pPr>
        <w:rPr>
          <w:rStyle w:val="Heading1Char"/>
        </w:rPr>
      </w:pPr>
      <w:bookmarkStart w:id="1" w:name="_Toc231566826"/>
      <w:r>
        <w:rPr>
          <w:rStyle w:val="Heading1Char"/>
        </w:rPr>
        <w:t xml:space="preserve">2 </w:t>
      </w:r>
      <w:r w:rsidR="00A646BB">
        <w:rPr>
          <w:rStyle w:val="Heading1Char"/>
        </w:rPr>
        <w:t>Research question</w:t>
      </w:r>
      <w:bookmarkEnd w:id="1"/>
      <w:r w:rsidR="00A646BB">
        <w:rPr>
          <w:rStyle w:val="Heading1Char"/>
        </w:rPr>
        <w:t xml:space="preserve"> </w:t>
      </w:r>
    </w:p>
    <w:p w14:paraId="6B7C1BA9" w14:textId="68DEB6D1" w:rsidR="00A646BB" w:rsidRDefault="00A646BB" w:rsidP="00B34D98">
      <w:pPr>
        <w:rPr>
          <w:rStyle w:val="Heading1Char"/>
        </w:rPr>
      </w:pPr>
      <w:r w:rsidRPr="00A646BB">
        <w:t>Does a solar tracking system provide a significant energy advantage over a fixed solar panel in the Netherlands?</w:t>
      </w:r>
    </w:p>
    <w:p w14:paraId="703CDE80" w14:textId="7FAE70B3" w:rsidR="00043B68" w:rsidRDefault="005A457D" w:rsidP="005A457D">
      <w:bookmarkStart w:id="2" w:name="_Toc231566827"/>
      <w:r>
        <w:rPr>
          <w:rStyle w:val="Heading1Char"/>
        </w:rPr>
        <w:t xml:space="preserve">3 </w:t>
      </w:r>
      <w:r w:rsidR="001B479C" w:rsidRPr="001B479C">
        <w:rPr>
          <w:rStyle w:val="Heading1Char"/>
        </w:rPr>
        <w:t>GitHub link</w:t>
      </w:r>
      <w:bookmarkEnd w:id="2"/>
      <w:r w:rsidR="001B479C">
        <w:t xml:space="preserve"> </w:t>
      </w:r>
    </w:p>
    <w:p w14:paraId="6ADD2ACF" w14:textId="26C39508" w:rsidR="000505BF" w:rsidRDefault="00043B68" w:rsidP="001B479C">
      <w:r>
        <w:t xml:space="preserve">All files used for this project can be viewed using this link: </w:t>
      </w:r>
      <w:r w:rsidR="001B479C">
        <w:br/>
      </w:r>
      <w:hyperlink r:id="rId13" w:history="1">
        <w:r w:rsidR="001B479C" w:rsidRPr="002E1EE2">
          <w:rPr>
            <w:rStyle w:val="Hyperlink"/>
          </w:rPr>
          <w:t>https://github.com/jasper576/dual-axis-solar-tracker</w:t>
        </w:r>
      </w:hyperlink>
      <w:r w:rsidR="001B479C">
        <w:t xml:space="preserve"> </w:t>
      </w:r>
    </w:p>
    <w:p w14:paraId="0DE8EA29" w14:textId="5120308D" w:rsidR="00B00597" w:rsidRDefault="00B00597" w:rsidP="001B479C">
      <w:pPr>
        <w:rPr>
          <w:rStyle w:val="Heading1Char"/>
        </w:rPr>
      </w:pPr>
      <w:bookmarkStart w:id="3" w:name="_Toc231566828"/>
      <w:r>
        <w:rPr>
          <w:rStyle w:val="Heading1Char"/>
        </w:rPr>
        <w:t>4</w:t>
      </w:r>
      <w:r w:rsidR="00A2013D">
        <w:rPr>
          <w:rStyle w:val="Heading1Char"/>
        </w:rPr>
        <w:t xml:space="preserve"> </w:t>
      </w:r>
      <w:r>
        <w:rPr>
          <w:rStyle w:val="Heading1Char"/>
        </w:rPr>
        <w:t>Literary research</w:t>
      </w:r>
      <w:bookmarkEnd w:id="3"/>
      <w:r>
        <w:rPr>
          <w:rStyle w:val="Heading1Char"/>
        </w:rPr>
        <w:t xml:space="preserve"> </w:t>
      </w:r>
    </w:p>
    <w:p w14:paraId="1B4BE7DC" w14:textId="5AF37AF2" w:rsidR="00375FDB" w:rsidRDefault="00B00597" w:rsidP="00F86611">
      <w:pPr>
        <w:pStyle w:val="Heading2"/>
      </w:pPr>
      <w:bookmarkStart w:id="4" w:name="_Toc231566829"/>
      <w:r w:rsidRPr="003E2B6E">
        <w:t xml:space="preserve">4.1 </w:t>
      </w:r>
      <w:r w:rsidR="007E21E6" w:rsidRPr="003E2B6E">
        <w:t>What is a Solar panel</w:t>
      </w:r>
      <w:bookmarkEnd w:id="4"/>
      <w:r w:rsidR="007E21E6" w:rsidRPr="00F86611">
        <w:t xml:space="preserve"> </w:t>
      </w:r>
    </w:p>
    <w:p w14:paraId="05A43013" w14:textId="58C8B849" w:rsidR="002026A4" w:rsidRDefault="00CA677E" w:rsidP="003E2B6E">
      <w:r>
        <w:t xml:space="preserve">A </w:t>
      </w:r>
      <w:r w:rsidR="002C093B">
        <w:t>photovoltaic (pv) cell, mostly called a solar panel</w:t>
      </w:r>
      <w:r w:rsidR="00582039">
        <w:t xml:space="preserve"> is a device that converts light energy into electric energy</w:t>
      </w:r>
      <w:r w:rsidR="002A377F">
        <w:t xml:space="preserve">. Sunlight contains photons that have a varying amount of energy determined by their wavelength. </w:t>
      </w:r>
      <w:r w:rsidR="00EE423E">
        <w:t xml:space="preserve">A pv is </w:t>
      </w:r>
      <w:r w:rsidR="00D349AB">
        <w:t>made of</w:t>
      </w:r>
      <w:r w:rsidR="00EE423E">
        <w:t xml:space="preserve"> a semiconducting material</w:t>
      </w:r>
      <w:r w:rsidR="006829ED">
        <w:t xml:space="preserve">. When a photon hits a pv cell it either reflects, </w:t>
      </w:r>
      <w:r w:rsidR="0066232B">
        <w:t xml:space="preserve">pass through or gets absorb by the semiconducting material. Only the photons that are absorbed provide energy </w:t>
      </w:r>
      <w:r w:rsidR="001949E5">
        <w:t xml:space="preserve">that creates electric energy. When a photon hits </w:t>
      </w:r>
      <w:r w:rsidR="00043485">
        <w:t>an</w:t>
      </w:r>
      <w:r w:rsidR="001949E5">
        <w:t xml:space="preserve"> atom of a </w:t>
      </w:r>
      <w:r w:rsidR="00D349AB">
        <w:t>semi conducting material, an electron dislodge</w:t>
      </w:r>
      <w:r w:rsidR="00A46B66">
        <w:t xml:space="preserve">s. The movement of these electrons </w:t>
      </w:r>
      <w:r w:rsidR="00043485">
        <w:t>which carry negative charger to the front of the PV</w:t>
      </w:r>
      <w:r w:rsidR="007714D1">
        <w:t xml:space="preserve"> cell, this creates an </w:t>
      </w:r>
      <w:r w:rsidR="00B930D2">
        <w:t>imbalance and</w:t>
      </w:r>
      <w:r w:rsidR="007714D1">
        <w:t xml:space="preserve"> so creates a voltage potential </w:t>
      </w:r>
      <w:r w:rsidR="00436FF5">
        <w:t xml:space="preserve">similar like the positive and negative terminal of a battery. When this is connected to a </w:t>
      </w:r>
      <w:r w:rsidR="00B930D2">
        <w:t xml:space="preserve">load via an electrical circuit, electricity will flow. </w:t>
      </w:r>
      <w:r w:rsidR="003E2B6E" w:rsidRPr="003E2B6E">
        <w:t>(</w:t>
      </w:r>
      <w:r w:rsidR="003E2B6E" w:rsidRPr="003E2B6E">
        <w:rPr>
          <w:i/>
          <w:iCs/>
        </w:rPr>
        <w:t>Photovoltaics and Electricity - U.S. Energy Information Administration (EIA)</w:t>
      </w:r>
      <w:r w:rsidR="003E2B6E" w:rsidRPr="003E2B6E">
        <w:t>, n.d.)</w:t>
      </w:r>
    </w:p>
    <w:p w14:paraId="53C89837" w14:textId="3D6DB261" w:rsidR="00D27278" w:rsidRPr="00F86611" w:rsidRDefault="002026A4" w:rsidP="002026A4">
      <w:r>
        <w:br w:type="page"/>
      </w:r>
      <w:r w:rsidR="00985385">
        <w:lastRenderedPageBreak/>
        <w:br/>
      </w:r>
      <w:bookmarkStart w:id="5" w:name="_Toc231566830"/>
      <w:r w:rsidR="00B00597" w:rsidRPr="008A2625">
        <w:rPr>
          <w:rStyle w:val="Heading3Char"/>
        </w:rPr>
        <w:t>4.</w:t>
      </w:r>
      <w:r w:rsidR="001149DE" w:rsidRPr="008A2625">
        <w:rPr>
          <w:rStyle w:val="Heading3Char"/>
        </w:rPr>
        <w:t>1.1</w:t>
      </w:r>
      <w:r w:rsidR="00B00597" w:rsidRPr="008A2625">
        <w:rPr>
          <w:rStyle w:val="Heading3Char"/>
        </w:rPr>
        <w:t xml:space="preserve"> </w:t>
      </w:r>
      <w:r w:rsidR="00596382" w:rsidRPr="008A2625">
        <w:rPr>
          <w:rStyle w:val="Heading3Char"/>
        </w:rPr>
        <w:t>What factors influence the energy yield of solar panels</w:t>
      </w:r>
      <w:r w:rsidR="00844AD0" w:rsidRPr="008A2625">
        <w:rPr>
          <w:rStyle w:val="Heading3Char"/>
        </w:rPr>
        <w:t>.</w:t>
      </w:r>
      <w:bookmarkEnd w:id="5"/>
      <w:r w:rsidR="00844AD0" w:rsidRPr="00F86611">
        <w:t xml:space="preserve"> </w:t>
      </w:r>
    </w:p>
    <w:p w14:paraId="3EF060D5" w14:textId="77777777" w:rsidR="00255B8A" w:rsidRDefault="00596F39" w:rsidP="00255B8A">
      <w:pPr>
        <w:spacing w:after="0"/>
      </w:pPr>
      <w:r>
        <w:t>There are a lot of factors that influence the energy yield of a solar panel that are listed be</w:t>
      </w:r>
      <w:r w:rsidR="00B27A30">
        <w:t>low:</w:t>
      </w:r>
      <w:r w:rsidR="00B27A30">
        <w:br/>
      </w:r>
      <w:r w:rsidR="00B27A30" w:rsidRPr="00255B8A">
        <w:rPr>
          <w:b/>
          <w:bCs/>
        </w:rPr>
        <w:t xml:space="preserve">factor 1: </w:t>
      </w:r>
      <w:r w:rsidR="007500A6" w:rsidRPr="00255B8A">
        <w:rPr>
          <w:b/>
          <w:bCs/>
        </w:rPr>
        <w:t xml:space="preserve">angle of the </w:t>
      </w:r>
      <w:r w:rsidR="001A2CF9" w:rsidRPr="00255B8A">
        <w:rPr>
          <w:b/>
          <w:bCs/>
        </w:rPr>
        <w:t>solar panel.</w:t>
      </w:r>
    </w:p>
    <w:p w14:paraId="28631E8D" w14:textId="57EDE0AD" w:rsidR="00375FDB" w:rsidRDefault="00255B8A" w:rsidP="00255B8A">
      <w:pPr>
        <w:spacing w:after="0"/>
      </w:pPr>
      <w:r>
        <w:t xml:space="preserve">The angle of the solar panel </w:t>
      </w:r>
      <w:r w:rsidR="005811ED">
        <w:t xml:space="preserve">relative to the sun can </w:t>
      </w:r>
      <w:r w:rsidR="00F83697">
        <w:t>drastically</w:t>
      </w:r>
      <w:r w:rsidR="005811ED">
        <w:t xml:space="preserve"> increase or dec</w:t>
      </w:r>
      <w:r w:rsidR="00F83697">
        <w:t xml:space="preserve">rease the power output of the panel. To get the maximum </w:t>
      </w:r>
      <w:r w:rsidR="00BE21B3">
        <w:t xml:space="preserve">energy out of the solar panel it needs to be placed </w:t>
      </w:r>
      <w:r w:rsidR="002C606C" w:rsidRPr="002C606C">
        <w:t>perpendicular</w:t>
      </w:r>
      <w:r w:rsidR="002C606C">
        <w:t xml:space="preserve"> to the sun. </w:t>
      </w:r>
      <w:r w:rsidR="000658FB">
        <w:br/>
      </w:r>
      <w:r w:rsidR="000658FB" w:rsidRPr="000658FB">
        <w:rPr>
          <w:b/>
          <w:bCs/>
        </w:rPr>
        <w:t>Factor 2: shade</w:t>
      </w:r>
      <w:r w:rsidR="000658FB">
        <w:t xml:space="preserve">. </w:t>
      </w:r>
      <w:r w:rsidR="000658FB">
        <w:br/>
      </w:r>
      <w:r w:rsidR="00B13AA2">
        <w:t xml:space="preserve">if there is any shade on the solar panel the </w:t>
      </w:r>
      <w:r w:rsidR="00700577">
        <w:t xml:space="preserve">energy yield will be reduced, this is because less photons hit the solar panel resulting in </w:t>
      </w:r>
      <w:r w:rsidR="00C7128E">
        <w:t xml:space="preserve">less energy. That’s why it is necessary to avoid shades at all costs. </w:t>
      </w:r>
      <w:r w:rsidR="00A51133">
        <w:br/>
      </w:r>
      <w:r w:rsidR="00A51133">
        <w:rPr>
          <w:b/>
          <w:bCs/>
        </w:rPr>
        <w:t xml:space="preserve">factor 3: </w:t>
      </w:r>
      <w:r w:rsidR="00846898">
        <w:rPr>
          <w:b/>
          <w:bCs/>
        </w:rPr>
        <w:t xml:space="preserve">reduction </w:t>
      </w:r>
      <w:r w:rsidR="002A1C1C">
        <w:rPr>
          <w:b/>
          <w:bCs/>
        </w:rPr>
        <w:t>in power</w:t>
      </w:r>
      <w:r w:rsidR="00846898">
        <w:rPr>
          <w:b/>
          <w:bCs/>
        </w:rPr>
        <w:t xml:space="preserve"> and yield.</w:t>
      </w:r>
      <w:r w:rsidR="00846898">
        <w:rPr>
          <w:b/>
          <w:bCs/>
        </w:rPr>
        <w:br/>
      </w:r>
      <w:r w:rsidR="007F6FA4">
        <w:t xml:space="preserve">the power output of </w:t>
      </w:r>
      <w:r w:rsidR="002A1C1C">
        <w:t xml:space="preserve">every solar panel </w:t>
      </w:r>
      <w:r w:rsidR="007F6FA4">
        <w:t>decreases a little each year</w:t>
      </w:r>
      <w:r w:rsidR="00E92B28">
        <w:t xml:space="preserve">. </w:t>
      </w:r>
      <w:r w:rsidR="0020594F">
        <w:t>Usually</w:t>
      </w:r>
      <w:r w:rsidR="00E92B28">
        <w:t xml:space="preserve"> this is a 10% reduction over 10 years and a </w:t>
      </w:r>
      <w:r w:rsidR="0020594F">
        <w:t>15</w:t>
      </w:r>
      <w:r w:rsidR="00E92B28">
        <w:t xml:space="preserve">% reduction over 25 </w:t>
      </w:r>
      <w:r w:rsidR="0020594F">
        <w:t xml:space="preserve">years. </w:t>
      </w:r>
      <w:r w:rsidR="007F6FA4">
        <w:t xml:space="preserve"> </w:t>
      </w:r>
      <w:r w:rsidR="001A2CF9">
        <w:br/>
      </w:r>
    </w:p>
    <w:p w14:paraId="12D6DD20" w14:textId="134B12F5" w:rsidR="00752B36" w:rsidRDefault="00375FDB" w:rsidP="00375FDB">
      <w:r>
        <w:br w:type="page"/>
      </w:r>
    </w:p>
    <w:p w14:paraId="6D8CC1EE" w14:textId="783E1D41" w:rsidR="009713F4" w:rsidRPr="008A2625" w:rsidRDefault="00F86611" w:rsidP="008A2625">
      <w:pPr>
        <w:pStyle w:val="Heading3"/>
        <w:rPr>
          <w:rStyle w:val="Heading2Char"/>
          <w:rFonts w:asciiTheme="minorHAnsi" w:hAnsiTheme="minorHAnsi"/>
        </w:rPr>
      </w:pPr>
      <w:bookmarkStart w:id="6" w:name="_Toc231566831"/>
      <w:r w:rsidRPr="008A2625">
        <w:rPr>
          <w:rStyle w:val="Heading2Char"/>
          <w:rFonts w:asciiTheme="minorHAnsi" w:hAnsiTheme="minorHAnsi"/>
        </w:rPr>
        <w:lastRenderedPageBreak/>
        <w:t>4.</w:t>
      </w:r>
      <w:r w:rsidR="001149DE" w:rsidRPr="008A2625">
        <w:rPr>
          <w:rStyle w:val="Heading2Char"/>
          <w:rFonts w:asciiTheme="minorHAnsi" w:hAnsiTheme="minorHAnsi"/>
        </w:rPr>
        <w:t>1.2</w:t>
      </w:r>
      <w:r w:rsidRPr="008A2625">
        <w:rPr>
          <w:rStyle w:val="Heading2Char"/>
          <w:rFonts w:asciiTheme="minorHAnsi" w:hAnsiTheme="minorHAnsi"/>
        </w:rPr>
        <w:t xml:space="preserve"> </w:t>
      </w:r>
      <w:r w:rsidR="00596382" w:rsidRPr="008A2625">
        <w:rPr>
          <w:rStyle w:val="Heading2Char"/>
          <w:rFonts w:asciiTheme="minorHAnsi" w:hAnsiTheme="minorHAnsi"/>
        </w:rPr>
        <w:t>How do solar tracking systems work?</w:t>
      </w:r>
      <w:bookmarkEnd w:id="6"/>
    </w:p>
    <w:p w14:paraId="3BC8AC47" w14:textId="77777777" w:rsidR="00E10D9C" w:rsidRPr="00E10D9C" w:rsidRDefault="009713F4" w:rsidP="00E10D9C">
      <w:r>
        <w:t xml:space="preserve">Solar </w:t>
      </w:r>
      <w:r w:rsidR="006B292A">
        <w:t>trackers are support structures that allow a solar panel to follow the path of the sun and so absorb more energy</w:t>
      </w:r>
      <w:r w:rsidR="00103D19">
        <w:t xml:space="preserve">. They can increase the efficiency of a panel from 10% to 45% depending on the type of tracker. </w:t>
      </w:r>
      <w:r w:rsidR="00675008">
        <w:t>Most of the time these solar trackers are seen on large solar projects</w:t>
      </w:r>
      <w:r w:rsidR="00861A58">
        <w:t>, because of the cost</w:t>
      </w:r>
      <w:r w:rsidR="006C5A0F">
        <w:t xml:space="preserve">, it is also far </w:t>
      </w:r>
      <w:r w:rsidR="00446BE1">
        <w:t>easier</w:t>
      </w:r>
      <w:r w:rsidR="006C5A0F">
        <w:t xml:space="preserve"> to install trackers on the ground than on </w:t>
      </w:r>
      <w:r w:rsidR="00446BE1">
        <w:t xml:space="preserve">rooftops. Most of the time solar trackers use LDR’s a light </w:t>
      </w:r>
      <w:proofErr w:type="gramStart"/>
      <w:r w:rsidR="00446BE1">
        <w:t>depended</w:t>
      </w:r>
      <w:proofErr w:type="gramEnd"/>
      <w:r w:rsidR="00446BE1">
        <w:t xml:space="preserve"> resister to find the optimal angle and direction for the solar panel. </w:t>
      </w:r>
      <w:r w:rsidR="00E10D9C" w:rsidRPr="00E10D9C">
        <w:t>(Kuchta, 2021)</w:t>
      </w:r>
    </w:p>
    <w:p w14:paraId="713B6E3B" w14:textId="1C85F49E" w:rsidR="009713F4" w:rsidRPr="009713F4" w:rsidRDefault="009713F4" w:rsidP="009713F4"/>
    <w:p w14:paraId="4046412C" w14:textId="01F53DE7" w:rsidR="00596382" w:rsidRPr="00F86611" w:rsidRDefault="00F86611" w:rsidP="008A2625">
      <w:pPr>
        <w:pStyle w:val="Heading3"/>
      </w:pPr>
      <w:bookmarkStart w:id="7" w:name="_Toc231566832"/>
      <w:r>
        <w:t>4.</w:t>
      </w:r>
      <w:r w:rsidR="001149DE">
        <w:t>1.3</w:t>
      </w:r>
      <w:r>
        <w:t xml:space="preserve"> </w:t>
      </w:r>
      <w:r w:rsidR="00596382" w:rsidRPr="00F86611">
        <w:t>What types of solar tracking systems are there?</w:t>
      </w:r>
      <w:bookmarkEnd w:id="7"/>
    </w:p>
    <w:p w14:paraId="2E8AD66D" w14:textId="67D91910" w:rsidR="005A0B49" w:rsidRDefault="00231CA5" w:rsidP="005A0B49">
      <w:r>
        <w:t>Trackers can follow the sun in 2 ways</w:t>
      </w:r>
      <w:r w:rsidR="003341DF">
        <w:t xml:space="preserve">. A single axis tracker only follows the sun on </w:t>
      </w:r>
      <w:r w:rsidR="00617E80">
        <w:t>an</w:t>
      </w:r>
      <w:r w:rsidR="003341DF">
        <w:t xml:space="preserve"> east-west axis</w:t>
      </w:r>
      <w:r w:rsidR="00C41EC2">
        <w:t xml:space="preserve">, these are designed to increase the solar absorption by 25% to 35%. Dual axis trackers rotate </w:t>
      </w:r>
      <w:r w:rsidR="00135CF3">
        <w:t xml:space="preserve">on a north-south axis </w:t>
      </w:r>
      <w:r w:rsidR="0057237A">
        <w:t>as well</w:t>
      </w:r>
      <w:r w:rsidR="00135CF3">
        <w:t xml:space="preserve"> so it has </w:t>
      </w:r>
      <w:r w:rsidR="00617E80">
        <w:t>360-degree</w:t>
      </w:r>
      <w:r w:rsidR="0057237A">
        <w:t xml:space="preserve"> coverage, this can produce up to 45% more electricity. </w:t>
      </w:r>
    </w:p>
    <w:p w14:paraId="1C213E39" w14:textId="7C53F70B" w:rsidR="000F4F39" w:rsidRDefault="000F4F39" w:rsidP="005A0B49">
      <w:r>
        <w:t xml:space="preserve">How to tracker follows the sun depends on the model and price </w:t>
      </w:r>
    </w:p>
    <w:p w14:paraId="01A8C3F7" w14:textId="09467346" w:rsidR="000F4F39" w:rsidRDefault="000F4F39" w:rsidP="000F4F39">
      <w:pPr>
        <w:pStyle w:val="ListParagraph"/>
        <w:numPr>
          <w:ilvl w:val="0"/>
          <w:numId w:val="4"/>
        </w:numPr>
      </w:pPr>
      <w:r>
        <w:t xml:space="preserve">Manual, the lower cost </w:t>
      </w:r>
      <w:r w:rsidR="00163C32">
        <w:t xml:space="preserve">trackers </w:t>
      </w:r>
      <w:r w:rsidR="00374EA6">
        <w:t>need</w:t>
      </w:r>
      <w:r w:rsidR="00163C32">
        <w:t xml:space="preserve"> to be shifted manually </w:t>
      </w:r>
    </w:p>
    <w:p w14:paraId="5DD195B4" w14:textId="77777777" w:rsidR="003F65BA" w:rsidRDefault="003F65BA" w:rsidP="003F65BA">
      <w:pPr>
        <w:pStyle w:val="ListParagraph"/>
      </w:pPr>
    </w:p>
    <w:p w14:paraId="38AF5B99" w14:textId="6C49E218" w:rsidR="00163C32" w:rsidRDefault="00163C32" w:rsidP="000F4F39">
      <w:pPr>
        <w:pStyle w:val="ListParagraph"/>
        <w:numPr>
          <w:ilvl w:val="0"/>
          <w:numId w:val="4"/>
        </w:numPr>
      </w:pPr>
      <w:r>
        <w:t xml:space="preserve">Liquid </w:t>
      </w:r>
      <w:r w:rsidR="00BA01F6">
        <w:t>tilt system, this i</w:t>
      </w:r>
      <w:r w:rsidR="000505BF">
        <w:t xml:space="preserve">s </w:t>
      </w:r>
      <w:r w:rsidR="00BA01F6">
        <w:t>the midrange, they use liquid that heats up and cools down to tilt the solar panel in the right direction</w:t>
      </w:r>
    </w:p>
    <w:p w14:paraId="6F0AF783" w14:textId="77777777" w:rsidR="003F65BA" w:rsidRDefault="003F65BA" w:rsidP="003F65BA">
      <w:pPr>
        <w:pStyle w:val="ListParagraph"/>
      </w:pPr>
    </w:p>
    <w:p w14:paraId="49B28785" w14:textId="77777777" w:rsidR="00E10D9C" w:rsidRPr="00E10D9C" w:rsidRDefault="00664082" w:rsidP="00E10D9C">
      <w:pPr>
        <w:pStyle w:val="ListParagraph"/>
        <w:numPr>
          <w:ilvl w:val="0"/>
          <w:numId w:val="4"/>
        </w:numPr>
      </w:pPr>
      <w:r>
        <w:t>An</w:t>
      </w:r>
      <w:r w:rsidR="00374EA6">
        <w:t xml:space="preserve"> </w:t>
      </w:r>
      <w:r>
        <w:t>active tracker</w:t>
      </w:r>
      <w:r w:rsidR="00374EA6">
        <w:t>, they use motors to tilt the</w:t>
      </w:r>
      <w:r w:rsidR="00EE7A01">
        <w:t xml:space="preserve"> solar panel automatically for the best sun coverage</w:t>
      </w:r>
      <w:r>
        <w:t xml:space="preserve">. Most of these systems use the energy that is produced by the solar panel to tilt the panel itself. </w:t>
      </w:r>
      <w:r w:rsidR="003F65BA">
        <w:t xml:space="preserve">They might also use </w:t>
      </w:r>
      <w:r w:rsidR="007C3B79">
        <w:t xml:space="preserve">censors, </w:t>
      </w:r>
      <w:r w:rsidR="003F65BA">
        <w:t xml:space="preserve">GPS and software to maximise the panel’s efficiency </w:t>
      </w:r>
      <w:r w:rsidR="00E10D9C" w:rsidRPr="00E10D9C">
        <w:t>(Kuchta, 2021)</w:t>
      </w:r>
    </w:p>
    <w:p w14:paraId="7CE4C616" w14:textId="6105D314" w:rsidR="00374EA6" w:rsidRPr="005A0B49" w:rsidRDefault="00374EA6" w:rsidP="00E10D9C">
      <w:pPr>
        <w:pStyle w:val="ListParagraph"/>
      </w:pPr>
    </w:p>
    <w:p w14:paraId="623F053B" w14:textId="385480FD" w:rsidR="00596382" w:rsidRDefault="00F86611" w:rsidP="008A2625">
      <w:pPr>
        <w:pStyle w:val="Heading2"/>
      </w:pPr>
      <w:bookmarkStart w:id="8" w:name="_Toc231566833"/>
      <w:r>
        <w:t>4.</w:t>
      </w:r>
      <w:r w:rsidR="001149DE">
        <w:t>2</w:t>
      </w:r>
      <w:r>
        <w:t xml:space="preserve"> </w:t>
      </w:r>
      <w:r w:rsidR="00596382" w:rsidRPr="009F3308">
        <w:t>What are the advantages and disadvantages of a solar tracking system compared to fixed panels?</w:t>
      </w:r>
      <w:bookmarkEnd w:id="8"/>
    </w:p>
    <w:p w14:paraId="0CAFBA96" w14:textId="54D699EC" w:rsidR="007C2355" w:rsidRDefault="007C2355" w:rsidP="007C2355">
      <w:r>
        <w:t xml:space="preserve">Solar panels are not </w:t>
      </w:r>
      <w:r w:rsidR="00B078D9">
        <w:t>cheap,</w:t>
      </w:r>
      <w:r>
        <w:t xml:space="preserve"> so the </w:t>
      </w:r>
      <w:r w:rsidR="00413E60">
        <w:t xml:space="preserve">benefits </w:t>
      </w:r>
      <w:r w:rsidR="00B078D9">
        <w:t>need</w:t>
      </w:r>
      <w:r w:rsidR="00413E60">
        <w:t xml:space="preserve"> to outweigh their cost</w:t>
      </w:r>
      <w:r w:rsidR="00B078D9">
        <w:t xml:space="preserve">. Depending on the size of the system and whether </w:t>
      </w:r>
      <w:r w:rsidR="009B2C55">
        <w:t>it is a dual-axis solar tracker can add from $</w:t>
      </w:r>
      <w:r w:rsidR="00C04C61">
        <w:t xml:space="preserve">500 to a $1000 per panel to the entire system cost. A dual axis </w:t>
      </w:r>
      <w:r w:rsidR="002868D6">
        <w:t xml:space="preserve">solar tracker can double the cost of an entire project. The increase of the </w:t>
      </w:r>
      <w:r w:rsidR="00DB446A">
        <w:t xml:space="preserve">may </w:t>
      </w:r>
      <w:proofErr w:type="gramStart"/>
      <w:r w:rsidR="00DB446A">
        <w:t>not be</w:t>
      </w:r>
      <w:proofErr w:type="gramEnd"/>
      <w:r w:rsidR="00DB446A">
        <w:t xml:space="preserve"> </w:t>
      </w:r>
      <w:r w:rsidR="00CA7092">
        <w:t xml:space="preserve">worth the increased cost. </w:t>
      </w:r>
      <w:r w:rsidR="00665687" w:rsidRPr="00E10D9C">
        <w:t>(Kuchta, 2021)</w:t>
      </w:r>
    </w:p>
    <w:p w14:paraId="1C87F378" w14:textId="1DBC39FA" w:rsidR="00B027C5" w:rsidRDefault="00235491" w:rsidP="007C2355">
      <w:r>
        <w:t xml:space="preserve">Many factors come into play </w:t>
      </w:r>
      <w:r w:rsidR="00F92AF4">
        <w:t>whether</w:t>
      </w:r>
      <w:r>
        <w:t xml:space="preserve"> a </w:t>
      </w:r>
      <w:r w:rsidR="008B3F22">
        <w:t xml:space="preserve">solar trackers system is </w:t>
      </w:r>
      <w:r w:rsidR="00DB446A">
        <w:t>profitable</w:t>
      </w:r>
      <w:r w:rsidR="00F92AF4">
        <w:t xml:space="preserve">, when installing a tracking system, you of course don’t need as much solar panels as when you don’t have the </w:t>
      </w:r>
      <w:r w:rsidR="00B027C5">
        <w:t>system</w:t>
      </w:r>
      <w:r w:rsidR="002015AB">
        <w:t>.</w:t>
      </w:r>
      <w:r w:rsidR="00B027C5">
        <w:t xml:space="preserve"> </w:t>
      </w:r>
      <w:r w:rsidR="002015AB">
        <w:t>F</w:t>
      </w:r>
      <w:r w:rsidR="00B027C5">
        <w:t xml:space="preserve">or </w:t>
      </w:r>
      <w:r w:rsidR="002015AB">
        <w:t>now,</w:t>
      </w:r>
      <w:r w:rsidR="00B027C5">
        <w:t xml:space="preserve"> let’s focus on</w:t>
      </w:r>
      <w:r w:rsidR="00DF7288">
        <w:t xml:space="preserve"> solar panels that are located at solar parks. </w:t>
      </w:r>
      <w:r w:rsidR="00B027C5">
        <w:br/>
      </w:r>
    </w:p>
    <w:tbl>
      <w:tblPr>
        <w:tblStyle w:val="TableGrid"/>
        <w:tblW w:w="0" w:type="auto"/>
        <w:tblLook w:val="04A0" w:firstRow="1" w:lastRow="0" w:firstColumn="1" w:lastColumn="0" w:noHBand="0" w:noVBand="1"/>
      </w:tblPr>
      <w:tblGrid>
        <w:gridCol w:w="1376"/>
        <w:gridCol w:w="1665"/>
        <w:gridCol w:w="1376"/>
        <w:gridCol w:w="1665"/>
        <w:gridCol w:w="1312"/>
        <w:gridCol w:w="1622"/>
      </w:tblGrid>
      <w:tr w:rsidR="00165314" w:rsidRPr="00165314" w14:paraId="7F595C35" w14:textId="0C8D4DE2" w:rsidTr="00A0672B">
        <w:tc>
          <w:tcPr>
            <w:tcW w:w="3046" w:type="dxa"/>
            <w:gridSpan w:val="2"/>
          </w:tcPr>
          <w:p w14:paraId="075E787E" w14:textId="6B22DFE0" w:rsidR="00165314" w:rsidRPr="00165314" w:rsidRDefault="00165314" w:rsidP="007C2355">
            <w:pPr>
              <w:rPr>
                <w:sz w:val="22"/>
                <w:szCs w:val="22"/>
              </w:rPr>
            </w:pPr>
            <w:r w:rsidRPr="00165314">
              <w:rPr>
                <w:sz w:val="22"/>
                <w:szCs w:val="22"/>
              </w:rPr>
              <w:t xml:space="preserve">Single axis </w:t>
            </w:r>
          </w:p>
        </w:tc>
        <w:tc>
          <w:tcPr>
            <w:tcW w:w="3047" w:type="dxa"/>
            <w:gridSpan w:val="2"/>
          </w:tcPr>
          <w:p w14:paraId="381B0346" w14:textId="55396A68" w:rsidR="00165314" w:rsidRPr="00165314" w:rsidRDefault="00165314" w:rsidP="007C2355">
            <w:pPr>
              <w:rPr>
                <w:sz w:val="22"/>
                <w:szCs w:val="22"/>
              </w:rPr>
            </w:pPr>
            <w:r w:rsidRPr="00165314">
              <w:rPr>
                <w:sz w:val="22"/>
                <w:szCs w:val="22"/>
              </w:rPr>
              <w:t xml:space="preserve">Dual axis </w:t>
            </w:r>
          </w:p>
        </w:tc>
        <w:tc>
          <w:tcPr>
            <w:tcW w:w="2923" w:type="dxa"/>
            <w:gridSpan w:val="2"/>
          </w:tcPr>
          <w:p w14:paraId="23F19D63" w14:textId="6E75CD00" w:rsidR="00165314" w:rsidRPr="00165314" w:rsidRDefault="00165314" w:rsidP="007C2355">
            <w:pPr>
              <w:rPr>
                <w:sz w:val="22"/>
                <w:szCs w:val="22"/>
              </w:rPr>
            </w:pPr>
            <w:r w:rsidRPr="00165314">
              <w:rPr>
                <w:sz w:val="22"/>
                <w:szCs w:val="22"/>
              </w:rPr>
              <w:t>Fixed</w:t>
            </w:r>
          </w:p>
        </w:tc>
      </w:tr>
      <w:tr w:rsidR="00165314" w:rsidRPr="00165314" w14:paraId="134554F5" w14:textId="21F73363" w:rsidTr="00A0672B">
        <w:tc>
          <w:tcPr>
            <w:tcW w:w="1378" w:type="dxa"/>
          </w:tcPr>
          <w:p w14:paraId="5849C326" w14:textId="17BFDEEC" w:rsidR="00165314" w:rsidRPr="00165314" w:rsidRDefault="00165314" w:rsidP="007C2355">
            <w:pPr>
              <w:rPr>
                <w:sz w:val="22"/>
                <w:szCs w:val="22"/>
              </w:rPr>
            </w:pPr>
            <w:r w:rsidRPr="00165314">
              <w:rPr>
                <w:sz w:val="22"/>
                <w:szCs w:val="22"/>
              </w:rPr>
              <w:t>Advantages</w:t>
            </w:r>
          </w:p>
        </w:tc>
        <w:tc>
          <w:tcPr>
            <w:tcW w:w="1668" w:type="dxa"/>
          </w:tcPr>
          <w:p w14:paraId="20D06425" w14:textId="40CB738B" w:rsidR="00165314" w:rsidRPr="00165314" w:rsidRDefault="00165314" w:rsidP="007C2355">
            <w:pPr>
              <w:rPr>
                <w:sz w:val="22"/>
                <w:szCs w:val="22"/>
              </w:rPr>
            </w:pPr>
            <w:r w:rsidRPr="00165314">
              <w:rPr>
                <w:sz w:val="22"/>
                <w:szCs w:val="22"/>
              </w:rPr>
              <w:t>Disadvantages</w:t>
            </w:r>
          </w:p>
        </w:tc>
        <w:tc>
          <w:tcPr>
            <w:tcW w:w="1379" w:type="dxa"/>
          </w:tcPr>
          <w:p w14:paraId="759EA306" w14:textId="23053A31" w:rsidR="00165314" w:rsidRPr="00165314" w:rsidRDefault="00165314" w:rsidP="007C2355">
            <w:pPr>
              <w:rPr>
                <w:sz w:val="22"/>
                <w:szCs w:val="22"/>
              </w:rPr>
            </w:pPr>
            <w:r w:rsidRPr="00165314">
              <w:rPr>
                <w:sz w:val="22"/>
                <w:szCs w:val="22"/>
              </w:rPr>
              <w:t xml:space="preserve"> Advantages</w:t>
            </w:r>
          </w:p>
        </w:tc>
        <w:tc>
          <w:tcPr>
            <w:tcW w:w="1668" w:type="dxa"/>
          </w:tcPr>
          <w:p w14:paraId="61E1173C" w14:textId="581C8418" w:rsidR="00165314" w:rsidRPr="00165314" w:rsidRDefault="00165314" w:rsidP="007C2355">
            <w:pPr>
              <w:rPr>
                <w:sz w:val="22"/>
                <w:szCs w:val="22"/>
              </w:rPr>
            </w:pPr>
            <w:r w:rsidRPr="00165314">
              <w:rPr>
                <w:sz w:val="22"/>
                <w:szCs w:val="22"/>
              </w:rPr>
              <w:t>Disadvantages</w:t>
            </w:r>
          </w:p>
        </w:tc>
        <w:tc>
          <w:tcPr>
            <w:tcW w:w="1307" w:type="dxa"/>
          </w:tcPr>
          <w:p w14:paraId="4BB75F08" w14:textId="4AAC0CF3" w:rsidR="00165314" w:rsidRPr="00165314" w:rsidRDefault="00165314" w:rsidP="007C2355">
            <w:pPr>
              <w:rPr>
                <w:sz w:val="22"/>
                <w:szCs w:val="22"/>
              </w:rPr>
            </w:pPr>
            <w:r w:rsidRPr="00165314">
              <w:rPr>
                <w:sz w:val="22"/>
                <w:szCs w:val="22"/>
              </w:rPr>
              <w:t>advantages</w:t>
            </w:r>
          </w:p>
        </w:tc>
        <w:tc>
          <w:tcPr>
            <w:tcW w:w="1616" w:type="dxa"/>
          </w:tcPr>
          <w:p w14:paraId="237B2725" w14:textId="023C3282" w:rsidR="00165314" w:rsidRPr="00165314" w:rsidRDefault="00165314" w:rsidP="007C2355">
            <w:pPr>
              <w:rPr>
                <w:sz w:val="22"/>
                <w:szCs w:val="22"/>
              </w:rPr>
            </w:pPr>
            <w:r w:rsidRPr="00165314">
              <w:rPr>
                <w:sz w:val="22"/>
                <w:szCs w:val="22"/>
              </w:rPr>
              <w:t xml:space="preserve">Disadvantages </w:t>
            </w:r>
          </w:p>
        </w:tc>
      </w:tr>
      <w:tr w:rsidR="00165314" w:rsidRPr="00A0672B" w14:paraId="5A593D0E" w14:textId="6CE2C33E" w:rsidTr="00A0672B">
        <w:tc>
          <w:tcPr>
            <w:tcW w:w="1378" w:type="dxa"/>
          </w:tcPr>
          <w:p w14:paraId="65D8EDA7" w14:textId="12289393" w:rsidR="00165314" w:rsidRPr="00A0672B" w:rsidRDefault="00A0672B" w:rsidP="007C2355">
            <w:pPr>
              <w:rPr>
                <w:sz w:val="16"/>
                <w:szCs w:val="16"/>
              </w:rPr>
            </w:pPr>
            <w:r w:rsidRPr="00A0672B">
              <w:rPr>
                <w:sz w:val="16"/>
                <w:szCs w:val="16"/>
              </w:rPr>
              <w:t xml:space="preserve">More reliable </w:t>
            </w:r>
          </w:p>
        </w:tc>
        <w:tc>
          <w:tcPr>
            <w:tcW w:w="1668" w:type="dxa"/>
          </w:tcPr>
          <w:p w14:paraId="4E2217C7" w14:textId="03D5D24D" w:rsidR="00165314" w:rsidRPr="00A0672B" w:rsidRDefault="00D80F01" w:rsidP="007C2355">
            <w:pPr>
              <w:rPr>
                <w:sz w:val="16"/>
                <w:szCs w:val="16"/>
              </w:rPr>
            </w:pPr>
            <w:r>
              <w:rPr>
                <w:sz w:val="16"/>
                <w:szCs w:val="16"/>
              </w:rPr>
              <w:t xml:space="preserve">Less energy </w:t>
            </w:r>
          </w:p>
        </w:tc>
        <w:tc>
          <w:tcPr>
            <w:tcW w:w="1379" w:type="dxa"/>
          </w:tcPr>
          <w:p w14:paraId="0CF70DA7" w14:textId="39DEF65C" w:rsidR="00165314" w:rsidRPr="00A0672B" w:rsidRDefault="00022424" w:rsidP="007C2355">
            <w:pPr>
              <w:rPr>
                <w:sz w:val="16"/>
                <w:szCs w:val="16"/>
              </w:rPr>
            </w:pPr>
            <w:r>
              <w:rPr>
                <w:sz w:val="16"/>
                <w:szCs w:val="16"/>
              </w:rPr>
              <w:t xml:space="preserve">Maximise power </w:t>
            </w:r>
          </w:p>
        </w:tc>
        <w:tc>
          <w:tcPr>
            <w:tcW w:w="1668" w:type="dxa"/>
          </w:tcPr>
          <w:p w14:paraId="7CD389C5" w14:textId="4A4FF92C" w:rsidR="00165314" w:rsidRPr="00A0672B" w:rsidRDefault="00E81C88" w:rsidP="007C2355">
            <w:pPr>
              <w:rPr>
                <w:sz w:val="16"/>
                <w:szCs w:val="16"/>
              </w:rPr>
            </w:pPr>
            <w:r>
              <w:rPr>
                <w:sz w:val="16"/>
                <w:szCs w:val="16"/>
              </w:rPr>
              <w:t xml:space="preserve">More prone to malfunction </w:t>
            </w:r>
          </w:p>
        </w:tc>
        <w:tc>
          <w:tcPr>
            <w:tcW w:w="1307" w:type="dxa"/>
          </w:tcPr>
          <w:p w14:paraId="2CE1A057" w14:textId="092DEF2A" w:rsidR="00165314" w:rsidRPr="00A0672B" w:rsidRDefault="007A3F5B" w:rsidP="007C2355">
            <w:pPr>
              <w:rPr>
                <w:sz w:val="16"/>
                <w:szCs w:val="16"/>
              </w:rPr>
            </w:pPr>
            <w:r>
              <w:rPr>
                <w:sz w:val="16"/>
                <w:szCs w:val="16"/>
              </w:rPr>
              <w:t xml:space="preserve">Almost no malfunctions </w:t>
            </w:r>
          </w:p>
        </w:tc>
        <w:tc>
          <w:tcPr>
            <w:tcW w:w="1616" w:type="dxa"/>
          </w:tcPr>
          <w:p w14:paraId="52691AC2" w14:textId="22C5B5B0" w:rsidR="00165314" w:rsidRPr="00A0672B" w:rsidRDefault="00EC7284" w:rsidP="007C2355">
            <w:pPr>
              <w:rPr>
                <w:sz w:val="16"/>
                <w:szCs w:val="16"/>
              </w:rPr>
            </w:pPr>
            <w:r>
              <w:rPr>
                <w:sz w:val="16"/>
                <w:szCs w:val="16"/>
              </w:rPr>
              <w:t>More surface area</w:t>
            </w:r>
            <w:r w:rsidR="00F71548">
              <w:rPr>
                <w:sz w:val="16"/>
                <w:szCs w:val="16"/>
              </w:rPr>
              <w:t xml:space="preserve"> </w:t>
            </w:r>
            <w:r>
              <w:rPr>
                <w:sz w:val="16"/>
                <w:szCs w:val="16"/>
              </w:rPr>
              <w:t>neede</w:t>
            </w:r>
            <w:r w:rsidR="00F71548">
              <w:rPr>
                <w:sz w:val="16"/>
                <w:szCs w:val="16"/>
              </w:rPr>
              <w:t>d</w:t>
            </w:r>
          </w:p>
        </w:tc>
      </w:tr>
      <w:tr w:rsidR="00165314" w:rsidRPr="00A0672B" w14:paraId="2ABDE561" w14:textId="42B5E528" w:rsidTr="00A0672B">
        <w:tc>
          <w:tcPr>
            <w:tcW w:w="1378" w:type="dxa"/>
          </w:tcPr>
          <w:p w14:paraId="2C8830E8" w14:textId="07141B44" w:rsidR="00165314" w:rsidRPr="00A0672B" w:rsidRDefault="00A0672B" w:rsidP="007C2355">
            <w:pPr>
              <w:rPr>
                <w:sz w:val="16"/>
                <w:szCs w:val="16"/>
              </w:rPr>
            </w:pPr>
            <w:r w:rsidRPr="00A0672B">
              <w:rPr>
                <w:sz w:val="16"/>
                <w:szCs w:val="16"/>
              </w:rPr>
              <w:t xml:space="preserve">Longer lasting </w:t>
            </w:r>
          </w:p>
        </w:tc>
        <w:tc>
          <w:tcPr>
            <w:tcW w:w="1668" w:type="dxa"/>
          </w:tcPr>
          <w:p w14:paraId="7FC9008E" w14:textId="65A6A2A4" w:rsidR="00165314" w:rsidRPr="00A0672B" w:rsidRDefault="00F71548" w:rsidP="007C2355">
            <w:pPr>
              <w:rPr>
                <w:sz w:val="16"/>
                <w:szCs w:val="16"/>
              </w:rPr>
            </w:pPr>
            <w:r>
              <w:rPr>
                <w:sz w:val="16"/>
                <w:szCs w:val="16"/>
              </w:rPr>
              <w:t>More surface area needed</w:t>
            </w:r>
          </w:p>
        </w:tc>
        <w:tc>
          <w:tcPr>
            <w:tcW w:w="1379" w:type="dxa"/>
          </w:tcPr>
          <w:p w14:paraId="5D274457" w14:textId="2654ECD7" w:rsidR="00165314" w:rsidRPr="00A0672B" w:rsidRDefault="00022424" w:rsidP="007C2355">
            <w:pPr>
              <w:rPr>
                <w:sz w:val="16"/>
                <w:szCs w:val="16"/>
              </w:rPr>
            </w:pPr>
            <w:r>
              <w:rPr>
                <w:sz w:val="16"/>
                <w:szCs w:val="16"/>
              </w:rPr>
              <w:t xml:space="preserve">Manage grid power limitations </w:t>
            </w:r>
          </w:p>
        </w:tc>
        <w:tc>
          <w:tcPr>
            <w:tcW w:w="1668" w:type="dxa"/>
          </w:tcPr>
          <w:p w14:paraId="4675A814" w14:textId="03FC61A0" w:rsidR="00165314" w:rsidRPr="00A0672B" w:rsidRDefault="00660275" w:rsidP="007C2355">
            <w:pPr>
              <w:rPr>
                <w:sz w:val="16"/>
                <w:szCs w:val="16"/>
              </w:rPr>
            </w:pPr>
            <w:r>
              <w:rPr>
                <w:sz w:val="16"/>
                <w:szCs w:val="16"/>
              </w:rPr>
              <w:t xml:space="preserve">Shorter lifespan </w:t>
            </w:r>
          </w:p>
        </w:tc>
        <w:tc>
          <w:tcPr>
            <w:tcW w:w="1307" w:type="dxa"/>
          </w:tcPr>
          <w:p w14:paraId="2110E1C5" w14:textId="3FEDC2A4" w:rsidR="00165314" w:rsidRPr="00A0672B" w:rsidRDefault="007A3F5B" w:rsidP="007C2355">
            <w:pPr>
              <w:rPr>
                <w:sz w:val="16"/>
                <w:szCs w:val="16"/>
              </w:rPr>
            </w:pPr>
            <w:r>
              <w:rPr>
                <w:sz w:val="16"/>
                <w:szCs w:val="16"/>
              </w:rPr>
              <w:t xml:space="preserve">Lower installation costs </w:t>
            </w:r>
          </w:p>
        </w:tc>
        <w:tc>
          <w:tcPr>
            <w:tcW w:w="1616" w:type="dxa"/>
          </w:tcPr>
          <w:p w14:paraId="572510A3" w14:textId="475EB0BD" w:rsidR="00165314" w:rsidRPr="00A0672B" w:rsidRDefault="00EC7284" w:rsidP="007C2355">
            <w:pPr>
              <w:rPr>
                <w:sz w:val="16"/>
                <w:szCs w:val="16"/>
              </w:rPr>
            </w:pPr>
            <w:r>
              <w:rPr>
                <w:sz w:val="16"/>
                <w:szCs w:val="16"/>
              </w:rPr>
              <w:t xml:space="preserve">Less energy output </w:t>
            </w:r>
          </w:p>
        </w:tc>
      </w:tr>
      <w:tr w:rsidR="00165314" w:rsidRPr="00A0672B" w14:paraId="5A9414AB" w14:textId="6670061F" w:rsidTr="00A0672B">
        <w:tc>
          <w:tcPr>
            <w:tcW w:w="1378" w:type="dxa"/>
          </w:tcPr>
          <w:p w14:paraId="5215731C" w14:textId="66C4783A" w:rsidR="00165314" w:rsidRPr="00A0672B" w:rsidRDefault="00A0672B" w:rsidP="007C2355">
            <w:pPr>
              <w:rPr>
                <w:sz w:val="16"/>
                <w:szCs w:val="16"/>
              </w:rPr>
            </w:pPr>
            <w:r>
              <w:rPr>
                <w:sz w:val="16"/>
                <w:szCs w:val="16"/>
              </w:rPr>
              <w:t xml:space="preserve">Lower complexity </w:t>
            </w:r>
          </w:p>
        </w:tc>
        <w:tc>
          <w:tcPr>
            <w:tcW w:w="1668" w:type="dxa"/>
          </w:tcPr>
          <w:p w14:paraId="1BEDCDD8" w14:textId="77777777" w:rsidR="00165314" w:rsidRPr="00A0672B" w:rsidRDefault="00165314" w:rsidP="007C2355">
            <w:pPr>
              <w:rPr>
                <w:sz w:val="16"/>
                <w:szCs w:val="16"/>
              </w:rPr>
            </w:pPr>
          </w:p>
        </w:tc>
        <w:tc>
          <w:tcPr>
            <w:tcW w:w="1379" w:type="dxa"/>
          </w:tcPr>
          <w:p w14:paraId="0CFE94B0" w14:textId="61514E0B" w:rsidR="00165314" w:rsidRPr="00A0672B" w:rsidRDefault="00022424" w:rsidP="007C2355">
            <w:pPr>
              <w:rPr>
                <w:sz w:val="16"/>
                <w:szCs w:val="16"/>
              </w:rPr>
            </w:pPr>
            <w:r>
              <w:rPr>
                <w:sz w:val="16"/>
                <w:szCs w:val="16"/>
              </w:rPr>
              <w:t>Less area to produce the same energy</w:t>
            </w:r>
          </w:p>
        </w:tc>
        <w:tc>
          <w:tcPr>
            <w:tcW w:w="1668" w:type="dxa"/>
          </w:tcPr>
          <w:p w14:paraId="1D9AE6C7" w14:textId="4F294A00" w:rsidR="00165314" w:rsidRPr="00A0672B" w:rsidRDefault="00660275" w:rsidP="007C2355">
            <w:pPr>
              <w:rPr>
                <w:sz w:val="16"/>
                <w:szCs w:val="16"/>
              </w:rPr>
            </w:pPr>
            <w:r>
              <w:rPr>
                <w:sz w:val="16"/>
                <w:szCs w:val="16"/>
              </w:rPr>
              <w:t>Higher</w:t>
            </w:r>
            <w:r w:rsidR="007A3F5B">
              <w:rPr>
                <w:sz w:val="16"/>
                <w:szCs w:val="16"/>
              </w:rPr>
              <w:t xml:space="preserve"> maintenance costs </w:t>
            </w:r>
          </w:p>
        </w:tc>
        <w:tc>
          <w:tcPr>
            <w:tcW w:w="1307" w:type="dxa"/>
          </w:tcPr>
          <w:p w14:paraId="12AFADB8" w14:textId="66D547CE" w:rsidR="00165314" w:rsidRPr="00A0672B" w:rsidRDefault="00F71548" w:rsidP="007C2355">
            <w:pPr>
              <w:rPr>
                <w:sz w:val="16"/>
                <w:szCs w:val="16"/>
              </w:rPr>
            </w:pPr>
            <w:r>
              <w:rPr>
                <w:sz w:val="16"/>
                <w:szCs w:val="16"/>
              </w:rPr>
              <w:t>Higher lifespan</w:t>
            </w:r>
          </w:p>
        </w:tc>
        <w:tc>
          <w:tcPr>
            <w:tcW w:w="1616" w:type="dxa"/>
          </w:tcPr>
          <w:p w14:paraId="72A7C90C" w14:textId="77777777" w:rsidR="00165314" w:rsidRPr="00A0672B" w:rsidRDefault="00165314" w:rsidP="007C2355">
            <w:pPr>
              <w:rPr>
                <w:sz w:val="16"/>
                <w:szCs w:val="16"/>
              </w:rPr>
            </w:pPr>
          </w:p>
        </w:tc>
      </w:tr>
      <w:tr w:rsidR="00A0672B" w:rsidRPr="00A0672B" w14:paraId="7CF22401" w14:textId="77777777" w:rsidTr="00A0672B">
        <w:tc>
          <w:tcPr>
            <w:tcW w:w="1378" w:type="dxa"/>
          </w:tcPr>
          <w:p w14:paraId="4F9C28C1" w14:textId="22435BD3" w:rsidR="00A0672B" w:rsidRDefault="00D80F01" w:rsidP="007C2355">
            <w:pPr>
              <w:rPr>
                <w:sz w:val="16"/>
                <w:szCs w:val="16"/>
              </w:rPr>
            </w:pPr>
            <w:r>
              <w:rPr>
                <w:sz w:val="16"/>
                <w:szCs w:val="16"/>
              </w:rPr>
              <w:t xml:space="preserve">Fewer maintenance </w:t>
            </w:r>
          </w:p>
        </w:tc>
        <w:tc>
          <w:tcPr>
            <w:tcW w:w="1668" w:type="dxa"/>
          </w:tcPr>
          <w:p w14:paraId="34D45512" w14:textId="77777777" w:rsidR="00A0672B" w:rsidRPr="00A0672B" w:rsidRDefault="00A0672B" w:rsidP="007C2355">
            <w:pPr>
              <w:rPr>
                <w:sz w:val="16"/>
                <w:szCs w:val="16"/>
              </w:rPr>
            </w:pPr>
          </w:p>
        </w:tc>
        <w:tc>
          <w:tcPr>
            <w:tcW w:w="1379" w:type="dxa"/>
          </w:tcPr>
          <w:p w14:paraId="50D06F07" w14:textId="04715F95" w:rsidR="00A0672B" w:rsidRPr="00A0672B" w:rsidRDefault="00A0672B" w:rsidP="007C2355">
            <w:pPr>
              <w:rPr>
                <w:sz w:val="16"/>
                <w:szCs w:val="16"/>
              </w:rPr>
            </w:pPr>
          </w:p>
        </w:tc>
        <w:tc>
          <w:tcPr>
            <w:tcW w:w="1668" w:type="dxa"/>
          </w:tcPr>
          <w:p w14:paraId="67403110" w14:textId="77777777" w:rsidR="00A0672B" w:rsidRPr="00A0672B" w:rsidRDefault="00A0672B" w:rsidP="007C2355">
            <w:pPr>
              <w:rPr>
                <w:sz w:val="16"/>
                <w:szCs w:val="16"/>
              </w:rPr>
            </w:pPr>
          </w:p>
        </w:tc>
        <w:tc>
          <w:tcPr>
            <w:tcW w:w="1307" w:type="dxa"/>
          </w:tcPr>
          <w:p w14:paraId="24A724A1" w14:textId="77777777" w:rsidR="00A0672B" w:rsidRPr="00A0672B" w:rsidRDefault="00A0672B" w:rsidP="007C2355">
            <w:pPr>
              <w:rPr>
                <w:sz w:val="16"/>
                <w:szCs w:val="16"/>
              </w:rPr>
            </w:pPr>
          </w:p>
        </w:tc>
        <w:tc>
          <w:tcPr>
            <w:tcW w:w="1616" w:type="dxa"/>
          </w:tcPr>
          <w:p w14:paraId="3B350AF5" w14:textId="77777777" w:rsidR="00A0672B" w:rsidRPr="00A0672B" w:rsidRDefault="00A0672B" w:rsidP="007C2355">
            <w:pPr>
              <w:rPr>
                <w:sz w:val="16"/>
                <w:szCs w:val="16"/>
              </w:rPr>
            </w:pPr>
          </w:p>
        </w:tc>
      </w:tr>
      <w:tr w:rsidR="00D80F01" w:rsidRPr="00A0672B" w14:paraId="185D4840" w14:textId="77777777" w:rsidTr="00A0672B">
        <w:tc>
          <w:tcPr>
            <w:tcW w:w="1378" w:type="dxa"/>
          </w:tcPr>
          <w:p w14:paraId="609B90AE" w14:textId="03092DBA" w:rsidR="00D80F01" w:rsidRDefault="00D80F01" w:rsidP="007C2355">
            <w:pPr>
              <w:rPr>
                <w:sz w:val="16"/>
                <w:szCs w:val="16"/>
              </w:rPr>
            </w:pPr>
          </w:p>
        </w:tc>
        <w:tc>
          <w:tcPr>
            <w:tcW w:w="1668" w:type="dxa"/>
          </w:tcPr>
          <w:p w14:paraId="4B0A50E8" w14:textId="77777777" w:rsidR="00D80F01" w:rsidRPr="00A0672B" w:rsidRDefault="00D80F01" w:rsidP="007C2355">
            <w:pPr>
              <w:rPr>
                <w:sz w:val="16"/>
                <w:szCs w:val="16"/>
              </w:rPr>
            </w:pPr>
          </w:p>
        </w:tc>
        <w:tc>
          <w:tcPr>
            <w:tcW w:w="1379" w:type="dxa"/>
          </w:tcPr>
          <w:p w14:paraId="65CEAB1F" w14:textId="77777777" w:rsidR="00D80F01" w:rsidRPr="00A0672B" w:rsidRDefault="00D80F01" w:rsidP="007C2355">
            <w:pPr>
              <w:rPr>
                <w:sz w:val="16"/>
                <w:szCs w:val="16"/>
              </w:rPr>
            </w:pPr>
          </w:p>
        </w:tc>
        <w:tc>
          <w:tcPr>
            <w:tcW w:w="1668" w:type="dxa"/>
          </w:tcPr>
          <w:p w14:paraId="4487B21B" w14:textId="77777777" w:rsidR="00D80F01" w:rsidRPr="00A0672B" w:rsidRDefault="00D80F01" w:rsidP="007C2355">
            <w:pPr>
              <w:rPr>
                <w:sz w:val="16"/>
                <w:szCs w:val="16"/>
              </w:rPr>
            </w:pPr>
          </w:p>
        </w:tc>
        <w:tc>
          <w:tcPr>
            <w:tcW w:w="1307" w:type="dxa"/>
          </w:tcPr>
          <w:p w14:paraId="24C89A97" w14:textId="77777777" w:rsidR="00D80F01" w:rsidRPr="00A0672B" w:rsidRDefault="00D80F01" w:rsidP="007C2355">
            <w:pPr>
              <w:rPr>
                <w:sz w:val="16"/>
                <w:szCs w:val="16"/>
              </w:rPr>
            </w:pPr>
          </w:p>
        </w:tc>
        <w:tc>
          <w:tcPr>
            <w:tcW w:w="1616" w:type="dxa"/>
          </w:tcPr>
          <w:p w14:paraId="3EDF5218" w14:textId="77777777" w:rsidR="00D80F01" w:rsidRPr="00A0672B" w:rsidRDefault="00D80F01" w:rsidP="007C2355">
            <w:pPr>
              <w:rPr>
                <w:sz w:val="16"/>
                <w:szCs w:val="16"/>
              </w:rPr>
            </w:pPr>
          </w:p>
        </w:tc>
      </w:tr>
    </w:tbl>
    <w:p w14:paraId="3F796F69" w14:textId="16BAEFA3" w:rsidR="00235491" w:rsidRDefault="00235491" w:rsidP="007C2355">
      <w:pPr>
        <w:rPr>
          <w:sz w:val="16"/>
          <w:szCs w:val="16"/>
        </w:rPr>
      </w:pPr>
    </w:p>
    <w:p w14:paraId="7E84BCD4" w14:textId="4CC578C5" w:rsidR="00665687" w:rsidRPr="00665687" w:rsidRDefault="00665687" w:rsidP="007C2355">
      <w:r>
        <w:t xml:space="preserve">Choosing between </w:t>
      </w:r>
      <w:r w:rsidR="005948EF">
        <w:t xml:space="preserve">single axis dual axis and fixed comes down to balancing </w:t>
      </w:r>
      <w:r w:rsidR="00EC2429">
        <w:t xml:space="preserve">reliability and output against complexity and costs. Most of the time the </w:t>
      </w:r>
      <w:r w:rsidR="00B64D74">
        <w:t xml:space="preserve">single axis may provide the optimal trade-off, more generation and lower costs. </w:t>
      </w:r>
      <w:r w:rsidR="002015AB">
        <w:t>However,</w:t>
      </w:r>
      <w:r w:rsidR="00A5596E">
        <w:t xml:space="preserve"> if you want maximum solar output the dual axis system is needed. </w:t>
      </w:r>
      <w:r w:rsidR="00B64D74">
        <w:t xml:space="preserve"> </w:t>
      </w:r>
    </w:p>
    <w:p w14:paraId="33C1D1BB" w14:textId="77777777" w:rsidR="00937795" w:rsidRPr="007C2355" w:rsidRDefault="00937795" w:rsidP="007C2355"/>
    <w:p w14:paraId="26B896E1" w14:textId="1CE53AFD" w:rsidR="00596382" w:rsidRDefault="00130FA1" w:rsidP="008A2625">
      <w:pPr>
        <w:pStyle w:val="Heading3"/>
      </w:pPr>
      <w:bookmarkStart w:id="9" w:name="_Toc231566834"/>
      <w:r>
        <w:lastRenderedPageBreak/>
        <w:t>4.</w:t>
      </w:r>
      <w:r w:rsidR="001149DE">
        <w:t>2</w:t>
      </w:r>
      <w:r>
        <w:t>.</w:t>
      </w:r>
      <w:r w:rsidR="001149DE">
        <w:t>1</w:t>
      </w:r>
      <w:r>
        <w:t xml:space="preserve"> </w:t>
      </w:r>
      <w:r w:rsidR="00596382" w:rsidRPr="009F3308">
        <w:t>Why are there (still) few solar tracking systems in the Netherlands?</w:t>
      </w:r>
      <w:bookmarkEnd w:id="9"/>
    </w:p>
    <w:p w14:paraId="08600247" w14:textId="664410E4" w:rsidR="00C43578" w:rsidRDefault="00584C4E" w:rsidP="00584C4E">
      <w:r>
        <w:t xml:space="preserve">This </w:t>
      </w:r>
      <w:r w:rsidR="00CD086B">
        <w:t>mostly</w:t>
      </w:r>
      <w:r>
        <w:t xml:space="preserve"> has to do with the investment costs of these </w:t>
      </w:r>
      <w:r w:rsidR="00CD086B">
        <w:t xml:space="preserve">kinds of trackers, as already stated sometimes double </w:t>
      </w:r>
      <w:r w:rsidR="00DA6E8A">
        <w:t>these costs</w:t>
      </w:r>
      <w:r w:rsidR="00CD086B">
        <w:t xml:space="preserve">. </w:t>
      </w:r>
      <w:r w:rsidR="00DA6E8A">
        <w:t xml:space="preserve">Because the Netherlands isn’t optimal for solar panels it isn’t necessary to install tracker systems to get the extra few </w:t>
      </w:r>
      <w:r w:rsidR="00C43578">
        <w:t xml:space="preserve">precent. </w:t>
      </w:r>
    </w:p>
    <w:p w14:paraId="6EDA0DA4" w14:textId="4EB31E04" w:rsidR="00F70B15" w:rsidRDefault="00F13D6D" w:rsidP="00F70B15">
      <w:r>
        <w:t>According to the international Energy Agency (IAE)</w:t>
      </w:r>
      <w:r w:rsidR="00FF6557">
        <w:t xml:space="preserve">, the </w:t>
      </w:r>
      <w:r w:rsidR="00B5797A">
        <w:t>Netherlands</w:t>
      </w:r>
      <w:r w:rsidR="00FF6557">
        <w:t xml:space="preserve"> is one of the most severely affected </w:t>
      </w:r>
      <w:r w:rsidR="005C6294">
        <w:t xml:space="preserve">by grid congestion. The </w:t>
      </w:r>
      <w:r w:rsidR="00B5797A">
        <w:t>rapid growth</w:t>
      </w:r>
      <w:r w:rsidR="005C6294">
        <w:t xml:space="preserve"> of the solar energy has create</w:t>
      </w:r>
      <w:r w:rsidR="00102996">
        <w:t>d large power peaks on sunny days with the electricity grid can</w:t>
      </w:r>
      <w:r w:rsidR="00B5797A">
        <w:t>’</w:t>
      </w:r>
      <w:r w:rsidR="00102996">
        <w:t>t absorb</w:t>
      </w:r>
      <w:r w:rsidR="00B70FB0">
        <w:t xml:space="preserve">, which means that additional high output systems such as a solar tracking system could worsen the problem, therefore energy companies focus on </w:t>
      </w:r>
      <w:r w:rsidR="00B5797A">
        <w:t>rooftop solar panels and other renewable sources instead of investing in tracking systems.</w:t>
      </w:r>
      <w:r w:rsidR="00D70E0B">
        <w:t xml:space="preserve"> </w:t>
      </w:r>
      <w:r w:rsidR="00E1097C" w:rsidRPr="00E1097C">
        <w:t>(</w:t>
      </w:r>
      <w:r w:rsidR="00E1097C" w:rsidRPr="00E1097C">
        <w:rPr>
          <w:i/>
          <w:iCs/>
        </w:rPr>
        <w:t>Grid Congestion Is Posing Challenges for Energy Security and Transitions – Analysis - IEA</w:t>
      </w:r>
      <w:r w:rsidR="00E1097C" w:rsidRPr="00E1097C">
        <w:t>, 2025)</w:t>
      </w:r>
    </w:p>
    <w:p w14:paraId="6FAE05B6" w14:textId="7D000DB4" w:rsidR="00690EFA" w:rsidRPr="00690EFA" w:rsidRDefault="00690EFA" w:rsidP="00690EFA">
      <w:r>
        <w:t>In the Netherlands</w:t>
      </w:r>
      <w:r w:rsidR="005365C5">
        <w:t xml:space="preserve">, weather conditions are mostly cloudy, which means that a large part of the incoming sunlight is diffuse rather than direct. Under these conditions </w:t>
      </w:r>
      <w:r w:rsidR="001E3B67">
        <w:t xml:space="preserve">solar tracking becomes less effective, because a solar tracker system </w:t>
      </w:r>
      <w:r w:rsidR="00D977E2">
        <w:t>mainly increases energy yield by following the direct beam of sunlight</w:t>
      </w:r>
      <w:r w:rsidR="00DA317A">
        <w:t xml:space="preserve">. When clouds scatter the sunlight, the </w:t>
      </w:r>
      <w:r w:rsidR="003523AD">
        <w:t>advantages</w:t>
      </w:r>
      <w:r w:rsidR="00DA317A">
        <w:t xml:space="preserve"> of orienting the panel to thus sun becomes irrelevant</w:t>
      </w:r>
      <w:r w:rsidR="003523AD">
        <w:t>,</w:t>
      </w:r>
      <w:r w:rsidR="00671848">
        <w:t xml:space="preserve"> </w:t>
      </w:r>
      <w:r w:rsidR="003523AD">
        <w:t>m</w:t>
      </w:r>
      <w:r w:rsidR="00671848">
        <w:t xml:space="preserve">aking fixed solar panels more </w:t>
      </w:r>
      <w:r w:rsidR="003523AD">
        <w:t xml:space="preserve">cost-effective in the Dutch climate. </w:t>
      </w:r>
      <w:r w:rsidRPr="00690EFA">
        <w:t>(</w:t>
      </w:r>
      <w:r w:rsidRPr="00690EFA">
        <w:rPr>
          <w:i/>
          <w:iCs/>
        </w:rPr>
        <w:t>Forecast of Solar Radiation in the Netherlands</w:t>
      </w:r>
      <w:r w:rsidRPr="00690EFA">
        <w:t>, n.d.)</w:t>
      </w:r>
    </w:p>
    <w:p w14:paraId="3BB86C1D" w14:textId="3E4A3361" w:rsidR="00584C4E" w:rsidRPr="00584C4E" w:rsidRDefault="00584C4E" w:rsidP="00584C4E"/>
    <w:p w14:paraId="1281058A" w14:textId="2114B48F" w:rsidR="00596382" w:rsidRDefault="00130FA1" w:rsidP="00A32405">
      <w:pPr>
        <w:pStyle w:val="Heading2"/>
      </w:pPr>
      <w:bookmarkStart w:id="10" w:name="_Toc231566835"/>
      <w:r>
        <w:t>4.</w:t>
      </w:r>
      <w:r w:rsidR="001149DE">
        <w:t>3</w:t>
      </w:r>
      <w:r>
        <w:t xml:space="preserve"> </w:t>
      </w:r>
      <w:r w:rsidR="00596382" w:rsidRPr="009F3308">
        <w:t>How can a solar tracking system with vertical and horizontal rotation be designed and controlled?</w:t>
      </w:r>
      <w:bookmarkEnd w:id="10"/>
    </w:p>
    <w:p w14:paraId="1C6683AC" w14:textId="77777777" w:rsidR="00182473" w:rsidRPr="00182473" w:rsidRDefault="00182473" w:rsidP="00182473"/>
    <w:p w14:paraId="016383B4" w14:textId="325F91B7" w:rsidR="004F11C3" w:rsidRDefault="001149DE" w:rsidP="00D715EB">
      <w:pPr>
        <w:pStyle w:val="Heading3"/>
      </w:pPr>
      <w:bookmarkStart w:id="11" w:name="_Toc231566836"/>
      <w:r>
        <w:t>4.3.1</w:t>
      </w:r>
      <w:r w:rsidR="00A2013D">
        <w:t xml:space="preserve"> </w:t>
      </w:r>
      <w:r w:rsidR="00DB3D5E">
        <w:t>Mechanical design</w:t>
      </w:r>
      <w:bookmarkEnd w:id="11"/>
      <w:r w:rsidR="00DB3D5E">
        <w:t xml:space="preserve"> </w:t>
      </w:r>
    </w:p>
    <w:p w14:paraId="7E595018" w14:textId="0729C671" w:rsidR="004F11C3" w:rsidRDefault="004F11C3" w:rsidP="004F11C3">
      <w:r>
        <w:t xml:space="preserve">The solar tracking system is built as a dual axis structure so that a dual axis, single axis and </w:t>
      </w:r>
      <w:r w:rsidR="0040069B">
        <w:t xml:space="preserve">fixed solar panel can be tested. </w:t>
      </w:r>
    </w:p>
    <w:p w14:paraId="0CAED3ED" w14:textId="4304631B" w:rsidR="0040069B" w:rsidRDefault="0040069B" w:rsidP="0040069B">
      <w:pPr>
        <w:pStyle w:val="ListParagraph"/>
        <w:numPr>
          <w:ilvl w:val="0"/>
          <w:numId w:val="7"/>
        </w:numPr>
      </w:pPr>
      <w:r w:rsidRPr="0040069B">
        <w:t>Horizontal rotation</w:t>
      </w:r>
      <w:r>
        <w:t xml:space="preserve"> (azimuth) is controlled by 1 servo that moves the entire top platform </w:t>
      </w:r>
      <w:r w:rsidR="00AA2ECF">
        <w:t>from left to right</w:t>
      </w:r>
    </w:p>
    <w:p w14:paraId="4C957E74" w14:textId="77777777" w:rsidR="00AE0579" w:rsidRDefault="00AA2ECF" w:rsidP="0040069B">
      <w:pPr>
        <w:pStyle w:val="ListParagraph"/>
        <w:numPr>
          <w:ilvl w:val="0"/>
          <w:numId w:val="7"/>
        </w:numPr>
      </w:pPr>
      <w:r>
        <w:t>Vertical rotation (tilt) is controlled by a second servo that tilts the solar panel up and down</w:t>
      </w:r>
      <w:r w:rsidR="00096B9F">
        <w:t>.</w:t>
      </w:r>
      <w:r w:rsidR="006441A0">
        <w:t xml:space="preserve"> </w:t>
      </w:r>
    </w:p>
    <w:p w14:paraId="2AB5BF24" w14:textId="5A4B429A" w:rsidR="00AA2ECF" w:rsidRDefault="006441A0" w:rsidP="00AE0579">
      <w:pPr>
        <w:ind w:left="360"/>
      </w:pPr>
      <w:r>
        <w:t>The first prototype is going to be from the internet to test if everything works accordingl</w:t>
      </w:r>
      <w:r w:rsidR="00AE0579">
        <w:t xml:space="preserve">y. Later prototypes are going to be designed using </w:t>
      </w:r>
      <w:proofErr w:type="spellStart"/>
      <w:r w:rsidR="00F506F5">
        <w:t>FreeCAD</w:t>
      </w:r>
      <w:proofErr w:type="spellEnd"/>
      <w:r w:rsidR="00F506F5">
        <w:t xml:space="preserve">. </w:t>
      </w:r>
    </w:p>
    <w:p w14:paraId="19D0AA29" w14:textId="1765E310" w:rsidR="00F506F5" w:rsidRDefault="001149DE" w:rsidP="00D715EB">
      <w:pPr>
        <w:pStyle w:val="Heading3"/>
      </w:pPr>
      <w:bookmarkStart w:id="12" w:name="_Toc231566837"/>
      <w:r>
        <w:t>4.3.2 Sensors</w:t>
      </w:r>
      <w:r w:rsidR="00F506F5">
        <w:t xml:space="preserve"> and measurements</w:t>
      </w:r>
      <w:bookmarkEnd w:id="12"/>
      <w:r w:rsidR="00F506F5">
        <w:t xml:space="preserve"> </w:t>
      </w:r>
    </w:p>
    <w:p w14:paraId="2035C3EF" w14:textId="14BD5FEC" w:rsidR="00B6023E" w:rsidRDefault="00010FB0" w:rsidP="00F506F5">
      <w:r>
        <w:t xml:space="preserve">The system is going to use four LDRs, later it will be discussed </w:t>
      </w:r>
      <w:r w:rsidR="000D3844">
        <w:t>which</w:t>
      </w:r>
      <w:r>
        <w:t xml:space="preserve"> </w:t>
      </w:r>
      <w:r w:rsidR="000D3844">
        <w:t>LDR</w:t>
      </w:r>
      <w:r>
        <w:t xml:space="preserve"> to use</w:t>
      </w:r>
      <w:r w:rsidR="000D3844">
        <w:t xml:space="preserve">. The LDRs will help to detect the direction of the strongest light. </w:t>
      </w:r>
      <w:r w:rsidR="00E14736">
        <w:br/>
        <w:t xml:space="preserve">the system is also going to </w:t>
      </w:r>
      <w:r w:rsidR="00043F7C">
        <w:t xml:space="preserve">use a sensor to measure the voltage and current from the solar panel. </w:t>
      </w:r>
    </w:p>
    <w:p w14:paraId="2320EE1C" w14:textId="03EBDC40" w:rsidR="001D5C4F" w:rsidRDefault="007C4037" w:rsidP="007C4037">
      <w:r>
        <w:t xml:space="preserve">A display is going to be used for quick problem solving and to show values of the measurements. </w:t>
      </w:r>
    </w:p>
    <w:p w14:paraId="3B45CC55" w14:textId="77777777" w:rsidR="00E6080D" w:rsidRDefault="00E6080D" w:rsidP="007C4037"/>
    <w:p w14:paraId="1631754F" w14:textId="3AC49E86" w:rsidR="00F544FF" w:rsidRDefault="001149DE" w:rsidP="00E6080D">
      <w:pPr>
        <w:pStyle w:val="Heading3"/>
      </w:pPr>
      <w:bookmarkStart w:id="13" w:name="_Toc231566838"/>
      <w:r>
        <w:t>4.3.</w:t>
      </w:r>
      <w:r w:rsidR="002D4BFD">
        <w:t>3 Electronics</w:t>
      </w:r>
      <w:r w:rsidR="00F544FF">
        <w:t xml:space="preserve"> and connections used</w:t>
      </w:r>
      <w:bookmarkEnd w:id="13"/>
      <w:r w:rsidR="00F544FF">
        <w:t xml:space="preserve"> </w:t>
      </w:r>
    </w:p>
    <w:p w14:paraId="70D97C2F" w14:textId="6DCB7897" w:rsidR="00F544FF" w:rsidRDefault="00F544FF" w:rsidP="00F544FF">
      <w:pPr>
        <w:pStyle w:val="ListParagraph"/>
        <w:numPr>
          <w:ilvl w:val="0"/>
          <w:numId w:val="8"/>
        </w:numPr>
      </w:pPr>
      <w:r>
        <w:t>LDRs</w:t>
      </w:r>
    </w:p>
    <w:p w14:paraId="35CC9FC9" w14:textId="3999A130" w:rsidR="00F544FF" w:rsidRDefault="001B6E12" w:rsidP="00F544FF">
      <w:pPr>
        <w:pStyle w:val="ListParagraph"/>
        <w:numPr>
          <w:ilvl w:val="0"/>
          <w:numId w:val="8"/>
        </w:numPr>
      </w:pPr>
      <w:r>
        <w:t>Sensor for current and voltage measurement</w:t>
      </w:r>
    </w:p>
    <w:p w14:paraId="2FC2DA5D" w14:textId="79063002" w:rsidR="001B6E12" w:rsidRDefault="001B6E12" w:rsidP="00F544FF">
      <w:pPr>
        <w:pStyle w:val="ListParagraph"/>
        <w:numPr>
          <w:ilvl w:val="0"/>
          <w:numId w:val="8"/>
        </w:numPr>
      </w:pPr>
      <w:r>
        <w:t xml:space="preserve">Servos </w:t>
      </w:r>
    </w:p>
    <w:p w14:paraId="4F3CCC58" w14:textId="4969A5D6" w:rsidR="001B6E12" w:rsidRDefault="001B6E12" w:rsidP="00F544FF">
      <w:pPr>
        <w:pStyle w:val="ListParagraph"/>
        <w:numPr>
          <w:ilvl w:val="0"/>
          <w:numId w:val="8"/>
        </w:numPr>
      </w:pPr>
      <w:r>
        <w:t>Display</w:t>
      </w:r>
    </w:p>
    <w:p w14:paraId="0CC0ED7F" w14:textId="4F8C0AC4" w:rsidR="00861BE4" w:rsidRDefault="001B6E12" w:rsidP="00861BE4">
      <w:pPr>
        <w:pStyle w:val="ListParagraph"/>
        <w:numPr>
          <w:ilvl w:val="0"/>
          <w:numId w:val="8"/>
        </w:numPr>
      </w:pPr>
      <w:r>
        <w:t>Buttons to navigate the display</w:t>
      </w:r>
    </w:p>
    <w:p w14:paraId="54B8E572" w14:textId="576E11F7" w:rsidR="00E6080D" w:rsidRDefault="00375FDB" w:rsidP="00375FDB">
      <w:r>
        <w:br w:type="page"/>
      </w:r>
    </w:p>
    <w:p w14:paraId="4A2F7A46" w14:textId="645F6392" w:rsidR="00861BE4" w:rsidRDefault="001149DE" w:rsidP="00D715EB">
      <w:pPr>
        <w:pStyle w:val="Heading3"/>
      </w:pPr>
      <w:bookmarkStart w:id="14" w:name="_Toc231566839"/>
      <w:r>
        <w:lastRenderedPageBreak/>
        <w:t>4.3.</w:t>
      </w:r>
      <w:r w:rsidR="002D4BFD">
        <w:t>4</w:t>
      </w:r>
      <w:r w:rsidR="00A2013D">
        <w:t xml:space="preserve"> </w:t>
      </w:r>
      <w:r w:rsidR="002D4BFD">
        <w:t>Control</w:t>
      </w:r>
      <w:r w:rsidR="00AD75B0">
        <w:t xml:space="preserve"> algorithm</w:t>
      </w:r>
      <w:bookmarkEnd w:id="14"/>
    </w:p>
    <w:p w14:paraId="1A686211" w14:textId="3E34D246" w:rsidR="00AD75B0" w:rsidRDefault="00AD75B0" w:rsidP="00AD75B0">
      <w:pPr>
        <w:pStyle w:val="ListParagraph"/>
        <w:numPr>
          <w:ilvl w:val="0"/>
          <w:numId w:val="9"/>
        </w:numPr>
      </w:pPr>
      <w:r>
        <w:t xml:space="preserve">Reads the LDR values </w:t>
      </w:r>
    </w:p>
    <w:p w14:paraId="6FDEB023" w14:textId="164AD53B" w:rsidR="00AD75B0" w:rsidRDefault="00AD75B0" w:rsidP="00AD75B0">
      <w:pPr>
        <w:pStyle w:val="ListParagraph"/>
        <w:numPr>
          <w:ilvl w:val="0"/>
          <w:numId w:val="9"/>
        </w:numPr>
      </w:pPr>
      <w:r>
        <w:t xml:space="preserve">Compares the pairs </w:t>
      </w:r>
    </w:p>
    <w:p w14:paraId="69A38FDA" w14:textId="67F36638" w:rsidR="000D26A9" w:rsidRDefault="000D26A9" w:rsidP="000D26A9">
      <w:pPr>
        <w:pStyle w:val="ListParagraph"/>
        <w:numPr>
          <w:ilvl w:val="0"/>
          <w:numId w:val="10"/>
        </w:numPr>
      </w:pPr>
      <w:r>
        <w:t>If left</w:t>
      </w:r>
      <w:r w:rsidR="008C66C4">
        <w:t xml:space="preserve"> LDR</w:t>
      </w:r>
      <w:r>
        <w:t xml:space="preserve"> is brighter than right -&gt; </w:t>
      </w:r>
      <w:r w:rsidR="008C66C4">
        <w:t xml:space="preserve">rotate azimuth servo to the left </w:t>
      </w:r>
    </w:p>
    <w:p w14:paraId="4DE8DB3B" w14:textId="0947C18E" w:rsidR="008C66C4" w:rsidRDefault="008C66C4" w:rsidP="000D26A9">
      <w:pPr>
        <w:pStyle w:val="ListParagraph"/>
        <w:numPr>
          <w:ilvl w:val="0"/>
          <w:numId w:val="10"/>
        </w:numPr>
      </w:pPr>
      <w:r>
        <w:t xml:space="preserve">If top LDR is brighter than </w:t>
      </w:r>
      <w:r w:rsidR="00B671E5">
        <w:t>bottom</w:t>
      </w:r>
      <w:r>
        <w:t xml:space="preserve"> -&gt; </w:t>
      </w:r>
      <w:r w:rsidR="00B671E5">
        <w:t xml:space="preserve">tilt servo upwards </w:t>
      </w:r>
    </w:p>
    <w:p w14:paraId="42B0D8AB" w14:textId="47C5F5E9" w:rsidR="00B671E5" w:rsidRDefault="00A0426D" w:rsidP="00B671E5">
      <w:pPr>
        <w:pStyle w:val="ListParagraph"/>
        <w:numPr>
          <w:ilvl w:val="0"/>
          <w:numId w:val="9"/>
        </w:numPr>
      </w:pPr>
      <w:r>
        <w:t xml:space="preserve">Repeats in small steps </w:t>
      </w:r>
    </w:p>
    <w:p w14:paraId="5F4FE72A" w14:textId="025FE751" w:rsidR="00A0426D" w:rsidRDefault="00A0426D" w:rsidP="00B671E5">
      <w:pPr>
        <w:pStyle w:val="ListParagraph"/>
        <w:numPr>
          <w:ilvl w:val="0"/>
          <w:numId w:val="9"/>
        </w:numPr>
      </w:pPr>
      <w:r>
        <w:t xml:space="preserve">Reads the </w:t>
      </w:r>
      <w:r w:rsidR="00D715EB">
        <w:t>v</w:t>
      </w:r>
      <w:r>
        <w:t xml:space="preserve">oltage and current </w:t>
      </w:r>
      <w:r w:rsidR="00971590">
        <w:t xml:space="preserve">sensor </w:t>
      </w:r>
    </w:p>
    <w:p w14:paraId="3C8123FA" w14:textId="3F5A84A7" w:rsidR="00971590" w:rsidRDefault="00971590" w:rsidP="00B671E5">
      <w:pPr>
        <w:pStyle w:val="ListParagraph"/>
        <w:numPr>
          <w:ilvl w:val="0"/>
          <w:numId w:val="9"/>
        </w:numPr>
      </w:pPr>
      <w:r>
        <w:t xml:space="preserve">Puts it on the display </w:t>
      </w:r>
    </w:p>
    <w:p w14:paraId="25D34373" w14:textId="599AC304" w:rsidR="00971590" w:rsidRDefault="00971590" w:rsidP="00B671E5">
      <w:pPr>
        <w:pStyle w:val="ListParagraph"/>
        <w:numPr>
          <w:ilvl w:val="0"/>
          <w:numId w:val="9"/>
        </w:numPr>
      </w:pPr>
      <w:r>
        <w:t xml:space="preserve">Uses 2 buttons for </w:t>
      </w:r>
      <w:r w:rsidR="00D715EB">
        <w:t xml:space="preserve">navigation </w:t>
      </w:r>
    </w:p>
    <w:p w14:paraId="550B8D4B" w14:textId="34B42864" w:rsidR="000D26A9" w:rsidRDefault="000D26A9" w:rsidP="00E6080D"/>
    <w:p w14:paraId="7ABE43C4" w14:textId="6619DCD1" w:rsidR="00596382" w:rsidRDefault="001149DE" w:rsidP="00A32405">
      <w:pPr>
        <w:pStyle w:val="Heading2"/>
      </w:pPr>
      <w:bookmarkStart w:id="15" w:name="_Toc231566840"/>
      <w:r>
        <w:t>4.</w:t>
      </w:r>
      <w:r w:rsidR="002D4BFD">
        <w:t>4</w:t>
      </w:r>
      <w:r w:rsidR="00A2013D">
        <w:t xml:space="preserve"> </w:t>
      </w:r>
      <w:r w:rsidR="00596382" w:rsidRPr="009F3308">
        <w:t>What materials are needed for the solar tracking system?</w:t>
      </w:r>
      <w:bookmarkEnd w:id="15"/>
      <w:r w:rsidR="00596382" w:rsidRPr="009F3308">
        <w:t xml:space="preserve"> </w:t>
      </w:r>
    </w:p>
    <w:p w14:paraId="456562C1" w14:textId="093930DF" w:rsidR="00407016" w:rsidRDefault="002D4BFD" w:rsidP="00495C9A">
      <w:pPr>
        <w:pStyle w:val="Heading3"/>
      </w:pPr>
      <w:bookmarkStart w:id="16" w:name="_Toc231566841"/>
      <w:r>
        <w:t xml:space="preserve">4.4.1 </w:t>
      </w:r>
      <w:r w:rsidR="008E616A">
        <w:t>Electronic parts</w:t>
      </w:r>
      <w:bookmarkEnd w:id="16"/>
    </w:p>
    <w:p w14:paraId="2DEF958A" w14:textId="7E6FDACA" w:rsidR="008E616A" w:rsidRDefault="008E616A" w:rsidP="008E616A">
      <w:pPr>
        <w:pStyle w:val="ListParagraph"/>
        <w:numPr>
          <w:ilvl w:val="0"/>
          <w:numId w:val="11"/>
        </w:numPr>
      </w:pPr>
      <w:r>
        <w:t>Microcontroller</w:t>
      </w:r>
      <w:r w:rsidR="00742782">
        <w:t xml:space="preserve">: Arduino mega </w:t>
      </w:r>
    </w:p>
    <w:p w14:paraId="5D31FDC1" w14:textId="3BFE4960" w:rsidR="008E616A" w:rsidRDefault="008E616A" w:rsidP="008E616A">
      <w:pPr>
        <w:pStyle w:val="ListParagraph"/>
        <w:numPr>
          <w:ilvl w:val="0"/>
          <w:numId w:val="11"/>
        </w:numPr>
      </w:pPr>
      <w:r>
        <w:t>Solar panel</w:t>
      </w:r>
      <w:r w:rsidR="00742782">
        <w:t>: mini 7</w:t>
      </w:r>
      <w:r w:rsidR="00804DF4">
        <w:t>0x70mm epoxy solar panel</w:t>
      </w:r>
      <w:r>
        <w:t xml:space="preserve"> </w:t>
      </w:r>
    </w:p>
    <w:p w14:paraId="0C93F12F" w14:textId="56E68A17" w:rsidR="008E616A" w:rsidRDefault="008E616A" w:rsidP="008E616A">
      <w:pPr>
        <w:pStyle w:val="ListParagraph"/>
        <w:numPr>
          <w:ilvl w:val="0"/>
          <w:numId w:val="11"/>
        </w:numPr>
      </w:pPr>
      <w:r>
        <w:t>Light Sensor</w:t>
      </w:r>
      <w:r w:rsidR="00804DF4">
        <w:t>: LDRs</w:t>
      </w:r>
    </w:p>
    <w:p w14:paraId="30C45AFD" w14:textId="75AEBF77" w:rsidR="008E616A" w:rsidRDefault="008E616A" w:rsidP="008E616A">
      <w:pPr>
        <w:pStyle w:val="ListParagraph"/>
        <w:numPr>
          <w:ilvl w:val="0"/>
          <w:numId w:val="11"/>
        </w:numPr>
      </w:pPr>
      <w:r>
        <w:t>Resistors</w:t>
      </w:r>
      <w:r w:rsidR="00804DF4">
        <w:t>: 4 for the LDR, 1 for the solar panel</w:t>
      </w:r>
    </w:p>
    <w:p w14:paraId="21EEBD2E" w14:textId="5DE2F276" w:rsidR="008E616A" w:rsidRDefault="008E616A" w:rsidP="008E616A">
      <w:pPr>
        <w:pStyle w:val="ListParagraph"/>
        <w:numPr>
          <w:ilvl w:val="0"/>
          <w:numId w:val="11"/>
        </w:numPr>
      </w:pPr>
      <w:r>
        <w:t xml:space="preserve">Current and Voltage sensor </w:t>
      </w:r>
    </w:p>
    <w:p w14:paraId="4FCAB59B" w14:textId="3126EADC" w:rsidR="008E616A" w:rsidRDefault="008E616A" w:rsidP="008E616A">
      <w:pPr>
        <w:pStyle w:val="ListParagraph"/>
        <w:numPr>
          <w:ilvl w:val="0"/>
          <w:numId w:val="11"/>
        </w:numPr>
      </w:pPr>
      <w:r>
        <w:t>Servos</w:t>
      </w:r>
      <w:r w:rsidR="00804DF4">
        <w:t xml:space="preserve">: </w:t>
      </w:r>
      <w:r w:rsidR="00763176">
        <w:t>SG90 2x</w:t>
      </w:r>
      <w:r>
        <w:t xml:space="preserve"> </w:t>
      </w:r>
    </w:p>
    <w:p w14:paraId="7EEECBCA" w14:textId="1A0D8C36" w:rsidR="00E77C70" w:rsidRDefault="00E77C70" w:rsidP="008E616A">
      <w:pPr>
        <w:pStyle w:val="ListParagraph"/>
        <w:numPr>
          <w:ilvl w:val="0"/>
          <w:numId w:val="11"/>
        </w:numPr>
      </w:pPr>
      <w:r>
        <w:t>Display</w:t>
      </w:r>
      <w:r w:rsidR="00763176">
        <w:t>: 0,96”</w:t>
      </w:r>
      <w:r w:rsidR="00763176" w:rsidRPr="00763176">
        <w:t xml:space="preserve"> I²C SSD1306 OLED display</w:t>
      </w:r>
    </w:p>
    <w:p w14:paraId="4EA80A39" w14:textId="47DC09C8" w:rsidR="00E77C70" w:rsidRDefault="00E77C70" w:rsidP="008E616A">
      <w:pPr>
        <w:pStyle w:val="ListParagraph"/>
        <w:numPr>
          <w:ilvl w:val="0"/>
          <w:numId w:val="11"/>
        </w:numPr>
      </w:pPr>
      <w:r>
        <w:t>Buttons</w:t>
      </w:r>
      <w:r w:rsidR="00763176">
        <w:t xml:space="preserve">: 2x push buttons </w:t>
      </w:r>
    </w:p>
    <w:p w14:paraId="69496B7C" w14:textId="740CF7F9" w:rsidR="00E77C70" w:rsidRDefault="00E77C70" w:rsidP="008E616A">
      <w:pPr>
        <w:pStyle w:val="ListParagraph"/>
        <w:numPr>
          <w:ilvl w:val="0"/>
          <w:numId w:val="11"/>
        </w:numPr>
      </w:pPr>
      <w:r>
        <w:t>Power supply for servos</w:t>
      </w:r>
      <w:r w:rsidR="00763176">
        <w:t xml:space="preserve">: 3x </w:t>
      </w:r>
      <w:r w:rsidR="00881741">
        <w:t xml:space="preserve">1,5v AA battery </w:t>
      </w:r>
    </w:p>
    <w:p w14:paraId="57FA87E1" w14:textId="136984AF" w:rsidR="00E77C70" w:rsidRDefault="00E77C70" w:rsidP="008E616A">
      <w:pPr>
        <w:pStyle w:val="ListParagraph"/>
        <w:numPr>
          <w:ilvl w:val="0"/>
          <w:numId w:val="11"/>
        </w:numPr>
      </w:pPr>
      <w:r>
        <w:t>Cables and connections</w:t>
      </w:r>
      <w:r w:rsidR="00881741">
        <w:t xml:space="preserve">: Jumper wires, pin headers, etc. </w:t>
      </w:r>
    </w:p>
    <w:p w14:paraId="487876A9" w14:textId="6AAA2E6D" w:rsidR="00E77C70" w:rsidRDefault="00495C9A" w:rsidP="008E616A">
      <w:pPr>
        <w:pStyle w:val="ListParagraph"/>
        <w:numPr>
          <w:ilvl w:val="0"/>
          <w:numId w:val="11"/>
        </w:numPr>
      </w:pPr>
      <w:r>
        <w:t>PCB:</w:t>
      </w:r>
      <w:r w:rsidR="00AC7182">
        <w:t xml:space="preserve"> custom PCB designed with </w:t>
      </w:r>
      <w:proofErr w:type="spellStart"/>
      <w:r w:rsidR="00AC7182">
        <w:t>KiCad</w:t>
      </w:r>
      <w:proofErr w:type="spellEnd"/>
      <w:r w:rsidR="00AC7182">
        <w:t xml:space="preserve"> </w:t>
      </w:r>
    </w:p>
    <w:p w14:paraId="3AAA1B2D" w14:textId="306F8CD4" w:rsidR="001640A2" w:rsidRDefault="00716C47" w:rsidP="008E616A">
      <w:pPr>
        <w:pStyle w:val="ListParagraph"/>
        <w:numPr>
          <w:ilvl w:val="0"/>
          <w:numId w:val="11"/>
        </w:numPr>
      </w:pPr>
      <w:r>
        <w:t>Breadboar</w:t>
      </w:r>
      <w:r w:rsidR="001640A2">
        <w:t>d</w:t>
      </w:r>
    </w:p>
    <w:p w14:paraId="3178DC61" w14:textId="1038AB31" w:rsidR="001640A2" w:rsidRDefault="001640A2" w:rsidP="001640A2"/>
    <w:p w14:paraId="7E3FAC6E" w14:textId="7214808C" w:rsidR="00716C47" w:rsidRDefault="002D4BFD" w:rsidP="00495C9A">
      <w:pPr>
        <w:pStyle w:val="Heading3"/>
      </w:pPr>
      <w:bookmarkStart w:id="17" w:name="_Toc231566842"/>
      <w:r>
        <w:t xml:space="preserve">4.4.2 </w:t>
      </w:r>
      <w:r w:rsidR="00716C47">
        <w:t>Mechanical parts</w:t>
      </w:r>
      <w:bookmarkEnd w:id="17"/>
      <w:r w:rsidR="00716C47">
        <w:t xml:space="preserve"> </w:t>
      </w:r>
    </w:p>
    <w:p w14:paraId="71F1AAC5" w14:textId="59FFECFF" w:rsidR="00716C47" w:rsidRDefault="00421616" w:rsidP="00421616">
      <w:pPr>
        <w:pStyle w:val="ListParagraph"/>
        <w:numPr>
          <w:ilvl w:val="0"/>
          <w:numId w:val="12"/>
        </w:numPr>
      </w:pPr>
      <w:r>
        <w:t xml:space="preserve">3d printed structure </w:t>
      </w:r>
    </w:p>
    <w:p w14:paraId="3C09C25E" w14:textId="196F8B86" w:rsidR="00716C47" w:rsidRPr="00407016" w:rsidRDefault="00421616" w:rsidP="00716C47">
      <w:pPr>
        <w:pStyle w:val="ListParagraph"/>
        <w:numPr>
          <w:ilvl w:val="0"/>
          <w:numId w:val="12"/>
        </w:numPr>
      </w:pPr>
      <w:r>
        <w:t>Sha</w:t>
      </w:r>
      <w:r w:rsidR="00495C9A">
        <w:t>f</w:t>
      </w:r>
      <w:r>
        <w:t xml:space="preserve">ts and </w:t>
      </w:r>
      <w:r w:rsidR="00495C9A">
        <w:t xml:space="preserve">fixings </w:t>
      </w:r>
    </w:p>
    <w:p w14:paraId="048288C9" w14:textId="17947B24" w:rsidR="00B34D98" w:rsidRDefault="002D4BFD" w:rsidP="00B34D98">
      <w:pPr>
        <w:pStyle w:val="Heading2"/>
      </w:pPr>
      <w:bookmarkStart w:id="18" w:name="_Toc231566843"/>
      <w:r>
        <w:t xml:space="preserve">4.5 </w:t>
      </w:r>
      <w:r w:rsidR="00B34D98" w:rsidRPr="009F3308">
        <w:t xml:space="preserve">What is the optimal fixed angle and direction for solar panels in </w:t>
      </w:r>
      <w:r w:rsidR="00B34D98">
        <w:t>Best, Noord Brabant</w:t>
      </w:r>
      <w:r w:rsidR="00B34D98" w:rsidRPr="009F3308">
        <w:t>?</w:t>
      </w:r>
      <w:bookmarkEnd w:id="18"/>
    </w:p>
    <w:p w14:paraId="1EC62F1C" w14:textId="6481F4E3" w:rsidR="00B34D98" w:rsidRPr="00EF1972" w:rsidRDefault="002D4BFD" w:rsidP="00B34D98">
      <w:pPr>
        <w:pStyle w:val="Heading3"/>
      </w:pPr>
      <w:bookmarkStart w:id="19" w:name="_Toc231566844"/>
      <w:r>
        <w:t xml:space="preserve">4.5.1. </w:t>
      </w:r>
      <w:r w:rsidR="00B34D98" w:rsidRPr="009F3308">
        <w:t>fixed angle</w:t>
      </w:r>
      <w:bookmarkEnd w:id="19"/>
    </w:p>
    <w:p w14:paraId="340A1676" w14:textId="77777777" w:rsidR="00B34D98" w:rsidRPr="00DC72E3" w:rsidRDefault="00B34D98" w:rsidP="00B34D98">
      <w:r>
        <w:t xml:space="preserve">Every formula used for this calculation comes from the book:  </w:t>
      </w:r>
      <w:r w:rsidRPr="00DC72E3">
        <w:t>Solar Engineering of Thermal Processes</w:t>
      </w:r>
    </w:p>
    <w:p w14:paraId="020C7A89" w14:textId="77777777" w:rsidR="00B34D98" w:rsidRPr="00FD2B55" w:rsidRDefault="00B34D98" w:rsidP="00B34D98">
      <w:pPr>
        <w:spacing w:after="0"/>
      </w:pPr>
      <w:r>
        <w:t xml:space="preserve">According to </w:t>
      </w:r>
      <w:r w:rsidRPr="00FD2B55">
        <w:t>(</w:t>
      </w:r>
      <w:r w:rsidRPr="00FD2B55">
        <w:rPr>
          <w:i/>
          <w:iCs/>
        </w:rPr>
        <w:t>Latitude and Longitude Finder on Map Get Coordinates</w:t>
      </w:r>
      <w:r w:rsidRPr="00FD2B55">
        <w:t>, n.d.)</w:t>
      </w:r>
      <w:r>
        <w:t xml:space="preserve"> the latitude of Best </w:t>
      </w:r>
      <m:oMath>
        <m:r>
          <w:rPr>
            <w:rFonts w:ascii="Cambria Math" w:hAnsi="Cambria Math"/>
          </w:rPr>
          <m:t>≈51,5°</m:t>
        </m:r>
      </m:oMath>
    </w:p>
    <w:p w14:paraId="33C58471" w14:textId="77777777" w:rsidR="00B34D98" w:rsidRDefault="00B34D98" w:rsidP="00B34D98">
      <w:pPr>
        <w:spacing w:after="0"/>
      </w:pPr>
      <w:r>
        <w:t xml:space="preserve">The formula to calculate the sun declination is </w:t>
      </w:r>
      <m:oMath>
        <m:r>
          <w:rPr>
            <w:rFonts w:ascii="Cambria Math" w:hAnsi="Cambria Math"/>
          </w:rPr>
          <m:t>δ=23.45°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360</m:t>
                    </m:r>
                  </m:num>
                  <m:den>
                    <m:r>
                      <w:rPr>
                        <w:rFonts w:ascii="Cambria Math" w:hAnsi="Cambria Math"/>
                      </w:rPr>
                      <m:t>365</m:t>
                    </m:r>
                  </m:den>
                </m:f>
                <m:d>
                  <m:dPr>
                    <m:ctrlPr>
                      <w:rPr>
                        <w:rFonts w:ascii="Cambria Math" w:hAnsi="Cambria Math"/>
                        <w:i/>
                      </w:rPr>
                    </m:ctrlPr>
                  </m:dPr>
                  <m:e>
                    <m:r>
                      <w:rPr>
                        <w:rFonts w:ascii="Cambria Math" w:hAnsi="Cambria Math"/>
                      </w:rPr>
                      <m:t>284+n</m:t>
                    </m:r>
                  </m:e>
                </m:d>
              </m:e>
            </m:d>
          </m:e>
        </m:func>
      </m:oMath>
      <w:r>
        <w:t xml:space="preserve"> according to </w:t>
      </w:r>
      <w:r w:rsidRPr="00F11DFC">
        <w:t>(</w:t>
      </w:r>
      <w:proofErr w:type="gramStart"/>
      <w:r w:rsidRPr="00F11DFC">
        <w:rPr>
          <w:i/>
          <w:iCs/>
        </w:rPr>
        <w:t>Pvlib.Solarposition.Declination</w:t>
      </w:r>
      <w:proofErr w:type="gramEnd"/>
      <w:r w:rsidRPr="00F11DFC">
        <w:rPr>
          <w:i/>
          <w:iCs/>
        </w:rPr>
        <w:t xml:space="preserve">_Cooper69 — </w:t>
      </w:r>
      <w:proofErr w:type="spellStart"/>
      <w:r w:rsidRPr="00F11DFC">
        <w:rPr>
          <w:i/>
          <w:iCs/>
        </w:rPr>
        <w:t>Pvlib</w:t>
      </w:r>
      <w:proofErr w:type="spellEnd"/>
      <w:r w:rsidRPr="00F11DFC">
        <w:rPr>
          <w:i/>
          <w:iCs/>
        </w:rPr>
        <w:t xml:space="preserve"> Python 0.15.</w:t>
      </w:r>
      <w:proofErr w:type="gramStart"/>
      <w:r w:rsidRPr="00F11DFC">
        <w:rPr>
          <w:i/>
          <w:iCs/>
        </w:rPr>
        <w:t>1.dev</w:t>
      </w:r>
      <w:proofErr w:type="gramEnd"/>
      <w:r w:rsidRPr="00F11DFC">
        <w:rPr>
          <w:i/>
          <w:iCs/>
        </w:rPr>
        <w:t>11+gcdf3a7b6b Documentation</w:t>
      </w:r>
      <w:r w:rsidRPr="00F11DFC">
        <w:t>, n.d.)</w:t>
      </w:r>
      <w:r>
        <w:t xml:space="preserve"> </w:t>
      </w:r>
      <w:r>
        <w:br/>
      </w:r>
      <m:oMath>
        <m:r>
          <w:rPr>
            <w:rFonts w:ascii="Cambria Math" w:hAnsi="Cambria Math"/>
          </w:rPr>
          <m:t>n=day of the year</m:t>
        </m:r>
      </m:oMath>
      <w:r>
        <w:t xml:space="preserve"> </w:t>
      </w:r>
    </w:p>
    <w:p w14:paraId="3B76BAC2" w14:textId="77777777" w:rsidR="00B34D98" w:rsidRDefault="00B34D98" w:rsidP="00B34D98">
      <w:pPr>
        <w:spacing w:after="0"/>
      </w:pPr>
      <m:oMath>
        <m:r>
          <w:rPr>
            <w:rFonts w:ascii="Cambria Math" w:hAnsi="Cambria Math"/>
          </w:rPr>
          <m:t>δ=sun</m:t>
        </m:r>
      </m:oMath>
      <w:r>
        <w:t xml:space="preserve"> declination (</w:t>
      </w:r>
      <w:r w:rsidRPr="00C96047">
        <w:t>angle of the sun relative to the equator</w:t>
      </w:r>
      <w:r>
        <w:t>)</w:t>
      </w:r>
    </w:p>
    <w:p w14:paraId="54E77330" w14:textId="77777777" w:rsidR="00B34D98" w:rsidRDefault="00B34D98" w:rsidP="00B34D98">
      <w:pPr>
        <w:spacing w:after="0"/>
      </w:pPr>
      <w:r>
        <w:t xml:space="preserve">The </w:t>
      </w:r>
      <m:oMath>
        <m:r>
          <w:rPr>
            <w:rFonts w:ascii="Cambria Math" w:hAnsi="Cambria Math"/>
          </w:rPr>
          <m:t>23.45°</m:t>
        </m:r>
      </m:oMath>
      <w:r>
        <w:t xml:space="preserve">is the angle of the earth </w:t>
      </w:r>
    </w:p>
    <w:p w14:paraId="2AD06EA3" w14:textId="3F5105D9" w:rsidR="00F860F8" w:rsidRDefault="00B34D98" w:rsidP="00B34D98">
      <w:pPr>
        <w:spacing w:after="0"/>
      </w:pPr>
      <w:r>
        <w:t xml:space="preserve"> We will use these values for n to calculate the optimum angle for the solar panel in </w:t>
      </w:r>
      <w:proofErr w:type="gramStart"/>
      <w:r>
        <w:t>Best</w:t>
      </w:r>
      <w:proofErr w:type="gramEnd"/>
      <w:r w:rsidR="00F860F8">
        <w:t xml:space="preserve"> </w:t>
      </w:r>
      <w:r w:rsidR="00DA0450">
        <w:t xml:space="preserve">see table 1. </w:t>
      </w:r>
    </w:p>
    <w:p w14:paraId="39534869" w14:textId="46F11C1D" w:rsidR="00B34D98" w:rsidRDefault="00B34D98" w:rsidP="00DA0450">
      <w:pPr>
        <w:pStyle w:val="Heading4"/>
        <w:rPr>
          <w:rFonts w:eastAsiaTheme="minorEastAsia"/>
        </w:rPr>
      </w:pPr>
      <w:r>
        <w:rPr>
          <w:rFonts w:eastAsiaTheme="minorEastAsia"/>
        </w:rPr>
        <w:lastRenderedPageBreak/>
        <w:br/>
      </w:r>
      <w:r w:rsidR="00F860F8">
        <w:t xml:space="preserve">table 1: </w:t>
      </w:r>
    </w:p>
    <w:tbl>
      <w:tblPr>
        <w:tblStyle w:val="TableGrid"/>
        <w:tblpPr w:leftFromText="180" w:rightFromText="180" w:vertAnchor="text" w:horzAnchor="margin" w:tblpY="-21"/>
        <w:tblW w:w="0" w:type="auto"/>
        <w:tblLook w:val="04A0" w:firstRow="1" w:lastRow="0" w:firstColumn="1" w:lastColumn="0" w:noHBand="0" w:noVBand="1"/>
      </w:tblPr>
      <w:tblGrid>
        <w:gridCol w:w="846"/>
        <w:gridCol w:w="709"/>
      </w:tblGrid>
      <w:tr w:rsidR="00F860F8" w:rsidRPr="009A27C9" w14:paraId="32ED999F" w14:textId="77777777" w:rsidTr="00F860F8">
        <w:tc>
          <w:tcPr>
            <w:tcW w:w="1555" w:type="dxa"/>
            <w:gridSpan w:val="2"/>
          </w:tcPr>
          <w:p w14:paraId="3176BAEB" w14:textId="77777777" w:rsidR="00F860F8" w:rsidRDefault="00F860F8" w:rsidP="00F860F8">
            <w:pPr>
              <w:pStyle w:val="Heading4"/>
              <w:rPr>
                <w:rFonts w:eastAsiaTheme="minorEastAsia"/>
              </w:rPr>
            </w:pPr>
            <w:r>
              <w:rPr>
                <w:rFonts w:eastAsiaTheme="minorEastAsia"/>
              </w:rPr>
              <w:t>Nummer day in the year</w:t>
            </w:r>
          </w:p>
        </w:tc>
      </w:tr>
      <w:tr w:rsidR="00F860F8" w:rsidRPr="009A27C9" w14:paraId="63AD81B3" w14:textId="77777777" w:rsidTr="00F860F8">
        <w:tc>
          <w:tcPr>
            <w:tcW w:w="846" w:type="dxa"/>
          </w:tcPr>
          <w:p w14:paraId="602B30D7" w14:textId="77777777" w:rsidR="00F860F8" w:rsidRPr="009A27C9" w:rsidRDefault="00F860F8" w:rsidP="00F860F8">
            <w:pPr>
              <w:rPr>
                <w:sz w:val="16"/>
                <w:szCs w:val="16"/>
              </w:rPr>
            </w:pPr>
            <w:r w:rsidRPr="009A27C9">
              <w:rPr>
                <w:sz w:val="16"/>
                <w:szCs w:val="16"/>
              </w:rPr>
              <w:t xml:space="preserve">21 Jan </w:t>
            </w:r>
          </w:p>
        </w:tc>
        <w:tc>
          <w:tcPr>
            <w:tcW w:w="709" w:type="dxa"/>
          </w:tcPr>
          <w:p w14:paraId="73FD9E44" w14:textId="77777777" w:rsidR="00F860F8" w:rsidRPr="009A27C9" w:rsidRDefault="00F860F8" w:rsidP="00F860F8">
            <w:pPr>
              <w:rPr>
                <w:sz w:val="16"/>
                <w:szCs w:val="16"/>
              </w:rPr>
            </w:pPr>
            <w:r>
              <w:rPr>
                <w:sz w:val="16"/>
                <w:szCs w:val="16"/>
              </w:rPr>
              <w:t>n= 21</w:t>
            </w:r>
          </w:p>
        </w:tc>
      </w:tr>
      <w:tr w:rsidR="00F860F8" w:rsidRPr="009A27C9" w14:paraId="0251C4C1" w14:textId="77777777" w:rsidTr="00F860F8">
        <w:tc>
          <w:tcPr>
            <w:tcW w:w="846" w:type="dxa"/>
          </w:tcPr>
          <w:p w14:paraId="1255988E" w14:textId="77777777" w:rsidR="00F860F8" w:rsidRPr="009A27C9" w:rsidRDefault="00F860F8" w:rsidP="00F860F8">
            <w:pPr>
              <w:rPr>
                <w:sz w:val="16"/>
                <w:szCs w:val="16"/>
              </w:rPr>
            </w:pPr>
            <w:r w:rsidRPr="009A27C9">
              <w:rPr>
                <w:sz w:val="16"/>
                <w:szCs w:val="16"/>
              </w:rPr>
              <w:t>21 Feb</w:t>
            </w:r>
          </w:p>
        </w:tc>
        <w:tc>
          <w:tcPr>
            <w:tcW w:w="709" w:type="dxa"/>
          </w:tcPr>
          <w:p w14:paraId="78CA41F8" w14:textId="77777777" w:rsidR="00F860F8" w:rsidRPr="009A27C9" w:rsidRDefault="00F860F8" w:rsidP="00F860F8">
            <w:pPr>
              <w:rPr>
                <w:sz w:val="16"/>
                <w:szCs w:val="16"/>
              </w:rPr>
            </w:pPr>
            <w:r>
              <w:rPr>
                <w:sz w:val="16"/>
                <w:szCs w:val="16"/>
              </w:rPr>
              <w:t>n= 52</w:t>
            </w:r>
          </w:p>
        </w:tc>
      </w:tr>
      <w:tr w:rsidR="00F860F8" w:rsidRPr="009A27C9" w14:paraId="17415A16" w14:textId="77777777" w:rsidTr="00F860F8">
        <w:tc>
          <w:tcPr>
            <w:tcW w:w="846" w:type="dxa"/>
          </w:tcPr>
          <w:p w14:paraId="15F5C4C2" w14:textId="77777777" w:rsidR="00F860F8" w:rsidRPr="009A27C9" w:rsidRDefault="00F860F8" w:rsidP="00F860F8">
            <w:pPr>
              <w:rPr>
                <w:sz w:val="16"/>
                <w:szCs w:val="16"/>
              </w:rPr>
            </w:pPr>
            <w:r w:rsidRPr="009A27C9">
              <w:rPr>
                <w:sz w:val="16"/>
                <w:szCs w:val="16"/>
              </w:rPr>
              <w:t xml:space="preserve">21 </w:t>
            </w:r>
            <w:proofErr w:type="spellStart"/>
            <w:r w:rsidRPr="009A27C9">
              <w:rPr>
                <w:sz w:val="16"/>
                <w:szCs w:val="16"/>
              </w:rPr>
              <w:t>Mrt</w:t>
            </w:r>
            <w:proofErr w:type="spellEnd"/>
          </w:p>
        </w:tc>
        <w:tc>
          <w:tcPr>
            <w:tcW w:w="709" w:type="dxa"/>
          </w:tcPr>
          <w:p w14:paraId="1089F324" w14:textId="77777777" w:rsidR="00F860F8" w:rsidRPr="009A27C9" w:rsidRDefault="00F860F8" w:rsidP="00F860F8">
            <w:pPr>
              <w:rPr>
                <w:sz w:val="16"/>
                <w:szCs w:val="16"/>
              </w:rPr>
            </w:pPr>
            <w:r>
              <w:rPr>
                <w:sz w:val="16"/>
                <w:szCs w:val="16"/>
              </w:rPr>
              <w:t>n = 80</w:t>
            </w:r>
          </w:p>
        </w:tc>
      </w:tr>
      <w:tr w:rsidR="00F860F8" w:rsidRPr="009A27C9" w14:paraId="56622A92" w14:textId="77777777" w:rsidTr="00F860F8">
        <w:tc>
          <w:tcPr>
            <w:tcW w:w="846" w:type="dxa"/>
          </w:tcPr>
          <w:p w14:paraId="4129C5B3" w14:textId="77777777" w:rsidR="00F860F8" w:rsidRPr="009A27C9" w:rsidRDefault="00F860F8" w:rsidP="00F860F8">
            <w:pPr>
              <w:rPr>
                <w:sz w:val="16"/>
                <w:szCs w:val="16"/>
              </w:rPr>
            </w:pPr>
            <w:r w:rsidRPr="009A27C9">
              <w:rPr>
                <w:sz w:val="16"/>
                <w:szCs w:val="16"/>
              </w:rPr>
              <w:t>21 Apr</w:t>
            </w:r>
          </w:p>
        </w:tc>
        <w:tc>
          <w:tcPr>
            <w:tcW w:w="709" w:type="dxa"/>
          </w:tcPr>
          <w:p w14:paraId="7A923758" w14:textId="77777777" w:rsidR="00F860F8" w:rsidRPr="009A27C9" w:rsidRDefault="00F860F8" w:rsidP="00F860F8">
            <w:pPr>
              <w:rPr>
                <w:sz w:val="16"/>
                <w:szCs w:val="16"/>
              </w:rPr>
            </w:pPr>
            <w:r>
              <w:rPr>
                <w:sz w:val="16"/>
                <w:szCs w:val="16"/>
              </w:rPr>
              <w:t>n= 111</w:t>
            </w:r>
          </w:p>
        </w:tc>
      </w:tr>
      <w:tr w:rsidR="00F860F8" w:rsidRPr="009A27C9" w14:paraId="30FA5BBB" w14:textId="77777777" w:rsidTr="00F860F8">
        <w:tc>
          <w:tcPr>
            <w:tcW w:w="846" w:type="dxa"/>
          </w:tcPr>
          <w:p w14:paraId="0F0809C5" w14:textId="77777777" w:rsidR="00F860F8" w:rsidRPr="009A27C9" w:rsidRDefault="00F860F8" w:rsidP="00F860F8">
            <w:pPr>
              <w:rPr>
                <w:sz w:val="16"/>
                <w:szCs w:val="16"/>
              </w:rPr>
            </w:pPr>
            <w:r w:rsidRPr="009A27C9">
              <w:rPr>
                <w:sz w:val="16"/>
                <w:szCs w:val="16"/>
              </w:rPr>
              <w:t>21 may</w:t>
            </w:r>
          </w:p>
        </w:tc>
        <w:tc>
          <w:tcPr>
            <w:tcW w:w="709" w:type="dxa"/>
          </w:tcPr>
          <w:p w14:paraId="426B7F2B" w14:textId="77777777" w:rsidR="00F860F8" w:rsidRPr="009A27C9" w:rsidRDefault="00F860F8" w:rsidP="00F860F8">
            <w:pPr>
              <w:rPr>
                <w:sz w:val="16"/>
                <w:szCs w:val="16"/>
              </w:rPr>
            </w:pPr>
            <w:r>
              <w:rPr>
                <w:sz w:val="16"/>
                <w:szCs w:val="16"/>
              </w:rPr>
              <w:t>n= 141</w:t>
            </w:r>
          </w:p>
        </w:tc>
      </w:tr>
      <w:tr w:rsidR="00F860F8" w:rsidRPr="009A27C9" w14:paraId="4C194136" w14:textId="77777777" w:rsidTr="00F860F8">
        <w:tc>
          <w:tcPr>
            <w:tcW w:w="846" w:type="dxa"/>
          </w:tcPr>
          <w:p w14:paraId="0F9DD6E0" w14:textId="77777777" w:rsidR="00F860F8" w:rsidRPr="009A27C9" w:rsidRDefault="00F860F8" w:rsidP="00F860F8">
            <w:pPr>
              <w:rPr>
                <w:sz w:val="16"/>
                <w:szCs w:val="16"/>
              </w:rPr>
            </w:pPr>
            <w:r w:rsidRPr="009A27C9">
              <w:rPr>
                <w:sz w:val="16"/>
                <w:szCs w:val="16"/>
              </w:rPr>
              <w:t>21 Jun</w:t>
            </w:r>
          </w:p>
        </w:tc>
        <w:tc>
          <w:tcPr>
            <w:tcW w:w="709" w:type="dxa"/>
          </w:tcPr>
          <w:p w14:paraId="3548FCDC" w14:textId="77777777" w:rsidR="00F860F8" w:rsidRPr="009A27C9" w:rsidRDefault="00F860F8" w:rsidP="00F860F8">
            <w:pPr>
              <w:rPr>
                <w:sz w:val="16"/>
                <w:szCs w:val="16"/>
              </w:rPr>
            </w:pPr>
            <w:r>
              <w:rPr>
                <w:sz w:val="16"/>
                <w:szCs w:val="16"/>
              </w:rPr>
              <w:t>n= 172</w:t>
            </w:r>
          </w:p>
        </w:tc>
      </w:tr>
      <w:tr w:rsidR="00F860F8" w:rsidRPr="009A27C9" w14:paraId="27120B28" w14:textId="77777777" w:rsidTr="00F860F8">
        <w:tc>
          <w:tcPr>
            <w:tcW w:w="846" w:type="dxa"/>
          </w:tcPr>
          <w:p w14:paraId="7FE7A4C8" w14:textId="77777777" w:rsidR="00F860F8" w:rsidRPr="009A27C9" w:rsidRDefault="00F860F8" w:rsidP="00F860F8">
            <w:pPr>
              <w:rPr>
                <w:sz w:val="16"/>
                <w:szCs w:val="16"/>
              </w:rPr>
            </w:pPr>
            <w:r w:rsidRPr="009A27C9">
              <w:rPr>
                <w:sz w:val="16"/>
                <w:szCs w:val="16"/>
              </w:rPr>
              <w:t>21 Jul</w:t>
            </w:r>
          </w:p>
        </w:tc>
        <w:tc>
          <w:tcPr>
            <w:tcW w:w="709" w:type="dxa"/>
          </w:tcPr>
          <w:p w14:paraId="74A989A2" w14:textId="77777777" w:rsidR="00F860F8" w:rsidRPr="009A27C9" w:rsidRDefault="00F860F8" w:rsidP="00F860F8">
            <w:pPr>
              <w:rPr>
                <w:sz w:val="16"/>
                <w:szCs w:val="16"/>
              </w:rPr>
            </w:pPr>
            <w:r>
              <w:rPr>
                <w:sz w:val="16"/>
                <w:szCs w:val="16"/>
              </w:rPr>
              <w:t>n= 202</w:t>
            </w:r>
          </w:p>
        </w:tc>
      </w:tr>
      <w:tr w:rsidR="00F860F8" w:rsidRPr="009A27C9" w14:paraId="112F0F7C" w14:textId="77777777" w:rsidTr="00F860F8">
        <w:tc>
          <w:tcPr>
            <w:tcW w:w="846" w:type="dxa"/>
          </w:tcPr>
          <w:p w14:paraId="7A42C862" w14:textId="77777777" w:rsidR="00F860F8" w:rsidRPr="009A27C9" w:rsidRDefault="00F860F8" w:rsidP="00F860F8">
            <w:pPr>
              <w:rPr>
                <w:sz w:val="16"/>
                <w:szCs w:val="16"/>
              </w:rPr>
            </w:pPr>
            <w:r w:rsidRPr="009A27C9">
              <w:rPr>
                <w:sz w:val="16"/>
                <w:szCs w:val="16"/>
              </w:rPr>
              <w:t>21 Aug</w:t>
            </w:r>
          </w:p>
        </w:tc>
        <w:tc>
          <w:tcPr>
            <w:tcW w:w="709" w:type="dxa"/>
          </w:tcPr>
          <w:p w14:paraId="6F0E430C" w14:textId="77777777" w:rsidR="00F860F8" w:rsidRPr="009A27C9" w:rsidRDefault="00F860F8" w:rsidP="00F860F8">
            <w:pPr>
              <w:rPr>
                <w:sz w:val="16"/>
                <w:szCs w:val="16"/>
              </w:rPr>
            </w:pPr>
            <w:r>
              <w:rPr>
                <w:sz w:val="16"/>
                <w:szCs w:val="16"/>
              </w:rPr>
              <w:t>n= 233</w:t>
            </w:r>
          </w:p>
        </w:tc>
      </w:tr>
      <w:tr w:rsidR="00F860F8" w:rsidRPr="009A27C9" w14:paraId="09F3E0F7" w14:textId="77777777" w:rsidTr="00F860F8">
        <w:tc>
          <w:tcPr>
            <w:tcW w:w="846" w:type="dxa"/>
          </w:tcPr>
          <w:p w14:paraId="5571BFB8" w14:textId="77777777" w:rsidR="00F860F8" w:rsidRPr="009A27C9" w:rsidRDefault="00F860F8" w:rsidP="00F860F8">
            <w:pPr>
              <w:rPr>
                <w:sz w:val="16"/>
                <w:szCs w:val="16"/>
              </w:rPr>
            </w:pPr>
            <w:r w:rsidRPr="009A27C9">
              <w:rPr>
                <w:sz w:val="16"/>
                <w:szCs w:val="16"/>
              </w:rPr>
              <w:t>21 Sep</w:t>
            </w:r>
          </w:p>
        </w:tc>
        <w:tc>
          <w:tcPr>
            <w:tcW w:w="709" w:type="dxa"/>
          </w:tcPr>
          <w:p w14:paraId="07D4CE1D" w14:textId="77777777" w:rsidR="00F860F8" w:rsidRPr="009A27C9" w:rsidRDefault="00F860F8" w:rsidP="00F860F8">
            <w:pPr>
              <w:rPr>
                <w:sz w:val="16"/>
                <w:szCs w:val="16"/>
              </w:rPr>
            </w:pPr>
            <w:r>
              <w:rPr>
                <w:sz w:val="16"/>
                <w:szCs w:val="16"/>
              </w:rPr>
              <w:t>n= 266</w:t>
            </w:r>
          </w:p>
        </w:tc>
      </w:tr>
      <w:tr w:rsidR="00F860F8" w:rsidRPr="009A27C9" w14:paraId="4ECF9AE5" w14:textId="77777777" w:rsidTr="00F860F8">
        <w:tc>
          <w:tcPr>
            <w:tcW w:w="846" w:type="dxa"/>
          </w:tcPr>
          <w:p w14:paraId="6C0A2092" w14:textId="77777777" w:rsidR="00F860F8" w:rsidRPr="009A27C9" w:rsidRDefault="00F860F8" w:rsidP="00F860F8">
            <w:pPr>
              <w:rPr>
                <w:sz w:val="16"/>
                <w:szCs w:val="16"/>
              </w:rPr>
            </w:pPr>
            <w:r>
              <w:rPr>
                <w:sz w:val="16"/>
                <w:szCs w:val="16"/>
              </w:rPr>
              <w:t xml:space="preserve">21 Oct </w:t>
            </w:r>
          </w:p>
        </w:tc>
        <w:tc>
          <w:tcPr>
            <w:tcW w:w="709" w:type="dxa"/>
          </w:tcPr>
          <w:p w14:paraId="5B906DC2" w14:textId="77777777" w:rsidR="00F860F8" w:rsidRPr="009A27C9" w:rsidRDefault="00F860F8" w:rsidP="00F860F8">
            <w:pPr>
              <w:rPr>
                <w:sz w:val="16"/>
                <w:szCs w:val="16"/>
              </w:rPr>
            </w:pPr>
            <w:r>
              <w:rPr>
                <w:sz w:val="16"/>
                <w:szCs w:val="16"/>
              </w:rPr>
              <w:t>n= 296</w:t>
            </w:r>
          </w:p>
        </w:tc>
      </w:tr>
      <w:tr w:rsidR="00F860F8" w:rsidRPr="009A27C9" w14:paraId="63FF5894" w14:textId="77777777" w:rsidTr="00F860F8">
        <w:tc>
          <w:tcPr>
            <w:tcW w:w="846" w:type="dxa"/>
          </w:tcPr>
          <w:p w14:paraId="0D7620DB" w14:textId="77777777" w:rsidR="00F860F8" w:rsidRPr="009A27C9" w:rsidRDefault="00F860F8" w:rsidP="00F860F8">
            <w:pPr>
              <w:rPr>
                <w:sz w:val="16"/>
                <w:szCs w:val="16"/>
              </w:rPr>
            </w:pPr>
            <w:r>
              <w:rPr>
                <w:sz w:val="16"/>
                <w:szCs w:val="16"/>
              </w:rPr>
              <w:t>21 Nov</w:t>
            </w:r>
          </w:p>
        </w:tc>
        <w:tc>
          <w:tcPr>
            <w:tcW w:w="709" w:type="dxa"/>
          </w:tcPr>
          <w:p w14:paraId="07D726FC" w14:textId="77777777" w:rsidR="00F860F8" w:rsidRPr="009A27C9" w:rsidRDefault="00F860F8" w:rsidP="00F860F8">
            <w:pPr>
              <w:rPr>
                <w:sz w:val="16"/>
                <w:szCs w:val="16"/>
              </w:rPr>
            </w:pPr>
            <w:r>
              <w:rPr>
                <w:sz w:val="16"/>
                <w:szCs w:val="16"/>
              </w:rPr>
              <w:t>n= 326</w:t>
            </w:r>
          </w:p>
        </w:tc>
      </w:tr>
      <w:tr w:rsidR="00F860F8" w:rsidRPr="009A27C9" w14:paraId="40D609A4" w14:textId="77777777" w:rsidTr="00F860F8">
        <w:tc>
          <w:tcPr>
            <w:tcW w:w="846" w:type="dxa"/>
          </w:tcPr>
          <w:p w14:paraId="55F60719" w14:textId="77777777" w:rsidR="00F860F8" w:rsidRPr="009A27C9" w:rsidRDefault="00F860F8" w:rsidP="00F860F8">
            <w:pPr>
              <w:rPr>
                <w:sz w:val="16"/>
                <w:szCs w:val="16"/>
              </w:rPr>
            </w:pPr>
            <w:r>
              <w:rPr>
                <w:sz w:val="16"/>
                <w:szCs w:val="16"/>
              </w:rPr>
              <w:t>21 Dec</w:t>
            </w:r>
          </w:p>
        </w:tc>
        <w:tc>
          <w:tcPr>
            <w:tcW w:w="709" w:type="dxa"/>
          </w:tcPr>
          <w:p w14:paraId="5A7B220C" w14:textId="77777777" w:rsidR="00F860F8" w:rsidRPr="009A27C9" w:rsidRDefault="00F860F8" w:rsidP="00F860F8">
            <w:pPr>
              <w:rPr>
                <w:sz w:val="16"/>
                <w:szCs w:val="16"/>
              </w:rPr>
            </w:pPr>
            <w:r>
              <w:rPr>
                <w:sz w:val="16"/>
                <w:szCs w:val="16"/>
              </w:rPr>
              <w:t>n= 355</w:t>
            </w:r>
          </w:p>
        </w:tc>
      </w:tr>
    </w:tbl>
    <w:p w14:paraId="4B0DC52D" w14:textId="77777777" w:rsidR="00B34D98" w:rsidRDefault="00B34D98" w:rsidP="00B34D98">
      <w:pPr>
        <w:spacing w:after="0"/>
      </w:pPr>
    </w:p>
    <w:p w14:paraId="6A5231CD" w14:textId="77777777" w:rsidR="00B34D98" w:rsidRDefault="00B34D98" w:rsidP="00B34D98">
      <w:pPr>
        <w:spacing w:after="0"/>
      </w:pPr>
    </w:p>
    <w:p w14:paraId="6E4D793C" w14:textId="77777777" w:rsidR="00B34D98" w:rsidRDefault="00B34D98" w:rsidP="00B34D98">
      <w:pPr>
        <w:spacing w:after="0"/>
      </w:pPr>
    </w:p>
    <w:p w14:paraId="2D30E4FD" w14:textId="77777777" w:rsidR="00B34D98" w:rsidRDefault="00B34D98" w:rsidP="00B34D98">
      <w:pPr>
        <w:spacing w:after="0"/>
      </w:pPr>
    </w:p>
    <w:p w14:paraId="47CD90DB" w14:textId="77777777" w:rsidR="00B34D98" w:rsidRDefault="00B34D98" w:rsidP="00F860F8">
      <w:pPr>
        <w:spacing w:after="0"/>
      </w:pPr>
    </w:p>
    <w:p w14:paraId="343AFE52" w14:textId="77777777" w:rsidR="00B34D98" w:rsidRDefault="00B34D98" w:rsidP="00B34D98">
      <w:pPr>
        <w:spacing w:after="0"/>
      </w:pPr>
    </w:p>
    <w:p w14:paraId="563B64AF" w14:textId="77777777" w:rsidR="00B34D98" w:rsidRDefault="00B34D98" w:rsidP="00B34D98">
      <w:pPr>
        <w:spacing w:after="0"/>
      </w:pPr>
    </w:p>
    <w:p w14:paraId="3F925FB2" w14:textId="77777777" w:rsidR="00B34D98" w:rsidRDefault="00B34D98" w:rsidP="00B34D98">
      <w:pPr>
        <w:spacing w:after="0"/>
      </w:pPr>
    </w:p>
    <w:p w14:paraId="6D6E0C7F" w14:textId="77777777" w:rsidR="00B34D98" w:rsidRDefault="00B34D98" w:rsidP="00B34D98">
      <w:pPr>
        <w:spacing w:after="0"/>
      </w:pPr>
    </w:p>
    <w:p w14:paraId="27B57A24" w14:textId="77777777" w:rsidR="00F860F8" w:rsidRDefault="00F860F8" w:rsidP="00B34D98">
      <w:pPr>
        <w:spacing w:after="0"/>
      </w:pPr>
    </w:p>
    <w:p w14:paraId="542BDDB3" w14:textId="77777777" w:rsidR="00F860F8" w:rsidRDefault="00F860F8" w:rsidP="00B34D98">
      <w:pPr>
        <w:spacing w:after="0"/>
      </w:pPr>
    </w:p>
    <w:p w14:paraId="36EA20A2" w14:textId="77777777" w:rsidR="00F860F8" w:rsidRDefault="00F860F8" w:rsidP="00B34D98">
      <w:pPr>
        <w:spacing w:after="0"/>
      </w:pPr>
    </w:p>
    <w:p w14:paraId="31E2665D" w14:textId="31E4F079" w:rsidR="00B34D98" w:rsidRPr="00C837A0" w:rsidRDefault="00B34D98" w:rsidP="00B34D98">
      <w:pPr>
        <w:spacing w:after="0"/>
      </w:pPr>
      <w:r w:rsidRPr="00C837A0">
        <w:t>You want the sun's rays to fall as perpendicularly as possible on the panel.</w:t>
      </w:r>
    </w:p>
    <w:p w14:paraId="557DCBEF" w14:textId="77777777" w:rsidR="00B34D98" w:rsidRDefault="00B34D98" w:rsidP="00B34D98">
      <w:pPr>
        <w:spacing w:after="0"/>
      </w:pPr>
      <w:r>
        <w:t xml:space="preserve">So, you get this formula: </w:t>
      </w:r>
      <m:oMath>
        <m:r>
          <w:rPr>
            <w:rFonts w:ascii="Cambria Math" w:hAnsi="Cambria Math"/>
          </w:rPr>
          <m:t>α=90°-ϕ+δ</m:t>
        </m:r>
      </m:oMath>
    </w:p>
    <w:p w14:paraId="56057AF8" w14:textId="77777777" w:rsidR="00B34D98" w:rsidRPr="00C837A0" w:rsidRDefault="00B34D98" w:rsidP="00B34D98">
      <w:pPr>
        <w:spacing w:after="0"/>
      </w:pPr>
      <m:oMath>
        <m:r>
          <w:rPr>
            <w:rFonts w:ascii="Cambria Math" w:hAnsi="Cambria Math"/>
          </w:rPr>
          <m:t xml:space="preserve">α=sunhight </m:t>
        </m:r>
      </m:oMath>
      <w:r>
        <w:t xml:space="preserve"> </w:t>
      </w:r>
    </w:p>
    <w:p w14:paraId="2B4B728F" w14:textId="77777777" w:rsidR="00B34D98" w:rsidRDefault="00B34D98" w:rsidP="00B34D98">
      <w:pPr>
        <w:spacing w:after="0"/>
      </w:pPr>
      <m:oMath>
        <m:r>
          <w:rPr>
            <w:rFonts w:ascii="Cambria Math" w:hAnsi="Cambria Math"/>
          </w:rPr>
          <m:t xml:space="preserve">ϕ=latitude </m:t>
        </m:r>
      </m:oMath>
      <w:r>
        <w:t xml:space="preserve"> </w:t>
      </w:r>
    </w:p>
    <w:p w14:paraId="08769219" w14:textId="77777777" w:rsidR="00B34D98" w:rsidRDefault="00B34D98" w:rsidP="00B34D98">
      <w:pPr>
        <w:spacing w:after="0"/>
      </w:pPr>
    </w:p>
    <w:p w14:paraId="47CF7AC2" w14:textId="77777777" w:rsidR="00B34D98" w:rsidRDefault="00B34D98" w:rsidP="00B34D98">
      <w:pPr>
        <w:spacing w:after="0"/>
      </w:pPr>
      <w:r>
        <w:t xml:space="preserve">We will also use this formula </w:t>
      </w:r>
      <m:oMath>
        <m:r>
          <w:rPr>
            <w:rFonts w:ascii="Cambria Math" w:hAnsi="Cambria Math"/>
          </w:rPr>
          <m:t>β=90°-α</m:t>
        </m:r>
      </m:oMath>
    </w:p>
    <w:p w14:paraId="7DA54EB9" w14:textId="77777777" w:rsidR="00B34D98" w:rsidRDefault="00B34D98" w:rsidP="00B34D98">
      <w:pPr>
        <w:spacing w:after="0"/>
      </w:pPr>
      <w:r>
        <w:t xml:space="preserve">Because the solar panel needs to be perpendicular to the angle of the sun </w:t>
      </w:r>
    </w:p>
    <w:p w14:paraId="49C9FEC6" w14:textId="77777777" w:rsidR="00B34D98" w:rsidRDefault="00B34D98" w:rsidP="00B34D98">
      <w:pPr>
        <w:spacing w:after="0"/>
      </w:pPr>
    </w:p>
    <w:p w14:paraId="653FDD9A" w14:textId="77777777" w:rsidR="00B34D98" w:rsidRPr="000A1270" w:rsidRDefault="00B34D98" w:rsidP="00B34D98">
      <w:pPr>
        <w:spacing w:after="0"/>
      </w:pPr>
      <w:r>
        <w:t xml:space="preserve"> </w:t>
      </w:r>
      <m:oMath>
        <m:r>
          <w:rPr>
            <w:rFonts w:ascii="Cambria Math" w:hAnsi="Cambria Math"/>
          </w:rPr>
          <m:t xml:space="preserve">β=angle of the solar panal </m:t>
        </m:r>
      </m:oMath>
    </w:p>
    <w:p w14:paraId="5E253775" w14:textId="77777777" w:rsidR="00B34D98" w:rsidRDefault="00B34D98" w:rsidP="00B34D98">
      <w:pPr>
        <w:spacing w:after="0"/>
      </w:pPr>
      <w:r>
        <w:t>If we combine all these formula’s we get the formula:</w:t>
      </w:r>
    </w:p>
    <w:p w14:paraId="54CD6D87" w14:textId="77777777" w:rsidR="00B34D98" w:rsidRDefault="00B34D98" w:rsidP="00B34D98">
      <w:pPr>
        <w:spacing w:after="0"/>
      </w:pPr>
      <w:r>
        <w:t xml:space="preserve"> </w:t>
      </w:r>
      <m:oMath>
        <m:r>
          <w:rPr>
            <w:rFonts w:ascii="Cambria Math" w:hAnsi="Cambria Math"/>
          </w:rPr>
          <m:t>β= ϕ-23.45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360</m:t>
                    </m:r>
                  </m:num>
                  <m:den>
                    <m:r>
                      <w:rPr>
                        <w:rFonts w:ascii="Cambria Math" w:hAnsi="Cambria Math"/>
                      </w:rPr>
                      <m:t xml:space="preserve">365 </m:t>
                    </m:r>
                  </m:den>
                </m:f>
                <m:r>
                  <w:rPr>
                    <w:rFonts w:ascii="Cambria Math" w:hAnsi="Cambria Math"/>
                  </w:rPr>
                  <m:t>(284+n)</m:t>
                </m:r>
              </m:e>
            </m:d>
          </m:e>
        </m:func>
      </m:oMath>
    </w:p>
    <w:p w14:paraId="67EFAEB4" w14:textId="77777777" w:rsidR="00B34D98" w:rsidRDefault="00B34D98" w:rsidP="00B34D98">
      <w:pPr>
        <w:spacing w:after="0"/>
      </w:pPr>
      <m:oMath>
        <m:r>
          <w:rPr>
            <w:rFonts w:ascii="Cambria Math" w:hAnsi="Cambria Math"/>
          </w:rPr>
          <m:t>ϕ=51.5°</m:t>
        </m:r>
      </m:oMath>
      <w:r>
        <w:t xml:space="preserve"> </w:t>
      </w:r>
    </w:p>
    <w:p w14:paraId="4DB8455D" w14:textId="188CF4CA" w:rsidR="00DA0450" w:rsidRDefault="00DA0450" w:rsidP="00B34D98">
      <w:pPr>
        <w:spacing w:after="0"/>
      </w:pPr>
      <w:r>
        <w:t>All calculations will be listed in table 2</w:t>
      </w:r>
    </w:p>
    <w:p w14:paraId="5CA2DDCF" w14:textId="40AC057C" w:rsidR="00B8521B" w:rsidRDefault="00B34D98" w:rsidP="00B34D98">
      <w:pPr>
        <w:spacing w:after="0"/>
      </w:pPr>
      <w:r>
        <w:t>Example calculation:</w:t>
      </w:r>
      <w:r>
        <w:br/>
      </w:r>
      <m:oMath>
        <m:r>
          <w:rPr>
            <w:rFonts w:ascii="Cambria Math" w:hAnsi="Cambria Math"/>
          </w:rPr>
          <m:t>β= 51.5-23.45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360</m:t>
                    </m:r>
                  </m:num>
                  <m:den>
                    <m:r>
                      <w:rPr>
                        <w:rFonts w:ascii="Cambria Math" w:hAnsi="Cambria Math"/>
                      </w:rPr>
                      <m:t xml:space="preserve">365 </m:t>
                    </m:r>
                  </m:den>
                </m:f>
                <m:d>
                  <m:dPr>
                    <m:ctrlPr>
                      <w:rPr>
                        <w:rFonts w:ascii="Cambria Math" w:hAnsi="Cambria Math"/>
                        <w:i/>
                      </w:rPr>
                    </m:ctrlPr>
                  </m:dPr>
                  <m:e>
                    <m:r>
                      <w:rPr>
                        <w:rFonts w:ascii="Cambria Math" w:hAnsi="Cambria Math"/>
                      </w:rPr>
                      <m:t>284+21</m:t>
                    </m:r>
                  </m:e>
                </m:d>
              </m:e>
            </m:d>
          </m:e>
        </m:func>
        <m:r>
          <w:rPr>
            <w:rFonts w:ascii="Cambria Math" w:hAnsi="Cambria Math"/>
          </w:rPr>
          <m:t>=71.6°</m:t>
        </m:r>
      </m:oMath>
      <w:r>
        <w:t xml:space="preserve"> </w:t>
      </w:r>
    </w:p>
    <w:p w14:paraId="5CEC6D97" w14:textId="77777777" w:rsidR="00B8521B" w:rsidRDefault="00B8521B" w:rsidP="00B34D98">
      <w:pPr>
        <w:spacing w:after="0"/>
      </w:pPr>
    </w:p>
    <w:p w14:paraId="7E58F37B" w14:textId="60D5B236" w:rsidR="00DA0450" w:rsidRDefault="00DA0450" w:rsidP="00DA0450">
      <w:pPr>
        <w:pStyle w:val="Heading4"/>
        <w:rPr>
          <w:rFonts w:eastAsiaTheme="minorEastAsia"/>
        </w:rPr>
      </w:pPr>
      <w:r>
        <w:t>Table 2:</w:t>
      </w:r>
    </w:p>
    <w:tbl>
      <w:tblPr>
        <w:tblStyle w:val="TableGrid"/>
        <w:tblpPr w:leftFromText="180" w:rightFromText="180" w:vertAnchor="text" w:tblpY="1"/>
        <w:tblOverlap w:val="never"/>
        <w:tblW w:w="0" w:type="auto"/>
        <w:tblLook w:val="04A0" w:firstRow="1" w:lastRow="0" w:firstColumn="1" w:lastColumn="0" w:noHBand="0" w:noVBand="1"/>
      </w:tblPr>
      <w:tblGrid>
        <w:gridCol w:w="846"/>
        <w:gridCol w:w="992"/>
        <w:gridCol w:w="992"/>
      </w:tblGrid>
      <w:tr w:rsidR="00B34D98" w14:paraId="10207345" w14:textId="77777777" w:rsidTr="00666A41">
        <w:tc>
          <w:tcPr>
            <w:tcW w:w="2830" w:type="dxa"/>
            <w:gridSpan w:val="3"/>
          </w:tcPr>
          <w:p w14:paraId="2B41A33F" w14:textId="77777777" w:rsidR="00B34D98" w:rsidRDefault="00B34D98" w:rsidP="00666A41">
            <w:pPr>
              <w:pStyle w:val="Heading4"/>
              <w:rPr>
                <w:rFonts w:eastAsia="Aptos"/>
              </w:rPr>
            </w:pPr>
            <w:r>
              <w:rPr>
                <w:rFonts w:eastAsia="Aptos"/>
              </w:rPr>
              <w:t xml:space="preserve">Degrees of the sun per month </w:t>
            </w:r>
          </w:p>
        </w:tc>
      </w:tr>
      <w:tr w:rsidR="00B34D98" w14:paraId="640DAF55" w14:textId="77777777" w:rsidTr="00666A41">
        <w:tc>
          <w:tcPr>
            <w:tcW w:w="846" w:type="dxa"/>
          </w:tcPr>
          <w:p w14:paraId="47F2C734" w14:textId="77777777" w:rsidR="00B34D98" w:rsidRPr="00557DBA" w:rsidRDefault="00B34D98" w:rsidP="00666A41">
            <w:pPr>
              <w:rPr>
                <w:sz w:val="16"/>
                <w:szCs w:val="16"/>
              </w:rPr>
            </w:pPr>
            <w:r w:rsidRPr="00557DBA">
              <w:rPr>
                <w:sz w:val="16"/>
                <w:szCs w:val="16"/>
              </w:rPr>
              <w:t>n (days)</w:t>
            </w:r>
          </w:p>
        </w:tc>
        <w:tc>
          <w:tcPr>
            <w:tcW w:w="992" w:type="dxa"/>
          </w:tcPr>
          <w:p w14:paraId="47D0E504" w14:textId="77777777" w:rsidR="00B34D98" w:rsidRPr="00557DBA" w:rsidRDefault="00B34D98" w:rsidP="00666A41">
            <w:pPr>
              <w:rPr>
                <w:rFonts w:ascii="Aptos" w:eastAsia="Aptos" w:hAnsi="Aptos" w:cs="Times New Roman"/>
                <w:sz w:val="16"/>
                <w:szCs w:val="16"/>
              </w:rPr>
            </w:pPr>
            <w:r w:rsidRPr="00557DBA">
              <w:rPr>
                <w:rFonts w:ascii="Aptos" w:eastAsia="Aptos" w:hAnsi="Aptos" w:cs="Times New Roman"/>
                <w:sz w:val="16"/>
                <w:szCs w:val="16"/>
              </w:rPr>
              <w:t xml:space="preserve">Month </w:t>
            </w:r>
          </w:p>
        </w:tc>
        <w:tc>
          <w:tcPr>
            <w:tcW w:w="992" w:type="dxa"/>
          </w:tcPr>
          <w:p w14:paraId="33EE9D1A" w14:textId="77777777" w:rsidR="00B34D98" w:rsidRPr="00557DBA" w:rsidRDefault="00B34D98" w:rsidP="00666A41">
            <w:pPr>
              <w:rPr>
                <w:b/>
                <w:bCs/>
                <w:sz w:val="16"/>
                <w:szCs w:val="16"/>
              </w:rPr>
            </w:pPr>
            <m:oMath>
              <m:r>
                <w:rPr>
                  <w:rFonts w:ascii="Cambria Math" w:hAnsi="Cambria Math"/>
                  <w:sz w:val="16"/>
                  <w:szCs w:val="16"/>
                </w:rPr>
                <m:t>β</m:t>
              </m:r>
            </m:oMath>
            <w:r w:rsidRPr="00557DBA">
              <w:rPr>
                <w:sz w:val="16"/>
                <w:szCs w:val="16"/>
              </w:rPr>
              <w:t>(degrees)</w:t>
            </w:r>
          </w:p>
        </w:tc>
      </w:tr>
      <w:tr w:rsidR="00B34D98" w14:paraId="41920B7F" w14:textId="77777777" w:rsidTr="00666A41">
        <w:tc>
          <w:tcPr>
            <w:tcW w:w="846" w:type="dxa"/>
          </w:tcPr>
          <w:p w14:paraId="7C0C3541" w14:textId="77777777" w:rsidR="00B34D98" w:rsidRPr="00557DBA" w:rsidRDefault="00B34D98" w:rsidP="00666A41">
            <w:pPr>
              <w:rPr>
                <w:sz w:val="16"/>
                <w:szCs w:val="16"/>
              </w:rPr>
            </w:pPr>
            <w:r w:rsidRPr="00557DBA">
              <w:rPr>
                <w:sz w:val="16"/>
                <w:szCs w:val="16"/>
              </w:rPr>
              <w:t>21</w:t>
            </w:r>
          </w:p>
        </w:tc>
        <w:tc>
          <w:tcPr>
            <w:tcW w:w="992" w:type="dxa"/>
          </w:tcPr>
          <w:p w14:paraId="7B63F599"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(Jan)</m:t>
                </m:r>
              </m:oMath>
            </m:oMathPara>
          </w:p>
        </w:tc>
        <w:tc>
          <w:tcPr>
            <w:tcW w:w="992" w:type="dxa"/>
          </w:tcPr>
          <w:p w14:paraId="44D1D981" w14:textId="77777777" w:rsidR="00B34D98" w:rsidRPr="00557DBA" w:rsidRDefault="00B34D98" w:rsidP="00666A41">
            <w:pPr>
              <w:rPr>
                <w:sz w:val="16"/>
                <w:szCs w:val="16"/>
              </w:rPr>
            </w:pPr>
            <w:r w:rsidRPr="00557DBA">
              <w:rPr>
                <w:sz w:val="16"/>
                <w:szCs w:val="16"/>
              </w:rPr>
              <w:t>71.6</w:t>
            </w:r>
          </w:p>
        </w:tc>
      </w:tr>
      <w:tr w:rsidR="00B34D98" w14:paraId="49DE3F07" w14:textId="77777777" w:rsidTr="00666A41">
        <w:tc>
          <w:tcPr>
            <w:tcW w:w="846" w:type="dxa"/>
          </w:tcPr>
          <w:p w14:paraId="1ACFD49D" w14:textId="77777777" w:rsidR="00B34D98" w:rsidRPr="00557DBA" w:rsidRDefault="00B34D98" w:rsidP="00666A41">
            <w:pPr>
              <w:rPr>
                <w:sz w:val="16"/>
                <w:szCs w:val="16"/>
              </w:rPr>
            </w:pPr>
            <w:r w:rsidRPr="00557DBA">
              <w:rPr>
                <w:sz w:val="16"/>
                <w:szCs w:val="16"/>
              </w:rPr>
              <w:t>52</w:t>
            </w:r>
          </w:p>
        </w:tc>
        <w:tc>
          <w:tcPr>
            <w:tcW w:w="992" w:type="dxa"/>
          </w:tcPr>
          <w:p w14:paraId="321C5DD5"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2</m:t>
                    </m:r>
                  </m:sub>
                </m:sSub>
                <m:r>
                  <w:rPr>
                    <w:rFonts w:ascii="Cambria Math" w:hAnsi="Cambria Math"/>
                    <w:sz w:val="16"/>
                    <w:szCs w:val="16"/>
                  </w:rPr>
                  <m:t>(Feb)</m:t>
                </m:r>
              </m:oMath>
            </m:oMathPara>
          </w:p>
        </w:tc>
        <w:tc>
          <w:tcPr>
            <w:tcW w:w="992" w:type="dxa"/>
          </w:tcPr>
          <w:p w14:paraId="05488335" w14:textId="77777777" w:rsidR="00B34D98" w:rsidRPr="00557DBA" w:rsidRDefault="00B34D98" w:rsidP="00666A41">
            <w:pPr>
              <w:rPr>
                <w:sz w:val="16"/>
                <w:szCs w:val="16"/>
              </w:rPr>
            </w:pPr>
            <w:r w:rsidRPr="00557DBA">
              <w:rPr>
                <w:sz w:val="16"/>
                <w:szCs w:val="16"/>
              </w:rPr>
              <w:t>62.7</w:t>
            </w:r>
          </w:p>
        </w:tc>
      </w:tr>
      <w:tr w:rsidR="00B34D98" w14:paraId="59533379" w14:textId="77777777" w:rsidTr="00666A41">
        <w:tc>
          <w:tcPr>
            <w:tcW w:w="846" w:type="dxa"/>
          </w:tcPr>
          <w:p w14:paraId="6E24C0EA" w14:textId="77777777" w:rsidR="00B34D98" w:rsidRPr="00557DBA" w:rsidRDefault="00B34D98" w:rsidP="00666A41">
            <w:pPr>
              <w:rPr>
                <w:sz w:val="16"/>
                <w:szCs w:val="16"/>
              </w:rPr>
            </w:pPr>
            <w:r w:rsidRPr="00557DBA">
              <w:rPr>
                <w:sz w:val="16"/>
                <w:szCs w:val="16"/>
              </w:rPr>
              <w:t>80</w:t>
            </w:r>
          </w:p>
        </w:tc>
        <w:tc>
          <w:tcPr>
            <w:tcW w:w="992" w:type="dxa"/>
          </w:tcPr>
          <w:p w14:paraId="1309B4E4"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(Mar)</m:t>
                </m:r>
              </m:oMath>
            </m:oMathPara>
          </w:p>
        </w:tc>
        <w:tc>
          <w:tcPr>
            <w:tcW w:w="992" w:type="dxa"/>
          </w:tcPr>
          <w:p w14:paraId="766D473F" w14:textId="77777777" w:rsidR="00B34D98" w:rsidRPr="00557DBA" w:rsidRDefault="00B34D98" w:rsidP="00666A41">
            <w:pPr>
              <w:rPr>
                <w:sz w:val="16"/>
                <w:szCs w:val="16"/>
              </w:rPr>
            </w:pPr>
            <w:r w:rsidRPr="00557DBA">
              <w:rPr>
                <w:sz w:val="16"/>
                <w:szCs w:val="16"/>
              </w:rPr>
              <w:t>51.9</w:t>
            </w:r>
          </w:p>
        </w:tc>
      </w:tr>
      <w:tr w:rsidR="00B34D98" w14:paraId="4694DF0A" w14:textId="77777777" w:rsidTr="00666A41">
        <w:tc>
          <w:tcPr>
            <w:tcW w:w="846" w:type="dxa"/>
          </w:tcPr>
          <w:p w14:paraId="67EA7EE6" w14:textId="77777777" w:rsidR="00B34D98" w:rsidRPr="00557DBA" w:rsidRDefault="00B34D98" w:rsidP="00666A41">
            <w:pPr>
              <w:rPr>
                <w:sz w:val="16"/>
                <w:szCs w:val="16"/>
              </w:rPr>
            </w:pPr>
            <w:r w:rsidRPr="00557DBA">
              <w:rPr>
                <w:sz w:val="16"/>
                <w:szCs w:val="16"/>
              </w:rPr>
              <w:t>111</w:t>
            </w:r>
          </w:p>
        </w:tc>
        <w:tc>
          <w:tcPr>
            <w:tcW w:w="992" w:type="dxa"/>
          </w:tcPr>
          <w:p w14:paraId="2A132482"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(Apr)</m:t>
                </m:r>
              </m:oMath>
            </m:oMathPara>
          </w:p>
        </w:tc>
        <w:tc>
          <w:tcPr>
            <w:tcW w:w="992" w:type="dxa"/>
          </w:tcPr>
          <w:p w14:paraId="3B6C58BB" w14:textId="77777777" w:rsidR="00B34D98" w:rsidRPr="00557DBA" w:rsidRDefault="00B34D98" w:rsidP="00666A41">
            <w:pPr>
              <w:rPr>
                <w:sz w:val="16"/>
                <w:szCs w:val="16"/>
              </w:rPr>
            </w:pPr>
            <w:r w:rsidRPr="00557DBA">
              <w:rPr>
                <w:sz w:val="16"/>
                <w:szCs w:val="16"/>
              </w:rPr>
              <w:t>39.9</w:t>
            </w:r>
          </w:p>
        </w:tc>
      </w:tr>
      <w:tr w:rsidR="00B34D98" w14:paraId="115ABC24" w14:textId="77777777" w:rsidTr="00666A41">
        <w:tc>
          <w:tcPr>
            <w:tcW w:w="846" w:type="dxa"/>
          </w:tcPr>
          <w:p w14:paraId="583D6C0E" w14:textId="77777777" w:rsidR="00B34D98" w:rsidRPr="00557DBA" w:rsidRDefault="00B34D98" w:rsidP="00666A41">
            <w:pPr>
              <w:rPr>
                <w:sz w:val="16"/>
                <w:szCs w:val="16"/>
              </w:rPr>
            </w:pPr>
            <w:r w:rsidRPr="00557DBA">
              <w:rPr>
                <w:sz w:val="16"/>
                <w:szCs w:val="16"/>
              </w:rPr>
              <w:t>141</w:t>
            </w:r>
          </w:p>
        </w:tc>
        <w:tc>
          <w:tcPr>
            <w:tcW w:w="992" w:type="dxa"/>
          </w:tcPr>
          <w:p w14:paraId="476744BB"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(May)</m:t>
                </m:r>
              </m:oMath>
            </m:oMathPara>
          </w:p>
        </w:tc>
        <w:tc>
          <w:tcPr>
            <w:tcW w:w="992" w:type="dxa"/>
          </w:tcPr>
          <w:p w14:paraId="5FC48622" w14:textId="77777777" w:rsidR="00B34D98" w:rsidRPr="00557DBA" w:rsidRDefault="00B34D98" w:rsidP="00666A41">
            <w:pPr>
              <w:rPr>
                <w:sz w:val="16"/>
                <w:szCs w:val="16"/>
              </w:rPr>
            </w:pPr>
            <w:r w:rsidRPr="00557DBA">
              <w:rPr>
                <w:sz w:val="16"/>
                <w:szCs w:val="16"/>
              </w:rPr>
              <w:t>31.4</w:t>
            </w:r>
          </w:p>
        </w:tc>
      </w:tr>
      <w:tr w:rsidR="00B34D98" w14:paraId="20BE9A57" w14:textId="77777777" w:rsidTr="00666A41">
        <w:tc>
          <w:tcPr>
            <w:tcW w:w="846" w:type="dxa"/>
          </w:tcPr>
          <w:p w14:paraId="60F0793B" w14:textId="77777777" w:rsidR="00B34D98" w:rsidRPr="00557DBA" w:rsidRDefault="00B34D98" w:rsidP="00666A41">
            <w:pPr>
              <w:rPr>
                <w:sz w:val="16"/>
                <w:szCs w:val="16"/>
              </w:rPr>
            </w:pPr>
            <w:r w:rsidRPr="00557DBA">
              <w:rPr>
                <w:sz w:val="16"/>
                <w:szCs w:val="16"/>
              </w:rPr>
              <w:t>172</w:t>
            </w:r>
          </w:p>
        </w:tc>
        <w:tc>
          <w:tcPr>
            <w:tcW w:w="992" w:type="dxa"/>
          </w:tcPr>
          <w:p w14:paraId="0467C991"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(Jun)</m:t>
                </m:r>
              </m:oMath>
            </m:oMathPara>
          </w:p>
        </w:tc>
        <w:tc>
          <w:tcPr>
            <w:tcW w:w="992" w:type="dxa"/>
          </w:tcPr>
          <w:p w14:paraId="1CAC8031" w14:textId="77777777" w:rsidR="00B34D98" w:rsidRPr="00557DBA" w:rsidRDefault="00B34D98" w:rsidP="00666A41">
            <w:pPr>
              <w:rPr>
                <w:sz w:val="16"/>
                <w:szCs w:val="16"/>
              </w:rPr>
            </w:pPr>
            <w:r w:rsidRPr="00557DBA">
              <w:rPr>
                <w:sz w:val="16"/>
                <w:szCs w:val="16"/>
              </w:rPr>
              <w:t>28.1</w:t>
            </w:r>
          </w:p>
        </w:tc>
      </w:tr>
      <w:tr w:rsidR="00B34D98" w14:paraId="6E96ADD4" w14:textId="77777777" w:rsidTr="00666A41">
        <w:tc>
          <w:tcPr>
            <w:tcW w:w="846" w:type="dxa"/>
          </w:tcPr>
          <w:p w14:paraId="4B33BA78" w14:textId="77777777" w:rsidR="00B34D98" w:rsidRPr="00557DBA" w:rsidRDefault="00B34D98" w:rsidP="00666A41">
            <w:pPr>
              <w:rPr>
                <w:sz w:val="16"/>
                <w:szCs w:val="16"/>
              </w:rPr>
            </w:pPr>
            <w:r w:rsidRPr="00557DBA">
              <w:rPr>
                <w:sz w:val="16"/>
                <w:szCs w:val="16"/>
              </w:rPr>
              <w:t>202</w:t>
            </w:r>
          </w:p>
        </w:tc>
        <w:tc>
          <w:tcPr>
            <w:tcW w:w="992" w:type="dxa"/>
          </w:tcPr>
          <w:p w14:paraId="1A8576A5"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(Jul)</m:t>
                </m:r>
              </m:oMath>
            </m:oMathPara>
          </w:p>
        </w:tc>
        <w:tc>
          <w:tcPr>
            <w:tcW w:w="992" w:type="dxa"/>
          </w:tcPr>
          <w:p w14:paraId="0D2564BF" w14:textId="77777777" w:rsidR="00B34D98" w:rsidRPr="00557DBA" w:rsidRDefault="00B34D98" w:rsidP="00666A41">
            <w:pPr>
              <w:rPr>
                <w:sz w:val="16"/>
                <w:szCs w:val="16"/>
              </w:rPr>
            </w:pPr>
            <w:r w:rsidRPr="00557DBA">
              <w:rPr>
                <w:sz w:val="16"/>
                <w:szCs w:val="16"/>
              </w:rPr>
              <w:t>31.1</w:t>
            </w:r>
          </w:p>
        </w:tc>
      </w:tr>
      <w:tr w:rsidR="00B34D98" w14:paraId="5F4A1B54" w14:textId="77777777" w:rsidTr="00666A41">
        <w:tc>
          <w:tcPr>
            <w:tcW w:w="846" w:type="dxa"/>
          </w:tcPr>
          <w:p w14:paraId="259791EE" w14:textId="77777777" w:rsidR="00B34D98" w:rsidRPr="00557DBA" w:rsidRDefault="00B34D98" w:rsidP="00666A41">
            <w:pPr>
              <w:rPr>
                <w:sz w:val="16"/>
                <w:szCs w:val="16"/>
              </w:rPr>
            </w:pPr>
            <w:r w:rsidRPr="00557DBA">
              <w:rPr>
                <w:sz w:val="16"/>
                <w:szCs w:val="16"/>
              </w:rPr>
              <w:t>233</w:t>
            </w:r>
          </w:p>
        </w:tc>
        <w:tc>
          <w:tcPr>
            <w:tcW w:w="992" w:type="dxa"/>
          </w:tcPr>
          <w:p w14:paraId="42C6314D"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(Aug)</m:t>
                </m:r>
              </m:oMath>
            </m:oMathPara>
          </w:p>
        </w:tc>
        <w:tc>
          <w:tcPr>
            <w:tcW w:w="992" w:type="dxa"/>
          </w:tcPr>
          <w:p w14:paraId="485E28A5" w14:textId="77777777" w:rsidR="00B34D98" w:rsidRPr="00557DBA" w:rsidRDefault="00B34D98" w:rsidP="00666A41">
            <w:pPr>
              <w:rPr>
                <w:sz w:val="16"/>
                <w:szCs w:val="16"/>
              </w:rPr>
            </w:pPr>
            <w:r w:rsidRPr="00557DBA">
              <w:rPr>
                <w:sz w:val="16"/>
                <w:szCs w:val="16"/>
              </w:rPr>
              <w:t>39.7</w:t>
            </w:r>
          </w:p>
        </w:tc>
      </w:tr>
      <w:tr w:rsidR="00B34D98" w14:paraId="323D68C4" w14:textId="77777777" w:rsidTr="00666A41">
        <w:tc>
          <w:tcPr>
            <w:tcW w:w="846" w:type="dxa"/>
          </w:tcPr>
          <w:p w14:paraId="39075A1B" w14:textId="77777777" w:rsidR="00B34D98" w:rsidRPr="00557DBA" w:rsidRDefault="00B34D98" w:rsidP="00666A41">
            <w:pPr>
              <w:rPr>
                <w:sz w:val="16"/>
                <w:szCs w:val="16"/>
              </w:rPr>
            </w:pPr>
            <w:r w:rsidRPr="00557DBA">
              <w:rPr>
                <w:sz w:val="16"/>
                <w:szCs w:val="16"/>
              </w:rPr>
              <w:t>266</w:t>
            </w:r>
          </w:p>
        </w:tc>
        <w:tc>
          <w:tcPr>
            <w:tcW w:w="992" w:type="dxa"/>
          </w:tcPr>
          <w:p w14:paraId="6A18898F"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9</m:t>
                    </m:r>
                  </m:sub>
                </m:sSub>
                <m:r>
                  <w:rPr>
                    <w:rFonts w:ascii="Cambria Math" w:hAnsi="Cambria Math"/>
                    <w:sz w:val="16"/>
                    <w:szCs w:val="16"/>
                  </w:rPr>
                  <m:t>(Sep)</m:t>
                </m:r>
              </m:oMath>
            </m:oMathPara>
          </w:p>
        </w:tc>
        <w:tc>
          <w:tcPr>
            <w:tcW w:w="992" w:type="dxa"/>
          </w:tcPr>
          <w:p w14:paraId="4A62254A" w14:textId="77777777" w:rsidR="00B34D98" w:rsidRPr="00557DBA" w:rsidRDefault="00B34D98" w:rsidP="00666A41">
            <w:pPr>
              <w:rPr>
                <w:sz w:val="16"/>
                <w:szCs w:val="16"/>
              </w:rPr>
            </w:pPr>
            <w:r w:rsidRPr="00557DBA">
              <w:rPr>
                <w:sz w:val="16"/>
                <w:szCs w:val="16"/>
              </w:rPr>
              <w:t>52.5</w:t>
            </w:r>
          </w:p>
        </w:tc>
      </w:tr>
      <w:tr w:rsidR="00B34D98" w14:paraId="31747A4A" w14:textId="77777777" w:rsidTr="00666A41">
        <w:tc>
          <w:tcPr>
            <w:tcW w:w="846" w:type="dxa"/>
          </w:tcPr>
          <w:p w14:paraId="78E8FBB8" w14:textId="77777777" w:rsidR="00B34D98" w:rsidRPr="00557DBA" w:rsidRDefault="00B34D98" w:rsidP="00666A41">
            <w:pPr>
              <w:rPr>
                <w:sz w:val="16"/>
                <w:szCs w:val="16"/>
              </w:rPr>
            </w:pPr>
            <w:r w:rsidRPr="00557DBA">
              <w:rPr>
                <w:sz w:val="16"/>
                <w:szCs w:val="16"/>
              </w:rPr>
              <w:t>296</w:t>
            </w:r>
          </w:p>
        </w:tc>
        <w:tc>
          <w:tcPr>
            <w:tcW w:w="992" w:type="dxa"/>
          </w:tcPr>
          <w:p w14:paraId="1D0DBDDA"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10</m:t>
                    </m:r>
                  </m:sub>
                </m:sSub>
                <m:r>
                  <w:rPr>
                    <w:rFonts w:ascii="Cambria Math" w:hAnsi="Cambria Math"/>
                    <w:sz w:val="16"/>
                    <w:szCs w:val="16"/>
                  </w:rPr>
                  <m:t>(Oct)</m:t>
                </m:r>
              </m:oMath>
            </m:oMathPara>
          </w:p>
        </w:tc>
        <w:tc>
          <w:tcPr>
            <w:tcW w:w="992" w:type="dxa"/>
          </w:tcPr>
          <w:p w14:paraId="33391F59" w14:textId="77777777" w:rsidR="00B34D98" w:rsidRPr="00557DBA" w:rsidRDefault="00B34D98" w:rsidP="00666A41">
            <w:pPr>
              <w:rPr>
                <w:sz w:val="16"/>
                <w:szCs w:val="16"/>
              </w:rPr>
            </w:pPr>
            <w:r w:rsidRPr="00557DBA">
              <w:rPr>
                <w:sz w:val="16"/>
                <w:szCs w:val="16"/>
              </w:rPr>
              <w:t>63.9</w:t>
            </w:r>
          </w:p>
        </w:tc>
      </w:tr>
      <w:tr w:rsidR="00B34D98" w14:paraId="6BECF5AC" w14:textId="77777777" w:rsidTr="00666A41">
        <w:tc>
          <w:tcPr>
            <w:tcW w:w="846" w:type="dxa"/>
          </w:tcPr>
          <w:p w14:paraId="5C84445E" w14:textId="77777777" w:rsidR="00B34D98" w:rsidRPr="00557DBA" w:rsidRDefault="00B34D98" w:rsidP="00666A41">
            <w:pPr>
              <w:rPr>
                <w:sz w:val="16"/>
                <w:szCs w:val="16"/>
              </w:rPr>
            </w:pPr>
            <w:r w:rsidRPr="00557DBA">
              <w:rPr>
                <w:sz w:val="16"/>
                <w:szCs w:val="16"/>
              </w:rPr>
              <w:t>326</w:t>
            </w:r>
          </w:p>
        </w:tc>
        <w:tc>
          <w:tcPr>
            <w:tcW w:w="992" w:type="dxa"/>
          </w:tcPr>
          <w:p w14:paraId="593FC208"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11</m:t>
                    </m:r>
                  </m:sub>
                </m:sSub>
                <m:r>
                  <w:rPr>
                    <w:rFonts w:ascii="Cambria Math" w:hAnsi="Cambria Math"/>
                    <w:sz w:val="16"/>
                    <w:szCs w:val="16"/>
                  </w:rPr>
                  <m:t>(Nov)</m:t>
                </m:r>
              </m:oMath>
            </m:oMathPara>
          </w:p>
        </w:tc>
        <w:tc>
          <w:tcPr>
            <w:tcW w:w="992" w:type="dxa"/>
          </w:tcPr>
          <w:p w14:paraId="7E039EB8" w14:textId="77777777" w:rsidR="00B34D98" w:rsidRPr="00557DBA" w:rsidRDefault="00B34D98" w:rsidP="00666A41">
            <w:pPr>
              <w:rPr>
                <w:sz w:val="16"/>
                <w:szCs w:val="16"/>
              </w:rPr>
            </w:pPr>
            <w:r w:rsidRPr="00557DBA">
              <w:rPr>
                <w:sz w:val="16"/>
                <w:szCs w:val="16"/>
              </w:rPr>
              <w:t>72.1</w:t>
            </w:r>
          </w:p>
        </w:tc>
      </w:tr>
      <w:tr w:rsidR="00B34D98" w14:paraId="271B840F" w14:textId="77777777" w:rsidTr="00666A41">
        <w:tc>
          <w:tcPr>
            <w:tcW w:w="846" w:type="dxa"/>
          </w:tcPr>
          <w:p w14:paraId="7C99B8FF" w14:textId="77777777" w:rsidR="00B34D98" w:rsidRPr="00557DBA" w:rsidRDefault="00B34D98" w:rsidP="00666A41">
            <w:pPr>
              <w:rPr>
                <w:sz w:val="16"/>
                <w:szCs w:val="16"/>
              </w:rPr>
            </w:pPr>
            <w:r w:rsidRPr="00557DBA">
              <w:rPr>
                <w:sz w:val="16"/>
                <w:szCs w:val="16"/>
              </w:rPr>
              <w:t>355</w:t>
            </w:r>
          </w:p>
        </w:tc>
        <w:tc>
          <w:tcPr>
            <w:tcW w:w="992" w:type="dxa"/>
          </w:tcPr>
          <w:p w14:paraId="305B1609" w14:textId="77777777" w:rsidR="00B34D98" w:rsidRPr="00557DBA"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12</m:t>
                    </m:r>
                  </m:sub>
                </m:sSub>
                <m:r>
                  <w:rPr>
                    <w:rFonts w:ascii="Cambria Math" w:hAnsi="Cambria Math"/>
                    <w:sz w:val="16"/>
                    <w:szCs w:val="16"/>
                  </w:rPr>
                  <m:t>(Dec)</m:t>
                </m:r>
              </m:oMath>
            </m:oMathPara>
          </w:p>
        </w:tc>
        <w:tc>
          <w:tcPr>
            <w:tcW w:w="992" w:type="dxa"/>
          </w:tcPr>
          <w:p w14:paraId="31691370" w14:textId="77777777" w:rsidR="00B34D98" w:rsidRPr="00557DBA" w:rsidRDefault="00B34D98" w:rsidP="00666A41">
            <w:pPr>
              <w:rPr>
                <w:sz w:val="16"/>
                <w:szCs w:val="16"/>
              </w:rPr>
            </w:pPr>
            <w:r w:rsidRPr="00557DBA">
              <w:rPr>
                <w:sz w:val="16"/>
                <w:szCs w:val="16"/>
              </w:rPr>
              <w:t>74.9</w:t>
            </w:r>
          </w:p>
        </w:tc>
      </w:tr>
    </w:tbl>
    <w:p w14:paraId="65A5FB27" w14:textId="77777777" w:rsidR="00B34D98" w:rsidRDefault="00B34D98" w:rsidP="00B34D98">
      <w:pPr>
        <w:spacing w:after="0"/>
      </w:pPr>
    </w:p>
    <w:p w14:paraId="2BA100DA" w14:textId="77777777" w:rsidR="00B34D98" w:rsidRPr="000F68CC" w:rsidRDefault="00B34D98" w:rsidP="00B34D98"/>
    <w:p w14:paraId="5AAA846F" w14:textId="77777777" w:rsidR="00B34D98" w:rsidRPr="000F68CC" w:rsidRDefault="00B34D98" w:rsidP="00B34D98"/>
    <w:p w14:paraId="5AA77CFA" w14:textId="77777777" w:rsidR="00B34D98" w:rsidRPr="000F68CC" w:rsidRDefault="00B34D98" w:rsidP="00B34D98"/>
    <w:p w14:paraId="667256D0" w14:textId="77777777" w:rsidR="00B34D98" w:rsidRDefault="00B34D98" w:rsidP="00B34D98">
      <w:pPr>
        <w:spacing w:after="0"/>
      </w:pPr>
    </w:p>
    <w:p w14:paraId="4B795B27" w14:textId="77777777" w:rsidR="00B34D98" w:rsidRDefault="00B34D98" w:rsidP="00B34D98">
      <w:pPr>
        <w:spacing w:after="0"/>
      </w:pPr>
    </w:p>
    <w:p w14:paraId="09AACF19" w14:textId="77777777" w:rsidR="00B34D98" w:rsidRDefault="00B34D98" w:rsidP="00B34D98">
      <w:pPr>
        <w:spacing w:after="0"/>
      </w:pPr>
    </w:p>
    <w:p w14:paraId="78D7A315" w14:textId="44F7A6ED" w:rsidR="00B34D98" w:rsidRDefault="00B34D98" w:rsidP="00B34D98">
      <w:pPr>
        <w:spacing w:after="0"/>
      </w:pPr>
      <w:r>
        <w:br w:type="textWrapping" w:clear="all"/>
        <w:t xml:space="preserve">to calculate the best stationary angle, we need to get an average of these values. However, for example June has more sun ours than January, so we need to take this into consideration. </w:t>
      </w:r>
      <w:r>
        <w:br/>
      </w:r>
      <w:r>
        <w:br/>
      </w:r>
      <w:r w:rsidRPr="00B667A1">
        <w:t>according to (</w:t>
      </w:r>
      <w:r w:rsidRPr="00B667A1">
        <w:rPr>
          <w:i/>
          <w:iCs/>
        </w:rPr>
        <w:t xml:space="preserve">KNMI - </w:t>
      </w:r>
      <w:proofErr w:type="spellStart"/>
      <w:r w:rsidRPr="00B667A1">
        <w:rPr>
          <w:i/>
          <w:iCs/>
        </w:rPr>
        <w:t>Maandsommen</w:t>
      </w:r>
      <w:proofErr w:type="spellEnd"/>
      <w:r w:rsidRPr="00B667A1">
        <w:rPr>
          <w:i/>
          <w:iCs/>
        </w:rPr>
        <w:t xml:space="preserve"> </w:t>
      </w:r>
      <w:proofErr w:type="spellStart"/>
      <w:r w:rsidRPr="00B667A1">
        <w:rPr>
          <w:i/>
          <w:iCs/>
        </w:rPr>
        <w:t>Zonneschijnduur</w:t>
      </w:r>
      <w:proofErr w:type="spellEnd"/>
      <w:r w:rsidRPr="00B667A1">
        <w:rPr>
          <w:i/>
          <w:iCs/>
        </w:rPr>
        <w:t xml:space="preserve">, </w:t>
      </w:r>
      <w:proofErr w:type="spellStart"/>
      <w:r w:rsidRPr="00B667A1">
        <w:rPr>
          <w:i/>
          <w:iCs/>
        </w:rPr>
        <w:t>Normalen</w:t>
      </w:r>
      <w:proofErr w:type="spellEnd"/>
      <w:r w:rsidRPr="00B667A1">
        <w:rPr>
          <w:i/>
          <w:iCs/>
        </w:rPr>
        <w:t xml:space="preserve">, </w:t>
      </w:r>
      <w:proofErr w:type="spellStart"/>
      <w:r w:rsidRPr="00B667A1">
        <w:rPr>
          <w:i/>
          <w:iCs/>
        </w:rPr>
        <w:t>Anomalieën</w:t>
      </w:r>
      <w:proofErr w:type="spellEnd"/>
      <w:r w:rsidRPr="00B667A1">
        <w:t xml:space="preserve">, n.d.) </w:t>
      </w:r>
      <w:r w:rsidR="00C21274">
        <w:t>this are the</w:t>
      </w:r>
      <w:r w:rsidR="00B406A8">
        <w:t xml:space="preserve"> </w:t>
      </w:r>
      <w:proofErr w:type="spellStart"/>
      <w:r w:rsidR="00B406A8">
        <w:t>everage</w:t>
      </w:r>
      <w:proofErr w:type="spellEnd"/>
      <w:r w:rsidR="00B406A8">
        <w:t xml:space="preserve"> amount</w:t>
      </w:r>
      <w:r w:rsidR="00C21274">
        <w:t xml:space="preserve"> of sun ours in </w:t>
      </w:r>
      <w:r w:rsidR="00B406A8">
        <w:t>Best, the Netherlands. See table 3</w:t>
      </w:r>
    </w:p>
    <w:p w14:paraId="371C25E8" w14:textId="37D963A8" w:rsidR="00B406A8" w:rsidRDefault="00B406A8" w:rsidP="00B406A8">
      <w:pPr>
        <w:pStyle w:val="Heading4"/>
        <w:rPr>
          <w:rFonts w:eastAsiaTheme="minorEastAsia"/>
        </w:rPr>
      </w:pPr>
      <w:r>
        <w:lastRenderedPageBreak/>
        <w:t>table 3:</w:t>
      </w:r>
    </w:p>
    <w:tbl>
      <w:tblPr>
        <w:tblStyle w:val="TableGrid"/>
        <w:tblW w:w="0" w:type="auto"/>
        <w:tblLook w:val="04A0" w:firstRow="1" w:lastRow="0" w:firstColumn="1" w:lastColumn="0" w:noHBand="0" w:noVBand="1"/>
      </w:tblPr>
      <w:tblGrid>
        <w:gridCol w:w="1046"/>
        <w:gridCol w:w="1076"/>
      </w:tblGrid>
      <w:tr w:rsidR="00B34D98" w:rsidRPr="00FE4645" w14:paraId="05FD76D7" w14:textId="77777777" w:rsidTr="00666A41">
        <w:tc>
          <w:tcPr>
            <w:tcW w:w="2122" w:type="dxa"/>
            <w:gridSpan w:val="2"/>
          </w:tcPr>
          <w:p w14:paraId="039854E5" w14:textId="77777777" w:rsidR="00B34D98" w:rsidRPr="00FE4645" w:rsidRDefault="00B34D98" w:rsidP="00666A41">
            <w:pPr>
              <w:pStyle w:val="Heading4"/>
              <w:rPr>
                <w:rFonts w:eastAsiaTheme="minorEastAsia"/>
              </w:rPr>
            </w:pPr>
            <w:r>
              <w:rPr>
                <w:rFonts w:eastAsiaTheme="minorEastAsia"/>
              </w:rPr>
              <w:t>Total sun ours per month</w:t>
            </w:r>
          </w:p>
        </w:tc>
      </w:tr>
      <w:tr w:rsidR="00B34D98" w:rsidRPr="00FE4645" w14:paraId="1EE4EEAF" w14:textId="77777777" w:rsidTr="00666A41">
        <w:tc>
          <w:tcPr>
            <w:tcW w:w="1046" w:type="dxa"/>
          </w:tcPr>
          <w:p w14:paraId="67C4B892" w14:textId="77777777" w:rsidR="00B34D98" w:rsidRPr="00FE4645" w:rsidRDefault="00B34D98" w:rsidP="00666A41">
            <w:pPr>
              <w:rPr>
                <w:sz w:val="16"/>
                <w:szCs w:val="16"/>
              </w:rPr>
            </w:pPr>
            <w:r w:rsidRPr="00FE4645">
              <w:rPr>
                <w:sz w:val="16"/>
                <w:szCs w:val="16"/>
              </w:rPr>
              <w:t>Month</w:t>
            </w:r>
          </w:p>
        </w:tc>
        <w:tc>
          <w:tcPr>
            <w:tcW w:w="1076" w:type="dxa"/>
          </w:tcPr>
          <w:p w14:paraId="00E9A829" w14:textId="77777777" w:rsidR="00B34D98" w:rsidRPr="00FE4645" w:rsidRDefault="00B34D98" w:rsidP="00666A41">
            <w:pPr>
              <w:rPr>
                <w:sz w:val="16"/>
                <w:szCs w:val="16"/>
              </w:rPr>
            </w:pPr>
            <w:r w:rsidRPr="00FE4645">
              <w:rPr>
                <w:sz w:val="16"/>
                <w:szCs w:val="16"/>
              </w:rPr>
              <w:t xml:space="preserve">Sun Ours </w:t>
            </w:r>
            <w:r>
              <w:rPr>
                <w:sz w:val="16"/>
                <w:szCs w:val="16"/>
              </w:rPr>
              <w:t>in Best</w:t>
            </w:r>
          </w:p>
        </w:tc>
      </w:tr>
      <w:tr w:rsidR="00B34D98" w:rsidRPr="00FE4645" w14:paraId="19E5E84C" w14:textId="77777777" w:rsidTr="00666A41">
        <w:tc>
          <w:tcPr>
            <w:tcW w:w="1046" w:type="dxa"/>
          </w:tcPr>
          <w:p w14:paraId="4FA5757C"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m:t>
                    </m:r>
                  </m:sub>
                </m:sSub>
                <m:r>
                  <w:rPr>
                    <w:rFonts w:ascii="Cambria Math" w:hAnsi="Cambria Math"/>
                    <w:sz w:val="16"/>
                    <w:szCs w:val="16"/>
                  </w:rPr>
                  <m:t>(Jan)</m:t>
                </m:r>
              </m:oMath>
            </m:oMathPara>
          </w:p>
        </w:tc>
        <w:tc>
          <w:tcPr>
            <w:tcW w:w="1076" w:type="dxa"/>
          </w:tcPr>
          <w:p w14:paraId="1998E716" w14:textId="77777777" w:rsidR="00B34D98" w:rsidRPr="00FE4645" w:rsidRDefault="00B34D98" w:rsidP="00666A41">
            <w:pPr>
              <w:rPr>
                <w:sz w:val="16"/>
                <w:szCs w:val="16"/>
              </w:rPr>
            </w:pPr>
            <w:r w:rsidRPr="00FE4645">
              <w:rPr>
                <w:sz w:val="16"/>
                <w:szCs w:val="16"/>
              </w:rPr>
              <w:t>69,0</w:t>
            </w:r>
          </w:p>
        </w:tc>
      </w:tr>
      <w:tr w:rsidR="00B34D98" w:rsidRPr="00FE4645" w14:paraId="781B7A10" w14:textId="77777777" w:rsidTr="00666A41">
        <w:tc>
          <w:tcPr>
            <w:tcW w:w="1046" w:type="dxa"/>
          </w:tcPr>
          <w:p w14:paraId="240D7305"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2</m:t>
                    </m:r>
                  </m:sub>
                </m:sSub>
                <m:r>
                  <w:rPr>
                    <w:rFonts w:ascii="Cambria Math" w:hAnsi="Cambria Math"/>
                    <w:sz w:val="16"/>
                    <w:szCs w:val="16"/>
                  </w:rPr>
                  <m:t>(Feb)</m:t>
                </m:r>
              </m:oMath>
            </m:oMathPara>
          </w:p>
        </w:tc>
        <w:tc>
          <w:tcPr>
            <w:tcW w:w="1076" w:type="dxa"/>
          </w:tcPr>
          <w:p w14:paraId="33023E44" w14:textId="77777777" w:rsidR="00B34D98" w:rsidRPr="00FE4645" w:rsidRDefault="00B34D98" w:rsidP="00666A41">
            <w:pPr>
              <w:rPr>
                <w:sz w:val="16"/>
                <w:szCs w:val="16"/>
              </w:rPr>
            </w:pPr>
            <w:r w:rsidRPr="00FE4645">
              <w:rPr>
                <w:sz w:val="16"/>
                <w:szCs w:val="16"/>
              </w:rPr>
              <w:t>87,9</w:t>
            </w:r>
          </w:p>
        </w:tc>
      </w:tr>
      <w:tr w:rsidR="00B34D98" w:rsidRPr="00FE4645" w14:paraId="00CC693B" w14:textId="77777777" w:rsidTr="00666A41">
        <w:tc>
          <w:tcPr>
            <w:tcW w:w="1046" w:type="dxa"/>
          </w:tcPr>
          <w:p w14:paraId="51269CF7"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3</m:t>
                    </m:r>
                  </m:sub>
                </m:sSub>
                <m:r>
                  <w:rPr>
                    <w:rFonts w:ascii="Cambria Math" w:hAnsi="Cambria Math"/>
                    <w:sz w:val="16"/>
                    <w:szCs w:val="16"/>
                  </w:rPr>
                  <m:t>(Mar)</m:t>
                </m:r>
              </m:oMath>
            </m:oMathPara>
          </w:p>
        </w:tc>
        <w:tc>
          <w:tcPr>
            <w:tcW w:w="1076" w:type="dxa"/>
          </w:tcPr>
          <w:p w14:paraId="516091F6" w14:textId="77777777" w:rsidR="00B34D98" w:rsidRPr="00FE4645" w:rsidRDefault="00B34D98" w:rsidP="00666A41">
            <w:pPr>
              <w:rPr>
                <w:sz w:val="16"/>
                <w:szCs w:val="16"/>
              </w:rPr>
            </w:pPr>
            <w:r w:rsidRPr="00FE4645">
              <w:rPr>
                <w:sz w:val="16"/>
                <w:szCs w:val="16"/>
              </w:rPr>
              <w:t>139,8</w:t>
            </w:r>
          </w:p>
        </w:tc>
      </w:tr>
      <w:tr w:rsidR="00B34D98" w:rsidRPr="00FE4645" w14:paraId="791CA1AE" w14:textId="77777777" w:rsidTr="00666A41">
        <w:tc>
          <w:tcPr>
            <w:tcW w:w="1046" w:type="dxa"/>
          </w:tcPr>
          <w:p w14:paraId="3CEDAE43"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4</m:t>
                    </m:r>
                  </m:sub>
                </m:sSub>
                <m:r>
                  <w:rPr>
                    <w:rFonts w:ascii="Cambria Math" w:hAnsi="Cambria Math"/>
                    <w:sz w:val="16"/>
                    <w:szCs w:val="16"/>
                  </w:rPr>
                  <m:t>(Apr)</m:t>
                </m:r>
              </m:oMath>
            </m:oMathPara>
          </w:p>
        </w:tc>
        <w:tc>
          <w:tcPr>
            <w:tcW w:w="1076" w:type="dxa"/>
          </w:tcPr>
          <w:p w14:paraId="0543122B" w14:textId="77777777" w:rsidR="00B34D98" w:rsidRPr="00FE4645" w:rsidRDefault="00B34D98" w:rsidP="00666A41">
            <w:pPr>
              <w:rPr>
                <w:sz w:val="16"/>
                <w:szCs w:val="16"/>
              </w:rPr>
            </w:pPr>
            <w:r w:rsidRPr="00FE4645">
              <w:rPr>
                <w:sz w:val="16"/>
                <w:szCs w:val="16"/>
              </w:rPr>
              <w:t>186,4</w:t>
            </w:r>
          </w:p>
        </w:tc>
      </w:tr>
      <w:tr w:rsidR="00B34D98" w:rsidRPr="00FE4645" w14:paraId="4BC9FAAA" w14:textId="77777777" w:rsidTr="00666A41">
        <w:tc>
          <w:tcPr>
            <w:tcW w:w="1046" w:type="dxa"/>
          </w:tcPr>
          <w:p w14:paraId="5A739AE7"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5</m:t>
                    </m:r>
                  </m:sub>
                </m:sSub>
                <m:r>
                  <w:rPr>
                    <w:rFonts w:ascii="Cambria Math" w:hAnsi="Cambria Math"/>
                    <w:sz w:val="16"/>
                    <w:szCs w:val="16"/>
                  </w:rPr>
                  <m:t>(May)</m:t>
                </m:r>
              </m:oMath>
            </m:oMathPara>
          </w:p>
        </w:tc>
        <w:tc>
          <w:tcPr>
            <w:tcW w:w="1076" w:type="dxa"/>
          </w:tcPr>
          <w:p w14:paraId="200A7227" w14:textId="77777777" w:rsidR="00B34D98" w:rsidRPr="00FE4645" w:rsidRDefault="00B34D98" w:rsidP="00666A41">
            <w:pPr>
              <w:rPr>
                <w:sz w:val="16"/>
                <w:szCs w:val="16"/>
              </w:rPr>
            </w:pPr>
            <w:r w:rsidRPr="00FE4645">
              <w:rPr>
                <w:sz w:val="16"/>
                <w:szCs w:val="16"/>
              </w:rPr>
              <w:t>214.4</w:t>
            </w:r>
          </w:p>
        </w:tc>
      </w:tr>
      <w:tr w:rsidR="00B34D98" w:rsidRPr="00FE4645" w14:paraId="28FFED69" w14:textId="77777777" w:rsidTr="00666A41">
        <w:tc>
          <w:tcPr>
            <w:tcW w:w="1046" w:type="dxa"/>
          </w:tcPr>
          <w:p w14:paraId="1EA223F3"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6</m:t>
                    </m:r>
                  </m:sub>
                </m:sSub>
                <m:r>
                  <w:rPr>
                    <w:rFonts w:ascii="Cambria Math" w:hAnsi="Cambria Math"/>
                    <w:sz w:val="16"/>
                    <w:szCs w:val="16"/>
                  </w:rPr>
                  <m:t>(Jun)</m:t>
                </m:r>
              </m:oMath>
            </m:oMathPara>
          </w:p>
        </w:tc>
        <w:tc>
          <w:tcPr>
            <w:tcW w:w="1076" w:type="dxa"/>
          </w:tcPr>
          <w:p w14:paraId="4D49F319" w14:textId="77777777" w:rsidR="00B34D98" w:rsidRPr="00FE4645" w:rsidRDefault="00B34D98" w:rsidP="00666A41">
            <w:pPr>
              <w:rPr>
                <w:sz w:val="16"/>
                <w:szCs w:val="16"/>
              </w:rPr>
            </w:pPr>
            <w:r w:rsidRPr="00FE4645">
              <w:rPr>
                <w:sz w:val="16"/>
                <w:szCs w:val="16"/>
              </w:rPr>
              <w:t>209.0</w:t>
            </w:r>
          </w:p>
        </w:tc>
      </w:tr>
      <w:tr w:rsidR="00B34D98" w:rsidRPr="00FE4645" w14:paraId="7B495FC7" w14:textId="77777777" w:rsidTr="00666A41">
        <w:tc>
          <w:tcPr>
            <w:tcW w:w="1046" w:type="dxa"/>
          </w:tcPr>
          <w:p w14:paraId="7D439B20"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7</m:t>
                    </m:r>
                  </m:sub>
                </m:sSub>
                <m:r>
                  <w:rPr>
                    <w:rFonts w:ascii="Cambria Math" w:hAnsi="Cambria Math"/>
                    <w:sz w:val="16"/>
                    <w:szCs w:val="16"/>
                  </w:rPr>
                  <m:t>(Jul)</m:t>
                </m:r>
              </m:oMath>
            </m:oMathPara>
          </w:p>
        </w:tc>
        <w:tc>
          <w:tcPr>
            <w:tcW w:w="1076" w:type="dxa"/>
          </w:tcPr>
          <w:p w14:paraId="25A30D7E" w14:textId="77777777" w:rsidR="00B34D98" w:rsidRPr="00FE4645" w:rsidRDefault="00B34D98" w:rsidP="00666A41">
            <w:pPr>
              <w:rPr>
                <w:sz w:val="16"/>
                <w:szCs w:val="16"/>
              </w:rPr>
            </w:pPr>
            <w:r w:rsidRPr="00FE4645">
              <w:rPr>
                <w:sz w:val="16"/>
                <w:szCs w:val="16"/>
              </w:rPr>
              <w:t>213.2</w:t>
            </w:r>
          </w:p>
        </w:tc>
      </w:tr>
      <w:tr w:rsidR="00B34D98" w:rsidRPr="00FE4645" w14:paraId="063F124D" w14:textId="77777777" w:rsidTr="00666A41">
        <w:tc>
          <w:tcPr>
            <w:tcW w:w="1046" w:type="dxa"/>
          </w:tcPr>
          <w:p w14:paraId="48EC60A9"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8</m:t>
                    </m:r>
                  </m:sub>
                </m:sSub>
                <m:r>
                  <w:rPr>
                    <w:rFonts w:ascii="Cambria Math" w:hAnsi="Cambria Math"/>
                    <w:sz w:val="16"/>
                    <w:szCs w:val="16"/>
                  </w:rPr>
                  <m:t>(Aug)</m:t>
                </m:r>
              </m:oMath>
            </m:oMathPara>
          </w:p>
        </w:tc>
        <w:tc>
          <w:tcPr>
            <w:tcW w:w="1076" w:type="dxa"/>
          </w:tcPr>
          <w:p w14:paraId="2F45078A" w14:textId="77777777" w:rsidR="00B34D98" w:rsidRPr="00FE4645" w:rsidRDefault="00B34D98" w:rsidP="00666A41">
            <w:pPr>
              <w:rPr>
                <w:sz w:val="16"/>
                <w:szCs w:val="16"/>
              </w:rPr>
            </w:pPr>
            <w:r w:rsidRPr="00FE4645">
              <w:rPr>
                <w:sz w:val="16"/>
                <w:szCs w:val="16"/>
              </w:rPr>
              <w:t>199.1</w:t>
            </w:r>
          </w:p>
        </w:tc>
      </w:tr>
      <w:tr w:rsidR="00B34D98" w:rsidRPr="00FE4645" w14:paraId="6DC750A3" w14:textId="77777777" w:rsidTr="00666A41">
        <w:tc>
          <w:tcPr>
            <w:tcW w:w="1046" w:type="dxa"/>
          </w:tcPr>
          <w:p w14:paraId="3CADCD4B"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9</m:t>
                    </m:r>
                  </m:sub>
                </m:sSub>
                <m:r>
                  <w:rPr>
                    <w:rFonts w:ascii="Cambria Math" w:hAnsi="Cambria Math"/>
                    <w:sz w:val="16"/>
                    <w:szCs w:val="16"/>
                  </w:rPr>
                  <m:t>(Sep)</m:t>
                </m:r>
              </m:oMath>
            </m:oMathPara>
          </w:p>
        </w:tc>
        <w:tc>
          <w:tcPr>
            <w:tcW w:w="1076" w:type="dxa"/>
          </w:tcPr>
          <w:p w14:paraId="72A98E5C" w14:textId="77777777" w:rsidR="00B34D98" w:rsidRPr="00FE4645" w:rsidRDefault="00B34D98" w:rsidP="00666A41">
            <w:pPr>
              <w:rPr>
                <w:sz w:val="16"/>
                <w:szCs w:val="16"/>
              </w:rPr>
            </w:pPr>
            <w:r w:rsidRPr="00FE4645">
              <w:rPr>
                <w:sz w:val="16"/>
                <w:szCs w:val="16"/>
              </w:rPr>
              <w:t>161.0</w:t>
            </w:r>
          </w:p>
        </w:tc>
      </w:tr>
      <w:tr w:rsidR="00B34D98" w:rsidRPr="00FE4645" w14:paraId="6951BAEE" w14:textId="77777777" w:rsidTr="00666A41">
        <w:tc>
          <w:tcPr>
            <w:tcW w:w="1046" w:type="dxa"/>
          </w:tcPr>
          <w:p w14:paraId="126D68BD"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10</m:t>
                    </m:r>
                  </m:sub>
                </m:sSub>
                <m:r>
                  <w:rPr>
                    <w:rFonts w:ascii="Cambria Math" w:hAnsi="Cambria Math"/>
                    <w:sz w:val="16"/>
                    <w:szCs w:val="16"/>
                  </w:rPr>
                  <m:t>(Oct)</m:t>
                </m:r>
              </m:oMath>
            </m:oMathPara>
          </w:p>
        </w:tc>
        <w:tc>
          <w:tcPr>
            <w:tcW w:w="1076" w:type="dxa"/>
          </w:tcPr>
          <w:p w14:paraId="0A57E751" w14:textId="77777777" w:rsidR="00B34D98" w:rsidRPr="00FE4645" w:rsidRDefault="00B34D98" w:rsidP="00666A41">
            <w:pPr>
              <w:rPr>
                <w:sz w:val="16"/>
                <w:szCs w:val="16"/>
              </w:rPr>
            </w:pPr>
            <w:r w:rsidRPr="00FE4645">
              <w:rPr>
                <w:sz w:val="16"/>
                <w:szCs w:val="16"/>
              </w:rPr>
              <w:t>122.4</w:t>
            </w:r>
          </w:p>
        </w:tc>
      </w:tr>
      <w:tr w:rsidR="00B34D98" w:rsidRPr="00FE4645" w14:paraId="36EE5A41" w14:textId="77777777" w:rsidTr="00666A41">
        <w:tc>
          <w:tcPr>
            <w:tcW w:w="1046" w:type="dxa"/>
          </w:tcPr>
          <w:p w14:paraId="7F7D389D"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11</m:t>
                    </m:r>
                  </m:sub>
                </m:sSub>
                <m:r>
                  <w:rPr>
                    <w:rFonts w:ascii="Cambria Math" w:hAnsi="Cambria Math"/>
                    <w:sz w:val="16"/>
                    <w:szCs w:val="16"/>
                  </w:rPr>
                  <m:t>(Nov)</m:t>
                </m:r>
              </m:oMath>
            </m:oMathPara>
          </w:p>
        </w:tc>
        <w:tc>
          <w:tcPr>
            <w:tcW w:w="1076" w:type="dxa"/>
          </w:tcPr>
          <w:p w14:paraId="01F1DE6B" w14:textId="77777777" w:rsidR="00B34D98" w:rsidRPr="00FE4645" w:rsidRDefault="00B34D98" w:rsidP="00666A41">
            <w:pPr>
              <w:rPr>
                <w:sz w:val="16"/>
                <w:szCs w:val="16"/>
              </w:rPr>
            </w:pPr>
            <w:r w:rsidRPr="00FE4645">
              <w:rPr>
                <w:sz w:val="16"/>
                <w:szCs w:val="16"/>
              </w:rPr>
              <w:t>73.4</w:t>
            </w:r>
          </w:p>
        </w:tc>
      </w:tr>
      <w:tr w:rsidR="00B34D98" w:rsidRPr="00FE4645" w14:paraId="004651BE" w14:textId="77777777" w:rsidTr="00666A41">
        <w:tc>
          <w:tcPr>
            <w:tcW w:w="1046" w:type="dxa"/>
          </w:tcPr>
          <w:p w14:paraId="71094FF9" w14:textId="77777777" w:rsidR="00B34D98" w:rsidRPr="00FE4645" w:rsidRDefault="00000000" w:rsidP="00666A41">
            <w:pPr>
              <w:rPr>
                <w:sz w:val="16"/>
                <w:szCs w:val="16"/>
              </w:rPr>
            </w:pPr>
            <m:oMathPara>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12</m:t>
                    </m:r>
                  </m:sub>
                </m:sSub>
                <m:r>
                  <w:rPr>
                    <w:rFonts w:ascii="Cambria Math" w:hAnsi="Cambria Math"/>
                    <w:sz w:val="16"/>
                    <w:szCs w:val="16"/>
                  </w:rPr>
                  <m:t>(Dec)</m:t>
                </m:r>
              </m:oMath>
            </m:oMathPara>
          </w:p>
        </w:tc>
        <w:tc>
          <w:tcPr>
            <w:tcW w:w="1076" w:type="dxa"/>
          </w:tcPr>
          <w:p w14:paraId="0D4DE491" w14:textId="77777777" w:rsidR="00B34D98" w:rsidRPr="00FE4645" w:rsidRDefault="00B34D98" w:rsidP="00666A41">
            <w:pPr>
              <w:rPr>
                <w:sz w:val="16"/>
                <w:szCs w:val="16"/>
              </w:rPr>
            </w:pPr>
            <w:r w:rsidRPr="00FE4645">
              <w:rPr>
                <w:sz w:val="16"/>
                <w:szCs w:val="16"/>
              </w:rPr>
              <w:t>56.5</w:t>
            </w:r>
          </w:p>
        </w:tc>
      </w:tr>
    </w:tbl>
    <w:p w14:paraId="24BA88F1" w14:textId="77777777" w:rsidR="00B34D98" w:rsidRPr="00FE4645" w:rsidRDefault="00B34D98" w:rsidP="00B34D98">
      <w:pPr>
        <w:spacing w:after="0"/>
        <w:rPr>
          <w:sz w:val="16"/>
          <w:szCs w:val="16"/>
        </w:rPr>
      </w:pPr>
    </w:p>
    <w:p w14:paraId="232451C2" w14:textId="77777777" w:rsidR="00B34D98" w:rsidRPr="00B667A1" w:rsidRDefault="00B34D98" w:rsidP="00B34D98">
      <w:pPr>
        <w:spacing w:after="0"/>
      </w:pPr>
      <w:r>
        <w:t>We can calculate the average angle with this equation:</w:t>
      </w:r>
    </w:p>
    <w:p w14:paraId="436136EC" w14:textId="77777777" w:rsidR="00B34D98" w:rsidRPr="00957E92" w:rsidRDefault="00B34D98" w:rsidP="00B34D98">
      <w:pPr>
        <w:spacing w:after="0"/>
      </w:pPr>
      <w:r>
        <w:t xml:space="preserve"> </w:t>
      </w:r>
      <m:oMath>
        <m:sSub>
          <m:sSubPr>
            <m:ctrlPr>
              <w:rPr>
                <w:rFonts w:ascii="Cambria Math" w:hAnsi="Cambria Math"/>
                <w:i/>
              </w:rPr>
            </m:ctrlPr>
          </m:sSubPr>
          <m:e>
            <m:r>
              <w:rPr>
                <w:rFonts w:ascii="Cambria Math" w:hAnsi="Cambria Math"/>
              </w:rPr>
              <m:t>β</m:t>
            </m:r>
          </m:e>
          <m:sub>
            <m:r>
              <w:rPr>
                <w:rFonts w:ascii="Cambria Math" w:hAnsi="Cambria Math"/>
              </w:rPr>
              <m:t xml:space="preserve">year </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12</m:t>
                </m:r>
              </m:sup>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12</m:t>
                </m:r>
              </m:sup>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e>
                </m:d>
              </m:e>
            </m:nary>
          </m:den>
        </m:f>
        <m:r>
          <w:rPr>
            <w:rFonts w:ascii="Cambria Math" w:hAnsi="Cambria Math"/>
          </w:rPr>
          <m:t>=45.1°</m:t>
        </m:r>
      </m:oMath>
    </w:p>
    <w:p w14:paraId="1C639EA9" w14:textId="31B78CD2" w:rsidR="00B34D98" w:rsidRDefault="00B34D98" w:rsidP="00B34D98">
      <w:pPr>
        <w:spacing w:after="0"/>
      </w:pPr>
      <w:r>
        <w:t xml:space="preserve">So, the stationary solar panel should be placed on an angle of </w:t>
      </w:r>
      <m:oMath>
        <m:r>
          <w:rPr>
            <w:rFonts w:ascii="Cambria Math" w:hAnsi="Cambria Math"/>
          </w:rPr>
          <m:t>45.1°</m:t>
        </m:r>
      </m:oMath>
    </w:p>
    <w:p w14:paraId="0D661E73" w14:textId="77777777" w:rsidR="00375FDB" w:rsidRDefault="00375FDB" w:rsidP="00B34D98">
      <w:pPr>
        <w:spacing w:after="0"/>
      </w:pPr>
    </w:p>
    <w:p w14:paraId="34CA751D" w14:textId="3644C65B" w:rsidR="00B34D98" w:rsidRDefault="001B6DD3" w:rsidP="001B6DD3">
      <w:pPr>
        <w:pStyle w:val="Heading3"/>
        <w:rPr>
          <w:rFonts w:eastAsiaTheme="minorEastAsia"/>
        </w:rPr>
      </w:pPr>
      <w:bookmarkStart w:id="20" w:name="_Toc231566845"/>
      <w:r>
        <w:rPr>
          <w:rFonts w:eastAsiaTheme="minorEastAsia"/>
        </w:rPr>
        <w:t xml:space="preserve">4.5.2 </w:t>
      </w:r>
      <w:r w:rsidR="00B34D98">
        <w:rPr>
          <w:rFonts w:eastAsiaTheme="minorEastAsia"/>
        </w:rPr>
        <w:t>Fixes direction</w:t>
      </w:r>
      <w:bookmarkEnd w:id="20"/>
      <w:r w:rsidR="00B34D98">
        <w:rPr>
          <w:rFonts w:eastAsiaTheme="minorEastAsia"/>
        </w:rPr>
        <w:t xml:space="preserve"> </w:t>
      </w:r>
    </w:p>
    <w:p w14:paraId="55FBAA75" w14:textId="146F39DF" w:rsidR="00B34D98" w:rsidRDefault="00B34D98" w:rsidP="00B34D98">
      <w:pPr>
        <w:spacing w:after="0"/>
      </w:pPr>
      <w:r>
        <w:t xml:space="preserve">For a fixed solar panel in Best, the sun rises in the east, reaches </w:t>
      </w:r>
      <w:r w:rsidR="00C43ECF">
        <w:t>its</w:t>
      </w:r>
      <w:r>
        <w:t xml:space="preserve"> highest in the south, and sets in the west. Over the year the path is almost symmetric around the south, so any rotation of the panel towards the east improves the morning yield but decreases the evening yield and vice versa. Since the sun is the most powerful at his highest point, the solar panel needs to be placed at </w:t>
      </w:r>
      <m:oMath>
        <m:sSub>
          <m:sSubPr>
            <m:ctrlPr>
              <w:rPr>
                <w:rFonts w:ascii="Cambria Math" w:hAnsi="Cambria Math"/>
                <w:i/>
              </w:rPr>
            </m:ctrlPr>
          </m:sSubPr>
          <m:e>
            <m:r>
              <w:rPr>
                <w:rFonts w:ascii="Cambria Math" w:hAnsi="Cambria Math"/>
              </w:rPr>
              <m:t>γ</m:t>
            </m:r>
          </m:e>
          <m:sub>
            <m:r>
              <w:rPr>
                <w:rFonts w:ascii="Cambria Math" w:hAnsi="Cambria Math"/>
              </w:rPr>
              <m:t>opt</m:t>
            </m:r>
          </m:sub>
        </m:sSub>
        <m:r>
          <w:rPr>
            <w:rFonts w:ascii="Cambria Math" w:hAnsi="Cambria Math"/>
          </w:rPr>
          <m:t>=180°</m:t>
        </m:r>
      </m:oMath>
      <w:r>
        <w:t xml:space="preserve">(south) </w:t>
      </w:r>
      <w:r w:rsidRPr="00E41DD1">
        <w:t>(ZonnepanelenWijzer.com, 2024)</w:t>
      </w:r>
    </w:p>
    <w:p w14:paraId="32C72AF0" w14:textId="77777777" w:rsidR="00B34D98" w:rsidRDefault="00B34D98" w:rsidP="00B34D98">
      <w:pPr>
        <w:spacing w:after="0"/>
      </w:pPr>
    </w:p>
    <w:p w14:paraId="1DC70A43" w14:textId="77777777" w:rsidR="00B34D98" w:rsidRPr="00E41DD1" w:rsidRDefault="00B34D98" w:rsidP="00B34D98">
      <w:pPr>
        <w:pStyle w:val="Heading3"/>
        <w:rPr>
          <w:rFonts w:eastAsiaTheme="minorEastAsia"/>
        </w:rPr>
      </w:pPr>
      <w:bookmarkStart w:id="21" w:name="_Toc231566846"/>
      <w:r>
        <w:rPr>
          <w:rFonts w:eastAsiaTheme="minorEastAsia"/>
        </w:rPr>
        <w:t>Conclusion</w:t>
      </w:r>
      <w:bookmarkEnd w:id="21"/>
      <w:r>
        <w:rPr>
          <w:rFonts w:eastAsiaTheme="minorEastAsia"/>
        </w:rPr>
        <w:t xml:space="preserve"> </w:t>
      </w:r>
    </w:p>
    <w:p w14:paraId="632F528B" w14:textId="4DD1A816" w:rsidR="007B6B19" w:rsidRDefault="00B34D98" w:rsidP="001E7EA6">
      <w:pPr>
        <w:spacing w:after="0"/>
      </w:pPr>
      <w:r>
        <w:t xml:space="preserve">The optimal angle for the solar panel </w:t>
      </w:r>
      <m:oMath>
        <m:sSub>
          <m:sSubPr>
            <m:ctrlPr>
              <w:rPr>
                <w:rFonts w:ascii="Cambria Math" w:hAnsi="Cambria Math"/>
                <w:i/>
              </w:rPr>
            </m:ctrlPr>
          </m:sSubPr>
          <m:e>
            <m:r>
              <w:rPr>
                <w:rFonts w:ascii="Cambria Math" w:hAnsi="Cambria Math"/>
              </w:rPr>
              <m:t>β</m:t>
            </m:r>
          </m:e>
          <m:sub>
            <m:r>
              <w:rPr>
                <w:rFonts w:ascii="Cambria Math" w:hAnsi="Cambria Math"/>
              </w:rPr>
              <m:t xml:space="preserve">year </m:t>
            </m:r>
          </m:sub>
        </m:sSub>
        <m:r>
          <w:rPr>
            <w:rFonts w:ascii="Cambria Math" w:hAnsi="Cambria Math"/>
          </w:rPr>
          <m:t>=45.1°</m:t>
        </m:r>
      </m:oMath>
      <w:r>
        <w:t xml:space="preserve"> and the optimal direction for the solar panel is </w:t>
      </w:r>
      <m:oMath>
        <m:sSub>
          <m:sSubPr>
            <m:ctrlPr>
              <w:rPr>
                <w:rFonts w:ascii="Cambria Math" w:hAnsi="Cambria Math"/>
                <w:i/>
              </w:rPr>
            </m:ctrlPr>
          </m:sSubPr>
          <m:e>
            <m:r>
              <w:rPr>
                <w:rFonts w:ascii="Cambria Math" w:hAnsi="Cambria Math"/>
              </w:rPr>
              <m:t>γ</m:t>
            </m:r>
          </m:e>
          <m:sub>
            <m:r>
              <w:rPr>
                <w:rFonts w:ascii="Cambria Math" w:hAnsi="Cambria Math"/>
              </w:rPr>
              <m:t>opt</m:t>
            </m:r>
          </m:sub>
        </m:sSub>
        <m:r>
          <w:rPr>
            <w:rFonts w:ascii="Cambria Math" w:hAnsi="Cambria Math"/>
          </w:rPr>
          <m:t>=180°</m:t>
        </m:r>
      </m:oMath>
      <w:r>
        <w:t>(south)</w:t>
      </w:r>
    </w:p>
    <w:p w14:paraId="4E8F6A27" w14:textId="3E9640A4" w:rsidR="001E7EA6" w:rsidRDefault="001E7EA6" w:rsidP="001E7EA6">
      <w:r>
        <w:br w:type="page"/>
      </w:r>
    </w:p>
    <w:p w14:paraId="23BA2AD2" w14:textId="077A6655" w:rsidR="00A658F1" w:rsidRPr="00DB3B12" w:rsidRDefault="00AE4271" w:rsidP="008A2625">
      <w:pPr>
        <w:pStyle w:val="Heading2"/>
      </w:pPr>
      <w:bookmarkStart w:id="22" w:name="_Toc231566847"/>
      <w:r>
        <w:lastRenderedPageBreak/>
        <w:t xml:space="preserve">4.6 </w:t>
      </w:r>
      <w:r w:rsidR="00A658F1" w:rsidRPr="00DB3B12">
        <w:t>Circuit</w:t>
      </w:r>
      <w:bookmarkEnd w:id="22"/>
      <w:r w:rsidR="00A658F1" w:rsidRPr="00DB3B12">
        <w:t xml:space="preserve"> </w:t>
      </w:r>
    </w:p>
    <w:p w14:paraId="3A77F462" w14:textId="7DB4731D" w:rsidR="00F311AC" w:rsidRPr="00DB3B12" w:rsidRDefault="00B4759B" w:rsidP="008A2625">
      <w:pPr>
        <w:pStyle w:val="Heading3"/>
      </w:pPr>
      <w:bookmarkStart w:id="23" w:name="_Toc231566848"/>
      <w:r>
        <w:t xml:space="preserve">4.6.1 </w:t>
      </w:r>
      <w:r w:rsidR="00F311AC" w:rsidRPr="00DB3B12">
        <w:t xml:space="preserve">Witch resistors will be used for the </w:t>
      </w:r>
      <w:r w:rsidR="00B10DD8" w:rsidRPr="00DB3B12">
        <w:t>LDR’s to measure the output</w:t>
      </w:r>
      <w:r w:rsidR="00FF44B0" w:rsidRPr="00DB3B12">
        <w:t xml:space="preserve"> with a voltage divider</w:t>
      </w:r>
      <w:r w:rsidR="00B10DD8" w:rsidRPr="00DB3B12">
        <w:t>?</w:t>
      </w:r>
      <w:bookmarkEnd w:id="23"/>
    </w:p>
    <w:p w14:paraId="691C76FC" w14:textId="130ADB10" w:rsidR="00CE56E4" w:rsidRPr="00DB3B12" w:rsidRDefault="00724B66" w:rsidP="00330386">
      <w:r w:rsidRPr="00DB3B12">
        <w:t>To calculate the resistance</w:t>
      </w:r>
      <w:r w:rsidR="00CA04E2" w:rsidRPr="00DB3B12">
        <w:t xml:space="preserve">, the operating variation of the </w:t>
      </w:r>
      <w:r w:rsidR="00C43ECF">
        <w:t>LDR</w:t>
      </w:r>
      <w:r w:rsidR="00CA04E2" w:rsidRPr="00DB3B12">
        <w:t xml:space="preserve"> needs to be determent. In this </w:t>
      </w:r>
      <w:r w:rsidR="0034665E" w:rsidRPr="00DB3B12">
        <w:t xml:space="preserve">experiment a GL5516 – </w:t>
      </w:r>
      <w:r w:rsidR="00C43ECF">
        <w:t>LDR</w:t>
      </w:r>
      <w:r w:rsidR="0034665E" w:rsidRPr="00DB3B12">
        <w:t xml:space="preserve"> will be used.</w:t>
      </w:r>
      <w:r w:rsidR="006D6287" w:rsidRPr="00DB3B12">
        <w:br/>
      </w:r>
      <w:r w:rsidR="00596A99" w:rsidRPr="00DB3B12">
        <w:t xml:space="preserve">According to </w:t>
      </w:r>
      <w:r w:rsidR="00D8001B" w:rsidRPr="00DB3B12">
        <w:t xml:space="preserve">(GL55 Series </w:t>
      </w:r>
      <w:proofErr w:type="spellStart"/>
      <w:r w:rsidR="00D8001B" w:rsidRPr="00DB3B12">
        <w:t>CdS</w:t>
      </w:r>
      <w:proofErr w:type="spellEnd"/>
      <w:r w:rsidR="00D8001B" w:rsidRPr="00DB3B12">
        <w:t xml:space="preserve"> Photoresistor, n.d.) </w:t>
      </w:r>
      <w:r w:rsidR="00596A99" w:rsidRPr="00DB3B12">
        <w:t>a</w:t>
      </w:r>
      <w:r w:rsidR="007C457D" w:rsidRPr="00DB3B12">
        <w:t xml:space="preserve"> </w:t>
      </w:r>
      <w:r w:rsidR="00D529B1" w:rsidRPr="00DB3B12">
        <w:t xml:space="preserve">GL5516 </w:t>
      </w:r>
      <w:r w:rsidR="005070E6" w:rsidRPr="00DB3B12">
        <w:t xml:space="preserve">has a </w:t>
      </w:r>
      <m:oMath>
        <m:r>
          <w:rPr>
            <w:rFonts w:ascii="Cambria Math" w:hAnsi="Cambria Math"/>
          </w:rPr>
          <m:t>ϒ</m:t>
        </m:r>
      </m:oMath>
      <w:r w:rsidR="005070E6" w:rsidRPr="00DB3B12">
        <w:t xml:space="preserve"> of </w:t>
      </w:r>
      <m:oMath>
        <m:r>
          <w:rPr>
            <w:rFonts w:ascii="Cambria Math" w:hAnsi="Cambria Math"/>
          </w:rPr>
          <m:t>0.5</m:t>
        </m:r>
      </m:oMath>
      <w:r w:rsidR="005070E6" w:rsidRPr="00DB3B12">
        <w:t xml:space="preserve"> </w:t>
      </w:r>
      <w:r w:rsidR="00854427" w:rsidRPr="00DB3B12">
        <w:t xml:space="preserve">and </w:t>
      </w:r>
      <w:r w:rsidR="00F11EA0" w:rsidRPr="00DB3B12">
        <w:t xml:space="preserve">a light resistance </w:t>
      </w:r>
      <w:r w:rsidR="007F654D" w:rsidRPr="00DB3B12">
        <w:t xml:space="preserve">at </w:t>
      </w:r>
      <w:r w:rsidR="00F11EA0" w:rsidRPr="00DB3B12">
        <w:t>10 lux:</w:t>
      </w:r>
      <m:oMath>
        <m:r>
          <m:rPr>
            <m:sty m:val="p"/>
          </m:rPr>
          <w:rPr>
            <w:rFonts w:ascii="Cambria Math" w:hAnsi="Cambria Math"/>
          </w:rPr>
          <m:t xml:space="preserve"> 5-10 kΩ .</m:t>
        </m:r>
      </m:oMath>
      <w:r w:rsidR="007F654D" w:rsidRPr="00DB3B12">
        <w:t xml:space="preserve"> </w:t>
      </w:r>
      <w:r w:rsidR="00C500C7" w:rsidRPr="00DB3B12">
        <w:t>Gamma (</w:t>
      </w:r>
      <m:oMath>
        <m:r>
          <w:rPr>
            <w:rFonts w:ascii="Cambria Math" w:hAnsi="Cambria Math"/>
          </w:rPr>
          <m:t>ϒ</m:t>
        </m:r>
      </m:oMath>
      <w:r w:rsidR="00C500C7" w:rsidRPr="00DB3B12">
        <w:t>) is a measure of how much the resistance of an LDR changes with increasing light intensity. It indicates how sensitive the LDR is to changes in light.</w:t>
      </w:r>
      <w:r w:rsidR="006A6E78" w:rsidRPr="00DB3B12">
        <w:t xml:space="preserve"> A </w:t>
      </w:r>
      <w:r w:rsidR="00072338" w:rsidRPr="00DB3B12">
        <w:t xml:space="preserve">light resistance at 100 lux is also needed. </w:t>
      </w:r>
      <w:r w:rsidR="00074F53" w:rsidRPr="00DB3B12">
        <w:t>The formula to do this is given in the</w:t>
      </w:r>
      <w:r w:rsidR="00102CF1" w:rsidRPr="00DB3B12">
        <w:t xml:space="preserve"> </w:t>
      </w:r>
      <w:r w:rsidR="008637E6" w:rsidRPr="00DB3B12">
        <w:t xml:space="preserve">source;  </w:t>
      </w:r>
      <m:oMath>
        <m:r>
          <w:rPr>
            <w:rFonts w:ascii="Cambria Math" w:hAnsi="Cambria Math"/>
          </w:rPr>
          <m:t xml:space="preserve"> ϒ= 0.5 </m:t>
        </m:r>
      </m:oMath>
      <w:r w:rsidR="00CE56E4" w:rsidRPr="00DB3B12">
        <w:t xml:space="preserve">and </w:t>
      </w:r>
      <m:oMath>
        <m:sSub>
          <m:sSubPr>
            <m:ctrlPr>
              <w:rPr>
                <w:rFonts w:ascii="Cambria Math" w:hAnsi="Cambria Math"/>
                <w:i/>
              </w:rPr>
            </m:ctrlPr>
          </m:sSubPr>
          <m:e>
            <m:r>
              <w:rPr>
                <w:rFonts w:ascii="Cambria Math" w:hAnsi="Cambria Math"/>
              </w:rPr>
              <m:t>R</m:t>
            </m:r>
          </m:e>
          <m:sub>
            <m:r>
              <w:rPr>
                <w:rFonts w:ascii="Cambria Math" w:hAnsi="Cambria Math"/>
              </w:rPr>
              <m:t>10 avg</m:t>
            </m:r>
          </m:sub>
        </m:sSub>
        <m:r>
          <w:rPr>
            <w:rFonts w:ascii="Cambria Math" w:hAnsi="Cambria Math"/>
          </w:rPr>
          <m:t>≈7.5 kΩ</m:t>
        </m:r>
      </m:oMath>
    </w:p>
    <w:p w14:paraId="23AB760E" w14:textId="7F067DB1" w:rsidR="005C1ECC" w:rsidRPr="00DB3B12" w:rsidRDefault="00B86489" w:rsidP="00A01C15">
      <m:oMath>
        <m:r>
          <w:rPr>
            <w:rFonts w:ascii="Cambria Math" w:hAnsi="Cambria Math"/>
          </w:rPr>
          <m:t xml:space="preserve">ϒ=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10</m:t>
                        </m:r>
                      </m:sub>
                    </m:sSub>
                  </m:num>
                  <m:den>
                    <m:sSub>
                      <m:sSubPr>
                        <m:ctrlPr>
                          <w:rPr>
                            <w:rFonts w:ascii="Cambria Math" w:hAnsi="Cambria Math"/>
                            <w:i/>
                          </w:rPr>
                        </m:ctrlPr>
                      </m:sSubPr>
                      <m:e>
                        <m:r>
                          <w:rPr>
                            <w:rFonts w:ascii="Cambria Math" w:hAnsi="Cambria Math"/>
                          </w:rPr>
                          <m:t>R</m:t>
                        </m:r>
                      </m:e>
                      <m:sub>
                        <m:r>
                          <w:rPr>
                            <w:rFonts w:ascii="Cambria Math" w:hAnsi="Cambria Math"/>
                          </w:rPr>
                          <m:t>100</m:t>
                        </m:r>
                      </m:sub>
                    </m:sSub>
                  </m:den>
                </m:f>
              </m:e>
            </m:d>
          </m:e>
        </m:func>
        <m:r>
          <w:rPr>
            <w:rFonts w:ascii="Cambria Math" w:hAnsi="Cambria Math"/>
          </w:rPr>
          <m:t xml:space="preserve">→0.5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8</m:t>
                    </m:r>
                  </m:num>
                  <m:den>
                    <m:sSub>
                      <m:sSubPr>
                        <m:ctrlPr>
                          <w:rPr>
                            <w:rFonts w:ascii="Cambria Math" w:hAnsi="Cambria Math"/>
                            <w:i/>
                          </w:rPr>
                        </m:ctrlPr>
                      </m:sSubPr>
                      <m:e>
                        <m:r>
                          <w:rPr>
                            <w:rFonts w:ascii="Cambria Math" w:hAnsi="Cambria Math"/>
                          </w:rPr>
                          <m:t>R</m:t>
                        </m:r>
                      </m:e>
                      <m:sub>
                        <m:r>
                          <w:rPr>
                            <w:rFonts w:ascii="Cambria Math" w:hAnsi="Cambria Math"/>
                          </w:rPr>
                          <m:t>100</m:t>
                        </m:r>
                      </m:sub>
                    </m:sSub>
                  </m:den>
                </m:f>
              </m:e>
            </m:d>
          </m:e>
        </m:fun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100</m:t>
            </m:r>
          </m:sub>
        </m:sSub>
        <m:r>
          <w:rPr>
            <w:rFonts w:ascii="Cambria Math" w:hAnsi="Cambria Math"/>
          </w:rPr>
          <m:t>=</m:t>
        </m:r>
        <m:f>
          <m:fPr>
            <m:ctrlPr>
              <w:rPr>
                <w:rFonts w:ascii="Cambria Math" w:hAnsi="Cambria Math"/>
                <w:i/>
              </w:rPr>
            </m:ctrlPr>
          </m:fPr>
          <m:num>
            <m:r>
              <w:rPr>
                <w:rFonts w:ascii="Cambria Math" w:hAnsi="Cambria Math"/>
              </w:rPr>
              <m:t>7.5</m:t>
            </m:r>
          </m:num>
          <m:den>
            <m:sSup>
              <m:sSupPr>
                <m:ctrlPr>
                  <w:rPr>
                    <w:rFonts w:ascii="Cambria Math" w:hAnsi="Cambria Math"/>
                    <w:i/>
                  </w:rPr>
                </m:ctrlPr>
              </m:sSupPr>
              <m:e>
                <m:r>
                  <w:rPr>
                    <w:rFonts w:ascii="Cambria Math" w:hAnsi="Cambria Math"/>
                  </w:rPr>
                  <m:t>10</m:t>
                </m:r>
              </m:e>
              <m:sup>
                <m:r>
                  <w:rPr>
                    <w:rFonts w:ascii="Cambria Math" w:hAnsi="Cambria Math"/>
                  </w:rPr>
                  <m:t>0.5</m:t>
                </m:r>
              </m:sup>
            </m:sSup>
          </m:den>
        </m:f>
        <m:r>
          <w:rPr>
            <w:rFonts w:ascii="Cambria Math" w:hAnsi="Cambria Math"/>
          </w:rPr>
          <m:t>≈2.4 kΩ</m:t>
        </m:r>
      </m:oMath>
      <w:r w:rsidR="008B1180" w:rsidRPr="00DB3B12">
        <w:t xml:space="preserve"> </w:t>
      </w:r>
    </w:p>
    <w:p w14:paraId="251BD17F" w14:textId="2BA72FE3" w:rsidR="00181643" w:rsidRPr="00DB3B12" w:rsidRDefault="008637E6" w:rsidP="00A01C15">
      <w:r>
        <w:t>LDRs</w:t>
      </w:r>
      <w:r w:rsidR="009909B6" w:rsidRPr="00DB3B12">
        <w:t xml:space="preserve"> r</w:t>
      </w:r>
      <w:r w:rsidR="00DC3B78" w:rsidRPr="00DB3B12">
        <w:t>espond</w:t>
      </w:r>
      <w:r w:rsidR="009909B6" w:rsidRPr="00DB3B12">
        <w:t xml:space="preserve"> </w:t>
      </w:r>
      <w:r w:rsidR="00DC3B78" w:rsidRPr="00DB3B12">
        <w:t>logarithmically to light.</w:t>
      </w:r>
      <w:r w:rsidR="000103C4" w:rsidRPr="00DB3B12">
        <w:t xml:space="preserve"> </w:t>
      </w:r>
      <w:r w:rsidR="002B251C" w:rsidRPr="00DB3B12">
        <w:t xml:space="preserve">With all this information we can make the formula: </w:t>
      </w:r>
      <m:oMath>
        <m:r>
          <w:rPr>
            <w:rFonts w:ascii="Cambria Math" w:hAnsi="Cambria Math"/>
          </w:rPr>
          <m:t>R</m:t>
        </m:r>
        <m:d>
          <m:dPr>
            <m:ctrlPr>
              <w:rPr>
                <w:rFonts w:ascii="Cambria Math" w:hAnsi="Cambria Math"/>
                <w:i/>
              </w:rPr>
            </m:ctrlPr>
          </m:dPr>
          <m:e>
            <m:r>
              <w:rPr>
                <w:rFonts w:ascii="Cambria Math" w:hAnsi="Cambria Math"/>
              </w:rPr>
              <m:t>lux</m:t>
            </m:r>
          </m:e>
        </m:d>
        <m:r>
          <w:rPr>
            <w:rFonts w:ascii="Cambria Math" w:hAnsi="Cambria Math"/>
          </w:rPr>
          <m:t>=A⋅</m:t>
        </m:r>
        <m:sSup>
          <m:sSupPr>
            <m:ctrlPr>
              <w:rPr>
                <w:rFonts w:ascii="Cambria Math" w:hAnsi="Cambria Math"/>
                <w:i/>
              </w:rPr>
            </m:ctrlPr>
          </m:sSupPr>
          <m:e>
            <m:r>
              <w:rPr>
                <w:rFonts w:ascii="Cambria Math" w:hAnsi="Cambria Math"/>
              </w:rPr>
              <m:t>lux</m:t>
            </m:r>
          </m:e>
          <m:sup>
            <m:r>
              <w:rPr>
                <w:rFonts w:ascii="Cambria Math" w:hAnsi="Cambria Math"/>
              </w:rPr>
              <m:t>-ϒ</m:t>
            </m:r>
          </m:sup>
        </m:sSup>
        <m:r>
          <w:rPr>
            <w:rFonts w:ascii="Cambria Math" w:hAnsi="Cambria Math"/>
          </w:rPr>
          <m:t xml:space="preserve">→ A= </m:t>
        </m:r>
        <m:f>
          <m:fPr>
            <m:ctrlPr>
              <w:rPr>
                <w:rFonts w:ascii="Cambria Math" w:hAnsi="Cambria Math"/>
                <w:i/>
              </w:rPr>
            </m:ctrlPr>
          </m:fPr>
          <m:num>
            <m:r>
              <w:rPr>
                <w:rFonts w:ascii="Cambria Math" w:hAnsi="Cambria Math"/>
              </w:rPr>
              <m:t>R</m:t>
            </m:r>
          </m:num>
          <m:den>
            <m:sSup>
              <m:sSupPr>
                <m:ctrlPr>
                  <w:rPr>
                    <w:rFonts w:ascii="Cambria Math" w:hAnsi="Cambria Math"/>
                    <w:i/>
                  </w:rPr>
                </m:ctrlPr>
              </m:sSupPr>
              <m:e>
                <m:r>
                  <w:rPr>
                    <w:rFonts w:ascii="Cambria Math" w:hAnsi="Cambria Math"/>
                  </w:rPr>
                  <m:t>lux</m:t>
                </m:r>
              </m:e>
              <m:sup>
                <m:r>
                  <w:rPr>
                    <w:rFonts w:ascii="Cambria Math" w:hAnsi="Cambria Math"/>
                  </w:rPr>
                  <m:t>-ϒ</m:t>
                </m:r>
              </m:sup>
            </m:sSup>
          </m:den>
        </m:f>
        <m:r>
          <w:rPr>
            <w:rFonts w:ascii="Cambria Math" w:hAnsi="Cambria Math"/>
          </w:rPr>
          <m:t xml:space="preserve">→A= </m:t>
        </m:r>
        <m:f>
          <m:fPr>
            <m:ctrlPr>
              <w:rPr>
                <w:rFonts w:ascii="Cambria Math" w:hAnsi="Cambria Math"/>
                <w:i/>
              </w:rPr>
            </m:ctrlPr>
          </m:fPr>
          <m:num>
            <m:r>
              <w:rPr>
                <w:rFonts w:ascii="Cambria Math" w:hAnsi="Cambria Math"/>
              </w:rPr>
              <m:t>7.5</m:t>
            </m:r>
          </m:num>
          <m:den>
            <m:sSup>
              <m:sSupPr>
                <m:ctrlPr>
                  <w:rPr>
                    <w:rFonts w:ascii="Cambria Math" w:hAnsi="Cambria Math"/>
                    <w:i/>
                  </w:rPr>
                </m:ctrlPr>
              </m:sSupPr>
              <m:e>
                <m:r>
                  <w:rPr>
                    <w:rFonts w:ascii="Cambria Math" w:hAnsi="Cambria Math"/>
                  </w:rPr>
                  <m:t>10</m:t>
                </m:r>
              </m:e>
              <m:sup>
                <m:r>
                  <w:rPr>
                    <w:rFonts w:ascii="Cambria Math" w:hAnsi="Cambria Math"/>
                  </w:rPr>
                  <m:t>-0.5</m:t>
                </m:r>
              </m:sup>
            </m:sSup>
          </m:den>
        </m:f>
        <m:r>
          <w:rPr>
            <w:rFonts w:ascii="Cambria Math" w:hAnsi="Cambria Math"/>
          </w:rPr>
          <m:t xml:space="preserve"> ≈23.7</m:t>
        </m:r>
      </m:oMath>
    </w:p>
    <w:p w14:paraId="3D421425" w14:textId="34EA5A50" w:rsidR="001450E6" w:rsidRPr="00DB3B12" w:rsidRDefault="00C76C88" w:rsidP="00A01C15">
      <w:r w:rsidRPr="00DB3B12">
        <w:t xml:space="preserve">So </w:t>
      </w:r>
      <m:oMath>
        <m:r>
          <w:rPr>
            <w:rFonts w:ascii="Cambria Math" w:hAnsi="Cambria Math"/>
          </w:rPr>
          <m:t>R</m:t>
        </m:r>
        <m:d>
          <m:dPr>
            <m:ctrlPr>
              <w:rPr>
                <w:rFonts w:ascii="Cambria Math" w:hAnsi="Cambria Math"/>
                <w:i/>
              </w:rPr>
            </m:ctrlPr>
          </m:dPr>
          <m:e>
            <m:r>
              <w:rPr>
                <w:rFonts w:ascii="Cambria Math" w:hAnsi="Cambria Math"/>
              </w:rPr>
              <m:t>lux</m:t>
            </m:r>
          </m:e>
        </m:d>
        <m:r>
          <w:rPr>
            <w:rFonts w:ascii="Cambria Math" w:hAnsi="Cambria Math"/>
          </w:rPr>
          <m:t>=23.7⋅</m:t>
        </m:r>
        <m:sSup>
          <m:sSupPr>
            <m:ctrlPr>
              <w:rPr>
                <w:rFonts w:ascii="Cambria Math" w:hAnsi="Cambria Math"/>
                <w:i/>
              </w:rPr>
            </m:ctrlPr>
          </m:sSupPr>
          <m:e>
            <m:r>
              <w:rPr>
                <w:rFonts w:ascii="Cambria Math" w:hAnsi="Cambria Math"/>
              </w:rPr>
              <m:t>lux</m:t>
            </m:r>
          </m:e>
          <m:sup>
            <m:r>
              <w:rPr>
                <w:rFonts w:ascii="Cambria Math" w:hAnsi="Cambria Math"/>
              </w:rPr>
              <m:t>-0.5</m:t>
            </m:r>
          </m:sup>
        </m:sSup>
      </m:oMath>
      <w:r w:rsidR="001450E6" w:rsidRPr="00DB3B12">
        <w:t xml:space="preserve"> </w:t>
      </w:r>
    </w:p>
    <w:p w14:paraId="41BE31B3" w14:textId="786A22D2" w:rsidR="001450E6" w:rsidRPr="00DB3B12" w:rsidRDefault="00673141" w:rsidP="00A01C15">
      <w:r w:rsidRPr="00DB3B12">
        <w:t>Next,</w:t>
      </w:r>
      <w:r w:rsidR="001450E6" w:rsidRPr="00DB3B12">
        <w:t xml:space="preserve"> we need to know the lux output of the lamp used. </w:t>
      </w:r>
      <w:r w:rsidR="007F1B77" w:rsidRPr="00DB3B12">
        <w:t>The lamp has ma</w:t>
      </w:r>
      <w:r w:rsidRPr="00DB3B12">
        <w:t>x</w:t>
      </w:r>
      <w:r w:rsidR="007F1B77" w:rsidRPr="00DB3B12">
        <w:t xml:space="preserve"> output of</w:t>
      </w:r>
      <m:oMath>
        <m:r>
          <w:rPr>
            <w:rFonts w:ascii="Cambria Math" w:hAnsi="Cambria Math"/>
          </w:rPr>
          <m:t xml:space="preserve"> 800lm </m:t>
        </m:r>
      </m:oMath>
      <w:r w:rsidR="00553FB1" w:rsidRPr="00DB3B12">
        <w:t>(Tweakers, n.d.)</w:t>
      </w:r>
      <w:r w:rsidR="009A46BB" w:rsidRPr="00DB3B12">
        <w:t xml:space="preserve">. </w:t>
      </w:r>
      <w:r w:rsidR="003062F7" w:rsidRPr="00DB3B12">
        <w:t>And a s</w:t>
      </w:r>
      <w:r w:rsidR="008D5ECC" w:rsidRPr="00DB3B12">
        <w:t>urface</w:t>
      </w:r>
      <w:r w:rsidR="003062F7" w:rsidRPr="00DB3B12">
        <w:t xml:space="preserve"> area of </w:t>
      </w:r>
      <m:oMath>
        <m:r>
          <w:rPr>
            <w:rFonts w:ascii="Cambria Math" w:hAnsi="Cambria Math"/>
          </w:rPr>
          <m:t>0.0049</m:t>
        </m:r>
        <m:sSup>
          <m:sSupPr>
            <m:ctrlPr>
              <w:rPr>
                <w:rFonts w:ascii="Cambria Math" w:hAnsi="Cambria Math"/>
                <w:i/>
              </w:rPr>
            </m:ctrlPr>
          </m:sSupPr>
          <m:e>
            <m:r>
              <w:rPr>
                <w:rFonts w:ascii="Cambria Math" w:hAnsi="Cambria Math"/>
              </w:rPr>
              <m:t>m</m:t>
            </m:r>
          </m:e>
          <m:sup>
            <m:r>
              <w:rPr>
                <w:rFonts w:ascii="Cambria Math" w:hAnsi="Cambria Math"/>
              </w:rPr>
              <m:t>2</m:t>
            </m:r>
          </m:sup>
        </m:sSup>
      </m:oMath>
      <w:r w:rsidR="00D43156" w:rsidRPr="00DB3B12">
        <w:t xml:space="preserve"> (7cm by 7cm)</w:t>
      </w:r>
    </w:p>
    <w:p w14:paraId="3B0FB7A1" w14:textId="77777777" w:rsidR="005E50EB" w:rsidRPr="00DB3B12" w:rsidRDefault="00BD2527" w:rsidP="00CA2092">
      <w:r w:rsidRPr="00DB3B12">
        <w:t>W</w:t>
      </w:r>
      <w:r w:rsidR="00530F10" w:rsidRPr="00DB3B12">
        <w:t xml:space="preserve">ith this we can calculate the max lux output </w:t>
      </w:r>
      <w:r w:rsidR="008921A5" w:rsidRPr="00DB3B12">
        <w:t>(</w:t>
      </w:r>
      <w:r w:rsidR="008921A5" w:rsidRPr="00DB3B12">
        <w:rPr>
          <w:i/>
          <w:iCs/>
        </w:rPr>
        <w:t>Lumens to Lux (Lx) Conversion Calculator</w:t>
      </w:r>
      <w:r w:rsidR="008921A5" w:rsidRPr="00DB3B12">
        <w:t>, n.d.).</w:t>
      </w:r>
      <w:r w:rsidR="00783F39" w:rsidRPr="00DB3B12">
        <w:t xml:space="preserve"> </w:t>
      </w:r>
      <m:oMath>
        <m:sSub>
          <m:sSubPr>
            <m:ctrlPr>
              <w:rPr>
                <w:rFonts w:ascii="Cambria Math" w:hAnsi="Cambria Math"/>
                <w:i/>
              </w:rPr>
            </m:ctrlPr>
          </m:sSubPr>
          <m:e>
            <m:r>
              <w:rPr>
                <w:rFonts w:ascii="Cambria Math" w:hAnsi="Cambria Math"/>
              </w:rPr>
              <m:t>lux</m:t>
            </m:r>
          </m:e>
          <m:sub>
            <m:r>
              <w:rPr>
                <w:rFonts w:ascii="Cambria Math" w:hAnsi="Cambria Math"/>
              </w:rPr>
              <m:t>max</m:t>
            </m:r>
          </m:sub>
        </m:sSub>
        <m:r>
          <w:rPr>
            <w:rFonts w:ascii="Cambria Math" w:hAnsi="Cambria Math"/>
          </w:rPr>
          <m:t xml:space="preserve">=163265lx </m:t>
        </m:r>
      </m:oMath>
      <w:r w:rsidR="00A12389" w:rsidRPr="00DB3B12">
        <w:t>However,</w:t>
      </w:r>
      <w:r w:rsidR="003E41CA" w:rsidRPr="00DB3B12">
        <w:t xml:space="preserve"> 100% of the </w:t>
      </w:r>
      <w:r w:rsidR="00F86476" w:rsidRPr="00DB3B12">
        <w:t>light energy will never be concentrated on the solar panel.</w:t>
      </w:r>
    </w:p>
    <w:p w14:paraId="43FE0000" w14:textId="7BDD3475" w:rsidR="00194877" w:rsidRPr="00DB3B12" w:rsidRDefault="00F86476" w:rsidP="00CA2092">
      <w:r w:rsidRPr="00DB3B12">
        <w:t xml:space="preserve"> </w:t>
      </w:r>
      <w:r w:rsidR="00A12389" w:rsidRPr="00DB3B12">
        <w:t xml:space="preserve">The inverse- square </w:t>
      </w:r>
      <w:r w:rsidR="00856CF6" w:rsidRPr="00DB3B12">
        <w:t>law</w:t>
      </w:r>
      <w:r w:rsidR="008A346F" w:rsidRPr="00DB3B12">
        <w:rPr>
          <w:rFonts w:ascii="Times New Roman" w:eastAsia="Times New Roman" w:hAnsi="Times New Roman" w:cs="Times New Roman"/>
        </w:rPr>
        <w:t xml:space="preserve"> </w:t>
      </w:r>
      <w:r w:rsidR="008A346F" w:rsidRPr="00DB3B12">
        <w:t xml:space="preserve">(Wikipedia contributors, 2025) </w:t>
      </w:r>
      <w:r w:rsidR="00856CF6" w:rsidRPr="00DB3B12">
        <w:t>states that light intensity decreases with the square of the distance from the source</w:t>
      </w:r>
      <w:r w:rsidR="00CA2092" w:rsidRPr="00DB3B12">
        <w:t>, so at twice the distance, the light intensity becomes four times weaker.</w:t>
      </w:r>
      <w:r w:rsidR="00194877" w:rsidRPr="00DB3B12">
        <w:t xml:space="preserve"> This </w:t>
      </w:r>
      <w:r w:rsidR="00590C00" w:rsidRPr="00DB3B12">
        <w:t xml:space="preserve">can </w:t>
      </w:r>
      <w:r w:rsidR="00F022C0" w:rsidRPr="00DB3B12">
        <w:t>be described</w:t>
      </w:r>
      <w:r w:rsidR="00194877" w:rsidRPr="00DB3B12">
        <w:t xml:space="preserve"> as: </w:t>
      </w:r>
      <m:oMath>
        <m:r>
          <w:rPr>
            <w:rFonts w:ascii="Cambria Math" w:hAnsi="Cambria Math"/>
          </w:rPr>
          <m:t xml:space="preserve">intensity ∝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distance</m:t>
                </m:r>
              </m:e>
              <m:sup>
                <m:r>
                  <w:rPr>
                    <w:rFonts w:ascii="Cambria Math" w:hAnsi="Cambria Math"/>
                  </w:rPr>
                  <m:t>2</m:t>
                </m:r>
              </m:sup>
            </m:sSup>
          </m:den>
        </m:f>
      </m:oMath>
      <w:r w:rsidR="00291DC7" w:rsidRPr="00DB3B12">
        <w:t xml:space="preserve"> or mathematically as: </w:t>
      </w:r>
      <m:oMath>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num>
          <m:den>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2</m:t>
                        </m:r>
                      </m:sub>
                    </m:sSub>
                  </m:den>
                </m:f>
              </m:e>
            </m:d>
          </m:e>
          <m:sup>
            <m:r>
              <w:rPr>
                <w:rFonts w:ascii="Cambria Math" w:hAnsi="Cambria Math"/>
              </w:rPr>
              <m:t>2</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2</m:t>
                        </m:r>
                      </m:sub>
                    </m:sSub>
                  </m:den>
                </m:f>
              </m:e>
            </m:d>
          </m:e>
          <m:sup>
            <m:r>
              <w:rPr>
                <w:rFonts w:ascii="Cambria Math" w:hAnsi="Cambria Math"/>
              </w:rPr>
              <m:t>2</m:t>
            </m:r>
          </m:sup>
        </m:sSup>
      </m:oMath>
    </w:p>
    <w:p w14:paraId="582CC61F" w14:textId="04457482" w:rsidR="00283C5D" w:rsidRPr="00DB3B12" w:rsidRDefault="00283C5D" w:rsidP="00CA2092">
      <w:r w:rsidRPr="00DB3B12">
        <w:t>For this formula we will need a start</w:t>
      </w:r>
      <w:r w:rsidR="004A2AA3" w:rsidRPr="00DB3B12">
        <w:t>ing</w:t>
      </w:r>
      <w:r w:rsidRPr="00DB3B12">
        <w:t xml:space="preserve"> distance </w:t>
      </w:r>
      <w:r w:rsidR="001A6A6A" w:rsidRPr="00DB3B12">
        <w:t xml:space="preserve">for this study, we assume that </w:t>
      </w:r>
      <m:oMath>
        <m:r>
          <w:rPr>
            <w:rFonts w:ascii="Cambria Math" w:hAnsi="Cambria Math"/>
          </w:rPr>
          <m:t>0.5cm→163265lx</m:t>
        </m:r>
      </m:oMath>
    </w:p>
    <w:p w14:paraId="5B150093" w14:textId="0EAF6E32" w:rsidR="008921A5" w:rsidRPr="00DB3B12" w:rsidRDefault="00D41CB3" w:rsidP="008921A5">
      <w:r w:rsidRPr="00DB3B12">
        <w:t xml:space="preserve">We will need to calculate the </w:t>
      </w:r>
      <w:r w:rsidR="00D2488D" w:rsidRPr="00DB3B12">
        <w:t>lux for the closes distance where we will b</w:t>
      </w:r>
      <w:r w:rsidR="000F6323" w:rsidRPr="00DB3B12">
        <w:t>e</w:t>
      </w:r>
      <w:r w:rsidR="00D2488D" w:rsidRPr="00DB3B12">
        <w:t xml:space="preserve"> measuring from and the furthest distance, for this study that will be </w:t>
      </w:r>
      <m:oMath>
        <m:r>
          <w:rPr>
            <w:rFonts w:ascii="Cambria Math" w:hAnsi="Cambria Math"/>
          </w:rPr>
          <m:t>10cm</m:t>
        </m:r>
      </m:oMath>
      <w:r w:rsidR="00CD3660" w:rsidRPr="00DB3B12">
        <w:t xml:space="preserve"> and </w:t>
      </w:r>
      <m:oMath>
        <m:r>
          <w:rPr>
            <w:rFonts w:ascii="Cambria Math" w:hAnsi="Cambria Math"/>
          </w:rPr>
          <m:t>40cm</m:t>
        </m:r>
      </m:oMath>
    </w:p>
    <w:p w14:paraId="37835CA3" w14:textId="3A1C4E00" w:rsidR="00BD2527" w:rsidRPr="00DB3B12" w:rsidRDefault="00D76E6C" w:rsidP="00A01C15">
      <m:oMathPara>
        <m:oMath>
          <m:r>
            <w:rPr>
              <w:rFonts w:ascii="Cambria Math" w:hAnsi="Cambria Math"/>
            </w:rPr>
            <m:t>E</m:t>
          </m:r>
          <m:d>
            <m:dPr>
              <m:ctrlPr>
                <w:rPr>
                  <w:rFonts w:ascii="Cambria Math" w:hAnsi="Cambria Math"/>
                  <w:i/>
                </w:rPr>
              </m:ctrlPr>
            </m:dPr>
            <m:e>
              <m:r>
                <w:rPr>
                  <w:rFonts w:ascii="Cambria Math" w:hAnsi="Cambria Math"/>
                </w:rPr>
                <m:t>10cm</m:t>
              </m:r>
            </m:e>
          </m:d>
          <m:r>
            <w:rPr>
              <w:rFonts w:ascii="Cambria Math" w:hAnsi="Cambria Math"/>
            </w:rPr>
            <m:t>=163265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0.005</m:t>
                      </m:r>
                    </m:num>
                    <m:den>
                      <m:r>
                        <w:rPr>
                          <w:rFonts w:ascii="Cambria Math" w:hAnsi="Cambria Math"/>
                        </w:rPr>
                        <m:t>0.1</m:t>
                      </m:r>
                    </m:den>
                  </m:f>
                </m:e>
              </m:d>
            </m:e>
            <m:sup>
              <m:r>
                <w:rPr>
                  <w:rFonts w:ascii="Cambria Math" w:hAnsi="Cambria Math"/>
                </w:rPr>
                <m:t>2</m:t>
              </m:r>
            </m:sup>
          </m:sSup>
          <m:r>
            <w:rPr>
              <w:rFonts w:ascii="Cambria Math" w:hAnsi="Cambria Math"/>
            </w:rPr>
            <m:t>≈408lx</m:t>
          </m:r>
        </m:oMath>
      </m:oMathPara>
    </w:p>
    <w:p w14:paraId="10A90817" w14:textId="1D2BE802" w:rsidR="00473DEB" w:rsidRPr="00DB3B12" w:rsidRDefault="00473DEB" w:rsidP="00A01C15">
      <m:oMathPara>
        <m:oMath>
          <m:r>
            <w:rPr>
              <w:rFonts w:ascii="Cambria Math" w:hAnsi="Cambria Math"/>
            </w:rPr>
            <m:t>E</m:t>
          </m:r>
          <m:d>
            <m:dPr>
              <m:ctrlPr>
                <w:rPr>
                  <w:rFonts w:ascii="Cambria Math" w:hAnsi="Cambria Math"/>
                  <w:i/>
                </w:rPr>
              </m:ctrlPr>
            </m:dPr>
            <m:e>
              <m:r>
                <w:rPr>
                  <w:rFonts w:ascii="Cambria Math" w:hAnsi="Cambria Math"/>
                </w:rPr>
                <m:t>40cm</m:t>
              </m:r>
            </m:e>
          </m:d>
          <m:r>
            <w:rPr>
              <w:rFonts w:ascii="Cambria Math" w:hAnsi="Cambria Math"/>
            </w:rPr>
            <m:t>=163265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0.005</m:t>
                      </m:r>
                    </m:num>
                    <m:den>
                      <m:r>
                        <w:rPr>
                          <w:rFonts w:ascii="Cambria Math" w:hAnsi="Cambria Math"/>
                        </w:rPr>
                        <m:t>0.4</m:t>
                      </m:r>
                    </m:den>
                  </m:f>
                </m:e>
              </m:d>
            </m:e>
            <m:sup>
              <m:r>
                <w:rPr>
                  <w:rFonts w:ascii="Cambria Math" w:hAnsi="Cambria Math"/>
                </w:rPr>
                <m:t>2</m:t>
              </m:r>
            </m:sup>
          </m:sSup>
          <m:r>
            <w:rPr>
              <w:rFonts w:ascii="Cambria Math" w:hAnsi="Cambria Math"/>
            </w:rPr>
            <m:t>≈25lx</m:t>
          </m:r>
        </m:oMath>
      </m:oMathPara>
    </w:p>
    <w:p w14:paraId="30C64C00" w14:textId="534C7FD4" w:rsidR="005C006E" w:rsidRPr="00DB3B12" w:rsidRDefault="005C006E" w:rsidP="00A01C15">
      <w:r w:rsidRPr="00DB3B12">
        <w:t xml:space="preserve">With this we can calculate the resistance of the </w:t>
      </w:r>
      <w:proofErr w:type="spellStart"/>
      <w:r w:rsidR="00236957" w:rsidRPr="00DB3B12">
        <w:t>ldr</w:t>
      </w:r>
      <w:proofErr w:type="spellEnd"/>
      <w:r w:rsidR="00236957" w:rsidRPr="00DB3B12">
        <w:t xml:space="preserve"> at 10cm and 40cm from the light source </w:t>
      </w:r>
    </w:p>
    <w:p w14:paraId="3D16CFCE" w14:textId="359322BF" w:rsidR="00236957" w:rsidRPr="00DB3B12" w:rsidRDefault="00000000" w:rsidP="00A01C15">
      <m:oMathPara>
        <m:oMath>
          <m:sSub>
            <m:sSubPr>
              <m:ctrlPr>
                <w:rPr>
                  <w:rFonts w:ascii="Cambria Math" w:hAnsi="Cambria Math"/>
                  <w:i/>
                </w:rPr>
              </m:ctrlPr>
            </m:sSubPr>
            <m:e>
              <m:r>
                <w:rPr>
                  <w:rFonts w:ascii="Cambria Math" w:hAnsi="Cambria Math"/>
                </w:rPr>
                <m:t>R</m:t>
              </m:r>
            </m:e>
            <m:sub>
              <m:r>
                <w:rPr>
                  <w:rFonts w:ascii="Cambria Math" w:hAnsi="Cambria Math"/>
                </w:rPr>
                <m:t>10cm</m:t>
              </m:r>
            </m:sub>
          </m:sSub>
          <m:d>
            <m:dPr>
              <m:ctrlPr>
                <w:rPr>
                  <w:rFonts w:ascii="Cambria Math" w:hAnsi="Cambria Math"/>
                  <w:i/>
                </w:rPr>
              </m:ctrlPr>
            </m:dPr>
            <m:e>
              <m:r>
                <w:rPr>
                  <w:rFonts w:ascii="Cambria Math" w:hAnsi="Cambria Math"/>
                </w:rPr>
                <m:t>408</m:t>
              </m:r>
            </m:e>
          </m:d>
          <m:r>
            <w:rPr>
              <w:rFonts w:ascii="Cambria Math" w:hAnsi="Cambria Math"/>
            </w:rPr>
            <m:t>=23.7⋅</m:t>
          </m:r>
          <m:sSup>
            <m:sSupPr>
              <m:ctrlPr>
                <w:rPr>
                  <w:rFonts w:ascii="Cambria Math" w:hAnsi="Cambria Math"/>
                  <w:i/>
                </w:rPr>
              </m:ctrlPr>
            </m:sSupPr>
            <m:e>
              <m:r>
                <w:rPr>
                  <w:rFonts w:ascii="Cambria Math" w:hAnsi="Cambria Math"/>
                </w:rPr>
                <m:t>408</m:t>
              </m:r>
            </m:e>
            <m:sup>
              <m:r>
                <w:rPr>
                  <w:rFonts w:ascii="Cambria Math" w:hAnsi="Cambria Math"/>
                </w:rPr>
                <m:t>-0.5</m:t>
              </m:r>
            </m:sup>
          </m:sSup>
          <m:r>
            <w:rPr>
              <w:rFonts w:ascii="Cambria Math" w:hAnsi="Cambria Math"/>
            </w:rPr>
            <m:t>≈1.17 kΩ</m:t>
          </m:r>
        </m:oMath>
      </m:oMathPara>
    </w:p>
    <w:p w14:paraId="0B9E8D09" w14:textId="769C04DE" w:rsidR="00564D05" w:rsidRPr="00DB3B12" w:rsidRDefault="00000000" w:rsidP="00564D05">
      <m:oMathPara>
        <m:oMath>
          <m:sSub>
            <m:sSubPr>
              <m:ctrlPr>
                <w:rPr>
                  <w:rFonts w:ascii="Cambria Math" w:hAnsi="Cambria Math"/>
                  <w:i/>
                </w:rPr>
              </m:ctrlPr>
            </m:sSubPr>
            <m:e>
              <m:r>
                <w:rPr>
                  <w:rFonts w:ascii="Cambria Math" w:hAnsi="Cambria Math"/>
                </w:rPr>
                <m:t>R</m:t>
              </m:r>
            </m:e>
            <m:sub>
              <m:r>
                <w:rPr>
                  <w:rFonts w:ascii="Cambria Math" w:hAnsi="Cambria Math"/>
                </w:rPr>
                <m:t>40cm</m:t>
              </m:r>
            </m:sub>
          </m:sSub>
          <m:d>
            <m:dPr>
              <m:ctrlPr>
                <w:rPr>
                  <w:rFonts w:ascii="Cambria Math" w:hAnsi="Cambria Math"/>
                  <w:i/>
                </w:rPr>
              </m:ctrlPr>
            </m:dPr>
            <m:e>
              <m:r>
                <w:rPr>
                  <w:rFonts w:ascii="Cambria Math" w:hAnsi="Cambria Math"/>
                </w:rPr>
                <m:t>25</m:t>
              </m:r>
            </m:e>
          </m:d>
          <m:r>
            <w:rPr>
              <w:rFonts w:ascii="Cambria Math" w:hAnsi="Cambria Math"/>
            </w:rPr>
            <m:t>=23.7⋅</m:t>
          </m:r>
          <m:sSup>
            <m:sSupPr>
              <m:ctrlPr>
                <w:rPr>
                  <w:rFonts w:ascii="Cambria Math" w:hAnsi="Cambria Math"/>
                  <w:i/>
                </w:rPr>
              </m:ctrlPr>
            </m:sSupPr>
            <m:e>
              <m:r>
                <w:rPr>
                  <w:rFonts w:ascii="Cambria Math" w:hAnsi="Cambria Math"/>
                </w:rPr>
                <m:t>25</m:t>
              </m:r>
            </m:e>
            <m:sup>
              <m:r>
                <w:rPr>
                  <w:rFonts w:ascii="Cambria Math" w:hAnsi="Cambria Math"/>
                </w:rPr>
                <m:t>-0.5</m:t>
              </m:r>
            </m:sup>
          </m:sSup>
          <m:r>
            <w:rPr>
              <w:rFonts w:ascii="Cambria Math" w:hAnsi="Cambria Math"/>
            </w:rPr>
            <m:t>≈4.74 kΩ</m:t>
          </m:r>
        </m:oMath>
      </m:oMathPara>
    </w:p>
    <w:p w14:paraId="2481EEC9" w14:textId="3D73CEC1" w:rsidR="006D3057" w:rsidRDefault="00692D1B" w:rsidP="006D3057">
      <w:r w:rsidRPr="00DB3B12">
        <w:t>So,</w:t>
      </w:r>
      <w:r w:rsidR="009E350C" w:rsidRPr="00DB3B12">
        <w:t xml:space="preserve"> this is the </w:t>
      </w:r>
      <w:r w:rsidR="00722171" w:rsidRPr="00DB3B12">
        <w:t xml:space="preserve">working area of the </w:t>
      </w:r>
      <w:proofErr w:type="spellStart"/>
      <w:r w:rsidR="00722171" w:rsidRPr="00DB3B12">
        <w:t>ldr’s</w:t>
      </w:r>
      <w:proofErr w:type="spellEnd"/>
      <w:r w:rsidR="00722171" w:rsidRPr="00DB3B12">
        <w:t xml:space="preserve"> in this experiment. </w:t>
      </w:r>
      <w:r w:rsidR="009E350C" w:rsidRPr="00DB3B12">
        <w:t xml:space="preserve"> </w:t>
      </w:r>
      <w:r w:rsidR="002C3D3C" w:rsidRPr="00DB3B12">
        <w:t xml:space="preserve">A resistor that is between these 2 </w:t>
      </w:r>
      <w:r w:rsidR="006D3057" w:rsidRPr="00DB3B12">
        <w:t>measurements</w:t>
      </w:r>
      <w:r w:rsidR="002C3D3C" w:rsidRPr="00DB3B12">
        <w:t xml:space="preserve"> needs to be chosen </w:t>
      </w:r>
      <w:r w:rsidR="000369B5" w:rsidRPr="00DB3B12">
        <w:t xml:space="preserve">to get a nice measurable </w:t>
      </w:r>
      <w:r w:rsidR="006D3057" w:rsidRPr="00DB3B12">
        <w:t xml:space="preserve">voltage change. For this experiment a </w:t>
      </w:r>
      <m:oMath>
        <m:r>
          <w:rPr>
            <w:rFonts w:ascii="Cambria Math" w:hAnsi="Cambria Math"/>
          </w:rPr>
          <m:t>3.3kΩ</m:t>
        </m:r>
      </m:oMath>
      <w:r w:rsidRPr="00DB3B12">
        <w:t xml:space="preserve"> resistor will be used. </w:t>
      </w:r>
    </w:p>
    <w:p w14:paraId="76B32B43" w14:textId="6A5BEA4D" w:rsidR="001E7EA6" w:rsidRDefault="001E7EA6" w:rsidP="006D3057">
      <w:r>
        <w:br w:type="page"/>
      </w:r>
    </w:p>
    <w:p w14:paraId="3F278D46" w14:textId="77777777" w:rsidR="00F750E8" w:rsidRPr="00DB3B12" w:rsidRDefault="00F750E8" w:rsidP="006D3057"/>
    <w:p w14:paraId="08E6F2AC" w14:textId="0EB10E22" w:rsidR="00A74998" w:rsidRPr="00DB3B12" w:rsidRDefault="00B4759B" w:rsidP="008A2625">
      <w:pPr>
        <w:pStyle w:val="Heading3"/>
        <w:rPr>
          <w:rFonts w:eastAsiaTheme="minorEastAsia"/>
        </w:rPr>
      </w:pPr>
      <w:bookmarkStart w:id="24" w:name="_Toc231566849"/>
      <w:r>
        <w:rPr>
          <w:rFonts w:eastAsiaTheme="minorEastAsia"/>
        </w:rPr>
        <w:t xml:space="preserve">4.6.2 </w:t>
      </w:r>
      <w:r w:rsidR="00A74998" w:rsidRPr="00DB3B12">
        <w:rPr>
          <w:rFonts w:eastAsiaTheme="minorEastAsia"/>
        </w:rPr>
        <w:t xml:space="preserve">How will the </w:t>
      </w:r>
      <w:r w:rsidR="00B1388C">
        <w:rPr>
          <w:rFonts w:eastAsiaTheme="minorEastAsia"/>
        </w:rPr>
        <w:t xml:space="preserve">LDRs </w:t>
      </w:r>
      <w:r w:rsidR="00A74998" w:rsidRPr="00DB3B12">
        <w:rPr>
          <w:rFonts w:eastAsiaTheme="minorEastAsia"/>
        </w:rPr>
        <w:t>be connected to the Arduino.</w:t>
      </w:r>
      <w:bookmarkEnd w:id="24"/>
    </w:p>
    <w:p w14:paraId="45B6DEB1" w14:textId="3A8ACBDF" w:rsidR="00A74998" w:rsidRPr="00DB3B12" w:rsidRDefault="00DF18D1" w:rsidP="006D3057">
      <w:r w:rsidRPr="00DB3B12">
        <w:t xml:space="preserve">Each </w:t>
      </w:r>
      <w:r w:rsidR="00B1388C">
        <w:t>LDR</w:t>
      </w:r>
      <w:r w:rsidRPr="00DB3B12">
        <w:t xml:space="preserve"> is </w:t>
      </w:r>
      <w:r w:rsidR="00307690" w:rsidRPr="00DB3B12">
        <w:t>connected</w:t>
      </w:r>
      <w:r w:rsidR="00440C0A" w:rsidRPr="00DB3B12">
        <w:t xml:space="preserve"> via </w:t>
      </w:r>
      <w:r w:rsidR="00307690" w:rsidRPr="00DB3B12">
        <w:t>a</w:t>
      </w:r>
      <w:r w:rsidR="00440C0A" w:rsidRPr="00DB3B12">
        <w:t xml:space="preserve"> voltage divider – configuration</w:t>
      </w:r>
      <w:r w:rsidR="00CD79AC" w:rsidRPr="00DB3B12">
        <w:t xml:space="preserve"> so that the Arduino</w:t>
      </w:r>
      <w:r w:rsidR="0076635B" w:rsidRPr="00DB3B12">
        <w:t xml:space="preserve"> </w:t>
      </w:r>
      <w:r w:rsidR="00B73D4D" w:rsidRPr="00DB3B12">
        <w:t xml:space="preserve">can measure light intensity as an </w:t>
      </w:r>
      <w:proofErr w:type="spellStart"/>
      <w:r w:rsidR="00B73D4D" w:rsidRPr="00DB3B12">
        <w:t>analog</w:t>
      </w:r>
      <w:proofErr w:type="spellEnd"/>
      <w:r w:rsidR="00B73D4D" w:rsidRPr="00DB3B12">
        <w:t xml:space="preserve"> voltage.</w:t>
      </w:r>
    </w:p>
    <w:p w14:paraId="563859C4" w14:textId="1842B0BA" w:rsidR="00433D3D" w:rsidRPr="00DB3B12" w:rsidRDefault="00375FDB" w:rsidP="006D3057">
      <w:r>
        <w:rPr>
          <w:noProof/>
        </w:rPr>
        <mc:AlternateContent>
          <mc:Choice Requires="wpg">
            <w:drawing>
              <wp:anchor distT="0" distB="0" distL="114300" distR="114300" simplePos="0" relativeHeight="251658240" behindDoc="0" locked="0" layoutInCell="1" allowOverlap="1" wp14:anchorId="7500179C" wp14:editId="3EA149E2">
                <wp:simplePos x="0" y="0"/>
                <wp:positionH relativeFrom="column">
                  <wp:posOffset>4716654</wp:posOffset>
                </wp:positionH>
                <wp:positionV relativeFrom="paragraph">
                  <wp:posOffset>13763</wp:posOffset>
                </wp:positionV>
                <wp:extent cx="1325245" cy="2113915"/>
                <wp:effectExtent l="0" t="0" r="8255" b="635"/>
                <wp:wrapTight wrapText="bothSides">
                  <wp:wrapPolygon edited="0">
                    <wp:start x="0" y="0"/>
                    <wp:lineTo x="0" y="21412"/>
                    <wp:lineTo x="21424" y="21412"/>
                    <wp:lineTo x="21424" y="15572"/>
                    <wp:lineTo x="18009" y="14988"/>
                    <wp:lineTo x="17388" y="0"/>
                    <wp:lineTo x="0" y="0"/>
                  </wp:wrapPolygon>
                </wp:wrapTight>
                <wp:docPr id="355430555" name="Groep 18"/>
                <wp:cNvGraphicFramePr/>
                <a:graphic xmlns:a="http://schemas.openxmlformats.org/drawingml/2006/main">
                  <a:graphicData uri="http://schemas.microsoft.com/office/word/2010/wordprocessingGroup">
                    <wpg:wgp>
                      <wpg:cNvGrpSpPr/>
                      <wpg:grpSpPr>
                        <a:xfrm>
                          <a:off x="0" y="0"/>
                          <a:ext cx="1325245" cy="2113915"/>
                          <a:chOff x="0" y="0"/>
                          <a:chExt cx="1325245" cy="2113915"/>
                        </a:xfrm>
                      </wpg:grpSpPr>
                      <pic:pic xmlns:pic="http://schemas.openxmlformats.org/drawingml/2006/picture">
                        <pic:nvPicPr>
                          <pic:cNvPr id="1957876799" name="Afbeelding 1" descr="Afbeelding met tekst, diagram, lijn, schermopname&#10;&#10;Door AI gegenereerde inhoud is mogelijk onjuis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8937" y="0"/>
                            <a:ext cx="1011555" cy="1519555"/>
                          </a:xfrm>
                          <a:prstGeom prst="rect">
                            <a:avLst/>
                          </a:prstGeom>
                        </pic:spPr>
                      </pic:pic>
                      <wps:wsp>
                        <wps:cNvPr id="820898526" name="Tekstvak 1"/>
                        <wps:cNvSpPr txBox="1"/>
                        <wps:spPr>
                          <a:xfrm>
                            <a:off x="0" y="1539240"/>
                            <a:ext cx="1325245" cy="574675"/>
                          </a:xfrm>
                          <a:prstGeom prst="rect">
                            <a:avLst/>
                          </a:prstGeom>
                          <a:solidFill>
                            <a:prstClr val="white"/>
                          </a:solidFill>
                          <a:ln>
                            <a:noFill/>
                          </a:ln>
                        </wps:spPr>
                        <wps:txbx>
                          <w:txbxContent>
                            <w:p w14:paraId="11613D7C" w14:textId="0BF5C68E" w:rsidR="007B4A6D" w:rsidRPr="00DB3B12" w:rsidRDefault="007B4A6D" w:rsidP="007B4A6D">
                              <w:pPr>
                                <w:pStyle w:val="Caption"/>
                                <w:rPr>
                                  <w:sz w:val="16"/>
                                  <w:szCs w:val="16"/>
                                </w:rPr>
                              </w:pPr>
                              <w:r w:rsidRPr="00DB3B12">
                                <w:rPr>
                                  <w:sz w:val="16"/>
                                  <w:szCs w:val="16"/>
                                </w:rPr>
                                <w:t xml:space="preserve">Figure </w:t>
                              </w:r>
                              <w:r w:rsidRPr="00DB3B12">
                                <w:rPr>
                                  <w:sz w:val="16"/>
                                  <w:szCs w:val="16"/>
                                </w:rPr>
                                <w:fldChar w:fldCharType="begin"/>
                              </w:r>
                              <w:r w:rsidRPr="00DB3B12">
                                <w:rPr>
                                  <w:sz w:val="16"/>
                                  <w:szCs w:val="16"/>
                                </w:rPr>
                                <w:instrText xml:space="preserve"> SEQ Figure \* ARABIC </w:instrText>
                              </w:r>
                              <w:r w:rsidRPr="00DB3B12">
                                <w:rPr>
                                  <w:sz w:val="16"/>
                                  <w:szCs w:val="16"/>
                                </w:rPr>
                                <w:fldChar w:fldCharType="separate"/>
                              </w:r>
                              <w:r w:rsidR="004F67E8">
                                <w:rPr>
                                  <w:noProof/>
                                  <w:sz w:val="16"/>
                                  <w:szCs w:val="16"/>
                                </w:rPr>
                                <w:t>1</w:t>
                              </w:r>
                              <w:r w:rsidRPr="00DB3B12">
                                <w:rPr>
                                  <w:sz w:val="16"/>
                                  <w:szCs w:val="16"/>
                                </w:rPr>
                                <w:fldChar w:fldCharType="end"/>
                              </w:r>
                              <w:r w:rsidRPr="00DB3B12">
                                <w:rPr>
                                  <w:sz w:val="16"/>
                                  <w:szCs w:val="16"/>
                                </w:rPr>
                                <w:t xml:space="preserve">(Measuring Light Levels With the Arduino - Electronics Information From </w:t>
                              </w:r>
                              <w:proofErr w:type="spellStart"/>
                              <w:r w:rsidRPr="00DB3B12">
                                <w:rPr>
                                  <w:sz w:val="16"/>
                                  <w:szCs w:val="16"/>
                                </w:rPr>
                                <w:t>PenguinTutor</w:t>
                              </w:r>
                              <w:proofErr w:type="spellEnd"/>
                              <w:r w:rsidRPr="00DB3B12">
                                <w:rPr>
                                  <w:sz w:val="16"/>
                                  <w:szCs w:val="16"/>
                                </w:rPr>
                                <w:t>, 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500179C" id="Groep 18" o:spid="_x0000_s1030" style="position:absolute;margin-left:371.4pt;margin-top:1.1pt;width:104.35pt;height:166.45pt;z-index:251658240" coordsize="13252,21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31" type="#_x0000_t75" alt="Afbeelding met tekst, diagram, lijn, schermopname&#10;&#10;Door AI gegenereerde inhoud is mogelijk onjuist." style="position:absolute;left:289;width:10115;height:1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">
                  <v:imagedata r:id="rId15" o:title="Afbeelding met tekst, diagram, lijn, schermopname&#10;&#10;Door AI gegenereerde inhoud is mogelijk onjuist"/>
                </v:shape>
                <v:shape id="_x0000_s1032" type="#_x0000_t202" style="position:absolute;top:15392;width:13252;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" stroked="f">
                  <v:textbox style="mso-fit-shape-to-text:t" inset="0,0,0,0">
                    <w:txbxContent>
                      <w:p w14:paraId="11613D7C" w14:textId="0BF5C68E" w:rsidR="007B4A6D" w:rsidRPr="00DB3B12" w:rsidRDefault="007B4A6D" w:rsidP="007B4A6D">
                        <w:pPr>
                          <w:pStyle w:val="Caption"/>
                          <w:rPr>
                            <w:sz w:val="16"/>
                            <w:szCs w:val="16"/>
                          </w:rPr>
                        </w:pPr>
                        <w:r w:rsidRPr="00DB3B12">
                          <w:rPr>
                            <w:sz w:val="16"/>
                            <w:szCs w:val="16"/>
                          </w:rPr>
                          <w:t xml:space="preserve">Figure </w:t>
                        </w:r>
                        <w:r w:rsidRPr="00DB3B12">
                          <w:rPr>
                            <w:sz w:val="16"/>
                            <w:szCs w:val="16"/>
                          </w:rPr>
                          <w:fldChar w:fldCharType="begin"/>
                        </w:r>
                        <w:r w:rsidRPr="00DB3B12">
                          <w:rPr>
                            <w:sz w:val="16"/>
                            <w:szCs w:val="16"/>
                          </w:rPr>
                          <w:instrText xml:space="preserve"> SEQ Figure \* ARABIC </w:instrText>
                        </w:r>
                        <w:r w:rsidRPr="00DB3B12">
                          <w:rPr>
                            <w:sz w:val="16"/>
                            <w:szCs w:val="16"/>
                          </w:rPr>
                          <w:fldChar w:fldCharType="separate"/>
                        </w:r>
                        <w:r w:rsidR="004F67E8">
                          <w:rPr>
                            <w:noProof/>
                            <w:sz w:val="16"/>
                            <w:szCs w:val="16"/>
                          </w:rPr>
                          <w:t>1</w:t>
                        </w:r>
                        <w:r w:rsidRPr="00DB3B12">
                          <w:rPr>
                            <w:sz w:val="16"/>
                            <w:szCs w:val="16"/>
                          </w:rPr>
                          <w:fldChar w:fldCharType="end"/>
                        </w:r>
                        <w:r w:rsidRPr="00DB3B12">
                          <w:rPr>
                            <w:sz w:val="16"/>
                            <w:szCs w:val="16"/>
                          </w:rPr>
                          <w:t xml:space="preserve">(Measuring Light Levels With the Arduino - Electronics Information From </w:t>
                        </w:r>
                        <w:proofErr w:type="spellStart"/>
                        <w:r w:rsidRPr="00DB3B12">
                          <w:rPr>
                            <w:sz w:val="16"/>
                            <w:szCs w:val="16"/>
                          </w:rPr>
                          <w:t>PenguinTutor</w:t>
                        </w:r>
                        <w:proofErr w:type="spellEnd"/>
                        <w:r w:rsidRPr="00DB3B12">
                          <w:rPr>
                            <w:sz w:val="16"/>
                            <w:szCs w:val="16"/>
                          </w:rPr>
                          <w:t>, n.d.)</w:t>
                        </w:r>
                      </w:p>
                    </w:txbxContent>
                  </v:textbox>
                </v:shape>
                <w10:wrap type="tight"/>
              </v:group>
            </w:pict>
          </mc:Fallback>
        </mc:AlternateContent>
      </w:r>
    </w:p>
    <w:p w14:paraId="73CD8B23" w14:textId="3977E5B9" w:rsidR="00433D3D" w:rsidRPr="00DB3B12" w:rsidRDefault="00B4759B" w:rsidP="008A2625">
      <w:pPr>
        <w:pStyle w:val="Heading3"/>
        <w:rPr>
          <w:rFonts w:eastAsiaTheme="minorEastAsia"/>
        </w:rPr>
      </w:pPr>
      <w:bookmarkStart w:id="25" w:name="_Toc231566850"/>
      <w:r>
        <w:rPr>
          <w:rFonts w:eastAsiaTheme="minorEastAsia"/>
        </w:rPr>
        <w:t xml:space="preserve">4.6.3 </w:t>
      </w:r>
      <w:r w:rsidR="00433D3D" w:rsidRPr="00DB3B12">
        <w:rPr>
          <w:rFonts w:eastAsiaTheme="minorEastAsia"/>
        </w:rPr>
        <w:t>What is a voltage divider</w:t>
      </w:r>
      <w:r w:rsidR="0002258E" w:rsidRPr="00DB3B12">
        <w:rPr>
          <w:rFonts w:eastAsiaTheme="minorEastAsia"/>
        </w:rPr>
        <w:t xml:space="preserve"> (figure 1)</w:t>
      </w:r>
      <w:r w:rsidR="00433D3D" w:rsidRPr="00DB3B12">
        <w:rPr>
          <w:rFonts w:eastAsiaTheme="minorEastAsia"/>
        </w:rPr>
        <w:t>?</w:t>
      </w:r>
      <w:bookmarkEnd w:id="25"/>
    </w:p>
    <w:p w14:paraId="1A010AB7" w14:textId="72A0DDDD" w:rsidR="005B2B98" w:rsidRPr="00DB3B12" w:rsidRDefault="00433D3D" w:rsidP="00433D3D">
      <w:r w:rsidRPr="00DB3B12">
        <w:t xml:space="preserve">A voltage divider is a simple circuit that consists of 2 resistors </w:t>
      </w:r>
      <w:r w:rsidR="00E17936" w:rsidRPr="00DB3B12">
        <w:t xml:space="preserve">in this case a GL5516 – </w:t>
      </w:r>
      <w:r w:rsidR="00B1388C">
        <w:t>LDR</w:t>
      </w:r>
      <w:r w:rsidR="00E17936" w:rsidRPr="00DB3B12">
        <w:t xml:space="preserve"> and a </w:t>
      </w:r>
      <m:oMath>
        <m:r>
          <w:rPr>
            <w:rFonts w:ascii="Cambria Math" w:hAnsi="Cambria Math"/>
          </w:rPr>
          <m:t>3.3kΩ</m:t>
        </m:r>
      </m:oMath>
      <w:r w:rsidR="00E17936" w:rsidRPr="00DB3B12">
        <w:t xml:space="preserve"> resistor</w:t>
      </w:r>
      <w:r w:rsidR="00484CE8" w:rsidRPr="00DB3B12">
        <w:t xml:space="preserve">. </w:t>
      </w:r>
      <w:r w:rsidR="00DE73C5" w:rsidRPr="00DB3B12">
        <w:t xml:space="preserve">the voltage drops </w:t>
      </w:r>
      <w:r w:rsidR="00C93BCE" w:rsidRPr="00DB3B12">
        <w:t xml:space="preserve">across </w:t>
      </w:r>
      <w:r w:rsidR="00100196" w:rsidRPr="00DB3B12">
        <w:t xml:space="preserve">each resistor depends on its resistance. The output voltage is taken from the point between the 2 resistors. </w:t>
      </w:r>
      <w:r w:rsidR="008668CA" w:rsidRPr="00DB3B12">
        <w:t>Formula of the voltage divider:</w:t>
      </w:r>
      <w:r w:rsidR="00C95A8B" w:rsidRPr="00DB3B12">
        <w:t xml:space="preserve">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oMath>
    </w:p>
    <w:p w14:paraId="3EE3A54A" w14:textId="6108C217" w:rsidR="00C95A8B" w:rsidRPr="00DB3B12" w:rsidRDefault="00C95A8B" w:rsidP="00433D3D">
      <w:r w:rsidRPr="00DB3B12">
        <w:t>Because one resistor is fixed and the other one changes with light</w:t>
      </w:r>
      <w:r w:rsidR="00C50F9C" w:rsidRPr="00DB3B12">
        <w:t>, the voltage in the middle changes. The Arduino reads this on a</w:t>
      </w:r>
      <w:r w:rsidR="00B060E2" w:rsidRPr="00DB3B12">
        <w:t>n</w:t>
      </w:r>
      <w:r w:rsidR="00C50F9C" w:rsidRPr="00DB3B12">
        <w:t xml:space="preserve"> </w:t>
      </w:r>
      <w:proofErr w:type="spellStart"/>
      <w:r w:rsidR="0038194E" w:rsidRPr="00DB3B12">
        <w:t>analog</w:t>
      </w:r>
      <w:proofErr w:type="spellEnd"/>
      <w:r w:rsidR="00C50F9C" w:rsidRPr="00DB3B12">
        <w:t xml:space="preserve"> p</w:t>
      </w:r>
      <w:r w:rsidR="00B060E2" w:rsidRPr="00DB3B12">
        <w:t xml:space="preserve">in. </w:t>
      </w:r>
    </w:p>
    <w:p w14:paraId="20D0B7A1" w14:textId="27B25B01" w:rsidR="00564D05" w:rsidRDefault="00564D05" w:rsidP="00A01C15"/>
    <w:p w14:paraId="3D958A39" w14:textId="77777777" w:rsidR="00F022C0" w:rsidRDefault="00F022C0" w:rsidP="00A01C15"/>
    <w:p w14:paraId="724B6E0A" w14:textId="76A55546" w:rsidR="00F022C0" w:rsidRPr="00DB3B12" w:rsidRDefault="00375FDB" w:rsidP="00A01C15">
      <w:r w:rsidRPr="008A2625">
        <w:rPr>
          <w:rStyle w:val="Heading3Char"/>
          <w:noProof/>
        </w:rPr>
        <mc:AlternateContent>
          <mc:Choice Requires="wpg">
            <w:drawing>
              <wp:anchor distT="0" distB="0" distL="114300" distR="114300" simplePos="0" relativeHeight="251658249" behindDoc="0" locked="0" layoutInCell="1" allowOverlap="1" wp14:anchorId="72E919C9" wp14:editId="088E379A">
                <wp:simplePos x="0" y="0"/>
                <wp:positionH relativeFrom="column">
                  <wp:posOffset>4709350</wp:posOffset>
                </wp:positionH>
                <wp:positionV relativeFrom="paragraph">
                  <wp:posOffset>82031</wp:posOffset>
                </wp:positionV>
                <wp:extent cx="1231900" cy="1469390"/>
                <wp:effectExtent l="0" t="0" r="6350" b="0"/>
                <wp:wrapTight wrapText="bothSides">
                  <wp:wrapPolygon edited="0">
                    <wp:start x="0" y="0"/>
                    <wp:lineTo x="0" y="21283"/>
                    <wp:lineTo x="21377" y="21283"/>
                    <wp:lineTo x="21377" y="0"/>
                    <wp:lineTo x="0" y="0"/>
                  </wp:wrapPolygon>
                </wp:wrapTight>
                <wp:docPr id="2147127726" name="Groep 19"/>
                <wp:cNvGraphicFramePr/>
                <a:graphic xmlns:a="http://schemas.openxmlformats.org/drawingml/2006/main">
                  <a:graphicData uri="http://schemas.microsoft.com/office/word/2010/wordprocessingGroup">
                    <wpg:wgp>
                      <wpg:cNvGrpSpPr/>
                      <wpg:grpSpPr>
                        <a:xfrm>
                          <a:off x="0" y="0"/>
                          <a:ext cx="1231900" cy="1469390"/>
                          <a:chOff x="0" y="0"/>
                          <a:chExt cx="1231900" cy="1469390"/>
                        </a:xfrm>
                      </wpg:grpSpPr>
                      <pic:pic xmlns:pic="http://schemas.openxmlformats.org/drawingml/2006/picture">
                        <pic:nvPicPr>
                          <pic:cNvPr id="1388972862" name="Afbeelding 1" descr="Afbeelding met tekst, schermopname, Elektronische engineering, stroomkring&#10;&#10;Door AI gegenereerde inhoud is mogelijk onjuis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31900" cy="869315"/>
                          </a:xfrm>
                          <a:prstGeom prst="rect">
                            <a:avLst/>
                          </a:prstGeom>
                        </pic:spPr>
                      </pic:pic>
                      <wps:wsp>
                        <wps:cNvPr id="749806913" name="Tekstvak 1"/>
                        <wps:cNvSpPr txBox="1"/>
                        <wps:spPr>
                          <a:xfrm>
                            <a:off x="0" y="925830"/>
                            <a:ext cx="1231900" cy="543560"/>
                          </a:xfrm>
                          <a:prstGeom prst="rect">
                            <a:avLst/>
                          </a:prstGeom>
                          <a:solidFill>
                            <a:prstClr val="white"/>
                          </a:solidFill>
                          <a:ln>
                            <a:noFill/>
                          </a:ln>
                        </wps:spPr>
                        <wps:txbx>
                          <w:txbxContent>
                            <w:p w14:paraId="0F64B17A" w14:textId="0723A994" w:rsidR="00EA1CE9" w:rsidRPr="00E579F7" w:rsidRDefault="00EA1CE9" w:rsidP="00EA1CE9">
                              <w:pPr>
                                <w:pStyle w:val="Caption"/>
                              </w:pPr>
                              <w:r>
                                <w:t xml:space="preserve">Figure </w:t>
                              </w:r>
                              <w:fldSimple w:instr=" SEQ Figure \* ARABIC ">
                                <w:r w:rsidR="004F67E8">
                                  <w:rPr>
                                    <w:noProof/>
                                  </w:rPr>
                                  <w:t>2</w:t>
                                </w:r>
                              </w:fldSimple>
                              <w:r>
                                <w:t xml:space="preserve"> </w:t>
                              </w:r>
                              <w:r w:rsidRPr="005B3453">
                                <w:t>(Adafruit Industries &amp; Ada,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E919C9" id="Groep 19" o:spid="_x0000_s1033" style="position:absolute;margin-left:370.8pt;margin-top:6.45pt;width:97pt;height:115.7pt;z-index:251658249" coordsize="12319,14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">
                <v:shape id="Afbeelding 1" o:spid="_x0000_s1034" type="#_x0000_t75" alt="Afbeelding met tekst, schermopname, Elektronische engineering, stroomkring&#10;&#10;Door AI gegenereerde inhoud is mogelijk onjuist." style="position:absolute;width:12319;height:8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">
                  <v:imagedata r:id="rId17" o:title="Afbeelding met tekst, schermopname, Elektronische engineering, stroomkring&#10;&#10;Door AI gegenereerde inhoud is mogelijk onjuist"/>
                </v:shape>
                <v:shape id="_x0000_s1035" type="#_x0000_t202" style="position:absolute;top:9258;width:12319;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" stroked="f">
                  <v:textbox style="mso-fit-shape-to-text:t" inset="0,0,0,0">
                    <w:txbxContent>
                      <w:p w14:paraId="0F64B17A" w14:textId="0723A994" w:rsidR="00EA1CE9" w:rsidRPr="00E579F7" w:rsidRDefault="00EA1CE9" w:rsidP="00EA1CE9">
                        <w:pPr>
                          <w:pStyle w:val="Caption"/>
                        </w:pPr>
                        <w:r>
                          <w:t xml:space="preserve">Figure </w:t>
                        </w:r>
                        <w:fldSimple w:instr=" SEQ Figure \* ARABIC ">
                          <w:r w:rsidR="004F67E8">
                            <w:rPr>
                              <w:noProof/>
                            </w:rPr>
                            <w:t>2</w:t>
                          </w:r>
                        </w:fldSimple>
                        <w:r>
                          <w:t xml:space="preserve"> </w:t>
                        </w:r>
                        <w:r w:rsidRPr="005B3453">
                          <w:t>(Adafruit Industries &amp; Ada, 2025)</w:t>
                        </w:r>
                      </w:p>
                    </w:txbxContent>
                  </v:textbox>
                </v:shape>
                <w10:wrap type="tight"/>
              </v:group>
            </w:pict>
          </mc:Fallback>
        </mc:AlternateContent>
      </w:r>
    </w:p>
    <w:p w14:paraId="1F2CEC61" w14:textId="47B4CCF6" w:rsidR="00666182" w:rsidRPr="008A2625" w:rsidRDefault="00B4759B" w:rsidP="00606DBB">
      <w:pPr>
        <w:pStyle w:val="Heading2"/>
        <w:rPr>
          <w:rStyle w:val="Heading3Char"/>
        </w:rPr>
      </w:pPr>
      <w:bookmarkStart w:id="26" w:name="_Toc231566851"/>
      <w:r w:rsidRPr="008A2625">
        <w:rPr>
          <w:rStyle w:val="Heading3Char"/>
        </w:rPr>
        <w:t xml:space="preserve">4.6.4 </w:t>
      </w:r>
      <w:r w:rsidR="00606DBB" w:rsidRPr="008A2625">
        <w:rPr>
          <w:rStyle w:val="Heading3Char"/>
        </w:rPr>
        <w:t xml:space="preserve">How </w:t>
      </w:r>
      <w:r w:rsidR="009C621F" w:rsidRPr="008A2625">
        <w:rPr>
          <w:rStyle w:val="Heading3Char"/>
        </w:rPr>
        <w:t xml:space="preserve">will </w:t>
      </w:r>
      <w:r w:rsidR="0002258E" w:rsidRPr="008A2625">
        <w:rPr>
          <w:rStyle w:val="Heading3Char"/>
        </w:rPr>
        <w:t xml:space="preserve">the output of a </w:t>
      </w:r>
      <w:r w:rsidR="00BC1142" w:rsidRPr="008A2625">
        <w:rPr>
          <w:rStyle w:val="Heading3Char"/>
        </w:rPr>
        <w:t>solar panel</w:t>
      </w:r>
      <w:r w:rsidR="008A3728" w:rsidRPr="008A2625">
        <w:rPr>
          <w:rStyle w:val="Heading3Char"/>
        </w:rPr>
        <w:t xml:space="preserve"> be read</w:t>
      </w:r>
      <w:r w:rsidR="00B23F74">
        <w:rPr>
          <w:rStyle w:val="Heading3Char"/>
        </w:rPr>
        <w:t xml:space="preserve"> (figure 2)</w:t>
      </w:r>
      <w:r w:rsidR="008A3728" w:rsidRPr="008A2625">
        <w:rPr>
          <w:rStyle w:val="Heading3Char"/>
        </w:rPr>
        <w:t>?</w:t>
      </w:r>
      <w:bookmarkEnd w:id="26"/>
    </w:p>
    <w:p w14:paraId="59B79A79" w14:textId="19CB09F4" w:rsidR="00E57360" w:rsidRPr="00DB3B12" w:rsidRDefault="00E57360" w:rsidP="00E57360">
      <w:r w:rsidRPr="00DB3B12">
        <w:t>The output of the solar panel will be measured using an INA219 sensor.</w:t>
      </w:r>
      <w:r w:rsidRPr="00DB3B12">
        <w:br/>
        <w:t>The INA219 will be connected to the Arduino as follows</w:t>
      </w:r>
      <w:r w:rsidR="009C621F" w:rsidRPr="00DB3B12">
        <w:rPr>
          <w:rFonts w:ascii="Times New Roman" w:eastAsia="Times New Roman" w:hAnsi="Times New Roman" w:cs="Times New Roman"/>
        </w:rPr>
        <w:t xml:space="preserve"> </w:t>
      </w:r>
      <w:r w:rsidR="009C621F" w:rsidRPr="00DB3B12">
        <w:t>(Adafruit Industries &amp; Ada, 2025)</w:t>
      </w:r>
      <w:r w:rsidRPr="00DB3B12">
        <w:t>:</w:t>
      </w:r>
    </w:p>
    <w:p w14:paraId="5BC9BCEF" w14:textId="7EF9E1AB" w:rsidR="00E57360" w:rsidRPr="00DB3B12" w:rsidRDefault="00E57360" w:rsidP="00E13D93">
      <w:r w:rsidRPr="00DB3B12">
        <w:t>VCC → 5V, GND → GND, SCL → SCL, SDA → SDA</w:t>
      </w:r>
    </w:p>
    <w:p w14:paraId="7C214800" w14:textId="0987FED3" w:rsidR="00A55A6D" w:rsidRPr="00DB3B12" w:rsidRDefault="00A55A6D" w:rsidP="00E57360">
      <w:r w:rsidRPr="00DB3B12">
        <w:t xml:space="preserve">the INA219 will be connected to the </w:t>
      </w:r>
      <w:r w:rsidR="00BC1142" w:rsidRPr="00DB3B12">
        <w:t>solar panel</w:t>
      </w:r>
      <w:r w:rsidRPr="00DB3B12">
        <w:t xml:space="preserve"> as follows:</w:t>
      </w:r>
    </w:p>
    <w:p w14:paraId="5DC1D4D3" w14:textId="1E6E1F04" w:rsidR="00A55A6D" w:rsidRPr="00DB3B12" w:rsidRDefault="009D7EE4" w:rsidP="00E57360">
      <w:r w:rsidRPr="00DB3B12">
        <w:t>V</w:t>
      </w:r>
      <w:r w:rsidR="00E13D93" w:rsidRPr="00DB3B12">
        <w:t>IN</w:t>
      </w:r>
      <w:r w:rsidRPr="00DB3B12">
        <w:t xml:space="preserve">+ → </w:t>
      </w:r>
      <w:r w:rsidR="00BB7824" w:rsidRPr="00DB3B12">
        <w:t xml:space="preserve">positive on </w:t>
      </w:r>
      <w:r w:rsidR="00BC1142" w:rsidRPr="00DB3B12">
        <w:t>solar panel</w:t>
      </w:r>
      <w:r w:rsidR="00BB7824" w:rsidRPr="00DB3B12">
        <w:t>, V</w:t>
      </w:r>
      <w:r w:rsidR="00E13D93" w:rsidRPr="00DB3B12">
        <w:t>IN-</w:t>
      </w:r>
      <w:r w:rsidR="00BB7824" w:rsidRPr="00DB3B12">
        <w:t xml:space="preserve"> → </w:t>
      </w:r>
      <m:oMath>
        <m:r>
          <w:rPr>
            <w:rFonts w:ascii="Cambria Math" w:hAnsi="Cambria Math"/>
          </w:rPr>
          <m:t>47Ω</m:t>
        </m:r>
      </m:oMath>
      <w:r w:rsidR="002D24AC" w:rsidRPr="00DB3B12">
        <w:t xml:space="preserve"> resistor → </w:t>
      </w:r>
      <w:r w:rsidR="00E13D93" w:rsidRPr="00DB3B12">
        <w:t xml:space="preserve">negative on </w:t>
      </w:r>
      <w:r w:rsidR="00BC1142" w:rsidRPr="00DB3B12">
        <w:t>solar panel</w:t>
      </w:r>
    </w:p>
    <w:p w14:paraId="175025CB" w14:textId="41D5E44E" w:rsidR="00E13D93" w:rsidRDefault="00E13D93" w:rsidP="00E57360">
      <w:r w:rsidRPr="00DB3B12">
        <w:t xml:space="preserve">Why the </w:t>
      </w:r>
      <m:oMath>
        <m:r>
          <w:rPr>
            <w:rFonts w:ascii="Cambria Math" w:hAnsi="Cambria Math"/>
          </w:rPr>
          <m:t>47Ω</m:t>
        </m:r>
      </m:oMath>
      <w:r w:rsidRPr="00DB3B12">
        <w:t xml:space="preserve"> resistor? This is because there needs to be a load, otherwise the current would be </w:t>
      </w:r>
      <m:oMath>
        <m:r>
          <w:rPr>
            <w:rFonts w:ascii="Cambria Math" w:hAnsi="Cambria Math"/>
          </w:rPr>
          <m:t>0A</m:t>
        </m:r>
      </m:oMath>
      <w:r w:rsidR="00996536" w:rsidRPr="00DB3B12">
        <w:t xml:space="preserve">. Sins we have a </w:t>
      </w:r>
      <m:oMath>
        <m:r>
          <w:rPr>
            <w:rFonts w:ascii="Cambria Math" w:hAnsi="Cambria Math"/>
          </w:rPr>
          <m:t>5V</m:t>
        </m:r>
      </m:oMath>
      <w:r w:rsidR="00996536" w:rsidRPr="00DB3B12">
        <w:t xml:space="preserve"> and a </w:t>
      </w:r>
      <m:oMath>
        <m:r>
          <w:rPr>
            <w:rFonts w:ascii="Cambria Math" w:hAnsi="Cambria Math"/>
          </w:rPr>
          <m:t>100mA</m:t>
        </m:r>
      </m:oMath>
      <w:r w:rsidR="00996536" w:rsidRPr="00DB3B12">
        <w:t xml:space="preserve"> solarpanal we can do; </w:t>
      </w:r>
      <m:oMath>
        <m:r>
          <w:rPr>
            <w:rFonts w:ascii="Cambria Math" w:hAnsi="Cambria Math"/>
          </w:rPr>
          <m:t>R=</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100⋅</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=50Ω</m:t>
        </m:r>
      </m:oMath>
      <w:r w:rsidR="00E155AB" w:rsidRPr="00DB3B12">
        <w:t xml:space="preserve"> because a </w:t>
      </w:r>
      <m:oMath>
        <m:r>
          <w:rPr>
            <w:rFonts w:ascii="Cambria Math" w:hAnsi="Cambria Math"/>
          </w:rPr>
          <m:t xml:space="preserve">50Ω </m:t>
        </m:r>
      </m:oMath>
      <w:r w:rsidR="00E155AB" w:rsidRPr="00DB3B12">
        <w:t xml:space="preserve">resistor isn’t common, we will use a </w:t>
      </w:r>
      <m:oMath>
        <m:r>
          <w:rPr>
            <w:rFonts w:ascii="Cambria Math" w:hAnsi="Cambria Math"/>
          </w:rPr>
          <m:t>47Ω</m:t>
        </m:r>
      </m:oMath>
      <w:r w:rsidR="00D50425" w:rsidRPr="00DB3B12">
        <w:t xml:space="preserve"> resistor. </w:t>
      </w:r>
    </w:p>
    <w:p w14:paraId="594522DA" w14:textId="77777777" w:rsidR="00F750E8" w:rsidRPr="00DB3B12" w:rsidRDefault="00F750E8" w:rsidP="00E57360"/>
    <w:p w14:paraId="21AA3645" w14:textId="7B7F01E9" w:rsidR="00E57360" w:rsidRPr="00DB3B12" w:rsidRDefault="00B4759B" w:rsidP="008A2625">
      <w:pPr>
        <w:pStyle w:val="Heading3"/>
      </w:pPr>
      <w:bookmarkStart w:id="27" w:name="_Toc231566852"/>
      <w:r>
        <w:t xml:space="preserve">4.6.5 </w:t>
      </w:r>
      <w:r w:rsidR="000E1768" w:rsidRPr="00DB3B12">
        <w:t>How will the servos be connected to the Arduino?</w:t>
      </w:r>
      <w:bookmarkEnd w:id="27"/>
    </w:p>
    <w:p w14:paraId="410C3904" w14:textId="1F87A676" w:rsidR="0059694D" w:rsidRDefault="0091464C" w:rsidP="0059694D">
      <w:r w:rsidRPr="00DB3B12">
        <w:t>the black wire is connected to GND, the red wire to the 5V pin, and the signal wire is connected to a digital PWM pin on the Arduino</w:t>
      </w:r>
      <w:r w:rsidR="0059694D" w:rsidRPr="00DB3B12">
        <w:rPr>
          <w:rFonts w:ascii="Times New Roman" w:eastAsia="Times New Roman" w:hAnsi="Times New Roman" w:cs="Times New Roman"/>
        </w:rPr>
        <w:t xml:space="preserve"> </w:t>
      </w:r>
      <w:r w:rsidR="0059694D" w:rsidRPr="00DB3B12">
        <w:t>(</w:t>
      </w:r>
      <w:r w:rsidR="0059694D" w:rsidRPr="00DB3B12">
        <w:rPr>
          <w:i/>
          <w:iCs/>
        </w:rPr>
        <w:t xml:space="preserve">Using the SG90 Servo Motor </w:t>
      </w:r>
      <w:proofErr w:type="gramStart"/>
      <w:r w:rsidR="00BC1142">
        <w:rPr>
          <w:i/>
          <w:iCs/>
        </w:rPr>
        <w:t>W</w:t>
      </w:r>
      <w:r w:rsidR="00BC1142" w:rsidRPr="00DB3B12">
        <w:rPr>
          <w:i/>
          <w:iCs/>
        </w:rPr>
        <w:t>ith</w:t>
      </w:r>
      <w:proofErr w:type="gramEnd"/>
      <w:r w:rsidR="0059694D" w:rsidRPr="00DB3B12">
        <w:rPr>
          <w:i/>
          <w:iCs/>
        </w:rPr>
        <w:t xml:space="preserve"> an Arduino - Electronics-Lab</w:t>
      </w:r>
      <w:r w:rsidR="0059694D" w:rsidRPr="00DB3B12">
        <w:t xml:space="preserve">, 2022). </w:t>
      </w:r>
    </w:p>
    <w:p w14:paraId="3B2BAD40" w14:textId="487F6CB9" w:rsidR="00F750E8" w:rsidRPr="00DB3B12" w:rsidRDefault="00F750E8" w:rsidP="0059694D"/>
    <w:p w14:paraId="1489A23D" w14:textId="3E40B9B6" w:rsidR="001F1B99" w:rsidRPr="00DB3B12" w:rsidRDefault="00AD16AB" w:rsidP="008A2625">
      <w:pPr>
        <w:pStyle w:val="Heading3"/>
      </w:pPr>
      <w:bookmarkStart w:id="28" w:name="_Toc231566853"/>
      <w:r w:rsidRPr="00DB3B12">
        <w:rPr>
          <w:noProof/>
        </w:rPr>
        <mc:AlternateContent>
          <mc:Choice Requires="wpg">
            <w:drawing>
              <wp:anchor distT="0" distB="0" distL="114300" distR="114300" simplePos="0" relativeHeight="251658241" behindDoc="0" locked="0" layoutInCell="1" allowOverlap="1" wp14:anchorId="71032908" wp14:editId="2FE350D8">
                <wp:simplePos x="0" y="0"/>
                <wp:positionH relativeFrom="column">
                  <wp:posOffset>3465259</wp:posOffset>
                </wp:positionH>
                <wp:positionV relativeFrom="paragraph">
                  <wp:posOffset>5715</wp:posOffset>
                </wp:positionV>
                <wp:extent cx="2520950" cy="1511300"/>
                <wp:effectExtent l="0" t="0" r="0" b="0"/>
                <wp:wrapTight wrapText="bothSides">
                  <wp:wrapPolygon edited="0">
                    <wp:start x="0" y="0"/>
                    <wp:lineTo x="0" y="21237"/>
                    <wp:lineTo x="21382" y="21237"/>
                    <wp:lineTo x="21382" y="0"/>
                    <wp:lineTo x="0" y="0"/>
                  </wp:wrapPolygon>
                </wp:wrapTight>
                <wp:docPr id="594460500" name="Groep 4"/>
                <wp:cNvGraphicFramePr/>
                <a:graphic xmlns:a="http://schemas.openxmlformats.org/drawingml/2006/main">
                  <a:graphicData uri="http://schemas.microsoft.com/office/word/2010/wordprocessingGroup">
                    <wpg:wgp>
                      <wpg:cNvGrpSpPr/>
                      <wpg:grpSpPr>
                        <a:xfrm>
                          <a:off x="0" y="0"/>
                          <a:ext cx="2520950" cy="1511300"/>
                          <a:chOff x="0" y="0"/>
                          <a:chExt cx="2872740" cy="1708150"/>
                        </a:xfrm>
                      </wpg:grpSpPr>
                      <pic:pic xmlns:pic="http://schemas.openxmlformats.org/drawingml/2006/picture">
                        <pic:nvPicPr>
                          <pic:cNvPr id="1916323565" name="Afbeelding 1" descr="Afbeelding met elektronica, Elektronische engineering, tekst, Elektronisch onderdeel&#10;&#10;Door AI gegenereerde inhoud is mogelijk onjuis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2740" cy="1263650"/>
                          </a:xfrm>
                          <a:prstGeom prst="rect">
                            <a:avLst/>
                          </a:prstGeom>
                        </pic:spPr>
                      </pic:pic>
                      <wps:wsp>
                        <wps:cNvPr id="888540186" name="Tekstvak 1"/>
                        <wps:cNvSpPr txBox="1"/>
                        <wps:spPr>
                          <a:xfrm>
                            <a:off x="0" y="1320800"/>
                            <a:ext cx="2872740" cy="387350"/>
                          </a:xfrm>
                          <a:prstGeom prst="rect">
                            <a:avLst/>
                          </a:prstGeom>
                          <a:solidFill>
                            <a:prstClr val="white"/>
                          </a:solidFill>
                          <a:ln>
                            <a:noFill/>
                          </a:ln>
                        </wps:spPr>
                        <wps:txbx>
                          <w:txbxContent>
                            <w:p w14:paraId="2CA79EEB" w14:textId="3442358A" w:rsidR="00706F98" w:rsidRPr="00DB3B12" w:rsidRDefault="00706F98" w:rsidP="00706F98">
                              <w:pPr>
                                <w:pStyle w:val="Caption"/>
                              </w:pPr>
                              <w:r w:rsidRPr="00DB3B12">
                                <w:t xml:space="preserve">Figure </w:t>
                              </w:r>
                              <w:fldSimple w:instr=" SEQ Figure \* ARABIC ">
                                <w:r w:rsidR="004F67E8">
                                  <w:rPr>
                                    <w:noProof/>
                                  </w:rPr>
                                  <w:t>3</w:t>
                                </w:r>
                              </w:fldSimple>
                              <w:r w:rsidRPr="00DB3B12">
                                <w:t xml:space="preserve"> (Using I2C SSD1306 OLED Display With Arduino - Electronics-Lab,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032908" id="Groep 4" o:spid="_x0000_s1036" style="position:absolute;margin-left:272.85pt;margin-top:.45pt;width:198.5pt;height:119pt;z-index:251658241;mso-width-relative:margin;mso-height-relative:margin" coordsize="28727,17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">
                <v:shape id="Afbeelding 1" o:spid="_x0000_s1037" type="#_x0000_t75" alt="Afbeelding met elektronica, Elektronische engineering, tekst, Elektronisch onderdeel&#10;&#10;Door AI gegenereerde inhoud is mogelijk onjuist." style="position:absolute;width:28727;height:1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">
                  <v:imagedata r:id="rId19" o:title="Afbeelding met elektronica, Elektronische engineering, tekst, Elektronisch onderdeel&#10;&#10;Door AI gegenereerde inhoud is mogelijk onjuist"/>
                </v:shape>
                <v:shape id="_x0000_s1038" type="#_x0000_t202" style="position:absolute;top:13208;width:2872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" stroked="f">
                  <v:textbox inset="0,0,0,0">
                    <w:txbxContent>
                      <w:p w14:paraId="2CA79EEB" w14:textId="3442358A" w:rsidR="00706F98" w:rsidRPr="00DB3B12" w:rsidRDefault="00706F98" w:rsidP="00706F98">
                        <w:pPr>
                          <w:pStyle w:val="Caption"/>
                        </w:pPr>
                        <w:r w:rsidRPr="00DB3B12">
                          <w:t xml:space="preserve">Figure </w:t>
                        </w:r>
                        <w:fldSimple w:instr=" SEQ Figure \* ARABIC ">
                          <w:r w:rsidR="004F67E8">
                            <w:rPr>
                              <w:noProof/>
                            </w:rPr>
                            <w:t>3</w:t>
                          </w:r>
                        </w:fldSimple>
                        <w:r w:rsidRPr="00DB3B12">
                          <w:t xml:space="preserve"> (Using I2C SSD1306 OLED Display With Arduino - Electronics-Lab, 2022)</w:t>
                        </w:r>
                      </w:p>
                    </w:txbxContent>
                  </v:textbox>
                </v:shape>
                <w10:wrap type="tight"/>
              </v:group>
            </w:pict>
          </mc:Fallback>
        </mc:AlternateContent>
      </w:r>
      <w:r w:rsidR="00C757A1">
        <w:t>4.6.6</w:t>
      </w:r>
      <w:r w:rsidR="00A2013D">
        <w:t xml:space="preserve"> </w:t>
      </w:r>
      <w:r w:rsidR="001F1B99" w:rsidRPr="00DB3B12">
        <w:t xml:space="preserve">How will the mini </w:t>
      </w:r>
      <w:proofErr w:type="spellStart"/>
      <w:r w:rsidR="001F1B99" w:rsidRPr="00DB3B12">
        <w:t>oled</w:t>
      </w:r>
      <w:proofErr w:type="spellEnd"/>
      <w:r w:rsidR="001F1B99" w:rsidRPr="00DB3B12">
        <w:t xml:space="preserve"> display be connected to Arduino</w:t>
      </w:r>
      <w:r w:rsidR="00B23F74">
        <w:t xml:space="preserve"> (figure </w:t>
      </w:r>
      <w:r>
        <w:t>3)</w:t>
      </w:r>
      <w:r w:rsidR="001F1B99" w:rsidRPr="00DB3B12">
        <w:t>?</w:t>
      </w:r>
      <w:bookmarkEnd w:id="28"/>
    </w:p>
    <w:p w14:paraId="3AD46BE9" w14:textId="70D62514" w:rsidR="00706F98" w:rsidRPr="00DB3B12" w:rsidRDefault="00C17F7D" w:rsidP="00706F98">
      <w:pPr>
        <w:keepNext/>
      </w:pPr>
      <w:r w:rsidRPr="00DB3B12">
        <w:t xml:space="preserve">the output of the solar panel and the </w:t>
      </w:r>
      <w:proofErr w:type="spellStart"/>
      <w:r w:rsidRPr="00DB3B12">
        <w:t>ldr’s</w:t>
      </w:r>
      <w:proofErr w:type="spellEnd"/>
      <w:r w:rsidRPr="00DB3B12">
        <w:t xml:space="preserve"> will be visible on the display. </w:t>
      </w:r>
    </w:p>
    <w:p w14:paraId="251DD89F" w14:textId="055C1DBE" w:rsidR="00D02E27" w:rsidRPr="00DB3B12" w:rsidRDefault="00675092" w:rsidP="00D02E27">
      <w:pPr>
        <w:keepNext/>
      </w:pPr>
      <w:r w:rsidRPr="00DB3B12">
        <w:t xml:space="preserve">The mini </w:t>
      </w:r>
      <w:proofErr w:type="spellStart"/>
      <w:r w:rsidRPr="00DB3B12">
        <w:t>oled</w:t>
      </w:r>
      <w:proofErr w:type="spellEnd"/>
      <w:r w:rsidRPr="00DB3B12">
        <w:t xml:space="preserve"> display will be connected to the Arduino as follows </w:t>
      </w:r>
      <w:r w:rsidR="00D02E27" w:rsidRPr="00DB3B12">
        <w:t>(</w:t>
      </w:r>
      <w:r w:rsidR="00D02E27" w:rsidRPr="00DB3B12">
        <w:rPr>
          <w:i/>
          <w:iCs/>
        </w:rPr>
        <w:t xml:space="preserve">Using I2C SSD1306 OLED Display </w:t>
      </w:r>
      <w:r w:rsidR="000055F3" w:rsidRPr="00DB3B12">
        <w:rPr>
          <w:i/>
          <w:iCs/>
        </w:rPr>
        <w:t>with</w:t>
      </w:r>
      <w:r w:rsidR="00D02E27" w:rsidRPr="00DB3B12">
        <w:rPr>
          <w:i/>
          <w:iCs/>
        </w:rPr>
        <w:t xml:space="preserve"> Arduino - Electronics-Lab</w:t>
      </w:r>
      <w:r w:rsidR="00D02E27" w:rsidRPr="00DB3B12">
        <w:t>, 2022)</w:t>
      </w:r>
    </w:p>
    <w:p w14:paraId="00363D83" w14:textId="77777777" w:rsidR="00D02E27" w:rsidRDefault="00D02E27" w:rsidP="00D02E27">
      <w:r w:rsidRPr="00DB3B12">
        <w:t>VCC → 5V, GND → GND, SCL → SCL, SDA → SDA</w:t>
      </w:r>
    </w:p>
    <w:p w14:paraId="0B46A575" w14:textId="77777777" w:rsidR="00F750E8" w:rsidRPr="00DB3B12" w:rsidRDefault="00F750E8" w:rsidP="00D02E27"/>
    <w:p w14:paraId="7112E32F" w14:textId="54215242" w:rsidR="00D02E27" w:rsidRPr="00DB3B12" w:rsidRDefault="00AD16AB" w:rsidP="008A2625">
      <w:pPr>
        <w:pStyle w:val="Heading3"/>
      </w:pPr>
      <w:bookmarkStart w:id="29" w:name="_Toc231566854"/>
      <w:r w:rsidRPr="00DB3B12">
        <w:rPr>
          <w:noProof/>
        </w:rPr>
        <w:lastRenderedPageBreak/>
        <mc:AlternateContent>
          <mc:Choice Requires="wpg">
            <w:drawing>
              <wp:anchor distT="0" distB="0" distL="114300" distR="114300" simplePos="0" relativeHeight="251658242" behindDoc="0" locked="0" layoutInCell="1" allowOverlap="1" wp14:anchorId="45412911" wp14:editId="526E13B1">
                <wp:simplePos x="0" y="0"/>
                <wp:positionH relativeFrom="column">
                  <wp:posOffset>3792859</wp:posOffset>
                </wp:positionH>
                <wp:positionV relativeFrom="paragraph">
                  <wp:posOffset>4478</wp:posOffset>
                </wp:positionV>
                <wp:extent cx="2120900" cy="1323975"/>
                <wp:effectExtent l="0" t="0" r="0" b="9525"/>
                <wp:wrapTight wrapText="bothSides">
                  <wp:wrapPolygon edited="0">
                    <wp:start x="0" y="0"/>
                    <wp:lineTo x="0" y="21445"/>
                    <wp:lineTo x="21341" y="21445"/>
                    <wp:lineTo x="21341" y="0"/>
                    <wp:lineTo x="0" y="0"/>
                  </wp:wrapPolygon>
                </wp:wrapTight>
                <wp:docPr id="1763782103" name="Groep 5"/>
                <wp:cNvGraphicFramePr/>
                <a:graphic xmlns:a="http://schemas.openxmlformats.org/drawingml/2006/main">
                  <a:graphicData uri="http://schemas.microsoft.com/office/word/2010/wordprocessingGroup">
                    <wpg:wgp>
                      <wpg:cNvGrpSpPr/>
                      <wpg:grpSpPr>
                        <a:xfrm>
                          <a:off x="0" y="0"/>
                          <a:ext cx="2120900" cy="1323975"/>
                          <a:chOff x="0" y="0"/>
                          <a:chExt cx="2120900" cy="1323975"/>
                        </a:xfrm>
                      </wpg:grpSpPr>
                      <pic:pic xmlns:pic="http://schemas.openxmlformats.org/drawingml/2006/picture">
                        <pic:nvPicPr>
                          <pic:cNvPr id="1368631385" name="Afbeelding 1" descr="Afbeelding met tekst, Elektronische engineering, schermopname, Stroomkringonderdeel&#10;&#10;Door AI gegenereerde inhoud is mogelijk onjuis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20900" cy="1035685"/>
                          </a:xfrm>
                          <a:prstGeom prst="rect">
                            <a:avLst/>
                          </a:prstGeom>
                        </pic:spPr>
                      </pic:pic>
                      <wps:wsp>
                        <wps:cNvPr id="1642970997" name="Tekstvak 1"/>
                        <wps:cNvSpPr txBox="1"/>
                        <wps:spPr>
                          <a:xfrm>
                            <a:off x="0" y="1092200"/>
                            <a:ext cx="2120900" cy="231775"/>
                          </a:xfrm>
                          <a:prstGeom prst="rect">
                            <a:avLst/>
                          </a:prstGeom>
                          <a:solidFill>
                            <a:prstClr val="white"/>
                          </a:solidFill>
                          <a:ln>
                            <a:noFill/>
                          </a:ln>
                        </wps:spPr>
                        <wps:txbx>
                          <w:txbxContent>
                            <w:p w14:paraId="665CCBBE" w14:textId="731BCC00" w:rsidR="008124BF" w:rsidRPr="00DB3B12" w:rsidRDefault="008124BF" w:rsidP="008124BF">
                              <w:pPr>
                                <w:pStyle w:val="Caption"/>
                              </w:pPr>
                              <w:r w:rsidRPr="00DB3B12">
                                <w:t xml:space="preserve">Figure </w:t>
                              </w:r>
                              <w:fldSimple w:instr=" SEQ Figure \* ARABIC ">
                                <w:r w:rsidR="004F67E8">
                                  <w:rPr>
                                    <w:noProof/>
                                  </w:rPr>
                                  <w:t>4</w:t>
                                </w:r>
                              </w:fldSimple>
                              <w:r w:rsidRPr="00DB3B12">
                                <w:t xml:space="preserve"> (Ed,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412911" id="Groep 5" o:spid="_x0000_s1039" style="position:absolute;margin-left:298.65pt;margin-top:.35pt;width:167pt;height:104.25pt;z-index:251658242" coordsize="21209,13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">
                <v:shape id="Afbeelding 1" o:spid="_x0000_s1040" type="#_x0000_t75" alt="Afbeelding met tekst, Elektronische engineering, schermopname, Stroomkringonderdeel&#10;&#10;Door AI gegenereerde inhoud is mogelijk onjuist." style="position:absolute;width:21209;height:10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">
                  <v:imagedata r:id="rId21" o:title="Afbeelding met tekst, Elektronische engineering, schermopname, Stroomkringonderdeel&#10;&#10;Door AI gegenereerde inhoud is mogelijk onjuist"/>
                </v:shape>
                <v:shape id="_x0000_s1041" type="#_x0000_t202" style="position:absolute;top:10922;width:21209;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" stroked="f">
                  <v:textbox style="mso-fit-shape-to-text:t" inset="0,0,0,0">
                    <w:txbxContent>
                      <w:p w14:paraId="665CCBBE" w14:textId="731BCC00" w:rsidR="008124BF" w:rsidRPr="00DB3B12" w:rsidRDefault="008124BF" w:rsidP="008124BF">
                        <w:pPr>
                          <w:pStyle w:val="Caption"/>
                        </w:pPr>
                        <w:r w:rsidRPr="00DB3B12">
                          <w:t xml:space="preserve">Figure </w:t>
                        </w:r>
                        <w:fldSimple w:instr=" SEQ Figure \* ARABIC ">
                          <w:r w:rsidR="004F67E8">
                            <w:rPr>
                              <w:noProof/>
                            </w:rPr>
                            <w:t>4</w:t>
                          </w:r>
                        </w:fldSimple>
                        <w:r w:rsidRPr="00DB3B12">
                          <w:t xml:space="preserve"> (Ed, 2022)</w:t>
                        </w:r>
                      </w:p>
                    </w:txbxContent>
                  </v:textbox>
                </v:shape>
                <w10:wrap type="tight"/>
              </v:group>
            </w:pict>
          </mc:Fallback>
        </mc:AlternateContent>
      </w:r>
      <w:r w:rsidR="00C757A1">
        <w:t xml:space="preserve">4.6.7 </w:t>
      </w:r>
      <w:r w:rsidR="00547C83" w:rsidRPr="00DB3B12">
        <w:t>How will the 2 buttons be connected to the Arduino</w:t>
      </w:r>
      <w:r>
        <w:t xml:space="preserve"> (figure 4)?</w:t>
      </w:r>
      <w:bookmarkEnd w:id="29"/>
    </w:p>
    <w:p w14:paraId="06775033" w14:textId="7AA98453" w:rsidR="00547C83" w:rsidRPr="00DB3B12" w:rsidRDefault="00B35DBC" w:rsidP="00547C83">
      <w:r w:rsidRPr="00DB3B12">
        <w:t>The two buttons will be to navigate the display</w:t>
      </w:r>
    </w:p>
    <w:p w14:paraId="14085C2B" w14:textId="77777777" w:rsidR="008C2344" w:rsidRPr="00DB3B12" w:rsidRDefault="008C2344" w:rsidP="008C2344">
      <w:r w:rsidRPr="00DB3B12">
        <w:t>The 2 buttons will be connected to the Arduino as follows (Ed, 2022)</w:t>
      </w:r>
    </w:p>
    <w:p w14:paraId="5DFCD944" w14:textId="77777777" w:rsidR="001E7EA6" w:rsidRDefault="00155B1B" w:rsidP="001E7EA6">
      <w:r w:rsidRPr="00DB3B12">
        <w:t>D4/5 → button → GND</w:t>
      </w:r>
    </w:p>
    <w:p w14:paraId="6EDEA45D" w14:textId="1D5D9155" w:rsidR="00044510" w:rsidRPr="00DB3B12" w:rsidRDefault="00C757A1" w:rsidP="001E7EA6">
      <w:pPr>
        <w:pStyle w:val="Heading3"/>
      </w:pPr>
      <w:bookmarkStart w:id="30" w:name="_Toc231566855"/>
      <w:r>
        <w:t xml:space="preserve">4.6.8 </w:t>
      </w:r>
      <w:r w:rsidR="00CA28F6" w:rsidRPr="00DB3B12">
        <w:t xml:space="preserve">the circuit diagram </w:t>
      </w:r>
      <w:r w:rsidR="00AD16AB">
        <w:t>(figure 5</w:t>
      </w:r>
      <w:r w:rsidR="00263ADF">
        <w:t>)</w:t>
      </w:r>
      <w:bookmarkEnd w:id="30"/>
    </w:p>
    <w:p w14:paraId="3E7763E7" w14:textId="47859D78" w:rsidR="00B8611B" w:rsidRDefault="005418C4" w:rsidP="00B8611B">
      <w:r>
        <w:rPr>
          <w:noProof/>
        </w:rPr>
        <mc:AlternateContent>
          <mc:Choice Requires="wpg">
            <w:drawing>
              <wp:anchor distT="0" distB="0" distL="114300" distR="114300" simplePos="0" relativeHeight="251658250" behindDoc="0" locked="0" layoutInCell="1" allowOverlap="1" wp14:anchorId="055A3EE5" wp14:editId="5C291A50">
                <wp:simplePos x="0" y="0"/>
                <wp:positionH relativeFrom="column">
                  <wp:posOffset>-5787</wp:posOffset>
                </wp:positionH>
                <wp:positionV relativeFrom="paragraph">
                  <wp:posOffset>316150</wp:posOffset>
                </wp:positionV>
                <wp:extent cx="5737297" cy="4427043"/>
                <wp:effectExtent l="0" t="0" r="0" b="12065"/>
                <wp:wrapSquare wrapText="bothSides"/>
                <wp:docPr id="394311281" name="Groep 20"/>
                <wp:cNvGraphicFramePr/>
                <a:graphic xmlns:a="http://schemas.openxmlformats.org/drawingml/2006/main">
                  <a:graphicData uri="http://schemas.microsoft.com/office/word/2010/wordprocessingGroup">
                    <wpg:wgp>
                      <wpg:cNvGrpSpPr/>
                      <wpg:grpSpPr>
                        <a:xfrm>
                          <a:off x="0" y="0"/>
                          <a:ext cx="5737297" cy="4427043"/>
                          <a:chOff x="0" y="0"/>
                          <a:chExt cx="5737297" cy="4427043"/>
                        </a:xfrm>
                      </wpg:grpSpPr>
                      <wps:wsp>
                        <wps:cNvPr id="1950728448" name="Tekstvak 2"/>
                        <wps:cNvSpPr txBox="1">
                          <a:spLocks noChangeArrowheads="1"/>
                        </wps:cNvSpPr>
                        <wps:spPr bwMode="auto">
                          <a:xfrm>
                            <a:off x="0" y="3999053"/>
                            <a:ext cx="2279650" cy="427990"/>
                          </a:xfrm>
                          <a:prstGeom prst="rect">
                            <a:avLst/>
                          </a:prstGeom>
                          <a:solidFill>
                            <a:schemeClr val="bg1"/>
                          </a:solidFill>
                          <a:ln w="9525">
                            <a:solidFill>
                              <a:schemeClr val="bg1"/>
                            </a:solidFill>
                            <a:miter lim="800000"/>
                            <a:headEnd/>
                            <a:tailEnd/>
                          </a:ln>
                        </wps:spPr>
                        <wps:txbx>
                          <w:txbxContent>
                            <w:p w14:paraId="5D359116" w14:textId="6C6F0E69" w:rsidR="005418C4" w:rsidRPr="00DB3B12" w:rsidRDefault="005418C4" w:rsidP="005418C4">
                              <w:pPr>
                                <w:pStyle w:val="Caption"/>
                              </w:pPr>
                              <w:r>
                                <w:t xml:space="preserve">Figure </w:t>
                              </w:r>
                              <w:fldSimple w:instr=" SEQ Figure \* ARABIC ">
                                <w:r w:rsidR="004F67E8">
                                  <w:rPr>
                                    <w:noProof/>
                                  </w:rPr>
                                  <w:t>5</w:t>
                                </w:r>
                              </w:fldSimple>
                              <w:r>
                                <w:t xml:space="preserve"> Circuit diagram designed with </w:t>
                              </w:r>
                              <w:proofErr w:type="spellStart"/>
                              <w:r>
                                <w:t>KiCad</w:t>
                              </w:r>
                              <w:proofErr w:type="spellEnd"/>
                            </w:p>
                            <w:p w14:paraId="5842A27A" w14:textId="52663708" w:rsidR="005418C4" w:rsidRPr="005418C4" w:rsidRDefault="005418C4"/>
                          </w:txbxContent>
                        </wps:txbx>
                        <wps:bodyPr rot="0" vert="horz" wrap="square" lIns="91440" tIns="45720" rIns="91440" bIns="45720" anchor="t" anchorCtr="0">
                          <a:noAutofit/>
                        </wps:bodyPr>
                      </wps:wsp>
                      <pic:pic xmlns:pic="http://schemas.openxmlformats.org/drawingml/2006/picture">
                        <pic:nvPicPr>
                          <pic:cNvPr id="1474099635" name="Afbeelding 1" descr="Afbeelding met tekst, diagram, Plan, Rechthoek&#10;&#10;Door AI gegenereerde inhoud is mogelijk onjuis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5787" y="0"/>
                            <a:ext cx="5731510" cy="3938270"/>
                          </a:xfrm>
                          <a:prstGeom prst="rect">
                            <a:avLst/>
                          </a:prstGeom>
                        </pic:spPr>
                      </pic:pic>
                    </wpg:wgp>
                  </a:graphicData>
                </a:graphic>
              </wp:anchor>
            </w:drawing>
          </mc:Choice>
          <mc:Fallback>
            <w:pict>
              <v:group w14:anchorId="055A3EE5" id="Groep 20" o:spid="_x0000_s1042" style="position:absolute;margin-left:-.45pt;margin-top:24.9pt;width:451.75pt;height:348.6pt;z-index:251658250" coordsize="57372,44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">
                <v:shape id="_x0000_s1043" type="#_x0000_t202" style="position:absolute;top:39990;width:22796;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" fillcolor="white [3212]" strokecolor="white [3212]">
                  <v:textbox>
                    <w:txbxContent>
                      <w:p w14:paraId="5D359116" w14:textId="6C6F0E69" w:rsidR="005418C4" w:rsidRPr="00DB3B12" w:rsidRDefault="005418C4" w:rsidP="005418C4">
                        <w:pPr>
                          <w:pStyle w:val="Caption"/>
                        </w:pPr>
                        <w:r>
                          <w:t xml:space="preserve">Figure </w:t>
                        </w:r>
                        <w:fldSimple w:instr=" SEQ Figure \* ARABIC ">
                          <w:r w:rsidR="004F67E8">
                            <w:rPr>
                              <w:noProof/>
                            </w:rPr>
                            <w:t>5</w:t>
                          </w:r>
                        </w:fldSimple>
                        <w:r>
                          <w:t xml:space="preserve"> Circuit diagram designed with </w:t>
                        </w:r>
                        <w:proofErr w:type="spellStart"/>
                        <w:r>
                          <w:t>KiCad</w:t>
                        </w:r>
                        <w:proofErr w:type="spellEnd"/>
                      </w:p>
                      <w:p w14:paraId="5842A27A" w14:textId="52663708" w:rsidR="005418C4" w:rsidRPr="005418C4" w:rsidRDefault="005418C4"/>
                    </w:txbxContent>
                  </v:textbox>
                </v:shape>
                <v:shape id="Afbeelding 1" o:spid="_x0000_s1044" type="#_x0000_t75" alt="Afbeelding met tekst, diagram, Plan, Rechthoek&#10;&#10;Door AI gegenereerde inhoud is mogelijk onjuist." style="position:absolute;left:57;width:57315;height:39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">
                  <v:imagedata r:id="rId23" o:title="Afbeelding met tekst, diagram, Plan, Rechthoek&#10;&#10;Door AI gegenereerde inhoud is mogelijk onjuist"/>
                </v:shape>
                <w10:wrap type="square"/>
              </v:group>
            </w:pict>
          </mc:Fallback>
        </mc:AlternateContent>
      </w:r>
      <w:r w:rsidR="00155B1B" w:rsidRPr="00DB3B12">
        <w:t>after res</w:t>
      </w:r>
      <w:r w:rsidR="00DB3B12">
        <w:t xml:space="preserve">earching </w:t>
      </w:r>
      <w:r w:rsidR="00155B1B" w:rsidRPr="00DB3B12">
        <w:t xml:space="preserve">all the </w:t>
      </w:r>
      <w:r w:rsidR="00BC1142" w:rsidRPr="00DB3B12">
        <w:t>connections,</w:t>
      </w:r>
      <w:r w:rsidR="00155B1B" w:rsidRPr="00DB3B12">
        <w:t xml:space="preserve"> we can make the circuit diagram</w:t>
      </w:r>
      <w:r w:rsidR="00BC1142">
        <w:t>.</w:t>
      </w:r>
    </w:p>
    <w:p w14:paraId="489D6209" w14:textId="3792F5DA" w:rsidR="00B8611B" w:rsidRPr="00B8611B" w:rsidRDefault="00B8611B" w:rsidP="00B8611B">
      <w:pPr>
        <w:rPr>
          <w:rFonts w:asciiTheme="majorHAnsi" w:eastAsiaTheme="majorEastAsia" w:hAnsiTheme="majorHAnsi" w:cstheme="majorBidi"/>
          <w:color w:val="0F4761" w:themeColor="accent1" w:themeShade="BF"/>
          <w:sz w:val="32"/>
          <w:szCs w:val="32"/>
        </w:rPr>
      </w:pPr>
      <w:r>
        <w:br w:type="page"/>
      </w:r>
    </w:p>
    <w:p w14:paraId="0517D532" w14:textId="184BA2B3" w:rsidR="00D702EC" w:rsidRPr="00611F3D" w:rsidRDefault="0017039F" w:rsidP="00B8611B">
      <w:pPr>
        <w:pStyle w:val="Heading1"/>
      </w:pPr>
      <w:bookmarkStart w:id="31" w:name="_Toc231566856"/>
      <w:r>
        <w:lastRenderedPageBreak/>
        <w:t xml:space="preserve">5 </w:t>
      </w:r>
      <w:r w:rsidR="00D702EC" w:rsidRPr="00611F3D">
        <w:t>Testing the circuit + parts</w:t>
      </w:r>
      <w:bookmarkEnd w:id="31"/>
    </w:p>
    <w:p w14:paraId="3E82B388" w14:textId="79343286" w:rsidR="00FC6F66" w:rsidRPr="00DB3B12" w:rsidRDefault="0017039F" w:rsidP="009B1BA5">
      <w:pPr>
        <w:pStyle w:val="Heading2"/>
      </w:pPr>
      <w:bookmarkStart w:id="32" w:name="_Toc231566857"/>
      <w:r>
        <w:t xml:space="preserve">5.1 </w:t>
      </w:r>
      <w:r w:rsidR="009B1BA5" w:rsidRPr="00DB3B12">
        <w:t xml:space="preserve">Testing the </w:t>
      </w:r>
      <w:r w:rsidR="009A0B2A">
        <w:t>LDRs</w:t>
      </w:r>
      <w:bookmarkEnd w:id="32"/>
    </w:p>
    <w:p w14:paraId="082798E2" w14:textId="219323A5" w:rsidR="00FC54AD" w:rsidRPr="00DB3B12" w:rsidRDefault="009B1BA5" w:rsidP="00611F3D">
      <w:pPr>
        <w:spacing w:after="0"/>
      </w:pPr>
      <w:r w:rsidRPr="00DB3B12">
        <w:t xml:space="preserve">The </w:t>
      </w:r>
      <w:r w:rsidR="009A0B2A">
        <w:t>LDRs</w:t>
      </w:r>
      <w:r w:rsidRPr="00DB3B12">
        <w:t xml:space="preserve"> were tested with </w:t>
      </w:r>
      <w:r w:rsidR="00FC54AD" w:rsidRPr="00DB3B12">
        <w:t>an</w:t>
      </w:r>
      <w:r w:rsidRPr="00DB3B12">
        <w:t xml:space="preserve"> </w:t>
      </w:r>
      <w:r w:rsidR="00482CD9" w:rsidRPr="00DB3B12">
        <w:t>Arduino program generated with the help of copilot</w:t>
      </w:r>
      <w:r w:rsidR="00FC54AD" w:rsidRPr="00DB3B12">
        <w:t>.</w:t>
      </w:r>
      <w:r w:rsidR="00482CD9" w:rsidRPr="00DB3B12">
        <w:t xml:space="preserve"> </w:t>
      </w:r>
      <w:r w:rsidR="00FC54AD" w:rsidRPr="00DB3B12">
        <w:t>The code was uploaded to the Arduino mega, and the sensor values were monitored though the Serial Monitor.</w:t>
      </w:r>
    </w:p>
    <w:p w14:paraId="38500E88" w14:textId="4923F11C" w:rsidR="00E361F8" w:rsidRPr="00DB3B12" w:rsidRDefault="00E361F8" w:rsidP="00611F3D">
      <w:pPr>
        <w:spacing w:after="0"/>
      </w:pPr>
      <w:r w:rsidRPr="00DB3B12">
        <w:t xml:space="preserve">After observing the output, it was clear that the </w:t>
      </w:r>
      <w:r w:rsidR="009A0B2A">
        <w:t xml:space="preserve">LDRs </w:t>
      </w:r>
      <w:r w:rsidRPr="00DB3B12">
        <w:t>worked as intended</w:t>
      </w:r>
      <w:r w:rsidR="00400F97" w:rsidRPr="00DB3B12">
        <w:t xml:space="preserve">. </w:t>
      </w:r>
    </w:p>
    <w:p w14:paraId="3382BAB6" w14:textId="3941AC0A" w:rsidR="00EC6FB1" w:rsidRDefault="00EC6FB1" w:rsidP="00611F3D">
      <w:pPr>
        <w:spacing w:after="0"/>
        <w:rPr>
          <w:b/>
          <w:bCs/>
        </w:rPr>
      </w:pPr>
      <w:r w:rsidRPr="00611F3D">
        <w:rPr>
          <w:b/>
          <w:bCs/>
        </w:rPr>
        <w:t>The code:</w:t>
      </w:r>
    </w:p>
    <w:p w14:paraId="2BA04F41" w14:textId="70AC77E1" w:rsidR="00383A76" w:rsidRPr="00606545" w:rsidRDefault="0051462E" w:rsidP="00611F3D">
      <w:pPr>
        <w:spacing w:after="0"/>
      </w:pPr>
      <w:r>
        <w:t>T</w:t>
      </w:r>
      <w:r w:rsidR="00383A76" w:rsidRPr="00383A76">
        <w:t>he code was formatted using the Highlight.js demo tool</w:t>
      </w:r>
      <w:r w:rsidR="00606545" w:rsidRPr="00606545">
        <w:rPr>
          <w:rFonts w:ascii="Times New Roman" w:eastAsia="Times New Roman" w:hAnsi="Times New Roman" w:cs="Times New Roman"/>
        </w:rPr>
        <w:t xml:space="preserve"> </w:t>
      </w:r>
      <w:r w:rsidR="00606545" w:rsidRPr="00606545">
        <w:t>(</w:t>
      </w:r>
      <w:r w:rsidR="00606545" w:rsidRPr="00606545">
        <w:rPr>
          <w:i/>
          <w:iCs/>
        </w:rPr>
        <w:t>Demo - Highlight.js</w:t>
      </w:r>
      <w:r w:rsidR="00606545" w:rsidRPr="00606545">
        <w:t>, n.d.)</w:t>
      </w:r>
      <w:r>
        <w:t>.</w:t>
      </w:r>
    </w:p>
    <w:p w14:paraId="626FA404" w14:textId="39452C3F" w:rsidR="00F750E8" w:rsidRPr="00DB3B12" w:rsidRDefault="00EC6FB1" w:rsidP="009B1BA5">
      <w:r w:rsidRPr="00DB3B12">
        <w:rPr>
          <w:noProof/>
        </w:rPr>
        <mc:AlternateContent>
          <mc:Choice Requires="wps">
            <w:drawing>
              <wp:inline distT="0" distB="0" distL="0" distR="0" wp14:anchorId="031DFC5C" wp14:editId="368CB564">
                <wp:extent cx="3818890" cy="1701800"/>
                <wp:effectExtent l="0" t="0" r="10160" b="12700"/>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701800"/>
                        </a:xfrm>
                        <a:prstGeom prst="rect">
                          <a:avLst/>
                        </a:prstGeom>
                        <a:solidFill>
                          <a:srgbClr val="FFFFFF"/>
                        </a:solidFill>
                        <a:ln w="9525">
                          <a:solidFill>
                            <a:srgbClr val="000000"/>
                          </a:solidFill>
                          <a:miter lim="800000"/>
                          <a:headEnd/>
                          <a:tailEnd/>
                        </a:ln>
                      </wps:spPr>
                      <wps:txbx>
                        <w:txbxContent>
                          <w:p w14:paraId="2E4FAE4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41DCD578"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4FF63EF9"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34DAC341"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47816490"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49FBBAE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int</w:t>
                            </w:r>
                            <w:r w:rsidRPr="00B8611B">
                              <w:rPr>
                                <w:rFonts w:ascii="Consolas" w:eastAsia="Times New Roman" w:hAnsi="Consolas" w:cs="Times New Roman"/>
                                <w:noProof/>
                                <w:color w:val="434F54"/>
                                <w:sz w:val="16"/>
                                <w:szCs w:val="16"/>
                                <w:shd w:val="clear" w:color="auto" w:fill="FFFFFF"/>
                              </w:rPr>
                              <w:t xml:space="preserve"> rawValue = </w:t>
                            </w:r>
                            <w:r w:rsidRPr="00B8611B">
                              <w:rPr>
                                <w:rFonts w:ascii="Consolas" w:eastAsia="Times New Roman" w:hAnsi="Consolas" w:cs="Times New Roman"/>
                                <w:noProof/>
                                <w:color w:val="D35400"/>
                                <w:sz w:val="16"/>
                                <w:szCs w:val="16"/>
                                <w:bdr w:val="single" w:sz="2" w:space="0" w:color="E5E7EB" w:frame="1"/>
                                <w:shd w:val="clear" w:color="auto" w:fill="FFFFFF"/>
                              </w:rPr>
                              <w:t>analogRead</w:t>
                            </w:r>
                            <w:r w:rsidRPr="00B8611B">
                              <w:rPr>
                                <w:rFonts w:ascii="Consolas" w:eastAsia="Times New Roman" w:hAnsi="Consolas" w:cs="Times New Roman"/>
                                <w:noProof/>
                                <w:color w:val="434F54"/>
                                <w:sz w:val="16"/>
                                <w:szCs w:val="16"/>
                                <w:shd w:val="clear" w:color="auto" w:fill="FFFFFF"/>
                              </w:rPr>
                              <w:t xml:space="preserve">(A0);   </w:t>
                            </w:r>
                            <w:r w:rsidRPr="00B8611B">
                              <w:rPr>
                                <w:rFonts w:ascii="Consolas" w:eastAsia="Times New Roman" w:hAnsi="Consolas" w:cs="Times New Roman"/>
                                <w:noProof/>
                                <w:sz w:val="16"/>
                                <w:szCs w:val="16"/>
                                <w:bdr w:val="single" w:sz="2" w:space="0" w:color="E5E7EB" w:frame="1"/>
                                <w:shd w:val="clear" w:color="auto" w:fill="FFFFFF"/>
                              </w:rPr>
                              <w:t>// Lees de LDR-waarde (0–1023)</w:t>
                            </w:r>
                          </w:p>
                          <w:p w14:paraId="593D506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2041A91A"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"LDR waarde: "</w:t>
                            </w:r>
                            <w:r w:rsidRPr="00B8611B">
                              <w:rPr>
                                <w:rFonts w:ascii="Consolas" w:eastAsia="Times New Roman" w:hAnsi="Consolas" w:cs="Times New Roman"/>
                                <w:noProof/>
                                <w:color w:val="434F54"/>
                                <w:sz w:val="16"/>
                                <w:szCs w:val="16"/>
                                <w:shd w:val="clear" w:color="auto" w:fill="FFFFFF"/>
                              </w:rPr>
                              <w:t>);</w:t>
                            </w:r>
                          </w:p>
                          <w:p w14:paraId="12011AB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(rawValue);</w:t>
                            </w:r>
                          </w:p>
                          <w:p w14:paraId="4F69E6BF"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2CC5FD30"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4DBBE4A6" w14:textId="428EDF12" w:rsidR="00EC6FB1" w:rsidRPr="00B8611B" w:rsidRDefault="00A352E4" w:rsidP="00A352E4">
                            <w:pPr>
                              <w:rPr>
                                <w:noProof/>
                                <w:sz w:val="16"/>
                                <w:szCs w:val="16"/>
                              </w:rPr>
                            </w:pPr>
                            <w:r w:rsidRPr="00B8611B">
                              <w:rPr>
                                <w:rFonts w:ascii="Consolas" w:eastAsia="Times New Roman" w:hAnsi="Consolas" w:cs="Times New Roman"/>
                                <w:noProof/>
                                <w:color w:val="434F54"/>
                                <w:sz w:val="16"/>
                                <w:szCs w:val="16"/>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031DFC5C" id="Tekstvak 2" o:spid="_x0000_s1045" type="#_x0000_t202" style="width:300.7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">
                <v:textbox>
                  <w:txbxContent>
                    <w:p w14:paraId="2E4FAE4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41DCD578"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4FF63EF9"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34DAC341"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47816490"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49FBBAE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int</w:t>
                      </w:r>
                      <w:r w:rsidRPr="00B8611B">
                        <w:rPr>
                          <w:rFonts w:ascii="Consolas" w:eastAsia="Times New Roman" w:hAnsi="Consolas" w:cs="Times New Roman"/>
                          <w:noProof/>
                          <w:color w:val="434F54"/>
                          <w:sz w:val="16"/>
                          <w:szCs w:val="16"/>
                          <w:shd w:val="clear" w:color="auto" w:fill="FFFFFF"/>
                        </w:rPr>
                        <w:t xml:space="preserve"> rawValue = </w:t>
                      </w:r>
                      <w:r w:rsidRPr="00B8611B">
                        <w:rPr>
                          <w:rFonts w:ascii="Consolas" w:eastAsia="Times New Roman" w:hAnsi="Consolas" w:cs="Times New Roman"/>
                          <w:noProof/>
                          <w:color w:val="D35400"/>
                          <w:sz w:val="16"/>
                          <w:szCs w:val="16"/>
                          <w:bdr w:val="single" w:sz="2" w:space="0" w:color="E5E7EB" w:frame="1"/>
                          <w:shd w:val="clear" w:color="auto" w:fill="FFFFFF"/>
                        </w:rPr>
                        <w:t>analogRead</w:t>
                      </w:r>
                      <w:r w:rsidRPr="00B8611B">
                        <w:rPr>
                          <w:rFonts w:ascii="Consolas" w:eastAsia="Times New Roman" w:hAnsi="Consolas" w:cs="Times New Roman"/>
                          <w:noProof/>
                          <w:color w:val="434F54"/>
                          <w:sz w:val="16"/>
                          <w:szCs w:val="16"/>
                          <w:shd w:val="clear" w:color="auto" w:fill="FFFFFF"/>
                        </w:rPr>
                        <w:t xml:space="preserve">(A0);   </w:t>
                      </w:r>
                      <w:r w:rsidRPr="00B8611B">
                        <w:rPr>
                          <w:rFonts w:ascii="Consolas" w:eastAsia="Times New Roman" w:hAnsi="Consolas" w:cs="Times New Roman"/>
                          <w:noProof/>
                          <w:sz w:val="16"/>
                          <w:szCs w:val="16"/>
                          <w:bdr w:val="single" w:sz="2" w:space="0" w:color="E5E7EB" w:frame="1"/>
                          <w:shd w:val="clear" w:color="auto" w:fill="FFFFFF"/>
                        </w:rPr>
                        <w:t>// Lees de LDR-waarde (0–1023)</w:t>
                      </w:r>
                    </w:p>
                    <w:p w14:paraId="593D506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2041A91A"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"LDR waarde: "</w:t>
                      </w:r>
                      <w:r w:rsidRPr="00B8611B">
                        <w:rPr>
                          <w:rFonts w:ascii="Consolas" w:eastAsia="Times New Roman" w:hAnsi="Consolas" w:cs="Times New Roman"/>
                          <w:noProof/>
                          <w:color w:val="434F54"/>
                          <w:sz w:val="16"/>
                          <w:szCs w:val="16"/>
                          <w:shd w:val="clear" w:color="auto" w:fill="FFFFFF"/>
                        </w:rPr>
                        <w:t>);</w:t>
                      </w:r>
                    </w:p>
                    <w:p w14:paraId="12011AB2"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(rawValue);</w:t>
                      </w:r>
                    </w:p>
                    <w:p w14:paraId="4F69E6BF"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p>
                    <w:p w14:paraId="2CC5FD30" w14:textId="77777777" w:rsidR="00A352E4" w:rsidRPr="00B8611B" w:rsidRDefault="00A352E4" w:rsidP="00A352E4">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4DBBE4A6" w14:textId="428EDF12" w:rsidR="00EC6FB1" w:rsidRPr="00B8611B" w:rsidRDefault="00A352E4" w:rsidP="00A352E4">
                      <w:pPr>
                        <w:rPr>
                          <w:noProof/>
                          <w:sz w:val="16"/>
                          <w:szCs w:val="16"/>
                        </w:rPr>
                      </w:pPr>
                      <w:r w:rsidRPr="00B8611B">
                        <w:rPr>
                          <w:rFonts w:ascii="Consolas" w:eastAsia="Times New Roman" w:hAnsi="Consolas" w:cs="Times New Roman"/>
                          <w:noProof/>
                          <w:color w:val="434F54"/>
                          <w:sz w:val="16"/>
                          <w:szCs w:val="16"/>
                          <w:shd w:val="clear" w:color="auto" w:fill="FFFFFF"/>
                        </w:rPr>
                        <w:t>}</w:t>
                      </w:r>
                    </w:p>
                  </w:txbxContent>
                </v:textbox>
                <w10:anchorlock/>
              </v:shape>
            </w:pict>
          </mc:Fallback>
        </mc:AlternateContent>
      </w:r>
      <w:r w:rsidRPr="00DB3B12">
        <w:t xml:space="preserve"> </w:t>
      </w:r>
      <w:r w:rsidRPr="00DB3B12">
        <w:br/>
      </w:r>
    </w:p>
    <w:p w14:paraId="67A24D37" w14:textId="62832B40" w:rsidR="00400F97" w:rsidRPr="00DB3B12" w:rsidRDefault="0017039F" w:rsidP="00400F97">
      <w:pPr>
        <w:pStyle w:val="Heading2"/>
      </w:pPr>
      <w:bookmarkStart w:id="33" w:name="_Toc231566858"/>
      <w:r>
        <w:t xml:space="preserve">5.2 </w:t>
      </w:r>
      <w:r w:rsidR="00400F97" w:rsidRPr="00DB3B12">
        <w:t>Testing the INA219 with the solar panel</w:t>
      </w:r>
      <w:bookmarkEnd w:id="33"/>
      <w:r w:rsidR="00400F97" w:rsidRPr="00DB3B12">
        <w:t xml:space="preserve"> </w:t>
      </w:r>
    </w:p>
    <w:p w14:paraId="0D6B477D" w14:textId="7C81163F" w:rsidR="00400F97" w:rsidRPr="00DB3B12" w:rsidRDefault="008361E4" w:rsidP="004525D8">
      <w:pPr>
        <w:spacing w:after="0"/>
      </w:pPr>
      <w:r w:rsidRPr="00DB3B12">
        <w:t>The INA219 was tested with an Arduino program with the help of copilot</w:t>
      </w:r>
      <w:r w:rsidR="00ED6F74" w:rsidRPr="00DB3B12">
        <w:t>. The code was uploaded to the Arduino mega, and the sensor values were monitored though the Serial Monitor.</w:t>
      </w:r>
      <w:r w:rsidR="008D0B3C" w:rsidRPr="00DB3B12">
        <w:t xml:space="preserve"> </w:t>
      </w:r>
      <w:r w:rsidR="00ED6F74" w:rsidRPr="00DB3B12">
        <w:t xml:space="preserve">After looking at the </w:t>
      </w:r>
      <w:r w:rsidR="00EE6739" w:rsidRPr="00DB3B12">
        <w:t xml:space="preserve">serial monitor, it was realised that something was of, </w:t>
      </w:r>
      <w:r w:rsidR="00543B42" w:rsidRPr="00DB3B12">
        <w:t>so further troubleshooting was required. This can be found in the header called: Problem INA219</w:t>
      </w:r>
    </w:p>
    <w:p w14:paraId="067B7C3B" w14:textId="3E09F0AB" w:rsidR="008D0B3C" w:rsidRDefault="008D0B3C" w:rsidP="004525D8">
      <w:pPr>
        <w:spacing w:after="0"/>
        <w:rPr>
          <w:b/>
          <w:bCs/>
        </w:rPr>
      </w:pPr>
      <w:r w:rsidRPr="00611F3D">
        <w:rPr>
          <w:b/>
          <w:bCs/>
        </w:rPr>
        <w:t xml:space="preserve">The code: </w:t>
      </w:r>
    </w:p>
    <w:p w14:paraId="4F8BAF19" w14:textId="3D85F951" w:rsidR="00F750E8" w:rsidRPr="00DB3B12" w:rsidRDefault="0051462E" w:rsidP="00B8611B">
      <w:pPr>
        <w:spacing w:after="0"/>
      </w:pPr>
      <w:r>
        <w:t>T</w:t>
      </w:r>
      <w:r w:rsidR="00606545" w:rsidRPr="00383A76">
        <w:t>he code was formatted using the Highlight.js demo tool</w:t>
      </w:r>
      <w:r w:rsidR="00606545" w:rsidRPr="00606545">
        <w:rPr>
          <w:rFonts w:ascii="Times New Roman" w:eastAsia="Times New Roman" w:hAnsi="Times New Roman" w:cs="Times New Roman"/>
        </w:rPr>
        <w:t xml:space="preserve"> </w:t>
      </w:r>
      <w:r w:rsidR="00606545" w:rsidRPr="00606545">
        <w:t>(</w:t>
      </w:r>
      <w:r w:rsidR="00606545" w:rsidRPr="00606545">
        <w:rPr>
          <w:i/>
          <w:iCs/>
        </w:rPr>
        <w:t>Demo - Highlight.js</w:t>
      </w:r>
      <w:r w:rsidR="00606545" w:rsidRPr="00606545">
        <w:t>, n.d.)</w:t>
      </w:r>
      <w:r>
        <w:t>.</w:t>
      </w:r>
      <w:r w:rsidR="00B8611B" w:rsidRPr="00B8611B">
        <w:rPr>
          <w:noProof/>
        </w:rPr>
        <w:t xml:space="preserve"> </w:t>
      </w:r>
      <w:r w:rsidR="00B8611B" w:rsidRPr="00DB3B12">
        <w:rPr>
          <w:noProof/>
        </w:rPr>
        <mc:AlternateContent>
          <mc:Choice Requires="wps">
            <w:drawing>
              <wp:inline distT="0" distB="0" distL="0" distR="0" wp14:anchorId="228BE643" wp14:editId="2837E0D7">
                <wp:extent cx="4489450" cy="4203700"/>
                <wp:effectExtent l="0" t="0" r="25400" b="25400"/>
                <wp:docPr id="109382925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0" cy="4203700"/>
                        </a:xfrm>
                        <a:prstGeom prst="rect">
                          <a:avLst/>
                        </a:prstGeom>
                        <a:solidFill>
                          <a:srgbClr val="FFFFFF"/>
                        </a:solidFill>
                        <a:ln w="9525">
                          <a:solidFill>
                            <a:srgbClr val="000000"/>
                          </a:solidFill>
                          <a:miter lim="800000"/>
                          <a:headEnd/>
                          <a:tailEnd/>
                        </a:ln>
                      </wps:spPr>
                      <wps:txbx>
                        <w:txbxContent>
                          <w:p w14:paraId="33AD9D6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&lt;Wire.h&gt;</w:t>
                            </w:r>
                          </w:p>
                          <w:p w14:paraId="267CDA7A"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&lt;Adafruit_INA219.h&gt;</w:t>
                            </w:r>
                          </w:p>
                          <w:p w14:paraId="1ED65489"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1F75D9EC"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Adafruit_INA219 ina219;</w:t>
                            </w:r>
                          </w:p>
                          <w:p w14:paraId="0735F78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3C65796A"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1BEFB80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5673497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1FD7510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Start de sensor</w:t>
                            </w:r>
                          </w:p>
                          <w:p w14:paraId="224C1C63"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p>
                          <w:p w14:paraId="5CE9C73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0F8BC313"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Standaard calibratie: 32V, 2A bereik</w:t>
                            </w:r>
                          </w:p>
                          <w:p w14:paraId="7FC777A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setCalibration_32V_2A</w:t>
                            </w:r>
                            <w:r w:rsidRPr="00B8611B">
                              <w:rPr>
                                <w:rFonts w:ascii="Consolas" w:eastAsia="Times New Roman" w:hAnsi="Consolas" w:cs="Times New Roman"/>
                                <w:noProof/>
                                <w:color w:val="434F54"/>
                                <w:sz w:val="16"/>
                                <w:szCs w:val="16"/>
                                <w:shd w:val="clear" w:color="auto" w:fill="FFFFFF"/>
                              </w:rPr>
                              <w:t>();</w:t>
                            </w:r>
                          </w:p>
                          <w:p w14:paraId="22474ED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w:t>
                            </w:r>
                          </w:p>
                          <w:p w14:paraId="24A9497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p>
                          <w:p w14:paraId="0D74BB5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005C5F"/>
                                <w:sz w:val="16"/>
                                <w:szCs w:val="16"/>
                                <w:bdr w:val="single" w:sz="2" w:space="0" w:color="E5E7EB" w:frame="1"/>
                                <w:shd w:val="clear" w:color="auto" w:fill="FFFFFF"/>
                                <w:lang w:val="nl-NL"/>
                              </w:rPr>
                              <w:t>void</w:t>
                            </w:r>
                            <w:r w:rsidRPr="00B8611B">
                              <w:rPr>
                                <w:rFonts w:ascii="Consolas" w:eastAsia="Times New Roman" w:hAnsi="Consolas" w:cs="Times New Roman"/>
                                <w:noProof/>
                                <w:color w:val="728E00"/>
                                <w:sz w:val="16"/>
                                <w:szCs w:val="16"/>
                                <w:bdr w:val="single" w:sz="2" w:space="0" w:color="E5E7EB" w:frame="1"/>
                                <w:shd w:val="clear" w:color="auto" w:fill="FFFFFF"/>
                                <w:lang w:val="nl-NL"/>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lang w:val="nl-NL"/>
                              </w:rPr>
                              <w:t>loop</w:t>
                            </w:r>
                            <w:r w:rsidRPr="00B8611B">
                              <w:rPr>
                                <w:rFonts w:ascii="Consolas" w:eastAsia="Times New Roman" w:hAnsi="Consolas" w:cs="Times New Roman"/>
                                <w:noProof/>
                                <w:color w:val="728E00"/>
                                <w:sz w:val="16"/>
                                <w:szCs w:val="16"/>
                                <w:bdr w:val="single" w:sz="2" w:space="0" w:color="E5E7EB" w:frame="1"/>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lang w:val="nl-NL"/>
                              </w:rPr>
                              <w:t>{</w:t>
                            </w:r>
                          </w:p>
                          <w:p w14:paraId="5242DEC7"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Lees waarden</w:t>
                            </w:r>
                          </w:p>
                          <w:p w14:paraId="6A6955A7"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005C5F"/>
                                <w:sz w:val="16"/>
                                <w:szCs w:val="16"/>
                                <w:bdr w:val="single" w:sz="2" w:space="0" w:color="E5E7EB" w:frame="1"/>
                                <w:shd w:val="clear" w:color="auto" w:fill="FFFFFF"/>
                                <w:lang w:val="nl-NL"/>
                              </w:rPr>
                              <w:t>float</w:t>
                            </w:r>
                            <w:r w:rsidRPr="00B8611B">
                              <w:rPr>
                                <w:rFonts w:ascii="Consolas" w:eastAsia="Times New Roman" w:hAnsi="Consolas" w:cs="Times New Roman"/>
                                <w:noProof/>
                                <w:color w:val="434F54"/>
                                <w:sz w:val="16"/>
                                <w:szCs w:val="16"/>
                                <w:shd w:val="clear" w:color="auto" w:fill="FFFFFF"/>
                                <w:lang w:val="nl-NL"/>
                              </w:rPr>
                              <w:t xml:space="preserve"> busVoltage = ina</w:t>
                            </w:r>
                            <w:r w:rsidRPr="00B8611B">
                              <w:rPr>
                                <w:rFonts w:ascii="Consolas" w:eastAsia="Times New Roman" w:hAnsi="Consolas" w:cs="Times New Roman"/>
                                <w:noProof/>
                                <w:color w:val="8A7B52"/>
                                <w:sz w:val="16"/>
                                <w:szCs w:val="16"/>
                                <w:bdr w:val="single" w:sz="2" w:space="0" w:color="E5E7EB" w:frame="1"/>
                                <w:shd w:val="clear" w:color="auto" w:fill="FFFFFF"/>
                                <w:lang w:val="nl-NL"/>
                              </w:rPr>
                              <w:t>219.</w:t>
                            </w:r>
                            <w:r w:rsidRPr="00B8611B">
                              <w:rPr>
                                <w:rFonts w:ascii="Consolas" w:eastAsia="Times New Roman" w:hAnsi="Consolas" w:cs="Times New Roman"/>
                                <w:noProof/>
                                <w:color w:val="D35400"/>
                                <w:sz w:val="16"/>
                                <w:szCs w:val="16"/>
                                <w:bdr w:val="single" w:sz="2" w:space="0" w:color="E5E7EB" w:frame="1"/>
                                <w:shd w:val="clear" w:color="auto" w:fill="FFFFFF"/>
                                <w:lang w:val="nl-NL"/>
                              </w:rPr>
                              <w:t>getBusVoltage_V</w:t>
                            </w: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Spanning (V)</w:t>
                            </w:r>
                          </w:p>
                          <w:p w14:paraId="6607CDF1"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shuntVoltage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getShuntVoltage_mV</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Shunt spanning (mV)</w:t>
                            </w:r>
                          </w:p>
                          <w:p w14:paraId="5474946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current_mA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getCurrent_mA</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Stroom (mA)</w:t>
                            </w:r>
                          </w:p>
                          <w:p w14:paraId="176F1FCC"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power_mW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getPower_mW</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Vermogen (mW)</w:t>
                            </w:r>
                          </w:p>
                          <w:p w14:paraId="1D2394C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79103F1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Print overzichtelijk</w:t>
                            </w:r>
                          </w:p>
                          <w:p w14:paraId="7F50F4D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"U = "</w:t>
                            </w:r>
                            <w:r w:rsidRPr="00B8611B">
                              <w:rPr>
                                <w:rFonts w:ascii="Consolas" w:eastAsia="Times New Roman" w:hAnsi="Consolas" w:cs="Times New Roman"/>
                                <w:noProof/>
                                <w:color w:val="434F54"/>
                                <w:sz w:val="16"/>
                                <w:szCs w:val="16"/>
                                <w:shd w:val="clear" w:color="auto" w:fill="FFFFFF"/>
                                <w:lang w:val="nl-NL"/>
                              </w:rPr>
                              <w:t>);</w:t>
                            </w:r>
                          </w:p>
                          <w:p w14:paraId="5FCD2794"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(busVoltage);</w:t>
                            </w:r>
                          </w:p>
                          <w:p w14:paraId="5C744C61"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V   I = "</w:t>
                            </w:r>
                            <w:r w:rsidRPr="00B8611B">
                              <w:rPr>
                                <w:rFonts w:ascii="Consolas" w:eastAsia="Times New Roman" w:hAnsi="Consolas" w:cs="Times New Roman"/>
                                <w:noProof/>
                                <w:color w:val="434F54"/>
                                <w:sz w:val="16"/>
                                <w:szCs w:val="16"/>
                                <w:shd w:val="clear" w:color="auto" w:fill="FFFFFF"/>
                                <w:lang w:val="nl-NL"/>
                              </w:rPr>
                              <w:t>);</w:t>
                            </w:r>
                          </w:p>
                          <w:p w14:paraId="74A3097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(current_mA);</w:t>
                            </w:r>
                          </w:p>
                          <w:p w14:paraId="2DB001F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mA   P = "</w:t>
                            </w:r>
                            <w:r w:rsidRPr="00B8611B">
                              <w:rPr>
                                <w:rFonts w:ascii="Consolas" w:eastAsia="Times New Roman" w:hAnsi="Consolas" w:cs="Times New Roman"/>
                                <w:noProof/>
                                <w:color w:val="434F54"/>
                                <w:sz w:val="16"/>
                                <w:szCs w:val="16"/>
                                <w:shd w:val="clear" w:color="auto" w:fill="FFFFFF"/>
                                <w:lang w:val="nl-NL"/>
                              </w:rPr>
                              <w:t>);</w:t>
                            </w:r>
                          </w:p>
                          <w:p w14:paraId="54481674"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(power_mW);</w:t>
                            </w:r>
                          </w:p>
                          <w:p w14:paraId="6C92430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println</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mW"</w:t>
                            </w:r>
                            <w:r w:rsidRPr="00B8611B">
                              <w:rPr>
                                <w:rFonts w:ascii="Consolas" w:eastAsia="Times New Roman" w:hAnsi="Consolas" w:cs="Times New Roman"/>
                                <w:noProof/>
                                <w:color w:val="434F54"/>
                                <w:sz w:val="16"/>
                                <w:szCs w:val="16"/>
                                <w:shd w:val="clear" w:color="auto" w:fill="FFFFFF"/>
                                <w:lang w:val="nl-NL"/>
                              </w:rPr>
                              <w:t>);</w:t>
                            </w:r>
                          </w:p>
                          <w:p w14:paraId="4222F43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p>
                          <w:p w14:paraId="51FF6EC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500</w:t>
                            </w:r>
                            <w:r w:rsidRPr="00B8611B">
                              <w:rPr>
                                <w:rFonts w:ascii="Consolas" w:eastAsia="Times New Roman" w:hAnsi="Consolas" w:cs="Times New Roman"/>
                                <w:noProof/>
                                <w:color w:val="434F54"/>
                                <w:sz w:val="16"/>
                                <w:szCs w:val="16"/>
                                <w:shd w:val="clear" w:color="auto" w:fill="FFFFFF"/>
                              </w:rPr>
                              <w:t>);</w:t>
                            </w:r>
                          </w:p>
                          <w:p w14:paraId="4F4A3DE8" w14:textId="77777777" w:rsidR="00B8611B" w:rsidRPr="00B8611B" w:rsidRDefault="00B8611B" w:rsidP="00B8611B">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228BE643" id="_x0000_s1046" type="#_x0000_t202" style="width:353.5pt;height:3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">
                <v:textbox>
                  <w:txbxContent>
                    <w:p w14:paraId="33AD9D6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&lt;Wire.h&gt;</w:t>
                      </w:r>
                    </w:p>
                    <w:p w14:paraId="267CDA7A"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&lt;Adafruit_INA219.h&gt;</w:t>
                      </w:r>
                    </w:p>
                    <w:p w14:paraId="1ED65489"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1F75D9EC"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Adafruit_INA219 ina219;</w:t>
                      </w:r>
                    </w:p>
                    <w:p w14:paraId="0735F78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3C65796A"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1BEFB80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5673497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1FD7510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Start de sensor</w:t>
                      </w:r>
                    </w:p>
                    <w:p w14:paraId="224C1C63"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p>
                    <w:p w14:paraId="5CE9C73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0F8BC313"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Standaard calibratie: 32V, 2A bereik</w:t>
                      </w:r>
                    </w:p>
                    <w:p w14:paraId="7FC777A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setCalibration_32V_2A</w:t>
                      </w:r>
                      <w:r w:rsidRPr="00B8611B">
                        <w:rPr>
                          <w:rFonts w:ascii="Consolas" w:eastAsia="Times New Roman" w:hAnsi="Consolas" w:cs="Times New Roman"/>
                          <w:noProof/>
                          <w:color w:val="434F54"/>
                          <w:sz w:val="16"/>
                          <w:szCs w:val="16"/>
                          <w:shd w:val="clear" w:color="auto" w:fill="FFFFFF"/>
                        </w:rPr>
                        <w:t>();</w:t>
                      </w:r>
                    </w:p>
                    <w:p w14:paraId="22474ED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w:t>
                      </w:r>
                    </w:p>
                    <w:p w14:paraId="24A9497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p>
                    <w:p w14:paraId="0D74BB5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005C5F"/>
                          <w:sz w:val="16"/>
                          <w:szCs w:val="16"/>
                          <w:bdr w:val="single" w:sz="2" w:space="0" w:color="E5E7EB" w:frame="1"/>
                          <w:shd w:val="clear" w:color="auto" w:fill="FFFFFF"/>
                          <w:lang w:val="nl-NL"/>
                        </w:rPr>
                        <w:t>void</w:t>
                      </w:r>
                      <w:r w:rsidRPr="00B8611B">
                        <w:rPr>
                          <w:rFonts w:ascii="Consolas" w:eastAsia="Times New Roman" w:hAnsi="Consolas" w:cs="Times New Roman"/>
                          <w:noProof/>
                          <w:color w:val="728E00"/>
                          <w:sz w:val="16"/>
                          <w:szCs w:val="16"/>
                          <w:bdr w:val="single" w:sz="2" w:space="0" w:color="E5E7EB" w:frame="1"/>
                          <w:shd w:val="clear" w:color="auto" w:fill="FFFFFF"/>
                          <w:lang w:val="nl-NL"/>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lang w:val="nl-NL"/>
                        </w:rPr>
                        <w:t>loop</w:t>
                      </w:r>
                      <w:r w:rsidRPr="00B8611B">
                        <w:rPr>
                          <w:rFonts w:ascii="Consolas" w:eastAsia="Times New Roman" w:hAnsi="Consolas" w:cs="Times New Roman"/>
                          <w:noProof/>
                          <w:color w:val="728E00"/>
                          <w:sz w:val="16"/>
                          <w:szCs w:val="16"/>
                          <w:bdr w:val="single" w:sz="2" w:space="0" w:color="E5E7EB" w:frame="1"/>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lang w:val="nl-NL"/>
                        </w:rPr>
                        <w:t>{</w:t>
                      </w:r>
                    </w:p>
                    <w:p w14:paraId="5242DEC7"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Lees waarden</w:t>
                      </w:r>
                    </w:p>
                    <w:p w14:paraId="6A6955A7"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005C5F"/>
                          <w:sz w:val="16"/>
                          <w:szCs w:val="16"/>
                          <w:bdr w:val="single" w:sz="2" w:space="0" w:color="E5E7EB" w:frame="1"/>
                          <w:shd w:val="clear" w:color="auto" w:fill="FFFFFF"/>
                          <w:lang w:val="nl-NL"/>
                        </w:rPr>
                        <w:t>float</w:t>
                      </w:r>
                      <w:r w:rsidRPr="00B8611B">
                        <w:rPr>
                          <w:rFonts w:ascii="Consolas" w:eastAsia="Times New Roman" w:hAnsi="Consolas" w:cs="Times New Roman"/>
                          <w:noProof/>
                          <w:color w:val="434F54"/>
                          <w:sz w:val="16"/>
                          <w:szCs w:val="16"/>
                          <w:shd w:val="clear" w:color="auto" w:fill="FFFFFF"/>
                          <w:lang w:val="nl-NL"/>
                        </w:rPr>
                        <w:t xml:space="preserve"> busVoltage = ina</w:t>
                      </w:r>
                      <w:r w:rsidRPr="00B8611B">
                        <w:rPr>
                          <w:rFonts w:ascii="Consolas" w:eastAsia="Times New Roman" w:hAnsi="Consolas" w:cs="Times New Roman"/>
                          <w:noProof/>
                          <w:color w:val="8A7B52"/>
                          <w:sz w:val="16"/>
                          <w:szCs w:val="16"/>
                          <w:bdr w:val="single" w:sz="2" w:space="0" w:color="E5E7EB" w:frame="1"/>
                          <w:shd w:val="clear" w:color="auto" w:fill="FFFFFF"/>
                          <w:lang w:val="nl-NL"/>
                        </w:rPr>
                        <w:t>219.</w:t>
                      </w:r>
                      <w:r w:rsidRPr="00B8611B">
                        <w:rPr>
                          <w:rFonts w:ascii="Consolas" w:eastAsia="Times New Roman" w:hAnsi="Consolas" w:cs="Times New Roman"/>
                          <w:noProof/>
                          <w:color w:val="D35400"/>
                          <w:sz w:val="16"/>
                          <w:szCs w:val="16"/>
                          <w:bdr w:val="single" w:sz="2" w:space="0" w:color="E5E7EB" w:frame="1"/>
                          <w:shd w:val="clear" w:color="auto" w:fill="FFFFFF"/>
                          <w:lang w:val="nl-NL"/>
                        </w:rPr>
                        <w:t>getBusVoltage_V</w:t>
                      </w: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Spanning (V)</w:t>
                      </w:r>
                    </w:p>
                    <w:p w14:paraId="6607CDF1"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shuntVoltage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getShuntVoltage_mV</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Shunt spanning (mV)</w:t>
                      </w:r>
                    </w:p>
                    <w:p w14:paraId="5474946E"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current_mA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getCurrent_mA</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Stroom (mA)</w:t>
                      </w:r>
                    </w:p>
                    <w:p w14:paraId="176F1FCC"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float</w:t>
                      </w:r>
                      <w:r w:rsidRPr="00B8611B">
                        <w:rPr>
                          <w:rFonts w:ascii="Consolas" w:eastAsia="Times New Roman" w:hAnsi="Consolas" w:cs="Times New Roman"/>
                          <w:noProof/>
                          <w:color w:val="434F54"/>
                          <w:sz w:val="16"/>
                          <w:szCs w:val="16"/>
                          <w:shd w:val="clear" w:color="auto" w:fill="FFFFFF"/>
                        </w:rPr>
                        <w:t xml:space="preserve"> power_mW = ina</w:t>
                      </w:r>
                      <w:r w:rsidRPr="00B8611B">
                        <w:rPr>
                          <w:rFonts w:ascii="Consolas" w:eastAsia="Times New Roman" w:hAnsi="Consolas" w:cs="Times New Roman"/>
                          <w:noProof/>
                          <w:color w:val="8A7B52"/>
                          <w:sz w:val="16"/>
                          <w:szCs w:val="16"/>
                          <w:bdr w:val="single" w:sz="2" w:space="0" w:color="E5E7EB" w:frame="1"/>
                          <w:shd w:val="clear" w:color="auto" w:fill="FFFFFF"/>
                        </w:rPr>
                        <w:t>219.</w:t>
                      </w:r>
                      <w:r w:rsidRPr="00B8611B">
                        <w:rPr>
                          <w:rFonts w:ascii="Consolas" w:eastAsia="Times New Roman" w:hAnsi="Consolas" w:cs="Times New Roman"/>
                          <w:noProof/>
                          <w:color w:val="D35400"/>
                          <w:sz w:val="16"/>
                          <w:szCs w:val="16"/>
                          <w:bdr w:val="single" w:sz="2" w:space="0" w:color="E5E7EB" w:frame="1"/>
                          <w:shd w:val="clear" w:color="auto" w:fill="FFFFFF"/>
                        </w:rPr>
                        <w:t>getPower_mW</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Vermogen (mW)</w:t>
                      </w:r>
                    </w:p>
                    <w:p w14:paraId="1D2394C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p>
                    <w:p w14:paraId="79103F1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Print overzichtelijk</w:t>
                      </w:r>
                    </w:p>
                    <w:p w14:paraId="7F50F4D2"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"U = "</w:t>
                      </w:r>
                      <w:r w:rsidRPr="00B8611B">
                        <w:rPr>
                          <w:rFonts w:ascii="Consolas" w:eastAsia="Times New Roman" w:hAnsi="Consolas" w:cs="Times New Roman"/>
                          <w:noProof/>
                          <w:color w:val="434F54"/>
                          <w:sz w:val="16"/>
                          <w:szCs w:val="16"/>
                          <w:shd w:val="clear" w:color="auto" w:fill="FFFFFF"/>
                          <w:lang w:val="nl-NL"/>
                        </w:rPr>
                        <w:t>);</w:t>
                      </w:r>
                    </w:p>
                    <w:p w14:paraId="5FCD2794"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(busVoltage);</w:t>
                      </w:r>
                    </w:p>
                    <w:p w14:paraId="5C744C61"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V   I = "</w:t>
                      </w:r>
                      <w:r w:rsidRPr="00B8611B">
                        <w:rPr>
                          <w:rFonts w:ascii="Consolas" w:eastAsia="Times New Roman" w:hAnsi="Consolas" w:cs="Times New Roman"/>
                          <w:noProof/>
                          <w:color w:val="434F54"/>
                          <w:sz w:val="16"/>
                          <w:szCs w:val="16"/>
                          <w:shd w:val="clear" w:color="auto" w:fill="FFFFFF"/>
                          <w:lang w:val="nl-NL"/>
                        </w:rPr>
                        <w:t>);</w:t>
                      </w:r>
                    </w:p>
                    <w:p w14:paraId="74A3097D"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(current_mA);</w:t>
                      </w:r>
                    </w:p>
                    <w:p w14:paraId="2DB001F6"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mA   P = "</w:t>
                      </w:r>
                      <w:r w:rsidRPr="00B8611B">
                        <w:rPr>
                          <w:rFonts w:ascii="Consolas" w:eastAsia="Times New Roman" w:hAnsi="Consolas" w:cs="Times New Roman"/>
                          <w:noProof/>
                          <w:color w:val="434F54"/>
                          <w:sz w:val="16"/>
                          <w:szCs w:val="16"/>
                          <w:shd w:val="clear" w:color="auto" w:fill="FFFFFF"/>
                          <w:lang w:val="nl-NL"/>
                        </w:rPr>
                        <w:t>);</w:t>
                      </w:r>
                    </w:p>
                    <w:p w14:paraId="54481674"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w:t>
                      </w:r>
                      <w:r w:rsidRPr="00B8611B">
                        <w:rPr>
                          <w:rFonts w:ascii="Consolas" w:eastAsia="Times New Roman" w:hAnsi="Consolas" w:cs="Times New Roman"/>
                          <w:noProof/>
                          <w:color w:val="434F54"/>
                          <w:sz w:val="16"/>
                          <w:szCs w:val="16"/>
                          <w:shd w:val="clear" w:color="auto" w:fill="FFFFFF"/>
                          <w:lang w:val="nl-NL"/>
                        </w:rPr>
                        <w:t>(power_mW);</w:t>
                      </w:r>
                    </w:p>
                    <w:p w14:paraId="6C92430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Serial</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D35400"/>
                          <w:sz w:val="16"/>
                          <w:szCs w:val="16"/>
                          <w:bdr w:val="single" w:sz="2" w:space="0" w:color="E5E7EB" w:frame="1"/>
                          <w:shd w:val="clear" w:color="auto" w:fill="FFFFFF"/>
                          <w:lang w:val="nl-NL"/>
                        </w:rPr>
                        <w:t>println</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005C5F"/>
                          <w:sz w:val="16"/>
                          <w:szCs w:val="16"/>
                          <w:bdr w:val="single" w:sz="2" w:space="0" w:color="E5E7EB" w:frame="1"/>
                          <w:shd w:val="clear" w:color="auto" w:fill="FFFFFF"/>
                          <w:lang w:val="nl-NL"/>
                        </w:rPr>
                        <w:t>" mW"</w:t>
                      </w:r>
                      <w:r w:rsidRPr="00B8611B">
                        <w:rPr>
                          <w:rFonts w:ascii="Consolas" w:eastAsia="Times New Roman" w:hAnsi="Consolas" w:cs="Times New Roman"/>
                          <w:noProof/>
                          <w:color w:val="434F54"/>
                          <w:sz w:val="16"/>
                          <w:szCs w:val="16"/>
                          <w:shd w:val="clear" w:color="auto" w:fill="FFFFFF"/>
                          <w:lang w:val="nl-NL"/>
                        </w:rPr>
                        <w:t>);</w:t>
                      </w:r>
                    </w:p>
                    <w:p w14:paraId="4222F435"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lang w:val="nl-NL"/>
                        </w:rPr>
                      </w:pPr>
                    </w:p>
                    <w:p w14:paraId="51FF6ECB" w14:textId="77777777" w:rsidR="00B8611B" w:rsidRPr="00B8611B" w:rsidRDefault="00B8611B" w:rsidP="00B8611B">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500</w:t>
                      </w:r>
                      <w:r w:rsidRPr="00B8611B">
                        <w:rPr>
                          <w:rFonts w:ascii="Consolas" w:eastAsia="Times New Roman" w:hAnsi="Consolas" w:cs="Times New Roman"/>
                          <w:noProof/>
                          <w:color w:val="434F54"/>
                          <w:sz w:val="16"/>
                          <w:szCs w:val="16"/>
                          <w:shd w:val="clear" w:color="auto" w:fill="FFFFFF"/>
                        </w:rPr>
                        <w:t>);</w:t>
                      </w:r>
                    </w:p>
                    <w:p w14:paraId="4F4A3DE8" w14:textId="77777777" w:rsidR="00B8611B" w:rsidRPr="00B8611B" w:rsidRDefault="00B8611B" w:rsidP="00B8611B">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v:textbox>
                <w10:anchorlock/>
              </v:shape>
            </w:pict>
          </mc:Fallback>
        </mc:AlternateContent>
      </w:r>
    </w:p>
    <w:p w14:paraId="26532E18" w14:textId="5D1F17BB" w:rsidR="001D50DD" w:rsidRPr="00DB3B12" w:rsidRDefault="0017039F" w:rsidP="008E152E">
      <w:pPr>
        <w:pStyle w:val="Heading2"/>
      </w:pPr>
      <w:bookmarkStart w:id="34" w:name="_Toc231566859"/>
      <w:r>
        <w:lastRenderedPageBreak/>
        <w:t xml:space="preserve">5.3 </w:t>
      </w:r>
      <w:r w:rsidR="001D50DD" w:rsidRPr="00DB3B12">
        <w:t>Testing the servo’s</w:t>
      </w:r>
      <w:bookmarkEnd w:id="34"/>
      <w:r w:rsidR="001D50DD" w:rsidRPr="00DB3B12">
        <w:t xml:space="preserve"> </w:t>
      </w:r>
    </w:p>
    <w:p w14:paraId="2CDBB864" w14:textId="05A6E044" w:rsidR="006E0A2F" w:rsidRPr="00DB3B12" w:rsidRDefault="00582BD9" w:rsidP="00611F3D">
      <w:pPr>
        <w:spacing w:after="0"/>
      </w:pPr>
      <w:r w:rsidRPr="00DB3B12">
        <w:t xml:space="preserve">The INA219 was tested with an Arduino program with the help of copilot. The code was uploaded to the Arduino mega. </w:t>
      </w:r>
      <w:r w:rsidR="00081EA1" w:rsidRPr="00DB3B12">
        <w:t xml:space="preserve">Turing testing it was realised that the servo’s were drawing </w:t>
      </w:r>
      <w:r w:rsidR="009A0B2A" w:rsidRPr="00DB3B12">
        <w:t>too</w:t>
      </w:r>
      <w:r w:rsidR="00081EA1" w:rsidRPr="00DB3B12">
        <w:t xml:space="preserve"> much power</w:t>
      </w:r>
      <w:r w:rsidR="00FE3862" w:rsidRPr="00DB3B12">
        <w:t xml:space="preserve">, so a separate power source was needed. After installing a separate power supply of </w:t>
      </w:r>
      <m:oMath>
        <m:r>
          <w:rPr>
            <w:rFonts w:ascii="Cambria Math" w:hAnsi="Cambria Math"/>
          </w:rPr>
          <m:t>5V</m:t>
        </m:r>
      </m:oMath>
      <w:r w:rsidR="00FE3862" w:rsidRPr="00DB3B12">
        <w:t xml:space="preserve"> the servo’s worked fine</w:t>
      </w:r>
      <w:r w:rsidR="00E418B0" w:rsidRPr="00DB3B12">
        <w:t>.</w:t>
      </w:r>
    </w:p>
    <w:p w14:paraId="0129236F" w14:textId="22410AA1" w:rsidR="006E0A2F" w:rsidRDefault="006E0A2F" w:rsidP="00611F3D">
      <w:pPr>
        <w:spacing w:after="0"/>
        <w:rPr>
          <w:b/>
          <w:bCs/>
        </w:rPr>
      </w:pPr>
      <w:r w:rsidRPr="00611F3D">
        <w:rPr>
          <w:b/>
          <w:bCs/>
        </w:rPr>
        <w:t>The code:</w:t>
      </w:r>
    </w:p>
    <w:p w14:paraId="4F4A7ACF" w14:textId="538D1603" w:rsidR="00606545" w:rsidRPr="00606545" w:rsidRDefault="0051462E" w:rsidP="00611F3D">
      <w:pPr>
        <w:spacing w:after="0"/>
      </w:pPr>
      <w:r>
        <w:t>T</w:t>
      </w:r>
      <w:r w:rsidR="00606545" w:rsidRPr="00383A76">
        <w:t>he code was formatted using the Highlight.js demo tool</w:t>
      </w:r>
      <w:r w:rsidR="00606545" w:rsidRPr="00606545">
        <w:rPr>
          <w:rFonts w:ascii="Times New Roman" w:eastAsia="Times New Roman" w:hAnsi="Times New Roman" w:cs="Times New Roman"/>
        </w:rPr>
        <w:t xml:space="preserve"> </w:t>
      </w:r>
      <w:r w:rsidR="00606545" w:rsidRPr="00606545">
        <w:t>(</w:t>
      </w:r>
      <w:r w:rsidR="00606545" w:rsidRPr="00606545">
        <w:rPr>
          <w:i/>
          <w:iCs/>
        </w:rPr>
        <w:t>Demo - Highlight.js</w:t>
      </w:r>
      <w:r w:rsidR="00606545" w:rsidRPr="00606545">
        <w:t>, n.d.)</w:t>
      </w:r>
      <w:r>
        <w:t>.</w:t>
      </w:r>
    </w:p>
    <w:p w14:paraId="7C8DDA80" w14:textId="6D7E1F2A" w:rsidR="00F135F1" w:rsidRDefault="006E0A2F" w:rsidP="00F135F1">
      <w:r w:rsidRPr="00DB3B12">
        <w:rPr>
          <w:noProof/>
        </w:rPr>
        <mc:AlternateContent>
          <mc:Choice Requires="wps">
            <w:drawing>
              <wp:inline distT="0" distB="0" distL="0" distR="0" wp14:anchorId="72D856EA" wp14:editId="6F7471A8">
                <wp:extent cx="2482850" cy="2717800"/>
                <wp:effectExtent l="0" t="0" r="12700" b="25400"/>
                <wp:docPr id="12345170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2717800"/>
                        </a:xfrm>
                        <a:prstGeom prst="rect">
                          <a:avLst/>
                        </a:prstGeom>
                        <a:solidFill>
                          <a:srgbClr val="FFFFFF"/>
                        </a:solidFill>
                        <a:ln w="9525">
                          <a:solidFill>
                            <a:srgbClr val="000000"/>
                          </a:solidFill>
                          <a:miter lim="800000"/>
                          <a:headEnd/>
                          <a:tailEnd/>
                        </a:ln>
                      </wps:spPr>
                      <wps:txbx>
                        <w:txbxContent>
                          <w:p w14:paraId="1ED8300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shd w:val="clear" w:color="auto" w:fill="FFFFFF"/>
                              </w:rPr>
                              <w:t xml:space="preserve"> &lt;Servo</w:t>
                            </w:r>
                            <w:r w:rsidRPr="00B8611B">
                              <w:rPr>
                                <w:rFonts w:ascii="Consolas" w:eastAsia="Times New Roman" w:hAnsi="Consolas" w:cs="Times New Roman"/>
                                <w:noProof/>
                                <w:color w:val="005C5F"/>
                                <w:sz w:val="16"/>
                                <w:szCs w:val="16"/>
                                <w:bdr w:val="single" w:sz="2" w:space="0" w:color="E5E7EB" w:frame="1"/>
                                <w:shd w:val="clear" w:color="auto" w:fill="FFFFFF"/>
                              </w:rPr>
                              <w:t>.h</w:t>
                            </w:r>
                            <w:r w:rsidRPr="00B8611B">
                              <w:rPr>
                                <w:rFonts w:ascii="Consolas" w:eastAsia="Times New Roman" w:hAnsi="Consolas" w:cs="Times New Roman"/>
                                <w:noProof/>
                                <w:color w:val="434F54"/>
                                <w:sz w:val="16"/>
                                <w:szCs w:val="16"/>
                                <w:shd w:val="clear" w:color="auto" w:fill="FFFFFF"/>
                              </w:rPr>
                              <w:t>&gt;</w:t>
                            </w:r>
                          </w:p>
                          <w:p w14:paraId="66B80F14"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Servo servo1;</w:t>
                            </w:r>
                          </w:p>
                          <w:p w14:paraId="3E27607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Servo servo2;</w:t>
                            </w:r>
                          </w:p>
                          <w:p w14:paraId="07AD564F"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void </w:t>
                            </w:r>
                            <w:r w:rsidRPr="00B8611B">
                              <w:rPr>
                                <w:rFonts w:ascii="Consolas" w:eastAsia="Times New Roman" w:hAnsi="Consolas" w:cs="Times New Roman"/>
                                <w:noProof/>
                                <w:color w:val="D35400"/>
                                <w:sz w:val="16"/>
                                <w:szCs w:val="16"/>
                                <w:bdr w:val="single" w:sz="2" w:space="0" w:color="E5E7EB" w:frame="1"/>
                                <w:shd w:val="clear" w:color="auto" w:fill="FFFFFF"/>
                              </w:rPr>
                              <w:t>setup</w:t>
                            </w:r>
                            <w:r w:rsidRPr="00B8611B">
                              <w:rPr>
                                <w:rFonts w:ascii="Consolas" w:eastAsia="Times New Roman" w:hAnsi="Consolas" w:cs="Times New Roman"/>
                                <w:noProof/>
                                <w:color w:val="434F54"/>
                                <w:sz w:val="16"/>
                                <w:szCs w:val="16"/>
                                <w:shd w:val="clear" w:color="auto" w:fill="FFFFFF"/>
                              </w:rPr>
                              <w:t>() {</w:t>
                            </w:r>
                          </w:p>
                          <w:p w14:paraId="1FD4BF56"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.attach</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Servo 1 op D2</w:t>
                            </w:r>
                          </w:p>
                          <w:p w14:paraId="3FBD0748"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.attach</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3</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Servo 2 op D3</w:t>
                            </w:r>
                          </w:p>
                          <w:p w14:paraId="51CD221B"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45A2548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void </w:t>
                            </w:r>
                            <w:r w:rsidRPr="00B8611B">
                              <w:rPr>
                                <w:rFonts w:ascii="Consolas" w:eastAsia="Times New Roman" w:hAnsi="Consolas" w:cs="Times New Roman"/>
                                <w:noProof/>
                                <w:color w:val="D35400"/>
                                <w:sz w:val="16"/>
                                <w:szCs w:val="16"/>
                                <w:bdr w:val="single" w:sz="2" w:space="0" w:color="E5E7EB" w:frame="1"/>
                                <w:shd w:val="clear" w:color="auto" w:fill="FFFFFF"/>
                                <w:lang w:val="nl-NL"/>
                              </w:rPr>
                              <w:t>loop</w:t>
                            </w:r>
                            <w:r w:rsidRPr="00B8611B">
                              <w:rPr>
                                <w:rFonts w:ascii="Consolas" w:eastAsia="Times New Roman" w:hAnsi="Consolas" w:cs="Times New Roman"/>
                                <w:noProof/>
                                <w:color w:val="434F54"/>
                                <w:sz w:val="16"/>
                                <w:szCs w:val="16"/>
                                <w:shd w:val="clear" w:color="auto" w:fill="FFFFFF"/>
                                <w:lang w:val="nl-NL"/>
                              </w:rPr>
                              <w:t>() {</w:t>
                            </w:r>
                          </w:p>
                          <w:p w14:paraId="7F9290E4"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Draai van 0° naar 180°</w:t>
                            </w:r>
                          </w:p>
                          <w:p w14:paraId="34CD7BB5"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rPr>
                              <w:t xml:space="preserve">for (int pos =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xml:space="preserve">; pos &lt;= </w:t>
                            </w:r>
                            <w:r w:rsidRPr="00B8611B">
                              <w:rPr>
                                <w:rFonts w:ascii="Consolas" w:eastAsia="Times New Roman" w:hAnsi="Consolas" w:cs="Times New Roman"/>
                                <w:noProof/>
                                <w:color w:val="8A7B52"/>
                                <w:sz w:val="16"/>
                                <w:szCs w:val="16"/>
                                <w:bdr w:val="single" w:sz="2" w:space="0" w:color="E5E7EB" w:frame="1"/>
                                <w:shd w:val="clear" w:color="auto" w:fill="FFFFFF"/>
                              </w:rPr>
                              <w:t>180</w:t>
                            </w:r>
                            <w:r w:rsidRPr="00B8611B">
                              <w:rPr>
                                <w:rFonts w:ascii="Consolas" w:eastAsia="Times New Roman" w:hAnsi="Consolas" w:cs="Times New Roman"/>
                                <w:noProof/>
                                <w:color w:val="434F54"/>
                                <w:sz w:val="16"/>
                                <w:szCs w:val="16"/>
                                <w:shd w:val="clear" w:color="auto" w:fill="FFFFFF"/>
                              </w:rPr>
                              <w:t>; pos++) {</w:t>
                            </w:r>
                          </w:p>
                          <w:p w14:paraId="4A0F926A"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5270C72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4B95B495"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delay</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8A7B52"/>
                                <w:sz w:val="16"/>
                                <w:szCs w:val="16"/>
                                <w:bdr w:val="single" w:sz="2" w:space="0" w:color="E5E7EB" w:frame="1"/>
                                <w:shd w:val="clear" w:color="auto" w:fill="FFFFFF"/>
                                <w:lang w:val="nl-NL"/>
                              </w:rPr>
                              <w:t>10</w:t>
                            </w:r>
                            <w:r w:rsidRPr="00B8611B">
                              <w:rPr>
                                <w:rFonts w:ascii="Consolas" w:eastAsia="Times New Roman" w:hAnsi="Consolas" w:cs="Times New Roman"/>
                                <w:noProof/>
                                <w:color w:val="434F54"/>
                                <w:sz w:val="16"/>
                                <w:szCs w:val="16"/>
                                <w:shd w:val="clear" w:color="auto" w:fill="FFFFFF"/>
                                <w:lang w:val="nl-NL"/>
                              </w:rPr>
                              <w:t>);</w:t>
                            </w:r>
                          </w:p>
                          <w:p w14:paraId="493D8A8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p>
                          <w:p w14:paraId="58F91591"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Draai van 180° terug naar 0°</w:t>
                            </w:r>
                          </w:p>
                          <w:p w14:paraId="66BD4D6A"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rPr>
                              <w:t xml:space="preserve">for (int pos = </w:t>
                            </w:r>
                            <w:r w:rsidRPr="00B8611B">
                              <w:rPr>
                                <w:rFonts w:ascii="Consolas" w:eastAsia="Times New Roman" w:hAnsi="Consolas" w:cs="Times New Roman"/>
                                <w:noProof/>
                                <w:color w:val="8A7B52"/>
                                <w:sz w:val="16"/>
                                <w:szCs w:val="16"/>
                                <w:bdr w:val="single" w:sz="2" w:space="0" w:color="E5E7EB" w:frame="1"/>
                                <w:shd w:val="clear" w:color="auto" w:fill="FFFFFF"/>
                              </w:rPr>
                              <w:t>180</w:t>
                            </w:r>
                            <w:r w:rsidRPr="00B8611B">
                              <w:rPr>
                                <w:rFonts w:ascii="Consolas" w:eastAsia="Times New Roman" w:hAnsi="Consolas" w:cs="Times New Roman"/>
                                <w:noProof/>
                                <w:color w:val="434F54"/>
                                <w:sz w:val="16"/>
                                <w:szCs w:val="16"/>
                                <w:shd w:val="clear" w:color="auto" w:fill="FFFFFF"/>
                              </w:rPr>
                              <w:t xml:space="preserve">; pos &gt;=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pos--) {</w:t>
                            </w:r>
                          </w:p>
                          <w:p w14:paraId="074FD160"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1C1FF8A3"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119257D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10</w:t>
                            </w:r>
                            <w:r w:rsidRPr="00B8611B">
                              <w:rPr>
                                <w:rFonts w:ascii="Consolas" w:eastAsia="Times New Roman" w:hAnsi="Consolas" w:cs="Times New Roman"/>
                                <w:noProof/>
                                <w:color w:val="434F54"/>
                                <w:sz w:val="16"/>
                                <w:szCs w:val="16"/>
                                <w:shd w:val="clear" w:color="auto" w:fill="FFFFFF"/>
                              </w:rPr>
                              <w:t>);</w:t>
                            </w:r>
                          </w:p>
                          <w:p w14:paraId="36417A2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1B9CBF79" w14:textId="08F8CF5E" w:rsidR="006E0A2F" w:rsidRPr="00B8611B" w:rsidRDefault="00B27E57" w:rsidP="00B27E57">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72D856EA" id="_x0000_s1047" type="#_x0000_t202" style="width:195.5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">
                <v:textbox>
                  <w:txbxContent>
                    <w:p w14:paraId="1ED8300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shd w:val="clear" w:color="auto" w:fill="FFFFFF"/>
                        </w:rPr>
                        <w:t xml:space="preserve"> &lt;Servo</w:t>
                      </w:r>
                      <w:r w:rsidRPr="00B8611B">
                        <w:rPr>
                          <w:rFonts w:ascii="Consolas" w:eastAsia="Times New Roman" w:hAnsi="Consolas" w:cs="Times New Roman"/>
                          <w:noProof/>
                          <w:color w:val="005C5F"/>
                          <w:sz w:val="16"/>
                          <w:szCs w:val="16"/>
                          <w:bdr w:val="single" w:sz="2" w:space="0" w:color="E5E7EB" w:frame="1"/>
                          <w:shd w:val="clear" w:color="auto" w:fill="FFFFFF"/>
                        </w:rPr>
                        <w:t>.h</w:t>
                      </w:r>
                      <w:r w:rsidRPr="00B8611B">
                        <w:rPr>
                          <w:rFonts w:ascii="Consolas" w:eastAsia="Times New Roman" w:hAnsi="Consolas" w:cs="Times New Roman"/>
                          <w:noProof/>
                          <w:color w:val="434F54"/>
                          <w:sz w:val="16"/>
                          <w:szCs w:val="16"/>
                          <w:shd w:val="clear" w:color="auto" w:fill="FFFFFF"/>
                        </w:rPr>
                        <w:t>&gt;</w:t>
                      </w:r>
                    </w:p>
                    <w:p w14:paraId="66B80F14"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Servo servo1;</w:t>
                      </w:r>
                    </w:p>
                    <w:p w14:paraId="3E27607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Servo servo2;</w:t>
                      </w:r>
                    </w:p>
                    <w:p w14:paraId="07AD564F"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void </w:t>
                      </w:r>
                      <w:r w:rsidRPr="00B8611B">
                        <w:rPr>
                          <w:rFonts w:ascii="Consolas" w:eastAsia="Times New Roman" w:hAnsi="Consolas" w:cs="Times New Roman"/>
                          <w:noProof/>
                          <w:color w:val="D35400"/>
                          <w:sz w:val="16"/>
                          <w:szCs w:val="16"/>
                          <w:bdr w:val="single" w:sz="2" w:space="0" w:color="E5E7EB" w:frame="1"/>
                          <w:shd w:val="clear" w:color="auto" w:fill="FFFFFF"/>
                        </w:rPr>
                        <w:t>setup</w:t>
                      </w:r>
                      <w:r w:rsidRPr="00B8611B">
                        <w:rPr>
                          <w:rFonts w:ascii="Consolas" w:eastAsia="Times New Roman" w:hAnsi="Consolas" w:cs="Times New Roman"/>
                          <w:noProof/>
                          <w:color w:val="434F54"/>
                          <w:sz w:val="16"/>
                          <w:szCs w:val="16"/>
                          <w:shd w:val="clear" w:color="auto" w:fill="FFFFFF"/>
                        </w:rPr>
                        <w:t>() {</w:t>
                      </w:r>
                    </w:p>
                    <w:p w14:paraId="1FD4BF56"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.attach</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Servo 1 op D2</w:t>
                      </w:r>
                    </w:p>
                    <w:p w14:paraId="3FBD0748"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.attach</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3</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Servo 2 op D3</w:t>
                      </w:r>
                    </w:p>
                    <w:p w14:paraId="51CD221B"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45A2548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void </w:t>
                      </w:r>
                      <w:r w:rsidRPr="00B8611B">
                        <w:rPr>
                          <w:rFonts w:ascii="Consolas" w:eastAsia="Times New Roman" w:hAnsi="Consolas" w:cs="Times New Roman"/>
                          <w:noProof/>
                          <w:color w:val="D35400"/>
                          <w:sz w:val="16"/>
                          <w:szCs w:val="16"/>
                          <w:bdr w:val="single" w:sz="2" w:space="0" w:color="E5E7EB" w:frame="1"/>
                          <w:shd w:val="clear" w:color="auto" w:fill="FFFFFF"/>
                          <w:lang w:val="nl-NL"/>
                        </w:rPr>
                        <w:t>loop</w:t>
                      </w:r>
                      <w:r w:rsidRPr="00B8611B">
                        <w:rPr>
                          <w:rFonts w:ascii="Consolas" w:eastAsia="Times New Roman" w:hAnsi="Consolas" w:cs="Times New Roman"/>
                          <w:noProof/>
                          <w:color w:val="434F54"/>
                          <w:sz w:val="16"/>
                          <w:szCs w:val="16"/>
                          <w:shd w:val="clear" w:color="auto" w:fill="FFFFFF"/>
                          <w:lang w:val="nl-NL"/>
                        </w:rPr>
                        <w:t>() {</w:t>
                      </w:r>
                    </w:p>
                    <w:p w14:paraId="7F9290E4"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Draai van 0° naar 180°</w:t>
                      </w:r>
                    </w:p>
                    <w:p w14:paraId="34CD7BB5"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rPr>
                        <w:t xml:space="preserve">for (int pos =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xml:space="preserve">; pos &lt;= </w:t>
                      </w:r>
                      <w:r w:rsidRPr="00B8611B">
                        <w:rPr>
                          <w:rFonts w:ascii="Consolas" w:eastAsia="Times New Roman" w:hAnsi="Consolas" w:cs="Times New Roman"/>
                          <w:noProof/>
                          <w:color w:val="8A7B52"/>
                          <w:sz w:val="16"/>
                          <w:szCs w:val="16"/>
                          <w:bdr w:val="single" w:sz="2" w:space="0" w:color="E5E7EB" w:frame="1"/>
                          <w:shd w:val="clear" w:color="auto" w:fill="FFFFFF"/>
                        </w:rPr>
                        <w:t>180</w:t>
                      </w:r>
                      <w:r w:rsidRPr="00B8611B">
                        <w:rPr>
                          <w:rFonts w:ascii="Consolas" w:eastAsia="Times New Roman" w:hAnsi="Consolas" w:cs="Times New Roman"/>
                          <w:noProof/>
                          <w:color w:val="434F54"/>
                          <w:sz w:val="16"/>
                          <w:szCs w:val="16"/>
                          <w:shd w:val="clear" w:color="auto" w:fill="FFFFFF"/>
                        </w:rPr>
                        <w:t>; pos++) {</w:t>
                      </w:r>
                    </w:p>
                    <w:p w14:paraId="4A0F926A"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5270C72C"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4B95B495"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lang w:val="nl-NL"/>
                        </w:rPr>
                        <w:t>delay</w:t>
                      </w:r>
                      <w:r w:rsidRPr="00B8611B">
                        <w:rPr>
                          <w:rFonts w:ascii="Consolas" w:eastAsia="Times New Roman" w:hAnsi="Consolas" w:cs="Times New Roman"/>
                          <w:noProof/>
                          <w:color w:val="434F54"/>
                          <w:sz w:val="16"/>
                          <w:szCs w:val="16"/>
                          <w:shd w:val="clear" w:color="auto" w:fill="FFFFFF"/>
                          <w:lang w:val="nl-NL"/>
                        </w:rPr>
                        <w:t>(</w:t>
                      </w:r>
                      <w:r w:rsidRPr="00B8611B">
                        <w:rPr>
                          <w:rFonts w:ascii="Consolas" w:eastAsia="Times New Roman" w:hAnsi="Consolas" w:cs="Times New Roman"/>
                          <w:noProof/>
                          <w:color w:val="8A7B52"/>
                          <w:sz w:val="16"/>
                          <w:szCs w:val="16"/>
                          <w:bdr w:val="single" w:sz="2" w:space="0" w:color="E5E7EB" w:frame="1"/>
                          <w:shd w:val="clear" w:color="auto" w:fill="FFFFFF"/>
                          <w:lang w:val="nl-NL"/>
                        </w:rPr>
                        <w:t>10</w:t>
                      </w:r>
                      <w:r w:rsidRPr="00B8611B">
                        <w:rPr>
                          <w:rFonts w:ascii="Consolas" w:eastAsia="Times New Roman" w:hAnsi="Consolas" w:cs="Times New Roman"/>
                          <w:noProof/>
                          <w:color w:val="434F54"/>
                          <w:sz w:val="16"/>
                          <w:szCs w:val="16"/>
                          <w:shd w:val="clear" w:color="auto" w:fill="FFFFFF"/>
                          <w:lang w:val="nl-NL"/>
                        </w:rPr>
                        <w:t>);</w:t>
                      </w:r>
                    </w:p>
                    <w:p w14:paraId="493D8A8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p>
                    <w:p w14:paraId="58F91591"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lang w:val="nl-NL"/>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sz w:val="16"/>
                          <w:szCs w:val="16"/>
                          <w:bdr w:val="single" w:sz="2" w:space="0" w:color="E5E7EB" w:frame="1"/>
                          <w:shd w:val="clear" w:color="auto" w:fill="FFFFFF"/>
                          <w:lang w:val="nl-NL"/>
                        </w:rPr>
                        <w:t>// Draai van 180° terug naar 0°</w:t>
                      </w:r>
                    </w:p>
                    <w:p w14:paraId="66BD4D6A"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lang w:val="nl-NL"/>
                        </w:rPr>
                        <w:t xml:space="preserve">  </w:t>
                      </w:r>
                      <w:r w:rsidRPr="00B8611B">
                        <w:rPr>
                          <w:rFonts w:ascii="Consolas" w:eastAsia="Times New Roman" w:hAnsi="Consolas" w:cs="Times New Roman"/>
                          <w:noProof/>
                          <w:color w:val="434F54"/>
                          <w:sz w:val="16"/>
                          <w:szCs w:val="16"/>
                          <w:shd w:val="clear" w:color="auto" w:fill="FFFFFF"/>
                        </w:rPr>
                        <w:t xml:space="preserve">for (int pos = </w:t>
                      </w:r>
                      <w:r w:rsidRPr="00B8611B">
                        <w:rPr>
                          <w:rFonts w:ascii="Consolas" w:eastAsia="Times New Roman" w:hAnsi="Consolas" w:cs="Times New Roman"/>
                          <w:noProof/>
                          <w:color w:val="8A7B52"/>
                          <w:sz w:val="16"/>
                          <w:szCs w:val="16"/>
                          <w:bdr w:val="single" w:sz="2" w:space="0" w:color="E5E7EB" w:frame="1"/>
                          <w:shd w:val="clear" w:color="auto" w:fill="FFFFFF"/>
                        </w:rPr>
                        <w:t>180</w:t>
                      </w:r>
                      <w:r w:rsidRPr="00B8611B">
                        <w:rPr>
                          <w:rFonts w:ascii="Consolas" w:eastAsia="Times New Roman" w:hAnsi="Consolas" w:cs="Times New Roman"/>
                          <w:noProof/>
                          <w:color w:val="434F54"/>
                          <w:sz w:val="16"/>
                          <w:szCs w:val="16"/>
                          <w:shd w:val="clear" w:color="auto" w:fill="FFFFFF"/>
                        </w:rPr>
                        <w:t xml:space="preserve">; pos &gt;=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pos--) {</w:t>
                      </w:r>
                    </w:p>
                    <w:p w14:paraId="074FD160"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servo1</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1C1FF8A3"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servo2</w:t>
                      </w:r>
                      <w:r w:rsidRPr="00B8611B">
                        <w:rPr>
                          <w:rFonts w:ascii="Consolas" w:eastAsia="Times New Roman" w:hAnsi="Consolas" w:cs="Times New Roman"/>
                          <w:noProof/>
                          <w:color w:val="005C5F"/>
                          <w:sz w:val="16"/>
                          <w:szCs w:val="16"/>
                          <w:bdr w:val="single" w:sz="2" w:space="0" w:color="E5E7EB" w:frame="1"/>
                          <w:shd w:val="clear" w:color="auto" w:fill="FFFFFF"/>
                        </w:rPr>
                        <w:t>.write</w:t>
                      </w:r>
                      <w:r w:rsidRPr="00B8611B">
                        <w:rPr>
                          <w:rFonts w:ascii="Consolas" w:eastAsia="Times New Roman" w:hAnsi="Consolas" w:cs="Times New Roman"/>
                          <w:noProof/>
                          <w:color w:val="434F54"/>
                          <w:sz w:val="16"/>
                          <w:szCs w:val="16"/>
                          <w:shd w:val="clear" w:color="auto" w:fill="FFFFFF"/>
                        </w:rPr>
                        <w:t>(pos);</w:t>
                      </w:r>
                    </w:p>
                    <w:p w14:paraId="119257D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10</w:t>
                      </w:r>
                      <w:r w:rsidRPr="00B8611B">
                        <w:rPr>
                          <w:rFonts w:ascii="Consolas" w:eastAsia="Times New Roman" w:hAnsi="Consolas" w:cs="Times New Roman"/>
                          <w:noProof/>
                          <w:color w:val="434F54"/>
                          <w:sz w:val="16"/>
                          <w:szCs w:val="16"/>
                          <w:shd w:val="clear" w:color="auto" w:fill="FFFFFF"/>
                        </w:rPr>
                        <w:t>);</w:t>
                      </w:r>
                    </w:p>
                    <w:p w14:paraId="36417A2D" w14:textId="77777777" w:rsidR="00B27E57" w:rsidRPr="00B8611B" w:rsidRDefault="00B27E57" w:rsidP="00B27E57">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1B9CBF79" w14:textId="08F8CF5E" w:rsidR="006E0A2F" w:rsidRPr="00B8611B" w:rsidRDefault="00B27E57" w:rsidP="00B27E57">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v:textbox>
                <w10:anchorlock/>
              </v:shape>
            </w:pict>
          </mc:Fallback>
        </mc:AlternateContent>
      </w:r>
      <w:r w:rsidR="00F85299" w:rsidRPr="00DB3B12">
        <w:t xml:space="preserve"> </w:t>
      </w:r>
    </w:p>
    <w:p w14:paraId="7BB67D0B" w14:textId="613920E8" w:rsidR="00B355CE" w:rsidRDefault="00B355CE" w:rsidP="00F135F1"/>
    <w:p w14:paraId="0476D341" w14:textId="0CDE46D7" w:rsidR="00F135F1" w:rsidRDefault="0017039F" w:rsidP="00F135F1">
      <w:pPr>
        <w:pStyle w:val="Heading2"/>
        <w:rPr>
          <w:rFonts w:eastAsiaTheme="minorEastAsia"/>
        </w:rPr>
      </w:pPr>
      <w:bookmarkStart w:id="35" w:name="_Toc231566860"/>
      <w:r>
        <w:rPr>
          <w:rFonts w:eastAsiaTheme="minorEastAsia"/>
        </w:rPr>
        <w:t xml:space="preserve">5.4 </w:t>
      </w:r>
      <w:r w:rsidR="00F135F1">
        <w:rPr>
          <w:rFonts w:eastAsiaTheme="minorEastAsia"/>
        </w:rPr>
        <w:t xml:space="preserve">Testing the mini </w:t>
      </w:r>
      <w:proofErr w:type="spellStart"/>
      <w:r w:rsidR="00F135F1">
        <w:rPr>
          <w:rFonts w:eastAsiaTheme="minorEastAsia"/>
        </w:rPr>
        <w:t>oled</w:t>
      </w:r>
      <w:proofErr w:type="spellEnd"/>
      <w:r w:rsidR="00F135F1">
        <w:rPr>
          <w:rFonts w:eastAsiaTheme="minorEastAsia"/>
        </w:rPr>
        <w:t xml:space="preserve"> display</w:t>
      </w:r>
      <w:bookmarkEnd w:id="35"/>
    </w:p>
    <w:p w14:paraId="387676C7" w14:textId="19AD477B" w:rsidR="00566764" w:rsidRDefault="00566764" w:rsidP="00611F3D">
      <w:pPr>
        <w:spacing w:after="0"/>
      </w:pPr>
      <w:r>
        <w:t xml:space="preserve">The mini </w:t>
      </w:r>
      <w:proofErr w:type="spellStart"/>
      <w:r>
        <w:t>oled</w:t>
      </w:r>
      <w:proofErr w:type="spellEnd"/>
      <w:r>
        <w:t xml:space="preserve"> display</w:t>
      </w:r>
      <w:r w:rsidRPr="00566764">
        <w:t xml:space="preserve"> </w:t>
      </w:r>
      <w:r w:rsidRPr="00DB3B12">
        <w:t>was tested with an Arduino program with the help of copilot. The code was uploaded to the Arduino mega</w:t>
      </w:r>
      <w:r>
        <w:t>. After testing the display worked fine.</w:t>
      </w:r>
    </w:p>
    <w:p w14:paraId="2530A0B2" w14:textId="10F7E211" w:rsidR="00566764" w:rsidRDefault="00566764" w:rsidP="00611F3D">
      <w:pPr>
        <w:spacing w:after="0"/>
        <w:rPr>
          <w:b/>
          <w:bCs/>
        </w:rPr>
      </w:pPr>
      <w:r w:rsidRPr="00611F3D">
        <w:rPr>
          <w:b/>
          <w:bCs/>
        </w:rPr>
        <w:t xml:space="preserve">The code: </w:t>
      </w:r>
    </w:p>
    <w:p w14:paraId="7B518336" w14:textId="5E0A04F3" w:rsidR="00606545" w:rsidRPr="00606545" w:rsidRDefault="0051462E" w:rsidP="00611F3D">
      <w:pPr>
        <w:spacing w:after="0"/>
      </w:pPr>
      <w:r>
        <w:t>T</w:t>
      </w:r>
      <w:r w:rsidR="00606545" w:rsidRPr="00383A76">
        <w:t>he code was formatted using the Highlight.js demo tool</w:t>
      </w:r>
      <w:r w:rsidR="00606545" w:rsidRPr="00606545">
        <w:rPr>
          <w:rFonts w:ascii="Times New Roman" w:eastAsia="Times New Roman" w:hAnsi="Times New Roman" w:cs="Times New Roman"/>
        </w:rPr>
        <w:t xml:space="preserve"> </w:t>
      </w:r>
      <w:r w:rsidR="00606545" w:rsidRPr="00606545">
        <w:t>(</w:t>
      </w:r>
      <w:r w:rsidR="00606545" w:rsidRPr="00606545">
        <w:rPr>
          <w:i/>
          <w:iCs/>
        </w:rPr>
        <w:t>Demo - Highlight.js</w:t>
      </w:r>
      <w:r w:rsidR="00606545" w:rsidRPr="00606545">
        <w:t>, n.d.)</w:t>
      </w:r>
      <w:r>
        <w:t>.</w:t>
      </w:r>
    </w:p>
    <w:p w14:paraId="61A797EC" w14:textId="2D8F26DF" w:rsidR="00954B97" w:rsidRDefault="00954B97" w:rsidP="00566764">
      <w:r>
        <w:rPr>
          <w:noProof/>
        </w:rPr>
        <mc:AlternateContent>
          <mc:Choice Requires="wps">
            <w:drawing>
              <wp:inline distT="0" distB="0" distL="0" distR="0" wp14:anchorId="67D305A9" wp14:editId="630A30B9">
                <wp:extent cx="2755900" cy="2216150"/>
                <wp:effectExtent l="0" t="0" r="25400" b="12700"/>
                <wp:docPr id="177782312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2216150"/>
                        </a:xfrm>
                        <a:prstGeom prst="rect">
                          <a:avLst/>
                        </a:prstGeom>
                        <a:solidFill>
                          <a:srgbClr val="FFFFFF"/>
                        </a:solidFill>
                        <a:ln w="9525">
                          <a:solidFill>
                            <a:srgbClr val="000000"/>
                          </a:solidFill>
                          <a:miter lim="800000"/>
                          <a:headEnd/>
                          <a:tailEnd/>
                        </a:ln>
                      </wps:spPr>
                      <wps:txbx>
                        <w:txbxContent>
                          <w:p w14:paraId="1EDC0BD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&lt;Wire.h&gt;</w:t>
                            </w:r>
                          </w:p>
                          <w:p w14:paraId="7ABFBF60"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&lt;Adafruit_GFX.h&gt;</w:t>
                            </w:r>
                          </w:p>
                          <w:p w14:paraId="291DB884"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&lt;Adafruit_SSD1306.h&gt;</w:t>
                            </w:r>
                          </w:p>
                          <w:p w14:paraId="743C767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4E9AB81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728E00"/>
                                <w:sz w:val="16"/>
                                <w:szCs w:val="16"/>
                                <w:bdr w:val="single" w:sz="2" w:space="0" w:color="E5E7EB" w:frame="1"/>
                                <w:shd w:val="clear" w:color="auto" w:fill="FFFFFF"/>
                              </w:rPr>
                              <w:t xml:space="preserve">Adafruit_SSD1306 </w:t>
                            </w:r>
                            <w:r w:rsidRPr="00B8611B">
                              <w:rPr>
                                <w:rFonts w:ascii="Consolas" w:eastAsia="Times New Roman" w:hAnsi="Consolas" w:cs="Times New Roman"/>
                                <w:b/>
                                <w:bCs/>
                                <w:noProof/>
                                <w:color w:val="880000"/>
                                <w:sz w:val="16"/>
                                <w:szCs w:val="16"/>
                                <w:bdr w:val="single" w:sz="2" w:space="0" w:color="E5E7EB" w:frame="1"/>
                                <w:shd w:val="clear" w:color="auto" w:fill="FFFFFF"/>
                              </w:rPr>
                              <w:t>display</w:t>
                            </w:r>
                            <w:r w:rsidRPr="00B8611B">
                              <w:rPr>
                                <w:rFonts w:ascii="Consolas" w:eastAsia="Times New Roman" w:hAnsi="Consolas" w:cs="Times New Roman"/>
                                <w:noProof/>
                                <w:color w:val="728E00"/>
                                <w:sz w:val="16"/>
                                <w:szCs w:val="16"/>
                                <w:bdr w:val="single" w:sz="2" w:space="0" w:color="E5E7EB" w:frame="1"/>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128</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64</w:t>
                            </w:r>
                            <w:r w:rsidRPr="00B8611B">
                              <w:rPr>
                                <w:rFonts w:ascii="Consolas" w:eastAsia="Times New Roman" w:hAnsi="Consolas" w:cs="Times New Roman"/>
                                <w:noProof/>
                                <w:color w:val="728E00"/>
                                <w:sz w:val="16"/>
                                <w:szCs w:val="16"/>
                                <w:bdr w:val="single" w:sz="2" w:space="0" w:color="E5E7EB" w:frame="1"/>
                                <w:shd w:val="clear" w:color="auto" w:fill="FFFFFF"/>
                              </w:rPr>
                              <w:t>, &amp;</w:t>
                            </w:r>
                            <w:r w:rsidRPr="00B8611B">
                              <w:rPr>
                                <w:rFonts w:ascii="Consolas" w:eastAsia="Times New Roman" w:hAnsi="Consolas" w:cs="Times New Roman"/>
                                <w:noProof/>
                                <w:color w:val="D35400"/>
                                <w:sz w:val="16"/>
                                <w:szCs w:val="16"/>
                                <w:bdr w:val="single" w:sz="2" w:space="0" w:color="E5E7EB" w:frame="1"/>
                                <w:shd w:val="clear" w:color="auto" w:fill="FFFFFF"/>
                              </w:rPr>
                              <w:t>Wire</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-1</w:t>
                            </w:r>
                            <w:r w:rsidRPr="00B8611B">
                              <w:rPr>
                                <w:rFonts w:ascii="Consolas" w:eastAsia="Times New Roman" w:hAnsi="Consolas" w:cs="Times New Roman"/>
                                <w:noProof/>
                                <w:color w:val="728E00"/>
                                <w:sz w:val="16"/>
                                <w:szCs w:val="16"/>
                                <w:bdr w:val="single" w:sz="2" w:space="0" w:color="E5E7EB" w:frame="1"/>
                                <w:shd w:val="clear" w:color="auto" w:fill="FFFFFF"/>
                              </w:rPr>
                              <w:t>)</w:t>
                            </w:r>
                            <w:r w:rsidRPr="00B8611B">
                              <w:rPr>
                                <w:rFonts w:ascii="Consolas" w:eastAsia="Times New Roman" w:hAnsi="Consolas" w:cs="Times New Roman"/>
                                <w:noProof/>
                                <w:color w:val="434F54"/>
                                <w:sz w:val="16"/>
                                <w:szCs w:val="16"/>
                                <w:shd w:val="clear" w:color="auto" w:fill="FFFFFF"/>
                              </w:rPr>
                              <w:t>;</w:t>
                            </w:r>
                          </w:p>
                          <w:p w14:paraId="2095D939"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2FBB2B63"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3A7C39F9"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 xml:space="preserve">(SSD1306_SWITCHCAPVCC, </w:t>
                            </w:r>
                            <w:r w:rsidRPr="00B8611B">
                              <w:rPr>
                                <w:rFonts w:ascii="Consolas" w:eastAsia="Times New Roman" w:hAnsi="Consolas" w:cs="Times New Roman"/>
                                <w:noProof/>
                                <w:color w:val="8A7B52"/>
                                <w:sz w:val="16"/>
                                <w:szCs w:val="16"/>
                                <w:bdr w:val="single" w:sz="2" w:space="0" w:color="E5E7EB" w:frame="1"/>
                                <w:shd w:val="clear" w:color="auto" w:fill="FFFFFF"/>
                              </w:rPr>
                              <w:t>0x3C</w:t>
                            </w:r>
                            <w:r w:rsidRPr="00B8611B">
                              <w:rPr>
                                <w:rFonts w:ascii="Consolas" w:eastAsia="Times New Roman" w:hAnsi="Consolas" w:cs="Times New Roman"/>
                                <w:noProof/>
                                <w:color w:val="434F54"/>
                                <w:sz w:val="16"/>
                                <w:szCs w:val="16"/>
                                <w:shd w:val="clear" w:color="auto" w:fill="FFFFFF"/>
                              </w:rPr>
                              <w:t>);</w:t>
                            </w:r>
                          </w:p>
                          <w:p w14:paraId="4AC8EA76"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clearDisplay</w:t>
                            </w:r>
                            <w:r w:rsidRPr="00B8611B">
                              <w:rPr>
                                <w:rFonts w:ascii="Consolas" w:eastAsia="Times New Roman" w:hAnsi="Consolas" w:cs="Times New Roman"/>
                                <w:noProof/>
                                <w:color w:val="434F54"/>
                                <w:sz w:val="16"/>
                                <w:szCs w:val="16"/>
                                <w:shd w:val="clear" w:color="auto" w:fill="FFFFFF"/>
                              </w:rPr>
                              <w:t>();</w:t>
                            </w:r>
                          </w:p>
                          <w:p w14:paraId="18D78504"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setTextSize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w:t>
                            </w:r>
                            <w:r w:rsidRPr="00B8611B">
                              <w:rPr>
                                <w:rFonts w:ascii="Consolas" w:eastAsia="Times New Roman" w:hAnsi="Consolas" w:cs="Times New Roman"/>
                                <w:noProof/>
                                <w:color w:val="434F54"/>
                                <w:sz w:val="16"/>
                                <w:szCs w:val="16"/>
                                <w:shd w:val="clear" w:color="auto" w:fill="FFFFFF"/>
                              </w:rPr>
                              <w:t>);</w:t>
                            </w:r>
                          </w:p>
                          <w:p w14:paraId="1F169D42"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setTextColor</w:t>
                            </w:r>
                            <w:r w:rsidRPr="00B8611B">
                              <w:rPr>
                                <w:rFonts w:ascii="Consolas" w:eastAsia="Times New Roman" w:hAnsi="Consolas" w:cs="Times New Roman"/>
                                <w:noProof/>
                                <w:color w:val="434F54"/>
                                <w:sz w:val="16"/>
                                <w:szCs w:val="16"/>
                                <w:shd w:val="clear" w:color="auto" w:fill="FFFFFF"/>
                              </w:rPr>
                              <w:t>(SSD1306_WHITE);</w:t>
                            </w:r>
                          </w:p>
                          <w:p w14:paraId="419BA64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setCursor</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w:t>
                            </w:r>
                          </w:p>
                          <w:p w14:paraId="0B4789BB"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"Hallo"</w:t>
                            </w:r>
                            <w:r w:rsidRPr="00B8611B">
                              <w:rPr>
                                <w:rFonts w:ascii="Consolas" w:eastAsia="Times New Roman" w:hAnsi="Consolas" w:cs="Times New Roman"/>
                                <w:noProof/>
                                <w:color w:val="434F54"/>
                                <w:sz w:val="16"/>
                                <w:szCs w:val="16"/>
                                <w:shd w:val="clear" w:color="auto" w:fill="FFFFFF"/>
                              </w:rPr>
                              <w:t>);</w:t>
                            </w:r>
                          </w:p>
                          <w:p w14:paraId="527B6F6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display</w:t>
                            </w:r>
                            <w:r w:rsidRPr="00B8611B">
                              <w:rPr>
                                <w:rFonts w:ascii="Consolas" w:eastAsia="Times New Roman" w:hAnsi="Consolas" w:cs="Times New Roman"/>
                                <w:noProof/>
                                <w:color w:val="434F54"/>
                                <w:sz w:val="16"/>
                                <w:szCs w:val="16"/>
                                <w:shd w:val="clear" w:color="auto" w:fill="FFFFFF"/>
                              </w:rPr>
                              <w:t>();</w:t>
                            </w:r>
                          </w:p>
                          <w:p w14:paraId="646E6DA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7B72982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59E542D4" w14:textId="76451318" w:rsidR="00954B97" w:rsidRPr="00B8611B" w:rsidRDefault="00C83ED6" w:rsidP="00C83ED6">
                            <w:pPr>
                              <w:spacing w:after="0"/>
                              <w:rPr>
                                <w:noProof/>
                                <w:sz w:val="16"/>
                                <w:szCs w:val="16"/>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67D305A9" id="_x0000_s1048" type="#_x0000_t202" style="width:217pt;height:1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">
                <v:textbox>
                  <w:txbxContent>
                    <w:p w14:paraId="1EDC0BD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&lt;Wire.h&gt;</w:t>
                      </w:r>
                    </w:p>
                    <w:p w14:paraId="7ABFBF60"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&lt;Adafruit_GFX.h&gt;</w:t>
                      </w:r>
                    </w:p>
                    <w:p w14:paraId="291DB884"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bdr w:val="single" w:sz="2" w:space="0" w:color="E5E7EB" w:frame="1"/>
                          <w:shd w:val="clear" w:color="auto" w:fill="FFFFFF"/>
                        </w:rPr>
                        <w:t>#</w:t>
                      </w:r>
                      <w:r w:rsidRPr="00B8611B">
                        <w:rPr>
                          <w:rFonts w:ascii="Consolas" w:eastAsia="Times New Roman" w:hAnsi="Consolas" w:cs="Times New Roman"/>
                          <w:noProof/>
                          <w:color w:val="728E00"/>
                          <w:sz w:val="16"/>
                          <w:szCs w:val="16"/>
                          <w:bdr w:val="single" w:sz="2" w:space="0" w:color="E5E7EB" w:frame="1"/>
                          <w:shd w:val="clear" w:color="auto" w:fill="FFFFFF"/>
                        </w:rPr>
                        <w:t>include</w:t>
                      </w:r>
                      <w:r w:rsidRPr="00B8611B">
                        <w:rPr>
                          <w:rFonts w:ascii="Consolas" w:eastAsia="Times New Roman" w:hAnsi="Consolas" w:cs="Times New Roman"/>
                          <w:noProof/>
                          <w:color w:val="434F54"/>
                          <w:sz w:val="16"/>
                          <w:szCs w:val="16"/>
                          <w:bdr w:val="single" w:sz="2" w:space="0" w:color="E5E7EB" w:frame="1"/>
                          <w:shd w:val="clear" w:color="auto" w:fill="FFFFFF"/>
                        </w:rPr>
                        <w:t xml:space="preserve"> </w:t>
                      </w:r>
                      <w:r w:rsidRPr="00B8611B">
                        <w:rPr>
                          <w:rFonts w:ascii="Consolas" w:eastAsia="Times New Roman" w:hAnsi="Consolas" w:cs="Times New Roman"/>
                          <w:noProof/>
                          <w:color w:val="005C5F"/>
                          <w:sz w:val="16"/>
                          <w:szCs w:val="16"/>
                          <w:bdr w:val="single" w:sz="2" w:space="0" w:color="E5E7EB" w:frame="1"/>
                          <w:shd w:val="clear" w:color="auto" w:fill="FFFFFF"/>
                        </w:rPr>
                        <w:t>&lt;Adafruit_SSD1306.h&gt;</w:t>
                      </w:r>
                    </w:p>
                    <w:p w14:paraId="743C767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4E9AB81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728E00"/>
                          <w:sz w:val="16"/>
                          <w:szCs w:val="16"/>
                          <w:bdr w:val="single" w:sz="2" w:space="0" w:color="E5E7EB" w:frame="1"/>
                          <w:shd w:val="clear" w:color="auto" w:fill="FFFFFF"/>
                        </w:rPr>
                        <w:t xml:space="preserve">Adafruit_SSD1306 </w:t>
                      </w:r>
                      <w:r w:rsidRPr="00B8611B">
                        <w:rPr>
                          <w:rFonts w:ascii="Consolas" w:eastAsia="Times New Roman" w:hAnsi="Consolas" w:cs="Times New Roman"/>
                          <w:b/>
                          <w:bCs/>
                          <w:noProof/>
                          <w:color w:val="880000"/>
                          <w:sz w:val="16"/>
                          <w:szCs w:val="16"/>
                          <w:bdr w:val="single" w:sz="2" w:space="0" w:color="E5E7EB" w:frame="1"/>
                          <w:shd w:val="clear" w:color="auto" w:fill="FFFFFF"/>
                        </w:rPr>
                        <w:t>display</w:t>
                      </w:r>
                      <w:r w:rsidRPr="00B8611B">
                        <w:rPr>
                          <w:rFonts w:ascii="Consolas" w:eastAsia="Times New Roman" w:hAnsi="Consolas" w:cs="Times New Roman"/>
                          <w:noProof/>
                          <w:color w:val="728E00"/>
                          <w:sz w:val="16"/>
                          <w:szCs w:val="16"/>
                          <w:bdr w:val="single" w:sz="2" w:space="0" w:color="E5E7EB" w:frame="1"/>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128</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64</w:t>
                      </w:r>
                      <w:r w:rsidRPr="00B8611B">
                        <w:rPr>
                          <w:rFonts w:ascii="Consolas" w:eastAsia="Times New Roman" w:hAnsi="Consolas" w:cs="Times New Roman"/>
                          <w:noProof/>
                          <w:color w:val="728E00"/>
                          <w:sz w:val="16"/>
                          <w:szCs w:val="16"/>
                          <w:bdr w:val="single" w:sz="2" w:space="0" w:color="E5E7EB" w:frame="1"/>
                          <w:shd w:val="clear" w:color="auto" w:fill="FFFFFF"/>
                        </w:rPr>
                        <w:t>, &amp;</w:t>
                      </w:r>
                      <w:r w:rsidRPr="00B8611B">
                        <w:rPr>
                          <w:rFonts w:ascii="Consolas" w:eastAsia="Times New Roman" w:hAnsi="Consolas" w:cs="Times New Roman"/>
                          <w:noProof/>
                          <w:color w:val="D35400"/>
                          <w:sz w:val="16"/>
                          <w:szCs w:val="16"/>
                          <w:bdr w:val="single" w:sz="2" w:space="0" w:color="E5E7EB" w:frame="1"/>
                          <w:shd w:val="clear" w:color="auto" w:fill="FFFFFF"/>
                        </w:rPr>
                        <w:t>Wire</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-1</w:t>
                      </w:r>
                      <w:r w:rsidRPr="00B8611B">
                        <w:rPr>
                          <w:rFonts w:ascii="Consolas" w:eastAsia="Times New Roman" w:hAnsi="Consolas" w:cs="Times New Roman"/>
                          <w:noProof/>
                          <w:color w:val="728E00"/>
                          <w:sz w:val="16"/>
                          <w:szCs w:val="16"/>
                          <w:bdr w:val="single" w:sz="2" w:space="0" w:color="E5E7EB" w:frame="1"/>
                          <w:shd w:val="clear" w:color="auto" w:fill="FFFFFF"/>
                        </w:rPr>
                        <w:t>)</w:t>
                      </w:r>
                      <w:r w:rsidRPr="00B8611B">
                        <w:rPr>
                          <w:rFonts w:ascii="Consolas" w:eastAsia="Times New Roman" w:hAnsi="Consolas" w:cs="Times New Roman"/>
                          <w:noProof/>
                          <w:color w:val="434F54"/>
                          <w:sz w:val="16"/>
                          <w:szCs w:val="16"/>
                          <w:shd w:val="clear" w:color="auto" w:fill="FFFFFF"/>
                        </w:rPr>
                        <w:t>;</w:t>
                      </w:r>
                    </w:p>
                    <w:p w14:paraId="2095D939"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2FBB2B63"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3A7C39F9"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 xml:space="preserve">(SSD1306_SWITCHCAPVCC, </w:t>
                      </w:r>
                      <w:r w:rsidRPr="00B8611B">
                        <w:rPr>
                          <w:rFonts w:ascii="Consolas" w:eastAsia="Times New Roman" w:hAnsi="Consolas" w:cs="Times New Roman"/>
                          <w:noProof/>
                          <w:color w:val="8A7B52"/>
                          <w:sz w:val="16"/>
                          <w:szCs w:val="16"/>
                          <w:bdr w:val="single" w:sz="2" w:space="0" w:color="E5E7EB" w:frame="1"/>
                          <w:shd w:val="clear" w:color="auto" w:fill="FFFFFF"/>
                        </w:rPr>
                        <w:t>0x3C</w:t>
                      </w:r>
                      <w:r w:rsidRPr="00B8611B">
                        <w:rPr>
                          <w:rFonts w:ascii="Consolas" w:eastAsia="Times New Roman" w:hAnsi="Consolas" w:cs="Times New Roman"/>
                          <w:noProof/>
                          <w:color w:val="434F54"/>
                          <w:sz w:val="16"/>
                          <w:szCs w:val="16"/>
                          <w:shd w:val="clear" w:color="auto" w:fill="FFFFFF"/>
                        </w:rPr>
                        <w:t>);</w:t>
                      </w:r>
                    </w:p>
                    <w:p w14:paraId="4AC8EA76"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clearDisplay</w:t>
                      </w:r>
                      <w:r w:rsidRPr="00B8611B">
                        <w:rPr>
                          <w:rFonts w:ascii="Consolas" w:eastAsia="Times New Roman" w:hAnsi="Consolas" w:cs="Times New Roman"/>
                          <w:noProof/>
                          <w:color w:val="434F54"/>
                          <w:sz w:val="16"/>
                          <w:szCs w:val="16"/>
                          <w:shd w:val="clear" w:color="auto" w:fill="FFFFFF"/>
                        </w:rPr>
                        <w:t>();</w:t>
                      </w:r>
                    </w:p>
                    <w:p w14:paraId="18D78504"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setTextSize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w:t>
                      </w:r>
                      <w:r w:rsidRPr="00B8611B">
                        <w:rPr>
                          <w:rFonts w:ascii="Consolas" w:eastAsia="Times New Roman" w:hAnsi="Consolas" w:cs="Times New Roman"/>
                          <w:noProof/>
                          <w:color w:val="434F54"/>
                          <w:sz w:val="16"/>
                          <w:szCs w:val="16"/>
                          <w:shd w:val="clear" w:color="auto" w:fill="FFFFFF"/>
                        </w:rPr>
                        <w:t>);</w:t>
                      </w:r>
                    </w:p>
                    <w:p w14:paraId="1F169D42"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setTextColor</w:t>
                      </w:r>
                      <w:r w:rsidRPr="00B8611B">
                        <w:rPr>
                          <w:rFonts w:ascii="Consolas" w:eastAsia="Times New Roman" w:hAnsi="Consolas" w:cs="Times New Roman"/>
                          <w:noProof/>
                          <w:color w:val="434F54"/>
                          <w:sz w:val="16"/>
                          <w:szCs w:val="16"/>
                          <w:shd w:val="clear" w:color="auto" w:fill="FFFFFF"/>
                        </w:rPr>
                        <w:t>(SSD1306_WHITE);</w:t>
                      </w:r>
                    </w:p>
                    <w:p w14:paraId="419BA64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setCursor</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8A7B52"/>
                          <w:sz w:val="16"/>
                          <w:szCs w:val="16"/>
                          <w:bdr w:val="single" w:sz="2" w:space="0" w:color="E5E7EB" w:frame="1"/>
                          <w:shd w:val="clear" w:color="auto" w:fill="FFFFFF"/>
                        </w:rPr>
                        <w:t>0</w:t>
                      </w:r>
                      <w:r w:rsidRPr="00B8611B">
                        <w:rPr>
                          <w:rFonts w:ascii="Consolas" w:eastAsia="Times New Roman" w:hAnsi="Consolas" w:cs="Times New Roman"/>
                          <w:noProof/>
                          <w:color w:val="434F54"/>
                          <w:sz w:val="16"/>
                          <w:szCs w:val="16"/>
                          <w:shd w:val="clear" w:color="auto" w:fill="FFFFFF"/>
                        </w:rPr>
                        <w:t>);</w:t>
                      </w:r>
                    </w:p>
                    <w:p w14:paraId="0B4789BB"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"Hallo"</w:t>
                      </w:r>
                      <w:r w:rsidRPr="00B8611B">
                        <w:rPr>
                          <w:rFonts w:ascii="Consolas" w:eastAsia="Times New Roman" w:hAnsi="Consolas" w:cs="Times New Roman"/>
                          <w:noProof/>
                          <w:color w:val="434F54"/>
                          <w:sz w:val="16"/>
                          <w:szCs w:val="16"/>
                          <w:shd w:val="clear" w:color="auto" w:fill="FFFFFF"/>
                        </w:rPr>
                        <w:t>);</w:t>
                      </w:r>
                    </w:p>
                    <w:p w14:paraId="527B6F6C"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display.</w:t>
                      </w:r>
                      <w:r w:rsidRPr="00B8611B">
                        <w:rPr>
                          <w:rFonts w:ascii="Consolas" w:eastAsia="Times New Roman" w:hAnsi="Consolas" w:cs="Times New Roman"/>
                          <w:noProof/>
                          <w:color w:val="D35400"/>
                          <w:sz w:val="16"/>
                          <w:szCs w:val="16"/>
                          <w:bdr w:val="single" w:sz="2" w:space="0" w:color="E5E7EB" w:frame="1"/>
                          <w:shd w:val="clear" w:color="auto" w:fill="FFFFFF"/>
                        </w:rPr>
                        <w:t>display</w:t>
                      </w:r>
                      <w:r w:rsidRPr="00B8611B">
                        <w:rPr>
                          <w:rFonts w:ascii="Consolas" w:eastAsia="Times New Roman" w:hAnsi="Consolas" w:cs="Times New Roman"/>
                          <w:noProof/>
                          <w:color w:val="434F54"/>
                          <w:sz w:val="16"/>
                          <w:szCs w:val="16"/>
                          <w:shd w:val="clear" w:color="auto" w:fill="FFFFFF"/>
                        </w:rPr>
                        <w:t>();</w:t>
                      </w:r>
                    </w:p>
                    <w:p w14:paraId="646E6DA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7B72982E" w14:textId="77777777" w:rsidR="00C83ED6" w:rsidRPr="00B8611B" w:rsidRDefault="00C83ED6" w:rsidP="00C83ED6">
                      <w:pPr>
                        <w:spacing w:after="0" w:line="240" w:lineRule="auto"/>
                        <w:rPr>
                          <w:rFonts w:ascii="Consolas" w:eastAsia="Times New Roman" w:hAnsi="Consolas" w:cs="Times New Roman"/>
                          <w:noProof/>
                          <w:color w:val="434F54"/>
                          <w:sz w:val="16"/>
                          <w:szCs w:val="16"/>
                          <w:shd w:val="clear" w:color="auto" w:fill="FFFFFF"/>
                        </w:rPr>
                      </w:pPr>
                    </w:p>
                    <w:p w14:paraId="59E542D4" w14:textId="76451318" w:rsidR="00954B97" w:rsidRPr="00B8611B" w:rsidRDefault="00C83ED6" w:rsidP="00C83ED6">
                      <w:pPr>
                        <w:spacing w:after="0"/>
                        <w:rPr>
                          <w:noProof/>
                          <w:sz w:val="16"/>
                          <w:szCs w:val="16"/>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txbxContent>
                </v:textbox>
                <w10:anchorlock/>
              </v:shape>
            </w:pict>
          </mc:Fallback>
        </mc:AlternateContent>
      </w:r>
    </w:p>
    <w:p w14:paraId="4FE149BB" w14:textId="6FC666E9" w:rsidR="00B8611B" w:rsidRPr="00566764" w:rsidRDefault="00B8611B" w:rsidP="00566764">
      <w:r>
        <w:br w:type="page"/>
      </w:r>
    </w:p>
    <w:p w14:paraId="2CC89FE4" w14:textId="46505AC8" w:rsidR="00F135F1" w:rsidRDefault="0017039F" w:rsidP="00F135F1">
      <w:pPr>
        <w:pStyle w:val="Heading2"/>
        <w:rPr>
          <w:rFonts w:eastAsiaTheme="minorEastAsia"/>
        </w:rPr>
      </w:pPr>
      <w:bookmarkStart w:id="36" w:name="_Toc231566861"/>
      <w:r>
        <w:rPr>
          <w:rFonts w:eastAsiaTheme="minorEastAsia"/>
        </w:rPr>
        <w:lastRenderedPageBreak/>
        <w:t xml:space="preserve">5.5 </w:t>
      </w:r>
      <w:r w:rsidR="00F135F1">
        <w:rPr>
          <w:rFonts w:eastAsiaTheme="minorEastAsia"/>
        </w:rPr>
        <w:t>Testing the 2 buttons</w:t>
      </w:r>
      <w:bookmarkEnd w:id="36"/>
    </w:p>
    <w:p w14:paraId="0EAF2214" w14:textId="7BE000C8" w:rsidR="00611F3D" w:rsidRDefault="00954B97" w:rsidP="00611F3D">
      <w:pPr>
        <w:spacing w:after="0"/>
      </w:pPr>
      <w:r>
        <w:t xml:space="preserve">The 2 buttons </w:t>
      </w:r>
      <w:r w:rsidRPr="00DB3B12">
        <w:t>w</w:t>
      </w:r>
      <w:r>
        <w:t>ere</w:t>
      </w:r>
      <w:r w:rsidRPr="00DB3B12">
        <w:t xml:space="preserve"> tested with an Arduino program with the help of copilot. The code was uploaded to the Arduino </w:t>
      </w:r>
      <w:r w:rsidR="00F7181B" w:rsidRPr="00DB3B12">
        <w:t>mega</w:t>
      </w:r>
      <w:r w:rsidR="00F7181B">
        <w:t>;</w:t>
      </w:r>
      <w:r w:rsidR="00170D0E">
        <w:t xml:space="preserve"> the </w:t>
      </w:r>
      <w:r w:rsidR="00F7181B">
        <w:t>presses</w:t>
      </w:r>
      <w:r w:rsidR="00170D0E">
        <w:t xml:space="preserve"> were </w:t>
      </w:r>
      <w:r w:rsidR="009370E2" w:rsidRPr="00DB3B12">
        <w:t>monitored though the Serial Monitor.</w:t>
      </w:r>
      <w:r w:rsidR="009370E2">
        <w:t xml:space="preserve"> </w:t>
      </w:r>
      <w:r>
        <w:t xml:space="preserve">After testing the two buttons worked </w:t>
      </w:r>
      <w:r w:rsidR="003F7618">
        <w:t>as intended</w:t>
      </w:r>
      <w:r>
        <w:t>.</w:t>
      </w:r>
    </w:p>
    <w:p w14:paraId="52E55D83" w14:textId="2F1A1B4B" w:rsidR="00611F3D" w:rsidRDefault="00611F3D" w:rsidP="00611F3D">
      <w:pPr>
        <w:spacing w:after="0"/>
        <w:rPr>
          <w:b/>
          <w:bCs/>
        </w:rPr>
      </w:pPr>
      <w:r w:rsidRPr="00611F3D">
        <w:rPr>
          <w:b/>
          <w:bCs/>
        </w:rPr>
        <w:t>The code:</w:t>
      </w:r>
    </w:p>
    <w:p w14:paraId="6AB857C4" w14:textId="416CB8CA" w:rsidR="0051462E" w:rsidRPr="00611F3D" w:rsidRDefault="0051462E" w:rsidP="00611F3D">
      <w:pPr>
        <w:spacing w:after="0"/>
        <w:rPr>
          <w:b/>
          <w:bCs/>
        </w:rPr>
      </w:pPr>
      <w:r>
        <w:t>T</w:t>
      </w:r>
      <w:r w:rsidRPr="00383A76">
        <w:t>he code was formatted using the Highlight.js demo tool</w:t>
      </w:r>
      <w:r w:rsidRPr="00606545">
        <w:rPr>
          <w:rFonts w:ascii="Times New Roman" w:eastAsia="Times New Roman" w:hAnsi="Times New Roman" w:cs="Times New Roman"/>
        </w:rPr>
        <w:t xml:space="preserve"> </w:t>
      </w:r>
      <w:r w:rsidRPr="00606545">
        <w:t>(</w:t>
      </w:r>
      <w:r w:rsidRPr="00606545">
        <w:rPr>
          <w:i/>
          <w:iCs/>
        </w:rPr>
        <w:t>Demo - Highlight.js</w:t>
      </w:r>
      <w:r w:rsidRPr="00606545">
        <w:t>, n.d.)</w:t>
      </w:r>
      <w:r>
        <w:t>.</w:t>
      </w:r>
    </w:p>
    <w:p w14:paraId="62154321" w14:textId="7A59BF57" w:rsidR="00954B97" w:rsidRPr="00954B97" w:rsidRDefault="00B355CE" w:rsidP="00954B97">
      <w:r>
        <w:rPr>
          <w:noProof/>
        </w:rPr>
        <mc:AlternateContent>
          <mc:Choice Requires="wps">
            <w:drawing>
              <wp:inline distT="0" distB="0" distL="0" distR="0" wp14:anchorId="09B952D9" wp14:editId="43D05917">
                <wp:extent cx="2432050" cy="2228850"/>
                <wp:effectExtent l="0" t="0" r="25400" b="19050"/>
                <wp:docPr id="105834819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2228850"/>
                        </a:xfrm>
                        <a:prstGeom prst="rect">
                          <a:avLst/>
                        </a:prstGeom>
                        <a:solidFill>
                          <a:srgbClr val="FFFFFF"/>
                        </a:solidFill>
                        <a:ln w="9525">
                          <a:solidFill>
                            <a:srgbClr val="000000"/>
                          </a:solidFill>
                          <a:miter lim="800000"/>
                          <a:headEnd/>
                          <a:tailEnd/>
                        </a:ln>
                      </wps:spPr>
                      <wps:txbx>
                        <w:txbxContent>
                          <w:p w14:paraId="236573F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061EF39F"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6C74DE45"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pinMode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4</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INPUT_PULLUP</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knop 1</w:t>
                            </w:r>
                          </w:p>
                          <w:p w14:paraId="5A7FF028"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pinMode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INPUT_PULLUP</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knop 2</w:t>
                            </w:r>
                          </w:p>
                          <w:p w14:paraId="792D085E"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4FA6F62F"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p>
                          <w:p w14:paraId="533F429D"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3CEB5D33"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979D"/>
                                <w:sz w:val="16"/>
                                <w:szCs w:val="16"/>
                                <w:bdr w:val="single" w:sz="2" w:space="0" w:color="E5E7EB" w:frame="1"/>
                                <w:shd w:val="clear" w:color="auto" w:fill="FFFFFF"/>
                              </w:rPr>
                              <w:t>if</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digitalRead</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4</w:t>
                            </w:r>
                            <w:r w:rsidRPr="00B8611B">
                              <w:rPr>
                                <w:rFonts w:ascii="Consolas" w:eastAsia="Times New Roman" w:hAnsi="Consolas" w:cs="Times New Roman"/>
                                <w:noProof/>
                                <w:color w:val="434F54"/>
                                <w:sz w:val="16"/>
                                <w:szCs w:val="16"/>
                                <w:shd w:val="clear" w:color="auto" w:fill="FFFFFF"/>
                              </w:rPr>
                              <w:t xml:space="preserve">) == </w:t>
                            </w:r>
                            <w:r w:rsidRPr="00B8611B">
                              <w:rPr>
                                <w:rFonts w:ascii="Consolas" w:eastAsia="Times New Roman" w:hAnsi="Consolas" w:cs="Times New Roman"/>
                                <w:noProof/>
                                <w:color w:val="D35400"/>
                                <w:sz w:val="16"/>
                                <w:szCs w:val="16"/>
                                <w:bdr w:val="single" w:sz="2" w:space="0" w:color="E5E7EB" w:frame="1"/>
                                <w:shd w:val="clear" w:color="auto" w:fill="FFFFFF"/>
                              </w:rPr>
                              <w:t>LOW</w:t>
                            </w:r>
                            <w:r w:rsidRPr="00B8611B">
                              <w:rPr>
                                <w:rFonts w:ascii="Consolas" w:eastAsia="Times New Roman" w:hAnsi="Consolas" w:cs="Times New Roman"/>
                                <w:noProof/>
                                <w:color w:val="434F54"/>
                                <w:sz w:val="16"/>
                                <w:szCs w:val="16"/>
                                <w:shd w:val="clear" w:color="auto" w:fill="FFFFFF"/>
                              </w:rPr>
                              <w:t>) {</w:t>
                            </w:r>
                          </w:p>
                          <w:p w14:paraId="2C63310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"Knop 1 ingedrukt"</w:t>
                            </w:r>
                            <w:r w:rsidRPr="00B8611B">
                              <w:rPr>
                                <w:rFonts w:ascii="Consolas" w:eastAsia="Times New Roman" w:hAnsi="Consolas" w:cs="Times New Roman"/>
                                <w:noProof/>
                                <w:color w:val="434F54"/>
                                <w:sz w:val="16"/>
                                <w:szCs w:val="16"/>
                                <w:shd w:val="clear" w:color="auto" w:fill="FFFFFF"/>
                              </w:rPr>
                              <w:t>);</w:t>
                            </w:r>
                          </w:p>
                          <w:p w14:paraId="745D195B"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32A2B843"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2783B417"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p>
                          <w:p w14:paraId="02A0905B"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979D"/>
                                <w:sz w:val="16"/>
                                <w:szCs w:val="16"/>
                                <w:bdr w:val="single" w:sz="2" w:space="0" w:color="E5E7EB" w:frame="1"/>
                                <w:shd w:val="clear" w:color="auto" w:fill="FFFFFF"/>
                              </w:rPr>
                              <w:t>if</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digitalRead</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w:t>
                            </w:r>
                            <w:r w:rsidRPr="00B8611B">
                              <w:rPr>
                                <w:rFonts w:ascii="Consolas" w:eastAsia="Times New Roman" w:hAnsi="Consolas" w:cs="Times New Roman"/>
                                <w:noProof/>
                                <w:color w:val="434F54"/>
                                <w:sz w:val="16"/>
                                <w:szCs w:val="16"/>
                                <w:shd w:val="clear" w:color="auto" w:fill="FFFFFF"/>
                              </w:rPr>
                              <w:t xml:space="preserve">) == </w:t>
                            </w:r>
                            <w:r w:rsidRPr="00B8611B">
                              <w:rPr>
                                <w:rFonts w:ascii="Consolas" w:eastAsia="Times New Roman" w:hAnsi="Consolas" w:cs="Times New Roman"/>
                                <w:noProof/>
                                <w:color w:val="D35400"/>
                                <w:sz w:val="16"/>
                                <w:szCs w:val="16"/>
                                <w:bdr w:val="single" w:sz="2" w:space="0" w:color="E5E7EB" w:frame="1"/>
                                <w:shd w:val="clear" w:color="auto" w:fill="FFFFFF"/>
                              </w:rPr>
                              <w:t>LOW</w:t>
                            </w:r>
                            <w:r w:rsidRPr="00B8611B">
                              <w:rPr>
                                <w:rFonts w:ascii="Consolas" w:eastAsia="Times New Roman" w:hAnsi="Consolas" w:cs="Times New Roman"/>
                                <w:noProof/>
                                <w:color w:val="434F54"/>
                                <w:sz w:val="16"/>
                                <w:szCs w:val="16"/>
                                <w:shd w:val="clear" w:color="auto" w:fill="FFFFFF"/>
                              </w:rPr>
                              <w:t>) {</w:t>
                            </w:r>
                          </w:p>
                          <w:p w14:paraId="64CE96CC"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"Knop 2 ingedrukt"</w:t>
                            </w:r>
                            <w:r w:rsidRPr="00B8611B">
                              <w:rPr>
                                <w:rFonts w:ascii="Consolas" w:eastAsia="Times New Roman" w:hAnsi="Consolas" w:cs="Times New Roman"/>
                                <w:noProof/>
                                <w:color w:val="434F54"/>
                                <w:sz w:val="16"/>
                                <w:szCs w:val="16"/>
                                <w:shd w:val="clear" w:color="auto" w:fill="FFFFFF"/>
                              </w:rPr>
                              <w:t>);</w:t>
                            </w:r>
                          </w:p>
                          <w:p w14:paraId="647C029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047CAD68"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0F3536D1" w14:textId="3E1531FE" w:rsidR="00B355CE" w:rsidRPr="00B8611B" w:rsidRDefault="0051462E" w:rsidP="0051462E">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09B952D9" id="_x0000_s1049" type="#_x0000_t202" style="width:191.5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">
                <v:textbox>
                  <w:txbxContent>
                    <w:p w14:paraId="236573F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setup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061EF39F"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begin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9600</w:t>
                      </w:r>
                      <w:r w:rsidRPr="00B8611B">
                        <w:rPr>
                          <w:rFonts w:ascii="Consolas" w:eastAsia="Times New Roman" w:hAnsi="Consolas" w:cs="Times New Roman"/>
                          <w:noProof/>
                          <w:color w:val="434F54"/>
                          <w:sz w:val="16"/>
                          <w:szCs w:val="16"/>
                          <w:shd w:val="clear" w:color="auto" w:fill="FFFFFF"/>
                        </w:rPr>
                        <w:t>);</w:t>
                      </w:r>
                    </w:p>
                    <w:p w14:paraId="6C74DE45"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pinMode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4</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INPUT_PULLUP</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knop 1</w:t>
                      </w:r>
                    </w:p>
                    <w:p w14:paraId="5A7FF028"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pinMode</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INPUT_PULLUP</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sz w:val="16"/>
                          <w:szCs w:val="16"/>
                          <w:bdr w:val="single" w:sz="2" w:space="0" w:color="E5E7EB" w:frame="1"/>
                          <w:shd w:val="clear" w:color="auto" w:fill="FFFFFF"/>
                        </w:rPr>
                        <w:t>// knop 2</w:t>
                      </w:r>
                    </w:p>
                    <w:p w14:paraId="792D085E"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w:t>
                      </w:r>
                    </w:p>
                    <w:p w14:paraId="4FA6F62F"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p>
                    <w:p w14:paraId="533F429D"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005C5F"/>
                          <w:sz w:val="16"/>
                          <w:szCs w:val="16"/>
                          <w:bdr w:val="single" w:sz="2" w:space="0" w:color="E5E7EB" w:frame="1"/>
                          <w:shd w:val="clear" w:color="auto" w:fill="FFFFFF"/>
                        </w:rPr>
                        <w:t>void</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b/>
                          <w:bCs/>
                          <w:noProof/>
                          <w:color w:val="880000"/>
                          <w:sz w:val="16"/>
                          <w:szCs w:val="16"/>
                          <w:bdr w:val="single" w:sz="2" w:space="0" w:color="E5E7EB" w:frame="1"/>
                          <w:shd w:val="clear" w:color="auto" w:fill="FFFFFF"/>
                        </w:rPr>
                        <w:t>loop</w:t>
                      </w:r>
                      <w:r w:rsidRPr="00B8611B">
                        <w:rPr>
                          <w:rFonts w:ascii="Consolas" w:eastAsia="Times New Roman" w:hAnsi="Consolas" w:cs="Times New Roman"/>
                          <w:noProof/>
                          <w:color w:val="728E00"/>
                          <w:sz w:val="16"/>
                          <w:szCs w:val="16"/>
                          <w:bdr w:val="single" w:sz="2" w:space="0" w:color="E5E7EB" w:frame="1"/>
                          <w:shd w:val="clear" w:color="auto" w:fill="FFFFFF"/>
                        </w:rPr>
                        <w:t xml:space="preserve">() </w:t>
                      </w:r>
                      <w:r w:rsidRPr="00B8611B">
                        <w:rPr>
                          <w:rFonts w:ascii="Consolas" w:eastAsia="Times New Roman" w:hAnsi="Consolas" w:cs="Times New Roman"/>
                          <w:noProof/>
                          <w:color w:val="434F54"/>
                          <w:sz w:val="16"/>
                          <w:szCs w:val="16"/>
                          <w:shd w:val="clear" w:color="auto" w:fill="FFFFFF"/>
                        </w:rPr>
                        <w:t>{</w:t>
                      </w:r>
                    </w:p>
                    <w:p w14:paraId="3CEB5D33"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979D"/>
                          <w:sz w:val="16"/>
                          <w:szCs w:val="16"/>
                          <w:bdr w:val="single" w:sz="2" w:space="0" w:color="E5E7EB" w:frame="1"/>
                          <w:shd w:val="clear" w:color="auto" w:fill="FFFFFF"/>
                        </w:rPr>
                        <w:t>if</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digitalRead</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4</w:t>
                      </w:r>
                      <w:r w:rsidRPr="00B8611B">
                        <w:rPr>
                          <w:rFonts w:ascii="Consolas" w:eastAsia="Times New Roman" w:hAnsi="Consolas" w:cs="Times New Roman"/>
                          <w:noProof/>
                          <w:color w:val="434F54"/>
                          <w:sz w:val="16"/>
                          <w:szCs w:val="16"/>
                          <w:shd w:val="clear" w:color="auto" w:fill="FFFFFF"/>
                        </w:rPr>
                        <w:t xml:space="preserve">) == </w:t>
                      </w:r>
                      <w:r w:rsidRPr="00B8611B">
                        <w:rPr>
                          <w:rFonts w:ascii="Consolas" w:eastAsia="Times New Roman" w:hAnsi="Consolas" w:cs="Times New Roman"/>
                          <w:noProof/>
                          <w:color w:val="D35400"/>
                          <w:sz w:val="16"/>
                          <w:szCs w:val="16"/>
                          <w:bdr w:val="single" w:sz="2" w:space="0" w:color="E5E7EB" w:frame="1"/>
                          <w:shd w:val="clear" w:color="auto" w:fill="FFFFFF"/>
                        </w:rPr>
                        <w:t>LOW</w:t>
                      </w:r>
                      <w:r w:rsidRPr="00B8611B">
                        <w:rPr>
                          <w:rFonts w:ascii="Consolas" w:eastAsia="Times New Roman" w:hAnsi="Consolas" w:cs="Times New Roman"/>
                          <w:noProof/>
                          <w:color w:val="434F54"/>
                          <w:sz w:val="16"/>
                          <w:szCs w:val="16"/>
                          <w:shd w:val="clear" w:color="auto" w:fill="FFFFFF"/>
                        </w:rPr>
                        <w:t>) {</w:t>
                      </w:r>
                    </w:p>
                    <w:p w14:paraId="2C63310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"Knop 1 ingedrukt"</w:t>
                      </w:r>
                      <w:r w:rsidRPr="00B8611B">
                        <w:rPr>
                          <w:rFonts w:ascii="Consolas" w:eastAsia="Times New Roman" w:hAnsi="Consolas" w:cs="Times New Roman"/>
                          <w:noProof/>
                          <w:color w:val="434F54"/>
                          <w:sz w:val="16"/>
                          <w:szCs w:val="16"/>
                          <w:shd w:val="clear" w:color="auto" w:fill="FFFFFF"/>
                        </w:rPr>
                        <w:t>);</w:t>
                      </w:r>
                    </w:p>
                    <w:p w14:paraId="745D195B"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32A2B843"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2783B417"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p>
                    <w:p w14:paraId="02A0905B"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00979D"/>
                          <w:sz w:val="16"/>
                          <w:szCs w:val="16"/>
                          <w:bdr w:val="single" w:sz="2" w:space="0" w:color="E5E7EB" w:frame="1"/>
                          <w:shd w:val="clear" w:color="auto" w:fill="FFFFFF"/>
                        </w:rPr>
                        <w:t>if</w:t>
                      </w: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digitalRead</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5</w:t>
                      </w:r>
                      <w:r w:rsidRPr="00B8611B">
                        <w:rPr>
                          <w:rFonts w:ascii="Consolas" w:eastAsia="Times New Roman" w:hAnsi="Consolas" w:cs="Times New Roman"/>
                          <w:noProof/>
                          <w:color w:val="434F54"/>
                          <w:sz w:val="16"/>
                          <w:szCs w:val="16"/>
                          <w:shd w:val="clear" w:color="auto" w:fill="FFFFFF"/>
                        </w:rPr>
                        <w:t xml:space="preserve">) == </w:t>
                      </w:r>
                      <w:r w:rsidRPr="00B8611B">
                        <w:rPr>
                          <w:rFonts w:ascii="Consolas" w:eastAsia="Times New Roman" w:hAnsi="Consolas" w:cs="Times New Roman"/>
                          <w:noProof/>
                          <w:color w:val="D35400"/>
                          <w:sz w:val="16"/>
                          <w:szCs w:val="16"/>
                          <w:bdr w:val="single" w:sz="2" w:space="0" w:color="E5E7EB" w:frame="1"/>
                          <w:shd w:val="clear" w:color="auto" w:fill="FFFFFF"/>
                        </w:rPr>
                        <w:t>LOW</w:t>
                      </w:r>
                      <w:r w:rsidRPr="00B8611B">
                        <w:rPr>
                          <w:rFonts w:ascii="Consolas" w:eastAsia="Times New Roman" w:hAnsi="Consolas" w:cs="Times New Roman"/>
                          <w:noProof/>
                          <w:color w:val="434F54"/>
                          <w:sz w:val="16"/>
                          <w:szCs w:val="16"/>
                          <w:shd w:val="clear" w:color="auto" w:fill="FFFFFF"/>
                        </w:rPr>
                        <w:t>) {</w:t>
                      </w:r>
                    </w:p>
                    <w:p w14:paraId="64CE96CC"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Serial</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D35400"/>
                          <w:sz w:val="16"/>
                          <w:szCs w:val="16"/>
                          <w:bdr w:val="single" w:sz="2" w:space="0" w:color="E5E7EB" w:frame="1"/>
                          <w:shd w:val="clear" w:color="auto" w:fill="FFFFFF"/>
                        </w:rPr>
                        <w:t>println</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005C5F"/>
                          <w:sz w:val="16"/>
                          <w:szCs w:val="16"/>
                          <w:bdr w:val="single" w:sz="2" w:space="0" w:color="E5E7EB" w:frame="1"/>
                          <w:shd w:val="clear" w:color="auto" w:fill="FFFFFF"/>
                        </w:rPr>
                        <w:t>"Knop 2 ingedrukt"</w:t>
                      </w:r>
                      <w:r w:rsidRPr="00B8611B">
                        <w:rPr>
                          <w:rFonts w:ascii="Consolas" w:eastAsia="Times New Roman" w:hAnsi="Consolas" w:cs="Times New Roman"/>
                          <w:noProof/>
                          <w:color w:val="434F54"/>
                          <w:sz w:val="16"/>
                          <w:szCs w:val="16"/>
                          <w:shd w:val="clear" w:color="auto" w:fill="FFFFFF"/>
                        </w:rPr>
                        <w:t>);</w:t>
                      </w:r>
                    </w:p>
                    <w:p w14:paraId="647C029A"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r w:rsidRPr="00B8611B">
                        <w:rPr>
                          <w:rFonts w:ascii="Consolas" w:eastAsia="Times New Roman" w:hAnsi="Consolas" w:cs="Times New Roman"/>
                          <w:noProof/>
                          <w:color w:val="D35400"/>
                          <w:sz w:val="16"/>
                          <w:szCs w:val="16"/>
                          <w:bdr w:val="single" w:sz="2" w:space="0" w:color="E5E7EB" w:frame="1"/>
                          <w:shd w:val="clear" w:color="auto" w:fill="FFFFFF"/>
                        </w:rPr>
                        <w:t>delay</w:t>
                      </w:r>
                      <w:r w:rsidRPr="00B8611B">
                        <w:rPr>
                          <w:rFonts w:ascii="Consolas" w:eastAsia="Times New Roman" w:hAnsi="Consolas" w:cs="Times New Roman"/>
                          <w:noProof/>
                          <w:color w:val="434F54"/>
                          <w:sz w:val="16"/>
                          <w:szCs w:val="16"/>
                          <w:shd w:val="clear" w:color="auto" w:fill="FFFFFF"/>
                        </w:rPr>
                        <w:t>(</w:t>
                      </w:r>
                      <w:r w:rsidRPr="00B8611B">
                        <w:rPr>
                          <w:rFonts w:ascii="Consolas" w:eastAsia="Times New Roman" w:hAnsi="Consolas" w:cs="Times New Roman"/>
                          <w:noProof/>
                          <w:color w:val="8A7B52"/>
                          <w:sz w:val="16"/>
                          <w:szCs w:val="16"/>
                          <w:bdr w:val="single" w:sz="2" w:space="0" w:color="E5E7EB" w:frame="1"/>
                          <w:shd w:val="clear" w:color="auto" w:fill="FFFFFF"/>
                        </w:rPr>
                        <w:t>200</w:t>
                      </w:r>
                      <w:r w:rsidRPr="00B8611B">
                        <w:rPr>
                          <w:rFonts w:ascii="Consolas" w:eastAsia="Times New Roman" w:hAnsi="Consolas" w:cs="Times New Roman"/>
                          <w:noProof/>
                          <w:color w:val="434F54"/>
                          <w:sz w:val="16"/>
                          <w:szCs w:val="16"/>
                          <w:shd w:val="clear" w:color="auto" w:fill="FFFFFF"/>
                        </w:rPr>
                        <w:t>);</w:t>
                      </w:r>
                    </w:p>
                    <w:p w14:paraId="047CAD68" w14:textId="77777777" w:rsidR="0051462E" w:rsidRPr="00B8611B" w:rsidRDefault="0051462E" w:rsidP="0051462E">
                      <w:pPr>
                        <w:spacing w:after="0" w:line="240" w:lineRule="auto"/>
                        <w:rPr>
                          <w:rFonts w:ascii="Consolas" w:eastAsia="Times New Roman" w:hAnsi="Consolas" w:cs="Times New Roman"/>
                          <w:noProof/>
                          <w:color w:val="434F54"/>
                          <w:sz w:val="16"/>
                          <w:szCs w:val="16"/>
                          <w:shd w:val="clear" w:color="auto" w:fill="FFFFFF"/>
                        </w:rPr>
                      </w:pPr>
                      <w:r w:rsidRPr="00B8611B">
                        <w:rPr>
                          <w:rFonts w:ascii="Consolas" w:eastAsia="Times New Roman" w:hAnsi="Consolas" w:cs="Times New Roman"/>
                          <w:noProof/>
                          <w:color w:val="434F54"/>
                          <w:sz w:val="16"/>
                          <w:szCs w:val="16"/>
                          <w:shd w:val="clear" w:color="auto" w:fill="FFFFFF"/>
                        </w:rPr>
                        <w:t xml:space="preserve">  }</w:t>
                      </w:r>
                    </w:p>
                    <w:p w14:paraId="0F3536D1" w14:textId="3E1531FE" w:rsidR="00B355CE" w:rsidRPr="00B8611B" w:rsidRDefault="0051462E" w:rsidP="0051462E">
                      <w:pPr>
                        <w:spacing w:after="0"/>
                        <w:rPr>
                          <w:noProof/>
                          <w:sz w:val="16"/>
                          <w:szCs w:val="16"/>
                        </w:rPr>
                      </w:pPr>
                      <w:r w:rsidRPr="00B8611B">
                        <w:rPr>
                          <w:rFonts w:ascii="Consolas" w:eastAsia="Times New Roman" w:hAnsi="Consolas" w:cs="Times New Roman"/>
                          <w:noProof/>
                          <w:color w:val="434F54"/>
                          <w:sz w:val="16"/>
                          <w:szCs w:val="16"/>
                          <w:shd w:val="clear" w:color="auto" w:fill="FFFFFF"/>
                        </w:rPr>
                        <w:t>}</w:t>
                      </w:r>
                    </w:p>
                  </w:txbxContent>
                </v:textbox>
                <w10:anchorlock/>
              </v:shape>
            </w:pict>
          </mc:Fallback>
        </mc:AlternateContent>
      </w:r>
    </w:p>
    <w:p w14:paraId="4B580E1E" w14:textId="13B778BC" w:rsidR="008E152E" w:rsidRPr="00DB3B12" w:rsidRDefault="0017039F" w:rsidP="008E152E">
      <w:pPr>
        <w:pStyle w:val="Heading2"/>
      </w:pPr>
      <w:bookmarkStart w:id="37" w:name="_Toc231566862"/>
      <w:r>
        <w:t xml:space="preserve">5.6 </w:t>
      </w:r>
      <w:r w:rsidR="008E152E" w:rsidRPr="00DB3B12">
        <w:t xml:space="preserve">problem </w:t>
      </w:r>
      <w:r w:rsidR="004D4C43" w:rsidRPr="00DB3B12">
        <w:t>INA219</w:t>
      </w:r>
      <w:r w:rsidR="008E152E" w:rsidRPr="00DB3B12">
        <w:t>:</w:t>
      </w:r>
      <w:bookmarkEnd w:id="37"/>
    </w:p>
    <w:p w14:paraId="10CCA457" w14:textId="5A1A9891" w:rsidR="00FD0383" w:rsidRPr="00DB3B12" w:rsidRDefault="00FD0383" w:rsidP="00FD0383">
      <w:r w:rsidRPr="00DB3B12">
        <w:t xml:space="preserve">during the development of the measurement setup </w:t>
      </w:r>
      <w:r w:rsidR="004D4C43" w:rsidRPr="00DB3B12">
        <w:t>with</w:t>
      </w:r>
      <w:r w:rsidRPr="00DB3B12">
        <w:t xml:space="preserve"> the INA219 sensor, the reading was off: the sensor reported very low voltages and nearly no current, even though the theoretical values were higher. At </w:t>
      </w:r>
      <w:proofErr w:type="gramStart"/>
      <w:r w:rsidRPr="00DB3B12">
        <w:t>first</w:t>
      </w:r>
      <w:proofErr w:type="gramEnd"/>
      <w:r w:rsidRPr="00DB3B12">
        <w:t xml:space="preserve"> it seemed that the sensor may be foully. But after some testing the issue turned out to be caused by the physical wiring of the breadboard used for testing. </w:t>
      </w:r>
    </w:p>
    <w:p w14:paraId="15C9483E" w14:textId="7CC39E71" w:rsidR="00FD0383" w:rsidRPr="00DB3B12" w:rsidRDefault="00FD0383" w:rsidP="00FD0383">
      <w:r w:rsidRPr="00DB3B12">
        <w:t>The schematic layout was designed incorrectly. This is because there was no ground connection from the solar panel to the Arduino</w:t>
      </w:r>
      <w:r w:rsidR="004867B2" w:rsidRPr="00DB3B12">
        <w:t xml:space="preserve">, meaning the system </w:t>
      </w:r>
      <w:r w:rsidR="004D4C43" w:rsidRPr="00DB3B12">
        <w:t>did not share a common reference point</w:t>
      </w:r>
      <w:r w:rsidR="002E55CE" w:rsidRPr="00DB3B12">
        <w:t>. As a result, the INA219 could not c</w:t>
      </w:r>
      <w:r w:rsidR="00C6047B" w:rsidRPr="00DB3B12">
        <w:t>orrectly measure the voltage and current</w:t>
      </w:r>
      <w:r w:rsidR="001429B0" w:rsidRPr="00DB3B12">
        <w:t>.</w:t>
      </w:r>
    </w:p>
    <w:p w14:paraId="2879DE20" w14:textId="3A1738D7" w:rsidR="001429B0" w:rsidRPr="00DB3B12" w:rsidRDefault="001429B0" w:rsidP="00FD0383">
      <w:r w:rsidRPr="00DB3B12">
        <w:t>After correcting the wiring</w:t>
      </w:r>
      <w:r w:rsidR="00565B53" w:rsidRPr="00DB3B12">
        <w:t>, the measurement immediately became accurate</w:t>
      </w:r>
      <w:r w:rsidR="003B2FF6" w:rsidRPr="00DB3B12">
        <w:t>. The voltage, current and power values matched the theoretical values</w:t>
      </w:r>
      <w:r w:rsidR="0039356F" w:rsidRPr="00DB3B12">
        <w:t xml:space="preserve">, confirming that the sensor was working fine. </w:t>
      </w:r>
    </w:p>
    <w:p w14:paraId="31EBAEA2" w14:textId="009F821E" w:rsidR="0039356F" w:rsidRDefault="0017039F" w:rsidP="0039356F">
      <w:pPr>
        <w:pStyle w:val="Heading2"/>
      </w:pPr>
      <w:bookmarkStart w:id="38" w:name="_Toc231566863"/>
      <w:r>
        <w:lastRenderedPageBreak/>
        <w:t xml:space="preserve">5.7 </w:t>
      </w:r>
      <w:r w:rsidR="0039356F" w:rsidRPr="00DB3B12">
        <w:t xml:space="preserve">The </w:t>
      </w:r>
      <w:r w:rsidR="00F750E8">
        <w:t>updated</w:t>
      </w:r>
      <w:r w:rsidR="0039356F" w:rsidRPr="00DB3B12">
        <w:t xml:space="preserve"> circuit</w:t>
      </w:r>
      <w:r w:rsidR="00505CB2">
        <w:t xml:space="preserve"> (figure 6)</w:t>
      </w:r>
      <w:r w:rsidR="0039356F" w:rsidRPr="00DB3B12">
        <w:t>:</w:t>
      </w:r>
      <w:bookmarkEnd w:id="38"/>
    </w:p>
    <w:p w14:paraId="5C670B7A" w14:textId="595BF191" w:rsidR="00657A64" w:rsidRPr="00657A64" w:rsidRDefault="00657A64" w:rsidP="00657A64">
      <w:r>
        <w:rPr>
          <w:noProof/>
        </w:rPr>
        <mc:AlternateContent>
          <mc:Choice Requires="wpg">
            <w:drawing>
              <wp:anchor distT="0" distB="0" distL="114300" distR="114300" simplePos="0" relativeHeight="251658251" behindDoc="0" locked="0" layoutInCell="1" allowOverlap="1" wp14:anchorId="18725E8F" wp14:editId="7E1A9092">
                <wp:simplePos x="0" y="0"/>
                <wp:positionH relativeFrom="margin">
                  <wp:align>right</wp:align>
                </wp:positionH>
                <wp:positionV relativeFrom="paragraph">
                  <wp:posOffset>269240</wp:posOffset>
                </wp:positionV>
                <wp:extent cx="5731510" cy="4494530"/>
                <wp:effectExtent l="0" t="0" r="2540" b="1270"/>
                <wp:wrapTight wrapText="bothSides">
                  <wp:wrapPolygon edited="0">
                    <wp:start x="0" y="0"/>
                    <wp:lineTo x="0" y="21515"/>
                    <wp:lineTo x="21538" y="21515"/>
                    <wp:lineTo x="21538" y="0"/>
                    <wp:lineTo x="0" y="0"/>
                  </wp:wrapPolygon>
                </wp:wrapTight>
                <wp:docPr id="876003335" name="Groep 21"/>
                <wp:cNvGraphicFramePr/>
                <a:graphic xmlns:a="http://schemas.openxmlformats.org/drawingml/2006/main">
                  <a:graphicData uri="http://schemas.microsoft.com/office/word/2010/wordprocessingGroup">
                    <wpg:wgp>
                      <wpg:cNvGrpSpPr/>
                      <wpg:grpSpPr>
                        <a:xfrm>
                          <a:off x="0" y="0"/>
                          <a:ext cx="5731510" cy="4494530"/>
                          <a:chOff x="0" y="0"/>
                          <a:chExt cx="5731510" cy="4494530"/>
                        </a:xfrm>
                      </wpg:grpSpPr>
                      <pic:pic xmlns:pic="http://schemas.openxmlformats.org/drawingml/2006/picture">
                        <pic:nvPicPr>
                          <pic:cNvPr id="1044000871" name="Afbeelding 1" descr="Afbeelding met tekst, diagram, kaart, Plan&#10;&#10;Door AI gegenereerde inhoud is mogelijk onjuis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960495"/>
                          </a:xfrm>
                          <a:prstGeom prst="rect">
                            <a:avLst/>
                          </a:prstGeom>
                        </pic:spPr>
                      </pic:pic>
                      <wps:wsp>
                        <wps:cNvPr id="1682424326" name="Tekstvak 1"/>
                        <wps:cNvSpPr txBox="1"/>
                        <wps:spPr>
                          <a:xfrm>
                            <a:off x="0" y="4016375"/>
                            <a:ext cx="5731510" cy="478155"/>
                          </a:xfrm>
                          <a:prstGeom prst="rect">
                            <a:avLst/>
                          </a:prstGeom>
                          <a:solidFill>
                            <a:prstClr val="white"/>
                          </a:solidFill>
                          <a:ln>
                            <a:noFill/>
                          </a:ln>
                        </wps:spPr>
                        <wps:txbx>
                          <w:txbxContent>
                            <w:p w14:paraId="09898F26" w14:textId="6E6AC12A" w:rsidR="005418C4" w:rsidRPr="003C1FA7" w:rsidRDefault="005418C4" w:rsidP="005418C4">
                              <w:pPr>
                                <w:pStyle w:val="Caption"/>
                              </w:pPr>
                              <w:r>
                                <w:t xml:space="preserve">Figure </w:t>
                              </w:r>
                              <w:fldSimple w:instr=" SEQ Figure \* ARABIC ">
                                <w:r w:rsidR="004F67E8">
                                  <w:rPr>
                                    <w:noProof/>
                                  </w:rPr>
                                  <w:t>6</w:t>
                                </w:r>
                              </w:fldSimple>
                              <w:r>
                                <w:t xml:space="preserve"> Updated</w:t>
                              </w:r>
                              <w:r w:rsidRPr="00096773">
                                <w:t xml:space="preserve"> </w:t>
                              </w:r>
                              <w:r>
                                <w:t>c</w:t>
                              </w:r>
                              <w:r w:rsidRPr="00096773">
                                <w:t xml:space="preserve">ircuit diagram designed with </w:t>
                              </w:r>
                              <w:proofErr w:type="spellStart"/>
                              <w:r w:rsidRPr="00096773">
                                <w:t>KiCad</w:t>
                              </w:r>
                              <w:proofErr w:type="spellEnd"/>
                            </w:p>
                            <w:p w14:paraId="7D227363" w14:textId="77777777" w:rsidR="00505CB2" w:rsidRDefault="00505CB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8725E8F" id="Groep 21" o:spid="_x0000_s1050" style="position:absolute;margin-left:400.1pt;margin-top:21.2pt;width:451.3pt;height:353.9pt;z-index:251658251;mso-position-horizontal:right;mso-position-horizontal-relative:margin;mso-position-vertical-relative:text" coordsize="57315,44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">
                <v:shape id="Afbeelding 1" o:spid="_x0000_s1051" type="#_x0000_t75" alt="Afbeelding met tekst, diagram, kaart, Plan&#10;&#10;Door AI gegenereerde inhoud is mogelijk onjuist." style="position:absolute;width:57315;height:39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">
                  <v:imagedata r:id="rId25" o:title="Afbeelding met tekst, diagram, kaart, Plan&#10;&#10;Door AI gegenereerde inhoud is mogelijk onjuist"/>
                </v:shape>
                <v:shape id="_x0000_s1052" type="#_x0000_t202" style="position:absolute;top:40163;width:57315;height:4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" stroked="f">
                  <v:textbox style="mso-fit-shape-to-text:t" inset="0,0,0,0">
                    <w:txbxContent>
                      <w:p w14:paraId="09898F26" w14:textId="6E6AC12A" w:rsidR="005418C4" w:rsidRPr="003C1FA7" w:rsidRDefault="005418C4" w:rsidP="005418C4">
                        <w:pPr>
                          <w:pStyle w:val="Caption"/>
                        </w:pPr>
                        <w:r>
                          <w:t xml:space="preserve">Figure </w:t>
                        </w:r>
                        <w:fldSimple w:instr=" SEQ Figure \* ARABIC ">
                          <w:r w:rsidR="004F67E8">
                            <w:rPr>
                              <w:noProof/>
                            </w:rPr>
                            <w:t>6</w:t>
                          </w:r>
                        </w:fldSimple>
                        <w:r>
                          <w:t xml:space="preserve"> Updated</w:t>
                        </w:r>
                        <w:r w:rsidRPr="00096773">
                          <w:t xml:space="preserve"> </w:t>
                        </w:r>
                        <w:r>
                          <w:t>c</w:t>
                        </w:r>
                        <w:r w:rsidRPr="00096773">
                          <w:t xml:space="preserve">ircuit diagram designed with </w:t>
                        </w:r>
                        <w:proofErr w:type="spellStart"/>
                        <w:r w:rsidRPr="00096773">
                          <w:t>KiCad</w:t>
                        </w:r>
                        <w:proofErr w:type="spellEnd"/>
                      </w:p>
                      <w:p w14:paraId="7D227363" w14:textId="77777777" w:rsidR="00505CB2" w:rsidRDefault="00505CB2"/>
                    </w:txbxContent>
                  </v:textbox>
                </v:shape>
                <w10:wrap type="tight" anchorx="margin"/>
              </v:group>
            </w:pict>
          </mc:Fallback>
        </mc:AlternateContent>
      </w:r>
      <w:r>
        <w:t xml:space="preserve">The circuit diagram can also be viewed at my GitHub repository </w:t>
      </w:r>
    </w:p>
    <w:p w14:paraId="2A1D932F" w14:textId="0155A868" w:rsidR="00BE1C94" w:rsidRDefault="00BE1C94" w:rsidP="00D8001B"/>
    <w:p w14:paraId="26355A92" w14:textId="76126324" w:rsidR="00D71BBE" w:rsidRDefault="00D71BBE" w:rsidP="00D8001B">
      <w:r>
        <w:br w:type="page"/>
      </w:r>
    </w:p>
    <w:p w14:paraId="3CF0471E" w14:textId="024F66C2" w:rsidR="0009092A" w:rsidRDefault="0017039F" w:rsidP="0009092A">
      <w:pPr>
        <w:pStyle w:val="Heading1"/>
      </w:pPr>
      <w:bookmarkStart w:id="39" w:name="_Toc231566864"/>
      <w:r>
        <w:lastRenderedPageBreak/>
        <w:t xml:space="preserve">6 </w:t>
      </w:r>
      <w:r w:rsidR="0009092A">
        <w:t>Prototype 1</w:t>
      </w:r>
      <w:r w:rsidR="00505CB2">
        <w:t>(figure 7)</w:t>
      </w:r>
      <w:bookmarkEnd w:id="39"/>
    </w:p>
    <w:p w14:paraId="094832E8" w14:textId="251AB9E9" w:rsidR="00D40FAE" w:rsidRDefault="00AF1530" w:rsidP="00DF118C">
      <w:pPr>
        <w:spacing w:after="0"/>
      </w:pPr>
      <w:r>
        <w:t xml:space="preserve">For prototype 1, a design sourced from the internet was used: </w:t>
      </w:r>
      <w:hyperlink r:id="rId26" w:history="1">
        <w:r w:rsidR="00D40FAE" w:rsidRPr="009F5900">
          <w:rPr>
            <w:rStyle w:val="Hyperlink"/>
          </w:rPr>
          <w:t>https://www.thingiverse.com/thing:53321</w:t>
        </w:r>
      </w:hyperlink>
      <w:r w:rsidR="00D40FAE">
        <w:t xml:space="preserve"> </w:t>
      </w:r>
    </w:p>
    <w:p w14:paraId="71A9CF30" w14:textId="58E6EC50" w:rsidR="00D40FAE" w:rsidRDefault="00D40FAE" w:rsidP="00DF118C">
      <w:pPr>
        <w:spacing w:after="0"/>
      </w:pPr>
      <w:r>
        <w:t xml:space="preserve">All components were connected on a breadboard, </w:t>
      </w:r>
      <w:r w:rsidR="00B8546A">
        <w:t>which</w:t>
      </w:r>
      <w:r>
        <w:t xml:space="preserve"> made it possible </w:t>
      </w:r>
      <w:r w:rsidR="00B8546A">
        <w:t xml:space="preserve">to test the functionality, making sure the wiring was designed correctly, and to </w:t>
      </w:r>
      <w:r w:rsidR="00DF118C">
        <w:t>adjust</w:t>
      </w:r>
      <w:r w:rsidR="00D50505">
        <w:t xml:space="preserve"> during the development phase. This setup made sure that the </w:t>
      </w:r>
      <w:r w:rsidR="00DF118C">
        <w:t>design of the circuit was done correctly.</w:t>
      </w:r>
    </w:p>
    <w:p w14:paraId="0A70C87D" w14:textId="623BD536" w:rsidR="00846443" w:rsidRDefault="00181743" w:rsidP="00181743">
      <w:pPr>
        <w:spacing w:after="0"/>
      </w:pPr>
      <w:r>
        <w:rPr>
          <w:noProof/>
        </w:rPr>
        <mc:AlternateContent>
          <mc:Choice Requires="wpg">
            <w:drawing>
              <wp:inline distT="0" distB="0" distL="0" distR="0" wp14:anchorId="781035C0" wp14:editId="4EEDD32B">
                <wp:extent cx="1961515" cy="2905125"/>
                <wp:effectExtent l="0" t="0" r="635" b="9525"/>
                <wp:docPr id="275935075" name="Groep 22"/>
                <wp:cNvGraphicFramePr/>
                <a:graphic xmlns:a="http://schemas.openxmlformats.org/drawingml/2006/main">
                  <a:graphicData uri="http://schemas.microsoft.com/office/word/2010/wordprocessingGroup">
                    <wpg:wgp>
                      <wpg:cNvGrpSpPr/>
                      <wpg:grpSpPr>
                        <a:xfrm>
                          <a:off x="0" y="0"/>
                          <a:ext cx="1961515" cy="2905125"/>
                          <a:chOff x="0" y="0"/>
                          <a:chExt cx="1961515" cy="2905125"/>
                        </a:xfrm>
                      </wpg:grpSpPr>
                      <pic:pic xmlns:pic="http://schemas.openxmlformats.org/drawingml/2006/picture">
                        <pic:nvPicPr>
                          <pic:cNvPr id="959456004" name="Afbeelding 17" descr="Afbeelding met elektronica, kabel, Computerhardware, Elektronische engineering&#10;&#10;Door AI gegenereerde inhoud is mogelijk onjuist."/>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61515" cy="2615565"/>
                          </a:xfrm>
                          <a:prstGeom prst="rect">
                            <a:avLst/>
                          </a:prstGeom>
                        </pic:spPr>
                      </pic:pic>
                      <wps:wsp>
                        <wps:cNvPr id="438349527" name="Tekstvak 1"/>
                        <wps:cNvSpPr txBox="1"/>
                        <wps:spPr>
                          <a:xfrm>
                            <a:off x="0" y="2673350"/>
                            <a:ext cx="1961515" cy="231775"/>
                          </a:xfrm>
                          <a:prstGeom prst="rect">
                            <a:avLst/>
                          </a:prstGeom>
                          <a:solidFill>
                            <a:prstClr val="white"/>
                          </a:solidFill>
                          <a:ln>
                            <a:noFill/>
                          </a:ln>
                        </wps:spPr>
                        <wps:txbx>
                          <w:txbxContent>
                            <w:p w14:paraId="51FAA3FE" w14:textId="2BDBFE82" w:rsidR="00181743" w:rsidRPr="008A1CEA" w:rsidRDefault="00181743" w:rsidP="00181743">
                              <w:pPr>
                                <w:pStyle w:val="Caption"/>
                                <w:rPr>
                                  <w:noProof/>
                                </w:rPr>
                              </w:pPr>
                              <w:r>
                                <w:t xml:space="preserve">Figure </w:t>
                              </w:r>
                              <w:fldSimple w:instr=" SEQ Figure \* ARABIC ">
                                <w:r w:rsidR="004F67E8">
                                  <w:rPr>
                                    <w:noProof/>
                                  </w:rPr>
                                  <w:t>7</w:t>
                                </w:r>
                              </w:fldSimple>
                              <w:r>
                                <w:t xml:space="preserve"> Prototype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781035C0" id="Groep 22" o:spid="_x0000_s1053" style="width:154.45pt;height:228.75pt;mso-position-horizontal-relative:char;mso-position-vertical-relative:line" coordsize="19615,29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">
                <v:shape id="Afbeelding 17" o:spid="_x0000_s1054" type="#_x0000_t75" alt="Afbeelding met elektronica, kabel, Computerhardware, Elektronische engineering&#10;&#10;Door AI gegenereerde inhoud is mogelijk onjuist." style="position:absolute;width:19615;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">
                  <v:imagedata r:id="rId28" o:title="Afbeelding met elektronica, kabel, Computerhardware, Elektronische engineering&#10;&#10;Door AI gegenereerde inhoud is mogelijk onjuist"/>
                </v:shape>
                <v:shape id="_x0000_s1055" type="#_x0000_t202" style="position:absolute;top:26733;width:19615;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" stroked="f">
                  <v:textbox style="mso-fit-shape-to-text:t" inset="0,0,0,0">
                    <w:txbxContent>
                      <w:p w14:paraId="51FAA3FE" w14:textId="2BDBFE82" w:rsidR="00181743" w:rsidRPr="008A1CEA" w:rsidRDefault="00181743" w:rsidP="00181743">
                        <w:pPr>
                          <w:pStyle w:val="Caption"/>
                          <w:rPr>
                            <w:noProof/>
                          </w:rPr>
                        </w:pPr>
                        <w:r>
                          <w:t xml:space="preserve">Figure </w:t>
                        </w:r>
                        <w:fldSimple w:instr=" SEQ Figure \* ARABIC ">
                          <w:r w:rsidR="004F67E8">
                            <w:rPr>
                              <w:noProof/>
                            </w:rPr>
                            <w:t>7</w:t>
                          </w:r>
                        </w:fldSimple>
                        <w:r>
                          <w:t xml:space="preserve"> Prototype 1</w:t>
                        </w:r>
                      </w:p>
                    </w:txbxContent>
                  </v:textbox>
                </v:shape>
                <w10:anchorlock/>
              </v:group>
            </w:pict>
          </mc:Fallback>
        </mc:AlternateContent>
      </w:r>
    </w:p>
    <w:p w14:paraId="4E847947" w14:textId="221A48EF" w:rsidR="008C2573" w:rsidRPr="00606545" w:rsidRDefault="001E43A6" w:rsidP="008C2573">
      <w:pPr>
        <w:spacing w:after="0"/>
      </w:pPr>
      <w:r>
        <w:t>Parts of the code used for prototype 1 were generated with Copilot. The complete version is included under the section titled Code Prototype 1.</w:t>
      </w:r>
    </w:p>
    <w:p w14:paraId="02E6F75B" w14:textId="4B2D66DE" w:rsidR="00721A3E" w:rsidRPr="008C2573" w:rsidRDefault="00721A3E" w:rsidP="00181743">
      <w:pPr>
        <w:spacing w:after="0"/>
      </w:pPr>
    </w:p>
    <w:p w14:paraId="2CA56A48" w14:textId="3B25DA40" w:rsidR="00F7208E" w:rsidRDefault="00F15476" w:rsidP="00B8611B">
      <w:pPr>
        <w:pStyle w:val="Heading2"/>
      </w:pPr>
      <w:bookmarkStart w:id="40" w:name="_Toc231566865"/>
      <w:r>
        <w:t xml:space="preserve">6.1 </w:t>
      </w:r>
      <w:r w:rsidR="00714B11">
        <w:t>Code prototype 1</w:t>
      </w:r>
      <w:bookmarkEnd w:id="40"/>
    </w:p>
    <w:p w14:paraId="10719DA3" w14:textId="3807E2F9" w:rsidR="002D00F9" w:rsidRPr="002D00F9" w:rsidRDefault="002D00F9" w:rsidP="002D00F9">
      <w:r>
        <w:t>The code for prototype 1 can be viewed at my GitHub</w:t>
      </w:r>
      <w:r w:rsidR="00657A64">
        <w:t xml:space="preserve"> repository. </w:t>
      </w:r>
    </w:p>
    <w:p w14:paraId="069F9677" w14:textId="363289F3" w:rsidR="00D4790D" w:rsidRDefault="00F15476" w:rsidP="00D4790D">
      <w:pPr>
        <w:pStyle w:val="Heading2"/>
      </w:pPr>
      <w:bookmarkStart w:id="41" w:name="_Toc231566866"/>
      <w:r>
        <w:t xml:space="preserve">6.2 </w:t>
      </w:r>
      <w:r w:rsidR="00D4790D">
        <w:t xml:space="preserve">Testing </w:t>
      </w:r>
      <w:r w:rsidR="007A4938">
        <w:t>prototype 1</w:t>
      </w:r>
      <w:bookmarkEnd w:id="41"/>
    </w:p>
    <w:p w14:paraId="7444B2FD" w14:textId="7BA585EE" w:rsidR="007A4938" w:rsidRDefault="007A4938" w:rsidP="007A4938">
      <w:r>
        <w:t>After testing prototype 1, there were some tweaks to consider</w:t>
      </w:r>
      <w:r w:rsidR="003B1E3C">
        <w:t>.</w:t>
      </w:r>
    </w:p>
    <w:p w14:paraId="16B30A2E" w14:textId="371D3733" w:rsidR="007A4938" w:rsidRDefault="0061285C" w:rsidP="007A4938">
      <w:r>
        <w:t xml:space="preserve">Firstly, the physical design </w:t>
      </w:r>
      <w:r w:rsidR="00B34BD3">
        <w:t xml:space="preserve">requires some refinements. </w:t>
      </w:r>
      <w:proofErr w:type="gramStart"/>
      <w:r w:rsidR="00B34BD3">
        <w:t>At the moment</w:t>
      </w:r>
      <w:proofErr w:type="gramEnd"/>
      <w:r w:rsidR="00B34BD3">
        <w:t>, the servo’s</w:t>
      </w:r>
      <w:r w:rsidR="00D907F0">
        <w:t xml:space="preserve"> nee</w:t>
      </w:r>
      <w:r w:rsidR="00214CD6">
        <w:t xml:space="preserve">d to work too hard to move the solar tracker. </w:t>
      </w:r>
      <w:r w:rsidR="00703A07">
        <w:t>This is mainly caused by gears being too close to one another, resulting in friction, and reduced efficiency.</w:t>
      </w:r>
    </w:p>
    <w:p w14:paraId="34E3A0C9" w14:textId="5BE76009" w:rsidR="003B1E3C" w:rsidRDefault="003B1E3C" w:rsidP="007A4938">
      <w:r>
        <w:t xml:space="preserve">Secondly a PCB needs to be made. </w:t>
      </w:r>
      <w:r w:rsidR="00334A60">
        <w:t xml:space="preserve">Right </w:t>
      </w:r>
      <w:r w:rsidR="007C19FC">
        <w:t>now,</w:t>
      </w:r>
      <w:r w:rsidR="00334A60">
        <w:t xml:space="preserve"> the</w:t>
      </w:r>
      <w:r w:rsidR="007C19FC">
        <w:t xml:space="preserve"> system relies on many loose wires</w:t>
      </w:r>
      <w:r w:rsidR="00CE3FD0">
        <w:t xml:space="preserve">, which makes the setup messy and increases the chances of loos connections. A </w:t>
      </w:r>
      <w:r w:rsidR="00A65C42">
        <w:t xml:space="preserve">custom PCB would make the circuit far more stable, and easier to assemble/ disassemble. </w:t>
      </w:r>
      <w:r w:rsidR="008F30F7">
        <w:t xml:space="preserve">It would also improve the overall reliability of the solar tracking </w:t>
      </w:r>
      <w:r w:rsidR="00B425FF">
        <w:t>system; this makes future improvements far easier.</w:t>
      </w:r>
    </w:p>
    <w:p w14:paraId="50E02F25" w14:textId="335BE681" w:rsidR="007C19FC" w:rsidRDefault="0084054C" w:rsidP="007A4938">
      <w:r>
        <w:t xml:space="preserve">At </w:t>
      </w:r>
      <w:r w:rsidR="005D6FEA">
        <w:t>last,</w:t>
      </w:r>
      <w:r>
        <w:t xml:space="preserve"> the </w:t>
      </w:r>
      <w:r w:rsidR="00410BB4">
        <w:t xml:space="preserve">solar tracker </w:t>
      </w:r>
      <w:r w:rsidR="00AF6CE2">
        <w:t>still has a lot of stuttering</w:t>
      </w:r>
      <w:r w:rsidR="00243A09">
        <w:t xml:space="preserve"> when moving, this has to do with the code.</w:t>
      </w:r>
      <w:r w:rsidR="00AF6CE2">
        <w:t xml:space="preserve"> </w:t>
      </w:r>
      <w:r w:rsidR="00243A09">
        <w:t xml:space="preserve">Also, </w:t>
      </w:r>
      <w:r w:rsidR="00E11CD7">
        <w:t xml:space="preserve">the solar tracker sometimes reacts slower or less consisted as expected. Improving </w:t>
      </w:r>
      <w:r w:rsidR="00410BB4">
        <w:t>these parts</w:t>
      </w:r>
      <w:r w:rsidR="00E11CD7">
        <w:t xml:space="preserve"> will help t</w:t>
      </w:r>
      <w:r w:rsidR="00410BB4">
        <w:t xml:space="preserve">o make the movement of the solar tracker far more stable and smoother. </w:t>
      </w:r>
    </w:p>
    <w:p w14:paraId="36C12D27" w14:textId="62D150C1" w:rsidR="000B2959" w:rsidRDefault="000B2959" w:rsidP="007A4938">
      <w:r>
        <w:t xml:space="preserve">In conclusion, prototype 1 works, however several improvements are needed </w:t>
      </w:r>
      <w:r w:rsidR="0043073D">
        <w:t xml:space="preserve">before the solar tracker can function reliable. The physical design must be improved, the wiring </w:t>
      </w:r>
      <w:r w:rsidR="00EE2A82">
        <w:t xml:space="preserve">should be replaced with a proper PCB, and the code </w:t>
      </w:r>
      <w:r w:rsidR="0027767C">
        <w:t>requires</w:t>
      </w:r>
      <w:r w:rsidR="00EE2A82">
        <w:t xml:space="preserve"> some tweaks to remove stuttering</w:t>
      </w:r>
      <w:r w:rsidR="00B72FD3">
        <w:t xml:space="preserve"> and to improve responsiveness. With all these improvements, the next pro</w:t>
      </w:r>
      <w:r w:rsidR="00890FDB">
        <w:t xml:space="preserve">totype will hopefully be far more stable, efficient and easier to develop further. </w:t>
      </w:r>
    </w:p>
    <w:p w14:paraId="6879B02D" w14:textId="77777777" w:rsidR="000B2959" w:rsidRDefault="000B2959" w:rsidP="007A4938"/>
    <w:p w14:paraId="02F42143" w14:textId="4BE2FF73" w:rsidR="0009092A" w:rsidRDefault="00F15476" w:rsidP="0009092A">
      <w:pPr>
        <w:pStyle w:val="Heading1"/>
      </w:pPr>
      <w:bookmarkStart w:id="42" w:name="_Toc231566867"/>
      <w:r>
        <w:lastRenderedPageBreak/>
        <w:t xml:space="preserve">7 </w:t>
      </w:r>
      <w:r w:rsidR="000C78C7">
        <w:t>PCB</w:t>
      </w:r>
      <w:r w:rsidR="00505CB2">
        <w:t xml:space="preserve"> (figure 8)</w:t>
      </w:r>
      <w:bookmarkEnd w:id="42"/>
      <w:r w:rsidR="00505CB2">
        <w:t xml:space="preserve"> </w:t>
      </w:r>
    </w:p>
    <w:p w14:paraId="59170035" w14:textId="7E38987D" w:rsidR="00337C3C" w:rsidRDefault="00181743" w:rsidP="000C78C7">
      <w:r>
        <w:rPr>
          <w:noProof/>
        </w:rPr>
        <mc:AlternateContent>
          <mc:Choice Requires="wpg">
            <w:drawing>
              <wp:anchor distT="0" distB="0" distL="114300" distR="114300" simplePos="0" relativeHeight="251658252" behindDoc="0" locked="0" layoutInCell="1" allowOverlap="1" wp14:anchorId="10F93119" wp14:editId="0FB9364E">
                <wp:simplePos x="0" y="0"/>
                <wp:positionH relativeFrom="margin">
                  <wp:align>left</wp:align>
                </wp:positionH>
                <wp:positionV relativeFrom="paragraph">
                  <wp:posOffset>477815</wp:posOffset>
                </wp:positionV>
                <wp:extent cx="5578845" cy="1875155"/>
                <wp:effectExtent l="0" t="0" r="3175" b="0"/>
                <wp:wrapTight wrapText="bothSides">
                  <wp:wrapPolygon edited="0">
                    <wp:start x="0" y="0"/>
                    <wp:lineTo x="0" y="21285"/>
                    <wp:lineTo x="21539" y="21285"/>
                    <wp:lineTo x="21539" y="0"/>
                    <wp:lineTo x="0" y="0"/>
                  </wp:wrapPolygon>
                </wp:wrapTight>
                <wp:docPr id="1865867064" name="Groep 23"/>
                <wp:cNvGraphicFramePr/>
                <a:graphic xmlns:a="http://schemas.openxmlformats.org/drawingml/2006/main">
                  <a:graphicData uri="http://schemas.microsoft.com/office/word/2010/wordprocessingGroup">
                    <wpg:wgp>
                      <wpg:cNvGrpSpPr/>
                      <wpg:grpSpPr>
                        <a:xfrm>
                          <a:off x="0" y="0"/>
                          <a:ext cx="5578845" cy="1875155"/>
                          <a:chOff x="0" y="0"/>
                          <a:chExt cx="5578845" cy="1875155"/>
                        </a:xfrm>
                      </wpg:grpSpPr>
                      <wpg:grpSp>
                        <wpg:cNvPr id="441557055" name="Groep 15"/>
                        <wpg:cNvGrpSpPr/>
                        <wpg:grpSpPr>
                          <a:xfrm>
                            <a:off x="0" y="0"/>
                            <a:ext cx="5578845" cy="1590040"/>
                            <a:chOff x="0" y="0"/>
                            <a:chExt cx="5578845" cy="1590040"/>
                          </a:xfrm>
                        </wpg:grpSpPr>
                        <pic:pic xmlns:pic="http://schemas.openxmlformats.org/drawingml/2006/picture">
                          <pic:nvPicPr>
                            <pic:cNvPr id="321874325" name="Afbeelding 1" descr="Afbeelding met stroomkring, schermopname, Elektronische engineering, tekst&#10;&#10;Door AI gegenereerde inhoud is mogelijk onjuis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5787"/>
                              <a:ext cx="3027680" cy="1579880"/>
                            </a:xfrm>
                            <a:prstGeom prst="rect">
                              <a:avLst/>
                            </a:prstGeom>
                          </pic:spPr>
                        </pic:pic>
                        <pic:pic xmlns:pic="http://schemas.openxmlformats.org/drawingml/2006/picture">
                          <pic:nvPicPr>
                            <pic:cNvPr id="741685750" name="Afbeelding 1" descr="Afbeelding met tekst, schermopname, stroomkring, Elektronische engineering&#10;&#10;Door AI gegenereerde inhoud is mogelijk onjuis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3026780" y="0"/>
                              <a:ext cx="2552065" cy="1590040"/>
                            </a:xfrm>
                            <a:prstGeom prst="rect">
                              <a:avLst/>
                            </a:prstGeom>
                          </pic:spPr>
                        </pic:pic>
                      </wpg:grpSp>
                      <wps:wsp>
                        <wps:cNvPr id="34956955" name="Tekstvak 1"/>
                        <wps:cNvSpPr txBox="1"/>
                        <wps:spPr>
                          <a:xfrm>
                            <a:off x="0" y="1643380"/>
                            <a:ext cx="5577205" cy="231775"/>
                          </a:xfrm>
                          <a:prstGeom prst="rect">
                            <a:avLst/>
                          </a:prstGeom>
                          <a:solidFill>
                            <a:prstClr val="white"/>
                          </a:solidFill>
                          <a:ln>
                            <a:noFill/>
                          </a:ln>
                        </wps:spPr>
                        <wps:txbx>
                          <w:txbxContent>
                            <w:p w14:paraId="4184CFA6" w14:textId="56276800" w:rsidR="00181743" w:rsidRPr="00A34886" w:rsidRDefault="00181743" w:rsidP="00181743">
                              <w:pPr>
                                <w:pStyle w:val="Caption"/>
                                <w:rPr>
                                  <w:noProof/>
                                </w:rPr>
                              </w:pPr>
                              <w:r>
                                <w:t xml:space="preserve">Figure </w:t>
                              </w:r>
                              <w:fldSimple w:instr=" SEQ Figure \* ARABIC ">
                                <w:r w:rsidR="004F67E8">
                                  <w:rPr>
                                    <w:noProof/>
                                  </w:rPr>
                                  <w:t>8</w:t>
                                </w:r>
                              </w:fldSimple>
                              <w:r>
                                <w:t xml:space="preserve"> PCB designed with </w:t>
                              </w:r>
                              <w:proofErr w:type="spellStart"/>
                              <w:r>
                                <w:t>KiCad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F93119" id="Groep 23" o:spid="_x0000_s1056" style="position:absolute;margin-left:0;margin-top:37.6pt;width:439.3pt;height:147.65pt;z-index:251658252;mso-position-horizontal:left;mso-position-horizontal-relative:margin;mso-position-vertical-relative:text" coordsize="55788,18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">
                <v:group id="Groep 15" o:spid="_x0000_s1057" style="position:absolute;width:55788;height:15900" coordsize="55788,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">
                  <v:shape id="Afbeelding 1" o:spid="_x0000_s1058" type="#_x0000_t75" alt="Afbeelding met stroomkring, schermopname, Elektronische engineering, tekst&#10;&#10;Door AI gegenereerde inhoud is mogelijk onjuist." style="position:absolute;top:57;width:30276;height:15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">
                    <v:imagedata r:id="rId31" o:title="Afbeelding met stroomkring, schermopname, Elektronische engineering, tekst&#10;&#10;Door AI gegenereerde inhoud is mogelijk onjuist"/>
                  </v:shape>
                  <v:shape id="Afbeelding 1" o:spid="_x0000_s1059" type="#_x0000_t75" alt="Afbeelding met tekst, schermopname, stroomkring, Elektronische engineering&#10;&#10;Door AI gegenereerde inhoud is mogelijk onjuist." style="position:absolute;left:30267;width:25521;height: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">
                    <v:imagedata r:id="rId32" o:title="Afbeelding met tekst, schermopname, stroomkring, Elektronische engineering&#10;&#10;Door AI gegenereerde inhoud is mogelijk onjuist"/>
                  </v:shape>
                </v:group>
                <v:shape id="_x0000_s1060" type="#_x0000_t202" style="position:absolute;top:16433;width:5577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" stroked="f">
                  <v:textbox style="mso-fit-shape-to-text:t" inset="0,0,0,0">
                    <w:txbxContent>
                      <w:p w14:paraId="4184CFA6" w14:textId="56276800" w:rsidR="00181743" w:rsidRPr="00A34886" w:rsidRDefault="00181743" w:rsidP="00181743">
                        <w:pPr>
                          <w:pStyle w:val="Caption"/>
                          <w:rPr>
                            <w:noProof/>
                          </w:rPr>
                        </w:pPr>
                        <w:r>
                          <w:t xml:space="preserve">Figure </w:t>
                        </w:r>
                        <w:fldSimple w:instr=" SEQ Figure \* ARABIC ">
                          <w:r w:rsidR="004F67E8">
                            <w:rPr>
                              <w:noProof/>
                            </w:rPr>
                            <w:t>8</w:t>
                          </w:r>
                        </w:fldSimple>
                        <w:r>
                          <w:t xml:space="preserve"> PCB designed with </w:t>
                        </w:r>
                        <w:proofErr w:type="spellStart"/>
                        <w:r>
                          <w:t>KiCad</w:t>
                        </w:r>
                        <w:proofErr w:type="spellEnd"/>
                      </w:p>
                    </w:txbxContent>
                  </v:textbox>
                </v:shape>
                <w10:wrap type="tight" anchorx="margin"/>
              </v:group>
            </w:pict>
          </mc:Fallback>
        </mc:AlternateContent>
      </w:r>
      <w:r w:rsidR="000C78C7">
        <w:t xml:space="preserve">The </w:t>
      </w:r>
      <w:proofErr w:type="spellStart"/>
      <w:r w:rsidR="000F3F2B">
        <w:t>pcb</w:t>
      </w:r>
      <w:proofErr w:type="spellEnd"/>
      <w:r w:rsidR="000F3F2B">
        <w:t xml:space="preserve"> is</w:t>
      </w:r>
      <w:r w:rsidR="000C78C7">
        <w:t xml:space="preserve"> designed with </w:t>
      </w:r>
      <w:proofErr w:type="spellStart"/>
      <w:r w:rsidR="000C78C7">
        <w:t>KiCad</w:t>
      </w:r>
      <w:proofErr w:type="spellEnd"/>
      <w:r w:rsidR="000C78C7">
        <w:t xml:space="preserve">. </w:t>
      </w:r>
      <w:r w:rsidR="003E16AC" w:rsidRPr="003E16AC">
        <w:t>The image</w:t>
      </w:r>
      <w:r w:rsidR="00D71BBE">
        <w:t>s</w:t>
      </w:r>
      <w:r w:rsidR="003E16AC" w:rsidRPr="003E16AC">
        <w:t xml:space="preserve"> below </w:t>
      </w:r>
      <w:r w:rsidR="00D71BBE" w:rsidRPr="003E16AC">
        <w:t>show</w:t>
      </w:r>
      <w:r w:rsidR="003E16AC" w:rsidRPr="003E16AC">
        <w:t xml:space="preserve"> the final design.</w:t>
      </w:r>
      <w:r w:rsidR="002D00F9">
        <w:t xml:space="preserve"> This can also be viewed at my GitHub repository </w:t>
      </w:r>
    </w:p>
    <w:p w14:paraId="0E3262DE" w14:textId="5E6EC640" w:rsidR="00337C3C" w:rsidRDefault="00F15476" w:rsidP="00456638">
      <w:pPr>
        <w:pStyle w:val="Heading1"/>
        <w:rPr>
          <w:noProof/>
        </w:rPr>
      </w:pPr>
      <w:bookmarkStart w:id="43" w:name="_Toc231566868"/>
      <w:r>
        <w:rPr>
          <w:noProof/>
        </w:rPr>
        <w:t xml:space="preserve">8 </w:t>
      </w:r>
      <w:r w:rsidR="00D3228F">
        <w:rPr>
          <w:noProof/>
        </w:rPr>
        <w:t>Making prototype 2</w:t>
      </w:r>
      <w:bookmarkEnd w:id="43"/>
      <w:r w:rsidR="00D3228F">
        <w:rPr>
          <w:noProof/>
        </w:rPr>
        <w:t xml:space="preserve"> </w:t>
      </w:r>
    </w:p>
    <w:p w14:paraId="0E6ABA13" w14:textId="4E870610" w:rsidR="009746FE" w:rsidRDefault="009746FE" w:rsidP="000C78C7">
      <w:pPr>
        <w:rPr>
          <w:noProof/>
        </w:rPr>
      </w:pPr>
      <w:r>
        <w:rPr>
          <w:noProof/>
        </w:rPr>
        <w:t>The dual</w:t>
      </w:r>
      <w:r w:rsidR="00C51116">
        <w:rPr>
          <w:noProof/>
        </w:rPr>
        <w:t xml:space="preserve">-axis solar tracker was designed using Freecad 1.1, where the </w:t>
      </w:r>
      <w:r w:rsidR="0072558A">
        <w:rPr>
          <w:noProof/>
        </w:rPr>
        <w:t xml:space="preserve">whol structure was modeled. All of the </w:t>
      </w:r>
      <w:r w:rsidR="00277025">
        <w:rPr>
          <w:noProof/>
        </w:rPr>
        <w:t>Freecad drawings are stored in my GitHub repository</w:t>
      </w:r>
      <w:r w:rsidR="00456638">
        <w:rPr>
          <w:noProof/>
        </w:rPr>
        <w:t xml:space="preserve">. </w:t>
      </w:r>
    </w:p>
    <w:p w14:paraId="7A4416CB" w14:textId="1C401176" w:rsidR="007F4980" w:rsidRDefault="00F15476" w:rsidP="00985385">
      <w:pPr>
        <w:pStyle w:val="Heading2"/>
        <w:rPr>
          <w:noProof/>
        </w:rPr>
      </w:pPr>
      <w:bookmarkStart w:id="44" w:name="_Toc231566869"/>
      <w:r>
        <w:rPr>
          <w:noProof/>
        </w:rPr>
        <w:t xml:space="preserve">8.1 </w:t>
      </w:r>
      <w:r w:rsidR="00B65508">
        <w:rPr>
          <w:noProof/>
        </w:rPr>
        <w:t>Problems design prototype 2</w:t>
      </w:r>
      <w:bookmarkEnd w:id="44"/>
    </w:p>
    <w:p w14:paraId="1A0088BD" w14:textId="6C913594" w:rsidR="00715841" w:rsidRDefault="00B62241" w:rsidP="0061378C">
      <w:pPr>
        <w:spacing w:after="0"/>
        <w:rPr>
          <w:noProof/>
        </w:rPr>
      </w:pPr>
      <w:r>
        <w:rPr>
          <w:noProof/>
        </w:rPr>
        <w:t xml:space="preserve">Several adjustments were made to the enclosure to ensure </w:t>
      </w:r>
      <w:r w:rsidR="00AC2622">
        <w:rPr>
          <w:noProof/>
        </w:rPr>
        <w:t>proper fit and reliable operation of the components.</w:t>
      </w:r>
      <w:r w:rsidR="00AC2622">
        <w:rPr>
          <w:noProof/>
        </w:rPr>
        <w:br/>
      </w:r>
      <w:r w:rsidR="00AC2622">
        <w:rPr>
          <w:noProof/>
        </w:rPr>
        <w:br/>
      </w:r>
      <w:r w:rsidR="008A2625" w:rsidRPr="008A2625">
        <w:rPr>
          <w:b/>
          <w:bCs/>
        </w:rPr>
        <w:t>Arduino clearance</w:t>
      </w:r>
      <w:r w:rsidR="008A2625">
        <w:rPr>
          <w:rStyle w:val="Heading3Char"/>
        </w:rPr>
        <w:t xml:space="preserve"> </w:t>
      </w:r>
    </w:p>
    <w:p w14:paraId="4C254AC2" w14:textId="6E8ABB51" w:rsidR="00C23E9E" w:rsidRDefault="00AC2622" w:rsidP="0061378C">
      <w:pPr>
        <w:spacing w:after="0"/>
        <w:rPr>
          <w:noProof/>
        </w:rPr>
      </w:pPr>
      <w:r>
        <w:rPr>
          <w:noProof/>
        </w:rPr>
        <w:t xml:space="preserve">Additional clearens was added beneath the arduino board to </w:t>
      </w:r>
      <w:r w:rsidR="00EF233D">
        <w:rPr>
          <w:noProof/>
        </w:rPr>
        <w:t>make clearens for the solder pins located on the underside. This</w:t>
      </w:r>
      <w:r w:rsidR="00C23E9E">
        <w:rPr>
          <w:noProof/>
        </w:rPr>
        <w:t xml:space="preserve"> allows the board to be mounted seculerly. </w:t>
      </w:r>
    </w:p>
    <w:p w14:paraId="37B25D34" w14:textId="282BD406" w:rsidR="00C23E9E" w:rsidRPr="008A2625" w:rsidRDefault="00C23E9E" w:rsidP="0061378C">
      <w:pPr>
        <w:spacing w:after="0"/>
        <w:rPr>
          <w:b/>
          <w:bCs/>
          <w:noProof/>
        </w:rPr>
      </w:pPr>
      <w:r w:rsidRPr="008A2625">
        <w:rPr>
          <w:b/>
          <w:bCs/>
          <w:noProof/>
        </w:rPr>
        <w:t>Button Gap</w:t>
      </w:r>
    </w:p>
    <w:p w14:paraId="25DFF3C1" w14:textId="4F10D14B" w:rsidR="009706DC" w:rsidRDefault="00C23E9E" w:rsidP="0061378C">
      <w:pPr>
        <w:spacing w:after="0"/>
        <w:rPr>
          <w:noProof/>
        </w:rPr>
      </w:pPr>
      <w:r>
        <w:rPr>
          <w:noProof/>
        </w:rPr>
        <w:t xml:space="preserve">Gaps were introduced </w:t>
      </w:r>
      <w:r w:rsidR="00B23AD6">
        <w:rPr>
          <w:noProof/>
        </w:rPr>
        <w:t xml:space="preserve">in the </w:t>
      </w:r>
      <w:r w:rsidR="00512BFC">
        <w:rPr>
          <w:noProof/>
        </w:rPr>
        <w:t xml:space="preserve">main compartment, that were previously forgotten. </w:t>
      </w:r>
    </w:p>
    <w:p w14:paraId="0A51FB6A" w14:textId="3626F995" w:rsidR="009706DC" w:rsidRPr="008A2625" w:rsidRDefault="009706DC" w:rsidP="0061378C">
      <w:pPr>
        <w:spacing w:after="0"/>
        <w:rPr>
          <w:b/>
          <w:bCs/>
          <w:noProof/>
        </w:rPr>
      </w:pPr>
      <w:r w:rsidRPr="008A2625">
        <w:rPr>
          <w:b/>
          <w:bCs/>
          <w:noProof/>
        </w:rPr>
        <w:t xml:space="preserve">Display clearens </w:t>
      </w:r>
    </w:p>
    <w:p w14:paraId="4C31D6AF" w14:textId="3C3C58D6" w:rsidR="009706DC" w:rsidRDefault="009706DC" w:rsidP="0061378C">
      <w:pPr>
        <w:spacing w:after="0"/>
        <w:rPr>
          <w:noProof/>
        </w:rPr>
      </w:pPr>
      <w:r>
        <w:rPr>
          <w:noProof/>
        </w:rPr>
        <w:t>Extra space was created aroud the display to accomondate the solder pins of the display</w:t>
      </w:r>
      <w:r w:rsidR="00434195">
        <w:rPr>
          <w:noProof/>
        </w:rPr>
        <w:t xml:space="preserve"> to provide sufficient room for the display </w:t>
      </w:r>
    </w:p>
    <w:p w14:paraId="08E42B3B" w14:textId="07D49F73" w:rsidR="00482DE3" w:rsidRPr="008A2625" w:rsidRDefault="00482DE3" w:rsidP="0061378C">
      <w:pPr>
        <w:spacing w:after="0"/>
        <w:rPr>
          <w:b/>
          <w:bCs/>
          <w:noProof/>
        </w:rPr>
      </w:pPr>
      <w:r w:rsidRPr="008A2625">
        <w:rPr>
          <w:b/>
          <w:bCs/>
          <w:noProof/>
        </w:rPr>
        <w:t>Top plate support</w:t>
      </w:r>
    </w:p>
    <w:p w14:paraId="09AB6514" w14:textId="7F896506" w:rsidR="00482DE3" w:rsidRDefault="00482DE3" w:rsidP="0061378C">
      <w:pPr>
        <w:spacing w:after="0"/>
        <w:rPr>
          <w:noProof/>
        </w:rPr>
      </w:pPr>
      <w:r>
        <w:rPr>
          <w:noProof/>
        </w:rPr>
        <w:t xml:space="preserve">Additional support structures were made for the top plate </w:t>
      </w:r>
      <w:r w:rsidR="00181B7B">
        <w:rPr>
          <w:noProof/>
        </w:rPr>
        <w:t xml:space="preserve">to make it more stirdy and reduce flexion. This makes sure that the plate remains stable when the system is in use. </w:t>
      </w:r>
    </w:p>
    <w:p w14:paraId="6CFC9980" w14:textId="58720F2A" w:rsidR="00181B7B" w:rsidRPr="008A2625" w:rsidRDefault="00985385" w:rsidP="0061378C">
      <w:pPr>
        <w:spacing w:after="0"/>
        <w:rPr>
          <w:b/>
          <w:bCs/>
          <w:noProof/>
        </w:rPr>
      </w:pPr>
      <w:r w:rsidRPr="008A2625">
        <w:rPr>
          <w:b/>
          <w:bCs/>
          <w:noProof/>
        </w:rPr>
        <w:t xml:space="preserve">Shaft opening in second gear </w:t>
      </w:r>
    </w:p>
    <w:p w14:paraId="00C324DE" w14:textId="032C880E" w:rsidR="00985385" w:rsidRDefault="00985385" w:rsidP="0061378C">
      <w:pPr>
        <w:spacing w:after="0"/>
        <w:rPr>
          <w:noProof/>
        </w:rPr>
      </w:pPr>
      <w:r>
        <w:rPr>
          <w:noProof/>
        </w:rPr>
        <w:t xml:space="preserve">A shaft opening was made in the second gear to make sure that the shaft can pass true the centre, this was previously forgotten. </w:t>
      </w:r>
    </w:p>
    <w:p w14:paraId="77E1AA18" w14:textId="2ADE5625" w:rsidR="008C2320" w:rsidRPr="008A2625" w:rsidRDefault="001F684C" w:rsidP="0061378C">
      <w:pPr>
        <w:spacing w:after="0"/>
        <w:rPr>
          <w:b/>
          <w:bCs/>
          <w:noProof/>
        </w:rPr>
      </w:pPr>
      <w:r w:rsidRPr="008A2625">
        <w:rPr>
          <w:b/>
          <w:bCs/>
          <w:noProof/>
        </w:rPr>
        <w:t xml:space="preserve">Hole for the servo’s to small </w:t>
      </w:r>
    </w:p>
    <w:p w14:paraId="5BD3FCA7" w14:textId="041D49AD" w:rsidR="00B06DED" w:rsidRPr="00B06DED" w:rsidRDefault="00B06DED" w:rsidP="0061378C">
      <w:pPr>
        <w:spacing w:after="0"/>
      </w:pPr>
      <w:r>
        <w:t xml:space="preserve">The holes for the servo’s were </w:t>
      </w:r>
      <w:r w:rsidR="000C5160">
        <w:t>too</w:t>
      </w:r>
      <w:r>
        <w:t xml:space="preserve"> </w:t>
      </w:r>
      <w:r w:rsidR="000C5160">
        <w:t>small,</w:t>
      </w:r>
      <w:r>
        <w:t xml:space="preserve"> </w:t>
      </w:r>
      <w:r w:rsidR="00D0576B">
        <w:t xml:space="preserve">so the servos didn’t fit, extra </w:t>
      </w:r>
      <w:r w:rsidR="000C5160">
        <w:t>clearance</w:t>
      </w:r>
      <w:r w:rsidR="00D0576B">
        <w:t xml:space="preserve"> was added</w:t>
      </w:r>
      <w:r w:rsidR="000C5160">
        <w:t>.</w:t>
      </w:r>
    </w:p>
    <w:p w14:paraId="52231ACD" w14:textId="77733677" w:rsidR="001F684C" w:rsidRPr="008A2625" w:rsidRDefault="00D541CE" w:rsidP="0061378C">
      <w:pPr>
        <w:spacing w:after="0"/>
        <w:rPr>
          <w:b/>
          <w:bCs/>
          <w:noProof/>
        </w:rPr>
      </w:pPr>
      <w:r w:rsidRPr="008A2625">
        <w:rPr>
          <w:b/>
          <w:bCs/>
          <w:noProof/>
        </w:rPr>
        <w:t xml:space="preserve">Servo fitting to brittle </w:t>
      </w:r>
    </w:p>
    <w:p w14:paraId="23373941" w14:textId="3EE362AF" w:rsidR="00434195" w:rsidRDefault="000C5160" w:rsidP="0061378C">
      <w:pPr>
        <w:spacing w:after="0"/>
        <w:rPr>
          <w:noProof/>
        </w:rPr>
      </w:pPr>
      <w:r>
        <w:rPr>
          <w:noProof/>
        </w:rPr>
        <w:t xml:space="preserve">The servo fittings were to brittle so they snapt, extra support was added. </w:t>
      </w:r>
    </w:p>
    <w:p w14:paraId="44BF1765" w14:textId="19528B3D" w:rsidR="00B007F3" w:rsidRPr="008A2625" w:rsidRDefault="00B007F3" w:rsidP="0061378C">
      <w:pPr>
        <w:spacing w:after="0"/>
        <w:rPr>
          <w:b/>
          <w:bCs/>
          <w:noProof/>
        </w:rPr>
      </w:pPr>
      <w:r w:rsidRPr="008A2625">
        <w:rPr>
          <w:b/>
          <w:bCs/>
          <w:noProof/>
        </w:rPr>
        <w:t xml:space="preserve">INA219 does not measure </w:t>
      </w:r>
      <w:r w:rsidR="001275CA" w:rsidRPr="008A2625">
        <w:rPr>
          <w:b/>
          <w:bCs/>
          <w:noProof/>
        </w:rPr>
        <w:t xml:space="preserve">voltage </w:t>
      </w:r>
    </w:p>
    <w:p w14:paraId="2B9D4857" w14:textId="4114BB1A" w:rsidR="0061378C" w:rsidRDefault="0025648E">
      <w:pPr>
        <w:rPr>
          <w:noProof/>
        </w:rPr>
      </w:pPr>
      <w:r>
        <w:rPr>
          <w:noProof/>
        </w:rPr>
        <w:t>After installing all the parts the INA219 did not measure voltage, after a lot of testting it</w:t>
      </w:r>
      <w:r w:rsidR="0000612B">
        <w:rPr>
          <w:noProof/>
        </w:rPr>
        <w:t xml:space="preserve"> was concluded that the wiring was incorrect and that the solar panel needed a </w:t>
      </w:r>
      <w:r w:rsidR="0000612B" w:rsidRPr="0000612B">
        <w:rPr>
          <w:noProof/>
        </w:rPr>
        <w:t>power guzzler</w:t>
      </w:r>
      <w:r w:rsidR="0000612B">
        <w:rPr>
          <w:noProof/>
        </w:rPr>
        <w:t xml:space="preserve"> in order to get voltage. </w:t>
      </w:r>
      <w:r w:rsidR="00320D68">
        <w:rPr>
          <w:noProof/>
        </w:rPr>
        <w:t xml:space="preserve">The solar panel was wired using this source </w:t>
      </w:r>
      <w:r w:rsidR="005118EF">
        <w:rPr>
          <w:noProof/>
        </w:rPr>
        <w:t>(</w:t>
      </w:r>
      <w:r w:rsidR="005118EF" w:rsidRPr="005118EF">
        <w:rPr>
          <w:noProof/>
        </w:rPr>
        <w:br/>
      </w:r>
      <w:r w:rsidR="005118EF" w:rsidRPr="005118EF">
        <w:rPr>
          <w:rFonts w:ascii="Malgun Gothic" w:eastAsia="Malgun Gothic" w:hAnsi="Malgun Gothic" w:cs="Malgun Gothic" w:hint="eastAsia"/>
          <w:noProof/>
        </w:rPr>
        <w:t>싸이피아</w:t>
      </w:r>
      <w:r w:rsidR="005118EF" w:rsidRPr="005118EF">
        <w:rPr>
          <w:noProof/>
        </w:rPr>
        <w:t>SCIPIA</w:t>
      </w:r>
      <w:r w:rsidR="00920CD7">
        <w:rPr>
          <w:noProof/>
        </w:rPr>
        <w:t>,</w:t>
      </w:r>
      <w:r w:rsidR="00920CD7" w:rsidRPr="00920CD7">
        <w:rPr>
          <w:noProof/>
        </w:rPr>
        <w:t xml:space="preserve"> 2020</w:t>
      </w:r>
      <w:r w:rsidR="00D97530">
        <w:rPr>
          <w:noProof/>
        </w:rPr>
        <w:t>)</w:t>
      </w:r>
      <w:r w:rsidR="0027767C">
        <w:rPr>
          <w:noProof/>
        </w:rPr>
        <w:t xml:space="preserve">. After these changes the INA219 and the </w:t>
      </w:r>
      <w:r w:rsidR="0095726C">
        <w:rPr>
          <w:noProof/>
        </w:rPr>
        <w:t xml:space="preserve">solar panel worked as intended. </w:t>
      </w:r>
    </w:p>
    <w:p w14:paraId="6DADD6C2" w14:textId="6D62B4AF" w:rsidR="00DD79F8" w:rsidRDefault="0061378C">
      <w:pPr>
        <w:rPr>
          <w:noProof/>
        </w:rPr>
      </w:pPr>
      <w:r>
        <w:rPr>
          <w:noProof/>
        </w:rPr>
        <w:br w:type="page"/>
      </w:r>
    </w:p>
    <w:p w14:paraId="130AA4FE" w14:textId="5AB87F88" w:rsidR="0095726C" w:rsidRDefault="00F15476" w:rsidP="00F15476">
      <w:pPr>
        <w:pStyle w:val="Heading3"/>
        <w:rPr>
          <w:noProof/>
        </w:rPr>
      </w:pPr>
      <w:bookmarkStart w:id="45" w:name="_Toc231566870"/>
      <w:r>
        <w:rPr>
          <w:noProof/>
        </w:rPr>
        <w:lastRenderedPageBreak/>
        <w:t xml:space="preserve">8.1.1 </w:t>
      </w:r>
      <w:r w:rsidR="0095726C">
        <w:rPr>
          <w:noProof/>
        </w:rPr>
        <w:t xml:space="preserve">Updated circuit diagram </w:t>
      </w:r>
      <w:r w:rsidR="007E21A2">
        <w:rPr>
          <w:noProof/>
        </w:rPr>
        <w:t>(figure 9)</w:t>
      </w:r>
      <w:bookmarkEnd w:id="45"/>
    </w:p>
    <w:p w14:paraId="7A0A4083" w14:textId="2F0278FF" w:rsidR="0043681A" w:rsidRPr="0043681A" w:rsidRDefault="0043681A" w:rsidP="0043681A">
      <w:r>
        <w:t>File can be obtained on my github</w:t>
      </w:r>
      <w:r w:rsidRPr="00225353">
        <w:t xml:space="preserve"> </w:t>
      </w:r>
      <w:r w:rsidR="00225353" w:rsidRPr="00225353">
        <w:t>repository</w:t>
      </w:r>
    </w:p>
    <w:p w14:paraId="04B0B3F5" w14:textId="77777777" w:rsidR="00505CB2" w:rsidRDefault="00251980" w:rsidP="00505CB2">
      <w:pPr>
        <w:keepNext/>
      </w:pPr>
      <w:r w:rsidRPr="00251980">
        <w:rPr>
          <w:noProof/>
        </w:rPr>
        <w:drawing>
          <wp:inline distT="0" distB="0" distL="0" distR="0" wp14:anchorId="267D17A3" wp14:editId="151E7AB3">
            <wp:extent cx="4663440" cy="3337671"/>
            <wp:effectExtent l="0" t="0" r="3810" b="0"/>
            <wp:docPr id="13978474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47440" name=""/>
                    <pic:cNvPicPr/>
                  </pic:nvPicPr>
                  <pic:blipFill>
                    <a:blip r:embed="rId33"/>
                    <a:stretch>
                      <a:fillRect/>
                    </a:stretch>
                  </pic:blipFill>
                  <pic:spPr>
                    <a:xfrm>
                      <a:off x="0" y="0"/>
                      <a:ext cx="4673946" cy="3345190"/>
                    </a:xfrm>
                    <a:prstGeom prst="rect">
                      <a:avLst/>
                    </a:prstGeom>
                  </pic:spPr>
                </pic:pic>
              </a:graphicData>
            </a:graphic>
          </wp:inline>
        </w:drawing>
      </w:r>
    </w:p>
    <w:p w14:paraId="21AA7276" w14:textId="64F6DF40" w:rsidR="006B3171" w:rsidRPr="00DD79F8" w:rsidRDefault="00505CB2" w:rsidP="00505CB2">
      <w:pPr>
        <w:pStyle w:val="Caption"/>
        <w:rPr>
          <w:noProof/>
        </w:rPr>
      </w:pPr>
      <w:r>
        <w:t xml:space="preserve">Figure </w:t>
      </w:r>
      <w:fldSimple w:instr=" SEQ Figure \* ARABIC ">
        <w:r w:rsidR="004F67E8">
          <w:rPr>
            <w:noProof/>
          </w:rPr>
          <w:t>9</w:t>
        </w:r>
      </w:fldSimple>
      <w:r>
        <w:t xml:space="preserve"> </w:t>
      </w:r>
      <w:r w:rsidR="00DD79F8">
        <w:t>updated circuit diagram designed with</w:t>
      </w:r>
      <w:r w:rsidR="00DD79F8" w:rsidRPr="00DD79F8">
        <w:rPr>
          <w:b w:val="0"/>
          <w:bCs w:val="0"/>
        </w:rPr>
        <w:t xml:space="preserve"> KICAD</w:t>
      </w:r>
      <w:r w:rsidR="00DD79F8">
        <w:t xml:space="preserve"> </w:t>
      </w:r>
    </w:p>
    <w:p w14:paraId="212E1A7F" w14:textId="73016F07" w:rsidR="00F149B3" w:rsidRDefault="00F15476" w:rsidP="00F15476">
      <w:pPr>
        <w:pStyle w:val="Heading3"/>
        <w:rPr>
          <w:noProof/>
        </w:rPr>
      </w:pPr>
      <w:bookmarkStart w:id="46" w:name="_Toc231566871"/>
      <w:r>
        <w:rPr>
          <w:noProof/>
        </w:rPr>
        <w:t xml:space="preserve">8.1.2 </w:t>
      </w:r>
      <w:r w:rsidR="00F149B3">
        <w:rPr>
          <w:noProof/>
        </w:rPr>
        <w:t>Updated PCB</w:t>
      </w:r>
      <w:bookmarkEnd w:id="46"/>
    </w:p>
    <w:p w14:paraId="6BEFF71B" w14:textId="36091B9D" w:rsidR="00225353" w:rsidRPr="00225353" w:rsidRDefault="00225353" w:rsidP="00225353">
      <w:r>
        <w:t>File can be obtained on my github</w:t>
      </w:r>
      <w:r w:rsidRPr="00225353">
        <w:t xml:space="preserve"> repository</w:t>
      </w:r>
    </w:p>
    <w:p w14:paraId="25B3BD78" w14:textId="77777777" w:rsidR="007E21A2" w:rsidRDefault="0043681A" w:rsidP="007E21A2">
      <w:pPr>
        <w:keepNext/>
      </w:pPr>
      <w:r w:rsidRPr="0043681A">
        <w:rPr>
          <w:noProof/>
        </w:rPr>
        <w:drawing>
          <wp:inline distT="0" distB="0" distL="0" distR="0" wp14:anchorId="059EEB16" wp14:editId="6E2584B0">
            <wp:extent cx="4663440" cy="2391137"/>
            <wp:effectExtent l="0" t="0" r="3810" b="9525"/>
            <wp:docPr id="13576516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1613" name=""/>
                    <pic:cNvPicPr/>
                  </pic:nvPicPr>
                  <pic:blipFill>
                    <a:blip r:embed="rId34"/>
                    <a:stretch>
                      <a:fillRect/>
                    </a:stretch>
                  </pic:blipFill>
                  <pic:spPr>
                    <a:xfrm>
                      <a:off x="0" y="0"/>
                      <a:ext cx="4671457" cy="2395248"/>
                    </a:xfrm>
                    <a:prstGeom prst="rect">
                      <a:avLst/>
                    </a:prstGeom>
                  </pic:spPr>
                </pic:pic>
              </a:graphicData>
            </a:graphic>
          </wp:inline>
        </w:drawing>
      </w:r>
    </w:p>
    <w:p w14:paraId="282386ED" w14:textId="28D524EB" w:rsidR="0043681A" w:rsidRDefault="007E21A2" w:rsidP="007E21A2">
      <w:pPr>
        <w:pStyle w:val="Caption"/>
        <w:rPr>
          <w:b w:val="0"/>
          <w:bCs w:val="0"/>
        </w:rPr>
      </w:pPr>
      <w:r>
        <w:t xml:space="preserve">Figure </w:t>
      </w:r>
      <w:fldSimple w:instr=" SEQ Figure \* ARABIC ">
        <w:r w:rsidR="004F67E8">
          <w:rPr>
            <w:noProof/>
          </w:rPr>
          <w:t>10</w:t>
        </w:r>
      </w:fldSimple>
      <w:r>
        <w:t xml:space="preserve"> </w:t>
      </w:r>
      <w:r w:rsidRPr="007E21A2">
        <w:rPr>
          <w:b w:val="0"/>
          <w:bCs w:val="0"/>
        </w:rPr>
        <w:t>PCB</w:t>
      </w:r>
      <w:r>
        <w:t xml:space="preserve"> designed with </w:t>
      </w:r>
      <w:r w:rsidRPr="007E21A2">
        <w:rPr>
          <w:b w:val="0"/>
          <w:bCs w:val="0"/>
        </w:rPr>
        <w:t>KICAD</w:t>
      </w:r>
    </w:p>
    <w:p w14:paraId="5B8942C3" w14:textId="7081707D" w:rsidR="0061378C" w:rsidRPr="0061378C" w:rsidRDefault="0061378C" w:rsidP="0061378C">
      <w:r>
        <w:br w:type="page"/>
      </w:r>
    </w:p>
    <w:p w14:paraId="2484868C" w14:textId="190D4B98" w:rsidR="00225353" w:rsidRDefault="00C4488B" w:rsidP="00C4488B">
      <w:pPr>
        <w:pStyle w:val="Heading2"/>
      </w:pPr>
      <w:bookmarkStart w:id="47" w:name="_Toc231566872"/>
      <w:r>
        <w:lastRenderedPageBreak/>
        <w:t xml:space="preserve">8.2 </w:t>
      </w:r>
      <w:r w:rsidR="00A75C83">
        <w:t>Code prototype 2</w:t>
      </w:r>
      <w:bookmarkEnd w:id="47"/>
    </w:p>
    <w:p w14:paraId="01EC1B13" w14:textId="08D322BC" w:rsidR="00A75C83" w:rsidRDefault="00A75C83" w:rsidP="0043681A">
      <w:r>
        <w:t xml:space="preserve">The code can be found at my GitHub </w:t>
      </w:r>
      <w:r w:rsidR="00936B76">
        <w:t>repository;</w:t>
      </w:r>
      <w:r w:rsidR="00497002">
        <w:t xml:space="preserve"> the code was generated using </w:t>
      </w:r>
      <w:r w:rsidR="00AF6EE2">
        <w:t>Claude AI</w:t>
      </w:r>
    </w:p>
    <w:p w14:paraId="306A8771" w14:textId="2E19B700" w:rsidR="00A75C83" w:rsidRDefault="008A2625" w:rsidP="00771CCA">
      <w:pPr>
        <w:pStyle w:val="Heading2"/>
      </w:pPr>
      <w:bookmarkStart w:id="48" w:name="_Toc231566873"/>
      <w:r>
        <w:t xml:space="preserve">8.3 </w:t>
      </w:r>
      <w:r w:rsidR="00A75C83">
        <w:t xml:space="preserve">Final </w:t>
      </w:r>
      <w:r w:rsidR="00771CCA">
        <w:t>prototype 2</w:t>
      </w:r>
      <w:r w:rsidR="004F67E8">
        <w:t xml:space="preserve"> (figure 11)</w:t>
      </w:r>
      <w:bookmarkEnd w:id="48"/>
    </w:p>
    <w:p w14:paraId="687EC117" w14:textId="6036F242" w:rsidR="0010339B" w:rsidRPr="0010339B" w:rsidRDefault="004F67E8" w:rsidP="0010339B">
      <w:r>
        <w:rPr>
          <w:noProof/>
        </w:rPr>
        <mc:AlternateContent>
          <mc:Choice Requires="wps">
            <w:drawing>
              <wp:anchor distT="0" distB="0" distL="114300" distR="114300" simplePos="0" relativeHeight="251658255" behindDoc="1" locked="0" layoutInCell="1" allowOverlap="1" wp14:anchorId="36F8C723" wp14:editId="5A1A1B1B">
                <wp:simplePos x="0" y="0"/>
                <wp:positionH relativeFrom="column">
                  <wp:posOffset>-7620</wp:posOffset>
                </wp:positionH>
                <wp:positionV relativeFrom="paragraph">
                  <wp:posOffset>2482850</wp:posOffset>
                </wp:positionV>
                <wp:extent cx="2172335" cy="635"/>
                <wp:effectExtent l="0" t="0" r="0" b="0"/>
                <wp:wrapTight wrapText="bothSides">
                  <wp:wrapPolygon edited="0">
                    <wp:start x="0" y="0"/>
                    <wp:lineTo x="0" y="21600"/>
                    <wp:lineTo x="21600" y="21600"/>
                    <wp:lineTo x="21600" y="0"/>
                  </wp:wrapPolygon>
                </wp:wrapTight>
                <wp:docPr id="1483096135" name="Tekstvak 1"/>
                <wp:cNvGraphicFramePr/>
                <a:graphic xmlns:a="http://schemas.openxmlformats.org/drawingml/2006/main">
                  <a:graphicData uri="http://schemas.microsoft.com/office/word/2010/wordprocessingShape">
                    <wps:wsp>
                      <wps:cNvSpPr txBox="1"/>
                      <wps:spPr>
                        <a:xfrm>
                          <a:off x="0" y="0"/>
                          <a:ext cx="2172335" cy="635"/>
                        </a:xfrm>
                        <a:prstGeom prst="rect">
                          <a:avLst/>
                        </a:prstGeom>
                        <a:solidFill>
                          <a:prstClr val="white"/>
                        </a:solidFill>
                        <a:ln>
                          <a:noFill/>
                        </a:ln>
                      </wps:spPr>
                      <wps:txbx>
                        <w:txbxContent>
                          <w:p w14:paraId="73326691" w14:textId="42BFA734" w:rsidR="004F67E8" w:rsidRPr="00030BE2" w:rsidRDefault="004F67E8" w:rsidP="004F67E8">
                            <w:pPr>
                              <w:pStyle w:val="Caption"/>
                              <w:rPr>
                                <w:noProof/>
                              </w:rPr>
                            </w:pPr>
                            <w:r>
                              <w:t xml:space="preserve">Figure </w:t>
                            </w:r>
                            <w:fldSimple w:instr=" SEQ Figure \* ARABIC ">
                              <w:r>
                                <w:rPr>
                                  <w:noProof/>
                                </w:rPr>
                                <w:t>11</w:t>
                              </w:r>
                            </w:fldSimple>
                            <w:r>
                              <w:t xml:space="preserve"> prototype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8C723" id="Tekstvak 1" o:spid="_x0000_s1061" type="#_x0000_t202" style="position:absolute;margin-left:-.6pt;margin-top:195.5pt;width:171.05pt;height:.05pt;z-index:-2516582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6FhGgIAAEAEAAAOAAAAZHJzL2Uyb0RvYy54bWysU8Fu2zAMvQ/YPwi6L05SrB2M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" stroked="f">
                <v:textbox style="mso-fit-shape-to-text:t" inset="0,0,0,0">
                  <w:txbxContent>
                    <w:p w14:paraId="73326691" w14:textId="42BFA734" w:rsidR="004F67E8" w:rsidRPr="00030BE2" w:rsidRDefault="004F67E8" w:rsidP="004F67E8">
                      <w:pPr>
                        <w:pStyle w:val="Caption"/>
                        <w:rPr>
                          <w:noProof/>
                        </w:rPr>
                      </w:pPr>
                      <w:r>
                        <w:t xml:space="preserve">Figure </w:t>
                      </w:r>
                      <w:fldSimple w:instr=" SEQ Figure \* ARABIC ">
                        <w:r>
                          <w:rPr>
                            <w:noProof/>
                          </w:rPr>
                          <w:t>11</w:t>
                        </w:r>
                      </w:fldSimple>
                      <w:r>
                        <w:t xml:space="preserve"> prototype 2</w:t>
                      </w:r>
                    </w:p>
                  </w:txbxContent>
                </v:textbox>
                <w10:wrap type="tight"/>
              </v:shape>
            </w:pict>
          </mc:Fallback>
        </mc:AlternateContent>
      </w:r>
      <w:r w:rsidR="0047188E">
        <w:rPr>
          <w:noProof/>
        </w:rPr>
        <w:drawing>
          <wp:anchor distT="0" distB="0" distL="114300" distR="114300" simplePos="0" relativeHeight="251658254" behindDoc="1" locked="0" layoutInCell="1" allowOverlap="1" wp14:anchorId="6589DF64" wp14:editId="2936AE88">
            <wp:simplePos x="0" y="0"/>
            <wp:positionH relativeFrom="column">
              <wp:posOffset>-7620</wp:posOffset>
            </wp:positionH>
            <wp:positionV relativeFrom="paragraph">
              <wp:posOffset>97790</wp:posOffset>
            </wp:positionV>
            <wp:extent cx="2172335" cy="2327910"/>
            <wp:effectExtent l="0" t="0" r="0" b="0"/>
            <wp:wrapTight wrapText="bothSides">
              <wp:wrapPolygon edited="0">
                <wp:start x="0" y="0"/>
                <wp:lineTo x="0" y="21388"/>
                <wp:lineTo x="21404" y="21388"/>
                <wp:lineTo x="21404" y="0"/>
                <wp:lineTo x="0" y="0"/>
              </wp:wrapPolygon>
            </wp:wrapTight>
            <wp:docPr id="1542649184"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9184" name="Afbeelding 15426491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72335" cy="2327910"/>
                    </a:xfrm>
                    <a:prstGeom prst="rect">
                      <a:avLst/>
                    </a:prstGeom>
                  </pic:spPr>
                </pic:pic>
              </a:graphicData>
            </a:graphic>
            <wp14:sizeRelH relativeFrom="margin">
              <wp14:pctWidth>0</wp14:pctWidth>
            </wp14:sizeRelH>
            <wp14:sizeRelV relativeFrom="margin">
              <wp14:pctHeight>0</wp14:pctHeight>
            </wp14:sizeRelV>
          </wp:anchor>
        </w:drawing>
      </w:r>
      <w:r w:rsidR="0047188E">
        <w:rPr>
          <w:noProof/>
        </w:rPr>
        <w:drawing>
          <wp:anchor distT="0" distB="0" distL="114300" distR="114300" simplePos="0" relativeHeight="251658253" behindDoc="1" locked="0" layoutInCell="1" allowOverlap="1" wp14:anchorId="74C2813F" wp14:editId="36CB1D7A">
            <wp:simplePos x="0" y="0"/>
            <wp:positionH relativeFrom="column">
              <wp:posOffset>2215515</wp:posOffset>
            </wp:positionH>
            <wp:positionV relativeFrom="paragraph">
              <wp:posOffset>111760</wp:posOffset>
            </wp:positionV>
            <wp:extent cx="2386965" cy="2313940"/>
            <wp:effectExtent l="0" t="0" r="0" b="0"/>
            <wp:wrapTight wrapText="bothSides">
              <wp:wrapPolygon edited="0">
                <wp:start x="0" y="0"/>
                <wp:lineTo x="0" y="21339"/>
                <wp:lineTo x="21376" y="21339"/>
                <wp:lineTo x="21376" y="0"/>
                <wp:lineTo x="0" y="0"/>
              </wp:wrapPolygon>
            </wp:wrapTight>
            <wp:docPr id="505593709"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3709" name="Afbeelding 5055937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86965" cy="2313940"/>
                    </a:xfrm>
                    <a:prstGeom prst="rect">
                      <a:avLst/>
                    </a:prstGeom>
                  </pic:spPr>
                </pic:pic>
              </a:graphicData>
            </a:graphic>
            <wp14:sizeRelH relativeFrom="margin">
              <wp14:pctWidth>0</wp14:pctWidth>
            </wp14:sizeRelH>
            <wp14:sizeRelV relativeFrom="margin">
              <wp14:pctHeight>0</wp14:pctHeight>
            </wp14:sizeRelV>
          </wp:anchor>
        </w:drawing>
      </w:r>
    </w:p>
    <w:p w14:paraId="0B429EDF" w14:textId="77777777" w:rsidR="00771CCA" w:rsidRDefault="00771CCA" w:rsidP="00771CCA"/>
    <w:p w14:paraId="3B7016E2" w14:textId="77777777" w:rsidR="0047188E" w:rsidRDefault="0047188E" w:rsidP="00771CCA"/>
    <w:p w14:paraId="666958A4" w14:textId="77777777" w:rsidR="0047188E" w:rsidRDefault="0047188E" w:rsidP="00771CCA"/>
    <w:p w14:paraId="5DC7FD93" w14:textId="77777777" w:rsidR="0047188E" w:rsidRDefault="0047188E" w:rsidP="00771CCA"/>
    <w:p w14:paraId="31356455" w14:textId="77777777" w:rsidR="0047188E" w:rsidRDefault="0047188E" w:rsidP="00771CCA"/>
    <w:p w14:paraId="669D475D" w14:textId="77777777" w:rsidR="0047188E" w:rsidRDefault="0047188E" w:rsidP="00771CCA"/>
    <w:p w14:paraId="172FFDB2" w14:textId="77777777" w:rsidR="0047188E" w:rsidRDefault="0047188E" w:rsidP="00771CCA"/>
    <w:p w14:paraId="013B90D1" w14:textId="77777777" w:rsidR="004F67E8" w:rsidRDefault="004F67E8" w:rsidP="0047188E">
      <w:pPr>
        <w:pStyle w:val="Heading1"/>
      </w:pPr>
    </w:p>
    <w:p w14:paraId="4B0E8C3A" w14:textId="77777777" w:rsidR="001B644F" w:rsidRDefault="001B644F" w:rsidP="001B644F"/>
    <w:p w14:paraId="455D9DC6" w14:textId="77777777" w:rsidR="001B644F" w:rsidRDefault="001B644F" w:rsidP="001B644F"/>
    <w:p w14:paraId="0807466F" w14:textId="2B8E37FE" w:rsidR="001B644F" w:rsidRDefault="009116E9" w:rsidP="00003666">
      <w:pPr>
        <w:pStyle w:val="Heading2"/>
      </w:pPr>
      <w:bookmarkStart w:id="49" w:name="_Toc231566874"/>
      <w:r>
        <w:t xml:space="preserve">8.4 </w:t>
      </w:r>
      <w:r w:rsidR="001B644F">
        <w:t xml:space="preserve">Manual </w:t>
      </w:r>
      <w:r>
        <w:t>of prototype 2</w:t>
      </w:r>
      <w:bookmarkEnd w:id="49"/>
      <w:r>
        <w:t xml:space="preserve"> </w:t>
      </w:r>
    </w:p>
    <w:p w14:paraId="083B4D41" w14:textId="0A06DF92" w:rsidR="008865FC" w:rsidRDefault="008865FC" w:rsidP="00003666">
      <w:pPr>
        <w:pStyle w:val="Heading3"/>
      </w:pPr>
      <w:bookmarkStart w:id="50" w:name="_Toc231566875"/>
      <w:r>
        <w:t>8.4.1 system overview</w:t>
      </w:r>
      <w:bookmarkEnd w:id="50"/>
      <w:r>
        <w:t xml:space="preserve"> </w:t>
      </w:r>
    </w:p>
    <w:p w14:paraId="5A59680D" w14:textId="29CC4521" w:rsidR="008865FC" w:rsidRDefault="008865FC" w:rsidP="001B644F">
      <w:r>
        <w:t xml:space="preserve">This solar tracker automatically follows the sun using for LDR light sensors and two servo motors. It also measures </w:t>
      </w:r>
      <w:r w:rsidR="00714852">
        <w:t xml:space="preserve">voltage, current, and power using an INA219 sensor and shows all the information on a small OLED screen </w:t>
      </w:r>
    </w:p>
    <w:p w14:paraId="45B79C4C" w14:textId="44BBA4C7" w:rsidR="0097650D" w:rsidRDefault="0097650D" w:rsidP="00003666">
      <w:pPr>
        <w:pStyle w:val="Heading3"/>
      </w:pPr>
      <w:bookmarkStart w:id="51" w:name="_Toc231566876"/>
      <w:r>
        <w:t>8.4.2 navigating the screen</w:t>
      </w:r>
      <w:bookmarkEnd w:id="51"/>
      <w:r>
        <w:t xml:space="preserve"> </w:t>
      </w:r>
    </w:p>
    <w:p w14:paraId="3B9BDE16" w14:textId="779F8F69" w:rsidR="008D3BA3" w:rsidRDefault="0097650D" w:rsidP="001B644F">
      <w:r>
        <w:t xml:space="preserve">Button 1: </w:t>
      </w:r>
      <w:r>
        <w:br/>
      </w:r>
      <w:r w:rsidR="005B727C">
        <w:t xml:space="preserve">short press: </w:t>
      </w:r>
      <w:r w:rsidR="008D3BA3">
        <w:t>starts a small measurement of 10 seconds</w:t>
      </w:r>
      <w:r w:rsidR="008D3BA3">
        <w:br/>
        <w:t xml:space="preserve">long press: puts both servos at 90 degrees </w:t>
      </w:r>
    </w:p>
    <w:p w14:paraId="21EAFF7A" w14:textId="1608216F" w:rsidR="008D3BA3" w:rsidRDefault="008D3BA3" w:rsidP="001B644F">
      <w:r>
        <w:t xml:space="preserve">Button 2: </w:t>
      </w:r>
    </w:p>
    <w:p w14:paraId="02DB427C" w14:textId="1151A5AE" w:rsidR="001F2BC3" w:rsidRDefault="003A426C" w:rsidP="001B644F">
      <w:r>
        <w:t xml:space="preserve">Short press: fluctuates between the </w:t>
      </w:r>
      <w:r w:rsidR="00E775E7">
        <w:t>servo positions</w:t>
      </w:r>
      <w:r w:rsidR="00DE795E">
        <w:t xml:space="preserve"> screen</w:t>
      </w:r>
      <w:r w:rsidR="00E775E7">
        <w:t xml:space="preserve">, </w:t>
      </w:r>
      <w:r w:rsidR="00DE795E">
        <w:t xml:space="preserve">power screen, and the LDR sensor screen. </w:t>
      </w:r>
      <w:r w:rsidR="0035633E">
        <w:br/>
        <w:t xml:space="preserve">long press: fluctuates between tracker modes. </w:t>
      </w:r>
      <w:r w:rsidR="00DE795E">
        <w:t xml:space="preserve"> </w:t>
      </w:r>
    </w:p>
    <w:p w14:paraId="044DC3D4" w14:textId="77777777" w:rsidR="001F2BC3" w:rsidRDefault="001F2BC3">
      <w:r>
        <w:br w:type="page"/>
      </w:r>
    </w:p>
    <w:p w14:paraId="564ADEC9" w14:textId="77777777" w:rsidR="00E775E7" w:rsidRPr="001B644F" w:rsidRDefault="00E775E7" w:rsidP="001B644F"/>
    <w:p w14:paraId="15F2A409" w14:textId="6DAD3DBB" w:rsidR="0047188E" w:rsidRDefault="008A2625" w:rsidP="0047188E">
      <w:pPr>
        <w:pStyle w:val="Heading1"/>
      </w:pPr>
      <w:bookmarkStart w:id="52" w:name="_Toc231566877"/>
      <w:r>
        <w:t xml:space="preserve">9 </w:t>
      </w:r>
      <w:r w:rsidR="0047188E">
        <w:t>Monitor Software</w:t>
      </w:r>
      <w:bookmarkEnd w:id="52"/>
      <w:r w:rsidR="0047188E">
        <w:t xml:space="preserve"> </w:t>
      </w:r>
    </w:p>
    <w:p w14:paraId="55C04945" w14:textId="3FF861C2" w:rsidR="0047188E" w:rsidRDefault="0047188E" w:rsidP="0047188E">
      <w:r>
        <w:t xml:space="preserve">There will be software used to generate graph and calculating the overall energy output, this code is made using Claude AI </w:t>
      </w:r>
    </w:p>
    <w:p w14:paraId="66D6022B" w14:textId="4C00066A" w:rsidR="005C008B" w:rsidRDefault="005C008B" w:rsidP="0047188E">
      <w:r>
        <w:t>The code has values of the INA219 sensor and looks if everything works as expected</w:t>
      </w:r>
      <w:r w:rsidR="002C602B">
        <w:t xml:space="preserve">. There will be a measurement button that starts a measurement of </w:t>
      </w:r>
      <w:r w:rsidR="002D0A98">
        <w:t>20</w:t>
      </w:r>
      <w:r w:rsidR="002C602B">
        <w:t xml:space="preserve">min. </w:t>
      </w:r>
    </w:p>
    <w:p w14:paraId="1A12EE99" w14:textId="37EAFC63" w:rsidR="002D0A98" w:rsidRDefault="002D0A98" w:rsidP="0047188E">
      <w:r>
        <w:t xml:space="preserve">The code can be obtained at my github repository. </w:t>
      </w:r>
    </w:p>
    <w:p w14:paraId="3EC1A0CE" w14:textId="2A262E2A" w:rsidR="00D4676D" w:rsidRDefault="00003666" w:rsidP="00FB4DA6">
      <w:pPr>
        <w:pStyle w:val="Heading2"/>
      </w:pPr>
      <w:bookmarkStart w:id="53" w:name="_Toc231566878"/>
      <w:r>
        <w:t>9.1 Manual of the monitor software</w:t>
      </w:r>
      <w:bookmarkEnd w:id="53"/>
    </w:p>
    <w:p w14:paraId="4D1584C1" w14:textId="15C5C538" w:rsidR="00FB4DA6" w:rsidRDefault="00FB4DA6" w:rsidP="00A06CA3">
      <w:pPr>
        <w:pStyle w:val="Heading3"/>
      </w:pPr>
      <w:bookmarkStart w:id="54" w:name="_Toc231566879"/>
      <w:r>
        <w:t xml:space="preserve">9.1.1 </w:t>
      </w:r>
      <w:r w:rsidR="00662FFB">
        <w:t>connecting the solar tracker.</w:t>
      </w:r>
      <w:bookmarkEnd w:id="54"/>
      <w:r w:rsidR="00662FFB">
        <w:t xml:space="preserve"> </w:t>
      </w:r>
    </w:p>
    <w:p w14:paraId="18740346" w14:textId="752606B1" w:rsidR="00662FFB" w:rsidRDefault="00662FFB" w:rsidP="00662FFB">
      <w:pPr>
        <w:pStyle w:val="ListParagraph"/>
        <w:numPr>
          <w:ilvl w:val="0"/>
          <w:numId w:val="40"/>
        </w:numPr>
      </w:pPr>
      <w:r>
        <w:t xml:space="preserve">Connect your solar tracker with the computer </w:t>
      </w:r>
    </w:p>
    <w:p w14:paraId="52147B11" w14:textId="21027262" w:rsidR="00662FFB" w:rsidRDefault="00A7302E" w:rsidP="00662FFB">
      <w:pPr>
        <w:pStyle w:val="ListParagraph"/>
        <w:numPr>
          <w:ilvl w:val="0"/>
          <w:numId w:val="40"/>
        </w:numPr>
      </w:pPr>
      <w:r>
        <w:t xml:space="preserve">Press </w:t>
      </w:r>
      <w:proofErr w:type="gramStart"/>
      <w:r>
        <w:t>rescan</w:t>
      </w:r>
      <w:proofErr w:type="gramEnd"/>
      <w:r>
        <w:t xml:space="preserve"> </w:t>
      </w:r>
    </w:p>
    <w:p w14:paraId="0936286A" w14:textId="742BD485" w:rsidR="00A7302E" w:rsidRDefault="00A7302E" w:rsidP="00662FFB">
      <w:pPr>
        <w:pStyle w:val="ListParagraph"/>
        <w:numPr>
          <w:ilvl w:val="0"/>
          <w:numId w:val="40"/>
        </w:numPr>
      </w:pPr>
      <w:r>
        <w:t xml:space="preserve">Select the right port example: COM1 </w:t>
      </w:r>
    </w:p>
    <w:p w14:paraId="508D131A" w14:textId="4C3FA70C" w:rsidR="00A7302E" w:rsidRDefault="00A7302E" w:rsidP="00662FFB">
      <w:pPr>
        <w:pStyle w:val="ListParagraph"/>
        <w:numPr>
          <w:ilvl w:val="0"/>
          <w:numId w:val="40"/>
        </w:numPr>
      </w:pPr>
      <w:r>
        <w:t>Press connect</w:t>
      </w:r>
    </w:p>
    <w:p w14:paraId="3BBF7F24" w14:textId="77777777" w:rsidR="00A06CA3" w:rsidRDefault="00A06CA3" w:rsidP="00662FFB">
      <w:pPr>
        <w:pStyle w:val="ListParagraph"/>
        <w:numPr>
          <w:ilvl w:val="0"/>
          <w:numId w:val="40"/>
        </w:numPr>
      </w:pPr>
      <w:r>
        <w:t>On the top right should stand; connected in green</w:t>
      </w:r>
    </w:p>
    <w:p w14:paraId="197E4FAB" w14:textId="5F2BC584" w:rsidR="00FF4D58" w:rsidRDefault="00A06CA3" w:rsidP="00B513F0">
      <w:pPr>
        <w:pStyle w:val="Heading3"/>
      </w:pPr>
      <w:bookmarkStart w:id="55" w:name="_Toc231566880"/>
      <w:r>
        <w:t xml:space="preserve">9.1.2 </w:t>
      </w:r>
      <w:r w:rsidR="00FF4D58">
        <w:t>starting measurements</w:t>
      </w:r>
      <w:bookmarkEnd w:id="55"/>
      <w:r w:rsidR="00FF4D58">
        <w:t xml:space="preserve"> </w:t>
      </w:r>
    </w:p>
    <w:p w14:paraId="4BEC06B2" w14:textId="77777777" w:rsidR="00FF4D58" w:rsidRDefault="00FF4D58" w:rsidP="00FF4D58">
      <w:pPr>
        <w:pStyle w:val="ListParagraph"/>
        <w:numPr>
          <w:ilvl w:val="0"/>
          <w:numId w:val="41"/>
        </w:numPr>
      </w:pPr>
      <w:r>
        <w:t xml:space="preserve">Select a duration </w:t>
      </w:r>
    </w:p>
    <w:p w14:paraId="47A167C4" w14:textId="4498BEDE" w:rsidR="00FF4D58" w:rsidRDefault="005B0DEA" w:rsidP="00FF4D58">
      <w:pPr>
        <w:pStyle w:val="ListParagraph"/>
        <w:numPr>
          <w:ilvl w:val="0"/>
          <w:numId w:val="41"/>
        </w:numPr>
      </w:pPr>
      <w:r>
        <w:t xml:space="preserve">Press start measurement </w:t>
      </w:r>
    </w:p>
    <w:p w14:paraId="6622EE36" w14:textId="2D45406E" w:rsidR="005B0DEA" w:rsidRDefault="00A06CA3" w:rsidP="00B513F0">
      <w:pPr>
        <w:pStyle w:val="Heading3"/>
      </w:pPr>
      <w:r>
        <w:t xml:space="preserve"> </w:t>
      </w:r>
      <w:bookmarkStart w:id="56" w:name="_Toc231566881"/>
      <w:r w:rsidR="005B0DEA">
        <w:t>9.1.3 collecting data</w:t>
      </w:r>
      <w:bookmarkEnd w:id="56"/>
    </w:p>
    <w:p w14:paraId="0CA36AC2" w14:textId="5DBB3BFE" w:rsidR="00B513F0" w:rsidRDefault="005B0DEA" w:rsidP="00B513F0">
      <w:pPr>
        <w:pStyle w:val="ListParagraph"/>
        <w:numPr>
          <w:ilvl w:val="0"/>
          <w:numId w:val="43"/>
        </w:numPr>
      </w:pPr>
      <w:r>
        <w:t xml:space="preserve">After the measurement a </w:t>
      </w:r>
      <w:r w:rsidR="00B513F0">
        <w:t>popup should pop up</w:t>
      </w:r>
    </w:p>
    <w:p w14:paraId="64D94850" w14:textId="340838F8" w:rsidR="00B513F0" w:rsidRPr="00FB4DA6" w:rsidRDefault="00B513F0" w:rsidP="00B513F0">
      <w:pPr>
        <w:pStyle w:val="ListParagraph"/>
        <w:numPr>
          <w:ilvl w:val="0"/>
          <w:numId w:val="43"/>
        </w:numPr>
      </w:pPr>
      <w:r>
        <w:t xml:space="preserve">Press yes and download the data. </w:t>
      </w:r>
    </w:p>
    <w:p w14:paraId="2287847E" w14:textId="2FCBA73F" w:rsidR="0061378C" w:rsidRPr="0047188E" w:rsidRDefault="0061378C" w:rsidP="0047188E">
      <w:r>
        <w:br w:type="page"/>
      </w:r>
    </w:p>
    <w:p w14:paraId="55E821A4" w14:textId="54C58FE1" w:rsidR="006B3171" w:rsidRDefault="008A2625" w:rsidP="005C2199">
      <w:pPr>
        <w:pStyle w:val="Heading1"/>
        <w:rPr>
          <w:noProof/>
        </w:rPr>
      </w:pPr>
      <w:bookmarkStart w:id="57" w:name="_Toc231566882"/>
      <w:r>
        <w:rPr>
          <w:noProof/>
        </w:rPr>
        <w:lastRenderedPageBreak/>
        <w:t xml:space="preserve">10 </w:t>
      </w:r>
      <w:r w:rsidR="005C2199">
        <w:rPr>
          <w:noProof/>
        </w:rPr>
        <w:t>Experiment</w:t>
      </w:r>
      <w:bookmarkEnd w:id="57"/>
      <w:r w:rsidR="005C2199">
        <w:rPr>
          <w:noProof/>
        </w:rPr>
        <w:t xml:space="preserve"> </w:t>
      </w:r>
    </w:p>
    <w:p w14:paraId="26226EB0" w14:textId="302AD3BD" w:rsidR="005C2199" w:rsidRPr="008220B0" w:rsidRDefault="009E074C" w:rsidP="005C2199">
      <w:r w:rsidRPr="00370165">
        <w:t>Experiment: compare energy</w:t>
      </w:r>
      <w:r w:rsidR="00370165" w:rsidRPr="00370165">
        <w:t xml:space="preserve"> yield o</w:t>
      </w:r>
      <w:r w:rsidR="00370165">
        <w:t>f a stationary solar panel</w:t>
      </w:r>
      <w:r w:rsidR="00FA278A">
        <w:t xml:space="preserve">, single axis solar tracker and a dual axis solar tracker. </w:t>
      </w:r>
    </w:p>
    <w:p w14:paraId="08715035" w14:textId="3A2D955D" w:rsidR="00980E22" w:rsidRPr="004E2C17" w:rsidRDefault="000F33D8" w:rsidP="00D670F5">
      <w:pPr>
        <w:pStyle w:val="Heading2"/>
      </w:pPr>
      <w:bookmarkStart w:id="58" w:name="_Toc231566883"/>
      <w:r>
        <w:t>10.1</w:t>
      </w:r>
      <w:r w:rsidR="00952529" w:rsidRPr="004E2C17">
        <w:t xml:space="preserve"> purpose of the </w:t>
      </w:r>
      <w:r w:rsidR="00980E22" w:rsidRPr="004E2C17">
        <w:t>experiment</w:t>
      </w:r>
      <w:bookmarkEnd w:id="58"/>
      <w:r w:rsidR="00980E22" w:rsidRPr="004E2C17">
        <w:t xml:space="preserve"> </w:t>
      </w:r>
    </w:p>
    <w:p w14:paraId="46E4DEF3" w14:textId="1EEDAAF9" w:rsidR="000F33D8" w:rsidRPr="004E2C17" w:rsidRDefault="00980E22" w:rsidP="00980E22">
      <w:r w:rsidRPr="004E2C17">
        <w:t xml:space="preserve">The </w:t>
      </w:r>
      <w:r w:rsidR="00124D02" w:rsidRPr="004E2C17">
        <w:t>purpose</w:t>
      </w:r>
      <w:r w:rsidRPr="004E2C17">
        <w:t xml:space="preserve"> of the </w:t>
      </w:r>
      <w:r w:rsidR="00124D02" w:rsidRPr="004E2C17">
        <w:t>expe</w:t>
      </w:r>
      <w:r w:rsidR="00124D02">
        <w:t>ri</w:t>
      </w:r>
      <w:r w:rsidR="00124D02" w:rsidRPr="004E2C17">
        <w:t>ment</w:t>
      </w:r>
      <w:r w:rsidRPr="004E2C17">
        <w:t xml:space="preserve"> is to </w:t>
      </w:r>
      <w:r w:rsidR="004E2C17" w:rsidRPr="004E2C17">
        <w:t xml:space="preserve">determent </w:t>
      </w:r>
      <w:r w:rsidR="00DF238F" w:rsidRPr="004E2C17">
        <w:t>whether</w:t>
      </w:r>
      <w:r w:rsidR="004E2C17" w:rsidRPr="004E2C17">
        <w:t xml:space="preserve"> a solar tra</w:t>
      </w:r>
      <w:r w:rsidR="004E2C17">
        <w:t xml:space="preserve">cking system </w:t>
      </w:r>
      <w:r w:rsidR="00FD159B">
        <w:t xml:space="preserve">has </w:t>
      </w:r>
      <w:r w:rsidR="008E0218">
        <w:t>a significantly</w:t>
      </w:r>
      <w:r w:rsidR="00124D02" w:rsidRPr="00124D02">
        <w:t xml:space="preserve"> higher energy yield </w:t>
      </w:r>
      <w:r w:rsidR="00FD159B">
        <w:t>then a stationary solar panel</w:t>
      </w:r>
      <w:r w:rsidR="008E0218">
        <w:t xml:space="preserve"> under Dutch weather conditions. </w:t>
      </w:r>
    </w:p>
    <w:p w14:paraId="581D6601" w14:textId="01C7D679" w:rsidR="008E0218" w:rsidRDefault="000F33D8" w:rsidP="00D670F5">
      <w:pPr>
        <w:pStyle w:val="Heading2"/>
      </w:pPr>
      <w:bookmarkStart w:id="59" w:name="_Toc231566884"/>
      <w:r>
        <w:t>10.2</w:t>
      </w:r>
      <w:r w:rsidR="008E0218" w:rsidRPr="00C43ECF">
        <w:t xml:space="preserve"> research question and hypothesis</w:t>
      </w:r>
      <w:bookmarkEnd w:id="59"/>
      <w:r w:rsidR="008E0218" w:rsidRPr="00C43ECF">
        <w:t xml:space="preserve"> </w:t>
      </w:r>
    </w:p>
    <w:p w14:paraId="01D2867F" w14:textId="77777777" w:rsidR="0061221A" w:rsidRPr="0061221A" w:rsidRDefault="0061221A" w:rsidP="0061221A"/>
    <w:p w14:paraId="2F7A7476" w14:textId="6A7B9095" w:rsidR="003E418A" w:rsidRPr="00C43ECF" w:rsidRDefault="0061221A" w:rsidP="0061221A">
      <w:pPr>
        <w:pStyle w:val="Heading3"/>
      </w:pPr>
      <w:bookmarkStart w:id="60" w:name="_Toc231566885"/>
      <w:r>
        <w:t>10.</w:t>
      </w:r>
      <w:r w:rsidR="003E418A" w:rsidRPr="00C43ECF">
        <w:t>2.1 Research question</w:t>
      </w:r>
      <w:bookmarkEnd w:id="60"/>
      <w:r w:rsidR="003E418A" w:rsidRPr="00C43ECF">
        <w:t xml:space="preserve"> </w:t>
      </w:r>
    </w:p>
    <w:p w14:paraId="123BF116" w14:textId="77777777" w:rsidR="003E418A" w:rsidRDefault="003E418A" w:rsidP="003E418A">
      <w:pPr>
        <w:rPr>
          <w:rStyle w:val="Heading1Char"/>
        </w:rPr>
      </w:pPr>
      <w:r w:rsidRPr="00A646BB">
        <w:t>Does a solar tracking system provide a significant energy advantage over a fixed solar panel in the Netherlands?</w:t>
      </w:r>
    </w:p>
    <w:p w14:paraId="31F97AB8" w14:textId="21669FEA" w:rsidR="003E418A" w:rsidRDefault="000756A1" w:rsidP="000756A1">
      <w:pPr>
        <w:pStyle w:val="Heading3"/>
      </w:pPr>
      <w:bookmarkStart w:id="61" w:name="_Toc231566886"/>
      <w:r>
        <w:t>10.2.2 Hypothesis</w:t>
      </w:r>
      <w:bookmarkEnd w:id="61"/>
      <w:r w:rsidR="003E418A">
        <w:t xml:space="preserve"> </w:t>
      </w:r>
    </w:p>
    <w:p w14:paraId="1AFB17FA" w14:textId="00A1B106" w:rsidR="003E418A" w:rsidRPr="003E418A" w:rsidRDefault="00D456F7" w:rsidP="003E418A">
      <w:r w:rsidRPr="00D456F7">
        <w:t>Based on the theory, it is expected that</w:t>
      </w:r>
      <w:r w:rsidR="005E5A97">
        <w:t xml:space="preserve"> a dual axis solar tracker has the highest energy yield, followed by a single axis tracker, and a fixed </w:t>
      </w:r>
      <w:r w:rsidR="00471EFF">
        <w:t xml:space="preserve">solar panel. </w:t>
      </w:r>
      <w:r w:rsidR="00E04A64" w:rsidRPr="00E04A64">
        <w:t>However, the difference is expected to be limited, as a large proportion of the solar radiation in the Netherlands is diffuse due to cloud cover.</w:t>
      </w:r>
    </w:p>
    <w:p w14:paraId="5F318670" w14:textId="7911A12E" w:rsidR="00471EFF" w:rsidRPr="00471EFF" w:rsidRDefault="00471EFF" w:rsidP="00471EFF">
      <w:pPr>
        <w:pStyle w:val="Heading2"/>
      </w:pPr>
      <w:bookmarkStart w:id="62" w:name="_Toc231566887"/>
      <w:r>
        <w:t>10.</w:t>
      </w:r>
      <w:r w:rsidR="00FD4502" w:rsidRPr="0028534A">
        <w:t xml:space="preserve">3 </w:t>
      </w:r>
      <w:r w:rsidR="00FD4502" w:rsidRPr="00FD4502">
        <w:t>experimental setup</w:t>
      </w:r>
      <w:bookmarkEnd w:id="62"/>
    </w:p>
    <w:p w14:paraId="2A264012" w14:textId="3461655C" w:rsidR="00FD4502" w:rsidRPr="00FD4502" w:rsidRDefault="00471EFF" w:rsidP="00471EFF">
      <w:pPr>
        <w:pStyle w:val="Heading3"/>
      </w:pPr>
      <w:bookmarkStart w:id="63" w:name="_Toc231566888"/>
      <w:r>
        <w:t>10.</w:t>
      </w:r>
      <w:r w:rsidR="00FD4502">
        <w:t xml:space="preserve">3.1 </w:t>
      </w:r>
      <w:r w:rsidR="0028534A">
        <w:t>Solar panel setup</w:t>
      </w:r>
      <w:bookmarkEnd w:id="63"/>
      <w:r w:rsidR="0028534A">
        <w:t xml:space="preserve"> </w:t>
      </w:r>
    </w:p>
    <w:p w14:paraId="38590860" w14:textId="77777777" w:rsidR="008735E6" w:rsidRPr="008735E6" w:rsidRDefault="008735E6" w:rsidP="008735E6">
      <w:r w:rsidRPr="008735E6">
        <w:t>For the experiment, three configurations are being tested using the same solar panel:</w:t>
      </w:r>
    </w:p>
    <w:p w14:paraId="672D07E9" w14:textId="33C8C2FF" w:rsidR="005C2199" w:rsidRDefault="008735E6" w:rsidP="00471EFF">
      <w:pPr>
        <w:pStyle w:val="Heading4"/>
      </w:pPr>
      <w:r>
        <w:t>Setup A, stationary setup</w:t>
      </w:r>
    </w:p>
    <w:p w14:paraId="2E36E3E2" w14:textId="50519ADF" w:rsidR="008735E6" w:rsidRDefault="00F858AB" w:rsidP="00F858AB">
      <w:pPr>
        <w:pStyle w:val="ListParagraph"/>
        <w:numPr>
          <w:ilvl w:val="0"/>
          <w:numId w:val="26"/>
        </w:numPr>
      </w:pPr>
      <w:r>
        <w:t>Angle of inclination</w:t>
      </w:r>
      <w:r w:rsidR="006674A6">
        <w:t xml:space="preserve">: </w:t>
      </w:r>
      <m:oMath>
        <m:r>
          <w:rPr>
            <w:rFonts w:ascii="Cambria Math" w:hAnsi="Cambria Math"/>
          </w:rPr>
          <m:t>45,1°</m:t>
        </m:r>
      </m:oMath>
    </w:p>
    <w:p w14:paraId="18B20F9B" w14:textId="665E1298" w:rsidR="00F858AB" w:rsidRPr="00324BFD" w:rsidRDefault="006674A6" w:rsidP="00F858AB">
      <w:pPr>
        <w:pStyle w:val="ListParagraph"/>
        <w:numPr>
          <w:ilvl w:val="0"/>
          <w:numId w:val="26"/>
        </w:numPr>
      </w:pPr>
      <w:r>
        <w:t xml:space="preserve">Direction: </w:t>
      </w:r>
      <m:oMath>
        <m:r>
          <w:rPr>
            <w:rFonts w:ascii="Cambria Math" w:hAnsi="Cambria Math"/>
          </w:rPr>
          <m:t>180°</m:t>
        </m:r>
      </m:oMath>
    </w:p>
    <w:p w14:paraId="3CAB88B7" w14:textId="4AEE84A8" w:rsidR="00324BFD" w:rsidRPr="00324BFD" w:rsidRDefault="00324BFD" w:rsidP="00F858AB">
      <w:pPr>
        <w:pStyle w:val="ListParagraph"/>
        <w:numPr>
          <w:ilvl w:val="0"/>
          <w:numId w:val="26"/>
        </w:numPr>
      </w:pPr>
      <w:r>
        <w:t xml:space="preserve">No movement during measurement </w:t>
      </w:r>
    </w:p>
    <w:p w14:paraId="0523541F" w14:textId="5B337906" w:rsidR="00324BFD" w:rsidRDefault="00324BFD" w:rsidP="00471EFF">
      <w:pPr>
        <w:pStyle w:val="Heading4"/>
      </w:pPr>
      <w:r w:rsidRPr="00857BCC">
        <w:t xml:space="preserve">Setup B, single axis </w:t>
      </w:r>
      <w:r w:rsidR="00857BCC" w:rsidRPr="00857BCC">
        <w:t>solar</w:t>
      </w:r>
      <w:r w:rsidR="00857BCC">
        <w:t xml:space="preserve"> tracker </w:t>
      </w:r>
    </w:p>
    <w:p w14:paraId="350FCFC6" w14:textId="53932F1A" w:rsidR="00857BCC" w:rsidRPr="00857BCC" w:rsidRDefault="00857BCC" w:rsidP="00857BCC">
      <w:pPr>
        <w:pStyle w:val="ListParagraph"/>
        <w:numPr>
          <w:ilvl w:val="0"/>
          <w:numId w:val="27"/>
        </w:numPr>
      </w:pPr>
      <w:r>
        <w:t xml:space="preserve">Angle of inclination: </w:t>
      </w:r>
      <m:oMath>
        <m:r>
          <w:rPr>
            <w:rFonts w:ascii="Cambria Math" w:hAnsi="Cambria Math"/>
          </w:rPr>
          <m:t>45,1°</m:t>
        </m:r>
      </m:oMath>
    </w:p>
    <w:p w14:paraId="499B6038" w14:textId="3F3D96C5" w:rsidR="00857BCC" w:rsidRDefault="000338FC" w:rsidP="00857BCC">
      <w:pPr>
        <w:pStyle w:val="ListParagraph"/>
        <w:numPr>
          <w:ilvl w:val="0"/>
          <w:numId w:val="27"/>
        </w:numPr>
      </w:pPr>
      <w:r>
        <w:t xml:space="preserve">Horizontal rotation (east to west) </w:t>
      </w:r>
    </w:p>
    <w:p w14:paraId="72D9B7A2" w14:textId="52C30579" w:rsidR="00781817" w:rsidRDefault="00781817" w:rsidP="00857BCC">
      <w:pPr>
        <w:pStyle w:val="ListParagraph"/>
        <w:numPr>
          <w:ilvl w:val="0"/>
          <w:numId w:val="27"/>
        </w:numPr>
      </w:pPr>
      <w:r>
        <w:t xml:space="preserve">Movement controlled by LDR sensors </w:t>
      </w:r>
    </w:p>
    <w:p w14:paraId="05A96C7C" w14:textId="44991CF7" w:rsidR="000338FC" w:rsidRDefault="000338FC" w:rsidP="00471EFF">
      <w:pPr>
        <w:pStyle w:val="Heading4"/>
      </w:pPr>
      <w:r>
        <w:t xml:space="preserve">Setup C, Dual axis solar tracker </w:t>
      </w:r>
    </w:p>
    <w:p w14:paraId="5DADE0BB" w14:textId="5C081089" w:rsidR="00C72331" w:rsidRPr="00C72331" w:rsidRDefault="00C72331" w:rsidP="00C72331">
      <w:pPr>
        <w:pStyle w:val="ListParagraph"/>
        <w:numPr>
          <w:ilvl w:val="0"/>
          <w:numId w:val="28"/>
        </w:numPr>
      </w:pPr>
      <w:r>
        <w:t>Horizontal rotation (</w:t>
      </w:r>
      <w:r w:rsidRPr="00C72331">
        <w:t>azimuth</w:t>
      </w:r>
      <w:r>
        <w:t>)</w:t>
      </w:r>
    </w:p>
    <w:p w14:paraId="43252C53" w14:textId="7C8D7838" w:rsidR="00781817" w:rsidRPr="00781817" w:rsidRDefault="00781817" w:rsidP="00781817">
      <w:pPr>
        <w:pStyle w:val="ListParagraph"/>
        <w:numPr>
          <w:ilvl w:val="0"/>
          <w:numId w:val="28"/>
        </w:numPr>
      </w:pPr>
      <w:r>
        <w:t xml:space="preserve">Vertical rotation (tilt) </w:t>
      </w:r>
    </w:p>
    <w:p w14:paraId="4639D728" w14:textId="21D5C64A" w:rsidR="00781817" w:rsidRDefault="00781817" w:rsidP="00C72331">
      <w:pPr>
        <w:pStyle w:val="ListParagraph"/>
        <w:numPr>
          <w:ilvl w:val="0"/>
          <w:numId w:val="28"/>
        </w:numPr>
      </w:pPr>
      <w:r>
        <w:t xml:space="preserve">Movement controlled by LDR sensors </w:t>
      </w:r>
    </w:p>
    <w:p w14:paraId="492D6989" w14:textId="1BE8515F" w:rsidR="00781817" w:rsidRPr="00C72331" w:rsidRDefault="00781817" w:rsidP="00781817">
      <w:r>
        <w:t xml:space="preserve">The </w:t>
      </w:r>
      <w:r w:rsidR="007A6104">
        <w:t>usage</w:t>
      </w:r>
      <w:r>
        <w:t xml:space="preserve"> of the same solar panel </w:t>
      </w:r>
      <w:r w:rsidR="007A6104">
        <w:t xml:space="preserve">prevents difference between the efficiency of the solar panel </w:t>
      </w:r>
    </w:p>
    <w:p w14:paraId="1B1536BA" w14:textId="7A622547" w:rsidR="004354A0" w:rsidRDefault="00295CB7" w:rsidP="00295CB7">
      <w:pPr>
        <w:pStyle w:val="Heading3"/>
      </w:pPr>
      <w:bookmarkStart w:id="64" w:name="_Toc231566889"/>
      <w:r>
        <w:rPr>
          <w:lang w:val="nl-NL"/>
        </w:rPr>
        <w:t>10.</w:t>
      </w:r>
      <w:r w:rsidR="004354A0">
        <w:rPr>
          <w:lang w:val="nl-NL"/>
        </w:rPr>
        <w:t xml:space="preserve">3.2 </w:t>
      </w:r>
      <w:r w:rsidR="004354A0">
        <w:t>measuring equipment</w:t>
      </w:r>
      <w:bookmarkEnd w:id="64"/>
      <w:r w:rsidR="004354A0">
        <w:t xml:space="preserve"> </w:t>
      </w:r>
    </w:p>
    <w:p w14:paraId="2475D795" w14:textId="1AF48C57" w:rsidR="004354A0" w:rsidRDefault="004354A0" w:rsidP="004354A0">
      <w:pPr>
        <w:pStyle w:val="ListParagraph"/>
        <w:numPr>
          <w:ilvl w:val="0"/>
          <w:numId w:val="29"/>
        </w:numPr>
      </w:pPr>
      <w:r>
        <w:t xml:space="preserve">solar panel: mini </w:t>
      </w:r>
      <w:r w:rsidR="00E353C2">
        <w:t xml:space="preserve">70 x 70mm epoxy solar panel </w:t>
      </w:r>
    </w:p>
    <w:p w14:paraId="71900CDF" w14:textId="12BC8AC4" w:rsidR="00E353C2" w:rsidRDefault="00E353C2" w:rsidP="004354A0">
      <w:pPr>
        <w:pStyle w:val="ListParagraph"/>
        <w:numPr>
          <w:ilvl w:val="0"/>
          <w:numId w:val="29"/>
        </w:numPr>
      </w:pPr>
      <w:r>
        <w:t xml:space="preserve">current and </w:t>
      </w:r>
      <w:r w:rsidR="00C334DE">
        <w:t>voltage sensor: INA219</w:t>
      </w:r>
    </w:p>
    <w:p w14:paraId="1913A5B5" w14:textId="1462D8C6" w:rsidR="00C334DE" w:rsidRDefault="00C334DE" w:rsidP="004354A0">
      <w:pPr>
        <w:pStyle w:val="ListParagraph"/>
        <w:numPr>
          <w:ilvl w:val="0"/>
          <w:numId w:val="29"/>
        </w:numPr>
      </w:pPr>
      <w:r>
        <w:t>Microcontroller: Arduino Mega</w:t>
      </w:r>
    </w:p>
    <w:p w14:paraId="4EF436BD" w14:textId="5EAB7E60" w:rsidR="008A5C0D" w:rsidRDefault="008A5C0D" w:rsidP="008A5C0D">
      <w:pPr>
        <w:pStyle w:val="ListParagraph"/>
        <w:numPr>
          <w:ilvl w:val="0"/>
          <w:numId w:val="29"/>
        </w:numPr>
      </w:pPr>
      <w:r>
        <w:t xml:space="preserve">Measurement units: </w:t>
      </w:r>
      <w:r w:rsidR="00B71FFE">
        <w:t xml:space="preserve">voltage (V), Current (mA), and </w:t>
      </w:r>
      <w:r w:rsidR="00804173">
        <w:t>power (</w:t>
      </w:r>
      <w:proofErr w:type="spellStart"/>
      <w:r w:rsidR="00804173">
        <w:t>mW</w:t>
      </w:r>
      <w:proofErr w:type="spellEnd"/>
      <w:r w:rsidR="00804173">
        <w:t>)</w:t>
      </w:r>
    </w:p>
    <w:p w14:paraId="1D57B689" w14:textId="77777777" w:rsidR="000F5C92" w:rsidRDefault="000F5C92" w:rsidP="000F5C92"/>
    <w:p w14:paraId="57B6F5BE" w14:textId="77777777" w:rsidR="00F41B6E" w:rsidRDefault="00F41B6E" w:rsidP="000F5C92"/>
    <w:p w14:paraId="5B81AD50" w14:textId="77777777" w:rsidR="00F41B6E" w:rsidRDefault="00F41B6E" w:rsidP="000F5C92"/>
    <w:p w14:paraId="4DCD6835" w14:textId="77777777" w:rsidR="00F41B6E" w:rsidRDefault="00F41B6E" w:rsidP="000F5C92"/>
    <w:p w14:paraId="5C3C0C7A" w14:textId="77777777" w:rsidR="00F41B6E" w:rsidRDefault="00F41B6E" w:rsidP="000F5C92"/>
    <w:p w14:paraId="6DF92E84" w14:textId="177A59CF" w:rsidR="000F5C92" w:rsidRDefault="00F41B6E" w:rsidP="000F5C92">
      <w:pPr>
        <w:pStyle w:val="Heading2"/>
      </w:pPr>
      <w:bookmarkStart w:id="65" w:name="_Toc231566890"/>
      <w:r>
        <w:lastRenderedPageBreak/>
        <w:t xml:space="preserve">10.4 </w:t>
      </w:r>
      <w:r w:rsidR="000F5C92">
        <w:t>Data</w:t>
      </w:r>
      <w:bookmarkEnd w:id="65"/>
    </w:p>
    <w:p w14:paraId="04318BA0" w14:textId="6B935173" w:rsidR="00410D65" w:rsidRPr="000F5C92" w:rsidRDefault="000F5C92" w:rsidP="000F5C92">
      <w:r>
        <w:t xml:space="preserve">Note: the tables used to make the graph are in my github repository </w:t>
      </w:r>
    </w:p>
    <w:p w14:paraId="71D167F0" w14:textId="4BD41671" w:rsidR="002A5435" w:rsidRDefault="00CC5915" w:rsidP="002A5435">
      <w:pPr>
        <w:pStyle w:val="Heading3"/>
      </w:pPr>
      <w:bookmarkStart w:id="66" w:name="_Toc231566891"/>
      <w:r>
        <w:rPr>
          <w:noProof/>
        </w:rPr>
        <w:drawing>
          <wp:anchor distT="0" distB="0" distL="114300" distR="114300" simplePos="0" relativeHeight="251658256" behindDoc="1" locked="0" layoutInCell="1" allowOverlap="1" wp14:anchorId="16F77B15" wp14:editId="7F1FF0F0">
            <wp:simplePos x="0" y="0"/>
            <wp:positionH relativeFrom="margin">
              <wp:align>center</wp:align>
            </wp:positionH>
            <wp:positionV relativeFrom="paragraph">
              <wp:posOffset>2798390</wp:posOffset>
            </wp:positionV>
            <wp:extent cx="5724525" cy="2400935"/>
            <wp:effectExtent l="0" t="0" r="9525" b="18415"/>
            <wp:wrapTight wrapText="bothSides">
              <wp:wrapPolygon edited="0">
                <wp:start x="0" y="0"/>
                <wp:lineTo x="0" y="21594"/>
                <wp:lineTo x="21564" y="21594"/>
                <wp:lineTo x="21564" y="0"/>
                <wp:lineTo x="0" y="0"/>
              </wp:wrapPolygon>
            </wp:wrapTight>
            <wp:docPr id="622608927" name="Grafiek 1">
              <a:extLst xmlns:a="http://schemas.openxmlformats.org/drawingml/2006/main">
                <a:ext uri="{FF2B5EF4-FFF2-40B4-BE49-F238E27FC236}">
                  <a16:creationId xmlns:a16="http://schemas.microsoft.com/office/drawing/2014/main" id="{E52F3BED-403C-E1D7-1CBB-68E5E37192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7" behindDoc="1" locked="0" layoutInCell="1" allowOverlap="1" wp14:anchorId="7BB82460" wp14:editId="0FFB7FA6">
            <wp:simplePos x="0" y="0"/>
            <wp:positionH relativeFrom="margin">
              <wp:align>right</wp:align>
            </wp:positionH>
            <wp:positionV relativeFrom="paragraph">
              <wp:posOffset>203172</wp:posOffset>
            </wp:positionV>
            <wp:extent cx="5724525" cy="2552065"/>
            <wp:effectExtent l="0" t="0" r="9525" b="635"/>
            <wp:wrapTight wrapText="bothSides">
              <wp:wrapPolygon edited="0">
                <wp:start x="0" y="0"/>
                <wp:lineTo x="0" y="21444"/>
                <wp:lineTo x="21564" y="21444"/>
                <wp:lineTo x="21564" y="0"/>
                <wp:lineTo x="0" y="0"/>
              </wp:wrapPolygon>
            </wp:wrapTight>
            <wp:docPr id="2056372008" name="Grafiek 1">
              <a:extLst xmlns:a="http://schemas.openxmlformats.org/drawingml/2006/main">
                <a:ext uri="{FF2B5EF4-FFF2-40B4-BE49-F238E27FC236}">
                  <a16:creationId xmlns:a16="http://schemas.microsoft.com/office/drawing/2014/main" id="{D17A4AB4-D777-FF79-6708-B982F2790E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2A5435">
        <w:rPr>
          <w:noProof/>
        </w:rPr>
        <w:drawing>
          <wp:anchor distT="0" distB="0" distL="114300" distR="114300" simplePos="0" relativeHeight="251658258" behindDoc="1" locked="0" layoutInCell="1" allowOverlap="1" wp14:anchorId="6FCF441A" wp14:editId="364E6801">
            <wp:simplePos x="0" y="0"/>
            <wp:positionH relativeFrom="margin">
              <wp:align>right</wp:align>
            </wp:positionH>
            <wp:positionV relativeFrom="paragraph">
              <wp:posOffset>5221716</wp:posOffset>
            </wp:positionV>
            <wp:extent cx="5716905" cy="2233930"/>
            <wp:effectExtent l="0" t="0" r="17145" b="13970"/>
            <wp:wrapTight wrapText="bothSides">
              <wp:wrapPolygon edited="0">
                <wp:start x="0" y="0"/>
                <wp:lineTo x="0" y="21551"/>
                <wp:lineTo x="21593" y="21551"/>
                <wp:lineTo x="21593" y="0"/>
                <wp:lineTo x="0" y="0"/>
              </wp:wrapPolygon>
            </wp:wrapTight>
            <wp:docPr id="646825630" name="Grafiek 1">
              <a:extLst xmlns:a="http://schemas.openxmlformats.org/drawingml/2006/main">
                <a:ext uri="{FF2B5EF4-FFF2-40B4-BE49-F238E27FC236}">
                  <a16:creationId xmlns:a16="http://schemas.microsoft.com/office/drawing/2014/main" id="{44A88877-8955-CCC9-5596-0C07013E0D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F41B6E">
        <w:t>10.4.1 Dual</w:t>
      </w:r>
      <w:r w:rsidR="000F5C92">
        <w:t xml:space="preserve"> axis solar tracker</w:t>
      </w:r>
      <w:bookmarkEnd w:id="66"/>
      <w:r w:rsidR="000F5C92">
        <w:t xml:space="preserve"> </w:t>
      </w:r>
    </w:p>
    <w:p w14:paraId="0CABCE9E" w14:textId="1BECE066" w:rsidR="002A5435" w:rsidRDefault="00FD212F" w:rsidP="00FD212F">
      <w:pPr>
        <w:pStyle w:val="Heading4"/>
      </w:pPr>
      <w:r>
        <w:t>Table 4: averages &amp; total energy of the dual axis solar tracker</w:t>
      </w:r>
    </w:p>
    <w:tbl>
      <w:tblPr>
        <w:tblStyle w:val="PlainTable1"/>
        <w:tblW w:w="0" w:type="auto"/>
        <w:tblLook w:val="04A0" w:firstRow="1" w:lastRow="0" w:firstColumn="1" w:lastColumn="0" w:noHBand="0" w:noVBand="1"/>
      </w:tblPr>
      <w:tblGrid>
        <w:gridCol w:w="4508"/>
        <w:gridCol w:w="4508"/>
      </w:tblGrid>
      <w:tr w:rsidR="002230D3" w14:paraId="799672CD" w14:textId="77777777" w:rsidTr="0052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9EE01F" w14:textId="0E81FE1F" w:rsidR="002230D3" w:rsidRPr="000B265C" w:rsidRDefault="00CC5915" w:rsidP="00DF0526">
            <w:pPr>
              <w:rPr>
                <w:sz w:val="16"/>
                <w:szCs w:val="16"/>
              </w:rPr>
            </w:pPr>
            <w:r w:rsidRPr="000B265C">
              <w:rPr>
                <w:sz w:val="16"/>
                <w:szCs w:val="16"/>
              </w:rPr>
              <w:t>A</w:t>
            </w:r>
            <w:r w:rsidR="002230D3" w:rsidRPr="000B265C">
              <w:rPr>
                <w:sz w:val="16"/>
                <w:szCs w:val="16"/>
              </w:rPr>
              <w:t xml:space="preserve">verage </w:t>
            </w:r>
            <w:r w:rsidRPr="000B265C">
              <w:rPr>
                <w:sz w:val="16"/>
                <w:szCs w:val="16"/>
              </w:rPr>
              <w:t>current (mA)</w:t>
            </w:r>
          </w:p>
        </w:tc>
        <w:tc>
          <w:tcPr>
            <w:tcW w:w="4508" w:type="dxa"/>
          </w:tcPr>
          <w:p w14:paraId="54090876" w14:textId="100F3CF6" w:rsidR="002230D3" w:rsidRPr="005218F3" w:rsidRDefault="00257C2F" w:rsidP="00DF052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6"/>
                <w:szCs w:val="16"/>
              </w:rPr>
            </w:pPr>
            <w:r w:rsidRPr="005218F3">
              <w:rPr>
                <w:rFonts w:ascii="Calibri" w:hAnsi="Calibri" w:cs="Calibri"/>
                <w:b w:val="0"/>
                <w:bCs w:val="0"/>
                <w:color w:val="000000"/>
                <w:sz w:val="16"/>
                <w:szCs w:val="16"/>
              </w:rPr>
              <w:t>10,</w:t>
            </w:r>
            <w:r w:rsidR="00B550E9" w:rsidRPr="005218F3">
              <w:rPr>
                <w:rFonts w:ascii="Calibri" w:hAnsi="Calibri" w:cs="Calibri"/>
                <w:b w:val="0"/>
                <w:bCs w:val="0"/>
                <w:color w:val="000000"/>
                <w:sz w:val="16"/>
                <w:szCs w:val="16"/>
              </w:rPr>
              <w:t>20</w:t>
            </w:r>
          </w:p>
        </w:tc>
      </w:tr>
      <w:tr w:rsidR="00CC5915" w14:paraId="58CFFB73"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33BC98" w14:textId="09EE4D57" w:rsidR="00CC5915" w:rsidRPr="000B265C" w:rsidRDefault="00CC5915" w:rsidP="00DF0526">
            <w:pPr>
              <w:rPr>
                <w:sz w:val="16"/>
                <w:szCs w:val="16"/>
              </w:rPr>
            </w:pPr>
            <w:r w:rsidRPr="000B265C">
              <w:rPr>
                <w:sz w:val="16"/>
                <w:szCs w:val="16"/>
              </w:rPr>
              <w:t>Average voltage (V)</w:t>
            </w:r>
          </w:p>
        </w:tc>
        <w:tc>
          <w:tcPr>
            <w:tcW w:w="4508" w:type="dxa"/>
          </w:tcPr>
          <w:p w14:paraId="12D6E305" w14:textId="46523781" w:rsidR="00CC5915" w:rsidRPr="000B265C" w:rsidRDefault="008325FC" w:rsidP="00DF052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B265C">
              <w:rPr>
                <w:rFonts w:ascii="Calibri" w:hAnsi="Calibri" w:cs="Calibri"/>
                <w:color w:val="000000"/>
                <w:sz w:val="16"/>
                <w:szCs w:val="16"/>
              </w:rPr>
              <w:t>2,8</w:t>
            </w:r>
            <w:r w:rsidR="00B550E9" w:rsidRPr="000B265C">
              <w:rPr>
                <w:rFonts w:ascii="Calibri" w:hAnsi="Calibri" w:cs="Calibri"/>
                <w:color w:val="000000"/>
                <w:sz w:val="16"/>
                <w:szCs w:val="16"/>
              </w:rPr>
              <w:t>5</w:t>
            </w:r>
          </w:p>
        </w:tc>
      </w:tr>
      <w:tr w:rsidR="00CC5915" w14:paraId="574B59A8" w14:textId="77777777" w:rsidTr="005218F3">
        <w:tc>
          <w:tcPr>
            <w:cnfStyle w:val="001000000000" w:firstRow="0" w:lastRow="0" w:firstColumn="1" w:lastColumn="0" w:oddVBand="0" w:evenVBand="0" w:oddHBand="0" w:evenHBand="0" w:firstRowFirstColumn="0" w:firstRowLastColumn="0" w:lastRowFirstColumn="0" w:lastRowLastColumn="0"/>
            <w:tcW w:w="4508" w:type="dxa"/>
          </w:tcPr>
          <w:p w14:paraId="3E85D11F" w14:textId="3C0F087E" w:rsidR="00CC5915" w:rsidRPr="000B265C" w:rsidRDefault="00CC5915" w:rsidP="00DF0526">
            <w:pPr>
              <w:rPr>
                <w:sz w:val="16"/>
                <w:szCs w:val="16"/>
              </w:rPr>
            </w:pPr>
            <w:r w:rsidRPr="000B265C">
              <w:rPr>
                <w:sz w:val="16"/>
                <w:szCs w:val="16"/>
              </w:rPr>
              <w:t>Average Power (</w:t>
            </w:r>
            <w:proofErr w:type="spellStart"/>
            <w:r w:rsidRPr="000B265C">
              <w:rPr>
                <w:sz w:val="16"/>
                <w:szCs w:val="16"/>
              </w:rPr>
              <w:t>mW</w:t>
            </w:r>
            <w:proofErr w:type="spellEnd"/>
            <w:r w:rsidRPr="000B265C">
              <w:rPr>
                <w:sz w:val="16"/>
                <w:szCs w:val="16"/>
              </w:rPr>
              <w:t>)</w:t>
            </w:r>
          </w:p>
        </w:tc>
        <w:tc>
          <w:tcPr>
            <w:tcW w:w="4508" w:type="dxa"/>
          </w:tcPr>
          <w:p w14:paraId="2EB455C6" w14:textId="35660181" w:rsidR="00CC5915" w:rsidRPr="000B265C" w:rsidRDefault="008325FC" w:rsidP="00DF052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B265C">
              <w:rPr>
                <w:rFonts w:ascii="Calibri" w:hAnsi="Calibri" w:cs="Calibri"/>
                <w:color w:val="000000"/>
                <w:sz w:val="16"/>
                <w:szCs w:val="16"/>
              </w:rPr>
              <w:t>29,0</w:t>
            </w:r>
          </w:p>
        </w:tc>
      </w:tr>
      <w:tr w:rsidR="00CC5915" w14:paraId="3BB8DC83"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CFE1CFF" w14:textId="3D76F094" w:rsidR="00CC5915" w:rsidRPr="000B265C" w:rsidRDefault="00CC5915" w:rsidP="00DF0526">
            <w:pPr>
              <w:rPr>
                <w:sz w:val="16"/>
                <w:szCs w:val="16"/>
              </w:rPr>
            </w:pPr>
            <w:r w:rsidRPr="000B265C">
              <w:rPr>
                <w:sz w:val="16"/>
                <w:szCs w:val="16"/>
              </w:rPr>
              <w:t>Total Energy (</w:t>
            </w:r>
            <w:proofErr w:type="spellStart"/>
            <w:r w:rsidRPr="000B265C">
              <w:rPr>
                <w:sz w:val="16"/>
                <w:szCs w:val="16"/>
              </w:rPr>
              <w:t>mWh</w:t>
            </w:r>
            <w:proofErr w:type="spellEnd"/>
            <w:r w:rsidRPr="000B265C">
              <w:rPr>
                <w:sz w:val="16"/>
                <w:szCs w:val="16"/>
              </w:rPr>
              <w:t xml:space="preserve">) </w:t>
            </w:r>
          </w:p>
        </w:tc>
        <w:tc>
          <w:tcPr>
            <w:tcW w:w="4508" w:type="dxa"/>
          </w:tcPr>
          <w:p w14:paraId="0BAB0A5A" w14:textId="139A82B5" w:rsidR="00CC5915" w:rsidRPr="000B265C" w:rsidRDefault="00853CEB" w:rsidP="00DF0526">
            <w:pPr>
              <w:cnfStyle w:val="000000100000" w:firstRow="0" w:lastRow="0" w:firstColumn="0" w:lastColumn="0" w:oddVBand="0" w:evenVBand="0" w:oddHBand="1" w:evenHBand="0" w:firstRowFirstColumn="0" w:firstRowLastColumn="0" w:lastRowFirstColumn="0" w:lastRowLastColumn="0"/>
              <w:rPr>
                <w:sz w:val="16"/>
                <w:szCs w:val="16"/>
              </w:rPr>
            </w:pPr>
            <w:r w:rsidRPr="000B265C">
              <w:rPr>
                <w:sz w:val="16"/>
                <w:szCs w:val="16"/>
              </w:rPr>
              <w:t>9,70</w:t>
            </w:r>
          </w:p>
        </w:tc>
      </w:tr>
    </w:tbl>
    <w:p w14:paraId="104CA5E8" w14:textId="77777777" w:rsidR="00E96A8A" w:rsidRDefault="00E96A8A" w:rsidP="00DF0526"/>
    <w:p w14:paraId="3C973169" w14:textId="226DC864" w:rsidR="002A5435" w:rsidRPr="000F33D8" w:rsidRDefault="00A9766A" w:rsidP="00DF0526">
      <w:pPr>
        <w:rPr>
          <w:rStyle w:val="Heading3Char"/>
        </w:rPr>
      </w:pPr>
      <w:r w:rsidRPr="000F33D8">
        <w:rPr>
          <w:rStyle w:val="Heading3Char"/>
          <w:noProof/>
        </w:rPr>
        <w:drawing>
          <wp:anchor distT="0" distB="0" distL="114300" distR="114300" simplePos="0" relativeHeight="251658259" behindDoc="1" locked="0" layoutInCell="1" allowOverlap="1" wp14:anchorId="51BA208D" wp14:editId="66945EE4">
            <wp:simplePos x="0" y="0"/>
            <wp:positionH relativeFrom="margin">
              <wp:align>left</wp:align>
            </wp:positionH>
            <wp:positionV relativeFrom="paragraph">
              <wp:posOffset>2671058</wp:posOffset>
            </wp:positionV>
            <wp:extent cx="5693134" cy="2409190"/>
            <wp:effectExtent l="0" t="0" r="3175" b="10160"/>
            <wp:wrapTight wrapText="bothSides">
              <wp:wrapPolygon edited="0">
                <wp:start x="0" y="0"/>
                <wp:lineTo x="0" y="21520"/>
                <wp:lineTo x="21540" y="21520"/>
                <wp:lineTo x="21540" y="0"/>
                <wp:lineTo x="0" y="0"/>
              </wp:wrapPolygon>
            </wp:wrapTight>
            <wp:docPr id="1730102017" name="Grafiek 1">
              <a:extLst xmlns:a="http://schemas.openxmlformats.org/drawingml/2006/main">
                <a:ext uri="{FF2B5EF4-FFF2-40B4-BE49-F238E27FC236}">
                  <a16:creationId xmlns:a16="http://schemas.microsoft.com/office/drawing/2014/main" id="{0B20C76D-036A-0CE0-EBA0-D7DFA4A868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sidRPr="000F33D8">
        <w:rPr>
          <w:rStyle w:val="Heading3Char"/>
          <w:noProof/>
        </w:rPr>
        <w:drawing>
          <wp:anchor distT="0" distB="0" distL="114300" distR="114300" simplePos="0" relativeHeight="251658260" behindDoc="1" locked="0" layoutInCell="1" allowOverlap="1" wp14:anchorId="578EFF52" wp14:editId="7375AFA6">
            <wp:simplePos x="0" y="0"/>
            <wp:positionH relativeFrom="margin">
              <wp:align>right</wp:align>
            </wp:positionH>
            <wp:positionV relativeFrom="paragraph">
              <wp:posOffset>246380</wp:posOffset>
            </wp:positionV>
            <wp:extent cx="5716905" cy="2409190"/>
            <wp:effectExtent l="0" t="0" r="17145" b="10160"/>
            <wp:wrapTight wrapText="bothSides">
              <wp:wrapPolygon edited="0">
                <wp:start x="0" y="0"/>
                <wp:lineTo x="0" y="21520"/>
                <wp:lineTo x="21593" y="21520"/>
                <wp:lineTo x="21593" y="0"/>
                <wp:lineTo x="0" y="0"/>
              </wp:wrapPolygon>
            </wp:wrapTight>
            <wp:docPr id="1880449883" name="Grafiek 1">
              <a:extLst xmlns:a="http://schemas.openxmlformats.org/drawingml/2006/main">
                <a:ext uri="{FF2B5EF4-FFF2-40B4-BE49-F238E27FC236}">
                  <a16:creationId xmlns:a16="http://schemas.microsoft.com/office/drawing/2014/main" id="{94AEB6AF-DBBB-0163-91A2-3907E99662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anchor>
        </w:drawing>
      </w:r>
      <w:bookmarkStart w:id="67" w:name="_Toc231566892"/>
      <w:r w:rsidR="00F41B6E">
        <w:rPr>
          <w:rStyle w:val="Heading3Char"/>
        </w:rPr>
        <w:t>10.4.2</w:t>
      </w:r>
      <w:r w:rsidR="00F41B6E" w:rsidRPr="000F33D8">
        <w:rPr>
          <w:rStyle w:val="Heading3Char"/>
        </w:rPr>
        <w:t xml:space="preserve"> Single</w:t>
      </w:r>
      <w:r w:rsidR="00E96A8A" w:rsidRPr="000F33D8">
        <w:rPr>
          <w:rStyle w:val="Heading3Char"/>
        </w:rPr>
        <w:t xml:space="preserve"> axis solar Tracker</w:t>
      </w:r>
      <w:bookmarkEnd w:id="67"/>
      <w:r w:rsidR="00E96A8A" w:rsidRPr="000F33D8">
        <w:rPr>
          <w:rStyle w:val="Heading3Char"/>
        </w:rPr>
        <w:t xml:space="preserve"> </w:t>
      </w:r>
    </w:p>
    <w:p w14:paraId="702876A9" w14:textId="27F26967" w:rsidR="002A5435" w:rsidRDefault="00F41B6E" w:rsidP="00DF0526">
      <w:r>
        <w:rPr>
          <w:noProof/>
        </w:rPr>
        <w:drawing>
          <wp:anchor distT="0" distB="0" distL="114300" distR="114300" simplePos="0" relativeHeight="251658261" behindDoc="1" locked="0" layoutInCell="1" allowOverlap="1" wp14:anchorId="435AFC93" wp14:editId="755ECCC5">
            <wp:simplePos x="0" y="0"/>
            <wp:positionH relativeFrom="margin">
              <wp:align>left</wp:align>
            </wp:positionH>
            <wp:positionV relativeFrom="paragraph">
              <wp:posOffset>5186289</wp:posOffset>
            </wp:positionV>
            <wp:extent cx="5716905" cy="2265680"/>
            <wp:effectExtent l="0" t="0" r="17145" b="1270"/>
            <wp:wrapTight wrapText="bothSides">
              <wp:wrapPolygon edited="0">
                <wp:start x="0" y="0"/>
                <wp:lineTo x="0" y="21430"/>
                <wp:lineTo x="21593" y="21430"/>
                <wp:lineTo x="21593" y="0"/>
                <wp:lineTo x="0" y="0"/>
              </wp:wrapPolygon>
            </wp:wrapTight>
            <wp:docPr id="165964729" name="Grafiek 1">
              <a:extLst xmlns:a="http://schemas.openxmlformats.org/drawingml/2006/main">
                <a:ext uri="{FF2B5EF4-FFF2-40B4-BE49-F238E27FC236}">
                  <a16:creationId xmlns:a16="http://schemas.microsoft.com/office/drawing/2014/main" id="{9AD0FDC1-5C95-1DC1-09B2-1B9FAD84F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r w:rsidR="0062355C">
        <w:t xml:space="preserve">Note: </w:t>
      </w:r>
      <w:r w:rsidR="00BA7BD9">
        <w:t>the laptop turned off while the measurement was in progress so there is a gap in the graph (the horizontal line</w:t>
      </w:r>
      <w:r w:rsidR="00A9766A">
        <w:t>).</w:t>
      </w:r>
    </w:p>
    <w:p w14:paraId="502CCCC1" w14:textId="73B0AD5D" w:rsidR="005218F3" w:rsidRDefault="005218F3" w:rsidP="005218F3">
      <w:pPr>
        <w:pStyle w:val="Heading4"/>
      </w:pPr>
      <w:r>
        <w:t xml:space="preserve">Table </w:t>
      </w:r>
      <w:r w:rsidR="00FD212F">
        <w:t>6</w:t>
      </w:r>
      <w:r>
        <w:t xml:space="preserve">: </w:t>
      </w:r>
      <w:r w:rsidR="00FD212F">
        <w:t>a</w:t>
      </w:r>
      <w:r>
        <w:t xml:space="preserve">verages </w:t>
      </w:r>
      <w:r w:rsidR="00FD212F">
        <w:t xml:space="preserve">&amp; total energy of the </w:t>
      </w:r>
      <w:r>
        <w:t xml:space="preserve">single axis solar tracker </w:t>
      </w:r>
    </w:p>
    <w:tbl>
      <w:tblPr>
        <w:tblStyle w:val="PlainTable1"/>
        <w:tblW w:w="9016" w:type="dxa"/>
        <w:tblLook w:val="04A0" w:firstRow="1" w:lastRow="0" w:firstColumn="1" w:lastColumn="0" w:noHBand="0" w:noVBand="1"/>
      </w:tblPr>
      <w:tblGrid>
        <w:gridCol w:w="4508"/>
        <w:gridCol w:w="4508"/>
      </w:tblGrid>
      <w:tr w:rsidR="00582246" w14:paraId="1E4063B8" w14:textId="77777777" w:rsidTr="0052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E03B27" w14:textId="17AF7BCD" w:rsidR="00582246" w:rsidRPr="000B265C" w:rsidRDefault="00582246" w:rsidP="00582246">
            <w:pPr>
              <w:rPr>
                <w:sz w:val="16"/>
                <w:szCs w:val="16"/>
              </w:rPr>
            </w:pPr>
            <w:r w:rsidRPr="000B265C">
              <w:rPr>
                <w:sz w:val="16"/>
                <w:szCs w:val="16"/>
              </w:rPr>
              <w:t>Average current (mA)</w:t>
            </w:r>
          </w:p>
        </w:tc>
        <w:tc>
          <w:tcPr>
            <w:tcW w:w="4508" w:type="dxa"/>
          </w:tcPr>
          <w:p w14:paraId="463EE93C" w14:textId="0A2F1EA3" w:rsidR="00582246" w:rsidRPr="005218F3" w:rsidRDefault="00B4642C" w:rsidP="00582246">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5218F3">
              <w:rPr>
                <w:b w:val="0"/>
                <w:bCs w:val="0"/>
                <w:sz w:val="16"/>
                <w:szCs w:val="16"/>
              </w:rPr>
              <w:t>10</w:t>
            </w:r>
            <w:r w:rsidR="002F79B0">
              <w:rPr>
                <w:b w:val="0"/>
                <w:bCs w:val="0"/>
                <w:sz w:val="16"/>
                <w:szCs w:val="16"/>
              </w:rPr>
              <w:t>.</w:t>
            </w:r>
            <w:r w:rsidRPr="005218F3">
              <w:rPr>
                <w:b w:val="0"/>
                <w:bCs w:val="0"/>
                <w:sz w:val="16"/>
                <w:szCs w:val="16"/>
              </w:rPr>
              <w:t>4</w:t>
            </w:r>
          </w:p>
        </w:tc>
      </w:tr>
      <w:tr w:rsidR="00582246" w14:paraId="67270DE6"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717ABB" w14:textId="604D10FC" w:rsidR="00582246" w:rsidRPr="000B265C" w:rsidRDefault="00582246" w:rsidP="00582246">
            <w:pPr>
              <w:rPr>
                <w:sz w:val="16"/>
                <w:szCs w:val="16"/>
              </w:rPr>
            </w:pPr>
            <w:r w:rsidRPr="000B265C">
              <w:rPr>
                <w:sz w:val="16"/>
                <w:szCs w:val="16"/>
              </w:rPr>
              <w:t>Average voltage (V)</w:t>
            </w:r>
          </w:p>
        </w:tc>
        <w:tc>
          <w:tcPr>
            <w:tcW w:w="4508" w:type="dxa"/>
          </w:tcPr>
          <w:p w14:paraId="6E7E4CAB" w14:textId="26E70AB0" w:rsidR="00582246" w:rsidRPr="000B265C" w:rsidRDefault="001F43EB" w:rsidP="00582246">
            <w:pPr>
              <w:cnfStyle w:val="000000100000" w:firstRow="0" w:lastRow="0" w:firstColumn="0" w:lastColumn="0" w:oddVBand="0" w:evenVBand="0" w:oddHBand="1" w:evenHBand="0" w:firstRowFirstColumn="0" w:firstRowLastColumn="0" w:lastRowFirstColumn="0" w:lastRowLastColumn="0"/>
              <w:rPr>
                <w:sz w:val="16"/>
                <w:szCs w:val="16"/>
              </w:rPr>
            </w:pPr>
            <w:r w:rsidRPr="000B265C">
              <w:rPr>
                <w:sz w:val="16"/>
                <w:szCs w:val="16"/>
              </w:rPr>
              <w:t>2</w:t>
            </w:r>
            <w:r w:rsidR="002F79B0">
              <w:rPr>
                <w:sz w:val="16"/>
                <w:szCs w:val="16"/>
              </w:rPr>
              <w:t>.</w:t>
            </w:r>
            <w:r w:rsidR="00B368AB" w:rsidRPr="000B265C">
              <w:rPr>
                <w:sz w:val="16"/>
                <w:szCs w:val="16"/>
              </w:rPr>
              <w:t>84</w:t>
            </w:r>
          </w:p>
        </w:tc>
      </w:tr>
      <w:tr w:rsidR="00582246" w14:paraId="336063AB" w14:textId="77777777" w:rsidTr="005218F3">
        <w:tc>
          <w:tcPr>
            <w:cnfStyle w:val="001000000000" w:firstRow="0" w:lastRow="0" w:firstColumn="1" w:lastColumn="0" w:oddVBand="0" w:evenVBand="0" w:oddHBand="0" w:evenHBand="0" w:firstRowFirstColumn="0" w:firstRowLastColumn="0" w:lastRowFirstColumn="0" w:lastRowLastColumn="0"/>
            <w:tcW w:w="4508" w:type="dxa"/>
          </w:tcPr>
          <w:p w14:paraId="7CD276A0" w14:textId="13DC57F0" w:rsidR="00582246" w:rsidRPr="000B265C" w:rsidRDefault="00582246" w:rsidP="00582246">
            <w:pPr>
              <w:rPr>
                <w:sz w:val="16"/>
                <w:szCs w:val="16"/>
              </w:rPr>
            </w:pPr>
            <w:r w:rsidRPr="000B265C">
              <w:rPr>
                <w:sz w:val="16"/>
                <w:szCs w:val="16"/>
              </w:rPr>
              <w:t>Average Power (</w:t>
            </w:r>
            <w:proofErr w:type="spellStart"/>
            <w:r w:rsidRPr="000B265C">
              <w:rPr>
                <w:sz w:val="16"/>
                <w:szCs w:val="16"/>
              </w:rPr>
              <w:t>mW</w:t>
            </w:r>
            <w:proofErr w:type="spellEnd"/>
            <w:r w:rsidRPr="000B265C">
              <w:rPr>
                <w:sz w:val="16"/>
                <w:szCs w:val="16"/>
              </w:rPr>
              <w:t>)</w:t>
            </w:r>
          </w:p>
        </w:tc>
        <w:tc>
          <w:tcPr>
            <w:tcW w:w="4508" w:type="dxa"/>
          </w:tcPr>
          <w:p w14:paraId="311DC047" w14:textId="5AC3BFD7" w:rsidR="00582246" w:rsidRPr="000B265C" w:rsidRDefault="00B368AB" w:rsidP="00582246">
            <w:pPr>
              <w:cnfStyle w:val="000000000000" w:firstRow="0" w:lastRow="0" w:firstColumn="0" w:lastColumn="0" w:oddVBand="0" w:evenVBand="0" w:oddHBand="0" w:evenHBand="0" w:firstRowFirstColumn="0" w:firstRowLastColumn="0" w:lastRowFirstColumn="0" w:lastRowLastColumn="0"/>
              <w:rPr>
                <w:sz w:val="16"/>
                <w:szCs w:val="16"/>
              </w:rPr>
            </w:pPr>
            <w:r w:rsidRPr="000B265C">
              <w:rPr>
                <w:sz w:val="16"/>
                <w:szCs w:val="16"/>
              </w:rPr>
              <w:t>29</w:t>
            </w:r>
            <w:r w:rsidR="002F79B0">
              <w:rPr>
                <w:sz w:val="16"/>
                <w:szCs w:val="16"/>
              </w:rPr>
              <w:t>.</w:t>
            </w:r>
            <w:r w:rsidRPr="000B265C">
              <w:rPr>
                <w:sz w:val="16"/>
                <w:szCs w:val="16"/>
              </w:rPr>
              <w:t>4</w:t>
            </w:r>
          </w:p>
        </w:tc>
      </w:tr>
      <w:tr w:rsidR="00582246" w14:paraId="746DBF57"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CA6844B" w14:textId="31526E88" w:rsidR="00582246" w:rsidRPr="000B265C" w:rsidRDefault="00582246" w:rsidP="00582246">
            <w:pPr>
              <w:rPr>
                <w:sz w:val="16"/>
                <w:szCs w:val="16"/>
              </w:rPr>
            </w:pPr>
            <w:r w:rsidRPr="000B265C">
              <w:rPr>
                <w:sz w:val="16"/>
                <w:szCs w:val="16"/>
              </w:rPr>
              <w:t>Total Energy (</w:t>
            </w:r>
            <w:proofErr w:type="spellStart"/>
            <w:r w:rsidRPr="000B265C">
              <w:rPr>
                <w:sz w:val="16"/>
                <w:szCs w:val="16"/>
              </w:rPr>
              <w:t>mWh</w:t>
            </w:r>
            <w:proofErr w:type="spellEnd"/>
            <w:r w:rsidRPr="000B265C">
              <w:rPr>
                <w:sz w:val="16"/>
                <w:szCs w:val="16"/>
              </w:rPr>
              <w:t xml:space="preserve">) </w:t>
            </w:r>
          </w:p>
        </w:tc>
        <w:tc>
          <w:tcPr>
            <w:tcW w:w="4508" w:type="dxa"/>
          </w:tcPr>
          <w:p w14:paraId="6B2DE5FE" w14:textId="754E4820" w:rsidR="00582246" w:rsidRPr="000B265C" w:rsidRDefault="00B4642C" w:rsidP="00582246">
            <w:pPr>
              <w:cnfStyle w:val="000000100000" w:firstRow="0" w:lastRow="0" w:firstColumn="0" w:lastColumn="0" w:oddVBand="0" w:evenVBand="0" w:oddHBand="1" w:evenHBand="0" w:firstRowFirstColumn="0" w:firstRowLastColumn="0" w:lastRowFirstColumn="0" w:lastRowLastColumn="0"/>
              <w:rPr>
                <w:sz w:val="16"/>
                <w:szCs w:val="16"/>
              </w:rPr>
            </w:pPr>
            <w:r w:rsidRPr="000B265C">
              <w:rPr>
                <w:sz w:val="16"/>
                <w:szCs w:val="16"/>
              </w:rPr>
              <w:t>10</w:t>
            </w:r>
            <w:r w:rsidR="002F79B0">
              <w:rPr>
                <w:sz w:val="16"/>
                <w:szCs w:val="16"/>
              </w:rPr>
              <w:t>.</w:t>
            </w:r>
            <w:r w:rsidR="0062355C" w:rsidRPr="000B265C">
              <w:rPr>
                <w:sz w:val="16"/>
                <w:szCs w:val="16"/>
              </w:rPr>
              <w:t>2</w:t>
            </w:r>
          </w:p>
        </w:tc>
      </w:tr>
    </w:tbl>
    <w:p w14:paraId="1FD77CAE" w14:textId="77777777" w:rsidR="002A5435" w:rsidRDefault="002A5435" w:rsidP="00DF0526"/>
    <w:p w14:paraId="32B19309" w14:textId="68AD67E9" w:rsidR="00F76716" w:rsidRDefault="00151414" w:rsidP="00DF0526">
      <w:r w:rsidRPr="000F33D8">
        <w:rPr>
          <w:rStyle w:val="Heading3Char"/>
          <w:noProof/>
        </w:rPr>
        <w:lastRenderedPageBreak/>
        <w:drawing>
          <wp:anchor distT="0" distB="0" distL="114300" distR="114300" simplePos="0" relativeHeight="251658262" behindDoc="1" locked="0" layoutInCell="1" allowOverlap="1" wp14:anchorId="41A4FF2C" wp14:editId="3F049E39">
            <wp:simplePos x="0" y="0"/>
            <wp:positionH relativeFrom="margin">
              <wp:align>right</wp:align>
            </wp:positionH>
            <wp:positionV relativeFrom="paragraph">
              <wp:posOffset>4984723</wp:posOffset>
            </wp:positionV>
            <wp:extent cx="5716905" cy="2233930"/>
            <wp:effectExtent l="0" t="0" r="17145" b="13970"/>
            <wp:wrapTight wrapText="bothSides">
              <wp:wrapPolygon edited="0">
                <wp:start x="0" y="0"/>
                <wp:lineTo x="0" y="21551"/>
                <wp:lineTo x="21593" y="21551"/>
                <wp:lineTo x="21593" y="0"/>
                <wp:lineTo x="0" y="0"/>
              </wp:wrapPolygon>
            </wp:wrapTight>
            <wp:docPr id="1334573224" name="Grafiek 1">
              <a:extLst xmlns:a="http://schemas.openxmlformats.org/drawingml/2006/main">
                <a:ext uri="{FF2B5EF4-FFF2-40B4-BE49-F238E27FC236}">
                  <a16:creationId xmlns:a16="http://schemas.microsoft.com/office/drawing/2014/main" id="{D244EAB3-4A20-853D-CA54-669672895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sidR="00234D46" w:rsidRPr="000F33D8">
        <w:rPr>
          <w:rStyle w:val="Heading3Char"/>
          <w:noProof/>
        </w:rPr>
        <w:drawing>
          <wp:anchor distT="0" distB="0" distL="114300" distR="114300" simplePos="0" relativeHeight="251658263" behindDoc="1" locked="0" layoutInCell="1" allowOverlap="1" wp14:anchorId="2FDD9E65" wp14:editId="26072A72">
            <wp:simplePos x="0" y="0"/>
            <wp:positionH relativeFrom="margin">
              <wp:align>right</wp:align>
            </wp:positionH>
            <wp:positionV relativeFrom="paragraph">
              <wp:posOffset>2821581</wp:posOffset>
            </wp:positionV>
            <wp:extent cx="5724525" cy="2098675"/>
            <wp:effectExtent l="0" t="0" r="9525" b="15875"/>
            <wp:wrapTight wrapText="bothSides">
              <wp:wrapPolygon edited="0">
                <wp:start x="0" y="0"/>
                <wp:lineTo x="0" y="21567"/>
                <wp:lineTo x="21564" y="21567"/>
                <wp:lineTo x="21564" y="0"/>
                <wp:lineTo x="0" y="0"/>
              </wp:wrapPolygon>
            </wp:wrapTight>
            <wp:docPr id="1780351666" name="Grafiek 1">
              <a:extLst xmlns:a="http://schemas.openxmlformats.org/drawingml/2006/main">
                <a:ext uri="{FF2B5EF4-FFF2-40B4-BE49-F238E27FC236}">
                  <a16:creationId xmlns:a16="http://schemas.microsoft.com/office/drawing/2014/main" id="{3744A621-A8A4-EFF7-490B-9F79E4FFF1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r w:rsidR="00A9766A" w:rsidRPr="000F33D8">
        <w:rPr>
          <w:rStyle w:val="Heading3Char"/>
          <w:noProof/>
        </w:rPr>
        <w:drawing>
          <wp:anchor distT="0" distB="0" distL="114300" distR="114300" simplePos="0" relativeHeight="251658264" behindDoc="1" locked="0" layoutInCell="1" allowOverlap="1" wp14:anchorId="5CB28B71" wp14:editId="7AC93FE2">
            <wp:simplePos x="0" y="0"/>
            <wp:positionH relativeFrom="margin">
              <wp:align>right</wp:align>
            </wp:positionH>
            <wp:positionV relativeFrom="paragraph">
              <wp:posOffset>246380</wp:posOffset>
            </wp:positionV>
            <wp:extent cx="5716905" cy="2527935"/>
            <wp:effectExtent l="0" t="0" r="17145" b="5715"/>
            <wp:wrapTight wrapText="bothSides">
              <wp:wrapPolygon edited="0">
                <wp:start x="0" y="0"/>
                <wp:lineTo x="0" y="21486"/>
                <wp:lineTo x="21593" y="21486"/>
                <wp:lineTo x="21593" y="0"/>
                <wp:lineTo x="0" y="0"/>
              </wp:wrapPolygon>
            </wp:wrapTight>
            <wp:docPr id="621288695" name="Grafiek 1">
              <a:extLst xmlns:a="http://schemas.openxmlformats.org/drawingml/2006/main">
                <a:ext uri="{FF2B5EF4-FFF2-40B4-BE49-F238E27FC236}">
                  <a16:creationId xmlns:a16="http://schemas.microsoft.com/office/drawing/2014/main" id="{43270C11-E812-D1B9-61E0-F3F0F619A8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bookmarkStart w:id="68" w:name="_Toc231566893"/>
      <w:r w:rsidR="000B265C">
        <w:rPr>
          <w:rStyle w:val="Heading3Char"/>
        </w:rPr>
        <w:t xml:space="preserve">10.4.3 </w:t>
      </w:r>
      <w:r w:rsidR="00B453EF" w:rsidRPr="000F33D8">
        <w:rPr>
          <w:rStyle w:val="Heading3Char"/>
        </w:rPr>
        <w:t>Stationary</w:t>
      </w:r>
      <w:bookmarkEnd w:id="68"/>
      <w:r w:rsidR="00B453EF">
        <w:t xml:space="preserve"> </w:t>
      </w:r>
      <w:r w:rsidR="00B453EF" w:rsidRPr="000F33D8">
        <w:rPr>
          <w:rStyle w:val="Heading3Char"/>
        </w:rPr>
        <w:t>solar panel</w:t>
      </w:r>
      <w:r w:rsidR="00B453EF">
        <w:t xml:space="preserve"> </w:t>
      </w:r>
    </w:p>
    <w:p w14:paraId="1697DBA6" w14:textId="5ACA0388" w:rsidR="00410D65" w:rsidRDefault="005218F3" w:rsidP="005218F3">
      <w:pPr>
        <w:pStyle w:val="Heading4"/>
      </w:pPr>
      <w:r>
        <w:t xml:space="preserve">Table </w:t>
      </w:r>
      <w:r w:rsidR="00FD212F">
        <w:t>6:</w:t>
      </w:r>
      <w:r>
        <w:t xml:space="preserve"> ave</w:t>
      </w:r>
      <w:r w:rsidR="00FD212F">
        <w:t xml:space="preserve">rages &amp; total energy </w:t>
      </w:r>
      <w:r w:rsidR="002F79B0">
        <w:t xml:space="preserve">of the </w:t>
      </w:r>
      <w:r w:rsidR="00FD212F">
        <w:t>stationary solar panel</w:t>
      </w:r>
    </w:p>
    <w:tbl>
      <w:tblPr>
        <w:tblStyle w:val="PlainTable1"/>
        <w:tblW w:w="9016" w:type="dxa"/>
        <w:tblLook w:val="04A0" w:firstRow="1" w:lastRow="0" w:firstColumn="1" w:lastColumn="0" w:noHBand="0" w:noVBand="1"/>
      </w:tblPr>
      <w:tblGrid>
        <w:gridCol w:w="4508"/>
        <w:gridCol w:w="4508"/>
      </w:tblGrid>
      <w:tr w:rsidR="00151414" w14:paraId="15A2AD61" w14:textId="77777777" w:rsidTr="00521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B6958B" w14:textId="3826396E" w:rsidR="00151414" w:rsidRPr="00D12564" w:rsidRDefault="00151414" w:rsidP="00151414">
            <w:pPr>
              <w:rPr>
                <w:sz w:val="16"/>
                <w:szCs w:val="16"/>
              </w:rPr>
            </w:pPr>
            <w:r w:rsidRPr="00D12564">
              <w:rPr>
                <w:sz w:val="16"/>
                <w:szCs w:val="16"/>
              </w:rPr>
              <w:t>Average current (mA)</w:t>
            </w:r>
          </w:p>
        </w:tc>
        <w:tc>
          <w:tcPr>
            <w:tcW w:w="4508" w:type="dxa"/>
          </w:tcPr>
          <w:p w14:paraId="2DB1B612" w14:textId="1213C627" w:rsidR="00151414" w:rsidRPr="00D12564" w:rsidRDefault="00D949D8" w:rsidP="00151414">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6"/>
                <w:szCs w:val="16"/>
              </w:rPr>
            </w:pPr>
            <w:r w:rsidRPr="00D12564">
              <w:rPr>
                <w:rFonts w:ascii="Calibri" w:hAnsi="Calibri" w:cs="Calibri"/>
                <w:b w:val="0"/>
                <w:bCs w:val="0"/>
                <w:color w:val="000000"/>
                <w:sz w:val="16"/>
                <w:szCs w:val="16"/>
              </w:rPr>
              <w:t>10</w:t>
            </w:r>
            <w:r w:rsidR="002F79B0" w:rsidRPr="00D12564">
              <w:rPr>
                <w:rFonts w:ascii="Calibri" w:hAnsi="Calibri" w:cs="Calibri"/>
                <w:b w:val="0"/>
                <w:bCs w:val="0"/>
                <w:color w:val="000000"/>
                <w:sz w:val="16"/>
                <w:szCs w:val="16"/>
              </w:rPr>
              <w:t>.</w:t>
            </w:r>
            <w:r w:rsidR="00BE0514" w:rsidRPr="00D12564">
              <w:rPr>
                <w:rFonts w:ascii="Calibri" w:hAnsi="Calibri" w:cs="Calibri"/>
                <w:b w:val="0"/>
                <w:bCs w:val="0"/>
                <w:color w:val="000000"/>
                <w:sz w:val="16"/>
                <w:szCs w:val="16"/>
              </w:rPr>
              <w:t>1</w:t>
            </w:r>
          </w:p>
        </w:tc>
      </w:tr>
      <w:tr w:rsidR="00151414" w14:paraId="14E2EC26"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0E675B" w14:textId="608A288C" w:rsidR="00151414" w:rsidRPr="00D12564" w:rsidRDefault="00151414" w:rsidP="00151414">
            <w:pPr>
              <w:rPr>
                <w:sz w:val="16"/>
                <w:szCs w:val="16"/>
              </w:rPr>
            </w:pPr>
            <w:r w:rsidRPr="00D12564">
              <w:rPr>
                <w:sz w:val="16"/>
                <w:szCs w:val="16"/>
              </w:rPr>
              <w:t>Average voltage (V)</w:t>
            </w:r>
          </w:p>
        </w:tc>
        <w:tc>
          <w:tcPr>
            <w:tcW w:w="4508" w:type="dxa"/>
          </w:tcPr>
          <w:p w14:paraId="13FABAF4" w14:textId="36B41B0E" w:rsidR="00151414" w:rsidRPr="00D12564" w:rsidRDefault="00D949D8" w:rsidP="00151414">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12564">
              <w:rPr>
                <w:rFonts w:ascii="Calibri" w:hAnsi="Calibri" w:cs="Calibri"/>
                <w:color w:val="000000"/>
                <w:sz w:val="16"/>
                <w:szCs w:val="16"/>
              </w:rPr>
              <w:t>2</w:t>
            </w:r>
            <w:r w:rsidR="002F79B0" w:rsidRPr="00D12564">
              <w:rPr>
                <w:rFonts w:ascii="Calibri" w:hAnsi="Calibri" w:cs="Calibri"/>
                <w:color w:val="000000"/>
                <w:sz w:val="16"/>
                <w:szCs w:val="16"/>
              </w:rPr>
              <w:t>.</w:t>
            </w:r>
            <w:r w:rsidRPr="00D12564">
              <w:rPr>
                <w:rFonts w:ascii="Calibri" w:hAnsi="Calibri" w:cs="Calibri"/>
                <w:color w:val="000000"/>
                <w:sz w:val="16"/>
                <w:szCs w:val="16"/>
              </w:rPr>
              <w:t>82</w:t>
            </w:r>
          </w:p>
        </w:tc>
      </w:tr>
      <w:tr w:rsidR="00151414" w14:paraId="027AA5DB" w14:textId="77777777" w:rsidTr="005218F3">
        <w:tc>
          <w:tcPr>
            <w:cnfStyle w:val="001000000000" w:firstRow="0" w:lastRow="0" w:firstColumn="1" w:lastColumn="0" w:oddVBand="0" w:evenVBand="0" w:oddHBand="0" w:evenHBand="0" w:firstRowFirstColumn="0" w:firstRowLastColumn="0" w:lastRowFirstColumn="0" w:lastRowLastColumn="0"/>
            <w:tcW w:w="4508" w:type="dxa"/>
          </w:tcPr>
          <w:p w14:paraId="146F0D46" w14:textId="36398519" w:rsidR="00151414" w:rsidRPr="00D12564" w:rsidRDefault="00151414" w:rsidP="00151414">
            <w:pPr>
              <w:rPr>
                <w:sz w:val="16"/>
                <w:szCs w:val="16"/>
              </w:rPr>
            </w:pPr>
            <w:r w:rsidRPr="00D12564">
              <w:rPr>
                <w:sz w:val="16"/>
                <w:szCs w:val="16"/>
              </w:rPr>
              <w:t>Average Power (</w:t>
            </w:r>
            <w:proofErr w:type="spellStart"/>
            <w:r w:rsidRPr="00D12564">
              <w:rPr>
                <w:sz w:val="16"/>
                <w:szCs w:val="16"/>
              </w:rPr>
              <w:t>mW</w:t>
            </w:r>
            <w:proofErr w:type="spellEnd"/>
            <w:r w:rsidRPr="00D12564">
              <w:rPr>
                <w:sz w:val="16"/>
                <w:szCs w:val="16"/>
              </w:rPr>
              <w:t>)</w:t>
            </w:r>
          </w:p>
        </w:tc>
        <w:tc>
          <w:tcPr>
            <w:tcW w:w="4508" w:type="dxa"/>
          </w:tcPr>
          <w:p w14:paraId="219F9743" w14:textId="3441FC8B" w:rsidR="00151414" w:rsidRPr="00D12564" w:rsidRDefault="00D949D8" w:rsidP="00151414">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12564">
              <w:rPr>
                <w:rFonts w:ascii="Calibri" w:hAnsi="Calibri" w:cs="Calibri"/>
                <w:color w:val="000000"/>
                <w:sz w:val="16"/>
                <w:szCs w:val="16"/>
              </w:rPr>
              <w:t>28</w:t>
            </w:r>
            <w:r w:rsidR="002F79B0" w:rsidRPr="00D12564">
              <w:rPr>
                <w:rFonts w:ascii="Calibri" w:hAnsi="Calibri" w:cs="Calibri"/>
                <w:color w:val="000000"/>
                <w:sz w:val="16"/>
                <w:szCs w:val="16"/>
              </w:rPr>
              <w:t>.</w:t>
            </w:r>
            <w:r w:rsidR="00BE0514" w:rsidRPr="00D12564">
              <w:rPr>
                <w:rFonts w:ascii="Calibri" w:hAnsi="Calibri" w:cs="Calibri"/>
                <w:color w:val="000000"/>
                <w:sz w:val="16"/>
                <w:szCs w:val="16"/>
              </w:rPr>
              <w:t>4</w:t>
            </w:r>
          </w:p>
        </w:tc>
      </w:tr>
      <w:tr w:rsidR="00151414" w14:paraId="3F84A4F7" w14:textId="77777777" w:rsidTr="00521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1560A6" w14:textId="5EB974DD" w:rsidR="00151414" w:rsidRPr="00D12564" w:rsidRDefault="00151414" w:rsidP="00151414">
            <w:pPr>
              <w:rPr>
                <w:sz w:val="16"/>
                <w:szCs w:val="16"/>
              </w:rPr>
            </w:pPr>
            <w:r w:rsidRPr="00D12564">
              <w:rPr>
                <w:sz w:val="16"/>
                <w:szCs w:val="16"/>
              </w:rPr>
              <w:t>Total Energy (</w:t>
            </w:r>
            <w:proofErr w:type="spellStart"/>
            <w:r w:rsidRPr="00D12564">
              <w:rPr>
                <w:sz w:val="16"/>
                <w:szCs w:val="16"/>
              </w:rPr>
              <w:t>mWh</w:t>
            </w:r>
            <w:proofErr w:type="spellEnd"/>
            <w:r w:rsidRPr="00D12564">
              <w:rPr>
                <w:sz w:val="16"/>
                <w:szCs w:val="16"/>
              </w:rPr>
              <w:t xml:space="preserve">) </w:t>
            </w:r>
          </w:p>
        </w:tc>
        <w:tc>
          <w:tcPr>
            <w:tcW w:w="4508" w:type="dxa"/>
          </w:tcPr>
          <w:p w14:paraId="3C310474" w14:textId="3735FBBD" w:rsidR="00151414" w:rsidRPr="00D12564" w:rsidRDefault="00BE0514" w:rsidP="00151414">
            <w:pPr>
              <w:cnfStyle w:val="000000100000" w:firstRow="0" w:lastRow="0" w:firstColumn="0" w:lastColumn="0" w:oddVBand="0" w:evenVBand="0" w:oddHBand="1" w:evenHBand="0" w:firstRowFirstColumn="0" w:firstRowLastColumn="0" w:lastRowFirstColumn="0" w:lastRowLastColumn="0"/>
              <w:rPr>
                <w:sz w:val="16"/>
                <w:szCs w:val="16"/>
              </w:rPr>
            </w:pPr>
            <w:r w:rsidRPr="00D12564">
              <w:rPr>
                <w:sz w:val="16"/>
                <w:szCs w:val="16"/>
              </w:rPr>
              <w:t>9</w:t>
            </w:r>
            <w:r w:rsidR="002F79B0" w:rsidRPr="00D12564">
              <w:rPr>
                <w:sz w:val="16"/>
                <w:szCs w:val="16"/>
              </w:rPr>
              <w:t>.</w:t>
            </w:r>
            <w:r w:rsidRPr="00D12564">
              <w:rPr>
                <w:sz w:val="16"/>
                <w:szCs w:val="16"/>
              </w:rPr>
              <w:t>67</w:t>
            </w:r>
          </w:p>
        </w:tc>
      </w:tr>
    </w:tbl>
    <w:p w14:paraId="336EDFD0" w14:textId="052EC4FB" w:rsidR="002A5435" w:rsidRDefault="002A5435" w:rsidP="00DF0526"/>
    <w:p w14:paraId="05C98542" w14:textId="77777777" w:rsidR="002A5435" w:rsidRDefault="002A5435" w:rsidP="00DF0526"/>
    <w:p w14:paraId="57C2EC93" w14:textId="2F3B9681" w:rsidR="000B265C" w:rsidRDefault="000B265C" w:rsidP="000B265C">
      <w:pPr>
        <w:pStyle w:val="Heading2"/>
      </w:pPr>
      <w:bookmarkStart w:id="69" w:name="_Toc231566894"/>
      <w:r>
        <w:lastRenderedPageBreak/>
        <w:t>10.5 Data analysis</w:t>
      </w:r>
      <w:bookmarkEnd w:id="69"/>
      <w:r>
        <w:t xml:space="preserve"> </w:t>
      </w:r>
    </w:p>
    <w:p w14:paraId="4282C679" w14:textId="5F784FB3" w:rsidR="000B265C" w:rsidRDefault="00F706C7" w:rsidP="00D12564">
      <w:pPr>
        <w:pStyle w:val="Heading3"/>
      </w:pPr>
      <w:bookmarkStart w:id="70" w:name="_Toc231566895"/>
      <w:r>
        <w:t xml:space="preserve">10.5.1 </w:t>
      </w:r>
      <w:r w:rsidR="00691515">
        <w:t>Summary</w:t>
      </w:r>
      <w:bookmarkEnd w:id="70"/>
      <w:r w:rsidR="00691515">
        <w:t xml:space="preserve"> </w:t>
      </w:r>
    </w:p>
    <w:p w14:paraId="16D244A6" w14:textId="7932C6D3" w:rsidR="00D12564" w:rsidRPr="00D12564" w:rsidRDefault="00D12564" w:rsidP="00E93E40">
      <w:pPr>
        <w:pStyle w:val="Heading4"/>
      </w:pPr>
      <w:r>
        <w:t xml:space="preserve">Table </w:t>
      </w:r>
      <w:r w:rsidR="00E93E40">
        <w:t xml:space="preserve">7 all measurements combined </w:t>
      </w:r>
    </w:p>
    <w:tbl>
      <w:tblPr>
        <w:tblStyle w:val="PlainTable1"/>
        <w:tblW w:w="0" w:type="auto"/>
        <w:tblLook w:val="04A0" w:firstRow="1" w:lastRow="0" w:firstColumn="1" w:lastColumn="0" w:noHBand="0" w:noVBand="1"/>
      </w:tblPr>
      <w:tblGrid>
        <w:gridCol w:w="2254"/>
        <w:gridCol w:w="2254"/>
        <w:gridCol w:w="2254"/>
        <w:gridCol w:w="2254"/>
      </w:tblGrid>
      <w:tr w:rsidR="00BD07C9" w14:paraId="2F94D8ED" w14:textId="77777777" w:rsidTr="00514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70C01D9" w14:textId="313E0235" w:rsidR="00BD07C9" w:rsidRDefault="004E718B" w:rsidP="000B265C">
            <w:r>
              <w:t xml:space="preserve">Measurements </w:t>
            </w:r>
          </w:p>
        </w:tc>
        <w:tc>
          <w:tcPr>
            <w:tcW w:w="2254" w:type="dxa"/>
          </w:tcPr>
          <w:p w14:paraId="02AFC019" w14:textId="414CAB36" w:rsidR="00BD07C9" w:rsidRDefault="004E718B" w:rsidP="000B265C">
            <w:pPr>
              <w:cnfStyle w:val="100000000000" w:firstRow="1" w:lastRow="0" w:firstColumn="0" w:lastColumn="0" w:oddVBand="0" w:evenVBand="0" w:oddHBand="0" w:evenHBand="0" w:firstRowFirstColumn="0" w:firstRowLastColumn="0" w:lastRowFirstColumn="0" w:lastRowLastColumn="0"/>
            </w:pPr>
            <w:r>
              <w:t>Dual axis</w:t>
            </w:r>
          </w:p>
        </w:tc>
        <w:tc>
          <w:tcPr>
            <w:tcW w:w="2254" w:type="dxa"/>
          </w:tcPr>
          <w:p w14:paraId="2B691F87" w14:textId="42EE93DF" w:rsidR="00BD07C9" w:rsidRDefault="004E718B" w:rsidP="000B265C">
            <w:pPr>
              <w:cnfStyle w:val="100000000000" w:firstRow="1" w:lastRow="0" w:firstColumn="0" w:lastColumn="0" w:oddVBand="0" w:evenVBand="0" w:oddHBand="0" w:evenHBand="0" w:firstRowFirstColumn="0" w:firstRowLastColumn="0" w:lastRowFirstColumn="0" w:lastRowLastColumn="0"/>
            </w:pPr>
            <w:r>
              <w:t xml:space="preserve">Single axis </w:t>
            </w:r>
          </w:p>
        </w:tc>
        <w:tc>
          <w:tcPr>
            <w:tcW w:w="2254" w:type="dxa"/>
          </w:tcPr>
          <w:p w14:paraId="7AEB4A78" w14:textId="4886C99C" w:rsidR="00BD07C9" w:rsidRDefault="004E718B" w:rsidP="000B265C">
            <w:pPr>
              <w:cnfStyle w:val="100000000000" w:firstRow="1" w:lastRow="0" w:firstColumn="0" w:lastColumn="0" w:oddVBand="0" w:evenVBand="0" w:oddHBand="0" w:evenHBand="0" w:firstRowFirstColumn="0" w:firstRowLastColumn="0" w:lastRowFirstColumn="0" w:lastRowLastColumn="0"/>
            </w:pPr>
            <w:r>
              <w:t xml:space="preserve">Stationary </w:t>
            </w:r>
          </w:p>
        </w:tc>
      </w:tr>
      <w:tr w:rsidR="004E718B" w14:paraId="089475D7" w14:textId="77777777" w:rsidTr="00514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06FE580" w14:textId="6FF0854B" w:rsidR="004E718B" w:rsidRDefault="004E718B" w:rsidP="000B265C">
            <w:r>
              <w:t>Avg. current</w:t>
            </w:r>
            <w:r w:rsidR="00481E80">
              <w:t xml:space="preserve"> (mA)</w:t>
            </w:r>
          </w:p>
        </w:tc>
        <w:tc>
          <w:tcPr>
            <w:tcW w:w="2254" w:type="dxa"/>
          </w:tcPr>
          <w:p w14:paraId="2FC4172C" w14:textId="5969BA9F" w:rsidR="004E718B" w:rsidRDefault="004E718B" w:rsidP="000B265C">
            <w:pPr>
              <w:cnfStyle w:val="000000100000" w:firstRow="0" w:lastRow="0" w:firstColumn="0" w:lastColumn="0" w:oddVBand="0" w:evenVBand="0" w:oddHBand="1" w:evenHBand="0" w:firstRowFirstColumn="0" w:firstRowLastColumn="0" w:lastRowFirstColumn="0" w:lastRowLastColumn="0"/>
            </w:pPr>
            <w:r>
              <w:t>10.20</w:t>
            </w:r>
          </w:p>
        </w:tc>
        <w:tc>
          <w:tcPr>
            <w:tcW w:w="2254" w:type="dxa"/>
          </w:tcPr>
          <w:p w14:paraId="10B9CB41" w14:textId="33D4F942" w:rsidR="004E718B" w:rsidRDefault="00EC5859" w:rsidP="000B265C">
            <w:pPr>
              <w:cnfStyle w:val="000000100000" w:firstRow="0" w:lastRow="0" w:firstColumn="0" w:lastColumn="0" w:oddVBand="0" w:evenVBand="0" w:oddHBand="1" w:evenHBand="0" w:firstRowFirstColumn="0" w:firstRowLastColumn="0" w:lastRowFirstColumn="0" w:lastRowLastColumn="0"/>
            </w:pPr>
            <w:r>
              <w:t>10.40</w:t>
            </w:r>
          </w:p>
        </w:tc>
        <w:tc>
          <w:tcPr>
            <w:tcW w:w="2254" w:type="dxa"/>
          </w:tcPr>
          <w:p w14:paraId="42B72F0A" w14:textId="04FFC3E4" w:rsidR="004E718B" w:rsidRDefault="003C3A6D" w:rsidP="000B265C">
            <w:pPr>
              <w:cnfStyle w:val="000000100000" w:firstRow="0" w:lastRow="0" w:firstColumn="0" w:lastColumn="0" w:oddVBand="0" w:evenVBand="0" w:oddHBand="1" w:evenHBand="0" w:firstRowFirstColumn="0" w:firstRowLastColumn="0" w:lastRowFirstColumn="0" w:lastRowLastColumn="0"/>
            </w:pPr>
            <w:r>
              <w:t>10.10</w:t>
            </w:r>
          </w:p>
        </w:tc>
      </w:tr>
      <w:tr w:rsidR="00BD07C9" w14:paraId="518EA09D" w14:textId="77777777" w:rsidTr="00514906">
        <w:tc>
          <w:tcPr>
            <w:cnfStyle w:val="001000000000" w:firstRow="0" w:lastRow="0" w:firstColumn="1" w:lastColumn="0" w:oddVBand="0" w:evenVBand="0" w:oddHBand="0" w:evenHBand="0" w:firstRowFirstColumn="0" w:firstRowLastColumn="0" w:lastRowFirstColumn="0" w:lastRowLastColumn="0"/>
            <w:tcW w:w="2254" w:type="dxa"/>
          </w:tcPr>
          <w:p w14:paraId="7C52D555" w14:textId="3297D142" w:rsidR="00BD07C9" w:rsidRDefault="00BD07C9" w:rsidP="000B265C">
            <w:r>
              <w:t>A</w:t>
            </w:r>
            <w:r w:rsidR="00C16261">
              <w:t xml:space="preserve">vg. </w:t>
            </w:r>
            <w:r w:rsidR="004E718B">
              <w:t>v</w:t>
            </w:r>
            <w:r w:rsidR="00C16261">
              <w:t>oltage</w:t>
            </w:r>
            <w:r w:rsidR="00481E80">
              <w:t xml:space="preserve"> (V)</w:t>
            </w:r>
          </w:p>
        </w:tc>
        <w:tc>
          <w:tcPr>
            <w:tcW w:w="2254" w:type="dxa"/>
          </w:tcPr>
          <w:p w14:paraId="10CF2AE6" w14:textId="58FBE30A" w:rsidR="00BD07C9" w:rsidRDefault="004E718B" w:rsidP="000B265C">
            <w:pPr>
              <w:cnfStyle w:val="000000000000" w:firstRow="0" w:lastRow="0" w:firstColumn="0" w:lastColumn="0" w:oddVBand="0" w:evenVBand="0" w:oddHBand="0" w:evenHBand="0" w:firstRowFirstColumn="0" w:firstRowLastColumn="0" w:lastRowFirstColumn="0" w:lastRowLastColumn="0"/>
            </w:pPr>
            <w:r>
              <w:t>2.85</w:t>
            </w:r>
          </w:p>
        </w:tc>
        <w:tc>
          <w:tcPr>
            <w:tcW w:w="2254" w:type="dxa"/>
          </w:tcPr>
          <w:p w14:paraId="76AD6755" w14:textId="12233EC1" w:rsidR="00BD07C9" w:rsidRDefault="00EC5859" w:rsidP="000B265C">
            <w:pPr>
              <w:cnfStyle w:val="000000000000" w:firstRow="0" w:lastRow="0" w:firstColumn="0" w:lastColumn="0" w:oddVBand="0" w:evenVBand="0" w:oddHBand="0" w:evenHBand="0" w:firstRowFirstColumn="0" w:firstRowLastColumn="0" w:lastRowFirstColumn="0" w:lastRowLastColumn="0"/>
            </w:pPr>
            <w:r>
              <w:t>2.84</w:t>
            </w:r>
          </w:p>
        </w:tc>
        <w:tc>
          <w:tcPr>
            <w:tcW w:w="2254" w:type="dxa"/>
          </w:tcPr>
          <w:p w14:paraId="75622767" w14:textId="5940F7C3" w:rsidR="00BD07C9" w:rsidRDefault="003C3A6D" w:rsidP="000B265C">
            <w:pPr>
              <w:cnfStyle w:val="000000000000" w:firstRow="0" w:lastRow="0" w:firstColumn="0" w:lastColumn="0" w:oddVBand="0" w:evenVBand="0" w:oddHBand="0" w:evenHBand="0" w:firstRowFirstColumn="0" w:firstRowLastColumn="0" w:lastRowFirstColumn="0" w:lastRowLastColumn="0"/>
            </w:pPr>
            <w:r>
              <w:t>2.82</w:t>
            </w:r>
          </w:p>
        </w:tc>
      </w:tr>
      <w:tr w:rsidR="00BD07C9" w14:paraId="35959E17" w14:textId="77777777" w:rsidTr="00514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7B48D29" w14:textId="73BA3EF2" w:rsidR="00BD07C9" w:rsidRDefault="00C16261" w:rsidP="000B265C">
            <w:r>
              <w:t xml:space="preserve">Avg. </w:t>
            </w:r>
            <w:r w:rsidR="00132A81">
              <w:t>power (</w:t>
            </w:r>
            <w:proofErr w:type="spellStart"/>
            <w:r w:rsidR="00481E80">
              <w:t>mW</w:t>
            </w:r>
            <w:proofErr w:type="spellEnd"/>
            <w:r w:rsidR="00481E80">
              <w:t>)</w:t>
            </w:r>
          </w:p>
        </w:tc>
        <w:tc>
          <w:tcPr>
            <w:tcW w:w="2254" w:type="dxa"/>
          </w:tcPr>
          <w:p w14:paraId="14984DD7" w14:textId="3A16D67D" w:rsidR="00BD07C9" w:rsidRDefault="00976B86" w:rsidP="000B265C">
            <w:pPr>
              <w:cnfStyle w:val="000000100000" w:firstRow="0" w:lastRow="0" w:firstColumn="0" w:lastColumn="0" w:oddVBand="0" w:evenVBand="0" w:oddHBand="1" w:evenHBand="0" w:firstRowFirstColumn="0" w:firstRowLastColumn="0" w:lastRowFirstColumn="0" w:lastRowLastColumn="0"/>
            </w:pPr>
            <w:r>
              <w:t>29.0</w:t>
            </w:r>
          </w:p>
        </w:tc>
        <w:tc>
          <w:tcPr>
            <w:tcW w:w="2254" w:type="dxa"/>
          </w:tcPr>
          <w:p w14:paraId="31EEF2D2" w14:textId="00CCB594" w:rsidR="00BD07C9" w:rsidRDefault="00EC5859" w:rsidP="000B265C">
            <w:pPr>
              <w:cnfStyle w:val="000000100000" w:firstRow="0" w:lastRow="0" w:firstColumn="0" w:lastColumn="0" w:oddVBand="0" w:evenVBand="0" w:oddHBand="1" w:evenHBand="0" w:firstRowFirstColumn="0" w:firstRowLastColumn="0" w:lastRowFirstColumn="0" w:lastRowLastColumn="0"/>
            </w:pPr>
            <w:r>
              <w:t>29.4</w:t>
            </w:r>
          </w:p>
        </w:tc>
        <w:tc>
          <w:tcPr>
            <w:tcW w:w="2254" w:type="dxa"/>
          </w:tcPr>
          <w:p w14:paraId="36E6213B" w14:textId="6F17E31D" w:rsidR="00BD07C9" w:rsidRDefault="003C3A6D" w:rsidP="000B265C">
            <w:pPr>
              <w:cnfStyle w:val="000000100000" w:firstRow="0" w:lastRow="0" w:firstColumn="0" w:lastColumn="0" w:oddVBand="0" w:evenVBand="0" w:oddHBand="1" w:evenHBand="0" w:firstRowFirstColumn="0" w:firstRowLastColumn="0" w:lastRowFirstColumn="0" w:lastRowLastColumn="0"/>
            </w:pPr>
            <w:r>
              <w:t>28.4</w:t>
            </w:r>
          </w:p>
        </w:tc>
      </w:tr>
      <w:tr w:rsidR="00BD07C9" w14:paraId="08354019" w14:textId="77777777" w:rsidTr="00514906">
        <w:tc>
          <w:tcPr>
            <w:cnfStyle w:val="001000000000" w:firstRow="0" w:lastRow="0" w:firstColumn="1" w:lastColumn="0" w:oddVBand="0" w:evenVBand="0" w:oddHBand="0" w:evenHBand="0" w:firstRowFirstColumn="0" w:firstRowLastColumn="0" w:lastRowFirstColumn="0" w:lastRowLastColumn="0"/>
            <w:tcW w:w="2254" w:type="dxa"/>
          </w:tcPr>
          <w:p w14:paraId="47DEA109" w14:textId="76F37BDF" w:rsidR="00BD07C9" w:rsidRDefault="00481E80" w:rsidP="000B265C">
            <w:r>
              <w:t xml:space="preserve">Total </w:t>
            </w:r>
            <w:r w:rsidR="004E718B">
              <w:t>e</w:t>
            </w:r>
            <w:r w:rsidR="00C16261">
              <w:t>nergy</w:t>
            </w:r>
            <w:r>
              <w:t xml:space="preserve"> (</w:t>
            </w:r>
            <w:proofErr w:type="spellStart"/>
            <w:r>
              <w:t>mWh</w:t>
            </w:r>
            <w:proofErr w:type="spellEnd"/>
            <w:r>
              <w:t xml:space="preserve">) </w:t>
            </w:r>
          </w:p>
        </w:tc>
        <w:tc>
          <w:tcPr>
            <w:tcW w:w="2254" w:type="dxa"/>
          </w:tcPr>
          <w:p w14:paraId="42D4B774" w14:textId="4E007A99" w:rsidR="00BD07C9" w:rsidRDefault="00976B86" w:rsidP="000B265C">
            <w:pPr>
              <w:cnfStyle w:val="000000000000" w:firstRow="0" w:lastRow="0" w:firstColumn="0" w:lastColumn="0" w:oddVBand="0" w:evenVBand="0" w:oddHBand="0" w:evenHBand="0" w:firstRowFirstColumn="0" w:firstRowLastColumn="0" w:lastRowFirstColumn="0" w:lastRowLastColumn="0"/>
            </w:pPr>
            <w:r>
              <w:t>9.70</w:t>
            </w:r>
          </w:p>
        </w:tc>
        <w:tc>
          <w:tcPr>
            <w:tcW w:w="2254" w:type="dxa"/>
          </w:tcPr>
          <w:p w14:paraId="758EA72B" w14:textId="5A0F4476" w:rsidR="00BD07C9" w:rsidRDefault="00976B86" w:rsidP="000B265C">
            <w:pPr>
              <w:cnfStyle w:val="000000000000" w:firstRow="0" w:lastRow="0" w:firstColumn="0" w:lastColumn="0" w:oddVBand="0" w:evenVBand="0" w:oddHBand="0" w:evenHBand="0" w:firstRowFirstColumn="0" w:firstRowLastColumn="0" w:lastRowFirstColumn="0" w:lastRowLastColumn="0"/>
            </w:pPr>
            <w:r>
              <w:t>10.20</w:t>
            </w:r>
          </w:p>
        </w:tc>
        <w:tc>
          <w:tcPr>
            <w:tcW w:w="2254" w:type="dxa"/>
          </w:tcPr>
          <w:p w14:paraId="7CB00824" w14:textId="6B51D8AF" w:rsidR="00BD07C9" w:rsidRDefault="00514906" w:rsidP="000B265C">
            <w:pPr>
              <w:cnfStyle w:val="000000000000" w:firstRow="0" w:lastRow="0" w:firstColumn="0" w:lastColumn="0" w:oddVBand="0" w:evenVBand="0" w:oddHBand="0" w:evenHBand="0" w:firstRowFirstColumn="0" w:firstRowLastColumn="0" w:lastRowFirstColumn="0" w:lastRowLastColumn="0"/>
            </w:pPr>
            <w:r>
              <w:t>9.67</w:t>
            </w:r>
          </w:p>
        </w:tc>
      </w:tr>
      <w:tr w:rsidR="00BD07C9" w14:paraId="07450C48" w14:textId="77777777" w:rsidTr="00514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DE8ABA9" w14:textId="0A2B3848" w:rsidR="00BD07C9" w:rsidRDefault="00481E80" w:rsidP="000B265C">
            <w:r>
              <w:t xml:space="preserve">Gain vs. </w:t>
            </w:r>
            <w:r w:rsidR="00132A81">
              <w:t xml:space="preserve">stationary </w:t>
            </w:r>
            <w:r w:rsidR="004E718B">
              <w:t xml:space="preserve"> </w:t>
            </w:r>
          </w:p>
        </w:tc>
        <w:tc>
          <w:tcPr>
            <w:tcW w:w="2254" w:type="dxa"/>
          </w:tcPr>
          <w:p w14:paraId="620E7584" w14:textId="48C8E8D5" w:rsidR="00BD07C9" w:rsidRDefault="00976B86" w:rsidP="000B265C">
            <w:pPr>
              <w:cnfStyle w:val="000000100000" w:firstRow="0" w:lastRow="0" w:firstColumn="0" w:lastColumn="0" w:oddVBand="0" w:evenVBand="0" w:oddHBand="1" w:evenHBand="0" w:firstRowFirstColumn="0" w:firstRowLastColumn="0" w:lastRowFirstColumn="0" w:lastRowLastColumn="0"/>
            </w:pPr>
            <w:r>
              <w:t>+0.3%</w:t>
            </w:r>
          </w:p>
        </w:tc>
        <w:tc>
          <w:tcPr>
            <w:tcW w:w="2254" w:type="dxa"/>
          </w:tcPr>
          <w:p w14:paraId="5FBF445C" w14:textId="54431258" w:rsidR="00BD07C9" w:rsidRDefault="00976B86" w:rsidP="000B265C">
            <w:pPr>
              <w:cnfStyle w:val="000000100000" w:firstRow="0" w:lastRow="0" w:firstColumn="0" w:lastColumn="0" w:oddVBand="0" w:evenVBand="0" w:oddHBand="1" w:evenHBand="0" w:firstRowFirstColumn="0" w:firstRowLastColumn="0" w:lastRowFirstColumn="0" w:lastRowLastColumn="0"/>
            </w:pPr>
            <w:r>
              <w:t>+5.5%</w:t>
            </w:r>
          </w:p>
        </w:tc>
        <w:tc>
          <w:tcPr>
            <w:tcW w:w="2254" w:type="dxa"/>
          </w:tcPr>
          <w:p w14:paraId="47AE5D7B" w14:textId="59ED2720" w:rsidR="00BD07C9" w:rsidRDefault="00514906" w:rsidP="000B265C">
            <w:pPr>
              <w:cnfStyle w:val="000000100000" w:firstRow="0" w:lastRow="0" w:firstColumn="0" w:lastColumn="0" w:oddVBand="0" w:evenVBand="0" w:oddHBand="1" w:evenHBand="0" w:firstRowFirstColumn="0" w:firstRowLastColumn="0" w:lastRowFirstColumn="0" w:lastRowLastColumn="0"/>
            </w:pPr>
            <w:r>
              <w:t xml:space="preserve">Reference </w:t>
            </w:r>
          </w:p>
        </w:tc>
      </w:tr>
    </w:tbl>
    <w:p w14:paraId="7FC95FB7" w14:textId="77777777" w:rsidR="00BD07C9" w:rsidRDefault="00BD07C9" w:rsidP="000B265C"/>
    <w:p w14:paraId="7DBD0318" w14:textId="2596821C" w:rsidR="004D60D7" w:rsidRDefault="00F706C7" w:rsidP="008E2640">
      <w:pPr>
        <w:pStyle w:val="Heading3"/>
      </w:pPr>
      <w:bookmarkStart w:id="71" w:name="_Toc231566896"/>
      <w:r>
        <w:t>10.5.2</w:t>
      </w:r>
      <w:r w:rsidR="001E57F7">
        <w:t xml:space="preserve"> </w:t>
      </w:r>
      <w:r w:rsidR="00757543">
        <w:t>Results</w:t>
      </w:r>
      <w:bookmarkEnd w:id="71"/>
      <w:r w:rsidR="00757543">
        <w:t xml:space="preserve"> </w:t>
      </w:r>
    </w:p>
    <w:p w14:paraId="1EFF528A" w14:textId="3724EB96" w:rsidR="00757543" w:rsidRDefault="00DC54A2" w:rsidP="000B265C">
      <w:r>
        <w:t xml:space="preserve">The single axis </w:t>
      </w:r>
      <w:r w:rsidR="008B7ED2">
        <w:t>tracker produced the most energy (</w:t>
      </w:r>
      <w:r w:rsidR="00481E80">
        <w:t>10.20mWh)</w:t>
      </w:r>
      <w:r w:rsidR="003118D0">
        <w:t>, followed by the dual axis sola</w:t>
      </w:r>
      <w:r w:rsidR="00661EE7">
        <w:t xml:space="preserve">r tracker (9.70mWh) and the stationary setup (9.67mWh). </w:t>
      </w:r>
    </w:p>
    <w:p w14:paraId="2E2198C0" w14:textId="5B9B38C1" w:rsidR="00F706C7" w:rsidRDefault="00F706C7" w:rsidP="000B265C">
      <w:r>
        <w:t xml:space="preserve">Gain vs. stationary: </w:t>
      </w:r>
    </w:p>
    <w:p w14:paraId="13079553" w14:textId="61BF16D5" w:rsidR="001E57F7" w:rsidRDefault="001E57F7" w:rsidP="001E57F7">
      <w:pPr>
        <w:pStyle w:val="ListParagraph"/>
        <w:numPr>
          <w:ilvl w:val="0"/>
          <w:numId w:val="39"/>
        </w:numPr>
      </w:pPr>
      <w:r>
        <w:t xml:space="preserve">Single axis: </w:t>
      </w:r>
      <w:r w:rsidR="0072525D">
        <w:t>+5.5%</w:t>
      </w:r>
    </w:p>
    <w:p w14:paraId="2196BE93" w14:textId="64289675" w:rsidR="001E57F7" w:rsidRDefault="001E57F7" w:rsidP="001E57F7">
      <w:pPr>
        <w:pStyle w:val="ListParagraph"/>
        <w:numPr>
          <w:ilvl w:val="0"/>
          <w:numId w:val="39"/>
        </w:numPr>
      </w:pPr>
      <w:r>
        <w:t>Dual axis:</w:t>
      </w:r>
      <w:r w:rsidR="0072525D">
        <w:t xml:space="preserve"> +0.3%</w:t>
      </w:r>
    </w:p>
    <w:p w14:paraId="4AA76797" w14:textId="77777777" w:rsidR="004046B5" w:rsidRDefault="004046B5" w:rsidP="004046B5"/>
    <w:p w14:paraId="6BCCCC5A" w14:textId="0D243E0B" w:rsidR="004046B5" w:rsidRDefault="006945AC" w:rsidP="008D116B">
      <w:pPr>
        <w:pStyle w:val="Heading3"/>
      </w:pPr>
      <w:bookmarkStart w:id="72" w:name="_Toc231566897"/>
      <w:r>
        <w:t>1</w:t>
      </w:r>
      <w:r w:rsidR="008E2640">
        <w:t>0</w:t>
      </w:r>
      <w:r>
        <w:t>.</w:t>
      </w:r>
      <w:r w:rsidR="008D116B">
        <w:t xml:space="preserve">5.3 </w:t>
      </w:r>
      <w:r w:rsidR="008D4B71">
        <w:t>Sub c</w:t>
      </w:r>
      <w:r w:rsidR="004046B5">
        <w:t xml:space="preserve">onclusion </w:t>
      </w:r>
      <w:r w:rsidR="008D4B71">
        <w:t>(practical part)</w:t>
      </w:r>
      <w:bookmarkEnd w:id="72"/>
    </w:p>
    <w:p w14:paraId="6CA93D82" w14:textId="6F7B79F9" w:rsidR="00E93E40" w:rsidRDefault="005577E0" w:rsidP="00E93E40">
      <w:r>
        <w:t>Based on the meas</w:t>
      </w:r>
      <w:r w:rsidR="004F32EC">
        <w:t>ured energy output over 20 minutes, t</w:t>
      </w:r>
      <w:r w:rsidR="007A7224">
        <w:t>he hypothesis is rejected</w:t>
      </w:r>
      <w:r w:rsidR="004F32EC">
        <w:t>.</w:t>
      </w:r>
      <w:r w:rsidR="007A7224">
        <w:t xml:space="preserve"> </w:t>
      </w:r>
      <w:r w:rsidR="004F32EC">
        <w:t>T</w:t>
      </w:r>
      <w:r w:rsidR="007A7224">
        <w:t xml:space="preserve">he single axis solar panel produced the </w:t>
      </w:r>
      <w:r>
        <w:t>highest</w:t>
      </w:r>
      <w:r w:rsidR="007A7224">
        <w:t xml:space="preserve"> energy </w:t>
      </w:r>
      <w:r>
        <w:t>output,</w:t>
      </w:r>
      <w:r w:rsidR="004471CE">
        <w:t xml:space="preserve"> indicating that this configuration is the most effective choice within the tested Dutch conditions. </w:t>
      </w:r>
    </w:p>
    <w:p w14:paraId="7DEB2762" w14:textId="77777777" w:rsidR="008D4B71" w:rsidRDefault="008D4B71" w:rsidP="00E93E40"/>
    <w:p w14:paraId="23D194E0" w14:textId="13F48096" w:rsidR="008D4B71" w:rsidRDefault="008D4B71" w:rsidP="008D4B71">
      <w:pPr>
        <w:pStyle w:val="Heading1"/>
      </w:pPr>
      <w:bookmarkStart w:id="73" w:name="_Toc231566898"/>
      <w:r>
        <w:t>1</w:t>
      </w:r>
      <w:r w:rsidR="008E2640">
        <w:t>1</w:t>
      </w:r>
      <w:r>
        <w:t xml:space="preserve"> Conclusion</w:t>
      </w:r>
      <w:bookmarkEnd w:id="73"/>
      <w:r>
        <w:t xml:space="preserve"> </w:t>
      </w:r>
    </w:p>
    <w:p w14:paraId="6E10D6E3" w14:textId="411C25EE" w:rsidR="00E62DD0" w:rsidRDefault="00E62DD0" w:rsidP="00E62DD0">
      <w:r>
        <w:t xml:space="preserve">This project investigated whether a solar tracking system </w:t>
      </w:r>
      <w:r w:rsidR="00647743">
        <w:t xml:space="preserve">has a significantly higher energy advantage over a fixed solar panel in the Netherlands by designing, </w:t>
      </w:r>
      <w:r w:rsidR="003D4FEE">
        <w:t xml:space="preserve">building, and testing a dual-axis tracker. This dual-axis tracker </w:t>
      </w:r>
      <w:r w:rsidR="00304A7A">
        <w:t xml:space="preserve">was compared with a single-axis solar tracker and a stationary panel. The experiment showed that the </w:t>
      </w:r>
      <w:r w:rsidR="00B0677C">
        <w:t>single-axis solar tracker achieved the highest energy output, followed closely by the dual-axis tracker</w:t>
      </w:r>
      <w:r w:rsidR="00B04880">
        <w:t xml:space="preserve">, both clearly outperformed the fixed panel. </w:t>
      </w:r>
    </w:p>
    <w:p w14:paraId="53774D67" w14:textId="58F385D7" w:rsidR="00F6574C" w:rsidRDefault="00F6574C" w:rsidP="00E62DD0">
      <w:r>
        <w:t xml:space="preserve">When combing these </w:t>
      </w:r>
      <w:r w:rsidR="00AF2620">
        <w:t>experiment</w:t>
      </w:r>
      <w:r>
        <w:t xml:space="preserve"> results with the theoretical research and the</w:t>
      </w:r>
      <w:r w:rsidR="00AF2620">
        <w:t xml:space="preserve"> sub conclusion, it becomes clear that the best solution is not only </w:t>
      </w:r>
      <w:r w:rsidR="0093787E">
        <w:t>determined by</w:t>
      </w:r>
      <w:r w:rsidR="00AF2620">
        <w:t xml:space="preserve"> the maximum energy</w:t>
      </w:r>
      <w:r w:rsidR="00E76B76">
        <w:t xml:space="preserve"> yield, but by balancing performance, costs, and reliability. The </w:t>
      </w:r>
      <w:r w:rsidR="0093787E">
        <w:t>sub conclusion</w:t>
      </w:r>
      <w:r w:rsidR="00E76B76">
        <w:t xml:space="preserve"> concluded </w:t>
      </w:r>
      <w:r w:rsidR="001760ED">
        <w:t xml:space="preserve">that the single-axis tracker often provides the </w:t>
      </w:r>
      <w:r w:rsidR="0093787E">
        <w:t>optimal trade off. It significantly increases the energy output of the solar panel</w:t>
      </w:r>
      <w:r w:rsidR="00F61BB0">
        <w:t xml:space="preserve"> compared to the fixed panel, while </w:t>
      </w:r>
      <w:proofErr w:type="gramStart"/>
      <w:r w:rsidR="00F61BB0">
        <w:t>It</w:t>
      </w:r>
      <w:proofErr w:type="gramEnd"/>
      <w:r w:rsidR="00F61BB0">
        <w:t xml:space="preserve"> remains cheaper, more reliable, and less complex than the dual-axis tracker. </w:t>
      </w:r>
      <w:r w:rsidR="007865E7">
        <w:t xml:space="preserve">Especially in the Dutch climate, where sunlight is often </w:t>
      </w:r>
      <w:r w:rsidR="00C34B13">
        <w:t>diffused</w:t>
      </w:r>
      <w:r w:rsidR="00171DAD">
        <w:t xml:space="preserve"> by cloud cover, the additional vertical rotation does not result in a substantial increase in the energy yield. </w:t>
      </w:r>
    </w:p>
    <w:p w14:paraId="0AE73CA3" w14:textId="559DDF4B" w:rsidR="00C34B13" w:rsidRPr="00E62DD0" w:rsidRDefault="00E348F7" w:rsidP="00E62DD0">
      <w:r>
        <w:t>The conclusion</w:t>
      </w:r>
      <w:r w:rsidR="00C34B13">
        <w:t xml:space="preserve"> is that, although both tracking systems improve performance compared to a </w:t>
      </w:r>
      <w:r w:rsidR="00EA432D">
        <w:t>fixed panel. The single-axis solar tracker is the most optimal solution in the Netherlands, this is because it delivers the highest measured energy yield, although the theoretical research does not support this</w:t>
      </w:r>
      <w:r w:rsidR="00C24184">
        <w:t xml:space="preserve">. </w:t>
      </w:r>
      <w:r>
        <w:t>although t</w:t>
      </w:r>
      <w:r w:rsidR="00C24184">
        <w:t xml:space="preserve">he single-axis </w:t>
      </w:r>
      <w:r w:rsidR="00C35547">
        <w:t xml:space="preserve">has maybe slightly less performance compared to the </w:t>
      </w:r>
      <w:r>
        <w:t xml:space="preserve">dual-axis panel in theory, it gives a higher energy yield while also remaining cost effect and relatively simple. </w:t>
      </w:r>
    </w:p>
    <w:p w14:paraId="7B30ABE3" w14:textId="77777777" w:rsidR="00E62DD0" w:rsidRPr="00E62DD0" w:rsidRDefault="00E62DD0" w:rsidP="00E62DD0"/>
    <w:p w14:paraId="7801E5D4" w14:textId="2C721A07" w:rsidR="004046B5" w:rsidRDefault="008D4B71" w:rsidP="008D4B71">
      <w:pPr>
        <w:pStyle w:val="Heading1"/>
      </w:pPr>
      <w:bookmarkStart w:id="74" w:name="_Toc231566899"/>
      <w:r>
        <w:lastRenderedPageBreak/>
        <w:t>1</w:t>
      </w:r>
      <w:r w:rsidR="008E2640">
        <w:t xml:space="preserve">2 </w:t>
      </w:r>
      <w:r w:rsidR="004046B5">
        <w:t>Discussion</w:t>
      </w:r>
      <w:bookmarkEnd w:id="74"/>
      <w:r w:rsidR="004046B5">
        <w:t xml:space="preserve"> </w:t>
      </w:r>
    </w:p>
    <w:p w14:paraId="7C2030CC" w14:textId="46141519" w:rsidR="00F706C7" w:rsidRDefault="00D05A73" w:rsidP="000B265C">
      <w:r>
        <w:t>the results of the experiment w</w:t>
      </w:r>
      <w:r w:rsidR="001B5E51">
        <w:t xml:space="preserve">ere </w:t>
      </w:r>
      <w:r>
        <w:t xml:space="preserve">not straightforward. Based on the theoretical research, it was expected that the dual axis </w:t>
      </w:r>
      <w:r w:rsidR="00430533">
        <w:t xml:space="preserve">tracker should have produced the highest energy output. Despite this, </w:t>
      </w:r>
      <w:r w:rsidR="001B5E51">
        <w:t xml:space="preserve">the measurements showed that the single axis tracker produced the best </w:t>
      </w:r>
      <w:r w:rsidR="00E83506">
        <w:t xml:space="preserve">within the </w:t>
      </w:r>
      <w:proofErr w:type="gramStart"/>
      <w:r w:rsidR="00334CF7">
        <w:t>twenty minute</w:t>
      </w:r>
      <w:proofErr w:type="gramEnd"/>
      <w:r w:rsidR="00E83506">
        <w:t xml:space="preserve"> measurement period. Serval factors </w:t>
      </w:r>
      <w:r w:rsidR="00334CF7">
        <w:t xml:space="preserve">help explain the unexpected outcome. </w:t>
      </w:r>
    </w:p>
    <w:p w14:paraId="5A512D64" w14:textId="11EC0D01" w:rsidR="00617580" w:rsidRDefault="00617580" w:rsidP="000B265C">
      <w:r>
        <w:t xml:space="preserve">The biggest factor was the dual axis tracker. During the test, the left LDR showed </w:t>
      </w:r>
      <w:r w:rsidR="00CE1C07">
        <w:t>strange and unrealistic values compared to the other LDR’s (see table in github)</w:t>
      </w:r>
      <w:r w:rsidR="00C540DC">
        <w:t>. This means that the sensor was probably malfunctioning. Since a dual axis tracker needs all for LDR</w:t>
      </w:r>
      <w:r w:rsidR="00511FEA">
        <w:t>’s to work correctly, because of one malfunctioning</w:t>
      </w:r>
      <w:r w:rsidR="00C36C70">
        <w:t>, the panel was probably not facing the sun properly. This would directly lower t</w:t>
      </w:r>
      <w:r w:rsidR="0007634B">
        <w:t xml:space="preserve">he output of the dual axis </w:t>
      </w:r>
      <w:proofErr w:type="gramStart"/>
      <w:r w:rsidR="006D1C79">
        <w:t>tracker, and</w:t>
      </w:r>
      <w:proofErr w:type="gramEnd"/>
      <w:r w:rsidR="00671CCF">
        <w:t xml:space="preserve"> is likely the main reason why the dual axis tracker performed worse than expected. </w:t>
      </w:r>
    </w:p>
    <w:p w14:paraId="2C864E85" w14:textId="573231A9" w:rsidR="00671CCF" w:rsidRDefault="006D1C79" w:rsidP="000B265C">
      <w:r>
        <w:t>Another limitation was the shortness of the test</w:t>
      </w:r>
      <w:r w:rsidR="0002154C">
        <w:t xml:space="preserve">, the measurements only lasted for twenty minutes. This is </w:t>
      </w:r>
      <w:r w:rsidR="002D41D0">
        <w:t>too</w:t>
      </w:r>
      <w:r w:rsidR="0002154C">
        <w:t xml:space="preserve"> short to show </w:t>
      </w:r>
      <w:r w:rsidR="008343EB">
        <w:t xml:space="preserve">how the system performs during a full day with changing sunlight, clouds, and diffused light. The single axis </w:t>
      </w:r>
      <w:r w:rsidR="002D41D0">
        <w:t>could</w:t>
      </w:r>
      <w:r w:rsidR="008343EB">
        <w:t xml:space="preserve"> have got some “luck” </w:t>
      </w:r>
      <w:r w:rsidR="002D41D0">
        <w:t xml:space="preserve">that it was facing the right direction during the measurement. </w:t>
      </w:r>
    </w:p>
    <w:p w14:paraId="5E327E70" w14:textId="69291C0C" w:rsidR="003216B2" w:rsidRDefault="00C60074" w:rsidP="000B265C">
      <w:r>
        <w:t xml:space="preserve">Finally, the experiment used a small solar panel. </w:t>
      </w:r>
      <w:r w:rsidR="00CC585A">
        <w:t>they are more vulnerable to sudden changes such as shadows</w:t>
      </w:r>
      <w:r w:rsidR="004313C3">
        <w:t>, and sensor errors than larger commercial panels</w:t>
      </w:r>
      <w:r w:rsidR="0013750B">
        <w:t xml:space="preserve">. </w:t>
      </w:r>
      <w:r w:rsidR="00785A14">
        <w:t xml:space="preserve">because of this, the result </w:t>
      </w:r>
      <w:r w:rsidR="0078566C">
        <w:t>cannot</w:t>
      </w:r>
      <w:r w:rsidR="00785A14">
        <w:t xml:space="preserve"> be directly applied to </w:t>
      </w:r>
      <w:r w:rsidR="0078566C">
        <w:t xml:space="preserve">full scale solar installations. </w:t>
      </w:r>
    </w:p>
    <w:p w14:paraId="272247CC" w14:textId="6467EAB0" w:rsidR="00F21EB5" w:rsidRPr="000B265C" w:rsidRDefault="003216B2" w:rsidP="000B265C">
      <w:r>
        <w:br w:type="page"/>
      </w:r>
    </w:p>
    <w:p w14:paraId="69DBBE04" w14:textId="119FD735" w:rsidR="00F635A0" w:rsidRPr="007B3A68" w:rsidRDefault="006945AC" w:rsidP="00223BBC">
      <w:pPr>
        <w:pStyle w:val="Heading1"/>
      </w:pPr>
      <w:bookmarkStart w:id="75" w:name="_Toc231566900"/>
      <w:r>
        <w:lastRenderedPageBreak/>
        <w:t>13</w:t>
      </w:r>
      <w:r w:rsidR="008E2640">
        <w:t xml:space="preserve"> </w:t>
      </w:r>
      <w:r w:rsidR="00BE1C94" w:rsidRPr="00DB3B12">
        <w:t>References</w:t>
      </w:r>
      <w:bookmarkEnd w:id="75"/>
      <w:r w:rsidR="00BE1C94" w:rsidRPr="00DB3B12">
        <w:t xml:space="preserve"> </w:t>
      </w:r>
    </w:p>
    <w:p w14:paraId="5B04F2A9" w14:textId="4F76F42D" w:rsidR="002026A4" w:rsidRPr="002026A4" w:rsidRDefault="002026A4" w:rsidP="002026A4">
      <w:pPr>
        <w:pStyle w:val="ListParagraph"/>
        <w:numPr>
          <w:ilvl w:val="0"/>
          <w:numId w:val="45"/>
        </w:numPr>
      </w:pPr>
      <w:r w:rsidRPr="002026A4">
        <w:t xml:space="preserve">Adafruit Industries, &amp; Ada, Lady. (2025). </w:t>
      </w:r>
      <w:r w:rsidRPr="002026A4">
        <w:rPr>
          <w:i/>
          <w:iCs/>
        </w:rPr>
        <w:t>Adafruit INA219 current sensor breakout</w:t>
      </w:r>
      <w:r w:rsidRPr="002026A4">
        <w:t>.</w:t>
      </w:r>
      <w:r w:rsidRPr="002026A4">
        <w:br/>
      </w:r>
      <w:hyperlink r:id="rId46" w:history="1">
        <w:r w:rsidRPr="00CC3B07">
          <w:rPr>
            <w:rStyle w:val="Hyperlink"/>
          </w:rPr>
          <w:t>https://cdn-learn.adafruit.com/downloads/pdf/adafruit-ina219-current-sensor-breakout.pdf</w:t>
        </w:r>
      </w:hyperlink>
      <w:r>
        <w:t xml:space="preserve"> </w:t>
      </w:r>
    </w:p>
    <w:p w14:paraId="67DE27A4" w14:textId="195BD5B5" w:rsidR="002026A4" w:rsidRPr="002026A4" w:rsidRDefault="002026A4" w:rsidP="002026A4">
      <w:pPr>
        <w:pStyle w:val="ListParagraph"/>
        <w:numPr>
          <w:ilvl w:val="0"/>
          <w:numId w:val="45"/>
        </w:numPr>
      </w:pPr>
      <w:r w:rsidRPr="002026A4">
        <w:t xml:space="preserve">Demo - Highlight.js. (n.d.). </w:t>
      </w:r>
      <w:r w:rsidRPr="002026A4">
        <w:rPr>
          <w:i/>
          <w:iCs/>
        </w:rPr>
        <w:t>Highlight.js</w:t>
      </w:r>
      <w:r w:rsidRPr="002026A4">
        <w:t>.</w:t>
      </w:r>
      <w:r w:rsidRPr="002026A4">
        <w:br/>
      </w:r>
      <w:hyperlink r:id="rId47" w:history="1">
        <w:r w:rsidRPr="00CC3B07">
          <w:rPr>
            <w:rStyle w:val="Hyperlink"/>
          </w:rPr>
          <w:t>https://highlightjs.org/demo</w:t>
        </w:r>
      </w:hyperlink>
      <w:r>
        <w:t xml:space="preserve"> </w:t>
      </w:r>
    </w:p>
    <w:p w14:paraId="50A3AE25" w14:textId="0E9A8422" w:rsidR="002026A4" w:rsidRPr="002026A4" w:rsidRDefault="002026A4" w:rsidP="002026A4">
      <w:pPr>
        <w:pStyle w:val="ListParagraph"/>
        <w:numPr>
          <w:ilvl w:val="0"/>
          <w:numId w:val="45"/>
        </w:numPr>
      </w:pPr>
      <w:r w:rsidRPr="002026A4">
        <w:t xml:space="preserve">Energy Information Administration. (n.d.). </w:t>
      </w:r>
      <w:r w:rsidRPr="002026A4">
        <w:rPr>
          <w:i/>
          <w:iCs/>
        </w:rPr>
        <w:t>Photovoltaics and electricity</w:t>
      </w:r>
      <w:r w:rsidRPr="002026A4">
        <w:t>.</w:t>
      </w:r>
      <w:r w:rsidRPr="002026A4">
        <w:br/>
      </w:r>
      <w:hyperlink r:id="rId48" w:history="1">
        <w:r w:rsidRPr="00CC3B07">
          <w:rPr>
            <w:rStyle w:val="Hyperlink"/>
          </w:rPr>
          <w:t>https://www.eia.gov/energyexplained/solar/photovoltaics-and-electricity.php</w:t>
        </w:r>
      </w:hyperlink>
      <w:r>
        <w:t xml:space="preserve"> </w:t>
      </w:r>
    </w:p>
    <w:p w14:paraId="325CAD0A" w14:textId="0E08EF3C" w:rsidR="002026A4" w:rsidRPr="002026A4" w:rsidRDefault="002026A4" w:rsidP="002026A4">
      <w:pPr>
        <w:pStyle w:val="ListParagraph"/>
        <w:numPr>
          <w:ilvl w:val="0"/>
          <w:numId w:val="45"/>
        </w:numPr>
      </w:pPr>
      <w:r w:rsidRPr="002026A4">
        <w:t xml:space="preserve">Electronics-Lab. (2022a, June 22). </w:t>
      </w:r>
      <w:r w:rsidRPr="002026A4">
        <w:rPr>
          <w:i/>
          <w:iCs/>
        </w:rPr>
        <w:t>Using I2C SSD1306 OLED display with Arduino</w:t>
      </w:r>
      <w:r w:rsidRPr="002026A4">
        <w:t>.</w:t>
      </w:r>
      <w:r w:rsidRPr="002026A4">
        <w:br/>
      </w:r>
      <w:hyperlink r:id="rId49" w:history="1">
        <w:r w:rsidRPr="00CC3B07">
          <w:rPr>
            <w:rStyle w:val="Hyperlink"/>
          </w:rPr>
          <w:t>https://www.electronics-lab.com/project/using-i2c-oled-display-with-arduino/</w:t>
        </w:r>
      </w:hyperlink>
      <w:r>
        <w:t xml:space="preserve"> </w:t>
      </w:r>
    </w:p>
    <w:p w14:paraId="28672C2E" w14:textId="4AA4852E" w:rsidR="002026A4" w:rsidRPr="002026A4" w:rsidRDefault="002026A4" w:rsidP="002026A4">
      <w:pPr>
        <w:pStyle w:val="ListParagraph"/>
        <w:numPr>
          <w:ilvl w:val="0"/>
          <w:numId w:val="45"/>
        </w:numPr>
      </w:pPr>
      <w:r w:rsidRPr="002026A4">
        <w:t xml:space="preserve">Electronics-Lab. (2022b, June 22). </w:t>
      </w:r>
      <w:r w:rsidRPr="002026A4">
        <w:rPr>
          <w:i/>
          <w:iCs/>
        </w:rPr>
        <w:t>Using the SG90 servo motor with an Arduino</w:t>
      </w:r>
      <w:r w:rsidRPr="002026A4">
        <w:t>.</w:t>
      </w:r>
      <w:r w:rsidRPr="002026A4">
        <w:br/>
      </w:r>
      <w:hyperlink r:id="rId50" w:history="1">
        <w:r w:rsidRPr="00CC3B07">
          <w:rPr>
            <w:rStyle w:val="Hyperlink"/>
          </w:rPr>
          <w:t>https://www.electronics-lab.com/project/using-sg90-servo-motor-arduino/</w:t>
        </w:r>
      </w:hyperlink>
      <w:r>
        <w:t xml:space="preserve"> </w:t>
      </w:r>
    </w:p>
    <w:p w14:paraId="1916A87F" w14:textId="672E4374" w:rsidR="002026A4" w:rsidRPr="002026A4" w:rsidRDefault="002026A4" w:rsidP="002026A4">
      <w:pPr>
        <w:pStyle w:val="ListParagraph"/>
        <w:numPr>
          <w:ilvl w:val="0"/>
          <w:numId w:val="45"/>
        </w:numPr>
      </w:pPr>
      <w:r w:rsidRPr="002026A4">
        <w:t xml:space="preserve">GL55 Series </w:t>
      </w:r>
      <w:proofErr w:type="spellStart"/>
      <w:r w:rsidRPr="002026A4">
        <w:t>CdS</w:t>
      </w:r>
      <w:proofErr w:type="spellEnd"/>
      <w:r w:rsidRPr="002026A4">
        <w:t xml:space="preserve"> Photoresistor. (n.d.). </w:t>
      </w:r>
      <w:r w:rsidRPr="002026A4">
        <w:rPr>
          <w:i/>
          <w:iCs/>
        </w:rPr>
        <w:t xml:space="preserve">GL55 series </w:t>
      </w:r>
      <w:proofErr w:type="spellStart"/>
      <w:r w:rsidRPr="002026A4">
        <w:rPr>
          <w:i/>
          <w:iCs/>
        </w:rPr>
        <w:t>CdS</w:t>
      </w:r>
      <w:proofErr w:type="spellEnd"/>
      <w:r w:rsidRPr="002026A4">
        <w:rPr>
          <w:i/>
          <w:iCs/>
        </w:rPr>
        <w:t xml:space="preserve"> photoresistor manual</w:t>
      </w:r>
      <w:r w:rsidRPr="002026A4">
        <w:t>.</w:t>
      </w:r>
      <w:r w:rsidRPr="002026A4">
        <w:br/>
      </w:r>
      <w:hyperlink r:id="rId51" w:history="1">
        <w:r w:rsidRPr="00CC3B07">
          <w:rPr>
            <w:rStyle w:val="Hyperlink"/>
          </w:rPr>
          <w:t>https://www.kth.se/social/files/54ef17dbf27654753f437c56/GL5537.pdf</w:t>
        </w:r>
      </w:hyperlink>
      <w:r>
        <w:t xml:space="preserve"> </w:t>
      </w:r>
    </w:p>
    <w:p w14:paraId="154AC411" w14:textId="2DA2D76B" w:rsidR="002026A4" w:rsidRPr="002026A4" w:rsidRDefault="002026A4" w:rsidP="002026A4">
      <w:pPr>
        <w:pStyle w:val="ListParagraph"/>
        <w:numPr>
          <w:ilvl w:val="0"/>
          <w:numId w:val="45"/>
        </w:numPr>
        <w:rPr>
          <w:lang w:val="nl-NL"/>
        </w:rPr>
      </w:pPr>
      <w:r w:rsidRPr="002026A4">
        <w:rPr>
          <w:lang w:val="nl-NL"/>
        </w:rPr>
        <w:t>Google. (</w:t>
      </w:r>
      <w:proofErr w:type="spellStart"/>
      <w:proofErr w:type="gramStart"/>
      <w:r w:rsidRPr="002026A4">
        <w:rPr>
          <w:lang w:val="nl-NL"/>
        </w:rPr>
        <w:t>n.d</w:t>
      </w:r>
      <w:proofErr w:type="spellEnd"/>
      <w:r w:rsidRPr="002026A4">
        <w:rPr>
          <w:lang w:val="nl-NL"/>
        </w:rPr>
        <w:t>.</w:t>
      </w:r>
      <w:proofErr w:type="gramEnd"/>
      <w:r w:rsidRPr="002026A4">
        <w:rPr>
          <w:lang w:val="nl-NL"/>
        </w:rPr>
        <w:t xml:space="preserve">). </w:t>
      </w:r>
      <w:r w:rsidRPr="002026A4">
        <w:rPr>
          <w:i/>
          <w:iCs/>
          <w:lang w:val="nl-NL"/>
        </w:rPr>
        <w:t xml:space="preserve">Google </w:t>
      </w:r>
      <w:proofErr w:type="spellStart"/>
      <w:r w:rsidRPr="002026A4">
        <w:rPr>
          <w:i/>
          <w:iCs/>
          <w:lang w:val="nl-NL"/>
        </w:rPr>
        <w:t>Maps</w:t>
      </w:r>
      <w:proofErr w:type="spellEnd"/>
      <w:r w:rsidRPr="002026A4">
        <w:rPr>
          <w:lang w:val="nl-NL"/>
        </w:rPr>
        <w:t>.</w:t>
      </w:r>
      <w:r w:rsidRPr="002026A4">
        <w:rPr>
          <w:lang w:val="nl-NL"/>
        </w:rPr>
        <w:br/>
      </w:r>
      <w:hyperlink r:id="rId52" w:history="1">
        <w:r w:rsidRPr="00CC3B07">
          <w:rPr>
            <w:rStyle w:val="Hyperlink"/>
            <w:lang w:val="nl-NL"/>
          </w:rPr>
          <w:t>https://www.google.com/maps/@51.5075823,5.3799992,14z</w:t>
        </w:r>
      </w:hyperlink>
      <w:r>
        <w:rPr>
          <w:lang w:val="nl-NL"/>
        </w:rPr>
        <w:t xml:space="preserve"> </w:t>
      </w:r>
    </w:p>
    <w:p w14:paraId="70506EEE" w14:textId="738740D2" w:rsidR="002026A4" w:rsidRPr="002026A4" w:rsidRDefault="002026A4" w:rsidP="002026A4">
      <w:pPr>
        <w:pStyle w:val="ListParagraph"/>
        <w:numPr>
          <w:ilvl w:val="0"/>
          <w:numId w:val="45"/>
        </w:numPr>
      </w:pPr>
      <w:r w:rsidRPr="002026A4">
        <w:t xml:space="preserve">International Energy Agency. (2025, March 25). </w:t>
      </w:r>
      <w:r w:rsidRPr="002026A4">
        <w:rPr>
          <w:i/>
          <w:iCs/>
        </w:rPr>
        <w:t>Grid congestion is posing challenges for energy security and transitions</w:t>
      </w:r>
      <w:r w:rsidRPr="002026A4">
        <w:t>.</w:t>
      </w:r>
      <w:r w:rsidRPr="002026A4">
        <w:br/>
      </w:r>
      <w:hyperlink r:id="rId53" w:history="1">
        <w:r w:rsidRPr="00CC3B07">
          <w:rPr>
            <w:rStyle w:val="Hyperlink"/>
          </w:rPr>
          <w:t>https://www.iea.org/commentaries/grid-congestion-is-posing-challenges-for-energy-security-and-transitions</w:t>
        </w:r>
      </w:hyperlink>
      <w:r>
        <w:t xml:space="preserve"> </w:t>
      </w:r>
    </w:p>
    <w:p w14:paraId="58BC877C" w14:textId="35597D2B" w:rsidR="002026A4" w:rsidRPr="002026A4" w:rsidRDefault="002026A4" w:rsidP="002026A4">
      <w:pPr>
        <w:pStyle w:val="ListParagraph"/>
        <w:numPr>
          <w:ilvl w:val="0"/>
          <w:numId w:val="45"/>
        </w:numPr>
      </w:pPr>
      <w:r w:rsidRPr="002026A4">
        <w:t xml:space="preserve">KNMI. (n.d.). </w:t>
      </w:r>
      <w:r w:rsidRPr="002026A4">
        <w:rPr>
          <w:i/>
          <w:iCs/>
        </w:rPr>
        <w:t>Forecast of solar radiation in the Netherlands</w:t>
      </w:r>
      <w:r w:rsidRPr="002026A4">
        <w:t>.</w:t>
      </w:r>
      <w:r w:rsidRPr="002026A4">
        <w:br/>
      </w:r>
      <w:hyperlink r:id="rId54" w:history="1">
        <w:r w:rsidRPr="00CC3B07">
          <w:rPr>
            <w:rStyle w:val="Hyperlink"/>
          </w:rPr>
          <w:t>https://www.knmi.nl/kennis-en-datacentrum/project/forecast-of-solar-radiation-in-the-netherlands-1f0f3816-0854-47a6-9766-42cba229d8fb</w:t>
        </w:r>
      </w:hyperlink>
      <w:r>
        <w:t xml:space="preserve"> </w:t>
      </w:r>
    </w:p>
    <w:p w14:paraId="53A696F5" w14:textId="623CFDD7" w:rsidR="002026A4" w:rsidRPr="002026A4" w:rsidRDefault="002026A4" w:rsidP="002026A4">
      <w:pPr>
        <w:pStyle w:val="ListParagraph"/>
        <w:numPr>
          <w:ilvl w:val="0"/>
          <w:numId w:val="45"/>
        </w:numPr>
        <w:rPr>
          <w:lang w:val="nl-NL"/>
        </w:rPr>
      </w:pPr>
      <w:r w:rsidRPr="002026A4">
        <w:rPr>
          <w:lang w:val="nl-NL"/>
        </w:rPr>
        <w:t>KNMI. (</w:t>
      </w:r>
      <w:proofErr w:type="spellStart"/>
      <w:proofErr w:type="gramStart"/>
      <w:r w:rsidRPr="002026A4">
        <w:rPr>
          <w:lang w:val="nl-NL"/>
        </w:rPr>
        <w:t>n.d</w:t>
      </w:r>
      <w:proofErr w:type="spellEnd"/>
      <w:r w:rsidRPr="002026A4">
        <w:rPr>
          <w:lang w:val="nl-NL"/>
        </w:rPr>
        <w:t>.</w:t>
      </w:r>
      <w:proofErr w:type="gramEnd"/>
      <w:r w:rsidRPr="002026A4">
        <w:rPr>
          <w:lang w:val="nl-NL"/>
        </w:rPr>
        <w:t xml:space="preserve">). </w:t>
      </w:r>
      <w:r w:rsidRPr="002026A4">
        <w:rPr>
          <w:i/>
          <w:iCs/>
          <w:lang w:val="nl-NL"/>
        </w:rPr>
        <w:t>Maandsommen zonneschijnduur, normalen, anomalieën</w:t>
      </w:r>
      <w:r w:rsidRPr="002026A4">
        <w:rPr>
          <w:lang w:val="nl-NL"/>
        </w:rPr>
        <w:t>.</w:t>
      </w:r>
      <w:r w:rsidRPr="002026A4">
        <w:rPr>
          <w:lang w:val="nl-NL"/>
        </w:rPr>
        <w:br/>
      </w:r>
      <w:hyperlink r:id="rId55" w:history="1">
        <w:r w:rsidRPr="00CC3B07">
          <w:rPr>
            <w:rStyle w:val="Hyperlink"/>
            <w:lang w:val="nl-NL"/>
          </w:rPr>
          <w:t>https://www.knmi.nl/nederland-nu/klimatologie/geografische-overzichten/archief/maand/sq</w:t>
        </w:r>
      </w:hyperlink>
      <w:r>
        <w:rPr>
          <w:lang w:val="nl-NL"/>
        </w:rPr>
        <w:t xml:space="preserve"> </w:t>
      </w:r>
    </w:p>
    <w:p w14:paraId="38FA18F6" w14:textId="58EA3F17" w:rsidR="002026A4" w:rsidRPr="002026A4" w:rsidRDefault="002026A4" w:rsidP="002026A4">
      <w:pPr>
        <w:pStyle w:val="ListParagraph"/>
        <w:numPr>
          <w:ilvl w:val="0"/>
          <w:numId w:val="45"/>
        </w:numPr>
        <w:rPr>
          <w:lang w:val="nl-NL"/>
        </w:rPr>
      </w:pPr>
      <w:r w:rsidRPr="002026A4">
        <w:t xml:space="preserve">Kuchta, D. M. (2021, September 12). </w:t>
      </w:r>
      <w:r w:rsidRPr="002026A4">
        <w:rPr>
          <w:i/>
          <w:iCs/>
        </w:rPr>
        <w:t>Solar trackers explained: How it works, pros and cons</w:t>
      </w:r>
      <w:r w:rsidRPr="002026A4">
        <w:t xml:space="preserve">. </w:t>
      </w:r>
      <w:proofErr w:type="spellStart"/>
      <w:r w:rsidRPr="002026A4">
        <w:rPr>
          <w:lang w:val="nl-NL"/>
        </w:rPr>
        <w:t>Treehugger</w:t>
      </w:r>
      <w:proofErr w:type="spellEnd"/>
      <w:r w:rsidRPr="002026A4">
        <w:rPr>
          <w:lang w:val="nl-NL"/>
        </w:rPr>
        <w:t>.</w:t>
      </w:r>
      <w:r w:rsidRPr="002026A4">
        <w:rPr>
          <w:lang w:val="nl-NL"/>
        </w:rPr>
        <w:br/>
      </w:r>
      <w:hyperlink r:id="rId56" w:history="1">
        <w:r w:rsidRPr="00CC3B07">
          <w:rPr>
            <w:rStyle w:val="Hyperlink"/>
            <w:lang w:val="nl-NL"/>
          </w:rPr>
          <w:t>https://www.treehugger.com/solar-trackers-explained-5189463</w:t>
        </w:r>
      </w:hyperlink>
      <w:r>
        <w:rPr>
          <w:lang w:val="nl-NL"/>
        </w:rPr>
        <w:t xml:space="preserve"> </w:t>
      </w:r>
    </w:p>
    <w:p w14:paraId="6D9C54AE" w14:textId="09876A93" w:rsidR="002026A4" w:rsidRPr="002026A4" w:rsidRDefault="002026A4" w:rsidP="002026A4">
      <w:pPr>
        <w:pStyle w:val="ListParagraph"/>
        <w:numPr>
          <w:ilvl w:val="0"/>
          <w:numId w:val="45"/>
        </w:numPr>
        <w:rPr>
          <w:lang w:val="nl-NL"/>
        </w:rPr>
      </w:pPr>
      <w:proofErr w:type="spellStart"/>
      <w:r w:rsidRPr="002026A4">
        <w:rPr>
          <w:lang w:val="nl-NL"/>
        </w:rPr>
        <w:t>Otronic</w:t>
      </w:r>
      <w:proofErr w:type="spellEnd"/>
      <w:r w:rsidRPr="002026A4">
        <w:rPr>
          <w:lang w:val="nl-NL"/>
        </w:rPr>
        <w:t xml:space="preserve">. (2025, August 26). </w:t>
      </w:r>
      <w:r w:rsidRPr="002026A4">
        <w:rPr>
          <w:i/>
          <w:iCs/>
          <w:lang w:val="nl-NL"/>
        </w:rPr>
        <w:t>Mini zonnepaneel 70x70mm epoxy</w:t>
      </w:r>
      <w:r w:rsidRPr="002026A4">
        <w:rPr>
          <w:lang w:val="nl-NL"/>
        </w:rPr>
        <w:t>.</w:t>
      </w:r>
      <w:r w:rsidRPr="002026A4">
        <w:rPr>
          <w:lang w:val="nl-NL"/>
        </w:rPr>
        <w:br/>
      </w:r>
      <w:hyperlink r:id="rId57" w:history="1">
        <w:r w:rsidRPr="00CC3B07">
          <w:rPr>
            <w:rStyle w:val="Hyperlink"/>
            <w:lang w:val="nl-NL"/>
          </w:rPr>
          <w:t>https://www.otronic.nl/nl/mini-zonnepaneel-70x70mm-epoxy-140568466.html</w:t>
        </w:r>
      </w:hyperlink>
      <w:r>
        <w:rPr>
          <w:lang w:val="nl-NL"/>
        </w:rPr>
        <w:t xml:space="preserve"> </w:t>
      </w:r>
    </w:p>
    <w:p w14:paraId="216983B6" w14:textId="58A97802" w:rsidR="002026A4" w:rsidRPr="002026A4" w:rsidRDefault="002026A4" w:rsidP="002026A4">
      <w:pPr>
        <w:pStyle w:val="ListParagraph"/>
        <w:numPr>
          <w:ilvl w:val="0"/>
          <w:numId w:val="45"/>
        </w:numPr>
      </w:pPr>
      <w:proofErr w:type="spellStart"/>
      <w:r w:rsidRPr="002026A4">
        <w:t>Penguintutor</w:t>
      </w:r>
      <w:proofErr w:type="spellEnd"/>
      <w:r w:rsidRPr="002026A4">
        <w:t xml:space="preserve">. (n.d.). </w:t>
      </w:r>
      <w:r w:rsidRPr="002026A4">
        <w:rPr>
          <w:i/>
          <w:iCs/>
        </w:rPr>
        <w:t>Measuring light levels with the Arduino</w:t>
      </w:r>
      <w:r w:rsidRPr="002026A4">
        <w:t>.</w:t>
      </w:r>
      <w:r w:rsidRPr="002026A4">
        <w:br/>
      </w:r>
      <w:hyperlink r:id="rId58" w:history="1">
        <w:r w:rsidRPr="00CC3B07">
          <w:rPr>
            <w:rStyle w:val="Hyperlink"/>
          </w:rPr>
          <w:t>https://www.penguintutor.com/electronics/arduino2</w:t>
        </w:r>
      </w:hyperlink>
      <w:r>
        <w:t xml:space="preserve"> </w:t>
      </w:r>
    </w:p>
    <w:p w14:paraId="67EE9131" w14:textId="43D8AA0D" w:rsidR="002026A4" w:rsidRPr="002026A4" w:rsidRDefault="002026A4" w:rsidP="002026A4">
      <w:pPr>
        <w:pStyle w:val="ListParagraph"/>
        <w:numPr>
          <w:ilvl w:val="0"/>
          <w:numId w:val="45"/>
        </w:numPr>
      </w:pPr>
      <w:proofErr w:type="spellStart"/>
      <w:r w:rsidRPr="002026A4">
        <w:t>pvlib</w:t>
      </w:r>
      <w:proofErr w:type="spellEnd"/>
      <w:r w:rsidRPr="002026A4">
        <w:t xml:space="preserve"> python. (n.d.). </w:t>
      </w:r>
      <w:proofErr w:type="gramStart"/>
      <w:r w:rsidRPr="002026A4">
        <w:rPr>
          <w:i/>
          <w:iCs/>
        </w:rPr>
        <w:t>pvlib.solarposition</w:t>
      </w:r>
      <w:proofErr w:type="gramEnd"/>
      <w:r w:rsidRPr="002026A4">
        <w:rPr>
          <w:i/>
          <w:iCs/>
        </w:rPr>
        <w:t>.declination_cooper69</w:t>
      </w:r>
      <w:r w:rsidRPr="002026A4">
        <w:t>.</w:t>
      </w:r>
      <w:r w:rsidRPr="002026A4">
        <w:br/>
      </w:r>
      <w:hyperlink r:id="rId59" w:history="1">
        <w:r w:rsidRPr="00CC3B07">
          <w:rPr>
            <w:rStyle w:val="Hyperlink"/>
          </w:rPr>
          <w:t>https://pvlib-python.readthedocs.io/en/latest/reference/generated/pvlib.solarposition.declination_cooper69.html</w:t>
        </w:r>
      </w:hyperlink>
      <w:r>
        <w:t xml:space="preserve"> </w:t>
      </w:r>
    </w:p>
    <w:p w14:paraId="4644E7DB" w14:textId="02A2C933" w:rsidR="002026A4" w:rsidRPr="002026A4" w:rsidRDefault="002026A4" w:rsidP="002026A4">
      <w:pPr>
        <w:pStyle w:val="ListParagraph"/>
        <w:numPr>
          <w:ilvl w:val="0"/>
          <w:numId w:val="45"/>
        </w:numPr>
      </w:pPr>
      <w:proofErr w:type="spellStart"/>
      <w:r w:rsidRPr="002026A4">
        <w:t>RapidTables</w:t>
      </w:r>
      <w:proofErr w:type="spellEnd"/>
      <w:r w:rsidRPr="002026A4">
        <w:t xml:space="preserve">. (n.d.). </w:t>
      </w:r>
      <w:r w:rsidRPr="002026A4">
        <w:rPr>
          <w:i/>
          <w:iCs/>
        </w:rPr>
        <w:t>Lumens to lux conversion calculator</w:t>
      </w:r>
      <w:r w:rsidRPr="002026A4">
        <w:t>.</w:t>
      </w:r>
      <w:r w:rsidRPr="002026A4">
        <w:br/>
      </w:r>
      <w:hyperlink r:id="rId60" w:history="1">
        <w:r w:rsidRPr="00CC3B07">
          <w:rPr>
            <w:rStyle w:val="Hyperlink"/>
          </w:rPr>
          <w:t>https://www.rapidtables.com/calc/light/lumen-to-lux-calculator.html</w:t>
        </w:r>
      </w:hyperlink>
      <w:r>
        <w:t xml:space="preserve"> </w:t>
      </w:r>
    </w:p>
    <w:p w14:paraId="5C7F9B57" w14:textId="7B0A6292" w:rsidR="002026A4" w:rsidRPr="002026A4" w:rsidRDefault="002026A4" w:rsidP="002026A4">
      <w:pPr>
        <w:pStyle w:val="ListParagraph"/>
        <w:numPr>
          <w:ilvl w:val="0"/>
          <w:numId w:val="45"/>
        </w:numPr>
      </w:pPr>
      <w:r w:rsidRPr="002026A4">
        <w:t xml:space="preserve">Tweakers. (n.d.). </w:t>
      </w:r>
      <w:r w:rsidRPr="002026A4">
        <w:rPr>
          <w:i/>
          <w:iCs/>
        </w:rPr>
        <w:t xml:space="preserve">Philips Hue white and </w:t>
      </w:r>
      <w:proofErr w:type="spellStart"/>
      <w:r w:rsidRPr="002026A4">
        <w:rPr>
          <w:i/>
          <w:iCs/>
        </w:rPr>
        <w:t>color</w:t>
      </w:r>
      <w:proofErr w:type="spellEnd"/>
      <w:r w:rsidRPr="002026A4">
        <w:rPr>
          <w:i/>
          <w:iCs/>
        </w:rPr>
        <w:t xml:space="preserve"> ambiance E27 800 lumen Bluetooth (1-pack)</w:t>
      </w:r>
      <w:r w:rsidRPr="002026A4">
        <w:t>.</w:t>
      </w:r>
      <w:r w:rsidRPr="002026A4">
        <w:br/>
      </w:r>
      <w:hyperlink r:id="rId61" w:history="1">
        <w:r w:rsidRPr="00CC3B07">
          <w:rPr>
            <w:rStyle w:val="Hyperlink"/>
          </w:rPr>
          <w:t>https://tweakers.net/pricewatch/1744154/philips-hue-white-en-color-ambiance-e27-800-lumen-bluetooth-1-pack.html</w:t>
        </w:r>
      </w:hyperlink>
      <w:r>
        <w:t xml:space="preserve"> </w:t>
      </w:r>
    </w:p>
    <w:p w14:paraId="26775031" w14:textId="1399BA88" w:rsidR="002026A4" w:rsidRPr="002026A4" w:rsidRDefault="002026A4" w:rsidP="002026A4">
      <w:pPr>
        <w:pStyle w:val="ListParagraph"/>
        <w:numPr>
          <w:ilvl w:val="0"/>
          <w:numId w:val="45"/>
        </w:numPr>
      </w:pPr>
      <w:r w:rsidRPr="002026A4">
        <w:t xml:space="preserve">Wikipedia contributors. (2025, December 9). </w:t>
      </w:r>
      <w:r w:rsidRPr="002026A4">
        <w:rPr>
          <w:i/>
          <w:iCs/>
        </w:rPr>
        <w:t>Inverse-square law</w:t>
      </w:r>
      <w:r w:rsidRPr="002026A4">
        <w:t>. Wikipedia.</w:t>
      </w:r>
      <w:r w:rsidRPr="002026A4">
        <w:br/>
      </w:r>
      <w:hyperlink r:id="rId62" w:history="1">
        <w:r w:rsidRPr="00CC3B07">
          <w:rPr>
            <w:rStyle w:val="Hyperlink"/>
          </w:rPr>
          <w:t>https://en.wikipedia.org/wiki/Inverse_square_law</w:t>
        </w:r>
      </w:hyperlink>
      <w:r>
        <w:t xml:space="preserve"> </w:t>
      </w:r>
    </w:p>
    <w:p w14:paraId="4A4C3DBE" w14:textId="1F77FCC8" w:rsidR="002026A4" w:rsidRPr="002026A4" w:rsidRDefault="002026A4" w:rsidP="002026A4">
      <w:pPr>
        <w:pStyle w:val="ListParagraph"/>
        <w:numPr>
          <w:ilvl w:val="0"/>
          <w:numId w:val="45"/>
        </w:numPr>
        <w:rPr>
          <w:lang w:val="nl-NL"/>
        </w:rPr>
      </w:pPr>
      <w:proofErr w:type="spellStart"/>
      <w:r w:rsidRPr="002026A4">
        <w:rPr>
          <w:lang w:val="nl-NL"/>
        </w:rPr>
        <w:t>ZonnepanelenWijzer</w:t>
      </w:r>
      <w:proofErr w:type="spellEnd"/>
      <w:r w:rsidRPr="002026A4">
        <w:rPr>
          <w:lang w:val="nl-NL"/>
        </w:rPr>
        <w:t xml:space="preserve">. (2024, September 16). </w:t>
      </w:r>
      <w:r w:rsidRPr="002026A4">
        <w:rPr>
          <w:i/>
          <w:iCs/>
          <w:lang w:val="nl-NL"/>
        </w:rPr>
        <w:t>Zonnepanelen ligging en oriëntatie: Dit is de beste hoek</w:t>
      </w:r>
      <w:r w:rsidRPr="002026A4">
        <w:rPr>
          <w:lang w:val="nl-NL"/>
        </w:rPr>
        <w:t>.</w:t>
      </w:r>
      <w:r>
        <w:rPr>
          <w:lang w:val="nl-NL"/>
        </w:rPr>
        <w:t xml:space="preserve"> </w:t>
      </w:r>
      <w:r w:rsidRPr="002026A4">
        <w:rPr>
          <w:lang w:val="nl-NL"/>
        </w:rPr>
        <w:br/>
      </w:r>
      <w:hyperlink r:id="rId63" w:history="1">
        <w:r w:rsidRPr="00CC3B07">
          <w:rPr>
            <w:rStyle w:val="Hyperlink"/>
            <w:lang w:val="nl-NL"/>
          </w:rPr>
          <w:t>https://zonnepanelenwijzer.com/zonnepanelen/ligging-orientatie/</w:t>
        </w:r>
      </w:hyperlink>
      <w:r>
        <w:rPr>
          <w:lang w:val="nl-NL"/>
        </w:rPr>
        <w:t xml:space="preserve"> </w:t>
      </w:r>
    </w:p>
    <w:p w14:paraId="69E988F9" w14:textId="0D28F44D" w:rsidR="002026A4" w:rsidRPr="002026A4" w:rsidRDefault="002026A4" w:rsidP="002026A4">
      <w:pPr>
        <w:pStyle w:val="ListParagraph"/>
        <w:numPr>
          <w:ilvl w:val="0"/>
          <w:numId w:val="45"/>
        </w:numPr>
      </w:pPr>
      <w:proofErr w:type="spellStart"/>
      <w:r w:rsidRPr="002026A4">
        <w:rPr>
          <w:rFonts w:ascii="Batang" w:eastAsia="Batang" w:hAnsi="Batang" w:cs="Batang" w:hint="eastAsia"/>
        </w:rPr>
        <w:t>싸이피아</w:t>
      </w:r>
      <w:proofErr w:type="spellEnd"/>
      <w:r w:rsidRPr="002026A4">
        <w:t xml:space="preserve">SCIPIA. (2020, December 8). </w:t>
      </w:r>
      <w:r w:rsidRPr="002026A4">
        <w:rPr>
          <w:i/>
          <w:iCs/>
        </w:rPr>
        <w:t>Monitoring voltage and current of INA219 sensor with IIC LCD (ft. Arduino, solar panel, LED)</w:t>
      </w:r>
      <w:r w:rsidRPr="002026A4">
        <w:t xml:space="preserve"> [Video]. YouTube.</w:t>
      </w:r>
      <w:r w:rsidRPr="002026A4">
        <w:br/>
      </w:r>
      <w:hyperlink r:id="rId64" w:history="1">
        <w:r w:rsidRPr="00CC3B07">
          <w:rPr>
            <w:rStyle w:val="Hyperlink"/>
          </w:rPr>
          <w:t>https://www.youtube.com/watch?v=02CfQRn7Xa0</w:t>
        </w:r>
      </w:hyperlink>
      <w:r>
        <w:t xml:space="preserve">  </w:t>
      </w:r>
    </w:p>
    <w:p w14:paraId="74B71314" w14:textId="77777777" w:rsidR="00BE1C94" w:rsidRPr="006B3171" w:rsidRDefault="00BE1C94" w:rsidP="00D8001B"/>
    <w:sectPr w:rsidR="00BE1C94" w:rsidRPr="006B3171" w:rsidSect="004F01FC">
      <w:headerReference w:type="default" r:id="rId65"/>
      <w:footerReference w:type="default" r:id="rId6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A4A2B" w14:textId="77777777" w:rsidR="00FB7372" w:rsidRDefault="00FB7372" w:rsidP="00022BCB">
      <w:pPr>
        <w:spacing w:after="0" w:line="240" w:lineRule="auto"/>
      </w:pPr>
      <w:r>
        <w:separator/>
      </w:r>
    </w:p>
  </w:endnote>
  <w:endnote w:type="continuationSeparator" w:id="0">
    <w:p w14:paraId="0F91DA94" w14:textId="77777777" w:rsidR="00FB7372" w:rsidRDefault="00FB7372" w:rsidP="00022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21"/>
      <w:gridCol w:w="1805"/>
    </w:tblGrid>
    <w:sdt>
      <w:sdtPr>
        <w:rPr>
          <w:rFonts w:asciiTheme="majorHAnsi" w:eastAsiaTheme="majorEastAsia" w:hAnsiTheme="majorHAnsi" w:cstheme="majorBidi"/>
        </w:rPr>
        <w:id w:val="-2142573688"/>
        <w:docPartObj>
          <w:docPartGallery w:val="Page Numbers (Bottom of Page)"/>
          <w:docPartUnique/>
        </w:docPartObj>
      </w:sdtPr>
      <w:sdtEndPr>
        <w:rPr>
          <w:rFonts w:asciiTheme="minorHAnsi" w:eastAsiaTheme="minorEastAsia" w:hAnsiTheme="minorHAnsi" w:cstheme="minorBidi"/>
        </w:rPr>
      </w:sdtEndPr>
      <w:sdtContent>
        <w:tr w:rsidR="002C674B" w14:paraId="5A43A3D5" w14:textId="77777777">
          <w:trPr>
            <w:trHeight w:val="727"/>
          </w:trPr>
          <w:tc>
            <w:tcPr>
              <w:tcW w:w="4000" w:type="pct"/>
              <w:tcBorders>
                <w:right w:val="triple" w:sz="4" w:space="0" w:color="156082" w:themeColor="accent1"/>
              </w:tcBorders>
            </w:tcPr>
            <w:p w14:paraId="1C454B8F" w14:textId="0E391D4A" w:rsidR="002C674B" w:rsidRDefault="002C674B">
              <w:pPr>
                <w:tabs>
                  <w:tab w:val="left" w:pos="620"/>
                  <w:tab w:val="center" w:pos="4320"/>
                </w:tabs>
                <w:jc w:val="right"/>
                <w:rPr>
                  <w:rFonts w:asciiTheme="majorHAnsi" w:eastAsiaTheme="majorEastAsia" w:hAnsiTheme="majorHAnsi" w:cstheme="majorBidi"/>
                </w:rPr>
              </w:pPr>
            </w:p>
          </w:tc>
          <w:tc>
            <w:tcPr>
              <w:tcW w:w="1000" w:type="pct"/>
              <w:tcBorders>
                <w:left w:val="triple" w:sz="4" w:space="0" w:color="156082" w:themeColor="accent1"/>
              </w:tcBorders>
            </w:tcPr>
            <w:p w14:paraId="297074F5" w14:textId="6FF1117F" w:rsidR="002C674B" w:rsidRDefault="002C674B">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nl-NL"/>
                </w:rPr>
                <w:t>2</w:t>
              </w:r>
              <w:r>
                <w:fldChar w:fldCharType="end"/>
              </w:r>
            </w:p>
          </w:tc>
        </w:tr>
      </w:sdtContent>
    </w:sdt>
  </w:tbl>
  <w:p w14:paraId="3313B9C1" w14:textId="1DD19863" w:rsidR="00022BCB" w:rsidRPr="002C674B" w:rsidRDefault="00022BC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7BF8A" w14:textId="77777777" w:rsidR="00FB7372" w:rsidRDefault="00FB7372" w:rsidP="00022BCB">
      <w:pPr>
        <w:spacing w:after="0" w:line="240" w:lineRule="auto"/>
      </w:pPr>
      <w:r>
        <w:separator/>
      </w:r>
    </w:p>
  </w:footnote>
  <w:footnote w:type="continuationSeparator" w:id="0">
    <w:p w14:paraId="215FD758" w14:textId="77777777" w:rsidR="00FB7372" w:rsidRDefault="00FB7372" w:rsidP="00022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E523" w14:textId="31A6D81A" w:rsidR="007C4585" w:rsidRDefault="002C674B">
    <w:pPr>
      <w:pStyle w:val="Header"/>
    </w:pPr>
    <w:r>
      <w:t xml:space="preserve">Solar Tracker Project </w:t>
    </w:r>
  </w:p>
  <w:p w14:paraId="3C668F8E" w14:textId="77777777" w:rsidR="002C674B" w:rsidRDefault="002C674B">
    <w:pPr>
      <w:pStyle w:val="Header"/>
    </w:pPr>
  </w:p>
  <w:p w14:paraId="282013BB" w14:textId="77777777" w:rsidR="007C4585" w:rsidRDefault="007C4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D13"/>
    <w:multiLevelType w:val="hybridMultilevel"/>
    <w:tmpl w:val="659A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12236"/>
    <w:multiLevelType w:val="multilevel"/>
    <w:tmpl w:val="6B4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B98"/>
    <w:multiLevelType w:val="hybridMultilevel"/>
    <w:tmpl w:val="EB6C1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F75AD"/>
    <w:multiLevelType w:val="multilevel"/>
    <w:tmpl w:val="969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839A6"/>
    <w:multiLevelType w:val="multilevel"/>
    <w:tmpl w:val="AF3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63B58"/>
    <w:multiLevelType w:val="multilevel"/>
    <w:tmpl w:val="BAC8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5025"/>
    <w:multiLevelType w:val="hybridMultilevel"/>
    <w:tmpl w:val="C062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4D0C57"/>
    <w:multiLevelType w:val="multilevel"/>
    <w:tmpl w:val="3B7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4402C"/>
    <w:multiLevelType w:val="hybridMultilevel"/>
    <w:tmpl w:val="22D21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9726DCE"/>
    <w:multiLevelType w:val="multilevel"/>
    <w:tmpl w:val="9D0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849EA"/>
    <w:multiLevelType w:val="hybridMultilevel"/>
    <w:tmpl w:val="344A6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2D1C80"/>
    <w:multiLevelType w:val="hybridMultilevel"/>
    <w:tmpl w:val="12CC75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411A64"/>
    <w:multiLevelType w:val="hybridMultilevel"/>
    <w:tmpl w:val="66E02C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35E1810"/>
    <w:multiLevelType w:val="hybridMultilevel"/>
    <w:tmpl w:val="85D49AAA"/>
    <w:lvl w:ilvl="0" w:tplc="1930AD94">
      <w:start w:val="1"/>
      <w:numFmt w:val="decimal"/>
      <w:lvlText w:val="%1."/>
      <w:lvlJc w:val="left"/>
      <w:pPr>
        <w:ind w:left="740" w:hanging="38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63B4BF3"/>
    <w:multiLevelType w:val="hybridMultilevel"/>
    <w:tmpl w:val="D2AEEB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CE16BA1"/>
    <w:multiLevelType w:val="hybridMultilevel"/>
    <w:tmpl w:val="893EB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762711"/>
    <w:multiLevelType w:val="multilevel"/>
    <w:tmpl w:val="FC7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01C8D"/>
    <w:multiLevelType w:val="hybridMultilevel"/>
    <w:tmpl w:val="E35CF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4C771E"/>
    <w:multiLevelType w:val="hybridMultilevel"/>
    <w:tmpl w:val="35AA05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4CC3834"/>
    <w:multiLevelType w:val="hybridMultilevel"/>
    <w:tmpl w:val="7FFC43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B4C213F"/>
    <w:multiLevelType w:val="multilevel"/>
    <w:tmpl w:val="5E52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A46AD"/>
    <w:multiLevelType w:val="hybridMultilevel"/>
    <w:tmpl w:val="37760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793244E"/>
    <w:multiLevelType w:val="hybridMultilevel"/>
    <w:tmpl w:val="F0A2FE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7C34BD5"/>
    <w:multiLevelType w:val="hybridMultilevel"/>
    <w:tmpl w:val="04F22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04598B"/>
    <w:multiLevelType w:val="multilevel"/>
    <w:tmpl w:val="D020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70EB8"/>
    <w:multiLevelType w:val="multilevel"/>
    <w:tmpl w:val="CB807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B4B1E"/>
    <w:multiLevelType w:val="multilevel"/>
    <w:tmpl w:val="114A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71B60"/>
    <w:multiLevelType w:val="multilevel"/>
    <w:tmpl w:val="ACF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151FC"/>
    <w:multiLevelType w:val="hybridMultilevel"/>
    <w:tmpl w:val="FA6A4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D0E1AD2"/>
    <w:multiLevelType w:val="hybridMultilevel"/>
    <w:tmpl w:val="544E86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21A58F3"/>
    <w:multiLevelType w:val="hybridMultilevel"/>
    <w:tmpl w:val="9578A2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4FD7EBD"/>
    <w:multiLevelType w:val="multilevel"/>
    <w:tmpl w:val="EBA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15DEC"/>
    <w:multiLevelType w:val="multilevel"/>
    <w:tmpl w:val="C39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F1B31"/>
    <w:multiLevelType w:val="multilevel"/>
    <w:tmpl w:val="98B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E3A58"/>
    <w:multiLevelType w:val="hybridMultilevel"/>
    <w:tmpl w:val="EC38BA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9C16E1F"/>
    <w:multiLevelType w:val="hybridMultilevel"/>
    <w:tmpl w:val="2152C1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D71F0"/>
    <w:multiLevelType w:val="multilevel"/>
    <w:tmpl w:val="A8C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C5D0B"/>
    <w:multiLevelType w:val="multilevel"/>
    <w:tmpl w:val="68E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07EBC"/>
    <w:multiLevelType w:val="hybridMultilevel"/>
    <w:tmpl w:val="7E7CD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6C0938"/>
    <w:multiLevelType w:val="multilevel"/>
    <w:tmpl w:val="D1F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F5065"/>
    <w:multiLevelType w:val="multilevel"/>
    <w:tmpl w:val="FE48D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5F5F1B"/>
    <w:multiLevelType w:val="hybridMultilevel"/>
    <w:tmpl w:val="9670D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DB5783"/>
    <w:multiLevelType w:val="multilevel"/>
    <w:tmpl w:val="EFA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87E6F"/>
    <w:multiLevelType w:val="hybridMultilevel"/>
    <w:tmpl w:val="7D583BE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4" w15:restartNumberingAfterBreak="0">
    <w:nsid w:val="7BBE7AE6"/>
    <w:multiLevelType w:val="hybridMultilevel"/>
    <w:tmpl w:val="15EC6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38865563">
    <w:abstractNumId w:val="1"/>
  </w:num>
  <w:num w:numId="2" w16cid:durableId="54817940">
    <w:abstractNumId w:val="20"/>
  </w:num>
  <w:num w:numId="3" w16cid:durableId="918322761">
    <w:abstractNumId w:val="35"/>
  </w:num>
  <w:num w:numId="4" w16cid:durableId="1590499006">
    <w:abstractNumId w:val="18"/>
  </w:num>
  <w:num w:numId="5" w16cid:durableId="1367486411">
    <w:abstractNumId w:val="21"/>
  </w:num>
  <w:num w:numId="6" w16cid:durableId="2048793640">
    <w:abstractNumId w:val="28"/>
  </w:num>
  <w:num w:numId="7" w16cid:durableId="1837644489">
    <w:abstractNumId w:val="34"/>
  </w:num>
  <w:num w:numId="8" w16cid:durableId="943731685">
    <w:abstractNumId w:val="8"/>
  </w:num>
  <w:num w:numId="9" w16cid:durableId="1315836907">
    <w:abstractNumId w:val="30"/>
  </w:num>
  <w:num w:numId="10" w16cid:durableId="2145584120">
    <w:abstractNumId w:val="43"/>
  </w:num>
  <w:num w:numId="11" w16cid:durableId="923807312">
    <w:abstractNumId w:val="44"/>
  </w:num>
  <w:num w:numId="12" w16cid:durableId="1109424918">
    <w:abstractNumId w:val="22"/>
  </w:num>
  <w:num w:numId="13" w16cid:durableId="750465040">
    <w:abstractNumId w:val="36"/>
  </w:num>
  <w:num w:numId="14" w16cid:durableId="1982299991">
    <w:abstractNumId w:val="3"/>
  </w:num>
  <w:num w:numId="15" w16cid:durableId="1812670856">
    <w:abstractNumId w:val="4"/>
  </w:num>
  <w:num w:numId="16" w16cid:durableId="875461094">
    <w:abstractNumId w:val="42"/>
  </w:num>
  <w:num w:numId="17" w16cid:durableId="1947493712">
    <w:abstractNumId w:val="26"/>
  </w:num>
  <w:num w:numId="18" w16cid:durableId="1040279753">
    <w:abstractNumId w:val="7"/>
  </w:num>
  <w:num w:numId="19" w16cid:durableId="1705515152">
    <w:abstractNumId w:val="16"/>
  </w:num>
  <w:num w:numId="20" w16cid:durableId="1023551116">
    <w:abstractNumId w:val="40"/>
  </w:num>
  <w:num w:numId="21" w16cid:durableId="1775057822">
    <w:abstractNumId w:val="27"/>
  </w:num>
  <w:num w:numId="22" w16cid:durableId="1527403037">
    <w:abstractNumId w:val="39"/>
  </w:num>
  <w:num w:numId="23" w16cid:durableId="1869951928">
    <w:abstractNumId w:val="33"/>
  </w:num>
  <w:num w:numId="24" w16cid:durableId="280189021">
    <w:abstractNumId w:val="17"/>
  </w:num>
  <w:num w:numId="25" w16cid:durableId="2084252534">
    <w:abstractNumId w:val="6"/>
  </w:num>
  <w:num w:numId="26" w16cid:durableId="345712786">
    <w:abstractNumId w:val="15"/>
  </w:num>
  <w:num w:numId="27" w16cid:durableId="1288463676">
    <w:abstractNumId w:val="2"/>
  </w:num>
  <w:num w:numId="28" w16cid:durableId="2110350888">
    <w:abstractNumId w:val="23"/>
  </w:num>
  <w:num w:numId="29" w16cid:durableId="1263220459">
    <w:abstractNumId w:val="10"/>
  </w:num>
  <w:num w:numId="30" w16cid:durableId="454299967">
    <w:abstractNumId w:val="31"/>
  </w:num>
  <w:num w:numId="31" w16cid:durableId="412822119">
    <w:abstractNumId w:val="25"/>
  </w:num>
  <w:num w:numId="32" w16cid:durableId="1686442486">
    <w:abstractNumId w:val="32"/>
  </w:num>
  <w:num w:numId="33" w16cid:durableId="1601765566">
    <w:abstractNumId w:val="24"/>
  </w:num>
  <w:num w:numId="34" w16cid:durableId="600334918">
    <w:abstractNumId w:val="9"/>
  </w:num>
  <w:num w:numId="35" w16cid:durableId="389037924">
    <w:abstractNumId w:val="5"/>
  </w:num>
  <w:num w:numId="36" w16cid:durableId="557403731">
    <w:abstractNumId w:val="37"/>
  </w:num>
  <w:num w:numId="37" w16cid:durableId="1706833090">
    <w:abstractNumId w:val="19"/>
  </w:num>
  <w:num w:numId="38" w16cid:durableId="438111966">
    <w:abstractNumId w:val="13"/>
  </w:num>
  <w:num w:numId="39" w16cid:durableId="219438615">
    <w:abstractNumId w:val="41"/>
  </w:num>
  <w:num w:numId="40" w16cid:durableId="1177236313">
    <w:abstractNumId w:val="14"/>
  </w:num>
  <w:num w:numId="41" w16cid:durableId="1226333645">
    <w:abstractNumId w:val="29"/>
  </w:num>
  <w:num w:numId="42" w16cid:durableId="705564880">
    <w:abstractNumId w:val="11"/>
  </w:num>
  <w:num w:numId="43" w16cid:durableId="393550049">
    <w:abstractNumId w:val="12"/>
  </w:num>
  <w:num w:numId="44" w16cid:durableId="30690025">
    <w:abstractNumId w:val="0"/>
  </w:num>
  <w:num w:numId="45" w16cid:durableId="13383878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7A"/>
    <w:rsid w:val="00003666"/>
    <w:rsid w:val="000055F3"/>
    <w:rsid w:val="0000612B"/>
    <w:rsid w:val="000103C4"/>
    <w:rsid w:val="00010FB0"/>
    <w:rsid w:val="00013E23"/>
    <w:rsid w:val="000155B1"/>
    <w:rsid w:val="00015CB7"/>
    <w:rsid w:val="0002154C"/>
    <w:rsid w:val="00022424"/>
    <w:rsid w:val="0002258E"/>
    <w:rsid w:val="00022B78"/>
    <w:rsid w:val="00022BCB"/>
    <w:rsid w:val="000338FC"/>
    <w:rsid w:val="00035092"/>
    <w:rsid w:val="000369B5"/>
    <w:rsid w:val="00043485"/>
    <w:rsid w:val="00043B68"/>
    <w:rsid w:val="00043F7C"/>
    <w:rsid w:val="0004446D"/>
    <w:rsid w:val="00044510"/>
    <w:rsid w:val="000505BF"/>
    <w:rsid w:val="000658FB"/>
    <w:rsid w:val="00067956"/>
    <w:rsid w:val="00072338"/>
    <w:rsid w:val="00073686"/>
    <w:rsid w:val="00074F53"/>
    <w:rsid w:val="000756A1"/>
    <w:rsid w:val="0007634B"/>
    <w:rsid w:val="00081E1E"/>
    <w:rsid w:val="00081EA1"/>
    <w:rsid w:val="00081FDE"/>
    <w:rsid w:val="00086A64"/>
    <w:rsid w:val="0009092A"/>
    <w:rsid w:val="00095614"/>
    <w:rsid w:val="000957A5"/>
    <w:rsid w:val="00096B9F"/>
    <w:rsid w:val="00097601"/>
    <w:rsid w:val="000A1270"/>
    <w:rsid w:val="000A7B90"/>
    <w:rsid w:val="000B265C"/>
    <w:rsid w:val="000B2959"/>
    <w:rsid w:val="000B7205"/>
    <w:rsid w:val="000C5160"/>
    <w:rsid w:val="000C78C7"/>
    <w:rsid w:val="000D26A9"/>
    <w:rsid w:val="000D3844"/>
    <w:rsid w:val="000D4A7F"/>
    <w:rsid w:val="000E1768"/>
    <w:rsid w:val="000E43D1"/>
    <w:rsid w:val="000F33D8"/>
    <w:rsid w:val="000F3F2B"/>
    <w:rsid w:val="000F4559"/>
    <w:rsid w:val="000F4F39"/>
    <w:rsid w:val="000F5C92"/>
    <w:rsid w:val="000F5E57"/>
    <w:rsid w:val="000F6323"/>
    <w:rsid w:val="000F68CC"/>
    <w:rsid w:val="00100196"/>
    <w:rsid w:val="00102996"/>
    <w:rsid w:val="00102CF1"/>
    <w:rsid w:val="0010339B"/>
    <w:rsid w:val="00103D19"/>
    <w:rsid w:val="001149DE"/>
    <w:rsid w:val="00117B77"/>
    <w:rsid w:val="00121CF0"/>
    <w:rsid w:val="00124D02"/>
    <w:rsid w:val="0012575B"/>
    <w:rsid w:val="0012591B"/>
    <w:rsid w:val="001275CA"/>
    <w:rsid w:val="00127F9F"/>
    <w:rsid w:val="00130FA1"/>
    <w:rsid w:val="00132A81"/>
    <w:rsid w:val="00135CF3"/>
    <w:rsid w:val="001366F8"/>
    <w:rsid w:val="0013750B"/>
    <w:rsid w:val="00142509"/>
    <w:rsid w:val="001429B0"/>
    <w:rsid w:val="001450E6"/>
    <w:rsid w:val="00151414"/>
    <w:rsid w:val="0015293D"/>
    <w:rsid w:val="00153072"/>
    <w:rsid w:val="00155B1B"/>
    <w:rsid w:val="0016198C"/>
    <w:rsid w:val="00161AAF"/>
    <w:rsid w:val="0016270D"/>
    <w:rsid w:val="00163C32"/>
    <w:rsid w:val="001640A2"/>
    <w:rsid w:val="00164A48"/>
    <w:rsid w:val="00165314"/>
    <w:rsid w:val="0017039F"/>
    <w:rsid w:val="00170D0E"/>
    <w:rsid w:val="00171DAD"/>
    <w:rsid w:val="0017372A"/>
    <w:rsid w:val="00174C59"/>
    <w:rsid w:val="001760ED"/>
    <w:rsid w:val="00181494"/>
    <w:rsid w:val="00181643"/>
    <w:rsid w:val="00181743"/>
    <w:rsid w:val="00181B04"/>
    <w:rsid w:val="00181B7B"/>
    <w:rsid w:val="00182473"/>
    <w:rsid w:val="00183F08"/>
    <w:rsid w:val="00184FD0"/>
    <w:rsid w:val="0018508A"/>
    <w:rsid w:val="00194877"/>
    <w:rsid w:val="001949E5"/>
    <w:rsid w:val="00197549"/>
    <w:rsid w:val="001A2CF9"/>
    <w:rsid w:val="001A3FD9"/>
    <w:rsid w:val="001A6A6A"/>
    <w:rsid w:val="001B2E05"/>
    <w:rsid w:val="001B479C"/>
    <w:rsid w:val="001B5E51"/>
    <w:rsid w:val="001B644F"/>
    <w:rsid w:val="001B6DD3"/>
    <w:rsid w:val="001B6E12"/>
    <w:rsid w:val="001C4614"/>
    <w:rsid w:val="001D50DD"/>
    <w:rsid w:val="001D5C4F"/>
    <w:rsid w:val="001E1776"/>
    <w:rsid w:val="001E3B67"/>
    <w:rsid w:val="001E43A6"/>
    <w:rsid w:val="001E57F7"/>
    <w:rsid w:val="001E68FB"/>
    <w:rsid w:val="001E7EA6"/>
    <w:rsid w:val="001F1B99"/>
    <w:rsid w:val="001F2BC3"/>
    <w:rsid w:val="001F43EB"/>
    <w:rsid w:val="001F684C"/>
    <w:rsid w:val="002015AB"/>
    <w:rsid w:val="002026A4"/>
    <w:rsid w:val="0020594F"/>
    <w:rsid w:val="0020728F"/>
    <w:rsid w:val="0021256F"/>
    <w:rsid w:val="002142ED"/>
    <w:rsid w:val="0021442B"/>
    <w:rsid w:val="00214CD6"/>
    <w:rsid w:val="002230D3"/>
    <w:rsid w:val="00223722"/>
    <w:rsid w:val="00223BBC"/>
    <w:rsid w:val="00225353"/>
    <w:rsid w:val="00231CA5"/>
    <w:rsid w:val="00234D46"/>
    <w:rsid w:val="00235491"/>
    <w:rsid w:val="00236957"/>
    <w:rsid w:val="002430DD"/>
    <w:rsid w:val="00243312"/>
    <w:rsid w:val="00243A09"/>
    <w:rsid w:val="00250525"/>
    <w:rsid w:val="0025073C"/>
    <w:rsid w:val="00251980"/>
    <w:rsid w:val="002539B7"/>
    <w:rsid w:val="00255B8A"/>
    <w:rsid w:val="0025648E"/>
    <w:rsid w:val="00257702"/>
    <w:rsid w:val="00257C2F"/>
    <w:rsid w:val="00263ADF"/>
    <w:rsid w:val="00263D73"/>
    <w:rsid w:val="00277025"/>
    <w:rsid w:val="0027767C"/>
    <w:rsid w:val="00283C5D"/>
    <w:rsid w:val="0028534A"/>
    <w:rsid w:val="002868D6"/>
    <w:rsid w:val="002900AB"/>
    <w:rsid w:val="00291DC7"/>
    <w:rsid w:val="00295CB7"/>
    <w:rsid w:val="002979BC"/>
    <w:rsid w:val="002A1C1C"/>
    <w:rsid w:val="002A377F"/>
    <w:rsid w:val="002A5435"/>
    <w:rsid w:val="002A5511"/>
    <w:rsid w:val="002B251C"/>
    <w:rsid w:val="002B43A2"/>
    <w:rsid w:val="002B6022"/>
    <w:rsid w:val="002C093B"/>
    <w:rsid w:val="002C29D9"/>
    <w:rsid w:val="002C3D3C"/>
    <w:rsid w:val="002C440B"/>
    <w:rsid w:val="002C602B"/>
    <w:rsid w:val="002C606C"/>
    <w:rsid w:val="002C674B"/>
    <w:rsid w:val="002C6B26"/>
    <w:rsid w:val="002D00F9"/>
    <w:rsid w:val="002D0A98"/>
    <w:rsid w:val="002D24AC"/>
    <w:rsid w:val="002D41D0"/>
    <w:rsid w:val="002D4BFD"/>
    <w:rsid w:val="002D5609"/>
    <w:rsid w:val="002E2B88"/>
    <w:rsid w:val="002E55CE"/>
    <w:rsid w:val="002F0305"/>
    <w:rsid w:val="002F3319"/>
    <w:rsid w:val="002F5631"/>
    <w:rsid w:val="002F79B0"/>
    <w:rsid w:val="002F7CB9"/>
    <w:rsid w:val="00304A0D"/>
    <w:rsid w:val="00304A7A"/>
    <w:rsid w:val="003062F7"/>
    <w:rsid w:val="00307690"/>
    <w:rsid w:val="00307B86"/>
    <w:rsid w:val="0031150D"/>
    <w:rsid w:val="003118D0"/>
    <w:rsid w:val="00314FF8"/>
    <w:rsid w:val="00320D68"/>
    <w:rsid w:val="003216B2"/>
    <w:rsid w:val="00323620"/>
    <w:rsid w:val="00324BFD"/>
    <w:rsid w:val="00330386"/>
    <w:rsid w:val="003341DF"/>
    <w:rsid w:val="00334A60"/>
    <w:rsid w:val="00334CF7"/>
    <w:rsid w:val="00337B3D"/>
    <w:rsid w:val="00337C3C"/>
    <w:rsid w:val="0034136D"/>
    <w:rsid w:val="0034665E"/>
    <w:rsid w:val="00347AB6"/>
    <w:rsid w:val="00350067"/>
    <w:rsid w:val="003509F2"/>
    <w:rsid w:val="003523AD"/>
    <w:rsid w:val="0035633E"/>
    <w:rsid w:val="003602B3"/>
    <w:rsid w:val="00360D85"/>
    <w:rsid w:val="00370165"/>
    <w:rsid w:val="00374EA6"/>
    <w:rsid w:val="00375A59"/>
    <w:rsid w:val="00375FDB"/>
    <w:rsid w:val="0038194E"/>
    <w:rsid w:val="00383A76"/>
    <w:rsid w:val="0038487A"/>
    <w:rsid w:val="00387E7C"/>
    <w:rsid w:val="0039356F"/>
    <w:rsid w:val="003A0881"/>
    <w:rsid w:val="003A426C"/>
    <w:rsid w:val="003B1E3C"/>
    <w:rsid w:val="003B2FF6"/>
    <w:rsid w:val="003B3980"/>
    <w:rsid w:val="003C13F9"/>
    <w:rsid w:val="003C3A6D"/>
    <w:rsid w:val="003C707C"/>
    <w:rsid w:val="003D4FEE"/>
    <w:rsid w:val="003D7639"/>
    <w:rsid w:val="003E16AC"/>
    <w:rsid w:val="003E2B6E"/>
    <w:rsid w:val="003E3F0A"/>
    <w:rsid w:val="003E418A"/>
    <w:rsid w:val="003E41CA"/>
    <w:rsid w:val="003E67AE"/>
    <w:rsid w:val="003E7FDA"/>
    <w:rsid w:val="003F2878"/>
    <w:rsid w:val="003F2EFB"/>
    <w:rsid w:val="003F65BA"/>
    <w:rsid w:val="003F7618"/>
    <w:rsid w:val="003F79DE"/>
    <w:rsid w:val="0040069B"/>
    <w:rsid w:val="00400F97"/>
    <w:rsid w:val="004046B5"/>
    <w:rsid w:val="00407016"/>
    <w:rsid w:val="00410BB4"/>
    <w:rsid w:val="00410D65"/>
    <w:rsid w:val="00413E60"/>
    <w:rsid w:val="00414BE1"/>
    <w:rsid w:val="00421616"/>
    <w:rsid w:val="00427A81"/>
    <w:rsid w:val="00427F95"/>
    <w:rsid w:val="00430533"/>
    <w:rsid w:val="0043073D"/>
    <w:rsid w:val="004313C3"/>
    <w:rsid w:val="00433D3D"/>
    <w:rsid w:val="00434195"/>
    <w:rsid w:val="004354A0"/>
    <w:rsid w:val="0043681A"/>
    <w:rsid w:val="00436FF5"/>
    <w:rsid w:val="00440C0A"/>
    <w:rsid w:val="00440D76"/>
    <w:rsid w:val="004425D8"/>
    <w:rsid w:val="00446BE1"/>
    <w:rsid w:val="004471CE"/>
    <w:rsid w:val="004525D8"/>
    <w:rsid w:val="00456638"/>
    <w:rsid w:val="00471846"/>
    <w:rsid w:val="0047188E"/>
    <w:rsid w:val="00471EFF"/>
    <w:rsid w:val="00473DEB"/>
    <w:rsid w:val="00481E80"/>
    <w:rsid w:val="00482CD9"/>
    <w:rsid w:val="00482DE3"/>
    <w:rsid w:val="00482E05"/>
    <w:rsid w:val="00483927"/>
    <w:rsid w:val="00483D6F"/>
    <w:rsid w:val="00484CE8"/>
    <w:rsid w:val="004867B2"/>
    <w:rsid w:val="004876C7"/>
    <w:rsid w:val="00491305"/>
    <w:rsid w:val="00495C9A"/>
    <w:rsid w:val="00497002"/>
    <w:rsid w:val="004A2AA3"/>
    <w:rsid w:val="004B207A"/>
    <w:rsid w:val="004B7F26"/>
    <w:rsid w:val="004C3DA2"/>
    <w:rsid w:val="004D4C43"/>
    <w:rsid w:val="004D60D7"/>
    <w:rsid w:val="004E2C17"/>
    <w:rsid w:val="004E2C52"/>
    <w:rsid w:val="004E48D0"/>
    <w:rsid w:val="004E58AB"/>
    <w:rsid w:val="004E6C13"/>
    <w:rsid w:val="004E718B"/>
    <w:rsid w:val="004F01FC"/>
    <w:rsid w:val="004F0675"/>
    <w:rsid w:val="004F11C3"/>
    <w:rsid w:val="004F32EC"/>
    <w:rsid w:val="004F3CE0"/>
    <w:rsid w:val="004F5755"/>
    <w:rsid w:val="004F67E8"/>
    <w:rsid w:val="00501761"/>
    <w:rsid w:val="005046E0"/>
    <w:rsid w:val="00505CB2"/>
    <w:rsid w:val="00506E76"/>
    <w:rsid w:val="005070E6"/>
    <w:rsid w:val="00507562"/>
    <w:rsid w:val="005078A6"/>
    <w:rsid w:val="005118EF"/>
    <w:rsid w:val="00511FEA"/>
    <w:rsid w:val="00512BFC"/>
    <w:rsid w:val="0051462E"/>
    <w:rsid w:val="00514906"/>
    <w:rsid w:val="00515AD6"/>
    <w:rsid w:val="00516422"/>
    <w:rsid w:val="00517FE8"/>
    <w:rsid w:val="005218F3"/>
    <w:rsid w:val="005279E7"/>
    <w:rsid w:val="00527C9E"/>
    <w:rsid w:val="00530F10"/>
    <w:rsid w:val="005365C5"/>
    <w:rsid w:val="0054150A"/>
    <w:rsid w:val="005418C4"/>
    <w:rsid w:val="00543B42"/>
    <w:rsid w:val="00547C83"/>
    <w:rsid w:val="00553FB1"/>
    <w:rsid w:val="005577E0"/>
    <w:rsid w:val="00557808"/>
    <w:rsid w:val="00557DBA"/>
    <w:rsid w:val="005642CD"/>
    <w:rsid w:val="00564D05"/>
    <w:rsid w:val="00565B53"/>
    <w:rsid w:val="00566764"/>
    <w:rsid w:val="0057237A"/>
    <w:rsid w:val="005811ED"/>
    <w:rsid w:val="00582039"/>
    <w:rsid w:val="00582246"/>
    <w:rsid w:val="00582BD9"/>
    <w:rsid w:val="00584C4E"/>
    <w:rsid w:val="00585C80"/>
    <w:rsid w:val="00587AC2"/>
    <w:rsid w:val="00590C00"/>
    <w:rsid w:val="00590D5D"/>
    <w:rsid w:val="005948EF"/>
    <w:rsid w:val="00596382"/>
    <w:rsid w:val="0059694D"/>
    <w:rsid w:val="005969F6"/>
    <w:rsid w:val="00596A99"/>
    <w:rsid w:val="00596F39"/>
    <w:rsid w:val="005A0B49"/>
    <w:rsid w:val="005A2375"/>
    <w:rsid w:val="005A457D"/>
    <w:rsid w:val="005A5742"/>
    <w:rsid w:val="005B0DEA"/>
    <w:rsid w:val="005B0E7B"/>
    <w:rsid w:val="005B2B98"/>
    <w:rsid w:val="005B727C"/>
    <w:rsid w:val="005C006E"/>
    <w:rsid w:val="005C008B"/>
    <w:rsid w:val="005C1ECC"/>
    <w:rsid w:val="005C2199"/>
    <w:rsid w:val="005C2D92"/>
    <w:rsid w:val="005C6294"/>
    <w:rsid w:val="005C68D3"/>
    <w:rsid w:val="005D0DF9"/>
    <w:rsid w:val="005D2F1C"/>
    <w:rsid w:val="005D33C5"/>
    <w:rsid w:val="005D6FEA"/>
    <w:rsid w:val="005E50EB"/>
    <w:rsid w:val="005E5A97"/>
    <w:rsid w:val="00606545"/>
    <w:rsid w:val="00606DBB"/>
    <w:rsid w:val="00611F3D"/>
    <w:rsid w:val="0061221A"/>
    <w:rsid w:val="006127DF"/>
    <w:rsid w:val="0061285C"/>
    <w:rsid w:val="0061378C"/>
    <w:rsid w:val="00614E6B"/>
    <w:rsid w:val="00615578"/>
    <w:rsid w:val="00617580"/>
    <w:rsid w:val="00617E80"/>
    <w:rsid w:val="00621BEE"/>
    <w:rsid w:val="0062355C"/>
    <w:rsid w:val="006276C4"/>
    <w:rsid w:val="00637611"/>
    <w:rsid w:val="00642A73"/>
    <w:rsid w:val="006441A0"/>
    <w:rsid w:val="00647743"/>
    <w:rsid w:val="00657A64"/>
    <w:rsid w:val="00660275"/>
    <w:rsid w:val="00661EE7"/>
    <w:rsid w:val="0066232B"/>
    <w:rsid w:val="00662FFB"/>
    <w:rsid w:val="00664082"/>
    <w:rsid w:val="00665687"/>
    <w:rsid w:val="00666182"/>
    <w:rsid w:val="006674A6"/>
    <w:rsid w:val="0067096B"/>
    <w:rsid w:val="00671848"/>
    <w:rsid w:val="00671C37"/>
    <w:rsid w:val="00671CCF"/>
    <w:rsid w:val="00673141"/>
    <w:rsid w:val="00675008"/>
    <w:rsid w:val="00675092"/>
    <w:rsid w:val="006829ED"/>
    <w:rsid w:val="00690EFA"/>
    <w:rsid w:val="00691515"/>
    <w:rsid w:val="00692D1B"/>
    <w:rsid w:val="006945AC"/>
    <w:rsid w:val="00695A1A"/>
    <w:rsid w:val="006A6E78"/>
    <w:rsid w:val="006B292A"/>
    <w:rsid w:val="006B3171"/>
    <w:rsid w:val="006B3E69"/>
    <w:rsid w:val="006B5EB9"/>
    <w:rsid w:val="006C2C26"/>
    <w:rsid w:val="006C3987"/>
    <w:rsid w:val="006C5A0F"/>
    <w:rsid w:val="006D1C79"/>
    <w:rsid w:val="006D3057"/>
    <w:rsid w:val="006D360C"/>
    <w:rsid w:val="006D6287"/>
    <w:rsid w:val="006E0A2F"/>
    <w:rsid w:val="00700577"/>
    <w:rsid w:val="00701D60"/>
    <w:rsid w:val="0070315C"/>
    <w:rsid w:val="00703A07"/>
    <w:rsid w:val="00706B91"/>
    <w:rsid w:val="00706F98"/>
    <w:rsid w:val="007076E6"/>
    <w:rsid w:val="00711B40"/>
    <w:rsid w:val="007132E2"/>
    <w:rsid w:val="00713F6A"/>
    <w:rsid w:val="00714852"/>
    <w:rsid w:val="00714B11"/>
    <w:rsid w:val="00715841"/>
    <w:rsid w:val="00716C47"/>
    <w:rsid w:val="007207CC"/>
    <w:rsid w:val="00721460"/>
    <w:rsid w:val="00721A3E"/>
    <w:rsid w:val="00722171"/>
    <w:rsid w:val="00724B66"/>
    <w:rsid w:val="0072525D"/>
    <w:rsid w:val="0072558A"/>
    <w:rsid w:val="00733B5A"/>
    <w:rsid w:val="00734D3A"/>
    <w:rsid w:val="00734F28"/>
    <w:rsid w:val="00736EAA"/>
    <w:rsid w:val="00742782"/>
    <w:rsid w:val="00745B2E"/>
    <w:rsid w:val="00747AA0"/>
    <w:rsid w:val="007500A6"/>
    <w:rsid w:val="00752B36"/>
    <w:rsid w:val="00755F17"/>
    <w:rsid w:val="00757543"/>
    <w:rsid w:val="00761BF0"/>
    <w:rsid w:val="00763176"/>
    <w:rsid w:val="0076635B"/>
    <w:rsid w:val="007714D1"/>
    <w:rsid w:val="00771CCA"/>
    <w:rsid w:val="00781817"/>
    <w:rsid w:val="00783F39"/>
    <w:rsid w:val="0078509A"/>
    <w:rsid w:val="0078566C"/>
    <w:rsid w:val="0078584D"/>
    <w:rsid w:val="00785A14"/>
    <w:rsid w:val="00785B94"/>
    <w:rsid w:val="007865E7"/>
    <w:rsid w:val="00786D14"/>
    <w:rsid w:val="007A09F2"/>
    <w:rsid w:val="007A0D42"/>
    <w:rsid w:val="007A3B32"/>
    <w:rsid w:val="007A3F5B"/>
    <w:rsid w:val="007A4660"/>
    <w:rsid w:val="007A4938"/>
    <w:rsid w:val="007A6104"/>
    <w:rsid w:val="007A7224"/>
    <w:rsid w:val="007B26A5"/>
    <w:rsid w:val="007B3A68"/>
    <w:rsid w:val="007B4A6D"/>
    <w:rsid w:val="007B6B19"/>
    <w:rsid w:val="007B7889"/>
    <w:rsid w:val="007C19FC"/>
    <w:rsid w:val="007C2355"/>
    <w:rsid w:val="007C2AE0"/>
    <w:rsid w:val="007C2FF3"/>
    <w:rsid w:val="007C3B79"/>
    <w:rsid w:val="007C4037"/>
    <w:rsid w:val="007C457D"/>
    <w:rsid w:val="007C4585"/>
    <w:rsid w:val="007D5948"/>
    <w:rsid w:val="007E21A2"/>
    <w:rsid w:val="007E21E6"/>
    <w:rsid w:val="007E5FA4"/>
    <w:rsid w:val="007E656F"/>
    <w:rsid w:val="007F1B77"/>
    <w:rsid w:val="007F4980"/>
    <w:rsid w:val="007F654D"/>
    <w:rsid w:val="007F6FA4"/>
    <w:rsid w:val="00804173"/>
    <w:rsid w:val="00804DF4"/>
    <w:rsid w:val="008124BF"/>
    <w:rsid w:val="008220B0"/>
    <w:rsid w:val="008236C2"/>
    <w:rsid w:val="008325FC"/>
    <w:rsid w:val="00833F78"/>
    <w:rsid w:val="008343EB"/>
    <w:rsid w:val="008361E4"/>
    <w:rsid w:val="0084054C"/>
    <w:rsid w:val="00841729"/>
    <w:rsid w:val="00842822"/>
    <w:rsid w:val="0084460C"/>
    <w:rsid w:val="00844AD0"/>
    <w:rsid w:val="00846443"/>
    <w:rsid w:val="00846898"/>
    <w:rsid w:val="00847980"/>
    <w:rsid w:val="00850918"/>
    <w:rsid w:val="00852138"/>
    <w:rsid w:val="00853CEB"/>
    <w:rsid w:val="00854427"/>
    <w:rsid w:val="00856CF6"/>
    <w:rsid w:val="00856D63"/>
    <w:rsid w:val="00857BCC"/>
    <w:rsid w:val="008612C1"/>
    <w:rsid w:val="00861A58"/>
    <w:rsid w:val="00861BE4"/>
    <w:rsid w:val="008637E6"/>
    <w:rsid w:val="008668CA"/>
    <w:rsid w:val="008735E6"/>
    <w:rsid w:val="008771D2"/>
    <w:rsid w:val="00881741"/>
    <w:rsid w:val="0088366C"/>
    <w:rsid w:val="00884FB7"/>
    <w:rsid w:val="008865FC"/>
    <w:rsid w:val="00890FDB"/>
    <w:rsid w:val="008921A5"/>
    <w:rsid w:val="00892D33"/>
    <w:rsid w:val="00893355"/>
    <w:rsid w:val="00894FB0"/>
    <w:rsid w:val="008A2625"/>
    <w:rsid w:val="008A346F"/>
    <w:rsid w:val="008A3728"/>
    <w:rsid w:val="008A5C0D"/>
    <w:rsid w:val="008A60CE"/>
    <w:rsid w:val="008B0D50"/>
    <w:rsid w:val="008B1180"/>
    <w:rsid w:val="008B3F22"/>
    <w:rsid w:val="008B579C"/>
    <w:rsid w:val="008B7ED2"/>
    <w:rsid w:val="008C2320"/>
    <w:rsid w:val="008C2344"/>
    <w:rsid w:val="008C2573"/>
    <w:rsid w:val="008C6471"/>
    <w:rsid w:val="008C66C4"/>
    <w:rsid w:val="008D0B3C"/>
    <w:rsid w:val="008D116B"/>
    <w:rsid w:val="008D3BA3"/>
    <w:rsid w:val="008D4B71"/>
    <w:rsid w:val="008D5ECC"/>
    <w:rsid w:val="008D6B3B"/>
    <w:rsid w:val="008E0218"/>
    <w:rsid w:val="008E152E"/>
    <w:rsid w:val="008E2640"/>
    <w:rsid w:val="008E52F7"/>
    <w:rsid w:val="008E616A"/>
    <w:rsid w:val="008F232A"/>
    <w:rsid w:val="008F30F7"/>
    <w:rsid w:val="00905A7E"/>
    <w:rsid w:val="009116E9"/>
    <w:rsid w:val="0091464C"/>
    <w:rsid w:val="0091713B"/>
    <w:rsid w:val="00920CD7"/>
    <w:rsid w:val="009254EA"/>
    <w:rsid w:val="0093586A"/>
    <w:rsid w:val="00936B76"/>
    <w:rsid w:val="009370E2"/>
    <w:rsid w:val="00937795"/>
    <w:rsid w:val="0093787E"/>
    <w:rsid w:val="009416B1"/>
    <w:rsid w:val="00952529"/>
    <w:rsid w:val="00954B97"/>
    <w:rsid w:val="0095726C"/>
    <w:rsid w:val="00957E92"/>
    <w:rsid w:val="009630E4"/>
    <w:rsid w:val="009633C7"/>
    <w:rsid w:val="009706DC"/>
    <w:rsid w:val="009712FD"/>
    <w:rsid w:val="009713F4"/>
    <w:rsid w:val="00971590"/>
    <w:rsid w:val="009746FE"/>
    <w:rsid w:val="0097650D"/>
    <w:rsid w:val="00976B86"/>
    <w:rsid w:val="00980E22"/>
    <w:rsid w:val="00983544"/>
    <w:rsid w:val="00985385"/>
    <w:rsid w:val="009909B6"/>
    <w:rsid w:val="009920FF"/>
    <w:rsid w:val="00996536"/>
    <w:rsid w:val="009A0B2A"/>
    <w:rsid w:val="009A0D12"/>
    <w:rsid w:val="009A27C9"/>
    <w:rsid w:val="009A46BB"/>
    <w:rsid w:val="009A5FDD"/>
    <w:rsid w:val="009B1BA5"/>
    <w:rsid w:val="009B2C55"/>
    <w:rsid w:val="009B4ACE"/>
    <w:rsid w:val="009C44CC"/>
    <w:rsid w:val="009C621F"/>
    <w:rsid w:val="009D7EE4"/>
    <w:rsid w:val="009E074C"/>
    <w:rsid w:val="009E350C"/>
    <w:rsid w:val="009E4710"/>
    <w:rsid w:val="009F5B07"/>
    <w:rsid w:val="00A00A61"/>
    <w:rsid w:val="00A01C15"/>
    <w:rsid w:val="00A0426D"/>
    <w:rsid w:val="00A05AD4"/>
    <w:rsid w:val="00A0672B"/>
    <w:rsid w:val="00A06CA3"/>
    <w:rsid w:val="00A12389"/>
    <w:rsid w:val="00A17738"/>
    <w:rsid w:val="00A2013D"/>
    <w:rsid w:val="00A22A39"/>
    <w:rsid w:val="00A23442"/>
    <w:rsid w:val="00A234AC"/>
    <w:rsid w:val="00A27337"/>
    <w:rsid w:val="00A32405"/>
    <w:rsid w:val="00A32C29"/>
    <w:rsid w:val="00A352E4"/>
    <w:rsid w:val="00A3605C"/>
    <w:rsid w:val="00A43B9E"/>
    <w:rsid w:val="00A43F90"/>
    <w:rsid w:val="00A45AC0"/>
    <w:rsid w:val="00A46B66"/>
    <w:rsid w:val="00A51133"/>
    <w:rsid w:val="00A51BF4"/>
    <w:rsid w:val="00A5596E"/>
    <w:rsid w:val="00A55A6D"/>
    <w:rsid w:val="00A62D47"/>
    <w:rsid w:val="00A646BB"/>
    <w:rsid w:val="00A658F1"/>
    <w:rsid w:val="00A65C42"/>
    <w:rsid w:val="00A7302E"/>
    <w:rsid w:val="00A74998"/>
    <w:rsid w:val="00A75C83"/>
    <w:rsid w:val="00A921E9"/>
    <w:rsid w:val="00A9766A"/>
    <w:rsid w:val="00AA2ECF"/>
    <w:rsid w:val="00AB0BF5"/>
    <w:rsid w:val="00AB38E1"/>
    <w:rsid w:val="00AB4CFE"/>
    <w:rsid w:val="00AB5631"/>
    <w:rsid w:val="00AC2622"/>
    <w:rsid w:val="00AC44A7"/>
    <w:rsid w:val="00AC5949"/>
    <w:rsid w:val="00AC7182"/>
    <w:rsid w:val="00AD16AB"/>
    <w:rsid w:val="00AD18D5"/>
    <w:rsid w:val="00AD75B0"/>
    <w:rsid w:val="00AE0579"/>
    <w:rsid w:val="00AE4271"/>
    <w:rsid w:val="00AE7683"/>
    <w:rsid w:val="00AF1530"/>
    <w:rsid w:val="00AF2620"/>
    <w:rsid w:val="00AF435F"/>
    <w:rsid w:val="00AF6CE2"/>
    <w:rsid w:val="00AF6EE2"/>
    <w:rsid w:val="00B00026"/>
    <w:rsid w:val="00B00597"/>
    <w:rsid w:val="00B007F3"/>
    <w:rsid w:val="00B027C5"/>
    <w:rsid w:val="00B04880"/>
    <w:rsid w:val="00B060E2"/>
    <w:rsid w:val="00B0677C"/>
    <w:rsid w:val="00B06A36"/>
    <w:rsid w:val="00B06DED"/>
    <w:rsid w:val="00B075CF"/>
    <w:rsid w:val="00B078D9"/>
    <w:rsid w:val="00B10DD8"/>
    <w:rsid w:val="00B11315"/>
    <w:rsid w:val="00B1388C"/>
    <w:rsid w:val="00B13AA2"/>
    <w:rsid w:val="00B15CB2"/>
    <w:rsid w:val="00B16CC7"/>
    <w:rsid w:val="00B23AD6"/>
    <w:rsid w:val="00B23F74"/>
    <w:rsid w:val="00B27A30"/>
    <w:rsid w:val="00B27E57"/>
    <w:rsid w:val="00B33CD0"/>
    <w:rsid w:val="00B34BD3"/>
    <w:rsid w:val="00B34D98"/>
    <w:rsid w:val="00B355CE"/>
    <w:rsid w:val="00B35DBC"/>
    <w:rsid w:val="00B368AB"/>
    <w:rsid w:val="00B406A8"/>
    <w:rsid w:val="00B425FF"/>
    <w:rsid w:val="00B42B8B"/>
    <w:rsid w:val="00B45209"/>
    <w:rsid w:val="00B453EF"/>
    <w:rsid w:val="00B4642C"/>
    <w:rsid w:val="00B46E1B"/>
    <w:rsid w:val="00B4759B"/>
    <w:rsid w:val="00B513F0"/>
    <w:rsid w:val="00B5249E"/>
    <w:rsid w:val="00B550E9"/>
    <w:rsid w:val="00B555D0"/>
    <w:rsid w:val="00B5797A"/>
    <w:rsid w:val="00B6023E"/>
    <w:rsid w:val="00B62241"/>
    <w:rsid w:val="00B64D74"/>
    <w:rsid w:val="00B65508"/>
    <w:rsid w:val="00B6642B"/>
    <w:rsid w:val="00B667A1"/>
    <w:rsid w:val="00B66A98"/>
    <w:rsid w:val="00B671E5"/>
    <w:rsid w:val="00B70FB0"/>
    <w:rsid w:val="00B71FFE"/>
    <w:rsid w:val="00B72FD3"/>
    <w:rsid w:val="00B73D4D"/>
    <w:rsid w:val="00B8521B"/>
    <w:rsid w:val="00B8546A"/>
    <w:rsid w:val="00B85FDB"/>
    <w:rsid w:val="00B8611B"/>
    <w:rsid w:val="00B86489"/>
    <w:rsid w:val="00B930D2"/>
    <w:rsid w:val="00BA01F6"/>
    <w:rsid w:val="00BA22BD"/>
    <w:rsid w:val="00BA7BD9"/>
    <w:rsid w:val="00BB7824"/>
    <w:rsid w:val="00BB785D"/>
    <w:rsid w:val="00BC0D7F"/>
    <w:rsid w:val="00BC1142"/>
    <w:rsid w:val="00BC2898"/>
    <w:rsid w:val="00BD07C9"/>
    <w:rsid w:val="00BD1573"/>
    <w:rsid w:val="00BD2527"/>
    <w:rsid w:val="00BE0514"/>
    <w:rsid w:val="00BE05CE"/>
    <w:rsid w:val="00BE0933"/>
    <w:rsid w:val="00BE1C94"/>
    <w:rsid w:val="00BE21B3"/>
    <w:rsid w:val="00BE44AA"/>
    <w:rsid w:val="00BF6682"/>
    <w:rsid w:val="00C04C61"/>
    <w:rsid w:val="00C0511F"/>
    <w:rsid w:val="00C07C4B"/>
    <w:rsid w:val="00C14CF2"/>
    <w:rsid w:val="00C16261"/>
    <w:rsid w:val="00C16603"/>
    <w:rsid w:val="00C17F7D"/>
    <w:rsid w:val="00C21274"/>
    <w:rsid w:val="00C23E9E"/>
    <w:rsid w:val="00C24184"/>
    <w:rsid w:val="00C334DE"/>
    <w:rsid w:val="00C34B13"/>
    <w:rsid w:val="00C35547"/>
    <w:rsid w:val="00C36C70"/>
    <w:rsid w:val="00C41EC2"/>
    <w:rsid w:val="00C43578"/>
    <w:rsid w:val="00C43ECF"/>
    <w:rsid w:val="00C4488B"/>
    <w:rsid w:val="00C44E5B"/>
    <w:rsid w:val="00C500C7"/>
    <w:rsid w:val="00C50F9C"/>
    <w:rsid w:val="00C51116"/>
    <w:rsid w:val="00C53E4E"/>
    <w:rsid w:val="00C540DC"/>
    <w:rsid w:val="00C60074"/>
    <w:rsid w:val="00C6047B"/>
    <w:rsid w:val="00C62233"/>
    <w:rsid w:val="00C7128E"/>
    <w:rsid w:val="00C72331"/>
    <w:rsid w:val="00C73F23"/>
    <w:rsid w:val="00C74065"/>
    <w:rsid w:val="00C757A1"/>
    <w:rsid w:val="00C76C88"/>
    <w:rsid w:val="00C77D1D"/>
    <w:rsid w:val="00C837A0"/>
    <w:rsid w:val="00C83ED6"/>
    <w:rsid w:val="00C84B71"/>
    <w:rsid w:val="00C85FF3"/>
    <w:rsid w:val="00C8665F"/>
    <w:rsid w:val="00C8708A"/>
    <w:rsid w:val="00C92C43"/>
    <w:rsid w:val="00C93BCE"/>
    <w:rsid w:val="00C95A8B"/>
    <w:rsid w:val="00C95C55"/>
    <w:rsid w:val="00C96047"/>
    <w:rsid w:val="00C96EF9"/>
    <w:rsid w:val="00CA04E2"/>
    <w:rsid w:val="00CA1836"/>
    <w:rsid w:val="00CA2092"/>
    <w:rsid w:val="00CA28F6"/>
    <w:rsid w:val="00CA5468"/>
    <w:rsid w:val="00CA677E"/>
    <w:rsid w:val="00CA6E15"/>
    <w:rsid w:val="00CA7092"/>
    <w:rsid w:val="00CC2F22"/>
    <w:rsid w:val="00CC585A"/>
    <w:rsid w:val="00CC5915"/>
    <w:rsid w:val="00CC7746"/>
    <w:rsid w:val="00CD086B"/>
    <w:rsid w:val="00CD3660"/>
    <w:rsid w:val="00CD79AC"/>
    <w:rsid w:val="00CE1B2B"/>
    <w:rsid w:val="00CE1C07"/>
    <w:rsid w:val="00CE3FD0"/>
    <w:rsid w:val="00CE56E4"/>
    <w:rsid w:val="00CF0E2C"/>
    <w:rsid w:val="00CF2F90"/>
    <w:rsid w:val="00CF34D5"/>
    <w:rsid w:val="00D02852"/>
    <w:rsid w:val="00D02E27"/>
    <w:rsid w:val="00D0421E"/>
    <w:rsid w:val="00D0576B"/>
    <w:rsid w:val="00D05A73"/>
    <w:rsid w:val="00D12564"/>
    <w:rsid w:val="00D200AB"/>
    <w:rsid w:val="00D20425"/>
    <w:rsid w:val="00D2488D"/>
    <w:rsid w:val="00D26323"/>
    <w:rsid w:val="00D27278"/>
    <w:rsid w:val="00D3228F"/>
    <w:rsid w:val="00D349AB"/>
    <w:rsid w:val="00D35515"/>
    <w:rsid w:val="00D40FAE"/>
    <w:rsid w:val="00D41CB3"/>
    <w:rsid w:val="00D41E55"/>
    <w:rsid w:val="00D43156"/>
    <w:rsid w:val="00D456F7"/>
    <w:rsid w:val="00D4676D"/>
    <w:rsid w:val="00D4790D"/>
    <w:rsid w:val="00D50425"/>
    <w:rsid w:val="00D50505"/>
    <w:rsid w:val="00D529B1"/>
    <w:rsid w:val="00D53C97"/>
    <w:rsid w:val="00D53DF4"/>
    <w:rsid w:val="00D541CE"/>
    <w:rsid w:val="00D54201"/>
    <w:rsid w:val="00D60EE9"/>
    <w:rsid w:val="00D63AB2"/>
    <w:rsid w:val="00D65BE1"/>
    <w:rsid w:val="00D670F5"/>
    <w:rsid w:val="00D702EC"/>
    <w:rsid w:val="00D70E0B"/>
    <w:rsid w:val="00D715EB"/>
    <w:rsid w:val="00D71BBE"/>
    <w:rsid w:val="00D7533E"/>
    <w:rsid w:val="00D76E6C"/>
    <w:rsid w:val="00D8001B"/>
    <w:rsid w:val="00D80F01"/>
    <w:rsid w:val="00D853EE"/>
    <w:rsid w:val="00D907F0"/>
    <w:rsid w:val="00D91BE7"/>
    <w:rsid w:val="00D949D8"/>
    <w:rsid w:val="00D95623"/>
    <w:rsid w:val="00D97530"/>
    <w:rsid w:val="00D977E2"/>
    <w:rsid w:val="00DA0450"/>
    <w:rsid w:val="00DA317A"/>
    <w:rsid w:val="00DA6E8A"/>
    <w:rsid w:val="00DA7E7F"/>
    <w:rsid w:val="00DB3B12"/>
    <w:rsid w:val="00DB3D5E"/>
    <w:rsid w:val="00DB446A"/>
    <w:rsid w:val="00DB5855"/>
    <w:rsid w:val="00DC168A"/>
    <w:rsid w:val="00DC2D8C"/>
    <w:rsid w:val="00DC3B78"/>
    <w:rsid w:val="00DC54A2"/>
    <w:rsid w:val="00DC72E3"/>
    <w:rsid w:val="00DD017F"/>
    <w:rsid w:val="00DD01BE"/>
    <w:rsid w:val="00DD79F8"/>
    <w:rsid w:val="00DD7E79"/>
    <w:rsid w:val="00DE294E"/>
    <w:rsid w:val="00DE3037"/>
    <w:rsid w:val="00DE509B"/>
    <w:rsid w:val="00DE73C5"/>
    <w:rsid w:val="00DE795E"/>
    <w:rsid w:val="00DF0526"/>
    <w:rsid w:val="00DF118C"/>
    <w:rsid w:val="00DF18D1"/>
    <w:rsid w:val="00DF238F"/>
    <w:rsid w:val="00DF7288"/>
    <w:rsid w:val="00E01D0F"/>
    <w:rsid w:val="00E04A64"/>
    <w:rsid w:val="00E071AF"/>
    <w:rsid w:val="00E1097C"/>
    <w:rsid w:val="00E10D9C"/>
    <w:rsid w:val="00E11CD7"/>
    <w:rsid w:val="00E11D38"/>
    <w:rsid w:val="00E13D93"/>
    <w:rsid w:val="00E1416D"/>
    <w:rsid w:val="00E14736"/>
    <w:rsid w:val="00E155AB"/>
    <w:rsid w:val="00E16B9B"/>
    <w:rsid w:val="00E17936"/>
    <w:rsid w:val="00E30519"/>
    <w:rsid w:val="00E339DE"/>
    <w:rsid w:val="00E348F7"/>
    <w:rsid w:val="00E353C2"/>
    <w:rsid w:val="00E361F8"/>
    <w:rsid w:val="00E418B0"/>
    <w:rsid w:val="00E41DD1"/>
    <w:rsid w:val="00E458D7"/>
    <w:rsid w:val="00E516DF"/>
    <w:rsid w:val="00E526F8"/>
    <w:rsid w:val="00E53A9C"/>
    <w:rsid w:val="00E54B39"/>
    <w:rsid w:val="00E57360"/>
    <w:rsid w:val="00E6080D"/>
    <w:rsid w:val="00E61450"/>
    <w:rsid w:val="00E62DD0"/>
    <w:rsid w:val="00E65087"/>
    <w:rsid w:val="00E661FB"/>
    <w:rsid w:val="00E76B76"/>
    <w:rsid w:val="00E775E7"/>
    <w:rsid w:val="00E77C70"/>
    <w:rsid w:val="00E81C88"/>
    <w:rsid w:val="00E83506"/>
    <w:rsid w:val="00E92B28"/>
    <w:rsid w:val="00E93E40"/>
    <w:rsid w:val="00E96A8A"/>
    <w:rsid w:val="00E97A60"/>
    <w:rsid w:val="00EA1CE9"/>
    <w:rsid w:val="00EA2AE6"/>
    <w:rsid w:val="00EA432D"/>
    <w:rsid w:val="00EB3471"/>
    <w:rsid w:val="00EC2429"/>
    <w:rsid w:val="00EC5859"/>
    <w:rsid w:val="00EC6FB1"/>
    <w:rsid w:val="00EC7012"/>
    <w:rsid w:val="00EC7284"/>
    <w:rsid w:val="00ED6F74"/>
    <w:rsid w:val="00EE2A82"/>
    <w:rsid w:val="00EE2BDB"/>
    <w:rsid w:val="00EE423E"/>
    <w:rsid w:val="00EE6739"/>
    <w:rsid w:val="00EE7A01"/>
    <w:rsid w:val="00EF1972"/>
    <w:rsid w:val="00EF20E5"/>
    <w:rsid w:val="00EF233D"/>
    <w:rsid w:val="00EF303C"/>
    <w:rsid w:val="00F0098A"/>
    <w:rsid w:val="00F022C0"/>
    <w:rsid w:val="00F06FBE"/>
    <w:rsid w:val="00F073CE"/>
    <w:rsid w:val="00F11DFC"/>
    <w:rsid w:val="00F11EA0"/>
    <w:rsid w:val="00F135F1"/>
    <w:rsid w:val="00F13D6D"/>
    <w:rsid w:val="00F149B3"/>
    <w:rsid w:val="00F15476"/>
    <w:rsid w:val="00F161D2"/>
    <w:rsid w:val="00F21EB5"/>
    <w:rsid w:val="00F23103"/>
    <w:rsid w:val="00F23ABB"/>
    <w:rsid w:val="00F24617"/>
    <w:rsid w:val="00F311AC"/>
    <w:rsid w:val="00F41B6E"/>
    <w:rsid w:val="00F41BCC"/>
    <w:rsid w:val="00F448E7"/>
    <w:rsid w:val="00F506F5"/>
    <w:rsid w:val="00F544FF"/>
    <w:rsid w:val="00F55501"/>
    <w:rsid w:val="00F61BB0"/>
    <w:rsid w:val="00F635A0"/>
    <w:rsid w:val="00F6574C"/>
    <w:rsid w:val="00F706C7"/>
    <w:rsid w:val="00F70B15"/>
    <w:rsid w:val="00F71548"/>
    <w:rsid w:val="00F7181B"/>
    <w:rsid w:val="00F7208E"/>
    <w:rsid w:val="00F750E8"/>
    <w:rsid w:val="00F76716"/>
    <w:rsid w:val="00F76BAE"/>
    <w:rsid w:val="00F80434"/>
    <w:rsid w:val="00F83697"/>
    <w:rsid w:val="00F85299"/>
    <w:rsid w:val="00F858AB"/>
    <w:rsid w:val="00F860F8"/>
    <w:rsid w:val="00F86476"/>
    <w:rsid w:val="00F86611"/>
    <w:rsid w:val="00F92AF4"/>
    <w:rsid w:val="00F94614"/>
    <w:rsid w:val="00F97A3E"/>
    <w:rsid w:val="00FA278A"/>
    <w:rsid w:val="00FA3993"/>
    <w:rsid w:val="00FA6781"/>
    <w:rsid w:val="00FB3168"/>
    <w:rsid w:val="00FB4DA6"/>
    <w:rsid w:val="00FB7372"/>
    <w:rsid w:val="00FC1B5D"/>
    <w:rsid w:val="00FC54AD"/>
    <w:rsid w:val="00FC6F66"/>
    <w:rsid w:val="00FD0383"/>
    <w:rsid w:val="00FD159B"/>
    <w:rsid w:val="00FD212F"/>
    <w:rsid w:val="00FD241C"/>
    <w:rsid w:val="00FD2B55"/>
    <w:rsid w:val="00FD2B75"/>
    <w:rsid w:val="00FD4502"/>
    <w:rsid w:val="00FD6465"/>
    <w:rsid w:val="00FE3862"/>
    <w:rsid w:val="00FE4645"/>
    <w:rsid w:val="00FF0331"/>
    <w:rsid w:val="00FF18ED"/>
    <w:rsid w:val="00FF44B0"/>
    <w:rsid w:val="00FF4D58"/>
    <w:rsid w:val="00FF5D57"/>
    <w:rsid w:val="00FF6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8A989"/>
  <w15:chartTrackingRefBased/>
  <w15:docId w15:val="{5B93CE1C-39ED-43AB-A0DD-E13D3796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9E7"/>
  </w:style>
  <w:style w:type="paragraph" w:styleId="Heading1">
    <w:name w:val="heading 1"/>
    <w:basedOn w:val="Normal"/>
    <w:next w:val="Normal"/>
    <w:link w:val="Heading1Char"/>
    <w:uiPriority w:val="9"/>
    <w:qFormat/>
    <w:rsid w:val="005279E7"/>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279E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279E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5279E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5279E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279E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279E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279E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279E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9E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279E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279E7"/>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rsid w:val="005279E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5279E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279E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279E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279E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279E7"/>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5279E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279E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5279E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279E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279E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279E7"/>
    <w:rPr>
      <w:i/>
      <w:iCs/>
      <w:color w:val="404040" w:themeColor="text1" w:themeTint="BF"/>
    </w:rPr>
  </w:style>
  <w:style w:type="paragraph" w:styleId="ListParagraph">
    <w:name w:val="List Paragraph"/>
    <w:basedOn w:val="Normal"/>
    <w:uiPriority w:val="34"/>
    <w:qFormat/>
    <w:rsid w:val="0038487A"/>
    <w:pPr>
      <w:ind w:left="720"/>
      <w:contextualSpacing/>
    </w:pPr>
  </w:style>
  <w:style w:type="character" w:styleId="IntenseEmphasis">
    <w:name w:val="Intense Emphasis"/>
    <w:basedOn w:val="DefaultParagraphFont"/>
    <w:uiPriority w:val="21"/>
    <w:qFormat/>
    <w:rsid w:val="005279E7"/>
    <w:rPr>
      <w:b/>
      <w:bCs/>
      <w:i/>
      <w:iCs/>
    </w:rPr>
  </w:style>
  <w:style w:type="paragraph" w:styleId="IntenseQuote">
    <w:name w:val="Intense Quote"/>
    <w:basedOn w:val="Normal"/>
    <w:next w:val="Normal"/>
    <w:link w:val="IntenseQuoteChar"/>
    <w:uiPriority w:val="30"/>
    <w:qFormat/>
    <w:rsid w:val="005279E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279E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5279E7"/>
    <w:rPr>
      <w:b/>
      <w:bCs/>
      <w:smallCaps/>
      <w:spacing w:val="5"/>
      <w:u w:val="single"/>
    </w:rPr>
  </w:style>
  <w:style w:type="character" w:styleId="PlaceholderText">
    <w:name w:val="Placeholder Text"/>
    <w:basedOn w:val="DefaultParagraphFont"/>
    <w:uiPriority w:val="99"/>
    <w:semiHidden/>
    <w:rsid w:val="007C2FF3"/>
    <w:rPr>
      <w:color w:val="666666"/>
    </w:rPr>
  </w:style>
  <w:style w:type="character" w:styleId="Hyperlink">
    <w:name w:val="Hyperlink"/>
    <w:basedOn w:val="DefaultParagraphFont"/>
    <w:uiPriority w:val="99"/>
    <w:unhideWhenUsed/>
    <w:rsid w:val="00596A99"/>
    <w:rPr>
      <w:color w:val="467886" w:themeColor="hyperlink"/>
      <w:u w:val="single"/>
    </w:rPr>
  </w:style>
  <w:style w:type="character" w:styleId="UnresolvedMention">
    <w:name w:val="Unresolved Mention"/>
    <w:basedOn w:val="DefaultParagraphFont"/>
    <w:uiPriority w:val="99"/>
    <w:semiHidden/>
    <w:unhideWhenUsed/>
    <w:rsid w:val="00596A99"/>
    <w:rPr>
      <w:color w:val="605E5C"/>
      <w:shd w:val="clear" w:color="auto" w:fill="E1DFDD"/>
    </w:rPr>
  </w:style>
  <w:style w:type="paragraph" w:styleId="NormalWeb">
    <w:name w:val="Normal (Web)"/>
    <w:basedOn w:val="Normal"/>
    <w:uiPriority w:val="99"/>
    <w:semiHidden/>
    <w:unhideWhenUsed/>
    <w:rsid w:val="00C500C7"/>
    <w:rPr>
      <w:rFonts w:ascii="Times New Roman" w:hAnsi="Times New Roman" w:cs="Times New Roman"/>
    </w:rPr>
  </w:style>
  <w:style w:type="paragraph" w:styleId="Caption">
    <w:name w:val="caption"/>
    <w:basedOn w:val="Normal"/>
    <w:next w:val="Normal"/>
    <w:uiPriority w:val="35"/>
    <w:unhideWhenUsed/>
    <w:qFormat/>
    <w:rsid w:val="005279E7"/>
    <w:pPr>
      <w:spacing w:line="240" w:lineRule="auto"/>
    </w:pPr>
    <w:rPr>
      <w:b/>
      <w:bCs/>
      <w:smallCaps/>
      <w:color w:val="595959" w:themeColor="text1" w:themeTint="A6"/>
      <w:spacing w:val="6"/>
    </w:rPr>
  </w:style>
  <w:style w:type="character" w:styleId="FollowedHyperlink">
    <w:name w:val="FollowedHyperlink"/>
    <w:basedOn w:val="DefaultParagraphFont"/>
    <w:uiPriority w:val="99"/>
    <w:semiHidden/>
    <w:unhideWhenUsed/>
    <w:rsid w:val="00E526F8"/>
    <w:rPr>
      <w:color w:val="96607D" w:themeColor="followedHyperlink"/>
      <w:u w:val="single"/>
    </w:rPr>
  </w:style>
  <w:style w:type="paragraph" w:styleId="NoSpacing">
    <w:name w:val="No Spacing"/>
    <w:link w:val="NoSpacingChar"/>
    <w:uiPriority w:val="1"/>
    <w:qFormat/>
    <w:rsid w:val="005279E7"/>
    <w:pPr>
      <w:spacing w:after="0" w:line="240" w:lineRule="auto"/>
    </w:pPr>
  </w:style>
  <w:style w:type="character" w:customStyle="1" w:styleId="NoSpacingChar">
    <w:name w:val="No Spacing Char"/>
    <w:basedOn w:val="DefaultParagraphFont"/>
    <w:link w:val="NoSpacing"/>
    <w:uiPriority w:val="1"/>
    <w:rsid w:val="004F01FC"/>
  </w:style>
  <w:style w:type="paragraph" w:styleId="Header">
    <w:name w:val="header"/>
    <w:basedOn w:val="Normal"/>
    <w:link w:val="HeaderChar"/>
    <w:uiPriority w:val="99"/>
    <w:unhideWhenUsed/>
    <w:rsid w:val="00022B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BCB"/>
    <w:rPr>
      <w:noProof/>
    </w:rPr>
  </w:style>
  <w:style w:type="paragraph" w:styleId="Footer">
    <w:name w:val="footer"/>
    <w:basedOn w:val="Normal"/>
    <w:link w:val="FooterChar"/>
    <w:uiPriority w:val="99"/>
    <w:unhideWhenUsed/>
    <w:rsid w:val="00022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BCB"/>
    <w:rPr>
      <w:noProof/>
    </w:rPr>
  </w:style>
  <w:style w:type="paragraph" w:styleId="TOCHeading">
    <w:name w:val="TOC Heading"/>
    <w:basedOn w:val="Heading1"/>
    <w:next w:val="Normal"/>
    <w:uiPriority w:val="39"/>
    <w:unhideWhenUsed/>
    <w:qFormat/>
    <w:rsid w:val="005279E7"/>
    <w:pPr>
      <w:outlineLvl w:val="9"/>
    </w:pPr>
  </w:style>
  <w:style w:type="paragraph" w:styleId="TOC1">
    <w:name w:val="toc 1"/>
    <w:basedOn w:val="Normal"/>
    <w:next w:val="Normal"/>
    <w:autoRedefine/>
    <w:uiPriority w:val="39"/>
    <w:unhideWhenUsed/>
    <w:rsid w:val="00022BCB"/>
    <w:pPr>
      <w:spacing w:after="100"/>
    </w:pPr>
  </w:style>
  <w:style w:type="paragraph" w:styleId="TOC2">
    <w:name w:val="toc 2"/>
    <w:basedOn w:val="Normal"/>
    <w:next w:val="Normal"/>
    <w:autoRedefine/>
    <w:uiPriority w:val="39"/>
    <w:unhideWhenUsed/>
    <w:rsid w:val="00022BCB"/>
    <w:pPr>
      <w:spacing w:after="100"/>
      <w:ind w:left="240"/>
    </w:pPr>
  </w:style>
  <w:style w:type="table" w:styleId="TableGrid">
    <w:name w:val="Table Grid"/>
    <w:basedOn w:val="TableNormal"/>
    <w:uiPriority w:val="39"/>
    <w:rsid w:val="00847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34D98"/>
    <w:pPr>
      <w:spacing w:after="100"/>
      <w:ind w:left="480"/>
    </w:pPr>
  </w:style>
  <w:style w:type="character" w:styleId="Strong">
    <w:name w:val="Strong"/>
    <w:basedOn w:val="DefaultParagraphFont"/>
    <w:uiPriority w:val="22"/>
    <w:qFormat/>
    <w:rsid w:val="005279E7"/>
    <w:rPr>
      <w:b/>
      <w:bCs/>
    </w:rPr>
  </w:style>
  <w:style w:type="character" w:styleId="Emphasis">
    <w:name w:val="Emphasis"/>
    <w:basedOn w:val="DefaultParagraphFont"/>
    <w:uiPriority w:val="20"/>
    <w:qFormat/>
    <w:rsid w:val="005279E7"/>
    <w:rPr>
      <w:i/>
      <w:iCs/>
    </w:rPr>
  </w:style>
  <w:style w:type="character" w:styleId="SubtleEmphasis">
    <w:name w:val="Subtle Emphasis"/>
    <w:basedOn w:val="DefaultParagraphFont"/>
    <w:uiPriority w:val="19"/>
    <w:qFormat/>
    <w:rsid w:val="005279E7"/>
    <w:rPr>
      <w:i/>
      <w:iCs/>
      <w:color w:val="404040" w:themeColor="text1" w:themeTint="BF"/>
    </w:rPr>
  </w:style>
  <w:style w:type="character" w:styleId="SubtleReference">
    <w:name w:val="Subtle Reference"/>
    <w:basedOn w:val="DefaultParagraphFont"/>
    <w:uiPriority w:val="31"/>
    <w:qFormat/>
    <w:rsid w:val="005279E7"/>
    <w:rPr>
      <w:smallCaps/>
      <w:color w:val="404040" w:themeColor="text1" w:themeTint="BF"/>
      <w:u w:val="single" w:color="7F7F7F" w:themeColor="text1" w:themeTint="80"/>
    </w:rPr>
  </w:style>
  <w:style w:type="character" w:styleId="BookTitle">
    <w:name w:val="Book Title"/>
    <w:basedOn w:val="DefaultParagraphFont"/>
    <w:uiPriority w:val="33"/>
    <w:qFormat/>
    <w:rsid w:val="005279E7"/>
    <w:rPr>
      <w:b/>
      <w:bCs/>
      <w:smallCaps/>
    </w:rPr>
  </w:style>
  <w:style w:type="table" w:styleId="TableGridLight">
    <w:name w:val="Grid Table Light"/>
    <w:basedOn w:val="TableNormal"/>
    <w:uiPriority w:val="40"/>
    <w:rsid w:val="005149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149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ingiverse.com/thing:53321"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chart" Target="charts/chart6.xml"/><Relationship Id="rId47" Type="http://schemas.openxmlformats.org/officeDocument/2006/relationships/hyperlink" Target="https://highlightjs.org/demo" TargetMode="External"/><Relationship Id="rId50" Type="http://schemas.openxmlformats.org/officeDocument/2006/relationships/hyperlink" Target="https://www.electronics-lab.com/project/using-sg90-servo-motor-arduino/" TargetMode="External"/><Relationship Id="rId55" Type="http://schemas.openxmlformats.org/officeDocument/2006/relationships/hyperlink" Target="https://www.knmi.nl/nederland-nu/klimatologie/geografische-overzichten/archief/maand/sq" TargetMode="External"/><Relationship Id="rId63" Type="http://schemas.openxmlformats.org/officeDocument/2006/relationships/hyperlink" Target="https://zonnepanelenwijzer.com/zonnepanelen/ligging-orientatie/"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yperlink" Target="https://github.com/jasper576/dual-axis-solar-tracker?utm_source=copilot.com"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chart" Target="charts/chart9.xml"/><Relationship Id="rId53" Type="http://schemas.openxmlformats.org/officeDocument/2006/relationships/hyperlink" Target="https://www.iea.org/commentaries/grid-congestion-is-posing-challenges-for-energy-security-and-transitions" TargetMode="External"/><Relationship Id="rId58" Type="http://schemas.openxmlformats.org/officeDocument/2006/relationships/hyperlink" Target="https://www.penguintutor.com/electronics/arduino2" TargetMode="External"/><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s://tweakers.net/pricewatch/1744154/philips-hue-white-en-color-ambiance-e27-800-lumen-bluetooth-1-pack.html"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chart" Target="charts/chart7.xml"/><Relationship Id="rId48" Type="http://schemas.openxmlformats.org/officeDocument/2006/relationships/hyperlink" Target="https://www.eia.gov/energyexplained/solar/photovoltaics-and-electricity.php" TargetMode="External"/><Relationship Id="rId56" Type="http://schemas.openxmlformats.org/officeDocument/2006/relationships/hyperlink" Target="https://www.treehugger.com/solar-trackers-explained-5189463" TargetMode="External"/><Relationship Id="rId64" Type="http://schemas.openxmlformats.org/officeDocument/2006/relationships/hyperlink" Target="https://www.youtube.com/watch?v=02CfQRn7Xa0" TargetMode="External"/><Relationship Id="rId8" Type="http://schemas.openxmlformats.org/officeDocument/2006/relationships/webSettings" Target="webSettings.xml"/><Relationship Id="rId51" Type="http://schemas.openxmlformats.org/officeDocument/2006/relationships/hyperlink" Target="https://www.kth.se/social/files/54ef17dbf27654753f437c56/GL5537.pdf" TargetMode="External"/><Relationship Id="rId3" Type="http://schemas.openxmlformats.org/officeDocument/2006/relationships/customXml" Target="../customXml/item3.xml"/><Relationship Id="rId12" Type="http://schemas.openxmlformats.org/officeDocument/2006/relationships/hyperlink" Target="https://github.com/jasper576/dual-axis-solar-tracker?utm_source=copilot.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chart" Target="charts/chart2.xml"/><Relationship Id="rId46" Type="http://schemas.openxmlformats.org/officeDocument/2006/relationships/hyperlink" Target="https://cdn-learn.adafruit.com/downloads/pdf/adafruit-ina219-current-sensor-breakout.pdf" TargetMode="External"/><Relationship Id="rId59" Type="http://schemas.openxmlformats.org/officeDocument/2006/relationships/hyperlink" Target="https://pvlib-python.readthedocs.io/en/latest/reference/generated/pvlib.solarposition.declination_cooper69.html"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chart" Target="charts/chart5.xml"/><Relationship Id="rId54" Type="http://schemas.openxmlformats.org/officeDocument/2006/relationships/hyperlink" Target="https://www.knmi.nl/kennis-en-datacentrum/project/forecast-of-solar-radiation-in-the-netherlands-1f0f3816-0854-47a6-9766-42cba229d8fb" TargetMode="External"/><Relationship Id="rId62" Type="http://schemas.openxmlformats.org/officeDocument/2006/relationships/hyperlink" Target="https://en.wikipedia.org/wiki/Inverse_square_law"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hyperlink" Target="https://www.electronics-lab.com/project/using-i2c-oled-display-with-arduino/" TargetMode="External"/><Relationship Id="rId57" Type="http://schemas.openxmlformats.org/officeDocument/2006/relationships/hyperlink" Target="https://www.otronic.nl/nl/mini-zonnepaneel-70x70mm-epoxy-140568466.html"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chart" Target="charts/chart8.xml"/><Relationship Id="rId52" Type="http://schemas.openxmlformats.org/officeDocument/2006/relationships/hyperlink" Target="https://www.google.com/maps/@51.5075823,5.3799992,14z" TargetMode="External"/><Relationship Id="rId60" Type="http://schemas.openxmlformats.org/officeDocument/2006/relationships/hyperlink" Target="https://www.rapidtables.com/calc/light/lumen-to-lux-calculator.html"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jasper576/dual-axis-solar-tracker" TargetMode="External"/><Relationship Id="rId18" Type="http://schemas.openxmlformats.org/officeDocument/2006/relationships/image" Target="media/image5.png"/><Relationship Id="rId3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1321%20dual%20axis%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1321%20dual%20axis%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1321%20dual%20axis%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4024%20one%20ax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4024%20one%20ax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44024%20one%20ax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50431%20no%20rotatio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50431%20no%20rotation.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vobo-my.sharepoint.com/personal/120705_heerbeeck_nl/Documents/resultaten/solar_measurement_20260525_150431%20no%20rotation.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600" b="1" i="0" u="none" strike="noStrike" kern="1200" baseline="0">
                <a:solidFill>
                  <a:srgbClr val="0E2841"/>
                </a:solidFill>
              </a:rPr>
              <a:t>Graph 2: </a:t>
            </a:r>
            <a:r>
              <a:rPr lang="en-US"/>
              <a:t>Dual axis Power (mW)</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Data'!$E$1</c:f>
              <c:strCache>
                <c:ptCount val="1"/>
                <c:pt idx="0">
                  <c:v>Power (mW)</c:v>
                </c:pt>
              </c:strCache>
            </c:strRef>
          </c:tx>
          <c:spPr>
            <a:ln w="25400" cap="rnd">
              <a:noFill/>
              <a:round/>
            </a:ln>
            <a:effectLst/>
          </c:spPr>
          <c:marker>
            <c:symbol val="none"/>
          </c:marker>
          <c:trendline>
            <c:spPr>
              <a:ln w="9525" cap="rnd">
                <a:solidFill>
                  <a:schemeClr val="accent1"/>
                </a:solidFill>
              </a:ln>
              <a:effectLst/>
            </c:spPr>
            <c:trendlineType val="movingAvg"/>
            <c:period val="50"/>
            <c:dispRSqr val="0"/>
            <c:dispEq val="0"/>
          </c:trendline>
          <c:xVal>
            <c:numRef>
              <c:f>'Measurement Data'!$B$2:$B$10351</c:f>
              <c:numCache>
                <c:formatCode>0.00</c:formatCode>
                <c:ptCount val="10350"/>
                <c:pt idx="0">
                  <c:v>6.7468059062957764</c:v>
                </c:pt>
                <c:pt idx="1">
                  <c:v>7.09995436668396</c:v>
                </c:pt>
                <c:pt idx="2">
                  <c:v>7.1000955104827881</c:v>
                </c:pt>
                <c:pt idx="3">
                  <c:v>7.1001935005187988</c:v>
                </c:pt>
                <c:pt idx="4">
                  <c:v>7.8044066429138184</c:v>
                </c:pt>
                <c:pt idx="5">
                  <c:v>7.8045647144317627</c:v>
                </c:pt>
                <c:pt idx="6">
                  <c:v>7.8046443462371826</c:v>
                </c:pt>
                <c:pt idx="7">
                  <c:v>7.8047316074371338</c:v>
                </c:pt>
                <c:pt idx="8">
                  <c:v>7.8227050304412842</c:v>
                </c:pt>
                <c:pt idx="9">
                  <c:v>7.822880744934082</c:v>
                </c:pt>
                <c:pt idx="10">
                  <c:v>8.1131854057312012</c:v>
                </c:pt>
                <c:pt idx="11">
                  <c:v>8.1134593486785889</c:v>
                </c:pt>
                <c:pt idx="12">
                  <c:v>8.1136214733123779</c:v>
                </c:pt>
                <c:pt idx="13">
                  <c:v>8.4571866989135742</c:v>
                </c:pt>
                <c:pt idx="14">
                  <c:v>8.4573585987091064</c:v>
                </c:pt>
                <c:pt idx="15">
                  <c:v>8.771876335144043</c:v>
                </c:pt>
                <c:pt idx="16">
                  <c:v>8.7730259895324707</c:v>
                </c:pt>
                <c:pt idx="17">
                  <c:v>8.7732133865356445</c:v>
                </c:pt>
                <c:pt idx="18">
                  <c:v>9.0602424144744873</c:v>
                </c:pt>
                <c:pt idx="19">
                  <c:v>9.0604391098022461</c:v>
                </c:pt>
                <c:pt idx="20">
                  <c:v>9.0605239868164063</c:v>
                </c:pt>
                <c:pt idx="21">
                  <c:v>9.140291690826416</c:v>
                </c:pt>
                <c:pt idx="22">
                  <c:v>9.4920334815979004</c:v>
                </c:pt>
                <c:pt idx="23">
                  <c:v>9.4921832084655762</c:v>
                </c:pt>
                <c:pt idx="24">
                  <c:v>9.4922811985015869</c:v>
                </c:pt>
                <c:pt idx="25">
                  <c:v>9.8531031608581543</c:v>
                </c:pt>
                <c:pt idx="26">
                  <c:v>9.8532164096832275</c:v>
                </c:pt>
                <c:pt idx="27">
                  <c:v>9.8532803058624268</c:v>
                </c:pt>
                <c:pt idx="28">
                  <c:v>9.9522373676300049</c:v>
                </c:pt>
                <c:pt idx="29">
                  <c:v>10.29094934463501</c:v>
                </c:pt>
                <c:pt idx="30">
                  <c:v>10.291098117828369</c:v>
                </c:pt>
                <c:pt idx="31">
                  <c:v>10.29987502098083</c:v>
                </c:pt>
                <c:pt idx="32">
                  <c:v>10.62754273414612</c:v>
                </c:pt>
                <c:pt idx="33">
                  <c:v>10.62767481803894</c:v>
                </c:pt>
                <c:pt idx="34">
                  <c:v>10.64764094352722</c:v>
                </c:pt>
                <c:pt idx="35">
                  <c:v>10.762772083282471</c:v>
                </c:pt>
                <c:pt idx="36">
                  <c:v>11.076124429702761</c:v>
                </c:pt>
                <c:pt idx="37">
                  <c:v>11.07626175880432</c:v>
                </c:pt>
                <c:pt idx="38">
                  <c:v>11.11129808425903</c:v>
                </c:pt>
                <c:pt idx="39">
                  <c:v>11.434817790985109</c:v>
                </c:pt>
                <c:pt idx="40">
                  <c:v>11.434970378875731</c:v>
                </c:pt>
                <c:pt idx="41">
                  <c:v>11.458956718444821</c:v>
                </c:pt>
                <c:pt idx="42">
                  <c:v>11.574150085449221</c:v>
                </c:pt>
                <c:pt idx="43">
                  <c:v>11.8547637462616</c:v>
                </c:pt>
                <c:pt idx="44">
                  <c:v>11.85487604141235</c:v>
                </c:pt>
                <c:pt idx="45">
                  <c:v>11.92272901535034</c:v>
                </c:pt>
                <c:pt idx="46">
                  <c:v>12.261551856994631</c:v>
                </c:pt>
                <c:pt idx="47">
                  <c:v>12.2616970539093</c:v>
                </c:pt>
                <c:pt idx="48">
                  <c:v>12.269556999206539</c:v>
                </c:pt>
                <c:pt idx="49">
                  <c:v>12.385459661483759</c:v>
                </c:pt>
                <c:pt idx="50">
                  <c:v>12.67723560333252</c:v>
                </c:pt>
                <c:pt idx="51">
                  <c:v>12.677390813827509</c:v>
                </c:pt>
                <c:pt idx="52">
                  <c:v>12.73344898223877</c:v>
                </c:pt>
                <c:pt idx="53">
                  <c:v>13.066899061202999</c:v>
                </c:pt>
                <c:pt idx="54">
                  <c:v>13.067043781280519</c:v>
                </c:pt>
                <c:pt idx="55">
                  <c:v>13.080533027648929</c:v>
                </c:pt>
                <c:pt idx="56">
                  <c:v>13.19609713554382</c:v>
                </c:pt>
                <c:pt idx="57">
                  <c:v>13.80515766143799</c:v>
                </c:pt>
                <c:pt idx="58">
                  <c:v>13.80542659759521</c:v>
                </c:pt>
                <c:pt idx="59">
                  <c:v>13.805543184280401</c:v>
                </c:pt>
                <c:pt idx="60">
                  <c:v>13.80565714836121</c:v>
                </c:pt>
                <c:pt idx="61">
                  <c:v>13.805749654769899</c:v>
                </c:pt>
                <c:pt idx="62">
                  <c:v>14.005958795547491</c:v>
                </c:pt>
                <c:pt idx="63">
                  <c:v>14.009324312210079</c:v>
                </c:pt>
                <c:pt idx="64">
                  <c:v>14.292119264602659</c:v>
                </c:pt>
                <c:pt idx="65">
                  <c:v>14.292272329330441</c:v>
                </c:pt>
                <c:pt idx="66">
                  <c:v>14.355655670166019</c:v>
                </c:pt>
                <c:pt idx="67">
                  <c:v>14.694828033447269</c:v>
                </c:pt>
                <c:pt idx="68">
                  <c:v>14.695002317428591</c:v>
                </c:pt>
                <c:pt idx="69">
                  <c:v>14.70318865776062</c:v>
                </c:pt>
                <c:pt idx="70">
                  <c:v>14.81836986541748</c:v>
                </c:pt>
                <c:pt idx="71">
                  <c:v>15.17832565307617</c:v>
                </c:pt>
                <c:pt idx="72">
                  <c:v>15.178772211074831</c:v>
                </c:pt>
                <c:pt idx="73">
                  <c:v>15.178974390029911</c:v>
                </c:pt>
                <c:pt idx="74">
                  <c:v>15.686713695526119</c:v>
                </c:pt>
                <c:pt idx="75">
                  <c:v>15.686936140060419</c:v>
                </c:pt>
                <c:pt idx="76">
                  <c:v>15.68700504302979</c:v>
                </c:pt>
                <c:pt idx="77">
                  <c:v>15.687084913253781</c:v>
                </c:pt>
                <c:pt idx="78">
                  <c:v>15.99321627616882</c:v>
                </c:pt>
                <c:pt idx="79">
                  <c:v>15.99349880218506</c:v>
                </c:pt>
                <c:pt idx="80">
                  <c:v>15.99370241165161</c:v>
                </c:pt>
                <c:pt idx="81">
                  <c:v>16.268969058990479</c:v>
                </c:pt>
                <c:pt idx="82">
                  <c:v>16.269094467163089</c:v>
                </c:pt>
                <c:pt idx="83">
                  <c:v>16.32531642913818</c:v>
                </c:pt>
                <c:pt idx="84">
                  <c:v>16.439994812011719</c:v>
                </c:pt>
                <c:pt idx="85">
                  <c:v>16.759509563446041</c:v>
                </c:pt>
                <c:pt idx="86">
                  <c:v>16.75963020324707</c:v>
                </c:pt>
                <c:pt idx="87">
                  <c:v>16.78824090957642</c:v>
                </c:pt>
                <c:pt idx="88">
                  <c:v>17.209525346755981</c:v>
                </c:pt>
                <c:pt idx="89">
                  <c:v>17.209783315658569</c:v>
                </c:pt>
                <c:pt idx="90">
                  <c:v>17.20990514755249</c:v>
                </c:pt>
                <c:pt idx="91">
                  <c:v>17.250848770141602</c:v>
                </c:pt>
                <c:pt idx="92">
                  <c:v>17.60110712051392</c:v>
                </c:pt>
                <c:pt idx="93">
                  <c:v>17.60126256942749</c:v>
                </c:pt>
                <c:pt idx="94">
                  <c:v>17.601374626159672</c:v>
                </c:pt>
                <c:pt idx="95">
                  <c:v>17.977938652038571</c:v>
                </c:pt>
                <c:pt idx="96">
                  <c:v>17.978105068206791</c:v>
                </c:pt>
                <c:pt idx="97">
                  <c:v>17.978203773498539</c:v>
                </c:pt>
                <c:pt idx="98">
                  <c:v>18.066030740737919</c:v>
                </c:pt>
                <c:pt idx="99">
                  <c:v>18.39686107635498</c:v>
                </c:pt>
                <c:pt idx="100">
                  <c:v>18.397073268890381</c:v>
                </c:pt>
                <c:pt idx="101">
                  <c:v>18.40932655334473</c:v>
                </c:pt>
                <c:pt idx="102">
                  <c:v>18.810108661651611</c:v>
                </c:pt>
                <c:pt idx="103">
                  <c:v>18.810219764709469</c:v>
                </c:pt>
                <c:pt idx="104">
                  <c:v>18.810288667678829</c:v>
                </c:pt>
                <c:pt idx="105">
                  <c:v>18.877002954483029</c:v>
                </c:pt>
                <c:pt idx="106">
                  <c:v>19.20427846908569</c:v>
                </c:pt>
                <c:pt idx="107">
                  <c:v>19.204609632492069</c:v>
                </c:pt>
                <c:pt idx="108">
                  <c:v>19.2247474193573</c:v>
                </c:pt>
                <c:pt idx="109">
                  <c:v>19.571086645126339</c:v>
                </c:pt>
                <c:pt idx="110">
                  <c:v>19.571255922317501</c:v>
                </c:pt>
                <c:pt idx="111">
                  <c:v>19.573364019393921</c:v>
                </c:pt>
                <c:pt idx="112">
                  <c:v>19.68770170211792</c:v>
                </c:pt>
                <c:pt idx="113">
                  <c:v>20.021027326583859</c:v>
                </c:pt>
                <c:pt idx="114">
                  <c:v>20.02118968963623</c:v>
                </c:pt>
                <c:pt idx="115">
                  <c:v>20.035570383071899</c:v>
                </c:pt>
                <c:pt idx="116">
                  <c:v>20.42635703086853</c:v>
                </c:pt>
                <c:pt idx="117">
                  <c:v>20.426520109176639</c:v>
                </c:pt>
                <c:pt idx="118">
                  <c:v>20.426601886749271</c:v>
                </c:pt>
                <c:pt idx="119">
                  <c:v>20.499171733856201</c:v>
                </c:pt>
                <c:pt idx="120">
                  <c:v>20.820552587509159</c:v>
                </c:pt>
                <c:pt idx="121">
                  <c:v>20.820741176605221</c:v>
                </c:pt>
                <c:pt idx="122">
                  <c:v>20.847053289413449</c:v>
                </c:pt>
                <c:pt idx="123">
                  <c:v>21.202277898788449</c:v>
                </c:pt>
                <c:pt idx="124">
                  <c:v>21.202423810958859</c:v>
                </c:pt>
                <c:pt idx="125">
                  <c:v>21.20248651504517</c:v>
                </c:pt>
                <c:pt idx="126">
                  <c:v>21.309835433959961</c:v>
                </c:pt>
                <c:pt idx="127">
                  <c:v>21.624371528625488</c:v>
                </c:pt>
                <c:pt idx="128">
                  <c:v>21.624562501907349</c:v>
                </c:pt>
                <c:pt idx="129">
                  <c:v>21.658089637756351</c:v>
                </c:pt>
                <c:pt idx="130">
                  <c:v>22.03557109832764</c:v>
                </c:pt>
                <c:pt idx="131">
                  <c:v>22.035861492156979</c:v>
                </c:pt>
                <c:pt idx="132">
                  <c:v>22.036024808883671</c:v>
                </c:pt>
                <c:pt idx="133">
                  <c:v>22.121378421783451</c:v>
                </c:pt>
                <c:pt idx="134">
                  <c:v>22.396183013916019</c:v>
                </c:pt>
                <c:pt idx="135">
                  <c:v>22.396331787109379</c:v>
                </c:pt>
                <c:pt idx="136">
                  <c:v>22.469038009643551</c:v>
                </c:pt>
                <c:pt idx="137">
                  <c:v>22.871991395950321</c:v>
                </c:pt>
                <c:pt idx="138">
                  <c:v>22.872113943099979</c:v>
                </c:pt>
                <c:pt idx="139">
                  <c:v>22.872178792953491</c:v>
                </c:pt>
                <c:pt idx="140">
                  <c:v>22.935745477676392</c:v>
                </c:pt>
                <c:pt idx="141">
                  <c:v>23.314505100250241</c:v>
                </c:pt>
                <c:pt idx="142">
                  <c:v>23.31467700004578</c:v>
                </c:pt>
                <c:pt idx="143">
                  <c:v>23.314762353897091</c:v>
                </c:pt>
                <c:pt idx="144">
                  <c:v>23.673995971679691</c:v>
                </c:pt>
                <c:pt idx="145">
                  <c:v>23.674150466918949</c:v>
                </c:pt>
                <c:pt idx="146">
                  <c:v>23.674221277236938</c:v>
                </c:pt>
                <c:pt idx="147">
                  <c:v>23.74695515632629</c:v>
                </c:pt>
                <c:pt idx="148">
                  <c:v>24.037943363189701</c:v>
                </c:pt>
                <c:pt idx="149">
                  <c:v>24.0381920337677</c:v>
                </c:pt>
                <c:pt idx="150">
                  <c:v>24.094967842102051</c:v>
                </c:pt>
                <c:pt idx="151">
                  <c:v>24.566262483596802</c:v>
                </c:pt>
                <c:pt idx="152">
                  <c:v>24.566384553909302</c:v>
                </c:pt>
                <c:pt idx="153">
                  <c:v>24.566449403762821</c:v>
                </c:pt>
                <c:pt idx="154">
                  <c:v>24.566519737243649</c:v>
                </c:pt>
                <c:pt idx="155">
                  <c:v>24.79051947593689</c:v>
                </c:pt>
                <c:pt idx="156">
                  <c:v>24.801548719406131</c:v>
                </c:pt>
                <c:pt idx="157">
                  <c:v>24.906258344650269</c:v>
                </c:pt>
                <c:pt idx="158">
                  <c:v>25.258467197418209</c:v>
                </c:pt>
                <c:pt idx="159">
                  <c:v>25.258585214614872</c:v>
                </c:pt>
                <c:pt idx="160">
                  <c:v>25.258668422698971</c:v>
                </c:pt>
                <c:pt idx="161">
                  <c:v>25.367990493774411</c:v>
                </c:pt>
                <c:pt idx="162">
                  <c:v>25.797337532043461</c:v>
                </c:pt>
                <c:pt idx="163">
                  <c:v>25.797467231750488</c:v>
                </c:pt>
                <c:pt idx="164">
                  <c:v>25.797538757324219</c:v>
                </c:pt>
                <c:pt idx="165">
                  <c:v>25.99529767036438</c:v>
                </c:pt>
                <c:pt idx="166">
                  <c:v>25.995415210723881</c:v>
                </c:pt>
                <c:pt idx="167">
                  <c:v>26.065525054931641</c:v>
                </c:pt>
                <c:pt idx="168">
                  <c:v>26.179668664932251</c:v>
                </c:pt>
                <c:pt idx="169">
                  <c:v>26.612520217895511</c:v>
                </c:pt>
                <c:pt idx="170">
                  <c:v>26.61266016960144</c:v>
                </c:pt>
                <c:pt idx="171">
                  <c:v>26.612724781036381</c:v>
                </c:pt>
                <c:pt idx="172">
                  <c:v>26.872998952865601</c:v>
                </c:pt>
                <c:pt idx="173">
                  <c:v>26.873247146606449</c:v>
                </c:pt>
                <c:pt idx="174">
                  <c:v>26.878959178924561</c:v>
                </c:pt>
                <c:pt idx="175">
                  <c:v>26.99489068984985</c:v>
                </c:pt>
                <c:pt idx="176">
                  <c:v>27.348685503005981</c:v>
                </c:pt>
                <c:pt idx="177">
                  <c:v>27.34880805015564</c:v>
                </c:pt>
                <c:pt idx="178">
                  <c:v>27.34886908531189</c:v>
                </c:pt>
                <c:pt idx="179">
                  <c:v>27.69115519523621</c:v>
                </c:pt>
                <c:pt idx="180">
                  <c:v>27.691278457641602</c:v>
                </c:pt>
                <c:pt idx="181">
                  <c:v>27.691348552703861</c:v>
                </c:pt>
                <c:pt idx="182">
                  <c:v>27.805547952651981</c:v>
                </c:pt>
                <c:pt idx="183">
                  <c:v>28.236206769943241</c:v>
                </c:pt>
                <c:pt idx="184">
                  <c:v>28.236453056335449</c:v>
                </c:pt>
                <c:pt idx="185">
                  <c:v>28.236615419387821</c:v>
                </c:pt>
                <c:pt idx="186">
                  <c:v>28.268907308578491</c:v>
                </c:pt>
                <c:pt idx="187">
                  <c:v>28.688513517379761</c:v>
                </c:pt>
                <c:pt idx="188">
                  <c:v>28.688784122467041</c:v>
                </c:pt>
                <c:pt idx="189">
                  <c:v>28.68892407417297</c:v>
                </c:pt>
                <c:pt idx="190">
                  <c:v>28.997021436691281</c:v>
                </c:pt>
                <c:pt idx="191">
                  <c:v>28.997145891189579</c:v>
                </c:pt>
                <c:pt idx="192">
                  <c:v>28.99721360206604</c:v>
                </c:pt>
                <c:pt idx="193">
                  <c:v>29.31885457038879</c:v>
                </c:pt>
                <c:pt idx="194">
                  <c:v>29.318965911865231</c:v>
                </c:pt>
                <c:pt idx="195">
                  <c:v>29.319034576416019</c:v>
                </c:pt>
                <c:pt idx="196">
                  <c:v>29.42831826210022</c:v>
                </c:pt>
                <c:pt idx="197">
                  <c:v>29.80474591255188</c:v>
                </c:pt>
                <c:pt idx="198">
                  <c:v>29.80488204956055</c:v>
                </c:pt>
                <c:pt idx="199">
                  <c:v>29.804961204528809</c:v>
                </c:pt>
                <c:pt idx="200">
                  <c:v>30.228850364685059</c:v>
                </c:pt>
                <c:pt idx="201">
                  <c:v>30.229181051254269</c:v>
                </c:pt>
                <c:pt idx="202">
                  <c:v>30.22931432723999</c:v>
                </c:pt>
                <c:pt idx="203">
                  <c:v>30.242256164550781</c:v>
                </c:pt>
                <c:pt idx="204">
                  <c:v>30.549551010131839</c:v>
                </c:pt>
                <c:pt idx="205">
                  <c:v>30.549679517745972</c:v>
                </c:pt>
                <c:pt idx="206">
                  <c:v>30.590773344039921</c:v>
                </c:pt>
                <c:pt idx="207">
                  <c:v>31.036551713943481</c:v>
                </c:pt>
                <c:pt idx="208">
                  <c:v>31.036702156066891</c:v>
                </c:pt>
                <c:pt idx="209">
                  <c:v>31.036772727966309</c:v>
                </c:pt>
                <c:pt idx="210">
                  <c:v>31.05303263664246</c:v>
                </c:pt>
                <c:pt idx="211">
                  <c:v>31.475625514984131</c:v>
                </c:pt>
                <c:pt idx="212">
                  <c:v>31.475763082504269</c:v>
                </c:pt>
                <c:pt idx="213">
                  <c:v>31.475849151611332</c:v>
                </c:pt>
                <c:pt idx="214">
                  <c:v>31.515807628631588</c:v>
                </c:pt>
                <c:pt idx="215">
                  <c:v>31.793446779251099</c:v>
                </c:pt>
                <c:pt idx="216">
                  <c:v>31.793652772903439</c:v>
                </c:pt>
                <c:pt idx="217">
                  <c:v>31.8639817237854</c:v>
                </c:pt>
                <c:pt idx="218">
                  <c:v>32.142094135284417</c:v>
                </c:pt>
                <c:pt idx="219">
                  <c:v>32.142245054245002</c:v>
                </c:pt>
                <c:pt idx="220">
                  <c:v>32.213072299957282</c:v>
                </c:pt>
                <c:pt idx="221">
                  <c:v>32.328109502792358</c:v>
                </c:pt>
                <c:pt idx="222">
                  <c:v>32.596073627471917</c:v>
                </c:pt>
                <c:pt idx="223">
                  <c:v>32.596182584762573</c:v>
                </c:pt>
                <c:pt idx="224">
                  <c:v>32.675788164138787</c:v>
                </c:pt>
                <c:pt idx="225">
                  <c:v>33.075886011123657</c:v>
                </c:pt>
                <c:pt idx="226">
                  <c:v>33.076239585876458</c:v>
                </c:pt>
                <c:pt idx="227">
                  <c:v>33.076398134231567</c:v>
                </c:pt>
                <c:pt idx="228">
                  <c:v>33.142755270004272</c:v>
                </c:pt>
                <c:pt idx="229">
                  <c:v>33.529868841171258</c:v>
                </c:pt>
                <c:pt idx="230">
                  <c:v>33.529997825622559</c:v>
                </c:pt>
                <c:pt idx="231">
                  <c:v>33.530069351196289</c:v>
                </c:pt>
                <c:pt idx="232">
                  <c:v>33.799534320831299</c:v>
                </c:pt>
                <c:pt idx="233">
                  <c:v>33.799665689468377</c:v>
                </c:pt>
                <c:pt idx="234">
                  <c:v>33.835052013397217</c:v>
                </c:pt>
                <c:pt idx="235">
                  <c:v>33.98302698135376</c:v>
                </c:pt>
                <c:pt idx="236">
                  <c:v>34.2592613697052</c:v>
                </c:pt>
                <c:pt idx="237">
                  <c:v>34.25938606262207</c:v>
                </c:pt>
                <c:pt idx="238">
                  <c:v>34.301405906677253</c:v>
                </c:pt>
                <c:pt idx="239">
                  <c:v>34.623721122741699</c:v>
                </c:pt>
                <c:pt idx="240">
                  <c:v>34.623844385147088</c:v>
                </c:pt>
                <c:pt idx="241">
                  <c:v>34.649259805679321</c:v>
                </c:pt>
                <c:pt idx="242">
                  <c:v>35.022485256195068</c:v>
                </c:pt>
                <c:pt idx="243">
                  <c:v>35.022824287414551</c:v>
                </c:pt>
                <c:pt idx="244">
                  <c:v>35.023015975952148</c:v>
                </c:pt>
                <c:pt idx="245">
                  <c:v>35.112838268280029</c:v>
                </c:pt>
                <c:pt idx="246">
                  <c:v>35.4606032371521</c:v>
                </c:pt>
                <c:pt idx="247">
                  <c:v>35.460766077041633</c:v>
                </c:pt>
                <c:pt idx="248">
                  <c:v>35.46086049079895</c:v>
                </c:pt>
                <c:pt idx="249">
                  <c:v>35.575896978378303</c:v>
                </c:pt>
                <c:pt idx="250">
                  <c:v>35.845992088317871</c:v>
                </c:pt>
                <c:pt idx="251">
                  <c:v>35.846105098724372</c:v>
                </c:pt>
                <c:pt idx="252">
                  <c:v>35.924118041992188</c:v>
                </c:pt>
                <c:pt idx="253">
                  <c:v>36.22108793258667</c:v>
                </c:pt>
                <c:pt idx="254">
                  <c:v>36.221217393875122</c:v>
                </c:pt>
                <c:pt idx="255">
                  <c:v>36.272086143493652</c:v>
                </c:pt>
                <c:pt idx="256">
                  <c:v>36.387166023254387</c:v>
                </c:pt>
                <c:pt idx="257">
                  <c:v>36.739626884460449</c:v>
                </c:pt>
                <c:pt idx="258">
                  <c:v>36.739925384521477</c:v>
                </c:pt>
                <c:pt idx="259">
                  <c:v>36.740150451660163</c:v>
                </c:pt>
                <c:pt idx="260">
                  <c:v>37.06898021697998</c:v>
                </c:pt>
                <c:pt idx="261">
                  <c:v>37.069138050079353</c:v>
                </c:pt>
                <c:pt idx="262">
                  <c:v>37.082366943359382</c:v>
                </c:pt>
                <c:pt idx="263">
                  <c:v>37.230366945266717</c:v>
                </c:pt>
                <c:pt idx="264">
                  <c:v>37.525462627410889</c:v>
                </c:pt>
                <c:pt idx="265">
                  <c:v>37.525647401809692</c:v>
                </c:pt>
                <c:pt idx="266">
                  <c:v>37.549023866653442</c:v>
                </c:pt>
                <c:pt idx="267">
                  <c:v>37.932144403457642</c:v>
                </c:pt>
                <c:pt idx="268">
                  <c:v>37.932299375534058</c:v>
                </c:pt>
                <c:pt idx="269">
                  <c:v>37.93238353729248</c:v>
                </c:pt>
                <c:pt idx="270">
                  <c:v>38.012739658355713</c:v>
                </c:pt>
                <c:pt idx="271">
                  <c:v>38.285854816436768</c:v>
                </c:pt>
                <c:pt idx="272">
                  <c:v>38.285996675491333</c:v>
                </c:pt>
                <c:pt idx="273">
                  <c:v>38.360398769378662</c:v>
                </c:pt>
                <c:pt idx="274">
                  <c:v>38.674927711486824</c:v>
                </c:pt>
                <c:pt idx="275">
                  <c:v>38.675092458724983</c:v>
                </c:pt>
                <c:pt idx="276">
                  <c:v>38.7090163230896</c:v>
                </c:pt>
                <c:pt idx="277">
                  <c:v>38.860940456390381</c:v>
                </c:pt>
                <c:pt idx="278">
                  <c:v>39.139225721359253</c:v>
                </c:pt>
                <c:pt idx="279">
                  <c:v>39.139353036880493</c:v>
                </c:pt>
                <c:pt idx="280">
                  <c:v>39.170951366424561</c:v>
                </c:pt>
                <c:pt idx="281">
                  <c:v>39.471516132354743</c:v>
                </c:pt>
                <c:pt idx="282">
                  <c:v>39.471664428710938</c:v>
                </c:pt>
                <c:pt idx="283">
                  <c:v>39.519023180007927</c:v>
                </c:pt>
                <c:pt idx="284">
                  <c:v>39.633793830871582</c:v>
                </c:pt>
                <c:pt idx="285">
                  <c:v>39.869923830032349</c:v>
                </c:pt>
                <c:pt idx="286">
                  <c:v>39.870028018951423</c:v>
                </c:pt>
                <c:pt idx="287">
                  <c:v>39.982015132904053</c:v>
                </c:pt>
                <c:pt idx="288">
                  <c:v>40.273552894592292</c:v>
                </c:pt>
                <c:pt idx="289">
                  <c:v>40.273731231689453</c:v>
                </c:pt>
                <c:pt idx="290">
                  <c:v>40.330713272094727</c:v>
                </c:pt>
                <c:pt idx="291">
                  <c:v>40.44965648651123</c:v>
                </c:pt>
                <c:pt idx="292">
                  <c:v>40.707783699035637</c:v>
                </c:pt>
                <c:pt idx="293">
                  <c:v>40.707913637161248</c:v>
                </c:pt>
                <c:pt idx="294">
                  <c:v>40.797363042831421</c:v>
                </c:pt>
                <c:pt idx="295">
                  <c:v>41.202844381332397</c:v>
                </c:pt>
                <c:pt idx="296">
                  <c:v>41.203057765960693</c:v>
                </c:pt>
                <c:pt idx="297">
                  <c:v>41.203184604644782</c:v>
                </c:pt>
                <c:pt idx="298">
                  <c:v>41.29319953918457</c:v>
                </c:pt>
                <c:pt idx="299">
                  <c:v>41.644213199615479</c:v>
                </c:pt>
                <c:pt idx="300">
                  <c:v>41.644608497619629</c:v>
                </c:pt>
                <c:pt idx="301">
                  <c:v>41.64486289024353</c:v>
                </c:pt>
                <c:pt idx="302">
                  <c:v>41.950102806091309</c:v>
                </c:pt>
                <c:pt idx="303">
                  <c:v>41.950256586074829</c:v>
                </c:pt>
                <c:pt idx="304">
                  <c:v>41.958092451095581</c:v>
                </c:pt>
                <c:pt idx="305">
                  <c:v>42.071799993515008</c:v>
                </c:pt>
                <c:pt idx="306">
                  <c:v>42.42702841758728</c:v>
                </c:pt>
                <c:pt idx="307">
                  <c:v>42.427347898483283</c:v>
                </c:pt>
                <c:pt idx="308">
                  <c:v>42.427537202835083</c:v>
                </c:pt>
                <c:pt idx="309">
                  <c:v>42.790704011917107</c:v>
                </c:pt>
                <c:pt idx="310">
                  <c:v>42.790830135345459</c:v>
                </c:pt>
                <c:pt idx="311">
                  <c:v>42.790911436080933</c:v>
                </c:pt>
                <c:pt idx="312">
                  <c:v>42.91369104385376</c:v>
                </c:pt>
                <c:pt idx="313">
                  <c:v>43.209038019180298</c:v>
                </c:pt>
                <c:pt idx="314">
                  <c:v>43.209254264831543</c:v>
                </c:pt>
                <c:pt idx="315">
                  <c:v>43.230597734451287</c:v>
                </c:pt>
                <c:pt idx="316">
                  <c:v>43.668709278106689</c:v>
                </c:pt>
                <c:pt idx="317">
                  <c:v>43.668963432312012</c:v>
                </c:pt>
                <c:pt idx="318">
                  <c:v>43.669114112853997</c:v>
                </c:pt>
                <c:pt idx="319">
                  <c:v>43.697243928909302</c:v>
                </c:pt>
                <c:pt idx="320">
                  <c:v>44.008852243423462</c:v>
                </c:pt>
                <c:pt idx="321">
                  <c:v>44.008999347686768</c:v>
                </c:pt>
                <c:pt idx="322">
                  <c:v>44.040996074676507</c:v>
                </c:pt>
                <c:pt idx="323">
                  <c:v>44.491018056869507</c:v>
                </c:pt>
                <c:pt idx="324">
                  <c:v>44.491149425506592</c:v>
                </c:pt>
                <c:pt idx="325">
                  <c:v>44.4912269115448</c:v>
                </c:pt>
                <c:pt idx="326">
                  <c:v>44.508227586746223</c:v>
                </c:pt>
                <c:pt idx="327">
                  <c:v>44.793585062026978</c:v>
                </c:pt>
                <c:pt idx="328">
                  <c:v>44.79380464553833</c:v>
                </c:pt>
                <c:pt idx="329">
                  <c:v>44.856498956680298</c:v>
                </c:pt>
                <c:pt idx="330">
                  <c:v>45.224624156951897</c:v>
                </c:pt>
                <c:pt idx="331">
                  <c:v>45.224944353103638</c:v>
                </c:pt>
                <c:pt idx="332">
                  <c:v>45.225122213363647</c:v>
                </c:pt>
                <c:pt idx="333">
                  <c:v>45.319799423217773</c:v>
                </c:pt>
                <c:pt idx="334">
                  <c:v>45.637444019317627</c:v>
                </c:pt>
                <c:pt idx="335">
                  <c:v>45.637682437896729</c:v>
                </c:pt>
                <c:pt idx="336">
                  <c:v>45.668041706085212</c:v>
                </c:pt>
                <c:pt idx="337">
                  <c:v>46.039690494537354</c:v>
                </c:pt>
                <c:pt idx="338">
                  <c:v>46.039848804473877</c:v>
                </c:pt>
                <c:pt idx="339">
                  <c:v>46.039960622787483</c:v>
                </c:pt>
                <c:pt idx="340">
                  <c:v>46.131115198135383</c:v>
                </c:pt>
                <c:pt idx="341">
                  <c:v>46.475092887878418</c:v>
                </c:pt>
                <c:pt idx="342">
                  <c:v>46.475200414657593</c:v>
                </c:pt>
                <c:pt idx="343">
                  <c:v>46.479146242141717</c:v>
                </c:pt>
                <c:pt idx="344">
                  <c:v>46.808606147766113</c:v>
                </c:pt>
                <c:pt idx="345">
                  <c:v>46.80875563621521</c:v>
                </c:pt>
                <c:pt idx="346">
                  <c:v>46.826099157333367</c:v>
                </c:pt>
                <c:pt idx="347">
                  <c:v>46.941489934921258</c:v>
                </c:pt>
                <c:pt idx="348">
                  <c:v>47.193856239318848</c:v>
                </c:pt>
                <c:pt idx="349">
                  <c:v>47.193984508514397</c:v>
                </c:pt>
                <c:pt idx="350">
                  <c:v>47.290133476257317</c:v>
                </c:pt>
                <c:pt idx="351">
                  <c:v>47.686830520629883</c:v>
                </c:pt>
                <c:pt idx="352">
                  <c:v>47.686997890472412</c:v>
                </c:pt>
                <c:pt idx="353">
                  <c:v>47.68709397315979</c:v>
                </c:pt>
                <c:pt idx="354">
                  <c:v>47.755683183670037</c:v>
                </c:pt>
                <c:pt idx="355">
                  <c:v>48.162224769592292</c:v>
                </c:pt>
                <c:pt idx="356">
                  <c:v>48.162349939346313</c:v>
                </c:pt>
                <c:pt idx="357">
                  <c:v>48.162439107894897</c:v>
                </c:pt>
                <c:pt idx="358">
                  <c:v>48.403849840164177</c:v>
                </c:pt>
                <c:pt idx="359">
                  <c:v>48.40398645401001</c:v>
                </c:pt>
                <c:pt idx="360">
                  <c:v>48.451944828033447</c:v>
                </c:pt>
                <c:pt idx="361">
                  <c:v>48.566757678985603</c:v>
                </c:pt>
                <c:pt idx="362">
                  <c:v>48.790148973464973</c:v>
                </c:pt>
                <c:pt idx="363">
                  <c:v>48.800081968307502</c:v>
                </c:pt>
                <c:pt idx="364">
                  <c:v>48.915369749069207</c:v>
                </c:pt>
                <c:pt idx="365">
                  <c:v>49.196201086044312</c:v>
                </c:pt>
                <c:pt idx="366">
                  <c:v>49.196329593658447</c:v>
                </c:pt>
                <c:pt idx="367">
                  <c:v>49.264213800430298</c:v>
                </c:pt>
                <c:pt idx="368">
                  <c:v>49.378296375274658</c:v>
                </c:pt>
                <c:pt idx="369">
                  <c:v>49.621078729629517</c:v>
                </c:pt>
                <c:pt idx="370">
                  <c:v>49.621212482452393</c:v>
                </c:pt>
                <c:pt idx="371">
                  <c:v>49.726725101470947</c:v>
                </c:pt>
                <c:pt idx="372">
                  <c:v>50.051769018173218</c:v>
                </c:pt>
                <c:pt idx="373">
                  <c:v>50.0518958568573</c:v>
                </c:pt>
                <c:pt idx="374">
                  <c:v>50.074670553207397</c:v>
                </c:pt>
                <c:pt idx="375">
                  <c:v>50.193316459655762</c:v>
                </c:pt>
                <c:pt idx="376">
                  <c:v>50.488351106643677</c:v>
                </c:pt>
                <c:pt idx="377">
                  <c:v>50.488511562347412</c:v>
                </c:pt>
                <c:pt idx="378">
                  <c:v>50.53775429725647</c:v>
                </c:pt>
                <c:pt idx="379">
                  <c:v>50.920389652252197</c:v>
                </c:pt>
                <c:pt idx="380">
                  <c:v>50.920515537261963</c:v>
                </c:pt>
                <c:pt idx="381">
                  <c:v>50.920589447021477</c:v>
                </c:pt>
                <c:pt idx="382">
                  <c:v>51.004574775695801</c:v>
                </c:pt>
                <c:pt idx="383">
                  <c:v>51.229443550109863</c:v>
                </c:pt>
                <c:pt idx="384">
                  <c:v>51.236624956130981</c:v>
                </c:pt>
                <c:pt idx="385">
                  <c:v>51.352402687072747</c:v>
                </c:pt>
                <c:pt idx="386">
                  <c:v>51.735059976577759</c:v>
                </c:pt>
                <c:pt idx="387">
                  <c:v>51.735279321670532</c:v>
                </c:pt>
                <c:pt idx="388">
                  <c:v>51.735437631607063</c:v>
                </c:pt>
                <c:pt idx="389">
                  <c:v>51.815409183502197</c:v>
                </c:pt>
                <c:pt idx="390">
                  <c:v>52.119156360626221</c:v>
                </c:pt>
                <c:pt idx="391">
                  <c:v>52.119285106658943</c:v>
                </c:pt>
                <c:pt idx="392">
                  <c:v>52.163967847824097</c:v>
                </c:pt>
                <c:pt idx="393">
                  <c:v>52.578734636306763</c:v>
                </c:pt>
                <c:pt idx="394">
                  <c:v>52.579123258590698</c:v>
                </c:pt>
                <c:pt idx="395">
                  <c:v>52.579324007034302</c:v>
                </c:pt>
                <c:pt idx="396">
                  <c:v>52.626664876937873</c:v>
                </c:pt>
                <c:pt idx="397">
                  <c:v>52.922849178314209</c:v>
                </c:pt>
                <c:pt idx="398">
                  <c:v>52.922976970672607</c:v>
                </c:pt>
                <c:pt idx="399">
                  <c:v>52.974372625350952</c:v>
                </c:pt>
                <c:pt idx="400">
                  <c:v>53.3104407787323</c:v>
                </c:pt>
                <c:pt idx="401">
                  <c:v>53.310581922531128</c:v>
                </c:pt>
                <c:pt idx="402">
                  <c:v>53.322556018829353</c:v>
                </c:pt>
                <c:pt idx="403">
                  <c:v>53.43781566619873</c:v>
                </c:pt>
                <c:pt idx="404">
                  <c:v>53.688805341720581</c:v>
                </c:pt>
                <c:pt idx="405">
                  <c:v>53.688928127288818</c:v>
                </c:pt>
                <c:pt idx="406">
                  <c:v>53.786089181900017</c:v>
                </c:pt>
                <c:pt idx="407">
                  <c:v>54.132356882095337</c:v>
                </c:pt>
                <c:pt idx="408">
                  <c:v>54.132558822631843</c:v>
                </c:pt>
                <c:pt idx="409">
                  <c:v>54.144142627716057</c:v>
                </c:pt>
                <c:pt idx="410">
                  <c:v>54.252237558364868</c:v>
                </c:pt>
                <c:pt idx="411">
                  <c:v>54.551453590393074</c:v>
                </c:pt>
                <c:pt idx="412">
                  <c:v>54.551592826843262</c:v>
                </c:pt>
                <c:pt idx="413">
                  <c:v>54.600231885910027</c:v>
                </c:pt>
                <c:pt idx="414">
                  <c:v>54.952481746673577</c:v>
                </c:pt>
                <c:pt idx="415">
                  <c:v>54.952649116516113</c:v>
                </c:pt>
                <c:pt idx="416">
                  <c:v>54.956209182739258</c:v>
                </c:pt>
                <c:pt idx="417">
                  <c:v>55.063431739807129</c:v>
                </c:pt>
                <c:pt idx="418">
                  <c:v>55.341410875320427</c:v>
                </c:pt>
                <c:pt idx="419">
                  <c:v>55.341592311859131</c:v>
                </c:pt>
                <c:pt idx="420">
                  <c:v>55.411808490753167</c:v>
                </c:pt>
                <c:pt idx="421">
                  <c:v>55.797276973724372</c:v>
                </c:pt>
                <c:pt idx="422">
                  <c:v>55.797427892684937</c:v>
                </c:pt>
                <c:pt idx="423">
                  <c:v>55.797516584396362</c:v>
                </c:pt>
                <c:pt idx="424">
                  <c:v>55.875108242034912</c:v>
                </c:pt>
                <c:pt idx="425">
                  <c:v>56.168609142303467</c:v>
                </c:pt>
                <c:pt idx="426">
                  <c:v>56.168805599212646</c:v>
                </c:pt>
                <c:pt idx="427">
                  <c:v>56.223143339157097</c:v>
                </c:pt>
                <c:pt idx="428">
                  <c:v>56.572446823120117</c:v>
                </c:pt>
                <c:pt idx="429">
                  <c:v>56.57260537147522</c:v>
                </c:pt>
                <c:pt idx="430">
                  <c:v>56.572677135467529</c:v>
                </c:pt>
                <c:pt idx="431">
                  <c:v>56.689537048339837</c:v>
                </c:pt>
                <c:pt idx="432">
                  <c:v>56.941152811050422</c:v>
                </c:pt>
                <c:pt idx="433">
                  <c:v>56.941289663314819</c:v>
                </c:pt>
                <c:pt idx="434">
                  <c:v>57.037545919418328</c:v>
                </c:pt>
                <c:pt idx="435">
                  <c:v>57.431088924407959</c:v>
                </c:pt>
                <c:pt idx="436">
                  <c:v>57.431273937225342</c:v>
                </c:pt>
                <c:pt idx="437">
                  <c:v>57.431381225585938</c:v>
                </c:pt>
                <c:pt idx="438">
                  <c:v>57.500437021255493</c:v>
                </c:pt>
                <c:pt idx="439">
                  <c:v>57.812246322631843</c:v>
                </c:pt>
                <c:pt idx="440">
                  <c:v>57.812383890151978</c:v>
                </c:pt>
                <c:pt idx="441">
                  <c:v>57.848026514053338</c:v>
                </c:pt>
                <c:pt idx="442">
                  <c:v>58.261606931686401</c:v>
                </c:pt>
                <c:pt idx="443">
                  <c:v>58.26177978515625</c:v>
                </c:pt>
                <c:pt idx="444">
                  <c:v>58.261888980865479</c:v>
                </c:pt>
                <c:pt idx="445">
                  <c:v>58.311140775680542</c:v>
                </c:pt>
                <c:pt idx="446">
                  <c:v>58.575030565261841</c:v>
                </c:pt>
                <c:pt idx="447">
                  <c:v>58.575195789337158</c:v>
                </c:pt>
                <c:pt idx="448">
                  <c:v>58.659770011901863</c:v>
                </c:pt>
                <c:pt idx="449">
                  <c:v>58.980352878570557</c:v>
                </c:pt>
                <c:pt idx="450">
                  <c:v>58.98048734664917</c:v>
                </c:pt>
                <c:pt idx="451">
                  <c:v>59.007120370864868</c:v>
                </c:pt>
                <c:pt idx="452">
                  <c:v>59.126352071762078</c:v>
                </c:pt>
                <c:pt idx="453">
                  <c:v>59.466238260269172</c:v>
                </c:pt>
                <c:pt idx="454">
                  <c:v>59.466510534286499</c:v>
                </c:pt>
                <c:pt idx="455">
                  <c:v>59.479973077774048</c:v>
                </c:pt>
                <c:pt idx="456">
                  <c:v>59.931274175643921</c:v>
                </c:pt>
                <c:pt idx="457">
                  <c:v>59.931603908538818</c:v>
                </c:pt>
                <c:pt idx="458">
                  <c:v>59.931874990463257</c:v>
                </c:pt>
                <c:pt idx="459">
                  <c:v>59.948133945465088</c:v>
                </c:pt>
                <c:pt idx="460">
                  <c:v>60.231586217880249</c:v>
                </c:pt>
                <c:pt idx="461">
                  <c:v>60.231935024261468</c:v>
                </c:pt>
                <c:pt idx="462">
                  <c:v>60.285283327102661</c:v>
                </c:pt>
                <c:pt idx="463">
                  <c:v>60.603692293167107</c:v>
                </c:pt>
                <c:pt idx="464">
                  <c:v>60.603814125061042</c:v>
                </c:pt>
                <c:pt idx="465">
                  <c:v>60.633459091186523</c:v>
                </c:pt>
                <c:pt idx="466">
                  <c:v>60.748920440673828</c:v>
                </c:pt>
                <c:pt idx="467">
                  <c:v>60.993826627731323</c:v>
                </c:pt>
                <c:pt idx="468">
                  <c:v>60.993976354598999</c:v>
                </c:pt>
                <c:pt idx="469">
                  <c:v>61.096578359603882</c:v>
                </c:pt>
                <c:pt idx="470">
                  <c:v>61.490048885345459</c:v>
                </c:pt>
                <c:pt idx="471">
                  <c:v>61.490198850631707</c:v>
                </c:pt>
                <c:pt idx="472">
                  <c:v>61.490287780761719</c:v>
                </c:pt>
                <c:pt idx="473">
                  <c:v>61.559680223464973</c:v>
                </c:pt>
                <c:pt idx="474">
                  <c:v>61.882584810256958</c:v>
                </c:pt>
                <c:pt idx="475">
                  <c:v>61.882728099822998</c:v>
                </c:pt>
                <c:pt idx="476">
                  <c:v>61.907705783843987</c:v>
                </c:pt>
                <c:pt idx="477">
                  <c:v>62.287614345550537</c:v>
                </c:pt>
                <c:pt idx="478">
                  <c:v>62.287781238555908</c:v>
                </c:pt>
                <c:pt idx="479">
                  <c:v>62.287888526916497</c:v>
                </c:pt>
                <c:pt idx="480">
                  <c:v>62.374291896820068</c:v>
                </c:pt>
                <c:pt idx="481">
                  <c:v>62.766727685928338</c:v>
                </c:pt>
                <c:pt idx="482">
                  <c:v>62.766918897628777</c:v>
                </c:pt>
                <c:pt idx="483">
                  <c:v>62.767055749893188</c:v>
                </c:pt>
                <c:pt idx="484">
                  <c:v>63.047551155090332</c:v>
                </c:pt>
                <c:pt idx="485">
                  <c:v>63.047737836837769</c:v>
                </c:pt>
                <c:pt idx="486">
                  <c:v>63.069900751113892</c:v>
                </c:pt>
                <c:pt idx="487">
                  <c:v>63.185810089111328</c:v>
                </c:pt>
                <c:pt idx="488">
                  <c:v>63.457279443740838</c:v>
                </c:pt>
                <c:pt idx="489">
                  <c:v>63.457426071166992</c:v>
                </c:pt>
                <c:pt idx="490">
                  <c:v>63.534178972244263</c:v>
                </c:pt>
                <c:pt idx="491">
                  <c:v>63.98211932182312</c:v>
                </c:pt>
                <c:pt idx="492">
                  <c:v>63.982260465621948</c:v>
                </c:pt>
                <c:pt idx="493">
                  <c:v>63.982342004776001</c:v>
                </c:pt>
                <c:pt idx="494">
                  <c:v>63.996397256851203</c:v>
                </c:pt>
                <c:pt idx="495">
                  <c:v>64.340626239776611</c:v>
                </c:pt>
                <c:pt idx="496">
                  <c:v>64.340754508972168</c:v>
                </c:pt>
                <c:pt idx="497">
                  <c:v>64.347635746002197</c:v>
                </c:pt>
                <c:pt idx="498">
                  <c:v>64.841826915740967</c:v>
                </c:pt>
                <c:pt idx="499">
                  <c:v>64.842058897018433</c:v>
                </c:pt>
                <c:pt idx="500">
                  <c:v>64.842150449752808</c:v>
                </c:pt>
                <c:pt idx="501">
                  <c:v>64.842221975326538</c:v>
                </c:pt>
                <c:pt idx="502">
                  <c:v>65.087548971176147</c:v>
                </c:pt>
                <c:pt idx="503">
                  <c:v>65.087739706039429</c:v>
                </c:pt>
                <c:pt idx="504">
                  <c:v>65.159672260284424</c:v>
                </c:pt>
                <c:pt idx="505">
                  <c:v>65.535578489303589</c:v>
                </c:pt>
                <c:pt idx="506">
                  <c:v>65.535727024078369</c:v>
                </c:pt>
                <c:pt idx="507">
                  <c:v>65.535820722579956</c:v>
                </c:pt>
                <c:pt idx="508">
                  <c:v>65.622838497161865</c:v>
                </c:pt>
                <c:pt idx="509">
                  <c:v>65.897253513336182</c:v>
                </c:pt>
                <c:pt idx="510">
                  <c:v>65.897378206253052</c:v>
                </c:pt>
                <c:pt idx="511">
                  <c:v>65.971010684967041</c:v>
                </c:pt>
                <c:pt idx="512">
                  <c:v>66.334185600280762</c:v>
                </c:pt>
                <c:pt idx="513">
                  <c:v>66.334332466125488</c:v>
                </c:pt>
                <c:pt idx="514">
                  <c:v>66.334405660629272</c:v>
                </c:pt>
                <c:pt idx="515">
                  <c:v>66.434041023254395</c:v>
                </c:pt>
                <c:pt idx="516">
                  <c:v>66.723481893539429</c:v>
                </c:pt>
                <c:pt idx="517">
                  <c:v>66.723650217056274</c:v>
                </c:pt>
                <c:pt idx="518">
                  <c:v>66.781344413757324</c:v>
                </c:pt>
                <c:pt idx="519">
                  <c:v>67.107045888900757</c:v>
                </c:pt>
                <c:pt idx="520">
                  <c:v>67.107185840606689</c:v>
                </c:pt>
                <c:pt idx="521">
                  <c:v>67.129249811172485</c:v>
                </c:pt>
                <c:pt idx="522">
                  <c:v>67.248625516891479</c:v>
                </c:pt>
                <c:pt idx="523">
                  <c:v>67.616026163101196</c:v>
                </c:pt>
                <c:pt idx="524">
                  <c:v>67.616208076477051</c:v>
                </c:pt>
                <c:pt idx="525">
                  <c:v>67.616311073303223</c:v>
                </c:pt>
                <c:pt idx="526">
                  <c:v>67.923316955566406</c:v>
                </c:pt>
                <c:pt idx="527">
                  <c:v>67.923469066619873</c:v>
                </c:pt>
                <c:pt idx="528">
                  <c:v>67.94418740272522</c:v>
                </c:pt>
                <c:pt idx="529">
                  <c:v>68.059510469436646</c:v>
                </c:pt>
                <c:pt idx="530">
                  <c:v>68.399858474731445</c:v>
                </c:pt>
                <c:pt idx="531">
                  <c:v>68.399990558624268</c:v>
                </c:pt>
                <c:pt idx="532">
                  <c:v>68.406872749328613</c:v>
                </c:pt>
                <c:pt idx="533">
                  <c:v>68.778499364852905</c:v>
                </c:pt>
                <c:pt idx="534">
                  <c:v>68.778619527816772</c:v>
                </c:pt>
                <c:pt idx="535">
                  <c:v>68.778682470321655</c:v>
                </c:pt>
                <c:pt idx="536">
                  <c:v>68.870316743850708</c:v>
                </c:pt>
                <c:pt idx="537">
                  <c:v>69.151200294494629</c:v>
                </c:pt>
                <c:pt idx="538">
                  <c:v>69.151343584060669</c:v>
                </c:pt>
                <c:pt idx="539">
                  <c:v>69.218019247055054</c:v>
                </c:pt>
                <c:pt idx="540">
                  <c:v>69.569078922271729</c:v>
                </c:pt>
                <c:pt idx="541">
                  <c:v>69.569238424301147</c:v>
                </c:pt>
                <c:pt idx="542">
                  <c:v>69.569318771362305</c:v>
                </c:pt>
                <c:pt idx="543">
                  <c:v>69.685624361038208</c:v>
                </c:pt>
                <c:pt idx="544">
                  <c:v>70.081895351409912</c:v>
                </c:pt>
                <c:pt idx="545">
                  <c:v>70.082053184509277</c:v>
                </c:pt>
                <c:pt idx="546">
                  <c:v>70.082213163375854</c:v>
                </c:pt>
                <c:pt idx="547">
                  <c:v>70.384078741073608</c:v>
                </c:pt>
                <c:pt idx="548">
                  <c:v>70.384243011474609</c:v>
                </c:pt>
                <c:pt idx="549">
                  <c:v>70.384336233139038</c:v>
                </c:pt>
                <c:pt idx="550">
                  <c:v>70.496838808059692</c:v>
                </c:pt>
                <c:pt idx="551">
                  <c:v>70.852489948272705</c:v>
                </c:pt>
                <c:pt idx="552">
                  <c:v>70.852724075317383</c:v>
                </c:pt>
                <c:pt idx="553">
                  <c:v>70.852836608886719</c:v>
                </c:pt>
                <c:pt idx="554">
                  <c:v>71.281280517578125</c:v>
                </c:pt>
                <c:pt idx="555">
                  <c:v>71.281434059143066</c:v>
                </c:pt>
                <c:pt idx="556">
                  <c:v>71.281506299972534</c:v>
                </c:pt>
                <c:pt idx="557">
                  <c:v>71.30675220489502</c:v>
                </c:pt>
                <c:pt idx="558">
                  <c:v>71.66759204864502</c:v>
                </c:pt>
                <c:pt idx="559">
                  <c:v>71.667721748352051</c:v>
                </c:pt>
                <c:pt idx="560">
                  <c:v>71.667791366577148</c:v>
                </c:pt>
                <c:pt idx="561">
                  <c:v>72.023813009262085</c:v>
                </c:pt>
                <c:pt idx="562">
                  <c:v>72.024001598358154</c:v>
                </c:pt>
                <c:pt idx="563">
                  <c:v>72.024111032485962</c:v>
                </c:pt>
                <c:pt idx="564">
                  <c:v>72.122734785079956</c:v>
                </c:pt>
                <c:pt idx="565">
                  <c:v>72.515431642532349</c:v>
                </c:pt>
                <c:pt idx="566">
                  <c:v>72.515619277954102</c:v>
                </c:pt>
                <c:pt idx="567">
                  <c:v>72.515738010406494</c:v>
                </c:pt>
                <c:pt idx="568">
                  <c:v>72.823165655136108</c:v>
                </c:pt>
                <c:pt idx="569">
                  <c:v>72.823291778564453</c:v>
                </c:pt>
                <c:pt idx="570">
                  <c:v>72.823383331298828</c:v>
                </c:pt>
                <c:pt idx="571">
                  <c:v>72.933467626571655</c:v>
                </c:pt>
                <c:pt idx="572">
                  <c:v>73.252703428268433</c:v>
                </c:pt>
                <c:pt idx="573">
                  <c:v>73.252861976623535</c:v>
                </c:pt>
                <c:pt idx="574">
                  <c:v>73.281648874282837</c:v>
                </c:pt>
                <c:pt idx="575">
                  <c:v>73.70537543296814</c:v>
                </c:pt>
                <c:pt idx="576">
                  <c:v>73.705513954162598</c:v>
                </c:pt>
                <c:pt idx="577">
                  <c:v>73.705616235733032</c:v>
                </c:pt>
                <c:pt idx="578">
                  <c:v>73.744685888290405</c:v>
                </c:pt>
                <c:pt idx="579">
                  <c:v>74.108689785003662</c:v>
                </c:pt>
                <c:pt idx="580">
                  <c:v>74.108872175216675</c:v>
                </c:pt>
                <c:pt idx="581">
                  <c:v>74.108982563018799</c:v>
                </c:pt>
                <c:pt idx="582">
                  <c:v>74.493013381958008</c:v>
                </c:pt>
                <c:pt idx="583">
                  <c:v>74.493178129196167</c:v>
                </c:pt>
                <c:pt idx="584">
                  <c:v>74.49327564239502</c:v>
                </c:pt>
                <c:pt idx="585">
                  <c:v>74.556063413619995</c:v>
                </c:pt>
                <c:pt idx="586">
                  <c:v>74.857306480407715</c:v>
                </c:pt>
                <c:pt idx="587">
                  <c:v>74.857465028762817</c:v>
                </c:pt>
                <c:pt idx="588">
                  <c:v>74.903915643692017</c:v>
                </c:pt>
                <c:pt idx="589">
                  <c:v>75.394160270690918</c:v>
                </c:pt>
                <c:pt idx="590">
                  <c:v>75.394403457641602</c:v>
                </c:pt>
                <c:pt idx="591">
                  <c:v>75.394534349441528</c:v>
                </c:pt>
                <c:pt idx="592">
                  <c:v>75.394644021987915</c:v>
                </c:pt>
                <c:pt idx="593">
                  <c:v>75.807538986206055</c:v>
                </c:pt>
                <c:pt idx="594">
                  <c:v>75.807719707489014</c:v>
                </c:pt>
                <c:pt idx="595">
                  <c:v>75.807856798171997</c:v>
                </c:pt>
                <c:pt idx="596">
                  <c:v>75.851777076721191</c:v>
                </c:pt>
                <c:pt idx="597">
                  <c:v>76.261115550994873</c:v>
                </c:pt>
                <c:pt idx="598">
                  <c:v>76.261285543441772</c:v>
                </c:pt>
                <c:pt idx="599">
                  <c:v>76.261353969573975</c:v>
                </c:pt>
                <c:pt idx="600">
                  <c:v>76.459072113037109</c:v>
                </c:pt>
                <c:pt idx="601">
                  <c:v>76.459230661392212</c:v>
                </c:pt>
                <c:pt idx="602">
                  <c:v>76.529883861541748</c:v>
                </c:pt>
                <c:pt idx="603">
                  <c:v>76.644604921340942</c:v>
                </c:pt>
                <c:pt idx="604">
                  <c:v>76.938225984573364</c:v>
                </c:pt>
                <c:pt idx="605">
                  <c:v>76.938378572463989</c:v>
                </c:pt>
                <c:pt idx="606">
                  <c:v>76.992423534393311</c:v>
                </c:pt>
                <c:pt idx="607">
                  <c:v>77.362131118774414</c:v>
                </c:pt>
                <c:pt idx="608">
                  <c:v>77.362262010574341</c:v>
                </c:pt>
                <c:pt idx="609">
                  <c:v>77.362366437911987</c:v>
                </c:pt>
                <c:pt idx="610">
                  <c:v>77.459548950195313</c:v>
                </c:pt>
                <c:pt idx="611">
                  <c:v>77.789861917495728</c:v>
                </c:pt>
                <c:pt idx="612">
                  <c:v>77.789997816085815</c:v>
                </c:pt>
                <c:pt idx="613">
                  <c:v>77.809132099151611</c:v>
                </c:pt>
                <c:pt idx="614">
                  <c:v>78.207147836685181</c:v>
                </c:pt>
                <c:pt idx="615">
                  <c:v>78.207367420196533</c:v>
                </c:pt>
                <c:pt idx="616">
                  <c:v>78.207475662231445</c:v>
                </c:pt>
                <c:pt idx="617">
                  <c:v>78.27079439163208</c:v>
                </c:pt>
                <c:pt idx="618">
                  <c:v>78.559165477752686</c:v>
                </c:pt>
                <c:pt idx="619">
                  <c:v>78.559298753738403</c:v>
                </c:pt>
                <c:pt idx="620">
                  <c:v>78.618794202804565</c:v>
                </c:pt>
                <c:pt idx="621">
                  <c:v>79.014904975891113</c:v>
                </c:pt>
                <c:pt idx="622">
                  <c:v>79.015062808990479</c:v>
                </c:pt>
                <c:pt idx="623">
                  <c:v>79.015139818191528</c:v>
                </c:pt>
                <c:pt idx="624">
                  <c:v>79.081900835037231</c:v>
                </c:pt>
                <c:pt idx="625">
                  <c:v>79.5400230884552</c:v>
                </c:pt>
                <c:pt idx="626">
                  <c:v>79.540198564529419</c:v>
                </c:pt>
                <c:pt idx="627">
                  <c:v>79.540298461914063</c:v>
                </c:pt>
                <c:pt idx="628">
                  <c:v>79.742981195449829</c:v>
                </c:pt>
                <c:pt idx="629">
                  <c:v>79.743112325668335</c:v>
                </c:pt>
                <c:pt idx="630">
                  <c:v>79.776916027069092</c:v>
                </c:pt>
                <c:pt idx="631">
                  <c:v>79.896571636199951</c:v>
                </c:pt>
                <c:pt idx="632">
                  <c:v>80.265640258789063</c:v>
                </c:pt>
                <c:pt idx="633">
                  <c:v>80.265796661376953</c:v>
                </c:pt>
                <c:pt idx="634">
                  <c:v>80.26586651802063</c:v>
                </c:pt>
                <c:pt idx="635">
                  <c:v>80.568787574768066</c:v>
                </c:pt>
                <c:pt idx="636">
                  <c:v>80.568932294845581</c:v>
                </c:pt>
                <c:pt idx="637">
                  <c:v>80.592098951339722</c:v>
                </c:pt>
                <c:pt idx="638">
                  <c:v>80.707446813583374</c:v>
                </c:pt>
                <c:pt idx="639">
                  <c:v>81.124709606170654</c:v>
                </c:pt>
                <c:pt idx="640">
                  <c:v>81.124860525131226</c:v>
                </c:pt>
                <c:pt idx="641">
                  <c:v>81.12492847442627</c:v>
                </c:pt>
                <c:pt idx="642">
                  <c:v>81.399165868759155</c:v>
                </c:pt>
                <c:pt idx="643">
                  <c:v>81.399479627609253</c:v>
                </c:pt>
                <c:pt idx="644">
                  <c:v>81.414746999740601</c:v>
                </c:pt>
                <c:pt idx="645">
                  <c:v>81.518630981445313</c:v>
                </c:pt>
                <c:pt idx="646">
                  <c:v>81.819408893585205</c:v>
                </c:pt>
                <c:pt idx="647">
                  <c:v>81.819572448730469</c:v>
                </c:pt>
                <c:pt idx="648">
                  <c:v>81.867073059082031</c:v>
                </c:pt>
                <c:pt idx="649">
                  <c:v>82.201925754547119</c:v>
                </c:pt>
                <c:pt idx="650">
                  <c:v>82.202062606811523</c:v>
                </c:pt>
                <c:pt idx="651">
                  <c:v>82.214123725891113</c:v>
                </c:pt>
                <c:pt idx="652">
                  <c:v>82.333760023117065</c:v>
                </c:pt>
                <c:pt idx="653">
                  <c:v>82.677951097488403</c:v>
                </c:pt>
                <c:pt idx="654">
                  <c:v>82.678088188171387</c:v>
                </c:pt>
                <c:pt idx="655">
                  <c:v>82.684425115585327</c:v>
                </c:pt>
                <c:pt idx="656">
                  <c:v>83.080790519714355</c:v>
                </c:pt>
                <c:pt idx="657">
                  <c:v>83.080960988998413</c:v>
                </c:pt>
                <c:pt idx="658">
                  <c:v>83.081051349639893</c:v>
                </c:pt>
                <c:pt idx="659">
                  <c:v>83.144350528717041</c:v>
                </c:pt>
                <c:pt idx="660">
                  <c:v>83.521763801574707</c:v>
                </c:pt>
                <c:pt idx="661">
                  <c:v>83.52213978767395</c:v>
                </c:pt>
                <c:pt idx="662">
                  <c:v>83.522424459457397</c:v>
                </c:pt>
                <c:pt idx="663">
                  <c:v>83.839185953140259</c:v>
                </c:pt>
                <c:pt idx="664">
                  <c:v>83.839328765869141</c:v>
                </c:pt>
                <c:pt idx="665">
                  <c:v>83.845924854278564</c:v>
                </c:pt>
                <c:pt idx="666">
                  <c:v>83.955685138702393</c:v>
                </c:pt>
                <c:pt idx="667">
                  <c:v>84.324178457260132</c:v>
                </c:pt>
                <c:pt idx="668">
                  <c:v>84.324322462081909</c:v>
                </c:pt>
                <c:pt idx="669">
                  <c:v>84.324394226074219</c:v>
                </c:pt>
                <c:pt idx="670">
                  <c:v>84.817485332489014</c:v>
                </c:pt>
                <c:pt idx="671">
                  <c:v>84.817671775817871</c:v>
                </c:pt>
                <c:pt idx="672">
                  <c:v>84.817766189575195</c:v>
                </c:pt>
                <c:pt idx="673">
                  <c:v>84.817838907241821</c:v>
                </c:pt>
                <c:pt idx="674">
                  <c:v>85.022746324539185</c:v>
                </c:pt>
                <c:pt idx="675">
                  <c:v>85.022943258285522</c:v>
                </c:pt>
                <c:pt idx="676">
                  <c:v>85.118956327438354</c:v>
                </c:pt>
                <c:pt idx="677">
                  <c:v>85.531234741210938</c:v>
                </c:pt>
                <c:pt idx="678">
                  <c:v>85.531434535980225</c:v>
                </c:pt>
                <c:pt idx="679">
                  <c:v>85.531556367874146</c:v>
                </c:pt>
                <c:pt idx="680">
                  <c:v>85.581691026687622</c:v>
                </c:pt>
                <c:pt idx="681">
                  <c:v>85.922287940979004</c:v>
                </c:pt>
                <c:pt idx="682">
                  <c:v>85.922430992126465</c:v>
                </c:pt>
                <c:pt idx="683">
                  <c:v>85.929746627807617</c:v>
                </c:pt>
                <c:pt idx="684">
                  <c:v>86.323621511459351</c:v>
                </c:pt>
                <c:pt idx="685">
                  <c:v>86.32376503944397</c:v>
                </c:pt>
                <c:pt idx="686">
                  <c:v>86.323846817016602</c:v>
                </c:pt>
                <c:pt idx="687">
                  <c:v>86.396590709686279</c:v>
                </c:pt>
                <c:pt idx="688">
                  <c:v>86.77275538444519</c:v>
                </c:pt>
                <c:pt idx="689">
                  <c:v>86.772905826568604</c:v>
                </c:pt>
                <c:pt idx="690">
                  <c:v>86.772993087768555</c:v>
                </c:pt>
                <c:pt idx="691">
                  <c:v>87.149253606796265</c:v>
                </c:pt>
                <c:pt idx="692">
                  <c:v>87.1493980884552</c:v>
                </c:pt>
                <c:pt idx="693">
                  <c:v>87.149483442306519</c:v>
                </c:pt>
                <c:pt idx="694">
                  <c:v>87.207853317260742</c:v>
                </c:pt>
                <c:pt idx="695">
                  <c:v>87.526839256286621</c:v>
                </c:pt>
                <c:pt idx="696">
                  <c:v>87.527161121368408</c:v>
                </c:pt>
                <c:pt idx="697">
                  <c:v>87.556031465530396</c:v>
                </c:pt>
                <c:pt idx="698">
                  <c:v>87.978817701339722</c:v>
                </c:pt>
                <c:pt idx="699">
                  <c:v>87.978953838348389</c:v>
                </c:pt>
                <c:pt idx="700">
                  <c:v>87.979017972946167</c:v>
                </c:pt>
                <c:pt idx="701">
                  <c:v>88.017787456512451</c:v>
                </c:pt>
                <c:pt idx="702">
                  <c:v>88.313745975494385</c:v>
                </c:pt>
                <c:pt idx="703">
                  <c:v>88.313879251480103</c:v>
                </c:pt>
                <c:pt idx="704">
                  <c:v>88.367078304290771</c:v>
                </c:pt>
                <c:pt idx="705">
                  <c:v>88.786689043045044</c:v>
                </c:pt>
                <c:pt idx="706">
                  <c:v>88.786870002746582</c:v>
                </c:pt>
                <c:pt idx="707">
                  <c:v>88.786992073059082</c:v>
                </c:pt>
                <c:pt idx="708">
                  <c:v>88.833195686340332</c:v>
                </c:pt>
                <c:pt idx="709">
                  <c:v>89.133849859237671</c:v>
                </c:pt>
                <c:pt idx="710">
                  <c:v>89.133979558944702</c:v>
                </c:pt>
                <c:pt idx="711">
                  <c:v>89.181621313095093</c:v>
                </c:pt>
                <c:pt idx="712">
                  <c:v>89.547043561935425</c:v>
                </c:pt>
                <c:pt idx="713">
                  <c:v>89.547258853912354</c:v>
                </c:pt>
                <c:pt idx="714">
                  <c:v>89.547374248504639</c:v>
                </c:pt>
                <c:pt idx="715">
                  <c:v>89.64477801322937</c:v>
                </c:pt>
                <c:pt idx="716">
                  <c:v>89.949824810028076</c:v>
                </c:pt>
                <c:pt idx="717">
                  <c:v>89.949965715408325</c:v>
                </c:pt>
                <c:pt idx="718">
                  <c:v>89.992719650268555</c:v>
                </c:pt>
                <c:pt idx="719">
                  <c:v>90.354542016983032</c:v>
                </c:pt>
                <c:pt idx="720">
                  <c:v>90.354745149612427</c:v>
                </c:pt>
                <c:pt idx="721">
                  <c:v>90.354831457138062</c:v>
                </c:pt>
                <c:pt idx="722">
                  <c:v>90.455498695373535</c:v>
                </c:pt>
                <c:pt idx="723">
                  <c:v>90.820693254470825</c:v>
                </c:pt>
                <c:pt idx="724">
                  <c:v>90.820828437805176</c:v>
                </c:pt>
                <c:pt idx="725">
                  <c:v>90.820898771286011</c:v>
                </c:pt>
                <c:pt idx="726">
                  <c:v>91.148112773895264</c:v>
                </c:pt>
                <c:pt idx="727">
                  <c:v>91.148292779922485</c:v>
                </c:pt>
                <c:pt idx="728">
                  <c:v>91.155436754226685</c:v>
                </c:pt>
                <c:pt idx="729">
                  <c:v>91.270305395126343</c:v>
                </c:pt>
                <c:pt idx="730">
                  <c:v>91.609442949295044</c:v>
                </c:pt>
                <c:pt idx="731">
                  <c:v>91.609631299972534</c:v>
                </c:pt>
                <c:pt idx="732">
                  <c:v>91.618835926055908</c:v>
                </c:pt>
                <c:pt idx="733">
                  <c:v>92.016273021697998</c:v>
                </c:pt>
                <c:pt idx="734">
                  <c:v>92.016427755355835</c:v>
                </c:pt>
                <c:pt idx="735">
                  <c:v>92.016498327255249</c:v>
                </c:pt>
                <c:pt idx="736">
                  <c:v>92.081840753555298</c:v>
                </c:pt>
                <c:pt idx="737">
                  <c:v>92.36670994758606</c:v>
                </c:pt>
                <c:pt idx="738">
                  <c:v>92.366902589797974</c:v>
                </c:pt>
                <c:pt idx="739">
                  <c:v>92.430315494537354</c:v>
                </c:pt>
                <c:pt idx="740">
                  <c:v>92.572379112243652</c:v>
                </c:pt>
                <c:pt idx="741">
                  <c:v>92.873982906341553</c:v>
                </c:pt>
                <c:pt idx="742">
                  <c:v>92.874116897583008</c:v>
                </c:pt>
                <c:pt idx="743">
                  <c:v>92.891925811767578</c:v>
                </c:pt>
                <c:pt idx="744">
                  <c:v>93.186048984527588</c:v>
                </c:pt>
                <c:pt idx="745">
                  <c:v>93.186199426651001</c:v>
                </c:pt>
                <c:pt idx="746">
                  <c:v>93.240754127502441</c:v>
                </c:pt>
                <c:pt idx="747">
                  <c:v>93.593544244766235</c:v>
                </c:pt>
                <c:pt idx="748">
                  <c:v>93.593857049942017</c:v>
                </c:pt>
                <c:pt idx="749">
                  <c:v>93.5940101146698</c:v>
                </c:pt>
                <c:pt idx="750">
                  <c:v>93.703855991363525</c:v>
                </c:pt>
                <c:pt idx="751">
                  <c:v>94.054009675979614</c:v>
                </c:pt>
                <c:pt idx="752">
                  <c:v>94.054217338562012</c:v>
                </c:pt>
                <c:pt idx="753">
                  <c:v>94.061373233795166</c:v>
                </c:pt>
                <c:pt idx="754">
                  <c:v>94.440792083740234</c:v>
                </c:pt>
                <c:pt idx="755">
                  <c:v>94.440929651260376</c:v>
                </c:pt>
                <c:pt idx="756">
                  <c:v>94.441011667251587</c:v>
                </c:pt>
                <c:pt idx="757">
                  <c:v>94.5187828540802</c:v>
                </c:pt>
                <c:pt idx="758">
                  <c:v>94.950546979904175</c:v>
                </c:pt>
                <c:pt idx="759">
                  <c:v>94.950697422027588</c:v>
                </c:pt>
                <c:pt idx="760">
                  <c:v>94.950793743133545</c:v>
                </c:pt>
                <c:pt idx="761">
                  <c:v>95.164992570877075</c:v>
                </c:pt>
                <c:pt idx="762">
                  <c:v>95.165121555328369</c:v>
                </c:pt>
                <c:pt idx="763">
                  <c:v>95.214982032775879</c:v>
                </c:pt>
                <c:pt idx="764">
                  <c:v>95.329805612564087</c:v>
                </c:pt>
                <c:pt idx="765">
                  <c:v>95.611401081085205</c:v>
                </c:pt>
                <c:pt idx="766">
                  <c:v>95.611542701721191</c:v>
                </c:pt>
                <c:pt idx="767">
                  <c:v>95.677558422088623</c:v>
                </c:pt>
                <c:pt idx="768">
                  <c:v>96.143541812896729</c:v>
                </c:pt>
                <c:pt idx="769">
                  <c:v>96.143780708312988</c:v>
                </c:pt>
                <c:pt idx="770">
                  <c:v>96.143886566162109</c:v>
                </c:pt>
                <c:pt idx="771">
                  <c:v>96.144000053405762</c:v>
                </c:pt>
                <c:pt idx="772">
                  <c:v>96.416866540908813</c:v>
                </c:pt>
                <c:pt idx="773">
                  <c:v>96.417015790939331</c:v>
                </c:pt>
                <c:pt idx="774">
                  <c:v>96.488902568817139</c:v>
                </c:pt>
                <c:pt idx="775">
                  <c:v>96.834713697433472</c:v>
                </c:pt>
                <c:pt idx="776">
                  <c:v>96.834871768951416</c:v>
                </c:pt>
                <c:pt idx="777">
                  <c:v>96.841499805450439</c:v>
                </c:pt>
                <c:pt idx="778">
                  <c:v>96.955728530883789</c:v>
                </c:pt>
                <c:pt idx="779">
                  <c:v>97.236109495162964</c:v>
                </c:pt>
                <c:pt idx="780">
                  <c:v>97.236263275146484</c:v>
                </c:pt>
                <c:pt idx="781">
                  <c:v>97.303995609283447</c:v>
                </c:pt>
                <c:pt idx="782">
                  <c:v>97.68029260635376</c:v>
                </c:pt>
                <c:pt idx="783">
                  <c:v>97.680501699447632</c:v>
                </c:pt>
                <c:pt idx="784">
                  <c:v>97.680650234222412</c:v>
                </c:pt>
                <c:pt idx="785">
                  <c:v>97.766938209533691</c:v>
                </c:pt>
                <c:pt idx="786">
                  <c:v>98.103205442428589</c:v>
                </c:pt>
                <c:pt idx="787">
                  <c:v>98.103347063064575</c:v>
                </c:pt>
                <c:pt idx="788">
                  <c:v>98.113905906677246</c:v>
                </c:pt>
                <c:pt idx="789">
                  <c:v>98.260933399200439</c:v>
                </c:pt>
                <c:pt idx="790">
                  <c:v>98.467801094055176</c:v>
                </c:pt>
                <c:pt idx="791">
                  <c:v>98.467926502227783</c:v>
                </c:pt>
                <c:pt idx="792">
                  <c:v>98.578056573867798</c:v>
                </c:pt>
                <c:pt idx="793">
                  <c:v>98.92186164855957</c:v>
                </c:pt>
                <c:pt idx="794">
                  <c:v>98.92203688621521</c:v>
                </c:pt>
                <c:pt idx="795">
                  <c:v>98.925533294677734</c:v>
                </c:pt>
                <c:pt idx="796">
                  <c:v>99.340092658996582</c:v>
                </c:pt>
                <c:pt idx="797">
                  <c:v>99.340392112731934</c:v>
                </c:pt>
                <c:pt idx="798">
                  <c:v>99.340507507324219</c:v>
                </c:pt>
                <c:pt idx="799">
                  <c:v>99.39250659942627</c:v>
                </c:pt>
                <c:pt idx="800">
                  <c:v>99.792061328887939</c:v>
                </c:pt>
                <c:pt idx="801">
                  <c:v>99.792412996292114</c:v>
                </c:pt>
                <c:pt idx="802">
                  <c:v>99.792689323425293</c:v>
                </c:pt>
                <c:pt idx="803">
                  <c:v>100.089565038681</c:v>
                </c:pt>
                <c:pt idx="804">
                  <c:v>100.08970236778261</c:v>
                </c:pt>
                <c:pt idx="805">
                  <c:v>100.0897619724274</c:v>
                </c:pt>
                <c:pt idx="806">
                  <c:v>100.2041354179382</c:v>
                </c:pt>
                <c:pt idx="807">
                  <c:v>100.5589110851288</c:v>
                </c:pt>
                <c:pt idx="808">
                  <c:v>100.5591154098511</c:v>
                </c:pt>
                <c:pt idx="809">
                  <c:v>100.55927491188049</c:v>
                </c:pt>
                <c:pt idx="810">
                  <c:v>100.94431042671199</c:v>
                </c:pt>
                <c:pt idx="811">
                  <c:v>100.9445168972015</c:v>
                </c:pt>
                <c:pt idx="812">
                  <c:v>100.9446043968201</c:v>
                </c:pt>
                <c:pt idx="813">
                  <c:v>101.01437520980831</c:v>
                </c:pt>
                <c:pt idx="814">
                  <c:v>101.3490211963654</c:v>
                </c:pt>
                <c:pt idx="815">
                  <c:v>101.34918260574339</c:v>
                </c:pt>
                <c:pt idx="816">
                  <c:v>101.3623418807983</c:v>
                </c:pt>
                <c:pt idx="817">
                  <c:v>101.50327920913701</c:v>
                </c:pt>
                <c:pt idx="818">
                  <c:v>101.7363610267639</c:v>
                </c:pt>
                <c:pt idx="819">
                  <c:v>101.73648905754089</c:v>
                </c:pt>
                <c:pt idx="820">
                  <c:v>101.82964992523191</c:v>
                </c:pt>
                <c:pt idx="821">
                  <c:v>102.1092667579651</c:v>
                </c:pt>
                <c:pt idx="822">
                  <c:v>102.1094372272491</c:v>
                </c:pt>
                <c:pt idx="823">
                  <c:v>102.1777324676514</c:v>
                </c:pt>
                <c:pt idx="824">
                  <c:v>102.594199180603</c:v>
                </c:pt>
                <c:pt idx="825">
                  <c:v>102.5944974422455</c:v>
                </c:pt>
                <c:pt idx="826">
                  <c:v>102.5945830345154</c:v>
                </c:pt>
                <c:pt idx="827">
                  <c:v>102.6409752368927</c:v>
                </c:pt>
                <c:pt idx="828">
                  <c:v>103.0513603687286</c:v>
                </c:pt>
                <c:pt idx="829">
                  <c:v>103.0515735149384</c:v>
                </c:pt>
                <c:pt idx="830">
                  <c:v>103.05165505409239</c:v>
                </c:pt>
                <c:pt idx="831">
                  <c:v>103.3032169342041</c:v>
                </c:pt>
                <c:pt idx="832">
                  <c:v>103.303394317627</c:v>
                </c:pt>
                <c:pt idx="833">
                  <c:v>103.3372230529785</c:v>
                </c:pt>
                <c:pt idx="834">
                  <c:v>103.45133852958681</c:v>
                </c:pt>
                <c:pt idx="835">
                  <c:v>103.7816343307495</c:v>
                </c:pt>
                <c:pt idx="836">
                  <c:v>103.78176689147951</c:v>
                </c:pt>
                <c:pt idx="837">
                  <c:v>103.7988364696503</c:v>
                </c:pt>
                <c:pt idx="838">
                  <c:v>104.1804370880127</c:v>
                </c:pt>
                <c:pt idx="839">
                  <c:v>104.18063759803771</c:v>
                </c:pt>
                <c:pt idx="840">
                  <c:v>104.1807136535645</c:v>
                </c:pt>
                <c:pt idx="841">
                  <c:v>104.2660143375397</c:v>
                </c:pt>
                <c:pt idx="842">
                  <c:v>104.646461725235</c:v>
                </c:pt>
                <c:pt idx="843">
                  <c:v>104.64662981033329</c:v>
                </c:pt>
                <c:pt idx="844">
                  <c:v>104.6467506885529</c:v>
                </c:pt>
                <c:pt idx="845">
                  <c:v>105.0172638893127</c:v>
                </c:pt>
                <c:pt idx="846">
                  <c:v>105.0175359249115</c:v>
                </c:pt>
                <c:pt idx="847">
                  <c:v>105.017657995224</c:v>
                </c:pt>
                <c:pt idx="848">
                  <c:v>105.077362537384</c:v>
                </c:pt>
                <c:pt idx="849">
                  <c:v>105.3604288101196</c:v>
                </c:pt>
                <c:pt idx="850">
                  <c:v>105.3605654239655</c:v>
                </c:pt>
                <c:pt idx="851">
                  <c:v>105.42591285705571</c:v>
                </c:pt>
                <c:pt idx="852">
                  <c:v>105.8560872077942</c:v>
                </c:pt>
                <c:pt idx="853">
                  <c:v>105.85623025894169</c:v>
                </c:pt>
                <c:pt idx="854">
                  <c:v>105.85631275177001</c:v>
                </c:pt>
                <c:pt idx="855">
                  <c:v>105.8882403373718</c:v>
                </c:pt>
                <c:pt idx="856">
                  <c:v>106.2620108127594</c:v>
                </c:pt>
                <c:pt idx="857">
                  <c:v>106.26228046417241</c:v>
                </c:pt>
                <c:pt idx="858">
                  <c:v>106.26242208480831</c:v>
                </c:pt>
                <c:pt idx="859">
                  <c:v>106.38243889808651</c:v>
                </c:pt>
                <c:pt idx="860">
                  <c:v>106.6462767124176</c:v>
                </c:pt>
                <c:pt idx="861">
                  <c:v>106.6465821266174</c:v>
                </c:pt>
                <c:pt idx="862">
                  <c:v>106.7031810283661</c:v>
                </c:pt>
                <c:pt idx="863">
                  <c:v>107.03667902946469</c:v>
                </c:pt>
                <c:pt idx="864">
                  <c:v>107.0368537902832</c:v>
                </c:pt>
                <c:pt idx="865">
                  <c:v>107.0513055324554</c:v>
                </c:pt>
                <c:pt idx="866">
                  <c:v>107.50794410705571</c:v>
                </c:pt>
                <c:pt idx="867">
                  <c:v>107.50833606719971</c:v>
                </c:pt>
                <c:pt idx="868">
                  <c:v>107.5085072517395</c:v>
                </c:pt>
                <c:pt idx="869">
                  <c:v>107.5190327167511</c:v>
                </c:pt>
                <c:pt idx="870">
                  <c:v>107.9879305362701</c:v>
                </c:pt>
                <c:pt idx="871">
                  <c:v>107.9881987571716</c:v>
                </c:pt>
                <c:pt idx="872">
                  <c:v>107.9883141517639</c:v>
                </c:pt>
                <c:pt idx="873">
                  <c:v>107.9889359474182</c:v>
                </c:pt>
                <c:pt idx="874">
                  <c:v>108.2507772445679</c:v>
                </c:pt>
                <c:pt idx="875">
                  <c:v>108.2509210109711</c:v>
                </c:pt>
                <c:pt idx="876">
                  <c:v>108.3259725570679</c:v>
                </c:pt>
                <c:pt idx="877">
                  <c:v>108.65118765830989</c:v>
                </c:pt>
                <c:pt idx="878">
                  <c:v>108.6513631343842</c:v>
                </c:pt>
                <c:pt idx="879">
                  <c:v>108.6735057830811</c:v>
                </c:pt>
                <c:pt idx="880">
                  <c:v>109.0482857227325</c:v>
                </c:pt>
                <c:pt idx="881">
                  <c:v>109.0484733581543</c:v>
                </c:pt>
                <c:pt idx="882">
                  <c:v>109.0485444068909</c:v>
                </c:pt>
                <c:pt idx="883">
                  <c:v>109.1365513801575</c:v>
                </c:pt>
                <c:pt idx="884">
                  <c:v>109.4643409252167</c:v>
                </c:pt>
                <c:pt idx="885">
                  <c:v>109.464507818222</c:v>
                </c:pt>
                <c:pt idx="886">
                  <c:v>109.4841108322144</c:v>
                </c:pt>
                <c:pt idx="887">
                  <c:v>109.631058216095</c:v>
                </c:pt>
                <c:pt idx="888">
                  <c:v>109.88175630569459</c:v>
                </c:pt>
                <c:pt idx="889">
                  <c:v>109.88187527656559</c:v>
                </c:pt>
                <c:pt idx="890">
                  <c:v>109.9519033432007</c:v>
                </c:pt>
                <c:pt idx="891">
                  <c:v>110.30880928039549</c:v>
                </c:pt>
                <c:pt idx="892">
                  <c:v>110.3089311122894</c:v>
                </c:pt>
                <c:pt idx="893">
                  <c:v>110.30899262428279</c:v>
                </c:pt>
                <c:pt idx="894">
                  <c:v>110.6677875518799</c:v>
                </c:pt>
                <c:pt idx="895">
                  <c:v>110.6680145263672</c:v>
                </c:pt>
                <c:pt idx="896">
                  <c:v>110.66809105873109</c:v>
                </c:pt>
                <c:pt idx="897">
                  <c:v>110.762974023819</c:v>
                </c:pt>
                <c:pt idx="898">
                  <c:v>111.087874174118</c:v>
                </c:pt>
                <c:pt idx="899">
                  <c:v>111.08801507949831</c:v>
                </c:pt>
                <c:pt idx="900">
                  <c:v>111.11036205291749</c:v>
                </c:pt>
                <c:pt idx="901">
                  <c:v>111.25161290168759</c:v>
                </c:pt>
                <c:pt idx="902">
                  <c:v>111.4487574100494</c:v>
                </c:pt>
                <c:pt idx="903">
                  <c:v>111.458105802536</c:v>
                </c:pt>
                <c:pt idx="904">
                  <c:v>111.5735399723053</c:v>
                </c:pt>
                <c:pt idx="905">
                  <c:v>111.95490193367</c:v>
                </c:pt>
                <c:pt idx="906">
                  <c:v>111.9550483226776</c:v>
                </c:pt>
                <c:pt idx="907">
                  <c:v>111.9551179409027</c:v>
                </c:pt>
                <c:pt idx="908">
                  <c:v>112.3244805335999</c:v>
                </c:pt>
                <c:pt idx="909">
                  <c:v>112.3246605396271</c:v>
                </c:pt>
                <c:pt idx="910">
                  <c:v>112.3247406482697</c:v>
                </c:pt>
                <c:pt idx="911">
                  <c:v>112.3879878520966</c:v>
                </c:pt>
                <c:pt idx="912">
                  <c:v>112.7495317459106</c:v>
                </c:pt>
                <c:pt idx="913">
                  <c:v>112.7496874332428</c:v>
                </c:pt>
                <c:pt idx="914">
                  <c:v>112.74977159500121</c:v>
                </c:pt>
                <c:pt idx="915">
                  <c:v>112.87719702720641</c:v>
                </c:pt>
                <c:pt idx="916">
                  <c:v>113.12957096099851</c:v>
                </c:pt>
                <c:pt idx="917">
                  <c:v>113.12971925735469</c:v>
                </c:pt>
                <c:pt idx="918">
                  <c:v>113.1995997428894</c:v>
                </c:pt>
                <c:pt idx="919">
                  <c:v>113.5550224781036</c:v>
                </c:pt>
                <c:pt idx="920">
                  <c:v>113.5551567077637</c:v>
                </c:pt>
                <c:pt idx="921">
                  <c:v>113.55522704124451</c:v>
                </c:pt>
                <c:pt idx="922">
                  <c:v>113.69659161567689</c:v>
                </c:pt>
                <c:pt idx="923">
                  <c:v>113.9123673439026</c:v>
                </c:pt>
                <c:pt idx="924">
                  <c:v>113.91248464584351</c:v>
                </c:pt>
                <c:pt idx="925">
                  <c:v>114.01096343994141</c:v>
                </c:pt>
                <c:pt idx="926">
                  <c:v>114.4776699542999</c:v>
                </c:pt>
                <c:pt idx="927">
                  <c:v>114.47783398628231</c:v>
                </c:pt>
                <c:pt idx="928">
                  <c:v>114.4779000282288</c:v>
                </c:pt>
                <c:pt idx="929">
                  <c:v>114.6799874305725</c:v>
                </c:pt>
                <c:pt idx="930">
                  <c:v>114.6806054115295</c:v>
                </c:pt>
                <c:pt idx="931">
                  <c:v>114.7062220573425</c:v>
                </c:pt>
                <c:pt idx="932">
                  <c:v>114.8217484951019</c:v>
                </c:pt>
                <c:pt idx="933">
                  <c:v>115.213315486908</c:v>
                </c:pt>
                <c:pt idx="934">
                  <c:v>115.21346783638</c:v>
                </c:pt>
                <c:pt idx="935">
                  <c:v>115.21359348297121</c:v>
                </c:pt>
                <c:pt idx="936">
                  <c:v>115.5665633678436</c:v>
                </c:pt>
                <c:pt idx="937">
                  <c:v>115.5667312145233</c:v>
                </c:pt>
                <c:pt idx="938">
                  <c:v>115.56681346893311</c:v>
                </c:pt>
                <c:pt idx="939">
                  <c:v>115.6365411281586</c:v>
                </c:pt>
                <c:pt idx="940">
                  <c:v>116.04969930648799</c:v>
                </c:pt>
                <c:pt idx="941">
                  <c:v>116.04989361763</c:v>
                </c:pt>
                <c:pt idx="942">
                  <c:v>116.0499861240387</c:v>
                </c:pt>
                <c:pt idx="943">
                  <c:v>116.1340579986572</c:v>
                </c:pt>
                <c:pt idx="944">
                  <c:v>116.40654850006101</c:v>
                </c:pt>
                <c:pt idx="945">
                  <c:v>116.4066953659058</c:v>
                </c:pt>
                <c:pt idx="946">
                  <c:v>116.4481294155121</c:v>
                </c:pt>
                <c:pt idx="947">
                  <c:v>116.7986855506897</c:v>
                </c:pt>
                <c:pt idx="948">
                  <c:v>116.7988238334656</c:v>
                </c:pt>
                <c:pt idx="949">
                  <c:v>116.7989001274109</c:v>
                </c:pt>
                <c:pt idx="950">
                  <c:v>116.93549561500549</c:v>
                </c:pt>
                <c:pt idx="951">
                  <c:v>117.1287207603455</c:v>
                </c:pt>
                <c:pt idx="952">
                  <c:v>117.1437509059906</c:v>
                </c:pt>
                <c:pt idx="953">
                  <c:v>117.2593433856964</c:v>
                </c:pt>
                <c:pt idx="954">
                  <c:v>117.61121559143071</c:v>
                </c:pt>
                <c:pt idx="955">
                  <c:v>117.611396074295</c:v>
                </c:pt>
                <c:pt idx="956">
                  <c:v>117.6114661693573</c:v>
                </c:pt>
                <c:pt idx="957">
                  <c:v>118.0329222679138</c:v>
                </c:pt>
                <c:pt idx="958">
                  <c:v>118.03314471244811</c:v>
                </c:pt>
                <c:pt idx="959">
                  <c:v>118.0332474708557</c:v>
                </c:pt>
                <c:pt idx="960">
                  <c:v>118.0733132362366</c:v>
                </c:pt>
                <c:pt idx="961">
                  <c:v>118.39864587783811</c:v>
                </c:pt>
                <c:pt idx="962">
                  <c:v>118.3987984657288</c:v>
                </c:pt>
                <c:pt idx="963">
                  <c:v>118.421186208725</c:v>
                </c:pt>
                <c:pt idx="964">
                  <c:v>118.5366842746735</c:v>
                </c:pt>
                <c:pt idx="965">
                  <c:v>118.8209497928619</c:v>
                </c:pt>
                <c:pt idx="966">
                  <c:v>118.82109713554379</c:v>
                </c:pt>
                <c:pt idx="967">
                  <c:v>118.88528037071229</c:v>
                </c:pt>
                <c:pt idx="968">
                  <c:v>119.2888605594635</c:v>
                </c:pt>
                <c:pt idx="969">
                  <c:v>119.2891314029694</c:v>
                </c:pt>
                <c:pt idx="970">
                  <c:v>119.2892279624939</c:v>
                </c:pt>
                <c:pt idx="971">
                  <c:v>119.3479430675507</c:v>
                </c:pt>
                <c:pt idx="972">
                  <c:v>119.6018652915955</c:v>
                </c:pt>
                <c:pt idx="973">
                  <c:v>119.6020135879517</c:v>
                </c:pt>
                <c:pt idx="974">
                  <c:v>119.696056842804</c:v>
                </c:pt>
                <c:pt idx="975">
                  <c:v>120.1205425262451</c:v>
                </c:pt>
                <c:pt idx="976">
                  <c:v>120.1208701133728</c:v>
                </c:pt>
                <c:pt idx="977">
                  <c:v>120.12104845047</c:v>
                </c:pt>
                <c:pt idx="978">
                  <c:v>120.1624808311462</c:v>
                </c:pt>
                <c:pt idx="979">
                  <c:v>120.40414261817931</c:v>
                </c:pt>
                <c:pt idx="980">
                  <c:v>120.4042670726776</c:v>
                </c:pt>
                <c:pt idx="981">
                  <c:v>120.51037621498109</c:v>
                </c:pt>
                <c:pt idx="982">
                  <c:v>120.8882360458374</c:v>
                </c:pt>
                <c:pt idx="983">
                  <c:v>120.88838577270511</c:v>
                </c:pt>
                <c:pt idx="984">
                  <c:v>120.8885102272034</c:v>
                </c:pt>
                <c:pt idx="985">
                  <c:v>120.9736633300781</c:v>
                </c:pt>
                <c:pt idx="986">
                  <c:v>121.2123041152954</c:v>
                </c:pt>
                <c:pt idx="987">
                  <c:v>121.2124352455139</c:v>
                </c:pt>
                <c:pt idx="988">
                  <c:v>121.321994304657</c:v>
                </c:pt>
                <c:pt idx="989">
                  <c:v>121.66138076782229</c:v>
                </c:pt>
                <c:pt idx="990">
                  <c:v>121.6616458892822</c:v>
                </c:pt>
                <c:pt idx="991">
                  <c:v>121.6717870235443</c:v>
                </c:pt>
                <c:pt idx="992">
                  <c:v>121.78451943397521</c:v>
                </c:pt>
                <c:pt idx="993">
                  <c:v>122.0535759925842</c:v>
                </c:pt>
                <c:pt idx="994">
                  <c:v>122.05370807647709</c:v>
                </c:pt>
                <c:pt idx="995">
                  <c:v>122.1330163478851</c:v>
                </c:pt>
                <c:pt idx="996">
                  <c:v>122.5680043697357</c:v>
                </c:pt>
                <c:pt idx="997">
                  <c:v>122.5683379173279</c:v>
                </c:pt>
                <c:pt idx="998">
                  <c:v>122.5685076713562</c:v>
                </c:pt>
                <c:pt idx="999">
                  <c:v>122.5996522903442</c:v>
                </c:pt>
                <c:pt idx="1000">
                  <c:v>122.8840224742889</c:v>
                </c:pt>
                <c:pt idx="1001">
                  <c:v>122.88415908813479</c:v>
                </c:pt>
                <c:pt idx="1002">
                  <c:v>122.9481010437012</c:v>
                </c:pt>
                <c:pt idx="1003">
                  <c:v>123.2751619815826</c:v>
                </c:pt>
                <c:pt idx="1004">
                  <c:v>123.2753412723541</c:v>
                </c:pt>
                <c:pt idx="1005">
                  <c:v>123.2955157756805</c:v>
                </c:pt>
                <c:pt idx="1006">
                  <c:v>123.410416841507</c:v>
                </c:pt>
                <c:pt idx="1007">
                  <c:v>123.7356641292572</c:v>
                </c:pt>
                <c:pt idx="1008">
                  <c:v>123.73579740524291</c:v>
                </c:pt>
                <c:pt idx="1009">
                  <c:v>123.7593257427216</c:v>
                </c:pt>
                <c:pt idx="1010">
                  <c:v>124.0981495380402</c:v>
                </c:pt>
                <c:pt idx="1011">
                  <c:v>124.09831523895259</c:v>
                </c:pt>
                <c:pt idx="1012">
                  <c:v>124.1058623790741</c:v>
                </c:pt>
                <c:pt idx="1013">
                  <c:v>124.2213885784149</c:v>
                </c:pt>
                <c:pt idx="1014">
                  <c:v>124.5139200687408</c:v>
                </c:pt>
                <c:pt idx="1015">
                  <c:v>124.514053106308</c:v>
                </c:pt>
                <c:pt idx="1016">
                  <c:v>124.5701158046722</c:v>
                </c:pt>
                <c:pt idx="1017">
                  <c:v>124.9446108341217</c:v>
                </c:pt>
                <c:pt idx="1018">
                  <c:v>124.94475126266479</c:v>
                </c:pt>
                <c:pt idx="1019">
                  <c:v>124.9448416233063</c:v>
                </c:pt>
                <c:pt idx="1020">
                  <c:v>125.0327744483948</c:v>
                </c:pt>
                <c:pt idx="1021">
                  <c:v>125.3587083816528</c:v>
                </c:pt>
                <c:pt idx="1022">
                  <c:v>125.3589248657227</c:v>
                </c:pt>
                <c:pt idx="1023">
                  <c:v>125.3806290626526</c:v>
                </c:pt>
                <c:pt idx="1024">
                  <c:v>125.7646465301514</c:v>
                </c:pt>
                <c:pt idx="1025">
                  <c:v>125.7647864818573</c:v>
                </c:pt>
                <c:pt idx="1026">
                  <c:v>125.7648863792419</c:v>
                </c:pt>
                <c:pt idx="1027">
                  <c:v>125.8476519584656</c:v>
                </c:pt>
                <c:pt idx="1028">
                  <c:v>126.119446516037</c:v>
                </c:pt>
                <c:pt idx="1029">
                  <c:v>126.11960649490361</c:v>
                </c:pt>
                <c:pt idx="1030">
                  <c:v>126.19594621658329</c:v>
                </c:pt>
                <c:pt idx="1031">
                  <c:v>126.53010940551761</c:v>
                </c:pt>
                <c:pt idx="1032">
                  <c:v>126.530296087265</c:v>
                </c:pt>
                <c:pt idx="1033">
                  <c:v>126.54285407066349</c:v>
                </c:pt>
                <c:pt idx="1034">
                  <c:v>126.6588380336761</c:v>
                </c:pt>
                <c:pt idx="1035">
                  <c:v>127.0251679420471</c:v>
                </c:pt>
                <c:pt idx="1036">
                  <c:v>127.0253248214722</c:v>
                </c:pt>
                <c:pt idx="1037">
                  <c:v>127.02539920806881</c:v>
                </c:pt>
                <c:pt idx="1038">
                  <c:v>127.3407962322235</c:v>
                </c:pt>
                <c:pt idx="1039">
                  <c:v>127.3410360813141</c:v>
                </c:pt>
                <c:pt idx="1040">
                  <c:v>127.3551478385925</c:v>
                </c:pt>
                <c:pt idx="1041">
                  <c:v>127.46987104415889</c:v>
                </c:pt>
                <c:pt idx="1042">
                  <c:v>127.8671410083771</c:v>
                </c:pt>
                <c:pt idx="1043">
                  <c:v>127.867311000824</c:v>
                </c:pt>
                <c:pt idx="1044">
                  <c:v>127.8674037456512</c:v>
                </c:pt>
                <c:pt idx="1045">
                  <c:v>128.17638993263239</c:v>
                </c:pt>
                <c:pt idx="1046">
                  <c:v>128.1765384674072</c:v>
                </c:pt>
                <c:pt idx="1047">
                  <c:v>128.17660999298101</c:v>
                </c:pt>
                <c:pt idx="1048">
                  <c:v>128.28454232215881</c:v>
                </c:pt>
                <c:pt idx="1049">
                  <c:v>128.62024092674261</c:v>
                </c:pt>
                <c:pt idx="1050">
                  <c:v>128.62037181854251</c:v>
                </c:pt>
                <c:pt idx="1051">
                  <c:v>128.6318690776825</c:v>
                </c:pt>
                <c:pt idx="1052">
                  <c:v>129.04353785514829</c:v>
                </c:pt>
                <c:pt idx="1053">
                  <c:v>129.04369449615481</c:v>
                </c:pt>
                <c:pt idx="1054">
                  <c:v>129.04376459121701</c:v>
                </c:pt>
                <c:pt idx="1055">
                  <c:v>129.09596681594849</c:v>
                </c:pt>
                <c:pt idx="1056">
                  <c:v>129.48867440223691</c:v>
                </c:pt>
                <c:pt idx="1057">
                  <c:v>129.48904848098749</c:v>
                </c:pt>
                <c:pt idx="1058">
                  <c:v>129.48933815956121</c:v>
                </c:pt>
                <c:pt idx="1059">
                  <c:v>129.8568203449249</c:v>
                </c:pt>
                <c:pt idx="1060">
                  <c:v>129.85716223716739</c:v>
                </c:pt>
                <c:pt idx="1061">
                  <c:v>129.85740685462949</c:v>
                </c:pt>
                <c:pt idx="1062">
                  <c:v>129.90665292739871</c:v>
                </c:pt>
                <c:pt idx="1063">
                  <c:v>130.31372141838071</c:v>
                </c:pt>
                <c:pt idx="1064">
                  <c:v>130.31391859054571</c:v>
                </c:pt>
                <c:pt idx="1065">
                  <c:v>130.31400275230411</c:v>
                </c:pt>
                <c:pt idx="1066">
                  <c:v>130.568473815918</c:v>
                </c:pt>
                <c:pt idx="1067">
                  <c:v>130.56863021850589</c:v>
                </c:pt>
                <c:pt idx="1068">
                  <c:v>130.6063640117645</c:v>
                </c:pt>
                <c:pt idx="1069">
                  <c:v>130.72171807289121</c:v>
                </c:pt>
                <c:pt idx="1070">
                  <c:v>131.00860786437991</c:v>
                </c:pt>
                <c:pt idx="1071">
                  <c:v>131.00884675979611</c:v>
                </c:pt>
                <c:pt idx="1072">
                  <c:v>131.06952977180481</c:v>
                </c:pt>
                <c:pt idx="1073">
                  <c:v>131.45756769180301</c:v>
                </c:pt>
                <c:pt idx="1074">
                  <c:v>131.45773816108701</c:v>
                </c:pt>
                <c:pt idx="1075">
                  <c:v>131.45784163475039</c:v>
                </c:pt>
                <c:pt idx="1076">
                  <c:v>131.53317642211911</c:v>
                </c:pt>
                <c:pt idx="1077">
                  <c:v>131.8873162269592</c:v>
                </c:pt>
                <c:pt idx="1078">
                  <c:v>131.88755750656131</c:v>
                </c:pt>
                <c:pt idx="1079">
                  <c:v>131.88766169548029</c:v>
                </c:pt>
                <c:pt idx="1080">
                  <c:v>132.2393639087677</c:v>
                </c:pt>
                <c:pt idx="1081">
                  <c:v>132.23965549468991</c:v>
                </c:pt>
                <c:pt idx="1082">
                  <c:v>132.2397811412811</c:v>
                </c:pt>
                <c:pt idx="1083">
                  <c:v>132.34747099876401</c:v>
                </c:pt>
                <c:pt idx="1084">
                  <c:v>132.6920442581177</c:v>
                </c:pt>
                <c:pt idx="1085">
                  <c:v>132.692227602005</c:v>
                </c:pt>
                <c:pt idx="1086">
                  <c:v>132.6997900009155</c:v>
                </c:pt>
                <c:pt idx="1087">
                  <c:v>133.0896780490875</c:v>
                </c:pt>
                <c:pt idx="1088">
                  <c:v>133.0898494720459</c:v>
                </c:pt>
                <c:pt idx="1089">
                  <c:v>133.089919090271</c:v>
                </c:pt>
                <c:pt idx="1090">
                  <c:v>133.1588180065155</c:v>
                </c:pt>
                <c:pt idx="1091">
                  <c:v>133.50765204429629</c:v>
                </c:pt>
                <c:pt idx="1092">
                  <c:v>133.50783133506769</c:v>
                </c:pt>
                <c:pt idx="1093">
                  <c:v>133.50792264938349</c:v>
                </c:pt>
                <c:pt idx="1094">
                  <c:v>133.96043157577509</c:v>
                </c:pt>
                <c:pt idx="1095">
                  <c:v>133.96063923835749</c:v>
                </c:pt>
                <c:pt idx="1096">
                  <c:v>133.96077299118039</c:v>
                </c:pt>
                <c:pt idx="1097">
                  <c:v>133.97336912155151</c:v>
                </c:pt>
                <c:pt idx="1098">
                  <c:v>134.24194240570071</c:v>
                </c:pt>
                <c:pt idx="1099">
                  <c:v>134.242137670517</c:v>
                </c:pt>
                <c:pt idx="1100">
                  <c:v>134.3221614360809</c:v>
                </c:pt>
                <c:pt idx="1101">
                  <c:v>134.68499302864069</c:v>
                </c:pt>
                <c:pt idx="1102">
                  <c:v>134.68519949913019</c:v>
                </c:pt>
                <c:pt idx="1103">
                  <c:v>134.68526864051819</c:v>
                </c:pt>
                <c:pt idx="1104">
                  <c:v>134.78470730781561</c:v>
                </c:pt>
                <c:pt idx="1105">
                  <c:v>135.09135150909421</c:v>
                </c:pt>
                <c:pt idx="1106">
                  <c:v>135.091513633728</c:v>
                </c:pt>
                <c:pt idx="1107">
                  <c:v>135.13296985626221</c:v>
                </c:pt>
                <c:pt idx="1108">
                  <c:v>135.5592474937439</c:v>
                </c:pt>
                <c:pt idx="1109">
                  <c:v>135.55945944786069</c:v>
                </c:pt>
                <c:pt idx="1110">
                  <c:v>135.55956530570981</c:v>
                </c:pt>
                <c:pt idx="1111">
                  <c:v>135.59938502311709</c:v>
                </c:pt>
                <c:pt idx="1112">
                  <c:v>135.87394380569461</c:v>
                </c:pt>
                <c:pt idx="1113">
                  <c:v>135.8741064071655</c:v>
                </c:pt>
                <c:pt idx="1114">
                  <c:v>135.94757032394409</c:v>
                </c:pt>
                <c:pt idx="1115">
                  <c:v>136.28658318519589</c:v>
                </c:pt>
                <c:pt idx="1116">
                  <c:v>136.28676700592041</c:v>
                </c:pt>
                <c:pt idx="1117">
                  <c:v>136.29532289504999</c:v>
                </c:pt>
                <c:pt idx="1118">
                  <c:v>136.41114640235901</c:v>
                </c:pt>
                <c:pt idx="1119">
                  <c:v>136.81073784828189</c:v>
                </c:pt>
                <c:pt idx="1120">
                  <c:v>136.8109111785889</c:v>
                </c:pt>
                <c:pt idx="1121">
                  <c:v>136.81103587150571</c:v>
                </c:pt>
                <c:pt idx="1122">
                  <c:v>137.13257765769961</c:v>
                </c:pt>
                <c:pt idx="1123">
                  <c:v>137.13274955749509</c:v>
                </c:pt>
                <c:pt idx="1124">
                  <c:v>137.1328196525574</c:v>
                </c:pt>
                <c:pt idx="1125">
                  <c:v>137.22559905052191</c:v>
                </c:pt>
                <c:pt idx="1126">
                  <c:v>137.6774146556854</c:v>
                </c:pt>
                <c:pt idx="1127">
                  <c:v>137.6776423454285</c:v>
                </c:pt>
                <c:pt idx="1128">
                  <c:v>137.67774081230161</c:v>
                </c:pt>
                <c:pt idx="1129">
                  <c:v>137.90797543525699</c:v>
                </c:pt>
                <c:pt idx="1130">
                  <c:v>137.90812039375311</c:v>
                </c:pt>
                <c:pt idx="1131">
                  <c:v>137.9219472408295</c:v>
                </c:pt>
                <c:pt idx="1132">
                  <c:v>138.03664064407349</c:v>
                </c:pt>
                <c:pt idx="1133">
                  <c:v>138.39535927772519</c:v>
                </c:pt>
                <c:pt idx="1134">
                  <c:v>138.39548563957209</c:v>
                </c:pt>
                <c:pt idx="1135">
                  <c:v>138.3955588340759</c:v>
                </c:pt>
                <c:pt idx="1136">
                  <c:v>138.77022767066961</c:v>
                </c:pt>
                <c:pt idx="1137">
                  <c:v>138.77047657966611</c:v>
                </c:pt>
                <c:pt idx="1138">
                  <c:v>138.77058100700381</c:v>
                </c:pt>
                <c:pt idx="1139">
                  <c:v>138.8482520580292</c:v>
                </c:pt>
                <c:pt idx="1140">
                  <c:v>139.14989995956421</c:v>
                </c:pt>
                <c:pt idx="1141">
                  <c:v>139.15015721321109</c:v>
                </c:pt>
                <c:pt idx="1142">
                  <c:v>139.19505858421331</c:v>
                </c:pt>
                <c:pt idx="1143">
                  <c:v>139.55180335044861</c:v>
                </c:pt>
                <c:pt idx="1144">
                  <c:v>139.55198502540591</c:v>
                </c:pt>
                <c:pt idx="1145">
                  <c:v>139.55208396911621</c:v>
                </c:pt>
                <c:pt idx="1146">
                  <c:v>139.6634016036987</c:v>
                </c:pt>
                <c:pt idx="1147">
                  <c:v>139.9601016044617</c:v>
                </c:pt>
                <c:pt idx="1148">
                  <c:v>139.96025347709659</c:v>
                </c:pt>
                <c:pt idx="1149">
                  <c:v>140.01098084449771</c:v>
                </c:pt>
                <c:pt idx="1150">
                  <c:v>140.4433772563934</c:v>
                </c:pt>
                <c:pt idx="1151">
                  <c:v>140.4435887336731</c:v>
                </c:pt>
                <c:pt idx="1152">
                  <c:v>140.4436757564545</c:v>
                </c:pt>
                <c:pt idx="1153">
                  <c:v>140.47526717185971</c:v>
                </c:pt>
                <c:pt idx="1154">
                  <c:v>140.76947712898249</c:v>
                </c:pt>
                <c:pt idx="1155">
                  <c:v>140.76963710784909</c:v>
                </c:pt>
                <c:pt idx="1156">
                  <c:v>140.8222727775574</c:v>
                </c:pt>
                <c:pt idx="1157">
                  <c:v>140.9692568778992</c:v>
                </c:pt>
                <c:pt idx="1158">
                  <c:v>141.17479372024539</c:v>
                </c:pt>
                <c:pt idx="1159">
                  <c:v>141.17495369911191</c:v>
                </c:pt>
                <c:pt idx="1160">
                  <c:v>141.28466463088989</c:v>
                </c:pt>
                <c:pt idx="1161">
                  <c:v>141.5794780254364</c:v>
                </c:pt>
                <c:pt idx="1162">
                  <c:v>141.57962131500241</c:v>
                </c:pt>
                <c:pt idx="1163">
                  <c:v>141.63246512413019</c:v>
                </c:pt>
                <c:pt idx="1164">
                  <c:v>141.77797389030459</c:v>
                </c:pt>
                <c:pt idx="1165">
                  <c:v>141.9993040561676</c:v>
                </c:pt>
                <c:pt idx="1166">
                  <c:v>141.9994874000549</c:v>
                </c:pt>
                <c:pt idx="1167">
                  <c:v>142.10153985023501</c:v>
                </c:pt>
                <c:pt idx="1168">
                  <c:v>142.45246243476871</c:v>
                </c:pt>
                <c:pt idx="1169">
                  <c:v>142.45265030860901</c:v>
                </c:pt>
                <c:pt idx="1170">
                  <c:v>142.45276784896851</c:v>
                </c:pt>
                <c:pt idx="1171">
                  <c:v>142.56290602684021</c:v>
                </c:pt>
                <c:pt idx="1172">
                  <c:v>142.8018205165863</c:v>
                </c:pt>
                <c:pt idx="1173">
                  <c:v>142.80196070671079</c:v>
                </c:pt>
                <c:pt idx="1174">
                  <c:v>142.9104890823364</c:v>
                </c:pt>
                <c:pt idx="1175">
                  <c:v>143.31686902046201</c:v>
                </c:pt>
                <c:pt idx="1176">
                  <c:v>143.31702756881711</c:v>
                </c:pt>
                <c:pt idx="1177">
                  <c:v>143.31713795661929</c:v>
                </c:pt>
                <c:pt idx="1178">
                  <c:v>143.3733186721802</c:v>
                </c:pt>
                <c:pt idx="1179">
                  <c:v>143.60059261322019</c:v>
                </c:pt>
                <c:pt idx="1180">
                  <c:v>143.60630345344541</c:v>
                </c:pt>
                <c:pt idx="1181">
                  <c:v>143.72414064407349</c:v>
                </c:pt>
                <c:pt idx="1182">
                  <c:v>144.08450436592099</c:v>
                </c:pt>
                <c:pt idx="1183">
                  <c:v>144.0846617221832</c:v>
                </c:pt>
                <c:pt idx="1184">
                  <c:v>144.08473563194269</c:v>
                </c:pt>
                <c:pt idx="1185">
                  <c:v>144.21681809425351</c:v>
                </c:pt>
                <c:pt idx="1186">
                  <c:v>144.4783003330231</c:v>
                </c:pt>
                <c:pt idx="1187">
                  <c:v>144.47841644287109</c:v>
                </c:pt>
                <c:pt idx="1188">
                  <c:v>144.53312039375311</c:v>
                </c:pt>
                <c:pt idx="1189">
                  <c:v>144.8777463436127</c:v>
                </c:pt>
                <c:pt idx="1190">
                  <c:v>144.87789249420169</c:v>
                </c:pt>
                <c:pt idx="1191">
                  <c:v>144.88485407829279</c:v>
                </c:pt>
                <c:pt idx="1192">
                  <c:v>144.99567914009091</c:v>
                </c:pt>
                <c:pt idx="1193">
                  <c:v>145.3278706073761</c:v>
                </c:pt>
                <c:pt idx="1194">
                  <c:v>145.32823467254639</c:v>
                </c:pt>
                <c:pt idx="1195">
                  <c:v>145.34313917160031</c:v>
                </c:pt>
                <c:pt idx="1196">
                  <c:v>145.68729829788211</c:v>
                </c:pt>
                <c:pt idx="1197">
                  <c:v>145.68743848800659</c:v>
                </c:pt>
                <c:pt idx="1198">
                  <c:v>145.69377875328061</c:v>
                </c:pt>
                <c:pt idx="1199">
                  <c:v>145.80694580078119</c:v>
                </c:pt>
                <c:pt idx="1200">
                  <c:v>146.1753971576691</c:v>
                </c:pt>
                <c:pt idx="1201">
                  <c:v>146.17574334144589</c:v>
                </c:pt>
                <c:pt idx="1202">
                  <c:v>146.17594218254089</c:v>
                </c:pt>
                <c:pt idx="1203">
                  <c:v>146.5585606098175</c:v>
                </c:pt>
                <c:pt idx="1204">
                  <c:v>146.55869936943051</c:v>
                </c:pt>
                <c:pt idx="1205">
                  <c:v>146.55877351760861</c:v>
                </c:pt>
                <c:pt idx="1206">
                  <c:v>146.6170258522034</c:v>
                </c:pt>
                <c:pt idx="1207">
                  <c:v>146.84537696838379</c:v>
                </c:pt>
                <c:pt idx="1208">
                  <c:v>146.8503475189209</c:v>
                </c:pt>
                <c:pt idx="1209">
                  <c:v>146.96587872505191</c:v>
                </c:pt>
                <c:pt idx="1210">
                  <c:v>147.3415451049805</c:v>
                </c:pt>
                <c:pt idx="1211">
                  <c:v>147.34172677993769</c:v>
                </c:pt>
                <c:pt idx="1212">
                  <c:v>147.34180068969729</c:v>
                </c:pt>
                <c:pt idx="1213">
                  <c:v>147.4283473491669</c:v>
                </c:pt>
                <c:pt idx="1214">
                  <c:v>147.7223889827728</c:v>
                </c:pt>
                <c:pt idx="1215">
                  <c:v>147.722537279129</c:v>
                </c:pt>
                <c:pt idx="1216">
                  <c:v>147.77628231048581</c:v>
                </c:pt>
                <c:pt idx="1217">
                  <c:v>148.14951682090759</c:v>
                </c:pt>
                <c:pt idx="1218">
                  <c:v>148.1497163772583</c:v>
                </c:pt>
                <c:pt idx="1219">
                  <c:v>148.14979648590091</c:v>
                </c:pt>
                <c:pt idx="1220">
                  <c:v>148.2397403717041</c:v>
                </c:pt>
                <c:pt idx="1221">
                  <c:v>148.55503153800959</c:v>
                </c:pt>
                <c:pt idx="1222">
                  <c:v>148.55519652366641</c:v>
                </c:pt>
                <c:pt idx="1223">
                  <c:v>148.5877544879913</c:v>
                </c:pt>
                <c:pt idx="1224">
                  <c:v>149.06649708747861</c:v>
                </c:pt>
                <c:pt idx="1225">
                  <c:v>149.066686630249</c:v>
                </c:pt>
                <c:pt idx="1226">
                  <c:v>149.06677842140201</c:v>
                </c:pt>
                <c:pt idx="1227">
                  <c:v>149.0668714046478</c:v>
                </c:pt>
                <c:pt idx="1228">
                  <c:v>149.2596230506897</c:v>
                </c:pt>
                <c:pt idx="1229">
                  <c:v>149.2836203575134</c:v>
                </c:pt>
                <c:pt idx="1230">
                  <c:v>149.3983767032623</c:v>
                </c:pt>
                <c:pt idx="1231">
                  <c:v>149.7135899066925</c:v>
                </c:pt>
                <c:pt idx="1232">
                  <c:v>149.71377801895139</c:v>
                </c:pt>
                <c:pt idx="1233">
                  <c:v>149.74583339691159</c:v>
                </c:pt>
                <c:pt idx="1234">
                  <c:v>149.86107087135309</c:v>
                </c:pt>
                <c:pt idx="1235">
                  <c:v>150.1184227466583</c:v>
                </c:pt>
                <c:pt idx="1236">
                  <c:v>150.11857175827029</c:v>
                </c:pt>
                <c:pt idx="1237">
                  <c:v>150.2092955112457</c:v>
                </c:pt>
                <c:pt idx="1238">
                  <c:v>150.59687924385071</c:v>
                </c:pt>
                <c:pt idx="1239">
                  <c:v>150.5970644950867</c:v>
                </c:pt>
                <c:pt idx="1240">
                  <c:v>150.59716415405271</c:v>
                </c:pt>
                <c:pt idx="1241">
                  <c:v>150.67242360115051</c:v>
                </c:pt>
                <c:pt idx="1242">
                  <c:v>151.0383882522583</c:v>
                </c:pt>
                <c:pt idx="1243">
                  <c:v>151.0385594367981</c:v>
                </c:pt>
                <c:pt idx="1244">
                  <c:v>151.03865170478821</c:v>
                </c:pt>
                <c:pt idx="1245">
                  <c:v>151.333128452301</c:v>
                </c:pt>
                <c:pt idx="1246">
                  <c:v>151.33332943916321</c:v>
                </c:pt>
                <c:pt idx="1247">
                  <c:v>151.3677484989166</c:v>
                </c:pt>
                <c:pt idx="1248">
                  <c:v>151.4828782081604</c:v>
                </c:pt>
                <c:pt idx="1249">
                  <c:v>151.81333827972409</c:v>
                </c:pt>
                <c:pt idx="1250">
                  <c:v>151.81349539756769</c:v>
                </c:pt>
                <c:pt idx="1251">
                  <c:v>151.8314037322998</c:v>
                </c:pt>
                <c:pt idx="1252">
                  <c:v>152.18831133842471</c:v>
                </c:pt>
                <c:pt idx="1253">
                  <c:v>152.18859457969671</c:v>
                </c:pt>
                <c:pt idx="1254">
                  <c:v>152.1886875629425</c:v>
                </c:pt>
                <c:pt idx="1255">
                  <c:v>152.29497933387759</c:v>
                </c:pt>
                <c:pt idx="1256">
                  <c:v>152.63303852081299</c:v>
                </c:pt>
                <c:pt idx="1257">
                  <c:v>152.6332573890686</c:v>
                </c:pt>
                <c:pt idx="1258">
                  <c:v>152.6416609287262</c:v>
                </c:pt>
                <c:pt idx="1259">
                  <c:v>153.03225946426389</c:v>
                </c:pt>
                <c:pt idx="1260">
                  <c:v>153.03246164321899</c:v>
                </c:pt>
                <c:pt idx="1261">
                  <c:v>153.03255987167361</c:v>
                </c:pt>
                <c:pt idx="1262">
                  <c:v>153.10490918159479</c:v>
                </c:pt>
                <c:pt idx="1263">
                  <c:v>153.35596251487729</c:v>
                </c:pt>
                <c:pt idx="1264">
                  <c:v>153.35609030723569</c:v>
                </c:pt>
                <c:pt idx="1265">
                  <c:v>153.45342230796811</c:v>
                </c:pt>
                <c:pt idx="1266">
                  <c:v>153.78779983520511</c:v>
                </c:pt>
                <c:pt idx="1267">
                  <c:v>153.7879436016083</c:v>
                </c:pt>
                <c:pt idx="1268">
                  <c:v>153.8009147644043</c:v>
                </c:pt>
                <c:pt idx="1269">
                  <c:v>153.9159920215607</c:v>
                </c:pt>
                <c:pt idx="1270">
                  <c:v>154.25252771377561</c:v>
                </c:pt>
                <c:pt idx="1271">
                  <c:v>154.25266981124881</c:v>
                </c:pt>
                <c:pt idx="1272">
                  <c:v>154.26378536224371</c:v>
                </c:pt>
                <c:pt idx="1273">
                  <c:v>154.65681934356689</c:v>
                </c:pt>
                <c:pt idx="1274">
                  <c:v>154.65706586837771</c:v>
                </c:pt>
                <c:pt idx="1275">
                  <c:v>154.657187461853</c:v>
                </c:pt>
                <c:pt idx="1276">
                  <c:v>154.72731256484991</c:v>
                </c:pt>
                <c:pt idx="1277">
                  <c:v>155.0241494178772</c:v>
                </c:pt>
                <c:pt idx="1278">
                  <c:v>155.02430438995361</c:v>
                </c:pt>
                <c:pt idx="1279">
                  <c:v>155.0744776725769</c:v>
                </c:pt>
                <c:pt idx="1280">
                  <c:v>155.4108638763428</c:v>
                </c:pt>
                <c:pt idx="1281">
                  <c:v>155.41106772422791</c:v>
                </c:pt>
                <c:pt idx="1282">
                  <c:v>155.42310261726379</c:v>
                </c:pt>
                <c:pt idx="1283">
                  <c:v>155.5380423069</c:v>
                </c:pt>
                <c:pt idx="1284">
                  <c:v>155.92583155632019</c:v>
                </c:pt>
                <c:pt idx="1285">
                  <c:v>155.92605805397031</c:v>
                </c:pt>
                <c:pt idx="1286">
                  <c:v>155.92616581916809</c:v>
                </c:pt>
                <c:pt idx="1287">
                  <c:v>156.26027226448059</c:v>
                </c:pt>
                <c:pt idx="1288">
                  <c:v>156.2605197429657</c:v>
                </c:pt>
                <c:pt idx="1289">
                  <c:v>156.26064658164981</c:v>
                </c:pt>
                <c:pt idx="1290">
                  <c:v>156.34909391403201</c:v>
                </c:pt>
                <c:pt idx="1291">
                  <c:v>156.67453026771551</c:v>
                </c:pt>
                <c:pt idx="1292">
                  <c:v>156.67469954490659</c:v>
                </c:pt>
                <c:pt idx="1293">
                  <c:v>156.69670987129209</c:v>
                </c:pt>
                <c:pt idx="1294">
                  <c:v>157.04710936546331</c:v>
                </c:pt>
                <c:pt idx="1295">
                  <c:v>157.04730749130249</c:v>
                </c:pt>
                <c:pt idx="1296">
                  <c:v>157.04739809036249</c:v>
                </c:pt>
                <c:pt idx="1297">
                  <c:v>157.1601269245148</c:v>
                </c:pt>
                <c:pt idx="1298">
                  <c:v>157.44159913063049</c:v>
                </c:pt>
                <c:pt idx="1299">
                  <c:v>157.44177889823911</c:v>
                </c:pt>
                <c:pt idx="1300">
                  <c:v>157.508180141449</c:v>
                </c:pt>
                <c:pt idx="1301">
                  <c:v>157.64678573608401</c:v>
                </c:pt>
                <c:pt idx="1302">
                  <c:v>157.92618989944461</c:v>
                </c:pt>
                <c:pt idx="1303">
                  <c:v>157.92634034156799</c:v>
                </c:pt>
                <c:pt idx="1304">
                  <c:v>157.9702467918396</c:v>
                </c:pt>
                <c:pt idx="1305">
                  <c:v>158.30944132804871</c:v>
                </c:pt>
                <c:pt idx="1306">
                  <c:v>158.309600353241</c:v>
                </c:pt>
                <c:pt idx="1307">
                  <c:v>158.31899356842041</c:v>
                </c:pt>
                <c:pt idx="1308">
                  <c:v>158.71714735031131</c:v>
                </c:pt>
                <c:pt idx="1309">
                  <c:v>158.71729159355161</c:v>
                </c:pt>
                <c:pt idx="1310">
                  <c:v>158.71736550331121</c:v>
                </c:pt>
                <c:pt idx="1311">
                  <c:v>158.78169012069699</c:v>
                </c:pt>
                <c:pt idx="1312">
                  <c:v>159.09242486953741</c:v>
                </c:pt>
                <c:pt idx="1313">
                  <c:v>159.0926532745361</c:v>
                </c:pt>
                <c:pt idx="1314">
                  <c:v>159.1293811798096</c:v>
                </c:pt>
                <c:pt idx="1315">
                  <c:v>159.27632164955139</c:v>
                </c:pt>
                <c:pt idx="1316">
                  <c:v>159.50272941589361</c:v>
                </c:pt>
                <c:pt idx="1317">
                  <c:v>159.50287890434271</c:v>
                </c:pt>
                <c:pt idx="1318">
                  <c:v>159.5926501750946</c:v>
                </c:pt>
                <c:pt idx="1319">
                  <c:v>159.96738386154169</c:v>
                </c:pt>
                <c:pt idx="1320">
                  <c:v>159.96764850616461</c:v>
                </c:pt>
                <c:pt idx="1321">
                  <c:v>159.96773600578311</c:v>
                </c:pt>
                <c:pt idx="1322">
                  <c:v>160.39620900154111</c:v>
                </c:pt>
                <c:pt idx="1323">
                  <c:v>160.3963768482208</c:v>
                </c:pt>
                <c:pt idx="1324">
                  <c:v>160.3964767456055</c:v>
                </c:pt>
                <c:pt idx="1325">
                  <c:v>160.40394592285159</c:v>
                </c:pt>
                <c:pt idx="1326">
                  <c:v>160.7177240848541</c:v>
                </c:pt>
                <c:pt idx="1327">
                  <c:v>160.71788048744199</c:v>
                </c:pt>
                <c:pt idx="1328">
                  <c:v>160.7514054775238</c:v>
                </c:pt>
                <c:pt idx="1329">
                  <c:v>161.08300495147711</c:v>
                </c:pt>
                <c:pt idx="1330">
                  <c:v>161.0832507610321</c:v>
                </c:pt>
                <c:pt idx="1331">
                  <c:v>161.09969139099121</c:v>
                </c:pt>
                <c:pt idx="1332">
                  <c:v>161.21504235267639</c:v>
                </c:pt>
                <c:pt idx="1333">
                  <c:v>161.60417819023129</c:v>
                </c:pt>
                <c:pt idx="1334">
                  <c:v>161.60436224937439</c:v>
                </c:pt>
                <c:pt idx="1335">
                  <c:v>161.60446405410769</c:v>
                </c:pt>
                <c:pt idx="1336">
                  <c:v>161.67795562744141</c:v>
                </c:pt>
                <c:pt idx="1337">
                  <c:v>161.96590709686279</c:v>
                </c:pt>
                <c:pt idx="1338">
                  <c:v>161.96604204177859</c:v>
                </c:pt>
                <c:pt idx="1339">
                  <c:v>162.02591824531561</c:v>
                </c:pt>
                <c:pt idx="1340">
                  <c:v>162.42625308036801</c:v>
                </c:pt>
                <c:pt idx="1341">
                  <c:v>162.42647123336789</c:v>
                </c:pt>
                <c:pt idx="1342">
                  <c:v>162.42656755447391</c:v>
                </c:pt>
                <c:pt idx="1343">
                  <c:v>162.48935008049011</c:v>
                </c:pt>
                <c:pt idx="1344">
                  <c:v>162.8229053020477</c:v>
                </c:pt>
                <c:pt idx="1345">
                  <c:v>162.82303857803339</c:v>
                </c:pt>
                <c:pt idx="1346">
                  <c:v>162.83739495277399</c:v>
                </c:pt>
                <c:pt idx="1347">
                  <c:v>163.2285692691803</c:v>
                </c:pt>
                <c:pt idx="1348">
                  <c:v>163.2287263870239</c:v>
                </c:pt>
                <c:pt idx="1349">
                  <c:v>163.2288062572479</c:v>
                </c:pt>
                <c:pt idx="1350">
                  <c:v>163.30019235610959</c:v>
                </c:pt>
                <c:pt idx="1351">
                  <c:v>163.69617509841919</c:v>
                </c:pt>
                <c:pt idx="1352">
                  <c:v>163.696323633194</c:v>
                </c:pt>
                <c:pt idx="1353">
                  <c:v>163.69643497467041</c:v>
                </c:pt>
                <c:pt idx="1354">
                  <c:v>164.06875872612</c:v>
                </c:pt>
                <c:pt idx="1355">
                  <c:v>164.068932056427</c:v>
                </c:pt>
                <c:pt idx="1356">
                  <c:v>164.06902170181269</c:v>
                </c:pt>
                <c:pt idx="1357">
                  <c:v>164.11456608772281</c:v>
                </c:pt>
                <c:pt idx="1358">
                  <c:v>164.3685450553894</c:v>
                </c:pt>
                <c:pt idx="1359">
                  <c:v>164.3687553405762</c:v>
                </c:pt>
                <c:pt idx="1360">
                  <c:v>164.4586839675903</c:v>
                </c:pt>
                <c:pt idx="1361">
                  <c:v>164.8294939994812</c:v>
                </c:pt>
                <c:pt idx="1362">
                  <c:v>164.82965755462649</c:v>
                </c:pt>
                <c:pt idx="1363">
                  <c:v>164.8297305107117</c:v>
                </c:pt>
                <c:pt idx="1364">
                  <c:v>164.9252917766571</c:v>
                </c:pt>
                <c:pt idx="1365">
                  <c:v>165.24166655540469</c:v>
                </c:pt>
                <c:pt idx="1366">
                  <c:v>165.2419612407684</c:v>
                </c:pt>
                <c:pt idx="1367">
                  <c:v>165.2740116119385</c:v>
                </c:pt>
                <c:pt idx="1368">
                  <c:v>165.6688871383667</c:v>
                </c:pt>
                <c:pt idx="1369">
                  <c:v>165.66907811164859</c:v>
                </c:pt>
                <c:pt idx="1370">
                  <c:v>165.66915059089661</c:v>
                </c:pt>
                <c:pt idx="1371">
                  <c:v>165.7366027832031</c:v>
                </c:pt>
                <c:pt idx="1372">
                  <c:v>165.9676501750946</c:v>
                </c:pt>
                <c:pt idx="1373">
                  <c:v>165.96786880493161</c:v>
                </c:pt>
                <c:pt idx="1374">
                  <c:v>166.0843403339386</c:v>
                </c:pt>
                <c:pt idx="1375">
                  <c:v>166.44490909576419</c:v>
                </c:pt>
                <c:pt idx="1376">
                  <c:v>166.44508504867551</c:v>
                </c:pt>
                <c:pt idx="1377">
                  <c:v>166.44517064094541</c:v>
                </c:pt>
                <c:pt idx="1378">
                  <c:v>166.54693722724909</c:v>
                </c:pt>
                <c:pt idx="1379">
                  <c:v>166.7879683971405</c:v>
                </c:pt>
                <c:pt idx="1380">
                  <c:v>166.78812026977539</c:v>
                </c:pt>
                <c:pt idx="1381">
                  <c:v>166.8958957195282</c:v>
                </c:pt>
                <c:pt idx="1382">
                  <c:v>167.2584567070007</c:v>
                </c:pt>
                <c:pt idx="1383">
                  <c:v>167.2586483955383</c:v>
                </c:pt>
                <c:pt idx="1384">
                  <c:v>167.25874924659729</c:v>
                </c:pt>
                <c:pt idx="1385">
                  <c:v>167.3584451675415</c:v>
                </c:pt>
                <c:pt idx="1386">
                  <c:v>167.6270475387573</c:v>
                </c:pt>
                <c:pt idx="1387">
                  <c:v>167.62718820571899</c:v>
                </c:pt>
                <c:pt idx="1388">
                  <c:v>167.70662188529971</c:v>
                </c:pt>
                <c:pt idx="1389">
                  <c:v>168.14430379867551</c:v>
                </c:pt>
                <c:pt idx="1390">
                  <c:v>168.144561290741</c:v>
                </c:pt>
                <c:pt idx="1391">
                  <c:v>168.1447305679321</c:v>
                </c:pt>
                <c:pt idx="1392">
                  <c:v>168.16892766952509</c:v>
                </c:pt>
                <c:pt idx="1393">
                  <c:v>168.4488768577576</c:v>
                </c:pt>
                <c:pt idx="1394">
                  <c:v>168.4490358829498</c:v>
                </c:pt>
                <c:pt idx="1395">
                  <c:v>168.5174515247345</c:v>
                </c:pt>
                <c:pt idx="1396">
                  <c:v>168.85557246208191</c:v>
                </c:pt>
                <c:pt idx="1397">
                  <c:v>168.8557257652283</c:v>
                </c:pt>
                <c:pt idx="1398">
                  <c:v>168.8654029369354</c:v>
                </c:pt>
                <c:pt idx="1399">
                  <c:v>168.98055148124689</c:v>
                </c:pt>
                <c:pt idx="1400">
                  <c:v>169.23952269554141</c:v>
                </c:pt>
                <c:pt idx="1401">
                  <c:v>169.23966526985171</c:v>
                </c:pt>
                <c:pt idx="1402">
                  <c:v>169.32920074462891</c:v>
                </c:pt>
                <c:pt idx="1403">
                  <c:v>169.70075345039371</c:v>
                </c:pt>
                <c:pt idx="1404">
                  <c:v>169.70095467567441</c:v>
                </c:pt>
                <c:pt idx="1405">
                  <c:v>169.70105504989621</c:v>
                </c:pt>
                <c:pt idx="1406">
                  <c:v>169.79159998893741</c:v>
                </c:pt>
                <c:pt idx="1407">
                  <c:v>170.09648180007929</c:v>
                </c:pt>
                <c:pt idx="1408">
                  <c:v>170.0966432094574</c:v>
                </c:pt>
                <c:pt idx="1409">
                  <c:v>170.13949394226071</c:v>
                </c:pt>
                <c:pt idx="1410">
                  <c:v>170.5241456031799</c:v>
                </c:pt>
                <c:pt idx="1411">
                  <c:v>170.5243167877197</c:v>
                </c:pt>
                <c:pt idx="1412">
                  <c:v>170.52439641952509</c:v>
                </c:pt>
                <c:pt idx="1413">
                  <c:v>170.60305976867679</c:v>
                </c:pt>
                <c:pt idx="1414">
                  <c:v>170.95938324928281</c:v>
                </c:pt>
                <c:pt idx="1415">
                  <c:v>170.95953679084781</c:v>
                </c:pt>
                <c:pt idx="1416">
                  <c:v>170.95961713790891</c:v>
                </c:pt>
                <c:pt idx="1417">
                  <c:v>171.31585454940799</c:v>
                </c:pt>
                <c:pt idx="1418">
                  <c:v>171.3160254955292</c:v>
                </c:pt>
                <c:pt idx="1419">
                  <c:v>171.3161008358002</c:v>
                </c:pt>
                <c:pt idx="1420">
                  <c:v>171.4140131473541</c:v>
                </c:pt>
                <c:pt idx="1421">
                  <c:v>171.7015948295593</c:v>
                </c:pt>
                <c:pt idx="1422">
                  <c:v>171.7017259597778</c:v>
                </c:pt>
                <c:pt idx="1423">
                  <c:v>171.76180195808411</c:v>
                </c:pt>
                <c:pt idx="1424">
                  <c:v>172.14696478843689</c:v>
                </c:pt>
                <c:pt idx="1425">
                  <c:v>172.14734840393069</c:v>
                </c:pt>
                <c:pt idx="1426">
                  <c:v>172.14753222465521</c:v>
                </c:pt>
                <c:pt idx="1427">
                  <c:v>172.2285883426666</c:v>
                </c:pt>
                <c:pt idx="1428">
                  <c:v>172.54479885101321</c:v>
                </c:pt>
                <c:pt idx="1429">
                  <c:v>172.54493379592901</c:v>
                </c:pt>
                <c:pt idx="1430">
                  <c:v>172.57290315628049</c:v>
                </c:pt>
                <c:pt idx="1431">
                  <c:v>172.92123818397519</c:v>
                </c:pt>
                <c:pt idx="1432">
                  <c:v>172.9214012622833</c:v>
                </c:pt>
                <c:pt idx="1433">
                  <c:v>172.9214844703674</c:v>
                </c:pt>
                <c:pt idx="1434">
                  <c:v>173.03917074203491</c:v>
                </c:pt>
                <c:pt idx="1435">
                  <c:v>173.3650145530701</c:v>
                </c:pt>
                <c:pt idx="1436">
                  <c:v>173.36517453193659</c:v>
                </c:pt>
                <c:pt idx="1437">
                  <c:v>173.38384103775019</c:v>
                </c:pt>
                <c:pt idx="1438">
                  <c:v>173.76411747932431</c:v>
                </c:pt>
                <c:pt idx="1439">
                  <c:v>173.7642707824707</c:v>
                </c:pt>
                <c:pt idx="1440">
                  <c:v>173.7643704414368</c:v>
                </c:pt>
                <c:pt idx="1441">
                  <c:v>173.85023164749151</c:v>
                </c:pt>
                <c:pt idx="1442">
                  <c:v>174.2061896324158</c:v>
                </c:pt>
                <c:pt idx="1443">
                  <c:v>174.2063364982605</c:v>
                </c:pt>
                <c:pt idx="1444">
                  <c:v>174.20641040801999</c:v>
                </c:pt>
                <c:pt idx="1445">
                  <c:v>174.5844361782074</c:v>
                </c:pt>
                <c:pt idx="1446">
                  <c:v>174.58463263511661</c:v>
                </c:pt>
                <c:pt idx="1447">
                  <c:v>174.58474278450009</c:v>
                </c:pt>
                <c:pt idx="1448">
                  <c:v>174.66106915473941</c:v>
                </c:pt>
                <c:pt idx="1449">
                  <c:v>174.9477353096008</c:v>
                </c:pt>
                <c:pt idx="1450">
                  <c:v>174.94791436195371</c:v>
                </c:pt>
                <c:pt idx="1451">
                  <c:v>175.0100009441376</c:v>
                </c:pt>
                <c:pt idx="1452">
                  <c:v>175.1250493526459</c:v>
                </c:pt>
                <c:pt idx="1453">
                  <c:v>175.4505441188812</c:v>
                </c:pt>
                <c:pt idx="1454">
                  <c:v>175.4506599903107</c:v>
                </c:pt>
                <c:pt idx="1455">
                  <c:v>175.4720416069031</c:v>
                </c:pt>
                <c:pt idx="1456">
                  <c:v>175.84034299850461</c:v>
                </c:pt>
                <c:pt idx="1457">
                  <c:v>175.84052276611331</c:v>
                </c:pt>
                <c:pt idx="1458">
                  <c:v>175.84061360359189</c:v>
                </c:pt>
                <c:pt idx="1459">
                  <c:v>175.96917152404791</c:v>
                </c:pt>
                <c:pt idx="1460">
                  <c:v>176.174446105957</c:v>
                </c:pt>
                <c:pt idx="1461">
                  <c:v>176.17459034919739</c:v>
                </c:pt>
                <c:pt idx="1462">
                  <c:v>176.2834606170654</c:v>
                </c:pt>
                <c:pt idx="1463">
                  <c:v>176.66319155693051</c:v>
                </c:pt>
                <c:pt idx="1464">
                  <c:v>176.66350078582761</c:v>
                </c:pt>
                <c:pt idx="1465">
                  <c:v>176.66357946395871</c:v>
                </c:pt>
                <c:pt idx="1466">
                  <c:v>176.7776985168457</c:v>
                </c:pt>
                <c:pt idx="1467">
                  <c:v>177.02589082717901</c:v>
                </c:pt>
                <c:pt idx="1468">
                  <c:v>177.02603340148929</c:v>
                </c:pt>
                <c:pt idx="1469">
                  <c:v>177.09440493583679</c:v>
                </c:pt>
                <c:pt idx="1470">
                  <c:v>177.41808271408081</c:v>
                </c:pt>
                <c:pt idx="1471">
                  <c:v>177.4182186126709</c:v>
                </c:pt>
                <c:pt idx="1472">
                  <c:v>177.4423234462738</c:v>
                </c:pt>
                <c:pt idx="1473">
                  <c:v>177.55789113044739</c:v>
                </c:pt>
                <c:pt idx="1474">
                  <c:v>177.81546854972839</c:v>
                </c:pt>
                <c:pt idx="1475">
                  <c:v>177.8155863285065</c:v>
                </c:pt>
                <c:pt idx="1476">
                  <c:v>177.9059286117554</c:v>
                </c:pt>
                <c:pt idx="1477">
                  <c:v>178.2437641620636</c:v>
                </c:pt>
                <c:pt idx="1478">
                  <c:v>178.24399876594541</c:v>
                </c:pt>
                <c:pt idx="1479">
                  <c:v>178.25416040420529</c:v>
                </c:pt>
                <c:pt idx="1480">
                  <c:v>178.40142869949341</c:v>
                </c:pt>
                <c:pt idx="1481">
                  <c:v>178.66498637199399</c:v>
                </c:pt>
                <c:pt idx="1482">
                  <c:v>178.6651539802551</c:v>
                </c:pt>
                <c:pt idx="1483">
                  <c:v>178.71690464019781</c:v>
                </c:pt>
                <c:pt idx="1484">
                  <c:v>179.12117648124689</c:v>
                </c:pt>
                <c:pt idx="1485">
                  <c:v>179.12134003639221</c:v>
                </c:pt>
                <c:pt idx="1486">
                  <c:v>179.12141275405881</c:v>
                </c:pt>
                <c:pt idx="1487">
                  <c:v>179.18301749229431</c:v>
                </c:pt>
                <c:pt idx="1488">
                  <c:v>179.5086643695831</c:v>
                </c:pt>
                <c:pt idx="1489">
                  <c:v>179.50882887840271</c:v>
                </c:pt>
                <c:pt idx="1490">
                  <c:v>179.53071928024289</c:v>
                </c:pt>
                <c:pt idx="1491">
                  <c:v>179.88318514823911</c:v>
                </c:pt>
                <c:pt idx="1492">
                  <c:v>179.88332200050351</c:v>
                </c:pt>
                <c:pt idx="1493">
                  <c:v>179.88339424133301</c:v>
                </c:pt>
                <c:pt idx="1494">
                  <c:v>179.99383139610291</c:v>
                </c:pt>
                <c:pt idx="1495">
                  <c:v>180.29244446754461</c:v>
                </c:pt>
                <c:pt idx="1496">
                  <c:v>180.29259657859799</c:v>
                </c:pt>
                <c:pt idx="1497">
                  <c:v>180.34235906600949</c:v>
                </c:pt>
                <c:pt idx="1498">
                  <c:v>180.73405456542969</c:v>
                </c:pt>
                <c:pt idx="1499">
                  <c:v>180.73435664176941</c:v>
                </c:pt>
                <c:pt idx="1500">
                  <c:v>180.73455929756159</c:v>
                </c:pt>
                <c:pt idx="1501">
                  <c:v>180.80526518821719</c:v>
                </c:pt>
                <c:pt idx="1502">
                  <c:v>181.0917196273804</c:v>
                </c:pt>
                <c:pt idx="1503">
                  <c:v>181.09192371368411</c:v>
                </c:pt>
                <c:pt idx="1504">
                  <c:v>181.1533274650574</c:v>
                </c:pt>
                <c:pt idx="1505">
                  <c:v>181.4901077747345</c:v>
                </c:pt>
                <c:pt idx="1506">
                  <c:v>181.4902529716492</c:v>
                </c:pt>
                <c:pt idx="1507">
                  <c:v>181.50118088722229</c:v>
                </c:pt>
                <c:pt idx="1508">
                  <c:v>181.6165752410889</c:v>
                </c:pt>
                <c:pt idx="1509">
                  <c:v>181.9896442890167</c:v>
                </c:pt>
                <c:pt idx="1510">
                  <c:v>181.9897954463959</c:v>
                </c:pt>
                <c:pt idx="1511">
                  <c:v>181.9898693561554</c:v>
                </c:pt>
                <c:pt idx="1512">
                  <c:v>182.30893087387079</c:v>
                </c:pt>
                <c:pt idx="1513">
                  <c:v>182.30909109115601</c:v>
                </c:pt>
                <c:pt idx="1514">
                  <c:v>182.31636095047</c:v>
                </c:pt>
                <c:pt idx="1515">
                  <c:v>182.42707014083859</c:v>
                </c:pt>
                <c:pt idx="1516">
                  <c:v>182.8175048828125</c:v>
                </c:pt>
                <c:pt idx="1517">
                  <c:v>182.8176543712616</c:v>
                </c:pt>
                <c:pt idx="1518">
                  <c:v>182.81775307655329</c:v>
                </c:pt>
                <c:pt idx="1519">
                  <c:v>183.1546893119812</c:v>
                </c:pt>
                <c:pt idx="1520">
                  <c:v>183.15494966506961</c:v>
                </c:pt>
                <c:pt idx="1521">
                  <c:v>183.155118227005</c:v>
                </c:pt>
                <c:pt idx="1522">
                  <c:v>183.23865032196039</c:v>
                </c:pt>
                <c:pt idx="1523">
                  <c:v>183.55507969856259</c:v>
                </c:pt>
                <c:pt idx="1524">
                  <c:v>183.5552062988281</c:v>
                </c:pt>
                <c:pt idx="1525">
                  <c:v>183.58656048774719</c:v>
                </c:pt>
                <c:pt idx="1526">
                  <c:v>183.94984555244449</c:v>
                </c:pt>
                <c:pt idx="1527">
                  <c:v>183.95000505447391</c:v>
                </c:pt>
                <c:pt idx="1528">
                  <c:v>183.95008325576779</c:v>
                </c:pt>
                <c:pt idx="1529">
                  <c:v>184.04961919784549</c:v>
                </c:pt>
                <c:pt idx="1530">
                  <c:v>184.37443876266479</c:v>
                </c:pt>
                <c:pt idx="1531">
                  <c:v>184.37457942962649</c:v>
                </c:pt>
                <c:pt idx="1532">
                  <c:v>184.3967258930206</c:v>
                </c:pt>
                <c:pt idx="1533">
                  <c:v>184.74359178543091</c:v>
                </c:pt>
                <c:pt idx="1534">
                  <c:v>184.74373912811279</c:v>
                </c:pt>
                <c:pt idx="1535">
                  <c:v>184.7504997253418</c:v>
                </c:pt>
                <c:pt idx="1536">
                  <c:v>184.86032176017761</c:v>
                </c:pt>
                <c:pt idx="1537">
                  <c:v>185.262081861496</c:v>
                </c:pt>
                <c:pt idx="1538">
                  <c:v>185.26243805885309</c:v>
                </c:pt>
                <c:pt idx="1539">
                  <c:v>185.2626082897186</c:v>
                </c:pt>
                <c:pt idx="1540">
                  <c:v>185.35316753387451</c:v>
                </c:pt>
                <c:pt idx="1541">
                  <c:v>185.56411147117609</c:v>
                </c:pt>
                <c:pt idx="1542">
                  <c:v>185.5642600059509</c:v>
                </c:pt>
                <c:pt idx="1543">
                  <c:v>185.67159223556521</c:v>
                </c:pt>
                <c:pt idx="1544">
                  <c:v>185.979766368866</c:v>
                </c:pt>
                <c:pt idx="1545">
                  <c:v>185.9799094200134</c:v>
                </c:pt>
                <c:pt idx="1546">
                  <c:v>186.01982402801511</c:v>
                </c:pt>
                <c:pt idx="1547">
                  <c:v>186.3804669380188</c:v>
                </c:pt>
                <c:pt idx="1548">
                  <c:v>186.38060903549189</c:v>
                </c:pt>
                <c:pt idx="1549">
                  <c:v>186.3806779384613</c:v>
                </c:pt>
                <c:pt idx="1550">
                  <c:v>186.4826488494873</c:v>
                </c:pt>
                <c:pt idx="1551">
                  <c:v>186.781662940979</c:v>
                </c:pt>
                <c:pt idx="1552">
                  <c:v>186.78182029724121</c:v>
                </c:pt>
                <c:pt idx="1553">
                  <c:v>186.8323731422424</c:v>
                </c:pt>
                <c:pt idx="1554">
                  <c:v>186.97346687316889</c:v>
                </c:pt>
                <c:pt idx="1555">
                  <c:v>187.18840312957761</c:v>
                </c:pt>
                <c:pt idx="1556">
                  <c:v>187.18853974342349</c:v>
                </c:pt>
                <c:pt idx="1557">
                  <c:v>187.29372787475589</c:v>
                </c:pt>
                <c:pt idx="1558">
                  <c:v>187.63515377044681</c:v>
                </c:pt>
                <c:pt idx="1559">
                  <c:v>187.63530468940729</c:v>
                </c:pt>
                <c:pt idx="1560">
                  <c:v>187.64310908317569</c:v>
                </c:pt>
                <c:pt idx="1561">
                  <c:v>188.10769462585449</c:v>
                </c:pt>
                <c:pt idx="1562">
                  <c:v>188.10789322853091</c:v>
                </c:pt>
                <c:pt idx="1563">
                  <c:v>188.10798311233521</c:v>
                </c:pt>
                <c:pt idx="1564">
                  <c:v>188.10810256004331</c:v>
                </c:pt>
                <c:pt idx="1565">
                  <c:v>188.592887878418</c:v>
                </c:pt>
                <c:pt idx="1566">
                  <c:v>188.59343099594119</c:v>
                </c:pt>
                <c:pt idx="1567">
                  <c:v>188.59373021125791</c:v>
                </c:pt>
                <c:pt idx="1568">
                  <c:v>188.5952365398407</c:v>
                </c:pt>
                <c:pt idx="1569">
                  <c:v>188.84140992164609</c:v>
                </c:pt>
                <c:pt idx="1570">
                  <c:v>188.84156584739691</c:v>
                </c:pt>
                <c:pt idx="1571">
                  <c:v>188.91860032081601</c:v>
                </c:pt>
                <c:pt idx="1572">
                  <c:v>189.29452037811279</c:v>
                </c:pt>
                <c:pt idx="1573">
                  <c:v>189.29468894004819</c:v>
                </c:pt>
                <c:pt idx="1574">
                  <c:v>189.29476857185361</c:v>
                </c:pt>
                <c:pt idx="1575">
                  <c:v>189.41207194328311</c:v>
                </c:pt>
                <c:pt idx="1576">
                  <c:v>189.7164044380188</c:v>
                </c:pt>
                <c:pt idx="1577">
                  <c:v>189.71653699874881</c:v>
                </c:pt>
                <c:pt idx="1578">
                  <c:v>189.72934794425959</c:v>
                </c:pt>
                <c:pt idx="1579">
                  <c:v>190.03791642189029</c:v>
                </c:pt>
                <c:pt idx="1580">
                  <c:v>190.03807044029239</c:v>
                </c:pt>
                <c:pt idx="1581">
                  <c:v>190.0784413814545</c:v>
                </c:pt>
                <c:pt idx="1582">
                  <c:v>190.4331986904144</c:v>
                </c:pt>
                <c:pt idx="1583">
                  <c:v>190.43334937095639</c:v>
                </c:pt>
                <c:pt idx="1584">
                  <c:v>190.43342137336731</c:v>
                </c:pt>
                <c:pt idx="1585">
                  <c:v>190.54119539260861</c:v>
                </c:pt>
                <c:pt idx="1586">
                  <c:v>190.86457657814029</c:v>
                </c:pt>
                <c:pt idx="1587">
                  <c:v>190.8647184371948</c:v>
                </c:pt>
                <c:pt idx="1588">
                  <c:v>190.89109516143799</c:v>
                </c:pt>
                <c:pt idx="1589">
                  <c:v>191.03057599067691</c:v>
                </c:pt>
                <c:pt idx="1590">
                  <c:v>191.31385707855219</c:v>
                </c:pt>
                <c:pt idx="1591">
                  <c:v>191.31401014328</c:v>
                </c:pt>
                <c:pt idx="1592">
                  <c:v>191.35127067565921</c:v>
                </c:pt>
                <c:pt idx="1593">
                  <c:v>191.65113520622251</c:v>
                </c:pt>
                <c:pt idx="1594">
                  <c:v>191.65139937400821</c:v>
                </c:pt>
                <c:pt idx="1595">
                  <c:v>191.7038178443909</c:v>
                </c:pt>
                <c:pt idx="1596">
                  <c:v>191.84193539619449</c:v>
                </c:pt>
                <c:pt idx="1597">
                  <c:v>192.04045534133911</c:v>
                </c:pt>
                <c:pt idx="1598">
                  <c:v>192.04904770851141</c:v>
                </c:pt>
                <c:pt idx="1599">
                  <c:v>192.1630961894989</c:v>
                </c:pt>
                <c:pt idx="1600">
                  <c:v>192.60310029983521</c:v>
                </c:pt>
                <c:pt idx="1601">
                  <c:v>192.60326933860779</c:v>
                </c:pt>
                <c:pt idx="1602">
                  <c:v>192.60335111618039</c:v>
                </c:pt>
                <c:pt idx="1603">
                  <c:v>192.62544775009161</c:v>
                </c:pt>
                <c:pt idx="1604">
                  <c:v>192.9446105957031</c:v>
                </c:pt>
                <c:pt idx="1605">
                  <c:v>192.94480848312381</c:v>
                </c:pt>
                <c:pt idx="1606">
                  <c:v>192.97358417510989</c:v>
                </c:pt>
                <c:pt idx="1607">
                  <c:v>193.3104643821716</c:v>
                </c:pt>
                <c:pt idx="1608">
                  <c:v>193.31060743331909</c:v>
                </c:pt>
                <c:pt idx="1609">
                  <c:v>193.32145404815671</c:v>
                </c:pt>
                <c:pt idx="1610">
                  <c:v>193.43722724914551</c:v>
                </c:pt>
                <c:pt idx="1611">
                  <c:v>193.72978043556211</c:v>
                </c:pt>
                <c:pt idx="1612">
                  <c:v>193.72994828224179</c:v>
                </c:pt>
                <c:pt idx="1613">
                  <c:v>193.78480696678159</c:v>
                </c:pt>
                <c:pt idx="1614">
                  <c:v>194.29040193557739</c:v>
                </c:pt>
                <c:pt idx="1615">
                  <c:v>194.29062342643741</c:v>
                </c:pt>
                <c:pt idx="1616">
                  <c:v>194.29071974754331</c:v>
                </c:pt>
                <c:pt idx="1617">
                  <c:v>194.2908208370209</c:v>
                </c:pt>
                <c:pt idx="1618">
                  <c:v>194.56306910514829</c:v>
                </c:pt>
                <c:pt idx="1619">
                  <c:v>194.56326389312741</c:v>
                </c:pt>
                <c:pt idx="1620">
                  <c:v>194.59601664543149</c:v>
                </c:pt>
                <c:pt idx="1621">
                  <c:v>195.0256807804108</c:v>
                </c:pt>
                <c:pt idx="1622">
                  <c:v>195.02586460113531</c:v>
                </c:pt>
                <c:pt idx="1623">
                  <c:v>195.02595472335821</c:v>
                </c:pt>
                <c:pt idx="1624">
                  <c:v>195.05855941772461</c:v>
                </c:pt>
                <c:pt idx="1625">
                  <c:v>195.39360332489011</c:v>
                </c:pt>
                <c:pt idx="1626">
                  <c:v>195.3937900066376</c:v>
                </c:pt>
                <c:pt idx="1627">
                  <c:v>195.40676021575931</c:v>
                </c:pt>
                <c:pt idx="1628">
                  <c:v>195.76321625709531</c:v>
                </c:pt>
                <c:pt idx="1629">
                  <c:v>195.76334857940671</c:v>
                </c:pt>
                <c:pt idx="1630">
                  <c:v>195.76341390609741</c:v>
                </c:pt>
                <c:pt idx="1631">
                  <c:v>195.87019824981689</c:v>
                </c:pt>
                <c:pt idx="1632">
                  <c:v>196.2329177856445</c:v>
                </c:pt>
                <c:pt idx="1633">
                  <c:v>196.23308920860291</c:v>
                </c:pt>
                <c:pt idx="1634">
                  <c:v>196.233195066452</c:v>
                </c:pt>
                <c:pt idx="1635">
                  <c:v>196.5809307098389</c:v>
                </c:pt>
                <c:pt idx="1636">
                  <c:v>196.58110904693601</c:v>
                </c:pt>
                <c:pt idx="1637">
                  <c:v>196.58121085166931</c:v>
                </c:pt>
                <c:pt idx="1638">
                  <c:v>196.68092489242551</c:v>
                </c:pt>
                <c:pt idx="1639">
                  <c:v>197.01100921630859</c:v>
                </c:pt>
                <c:pt idx="1640">
                  <c:v>197.01119232177729</c:v>
                </c:pt>
                <c:pt idx="1641">
                  <c:v>197.0285413265228</c:v>
                </c:pt>
                <c:pt idx="1642">
                  <c:v>197.5410141944885</c:v>
                </c:pt>
                <c:pt idx="1643">
                  <c:v>197.54123568534851</c:v>
                </c:pt>
                <c:pt idx="1644">
                  <c:v>197.54134774208069</c:v>
                </c:pt>
                <c:pt idx="1645">
                  <c:v>197.541419506073</c:v>
                </c:pt>
                <c:pt idx="1646">
                  <c:v>197.77427005767819</c:v>
                </c:pt>
                <c:pt idx="1647">
                  <c:v>197.7744114398956</c:v>
                </c:pt>
                <c:pt idx="1648">
                  <c:v>197.84013104438779</c:v>
                </c:pt>
                <c:pt idx="1649">
                  <c:v>198.1824748516083</c:v>
                </c:pt>
                <c:pt idx="1650">
                  <c:v>198.18267416954041</c:v>
                </c:pt>
                <c:pt idx="1651">
                  <c:v>198.18997859954831</c:v>
                </c:pt>
                <c:pt idx="1652">
                  <c:v>198.30662798881531</c:v>
                </c:pt>
                <c:pt idx="1653">
                  <c:v>198.6533708572388</c:v>
                </c:pt>
                <c:pt idx="1654">
                  <c:v>198.65364837646479</c:v>
                </c:pt>
                <c:pt idx="1655">
                  <c:v>198.6703021526337</c:v>
                </c:pt>
                <c:pt idx="1656">
                  <c:v>199.02794218063349</c:v>
                </c:pt>
                <c:pt idx="1657">
                  <c:v>199.02809000015259</c:v>
                </c:pt>
                <c:pt idx="1658">
                  <c:v>199.02820634841919</c:v>
                </c:pt>
                <c:pt idx="1659">
                  <c:v>199.1180393695831</c:v>
                </c:pt>
                <c:pt idx="1660">
                  <c:v>199.47686362266541</c:v>
                </c:pt>
                <c:pt idx="1661">
                  <c:v>199.4772093296051</c:v>
                </c:pt>
                <c:pt idx="1662">
                  <c:v>199.47742104530329</c:v>
                </c:pt>
                <c:pt idx="1663">
                  <c:v>199.87664222717291</c:v>
                </c:pt>
                <c:pt idx="1664">
                  <c:v>199.8768284320831</c:v>
                </c:pt>
                <c:pt idx="1665">
                  <c:v>199.87696409225461</c:v>
                </c:pt>
                <c:pt idx="1666">
                  <c:v>199.9289984703064</c:v>
                </c:pt>
                <c:pt idx="1667">
                  <c:v>200.29903674125671</c:v>
                </c:pt>
                <c:pt idx="1668">
                  <c:v>200.2992179393768</c:v>
                </c:pt>
                <c:pt idx="1669">
                  <c:v>200.29932165145871</c:v>
                </c:pt>
                <c:pt idx="1670">
                  <c:v>200.66037130355829</c:v>
                </c:pt>
                <c:pt idx="1671">
                  <c:v>200.660519361496</c:v>
                </c:pt>
                <c:pt idx="1672">
                  <c:v>200.66064953804019</c:v>
                </c:pt>
                <c:pt idx="1673">
                  <c:v>200.7400879859924</c:v>
                </c:pt>
                <c:pt idx="1674">
                  <c:v>201.15407347679141</c:v>
                </c:pt>
                <c:pt idx="1675">
                  <c:v>201.15422320365909</c:v>
                </c:pt>
                <c:pt idx="1676">
                  <c:v>201.15432596206671</c:v>
                </c:pt>
                <c:pt idx="1677">
                  <c:v>201.2094871997833</c:v>
                </c:pt>
                <c:pt idx="1678">
                  <c:v>201.4989306926727</c:v>
                </c:pt>
                <c:pt idx="1679">
                  <c:v>201.49920964241031</c:v>
                </c:pt>
                <c:pt idx="1680">
                  <c:v>201.55078077316281</c:v>
                </c:pt>
                <c:pt idx="1681">
                  <c:v>201.89052486419681</c:v>
                </c:pt>
                <c:pt idx="1682">
                  <c:v>201.89072322845459</c:v>
                </c:pt>
                <c:pt idx="1683">
                  <c:v>201.89804720878601</c:v>
                </c:pt>
                <c:pt idx="1684">
                  <c:v>202.01396322250369</c:v>
                </c:pt>
                <c:pt idx="1685">
                  <c:v>202.3806166648865</c:v>
                </c:pt>
                <c:pt idx="1686">
                  <c:v>202.38077855110171</c:v>
                </c:pt>
                <c:pt idx="1687">
                  <c:v>202.3808810710907</c:v>
                </c:pt>
                <c:pt idx="1688">
                  <c:v>202.72416615486151</c:v>
                </c:pt>
                <c:pt idx="1689">
                  <c:v>202.72429490089419</c:v>
                </c:pt>
                <c:pt idx="1690">
                  <c:v>202.72437047958371</c:v>
                </c:pt>
                <c:pt idx="1691">
                  <c:v>202.85737490653989</c:v>
                </c:pt>
                <c:pt idx="1692">
                  <c:v>203.1653747558594</c:v>
                </c:pt>
                <c:pt idx="1693">
                  <c:v>203.16573333740229</c:v>
                </c:pt>
                <c:pt idx="1694">
                  <c:v>203.17925500869751</c:v>
                </c:pt>
                <c:pt idx="1695">
                  <c:v>203.51096963882449</c:v>
                </c:pt>
                <c:pt idx="1696">
                  <c:v>203.51116323471069</c:v>
                </c:pt>
                <c:pt idx="1697">
                  <c:v>203.52204728126529</c:v>
                </c:pt>
                <c:pt idx="1698">
                  <c:v>203.6393461227417</c:v>
                </c:pt>
                <c:pt idx="1699">
                  <c:v>204.08771991729739</c:v>
                </c:pt>
                <c:pt idx="1700">
                  <c:v>204.0882165431976</c:v>
                </c:pt>
                <c:pt idx="1701">
                  <c:v>204.0885560512543</c:v>
                </c:pt>
                <c:pt idx="1702">
                  <c:v>204.43095541000369</c:v>
                </c:pt>
                <c:pt idx="1703">
                  <c:v>204.43113398551941</c:v>
                </c:pt>
                <c:pt idx="1704">
                  <c:v>204.4312500953674</c:v>
                </c:pt>
                <c:pt idx="1705">
                  <c:v>204.45048975944519</c:v>
                </c:pt>
                <c:pt idx="1706">
                  <c:v>204.75644683837891</c:v>
                </c:pt>
                <c:pt idx="1707">
                  <c:v>204.7566704750061</c:v>
                </c:pt>
                <c:pt idx="1708">
                  <c:v>204.79852747917181</c:v>
                </c:pt>
                <c:pt idx="1709">
                  <c:v>205.22843408584589</c:v>
                </c:pt>
                <c:pt idx="1710">
                  <c:v>205.22862982749939</c:v>
                </c:pt>
                <c:pt idx="1711">
                  <c:v>205.22873783111569</c:v>
                </c:pt>
                <c:pt idx="1712">
                  <c:v>205.26187634468079</c:v>
                </c:pt>
                <c:pt idx="1713">
                  <c:v>205.54714822769171</c:v>
                </c:pt>
                <c:pt idx="1714">
                  <c:v>205.54730343818659</c:v>
                </c:pt>
                <c:pt idx="1715">
                  <c:v>205.61001086235049</c:v>
                </c:pt>
                <c:pt idx="1716">
                  <c:v>205.92734169960019</c:v>
                </c:pt>
                <c:pt idx="1717">
                  <c:v>205.92750716209409</c:v>
                </c:pt>
                <c:pt idx="1718">
                  <c:v>205.95752644538879</c:v>
                </c:pt>
                <c:pt idx="1719">
                  <c:v>206.0727512836456</c:v>
                </c:pt>
                <c:pt idx="1720">
                  <c:v>206.33670687675479</c:v>
                </c:pt>
                <c:pt idx="1721">
                  <c:v>206.3368470668793</c:v>
                </c:pt>
                <c:pt idx="1722">
                  <c:v>206.421181678772</c:v>
                </c:pt>
                <c:pt idx="1723">
                  <c:v>206.86123418807981</c:v>
                </c:pt>
                <c:pt idx="1724">
                  <c:v>206.86138987541199</c:v>
                </c:pt>
                <c:pt idx="1725">
                  <c:v>206.86147427558899</c:v>
                </c:pt>
                <c:pt idx="1726">
                  <c:v>206.88777875900271</c:v>
                </c:pt>
                <c:pt idx="1727">
                  <c:v>207.22047877311709</c:v>
                </c:pt>
                <c:pt idx="1728">
                  <c:v>207.22064590454099</c:v>
                </c:pt>
                <c:pt idx="1729">
                  <c:v>207.23546576499939</c:v>
                </c:pt>
                <c:pt idx="1730">
                  <c:v>207.54123830795291</c:v>
                </c:pt>
                <c:pt idx="1731">
                  <c:v>207.54137825965881</c:v>
                </c:pt>
                <c:pt idx="1732">
                  <c:v>207.5838334560394</c:v>
                </c:pt>
                <c:pt idx="1733">
                  <c:v>207.69820094108579</c:v>
                </c:pt>
                <c:pt idx="1734">
                  <c:v>208.0107626914978</c:v>
                </c:pt>
                <c:pt idx="1735">
                  <c:v>208.0109152793884</c:v>
                </c:pt>
                <c:pt idx="1736">
                  <c:v>208.04599261283869</c:v>
                </c:pt>
                <c:pt idx="1737">
                  <c:v>208.37754249572751</c:v>
                </c:pt>
                <c:pt idx="1738">
                  <c:v>208.37767028808591</c:v>
                </c:pt>
                <c:pt idx="1739">
                  <c:v>208.3943696022034</c:v>
                </c:pt>
                <c:pt idx="1740">
                  <c:v>208.51360893249509</c:v>
                </c:pt>
                <c:pt idx="1741">
                  <c:v>208.83156704902649</c:v>
                </c:pt>
                <c:pt idx="1742">
                  <c:v>208.83170557022089</c:v>
                </c:pt>
                <c:pt idx="1743">
                  <c:v>208.86093354225159</c:v>
                </c:pt>
                <c:pt idx="1744">
                  <c:v>209.2149775028229</c:v>
                </c:pt>
                <c:pt idx="1745">
                  <c:v>209.21514511108401</c:v>
                </c:pt>
                <c:pt idx="1746">
                  <c:v>209.21521854400629</c:v>
                </c:pt>
                <c:pt idx="1747">
                  <c:v>209.3248796463013</c:v>
                </c:pt>
                <c:pt idx="1748">
                  <c:v>209.71786379814151</c:v>
                </c:pt>
                <c:pt idx="1749">
                  <c:v>209.71799874305731</c:v>
                </c:pt>
                <c:pt idx="1750">
                  <c:v>209.71806883811951</c:v>
                </c:pt>
                <c:pt idx="1751">
                  <c:v>210.04232239723211</c:v>
                </c:pt>
                <c:pt idx="1752">
                  <c:v>210.04290652275091</c:v>
                </c:pt>
                <c:pt idx="1753">
                  <c:v>210.0432097911835</c:v>
                </c:pt>
                <c:pt idx="1754">
                  <c:v>210.13526010513311</c:v>
                </c:pt>
                <c:pt idx="1755">
                  <c:v>210.43653345108029</c:v>
                </c:pt>
                <c:pt idx="1756">
                  <c:v>210.4368078708649</c:v>
                </c:pt>
                <c:pt idx="1757">
                  <c:v>210.4841423034668</c:v>
                </c:pt>
                <c:pt idx="1758">
                  <c:v>210.63245177268979</c:v>
                </c:pt>
                <c:pt idx="1759">
                  <c:v>210.846186876297</c:v>
                </c:pt>
                <c:pt idx="1760">
                  <c:v>210.8463134765625</c:v>
                </c:pt>
                <c:pt idx="1761">
                  <c:v>210.9509296417236</c:v>
                </c:pt>
                <c:pt idx="1762">
                  <c:v>211.28872776031491</c:v>
                </c:pt>
                <c:pt idx="1763">
                  <c:v>211.28891062736511</c:v>
                </c:pt>
                <c:pt idx="1764">
                  <c:v>211.29842495918271</c:v>
                </c:pt>
                <c:pt idx="1765">
                  <c:v>211.7044913768768</c:v>
                </c:pt>
                <c:pt idx="1766">
                  <c:v>211.70468902587891</c:v>
                </c:pt>
                <c:pt idx="1767">
                  <c:v>211.7047572135925</c:v>
                </c:pt>
                <c:pt idx="1768">
                  <c:v>211.7616202831268</c:v>
                </c:pt>
                <c:pt idx="1769">
                  <c:v>212.04007267951971</c:v>
                </c:pt>
                <c:pt idx="1770">
                  <c:v>212.0402436256409</c:v>
                </c:pt>
                <c:pt idx="1771">
                  <c:v>212.1098792552948</c:v>
                </c:pt>
                <c:pt idx="1772">
                  <c:v>212.48207688331601</c:v>
                </c:pt>
                <c:pt idx="1773">
                  <c:v>212.48243141174319</c:v>
                </c:pt>
                <c:pt idx="1774">
                  <c:v>212.4826455116272</c:v>
                </c:pt>
                <c:pt idx="1775">
                  <c:v>212.5762445926666</c:v>
                </c:pt>
                <c:pt idx="1776">
                  <c:v>212.91586709022519</c:v>
                </c:pt>
                <c:pt idx="1777">
                  <c:v>212.9160392284393</c:v>
                </c:pt>
                <c:pt idx="1778">
                  <c:v>212.9243977069855</c:v>
                </c:pt>
                <c:pt idx="1779">
                  <c:v>213.06937742233279</c:v>
                </c:pt>
                <c:pt idx="1780">
                  <c:v>213.28064489364621</c:v>
                </c:pt>
                <c:pt idx="1781">
                  <c:v>213.2807731628418</c:v>
                </c:pt>
                <c:pt idx="1782">
                  <c:v>213.38769817352289</c:v>
                </c:pt>
                <c:pt idx="1783">
                  <c:v>213.67566537857061</c:v>
                </c:pt>
                <c:pt idx="1784">
                  <c:v>213.67598652839661</c:v>
                </c:pt>
                <c:pt idx="1785">
                  <c:v>213.73602652549741</c:v>
                </c:pt>
                <c:pt idx="1786">
                  <c:v>213.85093069076541</c:v>
                </c:pt>
                <c:pt idx="1787">
                  <c:v>214.1548068523407</c:v>
                </c:pt>
                <c:pt idx="1788">
                  <c:v>214.15512847900391</c:v>
                </c:pt>
                <c:pt idx="1789">
                  <c:v>214.19897508621219</c:v>
                </c:pt>
                <c:pt idx="1790">
                  <c:v>214.6134338378906</c:v>
                </c:pt>
                <c:pt idx="1791">
                  <c:v>214.61360502243039</c:v>
                </c:pt>
                <c:pt idx="1792">
                  <c:v>214.61367249488831</c:v>
                </c:pt>
                <c:pt idx="1793">
                  <c:v>214.66548919677729</c:v>
                </c:pt>
                <c:pt idx="1794">
                  <c:v>214.99568128585821</c:v>
                </c:pt>
                <c:pt idx="1795">
                  <c:v>214.9958527088165</c:v>
                </c:pt>
                <c:pt idx="1796">
                  <c:v>215.0136995315552</c:v>
                </c:pt>
                <c:pt idx="1797">
                  <c:v>215.44420409202581</c:v>
                </c:pt>
                <c:pt idx="1798">
                  <c:v>215.44450068473819</c:v>
                </c:pt>
                <c:pt idx="1799">
                  <c:v>215.4446413516998</c:v>
                </c:pt>
                <c:pt idx="1800">
                  <c:v>215.47668933868411</c:v>
                </c:pt>
                <c:pt idx="1801">
                  <c:v>215.78325390815729</c:v>
                </c:pt>
                <c:pt idx="1802">
                  <c:v>215.78340935707089</c:v>
                </c:pt>
                <c:pt idx="1803">
                  <c:v>215.8238384723663</c:v>
                </c:pt>
                <c:pt idx="1804">
                  <c:v>216.23017597198489</c:v>
                </c:pt>
                <c:pt idx="1805">
                  <c:v>216.2304074764252</c:v>
                </c:pt>
                <c:pt idx="1806">
                  <c:v>216.2305357456207</c:v>
                </c:pt>
                <c:pt idx="1807">
                  <c:v>216.29108238220209</c:v>
                </c:pt>
                <c:pt idx="1808">
                  <c:v>216.6499578952789</c:v>
                </c:pt>
                <c:pt idx="1809">
                  <c:v>216.65009450912481</c:v>
                </c:pt>
                <c:pt idx="1810">
                  <c:v>216.65016841888431</c:v>
                </c:pt>
                <c:pt idx="1811">
                  <c:v>216.91207075119021</c:v>
                </c:pt>
                <c:pt idx="1812">
                  <c:v>216.91227006912229</c:v>
                </c:pt>
                <c:pt idx="1813">
                  <c:v>216.98762083053589</c:v>
                </c:pt>
                <c:pt idx="1814">
                  <c:v>217.1028809547424</c:v>
                </c:pt>
                <c:pt idx="1815">
                  <c:v>217.48758888244629</c:v>
                </c:pt>
                <c:pt idx="1816">
                  <c:v>217.4877419471741</c:v>
                </c:pt>
                <c:pt idx="1817">
                  <c:v>217.4878108501434</c:v>
                </c:pt>
                <c:pt idx="1818">
                  <c:v>217.8705134391785</c:v>
                </c:pt>
                <c:pt idx="1819">
                  <c:v>217.87064027786249</c:v>
                </c:pt>
                <c:pt idx="1820">
                  <c:v>217.87070155143741</c:v>
                </c:pt>
                <c:pt idx="1821">
                  <c:v>217.91283845901489</c:v>
                </c:pt>
                <c:pt idx="1822">
                  <c:v>218.11409330368039</c:v>
                </c:pt>
                <c:pt idx="1823">
                  <c:v>218.14616322517401</c:v>
                </c:pt>
                <c:pt idx="1824">
                  <c:v>218.2623481750488</c:v>
                </c:pt>
                <c:pt idx="1825">
                  <c:v>218.68194985389709</c:v>
                </c:pt>
                <c:pt idx="1826">
                  <c:v>218.68210101127619</c:v>
                </c:pt>
                <c:pt idx="1827">
                  <c:v>218.68216156959531</c:v>
                </c:pt>
                <c:pt idx="1828">
                  <c:v>218.76574182510379</c:v>
                </c:pt>
                <c:pt idx="1829">
                  <c:v>219.0361704826355</c:v>
                </c:pt>
                <c:pt idx="1830">
                  <c:v>219.0363047122955</c:v>
                </c:pt>
                <c:pt idx="1831">
                  <c:v>219.07601547241211</c:v>
                </c:pt>
                <c:pt idx="1832">
                  <c:v>219.42924785614011</c:v>
                </c:pt>
                <c:pt idx="1833">
                  <c:v>219.4294414520264</c:v>
                </c:pt>
                <c:pt idx="1834">
                  <c:v>219.4295566082001</c:v>
                </c:pt>
                <c:pt idx="1835">
                  <c:v>219.54007172584531</c:v>
                </c:pt>
                <c:pt idx="1836">
                  <c:v>219.82720184326169</c:v>
                </c:pt>
                <c:pt idx="1837">
                  <c:v>219.82732892036441</c:v>
                </c:pt>
                <c:pt idx="1838">
                  <c:v>219.8880658149719</c:v>
                </c:pt>
                <c:pt idx="1839">
                  <c:v>220.2509272098541</c:v>
                </c:pt>
                <c:pt idx="1840">
                  <c:v>220.2512481212616</c:v>
                </c:pt>
                <c:pt idx="1841">
                  <c:v>220.25141024589541</c:v>
                </c:pt>
                <c:pt idx="1842">
                  <c:v>220.35467481613159</c:v>
                </c:pt>
                <c:pt idx="1843">
                  <c:v>220.653892993927</c:v>
                </c:pt>
                <c:pt idx="1844">
                  <c:v>220.6540744304657</c:v>
                </c:pt>
                <c:pt idx="1845">
                  <c:v>220.7026090621948</c:v>
                </c:pt>
                <c:pt idx="1846">
                  <c:v>221.05275106430051</c:v>
                </c:pt>
                <c:pt idx="1847">
                  <c:v>221.05306458473211</c:v>
                </c:pt>
                <c:pt idx="1848">
                  <c:v>221.05332350730899</c:v>
                </c:pt>
                <c:pt idx="1849">
                  <c:v>221.16597104072571</c:v>
                </c:pt>
                <c:pt idx="1850">
                  <c:v>221.56346082687381</c:v>
                </c:pt>
                <c:pt idx="1851">
                  <c:v>221.56375169754031</c:v>
                </c:pt>
                <c:pt idx="1852">
                  <c:v>221.5639400482178</c:v>
                </c:pt>
                <c:pt idx="1853">
                  <c:v>221.83123970031741</c:v>
                </c:pt>
                <c:pt idx="1854">
                  <c:v>221.83137130737299</c:v>
                </c:pt>
                <c:pt idx="1855">
                  <c:v>221.86106705665591</c:v>
                </c:pt>
                <c:pt idx="1856">
                  <c:v>221.97724676132199</c:v>
                </c:pt>
                <c:pt idx="1857">
                  <c:v>222.3687889575958</c:v>
                </c:pt>
                <c:pt idx="1858">
                  <c:v>222.36900806426999</c:v>
                </c:pt>
                <c:pt idx="1859">
                  <c:v>222.36911725997919</c:v>
                </c:pt>
                <c:pt idx="1860">
                  <c:v>222.74703550338751</c:v>
                </c:pt>
                <c:pt idx="1861">
                  <c:v>222.74718642234799</c:v>
                </c:pt>
                <c:pt idx="1862">
                  <c:v>222.74725699424741</c:v>
                </c:pt>
                <c:pt idx="1863">
                  <c:v>222.8256547451019</c:v>
                </c:pt>
                <c:pt idx="1864">
                  <c:v>223.101448059082</c:v>
                </c:pt>
                <c:pt idx="1865">
                  <c:v>223.10159230232239</c:v>
                </c:pt>
                <c:pt idx="1866">
                  <c:v>223.13989162445071</c:v>
                </c:pt>
                <c:pt idx="1867">
                  <c:v>223.66374635696411</c:v>
                </c:pt>
                <c:pt idx="1868">
                  <c:v>223.66398811340329</c:v>
                </c:pt>
                <c:pt idx="1869">
                  <c:v>223.66408777236941</c:v>
                </c:pt>
                <c:pt idx="1870">
                  <c:v>223.66417098045349</c:v>
                </c:pt>
                <c:pt idx="1871">
                  <c:v>223.8986189365387</c:v>
                </c:pt>
                <c:pt idx="1872">
                  <c:v>223.89889788627619</c:v>
                </c:pt>
                <c:pt idx="1873">
                  <c:v>223.95098352432251</c:v>
                </c:pt>
                <c:pt idx="1874">
                  <c:v>224.362030506134</c:v>
                </c:pt>
                <c:pt idx="1875">
                  <c:v>224.36221623420721</c:v>
                </c:pt>
                <c:pt idx="1876">
                  <c:v>224.36228704452509</c:v>
                </c:pt>
                <c:pt idx="1877">
                  <c:v>224.45171666145319</c:v>
                </c:pt>
                <c:pt idx="1878">
                  <c:v>224.69672608375549</c:v>
                </c:pt>
                <c:pt idx="1879">
                  <c:v>224.6968777179718</c:v>
                </c:pt>
                <c:pt idx="1880">
                  <c:v>224.76584506034851</c:v>
                </c:pt>
                <c:pt idx="1881">
                  <c:v>225.08816766738889</c:v>
                </c:pt>
                <c:pt idx="1882">
                  <c:v>225.0883603096008</c:v>
                </c:pt>
                <c:pt idx="1883">
                  <c:v>225.11352038383481</c:v>
                </c:pt>
                <c:pt idx="1884">
                  <c:v>225.2286651134491</c:v>
                </c:pt>
                <c:pt idx="1885">
                  <c:v>225.55146217346191</c:v>
                </c:pt>
                <c:pt idx="1886">
                  <c:v>225.55175566673279</c:v>
                </c:pt>
                <c:pt idx="1887">
                  <c:v>225.57690477371219</c:v>
                </c:pt>
                <c:pt idx="1888">
                  <c:v>225.98128151893621</c:v>
                </c:pt>
                <c:pt idx="1889">
                  <c:v>225.98145198822019</c:v>
                </c:pt>
                <c:pt idx="1890">
                  <c:v>225.98151397705081</c:v>
                </c:pt>
                <c:pt idx="1891">
                  <c:v>226.03919386863711</c:v>
                </c:pt>
                <c:pt idx="1892">
                  <c:v>226.29900813102719</c:v>
                </c:pt>
                <c:pt idx="1893">
                  <c:v>226.29918837547299</c:v>
                </c:pt>
                <c:pt idx="1894">
                  <c:v>226.3882749080658</c:v>
                </c:pt>
                <c:pt idx="1895">
                  <c:v>226.76565003395081</c:v>
                </c:pt>
                <c:pt idx="1896">
                  <c:v>226.76577806472781</c:v>
                </c:pt>
                <c:pt idx="1897">
                  <c:v>226.76584005355829</c:v>
                </c:pt>
                <c:pt idx="1898">
                  <c:v>226.8549823760986</c:v>
                </c:pt>
                <c:pt idx="1899">
                  <c:v>227.2961935997009</c:v>
                </c:pt>
                <c:pt idx="1900">
                  <c:v>227.296626329422</c:v>
                </c:pt>
                <c:pt idx="1901">
                  <c:v>227.2975306510925</c:v>
                </c:pt>
                <c:pt idx="1902">
                  <c:v>227.77546715736389</c:v>
                </c:pt>
                <c:pt idx="1903">
                  <c:v>227.77586698532099</c:v>
                </c:pt>
                <c:pt idx="1904">
                  <c:v>227.77614593505859</c:v>
                </c:pt>
                <c:pt idx="1905">
                  <c:v>227.7763965129852</c:v>
                </c:pt>
                <c:pt idx="1906">
                  <c:v>228.10165643692019</c:v>
                </c:pt>
                <c:pt idx="1907">
                  <c:v>228.1018283367157</c:v>
                </c:pt>
                <c:pt idx="1908">
                  <c:v>228.10190653800959</c:v>
                </c:pt>
                <c:pt idx="1909">
                  <c:v>228.3648753166199</c:v>
                </c:pt>
                <c:pt idx="1910">
                  <c:v>228.3649876117706</c:v>
                </c:pt>
                <c:pt idx="1911">
                  <c:v>228.36505007743841</c:v>
                </c:pt>
                <c:pt idx="1912">
                  <c:v>228.48084306716919</c:v>
                </c:pt>
                <c:pt idx="1913">
                  <c:v>228.80002498626709</c:v>
                </c:pt>
                <c:pt idx="1914">
                  <c:v>228.80025196075439</c:v>
                </c:pt>
                <c:pt idx="1915">
                  <c:v>228.82872152328491</c:v>
                </c:pt>
                <c:pt idx="1916">
                  <c:v>229.20513224601751</c:v>
                </c:pt>
                <c:pt idx="1917">
                  <c:v>229.20530676841739</c:v>
                </c:pt>
                <c:pt idx="1918">
                  <c:v>229.20537519454959</c:v>
                </c:pt>
                <c:pt idx="1919">
                  <c:v>229.32022976875311</c:v>
                </c:pt>
                <c:pt idx="1920">
                  <c:v>229.54401278495791</c:v>
                </c:pt>
                <c:pt idx="1921">
                  <c:v>229.54416799545291</c:v>
                </c:pt>
                <c:pt idx="1922">
                  <c:v>229.64011263847351</c:v>
                </c:pt>
                <c:pt idx="1923">
                  <c:v>230.0010755062103</c:v>
                </c:pt>
                <c:pt idx="1924">
                  <c:v>230.00126218795779</c:v>
                </c:pt>
                <c:pt idx="1925">
                  <c:v>230.00136089324951</c:v>
                </c:pt>
                <c:pt idx="1926">
                  <c:v>230.13717746734619</c:v>
                </c:pt>
                <c:pt idx="1927">
                  <c:v>230.44867277145389</c:v>
                </c:pt>
                <c:pt idx="1928">
                  <c:v>230.44879364967349</c:v>
                </c:pt>
                <c:pt idx="1929">
                  <c:v>230.4518985748291</c:v>
                </c:pt>
                <c:pt idx="1930">
                  <c:v>230.8001708984375</c:v>
                </c:pt>
                <c:pt idx="1931">
                  <c:v>230.80037403106689</c:v>
                </c:pt>
                <c:pt idx="1932">
                  <c:v>230.8039000034332</c:v>
                </c:pt>
                <c:pt idx="1933">
                  <c:v>230.91800713539121</c:v>
                </c:pt>
                <c:pt idx="1934">
                  <c:v>231.22887682914731</c:v>
                </c:pt>
                <c:pt idx="1935">
                  <c:v>231.22906684875491</c:v>
                </c:pt>
                <c:pt idx="1936">
                  <c:v>231.26558756828311</c:v>
                </c:pt>
                <c:pt idx="1937">
                  <c:v>231.59317946434021</c:v>
                </c:pt>
                <c:pt idx="1938">
                  <c:v>231.59342622756961</c:v>
                </c:pt>
                <c:pt idx="1939">
                  <c:v>231.6132633686066</c:v>
                </c:pt>
                <c:pt idx="1940">
                  <c:v>231.72935128211981</c:v>
                </c:pt>
                <c:pt idx="1941">
                  <c:v>232.06089925765991</c:v>
                </c:pt>
                <c:pt idx="1942">
                  <c:v>232.06114339828491</c:v>
                </c:pt>
                <c:pt idx="1943">
                  <c:v>232.07634615898129</c:v>
                </c:pt>
                <c:pt idx="1944">
                  <c:v>232.51333355903631</c:v>
                </c:pt>
                <c:pt idx="1945">
                  <c:v>232.51350426673889</c:v>
                </c:pt>
                <c:pt idx="1946">
                  <c:v>232.51359820365909</c:v>
                </c:pt>
                <c:pt idx="1947">
                  <c:v>232.54400229454041</c:v>
                </c:pt>
                <c:pt idx="1948">
                  <c:v>232.88977909088129</c:v>
                </c:pt>
                <c:pt idx="1949">
                  <c:v>232.88991069793701</c:v>
                </c:pt>
                <c:pt idx="1950">
                  <c:v>232.89391875267029</c:v>
                </c:pt>
                <c:pt idx="1951">
                  <c:v>233.34926295280459</c:v>
                </c:pt>
                <c:pt idx="1952">
                  <c:v>233.34946894645691</c:v>
                </c:pt>
                <c:pt idx="1953">
                  <c:v>233.34955239295959</c:v>
                </c:pt>
                <c:pt idx="1954">
                  <c:v>233.367073059082</c:v>
                </c:pt>
                <c:pt idx="1955">
                  <c:v>233.6414706707001</c:v>
                </c:pt>
                <c:pt idx="1956">
                  <c:v>233.64160895347601</c:v>
                </c:pt>
                <c:pt idx="1957">
                  <c:v>233.70315647125241</c:v>
                </c:pt>
                <c:pt idx="1958">
                  <c:v>234.07976913452151</c:v>
                </c:pt>
                <c:pt idx="1959">
                  <c:v>234.07998895645139</c:v>
                </c:pt>
                <c:pt idx="1960">
                  <c:v>234.0800869464874</c:v>
                </c:pt>
                <c:pt idx="1961">
                  <c:v>234.20282793045041</c:v>
                </c:pt>
                <c:pt idx="1962">
                  <c:v>234.49316883087161</c:v>
                </c:pt>
                <c:pt idx="1963">
                  <c:v>234.4933416843414</c:v>
                </c:pt>
                <c:pt idx="1964">
                  <c:v>234.5172350406647</c:v>
                </c:pt>
                <c:pt idx="1965">
                  <c:v>234.833046913147</c:v>
                </c:pt>
                <c:pt idx="1966">
                  <c:v>234.833208322525</c:v>
                </c:pt>
                <c:pt idx="1967">
                  <c:v>234.86592531204221</c:v>
                </c:pt>
                <c:pt idx="1968">
                  <c:v>234.98122358322141</c:v>
                </c:pt>
                <c:pt idx="1969">
                  <c:v>235.27398443222049</c:v>
                </c:pt>
                <c:pt idx="1970">
                  <c:v>235.27414751052859</c:v>
                </c:pt>
                <c:pt idx="1971">
                  <c:v>235.3293700218201</c:v>
                </c:pt>
                <c:pt idx="1972">
                  <c:v>235.65987634658811</c:v>
                </c:pt>
                <c:pt idx="1973">
                  <c:v>235.66003656387329</c:v>
                </c:pt>
                <c:pt idx="1974">
                  <c:v>235.67656183242801</c:v>
                </c:pt>
                <c:pt idx="1975">
                  <c:v>235.83102631568909</c:v>
                </c:pt>
                <c:pt idx="1976">
                  <c:v>236.10066103935239</c:v>
                </c:pt>
                <c:pt idx="1977">
                  <c:v>236.10088181495669</c:v>
                </c:pt>
                <c:pt idx="1978">
                  <c:v>236.14398527145389</c:v>
                </c:pt>
                <c:pt idx="1979">
                  <c:v>236.46807217597959</c:v>
                </c:pt>
                <c:pt idx="1980">
                  <c:v>236.46824598312381</c:v>
                </c:pt>
                <c:pt idx="1981">
                  <c:v>236.49130439758301</c:v>
                </c:pt>
                <c:pt idx="1982">
                  <c:v>236.60659718513489</c:v>
                </c:pt>
                <c:pt idx="1983">
                  <c:v>236.95792102813721</c:v>
                </c:pt>
                <c:pt idx="1984">
                  <c:v>236.9586386680603</c:v>
                </c:pt>
                <c:pt idx="1985">
                  <c:v>236.96832275390619</c:v>
                </c:pt>
                <c:pt idx="1986">
                  <c:v>237.2498228549957</c:v>
                </c:pt>
                <c:pt idx="1987">
                  <c:v>237.25006055831909</c:v>
                </c:pt>
                <c:pt idx="1988">
                  <c:v>237.30340003967291</c:v>
                </c:pt>
                <c:pt idx="1989">
                  <c:v>237.41833853721619</c:v>
                </c:pt>
                <c:pt idx="1990">
                  <c:v>237.65883183479309</c:v>
                </c:pt>
                <c:pt idx="1991">
                  <c:v>237.659015417099</c:v>
                </c:pt>
                <c:pt idx="1992">
                  <c:v>237.7666175365448</c:v>
                </c:pt>
                <c:pt idx="1993">
                  <c:v>238.073930978775</c:v>
                </c:pt>
                <c:pt idx="1994">
                  <c:v>238.07409501075739</c:v>
                </c:pt>
                <c:pt idx="1995">
                  <c:v>238.11375069618231</c:v>
                </c:pt>
                <c:pt idx="1996">
                  <c:v>238.23321628570559</c:v>
                </c:pt>
                <c:pt idx="1997">
                  <c:v>238.53205013275149</c:v>
                </c:pt>
                <c:pt idx="1998">
                  <c:v>238.532190322876</c:v>
                </c:pt>
                <c:pt idx="1999">
                  <c:v>238.58032250404361</c:v>
                </c:pt>
                <c:pt idx="2000">
                  <c:v>238.99678111076349</c:v>
                </c:pt>
                <c:pt idx="2001">
                  <c:v>238.9969341754913</c:v>
                </c:pt>
                <c:pt idx="2002">
                  <c:v>238.99701714515689</c:v>
                </c:pt>
                <c:pt idx="2003">
                  <c:v>239.05080223083499</c:v>
                </c:pt>
                <c:pt idx="2004">
                  <c:v>239.3395688533783</c:v>
                </c:pt>
                <c:pt idx="2005">
                  <c:v>239.33971476554871</c:v>
                </c:pt>
                <c:pt idx="2006">
                  <c:v>239.39216804504389</c:v>
                </c:pt>
                <c:pt idx="2007">
                  <c:v>239.75504064559939</c:v>
                </c:pt>
                <c:pt idx="2008">
                  <c:v>239.75522208213809</c:v>
                </c:pt>
                <c:pt idx="2009">
                  <c:v>239.75534534454351</c:v>
                </c:pt>
                <c:pt idx="2010">
                  <c:v>239.859126329422</c:v>
                </c:pt>
                <c:pt idx="2011">
                  <c:v>240.232661485672</c:v>
                </c:pt>
                <c:pt idx="2012">
                  <c:v>240.23282504081729</c:v>
                </c:pt>
                <c:pt idx="2013">
                  <c:v>240.2328929901123</c:v>
                </c:pt>
                <c:pt idx="2014">
                  <c:v>240.55869388580319</c:v>
                </c:pt>
                <c:pt idx="2015">
                  <c:v>240.5588397979736</c:v>
                </c:pt>
                <c:pt idx="2016">
                  <c:v>240.55891442298889</c:v>
                </c:pt>
                <c:pt idx="2017">
                  <c:v>240.67036151885989</c:v>
                </c:pt>
                <c:pt idx="2018">
                  <c:v>240.94152426719671</c:v>
                </c:pt>
                <c:pt idx="2019">
                  <c:v>240.94167256355291</c:v>
                </c:pt>
                <c:pt idx="2020">
                  <c:v>241.01808452606201</c:v>
                </c:pt>
                <c:pt idx="2021">
                  <c:v>241.41854810714719</c:v>
                </c:pt>
                <c:pt idx="2022">
                  <c:v>241.4187247753143</c:v>
                </c:pt>
                <c:pt idx="2023">
                  <c:v>241.4188206195831</c:v>
                </c:pt>
                <c:pt idx="2024">
                  <c:v>241.48525214195249</c:v>
                </c:pt>
                <c:pt idx="2025">
                  <c:v>241.84951829910281</c:v>
                </c:pt>
                <c:pt idx="2026">
                  <c:v>241.8496878147125</c:v>
                </c:pt>
                <c:pt idx="2027">
                  <c:v>241.8498241901398</c:v>
                </c:pt>
                <c:pt idx="2028">
                  <c:v>242.24462199211121</c:v>
                </c:pt>
                <c:pt idx="2029">
                  <c:v>242.24479532241821</c:v>
                </c:pt>
                <c:pt idx="2030">
                  <c:v>242.2448711395264</c:v>
                </c:pt>
                <c:pt idx="2031">
                  <c:v>242.29602146148679</c:v>
                </c:pt>
                <c:pt idx="2032">
                  <c:v>242.5573556423187</c:v>
                </c:pt>
                <c:pt idx="2033">
                  <c:v>242.55749559402469</c:v>
                </c:pt>
                <c:pt idx="2034">
                  <c:v>242.64454555511469</c:v>
                </c:pt>
                <c:pt idx="2035">
                  <c:v>243.0429482460022</c:v>
                </c:pt>
                <c:pt idx="2036">
                  <c:v>243.04321384429929</c:v>
                </c:pt>
                <c:pt idx="2037">
                  <c:v>243.04337930679321</c:v>
                </c:pt>
                <c:pt idx="2038">
                  <c:v>243.10623359680179</c:v>
                </c:pt>
                <c:pt idx="2039">
                  <c:v>243.3400163650513</c:v>
                </c:pt>
                <c:pt idx="2040">
                  <c:v>243.3464298248291</c:v>
                </c:pt>
                <c:pt idx="2041">
                  <c:v>243.45931243896479</c:v>
                </c:pt>
                <c:pt idx="2042">
                  <c:v>243.8812460899353</c:v>
                </c:pt>
                <c:pt idx="2043">
                  <c:v>243.88141536712649</c:v>
                </c:pt>
                <c:pt idx="2044">
                  <c:v>243.88151741027829</c:v>
                </c:pt>
                <c:pt idx="2045">
                  <c:v>243.92240476608279</c:v>
                </c:pt>
                <c:pt idx="2046">
                  <c:v>244.22776436805731</c:v>
                </c:pt>
                <c:pt idx="2047">
                  <c:v>244.22790503501889</c:v>
                </c:pt>
                <c:pt idx="2048">
                  <c:v>244.26936340332031</c:v>
                </c:pt>
                <c:pt idx="2049">
                  <c:v>244.73140001297</c:v>
                </c:pt>
                <c:pt idx="2050">
                  <c:v>244.7319061756134</c:v>
                </c:pt>
                <c:pt idx="2051">
                  <c:v>244.7322402000427</c:v>
                </c:pt>
                <c:pt idx="2052">
                  <c:v>244.77933812141421</c:v>
                </c:pt>
                <c:pt idx="2053">
                  <c:v>245.03749752044681</c:v>
                </c:pt>
                <c:pt idx="2054">
                  <c:v>245.03772020339969</c:v>
                </c:pt>
                <c:pt idx="2055">
                  <c:v>245.08154129981989</c:v>
                </c:pt>
                <c:pt idx="2056">
                  <c:v>245.41879296302801</c:v>
                </c:pt>
                <c:pt idx="2057">
                  <c:v>245.41894745826721</c:v>
                </c:pt>
                <c:pt idx="2058">
                  <c:v>245.42853760719299</c:v>
                </c:pt>
                <c:pt idx="2059">
                  <c:v>245.54842948913571</c:v>
                </c:pt>
                <c:pt idx="2060">
                  <c:v>245.8309512138367</c:v>
                </c:pt>
                <c:pt idx="2061">
                  <c:v>245.8311262130737</c:v>
                </c:pt>
                <c:pt idx="2062">
                  <c:v>245.89535307884219</c:v>
                </c:pt>
                <c:pt idx="2063">
                  <c:v>246.24381756782529</c:v>
                </c:pt>
                <c:pt idx="2064">
                  <c:v>246.24397230148321</c:v>
                </c:pt>
                <c:pt idx="2065">
                  <c:v>246.25100898742679</c:v>
                </c:pt>
                <c:pt idx="2066">
                  <c:v>246.3589155673981</c:v>
                </c:pt>
                <c:pt idx="2067">
                  <c:v>246.70407056808469</c:v>
                </c:pt>
                <c:pt idx="2068">
                  <c:v>246.7043125629425</c:v>
                </c:pt>
                <c:pt idx="2069">
                  <c:v>246.714061498642</c:v>
                </c:pt>
                <c:pt idx="2070">
                  <c:v>247.14791393280029</c:v>
                </c:pt>
                <c:pt idx="2071">
                  <c:v>247.148277759552</c:v>
                </c:pt>
                <c:pt idx="2072">
                  <c:v>247.14848065376279</c:v>
                </c:pt>
                <c:pt idx="2073">
                  <c:v>247.1737079620361</c:v>
                </c:pt>
                <c:pt idx="2074">
                  <c:v>247.5716392993927</c:v>
                </c:pt>
                <c:pt idx="2075">
                  <c:v>247.5717830657959</c:v>
                </c:pt>
                <c:pt idx="2076">
                  <c:v>247.57186794281009</c:v>
                </c:pt>
                <c:pt idx="2077">
                  <c:v>247.8444490432739</c:v>
                </c:pt>
                <c:pt idx="2078">
                  <c:v>247.84463024139399</c:v>
                </c:pt>
                <c:pt idx="2079">
                  <c:v>247.87007999420169</c:v>
                </c:pt>
                <c:pt idx="2080">
                  <c:v>247.98531174659729</c:v>
                </c:pt>
                <c:pt idx="2081">
                  <c:v>248.27728605270389</c:v>
                </c:pt>
                <c:pt idx="2082">
                  <c:v>248.27746558189389</c:v>
                </c:pt>
                <c:pt idx="2083">
                  <c:v>248.33342719078061</c:v>
                </c:pt>
                <c:pt idx="2084">
                  <c:v>248.76841950416559</c:v>
                </c:pt>
                <c:pt idx="2085">
                  <c:v>248.76858329772949</c:v>
                </c:pt>
                <c:pt idx="2086">
                  <c:v>248.76866126060489</c:v>
                </c:pt>
                <c:pt idx="2087">
                  <c:v>248.7962327003479</c:v>
                </c:pt>
                <c:pt idx="2088">
                  <c:v>249.09083008766169</c:v>
                </c:pt>
                <c:pt idx="2089">
                  <c:v>249.09100413322449</c:v>
                </c:pt>
                <c:pt idx="2090">
                  <c:v>249.14347004890439</c:v>
                </c:pt>
                <c:pt idx="2091">
                  <c:v>249.5265386104584</c:v>
                </c:pt>
                <c:pt idx="2092">
                  <c:v>249.52672243118289</c:v>
                </c:pt>
                <c:pt idx="2093">
                  <c:v>249.52681350708011</c:v>
                </c:pt>
                <c:pt idx="2094">
                  <c:v>249.61091041564941</c:v>
                </c:pt>
                <c:pt idx="2095">
                  <c:v>249.8856871128082</c:v>
                </c:pt>
                <c:pt idx="2096">
                  <c:v>249.88584876060489</c:v>
                </c:pt>
                <c:pt idx="2097">
                  <c:v>249.95928120613101</c:v>
                </c:pt>
                <c:pt idx="2098">
                  <c:v>250.3191499710083</c:v>
                </c:pt>
                <c:pt idx="2099">
                  <c:v>250.31930232048029</c:v>
                </c:pt>
                <c:pt idx="2100">
                  <c:v>250.3193755149841</c:v>
                </c:pt>
                <c:pt idx="2101">
                  <c:v>250.42234754562381</c:v>
                </c:pt>
                <c:pt idx="2102">
                  <c:v>250.72354054450989</c:v>
                </c:pt>
                <c:pt idx="2103">
                  <c:v>250.72373366355899</c:v>
                </c:pt>
                <c:pt idx="2104">
                  <c:v>250.77039670944211</c:v>
                </c:pt>
                <c:pt idx="2105">
                  <c:v>251.19429898262021</c:v>
                </c:pt>
                <c:pt idx="2106">
                  <c:v>251.19444298744199</c:v>
                </c:pt>
                <c:pt idx="2107">
                  <c:v>251.19455146789551</c:v>
                </c:pt>
                <c:pt idx="2108">
                  <c:v>251.23324942588809</c:v>
                </c:pt>
                <c:pt idx="2109">
                  <c:v>251.51745271682739</c:v>
                </c:pt>
                <c:pt idx="2110">
                  <c:v>251.51759791374209</c:v>
                </c:pt>
                <c:pt idx="2111">
                  <c:v>251.58160901069641</c:v>
                </c:pt>
                <c:pt idx="2112">
                  <c:v>251.96231174468991</c:v>
                </c:pt>
                <c:pt idx="2113">
                  <c:v>251.96247673034671</c:v>
                </c:pt>
                <c:pt idx="2114">
                  <c:v>251.9625520706177</c:v>
                </c:pt>
                <c:pt idx="2115">
                  <c:v>252.04810237884519</c:v>
                </c:pt>
                <c:pt idx="2116">
                  <c:v>252.3886604309082</c:v>
                </c:pt>
                <c:pt idx="2117">
                  <c:v>252.38881540298459</c:v>
                </c:pt>
                <c:pt idx="2118">
                  <c:v>252.39542579650879</c:v>
                </c:pt>
                <c:pt idx="2119">
                  <c:v>252.73430442810059</c:v>
                </c:pt>
                <c:pt idx="2120">
                  <c:v>252.7345423698425</c:v>
                </c:pt>
                <c:pt idx="2121">
                  <c:v>252.74484848976141</c:v>
                </c:pt>
                <c:pt idx="2122">
                  <c:v>252.85916233062741</c:v>
                </c:pt>
                <c:pt idx="2123">
                  <c:v>253.1351504325867</c:v>
                </c:pt>
                <c:pt idx="2124">
                  <c:v>253.13529205322271</c:v>
                </c:pt>
                <c:pt idx="2125">
                  <c:v>253.2070109844208</c:v>
                </c:pt>
                <c:pt idx="2126">
                  <c:v>253.65652108192441</c:v>
                </c:pt>
                <c:pt idx="2127">
                  <c:v>253.65666508674619</c:v>
                </c:pt>
                <c:pt idx="2128">
                  <c:v>253.65676045417791</c:v>
                </c:pt>
                <c:pt idx="2129">
                  <c:v>253.66958212852481</c:v>
                </c:pt>
                <c:pt idx="2130">
                  <c:v>253.9784240722656</c:v>
                </c:pt>
                <c:pt idx="2131">
                  <c:v>253.97873687744141</c:v>
                </c:pt>
                <c:pt idx="2132">
                  <c:v>254.01740598678589</c:v>
                </c:pt>
                <c:pt idx="2133">
                  <c:v>254.48691463470459</c:v>
                </c:pt>
                <c:pt idx="2134">
                  <c:v>254.48722434043879</c:v>
                </c:pt>
                <c:pt idx="2135">
                  <c:v>254.48739433288571</c:v>
                </c:pt>
                <c:pt idx="2136">
                  <c:v>254.4875764846802</c:v>
                </c:pt>
                <c:pt idx="2137">
                  <c:v>254.82652878761289</c:v>
                </c:pt>
                <c:pt idx="2138">
                  <c:v>254.8267586231232</c:v>
                </c:pt>
                <c:pt idx="2139">
                  <c:v>254.8325181007385</c:v>
                </c:pt>
                <c:pt idx="2140">
                  <c:v>255.18857645988459</c:v>
                </c:pt>
                <c:pt idx="2141">
                  <c:v>255.18872618675229</c:v>
                </c:pt>
                <c:pt idx="2142">
                  <c:v>255.18881583213809</c:v>
                </c:pt>
                <c:pt idx="2143">
                  <c:v>255.2959535121918</c:v>
                </c:pt>
                <c:pt idx="2144">
                  <c:v>255.73983693122861</c:v>
                </c:pt>
                <c:pt idx="2145">
                  <c:v>255.74001431465149</c:v>
                </c:pt>
                <c:pt idx="2146">
                  <c:v>255.7400918006897</c:v>
                </c:pt>
                <c:pt idx="2147">
                  <c:v>255.9625959396362</c:v>
                </c:pt>
                <c:pt idx="2148">
                  <c:v>255.96284866333011</c:v>
                </c:pt>
                <c:pt idx="2149">
                  <c:v>255.99259805679321</c:v>
                </c:pt>
                <c:pt idx="2150">
                  <c:v>256.10749101638788</c:v>
                </c:pt>
                <c:pt idx="2151">
                  <c:v>256.48470640182501</c:v>
                </c:pt>
                <c:pt idx="2152">
                  <c:v>256.48485112190252</c:v>
                </c:pt>
                <c:pt idx="2153">
                  <c:v>256.4849271774292</c:v>
                </c:pt>
                <c:pt idx="2154">
                  <c:v>256.81049466133118</c:v>
                </c:pt>
                <c:pt idx="2155">
                  <c:v>256.8106381893158</c:v>
                </c:pt>
                <c:pt idx="2156">
                  <c:v>256.81072092056269</c:v>
                </c:pt>
                <c:pt idx="2157">
                  <c:v>256.92175698280329</c:v>
                </c:pt>
                <c:pt idx="2158">
                  <c:v>257.23057866096502</c:v>
                </c:pt>
                <c:pt idx="2159">
                  <c:v>257.23077487945562</c:v>
                </c:pt>
                <c:pt idx="2160">
                  <c:v>257.26986169815058</c:v>
                </c:pt>
                <c:pt idx="2161">
                  <c:v>257.6531343460083</c:v>
                </c:pt>
                <c:pt idx="2162">
                  <c:v>257.65332388877869</c:v>
                </c:pt>
                <c:pt idx="2163">
                  <c:v>257.65341520309448</c:v>
                </c:pt>
                <c:pt idx="2164">
                  <c:v>257.73277950286871</c:v>
                </c:pt>
                <c:pt idx="2165">
                  <c:v>258.10445380210882</c:v>
                </c:pt>
                <c:pt idx="2166">
                  <c:v>258.10460901260382</c:v>
                </c:pt>
                <c:pt idx="2167">
                  <c:v>258.10469365119928</c:v>
                </c:pt>
                <c:pt idx="2168">
                  <c:v>258.22183728218079</c:v>
                </c:pt>
                <c:pt idx="2169">
                  <c:v>258.48171901702881</c:v>
                </c:pt>
                <c:pt idx="2170">
                  <c:v>258.48187780380249</c:v>
                </c:pt>
                <c:pt idx="2171">
                  <c:v>258.54456043243408</c:v>
                </c:pt>
                <c:pt idx="2172">
                  <c:v>258.86319708824158</c:v>
                </c:pt>
                <c:pt idx="2173">
                  <c:v>258.86336278915411</c:v>
                </c:pt>
                <c:pt idx="2174">
                  <c:v>258.89147472381592</c:v>
                </c:pt>
                <c:pt idx="2175">
                  <c:v>259.41595411300659</c:v>
                </c:pt>
                <c:pt idx="2176">
                  <c:v>259.41616702079767</c:v>
                </c:pt>
                <c:pt idx="2177">
                  <c:v>259.41623425483698</c:v>
                </c:pt>
                <c:pt idx="2178">
                  <c:v>259.41631722450262</c:v>
                </c:pt>
                <c:pt idx="2179">
                  <c:v>259.72300505638123</c:v>
                </c:pt>
                <c:pt idx="2180">
                  <c:v>259.72338938713068</c:v>
                </c:pt>
                <c:pt idx="2181">
                  <c:v>259.72365951538092</c:v>
                </c:pt>
                <c:pt idx="2182">
                  <c:v>259.85083866119379</c:v>
                </c:pt>
                <c:pt idx="2183">
                  <c:v>260.06560921669012</c:v>
                </c:pt>
                <c:pt idx="2184">
                  <c:v>260.0657901763916</c:v>
                </c:pt>
                <c:pt idx="2185">
                  <c:v>260.17026329040527</c:v>
                </c:pt>
                <c:pt idx="2186">
                  <c:v>260.6497950553894</c:v>
                </c:pt>
                <c:pt idx="2187">
                  <c:v>260.64997911453253</c:v>
                </c:pt>
                <c:pt idx="2188">
                  <c:v>260.65007162094122</c:v>
                </c:pt>
                <c:pt idx="2189">
                  <c:v>260.65013861656189</c:v>
                </c:pt>
                <c:pt idx="2190">
                  <c:v>260.91756939888</c:v>
                </c:pt>
                <c:pt idx="2191">
                  <c:v>260.91769766807562</c:v>
                </c:pt>
                <c:pt idx="2192">
                  <c:v>260.98089385032648</c:v>
                </c:pt>
                <c:pt idx="2193">
                  <c:v>261.30657315254211</c:v>
                </c:pt>
                <c:pt idx="2194">
                  <c:v>261.30674719810492</c:v>
                </c:pt>
                <c:pt idx="2195">
                  <c:v>261.32848405838013</c:v>
                </c:pt>
                <c:pt idx="2196">
                  <c:v>261.46840882301331</c:v>
                </c:pt>
                <c:pt idx="2197">
                  <c:v>261.81309819221502</c:v>
                </c:pt>
                <c:pt idx="2198">
                  <c:v>261.81328964233398</c:v>
                </c:pt>
                <c:pt idx="2199">
                  <c:v>261.8134241104126</c:v>
                </c:pt>
                <c:pt idx="2200">
                  <c:v>262.10452198982239</c:v>
                </c:pt>
                <c:pt idx="2201">
                  <c:v>262.1046838760376</c:v>
                </c:pt>
                <c:pt idx="2202">
                  <c:v>262.14343404769897</c:v>
                </c:pt>
                <c:pt idx="2203">
                  <c:v>262.28357529640198</c:v>
                </c:pt>
                <c:pt idx="2204">
                  <c:v>262.55455207824713</c:v>
                </c:pt>
                <c:pt idx="2205">
                  <c:v>262.55467891693121</c:v>
                </c:pt>
                <c:pt idx="2206">
                  <c:v>262.60714769363398</c:v>
                </c:pt>
                <c:pt idx="2207">
                  <c:v>262.89399123191828</c:v>
                </c:pt>
                <c:pt idx="2208">
                  <c:v>262.89414381980902</c:v>
                </c:pt>
                <c:pt idx="2209">
                  <c:v>262.95532512664789</c:v>
                </c:pt>
                <c:pt idx="2210">
                  <c:v>263.30979633331299</c:v>
                </c:pt>
                <c:pt idx="2211">
                  <c:v>263.30997443199158</c:v>
                </c:pt>
                <c:pt idx="2212">
                  <c:v>263.3100700378418</c:v>
                </c:pt>
                <c:pt idx="2213">
                  <c:v>263.41786789894098</c:v>
                </c:pt>
                <c:pt idx="2214">
                  <c:v>263.85205292701721</c:v>
                </c:pt>
                <c:pt idx="2215">
                  <c:v>263.85245752334589</c:v>
                </c:pt>
                <c:pt idx="2216">
                  <c:v>263.85268473625177</c:v>
                </c:pt>
                <c:pt idx="2217">
                  <c:v>263.88512492179871</c:v>
                </c:pt>
                <c:pt idx="2218">
                  <c:v>264.13631725311279</c:v>
                </c:pt>
                <c:pt idx="2219">
                  <c:v>264.13645195960999</c:v>
                </c:pt>
                <c:pt idx="2220">
                  <c:v>264.2330105304718</c:v>
                </c:pt>
                <c:pt idx="2221">
                  <c:v>264.56725478172302</c:v>
                </c:pt>
                <c:pt idx="2222">
                  <c:v>264.56737804412842</c:v>
                </c:pt>
                <c:pt idx="2223">
                  <c:v>264.57655835151672</c:v>
                </c:pt>
                <c:pt idx="2224">
                  <c:v>264.69588661193848</c:v>
                </c:pt>
                <c:pt idx="2225">
                  <c:v>264.95212483406073</c:v>
                </c:pt>
                <c:pt idx="2226">
                  <c:v>264.95226907730103</c:v>
                </c:pt>
                <c:pt idx="2227">
                  <c:v>265.04415535926819</c:v>
                </c:pt>
                <c:pt idx="2228">
                  <c:v>265.38448810577393</c:v>
                </c:pt>
                <c:pt idx="2229">
                  <c:v>265.38464760780329</c:v>
                </c:pt>
                <c:pt idx="2230">
                  <c:v>265.39165663719177</c:v>
                </c:pt>
                <c:pt idx="2231">
                  <c:v>265.50695204734802</c:v>
                </c:pt>
                <c:pt idx="2232">
                  <c:v>265.7617027759552</c:v>
                </c:pt>
                <c:pt idx="2233">
                  <c:v>265.76186800003052</c:v>
                </c:pt>
                <c:pt idx="2234">
                  <c:v>265.85505366325378</c:v>
                </c:pt>
                <c:pt idx="2235">
                  <c:v>266.28867077827448</c:v>
                </c:pt>
                <c:pt idx="2236">
                  <c:v>266.28904962539667</c:v>
                </c:pt>
                <c:pt idx="2237">
                  <c:v>266.28927946090698</c:v>
                </c:pt>
                <c:pt idx="2238">
                  <c:v>266.31851029396063</c:v>
                </c:pt>
                <c:pt idx="2239">
                  <c:v>266.64573097228998</c:v>
                </c:pt>
                <c:pt idx="2240">
                  <c:v>266.64622950553888</c:v>
                </c:pt>
                <c:pt idx="2241">
                  <c:v>266.67040109634399</c:v>
                </c:pt>
                <c:pt idx="2242">
                  <c:v>266.97518467903137</c:v>
                </c:pt>
                <c:pt idx="2243">
                  <c:v>266.97535109519958</c:v>
                </c:pt>
                <c:pt idx="2244">
                  <c:v>267.01762461662292</c:v>
                </c:pt>
                <c:pt idx="2245">
                  <c:v>267.16606450080872</c:v>
                </c:pt>
                <c:pt idx="2246">
                  <c:v>267.39646363258362</c:v>
                </c:pt>
                <c:pt idx="2247">
                  <c:v>267.39663124084473</c:v>
                </c:pt>
                <c:pt idx="2248">
                  <c:v>267.48114347457891</c:v>
                </c:pt>
                <c:pt idx="2249">
                  <c:v>267.80702757835388</c:v>
                </c:pt>
                <c:pt idx="2250">
                  <c:v>267.80719494819641</c:v>
                </c:pt>
                <c:pt idx="2251">
                  <c:v>267.82860994338989</c:v>
                </c:pt>
                <c:pt idx="2252">
                  <c:v>267.94470739364618</c:v>
                </c:pt>
                <c:pt idx="2253">
                  <c:v>268.29074001312262</c:v>
                </c:pt>
                <c:pt idx="2254">
                  <c:v>268.29087615013123</c:v>
                </c:pt>
                <c:pt idx="2255">
                  <c:v>268.29432320594788</c:v>
                </c:pt>
                <c:pt idx="2256">
                  <c:v>268.59880614280701</c:v>
                </c:pt>
                <c:pt idx="2257">
                  <c:v>268.59895157814032</c:v>
                </c:pt>
                <c:pt idx="2258">
                  <c:v>268.63949799537659</c:v>
                </c:pt>
                <c:pt idx="2259">
                  <c:v>268.75551915168762</c:v>
                </c:pt>
                <c:pt idx="2260">
                  <c:v>269.05969786643982</c:v>
                </c:pt>
                <c:pt idx="2261">
                  <c:v>269.05989766120911</c:v>
                </c:pt>
                <c:pt idx="2262">
                  <c:v>269.10329484939581</c:v>
                </c:pt>
                <c:pt idx="2263">
                  <c:v>269.46805787086493</c:v>
                </c:pt>
                <c:pt idx="2264">
                  <c:v>269.46821022033691</c:v>
                </c:pt>
                <c:pt idx="2265">
                  <c:v>269.46828365325928</c:v>
                </c:pt>
                <c:pt idx="2266">
                  <c:v>269.57041192054749</c:v>
                </c:pt>
                <c:pt idx="2267">
                  <c:v>269.82126307487488</c:v>
                </c:pt>
                <c:pt idx="2268">
                  <c:v>269.82186603546143</c:v>
                </c:pt>
                <c:pt idx="2269">
                  <c:v>269.91811156272888</c:v>
                </c:pt>
                <c:pt idx="2270">
                  <c:v>270.32405686378479</c:v>
                </c:pt>
                <c:pt idx="2271">
                  <c:v>270.32423448562622</c:v>
                </c:pt>
                <c:pt idx="2272">
                  <c:v>270.32431578636169</c:v>
                </c:pt>
                <c:pt idx="2273">
                  <c:v>270.38130354881292</c:v>
                </c:pt>
                <c:pt idx="2274">
                  <c:v>270.64399147033691</c:v>
                </c:pt>
                <c:pt idx="2275">
                  <c:v>270.64416575431818</c:v>
                </c:pt>
                <c:pt idx="2276">
                  <c:v>270.7288715839386</c:v>
                </c:pt>
                <c:pt idx="2277">
                  <c:v>271.0972912311554</c:v>
                </c:pt>
                <c:pt idx="2278">
                  <c:v>271.09746384620672</c:v>
                </c:pt>
                <c:pt idx="2279">
                  <c:v>271.09755516052252</c:v>
                </c:pt>
                <c:pt idx="2280">
                  <c:v>271.23007988929749</c:v>
                </c:pt>
                <c:pt idx="2281">
                  <c:v>271.55403661727911</c:v>
                </c:pt>
                <c:pt idx="2282">
                  <c:v>271.55419445037842</c:v>
                </c:pt>
                <c:pt idx="2283">
                  <c:v>271.55428862571722</c:v>
                </c:pt>
                <c:pt idx="2284">
                  <c:v>271.916916847229</c:v>
                </c:pt>
                <c:pt idx="2285">
                  <c:v>271.91708612442022</c:v>
                </c:pt>
                <c:pt idx="2286">
                  <c:v>271.91722822189331</c:v>
                </c:pt>
                <c:pt idx="2287">
                  <c:v>272.00745725631708</c:v>
                </c:pt>
                <c:pt idx="2288">
                  <c:v>272.3911030292511</c:v>
                </c:pt>
                <c:pt idx="2289">
                  <c:v>272.39125061035162</c:v>
                </c:pt>
                <c:pt idx="2290">
                  <c:v>272.39134430885309</c:v>
                </c:pt>
                <c:pt idx="2291">
                  <c:v>272.73736143112183</c:v>
                </c:pt>
                <c:pt idx="2292">
                  <c:v>272.73750257492071</c:v>
                </c:pt>
                <c:pt idx="2293">
                  <c:v>272.73759412765497</c:v>
                </c:pt>
                <c:pt idx="2294">
                  <c:v>272.8177695274353</c:v>
                </c:pt>
                <c:pt idx="2295">
                  <c:v>273.19586730003363</c:v>
                </c:pt>
                <c:pt idx="2296">
                  <c:v>273.1960916519165</c:v>
                </c:pt>
                <c:pt idx="2297">
                  <c:v>273.19622087478638</c:v>
                </c:pt>
                <c:pt idx="2298">
                  <c:v>273.54931402206421</c:v>
                </c:pt>
                <c:pt idx="2299">
                  <c:v>273.54952573776251</c:v>
                </c:pt>
                <c:pt idx="2300">
                  <c:v>273.54965567588812</c:v>
                </c:pt>
                <c:pt idx="2301">
                  <c:v>273.63233041763311</c:v>
                </c:pt>
                <c:pt idx="2302">
                  <c:v>273.91267776489258</c:v>
                </c:pt>
                <c:pt idx="2303">
                  <c:v>273.91284084320068</c:v>
                </c:pt>
                <c:pt idx="2304">
                  <c:v>273.98076105117798</c:v>
                </c:pt>
                <c:pt idx="2305">
                  <c:v>274.37841486930847</c:v>
                </c:pt>
                <c:pt idx="2306">
                  <c:v>274.37876629829412</c:v>
                </c:pt>
                <c:pt idx="2307">
                  <c:v>274.37897419929499</c:v>
                </c:pt>
                <c:pt idx="2308">
                  <c:v>274.44423937797552</c:v>
                </c:pt>
                <c:pt idx="2309">
                  <c:v>274.7804069519043</c:v>
                </c:pt>
                <c:pt idx="2310">
                  <c:v>274.78073978424072</c:v>
                </c:pt>
                <c:pt idx="2311">
                  <c:v>274.79199814796448</c:v>
                </c:pt>
                <c:pt idx="2312">
                  <c:v>275.23380756378168</c:v>
                </c:pt>
                <c:pt idx="2313">
                  <c:v>275.23408770561218</c:v>
                </c:pt>
                <c:pt idx="2314">
                  <c:v>275.23423671722412</c:v>
                </c:pt>
                <c:pt idx="2315">
                  <c:v>275.25503039360052</c:v>
                </c:pt>
                <c:pt idx="2316">
                  <c:v>275.62376308441162</c:v>
                </c:pt>
                <c:pt idx="2317">
                  <c:v>275.6239972114563</c:v>
                </c:pt>
                <c:pt idx="2318">
                  <c:v>275.62417793273931</c:v>
                </c:pt>
                <c:pt idx="2319">
                  <c:v>275.96706104278559</c:v>
                </c:pt>
                <c:pt idx="2320">
                  <c:v>275.96725940704351</c:v>
                </c:pt>
                <c:pt idx="2321">
                  <c:v>275.9673478603363</c:v>
                </c:pt>
                <c:pt idx="2322">
                  <c:v>276.06983828544622</c:v>
                </c:pt>
                <c:pt idx="2323">
                  <c:v>276.34548735618591</c:v>
                </c:pt>
                <c:pt idx="2324">
                  <c:v>276.34568572044373</c:v>
                </c:pt>
                <c:pt idx="2325">
                  <c:v>276.4178352355957</c:v>
                </c:pt>
                <c:pt idx="2326">
                  <c:v>276.75014662742609</c:v>
                </c:pt>
                <c:pt idx="2327">
                  <c:v>276.75035262107849</c:v>
                </c:pt>
                <c:pt idx="2328">
                  <c:v>276.7656044960022</c:v>
                </c:pt>
                <c:pt idx="2329">
                  <c:v>276.88154292106628</c:v>
                </c:pt>
                <c:pt idx="2330">
                  <c:v>277.13485860824579</c:v>
                </c:pt>
                <c:pt idx="2331">
                  <c:v>277.13508057594299</c:v>
                </c:pt>
                <c:pt idx="2332">
                  <c:v>277.22931289672852</c:v>
                </c:pt>
                <c:pt idx="2333">
                  <c:v>277.58418726921082</c:v>
                </c:pt>
                <c:pt idx="2334">
                  <c:v>277.58432602882391</c:v>
                </c:pt>
                <c:pt idx="2335">
                  <c:v>277.58441805839539</c:v>
                </c:pt>
                <c:pt idx="2336">
                  <c:v>277.69603705406189</c:v>
                </c:pt>
                <c:pt idx="2337">
                  <c:v>277.98685479164118</c:v>
                </c:pt>
                <c:pt idx="2338">
                  <c:v>277.9870240688324</c:v>
                </c:pt>
                <c:pt idx="2339">
                  <c:v>278.04352784156799</c:v>
                </c:pt>
                <c:pt idx="2340">
                  <c:v>278.45202589035028</c:v>
                </c:pt>
                <c:pt idx="2341">
                  <c:v>278.45219206809998</c:v>
                </c:pt>
                <c:pt idx="2342">
                  <c:v>278.45228052139282</c:v>
                </c:pt>
                <c:pt idx="2343">
                  <c:v>278.50716090202332</c:v>
                </c:pt>
                <c:pt idx="2344">
                  <c:v>278.82396078109741</c:v>
                </c:pt>
                <c:pt idx="2345">
                  <c:v>278.82426595687872</c:v>
                </c:pt>
                <c:pt idx="2346">
                  <c:v>278.85504055023188</c:v>
                </c:pt>
                <c:pt idx="2347">
                  <c:v>279.20388841629028</c:v>
                </c:pt>
                <c:pt idx="2348">
                  <c:v>279.20408868789667</c:v>
                </c:pt>
                <c:pt idx="2349">
                  <c:v>279.21201157569891</c:v>
                </c:pt>
                <c:pt idx="2350">
                  <c:v>279.31872916221619</c:v>
                </c:pt>
                <c:pt idx="2351">
                  <c:v>279.6218957901001</c:v>
                </c:pt>
                <c:pt idx="2352">
                  <c:v>279.62204432487488</c:v>
                </c:pt>
                <c:pt idx="2353">
                  <c:v>279.6702766418457</c:v>
                </c:pt>
                <c:pt idx="2354">
                  <c:v>279.99943232536322</c:v>
                </c:pt>
                <c:pt idx="2355">
                  <c:v>279.99963974952698</c:v>
                </c:pt>
                <c:pt idx="2356">
                  <c:v>280.01852202415472</c:v>
                </c:pt>
                <c:pt idx="2357">
                  <c:v>280.13311004638672</c:v>
                </c:pt>
                <c:pt idx="2358">
                  <c:v>280.43267893791199</c:v>
                </c:pt>
                <c:pt idx="2359">
                  <c:v>280.43281841278082</c:v>
                </c:pt>
                <c:pt idx="2360">
                  <c:v>280.48131799697882</c:v>
                </c:pt>
                <c:pt idx="2361">
                  <c:v>280.82049751281738</c:v>
                </c:pt>
                <c:pt idx="2362">
                  <c:v>280.82074928283691</c:v>
                </c:pt>
                <c:pt idx="2363">
                  <c:v>280.8345057964325</c:v>
                </c:pt>
                <c:pt idx="2364">
                  <c:v>280.94454002380371</c:v>
                </c:pt>
                <c:pt idx="2365">
                  <c:v>281.19469618797302</c:v>
                </c:pt>
                <c:pt idx="2366">
                  <c:v>281.19482851028442</c:v>
                </c:pt>
                <c:pt idx="2367">
                  <c:v>281.2924382686615</c:v>
                </c:pt>
                <c:pt idx="2368">
                  <c:v>281.71780061721802</c:v>
                </c:pt>
                <c:pt idx="2369">
                  <c:v>281.71797633171082</c:v>
                </c:pt>
                <c:pt idx="2370">
                  <c:v>281.71805214881903</c:v>
                </c:pt>
                <c:pt idx="2371">
                  <c:v>281.78916382789612</c:v>
                </c:pt>
                <c:pt idx="2372">
                  <c:v>282.09350442886353</c:v>
                </c:pt>
                <c:pt idx="2373">
                  <c:v>282.0936553478241</c:v>
                </c:pt>
                <c:pt idx="2374">
                  <c:v>282.10675883293152</c:v>
                </c:pt>
                <c:pt idx="2375">
                  <c:v>282.40978193283081</c:v>
                </c:pt>
                <c:pt idx="2376">
                  <c:v>282.40995001792908</c:v>
                </c:pt>
                <c:pt idx="2377">
                  <c:v>282.45481443405151</c:v>
                </c:pt>
                <c:pt idx="2378">
                  <c:v>282.57014226913452</c:v>
                </c:pt>
                <c:pt idx="2379">
                  <c:v>282.9176914691925</c:v>
                </c:pt>
                <c:pt idx="2380">
                  <c:v>282.91797876358032</c:v>
                </c:pt>
                <c:pt idx="2381">
                  <c:v>282.92338347434998</c:v>
                </c:pt>
                <c:pt idx="2382">
                  <c:v>283.25759530067438</c:v>
                </c:pt>
                <c:pt idx="2383">
                  <c:v>283.25776743888849</c:v>
                </c:pt>
                <c:pt idx="2384">
                  <c:v>283.2658371925354</c:v>
                </c:pt>
                <c:pt idx="2385">
                  <c:v>283.38523936271667</c:v>
                </c:pt>
                <c:pt idx="2386">
                  <c:v>283.65989351272577</c:v>
                </c:pt>
                <c:pt idx="2387">
                  <c:v>283.66001963615417</c:v>
                </c:pt>
                <c:pt idx="2388">
                  <c:v>283.73313736915588</c:v>
                </c:pt>
                <c:pt idx="2389">
                  <c:v>284.15142011642462</c:v>
                </c:pt>
                <c:pt idx="2390">
                  <c:v>284.15161800384521</c:v>
                </c:pt>
                <c:pt idx="2391">
                  <c:v>284.15170931816101</c:v>
                </c:pt>
                <c:pt idx="2392">
                  <c:v>284.1965057849884</c:v>
                </c:pt>
                <c:pt idx="2393">
                  <c:v>284.45854878425598</c:v>
                </c:pt>
                <c:pt idx="2394">
                  <c:v>284.45869565010071</c:v>
                </c:pt>
                <c:pt idx="2395">
                  <c:v>284.54464483261108</c:v>
                </c:pt>
                <c:pt idx="2396">
                  <c:v>284.94668102264399</c:v>
                </c:pt>
                <c:pt idx="2397">
                  <c:v>284.94685459136957</c:v>
                </c:pt>
                <c:pt idx="2398">
                  <c:v>284.94694113731379</c:v>
                </c:pt>
                <c:pt idx="2399">
                  <c:v>285.01125049591059</c:v>
                </c:pt>
                <c:pt idx="2400">
                  <c:v>285.32643127441412</c:v>
                </c:pt>
                <c:pt idx="2401">
                  <c:v>285.32658886909479</c:v>
                </c:pt>
                <c:pt idx="2402">
                  <c:v>285.35933256149292</c:v>
                </c:pt>
                <c:pt idx="2403">
                  <c:v>285.71574759483337</c:v>
                </c:pt>
                <c:pt idx="2404">
                  <c:v>285.71592593193049</c:v>
                </c:pt>
                <c:pt idx="2405">
                  <c:v>285.71600556373602</c:v>
                </c:pt>
                <c:pt idx="2406">
                  <c:v>285.8560106754303</c:v>
                </c:pt>
                <c:pt idx="2407">
                  <c:v>286.14857816696173</c:v>
                </c:pt>
                <c:pt idx="2408">
                  <c:v>286.14872241020203</c:v>
                </c:pt>
                <c:pt idx="2409">
                  <c:v>286.16972064971918</c:v>
                </c:pt>
                <c:pt idx="2410">
                  <c:v>286.52738761901861</c:v>
                </c:pt>
                <c:pt idx="2411">
                  <c:v>286.52756094932562</c:v>
                </c:pt>
                <c:pt idx="2412">
                  <c:v>286.52762603759771</c:v>
                </c:pt>
                <c:pt idx="2413">
                  <c:v>286.63408541679382</c:v>
                </c:pt>
                <c:pt idx="2414">
                  <c:v>286.94845056533808</c:v>
                </c:pt>
                <c:pt idx="2415">
                  <c:v>286.94861078262329</c:v>
                </c:pt>
                <c:pt idx="2416">
                  <c:v>286.98069167137152</c:v>
                </c:pt>
                <c:pt idx="2417">
                  <c:v>287.31266379356379</c:v>
                </c:pt>
                <c:pt idx="2418">
                  <c:v>287.3129563331604</c:v>
                </c:pt>
                <c:pt idx="2419">
                  <c:v>287.32999682426453</c:v>
                </c:pt>
                <c:pt idx="2420">
                  <c:v>287.44827747344971</c:v>
                </c:pt>
                <c:pt idx="2421">
                  <c:v>287.68678116798401</c:v>
                </c:pt>
                <c:pt idx="2422">
                  <c:v>287.6869170665741</c:v>
                </c:pt>
                <c:pt idx="2423">
                  <c:v>287.79617357254028</c:v>
                </c:pt>
                <c:pt idx="2424">
                  <c:v>288.10553646087652</c:v>
                </c:pt>
                <c:pt idx="2425">
                  <c:v>288.10576248168951</c:v>
                </c:pt>
                <c:pt idx="2426">
                  <c:v>288.14461708068848</c:v>
                </c:pt>
                <c:pt idx="2427">
                  <c:v>288.25980377197271</c:v>
                </c:pt>
                <c:pt idx="2428">
                  <c:v>288.58763098716742</c:v>
                </c:pt>
                <c:pt idx="2429">
                  <c:v>288.5877525806427</c:v>
                </c:pt>
                <c:pt idx="2430">
                  <c:v>288.60684895515442</c:v>
                </c:pt>
                <c:pt idx="2431">
                  <c:v>288.961097240448</c:v>
                </c:pt>
                <c:pt idx="2432">
                  <c:v>288.96139764785772</c:v>
                </c:pt>
                <c:pt idx="2433">
                  <c:v>288.96155285835272</c:v>
                </c:pt>
                <c:pt idx="2434">
                  <c:v>289.1060528755188</c:v>
                </c:pt>
                <c:pt idx="2435">
                  <c:v>289.40368056297302</c:v>
                </c:pt>
                <c:pt idx="2436">
                  <c:v>289.40383243560791</c:v>
                </c:pt>
                <c:pt idx="2437">
                  <c:v>289.42177867889399</c:v>
                </c:pt>
                <c:pt idx="2438">
                  <c:v>289.78765368461609</c:v>
                </c:pt>
                <c:pt idx="2439">
                  <c:v>289.78785848617548</c:v>
                </c:pt>
                <c:pt idx="2440">
                  <c:v>289.78793334960938</c:v>
                </c:pt>
                <c:pt idx="2441">
                  <c:v>289.88453412055969</c:v>
                </c:pt>
                <c:pt idx="2442">
                  <c:v>290.12629127502441</c:v>
                </c:pt>
                <c:pt idx="2443">
                  <c:v>290.12655806541437</c:v>
                </c:pt>
                <c:pt idx="2444">
                  <c:v>290.23392105102539</c:v>
                </c:pt>
                <c:pt idx="2445">
                  <c:v>290.70756030082703</c:v>
                </c:pt>
                <c:pt idx="2446">
                  <c:v>290.70777130126947</c:v>
                </c:pt>
                <c:pt idx="2447">
                  <c:v>290.70786690711981</c:v>
                </c:pt>
                <c:pt idx="2448">
                  <c:v>290.70794034004211</c:v>
                </c:pt>
                <c:pt idx="2449">
                  <c:v>291.00559043884277</c:v>
                </c:pt>
                <c:pt idx="2450">
                  <c:v>291.00590443611151</c:v>
                </c:pt>
                <c:pt idx="2451">
                  <c:v>291.04478526115417</c:v>
                </c:pt>
                <c:pt idx="2452">
                  <c:v>291.54930996894842</c:v>
                </c:pt>
                <c:pt idx="2453">
                  <c:v>291.54986000061041</c:v>
                </c:pt>
                <c:pt idx="2454">
                  <c:v>291.55011940002441</c:v>
                </c:pt>
                <c:pt idx="2455">
                  <c:v>291.5503613948822</c:v>
                </c:pt>
                <c:pt idx="2456">
                  <c:v>291.7573070526123</c:v>
                </c:pt>
                <c:pt idx="2457">
                  <c:v>291.75745463371283</c:v>
                </c:pt>
                <c:pt idx="2458">
                  <c:v>291.85912561416632</c:v>
                </c:pt>
                <c:pt idx="2459">
                  <c:v>292.13751983642578</c:v>
                </c:pt>
                <c:pt idx="2460">
                  <c:v>292.13774275779718</c:v>
                </c:pt>
                <c:pt idx="2461">
                  <c:v>292.20784139633179</c:v>
                </c:pt>
                <c:pt idx="2462">
                  <c:v>292.32220840454102</c:v>
                </c:pt>
                <c:pt idx="2463">
                  <c:v>292.63937497138983</c:v>
                </c:pt>
                <c:pt idx="2464">
                  <c:v>292.63955426216131</c:v>
                </c:pt>
                <c:pt idx="2465">
                  <c:v>292.67057394981379</c:v>
                </c:pt>
                <c:pt idx="2466">
                  <c:v>293.06524801254272</c:v>
                </c:pt>
                <c:pt idx="2467">
                  <c:v>293.06542706489557</c:v>
                </c:pt>
                <c:pt idx="2468">
                  <c:v>293.06549763679499</c:v>
                </c:pt>
                <c:pt idx="2469">
                  <c:v>293.13732695579529</c:v>
                </c:pt>
                <c:pt idx="2470">
                  <c:v>293.44947481155401</c:v>
                </c:pt>
                <c:pt idx="2471">
                  <c:v>293.44961333274841</c:v>
                </c:pt>
                <c:pt idx="2472">
                  <c:v>293.48531532287598</c:v>
                </c:pt>
                <c:pt idx="2473">
                  <c:v>293.89734053611761</c:v>
                </c:pt>
                <c:pt idx="2474">
                  <c:v>293.89752864837652</c:v>
                </c:pt>
                <c:pt idx="2475">
                  <c:v>293.89762544631958</c:v>
                </c:pt>
                <c:pt idx="2476">
                  <c:v>293.98206210136408</c:v>
                </c:pt>
                <c:pt idx="2477">
                  <c:v>294.19075989723211</c:v>
                </c:pt>
                <c:pt idx="2478">
                  <c:v>294.19089603424072</c:v>
                </c:pt>
                <c:pt idx="2479">
                  <c:v>294.29698896408081</c:v>
                </c:pt>
                <c:pt idx="2480">
                  <c:v>294.61562371253967</c:v>
                </c:pt>
                <c:pt idx="2481">
                  <c:v>294.6158082485199</c:v>
                </c:pt>
                <c:pt idx="2482">
                  <c:v>294.64400815963751</c:v>
                </c:pt>
                <c:pt idx="2483">
                  <c:v>294.79813289642328</c:v>
                </c:pt>
                <c:pt idx="2484">
                  <c:v>295.03968000411987</c:v>
                </c:pt>
                <c:pt idx="2485">
                  <c:v>295.03981709480291</c:v>
                </c:pt>
                <c:pt idx="2486">
                  <c:v>295.11183309555048</c:v>
                </c:pt>
                <c:pt idx="2487">
                  <c:v>295.46044063568121</c:v>
                </c:pt>
                <c:pt idx="2488">
                  <c:v>295.46062898635859</c:v>
                </c:pt>
                <c:pt idx="2489">
                  <c:v>295.46074295043951</c:v>
                </c:pt>
                <c:pt idx="2490">
                  <c:v>295.57455515861511</c:v>
                </c:pt>
                <c:pt idx="2491">
                  <c:v>295.84581756591803</c:v>
                </c:pt>
                <c:pt idx="2492">
                  <c:v>295.84595251083368</c:v>
                </c:pt>
                <c:pt idx="2493">
                  <c:v>295.9224796295166</c:v>
                </c:pt>
                <c:pt idx="2494">
                  <c:v>296.22862434387213</c:v>
                </c:pt>
                <c:pt idx="2495">
                  <c:v>296.22880864143372</c:v>
                </c:pt>
                <c:pt idx="2496">
                  <c:v>296.27097654342651</c:v>
                </c:pt>
                <c:pt idx="2497">
                  <c:v>296.41920685768127</c:v>
                </c:pt>
                <c:pt idx="2498">
                  <c:v>296.66289520263672</c:v>
                </c:pt>
                <c:pt idx="2499">
                  <c:v>296.66313695907593</c:v>
                </c:pt>
                <c:pt idx="2500">
                  <c:v>296.73319792747498</c:v>
                </c:pt>
                <c:pt idx="2501">
                  <c:v>297.15872406959528</c:v>
                </c:pt>
                <c:pt idx="2502">
                  <c:v>297.15899229049683</c:v>
                </c:pt>
                <c:pt idx="2503">
                  <c:v>297.159099817276</c:v>
                </c:pt>
                <c:pt idx="2504">
                  <c:v>297.20059776306152</c:v>
                </c:pt>
                <c:pt idx="2505">
                  <c:v>297.52819323539728</c:v>
                </c:pt>
                <c:pt idx="2506">
                  <c:v>297.52838349342352</c:v>
                </c:pt>
                <c:pt idx="2507">
                  <c:v>297.54844546318049</c:v>
                </c:pt>
                <c:pt idx="2508">
                  <c:v>297.96649718284613</c:v>
                </c:pt>
                <c:pt idx="2509">
                  <c:v>297.96678757667542</c:v>
                </c:pt>
                <c:pt idx="2510">
                  <c:v>297.96704792976379</c:v>
                </c:pt>
                <c:pt idx="2511">
                  <c:v>298.04498958587652</c:v>
                </c:pt>
                <c:pt idx="2512">
                  <c:v>298.23760151863098</c:v>
                </c:pt>
                <c:pt idx="2513">
                  <c:v>298.24427461624151</c:v>
                </c:pt>
                <c:pt idx="2514">
                  <c:v>298.36005926132202</c:v>
                </c:pt>
                <c:pt idx="2515">
                  <c:v>298.74575352668762</c:v>
                </c:pt>
                <c:pt idx="2516">
                  <c:v>298.74593687057501</c:v>
                </c:pt>
                <c:pt idx="2517">
                  <c:v>298.74601459503168</c:v>
                </c:pt>
                <c:pt idx="2518">
                  <c:v>298.82638192176819</c:v>
                </c:pt>
                <c:pt idx="2519">
                  <c:v>299.13305521011353</c:v>
                </c:pt>
                <c:pt idx="2520">
                  <c:v>299.13327383995062</c:v>
                </c:pt>
                <c:pt idx="2521">
                  <c:v>299.17458963394171</c:v>
                </c:pt>
                <c:pt idx="2522">
                  <c:v>299.60370206832891</c:v>
                </c:pt>
                <c:pt idx="2523">
                  <c:v>299.60396289825439</c:v>
                </c:pt>
                <c:pt idx="2524">
                  <c:v>299.60408020019531</c:v>
                </c:pt>
                <c:pt idx="2525">
                  <c:v>299.66944789886469</c:v>
                </c:pt>
                <c:pt idx="2526">
                  <c:v>299.89965271949768</c:v>
                </c:pt>
                <c:pt idx="2527">
                  <c:v>299.89991402626038</c:v>
                </c:pt>
                <c:pt idx="2528">
                  <c:v>299.98591208457952</c:v>
                </c:pt>
                <c:pt idx="2529">
                  <c:v>300.36830544471741</c:v>
                </c:pt>
                <c:pt idx="2530">
                  <c:v>300.36857485771179</c:v>
                </c:pt>
                <c:pt idx="2531">
                  <c:v>300.3687424659729</c:v>
                </c:pt>
                <c:pt idx="2532">
                  <c:v>300.48506999015808</c:v>
                </c:pt>
                <c:pt idx="2533">
                  <c:v>300.72869515419012</c:v>
                </c:pt>
                <c:pt idx="2534">
                  <c:v>300.72882556915278</c:v>
                </c:pt>
                <c:pt idx="2535">
                  <c:v>300.7969651222229</c:v>
                </c:pt>
                <c:pt idx="2536">
                  <c:v>301.12713956832891</c:v>
                </c:pt>
                <c:pt idx="2537">
                  <c:v>301.12731742858892</c:v>
                </c:pt>
                <c:pt idx="2538">
                  <c:v>301.14443206787109</c:v>
                </c:pt>
                <c:pt idx="2539">
                  <c:v>301.26390910148621</c:v>
                </c:pt>
                <c:pt idx="2540">
                  <c:v>301.56162357330322</c:v>
                </c:pt>
                <c:pt idx="2541">
                  <c:v>301.56185603141779</c:v>
                </c:pt>
                <c:pt idx="2542">
                  <c:v>301.61235952377319</c:v>
                </c:pt>
                <c:pt idx="2543">
                  <c:v>301.96959352493292</c:v>
                </c:pt>
                <c:pt idx="2544">
                  <c:v>301.9697642326355</c:v>
                </c:pt>
                <c:pt idx="2545">
                  <c:v>301.96983575820917</c:v>
                </c:pt>
                <c:pt idx="2546">
                  <c:v>302.11162757873541</c:v>
                </c:pt>
                <c:pt idx="2547">
                  <c:v>302.35073208808899</c:v>
                </c:pt>
                <c:pt idx="2548">
                  <c:v>302.35089182853699</c:v>
                </c:pt>
                <c:pt idx="2549">
                  <c:v>302.42309784889221</c:v>
                </c:pt>
                <c:pt idx="2550">
                  <c:v>302.77097177505487</c:v>
                </c:pt>
                <c:pt idx="2551">
                  <c:v>302.77114534378052</c:v>
                </c:pt>
                <c:pt idx="2552">
                  <c:v>302.77408313751221</c:v>
                </c:pt>
                <c:pt idx="2553">
                  <c:v>302.88983297348022</c:v>
                </c:pt>
                <c:pt idx="2554">
                  <c:v>303.15422582626343</c:v>
                </c:pt>
                <c:pt idx="2555">
                  <c:v>303.15438151359558</c:v>
                </c:pt>
                <c:pt idx="2556">
                  <c:v>303.23764657974237</c:v>
                </c:pt>
                <c:pt idx="2557">
                  <c:v>303.6026611328125</c:v>
                </c:pt>
                <c:pt idx="2558">
                  <c:v>303.60283184051508</c:v>
                </c:pt>
                <c:pt idx="2559">
                  <c:v>303.60290431976318</c:v>
                </c:pt>
                <c:pt idx="2560">
                  <c:v>303.70042586326599</c:v>
                </c:pt>
                <c:pt idx="2561">
                  <c:v>304.03501272201538</c:v>
                </c:pt>
                <c:pt idx="2562">
                  <c:v>304.03530764579767</c:v>
                </c:pt>
                <c:pt idx="2563">
                  <c:v>304.04837656021118</c:v>
                </c:pt>
                <c:pt idx="2564">
                  <c:v>304.39673781394958</c:v>
                </c:pt>
                <c:pt idx="2565">
                  <c:v>304.39692974090582</c:v>
                </c:pt>
                <c:pt idx="2566">
                  <c:v>304.39828944206238</c:v>
                </c:pt>
                <c:pt idx="2567">
                  <c:v>304.54821681976318</c:v>
                </c:pt>
                <c:pt idx="2568">
                  <c:v>304.86355257034302</c:v>
                </c:pt>
                <c:pt idx="2569">
                  <c:v>304.86367678642267</c:v>
                </c:pt>
                <c:pt idx="2570">
                  <c:v>304.86405754089361</c:v>
                </c:pt>
                <c:pt idx="2571">
                  <c:v>305.19557976722717</c:v>
                </c:pt>
                <c:pt idx="2572">
                  <c:v>305.19578123092651</c:v>
                </c:pt>
                <c:pt idx="2573">
                  <c:v>305.20746970176702</c:v>
                </c:pt>
                <c:pt idx="2574">
                  <c:v>305.36217427253717</c:v>
                </c:pt>
                <c:pt idx="2575">
                  <c:v>305.60943841934198</c:v>
                </c:pt>
                <c:pt idx="2576">
                  <c:v>305.60956311225891</c:v>
                </c:pt>
                <c:pt idx="2577">
                  <c:v>305.67510795593262</c:v>
                </c:pt>
                <c:pt idx="2578">
                  <c:v>306.04704308509832</c:v>
                </c:pt>
                <c:pt idx="2579">
                  <c:v>306.04726147651672</c:v>
                </c:pt>
                <c:pt idx="2580">
                  <c:v>306.04733896255487</c:v>
                </c:pt>
                <c:pt idx="2581">
                  <c:v>306.13817882537842</c:v>
                </c:pt>
                <c:pt idx="2582">
                  <c:v>306.41108465194702</c:v>
                </c:pt>
                <c:pt idx="2583">
                  <c:v>306.41148352622992</c:v>
                </c:pt>
                <c:pt idx="2584">
                  <c:v>306.48627185821528</c:v>
                </c:pt>
                <c:pt idx="2585">
                  <c:v>307.05208659172058</c:v>
                </c:pt>
                <c:pt idx="2586">
                  <c:v>307.05259919166559</c:v>
                </c:pt>
                <c:pt idx="2587">
                  <c:v>307.0529100894928</c:v>
                </c:pt>
                <c:pt idx="2588">
                  <c:v>307.05313372612</c:v>
                </c:pt>
                <c:pt idx="2589">
                  <c:v>307.41381692886353</c:v>
                </c:pt>
                <c:pt idx="2590">
                  <c:v>307.41430020332342</c:v>
                </c:pt>
                <c:pt idx="2591">
                  <c:v>307.41459488868708</c:v>
                </c:pt>
                <c:pt idx="2592">
                  <c:v>307.73932337760931</c:v>
                </c:pt>
                <c:pt idx="2593">
                  <c:v>307.73968529701227</c:v>
                </c:pt>
                <c:pt idx="2594">
                  <c:v>307.73991060256958</c:v>
                </c:pt>
                <c:pt idx="2595">
                  <c:v>307.80050086975098</c:v>
                </c:pt>
                <c:pt idx="2596">
                  <c:v>308.08467721939093</c:v>
                </c:pt>
                <c:pt idx="2597">
                  <c:v>308.08505344390869</c:v>
                </c:pt>
                <c:pt idx="2598">
                  <c:v>308.11192655563349</c:v>
                </c:pt>
                <c:pt idx="2599">
                  <c:v>308.42454981803888</c:v>
                </c:pt>
                <c:pt idx="2600">
                  <c:v>308.42473244667048</c:v>
                </c:pt>
                <c:pt idx="2601">
                  <c:v>308.46010327339172</c:v>
                </c:pt>
                <c:pt idx="2602">
                  <c:v>308.57519102096558</c:v>
                </c:pt>
                <c:pt idx="2603">
                  <c:v>308.89700508117681</c:v>
                </c:pt>
                <c:pt idx="2604">
                  <c:v>308.89718914031982</c:v>
                </c:pt>
                <c:pt idx="2605">
                  <c:v>308.92254972457891</c:v>
                </c:pt>
                <c:pt idx="2606">
                  <c:v>309.24310779571528</c:v>
                </c:pt>
                <c:pt idx="2607">
                  <c:v>309.24338555335999</c:v>
                </c:pt>
                <c:pt idx="2608">
                  <c:v>309.27150440216059</c:v>
                </c:pt>
                <c:pt idx="2609">
                  <c:v>309.42584323883062</c:v>
                </c:pt>
                <c:pt idx="2610">
                  <c:v>309.7479407787323</c:v>
                </c:pt>
                <c:pt idx="2611">
                  <c:v>309.74821496009832</c:v>
                </c:pt>
                <c:pt idx="2612">
                  <c:v>309.74838399887079</c:v>
                </c:pt>
                <c:pt idx="2613">
                  <c:v>310.0572669506073</c:v>
                </c:pt>
                <c:pt idx="2614">
                  <c:v>310.05742239952087</c:v>
                </c:pt>
                <c:pt idx="2615">
                  <c:v>310.08574533462519</c:v>
                </c:pt>
                <c:pt idx="2616">
                  <c:v>310.20073986053472</c:v>
                </c:pt>
                <c:pt idx="2617">
                  <c:v>310.42521810531622</c:v>
                </c:pt>
                <c:pt idx="2618">
                  <c:v>310.43342542648321</c:v>
                </c:pt>
                <c:pt idx="2619">
                  <c:v>310.54936909675598</c:v>
                </c:pt>
                <c:pt idx="2620">
                  <c:v>310.93788075447083</c:v>
                </c:pt>
                <c:pt idx="2621">
                  <c:v>310.9380362033844</c:v>
                </c:pt>
                <c:pt idx="2622">
                  <c:v>310.93812704086298</c:v>
                </c:pt>
                <c:pt idx="2623">
                  <c:v>311.04582071304321</c:v>
                </c:pt>
                <c:pt idx="2624">
                  <c:v>311.31385946273798</c:v>
                </c:pt>
                <c:pt idx="2625">
                  <c:v>311.31411147117609</c:v>
                </c:pt>
                <c:pt idx="2626">
                  <c:v>311.36378788948059</c:v>
                </c:pt>
                <c:pt idx="2627">
                  <c:v>311.71586918830872</c:v>
                </c:pt>
                <c:pt idx="2628">
                  <c:v>311.71600770950317</c:v>
                </c:pt>
                <c:pt idx="2629">
                  <c:v>311.7160975933075</c:v>
                </c:pt>
                <c:pt idx="2630">
                  <c:v>311.82720470428472</c:v>
                </c:pt>
                <c:pt idx="2631">
                  <c:v>312.16455388069153</c:v>
                </c:pt>
                <c:pt idx="2632">
                  <c:v>312.16479253768921</c:v>
                </c:pt>
                <c:pt idx="2633">
                  <c:v>312.17519879341131</c:v>
                </c:pt>
                <c:pt idx="2634">
                  <c:v>312.61230134963989</c:v>
                </c:pt>
                <c:pt idx="2635">
                  <c:v>312.61245584487921</c:v>
                </c:pt>
                <c:pt idx="2636">
                  <c:v>312.61253595352167</c:v>
                </c:pt>
                <c:pt idx="2637">
                  <c:v>312.63707637786871</c:v>
                </c:pt>
                <c:pt idx="2638">
                  <c:v>312.97077465057367</c:v>
                </c:pt>
                <c:pt idx="2639">
                  <c:v>312.97117280960077</c:v>
                </c:pt>
                <c:pt idx="2640">
                  <c:v>312.98587012290949</c:v>
                </c:pt>
                <c:pt idx="2641">
                  <c:v>313.28965759277338</c:v>
                </c:pt>
                <c:pt idx="2642">
                  <c:v>313.28980922698969</c:v>
                </c:pt>
                <c:pt idx="2643">
                  <c:v>313.3341851234436</c:v>
                </c:pt>
                <c:pt idx="2644">
                  <c:v>313.47976136207581</c:v>
                </c:pt>
                <c:pt idx="2645">
                  <c:v>313.77994847297668</c:v>
                </c:pt>
                <c:pt idx="2646">
                  <c:v>313.78009247779852</c:v>
                </c:pt>
                <c:pt idx="2647">
                  <c:v>313.80033469200129</c:v>
                </c:pt>
                <c:pt idx="2648">
                  <c:v>314.18982672691351</c:v>
                </c:pt>
                <c:pt idx="2649">
                  <c:v>314.1899790763855</c:v>
                </c:pt>
                <c:pt idx="2650">
                  <c:v>314.19009685516357</c:v>
                </c:pt>
                <c:pt idx="2651">
                  <c:v>314.29315400123602</c:v>
                </c:pt>
                <c:pt idx="2652">
                  <c:v>314.54594564437872</c:v>
                </c:pt>
                <c:pt idx="2653">
                  <c:v>314.54609036445618</c:v>
                </c:pt>
                <c:pt idx="2654">
                  <c:v>314.61225128173828</c:v>
                </c:pt>
                <c:pt idx="2655">
                  <c:v>314.96538639068598</c:v>
                </c:pt>
                <c:pt idx="2656">
                  <c:v>314.96559381484991</c:v>
                </c:pt>
                <c:pt idx="2657">
                  <c:v>314.9695246219635</c:v>
                </c:pt>
                <c:pt idx="2658">
                  <c:v>315.10689330101007</c:v>
                </c:pt>
                <c:pt idx="2659">
                  <c:v>315.35064196586609</c:v>
                </c:pt>
                <c:pt idx="2660">
                  <c:v>315.35079002380371</c:v>
                </c:pt>
                <c:pt idx="2661">
                  <c:v>315.42705678939819</c:v>
                </c:pt>
                <c:pt idx="2662">
                  <c:v>315.77573108673101</c:v>
                </c:pt>
                <c:pt idx="2663">
                  <c:v>315.77590799331671</c:v>
                </c:pt>
                <c:pt idx="2664">
                  <c:v>315.7759895324707</c:v>
                </c:pt>
                <c:pt idx="2665">
                  <c:v>315.88984417915339</c:v>
                </c:pt>
                <c:pt idx="2666">
                  <c:v>316.20882534980768</c:v>
                </c:pt>
                <c:pt idx="2667">
                  <c:v>316.20898699760443</c:v>
                </c:pt>
                <c:pt idx="2668">
                  <c:v>316.23791122436518</c:v>
                </c:pt>
                <c:pt idx="2669">
                  <c:v>316.61641883850098</c:v>
                </c:pt>
                <c:pt idx="2670">
                  <c:v>316.61657190322882</c:v>
                </c:pt>
                <c:pt idx="2671">
                  <c:v>316.61668109893799</c:v>
                </c:pt>
                <c:pt idx="2672">
                  <c:v>316.70454621315002</c:v>
                </c:pt>
                <c:pt idx="2673">
                  <c:v>316.98752045631409</c:v>
                </c:pt>
                <c:pt idx="2674">
                  <c:v>316.98767185211182</c:v>
                </c:pt>
                <c:pt idx="2675">
                  <c:v>317.05690932273859</c:v>
                </c:pt>
                <c:pt idx="2676">
                  <c:v>317.31964778900152</c:v>
                </c:pt>
                <c:pt idx="2677">
                  <c:v>317.31981348991388</c:v>
                </c:pt>
                <c:pt idx="2678">
                  <c:v>317.40130305290222</c:v>
                </c:pt>
                <c:pt idx="2679">
                  <c:v>317.51590824127197</c:v>
                </c:pt>
                <c:pt idx="2680">
                  <c:v>317.79050540924072</c:v>
                </c:pt>
                <c:pt idx="2681">
                  <c:v>317.79066920280462</c:v>
                </c:pt>
                <c:pt idx="2682">
                  <c:v>317.87092757225042</c:v>
                </c:pt>
                <c:pt idx="2683">
                  <c:v>318.19293451309198</c:v>
                </c:pt>
                <c:pt idx="2684">
                  <c:v>318.19308519363398</c:v>
                </c:pt>
                <c:pt idx="2685">
                  <c:v>318.21135807037348</c:v>
                </c:pt>
                <c:pt idx="2686">
                  <c:v>318.3603949546814</c:v>
                </c:pt>
                <c:pt idx="2687">
                  <c:v>318.56200313568121</c:v>
                </c:pt>
                <c:pt idx="2688">
                  <c:v>318.57262086868292</c:v>
                </c:pt>
                <c:pt idx="2689">
                  <c:v>318.67559003829962</c:v>
                </c:pt>
                <c:pt idx="2690">
                  <c:v>319.03897595405579</c:v>
                </c:pt>
                <c:pt idx="2691">
                  <c:v>319.03916478157038</c:v>
                </c:pt>
                <c:pt idx="2692">
                  <c:v>319.03924465179438</c:v>
                </c:pt>
                <c:pt idx="2693">
                  <c:v>319.16547989845282</c:v>
                </c:pt>
                <c:pt idx="2694">
                  <c:v>319.47294020652771</c:v>
                </c:pt>
                <c:pt idx="2695">
                  <c:v>319.47306799888611</c:v>
                </c:pt>
                <c:pt idx="2696">
                  <c:v>319.48973321914667</c:v>
                </c:pt>
                <c:pt idx="2697">
                  <c:v>319.85421562194819</c:v>
                </c:pt>
                <c:pt idx="2698">
                  <c:v>319.85439395904541</c:v>
                </c:pt>
                <c:pt idx="2699">
                  <c:v>319.85447120666498</c:v>
                </c:pt>
                <c:pt idx="2700">
                  <c:v>319.98055839538569</c:v>
                </c:pt>
                <c:pt idx="2701">
                  <c:v>320.21228981018072</c:v>
                </c:pt>
                <c:pt idx="2702">
                  <c:v>320.21241879463201</c:v>
                </c:pt>
                <c:pt idx="2703">
                  <c:v>320.30109310150152</c:v>
                </c:pt>
                <c:pt idx="2704">
                  <c:v>320.6597216129303</c:v>
                </c:pt>
                <c:pt idx="2705">
                  <c:v>320.65992665290833</c:v>
                </c:pt>
                <c:pt idx="2706">
                  <c:v>320.659991979599</c:v>
                </c:pt>
                <c:pt idx="2707">
                  <c:v>320.7991099357605</c:v>
                </c:pt>
                <c:pt idx="2708">
                  <c:v>320.98613047599792</c:v>
                </c:pt>
                <c:pt idx="2709">
                  <c:v>320.99654579162598</c:v>
                </c:pt>
                <c:pt idx="2710">
                  <c:v>321.11678266525269</c:v>
                </c:pt>
                <c:pt idx="2711">
                  <c:v>321.41199898719788</c:v>
                </c:pt>
                <c:pt idx="2712">
                  <c:v>321.41225290298462</c:v>
                </c:pt>
                <c:pt idx="2713">
                  <c:v>321.4645938873291</c:v>
                </c:pt>
                <c:pt idx="2714">
                  <c:v>321.60984826087952</c:v>
                </c:pt>
                <c:pt idx="2715">
                  <c:v>321.83405947685242</c:v>
                </c:pt>
                <c:pt idx="2716">
                  <c:v>321.83419466018682</c:v>
                </c:pt>
                <c:pt idx="2717">
                  <c:v>321.92704248428339</c:v>
                </c:pt>
                <c:pt idx="2718">
                  <c:v>322.27529668807978</c:v>
                </c:pt>
                <c:pt idx="2719">
                  <c:v>322.27545833587652</c:v>
                </c:pt>
                <c:pt idx="2720">
                  <c:v>322.28488945960999</c:v>
                </c:pt>
                <c:pt idx="2721">
                  <c:v>322.39073753356928</c:v>
                </c:pt>
                <c:pt idx="2722">
                  <c:v>322.82931351661682</c:v>
                </c:pt>
                <c:pt idx="2723">
                  <c:v>322.82979798316961</c:v>
                </c:pt>
                <c:pt idx="2724">
                  <c:v>322.83002686500549</c:v>
                </c:pt>
                <c:pt idx="2725">
                  <c:v>323.17709469795233</c:v>
                </c:pt>
                <c:pt idx="2726">
                  <c:v>323.17724418640142</c:v>
                </c:pt>
                <c:pt idx="2727">
                  <c:v>323.17731308937073</c:v>
                </c:pt>
                <c:pt idx="2728">
                  <c:v>323.20939636230469</c:v>
                </c:pt>
                <c:pt idx="2729">
                  <c:v>323.41894602775568</c:v>
                </c:pt>
                <c:pt idx="2730">
                  <c:v>323.43808245658869</c:v>
                </c:pt>
                <c:pt idx="2731">
                  <c:v>323.55314540863043</c:v>
                </c:pt>
                <c:pt idx="2732">
                  <c:v>323.82587099075317</c:v>
                </c:pt>
                <c:pt idx="2733">
                  <c:v>323.82602119445801</c:v>
                </c:pt>
                <c:pt idx="2734">
                  <c:v>323.90126299858088</c:v>
                </c:pt>
                <c:pt idx="2735">
                  <c:v>324.04618167877197</c:v>
                </c:pt>
                <c:pt idx="2736">
                  <c:v>324.30688285827642</c:v>
                </c:pt>
                <c:pt idx="2737">
                  <c:v>324.30702590942383</c:v>
                </c:pt>
                <c:pt idx="2738">
                  <c:v>324.36403703689581</c:v>
                </c:pt>
                <c:pt idx="2739">
                  <c:v>324.69745922088617</c:v>
                </c:pt>
                <c:pt idx="2740">
                  <c:v>324.69764971733088</c:v>
                </c:pt>
                <c:pt idx="2741">
                  <c:v>324.71209239959722</c:v>
                </c:pt>
                <c:pt idx="2742">
                  <c:v>324.83106136322021</c:v>
                </c:pt>
                <c:pt idx="2743">
                  <c:v>325.17018413543701</c:v>
                </c:pt>
                <c:pt idx="2744">
                  <c:v>325.17059063911438</c:v>
                </c:pt>
                <c:pt idx="2745">
                  <c:v>325.18216776847839</c:v>
                </c:pt>
                <c:pt idx="2746">
                  <c:v>325.52417325973511</c:v>
                </c:pt>
                <c:pt idx="2747">
                  <c:v>325.5245156288147</c:v>
                </c:pt>
                <c:pt idx="2748">
                  <c:v>325.53743410110468</c:v>
                </c:pt>
                <c:pt idx="2749">
                  <c:v>325.67229437828058</c:v>
                </c:pt>
                <c:pt idx="2750">
                  <c:v>325.92708802223211</c:v>
                </c:pt>
                <c:pt idx="2751">
                  <c:v>325.92722582817078</c:v>
                </c:pt>
                <c:pt idx="2752">
                  <c:v>325.99071955680847</c:v>
                </c:pt>
                <c:pt idx="2753">
                  <c:v>326.33902978897089</c:v>
                </c:pt>
                <c:pt idx="2754">
                  <c:v>326.33918023109442</c:v>
                </c:pt>
                <c:pt idx="2755">
                  <c:v>326.3458104133606</c:v>
                </c:pt>
                <c:pt idx="2756">
                  <c:v>326.456463098526</c:v>
                </c:pt>
                <c:pt idx="2757">
                  <c:v>326.76852369308472</c:v>
                </c:pt>
                <c:pt idx="2758">
                  <c:v>326.76865386962891</c:v>
                </c:pt>
                <c:pt idx="2759">
                  <c:v>326.80507397651672</c:v>
                </c:pt>
                <c:pt idx="2760">
                  <c:v>327.08786058425898</c:v>
                </c:pt>
                <c:pt idx="2761">
                  <c:v>327.08811450004578</c:v>
                </c:pt>
                <c:pt idx="2762">
                  <c:v>327.1532199382782</c:v>
                </c:pt>
                <c:pt idx="2763">
                  <c:v>327.29752683639532</c:v>
                </c:pt>
                <c:pt idx="2764">
                  <c:v>327.55061817169189</c:v>
                </c:pt>
                <c:pt idx="2765">
                  <c:v>327.55086135864258</c:v>
                </c:pt>
                <c:pt idx="2766">
                  <c:v>327.62268853187561</c:v>
                </c:pt>
                <c:pt idx="2767">
                  <c:v>327.90503334999079</c:v>
                </c:pt>
                <c:pt idx="2768">
                  <c:v>327.90520429611212</c:v>
                </c:pt>
                <c:pt idx="2769">
                  <c:v>327.96355652809137</c:v>
                </c:pt>
                <c:pt idx="2770">
                  <c:v>328.11168527603149</c:v>
                </c:pt>
                <c:pt idx="2771">
                  <c:v>328.37058591842651</c:v>
                </c:pt>
                <c:pt idx="2772">
                  <c:v>328.37078809738159</c:v>
                </c:pt>
                <c:pt idx="2773">
                  <c:v>328.42649340629578</c:v>
                </c:pt>
                <c:pt idx="2774">
                  <c:v>328.84117007255549</c:v>
                </c:pt>
                <c:pt idx="2775">
                  <c:v>328.84137725830078</c:v>
                </c:pt>
                <c:pt idx="2776">
                  <c:v>328.84146642684942</c:v>
                </c:pt>
                <c:pt idx="2777">
                  <c:v>328.89437222480768</c:v>
                </c:pt>
                <c:pt idx="2778">
                  <c:v>329.23429989814758</c:v>
                </c:pt>
                <c:pt idx="2779">
                  <c:v>329.23447799682617</c:v>
                </c:pt>
                <c:pt idx="2780">
                  <c:v>329.24175000190729</c:v>
                </c:pt>
                <c:pt idx="2781">
                  <c:v>329.51491212844849</c:v>
                </c:pt>
                <c:pt idx="2782">
                  <c:v>329.51509428024292</c:v>
                </c:pt>
                <c:pt idx="2783">
                  <c:v>329.59030866622919</c:v>
                </c:pt>
                <c:pt idx="2784">
                  <c:v>329.73616600036621</c:v>
                </c:pt>
                <c:pt idx="2785">
                  <c:v>329.98413252830511</c:v>
                </c:pt>
                <c:pt idx="2786">
                  <c:v>329.98426961898798</c:v>
                </c:pt>
                <c:pt idx="2787">
                  <c:v>330.05304360389709</c:v>
                </c:pt>
                <c:pt idx="2788">
                  <c:v>330.37618374824518</c:v>
                </c:pt>
                <c:pt idx="2789">
                  <c:v>330.37638592720032</c:v>
                </c:pt>
                <c:pt idx="2790">
                  <c:v>330.40105652809137</c:v>
                </c:pt>
                <c:pt idx="2791">
                  <c:v>330.55198979377752</c:v>
                </c:pt>
                <c:pt idx="2792">
                  <c:v>330.79041624069208</c:v>
                </c:pt>
                <c:pt idx="2793">
                  <c:v>330.79059624671942</c:v>
                </c:pt>
                <c:pt idx="2794">
                  <c:v>330.86841750144958</c:v>
                </c:pt>
                <c:pt idx="2795">
                  <c:v>331.19406485557562</c:v>
                </c:pt>
                <c:pt idx="2796">
                  <c:v>331.19427299499512</c:v>
                </c:pt>
                <c:pt idx="2797">
                  <c:v>331.21570873260498</c:v>
                </c:pt>
                <c:pt idx="2798">
                  <c:v>331.36138534545898</c:v>
                </c:pt>
                <c:pt idx="2799">
                  <c:v>331.64755892753601</c:v>
                </c:pt>
                <c:pt idx="2800">
                  <c:v>331.64777374267578</c:v>
                </c:pt>
                <c:pt idx="2801">
                  <c:v>331.67851853370672</c:v>
                </c:pt>
                <c:pt idx="2802">
                  <c:v>331.99416780471802</c:v>
                </c:pt>
                <c:pt idx="2803">
                  <c:v>331.99441766738892</c:v>
                </c:pt>
                <c:pt idx="2804">
                  <c:v>332.02671575546259</c:v>
                </c:pt>
                <c:pt idx="2805">
                  <c:v>332.33847951889038</c:v>
                </c:pt>
                <c:pt idx="2806">
                  <c:v>332.33870100975042</c:v>
                </c:pt>
                <c:pt idx="2807">
                  <c:v>332.37582278251648</c:v>
                </c:pt>
                <c:pt idx="2808">
                  <c:v>332.50023436546331</c:v>
                </c:pt>
                <c:pt idx="2809">
                  <c:v>332.78856039047241</c:v>
                </c:pt>
                <c:pt idx="2810">
                  <c:v>332.78872656822199</c:v>
                </c:pt>
                <c:pt idx="2811">
                  <c:v>332.8421938419342</c:v>
                </c:pt>
                <c:pt idx="2812">
                  <c:v>332.98544836044312</c:v>
                </c:pt>
                <c:pt idx="2813">
                  <c:v>333.22848296165472</c:v>
                </c:pt>
                <c:pt idx="2814">
                  <c:v>333.22860741615301</c:v>
                </c:pt>
                <c:pt idx="2815">
                  <c:v>333.30563735961908</c:v>
                </c:pt>
                <c:pt idx="2816">
                  <c:v>333.72970819473272</c:v>
                </c:pt>
                <c:pt idx="2817">
                  <c:v>333.72988510131842</c:v>
                </c:pt>
                <c:pt idx="2818">
                  <c:v>333.72997403144842</c:v>
                </c:pt>
                <c:pt idx="2819">
                  <c:v>333.78279972076422</c:v>
                </c:pt>
                <c:pt idx="2820">
                  <c:v>333.97034502029419</c:v>
                </c:pt>
                <c:pt idx="2821">
                  <c:v>334.00193381309509</c:v>
                </c:pt>
                <c:pt idx="2822">
                  <c:v>334.11994695663452</c:v>
                </c:pt>
                <c:pt idx="2823">
                  <c:v>334.48024106025701</c:v>
                </c:pt>
                <c:pt idx="2824">
                  <c:v>334.4804208278656</c:v>
                </c:pt>
                <c:pt idx="2825">
                  <c:v>334.48051476478582</c:v>
                </c:pt>
                <c:pt idx="2826">
                  <c:v>334.81138229370117</c:v>
                </c:pt>
                <c:pt idx="2827">
                  <c:v>334.8115930557251</c:v>
                </c:pt>
                <c:pt idx="2828">
                  <c:v>334.81823062896729</c:v>
                </c:pt>
                <c:pt idx="2829">
                  <c:v>334.93169403076172</c:v>
                </c:pt>
                <c:pt idx="2830">
                  <c:v>335.31363606452942</c:v>
                </c:pt>
                <c:pt idx="2831">
                  <c:v>335.31382775306702</c:v>
                </c:pt>
                <c:pt idx="2832">
                  <c:v>335.31391310691828</c:v>
                </c:pt>
                <c:pt idx="2833">
                  <c:v>335.42739939689642</c:v>
                </c:pt>
                <c:pt idx="2834">
                  <c:v>335.70020461082458</c:v>
                </c:pt>
                <c:pt idx="2835">
                  <c:v>335.70035839080811</c:v>
                </c:pt>
                <c:pt idx="2836">
                  <c:v>335.74610352516169</c:v>
                </c:pt>
                <c:pt idx="2837">
                  <c:v>336.10094976425171</c:v>
                </c:pt>
                <c:pt idx="2838">
                  <c:v>336.10122585296631</c:v>
                </c:pt>
                <c:pt idx="2839">
                  <c:v>336.10133790969849</c:v>
                </c:pt>
                <c:pt idx="2840">
                  <c:v>336.45487570762629</c:v>
                </c:pt>
                <c:pt idx="2841">
                  <c:v>336.45507383346558</c:v>
                </c:pt>
                <c:pt idx="2842">
                  <c:v>336.45515632629389</c:v>
                </c:pt>
                <c:pt idx="2843">
                  <c:v>336.55791997909552</c:v>
                </c:pt>
                <c:pt idx="2844">
                  <c:v>337.03421926498407</c:v>
                </c:pt>
                <c:pt idx="2845">
                  <c:v>337.03442049026489</c:v>
                </c:pt>
                <c:pt idx="2846">
                  <c:v>337.03448247909552</c:v>
                </c:pt>
                <c:pt idx="2847">
                  <c:v>337.03474044799799</c:v>
                </c:pt>
                <c:pt idx="2848">
                  <c:v>337.36413860321039</c:v>
                </c:pt>
                <c:pt idx="2849">
                  <c:v>337.36436533927917</c:v>
                </c:pt>
                <c:pt idx="2850">
                  <c:v>337.37203526496887</c:v>
                </c:pt>
                <c:pt idx="2851">
                  <c:v>337.68126392364502</c:v>
                </c:pt>
                <c:pt idx="2852">
                  <c:v>337.68142366409302</c:v>
                </c:pt>
                <c:pt idx="2853">
                  <c:v>337.72052979469299</c:v>
                </c:pt>
                <c:pt idx="2854">
                  <c:v>337.86543583869928</c:v>
                </c:pt>
                <c:pt idx="2855">
                  <c:v>338.15757775306702</c:v>
                </c:pt>
                <c:pt idx="2856">
                  <c:v>338.15772604942322</c:v>
                </c:pt>
                <c:pt idx="2857">
                  <c:v>338.18818378448492</c:v>
                </c:pt>
                <c:pt idx="2858">
                  <c:v>338.50222635269171</c:v>
                </c:pt>
                <c:pt idx="2859">
                  <c:v>338.50240588188171</c:v>
                </c:pt>
                <c:pt idx="2860">
                  <c:v>338.53114557266241</c:v>
                </c:pt>
                <c:pt idx="2861">
                  <c:v>338.67395377159119</c:v>
                </c:pt>
                <c:pt idx="2862">
                  <c:v>338.96990942955023</c:v>
                </c:pt>
                <c:pt idx="2863">
                  <c:v>338.97017598152161</c:v>
                </c:pt>
                <c:pt idx="2864">
                  <c:v>339.00303173065191</c:v>
                </c:pt>
                <c:pt idx="2865">
                  <c:v>339.36789894103998</c:v>
                </c:pt>
                <c:pt idx="2866">
                  <c:v>339.3680579662323</c:v>
                </c:pt>
                <c:pt idx="2867">
                  <c:v>339.36813902854919</c:v>
                </c:pt>
                <c:pt idx="2868">
                  <c:v>339.79751372337341</c:v>
                </c:pt>
                <c:pt idx="2869">
                  <c:v>339.79786348342901</c:v>
                </c:pt>
                <c:pt idx="2870">
                  <c:v>339.79805660247803</c:v>
                </c:pt>
                <c:pt idx="2871">
                  <c:v>339.81150150299072</c:v>
                </c:pt>
                <c:pt idx="2872">
                  <c:v>340.11524748802191</c:v>
                </c:pt>
                <c:pt idx="2873">
                  <c:v>340.11553549766541</c:v>
                </c:pt>
                <c:pt idx="2874">
                  <c:v>340.15683388710022</c:v>
                </c:pt>
                <c:pt idx="2875">
                  <c:v>340.30224847793579</c:v>
                </c:pt>
                <c:pt idx="2876">
                  <c:v>340.55896425247192</c:v>
                </c:pt>
                <c:pt idx="2877">
                  <c:v>340.55911254882813</c:v>
                </c:pt>
                <c:pt idx="2878">
                  <c:v>340.62484169006348</c:v>
                </c:pt>
                <c:pt idx="2879">
                  <c:v>341.02446103096008</c:v>
                </c:pt>
                <c:pt idx="2880">
                  <c:v>341.02467799186712</c:v>
                </c:pt>
                <c:pt idx="2881">
                  <c:v>341.0247745513916</c:v>
                </c:pt>
                <c:pt idx="2882">
                  <c:v>341.09136319160461</c:v>
                </c:pt>
                <c:pt idx="2883">
                  <c:v>341.26498198509222</c:v>
                </c:pt>
                <c:pt idx="2884">
                  <c:v>341.32010293006903</c:v>
                </c:pt>
                <c:pt idx="2885">
                  <c:v>341.4381856918335</c:v>
                </c:pt>
                <c:pt idx="2886">
                  <c:v>341.76839542388922</c:v>
                </c:pt>
                <c:pt idx="2887">
                  <c:v>341.76855134963989</c:v>
                </c:pt>
                <c:pt idx="2888">
                  <c:v>341.78316617012018</c:v>
                </c:pt>
                <c:pt idx="2889">
                  <c:v>342.14433455467218</c:v>
                </c:pt>
                <c:pt idx="2890">
                  <c:v>342.14452958106989</c:v>
                </c:pt>
                <c:pt idx="2891">
                  <c:v>342.14463090896612</c:v>
                </c:pt>
                <c:pt idx="2892">
                  <c:v>342.25085425376892</c:v>
                </c:pt>
                <c:pt idx="2893">
                  <c:v>342.65521478652948</c:v>
                </c:pt>
                <c:pt idx="2894">
                  <c:v>342.65542554855352</c:v>
                </c:pt>
                <c:pt idx="2895">
                  <c:v>342.65551233291632</c:v>
                </c:pt>
                <c:pt idx="2896">
                  <c:v>342.74745225906372</c:v>
                </c:pt>
                <c:pt idx="2897">
                  <c:v>342.97964930534363</c:v>
                </c:pt>
                <c:pt idx="2898">
                  <c:v>342.97987532615662</c:v>
                </c:pt>
                <c:pt idx="2899">
                  <c:v>343.06207609176641</c:v>
                </c:pt>
                <c:pt idx="2900">
                  <c:v>343.34698390960688</c:v>
                </c:pt>
                <c:pt idx="2901">
                  <c:v>343.34724569320679</c:v>
                </c:pt>
                <c:pt idx="2902">
                  <c:v>343.4096736907959</c:v>
                </c:pt>
                <c:pt idx="2903">
                  <c:v>343.52860593795782</c:v>
                </c:pt>
                <c:pt idx="2904">
                  <c:v>343.84023833274841</c:v>
                </c:pt>
                <c:pt idx="2905">
                  <c:v>343.84057402610779</c:v>
                </c:pt>
                <c:pt idx="2906">
                  <c:v>343.87690854072571</c:v>
                </c:pt>
                <c:pt idx="2907">
                  <c:v>344.18452954292297</c:v>
                </c:pt>
                <c:pt idx="2908">
                  <c:v>344.18474173545837</c:v>
                </c:pt>
                <c:pt idx="2909">
                  <c:v>344.22404837608337</c:v>
                </c:pt>
                <c:pt idx="2910">
                  <c:v>344.37341713905329</c:v>
                </c:pt>
                <c:pt idx="2911">
                  <c:v>344.66222357749939</c:v>
                </c:pt>
                <c:pt idx="2912">
                  <c:v>344.66241812705988</c:v>
                </c:pt>
                <c:pt idx="2913">
                  <c:v>344.6880407333374</c:v>
                </c:pt>
                <c:pt idx="2914">
                  <c:v>345.03384733200068</c:v>
                </c:pt>
                <c:pt idx="2915">
                  <c:v>345.03414845466608</c:v>
                </c:pt>
                <c:pt idx="2916">
                  <c:v>345.04485273361212</c:v>
                </c:pt>
                <c:pt idx="2917">
                  <c:v>345.15454244613647</c:v>
                </c:pt>
                <c:pt idx="2918">
                  <c:v>345.46797490119928</c:v>
                </c:pt>
                <c:pt idx="2919">
                  <c:v>345.46815967559809</c:v>
                </c:pt>
                <c:pt idx="2920">
                  <c:v>345.50257730484009</c:v>
                </c:pt>
                <c:pt idx="2921">
                  <c:v>345.909996509552</c:v>
                </c:pt>
                <c:pt idx="2922">
                  <c:v>345.91020846366882</c:v>
                </c:pt>
                <c:pt idx="2923">
                  <c:v>345.91030550003052</c:v>
                </c:pt>
                <c:pt idx="2924">
                  <c:v>345.96587800979609</c:v>
                </c:pt>
                <c:pt idx="2925">
                  <c:v>346.25187206268311</c:v>
                </c:pt>
                <c:pt idx="2926">
                  <c:v>346.25206661224371</c:v>
                </c:pt>
                <c:pt idx="2927">
                  <c:v>346.31398105621338</c:v>
                </c:pt>
                <c:pt idx="2928">
                  <c:v>346.75438356399542</c:v>
                </c:pt>
                <c:pt idx="2929">
                  <c:v>346.75454950332642</c:v>
                </c:pt>
                <c:pt idx="2930">
                  <c:v>346.75465679168701</c:v>
                </c:pt>
                <c:pt idx="2931">
                  <c:v>346.78000164031982</c:v>
                </c:pt>
                <c:pt idx="2932">
                  <c:v>347.10471081733698</c:v>
                </c:pt>
                <c:pt idx="2933">
                  <c:v>347.10488152503967</c:v>
                </c:pt>
                <c:pt idx="2934">
                  <c:v>347.12871193885798</c:v>
                </c:pt>
                <c:pt idx="2935">
                  <c:v>347.5254967212677</c:v>
                </c:pt>
                <c:pt idx="2936">
                  <c:v>347.52570986747742</c:v>
                </c:pt>
                <c:pt idx="2937">
                  <c:v>347.52580547332758</c:v>
                </c:pt>
                <c:pt idx="2938">
                  <c:v>347.59187698364258</c:v>
                </c:pt>
                <c:pt idx="2939">
                  <c:v>347.86350464820862</c:v>
                </c:pt>
                <c:pt idx="2940">
                  <c:v>347.86367702484131</c:v>
                </c:pt>
                <c:pt idx="2941">
                  <c:v>347.93992567062378</c:v>
                </c:pt>
                <c:pt idx="2942">
                  <c:v>348.30844521522522</c:v>
                </c:pt>
                <c:pt idx="2943">
                  <c:v>348.30869340896612</c:v>
                </c:pt>
                <c:pt idx="2944">
                  <c:v>348.30883717536932</c:v>
                </c:pt>
                <c:pt idx="2945">
                  <c:v>348.40611600875849</c:v>
                </c:pt>
                <c:pt idx="2946">
                  <c:v>348.63141012191772</c:v>
                </c:pt>
                <c:pt idx="2947">
                  <c:v>348.63917541503912</c:v>
                </c:pt>
                <c:pt idx="2948">
                  <c:v>348.755042552948</c:v>
                </c:pt>
                <c:pt idx="2949">
                  <c:v>349.15688896179199</c:v>
                </c:pt>
                <c:pt idx="2950">
                  <c:v>349.15725493431091</c:v>
                </c:pt>
                <c:pt idx="2951">
                  <c:v>349.15746259689331</c:v>
                </c:pt>
                <c:pt idx="2952">
                  <c:v>349.21793532371521</c:v>
                </c:pt>
                <c:pt idx="2953">
                  <c:v>349.55744504928589</c:v>
                </c:pt>
                <c:pt idx="2954">
                  <c:v>349.55762195587158</c:v>
                </c:pt>
                <c:pt idx="2955">
                  <c:v>349.5649721622467</c:v>
                </c:pt>
                <c:pt idx="2956">
                  <c:v>349.97813200950623</c:v>
                </c:pt>
                <c:pt idx="2957">
                  <c:v>349.97841358184809</c:v>
                </c:pt>
                <c:pt idx="2958">
                  <c:v>349.97851204872131</c:v>
                </c:pt>
                <c:pt idx="2959">
                  <c:v>350.0318078994751</c:v>
                </c:pt>
                <c:pt idx="2960">
                  <c:v>350.32339596748352</c:v>
                </c:pt>
                <c:pt idx="2961">
                  <c:v>350.32357621192932</c:v>
                </c:pt>
                <c:pt idx="2962">
                  <c:v>350.38133883476257</c:v>
                </c:pt>
                <c:pt idx="2963">
                  <c:v>350.773845911026</c:v>
                </c:pt>
                <c:pt idx="2964">
                  <c:v>350.77403450012213</c:v>
                </c:pt>
                <c:pt idx="2965">
                  <c:v>350.77413082122803</c:v>
                </c:pt>
                <c:pt idx="2966">
                  <c:v>350.8439667224884</c:v>
                </c:pt>
                <c:pt idx="2967">
                  <c:v>351.11055040359503</c:v>
                </c:pt>
                <c:pt idx="2968">
                  <c:v>351.11072540283197</c:v>
                </c:pt>
                <c:pt idx="2969">
                  <c:v>351.19550824165339</c:v>
                </c:pt>
                <c:pt idx="2970">
                  <c:v>351.51407814025879</c:v>
                </c:pt>
                <c:pt idx="2971">
                  <c:v>351.51435971260071</c:v>
                </c:pt>
                <c:pt idx="2972">
                  <c:v>351.5431489944458</c:v>
                </c:pt>
                <c:pt idx="2973">
                  <c:v>351.65880179405212</c:v>
                </c:pt>
                <c:pt idx="2974">
                  <c:v>351.98587107658392</c:v>
                </c:pt>
                <c:pt idx="2975">
                  <c:v>351.98609471321112</c:v>
                </c:pt>
                <c:pt idx="2976">
                  <c:v>352.00732135772711</c:v>
                </c:pt>
                <c:pt idx="2977">
                  <c:v>352.40712475776672</c:v>
                </c:pt>
                <c:pt idx="2978">
                  <c:v>352.40737628936768</c:v>
                </c:pt>
                <c:pt idx="2979">
                  <c:v>352.4074821472168</c:v>
                </c:pt>
                <c:pt idx="2980">
                  <c:v>352.4732449054718</c:v>
                </c:pt>
                <c:pt idx="2981">
                  <c:v>352.82169127464289</c:v>
                </c:pt>
                <c:pt idx="2982">
                  <c:v>352.82187271118158</c:v>
                </c:pt>
                <c:pt idx="2983">
                  <c:v>352.8304123878479</c:v>
                </c:pt>
                <c:pt idx="2984">
                  <c:v>353.11640954017639</c:v>
                </c:pt>
                <c:pt idx="2985">
                  <c:v>353.11656785011292</c:v>
                </c:pt>
                <c:pt idx="2986">
                  <c:v>353.17020702362061</c:v>
                </c:pt>
                <c:pt idx="2987">
                  <c:v>353.28429818153381</c:v>
                </c:pt>
                <c:pt idx="2988">
                  <c:v>353.76775097846979</c:v>
                </c:pt>
                <c:pt idx="2989">
                  <c:v>353.76794409751892</c:v>
                </c:pt>
                <c:pt idx="2990">
                  <c:v>353.76804900169373</c:v>
                </c:pt>
                <c:pt idx="2991">
                  <c:v>353.76814198493958</c:v>
                </c:pt>
                <c:pt idx="2992">
                  <c:v>354.01717209815979</c:v>
                </c:pt>
                <c:pt idx="2993">
                  <c:v>354.01737141609192</c:v>
                </c:pt>
                <c:pt idx="2994">
                  <c:v>354.09573268890381</c:v>
                </c:pt>
                <c:pt idx="2995">
                  <c:v>354.39978337287903</c:v>
                </c:pt>
                <c:pt idx="2996">
                  <c:v>354.40002059936518</c:v>
                </c:pt>
                <c:pt idx="2997">
                  <c:v>354.44396471977228</c:v>
                </c:pt>
                <c:pt idx="2998">
                  <c:v>354.58570885658258</c:v>
                </c:pt>
                <c:pt idx="2999">
                  <c:v>354.81356382370001</c:v>
                </c:pt>
                <c:pt idx="3000">
                  <c:v>354.81408596038818</c:v>
                </c:pt>
                <c:pt idx="3001">
                  <c:v>354.91085863113398</c:v>
                </c:pt>
                <c:pt idx="3002">
                  <c:v>355.24783897399902</c:v>
                </c:pt>
                <c:pt idx="3003">
                  <c:v>355.24837613105768</c:v>
                </c:pt>
                <c:pt idx="3004">
                  <c:v>355.27174949646002</c:v>
                </c:pt>
                <c:pt idx="3005">
                  <c:v>355.67182660102839</c:v>
                </c:pt>
                <c:pt idx="3006">
                  <c:v>355.67209076881409</c:v>
                </c:pt>
                <c:pt idx="3007">
                  <c:v>355.67222762107849</c:v>
                </c:pt>
                <c:pt idx="3008">
                  <c:v>355.72205805778498</c:v>
                </c:pt>
                <c:pt idx="3009">
                  <c:v>356.02913665771479</c:v>
                </c:pt>
                <c:pt idx="3010">
                  <c:v>356.02940726280212</c:v>
                </c:pt>
                <c:pt idx="3011">
                  <c:v>356.07952332496637</c:v>
                </c:pt>
                <c:pt idx="3012">
                  <c:v>356.47409415245062</c:v>
                </c:pt>
                <c:pt idx="3013">
                  <c:v>356.47425889968872</c:v>
                </c:pt>
                <c:pt idx="3014">
                  <c:v>356.4743332862854</c:v>
                </c:pt>
                <c:pt idx="3015">
                  <c:v>356.53662490844732</c:v>
                </c:pt>
                <c:pt idx="3016">
                  <c:v>356.89070892333979</c:v>
                </c:pt>
                <c:pt idx="3017">
                  <c:v>356.89089393615723</c:v>
                </c:pt>
                <c:pt idx="3018">
                  <c:v>356.89097809791559</c:v>
                </c:pt>
                <c:pt idx="3019">
                  <c:v>357.23845028877258</c:v>
                </c:pt>
                <c:pt idx="3020">
                  <c:v>357.2386953830719</c:v>
                </c:pt>
                <c:pt idx="3021">
                  <c:v>357.23886013031012</c:v>
                </c:pt>
                <c:pt idx="3022">
                  <c:v>357.34827876090998</c:v>
                </c:pt>
                <c:pt idx="3023">
                  <c:v>357.63706851005549</c:v>
                </c:pt>
                <c:pt idx="3024">
                  <c:v>357.63722777366638</c:v>
                </c:pt>
                <c:pt idx="3025">
                  <c:v>357.69589304924011</c:v>
                </c:pt>
                <c:pt idx="3026">
                  <c:v>358.19173574447632</c:v>
                </c:pt>
                <c:pt idx="3027">
                  <c:v>358.19195747375488</c:v>
                </c:pt>
                <c:pt idx="3028">
                  <c:v>358.19206166267401</c:v>
                </c:pt>
                <c:pt idx="3029">
                  <c:v>358.19213366508478</c:v>
                </c:pt>
                <c:pt idx="3030">
                  <c:v>358.49045491218573</c:v>
                </c:pt>
                <c:pt idx="3031">
                  <c:v>358.49061465263372</c:v>
                </c:pt>
                <c:pt idx="3032">
                  <c:v>358.51082468032843</c:v>
                </c:pt>
                <c:pt idx="3033">
                  <c:v>358.95373821258539</c:v>
                </c:pt>
                <c:pt idx="3034">
                  <c:v>358.95394515991211</c:v>
                </c:pt>
                <c:pt idx="3035">
                  <c:v>358.95402336120611</c:v>
                </c:pt>
                <c:pt idx="3036">
                  <c:v>358.97380018234247</c:v>
                </c:pt>
                <c:pt idx="3037">
                  <c:v>359.31098651885992</c:v>
                </c:pt>
                <c:pt idx="3038">
                  <c:v>359.31117033958441</c:v>
                </c:pt>
                <c:pt idx="3039">
                  <c:v>359.32117295265198</c:v>
                </c:pt>
                <c:pt idx="3040">
                  <c:v>359.47129607200623</c:v>
                </c:pt>
                <c:pt idx="3041">
                  <c:v>359.70616722106928</c:v>
                </c:pt>
                <c:pt idx="3042">
                  <c:v>359.70631718635559</c:v>
                </c:pt>
                <c:pt idx="3043">
                  <c:v>359.78875350952148</c:v>
                </c:pt>
                <c:pt idx="3044">
                  <c:v>360.16005825996399</c:v>
                </c:pt>
                <c:pt idx="3045">
                  <c:v>360.16031932830811</c:v>
                </c:pt>
                <c:pt idx="3046">
                  <c:v>360.16044950485229</c:v>
                </c:pt>
                <c:pt idx="3047">
                  <c:v>360.25190353393549</c:v>
                </c:pt>
                <c:pt idx="3048">
                  <c:v>360.59982442855829</c:v>
                </c:pt>
                <c:pt idx="3049">
                  <c:v>360.59998035430908</c:v>
                </c:pt>
                <c:pt idx="3050">
                  <c:v>360.60305070877081</c:v>
                </c:pt>
                <c:pt idx="3051">
                  <c:v>360.94624543190002</c:v>
                </c:pt>
                <c:pt idx="3052">
                  <c:v>360.94639277458191</c:v>
                </c:pt>
                <c:pt idx="3053">
                  <c:v>360.95345258712769</c:v>
                </c:pt>
                <c:pt idx="3054">
                  <c:v>361.09405088424683</c:v>
                </c:pt>
                <c:pt idx="3055">
                  <c:v>361.36868119239813</c:v>
                </c:pt>
                <c:pt idx="3056">
                  <c:v>361.36895489692688</c:v>
                </c:pt>
                <c:pt idx="3057">
                  <c:v>361.41420340538019</c:v>
                </c:pt>
                <c:pt idx="3058">
                  <c:v>361.76989936828608</c:v>
                </c:pt>
                <c:pt idx="3059">
                  <c:v>361.77004718780518</c:v>
                </c:pt>
                <c:pt idx="3060">
                  <c:v>361.77012777328491</c:v>
                </c:pt>
                <c:pt idx="3061">
                  <c:v>361.87753987312323</c:v>
                </c:pt>
                <c:pt idx="3062">
                  <c:v>362.17462539672852</c:v>
                </c:pt>
                <c:pt idx="3063">
                  <c:v>362.17480087280268</c:v>
                </c:pt>
                <c:pt idx="3064">
                  <c:v>362.22607421875</c:v>
                </c:pt>
                <c:pt idx="3065">
                  <c:v>362.54286432266241</c:v>
                </c:pt>
                <c:pt idx="3066">
                  <c:v>362.54300928115839</c:v>
                </c:pt>
                <c:pt idx="3067">
                  <c:v>362.57343626022339</c:v>
                </c:pt>
                <c:pt idx="3068">
                  <c:v>362.7191801071167</c:v>
                </c:pt>
                <c:pt idx="3069">
                  <c:v>363.05125403404242</c:v>
                </c:pt>
                <c:pt idx="3070">
                  <c:v>363.05139374732971</c:v>
                </c:pt>
                <c:pt idx="3071">
                  <c:v>363.05147314071661</c:v>
                </c:pt>
                <c:pt idx="3072">
                  <c:v>363.38322401046747</c:v>
                </c:pt>
                <c:pt idx="3073">
                  <c:v>363.38335776329041</c:v>
                </c:pt>
                <c:pt idx="3074">
                  <c:v>363.39029622077942</c:v>
                </c:pt>
                <c:pt idx="3075">
                  <c:v>363.50419020652771</c:v>
                </c:pt>
                <c:pt idx="3076">
                  <c:v>363.80382180213928</c:v>
                </c:pt>
                <c:pt idx="3077">
                  <c:v>363.80395746231079</c:v>
                </c:pt>
                <c:pt idx="3078">
                  <c:v>363.8517439365387</c:v>
                </c:pt>
                <c:pt idx="3079">
                  <c:v>364.17179918289179</c:v>
                </c:pt>
                <c:pt idx="3080">
                  <c:v>364.17203068733221</c:v>
                </c:pt>
                <c:pt idx="3081">
                  <c:v>364.20013666152948</c:v>
                </c:pt>
                <c:pt idx="3082">
                  <c:v>364.35125732421881</c:v>
                </c:pt>
                <c:pt idx="3083">
                  <c:v>364.60376739501947</c:v>
                </c:pt>
                <c:pt idx="3084">
                  <c:v>364.6039183139801</c:v>
                </c:pt>
                <c:pt idx="3085">
                  <c:v>364.66673231124878</c:v>
                </c:pt>
                <c:pt idx="3086">
                  <c:v>365.16762757301331</c:v>
                </c:pt>
                <c:pt idx="3087">
                  <c:v>365.16811466217041</c:v>
                </c:pt>
                <c:pt idx="3088">
                  <c:v>365.1684353351593</c:v>
                </c:pt>
                <c:pt idx="3089">
                  <c:v>365.16868019103998</c:v>
                </c:pt>
                <c:pt idx="3090">
                  <c:v>365.51238322258001</c:v>
                </c:pt>
                <c:pt idx="3091">
                  <c:v>365.5125732421875</c:v>
                </c:pt>
                <c:pt idx="3092">
                  <c:v>365.5126485824585</c:v>
                </c:pt>
                <c:pt idx="3093">
                  <c:v>365.89313292503363</c:v>
                </c:pt>
                <c:pt idx="3094">
                  <c:v>365.8936653137207</c:v>
                </c:pt>
                <c:pt idx="3095">
                  <c:v>365.89398765563959</c:v>
                </c:pt>
                <c:pt idx="3096">
                  <c:v>365.97490453720093</c:v>
                </c:pt>
                <c:pt idx="3097">
                  <c:v>366.19333577156073</c:v>
                </c:pt>
                <c:pt idx="3098">
                  <c:v>366.19348812103271</c:v>
                </c:pt>
                <c:pt idx="3099">
                  <c:v>366.29290056228638</c:v>
                </c:pt>
                <c:pt idx="3100">
                  <c:v>366.65670990943909</c:v>
                </c:pt>
                <c:pt idx="3101">
                  <c:v>366.65687012672419</c:v>
                </c:pt>
                <c:pt idx="3102">
                  <c:v>366.65697360038757</c:v>
                </c:pt>
                <c:pt idx="3103">
                  <c:v>366.78564691543579</c:v>
                </c:pt>
                <c:pt idx="3104">
                  <c:v>367.1110668182373</c:v>
                </c:pt>
                <c:pt idx="3105">
                  <c:v>367.1113383769989</c:v>
                </c:pt>
                <c:pt idx="3106">
                  <c:v>367.11772179603582</c:v>
                </c:pt>
                <c:pt idx="3107">
                  <c:v>367.46848797798162</c:v>
                </c:pt>
                <c:pt idx="3108">
                  <c:v>367.46865367889399</c:v>
                </c:pt>
                <c:pt idx="3109">
                  <c:v>367.46876263618469</c:v>
                </c:pt>
                <c:pt idx="3110">
                  <c:v>367.85719871521002</c:v>
                </c:pt>
                <c:pt idx="3111">
                  <c:v>367.8573625087738</c:v>
                </c:pt>
                <c:pt idx="3112">
                  <c:v>367.85744881629938</c:v>
                </c:pt>
                <c:pt idx="3113">
                  <c:v>367.918860912323</c:v>
                </c:pt>
                <c:pt idx="3114">
                  <c:v>368.26544833183289</c:v>
                </c:pt>
                <c:pt idx="3115">
                  <c:v>368.26564598083502</c:v>
                </c:pt>
                <c:pt idx="3116">
                  <c:v>368.27270579338068</c:v>
                </c:pt>
                <c:pt idx="3117">
                  <c:v>368.41115570068359</c:v>
                </c:pt>
                <c:pt idx="3118">
                  <c:v>368.72731232643127</c:v>
                </c:pt>
                <c:pt idx="3119">
                  <c:v>368.72768926620478</c:v>
                </c:pt>
                <c:pt idx="3120">
                  <c:v>368.74548172950739</c:v>
                </c:pt>
                <c:pt idx="3121">
                  <c:v>369.09122490882868</c:v>
                </c:pt>
                <c:pt idx="3122">
                  <c:v>369.09139895439148</c:v>
                </c:pt>
                <c:pt idx="3123">
                  <c:v>369.09148955345148</c:v>
                </c:pt>
                <c:pt idx="3124">
                  <c:v>369.22198343276978</c:v>
                </c:pt>
                <c:pt idx="3125">
                  <c:v>369.54866147041321</c:v>
                </c:pt>
                <c:pt idx="3126">
                  <c:v>369.54906892776489</c:v>
                </c:pt>
                <c:pt idx="3127">
                  <c:v>369.56598687171942</c:v>
                </c:pt>
                <c:pt idx="3128">
                  <c:v>369.84863209724432</c:v>
                </c:pt>
                <c:pt idx="3129">
                  <c:v>369.84885573387152</c:v>
                </c:pt>
                <c:pt idx="3130">
                  <c:v>369.89242625236511</c:v>
                </c:pt>
                <c:pt idx="3131">
                  <c:v>370.04018306732178</c:v>
                </c:pt>
                <c:pt idx="3132">
                  <c:v>370.31254577636719</c:v>
                </c:pt>
                <c:pt idx="3133">
                  <c:v>370.31269288063049</c:v>
                </c:pt>
                <c:pt idx="3134">
                  <c:v>370.35635280609131</c:v>
                </c:pt>
                <c:pt idx="3135">
                  <c:v>370.72182321548462</c:v>
                </c:pt>
                <c:pt idx="3136">
                  <c:v>370.72199487686157</c:v>
                </c:pt>
                <c:pt idx="3137">
                  <c:v>370.72207975387568</c:v>
                </c:pt>
                <c:pt idx="3138">
                  <c:v>370.85407638549799</c:v>
                </c:pt>
                <c:pt idx="3139">
                  <c:v>371.20516538620001</c:v>
                </c:pt>
                <c:pt idx="3140">
                  <c:v>371.20543313026428</c:v>
                </c:pt>
                <c:pt idx="3141">
                  <c:v>371.20562267303472</c:v>
                </c:pt>
                <c:pt idx="3142">
                  <c:v>371.54373526573181</c:v>
                </c:pt>
                <c:pt idx="3143">
                  <c:v>371.54391098022461</c:v>
                </c:pt>
                <c:pt idx="3144">
                  <c:v>371.54400277137762</c:v>
                </c:pt>
                <c:pt idx="3145">
                  <c:v>371.65583229064941</c:v>
                </c:pt>
                <c:pt idx="3146">
                  <c:v>371.86016535758972</c:v>
                </c:pt>
                <c:pt idx="3147">
                  <c:v>371.86687731742859</c:v>
                </c:pt>
                <c:pt idx="3148">
                  <c:v>371.98262143135071</c:v>
                </c:pt>
                <c:pt idx="3149">
                  <c:v>372.35414457321173</c:v>
                </c:pt>
                <c:pt idx="3150">
                  <c:v>372.35431814193731</c:v>
                </c:pt>
                <c:pt idx="3151">
                  <c:v>372.35440826416021</c:v>
                </c:pt>
                <c:pt idx="3152">
                  <c:v>372.47742199897772</c:v>
                </c:pt>
                <c:pt idx="3153">
                  <c:v>372.72507095336908</c:v>
                </c:pt>
                <c:pt idx="3154">
                  <c:v>372.72520923614502</c:v>
                </c:pt>
                <c:pt idx="3155">
                  <c:v>372.79330229759222</c:v>
                </c:pt>
                <c:pt idx="3156">
                  <c:v>373.29593276977539</c:v>
                </c:pt>
                <c:pt idx="3157">
                  <c:v>373.2962007522583</c:v>
                </c:pt>
                <c:pt idx="3158">
                  <c:v>373.29632782936102</c:v>
                </c:pt>
                <c:pt idx="3159">
                  <c:v>373.29643487930298</c:v>
                </c:pt>
                <c:pt idx="3160">
                  <c:v>373.5573468208313</c:v>
                </c:pt>
                <c:pt idx="3161">
                  <c:v>373.55748009681702</c:v>
                </c:pt>
                <c:pt idx="3162">
                  <c:v>373.60799121856689</c:v>
                </c:pt>
                <c:pt idx="3163">
                  <c:v>373.86220097541809</c:v>
                </c:pt>
                <c:pt idx="3164">
                  <c:v>373.8623685836792</c:v>
                </c:pt>
                <c:pt idx="3165">
                  <c:v>373.95665407180792</c:v>
                </c:pt>
                <c:pt idx="3166">
                  <c:v>374.10448217391968</c:v>
                </c:pt>
                <c:pt idx="3167">
                  <c:v>374.38199925422668</c:v>
                </c:pt>
                <c:pt idx="3168">
                  <c:v>374.38212299346918</c:v>
                </c:pt>
                <c:pt idx="3169">
                  <c:v>374.41855645179749</c:v>
                </c:pt>
                <c:pt idx="3170">
                  <c:v>374.87478351593018</c:v>
                </c:pt>
                <c:pt idx="3171">
                  <c:v>374.87499928474432</c:v>
                </c:pt>
                <c:pt idx="3172">
                  <c:v>374.87511682510382</c:v>
                </c:pt>
                <c:pt idx="3173">
                  <c:v>374.88576865196228</c:v>
                </c:pt>
                <c:pt idx="3174">
                  <c:v>375.27645373344421</c:v>
                </c:pt>
                <c:pt idx="3175">
                  <c:v>375.27695941925049</c:v>
                </c:pt>
                <c:pt idx="3176">
                  <c:v>375.27727055549622</c:v>
                </c:pt>
                <c:pt idx="3177">
                  <c:v>375.68064522743231</c:v>
                </c:pt>
                <c:pt idx="3178">
                  <c:v>375.68092203140259</c:v>
                </c:pt>
                <c:pt idx="3179">
                  <c:v>375.68106603622442</c:v>
                </c:pt>
                <c:pt idx="3180">
                  <c:v>375.69643926620478</c:v>
                </c:pt>
                <c:pt idx="3181">
                  <c:v>375.92179107666021</c:v>
                </c:pt>
                <c:pt idx="3182">
                  <c:v>375.93031859397888</c:v>
                </c:pt>
                <c:pt idx="3183">
                  <c:v>376.04509258270258</c:v>
                </c:pt>
                <c:pt idx="3184">
                  <c:v>376.4579598903656</c:v>
                </c:pt>
                <c:pt idx="3185">
                  <c:v>376.4583044052124</c:v>
                </c:pt>
                <c:pt idx="3186">
                  <c:v>376.45849108695978</c:v>
                </c:pt>
                <c:pt idx="3187">
                  <c:v>376.54079818725592</c:v>
                </c:pt>
                <c:pt idx="3188">
                  <c:v>376.7717616558075</c:v>
                </c:pt>
                <c:pt idx="3189">
                  <c:v>376.77190136909479</c:v>
                </c:pt>
                <c:pt idx="3190">
                  <c:v>376.86044359207148</c:v>
                </c:pt>
                <c:pt idx="3191">
                  <c:v>377.31201338768011</c:v>
                </c:pt>
                <c:pt idx="3192">
                  <c:v>377.31227898597717</c:v>
                </c:pt>
                <c:pt idx="3193">
                  <c:v>377.31241917610168</c:v>
                </c:pt>
                <c:pt idx="3194">
                  <c:v>377.33522295951838</c:v>
                </c:pt>
                <c:pt idx="3195">
                  <c:v>377.57374405860901</c:v>
                </c:pt>
                <c:pt idx="3196">
                  <c:v>377.57408118247992</c:v>
                </c:pt>
                <c:pt idx="3197">
                  <c:v>377.67154240608221</c:v>
                </c:pt>
                <c:pt idx="3198">
                  <c:v>377.99828839302057</c:v>
                </c:pt>
                <c:pt idx="3199">
                  <c:v>377.9984827041626</c:v>
                </c:pt>
                <c:pt idx="3200">
                  <c:v>378.01871633529657</c:v>
                </c:pt>
                <c:pt idx="3201">
                  <c:v>378.17024564743042</c:v>
                </c:pt>
                <c:pt idx="3202">
                  <c:v>378.38153529167181</c:v>
                </c:pt>
                <c:pt idx="3203">
                  <c:v>378.38172197341919</c:v>
                </c:pt>
                <c:pt idx="3204">
                  <c:v>378.48622560501099</c:v>
                </c:pt>
                <c:pt idx="3205">
                  <c:v>378.84681487083441</c:v>
                </c:pt>
                <c:pt idx="3206">
                  <c:v>378.84695744514471</c:v>
                </c:pt>
                <c:pt idx="3207">
                  <c:v>378.84703779220581</c:v>
                </c:pt>
                <c:pt idx="3208">
                  <c:v>378.98464322090149</c:v>
                </c:pt>
                <c:pt idx="3209">
                  <c:v>379.18640279769897</c:v>
                </c:pt>
                <c:pt idx="3210">
                  <c:v>379.18653631210333</c:v>
                </c:pt>
                <c:pt idx="3211">
                  <c:v>379.30173563957209</c:v>
                </c:pt>
                <c:pt idx="3212">
                  <c:v>379.63694310188288</c:v>
                </c:pt>
                <c:pt idx="3213">
                  <c:v>379.63709282875061</c:v>
                </c:pt>
                <c:pt idx="3214">
                  <c:v>379.6491527557373</c:v>
                </c:pt>
                <c:pt idx="3215">
                  <c:v>379.76343250274658</c:v>
                </c:pt>
                <c:pt idx="3216">
                  <c:v>380.0020580291748</c:v>
                </c:pt>
                <c:pt idx="3217">
                  <c:v>380.00220203399658</c:v>
                </c:pt>
                <c:pt idx="3218">
                  <c:v>380.1128613948822</c:v>
                </c:pt>
                <c:pt idx="3219">
                  <c:v>380.46114826202393</c:v>
                </c:pt>
                <c:pt idx="3220">
                  <c:v>380.46131706237787</c:v>
                </c:pt>
                <c:pt idx="3221">
                  <c:v>380.46786093711847</c:v>
                </c:pt>
                <c:pt idx="3222">
                  <c:v>380.60616493225098</c:v>
                </c:pt>
                <c:pt idx="3223">
                  <c:v>380.90967130661011</c:v>
                </c:pt>
                <c:pt idx="3224">
                  <c:v>380.90982031822199</c:v>
                </c:pt>
                <c:pt idx="3225">
                  <c:v>380.92663645744318</c:v>
                </c:pt>
                <c:pt idx="3226">
                  <c:v>381.276695728302</c:v>
                </c:pt>
                <c:pt idx="3227">
                  <c:v>381.27683448791498</c:v>
                </c:pt>
                <c:pt idx="3228">
                  <c:v>381.27689552307129</c:v>
                </c:pt>
                <c:pt idx="3229">
                  <c:v>381.39043164253229</c:v>
                </c:pt>
                <c:pt idx="3230">
                  <c:v>381.66906046867371</c:v>
                </c:pt>
                <c:pt idx="3231">
                  <c:v>381.66921830177313</c:v>
                </c:pt>
                <c:pt idx="3232">
                  <c:v>381.73810839653021</c:v>
                </c:pt>
                <c:pt idx="3233">
                  <c:v>382.10096979141241</c:v>
                </c:pt>
                <c:pt idx="3234">
                  <c:v>382.10112142562872</c:v>
                </c:pt>
                <c:pt idx="3235">
                  <c:v>382.10124349594122</c:v>
                </c:pt>
                <c:pt idx="3236">
                  <c:v>382.23299098014832</c:v>
                </c:pt>
                <c:pt idx="3237">
                  <c:v>382.47556710243231</c:v>
                </c:pt>
                <c:pt idx="3238">
                  <c:v>382.47570037841803</c:v>
                </c:pt>
                <c:pt idx="3239">
                  <c:v>382.55337238311768</c:v>
                </c:pt>
                <c:pt idx="3240">
                  <c:v>382.87284421920782</c:v>
                </c:pt>
                <c:pt idx="3241">
                  <c:v>382.87303805351257</c:v>
                </c:pt>
                <c:pt idx="3242">
                  <c:v>382.90172433853149</c:v>
                </c:pt>
                <c:pt idx="3243">
                  <c:v>383.01682567596441</c:v>
                </c:pt>
                <c:pt idx="3244">
                  <c:v>383.31773996353149</c:v>
                </c:pt>
                <c:pt idx="3245">
                  <c:v>383.31787753105158</c:v>
                </c:pt>
                <c:pt idx="3246">
                  <c:v>383.36504673957819</c:v>
                </c:pt>
                <c:pt idx="3247">
                  <c:v>383.69660806655878</c:v>
                </c:pt>
                <c:pt idx="3248">
                  <c:v>383.6967568397522</c:v>
                </c:pt>
                <c:pt idx="3249">
                  <c:v>383.71206212043762</c:v>
                </c:pt>
                <c:pt idx="3250">
                  <c:v>383.85791635513311</c:v>
                </c:pt>
                <c:pt idx="3251">
                  <c:v>384.13377499580378</c:v>
                </c:pt>
                <c:pt idx="3252">
                  <c:v>384.13391590118408</c:v>
                </c:pt>
                <c:pt idx="3253">
                  <c:v>384.1797947883606</c:v>
                </c:pt>
                <c:pt idx="3254">
                  <c:v>384.6016833782196</c:v>
                </c:pt>
                <c:pt idx="3255">
                  <c:v>384.60183095932013</c:v>
                </c:pt>
                <c:pt idx="3256">
                  <c:v>384.60189843177801</c:v>
                </c:pt>
                <c:pt idx="3257">
                  <c:v>384.92808675765991</c:v>
                </c:pt>
                <c:pt idx="3258">
                  <c:v>384.92827749252319</c:v>
                </c:pt>
                <c:pt idx="3259">
                  <c:v>384.92836213111877</c:v>
                </c:pt>
                <c:pt idx="3260">
                  <c:v>384.99146699905401</c:v>
                </c:pt>
                <c:pt idx="3261">
                  <c:v>385.3293035030365</c:v>
                </c:pt>
                <c:pt idx="3262">
                  <c:v>385.3294575214386</c:v>
                </c:pt>
                <c:pt idx="3263">
                  <c:v>385.3421676158905</c:v>
                </c:pt>
                <c:pt idx="3264">
                  <c:v>385.48896718025208</c:v>
                </c:pt>
                <c:pt idx="3265">
                  <c:v>385.75394916534418</c:v>
                </c:pt>
                <c:pt idx="3266">
                  <c:v>385.75432896614069</c:v>
                </c:pt>
                <c:pt idx="3267">
                  <c:v>385.8060417175293</c:v>
                </c:pt>
                <c:pt idx="3268">
                  <c:v>386.16802191734308</c:v>
                </c:pt>
                <c:pt idx="3269">
                  <c:v>386.16827511787409</c:v>
                </c:pt>
                <c:pt idx="3270">
                  <c:v>386.16841006278992</c:v>
                </c:pt>
                <c:pt idx="3271">
                  <c:v>386.30187487602228</c:v>
                </c:pt>
                <c:pt idx="3272">
                  <c:v>386.51907086372381</c:v>
                </c:pt>
                <c:pt idx="3273">
                  <c:v>386.51920223236078</c:v>
                </c:pt>
                <c:pt idx="3274">
                  <c:v>386.6226122379303</c:v>
                </c:pt>
                <c:pt idx="3275">
                  <c:v>387.12785124778748</c:v>
                </c:pt>
                <c:pt idx="3276">
                  <c:v>387.12837171554571</c:v>
                </c:pt>
                <c:pt idx="3277">
                  <c:v>387.12863254547119</c:v>
                </c:pt>
                <c:pt idx="3278">
                  <c:v>387.13013935089111</c:v>
                </c:pt>
                <c:pt idx="3279">
                  <c:v>387.44872450828552</c:v>
                </c:pt>
                <c:pt idx="3280">
                  <c:v>387.44886136054993</c:v>
                </c:pt>
                <c:pt idx="3281">
                  <c:v>387.4489574432373</c:v>
                </c:pt>
                <c:pt idx="3282">
                  <c:v>387.73566675186157</c:v>
                </c:pt>
                <c:pt idx="3283">
                  <c:v>387.73581266403198</c:v>
                </c:pt>
                <c:pt idx="3284">
                  <c:v>387.77945041656488</c:v>
                </c:pt>
                <c:pt idx="3285">
                  <c:v>388.16541171073908</c:v>
                </c:pt>
                <c:pt idx="3286">
                  <c:v>388.16575121879578</c:v>
                </c:pt>
                <c:pt idx="3287">
                  <c:v>388.16589999198908</c:v>
                </c:pt>
                <c:pt idx="3288">
                  <c:v>388.2465238571167</c:v>
                </c:pt>
                <c:pt idx="3289">
                  <c:v>388.58746695518488</c:v>
                </c:pt>
                <c:pt idx="3290">
                  <c:v>388.58764338493347</c:v>
                </c:pt>
                <c:pt idx="3291">
                  <c:v>388.59424090385443</c:v>
                </c:pt>
                <c:pt idx="3292">
                  <c:v>388.96711158752441</c:v>
                </c:pt>
                <c:pt idx="3293">
                  <c:v>388.96729278564447</c:v>
                </c:pt>
                <c:pt idx="3294">
                  <c:v>388.96737194061279</c:v>
                </c:pt>
                <c:pt idx="3295">
                  <c:v>389.0578670501709</c:v>
                </c:pt>
                <c:pt idx="3296">
                  <c:v>389.44834423065191</c:v>
                </c:pt>
                <c:pt idx="3297">
                  <c:v>389.448490858078</c:v>
                </c:pt>
                <c:pt idx="3298">
                  <c:v>389.44856715202332</c:v>
                </c:pt>
                <c:pt idx="3299">
                  <c:v>389.54793095588678</c:v>
                </c:pt>
                <c:pt idx="3300">
                  <c:v>389.76366662979132</c:v>
                </c:pt>
                <c:pt idx="3301">
                  <c:v>389.76382207870478</c:v>
                </c:pt>
                <c:pt idx="3302">
                  <c:v>389.87285304069519</c:v>
                </c:pt>
                <c:pt idx="3303">
                  <c:v>390.21550631523132</c:v>
                </c:pt>
                <c:pt idx="3304">
                  <c:v>390.21564698219299</c:v>
                </c:pt>
                <c:pt idx="3305">
                  <c:v>390.22205185890198</c:v>
                </c:pt>
                <c:pt idx="3306">
                  <c:v>390.36940336227423</c:v>
                </c:pt>
                <c:pt idx="3307">
                  <c:v>390.5963990688324</c:v>
                </c:pt>
                <c:pt idx="3308">
                  <c:v>390.59664011001593</c:v>
                </c:pt>
                <c:pt idx="3309">
                  <c:v>390.68799328804022</c:v>
                </c:pt>
                <c:pt idx="3310">
                  <c:v>391.12049293518072</c:v>
                </c:pt>
                <c:pt idx="3311">
                  <c:v>391.12096166610718</c:v>
                </c:pt>
                <c:pt idx="3312">
                  <c:v>391.12123680114752</c:v>
                </c:pt>
                <c:pt idx="3313">
                  <c:v>391.4681191444397</c:v>
                </c:pt>
                <c:pt idx="3314">
                  <c:v>391.46825194358831</c:v>
                </c:pt>
                <c:pt idx="3315">
                  <c:v>391.46833658218378</c:v>
                </c:pt>
                <c:pt idx="3316">
                  <c:v>391.49868822097778</c:v>
                </c:pt>
                <c:pt idx="3317">
                  <c:v>391.84356427192688</c:v>
                </c:pt>
                <c:pt idx="3318">
                  <c:v>391.8437385559082</c:v>
                </c:pt>
                <c:pt idx="3319">
                  <c:v>391.85069537162781</c:v>
                </c:pt>
                <c:pt idx="3320">
                  <c:v>391.99062252044678</c:v>
                </c:pt>
                <c:pt idx="3321">
                  <c:v>392.23723936080933</c:v>
                </c:pt>
                <c:pt idx="3322">
                  <c:v>392.23736357688898</c:v>
                </c:pt>
                <c:pt idx="3323">
                  <c:v>392.31369066238398</c:v>
                </c:pt>
                <c:pt idx="3324">
                  <c:v>392.63372230529791</c:v>
                </c:pt>
                <c:pt idx="3325">
                  <c:v>392.63401079177862</c:v>
                </c:pt>
                <c:pt idx="3326">
                  <c:v>392.66208839416498</c:v>
                </c:pt>
                <c:pt idx="3327">
                  <c:v>393.12527632713318</c:v>
                </c:pt>
                <c:pt idx="3328">
                  <c:v>393.12547159194952</c:v>
                </c:pt>
                <c:pt idx="3329">
                  <c:v>393.12558197975159</c:v>
                </c:pt>
                <c:pt idx="3330">
                  <c:v>393.13270497322083</c:v>
                </c:pt>
                <c:pt idx="3331">
                  <c:v>393.39869427680969</c:v>
                </c:pt>
                <c:pt idx="3332">
                  <c:v>393.39885926246637</c:v>
                </c:pt>
                <c:pt idx="3333">
                  <c:v>393.47388982772833</c:v>
                </c:pt>
                <c:pt idx="3334">
                  <c:v>393.62412428855902</c:v>
                </c:pt>
                <c:pt idx="3335">
                  <c:v>393.83252859115601</c:v>
                </c:pt>
                <c:pt idx="3336">
                  <c:v>393.83266162872309</c:v>
                </c:pt>
                <c:pt idx="3337">
                  <c:v>393.94540214538569</c:v>
                </c:pt>
                <c:pt idx="3338">
                  <c:v>394.22171020507813</c:v>
                </c:pt>
                <c:pt idx="3339">
                  <c:v>394.2218816280365</c:v>
                </c:pt>
                <c:pt idx="3340">
                  <c:v>394.28820848464972</c:v>
                </c:pt>
                <c:pt idx="3341">
                  <c:v>394.68511652946472</c:v>
                </c:pt>
                <c:pt idx="3342">
                  <c:v>394.68532156944269</c:v>
                </c:pt>
                <c:pt idx="3343">
                  <c:v>394.68540978431702</c:v>
                </c:pt>
                <c:pt idx="3344">
                  <c:v>394.75448822975159</c:v>
                </c:pt>
                <c:pt idx="3345">
                  <c:v>395.04079866409302</c:v>
                </c:pt>
                <c:pt idx="3346">
                  <c:v>395.04097986221308</c:v>
                </c:pt>
                <c:pt idx="3347">
                  <c:v>395.10295486450201</c:v>
                </c:pt>
                <c:pt idx="3348">
                  <c:v>395.24162840843201</c:v>
                </c:pt>
                <c:pt idx="3349">
                  <c:v>395.52052736282349</c:v>
                </c:pt>
                <c:pt idx="3350">
                  <c:v>395.52065396308899</c:v>
                </c:pt>
                <c:pt idx="3351">
                  <c:v>395.56714224815369</c:v>
                </c:pt>
                <c:pt idx="3352">
                  <c:v>395.84981107711792</c:v>
                </c:pt>
                <c:pt idx="3353">
                  <c:v>395.85000205039978</c:v>
                </c:pt>
                <c:pt idx="3354">
                  <c:v>395.91340184211731</c:v>
                </c:pt>
                <c:pt idx="3355">
                  <c:v>396.31032800674438</c:v>
                </c:pt>
                <c:pt idx="3356">
                  <c:v>396.31057143211359</c:v>
                </c:pt>
                <c:pt idx="3357">
                  <c:v>396.3106701374054</c:v>
                </c:pt>
                <c:pt idx="3358">
                  <c:v>396.3811240196228</c:v>
                </c:pt>
                <c:pt idx="3359">
                  <c:v>396.68457865715033</c:v>
                </c:pt>
                <c:pt idx="3360">
                  <c:v>396.68483185768127</c:v>
                </c:pt>
                <c:pt idx="3361">
                  <c:v>396.72909355163569</c:v>
                </c:pt>
                <c:pt idx="3362">
                  <c:v>397.12463116645807</c:v>
                </c:pt>
                <c:pt idx="3363">
                  <c:v>397.12491178512568</c:v>
                </c:pt>
                <c:pt idx="3364">
                  <c:v>397.12506675720209</c:v>
                </c:pt>
                <c:pt idx="3365">
                  <c:v>397.19251704215998</c:v>
                </c:pt>
                <c:pt idx="3366">
                  <c:v>397.55292510986328</c:v>
                </c:pt>
                <c:pt idx="3367">
                  <c:v>397.55314040184021</c:v>
                </c:pt>
                <c:pt idx="3368">
                  <c:v>397.55321836471558</c:v>
                </c:pt>
                <c:pt idx="3369">
                  <c:v>397.90004396438599</c:v>
                </c:pt>
                <c:pt idx="3370">
                  <c:v>397.90023994445801</c:v>
                </c:pt>
                <c:pt idx="3371">
                  <c:v>397.90034508705139</c:v>
                </c:pt>
                <c:pt idx="3372">
                  <c:v>398.00734758377081</c:v>
                </c:pt>
                <c:pt idx="3373">
                  <c:v>398.31603527069092</c:v>
                </c:pt>
                <c:pt idx="3374">
                  <c:v>398.31621170043951</c:v>
                </c:pt>
                <c:pt idx="3375">
                  <c:v>398.35538506507868</c:v>
                </c:pt>
                <c:pt idx="3376">
                  <c:v>398.78234267234802</c:v>
                </c:pt>
                <c:pt idx="3377">
                  <c:v>398.7825825214386</c:v>
                </c:pt>
                <c:pt idx="3378">
                  <c:v>398.78270173072809</c:v>
                </c:pt>
                <c:pt idx="3379">
                  <c:v>398.8181471824646</c:v>
                </c:pt>
                <c:pt idx="3380">
                  <c:v>399.12469911575317</c:v>
                </c:pt>
                <c:pt idx="3381">
                  <c:v>399.12494945526117</c:v>
                </c:pt>
                <c:pt idx="3382">
                  <c:v>399.17036843299871</c:v>
                </c:pt>
                <c:pt idx="3383">
                  <c:v>399.53165173530579</c:v>
                </c:pt>
                <c:pt idx="3384">
                  <c:v>399.53183436393738</c:v>
                </c:pt>
                <c:pt idx="3385">
                  <c:v>399.53190898895258</c:v>
                </c:pt>
                <c:pt idx="3386">
                  <c:v>399.63346314430243</c:v>
                </c:pt>
                <c:pt idx="3387">
                  <c:v>399.96200633049011</c:v>
                </c:pt>
                <c:pt idx="3388">
                  <c:v>399.96221494674683</c:v>
                </c:pt>
                <c:pt idx="3389">
                  <c:v>399.9805006980896</c:v>
                </c:pt>
                <c:pt idx="3390">
                  <c:v>400.44194841384888</c:v>
                </c:pt>
                <c:pt idx="3391">
                  <c:v>400.44213676452642</c:v>
                </c:pt>
                <c:pt idx="3392">
                  <c:v>400.44221544265753</c:v>
                </c:pt>
                <c:pt idx="3393">
                  <c:v>400.44834423065191</c:v>
                </c:pt>
                <c:pt idx="3394">
                  <c:v>400.77231311798101</c:v>
                </c:pt>
                <c:pt idx="3395">
                  <c:v>400.77256631851202</c:v>
                </c:pt>
                <c:pt idx="3396">
                  <c:v>400.79615235328669</c:v>
                </c:pt>
                <c:pt idx="3397">
                  <c:v>401.14095640182501</c:v>
                </c:pt>
                <c:pt idx="3398">
                  <c:v>401.14122104644781</c:v>
                </c:pt>
                <c:pt idx="3399">
                  <c:v>401.14796590805048</c:v>
                </c:pt>
                <c:pt idx="3400">
                  <c:v>401.25917744636541</c:v>
                </c:pt>
                <c:pt idx="3401">
                  <c:v>401.67033290863043</c:v>
                </c:pt>
                <c:pt idx="3402">
                  <c:v>401.67062020301819</c:v>
                </c:pt>
                <c:pt idx="3403">
                  <c:v>401.67073464393621</c:v>
                </c:pt>
                <c:pt idx="3404">
                  <c:v>402.02156901359558</c:v>
                </c:pt>
                <c:pt idx="3405">
                  <c:v>402.02181100845343</c:v>
                </c:pt>
                <c:pt idx="3406">
                  <c:v>402.02191996574402</c:v>
                </c:pt>
                <c:pt idx="3407">
                  <c:v>402.07410740852362</c:v>
                </c:pt>
                <c:pt idx="3408">
                  <c:v>402.42685198783869</c:v>
                </c:pt>
                <c:pt idx="3409">
                  <c:v>402.42702078819269</c:v>
                </c:pt>
                <c:pt idx="3410">
                  <c:v>402.42711043357849</c:v>
                </c:pt>
                <c:pt idx="3411">
                  <c:v>402.74238657951349</c:v>
                </c:pt>
                <c:pt idx="3412">
                  <c:v>402.74257636070251</c:v>
                </c:pt>
                <c:pt idx="3413">
                  <c:v>402.77050614356989</c:v>
                </c:pt>
                <c:pt idx="3414">
                  <c:v>402.89228200912481</c:v>
                </c:pt>
                <c:pt idx="3415">
                  <c:v>403.20820093154907</c:v>
                </c:pt>
                <c:pt idx="3416">
                  <c:v>403.2083911895752</c:v>
                </c:pt>
                <c:pt idx="3417">
                  <c:v>403.23722791671747</c:v>
                </c:pt>
                <c:pt idx="3418">
                  <c:v>404.15069913864141</c:v>
                </c:pt>
                <c:pt idx="3419">
                  <c:v>404.44444990158081</c:v>
                </c:pt>
                <c:pt idx="3420">
                  <c:v>404.44494414329529</c:v>
                </c:pt>
                <c:pt idx="3421">
                  <c:v>404.44514632225042</c:v>
                </c:pt>
                <c:pt idx="3422">
                  <c:v>404.44526815414429</c:v>
                </c:pt>
                <c:pt idx="3423">
                  <c:v>404.44538521766663</c:v>
                </c:pt>
                <c:pt idx="3424">
                  <c:v>404.44548082351679</c:v>
                </c:pt>
                <c:pt idx="3425">
                  <c:v>404.44558429718018</c:v>
                </c:pt>
                <c:pt idx="3426">
                  <c:v>404.44830656051641</c:v>
                </c:pt>
                <c:pt idx="3427">
                  <c:v>404.4515380859375</c:v>
                </c:pt>
                <c:pt idx="3428">
                  <c:v>404.5144419670105</c:v>
                </c:pt>
                <c:pt idx="3429">
                  <c:v>404.86136245727539</c:v>
                </c:pt>
                <c:pt idx="3430">
                  <c:v>404.86153721809387</c:v>
                </c:pt>
                <c:pt idx="3431">
                  <c:v>404.86425399780268</c:v>
                </c:pt>
                <c:pt idx="3432">
                  <c:v>405.29934310913092</c:v>
                </c:pt>
                <c:pt idx="3433">
                  <c:v>405.29980683326721</c:v>
                </c:pt>
                <c:pt idx="3434">
                  <c:v>405.3000955581665</c:v>
                </c:pt>
                <c:pt idx="3435">
                  <c:v>405.57305264472961</c:v>
                </c:pt>
                <c:pt idx="3436">
                  <c:v>405.57343792915339</c:v>
                </c:pt>
                <c:pt idx="3437">
                  <c:v>405.80209708213812</c:v>
                </c:pt>
                <c:pt idx="3438">
                  <c:v>406.03593873977661</c:v>
                </c:pt>
                <c:pt idx="3439">
                  <c:v>406.0364134311676</c:v>
                </c:pt>
                <c:pt idx="3440">
                  <c:v>406.03668522834778</c:v>
                </c:pt>
                <c:pt idx="3441">
                  <c:v>406.38283944129938</c:v>
                </c:pt>
                <c:pt idx="3442">
                  <c:v>406.38365435600281</c:v>
                </c:pt>
                <c:pt idx="3443">
                  <c:v>406.38375449180597</c:v>
                </c:pt>
                <c:pt idx="3444">
                  <c:v>406.3838255405426</c:v>
                </c:pt>
                <c:pt idx="3445">
                  <c:v>406.76386833190918</c:v>
                </c:pt>
                <c:pt idx="3446">
                  <c:v>406.76430988311768</c:v>
                </c:pt>
                <c:pt idx="3447">
                  <c:v>406.76460337638849</c:v>
                </c:pt>
                <c:pt idx="3448">
                  <c:v>406.98820781707758</c:v>
                </c:pt>
                <c:pt idx="3449">
                  <c:v>406.98837399482733</c:v>
                </c:pt>
                <c:pt idx="3450">
                  <c:v>407.21635484695429</c:v>
                </c:pt>
                <c:pt idx="3451">
                  <c:v>407.21650576591492</c:v>
                </c:pt>
                <c:pt idx="3452">
                  <c:v>407.50394153594971</c:v>
                </c:pt>
                <c:pt idx="3453">
                  <c:v>407.50440311431879</c:v>
                </c:pt>
                <c:pt idx="3454">
                  <c:v>407.74591779708862</c:v>
                </c:pt>
                <c:pt idx="3455">
                  <c:v>407.74627375602722</c:v>
                </c:pt>
                <c:pt idx="3456">
                  <c:v>408.26525044441217</c:v>
                </c:pt>
                <c:pt idx="3457">
                  <c:v>408.26571393013</c:v>
                </c:pt>
                <c:pt idx="3458">
                  <c:v>408.26588869094849</c:v>
                </c:pt>
                <c:pt idx="3459">
                  <c:v>408.26605987548828</c:v>
                </c:pt>
                <c:pt idx="3460">
                  <c:v>408.5435574054718</c:v>
                </c:pt>
                <c:pt idx="3461">
                  <c:v>408.55320596694952</c:v>
                </c:pt>
                <c:pt idx="3462">
                  <c:v>408.55337643623352</c:v>
                </c:pt>
                <c:pt idx="3463">
                  <c:v>408.58164000511169</c:v>
                </c:pt>
                <c:pt idx="3464">
                  <c:v>408.992262840271</c:v>
                </c:pt>
                <c:pt idx="3465">
                  <c:v>408.99277305603027</c:v>
                </c:pt>
                <c:pt idx="3466">
                  <c:v>408.99303126335138</c:v>
                </c:pt>
                <c:pt idx="3467">
                  <c:v>409.29434943199158</c:v>
                </c:pt>
                <c:pt idx="3468">
                  <c:v>409.29472231864929</c:v>
                </c:pt>
                <c:pt idx="3469">
                  <c:v>409.67626762390142</c:v>
                </c:pt>
                <c:pt idx="3470">
                  <c:v>409.67781376838678</c:v>
                </c:pt>
                <c:pt idx="3471">
                  <c:v>409.67800402641302</c:v>
                </c:pt>
                <c:pt idx="3472">
                  <c:v>409.67818784713751</c:v>
                </c:pt>
                <c:pt idx="3473">
                  <c:v>410.01404237747192</c:v>
                </c:pt>
                <c:pt idx="3474">
                  <c:v>410.01453137397772</c:v>
                </c:pt>
                <c:pt idx="3475">
                  <c:v>410.01484537124628</c:v>
                </c:pt>
                <c:pt idx="3476">
                  <c:v>410.3468496799469</c:v>
                </c:pt>
                <c:pt idx="3477">
                  <c:v>410.34701657295233</c:v>
                </c:pt>
                <c:pt idx="3478">
                  <c:v>410.3470938205719</c:v>
                </c:pt>
                <c:pt idx="3479">
                  <c:v>410.55776262283331</c:v>
                </c:pt>
                <c:pt idx="3480">
                  <c:v>410.56004333496088</c:v>
                </c:pt>
                <c:pt idx="3481">
                  <c:v>410.9985625743866</c:v>
                </c:pt>
                <c:pt idx="3482">
                  <c:v>410.99903583526611</c:v>
                </c:pt>
                <c:pt idx="3483">
                  <c:v>410.99926829338068</c:v>
                </c:pt>
                <c:pt idx="3484">
                  <c:v>411.01984119415278</c:v>
                </c:pt>
                <c:pt idx="3485">
                  <c:v>411.32304739952087</c:v>
                </c:pt>
                <c:pt idx="3486">
                  <c:v>411.32325839996338</c:v>
                </c:pt>
                <c:pt idx="3487">
                  <c:v>411.36758327484131</c:v>
                </c:pt>
                <c:pt idx="3488">
                  <c:v>411.78247404098511</c:v>
                </c:pt>
                <c:pt idx="3489">
                  <c:v>411.78265500068659</c:v>
                </c:pt>
                <c:pt idx="3490">
                  <c:v>411.78273487091059</c:v>
                </c:pt>
                <c:pt idx="3491">
                  <c:v>411.8344943523407</c:v>
                </c:pt>
                <c:pt idx="3492">
                  <c:v>412.05452609062189</c:v>
                </c:pt>
                <c:pt idx="3493">
                  <c:v>412.40668129920959</c:v>
                </c:pt>
                <c:pt idx="3494">
                  <c:v>412.40693712234503</c:v>
                </c:pt>
                <c:pt idx="3495">
                  <c:v>412.40706539154053</c:v>
                </c:pt>
                <c:pt idx="3496">
                  <c:v>412.64682459831238</c:v>
                </c:pt>
                <c:pt idx="3497">
                  <c:v>412.64697670936579</c:v>
                </c:pt>
                <c:pt idx="3498">
                  <c:v>412.64970707893372</c:v>
                </c:pt>
                <c:pt idx="3499">
                  <c:v>413.09575247764587</c:v>
                </c:pt>
                <c:pt idx="3500">
                  <c:v>413.09631609916693</c:v>
                </c:pt>
                <c:pt idx="3501">
                  <c:v>413.09666514396667</c:v>
                </c:pt>
                <c:pt idx="3502">
                  <c:v>413.41922068595892</c:v>
                </c:pt>
                <c:pt idx="3503">
                  <c:v>413.41942191123962</c:v>
                </c:pt>
                <c:pt idx="3504">
                  <c:v>413.41950178146362</c:v>
                </c:pt>
                <c:pt idx="3505">
                  <c:v>413.65590834617609</c:v>
                </c:pt>
                <c:pt idx="3506">
                  <c:v>413.65635585784912</c:v>
                </c:pt>
                <c:pt idx="3507">
                  <c:v>414.1195707321167</c:v>
                </c:pt>
                <c:pt idx="3508">
                  <c:v>414.12006521224981</c:v>
                </c:pt>
                <c:pt idx="3509">
                  <c:v>414.1203978061676</c:v>
                </c:pt>
                <c:pt idx="3510">
                  <c:v>414.12070655822748</c:v>
                </c:pt>
                <c:pt idx="3511">
                  <c:v>414.39291977882391</c:v>
                </c:pt>
                <c:pt idx="3512">
                  <c:v>414.39308404922491</c:v>
                </c:pt>
                <c:pt idx="3513">
                  <c:v>414.39316082000732</c:v>
                </c:pt>
                <c:pt idx="3514">
                  <c:v>414.63227510452271</c:v>
                </c:pt>
                <c:pt idx="3515">
                  <c:v>414.63261008262629</c:v>
                </c:pt>
                <c:pt idx="3516">
                  <c:v>415.16338753700262</c:v>
                </c:pt>
                <c:pt idx="3517">
                  <c:v>415.16393494606018</c:v>
                </c:pt>
                <c:pt idx="3518">
                  <c:v>415.16423797607422</c:v>
                </c:pt>
                <c:pt idx="3519">
                  <c:v>415.16459536552429</c:v>
                </c:pt>
                <c:pt idx="3520">
                  <c:v>415.37782549858088</c:v>
                </c:pt>
                <c:pt idx="3521">
                  <c:v>415.3779764175415</c:v>
                </c:pt>
                <c:pt idx="3522">
                  <c:v>415.43468642234802</c:v>
                </c:pt>
                <c:pt idx="3523">
                  <c:v>415.81680107116699</c:v>
                </c:pt>
                <c:pt idx="3524">
                  <c:v>415.81699752807617</c:v>
                </c:pt>
                <c:pt idx="3525">
                  <c:v>415.81707048416138</c:v>
                </c:pt>
                <c:pt idx="3526">
                  <c:v>415.90198540687561</c:v>
                </c:pt>
                <c:pt idx="3527">
                  <c:v>416.20011568069458</c:v>
                </c:pt>
                <c:pt idx="3528">
                  <c:v>416.20059490203857</c:v>
                </c:pt>
                <c:pt idx="3529">
                  <c:v>416.49639272689819</c:v>
                </c:pt>
                <c:pt idx="3530">
                  <c:v>416.49652004241938</c:v>
                </c:pt>
                <c:pt idx="3531">
                  <c:v>416.49660563468927</c:v>
                </c:pt>
                <c:pt idx="3532">
                  <c:v>416.79675149917603</c:v>
                </c:pt>
                <c:pt idx="3533">
                  <c:v>416.79693913459778</c:v>
                </c:pt>
                <c:pt idx="3534">
                  <c:v>417.23394966125488</c:v>
                </c:pt>
                <c:pt idx="3535">
                  <c:v>417.2343852519989</c:v>
                </c:pt>
                <c:pt idx="3536">
                  <c:v>417.23469424247742</c:v>
                </c:pt>
                <c:pt idx="3537">
                  <c:v>417.23495960235601</c:v>
                </c:pt>
                <c:pt idx="3538">
                  <c:v>417.44637441635132</c:v>
                </c:pt>
                <c:pt idx="3539">
                  <c:v>417.44651913642878</c:v>
                </c:pt>
                <c:pt idx="3540">
                  <c:v>417.52809596061712</c:v>
                </c:pt>
                <c:pt idx="3541">
                  <c:v>418.03616762161249</c:v>
                </c:pt>
                <c:pt idx="3542">
                  <c:v>418.03648447990417</c:v>
                </c:pt>
                <c:pt idx="3543">
                  <c:v>418.03671669960022</c:v>
                </c:pt>
                <c:pt idx="3544">
                  <c:v>418.03688025474548</c:v>
                </c:pt>
                <c:pt idx="3545">
                  <c:v>418.33440852165222</c:v>
                </c:pt>
                <c:pt idx="3546">
                  <c:v>418.33457946777338</c:v>
                </c:pt>
                <c:pt idx="3547">
                  <c:v>418.34202337265009</c:v>
                </c:pt>
                <c:pt idx="3548">
                  <c:v>418.6038019657135</c:v>
                </c:pt>
                <c:pt idx="3549">
                  <c:v>418.60394430160522</c:v>
                </c:pt>
                <c:pt idx="3550">
                  <c:v>418.75629138946528</c:v>
                </c:pt>
                <c:pt idx="3551">
                  <c:v>419.17376041412348</c:v>
                </c:pt>
                <c:pt idx="3552">
                  <c:v>419.17415452003479</c:v>
                </c:pt>
                <c:pt idx="3553">
                  <c:v>419.17434859275818</c:v>
                </c:pt>
                <c:pt idx="3554">
                  <c:v>419.17458438873291</c:v>
                </c:pt>
                <c:pt idx="3555">
                  <c:v>419.52724170684809</c:v>
                </c:pt>
                <c:pt idx="3556">
                  <c:v>419.52753520011902</c:v>
                </c:pt>
                <c:pt idx="3557">
                  <c:v>419.52768564224237</c:v>
                </c:pt>
                <c:pt idx="3558">
                  <c:v>420.14528775215149</c:v>
                </c:pt>
                <c:pt idx="3559">
                  <c:v>420.14593911170959</c:v>
                </c:pt>
                <c:pt idx="3560">
                  <c:v>420.14631080627441</c:v>
                </c:pt>
                <c:pt idx="3561">
                  <c:v>420.14673686027533</c:v>
                </c:pt>
                <c:pt idx="3562">
                  <c:v>420.14724111557013</c:v>
                </c:pt>
                <c:pt idx="3563">
                  <c:v>420.84767699241638</c:v>
                </c:pt>
                <c:pt idx="3564">
                  <c:v>420.84821033477778</c:v>
                </c:pt>
                <c:pt idx="3565">
                  <c:v>420.84854125976563</c:v>
                </c:pt>
                <c:pt idx="3566">
                  <c:v>420.84881043434137</c:v>
                </c:pt>
                <c:pt idx="3567">
                  <c:v>420.84909129142761</c:v>
                </c:pt>
                <c:pt idx="3568">
                  <c:v>420.8493435382843</c:v>
                </c:pt>
                <c:pt idx="3569">
                  <c:v>421.3541567325592</c:v>
                </c:pt>
                <c:pt idx="3570">
                  <c:v>421.35468769073492</c:v>
                </c:pt>
                <c:pt idx="3571">
                  <c:v>421.35504817962652</c:v>
                </c:pt>
                <c:pt idx="3572">
                  <c:v>421.35557770729059</c:v>
                </c:pt>
                <c:pt idx="3573">
                  <c:v>421.94628143310553</c:v>
                </c:pt>
                <c:pt idx="3574">
                  <c:v>421.94662857055658</c:v>
                </c:pt>
                <c:pt idx="3575">
                  <c:v>421.94683289527887</c:v>
                </c:pt>
                <c:pt idx="3576">
                  <c:v>421.94708752632141</c:v>
                </c:pt>
                <c:pt idx="3577">
                  <c:v>421.94729113578802</c:v>
                </c:pt>
                <c:pt idx="3578">
                  <c:v>422.37883806228638</c:v>
                </c:pt>
                <c:pt idx="3579">
                  <c:v>422.38082957267761</c:v>
                </c:pt>
                <c:pt idx="3580">
                  <c:v>422.38131403923029</c:v>
                </c:pt>
                <c:pt idx="3581">
                  <c:v>422.38172316551208</c:v>
                </c:pt>
                <c:pt idx="3582">
                  <c:v>422.92452192306519</c:v>
                </c:pt>
                <c:pt idx="3583">
                  <c:v>422.92466974258417</c:v>
                </c:pt>
                <c:pt idx="3584">
                  <c:v>422.92475962638849</c:v>
                </c:pt>
                <c:pt idx="3585">
                  <c:v>422.92483520507813</c:v>
                </c:pt>
                <c:pt idx="3586">
                  <c:v>422.92490243911737</c:v>
                </c:pt>
                <c:pt idx="3587">
                  <c:v>423.22180485725403</c:v>
                </c:pt>
                <c:pt idx="3588">
                  <c:v>423.22211217880249</c:v>
                </c:pt>
                <c:pt idx="3589">
                  <c:v>423.23071718215942</c:v>
                </c:pt>
                <c:pt idx="3590">
                  <c:v>423.58540320396418</c:v>
                </c:pt>
                <c:pt idx="3591">
                  <c:v>423.58567762374878</c:v>
                </c:pt>
                <c:pt idx="3592">
                  <c:v>423.58587527275091</c:v>
                </c:pt>
                <c:pt idx="3593">
                  <c:v>424.0727596282959</c:v>
                </c:pt>
                <c:pt idx="3594">
                  <c:v>424.07316994667048</c:v>
                </c:pt>
                <c:pt idx="3595">
                  <c:v>424.07334446907038</c:v>
                </c:pt>
                <c:pt idx="3596">
                  <c:v>424.07350564002991</c:v>
                </c:pt>
                <c:pt idx="3597">
                  <c:v>424.33240342140198</c:v>
                </c:pt>
                <c:pt idx="3598">
                  <c:v>424.33255314826971</c:v>
                </c:pt>
                <c:pt idx="3599">
                  <c:v>424.38488054275513</c:v>
                </c:pt>
                <c:pt idx="3600">
                  <c:v>424.76426458358759</c:v>
                </c:pt>
                <c:pt idx="3601">
                  <c:v>424.7644407749176</c:v>
                </c:pt>
                <c:pt idx="3602">
                  <c:v>424.76451301574713</c:v>
                </c:pt>
                <c:pt idx="3603">
                  <c:v>424.85084700584412</c:v>
                </c:pt>
                <c:pt idx="3604">
                  <c:v>425.02277660369867</c:v>
                </c:pt>
                <c:pt idx="3605">
                  <c:v>425.35968685150152</c:v>
                </c:pt>
                <c:pt idx="3606">
                  <c:v>425.35985445976257</c:v>
                </c:pt>
                <c:pt idx="3607">
                  <c:v>425.3599271774292</c:v>
                </c:pt>
                <c:pt idx="3608">
                  <c:v>425.64803028106689</c:v>
                </c:pt>
                <c:pt idx="3609">
                  <c:v>425.6481990814209</c:v>
                </c:pt>
                <c:pt idx="3610">
                  <c:v>425.66213989257813</c:v>
                </c:pt>
                <c:pt idx="3611">
                  <c:v>426.06735301017761</c:v>
                </c:pt>
                <c:pt idx="3612">
                  <c:v>426.06774115562439</c:v>
                </c:pt>
                <c:pt idx="3613">
                  <c:v>426.06797432899481</c:v>
                </c:pt>
                <c:pt idx="3614">
                  <c:v>426.39165711402887</c:v>
                </c:pt>
                <c:pt idx="3615">
                  <c:v>426.39178919792181</c:v>
                </c:pt>
                <c:pt idx="3616">
                  <c:v>426.39186334609991</c:v>
                </c:pt>
                <c:pt idx="3617">
                  <c:v>426.64539289474487</c:v>
                </c:pt>
                <c:pt idx="3618">
                  <c:v>426.6460075378418</c:v>
                </c:pt>
                <c:pt idx="3619">
                  <c:v>427.09346842765808</c:v>
                </c:pt>
                <c:pt idx="3620">
                  <c:v>427.09388113021851</c:v>
                </c:pt>
                <c:pt idx="3621">
                  <c:v>427.09416675567633</c:v>
                </c:pt>
                <c:pt idx="3622">
                  <c:v>427.09442687034613</c:v>
                </c:pt>
                <c:pt idx="3623">
                  <c:v>427.3451976776123</c:v>
                </c:pt>
                <c:pt idx="3624">
                  <c:v>427.34537386894232</c:v>
                </c:pt>
                <c:pt idx="3625">
                  <c:v>427.57863140106201</c:v>
                </c:pt>
                <c:pt idx="3626">
                  <c:v>427.57877707481379</c:v>
                </c:pt>
                <c:pt idx="3627">
                  <c:v>427.6404550075531</c:v>
                </c:pt>
                <c:pt idx="3628">
                  <c:v>428.06005907058722</c:v>
                </c:pt>
                <c:pt idx="3629">
                  <c:v>428.06023955345148</c:v>
                </c:pt>
                <c:pt idx="3630">
                  <c:v>428.06032204627991</c:v>
                </c:pt>
                <c:pt idx="3631">
                  <c:v>428.10326027870178</c:v>
                </c:pt>
                <c:pt idx="3632">
                  <c:v>428.42406344413757</c:v>
                </c:pt>
                <c:pt idx="3633">
                  <c:v>428.42432999610901</c:v>
                </c:pt>
                <c:pt idx="3634">
                  <c:v>428.45148825645452</c:v>
                </c:pt>
                <c:pt idx="3635">
                  <c:v>428.83398962020868</c:v>
                </c:pt>
                <c:pt idx="3636">
                  <c:v>428.83417010307312</c:v>
                </c:pt>
                <c:pt idx="3637">
                  <c:v>428.83425760269171</c:v>
                </c:pt>
                <c:pt idx="3638">
                  <c:v>428.91848945617681</c:v>
                </c:pt>
                <c:pt idx="3639">
                  <c:v>429.16589212417603</c:v>
                </c:pt>
                <c:pt idx="3640">
                  <c:v>429.45584940910339</c:v>
                </c:pt>
                <c:pt idx="3641">
                  <c:v>429.45616817474371</c:v>
                </c:pt>
                <c:pt idx="3642">
                  <c:v>429.45632529258728</c:v>
                </c:pt>
                <c:pt idx="3643">
                  <c:v>429.67715167999268</c:v>
                </c:pt>
                <c:pt idx="3644">
                  <c:v>429.6773042678833</c:v>
                </c:pt>
                <c:pt idx="3645">
                  <c:v>429.72916507720947</c:v>
                </c:pt>
                <c:pt idx="3646">
                  <c:v>430.21606349945068</c:v>
                </c:pt>
                <c:pt idx="3647">
                  <c:v>430.21650171279907</c:v>
                </c:pt>
                <c:pt idx="3648">
                  <c:v>430.21677327156073</c:v>
                </c:pt>
                <c:pt idx="3649">
                  <c:v>430.51269483566278</c:v>
                </c:pt>
                <c:pt idx="3650">
                  <c:v>430.51283884048462</c:v>
                </c:pt>
                <c:pt idx="3651">
                  <c:v>430.51292276382452</c:v>
                </c:pt>
                <c:pt idx="3652">
                  <c:v>430.54467916488647</c:v>
                </c:pt>
                <c:pt idx="3653">
                  <c:v>430.90782451629639</c:v>
                </c:pt>
                <c:pt idx="3654">
                  <c:v>430.90800309181208</c:v>
                </c:pt>
                <c:pt idx="3655">
                  <c:v>430.90807723999018</c:v>
                </c:pt>
                <c:pt idx="3656">
                  <c:v>431.24741244316101</c:v>
                </c:pt>
                <c:pt idx="3657">
                  <c:v>431.24791264534002</c:v>
                </c:pt>
                <c:pt idx="3658">
                  <c:v>431.24815988540649</c:v>
                </c:pt>
                <c:pt idx="3659">
                  <c:v>431.35514307022089</c:v>
                </c:pt>
                <c:pt idx="3660">
                  <c:v>431.75567579269409</c:v>
                </c:pt>
                <c:pt idx="3661">
                  <c:v>431.75596523284912</c:v>
                </c:pt>
                <c:pt idx="3662">
                  <c:v>431.75609612464899</c:v>
                </c:pt>
                <c:pt idx="3663">
                  <c:v>431.99339556694031</c:v>
                </c:pt>
                <c:pt idx="3664">
                  <c:v>431.99357485771179</c:v>
                </c:pt>
                <c:pt idx="3665">
                  <c:v>432.29431486129761</c:v>
                </c:pt>
                <c:pt idx="3666">
                  <c:v>432.29496479034418</c:v>
                </c:pt>
                <c:pt idx="3667">
                  <c:v>432.49641942977911</c:v>
                </c:pt>
                <c:pt idx="3668">
                  <c:v>432.49656629562378</c:v>
                </c:pt>
                <c:pt idx="3669">
                  <c:v>432.51869225502008</c:v>
                </c:pt>
                <c:pt idx="3670">
                  <c:v>432.97249460220343</c:v>
                </c:pt>
                <c:pt idx="3671">
                  <c:v>432.97283244133001</c:v>
                </c:pt>
                <c:pt idx="3672">
                  <c:v>432.97319579124451</c:v>
                </c:pt>
                <c:pt idx="3673">
                  <c:v>432.98789930343628</c:v>
                </c:pt>
                <c:pt idx="3674">
                  <c:v>433.26704096794128</c:v>
                </c:pt>
                <c:pt idx="3675">
                  <c:v>433.26729559898382</c:v>
                </c:pt>
                <c:pt idx="3676">
                  <c:v>433.33390402793879</c:v>
                </c:pt>
                <c:pt idx="3677">
                  <c:v>433.65277552604681</c:v>
                </c:pt>
                <c:pt idx="3678">
                  <c:v>433.65298914909363</c:v>
                </c:pt>
                <c:pt idx="3679">
                  <c:v>433.68138217926031</c:v>
                </c:pt>
                <c:pt idx="3680">
                  <c:v>433.79679179191589</c:v>
                </c:pt>
                <c:pt idx="3681">
                  <c:v>434.08685517311102</c:v>
                </c:pt>
                <c:pt idx="3682">
                  <c:v>434.08716821670532</c:v>
                </c:pt>
                <c:pt idx="3683">
                  <c:v>434.33841872215271</c:v>
                </c:pt>
                <c:pt idx="3684">
                  <c:v>434.33863377571112</c:v>
                </c:pt>
                <c:pt idx="3685">
                  <c:v>434.64460492134089</c:v>
                </c:pt>
                <c:pt idx="3686">
                  <c:v>434.64476323127752</c:v>
                </c:pt>
                <c:pt idx="3687">
                  <c:v>434.64483571052551</c:v>
                </c:pt>
                <c:pt idx="3688">
                  <c:v>434.86265206336981</c:v>
                </c:pt>
                <c:pt idx="3689">
                  <c:v>434.86279273033142</c:v>
                </c:pt>
                <c:pt idx="3690">
                  <c:v>434.95966339111328</c:v>
                </c:pt>
                <c:pt idx="3691">
                  <c:v>435.39870858192438</c:v>
                </c:pt>
                <c:pt idx="3692">
                  <c:v>435.39934849739069</c:v>
                </c:pt>
                <c:pt idx="3693">
                  <c:v>435.3996958732605</c:v>
                </c:pt>
                <c:pt idx="3694">
                  <c:v>435.7118546962738</c:v>
                </c:pt>
                <c:pt idx="3695">
                  <c:v>435.71199440956121</c:v>
                </c:pt>
                <c:pt idx="3696">
                  <c:v>435.71206545829767</c:v>
                </c:pt>
                <c:pt idx="3697">
                  <c:v>435.91186451911932</c:v>
                </c:pt>
                <c:pt idx="3698">
                  <c:v>435.91202425956732</c:v>
                </c:pt>
                <c:pt idx="3699">
                  <c:v>436.42008280754089</c:v>
                </c:pt>
                <c:pt idx="3700">
                  <c:v>436.42053985595697</c:v>
                </c:pt>
                <c:pt idx="3701">
                  <c:v>436.42098617553711</c:v>
                </c:pt>
                <c:pt idx="3702">
                  <c:v>436.42124152183533</c:v>
                </c:pt>
                <c:pt idx="3703">
                  <c:v>436.69411253929138</c:v>
                </c:pt>
                <c:pt idx="3704">
                  <c:v>436.69433069229132</c:v>
                </c:pt>
                <c:pt idx="3705">
                  <c:v>436.91550850868231</c:v>
                </c:pt>
                <c:pt idx="3706">
                  <c:v>436.91564440727228</c:v>
                </c:pt>
                <c:pt idx="3707">
                  <c:v>436.93403124809271</c:v>
                </c:pt>
                <c:pt idx="3708">
                  <c:v>437.05280113220209</c:v>
                </c:pt>
                <c:pt idx="3709">
                  <c:v>437.31421947479248</c:v>
                </c:pt>
                <c:pt idx="3710">
                  <c:v>437.31440448760992</c:v>
                </c:pt>
                <c:pt idx="3711">
                  <c:v>437.40103220939642</c:v>
                </c:pt>
                <c:pt idx="3712">
                  <c:v>437.74881768226618</c:v>
                </c:pt>
                <c:pt idx="3713">
                  <c:v>437.7489914894104</c:v>
                </c:pt>
                <c:pt idx="3714">
                  <c:v>437.75615954399109</c:v>
                </c:pt>
                <c:pt idx="3715">
                  <c:v>437.863933801651</c:v>
                </c:pt>
                <c:pt idx="3716">
                  <c:v>438.16213130950928</c:v>
                </c:pt>
                <c:pt idx="3717">
                  <c:v>438.16227698326111</c:v>
                </c:pt>
                <c:pt idx="3718">
                  <c:v>438.21172595024109</c:v>
                </c:pt>
                <c:pt idx="3719">
                  <c:v>438.55382084846502</c:v>
                </c:pt>
                <c:pt idx="3720">
                  <c:v>438.55403470993042</c:v>
                </c:pt>
                <c:pt idx="3721">
                  <c:v>438.56640577316278</c:v>
                </c:pt>
                <c:pt idx="3722">
                  <c:v>438.67897462844849</c:v>
                </c:pt>
                <c:pt idx="3723">
                  <c:v>439.06267619133001</c:v>
                </c:pt>
                <c:pt idx="3724">
                  <c:v>439.06285810470581</c:v>
                </c:pt>
                <c:pt idx="3725">
                  <c:v>439.06294417381292</c:v>
                </c:pt>
                <c:pt idx="3726">
                  <c:v>439.38750743865972</c:v>
                </c:pt>
                <c:pt idx="3727">
                  <c:v>439.38765168190002</c:v>
                </c:pt>
                <c:pt idx="3728">
                  <c:v>439.38774728775019</c:v>
                </c:pt>
                <c:pt idx="3729">
                  <c:v>439.49380278587341</c:v>
                </c:pt>
                <c:pt idx="3730">
                  <c:v>439.79414391517639</c:v>
                </c:pt>
                <c:pt idx="3731">
                  <c:v>439.79427146911621</c:v>
                </c:pt>
                <c:pt idx="3732">
                  <c:v>439.84192228317261</c:v>
                </c:pt>
                <c:pt idx="3733">
                  <c:v>440.09211468696589</c:v>
                </c:pt>
                <c:pt idx="3734">
                  <c:v>440.44805526733398</c:v>
                </c:pt>
                <c:pt idx="3735">
                  <c:v>440.44833326339722</c:v>
                </c:pt>
                <c:pt idx="3736">
                  <c:v>440.44862771034241</c:v>
                </c:pt>
                <c:pt idx="3737">
                  <c:v>440.44872236251831</c:v>
                </c:pt>
                <c:pt idx="3738">
                  <c:v>440.75125670433039</c:v>
                </c:pt>
                <c:pt idx="3739">
                  <c:v>440.7515230178833</c:v>
                </c:pt>
                <c:pt idx="3740">
                  <c:v>441.11134195327759</c:v>
                </c:pt>
                <c:pt idx="3741">
                  <c:v>441.11177539825439</c:v>
                </c:pt>
                <c:pt idx="3742">
                  <c:v>441.11208009719849</c:v>
                </c:pt>
                <c:pt idx="3743">
                  <c:v>441.14963889122009</c:v>
                </c:pt>
                <c:pt idx="3744">
                  <c:v>441.39709305763239</c:v>
                </c:pt>
                <c:pt idx="3745">
                  <c:v>441.39735269546509</c:v>
                </c:pt>
                <c:pt idx="3746">
                  <c:v>441.46811175346369</c:v>
                </c:pt>
                <c:pt idx="3747">
                  <c:v>441.8092348575592</c:v>
                </c:pt>
                <c:pt idx="3748">
                  <c:v>441.80940103530878</c:v>
                </c:pt>
                <c:pt idx="3749">
                  <c:v>441.81904530525208</c:v>
                </c:pt>
                <c:pt idx="3750">
                  <c:v>441.96482563018799</c:v>
                </c:pt>
                <c:pt idx="3751">
                  <c:v>442.23316621780401</c:v>
                </c:pt>
                <c:pt idx="3752">
                  <c:v>442.23330616950989</c:v>
                </c:pt>
                <c:pt idx="3753">
                  <c:v>442.27936053276062</c:v>
                </c:pt>
                <c:pt idx="3754">
                  <c:v>442.60069394111628</c:v>
                </c:pt>
                <c:pt idx="3755">
                  <c:v>442.60084342956537</c:v>
                </c:pt>
                <c:pt idx="3756">
                  <c:v>442.63052105903631</c:v>
                </c:pt>
                <c:pt idx="3757">
                  <c:v>442.74610614776611</c:v>
                </c:pt>
                <c:pt idx="3758">
                  <c:v>443.10840535163879</c:v>
                </c:pt>
                <c:pt idx="3759">
                  <c:v>443.10859084129328</c:v>
                </c:pt>
                <c:pt idx="3760">
                  <c:v>443.10867953300482</c:v>
                </c:pt>
                <c:pt idx="3761">
                  <c:v>443.4656457901001</c:v>
                </c:pt>
                <c:pt idx="3762">
                  <c:v>443.46581268310553</c:v>
                </c:pt>
                <c:pt idx="3763">
                  <c:v>443.46589469909668</c:v>
                </c:pt>
                <c:pt idx="3764">
                  <c:v>443.56086492538452</c:v>
                </c:pt>
                <c:pt idx="3765">
                  <c:v>443.74857068061829</c:v>
                </c:pt>
                <c:pt idx="3766">
                  <c:v>443.9819700717926</c:v>
                </c:pt>
                <c:pt idx="3767">
                  <c:v>443.98213219642639</c:v>
                </c:pt>
                <c:pt idx="3768">
                  <c:v>444.20332741737371</c:v>
                </c:pt>
                <c:pt idx="3769">
                  <c:v>444.20349144935608</c:v>
                </c:pt>
                <c:pt idx="3770">
                  <c:v>444.25716614723211</c:v>
                </c:pt>
                <c:pt idx="3771">
                  <c:v>444.37195539474487</c:v>
                </c:pt>
                <c:pt idx="3772">
                  <c:v>444.68098163604742</c:v>
                </c:pt>
                <c:pt idx="3773">
                  <c:v>444.68114709854132</c:v>
                </c:pt>
                <c:pt idx="3774">
                  <c:v>444.72001361846918</c:v>
                </c:pt>
                <c:pt idx="3775">
                  <c:v>445.11790251731873</c:v>
                </c:pt>
                <c:pt idx="3776">
                  <c:v>445.11809802055359</c:v>
                </c:pt>
                <c:pt idx="3777">
                  <c:v>445.11818432807922</c:v>
                </c:pt>
                <c:pt idx="3778">
                  <c:v>445.18668532371521</c:v>
                </c:pt>
                <c:pt idx="3779">
                  <c:v>445.48136305809021</c:v>
                </c:pt>
                <c:pt idx="3780">
                  <c:v>445.48155832290649</c:v>
                </c:pt>
                <c:pt idx="3781">
                  <c:v>445.5349600315094</c:v>
                </c:pt>
                <c:pt idx="3782">
                  <c:v>445.8092474937439</c:v>
                </c:pt>
                <c:pt idx="3783">
                  <c:v>445.80959844589228</c:v>
                </c:pt>
                <c:pt idx="3784">
                  <c:v>446.06446504592901</c:v>
                </c:pt>
                <c:pt idx="3785">
                  <c:v>446.06464219093323</c:v>
                </c:pt>
                <c:pt idx="3786">
                  <c:v>446.32507467269897</c:v>
                </c:pt>
                <c:pt idx="3787">
                  <c:v>446.32522225379938</c:v>
                </c:pt>
                <c:pt idx="3788">
                  <c:v>446.34590315818792</c:v>
                </c:pt>
                <c:pt idx="3789">
                  <c:v>446.85044097900391</c:v>
                </c:pt>
                <c:pt idx="3790">
                  <c:v>446.85083675384521</c:v>
                </c:pt>
                <c:pt idx="3791">
                  <c:v>446.85114550590521</c:v>
                </c:pt>
                <c:pt idx="3792">
                  <c:v>446.85136842727661</c:v>
                </c:pt>
                <c:pt idx="3793">
                  <c:v>447.04937267303472</c:v>
                </c:pt>
                <c:pt idx="3794">
                  <c:v>447.04951882362371</c:v>
                </c:pt>
                <c:pt idx="3795">
                  <c:v>447.16147184371948</c:v>
                </c:pt>
                <c:pt idx="3796">
                  <c:v>447.53525400161737</c:v>
                </c:pt>
                <c:pt idx="3797">
                  <c:v>447.53542757034302</c:v>
                </c:pt>
                <c:pt idx="3798">
                  <c:v>447.53551626205439</c:v>
                </c:pt>
                <c:pt idx="3799">
                  <c:v>447.62815809249878</c:v>
                </c:pt>
                <c:pt idx="3800">
                  <c:v>447.89516568183899</c:v>
                </c:pt>
                <c:pt idx="3801">
                  <c:v>447.89558172225952</c:v>
                </c:pt>
                <c:pt idx="3802">
                  <c:v>448.14540982246399</c:v>
                </c:pt>
                <c:pt idx="3803">
                  <c:v>448.14562344551092</c:v>
                </c:pt>
                <c:pt idx="3804">
                  <c:v>448.38721251487732</c:v>
                </c:pt>
                <c:pt idx="3805">
                  <c:v>448.38735365867609</c:v>
                </c:pt>
                <c:pt idx="3806">
                  <c:v>448.43950438499451</c:v>
                </c:pt>
                <c:pt idx="3807">
                  <c:v>448.92138004302979</c:v>
                </c:pt>
                <c:pt idx="3808">
                  <c:v>448.92175078392029</c:v>
                </c:pt>
                <c:pt idx="3809">
                  <c:v>448.92198705673218</c:v>
                </c:pt>
                <c:pt idx="3810">
                  <c:v>449.18692636489868</c:v>
                </c:pt>
                <c:pt idx="3811">
                  <c:v>449.1870710849762</c:v>
                </c:pt>
                <c:pt idx="3812">
                  <c:v>449.18714356422419</c:v>
                </c:pt>
                <c:pt idx="3813">
                  <c:v>449.25404620170588</c:v>
                </c:pt>
                <c:pt idx="3814">
                  <c:v>449.51429390907288</c:v>
                </c:pt>
                <c:pt idx="3815">
                  <c:v>449.51444244384771</c:v>
                </c:pt>
                <c:pt idx="3816">
                  <c:v>449.60253643989557</c:v>
                </c:pt>
                <c:pt idx="3817">
                  <c:v>449.94588589668268</c:v>
                </c:pt>
                <c:pt idx="3818">
                  <c:v>449.94642329215998</c:v>
                </c:pt>
                <c:pt idx="3819">
                  <c:v>450.17150020599371</c:v>
                </c:pt>
                <c:pt idx="3820">
                  <c:v>450.17175436019897</c:v>
                </c:pt>
                <c:pt idx="3821">
                  <c:v>450.54301357269293</c:v>
                </c:pt>
                <c:pt idx="3822">
                  <c:v>450.54321336746222</c:v>
                </c:pt>
                <c:pt idx="3823">
                  <c:v>450.5433075428009</c:v>
                </c:pt>
                <c:pt idx="3824">
                  <c:v>450.54341530799871</c:v>
                </c:pt>
                <c:pt idx="3825">
                  <c:v>450.99135303497309</c:v>
                </c:pt>
                <c:pt idx="3826">
                  <c:v>450.99181962013239</c:v>
                </c:pt>
                <c:pt idx="3827">
                  <c:v>450.99207210540771</c:v>
                </c:pt>
                <c:pt idx="3828">
                  <c:v>451.21439933776861</c:v>
                </c:pt>
                <c:pt idx="3829">
                  <c:v>451.21454429626459</c:v>
                </c:pt>
                <c:pt idx="3830">
                  <c:v>451.22805547714228</c:v>
                </c:pt>
                <c:pt idx="3831">
                  <c:v>451.65220880508417</c:v>
                </c:pt>
                <c:pt idx="3832">
                  <c:v>451.65261840820313</c:v>
                </c:pt>
                <c:pt idx="3833">
                  <c:v>451.6529016494751</c:v>
                </c:pt>
                <c:pt idx="3834">
                  <c:v>451.69526219367981</c:v>
                </c:pt>
                <c:pt idx="3835">
                  <c:v>451.99134826660162</c:v>
                </c:pt>
                <c:pt idx="3836">
                  <c:v>451.99167466163641</c:v>
                </c:pt>
                <c:pt idx="3837">
                  <c:v>452.04286217689508</c:v>
                </c:pt>
                <c:pt idx="3838">
                  <c:v>452.41560363769531</c:v>
                </c:pt>
                <c:pt idx="3839">
                  <c:v>452.41578984260559</c:v>
                </c:pt>
                <c:pt idx="3840">
                  <c:v>452.41589951515198</c:v>
                </c:pt>
                <c:pt idx="3841">
                  <c:v>452.50637435913092</c:v>
                </c:pt>
                <c:pt idx="3842">
                  <c:v>452.84837460517878</c:v>
                </c:pt>
                <c:pt idx="3843">
                  <c:v>452.84853649139399</c:v>
                </c:pt>
                <c:pt idx="3844">
                  <c:v>453.03282880783081</c:v>
                </c:pt>
                <c:pt idx="3845">
                  <c:v>453.03310799598688</c:v>
                </c:pt>
                <c:pt idx="3846">
                  <c:v>453.25469779968262</c:v>
                </c:pt>
                <c:pt idx="3847">
                  <c:v>453.2548406124115</c:v>
                </c:pt>
                <c:pt idx="3848">
                  <c:v>453.32164430618292</c:v>
                </c:pt>
                <c:pt idx="3849">
                  <c:v>453.61269974708563</c:v>
                </c:pt>
                <c:pt idx="3850">
                  <c:v>453.6128785610199</c:v>
                </c:pt>
                <c:pt idx="3851">
                  <c:v>453.66846251487732</c:v>
                </c:pt>
                <c:pt idx="3852">
                  <c:v>454.05884289741522</c:v>
                </c:pt>
                <c:pt idx="3853">
                  <c:v>454.05928921699518</c:v>
                </c:pt>
                <c:pt idx="3854">
                  <c:v>454.05961918830872</c:v>
                </c:pt>
                <c:pt idx="3855">
                  <c:v>454.29967617988592</c:v>
                </c:pt>
                <c:pt idx="3856">
                  <c:v>454.29982304573059</c:v>
                </c:pt>
                <c:pt idx="3857">
                  <c:v>454.48758840560907</c:v>
                </c:pt>
                <c:pt idx="3858">
                  <c:v>454.48776197433472</c:v>
                </c:pt>
                <c:pt idx="3859">
                  <c:v>454.89290499687189</c:v>
                </c:pt>
                <c:pt idx="3860">
                  <c:v>454.89308047294622</c:v>
                </c:pt>
                <c:pt idx="3861">
                  <c:v>454.89318513870239</c:v>
                </c:pt>
                <c:pt idx="3862">
                  <c:v>454.94762969017029</c:v>
                </c:pt>
                <c:pt idx="3863">
                  <c:v>455.10821914672852</c:v>
                </c:pt>
                <c:pt idx="3864">
                  <c:v>455.39349174499512</c:v>
                </c:pt>
                <c:pt idx="3865">
                  <c:v>455.39376640319819</c:v>
                </c:pt>
                <c:pt idx="3866">
                  <c:v>455.63810610771179</c:v>
                </c:pt>
                <c:pt idx="3867">
                  <c:v>455.6382462978363</c:v>
                </c:pt>
                <c:pt idx="3868">
                  <c:v>455.64288783073431</c:v>
                </c:pt>
                <c:pt idx="3869">
                  <c:v>456.1427309513092</c:v>
                </c:pt>
                <c:pt idx="3870">
                  <c:v>456.14321327209473</c:v>
                </c:pt>
                <c:pt idx="3871">
                  <c:v>456.14350986480707</c:v>
                </c:pt>
                <c:pt idx="3872">
                  <c:v>456.14518094062811</c:v>
                </c:pt>
                <c:pt idx="3873">
                  <c:v>456.44717240333563</c:v>
                </c:pt>
                <c:pt idx="3874">
                  <c:v>456.44758987426758</c:v>
                </c:pt>
                <c:pt idx="3875">
                  <c:v>456.71458292007452</c:v>
                </c:pt>
                <c:pt idx="3876">
                  <c:v>456.7149829864502</c:v>
                </c:pt>
                <c:pt idx="3877">
                  <c:v>456.71525382995611</c:v>
                </c:pt>
                <c:pt idx="3878">
                  <c:v>457.17208933830261</c:v>
                </c:pt>
                <c:pt idx="3879">
                  <c:v>457.1725480556488</c:v>
                </c:pt>
                <c:pt idx="3880">
                  <c:v>457.17279267311102</c:v>
                </c:pt>
                <c:pt idx="3881">
                  <c:v>457.42743039131159</c:v>
                </c:pt>
                <c:pt idx="3882">
                  <c:v>457.42819952964783</c:v>
                </c:pt>
                <c:pt idx="3883">
                  <c:v>457.42830610275269</c:v>
                </c:pt>
                <c:pt idx="3884">
                  <c:v>457.63447260856628</c:v>
                </c:pt>
                <c:pt idx="3885">
                  <c:v>457.6346218585968</c:v>
                </c:pt>
                <c:pt idx="3886">
                  <c:v>457.73687934875488</c:v>
                </c:pt>
                <c:pt idx="3887">
                  <c:v>458.16077828407288</c:v>
                </c:pt>
                <c:pt idx="3888">
                  <c:v>458.1610894203186</c:v>
                </c:pt>
                <c:pt idx="3889">
                  <c:v>458.16126251220697</c:v>
                </c:pt>
                <c:pt idx="3890">
                  <c:v>458.19932055473328</c:v>
                </c:pt>
                <c:pt idx="3891">
                  <c:v>458.46977806091309</c:v>
                </c:pt>
                <c:pt idx="3892">
                  <c:v>458.46996450424189</c:v>
                </c:pt>
                <c:pt idx="3893">
                  <c:v>458.54806780815119</c:v>
                </c:pt>
                <c:pt idx="3894">
                  <c:v>458.91146421432501</c:v>
                </c:pt>
                <c:pt idx="3895">
                  <c:v>458.91163039207458</c:v>
                </c:pt>
                <c:pt idx="3896">
                  <c:v>458.91170191764832</c:v>
                </c:pt>
                <c:pt idx="3897">
                  <c:v>459.01474285125732</c:v>
                </c:pt>
                <c:pt idx="3898">
                  <c:v>459.25335884094238</c:v>
                </c:pt>
                <c:pt idx="3899">
                  <c:v>459.55653357505798</c:v>
                </c:pt>
                <c:pt idx="3900">
                  <c:v>459.5567581653595</c:v>
                </c:pt>
                <c:pt idx="3901">
                  <c:v>459.55689191818237</c:v>
                </c:pt>
                <c:pt idx="3902">
                  <c:v>459.91385316848749</c:v>
                </c:pt>
                <c:pt idx="3903">
                  <c:v>459.91430282592768</c:v>
                </c:pt>
                <c:pt idx="3904">
                  <c:v>459.91458940505981</c:v>
                </c:pt>
                <c:pt idx="3905">
                  <c:v>460.28576874732971</c:v>
                </c:pt>
                <c:pt idx="3906">
                  <c:v>460.28624105453491</c:v>
                </c:pt>
                <c:pt idx="3907">
                  <c:v>460.28654074668879</c:v>
                </c:pt>
                <c:pt idx="3908">
                  <c:v>460.69753980636602</c:v>
                </c:pt>
                <c:pt idx="3909">
                  <c:v>460.69783091545099</c:v>
                </c:pt>
                <c:pt idx="3910">
                  <c:v>460.69796323776251</c:v>
                </c:pt>
                <c:pt idx="3911">
                  <c:v>460.69811272621149</c:v>
                </c:pt>
                <c:pt idx="3912">
                  <c:v>460.97699928283691</c:v>
                </c:pt>
                <c:pt idx="3913">
                  <c:v>460.97730898857122</c:v>
                </c:pt>
                <c:pt idx="3914">
                  <c:v>461.32148861885071</c:v>
                </c:pt>
                <c:pt idx="3915">
                  <c:v>461.32198190689093</c:v>
                </c:pt>
                <c:pt idx="3916">
                  <c:v>461.32223272323608</c:v>
                </c:pt>
                <c:pt idx="3917">
                  <c:v>461.58815717697138</c:v>
                </c:pt>
                <c:pt idx="3918">
                  <c:v>461.58831405639648</c:v>
                </c:pt>
                <c:pt idx="3919">
                  <c:v>461.58838701248169</c:v>
                </c:pt>
                <c:pt idx="3920">
                  <c:v>461.77503156661987</c:v>
                </c:pt>
                <c:pt idx="3921">
                  <c:v>461.80300521850592</c:v>
                </c:pt>
                <c:pt idx="3922">
                  <c:v>462.23605298995972</c:v>
                </c:pt>
                <c:pt idx="3923">
                  <c:v>462.23625755310059</c:v>
                </c:pt>
                <c:pt idx="3924">
                  <c:v>462.23633909225458</c:v>
                </c:pt>
                <c:pt idx="3925">
                  <c:v>462.26691937446589</c:v>
                </c:pt>
                <c:pt idx="3926">
                  <c:v>462.58884620666498</c:v>
                </c:pt>
                <c:pt idx="3927">
                  <c:v>462.58898782730103</c:v>
                </c:pt>
                <c:pt idx="3928">
                  <c:v>462.61403942108149</c:v>
                </c:pt>
                <c:pt idx="3929">
                  <c:v>463.00967311859131</c:v>
                </c:pt>
                <c:pt idx="3930">
                  <c:v>463.0100679397583</c:v>
                </c:pt>
                <c:pt idx="3931">
                  <c:v>463.01027250289923</c:v>
                </c:pt>
                <c:pt idx="3932">
                  <c:v>463.08163166046143</c:v>
                </c:pt>
                <c:pt idx="3933">
                  <c:v>463.39443707466131</c:v>
                </c:pt>
                <c:pt idx="3934">
                  <c:v>463.39491033554083</c:v>
                </c:pt>
                <c:pt idx="3935">
                  <c:v>463.66725015640259</c:v>
                </c:pt>
                <c:pt idx="3936">
                  <c:v>463.66745376586908</c:v>
                </c:pt>
                <c:pt idx="3937">
                  <c:v>463.66759419441217</c:v>
                </c:pt>
                <c:pt idx="3938">
                  <c:v>463.90046763420099</c:v>
                </c:pt>
                <c:pt idx="3939">
                  <c:v>463.90062212944031</c:v>
                </c:pt>
                <c:pt idx="3940">
                  <c:v>464.14362454414368</c:v>
                </c:pt>
                <c:pt idx="3941">
                  <c:v>464.14390349388123</c:v>
                </c:pt>
                <c:pt idx="3942">
                  <c:v>464.41456961631769</c:v>
                </c:pt>
                <c:pt idx="3943">
                  <c:v>464.41513323783869</c:v>
                </c:pt>
                <c:pt idx="3944">
                  <c:v>464.6242504119873</c:v>
                </c:pt>
                <c:pt idx="3945">
                  <c:v>464.62441349029541</c:v>
                </c:pt>
                <c:pt idx="3946">
                  <c:v>464.70776152610779</c:v>
                </c:pt>
                <c:pt idx="3947">
                  <c:v>465.04023408889771</c:v>
                </c:pt>
                <c:pt idx="3948">
                  <c:v>465.04039478302002</c:v>
                </c:pt>
                <c:pt idx="3949">
                  <c:v>465.05509066581732</c:v>
                </c:pt>
                <c:pt idx="3950">
                  <c:v>465.48032402992249</c:v>
                </c:pt>
                <c:pt idx="3951">
                  <c:v>465.48077130317688</c:v>
                </c:pt>
                <c:pt idx="3952">
                  <c:v>465.48106455802917</c:v>
                </c:pt>
                <c:pt idx="3953">
                  <c:v>465.70395636558533</c:v>
                </c:pt>
                <c:pt idx="3954">
                  <c:v>465.70412850379938</c:v>
                </c:pt>
                <c:pt idx="3955">
                  <c:v>465.89114117622381</c:v>
                </c:pt>
                <c:pt idx="3956">
                  <c:v>465.8913049697876</c:v>
                </c:pt>
                <c:pt idx="3957">
                  <c:v>466.18089604377752</c:v>
                </c:pt>
                <c:pt idx="3958">
                  <c:v>466.18106603622442</c:v>
                </c:pt>
                <c:pt idx="3959">
                  <c:v>466.2181990146637</c:v>
                </c:pt>
                <c:pt idx="3960">
                  <c:v>466.51833415031427</c:v>
                </c:pt>
                <c:pt idx="3961">
                  <c:v>466.51881432533258</c:v>
                </c:pt>
                <c:pt idx="3962">
                  <c:v>466.73951935768127</c:v>
                </c:pt>
                <c:pt idx="3963">
                  <c:v>466.73966097831732</c:v>
                </c:pt>
                <c:pt idx="3964">
                  <c:v>467.08358097076422</c:v>
                </c:pt>
                <c:pt idx="3965">
                  <c:v>467.0837550163269</c:v>
                </c:pt>
                <c:pt idx="3966">
                  <c:v>467.08383321762079</c:v>
                </c:pt>
                <c:pt idx="3967">
                  <c:v>467.14840483665472</c:v>
                </c:pt>
                <c:pt idx="3968">
                  <c:v>467.5350329875946</c:v>
                </c:pt>
                <c:pt idx="3969">
                  <c:v>467.53542685508728</c:v>
                </c:pt>
                <c:pt idx="3970">
                  <c:v>467.53565835952759</c:v>
                </c:pt>
                <c:pt idx="3971">
                  <c:v>467.80369734764099</c:v>
                </c:pt>
                <c:pt idx="3972">
                  <c:v>467.80384922027588</c:v>
                </c:pt>
                <c:pt idx="3973">
                  <c:v>468.04829978942871</c:v>
                </c:pt>
                <c:pt idx="3974">
                  <c:v>468.04848909378052</c:v>
                </c:pt>
                <c:pt idx="3975">
                  <c:v>468.58687686920172</c:v>
                </c:pt>
                <c:pt idx="3976">
                  <c:v>468.58731698989868</c:v>
                </c:pt>
                <c:pt idx="3977">
                  <c:v>468.58753514289862</c:v>
                </c:pt>
                <c:pt idx="3978">
                  <c:v>468.58776450157171</c:v>
                </c:pt>
                <c:pt idx="3979">
                  <c:v>468.58804416656488</c:v>
                </c:pt>
                <c:pt idx="3980">
                  <c:v>468.88208103179932</c:v>
                </c:pt>
                <c:pt idx="3981">
                  <c:v>468.88237285614008</c:v>
                </c:pt>
                <c:pt idx="3982">
                  <c:v>469.09156656265259</c:v>
                </c:pt>
                <c:pt idx="3983">
                  <c:v>469.09171724319458</c:v>
                </c:pt>
                <c:pt idx="3984">
                  <c:v>469.12282800674438</c:v>
                </c:pt>
                <c:pt idx="3985">
                  <c:v>469.61132431030268</c:v>
                </c:pt>
                <c:pt idx="3986">
                  <c:v>469.61176753044128</c:v>
                </c:pt>
                <c:pt idx="3987">
                  <c:v>469.61202716827393</c:v>
                </c:pt>
                <c:pt idx="3988">
                  <c:v>469.83453869819641</c:v>
                </c:pt>
                <c:pt idx="3989">
                  <c:v>469.83470177650452</c:v>
                </c:pt>
                <c:pt idx="3990">
                  <c:v>469.83479189872742</c:v>
                </c:pt>
                <c:pt idx="3991">
                  <c:v>470.02614259719849</c:v>
                </c:pt>
                <c:pt idx="3992">
                  <c:v>470.2085382938385</c:v>
                </c:pt>
                <c:pt idx="3993">
                  <c:v>470.20870089530939</c:v>
                </c:pt>
                <c:pt idx="3994">
                  <c:v>470.28649640083307</c:v>
                </c:pt>
                <c:pt idx="3995">
                  <c:v>470.40110659599299</c:v>
                </c:pt>
                <c:pt idx="3996">
                  <c:v>470.73339414596558</c:v>
                </c:pt>
                <c:pt idx="3997">
                  <c:v>470.7335798740387</c:v>
                </c:pt>
                <c:pt idx="3998">
                  <c:v>470.74905586242681</c:v>
                </c:pt>
                <c:pt idx="3999">
                  <c:v>471.2756233215332</c:v>
                </c:pt>
                <c:pt idx="4000">
                  <c:v>471.27600646018982</c:v>
                </c:pt>
                <c:pt idx="4001">
                  <c:v>471.27621507644648</c:v>
                </c:pt>
                <c:pt idx="4002">
                  <c:v>471.27639865875238</c:v>
                </c:pt>
                <c:pt idx="4003">
                  <c:v>471.55770468711847</c:v>
                </c:pt>
                <c:pt idx="4004">
                  <c:v>471.55785512924189</c:v>
                </c:pt>
                <c:pt idx="4005">
                  <c:v>471.6934027671814</c:v>
                </c:pt>
                <c:pt idx="4006">
                  <c:v>471.89222097396851</c:v>
                </c:pt>
                <c:pt idx="4007">
                  <c:v>471.89252352714539</c:v>
                </c:pt>
                <c:pt idx="4008">
                  <c:v>471.91147303581238</c:v>
                </c:pt>
                <c:pt idx="4009">
                  <c:v>472.02715468406677</c:v>
                </c:pt>
                <c:pt idx="4010">
                  <c:v>472.42230439186102</c:v>
                </c:pt>
                <c:pt idx="4011">
                  <c:v>472.422856092453</c:v>
                </c:pt>
                <c:pt idx="4012">
                  <c:v>472.42314672470093</c:v>
                </c:pt>
                <c:pt idx="4013">
                  <c:v>472.99165606498718</c:v>
                </c:pt>
                <c:pt idx="4014">
                  <c:v>472.99212265014648</c:v>
                </c:pt>
                <c:pt idx="4015">
                  <c:v>472.99225115776062</c:v>
                </c:pt>
                <c:pt idx="4016">
                  <c:v>472.99234628677368</c:v>
                </c:pt>
                <c:pt idx="4017">
                  <c:v>472.99254560470581</c:v>
                </c:pt>
                <c:pt idx="4018">
                  <c:v>473.25281620025629</c:v>
                </c:pt>
                <c:pt idx="4019">
                  <c:v>473.25298380851751</c:v>
                </c:pt>
                <c:pt idx="4020">
                  <c:v>473.32499980926508</c:v>
                </c:pt>
                <c:pt idx="4021">
                  <c:v>473.55094289779657</c:v>
                </c:pt>
                <c:pt idx="4022">
                  <c:v>473.55107688903809</c:v>
                </c:pt>
                <c:pt idx="4023">
                  <c:v>473.65647721290588</c:v>
                </c:pt>
                <c:pt idx="4024">
                  <c:v>473.93099498748779</c:v>
                </c:pt>
                <c:pt idx="4025">
                  <c:v>473.93117761611938</c:v>
                </c:pt>
                <c:pt idx="4026">
                  <c:v>474.00465512275701</c:v>
                </c:pt>
                <c:pt idx="4027">
                  <c:v>474.1196973323822</c:v>
                </c:pt>
                <c:pt idx="4028">
                  <c:v>474.29945087432861</c:v>
                </c:pt>
                <c:pt idx="4029">
                  <c:v>474.35314106941217</c:v>
                </c:pt>
                <c:pt idx="4030">
                  <c:v>474.46751356124878</c:v>
                </c:pt>
                <c:pt idx="4031">
                  <c:v>474.70771622657782</c:v>
                </c:pt>
                <c:pt idx="4032">
                  <c:v>474.70784687995911</c:v>
                </c:pt>
                <c:pt idx="4033">
                  <c:v>474.81583213806152</c:v>
                </c:pt>
                <c:pt idx="4034">
                  <c:v>474.93427443504328</c:v>
                </c:pt>
                <c:pt idx="4035">
                  <c:v>475.12334418296808</c:v>
                </c:pt>
                <c:pt idx="4036">
                  <c:v>475.16787719726563</c:v>
                </c:pt>
                <c:pt idx="4037">
                  <c:v>475.28260636329651</c:v>
                </c:pt>
                <c:pt idx="4038">
                  <c:v>475.51907396316528</c:v>
                </c:pt>
                <c:pt idx="4039">
                  <c:v>475.51922631263727</c:v>
                </c:pt>
                <c:pt idx="4040">
                  <c:v>475.63088130950928</c:v>
                </c:pt>
                <c:pt idx="4041">
                  <c:v>475.74553847312927</c:v>
                </c:pt>
                <c:pt idx="4042">
                  <c:v>475.92749834060669</c:v>
                </c:pt>
                <c:pt idx="4043">
                  <c:v>475.97880220413208</c:v>
                </c:pt>
                <c:pt idx="4044">
                  <c:v>476.09397315978998</c:v>
                </c:pt>
                <c:pt idx="4045">
                  <c:v>476.33229041099548</c:v>
                </c:pt>
                <c:pt idx="4046">
                  <c:v>476.33243346214289</c:v>
                </c:pt>
                <c:pt idx="4047">
                  <c:v>476.44575691223139</c:v>
                </c:pt>
                <c:pt idx="4048">
                  <c:v>476.56881499290472</c:v>
                </c:pt>
                <c:pt idx="4049">
                  <c:v>476.73815584182739</c:v>
                </c:pt>
                <c:pt idx="4050">
                  <c:v>476.7948751449585</c:v>
                </c:pt>
                <c:pt idx="4051">
                  <c:v>476.90900301933289</c:v>
                </c:pt>
                <c:pt idx="4052">
                  <c:v>477.15451908111572</c:v>
                </c:pt>
                <c:pt idx="4053">
                  <c:v>477.15469074249268</c:v>
                </c:pt>
                <c:pt idx="4054">
                  <c:v>477.25714659690863</c:v>
                </c:pt>
                <c:pt idx="4055">
                  <c:v>477.37803530693049</c:v>
                </c:pt>
                <c:pt idx="4056">
                  <c:v>477.54913878440863</c:v>
                </c:pt>
                <c:pt idx="4057">
                  <c:v>477.60580945014948</c:v>
                </c:pt>
                <c:pt idx="4058">
                  <c:v>477.72390031814581</c:v>
                </c:pt>
                <c:pt idx="4059">
                  <c:v>478.13762259483337</c:v>
                </c:pt>
                <c:pt idx="4060">
                  <c:v>478.13785552978521</c:v>
                </c:pt>
                <c:pt idx="4061">
                  <c:v>478.13796067237848</c:v>
                </c:pt>
                <c:pt idx="4062">
                  <c:v>478.1873254776001</c:v>
                </c:pt>
                <c:pt idx="4063">
                  <c:v>478.46088528633118</c:v>
                </c:pt>
                <c:pt idx="4064">
                  <c:v>478.46108818054199</c:v>
                </c:pt>
                <c:pt idx="4065">
                  <c:v>478.53501605987549</c:v>
                </c:pt>
                <c:pt idx="4066">
                  <c:v>478.95458459854132</c:v>
                </c:pt>
                <c:pt idx="4067">
                  <c:v>478.95491909980768</c:v>
                </c:pt>
                <c:pt idx="4068">
                  <c:v>478.95511174201971</c:v>
                </c:pt>
                <c:pt idx="4069">
                  <c:v>479.03163647651672</c:v>
                </c:pt>
                <c:pt idx="4070">
                  <c:v>479.37912011146551</c:v>
                </c:pt>
                <c:pt idx="4071">
                  <c:v>479.379638671875</c:v>
                </c:pt>
                <c:pt idx="4072">
                  <c:v>479.38004112243652</c:v>
                </c:pt>
                <c:pt idx="4073">
                  <c:v>479.63285374641418</c:v>
                </c:pt>
                <c:pt idx="4074">
                  <c:v>479.63299083709722</c:v>
                </c:pt>
                <c:pt idx="4075">
                  <c:v>479.69854807853699</c:v>
                </c:pt>
                <c:pt idx="4076">
                  <c:v>479.8137001991272</c:v>
                </c:pt>
                <c:pt idx="4077">
                  <c:v>480.26941251754761</c:v>
                </c:pt>
                <c:pt idx="4078">
                  <c:v>480.26962113380432</c:v>
                </c:pt>
                <c:pt idx="4079">
                  <c:v>480.26969838142401</c:v>
                </c:pt>
                <c:pt idx="4080">
                  <c:v>480.489253282547</c:v>
                </c:pt>
                <c:pt idx="4081">
                  <c:v>480.489661693573</c:v>
                </c:pt>
                <c:pt idx="4082">
                  <c:v>480.51012063026428</c:v>
                </c:pt>
                <c:pt idx="4083">
                  <c:v>480.65931701660162</c:v>
                </c:pt>
                <c:pt idx="4084">
                  <c:v>480.9269437789917</c:v>
                </c:pt>
                <c:pt idx="4085">
                  <c:v>480.92706561088562</c:v>
                </c:pt>
                <c:pt idx="4086">
                  <c:v>480.97563052177429</c:v>
                </c:pt>
                <c:pt idx="4087">
                  <c:v>481.33692741394037</c:v>
                </c:pt>
                <c:pt idx="4088">
                  <c:v>481.33707427978521</c:v>
                </c:pt>
                <c:pt idx="4089">
                  <c:v>481.33719182014471</c:v>
                </c:pt>
                <c:pt idx="4090">
                  <c:v>481.46842694282532</c:v>
                </c:pt>
                <c:pt idx="4091">
                  <c:v>481.76022911071777</c:v>
                </c:pt>
                <c:pt idx="4092">
                  <c:v>481.76040124893188</c:v>
                </c:pt>
                <c:pt idx="4093">
                  <c:v>481.78725218772888</c:v>
                </c:pt>
                <c:pt idx="4094">
                  <c:v>482.11199712753302</c:v>
                </c:pt>
                <c:pt idx="4095">
                  <c:v>482.11216020584112</c:v>
                </c:pt>
                <c:pt idx="4096">
                  <c:v>482.13536643981928</c:v>
                </c:pt>
                <c:pt idx="4097">
                  <c:v>482.25432085990911</c:v>
                </c:pt>
                <c:pt idx="4098">
                  <c:v>482.55507159233088</c:v>
                </c:pt>
                <c:pt idx="4099">
                  <c:v>482.55527424812323</c:v>
                </c:pt>
                <c:pt idx="4100">
                  <c:v>482.60247707366938</c:v>
                </c:pt>
                <c:pt idx="4101">
                  <c:v>482.98515462875372</c:v>
                </c:pt>
                <c:pt idx="4102">
                  <c:v>482.98563957214361</c:v>
                </c:pt>
                <c:pt idx="4103">
                  <c:v>482.98588275909418</c:v>
                </c:pt>
                <c:pt idx="4104">
                  <c:v>483.07414364814758</c:v>
                </c:pt>
                <c:pt idx="4105">
                  <c:v>483.25726890563959</c:v>
                </c:pt>
                <c:pt idx="4106">
                  <c:v>483.29886603355408</c:v>
                </c:pt>
                <c:pt idx="4107">
                  <c:v>483.41341257095343</c:v>
                </c:pt>
                <c:pt idx="4108">
                  <c:v>483.79834342002869</c:v>
                </c:pt>
                <c:pt idx="4109">
                  <c:v>483.79853177070618</c:v>
                </c:pt>
                <c:pt idx="4110">
                  <c:v>483.7986364364624</c:v>
                </c:pt>
                <c:pt idx="4111">
                  <c:v>483.91279721260071</c:v>
                </c:pt>
                <c:pt idx="4112">
                  <c:v>484.21812772750849</c:v>
                </c:pt>
                <c:pt idx="4113">
                  <c:v>484.21850085258478</c:v>
                </c:pt>
                <c:pt idx="4114">
                  <c:v>484.23138999938959</c:v>
                </c:pt>
                <c:pt idx="4115">
                  <c:v>484.67037177085882</c:v>
                </c:pt>
                <c:pt idx="4116">
                  <c:v>484.6705322265625</c:v>
                </c:pt>
                <c:pt idx="4117">
                  <c:v>484.67064952850342</c:v>
                </c:pt>
                <c:pt idx="4118">
                  <c:v>484.89300537109381</c:v>
                </c:pt>
                <c:pt idx="4119">
                  <c:v>484.89319038391108</c:v>
                </c:pt>
                <c:pt idx="4120">
                  <c:v>484.92387199401861</c:v>
                </c:pt>
                <c:pt idx="4121">
                  <c:v>485.03917336463928</c:v>
                </c:pt>
                <c:pt idx="4122">
                  <c:v>485.33284139633179</c:v>
                </c:pt>
                <c:pt idx="4123">
                  <c:v>485.33301019668579</c:v>
                </c:pt>
                <c:pt idx="4124">
                  <c:v>485.38789367675781</c:v>
                </c:pt>
                <c:pt idx="4125">
                  <c:v>485.50604009628302</c:v>
                </c:pt>
                <c:pt idx="4126">
                  <c:v>485.77244257926941</c:v>
                </c:pt>
                <c:pt idx="4127">
                  <c:v>485.77256512641912</c:v>
                </c:pt>
                <c:pt idx="4128">
                  <c:v>485.85450196266169</c:v>
                </c:pt>
                <c:pt idx="4129">
                  <c:v>486.16902208328253</c:v>
                </c:pt>
                <c:pt idx="4130">
                  <c:v>486.16923856735229</c:v>
                </c:pt>
                <c:pt idx="4131">
                  <c:v>486.20216727256769</c:v>
                </c:pt>
                <c:pt idx="4132">
                  <c:v>486.35059094429022</c:v>
                </c:pt>
                <c:pt idx="4133">
                  <c:v>486.6766140460968</c:v>
                </c:pt>
                <c:pt idx="4134">
                  <c:v>486.6767361164093</c:v>
                </c:pt>
                <c:pt idx="4135">
                  <c:v>486.67682218551641</c:v>
                </c:pt>
                <c:pt idx="4136">
                  <c:v>486.93576407432562</c:v>
                </c:pt>
                <c:pt idx="4137">
                  <c:v>486.935959815979</c:v>
                </c:pt>
                <c:pt idx="4138">
                  <c:v>487.01340508460999</c:v>
                </c:pt>
                <c:pt idx="4139">
                  <c:v>487.16100573539728</c:v>
                </c:pt>
                <c:pt idx="4140">
                  <c:v>487.5392119884491</c:v>
                </c:pt>
                <c:pt idx="4141">
                  <c:v>487.53938293457031</c:v>
                </c:pt>
                <c:pt idx="4142">
                  <c:v>487.53947925567633</c:v>
                </c:pt>
                <c:pt idx="4143">
                  <c:v>487.73888444900513</c:v>
                </c:pt>
                <c:pt idx="4144">
                  <c:v>487.73904275894171</c:v>
                </c:pt>
                <c:pt idx="4145">
                  <c:v>487.82511353492743</c:v>
                </c:pt>
                <c:pt idx="4146">
                  <c:v>487.96881890296942</c:v>
                </c:pt>
                <c:pt idx="4147">
                  <c:v>488.25835156440729</c:v>
                </c:pt>
                <c:pt idx="4148">
                  <c:v>488.25849413871771</c:v>
                </c:pt>
                <c:pt idx="4149">
                  <c:v>488.2914924621582</c:v>
                </c:pt>
                <c:pt idx="4150">
                  <c:v>488.68581581115723</c:v>
                </c:pt>
                <c:pt idx="4151">
                  <c:v>488.68597936630249</c:v>
                </c:pt>
                <c:pt idx="4152">
                  <c:v>488.6860773563385</c:v>
                </c:pt>
                <c:pt idx="4153">
                  <c:v>488.78316044807428</c:v>
                </c:pt>
                <c:pt idx="4154">
                  <c:v>489.13432121276861</c:v>
                </c:pt>
                <c:pt idx="4155">
                  <c:v>489.13451194763178</c:v>
                </c:pt>
                <c:pt idx="4156">
                  <c:v>489.13462781906128</c:v>
                </c:pt>
                <c:pt idx="4157">
                  <c:v>489.35869312286383</c:v>
                </c:pt>
                <c:pt idx="4158">
                  <c:v>489.35886073112488</c:v>
                </c:pt>
                <c:pt idx="4159">
                  <c:v>489.45032525062561</c:v>
                </c:pt>
                <c:pt idx="4160">
                  <c:v>489.60034227371222</c:v>
                </c:pt>
                <c:pt idx="4161">
                  <c:v>489.81056237220758</c:v>
                </c:pt>
                <c:pt idx="4162">
                  <c:v>489.81068921089172</c:v>
                </c:pt>
                <c:pt idx="4163">
                  <c:v>489.91753745079041</c:v>
                </c:pt>
                <c:pt idx="4164">
                  <c:v>490.34090495109558</c:v>
                </c:pt>
                <c:pt idx="4165">
                  <c:v>490.34146356582642</c:v>
                </c:pt>
                <c:pt idx="4166">
                  <c:v>490.3417534828186</c:v>
                </c:pt>
                <c:pt idx="4167">
                  <c:v>490.40825581550598</c:v>
                </c:pt>
                <c:pt idx="4168">
                  <c:v>490.68499398231512</c:v>
                </c:pt>
                <c:pt idx="4169">
                  <c:v>490.68515062332148</c:v>
                </c:pt>
                <c:pt idx="4170">
                  <c:v>490.72771000862122</c:v>
                </c:pt>
                <c:pt idx="4171">
                  <c:v>491.14573788642878</c:v>
                </c:pt>
                <c:pt idx="4172">
                  <c:v>491.14591383934021</c:v>
                </c:pt>
                <c:pt idx="4173">
                  <c:v>491.14601635932922</c:v>
                </c:pt>
                <c:pt idx="4174">
                  <c:v>491.45276284217829</c:v>
                </c:pt>
                <c:pt idx="4175">
                  <c:v>491.45292806625372</c:v>
                </c:pt>
                <c:pt idx="4176">
                  <c:v>491.45300579071039</c:v>
                </c:pt>
                <c:pt idx="4177">
                  <c:v>491.5399067401886</c:v>
                </c:pt>
                <c:pt idx="4178">
                  <c:v>491.85489988327032</c:v>
                </c:pt>
                <c:pt idx="4179">
                  <c:v>491.85507392883301</c:v>
                </c:pt>
                <c:pt idx="4180">
                  <c:v>491.8877546787262</c:v>
                </c:pt>
                <c:pt idx="4181">
                  <c:v>492.03263545036322</c:v>
                </c:pt>
                <c:pt idx="4182">
                  <c:v>492.30622363090521</c:v>
                </c:pt>
                <c:pt idx="4183">
                  <c:v>492.30640339851379</c:v>
                </c:pt>
                <c:pt idx="4184">
                  <c:v>492.35443186759949</c:v>
                </c:pt>
                <c:pt idx="4185">
                  <c:v>492.65369296073908</c:v>
                </c:pt>
                <c:pt idx="4186">
                  <c:v>492.65383124351501</c:v>
                </c:pt>
                <c:pt idx="4187">
                  <c:v>492.70197415351868</c:v>
                </c:pt>
                <c:pt idx="4188">
                  <c:v>492.84485459327698</c:v>
                </c:pt>
                <c:pt idx="4189">
                  <c:v>493.08804607391357</c:v>
                </c:pt>
                <c:pt idx="4190">
                  <c:v>493.08820986747742</c:v>
                </c:pt>
                <c:pt idx="4191">
                  <c:v>493.16576313972467</c:v>
                </c:pt>
                <c:pt idx="4192">
                  <c:v>493.52220726013178</c:v>
                </c:pt>
                <c:pt idx="4193">
                  <c:v>493.5223753452301</c:v>
                </c:pt>
                <c:pt idx="4194">
                  <c:v>493.52246069908142</c:v>
                </c:pt>
                <c:pt idx="4195">
                  <c:v>493.65940833091742</c:v>
                </c:pt>
                <c:pt idx="4196">
                  <c:v>493.95369720458979</c:v>
                </c:pt>
                <c:pt idx="4197">
                  <c:v>493.9538836479187</c:v>
                </c:pt>
                <c:pt idx="4198">
                  <c:v>493.97637104988098</c:v>
                </c:pt>
                <c:pt idx="4199">
                  <c:v>494.32830905914312</c:v>
                </c:pt>
                <c:pt idx="4200">
                  <c:v>494.32846426963812</c:v>
                </c:pt>
                <c:pt idx="4201">
                  <c:v>494.32855820655823</c:v>
                </c:pt>
                <c:pt idx="4202">
                  <c:v>494.44313478469849</c:v>
                </c:pt>
                <c:pt idx="4203">
                  <c:v>494.82121896743769</c:v>
                </c:pt>
                <c:pt idx="4204">
                  <c:v>494.82142615318298</c:v>
                </c:pt>
                <c:pt idx="4205">
                  <c:v>494.82155704498291</c:v>
                </c:pt>
                <c:pt idx="4206">
                  <c:v>495.09401655197138</c:v>
                </c:pt>
                <c:pt idx="4207">
                  <c:v>495.09419465065002</c:v>
                </c:pt>
                <c:pt idx="4208">
                  <c:v>495.13821625709528</c:v>
                </c:pt>
                <c:pt idx="4209">
                  <c:v>495.25485754013062</c:v>
                </c:pt>
                <c:pt idx="4210">
                  <c:v>495.54118728637701</c:v>
                </c:pt>
                <c:pt idx="4211">
                  <c:v>495.54134702682501</c:v>
                </c:pt>
                <c:pt idx="4212">
                  <c:v>495.60324311256409</c:v>
                </c:pt>
                <c:pt idx="4213">
                  <c:v>495.92845916748053</c:v>
                </c:pt>
                <c:pt idx="4214">
                  <c:v>495.92867159843439</c:v>
                </c:pt>
                <c:pt idx="4215">
                  <c:v>495.95059728622442</c:v>
                </c:pt>
                <c:pt idx="4216">
                  <c:v>496.09635496139532</c:v>
                </c:pt>
                <c:pt idx="4217">
                  <c:v>496.29997849464422</c:v>
                </c:pt>
                <c:pt idx="4218">
                  <c:v>496.30793786048889</c:v>
                </c:pt>
                <c:pt idx="4219">
                  <c:v>496.41390943527222</c:v>
                </c:pt>
                <c:pt idx="4220">
                  <c:v>496.78529000282288</c:v>
                </c:pt>
                <c:pt idx="4221">
                  <c:v>496.78547668457031</c:v>
                </c:pt>
                <c:pt idx="4222">
                  <c:v>496.78555512428278</c:v>
                </c:pt>
                <c:pt idx="4223">
                  <c:v>496.90363717079163</c:v>
                </c:pt>
                <c:pt idx="4224">
                  <c:v>497.10884857177729</c:v>
                </c:pt>
                <c:pt idx="4225">
                  <c:v>497.11626696586609</c:v>
                </c:pt>
                <c:pt idx="4226">
                  <c:v>497.22839546203608</c:v>
                </c:pt>
                <c:pt idx="4227">
                  <c:v>497.57173657417297</c:v>
                </c:pt>
                <c:pt idx="4228">
                  <c:v>497.57192087173462</c:v>
                </c:pt>
                <c:pt idx="4229">
                  <c:v>497.57890963554382</c:v>
                </c:pt>
                <c:pt idx="4230">
                  <c:v>497.93009996414179</c:v>
                </c:pt>
                <c:pt idx="4231">
                  <c:v>497.93025779724121</c:v>
                </c:pt>
                <c:pt idx="4232">
                  <c:v>497.93033409118652</c:v>
                </c:pt>
                <c:pt idx="4233">
                  <c:v>498.03973460197449</c:v>
                </c:pt>
                <c:pt idx="4234">
                  <c:v>498.38209867477423</c:v>
                </c:pt>
                <c:pt idx="4235">
                  <c:v>498.382244348526</c:v>
                </c:pt>
                <c:pt idx="4236">
                  <c:v>498.38907194137568</c:v>
                </c:pt>
                <c:pt idx="4237">
                  <c:v>498.53561401367188</c:v>
                </c:pt>
                <c:pt idx="4238">
                  <c:v>498.79920864105219</c:v>
                </c:pt>
                <c:pt idx="4239">
                  <c:v>498.79938268661499</c:v>
                </c:pt>
                <c:pt idx="4240">
                  <c:v>498.85080337524408</c:v>
                </c:pt>
                <c:pt idx="4241">
                  <c:v>499.19529461860662</c:v>
                </c:pt>
                <c:pt idx="4242">
                  <c:v>499.1955201625824</c:v>
                </c:pt>
                <c:pt idx="4243">
                  <c:v>499.20314788818359</c:v>
                </c:pt>
                <c:pt idx="4244">
                  <c:v>499.34159684181208</c:v>
                </c:pt>
                <c:pt idx="4245">
                  <c:v>499.60243368148798</c:v>
                </c:pt>
                <c:pt idx="4246">
                  <c:v>499.60261869430542</c:v>
                </c:pt>
                <c:pt idx="4247">
                  <c:v>499.66179704666138</c:v>
                </c:pt>
                <c:pt idx="4248">
                  <c:v>500.01747059822083</c:v>
                </c:pt>
                <c:pt idx="4249">
                  <c:v>500.01763916015619</c:v>
                </c:pt>
                <c:pt idx="4250">
                  <c:v>500.01770496368408</c:v>
                </c:pt>
                <c:pt idx="4251">
                  <c:v>500.15848350524902</c:v>
                </c:pt>
                <c:pt idx="4252">
                  <c:v>500.42824745178223</c:v>
                </c:pt>
                <c:pt idx="4253">
                  <c:v>500.42851161956793</c:v>
                </c:pt>
                <c:pt idx="4254">
                  <c:v>500.47700977325439</c:v>
                </c:pt>
                <c:pt idx="4255">
                  <c:v>500.81771683692932</c:v>
                </c:pt>
                <c:pt idx="4256">
                  <c:v>500.81787824630737</c:v>
                </c:pt>
                <c:pt idx="4257">
                  <c:v>500.82486915588379</c:v>
                </c:pt>
                <c:pt idx="4258">
                  <c:v>501.15957236289978</c:v>
                </c:pt>
                <c:pt idx="4259">
                  <c:v>501.15977883338928</c:v>
                </c:pt>
                <c:pt idx="4260">
                  <c:v>501.17198300361628</c:v>
                </c:pt>
                <c:pt idx="4261">
                  <c:v>501.28749847412109</c:v>
                </c:pt>
                <c:pt idx="4262">
                  <c:v>501.59966802597052</c:v>
                </c:pt>
                <c:pt idx="4263">
                  <c:v>501.59980344772339</c:v>
                </c:pt>
                <c:pt idx="4264">
                  <c:v>501.63563394546509</c:v>
                </c:pt>
                <c:pt idx="4265">
                  <c:v>501.75075244903559</c:v>
                </c:pt>
                <c:pt idx="4266">
                  <c:v>502.04197573661799</c:v>
                </c:pt>
                <c:pt idx="4267">
                  <c:v>502.04215526580811</c:v>
                </c:pt>
                <c:pt idx="4268">
                  <c:v>502.09912824630737</c:v>
                </c:pt>
                <c:pt idx="4269">
                  <c:v>502.46547198295588</c:v>
                </c:pt>
                <c:pt idx="4270">
                  <c:v>502.4656994342804</c:v>
                </c:pt>
                <c:pt idx="4271">
                  <c:v>502.46578001976007</c:v>
                </c:pt>
                <c:pt idx="4272">
                  <c:v>502.56529688835138</c:v>
                </c:pt>
                <c:pt idx="4273">
                  <c:v>502.85176801681519</c:v>
                </c:pt>
                <c:pt idx="4274">
                  <c:v>502.85190725326538</c:v>
                </c:pt>
                <c:pt idx="4275">
                  <c:v>502.91324830055243</c:v>
                </c:pt>
                <c:pt idx="4276">
                  <c:v>503.27375483512878</c:v>
                </c:pt>
                <c:pt idx="4277">
                  <c:v>503.27393269538879</c:v>
                </c:pt>
                <c:pt idx="4278">
                  <c:v>503.27401375770569</c:v>
                </c:pt>
                <c:pt idx="4279">
                  <c:v>503.37645792961121</c:v>
                </c:pt>
                <c:pt idx="4280">
                  <c:v>503.66853189468378</c:v>
                </c:pt>
                <c:pt idx="4281">
                  <c:v>503.66873574256903</c:v>
                </c:pt>
                <c:pt idx="4282">
                  <c:v>503.72497797012329</c:v>
                </c:pt>
                <c:pt idx="4283">
                  <c:v>504.13465547561651</c:v>
                </c:pt>
                <c:pt idx="4284">
                  <c:v>504.13488626480103</c:v>
                </c:pt>
                <c:pt idx="4285">
                  <c:v>504.13498330116272</c:v>
                </c:pt>
                <c:pt idx="4286">
                  <c:v>504.18725299835211</c:v>
                </c:pt>
                <c:pt idx="4287">
                  <c:v>504.51415967941278</c:v>
                </c:pt>
                <c:pt idx="4288">
                  <c:v>504.51435017585749</c:v>
                </c:pt>
                <c:pt idx="4289">
                  <c:v>504.53507494926453</c:v>
                </c:pt>
                <c:pt idx="4290">
                  <c:v>505.00505661964422</c:v>
                </c:pt>
                <c:pt idx="4291">
                  <c:v>505.00557732582092</c:v>
                </c:pt>
                <c:pt idx="4292">
                  <c:v>505.00586605072021</c:v>
                </c:pt>
                <c:pt idx="4293">
                  <c:v>505.06783938407898</c:v>
                </c:pt>
                <c:pt idx="4294">
                  <c:v>505.35163569450378</c:v>
                </c:pt>
                <c:pt idx="4295">
                  <c:v>505.35180020332342</c:v>
                </c:pt>
                <c:pt idx="4296">
                  <c:v>505.35866951942438</c:v>
                </c:pt>
                <c:pt idx="4297">
                  <c:v>505.67813277244568</c:v>
                </c:pt>
                <c:pt idx="4298">
                  <c:v>505.67843651771551</c:v>
                </c:pt>
                <c:pt idx="4299">
                  <c:v>505.69858264923101</c:v>
                </c:pt>
                <c:pt idx="4300">
                  <c:v>505.81312537193298</c:v>
                </c:pt>
                <c:pt idx="4301">
                  <c:v>506.18222403526312</c:v>
                </c:pt>
                <c:pt idx="4302">
                  <c:v>506.18238520622248</c:v>
                </c:pt>
                <c:pt idx="4303">
                  <c:v>506.18248176574713</c:v>
                </c:pt>
                <c:pt idx="4304">
                  <c:v>506.55415201187128</c:v>
                </c:pt>
                <c:pt idx="4305">
                  <c:v>506.554358959198</c:v>
                </c:pt>
                <c:pt idx="4306">
                  <c:v>506.5544536113739</c:v>
                </c:pt>
                <c:pt idx="4307">
                  <c:v>506.62480306625372</c:v>
                </c:pt>
                <c:pt idx="4308">
                  <c:v>507.01734685897833</c:v>
                </c:pt>
                <c:pt idx="4309">
                  <c:v>507.017502784729</c:v>
                </c:pt>
                <c:pt idx="4310">
                  <c:v>507.01758217811579</c:v>
                </c:pt>
                <c:pt idx="4311">
                  <c:v>507.333327293396</c:v>
                </c:pt>
                <c:pt idx="4312">
                  <c:v>507.33352041244513</c:v>
                </c:pt>
                <c:pt idx="4313">
                  <c:v>507.33360528945917</c:v>
                </c:pt>
                <c:pt idx="4314">
                  <c:v>507.43546533584589</c:v>
                </c:pt>
                <c:pt idx="4315">
                  <c:v>507.78708529472351</c:v>
                </c:pt>
                <c:pt idx="4316">
                  <c:v>507.78726530075068</c:v>
                </c:pt>
                <c:pt idx="4317">
                  <c:v>507.78736042976379</c:v>
                </c:pt>
                <c:pt idx="4318">
                  <c:v>508.17960834503168</c:v>
                </c:pt>
                <c:pt idx="4319">
                  <c:v>508.1797616481781</c:v>
                </c:pt>
                <c:pt idx="4320">
                  <c:v>508.1798620223999</c:v>
                </c:pt>
                <c:pt idx="4321">
                  <c:v>508.25064015388489</c:v>
                </c:pt>
                <c:pt idx="4322">
                  <c:v>508.51320958137512</c:v>
                </c:pt>
                <c:pt idx="4323">
                  <c:v>508.51338219642639</c:v>
                </c:pt>
                <c:pt idx="4324">
                  <c:v>508.59878396987921</c:v>
                </c:pt>
                <c:pt idx="4325">
                  <c:v>508.99865341186518</c:v>
                </c:pt>
                <c:pt idx="4326">
                  <c:v>508.99883651733398</c:v>
                </c:pt>
                <c:pt idx="4327">
                  <c:v>508.99893879890442</c:v>
                </c:pt>
                <c:pt idx="4328">
                  <c:v>509.06148934364319</c:v>
                </c:pt>
                <c:pt idx="4329">
                  <c:v>509.34152054786682</c:v>
                </c:pt>
                <c:pt idx="4330">
                  <c:v>509.3416645526886</c:v>
                </c:pt>
                <c:pt idx="4331">
                  <c:v>509.40938973426819</c:v>
                </c:pt>
                <c:pt idx="4332">
                  <c:v>509.72025442123407</c:v>
                </c:pt>
                <c:pt idx="4333">
                  <c:v>509.72049331665039</c:v>
                </c:pt>
                <c:pt idx="4334">
                  <c:v>509.75792670249939</c:v>
                </c:pt>
                <c:pt idx="4335">
                  <c:v>509.87294030189508</c:v>
                </c:pt>
                <c:pt idx="4336">
                  <c:v>510.25722932815552</c:v>
                </c:pt>
                <c:pt idx="4337">
                  <c:v>510.25743198394781</c:v>
                </c:pt>
                <c:pt idx="4338">
                  <c:v>510.25750780105591</c:v>
                </c:pt>
                <c:pt idx="4339">
                  <c:v>510.49741363525391</c:v>
                </c:pt>
                <c:pt idx="4340">
                  <c:v>510.4975597858429</c:v>
                </c:pt>
                <c:pt idx="4341">
                  <c:v>510.56912636756903</c:v>
                </c:pt>
                <c:pt idx="4342">
                  <c:v>510.68324375152588</c:v>
                </c:pt>
                <c:pt idx="4343">
                  <c:v>510.95035147666931</c:v>
                </c:pt>
                <c:pt idx="4344">
                  <c:v>510.95055794715881</c:v>
                </c:pt>
                <c:pt idx="4345">
                  <c:v>511.03186583518982</c:v>
                </c:pt>
                <c:pt idx="4346">
                  <c:v>511.38859987258911</c:v>
                </c:pt>
                <c:pt idx="4347">
                  <c:v>511.388756275177</c:v>
                </c:pt>
                <c:pt idx="4348">
                  <c:v>511.38884115219122</c:v>
                </c:pt>
                <c:pt idx="4349">
                  <c:v>511.49868679046631</c:v>
                </c:pt>
                <c:pt idx="4350">
                  <c:v>511.79103231430048</c:v>
                </c:pt>
                <c:pt idx="4351">
                  <c:v>511.79119920730591</c:v>
                </c:pt>
                <c:pt idx="4352">
                  <c:v>511.84572529792791</c:v>
                </c:pt>
                <c:pt idx="4353">
                  <c:v>512.18631529808044</c:v>
                </c:pt>
                <c:pt idx="4354">
                  <c:v>512.18654155731201</c:v>
                </c:pt>
                <c:pt idx="4355">
                  <c:v>512.19413566589355</c:v>
                </c:pt>
                <c:pt idx="4356">
                  <c:v>512.30906414985657</c:v>
                </c:pt>
                <c:pt idx="4357">
                  <c:v>512.66153120994568</c:v>
                </c:pt>
                <c:pt idx="4358">
                  <c:v>512.66169595718384</c:v>
                </c:pt>
                <c:pt idx="4359">
                  <c:v>512.66177082061768</c:v>
                </c:pt>
                <c:pt idx="4360">
                  <c:v>513.03169107437134</c:v>
                </c:pt>
                <c:pt idx="4361">
                  <c:v>513.03190398216248</c:v>
                </c:pt>
                <c:pt idx="4362">
                  <c:v>513.03199219703674</c:v>
                </c:pt>
                <c:pt idx="4363">
                  <c:v>513.12081718444824</c:v>
                </c:pt>
                <c:pt idx="4364">
                  <c:v>513.45597386360168</c:v>
                </c:pt>
                <c:pt idx="4365">
                  <c:v>513.45614433288574</c:v>
                </c:pt>
                <c:pt idx="4366">
                  <c:v>513.46837544441223</c:v>
                </c:pt>
                <c:pt idx="4367">
                  <c:v>513.85270714759827</c:v>
                </c:pt>
                <c:pt idx="4368">
                  <c:v>513.85312986373901</c:v>
                </c:pt>
                <c:pt idx="4369">
                  <c:v>513.85334372520447</c:v>
                </c:pt>
                <c:pt idx="4370">
                  <c:v>513.93145489692688</c:v>
                </c:pt>
                <c:pt idx="4371">
                  <c:v>514.36042952537537</c:v>
                </c:pt>
                <c:pt idx="4372">
                  <c:v>514.3607919216156</c:v>
                </c:pt>
                <c:pt idx="4373">
                  <c:v>514.36095690727234</c:v>
                </c:pt>
                <c:pt idx="4374">
                  <c:v>514.62533473968506</c:v>
                </c:pt>
                <c:pt idx="4375">
                  <c:v>514.62551259994507</c:v>
                </c:pt>
                <c:pt idx="4376">
                  <c:v>514.63267683982849</c:v>
                </c:pt>
                <c:pt idx="4377">
                  <c:v>514.74677658081055</c:v>
                </c:pt>
                <c:pt idx="4378">
                  <c:v>515.01794672012329</c:v>
                </c:pt>
                <c:pt idx="4379">
                  <c:v>515.01812028884888</c:v>
                </c:pt>
                <c:pt idx="4380">
                  <c:v>515.09461212158203</c:v>
                </c:pt>
                <c:pt idx="4381">
                  <c:v>515.54861092567444</c:v>
                </c:pt>
                <c:pt idx="4382">
                  <c:v>515.54893922805786</c:v>
                </c:pt>
                <c:pt idx="4383">
                  <c:v>515.5491030216217</c:v>
                </c:pt>
                <c:pt idx="4384">
                  <c:v>515.55918478965759</c:v>
                </c:pt>
                <c:pt idx="4385">
                  <c:v>515.91238212585449</c:v>
                </c:pt>
                <c:pt idx="4386">
                  <c:v>515.91254925727844</c:v>
                </c:pt>
                <c:pt idx="4387">
                  <c:v>515.91265344619751</c:v>
                </c:pt>
                <c:pt idx="4388">
                  <c:v>516.33179354667664</c:v>
                </c:pt>
                <c:pt idx="4389">
                  <c:v>516.33205795288086</c:v>
                </c:pt>
                <c:pt idx="4390">
                  <c:v>516.33215856552124</c:v>
                </c:pt>
                <c:pt idx="4391">
                  <c:v>516.36874318122864</c:v>
                </c:pt>
                <c:pt idx="4392">
                  <c:v>516.62726759910583</c:v>
                </c:pt>
                <c:pt idx="4393">
                  <c:v>516.62748575210571</c:v>
                </c:pt>
                <c:pt idx="4394">
                  <c:v>516.71655130386353</c:v>
                </c:pt>
                <c:pt idx="4395">
                  <c:v>517.22978830337524</c:v>
                </c:pt>
                <c:pt idx="4396">
                  <c:v>517.23009061813354</c:v>
                </c:pt>
                <c:pt idx="4397">
                  <c:v>517.23023176193237</c:v>
                </c:pt>
                <c:pt idx="4398">
                  <c:v>517.23034882545471</c:v>
                </c:pt>
                <c:pt idx="4399">
                  <c:v>517.54600191116333</c:v>
                </c:pt>
                <c:pt idx="4400">
                  <c:v>517.54619479179382</c:v>
                </c:pt>
                <c:pt idx="4401">
                  <c:v>517.54634237289429</c:v>
                </c:pt>
                <c:pt idx="4402">
                  <c:v>517.96421241760254</c:v>
                </c:pt>
                <c:pt idx="4403">
                  <c:v>517.96440172195435</c:v>
                </c:pt>
                <c:pt idx="4404">
                  <c:v>517.96450567245483</c:v>
                </c:pt>
                <c:pt idx="4405">
                  <c:v>517.99399948120117</c:v>
                </c:pt>
                <c:pt idx="4406">
                  <c:v>518.25490307807922</c:v>
                </c:pt>
                <c:pt idx="4407">
                  <c:v>518.25507354736328</c:v>
                </c:pt>
                <c:pt idx="4408">
                  <c:v>518.34195232391357</c:v>
                </c:pt>
                <c:pt idx="4409">
                  <c:v>518.79345512390137</c:v>
                </c:pt>
                <c:pt idx="4410">
                  <c:v>518.79362535476685</c:v>
                </c:pt>
                <c:pt idx="4411">
                  <c:v>518.79376149177551</c:v>
                </c:pt>
                <c:pt idx="4412">
                  <c:v>518.80507850646973</c:v>
                </c:pt>
                <c:pt idx="4413">
                  <c:v>519.14451599121094</c:v>
                </c:pt>
                <c:pt idx="4414">
                  <c:v>519.14474773406982</c:v>
                </c:pt>
                <c:pt idx="4415">
                  <c:v>519.15536832809448</c:v>
                </c:pt>
                <c:pt idx="4416">
                  <c:v>519.55770015716553</c:v>
                </c:pt>
                <c:pt idx="4417">
                  <c:v>519.55790638923645</c:v>
                </c:pt>
                <c:pt idx="4418">
                  <c:v>519.5580039024353</c:v>
                </c:pt>
                <c:pt idx="4419">
                  <c:v>519.61689519882202</c:v>
                </c:pt>
                <c:pt idx="4420">
                  <c:v>520.15262794494629</c:v>
                </c:pt>
                <c:pt idx="4421">
                  <c:v>520.15287065505981</c:v>
                </c:pt>
                <c:pt idx="4422">
                  <c:v>520.15295100212097</c:v>
                </c:pt>
                <c:pt idx="4423">
                  <c:v>520.15305495262146</c:v>
                </c:pt>
                <c:pt idx="4424">
                  <c:v>520.55862855911255</c:v>
                </c:pt>
                <c:pt idx="4425">
                  <c:v>520.55911540985107</c:v>
                </c:pt>
                <c:pt idx="4426">
                  <c:v>520.55945086479187</c:v>
                </c:pt>
                <c:pt idx="4427">
                  <c:v>520.86244535446167</c:v>
                </c:pt>
                <c:pt idx="4428">
                  <c:v>520.86366844177246</c:v>
                </c:pt>
                <c:pt idx="4429">
                  <c:v>520.86381816864014</c:v>
                </c:pt>
                <c:pt idx="4430">
                  <c:v>521.12151741981506</c:v>
                </c:pt>
                <c:pt idx="4431">
                  <c:v>521.1217622756958</c:v>
                </c:pt>
                <c:pt idx="4432">
                  <c:v>521.13138031959534</c:v>
                </c:pt>
                <c:pt idx="4433">
                  <c:v>521.24254417419434</c:v>
                </c:pt>
                <c:pt idx="4434">
                  <c:v>521.58106589317322</c:v>
                </c:pt>
                <c:pt idx="4435">
                  <c:v>521.58122158050537</c:v>
                </c:pt>
                <c:pt idx="4436">
                  <c:v>521.59309649467468</c:v>
                </c:pt>
                <c:pt idx="4437">
                  <c:v>521.97113084793091</c:v>
                </c:pt>
                <c:pt idx="4438">
                  <c:v>521.97136831283569</c:v>
                </c:pt>
                <c:pt idx="4439">
                  <c:v>521.97145414352417</c:v>
                </c:pt>
                <c:pt idx="4440">
                  <c:v>522.0534930229187</c:v>
                </c:pt>
                <c:pt idx="4441">
                  <c:v>522.38791108131409</c:v>
                </c:pt>
                <c:pt idx="4442">
                  <c:v>522.3880627155304</c:v>
                </c:pt>
                <c:pt idx="4443">
                  <c:v>522.40077638626099</c:v>
                </c:pt>
                <c:pt idx="4444">
                  <c:v>522.81392741203308</c:v>
                </c:pt>
                <c:pt idx="4445">
                  <c:v>522.81410002708435</c:v>
                </c:pt>
                <c:pt idx="4446">
                  <c:v>522.81422162055969</c:v>
                </c:pt>
                <c:pt idx="4447">
                  <c:v>522.86462759971619</c:v>
                </c:pt>
                <c:pt idx="4448">
                  <c:v>523.2409029006958</c:v>
                </c:pt>
                <c:pt idx="4449">
                  <c:v>523.24110746383667</c:v>
                </c:pt>
                <c:pt idx="4450">
                  <c:v>523.24118328094482</c:v>
                </c:pt>
                <c:pt idx="4451">
                  <c:v>523.64911985397339</c:v>
                </c:pt>
                <c:pt idx="4452">
                  <c:v>523.64927411079407</c:v>
                </c:pt>
                <c:pt idx="4453">
                  <c:v>523.64937376976013</c:v>
                </c:pt>
                <c:pt idx="4454">
                  <c:v>523.67479562759399</c:v>
                </c:pt>
                <c:pt idx="4455">
                  <c:v>523.99959182739258</c:v>
                </c:pt>
                <c:pt idx="4456">
                  <c:v>523.99979066848755</c:v>
                </c:pt>
                <c:pt idx="4457">
                  <c:v>524.023197889328</c:v>
                </c:pt>
                <c:pt idx="4458">
                  <c:v>524.49052572250366</c:v>
                </c:pt>
                <c:pt idx="4459">
                  <c:v>524.49072551727295</c:v>
                </c:pt>
                <c:pt idx="4460">
                  <c:v>524.49079465866089</c:v>
                </c:pt>
                <c:pt idx="4461">
                  <c:v>524.49089956283569</c:v>
                </c:pt>
                <c:pt idx="4462">
                  <c:v>524.90198612213135</c:v>
                </c:pt>
                <c:pt idx="4463">
                  <c:v>524.90214037895203</c:v>
                </c:pt>
                <c:pt idx="4464">
                  <c:v>524.90220546722412</c:v>
                </c:pt>
                <c:pt idx="4465">
                  <c:v>525.19833111763</c:v>
                </c:pt>
                <c:pt idx="4466">
                  <c:v>525.19854211807251</c:v>
                </c:pt>
                <c:pt idx="4467">
                  <c:v>525.19862222671509</c:v>
                </c:pt>
                <c:pt idx="4468">
                  <c:v>525.3014452457428</c:v>
                </c:pt>
                <c:pt idx="4469">
                  <c:v>525.59390234947205</c:v>
                </c:pt>
                <c:pt idx="4470">
                  <c:v>525.59408664703369</c:v>
                </c:pt>
                <c:pt idx="4471">
                  <c:v>525.64949178695679</c:v>
                </c:pt>
                <c:pt idx="4472">
                  <c:v>526.10872364044189</c:v>
                </c:pt>
                <c:pt idx="4473">
                  <c:v>526.10889935493469</c:v>
                </c:pt>
                <c:pt idx="4474">
                  <c:v>526.10897946357727</c:v>
                </c:pt>
                <c:pt idx="4475">
                  <c:v>526.11667966842651</c:v>
                </c:pt>
                <c:pt idx="4476">
                  <c:v>526.59336709976196</c:v>
                </c:pt>
                <c:pt idx="4477">
                  <c:v>526.59392189979553</c:v>
                </c:pt>
                <c:pt idx="4478">
                  <c:v>526.59416127204895</c:v>
                </c:pt>
                <c:pt idx="4479">
                  <c:v>526.87390685081482</c:v>
                </c:pt>
                <c:pt idx="4480">
                  <c:v>526.8740611076355</c:v>
                </c:pt>
                <c:pt idx="4481">
                  <c:v>526.87416243553162</c:v>
                </c:pt>
                <c:pt idx="4482">
                  <c:v>526.92623782157898</c:v>
                </c:pt>
                <c:pt idx="4483">
                  <c:v>527.33124780654907</c:v>
                </c:pt>
                <c:pt idx="4484">
                  <c:v>527.33164262771606</c:v>
                </c:pt>
                <c:pt idx="4485">
                  <c:v>527.33186483383179</c:v>
                </c:pt>
                <c:pt idx="4486">
                  <c:v>527.65232539176941</c:v>
                </c:pt>
                <c:pt idx="4487">
                  <c:v>527.65248394012451</c:v>
                </c:pt>
                <c:pt idx="4488">
                  <c:v>527.6525661945343</c:v>
                </c:pt>
                <c:pt idx="4489">
                  <c:v>527.74111223220825</c:v>
                </c:pt>
                <c:pt idx="4490">
                  <c:v>528.04887580871582</c:v>
                </c:pt>
                <c:pt idx="4491">
                  <c:v>528.04906630516052</c:v>
                </c:pt>
                <c:pt idx="4492">
                  <c:v>528.08300805091858</c:v>
                </c:pt>
                <c:pt idx="4493">
                  <c:v>528.22623491287231</c:v>
                </c:pt>
                <c:pt idx="4494">
                  <c:v>528.43589448928833</c:v>
                </c:pt>
                <c:pt idx="4495">
                  <c:v>528.43603706359863</c:v>
                </c:pt>
                <c:pt idx="4496">
                  <c:v>528.54528331756592</c:v>
                </c:pt>
                <c:pt idx="4497">
                  <c:v>528.97293186187744</c:v>
                </c:pt>
                <c:pt idx="4498">
                  <c:v>528.97312998771667</c:v>
                </c:pt>
                <c:pt idx="4499">
                  <c:v>528.97319865226746</c:v>
                </c:pt>
                <c:pt idx="4500">
                  <c:v>529.25525116920471</c:v>
                </c:pt>
                <c:pt idx="4501">
                  <c:v>529.25540351867676</c:v>
                </c:pt>
                <c:pt idx="4502">
                  <c:v>529.25547790527344</c:v>
                </c:pt>
                <c:pt idx="4503">
                  <c:v>529.35994720458984</c:v>
                </c:pt>
                <c:pt idx="4504">
                  <c:v>529.67861318588257</c:v>
                </c:pt>
                <c:pt idx="4505">
                  <c:v>529.67890882492065</c:v>
                </c:pt>
                <c:pt idx="4506">
                  <c:v>529.70831656455994</c:v>
                </c:pt>
                <c:pt idx="4507">
                  <c:v>530.06904315948486</c:v>
                </c:pt>
                <c:pt idx="4508">
                  <c:v>530.06923270225525</c:v>
                </c:pt>
                <c:pt idx="4509">
                  <c:v>530.06931638717651</c:v>
                </c:pt>
                <c:pt idx="4510">
                  <c:v>530.17129898071289</c:v>
                </c:pt>
                <c:pt idx="4511">
                  <c:v>530.46602964401245</c:v>
                </c:pt>
                <c:pt idx="4512">
                  <c:v>530.46622180938721</c:v>
                </c:pt>
                <c:pt idx="4513">
                  <c:v>530.51915574073792</c:v>
                </c:pt>
                <c:pt idx="4514">
                  <c:v>530.65750670433044</c:v>
                </c:pt>
                <c:pt idx="4515">
                  <c:v>531.00011515617371</c:v>
                </c:pt>
                <c:pt idx="4516">
                  <c:v>531.00026082992554</c:v>
                </c:pt>
                <c:pt idx="4517">
                  <c:v>531.00036239624023</c:v>
                </c:pt>
                <c:pt idx="4518">
                  <c:v>531.32985234260559</c:v>
                </c:pt>
                <c:pt idx="4519">
                  <c:v>531.33004188537598</c:v>
                </c:pt>
                <c:pt idx="4520">
                  <c:v>531.33666944503784</c:v>
                </c:pt>
                <c:pt idx="4521">
                  <c:v>531.47490692138672</c:v>
                </c:pt>
                <c:pt idx="4522">
                  <c:v>531.71502685546875</c:v>
                </c:pt>
                <c:pt idx="4523">
                  <c:v>531.7151894569397</c:v>
                </c:pt>
                <c:pt idx="4524">
                  <c:v>531.79405069351196</c:v>
                </c:pt>
                <c:pt idx="4525">
                  <c:v>532.084801197052</c:v>
                </c:pt>
                <c:pt idx="4526">
                  <c:v>532.08499145507813</c:v>
                </c:pt>
                <c:pt idx="4527">
                  <c:v>532.14064645767212</c:v>
                </c:pt>
                <c:pt idx="4528">
                  <c:v>532.51962971687317</c:v>
                </c:pt>
                <c:pt idx="4529">
                  <c:v>532.51986598968506</c:v>
                </c:pt>
                <c:pt idx="4530">
                  <c:v>532.51994609832764</c:v>
                </c:pt>
                <c:pt idx="4531">
                  <c:v>532.60449266433716</c:v>
                </c:pt>
                <c:pt idx="4532">
                  <c:v>533.03283405303955</c:v>
                </c:pt>
                <c:pt idx="4533">
                  <c:v>533.03323650360107</c:v>
                </c:pt>
                <c:pt idx="4534">
                  <c:v>533.03347969055176</c:v>
                </c:pt>
                <c:pt idx="4535">
                  <c:v>533.0998363494873</c:v>
                </c:pt>
                <c:pt idx="4536">
                  <c:v>533.50931191444397</c:v>
                </c:pt>
                <c:pt idx="4537">
                  <c:v>533.50963473320007</c:v>
                </c:pt>
                <c:pt idx="4538">
                  <c:v>533.50979542732239</c:v>
                </c:pt>
                <c:pt idx="4539">
                  <c:v>533.7408492565155</c:v>
                </c:pt>
                <c:pt idx="4540">
                  <c:v>533.74100303649902</c:v>
                </c:pt>
                <c:pt idx="4541">
                  <c:v>533.76350593566895</c:v>
                </c:pt>
                <c:pt idx="4542">
                  <c:v>533.91266584396362</c:v>
                </c:pt>
                <c:pt idx="4543">
                  <c:v>534.17763018608093</c:v>
                </c:pt>
                <c:pt idx="4544">
                  <c:v>534.1778712272644</c:v>
                </c:pt>
                <c:pt idx="4545">
                  <c:v>534.23030257225037</c:v>
                </c:pt>
                <c:pt idx="4546">
                  <c:v>534.57504057884216</c:v>
                </c:pt>
                <c:pt idx="4547">
                  <c:v>534.5752580165863</c:v>
                </c:pt>
                <c:pt idx="4548">
                  <c:v>534.58157896995544</c:v>
                </c:pt>
                <c:pt idx="4549">
                  <c:v>534.72141790390015</c:v>
                </c:pt>
                <c:pt idx="4550">
                  <c:v>535.04031538963318</c:v>
                </c:pt>
                <c:pt idx="4551">
                  <c:v>535.04047918319702</c:v>
                </c:pt>
                <c:pt idx="4552">
                  <c:v>535.04406332969666</c:v>
                </c:pt>
                <c:pt idx="4553">
                  <c:v>535.39805126190186</c:v>
                </c:pt>
                <c:pt idx="4554">
                  <c:v>535.39831924438477</c:v>
                </c:pt>
                <c:pt idx="4555">
                  <c:v>535.3984317779541</c:v>
                </c:pt>
                <c:pt idx="4556">
                  <c:v>535.7537145614624</c:v>
                </c:pt>
                <c:pt idx="4557">
                  <c:v>535.75390481948853</c:v>
                </c:pt>
                <c:pt idx="4558">
                  <c:v>535.75398111343384</c:v>
                </c:pt>
                <c:pt idx="4559">
                  <c:v>535.85229539871216</c:v>
                </c:pt>
                <c:pt idx="4560">
                  <c:v>536.25733971595764</c:v>
                </c:pt>
                <c:pt idx="4561">
                  <c:v>536.25755524635315</c:v>
                </c:pt>
                <c:pt idx="4562">
                  <c:v>536.2576744556427</c:v>
                </c:pt>
                <c:pt idx="4563">
                  <c:v>536.34710502624512</c:v>
                </c:pt>
                <c:pt idx="4564">
                  <c:v>536.68743968009949</c:v>
                </c:pt>
                <c:pt idx="4565">
                  <c:v>536.68760752677917</c:v>
                </c:pt>
                <c:pt idx="4566">
                  <c:v>536.68767738342285</c:v>
                </c:pt>
                <c:pt idx="4567">
                  <c:v>537.01698899269104</c:v>
                </c:pt>
                <c:pt idx="4568">
                  <c:v>537.01735973358154</c:v>
                </c:pt>
                <c:pt idx="4569">
                  <c:v>537.01756882667542</c:v>
                </c:pt>
                <c:pt idx="4570">
                  <c:v>537.1566698551178</c:v>
                </c:pt>
                <c:pt idx="4571">
                  <c:v>537.37839508056641</c:v>
                </c:pt>
                <c:pt idx="4572">
                  <c:v>537.37853264808655</c:v>
                </c:pt>
                <c:pt idx="4573">
                  <c:v>537.47423315048218</c:v>
                </c:pt>
                <c:pt idx="4574">
                  <c:v>537.85645341873169</c:v>
                </c:pt>
                <c:pt idx="4575">
                  <c:v>537.85662531852722</c:v>
                </c:pt>
                <c:pt idx="4576">
                  <c:v>537.85676717758179</c:v>
                </c:pt>
                <c:pt idx="4577">
                  <c:v>537.97001051902771</c:v>
                </c:pt>
                <c:pt idx="4578">
                  <c:v>538.18648862838745</c:v>
                </c:pt>
                <c:pt idx="4579">
                  <c:v>538.18665361404419</c:v>
                </c:pt>
                <c:pt idx="4580">
                  <c:v>538.28579378128052</c:v>
                </c:pt>
                <c:pt idx="4581">
                  <c:v>538.62720274925232</c:v>
                </c:pt>
                <c:pt idx="4582">
                  <c:v>538.62740278244019</c:v>
                </c:pt>
                <c:pt idx="4583">
                  <c:v>538.63336372375488</c:v>
                </c:pt>
                <c:pt idx="4584">
                  <c:v>538.7785210609436</c:v>
                </c:pt>
                <c:pt idx="4585">
                  <c:v>539.04161930084229</c:v>
                </c:pt>
                <c:pt idx="4586">
                  <c:v>539.04179906845093</c:v>
                </c:pt>
                <c:pt idx="4587">
                  <c:v>539.0994234085083</c:v>
                </c:pt>
                <c:pt idx="4588">
                  <c:v>539.44220590591431</c:v>
                </c:pt>
                <c:pt idx="4589">
                  <c:v>539.44244790077209</c:v>
                </c:pt>
                <c:pt idx="4590">
                  <c:v>539.45220947265625</c:v>
                </c:pt>
                <c:pt idx="4591">
                  <c:v>539.59648132324219</c:v>
                </c:pt>
                <c:pt idx="4592">
                  <c:v>539.89480495452881</c:v>
                </c:pt>
                <c:pt idx="4593">
                  <c:v>539.89493751525879</c:v>
                </c:pt>
                <c:pt idx="4594">
                  <c:v>539.91103053092957</c:v>
                </c:pt>
                <c:pt idx="4595">
                  <c:v>540.20097041130066</c:v>
                </c:pt>
                <c:pt idx="4596">
                  <c:v>540.20122098922729</c:v>
                </c:pt>
                <c:pt idx="4597">
                  <c:v>540.25974202156067</c:v>
                </c:pt>
                <c:pt idx="4598">
                  <c:v>540.37418293952942</c:v>
                </c:pt>
                <c:pt idx="4599">
                  <c:v>540.75174641609192</c:v>
                </c:pt>
                <c:pt idx="4600">
                  <c:v>540.7519223690033</c:v>
                </c:pt>
                <c:pt idx="4601">
                  <c:v>540.75204992294312</c:v>
                </c:pt>
                <c:pt idx="4602">
                  <c:v>541.16167426109314</c:v>
                </c:pt>
                <c:pt idx="4603">
                  <c:v>541.1619119644165</c:v>
                </c:pt>
                <c:pt idx="4604">
                  <c:v>541.16203594207764</c:v>
                </c:pt>
                <c:pt idx="4605">
                  <c:v>541.21195340156555</c:v>
                </c:pt>
                <c:pt idx="4606">
                  <c:v>541.43363571166992</c:v>
                </c:pt>
                <c:pt idx="4607">
                  <c:v>541.43375897407532</c:v>
                </c:pt>
                <c:pt idx="4608">
                  <c:v>541.5331916809082</c:v>
                </c:pt>
                <c:pt idx="4609">
                  <c:v>541.89585137367249</c:v>
                </c:pt>
                <c:pt idx="4610">
                  <c:v>541.89602971076965</c:v>
                </c:pt>
                <c:pt idx="4611">
                  <c:v>541.89613771438599</c:v>
                </c:pt>
                <c:pt idx="4612">
                  <c:v>541.99611687660217</c:v>
                </c:pt>
                <c:pt idx="4613">
                  <c:v>542.25803446769714</c:v>
                </c:pt>
                <c:pt idx="4614">
                  <c:v>542.25819301605225</c:v>
                </c:pt>
                <c:pt idx="4615">
                  <c:v>542.34468126296997</c:v>
                </c:pt>
                <c:pt idx="4616">
                  <c:v>542.63898158073425</c:v>
                </c:pt>
                <c:pt idx="4617">
                  <c:v>542.63918399810791</c:v>
                </c:pt>
                <c:pt idx="4618">
                  <c:v>542.69284534454346</c:v>
                </c:pt>
                <c:pt idx="4619">
                  <c:v>542.81116080284119</c:v>
                </c:pt>
                <c:pt idx="4620">
                  <c:v>543.16284704208374</c:v>
                </c:pt>
                <c:pt idx="4621">
                  <c:v>543.16301488876343</c:v>
                </c:pt>
                <c:pt idx="4622">
                  <c:v>543.16309881210327</c:v>
                </c:pt>
                <c:pt idx="4623">
                  <c:v>543.49421620368958</c:v>
                </c:pt>
                <c:pt idx="4624">
                  <c:v>543.49452042579651</c:v>
                </c:pt>
                <c:pt idx="4625">
                  <c:v>543.50257229804993</c:v>
                </c:pt>
                <c:pt idx="4626">
                  <c:v>543.62192177772522</c:v>
                </c:pt>
                <c:pt idx="4627">
                  <c:v>544.00305223464966</c:v>
                </c:pt>
                <c:pt idx="4628">
                  <c:v>544.00321912765503</c:v>
                </c:pt>
                <c:pt idx="4629">
                  <c:v>544.00331926345825</c:v>
                </c:pt>
                <c:pt idx="4630">
                  <c:v>544.24511051177979</c:v>
                </c:pt>
                <c:pt idx="4631">
                  <c:v>544.24529933929443</c:v>
                </c:pt>
                <c:pt idx="4632">
                  <c:v>544.31803822517395</c:v>
                </c:pt>
                <c:pt idx="4633">
                  <c:v>544.43341541290283</c:v>
                </c:pt>
                <c:pt idx="4634">
                  <c:v>544.73510265350342</c:v>
                </c:pt>
                <c:pt idx="4635">
                  <c:v>544.73525905609131</c:v>
                </c:pt>
                <c:pt idx="4636">
                  <c:v>544.78125333786011</c:v>
                </c:pt>
                <c:pt idx="4637">
                  <c:v>545.17124581336975</c:v>
                </c:pt>
                <c:pt idx="4638">
                  <c:v>545.17157506942749</c:v>
                </c:pt>
                <c:pt idx="4639">
                  <c:v>545.17174029350281</c:v>
                </c:pt>
                <c:pt idx="4640">
                  <c:v>545.2444806098938</c:v>
                </c:pt>
                <c:pt idx="4641">
                  <c:v>545.51575541496277</c:v>
                </c:pt>
                <c:pt idx="4642">
                  <c:v>545.51590919494629</c:v>
                </c:pt>
                <c:pt idx="4643">
                  <c:v>545.59258198738098</c:v>
                </c:pt>
                <c:pt idx="4644">
                  <c:v>545.97279930114746</c:v>
                </c:pt>
                <c:pt idx="4645">
                  <c:v>545.97303295135498</c:v>
                </c:pt>
                <c:pt idx="4646">
                  <c:v>545.97312140464783</c:v>
                </c:pt>
                <c:pt idx="4647">
                  <c:v>546.05857491493225</c:v>
                </c:pt>
                <c:pt idx="4648">
                  <c:v>546.55400276184082</c:v>
                </c:pt>
                <c:pt idx="4649">
                  <c:v>546.55452609062195</c:v>
                </c:pt>
                <c:pt idx="4650">
                  <c:v>546.55478954315186</c:v>
                </c:pt>
                <c:pt idx="4651">
                  <c:v>546.55604457855225</c:v>
                </c:pt>
                <c:pt idx="4652">
                  <c:v>546.772465467453</c:v>
                </c:pt>
                <c:pt idx="4653">
                  <c:v>546.77264833450317</c:v>
                </c:pt>
                <c:pt idx="4654">
                  <c:v>546.8748037815094</c:v>
                </c:pt>
                <c:pt idx="4655">
                  <c:v>547.20112681388855</c:v>
                </c:pt>
                <c:pt idx="4656">
                  <c:v>547.20145177841187</c:v>
                </c:pt>
                <c:pt idx="4657">
                  <c:v>547.21825098991394</c:v>
                </c:pt>
                <c:pt idx="4658">
                  <c:v>547.61101603507996</c:v>
                </c:pt>
                <c:pt idx="4659">
                  <c:v>547.61119246482849</c:v>
                </c:pt>
                <c:pt idx="4660">
                  <c:v>547.61131238937378</c:v>
                </c:pt>
                <c:pt idx="4661">
                  <c:v>547.68103861808777</c:v>
                </c:pt>
                <c:pt idx="4662">
                  <c:v>547.9697744846344</c:v>
                </c:pt>
                <c:pt idx="4663">
                  <c:v>547.96995449066162</c:v>
                </c:pt>
                <c:pt idx="4664">
                  <c:v>548.02864027023315</c:v>
                </c:pt>
                <c:pt idx="4665">
                  <c:v>548.38793873786926</c:v>
                </c:pt>
                <c:pt idx="4666">
                  <c:v>548.38824272155762</c:v>
                </c:pt>
                <c:pt idx="4667">
                  <c:v>548.38837862014771</c:v>
                </c:pt>
                <c:pt idx="4668">
                  <c:v>548.49239158630371</c:v>
                </c:pt>
                <c:pt idx="4669">
                  <c:v>548.90050029754639</c:v>
                </c:pt>
                <c:pt idx="4670">
                  <c:v>548.90069031715393</c:v>
                </c:pt>
                <c:pt idx="4671">
                  <c:v>548.90077686309814</c:v>
                </c:pt>
                <c:pt idx="4672">
                  <c:v>549.31098175048828</c:v>
                </c:pt>
                <c:pt idx="4673">
                  <c:v>549.31131458282471</c:v>
                </c:pt>
                <c:pt idx="4674">
                  <c:v>549.31148791313171</c:v>
                </c:pt>
                <c:pt idx="4675">
                  <c:v>549.31165480613708</c:v>
                </c:pt>
                <c:pt idx="4676">
                  <c:v>549.6204731464386</c:v>
                </c:pt>
                <c:pt idx="4677">
                  <c:v>549.62059926986694</c:v>
                </c:pt>
                <c:pt idx="4678">
                  <c:v>549.65034055709839</c:v>
                </c:pt>
                <c:pt idx="4679">
                  <c:v>549.97202968597412</c:v>
                </c:pt>
                <c:pt idx="4680">
                  <c:v>549.97220182418823</c:v>
                </c:pt>
                <c:pt idx="4681">
                  <c:v>549.99912095069885</c:v>
                </c:pt>
                <c:pt idx="4682">
                  <c:v>550.11448240280151</c:v>
                </c:pt>
                <c:pt idx="4683">
                  <c:v>550.40254068374634</c:v>
                </c:pt>
                <c:pt idx="4684">
                  <c:v>550.4028148651123</c:v>
                </c:pt>
                <c:pt idx="4685">
                  <c:v>550.46207594871521</c:v>
                </c:pt>
                <c:pt idx="4686">
                  <c:v>550.9058403968811</c:v>
                </c:pt>
                <c:pt idx="4687">
                  <c:v>550.90605068206787</c:v>
                </c:pt>
                <c:pt idx="4688">
                  <c:v>550.90611052513123</c:v>
                </c:pt>
                <c:pt idx="4689">
                  <c:v>550.9243061542511</c:v>
                </c:pt>
                <c:pt idx="4690">
                  <c:v>551.32110357284546</c:v>
                </c:pt>
                <c:pt idx="4691">
                  <c:v>551.32133650779724</c:v>
                </c:pt>
                <c:pt idx="4692">
                  <c:v>551.32142543792725</c:v>
                </c:pt>
                <c:pt idx="4693">
                  <c:v>551.64045691490173</c:v>
                </c:pt>
                <c:pt idx="4694">
                  <c:v>551.64071369171143</c:v>
                </c:pt>
                <c:pt idx="4695">
                  <c:v>551.64082527160645</c:v>
                </c:pt>
                <c:pt idx="4696">
                  <c:v>551.74006032943726</c:v>
                </c:pt>
                <c:pt idx="4697">
                  <c:v>552.04601716995239</c:v>
                </c:pt>
                <c:pt idx="4698">
                  <c:v>552.04624462127686</c:v>
                </c:pt>
                <c:pt idx="4699">
                  <c:v>552.08734583854675</c:v>
                </c:pt>
                <c:pt idx="4700">
                  <c:v>552.42638397216797</c:v>
                </c:pt>
                <c:pt idx="4701">
                  <c:v>552.42656373977661</c:v>
                </c:pt>
                <c:pt idx="4702">
                  <c:v>552.43157315254211</c:v>
                </c:pt>
                <c:pt idx="4703">
                  <c:v>552.55083680152893</c:v>
                </c:pt>
                <c:pt idx="4704">
                  <c:v>552.94994616508484</c:v>
                </c:pt>
                <c:pt idx="4705">
                  <c:v>552.9501166343689</c:v>
                </c:pt>
                <c:pt idx="4706">
                  <c:v>552.95018482208252</c:v>
                </c:pt>
                <c:pt idx="4707">
                  <c:v>553.2923789024353</c:v>
                </c:pt>
                <c:pt idx="4708">
                  <c:v>553.29264783859253</c:v>
                </c:pt>
                <c:pt idx="4709">
                  <c:v>553.2927713394165</c:v>
                </c:pt>
                <c:pt idx="4710">
                  <c:v>553.36203837394714</c:v>
                </c:pt>
                <c:pt idx="4711">
                  <c:v>553.65524959564209</c:v>
                </c:pt>
                <c:pt idx="4712">
                  <c:v>553.65544128417969</c:v>
                </c:pt>
                <c:pt idx="4713">
                  <c:v>553.71030211448669</c:v>
                </c:pt>
                <c:pt idx="4714">
                  <c:v>554.10936975479126</c:v>
                </c:pt>
                <c:pt idx="4715">
                  <c:v>554.10956144332886</c:v>
                </c:pt>
                <c:pt idx="4716">
                  <c:v>554.10963249206543</c:v>
                </c:pt>
                <c:pt idx="4717">
                  <c:v>554.17341613769531</c:v>
                </c:pt>
                <c:pt idx="4718">
                  <c:v>554.63063335418701</c:v>
                </c:pt>
                <c:pt idx="4719">
                  <c:v>554.63083863258362</c:v>
                </c:pt>
                <c:pt idx="4720">
                  <c:v>554.63091826438904</c:v>
                </c:pt>
                <c:pt idx="4721">
                  <c:v>554.89012694358826</c:v>
                </c:pt>
                <c:pt idx="4722">
                  <c:v>554.8902473449707</c:v>
                </c:pt>
                <c:pt idx="4723">
                  <c:v>554.89033508300781</c:v>
                </c:pt>
                <c:pt idx="4724">
                  <c:v>554.98439359664917</c:v>
                </c:pt>
                <c:pt idx="4725">
                  <c:v>555.45671391487122</c:v>
                </c:pt>
                <c:pt idx="4726">
                  <c:v>555.4572229385376</c:v>
                </c:pt>
                <c:pt idx="4727">
                  <c:v>555.45754170417786</c:v>
                </c:pt>
                <c:pt idx="4728">
                  <c:v>555.66848754882813</c:v>
                </c:pt>
                <c:pt idx="4729">
                  <c:v>555.66862773895264</c:v>
                </c:pt>
                <c:pt idx="4730">
                  <c:v>555.67933559417725</c:v>
                </c:pt>
                <c:pt idx="4731">
                  <c:v>555.7954409122467</c:v>
                </c:pt>
                <c:pt idx="4732">
                  <c:v>556.20172929763794</c:v>
                </c:pt>
                <c:pt idx="4733">
                  <c:v>556.20227837562561</c:v>
                </c:pt>
                <c:pt idx="4734">
                  <c:v>556.20261573791504</c:v>
                </c:pt>
                <c:pt idx="4735">
                  <c:v>556.49945902824402</c:v>
                </c:pt>
                <c:pt idx="4736">
                  <c:v>556.4996600151062</c:v>
                </c:pt>
                <c:pt idx="4737">
                  <c:v>556.49974036216736</c:v>
                </c:pt>
                <c:pt idx="4738">
                  <c:v>556.6098530292511</c:v>
                </c:pt>
                <c:pt idx="4739">
                  <c:v>556.94176983833313</c:v>
                </c:pt>
                <c:pt idx="4740">
                  <c:v>556.94193458557129</c:v>
                </c:pt>
                <c:pt idx="4741">
                  <c:v>556.9574978351593</c:v>
                </c:pt>
                <c:pt idx="4742">
                  <c:v>557.40322351455688</c:v>
                </c:pt>
                <c:pt idx="4743">
                  <c:v>557.40340685844421</c:v>
                </c:pt>
                <c:pt idx="4744">
                  <c:v>557.40349435806274</c:v>
                </c:pt>
                <c:pt idx="4745">
                  <c:v>557.42068934440613</c:v>
                </c:pt>
                <c:pt idx="4746">
                  <c:v>557.7155430316925</c:v>
                </c:pt>
                <c:pt idx="4747">
                  <c:v>557.71571588516235</c:v>
                </c:pt>
                <c:pt idx="4748">
                  <c:v>557.76873207092285</c:v>
                </c:pt>
                <c:pt idx="4749">
                  <c:v>558.28018426895142</c:v>
                </c:pt>
                <c:pt idx="4750">
                  <c:v>558.28038692474365</c:v>
                </c:pt>
                <c:pt idx="4751">
                  <c:v>558.28047585487366</c:v>
                </c:pt>
                <c:pt idx="4752">
                  <c:v>558.2805540561676</c:v>
                </c:pt>
                <c:pt idx="4753">
                  <c:v>558.4753999710083</c:v>
                </c:pt>
                <c:pt idx="4754">
                  <c:v>558.47553300857544</c:v>
                </c:pt>
                <c:pt idx="4755">
                  <c:v>558.58033180236816</c:v>
                </c:pt>
                <c:pt idx="4756">
                  <c:v>559.0686240196228</c:v>
                </c:pt>
                <c:pt idx="4757">
                  <c:v>559.06917238235474</c:v>
                </c:pt>
                <c:pt idx="4758">
                  <c:v>559.06945538520813</c:v>
                </c:pt>
                <c:pt idx="4759">
                  <c:v>559.06974363327026</c:v>
                </c:pt>
                <c:pt idx="4760">
                  <c:v>559.32937288284302</c:v>
                </c:pt>
                <c:pt idx="4761">
                  <c:v>559.32958173751831</c:v>
                </c:pt>
                <c:pt idx="4762">
                  <c:v>559.39105844497681</c:v>
                </c:pt>
                <c:pt idx="4763">
                  <c:v>559.81701874732971</c:v>
                </c:pt>
                <c:pt idx="4764">
                  <c:v>559.81759476661682</c:v>
                </c:pt>
                <c:pt idx="4765">
                  <c:v>559.81801199913025</c:v>
                </c:pt>
                <c:pt idx="4766">
                  <c:v>559.85432505607605</c:v>
                </c:pt>
                <c:pt idx="4767">
                  <c:v>560.2447247505188</c:v>
                </c:pt>
                <c:pt idx="4768">
                  <c:v>560.24491906166077</c:v>
                </c:pt>
                <c:pt idx="4769">
                  <c:v>560.24500346183777</c:v>
                </c:pt>
                <c:pt idx="4770">
                  <c:v>560.35429525375366</c:v>
                </c:pt>
                <c:pt idx="4771">
                  <c:v>560.61221241950989</c:v>
                </c:pt>
                <c:pt idx="4772">
                  <c:v>560.61234974861145</c:v>
                </c:pt>
                <c:pt idx="4773">
                  <c:v>560.66882228851318</c:v>
                </c:pt>
                <c:pt idx="4774">
                  <c:v>561.06831479072571</c:v>
                </c:pt>
                <c:pt idx="4775">
                  <c:v>561.06887316703796</c:v>
                </c:pt>
                <c:pt idx="4776">
                  <c:v>561.06935405731201</c:v>
                </c:pt>
                <c:pt idx="4777">
                  <c:v>561.3758225440979</c:v>
                </c:pt>
                <c:pt idx="4778">
                  <c:v>561.37599802017212</c:v>
                </c:pt>
                <c:pt idx="4779">
                  <c:v>561.37606430053711</c:v>
                </c:pt>
                <c:pt idx="4780">
                  <c:v>561.47960591316223</c:v>
                </c:pt>
                <c:pt idx="4781">
                  <c:v>561.83631348609924</c:v>
                </c:pt>
                <c:pt idx="4782">
                  <c:v>561.83651685714722</c:v>
                </c:pt>
                <c:pt idx="4783">
                  <c:v>561.83658528327942</c:v>
                </c:pt>
                <c:pt idx="4784">
                  <c:v>561.9800980091095</c:v>
                </c:pt>
                <c:pt idx="4785">
                  <c:v>562.21079421043396</c:v>
                </c:pt>
                <c:pt idx="4786">
                  <c:v>562.21091866493225</c:v>
                </c:pt>
                <c:pt idx="4787">
                  <c:v>562.29110884666443</c:v>
                </c:pt>
                <c:pt idx="4788">
                  <c:v>562.59966111183167</c:v>
                </c:pt>
                <c:pt idx="4789">
                  <c:v>562.59986925125122</c:v>
                </c:pt>
                <c:pt idx="4790">
                  <c:v>562.63811707496643</c:v>
                </c:pt>
                <c:pt idx="4791">
                  <c:v>562.78644275665283</c:v>
                </c:pt>
                <c:pt idx="4792">
                  <c:v>563.04215145111084</c:v>
                </c:pt>
                <c:pt idx="4793">
                  <c:v>563.04229807853699</c:v>
                </c:pt>
                <c:pt idx="4794">
                  <c:v>563.10179662704468</c:v>
                </c:pt>
                <c:pt idx="4795">
                  <c:v>563.44756388664246</c:v>
                </c:pt>
                <c:pt idx="4796">
                  <c:v>563.44774317741394</c:v>
                </c:pt>
                <c:pt idx="4797">
                  <c:v>563.4495575428009</c:v>
                </c:pt>
                <c:pt idx="4798">
                  <c:v>563.59781908988953</c:v>
                </c:pt>
                <c:pt idx="4799">
                  <c:v>563.85791945457458</c:v>
                </c:pt>
                <c:pt idx="4800">
                  <c:v>563.85805797576904</c:v>
                </c:pt>
                <c:pt idx="4801">
                  <c:v>563.91289258003235</c:v>
                </c:pt>
                <c:pt idx="4802">
                  <c:v>564.2508647441864</c:v>
                </c:pt>
                <c:pt idx="4803">
                  <c:v>564.25110721588135</c:v>
                </c:pt>
                <c:pt idx="4804">
                  <c:v>564.2607045173645</c:v>
                </c:pt>
                <c:pt idx="4805">
                  <c:v>564.41176986694336</c:v>
                </c:pt>
                <c:pt idx="4806">
                  <c:v>564.81009244918823</c:v>
                </c:pt>
                <c:pt idx="4807">
                  <c:v>564.81061387062073</c:v>
                </c:pt>
                <c:pt idx="4808">
                  <c:v>564.81099128723145</c:v>
                </c:pt>
                <c:pt idx="4809">
                  <c:v>565.02171730995178</c:v>
                </c:pt>
                <c:pt idx="4810">
                  <c:v>565.02187490463257</c:v>
                </c:pt>
                <c:pt idx="4811">
                  <c:v>565.07201027870178</c:v>
                </c:pt>
                <c:pt idx="4812">
                  <c:v>565.22749257087708</c:v>
                </c:pt>
                <c:pt idx="4813">
                  <c:v>565.50586867332458</c:v>
                </c:pt>
                <c:pt idx="4814">
                  <c:v>565.50611519813538</c:v>
                </c:pt>
                <c:pt idx="4815">
                  <c:v>565.53873324394226</c:v>
                </c:pt>
                <c:pt idx="4816">
                  <c:v>565.86760306358337</c:v>
                </c:pt>
                <c:pt idx="4817">
                  <c:v>565.86783671379089</c:v>
                </c:pt>
                <c:pt idx="4818">
                  <c:v>565.88616490364075</c:v>
                </c:pt>
                <c:pt idx="4819">
                  <c:v>566.03488540649414</c:v>
                </c:pt>
                <c:pt idx="4820">
                  <c:v>566.26604986190796</c:v>
                </c:pt>
                <c:pt idx="4821">
                  <c:v>566.26625370979309</c:v>
                </c:pt>
                <c:pt idx="4822">
                  <c:v>566.34982132911682</c:v>
                </c:pt>
                <c:pt idx="4823">
                  <c:v>566.75336217880249</c:v>
                </c:pt>
                <c:pt idx="4824">
                  <c:v>566.75353527069092</c:v>
                </c:pt>
                <c:pt idx="4825">
                  <c:v>566.75361371040344</c:v>
                </c:pt>
                <c:pt idx="4826">
                  <c:v>566.81278300285339</c:v>
                </c:pt>
                <c:pt idx="4827">
                  <c:v>567.12574028968811</c:v>
                </c:pt>
                <c:pt idx="4828">
                  <c:v>567.12601947784424</c:v>
                </c:pt>
                <c:pt idx="4829">
                  <c:v>567.16107320785522</c:v>
                </c:pt>
                <c:pt idx="4830">
                  <c:v>567.56152725219727</c:v>
                </c:pt>
                <c:pt idx="4831">
                  <c:v>567.56193447113037</c:v>
                </c:pt>
                <c:pt idx="4832">
                  <c:v>567.56212019920349</c:v>
                </c:pt>
                <c:pt idx="4833">
                  <c:v>567.65678596496582</c:v>
                </c:pt>
                <c:pt idx="4834">
                  <c:v>567.97075533866882</c:v>
                </c:pt>
                <c:pt idx="4835">
                  <c:v>567.97091937065125</c:v>
                </c:pt>
                <c:pt idx="4836">
                  <c:v>567.97472500801086</c:v>
                </c:pt>
                <c:pt idx="4837">
                  <c:v>568.37591218948364</c:v>
                </c:pt>
                <c:pt idx="4838">
                  <c:v>568.37610292434692</c:v>
                </c:pt>
                <c:pt idx="4839">
                  <c:v>568.37616991996765</c:v>
                </c:pt>
                <c:pt idx="4840">
                  <c:v>568.43459177017212</c:v>
                </c:pt>
                <c:pt idx="4841">
                  <c:v>568.8238046169281</c:v>
                </c:pt>
                <c:pt idx="4842">
                  <c:v>568.82423067092896</c:v>
                </c:pt>
                <c:pt idx="4843">
                  <c:v>568.82446908950806</c:v>
                </c:pt>
                <c:pt idx="4844">
                  <c:v>569.22972989082336</c:v>
                </c:pt>
                <c:pt idx="4845">
                  <c:v>569.22988390922546</c:v>
                </c:pt>
                <c:pt idx="4846">
                  <c:v>569.22995066642761</c:v>
                </c:pt>
                <c:pt idx="4847">
                  <c:v>569.25658440589905</c:v>
                </c:pt>
                <c:pt idx="4848">
                  <c:v>569.44019460678101</c:v>
                </c:pt>
                <c:pt idx="4849">
                  <c:v>569.47917342185974</c:v>
                </c:pt>
                <c:pt idx="4850">
                  <c:v>569.59746885299683</c:v>
                </c:pt>
                <c:pt idx="4851">
                  <c:v>569.92060112953186</c:v>
                </c:pt>
                <c:pt idx="4852">
                  <c:v>569.92076396942139</c:v>
                </c:pt>
                <c:pt idx="4853">
                  <c:v>569.94186353683472</c:v>
                </c:pt>
                <c:pt idx="4854">
                  <c:v>570.06059813499451</c:v>
                </c:pt>
                <c:pt idx="4855">
                  <c:v>570.31241345405579</c:v>
                </c:pt>
                <c:pt idx="4856">
                  <c:v>570.31254625320435</c:v>
                </c:pt>
                <c:pt idx="4857">
                  <c:v>570.40881085395813</c:v>
                </c:pt>
                <c:pt idx="4858">
                  <c:v>570.79609632492065</c:v>
                </c:pt>
                <c:pt idx="4859">
                  <c:v>570.79656004905701</c:v>
                </c:pt>
                <c:pt idx="4860">
                  <c:v>570.79680180549622</c:v>
                </c:pt>
                <c:pt idx="4861">
                  <c:v>570.87111496925354</c:v>
                </c:pt>
                <c:pt idx="4862">
                  <c:v>571.15100026130676</c:v>
                </c:pt>
                <c:pt idx="4863">
                  <c:v>571.15133428573608</c:v>
                </c:pt>
                <c:pt idx="4864">
                  <c:v>571.21974730491638</c:v>
                </c:pt>
                <c:pt idx="4865">
                  <c:v>571.56231141090393</c:v>
                </c:pt>
                <c:pt idx="4866">
                  <c:v>571.56250858306885</c:v>
                </c:pt>
                <c:pt idx="4867">
                  <c:v>571.56729769706726</c:v>
                </c:pt>
                <c:pt idx="4868">
                  <c:v>571.68290662765503</c:v>
                </c:pt>
                <c:pt idx="4869">
                  <c:v>571.96825361251831</c:v>
                </c:pt>
                <c:pt idx="4870">
                  <c:v>571.96849465370178</c:v>
                </c:pt>
                <c:pt idx="4871">
                  <c:v>572.03096485137939</c:v>
                </c:pt>
                <c:pt idx="4872">
                  <c:v>572.43307876586914</c:v>
                </c:pt>
                <c:pt idx="4873">
                  <c:v>572.43327212333679</c:v>
                </c:pt>
                <c:pt idx="4874">
                  <c:v>572.43336772918701</c:v>
                </c:pt>
                <c:pt idx="4875">
                  <c:v>572.4940288066864</c:v>
                </c:pt>
                <c:pt idx="4876">
                  <c:v>572.84316062927246</c:v>
                </c:pt>
                <c:pt idx="4877">
                  <c:v>572.84335899353027</c:v>
                </c:pt>
                <c:pt idx="4878">
                  <c:v>572.84721612930298</c:v>
                </c:pt>
                <c:pt idx="4879">
                  <c:v>573.25411415100098</c:v>
                </c:pt>
                <c:pt idx="4880">
                  <c:v>573.25434303283691</c:v>
                </c:pt>
                <c:pt idx="4881">
                  <c:v>573.25442743301392</c:v>
                </c:pt>
                <c:pt idx="4882">
                  <c:v>573.30818486213684</c:v>
                </c:pt>
                <c:pt idx="4883">
                  <c:v>573.64597058296204</c:v>
                </c:pt>
                <c:pt idx="4884">
                  <c:v>573.64623332023621</c:v>
                </c:pt>
                <c:pt idx="4885">
                  <c:v>573.65596842765808</c:v>
                </c:pt>
                <c:pt idx="4886">
                  <c:v>574.01574110984802</c:v>
                </c:pt>
                <c:pt idx="4887">
                  <c:v>574.01594185829163</c:v>
                </c:pt>
                <c:pt idx="4888">
                  <c:v>574.01601552963257</c:v>
                </c:pt>
                <c:pt idx="4889">
                  <c:v>574.11882853507996</c:v>
                </c:pt>
                <c:pt idx="4890">
                  <c:v>574.37963485717773</c:v>
                </c:pt>
                <c:pt idx="4891">
                  <c:v>574.37981152534485</c:v>
                </c:pt>
                <c:pt idx="4892">
                  <c:v>574.46690011024475</c:v>
                </c:pt>
                <c:pt idx="4893">
                  <c:v>574.82299542427063</c:v>
                </c:pt>
                <c:pt idx="4894">
                  <c:v>574.82318305969238</c:v>
                </c:pt>
                <c:pt idx="4895">
                  <c:v>574.82326483726501</c:v>
                </c:pt>
                <c:pt idx="4896">
                  <c:v>574.92980122566223</c:v>
                </c:pt>
                <c:pt idx="4897">
                  <c:v>575.22425985336304</c:v>
                </c:pt>
                <c:pt idx="4898">
                  <c:v>575.22448134422302</c:v>
                </c:pt>
                <c:pt idx="4899">
                  <c:v>575.27797079086304</c:v>
                </c:pt>
                <c:pt idx="4900">
                  <c:v>575.69108080863953</c:v>
                </c:pt>
                <c:pt idx="4901">
                  <c:v>575.69132161140442</c:v>
                </c:pt>
                <c:pt idx="4902">
                  <c:v>575.69150257110596</c:v>
                </c:pt>
                <c:pt idx="4903">
                  <c:v>575.7407910823822</c:v>
                </c:pt>
                <c:pt idx="4904">
                  <c:v>576.03869938850403</c:v>
                </c:pt>
                <c:pt idx="4905">
                  <c:v>576.03889155387878</c:v>
                </c:pt>
                <c:pt idx="4906">
                  <c:v>576.08907651901245</c:v>
                </c:pt>
                <c:pt idx="4907">
                  <c:v>576.4599781036377</c:v>
                </c:pt>
                <c:pt idx="4908">
                  <c:v>576.46016454696655</c:v>
                </c:pt>
                <c:pt idx="4909">
                  <c:v>576.46028423309326</c:v>
                </c:pt>
                <c:pt idx="4910">
                  <c:v>576.55316185951233</c:v>
                </c:pt>
                <c:pt idx="4911">
                  <c:v>576.91850256919861</c:v>
                </c:pt>
                <c:pt idx="4912">
                  <c:v>576.91869258880615</c:v>
                </c:pt>
                <c:pt idx="4913">
                  <c:v>576.91879439353943</c:v>
                </c:pt>
                <c:pt idx="4914">
                  <c:v>577.24651741981506</c:v>
                </c:pt>
                <c:pt idx="4915">
                  <c:v>577.24671077728271</c:v>
                </c:pt>
                <c:pt idx="4916">
                  <c:v>577.25413918495178</c:v>
                </c:pt>
                <c:pt idx="4917">
                  <c:v>577.36778831481934</c:v>
                </c:pt>
                <c:pt idx="4918">
                  <c:v>577.67121815681458</c:v>
                </c:pt>
                <c:pt idx="4919">
                  <c:v>577.67139148712158</c:v>
                </c:pt>
                <c:pt idx="4920">
                  <c:v>577.71540307998657</c:v>
                </c:pt>
                <c:pt idx="4921">
                  <c:v>578.06248879432678</c:v>
                </c:pt>
                <c:pt idx="4922">
                  <c:v>578.06267428398132</c:v>
                </c:pt>
                <c:pt idx="4923">
                  <c:v>578.07050967216492</c:v>
                </c:pt>
                <c:pt idx="4924">
                  <c:v>578.17893600463867</c:v>
                </c:pt>
                <c:pt idx="4925">
                  <c:v>578.52961802482605</c:v>
                </c:pt>
                <c:pt idx="4926">
                  <c:v>578.52975535392761</c:v>
                </c:pt>
                <c:pt idx="4927">
                  <c:v>578.5298285484314</c:v>
                </c:pt>
                <c:pt idx="4928">
                  <c:v>579.07765865325928</c:v>
                </c:pt>
                <c:pt idx="4929">
                  <c:v>579.07797598838806</c:v>
                </c:pt>
                <c:pt idx="4930">
                  <c:v>579.07812523841858</c:v>
                </c:pt>
                <c:pt idx="4931">
                  <c:v>579.07825899124146</c:v>
                </c:pt>
                <c:pt idx="4932">
                  <c:v>579.2881121635437</c:v>
                </c:pt>
                <c:pt idx="4933">
                  <c:v>579.28824663162231</c:v>
                </c:pt>
                <c:pt idx="4934">
                  <c:v>579.33815336227417</c:v>
                </c:pt>
                <c:pt idx="4935">
                  <c:v>579.67317652702332</c:v>
                </c:pt>
                <c:pt idx="4936">
                  <c:v>579.67332339286804</c:v>
                </c:pt>
                <c:pt idx="4937">
                  <c:v>579.68520879745483</c:v>
                </c:pt>
                <c:pt idx="4938">
                  <c:v>579.80112886428833</c:v>
                </c:pt>
                <c:pt idx="4939">
                  <c:v>580.08663702011108</c:v>
                </c:pt>
                <c:pt idx="4940">
                  <c:v>580.08681392669678</c:v>
                </c:pt>
                <c:pt idx="4941">
                  <c:v>580.14896893501282</c:v>
                </c:pt>
                <c:pt idx="4942">
                  <c:v>580.49610471725464</c:v>
                </c:pt>
                <c:pt idx="4943">
                  <c:v>580.49627447128296</c:v>
                </c:pt>
                <c:pt idx="4944">
                  <c:v>580.50317621231079</c:v>
                </c:pt>
                <c:pt idx="4945">
                  <c:v>580.61543226242065</c:v>
                </c:pt>
                <c:pt idx="4946">
                  <c:v>580.9880998134613</c:v>
                </c:pt>
                <c:pt idx="4947">
                  <c:v>580.98825883865356</c:v>
                </c:pt>
                <c:pt idx="4948">
                  <c:v>580.98834991455078</c:v>
                </c:pt>
                <c:pt idx="4949">
                  <c:v>581.3653826713562</c:v>
                </c:pt>
                <c:pt idx="4950">
                  <c:v>581.36551856994629</c:v>
                </c:pt>
                <c:pt idx="4951">
                  <c:v>581.36564946174622</c:v>
                </c:pt>
                <c:pt idx="4952">
                  <c:v>581.42700409889221</c:v>
                </c:pt>
                <c:pt idx="4953">
                  <c:v>581.79833722114563</c:v>
                </c:pt>
                <c:pt idx="4954">
                  <c:v>581.79862022399902</c:v>
                </c:pt>
                <c:pt idx="4955">
                  <c:v>581.79874992370605</c:v>
                </c:pt>
                <c:pt idx="4956">
                  <c:v>582.12996482849121</c:v>
                </c:pt>
                <c:pt idx="4957">
                  <c:v>582.13016748428345</c:v>
                </c:pt>
                <c:pt idx="4958">
                  <c:v>582.13023710250854</c:v>
                </c:pt>
                <c:pt idx="4959">
                  <c:v>582.23785400390625</c:v>
                </c:pt>
                <c:pt idx="4960">
                  <c:v>582.5368058681488</c:v>
                </c:pt>
                <c:pt idx="4961">
                  <c:v>582.53696441650391</c:v>
                </c:pt>
                <c:pt idx="4962">
                  <c:v>582.58535075187683</c:v>
                </c:pt>
                <c:pt idx="4963">
                  <c:v>582.95163369178772</c:v>
                </c:pt>
                <c:pt idx="4964">
                  <c:v>582.95181131362915</c:v>
                </c:pt>
                <c:pt idx="4965">
                  <c:v>582.95187878608704</c:v>
                </c:pt>
                <c:pt idx="4966">
                  <c:v>583.04892754554749</c:v>
                </c:pt>
                <c:pt idx="4967">
                  <c:v>583.41102504730225</c:v>
                </c:pt>
                <c:pt idx="4968">
                  <c:v>583.4111864566803</c:v>
                </c:pt>
                <c:pt idx="4969">
                  <c:v>583.41127967834473</c:v>
                </c:pt>
                <c:pt idx="4970">
                  <c:v>583.78998351097107</c:v>
                </c:pt>
                <c:pt idx="4971">
                  <c:v>583.79013681411743</c:v>
                </c:pt>
                <c:pt idx="4972">
                  <c:v>583.79022073745728</c:v>
                </c:pt>
                <c:pt idx="4973">
                  <c:v>583.85975980758667</c:v>
                </c:pt>
                <c:pt idx="4974">
                  <c:v>584.15863752365112</c:v>
                </c:pt>
                <c:pt idx="4975">
                  <c:v>584.1588499546051</c:v>
                </c:pt>
                <c:pt idx="4976">
                  <c:v>584.20782351493835</c:v>
                </c:pt>
                <c:pt idx="4977">
                  <c:v>584.34843873977661</c:v>
                </c:pt>
                <c:pt idx="4978">
                  <c:v>584.62014222145081</c:v>
                </c:pt>
                <c:pt idx="4979">
                  <c:v>584.62036037445068</c:v>
                </c:pt>
                <c:pt idx="4980">
                  <c:v>584.67374324798584</c:v>
                </c:pt>
                <c:pt idx="4981">
                  <c:v>584.99579381942749</c:v>
                </c:pt>
                <c:pt idx="4982">
                  <c:v>584.99597334861755</c:v>
                </c:pt>
                <c:pt idx="4983">
                  <c:v>585.0221836566925</c:v>
                </c:pt>
                <c:pt idx="4984">
                  <c:v>585.35819697380066</c:v>
                </c:pt>
                <c:pt idx="4985">
                  <c:v>585.3583710193634</c:v>
                </c:pt>
                <c:pt idx="4986">
                  <c:v>585.37052297592163</c:v>
                </c:pt>
                <c:pt idx="4987">
                  <c:v>585.48515129089355</c:v>
                </c:pt>
                <c:pt idx="4988">
                  <c:v>585.92093276977539</c:v>
                </c:pt>
                <c:pt idx="4989">
                  <c:v>585.9211254119873</c:v>
                </c:pt>
                <c:pt idx="4990">
                  <c:v>585.92123198509216</c:v>
                </c:pt>
                <c:pt idx="4991">
                  <c:v>586.2626736164093</c:v>
                </c:pt>
                <c:pt idx="4992">
                  <c:v>586.26283645629883</c:v>
                </c:pt>
                <c:pt idx="4993">
                  <c:v>586.26297831535339</c:v>
                </c:pt>
                <c:pt idx="4994">
                  <c:v>586.2958071231842</c:v>
                </c:pt>
                <c:pt idx="4995">
                  <c:v>586.62698340415955</c:v>
                </c:pt>
                <c:pt idx="4996">
                  <c:v>586.62728905677795</c:v>
                </c:pt>
                <c:pt idx="4997">
                  <c:v>586.64465117454529</c:v>
                </c:pt>
                <c:pt idx="4998">
                  <c:v>587.09498286247253</c:v>
                </c:pt>
                <c:pt idx="4999">
                  <c:v>587.09516024589539</c:v>
                </c:pt>
                <c:pt idx="5000">
                  <c:v>587.09528398513794</c:v>
                </c:pt>
                <c:pt idx="5001">
                  <c:v>587.10670971870422</c:v>
                </c:pt>
                <c:pt idx="5002">
                  <c:v>587.44684267044067</c:v>
                </c:pt>
                <c:pt idx="5003">
                  <c:v>587.44707775115967</c:v>
                </c:pt>
                <c:pt idx="5004">
                  <c:v>587.45731568336487</c:v>
                </c:pt>
                <c:pt idx="5005">
                  <c:v>587.59819078445435</c:v>
                </c:pt>
                <c:pt idx="5006">
                  <c:v>587.82343602180481</c:v>
                </c:pt>
                <c:pt idx="5007">
                  <c:v>587.82360672950745</c:v>
                </c:pt>
                <c:pt idx="5008">
                  <c:v>587.92238569259644</c:v>
                </c:pt>
                <c:pt idx="5009">
                  <c:v>588.47481632232666</c:v>
                </c:pt>
                <c:pt idx="5010">
                  <c:v>588.47519278526306</c:v>
                </c:pt>
                <c:pt idx="5011">
                  <c:v>588.47535347938538</c:v>
                </c:pt>
                <c:pt idx="5012">
                  <c:v>588.47553038597107</c:v>
                </c:pt>
                <c:pt idx="5013">
                  <c:v>588.75740766525269</c:v>
                </c:pt>
                <c:pt idx="5014">
                  <c:v>588.7575740814209</c:v>
                </c:pt>
                <c:pt idx="5015">
                  <c:v>588.7576744556427</c:v>
                </c:pt>
                <c:pt idx="5016">
                  <c:v>589.09673047065735</c:v>
                </c:pt>
                <c:pt idx="5017">
                  <c:v>589.09689998626709</c:v>
                </c:pt>
                <c:pt idx="5018">
                  <c:v>589.09699892997742</c:v>
                </c:pt>
                <c:pt idx="5019">
                  <c:v>589.22822737693787</c:v>
                </c:pt>
                <c:pt idx="5020">
                  <c:v>589.44619274139404</c:v>
                </c:pt>
                <c:pt idx="5021">
                  <c:v>589.44632267951965</c:v>
                </c:pt>
                <c:pt idx="5022">
                  <c:v>589.54479265213013</c:v>
                </c:pt>
                <c:pt idx="5023">
                  <c:v>589.86790800094604</c:v>
                </c:pt>
                <c:pt idx="5024">
                  <c:v>589.86810255050659</c:v>
                </c:pt>
                <c:pt idx="5025">
                  <c:v>589.89271664619446</c:v>
                </c:pt>
                <c:pt idx="5026">
                  <c:v>590.00744032859802</c:v>
                </c:pt>
                <c:pt idx="5027">
                  <c:v>590.37612819671631</c:v>
                </c:pt>
                <c:pt idx="5028">
                  <c:v>590.37628865242004</c:v>
                </c:pt>
                <c:pt idx="5029">
                  <c:v>590.37643218040466</c:v>
                </c:pt>
                <c:pt idx="5030">
                  <c:v>590.66438984870911</c:v>
                </c:pt>
                <c:pt idx="5031">
                  <c:v>590.66462302207947</c:v>
                </c:pt>
                <c:pt idx="5032">
                  <c:v>590.70721054077148</c:v>
                </c:pt>
                <c:pt idx="5033">
                  <c:v>590.82231640815735</c:v>
                </c:pt>
                <c:pt idx="5034">
                  <c:v>591.06200170516968</c:v>
                </c:pt>
                <c:pt idx="5035">
                  <c:v>591.06214451789856</c:v>
                </c:pt>
                <c:pt idx="5036">
                  <c:v>591.17024803161621</c:v>
                </c:pt>
                <c:pt idx="5037">
                  <c:v>591.54767632484436</c:v>
                </c:pt>
                <c:pt idx="5038">
                  <c:v>591.54786252975464</c:v>
                </c:pt>
                <c:pt idx="5039">
                  <c:v>591.5479428768158</c:v>
                </c:pt>
                <c:pt idx="5040">
                  <c:v>591.63352680206299</c:v>
                </c:pt>
                <c:pt idx="5041">
                  <c:v>591.92070627212524</c:v>
                </c:pt>
                <c:pt idx="5042">
                  <c:v>591.92087030410767</c:v>
                </c:pt>
                <c:pt idx="5043">
                  <c:v>591.98102617263794</c:v>
                </c:pt>
                <c:pt idx="5044">
                  <c:v>592.3645932674408</c:v>
                </c:pt>
                <c:pt idx="5045">
                  <c:v>592.36480116844177</c:v>
                </c:pt>
                <c:pt idx="5046">
                  <c:v>592.36491584777832</c:v>
                </c:pt>
                <c:pt idx="5047">
                  <c:v>592.44467306137085</c:v>
                </c:pt>
                <c:pt idx="5048">
                  <c:v>592.69018602371216</c:v>
                </c:pt>
                <c:pt idx="5049">
                  <c:v>592.6903350353241</c:v>
                </c:pt>
                <c:pt idx="5050">
                  <c:v>592.79292321205139</c:v>
                </c:pt>
                <c:pt idx="5051">
                  <c:v>593.085129737854</c:v>
                </c:pt>
                <c:pt idx="5052">
                  <c:v>593.08533453941345</c:v>
                </c:pt>
                <c:pt idx="5053">
                  <c:v>593.14023542404175</c:v>
                </c:pt>
                <c:pt idx="5054">
                  <c:v>593.25593638420105</c:v>
                </c:pt>
                <c:pt idx="5055">
                  <c:v>593.49514269828796</c:v>
                </c:pt>
                <c:pt idx="5056">
                  <c:v>593.49530506134033</c:v>
                </c:pt>
                <c:pt idx="5057">
                  <c:v>593.60384678840637</c:v>
                </c:pt>
                <c:pt idx="5058">
                  <c:v>593.92854189872742</c:v>
                </c:pt>
                <c:pt idx="5059">
                  <c:v>593.92872786521912</c:v>
                </c:pt>
                <c:pt idx="5060">
                  <c:v>593.95108914375305</c:v>
                </c:pt>
                <c:pt idx="5061">
                  <c:v>594.07050490379333</c:v>
                </c:pt>
                <c:pt idx="5062">
                  <c:v>594.34171962738037</c:v>
                </c:pt>
                <c:pt idx="5063">
                  <c:v>594.34189224243164</c:v>
                </c:pt>
                <c:pt idx="5064">
                  <c:v>594.41857600212097</c:v>
                </c:pt>
                <c:pt idx="5065">
                  <c:v>594.78418707847595</c:v>
                </c:pt>
                <c:pt idx="5066">
                  <c:v>594.78436255455017</c:v>
                </c:pt>
                <c:pt idx="5067">
                  <c:v>594.78445553779602</c:v>
                </c:pt>
                <c:pt idx="5068">
                  <c:v>594.8816237449646</c:v>
                </c:pt>
                <c:pt idx="5069">
                  <c:v>595.37146806716919</c:v>
                </c:pt>
                <c:pt idx="5070">
                  <c:v>595.37169218063354</c:v>
                </c:pt>
                <c:pt idx="5071">
                  <c:v>595.3717782497406</c:v>
                </c:pt>
                <c:pt idx="5072">
                  <c:v>595.37187170982361</c:v>
                </c:pt>
                <c:pt idx="5073">
                  <c:v>595.59605813026428</c:v>
                </c:pt>
                <c:pt idx="5074">
                  <c:v>595.59663581848145</c:v>
                </c:pt>
                <c:pt idx="5075">
                  <c:v>595.69282007217407</c:v>
                </c:pt>
                <c:pt idx="5076">
                  <c:v>596.02909445762634</c:v>
                </c:pt>
                <c:pt idx="5077">
                  <c:v>596.02925634384155</c:v>
                </c:pt>
                <c:pt idx="5078">
                  <c:v>596.03968501091003</c:v>
                </c:pt>
                <c:pt idx="5079">
                  <c:v>596.38969993591309</c:v>
                </c:pt>
                <c:pt idx="5080">
                  <c:v>596.38990592956543</c:v>
                </c:pt>
                <c:pt idx="5081">
                  <c:v>596.39696669578552</c:v>
                </c:pt>
                <c:pt idx="5082">
                  <c:v>596.5039496421814</c:v>
                </c:pt>
                <c:pt idx="5083">
                  <c:v>596.87981939315796</c:v>
                </c:pt>
                <c:pt idx="5084">
                  <c:v>596.87996029853821</c:v>
                </c:pt>
                <c:pt idx="5085">
                  <c:v>596.88003754615784</c:v>
                </c:pt>
                <c:pt idx="5086">
                  <c:v>597.20787978172302</c:v>
                </c:pt>
                <c:pt idx="5087">
                  <c:v>597.20803427696228</c:v>
                </c:pt>
                <c:pt idx="5088">
                  <c:v>597.20811867713928</c:v>
                </c:pt>
                <c:pt idx="5089">
                  <c:v>597.35315322875977</c:v>
                </c:pt>
                <c:pt idx="5090">
                  <c:v>597.58154225349426</c:v>
                </c:pt>
                <c:pt idx="5091">
                  <c:v>597.5816867351532</c:v>
                </c:pt>
                <c:pt idx="5092">
                  <c:v>597.66226315498352</c:v>
                </c:pt>
                <c:pt idx="5093">
                  <c:v>598.03881406784058</c:v>
                </c:pt>
                <c:pt idx="5094">
                  <c:v>598.03901982307434</c:v>
                </c:pt>
                <c:pt idx="5095">
                  <c:v>598.0390944480896</c:v>
                </c:pt>
                <c:pt idx="5096">
                  <c:v>598.1293408870697</c:v>
                </c:pt>
                <c:pt idx="5097">
                  <c:v>598.3837456703186</c:v>
                </c:pt>
                <c:pt idx="5098">
                  <c:v>598.38389730453491</c:v>
                </c:pt>
                <c:pt idx="5099">
                  <c:v>598.47718071937561</c:v>
                </c:pt>
                <c:pt idx="5100">
                  <c:v>598.80673861503601</c:v>
                </c:pt>
                <c:pt idx="5101">
                  <c:v>598.8070752620697</c:v>
                </c:pt>
                <c:pt idx="5102">
                  <c:v>598.82553100585938</c:v>
                </c:pt>
                <c:pt idx="5103">
                  <c:v>598.94030261039734</c:v>
                </c:pt>
                <c:pt idx="5104">
                  <c:v>599.32491040229797</c:v>
                </c:pt>
                <c:pt idx="5105">
                  <c:v>599.32507252693176</c:v>
                </c:pt>
                <c:pt idx="5106">
                  <c:v>599.32515835762024</c:v>
                </c:pt>
                <c:pt idx="5107">
                  <c:v>599.56587481498718</c:v>
                </c:pt>
                <c:pt idx="5108">
                  <c:v>599.56607723236084</c:v>
                </c:pt>
                <c:pt idx="5109">
                  <c:v>599.63696002960205</c:v>
                </c:pt>
                <c:pt idx="5110">
                  <c:v>599.75162720680237</c:v>
                </c:pt>
                <c:pt idx="5111">
                  <c:v>600.07454085350037</c:v>
                </c:pt>
                <c:pt idx="5112">
                  <c:v>600.07470798492432</c:v>
                </c:pt>
                <c:pt idx="5113">
                  <c:v>600.09945750236511</c:v>
                </c:pt>
                <c:pt idx="5114">
                  <c:v>600.53880500793457</c:v>
                </c:pt>
                <c:pt idx="5115">
                  <c:v>600.53904438018799</c:v>
                </c:pt>
                <c:pt idx="5116">
                  <c:v>600.53915953636169</c:v>
                </c:pt>
                <c:pt idx="5117">
                  <c:v>600.56603050231934</c:v>
                </c:pt>
                <c:pt idx="5118">
                  <c:v>600.88146924972534</c:v>
                </c:pt>
                <c:pt idx="5119">
                  <c:v>600.88162350654602</c:v>
                </c:pt>
                <c:pt idx="5120">
                  <c:v>600.91418099403381</c:v>
                </c:pt>
                <c:pt idx="5121">
                  <c:v>601.25920104980469</c:v>
                </c:pt>
                <c:pt idx="5122">
                  <c:v>601.25950384140015</c:v>
                </c:pt>
                <c:pt idx="5123">
                  <c:v>601.26909136772156</c:v>
                </c:pt>
                <c:pt idx="5124">
                  <c:v>601.37750053405762</c:v>
                </c:pt>
                <c:pt idx="5125">
                  <c:v>601.66253185272217</c:v>
                </c:pt>
                <c:pt idx="5126">
                  <c:v>601.66272759437561</c:v>
                </c:pt>
                <c:pt idx="5127">
                  <c:v>601.72581243515015</c:v>
                </c:pt>
                <c:pt idx="5128">
                  <c:v>602.13547253608704</c:v>
                </c:pt>
                <c:pt idx="5129">
                  <c:v>602.1358060836792</c:v>
                </c:pt>
                <c:pt idx="5130">
                  <c:v>602.13603615760803</c:v>
                </c:pt>
                <c:pt idx="5131">
                  <c:v>602.18870830535889</c:v>
                </c:pt>
                <c:pt idx="5132">
                  <c:v>602.48414587974548</c:v>
                </c:pt>
                <c:pt idx="5133">
                  <c:v>602.48427581787109</c:v>
                </c:pt>
                <c:pt idx="5134">
                  <c:v>602.53652310371399</c:v>
                </c:pt>
                <c:pt idx="5135">
                  <c:v>602.9579803943634</c:v>
                </c:pt>
                <c:pt idx="5136">
                  <c:v>602.95814251899719</c:v>
                </c:pt>
                <c:pt idx="5137">
                  <c:v>602.95821642875671</c:v>
                </c:pt>
                <c:pt idx="5138">
                  <c:v>602.99955177307129</c:v>
                </c:pt>
                <c:pt idx="5139">
                  <c:v>603.31138634681702</c:v>
                </c:pt>
                <c:pt idx="5140">
                  <c:v>603.31176090240479</c:v>
                </c:pt>
                <c:pt idx="5141">
                  <c:v>603.34760761260986</c:v>
                </c:pt>
                <c:pt idx="5142">
                  <c:v>603.70303797721863</c:v>
                </c:pt>
                <c:pt idx="5143">
                  <c:v>603.70318961143494</c:v>
                </c:pt>
                <c:pt idx="5144">
                  <c:v>603.70326328277588</c:v>
                </c:pt>
                <c:pt idx="5145">
                  <c:v>603.81438732147217</c:v>
                </c:pt>
                <c:pt idx="5146">
                  <c:v>604.14445567131042</c:v>
                </c:pt>
                <c:pt idx="5147">
                  <c:v>604.14463353157043</c:v>
                </c:pt>
                <c:pt idx="5148">
                  <c:v>604.16269254684448</c:v>
                </c:pt>
                <c:pt idx="5149">
                  <c:v>604.52066469192505</c:v>
                </c:pt>
                <c:pt idx="5150">
                  <c:v>604.52082324028015</c:v>
                </c:pt>
                <c:pt idx="5151">
                  <c:v>604.52091526985168</c:v>
                </c:pt>
                <c:pt idx="5152">
                  <c:v>604.62549567222595</c:v>
                </c:pt>
                <c:pt idx="5153">
                  <c:v>604.97643637657166</c:v>
                </c:pt>
                <c:pt idx="5154">
                  <c:v>604.97661399841309</c:v>
                </c:pt>
                <c:pt idx="5155">
                  <c:v>604.97671127319336</c:v>
                </c:pt>
                <c:pt idx="5156">
                  <c:v>605.28682947158813</c:v>
                </c:pt>
                <c:pt idx="5157">
                  <c:v>605.28700494766235</c:v>
                </c:pt>
                <c:pt idx="5158">
                  <c:v>605.32185959815979</c:v>
                </c:pt>
                <c:pt idx="5159">
                  <c:v>605.43627452850342</c:v>
                </c:pt>
                <c:pt idx="5160">
                  <c:v>605.75519371032715</c:v>
                </c:pt>
                <c:pt idx="5161">
                  <c:v>605.75535106658936</c:v>
                </c:pt>
                <c:pt idx="5162">
                  <c:v>605.78428959846497</c:v>
                </c:pt>
                <c:pt idx="5163">
                  <c:v>606.17152094841003</c:v>
                </c:pt>
                <c:pt idx="5164">
                  <c:v>606.17167258262634</c:v>
                </c:pt>
                <c:pt idx="5165">
                  <c:v>606.17175579071045</c:v>
                </c:pt>
                <c:pt idx="5166">
                  <c:v>606.24759793281555</c:v>
                </c:pt>
                <c:pt idx="5167">
                  <c:v>606.60921359062195</c:v>
                </c:pt>
                <c:pt idx="5168">
                  <c:v>606.60940980911255</c:v>
                </c:pt>
                <c:pt idx="5169">
                  <c:v>606.60952544212341</c:v>
                </c:pt>
                <c:pt idx="5170">
                  <c:v>606.90753221511841</c:v>
                </c:pt>
                <c:pt idx="5171">
                  <c:v>606.90771722793579</c:v>
                </c:pt>
                <c:pt idx="5172">
                  <c:v>606.94297885894775</c:v>
                </c:pt>
                <c:pt idx="5173">
                  <c:v>607.06246185302734</c:v>
                </c:pt>
                <c:pt idx="5174">
                  <c:v>607.29737877845764</c:v>
                </c:pt>
                <c:pt idx="5175">
                  <c:v>607.29752731323242</c:v>
                </c:pt>
                <c:pt idx="5176">
                  <c:v>607.41073703765869</c:v>
                </c:pt>
                <c:pt idx="5177">
                  <c:v>607.75776505470276</c:v>
                </c:pt>
                <c:pt idx="5178">
                  <c:v>607.75794100761414</c:v>
                </c:pt>
                <c:pt idx="5179">
                  <c:v>607.76482820510864</c:v>
                </c:pt>
                <c:pt idx="5180">
                  <c:v>607.87412476539612</c:v>
                </c:pt>
                <c:pt idx="5181">
                  <c:v>608.1228084564209</c:v>
                </c:pt>
                <c:pt idx="5182">
                  <c:v>608.122971534729</c:v>
                </c:pt>
                <c:pt idx="5183">
                  <c:v>608.22156596183777</c:v>
                </c:pt>
                <c:pt idx="5184">
                  <c:v>608.55326437950134</c:v>
                </c:pt>
                <c:pt idx="5185">
                  <c:v>608.55342364311218</c:v>
                </c:pt>
                <c:pt idx="5186">
                  <c:v>608.56943917274475</c:v>
                </c:pt>
                <c:pt idx="5187">
                  <c:v>608.68454265594482</c:v>
                </c:pt>
                <c:pt idx="5188">
                  <c:v>609.01668620109558</c:v>
                </c:pt>
                <c:pt idx="5189">
                  <c:v>609.01693892478943</c:v>
                </c:pt>
                <c:pt idx="5190">
                  <c:v>609.03194117546082</c:v>
                </c:pt>
                <c:pt idx="5191">
                  <c:v>609.43142747879028</c:v>
                </c:pt>
                <c:pt idx="5192">
                  <c:v>609.43168473243713</c:v>
                </c:pt>
                <c:pt idx="5193">
                  <c:v>609.43179059028625</c:v>
                </c:pt>
                <c:pt idx="5194">
                  <c:v>609.49864530563354</c:v>
                </c:pt>
                <c:pt idx="5195">
                  <c:v>609.7763135433197</c:v>
                </c:pt>
                <c:pt idx="5196">
                  <c:v>609.77658748626709</c:v>
                </c:pt>
                <c:pt idx="5197">
                  <c:v>609.84674191474915</c:v>
                </c:pt>
                <c:pt idx="5198">
                  <c:v>610.22982144355774</c:v>
                </c:pt>
                <c:pt idx="5199">
                  <c:v>610.23003458976746</c:v>
                </c:pt>
                <c:pt idx="5200">
                  <c:v>610.23017048835754</c:v>
                </c:pt>
                <c:pt idx="5201">
                  <c:v>610.3096034526825</c:v>
                </c:pt>
                <c:pt idx="5202">
                  <c:v>610.6100811958313</c:v>
                </c:pt>
                <c:pt idx="5203">
                  <c:v>610.6103093624115</c:v>
                </c:pt>
                <c:pt idx="5204">
                  <c:v>610.65805673599243</c:v>
                </c:pt>
                <c:pt idx="5205">
                  <c:v>611.05050897598267</c:v>
                </c:pt>
                <c:pt idx="5206">
                  <c:v>611.05075883865356</c:v>
                </c:pt>
                <c:pt idx="5207">
                  <c:v>611.05086803436279</c:v>
                </c:pt>
                <c:pt idx="5208">
                  <c:v>611.12060904502869</c:v>
                </c:pt>
                <c:pt idx="5209">
                  <c:v>611.40007328987122</c:v>
                </c:pt>
                <c:pt idx="5210">
                  <c:v>611.40025687217712</c:v>
                </c:pt>
                <c:pt idx="5211">
                  <c:v>611.46889209747314</c:v>
                </c:pt>
                <c:pt idx="5212">
                  <c:v>611.79744720458984</c:v>
                </c:pt>
                <c:pt idx="5213">
                  <c:v>611.79761004447937</c:v>
                </c:pt>
                <c:pt idx="5214">
                  <c:v>611.81700110435486</c:v>
                </c:pt>
                <c:pt idx="5215">
                  <c:v>611.93278121948242</c:v>
                </c:pt>
                <c:pt idx="5216">
                  <c:v>612.25814890861511</c:v>
                </c:pt>
                <c:pt idx="5217">
                  <c:v>612.25835227966309</c:v>
                </c:pt>
                <c:pt idx="5218">
                  <c:v>612.28049731254578</c:v>
                </c:pt>
                <c:pt idx="5219">
                  <c:v>612.72417759895325</c:v>
                </c:pt>
                <c:pt idx="5220">
                  <c:v>612.72431993484497</c:v>
                </c:pt>
                <c:pt idx="5221">
                  <c:v>612.72441720962524</c:v>
                </c:pt>
                <c:pt idx="5222">
                  <c:v>612.74710440635681</c:v>
                </c:pt>
                <c:pt idx="5223">
                  <c:v>613.09016156196594</c:v>
                </c:pt>
                <c:pt idx="5224">
                  <c:v>613.0903115272522</c:v>
                </c:pt>
                <c:pt idx="5225">
                  <c:v>613.09730505943298</c:v>
                </c:pt>
                <c:pt idx="5226">
                  <c:v>613.46020174026489</c:v>
                </c:pt>
                <c:pt idx="5227">
                  <c:v>613.46036672592163</c:v>
                </c:pt>
                <c:pt idx="5228">
                  <c:v>613.46044826507568</c:v>
                </c:pt>
                <c:pt idx="5229">
                  <c:v>613.55882740020752</c:v>
                </c:pt>
                <c:pt idx="5230">
                  <c:v>613.83018136024475</c:v>
                </c:pt>
                <c:pt idx="5231">
                  <c:v>613.83036231994629</c:v>
                </c:pt>
                <c:pt idx="5232">
                  <c:v>613.90694403648376</c:v>
                </c:pt>
                <c:pt idx="5233">
                  <c:v>614.29489588737488</c:v>
                </c:pt>
                <c:pt idx="5234">
                  <c:v>614.29514932632446</c:v>
                </c:pt>
                <c:pt idx="5235">
                  <c:v>614.29527187347412</c:v>
                </c:pt>
                <c:pt idx="5236">
                  <c:v>614.36921215057373</c:v>
                </c:pt>
                <c:pt idx="5237">
                  <c:v>614.76980376243591</c:v>
                </c:pt>
                <c:pt idx="5238">
                  <c:v>614.76998376846313</c:v>
                </c:pt>
                <c:pt idx="5239">
                  <c:v>614.77009153366089</c:v>
                </c:pt>
                <c:pt idx="5240">
                  <c:v>615.0405900478363</c:v>
                </c:pt>
                <c:pt idx="5241">
                  <c:v>615.0407817363739</c:v>
                </c:pt>
                <c:pt idx="5242">
                  <c:v>615.06506967544556</c:v>
                </c:pt>
                <c:pt idx="5243">
                  <c:v>615.18426728248596</c:v>
                </c:pt>
                <c:pt idx="5244">
                  <c:v>615.5205385684967</c:v>
                </c:pt>
                <c:pt idx="5245">
                  <c:v>615.52068829536438</c:v>
                </c:pt>
                <c:pt idx="5246">
                  <c:v>615.5318763256073</c:v>
                </c:pt>
                <c:pt idx="5247">
                  <c:v>615.87820434570313</c:v>
                </c:pt>
                <c:pt idx="5248">
                  <c:v>615.87838816642761</c:v>
                </c:pt>
                <c:pt idx="5249">
                  <c:v>615.88765430450439</c:v>
                </c:pt>
                <c:pt idx="5250">
                  <c:v>615.99506688117981</c:v>
                </c:pt>
                <c:pt idx="5251">
                  <c:v>616.37943148612976</c:v>
                </c:pt>
                <c:pt idx="5252">
                  <c:v>616.37962055206299</c:v>
                </c:pt>
                <c:pt idx="5253">
                  <c:v>616.37972164154053</c:v>
                </c:pt>
                <c:pt idx="5254">
                  <c:v>616.45885014533997</c:v>
                </c:pt>
                <c:pt idx="5255">
                  <c:v>616.69984793663025</c:v>
                </c:pt>
                <c:pt idx="5256">
                  <c:v>616.70001459121704</c:v>
                </c:pt>
                <c:pt idx="5257">
                  <c:v>616.80681538581848</c:v>
                </c:pt>
                <c:pt idx="5258">
                  <c:v>617.29922842979431</c:v>
                </c:pt>
                <c:pt idx="5259">
                  <c:v>617.29947447776794</c:v>
                </c:pt>
                <c:pt idx="5260">
                  <c:v>617.29957437515259</c:v>
                </c:pt>
                <c:pt idx="5261">
                  <c:v>617.29977345466614</c:v>
                </c:pt>
                <c:pt idx="5262">
                  <c:v>617.53194212913513</c:v>
                </c:pt>
                <c:pt idx="5263">
                  <c:v>617.53208804130554</c:v>
                </c:pt>
                <c:pt idx="5264">
                  <c:v>617.62156510353088</c:v>
                </c:pt>
                <c:pt idx="5265">
                  <c:v>617.96606183052063</c:v>
                </c:pt>
                <c:pt idx="5266">
                  <c:v>617.96621465682983</c:v>
                </c:pt>
                <c:pt idx="5267">
                  <c:v>617.97308397293091</c:v>
                </c:pt>
                <c:pt idx="5268">
                  <c:v>618.10903716087341</c:v>
                </c:pt>
                <c:pt idx="5269">
                  <c:v>618.39374303817749</c:v>
                </c:pt>
                <c:pt idx="5270">
                  <c:v>618.39396119117737</c:v>
                </c:pt>
                <c:pt idx="5271">
                  <c:v>618.43262910842896</c:v>
                </c:pt>
                <c:pt idx="5272">
                  <c:v>618.7904896736145</c:v>
                </c:pt>
                <c:pt idx="5273">
                  <c:v>618.79091954231262</c:v>
                </c:pt>
                <c:pt idx="5274">
                  <c:v>618.80345773696899</c:v>
                </c:pt>
                <c:pt idx="5275">
                  <c:v>618.91993546485901</c:v>
                </c:pt>
                <c:pt idx="5276">
                  <c:v>619.2527072429657</c:v>
                </c:pt>
                <c:pt idx="5277">
                  <c:v>619.25307655334473</c:v>
                </c:pt>
                <c:pt idx="5278">
                  <c:v>619.25328421592712</c:v>
                </c:pt>
                <c:pt idx="5279">
                  <c:v>619.59071755409241</c:v>
                </c:pt>
                <c:pt idx="5280">
                  <c:v>619.59087681770325</c:v>
                </c:pt>
                <c:pt idx="5281">
                  <c:v>619.59779286384583</c:v>
                </c:pt>
                <c:pt idx="5282">
                  <c:v>619.73494935035706</c:v>
                </c:pt>
                <c:pt idx="5283">
                  <c:v>620.18569183349609</c:v>
                </c:pt>
                <c:pt idx="5284">
                  <c:v>620.1858696937561</c:v>
                </c:pt>
                <c:pt idx="5285">
                  <c:v>620.18596076965332</c:v>
                </c:pt>
                <c:pt idx="5286">
                  <c:v>620.18602752685547</c:v>
                </c:pt>
                <c:pt idx="5287">
                  <c:v>620.43057227134705</c:v>
                </c:pt>
                <c:pt idx="5288">
                  <c:v>620.43071722984314</c:v>
                </c:pt>
                <c:pt idx="5289">
                  <c:v>620.55414009094238</c:v>
                </c:pt>
                <c:pt idx="5290">
                  <c:v>620.82022929191589</c:v>
                </c:pt>
                <c:pt idx="5291">
                  <c:v>620.82045435905457</c:v>
                </c:pt>
                <c:pt idx="5292">
                  <c:v>620.86947321891785</c:v>
                </c:pt>
                <c:pt idx="5293">
                  <c:v>621.14803504943848</c:v>
                </c:pt>
                <c:pt idx="5294">
                  <c:v>621.14822554588318</c:v>
                </c:pt>
                <c:pt idx="5295">
                  <c:v>621.21777844429016</c:v>
                </c:pt>
                <c:pt idx="5296">
                  <c:v>621.33279204368591</c:v>
                </c:pt>
                <c:pt idx="5297">
                  <c:v>621.68603038787842</c:v>
                </c:pt>
                <c:pt idx="5298">
                  <c:v>621.68616938591003</c:v>
                </c:pt>
                <c:pt idx="5299">
                  <c:v>621.68625330924988</c:v>
                </c:pt>
                <c:pt idx="5300">
                  <c:v>622.0180938243866</c:v>
                </c:pt>
                <c:pt idx="5301">
                  <c:v>622.01826500892639</c:v>
                </c:pt>
                <c:pt idx="5302">
                  <c:v>622.03054738044739</c:v>
                </c:pt>
                <c:pt idx="5303">
                  <c:v>622.17186737060547</c:v>
                </c:pt>
                <c:pt idx="5304">
                  <c:v>622.38981485366821</c:v>
                </c:pt>
                <c:pt idx="5305">
                  <c:v>622.38996481895447</c:v>
                </c:pt>
                <c:pt idx="5306">
                  <c:v>622.49190711975098</c:v>
                </c:pt>
                <c:pt idx="5307">
                  <c:v>622.84187483787537</c:v>
                </c:pt>
                <c:pt idx="5308">
                  <c:v>622.84205460548401</c:v>
                </c:pt>
                <c:pt idx="5309">
                  <c:v>622.84214425086975</c:v>
                </c:pt>
                <c:pt idx="5310">
                  <c:v>622.99040460586548</c:v>
                </c:pt>
                <c:pt idx="5311">
                  <c:v>623.20808601379395</c:v>
                </c:pt>
                <c:pt idx="5312">
                  <c:v>623.20821285247803</c:v>
                </c:pt>
                <c:pt idx="5313">
                  <c:v>623.30641317367554</c:v>
                </c:pt>
                <c:pt idx="5314">
                  <c:v>623.6422336101532</c:v>
                </c:pt>
                <c:pt idx="5315">
                  <c:v>623.64245796203613</c:v>
                </c:pt>
                <c:pt idx="5316">
                  <c:v>623.65382504463196</c:v>
                </c:pt>
                <c:pt idx="5317">
                  <c:v>623.79848194122314</c:v>
                </c:pt>
                <c:pt idx="5318">
                  <c:v>624.027174949646</c:v>
                </c:pt>
                <c:pt idx="5319">
                  <c:v>624.02734279632568</c:v>
                </c:pt>
                <c:pt idx="5320">
                  <c:v>624.11782264709473</c:v>
                </c:pt>
                <c:pt idx="5321">
                  <c:v>624.52527046203613</c:v>
                </c:pt>
                <c:pt idx="5322">
                  <c:v>624.52544736862183</c:v>
                </c:pt>
                <c:pt idx="5323">
                  <c:v>624.52552127838135</c:v>
                </c:pt>
                <c:pt idx="5324">
                  <c:v>624.80775570869446</c:v>
                </c:pt>
                <c:pt idx="5325">
                  <c:v>624.80791115760803</c:v>
                </c:pt>
                <c:pt idx="5326">
                  <c:v>624.81520819664001</c:v>
                </c:pt>
                <c:pt idx="5327">
                  <c:v>624.92880415916443</c:v>
                </c:pt>
                <c:pt idx="5328">
                  <c:v>625.39648652076721</c:v>
                </c:pt>
                <c:pt idx="5329">
                  <c:v>625.39670896530151</c:v>
                </c:pt>
                <c:pt idx="5330">
                  <c:v>625.39681053161621</c:v>
                </c:pt>
                <c:pt idx="5331">
                  <c:v>625.39719939231873</c:v>
                </c:pt>
                <c:pt idx="5332">
                  <c:v>625.60580730438232</c:v>
                </c:pt>
                <c:pt idx="5333">
                  <c:v>625.62404823303223</c:v>
                </c:pt>
                <c:pt idx="5334">
                  <c:v>625.73922538757324</c:v>
                </c:pt>
                <c:pt idx="5335">
                  <c:v>626.11412358283997</c:v>
                </c:pt>
                <c:pt idx="5336">
                  <c:v>626.11431622505188</c:v>
                </c:pt>
                <c:pt idx="5337">
                  <c:v>626.11439204216003</c:v>
                </c:pt>
                <c:pt idx="5338">
                  <c:v>626.23246002197266</c:v>
                </c:pt>
                <c:pt idx="5339">
                  <c:v>626.45688152313232</c:v>
                </c:pt>
                <c:pt idx="5340">
                  <c:v>626.45702719688416</c:v>
                </c:pt>
                <c:pt idx="5341">
                  <c:v>626.55444550514221</c:v>
                </c:pt>
                <c:pt idx="5342">
                  <c:v>626.99997401237488</c:v>
                </c:pt>
                <c:pt idx="5343">
                  <c:v>627.00020313262939</c:v>
                </c:pt>
                <c:pt idx="5344">
                  <c:v>627.00031423568726</c:v>
                </c:pt>
                <c:pt idx="5345">
                  <c:v>627.0305860042572</c:v>
                </c:pt>
                <c:pt idx="5346">
                  <c:v>627.36274552345276</c:v>
                </c:pt>
                <c:pt idx="5347">
                  <c:v>627.36292695999146</c:v>
                </c:pt>
                <c:pt idx="5348">
                  <c:v>627.37118554115295</c:v>
                </c:pt>
                <c:pt idx="5349">
                  <c:v>627.78400731086731</c:v>
                </c:pt>
                <c:pt idx="5350">
                  <c:v>627.78416204452515</c:v>
                </c:pt>
                <c:pt idx="5351">
                  <c:v>627.78424906730652</c:v>
                </c:pt>
                <c:pt idx="5352">
                  <c:v>627.82807683944702</c:v>
                </c:pt>
                <c:pt idx="5353">
                  <c:v>628.11207127571106</c:v>
                </c:pt>
                <c:pt idx="5354">
                  <c:v>628.11225056648254</c:v>
                </c:pt>
                <c:pt idx="5355">
                  <c:v>628.17634630203247</c:v>
                </c:pt>
                <c:pt idx="5356">
                  <c:v>628.47746777534485</c:v>
                </c:pt>
                <c:pt idx="5357">
                  <c:v>628.47765827178955</c:v>
                </c:pt>
                <c:pt idx="5358">
                  <c:v>628.5238208770752</c:v>
                </c:pt>
                <c:pt idx="5359">
                  <c:v>628.67098474502563</c:v>
                </c:pt>
                <c:pt idx="5360">
                  <c:v>628.93915057182312</c:v>
                </c:pt>
                <c:pt idx="5361">
                  <c:v>628.93932151794434</c:v>
                </c:pt>
                <c:pt idx="5362">
                  <c:v>628.99117732048035</c:v>
                </c:pt>
                <c:pt idx="5363">
                  <c:v>629.30994248390198</c:v>
                </c:pt>
                <c:pt idx="5364">
                  <c:v>629.31011509895325</c:v>
                </c:pt>
                <c:pt idx="5365">
                  <c:v>629.33895492553711</c:v>
                </c:pt>
                <c:pt idx="5366">
                  <c:v>629.48758745193481</c:v>
                </c:pt>
                <c:pt idx="5367">
                  <c:v>629.83577585220337</c:v>
                </c:pt>
                <c:pt idx="5368">
                  <c:v>629.83600735664368</c:v>
                </c:pt>
                <c:pt idx="5369">
                  <c:v>629.83613181114197</c:v>
                </c:pt>
                <c:pt idx="5370">
                  <c:v>630.20559120178223</c:v>
                </c:pt>
                <c:pt idx="5371">
                  <c:v>630.20579814910889</c:v>
                </c:pt>
                <c:pt idx="5372">
                  <c:v>630.20587754249573</c:v>
                </c:pt>
                <c:pt idx="5373">
                  <c:v>630.30102944374084</c:v>
                </c:pt>
                <c:pt idx="5374">
                  <c:v>630.63081836700439</c:v>
                </c:pt>
                <c:pt idx="5375">
                  <c:v>630.63097620010376</c:v>
                </c:pt>
                <c:pt idx="5376">
                  <c:v>630.63106608390808</c:v>
                </c:pt>
                <c:pt idx="5377">
                  <c:v>630.90518260002136</c:v>
                </c:pt>
                <c:pt idx="5378">
                  <c:v>630.90533065795898</c:v>
                </c:pt>
                <c:pt idx="5379">
                  <c:v>630.96133661270142</c:v>
                </c:pt>
                <c:pt idx="5380">
                  <c:v>631.10905313491821</c:v>
                </c:pt>
                <c:pt idx="5381">
                  <c:v>631.36623859405518</c:v>
                </c:pt>
                <c:pt idx="5382">
                  <c:v>631.36637020111084</c:v>
                </c:pt>
                <c:pt idx="5383">
                  <c:v>631.42822170257568</c:v>
                </c:pt>
                <c:pt idx="5384">
                  <c:v>631.80306529998779</c:v>
                </c:pt>
                <c:pt idx="5385">
                  <c:v>631.80322980880737</c:v>
                </c:pt>
                <c:pt idx="5386">
                  <c:v>631.80333209037781</c:v>
                </c:pt>
                <c:pt idx="5387">
                  <c:v>631.92271566390991</c:v>
                </c:pt>
                <c:pt idx="5388">
                  <c:v>632.34778714179993</c:v>
                </c:pt>
                <c:pt idx="5389">
                  <c:v>632.34816074371338</c:v>
                </c:pt>
                <c:pt idx="5390">
                  <c:v>632.34836316108704</c:v>
                </c:pt>
                <c:pt idx="5391">
                  <c:v>632.66762280464172</c:v>
                </c:pt>
                <c:pt idx="5392">
                  <c:v>632.66774845123291</c:v>
                </c:pt>
                <c:pt idx="5393">
                  <c:v>632.66781616210938</c:v>
                </c:pt>
                <c:pt idx="5394">
                  <c:v>632.70164346694946</c:v>
                </c:pt>
                <c:pt idx="5395">
                  <c:v>632.93301296234131</c:v>
                </c:pt>
                <c:pt idx="5396">
                  <c:v>632.9397234916687</c:v>
                </c:pt>
                <c:pt idx="5397">
                  <c:v>633.05054092407227</c:v>
                </c:pt>
                <c:pt idx="5398">
                  <c:v>633.38674283027649</c:v>
                </c:pt>
                <c:pt idx="5399">
                  <c:v>633.38688683509827</c:v>
                </c:pt>
                <c:pt idx="5400">
                  <c:v>633.39835906028748</c:v>
                </c:pt>
                <c:pt idx="5401">
                  <c:v>633.5438928604126</c:v>
                </c:pt>
                <c:pt idx="5402">
                  <c:v>633.88303852081299</c:v>
                </c:pt>
                <c:pt idx="5403">
                  <c:v>633.88317561149597</c:v>
                </c:pt>
                <c:pt idx="5404">
                  <c:v>633.88327288627625</c:v>
                </c:pt>
                <c:pt idx="5405">
                  <c:v>634.22866559028625</c:v>
                </c:pt>
                <c:pt idx="5406">
                  <c:v>634.22882413864136</c:v>
                </c:pt>
                <c:pt idx="5407">
                  <c:v>634.22889757156372</c:v>
                </c:pt>
                <c:pt idx="5408">
                  <c:v>634.35600185394287</c:v>
                </c:pt>
                <c:pt idx="5409">
                  <c:v>634.6975212097168</c:v>
                </c:pt>
                <c:pt idx="5410">
                  <c:v>634.69784665107727</c:v>
                </c:pt>
                <c:pt idx="5411">
                  <c:v>634.69808959960938</c:v>
                </c:pt>
                <c:pt idx="5412">
                  <c:v>635.05215668678284</c:v>
                </c:pt>
                <c:pt idx="5413">
                  <c:v>635.05234026908875</c:v>
                </c:pt>
                <c:pt idx="5414">
                  <c:v>635.05242323875427</c:v>
                </c:pt>
                <c:pt idx="5415">
                  <c:v>635.13940405845642</c:v>
                </c:pt>
                <c:pt idx="5416">
                  <c:v>635.46674919128418</c:v>
                </c:pt>
                <c:pt idx="5417">
                  <c:v>635.46688270568848</c:v>
                </c:pt>
                <c:pt idx="5418">
                  <c:v>635.48724508285522</c:v>
                </c:pt>
                <c:pt idx="5419">
                  <c:v>635.87926197052002</c:v>
                </c:pt>
                <c:pt idx="5420">
                  <c:v>635.87947392463684</c:v>
                </c:pt>
                <c:pt idx="5421">
                  <c:v>635.87956762313843</c:v>
                </c:pt>
                <c:pt idx="5422">
                  <c:v>635.97672033309937</c:v>
                </c:pt>
                <c:pt idx="5423">
                  <c:v>636.22567749023438</c:v>
                </c:pt>
                <c:pt idx="5424">
                  <c:v>636.2258448600769</c:v>
                </c:pt>
                <c:pt idx="5425">
                  <c:v>636.29865479469299</c:v>
                </c:pt>
                <c:pt idx="5426">
                  <c:v>636.61070799827576</c:v>
                </c:pt>
                <c:pt idx="5427">
                  <c:v>636.61086630821228</c:v>
                </c:pt>
                <c:pt idx="5428">
                  <c:v>636.64640522003174</c:v>
                </c:pt>
                <c:pt idx="5429">
                  <c:v>636.7652223110199</c:v>
                </c:pt>
                <c:pt idx="5430">
                  <c:v>637.08147096633911</c:v>
                </c:pt>
                <c:pt idx="5431">
                  <c:v>637.0816376209259</c:v>
                </c:pt>
                <c:pt idx="5432">
                  <c:v>637.11321783065796</c:v>
                </c:pt>
                <c:pt idx="5433">
                  <c:v>637.4761757850647</c:v>
                </c:pt>
                <c:pt idx="5434">
                  <c:v>637.47632527351379</c:v>
                </c:pt>
                <c:pt idx="5435">
                  <c:v>637.47640204429626</c:v>
                </c:pt>
                <c:pt idx="5436">
                  <c:v>637.57652831077576</c:v>
                </c:pt>
                <c:pt idx="5437">
                  <c:v>637.94565582275391</c:v>
                </c:pt>
                <c:pt idx="5438">
                  <c:v>637.94579648971558</c:v>
                </c:pt>
                <c:pt idx="5439">
                  <c:v>637.94589066505432</c:v>
                </c:pt>
                <c:pt idx="5440">
                  <c:v>638.23664569854736</c:v>
                </c:pt>
                <c:pt idx="5441">
                  <c:v>638.23679399490356</c:v>
                </c:pt>
                <c:pt idx="5442">
                  <c:v>638.27291107177734</c:v>
                </c:pt>
                <c:pt idx="5443">
                  <c:v>638.41874718666077</c:v>
                </c:pt>
                <c:pt idx="5444">
                  <c:v>638.65922045707703</c:v>
                </c:pt>
                <c:pt idx="5445">
                  <c:v>638.65937733650208</c:v>
                </c:pt>
                <c:pt idx="5446">
                  <c:v>638.7360360622406</c:v>
                </c:pt>
                <c:pt idx="5447">
                  <c:v>639.13574576377869</c:v>
                </c:pt>
                <c:pt idx="5448">
                  <c:v>639.13591885566711</c:v>
                </c:pt>
                <c:pt idx="5449">
                  <c:v>639.13598775863647</c:v>
                </c:pt>
                <c:pt idx="5450">
                  <c:v>639.23517298698425</c:v>
                </c:pt>
                <c:pt idx="5451">
                  <c:v>639.45785784721375</c:v>
                </c:pt>
                <c:pt idx="5452">
                  <c:v>639.45800304412842</c:v>
                </c:pt>
                <c:pt idx="5453">
                  <c:v>639.55087947845459</c:v>
                </c:pt>
                <c:pt idx="5454">
                  <c:v>640.00323057174683</c:v>
                </c:pt>
                <c:pt idx="5455">
                  <c:v>640.00340366363525</c:v>
                </c:pt>
                <c:pt idx="5456">
                  <c:v>640.00349760055542</c:v>
                </c:pt>
                <c:pt idx="5457">
                  <c:v>640.02073192596436</c:v>
                </c:pt>
                <c:pt idx="5458">
                  <c:v>640.26869583129883</c:v>
                </c:pt>
                <c:pt idx="5459">
                  <c:v>640.26882791519165</c:v>
                </c:pt>
                <c:pt idx="5460">
                  <c:v>640.36876749992371</c:v>
                </c:pt>
                <c:pt idx="5461">
                  <c:v>640.71599578857422</c:v>
                </c:pt>
                <c:pt idx="5462">
                  <c:v>640.716144323349</c:v>
                </c:pt>
                <c:pt idx="5463">
                  <c:v>640.71622538566589</c:v>
                </c:pt>
                <c:pt idx="5464">
                  <c:v>640.825119972229</c:v>
                </c:pt>
                <c:pt idx="5465">
                  <c:v>641.10958480834961</c:v>
                </c:pt>
                <c:pt idx="5466">
                  <c:v>641.1097731590271</c:v>
                </c:pt>
                <c:pt idx="5467">
                  <c:v>641.1755952835083</c:v>
                </c:pt>
                <c:pt idx="5468">
                  <c:v>641.55998468399048</c:v>
                </c:pt>
                <c:pt idx="5469">
                  <c:v>641.56018161773682</c:v>
                </c:pt>
                <c:pt idx="5470">
                  <c:v>641.56025767326355</c:v>
                </c:pt>
                <c:pt idx="5471">
                  <c:v>641.63934135437012</c:v>
                </c:pt>
                <c:pt idx="5472">
                  <c:v>641.9764621257782</c:v>
                </c:pt>
                <c:pt idx="5473">
                  <c:v>641.97699213027954</c:v>
                </c:pt>
                <c:pt idx="5474">
                  <c:v>641.99840259552002</c:v>
                </c:pt>
                <c:pt idx="5475">
                  <c:v>642.38963341712952</c:v>
                </c:pt>
                <c:pt idx="5476">
                  <c:v>642.38979077339172</c:v>
                </c:pt>
                <c:pt idx="5477">
                  <c:v>642.38989567756653</c:v>
                </c:pt>
                <c:pt idx="5478">
                  <c:v>642.45051074028015</c:v>
                </c:pt>
                <c:pt idx="5479">
                  <c:v>642.76972579956055</c:v>
                </c:pt>
                <c:pt idx="5480">
                  <c:v>642.7698700428009</c:v>
                </c:pt>
                <c:pt idx="5481">
                  <c:v>642.7987916469574</c:v>
                </c:pt>
                <c:pt idx="5482">
                  <c:v>643.25842666625977</c:v>
                </c:pt>
                <c:pt idx="5483">
                  <c:v>643.25865197181702</c:v>
                </c:pt>
                <c:pt idx="5484">
                  <c:v>643.25873589515686</c:v>
                </c:pt>
                <c:pt idx="5485">
                  <c:v>643.29055857658386</c:v>
                </c:pt>
                <c:pt idx="5486">
                  <c:v>643.51439762115479</c:v>
                </c:pt>
                <c:pt idx="5487">
                  <c:v>643.51452851295471</c:v>
                </c:pt>
                <c:pt idx="5488">
                  <c:v>643.60945963859558</c:v>
                </c:pt>
                <c:pt idx="5489">
                  <c:v>644.10302186012268</c:v>
                </c:pt>
                <c:pt idx="5490">
                  <c:v>644.10324764251709</c:v>
                </c:pt>
                <c:pt idx="5491">
                  <c:v>644.10335874557495</c:v>
                </c:pt>
                <c:pt idx="5492">
                  <c:v>644.10343384742737</c:v>
                </c:pt>
                <c:pt idx="5493">
                  <c:v>644.33453989028931</c:v>
                </c:pt>
                <c:pt idx="5494">
                  <c:v>644.33468914031982</c:v>
                </c:pt>
                <c:pt idx="5495">
                  <c:v>644.4269061088562</c:v>
                </c:pt>
                <c:pt idx="5496">
                  <c:v>644.76042699813843</c:v>
                </c:pt>
                <c:pt idx="5497">
                  <c:v>644.76062893867493</c:v>
                </c:pt>
                <c:pt idx="5498">
                  <c:v>644.76791596412659</c:v>
                </c:pt>
                <c:pt idx="5499">
                  <c:v>644.92085027694702</c:v>
                </c:pt>
                <c:pt idx="5500">
                  <c:v>645.13498902320862</c:v>
                </c:pt>
                <c:pt idx="5501">
                  <c:v>645.13521075248718</c:v>
                </c:pt>
                <c:pt idx="5502">
                  <c:v>645.2356538772583</c:v>
                </c:pt>
                <c:pt idx="5503">
                  <c:v>645.65093398094177</c:v>
                </c:pt>
                <c:pt idx="5504">
                  <c:v>645.65112257003784</c:v>
                </c:pt>
                <c:pt idx="5505">
                  <c:v>645.65121173858643</c:v>
                </c:pt>
                <c:pt idx="5506">
                  <c:v>645.69831538200378</c:v>
                </c:pt>
                <c:pt idx="5507">
                  <c:v>646.06236982345581</c:v>
                </c:pt>
                <c:pt idx="5508">
                  <c:v>646.06279540061951</c:v>
                </c:pt>
                <c:pt idx="5509">
                  <c:v>646.06313133239746</c:v>
                </c:pt>
                <c:pt idx="5510">
                  <c:v>646.45780086517334</c:v>
                </c:pt>
                <c:pt idx="5511">
                  <c:v>646.45794105529785</c:v>
                </c:pt>
                <c:pt idx="5512">
                  <c:v>646.45800805091858</c:v>
                </c:pt>
                <c:pt idx="5513">
                  <c:v>646.50945663452148</c:v>
                </c:pt>
                <c:pt idx="5514">
                  <c:v>646.97202038764954</c:v>
                </c:pt>
                <c:pt idx="5515">
                  <c:v>646.97220969200134</c:v>
                </c:pt>
                <c:pt idx="5516">
                  <c:v>646.97229075431824</c:v>
                </c:pt>
                <c:pt idx="5517">
                  <c:v>647.33731245994568</c:v>
                </c:pt>
                <c:pt idx="5518">
                  <c:v>647.33766865730286</c:v>
                </c:pt>
                <c:pt idx="5519">
                  <c:v>647.33787512779236</c:v>
                </c:pt>
                <c:pt idx="5520">
                  <c:v>647.33805394172668</c:v>
                </c:pt>
                <c:pt idx="5521">
                  <c:v>647.5754725933075</c:v>
                </c:pt>
                <c:pt idx="5522">
                  <c:v>647.57562661170959</c:v>
                </c:pt>
                <c:pt idx="5523">
                  <c:v>647.67273426055908</c:v>
                </c:pt>
                <c:pt idx="5524">
                  <c:v>648.06977772712708</c:v>
                </c:pt>
                <c:pt idx="5525">
                  <c:v>648.06998324394226</c:v>
                </c:pt>
                <c:pt idx="5526">
                  <c:v>648.07008123397827</c:v>
                </c:pt>
                <c:pt idx="5527">
                  <c:v>648.13513708114624</c:v>
                </c:pt>
                <c:pt idx="5528">
                  <c:v>648.50639891624451</c:v>
                </c:pt>
                <c:pt idx="5529">
                  <c:v>648.50655198097229</c:v>
                </c:pt>
                <c:pt idx="5530">
                  <c:v>648.50663256645203</c:v>
                </c:pt>
                <c:pt idx="5531">
                  <c:v>648.87925457954407</c:v>
                </c:pt>
                <c:pt idx="5532">
                  <c:v>648.87940311431885</c:v>
                </c:pt>
                <c:pt idx="5533">
                  <c:v>648.87947940826416</c:v>
                </c:pt>
                <c:pt idx="5534">
                  <c:v>648.94658827781677</c:v>
                </c:pt>
                <c:pt idx="5535">
                  <c:v>649.40864944458008</c:v>
                </c:pt>
                <c:pt idx="5536">
                  <c:v>649.40888381004333</c:v>
                </c:pt>
                <c:pt idx="5537">
                  <c:v>649.40898966789246</c:v>
                </c:pt>
                <c:pt idx="5538">
                  <c:v>649.66391563415527</c:v>
                </c:pt>
                <c:pt idx="5539">
                  <c:v>649.66405510902405</c:v>
                </c:pt>
                <c:pt idx="5540">
                  <c:v>649.66413378715515</c:v>
                </c:pt>
                <c:pt idx="5541">
                  <c:v>649.76115751266479</c:v>
                </c:pt>
                <c:pt idx="5542">
                  <c:v>650.16060996055603</c:v>
                </c:pt>
                <c:pt idx="5543">
                  <c:v>650.16079545021057</c:v>
                </c:pt>
                <c:pt idx="5544">
                  <c:v>650.16090536117554</c:v>
                </c:pt>
                <c:pt idx="5545">
                  <c:v>650.48519372940063</c:v>
                </c:pt>
                <c:pt idx="5546">
                  <c:v>650.48538327217102</c:v>
                </c:pt>
                <c:pt idx="5547">
                  <c:v>650.48547506332397</c:v>
                </c:pt>
                <c:pt idx="5548">
                  <c:v>650.57251238822937</c:v>
                </c:pt>
                <c:pt idx="5549">
                  <c:v>650.89481592178345</c:v>
                </c:pt>
                <c:pt idx="5550">
                  <c:v>650.89500069618225</c:v>
                </c:pt>
                <c:pt idx="5551">
                  <c:v>650.91988682746887</c:v>
                </c:pt>
                <c:pt idx="5552">
                  <c:v>651.32825589179993</c:v>
                </c:pt>
                <c:pt idx="5553">
                  <c:v>651.3284432888031</c:v>
                </c:pt>
                <c:pt idx="5554">
                  <c:v>651.32852482795715</c:v>
                </c:pt>
                <c:pt idx="5555">
                  <c:v>651.38333773612976</c:v>
                </c:pt>
                <c:pt idx="5556">
                  <c:v>651.66739416122437</c:v>
                </c:pt>
                <c:pt idx="5557">
                  <c:v>651.66754508018494</c:v>
                </c:pt>
                <c:pt idx="5558">
                  <c:v>651.73076701164246</c:v>
                </c:pt>
                <c:pt idx="5559">
                  <c:v>651.84677815437317</c:v>
                </c:pt>
                <c:pt idx="5560">
                  <c:v>652.12712287902832</c:v>
                </c:pt>
                <c:pt idx="5561">
                  <c:v>652.1272566318512</c:v>
                </c:pt>
                <c:pt idx="5562">
                  <c:v>652.19484353065491</c:v>
                </c:pt>
                <c:pt idx="5563">
                  <c:v>652.58594965934753</c:v>
                </c:pt>
                <c:pt idx="5564">
                  <c:v>652.58609509468079</c:v>
                </c:pt>
                <c:pt idx="5565">
                  <c:v>652.58618450164795</c:v>
                </c:pt>
                <c:pt idx="5566">
                  <c:v>652.69269704818726</c:v>
                </c:pt>
                <c:pt idx="5567">
                  <c:v>653.02813696861267</c:v>
                </c:pt>
                <c:pt idx="5568">
                  <c:v>653.02830576896667</c:v>
                </c:pt>
                <c:pt idx="5569">
                  <c:v>653.02838516235352</c:v>
                </c:pt>
                <c:pt idx="5570">
                  <c:v>653.40997552871704</c:v>
                </c:pt>
                <c:pt idx="5571">
                  <c:v>653.41015195846558</c:v>
                </c:pt>
                <c:pt idx="5572">
                  <c:v>653.41025543212891</c:v>
                </c:pt>
                <c:pt idx="5573">
                  <c:v>653.50005054473877</c:v>
                </c:pt>
                <c:pt idx="5574">
                  <c:v>653.79659867286682</c:v>
                </c:pt>
                <c:pt idx="5575">
                  <c:v>653.79676103591919</c:v>
                </c:pt>
                <c:pt idx="5576">
                  <c:v>653.8204243183136</c:v>
                </c:pt>
                <c:pt idx="5577">
                  <c:v>654.15968680381775</c:v>
                </c:pt>
                <c:pt idx="5578">
                  <c:v>654.15985465049744</c:v>
                </c:pt>
                <c:pt idx="5579">
                  <c:v>654.16912889480591</c:v>
                </c:pt>
                <c:pt idx="5580">
                  <c:v>654.3119113445282</c:v>
                </c:pt>
                <c:pt idx="5581">
                  <c:v>654.70413279533386</c:v>
                </c:pt>
                <c:pt idx="5582">
                  <c:v>654.7043194770813</c:v>
                </c:pt>
                <c:pt idx="5583">
                  <c:v>654.70439291000366</c:v>
                </c:pt>
                <c:pt idx="5584">
                  <c:v>654.9329400062561</c:v>
                </c:pt>
                <c:pt idx="5585">
                  <c:v>654.9330894947052</c:v>
                </c:pt>
                <c:pt idx="5586">
                  <c:v>654.97888708114624</c:v>
                </c:pt>
                <c:pt idx="5587">
                  <c:v>655.13217329978943</c:v>
                </c:pt>
                <c:pt idx="5588">
                  <c:v>655.34135675430298</c:v>
                </c:pt>
                <c:pt idx="5589">
                  <c:v>655.34148526191711</c:v>
                </c:pt>
                <c:pt idx="5590">
                  <c:v>655.44616985321045</c:v>
                </c:pt>
                <c:pt idx="5591">
                  <c:v>655.7739269733429</c:v>
                </c:pt>
                <c:pt idx="5592">
                  <c:v>655.77410197257996</c:v>
                </c:pt>
                <c:pt idx="5593">
                  <c:v>655.78965735435486</c:v>
                </c:pt>
                <c:pt idx="5594">
                  <c:v>655.93682646751404</c:v>
                </c:pt>
                <c:pt idx="5595">
                  <c:v>656.23543357849121</c:v>
                </c:pt>
                <c:pt idx="5596">
                  <c:v>656.23558282852173</c:v>
                </c:pt>
                <c:pt idx="5597">
                  <c:v>656.25682735443115</c:v>
                </c:pt>
                <c:pt idx="5598">
                  <c:v>656.62272977828979</c:v>
                </c:pt>
                <c:pt idx="5599">
                  <c:v>656.62287950515747</c:v>
                </c:pt>
                <c:pt idx="5600">
                  <c:v>656.62297368049622</c:v>
                </c:pt>
                <c:pt idx="5601">
                  <c:v>656.75078058242798</c:v>
                </c:pt>
                <c:pt idx="5602">
                  <c:v>657.04162263870239</c:v>
                </c:pt>
                <c:pt idx="5603">
                  <c:v>657.0418164730072</c:v>
                </c:pt>
                <c:pt idx="5604">
                  <c:v>657.06842684745789</c:v>
                </c:pt>
                <c:pt idx="5605">
                  <c:v>657.40565633773804</c:v>
                </c:pt>
                <c:pt idx="5606">
                  <c:v>657.40581655502319</c:v>
                </c:pt>
                <c:pt idx="5607">
                  <c:v>657.41637969017029</c:v>
                </c:pt>
                <c:pt idx="5608">
                  <c:v>657.53176808357239</c:v>
                </c:pt>
                <c:pt idx="5609">
                  <c:v>657.85297799110413</c:v>
                </c:pt>
                <c:pt idx="5610">
                  <c:v>657.85310888290405</c:v>
                </c:pt>
                <c:pt idx="5611">
                  <c:v>657.87973403930664</c:v>
                </c:pt>
                <c:pt idx="5612">
                  <c:v>658.2968475818634</c:v>
                </c:pt>
                <c:pt idx="5613">
                  <c:v>658.29702925682068</c:v>
                </c:pt>
                <c:pt idx="5614">
                  <c:v>658.29711151123047</c:v>
                </c:pt>
                <c:pt idx="5615">
                  <c:v>658.37758874893188</c:v>
                </c:pt>
                <c:pt idx="5616">
                  <c:v>658.59286642074585</c:v>
                </c:pt>
                <c:pt idx="5617">
                  <c:v>658.59308362007141</c:v>
                </c:pt>
                <c:pt idx="5618">
                  <c:v>658.69418740272522</c:v>
                </c:pt>
                <c:pt idx="5619">
                  <c:v>658.99629783630371</c:v>
                </c:pt>
                <c:pt idx="5620">
                  <c:v>658.99649381637573</c:v>
                </c:pt>
                <c:pt idx="5621">
                  <c:v>659.04174208641052</c:v>
                </c:pt>
                <c:pt idx="5622">
                  <c:v>659.18390512466431</c:v>
                </c:pt>
                <c:pt idx="5623">
                  <c:v>659.52844977378845</c:v>
                </c:pt>
                <c:pt idx="5624">
                  <c:v>659.5285952091217</c:v>
                </c:pt>
                <c:pt idx="5625">
                  <c:v>659.52865958213806</c:v>
                </c:pt>
                <c:pt idx="5626">
                  <c:v>659.80491805076599</c:v>
                </c:pt>
                <c:pt idx="5627">
                  <c:v>659.80508780479431</c:v>
                </c:pt>
                <c:pt idx="5628">
                  <c:v>659.85385203361511</c:v>
                </c:pt>
                <c:pt idx="5629">
                  <c:v>660.00288963317871</c:v>
                </c:pt>
                <c:pt idx="5630">
                  <c:v>660.28723645210266</c:v>
                </c:pt>
                <c:pt idx="5631">
                  <c:v>660.2873809337616</c:v>
                </c:pt>
                <c:pt idx="5632">
                  <c:v>660.31644439697266</c:v>
                </c:pt>
                <c:pt idx="5633">
                  <c:v>660.62167644500732</c:v>
                </c:pt>
                <c:pt idx="5634">
                  <c:v>660.62188291549683</c:v>
                </c:pt>
                <c:pt idx="5635">
                  <c:v>660.66376161575317</c:v>
                </c:pt>
                <c:pt idx="5636">
                  <c:v>660.82004475593567</c:v>
                </c:pt>
                <c:pt idx="5637">
                  <c:v>661.08947992324829</c:v>
                </c:pt>
                <c:pt idx="5638">
                  <c:v>661.08964157104492</c:v>
                </c:pt>
                <c:pt idx="5639">
                  <c:v>661.13109874725342</c:v>
                </c:pt>
                <c:pt idx="5640">
                  <c:v>661.47242879867554</c:v>
                </c:pt>
                <c:pt idx="5641">
                  <c:v>661.47258329391479</c:v>
                </c:pt>
                <c:pt idx="5642">
                  <c:v>661.47900152206421</c:v>
                </c:pt>
                <c:pt idx="5643">
                  <c:v>661.5942075252533</c:v>
                </c:pt>
                <c:pt idx="5644">
                  <c:v>661.98616170883179</c:v>
                </c:pt>
                <c:pt idx="5645">
                  <c:v>661.98631906509399</c:v>
                </c:pt>
                <c:pt idx="5646">
                  <c:v>661.98649764060974</c:v>
                </c:pt>
                <c:pt idx="5647">
                  <c:v>662.2665274143219</c:v>
                </c:pt>
                <c:pt idx="5648">
                  <c:v>662.26667642593384</c:v>
                </c:pt>
                <c:pt idx="5649">
                  <c:v>662.29030537605286</c:v>
                </c:pt>
                <c:pt idx="5650">
                  <c:v>662.40555381774902</c:v>
                </c:pt>
                <c:pt idx="5651">
                  <c:v>662.8790819644928</c:v>
                </c:pt>
                <c:pt idx="5652">
                  <c:v>662.87962794303894</c:v>
                </c:pt>
                <c:pt idx="5653">
                  <c:v>662.87992572784424</c:v>
                </c:pt>
                <c:pt idx="5654">
                  <c:v>663.18392372131348</c:v>
                </c:pt>
                <c:pt idx="5655">
                  <c:v>663.18407297134399</c:v>
                </c:pt>
                <c:pt idx="5656">
                  <c:v>663.18415117263794</c:v>
                </c:pt>
                <c:pt idx="5657">
                  <c:v>663.21571016311646</c:v>
                </c:pt>
                <c:pt idx="5658">
                  <c:v>663.47401094436646</c:v>
                </c:pt>
                <c:pt idx="5659">
                  <c:v>663.47422432899475</c:v>
                </c:pt>
                <c:pt idx="5660">
                  <c:v>663.56822633743286</c:v>
                </c:pt>
                <c:pt idx="5661">
                  <c:v>663.93522548675537</c:v>
                </c:pt>
                <c:pt idx="5662">
                  <c:v>663.93539023399353</c:v>
                </c:pt>
                <c:pt idx="5663">
                  <c:v>663.9354841709137</c:v>
                </c:pt>
                <c:pt idx="5664">
                  <c:v>664.03107452392578</c:v>
                </c:pt>
                <c:pt idx="5665">
                  <c:v>664.35987448692322</c:v>
                </c:pt>
                <c:pt idx="5666">
                  <c:v>664.36003828048706</c:v>
                </c:pt>
                <c:pt idx="5667">
                  <c:v>664.37923765182495</c:v>
                </c:pt>
                <c:pt idx="5668">
                  <c:v>664.80349040031433</c:v>
                </c:pt>
                <c:pt idx="5669">
                  <c:v>664.80376791954041</c:v>
                </c:pt>
                <c:pt idx="5670">
                  <c:v>664.80391526222229</c:v>
                </c:pt>
                <c:pt idx="5671">
                  <c:v>664.84240555763245</c:v>
                </c:pt>
                <c:pt idx="5672">
                  <c:v>665.09641194343567</c:v>
                </c:pt>
                <c:pt idx="5673">
                  <c:v>665.0966579914093</c:v>
                </c:pt>
                <c:pt idx="5674">
                  <c:v>665.19050145149231</c:v>
                </c:pt>
                <c:pt idx="5675">
                  <c:v>665.51159524917603</c:v>
                </c:pt>
                <c:pt idx="5676">
                  <c:v>665.51179432868958</c:v>
                </c:pt>
                <c:pt idx="5677">
                  <c:v>665.53824210166931</c:v>
                </c:pt>
                <c:pt idx="5678">
                  <c:v>665.65333580970764</c:v>
                </c:pt>
                <c:pt idx="5679">
                  <c:v>665.91332316398621</c:v>
                </c:pt>
                <c:pt idx="5680">
                  <c:v>665.91349673271179</c:v>
                </c:pt>
                <c:pt idx="5681">
                  <c:v>666.00193095207214</c:v>
                </c:pt>
                <c:pt idx="5682">
                  <c:v>666.33520007133484</c:v>
                </c:pt>
                <c:pt idx="5683">
                  <c:v>666.33540344238281</c:v>
                </c:pt>
                <c:pt idx="5684">
                  <c:v>666.34934878349304</c:v>
                </c:pt>
                <c:pt idx="5685">
                  <c:v>666.46793580055237</c:v>
                </c:pt>
                <c:pt idx="5686">
                  <c:v>666.75097680091858</c:v>
                </c:pt>
                <c:pt idx="5687">
                  <c:v>666.75117754936218</c:v>
                </c:pt>
                <c:pt idx="5688">
                  <c:v>666.81639575958252</c:v>
                </c:pt>
                <c:pt idx="5689">
                  <c:v>667.16727900505066</c:v>
                </c:pt>
                <c:pt idx="5690">
                  <c:v>667.16747879981995</c:v>
                </c:pt>
                <c:pt idx="5691">
                  <c:v>667.16757583618164</c:v>
                </c:pt>
                <c:pt idx="5692">
                  <c:v>667.27931690216064</c:v>
                </c:pt>
                <c:pt idx="5693">
                  <c:v>667.54586553573608</c:v>
                </c:pt>
                <c:pt idx="5694">
                  <c:v>667.54613828659058</c:v>
                </c:pt>
                <c:pt idx="5695">
                  <c:v>667.6273787021637</c:v>
                </c:pt>
                <c:pt idx="5696">
                  <c:v>667.96213531494141</c:v>
                </c:pt>
                <c:pt idx="5697">
                  <c:v>667.96239614486694</c:v>
                </c:pt>
                <c:pt idx="5698">
                  <c:v>667.97534894943237</c:v>
                </c:pt>
                <c:pt idx="5699">
                  <c:v>668.09054756164551</c:v>
                </c:pt>
                <c:pt idx="5700">
                  <c:v>668.37023663520813</c:v>
                </c:pt>
                <c:pt idx="5701">
                  <c:v>668.37040734291077</c:v>
                </c:pt>
                <c:pt idx="5702">
                  <c:v>668.43874526023865</c:v>
                </c:pt>
                <c:pt idx="5703">
                  <c:v>668.79634237289429</c:v>
                </c:pt>
                <c:pt idx="5704">
                  <c:v>668.79653596878052</c:v>
                </c:pt>
                <c:pt idx="5705">
                  <c:v>668.79663109779358</c:v>
                </c:pt>
                <c:pt idx="5706">
                  <c:v>668.90063881874084</c:v>
                </c:pt>
                <c:pt idx="5707">
                  <c:v>669.15269899368286</c:v>
                </c:pt>
                <c:pt idx="5708">
                  <c:v>669.15284776687622</c:v>
                </c:pt>
                <c:pt idx="5709">
                  <c:v>669.2531533241272</c:v>
                </c:pt>
                <c:pt idx="5710">
                  <c:v>669.58473205566406</c:v>
                </c:pt>
                <c:pt idx="5711">
                  <c:v>669.58491277694702</c:v>
                </c:pt>
                <c:pt idx="5712">
                  <c:v>669.59674501419067</c:v>
                </c:pt>
                <c:pt idx="5713">
                  <c:v>669.7162926197052</c:v>
                </c:pt>
                <c:pt idx="5714">
                  <c:v>670.12525129318237</c:v>
                </c:pt>
                <c:pt idx="5715">
                  <c:v>670.12546467781067</c:v>
                </c:pt>
                <c:pt idx="5716">
                  <c:v>670.12555575370789</c:v>
                </c:pt>
                <c:pt idx="5717">
                  <c:v>670.33455109596252</c:v>
                </c:pt>
                <c:pt idx="5718">
                  <c:v>670.33471083641052</c:v>
                </c:pt>
                <c:pt idx="5719">
                  <c:v>670.41286897659302</c:v>
                </c:pt>
                <c:pt idx="5720">
                  <c:v>670.5273265838623</c:v>
                </c:pt>
                <c:pt idx="5721">
                  <c:v>670.83878636360168</c:v>
                </c:pt>
                <c:pt idx="5722">
                  <c:v>670.83894038200378</c:v>
                </c:pt>
                <c:pt idx="5723">
                  <c:v>670.87478709220886</c:v>
                </c:pt>
                <c:pt idx="5724">
                  <c:v>671.18416500091553</c:v>
                </c:pt>
                <c:pt idx="5725">
                  <c:v>671.18437147140503</c:v>
                </c:pt>
                <c:pt idx="5726">
                  <c:v>671.22343802452087</c:v>
                </c:pt>
                <c:pt idx="5727">
                  <c:v>671.33931970596313</c:v>
                </c:pt>
                <c:pt idx="5728">
                  <c:v>671.69717407226563</c:v>
                </c:pt>
                <c:pt idx="5729">
                  <c:v>671.69735145568848</c:v>
                </c:pt>
                <c:pt idx="5730">
                  <c:v>671.69745230674744</c:v>
                </c:pt>
                <c:pt idx="5731">
                  <c:v>672.07429003715515</c:v>
                </c:pt>
                <c:pt idx="5732">
                  <c:v>672.07449698448181</c:v>
                </c:pt>
                <c:pt idx="5733">
                  <c:v>672.07459902763367</c:v>
                </c:pt>
                <c:pt idx="5734">
                  <c:v>672.15301656723022</c:v>
                </c:pt>
                <c:pt idx="5735">
                  <c:v>672.49677181243896</c:v>
                </c:pt>
                <c:pt idx="5736">
                  <c:v>672.49693942070007</c:v>
                </c:pt>
                <c:pt idx="5737">
                  <c:v>672.50367140769958</c:v>
                </c:pt>
                <c:pt idx="5738">
                  <c:v>672.91375374794006</c:v>
                </c:pt>
                <c:pt idx="5739">
                  <c:v>672.91392683982849</c:v>
                </c:pt>
                <c:pt idx="5740">
                  <c:v>672.91399955749512</c:v>
                </c:pt>
                <c:pt idx="5741">
                  <c:v>672.96455097198486</c:v>
                </c:pt>
                <c:pt idx="5742">
                  <c:v>673.199955701828</c:v>
                </c:pt>
                <c:pt idx="5743">
                  <c:v>673.20565319061279</c:v>
                </c:pt>
                <c:pt idx="5744">
                  <c:v>673.31290006637573</c:v>
                </c:pt>
                <c:pt idx="5745">
                  <c:v>673.6879825592041</c:v>
                </c:pt>
                <c:pt idx="5746">
                  <c:v>673.68828773498535</c:v>
                </c:pt>
                <c:pt idx="5747">
                  <c:v>673.68839073181152</c:v>
                </c:pt>
                <c:pt idx="5748">
                  <c:v>673.77530407905579</c:v>
                </c:pt>
                <c:pt idx="5749">
                  <c:v>674.09294772148132</c:v>
                </c:pt>
                <c:pt idx="5750">
                  <c:v>674.09324932098389</c:v>
                </c:pt>
                <c:pt idx="5751">
                  <c:v>674.12366223335266</c:v>
                </c:pt>
                <c:pt idx="5752">
                  <c:v>674.66002058982849</c:v>
                </c:pt>
                <c:pt idx="5753">
                  <c:v>674.66024899482727</c:v>
                </c:pt>
                <c:pt idx="5754">
                  <c:v>674.66035604476929</c:v>
                </c:pt>
                <c:pt idx="5755">
                  <c:v>674.6604585647583</c:v>
                </c:pt>
                <c:pt idx="5756">
                  <c:v>674.86128664016724</c:v>
                </c:pt>
                <c:pt idx="5757">
                  <c:v>674.861492395401</c:v>
                </c:pt>
                <c:pt idx="5758">
                  <c:v>674.9383339881897</c:v>
                </c:pt>
                <c:pt idx="5759">
                  <c:v>675.32661938667297</c:v>
                </c:pt>
                <c:pt idx="5760">
                  <c:v>675.32691836357117</c:v>
                </c:pt>
                <c:pt idx="5761">
                  <c:v>675.32706165313721</c:v>
                </c:pt>
                <c:pt idx="5762">
                  <c:v>675.40107417106628</c:v>
                </c:pt>
                <c:pt idx="5763">
                  <c:v>675.68122363090515</c:v>
                </c:pt>
                <c:pt idx="5764">
                  <c:v>675.6814181804657</c:v>
                </c:pt>
                <c:pt idx="5765">
                  <c:v>675.74991393089294</c:v>
                </c:pt>
                <c:pt idx="5766">
                  <c:v>676.11167979240417</c:v>
                </c:pt>
                <c:pt idx="5767">
                  <c:v>676.11187338829041</c:v>
                </c:pt>
                <c:pt idx="5768">
                  <c:v>676.11195778846741</c:v>
                </c:pt>
                <c:pt idx="5769">
                  <c:v>676.21303033828735</c:v>
                </c:pt>
                <c:pt idx="5770">
                  <c:v>676.54897522926331</c:v>
                </c:pt>
                <c:pt idx="5771">
                  <c:v>676.54914498329163</c:v>
                </c:pt>
                <c:pt idx="5772">
                  <c:v>676.56015658378601</c:v>
                </c:pt>
                <c:pt idx="5773">
                  <c:v>676.98832631111145</c:v>
                </c:pt>
                <c:pt idx="5774">
                  <c:v>676.9885265827179</c:v>
                </c:pt>
                <c:pt idx="5775">
                  <c:v>676.98861598968506</c:v>
                </c:pt>
                <c:pt idx="5776">
                  <c:v>677.02699279785156</c:v>
                </c:pt>
                <c:pt idx="5777">
                  <c:v>677.26792097091675</c:v>
                </c:pt>
                <c:pt idx="5778">
                  <c:v>677.2681188583374</c:v>
                </c:pt>
                <c:pt idx="5779">
                  <c:v>677.37540936470032</c:v>
                </c:pt>
                <c:pt idx="5780">
                  <c:v>677.87670278549194</c:v>
                </c:pt>
                <c:pt idx="5781">
                  <c:v>677.8769805431366</c:v>
                </c:pt>
                <c:pt idx="5782">
                  <c:v>677.87709903717041</c:v>
                </c:pt>
                <c:pt idx="5783">
                  <c:v>677.87723422050476</c:v>
                </c:pt>
                <c:pt idx="5784">
                  <c:v>678.10153555870056</c:v>
                </c:pt>
                <c:pt idx="5785">
                  <c:v>678.10168075561523</c:v>
                </c:pt>
                <c:pt idx="5786">
                  <c:v>678.18673515319824</c:v>
                </c:pt>
                <c:pt idx="5787">
                  <c:v>678.5230278968811</c:v>
                </c:pt>
                <c:pt idx="5788">
                  <c:v>678.52327752113342</c:v>
                </c:pt>
                <c:pt idx="5789">
                  <c:v>678.53422236442566</c:v>
                </c:pt>
                <c:pt idx="5790">
                  <c:v>678.65120792388916</c:v>
                </c:pt>
                <c:pt idx="5791">
                  <c:v>679.00645637512207</c:v>
                </c:pt>
                <c:pt idx="5792">
                  <c:v>679.0067286491394</c:v>
                </c:pt>
                <c:pt idx="5793">
                  <c:v>679.01042795181274</c:v>
                </c:pt>
                <c:pt idx="5794">
                  <c:v>679.32033729553223</c:v>
                </c:pt>
                <c:pt idx="5795">
                  <c:v>679.32052540779114</c:v>
                </c:pt>
                <c:pt idx="5796">
                  <c:v>679.34490203857422</c:v>
                </c:pt>
                <c:pt idx="5797">
                  <c:v>679.46033692359924</c:v>
                </c:pt>
                <c:pt idx="5798">
                  <c:v>679.7175304889679</c:v>
                </c:pt>
                <c:pt idx="5799">
                  <c:v>679.71770834922791</c:v>
                </c:pt>
                <c:pt idx="5800">
                  <c:v>679.80888819694519</c:v>
                </c:pt>
                <c:pt idx="5801">
                  <c:v>680.19641089439392</c:v>
                </c:pt>
                <c:pt idx="5802">
                  <c:v>680.19663023948669</c:v>
                </c:pt>
                <c:pt idx="5803">
                  <c:v>680.19672107696533</c:v>
                </c:pt>
                <c:pt idx="5804">
                  <c:v>680.27849388122559</c:v>
                </c:pt>
                <c:pt idx="5805">
                  <c:v>680.62946271896362</c:v>
                </c:pt>
                <c:pt idx="5806">
                  <c:v>680.62961959838867</c:v>
                </c:pt>
                <c:pt idx="5807">
                  <c:v>680.62969827651978</c:v>
                </c:pt>
                <c:pt idx="5808">
                  <c:v>681.03668761253357</c:v>
                </c:pt>
                <c:pt idx="5809">
                  <c:v>681.03688311576843</c:v>
                </c:pt>
                <c:pt idx="5810">
                  <c:v>681.03695297241211</c:v>
                </c:pt>
                <c:pt idx="5811">
                  <c:v>681.08601927757263</c:v>
                </c:pt>
                <c:pt idx="5812">
                  <c:v>681.35476756095886</c:v>
                </c:pt>
                <c:pt idx="5813">
                  <c:v>681.35492515563965</c:v>
                </c:pt>
                <c:pt idx="5814">
                  <c:v>681.43444132804871</c:v>
                </c:pt>
                <c:pt idx="5815">
                  <c:v>681.80999755859375</c:v>
                </c:pt>
                <c:pt idx="5816">
                  <c:v>681.8101646900177</c:v>
                </c:pt>
                <c:pt idx="5817">
                  <c:v>681.81023359298706</c:v>
                </c:pt>
                <c:pt idx="5818">
                  <c:v>681.90040802955627</c:v>
                </c:pt>
                <c:pt idx="5819">
                  <c:v>682.17352032661438</c:v>
                </c:pt>
                <c:pt idx="5820">
                  <c:v>682.1736855506897</c:v>
                </c:pt>
                <c:pt idx="5821">
                  <c:v>682.2456169128418</c:v>
                </c:pt>
                <c:pt idx="5822">
                  <c:v>682.63707542419434</c:v>
                </c:pt>
                <c:pt idx="5823">
                  <c:v>682.63739442825317</c:v>
                </c:pt>
                <c:pt idx="5824">
                  <c:v>682.63755083084106</c:v>
                </c:pt>
                <c:pt idx="5825">
                  <c:v>682.712233543396</c:v>
                </c:pt>
                <c:pt idx="5826">
                  <c:v>682.98194742202759</c:v>
                </c:pt>
                <c:pt idx="5827">
                  <c:v>682.98210859298706</c:v>
                </c:pt>
                <c:pt idx="5828">
                  <c:v>683.06058073043823</c:v>
                </c:pt>
                <c:pt idx="5829">
                  <c:v>683.42124819755554</c:v>
                </c:pt>
                <c:pt idx="5830">
                  <c:v>683.42145037651062</c:v>
                </c:pt>
                <c:pt idx="5831">
                  <c:v>683.42155003547668</c:v>
                </c:pt>
                <c:pt idx="5832">
                  <c:v>683.52939987182617</c:v>
                </c:pt>
                <c:pt idx="5833">
                  <c:v>683.93733906745911</c:v>
                </c:pt>
                <c:pt idx="5834">
                  <c:v>683.93761301040649</c:v>
                </c:pt>
                <c:pt idx="5835">
                  <c:v>683.93776035308838</c:v>
                </c:pt>
                <c:pt idx="5836">
                  <c:v>684.15100073814392</c:v>
                </c:pt>
                <c:pt idx="5837">
                  <c:v>684.15120339393616</c:v>
                </c:pt>
                <c:pt idx="5838">
                  <c:v>684.21957850456238</c:v>
                </c:pt>
                <c:pt idx="5839">
                  <c:v>684.33426284790039</c:v>
                </c:pt>
                <c:pt idx="5840">
                  <c:v>685.59400153160095</c:v>
                </c:pt>
                <c:pt idx="5841">
                  <c:v>685.59426522254944</c:v>
                </c:pt>
                <c:pt idx="5842">
                  <c:v>685.59444379806519</c:v>
                </c:pt>
                <c:pt idx="5843">
                  <c:v>685.9122679233551</c:v>
                </c:pt>
                <c:pt idx="5844">
                  <c:v>685.912513256073</c:v>
                </c:pt>
                <c:pt idx="5845">
                  <c:v>685.91267800331116</c:v>
                </c:pt>
                <c:pt idx="5846">
                  <c:v>685.91285133361816</c:v>
                </c:pt>
                <c:pt idx="5847">
                  <c:v>685.9130163192749</c:v>
                </c:pt>
                <c:pt idx="5848">
                  <c:v>685.91321277618408</c:v>
                </c:pt>
                <c:pt idx="5849">
                  <c:v>685.91347408294678</c:v>
                </c:pt>
                <c:pt idx="5850">
                  <c:v>685.91365909576416</c:v>
                </c:pt>
                <c:pt idx="5851">
                  <c:v>685.91925835609436</c:v>
                </c:pt>
                <c:pt idx="5852">
                  <c:v>685.92205882072449</c:v>
                </c:pt>
                <c:pt idx="5853">
                  <c:v>685.9595832824707</c:v>
                </c:pt>
                <c:pt idx="5854">
                  <c:v>686.30860280990601</c:v>
                </c:pt>
                <c:pt idx="5855">
                  <c:v>686.3087899684906</c:v>
                </c:pt>
                <c:pt idx="5856">
                  <c:v>686.30898380279541</c:v>
                </c:pt>
                <c:pt idx="5857">
                  <c:v>686.77353668212891</c:v>
                </c:pt>
                <c:pt idx="5858">
                  <c:v>686.77380466461182</c:v>
                </c:pt>
                <c:pt idx="5859">
                  <c:v>686.77392721176147</c:v>
                </c:pt>
                <c:pt idx="5860">
                  <c:v>686.77803421020508</c:v>
                </c:pt>
                <c:pt idx="5861">
                  <c:v>687.08379101753235</c:v>
                </c:pt>
                <c:pt idx="5862">
                  <c:v>687.08400273323059</c:v>
                </c:pt>
                <c:pt idx="5863">
                  <c:v>687.11899280548096</c:v>
                </c:pt>
                <c:pt idx="5864">
                  <c:v>687.56414794921875</c:v>
                </c:pt>
                <c:pt idx="5865">
                  <c:v>687.56465649604797</c:v>
                </c:pt>
                <c:pt idx="5866">
                  <c:v>687.56504416465759</c:v>
                </c:pt>
                <c:pt idx="5867">
                  <c:v>687.58298516273499</c:v>
                </c:pt>
                <c:pt idx="5868">
                  <c:v>687.92379903793335</c:v>
                </c:pt>
                <c:pt idx="5869">
                  <c:v>687.92423939704895</c:v>
                </c:pt>
                <c:pt idx="5870">
                  <c:v>687.93231296539307</c:v>
                </c:pt>
                <c:pt idx="5871">
                  <c:v>688.37749671936035</c:v>
                </c:pt>
                <c:pt idx="5872">
                  <c:v>688.3779149055481</c:v>
                </c:pt>
                <c:pt idx="5873">
                  <c:v>688.37823033332825</c:v>
                </c:pt>
                <c:pt idx="5874">
                  <c:v>688.66731405258179</c:v>
                </c:pt>
                <c:pt idx="5875">
                  <c:v>688.66756939888</c:v>
                </c:pt>
                <c:pt idx="5876">
                  <c:v>688.66769886016846</c:v>
                </c:pt>
                <c:pt idx="5877">
                  <c:v>689.12032079696655</c:v>
                </c:pt>
                <c:pt idx="5878">
                  <c:v>689.12081170082092</c:v>
                </c:pt>
                <c:pt idx="5879">
                  <c:v>689.12108135223389</c:v>
                </c:pt>
                <c:pt idx="5880">
                  <c:v>689.43422245979309</c:v>
                </c:pt>
                <c:pt idx="5881">
                  <c:v>689.43691992759705</c:v>
                </c:pt>
                <c:pt idx="5882">
                  <c:v>689.43728566169739</c:v>
                </c:pt>
                <c:pt idx="5883">
                  <c:v>689.86051750183105</c:v>
                </c:pt>
                <c:pt idx="5884">
                  <c:v>689.86299800872803</c:v>
                </c:pt>
                <c:pt idx="5885">
                  <c:v>689.86360478401184</c:v>
                </c:pt>
                <c:pt idx="5886">
                  <c:v>689.8640251159668</c:v>
                </c:pt>
                <c:pt idx="5887">
                  <c:v>690.22238111495972</c:v>
                </c:pt>
                <c:pt idx="5888">
                  <c:v>690.22257971763611</c:v>
                </c:pt>
                <c:pt idx="5889">
                  <c:v>690.22267913818359</c:v>
                </c:pt>
                <c:pt idx="5890">
                  <c:v>690.49489498138428</c:v>
                </c:pt>
                <c:pt idx="5891">
                  <c:v>690.49525618553162</c:v>
                </c:pt>
                <c:pt idx="5892">
                  <c:v>690.4954514503479</c:v>
                </c:pt>
                <c:pt idx="5893">
                  <c:v>690.73848414421082</c:v>
                </c:pt>
                <c:pt idx="5894">
                  <c:v>690.73861527442932</c:v>
                </c:pt>
                <c:pt idx="5895">
                  <c:v>690.82616782188416</c:v>
                </c:pt>
                <c:pt idx="5896">
                  <c:v>691.11185193061829</c:v>
                </c:pt>
                <c:pt idx="5897">
                  <c:v>691.11233139038086</c:v>
                </c:pt>
                <c:pt idx="5898">
                  <c:v>691.42282295227051</c:v>
                </c:pt>
                <c:pt idx="5899">
                  <c:v>691.42321443557739</c:v>
                </c:pt>
                <c:pt idx="5900">
                  <c:v>691.71851849555969</c:v>
                </c:pt>
                <c:pt idx="5901">
                  <c:v>691.71940684318542</c:v>
                </c:pt>
                <c:pt idx="5902">
                  <c:v>691.71952772140503</c:v>
                </c:pt>
                <c:pt idx="5903">
                  <c:v>692.1471209526062</c:v>
                </c:pt>
                <c:pt idx="5904">
                  <c:v>692.1476674079895</c:v>
                </c:pt>
                <c:pt idx="5905">
                  <c:v>692.14795184135437</c:v>
                </c:pt>
                <c:pt idx="5906">
                  <c:v>692.14820647239685</c:v>
                </c:pt>
                <c:pt idx="5907">
                  <c:v>692.41761422157288</c:v>
                </c:pt>
                <c:pt idx="5908">
                  <c:v>692.41778016090393</c:v>
                </c:pt>
                <c:pt idx="5909">
                  <c:v>692.4474024772644</c:v>
                </c:pt>
                <c:pt idx="5910">
                  <c:v>692.73892140388489</c:v>
                </c:pt>
                <c:pt idx="5911">
                  <c:v>692.73909044265747</c:v>
                </c:pt>
                <c:pt idx="5912">
                  <c:v>692.79593920707703</c:v>
                </c:pt>
                <c:pt idx="5913">
                  <c:v>693.16989088058472</c:v>
                </c:pt>
                <c:pt idx="5914">
                  <c:v>693.1705801486969</c:v>
                </c:pt>
                <c:pt idx="5915">
                  <c:v>693.47511100769043</c:v>
                </c:pt>
                <c:pt idx="5916">
                  <c:v>693.47562193870544</c:v>
                </c:pt>
                <c:pt idx="5917">
                  <c:v>693.47587776184082</c:v>
                </c:pt>
                <c:pt idx="5918">
                  <c:v>693.77820062637329</c:v>
                </c:pt>
                <c:pt idx="5919">
                  <c:v>693.77850079536438</c:v>
                </c:pt>
                <c:pt idx="5920">
                  <c:v>693.7786819934845</c:v>
                </c:pt>
                <c:pt idx="5921">
                  <c:v>694.21044039726257</c:v>
                </c:pt>
                <c:pt idx="5922">
                  <c:v>694.21086120605469</c:v>
                </c:pt>
                <c:pt idx="5923">
                  <c:v>694.211106300354</c:v>
                </c:pt>
                <c:pt idx="5924">
                  <c:v>694.58018493652344</c:v>
                </c:pt>
                <c:pt idx="5925">
                  <c:v>694.5831127166748</c:v>
                </c:pt>
                <c:pt idx="5926">
                  <c:v>694.58335375785828</c:v>
                </c:pt>
                <c:pt idx="5927">
                  <c:v>694.58358287811279</c:v>
                </c:pt>
                <c:pt idx="5928">
                  <c:v>694.93963813781738</c:v>
                </c:pt>
                <c:pt idx="5929">
                  <c:v>694.93981146812439</c:v>
                </c:pt>
                <c:pt idx="5930">
                  <c:v>694.93989944458008</c:v>
                </c:pt>
                <c:pt idx="5931">
                  <c:v>695.20594215393066</c:v>
                </c:pt>
                <c:pt idx="5932">
                  <c:v>695.20637655258179</c:v>
                </c:pt>
                <c:pt idx="5933">
                  <c:v>695.22963452339172</c:v>
                </c:pt>
                <c:pt idx="5934">
                  <c:v>695.62785792350769</c:v>
                </c:pt>
                <c:pt idx="5935">
                  <c:v>695.62816643714905</c:v>
                </c:pt>
                <c:pt idx="5936">
                  <c:v>695.62827968597412</c:v>
                </c:pt>
                <c:pt idx="5937">
                  <c:v>695.69250869750977</c:v>
                </c:pt>
                <c:pt idx="5938">
                  <c:v>696.15731239318848</c:v>
                </c:pt>
                <c:pt idx="5939">
                  <c:v>696.15783309936523</c:v>
                </c:pt>
                <c:pt idx="5940">
                  <c:v>696.15805315971375</c:v>
                </c:pt>
                <c:pt idx="5941">
                  <c:v>696.45871591567993</c:v>
                </c:pt>
                <c:pt idx="5942">
                  <c:v>696.45887589454651</c:v>
                </c:pt>
                <c:pt idx="5943">
                  <c:v>696.45895886421204</c:v>
                </c:pt>
                <c:pt idx="5944">
                  <c:v>696.5068256855011</c:v>
                </c:pt>
                <c:pt idx="5945">
                  <c:v>696.80885910987854</c:v>
                </c:pt>
                <c:pt idx="5946">
                  <c:v>696.80930376052856</c:v>
                </c:pt>
                <c:pt idx="5947">
                  <c:v>697.07035160064697</c:v>
                </c:pt>
                <c:pt idx="5948">
                  <c:v>697.07060098648071</c:v>
                </c:pt>
                <c:pt idx="5949">
                  <c:v>697.2934296131134</c:v>
                </c:pt>
                <c:pt idx="5950">
                  <c:v>697.29361295700073</c:v>
                </c:pt>
                <c:pt idx="5951">
                  <c:v>697.31807923316956</c:v>
                </c:pt>
                <c:pt idx="5952">
                  <c:v>697.84021854400635</c:v>
                </c:pt>
                <c:pt idx="5953">
                  <c:v>697.84063601493835</c:v>
                </c:pt>
                <c:pt idx="5954">
                  <c:v>697.84089684486389</c:v>
                </c:pt>
                <c:pt idx="5955">
                  <c:v>697.8412549495697</c:v>
                </c:pt>
                <c:pt idx="5956">
                  <c:v>698.11115837097168</c:v>
                </c:pt>
                <c:pt idx="5957">
                  <c:v>698.1113076210022</c:v>
                </c:pt>
                <c:pt idx="5958">
                  <c:v>698.12947082519531</c:v>
                </c:pt>
                <c:pt idx="5959">
                  <c:v>698.51646161079407</c:v>
                </c:pt>
                <c:pt idx="5960">
                  <c:v>698.51673221588135</c:v>
                </c:pt>
                <c:pt idx="5961">
                  <c:v>698.51694679260254</c:v>
                </c:pt>
                <c:pt idx="5962">
                  <c:v>699.03779816627502</c:v>
                </c:pt>
                <c:pt idx="5963">
                  <c:v>699.03813314437866</c:v>
                </c:pt>
                <c:pt idx="5964">
                  <c:v>699.03836870193481</c:v>
                </c:pt>
                <c:pt idx="5965">
                  <c:v>699.03853249549866</c:v>
                </c:pt>
                <c:pt idx="5966">
                  <c:v>699.33727407455444</c:v>
                </c:pt>
                <c:pt idx="5967">
                  <c:v>699.33743166923523</c:v>
                </c:pt>
                <c:pt idx="5968">
                  <c:v>699.33752655982971</c:v>
                </c:pt>
                <c:pt idx="5969">
                  <c:v>699.71473503112793</c:v>
                </c:pt>
                <c:pt idx="5970">
                  <c:v>699.71489238739014</c:v>
                </c:pt>
                <c:pt idx="5971">
                  <c:v>699.71504282951355</c:v>
                </c:pt>
                <c:pt idx="5972">
                  <c:v>699.75108289718628</c:v>
                </c:pt>
                <c:pt idx="5973">
                  <c:v>700.02581572532654</c:v>
                </c:pt>
                <c:pt idx="5974">
                  <c:v>700.02612829208374</c:v>
                </c:pt>
                <c:pt idx="5975">
                  <c:v>700.09911632537842</c:v>
                </c:pt>
                <c:pt idx="5976">
                  <c:v>700.41290473937988</c:v>
                </c:pt>
                <c:pt idx="5977">
                  <c:v>700.4133472442627</c:v>
                </c:pt>
                <c:pt idx="5978">
                  <c:v>700.73136878013611</c:v>
                </c:pt>
                <c:pt idx="5979">
                  <c:v>700.7316632270813</c:v>
                </c:pt>
                <c:pt idx="5980">
                  <c:v>700.73186087608337</c:v>
                </c:pt>
                <c:pt idx="5981">
                  <c:v>701.17657041549683</c:v>
                </c:pt>
                <c:pt idx="5982">
                  <c:v>701.17701315879822</c:v>
                </c:pt>
                <c:pt idx="5983">
                  <c:v>701.17718887329102</c:v>
                </c:pt>
                <c:pt idx="5984">
                  <c:v>701.1774582862854</c:v>
                </c:pt>
                <c:pt idx="5985">
                  <c:v>701.41341614723206</c:v>
                </c:pt>
                <c:pt idx="5986">
                  <c:v>701.41356921195984</c:v>
                </c:pt>
                <c:pt idx="5987">
                  <c:v>701.61646437644958</c:v>
                </c:pt>
                <c:pt idx="5988">
                  <c:v>701.61662006378174</c:v>
                </c:pt>
                <c:pt idx="5989">
                  <c:v>701.72073292732239</c:v>
                </c:pt>
                <c:pt idx="5990">
                  <c:v>701.8660888671875</c:v>
                </c:pt>
                <c:pt idx="5991">
                  <c:v>702.15538120269775</c:v>
                </c:pt>
                <c:pt idx="5992">
                  <c:v>702.15554332733154</c:v>
                </c:pt>
                <c:pt idx="5993">
                  <c:v>702.18372941017151</c:v>
                </c:pt>
                <c:pt idx="5994">
                  <c:v>702.43108344078064</c:v>
                </c:pt>
                <c:pt idx="5995">
                  <c:v>702.76222634315491</c:v>
                </c:pt>
                <c:pt idx="5996">
                  <c:v>702.76277446746826</c:v>
                </c:pt>
                <c:pt idx="5997">
                  <c:v>702.76306819915771</c:v>
                </c:pt>
                <c:pt idx="5998">
                  <c:v>703.02959322929382</c:v>
                </c:pt>
                <c:pt idx="5999">
                  <c:v>703.0298638343811</c:v>
                </c:pt>
                <c:pt idx="6000">
                  <c:v>703.03002190589905</c:v>
                </c:pt>
                <c:pt idx="6001">
                  <c:v>703.33065581321716</c:v>
                </c:pt>
                <c:pt idx="6002">
                  <c:v>703.33082509040833</c:v>
                </c:pt>
                <c:pt idx="6003">
                  <c:v>703.43049883842468</c:v>
                </c:pt>
                <c:pt idx="6004">
                  <c:v>703.45387530326843</c:v>
                </c:pt>
                <c:pt idx="6005">
                  <c:v>703.78028202056885</c:v>
                </c:pt>
                <c:pt idx="6006">
                  <c:v>703.78076934814453</c:v>
                </c:pt>
                <c:pt idx="6007">
                  <c:v>703.80184984207153</c:v>
                </c:pt>
                <c:pt idx="6008">
                  <c:v>704.19928288459778</c:v>
                </c:pt>
                <c:pt idx="6009">
                  <c:v>704.1994571685791</c:v>
                </c:pt>
                <c:pt idx="6010">
                  <c:v>704.19954252243042</c:v>
                </c:pt>
                <c:pt idx="6011">
                  <c:v>704.2952024936676</c:v>
                </c:pt>
                <c:pt idx="6012">
                  <c:v>704.5022087097168</c:v>
                </c:pt>
                <c:pt idx="6013">
                  <c:v>704.50234031677246</c:v>
                </c:pt>
                <c:pt idx="6014">
                  <c:v>704.61668467521667</c:v>
                </c:pt>
                <c:pt idx="6015">
                  <c:v>705.04106974601746</c:v>
                </c:pt>
                <c:pt idx="6016">
                  <c:v>705.04123568534851</c:v>
                </c:pt>
                <c:pt idx="6017">
                  <c:v>705.04133296012878</c:v>
                </c:pt>
                <c:pt idx="6018">
                  <c:v>705.07938241958618</c:v>
                </c:pt>
                <c:pt idx="6019">
                  <c:v>705.52988862991333</c:v>
                </c:pt>
                <c:pt idx="6020">
                  <c:v>705.53033185005188</c:v>
                </c:pt>
                <c:pt idx="6021">
                  <c:v>705.53058958053589</c:v>
                </c:pt>
                <c:pt idx="6022">
                  <c:v>705.98078203201294</c:v>
                </c:pt>
                <c:pt idx="6023">
                  <c:v>705.98107695579529</c:v>
                </c:pt>
                <c:pt idx="6024">
                  <c:v>705.98126125335693</c:v>
                </c:pt>
                <c:pt idx="6025">
                  <c:v>705.9814510345459</c:v>
                </c:pt>
                <c:pt idx="6026">
                  <c:v>706.23790740966797</c:v>
                </c:pt>
                <c:pt idx="6027">
                  <c:v>706.2380645275116</c:v>
                </c:pt>
                <c:pt idx="6028">
                  <c:v>706.24984622001648</c:v>
                </c:pt>
                <c:pt idx="6029">
                  <c:v>706.63689947128296</c:v>
                </c:pt>
                <c:pt idx="6030">
                  <c:v>706.63712096214294</c:v>
                </c:pt>
                <c:pt idx="6031">
                  <c:v>706.63720989227295</c:v>
                </c:pt>
                <c:pt idx="6032">
                  <c:v>706.70160269737244</c:v>
                </c:pt>
                <c:pt idx="6033">
                  <c:v>707.04352259635925</c:v>
                </c:pt>
                <c:pt idx="6034">
                  <c:v>707.0439875125885</c:v>
                </c:pt>
                <c:pt idx="6035">
                  <c:v>707.31080436706543</c:v>
                </c:pt>
                <c:pt idx="6036">
                  <c:v>707.31097078323364</c:v>
                </c:pt>
                <c:pt idx="6037">
                  <c:v>707.31107139587402</c:v>
                </c:pt>
                <c:pt idx="6038">
                  <c:v>707.55913090705872</c:v>
                </c:pt>
                <c:pt idx="6039">
                  <c:v>707.55933880805969</c:v>
                </c:pt>
                <c:pt idx="6040">
                  <c:v>708.08726048469543</c:v>
                </c:pt>
                <c:pt idx="6041">
                  <c:v>708.08766198158264</c:v>
                </c:pt>
                <c:pt idx="6042">
                  <c:v>708.0879123210907</c:v>
                </c:pt>
                <c:pt idx="6043">
                  <c:v>708.0882089138031</c:v>
                </c:pt>
                <c:pt idx="6044">
                  <c:v>708.37257528305054</c:v>
                </c:pt>
                <c:pt idx="6045">
                  <c:v>708.37273597717285</c:v>
                </c:pt>
                <c:pt idx="6046">
                  <c:v>708.37282490730286</c:v>
                </c:pt>
                <c:pt idx="6047">
                  <c:v>708.56649303436279</c:v>
                </c:pt>
                <c:pt idx="6048">
                  <c:v>708.56673383712769</c:v>
                </c:pt>
                <c:pt idx="6049">
                  <c:v>708.66749215126038</c:v>
                </c:pt>
                <c:pt idx="6050">
                  <c:v>709.05634140968323</c:v>
                </c:pt>
                <c:pt idx="6051">
                  <c:v>709.05653238296509</c:v>
                </c:pt>
                <c:pt idx="6052">
                  <c:v>709.05664896965027</c:v>
                </c:pt>
                <c:pt idx="6053">
                  <c:v>709.13060760498047</c:v>
                </c:pt>
                <c:pt idx="6054">
                  <c:v>709.49409627914429</c:v>
                </c:pt>
                <c:pt idx="6055">
                  <c:v>709.49426674842834</c:v>
                </c:pt>
                <c:pt idx="6056">
                  <c:v>709.49433612823486</c:v>
                </c:pt>
                <c:pt idx="6057">
                  <c:v>709.92784452438354</c:v>
                </c:pt>
                <c:pt idx="6058">
                  <c:v>709.92804098129272</c:v>
                </c:pt>
                <c:pt idx="6059">
                  <c:v>709.92814064025879</c:v>
                </c:pt>
                <c:pt idx="6060">
                  <c:v>709.94079923629761</c:v>
                </c:pt>
                <c:pt idx="6061">
                  <c:v>710.25986003875732</c:v>
                </c:pt>
                <c:pt idx="6062">
                  <c:v>710.26004958152771</c:v>
                </c:pt>
                <c:pt idx="6063">
                  <c:v>710.28917551040649</c:v>
                </c:pt>
                <c:pt idx="6064">
                  <c:v>710.43548631668091</c:v>
                </c:pt>
                <c:pt idx="6065">
                  <c:v>710.65563535690308</c:v>
                </c:pt>
                <c:pt idx="6066">
                  <c:v>710.65580153465271</c:v>
                </c:pt>
                <c:pt idx="6067">
                  <c:v>710.75279903411865</c:v>
                </c:pt>
                <c:pt idx="6068">
                  <c:v>711.17902588844299</c:v>
                </c:pt>
                <c:pt idx="6069">
                  <c:v>711.17958450317383</c:v>
                </c:pt>
                <c:pt idx="6070">
                  <c:v>711.1798837184906</c:v>
                </c:pt>
                <c:pt idx="6071">
                  <c:v>711.44685530662537</c:v>
                </c:pt>
                <c:pt idx="6072">
                  <c:v>711.44699811935425</c:v>
                </c:pt>
                <c:pt idx="6073">
                  <c:v>711.71131229400635</c:v>
                </c:pt>
                <c:pt idx="6074">
                  <c:v>711.71146130561829</c:v>
                </c:pt>
                <c:pt idx="6075">
                  <c:v>711.71154069900513</c:v>
                </c:pt>
                <c:pt idx="6076">
                  <c:v>712.20609879493713</c:v>
                </c:pt>
                <c:pt idx="6077">
                  <c:v>712.20657777786255</c:v>
                </c:pt>
                <c:pt idx="6078">
                  <c:v>712.2068727016449</c:v>
                </c:pt>
                <c:pt idx="6079">
                  <c:v>712.20717668533325</c:v>
                </c:pt>
                <c:pt idx="6080">
                  <c:v>712.49997162818909</c:v>
                </c:pt>
                <c:pt idx="6081">
                  <c:v>712.50022435188293</c:v>
                </c:pt>
                <c:pt idx="6082">
                  <c:v>712.50045108795166</c:v>
                </c:pt>
                <c:pt idx="6083">
                  <c:v>712.75472688674927</c:v>
                </c:pt>
                <c:pt idx="6084">
                  <c:v>712.75492238998413</c:v>
                </c:pt>
                <c:pt idx="6085">
                  <c:v>712.83346843719482</c:v>
                </c:pt>
                <c:pt idx="6086">
                  <c:v>713.26030826568604</c:v>
                </c:pt>
                <c:pt idx="6087">
                  <c:v>713.26078057289124</c:v>
                </c:pt>
                <c:pt idx="6088">
                  <c:v>713.2610399723053</c:v>
                </c:pt>
                <c:pt idx="6089">
                  <c:v>713.56638336181641</c:v>
                </c:pt>
                <c:pt idx="6090">
                  <c:v>713.56654262542725</c:v>
                </c:pt>
                <c:pt idx="6091">
                  <c:v>713.56666254997253</c:v>
                </c:pt>
                <c:pt idx="6092">
                  <c:v>713.64015126228333</c:v>
                </c:pt>
                <c:pt idx="6093">
                  <c:v>713.91505217552185</c:v>
                </c:pt>
                <c:pt idx="6094">
                  <c:v>713.91524410247803</c:v>
                </c:pt>
                <c:pt idx="6095">
                  <c:v>713.98798537254333</c:v>
                </c:pt>
                <c:pt idx="6096">
                  <c:v>714.31657910346985</c:v>
                </c:pt>
                <c:pt idx="6097">
                  <c:v>714.31701302528381</c:v>
                </c:pt>
                <c:pt idx="6098">
                  <c:v>714.63685083389282</c:v>
                </c:pt>
                <c:pt idx="6099">
                  <c:v>714.63739418983459</c:v>
                </c:pt>
                <c:pt idx="6100">
                  <c:v>714.6378436088562</c:v>
                </c:pt>
                <c:pt idx="6101">
                  <c:v>714.95129585266113</c:v>
                </c:pt>
                <c:pt idx="6102">
                  <c:v>714.95156311988831</c:v>
                </c:pt>
                <c:pt idx="6103">
                  <c:v>714.95171236991882</c:v>
                </c:pt>
                <c:pt idx="6104">
                  <c:v>715.35311341285706</c:v>
                </c:pt>
                <c:pt idx="6105">
                  <c:v>715.35357666015625</c:v>
                </c:pt>
                <c:pt idx="6106">
                  <c:v>715.35390281677246</c:v>
                </c:pt>
                <c:pt idx="6107">
                  <c:v>715.62102007865906</c:v>
                </c:pt>
                <c:pt idx="6108">
                  <c:v>715.62115621566772</c:v>
                </c:pt>
                <c:pt idx="6109">
                  <c:v>715.62124919891357</c:v>
                </c:pt>
                <c:pt idx="6110">
                  <c:v>716.00905561447144</c:v>
                </c:pt>
                <c:pt idx="6111">
                  <c:v>716.0092191696167</c:v>
                </c:pt>
                <c:pt idx="6112">
                  <c:v>716.00931572914124</c:v>
                </c:pt>
                <c:pt idx="6113">
                  <c:v>716.06059885025024</c:v>
                </c:pt>
                <c:pt idx="6114">
                  <c:v>716.38735938072205</c:v>
                </c:pt>
                <c:pt idx="6115">
                  <c:v>716.3878014087677</c:v>
                </c:pt>
                <c:pt idx="6116">
                  <c:v>716.62820076942444</c:v>
                </c:pt>
                <c:pt idx="6117">
                  <c:v>716.6283643245697</c:v>
                </c:pt>
                <c:pt idx="6118">
                  <c:v>716.90836215019226</c:v>
                </c:pt>
                <c:pt idx="6119">
                  <c:v>716.90854525566101</c:v>
                </c:pt>
                <c:pt idx="6120">
                  <c:v>716.90862584114075</c:v>
                </c:pt>
                <c:pt idx="6121">
                  <c:v>717.42815923690796</c:v>
                </c:pt>
                <c:pt idx="6122">
                  <c:v>717.42869567871094</c:v>
                </c:pt>
                <c:pt idx="6123">
                  <c:v>717.42899060249329</c:v>
                </c:pt>
                <c:pt idx="6124">
                  <c:v>717.42927527427673</c:v>
                </c:pt>
                <c:pt idx="6125">
                  <c:v>717.70940232276917</c:v>
                </c:pt>
                <c:pt idx="6126">
                  <c:v>717.70956230163574</c:v>
                </c:pt>
                <c:pt idx="6127">
                  <c:v>717.70963478088379</c:v>
                </c:pt>
                <c:pt idx="6128">
                  <c:v>717.9470055103302</c:v>
                </c:pt>
                <c:pt idx="6129">
                  <c:v>717.94718956947327</c:v>
                </c:pt>
                <c:pt idx="6130">
                  <c:v>718.02660584449768</c:v>
                </c:pt>
                <c:pt idx="6131">
                  <c:v>718.46647262573242</c:v>
                </c:pt>
                <c:pt idx="6132">
                  <c:v>718.46696090698242</c:v>
                </c:pt>
                <c:pt idx="6133">
                  <c:v>718.46723914146423</c:v>
                </c:pt>
                <c:pt idx="6134">
                  <c:v>718.75779986381531</c:v>
                </c:pt>
                <c:pt idx="6135">
                  <c:v>718.75795960426331</c:v>
                </c:pt>
                <c:pt idx="6136">
                  <c:v>718.75806188583374</c:v>
                </c:pt>
                <c:pt idx="6137">
                  <c:v>719.15489602088928</c:v>
                </c:pt>
                <c:pt idx="6138">
                  <c:v>719.15515947341919</c:v>
                </c:pt>
                <c:pt idx="6139">
                  <c:v>719.15528130531311</c:v>
                </c:pt>
                <c:pt idx="6140">
                  <c:v>719.47190189361572</c:v>
                </c:pt>
                <c:pt idx="6141">
                  <c:v>719.47209715843201</c:v>
                </c:pt>
                <c:pt idx="6142">
                  <c:v>719.47218728065491</c:v>
                </c:pt>
                <c:pt idx="6143">
                  <c:v>719.68437886238098</c:v>
                </c:pt>
                <c:pt idx="6144">
                  <c:v>719.68453288078308</c:v>
                </c:pt>
                <c:pt idx="6145">
                  <c:v>719.78144240379333</c:v>
                </c:pt>
                <c:pt idx="6146">
                  <c:v>720.0238025188446</c:v>
                </c:pt>
                <c:pt idx="6147">
                  <c:v>720.02399110794067</c:v>
                </c:pt>
                <c:pt idx="6148">
                  <c:v>720.09861946105957</c:v>
                </c:pt>
                <c:pt idx="6149">
                  <c:v>720.54046559333801</c:v>
                </c:pt>
                <c:pt idx="6150">
                  <c:v>720.54102492332458</c:v>
                </c:pt>
                <c:pt idx="6151">
                  <c:v>720.54168963432312</c:v>
                </c:pt>
                <c:pt idx="6152">
                  <c:v>720.78167843818665</c:v>
                </c:pt>
                <c:pt idx="6153">
                  <c:v>720.78183269500732</c:v>
                </c:pt>
                <c:pt idx="6154">
                  <c:v>721.01818776130676</c:v>
                </c:pt>
                <c:pt idx="6155">
                  <c:v>721.01845192909241</c:v>
                </c:pt>
                <c:pt idx="6156">
                  <c:v>721.44127011299133</c:v>
                </c:pt>
                <c:pt idx="6157">
                  <c:v>721.44431114196777</c:v>
                </c:pt>
                <c:pt idx="6158">
                  <c:v>721.44469022750854</c:v>
                </c:pt>
                <c:pt idx="6159">
                  <c:v>721.44496536254883</c:v>
                </c:pt>
                <c:pt idx="6160">
                  <c:v>721.81677031517029</c:v>
                </c:pt>
                <c:pt idx="6161">
                  <c:v>721.81693506240845</c:v>
                </c:pt>
                <c:pt idx="6162">
                  <c:v>721.81700611114502</c:v>
                </c:pt>
                <c:pt idx="6163">
                  <c:v>722.11380290985107</c:v>
                </c:pt>
                <c:pt idx="6164">
                  <c:v>722.11395239830017</c:v>
                </c:pt>
                <c:pt idx="6165">
                  <c:v>722.11405897140503</c:v>
                </c:pt>
                <c:pt idx="6166">
                  <c:v>722.16730999946594</c:v>
                </c:pt>
                <c:pt idx="6167">
                  <c:v>722.48366928100586</c:v>
                </c:pt>
                <c:pt idx="6168">
                  <c:v>722.48383474349976</c:v>
                </c:pt>
                <c:pt idx="6169">
                  <c:v>722.51091122627258</c:v>
                </c:pt>
                <c:pt idx="6170">
                  <c:v>722.87956285476685</c:v>
                </c:pt>
                <c:pt idx="6171">
                  <c:v>722.87975597381592</c:v>
                </c:pt>
                <c:pt idx="6172">
                  <c:v>722.87984585762024</c:v>
                </c:pt>
                <c:pt idx="6173">
                  <c:v>722.97407865524292</c:v>
                </c:pt>
                <c:pt idx="6174">
                  <c:v>723.28398585319519</c:v>
                </c:pt>
                <c:pt idx="6175">
                  <c:v>723.28427386283875</c:v>
                </c:pt>
                <c:pt idx="6176">
                  <c:v>723.3190450668335</c:v>
                </c:pt>
                <c:pt idx="6177">
                  <c:v>723.63868165016174</c:v>
                </c:pt>
                <c:pt idx="6178">
                  <c:v>723.63923192024231</c:v>
                </c:pt>
                <c:pt idx="6179">
                  <c:v>723.88217663764954</c:v>
                </c:pt>
                <c:pt idx="6180">
                  <c:v>723.8823401927948</c:v>
                </c:pt>
                <c:pt idx="6181">
                  <c:v>724.11069750785828</c:v>
                </c:pt>
                <c:pt idx="6182">
                  <c:v>724.11086487770081</c:v>
                </c:pt>
                <c:pt idx="6183">
                  <c:v>724.12909436225891</c:v>
                </c:pt>
                <c:pt idx="6184">
                  <c:v>724.51417827606201</c:v>
                </c:pt>
                <c:pt idx="6185">
                  <c:v>724.51436638832092</c:v>
                </c:pt>
                <c:pt idx="6186">
                  <c:v>724.51445293426514</c:v>
                </c:pt>
                <c:pt idx="6187">
                  <c:v>724.59242916107178</c:v>
                </c:pt>
                <c:pt idx="6188">
                  <c:v>724.91403555870056</c:v>
                </c:pt>
                <c:pt idx="6189">
                  <c:v>724.91419458389282</c:v>
                </c:pt>
                <c:pt idx="6190">
                  <c:v>724.93610143661499</c:v>
                </c:pt>
                <c:pt idx="6191">
                  <c:v>725.20885705947876</c:v>
                </c:pt>
                <c:pt idx="6192">
                  <c:v>725.20930147171021</c:v>
                </c:pt>
                <c:pt idx="6193">
                  <c:v>725.49876070022583</c:v>
                </c:pt>
                <c:pt idx="6194">
                  <c:v>725.49893498420715</c:v>
                </c:pt>
                <c:pt idx="6195">
                  <c:v>725.76734280586243</c:v>
                </c:pt>
                <c:pt idx="6196">
                  <c:v>725.76747918128967</c:v>
                </c:pt>
                <c:pt idx="6197">
                  <c:v>725.7675724029541</c:v>
                </c:pt>
                <c:pt idx="6198">
                  <c:v>725.88801908493042</c:v>
                </c:pt>
                <c:pt idx="6199">
                  <c:v>726.09980583190918</c:v>
                </c:pt>
                <c:pt idx="6200">
                  <c:v>726.0999584197998</c:v>
                </c:pt>
                <c:pt idx="6201">
                  <c:v>726.20784425735474</c:v>
                </c:pt>
                <c:pt idx="6202">
                  <c:v>726.52465510368347</c:v>
                </c:pt>
                <c:pt idx="6203">
                  <c:v>726.52492499351501</c:v>
                </c:pt>
                <c:pt idx="6204">
                  <c:v>726.5456109046936</c:v>
                </c:pt>
                <c:pt idx="6205">
                  <c:v>726.66096210479736</c:v>
                </c:pt>
                <c:pt idx="6206">
                  <c:v>726.98190808296204</c:v>
                </c:pt>
                <c:pt idx="6207">
                  <c:v>726.98212933540344</c:v>
                </c:pt>
                <c:pt idx="6208">
                  <c:v>727.0085916519165</c:v>
                </c:pt>
                <c:pt idx="6209">
                  <c:v>727.28226828575134</c:v>
                </c:pt>
                <c:pt idx="6210">
                  <c:v>727.28281831741333</c:v>
                </c:pt>
                <c:pt idx="6211">
                  <c:v>727.6131272315979</c:v>
                </c:pt>
                <c:pt idx="6212">
                  <c:v>727.61351323127747</c:v>
                </c:pt>
                <c:pt idx="6213">
                  <c:v>727.61382603645325</c:v>
                </c:pt>
                <c:pt idx="6214">
                  <c:v>727.97797322273254</c:v>
                </c:pt>
                <c:pt idx="6215">
                  <c:v>727.97823858261108</c:v>
                </c:pt>
                <c:pt idx="6216">
                  <c:v>727.97839260101318</c:v>
                </c:pt>
                <c:pt idx="6217">
                  <c:v>728.33858442306519</c:v>
                </c:pt>
                <c:pt idx="6218">
                  <c:v>728.33911943435669</c:v>
                </c:pt>
                <c:pt idx="6219">
                  <c:v>728.33946323394775</c:v>
                </c:pt>
                <c:pt idx="6220">
                  <c:v>728.62883448600769</c:v>
                </c:pt>
                <c:pt idx="6221">
                  <c:v>728.62897682189941</c:v>
                </c:pt>
                <c:pt idx="6222">
                  <c:v>728.62904953956604</c:v>
                </c:pt>
                <c:pt idx="6223">
                  <c:v>729.02426362037659</c:v>
                </c:pt>
                <c:pt idx="6224">
                  <c:v>729.02449178695679</c:v>
                </c:pt>
                <c:pt idx="6225">
                  <c:v>729.02462339401245</c:v>
                </c:pt>
                <c:pt idx="6226">
                  <c:v>729.08050727844238</c:v>
                </c:pt>
                <c:pt idx="6227">
                  <c:v>729.36304378509521</c:v>
                </c:pt>
                <c:pt idx="6228">
                  <c:v>729.36347842216492</c:v>
                </c:pt>
                <c:pt idx="6229">
                  <c:v>729.7300591468811</c:v>
                </c:pt>
                <c:pt idx="6230">
                  <c:v>729.73022413253784</c:v>
                </c:pt>
                <c:pt idx="6231">
                  <c:v>729.73029446601868</c:v>
                </c:pt>
                <c:pt idx="6232">
                  <c:v>730.11181783676147</c:v>
                </c:pt>
                <c:pt idx="6233">
                  <c:v>730.11199069023132</c:v>
                </c:pt>
                <c:pt idx="6234">
                  <c:v>730.11207723617554</c:v>
                </c:pt>
                <c:pt idx="6235">
                  <c:v>730.39964866638184</c:v>
                </c:pt>
                <c:pt idx="6236">
                  <c:v>730.40017509460449</c:v>
                </c:pt>
                <c:pt idx="6237">
                  <c:v>730.40052080154419</c:v>
                </c:pt>
                <c:pt idx="6238">
                  <c:v>730.70945191383362</c:v>
                </c:pt>
                <c:pt idx="6239">
                  <c:v>730.70972037315369</c:v>
                </c:pt>
                <c:pt idx="6240">
                  <c:v>730.70988726615906</c:v>
                </c:pt>
                <c:pt idx="6241">
                  <c:v>731.08421468734741</c:v>
                </c:pt>
                <c:pt idx="6242">
                  <c:v>731.08440589904785</c:v>
                </c:pt>
                <c:pt idx="6243">
                  <c:v>731.08449053764343</c:v>
                </c:pt>
                <c:pt idx="6244">
                  <c:v>731.49223566055298</c:v>
                </c:pt>
                <c:pt idx="6245">
                  <c:v>731.49246740341187</c:v>
                </c:pt>
                <c:pt idx="6246">
                  <c:v>731.4925491809845</c:v>
                </c:pt>
                <c:pt idx="6247">
                  <c:v>731.50549697875977</c:v>
                </c:pt>
                <c:pt idx="6248">
                  <c:v>731.8568696975708</c:v>
                </c:pt>
                <c:pt idx="6249">
                  <c:v>731.85728192329407</c:v>
                </c:pt>
                <c:pt idx="6250">
                  <c:v>731.87010908126831</c:v>
                </c:pt>
                <c:pt idx="6251">
                  <c:v>732.21262383460999</c:v>
                </c:pt>
                <c:pt idx="6252">
                  <c:v>732.21287608146667</c:v>
                </c:pt>
                <c:pt idx="6253">
                  <c:v>732.21295642852783</c:v>
                </c:pt>
                <c:pt idx="6254">
                  <c:v>732.31266522407532</c:v>
                </c:pt>
                <c:pt idx="6255">
                  <c:v>732.71927165985107</c:v>
                </c:pt>
                <c:pt idx="6256">
                  <c:v>732.71949625015259</c:v>
                </c:pt>
                <c:pt idx="6257">
                  <c:v>732.71957421302795</c:v>
                </c:pt>
                <c:pt idx="6258">
                  <c:v>733.06730365753174</c:v>
                </c:pt>
                <c:pt idx="6259">
                  <c:v>733.0675368309021</c:v>
                </c:pt>
                <c:pt idx="6260">
                  <c:v>733.06761622428894</c:v>
                </c:pt>
                <c:pt idx="6261">
                  <c:v>733.12032914161682</c:v>
                </c:pt>
                <c:pt idx="6262">
                  <c:v>733.55622172355652</c:v>
                </c:pt>
                <c:pt idx="6263">
                  <c:v>733.55677676200867</c:v>
                </c:pt>
                <c:pt idx="6264">
                  <c:v>733.55731678009033</c:v>
                </c:pt>
                <c:pt idx="6265">
                  <c:v>733.99569368362427</c:v>
                </c:pt>
                <c:pt idx="6266">
                  <c:v>733.99613308906555</c:v>
                </c:pt>
                <c:pt idx="6267">
                  <c:v>733.99642610549927</c:v>
                </c:pt>
                <c:pt idx="6268">
                  <c:v>733.99665880203247</c:v>
                </c:pt>
                <c:pt idx="6269">
                  <c:v>734.29882454872131</c:v>
                </c:pt>
                <c:pt idx="6270">
                  <c:v>734.29902076721191</c:v>
                </c:pt>
                <c:pt idx="6271">
                  <c:v>734.29911684989929</c:v>
                </c:pt>
                <c:pt idx="6272">
                  <c:v>734.41872477531433</c:v>
                </c:pt>
                <c:pt idx="6273">
                  <c:v>734.6996009349823</c:v>
                </c:pt>
                <c:pt idx="6274">
                  <c:v>734.69979882240295</c:v>
                </c:pt>
                <c:pt idx="6275">
                  <c:v>734.73759031295776</c:v>
                </c:pt>
                <c:pt idx="6276">
                  <c:v>735.15956926345825</c:v>
                </c:pt>
                <c:pt idx="6277">
                  <c:v>735.15996241569519</c:v>
                </c:pt>
                <c:pt idx="6278">
                  <c:v>735.16013216972351</c:v>
                </c:pt>
                <c:pt idx="6279">
                  <c:v>735.2006242275238</c:v>
                </c:pt>
                <c:pt idx="6280">
                  <c:v>735.58451795578003</c:v>
                </c:pt>
                <c:pt idx="6281">
                  <c:v>735.58493113517761</c:v>
                </c:pt>
                <c:pt idx="6282">
                  <c:v>735.58526182174683</c:v>
                </c:pt>
                <c:pt idx="6283">
                  <c:v>735.87191939353943</c:v>
                </c:pt>
                <c:pt idx="6284">
                  <c:v>735.87214183807373</c:v>
                </c:pt>
                <c:pt idx="6285">
                  <c:v>735.89251303672791</c:v>
                </c:pt>
                <c:pt idx="6286">
                  <c:v>736.04097986221313</c:v>
                </c:pt>
                <c:pt idx="6287">
                  <c:v>736.42867469787598</c:v>
                </c:pt>
                <c:pt idx="6288">
                  <c:v>736.42884588241577</c:v>
                </c:pt>
                <c:pt idx="6289">
                  <c:v>736.42897009849548</c:v>
                </c:pt>
                <c:pt idx="6290">
                  <c:v>736.78833103179932</c:v>
                </c:pt>
                <c:pt idx="6291">
                  <c:v>736.78852844238281</c:v>
                </c:pt>
                <c:pt idx="6292">
                  <c:v>736.78864741325378</c:v>
                </c:pt>
                <c:pt idx="6293">
                  <c:v>736.81867289543152</c:v>
                </c:pt>
                <c:pt idx="6294">
                  <c:v>737.1103823184967</c:v>
                </c:pt>
                <c:pt idx="6295">
                  <c:v>737.1105535030365</c:v>
                </c:pt>
                <c:pt idx="6296">
                  <c:v>737.1658763885498</c:v>
                </c:pt>
                <c:pt idx="6297">
                  <c:v>737.56935954093933</c:v>
                </c:pt>
                <c:pt idx="6298">
                  <c:v>737.56958436965942</c:v>
                </c:pt>
                <c:pt idx="6299">
                  <c:v>737.5696964263916</c:v>
                </c:pt>
                <c:pt idx="6300">
                  <c:v>737.62949323654175</c:v>
                </c:pt>
                <c:pt idx="6301">
                  <c:v>737.87825489044189</c:v>
                </c:pt>
                <c:pt idx="6302">
                  <c:v>738.16288447380066</c:v>
                </c:pt>
                <c:pt idx="6303">
                  <c:v>738.16305422782898</c:v>
                </c:pt>
                <c:pt idx="6304">
                  <c:v>738.16318583488464</c:v>
                </c:pt>
                <c:pt idx="6305">
                  <c:v>738.38746643066406</c:v>
                </c:pt>
                <c:pt idx="6306">
                  <c:v>738.38760042190552</c:v>
                </c:pt>
                <c:pt idx="6307">
                  <c:v>738.43957805633545</c:v>
                </c:pt>
                <c:pt idx="6308">
                  <c:v>738.90716147422791</c:v>
                </c:pt>
                <c:pt idx="6309">
                  <c:v>738.90754771232605</c:v>
                </c:pt>
                <c:pt idx="6310">
                  <c:v>738.90778231620789</c:v>
                </c:pt>
                <c:pt idx="6311">
                  <c:v>739.37009835243225</c:v>
                </c:pt>
                <c:pt idx="6312">
                  <c:v>739.3704617023468</c:v>
                </c:pt>
                <c:pt idx="6313">
                  <c:v>739.37067055702209</c:v>
                </c:pt>
                <c:pt idx="6314">
                  <c:v>739.37087416648865</c:v>
                </c:pt>
                <c:pt idx="6315">
                  <c:v>739.86309671401978</c:v>
                </c:pt>
                <c:pt idx="6316">
                  <c:v>739.86474442481995</c:v>
                </c:pt>
                <c:pt idx="6317">
                  <c:v>739.86496114730835</c:v>
                </c:pt>
                <c:pt idx="6318">
                  <c:v>739.86511206626892</c:v>
                </c:pt>
                <c:pt idx="6319">
                  <c:v>739.86529231071472</c:v>
                </c:pt>
                <c:pt idx="6320">
                  <c:v>740.18798351287842</c:v>
                </c:pt>
                <c:pt idx="6321">
                  <c:v>740.18816208839417</c:v>
                </c:pt>
                <c:pt idx="6322">
                  <c:v>740.18824410438538</c:v>
                </c:pt>
                <c:pt idx="6323">
                  <c:v>740.41189813613892</c:v>
                </c:pt>
                <c:pt idx="6324">
                  <c:v>740.41451096534729</c:v>
                </c:pt>
                <c:pt idx="6325">
                  <c:v>740.88260960578918</c:v>
                </c:pt>
                <c:pt idx="6326">
                  <c:v>740.88277006149292</c:v>
                </c:pt>
                <c:pt idx="6327">
                  <c:v>740.88284635543823</c:v>
                </c:pt>
                <c:pt idx="6328">
                  <c:v>740.88292813301086</c:v>
                </c:pt>
                <c:pt idx="6329">
                  <c:v>741.18010091781616</c:v>
                </c:pt>
                <c:pt idx="6330">
                  <c:v>741.18026447296143</c:v>
                </c:pt>
                <c:pt idx="6331">
                  <c:v>741.22548675537109</c:v>
                </c:pt>
                <c:pt idx="6332">
                  <c:v>741.48414397239685</c:v>
                </c:pt>
                <c:pt idx="6333">
                  <c:v>741.78088784217834</c:v>
                </c:pt>
                <c:pt idx="6334">
                  <c:v>741.78105592727661</c:v>
                </c:pt>
                <c:pt idx="6335">
                  <c:v>741.78114676475525</c:v>
                </c:pt>
                <c:pt idx="6336">
                  <c:v>742.02072167396545</c:v>
                </c:pt>
                <c:pt idx="6337">
                  <c:v>742.02117919921875</c:v>
                </c:pt>
                <c:pt idx="6338">
                  <c:v>742.54287362098694</c:v>
                </c:pt>
                <c:pt idx="6339">
                  <c:v>742.54359889030457</c:v>
                </c:pt>
                <c:pt idx="6340">
                  <c:v>742.54390120506287</c:v>
                </c:pt>
                <c:pt idx="6341">
                  <c:v>742.54419040679932</c:v>
                </c:pt>
                <c:pt idx="6342">
                  <c:v>742.5444700717926</c:v>
                </c:pt>
                <c:pt idx="6343">
                  <c:v>742.83716869354248</c:v>
                </c:pt>
                <c:pt idx="6344">
                  <c:v>742.83732485771179</c:v>
                </c:pt>
                <c:pt idx="6345">
                  <c:v>742.8507764339447</c:v>
                </c:pt>
                <c:pt idx="6346">
                  <c:v>743.48034024238586</c:v>
                </c:pt>
                <c:pt idx="6347">
                  <c:v>743.48056650161743</c:v>
                </c:pt>
                <c:pt idx="6348">
                  <c:v>743.48067307472229</c:v>
                </c:pt>
                <c:pt idx="6349">
                  <c:v>743.48077416419983</c:v>
                </c:pt>
                <c:pt idx="6350">
                  <c:v>743.48088121414185</c:v>
                </c:pt>
                <c:pt idx="6351">
                  <c:v>743.74212980270386</c:v>
                </c:pt>
                <c:pt idx="6352">
                  <c:v>743.74229979515076</c:v>
                </c:pt>
                <c:pt idx="6353">
                  <c:v>744.20421981811523</c:v>
                </c:pt>
                <c:pt idx="6354">
                  <c:v>744.20469212532043</c:v>
                </c:pt>
                <c:pt idx="6355">
                  <c:v>744.20500087738037</c:v>
                </c:pt>
                <c:pt idx="6356">
                  <c:v>744.20526647567749</c:v>
                </c:pt>
                <c:pt idx="6357">
                  <c:v>744.63027238845825</c:v>
                </c:pt>
                <c:pt idx="6358">
                  <c:v>744.63075113296509</c:v>
                </c:pt>
                <c:pt idx="6359">
                  <c:v>744.63105630874634</c:v>
                </c:pt>
                <c:pt idx="6360">
                  <c:v>744.63132452964783</c:v>
                </c:pt>
                <c:pt idx="6361">
                  <c:v>744.90236306190491</c:v>
                </c:pt>
                <c:pt idx="6362">
                  <c:v>744.90252614021301</c:v>
                </c:pt>
                <c:pt idx="6363">
                  <c:v>744.94000339508057</c:v>
                </c:pt>
                <c:pt idx="6364">
                  <c:v>745.22374677658081</c:v>
                </c:pt>
                <c:pt idx="6365">
                  <c:v>745.22391772270203</c:v>
                </c:pt>
                <c:pt idx="6366">
                  <c:v>745.28818106651306</c:v>
                </c:pt>
                <c:pt idx="6367">
                  <c:v>745.69734978675842</c:v>
                </c:pt>
                <c:pt idx="6368">
                  <c:v>745.69757676124573</c:v>
                </c:pt>
                <c:pt idx="6369">
                  <c:v>745.69766521453857</c:v>
                </c:pt>
                <c:pt idx="6370">
                  <c:v>745.75145626068115</c:v>
                </c:pt>
                <c:pt idx="6371">
                  <c:v>746.04110932350159</c:v>
                </c:pt>
                <c:pt idx="6372">
                  <c:v>746.04129767417908</c:v>
                </c:pt>
                <c:pt idx="6373">
                  <c:v>746.09996223449707</c:v>
                </c:pt>
                <c:pt idx="6374">
                  <c:v>746.46689915657043</c:v>
                </c:pt>
                <c:pt idx="6375">
                  <c:v>746.46718168258667</c:v>
                </c:pt>
                <c:pt idx="6376">
                  <c:v>746.46730780601501</c:v>
                </c:pt>
                <c:pt idx="6377">
                  <c:v>746.56300067901611</c:v>
                </c:pt>
                <c:pt idx="6378">
                  <c:v>746.86289048194885</c:v>
                </c:pt>
                <c:pt idx="6379">
                  <c:v>746.86304211616516</c:v>
                </c:pt>
                <c:pt idx="6380">
                  <c:v>746.91432189941406</c:v>
                </c:pt>
                <c:pt idx="6381">
                  <c:v>747.32207131385803</c:v>
                </c:pt>
                <c:pt idx="6382">
                  <c:v>747.32251453399658</c:v>
                </c:pt>
                <c:pt idx="6383">
                  <c:v>747.32290410995483</c:v>
                </c:pt>
                <c:pt idx="6384">
                  <c:v>747.64304780960083</c:v>
                </c:pt>
                <c:pt idx="6385">
                  <c:v>747.64327144622803</c:v>
                </c:pt>
                <c:pt idx="6386">
                  <c:v>747.64347720146179</c:v>
                </c:pt>
                <c:pt idx="6387">
                  <c:v>748.00328731536865</c:v>
                </c:pt>
                <c:pt idx="6388">
                  <c:v>748.00361013412476</c:v>
                </c:pt>
                <c:pt idx="6389">
                  <c:v>748.00384020805359</c:v>
                </c:pt>
                <c:pt idx="6390">
                  <c:v>748.3250207901001</c:v>
                </c:pt>
                <c:pt idx="6391">
                  <c:v>748.32521152496338</c:v>
                </c:pt>
                <c:pt idx="6392">
                  <c:v>748.32528901100159</c:v>
                </c:pt>
                <c:pt idx="6393">
                  <c:v>748.6549928188324</c:v>
                </c:pt>
                <c:pt idx="6394">
                  <c:v>748.65514469146729</c:v>
                </c:pt>
                <c:pt idx="6395">
                  <c:v>748.90613961219788</c:v>
                </c:pt>
                <c:pt idx="6396">
                  <c:v>748.90724015235901</c:v>
                </c:pt>
                <c:pt idx="6397">
                  <c:v>748.90736103057861</c:v>
                </c:pt>
                <c:pt idx="6398">
                  <c:v>749.38534593582153</c:v>
                </c:pt>
                <c:pt idx="6399">
                  <c:v>749.38580822944641</c:v>
                </c:pt>
                <c:pt idx="6400">
                  <c:v>749.38608694076538</c:v>
                </c:pt>
                <c:pt idx="6401">
                  <c:v>749.70255708694458</c:v>
                </c:pt>
                <c:pt idx="6402">
                  <c:v>749.70358371734619</c:v>
                </c:pt>
                <c:pt idx="6403">
                  <c:v>749.70369648933411</c:v>
                </c:pt>
                <c:pt idx="6404">
                  <c:v>749.93218946456909</c:v>
                </c:pt>
                <c:pt idx="6405">
                  <c:v>749.93317294120789</c:v>
                </c:pt>
                <c:pt idx="6406">
                  <c:v>750.42126035690308</c:v>
                </c:pt>
                <c:pt idx="6407">
                  <c:v>750.42336654663086</c:v>
                </c:pt>
                <c:pt idx="6408">
                  <c:v>750.42361521720886</c:v>
                </c:pt>
                <c:pt idx="6409">
                  <c:v>750.42383623123169</c:v>
                </c:pt>
                <c:pt idx="6410">
                  <c:v>750.7201783657074</c:v>
                </c:pt>
                <c:pt idx="6411">
                  <c:v>750.72098636627197</c:v>
                </c:pt>
                <c:pt idx="6412">
                  <c:v>750.72109246253967</c:v>
                </c:pt>
                <c:pt idx="6413">
                  <c:v>750.9472827911377</c:v>
                </c:pt>
                <c:pt idx="6414">
                  <c:v>750.94743490219116</c:v>
                </c:pt>
                <c:pt idx="6415">
                  <c:v>750.97786998748779</c:v>
                </c:pt>
                <c:pt idx="6416">
                  <c:v>751.45505571365356</c:v>
                </c:pt>
                <c:pt idx="6417">
                  <c:v>751.45546936988831</c:v>
                </c:pt>
                <c:pt idx="6418">
                  <c:v>751.45573616027832</c:v>
                </c:pt>
                <c:pt idx="6419">
                  <c:v>751.71677017211914</c:v>
                </c:pt>
                <c:pt idx="6420">
                  <c:v>751.71691679954529</c:v>
                </c:pt>
                <c:pt idx="6421">
                  <c:v>751.71703004837036</c:v>
                </c:pt>
                <c:pt idx="6422">
                  <c:v>751.78923869132996</c:v>
                </c:pt>
                <c:pt idx="6423">
                  <c:v>752.14835381507874</c:v>
                </c:pt>
                <c:pt idx="6424">
                  <c:v>752.14864325523376</c:v>
                </c:pt>
                <c:pt idx="6425">
                  <c:v>752.14875507354736</c:v>
                </c:pt>
                <c:pt idx="6426">
                  <c:v>752.25581836700439</c:v>
                </c:pt>
                <c:pt idx="6427">
                  <c:v>752.49152040481567</c:v>
                </c:pt>
                <c:pt idx="6428">
                  <c:v>752.98050546646118</c:v>
                </c:pt>
                <c:pt idx="6429">
                  <c:v>752.98066926002502</c:v>
                </c:pt>
                <c:pt idx="6430">
                  <c:v>752.9807493686676</c:v>
                </c:pt>
                <c:pt idx="6431">
                  <c:v>752.98082566261292</c:v>
                </c:pt>
                <c:pt idx="6432">
                  <c:v>752.98088455200195</c:v>
                </c:pt>
                <c:pt idx="6433">
                  <c:v>753.23987317085266</c:v>
                </c:pt>
                <c:pt idx="6434">
                  <c:v>753.24006581306458</c:v>
                </c:pt>
                <c:pt idx="6435">
                  <c:v>753.50969815254211</c:v>
                </c:pt>
                <c:pt idx="6436">
                  <c:v>753.50986361503601</c:v>
                </c:pt>
                <c:pt idx="6437">
                  <c:v>754.05297327041626</c:v>
                </c:pt>
                <c:pt idx="6438">
                  <c:v>754.05348491668701</c:v>
                </c:pt>
                <c:pt idx="6439">
                  <c:v>754.05376029014587</c:v>
                </c:pt>
                <c:pt idx="6440">
                  <c:v>754.0540018081665</c:v>
                </c:pt>
                <c:pt idx="6441">
                  <c:v>754.05427122116089</c:v>
                </c:pt>
                <c:pt idx="6442">
                  <c:v>754.33468747138977</c:v>
                </c:pt>
                <c:pt idx="6443">
                  <c:v>754.3348536491394</c:v>
                </c:pt>
                <c:pt idx="6444">
                  <c:v>754.59469270706177</c:v>
                </c:pt>
                <c:pt idx="6445">
                  <c:v>754.59509515762329</c:v>
                </c:pt>
                <c:pt idx="6446">
                  <c:v>754.59532785415649</c:v>
                </c:pt>
                <c:pt idx="6447">
                  <c:v>754.69308829307556</c:v>
                </c:pt>
                <c:pt idx="6448">
                  <c:v>755.0943124294281</c:v>
                </c:pt>
                <c:pt idx="6449">
                  <c:v>755.09472393989563</c:v>
                </c:pt>
                <c:pt idx="6450">
                  <c:v>755.09502744674683</c:v>
                </c:pt>
                <c:pt idx="6451">
                  <c:v>755.38504195213318</c:v>
                </c:pt>
                <c:pt idx="6452">
                  <c:v>755.38519096374512</c:v>
                </c:pt>
                <c:pt idx="6453">
                  <c:v>755.63730835914612</c:v>
                </c:pt>
                <c:pt idx="6454">
                  <c:v>755.63746213912964</c:v>
                </c:pt>
                <c:pt idx="6455">
                  <c:v>755.63755321502686</c:v>
                </c:pt>
                <c:pt idx="6456">
                  <c:v>756.13667249679565</c:v>
                </c:pt>
                <c:pt idx="6457">
                  <c:v>756.13716125488281</c:v>
                </c:pt>
                <c:pt idx="6458">
                  <c:v>756.13741374015808</c:v>
                </c:pt>
                <c:pt idx="6459">
                  <c:v>756.13772535324097</c:v>
                </c:pt>
                <c:pt idx="6460">
                  <c:v>756.4996120929718</c:v>
                </c:pt>
                <c:pt idx="6461">
                  <c:v>756.49987316131592</c:v>
                </c:pt>
                <c:pt idx="6462">
                  <c:v>756.49998927116394</c:v>
                </c:pt>
                <c:pt idx="6463">
                  <c:v>756.80295991897583</c:v>
                </c:pt>
                <c:pt idx="6464">
                  <c:v>756.80334067344666</c:v>
                </c:pt>
                <c:pt idx="6465">
                  <c:v>757.12281823158264</c:v>
                </c:pt>
                <c:pt idx="6466">
                  <c:v>757.12571167945862</c:v>
                </c:pt>
                <c:pt idx="6467">
                  <c:v>757.12602472305298</c:v>
                </c:pt>
                <c:pt idx="6468">
                  <c:v>757.13618063926697</c:v>
                </c:pt>
                <c:pt idx="6469">
                  <c:v>757.52992343902588</c:v>
                </c:pt>
                <c:pt idx="6470">
                  <c:v>757.53016114234924</c:v>
                </c:pt>
                <c:pt idx="6471">
                  <c:v>757.53024458885193</c:v>
                </c:pt>
                <c:pt idx="6472">
                  <c:v>757.88416433334351</c:v>
                </c:pt>
                <c:pt idx="6473">
                  <c:v>757.88434863090515</c:v>
                </c:pt>
                <c:pt idx="6474">
                  <c:v>757.88443470001221</c:v>
                </c:pt>
                <c:pt idx="6475">
                  <c:v>757.9449291229248</c:v>
                </c:pt>
                <c:pt idx="6476">
                  <c:v>758.21087312698364</c:v>
                </c:pt>
                <c:pt idx="6477">
                  <c:v>758.21128273010254</c:v>
                </c:pt>
                <c:pt idx="6478">
                  <c:v>758.46170878410339</c:v>
                </c:pt>
                <c:pt idx="6479">
                  <c:v>758.46186113357544</c:v>
                </c:pt>
                <c:pt idx="6480">
                  <c:v>758.71765518188477</c:v>
                </c:pt>
                <c:pt idx="6481">
                  <c:v>758.71784448623657</c:v>
                </c:pt>
                <c:pt idx="6482">
                  <c:v>758.75966048240662</c:v>
                </c:pt>
                <c:pt idx="6483">
                  <c:v>759.23160457611084</c:v>
                </c:pt>
                <c:pt idx="6484">
                  <c:v>759.23199915885925</c:v>
                </c:pt>
                <c:pt idx="6485">
                  <c:v>759.23227334022522</c:v>
                </c:pt>
                <c:pt idx="6486">
                  <c:v>759.63019108772278</c:v>
                </c:pt>
                <c:pt idx="6487">
                  <c:v>759.63044619560242</c:v>
                </c:pt>
                <c:pt idx="6488">
                  <c:v>759.6305627822876</c:v>
                </c:pt>
                <c:pt idx="6489">
                  <c:v>759.63068318367004</c:v>
                </c:pt>
                <c:pt idx="6490">
                  <c:v>759.89866256713867</c:v>
                </c:pt>
                <c:pt idx="6491">
                  <c:v>759.89884161949158</c:v>
                </c:pt>
                <c:pt idx="6492">
                  <c:v>759.91870903968811</c:v>
                </c:pt>
                <c:pt idx="6493">
                  <c:v>760.26317477226257</c:v>
                </c:pt>
                <c:pt idx="6494">
                  <c:v>760.26361179351807</c:v>
                </c:pt>
                <c:pt idx="6495">
                  <c:v>760.53430271148682</c:v>
                </c:pt>
                <c:pt idx="6496">
                  <c:v>760.53451776504517</c:v>
                </c:pt>
                <c:pt idx="6497">
                  <c:v>760.53462529182434</c:v>
                </c:pt>
                <c:pt idx="6498">
                  <c:v>760.82269954681396</c:v>
                </c:pt>
                <c:pt idx="6499">
                  <c:v>760.82286262512207</c:v>
                </c:pt>
                <c:pt idx="6500">
                  <c:v>761.28444743156433</c:v>
                </c:pt>
                <c:pt idx="6501">
                  <c:v>761.28492069244385</c:v>
                </c:pt>
                <c:pt idx="6502">
                  <c:v>761.28518986701965</c:v>
                </c:pt>
                <c:pt idx="6503">
                  <c:v>761.28546380996704</c:v>
                </c:pt>
                <c:pt idx="6504">
                  <c:v>761.6674280166626</c:v>
                </c:pt>
                <c:pt idx="6505">
                  <c:v>761.66760230064392</c:v>
                </c:pt>
                <c:pt idx="6506">
                  <c:v>761.66767454147339</c:v>
                </c:pt>
                <c:pt idx="6507">
                  <c:v>761.66777729988098</c:v>
                </c:pt>
                <c:pt idx="6508">
                  <c:v>761.89425373077393</c:v>
                </c:pt>
                <c:pt idx="6509">
                  <c:v>761.89688920974731</c:v>
                </c:pt>
                <c:pt idx="6510">
                  <c:v>762.00804758071899</c:v>
                </c:pt>
                <c:pt idx="6511">
                  <c:v>762.33203649520874</c:v>
                </c:pt>
                <c:pt idx="6512">
                  <c:v>762.33245348930359</c:v>
                </c:pt>
                <c:pt idx="6513">
                  <c:v>762.69235801696777</c:v>
                </c:pt>
                <c:pt idx="6514">
                  <c:v>762.69279861450195</c:v>
                </c:pt>
                <c:pt idx="6515">
                  <c:v>762.6930673122406</c:v>
                </c:pt>
                <c:pt idx="6516">
                  <c:v>763.03838539123535</c:v>
                </c:pt>
                <c:pt idx="6517">
                  <c:v>763.03862261772156</c:v>
                </c:pt>
                <c:pt idx="6518">
                  <c:v>763.03875970840454</c:v>
                </c:pt>
                <c:pt idx="6519">
                  <c:v>763.36969900131226</c:v>
                </c:pt>
                <c:pt idx="6520">
                  <c:v>763.37015819549561</c:v>
                </c:pt>
                <c:pt idx="6521">
                  <c:v>763.37047004699707</c:v>
                </c:pt>
                <c:pt idx="6522">
                  <c:v>763.64904308319092</c:v>
                </c:pt>
                <c:pt idx="6523">
                  <c:v>763.64916825294495</c:v>
                </c:pt>
                <c:pt idx="6524">
                  <c:v>763.64923882484436</c:v>
                </c:pt>
                <c:pt idx="6525">
                  <c:v>763.87124061584473</c:v>
                </c:pt>
                <c:pt idx="6526">
                  <c:v>763.8713653087616</c:v>
                </c:pt>
                <c:pt idx="6527">
                  <c:v>763.98206543922424</c:v>
                </c:pt>
                <c:pt idx="6528">
                  <c:v>764.40351676940918</c:v>
                </c:pt>
                <c:pt idx="6529">
                  <c:v>764.40391254425049</c:v>
                </c:pt>
                <c:pt idx="6530">
                  <c:v>764.40419125556946</c:v>
                </c:pt>
                <c:pt idx="6531">
                  <c:v>764.78228569030762</c:v>
                </c:pt>
                <c:pt idx="6532">
                  <c:v>764.78242945671082</c:v>
                </c:pt>
                <c:pt idx="6533">
                  <c:v>764.78249835968018</c:v>
                </c:pt>
                <c:pt idx="6534">
                  <c:v>765.01092481613159</c:v>
                </c:pt>
                <c:pt idx="6535">
                  <c:v>765.01108813285828</c:v>
                </c:pt>
                <c:pt idx="6536">
                  <c:v>765.4236581325531</c:v>
                </c:pt>
                <c:pt idx="6537">
                  <c:v>765.42407131195068</c:v>
                </c:pt>
                <c:pt idx="6538">
                  <c:v>765.42439603805542</c:v>
                </c:pt>
                <c:pt idx="6539">
                  <c:v>765.42468428611755</c:v>
                </c:pt>
                <c:pt idx="6540">
                  <c:v>765.73613262176514</c:v>
                </c:pt>
                <c:pt idx="6541">
                  <c:v>765.73631548881531</c:v>
                </c:pt>
                <c:pt idx="6542">
                  <c:v>765.73641514778137</c:v>
                </c:pt>
                <c:pt idx="6543">
                  <c:v>765.95468473434448</c:v>
                </c:pt>
                <c:pt idx="6544">
                  <c:v>765.95737814903259</c:v>
                </c:pt>
                <c:pt idx="6545">
                  <c:v>766.07452130317688</c:v>
                </c:pt>
                <c:pt idx="6546">
                  <c:v>766.47386288642883</c:v>
                </c:pt>
                <c:pt idx="6547">
                  <c:v>766.47444748878479</c:v>
                </c:pt>
                <c:pt idx="6548">
                  <c:v>766.47481322288513</c:v>
                </c:pt>
                <c:pt idx="6549">
                  <c:v>766.76520490646362</c:v>
                </c:pt>
                <c:pt idx="6550">
                  <c:v>766.76540637016296</c:v>
                </c:pt>
                <c:pt idx="6551">
                  <c:v>767.03522562980652</c:v>
                </c:pt>
                <c:pt idx="6552">
                  <c:v>767.03543949127197</c:v>
                </c:pt>
                <c:pt idx="6553">
                  <c:v>767.03555941581726</c:v>
                </c:pt>
                <c:pt idx="6554">
                  <c:v>767.5008237361908</c:v>
                </c:pt>
                <c:pt idx="6555">
                  <c:v>767.50124335289001</c:v>
                </c:pt>
                <c:pt idx="6556">
                  <c:v>767.50153017044067</c:v>
                </c:pt>
                <c:pt idx="6557">
                  <c:v>767.89627504348755</c:v>
                </c:pt>
                <c:pt idx="6558">
                  <c:v>767.89760041236877</c:v>
                </c:pt>
                <c:pt idx="6559">
                  <c:v>767.89778900146484</c:v>
                </c:pt>
                <c:pt idx="6560">
                  <c:v>767.89789366722107</c:v>
                </c:pt>
                <c:pt idx="6561">
                  <c:v>768.16462802886963</c:v>
                </c:pt>
                <c:pt idx="6562">
                  <c:v>768.16479325294495</c:v>
                </c:pt>
                <c:pt idx="6563">
                  <c:v>768.50837445259094</c:v>
                </c:pt>
                <c:pt idx="6564">
                  <c:v>768.50937485694885</c:v>
                </c:pt>
                <c:pt idx="6565">
                  <c:v>768.50947785377502</c:v>
                </c:pt>
                <c:pt idx="6566">
                  <c:v>768.51240944862366</c:v>
                </c:pt>
                <c:pt idx="6567">
                  <c:v>768.80781126022339</c:v>
                </c:pt>
                <c:pt idx="6568">
                  <c:v>768.80801939964294</c:v>
                </c:pt>
                <c:pt idx="6569">
                  <c:v>768.85926747322083</c:v>
                </c:pt>
                <c:pt idx="6570">
                  <c:v>769.20128154754639</c:v>
                </c:pt>
                <c:pt idx="6571">
                  <c:v>769.20148086547852</c:v>
                </c:pt>
                <c:pt idx="6572">
                  <c:v>769.21024012565613</c:v>
                </c:pt>
                <c:pt idx="6573">
                  <c:v>769.60366415977478</c:v>
                </c:pt>
                <c:pt idx="6574">
                  <c:v>769.60411334037781</c:v>
                </c:pt>
                <c:pt idx="6575">
                  <c:v>769.60436868667603</c:v>
                </c:pt>
                <c:pt idx="6576">
                  <c:v>769.93568134307861</c:v>
                </c:pt>
                <c:pt idx="6577">
                  <c:v>769.93606400489807</c:v>
                </c:pt>
                <c:pt idx="6578">
                  <c:v>769.93626976013184</c:v>
                </c:pt>
                <c:pt idx="6579">
                  <c:v>770.24902653694153</c:v>
                </c:pt>
                <c:pt idx="6580">
                  <c:v>770.24934530258179</c:v>
                </c:pt>
                <c:pt idx="6581">
                  <c:v>770.64839911460876</c:v>
                </c:pt>
                <c:pt idx="6582">
                  <c:v>770.6488184928894</c:v>
                </c:pt>
                <c:pt idx="6583">
                  <c:v>770.64908170700073</c:v>
                </c:pt>
                <c:pt idx="6584">
                  <c:v>770.6494312286377</c:v>
                </c:pt>
                <c:pt idx="6585">
                  <c:v>770.97652196884155</c:v>
                </c:pt>
                <c:pt idx="6586">
                  <c:v>770.97668671607971</c:v>
                </c:pt>
                <c:pt idx="6587">
                  <c:v>770.97677302360535</c:v>
                </c:pt>
                <c:pt idx="6588">
                  <c:v>771.31794333457947</c:v>
                </c:pt>
                <c:pt idx="6589">
                  <c:v>771.31808805465698</c:v>
                </c:pt>
                <c:pt idx="6590">
                  <c:v>771.31816816329956</c:v>
                </c:pt>
                <c:pt idx="6591">
                  <c:v>771.69788670539856</c:v>
                </c:pt>
                <c:pt idx="6592">
                  <c:v>771.69806671142578</c:v>
                </c:pt>
                <c:pt idx="6593">
                  <c:v>771.69815897941589</c:v>
                </c:pt>
                <c:pt idx="6594">
                  <c:v>771.76397895812988</c:v>
                </c:pt>
                <c:pt idx="6595">
                  <c:v>772.06277012825012</c:v>
                </c:pt>
                <c:pt idx="6596">
                  <c:v>772.0629346370697</c:v>
                </c:pt>
                <c:pt idx="6597">
                  <c:v>772.1114616394043</c:v>
                </c:pt>
                <c:pt idx="6598">
                  <c:v>772.47273969650269</c:v>
                </c:pt>
                <c:pt idx="6599">
                  <c:v>772.47288489341736</c:v>
                </c:pt>
                <c:pt idx="6600">
                  <c:v>772.47296500205994</c:v>
                </c:pt>
                <c:pt idx="6601">
                  <c:v>772.5790741443634</c:v>
                </c:pt>
                <c:pt idx="6602">
                  <c:v>772.96546912193298</c:v>
                </c:pt>
                <c:pt idx="6603">
                  <c:v>772.96564388275146</c:v>
                </c:pt>
                <c:pt idx="6604">
                  <c:v>772.96571493148804</c:v>
                </c:pt>
                <c:pt idx="6605">
                  <c:v>773.35510563850403</c:v>
                </c:pt>
                <c:pt idx="6606">
                  <c:v>773.3552713394165</c:v>
                </c:pt>
                <c:pt idx="6607">
                  <c:v>773.35534834861755</c:v>
                </c:pt>
                <c:pt idx="6608">
                  <c:v>773.39019536972046</c:v>
                </c:pt>
                <c:pt idx="6609">
                  <c:v>773.76200699806213</c:v>
                </c:pt>
                <c:pt idx="6610">
                  <c:v>773.76247334480286</c:v>
                </c:pt>
                <c:pt idx="6611">
                  <c:v>774.07166123390198</c:v>
                </c:pt>
                <c:pt idx="6612">
                  <c:v>774.07180333137512</c:v>
                </c:pt>
                <c:pt idx="6613">
                  <c:v>774.07187342643738</c:v>
                </c:pt>
                <c:pt idx="6614">
                  <c:v>774.33254194259644</c:v>
                </c:pt>
                <c:pt idx="6615">
                  <c:v>774.33268976211548</c:v>
                </c:pt>
                <c:pt idx="6616">
                  <c:v>774.33278560638428</c:v>
                </c:pt>
                <c:pt idx="6617">
                  <c:v>774.81361603736877</c:v>
                </c:pt>
                <c:pt idx="6618">
                  <c:v>774.81406021118164</c:v>
                </c:pt>
                <c:pt idx="6619">
                  <c:v>774.81452989578247</c:v>
                </c:pt>
                <c:pt idx="6620">
                  <c:v>775.09813523292542</c:v>
                </c:pt>
                <c:pt idx="6621">
                  <c:v>775.09930276870728</c:v>
                </c:pt>
                <c:pt idx="6622">
                  <c:v>775.09941864013672</c:v>
                </c:pt>
                <c:pt idx="6623">
                  <c:v>775.45170092582703</c:v>
                </c:pt>
                <c:pt idx="6624">
                  <c:v>775.45187711715698</c:v>
                </c:pt>
                <c:pt idx="6625">
                  <c:v>775.45197129249573</c:v>
                </c:pt>
                <c:pt idx="6626">
                  <c:v>775.47934222221375</c:v>
                </c:pt>
                <c:pt idx="6627">
                  <c:v>775.77360343933105</c:v>
                </c:pt>
                <c:pt idx="6628">
                  <c:v>775.77393841743469</c:v>
                </c:pt>
                <c:pt idx="6629">
                  <c:v>775.82668018341064</c:v>
                </c:pt>
                <c:pt idx="6630">
                  <c:v>776.28330373764038</c:v>
                </c:pt>
                <c:pt idx="6631">
                  <c:v>776.28346347808838</c:v>
                </c:pt>
                <c:pt idx="6632">
                  <c:v>776.28354787826538</c:v>
                </c:pt>
                <c:pt idx="6633">
                  <c:v>776.30281233787537</c:v>
                </c:pt>
                <c:pt idx="6634">
                  <c:v>776.71376919746399</c:v>
                </c:pt>
                <c:pt idx="6635">
                  <c:v>776.71394777297974</c:v>
                </c:pt>
                <c:pt idx="6636">
                  <c:v>776.71403479576111</c:v>
                </c:pt>
                <c:pt idx="6637">
                  <c:v>776.95759725570679</c:v>
                </c:pt>
                <c:pt idx="6638">
                  <c:v>776.95775485038757</c:v>
                </c:pt>
                <c:pt idx="6639">
                  <c:v>776.99008297920227</c:v>
                </c:pt>
                <c:pt idx="6640">
                  <c:v>777.1384711265564</c:v>
                </c:pt>
                <c:pt idx="6641">
                  <c:v>777.4936740398407</c:v>
                </c:pt>
                <c:pt idx="6642">
                  <c:v>777.49388909339905</c:v>
                </c:pt>
                <c:pt idx="6643">
                  <c:v>777.49400758743286</c:v>
                </c:pt>
                <c:pt idx="6644">
                  <c:v>777.86778521537781</c:v>
                </c:pt>
                <c:pt idx="6645">
                  <c:v>777.86793780326843</c:v>
                </c:pt>
                <c:pt idx="6646">
                  <c:v>777.8680317401886</c:v>
                </c:pt>
                <c:pt idx="6647">
                  <c:v>777.91988682746887</c:v>
                </c:pt>
                <c:pt idx="6648">
                  <c:v>778.20531487464905</c:v>
                </c:pt>
                <c:pt idx="6649">
                  <c:v>778.20547223091125</c:v>
                </c:pt>
                <c:pt idx="6650">
                  <c:v>778.26807141304016</c:v>
                </c:pt>
                <c:pt idx="6651">
                  <c:v>778.61337399482727</c:v>
                </c:pt>
                <c:pt idx="6652">
                  <c:v>778.61353397369385</c:v>
                </c:pt>
                <c:pt idx="6653">
                  <c:v>778.62234258651733</c:v>
                </c:pt>
                <c:pt idx="6654">
                  <c:v>778.76309895515442</c:v>
                </c:pt>
                <c:pt idx="6655">
                  <c:v>779.02902507781982</c:v>
                </c:pt>
                <c:pt idx="6656">
                  <c:v>779.02919292449951</c:v>
                </c:pt>
                <c:pt idx="6657">
                  <c:v>779.07837057113647</c:v>
                </c:pt>
                <c:pt idx="6658">
                  <c:v>779.52327251434326</c:v>
                </c:pt>
                <c:pt idx="6659">
                  <c:v>779.52355432510376</c:v>
                </c:pt>
                <c:pt idx="6660">
                  <c:v>779.52369427680969</c:v>
                </c:pt>
                <c:pt idx="6661">
                  <c:v>779.56626725196838</c:v>
                </c:pt>
                <c:pt idx="6662">
                  <c:v>779.82762169837952</c:v>
                </c:pt>
                <c:pt idx="6663">
                  <c:v>779.82776665687561</c:v>
                </c:pt>
                <c:pt idx="6664">
                  <c:v>779.89718747138977</c:v>
                </c:pt>
                <c:pt idx="6665">
                  <c:v>780.26812267303467</c:v>
                </c:pt>
                <c:pt idx="6666">
                  <c:v>780.26831722259521</c:v>
                </c:pt>
                <c:pt idx="6667">
                  <c:v>780.26840257644653</c:v>
                </c:pt>
                <c:pt idx="6668">
                  <c:v>780.35746121406555</c:v>
                </c:pt>
                <c:pt idx="6669">
                  <c:v>780.68072366714478</c:v>
                </c:pt>
                <c:pt idx="6670">
                  <c:v>780.68086934089661</c:v>
                </c:pt>
                <c:pt idx="6671">
                  <c:v>780.70556545257568</c:v>
                </c:pt>
                <c:pt idx="6672">
                  <c:v>780.96936821937561</c:v>
                </c:pt>
                <c:pt idx="6673">
                  <c:v>781.2355375289917</c:v>
                </c:pt>
                <c:pt idx="6674">
                  <c:v>781.23570537567139</c:v>
                </c:pt>
                <c:pt idx="6675">
                  <c:v>781.2357861995697</c:v>
                </c:pt>
                <c:pt idx="6676">
                  <c:v>781.47421169281006</c:v>
                </c:pt>
                <c:pt idx="6677">
                  <c:v>781.47434711456299</c:v>
                </c:pt>
                <c:pt idx="6678">
                  <c:v>781.51993775367737</c:v>
                </c:pt>
                <c:pt idx="6679">
                  <c:v>781.99362397193909</c:v>
                </c:pt>
                <c:pt idx="6680">
                  <c:v>781.99423789978027</c:v>
                </c:pt>
                <c:pt idx="6681">
                  <c:v>781.99452352523804</c:v>
                </c:pt>
                <c:pt idx="6682">
                  <c:v>782.36551332473755</c:v>
                </c:pt>
                <c:pt idx="6683">
                  <c:v>782.36565756797791</c:v>
                </c:pt>
                <c:pt idx="6684">
                  <c:v>782.36573815345764</c:v>
                </c:pt>
                <c:pt idx="6685">
                  <c:v>782.36581659317017</c:v>
                </c:pt>
                <c:pt idx="6686">
                  <c:v>782.77183389663696</c:v>
                </c:pt>
                <c:pt idx="6687">
                  <c:v>782.77204561233521</c:v>
                </c:pt>
                <c:pt idx="6688">
                  <c:v>782.7721586227417</c:v>
                </c:pt>
                <c:pt idx="6689">
                  <c:v>782.79463171958923</c:v>
                </c:pt>
                <c:pt idx="6690">
                  <c:v>783.11452698707581</c:v>
                </c:pt>
                <c:pt idx="6691">
                  <c:v>783.11474657058716</c:v>
                </c:pt>
                <c:pt idx="6692">
                  <c:v>783.14208459854126</c:v>
                </c:pt>
                <c:pt idx="6693">
                  <c:v>783.55714988708496</c:v>
                </c:pt>
                <c:pt idx="6694">
                  <c:v>783.55731320381165</c:v>
                </c:pt>
                <c:pt idx="6695">
                  <c:v>783.5573832988739</c:v>
                </c:pt>
                <c:pt idx="6696">
                  <c:v>783.6147677898407</c:v>
                </c:pt>
                <c:pt idx="6697">
                  <c:v>783.85410857200623</c:v>
                </c:pt>
                <c:pt idx="6698">
                  <c:v>783.85422492027283</c:v>
                </c:pt>
                <c:pt idx="6699">
                  <c:v>784.0742506980896</c:v>
                </c:pt>
                <c:pt idx="6700">
                  <c:v>784.37852692604065</c:v>
                </c:pt>
                <c:pt idx="6701">
                  <c:v>784.37866497039795</c:v>
                </c:pt>
                <c:pt idx="6702">
                  <c:v>784.37874436378479</c:v>
                </c:pt>
                <c:pt idx="6703">
                  <c:v>784.42059564590454</c:v>
                </c:pt>
                <c:pt idx="6704">
                  <c:v>784.69823861122131</c:v>
                </c:pt>
                <c:pt idx="6705">
                  <c:v>784.69841289520264</c:v>
                </c:pt>
                <c:pt idx="6706">
                  <c:v>784.76893043518066</c:v>
                </c:pt>
                <c:pt idx="6707">
                  <c:v>785.11224699020386</c:v>
                </c:pt>
                <c:pt idx="6708">
                  <c:v>785.11286592483521</c:v>
                </c:pt>
                <c:pt idx="6709">
                  <c:v>785.35465288162231</c:v>
                </c:pt>
                <c:pt idx="6710">
                  <c:v>785.35482382774353</c:v>
                </c:pt>
                <c:pt idx="6711">
                  <c:v>785.62486624717712</c:v>
                </c:pt>
                <c:pt idx="6712">
                  <c:v>785.62588739395142</c:v>
                </c:pt>
                <c:pt idx="6713">
                  <c:v>785.62598705291748</c:v>
                </c:pt>
                <c:pt idx="6714">
                  <c:v>785.97803688049316</c:v>
                </c:pt>
                <c:pt idx="6715">
                  <c:v>785.97821617126465</c:v>
                </c:pt>
                <c:pt idx="6716">
                  <c:v>785.97833013534546</c:v>
                </c:pt>
                <c:pt idx="6717">
                  <c:v>786.15352535247803</c:v>
                </c:pt>
                <c:pt idx="6718">
                  <c:v>786.5400869846344</c:v>
                </c:pt>
                <c:pt idx="6719">
                  <c:v>786.54055142402649</c:v>
                </c:pt>
                <c:pt idx="6720">
                  <c:v>786.5408673286438</c:v>
                </c:pt>
                <c:pt idx="6721">
                  <c:v>786.84883093833923</c:v>
                </c:pt>
                <c:pt idx="6722">
                  <c:v>786.84985995292664</c:v>
                </c:pt>
                <c:pt idx="6723">
                  <c:v>786.84998679161072</c:v>
                </c:pt>
                <c:pt idx="6724">
                  <c:v>786.86072754859924</c:v>
                </c:pt>
                <c:pt idx="6725">
                  <c:v>787.17297530174255</c:v>
                </c:pt>
                <c:pt idx="6726">
                  <c:v>787.17336177825928</c:v>
                </c:pt>
                <c:pt idx="6727">
                  <c:v>787.42568469047546</c:v>
                </c:pt>
                <c:pt idx="6728">
                  <c:v>787.42584037780762</c:v>
                </c:pt>
                <c:pt idx="6729">
                  <c:v>787.65507507324219</c:v>
                </c:pt>
                <c:pt idx="6730">
                  <c:v>787.65541458129883</c:v>
                </c:pt>
                <c:pt idx="6731">
                  <c:v>787.67265725135803</c:v>
                </c:pt>
                <c:pt idx="6732">
                  <c:v>787.93798661231995</c:v>
                </c:pt>
                <c:pt idx="6733">
                  <c:v>787.93818187713623</c:v>
                </c:pt>
                <c:pt idx="6734">
                  <c:v>788.02092003822327</c:v>
                </c:pt>
                <c:pt idx="6735">
                  <c:v>788.35182356834412</c:v>
                </c:pt>
                <c:pt idx="6736">
                  <c:v>788.3520233631134</c:v>
                </c:pt>
                <c:pt idx="6737">
                  <c:v>788.36773490905762</c:v>
                </c:pt>
                <c:pt idx="6738">
                  <c:v>788.48736453056335</c:v>
                </c:pt>
                <c:pt idx="6739">
                  <c:v>788.74705505371094</c:v>
                </c:pt>
                <c:pt idx="6740">
                  <c:v>789.00492238998413</c:v>
                </c:pt>
                <c:pt idx="6741">
                  <c:v>789.0050892829895</c:v>
                </c:pt>
                <c:pt idx="6742">
                  <c:v>789.00517702102661</c:v>
                </c:pt>
                <c:pt idx="6743">
                  <c:v>789.21500778198242</c:v>
                </c:pt>
                <c:pt idx="6744">
                  <c:v>789.21515655517578</c:v>
                </c:pt>
                <c:pt idx="6745">
                  <c:v>789.29872465133667</c:v>
                </c:pt>
                <c:pt idx="6746">
                  <c:v>789.78426885604858</c:v>
                </c:pt>
                <c:pt idx="6747">
                  <c:v>789.78483986854553</c:v>
                </c:pt>
                <c:pt idx="6748">
                  <c:v>789.78518104553223</c:v>
                </c:pt>
                <c:pt idx="6749">
                  <c:v>790.05352401733398</c:v>
                </c:pt>
                <c:pt idx="6750">
                  <c:v>790.05370187759399</c:v>
                </c:pt>
                <c:pt idx="6751">
                  <c:v>790.05379986763</c:v>
                </c:pt>
                <c:pt idx="6752">
                  <c:v>790.1092312335968</c:v>
                </c:pt>
                <c:pt idx="6753">
                  <c:v>790.45793890953064</c:v>
                </c:pt>
                <c:pt idx="6754">
                  <c:v>790.45812797546387</c:v>
                </c:pt>
                <c:pt idx="6755">
                  <c:v>790.46709585189819</c:v>
                </c:pt>
                <c:pt idx="6756">
                  <c:v>790.90818881988525</c:v>
                </c:pt>
                <c:pt idx="6757">
                  <c:v>790.90833616256714</c:v>
                </c:pt>
                <c:pt idx="6758">
                  <c:v>790.90845632553101</c:v>
                </c:pt>
                <c:pt idx="6759">
                  <c:v>790.92405796051025</c:v>
                </c:pt>
                <c:pt idx="6760">
                  <c:v>791.2590548992157</c:v>
                </c:pt>
                <c:pt idx="6761">
                  <c:v>791.25921964645386</c:v>
                </c:pt>
                <c:pt idx="6762">
                  <c:v>791.27183270454407</c:v>
                </c:pt>
                <c:pt idx="6763">
                  <c:v>791.63813209533691</c:v>
                </c:pt>
                <c:pt idx="6764">
                  <c:v>791.63827586174011</c:v>
                </c:pt>
                <c:pt idx="6765">
                  <c:v>791.63838529586792</c:v>
                </c:pt>
                <c:pt idx="6766">
                  <c:v>791.73563838005066</c:v>
                </c:pt>
                <c:pt idx="6767">
                  <c:v>792.04659533500671</c:v>
                </c:pt>
                <c:pt idx="6768">
                  <c:v>792.04675316810608</c:v>
                </c:pt>
                <c:pt idx="6769">
                  <c:v>792.08361911773682</c:v>
                </c:pt>
                <c:pt idx="6770">
                  <c:v>792.3626070022583</c:v>
                </c:pt>
                <c:pt idx="6771">
                  <c:v>792.36297488212585</c:v>
                </c:pt>
                <c:pt idx="6772">
                  <c:v>792.66580414772034</c:v>
                </c:pt>
                <c:pt idx="6773">
                  <c:v>792.66596341133118</c:v>
                </c:pt>
                <c:pt idx="6774">
                  <c:v>792.91589498519897</c:v>
                </c:pt>
                <c:pt idx="6775">
                  <c:v>792.91686296463013</c:v>
                </c:pt>
                <c:pt idx="6776">
                  <c:v>792.91699385643005</c:v>
                </c:pt>
                <c:pt idx="6777">
                  <c:v>793.40452837944031</c:v>
                </c:pt>
                <c:pt idx="6778">
                  <c:v>793.40498280525208</c:v>
                </c:pt>
                <c:pt idx="6779">
                  <c:v>793.40529727935791</c:v>
                </c:pt>
                <c:pt idx="6780">
                  <c:v>793.40558433532715</c:v>
                </c:pt>
                <c:pt idx="6781">
                  <c:v>793.62151145935059</c:v>
                </c:pt>
                <c:pt idx="6782">
                  <c:v>793.62166500091553</c:v>
                </c:pt>
                <c:pt idx="6783">
                  <c:v>793.71013879776001</c:v>
                </c:pt>
                <c:pt idx="6784">
                  <c:v>794.03300046920776</c:v>
                </c:pt>
                <c:pt idx="6785">
                  <c:v>794.03317332267761</c:v>
                </c:pt>
                <c:pt idx="6786">
                  <c:v>794.057785987854</c:v>
                </c:pt>
                <c:pt idx="6787">
                  <c:v>794.17654967308044</c:v>
                </c:pt>
                <c:pt idx="6788">
                  <c:v>794.46820497512817</c:v>
                </c:pt>
                <c:pt idx="6789">
                  <c:v>794.46835231781006</c:v>
                </c:pt>
                <c:pt idx="6790">
                  <c:v>794.52467441558838</c:v>
                </c:pt>
                <c:pt idx="6791">
                  <c:v>794.93004441261292</c:v>
                </c:pt>
                <c:pt idx="6792">
                  <c:v>794.93024206161499</c:v>
                </c:pt>
                <c:pt idx="6793">
                  <c:v>794.9303412437439</c:v>
                </c:pt>
                <c:pt idx="6794">
                  <c:v>794.98758625984192</c:v>
                </c:pt>
                <c:pt idx="6795">
                  <c:v>795.48149633407593</c:v>
                </c:pt>
                <c:pt idx="6796">
                  <c:v>795.48196339607239</c:v>
                </c:pt>
                <c:pt idx="6797">
                  <c:v>795.48222923278809</c:v>
                </c:pt>
                <c:pt idx="6798">
                  <c:v>795.76975417137146</c:v>
                </c:pt>
                <c:pt idx="6799">
                  <c:v>795.76997327804565</c:v>
                </c:pt>
                <c:pt idx="6800">
                  <c:v>795.77009153366089</c:v>
                </c:pt>
                <c:pt idx="6801">
                  <c:v>795.80240893363953</c:v>
                </c:pt>
                <c:pt idx="6802">
                  <c:v>796.10943174362183</c:v>
                </c:pt>
                <c:pt idx="6803">
                  <c:v>796.10974359512329</c:v>
                </c:pt>
                <c:pt idx="6804">
                  <c:v>796.15066027641296</c:v>
                </c:pt>
                <c:pt idx="6805">
                  <c:v>796.5222225189209</c:v>
                </c:pt>
                <c:pt idx="6806">
                  <c:v>796.52288556098938</c:v>
                </c:pt>
                <c:pt idx="6807">
                  <c:v>796.85025191307068</c:v>
                </c:pt>
                <c:pt idx="6808">
                  <c:v>796.85044026374817</c:v>
                </c:pt>
                <c:pt idx="6809">
                  <c:v>796.85051107406616</c:v>
                </c:pt>
                <c:pt idx="6810">
                  <c:v>796.85058546066284</c:v>
                </c:pt>
                <c:pt idx="6811">
                  <c:v>797.10930109024048</c:v>
                </c:pt>
                <c:pt idx="6812">
                  <c:v>797.10949993133545</c:v>
                </c:pt>
                <c:pt idx="6813">
                  <c:v>797.56363892555237</c:v>
                </c:pt>
                <c:pt idx="6814">
                  <c:v>797.56410193443298</c:v>
                </c:pt>
                <c:pt idx="6815">
                  <c:v>797.56436014175415</c:v>
                </c:pt>
                <c:pt idx="6816">
                  <c:v>797.85058450698853</c:v>
                </c:pt>
                <c:pt idx="6817">
                  <c:v>797.8517906665802</c:v>
                </c:pt>
                <c:pt idx="6818">
                  <c:v>797.8519332408905</c:v>
                </c:pt>
                <c:pt idx="6819">
                  <c:v>798.15159249305725</c:v>
                </c:pt>
                <c:pt idx="6820">
                  <c:v>798.15173864364624</c:v>
                </c:pt>
                <c:pt idx="6821">
                  <c:v>798.15182614326477</c:v>
                </c:pt>
                <c:pt idx="6822">
                  <c:v>798.23985886573792</c:v>
                </c:pt>
                <c:pt idx="6823">
                  <c:v>798.57663178443909</c:v>
                </c:pt>
                <c:pt idx="6824">
                  <c:v>798.57704520225525</c:v>
                </c:pt>
                <c:pt idx="6825">
                  <c:v>798.95078706741333</c:v>
                </c:pt>
                <c:pt idx="6826">
                  <c:v>798.95124387741089</c:v>
                </c:pt>
                <c:pt idx="6827">
                  <c:v>798.95150184631348</c:v>
                </c:pt>
                <c:pt idx="6828">
                  <c:v>799.23781943321228</c:v>
                </c:pt>
                <c:pt idx="6829">
                  <c:v>799.2388129234314</c:v>
                </c:pt>
                <c:pt idx="6830">
                  <c:v>799.23892498016357</c:v>
                </c:pt>
                <c:pt idx="6831">
                  <c:v>799.63408732414246</c:v>
                </c:pt>
                <c:pt idx="6832">
                  <c:v>799.6345899105072</c:v>
                </c:pt>
                <c:pt idx="6833">
                  <c:v>799.63486409187317</c:v>
                </c:pt>
                <c:pt idx="6834">
                  <c:v>799.86314415931702</c:v>
                </c:pt>
                <c:pt idx="6835">
                  <c:v>799.86327910423279</c:v>
                </c:pt>
                <c:pt idx="6836">
                  <c:v>799.86630153656006</c:v>
                </c:pt>
                <c:pt idx="6837">
                  <c:v>800.10011577606201</c:v>
                </c:pt>
                <c:pt idx="6838">
                  <c:v>800.10427665710449</c:v>
                </c:pt>
                <c:pt idx="6839">
                  <c:v>800.21334099769592</c:v>
                </c:pt>
                <c:pt idx="6840">
                  <c:v>800.64953899383545</c:v>
                </c:pt>
                <c:pt idx="6841">
                  <c:v>800.64999961853027</c:v>
                </c:pt>
                <c:pt idx="6842">
                  <c:v>800.65030217170715</c:v>
                </c:pt>
                <c:pt idx="6843">
                  <c:v>801.08222675323486</c:v>
                </c:pt>
                <c:pt idx="6844">
                  <c:v>801.08262348175049</c:v>
                </c:pt>
                <c:pt idx="6845">
                  <c:v>801.08281588554382</c:v>
                </c:pt>
                <c:pt idx="6846">
                  <c:v>801.08299398422241</c:v>
                </c:pt>
                <c:pt idx="6847">
                  <c:v>801.44402027130127</c:v>
                </c:pt>
                <c:pt idx="6848">
                  <c:v>801.44445252418518</c:v>
                </c:pt>
                <c:pt idx="6849">
                  <c:v>801.44472074508667</c:v>
                </c:pt>
                <c:pt idx="6850">
                  <c:v>801.68370628356934</c:v>
                </c:pt>
                <c:pt idx="6851">
                  <c:v>801.68386316299438</c:v>
                </c:pt>
                <c:pt idx="6852">
                  <c:v>801.95537734031677</c:v>
                </c:pt>
                <c:pt idx="6853">
                  <c:v>801.95556688308716</c:v>
                </c:pt>
                <c:pt idx="6854">
                  <c:v>802.16740918159485</c:v>
                </c:pt>
                <c:pt idx="6855">
                  <c:v>802.1683657169342</c:v>
                </c:pt>
                <c:pt idx="6856">
                  <c:v>802.18696737289429</c:v>
                </c:pt>
                <c:pt idx="6857">
                  <c:v>802.3028666973114</c:v>
                </c:pt>
                <c:pt idx="6858">
                  <c:v>802.72572207450867</c:v>
                </c:pt>
                <c:pt idx="6859">
                  <c:v>802.72589635848999</c:v>
                </c:pt>
                <c:pt idx="6860">
                  <c:v>802.72597694396973</c:v>
                </c:pt>
                <c:pt idx="6861">
                  <c:v>803.26028227806091</c:v>
                </c:pt>
                <c:pt idx="6862">
                  <c:v>803.26075863838196</c:v>
                </c:pt>
                <c:pt idx="6863">
                  <c:v>803.26101732254028</c:v>
                </c:pt>
                <c:pt idx="6864">
                  <c:v>803.26126527786255</c:v>
                </c:pt>
                <c:pt idx="6865">
                  <c:v>803.58955049514771</c:v>
                </c:pt>
                <c:pt idx="6866">
                  <c:v>803.59199404716492</c:v>
                </c:pt>
                <c:pt idx="6867">
                  <c:v>803.59229779243469</c:v>
                </c:pt>
                <c:pt idx="6868">
                  <c:v>803.84172177314758</c:v>
                </c:pt>
                <c:pt idx="6869">
                  <c:v>803.84245800971985</c:v>
                </c:pt>
                <c:pt idx="6870">
                  <c:v>803.84255814552307</c:v>
                </c:pt>
                <c:pt idx="6871">
                  <c:v>803.92898273468018</c:v>
                </c:pt>
                <c:pt idx="6872">
                  <c:v>804.22738981246948</c:v>
                </c:pt>
                <c:pt idx="6873">
                  <c:v>804.22759175300598</c:v>
                </c:pt>
                <c:pt idx="6874">
                  <c:v>804.27696681022644</c:v>
                </c:pt>
                <c:pt idx="6875">
                  <c:v>804.63909101486206</c:v>
                </c:pt>
                <c:pt idx="6876">
                  <c:v>804.63929677009583</c:v>
                </c:pt>
                <c:pt idx="6877">
                  <c:v>804.63936376571655</c:v>
                </c:pt>
                <c:pt idx="6878">
                  <c:v>804.74365520477295</c:v>
                </c:pt>
                <c:pt idx="6879">
                  <c:v>804.99060392379761</c:v>
                </c:pt>
                <c:pt idx="6880">
                  <c:v>804.99079895019531</c:v>
                </c:pt>
                <c:pt idx="6881">
                  <c:v>805.09213042259216</c:v>
                </c:pt>
                <c:pt idx="6882">
                  <c:v>805.43427467346191</c:v>
                </c:pt>
                <c:pt idx="6883">
                  <c:v>805.43445301055908</c:v>
                </c:pt>
                <c:pt idx="6884">
                  <c:v>805.43957805633545</c:v>
                </c:pt>
                <c:pt idx="6885">
                  <c:v>805.55473041534424</c:v>
                </c:pt>
                <c:pt idx="6886">
                  <c:v>805.92669463157654</c:v>
                </c:pt>
                <c:pt idx="6887">
                  <c:v>805.92712187767029</c:v>
                </c:pt>
                <c:pt idx="6888">
                  <c:v>805.92787837982178</c:v>
                </c:pt>
                <c:pt idx="6889">
                  <c:v>806.32093596458435</c:v>
                </c:pt>
                <c:pt idx="6890">
                  <c:v>806.32138204574585</c:v>
                </c:pt>
                <c:pt idx="6891">
                  <c:v>806.32167148590088</c:v>
                </c:pt>
                <c:pt idx="6892">
                  <c:v>806.58119106292725</c:v>
                </c:pt>
                <c:pt idx="6893">
                  <c:v>806.58135056495667</c:v>
                </c:pt>
                <c:pt idx="6894">
                  <c:v>806.88694262504578</c:v>
                </c:pt>
                <c:pt idx="6895">
                  <c:v>806.88712215423584</c:v>
                </c:pt>
                <c:pt idx="6896">
                  <c:v>806.8872013092041</c:v>
                </c:pt>
                <c:pt idx="6897">
                  <c:v>807.34843015670776</c:v>
                </c:pt>
                <c:pt idx="6898">
                  <c:v>807.34981536865234</c:v>
                </c:pt>
                <c:pt idx="6899">
                  <c:v>807.35012435913086</c:v>
                </c:pt>
                <c:pt idx="6900">
                  <c:v>807.35079908370972</c:v>
                </c:pt>
                <c:pt idx="6901">
                  <c:v>807.76604843139648</c:v>
                </c:pt>
                <c:pt idx="6902">
                  <c:v>807.76639866828918</c:v>
                </c:pt>
                <c:pt idx="6903">
                  <c:v>807.76659512519836</c:v>
                </c:pt>
                <c:pt idx="6904">
                  <c:v>808.02613091468811</c:v>
                </c:pt>
                <c:pt idx="6905">
                  <c:v>808.02704381942749</c:v>
                </c:pt>
                <c:pt idx="6906">
                  <c:v>808.02712821960449</c:v>
                </c:pt>
                <c:pt idx="6907">
                  <c:v>808.42405438423157</c:v>
                </c:pt>
                <c:pt idx="6908">
                  <c:v>808.42438578605652</c:v>
                </c:pt>
                <c:pt idx="6909">
                  <c:v>808.42458462715149</c:v>
                </c:pt>
                <c:pt idx="6910">
                  <c:v>808.76891613006592</c:v>
                </c:pt>
                <c:pt idx="6911">
                  <c:v>808.76937913894653</c:v>
                </c:pt>
                <c:pt idx="6912">
                  <c:v>808.76961326599121</c:v>
                </c:pt>
                <c:pt idx="6913">
                  <c:v>808.84972262382507</c:v>
                </c:pt>
                <c:pt idx="6914">
                  <c:v>809.1285252571106</c:v>
                </c:pt>
                <c:pt idx="6915">
                  <c:v>809.1286883354187</c:v>
                </c:pt>
                <c:pt idx="6916">
                  <c:v>809.15408706665039</c:v>
                </c:pt>
                <c:pt idx="6917">
                  <c:v>809.39818596839905</c:v>
                </c:pt>
                <c:pt idx="6918">
                  <c:v>809.76460218429565</c:v>
                </c:pt>
                <c:pt idx="6919">
                  <c:v>809.76503396034241</c:v>
                </c:pt>
                <c:pt idx="6920">
                  <c:v>809.76526927947998</c:v>
                </c:pt>
                <c:pt idx="6921">
                  <c:v>809.76560378074646</c:v>
                </c:pt>
                <c:pt idx="6922">
                  <c:v>810.11012554168701</c:v>
                </c:pt>
                <c:pt idx="6923">
                  <c:v>810.11170434951782</c:v>
                </c:pt>
                <c:pt idx="6924">
                  <c:v>810.359046459198</c:v>
                </c:pt>
                <c:pt idx="6925">
                  <c:v>810.3599739074707</c:v>
                </c:pt>
                <c:pt idx="6926">
                  <c:v>810.36008477210999</c:v>
                </c:pt>
                <c:pt idx="6927">
                  <c:v>810.47888398170471</c:v>
                </c:pt>
                <c:pt idx="6928">
                  <c:v>810.69036674499512</c:v>
                </c:pt>
                <c:pt idx="6929">
                  <c:v>810.69050788879395</c:v>
                </c:pt>
                <c:pt idx="6930">
                  <c:v>810.7812716960907</c:v>
                </c:pt>
                <c:pt idx="6931">
                  <c:v>811.18936800956726</c:v>
                </c:pt>
                <c:pt idx="6932">
                  <c:v>811.1895866394043</c:v>
                </c:pt>
                <c:pt idx="6933">
                  <c:v>811.1896641254425</c:v>
                </c:pt>
                <c:pt idx="6934">
                  <c:v>811.24433970451355</c:v>
                </c:pt>
                <c:pt idx="6935">
                  <c:v>811.55337524414063</c:v>
                </c:pt>
                <c:pt idx="6936">
                  <c:v>811.55358505249023</c:v>
                </c:pt>
                <c:pt idx="6937">
                  <c:v>811.59138631820679</c:v>
                </c:pt>
                <c:pt idx="6938">
                  <c:v>811.93713450431824</c:v>
                </c:pt>
                <c:pt idx="6939">
                  <c:v>811.93765330314636</c:v>
                </c:pt>
                <c:pt idx="6940">
                  <c:v>811.94748854637146</c:v>
                </c:pt>
                <c:pt idx="6941">
                  <c:v>812.10287809371948</c:v>
                </c:pt>
                <c:pt idx="6942">
                  <c:v>812.37385725975037</c:v>
                </c:pt>
                <c:pt idx="6943">
                  <c:v>812.37414479255676</c:v>
                </c:pt>
                <c:pt idx="6944">
                  <c:v>812.40686798095703</c:v>
                </c:pt>
                <c:pt idx="6945">
                  <c:v>812.74330139160156</c:v>
                </c:pt>
                <c:pt idx="6946">
                  <c:v>812.74349403381348</c:v>
                </c:pt>
                <c:pt idx="6947">
                  <c:v>812.75510501861572</c:v>
                </c:pt>
                <c:pt idx="6948">
                  <c:v>812.87031579017639</c:v>
                </c:pt>
                <c:pt idx="6949">
                  <c:v>813.13072752952576</c:v>
                </c:pt>
                <c:pt idx="6950">
                  <c:v>813.13097095489502</c:v>
                </c:pt>
                <c:pt idx="6951">
                  <c:v>813.2171676158905</c:v>
                </c:pt>
                <c:pt idx="6952">
                  <c:v>813.56324195861816</c:v>
                </c:pt>
                <c:pt idx="6953">
                  <c:v>813.56339025497437</c:v>
                </c:pt>
                <c:pt idx="6954">
                  <c:v>813.57225370407104</c:v>
                </c:pt>
                <c:pt idx="6955">
                  <c:v>813.71856570243835</c:v>
                </c:pt>
                <c:pt idx="6956">
                  <c:v>813.99816012382507</c:v>
                </c:pt>
                <c:pt idx="6957">
                  <c:v>813.99830079078674</c:v>
                </c:pt>
                <c:pt idx="6958">
                  <c:v>814.04456543922424</c:v>
                </c:pt>
                <c:pt idx="6959">
                  <c:v>814.31034803390503</c:v>
                </c:pt>
                <c:pt idx="6960">
                  <c:v>814.31053829193115</c:v>
                </c:pt>
                <c:pt idx="6961">
                  <c:v>814.38026595115662</c:v>
                </c:pt>
                <c:pt idx="6962">
                  <c:v>814.4960560798645</c:v>
                </c:pt>
                <c:pt idx="6963">
                  <c:v>814.78977513313293</c:v>
                </c:pt>
                <c:pt idx="6964">
                  <c:v>814.78998851776123</c:v>
                </c:pt>
                <c:pt idx="6965">
                  <c:v>814.84372568130493</c:v>
                </c:pt>
                <c:pt idx="6966">
                  <c:v>815.14752507209778</c:v>
                </c:pt>
                <c:pt idx="6967">
                  <c:v>815.14793658256531</c:v>
                </c:pt>
                <c:pt idx="6968">
                  <c:v>815.39916849136353</c:v>
                </c:pt>
                <c:pt idx="6969">
                  <c:v>815.39935302734375</c:v>
                </c:pt>
                <c:pt idx="6970">
                  <c:v>815.64553546905518</c:v>
                </c:pt>
                <c:pt idx="6971">
                  <c:v>815.64574718475342</c:v>
                </c:pt>
                <c:pt idx="6972">
                  <c:v>815.65897917747498</c:v>
                </c:pt>
                <c:pt idx="6973">
                  <c:v>816.17778015136719</c:v>
                </c:pt>
                <c:pt idx="6974">
                  <c:v>816.17938280105591</c:v>
                </c:pt>
                <c:pt idx="6975">
                  <c:v>816.18079233169556</c:v>
                </c:pt>
                <c:pt idx="6976">
                  <c:v>816.18106198310852</c:v>
                </c:pt>
                <c:pt idx="6977">
                  <c:v>816.50685000419617</c:v>
                </c:pt>
                <c:pt idx="6978">
                  <c:v>816.50728154182434</c:v>
                </c:pt>
                <c:pt idx="6979">
                  <c:v>816.50749254226685</c:v>
                </c:pt>
                <c:pt idx="6980">
                  <c:v>816.79838275909424</c:v>
                </c:pt>
                <c:pt idx="6981">
                  <c:v>816.79853272438049</c:v>
                </c:pt>
                <c:pt idx="6982">
                  <c:v>816.81722521781921</c:v>
                </c:pt>
                <c:pt idx="6983">
                  <c:v>816.96923208236694</c:v>
                </c:pt>
                <c:pt idx="6984">
                  <c:v>817.23754096031189</c:v>
                </c:pt>
                <c:pt idx="6985">
                  <c:v>817.23771333694458</c:v>
                </c:pt>
                <c:pt idx="6986">
                  <c:v>817.28479695320129</c:v>
                </c:pt>
                <c:pt idx="6987">
                  <c:v>817.74390029907227</c:v>
                </c:pt>
                <c:pt idx="6988">
                  <c:v>817.74428868293762</c:v>
                </c:pt>
                <c:pt idx="6989">
                  <c:v>817.74459505081177</c:v>
                </c:pt>
                <c:pt idx="6990">
                  <c:v>817.99648690223694</c:v>
                </c:pt>
                <c:pt idx="6991">
                  <c:v>817.99662375450134</c:v>
                </c:pt>
                <c:pt idx="6992">
                  <c:v>817.99670672416687</c:v>
                </c:pt>
                <c:pt idx="6993">
                  <c:v>818.18552780151367</c:v>
                </c:pt>
                <c:pt idx="6994">
                  <c:v>818.38528060913086</c:v>
                </c:pt>
                <c:pt idx="6995">
                  <c:v>818.38544678688049</c:v>
                </c:pt>
                <c:pt idx="6996">
                  <c:v>818.80081653594971</c:v>
                </c:pt>
                <c:pt idx="6997">
                  <c:v>818.80127596855164</c:v>
                </c:pt>
                <c:pt idx="6998">
                  <c:v>818.80155396461487</c:v>
                </c:pt>
                <c:pt idx="6999">
                  <c:v>819.06604814529419</c:v>
                </c:pt>
                <c:pt idx="7000">
                  <c:v>819.06630110740662</c:v>
                </c:pt>
                <c:pt idx="7001">
                  <c:v>819.06643557548523</c:v>
                </c:pt>
                <c:pt idx="7002">
                  <c:v>819.3639714717865</c:v>
                </c:pt>
                <c:pt idx="7003">
                  <c:v>819.36436605453491</c:v>
                </c:pt>
                <c:pt idx="7004">
                  <c:v>819.84558606147766</c:v>
                </c:pt>
                <c:pt idx="7005">
                  <c:v>819.84601497650146</c:v>
                </c:pt>
                <c:pt idx="7006">
                  <c:v>819.84633183479309</c:v>
                </c:pt>
                <c:pt idx="7007">
                  <c:v>819.84658694267273</c:v>
                </c:pt>
                <c:pt idx="7008">
                  <c:v>820.11855554580688</c:v>
                </c:pt>
                <c:pt idx="7009">
                  <c:v>820.11870312690735</c:v>
                </c:pt>
                <c:pt idx="7010">
                  <c:v>820.11877703666687</c:v>
                </c:pt>
                <c:pt idx="7011">
                  <c:v>820.18548798561096</c:v>
                </c:pt>
                <c:pt idx="7012">
                  <c:v>820.44692635536194</c:v>
                </c:pt>
                <c:pt idx="7013">
                  <c:v>820.44706678390503</c:v>
                </c:pt>
                <c:pt idx="7014">
                  <c:v>820.5331711769104</c:v>
                </c:pt>
                <c:pt idx="7015">
                  <c:v>820.88013696670532</c:v>
                </c:pt>
                <c:pt idx="7016">
                  <c:v>820.88043761253357</c:v>
                </c:pt>
                <c:pt idx="7017">
                  <c:v>821.17951989173889</c:v>
                </c:pt>
                <c:pt idx="7018">
                  <c:v>821.17969012260437</c:v>
                </c:pt>
                <c:pt idx="7019">
                  <c:v>821.17977738380432</c:v>
                </c:pt>
                <c:pt idx="7020">
                  <c:v>821.39593362808228</c:v>
                </c:pt>
                <c:pt idx="7021">
                  <c:v>821.39606642723083</c:v>
                </c:pt>
                <c:pt idx="7022">
                  <c:v>821.64938950538635</c:v>
                </c:pt>
                <c:pt idx="7023">
                  <c:v>821.64953231811523</c:v>
                </c:pt>
                <c:pt idx="7024">
                  <c:v>821.91974830627441</c:v>
                </c:pt>
                <c:pt idx="7025">
                  <c:v>821.92027354240417</c:v>
                </c:pt>
                <c:pt idx="7026">
                  <c:v>822.17817115783691</c:v>
                </c:pt>
                <c:pt idx="7027">
                  <c:v>822.17855453491211</c:v>
                </c:pt>
                <c:pt idx="7028">
                  <c:v>822.17888832092285</c:v>
                </c:pt>
                <c:pt idx="7029">
                  <c:v>822.5908510684967</c:v>
                </c:pt>
                <c:pt idx="7030">
                  <c:v>822.59102535247803</c:v>
                </c:pt>
                <c:pt idx="7031">
                  <c:v>822.59111213684082</c:v>
                </c:pt>
                <c:pt idx="7032">
                  <c:v>822.64182925224304</c:v>
                </c:pt>
                <c:pt idx="7033">
                  <c:v>822.90560460090637</c:v>
                </c:pt>
                <c:pt idx="7034">
                  <c:v>822.90576434135437</c:v>
                </c:pt>
                <c:pt idx="7035">
                  <c:v>822.97385311126709</c:v>
                </c:pt>
                <c:pt idx="7036">
                  <c:v>823.38132357597351</c:v>
                </c:pt>
                <c:pt idx="7037">
                  <c:v>823.38169622421265</c:v>
                </c:pt>
                <c:pt idx="7038">
                  <c:v>823.381911277771</c:v>
                </c:pt>
                <c:pt idx="7039">
                  <c:v>823.46464157104492</c:v>
                </c:pt>
                <c:pt idx="7040">
                  <c:v>823.65905976295471</c:v>
                </c:pt>
                <c:pt idx="7041">
                  <c:v>823.66960072517395</c:v>
                </c:pt>
                <c:pt idx="7042">
                  <c:v>823.7853479385376</c:v>
                </c:pt>
                <c:pt idx="7043">
                  <c:v>824.22597408294678</c:v>
                </c:pt>
                <c:pt idx="7044">
                  <c:v>824.22620224952698</c:v>
                </c:pt>
                <c:pt idx="7045">
                  <c:v>824.22627949714661</c:v>
                </c:pt>
                <c:pt idx="7046">
                  <c:v>824.27720427513123</c:v>
                </c:pt>
                <c:pt idx="7047">
                  <c:v>824.47901439666748</c:v>
                </c:pt>
                <c:pt idx="7048">
                  <c:v>824.48599314689636</c:v>
                </c:pt>
                <c:pt idx="7049">
                  <c:v>824.60034084320068</c:v>
                </c:pt>
                <c:pt idx="7050">
                  <c:v>824.95208477973938</c:v>
                </c:pt>
                <c:pt idx="7051">
                  <c:v>824.95222759246826</c:v>
                </c:pt>
                <c:pt idx="7052">
                  <c:v>824.95230793952942</c:v>
                </c:pt>
                <c:pt idx="7053">
                  <c:v>825.0955798625946</c:v>
                </c:pt>
                <c:pt idx="7054">
                  <c:v>825.28876090049744</c:v>
                </c:pt>
                <c:pt idx="7055">
                  <c:v>825.29573583602905</c:v>
                </c:pt>
                <c:pt idx="7056">
                  <c:v>825.41176271438599</c:v>
                </c:pt>
                <c:pt idx="7057">
                  <c:v>825.7348849773407</c:v>
                </c:pt>
                <c:pt idx="7058">
                  <c:v>825.73505640029907</c:v>
                </c:pt>
                <c:pt idx="7059">
                  <c:v>825.75929570198059</c:v>
                </c:pt>
                <c:pt idx="7060">
                  <c:v>825.90835523605347</c:v>
                </c:pt>
                <c:pt idx="7061">
                  <c:v>826.22094774246216</c:v>
                </c:pt>
                <c:pt idx="7062">
                  <c:v>826.22110342979431</c:v>
                </c:pt>
                <c:pt idx="7063">
                  <c:v>826.23018264770508</c:v>
                </c:pt>
                <c:pt idx="7064">
                  <c:v>826.50452256202698</c:v>
                </c:pt>
                <c:pt idx="7065">
                  <c:v>826.50467777252197</c:v>
                </c:pt>
                <c:pt idx="7066">
                  <c:v>826.58598208427429</c:v>
                </c:pt>
                <c:pt idx="7067">
                  <c:v>826.71688365936279</c:v>
                </c:pt>
                <c:pt idx="7068">
                  <c:v>826.90089750289917</c:v>
                </c:pt>
                <c:pt idx="7069">
                  <c:v>826.92177629470825</c:v>
                </c:pt>
                <c:pt idx="7070">
                  <c:v>827.03810262680054</c:v>
                </c:pt>
                <c:pt idx="7071">
                  <c:v>827.37653875350952</c:v>
                </c:pt>
                <c:pt idx="7072">
                  <c:v>827.37672758102417</c:v>
                </c:pt>
                <c:pt idx="7073">
                  <c:v>827.38818168640137</c:v>
                </c:pt>
                <c:pt idx="7074">
                  <c:v>827.53153944015503</c:v>
                </c:pt>
                <c:pt idx="7075">
                  <c:v>827.77762007713318</c:v>
                </c:pt>
                <c:pt idx="7076">
                  <c:v>827.7777624130249</c:v>
                </c:pt>
                <c:pt idx="7077">
                  <c:v>827.85199284553528</c:v>
                </c:pt>
                <c:pt idx="7078">
                  <c:v>828.19456505775452</c:v>
                </c:pt>
                <c:pt idx="7079">
                  <c:v>828.19484615325928</c:v>
                </c:pt>
                <c:pt idx="7080">
                  <c:v>828.45577192306519</c:v>
                </c:pt>
                <c:pt idx="7081">
                  <c:v>828.45603537559509</c:v>
                </c:pt>
                <c:pt idx="7082">
                  <c:v>828.4561779499054</c:v>
                </c:pt>
                <c:pt idx="7083">
                  <c:v>828.69835543632507</c:v>
                </c:pt>
                <c:pt idx="7084">
                  <c:v>828.69850492477417</c:v>
                </c:pt>
                <c:pt idx="7085">
                  <c:v>828.90510129928589</c:v>
                </c:pt>
                <c:pt idx="7086">
                  <c:v>828.90527319908142</c:v>
                </c:pt>
                <c:pt idx="7087">
                  <c:v>829.21912574768066</c:v>
                </c:pt>
                <c:pt idx="7088">
                  <c:v>829.21964550018311</c:v>
                </c:pt>
                <c:pt idx="7089">
                  <c:v>829.45297384262085</c:v>
                </c:pt>
                <c:pt idx="7090">
                  <c:v>829.45319771766663</c:v>
                </c:pt>
                <c:pt idx="7091">
                  <c:v>829.47495174407959</c:v>
                </c:pt>
                <c:pt idx="7092">
                  <c:v>829.785888671875</c:v>
                </c:pt>
                <c:pt idx="7093">
                  <c:v>829.78606605529785</c:v>
                </c:pt>
                <c:pt idx="7094">
                  <c:v>829.82790350914001</c:v>
                </c:pt>
                <c:pt idx="7095">
                  <c:v>830.25568628311157</c:v>
                </c:pt>
                <c:pt idx="7096">
                  <c:v>830.25621581077576</c:v>
                </c:pt>
                <c:pt idx="7097">
                  <c:v>830.25653195381165</c:v>
                </c:pt>
                <c:pt idx="7098">
                  <c:v>830.48325037956238</c:v>
                </c:pt>
                <c:pt idx="7099">
                  <c:v>830.4834566116333</c:v>
                </c:pt>
                <c:pt idx="7100">
                  <c:v>830.70410084724426</c:v>
                </c:pt>
                <c:pt idx="7101">
                  <c:v>830.70423221588135</c:v>
                </c:pt>
                <c:pt idx="7102">
                  <c:v>830.75237250328064</c:v>
                </c:pt>
                <c:pt idx="7103">
                  <c:v>831.070472240448</c:v>
                </c:pt>
                <c:pt idx="7104">
                  <c:v>831.07065749168396</c:v>
                </c:pt>
                <c:pt idx="7105">
                  <c:v>831.10043907165527</c:v>
                </c:pt>
                <c:pt idx="7106">
                  <c:v>831.45475935935974</c:v>
                </c:pt>
                <c:pt idx="7107">
                  <c:v>831.45491147041321</c:v>
                </c:pt>
                <c:pt idx="7108">
                  <c:v>831.45497965812683</c:v>
                </c:pt>
                <c:pt idx="7109">
                  <c:v>831.56712603569031</c:v>
                </c:pt>
                <c:pt idx="7110">
                  <c:v>831.79277849197388</c:v>
                </c:pt>
                <c:pt idx="7111">
                  <c:v>832.10681366920471</c:v>
                </c:pt>
                <c:pt idx="7112">
                  <c:v>832.10706090927124</c:v>
                </c:pt>
                <c:pt idx="7113">
                  <c:v>832.10716366767883</c:v>
                </c:pt>
                <c:pt idx="7114">
                  <c:v>832.31389570236206</c:v>
                </c:pt>
                <c:pt idx="7115">
                  <c:v>832.31404256820679</c:v>
                </c:pt>
                <c:pt idx="7116">
                  <c:v>832.83667302131653</c:v>
                </c:pt>
                <c:pt idx="7117">
                  <c:v>832.83712434768677</c:v>
                </c:pt>
                <c:pt idx="7118">
                  <c:v>832.83739233016968</c:v>
                </c:pt>
                <c:pt idx="7119">
                  <c:v>832.83766913414001</c:v>
                </c:pt>
                <c:pt idx="7120">
                  <c:v>833.11892914772034</c:v>
                </c:pt>
                <c:pt idx="7121">
                  <c:v>833.11907625198364</c:v>
                </c:pt>
                <c:pt idx="7122">
                  <c:v>833.11914944648743</c:v>
                </c:pt>
                <c:pt idx="7123">
                  <c:v>833.19354367256165</c:v>
                </c:pt>
                <c:pt idx="7124">
                  <c:v>833.46808528900146</c:v>
                </c:pt>
                <c:pt idx="7125">
                  <c:v>833.46823382377625</c:v>
                </c:pt>
                <c:pt idx="7126">
                  <c:v>833.54153203964233</c:v>
                </c:pt>
                <c:pt idx="7127">
                  <c:v>833.85994338989258</c:v>
                </c:pt>
                <c:pt idx="7128">
                  <c:v>833.86034154891968</c:v>
                </c:pt>
                <c:pt idx="7129">
                  <c:v>834.22040438652039</c:v>
                </c:pt>
                <c:pt idx="7130">
                  <c:v>834.22061800956726</c:v>
                </c:pt>
                <c:pt idx="7131">
                  <c:v>834.22071957588196</c:v>
                </c:pt>
                <c:pt idx="7132">
                  <c:v>834.44440221786499</c:v>
                </c:pt>
                <c:pt idx="7133">
                  <c:v>834.44472527503967</c:v>
                </c:pt>
                <c:pt idx="7134">
                  <c:v>834.90159869194031</c:v>
                </c:pt>
                <c:pt idx="7135">
                  <c:v>834.90204930305481</c:v>
                </c:pt>
                <c:pt idx="7136">
                  <c:v>834.90233016014099</c:v>
                </c:pt>
                <c:pt idx="7137">
                  <c:v>834.90260243415833</c:v>
                </c:pt>
                <c:pt idx="7138">
                  <c:v>835.16401553153992</c:v>
                </c:pt>
                <c:pt idx="7139">
                  <c:v>835.16416907310486</c:v>
                </c:pt>
                <c:pt idx="7140">
                  <c:v>835.16795897483826</c:v>
                </c:pt>
                <c:pt idx="7141">
                  <c:v>835.49796056747437</c:v>
                </c:pt>
                <c:pt idx="7142">
                  <c:v>835.49817299842834</c:v>
                </c:pt>
                <c:pt idx="7143">
                  <c:v>835.51536297798157</c:v>
                </c:pt>
                <c:pt idx="7144">
                  <c:v>835.63101553916931</c:v>
                </c:pt>
                <c:pt idx="7145">
                  <c:v>835.91680288314819</c:v>
                </c:pt>
                <c:pt idx="7146">
                  <c:v>835.91695523262024</c:v>
                </c:pt>
                <c:pt idx="7147">
                  <c:v>835.97881889343262</c:v>
                </c:pt>
                <c:pt idx="7148">
                  <c:v>836.31569218635559</c:v>
                </c:pt>
                <c:pt idx="7149">
                  <c:v>836.31584191322327</c:v>
                </c:pt>
                <c:pt idx="7150">
                  <c:v>836.32576322555542</c:v>
                </c:pt>
                <c:pt idx="7151">
                  <c:v>836.44194841384888</c:v>
                </c:pt>
                <c:pt idx="7152">
                  <c:v>836.68616199493408</c:v>
                </c:pt>
                <c:pt idx="7153">
                  <c:v>836.68628931045532</c:v>
                </c:pt>
                <c:pt idx="7154">
                  <c:v>837.00246858596802</c:v>
                </c:pt>
                <c:pt idx="7155">
                  <c:v>837.00298690795898</c:v>
                </c:pt>
                <c:pt idx="7156">
                  <c:v>837.27047991752625</c:v>
                </c:pt>
                <c:pt idx="7157">
                  <c:v>837.2706298828125</c:v>
                </c:pt>
                <c:pt idx="7158">
                  <c:v>837.27071356773376</c:v>
                </c:pt>
                <c:pt idx="7159">
                  <c:v>837.51856255531311</c:v>
                </c:pt>
                <c:pt idx="7160">
                  <c:v>837.51870656013489</c:v>
                </c:pt>
                <c:pt idx="7161">
                  <c:v>837.60462975502014</c:v>
                </c:pt>
                <c:pt idx="7162">
                  <c:v>838.04454326629639</c:v>
                </c:pt>
                <c:pt idx="7163">
                  <c:v>838.04498791694641</c:v>
                </c:pt>
                <c:pt idx="7164">
                  <c:v>838.04525685310364</c:v>
                </c:pt>
                <c:pt idx="7165">
                  <c:v>838.2843930721283</c:v>
                </c:pt>
                <c:pt idx="7166">
                  <c:v>838.28456091880798</c:v>
                </c:pt>
                <c:pt idx="7167">
                  <c:v>838.50131893157959</c:v>
                </c:pt>
                <c:pt idx="7168">
                  <c:v>838.5014865398407</c:v>
                </c:pt>
                <c:pt idx="7169">
                  <c:v>838.79676508903503</c:v>
                </c:pt>
                <c:pt idx="7170">
                  <c:v>838.79691338539124</c:v>
                </c:pt>
                <c:pt idx="7171">
                  <c:v>838.79700660705566</c:v>
                </c:pt>
                <c:pt idx="7172">
                  <c:v>838.87845873832703</c:v>
                </c:pt>
                <c:pt idx="7173">
                  <c:v>839.31806182861328</c:v>
                </c:pt>
                <c:pt idx="7174">
                  <c:v>839.31822443008423</c:v>
                </c:pt>
                <c:pt idx="7175">
                  <c:v>839.31828594207764</c:v>
                </c:pt>
                <c:pt idx="7176">
                  <c:v>839.60265636444092</c:v>
                </c:pt>
                <c:pt idx="7177">
                  <c:v>839.60278677940369</c:v>
                </c:pt>
                <c:pt idx="7178">
                  <c:v>839.60286998748779</c:v>
                </c:pt>
                <c:pt idx="7179">
                  <c:v>839.69317173957825</c:v>
                </c:pt>
                <c:pt idx="7180">
                  <c:v>839.97168803215027</c:v>
                </c:pt>
                <c:pt idx="7181">
                  <c:v>839.97186994552612</c:v>
                </c:pt>
                <c:pt idx="7182">
                  <c:v>840.04186749458313</c:v>
                </c:pt>
                <c:pt idx="7183">
                  <c:v>840.43479561805725</c:v>
                </c:pt>
                <c:pt idx="7184">
                  <c:v>840.43495607376099</c:v>
                </c:pt>
                <c:pt idx="7185">
                  <c:v>840.43504285812378</c:v>
                </c:pt>
                <c:pt idx="7186">
                  <c:v>840.50493597984314</c:v>
                </c:pt>
                <c:pt idx="7187">
                  <c:v>840.69871711730957</c:v>
                </c:pt>
                <c:pt idx="7188">
                  <c:v>841.04608845710754</c:v>
                </c:pt>
                <c:pt idx="7189">
                  <c:v>841.04640865325928</c:v>
                </c:pt>
                <c:pt idx="7190">
                  <c:v>841.04660677909851</c:v>
                </c:pt>
                <c:pt idx="7191">
                  <c:v>841.38045477867126</c:v>
                </c:pt>
                <c:pt idx="7192">
                  <c:v>841.38090920448303</c:v>
                </c:pt>
                <c:pt idx="7193">
                  <c:v>841.38118934631348</c:v>
                </c:pt>
                <c:pt idx="7194">
                  <c:v>841.7092113494873</c:v>
                </c:pt>
                <c:pt idx="7195">
                  <c:v>841.7096426486969</c:v>
                </c:pt>
                <c:pt idx="7196">
                  <c:v>841.70985579490662</c:v>
                </c:pt>
                <c:pt idx="7197">
                  <c:v>842.08892846107483</c:v>
                </c:pt>
                <c:pt idx="7198">
                  <c:v>842.08910155296326</c:v>
                </c:pt>
                <c:pt idx="7199">
                  <c:v>842.08918762207031</c:v>
                </c:pt>
                <c:pt idx="7200">
                  <c:v>842.12969136238098</c:v>
                </c:pt>
                <c:pt idx="7201">
                  <c:v>842.44138860702515</c:v>
                </c:pt>
                <c:pt idx="7202">
                  <c:v>842.44161868095398</c:v>
                </c:pt>
                <c:pt idx="7203">
                  <c:v>842.48107314109802</c:v>
                </c:pt>
                <c:pt idx="7204">
                  <c:v>842.76949071884155</c:v>
                </c:pt>
                <c:pt idx="7205">
                  <c:v>842.76973843574524</c:v>
                </c:pt>
                <c:pt idx="7206">
                  <c:v>843.03991365432739</c:v>
                </c:pt>
                <c:pt idx="7207">
                  <c:v>843.04007625579834</c:v>
                </c:pt>
                <c:pt idx="7208">
                  <c:v>843.24116230010986</c:v>
                </c:pt>
                <c:pt idx="7209">
                  <c:v>843.24134564399719</c:v>
                </c:pt>
                <c:pt idx="7210">
                  <c:v>843.29332828521729</c:v>
                </c:pt>
                <c:pt idx="7211">
                  <c:v>843.67911720275879</c:v>
                </c:pt>
                <c:pt idx="7212">
                  <c:v>843.67926335334778</c:v>
                </c:pt>
                <c:pt idx="7213">
                  <c:v>843.67935991287231</c:v>
                </c:pt>
                <c:pt idx="7214">
                  <c:v>843.75714588165283</c:v>
                </c:pt>
                <c:pt idx="7215">
                  <c:v>844.01356148719788</c:v>
                </c:pt>
                <c:pt idx="7216">
                  <c:v>844.01373744010925</c:v>
                </c:pt>
                <c:pt idx="7217">
                  <c:v>844.1050181388855</c:v>
                </c:pt>
                <c:pt idx="7218">
                  <c:v>844.3370201587677</c:v>
                </c:pt>
                <c:pt idx="7219">
                  <c:v>844.60386657714844</c:v>
                </c:pt>
                <c:pt idx="7220">
                  <c:v>844.6040723323822</c:v>
                </c:pt>
                <c:pt idx="7221">
                  <c:v>844.60415124893188</c:v>
                </c:pt>
                <c:pt idx="7222">
                  <c:v>844.91836404800415</c:v>
                </c:pt>
                <c:pt idx="7223">
                  <c:v>844.91874265670776</c:v>
                </c:pt>
                <c:pt idx="7224">
                  <c:v>845.36951375007629</c:v>
                </c:pt>
                <c:pt idx="7225">
                  <c:v>845.36988735198975</c:v>
                </c:pt>
                <c:pt idx="7226">
                  <c:v>845.37009501457214</c:v>
                </c:pt>
                <c:pt idx="7227">
                  <c:v>845.37028813362122</c:v>
                </c:pt>
                <c:pt idx="7228">
                  <c:v>845.61587715148926</c:v>
                </c:pt>
                <c:pt idx="7229">
                  <c:v>845.61613512039185</c:v>
                </c:pt>
                <c:pt idx="7230">
                  <c:v>845.83270454406738</c:v>
                </c:pt>
                <c:pt idx="7231">
                  <c:v>845.83371996879578</c:v>
                </c:pt>
                <c:pt idx="7232">
                  <c:v>846.02502512931824</c:v>
                </c:pt>
                <c:pt idx="7233">
                  <c:v>846.02516388893127</c:v>
                </c:pt>
                <c:pt idx="7234">
                  <c:v>846.07916474342346</c:v>
                </c:pt>
                <c:pt idx="7235">
                  <c:v>846.19404315948486</c:v>
                </c:pt>
                <c:pt idx="7236">
                  <c:v>846.52720355987549</c:v>
                </c:pt>
                <c:pt idx="7237">
                  <c:v>846.52739357948303</c:v>
                </c:pt>
                <c:pt idx="7238">
                  <c:v>846.54540061950684</c:v>
                </c:pt>
                <c:pt idx="7239">
                  <c:v>846.89717817306519</c:v>
                </c:pt>
                <c:pt idx="7240">
                  <c:v>846.89735770225525</c:v>
                </c:pt>
                <c:pt idx="7241">
                  <c:v>846.90001344680786</c:v>
                </c:pt>
                <c:pt idx="7242">
                  <c:v>847.00887203216553</c:v>
                </c:pt>
                <c:pt idx="7243">
                  <c:v>847.29702067375183</c:v>
                </c:pt>
                <c:pt idx="7244">
                  <c:v>847.29716753959656</c:v>
                </c:pt>
                <c:pt idx="7245">
                  <c:v>847.35674810409546</c:v>
                </c:pt>
                <c:pt idx="7246">
                  <c:v>847.67112588882446</c:v>
                </c:pt>
                <c:pt idx="7247">
                  <c:v>847.67130661010742</c:v>
                </c:pt>
                <c:pt idx="7248">
                  <c:v>847.70410346984863</c:v>
                </c:pt>
                <c:pt idx="7249">
                  <c:v>847.97979378700256</c:v>
                </c:pt>
                <c:pt idx="7250">
                  <c:v>847.98148918151855</c:v>
                </c:pt>
                <c:pt idx="7251">
                  <c:v>848.28204083442688</c:v>
                </c:pt>
                <c:pt idx="7252">
                  <c:v>848.28221201896667</c:v>
                </c:pt>
                <c:pt idx="7253">
                  <c:v>848.57379102706909</c:v>
                </c:pt>
                <c:pt idx="7254">
                  <c:v>848.57402110099792</c:v>
                </c:pt>
                <c:pt idx="7255">
                  <c:v>848.57410311698914</c:v>
                </c:pt>
                <c:pt idx="7256">
                  <c:v>848.63500618934631</c:v>
                </c:pt>
                <c:pt idx="7257">
                  <c:v>848.97885322570801</c:v>
                </c:pt>
                <c:pt idx="7258">
                  <c:v>848.97925353050232</c:v>
                </c:pt>
                <c:pt idx="7259">
                  <c:v>848.99034214019775</c:v>
                </c:pt>
                <c:pt idx="7260">
                  <c:v>849.30535006523132</c:v>
                </c:pt>
                <c:pt idx="7261">
                  <c:v>849.30553674697876</c:v>
                </c:pt>
                <c:pt idx="7262">
                  <c:v>849.33047890663147</c:v>
                </c:pt>
                <c:pt idx="7263">
                  <c:v>849.47891855239868</c:v>
                </c:pt>
                <c:pt idx="7264">
                  <c:v>849.76916217803955</c:v>
                </c:pt>
                <c:pt idx="7265">
                  <c:v>849.7693042755127</c:v>
                </c:pt>
                <c:pt idx="7266">
                  <c:v>849.79377913475037</c:v>
                </c:pt>
                <c:pt idx="7267">
                  <c:v>850.07298898696899</c:v>
                </c:pt>
                <c:pt idx="7268">
                  <c:v>850.07345581054688</c:v>
                </c:pt>
                <c:pt idx="7269">
                  <c:v>850.45207738876343</c:v>
                </c:pt>
                <c:pt idx="7270">
                  <c:v>850.45238018035889</c:v>
                </c:pt>
                <c:pt idx="7271">
                  <c:v>850.45251202583313</c:v>
                </c:pt>
                <c:pt idx="7272">
                  <c:v>850.90066838264465</c:v>
                </c:pt>
                <c:pt idx="7273">
                  <c:v>850.90107464790344</c:v>
                </c:pt>
                <c:pt idx="7274">
                  <c:v>850.90137553215027</c:v>
                </c:pt>
                <c:pt idx="7275">
                  <c:v>850.90168857574463</c:v>
                </c:pt>
                <c:pt idx="7276">
                  <c:v>851.16005873680115</c:v>
                </c:pt>
                <c:pt idx="7277">
                  <c:v>851.16022825241089</c:v>
                </c:pt>
                <c:pt idx="7278">
                  <c:v>851.3845739364624</c:v>
                </c:pt>
                <c:pt idx="7279">
                  <c:v>851.38478899002075</c:v>
                </c:pt>
                <c:pt idx="7280">
                  <c:v>851.42017149925232</c:v>
                </c:pt>
                <c:pt idx="7281">
                  <c:v>851.72903847694397</c:v>
                </c:pt>
                <c:pt idx="7282">
                  <c:v>851.72925353050232</c:v>
                </c:pt>
                <c:pt idx="7283">
                  <c:v>851.76834011077881</c:v>
                </c:pt>
                <c:pt idx="7284">
                  <c:v>852.15882587432861</c:v>
                </c:pt>
                <c:pt idx="7285">
                  <c:v>852.15925550460815</c:v>
                </c:pt>
                <c:pt idx="7286">
                  <c:v>852.16050791740417</c:v>
                </c:pt>
                <c:pt idx="7287">
                  <c:v>852.462651014328</c:v>
                </c:pt>
                <c:pt idx="7288">
                  <c:v>852.46292567253113</c:v>
                </c:pt>
                <c:pt idx="7289">
                  <c:v>852.71793055534363</c:v>
                </c:pt>
                <c:pt idx="7290">
                  <c:v>852.7181031703949</c:v>
                </c:pt>
                <c:pt idx="7291">
                  <c:v>852.71818399429321</c:v>
                </c:pt>
                <c:pt idx="7292">
                  <c:v>853.20282340049744</c:v>
                </c:pt>
                <c:pt idx="7293">
                  <c:v>853.20327877998352</c:v>
                </c:pt>
                <c:pt idx="7294">
                  <c:v>853.20349335670471</c:v>
                </c:pt>
                <c:pt idx="7295">
                  <c:v>853.20378661155701</c:v>
                </c:pt>
                <c:pt idx="7296">
                  <c:v>853.54418230056763</c:v>
                </c:pt>
                <c:pt idx="7297">
                  <c:v>853.5443434715271</c:v>
                </c:pt>
                <c:pt idx="7298">
                  <c:v>853.54449844360352</c:v>
                </c:pt>
                <c:pt idx="7299">
                  <c:v>853.7690966129303</c:v>
                </c:pt>
                <c:pt idx="7300">
                  <c:v>853.76925158500671</c:v>
                </c:pt>
                <c:pt idx="7301">
                  <c:v>853.86065292358398</c:v>
                </c:pt>
                <c:pt idx="7302">
                  <c:v>854.22647452354431</c:v>
                </c:pt>
                <c:pt idx="7303">
                  <c:v>854.22692394256592</c:v>
                </c:pt>
                <c:pt idx="7304">
                  <c:v>854.56585693359375</c:v>
                </c:pt>
                <c:pt idx="7305">
                  <c:v>854.56609201431274</c:v>
                </c:pt>
                <c:pt idx="7306">
                  <c:v>854.56619620323181</c:v>
                </c:pt>
                <c:pt idx="7307">
                  <c:v>854.56631660461426</c:v>
                </c:pt>
                <c:pt idx="7308">
                  <c:v>854.79746627807617</c:v>
                </c:pt>
                <c:pt idx="7309">
                  <c:v>854.79764413833618</c:v>
                </c:pt>
                <c:pt idx="7310">
                  <c:v>855.26247429847717</c:v>
                </c:pt>
                <c:pt idx="7311">
                  <c:v>855.26294279098511</c:v>
                </c:pt>
                <c:pt idx="7312">
                  <c:v>855.26320099830627</c:v>
                </c:pt>
                <c:pt idx="7313">
                  <c:v>855.57730150222778</c:v>
                </c:pt>
                <c:pt idx="7314">
                  <c:v>855.57823991775513</c:v>
                </c:pt>
                <c:pt idx="7315">
                  <c:v>855.5784809589386</c:v>
                </c:pt>
                <c:pt idx="7316">
                  <c:v>855.80763244628906</c:v>
                </c:pt>
                <c:pt idx="7317">
                  <c:v>855.80776500701904</c:v>
                </c:pt>
                <c:pt idx="7318">
                  <c:v>855.83504247665405</c:v>
                </c:pt>
                <c:pt idx="7319">
                  <c:v>856.2889039516449</c:v>
                </c:pt>
                <c:pt idx="7320">
                  <c:v>856.289306640625</c:v>
                </c:pt>
                <c:pt idx="7321">
                  <c:v>856.28961062431335</c:v>
                </c:pt>
                <c:pt idx="7322">
                  <c:v>856.72276401519775</c:v>
                </c:pt>
                <c:pt idx="7323">
                  <c:v>856.72294759750366</c:v>
                </c:pt>
                <c:pt idx="7324">
                  <c:v>856.72302055358887</c:v>
                </c:pt>
                <c:pt idx="7325">
                  <c:v>856.72311091423035</c:v>
                </c:pt>
                <c:pt idx="7326">
                  <c:v>856.99676752090454</c:v>
                </c:pt>
                <c:pt idx="7327">
                  <c:v>856.99703454971313</c:v>
                </c:pt>
                <c:pt idx="7328">
                  <c:v>857.31931447982788</c:v>
                </c:pt>
                <c:pt idx="7329">
                  <c:v>857.32240605354309</c:v>
                </c:pt>
                <c:pt idx="7330">
                  <c:v>857.32269763946533</c:v>
                </c:pt>
                <c:pt idx="7331">
                  <c:v>857.6250593662262</c:v>
                </c:pt>
                <c:pt idx="7332">
                  <c:v>857.62542700767517</c:v>
                </c:pt>
                <c:pt idx="7333">
                  <c:v>857.62559580802917</c:v>
                </c:pt>
                <c:pt idx="7334">
                  <c:v>857.87468504905701</c:v>
                </c:pt>
                <c:pt idx="7335">
                  <c:v>857.87481689453125</c:v>
                </c:pt>
                <c:pt idx="7336">
                  <c:v>857.92318296432495</c:v>
                </c:pt>
                <c:pt idx="7337">
                  <c:v>858.34026575088501</c:v>
                </c:pt>
                <c:pt idx="7338">
                  <c:v>858.34080266952515</c:v>
                </c:pt>
                <c:pt idx="7339">
                  <c:v>858.34110903739929</c:v>
                </c:pt>
                <c:pt idx="7340">
                  <c:v>858.5942440032959</c:v>
                </c:pt>
                <c:pt idx="7341">
                  <c:v>858.59437441825867</c:v>
                </c:pt>
                <c:pt idx="7342">
                  <c:v>858.7935893535614</c:v>
                </c:pt>
                <c:pt idx="7343">
                  <c:v>858.79373908042908</c:v>
                </c:pt>
                <c:pt idx="7344">
                  <c:v>859.11536335945129</c:v>
                </c:pt>
                <c:pt idx="7345">
                  <c:v>859.11560130119324</c:v>
                </c:pt>
                <c:pt idx="7346">
                  <c:v>859.11571979522705</c:v>
                </c:pt>
                <c:pt idx="7347">
                  <c:v>859.2012894153595</c:v>
                </c:pt>
                <c:pt idx="7348">
                  <c:v>859.51491069793701</c:v>
                </c:pt>
                <c:pt idx="7349">
                  <c:v>859.51513314247131</c:v>
                </c:pt>
                <c:pt idx="7350">
                  <c:v>859.87945294380188</c:v>
                </c:pt>
                <c:pt idx="7351">
                  <c:v>859.87988471984863</c:v>
                </c:pt>
                <c:pt idx="7352">
                  <c:v>859.88014769554138</c:v>
                </c:pt>
                <c:pt idx="7353">
                  <c:v>860.21844077110291</c:v>
                </c:pt>
                <c:pt idx="7354">
                  <c:v>860.2186291217804</c:v>
                </c:pt>
                <c:pt idx="7355">
                  <c:v>860.21874833106995</c:v>
                </c:pt>
                <c:pt idx="7356">
                  <c:v>860.49030923843384</c:v>
                </c:pt>
                <c:pt idx="7357">
                  <c:v>860.49048900604248</c:v>
                </c:pt>
                <c:pt idx="7358">
                  <c:v>860.49057507514954</c:v>
                </c:pt>
                <c:pt idx="7359">
                  <c:v>860.91955089569092</c:v>
                </c:pt>
                <c:pt idx="7360">
                  <c:v>860.92008090019226</c:v>
                </c:pt>
                <c:pt idx="7361">
                  <c:v>860.92039370536804</c:v>
                </c:pt>
                <c:pt idx="7362">
                  <c:v>861.17875671386719</c:v>
                </c:pt>
                <c:pt idx="7363">
                  <c:v>861.17894458770752</c:v>
                </c:pt>
                <c:pt idx="7364">
                  <c:v>861.18209147453308</c:v>
                </c:pt>
                <c:pt idx="7365">
                  <c:v>861.49038004875183</c:v>
                </c:pt>
                <c:pt idx="7366">
                  <c:v>861.49059057235718</c:v>
                </c:pt>
                <c:pt idx="7367">
                  <c:v>861.52337336540222</c:v>
                </c:pt>
                <c:pt idx="7368">
                  <c:v>861.95082187652588</c:v>
                </c:pt>
                <c:pt idx="7369">
                  <c:v>861.95096755027771</c:v>
                </c:pt>
                <c:pt idx="7370">
                  <c:v>861.95104718208313</c:v>
                </c:pt>
                <c:pt idx="7371">
                  <c:v>862.17412185668945</c:v>
                </c:pt>
                <c:pt idx="7372">
                  <c:v>862.17436790466309</c:v>
                </c:pt>
                <c:pt idx="7373">
                  <c:v>862.37379121780396</c:v>
                </c:pt>
                <c:pt idx="7374">
                  <c:v>862.37392973899841</c:v>
                </c:pt>
                <c:pt idx="7375">
                  <c:v>862.44982290267944</c:v>
                </c:pt>
                <c:pt idx="7376">
                  <c:v>863.00162529945374</c:v>
                </c:pt>
                <c:pt idx="7377">
                  <c:v>863.00241017341614</c:v>
                </c:pt>
                <c:pt idx="7378">
                  <c:v>863.00279879570007</c:v>
                </c:pt>
                <c:pt idx="7379">
                  <c:v>863.00363945960999</c:v>
                </c:pt>
                <c:pt idx="7380">
                  <c:v>863.20561861991882</c:v>
                </c:pt>
                <c:pt idx="7381">
                  <c:v>863.20575904846191</c:v>
                </c:pt>
                <c:pt idx="7382">
                  <c:v>863.26491761207581</c:v>
                </c:pt>
                <c:pt idx="7383">
                  <c:v>863.55055642127991</c:v>
                </c:pt>
                <c:pt idx="7384">
                  <c:v>863.55090045928955</c:v>
                </c:pt>
                <c:pt idx="7385">
                  <c:v>863.61337161064148</c:v>
                </c:pt>
                <c:pt idx="7386">
                  <c:v>864.01692247390747</c:v>
                </c:pt>
                <c:pt idx="7387">
                  <c:v>864.01712131500244</c:v>
                </c:pt>
                <c:pt idx="7388">
                  <c:v>864.01729559898376</c:v>
                </c:pt>
                <c:pt idx="7389">
                  <c:v>864.07580018043518</c:v>
                </c:pt>
                <c:pt idx="7390">
                  <c:v>864.37967038154602</c:v>
                </c:pt>
                <c:pt idx="7391">
                  <c:v>864.37986469268799</c:v>
                </c:pt>
                <c:pt idx="7392">
                  <c:v>864.42453479766846</c:v>
                </c:pt>
                <c:pt idx="7393">
                  <c:v>864.76232838630676</c:v>
                </c:pt>
                <c:pt idx="7394">
                  <c:v>864.76265287399292</c:v>
                </c:pt>
                <c:pt idx="7395">
                  <c:v>864.77223324775696</c:v>
                </c:pt>
                <c:pt idx="7396">
                  <c:v>865.07696270942688</c:v>
                </c:pt>
                <c:pt idx="7397">
                  <c:v>865.07743096351624</c:v>
                </c:pt>
                <c:pt idx="7398">
                  <c:v>865.36234903335571</c:v>
                </c:pt>
                <c:pt idx="7399">
                  <c:v>865.36254835128784</c:v>
                </c:pt>
                <c:pt idx="7400">
                  <c:v>865.36270356178284</c:v>
                </c:pt>
                <c:pt idx="7401">
                  <c:v>865.7699511051178</c:v>
                </c:pt>
                <c:pt idx="7402">
                  <c:v>865.77042579650879</c:v>
                </c:pt>
                <c:pt idx="7403">
                  <c:v>865.77071619033813</c:v>
                </c:pt>
                <c:pt idx="7404">
                  <c:v>866.2043468952179</c:v>
                </c:pt>
                <c:pt idx="7405">
                  <c:v>866.20480823516846</c:v>
                </c:pt>
                <c:pt idx="7406">
                  <c:v>866.20500135421753</c:v>
                </c:pt>
                <c:pt idx="7407">
                  <c:v>866.20527076721191</c:v>
                </c:pt>
                <c:pt idx="7408">
                  <c:v>866.45227217674255</c:v>
                </c:pt>
                <c:pt idx="7409">
                  <c:v>866.4524085521698</c:v>
                </c:pt>
                <c:pt idx="7410">
                  <c:v>866.51703357696533</c:v>
                </c:pt>
                <c:pt idx="7411">
                  <c:v>866.91563558578491</c:v>
                </c:pt>
                <c:pt idx="7412">
                  <c:v>866.91582608222961</c:v>
                </c:pt>
                <c:pt idx="7413">
                  <c:v>866.91591930389404</c:v>
                </c:pt>
                <c:pt idx="7414">
                  <c:v>867.25520730018616</c:v>
                </c:pt>
                <c:pt idx="7415">
                  <c:v>867.25540256500244</c:v>
                </c:pt>
                <c:pt idx="7416">
                  <c:v>867.25548362731934</c:v>
                </c:pt>
                <c:pt idx="7417">
                  <c:v>867.32815074920654</c:v>
                </c:pt>
                <c:pt idx="7418">
                  <c:v>867.60238265991211</c:v>
                </c:pt>
                <c:pt idx="7419">
                  <c:v>867.60263252258301</c:v>
                </c:pt>
                <c:pt idx="7420">
                  <c:v>867.6763231754303</c:v>
                </c:pt>
                <c:pt idx="7421">
                  <c:v>868.00170588493347</c:v>
                </c:pt>
                <c:pt idx="7422">
                  <c:v>868.00196743011475</c:v>
                </c:pt>
                <c:pt idx="7423">
                  <c:v>868.02456545829773</c:v>
                </c:pt>
                <c:pt idx="7424">
                  <c:v>868.14307475090027</c:v>
                </c:pt>
                <c:pt idx="7425">
                  <c:v>868.44182276725769</c:v>
                </c:pt>
                <c:pt idx="7426">
                  <c:v>868.44227123260498</c:v>
                </c:pt>
                <c:pt idx="7427">
                  <c:v>868.70939612388611</c:v>
                </c:pt>
                <c:pt idx="7428">
                  <c:v>868.70978760719299</c:v>
                </c:pt>
                <c:pt idx="7429">
                  <c:v>868.99138283729553</c:v>
                </c:pt>
                <c:pt idx="7430">
                  <c:v>868.99159646034241</c:v>
                </c:pt>
                <c:pt idx="7431">
                  <c:v>868.99167823791504</c:v>
                </c:pt>
                <c:pt idx="7432">
                  <c:v>869.18268990516663</c:v>
                </c:pt>
                <c:pt idx="7433">
                  <c:v>869.1868793964386</c:v>
                </c:pt>
                <c:pt idx="7434">
                  <c:v>869.30237102508545</c:v>
                </c:pt>
                <c:pt idx="7435">
                  <c:v>869.72162199020386</c:v>
                </c:pt>
                <c:pt idx="7436">
                  <c:v>869.72182393074036</c:v>
                </c:pt>
                <c:pt idx="7437">
                  <c:v>869.72194004058838</c:v>
                </c:pt>
                <c:pt idx="7438">
                  <c:v>869.76554846763611</c:v>
                </c:pt>
                <c:pt idx="7439">
                  <c:v>870.27095365524292</c:v>
                </c:pt>
                <c:pt idx="7440">
                  <c:v>870.27142429351807</c:v>
                </c:pt>
                <c:pt idx="7441">
                  <c:v>870.27182459831238</c:v>
                </c:pt>
                <c:pt idx="7442">
                  <c:v>870.27213382720947</c:v>
                </c:pt>
                <c:pt idx="7443">
                  <c:v>870.52047657966614</c:v>
                </c:pt>
                <c:pt idx="7444">
                  <c:v>870.52067255973816</c:v>
                </c:pt>
                <c:pt idx="7445">
                  <c:v>870.58041167259216</c:v>
                </c:pt>
                <c:pt idx="7446">
                  <c:v>870.80840134620667</c:v>
                </c:pt>
                <c:pt idx="7447">
                  <c:v>870.81262898445129</c:v>
                </c:pt>
                <c:pt idx="7448">
                  <c:v>871.29847884178162</c:v>
                </c:pt>
                <c:pt idx="7449">
                  <c:v>871.29896974563599</c:v>
                </c:pt>
                <c:pt idx="7450">
                  <c:v>871.29924535751343</c:v>
                </c:pt>
                <c:pt idx="7451">
                  <c:v>871.56167769432068</c:v>
                </c:pt>
                <c:pt idx="7452">
                  <c:v>871.56184363365173</c:v>
                </c:pt>
                <c:pt idx="7453">
                  <c:v>871.56196165084839</c:v>
                </c:pt>
                <c:pt idx="7454">
                  <c:v>871.74543166160583</c:v>
                </c:pt>
                <c:pt idx="7455">
                  <c:v>871.74557971954346</c:v>
                </c:pt>
                <c:pt idx="7456">
                  <c:v>872.25674629211426</c:v>
                </c:pt>
                <c:pt idx="7457">
                  <c:v>872.25716114044189</c:v>
                </c:pt>
                <c:pt idx="7458">
                  <c:v>872.25737595558167</c:v>
                </c:pt>
                <c:pt idx="7459">
                  <c:v>872.25770711898804</c:v>
                </c:pt>
                <c:pt idx="7460">
                  <c:v>872.49134516716003</c:v>
                </c:pt>
                <c:pt idx="7461">
                  <c:v>872.49150204658508</c:v>
                </c:pt>
                <c:pt idx="7462">
                  <c:v>872.55416178703308</c:v>
                </c:pt>
                <c:pt idx="7463">
                  <c:v>872.84689736366272</c:v>
                </c:pt>
                <c:pt idx="7464">
                  <c:v>872.84726119041443</c:v>
                </c:pt>
                <c:pt idx="7465">
                  <c:v>873.12552070617676</c:v>
                </c:pt>
                <c:pt idx="7466">
                  <c:v>873.12570214271545</c:v>
                </c:pt>
                <c:pt idx="7467">
                  <c:v>873.30787897109985</c:v>
                </c:pt>
                <c:pt idx="7468">
                  <c:v>873.30807757377625</c:v>
                </c:pt>
                <c:pt idx="7469">
                  <c:v>873.36512494087219</c:v>
                </c:pt>
                <c:pt idx="7470">
                  <c:v>873.71060466766357</c:v>
                </c:pt>
                <c:pt idx="7471">
                  <c:v>873.71092891693115</c:v>
                </c:pt>
                <c:pt idx="7472">
                  <c:v>873.73220491409302</c:v>
                </c:pt>
                <c:pt idx="7473">
                  <c:v>873.83168005943298</c:v>
                </c:pt>
                <c:pt idx="7474">
                  <c:v>874.13546919822693</c:v>
                </c:pt>
                <c:pt idx="7475">
                  <c:v>874.13562679290771</c:v>
                </c:pt>
                <c:pt idx="7476">
                  <c:v>874.1801700592041</c:v>
                </c:pt>
                <c:pt idx="7477">
                  <c:v>874.48601412773132</c:v>
                </c:pt>
                <c:pt idx="7478">
                  <c:v>874.48616409301758</c:v>
                </c:pt>
                <c:pt idx="7479">
                  <c:v>874.53172659873962</c:v>
                </c:pt>
                <c:pt idx="7480">
                  <c:v>874.9183783531189</c:v>
                </c:pt>
                <c:pt idx="7481">
                  <c:v>874.91884922981262</c:v>
                </c:pt>
                <c:pt idx="7482">
                  <c:v>874.91909551620483</c:v>
                </c:pt>
                <c:pt idx="7483">
                  <c:v>875.18290519714355</c:v>
                </c:pt>
                <c:pt idx="7484">
                  <c:v>875.18311715126038</c:v>
                </c:pt>
                <c:pt idx="7485">
                  <c:v>875.5146791934967</c:v>
                </c:pt>
                <c:pt idx="7486">
                  <c:v>875.51492691040039</c:v>
                </c:pt>
                <c:pt idx="7487">
                  <c:v>875.51503038406372</c:v>
                </c:pt>
                <c:pt idx="7488">
                  <c:v>875.98811411857605</c:v>
                </c:pt>
                <c:pt idx="7489">
                  <c:v>875.98859620094299</c:v>
                </c:pt>
                <c:pt idx="7490">
                  <c:v>875.98884916305542</c:v>
                </c:pt>
                <c:pt idx="7491">
                  <c:v>875.9891197681427</c:v>
                </c:pt>
                <c:pt idx="7492">
                  <c:v>876.3063633441925</c:v>
                </c:pt>
                <c:pt idx="7493">
                  <c:v>876.30655384063721</c:v>
                </c:pt>
                <c:pt idx="7494">
                  <c:v>876.30672144889832</c:v>
                </c:pt>
                <c:pt idx="7495">
                  <c:v>876.62983274459839</c:v>
                </c:pt>
                <c:pt idx="7496">
                  <c:v>876.62997174263</c:v>
                </c:pt>
                <c:pt idx="7497">
                  <c:v>876.63006448745728</c:v>
                </c:pt>
                <c:pt idx="7498">
                  <c:v>877.02955460548401</c:v>
                </c:pt>
                <c:pt idx="7499">
                  <c:v>877.03001832962036</c:v>
                </c:pt>
                <c:pt idx="7500">
                  <c:v>877.03025484085083</c:v>
                </c:pt>
                <c:pt idx="7501">
                  <c:v>877.23355317115784</c:v>
                </c:pt>
                <c:pt idx="7502">
                  <c:v>877.23368811607361</c:v>
                </c:pt>
                <c:pt idx="7503">
                  <c:v>877.5165274143219</c:v>
                </c:pt>
                <c:pt idx="7504">
                  <c:v>877.51684951782227</c:v>
                </c:pt>
                <c:pt idx="7505">
                  <c:v>877.78712749481201</c:v>
                </c:pt>
                <c:pt idx="7506">
                  <c:v>877.78726124763489</c:v>
                </c:pt>
                <c:pt idx="7507">
                  <c:v>877.78733396530151</c:v>
                </c:pt>
                <c:pt idx="7508">
                  <c:v>877.89549469947815</c:v>
                </c:pt>
                <c:pt idx="7509">
                  <c:v>878.28530311584473</c:v>
                </c:pt>
                <c:pt idx="7510">
                  <c:v>878.28546738624573</c:v>
                </c:pt>
                <c:pt idx="7511">
                  <c:v>878.28554630279541</c:v>
                </c:pt>
                <c:pt idx="7512">
                  <c:v>878.60993456840515</c:v>
                </c:pt>
                <c:pt idx="7513">
                  <c:v>878.61013174057007</c:v>
                </c:pt>
                <c:pt idx="7514">
                  <c:v>878.6102921962738</c:v>
                </c:pt>
                <c:pt idx="7515">
                  <c:v>878.70676183700562</c:v>
                </c:pt>
                <c:pt idx="7516">
                  <c:v>878.99953556060791</c:v>
                </c:pt>
                <c:pt idx="7517">
                  <c:v>878.99969100952148</c:v>
                </c:pt>
                <c:pt idx="7518">
                  <c:v>879.05622339248657</c:v>
                </c:pt>
                <c:pt idx="7519">
                  <c:v>879.44592261314392</c:v>
                </c:pt>
                <c:pt idx="7520">
                  <c:v>879.44607400894165</c:v>
                </c:pt>
                <c:pt idx="7521">
                  <c:v>879.44616913795471</c:v>
                </c:pt>
                <c:pt idx="7522">
                  <c:v>879.52158784866333</c:v>
                </c:pt>
                <c:pt idx="7523">
                  <c:v>879.90252542495728</c:v>
                </c:pt>
                <c:pt idx="7524">
                  <c:v>879.90273356437683</c:v>
                </c:pt>
                <c:pt idx="7525">
                  <c:v>879.90287327766418</c:v>
                </c:pt>
                <c:pt idx="7526">
                  <c:v>880.15659141540527</c:v>
                </c:pt>
                <c:pt idx="7527">
                  <c:v>880.15675950050354</c:v>
                </c:pt>
                <c:pt idx="7528">
                  <c:v>880.21750259399414</c:v>
                </c:pt>
                <c:pt idx="7529">
                  <c:v>880.33274292945862</c:v>
                </c:pt>
                <c:pt idx="7530">
                  <c:v>880.65275764465332</c:v>
                </c:pt>
                <c:pt idx="7531">
                  <c:v>880.65291166305542</c:v>
                </c:pt>
                <c:pt idx="7532">
                  <c:v>880.68105149269104</c:v>
                </c:pt>
                <c:pt idx="7533">
                  <c:v>881.16622257232666</c:v>
                </c:pt>
                <c:pt idx="7534">
                  <c:v>881.16667151451111</c:v>
                </c:pt>
                <c:pt idx="7535">
                  <c:v>881.16692614555359</c:v>
                </c:pt>
                <c:pt idx="7536">
                  <c:v>881.46210598945618</c:v>
                </c:pt>
                <c:pt idx="7537">
                  <c:v>881.46225380897522</c:v>
                </c:pt>
                <c:pt idx="7538">
                  <c:v>881.46232557296753</c:v>
                </c:pt>
                <c:pt idx="7539">
                  <c:v>881.49530100822449</c:v>
                </c:pt>
                <c:pt idx="7540">
                  <c:v>881.87467074394226</c:v>
                </c:pt>
                <c:pt idx="7541">
                  <c:v>881.8748254776001</c:v>
                </c:pt>
                <c:pt idx="7542">
                  <c:v>881.8748984336853</c:v>
                </c:pt>
                <c:pt idx="7543">
                  <c:v>881.95844173431396</c:v>
                </c:pt>
                <c:pt idx="7544">
                  <c:v>882.18235635757446</c:v>
                </c:pt>
                <c:pt idx="7545">
                  <c:v>882.42409420013428</c:v>
                </c:pt>
                <c:pt idx="7546">
                  <c:v>882.42430734634399</c:v>
                </c:pt>
                <c:pt idx="7547">
                  <c:v>882.6863477230072</c:v>
                </c:pt>
                <c:pt idx="7548">
                  <c:v>882.68650150299072</c:v>
                </c:pt>
                <c:pt idx="7549">
                  <c:v>882.68657565116882</c:v>
                </c:pt>
                <c:pt idx="7550">
                  <c:v>882.77310085296631</c:v>
                </c:pt>
                <c:pt idx="7551">
                  <c:v>883.23270440101624</c:v>
                </c:pt>
                <c:pt idx="7552">
                  <c:v>883.23316502571106</c:v>
                </c:pt>
                <c:pt idx="7553">
                  <c:v>883.2334246635437</c:v>
                </c:pt>
                <c:pt idx="7554">
                  <c:v>883.51375937461853</c:v>
                </c:pt>
                <c:pt idx="7555">
                  <c:v>883.51389646530151</c:v>
                </c:pt>
                <c:pt idx="7556">
                  <c:v>883.5139741897583</c:v>
                </c:pt>
                <c:pt idx="7557">
                  <c:v>883.6177864074707</c:v>
                </c:pt>
                <c:pt idx="7558">
                  <c:v>883.88056516647339</c:v>
                </c:pt>
                <c:pt idx="7559">
                  <c:v>883.88069438934326</c:v>
                </c:pt>
                <c:pt idx="7560">
                  <c:v>883.93173670768738</c:v>
                </c:pt>
                <c:pt idx="7561">
                  <c:v>884.27688956260681</c:v>
                </c:pt>
                <c:pt idx="7562">
                  <c:v>884.27748918533325</c:v>
                </c:pt>
                <c:pt idx="7563">
                  <c:v>884.59384799003601</c:v>
                </c:pt>
                <c:pt idx="7564">
                  <c:v>884.59400582313538</c:v>
                </c:pt>
                <c:pt idx="7565">
                  <c:v>884.59407758712769</c:v>
                </c:pt>
                <c:pt idx="7566">
                  <c:v>884.77771806716919</c:v>
                </c:pt>
                <c:pt idx="7567">
                  <c:v>884.77787137031555</c:v>
                </c:pt>
                <c:pt idx="7568">
                  <c:v>885.15475058555603</c:v>
                </c:pt>
                <c:pt idx="7569">
                  <c:v>885.15509390830994</c:v>
                </c:pt>
                <c:pt idx="7570">
                  <c:v>885.15530323982239</c:v>
                </c:pt>
                <c:pt idx="7571">
                  <c:v>885.29024434089661</c:v>
                </c:pt>
                <c:pt idx="7572">
                  <c:v>885.54910254478455</c:v>
                </c:pt>
                <c:pt idx="7573">
                  <c:v>885.54928874969482</c:v>
                </c:pt>
                <c:pt idx="7574">
                  <c:v>885.56140732765198</c:v>
                </c:pt>
                <c:pt idx="7575">
                  <c:v>885.96502304077148</c:v>
                </c:pt>
                <c:pt idx="7576">
                  <c:v>885.96518635749817</c:v>
                </c:pt>
                <c:pt idx="7577">
                  <c:v>885.96527099609375</c:v>
                </c:pt>
                <c:pt idx="7578">
                  <c:v>886.05519127845764</c:v>
                </c:pt>
                <c:pt idx="7579">
                  <c:v>886.37024331092834</c:v>
                </c:pt>
                <c:pt idx="7580">
                  <c:v>886.37038230895996</c:v>
                </c:pt>
                <c:pt idx="7581">
                  <c:v>886.37718200683594</c:v>
                </c:pt>
                <c:pt idx="7582">
                  <c:v>886.68792605400085</c:v>
                </c:pt>
                <c:pt idx="7583">
                  <c:v>886.68808245658875</c:v>
                </c:pt>
                <c:pt idx="7584">
                  <c:v>886.72089719772339</c:v>
                </c:pt>
                <c:pt idx="7585">
                  <c:v>886.87105321884155</c:v>
                </c:pt>
                <c:pt idx="7586">
                  <c:v>887.11957597732544</c:v>
                </c:pt>
                <c:pt idx="7587">
                  <c:v>887.11972236633301</c:v>
                </c:pt>
                <c:pt idx="7588">
                  <c:v>887.19239044189453</c:v>
                </c:pt>
                <c:pt idx="7589">
                  <c:v>887.40740036964417</c:v>
                </c:pt>
                <c:pt idx="7590">
                  <c:v>887.64234161376953</c:v>
                </c:pt>
                <c:pt idx="7591">
                  <c:v>887.64248633384705</c:v>
                </c:pt>
                <c:pt idx="7592">
                  <c:v>887.65128827095032</c:v>
                </c:pt>
                <c:pt idx="7593">
                  <c:v>887.89840698242188</c:v>
                </c:pt>
                <c:pt idx="7594">
                  <c:v>887.89853549003601</c:v>
                </c:pt>
                <c:pt idx="7595">
                  <c:v>888.0096492767334</c:v>
                </c:pt>
                <c:pt idx="7596">
                  <c:v>888.4458601474762</c:v>
                </c:pt>
                <c:pt idx="7597">
                  <c:v>888.4463586807251</c:v>
                </c:pt>
                <c:pt idx="7598">
                  <c:v>888.44662427902222</c:v>
                </c:pt>
                <c:pt idx="7599">
                  <c:v>888.80976891517639</c:v>
                </c:pt>
                <c:pt idx="7600">
                  <c:v>888.81010150909424</c:v>
                </c:pt>
                <c:pt idx="7601">
                  <c:v>888.81040620803833</c:v>
                </c:pt>
                <c:pt idx="7602">
                  <c:v>889.07224678993225</c:v>
                </c:pt>
                <c:pt idx="7603">
                  <c:v>889.07482075691223</c:v>
                </c:pt>
                <c:pt idx="7604">
                  <c:v>889.07504463195801</c:v>
                </c:pt>
                <c:pt idx="7605">
                  <c:v>889.47635126113892</c:v>
                </c:pt>
                <c:pt idx="7606">
                  <c:v>889.47672963142395</c:v>
                </c:pt>
                <c:pt idx="7607">
                  <c:v>889.47697472572327</c:v>
                </c:pt>
                <c:pt idx="7608">
                  <c:v>889.79280042648315</c:v>
                </c:pt>
                <c:pt idx="7609">
                  <c:v>889.79297614097595</c:v>
                </c:pt>
                <c:pt idx="7610">
                  <c:v>889.79306364059448</c:v>
                </c:pt>
                <c:pt idx="7611">
                  <c:v>890.11823153495789</c:v>
                </c:pt>
                <c:pt idx="7612">
                  <c:v>890.11839723587036</c:v>
                </c:pt>
                <c:pt idx="7613">
                  <c:v>890.11847686767578</c:v>
                </c:pt>
                <c:pt idx="7614">
                  <c:v>890.46243047714233</c:v>
                </c:pt>
                <c:pt idx="7615">
                  <c:v>890.46288847923279</c:v>
                </c:pt>
                <c:pt idx="7616">
                  <c:v>890.46321845054626</c:v>
                </c:pt>
                <c:pt idx="7617">
                  <c:v>890.8221869468689</c:v>
                </c:pt>
                <c:pt idx="7618">
                  <c:v>890.82234191894531</c:v>
                </c:pt>
                <c:pt idx="7619">
                  <c:v>890.82242584228516</c:v>
                </c:pt>
                <c:pt idx="7620">
                  <c:v>890.89143109321594</c:v>
                </c:pt>
                <c:pt idx="7621">
                  <c:v>891.39681768417358</c:v>
                </c:pt>
                <c:pt idx="7622">
                  <c:v>891.39702033996582</c:v>
                </c:pt>
                <c:pt idx="7623">
                  <c:v>891.39716577529907</c:v>
                </c:pt>
                <c:pt idx="7624">
                  <c:v>891.39757871627808</c:v>
                </c:pt>
                <c:pt idx="7625">
                  <c:v>891.64300751686096</c:v>
                </c:pt>
                <c:pt idx="7626">
                  <c:v>891.64317798614502</c:v>
                </c:pt>
                <c:pt idx="7627">
                  <c:v>891.70548391342163</c:v>
                </c:pt>
                <c:pt idx="7628">
                  <c:v>892.01747226715088</c:v>
                </c:pt>
                <c:pt idx="7629">
                  <c:v>892.01791930198669</c:v>
                </c:pt>
                <c:pt idx="7630">
                  <c:v>892.05392169952393</c:v>
                </c:pt>
                <c:pt idx="7631">
                  <c:v>892.34912276268005</c:v>
                </c:pt>
                <c:pt idx="7632">
                  <c:v>892.3492968082428</c:v>
                </c:pt>
                <c:pt idx="7633">
                  <c:v>892.40220069885254</c:v>
                </c:pt>
                <c:pt idx="7634">
                  <c:v>892.51686239242554</c:v>
                </c:pt>
                <c:pt idx="7635">
                  <c:v>892.72852993011475</c:v>
                </c:pt>
                <c:pt idx="7636">
                  <c:v>892.75071263313293</c:v>
                </c:pt>
                <c:pt idx="7637">
                  <c:v>892.86497354507446</c:v>
                </c:pt>
                <c:pt idx="7638">
                  <c:v>893.15001726150513</c:v>
                </c:pt>
                <c:pt idx="7639">
                  <c:v>893.15017056465149</c:v>
                </c:pt>
                <c:pt idx="7640">
                  <c:v>893.21386408805847</c:v>
                </c:pt>
                <c:pt idx="7641">
                  <c:v>893.33254218101501</c:v>
                </c:pt>
                <c:pt idx="7642">
                  <c:v>893.54970145225525</c:v>
                </c:pt>
                <c:pt idx="7643">
                  <c:v>893.56507182121277</c:v>
                </c:pt>
                <c:pt idx="7644">
                  <c:v>893.67983078956604</c:v>
                </c:pt>
                <c:pt idx="7645">
                  <c:v>893.95101189613342</c:v>
                </c:pt>
                <c:pt idx="7646">
                  <c:v>893.95117712020874</c:v>
                </c:pt>
                <c:pt idx="7647">
                  <c:v>894.02809739112854</c:v>
                </c:pt>
                <c:pt idx="7648">
                  <c:v>894.14311599731445</c:v>
                </c:pt>
                <c:pt idx="7649">
                  <c:v>894.38646721839905</c:v>
                </c:pt>
                <c:pt idx="7650">
                  <c:v>894.38663673400879</c:v>
                </c:pt>
                <c:pt idx="7651">
                  <c:v>894.49093842506409</c:v>
                </c:pt>
                <c:pt idx="7652">
                  <c:v>894.77507543563843</c:v>
                </c:pt>
                <c:pt idx="7653">
                  <c:v>894.77521753311157</c:v>
                </c:pt>
                <c:pt idx="7654">
                  <c:v>894.83923983573914</c:v>
                </c:pt>
                <c:pt idx="7655">
                  <c:v>894.95819354057312</c:v>
                </c:pt>
                <c:pt idx="7656">
                  <c:v>895.16456031799316</c:v>
                </c:pt>
                <c:pt idx="7657">
                  <c:v>895.18722486495972</c:v>
                </c:pt>
                <c:pt idx="7658">
                  <c:v>895.30599141120911</c:v>
                </c:pt>
                <c:pt idx="7659">
                  <c:v>895.57847499847412</c:v>
                </c:pt>
                <c:pt idx="7660">
                  <c:v>895.57862520217896</c:v>
                </c:pt>
                <c:pt idx="7661">
                  <c:v>895.65444374084473</c:v>
                </c:pt>
                <c:pt idx="7662">
                  <c:v>895.76904439926147</c:v>
                </c:pt>
                <c:pt idx="7663">
                  <c:v>895.97229266166687</c:v>
                </c:pt>
                <c:pt idx="7664">
                  <c:v>896.00260853767395</c:v>
                </c:pt>
                <c:pt idx="7665">
                  <c:v>896.1174898147583</c:v>
                </c:pt>
                <c:pt idx="7666">
                  <c:v>896.49570870399475</c:v>
                </c:pt>
                <c:pt idx="7667">
                  <c:v>896.49591374397278</c:v>
                </c:pt>
                <c:pt idx="7668">
                  <c:v>896.49599504470825</c:v>
                </c:pt>
                <c:pt idx="7669">
                  <c:v>896.58779907226563</c:v>
                </c:pt>
                <c:pt idx="7670">
                  <c:v>896.93805050849915</c:v>
                </c:pt>
                <c:pt idx="7671">
                  <c:v>896.93821263313293</c:v>
                </c:pt>
                <c:pt idx="7672">
                  <c:v>896.93828511238098</c:v>
                </c:pt>
                <c:pt idx="7673">
                  <c:v>897.3021240234375</c:v>
                </c:pt>
                <c:pt idx="7674">
                  <c:v>897.31948947906494</c:v>
                </c:pt>
                <c:pt idx="7675">
                  <c:v>897.31980276107788</c:v>
                </c:pt>
                <c:pt idx="7676">
                  <c:v>897.39562821388245</c:v>
                </c:pt>
                <c:pt idx="7677">
                  <c:v>897.67597913742065</c:v>
                </c:pt>
                <c:pt idx="7678">
                  <c:v>897.6761999130249</c:v>
                </c:pt>
                <c:pt idx="7679">
                  <c:v>897.74392580986023</c:v>
                </c:pt>
                <c:pt idx="7680">
                  <c:v>898.10124325752258</c:v>
                </c:pt>
                <c:pt idx="7681">
                  <c:v>898.10144639015198</c:v>
                </c:pt>
                <c:pt idx="7682">
                  <c:v>898.1015465259552</c:v>
                </c:pt>
                <c:pt idx="7683">
                  <c:v>898.21025490760803</c:v>
                </c:pt>
                <c:pt idx="7684">
                  <c:v>898.52620625495911</c:v>
                </c:pt>
                <c:pt idx="7685">
                  <c:v>898.52639746665955</c:v>
                </c:pt>
                <c:pt idx="7686">
                  <c:v>898.55795526504517</c:v>
                </c:pt>
                <c:pt idx="7687">
                  <c:v>898.71536064147949</c:v>
                </c:pt>
                <c:pt idx="7688">
                  <c:v>898.97134590148926</c:v>
                </c:pt>
                <c:pt idx="7689">
                  <c:v>898.97155356407166</c:v>
                </c:pt>
                <c:pt idx="7690">
                  <c:v>899.02131795883179</c:v>
                </c:pt>
                <c:pt idx="7691">
                  <c:v>899.4033350944519</c:v>
                </c:pt>
                <c:pt idx="7692">
                  <c:v>899.40359306335449</c:v>
                </c:pt>
                <c:pt idx="7693">
                  <c:v>899.40368223190308</c:v>
                </c:pt>
                <c:pt idx="7694">
                  <c:v>899.48451542854309</c:v>
                </c:pt>
                <c:pt idx="7695">
                  <c:v>899.74922108650208</c:v>
                </c:pt>
                <c:pt idx="7696">
                  <c:v>899.74939346313477</c:v>
                </c:pt>
                <c:pt idx="7697">
                  <c:v>899.83309435844421</c:v>
                </c:pt>
                <c:pt idx="7698">
                  <c:v>900.33143258094788</c:v>
                </c:pt>
                <c:pt idx="7699">
                  <c:v>900.33166527748108</c:v>
                </c:pt>
                <c:pt idx="7700">
                  <c:v>900.33174538612366</c:v>
                </c:pt>
                <c:pt idx="7701">
                  <c:v>900.3318350315094</c:v>
                </c:pt>
                <c:pt idx="7702">
                  <c:v>900.56439733505249</c:v>
                </c:pt>
                <c:pt idx="7703">
                  <c:v>900.56452298164368</c:v>
                </c:pt>
                <c:pt idx="7704">
                  <c:v>900.64793276786804</c:v>
                </c:pt>
                <c:pt idx="7705">
                  <c:v>900.98094725608826</c:v>
                </c:pt>
                <c:pt idx="7706">
                  <c:v>900.98111987113953</c:v>
                </c:pt>
                <c:pt idx="7707">
                  <c:v>900.99545001983643</c:v>
                </c:pt>
                <c:pt idx="7708">
                  <c:v>901.10999083518982</c:v>
                </c:pt>
                <c:pt idx="7709">
                  <c:v>901.3749532699585</c:v>
                </c:pt>
                <c:pt idx="7710">
                  <c:v>901.37510180473328</c:v>
                </c:pt>
                <c:pt idx="7711">
                  <c:v>901.45897436141968</c:v>
                </c:pt>
                <c:pt idx="7712">
                  <c:v>901.79616570472717</c:v>
                </c:pt>
                <c:pt idx="7713">
                  <c:v>901.79635429382324</c:v>
                </c:pt>
                <c:pt idx="7714">
                  <c:v>901.80649828910828</c:v>
                </c:pt>
                <c:pt idx="7715">
                  <c:v>901.95489573478699</c:v>
                </c:pt>
                <c:pt idx="7716">
                  <c:v>902.19681096076965</c:v>
                </c:pt>
                <c:pt idx="7717">
                  <c:v>902.19693779945374</c:v>
                </c:pt>
                <c:pt idx="7718">
                  <c:v>902.27364182472229</c:v>
                </c:pt>
                <c:pt idx="7719">
                  <c:v>902.56595492362976</c:v>
                </c:pt>
                <c:pt idx="7720">
                  <c:v>902.56610822677612</c:v>
                </c:pt>
                <c:pt idx="7721">
                  <c:v>902.62098956108093</c:v>
                </c:pt>
                <c:pt idx="7722">
                  <c:v>902.76223707199097</c:v>
                </c:pt>
                <c:pt idx="7723">
                  <c:v>903.0946888923645</c:v>
                </c:pt>
                <c:pt idx="7724">
                  <c:v>903.09485197067261</c:v>
                </c:pt>
                <c:pt idx="7725">
                  <c:v>903.09492492675781</c:v>
                </c:pt>
                <c:pt idx="7726">
                  <c:v>903.35604572296143</c:v>
                </c:pt>
                <c:pt idx="7727">
                  <c:v>903.3562228679657</c:v>
                </c:pt>
                <c:pt idx="7728">
                  <c:v>903.43266820907593</c:v>
                </c:pt>
                <c:pt idx="7729">
                  <c:v>903.58545827865601</c:v>
                </c:pt>
                <c:pt idx="7730">
                  <c:v>903.77709031105042</c:v>
                </c:pt>
                <c:pt idx="7731">
                  <c:v>903.78402996063232</c:v>
                </c:pt>
                <c:pt idx="7732">
                  <c:v>903.90007257461548</c:v>
                </c:pt>
                <c:pt idx="7733">
                  <c:v>904.3330340385437</c:v>
                </c:pt>
                <c:pt idx="7734">
                  <c:v>904.33346128463745</c:v>
                </c:pt>
                <c:pt idx="7735">
                  <c:v>904.33368349075317</c:v>
                </c:pt>
                <c:pt idx="7736">
                  <c:v>904.37772011756897</c:v>
                </c:pt>
                <c:pt idx="7737">
                  <c:v>904.60543775558472</c:v>
                </c:pt>
                <c:pt idx="7738">
                  <c:v>904.6057562828064</c:v>
                </c:pt>
                <c:pt idx="7739">
                  <c:v>904.71111345291138</c:v>
                </c:pt>
                <c:pt idx="7740">
                  <c:v>905.07653117179871</c:v>
                </c:pt>
                <c:pt idx="7741">
                  <c:v>905.0766875743866</c:v>
                </c:pt>
                <c:pt idx="7742">
                  <c:v>905.07676601409912</c:v>
                </c:pt>
                <c:pt idx="7743">
                  <c:v>905.17740917205811</c:v>
                </c:pt>
                <c:pt idx="7744">
                  <c:v>905.55124950408936</c:v>
                </c:pt>
                <c:pt idx="7745">
                  <c:v>905.55165863037109</c:v>
                </c:pt>
                <c:pt idx="7746">
                  <c:v>905.55201697349548</c:v>
                </c:pt>
                <c:pt idx="7747">
                  <c:v>905.81029963493347</c:v>
                </c:pt>
                <c:pt idx="7748">
                  <c:v>905.81055569648743</c:v>
                </c:pt>
                <c:pt idx="7749">
                  <c:v>905.87373948097229</c:v>
                </c:pt>
                <c:pt idx="7750">
                  <c:v>906.22087740898132</c:v>
                </c:pt>
                <c:pt idx="7751">
                  <c:v>906.22109127044678</c:v>
                </c:pt>
                <c:pt idx="7752">
                  <c:v>906.22818279266357</c:v>
                </c:pt>
                <c:pt idx="7753">
                  <c:v>906.33639645576477</c:v>
                </c:pt>
                <c:pt idx="7754">
                  <c:v>906.65947341918945</c:v>
                </c:pt>
                <c:pt idx="7755">
                  <c:v>906.65978097915649</c:v>
                </c:pt>
                <c:pt idx="7756">
                  <c:v>906.68504476547241</c:v>
                </c:pt>
                <c:pt idx="7757">
                  <c:v>906.83542108535767</c:v>
                </c:pt>
                <c:pt idx="7758">
                  <c:v>907.0213725566864</c:v>
                </c:pt>
                <c:pt idx="7759">
                  <c:v>907.03231525421143</c:v>
                </c:pt>
                <c:pt idx="7760">
                  <c:v>907.14800691604614</c:v>
                </c:pt>
                <c:pt idx="7761">
                  <c:v>907.4897575378418</c:v>
                </c:pt>
                <c:pt idx="7762">
                  <c:v>907.49002170562744</c:v>
                </c:pt>
                <c:pt idx="7763">
                  <c:v>907.49995040893555</c:v>
                </c:pt>
                <c:pt idx="7764">
                  <c:v>907.64932203292847</c:v>
                </c:pt>
                <c:pt idx="7765">
                  <c:v>907.88908052444458</c:v>
                </c:pt>
                <c:pt idx="7766">
                  <c:v>907.88932704925537</c:v>
                </c:pt>
                <c:pt idx="7767">
                  <c:v>907.96297740936279</c:v>
                </c:pt>
                <c:pt idx="7768">
                  <c:v>908.31155824661255</c:v>
                </c:pt>
                <c:pt idx="7769">
                  <c:v>908.31173300743103</c:v>
                </c:pt>
                <c:pt idx="7770">
                  <c:v>908.31825733184814</c:v>
                </c:pt>
                <c:pt idx="7771">
                  <c:v>908.45572900772095</c:v>
                </c:pt>
                <c:pt idx="7772">
                  <c:v>908.71402597427368</c:v>
                </c:pt>
                <c:pt idx="7773">
                  <c:v>908.71415495872498</c:v>
                </c:pt>
                <c:pt idx="7774">
                  <c:v>908.77437686920166</c:v>
                </c:pt>
                <c:pt idx="7775">
                  <c:v>909.0943341255188</c:v>
                </c:pt>
                <c:pt idx="7776">
                  <c:v>909.09448146820068</c:v>
                </c:pt>
                <c:pt idx="7777">
                  <c:v>909.12198114395142</c:v>
                </c:pt>
                <c:pt idx="7778">
                  <c:v>909.24090218544006</c:v>
                </c:pt>
                <c:pt idx="7779">
                  <c:v>909.5597665309906</c:v>
                </c:pt>
                <c:pt idx="7780">
                  <c:v>909.55991196632385</c:v>
                </c:pt>
                <c:pt idx="7781">
                  <c:v>909.5883457660675</c:v>
                </c:pt>
                <c:pt idx="7782">
                  <c:v>909.92378211021423</c:v>
                </c:pt>
                <c:pt idx="7783">
                  <c:v>909.92395186424255</c:v>
                </c:pt>
                <c:pt idx="7784">
                  <c:v>909.93689703941345</c:v>
                </c:pt>
                <c:pt idx="7785">
                  <c:v>910.05210590362549</c:v>
                </c:pt>
                <c:pt idx="7786">
                  <c:v>910.35999894142151</c:v>
                </c:pt>
                <c:pt idx="7787">
                  <c:v>910.36015272140503</c:v>
                </c:pt>
                <c:pt idx="7788">
                  <c:v>910.40002512931824</c:v>
                </c:pt>
                <c:pt idx="7789">
                  <c:v>910.68971419334412</c:v>
                </c:pt>
                <c:pt idx="7790">
                  <c:v>910.6899151802063</c:v>
                </c:pt>
                <c:pt idx="7791">
                  <c:v>910.74820303916931</c:v>
                </c:pt>
                <c:pt idx="7792">
                  <c:v>910.86629390716553</c:v>
                </c:pt>
                <c:pt idx="7793">
                  <c:v>911.13832068443298</c:v>
                </c:pt>
                <c:pt idx="7794">
                  <c:v>911.13861680030823</c:v>
                </c:pt>
                <c:pt idx="7795">
                  <c:v>911.21453523635864</c:v>
                </c:pt>
                <c:pt idx="7796">
                  <c:v>911.52217602729797</c:v>
                </c:pt>
                <c:pt idx="7797">
                  <c:v>911.52233219146729</c:v>
                </c:pt>
                <c:pt idx="7798">
                  <c:v>911.56298279762268</c:v>
                </c:pt>
                <c:pt idx="7799">
                  <c:v>911.67734670639038</c:v>
                </c:pt>
                <c:pt idx="7800">
                  <c:v>912.10184907913208</c:v>
                </c:pt>
                <c:pt idx="7801">
                  <c:v>912.10202050209045</c:v>
                </c:pt>
                <c:pt idx="7802">
                  <c:v>912.10209441184998</c:v>
                </c:pt>
                <c:pt idx="7803">
                  <c:v>912.35102558135986</c:v>
                </c:pt>
                <c:pt idx="7804">
                  <c:v>912.35131168365479</c:v>
                </c:pt>
                <c:pt idx="7805">
                  <c:v>912.3737051486969</c:v>
                </c:pt>
                <c:pt idx="7806">
                  <c:v>912.52819919586182</c:v>
                </c:pt>
                <c:pt idx="7807">
                  <c:v>912.76886463165283</c:v>
                </c:pt>
                <c:pt idx="7808">
                  <c:v>912.76899838447571</c:v>
                </c:pt>
                <c:pt idx="7809">
                  <c:v>912.84079909324646</c:v>
                </c:pt>
                <c:pt idx="7810">
                  <c:v>913.24487805366516</c:v>
                </c:pt>
                <c:pt idx="7811">
                  <c:v>913.24505472183228</c:v>
                </c:pt>
                <c:pt idx="7812">
                  <c:v>913.24516272544861</c:v>
                </c:pt>
                <c:pt idx="7813">
                  <c:v>913.30409002304077</c:v>
                </c:pt>
                <c:pt idx="7814">
                  <c:v>913.58087015151978</c:v>
                </c:pt>
                <c:pt idx="7815">
                  <c:v>913.58101296424866</c:v>
                </c:pt>
                <c:pt idx="7816">
                  <c:v>913.65823483467102</c:v>
                </c:pt>
                <c:pt idx="7817">
                  <c:v>914.07800817489624</c:v>
                </c:pt>
                <c:pt idx="7818">
                  <c:v>914.0783166885376</c:v>
                </c:pt>
                <c:pt idx="7819">
                  <c:v>914.07844138145447</c:v>
                </c:pt>
                <c:pt idx="7820">
                  <c:v>914.14905571937561</c:v>
                </c:pt>
                <c:pt idx="7821">
                  <c:v>914.4031388759613</c:v>
                </c:pt>
                <c:pt idx="7822">
                  <c:v>914.403404712677</c:v>
                </c:pt>
                <c:pt idx="7823">
                  <c:v>914.46646404266357</c:v>
                </c:pt>
                <c:pt idx="7824">
                  <c:v>914.7974112033844</c:v>
                </c:pt>
                <c:pt idx="7825">
                  <c:v>914.79758954048157</c:v>
                </c:pt>
                <c:pt idx="7826">
                  <c:v>914.81427836418152</c:v>
                </c:pt>
                <c:pt idx="7827">
                  <c:v>914.93016624450684</c:v>
                </c:pt>
                <c:pt idx="7828">
                  <c:v>915.23586273193359</c:v>
                </c:pt>
                <c:pt idx="7829">
                  <c:v>915.23600363731384</c:v>
                </c:pt>
                <c:pt idx="7830">
                  <c:v>915.27940320968628</c:v>
                </c:pt>
                <c:pt idx="7831">
                  <c:v>915.67363595962524</c:v>
                </c:pt>
                <c:pt idx="7832">
                  <c:v>915.67379403114319</c:v>
                </c:pt>
                <c:pt idx="7833">
                  <c:v>915.67391204833984</c:v>
                </c:pt>
                <c:pt idx="7834">
                  <c:v>915.74469757080078</c:v>
                </c:pt>
                <c:pt idx="7835">
                  <c:v>916.05637264251709</c:v>
                </c:pt>
                <c:pt idx="7836">
                  <c:v>916.05651831626892</c:v>
                </c:pt>
                <c:pt idx="7837">
                  <c:v>916.09227561950684</c:v>
                </c:pt>
                <c:pt idx="7838">
                  <c:v>916.39606046676636</c:v>
                </c:pt>
                <c:pt idx="7839">
                  <c:v>916.39622259140015</c:v>
                </c:pt>
                <c:pt idx="7840">
                  <c:v>916.44089961051941</c:v>
                </c:pt>
                <c:pt idx="7841">
                  <c:v>916.55610370635986</c:v>
                </c:pt>
                <c:pt idx="7842">
                  <c:v>916.80599451065063</c:v>
                </c:pt>
                <c:pt idx="7843">
                  <c:v>916.80611371994019</c:v>
                </c:pt>
                <c:pt idx="7844">
                  <c:v>916.90413570404053</c:v>
                </c:pt>
                <c:pt idx="7845">
                  <c:v>917.23110389709473</c:v>
                </c:pt>
                <c:pt idx="7846">
                  <c:v>917.231276512146</c:v>
                </c:pt>
                <c:pt idx="7847">
                  <c:v>917.25203013420105</c:v>
                </c:pt>
                <c:pt idx="7848">
                  <c:v>917.3673095703125</c:v>
                </c:pt>
                <c:pt idx="7849">
                  <c:v>917.69693851470947</c:v>
                </c:pt>
                <c:pt idx="7850">
                  <c:v>917.697110414505</c:v>
                </c:pt>
                <c:pt idx="7851">
                  <c:v>917.71498537063599</c:v>
                </c:pt>
                <c:pt idx="7852">
                  <c:v>918.13673210144043</c:v>
                </c:pt>
                <c:pt idx="7853">
                  <c:v>918.1369948387146</c:v>
                </c:pt>
                <c:pt idx="7854">
                  <c:v>918.1371111869812</c:v>
                </c:pt>
                <c:pt idx="7855">
                  <c:v>918.23445820808411</c:v>
                </c:pt>
                <c:pt idx="7856">
                  <c:v>918.44598436355591</c:v>
                </c:pt>
                <c:pt idx="7857">
                  <c:v>918.4462776184082</c:v>
                </c:pt>
                <c:pt idx="7858">
                  <c:v>918.53141760826111</c:v>
                </c:pt>
                <c:pt idx="7859">
                  <c:v>918.87829542160034</c:v>
                </c:pt>
                <c:pt idx="7860">
                  <c:v>918.87848973274231</c:v>
                </c:pt>
                <c:pt idx="7861">
                  <c:v>918.88336849212646</c:v>
                </c:pt>
                <c:pt idx="7862">
                  <c:v>918.99318623542786</c:v>
                </c:pt>
                <c:pt idx="7863">
                  <c:v>919.27020478248596</c:v>
                </c:pt>
                <c:pt idx="7864">
                  <c:v>919.27034020423889</c:v>
                </c:pt>
                <c:pt idx="7865">
                  <c:v>919.34157252311707</c:v>
                </c:pt>
                <c:pt idx="7866">
                  <c:v>919.65140056610107</c:v>
                </c:pt>
                <c:pt idx="7867">
                  <c:v>919.65158319473267</c:v>
                </c:pt>
                <c:pt idx="7868">
                  <c:v>919.68940377235413</c:v>
                </c:pt>
                <c:pt idx="7869">
                  <c:v>919.84164428710938</c:v>
                </c:pt>
                <c:pt idx="7870">
                  <c:v>920.09132051467896</c:v>
                </c:pt>
                <c:pt idx="7871">
                  <c:v>920.09147763252258</c:v>
                </c:pt>
                <c:pt idx="7872">
                  <c:v>920.156174659729</c:v>
                </c:pt>
                <c:pt idx="7873">
                  <c:v>920.55003213882446</c:v>
                </c:pt>
                <c:pt idx="7874">
                  <c:v>920.55021405220032</c:v>
                </c:pt>
                <c:pt idx="7875">
                  <c:v>920.55029034614563</c:v>
                </c:pt>
                <c:pt idx="7876">
                  <c:v>920.6192467212677</c:v>
                </c:pt>
                <c:pt idx="7877">
                  <c:v>920.93902206420898</c:v>
                </c:pt>
                <c:pt idx="7878">
                  <c:v>920.93931269645691</c:v>
                </c:pt>
                <c:pt idx="7879">
                  <c:v>920.96713399887085</c:v>
                </c:pt>
                <c:pt idx="7880">
                  <c:v>921.36132764816284</c:v>
                </c:pt>
                <c:pt idx="7881">
                  <c:v>921.36150622367859</c:v>
                </c:pt>
                <c:pt idx="7882">
                  <c:v>921.36159348487854</c:v>
                </c:pt>
                <c:pt idx="7883">
                  <c:v>921.43385457992554</c:v>
                </c:pt>
                <c:pt idx="7884">
                  <c:v>921.7099392414093</c:v>
                </c:pt>
                <c:pt idx="7885">
                  <c:v>921.71014451980591</c:v>
                </c:pt>
                <c:pt idx="7886">
                  <c:v>921.7821364402771</c:v>
                </c:pt>
                <c:pt idx="7887">
                  <c:v>922.07283473014832</c:v>
                </c:pt>
                <c:pt idx="7888">
                  <c:v>922.07300543785095</c:v>
                </c:pt>
                <c:pt idx="7889">
                  <c:v>922.13017749786377</c:v>
                </c:pt>
                <c:pt idx="7890">
                  <c:v>922.27904582023621</c:v>
                </c:pt>
                <c:pt idx="7891">
                  <c:v>922.59983134269714</c:v>
                </c:pt>
                <c:pt idx="7892">
                  <c:v>922.59996485710144</c:v>
                </c:pt>
                <c:pt idx="7893">
                  <c:v>922.60005879402161</c:v>
                </c:pt>
                <c:pt idx="7894">
                  <c:v>922.92121243476868</c:v>
                </c:pt>
                <c:pt idx="7895">
                  <c:v>922.92139267921448</c:v>
                </c:pt>
                <c:pt idx="7896">
                  <c:v>922.94086456298828</c:v>
                </c:pt>
                <c:pt idx="7897">
                  <c:v>923.08832740783691</c:v>
                </c:pt>
                <c:pt idx="7898">
                  <c:v>923.32019519805908</c:v>
                </c:pt>
                <c:pt idx="7899">
                  <c:v>923.32035207748413</c:v>
                </c:pt>
                <c:pt idx="7900">
                  <c:v>923.408371925354</c:v>
                </c:pt>
                <c:pt idx="7901">
                  <c:v>923.81370067596436</c:v>
                </c:pt>
                <c:pt idx="7902">
                  <c:v>923.81391882896423</c:v>
                </c:pt>
                <c:pt idx="7903">
                  <c:v>923.81402277946472</c:v>
                </c:pt>
                <c:pt idx="7904">
                  <c:v>923.90107202529907</c:v>
                </c:pt>
                <c:pt idx="7905">
                  <c:v>924.15129590034485</c:v>
                </c:pt>
                <c:pt idx="7906">
                  <c:v>924.15145468711853</c:v>
                </c:pt>
                <c:pt idx="7907">
                  <c:v>924.21897006034851</c:v>
                </c:pt>
                <c:pt idx="7908">
                  <c:v>924.66456651687622</c:v>
                </c:pt>
                <c:pt idx="7909">
                  <c:v>924.66471648216248</c:v>
                </c:pt>
                <c:pt idx="7910">
                  <c:v>924.66481733322144</c:v>
                </c:pt>
                <c:pt idx="7911">
                  <c:v>924.70957136154175</c:v>
                </c:pt>
                <c:pt idx="7912">
                  <c:v>925.0013267993927</c:v>
                </c:pt>
                <c:pt idx="7913">
                  <c:v>925.0015070438385</c:v>
                </c:pt>
                <c:pt idx="7914">
                  <c:v>925.03390884399414</c:v>
                </c:pt>
                <c:pt idx="7915">
                  <c:v>925.3706636428833</c:v>
                </c:pt>
                <c:pt idx="7916">
                  <c:v>925.3708279132843</c:v>
                </c:pt>
                <c:pt idx="7917">
                  <c:v>925.38172554969788</c:v>
                </c:pt>
                <c:pt idx="7918">
                  <c:v>925.49733567237854</c:v>
                </c:pt>
                <c:pt idx="7919">
                  <c:v>925.77105021476746</c:v>
                </c:pt>
                <c:pt idx="7920">
                  <c:v>925.77119302749634</c:v>
                </c:pt>
                <c:pt idx="7921">
                  <c:v>925.84535455703735</c:v>
                </c:pt>
                <c:pt idx="7922">
                  <c:v>926.2164101600647</c:v>
                </c:pt>
                <c:pt idx="7923">
                  <c:v>926.2165834903717</c:v>
                </c:pt>
                <c:pt idx="7924">
                  <c:v>926.21666789054871</c:v>
                </c:pt>
                <c:pt idx="7925">
                  <c:v>926.30870985984802</c:v>
                </c:pt>
                <c:pt idx="7926">
                  <c:v>926.70654654502869</c:v>
                </c:pt>
                <c:pt idx="7927">
                  <c:v>926.70683574676514</c:v>
                </c:pt>
                <c:pt idx="7928">
                  <c:v>926.70698857307434</c:v>
                </c:pt>
                <c:pt idx="7929">
                  <c:v>926.98636698722839</c:v>
                </c:pt>
                <c:pt idx="7930">
                  <c:v>926.98653769493103</c:v>
                </c:pt>
                <c:pt idx="7931">
                  <c:v>927.00817465782166</c:v>
                </c:pt>
                <c:pt idx="7932">
                  <c:v>927.12315082550049</c:v>
                </c:pt>
                <c:pt idx="7933">
                  <c:v>927.42303514480591</c:v>
                </c:pt>
                <c:pt idx="7934">
                  <c:v>927.42318630218506</c:v>
                </c:pt>
                <c:pt idx="7935">
                  <c:v>927.47066617012024</c:v>
                </c:pt>
                <c:pt idx="7936">
                  <c:v>927.84139609336853</c:v>
                </c:pt>
                <c:pt idx="7937">
                  <c:v>927.84156394004822</c:v>
                </c:pt>
                <c:pt idx="7938">
                  <c:v>927.84165120124817</c:v>
                </c:pt>
                <c:pt idx="7939">
                  <c:v>927.93448662757874</c:v>
                </c:pt>
                <c:pt idx="7940">
                  <c:v>928.22342753410339</c:v>
                </c:pt>
                <c:pt idx="7941">
                  <c:v>928.22359824180603</c:v>
                </c:pt>
                <c:pt idx="7942">
                  <c:v>928.28160357475281</c:v>
                </c:pt>
                <c:pt idx="7943">
                  <c:v>928.59336018562317</c:v>
                </c:pt>
                <c:pt idx="7944">
                  <c:v>928.59356045722961</c:v>
                </c:pt>
                <c:pt idx="7945">
                  <c:v>928.63085579872131</c:v>
                </c:pt>
                <c:pt idx="7946">
                  <c:v>928.74902677536011</c:v>
                </c:pt>
                <c:pt idx="7947">
                  <c:v>928.99418354034424</c:v>
                </c:pt>
                <c:pt idx="7948">
                  <c:v>928.99433851242065</c:v>
                </c:pt>
                <c:pt idx="7949">
                  <c:v>929.10175824165344</c:v>
                </c:pt>
                <c:pt idx="7950">
                  <c:v>929.46265721321106</c:v>
                </c:pt>
                <c:pt idx="7951">
                  <c:v>929.46280550956726</c:v>
                </c:pt>
                <c:pt idx="7952">
                  <c:v>929.46288204193115</c:v>
                </c:pt>
                <c:pt idx="7953">
                  <c:v>929.59183835983276</c:v>
                </c:pt>
                <c:pt idx="7954">
                  <c:v>929.81682515144348</c:v>
                </c:pt>
                <c:pt idx="7955">
                  <c:v>929.81697392463684</c:v>
                </c:pt>
                <c:pt idx="7956">
                  <c:v>929.90872049331665</c:v>
                </c:pt>
                <c:pt idx="7957">
                  <c:v>930.18592643737793</c:v>
                </c:pt>
                <c:pt idx="7958">
                  <c:v>930.18615627288818</c:v>
                </c:pt>
                <c:pt idx="7959">
                  <c:v>930.2562849521637</c:v>
                </c:pt>
                <c:pt idx="7960">
                  <c:v>930.37519907951355</c:v>
                </c:pt>
                <c:pt idx="7961">
                  <c:v>930.6562762260437</c:v>
                </c:pt>
                <c:pt idx="7962">
                  <c:v>930.65643334388733</c:v>
                </c:pt>
                <c:pt idx="7963">
                  <c:v>930.73434138298035</c:v>
                </c:pt>
                <c:pt idx="7964">
                  <c:v>931.13964748382568</c:v>
                </c:pt>
                <c:pt idx="7965">
                  <c:v>931.13980770111084</c:v>
                </c:pt>
                <c:pt idx="7966">
                  <c:v>931.139888048172</c:v>
                </c:pt>
                <c:pt idx="7967">
                  <c:v>931.22056269645691</c:v>
                </c:pt>
                <c:pt idx="7968">
                  <c:v>931.41677665710449</c:v>
                </c:pt>
                <c:pt idx="7969">
                  <c:v>931.42397117614746</c:v>
                </c:pt>
                <c:pt idx="7970">
                  <c:v>931.53843426704407</c:v>
                </c:pt>
                <c:pt idx="7971">
                  <c:v>931.88794183731079</c:v>
                </c:pt>
                <c:pt idx="7972">
                  <c:v>931.88816428184509</c:v>
                </c:pt>
                <c:pt idx="7973">
                  <c:v>931.89590764045715</c:v>
                </c:pt>
                <c:pt idx="7974">
                  <c:v>932.00122737884521</c:v>
                </c:pt>
                <c:pt idx="7975">
                  <c:v>932.30987763404846</c:v>
                </c:pt>
                <c:pt idx="7976">
                  <c:v>932.31007671356201</c:v>
                </c:pt>
                <c:pt idx="7977">
                  <c:v>932.3484845161438</c:v>
                </c:pt>
                <c:pt idx="7978">
                  <c:v>932.68203282356262</c:v>
                </c:pt>
                <c:pt idx="7979">
                  <c:v>932.68229126930237</c:v>
                </c:pt>
                <c:pt idx="7980">
                  <c:v>932.69669961929321</c:v>
                </c:pt>
                <c:pt idx="7981">
                  <c:v>932.81148505210876</c:v>
                </c:pt>
                <c:pt idx="7982">
                  <c:v>933.03160548210144</c:v>
                </c:pt>
                <c:pt idx="7983">
                  <c:v>933.04472064971924</c:v>
                </c:pt>
                <c:pt idx="7984">
                  <c:v>933.16483187675476</c:v>
                </c:pt>
                <c:pt idx="7985">
                  <c:v>933.50190019607544</c:v>
                </c:pt>
                <c:pt idx="7986">
                  <c:v>933.50206327438354</c:v>
                </c:pt>
                <c:pt idx="7987">
                  <c:v>933.50931239128113</c:v>
                </c:pt>
                <c:pt idx="7988">
                  <c:v>933.65418672561646</c:v>
                </c:pt>
                <c:pt idx="7989">
                  <c:v>933.89594960212708</c:v>
                </c:pt>
                <c:pt idx="7990">
                  <c:v>933.89610576629639</c:v>
                </c:pt>
                <c:pt idx="7991">
                  <c:v>933.98527717590332</c:v>
                </c:pt>
                <c:pt idx="7992">
                  <c:v>934.42061924934387</c:v>
                </c:pt>
                <c:pt idx="7993">
                  <c:v>934.4209098815918</c:v>
                </c:pt>
                <c:pt idx="7994">
                  <c:v>934.42101883888245</c:v>
                </c:pt>
                <c:pt idx="7995">
                  <c:v>934.44033622741699</c:v>
                </c:pt>
                <c:pt idx="7996">
                  <c:v>934.60950493812561</c:v>
                </c:pt>
                <c:pt idx="7997">
                  <c:v>934.67119312286377</c:v>
                </c:pt>
                <c:pt idx="7998">
                  <c:v>934.78919315338135</c:v>
                </c:pt>
                <c:pt idx="7999">
                  <c:v>935.16142654418945</c:v>
                </c:pt>
                <c:pt idx="8000">
                  <c:v>935.1615993976593</c:v>
                </c:pt>
                <c:pt idx="8001">
                  <c:v>935.16169714927673</c:v>
                </c:pt>
                <c:pt idx="8002">
                  <c:v>935.24965643882751</c:v>
                </c:pt>
                <c:pt idx="8003">
                  <c:v>935.5185170173645</c:v>
                </c:pt>
                <c:pt idx="8004">
                  <c:v>935.5186882019043</c:v>
                </c:pt>
                <c:pt idx="8005">
                  <c:v>935.60451531410217</c:v>
                </c:pt>
                <c:pt idx="8006">
                  <c:v>935.93877983093262</c:v>
                </c:pt>
                <c:pt idx="8007">
                  <c:v>935.93893814086914</c:v>
                </c:pt>
                <c:pt idx="8008">
                  <c:v>935.94591331481934</c:v>
                </c:pt>
                <c:pt idx="8009">
                  <c:v>936.09279918670654</c:v>
                </c:pt>
                <c:pt idx="8010">
                  <c:v>936.34561085700989</c:v>
                </c:pt>
                <c:pt idx="8011">
                  <c:v>936.34576320648193</c:v>
                </c:pt>
                <c:pt idx="8012">
                  <c:v>936.41148376464844</c:v>
                </c:pt>
                <c:pt idx="8013">
                  <c:v>936.69036316871643</c:v>
                </c:pt>
                <c:pt idx="8014">
                  <c:v>936.69052791595459</c:v>
                </c:pt>
                <c:pt idx="8015">
                  <c:v>936.76002502441406</c:v>
                </c:pt>
                <c:pt idx="8016">
                  <c:v>936.90658187866211</c:v>
                </c:pt>
                <c:pt idx="8017">
                  <c:v>937.15950202941895</c:v>
                </c:pt>
                <c:pt idx="8018">
                  <c:v>937.15964269638062</c:v>
                </c:pt>
                <c:pt idx="8019">
                  <c:v>937.22377872467041</c:v>
                </c:pt>
                <c:pt idx="8020">
                  <c:v>937.49601674079895</c:v>
                </c:pt>
                <c:pt idx="8021">
                  <c:v>937.49616646766663</c:v>
                </c:pt>
                <c:pt idx="8022">
                  <c:v>937.57201051712036</c:v>
                </c:pt>
                <c:pt idx="8023">
                  <c:v>937.98390364646912</c:v>
                </c:pt>
                <c:pt idx="8024">
                  <c:v>937.98414182662964</c:v>
                </c:pt>
                <c:pt idx="8025">
                  <c:v>937.98423457145691</c:v>
                </c:pt>
                <c:pt idx="8026">
                  <c:v>938.03943181037903</c:v>
                </c:pt>
                <c:pt idx="8027">
                  <c:v>938.34668755531311</c:v>
                </c:pt>
                <c:pt idx="8028">
                  <c:v>938.34689426422119</c:v>
                </c:pt>
                <c:pt idx="8029">
                  <c:v>938.38587021827698</c:v>
                </c:pt>
                <c:pt idx="8030">
                  <c:v>938.50168633460999</c:v>
                </c:pt>
                <c:pt idx="8031">
                  <c:v>938.860023021698</c:v>
                </c:pt>
                <c:pt idx="8032">
                  <c:v>938.86015796661377</c:v>
                </c:pt>
                <c:pt idx="8033">
                  <c:v>938.8602659702301</c:v>
                </c:pt>
                <c:pt idx="8034">
                  <c:v>939.16410064697266</c:v>
                </c:pt>
                <c:pt idx="8035">
                  <c:v>939.16428542137146</c:v>
                </c:pt>
                <c:pt idx="8036">
                  <c:v>939.19723081588745</c:v>
                </c:pt>
                <c:pt idx="8037">
                  <c:v>939.34360241889954</c:v>
                </c:pt>
                <c:pt idx="8038">
                  <c:v>939.64842772483826</c:v>
                </c:pt>
                <c:pt idx="8039">
                  <c:v>939.64855480194092</c:v>
                </c:pt>
                <c:pt idx="8040">
                  <c:v>939.66051244735718</c:v>
                </c:pt>
                <c:pt idx="8041">
                  <c:v>940.03240180015564</c:v>
                </c:pt>
                <c:pt idx="8042">
                  <c:v>940.03262639045715</c:v>
                </c:pt>
                <c:pt idx="8043">
                  <c:v>940.03273391723633</c:v>
                </c:pt>
                <c:pt idx="8044">
                  <c:v>940.16077375411987</c:v>
                </c:pt>
                <c:pt idx="8045">
                  <c:v>940.4927442073822</c:v>
                </c:pt>
                <c:pt idx="8046">
                  <c:v>940.49289155006409</c:v>
                </c:pt>
                <c:pt idx="8047">
                  <c:v>940.4929633140564</c:v>
                </c:pt>
                <c:pt idx="8048">
                  <c:v>940.72862148284912</c:v>
                </c:pt>
                <c:pt idx="8049">
                  <c:v>940.72879886627197</c:v>
                </c:pt>
                <c:pt idx="8050">
                  <c:v>940.82375311851501</c:v>
                </c:pt>
                <c:pt idx="8051">
                  <c:v>940.96689963340759</c:v>
                </c:pt>
                <c:pt idx="8052">
                  <c:v>941.19682192802429</c:v>
                </c:pt>
                <c:pt idx="8053">
                  <c:v>941.19699025154114</c:v>
                </c:pt>
                <c:pt idx="8054">
                  <c:v>941.28687000274658</c:v>
                </c:pt>
                <c:pt idx="8055">
                  <c:v>941.62074899673462</c:v>
                </c:pt>
                <c:pt idx="8056">
                  <c:v>941.62094664573669</c:v>
                </c:pt>
                <c:pt idx="8057">
                  <c:v>941.63440227508545</c:v>
                </c:pt>
                <c:pt idx="8058">
                  <c:v>941.75302696228027</c:v>
                </c:pt>
                <c:pt idx="8059">
                  <c:v>942.00261902809143</c:v>
                </c:pt>
                <c:pt idx="8060">
                  <c:v>942.00278425216675</c:v>
                </c:pt>
                <c:pt idx="8061">
                  <c:v>942.10137581825256</c:v>
                </c:pt>
                <c:pt idx="8062">
                  <c:v>942.39152002334595</c:v>
                </c:pt>
                <c:pt idx="8063">
                  <c:v>942.39171171188354</c:v>
                </c:pt>
                <c:pt idx="8064">
                  <c:v>942.44992613792419</c:v>
                </c:pt>
                <c:pt idx="8065">
                  <c:v>942.56498742103577</c:v>
                </c:pt>
                <c:pt idx="8066">
                  <c:v>942.89438915252686</c:v>
                </c:pt>
                <c:pt idx="8067">
                  <c:v>942.89459609985352</c:v>
                </c:pt>
                <c:pt idx="8068">
                  <c:v>942.91205525398254</c:v>
                </c:pt>
                <c:pt idx="8069">
                  <c:v>943.26001405715942</c:v>
                </c:pt>
                <c:pt idx="8070">
                  <c:v>943.26029539108276</c:v>
                </c:pt>
                <c:pt idx="8071">
                  <c:v>943.26963996887207</c:v>
                </c:pt>
                <c:pt idx="8072">
                  <c:v>943.40579509735107</c:v>
                </c:pt>
                <c:pt idx="8073">
                  <c:v>943.61217975616455</c:v>
                </c:pt>
                <c:pt idx="8074">
                  <c:v>943.61880254745483</c:v>
                </c:pt>
                <c:pt idx="8075">
                  <c:v>943.72838878631592</c:v>
                </c:pt>
                <c:pt idx="8076">
                  <c:v>944.00616455078125</c:v>
                </c:pt>
                <c:pt idx="8077">
                  <c:v>944.00633406639099</c:v>
                </c:pt>
                <c:pt idx="8078">
                  <c:v>944.07544898986816</c:v>
                </c:pt>
                <c:pt idx="8079">
                  <c:v>944.19062447547913</c:v>
                </c:pt>
                <c:pt idx="8080">
                  <c:v>944.54587244987488</c:v>
                </c:pt>
                <c:pt idx="8081">
                  <c:v>944.54611086845398</c:v>
                </c:pt>
                <c:pt idx="8082">
                  <c:v>944.54621028900146</c:v>
                </c:pt>
                <c:pt idx="8083">
                  <c:v>944.92492532730103</c:v>
                </c:pt>
                <c:pt idx="8084">
                  <c:v>944.92522644996643</c:v>
                </c:pt>
                <c:pt idx="8085">
                  <c:v>944.92536759376526</c:v>
                </c:pt>
                <c:pt idx="8086">
                  <c:v>945.03317928314209</c:v>
                </c:pt>
                <c:pt idx="8087">
                  <c:v>945.25144839286804</c:v>
                </c:pt>
                <c:pt idx="8088">
                  <c:v>945.25160479545593</c:v>
                </c:pt>
                <c:pt idx="8089">
                  <c:v>945.35295534133911</c:v>
                </c:pt>
                <c:pt idx="8090">
                  <c:v>945.63003873825073</c:v>
                </c:pt>
                <c:pt idx="8091">
                  <c:v>945.63025307655334</c:v>
                </c:pt>
                <c:pt idx="8092">
                  <c:v>945.70144820213318</c:v>
                </c:pt>
                <c:pt idx="8093">
                  <c:v>945.85091757774353</c:v>
                </c:pt>
                <c:pt idx="8094">
                  <c:v>946.05522775650024</c:v>
                </c:pt>
                <c:pt idx="8095">
                  <c:v>946.0553879737854</c:v>
                </c:pt>
                <c:pt idx="8096">
                  <c:v>946.17166018486023</c:v>
                </c:pt>
                <c:pt idx="8097">
                  <c:v>946.54869246482849</c:v>
                </c:pt>
                <c:pt idx="8098">
                  <c:v>946.54904794692993</c:v>
                </c:pt>
                <c:pt idx="8099">
                  <c:v>946.54922962188721</c:v>
                </c:pt>
                <c:pt idx="8100">
                  <c:v>946.65810060501099</c:v>
                </c:pt>
                <c:pt idx="8101">
                  <c:v>946.96377491950989</c:v>
                </c:pt>
                <c:pt idx="8102">
                  <c:v>946.963942527771</c:v>
                </c:pt>
                <c:pt idx="8103">
                  <c:v>946.97898054122925</c:v>
                </c:pt>
                <c:pt idx="8104">
                  <c:v>947.23723864555359</c:v>
                </c:pt>
                <c:pt idx="8105">
                  <c:v>947.23739504814148</c:v>
                </c:pt>
                <c:pt idx="8106">
                  <c:v>947.32775664329529</c:v>
                </c:pt>
                <c:pt idx="8107">
                  <c:v>947.47544765472412</c:v>
                </c:pt>
                <c:pt idx="8108">
                  <c:v>947.81467342376709</c:v>
                </c:pt>
                <c:pt idx="8109">
                  <c:v>947.81486082077026</c:v>
                </c:pt>
                <c:pt idx="8110">
                  <c:v>947.81495428085327</c:v>
                </c:pt>
                <c:pt idx="8111">
                  <c:v>948.10325884819031</c:v>
                </c:pt>
                <c:pt idx="8112">
                  <c:v>948.10346102714539</c:v>
                </c:pt>
                <c:pt idx="8113">
                  <c:v>948.13796186447144</c:v>
                </c:pt>
                <c:pt idx="8114">
                  <c:v>948.28429841995239</c:v>
                </c:pt>
                <c:pt idx="8115">
                  <c:v>948.55653429031372</c:v>
                </c:pt>
                <c:pt idx="8116">
                  <c:v>948.5566737651825</c:v>
                </c:pt>
                <c:pt idx="8117">
                  <c:v>948.6009213924408</c:v>
                </c:pt>
                <c:pt idx="8118">
                  <c:v>948.9526846408844</c:v>
                </c:pt>
                <c:pt idx="8119">
                  <c:v>948.95286750793457</c:v>
                </c:pt>
                <c:pt idx="8120">
                  <c:v>948.96030616760254</c:v>
                </c:pt>
                <c:pt idx="8121">
                  <c:v>949.2940731048584</c:v>
                </c:pt>
                <c:pt idx="8122">
                  <c:v>949.29436230659485</c:v>
                </c:pt>
                <c:pt idx="8123">
                  <c:v>949.30494356155396</c:v>
                </c:pt>
                <c:pt idx="8124">
                  <c:v>949.42166781425476</c:v>
                </c:pt>
                <c:pt idx="8125">
                  <c:v>949.71276021003723</c:v>
                </c:pt>
                <c:pt idx="8126">
                  <c:v>949.7130126953125</c:v>
                </c:pt>
                <c:pt idx="8127">
                  <c:v>949.76489567756653</c:v>
                </c:pt>
                <c:pt idx="8128">
                  <c:v>949.90981888771057</c:v>
                </c:pt>
                <c:pt idx="8129">
                  <c:v>950.08622169494629</c:v>
                </c:pt>
                <c:pt idx="8130">
                  <c:v>950.11249589920044</c:v>
                </c:pt>
                <c:pt idx="8131">
                  <c:v>950.2342894077301</c:v>
                </c:pt>
                <c:pt idx="8132">
                  <c:v>950.56275415420532</c:v>
                </c:pt>
                <c:pt idx="8133">
                  <c:v>950.56321048736572</c:v>
                </c:pt>
                <c:pt idx="8134">
                  <c:v>950.57647705078125</c:v>
                </c:pt>
                <c:pt idx="8135">
                  <c:v>950.72029900550842</c:v>
                </c:pt>
                <c:pt idx="8136">
                  <c:v>951.00227308273315</c:v>
                </c:pt>
                <c:pt idx="8137">
                  <c:v>951.0024151802063</c:v>
                </c:pt>
                <c:pt idx="8138">
                  <c:v>951.04249358177185</c:v>
                </c:pt>
                <c:pt idx="8139">
                  <c:v>951.3816225528717</c:v>
                </c:pt>
                <c:pt idx="8140">
                  <c:v>951.38189291954041</c:v>
                </c:pt>
                <c:pt idx="8141">
                  <c:v>951.39029169082642</c:v>
                </c:pt>
                <c:pt idx="8142">
                  <c:v>951.75258326530457</c:v>
                </c:pt>
                <c:pt idx="8143">
                  <c:v>951.75276780128479</c:v>
                </c:pt>
                <c:pt idx="8144">
                  <c:v>951.75285053253174</c:v>
                </c:pt>
                <c:pt idx="8145">
                  <c:v>951.86115384101868</c:v>
                </c:pt>
                <c:pt idx="8146">
                  <c:v>952.19606304168701</c:v>
                </c:pt>
                <c:pt idx="8147">
                  <c:v>952.19622778892517</c:v>
                </c:pt>
                <c:pt idx="8148">
                  <c:v>952.20329570770264</c:v>
                </c:pt>
                <c:pt idx="8149">
                  <c:v>952.34644794464111</c:v>
                </c:pt>
                <c:pt idx="8150">
                  <c:v>952.67334389686584</c:v>
                </c:pt>
                <c:pt idx="8151">
                  <c:v>952.67367625236511</c:v>
                </c:pt>
                <c:pt idx="8152">
                  <c:v>952.6860466003418</c:v>
                </c:pt>
                <c:pt idx="8153">
                  <c:v>952.92293071746826</c:v>
                </c:pt>
                <c:pt idx="8154">
                  <c:v>952.92308402061462</c:v>
                </c:pt>
                <c:pt idx="8155">
                  <c:v>953.01667952537537</c:v>
                </c:pt>
                <c:pt idx="8156">
                  <c:v>953.50341391563416</c:v>
                </c:pt>
                <c:pt idx="8157">
                  <c:v>953.50362825393677</c:v>
                </c:pt>
                <c:pt idx="8158">
                  <c:v>953.50372838973999</c:v>
                </c:pt>
                <c:pt idx="8159">
                  <c:v>953.50381183624268</c:v>
                </c:pt>
                <c:pt idx="8160">
                  <c:v>953.87623286247253</c:v>
                </c:pt>
                <c:pt idx="8161">
                  <c:v>953.87643671035767</c:v>
                </c:pt>
                <c:pt idx="8162">
                  <c:v>953.87653779983521</c:v>
                </c:pt>
                <c:pt idx="8163">
                  <c:v>953.97173738479614</c:v>
                </c:pt>
                <c:pt idx="8164">
                  <c:v>954.29897427558899</c:v>
                </c:pt>
                <c:pt idx="8165">
                  <c:v>954.29920697212219</c:v>
                </c:pt>
                <c:pt idx="8166">
                  <c:v>954.30778121948242</c:v>
                </c:pt>
                <c:pt idx="8167">
                  <c:v>954.67597985267639</c:v>
                </c:pt>
                <c:pt idx="8168">
                  <c:v>954.67618894577026</c:v>
                </c:pt>
                <c:pt idx="8169">
                  <c:v>954.67628002166748</c:v>
                </c:pt>
                <c:pt idx="8170">
                  <c:v>955.04781651496887</c:v>
                </c:pt>
                <c:pt idx="8171">
                  <c:v>955.04801368713379</c:v>
                </c:pt>
                <c:pt idx="8172">
                  <c:v>955.04810404777527</c:v>
                </c:pt>
                <c:pt idx="8173">
                  <c:v>955.10617303848267</c:v>
                </c:pt>
                <c:pt idx="8174">
                  <c:v>955.49553561210632</c:v>
                </c:pt>
                <c:pt idx="8175">
                  <c:v>955.49572682380676</c:v>
                </c:pt>
                <c:pt idx="8176">
                  <c:v>955.49581742286682</c:v>
                </c:pt>
                <c:pt idx="8177">
                  <c:v>955.59439945220947</c:v>
                </c:pt>
                <c:pt idx="8178">
                  <c:v>955.7710862159729</c:v>
                </c:pt>
                <c:pt idx="8179">
                  <c:v>955.80163788795471</c:v>
                </c:pt>
                <c:pt idx="8180">
                  <c:v>955.91725134849548</c:v>
                </c:pt>
                <c:pt idx="8181">
                  <c:v>956.20407366752625</c:v>
                </c:pt>
                <c:pt idx="8182">
                  <c:v>956.20428323745728</c:v>
                </c:pt>
                <c:pt idx="8183">
                  <c:v>956.26553463935852</c:v>
                </c:pt>
                <c:pt idx="8184">
                  <c:v>956.41609287261963</c:v>
                </c:pt>
                <c:pt idx="8185">
                  <c:v>956.64472031593323</c:v>
                </c:pt>
                <c:pt idx="8186">
                  <c:v>956.64489936828613</c:v>
                </c:pt>
                <c:pt idx="8187">
                  <c:v>956.73189663887024</c:v>
                </c:pt>
                <c:pt idx="8188">
                  <c:v>957.10661911964417</c:v>
                </c:pt>
                <c:pt idx="8189">
                  <c:v>957.10682058334351</c:v>
                </c:pt>
                <c:pt idx="8190">
                  <c:v>957.10688519477844</c:v>
                </c:pt>
                <c:pt idx="8191">
                  <c:v>957.19513702392578</c:v>
                </c:pt>
                <c:pt idx="8192">
                  <c:v>957.4680643081665</c:v>
                </c:pt>
                <c:pt idx="8193">
                  <c:v>957.46820831298828</c:v>
                </c:pt>
                <c:pt idx="8194">
                  <c:v>957.54300332069397</c:v>
                </c:pt>
                <c:pt idx="8195">
                  <c:v>957.82514119148254</c:v>
                </c:pt>
                <c:pt idx="8196">
                  <c:v>957.82533693313599</c:v>
                </c:pt>
                <c:pt idx="8197">
                  <c:v>957.89124274253845</c:v>
                </c:pt>
                <c:pt idx="8198">
                  <c:v>958.04157376289368</c:v>
                </c:pt>
                <c:pt idx="8199">
                  <c:v>958.28349733352661</c:v>
                </c:pt>
                <c:pt idx="8200">
                  <c:v>958.28364849090576</c:v>
                </c:pt>
                <c:pt idx="8201">
                  <c:v>958.35818195343018</c:v>
                </c:pt>
                <c:pt idx="8202">
                  <c:v>958.77891278266907</c:v>
                </c:pt>
                <c:pt idx="8203">
                  <c:v>958.77937316894531</c:v>
                </c:pt>
                <c:pt idx="8204">
                  <c:v>958.77967309951782</c:v>
                </c:pt>
                <c:pt idx="8205">
                  <c:v>958.82109522819519</c:v>
                </c:pt>
                <c:pt idx="8206">
                  <c:v>959.05139565467834</c:v>
                </c:pt>
                <c:pt idx="8207">
                  <c:v>959.05492329597473</c:v>
                </c:pt>
                <c:pt idx="8208">
                  <c:v>959.16872215270996</c:v>
                </c:pt>
                <c:pt idx="8209">
                  <c:v>959.49810242652893</c:v>
                </c:pt>
                <c:pt idx="8210">
                  <c:v>959.49829292297363</c:v>
                </c:pt>
                <c:pt idx="8211">
                  <c:v>959.51667189598083</c:v>
                </c:pt>
                <c:pt idx="8212">
                  <c:v>959.66526031494141</c:v>
                </c:pt>
                <c:pt idx="8213">
                  <c:v>959.88634705543518</c:v>
                </c:pt>
                <c:pt idx="8214">
                  <c:v>959.88654541969299</c:v>
                </c:pt>
                <c:pt idx="8215">
                  <c:v>959.98422026634216</c:v>
                </c:pt>
                <c:pt idx="8216">
                  <c:v>960.32083129882813</c:v>
                </c:pt>
                <c:pt idx="8217">
                  <c:v>960.32135653495789</c:v>
                </c:pt>
                <c:pt idx="8218">
                  <c:v>960.33148503303528</c:v>
                </c:pt>
                <c:pt idx="8219">
                  <c:v>960.44710850715637</c:v>
                </c:pt>
                <c:pt idx="8220">
                  <c:v>960.70435476303101</c:v>
                </c:pt>
                <c:pt idx="8221">
                  <c:v>960.7045156955719</c:v>
                </c:pt>
                <c:pt idx="8222">
                  <c:v>960.79485893249512</c:v>
                </c:pt>
                <c:pt idx="8223">
                  <c:v>961.18526935577393</c:v>
                </c:pt>
                <c:pt idx="8224">
                  <c:v>961.1854932308197</c:v>
                </c:pt>
                <c:pt idx="8225">
                  <c:v>961.18557286262512</c:v>
                </c:pt>
                <c:pt idx="8226">
                  <c:v>961.26145458221436</c:v>
                </c:pt>
                <c:pt idx="8227">
                  <c:v>961.53137993812561</c:v>
                </c:pt>
                <c:pt idx="8228">
                  <c:v>961.53153133392334</c:v>
                </c:pt>
                <c:pt idx="8229">
                  <c:v>961.60945653915405</c:v>
                </c:pt>
                <c:pt idx="8230">
                  <c:v>962.0108277797699</c:v>
                </c:pt>
                <c:pt idx="8231">
                  <c:v>962.01102423667908</c:v>
                </c:pt>
                <c:pt idx="8232">
                  <c:v>962.01111102104187</c:v>
                </c:pt>
                <c:pt idx="8233">
                  <c:v>962.10579824447632</c:v>
                </c:pt>
                <c:pt idx="8234">
                  <c:v>962.35292530059814</c:v>
                </c:pt>
                <c:pt idx="8235">
                  <c:v>962.35308027267456</c:v>
                </c:pt>
                <c:pt idx="8236">
                  <c:v>962.42124795913696</c:v>
                </c:pt>
                <c:pt idx="8237">
                  <c:v>962.83256316184998</c:v>
                </c:pt>
                <c:pt idx="8238">
                  <c:v>962.8327579498291</c:v>
                </c:pt>
                <c:pt idx="8239">
                  <c:v>962.8328320980072</c:v>
                </c:pt>
                <c:pt idx="8240">
                  <c:v>962.88765382766724</c:v>
                </c:pt>
                <c:pt idx="8241">
                  <c:v>963.12067651748657</c:v>
                </c:pt>
                <c:pt idx="8242">
                  <c:v>963.12082195281982</c:v>
                </c:pt>
                <c:pt idx="8243">
                  <c:v>963.23606371879578</c:v>
                </c:pt>
                <c:pt idx="8244">
                  <c:v>963.57862567901611</c:v>
                </c:pt>
                <c:pt idx="8245">
                  <c:v>963.57888078689575</c:v>
                </c:pt>
                <c:pt idx="8246">
                  <c:v>963.58551549911499</c:v>
                </c:pt>
                <c:pt idx="8247">
                  <c:v>963.69876503944397</c:v>
                </c:pt>
                <c:pt idx="8248">
                  <c:v>963.98590207099915</c:v>
                </c:pt>
                <c:pt idx="8249">
                  <c:v>963.98607873916626</c:v>
                </c:pt>
                <c:pt idx="8250">
                  <c:v>964.04705119132996</c:v>
                </c:pt>
                <c:pt idx="8251">
                  <c:v>964.39978170394897</c:v>
                </c:pt>
                <c:pt idx="8252">
                  <c:v>964.39996004104614</c:v>
                </c:pt>
                <c:pt idx="8253">
                  <c:v>964.40004801750183</c:v>
                </c:pt>
                <c:pt idx="8254">
                  <c:v>964.5422248840332</c:v>
                </c:pt>
                <c:pt idx="8255">
                  <c:v>964.86161923408508</c:v>
                </c:pt>
                <c:pt idx="8256">
                  <c:v>964.86176228523254</c:v>
                </c:pt>
                <c:pt idx="8257">
                  <c:v>964.86874103546143</c:v>
                </c:pt>
                <c:pt idx="8258">
                  <c:v>965.1968047618866</c:v>
                </c:pt>
                <c:pt idx="8259">
                  <c:v>965.19701528549194</c:v>
                </c:pt>
                <c:pt idx="8260">
                  <c:v>965.20536208152771</c:v>
                </c:pt>
                <c:pt idx="8261">
                  <c:v>965.32535719871521</c:v>
                </c:pt>
                <c:pt idx="8262">
                  <c:v>965.73270964622498</c:v>
                </c:pt>
                <c:pt idx="8263">
                  <c:v>965.73300957679749</c:v>
                </c:pt>
                <c:pt idx="8264">
                  <c:v>965.73318576812744</c:v>
                </c:pt>
                <c:pt idx="8265">
                  <c:v>965.93302655220032</c:v>
                </c:pt>
                <c:pt idx="8266">
                  <c:v>965.93318271636963</c:v>
                </c:pt>
                <c:pt idx="8267">
                  <c:v>966.02122902870178</c:v>
                </c:pt>
                <c:pt idx="8268">
                  <c:v>966.1362931728363</c:v>
                </c:pt>
                <c:pt idx="8269">
                  <c:v>966.46623682975769</c:v>
                </c:pt>
                <c:pt idx="8270">
                  <c:v>966.46638822555542</c:v>
                </c:pt>
                <c:pt idx="8271">
                  <c:v>966.48387742042542</c:v>
                </c:pt>
                <c:pt idx="8272">
                  <c:v>966.8563232421875</c:v>
                </c:pt>
                <c:pt idx="8273">
                  <c:v>966.85682344436646</c:v>
                </c:pt>
                <c:pt idx="8274">
                  <c:v>966.8571195602417</c:v>
                </c:pt>
                <c:pt idx="8275">
                  <c:v>966.95103192329407</c:v>
                </c:pt>
                <c:pt idx="8276">
                  <c:v>967.19908666610718</c:v>
                </c:pt>
                <c:pt idx="8277">
                  <c:v>967.19923853874207</c:v>
                </c:pt>
                <c:pt idx="8278">
                  <c:v>967.29935336112976</c:v>
                </c:pt>
                <c:pt idx="8279">
                  <c:v>967.71421313285828</c:v>
                </c:pt>
                <c:pt idx="8280">
                  <c:v>967.71440672874451</c:v>
                </c:pt>
                <c:pt idx="8281">
                  <c:v>967.71450972557068</c:v>
                </c:pt>
                <c:pt idx="8282">
                  <c:v>967.76220202445984</c:v>
                </c:pt>
                <c:pt idx="8283">
                  <c:v>968.02898144721985</c:v>
                </c:pt>
                <c:pt idx="8284">
                  <c:v>968.02915406227112</c:v>
                </c:pt>
                <c:pt idx="8285">
                  <c:v>968.11013531684875</c:v>
                </c:pt>
                <c:pt idx="8286">
                  <c:v>968.38637900352478</c:v>
                </c:pt>
                <c:pt idx="8287">
                  <c:v>968.3865602016449</c:v>
                </c:pt>
                <c:pt idx="8288">
                  <c:v>968.45798516273499</c:v>
                </c:pt>
                <c:pt idx="8289">
                  <c:v>968.60499930381775</c:v>
                </c:pt>
                <c:pt idx="8290">
                  <c:v>968.80491781234741</c:v>
                </c:pt>
                <c:pt idx="8291">
                  <c:v>968.81158781051636</c:v>
                </c:pt>
                <c:pt idx="8292">
                  <c:v>968.92497086524963</c:v>
                </c:pt>
                <c:pt idx="8293">
                  <c:v>969.29375147819519</c:v>
                </c:pt>
                <c:pt idx="8294">
                  <c:v>969.29415321350098</c:v>
                </c:pt>
                <c:pt idx="8295">
                  <c:v>969.29434180259705</c:v>
                </c:pt>
                <c:pt idx="8296">
                  <c:v>969.38836812973022</c:v>
                </c:pt>
                <c:pt idx="8297">
                  <c:v>969.65455150604248</c:v>
                </c:pt>
                <c:pt idx="8298">
                  <c:v>969.65470457077026</c:v>
                </c:pt>
                <c:pt idx="8299">
                  <c:v>969.7360987663269</c:v>
                </c:pt>
                <c:pt idx="8300">
                  <c:v>970.0376877784729</c:v>
                </c:pt>
                <c:pt idx="8301">
                  <c:v>970.03791236877441</c:v>
                </c:pt>
                <c:pt idx="8302">
                  <c:v>970.08447504043579</c:v>
                </c:pt>
                <c:pt idx="8303">
                  <c:v>970.1996009349823</c:v>
                </c:pt>
                <c:pt idx="8304">
                  <c:v>970.50383377075195</c:v>
                </c:pt>
                <c:pt idx="8305">
                  <c:v>970.50403094291687</c:v>
                </c:pt>
                <c:pt idx="8306">
                  <c:v>970.55101299285889</c:v>
                </c:pt>
                <c:pt idx="8307">
                  <c:v>970.88370966911316</c:v>
                </c:pt>
                <c:pt idx="8308">
                  <c:v>970.8838939666748</c:v>
                </c:pt>
                <c:pt idx="8309">
                  <c:v>970.89859199523926</c:v>
                </c:pt>
                <c:pt idx="8310">
                  <c:v>971.01377987861633</c:v>
                </c:pt>
                <c:pt idx="8311">
                  <c:v>971.29253172874451</c:v>
                </c:pt>
                <c:pt idx="8312">
                  <c:v>971.29277801513672</c:v>
                </c:pt>
                <c:pt idx="8313">
                  <c:v>971.36240434646606</c:v>
                </c:pt>
                <c:pt idx="8314">
                  <c:v>971.7584342956543</c:v>
                </c:pt>
                <c:pt idx="8315">
                  <c:v>971.75865602493286</c:v>
                </c:pt>
                <c:pt idx="8316">
                  <c:v>971.75873923301697</c:v>
                </c:pt>
                <c:pt idx="8317">
                  <c:v>971.86040306091309</c:v>
                </c:pt>
                <c:pt idx="8318">
                  <c:v>972.13138866424561</c:v>
                </c:pt>
                <c:pt idx="8319">
                  <c:v>972.13153600692749</c:v>
                </c:pt>
                <c:pt idx="8320">
                  <c:v>972.17300701141357</c:v>
                </c:pt>
                <c:pt idx="8321">
                  <c:v>972.50977897644043</c:v>
                </c:pt>
                <c:pt idx="8322">
                  <c:v>972.50995230674744</c:v>
                </c:pt>
                <c:pt idx="8323">
                  <c:v>972.52088117599487</c:v>
                </c:pt>
                <c:pt idx="8324">
                  <c:v>972.68079590797424</c:v>
                </c:pt>
                <c:pt idx="8325">
                  <c:v>972.98133683204651</c:v>
                </c:pt>
                <c:pt idx="8326">
                  <c:v>972.98152685165405</c:v>
                </c:pt>
                <c:pt idx="8327">
                  <c:v>972.99533343315125</c:v>
                </c:pt>
                <c:pt idx="8328">
                  <c:v>973.26719737052917</c:v>
                </c:pt>
                <c:pt idx="8329">
                  <c:v>973.26737070083618</c:v>
                </c:pt>
                <c:pt idx="8330">
                  <c:v>973.3360481262207</c:v>
                </c:pt>
                <c:pt idx="8331">
                  <c:v>973.48093485832214</c:v>
                </c:pt>
                <c:pt idx="8332">
                  <c:v>973.67265653610229</c:v>
                </c:pt>
                <c:pt idx="8333">
                  <c:v>973.68364930152893</c:v>
                </c:pt>
                <c:pt idx="8334">
                  <c:v>973.79933214187622</c:v>
                </c:pt>
                <c:pt idx="8335">
                  <c:v>974.1468460559845</c:v>
                </c:pt>
                <c:pt idx="8336">
                  <c:v>974.1470730304718</c:v>
                </c:pt>
                <c:pt idx="8337">
                  <c:v>974.14936995506287</c:v>
                </c:pt>
                <c:pt idx="8338">
                  <c:v>974.26616549491882</c:v>
                </c:pt>
                <c:pt idx="8339">
                  <c:v>974.5528028011322</c:v>
                </c:pt>
                <c:pt idx="8340">
                  <c:v>974.55297803878784</c:v>
                </c:pt>
                <c:pt idx="8341">
                  <c:v>974.61367297172546</c:v>
                </c:pt>
                <c:pt idx="8342">
                  <c:v>974.88926768302917</c:v>
                </c:pt>
                <c:pt idx="8343">
                  <c:v>974.88944721221924</c:v>
                </c:pt>
                <c:pt idx="8344">
                  <c:v>974.96209120750427</c:v>
                </c:pt>
                <c:pt idx="8345">
                  <c:v>975.11539125442505</c:v>
                </c:pt>
                <c:pt idx="8346">
                  <c:v>975.39866971969604</c:v>
                </c:pt>
                <c:pt idx="8347">
                  <c:v>975.39909839630127</c:v>
                </c:pt>
                <c:pt idx="8348">
                  <c:v>975.42577695846558</c:v>
                </c:pt>
                <c:pt idx="8349">
                  <c:v>975.88464307785034</c:v>
                </c:pt>
                <c:pt idx="8350">
                  <c:v>975.88483929634094</c:v>
                </c:pt>
                <c:pt idx="8351">
                  <c:v>975.88493323326111</c:v>
                </c:pt>
                <c:pt idx="8352">
                  <c:v>975.90446352958679</c:v>
                </c:pt>
                <c:pt idx="8353">
                  <c:v>976.07449007034302</c:v>
                </c:pt>
                <c:pt idx="8354">
                  <c:v>976.12182903289795</c:v>
                </c:pt>
                <c:pt idx="8355">
                  <c:v>976.23976135253906</c:v>
                </c:pt>
                <c:pt idx="8356">
                  <c:v>976.65313744544983</c:v>
                </c:pt>
                <c:pt idx="8357">
                  <c:v>976.65368461608887</c:v>
                </c:pt>
                <c:pt idx="8358">
                  <c:v>976.65401196479797</c:v>
                </c:pt>
                <c:pt idx="8359">
                  <c:v>976.74663329124451</c:v>
                </c:pt>
                <c:pt idx="8360">
                  <c:v>976.94894504547119</c:v>
                </c:pt>
                <c:pt idx="8361">
                  <c:v>976.9490852355957</c:v>
                </c:pt>
                <c:pt idx="8362">
                  <c:v>977.05173349380493</c:v>
                </c:pt>
                <c:pt idx="8363">
                  <c:v>977.3991596698761</c:v>
                </c:pt>
                <c:pt idx="8364">
                  <c:v>977.39935231208801</c:v>
                </c:pt>
                <c:pt idx="8365">
                  <c:v>977.40146851539612</c:v>
                </c:pt>
                <c:pt idx="8366">
                  <c:v>977.5146222114563</c:v>
                </c:pt>
                <c:pt idx="8367">
                  <c:v>977.75996685028076</c:v>
                </c:pt>
                <c:pt idx="8368">
                  <c:v>977.76013875007629</c:v>
                </c:pt>
                <c:pt idx="8369">
                  <c:v>977.86282134056091</c:v>
                </c:pt>
                <c:pt idx="8370">
                  <c:v>978.23603296279907</c:v>
                </c:pt>
                <c:pt idx="8371">
                  <c:v>978.2362334728241</c:v>
                </c:pt>
                <c:pt idx="8372">
                  <c:v>978.23631691932678</c:v>
                </c:pt>
                <c:pt idx="8373">
                  <c:v>978.37046241760254</c:v>
                </c:pt>
                <c:pt idx="8374">
                  <c:v>978.77603244781494</c:v>
                </c:pt>
                <c:pt idx="8375">
                  <c:v>978.77650499343872</c:v>
                </c:pt>
                <c:pt idx="8376">
                  <c:v>978.77679681777954</c:v>
                </c:pt>
                <c:pt idx="8377">
                  <c:v>979.11973118782043</c:v>
                </c:pt>
                <c:pt idx="8378">
                  <c:v>979.11987686157227</c:v>
                </c:pt>
                <c:pt idx="8379">
                  <c:v>979.11994218826294</c:v>
                </c:pt>
                <c:pt idx="8380">
                  <c:v>979.18500089645386</c:v>
                </c:pt>
                <c:pt idx="8381">
                  <c:v>979.39537286758423</c:v>
                </c:pt>
                <c:pt idx="8382">
                  <c:v>979.39551901817322</c:v>
                </c:pt>
                <c:pt idx="8383">
                  <c:v>979.48883128166199</c:v>
                </c:pt>
                <c:pt idx="8384">
                  <c:v>979.88297843933105</c:v>
                </c:pt>
                <c:pt idx="8385">
                  <c:v>979.88318538665771</c:v>
                </c:pt>
                <c:pt idx="8386">
                  <c:v>979.88326930999756</c:v>
                </c:pt>
                <c:pt idx="8387">
                  <c:v>979.95557594299316</c:v>
                </c:pt>
                <c:pt idx="8388">
                  <c:v>980.34595918655396</c:v>
                </c:pt>
                <c:pt idx="8389">
                  <c:v>980.34613943099976</c:v>
                </c:pt>
                <c:pt idx="8390">
                  <c:v>980.34624624252319</c:v>
                </c:pt>
                <c:pt idx="8391">
                  <c:v>980.59529495239258</c:v>
                </c:pt>
                <c:pt idx="8392">
                  <c:v>980.59549021720886</c:v>
                </c:pt>
                <c:pt idx="8393">
                  <c:v>980.65179586410522</c:v>
                </c:pt>
                <c:pt idx="8394">
                  <c:v>980.80668950080872</c:v>
                </c:pt>
                <c:pt idx="8395">
                  <c:v>980.99569296836853</c:v>
                </c:pt>
                <c:pt idx="8396">
                  <c:v>980.99887299537659</c:v>
                </c:pt>
                <c:pt idx="8397">
                  <c:v>981.11476969718933</c:v>
                </c:pt>
                <c:pt idx="8398">
                  <c:v>981.49610614776611</c:v>
                </c:pt>
                <c:pt idx="8399">
                  <c:v>981.49634099006653</c:v>
                </c:pt>
                <c:pt idx="8400">
                  <c:v>981.49645519256592</c:v>
                </c:pt>
                <c:pt idx="8401">
                  <c:v>981.58128023147583</c:v>
                </c:pt>
                <c:pt idx="8402">
                  <c:v>981.87987685203552</c:v>
                </c:pt>
                <c:pt idx="8403">
                  <c:v>981.88004922866821</c:v>
                </c:pt>
                <c:pt idx="8404">
                  <c:v>981.92902135848999</c:v>
                </c:pt>
                <c:pt idx="8405">
                  <c:v>982.33468508720398</c:v>
                </c:pt>
                <c:pt idx="8406">
                  <c:v>982.33490324020386</c:v>
                </c:pt>
                <c:pt idx="8407">
                  <c:v>982.33506274223328</c:v>
                </c:pt>
                <c:pt idx="8408">
                  <c:v>982.43733239173889</c:v>
                </c:pt>
                <c:pt idx="8409">
                  <c:v>982.63220834732056</c:v>
                </c:pt>
                <c:pt idx="8410">
                  <c:v>982.63257479667664</c:v>
                </c:pt>
                <c:pt idx="8411">
                  <c:v>982.74075984954834</c:v>
                </c:pt>
                <c:pt idx="8412">
                  <c:v>983.11661386489868</c:v>
                </c:pt>
                <c:pt idx="8413">
                  <c:v>983.11682105064392</c:v>
                </c:pt>
                <c:pt idx="8414">
                  <c:v>983.11691904067993</c:v>
                </c:pt>
                <c:pt idx="8415">
                  <c:v>983.64556574821472</c:v>
                </c:pt>
                <c:pt idx="8416">
                  <c:v>983.64576005935669</c:v>
                </c:pt>
                <c:pt idx="8417">
                  <c:v>983.64583206176758</c:v>
                </c:pt>
                <c:pt idx="8418">
                  <c:v>983.64590001106262</c:v>
                </c:pt>
                <c:pt idx="8419">
                  <c:v>983.9186155796051</c:v>
                </c:pt>
                <c:pt idx="8420">
                  <c:v>983.91878175735474</c:v>
                </c:pt>
                <c:pt idx="8421">
                  <c:v>983.91888165473938</c:v>
                </c:pt>
                <c:pt idx="8422">
                  <c:v>984.06209301948547</c:v>
                </c:pt>
                <c:pt idx="8423">
                  <c:v>984.36742615699768</c:v>
                </c:pt>
                <c:pt idx="8424">
                  <c:v>984.36761474609375</c:v>
                </c:pt>
                <c:pt idx="8425">
                  <c:v>984.37089967727661</c:v>
                </c:pt>
                <c:pt idx="8426">
                  <c:v>984.7817075252533</c:v>
                </c:pt>
                <c:pt idx="8427">
                  <c:v>984.78210067749023</c:v>
                </c:pt>
                <c:pt idx="8428">
                  <c:v>984.78231453895569</c:v>
                </c:pt>
                <c:pt idx="8429">
                  <c:v>984.86948204040527</c:v>
                </c:pt>
                <c:pt idx="8430">
                  <c:v>985.11882209777832</c:v>
                </c:pt>
                <c:pt idx="8431">
                  <c:v>985.1190664768219</c:v>
                </c:pt>
                <c:pt idx="8432">
                  <c:v>985.17667436599731</c:v>
                </c:pt>
                <c:pt idx="8433">
                  <c:v>985.58639883995056</c:v>
                </c:pt>
                <c:pt idx="8434">
                  <c:v>985.58678889274597</c:v>
                </c:pt>
                <c:pt idx="8435">
                  <c:v>985.58701157569885</c:v>
                </c:pt>
                <c:pt idx="8436">
                  <c:v>985.68433356285095</c:v>
                </c:pt>
                <c:pt idx="8437">
                  <c:v>985.97029852867126</c:v>
                </c:pt>
                <c:pt idx="8438">
                  <c:v>985.97045636177063</c:v>
                </c:pt>
                <c:pt idx="8439">
                  <c:v>985.99200177192688</c:v>
                </c:pt>
                <c:pt idx="8440">
                  <c:v>986.34917807579041</c:v>
                </c:pt>
                <c:pt idx="8441">
                  <c:v>986.34950757026672</c:v>
                </c:pt>
                <c:pt idx="8442">
                  <c:v>986.34967947006226</c:v>
                </c:pt>
                <c:pt idx="8443">
                  <c:v>986.75256538391113</c:v>
                </c:pt>
                <c:pt idx="8444">
                  <c:v>986.75274991989136</c:v>
                </c:pt>
                <c:pt idx="8445">
                  <c:v>986.75283598899841</c:v>
                </c:pt>
                <c:pt idx="8446">
                  <c:v>986.80346465110779</c:v>
                </c:pt>
                <c:pt idx="8447">
                  <c:v>987.16638851165771</c:v>
                </c:pt>
                <c:pt idx="8448">
                  <c:v>987.16658973693848</c:v>
                </c:pt>
                <c:pt idx="8449">
                  <c:v>987.16668438911438</c:v>
                </c:pt>
                <c:pt idx="8450">
                  <c:v>987.29976940155029</c:v>
                </c:pt>
                <c:pt idx="8451">
                  <c:v>987.48022651672363</c:v>
                </c:pt>
                <c:pt idx="8452">
                  <c:v>987.50366616249084</c:v>
                </c:pt>
                <c:pt idx="8453">
                  <c:v>987.61877012252808</c:v>
                </c:pt>
                <c:pt idx="8454">
                  <c:v>987.98927879333496</c:v>
                </c:pt>
                <c:pt idx="8455">
                  <c:v>987.98949861526489</c:v>
                </c:pt>
                <c:pt idx="8456">
                  <c:v>987.98959231376648</c:v>
                </c:pt>
                <c:pt idx="8457">
                  <c:v>988.12151980400085</c:v>
                </c:pt>
                <c:pt idx="8458">
                  <c:v>988.44617819786072</c:v>
                </c:pt>
                <c:pt idx="8459">
                  <c:v>988.44646906852722</c:v>
                </c:pt>
                <c:pt idx="8460">
                  <c:v>988.44722104072571</c:v>
                </c:pt>
                <c:pt idx="8461">
                  <c:v>988.73083806037903</c:v>
                </c:pt>
                <c:pt idx="8462">
                  <c:v>988.73107433319092</c:v>
                </c:pt>
                <c:pt idx="8463">
                  <c:v>988.7778856754303</c:v>
                </c:pt>
                <c:pt idx="8464">
                  <c:v>989.15353035926819</c:v>
                </c:pt>
                <c:pt idx="8465">
                  <c:v>989.15378522872925</c:v>
                </c:pt>
                <c:pt idx="8466">
                  <c:v>989.1539363861084</c:v>
                </c:pt>
                <c:pt idx="8467">
                  <c:v>989.2445285320282</c:v>
                </c:pt>
                <c:pt idx="8468">
                  <c:v>989.573481798172</c:v>
                </c:pt>
                <c:pt idx="8469">
                  <c:v>989.57368779182434</c:v>
                </c:pt>
                <c:pt idx="8470">
                  <c:v>989.59223175048828</c:v>
                </c:pt>
                <c:pt idx="8471">
                  <c:v>989.74780440330505</c:v>
                </c:pt>
                <c:pt idx="8472">
                  <c:v>990.01815676689148</c:v>
                </c:pt>
                <c:pt idx="8473">
                  <c:v>990.01830196380615</c:v>
                </c:pt>
                <c:pt idx="8474">
                  <c:v>990.05554866790771</c:v>
                </c:pt>
                <c:pt idx="8475">
                  <c:v>990.45818758010864</c:v>
                </c:pt>
                <c:pt idx="8476">
                  <c:v>990.45871424674988</c:v>
                </c:pt>
                <c:pt idx="8477">
                  <c:v>990.4590368270874</c:v>
                </c:pt>
                <c:pt idx="8478">
                  <c:v>990.8075692653656</c:v>
                </c:pt>
                <c:pt idx="8479">
                  <c:v>990.80792355537415</c:v>
                </c:pt>
                <c:pt idx="8480">
                  <c:v>990.80816459655762</c:v>
                </c:pt>
                <c:pt idx="8481">
                  <c:v>990.87027478218079</c:v>
                </c:pt>
                <c:pt idx="8482">
                  <c:v>991.19675874710083</c:v>
                </c:pt>
                <c:pt idx="8483">
                  <c:v>991.19696092605591</c:v>
                </c:pt>
                <c:pt idx="8484">
                  <c:v>991.21842408180237</c:v>
                </c:pt>
                <c:pt idx="8485">
                  <c:v>991.37715840339661</c:v>
                </c:pt>
                <c:pt idx="8486">
                  <c:v>991.64425182342529</c:v>
                </c:pt>
                <c:pt idx="8487">
                  <c:v>991.64442372322083</c:v>
                </c:pt>
                <c:pt idx="8488">
                  <c:v>991.68184113502502</c:v>
                </c:pt>
                <c:pt idx="8489">
                  <c:v>992.01099181175232</c:v>
                </c:pt>
                <c:pt idx="8490">
                  <c:v>992.01126432418823</c:v>
                </c:pt>
                <c:pt idx="8491">
                  <c:v>992.02899217605591</c:v>
                </c:pt>
                <c:pt idx="8492">
                  <c:v>992.48929691314697</c:v>
                </c:pt>
                <c:pt idx="8493">
                  <c:v>992.5119960308075</c:v>
                </c:pt>
                <c:pt idx="8494">
                  <c:v>992.51247310638428</c:v>
                </c:pt>
                <c:pt idx="8495">
                  <c:v>992.51415872573853</c:v>
                </c:pt>
                <c:pt idx="8496">
                  <c:v>992.87660050392151</c:v>
                </c:pt>
                <c:pt idx="8497">
                  <c:v>992.87679386138916</c:v>
                </c:pt>
                <c:pt idx="8498">
                  <c:v>992.876877784729</c:v>
                </c:pt>
                <c:pt idx="8499">
                  <c:v>992.99962186813354</c:v>
                </c:pt>
                <c:pt idx="8500">
                  <c:v>993.22759103775024</c:v>
                </c:pt>
                <c:pt idx="8501">
                  <c:v>993.22774195671082</c:v>
                </c:pt>
                <c:pt idx="8502">
                  <c:v>993.3069167137146</c:v>
                </c:pt>
                <c:pt idx="8503">
                  <c:v>993.61370801925659</c:v>
                </c:pt>
                <c:pt idx="8504">
                  <c:v>993.61390709877014</c:v>
                </c:pt>
                <c:pt idx="8505">
                  <c:v>993.6553418636322</c:v>
                </c:pt>
                <c:pt idx="8506">
                  <c:v>994.11219120025635</c:v>
                </c:pt>
                <c:pt idx="8507">
                  <c:v>994.11258578300476</c:v>
                </c:pt>
                <c:pt idx="8508">
                  <c:v>994.11274194717407</c:v>
                </c:pt>
                <c:pt idx="8509">
                  <c:v>994.11798524856567</c:v>
                </c:pt>
                <c:pt idx="8510">
                  <c:v>994.49869465827942</c:v>
                </c:pt>
                <c:pt idx="8511">
                  <c:v>994.49890470504761</c:v>
                </c:pt>
                <c:pt idx="8512">
                  <c:v>994.4989869594574</c:v>
                </c:pt>
                <c:pt idx="8513">
                  <c:v>994.62690663337708</c:v>
                </c:pt>
                <c:pt idx="8514">
                  <c:v>994.81081986427307</c:v>
                </c:pt>
                <c:pt idx="8515">
                  <c:v>994.81805348396301</c:v>
                </c:pt>
                <c:pt idx="8516">
                  <c:v>994.93403387069702</c:v>
                </c:pt>
                <c:pt idx="8517">
                  <c:v>995.32252430915833</c:v>
                </c:pt>
                <c:pt idx="8518">
                  <c:v>995.32272171974182</c:v>
                </c:pt>
                <c:pt idx="8519">
                  <c:v>995.32282090187073</c:v>
                </c:pt>
                <c:pt idx="8520">
                  <c:v>995.81121802330017</c:v>
                </c:pt>
                <c:pt idx="8521">
                  <c:v>995.81139898300171</c:v>
                </c:pt>
                <c:pt idx="8522">
                  <c:v>995.81147742271423</c:v>
                </c:pt>
                <c:pt idx="8523">
                  <c:v>995.81154012680054</c:v>
                </c:pt>
                <c:pt idx="8524">
                  <c:v>996.15035629272461</c:v>
                </c:pt>
                <c:pt idx="8525">
                  <c:v>996.15080690383911</c:v>
                </c:pt>
                <c:pt idx="8526">
                  <c:v>996.15108394622803</c:v>
                </c:pt>
                <c:pt idx="8527">
                  <c:v>996.25352907180786</c:v>
                </c:pt>
                <c:pt idx="8528">
                  <c:v>996.54449558258057</c:v>
                </c:pt>
                <c:pt idx="8529">
                  <c:v>996.54464983940125</c:v>
                </c:pt>
                <c:pt idx="8530">
                  <c:v>996.55903601646423</c:v>
                </c:pt>
                <c:pt idx="8531">
                  <c:v>996.92098879814148</c:v>
                </c:pt>
                <c:pt idx="8532">
                  <c:v>996.92117238044739</c:v>
                </c:pt>
                <c:pt idx="8533">
                  <c:v>996.92126131057739</c:v>
                </c:pt>
                <c:pt idx="8534">
                  <c:v>997.05639171600342</c:v>
                </c:pt>
                <c:pt idx="8535">
                  <c:v>997.3317711353302</c:v>
                </c:pt>
                <c:pt idx="8536">
                  <c:v>997.33309030532837</c:v>
                </c:pt>
                <c:pt idx="8537">
                  <c:v>997.37109661102295</c:v>
                </c:pt>
                <c:pt idx="8538">
                  <c:v>997.71943831443787</c:v>
                </c:pt>
                <c:pt idx="8539">
                  <c:v>997.71963977813721</c:v>
                </c:pt>
                <c:pt idx="8540">
                  <c:v>997.72272133827209</c:v>
                </c:pt>
                <c:pt idx="8541">
                  <c:v>997.875333070755</c:v>
                </c:pt>
                <c:pt idx="8542">
                  <c:v>998.22778677940369</c:v>
                </c:pt>
                <c:pt idx="8543">
                  <c:v>998.22792768478394</c:v>
                </c:pt>
                <c:pt idx="8544">
                  <c:v>998.2280113697052</c:v>
                </c:pt>
                <c:pt idx="8545">
                  <c:v>998.48544430732727</c:v>
                </c:pt>
                <c:pt idx="8546">
                  <c:v>998.48561143875122</c:v>
                </c:pt>
                <c:pt idx="8547">
                  <c:v>998.53418922424316</c:v>
                </c:pt>
                <c:pt idx="8548">
                  <c:v>998.68685436248779</c:v>
                </c:pt>
                <c:pt idx="8549">
                  <c:v>998.97839045524597</c:v>
                </c:pt>
                <c:pt idx="8550">
                  <c:v>998.97855854034424</c:v>
                </c:pt>
                <c:pt idx="8551">
                  <c:v>998.99649333953857</c:v>
                </c:pt>
                <c:pt idx="8552">
                  <c:v>999.38513469696045</c:v>
                </c:pt>
                <c:pt idx="8553">
                  <c:v>999.38567590713501</c:v>
                </c:pt>
                <c:pt idx="8554">
                  <c:v>999.38589596748352</c:v>
                </c:pt>
                <c:pt idx="8555">
                  <c:v>999.4997730255127</c:v>
                </c:pt>
                <c:pt idx="8556">
                  <c:v>999.83476805686951</c:v>
                </c:pt>
                <c:pt idx="8557">
                  <c:v>999.83489155769348</c:v>
                </c:pt>
                <c:pt idx="8558">
                  <c:v>999.83496618270874</c:v>
                </c:pt>
                <c:pt idx="8559">
                  <c:v>1000.249239206314</c:v>
                </c:pt>
                <c:pt idx="8560">
                  <c:v>1000.249451875687</c:v>
                </c:pt>
                <c:pt idx="8561">
                  <c:v>1000.249547958374</c:v>
                </c:pt>
                <c:pt idx="8562">
                  <c:v>1000.261564970016</c:v>
                </c:pt>
                <c:pt idx="8563">
                  <c:v>1000.48589348793</c:v>
                </c:pt>
                <c:pt idx="8564">
                  <c:v>1000.491378545761</c:v>
                </c:pt>
                <c:pt idx="8565">
                  <c:v>1000.606360673904</c:v>
                </c:pt>
                <c:pt idx="8566">
                  <c:v>1001.035878896713</c:v>
                </c:pt>
                <c:pt idx="8567">
                  <c:v>1001.036469221115</c:v>
                </c:pt>
                <c:pt idx="8568">
                  <c:v>1001.036742687225</c:v>
                </c:pt>
                <c:pt idx="8569">
                  <c:v>1001.0692713260649</c:v>
                </c:pt>
                <c:pt idx="8570">
                  <c:v>1001.348921060562</c:v>
                </c:pt>
                <c:pt idx="8571">
                  <c:v>1001.349078893661</c:v>
                </c:pt>
                <c:pt idx="8572">
                  <c:v>1001.413402795792</c:v>
                </c:pt>
                <c:pt idx="8573">
                  <c:v>1001.8394780159</c:v>
                </c:pt>
                <c:pt idx="8574">
                  <c:v>1001.839827060699</c:v>
                </c:pt>
                <c:pt idx="8575">
                  <c:v>1001.839982032776</c:v>
                </c:pt>
                <c:pt idx="8576">
                  <c:v>1001.871830940247</c:v>
                </c:pt>
                <c:pt idx="8577">
                  <c:v>1002.158114671707</c:v>
                </c:pt>
                <c:pt idx="8578">
                  <c:v>1002.1584029197689</c:v>
                </c:pt>
                <c:pt idx="8579">
                  <c:v>1002.215501308441</c:v>
                </c:pt>
                <c:pt idx="8580">
                  <c:v>1002.567456245422</c:v>
                </c:pt>
                <c:pt idx="8581">
                  <c:v>1002.567605733871</c:v>
                </c:pt>
                <c:pt idx="8582">
                  <c:v>1002.567682504654</c:v>
                </c:pt>
                <c:pt idx="8583">
                  <c:v>1002.674407243729</c:v>
                </c:pt>
                <c:pt idx="8584">
                  <c:v>1003.14040517807</c:v>
                </c:pt>
                <c:pt idx="8585">
                  <c:v>1003.140758514404</c:v>
                </c:pt>
                <c:pt idx="8586">
                  <c:v>1003.140936851501</c:v>
                </c:pt>
                <c:pt idx="8587">
                  <c:v>1003.413850069046</c:v>
                </c:pt>
                <c:pt idx="8588">
                  <c:v>1003.414242506027</c:v>
                </c:pt>
                <c:pt idx="8589">
                  <c:v>1003.414324998856</c:v>
                </c:pt>
                <c:pt idx="8590">
                  <c:v>1003.481765985489</c:v>
                </c:pt>
                <c:pt idx="8591">
                  <c:v>1003.865550518036</c:v>
                </c:pt>
                <c:pt idx="8592">
                  <c:v>1003.865738868713</c:v>
                </c:pt>
                <c:pt idx="8593">
                  <c:v>1003.865846633911</c:v>
                </c:pt>
                <c:pt idx="8594">
                  <c:v>1004.253237485886</c:v>
                </c:pt>
                <c:pt idx="8595">
                  <c:v>1004.253430604935</c:v>
                </c:pt>
                <c:pt idx="8596">
                  <c:v>1004.253504991531</c:v>
                </c:pt>
                <c:pt idx="8597">
                  <c:v>1004.288472890854</c:v>
                </c:pt>
                <c:pt idx="8598">
                  <c:v>1004.6173882484439</c:v>
                </c:pt>
                <c:pt idx="8599">
                  <c:v>1004.617683172226</c:v>
                </c:pt>
                <c:pt idx="8600">
                  <c:v>1004.633417844772</c:v>
                </c:pt>
                <c:pt idx="8601">
                  <c:v>1005.061482906342</c:v>
                </c:pt>
                <c:pt idx="8602">
                  <c:v>1005.061669588089</c:v>
                </c:pt>
                <c:pt idx="8603">
                  <c:v>1005.061787605286</c:v>
                </c:pt>
                <c:pt idx="8604">
                  <c:v>1005.0956711769099</c:v>
                </c:pt>
                <c:pt idx="8605">
                  <c:v>1005.53800535202</c:v>
                </c:pt>
                <c:pt idx="8606">
                  <c:v>1005.53817820549</c:v>
                </c:pt>
                <c:pt idx="8607">
                  <c:v>1005.538266897202</c:v>
                </c:pt>
                <c:pt idx="8608">
                  <c:v>1005.556957244873</c:v>
                </c:pt>
                <c:pt idx="8609">
                  <c:v>1005.814537286758</c:v>
                </c:pt>
                <c:pt idx="8610">
                  <c:v>1005.814671993256</c:v>
                </c:pt>
                <c:pt idx="8611">
                  <c:v>1005.8978967666631</c:v>
                </c:pt>
                <c:pt idx="8612">
                  <c:v>1006.190422296524</c:v>
                </c:pt>
                <c:pt idx="8613">
                  <c:v>1006.190602302551</c:v>
                </c:pt>
                <c:pt idx="8614">
                  <c:v>1006.2414016723631</c:v>
                </c:pt>
                <c:pt idx="8615">
                  <c:v>1006.35671377182</c:v>
                </c:pt>
                <c:pt idx="8616">
                  <c:v>1006.671293258667</c:v>
                </c:pt>
                <c:pt idx="8617">
                  <c:v>1006.671478509903</c:v>
                </c:pt>
                <c:pt idx="8618">
                  <c:v>1006.700963973999</c:v>
                </c:pt>
                <c:pt idx="8619">
                  <c:v>1007.1272327899929</c:v>
                </c:pt>
                <c:pt idx="8620">
                  <c:v>1007.127396583557</c:v>
                </c:pt>
                <c:pt idx="8621">
                  <c:v>1007.127486228943</c:v>
                </c:pt>
                <c:pt idx="8622">
                  <c:v>1007.1597034931179</c:v>
                </c:pt>
                <c:pt idx="8623">
                  <c:v>1007.55228638649</c:v>
                </c:pt>
                <c:pt idx="8624">
                  <c:v>1007.5525312423709</c:v>
                </c:pt>
                <c:pt idx="8625">
                  <c:v>1007.552664518356</c:v>
                </c:pt>
                <c:pt idx="8626">
                  <c:v>1007.872472763062</c:v>
                </c:pt>
                <c:pt idx="8627">
                  <c:v>1007.872703075409</c:v>
                </c:pt>
                <c:pt idx="8628">
                  <c:v>1007.872797966003</c:v>
                </c:pt>
                <c:pt idx="8629">
                  <c:v>1007.962436914444</c:v>
                </c:pt>
                <c:pt idx="8630">
                  <c:v>1008.27140712738</c:v>
                </c:pt>
                <c:pt idx="8631">
                  <c:v>1008.271550416946</c:v>
                </c:pt>
                <c:pt idx="8632">
                  <c:v>1008.306530237198</c:v>
                </c:pt>
                <c:pt idx="8633">
                  <c:v>1008.620689868927</c:v>
                </c:pt>
                <c:pt idx="8634">
                  <c:v>1008.620842695236</c:v>
                </c:pt>
                <c:pt idx="8635">
                  <c:v>1008.654492855072</c:v>
                </c:pt>
                <c:pt idx="8636">
                  <c:v>1008.76583147049</c:v>
                </c:pt>
                <c:pt idx="8637">
                  <c:v>1009.062651395798</c:v>
                </c:pt>
                <c:pt idx="8638">
                  <c:v>1009.062881231308</c:v>
                </c:pt>
                <c:pt idx="8639">
                  <c:v>1009.109740972519</c:v>
                </c:pt>
                <c:pt idx="8640">
                  <c:v>1009.599724054337</c:v>
                </c:pt>
                <c:pt idx="8641">
                  <c:v>1009.600033998489</c:v>
                </c:pt>
                <c:pt idx="8642">
                  <c:v>1009.600219964981</c:v>
                </c:pt>
                <c:pt idx="8643">
                  <c:v>1009.600384950638</c:v>
                </c:pt>
                <c:pt idx="8644">
                  <c:v>1009.976426124573</c:v>
                </c:pt>
                <c:pt idx="8645">
                  <c:v>1009.976843595505</c:v>
                </c:pt>
                <c:pt idx="8646">
                  <c:v>1009.977088928223</c:v>
                </c:pt>
                <c:pt idx="8647">
                  <c:v>1010.362241744995</c:v>
                </c:pt>
                <c:pt idx="8648">
                  <c:v>1010.362417221069</c:v>
                </c:pt>
                <c:pt idx="8649">
                  <c:v>1010.362525463104</c:v>
                </c:pt>
                <c:pt idx="8650">
                  <c:v>1010.3700771331791</c:v>
                </c:pt>
                <c:pt idx="8651">
                  <c:v>1010.646901130676</c:v>
                </c:pt>
                <c:pt idx="8652">
                  <c:v>1010.647113323212</c:v>
                </c:pt>
                <c:pt idx="8653">
                  <c:v>1010.719927787781</c:v>
                </c:pt>
                <c:pt idx="8654">
                  <c:v>1010.865015268326</c:v>
                </c:pt>
                <c:pt idx="8655">
                  <c:v>1011.165001630783</c:v>
                </c:pt>
                <c:pt idx="8656">
                  <c:v>1011.165148735046</c:v>
                </c:pt>
                <c:pt idx="8657">
                  <c:v>1011.1817233562469</c:v>
                </c:pt>
                <c:pt idx="8658">
                  <c:v>1011.556525945663</c:v>
                </c:pt>
                <c:pt idx="8659">
                  <c:v>1011.556731939316</c:v>
                </c:pt>
                <c:pt idx="8660">
                  <c:v>1011.556850910187</c:v>
                </c:pt>
                <c:pt idx="8661">
                  <c:v>1011.674599885941</c:v>
                </c:pt>
                <c:pt idx="8662">
                  <c:v>1011.995830059052</c:v>
                </c:pt>
                <c:pt idx="8663">
                  <c:v>1011.996012449265</c:v>
                </c:pt>
                <c:pt idx="8664">
                  <c:v>1012.004282474518</c:v>
                </c:pt>
                <c:pt idx="8665">
                  <c:v>1012.305062532425</c:v>
                </c:pt>
                <c:pt idx="8666">
                  <c:v>1012.305238485336</c:v>
                </c:pt>
                <c:pt idx="8667">
                  <c:v>1012.332236051559</c:v>
                </c:pt>
                <c:pt idx="8668">
                  <c:v>1012.483929157257</c:v>
                </c:pt>
                <c:pt idx="8669">
                  <c:v>1012.707220077515</c:v>
                </c:pt>
                <c:pt idx="8670">
                  <c:v>1012.707362890244</c:v>
                </c:pt>
                <c:pt idx="8671">
                  <c:v>1012.791860342026</c:v>
                </c:pt>
                <c:pt idx="8672">
                  <c:v>1013.144808769226</c:v>
                </c:pt>
                <c:pt idx="8673">
                  <c:v>1013.144960165024</c:v>
                </c:pt>
                <c:pt idx="8674">
                  <c:v>1013.145040750504</c:v>
                </c:pt>
                <c:pt idx="8675">
                  <c:v>1013.250891923904</c:v>
                </c:pt>
                <c:pt idx="8676">
                  <c:v>1013.611874818802</c:v>
                </c:pt>
                <c:pt idx="8677">
                  <c:v>1013.6123502254489</c:v>
                </c:pt>
                <c:pt idx="8678">
                  <c:v>1013.632951974869</c:v>
                </c:pt>
                <c:pt idx="8679">
                  <c:v>1014.004315853119</c:v>
                </c:pt>
                <c:pt idx="8680">
                  <c:v>1014.004473209381</c:v>
                </c:pt>
                <c:pt idx="8681">
                  <c:v>1014.004584312439</c:v>
                </c:pt>
                <c:pt idx="8682">
                  <c:v>1014.057465553284</c:v>
                </c:pt>
                <c:pt idx="8683">
                  <c:v>1014.385001897812</c:v>
                </c:pt>
                <c:pt idx="8684">
                  <c:v>1014.38516664505</c:v>
                </c:pt>
                <c:pt idx="8685">
                  <c:v>1014.400919675827</c:v>
                </c:pt>
                <c:pt idx="8686">
                  <c:v>1014.850826025009</c:v>
                </c:pt>
                <c:pt idx="8687">
                  <c:v>1014.851010322571</c:v>
                </c:pt>
                <c:pt idx="8688">
                  <c:v>1014.851110458374</c:v>
                </c:pt>
                <c:pt idx="8689">
                  <c:v>1014.859699010849</c:v>
                </c:pt>
                <c:pt idx="8690">
                  <c:v>1015.2463698387151</c:v>
                </c:pt>
                <c:pt idx="8691">
                  <c:v>1015.24655175209</c:v>
                </c:pt>
                <c:pt idx="8692">
                  <c:v>1015.246630430222</c:v>
                </c:pt>
                <c:pt idx="8693">
                  <c:v>1015.6239204406741</c:v>
                </c:pt>
                <c:pt idx="8694">
                  <c:v>1015.624092817307</c:v>
                </c:pt>
                <c:pt idx="8695">
                  <c:v>1015.624201059341</c:v>
                </c:pt>
                <c:pt idx="8696">
                  <c:v>1015.662623882294</c:v>
                </c:pt>
                <c:pt idx="8697">
                  <c:v>1015.983780145645</c:v>
                </c:pt>
                <c:pt idx="8698">
                  <c:v>1015.983985424042</c:v>
                </c:pt>
                <c:pt idx="8699">
                  <c:v>1016.006640911102</c:v>
                </c:pt>
                <c:pt idx="8700">
                  <c:v>1016.48103427887</c:v>
                </c:pt>
                <c:pt idx="8701">
                  <c:v>1016.481333017349</c:v>
                </c:pt>
                <c:pt idx="8702">
                  <c:v>1016.481474876404</c:v>
                </c:pt>
                <c:pt idx="8703">
                  <c:v>1016.481641769409</c:v>
                </c:pt>
                <c:pt idx="8704">
                  <c:v>1016.770483493805</c:v>
                </c:pt>
                <c:pt idx="8705">
                  <c:v>1016.770642757416</c:v>
                </c:pt>
                <c:pt idx="8706">
                  <c:v>1016.809314250946</c:v>
                </c:pt>
                <c:pt idx="8707">
                  <c:v>1016.954151153564</c:v>
                </c:pt>
                <c:pt idx="8708">
                  <c:v>1017.30449795723</c:v>
                </c:pt>
                <c:pt idx="8709">
                  <c:v>1017.304625034332</c:v>
                </c:pt>
                <c:pt idx="8710">
                  <c:v>1017.304701089859</c:v>
                </c:pt>
                <c:pt idx="8711">
                  <c:v>1017.717110395432</c:v>
                </c:pt>
                <c:pt idx="8712">
                  <c:v>1017.717414617538</c:v>
                </c:pt>
                <c:pt idx="8713">
                  <c:v>1017.717607021332</c:v>
                </c:pt>
                <c:pt idx="8714">
                  <c:v>1017.730207920074</c:v>
                </c:pt>
                <c:pt idx="8715">
                  <c:v>1018.029524803162</c:v>
                </c:pt>
                <c:pt idx="8716">
                  <c:v>1018.029747009277</c:v>
                </c:pt>
                <c:pt idx="8717">
                  <c:v>1018.074215650558</c:v>
                </c:pt>
                <c:pt idx="8718">
                  <c:v>1018.463057279587</c:v>
                </c:pt>
                <c:pt idx="8719">
                  <c:v>1018.463331460953</c:v>
                </c:pt>
                <c:pt idx="8720">
                  <c:v>1018.463476896286</c:v>
                </c:pt>
                <c:pt idx="8721">
                  <c:v>1018.53299331665</c:v>
                </c:pt>
                <c:pt idx="8722">
                  <c:v>1018.889335393906</c:v>
                </c:pt>
                <c:pt idx="8723">
                  <c:v>1018.8895409107211</c:v>
                </c:pt>
                <c:pt idx="8724">
                  <c:v>1018.889631748199</c:v>
                </c:pt>
                <c:pt idx="8725">
                  <c:v>1019.694291353226</c:v>
                </c:pt>
                <c:pt idx="8726">
                  <c:v>1019.694794654846</c:v>
                </c:pt>
                <c:pt idx="8727">
                  <c:v>1019.695039749146</c:v>
                </c:pt>
                <c:pt idx="8728">
                  <c:v>1019.695298194885</c:v>
                </c:pt>
                <c:pt idx="8729">
                  <c:v>1019.695523262024</c:v>
                </c:pt>
                <c:pt idx="8730">
                  <c:v>1019.695779085159</c:v>
                </c:pt>
                <c:pt idx="8731">
                  <c:v>1020.068016052246</c:v>
                </c:pt>
                <c:pt idx="8732">
                  <c:v>1020.068245410919</c:v>
                </c:pt>
                <c:pt idx="8733">
                  <c:v>1020.068358659744</c:v>
                </c:pt>
                <c:pt idx="8734">
                  <c:v>1020.068481683731</c:v>
                </c:pt>
                <c:pt idx="8735">
                  <c:v>1020.429201841354</c:v>
                </c:pt>
                <c:pt idx="8736">
                  <c:v>1020.429475545883</c:v>
                </c:pt>
                <c:pt idx="8737">
                  <c:v>1020.429681539536</c:v>
                </c:pt>
                <c:pt idx="8738">
                  <c:v>1020.784168243408</c:v>
                </c:pt>
                <c:pt idx="8739">
                  <c:v>1020.78440952301</c:v>
                </c:pt>
                <c:pt idx="8740">
                  <c:v>1020.784510135651</c:v>
                </c:pt>
                <c:pt idx="8741">
                  <c:v>1021.521451234818</c:v>
                </c:pt>
                <c:pt idx="8742">
                  <c:v>1021.52170753479</c:v>
                </c:pt>
                <c:pt idx="8743">
                  <c:v>1021.521860361099</c:v>
                </c:pt>
                <c:pt idx="8744">
                  <c:v>1021.522072076797</c:v>
                </c:pt>
                <c:pt idx="8745">
                  <c:v>1021.522455692291</c:v>
                </c:pt>
                <c:pt idx="8746">
                  <c:v>1021.522607326508</c:v>
                </c:pt>
                <c:pt idx="8747">
                  <c:v>1021.52271604538</c:v>
                </c:pt>
                <c:pt idx="8748">
                  <c:v>1022.183016777039</c:v>
                </c:pt>
                <c:pt idx="8749">
                  <c:v>1022.1834728717801</c:v>
                </c:pt>
                <c:pt idx="8750">
                  <c:v>1022.1837224960331</c:v>
                </c:pt>
                <c:pt idx="8751">
                  <c:v>1022.183928251266</c:v>
                </c:pt>
                <c:pt idx="8752">
                  <c:v>1022.184163331985</c:v>
                </c:pt>
                <c:pt idx="8753">
                  <c:v>1022.495727777481</c:v>
                </c:pt>
                <c:pt idx="8754">
                  <c:v>1022.496277093887</c:v>
                </c:pt>
                <c:pt idx="8755">
                  <c:v>1022.496607303619</c:v>
                </c:pt>
                <c:pt idx="8756">
                  <c:v>1022.9509587287901</c:v>
                </c:pt>
                <c:pt idx="8757">
                  <c:v>1022.951444149017</c:v>
                </c:pt>
                <c:pt idx="8758">
                  <c:v>1022.951726913452</c:v>
                </c:pt>
                <c:pt idx="8759">
                  <c:v>1022.952031373978</c:v>
                </c:pt>
                <c:pt idx="8760">
                  <c:v>1023.530372619629</c:v>
                </c:pt>
                <c:pt idx="8761">
                  <c:v>1023.530831813812</c:v>
                </c:pt>
                <c:pt idx="8762">
                  <c:v>1023.531321525574</c:v>
                </c:pt>
                <c:pt idx="8763">
                  <c:v>1023.531698942184</c:v>
                </c:pt>
                <c:pt idx="8764">
                  <c:v>1023.531922578812</c:v>
                </c:pt>
                <c:pt idx="8765">
                  <c:v>1024.269211530685</c:v>
                </c:pt>
                <c:pt idx="8766">
                  <c:v>1024.269572019577</c:v>
                </c:pt>
                <c:pt idx="8767">
                  <c:v>1024.269740581512</c:v>
                </c:pt>
                <c:pt idx="8768">
                  <c:v>1024.269948720932</c:v>
                </c:pt>
                <c:pt idx="8769">
                  <c:v>1024.27037358284</c:v>
                </c:pt>
                <c:pt idx="8770">
                  <c:v>1024.270837068558</c:v>
                </c:pt>
                <c:pt idx="8771">
                  <c:v>1024.8092458248141</c:v>
                </c:pt>
                <c:pt idx="8772">
                  <c:v>1024.80943775177</c:v>
                </c:pt>
                <c:pt idx="8773">
                  <c:v>1024.8095216751101</c:v>
                </c:pt>
                <c:pt idx="8774">
                  <c:v>1024.809607982635</c:v>
                </c:pt>
                <c:pt idx="8775">
                  <c:v>1024.809703111649</c:v>
                </c:pt>
                <c:pt idx="8776">
                  <c:v>1025.279897212982</c:v>
                </c:pt>
                <c:pt idx="8777">
                  <c:v>1025.2801766395571</c:v>
                </c:pt>
                <c:pt idx="8778">
                  <c:v>1025.2803220748899</c:v>
                </c:pt>
                <c:pt idx="8779">
                  <c:v>1025.2804403305049</c:v>
                </c:pt>
                <c:pt idx="8780">
                  <c:v>1025.565395832062</c:v>
                </c:pt>
                <c:pt idx="8781">
                  <c:v>1025.565776348114</c:v>
                </c:pt>
                <c:pt idx="8782">
                  <c:v>1025.566150903702</c:v>
                </c:pt>
                <c:pt idx="8783">
                  <c:v>1025.946389198303</c:v>
                </c:pt>
                <c:pt idx="8784">
                  <c:v>1025.9466035366061</c:v>
                </c:pt>
                <c:pt idx="8785">
                  <c:v>1025.9466984272001</c:v>
                </c:pt>
                <c:pt idx="8786">
                  <c:v>1026.168199539185</c:v>
                </c:pt>
                <c:pt idx="8787">
                  <c:v>1026.168351411819</c:v>
                </c:pt>
                <c:pt idx="8788">
                  <c:v>1026.2176718711851</c:v>
                </c:pt>
                <c:pt idx="8789">
                  <c:v>1026.6971371173861</c:v>
                </c:pt>
                <c:pt idx="8790">
                  <c:v>1026.6973359584811</c:v>
                </c:pt>
                <c:pt idx="8791">
                  <c:v>1026.697438955307</c:v>
                </c:pt>
                <c:pt idx="8792">
                  <c:v>1026.6975102424619</c:v>
                </c:pt>
                <c:pt idx="8793">
                  <c:v>1026.981018781662</c:v>
                </c:pt>
                <c:pt idx="8794">
                  <c:v>1026.9813227653499</c:v>
                </c:pt>
                <c:pt idx="8795">
                  <c:v>1027.0203621387479</c:v>
                </c:pt>
                <c:pt idx="8796">
                  <c:v>1027.5064737796779</c:v>
                </c:pt>
                <c:pt idx="8797">
                  <c:v>1027.506655693054</c:v>
                </c:pt>
                <c:pt idx="8798">
                  <c:v>1027.506769418716</c:v>
                </c:pt>
                <c:pt idx="8799">
                  <c:v>1027.506860971451</c:v>
                </c:pt>
                <c:pt idx="8800">
                  <c:v>1027.867532014847</c:v>
                </c:pt>
                <c:pt idx="8801">
                  <c:v>1027.8676693439479</c:v>
                </c:pt>
                <c:pt idx="8802">
                  <c:v>1027.8677611351011</c:v>
                </c:pt>
                <c:pt idx="8803">
                  <c:v>1028.260426998138</c:v>
                </c:pt>
                <c:pt idx="8804">
                  <c:v>1028.260618686676</c:v>
                </c:pt>
                <c:pt idx="8805">
                  <c:v>1028.2606985569</c:v>
                </c:pt>
                <c:pt idx="8806">
                  <c:v>1028.281576156616</c:v>
                </c:pt>
                <c:pt idx="8807">
                  <c:v>1028.770342111588</c:v>
                </c:pt>
                <c:pt idx="8808">
                  <c:v>1028.7705523967741</c:v>
                </c:pt>
                <c:pt idx="8809">
                  <c:v>1028.770651578903</c:v>
                </c:pt>
                <c:pt idx="8810">
                  <c:v>1028.770747184753</c:v>
                </c:pt>
                <c:pt idx="8811">
                  <c:v>1028.9884262084961</c:v>
                </c:pt>
                <c:pt idx="8812">
                  <c:v>1028.9885852336879</c:v>
                </c:pt>
                <c:pt idx="8813">
                  <c:v>1029.084728956223</c:v>
                </c:pt>
                <c:pt idx="8814">
                  <c:v>1029.4492788314819</c:v>
                </c:pt>
                <c:pt idx="8815">
                  <c:v>1029.44947052002</c:v>
                </c:pt>
                <c:pt idx="8816">
                  <c:v>1029.44955945015</c:v>
                </c:pt>
                <c:pt idx="8817">
                  <c:v>1029.5433301925659</c:v>
                </c:pt>
                <c:pt idx="8818">
                  <c:v>1029.9837927818301</c:v>
                </c:pt>
                <c:pt idx="8819">
                  <c:v>1029.984038829803</c:v>
                </c:pt>
                <c:pt idx="8820">
                  <c:v>1029.984137535095</c:v>
                </c:pt>
                <c:pt idx="8821">
                  <c:v>1030.2335231304171</c:v>
                </c:pt>
                <c:pt idx="8822">
                  <c:v>1030.233688592911</c:v>
                </c:pt>
                <c:pt idx="8823">
                  <c:v>1030.2337837219241</c:v>
                </c:pt>
                <c:pt idx="8824">
                  <c:v>1030.346370697021</c:v>
                </c:pt>
                <c:pt idx="8825">
                  <c:v>1030.8123185634611</c:v>
                </c:pt>
                <c:pt idx="8826">
                  <c:v>1030.8125522136691</c:v>
                </c:pt>
                <c:pt idx="8827">
                  <c:v>1030.812659740448</c:v>
                </c:pt>
                <c:pt idx="8828">
                  <c:v>1031.027585506439</c:v>
                </c:pt>
                <c:pt idx="8829">
                  <c:v>1031.056369304657</c:v>
                </c:pt>
                <c:pt idx="8830">
                  <c:v>1031.057324647903</c:v>
                </c:pt>
                <c:pt idx="8831">
                  <c:v>1031.148858785629</c:v>
                </c:pt>
                <c:pt idx="8832">
                  <c:v>1031.6296255588529</c:v>
                </c:pt>
                <c:pt idx="8833">
                  <c:v>1031.6299736499791</c:v>
                </c:pt>
                <c:pt idx="8834">
                  <c:v>1031.630172967911</c:v>
                </c:pt>
                <c:pt idx="8835">
                  <c:v>1031.630936384201</c:v>
                </c:pt>
                <c:pt idx="8836">
                  <c:v>1032.02212023735</c:v>
                </c:pt>
                <c:pt idx="8837">
                  <c:v>1032.0223276615141</c:v>
                </c:pt>
                <c:pt idx="8838">
                  <c:v>1032.0224366188049</c:v>
                </c:pt>
                <c:pt idx="8839">
                  <c:v>1032.446174383163</c:v>
                </c:pt>
                <c:pt idx="8840">
                  <c:v>1032.4468228816991</c:v>
                </c:pt>
                <c:pt idx="8841">
                  <c:v>1032.4471230506899</c:v>
                </c:pt>
                <c:pt idx="8842">
                  <c:v>1032.4475660324099</c:v>
                </c:pt>
                <c:pt idx="8843">
                  <c:v>1032.9688823223109</c:v>
                </c:pt>
                <c:pt idx="8844">
                  <c:v>1032.97015619278</c:v>
                </c:pt>
                <c:pt idx="8845">
                  <c:v>1032.970390558243</c:v>
                </c:pt>
                <c:pt idx="8846">
                  <c:v>1032.9708180427549</c:v>
                </c:pt>
                <c:pt idx="8847">
                  <c:v>1033.1132874488831</c:v>
                </c:pt>
                <c:pt idx="8848">
                  <c:v>1033.38365650177</c:v>
                </c:pt>
                <c:pt idx="8849">
                  <c:v>1033.4177401065831</c:v>
                </c:pt>
                <c:pt idx="8850">
                  <c:v>1033.4179086685181</c:v>
                </c:pt>
                <c:pt idx="8851">
                  <c:v>1033.8942136764531</c:v>
                </c:pt>
                <c:pt idx="8852">
                  <c:v>1033.8945407867429</c:v>
                </c:pt>
                <c:pt idx="8853">
                  <c:v>1033.8946967124939</c:v>
                </c:pt>
                <c:pt idx="8854">
                  <c:v>1033.894867181778</c:v>
                </c:pt>
                <c:pt idx="8855">
                  <c:v>1034.4590682983401</c:v>
                </c:pt>
                <c:pt idx="8856">
                  <c:v>1034.459290027618</c:v>
                </c:pt>
                <c:pt idx="8857">
                  <c:v>1034.459413051605</c:v>
                </c:pt>
                <c:pt idx="8858">
                  <c:v>1034.459527730942</c:v>
                </c:pt>
                <c:pt idx="8859">
                  <c:v>1034.459630012512</c:v>
                </c:pt>
                <c:pt idx="8860">
                  <c:v>1034.7282192707059</c:v>
                </c:pt>
                <c:pt idx="8861">
                  <c:v>1034.7284014225011</c:v>
                </c:pt>
                <c:pt idx="8862">
                  <c:v>1034.728582143784</c:v>
                </c:pt>
                <c:pt idx="8863">
                  <c:v>1034.8190567493441</c:v>
                </c:pt>
                <c:pt idx="8864">
                  <c:v>1035.2227170467379</c:v>
                </c:pt>
                <c:pt idx="8865">
                  <c:v>1035.222957372665</c:v>
                </c:pt>
                <c:pt idx="8866">
                  <c:v>1035.2230505943301</c:v>
                </c:pt>
                <c:pt idx="8867">
                  <c:v>1035.6514344215391</c:v>
                </c:pt>
                <c:pt idx="8868">
                  <c:v>1035.6517035961151</c:v>
                </c:pt>
                <c:pt idx="8869">
                  <c:v>1035.6517999172211</c:v>
                </c:pt>
                <c:pt idx="8870">
                  <c:v>1035.65191411972</c:v>
                </c:pt>
                <c:pt idx="8871">
                  <c:v>1036.242700576782</c:v>
                </c:pt>
                <c:pt idx="8872">
                  <c:v>1036.242952108383</c:v>
                </c:pt>
                <c:pt idx="8873">
                  <c:v>1036.2430808544159</c:v>
                </c:pt>
                <c:pt idx="8874">
                  <c:v>1036.2432005405431</c:v>
                </c:pt>
                <c:pt idx="8875">
                  <c:v>1036.243551492691</c:v>
                </c:pt>
                <c:pt idx="8876">
                  <c:v>1036.784827947617</c:v>
                </c:pt>
                <c:pt idx="8877">
                  <c:v>1036.7850632667539</c:v>
                </c:pt>
                <c:pt idx="8878">
                  <c:v>1036.7851951122279</c:v>
                </c:pt>
                <c:pt idx="8879">
                  <c:v>1036.785304069519</c:v>
                </c:pt>
                <c:pt idx="8880">
                  <c:v>1036.78548169136</c:v>
                </c:pt>
                <c:pt idx="8881">
                  <c:v>1037.072247505188</c:v>
                </c:pt>
                <c:pt idx="8882">
                  <c:v>1037.072741985321</c:v>
                </c:pt>
                <c:pt idx="8883">
                  <c:v>1037.320948600769</c:v>
                </c:pt>
                <c:pt idx="8884">
                  <c:v>1037.321289777756</c:v>
                </c:pt>
                <c:pt idx="8885">
                  <c:v>1037.7580449581151</c:v>
                </c:pt>
                <c:pt idx="8886">
                  <c:v>1037.7582063674929</c:v>
                </c:pt>
                <c:pt idx="8887">
                  <c:v>1037.758275032043</c:v>
                </c:pt>
                <c:pt idx="8888">
                  <c:v>1037.758348464966</c:v>
                </c:pt>
                <c:pt idx="8889">
                  <c:v>1038.0159318447111</c:v>
                </c:pt>
                <c:pt idx="8890">
                  <c:v>1038.016090393066</c:v>
                </c:pt>
                <c:pt idx="8891">
                  <c:v>1038.0253946781161</c:v>
                </c:pt>
                <c:pt idx="8892">
                  <c:v>1038.457473516464</c:v>
                </c:pt>
                <c:pt idx="8893">
                  <c:v>1038.4576652050021</c:v>
                </c:pt>
                <c:pt idx="8894">
                  <c:v>1038.457742452621</c:v>
                </c:pt>
                <c:pt idx="8895">
                  <c:v>1038.484553098679</c:v>
                </c:pt>
                <c:pt idx="8896">
                  <c:v>1038.9435751438141</c:v>
                </c:pt>
                <c:pt idx="8897">
                  <c:v>1038.943775415421</c:v>
                </c:pt>
                <c:pt idx="8898">
                  <c:v>1038.9438941478729</c:v>
                </c:pt>
                <c:pt idx="8899">
                  <c:v>1039.1980218887329</c:v>
                </c:pt>
                <c:pt idx="8900">
                  <c:v>1039.19840502739</c:v>
                </c:pt>
                <c:pt idx="8901">
                  <c:v>1039.198521137238</c:v>
                </c:pt>
                <c:pt idx="8902">
                  <c:v>1039.287504911423</c:v>
                </c:pt>
                <c:pt idx="8903">
                  <c:v>1039.649560213089</c:v>
                </c:pt>
                <c:pt idx="8904">
                  <c:v>1039.649744033813</c:v>
                </c:pt>
                <c:pt idx="8905">
                  <c:v>1039.649844884872</c:v>
                </c:pt>
                <c:pt idx="8906">
                  <c:v>1040.2438182830811</c:v>
                </c:pt>
                <c:pt idx="8907">
                  <c:v>1040.244299650192</c:v>
                </c:pt>
                <c:pt idx="8908">
                  <c:v>1040.2445645332341</c:v>
                </c:pt>
                <c:pt idx="8909">
                  <c:v>1040.244838476181</c:v>
                </c:pt>
                <c:pt idx="8910">
                  <c:v>1040.2466351985929</c:v>
                </c:pt>
                <c:pt idx="8911">
                  <c:v>1040.473714113235</c:v>
                </c:pt>
                <c:pt idx="8912">
                  <c:v>1040.4738507270811</c:v>
                </c:pt>
                <c:pt idx="8913">
                  <c:v>1040.91061425209</c:v>
                </c:pt>
                <c:pt idx="8914">
                  <c:v>1040.9109916687009</c:v>
                </c:pt>
                <c:pt idx="8915">
                  <c:v>1040.91116976738</c:v>
                </c:pt>
                <c:pt idx="8916">
                  <c:v>1040.911370992661</c:v>
                </c:pt>
                <c:pt idx="8917">
                  <c:v>1041.154598474503</c:v>
                </c:pt>
                <c:pt idx="8918">
                  <c:v>1041.1547679901121</c:v>
                </c:pt>
                <c:pt idx="8919">
                  <c:v>1041.243914365768</c:v>
                </c:pt>
                <c:pt idx="8920">
                  <c:v>1041.3842995166781</c:v>
                </c:pt>
                <c:pt idx="8921">
                  <c:v>1041.8255400657649</c:v>
                </c:pt>
                <c:pt idx="8922">
                  <c:v>1041.826422691345</c:v>
                </c:pt>
                <c:pt idx="8923">
                  <c:v>1041.8268957138059</c:v>
                </c:pt>
                <c:pt idx="8924">
                  <c:v>1042.07493686676</c:v>
                </c:pt>
                <c:pt idx="8925">
                  <c:v>1042.075368404388</c:v>
                </c:pt>
                <c:pt idx="8926">
                  <c:v>1042.0754511356349</c:v>
                </c:pt>
                <c:pt idx="8927">
                  <c:v>1042.1858448982241</c:v>
                </c:pt>
                <c:pt idx="8928">
                  <c:v>1042.4794623851781</c:v>
                </c:pt>
                <c:pt idx="8929">
                  <c:v>1042.4796018600459</c:v>
                </c:pt>
                <c:pt idx="8930">
                  <c:v>1042.498539686203</c:v>
                </c:pt>
                <c:pt idx="8931">
                  <c:v>1042.920662641525</c:v>
                </c:pt>
                <c:pt idx="8932">
                  <c:v>1042.920859336853</c:v>
                </c:pt>
                <c:pt idx="8933">
                  <c:v>1042.9209473133089</c:v>
                </c:pt>
                <c:pt idx="8934">
                  <c:v>1042.9571626186371</c:v>
                </c:pt>
                <c:pt idx="8935">
                  <c:v>1043.2058167457581</c:v>
                </c:pt>
                <c:pt idx="8936">
                  <c:v>1043.2059738636019</c:v>
                </c:pt>
                <c:pt idx="8937">
                  <c:v>1043.301475286484</c:v>
                </c:pt>
                <c:pt idx="8938">
                  <c:v>1043.649030447006</c:v>
                </c:pt>
                <c:pt idx="8939">
                  <c:v>1043.6491892337799</c:v>
                </c:pt>
                <c:pt idx="8940">
                  <c:v>1043.649268627167</c:v>
                </c:pt>
                <c:pt idx="8941">
                  <c:v>1043.760377645493</c:v>
                </c:pt>
                <c:pt idx="8942">
                  <c:v>1044.053526163101</c:v>
                </c:pt>
                <c:pt idx="8943">
                  <c:v>1044.053714752197</c:v>
                </c:pt>
                <c:pt idx="8944">
                  <c:v>1044.1033833026891</c:v>
                </c:pt>
                <c:pt idx="8945">
                  <c:v>1044.525192260742</c:v>
                </c:pt>
                <c:pt idx="8946">
                  <c:v>1044.5255439281459</c:v>
                </c:pt>
                <c:pt idx="8947">
                  <c:v>1044.525772094727</c:v>
                </c:pt>
                <c:pt idx="8948">
                  <c:v>1044.5631830692289</c:v>
                </c:pt>
                <c:pt idx="8949">
                  <c:v>1045.063812494278</c:v>
                </c:pt>
                <c:pt idx="8950">
                  <c:v>1045.064297199249</c:v>
                </c:pt>
                <c:pt idx="8951">
                  <c:v>1045.0646483898161</c:v>
                </c:pt>
                <c:pt idx="8952">
                  <c:v>1045.0662150383</c:v>
                </c:pt>
                <c:pt idx="8953">
                  <c:v>1045.420952558517</c:v>
                </c:pt>
                <c:pt idx="8954">
                  <c:v>1045.42128944397</c:v>
                </c:pt>
                <c:pt idx="8955">
                  <c:v>1045.421468734741</c:v>
                </c:pt>
                <c:pt idx="8956">
                  <c:v>1045.716626644135</c:v>
                </c:pt>
                <c:pt idx="8957">
                  <c:v>1045.7170491218569</c:v>
                </c:pt>
                <c:pt idx="8958">
                  <c:v>1045.7241425514219</c:v>
                </c:pt>
                <c:pt idx="8959">
                  <c:v>1045.8512125015261</c:v>
                </c:pt>
                <c:pt idx="8960">
                  <c:v>1046.0842988491061</c:v>
                </c:pt>
                <c:pt idx="8961">
                  <c:v>1046.084476947784</c:v>
                </c:pt>
                <c:pt idx="8962">
                  <c:v>1046.168062448502</c:v>
                </c:pt>
                <c:pt idx="8963">
                  <c:v>1046.53258228302</c:v>
                </c:pt>
                <c:pt idx="8964">
                  <c:v>1046.532778978348</c:v>
                </c:pt>
                <c:pt idx="8965">
                  <c:v>1046.532861232758</c:v>
                </c:pt>
                <c:pt idx="8966">
                  <c:v>1046.6575026512151</c:v>
                </c:pt>
                <c:pt idx="8967">
                  <c:v>1046.920771837234</c:v>
                </c:pt>
                <c:pt idx="8968">
                  <c:v>1046.9212400913241</c:v>
                </c:pt>
                <c:pt idx="8969">
                  <c:v>1046.9673712253571</c:v>
                </c:pt>
                <c:pt idx="8970">
                  <c:v>1047.267774581909</c:v>
                </c:pt>
                <c:pt idx="8971">
                  <c:v>1047.267941236496</c:v>
                </c:pt>
                <c:pt idx="8972">
                  <c:v>1047.311595678329</c:v>
                </c:pt>
                <c:pt idx="8973">
                  <c:v>1047.426078081131</c:v>
                </c:pt>
                <c:pt idx="8974">
                  <c:v>1047.680920124054</c:v>
                </c:pt>
                <c:pt idx="8975">
                  <c:v>1047.68107676506</c:v>
                </c:pt>
                <c:pt idx="8976">
                  <c:v>1047.7828750610349</c:v>
                </c:pt>
                <c:pt idx="8977">
                  <c:v>1048.1005895137789</c:v>
                </c:pt>
                <c:pt idx="8978">
                  <c:v>1048.1008329391479</c:v>
                </c:pt>
                <c:pt idx="8979">
                  <c:v>1048.1132636070249</c:v>
                </c:pt>
                <c:pt idx="8980">
                  <c:v>1048.2279329299929</c:v>
                </c:pt>
                <c:pt idx="8981">
                  <c:v>1048.447618246078</c:v>
                </c:pt>
                <c:pt idx="8982">
                  <c:v>1048.4573397636409</c:v>
                </c:pt>
                <c:pt idx="8983">
                  <c:v>1048.587477684021</c:v>
                </c:pt>
                <c:pt idx="8984">
                  <c:v>1049.0071065425871</c:v>
                </c:pt>
                <c:pt idx="8985">
                  <c:v>1049.007367134094</c:v>
                </c:pt>
                <c:pt idx="8986">
                  <c:v>1049.0074768066411</c:v>
                </c:pt>
                <c:pt idx="8987">
                  <c:v>1049.0306329727171</c:v>
                </c:pt>
                <c:pt idx="8988">
                  <c:v>1049.286199808121</c:v>
                </c:pt>
                <c:pt idx="8989">
                  <c:v>1049.2863624095919</c:v>
                </c:pt>
                <c:pt idx="8990">
                  <c:v>1049.3760266304021</c:v>
                </c:pt>
                <c:pt idx="8991">
                  <c:v>1049.716946840286</c:v>
                </c:pt>
                <c:pt idx="8992">
                  <c:v>1049.7171633243561</c:v>
                </c:pt>
                <c:pt idx="8993">
                  <c:v>1049.727130889893</c:v>
                </c:pt>
                <c:pt idx="8994">
                  <c:v>1049.834582567215</c:v>
                </c:pt>
                <c:pt idx="8995">
                  <c:v>1050.148199319839</c:v>
                </c:pt>
                <c:pt idx="8996">
                  <c:v>1050.148362159729</c:v>
                </c:pt>
                <c:pt idx="8997">
                  <c:v>1050.178135156631</c:v>
                </c:pt>
                <c:pt idx="8998">
                  <c:v>1050.3249952793119</c:v>
                </c:pt>
                <c:pt idx="8999">
                  <c:v>1050.5201258659361</c:v>
                </c:pt>
                <c:pt idx="9000">
                  <c:v>1050.5265846252439</c:v>
                </c:pt>
                <c:pt idx="9001">
                  <c:v>1050.6367709636691</c:v>
                </c:pt>
                <c:pt idx="9002">
                  <c:v>1051.014345407486</c:v>
                </c:pt>
                <c:pt idx="9003">
                  <c:v>1051.0145356655121</c:v>
                </c:pt>
                <c:pt idx="9004">
                  <c:v>1051.014657735825</c:v>
                </c:pt>
                <c:pt idx="9005">
                  <c:v>1051.1273114681239</c:v>
                </c:pt>
                <c:pt idx="9006">
                  <c:v>1051.3693106174469</c:v>
                </c:pt>
                <c:pt idx="9007">
                  <c:v>1051.3694708347321</c:v>
                </c:pt>
                <c:pt idx="9008">
                  <c:v>1051.4419732093811</c:v>
                </c:pt>
                <c:pt idx="9009">
                  <c:v>1051.843391895294</c:v>
                </c:pt>
                <c:pt idx="9010">
                  <c:v>1051.843569040298</c:v>
                </c:pt>
                <c:pt idx="9011">
                  <c:v>1051.8436710834501</c:v>
                </c:pt>
                <c:pt idx="9012">
                  <c:v>1051.8976263999939</c:v>
                </c:pt>
                <c:pt idx="9013">
                  <c:v>1052.1667017936711</c:v>
                </c:pt>
                <c:pt idx="9014">
                  <c:v>1052.166928768158</c:v>
                </c:pt>
                <c:pt idx="9015">
                  <c:v>1052.247331857681</c:v>
                </c:pt>
                <c:pt idx="9016">
                  <c:v>1052.6334867477419</c:v>
                </c:pt>
                <c:pt idx="9017">
                  <c:v>1052.6336567401891</c:v>
                </c:pt>
                <c:pt idx="9018">
                  <c:v>1052.63373208046</c:v>
                </c:pt>
                <c:pt idx="9019">
                  <c:v>1052.6977920532231</c:v>
                </c:pt>
                <c:pt idx="9020">
                  <c:v>1053.074375391006</c:v>
                </c:pt>
                <c:pt idx="9021">
                  <c:v>1053.074770212173</c:v>
                </c:pt>
                <c:pt idx="9022">
                  <c:v>1053.074939250946</c:v>
                </c:pt>
                <c:pt idx="9023">
                  <c:v>1053.4069864749911</c:v>
                </c:pt>
                <c:pt idx="9024">
                  <c:v>1053.4071462154391</c:v>
                </c:pt>
                <c:pt idx="9025">
                  <c:v>1053.4072699546809</c:v>
                </c:pt>
                <c:pt idx="9026">
                  <c:v>1053.500415086746</c:v>
                </c:pt>
                <c:pt idx="9027">
                  <c:v>1053.822950363159</c:v>
                </c:pt>
                <c:pt idx="9028">
                  <c:v>1053.8231391906741</c:v>
                </c:pt>
                <c:pt idx="9029">
                  <c:v>1053.8440086841581</c:v>
                </c:pt>
                <c:pt idx="9030">
                  <c:v>1053.992803812027</c:v>
                </c:pt>
                <c:pt idx="9031">
                  <c:v>1054.2994871139531</c:v>
                </c:pt>
                <c:pt idx="9032">
                  <c:v>1054.2997605800631</c:v>
                </c:pt>
                <c:pt idx="9033">
                  <c:v>1054.3097069263461</c:v>
                </c:pt>
                <c:pt idx="9034">
                  <c:v>1054.631802797318</c:v>
                </c:pt>
                <c:pt idx="9035">
                  <c:v>1054.6319968700409</c:v>
                </c:pt>
                <c:pt idx="9036">
                  <c:v>1054.6460795402529</c:v>
                </c:pt>
                <c:pt idx="9037">
                  <c:v>1054.7619678974149</c:v>
                </c:pt>
                <c:pt idx="9038">
                  <c:v>1055.0101540088649</c:v>
                </c:pt>
                <c:pt idx="9039">
                  <c:v>1055.010303497314</c:v>
                </c:pt>
                <c:pt idx="9040">
                  <c:v>1055.1061909198761</c:v>
                </c:pt>
                <c:pt idx="9041">
                  <c:v>1055.534376144409</c:v>
                </c:pt>
                <c:pt idx="9042">
                  <c:v>1055.534653663635</c:v>
                </c:pt>
                <c:pt idx="9043">
                  <c:v>1055.5348107814791</c:v>
                </c:pt>
                <c:pt idx="9044">
                  <c:v>1055.564676761627</c:v>
                </c:pt>
                <c:pt idx="9045">
                  <c:v>1055.817791461945</c:v>
                </c:pt>
                <c:pt idx="9046">
                  <c:v>1055.817967653275</c:v>
                </c:pt>
                <c:pt idx="9047">
                  <c:v>1055.908833265305</c:v>
                </c:pt>
                <c:pt idx="9048">
                  <c:v>1056.439780235291</c:v>
                </c:pt>
                <c:pt idx="9049">
                  <c:v>1056.44013261795</c:v>
                </c:pt>
                <c:pt idx="9050">
                  <c:v>1056.440270662308</c:v>
                </c:pt>
                <c:pt idx="9051">
                  <c:v>1056.440422058105</c:v>
                </c:pt>
                <c:pt idx="9052">
                  <c:v>1056.6768674850459</c:v>
                </c:pt>
                <c:pt idx="9053">
                  <c:v>1056.6770436763759</c:v>
                </c:pt>
                <c:pt idx="9054">
                  <c:v>1056.71522974968</c:v>
                </c:pt>
                <c:pt idx="9055">
                  <c:v>1057.048717975616</c:v>
                </c:pt>
                <c:pt idx="9056">
                  <c:v>1057.04888510704</c:v>
                </c:pt>
                <c:pt idx="9057">
                  <c:v>1057.0559659004209</c:v>
                </c:pt>
                <c:pt idx="9058">
                  <c:v>1057.170015096664</c:v>
                </c:pt>
                <c:pt idx="9059">
                  <c:v>1057.5345876216891</c:v>
                </c:pt>
                <c:pt idx="9060">
                  <c:v>1057.5347609519961</c:v>
                </c:pt>
                <c:pt idx="9061">
                  <c:v>1057.5349004268651</c:v>
                </c:pt>
                <c:pt idx="9062">
                  <c:v>1057.9010722637181</c:v>
                </c:pt>
                <c:pt idx="9063">
                  <c:v>1057.9012339115141</c:v>
                </c:pt>
                <c:pt idx="9064">
                  <c:v>1057.901382923126</c:v>
                </c:pt>
                <c:pt idx="9065">
                  <c:v>1057.972553730011</c:v>
                </c:pt>
                <c:pt idx="9066">
                  <c:v>1058.251163244247</c:v>
                </c:pt>
                <c:pt idx="9067">
                  <c:v>1058.251321792603</c:v>
                </c:pt>
                <c:pt idx="9068">
                  <c:v>1058.3167924880979</c:v>
                </c:pt>
                <c:pt idx="9069">
                  <c:v>1058.7263126373291</c:v>
                </c:pt>
                <c:pt idx="9070">
                  <c:v>1058.726512670517</c:v>
                </c:pt>
                <c:pt idx="9071">
                  <c:v>1058.7266023159029</c:v>
                </c:pt>
                <c:pt idx="9072">
                  <c:v>1058.775571584702</c:v>
                </c:pt>
                <c:pt idx="9073">
                  <c:v>1059.1985740661621</c:v>
                </c:pt>
                <c:pt idx="9074">
                  <c:v>1059.198935270309</c:v>
                </c:pt>
                <c:pt idx="9075">
                  <c:v>1059.1991393566129</c:v>
                </c:pt>
                <c:pt idx="9076">
                  <c:v>1059.250287055969</c:v>
                </c:pt>
                <c:pt idx="9077">
                  <c:v>1059.467576980591</c:v>
                </c:pt>
                <c:pt idx="9078">
                  <c:v>1059.4677243232729</c:v>
                </c:pt>
                <c:pt idx="9079">
                  <c:v>1059.5784554481511</c:v>
                </c:pt>
                <c:pt idx="9080">
                  <c:v>1059.9524624347689</c:v>
                </c:pt>
                <c:pt idx="9081">
                  <c:v>1059.9526417255399</c:v>
                </c:pt>
                <c:pt idx="9082">
                  <c:v>1059.9527292251589</c:v>
                </c:pt>
                <c:pt idx="9083">
                  <c:v>1060.0334780216219</c:v>
                </c:pt>
                <c:pt idx="9084">
                  <c:v>1060.4428451061251</c:v>
                </c:pt>
                <c:pt idx="9085">
                  <c:v>1060.443023920059</c:v>
                </c:pt>
                <c:pt idx="9086">
                  <c:v>1060.443119764328</c:v>
                </c:pt>
                <c:pt idx="9087">
                  <c:v>1060.66538143158</c:v>
                </c:pt>
                <c:pt idx="9088">
                  <c:v>1060.6655192375181</c:v>
                </c:pt>
                <c:pt idx="9089">
                  <c:v>1060.720905065536</c:v>
                </c:pt>
                <c:pt idx="9090">
                  <c:v>1060.8359839916229</c:v>
                </c:pt>
                <c:pt idx="9091">
                  <c:v>1061.1741616725919</c:v>
                </c:pt>
                <c:pt idx="9092">
                  <c:v>1061.1744494438169</c:v>
                </c:pt>
                <c:pt idx="9093">
                  <c:v>1061.196286916733</c:v>
                </c:pt>
                <c:pt idx="9094">
                  <c:v>1061.5506799221041</c:v>
                </c:pt>
                <c:pt idx="9095">
                  <c:v>1061.550836324692</c:v>
                </c:pt>
                <c:pt idx="9096">
                  <c:v>1061.5509171485901</c:v>
                </c:pt>
                <c:pt idx="9097">
                  <c:v>1061.638461589813</c:v>
                </c:pt>
                <c:pt idx="9098">
                  <c:v>1061.936029195786</c:v>
                </c:pt>
                <c:pt idx="9099">
                  <c:v>1061.936208486557</c:v>
                </c:pt>
                <c:pt idx="9100">
                  <c:v>1061.982001304626</c:v>
                </c:pt>
                <c:pt idx="9101">
                  <c:v>1062.44539308548</c:v>
                </c:pt>
                <c:pt idx="9102">
                  <c:v>1062.44585776329</c:v>
                </c:pt>
                <c:pt idx="9103">
                  <c:v>1062.4461464881899</c:v>
                </c:pt>
                <c:pt idx="9104">
                  <c:v>1062.459844112396</c:v>
                </c:pt>
                <c:pt idx="9105">
                  <c:v>1062.8044331073761</c:v>
                </c:pt>
                <c:pt idx="9106">
                  <c:v>1062.804592609406</c:v>
                </c:pt>
                <c:pt idx="9107">
                  <c:v>1062.8046748638151</c:v>
                </c:pt>
                <c:pt idx="9108">
                  <c:v>1062.9294753074651</c:v>
                </c:pt>
                <c:pt idx="9109">
                  <c:v>1063.195571660995</c:v>
                </c:pt>
                <c:pt idx="9110">
                  <c:v>1063.1957380771639</c:v>
                </c:pt>
                <c:pt idx="9111">
                  <c:v>1063.2437539100649</c:v>
                </c:pt>
                <c:pt idx="9112">
                  <c:v>1063.5282378196721</c:v>
                </c:pt>
                <c:pt idx="9113">
                  <c:v>1063.5285046100621</c:v>
                </c:pt>
                <c:pt idx="9114">
                  <c:v>1063.587189912796</c:v>
                </c:pt>
                <c:pt idx="9115">
                  <c:v>1063.732408285141</c:v>
                </c:pt>
                <c:pt idx="9116">
                  <c:v>1064.008034229279</c:v>
                </c:pt>
                <c:pt idx="9117">
                  <c:v>1064.008195877075</c:v>
                </c:pt>
                <c:pt idx="9118">
                  <c:v>1064.0463004112239</c:v>
                </c:pt>
                <c:pt idx="9119">
                  <c:v>1064.3676090240481</c:v>
                </c:pt>
                <c:pt idx="9120">
                  <c:v>1064.3677747249601</c:v>
                </c:pt>
                <c:pt idx="9121">
                  <c:v>1064.3903419971471</c:v>
                </c:pt>
                <c:pt idx="9122">
                  <c:v>1064.5050868988039</c:v>
                </c:pt>
                <c:pt idx="9123">
                  <c:v>1064.8070938587191</c:v>
                </c:pt>
                <c:pt idx="9124">
                  <c:v>1064.807318925858</c:v>
                </c:pt>
                <c:pt idx="9125">
                  <c:v>1064.859756231308</c:v>
                </c:pt>
                <c:pt idx="9126">
                  <c:v>1065.3123579025271</c:v>
                </c:pt>
                <c:pt idx="9127">
                  <c:v>1065.3125627040861</c:v>
                </c:pt>
                <c:pt idx="9128">
                  <c:v>1065.3126626014709</c:v>
                </c:pt>
                <c:pt idx="9129">
                  <c:v>1065.352349281311</c:v>
                </c:pt>
                <c:pt idx="9130">
                  <c:v>1065.6962153911591</c:v>
                </c:pt>
                <c:pt idx="9131">
                  <c:v>1065.696435451508</c:v>
                </c:pt>
                <c:pt idx="9132">
                  <c:v>1065.696578502655</c:v>
                </c:pt>
                <c:pt idx="9133">
                  <c:v>1065.9665703773501</c:v>
                </c:pt>
                <c:pt idx="9134">
                  <c:v>1065.96678185463</c:v>
                </c:pt>
                <c:pt idx="9135">
                  <c:v>1065.9919815063481</c:v>
                </c:pt>
                <c:pt idx="9136">
                  <c:v>1066.1068637371061</c:v>
                </c:pt>
                <c:pt idx="9137">
                  <c:v>1066.364976644516</c:v>
                </c:pt>
                <c:pt idx="9138">
                  <c:v>1066.3651540279391</c:v>
                </c:pt>
                <c:pt idx="9139">
                  <c:v>1066.4511661529541</c:v>
                </c:pt>
                <c:pt idx="9140">
                  <c:v>1066.8702876567841</c:v>
                </c:pt>
                <c:pt idx="9141">
                  <c:v>1066.8704831600189</c:v>
                </c:pt>
                <c:pt idx="9142">
                  <c:v>1066.8705930709839</c:v>
                </c:pt>
                <c:pt idx="9143">
                  <c:v>1066.913046598434</c:v>
                </c:pt>
                <c:pt idx="9144">
                  <c:v>1067.2794873714449</c:v>
                </c:pt>
                <c:pt idx="9145">
                  <c:v>1067.27982378006</c:v>
                </c:pt>
                <c:pt idx="9146">
                  <c:v>1067.280054092407</c:v>
                </c:pt>
                <c:pt idx="9147">
                  <c:v>1067.632549524307</c:v>
                </c:pt>
                <c:pt idx="9148">
                  <c:v>1067.6327857971189</c:v>
                </c:pt>
                <c:pt idx="9149">
                  <c:v>1067.632908821106</c:v>
                </c:pt>
                <c:pt idx="9150">
                  <c:v>1067.7247316837311</c:v>
                </c:pt>
                <c:pt idx="9151">
                  <c:v>1068.0020565986631</c:v>
                </c:pt>
                <c:pt idx="9152">
                  <c:v>1068.002254486084</c:v>
                </c:pt>
                <c:pt idx="9153">
                  <c:v>1068.072869777679</c:v>
                </c:pt>
                <c:pt idx="9154">
                  <c:v>1068.4494376182561</c:v>
                </c:pt>
                <c:pt idx="9155">
                  <c:v>1068.449675321579</c:v>
                </c:pt>
                <c:pt idx="9156">
                  <c:v>1068.449782371521</c:v>
                </c:pt>
                <c:pt idx="9157">
                  <c:v>1068.531518220901</c:v>
                </c:pt>
                <c:pt idx="9158">
                  <c:v>1068.8444290161131</c:v>
                </c:pt>
                <c:pt idx="9159">
                  <c:v>1068.8446731567381</c:v>
                </c:pt>
                <c:pt idx="9160">
                  <c:v>1068.8748466968541</c:v>
                </c:pt>
                <c:pt idx="9161">
                  <c:v>1069.260401725769</c:v>
                </c:pt>
                <c:pt idx="9162">
                  <c:v>1069.260673761368</c:v>
                </c:pt>
                <c:pt idx="9163">
                  <c:v>1069.2608156204219</c:v>
                </c:pt>
                <c:pt idx="9164">
                  <c:v>1069.3370757102971</c:v>
                </c:pt>
                <c:pt idx="9165">
                  <c:v>1069.6209967136381</c:v>
                </c:pt>
                <c:pt idx="9166">
                  <c:v>1069.621199131012</c:v>
                </c:pt>
                <c:pt idx="9167">
                  <c:v>1069.677732229233</c:v>
                </c:pt>
                <c:pt idx="9168">
                  <c:v>1069.803332090378</c:v>
                </c:pt>
                <c:pt idx="9169">
                  <c:v>1070.0213754177089</c:v>
                </c:pt>
                <c:pt idx="9170">
                  <c:v>1070.02835059166</c:v>
                </c:pt>
                <c:pt idx="9171">
                  <c:v>1070.1475577354429</c:v>
                </c:pt>
                <c:pt idx="9172">
                  <c:v>1070.6016592979429</c:v>
                </c:pt>
                <c:pt idx="9173">
                  <c:v>1070.602022886276</c:v>
                </c:pt>
                <c:pt idx="9174">
                  <c:v>1070.6021792888639</c:v>
                </c:pt>
                <c:pt idx="9175">
                  <c:v>1070.6247541904449</c:v>
                </c:pt>
                <c:pt idx="9176">
                  <c:v>1070.859372854233</c:v>
                </c:pt>
                <c:pt idx="9177">
                  <c:v>1070.8595230579381</c:v>
                </c:pt>
                <c:pt idx="9178">
                  <c:v>1070.960031986237</c:v>
                </c:pt>
                <c:pt idx="9179">
                  <c:v>1071.2603664398191</c:v>
                </c:pt>
                <c:pt idx="9180">
                  <c:v>1071.260621786118</c:v>
                </c:pt>
                <c:pt idx="9181">
                  <c:v>1071.2926821708679</c:v>
                </c:pt>
                <c:pt idx="9182">
                  <c:v>1071.40736746788</c:v>
                </c:pt>
                <c:pt idx="9183">
                  <c:v>1071.7258532047269</c:v>
                </c:pt>
                <c:pt idx="9184">
                  <c:v>1071.7260367870331</c:v>
                </c:pt>
                <c:pt idx="9185">
                  <c:v>1071.7546896934509</c:v>
                </c:pt>
                <c:pt idx="9186">
                  <c:v>1072.084575414658</c:v>
                </c:pt>
                <c:pt idx="9187">
                  <c:v>1072.0848209857941</c:v>
                </c:pt>
                <c:pt idx="9188">
                  <c:v>1072.099072933197</c:v>
                </c:pt>
                <c:pt idx="9189">
                  <c:v>1072.21423625946</c:v>
                </c:pt>
                <c:pt idx="9190">
                  <c:v>1072.505608320236</c:v>
                </c:pt>
                <c:pt idx="9191">
                  <c:v>1072.5057919025419</c:v>
                </c:pt>
                <c:pt idx="9192">
                  <c:v>1072.5578472614291</c:v>
                </c:pt>
                <c:pt idx="9193">
                  <c:v>1072.869672060013</c:v>
                </c:pt>
                <c:pt idx="9194">
                  <c:v>1072.869884490967</c:v>
                </c:pt>
                <c:pt idx="9195">
                  <c:v>1072.9011738300319</c:v>
                </c:pt>
                <c:pt idx="9196">
                  <c:v>1073.015923500061</c:v>
                </c:pt>
                <c:pt idx="9197">
                  <c:v>1073.4241931438451</c:v>
                </c:pt>
                <c:pt idx="9198">
                  <c:v>1073.4243793487551</c:v>
                </c:pt>
                <c:pt idx="9199">
                  <c:v>1073.4244689941411</c:v>
                </c:pt>
                <c:pt idx="9200">
                  <c:v>1073.7842848300929</c:v>
                </c:pt>
                <c:pt idx="9201">
                  <c:v>1073.7844693660741</c:v>
                </c:pt>
                <c:pt idx="9202">
                  <c:v>1073.784551858902</c:v>
                </c:pt>
                <c:pt idx="9203">
                  <c:v>1073.8235695362091</c:v>
                </c:pt>
                <c:pt idx="9204">
                  <c:v>1074.163488388062</c:v>
                </c:pt>
                <c:pt idx="9205">
                  <c:v>1074.1636657714839</c:v>
                </c:pt>
                <c:pt idx="9206">
                  <c:v>1074.1704299449921</c:v>
                </c:pt>
                <c:pt idx="9207">
                  <c:v>1074.497349023819</c:v>
                </c:pt>
                <c:pt idx="9208">
                  <c:v>1074.4975657463069</c:v>
                </c:pt>
                <c:pt idx="9209">
                  <c:v>1074.5115344524379</c:v>
                </c:pt>
                <c:pt idx="9210">
                  <c:v>1074.629773616791</c:v>
                </c:pt>
                <c:pt idx="9211">
                  <c:v>1075.0309724807739</c:v>
                </c:pt>
                <c:pt idx="9212">
                  <c:v>1075.031163454056</c:v>
                </c:pt>
                <c:pt idx="9213">
                  <c:v>1075.031245708466</c:v>
                </c:pt>
                <c:pt idx="9214">
                  <c:v>1075.398601055145</c:v>
                </c:pt>
                <c:pt idx="9215">
                  <c:v>1075.398776531219</c:v>
                </c:pt>
                <c:pt idx="9216">
                  <c:v>1075.398873090744</c:v>
                </c:pt>
                <c:pt idx="9217">
                  <c:v>1075.436868667603</c:v>
                </c:pt>
                <c:pt idx="9218">
                  <c:v>1075.7075886726379</c:v>
                </c:pt>
                <c:pt idx="9219">
                  <c:v>1075.707757711411</c:v>
                </c:pt>
                <c:pt idx="9220">
                  <c:v>1075.7812428474431</c:v>
                </c:pt>
                <c:pt idx="9221">
                  <c:v>1075.921779155731</c:v>
                </c:pt>
                <c:pt idx="9222">
                  <c:v>1076.143851518631</c:v>
                </c:pt>
                <c:pt idx="9223">
                  <c:v>1076.1440155506129</c:v>
                </c:pt>
                <c:pt idx="9224">
                  <c:v>1076.2540533542631</c:v>
                </c:pt>
                <c:pt idx="9225">
                  <c:v>1076.5628731250761</c:v>
                </c:pt>
                <c:pt idx="9226">
                  <c:v>1076.5630187988279</c:v>
                </c:pt>
                <c:pt idx="9227">
                  <c:v>1076.5914483070369</c:v>
                </c:pt>
                <c:pt idx="9228">
                  <c:v>1076.7384467124939</c:v>
                </c:pt>
                <c:pt idx="9229">
                  <c:v>1077.103590965271</c:v>
                </c:pt>
                <c:pt idx="9230">
                  <c:v>1077.103764533997</c:v>
                </c:pt>
                <c:pt idx="9231">
                  <c:v>1077.103880405426</c:v>
                </c:pt>
                <c:pt idx="9232">
                  <c:v>1077.3249824047091</c:v>
                </c:pt>
                <c:pt idx="9233">
                  <c:v>1077.3252351284029</c:v>
                </c:pt>
                <c:pt idx="9234">
                  <c:v>1077.3994197845459</c:v>
                </c:pt>
                <c:pt idx="9235">
                  <c:v>1077.548731565475</c:v>
                </c:pt>
                <c:pt idx="9236">
                  <c:v>1077.83864402771</c:v>
                </c:pt>
                <c:pt idx="9237">
                  <c:v>1077.8388235569</c:v>
                </c:pt>
                <c:pt idx="9238">
                  <c:v>1077.8666503429411</c:v>
                </c:pt>
                <c:pt idx="9239">
                  <c:v>1078.248850107193</c:v>
                </c:pt>
                <c:pt idx="9240">
                  <c:v>1078.2490432262421</c:v>
                </c:pt>
                <c:pt idx="9241">
                  <c:v>1078.249139308929</c:v>
                </c:pt>
                <c:pt idx="9242">
                  <c:v>1078.3611211776731</c:v>
                </c:pt>
                <c:pt idx="9243">
                  <c:v>1078.6353394985199</c:v>
                </c:pt>
                <c:pt idx="9244">
                  <c:v>1078.6355135440831</c:v>
                </c:pt>
                <c:pt idx="9245">
                  <c:v>1078.6721978187561</c:v>
                </c:pt>
                <c:pt idx="9246">
                  <c:v>1078.975680828094</c:v>
                </c:pt>
                <c:pt idx="9247">
                  <c:v>1078.9758839607241</c:v>
                </c:pt>
                <c:pt idx="9248">
                  <c:v>1079.0162374973299</c:v>
                </c:pt>
                <c:pt idx="9249">
                  <c:v>1079.1323118209839</c:v>
                </c:pt>
                <c:pt idx="9250">
                  <c:v>1079.3693842887881</c:v>
                </c:pt>
                <c:pt idx="9251">
                  <c:v>1079.3695380687709</c:v>
                </c:pt>
                <c:pt idx="9252">
                  <c:v>1079.4803364276891</c:v>
                </c:pt>
                <c:pt idx="9253">
                  <c:v>1079.8176038265231</c:v>
                </c:pt>
                <c:pt idx="9254">
                  <c:v>1079.817779064178</c:v>
                </c:pt>
                <c:pt idx="9255">
                  <c:v>1079.8271963596339</c:v>
                </c:pt>
                <c:pt idx="9256">
                  <c:v>1079.9425361156459</c:v>
                </c:pt>
                <c:pt idx="9257">
                  <c:v>1080.2777075767519</c:v>
                </c:pt>
                <c:pt idx="9258">
                  <c:v>1080.277871131897</c:v>
                </c:pt>
                <c:pt idx="9259">
                  <c:v>1080.2861037254329</c:v>
                </c:pt>
                <c:pt idx="9260">
                  <c:v>1080.637023925781</c:v>
                </c:pt>
                <c:pt idx="9261">
                  <c:v>1080.6372480392461</c:v>
                </c:pt>
                <c:pt idx="9262">
                  <c:v>1080.643770933151</c:v>
                </c:pt>
                <c:pt idx="9263">
                  <c:v>1080.753514528275</c:v>
                </c:pt>
                <c:pt idx="9264">
                  <c:v>1080.9960474967961</c:v>
                </c:pt>
                <c:pt idx="9265">
                  <c:v>1080.99622797966</c:v>
                </c:pt>
                <c:pt idx="9266">
                  <c:v>1081.098260402679</c:v>
                </c:pt>
                <c:pt idx="9267">
                  <c:v>1081.4946827888491</c:v>
                </c:pt>
                <c:pt idx="9268">
                  <c:v>1081.49491071701</c:v>
                </c:pt>
                <c:pt idx="9269">
                  <c:v>1081.495019435883</c:v>
                </c:pt>
                <c:pt idx="9270">
                  <c:v>1081.561092615128</c:v>
                </c:pt>
                <c:pt idx="9271">
                  <c:v>1081.827263116837</c:v>
                </c:pt>
                <c:pt idx="9272">
                  <c:v>1081.827447414398</c:v>
                </c:pt>
                <c:pt idx="9273">
                  <c:v>1081.909278392792</c:v>
                </c:pt>
                <c:pt idx="9274">
                  <c:v>1082.306033372879</c:v>
                </c:pt>
                <c:pt idx="9275">
                  <c:v>1082.306262493134</c:v>
                </c:pt>
                <c:pt idx="9276">
                  <c:v>1082.306336164474</c:v>
                </c:pt>
                <c:pt idx="9277">
                  <c:v>1082.3717293739321</c:v>
                </c:pt>
                <c:pt idx="9278">
                  <c:v>1082.6905157566071</c:v>
                </c:pt>
                <c:pt idx="9279">
                  <c:v>1082.6906845569611</c:v>
                </c:pt>
                <c:pt idx="9280">
                  <c:v>1082.719853878021</c:v>
                </c:pt>
                <c:pt idx="9281">
                  <c:v>1083.1063785552981</c:v>
                </c:pt>
                <c:pt idx="9282">
                  <c:v>1083.106583833694</c:v>
                </c:pt>
                <c:pt idx="9283">
                  <c:v>1083.1066749095919</c:v>
                </c:pt>
                <c:pt idx="9284">
                  <c:v>1083.1864192485809</c:v>
                </c:pt>
                <c:pt idx="9285">
                  <c:v>1083.5086944103241</c:v>
                </c:pt>
                <c:pt idx="9286">
                  <c:v>1083.508952617645</c:v>
                </c:pt>
                <c:pt idx="9287">
                  <c:v>1083.534380674362</c:v>
                </c:pt>
                <c:pt idx="9288">
                  <c:v>1083.932807207108</c:v>
                </c:pt>
                <c:pt idx="9289">
                  <c:v>1083.9330019950869</c:v>
                </c:pt>
                <c:pt idx="9290">
                  <c:v>1083.9330902099609</c:v>
                </c:pt>
                <c:pt idx="9291">
                  <c:v>1083.9978060722351</c:v>
                </c:pt>
                <c:pt idx="9292">
                  <c:v>1084.2735688686371</c:v>
                </c:pt>
                <c:pt idx="9293">
                  <c:v>1084.273752450943</c:v>
                </c:pt>
                <c:pt idx="9294">
                  <c:v>1084.3454856872561</c:v>
                </c:pt>
                <c:pt idx="9295">
                  <c:v>1084.706661939621</c:v>
                </c:pt>
                <c:pt idx="9296">
                  <c:v>1084.7068710327151</c:v>
                </c:pt>
                <c:pt idx="9297">
                  <c:v>1084.7069523334501</c:v>
                </c:pt>
                <c:pt idx="9298">
                  <c:v>1084.804423093796</c:v>
                </c:pt>
                <c:pt idx="9299">
                  <c:v>1085.296982049942</c:v>
                </c:pt>
                <c:pt idx="9300">
                  <c:v>1085.29723572731</c:v>
                </c:pt>
                <c:pt idx="9301">
                  <c:v>1085.297351360321</c:v>
                </c:pt>
                <c:pt idx="9302">
                  <c:v>1085.297806501389</c:v>
                </c:pt>
                <c:pt idx="9303">
                  <c:v>1085.5349125862119</c:v>
                </c:pt>
                <c:pt idx="9304">
                  <c:v>1085.535089254379</c:v>
                </c:pt>
                <c:pt idx="9305">
                  <c:v>1085.6155076026921</c:v>
                </c:pt>
                <c:pt idx="9306">
                  <c:v>1085.929624080658</c:v>
                </c:pt>
                <c:pt idx="9307">
                  <c:v>1085.9298026561739</c:v>
                </c:pt>
                <c:pt idx="9308">
                  <c:v>1085.9668347835541</c:v>
                </c:pt>
                <c:pt idx="9309">
                  <c:v>1086.3748767375951</c:v>
                </c:pt>
                <c:pt idx="9310">
                  <c:v>1086.375180244446</c:v>
                </c:pt>
                <c:pt idx="9311">
                  <c:v>1086.3753340244291</c:v>
                </c:pt>
                <c:pt idx="9312">
                  <c:v>1086.4309546947479</c:v>
                </c:pt>
                <c:pt idx="9313">
                  <c:v>1086.734682321548</c:v>
                </c:pt>
                <c:pt idx="9314">
                  <c:v>1086.7348549366</c:v>
                </c:pt>
                <c:pt idx="9315">
                  <c:v>1086.7786886692049</c:v>
                </c:pt>
                <c:pt idx="9316">
                  <c:v>1087.156174898148</c:v>
                </c:pt>
                <c:pt idx="9317">
                  <c:v>1087.1563694477079</c:v>
                </c:pt>
                <c:pt idx="9318">
                  <c:v>1087.156442165375</c:v>
                </c:pt>
                <c:pt idx="9319">
                  <c:v>1087.241633176804</c:v>
                </c:pt>
                <c:pt idx="9320">
                  <c:v>1087.517085075378</c:v>
                </c:pt>
                <c:pt idx="9321">
                  <c:v>1087.5172305107119</c:v>
                </c:pt>
                <c:pt idx="9322">
                  <c:v>1087.589590549469</c:v>
                </c:pt>
                <c:pt idx="9323">
                  <c:v>1087.9104359149931</c:v>
                </c:pt>
                <c:pt idx="9324">
                  <c:v>1087.9107096195221</c:v>
                </c:pt>
                <c:pt idx="9325">
                  <c:v>1087.937394618988</c:v>
                </c:pt>
                <c:pt idx="9326">
                  <c:v>1088.0523567199709</c:v>
                </c:pt>
                <c:pt idx="9327">
                  <c:v>1088.405077457428</c:v>
                </c:pt>
                <c:pt idx="9328">
                  <c:v>1088.405332326889</c:v>
                </c:pt>
                <c:pt idx="9329">
                  <c:v>1088.413642883301</c:v>
                </c:pt>
                <c:pt idx="9330">
                  <c:v>1088.8454036712651</c:v>
                </c:pt>
                <c:pt idx="9331">
                  <c:v>1088.845899581909</c:v>
                </c:pt>
                <c:pt idx="9332">
                  <c:v>1088.846194505692</c:v>
                </c:pt>
                <c:pt idx="9333">
                  <c:v>1088.8832991123199</c:v>
                </c:pt>
                <c:pt idx="9334">
                  <c:v>1089.145920753479</c:v>
                </c:pt>
                <c:pt idx="9335">
                  <c:v>1089.146077394485</c:v>
                </c:pt>
                <c:pt idx="9336">
                  <c:v>1089.2151818275449</c:v>
                </c:pt>
                <c:pt idx="9337">
                  <c:v>1089.5778949260709</c:v>
                </c:pt>
                <c:pt idx="9338">
                  <c:v>1089.578095674515</c:v>
                </c:pt>
                <c:pt idx="9339">
                  <c:v>1089.5781738758089</c:v>
                </c:pt>
                <c:pt idx="9340">
                  <c:v>1089.680814027786</c:v>
                </c:pt>
                <c:pt idx="9341">
                  <c:v>1090.034922599792</c:v>
                </c:pt>
                <c:pt idx="9342">
                  <c:v>1090.035133838654</c:v>
                </c:pt>
                <c:pt idx="9343">
                  <c:v>1090.0352342128749</c:v>
                </c:pt>
                <c:pt idx="9344">
                  <c:v>1090.435017108917</c:v>
                </c:pt>
                <c:pt idx="9345">
                  <c:v>1090.435213088989</c:v>
                </c:pt>
                <c:pt idx="9346">
                  <c:v>1090.4352986812589</c:v>
                </c:pt>
                <c:pt idx="9347">
                  <c:v>1090.498159885406</c:v>
                </c:pt>
                <c:pt idx="9348">
                  <c:v>1090.8182876110079</c:v>
                </c:pt>
                <c:pt idx="9349">
                  <c:v>1090.8184509277339</c:v>
                </c:pt>
                <c:pt idx="9350">
                  <c:v>1090.841384649277</c:v>
                </c:pt>
                <c:pt idx="9351">
                  <c:v>1091.140371084213</c:v>
                </c:pt>
                <c:pt idx="9352">
                  <c:v>1091.140602350235</c:v>
                </c:pt>
                <c:pt idx="9353">
                  <c:v>1091.189842700958</c:v>
                </c:pt>
                <c:pt idx="9354">
                  <c:v>1091.310250043869</c:v>
                </c:pt>
                <c:pt idx="9355">
                  <c:v>1091.636541604996</c:v>
                </c:pt>
                <c:pt idx="9356">
                  <c:v>1091.6368002891541</c:v>
                </c:pt>
                <c:pt idx="9357">
                  <c:v>1091.652788877487</c:v>
                </c:pt>
                <c:pt idx="9358">
                  <c:v>1091.9993727207179</c:v>
                </c:pt>
                <c:pt idx="9359">
                  <c:v>1091.9997065067289</c:v>
                </c:pt>
                <c:pt idx="9360">
                  <c:v>1092.015429019928</c:v>
                </c:pt>
                <c:pt idx="9361">
                  <c:v>1092.126945495605</c:v>
                </c:pt>
                <c:pt idx="9362">
                  <c:v>1092.56134724617</c:v>
                </c:pt>
                <c:pt idx="9363">
                  <c:v>1092.5615305900569</c:v>
                </c:pt>
                <c:pt idx="9364">
                  <c:v>1092.561624526978</c:v>
                </c:pt>
                <c:pt idx="9365">
                  <c:v>1092.857496976852</c:v>
                </c:pt>
                <c:pt idx="9366">
                  <c:v>1092.8576581478119</c:v>
                </c:pt>
                <c:pt idx="9367">
                  <c:v>1092.857745170593</c:v>
                </c:pt>
                <c:pt idx="9368">
                  <c:v>1092.9301445484159</c:v>
                </c:pt>
                <c:pt idx="9369">
                  <c:v>1093.180932283401</c:v>
                </c:pt>
                <c:pt idx="9370">
                  <c:v>1093.1810946464541</c:v>
                </c:pt>
                <c:pt idx="9371">
                  <c:v>1093.2789626121521</c:v>
                </c:pt>
                <c:pt idx="9372">
                  <c:v>1093.693425416946</c:v>
                </c:pt>
                <c:pt idx="9373">
                  <c:v>1093.6936755180359</c:v>
                </c:pt>
                <c:pt idx="9374">
                  <c:v>1093.693782806396</c:v>
                </c:pt>
                <c:pt idx="9375">
                  <c:v>1093.754545927048</c:v>
                </c:pt>
                <c:pt idx="9376">
                  <c:v>1094.0322337150569</c:v>
                </c:pt>
                <c:pt idx="9377">
                  <c:v>1094.0323970317841</c:v>
                </c:pt>
                <c:pt idx="9378">
                  <c:v>1094.089496850967</c:v>
                </c:pt>
                <c:pt idx="9379">
                  <c:v>1094.4368991851809</c:v>
                </c:pt>
                <c:pt idx="9380">
                  <c:v>1094.437103509903</c:v>
                </c:pt>
                <c:pt idx="9381">
                  <c:v>1094.443330764771</c:v>
                </c:pt>
                <c:pt idx="9382">
                  <c:v>1094.567083835602</c:v>
                </c:pt>
                <c:pt idx="9383">
                  <c:v>1094.86862206459</c:v>
                </c:pt>
                <c:pt idx="9384">
                  <c:v>1094.868779659271</c:v>
                </c:pt>
                <c:pt idx="9385">
                  <c:v>1094.9047360420229</c:v>
                </c:pt>
                <c:pt idx="9386">
                  <c:v>1095.2562277317049</c:v>
                </c:pt>
                <c:pt idx="9387">
                  <c:v>1095.2565438747411</c:v>
                </c:pt>
                <c:pt idx="9388">
                  <c:v>1095.264093160629</c:v>
                </c:pt>
                <c:pt idx="9389">
                  <c:v>1095.3711459636691</c:v>
                </c:pt>
                <c:pt idx="9390">
                  <c:v>1095.7024652957921</c:v>
                </c:pt>
                <c:pt idx="9391">
                  <c:v>1095.7027020454409</c:v>
                </c:pt>
                <c:pt idx="9392">
                  <c:v>1095.715131759644</c:v>
                </c:pt>
                <c:pt idx="9393">
                  <c:v>1096.1637003421779</c:v>
                </c:pt>
                <c:pt idx="9394">
                  <c:v>1096.163890600204</c:v>
                </c:pt>
                <c:pt idx="9395">
                  <c:v>1096.1639671325679</c:v>
                </c:pt>
                <c:pt idx="9396">
                  <c:v>1096.1820855140691</c:v>
                </c:pt>
                <c:pt idx="9397">
                  <c:v>1096.6423718929291</c:v>
                </c:pt>
                <c:pt idx="9398">
                  <c:v>1096.642751216888</c:v>
                </c:pt>
                <c:pt idx="9399">
                  <c:v>1096.6429448127751</c:v>
                </c:pt>
                <c:pt idx="9400">
                  <c:v>1096.8392715454099</c:v>
                </c:pt>
                <c:pt idx="9401">
                  <c:v>1096.839426994324</c:v>
                </c:pt>
                <c:pt idx="9402">
                  <c:v>1096.878906488419</c:v>
                </c:pt>
                <c:pt idx="9403">
                  <c:v>1097.002675056458</c:v>
                </c:pt>
                <c:pt idx="9404">
                  <c:v>1097.330823421478</c:v>
                </c:pt>
                <c:pt idx="9405">
                  <c:v>1097.3309874534609</c:v>
                </c:pt>
                <c:pt idx="9406">
                  <c:v>1097.3414628505709</c:v>
                </c:pt>
                <c:pt idx="9407">
                  <c:v>1097.712299585342</c:v>
                </c:pt>
                <c:pt idx="9408">
                  <c:v>1097.7124953269961</c:v>
                </c:pt>
                <c:pt idx="9409">
                  <c:v>1097.712561368942</c:v>
                </c:pt>
                <c:pt idx="9410">
                  <c:v>1097.808516025543</c:v>
                </c:pt>
                <c:pt idx="9411">
                  <c:v>1098.136374473572</c:v>
                </c:pt>
                <c:pt idx="9412">
                  <c:v>1098.1365857124331</c:v>
                </c:pt>
                <c:pt idx="9413">
                  <c:v>1098.156414270401</c:v>
                </c:pt>
                <c:pt idx="9414">
                  <c:v>1098.5093402862551</c:v>
                </c:pt>
                <c:pt idx="9415">
                  <c:v>1098.5095496177671</c:v>
                </c:pt>
                <c:pt idx="9416">
                  <c:v>1098.509649038315</c:v>
                </c:pt>
                <c:pt idx="9417">
                  <c:v>1098.627443552017</c:v>
                </c:pt>
                <c:pt idx="9418">
                  <c:v>1098.9914903640749</c:v>
                </c:pt>
                <c:pt idx="9419">
                  <c:v>1098.991667509079</c:v>
                </c:pt>
                <c:pt idx="9420">
                  <c:v>1098.9917483329771</c:v>
                </c:pt>
                <c:pt idx="9421">
                  <c:v>1099.363639116287</c:v>
                </c:pt>
                <c:pt idx="9422">
                  <c:v>1099.3641378879549</c:v>
                </c:pt>
                <c:pt idx="9423">
                  <c:v>1099.3643214702611</c:v>
                </c:pt>
                <c:pt idx="9424">
                  <c:v>1099.4306073188779</c:v>
                </c:pt>
                <c:pt idx="9425">
                  <c:v>1099.7362627983091</c:v>
                </c:pt>
                <c:pt idx="9426">
                  <c:v>1099.7364153862</c:v>
                </c:pt>
                <c:pt idx="9427">
                  <c:v>1099.7781043052671</c:v>
                </c:pt>
                <c:pt idx="9428">
                  <c:v>1100.282907009125</c:v>
                </c:pt>
                <c:pt idx="9429">
                  <c:v>1100.283100366592</c:v>
                </c:pt>
                <c:pt idx="9430">
                  <c:v>1100.2832112312319</c:v>
                </c:pt>
                <c:pt idx="9431">
                  <c:v>1100.2832908630371</c:v>
                </c:pt>
                <c:pt idx="9432">
                  <c:v>1100.478902816772</c:v>
                </c:pt>
                <c:pt idx="9433">
                  <c:v>1100.482250928879</c:v>
                </c:pt>
                <c:pt idx="9434">
                  <c:v>1100.594264030457</c:v>
                </c:pt>
                <c:pt idx="9435">
                  <c:v>1100.901630878448</c:v>
                </c:pt>
                <c:pt idx="9436">
                  <c:v>1100.9018166065221</c:v>
                </c:pt>
                <c:pt idx="9437">
                  <c:v>1100.941689014435</c:v>
                </c:pt>
                <c:pt idx="9438">
                  <c:v>1101.0703136920929</c:v>
                </c:pt>
                <c:pt idx="9439">
                  <c:v>1101.333164453506</c:v>
                </c:pt>
                <c:pt idx="9440">
                  <c:v>1101.3333330154419</c:v>
                </c:pt>
                <c:pt idx="9441">
                  <c:v>1101.405446767807</c:v>
                </c:pt>
                <c:pt idx="9442">
                  <c:v>1101.7059230804441</c:v>
                </c:pt>
                <c:pt idx="9443">
                  <c:v>1101.706105232239</c:v>
                </c:pt>
                <c:pt idx="9444">
                  <c:v>1101.753252983093</c:v>
                </c:pt>
                <c:pt idx="9445">
                  <c:v>1101.871853351593</c:v>
                </c:pt>
                <c:pt idx="9446">
                  <c:v>1102.140255689621</c:v>
                </c:pt>
                <c:pt idx="9447">
                  <c:v>1102.140460014343</c:v>
                </c:pt>
                <c:pt idx="9448">
                  <c:v>1102.2196266651149</c:v>
                </c:pt>
                <c:pt idx="9449">
                  <c:v>1102.5597860813141</c:v>
                </c:pt>
                <c:pt idx="9450">
                  <c:v>1102.5599641799929</c:v>
                </c:pt>
                <c:pt idx="9451">
                  <c:v>1102.567640781403</c:v>
                </c:pt>
                <c:pt idx="9452">
                  <c:v>1102.683225870132</c:v>
                </c:pt>
                <c:pt idx="9453">
                  <c:v>1102.998880147934</c:v>
                </c:pt>
                <c:pt idx="9454">
                  <c:v>1102.999113798141</c:v>
                </c:pt>
                <c:pt idx="9455">
                  <c:v>1103.030832290649</c:v>
                </c:pt>
                <c:pt idx="9456">
                  <c:v>1103.555276155472</c:v>
                </c:pt>
                <c:pt idx="9457">
                  <c:v>1103.555817127228</c:v>
                </c:pt>
                <c:pt idx="9458">
                  <c:v>1103.55612206459</c:v>
                </c:pt>
                <c:pt idx="9459">
                  <c:v>1103.556418418884</c:v>
                </c:pt>
                <c:pt idx="9460">
                  <c:v>1103.7708420753479</c:v>
                </c:pt>
                <c:pt idx="9461">
                  <c:v>1103.770968198776</c:v>
                </c:pt>
                <c:pt idx="9462">
                  <c:v>1103.8456995487211</c:v>
                </c:pt>
                <c:pt idx="9463">
                  <c:v>1104.1900794506071</c:v>
                </c:pt>
                <c:pt idx="9464">
                  <c:v>1104.190270662308</c:v>
                </c:pt>
                <c:pt idx="9465">
                  <c:v>1104.193299770355</c:v>
                </c:pt>
                <c:pt idx="9466">
                  <c:v>1104.3088202476499</c:v>
                </c:pt>
                <c:pt idx="9467">
                  <c:v>1104.645229816437</c:v>
                </c:pt>
                <c:pt idx="9468">
                  <c:v>1104.645647287369</c:v>
                </c:pt>
                <c:pt idx="9469">
                  <c:v>1104.6570069789891</c:v>
                </c:pt>
                <c:pt idx="9470">
                  <c:v>1105.1902778148651</c:v>
                </c:pt>
                <c:pt idx="9471">
                  <c:v>1105.190619707108</c:v>
                </c:pt>
                <c:pt idx="9472">
                  <c:v>1105.190774679184</c:v>
                </c:pt>
                <c:pt idx="9473">
                  <c:v>1105.1909153461461</c:v>
                </c:pt>
                <c:pt idx="9474">
                  <c:v>1105.41202878952</c:v>
                </c:pt>
                <c:pt idx="9475">
                  <c:v>1105.412207603455</c:v>
                </c:pt>
                <c:pt idx="9476">
                  <c:v>1105.4682137966161</c:v>
                </c:pt>
                <c:pt idx="9477">
                  <c:v>1105.848455667496</c:v>
                </c:pt>
                <c:pt idx="9478">
                  <c:v>1105.8486497402189</c:v>
                </c:pt>
                <c:pt idx="9479">
                  <c:v>1105.84871339798</c:v>
                </c:pt>
                <c:pt idx="9480">
                  <c:v>1105.934517383575</c:v>
                </c:pt>
                <c:pt idx="9481">
                  <c:v>1106.182961463928</c:v>
                </c:pt>
                <c:pt idx="9482">
                  <c:v>1106.183126449585</c:v>
                </c:pt>
                <c:pt idx="9483">
                  <c:v>1106.2833113670349</c:v>
                </c:pt>
                <c:pt idx="9484">
                  <c:v>1106.6497354507451</c:v>
                </c:pt>
                <c:pt idx="9485">
                  <c:v>1106.649885892868</c:v>
                </c:pt>
                <c:pt idx="9486">
                  <c:v>1106.6499917507169</c:v>
                </c:pt>
                <c:pt idx="9487">
                  <c:v>1106.746400356293</c:v>
                </c:pt>
                <c:pt idx="9488">
                  <c:v>1107.106627702713</c:v>
                </c:pt>
                <c:pt idx="9489">
                  <c:v>1107.1068365573881</c:v>
                </c:pt>
                <c:pt idx="9490">
                  <c:v>1107.106940984726</c:v>
                </c:pt>
                <c:pt idx="9491">
                  <c:v>1107.466480255127</c:v>
                </c:pt>
                <c:pt idx="9492">
                  <c:v>1107.466653823853</c:v>
                </c:pt>
                <c:pt idx="9493">
                  <c:v>1107.4667387008669</c:v>
                </c:pt>
                <c:pt idx="9494">
                  <c:v>1107.561190128326</c:v>
                </c:pt>
                <c:pt idx="9495">
                  <c:v>1107.803622245789</c:v>
                </c:pt>
                <c:pt idx="9496">
                  <c:v>1107.8038015365601</c:v>
                </c:pt>
                <c:pt idx="9497">
                  <c:v>1107.908620595932</c:v>
                </c:pt>
                <c:pt idx="9498">
                  <c:v>1108.3094875812531</c:v>
                </c:pt>
                <c:pt idx="9499">
                  <c:v>1108.3096747398381</c:v>
                </c:pt>
                <c:pt idx="9500">
                  <c:v>1108.3097651004789</c:v>
                </c:pt>
                <c:pt idx="9501">
                  <c:v>1108.3722577095029</c:v>
                </c:pt>
                <c:pt idx="9502">
                  <c:v>1108.622821569443</c:v>
                </c:pt>
                <c:pt idx="9503">
                  <c:v>1108.6229982376101</c:v>
                </c:pt>
                <c:pt idx="9504">
                  <c:v>1108.7203733921051</c:v>
                </c:pt>
                <c:pt idx="9505">
                  <c:v>1109.1036713123319</c:v>
                </c:pt>
                <c:pt idx="9506">
                  <c:v>1109.103981018066</c:v>
                </c:pt>
                <c:pt idx="9507">
                  <c:v>1109.1042399406431</c:v>
                </c:pt>
                <c:pt idx="9508">
                  <c:v>1109.187044143677</c:v>
                </c:pt>
                <c:pt idx="9509">
                  <c:v>1109.4451310634611</c:v>
                </c:pt>
                <c:pt idx="9510">
                  <c:v>1109.4453108310699</c:v>
                </c:pt>
                <c:pt idx="9511">
                  <c:v>1109.5351612567899</c:v>
                </c:pt>
                <c:pt idx="9512">
                  <c:v>1109.9395167827611</c:v>
                </c:pt>
                <c:pt idx="9513">
                  <c:v>1109.939705610275</c:v>
                </c:pt>
                <c:pt idx="9514">
                  <c:v>1109.93979382515</c:v>
                </c:pt>
                <c:pt idx="9515">
                  <c:v>1109.9983999729161</c:v>
                </c:pt>
                <c:pt idx="9516">
                  <c:v>1110.2512769699099</c:v>
                </c:pt>
                <c:pt idx="9517">
                  <c:v>1110.251444339752</c:v>
                </c:pt>
                <c:pt idx="9518">
                  <c:v>1110.346137046814</c:v>
                </c:pt>
                <c:pt idx="9519">
                  <c:v>1110.797559261322</c:v>
                </c:pt>
                <c:pt idx="9520">
                  <c:v>1110.798032522202</c:v>
                </c:pt>
                <c:pt idx="9521">
                  <c:v>1110.7984313964839</c:v>
                </c:pt>
                <c:pt idx="9522">
                  <c:v>1110.812695741653</c:v>
                </c:pt>
                <c:pt idx="9523">
                  <c:v>1111.0792670249939</c:v>
                </c:pt>
                <c:pt idx="9524">
                  <c:v>1111.079452514648</c:v>
                </c:pt>
                <c:pt idx="9525">
                  <c:v>1111.1608288288121</c:v>
                </c:pt>
                <c:pt idx="9526">
                  <c:v>1111.486064434052</c:v>
                </c:pt>
                <c:pt idx="9527">
                  <c:v>1111.4862544536591</c:v>
                </c:pt>
                <c:pt idx="9528">
                  <c:v>1111.5084340572359</c:v>
                </c:pt>
                <c:pt idx="9529">
                  <c:v>1111.623655557632</c:v>
                </c:pt>
                <c:pt idx="9530">
                  <c:v>1111.9431133270259</c:v>
                </c:pt>
                <c:pt idx="9531">
                  <c:v>1111.943395376205</c:v>
                </c:pt>
                <c:pt idx="9532">
                  <c:v>1111.9725790023799</c:v>
                </c:pt>
                <c:pt idx="9533">
                  <c:v>1112.293016433716</c:v>
                </c:pt>
                <c:pt idx="9534">
                  <c:v>1112.2931711673741</c:v>
                </c:pt>
                <c:pt idx="9535">
                  <c:v>1112.3205223083501</c:v>
                </c:pt>
                <c:pt idx="9536">
                  <c:v>1112.4384648799901</c:v>
                </c:pt>
                <c:pt idx="9537">
                  <c:v>1112.7768919467931</c:v>
                </c:pt>
                <c:pt idx="9538">
                  <c:v>1112.7771828174591</c:v>
                </c:pt>
                <c:pt idx="9539">
                  <c:v>1112.788839578629</c:v>
                </c:pt>
                <c:pt idx="9540">
                  <c:v>1113.152895212173</c:v>
                </c:pt>
                <c:pt idx="9541">
                  <c:v>1113.1530766487119</c:v>
                </c:pt>
                <c:pt idx="9542">
                  <c:v>1113.153162717819</c:v>
                </c:pt>
                <c:pt idx="9543">
                  <c:v>1113.2497801780701</c:v>
                </c:pt>
                <c:pt idx="9544">
                  <c:v>1113.5179386138921</c:v>
                </c:pt>
                <c:pt idx="9545">
                  <c:v>1113.518143415451</c:v>
                </c:pt>
                <c:pt idx="9546">
                  <c:v>1113.5980710983281</c:v>
                </c:pt>
                <c:pt idx="9547">
                  <c:v>1113.963636398315</c:v>
                </c:pt>
                <c:pt idx="9548">
                  <c:v>1113.9638202190399</c:v>
                </c:pt>
                <c:pt idx="9549">
                  <c:v>1113.963896751404</c:v>
                </c:pt>
                <c:pt idx="9550">
                  <c:v>1114.0616345405581</c:v>
                </c:pt>
                <c:pt idx="9551">
                  <c:v>1114.3904387950899</c:v>
                </c:pt>
                <c:pt idx="9552">
                  <c:v>1114.3906142711639</c:v>
                </c:pt>
                <c:pt idx="9553">
                  <c:v>1114.4083936214449</c:v>
                </c:pt>
                <c:pt idx="9554">
                  <c:v>1114.777039289474</c:v>
                </c:pt>
                <c:pt idx="9555">
                  <c:v>1114.777245998383</c:v>
                </c:pt>
                <c:pt idx="9556">
                  <c:v>1114.777346849442</c:v>
                </c:pt>
                <c:pt idx="9557">
                  <c:v>1114.875888347626</c:v>
                </c:pt>
                <c:pt idx="9558">
                  <c:v>1115.180539131165</c:v>
                </c:pt>
                <c:pt idx="9559">
                  <c:v>1115.180695772171</c:v>
                </c:pt>
                <c:pt idx="9560">
                  <c:v>1115.2243483066561</c:v>
                </c:pt>
                <c:pt idx="9561">
                  <c:v>1115.6455910205841</c:v>
                </c:pt>
                <c:pt idx="9562">
                  <c:v>1115.6459672451019</c:v>
                </c:pt>
                <c:pt idx="9563">
                  <c:v>1115.646166324615</c:v>
                </c:pt>
                <c:pt idx="9564">
                  <c:v>1115.6875855922699</c:v>
                </c:pt>
                <c:pt idx="9565">
                  <c:v>1115.972529649734</c:v>
                </c:pt>
                <c:pt idx="9566">
                  <c:v>1115.972717285156</c:v>
                </c:pt>
                <c:pt idx="9567">
                  <c:v>1116.0354175567629</c:v>
                </c:pt>
                <c:pt idx="9568">
                  <c:v>1116.536215782166</c:v>
                </c:pt>
                <c:pt idx="9569">
                  <c:v>1116.5364367961879</c:v>
                </c:pt>
                <c:pt idx="9570">
                  <c:v>1116.536550521851</c:v>
                </c:pt>
                <c:pt idx="9571">
                  <c:v>1116.536662340164</c:v>
                </c:pt>
                <c:pt idx="9572">
                  <c:v>1116.7459578514099</c:v>
                </c:pt>
                <c:pt idx="9573">
                  <c:v>1116.7461838722229</c:v>
                </c:pt>
                <c:pt idx="9574">
                  <c:v>1116.850543022156</c:v>
                </c:pt>
                <c:pt idx="9575">
                  <c:v>1117.173454284668</c:v>
                </c:pt>
                <c:pt idx="9576">
                  <c:v>1117.1736657619481</c:v>
                </c:pt>
                <c:pt idx="9577">
                  <c:v>1117.1976187229161</c:v>
                </c:pt>
                <c:pt idx="9578">
                  <c:v>1117.3134684562681</c:v>
                </c:pt>
                <c:pt idx="9579">
                  <c:v>1117.6276118755341</c:v>
                </c:pt>
                <c:pt idx="9580">
                  <c:v>1117.6278042793269</c:v>
                </c:pt>
                <c:pt idx="9581">
                  <c:v>1117.660493850708</c:v>
                </c:pt>
                <c:pt idx="9582">
                  <c:v>1118.027806282043</c:v>
                </c:pt>
                <c:pt idx="9583">
                  <c:v>1118.027975797653</c:v>
                </c:pt>
                <c:pt idx="9584">
                  <c:v>1118.028064966202</c:v>
                </c:pt>
                <c:pt idx="9585">
                  <c:v>1118.1282262802119</c:v>
                </c:pt>
                <c:pt idx="9586">
                  <c:v>1118.429374694824</c:v>
                </c:pt>
                <c:pt idx="9587">
                  <c:v>1118.429529905319</c:v>
                </c:pt>
                <c:pt idx="9588">
                  <c:v>1118.4766533374791</c:v>
                </c:pt>
                <c:pt idx="9589">
                  <c:v>1118.915439128876</c:v>
                </c:pt>
                <c:pt idx="9590">
                  <c:v>1118.9156167507169</c:v>
                </c:pt>
                <c:pt idx="9591">
                  <c:v>1118.915706634521</c:v>
                </c:pt>
                <c:pt idx="9592">
                  <c:v>1118.9388415813451</c:v>
                </c:pt>
                <c:pt idx="9593">
                  <c:v>1119.2577681541441</c:v>
                </c:pt>
                <c:pt idx="9594">
                  <c:v>1119.2579288482671</c:v>
                </c:pt>
                <c:pt idx="9595">
                  <c:v>1119.2873065471649</c:v>
                </c:pt>
                <c:pt idx="9596">
                  <c:v>1119.616661548615</c:v>
                </c:pt>
                <c:pt idx="9597">
                  <c:v>1119.616880893707</c:v>
                </c:pt>
                <c:pt idx="9598">
                  <c:v>1119.6353189945221</c:v>
                </c:pt>
                <c:pt idx="9599">
                  <c:v>1119.7505962848661</c:v>
                </c:pt>
                <c:pt idx="9600">
                  <c:v>1119.993359804153</c:v>
                </c:pt>
                <c:pt idx="9601">
                  <c:v>1119.9935207366941</c:v>
                </c:pt>
                <c:pt idx="9602">
                  <c:v>1120.1020987033839</c:v>
                </c:pt>
                <c:pt idx="9603">
                  <c:v>1120.4340689182279</c:v>
                </c:pt>
                <c:pt idx="9604">
                  <c:v>1120.43421626091</c:v>
                </c:pt>
                <c:pt idx="9605">
                  <c:v>1120.45004940033</c:v>
                </c:pt>
                <c:pt idx="9606">
                  <c:v>1120.5654437541959</c:v>
                </c:pt>
                <c:pt idx="9607">
                  <c:v>1120.8485743999479</c:v>
                </c:pt>
                <c:pt idx="9608">
                  <c:v>1120.8487243652339</c:v>
                </c:pt>
                <c:pt idx="9609">
                  <c:v>1120.9135639667511</c:v>
                </c:pt>
                <c:pt idx="9610">
                  <c:v>1121.2665452957151</c:v>
                </c:pt>
                <c:pt idx="9611">
                  <c:v>1121.2667903900151</c:v>
                </c:pt>
                <c:pt idx="9612">
                  <c:v>1121.2749736309049</c:v>
                </c:pt>
                <c:pt idx="9613">
                  <c:v>1121.376837253571</c:v>
                </c:pt>
                <c:pt idx="9614">
                  <c:v>1121.6573851108551</c:v>
                </c:pt>
                <c:pt idx="9615">
                  <c:v>1121.657582044601</c:v>
                </c:pt>
                <c:pt idx="9616">
                  <c:v>1121.724449396133</c:v>
                </c:pt>
                <c:pt idx="9617">
                  <c:v>1122.05962228775</c:v>
                </c:pt>
                <c:pt idx="9618">
                  <c:v>1122.059937953949</c:v>
                </c:pt>
                <c:pt idx="9619">
                  <c:v>1122.076185464859</c:v>
                </c:pt>
                <c:pt idx="9620">
                  <c:v>1122.191541910172</c:v>
                </c:pt>
                <c:pt idx="9621">
                  <c:v>1122.513164758682</c:v>
                </c:pt>
                <c:pt idx="9622">
                  <c:v>1122.5133264064791</c:v>
                </c:pt>
                <c:pt idx="9623">
                  <c:v>1122.5391798019409</c:v>
                </c:pt>
                <c:pt idx="9624">
                  <c:v>1122.8523712158201</c:v>
                </c:pt>
                <c:pt idx="9625">
                  <c:v>1122.8525364398961</c:v>
                </c:pt>
                <c:pt idx="9626">
                  <c:v>1122.8867633342741</c:v>
                </c:pt>
                <c:pt idx="9627">
                  <c:v>1123.0027914047239</c:v>
                </c:pt>
                <c:pt idx="9628">
                  <c:v>1123.331832885742</c:v>
                </c:pt>
                <c:pt idx="9629">
                  <c:v>1123.3319711685181</c:v>
                </c:pt>
                <c:pt idx="9630">
                  <c:v>1123.3498425483699</c:v>
                </c:pt>
                <c:pt idx="9631">
                  <c:v>1123.7199552059169</c:v>
                </c:pt>
                <c:pt idx="9632">
                  <c:v>1123.720115423203</c:v>
                </c:pt>
                <c:pt idx="9633">
                  <c:v>1123.7201995849609</c:v>
                </c:pt>
                <c:pt idx="9634">
                  <c:v>1123.817120790482</c:v>
                </c:pt>
                <c:pt idx="9635">
                  <c:v>1124.1011831760411</c:v>
                </c:pt>
                <c:pt idx="9636">
                  <c:v>1124.1013503074651</c:v>
                </c:pt>
                <c:pt idx="9637">
                  <c:v>1124.1656739711759</c:v>
                </c:pt>
                <c:pt idx="9638">
                  <c:v>1124.5174875259399</c:v>
                </c:pt>
                <c:pt idx="9639">
                  <c:v>1124.5176563262939</c:v>
                </c:pt>
                <c:pt idx="9640">
                  <c:v>1124.5246183872221</c:v>
                </c:pt>
                <c:pt idx="9641">
                  <c:v>1124.62855887413</c:v>
                </c:pt>
                <c:pt idx="9642">
                  <c:v>1124.944547653198</c:v>
                </c:pt>
                <c:pt idx="9643">
                  <c:v>1124.944726467133</c:v>
                </c:pt>
                <c:pt idx="9644">
                  <c:v>1124.9756939411161</c:v>
                </c:pt>
                <c:pt idx="9645">
                  <c:v>1125.303247690201</c:v>
                </c:pt>
                <c:pt idx="9646">
                  <c:v>1125.3033950328829</c:v>
                </c:pt>
                <c:pt idx="9647">
                  <c:v>1125.323796033859</c:v>
                </c:pt>
                <c:pt idx="9648">
                  <c:v>1125.443172454834</c:v>
                </c:pt>
                <c:pt idx="9649">
                  <c:v>1125.71985411644</c:v>
                </c:pt>
                <c:pt idx="9650">
                  <c:v>1125.7200224399569</c:v>
                </c:pt>
                <c:pt idx="9651">
                  <c:v>1125.791322231293</c:v>
                </c:pt>
                <c:pt idx="9652">
                  <c:v>1126.1762669086461</c:v>
                </c:pt>
                <c:pt idx="9653">
                  <c:v>1126.17644739151</c:v>
                </c:pt>
                <c:pt idx="9654">
                  <c:v>1126.176532506943</c:v>
                </c:pt>
                <c:pt idx="9655">
                  <c:v>1126.2546796798711</c:v>
                </c:pt>
                <c:pt idx="9656">
                  <c:v>1126.560899496078</c:v>
                </c:pt>
                <c:pt idx="9657">
                  <c:v>1126.5611507892611</c:v>
                </c:pt>
                <c:pt idx="9658">
                  <c:v>1126.602633237839</c:v>
                </c:pt>
                <c:pt idx="9659">
                  <c:v>1126.946174621582</c:v>
                </c:pt>
                <c:pt idx="9660">
                  <c:v>1126.9463722705841</c:v>
                </c:pt>
                <c:pt idx="9661">
                  <c:v>1126.953704595566</c:v>
                </c:pt>
                <c:pt idx="9662">
                  <c:v>1127.0694310665131</c:v>
                </c:pt>
                <c:pt idx="9663">
                  <c:v>1127.4028911590581</c:v>
                </c:pt>
                <c:pt idx="9664">
                  <c:v>1127.403084993362</c:v>
                </c:pt>
                <c:pt idx="9665">
                  <c:v>1127.417273044586</c:v>
                </c:pt>
                <c:pt idx="9666">
                  <c:v>1127.831389904022</c:v>
                </c:pt>
                <c:pt idx="9667">
                  <c:v>1127.831566333771</c:v>
                </c:pt>
                <c:pt idx="9668">
                  <c:v>1127.8316991329191</c:v>
                </c:pt>
                <c:pt idx="9669">
                  <c:v>1127.880035638809</c:v>
                </c:pt>
                <c:pt idx="9670">
                  <c:v>1128.1382465362551</c:v>
                </c:pt>
                <c:pt idx="9671">
                  <c:v>1128.1384272575381</c:v>
                </c:pt>
                <c:pt idx="9672">
                  <c:v>1128.2347574234011</c:v>
                </c:pt>
                <c:pt idx="9673">
                  <c:v>1128.614538908005</c:v>
                </c:pt>
                <c:pt idx="9674">
                  <c:v>1128.614703178406</c:v>
                </c:pt>
                <c:pt idx="9675">
                  <c:v>1128.6148445606229</c:v>
                </c:pt>
                <c:pt idx="9676">
                  <c:v>1128.691687107086</c:v>
                </c:pt>
                <c:pt idx="9677">
                  <c:v>1129.079010248184</c:v>
                </c:pt>
                <c:pt idx="9678">
                  <c:v>1129.0791759490969</c:v>
                </c:pt>
                <c:pt idx="9679">
                  <c:v>1129.0792708396909</c:v>
                </c:pt>
                <c:pt idx="9680">
                  <c:v>1129.375178098679</c:v>
                </c:pt>
                <c:pt idx="9681">
                  <c:v>1129.3754570484159</c:v>
                </c:pt>
                <c:pt idx="9682">
                  <c:v>1129.387043476105</c:v>
                </c:pt>
                <c:pt idx="9683">
                  <c:v>1129.5064527988429</c:v>
                </c:pt>
                <c:pt idx="9684">
                  <c:v>1129.7650625705719</c:v>
                </c:pt>
                <c:pt idx="9685">
                  <c:v>1129.7652387619021</c:v>
                </c:pt>
                <c:pt idx="9686">
                  <c:v>1129.858220338821</c:v>
                </c:pt>
                <c:pt idx="9687">
                  <c:v>1130.3252441883089</c:v>
                </c:pt>
                <c:pt idx="9688">
                  <c:v>1130.325404882431</c:v>
                </c:pt>
                <c:pt idx="9689">
                  <c:v>1130.325489044189</c:v>
                </c:pt>
                <c:pt idx="9690">
                  <c:v>1130.3255589008329</c:v>
                </c:pt>
                <c:pt idx="9691">
                  <c:v>1130.5619971752169</c:v>
                </c:pt>
                <c:pt idx="9692">
                  <c:v>1130.5621776580811</c:v>
                </c:pt>
                <c:pt idx="9693">
                  <c:v>1130.665160179138</c:v>
                </c:pt>
                <c:pt idx="9694">
                  <c:v>1131.1053371429441</c:v>
                </c:pt>
                <c:pt idx="9695">
                  <c:v>1131.105544090271</c:v>
                </c:pt>
                <c:pt idx="9696">
                  <c:v>1131.105636119843</c:v>
                </c:pt>
                <c:pt idx="9697">
                  <c:v>1131.127631425858</c:v>
                </c:pt>
                <c:pt idx="9698">
                  <c:v>1131.4512867927549</c:v>
                </c:pt>
                <c:pt idx="9699">
                  <c:v>1131.451482057571</c:v>
                </c:pt>
                <c:pt idx="9700">
                  <c:v>1131.476255178452</c:v>
                </c:pt>
                <c:pt idx="9701">
                  <c:v>1131.803879499435</c:v>
                </c:pt>
                <c:pt idx="9702">
                  <c:v>1131.804080247879</c:v>
                </c:pt>
                <c:pt idx="9703">
                  <c:v>1131.8237369060521</c:v>
                </c:pt>
                <c:pt idx="9704">
                  <c:v>1131.939715385437</c:v>
                </c:pt>
                <c:pt idx="9705">
                  <c:v>1132.1911301612849</c:v>
                </c:pt>
                <c:pt idx="9706">
                  <c:v>1132.191312789917</c:v>
                </c:pt>
                <c:pt idx="9707">
                  <c:v>1132.300209283829</c:v>
                </c:pt>
                <c:pt idx="9708">
                  <c:v>1132.6419606208799</c:v>
                </c:pt>
                <c:pt idx="9709">
                  <c:v>1132.642125844955</c:v>
                </c:pt>
                <c:pt idx="9710">
                  <c:v>1132.6421895027161</c:v>
                </c:pt>
                <c:pt idx="9711">
                  <c:v>1132.7507793903351</c:v>
                </c:pt>
                <c:pt idx="9712">
                  <c:v>1133.044842243195</c:v>
                </c:pt>
                <c:pt idx="9713">
                  <c:v>1133.0450193881991</c:v>
                </c:pt>
                <c:pt idx="9714">
                  <c:v>1133.1026768684389</c:v>
                </c:pt>
                <c:pt idx="9715">
                  <c:v>1133.4899377822881</c:v>
                </c:pt>
                <c:pt idx="9716">
                  <c:v>1133.490128755569</c:v>
                </c:pt>
                <c:pt idx="9717">
                  <c:v>1133.490217924118</c:v>
                </c:pt>
                <c:pt idx="9718">
                  <c:v>1133.5617301464081</c:v>
                </c:pt>
                <c:pt idx="9719">
                  <c:v>1133.8411543369291</c:v>
                </c:pt>
                <c:pt idx="9720">
                  <c:v>1133.841361522675</c:v>
                </c:pt>
                <c:pt idx="9721">
                  <c:v>1133.914851427078</c:v>
                </c:pt>
                <c:pt idx="9722">
                  <c:v>1134.352276802063</c:v>
                </c:pt>
                <c:pt idx="9723">
                  <c:v>1134.352455377579</c:v>
                </c:pt>
                <c:pt idx="9724">
                  <c:v>1134.352572202682</c:v>
                </c:pt>
                <c:pt idx="9725">
                  <c:v>1134.3722546100621</c:v>
                </c:pt>
                <c:pt idx="9726">
                  <c:v>1134.7231502532959</c:v>
                </c:pt>
                <c:pt idx="9727">
                  <c:v>1134.723386287689</c:v>
                </c:pt>
                <c:pt idx="9728">
                  <c:v>1134.7278528213501</c:v>
                </c:pt>
                <c:pt idx="9729">
                  <c:v>1134.86662364006</c:v>
                </c:pt>
                <c:pt idx="9730">
                  <c:v>1135.202990055084</c:v>
                </c:pt>
                <c:pt idx="9731">
                  <c:v>1135.203179121017</c:v>
                </c:pt>
                <c:pt idx="9732">
                  <c:v>1135.203307628632</c:v>
                </c:pt>
                <c:pt idx="9733">
                  <c:v>1135.4951267242429</c:v>
                </c:pt>
                <c:pt idx="9734">
                  <c:v>1135.4952831268311</c:v>
                </c:pt>
                <c:pt idx="9735">
                  <c:v>1135.5265030860901</c:v>
                </c:pt>
                <c:pt idx="9736">
                  <c:v>1135.939932584763</c:v>
                </c:pt>
                <c:pt idx="9737">
                  <c:v>1135.940150737762</c:v>
                </c:pt>
                <c:pt idx="9738">
                  <c:v>1135.9402298927309</c:v>
                </c:pt>
                <c:pt idx="9739">
                  <c:v>1135.9938495159149</c:v>
                </c:pt>
                <c:pt idx="9740">
                  <c:v>1136.3028497695921</c:v>
                </c:pt>
                <c:pt idx="9741">
                  <c:v>1136.3030309677119</c:v>
                </c:pt>
                <c:pt idx="9742">
                  <c:v>1136.33842253685</c:v>
                </c:pt>
                <c:pt idx="9743">
                  <c:v>1136.4823062419889</c:v>
                </c:pt>
                <c:pt idx="9744">
                  <c:v>1136.7153046131129</c:v>
                </c:pt>
                <c:pt idx="9745">
                  <c:v>1136.715485811234</c:v>
                </c:pt>
                <c:pt idx="9746">
                  <c:v>1136.800970315933</c:v>
                </c:pt>
                <c:pt idx="9747">
                  <c:v>1137.16850066185</c:v>
                </c:pt>
                <c:pt idx="9748">
                  <c:v>1137.1687023639679</c:v>
                </c:pt>
                <c:pt idx="9749">
                  <c:v>1137.1688258647921</c:v>
                </c:pt>
                <c:pt idx="9750">
                  <c:v>1137.2637491226201</c:v>
                </c:pt>
                <c:pt idx="9751">
                  <c:v>1137.5662429332731</c:v>
                </c:pt>
                <c:pt idx="9752">
                  <c:v>1137.566401004791</c:v>
                </c:pt>
                <c:pt idx="9753">
                  <c:v>1137.61115193367</c:v>
                </c:pt>
                <c:pt idx="9754">
                  <c:v>1137.9669365882869</c:v>
                </c:pt>
                <c:pt idx="9755">
                  <c:v>1137.9671158790591</c:v>
                </c:pt>
                <c:pt idx="9756">
                  <c:v>1137.9672069549561</c:v>
                </c:pt>
                <c:pt idx="9757">
                  <c:v>1138.0751507282259</c:v>
                </c:pt>
                <c:pt idx="9758">
                  <c:v>1138.341890573502</c:v>
                </c:pt>
                <c:pt idx="9759">
                  <c:v>1138.3423004150391</c:v>
                </c:pt>
                <c:pt idx="9760">
                  <c:v>1138.418508291245</c:v>
                </c:pt>
                <c:pt idx="9761">
                  <c:v>1138.7811734676361</c:v>
                </c:pt>
                <c:pt idx="9762">
                  <c:v>1138.781350374222</c:v>
                </c:pt>
                <c:pt idx="9763">
                  <c:v>1138.781450510025</c:v>
                </c:pt>
                <c:pt idx="9764">
                  <c:v>1138.8821589946749</c:v>
                </c:pt>
                <c:pt idx="9765">
                  <c:v>1139.174614667892</c:v>
                </c:pt>
                <c:pt idx="9766">
                  <c:v>1139.174757957458</c:v>
                </c:pt>
                <c:pt idx="9767">
                  <c:v>1139.229728937149</c:v>
                </c:pt>
                <c:pt idx="9768">
                  <c:v>1139.618383407593</c:v>
                </c:pt>
                <c:pt idx="9769">
                  <c:v>1139.6185667514801</c:v>
                </c:pt>
                <c:pt idx="9770">
                  <c:v>1139.6186678409581</c:v>
                </c:pt>
                <c:pt idx="9771">
                  <c:v>1139.689119815826</c:v>
                </c:pt>
                <c:pt idx="9772">
                  <c:v>1139.967590808868</c:v>
                </c:pt>
                <c:pt idx="9773">
                  <c:v>1139.967784643173</c:v>
                </c:pt>
                <c:pt idx="9774">
                  <c:v>1140.0368227958679</c:v>
                </c:pt>
                <c:pt idx="9775">
                  <c:v>1140.3856551647191</c:v>
                </c:pt>
                <c:pt idx="9776">
                  <c:v>1140.3858203887939</c:v>
                </c:pt>
                <c:pt idx="9777">
                  <c:v>1140.3922739028931</c:v>
                </c:pt>
                <c:pt idx="9778">
                  <c:v>1140.500047683716</c:v>
                </c:pt>
                <c:pt idx="9779">
                  <c:v>1140.7213280200961</c:v>
                </c:pt>
                <c:pt idx="9780">
                  <c:v>1140.7321674823761</c:v>
                </c:pt>
                <c:pt idx="9781">
                  <c:v>1140.847585201263</c:v>
                </c:pt>
                <c:pt idx="9782">
                  <c:v>1141.205044031143</c:v>
                </c:pt>
                <c:pt idx="9783">
                  <c:v>1141.2052292823789</c:v>
                </c:pt>
                <c:pt idx="9784">
                  <c:v>1141.2052979469299</c:v>
                </c:pt>
                <c:pt idx="9785">
                  <c:v>1141.310083627701</c:v>
                </c:pt>
                <c:pt idx="9786">
                  <c:v>1141.617226600647</c:v>
                </c:pt>
                <c:pt idx="9787">
                  <c:v>1141.617434740067</c:v>
                </c:pt>
                <c:pt idx="9788">
                  <c:v>1141.664803266525</c:v>
                </c:pt>
                <c:pt idx="9789">
                  <c:v>1142.0266253948209</c:v>
                </c:pt>
                <c:pt idx="9790">
                  <c:v>1142.0268247127531</c:v>
                </c:pt>
                <c:pt idx="9791">
                  <c:v>1142.026942014694</c:v>
                </c:pt>
                <c:pt idx="9792">
                  <c:v>1142.1173501014709</c:v>
                </c:pt>
                <c:pt idx="9793">
                  <c:v>1142.3860914707179</c:v>
                </c:pt>
                <c:pt idx="9794">
                  <c:v>1142.3862512111659</c:v>
                </c:pt>
                <c:pt idx="9795">
                  <c:v>1142.460706710815</c:v>
                </c:pt>
                <c:pt idx="9796">
                  <c:v>1142.7852687835691</c:v>
                </c:pt>
                <c:pt idx="9797">
                  <c:v>1142.785536050797</c:v>
                </c:pt>
                <c:pt idx="9798">
                  <c:v>1142.809222221375</c:v>
                </c:pt>
                <c:pt idx="9799">
                  <c:v>1142.9240252971649</c:v>
                </c:pt>
                <c:pt idx="9800">
                  <c:v>1143.2734746932981</c:v>
                </c:pt>
                <c:pt idx="9801">
                  <c:v>1143.273691415787</c:v>
                </c:pt>
                <c:pt idx="9802">
                  <c:v>1143.273784160614</c:v>
                </c:pt>
                <c:pt idx="9803">
                  <c:v>1143.6273655891421</c:v>
                </c:pt>
                <c:pt idx="9804">
                  <c:v>1143.62760424614</c:v>
                </c:pt>
                <c:pt idx="9805">
                  <c:v>1143.6276822090149</c:v>
                </c:pt>
                <c:pt idx="9806">
                  <c:v>1143.731257677078</c:v>
                </c:pt>
                <c:pt idx="9807">
                  <c:v>1144.0976498126979</c:v>
                </c:pt>
                <c:pt idx="9808">
                  <c:v>1144.09783244133</c:v>
                </c:pt>
                <c:pt idx="9809">
                  <c:v>1144.0979301929469</c:v>
                </c:pt>
                <c:pt idx="9810">
                  <c:v>1144.494714736938</c:v>
                </c:pt>
                <c:pt idx="9811">
                  <c:v>1144.495046138763</c:v>
                </c:pt>
                <c:pt idx="9812">
                  <c:v>1144.495297193527</c:v>
                </c:pt>
                <c:pt idx="9813">
                  <c:v>1144.5343873500819</c:v>
                </c:pt>
                <c:pt idx="9814">
                  <c:v>1144.81091594696</c:v>
                </c:pt>
                <c:pt idx="9815">
                  <c:v>1144.81110906601</c:v>
                </c:pt>
                <c:pt idx="9816">
                  <c:v>1144.8781249523161</c:v>
                </c:pt>
                <c:pt idx="9817">
                  <c:v>1145.022561311722</c:v>
                </c:pt>
                <c:pt idx="9818">
                  <c:v>1145.2960503101349</c:v>
                </c:pt>
                <c:pt idx="9819">
                  <c:v>1145.2962250709529</c:v>
                </c:pt>
                <c:pt idx="9820">
                  <c:v>1145.343483448029</c:v>
                </c:pt>
                <c:pt idx="9821">
                  <c:v>1145.6124353408809</c:v>
                </c:pt>
                <c:pt idx="9822">
                  <c:v>1145.6126019954679</c:v>
                </c:pt>
                <c:pt idx="9823">
                  <c:v>1145.68883728981</c:v>
                </c:pt>
                <c:pt idx="9824">
                  <c:v>1146.051741123199</c:v>
                </c:pt>
                <c:pt idx="9825">
                  <c:v>1146.051944494247</c:v>
                </c:pt>
                <c:pt idx="9826">
                  <c:v>1146.052027463913</c:v>
                </c:pt>
                <c:pt idx="9827">
                  <c:v>1146.1591558456421</c:v>
                </c:pt>
                <c:pt idx="9828">
                  <c:v>1146.4538433551791</c:v>
                </c:pt>
                <c:pt idx="9829">
                  <c:v>1146.4540252685549</c:v>
                </c:pt>
                <c:pt idx="9830">
                  <c:v>1146.4914193153379</c:v>
                </c:pt>
                <c:pt idx="9831">
                  <c:v>1146.6419110298159</c:v>
                </c:pt>
                <c:pt idx="9832">
                  <c:v>1147.0435478687291</c:v>
                </c:pt>
                <c:pt idx="9833">
                  <c:v>1147.043789863586</c:v>
                </c:pt>
                <c:pt idx="9834">
                  <c:v>1147.043946027756</c:v>
                </c:pt>
                <c:pt idx="9835">
                  <c:v>1147.3011794090271</c:v>
                </c:pt>
                <c:pt idx="9836">
                  <c:v>1147.301342725754</c:v>
                </c:pt>
                <c:pt idx="9837">
                  <c:v>1147.3041512966161</c:v>
                </c:pt>
                <c:pt idx="9838">
                  <c:v>1147.4136304855349</c:v>
                </c:pt>
                <c:pt idx="9839">
                  <c:v>1147.6962759494779</c:v>
                </c:pt>
                <c:pt idx="9840">
                  <c:v>1147.696469068527</c:v>
                </c:pt>
                <c:pt idx="9841">
                  <c:v>1147.7617542743681</c:v>
                </c:pt>
                <c:pt idx="9842">
                  <c:v>1148.1426980495451</c:v>
                </c:pt>
                <c:pt idx="9843">
                  <c:v>1148.1429531574249</c:v>
                </c:pt>
                <c:pt idx="9844">
                  <c:v>1148.1430613994601</c:v>
                </c:pt>
                <c:pt idx="9845">
                  <c:v>1148.224484205246</c:v>
                </c:pt>
                <c:pt idx="9846">
                  <c:v>1148.5324325561519</c:v>
                </c:pt>
                <c:pt idx="9847">
                  <c:v>1148.532597303391</c:v>
                </c:pt>
                <c:pt idx="9848">
                  <c:v>1148.572726011276</c:v>
                </c:pt>
                <c:pt idx="9849">
                  <c:v>1148.947201490402</c:v>
                </c:pt>
                <c:pt idx="9850">
                  <c:v>1148.947437286377</c:v>
                </c:pt>
                <c:pt idx="9851">
                  <c:v>1148.947530984879</c:v>
                </c:pt>
                <c:pt idx="9852">
                  <c:v>1149.031602621078</c:v>
                </c:pt>
                <c:pt idx="9853">
                  <c:v>1149.3267598152161</c:v>
                </c:pt>
                <c:pt idx="9854">
                  <c:v>1149.326944828033</c:v>
                </c:pt>
                <c:pt idx="9855">
                  <c:v>1149.379781007767</c:v>
                </c:pt>
                <c:pt idx="9856">
                  <c:v>1149.704751968384</c:v>
                </c:pt>
                <c:pt idx="9857">
                  <c:v>1149.7050173282621</c:v>
                </c:pt>
                <c:pt idx="9858">
                  <c:v>1149.7225489616389</c:v>
                </c:pt>
                <c:pt idx="9859">
                  <c:v>1149.838527202606</c:v>
                </c:pt>
                <c:pt idx="9860">
                  <c:v>1150.1325621604919</c:v>
                </c:pt>
                <c:pt idx="9861">
                  <c:v>1150.1327497959139</c:v>
                </c:pt>
                <c:pt idx="9862">
                  <c:v>1150.1861205101011</c:v>
                </c:pt>
                <c:pt idx="9863">
                  <c:v>1150.540160417557</c:v>
                </c:pt>
                <c:pt idx="9864">
                  <c:v>1150.540358304977</c:v>
                </c:pt>
                <c:pt idx="9865">
                  <c:v>1150.5404329299929</c:v>
                </c:pt>
                <c:pt idx="9866">
                  <c:v>1150.649369001389</c:v>
                </c:pt>
                <c:pt idx="9867">
                  <c:v>1150.974611520767</c:v>
                </c:pt>
                <c:pt idx="9868">
                  <c:v>1150.974889755249</c:v>
                </c:pt>
                <c:pt idx="9869">
                  <c:v>1150.9971854686739</c:v>
                </c:pt>
                <c:pt idx="9870">
                  <c:v>1151.4410970211029</c:v>
                </c:pt>
                <c:pt idx="9871">
                  <c:v>1151.4412999153139</c:v>
                </c:pt>
                <c:pt idx="9872">
                  <c:v>1151.4414112567899</c:v>
                </c:pt>
                <c:pt idx="9873">
                  <c:v>1151.4598250389099</c:v>
                </c:pt>
                <c:pt idx="9874">
                  <c:v>1151.8239071369169</c:v>
                </c:pt>
                <c:pt idx="9875">
                  <c:v>1151.8243677616119</c:v>
                </c:pt>
                <c:pt idx="9876">
                  <c:v>1151.824602127075</c:v>
                </c:pt>
                <c:pt idx="9877">
                  <c:v>1152.157149076462</c:v>
                </c:pt>
                <c:pt idx="9878">
                  <c:v>1152.1573574542999</c:v>
                </c:pt>
                <c:pt idx="9879">
                  <c:v>1152.1574597358699</c:v>
                </c:pt>
                <c:pt idx="9880">
                  <c:v>1152.269011497498</c:v>
                </c:pt>
                <c:pt idx="9881">
                  <c:v>1152.6285471916201</c:v>
                </c:pt>
                <c:pt idx="9882">
                  <c:v>1152.628733634949</c:v>
                </c:pt>
                <c:pt idx="9883">
                  <c:v>1152.628818750381</c:v>
                </c:pt>
                <c:pt idx="9884">
                  <c:v>1152.9922454357149</c:v>
                </c:pt>
                <c:pt idx="9885">
                  <c:v>1152.992456674576</c:v>
                </c:pt>
                <c:pt idx="9886">
                  <c:v>1152.9925787448881</c:v>
                </c:pt>
                <c:pt idx="9887">
                  <c:v>1153.077453613281</c:v>
                </c:pt>
                <c:pt idx="9888">
                  <c:v>1153.3857960700991</c:v>
                </c:pt>
                <c:pt idx="9889">
                  <c:v>1153.3860034942629</c:v>
                </c:pt>
                <c:pt idx="9890">
                  <c:v>1153.4263458251951</c:v>
                </c:pt>
                <c:pt idx="9891">
                  <c:v>1153.8773107528691</c:v>
                </c:pt>
                <c:pt idx="9892">
                  <c:v>1153.877513885498</c:v>
                </c:pt>
                <c:pt idx="9893">
                  <c:v>1153.877606391907</c:v>
                </c:pt>
                <c:pt idx="9894">
                  <c:v>1153.888279438019</c:v>
                </c:pt>
                <c:pt idx="9895">
                  <c:v>1154.162333965302</c:v>
                </c:pt>
                <c:pt idx="9896">
                  <c:v>1154.162495851517</c:v>
                </c:pt>
                <c:pt idx="9897">
                  <c:v>1154.2374970912931</c:v>
                </c:pt>
                <c:pt idx="9898">
                  <c:v>1154.652318716049</c:v>
                </c:pt>
                <c:pt idx="9899">
                  <c:v>1154.65251994133</c:v>
                </c:pt>
                <c:pt idx="9900">
                  <c:v>1154.6526393890381</c:v>
                </c:pt>
                <c:pt idx="9901">
                  <c:v>1154.70369553566</c:v>
                </c:pt>
                <c:pt idx="9902">
                  <c:v>1155.0165688991549</c:v>
                </c:pt>
                <c:pt idx="9903">
                  <c:v>1155.016757488251</c:v>
                </c:pt>
                <c:pt idx="9904">
                  <c:v>1155.051939487457</c:v>
                </c:pt>
                <c:pt idx="9905">
                  <c:v>1155.4287714958191</c:v>
                </c:pt>
                <c:pt idx="9906">
                  <c:v>1155.429002523422</c:v>
                </c:pt>
                <c:pt idx="9907">
                  <c:v>1155.4290866851809</c:v>
                </c:pt>
                <c:pt idx="9908">
                  <c:v>1155.515468358994</c:v>
                </c:pt>
                <c:pt idx="9909">
                  <c:v>1155.843769550323</c:v>
                </c:pt>
                <c:pt idx="9910">
                  <c:v>1155.843988895416</c:v>
                </c:pt>
                <c:pt idx="9911">
                  <c:v>1155.862657308578</c:v>
                </c:pt>
                <c:pt idx="9912">
                  <c:v>1156.195952177048</c:v>
                </c:pt>
                <c:pt idx="9913">
                  <c:v>1156.1961581707001</c:v>
                </c:pt>
                <c:pt idx="9914">
                  <c:v>1156.2110741138461</c:v>
                </c:pt>
                <c:pt idx="9915">
                  <c:v>1156.3297507762909</c:v>
                </c:pt>
                <c:pt idx="9916">
                  <c:v>1156.638377189636</c:v>
                </c:pt>
                <c:pt idx="9917">
                  <c:v>1156.63853764534</c:v>
                </c:pt>
                <c:pt idx="9918">
                  <c:v>1156.677846431732</c:v>
                </c:pt>
                <c:pt idx="9919">
                  <c:v>1157.047430276871</c:v>
                </c:pt>
                <c:pt idx="9920">
                  <c:v>1157.0477149486539</c:v>
                </c:pt>
                <c:pt idx="9921">
                  <c:v>1157.0478367805481</c:v>
                </c:pt>
                <c:pt idx="9922">
                  <c:v>1157.1472647190089</c:v>
                </c:pt>
                <c:pt idx="9923">
                  <c:v>1157.4841110706329</c:v>
                </c:pt>
                <c:pt idx="9924">
                  <c:v>1157.4842753410339</c:v>
                </c:pt>
                <c:pt idx="9925">
                  <c:v>1157.490765810013</c:v>
                </c:pt>
                <c:pt idx="9926">
                  <c:v>1157.8321371078489</c:v>
                </c:pt>
                <c:pt idx="9927">
                  <c:v>1157.8323299884801</c:v>
                </c:pt>
                <c:pt idx="9928">
                  <c:v>1157.839072942734</c:v>
                </c:pt>
                <c:pt idx="9929">
                  <c:v>1157.970064401627</c:v>
                </c:pt>
                <c:pt idx="9930">
                  <c:v>1158.261091947556</c:v>
                </c:pt>
                <c:pt idx="9931">
                  <c:v>1158.26137638092</c:v>
                </c:pt>
                <c:pt idx="9932">
                  <c:v>1158.303876638412</c:v>
                </c:pt>
                <c:pt idx="9933">
                  <c:v>1158.63667345047</c:v>
                </c:pt>
                <c:pt idx="9934">
                  <c:v>1158.636922359467</c:v>
                </c:pt>
                <c:pt idx="9935">
                  <c:v>1158.651404857635</c:v>
                </c:pt>
                <c:pt idx="9936">
                  <c:v>1158.7842612266541</c:v>
                </c:pt>
                <c:pt idx="9937">
                  <c:v>1159.086567401886</c:v>
                </c:pt>
                <c:pt idx="9938">
                  <c:v>1159.086734056473</c:v>
                </c:pt>
                <c:pt idx="9939">
                  <c:v>1159.1144456863401</c:v>
                </c:pt>
                <c:pt idx="9940">
                  <c:v>1159.5185899734499</c:v>
                </c:pt>
                <c:pt idx="9941">
                  <c:v>1159.5188524723051</c:v>
                </c:pt>
                <c:pt idx="9942">
                  <c:v>1159.5189602375031</c:v>
                </c:pt>
                <c:pt idx="9943">
                  <c:v>1159.5820920467379</c:v>
                </c:pt>
                <c:pt idx="9944">
                  <c:v>1159.9722723960881</c:v>
                </c:pt>
                <c:pt idx="9945">
                  <c:v>1159.9724454879761</c:v>
                </c:pt>
                <c:pt idx="9946">
                  <c:v>1159.9725384712219</c:v>
                </c:pt>
                <c:pt idx="9947">
                  <c:v>1160.402928352356</c:v>
                </c:pt>
                <c:pt idx="9948">
                  <c:v>1160.40312743187</c:v>
                </c:pt>
                <c:pt idx="9949">
                  <c:v>1160.4031913280489</c:v>
                </c:pt>
                <c:pt idx="9950">
                  <c:v>1160.403285741806</c:v>
                </c:pt>
                <c:pt idx="9951">
                  <c:v>1160.624621868134</c:v>
                </c:pt>
                <c:pt idx="9952">
                  <c:v>1160.6321702003479</c:v>
                </c:pt>
                <c:pt idx="9953">
                  <c:v>1160.7416174411769</c:v>
                </c:pt>
                <c:pt idx="9954">
                  <c:v>1161.1000399589541</c:v>
                </c:pt>
                <c:pt idx="9955">
                  <c:v>1161.100245952606</c:v>
                </c:pt>
                <c:pt idx="9956">
                  <c:v>1161.1003291606901</c:v>
                </c:pt>
                <c:pt idx="9957">
                  <c:v>1161.2193334102631</c:v>
                </c:pt>
                <c:pt idx="9958">
                  <c:v>1161.4737875461581</c:v>
                </c:pt>
                <c:pt idx="9959">
                  <c:v>1161.4739556312561</c:v>
                </c:pt>
                <c:pt idx="9960">
                  <c:v>1161.556191682816</c:v>
                </c:pt>
                <c:pt idx="9961">
                  <c:v>1161.924421787262</c:v>
                </c:pt>
                <c:pt idx="9962">
                  <c:v>1161.9246318340299</c:v>
                </c:pt>
                <c:pt idx="9963">
                  <c:v>1161.9247467517851</c:v>
                </c:pt>
                <c:pt idx="9964">
                  <c:v>1162.0251536369319</c:v>
                </c:pt>
                <c:pt idx="9965">
                  <c:v>1162.356189727783</c:v>
                </c:pt>
                <c:pt idx="9966">
                  <c:v>1162.356508731842</c:v>
                </c:pt>
                <c:pt idx="9967">
                  <c:v>1162.368369817734</c:v>
                </c:pt>
                <c:pt idx="9968">
                  <c:v>1162.7594826221471</c:v>
                </c:pt>
                <c:pt idx="9969">
                  <c:v>1162.7596771717069</c:v>
                </c:pt>
                <c:pt idx="9970">
                  <c:v>1162.7597920894621</c:v>
                </c:pt>
                <c:pt idx="9971">
                  <c:v>1162.83672118187</c:v>
                </c:pt>
                <c:pt idx="9972">
                  <c:v>1163.104066371918</c:v>
                </c:pt>
                <c:pt idx="9973">
                  <c:v>1163.1042418479919</c:v>
                </c:pt>
                <c:pt idx="9974">
                  <c:v>1163.178277730942</c:v>
                </c:pt>
                <c:pt idx="9975">
                  <c:v>1163.510076284409</c:v>
                </c:pt>
                <c:pt idx="9976">
                  <c:v>1163.510256052017</c:v>
                </c:pt>
                <c:pt idx="9977">
                  <c:v>1163.5295865535741</c:v>
                </c:pt>
                <c:pt idx="9978">
                  <c:v>1163.64551615715</c:v>
                </c:pt>
                <c:pt idx="9979">
                  <c:v>1163.9455711841581</c:v>
                </c:pt>
                <c:pt idx="9980">
                  <c:v>1163.945737361908</c:v>
                </c:pt>
                <c:pt idx="9981">
                  <c:v>1163.992591619492</c:v>
                </c:pt>
                <c:pt idx="9982">
                  <c:v>1164.410311698914</c:v>
                </c:pt>
                <c:pt idx="9983">
                  <c:v>1164.4105079174039</c:v>
                </c:pt>
                <c:pt idx="9984">
                  <c:v>1164.410584211349</c:v>
                </c:pt>
                <c:pt idx="9985">
                  <c:v>1164.456377983093</c:v>
                </c:pt>
                <c:pt idx="9986">
                  <c:v>1164.7227463722229</c:v>
                </c:pt>
                <c:pt idx="9987">
                  <c:v>1164.7229266166689</c:v>
                </c:pt>
                <c:pt idx="9988">
                  <c:v>1164.80478310585</c:v>
                </c:pt>
                <c:pt idx="9989">
                  <c:v>1165.2133693695071</c:v>
                </c:pt>
                <c:pt idx="9990">
                  <c:v>1165.213573217392</c:v>
                </c:pt>
                <c:pt idx="9991">
                  <c:v>1165.213716745377</c:v>
                </c:pt>
                <c:pt idx="9992">
                  <c:v>1165.271488666534</c:v>
                </c:pt>
                <c:pt idx="9993">
                  <c:v>1165.6355717182159</c:v>
                </c:pt>
                <c:pt idx="9994">
                  <c:v>1165.6360151767731</c:v>
                </c:pt>
                <c:pt idx="9995">
                  <c:v>1165.636276245117</c:v>
                </c:pt>
                <c:pt idx="9996">
                  <c:v>1165.994347810745</c:v>
                </c:pt>
                <c:pt idx="9997">
                  <c:v>1165.994624614716</c:v>
                </c:pt>
                <c:pt idx="9998">
                  <c:v>1165.9947664737699</c:v>
                </c:pt>
                <c:pt idx="9999">
                  <c:v>1166.082658052444</c:v>
                </c:pt>
                <c:pt idx="10000">
                  <c:v>1166.3942649364469</c:v>
                </c:pt>
                <c:pt idx="10001">
                  <c:v>1166.3944225311279</c:v>
                </c:pt>
                <c:pt idx="10002">
                  <c:v>1166.4296643733981</c:v>
                </c:pt>
                <c:pt idx="10003">
                  <c:v>1166.848671913147</c:v>
                </c:pt>
                <c:pt idx="10004">
                  <c:v>1166.848856687546</c:v>
                </c:pt>
                <c:pt idx="10005">
                  <c:v>1166.8489534854889</c:v>
                </c:pt>
                <c:pt idx="10006">
                  <c:v>1166.896386146545</c:v>
                </c:pt>
                <c:pt idx="10007">
                  <c:v>1167.2472329139709</c:v>
                </c:pt>
                <c:pt idx="10008">
                  <c:v>1167.247504234314</c:v>
                </c:pt>
                <c:pt idx="10009">
                  <c:v>1167.257009267807</c:v>
                </c:pt>
                <c:pt idx="10010">
                  <c:v>1167.588572740555</c:v>
                </c:pt>
                <c:pt idx="10011">
                  <c:v>1167.5887596607211</c:v>
                </c:pt>
                <c:pt idx="10012">
                  <c:v>1167.594859361649</c:v>
                </c:pt>
                <c:pt idx="10013">
                  <c:v>1167.7085158824921</c:v>
                </c:pt>
                <c:pt idx="10014">
                  <c:v>1167.972478628159</c:v>
                </c:pt>
                <c:pt idx="10015">
                  <c:v>1167.972672700882</c:v>
                </c:pt>
                <c:pt idx="10016">
                  <c:v>1168.056509494781</c:v>
                </c:pt>
                <c:pt idx="10017">
                  <c:v>1168.387697696686</c:v>
                </c:pt>
                <c:pt idx="10018">
                  <c:v>1168.387923717499</c:v>
                </c:pt>
                <c:pt idx="10019">
                  <c:v>1168.404515504837</c:v>
                </c:pt>
                <c:pt idx="10020">
                  <c:v>1168.522887468338</c:v>
                </c:pt>
                <c:pt idx="10021">
                  <c:v>1168.923426628113</c:v>
                </c:pt>
                <c:pt idx="10022">
                  <c:v>1168.9237058162689</c:v>
                </c:pt>
                <c:pt idx="10023">
                  <c:v>1168.923829555511</c:v>
                </c:pt>
                <c:pt idx="10024">
                  <c:v>1169.241085290909</c:v>
                </c:pt>
                <c:pt idx="10025">
                  <c:v>1169.241427183151</c:v>
                </c:pt>
                <c:pt idx="10026">
                  <c:v>1169.241561889648</c:v>
                </c:pt>
                <c:pt idx="10027">
                  <c:v>1169.334310770035</c:v>
                </c:pt>
                <c:pt idx="10028">
                  <c:v>1169.6745622158051</c:v>
                </c:pt>
                <c:pt idx="10029">
                  <c:v>1169.6747779846189</c:v>
                </c:pt>
                <c:pt idx="10030">
                  <c:v>1169.68159532547</c:v>
                </c:pt>
                <c:pt idx="10031">
                  <c:v>1170.096018075943</c:v>
                </c:pt>
                <c:pt idx="10032">
                  <c:v>1170.0962634086609</c:v>
                </c:pt>
                <c:pt idx="10033">
                  <c:v>1170.096360206604</c:v>
                </c:pt>
                <c:pt idx="10034">
                  <c:v>1170.1492345333099</c:v>
                </c:pt>
                <c:pt idx="10035">
                  <c:v>1170.446615219116</c:v>
                </c:pt>
                <c:pt idx="10036">
                  <c:v>1170.4468588829041</c:v>
                </c:pt>
                <c:pt idx="10037">
                  <c:v>1170.4970984458921</c:v>
                </c:pt>
                <c:pt idx="10038">
                  <c:v>1170.8932311534879</c:v>
                </c:pt>
                <c:pt idx="10039">
                  <c:v>1170.8934464454651</c:v>
                </c:pt>
                <c:pt idx="10040">
                  <c:v>1170.893532276154</c:v>
                </c:pt>
                <c:pt idx="10041">
                  <c:v>1170.9606125354769</c:v>
                </c:pt>
                <c:pt idx="10042">
                  <c:v>1171.283903360367</c:v>
                </c:pt>
                <c:pt idx="10043">
                  <c:v>1171.284096717834</c:v>
                </c:pt>
                <c:pt idx="10044">
                  <c:v>1171.30813574791</c:v>
                </c:pt>
                <c:pt idx="10045">
                  <c:v>1171.7455608844759</c:v>
                </c:pt>
                <c:pt idx="10046">
                  <c:v>1171.7457897663121</c:v>
                </c:pt>
                <c:pt idx="10047">
                  <c:v>1171.7458689212799</c:v>
                </c:pt>
                <c:pt idx="10048">
                  <c:v>1171.77054476738</c:v>
                </c:pt>
                <c:pt idx="10049">
                  <c:v>1172.0217192173</c:v>
                </c:pt>
                <c:pt idx="10050">
                  <c:v>1172.0220143795009</c:v>
                </c:pt>
                <c:pt idx="10051">
                  <c:v>1172.1228415966029</c:v>
                </c:pt>
                <c:pt idx="10052">
                  <c:v>1172.6613719463351</c:v>
                </c:pt>
                <c:pt idx="10053">
                  <c:v>1172.661841869354</c:v>
                </c:pt>
                <c:pt idx="10054">
                  <c:v>1172.6621346473689</c:v>
                </c:pt>
                <c:pt idx="10055">
                  <c:v>1172.6623697280879</c:v>
                </c:pt>
                <c:pt idx="10056">
                  <c:v>1172.8839297294619</c:v>
                </c:pt>
                <c:pt idx="10057">
                  <c:v>1172.8840651512151</c:v>
                </c:pt>
                <c:pt idx="10058">
                  <c:v>1172.934331417084</c:v>
                </c:pt>
                <c:pt idx="10059">
                  <c:v>1173.451108455658</c:v>
                </c:pt>
                <c:pt idx="10060">
                  <c:v>1173.451404094696</c:v>
                </c:pt>
                <c:pt idx="10061">
                  <c:v>1173.451543569565</c:v>
                </c:pt>
                <c:pt idx="10062">
                  <c:v>1173.4516589641571</c:v>
                </c:pt>
                <c:pt idx="10063">
                  <c:v>1173.7843995094299</c:v>
                </c:pt>
                <c:pt idx="10064">
                  <c:v>1173.7845582962041</c:v>
                </c:pt>
                <c:pt idx="10065">
                  <c:v>1173.784642219543</c:v>
                </c:pt>
                <c:pt idx="10066">
                  <c:v>1174.166381835938</c:v>
                </c:pt>
                <c:pt idx="10067">
                  <c:v>1174.166698217392</c:v>
                </c:pt>
                <c:pt idx="10068">
                  <c:v>1174.166828155518</c:v>
                </c:pt>
                <c:pt idx="10069">
                  <c:v>1174.2126910686491</c:v>
                </c:pt>
                <c:pt idx="10070">
                  <c:v>1174.5592126846309</c:v>
                </c:pt>
                <c:pt idx="10071">
                  <c:v>1174.559442043304</c:v>
                </c:pt>
                <c:pt idx="10072">
                  <c:v>1174.5615978240969</c:v>
                </c:pt>
                <c:pt idx="10073">
                  <c:v>1174.9641523361211</c:v>
                </c:pt>
                <c:pt idx="10074">
                  <c:v>1174.9645066261289</c:v>
                </c:pt>
                <c:pt idx="10075">
                  <c:v>1174.964689254761</c:v>
                </c:pt>
                <c:pt idx="10076">
                  <c:v>1175.024031162262</c:v>
                </c:pt>
                <c:pt idx="10077">
                  <c:v>1175.307009935379</c:v>
                </c:pt>
                <c:pt idx="10078">
                  <c:v>1175.3072922229769</c:v>
                </c:pt>
                <c:pt idx="10079">
                  <c:v>1175.371867656708</c:v>
                </c:pt>
                <c:pt idx="10080">
                  <c:v>1175.810082674026</c:v>
                </c:pt>
                <c:pt idx="10081">
                  <c:v>1175.8102920055389</c:v>
                </c:pt>
                <c:pt idx="10082">
                  <c:v>1175.810364484787</c:v>
                </c:pt>
                <c:pt idx="10083">
                  <c:v>1175.838281154633</c:v>
                </c:pt>
                <c:pt idx="10084">
                  <c:v>1176.145443916321</c:v>
                </c:pt>
                <c:pt idx="10085">
                  <c:v>1176.145734548569</c:v>
                </c:pt>
                <c:pt idx="10086">
                  <c:v>1176.186197280884</c:v>
                </c:pt>
                <c:pt idx="10087">
                  <c:v>1176.5092537403109</c:v>
                </c:pt>
                <c:pt idx="10088">
                  <c:v>1176.509512662888</c:v>
                </c:pt>
                <c:pt idx="10089">
                  <c:v>1176.534151077271</c:v>
                </c:pt>
                <c:pt idx="10090">
                  <c:v>1176.649382591248</c:v>
                </c:pt>
                <c:pt idx="10091">
                  <c:v>1176.9246468544011</c:v>
                </c:pt>
                <c:pt idx="10092">
                  <c:v>1176.9248585700991</c:v>
                </c:pt>
                <c:pt idx="10093">
                  <c:v>1176.9980361461639</c:v>
                </c:pt>
                <c:pt idx="10094">
                  <c:v>1177.3866422176361</c:v>
                </c:pt>
                <c:pt idx="10095">
                  <c:v>1177.386851549149</c:v>
                </c:pt>
                <c:pt idx="10096">
                  <c:v>1177.386929035187</c:v>
                </c:pt>
                <c:pt idx="10097">
                  <c:v>1177.4642238616941</c:v>
                </c:pt>
                <c:pt idx="10098">
                  <c:v>1177.792458534241</c:v>
                </c:pt>
                <c:pt idx="10099">
                  <c:v>1177.7927386760709</c:v>
                </c:pt>
                <c:pt idx="10100">
                  <c:v>1177.81231546402</c:v>
                </c:pt>
                <c:pt idx="10101">
                  <c:v>1178.30243062973</c:v>
                </c:pt>
                <c:pt idx="10102">
                  <c:v>1178.30261516571</c:v>
                </c:pt>
                <c:pt idx="10103">
                  <c:v>1178.302693128586</c:v>
                </c:pt>
                <c:pt idx="10104">
                  <c:v>1178.3027741909029</c:v>
                </c:pt>
                <c:pt idx="10105">
                  <c:v>1178.5275793075559</c:v>
                </c:pt>
                <c:pt idx="10106">
                  <c:v>1178.527848482132</c:v>
                </c:pt>
                <c:pt idx="10107">
                  <c:v>1178.623817920685</c:v>
                </c:pt>
                <c:pt idx="10108">
                  <c:v>1179.095242023468</c:v>
                </c:pt>
                <c:pt idx="10109">
                  <c:v>1179.0958156585691</c:v>
                </c:pt>
                <c:pt idx="10110">
                  <c:v>1179.0961458683009</c:v>
                </c:pt>
                <c:pt idx="10111">
                  <c:v>1179.148846149445</c:v>
                </c:pt>
                <c:pt idx="10112">
                  <c:v>1179.4829521179199</c:v>
                </c:pt>
                <c:pt idx="10113">
                  <c:v>1179.4833467006681</c:v>
                </c:pt>
                <c:pt idx="10114">
                  <c:v>1179.4835946559911</c:v>
                </c:pt>
                <c:pt idx="10115">
                  <c:v>1179.847277164459</c:v>
                </c:pt>
                <c:pt idx="10116">
                  <c:v>1179.847496747971</c:v>
                </c:pt>
                <c:pt idx="10117">
                  <c:v>1179.8475999832151</c:v>
                </c:pt>
                <c:pt idx="10118">
                  <c:v>1179.90137553215</c:v>
                </c:pt>
                <c:pt idx="10119">
                  <c:v>1180.428610801697</c:v>
                </c:pt>
                <c:pt idx="10120">
                  <c:v>1180.4292275905609</c:v>
                </c:pt>
                <c:pt idx="10121">
                  <c:v>1180.429486989975</c:v>
                </c:pt>
                <c:pt idx="10122">
                  <c:v>1180.4297773838041</c:v>
                </c:pt>
                <c:pt idx="10123">
                  <c:v>1180.676310777664</c:v>
                </c:pt>
                <c:pt idx="10124">
                  <c:v>1180.6764695644381</c:v>
                </c:pt>
                <c:pt idx="10125">
                  <c:v>1180.7160866260531</c:v>
                </c:pt>
                <c:pt idx="10126">
                  <c:v>1181.0485024452209</c:v>
                </c:pt>
                <c:pt idx="10127">
                  <c:v>1181.048678159714</c:v>
                </c:pt>
                <c:pt idx="10128">
                  <c:v>1181.064528226852</c:v>
                </c:pt>
                <c:pt idx="10129">
                  <c:v>1181.53435754776</c:v>
                </c:pt>
                <c:pt idx="10130">
                  <c:v>1181.53458571434</c:v>
                </c:pt>
                <c:pt idx="10131">
                  <c:v>1181.5347187519069</c:v>
                </c:pt>
                <c:pt idx="10132">
                  <c:v>1181.542717218399</c:v>
                </c:pt>
                <c:pt idx="10133">
                  <c:v>1181.783497095108</c:v>
                </c:pt>
                <c:pt idx="10134">
                  <c:v>1181.7836697101591</c:v>
                </c:pt>
                <c:pt idx="10135">
                  <c:v>1181.875814676285</c:v>
                </c:pt>
                <c:pt idx="10136">
                  <c:v>1182.262401580811</c:v>
                </c:pt>
                <c:pt idx="10137">
                  <c:v>1182.262570381165</c:v>
                </c:pt>
                <c:pt idx="10138">
                  <c:v>1182.2626507282259</c:v>
                </c:pt>
                <c:pt idx="10139">
                  <c:v>1182.342510461807</c:v>
                </c:pt>
                <c:pt idx="10140">
                  <c:v>1183.048629283905</c:v>
                </c:pt>
                <c:pt idx="10141">
                  <c:v>1183.049209594727</c:v>
                </c:pt>
                <c:pt idx="10142">
                  <c:v>1183.0493791103361</c:v>
                </c:pt>
                <c:pt idx="10143">
                  <c:v>1183.049546957016</c:v>
                </c:pt>
                <c:pt idx="10144">
                  <c:v>1183.0496971607211</c:v>
                </c:pt>
                <c:pt idx="10145">
                  <c:v>1183.6339256763461</c:v>
                </c:pt>
                <c:pt idx="10146">
                  <c:v>1183.7758760452271</c:v>
                </c:pt>
                <c:pt idx="10147">
                  <c:v>1183.7763645648961</c:v>
                </c:pt>
                <c:pt idx="10148">
                  <c:v>1183.7766673564911</c:v>
                </c:pt>
                <c:pt idx="10149">
                  <c:v>1183.777218103409</c:v>
                </c:pt>
                <c:pt idx="10150">
                  <c:v>1183.777525901794</c:v>
                </c:pt>
                <c:pt idx="10151">
                  <c:v>1184.253637313843</c:v>
                </c:pt>
                <c:pt idx="10152">
                  <c:v>1184.30161857605</c:v>
                </c:pt>
                <c:pt idx="10153">
                  <c:v>1184.3018336296079</c:v>
                </c:pt>
                <c:pt idx="10154">
                  <c:v>1184.301921844482</c:v>
                </c:pt>
                <c:pt idx="10155">
                  <c:v>1184.301995277405</c:v>
                </c:pt>
                <c:pt idx="10156">
                  <c:v>1184.855190038681</c:v>
                </c:pt>
                <c:pt idx="10157">
                  <c:v>1184.8554134368901</c:v>
                </c:pt>
                <c:pt idx="10158">
                  <c:v>1184.855528116226</c:v>
                </c:pt>
                <c:pt idx="10159">
                  <c:v>1184.8556687831881</c:v>
                </c:pt>
                <c:pt idx="10160">
                  <c:v>1184.8557841777799</c:v>
                </c:pt>
                <c:pt idx="10161">
                  <c:v>1185.287520885468</c:v>
                </c:pt>
                <c:pt idx="10162">
                  <c:v>1185.287942647934</c:v>
                </c:pt>
                <c:pt idx="10163">
                  <c:v>1185.2881805896759</c:v>
                </c:pt>
                <c:pt idx="10164">
                  <c:v>1185.657025337219</c:v>
                </c:pt>
                <c:pt idx="10165">
                  <c:v>1185.659994125366</c:v>
                </c:pt>
                <c:pt idx="10166">
                  <c:v>1185.660297632217</c:v>
                </c:pt>
                <c:pt idx="10167">
                  <c:v>1185.6605010032649</c:v>
                </c:pt>
                <c:pt idx="10168">
                  <c:v>1185.981828212738</c:v>
                </c:pt>
                <c:pt idx="10169">
                  <c:v>1185.9819808006289</c:v>
                </c:pt>
                <c:pt idx="10170">
                  <c:v>1185.9820530414579</c:v>
                </c:pt>
                <c:pt idx="10171">
                  <c:v>1186.3039622306819</c:v>
                </c:pt>
                <c:pt idx="10172">
                  <c:v>1186.304290294647</c:v>
                </c:pt>
                <c:pt idx="10173">
                  <c:v>1186.304372549057</c:v>
                </c:pt>
                <c:pt idx="10174">
                  <c:v>1186.405854940414</c:v>
                </c:pt>
                <c:pt idx="10175">
                  <c:v>1186.85423874855</c:v>
                </c:pt>
                <c:pt idx="10176">
                  <c:v>1186.8544616699221</c:v>
                </c:pt>
                <c:pt idx="10177">
                  <c:v>1186.854568243027</c:v>
                </c:pt>
                <c:pt idx="10178">
                  <c:v>1187.114440202713</c:v>
                </c:pt>
                <c:pt idx="10179">
                  <c:v>1187.1148178577421</c:v>
                </c:pt>
                <c:pt idx="10180">
                  <c:v>1187.115049600601</c:v>
                </c:pt>
                <c:pt idx="10181">
                  <c:v>1187.4949405193331</c:v>
                </c:pt>
                <c:pt idx="10182">
                  <c:v>1187.495284557343</c:v>
                </c:pt>
                <c:pt idx="10183">
                  <c:v>1187.970426559448</c:v>
                </c:pt>
                <c:pt idx="10184">
                  <c:v>1188.083185434341</c:v>
                </c:pt>
                <c:pt idx="10185">
                  <c:v>1188.0835931301119</c:v>
                </c:pt>
                <c:pt idx="10186">
                  <c:v>1188.083813428879</c:v>
                </c:pt>
                <c:pt idx="10187">
                  <c:v>1188.084075689316</c:v>
                </c:pt>
                <c:pt idx="10188">
                  <c:v>1188.085508108139</c:v>
                </c:pt>
                <c:pt idx="10189">
                  <c:v>1188.94361782074</c:v>
                </c:pt>
                <c:pt idx="10190">
                  <c:v>1188.9441206455231</c:v>
                </c:pt>
                <c:pt idx="10191">
                  <c:v>1188.9443795681</c:v>
                </c:pt>
                <c:pt idx="10192">
                  <c:v>1188.944614887238</c:v>
                </c:pt>
                <c:pt idx="10193">
                  <c:v>1188.9448487758641</c:v>
                </c:pt>
                <c:pt idx="10194">
                  <c:v>1188.9451243877411</c:v>
                </c:pt>
                <c:pt idx="10195">
                  <c:v>1188.945389270782</c:v>
                </c:pt>
                <c:pt idx="10196">
                  <c:v>1189.3599562644961</c:v>
                </c:pt>
                <c:pt idx="10197">
                  <c:v>1189.3602893352511</c:v>
                </c:pt>
                <c:pt idx="10198">
                  <c:v>1189.360470056534</c:v>
                </c:pt>
                <c:pt idx="10199">
                  <c:v>1189.360616922379</c:v>
                </c:pt>
                <c:pt idx="10200">
                  <c:v>1189.766655921936</c:v>
                </c:pt>
                <c:pt idx="10201">
                  <c:v>1189.766980409622</c:v>
                </c:pt>
                <c:pt idx="10202">
                  <c:v>1189.767160415649</c:v>
                </c:pt>
                <c:pt idx="10203">
                  <c:v>1190.1978883743291</c:v>
                </c:pt>
                <c:pt idx="10204">
                  <c:v>1190.1983451843259</c:v>
                </c:pt>
                <c:pt idx="10205">
                  <c:v>1190.1985967159269</c:v>
                </c:pt>
                <c:pt idx="10206">
                  <c:v>1190.198816299438</c:v>
                </c:pt>
                <c:pt idx="10207">
                  <c:v>1190.5725748538971</c:v>
                </c:pt>
                <c:pt idx="10208">
                  <c:v>1190.5727477073669</c:v>
                </c:pt>
                <c:pt idx="10209">
                  <c:v>1190.5728371143341</c:v>
                </c:pt>
                <c:pt idx="10210">
                  <c:v>1190.845314264297</c:v>
                </c:pt>
                <c:pt idx="10211">
                  <c:v>1190.8455324172969</c:v>
                </c:pt>
                <c:pt idx="10212">
                  <c:v>1190.8456265926361</c:v>
                </c:pt>
                <c:pt idx="10213">
                  <c:v>1191.231924533844</c:v>
                </c:pt>
                <c:pt idx="10214">
                  <c:v>1191.2321963310239</c:v>
                </c:pt>
                <c:pt idx="10215">
                  <c:v>1191.2323501110079</c:v>
                </c:pt>
                <c:pt idx="10216">
                  <c:v>1191.279691457748</c:v>
                </c:pt>
                <c:pt idx="10217">
                  <c:v>1191.5866415500641</c:v>
                </c:pt>
                <c:pt idx="10218">
                  <c:v>1191.5868504047389</c:v>
                </c:pt>
                <c:pt idx="10219">
                  <c:v>1191.637269020081</c:v>
                </c:pt>
                <c:pt idx="10220">
                  <c:v>1192.000005960464</c:v>
                </c:pt>
                <c:pt idx="10221">
                  <c:v>1192.000194549561</c:v>
                </c:pt>
                <c:pt idx="10222">
                  <c:v>1192.000285625458</c:v>
                </c:pt>
                <c:pt idx="10223">
                  <c:v>1192.095080852509</c:v>
                </c:pt>
                <c:pt idx="10224">
                  <c:v>1192.403817415237</c:v>
                </c:pt>
                <c:pt idx="10225">
                  <c:v>1192.4040334224701</c:v>
                </c:pt>
                <c:pt idx="10226">
                  <c:v>1192.4558477401731</c:v>
                </c:pt>
                <c:pt idx="10227">
                  <c:v>1192.8234391212461</c:v>
                </c:pt>
                <c:pt idx="10228">
                  <c:v>1192.8236486911769</c:v>
                </c:pt>
                <c:pt idx="10229">
                  <c:v>1192.823736429214</c:v>
                </c:pt>
                <c:pt idx="10230">
                  <c:v>1192.9061281681061</c:v>
                </c:pt>
                <c:pt idx="10231">
                  <c:v>1193.399144887924</c:v>
                </c:pt>
                <c:pt idx="10232">
                  <c:v>1193.3993675708771</c:v>
                </c:pt>
                <c:pt idx="10233">
                  <c:v>1193.399469852448</c:v>
                </c:pt>
                <c:pt idx="10234">
                  <c:v>1193.399564743042</c:v>
                </c:pt>
                <c:pt idx="10235">
                  <c:v>1193.718971252441</c:v>
                </c:pt>
                <c:pt idx="10236">
                  <c:v>1193.719327926636</c:v>
                </c:pt>
                <c:pt idx="10237">
                  <c:v>1193.726557731628</c:v>
                </c:pt>
                <c:pt idx="10238">
                  <c:v>1194.2029571533201</c:v>
                </c:pt>
                <c:pt idx="10239">
                  <c:v>1194.203254461288</c:v>
                </c:pt>
                <c:pt idx="10240">
                  <c:v>1194.203382492065</c:v>
                </c:pt>
                <c:pt idx="10241">
                  <c:v>1194.2041826248169</c:v>
                </c:pt>
                <c:pt idx="10242">
                  <c:v>1194.5287714004519</c:v>
                </c:pt>
                <c:pt idx="10243">
                  <c:v>1194.529019594193</c:v>
                </c:pt>
                <c:pt idx="10244">
                  <c:v>1194.5340466499331</c:v>
                </c:pt>
                <c:pt idx="10245">
                  <c:v>1194.842223405838</c:v>
                </c:pt>
                <c:pt idx="10246">
                  <c:v>1194.842468976974</c:v>
                </c:pt>
                <c:pt idx="10247">
                  <c:v>1194.8798882961271</c:v>
                </c:pt>
                <c:pt idx="10248">
                  <c:v>1195.2357587814331</c:v>
                </c:pt>
                <c:pt idx="10249">
                  <c:v>1195.2359526157379</c:v>
                </c:pt>
                <c:pt idx="10250">
                  <c:v>1195.2360188961029</c:v>
                </c:pt>
                <c:pt idx="10251">
                  <c:v>1195.346770048141</c:v>
                </c:pt>
                <c:pt idx="10252">
                  <c:v>1195.7450308799739</c:v>
                </c:pt>
                <c:pt idx="10253">
                  <c:v>1195.745201349258</c:v>
                </c:pt>
                <c:pt idx="10254">
                  <c:v>1195.745284557343</c:v>
                </c:pt>
                <c:pt idx="10255">
                  <c:v>1196.0610558986659</c:v>
                </c:pt>
                <c:pt idx="10256">
                  <c:v>1196.0612111091609</c:v>
                </c:pt>
                <c:pt idx="10257">
                  <c:v>1196.0612902641301</c:v>
                </c:pt>
                <c:pt idx="10258">
                  <c:v>1196.1580955982211</c:v>
                </c:pt>
                <c:pt idx="10259">
                  <c:v>1196.4828112125399</c:v>
                </c:pt>
                <c:pt idx="10260">
                  <c:v>1196.482998371124</c:v>
                </c:pt>
                <c:pt idx="10261">
                  <c:v>1196.505496263504</c:v>
                </c:pt>
                <c:pt idx="10262">
                  <c:v>1196.8532204627991</c:v>
                </c:pt>
                <c:pt idx="10263">
                  <c:v>1196.853410005569</c:v>
                </c:pt>
                <c:pt idx="10264">
                  <c:v>1196.8595881462099</c:v>
                </c:pt>
                <c:pt idx="10265">
                  <c:v>1196.972843408585</c:v>
                </c:pt>
                <c:pt idx="10266">
                  <c:v>1197.24863243103</c:v>
                </c:pt>
                <c:pt idx="10267">
                  <c:v>1197.2487895488739</c:v>
                </c:pt>
                <c:pt idx="10268">
                  <c:v>1197.3205802440641</c:v>
                </c:pt>
                <c:pt idx="10269">
                  <c:v>1197.6575162410741</c:v>
                </c:pt>
                <c:pt idx="10270">
                  <c:v>1197.6577143669131</c:v>
                </c:pt>
                <c:pt idx="10271">
                  <c:v>1197.6684172153471</c:v>
                </c:pt>
                <c:pt idx="10272">
                  <c:v>1197.7837905883789</c:v>
                </c:pt>
                <c:pt idx="10273">
                  <c:v>1198.090318202972</c:v>
                </c:pt>
                <c:pt idx="10274">
                  <c:v>1198.0904831886289</c:v>
                </c:pt>
                <c:pt idx="10275">
                  <c:v>1198.1323070526121</c:v>
                </c:pt>
                <c:pt idx="10276">
                  <c:v>1198.6072220802309</c:v>
                </c:pt>
                <c:pt idx="10277">
                  <c:v>1198.6073973178859</c:v>
                </c:pt>
                <c:pt idx="10278">
                  <c:v>1198.60747218132</c:v>
                </c:pt>
                <c:pt idx="10279">
                  <c:v>1198.6075437068939</c:v>
                </c:pt>
                <c:pt idx="10280">
                  <c:v>1198.844019174576</c:v>
                </c:pt>
                <c:pt idx="10281">
                  <c:v>1198.844212770462</c:v>
                </c:pt>
                <c:pt idx="10282">
                  <c:v>1198.9431254863739</c:v>
                </c:pt>
                <c:pt idx="10283">
                  <c:v>1199.3765456676481</c:v>
                </c:pt>
                <c:pt idx="10284">
                  <c:v>1199.376750469208</c:v>
                </c:pt>
                <c:pt idx="10285">
                  <c:v>1199.3768472671511</c:v>
                </c:pt>
                <c:pt idx="10286">
                  <c:v>1199.409811735153</c:v>
                </c:pt>
                <c:pt idx="10287">
                  <c:v>1199.74969625473</c:v>
                </c:pt>
                <c:pt idx="10288">
                  <c:v>1199.7498645782471</c:v>
                </c:pt>
                <c:pt idx="10289">
                  <c:v>1199.7634248733521</c:v>
                </c:pt>
                <c:pt idx="10290">
                  <c:v>1200.1178109645839</c:v>
                </c:pt>
                <c:pt idx="10291">
                  <c:v>1200.118004083633</c:v>
                </c:pt>
                <c:pt idx="10292">
                  <c:v>1200.1180858612061</c:v>
                </c:pt>
                <c:pt idx="10293">
                  <c:v>1200.2213876247411</c:v>
                </c:pt>
                <c:pt idx="10294">
                  <c:v>1200.5257792472839</c:v>
                </c:pt>
                <c:pt idx="10295">
                  <c:v>1200.525936365128</c:v>
                </c:pt>
                <c:pt idx="10296">
                  <c:v>1200.569539308548</c:v>
                </c:pt>
                <c:pt idx="10297">
                  <c:v>1200.9455661773679</c:v>
                </c:pt>
                <c:pt idx="10298">
                  <c:v>1200.945782423019</c:v>
                </c:pt>
                <c:pt idx="10299">
                  <c:v>1200.9458644390111</c:v>
                </c:pt>
                <c:pt idx="10300">
                  <c:v>1201.0362017154689</c:v>
                </c:pt>
                <c:pt idx="10301">
                  <c:v>1201.368391752243</c:v>
                </c:pt>
                <c:pt idx="10302">
                  <c:v>1201.3685517311101</c:v>
                </c:pt>
                <c:pt idx="10303">
                  <c:v>1201.383873224258</c:v>
                </c:pt>
                <c:pt idx="10304">
                  <c:v>1201.7649011611941</c:v>
                </c:pt>
                <c:pt idx="10305">
                  <c:v>1201.7651002407069</c:v>
                </c:pt>
                <c:pt idx="10306">
                  <c:v>1201.765177965164</c:v>
                </c:pt>
                <c:pt idx="10307">
                  <c:v>1201.847519874573</c:v>
                </c:pt>
                <c:pt idx="10308">
                  <c:v>1202.1290898323059</c:v>
                </c:pt>
                <c:pt idx="10309">
                  <c:v>1202.129251480103</c:v>
                </c:pt>
                <c:pt idx="10310">
                  <c:v>1202.2064909935</c:v>
                </c:pt>
                <c:pt idx="10311">
                  <c:v>1202.6129794120791</c:v>
                </c:pt>
                <c:pt idx="10312">
                  <c:v>1202.6131355762479</c:v>
                </c:pt>
                <c:pt idx="10313">
                  <c:v>1202.6132326126101</c:v>
                </c:pt>
                <c:pt idx="10314">
                  <c:v>1202.661979675293</c:v>
                </c:pt>
                <c:pt idx="10315">
                  <c:v>1202.9974262714391</c:v>
                </c:pt>
                <c:pt idx="10316">
                  <c:v>1202.997594594955</c:v>
                </c:pt>
                <c:pt idx="10317">
                  <c:v>1203.0094678401949</c:v>
                </c:pt>
                <c:pt idx="10318">
                  <c:v>1203.3433170318599</c:v>
                </c:pt>
                <c:pt idx="10319">
                  <c:v>1203.3435122966771</c:v>
                </c:pt>
                <c:pt idx="10320">
                  <c:v>1203.3577334880831</c:v>
                </c:pt>
                <c:pt idx="10321">
                  <c:v>1203.47363948822</c:v>
                </c:pt>
                <c:pt idx="10322">
                  <c:v>1203.847758054733</c:v>
                </c:pt>
                <c:pt idx="10323">
                  <c:v>1203.848191976547</c:v>
                </c:pt>
                <c:pt idx="10324">
                  <c:v>1203.848494291306</c:v>
                </c:pt>
                <c:pt idx="10325">
                  <c:v>1204.200421094894</c:v>
                </c:pt>
                <c:pt idx="10326">
                  <c:v>1204.2005774974821</c:v>
                </c:pt>
                <c:pt idx="10327">
                  <c:v>1204.200660228729</c:v>
                </c:pt>
                <c:pt idx="10328">
                  <c:v>1204.2879295349121</c:v>
                </c:pt>
                <c:pt idx="10329">
                  <c:v>1204.600805997849</c:v>
                </c:pt>
                <c:pt idx="10330">
                  <c:v>1204.600975513458</c:v>
                </c:pt>
                <c:pt idx="10331">
                  <c:v>1204.6353874206541</c:v>
                </c:pt>
                <c:pt idx="10332">
                  <c:v>1205.0187885761261</c:v>
                </c:pt>
                <c:pt idx="10333">
                  <c:v>1205.019104719162</c:v>
                </c:pt>
                <c:pt idx="10334">
                  <c:v>1205.019226074219</c:v>
                </c:pt>
                <c:pt idx="10335">
                  <c:v>1205.0994825363159</c:v>
                </c:pt>
                <c:pt idx="10336">
                  <c:v>1205.4330193996429</c:v>
                </c:pt>
                <c:pt idx="10337">
                  <c:v>1205.433207988739</c:v>
                </c:pt>
                <c:pt idx="10338">
                  <c:v>1205.4464180469511</c:v>
                </c:pt>
                <c:pt idx="10339">
                  <c:v>1205.821612358093</c:v>
                </c:pt>
                <c:pt idx="10340">
                  <c:v>1205.8218019008641</c:v>
                </c:pt>
                <c:pt idx="10341">
                  <c:v>1205.8218996524811</c:v>
                </c:pt>
                <c:pt idx="10342">
                  <c:v>1205.914011955261</c:v>
                </c:pt>
                <c:pt idx="10343">
                  <c:v>1206.2182514667511</c:v>
                </c:pt>
                <c:pt idx="10344">
                  <c:v>1206.218420028687</c:v>
                </c:pt>
                <c:pt idx="10345">
                  <c:v>1206.2614545822139</c:v>
                </c:pt>
                <c:pt idx="10346">
                  <c:v>1206.6384196281431</c:v>
                </c:pt>
                <c:pt idx="10347">
                  <c:v>1206.638648986816</c:v>
                </c:pt>
                <c:pt idx="10348">
                  <c:v>1206.6387927532201</c:v>
                </c:pt>
                <c:pt idx="10349">
                  <c:v>1206.7248766422269</c:v>
                </c:pt>
              </c:numCache>
            </c:numRef>
          </c:xVal>
          <c:yVal>
            <c:numRef>
              <c:f>'Measurement Data'!$E$2:$E$10351</c:f>
              <c:numCache>
                <c:formatCode>0.000</c:formatCode>
                <c:ptCount val="10350"/>
                <c:pt idx="0">
                  <c:v>32.1</c:v>
                </c:pt>
                <c:pt idx="1">
                  <c:v>32.1</c:v>
                </c:pt>
                <c:pt idx="2">
                  <c:v>32.1</c:v>
                </c:pt>
                <c:pt idx="3">
                  <c:v>32.1</c:v>
                </c:pt>
                <c:pt idx="4">
                  <c:v>32.1</c:v>
                </c:pt>
                <c:pt idx="5">
                  <c:v>32.1</c:v>
                </c:pt>
                <c:pt idx="6">
                  <c:v>32.1</c:v>
                </c:pt>
                <c:pt idx="7">
                  <c:v>32.1</c:v>
                </c:pt>
                <c:pt idx="8">
                  <c:v>32.1</c:v>
                </c:pt>
                <c:pt idx="9">
                  <c:v>32.1</c:v>
                </c:pt>
                <c:pt idx="10">
                  <c:v>32.1</c:v>
                </c:pt>
                <c:pt idx="11">
                  <c:v>32.1</c:v>
                </c:pt>
                <c:pt idx="12">
                  <c:v>32.1</c:v>
                </c:pt>
                <c:pt idx="13">
                  <c:v>32.1</c:v>
                </c:pt>
                <c:pt idx="14">
                  <c:v>32.1</c:v>
                </c:pt>
                <c:pt idx="15">
                  <c:v>32.1</c:v>
                </c:pt>
                <c:pt idx="16">
                  <c:v>32.1</c:v>
                </c:pt>
                <c:pt idx="17">
                  <c:v>32.1</c:v>
                </c:pt>
                <c:pt idx="18">
                  <c:v>32.1</c:v>
                </c:pt>
                <c:pt idx="19">
                  <c:v>32.1</c:v>
                </c:pt>
                <c:pt idx="20">
                  <c:v>32.1</c:v>
                </c:pt>
                <c:pt idx="21">
                  <c:v>32.1</c:v>
                </c:pt>
                <c:pt idx="22">
                  <c:v>32.1</c:v>
                </c:pt>
                <c:pt idx="23">
                  <c:v>32.1</c:v>
                </c:pt>
                <c:pt idx="24">
                  <c:v>32.1</c:v>
                </c:pt>
                <c:pt idx="25">
                  <c:v>32.1</c:v>
                </c:pt>
                <c:pt idx="26">
                  <c:v>32.1</c:v>
                </c:pt>
                <c:pt idx="27">
                  <c:v>32.1</c:v>
                </c:pt>
                <c:pt idx="28">
                  <c:v>32.1</c:v>
                </c:pt>
                <c:pt idx="29">
                  <c:v>32.1</c:v>
                </c:pt>
                <c:pt idx="30">
                  <c:v>32.1</c:v>
                </c:pt>
                <c:pt idx="31">
                  <c:v>32.1</c:v>
                </c:pt>
                <c:pt idx="32">
                  <c:v>32.1</c:v>
                </c:pt>
                <c:pt idx="33">
                  <c:v>32.1</c:v>
                </c:pt>
                <c:pt idx="34">
                  <c:v>32.1</c:v>
                </c:pt>
                <c:pt idx="35">
                  <c:v>32.1</c:v>
                </c:pt>
                <c:pt idx="36">
                  <c:v>32.1</c:v>
                </c:pt>
                <c:pt idx="37">
                  <c:v>32.1</c:v>
                </c:pt>
                <c:pt idx="38">
                  <c:v>32.1</c:v>
                </c:pt>
                <c:pt idx="39">
                  <c:v>32.1</c:v>
                </c:pt>
                <c:pt idx="40">
                  <c:v>32.1</c:v>
                </c:pt>
                <c:pt idx="41">
                  <c:v>32.1</c:v>
                </c:pt>
                <c:pt idx="42">
                  <c:v>32.1</c:v>
                </c:pt>
                <c:pt idx="43">
                  <c:v>32.1</c:v>
                </c:pt>
                <c:pt idx="44">
                  <c:v>32.1</c:v>
                </c:pt>
                <c:pt idx="45">
                  <c:v>32.1</c:v>
                </c:pt>
                <c:pt idx="46">
                  <c:v>32.1</c:v>
                </c:pt>
                <c:pt idx="47">
                  <c:v>32.1</c:v>
                </c:pt>
                <c:pt idx="48">
                  <c:v>32.1</c:v>
                </c:pt>
                <c:pt idx="49">
                  <c:v>32.1</c:v>
                </c:pt>
                <c:pt idx="50">
                  <c:v>32.1</c:v>
                </c:pt>
                <c:pt idx="51">
                  <c:v>32.1</c:v>
                </c:pt>
                <c:pt idx="52">
                  <c:v>32.1</c:v>
                </c:pt>
                <c:pt idx="53">
                  <c:v>32.1</c:v>
                </c:pt>
                <c:pt idx="54">
                  <c:v>32.1</c:v>
                </c:pt>
                <c:pt idx="55">
                  <c:v>32.1</c:v>
                </c:pt>
                <c:pt idx="56">
                  <c:v>32.1</c:v>
                </c:pt>
                <c:pt idx="57">
                  <c:v>32.1</c:v>
                </c:pt>
                <c:pt idx="58">
                  <c:v>32.06</c:v>
                </c:pt>
                <c:pt idx="59">
                  <c:v>32.1</c:v>
                </c:pt>
                <c:pt idx="60">
                  <c:v>32.1</c:v>
                </c:pt>
                <c:pt idx="61">
                  <c:v>32.1</c:v>
                </c:pt>
                <c:pt idx="62">
                  <c:v>32.1</c:v>
                </c:pt>
                <c:pt idx="63">
                  <c:v>32.1</c:v>
                </c:pt>
                <c:pt idx="64">
                  <c:v>32.1</c:v>
                </c:pt>
                <c:pt idx="65">
                  <c:v>32.1</c:v>
                </c:pt>
                <c:pt idx="66">
                  <c:v>32.1</c:v>
                </c:pt>
                <c:pt idx="67">
                  <c:v>32.1</c:v>
                </c:pt>
                <c:pt idx="68">
                  <c:v>32.1</c:v>
                </c:pt>
                <c:pt idx="69">
                  <c:v>32.1</c:v>
                </c:pt>
                <c:pt idx="70">
                  <c:v>32.1</c:v>
                </c:pt>
                <c:pt idx="71">
                  <c:v>32.1</c:v>
                </c:pt>
                <c:pt idx="72">
                  <c:v>32.1</c:v>
                </c:pt>
                <c:pt idx="73">
                  <c:v>32.06</c:v>
                </c:pt>
                <c:pt idx="74">
                  <c:v>32.1</c:v>
                </c:pt>
                <c:pt idx="75">
                  <c:v>32.1</c:v>
                </c:pt>
                <c:pt idx="76">
                  <c:v>32.06</c:v>
                </c:pt>
                <c:pt idx="77">
                  <c:v>32.1</c:v>
                </c:pt>
                <c:pt idx="78">
                  <c:v>32.1</c:v>
                </c:pt>
                <c:pt idx="79">
                  <c:v>31.77</c:v>
                </c:pt>
                <c:pt idx="80">
                  <c:v>32.1</c:v>
                </c:pt>
                <c:pt idx="81">
                  <c:v>32.06</c:v>
                </c:pt>
                <c:pt idx="82">
                  <c:v>32.1</c:v>
                </c:pt>
                <c:pt idx="83">
                  <c:v>32.1</c:v>
                </c:pt>
                <c:pt idx="84">
                  <c:v>32.1</c:v>
                </c:pt>
                <c:pt idx="85">
                  <c:v>32.1</c:v>
                </c:pt>
                <c:pt idx="86">
                  <c:v>32.1</c:v>
                </c:pt>
                <c:pt idx="87">
                  <c:v>32.06</c:v>
                </c:pt>
                <c:pt idx="88">
                  <c:v>32.06</c:v>
                </c:pt>
                <c:pt idx="89">
                  <c:v>32.06</c:v>
                </c:pt>
                <c:pt idx="90">
                  <c:v>32.1</c:v>
                </c:pt>
                <c:pt idx="91">
                  <c:v>32.1</c:v>
                </c:pt>
                <c:pt idx="92">
                  <c:v>32.1</c:v>
                </c:pt>
                <c:pt idx="93">
                  <c:v>31.77</c:v>
                </c:pt>
                <c:pt idx="94">
                  <c:v>31.77</c:v>
                </c:pt>
                <c:pt idx="95">
                  <c:v>31.81</c:v>
                </c:pt>
                <c:pt idx="96">
                  <c:v>32.1</c:v>
                </c:pt>
                <c:pt idx="97">
                  <c:v>32.06</c:v>
                </c:pt>
                <c:pt idx="98">
                  <c:v>32.06</c:v>
                </c:pt>
                <c:pt idx="99">
                  <c:v>32.06</c:v>
                </c:pt>
                <c:pt idx="100">
                  <c:v>31.77</c:v>
                </c:pt>
                <c:pt idx="101">
                  <c:v>32.06</c:v>
                </c:pt>
                <c:pt idx="102">
                  <c:v>32.1</c:v>
                </c:pt>
                <c:pt idx="103">
                  <c:v>32.06</c:v>
                </c:pt>
                <c:pt idx="104">
                  <c:v>32.06</c:v>
                </c:pt>
                <c:pt idx="105">
                  <c:v>31.77</c:v>
                </c:pt>
                <c:pt idx="106">
                  <c:v>31.77</c:v>
                </c:pt>
                <c:pt idx="107">
                  <c:v>31.77</c:v>
                </c:pt>
                <c:pt idx="108">
                  <c:v>32.06</c:v>
                </c:pt>
                <c:pt idx="109">
                  <c:v>31.77</c:v>
                </c:pt>
                <c:pt idx="110">
                  <c:v>32.06</c:v>
                </c:pt>
                <c:pt idx="111">
                  <c:v>31.77</c:v>
                </c:pt>
                <c:pt idx="112">
                  <c:v>32.06</c:v>
                </c:pt>
                <c:pt idx="113">
                  <c:v>32.06</c:v>
                </c:pt>
                <c:pt idx="114">
                  <c:v>31.77</c:v>
                </c:pt>
                <c:pt idx="115">
                  <c:v>32.06</c:v>
                </c:pt>
                <c:pt idx="116">
                  <c:v>31.77</c:v>
                </c:pt>
                <c:pt idx="117">
                  <c:v>32.06</c:v>
                </c:pt>
                <c:pt idx="118">
                  <c:v>31.77</c:v>
                </c:pt>
                <c:pt idx="119">
                  <c:v>31.77</c:v>
                </c:pt>
                <c:pt idx="120">
                  <c:v>32.06</c:v>
                </c:pt>
                <c:pt idx="121">
                  <c:v>31.77</c:v>
                </c:pt>
                <c:pt idx="122">
                  <c:v>31.77</c:v>
                </c:pt>
                <c:pt idx="123">
                  <c:v>31.77</c:v>
                </c:pt>
                <c:pt idx="124">
                  <c:v>31.77</c:v>
                </c:pt>
                <c:pt idx="125">
                  <c:v>31.77</c:v>
                </c:pt>
                <c:pt idx="126">
                  <c:v>32.06</c:v>
                </c:pt>
                <c:pt idx="127">
                  <c:v>31.77</c:v>
                </c:pt>
                <c:pt idx="128">
                  <c:v>31.77</c:v>
                </c:pt>
                <c:pt idx="129">
                  <c:v>31.77</c:v>
                </c:pt>
                <c:pt idx="130">
                  <c:v>31.77</c:v>
                </c:pt>
                <c:pt idx="131">
                  <c:v>32.06</c:v>
                </c:pt>
                <c:pt idx="132">
                  <c:v>31.77</c:v>
                </c:pt>
                <c:pt idx="133">
                  <c:v>31.77</c:v>
                </c:pt>
                <c:pt idx="134">
                  <c:v>31.77</c:v>
                </c:pt>
                <c:pt idx="135">
                  <c:v>32.06</c:v>
                </c:pt>
                <c:pt idx="136">
                  <c:v>31.77</c:v>
                </c:pt>
                <c:pt idx="137">
                  <c:v>31.77</c:v>
                </c:pt>
                <c:pt idx="138">
                  <c:v>31.77</c:v>
                </c:pt>
                <c:pt idx="139">
                  <c:v>31.77</c:v>
                </c:pt>
                <c:pt idx="140">
                  <c:v>31.77</c:v>
                </c:pt>
                <c:pt idx="141">
                  <c:v>31.77</c:v>
                </c:pt>
                <c:pt idx="142">
                  <c:v>31.77</c:v>
                </c:pt>
                <c:pt idx="143">
                  <c:v>31.77</c:v>
                </c:pt>
                <c:pt idx="144">
                  <c:v>31.77</c:v>
                </c:pt>
                <c:pt idx="145">
                  <c:v>31.77</c:v>
                </c:pt>
                <c:pt idx="146">
                  <c:v>31.77</c:v>
                </c:pt>
                <c:pt idx="147">
                  <c:v>31.77</c:v>
                </c:pt>
                <c:pt idx="148">
                  <c:v>31.77</c:v>
                </c:pt>
                <c:pt idx="149">
                  <c:v>31.77</c:v>
                </c:pt>
                <c:pt idx="150">
                  <c:v>31.77</c:v>
                </c:pt>
                <c:pt idx="151">
                  <c:v>31.77</c:v>
                </c:pt>
                <c:pt idx="152">
                  <c:v>31.77</c:v>
                </c:pt>
                <c:pt idx="153">
                  <c:v>31.77</c:v>
                </c:pt>
                <c:pt idx="154">
                  <c:v>31.77</c:v>
                </c:pt>
                <c:pt idx="155">
                  <c:v>31.77</c:v>
                </c:pt>
                <c:pt idx="156">
                  <c:v>31.77</c:v>
                </c:pt>
                <c:pt idx="157">
                  <c:v>31.77</c:v>
                </c:pt>
                <c:pt idx="158">
                  <c:v>31.77</c:v>
                </c:pt>
                <c:pt idx="159">
                  <c:v>31.77</c:v>
                </c:pt>
                <c:pt idx="160">
                  <c:v>31.77</c:v>
                </c:pt>
                <c:pt idx="161">
                  <c:v>31.77</c:v>
                </c:pt>
                <c:pt idx="162">
                  <c:v>31.77</c:v>
                </c:pt>
                <c:pt idx="163">
                  <c:v>31.77</c:v>
                </c:pt>
                <c:pt idx="164">
                  <c:v>31.77</c:v>
                </c:pt>
                <c:pt idx="165">
                  <c:v>31.77</c:v>
                </c:pt>
                <c:pt idx="166">
                  <c:v>31.77</c:v>
                </c:pt>
                <c:pt idx="167">
                  <c:v>31.77</c:v>
                </c:pt>
                <c:pt idx="168">
                  <c:v>31.77</c:v>
                </c:pt>
                <c:pt idx="169">
                  <c:v>31.77</c:v>
                </c:pt>
                <c:pt idx="170">
                  <c:v>31.77</c:v>
                </c:pt>
                <c:pt idx="171">
                  <c:v>31.77</c:v>
                </c:pt>
                <c:pt idx="172">
                  <c:v>31.77</c:v>
                </c:pt>
                <c:pt idx="173">
                  <c:v>31.77</c:v>
                </c:pt>
                <c:pt idx="174">
                  <c:v>31.77</c:v>
                </c:pt>
                <c:pt idx="175">
                  <c:v>31.77</c:v>
                </c:pt>
                <c:pt idx="176">
                  <c:v>31.77</c:v>
                </c:pt>
                <c:pt idx="177">
                  <c:v>31.77</c:v>
                </c:pt>
                <c:pt idx="178">
                  <c:v>31.77</c:v>
                </c:pt>
                <c:pt idx="179">
                  <c:v>31.77</c:v>
                </c:pt>
                <c:pt idx="180">
                  <c:v>31.77</c:v>
                </c:pt>
                <c:pt idx="181">
                  <c:v>31.77</c:v>
                </c:pt>
                <c:pt idx="182">
                  <c:v>31.77</c:v>
                </c:pt>
                <c:pt idx="183">
                  <c:v>31.77</c:v>
                </c:pt>
                <c:pt idx="184">
                  <c:v>31.77</c:v>
                </c:pt>
                <c:pt idx="185">
                  <c:v>31.77</c:v>
                </c:pt>
                <c:pt idx="186">
                  <c:v>31.77</c:v>
                </c:pt>
                <c:pt idx="187">
                  <c:v>31.77</c:v>
                </c:pt>
                <c:pt idx="188">
                  <c:v>31.77</c:v>
                </c:pt>
                <c:pt idx="189">
                  <c:v>31.77</c:v>
                </c:pt>
                <c:pt idx="190">
                  <c:v>31.77</c:v>
                </c:pt>
                <c:pt idx="191">
                  <c:v>31.77</c:v>
                </c:pt>
                <c:pt idx="192">
                  <c:v>31.77</c:v>
                </c:pt>
                <c:pt idx="193">
                  <c:v>31.77</c:v>
                </c:pt>
                <c:pt idx="194">
                  <c:v>31.77</c:v>
                </c:pt>
                <c:pt idx="195">
                  <c:v>31.77</c:v>
                </c:pt>
                <c:pt idx="196">
                  <c:v>31.77</c:v>
                </c:pt>
                <c:pt idx="197">
                  <c:v>31.77</c:v>
                </c:pt>
                <c:pt idx="198">
                  <c:v>31.77</c:v>
                </c:pt>
                <c:pt idx="199">
                  <c:v>31.77</c:v>
                </c:pt>
                <c:pt idx="200">
                  <c:v>31.77</c:v>
                </c:pt>
                <c:pt idx="201">
                  <c:v>31.77</c:v>
                </c:pt>
                <c:pt idx="202">
                  <c:v>31.77</c:v>
                </c:pt>
                <c:pt idx="203">
                  <c:v>31.77</c:v>
                </c:pt>
                <c:pt idx="204">
                  <c:v>31.77</c:v>
                </c:pt>
                <c:pt idx="205">
                  <c:v>31.77</c:v>
                </c:pt>
                <c:pt idx="206">
                  <c:v>31.77</c:v>
                </c:pt>
                <c:pt idx="207">
                  <c:v>31.77</c:v>
                </c:pt>
                <c:pt idx="208">
                  <c:v>31.77</c:v>
                </c:pt>
                <c:pt idx="209">
                  <c:v>31.77</c:v>
                </c:pt>
                <c:pt idx="210">
                  <c:v>31.77</c:v>
                </c:pt>
                <c:pt idx="211">
                  <c:v>31.77</c:v>
                </c:pt>
                <c:pt idx="212">
                  <c:v>31.77</c:v>
                </c:pt>
                <c:pt idx="213">
                  <c:v>31.77</c:v>
                </c:pt>
                <c:pt idx="214">
                  <c:v>31.77</c:v>
                </c:pt>
                <c:pt idx="215">
                  <c:v>31.77</c:v>
                </c:pt>
                <c:pt idx="216">
                  <c:v>31.77</c:v>
                </c:pt>
                <c:pt idx="217">
                  <c:v>31.77</c:v>
                </c:pt>
                <c:pt idx="218">
                  <c:v>31.77</c:v>
                </c:pt>
                <c:pt idx="219">
                  <c:v>31.77</c:v>
                </c:pt>
                <c:pt idx="220">
                  <c:v>31.77</c:v>
                </c:pt>
                <c:pt idx="221">
                  <c:v>31.77</c:v>
                </c:pt>
                <c:pt idx="222">
                  <c:v>31.77</c:v>
                </c:pt>
                <c:pt idx="223">
                  <c:v>31.77</c:v>
                </c:pt>
                <c:pt idx="224">
                  <c:v>31.77</c:v>
                </c:pt>
                <c:pt idx="225">
                  <c:v>31.77</c:v>
                </c:pt>
                <c:pt idx="226">
                  <c:v>31.77</c:v>
                </c:pt>
                <c:pt idx="227">
                  <c:v>31.77</c:v>
                </c:pt>
                <c:pt idx="228">
                  <c:v>31.77</c:v>
                </c:pt>
                <c:pt idx="229">
                  <c:v>31.48</c:v>
                </c:pt>
                <c:pt idx="230">
                  <c:v>31.77</c:v>
                </c:pt>
                <c:pt idx="231">
                  <c:v>31.77</c:v>
                </c:pt>
                <c:pt idx="232">
                  <c:v>31.77</c:v>
                </c:pt>
                <c:pt idx="233">
                  <c:v>31.77</c:v>
                </c:pt>
                <c:pt idx="234">
                  <c:v>31.77</c:v>
                </c:pt>
                <c:pt idx="235">
                  <c:v>31.77</c:v>
                </c:pt>
                <c:pt idx="236">
                  <c:v>31.77</c:v>
                </c:pt>
                <c:pt idx="237">
                  <c:v>31.77</c:v>
                </c:pt>
                <c:pt idx="238">
                  <c:v>31.77</c:v>
                </c:pt>
                <c:pt idx="239">
                  <c:v>31.77</c:v>
                </c:pt>
                <c:pt idx="240">
                  <c:v>31.77</c:v>
                </c:pt>
                <c:pt idx="241">
                  <c:v>31.77</c:v>
                </c:pt>
                <c:pt idx="242">
                  <c:v>31.77</c:v>
                </c:pt>
                <c:pt idx="243">
                  <c:v>31.77</c:v>
                </c:pt>
                <c:pt idx="244">
                  <c:v>31.77</c:v>
                </c:pt>
                <c:pt idx="245">
                  <c:v>31.48</c:v>
                </c:pt>
                <c:pt idx="246">
                  <c:v>31.77</c:v>
                </c:pt>
                <c:pt idx="247">
                  <c:v>31.77</c:v>
                </c:pt>
                <c:pt idx="248">
                  <c:v>31.77</c:v>
                </c:pt>
                <c:pt idx="249">
                  <c:v>31.77</c:v>
                </c:pt>
                <c:pt idx="250">
                  <c:v>31.77</c:v>
                </c:pt>
                <c:pt idx="251">
                  <c:v>31.72</c:v>
                </c:pt>
                <c:pt idx="252">
                  <c:v>31.77</c:v>
                </c:pt>
                <c:pt idx="253">
                  <c:v>31.77</c:v>
                </c:pt>
                <c:pt idx="254">
                  <c:v>31.77</c:v>
                </c:pt>
                <c:pt idx="255">
                  <c:v>31.77</c:v>
                </c:pt>
                <c:pt idx="256">
                  <c:v>31.48</c:v>
                </c:pt>
                <c:pt idx="257">
                  <c:v>31.77</c:v>
                </c:pt>
                <c:pt idx="258">
                  <c:v>31.48</c:v>
                </c:pt>
                <c:pt idx="259">
                  <c:v>31.77</c:v>
                </c:pt>
                <c:pt idx="260">
                  <c:v>31.72</c:v>
                </c:pt>
                <c:pt idx="261">
                  <c:v>31.77</c:v>
                </c:pt>
                <c:pt idx="262">
                  <c:v>31.77</c:v>
                </c:pt>
                <c:pt idx="263">
                  <c:v>31.77</c:v>
                </c:pt>
                <c:pt idx="264">
                  <c:v>31.48</c:v>
                </c:pt>
                <c:pt idx="265">
                  <c:v>31.77</c:v>
                </c:pt>
                <c:pt idx="266">
                  <c:v>31.77</c:v>
                </c:pt>
                <c:pt idx="267">
                  <c:v>31.72</c:v>
                </c:pt>
                <c:pt idx="268">
                  <c:v>31.77</c:v>
                </c:pt>
                <c:pt idx="269">
                  <c:v>31.77</c:v>
                </c:pt>
                <c:pt idx="270">
                  <c:v>31.72</c:v>
                </c:pt>
                <c:pt idx="271">
                  <c:v>31.77</c:v>
                </c:pt>
                <c:pt idx="272">
                  <c:v>31.77</c:v>
                </c:pt>
                <c:pt idx="273">
                  <c:v>31.72</c:v>
                </c:pt>
                <c:pt idx="274">
                  <c:v>31.44</c:v>
                </c:pt>
                <c:pt idx="275">
                  <c:v>31.72</c:v>
                </c:pt>
                <c:pt idx="276">
                  <c:v>31.72</c:v>
                </c:pt>
                <c:pt idx="277">
                  <c:v>31.72</c:v>
                </c:pt>
                <c:pt idx="278">
                  <c:v>31.72</c:v>
                </c:pt>
                <c:pt idx="279">
                  <c:v>31.72</c:v>
                </c:pt>
                <c:pt idx="280">
                  <c:v>31.77</c:v>
                </c:pt>
                <c:pt idx="281">
                  <c:v>31.48</c:v>
                </c:pt>
                <c:pt idx="282">
                  <c:v>31.48</c:v>
                </c:pt>
                <c:pt idx="283">
                  <c:v>31.48</c:v>
                </c:pt>
                <c:pt idx="284">
                  <c:v>31.77</c:v>
                </c:pt>
                <c:pt idx="285">
                  <c:v>31.77</c:v>
                </c:pt>
                <c:pt idx="286">
                  <c:v>31.77</c:v>
                </c:pt>
                <c:pt idx="287">
                  <c:v>31.44</c:v>
                </c:pt>
                <c:pt idx="288">
                  <c:v>31.72</c:v>
                </c:pt>
                <c:pt idx="289">
                  <c:v>31.72</c:v>
                </c:pt>
                <c:pt idx="290">
                  <c:v>31.72</c:v>
                </c:pt>
                <c:pt idx="291">
                  <c:v>31.48</c:v>
                </c:pt>
                <c:pt idx="292">
                  <c:v>31.77</c:v>
                </c:pt>
                <c:pt idx="293">
                  <c:v>31.72</c:v>
                </c:pt>
                <c:pt idx="294">
                  <c:v>31.72</c:v>
                </c:pt>
                <c:pt idx="295">
                  <c:v>31.44</c:v>
                </c:pt>
                <c:pt idx="296">
                  <c:v>31.72</c:v>
                </c:pt>
                <c:pt idx="297">
                  <c:v>31.77</c:v>
                </c:pt>
                <c:pt idx="298">
                  <c:v>31.77</c:v>
                </c:pt>
                <c:pt idx="299">
                  <c:v>31.72</c:v>
                </c:pt>
                <c:pt idx="300">
                  <c:v>31.72</c:v>
                </c:pt>
                <c:pt idx="301">
                  <c:v>31.72</c:v>
                </c:pt>
                <c:pt idx="302">
                  <c:v>31.77</c:v>
                </c:pt>
                <c:pt idx="303">
                  <c:v>31.77</c:v>
                </c:pt>
                <c:pt idx="304">
                  <c:v>31.77</c:v>
                </c:pt>
                <c:pt idx="305">
                  <c:v>31.72</c:v>
                </c:pt>
                <c:pt idx="306">
                  <c:v>31.72</c:v>
                </c:pt>
                <c:pt idx="307">
                  <c:v>31.72</c:v>
                </c:pt>
                <c:pt idx="308">
                  <c:v>31.72</c:v>
                </c:pt>
                <c:pt idx="309">
                  <c:v>31.72</c:v>
                </c:pt>
                <c:pt idx="310">
                  <c:v>31.77</c:v>
                </c:pt>
                <c:pt idx="311">
                  <c:v>31.72</c:v>
                </c:pt>
                <c:pt idx="312">
                  <c:v>31.72</c:v>
                </c:pt>
                <c:pt idx="313">
                  <c:v>31.72</c:v>
                </c:pt>
                <c:pt idx="314">
                  <c:v>31.72</c:v>
                </c:pt>
                <c:pt idx="315">
                  <c:v>31.72</c:v>
                </c:pt>
                <c:pt idx="316">
                  <c:v>31.72</c:v>
                </c:pt>
                <c:pt idx="317">
                  <c:v>31.77</c:v>
                </c:pt>
                <c:pt idx="318">
                  <c:v>31.72</c:v>
                </c:pt>
                <c:pt idx="319">
                  <c:v>31.72</c:v>
                </c:pt>
                <c:pt idx="320">
                  <c:v>31.44</c:v>
                </c:pt>
                <c:pt idx="321">
                  <c:v>31.72</c:v>
                </c:pt>
                <c:pt idx="322">
                  <c:v>31.72</c:v>
                </c:pt>
                <c:pt idx="323">
                  <c:v>31.72</c:v>
                </c:pt>
                <c:pt idx="324">
                  <c:v>31.72</c:v>
                </c:pt>
                <c:pt idx="325">
                  <c:v>31.72</c:v>
                </c:pt>
                <c:pt idx="326">
                  <c:v>31.48</c:v>
                </c:pt>
                <c:pt idx="327">
                  <c:v>31.72</c:v>
                </c:pt>
                <c:pt idx="328">
                  <c:v>31.72</c:v>
                </c:pt>
                <c:pt idx="329">
                  <c:v>31.72</c:v>
                </c:pt>
                <c:pt idx="330">
                  <c:v>31.72</c:v>
                </c:pt>
                <c:pt idx="331">
                  <c:v>31.72</c:v>
                </c:pt>
                <c:pt idx="332">
                  <c:v>31.44</c:v>
                </c:pt>
                <c:pt idx="333">
                  <c:v>31.72</c:v>
                </c:pt>
                <c:pt idx="334">
                  <c:v>31.44</c:v>
                </c:pt>
                <c:pt idx="335">
                  <c:v>31.72</c:v>
                </c:pt>
                <c:pt idx="336">
                  <c:v>31.44</c:v>
                </c:pt>
                <c:pt idx="337">
                  <c:v>31.72</c:v>
                </c:pt>
                <c:pt idx="338">
                  <c:v>31.72</c:v>
                </c:pt>
                <c:pt idx="339">
                  <c:v>31.72</c:v>
                </c:pt>
                <c:pt idx="340">
                  <c:v>31.72</c:v>
                </c:pt>
                <c:pt idx="341">
                  <c:v>31.72</c:v>
                </c:pt>
                <c:pt idx="342">
                  <c:v>31.72</c:v>
                </c:pt>
                <c:pt idx="343">
                  <c:v>31.44</c:v>
                </c:pt>
                <c:pt idx="344">
                  <c:v>31.72</c:v>
                </c:pt>
                <c:pt idx="345">
                  <c:v>31.72</c:v>
                </c:pt>
                <c:pt idx="346">
                  <c:v>31.72</c:v>
                </c:pt>
                <c:pt idx="347">
                  <c:v>31.44</c:v>
                </c:pt>
                <c:pt idx="348">
                  <c:v>31.44</c:v>
                </c:pt>
                <c:pt idx="349">
                  <c:v>31.72</c:v>
                </c:pt>
                <c:pt idx="350">
                  <c:v>31.72</c:v>
                </c:pt>
                <c:pt idx="351">
                  <c:v>31.44</c:v>
                </c:pt>
                <c:pt idx="352">
                  <c:v>31.72</c:v>
                </c:pt>
                <c:pt idx="353">
                  <c:v>31.72</c:v>
                </c:pt>
                <c:pt idx="354">
                  <c:v>31.44</c:v>
                </c:pt>
                <c:pt idx="355">
                  <c:v>31.44</c:v>
                </c:pt>
                <c:pt idx="356">
                  <c:v>31.72</c:v>
                </c:pt>
                <c:pt idx="357">
                  <c:v>31.44</c:v>
                </c:pt>
                <c:pt idx="358">
                  <c:v>31.72</c:v>
                </c:pt>
                <c:pt idx="359">
                  <c:v>31.72</c:v>
                </c:pt>
                <c:pt idx="360">
                  <c:v>31.44</c:v>
                </c:pt>
                <c:pt idx="361">
                  <c:v>31.44</c:v>
                </c:pt>
                <c:pt idx="362">
                  <c:v>31.72</c:v>
                </c:pt>
                <c:pt idx="363">
                  <c:v>31.44</c:v>
                </c:pt>
                <c:pt idx="364">
                  <c:v>31.72</c:v>
                </c:pt>
                <c:pt idx="365">
                  <c:v>31.72</c:v>
                </c:pt>
                <c:pt idx="366">
                  <c:v>31.44</c:v>
                </c:pt>
                <c:pt idx="367">
                  <c:v>31.72</c:v>
                </c:pt>
                <c:pt idx="368">
                  <c:v>31.72</c:v>
                </c:pt>
                <c:pt idx="369">
                  <c:v>31.44</c:v>
                </c:pt>
                <c:pt idx="370">
                  <c:v>31.44</c:v>
                </c:pt>
                <c:pt idx="371">
                  <c:v>31.72</c:v>
                </c:pt>
                <c:pt idx="372">
                  <c:v>31.72</c:v>
                </c:pt>
                <c:pt idx="373">
                  <c:v>31.44</c:v>
                </c:pt>
                <c:pt idx="374">
                  <c:v>31.44</c:v>
                </c:pt>
                <c:pt idx="375">
                  <c:v>31.44</c:v>
                </c:pt>
                <c:pt idx="376">
                  <c:v>31.72</c:v>
                </c:pt>
                <c:pt idx="377">
                  <c:v>31.44</c:v>
                </c:pt>
                <c:pt idx="378">
                  <c:v>31.72</c:v>
                </c:pt>
                <c:pt idx="379">
                  <c:v>31.72</c:v>
                </c:pt>
                <c:pt idx="380">
                  <c:v>31.72</c:v>
                </c:pt>
                <c:pt idx="381">
                  <c:v>31.72</c:v>
                </c:pt>
                <c:pt idx="382">
                  <c:v>31.72</c:v>
                </c:pt>
                <c:pt idx="383">
                  <c:v>31.44</c:v>
                </c:pt>
                <c:pt idx="384">
                  <c:v>31.72</c:v>
                </c:pt>
                <c:pt idx="385">
                  <c:v>31.72</c:v>
                </c:pt>
                <c:pt idx="386">
                  <c:v>31.72</c:v>
                </c:pt>
                <c:pt idx="387">
                  <c:v>31.72</c:v>
                </c:pt>
                <c:pt idx="388">
                  <c:v>31.72</c:v>
                </c:pt>
                <c:pt idx="389">
                  <c:v>31.72</c:v>
                </c:pt>
                <c:pt idx="390">
                  <c:v>31.72</c:v>
                </c:pt>
                <c:pt idx="391">
                  <c:v>31.72</c:v>
                </c:pt>
                <c:pt idx="392">
                  <c:v>31.72</c:v>
                </c:pt>
                <c:pt idx="393">
                  <c:v>31.44</c:v>
                </c:pt>
                <c:pt idx="394">
                  <c:v>31.44</c:v>
                </c:pt>
                <c:pt idx="395">
                  <c:v>31.44</c:v>
                </c:pt>
                <c:pt idx="396">
                  <c:v>31.72</c:v>
                </c:pt>
                <c:pt idx="397">
                  <c:v>31.72</c:v>
                </c:pt>
                <c:pt idx="398">
                  <c:v>31.44</c:v>
                </c:pt>
                <c:pt idx="399">
                  <c:v>31.44</c:v>
                </c:pt>
                <c:pt idx="400">
                  <c:v>31.72</c:v>
                </c:pt>
                <c:pt idx="401">
                  <c:v>31.72</c:v>
                </c:pt>
                <c:pt idx="402">
                  <c:v>31.72</c:v>
                </c:pt>
                <c:pt idx="403">
                  <c:v>31.44</c:v>
                </c:pt>
                <c:pt idx="404">
                  <c:v>31.44</c:v>
                </c:pt>
                <c:pt idx="405">
                  <c:v>31.72</c:v>
                </c:pt>
                <c:pt idx="406">
                  <c:v>31.44</c:v>
                </c:pt>
                <c:pt idx="407">
                  <c:v>31.44</c:v>
                </c:pt>
                <c:pt idx="408">
                  <c:v>31.72</c:v>
                </c:pt>
                <c:pt idx="409">
                  <c:v>31.44</c:v>
                </c:pt>
                <c:pt idx="410">
                  <c:v>31.72</c:v>
                </c:pt>
                <c:pt idx="411">
                  <c:v>31.44</c:v>
                </c:pt>
                <c:pt idx="412">
                  <c:v>31.72</c:v>
                </c:pt>
                <c:pt idx="413">
                  <c:v>31.72</c:v>
                </c:pt>
                <c:pt idx="414">
                  <c:v>31.44</c:v>
                </c:pt>
                <c:pt idx="415">
                  <c:v>31.44</c:v>
                </c:pt>
                <c:pt idx="416">
                  <c:v>31.44</c:v>
                </c:pt>
                <c:pt idx="417">
                  <c:v>31.44</c:v>
                </c:pt>
                <c:pt idx="418">
                  <c:v>31.44</c:v>
                </c:pt>
                <c:pt idx="419">
                  <c:v>31.44</c:v>
                </c:pt>
                <c:pt idx="420">
                  <c:v>31.44</c:v>
                </c:pt>
                <c:pt idx="421">
                  <c:v>31.72</c:v>
                </c:pt>
                <c:pt idx="422">
                  <c:v>31.72</c:v>
                </c:pt>
                <c:pt idx="423">
                  <c:v>31.72</c:v>
                </c:pt>
                <c:pt idx="424">
                  <c:v>31.44</c:v>
                </c:pt>
                <c:pt idx="425">
                  <c:v>31.72</c:v>
                </c:pt>
                <c:pt idx="426">
                  <c:v>31.44</c:v>
                </c:pt>
                <c:pt idx="427">
                  <c:v>31.72</c:v>
                </c:pt>
                <c:pt idx="428">
                  <c:v>31.44</c:v>
                </c:pt>
                <c:pt idx="429">
                  <c:v>31.44</c:v>
                </c:pt>
                <c:pt idx="430">
                  <c:v>31.44</c:v>
                </c:pt>
                <c:pt idx="431">
                  <c:v>31.44</c:v>
                </c:pt>
                <c:pt idx="432">
                  <c:v>31.44</c:v>
                </c:pt>
                <c:pt idx="433">
                  <c:v>31.44</c:v>
                </c:pt>
                <c:pt idx="434">
                  <c:v>31.72</c:v>
                </c:pt>
                <c:pt idx="435">
                  <c:v>31.44</c:v>
                </c:pt>
                <c:pt idx="436">
                  <c:v>31.44</c:v>
                </c:pt>
                <c:pt idx="437">
                  <c:v>31.44</c:v>
                </c:pt>
                <c:pt idx="438">
                  <c:v>31.44</c:v>
                </c:pt>
                <c:pt idx="439">
                  <c:v>31.44</c:v>
                </c:pt>
                <c:pt idx="440">
                  <c:v>31.44</c:v>
                </c:pt>
                <c:pt idx="441">
                  <c:v>31.44</c:v>
                </c:pt>
                <c:pt idx="442">
                  <c:v>31.72</c:v>
                </c:pt>
                <c:pt idx="443">
                  <c:v>31.44</c:v>
                </c:pt>
                <c:pt idx="444">
                  <c:v>31.72</c:v>
                </c:pt>
                <c:pt idx="445">
                  <c:v>31.44</c:v>
                </c:pt>
                <c:pt idx="446">
                  <c:v>31.72</c:v>
                </c:pt>
                <c:pt idx="447">
                  <c:v>31.72</c:v>
                </c:pt>
                <c:pt idx="448">
                  <c:v>31.44</c:v>
                </c:pt>
                <c:pt idx="449">
                  <c:v>31.44</c:v>
                </c:pt>
                <c:pt idx="450">
                  <c:v>31.44</c:v>
                </c:pt>
                <c:pt idx="451">
                  <c:v>31.44</c:v>
                </c:pt>
                <c:pt idx="452">
                  <c:v>31.72</c:v>
                </c:pt>
                <c:pt idx="453">
                  <c:v>31.44</c:v>
                </c:pt>
                <c:pt idx="454">
                  <c:v>31.72</c:v>
                </c:pt>
                <c:pt idx="455">
                  <c:v>31.72</c:v>
                </c:pt>
                <c:pt idx="456">
                  <c:v>31.72</c:v>
                </c:pt>
                <c:pt idx="457">
                  <c:v>31.44</c:v>
                </c:pt>
                <c:pt idx="458">
                  <c:v>31.72</c:v>
                </c:pt>
                <c:pt idx="459">
                  <c:v>31.44</c:v>
                </c:pt>
                <c:pt idx="460">
                  <c:v>31.72</c:v>
                </c:pt>
                <c:pt idx="461">
                  <c:v>31.72</c:v>
                </c:pt>
                <c:pt idx="462">
                  <c:v>31.44</c:v>
                </c:pt>
                <c:pt idx="463">
                  <c:v>31.44</c:v>
                </c:pt>
                <c:pt idx="464">
                  <c:v>31.72</c:v>
                </c:pt>
                <c:pt idx="465">
                  <c:v>31.44</c:v>
                </c:pt>
                <c:pt idx="466">
                  <c:v>31.44</c:v>
                </c:pt>
                <c:pt idx="467">
                  <c:v>31.44</c:v>
                </c:pt>
                <c:pt idx="468">
                  <c:v>31.44</c:v>
                </c:pt>
                <c:pt idx="469">
                  <c:v>31.44</c:v>
                </c:pt>
                <c:pt idx="470">
                  <c:v>31.44</c:v>
                </c:pt>
                <c:pt idx="471">
                  <c:v>31.72</c:v>
                </c:pt>
                <c:pt idx="472">
                  <c:v>31.44</c:v>
                </c:pt>
                <c:pt idx="473">
                  <c:v>31.44</c:v>
                </c:pt>
                <c:pt idx="474">
                  <c:v>31.44</c:v>
                </c:pt>
                <c:pt idx="475">
                  <c:v>31.44</c:v>
                </c:pt>
                <c:pt idx="476">
                  <c:v>31.44</c:v>
                </c:pt>
                <c:pt idx="477">
                  <c:v>31.44</c:v>
                </c:pt>
                <c:pt idx="478">
                  <c:v>31.44</c:v>
                </c:pt>
                <c:pt idx="479">
                  <c:v>31.44</c:v>
                </c:pt>
                <c:pt idx="480">
                  <c:v>31.44</c:v>
                </c:pt>
                <c:pt idx="481">
                  <c:v>31.72</c:v>
                </c:pt>
                <c:pt idx="482">
                  <c:v>31.44</c:v>
                </c:pt>
                <c:pt idx="483">
                  <c:v>31.72</c:v>
                </c:pt>
                <c:pt idx="484">
                  <c:v>31.44</c:v>
                </c:pt>
                <c:pt idx="485">
                  <c:v>31.72</c:v>
                </c:pt>
                <c:pt idx="486">
                  <c:v>31.44</c:v>
                </c:pt>
                <c:pt idx="487">
                  <c:v>31.44</c:v>
                </c:pt>
                <c:pt idx="488">
                  <c:v>31.44</c:v>
                </c:pt>
                <c:pt idx="489">
                  <c:v>31.44</c:v>
                </c:pt>
                <c:pt idx="490">
                  <c:v>31.44</c:v>
                </c:pt>
                <c:pt idx="491">
                  <c:v>31.44</c:v>
                </c:pt>
                <c:pt idx="492">
                  <c:v>31.44</c:v>
                </c:pt>
                <c:pt idx="493">
                  <c:v>31.44</c:v>
                </c:pt>
                <c:pt idx="494">
                  <c:v>31.44</c:v>
                </c:pt>
                <c:pt idx="495">
                  <c:v>31.44</c:v>
                </c:pt>
                <c:pt idx="496">
                  <c:v>31.44</c:v>
                </c:pt>
                <c:pt idx="497">
                  <c:v>31.44</c:v>
                </c:pt>
                <c:pt idx="498">
                  <c:v>31.72</c:v>
                </c:pt>
                <c:pt idx="499">
                  <c:v>31.44</c:v>
                </c:pt>
                <c:pt idx="500">
                  <c:v>31.44</c:v>
                </c:pt>
                <c:pt idx="501">
                  <c:v>31.44</c:v>
                </c:pt>
                <c:pt idx="502">
                  <c:v>31.72</c:v>
                </c:pt>
                <c:pt idx="503">
                  <c:v>31.44</c:v>
                </c:pt>
                <c:pt idx="504">
                  <c:v>31.44</c:v>
                </c:pt>
                <c:pt idx="505">
                  <c:v>31.72</c:v>
                </c:pt>
                <c:pt idx="506">
                  <c:v>31.44</c:v>
                </c:pt>
                <c:pt idx="507">
                  <c:v>31.44</c:v>
                </c:pt>
                <c:pt idx="508">
                  <c:v>31.44</c:v>
                </c:pt>
                <c:pt idx="509">
                  <c:v>31.44</c:v>
                </c:pt>
                <c:pt idx="510">
                  <c:v>31.44</c:v>
                </c:pt>
                <c:pt idx="511">
                  <c:v>31.44</c:v>
                </c:pt>
                <c:pt idx="512">
                  <c:v>31.44</c:v>
                </c:pt>
                <c:pt idx="513">
                  <c:v>31.44</c:v>
                </c:pt>
                <c:pt idx="514">
                  <c:v>31.44</c:v>
                </c:pt>
                <c:pt idx="515">
                  <c:v>31.44</c:v>
                </c:pt>
                <c:pt idx="516">
                  <c:v>31.44</c:v>
                </c:pt>
                <c:pt idx="517">
                  <c:v>31.44</c:v>
                </c:pt>
                <c:pt idx="518">
                  <c:v>31.44</c:v>
                </c:pt>
                <c:pt idx="519">
                  <c:v>31.44</c:v>
                </c:pt>
                <c:pt idx="520">
                  <c:v>31.44</c:v>
                </c:pt>
                <c:pt idx="521">
                  <c:v>31.44</c:v>
                </c:pt>
                <c:pt idx="522">
                  <c:v>31.44</c:v>
                </c:pt>
                <c:pt idx="523">
                  <c:v>31.44</c:v>
                </c:pt>
                <c:pt idx="524">
                  <c:v>31.44</c:v>
                </c:pt>
                <c:pt idx="525">
                  <c:v>31.44</c:v>
                </c:pt>
                <c:pt idx="526">
                  <c:v>31.72</c:v>
                </c:pt>
                <c:pt idx="527">
                  <c:v>31.44</c:v>
                </c:pt>
                <c:pt idx="528">
                  <c:v>31.44</c:v>
                </c:pt>
                <c:pt idx="529">
                  <c:v>31.44</c:v>
                </c:pt>
                <c:pt idx="530">
                  <c:v>31.44</c:v>
                </c:pt>
                <c:pt idx="531">
                  <c:v>31.44</c:v>
                </c:pt>
                <c:pt idx="532">
                  <c:v>31.44</c:v>
                </c:pt>
                <c:pt idx="533">
                  <c:v>31.44</c:v>
                </c:pt>
                <c:pt idx="534">
                  <c:v>31.44</c:v>
                </c:pt>
                <c:pt idx="535">
                  <c:v>31.44</c:v>
                </c:pt>
                <c:pt idx="536">
                  <c:v>31.44</c:v>
                </c:pt>
                <c:pt idx="537">
                  <c:v>31.44</c:v>
                </c:pt>
                <c:pt idx="538">
                  <c:v>31.44</c:v>
                </c:pt>
                <c:pt idx="539">
                  <c:v>31.44</c:v>
                </c:pt>
                <c:pt idx="540">
                  <c:v>31.44</c:v>
                </c:pt>
                <c:pt idx="541">
                  <c:v>31.44</c:v>
                </c:pt>
                <c:pt idx="542">
                  <c:v>31.44</c:v>
                </c:pt>
                <c:pt idx="543">
                  <c:v>31.44</c:v>
                </c:pt>
                <c:pt idx="544">
                  <c:v>31.44</c:v>
                </c:pt>
                <c:pt idx="545">
                  <c:v>31.44</c:v>
                </c:pt>
                <c:pt idx="546">
                  <c:v>31.44</c:v>
                </c:pt>
                <c:pt idx="547">
                  <c:v>31.44</c:v>
                </c:pt>
                <c:pt idx="548">
                  <c:v>31.44</c:v>
                </c:pt>
                <c:pt idx="549">
                  <c:v>31.44</c:v>
                </c:pt>
                <c:pt idx="550">
                  <c:v>31.44</c:v>
                </c:pt>
                <c:pt idx="551">
                  <c:v>31.44</c:v>
                </c:pt>
                <c:pt idx="552">
                  <c:v>31.44</c:v>
                </c:pt>
                <c:pt idx="553">
                  <c:v>31.44</c:v>
                </c:pt>
                <c:pt idx="554">
                  <c:v>31.44</c:v>
                </c:pt>
                <c:pt idx="555">
                  <c:v>31.44</c:v>
                </c:pt>
                <c:pt idx="556">
                  <c:v>31.44</c:v>
                </c:pt>
                <c:pt idx="557">
                  <c:v>31.44</c:v>
                </c:pt>
                <c:pt idx="558">
                  <c:v>31.44</c:v>
                </c:pt>
                <c:pt idx="559">
                  <c:v>31.44</c:v>
                </c:pt>
                <c:pt idx="560">
                  <c:v>31.44</c:v>
                </c:pt>
                <c:pt idx="561">
                  <c:v>31.44</c:v>
                </c:pt>
                <c:pt idx="562">
                  <c:v>31.44</c:v>
                </c:pt>
                <c:pt idx="563">
                  <c:v>31.44</c:v>
                </c:pt>
                <c:pt idx="564">
                  <c:v>31.44</c:v>
                </c:pt>
                <c:pt idx="565">
                  <c:v>31.44</c:v>
                </c:pt>
                <c:pt idx="566">
                  <c:v>31.44</c:v>
                </c:pt>
                <c:pt idx="567">
                  <c:v>31.44</c:v>
                </c:pt>
                <c:pt idx="568">
                  <c:v>31.44</c:v>
                </c:pt>
                <c:pt idx="569">
                  <c:v>31.44</c:v>
                </c:pt>
                <c:pt idx="570">
                  <c:v>31.44</c:v>
                </c:pt>
                <c:pt idx="571">
                  <c:v>31.44</c:v>
                </c:pt>
                <c:pt idx="572">
                  <c:v>31.39</c:v>
                </c:pt>
                <c:pt idx="573">
                  <c:v>31.44</c:v>
                </c:pt>
                <c:pt idx="574">
                  <c:v>31.44</c:v>
                </c:pt>
                <c:pt idx="575">
                  <c:v>31.39</c:v>
                </c:pt>
                <c:pt idx="576">
                  <c:v>31.44</c:v>
                </c:pt>
                <c:pt idx="577">
                  <c:v>31.44</c:v>
                </c:pt>
                <c:pt idx="578">
                  <c:v>31.39</c:v>
                </c:pt>
                <c:pt idx="579">
                  <c:v>31.44</c:v>
                </c:pt>
                <c:pt idx="580">
                  <c:v>31.44</c:v>
                </c:pt>
                <c:pt idx="581">
                  <c:v>31.39</c:v>
                </c:pt>
                <c:pt idx="582">
                  <c:v>31.44</c:v>
                </c:pt>
                <c:pt idx="583">
                  <c:v>31.44</c:v>
                </c:pt>
                <c:pt idx="584">
                  <c:v>31.44</c:v>
                </c:pt>
                <c:pt idx="585">
                  <c:v>31.44</c:v>
                </c:pt>
                <c:pt idx="586">
                  <c:v>31.44</c:v>
                </c:pt>
                <c:pt idx="587">
                  <c:v>31.44</c:v>
                </c:pt>
                <c:pt idx="588">
                  <c:v>31.44</c:v>
                </c:pt>
                <c:pt idx="589">
                  <c:v>31.44</c:v>
                </c:pt>
                <c:pt idx="590">
                  <c:v>31.39</c:v>
                </c:pt>
                <c:pt idx="591">
                  <c:v>31.39</c:v>
                </c:pt>
                <c:pt idx="592">
                  <c:v>31.44</c:v>
                </c:pt>
                <c:pt idx="593">
                  <c:v>31.44</c:v>
                </c:pt>
                <c:pt idx="594">
                  <c:v>31.44</c:v>
                </c:pt>
                <c:pt idx="595">
                  <c:v>31.44</c:v>
                </c:pt>
                <c:pt idx="596">
                  <c:v>31.39</c:v>
                </c:pt>
                <c:pt idx="597">
                  <c:v>31.44</c:v>
                </c:pt>
                <c:pt idx="598">
                  <c:v>31.44</c:v>
                </c:pt>
                <c:pt idx="599">
                  <c:v>31.44</c:v>
                </c:pt>
                <c:pt idx="600">
                  <c:v>31.44</c:v>
                </c:pt>
                <c:pt idx="601">
                  <c:v>31.44</c:v>
                </c:pt>
                <c:pt idx="602">
                  <c:v>31.44</c:v>
                </c:pt>
                <c:pt idx="603">
                  <c:v>31.44</c:v>
                </c:pt>
                <c:pt idx="604">
                  <c:v>31.44</c:v>
                </c:pt>
                <c:pt idx="605">
                  <c:v>31.44</c:v>
                </c:pt>
                <c:pt idx="606">
                  <c:v>31.44</c:v>
                </c:pt>
                <c:pt idx="607">
                  <c:v>31.44</c:v>
                </c:pt>
                <c:pt idx="608">
                  <c:v>31.44</c:v>
                </c:pt>
                <c:pt idx="609">
                  <c:v>31.44</c:v>
                </c:pt>
                <c:pt idx="610">
                  <c:v>31.44</c:v>
                </c:pt>
                <c:pt idx="611">
                  <c:v>31.44</c:v>
                </c:pt>
                <c:pt idx="612">
                  <c:v>31.44</c:v>
                </c:pt>
                <c:pt idx="613">
                  <c:v>31.44</c:v>
                </c:pt>
                <c:pt idx="614">
                  <c:v>31.39</c:v>
                </c:pt>
                <c:pt idx="615">
                  <c:v>31.44</c:v>
                </c:pt>
                <c:pt idx="616">
                  <c:v>31.39</c:v>
                </c:pt>
                <c:pt idx="617">
                  <c:v>31.39</c:v>
                </c:pt>
                <c:pt idx="618">
                  <c:v>31.44</c:v>
                </c:pt>
                <c:pt idx="619">
                  <c:v>31.39</c:v>
                </c:pt>
                <c:pt idx="620">
                  <c:v>31.39</c:v>
                </c:pt>
                <c:pt idx="621">
                  <c:v>31.44</c:v>
                </c:pt>
                <c:pt idx="622">
                  <c:v>31.39</c:v>
                </c:pt>
                <c:pt idx="623">
                  <c:v>31.44</c:v>
                </c:pt>
                <c:pt idx="624">
                  <c:v>31.44</c:v>
                </c:pt>
                <c:pt idx="625">
                  <c:v>31.39</c:v>
                </c:pt>
                <c:pt idx="626">
                  <c:v>31.39</c:v>
                </c:pt>
                <c:pt idx="627">
                  <c:v>31.44</c:v>
                </c:pt>
                <c:pt idx="628">
                  <c:v>31.39</c:v>
                </c:pt>
                <c:pt idx="629">
                  <c:v>31.44</c:v>
                </c:pt>
                <c:pt idx="630">
                  <c:v>31.44</c:v>
                </c:pt>
                <c:pt idx="631">
                  <c:v>31.44</c:v>
                </c:pt>
                <c:pt idx="632">
                  <c:v>31.44</c:v>
                </c:pt>
                <c:pt idx="633">
                  <c:v>31.44</c:v>
                </c:pt>
                <c:pt idx="634">
                  <c:v>31.39</c:v>
                </c:pt>
                <c:pt idx="635">
                  <c:v>31.39</c:v>
                </c:pt>
                <c:pt idx="636">
                  <c:v>31.44</c:v>
                </c:pt>
                <c:pt idx="637">
                  <c:v>31.39</c:v>
                </c:pt>
                <c:pt idx="638">
                  <c:v>31.39</c:v>
                </c:pt>
                <c:pt idx="639">
                  <c:v>31.39</c:v>
                </c:pt>
                <c:pt idx="640">
                  <c:v>31.39</c:v>
                </c:pt>
                <c:pt idx="641">
                  <c:v>31.44</c:v>
                </c:pt>
                <c:pt idx="642">
                  <c:v>31.39</c:v>
                </c:pt>
                <c:pt idx="643">
                  <c:v>31.39</c:v>
                </c:pt>
                <c:pt idx="644">
                  <c:v>31.44</c:v>
                </c:pt>
                <c:pt idx="645">
                  <c:v>31.39</c:v>
                </c:pt>
                <c:pt idx="646">
                  <c:v>31.39</c:v>
                </c:pt>
                <c:pt idx="647">
                  <c:v>31.39</c:v>
                </c:pt>
                <c:pt idx="648">
                  <c:v>31.39</c:v>
                </c:pt>
                <c:pt idx="649">
                  <c:v>31.39</c:v>
                </c:pt>
                <c:pt idx="650">
                  <c:v>31.39</c:v>
                </c:pt>
                <c:pt idx="651">
                  <c:v>31.39</c:v>
                </c:pt>
                <c:pt idx="652">
                  <c:v>31.39</c:v>
                </c:pt>
                <c:pt idx="653">
                  <c:v>31.39</c:v>
                </c:pt>
                <c:pt idx="654">
                  <c:v>31.39</c:v>
                </c:pt>
                <c:pt idx="655">
                  <c:v>31.39</c:v>
                </c:pt>
                <c:pt idx="656">
                  <c:v>31.39</c:v>
                </c:pt>
                <c:pt idx="657">
                  <c:v>31.39</c:v>
                </c:pt>
                <c:pt idx="658">
                  <c:v>31.39</c:v>
                </c:pt>
                <c:pt idx="659">
                  <c:v>31.39</c:v>
                </c:pt>
                <c:pt idx="660">
                  <c:v>31.39</c:v>
                </c:pt>
                <c:pt idx="661">
                  <c:v>31.39</c:v>
                </c:pt>
                <c:pt idx="662">
                  <c:v>31.39</c:v>
                </c:pt>
                <c:pt idx="663">
                  <c:v>31.39</c:v>
                </c:pt>
                <c:pt idx="664">
                  <c:v>31.39</c:v>
                </c:pt>
                <c:pt idx="665">
                  <c:v>31.39</c:v>
                </c:pt>
                <c:pt idx="666">
                  <c:v>31.44</c:v>
                </c:pt>
                <c:pt idx="667">
                  <c:v>31.39</c:v>
                </c:pt>
                <c:pt idx="668">
                  <c:v>31.39</c:v>
                </c:pt>
                <c:pt idx="669">
                  <c:v>31.39</c:v>
                </c:pt>
                <c:pt idx="670">
                  <c:v>31.39</c:v>
                </c:pt>
                <c:pt idx="671">
                  <c:v>31.39</c:v>
                </c:pt>
                <c:pt idx="672">
                  <c:v>31.39</c:v>
                </c:pt>
                <c:pt idx="673">
                  <c:v>31.39</c:v>
                </c:pt>
                <c:pt idx="674">
                  <c:v>31.39</c:v>
                </c:pt>
                <c:pt idx="675">
                  <c:v>31.39</c:v>
                </c:pt>
                <c:pt idx="676">
                  <c:v>31.39</c:v>
                </c:pt>
                <c:pt idx="677">
                  <c:v>31.39</c:v>
                </c:pt>
                <c:pt idx="678">
                  <c:v>31.39</c:v>
                </c:pt>
                <c:pt idx="679">
                  <c:v>31.39</c:v>
                </c:pt>
                <c:pt idx="680">
                  <c:v>31.39</c:v>
                </c:pt>
                <c:pt idx="681">
                  <c:v>31.39</c:v>
                </c:pt>
                <c:pt idx="682">
                  <c:v>31.39</c:v>
                </c:pt>
                <c:pt idx="683">
                  <c:v>31.39</c:v>
                </c:pt>
                <c:pt idx="684">
                  <c:v>31.39</c:v>
                </c:pt>
                <c:pt idx="685">
                  <c:v>31.39</c:v>
                </c:pt>
                <c:pt idx="686">
                  <c:v>31.39</c:v>
                </c:pt>
                <c:pt idx="687">
                  <c:v>31.39</c:v>
                </c:pt>
                <c:pt idx="688">
                  <c:v>31.39</c:v>
                </c:pt>
                <c:pt idx="689">
                  <c:v>31.39</c:v>
                </c:pt>
                <c:pt idx="690">
                  <c:v>31.44</c:v>
                </c:pt>
                <c:pt idx="691">
                  <c:v>31.39</c:v>
                </c:pt>
                <c:pt idx="692">
                  <c:v>31.39</c:v>
                </c:pt>
                <c:pt idx="693">
                  <c:v>31.39</c:v>
                </c:pt>
                <c:pt idx="694">
                  <c:v>31.39</c:v>
                </c:pt>
                <c:pt idx="695">
                  <c:v>31.39</c:v>
                </c:pt>
                <c:pt idx="696">
                  <c:v>31.39</c:v>
                </c:pt>
                <c:pt idx="697">
                  <c:v>31.39</c:v>
                </c:pt>
                <c:pt idx="698">
                  <c:v>31.39</c:v>
                </c:pt>
                <c:pt idx="699">
                  <c:v>31.39</c:v>
                </c:pt>
                <c:pt idx="700">
                  <c:v>31.39</c:v>
                </c:pt>
                <c:pt idx="701">
                  <c:v>31.39</c:v>
                </c:pt>
                <c:pt idx="702">
                  <c:v>31.39</c:v>
                </c:pt>
                <c:pt idx="703">
                  <c:v>31.39</c:v>
                </c:pt>
                <c:pt idx="704">
                  <c:v>31.39</c:v>
                </c:pt>
                <c:pt idx="705">
                  <c:v>31.39</c:v>
                </c:pt>
                <c:pt idx="706">
                  <c:v>31.39</c:v>
                </c:pt>
                <c:pt idx="707">
                  <c:v>31.39</c:v>
                </c:pt>
                <c:pt idx="708">
                  <c:v>31.39</c:v>
                </c:pt>
                <c:pt idx="709">
                  <c:v>31.39</c:v>
                </c:pt>
                <c:pt idx="710">
                  <c:v>31.39</c:v>
                </c:pt>
                <c:pt idx="711">
                  <c:v>31.39</c:v>
                </c:pt>
                <c:pt idx="712">
                  <c:v>31.39</c:v>
                </c:pt>
                <c:pt idx="713">
                  <c:v>31.39</c:v>
                </c:pt>
                <c:pt idx="714">
                  <c:v>31.39</c:v>
                </c:pt>
                <c:pt idx="715">
                  <c:v>31.39</c:v>
                </c:pt>
                <c:pt idx="716">
                  <c:v>31.39</c:v>
                </c:pt>
                <c:pt idx="717">
                  <c:v>31.39</c:v>
                </c:pt>
                <c:pt idx="718">
                  <c:v>31.39</c:v>
                </c:pt>
                <c:pt idx="719">
                  <c:v>31.39</c:v>
                </c:pt>
                <c:pt idx="720">
                  <c:v>31.39</c:v>
                </c:pt>
                <c:pt idx="721">
                  <c:v>31.39</c:v>
                </c:pt>
                <c:pt idx="722">
                  <c:v>31.39</c:v>
                </c:pt>
                <c:pt idx="723">
                  <c:v>31.39</c:v>
                </c:pt>
                <c:pt idx="724">
                  <c:v>31.39</c:v>
                </c:pt>
                <c:pt idx="725">
                  <c:v>31.39</c:v>
                </c:pt>
                <c:pt idx="726">
                  <c:v>31.39</c:v>
                </c:pt>
                <c:pt idx="727">
                  <c:v>31.39</c:v>
                </c:pt>
                <c:pt idx="728">
                  <c:v>31.39</c:v>
                </c:pt>
                <c:pt idx="729">
                  <c:v>31.39</c:v>
                </c:pt>
                <c:pt idx="730">
                  <c:v>31.39</c:v>
                </c:pt>
                <c:pt idx="731">
                  <c:v>31.39</c:v>
                </c:pt>
                <c:pt idx="732">
                  <c:v>31.39</c:v>
                </c:pt>
                <c:pt idx="733">
                  <c:v>31.39</c:v>
                </c:pt>
                <c:pt idx="734">
                  <c:v>31.39</c:v>
                </c:pt>
                <c:pt idx="735">
                  <c:v>31.39</c:v>
                </c:pt>
                <c:pt idx="736">
                  <c:v>31.39</c:v>
                </c:pt>
                <c:pt idx="737">
                  <c:v>31.39</c:v>
                </c:pt>
                <c:pt idx="738">
                  <c:v>31.39</c:v>
                </c:pt>
                <c:pt idx="739">
                  <c:v>31.39</c:v>
                </c:pt>
                <c:pt idx="740">
                  <c:v>31.39</c:v>
                </c:pt>
                <c:pt idx="741">
                  <c:v>31.39</c:v>
                </c:pt>
                <c:pt idx="742">
                  <c:v>31.39</c:v>
                </c:pt>
                <c:pt idx="743">
                  <c:v>31.39</c:v>
                </c:pt>
                <c:pt idx="744">
                  <c:v>31.39</c:v>
                </c:pt>
                <c:pt idx="745">
                  <c:v>31.39</c:v>
                </c:pt>
                <c:pt idx="746">
                  <c:v>31.39</c:v>
                </c:pt>
                <c:pt idx="747">
                  <c:v>31.39</c:v>
                </c:pt>
                <c:pt idx="748">
                  <c:v>31.39</c:v>
                </c:pt>
                <c:pt idx="749">
                  <c:v>31.39</c:v>
                </c:pt>
                <c:pt idx="750">
                  <c:v>31.39</c:v>
                </c:pt>
                <c:pt idx="751">
                  <c:v>31.39</c:v>
                </c:pt>
                <c:pt idx="752">
                  <c:v>31.39</c:v>
                </c:pt>
                <c:pt idx="753">
                  <c:v>31.39</c:v>
                </c:pt>
                <c:pt idx="754">
                  <c:v>31.39</c:v>
                </c:pt>
                <c:pt idx="755">
                  <c:v>31.39</c:v>
                </c:pt>
                <c:pt idx="756">
                  <c:v>31.39</c:v>
                </c:pt>
                <c:pt idx="757">
                  <c:v>31.39</c:v>
                </c:pt>
                <c:pt idx="758">
                  <c:v>31.39</c:v>
                </c:pt>
                <c:pt idx="759">
                  <c:v>31.39</c:v>
                </c:pt>
                <c:pt idx="760">
                  <c:v>31.39</c:v>
                </c:pt>
                <c:pt idx="761">
                  <c:v>31.39</c:v>
                </c:pt>
                <c:pt idx="762">
                  <c:v>31.39</c:v>
                </c:pt>
                <c:pt idx="763">
                  <c:v>31.39</c:v>
                </c:pt>
                <c:pt idx="764">
                  <c:v>31.39</c:v>
                </c:pt>
                <c:pt idx="765">
                  <c:v>31.39</c:v>
                </c:pt>
                <c:pt idx="766">
                  <c:v>31.1</c:v>
                </c:pt>
                <c:pt idx="767">
                  <c:v>31.39</c:v>
                </c:pt>
                <c:pt idx="768">
                  <c:v>31.39</c:v>
                </c:pt>
                <c:pt idx="769">
                  <c:v>31.39</c:v>
                </c:pt>
                <c:pt idx="770">
                  <c:v>31.39</c:v>
                </c:pt>
                <c:pt idx="771">
                  <c:v>31.39</c:v>
                </c:pt>
                <c:pt idx="772">
                  <c:v>31.39</c:v>
                </c:pt>
                <c:pt idx="773">
                  <c:v>31.39</c:v>
                </c:pt>
                <c:pt idx="774">
                  <c:v>31.39</c:v>
                </c:pt>
                <c:pt idx="775">
                  <c:v>31.39</c:v>
                </c:pt>
                <c:pt idx="776">
                  <c:v>31.39</c:v>
                </c:pt>
                <c:pt idx="777">
                  <c:v>31.39</c:v>
                </c:pt>
                <c:pt idx="778">
                  <c:v>31.39</c:v>
                </c:pt>
                <c:pt idx="779">
                  <c:v>31.39</c:v>
                </c:pt>
                <c:pt idx="780">
                  <c:v>31.39</c:v>
                </c:pt>
                <c:pt idx="781">
                  <c:v>31.39</c:v>
                </c:pt>
                <c:pt idx="782">
                  <c:v>31.1</c:v>
                </c:pt>
                <c:pt idx="783">
                  <c:v>31.39</c:v>
                </c:pt>
                <c:pt idx="784">
                  <c:v>31.39</c:v>
                </c:pt>
                <c:pt idx="785">
                  <c:v>31.39</c:v>
                </c:pt>
                <c:pt idx="786">
                  <c:v>31.39</c:v>
                </c:pt>
                <c:pt idx="787">
                  <c:v>31.1</c:v>
                </c:pt>
                <c:pt idx="788">
                  <c:v>31.39</c:v>
                </c:pt>
                <c:pt idx="789">
                  <c:v>31.39</c:v>
                </c:pt>
                <c:pt idx="790">
                  <c:v>31.39</c:v>
                </c:pt>
                <c:pt idx="791">
                  <c:v>31.39</c:v>
                </c:pt>
                <c:pt idx="792">
                  <c:v>31.39</c:v>
                </c:pt>
                <c:pt idx="793">
                  <c:v>31.39</c:v>
                </c:pt>
                <c:pt idx="794">
                  <c:v>31.39</c:v>
                </c:pt>
                <c:pt idx="795">
                  <c:v>31.1</c:v>
                </c:pt>
                <c:pt idx="796">
                  <c:v>31.39</c:v>
                </c:pt>
                <c:pt idx="797">
                  <c:v>31.39</c:v>
                </c:pt>
                <c:pt idx="798">
                  <c:v>31.1</c:v>
                </c:pt>
                <c:pt idx="799">
                  <c:v>31.39</c:v>
                </c:pt>
                <c:pt idx="800">
                  <c:v>31.39</c:v>
                </c:pt>
                <c:pt idx="801">
                  <c:v>31.1</c:v>
                </c:pt>
                <c:pt idx="802">
                  <c:v>31.39</c:v>
                </c:pt>
                <c:pt idx="803">
                  <c:v>31.39</c:v>
                </c:pt>
                <c:pt idx="804">
                  <c:v>31.39</c:v>
                </c:pt>
                <c:pt idx="805">
                  <c:v>31.39</c:v>
                </c:pt>
                <c:pt idx="806">
                  <c:v>31.39</c:v>
                </c:pt>
                <c:pt idx="807">
                  <c:v>31.39</c:v>
                </c:pt>
                <c:pt idx="808">
                  <c:v>31.1</c:v>
                </c:pt>
                <c:pt idx="809">
                  <c:v>31.39</c:v>
                </c:pt>
                <c:pt idx="810">
                  <c:v>31.39</c:v>
                </c:pt>
                <c:pt idx="811">
                  <c:v>31.39</c:v>
                </c:pt>
                <c:pt idx="812">
                  <c:v>31.39</c:v>
                </c:pt>
                <c:pt idx="813">
                  <c:v>31.39</c:v>
                </c:pt>
                <c:pt idx="814">
                  <c:v>31.1</c:v>
                </c:pt>
                <c:pt idx="815">
                  <c:v>31.39</c:v>
                </c:pt>
                <c:pt idx="816">
                  <c:v>31.1</c:v>
                </c:pt>
                <c:pt idx="817">
                  <c:v>31.39</c:v>
                </c:pt>
                <c:pt idx="818">
                  <c:v>31.39</c:v>
                </c:pt>
                <c:pt idx="819">
                  <c:v>31.39</c:v>
                </c:pt>
                <c:pt idx="820">
                  <c:v>31.39</c:v>
                </c:pt>
                <c:pt idx="821">
                  <c:v>31.39</c:v>
                </c:pt>
                <c:pt idx="822">
                  <c:v>31.39</c:v>
                </c:pt>
                <c:pt idx="823">
                  <c:v>31.1</c:v>
                </c:pt>
                <c:pt idx="824">
                  <c:v>31.39</c:v>
                </c:pt>
                <c:pt idx="825">
                  <c:v>31.39</c:v>
                </c:pt>
                <c:pt idx="826">
                  <c:v>31.39</c:v>
                </c:pt>
                <c:pt idx="827">
                  <c:v>31.39</c:v>
                </c:pt>
                <c:pt idx="828">
                  <c:v>31.1</c:v>
                </c:pt>
                <c:pt idx="829">
                  <c:v>31.39</c:v>
                </c:pt>
                <c:pt idx="830">
                  <c:v>31.1</c:v>
                </c:pt>
                <c:pt idx="831">
                  <c:v>31.39</c:v>
                </c:pt>
                <c:pt idx="832">
                  <c:v>31.39</c:v>
                </c:pt>
                <c:pt idx="833">
                  <c:v>31.1</c:v>
                </c:pt>
                <c:pt idx="834">
                  <c:v>31.1</c:v>
                </c:pt>
                <c:pt idx="835">
                  <c:v>31.1</c:v>
                </c:pt>
                <c:pt idx="836">
                  <c:v>31.39</c:v>
                </c:pt>
                <c:pt idx="837">
                  <c:v>31.1</c:v>
                </c:pt>
                <c:pt idx="838">
                  <c:v>31.39</c:v>
                </c:pt>
                <c:pt idx="839">
                  <c:v>31.39</c:v>
                </c:pt>
                <c:pt idx="840">
                  <c:v>31.1</c:v>
                </c:pt>
                <c:pt idx="841">
                  <c:v>31.1</c:v>
                </c:pt>
                <c:pt idx="842">
                  <c:v>31.1</c:v>
                </c:pt>
                <c:pt idx="843">
                  <c:v>31.39</c:v>
                </c:pt>
                <c:pt idx="844">
                  <c:v>31.39</c:v>
                </c:pt>
                <c:pt idx="845">
                  <c:v>31.1</c:v>
                </c:pt>
                <c:pt idx="846">
                  <c:v>31.1</c:v>
                </c:pt>
                <c:pt idx="847">
                  <c:v>31.1</c:v>
                </c:pt>
                <c:pt idx="848">
                  <c:v>31.1</c:v>
                </c:pt>
                <c:pt idx="849">
                  <c:v>31.1</c:v>
                </c:pt>
                <c:pt idx="850">
                  <c:v>31.1</c:v>
                </c:pt>
                <c:pt idx="851">
                  <c:v>31.39</c:v>
                </c:pt>
                <c:pt idx="852">
                  <c:v>31.1</c:v>
                </c:pt>
                <c:pt idx="853">
                  <c:v>31.1</c:v>
                </c:pt>
                <c:pt idx="854">
                  <c:v>31.1</c:v>
                </c:pt>
                <c:pt idx="855">
                  <c:v>31.39</c:v>
                </c:pt>
                <c:pt idx="856">
                  <c:v>31.1</c:v>
                </c:pt>
                <c:pt idx="857">
                  <c:v>31.1</c:v>
                </c:pt>
                <c:pt idx="858">
                  <c:v>31.1</c:v>
                </c:pt>
                <c:pt idx="859">
                  <c:v>31.1</c:v>
                </c:pt>
                <c:pt idx="860">
                  <c:v>31.1</c:v>
                </c:pt>
                <c:pt idx="861">
                  <c:v>31.1</c:v>
                </c:pt>
                <c:pt idx="862">
                  <c:v>31.1</c:v>
                </c:pt>
                <c:pt idx="863">
                  <c:v>31.1</c:v>
                </c:pt>
                <c:pt idx="864">
                  <c:v>31.39</c:v>
                </c:pt>
                <c:pt idx="865">
                  <c:v>31.06</c:v>
                </c:pt>
                <c:pt idx="866">
                  <c:v>31.1</c:v>
                </c:pt>
                <c:pt idx="867">
                  <c:v>31.1</c:v>
                </c:pt>
                <c:pt idx="868">
                  <c:v>31.1</c:v>
                </c:pt>
                <c:pt idx="869">
                  <c:v>31.39</c:v>
                </c:pt>
                <c:pt idx="870">
                  <c:v>31.1</c:v>
                </c:pt>
                <c:pt idx="871">
                  <c:v>31.1</c:v>
                </c:pt>
                <c:pt idx="872">
                  <c:v>31.1</c:v>
                </c:pt>
                <c:pt idx="873">
                  <c:v>31.39</c:v>
                </c:pt>
                <c:pt idx="874">
                  <c:v>31.1</c:v>
                </c:pt>
                <c:pt idx="875">
                  <c:v>31.1</c:v>
                </c:pt>
                <c:pt idx="876">
                  <c:v>31.1</c:v>
                </c:pt>
                <c:pt idx="877">
                  <c:v>31.1</c:v>
                </c:pt>
                <c:pt idx="878">
                  <c:v>31.1</c:v>
                </c:pt>
                <c:pt idx="879">
                  <c:v>31.1</c:v>
                </c:pt>
                <c:pt idx="880">
                  <c:v>31.1</c:v>
                </c:pt>
                <c:pt idx="881">
                  <c:v>31.1</c:v>
                </c:pt>
                <c:pt idx="882">
                  <c:v>31.1</c:v>
                </c:pt>
                <c:pt idx="883">
                  <c:v>31.1</c:v>
                </c:pt>
                <c:pt idx="884">
                  <c:v>31.1</c:v>
                </c:pt>
                <c:pt idx="885">
                  <c:v>31.1</c:v>
                </c:pt>
                <c:pt idx="886">
                  <c:v>31.06</c:v>
                </c:pt>
                <c:pt idx="887">
                  <c:v>31.1</c:v>
                </c:pt>
                <c:pt idx="888">
                  <c:v>31.1</c:v>
                </c:pt>
                <c:pt idx="889">
                  <c:v>31.39</c:v>
                </c:pt>
                <c:pt idx="890">
                  <c:v>31.1</c:v>
                </c:pt>
                <c:pt idx="891">
                  <c:v>31.1</c:v>
                </c:pt>
                <c:pt idx="892">
                  <c:v>31.1</c:v>
                </c:pt>
                <c:pt idx="893">
                  <c:v>31.1</c:v>
                </c:pt>
                <c:pt idx="894">
                  <c:v>31.1</c:v>
                </c:pt>
                <c:pt idx="895">
                  <c:v>31.1</c:v>
                </c:pt>
                <c:pt idx="896">
                  <c:v>31.1</c:v>
                </c:pt>
                <c:pt idx="897">
                  <c:v>31.1</c:v>
                </c:pt>
                <c:pt idx="898">
                  <c:v>31.1</c:v>
                </c:pt>
                <c:pt idx="899">
                  <c:v>31.1</c:v>
                </c:pt>
                <c:pt idx="900">
                  <c:v>31.06</c:v>
                </c:pt>
                <c:pt idx="901">
                  <c:v>31.06</c:v>
                </c:pt>
                <c:pt idx="902">
                  <c:v>31.1</c:v>
                </c:pt>
                <c:pt idx="903">
                  <c:v>31.06</c:v>
                </c:pt>
                <c:pt idx="904">
                  <c:v>31.06</c:v>
                </c:pt>
                <c:pt idx="905">
                  <c:v>31.1</c:v>
                </c:pt>
                <c:pt idx="906">
                  <c:v>31.1</c:v>
                </c:pt>
                <c:pt idx="907">
                  <c:v>31.1</c:v>
                </c:pt>
                <c:pt idx="908">
                  <c:v>31.06</c:v>
                </c:pt>
                <c:pt idx="909">
                  <c:v>31.1</c:v>
                </c:pt>
                <c:pt idx="910">
                  <c:v>31.1</c:v>
                </c:pt>
                <c:pt idx="911">
                  <c:v>31.1</c:v>
                </c:pt>
                <c:pt idx="912">
                  <c:v>31.06</c:v>
                </c:pt>
                <c:pt idx="913">
                  <c:v>31.1</c:v>
                </c:pt>
                <c:pt idx="914">
                  <c:v>31.1</c:v>
                </c:pt>
                <c:pt idx="915">
                  <c:v>31.1</c:v>
                </c:pt>
                <c:pt idx="916">
                  <c:v>31.06</c:v>
                </c:pt>
                <c:pt idx="917">
                  <c:v>31.06</c:v>
                </c:pt>
                <c:pt idx="918">
                  <c:v>31.06</c:v>
                </c:pt>
                <c:pt idx="919">
                  <c:v>31.06</c:v>
                </c:pt>
                <c:pt idx="920">
                  <c:v>31.1</c:v>
                </c:pt>
                <c:pt idx="921">
                  <c:v>31.06</c:v>
                </c:pt>
                <c:pt idx="922">
                  <c:v>31.1</c:v>
                </c:pt>
                <c:pt idx="923">
                  <c:v>31.1</c:v>
                </c:pt>
                <c:pt idx="924">
                  <c:v>31.1</c:v>
                </c:pt>
                <c:pt idx="925">
                  <c:v>31.1</c:v>
                </c:pt>
                <c:pt idx="926">
                  <c:v>31.06</c:v>
                </c:pt>
                <c:pt idx="927">
                  <c:v>31.1</c:v>
                </c:pt>
                <c:pt idx="928">
                  <c:v>31.06</c:v>
                </c:pt>
                <c:pt idx="929">
                  <c:v>31.06</c:v>
                </c:pt>
                <c:pt idx="930">
                  <c:v>31.1</c:v>
                </c:pt>
                <c:pt idx="931">
                  <c:v>31.06</c:v>
                </c:pt>
                <c:pt idx="932">
                  <c:v>31.06</c:v>
                </c:pt>
                <c:pt idx="933">
                  <c:v>31.1</c:v>
                </c:pt>
                <c:pt idx="934">
                  <c:v>31.1</c:v>
                </c:pt>
                <c:pt idx="935">
                  <c:v>31.06</c:v>
                </c:pt>
                <c:pt idx="936">
                  <c:v>31.06</c:v>
                </c:pt>
                <c:pt idx="937">
                  <c:v>31.06</c:v>
                </c:pt>
                <c:pt idx="938">
                  <c:v>31.1</c:v>
                </c:pt>
                <c:pt idx="939">
                  <c:v>31.06</c:v>
                </c:pt>
                <c:pt idx="940">
                  <c:v>31.1</c:v>
                </c:pt>
                <c:pt idx="941">
                  <c:v>31.06</c:v>
                </c:pt>
                <c:pt idx="942">
                  <c:v>31.06</c:v>
                </c:pt>
                <c:pt idx="943">
                  <c:v>31.1</c:v>
                </c:pt>
                <c:pt idx="944">
                  <c:v>31.06</c:v>
                </c:pt>
                <c:pt idx="945">
                  <c:v>31.06</c:v>
                </c:pt>
                <c:pt idx="946">
                  <c:v>31.06</c:v>
                </c:pt>
                <c:pt idx="947">
                  <c:v>31.06</c:v>
                </c:pt>
                <c:pt idx="948">
                  <c:v>31.06</c:v>
                </c:pt>
                <c:pt idx="949">
                  <c:v>31.06</c:v>
                </c:pt>
                <c:pt idx="950">
                  <c:v>31.06</c:v>
                </c:pt>
                <c:pt idx="951">
                  <c:v>31.1</c:v>
                </c:pt>
                <c:pt idx="952">
                  <c:v>31.06</c:v>
                </c:pt>
                <c:pt idx="953">
                  <c:v>31.06</c:v>
                </c:pt>
                <c:pt idx="954">
                  <c:v>31.06</c:v>
                </c:pt>
                <c:pt idx="955">
                  <c:v>31.06</c:v>
                </c:pt>
                <c:pt idx="956">
                  <c:v>31.06</c:v>
                </c:pt>
                <c:pt idx="957">
                  <c:v>31.1</c:v>
                </c:pt>
                <c:pt idx="958">
                  <c:v>31.1</c:v>
                </c:pt>
                <c:pt idx="959">
                  <c:v>31.06</c:v>
                </c:pt>
                <c:pt idx="960">
                  <c:v>31.06</c:v>
                </c:pt>
                <c:pt idx="961">
                  <c:v>31.06</c:v>
                </c:pt>
                <c:pt idx="962">
                  <c:v>31.06</c:v>
                </c:pt>
                <c:pt idx="963">
                  <c:v>31.06</c:v>
                </c:pt>
                <c:pt idx="964">
                  <c:v>31.1</c:v>
                </c:pt>
                <c:pt idx="965">
                  <c:v>31.06</c:v>
                </c:pt>
                <c:pt idx="966">
                  <c:v>31.06</c:v>
                </c:pt>
                <c:pt idx="967">
                  <c:v>31.06</c:v>
                </c:pt>
                <c:pt idx="968">
                  <c:v>31.06</c:v>
                </c:pt>
                <c:pt idx="969">
                  <c:v>31.06</c:v>
                </c:pt>
                <c:pt idx="970">
                  <c:v>31.06</c:v>
                </c:pt>
                <c:pt idx="971">
                  <c:v>31.06</c:v>
                </c:pt>
                <c:pt idx="972">
                  <c:v>31.1</c:v>
                </c:pt>
                <c:pt idx="973">
                  <c:v>31.06</c:v>
                </c:pt>
                <c:pt idx="974">
                  <c:v>31.06</c:v>
                </c:pt>
                <c:pt idx="975">
                  <c:v>31.06</c:v>
                </c:pt>
                <c:pt idx="976">
                  <c:v>31.06</c:v>
                </c:pt>
                <c:pt idx="977">
                  <c:v>31.06</c:v>
                </c:pt>
                <c:pt idx="978">
                  <c:v>31.06</c:v>
                </c:pt>
                <c:pt idx="979">
                  <c:v>31.06</c:v>
                </c:pt>
                <c:pt idx="980">
                  <c:v>31.06</c:v>
                </c:pt>
                <c:pt idx="981">
                  <c:v>31.06</c:v>
                </c:pt>
                <c:pt idx="982">
                  <c:v>31.06</c:v>
                </c:pt>
                <c:pt idx="983">
                  <c:v>31.06</c:v>
                </c:pt>
                <c:pt idx="984">
                  <c:v>31.06</c:v>
                </c:pt>
                <c:pt idx="985">
                  <c:v>31.06</c:v>
                </c:pt>
                <c:pt idx="986">
                  <c:v>31.06</c:v>
                </c:pt>
                <c:pt idx="987">
                  <c:v>31.06</c:v>
                </c:pt>
                <c:pt idx="988">
                  <c:v>31.06</c:v>
                </c:pt>
                <c:pt idx="989">
                  <c:v>31.06</c:v>
                </c:pt>
                <c:pt idx="990">
                  <c:v>31.06</c:v>
                </c:pt>
                <c:pt idx="991">
                  <c:v>31.06</c:v>
                </c:pt>
                <c:pt idx="992">
                  <c:v>31.06</c:v>
                </c:pt>
                <c:pt idx="993">
                  <c:v>31.06</c:v>
                </c:pt>
                <c:pt idx="994">
                  <c:v>31.06</c:v>
                </c:pt>
                <c:pt idx="995">
                  <c:v>31.06</c:v>
                </c:pt>
                <c:pt idx="996">
                  <c:v>31.06</c:v>
                </c:pt>
                <c:pt idx="997">
                  <c:v>31.06</c:v>
                </c:pt>
                <c:pt idx="998">
                  <c:v>31.06</c:v>
                </c:pt>
                <c:pt idx="999">
                  <c:v>31.06</c:v>
                </c:pt>
                <c:pt idx="1000">
                  <c:v>31.06</c:v>
                </c:pt>
                <c:pt idx="1001">
                  <c:v>31.06</c:v>
                </c:pt>
                <c:pt idx="1002">
                  <c:v>31.06</c:v>
                </c:pt>
                <c:pt idx="1003">
                  <c:v>31.06</c:v>
                </c:pt>
                <c:pt idx="1004">
                  <c:v>31.06</c:v>
                </c:pt>
                <c:pt idx="1005">
                  <c:v>31.06</c:v>
                </c:pt>
                <c:pt idx="1006">
                  <c:v>31.06</c:v>
                </c:pt>
                <c:pt idx="1007">
                  <c:v>31.06</c:v>
                </c:pt>
                <c:pt idx="1008">
                  <c:v>31.06</c:v>
                </c:pt>
                <c:pt idx="1009">
                  <c:v>31.06</c:v>
                </c:pt>
                <c:pt idx="1010">
                  <c:v>31.06</c:v>
                </c:pt>
                <c:pt idx="1011">
                  <c:v>31.06</c:v>
                </c:pt>
                <c:pt idx="1012">
                  <c:v>31.06</c:v>
                </c:pt>
                <c:pt idx="1013">
                  <c:v>31.06</c:v>
                </c:pt>
                <c:pt idx="1014">
                  <c:v>31.06</c:v>
                </c:pt>
                <c:pt idx="1015">
                  <c:v>31.06</c:v>
                </c:pt>
                <c:pt idx="1016">
                  <c:v>31.06</c:v>
                </c:pt>
                <c:pt idx="1017">
                  <c:v>31.06</c:v>
                </c:pt>
                <c:pt idx="1018">
                  <c:v>31.06</c:v>
                </c:pt>
                <c:pt idx="1019">
                  <c:v>30.77</c:v>
                </c:pt>
                <c:pt idx="1020">
                  <c:v>31.06</c:v>
                </c:pt>
                <c:pt idx="1021">
                  <c:v>31.06</c:v>
                </c:pt>
                <c:pt idx="1022">
                  <c:v>31.06</c:v>
                </c:pt>
                <c:pt idx="1023">
                  <c:v>31.06</c:v>
                </c:pt>
                <c:pt idx="1024">
                  <c:v>31.06</c:v>
                </c:pt>
                <c:pt idx="1025">
                  <c:v>31.06</c:v>
                </c:pt>
                <c:pt idx="1026">
                  <c:v>31.06</c:v>
                </c:pt>
                <c:pt idx="1027">
                  <c:v>31.06</c:v>
                </c:pt>
                <c:pt idx="1028">
                  <c:v>31.06</c:v>
                </c:pt>
                <c:pt idx="1029">
                  <c:v>31.06</c:v>
                </c:pt>
                <c:pt idx="1030">
                  <c:v>31.06</c:v>
                </c:pt>
                <c:pt idx="1031">
                  <c:v>31.06</c:v>
                </c:pt>
                <c:pt idx="1032">
                  <c:v>31.06</c:v>
                </c:pt>
                <c:pt idx="1033">
                  <c:v>31.06</c:v>
                </c:pt>
                <c:pt idx="1034">
                  <c:v>31.06</c:v>
                </c:pt>
                <c:pt idx="1035">
                  <c:v>31.06</c:v>
                </c:pt>
                <c:pt idx="1036">
                  <c:v>31.06</c:v>
                </c:pt>
                <c:pt idx="1037">
                  <c:v>31.06</c:v>
                </c:pt>
                <c:pt idx="1038">
                  <c:v>30.77</c:v>
                </c:pt>
                <c:pt idx="1039">
                  <c:v>31.06</c:v>
                </c:pt>
                <c:pt idx="1040">
                  <c:v>31.06</c:v>
                </c:pt>
                <c:pt idx="1041">
                  <c:v>31.06</c:v>
                </c:pt>
                <c:pt idx="1042">
                  <c:v>31.06</c:v>
                </c:pt>
                <c:pt idx="1043">
                  <c:v>31.06</c:v>
                </c:pt>
                <c:pt idx="1044">
                  <c:v>31.06</c:v>
                </c:pt>
                <c:pt idx="1045">
                  <c:v>31.06</c:v>
                </c:pt>
                <c:pt idx="1046">
                  <c:v>31.06</c:v>
                </c:pt>
                <c:pt idx="1047">
                  <c:v>31.06</c:v>
                </c:pt>
                <c:pt idx="1048">
                  <c:v>31.06</c:v>
                </c:pt>
                <c:pt idx="1049">
                  <c:v>31.06</c:v>
                </c:pt>
                <c:pt idx="1050">
                  <c:v>30.77</c:v>
                </c:pt>
                <c:pt idx="1051">
                  <c:v>31.06</c:v>
                </c:pt>
                <c:pt idx="1052">
                  <c:v>31.06</c:v>
                </c:pt>
                <c:pt idx="1053">
                  <c:v>31.06</c:v>
                </c:pt>
                <c:pt idx="1054">
                  <c:v>31.06</c:v>
                </c:pt>
                <c:pt idx="1055">
                  <c:v>30.77</c:v>
                </c:pt>
                <c:pt idx="1056">
                  <c:v>31.06</c:v>
                </c:pt>
                <c:pt idx="1057">
                  <c:v>30.77</c:v>
                </c:pt>
                <c:pt idx="1058">
                  <c:v>31.06</c:v>
                </c:pt>
                <c:pt idx="1059">
                  <c:v>31.06</c:v>
                </c:pt>
                <c:pt idx="1060">
                  <c:v>31.06</c:v>
                </c:pt>
                <c:pt idx="1061">
                  <c:v>30.77</c:v>
                </c:pt>
                <c:pt idx="1062">
                  <c:v>31.06</c:v>
                </c:pt>
                <c:pt idx="1063">
                  <c:v>30.77</c:v>
                </c:pt>
                <c:pt idx="1064">
                  <c:v>30.77</c:v>
                </c:pt>
                <c:pt idx="1065">
                  <c:v>31.06</c:v>
                </c:pt>
                <c:pt idx="1066">
                  <c:v>30.77</c:v>
                </c:pt>
                <c:pt idx="1067">
                  <c:v>30.77</c:v>
                </c:pt>
                <c:pt idx="1068">
                  <c:v>30.77</c:v>
                </c:pt>
                <c:pt idx="1069">
                  <c:v>30.77</c:v>
                </c:pt>
                <c:pt idx="1070">
                  <c:v>31.06</c:v>
                </c:pt>
                <c:pt idx="1071">
                  <c:v>31.06</c:v>
                </c:pt>
                <c:pt idx="1072">
                  <c:v>30.77</c:v>
                </c:pt>
                <c:pt idx="1073">
                  <c:v>30.77</c:v>
                </c:pt>
                <c:pt idx="1074">
                  <c:v>31.06</c:v>
                </c:pt>
                <c:pt idx="1075">
                  <c:v>30.77</c:v>
                </c:pt>
                <c:pt idx="1076">
                  <c:v>30.77</c:v>
                </c:pt>
                <c:pt idx="1077">
                  <c:v>31.06</c:v>
                </c:pt>
                <c:pt idx="1078">
                  <c:v>31.06</c:v>
                </c:pt>
                <c:pt idx="1079">
                  <c:v>30.77</c:v>
                </c:pt>
                <c:pt idx="1080">
                  <c:v>30.77</c:v>
                </c:pt>
                <c:pt idx="1081">
                  <c:v>30.77</c:v>
                </c:pt>
                <c:pt idx="1082">
                  <c:v>30.77</c:v>
                </c:pt>
                <c:pt idx="1083">
                  <c:v>31.06</c:v>
                </c:pt>
                <c:pt idx="1084">
                  <c:v>30.77</c:v>
                </c:pt>
                <c:pt idx="1085">
                  <c:v>30.77</c:v>
                </c:pt>
                <c:pt idx="1086">
                  <c:v>30.77</c:v>
                </c:pt>
                <c:pt idx="1087">
                  <c:v>30.77</c:v>
                </c:pt>
                <c:pt idx="1088">
                  <c:v>30.77</c:v>
                </c:pt>
                <c:pt idx="1089">
                  <c:v>30.77</c:v>
                </c:pt>
                <c:pt idx="1090">
                  <c:v>30.77</c:v>
                </c:pt>
                <c:pt idx="1091">
                  <c:v>30.77</c:v>
                </c:pt>
                <c:pt idx="1092">
                  <c:v>31.06</c:v>
                </c:pt>
                <c:pt idx="1093">
                  <c:v>30.77</c:v>
                </c:pt>
                <c:pt idx="1094">
                  <c:v>30.77</c:v>
                </c:pt>
                <c:pt idx="1095">
                  <c:v>30.77</c:v>
                </c:pt>
                <c:pt idx="1096">
                  <c:v>30.77</c:v>
                </c:pt>
                <c:pt idx="1097">
                  <c:v>30.77</c:v>
                </c:pt>
                <c:pt idx="1098">
                  <c:v>31.06</c:v>
                </c:pt>
                <c:pt idx="1099">
                  <c:v>30.77</c:v>
                </c:pt>
                <c:pt idx="1100">
                  <c:v>31.06</c:v>
                </c:pt>
                <c:pt idx="1101">
                  <c:v>30.77</c:v>
                </c:pt>
                <c:pt idx="1102">
                  <c:v>30.77</c:v>
                </c:pt>
                <c:pt idx="1103">
                  <c:v>30.77</c:v>
                </c:pt>
                <c:pt idx="1104">
                  <c:v>30.77</c:v>
                </c:pt>
                <c:pt idx="1105">
                  <c:v>30.77</c:v>
                </c:pt>
                <c:pt idx="1106">
                  <c:v>30.77</c:v>
                </c:pt>
                <c:pt idx="1107">
                  <c:v>30.77</c:v>
                </c:pt>
                <c:pt idx="1108">
                  <c:v>30.77</c:v>
                </c:pt>
                <c:pt idx="1109">
                  <c:v>30.77</c:v>
                </c:pt>
                <c:pt idx="1110">
                  <c:v>30.77</c:v>
                </c:pt>
                <c:pt idx="1111">
                  <c:v>30.77</c:v>
                </c:pt>
                <c:pt idx="1112">
                  <c:v>30.77</c:v>
                </c:pt>
                <c:pt idx="1113">
                  <c:v>30.77</c:v>
                </c:pt>
                <c:pt idx="1114">
                  <c:v>30.77</c:v>
                </c:pt>
                <c:pt idx="1115">
                  <c:v>30.77</c:v>
                </c:pt>
                <c:pt idx="1116">
                  <c:v>30.77</c:v>
                </c:pt>
                <c:pt idx="1117">
                  <c:v>30.77</c:v>
                </c:pt>
                <c:pt idx="1118">
                  <c:v>30.77</c:v>
                </c:pt>
                <c:pt idx="1119">
                  <c:v>30.77</c:v>
                </c:pt>
                <c:pt idx="1120">
                  <c:v>30.77</c:v>
                </c:pt>
                <c:pt idx="1121">
                  <c:v>30.77</c:v>
                </c:pt>
                <c:pt idx="1122">
                  <c:v>30.77</c:v>
                </c:pt>
                <c:pt idx="1123">
                  <c:v>30.77</c:v>
                </c:pt>
                <c:pt idx="1124">
                  <c:v>30.77</c:v>
                </c:pt>
                <c:pt idx="1125">
                  <c:v>30.77</c:v>
                </c:pt>
                <c:pt idx="1126">
                  <c:v>30.77</c:v>
                </c:pt>
                <c:pt idx="1127">
                  <c:v>30.77</c:v>
                </c:pt>
                <c:pt idx="1128">
                  <c:v>30.77</c:v>
                </c:pt>
                <c:pt idx="1129">
                  <c:v>31.06</c:v>
                </c:pt>
                <c:pt idx="1130">
                  <c:v>30.77</c:v>
                </c:pt>
                <c:pt idx="1131">
                  <c:v>30.77</c:v>
                </c:pt>
                <c:pt idx="1132">
                  <c:v>30.77</c:v>
                </c:pt>
                <c:pt idx="1133">
                  <c:v>30.77</c:v>
                </c:pt>
                <c:pt idx="1134">
                  <c:v>30.77</c:v>
                </c:pt>
                <c:pt idx="1135">
                  <c:v>30.77</c:v>
                </c:pt>
                <c:pt idx="1136">
                  <c:v>30.73</c:v>
                </c:pt>
                <c:pt idx="1137">
                  <c:v>30.73</c:v>
                </c:pt>
                <c:pt idx="1138">
                  <c:v>30.77</c:v>
                </c:pt>
                <c:pt idx="1139">
                  <c:v>30.77</c:v>
                </c:pt>
                <c:pt idx="1140">
                  <c:v>30.73</c:v>
                </c:pt>
                <c:pt idx="1141">
                  <c:v>30.73</c:v>
                </c:pt>
                <c:pt idx="1142">
                  <c:v>30.77</c:v>
                </c:pt>
                <c:pt idx="1143">
                  <c:v>30.73</c:v>
                </c:pt>
                <c:pt idx="1144">
                  <c:v>30.77</c:v>
                </c:pt>
                <c:pt idx="1145">
                  <c:v>30.77</c:v>
                </c:pt>
                <c:pt idx="1146">
                  <c:v>30.77</c:v>
                </c:pt>
                <c:pt idx="1147">
                  <c:v>30.77</c:v>
                </c:pt>
                <c:pt idx="1148">
                  <c:v>30.77</c:v>
                </c:pt>
                <c:pt idx="1149">
                  <c:v>30.77</c:v>
                </c:pt>
                <c:pt idx="1150">
                  <c:v>30.73</c:v>
                </c:pt>
                <c:pt idx="1151">
                  <c:v>30.77</c:v>
                </c:pt>
                <c:pt idx="1152">
                  <c:v>30.73</c:v>
                </c:pt>
                <c:pt idx="1153">
                  <c:v>30.73</c:v>
                </c:pt>
                <c:pt idx="1154">
                  <c:v>30.77</c:v>
                </c:pt>
                <c:pt idx="1155">
                  <c:v>30.73</c:v>
                </c:pt>
                <c:pt idx="1156">
                  <c:v>30.73</c:v>
                </c:pt>
                <c:pt idx="1157">
                  <c:v>30.73</c:v>
                </c:pt>
                <c:pt idx="1158">
                  <c:v>30.77</c:v>
                </c:pt>
                <c:pt idx="1159">
                  <c:v>30.77</c:v>
                </c:pt>
                <c:pt idx="1160">
                  <c:v>30.77</c:v>
                </c:pt>
                <c:pt idx="1161">
                  <c:v>30.77</c:v>
                </c:pt>
                <c:pt idx="1162">
                  <c:v>30.77</c:v>
                </c:pt>
                <c:pt idx="1163">
                  <c:v>30.73</c:v>
                </c:pt>
                <c:pt idx="1164">
                  <c:v>30.77</c:v>
                </c:pt>
                <c:pt idx="1165">
                  <c:v>30.73</c:v>
                </c:pt>
                <c:pt idx="1166">
                  <c:v>30.77</c:v>
                </c:pt>
                <c:pt idx="1167">
                  <c:v>30.73</c:v>
                </c:pt>
                <c:pt idx="1168">
                  <c:v>30.73</c:v>
                </c:pt>
                <c:pt idx="1169">
                  <c:v>30.77</c:v>
                </c:pt>
                <c:pt idx="1170">
                  <c:v>30.73</c:v>
                </c:pt>
                <c:pt idx="1171">
                  <c:v>30.77</c:v>
                </c:pt>
                <c:pt idx="1172">
                  <c:v>30.73</c:v>
                </c:pt>
                <c:pt idx="1173">
                  <c:v>30.73</c:v>
                </c:pt>
                <c:pt idx="1174">
                  <c:v>30.73</c:v>
                </c:pt>
                <c:pt idx="1175">
                  <c:v>30.73</c:v>
                </c:pt>
                <c:pt idx="1176">
                  <c:v>30.73</c:v>
                </c:pt>
                <c:pt idx="1177">
                  <c:v>30.77</c:v>
                </c:pt>
                <c:pt idx="1178">
                  <c:v>30.77</c:v>
                </c:pt>
                <c:pt idx="1179">
                  <c:v>30.77</c:v>
                </c:pt>
                <c:pt idx="1180">
                  <c:v>30.77</c:v>
                </c:pt>
                <c:pt idx="1181">
                  <c:v>30.77</c:v>
                </c:pt>
                <c:pt idx="1182">
                  <c:v>30.73</c:v>
                </c:pt>
                <c:pt idx="1183">
                  <c:v>30.73</c:v>
                </c:pt>
                <c:pt idx="1184">
                  <c:v>30.73</c:v>
                </c:pt>
                <c:pt idx="1185">
                  <c:v>30.73</c:v>
                </c:pt>
                <c:pt idx="1186">
                  <c:v>30.73</c:v>
                </c:pt>
                <c:pt idx="1187">
                  <c:v>30.73</c:v>
                </c:pt>
                <c:pt idx="1188">
                  <c:v>30.73</c:v>
                </c:pt>
                <c:pt idx="1189">
                  <c:v>30.73</c:v>
                </c:pt>
                <c:pt idx="1190">
                  <c:v>30.73</c:v>
                </c:pt>
                <c:pt idx="1191">
                  <c:v>30.73</c:v>
                </c:pt>
                <c:pt idx="1192">
                  <c:v>30.73</c:v>
                </c:pt>
                <c:pt idx="1193">
                  <c:v>30.73</c:v>
                </c:pt>
                <c:pt idx="1194">
                  <c:v>30.73</c:v>
                </c:pt>
                <c:pt idx="1195">
                  <c:v>30.73</c:v>
                </c:pt>
                <c:pt idx="1196">
                  <c:v>30.73</c:v>
                </c:pt>
                <c:pt idx="1197">
                  <c:v>30.73</c:v>
                </c:pt>
                <c:pt idx="1198">
                  <c:v>30.73</c:v>
                </c:pt>
                <c:pt idx="1199">
                  <c:v>30.73</c:v>
                </c:pt>
                <c:pt idx="1200">
                  <c:v>30.73</c:v>
                </c:pt>
                <c:pt idx="1201">
                  <c:v>30.73</c:v>
                </c:pt>
                <c:pt idx="1202">
                  <c:v>30.73</c:v>
                </c:pt>
                <c:pt idx="1203">
                  <c:v>30.73</c:v>
                </c:pt>
                <c:pt idx="1204">
                  <c:v>30.73</c:v>
                </c:pt>
                <c:pt idx="1205">
                  <c:v>30.73</c:v>
                </c:pt>
                <c:pt idx="1206">
                  <c:v>30.73</c:v>
                </c:pt>
                <c:pt idx="1207">
                  <c:v>30.73</c:v>
                </c:pt>
                <c:pt idx="1208">
                  <c:v>30.44</c:v>
                </c:pt>
                <c:pt idx="1209">
                  <c:v>30.73</c:v>
                </c:pt>
                <c:pt idx="1210">
                  <c:v>30.73</c:v>
                </c:pt>
                <c:pt idx="1211">
                  <c:v>30.73</c:v>
                </c:pt>
                <c:pt idx="1212">
                  <c:v>30.73</c:v>
                </c:pt>
                <c:pt idx="1213">
                  <c:v>30.73</c:v>
                </c:pt>
                <c:pt idx="1214">
                  <c:v>30.73</c:v>
                </c:pt>
                <c:pt idx="1215">
                  <c:v>30.73</c:v>
                </c:pt>
                <c:pt idx="1216">
                  <c:v>30.73</c:v>
                </c:pt>
                <c:pt idx="1217">
                  <c:v>30.73</c:v>
                </c:pt>
                <c:pt idx="1218">
                  <c:v>30.73</c:v>
                </c:pt>
                <c:pt idx="1219">
                  <c:v>30.73</c:v>
                </c:pt>
                <c:pt idx="1220">
                  <c:v>30.73</c:v>
                </c:pt>
                <c:pt idx="1221">
                  <c:v>30.73</c:v>
                </c:pt>
                <c:pt idx="1222">
                  <c:v>30.73</c:v>
                </c:pt>
                <c:pt idx="1223">
                  <c:v>30.73</c:v>
                </c:pt>
                <c:pt idx="1224">
                  <c:v>30.73</c:v>
                </c:pt>
                <c:pt idx="1225">
                  <c:v>30.73</c:v>
                </c:pt>
                <c:pt idx="1226">
                  <c:v>30.44</c:v>
                </c:pt>
                <c:pt idx="1227">
                  <c:v>30.73</c:v>
                </c:pt>
                <c:pt idx="1228">
                  <c:v>30.73</c:v>
                </c:pt>
                <c:pt idx="1229">
                  <c:v>30.73</c:v>
                </c:pt>
                <c:pt idx="1230">
                  <c:v>30.73</c:v>
                </c:pt>
                <c:pt idx="1231">
                  <c:v>30.73</c:v>
                </c:pt>
                <c:pt idx="1232">
                  <c:v>30.44</c:v>
                </c:pt>
                <c:pt idx="1233">
                  <c:v>30.73</c:v>
                </c:pt>
                <c:pt idx="1234">
                  <c:v>30.73</c:v>
                </c:pt>
                <c:pt idx="1235">
                  <c:v>30.73</c:v>
                </c:pt>
                <c:pt idx="1236">
                  <c:v>30.73</c:v>
                </c:pt>
                <c:pt idx="1237">
                  <c:v>30.73</c:v>
                </c:pt>
                <c:pt idx="1238">
                  <c:v>30.44</c:v>
                </c:pt>
                <c:pt idx="1239">
                  <c:v>30.73</c:v>
                </c:pt>
                <c:pt idx="1240">
                  <c:v>30.73</c:v>
                </c:pt>
                <c:pt idx="1241">
                  <c:v>30.73</c:v>
                </c:pt>
                <c:pt idx="1242">
                  <c:v>30.44</c:v>
                </c:pt>
                <c:pt idx="1243">
                  <c:v>30.73</c:v>
                </c:pt>
                <c:pt idx="1244">
                  <c:v>30.73</c:v>
                </c:pt>
                <c:pt idx="1245">
                  <c:v>30.44</c:v>
                </c:pt>
                <c:pt idx="1246">
                  <c:v>30.73</c:v>
                </c:pt>
                <c:pt idx="1247">
                  <c:v>30.44</c:v>
                </c:pt>
                <c:pt idx="1248">
                  <c:v>30.73</c:v>
                </c:pt>
                <c:pt idx="1249">
                  <c:v>30.73</c:v>
                </c:pt>
                <c:pt idx="1250">
                  <c:v>30.73</c:v>
                </c:pt>
                <c:pt idx="1251">
                  <c:v>30.73</c:v>
                </c:pt>
                <c:pt idx="1252">
                  <c:v>30.73</c:v>
                </c:pt>
                <c:pt idx="1253">
                  <c:v>30.73</c:v>
                </c:pt>
                <c:pt idx="1254">
                  <c:v>30.73</c:v>
                </c:pt>
                <c:pt idx="1255">
                  <c:v>30.44</c:v>
                </c:pt>
                <c:pt idx="1256">
                  <c:v>30.73</c:v>
                </c:pt>
                <c:pt idx="1257">
                  <c:v>30.73</c:v>
                </c:pt>
                <c:pt idx="1258">
                  <c:v>30.44</c:v>
                </c:pt>
                <c:pt idx="1259">
                  <c:v>30.73</c:v>
                </c:pt>
                <c:pt idx="1260">
                  <c:v>30.73</c:v>
                </c:pt>
                <c:pt idx="1261">
                  <c:v>30.73</c:v>
                </c:pt>
                <c:pt idx="1262">
                  <c:v>30.73</c:v>
                </c:pt>
                <c:pt idx="1263">
                  <c:v>30.73</c:v>
                </c:pt>
                <c:pt idx="1264">
                  <c:v>30.44</c:v>
                </c:pt>
                <c:pt idx="1265">
                  <c:v>30.73</c:v>
                </c:pt>
                <c:pt idx="1266">
                  <c:v>30.73</c:v>
                </c:pt>
                <c:pt idx="1267">
                  <c:v>30.73</c:v>
                </c:pt>
                <c:pt idx="1268">
                  <c:v>30.73</c:v>
                </c:pt>
                <c:pt idx="1269">
                  <c:v>30.73</c:v>
                </c:pt>
                <c:pt idx="1270">
                  <c:v>30.73</c:v>
                </c:pt>
                <c:pt idx="1271">
                  <c:v>30.44</c:v>
                </c:pt>
                <c:pt idx="1272">
                  <c:v>30.44</c:v>
                </c:pt>
                <c:pt idx="1273">
                  <c:v>30.73</c:v>
                </c:pt>
                <c:pt idx="1274">
                  <c:v>30.44</c:v>
                </c:pt>
                <c:pt idx="1275">
                  <c:v>30.73</c:v>
                </c:pt>
                <c:pt idx="1276">
                  <c:v>30.73</c:v>
                </c:pt>
                <c:pt idx="1277">
                  <c:v>30.73</c:v>
                </c:pt>
                <c:pt idx="1278">
                  <c:v>30.73</c:v>
                </c:pt>
                <c:pt idx="1279">
                  <c:v>30.73</c:v>
                </c:pt>
                <c:pt idx="1280">
                  <c:v>30.44</c:v>
                </c:pt>
                <c:pt idx="1281">
                  <c:v>30.44</c:v>
                </c:pt>
                <c:pt idx="1282">
                  <c:v>30.73</c:v>
                </c:pt>
                <c:pt idx="1283">
                  <c:v>30.73</c:v>
                </c:pt>
                <c:pt idx="1284">
                  <c:v>30.44</c:v>
                </c:pt>
                <c:pt idx="1285">
                  <c:v>30.44</c:v>
                </c:pt>
                <c:pt idx="1286">
                  <c:v>30.73</c:v>
                </c:pt>
                <c:pt idx="1287">
                  <c:v>30.44</c:v>
                </c:pt>
                <c:pt idx="1288">
                  <c:v>30.73</c:v>
                </c:pt>
                <c:pt idx="1289">
                  <c:v>30.44</c:v>
                </c:pt>
                <c:pt idx="1290">
                  <c:v>30.44</c:v>
                </c:pt>
                <c:pt idx="1291">
                  <c:v>30.73</c:v>
                </c:pt>
                <c:pt idx="1292">
                  <c:v>30.44</c:v>
                </c:pt>
                <c:pt idx="1293">
                  <c:v>30.44</c:v>
                </c:pt>
                <c:pt idx="1294">
                  <c:v>30.73</c:v>
                </c:pt>
                <c:pt idx="1295">
                  <c:v>30.44</c:v>
                </c:pt>
                <c:pt idx="1296">
                  <c:v>30.44</c:v>
                </c:pt>
                <c:pt idx="1297">
                  <c:v>30.73</c:v>
                </c:pt>
                <c:pt idx="1298">
                  <c:v>30.73</c:v>
                </c:pt>
                <c:pt idx="1299">
                  <c:v>30.44</c:v>
                </c:pt>
                <c:pt idx="1300">
                  <c:v>30.44</c:v>
                </c:pt>
                <c:pt idx="1301">
                  <c:v>30.73</c:v>
                </c:pt>
                <c:pt idx="1302">
                  <c:v>30.44</c:v>
                </c:pt>
                <c:pt idx="1303">
                  <c:v>30.44</c:v>
                </c:pt>
                <c:pt idx="1304">
                  <c:v>30.44</c:v>
                </c:pt>
                <c:pt idx="1305">
                  <c:v>30.44</c:v>
                </c:pt>
                <c:pt idx="1306">
                  <c:v>30.44</c:v>
                </c:pt>
                <c:pt idx="1307">
                  <c:v>30.44</c:v>
                </c:pt>
                <c:pt idx="1308">
                  <c:v>30.44</c:v>
                </c:pt>
                <c:pt idx="1309">
                  <c:v>30.44</c:v>
                </c:pt>
                <c:pt idx="1310">
                  <c:v>30.73</c:v>
                </c:pt>
                <c:pt idx="1311">
                  <c:v>30.44</c:v>
                </c:pt>
                <c:pt idx="1312">
                  <c:v>30.44</c:v>
                </c:pt>
                <c:pt idx="1313">
                  <c:v>30.44</c:v>
                </c:pt>
                <c:pt idx="1314">
                  <c:v>30.44</c:v>
                </c:pt>
                <c:pt idx="1315">
                  <c:v>30.44</c:v>
                </c:pt>
                <c:pt idx="1316">
                  <c:v>30.73</c:v>
                </c:pt>
                <c:pt idx="1317">
                  <c:v>30.44</c:v>
                </c:pt>
                <c:pt idx="1318">
                  <c:v>30.73</c:v>
                </c:pt>
                <c:pt idx="1319">
                  <c:v>30.44</c:v>
                </c:pt>
                <c:pt idx="1320">
                  <c:v>30.44</c:v>
                </c:pt>
                <c:pt idx="1321">
                  <c:v>30.44</c:v>
                </c:pt>
                <c:pt idx="1322">
                  <c:v>30.44</c:v>
                </c:pt>
                <c:pt idx="1323">
                  <c:v>30.73</c:v>
                </c:pt>
                <c:pt idx="1324">
                  <c:v>30.44</c:v>
                </c:pt>
                <c:pt idx="1325">
                  <c:v>30.44</c:v>
                </c:pt>
                <c:pt idx="1326">
                  <c:v>30.44</c:v>
                </c:pt>
                <c:pt idx="1327">
                  <c:v>30.44</c:v>
                </c:pt>
                <c:pt idx="1328">
                  <c:v>30.44</c:v>
                </c:pt>
                <c:pt idx="1329">
                  <c:v>30.44</c:v>
                </c:pt>
                <c:pt idx="1330">
                  <c:v>30.44</c:v>
                </c:pt>
                <c:pt idx="1331">
                  <c:v>30.44</c:v>
                </c:pt>
                <c:pt idx="1332">
                  <c:v>30.44</c:v>
                </c:pt>
                <c:pt idx="1333">
                  <c:v>30.44</c:v>
                </c:pt>
                <c:pt idx="1334">
                  <c:v>30.44</c:v>
                </c:pt>
                <c:pt idx="1335">
                  <c:v>30.73</c:v>
                </c:pt>
                <c:pt idx="1336">
                  <c:v>30.44</c:v>
                </c:pt>
                <c:pt idx="1337">
                  <c:v>30.44</c:v>
                </c:pt>
                <c:pt idx="1338">
                  <c:v>30.44</c:v>
                </c:pt>
                <c:pt idx="1339">
                  <c:v>30.44</c:v>
                </c:pt>
                <c:pt idx="1340">
                  <c:v>30.44</c:v>
                </c:pt>
                <c:pt idx="1341">
                  <c:v>30.44</c:v>
                </c:pt>
                <c:pt idx="1342">
                  <c:v>30.44</c:v>
                </c:pt>
                <c:pt idx="1343">
                  <c:v>30.44</c:v>
                </c:pt>
                <c:pt idx="1344">
                  <c:v>30.44</c:v>
                </c:pt>
                <c:pt idx="1345">
                  <c:v>30.44</c:v>
                </c:pt>
                <c:pt idx="1346">
                  <c:v>30.44</c:v>
                </c:pt>
                <c:pt idx="1347">
                  <c:v>30.44</c:v>
                </c:pt>
                <c:pt idx="1348">
                  <c:v>30.44</c:v>
                </c:pt>
                <c:pt idx="1349">
                  <c:v>30.44</c:v>
                </c:pt>
                <c:pt idx="1350">
                  <c:v>30.44</c:v>
                </c:pt>
                <c:pt idx="1351">
                  <c:v>30.44</c:v>
                </c:pt>
                <c:pt idx="1352">
                  <c:v>30.44</c:v>
                </c:pt>
                <c:pt idx="1353">
                  <c:v>30.44</c:v>
                </c:pt>
                <c:pt idx="1354">
                  <c:v>30.44</c:v>
                </c:pt>
                <c:pt idx="1355">
                  <c:v>30.44</c:v>
                </c:pt>
                <c:pt idx="1356">
                  <c:v>30.44</c:v>
                </c:pt>
                <c:pt idx="1357">
                  <c:v>30.44</c:v>
                </c:pt>
                <c:pt idx="1358">
                  <c:v>30.44</c:v>
                </c:pt>
                <c:pt idx="1359">
                  <c:v>30.44</c:v>
                </c:pt>
                <c:pt idx="1360">
                  <c:v>30.44</c:v>
                </c:pt>
                <c:pt idx="1361">
                  <c:v>30.44</c:v>
                </c:pt>
                <c:pt idx="1362">
                  <c:v>30.44</c:v>
                </c:pt>
                <c:pt idx="1363">
                  <c:v>30.44</c:v>
                </c:pt>
                <c:pt idx="1364">
                  <c:v>30.44</c:v>
                </c:pt>
                <c:pt idx="1365">
                  <c:v>30.44</c:v>
                </c:pt>
                <c:pt idx="1366">
                  <c:v>30.44</c:v>
                </c:pt>
                <c:pt idx="1367">
                  <c:v>30.44</c:v>
                </c:pt>
                <c:pt idx="1368">
                  <c:v>30.44</c:v>
                </c:pt>
                <c:pt idx="1369">
                  <c:v>30.44</c:v>
                </c:pt>
                <c:pt idx="1370">
                  <c:v>30.44</c:v>
                </c:pt>
                <c:pt idx="1371">
                  <c:v>30.44</c:v>
                </c:pt>
                <c:pt idx="1372">
                  <c:v>30.44</c:v>
                </c:pt>
                <c:pt idx="1373">
                  <c:v>30.44</c:v>
                </c:pt>
                <c:pt idx="1374">
                  <c:v>30.44</c:v>
                </c:pt>
                <c:pt idx="1375">
                  <c:v>30.44</c:v>
                </c:pt>
                <c:pt idx="1376">
                  <c:v>30.44</c:v>
                </c:pt>
                <c:pt idx="1377">
                  <c:v>30.44</c:v>
                </c:pt>
                <c:pt idx="1378">
                  <c:v>30.44</c:v>
                </c:pt>
                <c:pt idx="1379">
                  <c:v>30.44</c:v>
                </c:pt>
                <c:pt idx="1380">
                  <c:v>30.44</c:v>
                </c:pt>
                <c:pt idx="1381">
                  <c:v>30.44</c:v>
                </c:pt>
                <c:pt idx="1382">
                  <c:v>30.44</c:v>
                </c:pt>
                <c:pt idx="1383">
                  <c:v>30.44</c:v>
                </c:pt>
                <c:pt idx="1384">
                  <c:v>30.44</c:v>
                </c:pt>
                <c:pt idx="1385">
                  <c:v>30.44</c:v>
                </c:pt>
                <c:pt idx="1386">
                  <c:v>30.73</c:v>
                </c:pt>
                <c:pt idx="1387">
                  <c:v>30.44</c:v>
                </c:pt>
                <c:pt idx="1388">
                  <c:v>30.44</c:v>
                </c:pt>
                <c:pt idx="1389">
                  <c:v>30.44</c:v>
                </c:pt>
                <c:pt idx="1390">
                  <c:v>30.44</c:v>
                </c:pt>
                <c:pt idx="1391">
                  <c:v>30.44</c:v>
                </c:pt>
                <c:pt idx="1392">
                  <c:v>30.44</c:v>
                </c:pt>
                <c:pt idx="1393">
                  <c:v>30.44</c:v>
                </c:pt>
                <c:pt idx="1394">
                  <c:v>30.44</c:v>
                </c:pt>
                <c:pt idx="1395">
                  <c:v>30.44</c:v>
                </c:pt>
                <c:pt idx="1396">
                  <c:v>30.44</c:v>
                </c:pt>
                <c:pt idx="1397">
                  <c:v>30.44</c:v>
                </c:pt>
                <c:pt idx="1398">
                  <c:v>30.44</c:v>
                </c:pt>
                <c:pt idx="1399">
                  <c:v>30.4</c:v>
                </c:pt>
                <c:pt idx="1400">
                  <c:v>30.4</c:v>
                </c:pt>
                <c:pt idx="1401">
                  <c:v>30.44</c:v>
                </c:pt>
                <c:pt idx="1402">
                  <c:v>30.44</c:v>
                </c:pt>
                <c:pt idx="1403">
                  <c:v>30.4</c:v>
                </c:pt>
                <c:pt idx="1404">
                  <c:v>30.44</c:v>
                </c:pt>
                <c:pt idx="1405">
                  <c:v>30.44</c:v>
                </c:pt>
                <c:pt idx="1406">
                  <c:v>30.44</c:v>
                </c:pt>
                <c:pt idx="1407">
                  <c:v>30.44</c:v>
                </c:pt>
                <c:pt idx="1408">
                  <c:v>30.44</c:v>
                </c:pt>
                <c:pt idx="1409">
                  <c:v>30.44</c:v>
                </c:pt>
                <c:pt idx="1410">
                  <c:v>30.44</c:v>
                </c:pt>
                <c:pt idx="1411">
                  <c:v>30.44</c:v>
                </c:pt>
                <c:pt idx="1412">
                  <c:v>30.44</c:v>
                </c:pt>
                <c:pt idx="1413">
                  <c:v>30.44</c:v>
                </c:pt>
                <c:pt idx="1414">
                  <c:v>30.4</c:v>
                </c:pt>
                <c:pt idx="1415">
                  <c:v>30.44</c:v>
                </c:pt>
                <c:pt idx="1416">
                  <c:v>30.44</c:v>
                </c:pt>
                <c:pt idx="1417">
                  <c:v>30.44</c:v>
                </c:pt>
                <c:pt idx="1418">
                  <c:v>30.44</c:v>
                </c:pt>
                <c:pt idx="1419">
                  <c:v>30.44</c:v>
                </c:pt>
                <c:pt idx="1420">
                  <c:v>30.44</c:v>
                </c:pt>
                <c:pt idx="1421">
                  <c:v>30.44</c:v>
                </c:pt>
                <c:pt idx="1422">
                  <c:v>30.44</c:v>
                </c:pt>
                <c:pt idx="1423">
                  <c:v>30.4</c:v>
                </c:pt>
                <c:pt idx="1424">
                  <c:v>30.44</c:v>
                </c:pt>
                <c:pt idx="1425">
                  <c:v>30.4</c:v>
                </c:pt>
                <c:pt idx="1426">
                  <c:v>30.44</c:v>
                </c:pt>
                <c:pt idx="1427">
                  <c:v>30.44</c:v>
                </c:pt>
                <c:pt idx="1428">
                  <c:v>30.44</c:v>
                </c:pt>
                <c:pt idx="1429">
                  <c:v>30.44</c:v>
                </c:pt>
                <c:pt idx="1430">
                  <c:v>30.44</c:v>
                </c:pt>
                <c:pt idx="1431">
                  <c:v>30.4</c:v>
                </c:pt>
                <c:pt idx="1432">
                  <c:v>30.4</c:v>
                </c:pt>
                <c:pt idx="1433">
                  <c:v>30.4</c:v>
                </c:pt>
                <c:pt idx="1434">
                  <c:v>30.44</c:v>
                </c:pt>
                <c:pt idx="1435">
                  <c:v>30.4</c:v>
                </c:pt>
                <c:pt idx="1436">
                  <c:v>30.44</c:v>
                </c:pt>
                <c:pt idx="1437">
                  <c:v>30.4</c:v>
                </c:pt>
                <c:pt idx="1438">
                  <c:v>30.4</c:v>
                </c:pt>
                <c:pt idx="1439">
                  <c:v>30.44</c:v>
                </c:pt>
                <c:pt idx="1440">
                  <c:v>30.4</c:v>
                </c:pt>
                <c:pt idx="1441">
                  <c:v>30.4</c:v>
                </c:pt>
                <c:pt idx="1442">
                  <c:v>30.4</c:v>
                </c:pt>
                <c:pt idx="1443">
                  <c:v>30.4</c:v>
                </c:pt>
                <c:pt idx="1444">
                  <c:v>30.4</c:v>
                </c:pt>
                <c:pt idx="1445">
                  <c:v>30.4</c:v>
                </c:pt>
                <c:pt idx="1446">
                  <c:v>30.4</c:v>
                </c:pt>
                <c:pt idx="1447">
                  <c:v>30.4</c:v>
                </c:pt>
                <c:pt idx="1448">
                  <c:v>30.44</c:v>
                </c:pt>
                <c:pt idx="1449">
                  <c:v>30.4</c:v>
                </c:pt>
                <c:pt idx="1450">
                  <c:v>30.4</c:v>
                </c:pt>
                <c:pt idx="1451">
                  <c:v>30.4</c:v>
                </c:pt>
                <c:pt idx="1452">
                  <c:v>30.4</c:v>
                </c:pt>
                <c:pt idx="1453">
                  <c:v>30.4</c:v>
                </c:pt>
                <c:pt idx="1454">
                  <c:v>30.44</c:v>
                </c:pt>
                <c:pt idx="1455">
                  <c:v>30.4</c:v>
                </c:pt>
                <c:pt idx="1456">
                  <c:v>30.4</c:v>
                </c:pt>
                <c:pt idx="1457">
                  <c:v>30.4</c:v>
                </c:pt>
                <c:pt idx="1458">
                  <c:v>30.4</c:v>
                </c:pt>
                <c:pt idx="1459">
                  <c:v>30.4</c:v>
                </c:pt>
                <c:pt idx="1460">
                  <c:v>30.4</c:v>
                </c:pt>
                <c:pt idx="1461">
                  <c:v>30.4</c:v>
                </c:pt>
                <c:pt idx="1462">
                  <c:v>30.4</c:v>
                </c:pt>
                <c:pt idx="1463">
                  <c:v>30.4</c:v>
                </c:pt>
                <c:pt idx="1464">
                  <c:v>30.4</c:v>
                </c:pt>
                <c:pt idx="1465">
                  <c:v>30.4</c:v>
                </c:pt>
                <c:pt idx="1466">
                  <c:v>30.4</c:v>
                </c:pt>
                <c:pt idx="1467">
                  <c:v>30.4</c:v>
                </c:pt>
                <c:pt idx="1468">
                  <c:v>30.4</c:v>
                </c:pt>
                <c:pt idx="1469">
                  <c:v>30.4</c:v>
                </c:pt>
                <c:pt idx="1470">
                  <c:v>30.4</c:v>
                </c:pt>
                <c:pt idx="1471">
                  <c:v>30.4</c:v>
                </c:pt>
                <c:pt idx="1472">
                  <c:v>30.4</c:v>
                </c:pt>
                <c:pt idx="1473">
                  <c:v>30.4</c:v>
                </c:pt>
                <c:pt idx="1474">
                  <c:v>30.4</c:v>
                </c:pt>
                <c:pt idx="1475">
                  <c:v>30.4</c:v>
                </c:pt>
                <c:pt idx="1476">
                  <c:v>30.4</c:v>
                </c:pt>
                <c:pt idx="1477">
                  <c:v>30.4</c:v>
                </c:pt>
                <c:pt idx="1478">
                  <c:v>30.4</c:v>
                </c:pt>
                <c:pt idx="1479">
                  <c:v>30.4</c:v>
                </c:pt>
                <c:pt idx="1480">
                  <c:v>30.4</c:v>
                </c:pt>
                <c:pt idx="1481">
                  <c:v>30.4</c:v>
                </c:pt>
                <c:pt idx="1482">
                  <c:v>30.4</c:v>
                </c:pt>
                <c:pt idx="1483">
                  <c:v>30.4</c:v>
                </c:pt>
                <c:pt idx="1484">
                  <c:v>30.4</c:v>
                </c:pt>
                <c:pt idx="1485">
                  <c:v>30.4</c:v>
                </c:pt>
                <c:pt idx="1486">
                  <c:v>30.4</c:v>
                </c:pt>
                <c:pt idx="1487">
                  <c:v>30.4</c:v>
                </c:pt>
                <c:pt idx="1488">
                  <c:v>30.4</c:v>
                </c:pt>
                <c:pt idx="1489">
                  <c:v>30.4</c:v>
                </c:pt>
                <c:pt idx="1490">
                  <c:v>30.4</c:v>
                </c:pt>
                <c:pt idx="1491">
                  <c:v>30.4</c:v>
                </c:pt>
                <c:pt idx="1492">
                  <c:v>30.4</c:v>
                </c:pt>
                <c:pt idx="1493">
                  <c:v>30.4</c:v>
                </c:pt>
                <c:pt idx="1494">
                  <c:v>30.4</c:v>
                </c:pt>
                <c:pt idx="1495">
                  <c:v>30.4</c:v>
                </c:pt>
                <c:pt idx="1496">
                  <c:v>30.4</c:v>
                </c:pt>
                <c:pt idx="1497">
                  <c:v>30.4</c:v>
                </c:pt>
                <c:pt idx="1498">
                  <c:v>30.4</c:v>
                </c:pt>
                <c:pt idx="1499">
                  <c:v>30.4</c:v>
                </c:pt>
                <c:pt idx="1500">
                  <c:v>30.4</c:v>
                </c:pt>
                <c:pt idx="1501">
                  <c:v>30.4</c:v>
                </c:pt>
                <c:pt idx="1502">
                  <c:v>30.4</c:v>
                </c:pt>
                <c:pt idx="1503">
                  <c:v>30.4</c:v>
                </c:pt>
                <c:pt idx="1504">
                  <c:v>30.4</c:v>
                </c:pt>
                <c:pt idx="1505">
                  <c:v>30.4</c:v>
                </c:pt>
                <c:pt idx="1506">
                  <c:v>30.4</c:v>
                </c:pt>
                <c:pt idx="1507">
                  <c:v>30.4</c:v>
                </c:pt>
                <c:pt idx="1508">
                  <c:v>30.4</c:v>
                </c:pt>
                <c:pt idx="1509">
                  <c:v>30.4</c:v>
                </c:pt>
                <c:pt idx="1510">
                  <c:v>30.4</c:v>
                </c:pt>
                <c:pt idx="1511">
                  <c:v>30.4</c:v>
                </c:pt>
                <c:pt idx="1512">
                  <c:v>30.4</c:v>
                </c:pt>
                <c:pt idx="1513">
                  <c:v>30.4</c:v>
                </c:pt>
                <c:pt idx="1514">
                  <c:v>30.4</c:v>
                </c:pt>
                <c:pt idx="1515">
                  <c:v>30.4</c:v>
                </c:pt>
                <c:pt idx="1516">
                  <c:v>30.4</c:v>
                </c:pt>
                <c:pt idx="1517">
                  <c:v>30.4</c:v>
                </c:pt>
                <c:pt idx="1518">
                  <c:v>30.4</c:v>
                </c:pt>
                <c:pt idx="1519">
                  <c:v>30.4</c:v>
                </c:pt>
                <c:pt idx="1520">
                  <c:v>30.4</c:v>
                </c:pt>
                <c:pt idx="1521">
                  <c:v>30.4</c:v>
                </c:pt>
                <c:pt idx="1522">
                  <c:v>30.4</c:v>
                </c:pt>
                <c:pt idx="1523">
                  <c:v>30.4</c:v>
                </c:pt>
                <c:pt idx="1524">
                  <c:v>30.4</c:v>
                </c:pt>
                <c:pt idx="1525">
                  <c:v>30.4</c:v>
                </c:pt>
                <c:pt idx="1526">
                  <c:v>30.4</c:v>
                </c:pt>
                <c:pt idx="1527">
                  <c:v>30.4</c:v>
                </c:pt>
                <c:pt idx="1528">
                  <c:v>30.4</c:v>
                </c:pt>
                <c:pt idx="1529">
                  <c:v>30.4</c:v>
                </c:pt>
                <c:pt idx="1530">
                  <c:v>30.4</c:v>
                </c:pt>
                <c:pt idx="1531">
                  <c:v>30.4</c:v>
                </c:pt>
                <c:pt idx="1532">
                  <c:v>30.4</c:v>
                </c:pt>
                <c:pt idx="1533">
                  <c:v>30.4</c:v>
                </c:pt>
                <c:pt idx="1534">
                  <c:v>30.4</c:v>
                </c:pt>
                <c:pt idx="1535">
                  <c:v>30.4</c:v>
                </c:pt>
                <c:pt idx="1536">
                  <c:v>30.11</c:v>
                </c:pt>
                <c:pt idx="1537">
                  <c:v>30.4</c:v>
                </c:pt>
                <c:pt idx="1538">
                  <c:v>30.4</c:v>
                </c:pt>
                <c:pt idx="1539">
                  <c:v>30.4</c:v>
                </c:pt>
                <c:pt idx="1540">
                  <c:v>30.4</c:v>
                </c:pt>
                <c:pt idx="1541">
                  <c:v>30.4</c:v>
                </c:pt>
                <c:pt idx="1542">
                  <c:v>30.4</c:v>
                </c:pt>
                <c:pt idx="1543">
                  <c:v>30.4</c:v>
                </c:pt>
                <c:pt idx="1544">
                  <c:v>30.4</c:v>
                </c:pt>
                <c:pt idx="1545">
                  <c:v>30.4</c:v>
                </c:pt>
                <c:pt idx="1546">
                  <c:v>30.4</c:v>
                </c:pt>
                <c:pt idx="1547">
                  <c:v>30.4</c:v>
                </c:pt>
                <c:pt idx="1548">
                  <c:v>30.4</c:v>
                </c:pt>
                <c:pt idx="1549">
                  <c:v>30.4</c:v>
                </c:pt>
                <c:pt idx="1550">
                  <c:v>30.4</c:v>
                </c:pt>
                <c:pt idx="1551">
                  <c:v>30.4</c:v>
                </c:pt>
                <c:pt idx="1552">
                  <c:v>30.4</c:v>
                </c:pt>
                <c:pt idx="1553">
                  <c:v>30.4</c:v>
                </c:pt>
                <c:pt idx="1554">
                  <c:v>30.4</c:v>
                </c:pt>
                <c:pt idx="1555">
                  <c:v>30.4</c:v>
                </c:pt>
                <c:pt idx="1556">
                  <c:v>30.4</c:v>
                </c:pt>
                <c:pt idx="1557">
                  <c:v>30.4</c:v>
                </c:pt>
                <c:pt idx="1558">
                  <c:v>30.4</c:v>
                </c:pt>
                <c:pt idx="1559">
                  <c:v>30.4</c:v>
                </c:pt>
                <c:pt idx="1560">
                  <c:v>30.4</c:v>
                </c:pt>
                <c:pt idx="1561">
                  <c:v>30.4</c:v>
                </c:pt>
                <c:pt idx="1562">
                  <c:v>30.4</c:v>
                </c:pt>
                <c:pt idx="1563">
                  <c:v>30.4</c:v>
                </c:pt>
                <c:pt idx="1564">
                  <c:v>30.4</c:v>
                </c:pt>
                <c:pt idx="1565">
                  <c:v>30.4</c:v>
                </c:pt>
                <c:pt idx="1566">
                  <c:v>30.4</c:v>
                </c:pt>
                <c:pt idx="1567">
                  <c:v>30.4</c:v>
                </c:pt>
                <c:pt idx="1568">
                  <c:v>30.4</c:v>
                </c:pt>
                <c:pt idx="1569">
                  <c:v>30.4</c:v>
                </c:pt>
                <c:pt idx="1570">
                  <c:v>30.4</c:v>
                </c:pt>
                <c:pt idx="1571">
                  <c:v>30.4</c:v>
                </c:pt>
                <c:pt idx="1572">
                  <c:v>30.4</c:v>
                </c:pt>
                <c:pt idx="1573">
                  <c:v>30.4</c:v>
                </c:pt>
                <c:pt idx="1574">
                  <c:v>30.4</c:v>
                </c:pt>
                <c:pt idx="1575">
                  <c:v>30.4</c:v>
                </c:pt>
                <c:pt idx="1576">
                  <c:v>30.4</c:v>
                </c:pt>
                <c:pt idx="1577">
                  <c:v>30.4</c:v>
                </c:pt>
                <c:pt idx="1578">
                  <c:v>30.4</c:v>
                </c:pt>
                <c:pt idx="1579">
                  <c:v>30.4</c:v>
                </c:pt>
                <c:pt idx="1580">
                  <c:v>30.4</c:v>
                </c:pt>
                <c:pt idx="1581">
                  <c:v>30.4</c:v>
                </c:pt>
                <c:pt idx="1582">
                  <c:v>30.4</c:v>
                </c:pt>
                <c:pt idx="1583">
                  <c:v>30.4</c:v>
                </c:pt>
                <c:pt idx="1584">
                  <c:v>30.4</c:v>
                </c:pt>
                <c:pt idx="1585">
                  <c:v>30.4</c:v>
                </c:pt>
                <c:pt idx="1586">
                  <c:v>30.4</c:v>
                </c:pt>
                <c:pt idx="1587">
                  <c:v>30.4</c:v>
                </c:pt>
                <c:pt idx="1588">
                  <c:v>30.4</c:v>
                </c:pt>
                <c:pt idx="1589">
                  <c:v>30.4</c:v>
                </c:pt>
                <c:pt idx="1590">
                  <c:v>30.4</c:v>
                </c:pt>
                <c:pt idx="1591">
                  <c:v>30.4</c:v>
                </c:pt>
                <c:pt idx="1592">
                  <c:v>30.11</c:v>
                </c:pt>
                <c:pt idx="1593">
                  <c:v>30.4</c:v>
                </c:pt>
                <c:pt idx="1594">
                  <c:v>30.4</c:v>
                </c:pt>
                <c:pt idx="1595">
                  <c:v>30.4</c:v>
                </c:pt>
                <c:pt idx="1596">
                  <c:v>30.4</c:v>
                </c:pt>
                <c:pt idx="1597">
                  <c:v>30.4</c:v>
                </c:pt>
                <c:pt idx="1598">
                  <c:v>30.4</c:v>
                </c:pt>
                <c:pt idx="1599">
                  <c:v>30.4</c:v>
                </c:pt>
                <c:pt idx="1600">
                  <c:v>30.4</c:v>
                </c:pt>
                <c:pt idx="1601">
                  <c:v>30.4</c:v>
                </c:pt>
                <c:pt idx="1602">
                  <c:v>30.4</c:v>
                </c:pt>
                <c:pt idx="1603">
                  <c:v>30.4</c:v>
                </c:pt>
                <c:pt idx="1604">
                  <c:v>30.4</c:v>
                </c:pt>
                <c:pt idx="1605">
                  <c:v>30.4</c:v>
                </c:pt>
                <c:pt idx="1606">
                  <c:v>30.4</c:v>
                </c:pt>
                <c:pt idx="1607">
                  <c:v>30.4</c:v>
                </c:pt>
                <c:pt idx="1608">
                  <c:v>30.4</c:v>
                </c:pt>
                <c:pt idx="1609">
                  <c:v>30.4</c:v>
                </c:pt>
                <c:pt idx="1610">
                  <c:v>30.4</c:v>
                </c:pt>
                <c:pt idx="1611">
                  <c:v>30.4</c:v>
                </c:pt>
                <c:pt idx="1612">
                  <c:v>30.4</c:v>
                </c:pt>
                <c:pt idx="1613">
                  <c:v>30.4</c:v>
                </c:pt>
                <c:pt idx="1614">
                  <c:v>30.11</c:v>
                </c:pt>
                <c:pt idx="1615">
                  <c:v>30.11</c:v>
                </c:pt>
                <c:pt idx="1616">
                  <c:v>30.4</c:v>
                </c:pt>
                <c:pt idx="1617">
                  <c:v>30.11</c:v>
                </c:pt>
                <c:pt idx="1618">
                  <c:v>30.4</c:v>
                </c:pt>
                <c:pt idx="1619">
                  <c:v>30.4</c:v>
                </c:pt>
                <c:pt idx="1620">
                  <c:v>30.4</c:v>
                </c:pt>
                <c:pt idx="1621">
                  <c:v>30.11</c:v>
                </c:pt>
                <c:pt idx="1622">
                  <c:v>30.4</c:v>
                </c:pt>
                <c:pt idx="1623">
                  <c:v>30.11</c:v>
                </c:pt>
                <c:pt idx="1624">
                  <c:v>30.11</c:v>
                </c:pt>
                <c:pt idx="1625">
                  <c:v>30.11</c:v>
                </c:pt>
                <c:pt idx="1626">
                  <c:v>30.11</c:v>
                </c:pt>
                <c:pt idx="1627">
                  <c:v>30.4</c:v>
                </c:pt>
                <c:pt idx="1628">
                  <c:v>30.4</c:v>
                </c:pt>
                <c:pt idx="1629">
                  <c:v>30.4</c:v>
                </c:pt>
                <c:pt idx="1630">
                  <c:v>30.4</c:v>
                </c:pt>
                <c:pt idx="1631">
                  <c:v>30.4</c:v>
                </c:pt>
                <c:pt idx="1632">
                  <c:v>30.11</c:v>
                </c:pt>
                <c:pt idx="1633">
                  <c:v>30.4</c:v>
                </c:pt>
                <c:pt idx="1634">
                  <c:v>30.4</c:v>
                </c:pt>
                <c:pt idx="1635">
                  <c:v>30.07</c:v>
                </c:pt>
                <c:pt idx="1636">
                  <c:v>30.4</c:v>
                </c:pt>
                <c:pt idx="1637">
                  <c:v>30.4</c:v>
                </c:pt>
                <c:pt idx="1638">
                  <c:v>30.4</c:v>
                </c:pt>
                <c:pt idx="1639">
                  <c:v>30.11</c:v>
                </c:pt>
                <c:pt idx="1640">
                  <c:v>30.11</c:v>
                </c:pt>
                <c:pt idx="1641">
                  <c:v>30.4</c:v>
                </c:pt>
                <c:pt idx="1642">
                  <c:v>30.11</c:v>
                </c:pt>
                <c:pt idx="1643">
                  <c:v>30.07</c:v>
                </c:pt>
                <c:pt idx="1644">
                  <c:v>30.11</c:v>
                </c:pt>
                <c:pt idx="1645">
                  <c:v>30.4</c:v>
                </c:pt>
                <c:pt idx="1646">
                  <c:v>30.4</c:v>
                </c:pt>
                <c:pt idx="1647">
                  <c:v>30.11</c:v>
                </c:pt>
                <c:pt idx="1648">
                  <c:v>30.4</c:v>
                </c:pt>
                <c:pt idx="1649">
                  <c:v>30.11</c:v>
                </c:pt>
                <c:pt idx="1650">
                  <c:v>30.11</c:v>
                </c:pt>
                <c:pt idx="1651">
                  <c:v>30.4</c:v>
                </c:pt>
                <c:pt idx="1652">
                  <c:v>30.11</c:v>
                </c:pt>
                <c:pt idx="1653">
                  <c:v>30.4</c:v>
                </c:pt>
                <c:pt idx="1654">
                  <c:v>30.11</c:v>
                </c:pt>
                <c:pt idx="1655">
                  <c:v>30.36</c:v>
                </c:pt>
                <c:pt idx="1656">
                  <c:v>30.4</c:v>
                </c:pt>
                <c:pt idx="1657">
                  <c:v>30.11</c:v>
                </c:pt>
                <c:pt idx="1658">
                  <c:v>30.11</c:v>
                </c:pt>
                <c:pt idx="1659">
                  <c:v>30.11</c:v>
                </c:pt>
                <c:pt idx="1660">
                  <c:v>30.4</c:v>
                </c:pt>
                <c:pt idx="1661">
                  <c:v>30.11</c:v>
                </c:pt>
                <c:pt idx="1662">
                  <c:v>30.11</c:v>
                </c:pt>
                <c:pt idx="1663">
                  <c:v>30.11</c:v>
                </c:pt>
                <c:pt idx="1664">
                  <c:v>30.4</c:v>
                </c:pt>
                <c:pt idx="1665">
                  <c:v>30.11</c:v>
                </c:pt>
                <c:pt idx="1666">
                  <c:v>30.4</c:v>
                </c:pt>
                <c:pt idx="1667">
                  <c:v>30.11</c:v>
                </c:pt>
                <c:pt idx="1668">
                  <c:v>30.4</c:v>
                </c:pt>
                <c:pt idx="1669">
                  <c:v>30.11</c:v>
                </c:pt>
                <c:pt idx="1670">
                  <c:v>30.11</c:v>
                </c:pt>
                <c:pt idx="1671">
                  <c:v>30.4</c:v>
                </c:pt>
                <c:pt idx="1672">
                  <c:v>30.11</c:v>
                </c:pt>
                <c:pt idx="1673">
                  <c:v>30.4</c:v>
                </c:pt>
                <c:pt idx="1674">
                  <c:v>30.4</c:v>
                </c:pt>
                <c:pt idx="1675">
                  <c:v>30.07</c:v>
                </c:pt>
                <c:pt idx="1676">
                  <c:v>30.36</c:v>
                </c:pt>
                <c:pt idx="1677">
                  <c:v>30.11</c:v>
                </c:pt>
                <c:pt idx="1678">
                  <c:v>30.07</c:v>
                </c:pt>
                <c:pt idx="1679">
                  <c:v>30.11</c:v>
                </c:pt>
                <c:pt idx="1680">
                  <c:v>30.07</c:v>
                </c:pt>
                <c:pt idx="1681">
                  <c:v>30.11</c:v>
                </c:pt>
                <c:pt idx="1682">
                  <c:v>30.07</c:v>
                </c:pt>
                <c:pt idx="1683">
                  <c:v>30.11</c:v>
                </c:pt>
                <c:pt idx="1684">
                  <c:v>30.07</c:v>
                </c:pt>
                <c:pt idx="1685">
                  <c:v>30.07</c:v>
                </c:pt>
                <c:pt idx="1686">
                  <c:v>30.11</c:v>
                </c:pt>
                <c:pt idx="1687">
                  <c:v>30.11</c:v>
                </c:pt>
                <c:pt idx="1688">
                  <c:v>30.11</c:v>
                </c:pt>
                <c:pt idx="1689">
                  <c:v>30.11</c:v>
                </c:pt>
                <c:pt idx="1690">
                  <c:v>30.07</c:v>
                </c:pt>
                <c:pt idx="1691">
                  <c:v>30.11</c:v>
                </c:pt>
                <c:pt idx="1692">
                  <c:v>30.07</c:v>
                </c:pt>
                <c:pt idx="1693">
                  <c:v>30.11</c:v>
                </c:pt>
                <c:pt idx="1694">
                  <c:v>30.11</c:v>
                </c:pt>
                <c:pt idx="1695">
                  <c:v>30.11</c:v>
                </c:pt>
                <c:pt idx="1696">
                  <c:v>30.07</c:v>
                </c:pt>
                <c:pt idx="1697">
                  <c:v>30.07</c:v>
                </c:pt>
                <c:pt idx="1698">
                  <c:v>30.11</c:v>
                </c:pt>
                <c:pt idx="1699">
                  <c:v>30.11</c:v>
                </c:pt>
                <c:pt idx="1700">
                  <c:v>30.07</c:v>
                </c:pt>
                <c:pt idx="1701">
                  <c:v>30.07</c:v>
                </c:pt>
                <c:pt idx="1702">
                  <c:v>30.07</c:v>
                </c:pt>
                <c:pt idx="1703">
                  <c:v>30.11</c:v>
                </c:pt>
                <c:pt idx="1704">
                  <c:v>30.07</c:v>
                </c:pt>
                <c:pt idx="1705">
                  <c:v>30.11</c:v>
                </c:pt>
                <c:pt idx="1706">
                  <c:v>30.07</c:v>
                </c:pt>
                <c:pt idx="1707">
                  <c:v>30.11</c:v>
                </c:pt>
                <c:pt idx="1708">
                  <c:v>30.11</c:v>
                </c:pt>
                <c:pt idx="1709">
                  <c:v>30.07</c:v>
                </c:pt>
                <c:pt idx="1710">
                  <c:v>30.11</c:v>
                </c:pt>
                <c:pt idx="1711">
                  <c:v>30.11</c:v>
                </c:pt>
                <c:pt idx="1712">
                  <c:v>30.07</c:v>
                </c:pt>
                <c:pt idx="1713">
                  <c:v>30.07</c:v>
                </c:pt>
                <c:pt idx="1714">
                  <c:v>30.07</c:v>
                </c:pt>
                <c:pt idx="1715">
                  <c:v>30.07</c:v>
                </c:pt>
                <c:pt idx="1716">
                  <c:v>30.07</c:v>
                </c:pt>
                <c:pt idx="1717">
                  <c:v>30.07</c:v>
                </c:pt>
                <c:pt idx="1718">
                  <c:v>30.11</c:v>
                </c:pt>
                <c:pt idx="1719">
                  <c:v>30.07</c:v>
                </c:pt>
                <c:pt idx="1720">
                  <c:v>30.07</c:v>
                </c:pt>
                <c:pt idx="1721">
                  <c:v>30.36</c:v>
                </c:pt>
                <c:pt idx="1722">
                  <c:v>30.07</c:v>
                </c:pt>
                <c:pt idx="1723">
                  <c:v>30.07</c:v>
                </c:pt>
                <c:pt idx="1724">
                  <c:v>30.07</c:v>
                </c:pt>
                <c:pt idx="1725">
                  <c:v>30.07</c:v>
                </c:pt>
                <c:pt idx="1726">
                  <c:v>30.07</c:v>
                </c:pt>
                <c:pt idx="1727">
                  <c:v>30.11</c:v>
                </c:pt>
                <c:pt idx="1728">
                  <c:v>30.07</c:v>
                </c:pt>
                <c:pt idx="1729">
                  <c:v>30.07</c:v>
                </c:pt>
                <c:pt idx="1730">
                  <c:v>30.07</c:v>
                </c:pt>
                <c:pt idx="1731">
                  <c:v>30.07</c:v>
                </c:pt>
                <c:pt idx="1732">
                  <c:v>30.07</c:v>
                </c:pt>
                <c:pt idx="1733">
                  <c:v>30.07</c:v>
                </c:pt>
                <c:pt idx="1734">
                  <c:v>30.07</c:v>
                </c:pt>
                <c:pt idx="1735">
                  <c:v>30.07</c:v>
                </c:pt>
                <c:pt idx="1736">
                  <c:v>30.07</c:v>
                </c:pt>
                <c:pt idx="1737">
                  <c:v>30.07</c:v>
                </c:pt>
                <c:pt idx="1738">
                  <c:v>30.07</c:v>
                </c:pt>
                <c:pt idx="1739">
                  <c:v>30.07</c:v>
                </c:pt>
                <c:pt idx="1740">
                  <c:v>30.07</c:v>
                </c:pt>
                <c:pt idx="1741">
                  <c:v>30.07</c:v>
                </c:pt>
                <c:pt idx="1742">
                  <c:v>30.07</c:v>
                </c:pt>
                <c:pt idx="1743">
                  <c:v>30.07</c:v>
                </c:pt>
                <c:pt idx="1744">
                  <c:v>30.07</c:v>
                </c:pt>
                <c:pt idx="1745">
                  <c:v>30.07</c:v>
                </c:pt>
                <c:pt idx="1746">
                  <c:v>30.07</c:v>
                </c:pt>
                <c:pt idx="1747">
                  <c:v>30.07</c:v>
                </c:pt>
                <c:pt idx="1748">
                  <c:v>30.07</c:v>
                </c:pt>
                <c:pt idx="1749">
                  <c:v>30.07</c:v>
                </c:pt>
                <c:pt idx="1750">
                  <c:v>30.07</c:v>
                </c:pt>
                <c:pt idx="1751">
                  <c:v>30.07</c:v>
                </c:pt>
                <c:pt idx="1752">
                  <c:v>30.07</c:v>
                </c:pt>
                <c:pt idx="1753">
                  <c:v>30.07</c:v>
                </c:pt>
                <c:pt idx="1754">
                  <c:v>30.07</c:v>
                </c:pt>
                <c:pt idx="1755">
                  <c:v>30.07</c:v>
                </c:pt>
                <c:pt idx="1756">
                  <c:v>30.07</c:v>
                </c:pt>
                <c:pt idx="1757">
                  <c:v>30.07</c:v>
                </c:pt>
                <c:pt idx="1758">
                  <c:v>30.07</c:v>
                </c:pt>
                <c:pt idx="1759">
                  <c:v>30.07</c:v>
                </c:pt>
                <c:pt idx="1760">
                  <c:v>30.07</c:v>
                </c:pt>
                <c:pt idx="1761">
                  <c:v>30.07</c:v>
                </c:pt>
                <c:pt idx="1762">
                  <c:v>30.07</c:v>
                </c:pt>
                <c:pt idx="1763">
                  <c:v>30.07</c:v>
                </c:pt>
                <c:pt idx="1764">
                  <c:v>30.07</c:v>
                </c:pt>
                <c:pt idx="1765">
                  <c:v>30.07</c:v>
                </c:pt>
                <c:pt idx="1766">
                  <c:v>30.07</c:v>
                </c:pt>
                <c:pt idx="1767">
                  <c:v>30.07</c:v>
                </c:pt>
                <c:pt idx="1768">
                  <c:v>30.07</c:v>
                </c:pt>
                <c:pt idx="1769">
                  <c:v>30.07</c:v>
                </c:pt>
                <c:pt idx="1770">
                  <c:v>30.07</c:v>
                </c:pt>
                <c:pt idx="1771">
                  <c:v>30.07</c:v>
                </c:pt>
                <c:pt idx="1772">
                  <c:v>30.07</c:v>
                </c:pt>
                <c:pt idx="1773">
                  <c:v>30.07</c:v>
                </c:pt>
                <c:pt idx="1774">
                  <c:v>30.07</c:v>
                </c:pt>
                <c:pt idx="1775">
                  <c:v>30.07</c:v>
                </c:pt>
                <c:pt idx="1776">
                  <c:v>30.07</c:v>
                </c:pt>
                <c:pt idx="1777">
                  <c:v>30.07</c:v>
                </c:pt>
                <c:pt idx="1778">
                  <c:v>30.07</c:v>
                </c:pt>
                <c:pt idx="1779">
                  <c:v>30.07</c:v>
                </c:pt>
                <c:pt idx="1780">
                  <c:v>30.07</c:v>
                </c:pt>
                <c:pt idx="1781">
                  <c:v>30.07</c:v>
                </c:pt>
                <c:pt idx="1782">
                  <c:v>30.07</c:v>
                </c:pt>
                <c:pt idx="1783">
                  <c:v>30.07</c:v>
                </c:pt>
                <c:pt idx="1784">
                  <c:v>30.07</c:v>
                </c:pt>
                <c:pt idx="1785">
                  <c:v>30.07</c:v>
                </c:pt>
                <c:pt idx="1786">
                  <c:v>30.07</c:v>
                </c:pt>
                <c:pt idx="1787">
                  <c:v>30.07</c:v>
                </c:pt>
                <c:pt idx="1788">
                  <c:v>30.07</c:v>
                </c:pt>
                <c:pt idx="1789">
                  <c:v>30.07</c:v>
                </c:pt>
                <c:pt idx="1790">
                  <c:v>30.07</c:v>
                </c:pt>
                <c:pt idx="1791">
                  <c:v>30.07</c:v>
                </c:pt>
                <c:pt idx="1792">
                  <c:v>30.07</c:v>
                </c:pt>
                <c:pt idx="1793">
                  <c:v>30.07</c:v>
                </c:pt>
                <c:pt idx="1794">
                  <c:v>30.07</c:v>
                </c:pt>
                <c:pt idx="1795">
                  <c:v>29.79</c:v>
                </c:pt>
                <c:pt idx="1796">
                  <c:v>30.07</c:v>
                </c:pt>
                <c:pt idx="1797">
                  <c:v>30.07</c:v>
                </c:pt>
                <c:pt idx="1798">
                  <c:v>30.07</c:v>
                </c:pt>
                <c:pt idx="1799">
                  <c:v>30.07</c:v>
                </c:pt>
                <c:pt idx="1800">
                  <c:v>30.07</c:v>
                </c:pt>
                <c:pt idx="1801">
                  <c:v>30.07</c:v>
                </c:pt>
                <c:pt idx="1802">
                  <c:v>30.07</c:v>
                </c:pt>
                <c:pt idx="1803">
                  <c:v>30.07</c:v>
                </c:pt>
                <c:pt idx="1804">
                  <c:v>30.07</c:v>
                </c:pt>
                <c:pt idx="1805">
                  <c:v>30.07</c:v>
                </c:pt>
                <c:pt idx="1806">
                  <c:v>30.07</c:v>
                </c:pt>
                <c:pt idx="1807">
                  <c:v>30.07</c:v>
                </c:pt>
                <c:pt idx="1808">
                  <c:v>30.07</c:v>
                </c:pt>
                <c:pt idx="1809">
                  <c:v>30.07</c:v>
                </c:pt>
                <c:pt idx="1810">
                  <c:v>30.07</c:v>
                </c:pt>
                <c:pt idx="1811">
                  <c:v>30.07</c:v>
                </c:pt>
                <c:pt idx="1812">
                  <c:v>30.07</c:v>
                </c:pt>
                <c:pt idx="1813">
                  <c:v>30.07</c:v>
                </c:pt>
                <c:pt idx="1814">
                  <c:v>30.07</c:v>
                </c:pt>
                <c:pt idx="1815">
                  <c:v>30.07</c:v>
                </c:pt>
                <c:pt idx="1816">
                  <c:v>30.07</c:v>
                </c:pt>
                <c:pt idx="1817">
                  <c:v>30.07</c:v>
                </c:pt>
                <c:pt idx="1818">
                  <c:v>30.07</c:v>
                </c:pt>
                <c:pt idx="1819">
                  <c:v>30.07</c:v>
                </c:pt>
                <c:pt idx="1820">
                  <c:v>30.07</c:v>
                </c:pt>
                <c:pt idx="1821">
                  <c:v>30.07</c:v>
                </c:pt>
                <c:pt idx="1822">
                  <c:v>30.07</c:v>
                </c:pt>
                <c:pt idx="1823">
                  <c:v>30.07</c:v>
                </c:pt>
                <c:pt idx="1824">
                  <c:v>30.07</c:v>
                </c:pt>
                <c:pt idx="1825">
                  <c:v>30.07</c:v>
                </c:pt>
                <c:pt idx="1826">
                  <c:v>30.07</c:v>
                </c:pt>
                <c:pt idx="1827">
                  <c:v>30.07</c:v>
                </c:pt>
                <c:pt idx="1828">
                  <c:v>30.07</c:v>
                </c:pt>
                <c:pt idx="1829">
                  <c:v>30.07</c:v>
                </c:pt>
                <c:pt idx="1830">
                  <c:v>30.07</c:v>
                </c:pt>
                <c:pt idx="1831">
                  <c:v>30.07</c:v>
                </c:pt>
                <c:pt idx="1832">
                  <c:v>30.07</c:v>
                </c:pt>
                <c:pt idx="1833">
                  <c:v>30.07</c:v>
                </c:pt>
                <c:pt idx="1834">
                  <c:v>30.07</c:v>
                </c:pt>
                <c:pt idx="1835">
                  <c:v>30.07</c:v>
                </c:pt>
                <c:pt idx="1836">
                  <c:v>30.07</c:v>
                </c:pt>
                <c:pt idx="1837">
                  <c:v>30.07</c:v>
                </c:pt>
                <c:pt idx="1838">
                  <c:v>30.07</c:v>
                </c:pt>
                <c:pt idx="1839">
                  <c:v>30.07</c:v>
                </c:pt>
                <c:pt idx="1840">
                  <c:v>30.07</c:v>
                </c:pt>
                <c:pt idx="1841">
                  <c:v>30.07</c:v>
                </c:pt>
                <c:pt idx="1842">
                  <c:v>30.07</c:v>
                </c:pt>
                <c:pt idx="1843">
                  <c:v>30.07</c:v>
                </c:pt>
                <c:pt idx="1844">
                  <c:v>30.07</c:v>
                </c:pt>
                <c:pt idx="1845">
                  <c:v>30.07</c:v>
                </c:pt>
                <c:pt idx="1846">
                  <c:v>30.07</c:v>
                </c:pt>
                <c:pt idx="1847">
                  <c:v>30.07</c:v>
                </c:pt>
                <c:pt idx="1848">
                  <c:v>30.07</c:v>
                </c:pt>
                <c:pt idx="1849">
                  <c:v>30.07</c:v>
                </c:pt>
                <c:pt idx="1850">
                  <c:v>30.07</c:v>
                </c:pt>
                <c:pt idx="1851">
                  <c:v>30.07</c:v>
                </c:pt>
                <c:pt idx="1852">
                  <c:v>30.07</c:v>
                </c:pt>
                <c:pt idx="1853">
                  <c:v>30.07</c:v>
                </c:pt>
                <c:pt idx="1854">
                  <c:v>30.07</c:v>
                </c:pt>
                <c:pt idx="1855">
                  <c:v>30.07</c:v>
                </c:pt>
                <c:pt idx="1856">
                  <c:v>30.07</c:v>
                </c:pt>
                <c:pt idx="1857">
                  <c:v>30.07</c:v>
                </c:pt>
                <c:pt idx="1858">
                  <c:v>30.07</c:v>
                </c:pt>
                <c:pt idx="1859">
                  <c:v>30.07</c:v>
                </c:pt>
                <c:pt idx="1860">
                  <c:v>30.07</c:v>
                </c:pt>
                <c:pt idx="1861">
                  <c:v>30.07</c:v>
                </c:pt>
                <c:pt idx="1862">
                  <c:v>30.07</c:v>
                </c:pt>
                <c:pt idx="1863">
                  <c:v>29.79</c:v>
                </c:pt>
                <c:pt idx="1864">
                  <c:v>30.07</c:v>
                </c:pt>
                <c:pt idx="1865">
                  <c:v>30.07</c:v>
                </c:pt>
                <c:pt idx="1866">
                  <c:v>30.07</c:v>
                </c:pt>
                <c:pt idx="1867">
                  <c:v>30.07</c:v>
                </c:pt>
                <c:pt idx="1868">
                  <c:v>30.07</c:v>
                </c:pt>
                <c:pt idx="1869">
                  <c:v>30.07</c:v>
                </c:pt>
                <c:pt idx="1870">
                  <c:v>30.07</c:v>
                </c:pt>
                <c:pt idx="1871">
                  <c:v>30.07</c:v>
                </c:pt>
                <c:pt idx="1872">
                  <c:v>30.07</c:v>
                </c:pt>
                <c:pt idx="1873">
                  <c:v>30.07</c:v>
                </c:pt>
                <c:pt idx="1874">
                  <c:v>30.07</c:v>
                </c:pt>
                <c:pt idx="1875">
                  <c:v>30.07</c:v>
                </c:pt>
                <c:pt idx="1876">
                  <c:v>30.07</c:v>
                </c:pt>
                <c:pt idx="1877">
                  <c:v>30.07</c:v>
                </c:pt>
                <c:pt idx="1878">
                  <c:v>30.07</c:v>
                </c:pt>
                <c:pt idx="1879">
                  <c:v>29.79</c:v>
                </c:pt>
                <c:pt idx="1880">
                  <c:v>30.07</c:v>
                </c:pt>
                <c:pt idx="1881">
                  <c:v>30.07</c:v>
                </c:pt>
                <c:pt idx="1882">
                  <c:v>30.07</c:v>
                </c:pt>
                <c:pt idx="1883">
                  <c:v>30.07</c:v>
                </c:pt>
                <c:pt idx="1884">
                  <c:v>30.07</c:v>
                </c:pt>
                <c:pt idx="1885">
                  <c:v>30.07</c:v>
                </c:pt>
                <c:pt idx="1886">
                  <c:v>30.07</c:v>
                </c:pt>
                <c:pt idx="1887">
                  <c:v>29.79</c:v>
                </c:pt>
                <c:pt idx="1888">
                  <c:v>30.07</c:v>
                </c:pt>
                <c:pt idx="1889">
                  <c:v>30.07</c:v>
                </c:pt>
                <c:pt idx="1890">
                  <c:v>29.79</c:v>
                </c:pt>
                <c:pt idx="1891">
                  <c:v>29.79</c:v>
                </c:pt>
                <c:pt idx="1892">
                  <c:v>29.79</c:v>
                </c:pt>
                <c:pt idx="1893">
                  <c:v>30.07</c:v>
                </c:pt>
                <c:pt idx="1894">
                  <c:v>30.07</c:v>
                </c:pt>
                <c:pt idx="1895">
                  <c:v>30.07</c:v>
                </c:pt>
                <c:pt idx="1896">
                  <c:v>30.07</c:v>
                </c:pt>
                <c:pt idx="1897">
                  <c:v>29.79</c:v>
                </c:pt>
                <c:pt idx="1898">
                  <c:v>29.79</c:v>
                </c:pt>
                <c:pt idx="1899">
                  <c:v>30.07</c:v>
                </c:pt>
                <c:pt idx="1900">
                  <c:v>30.07</c:v>
                </c:pt>
                <c:pt idx="1901">
                  <c:v>30.07</c:v>
                </c:pt>
                <c:pt idx="1902">
                  <c:v>30.07</c:v>
                </c:pt>
                <c:pt idx="1903">
                  <c:v>29.79</c:v>
                </c:pt>
                <c:pt idx="1904">
                  <c:v>30.07</c:v>
                </c:pt>
                <c:pt idx="1905">
                  <c:v>30.07</c:v>
                </c:pt>
                <c:pt idx="1906">
                  <c:v>30.07</c:v>
                </c:pt>
                <c:pt idx="1907">
                  <c:v>30.07</c:v>
                </c:pt>
                <c:pt idx="1908">
                  <c:v>30.07</c:v>
                </c:pt>
                <c:pt idx="1909">
                  <c:v>30.07</c:v>
                </c:pt>
                <c:pt idx="1910">
                  <c:v>30.07</c:v>
                </c:pt>
                <c:pt idx="1911">
                  <c:v>29.79</c:v>
                </c:pt>
                <c:pt idx="1912">
                  <c:v>30.07</c:v>
                </c:pt>
                <c:pt idx="1913">
                  <c:v>30.07</c:v>
                </c:pt>
                <c:pt idx="1914">
                  <c:v>30.07</c:v>
                </c:pt>
                <c:pt idx="1915">
                  <c:v>29.79</c:v>
                </c:pt>
                <c:pt idx="1916">
                  <c:v>29.79</c:v>
                </c:pt>
                <c:pt idx="1917">
                  <c:v>29.79</c:v>
                </c:pt>
                <c:pt idx="1918">
                  <c:v>30.07</c:v>
                </c:pt>
                <c:pt idx="1919">
                  <c:v>29.79</c:v>
                </c:pt>
                <c:pt idx="1920">
                  <c:v>30.07</c:v>
                </c:pt>
                <c:pt idx="1921">
                  <c:v>29.79</c:v>
                </c:pt>
                <c:pt idx="1922">
                  <c:v>29.79</c:v>
                </c:pt>
                <c:pt idx="1923">
                  <c:v>29.79</c:v>
                </c:pt>
                <c:pt idx="1924">
                  <c:v>30.07</c:v>
                </c:pt>
                <c:pt idx="1925">
                  <c:v>30.07</c:v>
                </c:pt>
                <c:pt idx="1926">
                  <c:v>30.07</c:v>
                </c:pt>
                <c:pt idx="1927">
                  <c:v>30.07</c:v>
                </c:pt>
                <c:pt idx="1928">
                  <c:v>30.07</c:v>
                </c:pt>
                <c:pt idx="1929">
                  <c:v>29.79</c:v>
                </c:pt>
                <c:pt idx="1930">
                  <c:v>30.07</c:v>
                </c:pt>
                <c:pt idx="1931">
                  <c:v>29.79</c:v>
                </c:pt>
                <c:pt idx="1932">
                  <c:v>30.07</c:v>
                </c:pt>
                <c:pt idx="1933">
                  <c:v>29.79</c:v>
                </c:pt>
                <c:pt idx="1934">
                  <c:v>30.07</c:v>
                </c:pt>
                <c:pt idx="1935">
                  <c:v>30.07</c:v>
                </c:pt>
                <c:pt idx="1936">
                  <c:v>29.79</c:v>
                </c:pt>
                <c:pt idx="1937">
                  <c:v>30.07</c:v>
                </c:pt>
                <c:pt idx="1938">
                  <c:v>29.79</c:v>
                </c:pt>
                <c:pt idx="1939">
                  <c:v>29.79</c:v>
                </c:pt>
                <c:pt idx="1940">
                  <c:v>29.79</c:v>
                </c:pt>
                <c:pt idx="1941">
                  <c:v>30.07</c:v>
                </c:pt>
                <c:pt idx="1942">
                  <c:v>29.79</c:v>
                </c:pt>
                <c:pt idx="1943">
                  <c:v>29.79</c:v>
                </c:pt>
                <c:pt idx="1944">
                  <c:v>29.79</c:v>
                </c:pt>
                <c:pt idx="1945">
                  <c:v>29.79</c:v>
                </c:pt>
                <c:pt idx="1946">
                  <c:v>30.07</c:v>
                </c:pt>
                <c:pt idx="1947">
                  <c:v>29.79</c:v>
                </c:pt>
                <c:pt idx="1948">
                  <c:v>29.79</c:v>
                </c:pt>
                <c:pt idx="1949">
                  <c:v>30.07</c:v>
                </c:pt>
                <c:pt idx="1950">
                  <c:v>29.79</c:v>
                </c:pt>
                <c:pt idx="1951">
                  <c:v>30.07</c:v>
                </c:pt>
                <c:pt idx="1952">
                  <c:v>30.07</c:v>
                </c:pt>
                <c:pt idx="1953">
                  <c:v>29.79</c:v>
                </c:pt>
                <c:pt idx="1954">
                  <c:v>29.79</c:v>
                </c:pt>
                <c:pt idx="1955">
                  <c:v>29.79</c:v>
                </c:pt>
                <c:pt idx="1956">
                  <c:v>30.07</c:v>
                </c:pt>
                <c:pt idx="1957">
                  <c:v>30.07</c:v>
                </c:pt>
                <c:pt idx="1958">
                  <c:v>29.79</c:v>
                </c:pt>
                <c:pt idx="1959">
                  <c:v>29.79</c:v>
                </c:pt>
                <c:pt idx="1960">
                  <c:v>29.79</c:v>
                </c:pt>
                <c:pt idx="1961">
                  <c:v>29.79</c:v>
                </c:pt>
                <c:pt idx="1962">
                  <c:v>29.79</c:v>
                </c:pt>
                <c:pt idx="1963">
                  <c:v>29.79</c:v>
                </c:pt>
                <c:pt idx="1964">
                  <c:v>29.79</c:v>
                </c:pt>
                <c:pt idx="1965">
                  <c:v>30.07</c:v>
                </c:pt>
                <c:pt idx="1966">
                  <c:v>29.79</c:v>
                </c:pt>
                <c:pt idx="1967">
                  <c:v>29.79</c:v>
                </c:pt>
                <c:pt idx="1968">
                  <c:v>29.79</c:v>
                </c:pt>
                <c:pt idx="1969">
                  <c:v>30.07</c:v>
                </c:pt>
                <c:pt idx="1970">
                  <c:v>30.07</c:v>
                </c:pt>
                <c:pt idx="1971">
                  <c:v>30.07</c:v>
                </c:pt>
                <c:pt idx="1972">
                  <c:v>30.07</c:v>
                </c:pt>
                <c:pt idx="1973">
                  <c:v>29.79</c:v>
                </c:pt>
                <c:pt idx="1974">
                  <c:v>30.07</c:v>
                </c:pt>
                <c:pt idx="1975">
                  <c:v>30.07</c:v>
                </c:pt>
                <c:pt idx="1976">
                  <c:v>29.79</c:v>
                </c:pt>
                <c:pt idx="1977">
                  <c:v>30.07</c:v>
                </c:pt>
                <c:pt idx="1978">
                  <c:v>30.07</c:v>
                </c:pt>
                <c:pt idx="1979">
                  <c:v>29.79</c:v>
                </c:pt>
                <c:pt idx="1980">
                  <c:v>29.79</c:v>
                </c:pt>
                <c:pt idx="1981">
                  <c:v>30.07</c:v>
                </c:pt>
                <c:pt idx="1982">
                  <c:v>30.07</c:v>
                </c:pt>
                <c:pt idx="1983">
                  <c:v>30.07</c:v>
                </c:pt>
                <c:pt idx="1984">
                  <c:v>29.79</c:v>
                </c:pt>
                <c:pt idx="1985">
                  <c:v>30.07</c:v>
                </c:pt>
                <c:pt idx="1986">
                  <c:v>30.07</c:v>
                </c:pt>
                <c:pt idx="1987">
                  <c:v>29.79</c:v>
                </c:pt>
                <c:pt idx="1988">
                  <c:v>29.79</c:v>
                </c:pt>
                <c:pt idx="1989">
                  <c:v>30.07</c:v>
                </c:pt>
                <c:pt idx="1990">
                  <c:v>29.79</c:v>
                </c:pt>
                <c:pt idx="1991">
                  <c:v>29.79</c:v>
                </c:pt>
                <c:pt idx="1992">
                  <c:v>29.79</c:v>
                </c:pt>
                <c:pt idx="1993">
                  <c:v>30.07</c:v>
                </c:pt>
                <c:pt idx="1994">
                  <c:v>30.07</c:v>
                </c:pt>
                <c:pt idx="1995">
                  <c:v>29.79</c:v>
                </c:pt>
                <c:pt idx="1996">
                  <c:v>30.07</c:v>
                </c:pt>
                <c:pt idx="1997">
                  <c:v>29.79</c:v>
                </c:pt>
                <c:pt idx="1998">
                  <c:v>30.07</c:v>
                </c:pt>
                <c:pt idx="1999">
                  <c:v>29.79</c:v>
                </c:pt>
                <c:pt idx="2000">
                  <c:v>29.79</c:v>
                </c:pt>
                <c:pt idx="2001">
                  <c:v>29.79</c:v>
                </c:pt>
                <c:pt idx="2002">
                  <c:v>30.07</c:v>
                </c:pt>
                <c:pt idx="2003">
                  <c:v>30.07</c:v>
                </c:pt>
                <c:pt idx="2004">
                  <c:v>29.79</c:v>
                </c:pt>
                <c:pt idx="2005">
                  <c:v>29.79</c:v>
                </c:pt>
                <c:pt idx="2006">
                  <c:v>29.79</c:v>
                </c:pt>
                <c:pt idx="2007">
                  <c:v>29.79</c:v>
                </c:pt>
                <c:pt idx="2008">
                  <c:v>30.07</c:v>
                </c:pt>
                <c:pt idx="2009">
                  <c:v>29.79</c:v>
                </c:pt>
                <c:pt idx="2010">
                  <c:v>30.07</c:v>
                </c:pt>
                <c:pt idx="2011">
                  <c:v>29.79</c:v>
                </c:pt>
                <c:pt idx="2012">
                  <c:v>29.79</c:v>
                </c:pt>
                <c:pt idx="2013">
                  <c:v>29.79</c:v>
                </c:pt>
                <c:pt idx="2014">
                  <c:v>29.79</c:v>
                </c:pt>
                <c:pt idx="2015">
                  <c:v>29.79</c:v>
                </c:pt>
                <c:pt idx="2016">
                  <c:v>29.79</c:v>
                </c:pt>
                <c:pt idx="2017">
                  <c:v>29.79</c:v>
                </c:pt>
                <c:pt idx="2018">
                  <c:v>29.79</c:v>
                </c:pt>
                <c:pt idx="2019">
                  <c:v>29.79</c:v>
                </c:pt>
                <c:pt idx="2020">
                  <c:v>29.79</c:v>
                </c:pt>
                <c:pt idx="2021">
                  <c:v>29.79</c:v>
                </c:pt>
                <c:pt idx="2022">
                  <c:v>29.79</c:v>
                </c:pt>
                <c:pt idx="2023">
                  <c:v>29.74</c:v>
                </c:pt>
                <c:pt idx="2024">
                  <c:v>29.79</c:v>
                </c:pt>
                <c:pt idx="2025">
                  <c:v>29.79</c:v>
                </c:pt>
                <c:pt idx="2026">
                  <c:v>30.07</c:v>
                </c:pt>
                <c:pt idx="2027">
                  <c:v>29.79</c:v>
                </c:pt>
                <c:pt idx="2028">
                  <c:v>29.79</c:v>
                </c:pt>
                <c:pt idx="2029">
                  <c:v>29.79</c:v>
                </c:pt>
                <c:pt idx="2030">
                  <c:v>29.79</c:v>
                </c:pt>
                <c:pt idx="2031">
                  <c:v>29.79</c:v>
                </c:pt>
                <c:pt idx="2032">
                  <c:v>29.79</c:v>
                </c:pt>
                <c:pt idx="2033">
                  <c:v>29.79</c:v>
                </c:pt>
                <c:pt idx="2034">
                  <c:v>29.79</c:v>
                </c:pt>
                <c:pt idx="2035">
                  <c:v>29.79</c:v>
                </c:pt>
                <c:pt idx="2036">
                  <c:v>29.79</c:v>
                </c:pt>
                <c:pt idx="2037">
                  <c:v>29.79</c:v>
                </c:pt>
                <c:pt idx="2038">
                  <c:v>29.79</c:v>
                </c:pt>
                <c:pt idx="2039">
                  <c:v>29.79</c:v>
                </c:pt>
                <c:pt idx="2040">
                  <c:v>29.79</c:v>
                </c:pt>
                <c:pt idx="2041">
                  <c:v>29.79</c:v>
                </c:pt>
                <c:pt idx="2042">
                  <c:v>29.79</c:v>
                </c:pt>
                <c:pt idx="2043">
                  <c:v>29.79</c:v>
                </c:pt>
                <c:pt idx="2044">
                  <c:v>30.07</c:v>
                </c:pt>
                <c:pt idx="2045">
                  <c:v>29.74</c:v>
                </c:pt>
                <c:pt idx="2046">
                  <c:v>29.79</c:v>
                </c:pt>
                <c:pt idx="2047">
                  <c:v>29.79</c:v>
                </c:pt>
                <c:pt idx="2048">
                  <c:v>29.74</c:v>
                </c:pt>
                <c:pt idx="2049">
                  <c:v>29.79</c:v>
                </c:pt>
                <c:pt idx="2050">
                  <c:v>29.79</c:v>
                </c:pt>
                <c:pt idx="2051">
                  <c:v>29.74</c:v>
                </c:pt>
                <c:pt idx="2052">
                  <c:v>29.79</c:v>
                </c:pt>
                <c:pt idx="2053">
                  <c:v>29.79</c:v>
                </c:pt>
                <c:pt idx="2054">
                  <c:v>29.79</c:v>
                </c:pt>
                <c:pt idx="2055">
                  <c:v>29.79</c:v>
                </c:pt>
                <c:pt idx="2056">
                  <c:v>29.79</c:v>
                </c:pt>
                <c:pt idx="2057">
                  <c:v>29.74</c:v>
                </c:pt>
                <c:pt idx="2058">
                  <c:v>29.79</c:v>
                </c:pt>
                <c:pt idx="2059">
                  <c:v>29.79</c:v>
                </c:pt>
                <c:pt idx="2060">
                  <c:v>29.79</c:v>
                </c:pt>
                <c:pt idx="2061">
                  <c:v>29.79</c:v>
                </c:pt>
                <c:pt idx="2062">
                  <c:v>29.79</c:v>
                </c:pt>
                <c:pt idx="2063">
                  <c:v>29.79</c:v>
                </c:pt>
                <c:pt idx="2064">
                  <c:v>29.74</c:v>
                </c:pt>
                <c:pt idx="2065">
                  <c:v>29.74</c:v>
                </c:pt>
                <c:pt idx="2066">
                  <c:v>29.74</c:v>
                </c:pt>
                <c:pt idx="2067">
                  <c:v>29.74</c:v>
                </c:pt>
                <c:pt idx="2068">
                  <c:v>29.74</c:v>
                </c:pt>
                <c:pt idx="2069">
                  <c:v>29.79</c:v>
                </c:pt>
                <c:pt idx="2070">
                  <c:v>29.74</c:v>
                </c:pt>
                <c:pt idx="2071">
                  <c:v>29.74</c:v>
                </c:pt>
                <c:pt idx="2072">
                  <c:v>29.74</c:v>
                </c:pt>
                <c:pt idx="2073">
                  <c:v>29.79</c:v>
                </c:pt>
                <c:pt idx="2074">
                  <c:v>29.79</c:v>
                </c:pt>
                <c:pt idx="2075">
                  <c:v>29.79</c:v>
                </c:pt>
                <c:pt idx="2076">
                  <c:v>29.74</c:v>
                </c:pt>
                <c:pt idx="2077">
                  <c:v>29.74</c:v>
                </c:pt>
                <c:pt idx="2078">
                  <c:v>29.74</c:v>
                </c:pt>
                <c:pt idx="2079">
                  <c:v>29.74</c:v>
                </c:pt>
                <c:pt idx="2080">
                  <c:v>29.74</c:v>
                </c:pt>
                <c:pt idx="2081">
                  <c:v>29.74</c:v>
                </c:pt>
                <c:pt idx="2082">
                  <c:v>29.74</c:v>
                </c:pt>
                <c:pt idx="2083">
                  <c:v>29.79</c:v>
                </c:pt>
                <c:pt idx="2084">
                  <c:v>29.74</c:v>
                </c:pt>
                <c:pt idx="2085">
                  <c:v>29.74</c:v>
                </c:pt>
                <c:pt idx="2086">
                  <c:v>29.74</c:v>
                </c:pt>
                <c:pt idx="2087">
                  <c:v>29.74</c:v>
                </c:pt>
                <c:pt idx="2088">
                  <c:v>29.74</c:v>
                </c:pt>
                <c:pt idx="2089">
                  <c:v>29.74</c:v>
                </c:pt>
                <c:pt idx="2090">
                  <c:v>29.74</c:v>
                </c:pt>
                <c:pt idx="2091">
                  <c:v>29.74</c:v>
                </c:pt>
                <c:pt idx="2092">
                  <c:v>29.74</c:v>
                </c:pt>
                <c:pt idx="2093">
                  <c:v>29.74</c:v>
                </c:pt>
                <c:pt idx="2094">
                  <c:v>29.74</c:v>
                </c:pt>
                <c:pt idx="2095">
                  <c:v>29.74</c:v>
                </c:pt>
                <c:pt idx="2096">
                  <c:v>29.74</c:v>
                </c:pt>
                <c:pt idx="2097">
                  <c:v>29.74</c:v>
                </c:pt>
                <c:pt idx="2098">
                  <c:v>29.79</c:v>
                </c:pt>
                <c:pt idx="2099">
                  <c:v>29.74</c:v>
                </c:pt>
                <c:pt idx="2100">
                  <c:v>29.74</c:v>
                </c:pt>
                <c:pt idx="2101">
                  <c:v>29.74</c:v>
                </c:pt>
                <c:pt idx="2102">
                  <c:v>29.74</c:v>
                </c:pt>
                <c:pt idx="2103">
                  <c:v>29.74</c:v>
                </c:pt>
                <c:pt idx="2104">
                  <c:v>29.74</c:v>
                </c:pt>
                <c:pt idx="2105">
                  <c:v>29.74</c:v>
                </c:pt>
                <c:pt idx="2106">
                  <c:v>29.74</c:v>
                </c:pt>
                <c:pt idx="2107">
                  <c:v>29.74</c:v>
                </c:pt>
                <c:pt idx="2108">
                  <c:v>29.74</c:v>
                </c:pt>
                <c:pt idx="2109">
                  <c:v>29.74</c:v>
                </c:pt>
                <c:pt idx="2110">
                  <c:v>29.79</c:v>
                </c:pt>
                <c:pt idx="2111">
                  <c:v>29.74</c:v>
                </c:pt>
                <c:pt idx="2112">
                  <c:v>29.74</c:v>
                </c:pt>
                <c:pt idx="2113">
                  <c:v>29.74</c:v>
                </c:pt>
                <c:pt idx="2114">
                  <c:v>29.74</c:v>
                </c:pt>
                <c:pt idx="2115">
                  <c:v>29.74</c:v>
                </c:pt>
                <c:pt idx="2116">
                  <c:v>29.74</c:v>
                </c:pt>
                <c:pt idx="2117">
                  <c:v>29.74</c:v>
                </c:pt>
                <c:pt idx="2118">
                  <c:v>29.74</c:v>
                </c:pt>
                <c:pt idx="2119">
                  <c:v>29.74</c:v>
                </c:pt>
                <c:pt idx="2120">
                  <c:v>29.74</c:v>
                </c:pt>
                <c:pt idx="2121">
                  <c:v>29.74</c:v>
                </c:pt>
                <c:pt idx="2122">
                  <c:v>29.74</c:v>
                </c:pt>
                <c:pt idx="2123">
                  <c:v>29.74</c:v>
                </c:pt>
                <c:pt idx="2124">
                  <c:v>29.74</c:v>
                </c:pt>
                <c:pt idx="2125">
                  <c:v>29.74</c:v>
                </c:pt>
                <c:pt idx="2126">
                  <c:v>29.74</c:v>
                </c:pt>
                <c:pt idx="2127">
                  <c:v>29.74</c:v>
                </c:pt>
                <c:pt idx="2128">
                  <c:v>29.74</c:v>
                </c:pt>
                <c:pt idx="2129">
                  <c:v>29.74</c:v>
                </c:pt>
                <c:pt idx="2130">
                  <c:v>29.74</c:v>
                </c:pt>
                <c:pt idx="2131">
                  <c:v>29.74</c:v>
                </c:pt>
                <c:pt idx="2132">
                  <c:v>29.74</c:v>
                </c:pt>
                <c:pt idx="2133">
                  <c:v>29.74</c:v>
                </c:pt>
                <c:pt idx="2134">
                  <c:v>29.74</c:v>
                </c:pt>
                <c:pt idx="2135">
                  <c:v>29.74</c:v>
                </c:pt>
                <c:pt idx="2136">
                  <c:v>29.74</c:v>
                </c:pt>
                <c:pt idx="2137">
                  <c:v>29.74</c:v>
                </c:pt>
                <c:pt idx="2138">
                  <c:v>29.74</c:v>
                </c:pt>
                <c:pt idx="2139">
                  <c:v>29.74</c:v>
                </c:pt>
                <c:pt idx="2140">
                  <c:v>29.74</c:v>
                </c:pt>
                <c:pt idx="2141">
                  <c:v>29.74</c:v>
                </c:pt>
                <c:pt idx="2142">
                  <c:v>29.74</c:v>
                </c:pt>
                <c:pt idx="2143">
                  <c:v>29.74</c:v>
                </c:pt>
                <c:pt idx="2144">
                  <c:v>29.74</c:v>
                </c:pt>
                <c:pt idx="2145">
                  <c:v>29.74</c:v>
                </c:pt>
                <c:pt idx="2146">
                  <c:v>29.74</c:v>
                </c:pt>
                <c:pt idx="2147">
                  <c:v>29.74</c:v>
                </c:pt>
                <c:pt idx="2148">
                  <c:v>29.74</c:v>
                </c:pt>
                <c:pt idx="2149">
                  <c:v>29.74</c:v>
                </c:pt>
                <c:pt idx="2150">
                  <c:v>29.74</c:v>
                </c:pt>
                <c:pt idx="2151">
                  <c:v>29.74</c:v>
                </c:pt>
                <c:pt idx="2152">
                  <c:v>29.74</c:v>
                </c:pt>
                <c:pt idx="2153">
                  <c:v>29.74</c:v>
                </c:pt>
                <c:pt idx="2154">
                  <c:v>29.74</c:v>
                </c:pt>
                <c:pt idx="2155">
                  <c:v>29.74</c:v>
                </c:pt>
                <c:pt idx="2156">
                  <c:v>29.74</c:v>
                </c:pt>
                <c:pt idx="2157">
                  <c:v>29.74</c:v>
                </c:pt>
                <c:pt idx="2158">
                  <c:v>29.74</c:v>
                </c:pt>
                <c:pt idx="2159">
                  <c:v>29.74</c:v>
                </c:pt>
                <c:pt idx="2160">
                  <c:v>29.74</c:v>
                </c:pt>
                <c:pt idx="2161">
                  <c:v>29.74</c:v>
                </c:pt>
                <c:pt idx="2162">
                  <c:v>29.74</c:v>
                </c:pt>
                <c:pt idx="2163">
                  <c:v>29.74</c:v>
                </c:pt>
                <c:pt idx="2164">
                  <c:v>29.74</c:v>
                </c:pt>
                <c:pt idx="2165">
                  <c:v>29.74</c:v>
                </c:pt>
                <c:pt idx="2166">
                  <c:v>29.74</c:v>
                </c:pt>
                <c:pt idx="2167">
                  <c:v>29.74</c:v>
                </c:pt>
                <c:pt idx="2168">
                  <c:v>29.74</c:v>
                </c:pt>
                <c:pt idx="2169">
                  <c:v>29.74</c:v>
                </c:pt>
                <c:pt idx="2170">
                  <c:v>29.74</c:v>
                </c:pt>
                <c:pt idx="2171">
                  <c:v>29.74</c:v>
                </c:pt>
                <c:pt idx="2172">
                  <c:v>29.74</c:v>
                </c:pt>
                <c:pt idx="2173">
                  <c:v>29.74</c:v>
                </c:pt>
                <c:pt idx="2174">
                  <c:v>29.74</c:v>
                </c:pt>
                <c:pt idx="2175">
                  <c:v>29.74</c:v>
                </c:pt>
                <c:pt idx="2176">
                  <c:v>29.74</c:v>
                </c:pt>
                <c:pt idx="2177">
                  <c:v>29.74</c:v>
                </c:pt>
                <c:pt idx="2178">
                  <c:v>29.74</c:v>
                </c:pt>
                <c:pt idx="2179">
                  <c:v>29.74</c:v>
                </c:pt>
                <c:pt idx="2180">
                  <c:v>29.74</c:v>
                </c:pt>
                <c:pt idx="2181">
                  <c:v>29.74</c:v>
                </c:pt>
                <c:pt idx="2182">
                  <c:v>29.74</c:v>
                </c:pt>
                <c:pt idx="2183">
                  <c:v>29.74</c:v>
                </c:pt>
                <c:pt idx="2184">
                  <c:v>29.74</c:v>
                </c:pt>
                <c:pt idx="2185">
                  <c:v>29.74</c:v>
                </c:pt>
                <c:pt idx="2186">
                  <c:v>29.74</c:v>
                </c:pt>
                <c:pt idx="2187">
                  <c:v>29.74</c:v>
                </c:pt>
                <c:pt idx="2188">
                  <c:v>29.74</c:v>
                </c:pt>
                <c:pt idx="2189">
                  <c:v>29.74</c:v>
                </c:pt>
                <c:pt idx="2190">
                  <c:v>29.74</c:v>
                </c:pt>
                <c:pt idx="2191">
                  <c:v>29.74</c:v>
                </c:pt>
                <c:pt idx="2192">
                  <c:v>29.74</c:v>
                </c:pt>
                <c:pt idx="2193">
                  <c:v>29.74</c:v>
                </c:pt>
                <c:pt idx="2194">
                  <c:v>29.74</c:v>
                </c:pt>
                <c:pt idx="2195">
                  <c:v>29.74</c:v>
                </c:pt>
                <c:pt idx="2196">
                  <c:v>29.74</c:v>
                </c:pt>
                <c:pt idx="2197">
                  <c:v>29.74</c:v>
                </c:pt>
                <c:pt idx="2198">
                  <c:v>29.74</c:v>
                </c:pt>
                <c:pt idx="2199">
                  <c:v>29.74</c:v>
                </c:pt>
                <c:pt idx="2200">
                  <c:v>29.74</c:v>
                </c:pt>
                <c:pt idx="2201">
                  <c:v>29.74</c:v>
                </c:pt>
                <c:pt idx="2202">
                  <c:v>29.74</c:v>
                </c:pt>
                <c:pt idx="2203">
                  <c:v>29.74</c:v>
                </c:pt>
                <c:pt idx="2204">
                  <c:v>29.74</c:v>
                </c:pt>
                <c:pt idx="2205">
                  <c:v>29.74</c:v>
                </c:pt>
                <c:pt idx="2206">
                  <c:v>29.74</c:v>
                </c:pt>
                <c:pt idx="2207">
                  <c:v>29.74</c:v>
                </c:pt>
                <c:pt idx="2208">
                  <c:v>29.74</c:v>
                </c:pt>
                <c:pt idx="2209">
                  <c:v>29.74</c:v>
                </c:pt>
                <c:pt idx="2210">
                  <c:v>29.74</c:v>
                </c:pt>
                <c:pt idx="2211">
                  <c:v>29.74</c:v>
                </c:pt>
                <c:pt idx="2212">
                  <c:v>29.74</c:v>
                </c:pt>
                <c:pt idx="2213">
                  <c:v>29.74</c:v>
                </c:pt>
                <c:pt idx="2214">
                  <c:v>29.74</c:v>
                </c:pt>
                <c:pt idx="2215">
                  <c:v>29.74</c:v>
                </c:pt>
                <c:pt idx="2216">
                  <c:v>29.74</c:v>
                </c:pt>
                <c:pt idx="2217">
                  <c:v>29.74</c:v>
                </c:pt>
                <c:pt idx="2218">
                  <c:v>29.74</c:v>
                </c:pt>
                <c:pt idx="2219">
                  <c:v>29.74</c:v>
                </c:pt>
                <c:pt idx="2220">
                  <c:v>29.74</c:v>
                </c:pt>
                <c:pt idx="2221">
                  <c:v>29.74</c:v>
                </c:pt>
                <c:pt idx="2222">
                  <c:v>29.74</c:v>
                </c:pt>
                <c:pt idx="2223">
                  <c:v>29.74</c:v>
                </c:pt>
                <c:pt idx="2224">
                  <c:v>29.74</c:v>
                </c:pt>
                <c:pt idx="2225">
                  <c:v>29.74</c:v>
                </c:pt>
                <c:pt idx="2226">
                  <c:v>29.74</c:v>
                </c:pt>
                <c:pt idx="2227">
                  <c:v>29.74</c:v>
                </c:pt>
                <c:pt idx="2228">
                  <c:v>29.74</c:v>
                </c:pt>
                <c:pt idx="2229">
                  <c:v>29.74</c:v>
                </c:pt>
                <c:pt idx="2230">
                  <c:v>29.74</c:v>
                </c:pt>
                <c:pt idx="2231">
                  <c:v>29.74</c:v>
                </c:pt>
                <c:pt idx="2232">
                  <c:v>29.74</c:v>
                </c:pt>
                <c:pt idx="2233">
                  <c:v>29.74</c:v>
                </c:pt>
                <c:pt idx="2234">
                  <c:v>29.46</c:v>
                </c:pt>
                <c:pt idx="2235">
                  <c:v>29.74</c:v>
                </c:pt>
                <c:pt idx="2236">
                  <c:v>29.74</c:v>
                </c:pt>
                <c:pt idx="2237">
                  <c:v>29.74</c:v>
                </c:pt>
                <c:pt idx="2238">
                  <c:v>29.46</c:v>
                </c:pt>
                <c:pt idx="2239">
                  <c:v>29.74</c:v>
                </c:pt>
                <c:pt idx="2240">
                  <c:v>29.74</c:v>
                </c:pt>
                <c:pt idx="2241">
                  <c:v>29.74</c:v>
                </c:pt>
                <c:pt idx="2242">
                  <c:v>29.74</c:v>
                </c:pt>
                <c:pt idx="2243">
                  <c:v>29.74</c:v>
                </c:pt>
                <c:pt idx="2244">
                  <c:v>29.74</c:v>
                </c:pt>
                <c:pt idx="2245">
                  <c:v>29.74</c:v>
                </c:pt>
                <c:pt idx="2246">
                  <c:v>29.74</c:v>
                </c:pt>
                <c:pt idx="2247">
                  <c:v>29.74</c:v>
                </c:pt>
                <c:pt idx="2248">
                  <c:v>29.46</c:v>
                </c:pt>
                <c:pt idx="2249">
                  <c:v>29.74</c:v>
                </c:pt>
                <c:pt idx="2250">
                  <c:v>29.74</c:v>
                </c:pt>
                <c:pt idx="2251">
                  <c:v>29.74</c:v>
                </c:pt>
                <c:pt idx="2252">
                  <c:v>29.74</c:v>
                </c:pt>
                <c:pt idx="2253">
                  <c:v>29.74</c:v>
                </c:pt>
                <c:pt idx="2254">
                  <c:v>29.74</c:v>
                </c:pt>
                <c:pt idx="2255">
                  <c:v>29.74</c:v>
                </c:pt>
                <c:pt idx="2256">
                  <c:v>29.74</c:v>
                </c:pt>
                <c:pt idx="2257">
                  <c:v>29.74</c:v>
                </c:pt>
                <c:pt idx="2258">
                  <c:v>29.74</c:v>
                </c:pt>
                <c:pt idx="2259">
                  <c:v>29.46</c:v>
                </c:pt>
                <c:pt idx="2260">
                  <c:v>29.46</c:v>
                </c:pt>
                <c:pt idx="2261">
                  <c:v>29.74</c:v>
                </c:pt>
                <c:pt idx="2262">
                  <c:v>29.74</c:v>
                </c:pt>
                <c:pt idx="2263">
                  <c:v>29.74</c:v>
                </c:pt>
                <c:pt idx="2264">
                  <c:v>29.74</c:v>
                </c:pt>
                <c:pt idx="2265">
                  <c:v>29.74</c:v>
                </c:pt>
                <c:pt idx="2266">
                  <c:v>29.74</c:v>
                </c:pt>
                <c:pt idx="2267">
                  <c:v>29.46</c:v>
                </c:pt>
                <c:pt idx="2268">
                  <c:v>29.46</c:v>
                </c:pt>
                <c:pt idx="2269">
                  <c:v>29.74</c:v>
                </c:pt>
                <c:pt idx="2270">
                  <c:v>29.74</c:v>
                </c:pt>
                <c:pt idx="2271">
                  <c:v>29.74</c:v>
                </c:pt>
                <c:pt idx="2272">
                  <c:v>29.46</c:v>
                </c:pt>
                <c:pt idx="2273">
                  <c:v>29.74</c:v>
                </c:pt>
                <c:pt idx="2274">
                  <c:v>29.74</c:v>
                </c:pt>
                <c:pt idx="2275">
                  <c:v>29.74</c:v>
                </c:pt>
                <c:pt idx="2276">
                  <c:v>29.74</c:v>
                </c:pt>
                <c:pt idx="2277">
                  <c:v>29.74</c:v>
                </c:pt>
                <c:pt idx="2278">
                  <c:v>29.46</c:v>
                </c:pt>
                <c:pt idx="2279">
                  <c:v>29.46</c:v>
                </c:pt>
                <c:pt idx="2280">
                  <c:v>29.46</c:v>
                </c:pt>
                <c:pt idx="2281">
                  <c:v>29.74</c:v>
                </c:pt>
                <c:pt idx="2282">
                  <c:v>29.74</c:v>
                </c:pt>
                <c:pt idx="2283">
                  <c:v>29.74</c:v>
                </c:pt>
                <c:pt idx="2284">
                  <c:v>29.74</c:v>
                </c:pt>
                <c:pt idx="2285">
                  <c:v>29.46</c:v>
                </c:pt>
                <c:pt idx="2286">
                  <c:v>29.46</c:v>
                </c:pt>
                <c:pt idx="2287">
                  <c:v>29.74</c:v>
                </c:pt>
                <c:pt idx="2288">
                  <c:v>29.74</c:v>
                </c:pt>
                <c:pt idx="2289">
                  <c:v>29.74</c:v>
                </c:pt>
                <c:pt idx="2290">
                  <c:v>29.74</c:v>
                </c:pt>
                <c:pt idx="2291">
                  <c:v>29.74</c:v>
                </c:pt>
                <c:pt idx="2292">
                  <c:v>29.46</c:v>
                </c:pt>
                <c:pt idx="2293">
                  <c:v>29.46</c:v>
                </c:pt>
                <c:pt idx="2294">
                  <c:v>29.74</c:v>
                </c:pt>
                <c:pt idx="2295">
                  <c:v>29.74</c:v>
                </c:pt>
                <c:pt idx="2296">
                  <c:v>29.74</c:v>
                </c:pt>
                <c:pt idx="2297">
                  <c:v>29.74</c:v>
                </c:pt>
                <c:pt idx="2298">
                  <c:v>29.46</c:v>
                </c:pt>
                <c:pt idx="2299">
                  <c:v>29.74</c:v>
                </c:pt>
                <c:pt idx="2300">
                  <c:v>29.46</c:v>
                </c:pt>
                <c:pt idx="2301">
                  <c:v>29.74</c:v>
                </c:pt>
                <c:pt idx="2302">
                  <c:v>29.74</c:v>
                </c:pt>
                <c:pt idx="2303">
                  <c:v>29.74</c:v>
                </c:pt>
                <c:pt idx="2304">
                  <c:v>29.46</c:v>
                </c:pt>
                <c:pt idx="2305">
                  <c:v>29.74</c:v>
                </c:pt>
                <c:pt idx="2306">
                  <c:v>29.74</c:v>
                </c:pt>
                <c:pt idx="2307">
                  <c:v>29.74</c:v>
                </c:pt>
                <c:pt idx="2308">
                  <c:v>29.74</c:v>
                </c:pt>
                <c:pt idx="2309">
                  <c:v>29.46</c:v>
                </c:pt>
                <c:pt idx="2310">
                  <c:v>29.46</c:v>
                </c:pt>
                <c:pt idx="2311">
                  <c:v>29.46</c:v>
                </c:pt>
                <c:pt idx="2312">
                  <c:v>29.74</c:v>
                </c:pt>
                <c:pt idx="2313">
                  <c:v>29.74</c:v>
                </c:pt>
                <c:pt idx="2314">
                  <c:v>29.7</c:v>
                </c:pt>
                <c:pt idx="2315">
                  <c:v>29.46</c:v>
                </c:pt>
                <c:pt idx="2316">
                  <c:v>29.46</c:v>
                </c:pt>
                <c:pt idx="2317">
                  <c:v>29.74</c:v>
                </c:pt>
                <c:pt idx="2318">
                  <c:v>29.74</c:v>
                </c:pt>
                <c:pt idx="2319">
                  <c:v>29.46</c:v>
                </c:pt>
                <c:pt idx="2320">
                  <c:v>29.46</c:v>
                </c:pt>
                <c:pt idx="2321">
                  <c:v>29.46</c:v>
                </c:pt>
                <c:pt idx="2322">
                  <c:v>29.46</c:v>
                </c:pt>
                <c:pt idx="2323">
                  <c:v>29.7</c:v>
                </c:pt>
                <c:pt idx="2324">
                  <c:v>29.74</c:v>
                </c:pt>
                <c:pt idx="2325">
                  <c:v>29.42</c:v>
                </c:pt>
                <c:pt idx="2326">
                  <c:v>29.46</c:v>
                </c:pt>
                <c:pt idx="2327">
                  <c:v>29.46</c:v>
                </c:pt>
                <c:pt idx="2328">
                  <c:v>29.46</c:v>
                </c:pt>
                <c:pt idx="2329">
                  <c:v>29.46</c:v>
                </c:pt>
                <c:pt idx="2330">
                  <c:v>29.74</c:v>
                </c:pt>
                <c:pt idx="2331">
                  <c:v>29.46</c:v>
                </c:pt>
                <c:pt idx="2332">
                  <c:v>29.46</c:v>
                </c:pt>
                <c:pt idx="2333">
                  <c:v>29.46</c:v>
                </c:pt>
                <c:pt idx="2334">
                  <c:v>29.46</c:v>
                </c:pt>
                <c:pt idx="2335">
                  <c:v>29.46</c:v>
                </c:pt>
                <c:pt idx="2336">
                  <c:v>29.74</c:v>
                </c:pt>
                <c:pt idx="2337">
                  <c:v>29.46</c:v>
                </c:pt>
                <c:pt idx="2338">
                  <c:v>29.46</c:v>
                </c:pt>
                <c:pt idx="2339">
                  <c:v>29.42</c:v>
                </c:pt>
                <c:pt idx="2340">
                  <c:v>29.46</c:v>
                </c:pt>
                <c:pt idx="2341">
                  <c:v>29.46</c:v>
                </c:pt>
                <c:pt idx="2342">
                  <c:v>29.46</c:v>
                </c:pt>
                <c:pt idx="2343">
                  <c:v>29.46</c:v>
                </c:pt>
                <c:pt idx="2344">
                  <c:v>29.46</c:v>
                </c:pt>
                <c:pt idx="2345">
                  <c:v>29.46</c:v>
                </c:pt>
                <c:pt idx="2346">
                  <c:v>29.42</c:v>
                </c:pt>
                <c:pt idx="2347">
                  <c:v>29.46</c:v>
                </c:pt>
                <c:pt idx="2348">
                  <c:v>29.42</c:v>
                </c:pt>
                <c:pt idx="2349">
                  <c:v>29.42</c:v>
                </c:pt>
                <c:pt idx="2350">
                  <c:v>29.42</c:v>
                </c:pt>
                <c:pt idx="2351">
                  <c:v>29.42</c:v>
                </c:pt>
                <c:pt idx="2352">
                  <c:v>29.46</c:v>
                </c:pt>
                <c:pt idx="2353">
                  <c:v>29.42</c:v>
                </c:pt>
                <c:pt idx="2354">
                  <c:v>29.46</c:v>
                </c:pt>
                <c:pt idx="2355">
                  <c:v>29.46</c:v>
                </c:pt>
                <c:pt idx="2356">
                  <c:v>29.42</c:v>
                </c:pt>
                <c:pt idx="2357">
                  <c:v>29.42</c:v>
                </c:pt>
                <c:pt idx="2358">
                  <c:v>29.46</c:v>
                </c:pt>
                <c:pt idx="2359">
                  <c:v>29.46</c:v>
                </c:pt>
                <c:pt idx="2360">
                  <c:v>29.42</c:v>
                </c:pt>
                <c:pt idx="2361">
                  <c:v>29.42</c:v>
                </c:pt>
                <c:pt idx="2362">
                  <c:v>29.74</c:v>
                </c:pt>
                <c:pt idx="2363">
                  <c:v>29.46</c:v>
                </c:pt>
                <c:pt idx="2364">
                  <c:v>29.42</c:v>
                </c:pt>
                <c:pt idx="2365">
                  <c:v>29.42</c:v>
                </c:pt>
                <c:pt idx="2366">
                  <c:v>29.42</c:v>
                </c:pt>
                <c:pt idx="2367">
                  <c:v>29.42</c:v>
                </c:pt>
                <c:pt idx="2368">
                  <c:v>29.42</c:v>
                </c:pt>
                <c:pt idx="2369">
                  <c:v>29.42</c:v>
                </c:pt>
                <c:pt idx="2370">
                  <c:v>29.42</c:v>
                </c:pt>
                <c:pt idx="2371">
                  <c:v>29.42</c:v>
                </c:pt>
                <c:pt idx="2372">
                  <c:v>29.46</c:v>
                </c:pt>
                <c:pt idx="2373">
                  <c:v>29.46</c:v>
                </c:pt>
                <c:pt idx="2374">
                  <c:v>29.42</c:v>
                </c:pt>
                <c:pt idx="2375">
                  <c:v>29.42</c:v>
                </c:pt>
                <c:pt idx="2376">
                  <c:v>29.42</c:v>
                </c:pt>
                <c:pt idx="2377">
                  <c:v>29.42</c:v>
                </c:pt>
                <c:pt idx="2378">
                  <c:v>29.42</c:v>
                </c:pt>
                <c:pt idx="2379">
                  <c:v>29.42</c:v>
                </c:pt>
                <c:pt idx="2380">
                  <c:v>29.42</c:v>
                </c:pt>
                <c:pt idx="2381">
                  <c:v>29.42</c:v>
                </c:pt>
                <c:pt idx="2382">
                  <c:v>29.42</c:v>
                </c:pt>
                <c:pt idx="2383">
                  <c:v>29.42</c:v>
                </c:pt>
                <c:pt idx="2384">
                  <c:v>29.42</c:v>
                </c:pt>
                <c:pt idx="2385">
                  <c:v>29.42</c:v>
                </c:pt>
                <c:pt idx="2386">
                  <c:v>29.42</c:v>
                </c:pt>
                <c:pt idx="2387">
                  <c:v>29.42</c:v>
                </c:pt>
                <c:pt idx="2388">
                  <c:v>29.42</c:v>
                </c:pt>
                <c:pt idx="2389">
                  <c:v>29.42</c:v>
                </c:pt>
                <c:pt idx="2390">
                  <c:v>29.42</c:v>
                </c:pt>
                <c:pt idx="2391">
                  <c:v>29.46</c:v>
                </c:pt>
                <c:pt idx="2392">
                  <c:v>29.42</c:v>
                </c:pt>
                <c:pt idx="2393">
                  <c:v>29.42</c:v>
                </c:pt>
                <c:pt idx="2394">
                  <c:v>29.42</c:v>
                </c:pt>
                <c:pt idx="2395">
                  <c:v>29.42</c:v>
                </c:pt>
                <c:pt idx="2396">
                  <c:v>29.42</c:v>
                </c:pt>
                <c:pt idx="2397">
                  <c:v>29.42</c:v>
                </c:pt>
                <c:pt idx="2398">
                  <c:v>29.42</c:v>
                </c:pt>
                <c:pt idx="2399">
                  <c:v>29.46</c:v>
                </c:pt>
                <c:pt idx="2400">
                  <c:v>29.42</c:v>
                </c:pt>
                <c:pt idx="2401">
                  <c:v>29.42</c:v>
                </c:pt>
                <c:pt idx="2402">
                  <c:v>29.42</c:v>
                </c:pt>
                <c:pt idx="2403">
                  <c:v>29.46</c:v>
                </c:pt>
                <c:pt idx="2404">
                  <c:v>29.42</c:v>
                </c:pt>
                <c:pt idx="2405">
                  <c:v>29.42</c:v>
                </c:pt>
                <c:pt idx="2406">
                  <c:v>29.42</c:v>
                </c:pt>
                <c:pt idx="2407">
                  <c:v>29.42</c:v>
                </c:pt>
                <c:pt idx="2408">
                  <c:v>29.42</c:v>
                </c:pt>
                <c:pt idx="2409">
                  <c:v>29.46</c:v>
                </c:pt>
                <c:pt idx="2410">
                  <c:v>29.42</c:v>
                </c:pt>
                <c:pt idx="2411">
                  <c:v>29.42</c:v>
                </c:pt>
                <c:pt idx="2412">
                  <c:v>29.42</c:v>
                </c:pt>
                <c:pt idx="2413">
                  <c:v>29.42</c:v>
                </c:pt>
                <c:pt idx="2414">
                  <c:v>29.42</c:v>
                </c:pt>
                <c:pt idx="2415">
                  <c:v>29.42</c:v>
                </c:pt>
                <c:pt idx="2416">
                  <c:v>29.42</c:v>
                </c:pt>
                <c:pt idx="2417">
                  <c:v>29.42</c:v>
                </c:pt>
                <c:pt idx="2418">
                  <c:v>29.42</c:v>
                </c:pt>
                <c:pt idx="2419">
                  <c:v>29.42</c:v>
                </c:pt>
                <c:pt idx="2420">
                  <c:v>29.42</c:v>
                </c:pt>
                <c:pt idx="2421">
                  <c:v>29.42</c:v>
                </c:pt>
                <c:pt idx="2422">
                  <c:v>29.42</c:v>
                </c:pt>
                <c:pt idx="2423">
                  <c:v>29.42</c:v>
                </c:pt>
                <c:pt idx="2424">
                  <c:v>29.42</c:v>
                </c:pt>
                <c:pt idx="2425">
                  <c:v>29.42</c:v>
                </c:pt>
                <c:pt idx="2426">
                  <c:v>29.42</c:v>
                </c:pt>
                <c:pt idx="2427">
                  <c:v>29.42</c:v>
                </c:pt>
                <c:pt idx="2428">
                  <c:v>29.42</c:v>
                </c:pt>
                <c:pt idx="2429">
                  <c:v>29.42</c:v>
                </c:pt>
                <c:pt idx="2430">
                  <c:v>29.42</c:v>
                </c:pt>
                <c:pt idx="2431">
                  <c:v>29.42</c:v>
                </c:pt>
                <c:pt idx="2432">
                  <c:v>29.42</c:v>
                </c:pt>
                <c:pt idx="2433">
                  <c:v>29.42</c:v>
                </c:pt>
                <c:pt idx="2434">
                  <c:v>29.42</c:v>
                </c:pt>
                <c:pt idx="2435">
                  <c:v>29.46</c:v>
                </c:pt>
                <c:pt idx="2436">
                  <c:v>29.42</c:v>
                </c:pt>
                <c:pt idx="2437">
                  <c:v>29.42</c:v>
                </c:pt>
                <c:pt idx="2438">
                  <c:v>29.42</c:v>
                </c:pt>
                <c:pt idx="2439">
                  <c:v>29.42</c:v>
                </c:pt>
                <c:pt idx="2440">
                  <c:v>29.42</c:v>
                </c:pt>
                <c:pt idx="2441">
                  <c:v>29.42</c:v>
                </c:pt>
                <c:pt idx="2442">
                  <c:v>29.42</c:v>
                </c:pt>
                <c:pt idx="2443">
                  <c:v>29.42</c:v>
                </c:pt>
                <c:pt idx="2444">
                  <c:v>29.42</c:v>
                </c:pt>
                <c:pt idx="2445">
                  <c:v>29.42</c:v>
                </c:pt>
                <c:pt idx="2446">
                  <c:v>29.42</c:v>
                </c:pt>
                <c:pt idx="2447">
                  <c:v>29.42</c:v>
                </c:pt>
                <c:pt idx="2448">
                  <c:v>29.42</c:v>
                </c:pt>
                <c:pt idx="2449">
                  <c:v>29.42</c:v>
                </c:pt>
                <c:pt idx="2450">
                  <c:v>29.42</c:v>
                </c:pt>
                <c:pt idx="2451">
                  <c:v>29.42</c:v>
                </c:pt>
                <c:pt idx="2452">
                  <c:v>29.42</c:v>
                </c:pt>
                <c:pt idx="2453">
                  <c:v>29.42</c:v>
                </c:pt>
                <c:pt idx="2454">
                  <c:v>29.42</c:v>
                </c:pt>
                <c:pt idx="2455">
                  <c:v>29.42</c:v>
                </c:pt>
                <c:pt idx="2456">
                  <c:v>29.42</c:v>
                </c:pt>
                <c:pt idx="2457">
                  <c:v>29.42</c:v>
                </c:pt>
                <c:pt idx="2458">
                  <c:v>29.42</c:v>
                </c:pt>
                <c:pt idx="2459">
                  <c:v>29.42</c:v>
                </c:pt>
                <c:pt idx="2460">
                  <c:v>29.42</c:v>
                </c:pt>
                <c:pt idx="2461">
                  <c:v>29.42</c:v>
                </c:pt>
                <c:pt idx="2462">
                  <c:v>29.42</c:v>
                </c:pt>
                <c:pt idx="2463">
                  <c:v>29.42</c:v>
                </c:pt>
                <c:pt idx="2464">
                  <c:v>29.42</c:v>
                </c:pt>
                <c:pt idx="2465">
                  <c:v>29.42</c:v>
                </c:pt>
                <c:pt idx="2466">
                  <c:v>29.42</c:v>
                </c:pt>
                <c:pt idx="2467">
                  <c:v>29.42</c:v>
                </c:pt>
                <c:pt idx="2468">
                  <c:v>29.42</c:v>
                </c:pt>
                <c:pt idx="2469">
                  <c:v>29.42</c:v>
                </c:pt>
                <c:pt idx="2470">
                  <c:v>29.42</c:v>
                </c:pt>
                <c:pt idx="2471">
                  <c:v>29.42</c:v>
                </c:pt>
                <c:pt idx="2472">
                  <c:v>29.42</c:v>
                </c:pt>
                <c:pt idx="2473">
                  <c:v>29.42</c:v>
                </c:pt>
                <c:pt idx="2474">
                  <c:v>29.42</c:v>
                </c:pt>
                <c:pt idx="2475">
                  <c:v>29.42</c:v>
                </c:pt>
                <c:pt idx="2476">
                  <c:v>29.42</c:v>
                </c:pt>
                <c:pt idx="2477">
                  <c:v>29.42</c:v>
                </c:pt>
                <c:pt idx="2478">
                  <c:v>29.42</c:v>
                </c:pt>
                <c:pt idx="2479">
                  <c:v>29.42</c:v>
                </c:pt>
                <c:pt idx="2480">
                  <c:v>29.42</c:v>
                </c:pt>
                <c:pt idx="2481">
                  <c:v>29.42</c:v>
                </c:pt>
                <c:pt idx="2482">
                  <c:v>29.42</c:v>
                </c:pt>
                <c:pt idx="2483">
                  <c:v>29.42</c:v>
                </c:pt>
                <c:pt idx="2484">
                  <c:v>29.42</c:v>
                </c:pt>
                <c:pt idx="2485">
                  <c:v>29.42</c:v>
                </c:pt>
                <c:pt idx="2486">
                  <c:v>29.42</c:v>
                </c:pt>
                <c:pt idx="2487">
                  <c:v>29.42</c:v>
                </c:pt>
                <c:pt idx="2488">
                  <c:v>29.42</c:v>
                </c:pt>
                <c:pt idx="2489">
                  <c:v>29.42</c:v>
                </c:pt>
                <c:pt idx="2490">
                  <c:v>29.42</c:v>
                </c:pt>
                <c:pt idx="2491">
                  <c:v>29.42</c:v>
                </c:pt>
                <c:pt idx="2492">
                  <c:v>29.42</c:v>
                </c:pt>
                <c:pt idx="2493">
                  <c:v>29.42</c:v>
                </c:pt>
                <c:pt idx="2494">
                  <c:v>29.42</c:v>
                </c:pt>
                <c:pt idx="2495">
                  <c:v>29.42</c:v>
                </c:pt>
                <c:pt idx="2496">
                  <c:v>29.42</c:v>
                </c:pt>
                <c:pt idx="2497">
                  <c:v>29.42</c:v>
                </c:pt>
                <c:pt idx="2498">
                  <c:v>29.42</c:v>
                </c:pt>
                <c:pt idx="2499">
                  <c:v>29.42</c:v>
                </c:pt>
                <c:pt idx="2500">
                  <c:v>29.42</c:v>
                </c:pt>
                <c:pt idx="2501">
                  <c:v>29.42</c:v>
                </c:pt>
                <c:pt idx="2502">
                  <c:v>29.42</c:v>
                </c:pt>
                <c:pt idx="2503">
                  <c:v>29.42</c:v>
                </c:pt>
                <c:pt idx="2504">
                  <c:v>29.42</c:v>
                </c:pt>
                <c:pt idx="2505">
                  <c:v>29.42</c:v>
                </c:pt>
                <c:pt idx="2506">
                  <c:v>29.42</c:v>
                </c:pt>
                <c:pt idx="2507">
                  <c:v>29.42</c:v>
                </c:pt>
                <c:pt idx="2508">
                  <c:v>29.42</c:v>
                </c:pt>
                <c:pt idx="2509">
                  <c:v>29.42</c:v>
                </c:pt>
                <c:pt idx="2510">
                  <c:v>29.42</c:v>
                </c:pt>
                <c:pt idx="2511">
                  <c:v>29.42</c:v>
                </c:pt>
                <c:pt idx="2512">
                  <c:v>29.42</c:v>
                </c:pt>
                <c:pt idx="2513">
                  <c:v>29.42</c:v>
                </c:pt>
                <c:pt idx="2514">
                  <c:v>29.42</c:v>
                </c:pt>
                <c:pt idx="2515">
                  <c:v>29.42</c:v>
                </c:pt>
                <c:pt idx="2516">
                  <c:v>29.42</c:v>
                </c:pt>
                <c:pt idx="2517">
                  <c:v>29.42</c:v>
                </c:pt>
                <c:pt idx="2518">
                  <c:v>29.42</c:v>
                </c:pt>
                <c:pt idx="2519">
                  <c:v>29.42</c:v>
                </c:pt>
                <c:pt idx="2520">
                  <c:v>29.42</c:v>
                </c:pt>
                <c:pt idx="2521">
                  <c:v>29.42</c:v>
                </c:pt>
                <c:pt idx="2522">
                  <c:v>29.42</c:v>
                </c:pt>
                <c:pt idx="2523">
                  <c:v>29.42</c:v>
                </c:pt>
                <c:pt idx="2524">
                  <c:v>29.42</c:v>
                </c:pt>
                <c:pt idx="2525">
                  <c:v>29.42</c:v>
                </c:pt>
                <c:pt idx="2526">
                  <c:v>29.42</c:v>
                </c:pt>
                <c:pt idx="2527">
                  <c:v>29.42</c:v>
                </c:pt>
                <c:pt idx="2528">
                  <c:v>29.42</c:v>
                </c:pt>
                <c:pt idx="2529">
                  <c:v>29.42</c:v>
                </c:pt>
                <c:pt idx="2530">
                  <c:v>29.42</c:v>
                </c:pt>
                <c:pt idx="2531">
                  <c:v>29.42</c:v>
                </c:pt>
                <c:pt idx="2532">
                  <c:v>29.42</c:v>
                </c:pt>
                <c:pt idx="2533">
                  <c:v>29.42</c:v>
                </c:pt>
                <c:pt idx="2534">
                  <c:v>29.42</c:v>
                </c:pt>
                <c:pt idx="2535">
                  <c:v>29.42</c:v>
                </c:pt>
                <c:pt idx="2536">
                  <c:v>29.42</c:v>
                </c:pt>
                <c:pt idx="2537">
                  <c:v>29.42</c:v>
                </c:pt>
                <c:pt idx="2538">
                  <c:v>29.42</c:v>
                </c:pt>
                <c:pt idx="2539">
                  <c:v>29.42</c:v>
                </c:pt>
                <c:pt idx="2540">
                  <c:v>29.42</c:v>
                </c:pt>
                <c:pt idx="2541">
                  <c:v>29.42</c:v>
                </c:pt>
                <c:pt idx="2542">
                  <c:v>29.42</c:v>
                </c:pt>
                <c:pt idx="2543">
                  <c:v>29.42</c:v>
                </c:pt>
                <c:pt idx="2544">
                  <c:v>29.42</c:v>
                </c:pt>
                <c:pt idx="2545">
                  <c:v>29.42</c:v>
                </c:pt>
                <c:pt idx="2546">
                  <c:v>29.42</c:v>
                </c:pt>
                <c:pt idx="2547">
                  <c:v>29.42</c:v>
                </c:pt>
                <c:pt idx="2548">
                  <c:v>29.42</c:v>
                </c:pt>
                <c:pt idx="2549">
                  <c:v>29.42</c:v>
                </c:pt>
                <c:pt idx="2550">
                  <c:v>29.42</c:v>
                </c:pt>
                <c:pt idx="2551">
                  <c:v>29.42</c:v>
                </c:pt>
                <c:pt idx="2552">
                  <c:v>29.42</c:v>
                </c:pt>
                <c:pt idx="2553">
                  <c:v>29.42</c:v>
                </c:pt>
                <c:pt idx="2554">
                  <c:v>29.42</c:v>
                </c:pt>
                <c:pt idx="2555">
                  <c:v>29.42</c:v>
                </c:pt>
                <c:pt idx="2556">
                  <c:v>29.42</c:v>
                </c:pt>
                <c:pt idx="2557">
                  <c:v>29.42</c:v>
                </c:pt>
                <c:pt idx="2558">
                  <c:v>29.42</c:v>
                </c:pt>
                <c:pt idx="2559">
                  <c:v>29.42</c:v>
                </c:pt>
                <c:pt idx="2560">
                  <c:v>29.42</c:v>
                </c:pt>
                <c:pt idx="2561">
                  <c:v>29.42</c:v>
                </c:pt>
                <c:pt idx="2562">
                  <c:v>29.42</c:v>
                </c:pt>
                <c:pt idx="2563">
                  <c:v>29.42</c:v>
                </c:pt>
                <c:pt idx="2564">
                  <c:v>29.42</c:v>
                </c:pt>
                <c:pt idx="2565">
                  <c:v>29.42</c:v>
                </c:pt>
                <c:pt idx="2566">
                  <c:v>29.42</c:v>
                </c:pt>
                <c:pt idx="2567">
                  <c:v>29.42</c:v>
                </c:pt>
                <c:pt idx="2568">
                  <c:v>29.42</c:v>
                </c:pt>
                <c:pt idx="2569">
                  <c:v>29.42</c:v>
                </c:pt>
                <c:pt idx="2570">
                  <c:v>29.42</c:v>
                </c:pt>
                <c:pt idx="2571">
                  <c:v>29.42</c:v>
                </c:pt>
                <c:pt idx="2572">
                  <c:v>29.42</c:v>
                </c:pt>
                <c:pt idx="2573">
                  <c:v>29.42</c:v>
                </c:pt>
                <c:pt idx="2574">
                  <c:v>29.42</c:v>
                </c:pt>
                <c:pt idx="2575">
                  <c:v>29.42</c:v>
                </c:pt>
                <c:pt idx="2576">
                  <c:v>29.42</c:v>
                </c:pt>
                <c:pt idx="2577">
                  <c:v>29.42</c:v>
                </c:pt>
                <c:pt idx="2578">
                  <c:v>29.42</c:v>
                </c:pt>
                <c:pt idx="2579">
                  <c:v>29.42</c:v>
                </c:pt>
                <c:pt idx="2580">
                  <c:v>29.42</c:v>
                </c:pt>
                <c:pt idx="2581">
                  <c:v>29.42</c:v>
                </c:pt>
                <c:pt idx="2582">
                  <c:v>29.42</c:v>
                </c:pt>
                <c:pt idx="2583">
                  <c:v>29.42</c:v>
                </c:pt>
                <c:pt idx="2584">
                  <c:v>29.42</c:v>
                </c:pt>
                <c:pt idx="2585">
                  <c:v>29.42</c:v>
                </c:pt>
                <c:pt idx="2586">
                  <c:v>29.42</c:v>
                </c:pt>
                <c:pt idx="2587">
                  <c:v>29.42</c:v>
                </c:pt>
                <c:pt idx="2588">
                  <c:v>29.42</c:v>
                </c:pt>
                <c:pt idx="2589">
                  <c:v>29.42</c:v>
                </c:pt>
                <c:pt idx="2590">
                  <c:v>29.42</c:v>
                </c:pt>
                <c:pt idx="2591">
                  <c:v>29.42</c:v>
                </c:pt>
                <c:pt idx="2592">
                  <c:v>29.42</c:v>
                </c:pt>
                <c:pt idx="2593">
                  <c:v>29.42</c:v>
                </c:pt>
                <c:pt idx="2594">
                  <c:v>29.42</c:v>
                </c:pt>
                <c:pt idx="2595">
                  <c:v>29.42</c:v>
                </c:pt>
                <c:pt idx="2596">
                  <c:v>29.42</c:v>
                </c:pt>
                <c:pt idx="2597">
                  <c:v>29.42</c:v>
                </c:pt>
                <c:pt idx="2598">
                  <c:v>29.42</c:v>
                </c:pt>
                <c:pt idx="2599">
                  <c:v>29.42</c:v>
                </c:pt>
                <c:pt idx="2600">
                  <c:v>29.42</c:v>
                </c:pt>
                <c:pt idx="2601">
                  <c:v>29.42</c:v>
                </c:pt>
                <c:pt idx="2602">
                  <c:v>29.42</c:v>
                </c:pt>
                <c:pt idx="2603">
                  <c:v>29.42</c:v>
                </c:pt>
                <c:pt idx="2604">
                  <c:v>29.42</c:v>
                </c:pt>
                <c:pt idx="2605">
                  <c:v>29.42</c:v>
                </c:pt>
                <c:pt idx="2606">
                  <c:v>29.42</c:v>
                </c:pt>
                <c:pt idx="2607">
                  <c:v>29.42</c:v>
                </c:pt>
                <c:pt idx="2608">
                  <c:v>29.42</c:v>
                </c:pt>
                <c:pt idx="2609">
                  <c:v>29.42</c:v>
                </c:pt>
                <c:pt idx="2610">
                  <c:v>29.42</c:v>
                </c:pt>
                <c:pt idx="2611">
                  <c:v>29.42</c:v>
                </c:pt>
                <c:pt idx="2612">
                  <c:v>29.42</c:v>
                </c:pt>
                <c:pt idx="2613">
                  <c:v>29.42</c:v>
                </c:pt>
                <c:pt idx="2614">
                  <c:v>29.42</c:v>
                </c:pt>
                <c:pt idx="2615">
                  <c:v>29.42</c:v>
                </c:pt>
                <c:pt idx="2616">
                  <c:v>29.42</c:v>
                </c:pt>
                <c:pt idx="2617">
                  <c:v>29.42</c:v>
                </c:pt>
                <c:pt idx="2618">
                  <c:v>29.42</c:v>
                </c:pt>
                <c:pt idx="2619">
                  <c:v>29.42</c:v>
                </c:pt>
                <c:pt idx="2620">
                  <c:v>29.42</c:v>
                </c:pt>
                <c:pt idx="2621">
                  <c:v>29.42</c:v>
                </c:pt>
                <c:pt idx="2622">
                  <c:v>29.42</c:v>
                </c:pt>
                <c:pt idx="2623">
                  <c:v>29.42</c:v>
                </c:pt>
                <c:pt idx="2624">
                  <c:v>29.42</c:v>
                </c:pt>
                <c:pt idx="2625">
                  <c:v>29.42</c:v>
                </c:pt>
                <c:pt idx="2626">
                  <c:v>29.42</c:v>
                </c:pt>
                <c:pt idx="2627">
                  <c:v>29.42</c:v>
                </c:pt>
                <c:pt idx="2628">
                  <c:v>29.42</c:v>
                </c:pt>
                <c:pt idx="2629">
                  <c:v>29.42</c:v>
                </c:pt>
                <c:pt idx="2630">
                  <c:v>29.42</c:v>
                </c:pt>
                <c:pt idx="2631">
                  <c:v>29.42</c:v>
                </c:pt>
                <c:pt idx="2632">
                  <c:v>29.42</c:v>
                </c:pt>
                <c:pt idx="2633">
                  <c:v>29.42</c:v>
                </c:pt>
                <c:pt idx="2634">
                  <c:v>29.42</c:v>
                </c:pt>
                <c:pt idx="2635">
                  <c:v>29.42</c:v>
                </c:pt>
                <c:pt idx="2636">
                  <c:v>29.42</c:v>
                </c:pt>
                <c:pt idx="2637">
                  <c:v>29.42</c:v>
                </c:pt>
                <c:pt idx="2638">
                  <c:v>29.42</c:v>
                </c:pt>
                <c:pt idx="2639">
                  <c:v>29.42</c:v>
                </c:pt>
                <c:pt idx="2640">
                  <c:v>29.42</c:v>
                </c:pt>
                <c:pt idx="2641">
                  <c:v>29.42</c:v>
                </c:pt>
                <c:pt idx="2642">
                  <c:v>29.42</c:v>
                </c:pt>
                <c:pt idx="2643">
                  <c:v>29.42</c:v>
                </c:pt>
                <c:pt idx="2644">
                  <c:v>29.42</c:v>
                </c:pt>
                <c:pt idx="2645">
                  <c:v>29.42</c:v>
                </c:pt>
                <c:pt idx="2646">
                  <c:v>29.42</c:v>
                </c:pt>
                <c:pt idx="2647">
                  <c:v>29.42</c:v>
                </c:pt>
                <c:pt idx="2648">
                  <c:v>29.42</c:v>
                </c:pt>
                <c:pt idx="2649">
                  <c:v>29.42</c:v>
                </c:pt>
                <c:pt idx="2650">
                  <c:v>29.42</c:v>
                </c:pt>
                <c:pt idx="2651">
                  <c:v>29.42</c:v>
                </c:pt>
                <c:pt idx="2652">
                  <c:v>29.42</c:v>
                </c:pt>
                <c:pt idx="2653">
                  <c:v>29.42</c:v>
                </c:pt>
                <c:pt idx="2654">
                  <c:v>29.42</c:v>
                </c:pt>
                <c:pt idx="2655">
                  <c:v>29.42</c:v>
                </c:pt>
                <c:pt idx="2656">
                  <c:v>29.42</c:v>
                </c:pt>
                <c:pt idx="2657">
                  <c:v>29.42</c:v>
                </c:pt>
                <c:pt idx="2658">
                  <c:v>29.42</c:v>
                </c:pt>
                <c:pt idx="2659">
                  <c:v>29.42</c:v>
                </c:pt>
                <c:pt idx="2660">
                  <c:v>29.42</c:v>
                </c:pt>
                <c:pt idx="2661">
                  <c:v>29.42</c:v>
                </c:pt>
                <c:pt idx="2662">
                  <c:v>29.42</c:v>
                </c:pt>
                <c:pt idx="2663">
                  <c:v>29.42</c:v>
                </c:pt>
                <c:pt idx="2664">
                  <c:v>29.42</c:v>
                </c:pt>
                <c:pt idx="2665">
                  <c:v>29.42</c:v>
                </c:pt>
                <c:pt idx="2666">
                  <c:v>29.42</c:v>
                </c:pt>
                <c:pt idx="2667">
                  <c:v>29.42</c:v>
                </c:pt>
                <c:pt idx="2668">
                  <c:v>29.42</c:v>
                </c:pt>
                <c:pt idx="2669">
                  <c:v>29.42</c:v>
                </c:pt>
                <c:pt idx="2670">
                  <c:v>29.42</c:v>
                </c:pt>
                <c:pt idx="2671">
                  <c:v>29.42</c:v>
                </c:pt>
                <c:pt idx="2672">
                  <c:v>29.42</c:v>
                </c:pt>
                <c:pt idx="2673">
                  <c:v>29.42</c:v>
                </c:pt>
                <c:pt idx="2674">
                  <c:v>29.42</c:v>
                </c:pt>
                <c:pt idx="2675">
                  <c:v>29.42</c:v>
                </c:pt>
                <c:pt idx="2676">
                  <c:v>29.42</c:v>
                </c:pt>
                <c:pt idx="2677">
                  <c:v>29.42</c:v>
                </c:pt>
                <c:pt idx="2678">
                  <c:v>29.42</c:v>
                </c:pt>
                <c:pt idx="2679">
                  <c:v>29.38</c:v>
                </c:pt>
                <c:pt idx="2680">
                  <c:v>29.42</c:v>
                </c:pt>
                <c:pt idx="2681">
                  <c:v>29.42</c:v>
                </c:pt>
                <c:pt idx="2682">
                  <c:v>29.42</c:v>
                </c:pt>
                <c:pt idx="2683">
                  <c:v>29.42</c:v>
                </c:pt>
                <c:pt idx="2684">
                  <c:v>29.42</c:v>
                </c:pt>
                <c:pt idx="2685">
                  <c:v>29.42</c:v>
                </c:pt>
                <c:pt idx="2686">
                  <c:v>29.42</c:v>
                </c:pt>
                <c:pt idx="2687">
                  <c:v>29.42</c:v>
                </c:pt>
                <c:pt idx="2688">
                  <c:v>29.42</c:v>
                </c:pt>
                <c:pt idx="2689">
                  <c:v>29.42</c:v>
                </c:pt>
                <c:pt idx="2690">
                  <c:v>29.42</c:v>
                </c:pt>
                <c:pt idx="2691">
                  <c:v>29.42</c:v>
                </c:pt>
                <c:pt idx="2692">
                  <c:v>29.42</c:v>
                </c:pt>
                <c:pt idx="2693">
                  <c:v>29.42</c:v>
                </c:pt>
                <c:pt idx="2694">
                  <c:v>29.42</c:v>
                </c:pt>
                <c:pt idx="2695">
                  <c:v>29.42</c:v>
                </c:pt>
                <c:pt idx="2696">
                  <c:v>29.42</c:v>
                </c:pt>
                <c:pt idx="2697">
                  <c:v>29.42</c:v>
                </c:pt>
                <c:pt idx="2698">
                  <c:v>29.42</c:v>
                </c:pt>
                <c:pt idx="2699">
                  <c:v>29.42</c:v>
                </c:pt>
                <c:pt idx="2700">
                  <c:v>29.42</c:v>
                </c:pt>
                <c:pt idx="2701">
                  <c:v>29.42</c:v>
                </c:pt>
                <c:pt idx="2702">
                  <c:v>29.42</c:v>
                </c:pt>
                <c:pt idx="2703">
                  <c:v>29.42</c:v>
                </c:pt>
                <c:pt idx="2704">
                  <c:v>29.42</c:v>
                </c:pt>
                <c:pt idx="2705">
                  <c:v>29.42</c:v>
                </c:pt>
                <c:pt idx="2706">
                  <c:v>29.42</c:v>
                </c:pt>
                <c:pt idx="2707">
                  <c:v>29.42</c:v>
                </c:pt>
                <c:pt idx="2708">
                  <c:v>29.42</c:v>
                </c:pt>
                <c:pt idx="2709">
                  <c:v>29.42</c:v>
                </c:pt>
                <c:pt idx="2710">
                  <c:v>29.42</c:v>
                </c:pt>
                <c:pt idx="2711">
                  <c:v>29.42</c:v>
                </c:pt>
                <c:pt idx="2712">
                  <c:v>29.42</c:v>
                </c:pt>
                <c:pt idx="2713">
                  <c:v>29.42</c:v>
                </c:pt>
                <c:pt idx="2714">
                  <c:v>29.42</c:v>
                </c:pt>
                <c:pt idx="2715">
                  <c:v>29.42</c:v>
                </c:pt>
                <c:pt idx="2716">
                  <c:v>29.42</c:v>
                </c:pt>
                <c:pt idx="2717">
                  <c:v>29.42</c:v>
                </c:pt>
                <c:pt idx="2718">
                  <c:v>29.42</c:v>
                </c:pt>
                <c:pt idx="2719">
                  <c:v>29.42</c:v>
                </c:pt>
                <c:pt idx="2720">
                  <c:v>29.42</c:v>
                </c:pt>
                <c:pt idx="2721">
                  <c:v>29.42</c:v>
                </c:pt>
                <c:pt idx="2722">
                  <c:v>29.42</c:v>
                </c:pt>
                <c:pt idx="2723">
                  <c:v>29.42</c:v>
                </c:pt>
                <c:pt idx="2724">
                  <c:v>29.42</c:v>
                </c:pt>
                <c:pt idx="2725">
                  <c:v>29.42</c:v>
                </c:pt>
                <c:pt idx="2726">
                  <c:v>29.42</c:v>
                </c:pt>
                <c:pt idx="2727">
                  <c:v>29.42</c:v>
                </c:pt>
                <c:pt idx="2728">
                  <c:v>29.42</c:v>
                </c:pt>
                <c:pt idx="2729">
                  <c:v>29.38</c:v>
                </c:pt>
                <c:pt idx="2730">
                  <c:v>29.42</c:v>
                </c:pt>
                <c:pt idx="2731">
                  <c:v>29.42</c:v>
                </c:pt>
                <c:pt idx="2732">
                  <c:v>29.42</c:v>
                </c:pt>
                <c:pt idx="2733">
                  <c:v>29.42</c:v>
                </c:pt>
                <c:pt idx="2734">
                  <c:v>29.42</c:v>
                </c:pt>
                <c:pt idx="2735">
                  <c:v>29.42</c:v>
                </c:pt>
                <c:pt idx="2736">
                  <c:v>29.42</c:v>
                </c:pt>
                <c:pt idx="2737">
                  <c:v>29.42</c:v>
                </c:pt>
                <c:pt idx="2738">
                  <c:v>29.42</c:v>
                </c:pt>
                <c:pt idx="2739">
                  <c:v>29.42</c:v>
                </c:pt>
                <c:pt idx="2740">
                  <c:v>29.42</c:v>
                </c:pt>
                <c:pt idx="2741">
                  <c:v>29.42</c:v>
                </c:pt>
                <c:pt idx="2742">
                  <c:v>29.42</c:v>
                </c:pt>
                <c:pt idx="2743">
                  <c:v>29.42</c:v>
                </c:pt>
                <c:pt idx="2744">
                  <c:v>29.42</c:v>
                </c:pt>
                <c:pt idx="2745">
                  <c:v>29.42</c:v>
                </c:pt>
                <c:pt idx="2746">
                  <c:v>29.42</c:v>
                </c:pt>
                <c:pt idx="2747">
                  <c:v>29.38</c:v>
                </c:pt>
                <c:pt idx="2748">
                  <c:v>29.42</c:v>
                </c:pt>
                <c:pt idx="2749">
                  <c:v>29.42</c:v>
                </c:pt>
                <c:pt idx="2750">
                  <c:v>29.42</c:v>
                </c:pt>
                <c:pt idx="2751">
                  <c:v>29.42</c:v>
                </c:pt>
                <c:pt idx="2752">
                  <c:v>29.42</c:v>
                </c:pt>
                <c:pt idx="2753">
                  <c:v>29.42</c:v>
                </c:pt>
                <c:pt idx="2754">
                  <c:v>29.42</c:v>
                </c:pt>
                <c:pt idx="2755">
                  <c:v>29.42</c:v>
                </c:pt>
                <c:pt idx="2756">
                  <c:v>29.42</c:v>
                </c:pt>
                <c:pt idx="2757">
                  <c:v>29.42</c:v>
                </c:pt>
                <c:pt idx="2758">
                  <c:v>29.42</c:v>
                </c:pt>
                <c:pt idx="2759">
                  <c:v>29.42</c:v>
                </c:pt>
                <c:pt idx="2760">
                  <c:v>29.42</c:v>
                </c:pt>
                <c:pt idx="2761">
                  <c:v>29.42</c:v>
                </c:pt>
                <c:pt idx="2762">
                  <c:v>29.42</c:v>
                </c:pt>
                <c:pt idx="2763">
                  <c:v>29.42</c:v>
                </c:pt>
                <c:pt idx="2764">
                  <c:v>29.42</c:v>
                </c:pt>
                <c:pt idx="2765">
                  <c:v>29.42</c:v>
                </c:pt>
                <c:pt idx="2766">
                  <c:v>29.42</c:v>
                </c:pt>
                <c:pt idx="2767">
                  <c:v>29.38</c:v>
                </c:pt>
                <c:pt idx="2768">
                  <c:v>29.38</c:v>
                </c:pt>
                <c:pt idx="2769">
                  <c:v>29.42</c:v>
                </c:pt>
                <c:pt idx="2770">
                  <c:v>29.42</c:v>
                </c:pt>
                <c:pt idx="2771">
                  <c:v>29.38</c:v>
                </c:pt>
                <c:pt idx="2772">
                  <c:v>29.42</c:v>
                </c:pt>
                <c:pt idx="2773">
                  <c:v>29.38</c:v>
                </c:pt>
                <c:pt idx="2774">
                  <c:v>29.42</c:v>
                </c:pt>
                <c:pt idx="2775">
                  <c:v>29.42</c:v>
                </c:pt>
                <c:pt idx="2776">
                  <c:v>29.42</c:v>
                </c:pt>
                <c:pt idx="2777">
                  <c:v>29.38</c:v>
                </c:pt>
                <c:pt idx="2778">
                  <c:v>29.38</c:v>
                </c:pt>
                <c:pt idx="2779">
                  <c:v>29.42</c:v>
                </c:pt>
                <c:pt idx="2780">
                  <c:v>29.38</c:v>
                </c:pt>
                <c:pt idx="2781">
                  <c:v>29.38</c:v>
                </c:pt>
                <c:pt idx="2782">
                  <c:v>29.42</c:v>
                </c:pt>
                <c:pt idx="2783">
                  <c:v>29.42</c:v>
                </c:pt>
                <c:pt idx="2784">
                  <c:v>29.42</c:v>
                </c:pt>
                <c:pt idx="2785">
                  <c:v>29.42</c:v>
                </c:pt>
                <c:pt idx="2786">
                  <c:v>29.38</c:v>
                </c:pt>
                <c:pt idx="2787">
                  <c:v>29.42</c:v>
                </c:pt>
                <c:pt idx="2788">
                  <c:v>29.38</c:v>
                </c:pt>
                <c:pt idx="2789">
                  <c:v>29.42</c:v>
                </c:pt>
                <c:pt idx="2790">
                  <c:v>29.38</c:v>
                </c:pt>
                <c:pt idx="2791">
                  <c:v>29.42</c:v>
                </c:pt>
                <c:pt idx="2792">
                  <c:v>29.42</c:v>
                </c:pt>
                <c:pt idx="2793">
                  <c:v>29.42</c:v>
                </c:pt>
                <c:pt idx="2794">
                  <c:v>29.38</c:v>
                </c:pt>
                <c:pt idx="2795">
                  <c:v>29.38</c:v>
                </c:pt>
                <c:pt idx="2796">
                  <c:v>29.38</c:v>
                </c:pt>
                <c:pt idx="2797">
                  <c:v>29.42</c:v>
                </c:pt>
                <c:pt idx="2798">
                  <c:v>29.38</c:v>
                </c:pt>
                <c:pt idx="2799">
                  <c:v>29.42</c:v>
                </c:pt>
                <c:pt idx="2800">
                  <c:v>29.38</c:v>
                </c:pt>
                <c:pt idx="2801">
                  <c:v>29.38</c:v>
                </c:pt>
                <c:pt idx="2802">
                  <c:v>29.38</c:v>
                </c:pt>
                <c:pt idx="2803">
                  <c:v>29.38</c:v>
                </c:pt>
                <c:pt idx="2804">
                  <c:v>29.42</c:v>
                </c:pt>
                <c:pt idx="2805">
                  <c:v>29.38</c:v>
                </c:pt>
                <c:pt idx="2806">
                  <c:v>29.38</c:v>
                </c:pt>
                <c:pt idx="2807">
                  <c:v>29.38</c:v>
                </c:pt>
                <c:pt idx="2808">
                  <c:v>29.38</c:v>
                </c:pt>
                <c:pt idx="2809">
                  <c:v>29.42</c:v>
                </c:pt>
                <c:pt idx="2810">
                  <c:v>29.38</c:v>
                </c:pt>
                <c:pt idx="2811">
                  <c:v>29.38</c:v>
                </c:pt>
                <c:pt idx="2812">
                  <c:v>29.38</c:v>
                </c:pt>
                <c:pt idx="2813">
                  <c:v>29.38</c:v>
                </c:pt>
                <c:pt idx="2814">
                  <c:v>29.38</c:v>
                </c:pt>
                <c:pt idx="2815">
                  <c:v>29.38</c:v>
                </c:pt>
                <c:pt idx="2816">
                  <c:v>29.42</c:v>
                </c:pt>
                <c:pt idx="2817">
                  <c:v>29.38</c:v>
                </c:pt>
                <c:pt idx="2818">
                  <c:v>29.38</c:v>
                </c:pt>
                <c:pt idx="2819">
                  <c:v>29.38</c:v>
                </c:pt>
                <c:pt idx="2820">
                  <c:v>29.38</c:v>
                </c:pt>
                <c:pt idx="2821">
                  <c:v>29.38</c:v>
                </c:pt>
                <c:pt idx="2822">
                  <c:v>29.38</c:v>
                </c:pt>
                <c:pt idx="2823">
                  <c:v>29.38</c:v>
                </c:pt>
                <c:pt idx="2824">
                  <c:v>29.38</c:v>
                </c:pt>
                <c:pt idx="2825">
                  <c:v>29.38</c:v>
                </c:pt>
                <c:pt idx="2826">
                  <c:v>29.38</c:v>
                </c:pt>
                <c:pt idx="2827">
                  <c:v>29.38</c:v>
                </c:pt>
                <c:pt idx="2828">
                  <c:v>29.38</c:v>
                </c:pt>
                <c:pt idx="2829">
                  <c:v>29.38</c:v>
                </c:pt>
                <c:pt idx="2830">
                  <c:v>29.38</c:v>
                </c:pt>
                <c:pt idx="2831">
                  <c:v>29.38</c:v>
                </c:pt>
                <c:pt idx="2832">
                  <c:v>29.38</c:v>
                </c:pt>
                <c:pt idx="2833">
                  <c:v>29.38</c:v>
                </c:pt>
                <c:pt idx="2834">
                  <c:v>29.38</c:v>
                </c:pt>
                <c:pt idx="2835">
                  <c:v>29.38</c:v>
                </c:pt>
                <c:pt idx="2836">
                  <c:v>29.38</c:v>
                </c:pt>
                <c:pt idx="2837">
                  <c:v>29.38</c:v>
                </c:pt>
                <c:pt idx="2838">
                  <c:v>29.38</c:v>
                </c:pt>
                <c:pt idx="2839">
                  <c:v>29.38</c:v>
                </c:pt>
                <c:pt idx="2840">
                  <c:v>29.38</c:v>
                </c:pt>
                <c:pt idx="2841">
                  <c:v>29.38</c:v>
                </c:pt>
                <c:pt idx="2842">
                  <c:v>29.38</c:v>
                </c:pt>
                <c:pt idx="2843">
                  <c:v>29.38</c:v>
                </c:pt>
                <c:pt idx="2844">
                  <c:v>29.38</c:v>
                </c:pt>
                <c:pt idx="2845">
                  <c:v>29.38</c:v>
                </c:pt>
                <c:pt idx="2846">
                  <c:v>29.38</c:v>
                </c:pt>
                <c:pt idx="2847">
                  <c:v>29.38</c:v>
                </c:pt>
                <c:pt idx="2848">
                  <c:v>29.38</c:v>
                </c:pt>
                <c:pt idx="2849">
                  <c:v>29.38</c:v>
                </c:pt>
                <c:pt idx="2850">
                  <c:v>29.38</c:v>
                </c:pt>
                <c:pt idx="2851">
                  <c:v>29.38</c:v>
                </c:pt>
                <c:pt idx="2852">
                  <c:v>29.38</c:v>
                </c:pt>
                <c:pt idx="2853">
                  <c:v>29.38</c:v>
                </c:pt>
                <c:pt idx="2854">
                  <c:v>29.38</c:v>
                </c:pt>
                <c:pt idx="2855">
                  <c:v>29.38</c:v>
                </c:pt>
                <c:pt idx="2856">
                  <c:v>29.38</c:v>
                </c:pt>
                <c:pt idx="2857">
                  <c:v>29.38</c:v>
                </c:pt>
                <c:pt idx="2858">
                  <c:v>29.38</c:v>
                </c:pt>
                <c:pt idx="2859">
                  <c:v>29.38</c:v>
                </c:pt>
                <c:pt idx="2860">
                  <c:v>29.38</c:v>
                </c:pt>
                <c:pt idx="2861">
                  <c:v>29.38</c:v>
                </c:pt>
                <c:pt idx="2862">
                  <c:v>29.38</c:v>
                </c:pt>
                <c:pt idx="2863">
                  <c:v>29.38</c:v>
                </c:pt>
                <c:pt idx="2864">
                  <c:v>29.38</c:v>
                </c:pt>
                <c:pt idx="2865">
                  <c:v>29.38</c:v>
                </c:pt>
                <c:pt idx="2866">
                  <c:v>29.38</c:v>
                </c:pt>
                <c:pt idx="2867">
                  <c:v>29.38</c:v>
                </c:pt>
                <c:pt idx="2868">
                  <c:v>29.38</c:v>
                </c:pt>
                <c:pt idx="2869">
                  <c:v>29.38</c:v>
                </c:pt>
                <c:pt idx="2870">
                  <c:v>29.38</c:v>
                </c:pt>
                <c:pt idx="2871">
                  <c:v>29.38</c:v>
                </c:pt>
                <c:pt idx="2872">
                  <c:v>29.38</c:v>
                </c:pt>
                <c:pt idx="2873">
                  <c:v>29.38</c:v>
                </c:pt>
                <c:pt idx="2874">
                  <c:v>29.38</c:v>
                </c:pt>
                <c:pt idx="2875">
                  <c:v>29.38</c:v>
                </c:pt>
                <c:pt idx="2876">
                  <c:v>29.38</c:v>
                </c:pt>
                <c:pt idx="2877">
                  <c:v>29.38</c:v>
                </c:pt>
                <c:pt idx="2878">
                  <c:v>29.38</c:v>
                </c:pt>
                <c:pt idx="2879">
                  <c:v>29.38</c:v>
                </c:pt>
                <c:pt idx="2880">
                  <c:v>29.38</c:v>
                </c:pt>
                <c:pt idx="2881">
                  <c:v>29.38</c:v>
                </c:pt>
                <c:pt idx="2882">
                  <c:v>29.38</c:v>
                </c:pt>
                <c:pt idx="2883">
                  <c:v>29.38</c:v>
                </c:pt>
                <c:pt idx="2884">
                  <c:v>29.38</c:v>
                </c:pt>
                <c:pt idx="2885">
                  <c:v>29.38</c:v>
                </c:pt>
                <c:pt idx="2886">
                  <c:v>29.38</c:v>
                </c:pt>
                <c:pt idx="2887">
                  <c:v>29.38</c:v>
                </c:pt>
                <c:pt idx="2888">
                  <c:v>29.38</c:v>
                </c:pt>
                <c:pt idx="2889">
                  <c:v>29.38</c:v>
                </c:pt>
                <c:pt idx="2890">
                  <c:v>29.38</c:v>
                </c:pt>
                <c:pt idx="2891">
                  <c:v>29.38</c:v>
                </c:pt>
                <c:pt idx="2892">
                  <c:v>29.38</c:v>
                </c:pt>
                <c:pt idx="2893">
                  <c:v>29.38</c:v>
                </c:pt>
                <c:pt idx="2894">
                  <c:v>29.38</c:v>
                </c:pt>
                <c:pt idx="2895">
                  <c:v>29.38</c:v>
                </c:pt>
                <c:pt idx="2896">
                  <c:v>29.38</c:v>
                </c:pt>
                <c:pt idx="2897">
                  <c:v>29.38</c:v>
                </c:pt>
                <c:pt idx="2898">
                  <c:v>29.38</c:v>
                </c:pt>
                <c:pt idx="2899">
                  <c:v>29.38</c:v>
                </c:pt>
                <c:pt idx="2900">
                  <c:v>29.38</c:v>
                </c:pt>
                <c:pt idx="2901">
                  <c:v>29.38</c:v>
                </c:pt>
                <c:pt idx="2902">
                  <c:v>29.38</c:v>
                </c:pt>
                <c:pt idx="2903">
                  <c:v>29.38</c:v>
                </c:pt>
                <c:pt idx="2904">
                  <c:v>29.38</c:v>
                </c:pt>
                <c:pt idx="2905">
                  <c:v>29.38</c:v>
                </c:pt>
                <c:pt idx="2906">
                  <c:v>29.38</c:v>
                </c:pt>
                <c:pt idx="2907">
                  <c:v>29.38</c:v>
                </c:pt>
                <c:pt idx="2908">
                  <c:v>29.38</c:v>
                </c:pt>
                <c:pt idx="2909">
                  <c:v>29.09</c:v>
                </c:pt>
                <c:pt idx="2910">
                  <c:v>29.38</c:v>
                </c:pt>
                <c:pt idx="2911">
                  <c:v>29.38</c:v>
                </c:pt>
                <c:pt idx="2912">
                  <c:v>29.09</c:v>
                </c:pt>
                <c:pt idx="2913">
                  <c:v>29.38</c:v>
                </c:pt>
                <c:pt idx="2914">
                  <c:v>29.38</c:v>
                </c:pt>
                <c:pt idx="2915">
                  <c:v>29.38</c:v>
                </c:pt>
                <c:pt idx="2916">
                  <c:v>29.38</c:v>
                </c:pt>
                <c:pt idx="2917">
                  <c:v>29.38</c:v>
                </c:pt>
                <c:pt idx="2918">
                  <c:v>29.38</c:v>
                </c:pt>
                <c:pt idx="2919">
                  <c:v>29.38</c:v>
                </c:pt>
                <c:pt idx="2920">
                  <c:v>29.38</c:v>
                </c:pt>
                <c:pt idx="2921">
                  <c:v>29.38</c:v>
                </c:pt>
                <c:pt idx="2922">
                  <c:v>29.38</c:v>
                </c:pt>
                <c:pt idx="2923">
                  <c:v>29.38</c:v>
                </c:pt>
                <c:pt idx="2924">
                  <c:v>29.38</c:v>
                </c:pt>
                <c:pt idx="2925">
                  <c:v>29.09</c:v>
                </c:pt>
                <c:pt idx="2926">
                  <c:v>29.38</c:v>
                </c:pt>
                <c:pt idx="2927">
                  <c:v>29.38</c:v>
                </c:pt>
                <c:pt idx="2928">
                  <c:v>29.38</c:v>
                </c:pt>
                <c:pt idx="2929">
                  <c:v>29.09</c:v>
                </c:pt>
                <c:pt idx="2930">
                  <c:v>29.38</c:v>
                </c:pt>
                <c:pt idx="2931">
                  <c:v>29.09</c:v>
                </c:pt>
                <c:pt idx="2932">
                  <c:v>29.09</c:v>
                </c:pt>
                <c:pt idx="2933">
                  <c:v>29.38</c:v>
                </c:pt>
                <c:pt idx="2934">
                  <c:v>29.09</c:v>
                </c:pt>
                <c:pt idx="2935">
                  <c:v>29.38</c:v>
                </c:pt>
                <c:pt idx="2936">
                  <c:v>29.09</c:v>
                </c:pt>
                <c:pt idx="2937">
                  <c:v>29.38</c:v>
                </c:pt>
                <c:pt idx="2938">
                  <c:v>29.38</c:v>
                </c:pt>
                <c:pt idx="2939">
                  <c:v>29.09</c:v>
                </c:pt>
                <c:pt idx="2940">
                  <c:v>29.38</c:v>
                </c:pt>
                <c:pt idx="2941">
                  <c:v>29.09</c:v>
                </c:pt>
                <c:pt idx="2942">
                  <c:v>29.09</c:v>
                </c:pt>
                <c:pt idx="2943">
                  <c:v>29.38</c:v>
                </c:pt>
                <c:pt idx="2944">
                  <c:v>29.38</c:v>
                </c:pt>
                <c:pt idx="2945">
                  <c:v>29.09</c:v>
                </c:pt>
                <c:pt idx="2946">
                  <c:v>29.38</c:v>
                </c:pt>
                <c:pt idx="2947">
                  <c:v>29.38</c:v>
                </c:pt>
                <c:pt idx="2948">
                  <c:v>29.09</c:v>
                </c:pt>
                <c:pt idx="2949">
                  <c:v>29.38</c:v>
                </c:pt>
                <c:pt idx="2950">
                  <c:v>29.09</c:v>
                </c:pt>
                <c:pt idx="2951">
                  <c:v>29.38</c:v>
                </c:pt>
                <c:pt idx="2952">
                  <c:v>29.38</c:v>
                </c:pt>
                <c:pt idx="2953">
                  <c:v>29.38</c:v>
                </c:pt>
                <c:pt idx="2954">
                  <c:v>29.38</c:v>
                </c:pt>
                <c:pt idx="2955">
                  <c:v>29.38</c:v>
                </c:pt>
                <c:pt idx="2956">
                  <c:v>29.38</c:v>
                </c:pt>
                <c:pt idx="2957">
                  <c:v>29.38</c:v>
                </c:pt>
                <c:pt idx="2958">
                  <c:v>29.38</c:v>
                </c:pt>
                <c:pt idx="2959">
                  <c:v>29.38</c:v>
                </c:pt>
                <c:pt idx="2960">
                  <c:v>29.09</c:v>
                </c:pt>
                <c:pt idx="2961">
                  <c:v>29.38</c:v>
                </c:pt>
                <c:pt idx="2962">
                  <c:v>29.38</c:v>
                </c:pt>
                <c:pt idx="2963">
                  <c:v>29.38</c:v>
                </c:pt>
                <c:pt idx="2964">
                  <c:v>29.09</c:v>
                </c:pt>
                <c:pt idx="2965">
                  <c:v>29.38</c:v>
                </c:pt>
                <c:pt idx="2966">
                  <c:v>29.09</c:v>
                </c:pt>
                <c:pt idx="2967">
                  <c:v>29.38</c:v>
                </c:pt>
                <c:pt idx="2968">
                  <c:v>29.09</c:v>
                </c:pt>
                <c:pt idx="2969">
                  <c:v>29.38</c:v>
                </c:pt>
                <c:pt idx="2970">
                  <c:v>29.09</c:v>
                </c:pt>
                <c:pt idx="2971">
                  <c:v>29.38</c:v>
                </c:pt>
                <c:pt idx="2972">
                  <c:v>29.38</c:v>
                </c:pt>
                <c:pt idx="2973">
                  <c:v>29.38</c:v>
                </c:pt>
                <c:pt idx="2974">
                  <c:v>29.09</c:v>
                </c:pt>
                <c:pt idx="2975">
                  <c:v>29.38</c:v>
                </c:pt>
                <c:pt idx="2976">
                  <c:v>29.09</c:v>
                </c:pt>
                <c:pt idx="2977">
                  <c:v>29.38</c:v>
                </c:pt>
                <c:pt idx="2978">
                  <c:v>29.38</c:v>
                </c:pt>
                <c:pt idx="2979">
                  <c:v>29.38</c:v>
                </c:pt>
                <c:pt idx="2980">
                  <c:v>29.38</c:v>
                </c:pt>
                <c:pt idx="2981">
                  <c:v>29.09</c:v>
                </c:pt>
                <c:pt idx="2982">
                  <c:v>29.38</c:v>
                </c:pt>
                <c:pt idx="2983">
                  <c:v>29.09</c:v>
                </c:pt>
                <c:pt idx="2984">
                  <c:v>29.09</c:v>
                </c:pt>
                <c:pt idx="2985">
                  <c:v>29.38</c:v>
                </c:pt>
                <c:pt idx="2986">
                  <c:v>29.38</c:v>
                </c:pt>
                <c:pt idx="2987">
                  <c:v>29.09</c:v>
                </c:pt>
                <c:pt idx="2988">
                  <c:v>29.09</c:v>
                </c:pt>
                <c:pt idx="2989">
                  <c:v>29.09</c:v>
                </c:pt>
                <c:pt idx="2990">
                  <c:v>29.38</c:v>
                </c:pt>
                <c:pt idx="2991">
                  <c:v>29.09</c:v>
                </c:pt>
                <c:pt idx="2992">
                  <c:v>29.38</c:v>
                </c:pt>
                <c:pt idx="2993">
                  <c:v>29.09</c:v>
                </c:pt>
                <c:pt idx="2994">
                  <c:v>29.38</c:v>
                </c:pt>
                <c:pt idx="2995">
                  <c:v>29.09</c:v>
                </c:pt>
                <c:pt idx="2996">
                  <c:v>29.09</c:v>
                </c:pt>
                <c:pt idx="2997">
                  <c:v>29.09</c:v>
                </c:pt>
                <c:pt idx="2998">
                  <c:v>29.09</c:v>
                </c:pt>
                <c:pt idx="2999">
                  <c:v>29.09</c:v>
                </c:pt>
                <c:pt idx="3000">
                  <c:v>29.38</c:v>
                </c:pt>
                <c:pt idx="3001">
                  <c:v>29.09</c:v>
                </c:pt>
                <c:pt idx="3002">
                  <c:v>29.38</c:v>
                </c:pt>
                <c:pt idx="3003">
                  <c:v>29.38</c:v>
                </c:pt>
                <c:pt idx="3004">
                  <c:v>29.38</c:v>
                </c:pt>
                <c:pt idx="3005">
                  <c:v>29.09</c:v>
                </c:pt>
                <c:pt idx="3006">
                  <c:v>29.09</c:v>
                </c:pt>
                <c:pt idx="3007">
                  <c:v>29.09</c:v>
                </c:pt>
                <c:pt idx="3008">
                  <c:v>29.38</c:v>
                </c:pt>
                <c:pt idx="3009">
                  <c:v>29.09</c:v>
                </c:pt>
                <c:pt idx="3010">
                  <c:v>29.09</c:v>
                </c:pt>
                <c:pt idx="3011">
                  <c:v>29.09</c:v>
                </c:pt>
                <c:pt idx="3012">
                  <c:v>29.09</c:v>
                </c:pt>
                <c:pt idx="3013">
                  <c:v>29.09</c:v>
                </c:pt>
                <c:pt idx="3014">
                  <c:v>29.38</c:v>
                </c:pt>
                <c:pt idx="3015">
                  <c:v>29.09</c:v>
                </c:pt>
                <c:pt idx="3016">
                  <c:v>29.09</c:v>
                </c:pt>
                <c:pt idx="3017">
                  <c:v>29.09</c:v>
                </c:pt>
                <c:pt idx="3018">
                  <c:v>29.09</c:v>
                </c:pt>
                <c:pt idx="3019">
                  <c:v>29.38</c:v>
                </c:pt>
                <c:pt idx="3020">
                  <c:v>29.09</c:v>
                </c:pt>
                <c:pt idx="3021">
                  <c:v>29.09</c:v>
                </c:pt>
                <c:pt idx="3022">
                  <c:v>29.09</c:v>
                </c:pt>
                <c:pt idx="3023">
                  <c:v>29.09</c:v>
                </c:pt>
                <c:pt idx="3024">
                  <c:v>29.09</c:v>
                </c:pt>
                <c:pt idx="3025">
                  <c:v>29.09</c:v>
                </c:pt>
                <c:pt idx="3026">
                  <c:v>29.38</c:v>
                </c:pt>
                <c:pt idx="3027">
                  <c:v>29.09</c:v>
                </c:pt>
                <c:pt idx="3028">
                  <c:v>29.09</c:v>
                </c:pt>
                <c:pt idx="3029">
                  <c:v>29.09</c:v>
                </c:pt>
                <c:pt idx="3030">
                  <c:v>29.09</c:v>
                </c:pt>
                <c:pt idx="3031">
                  <c:v>29.09</c:v>
                </c:pt>
                <c:pt idx="3032">
                  <c:v>29.09</c:v>
                </c:pt>
                <c:pt idx="3033">
                  <c:v>29.09</c:v>
                </c:pt>
                <c:pt idx="3034">
                  <c:v>29.09</c:v>
                </c:pt>
                <c:pt idx="3035">
                  <c:v>29.09</c:v>
                </c:pt>
                <c:pt idx="3036">
                  <c:v>29.09</c:v>
                </c:pt>
                <c:pt idx="3037">
                  <c:v>29.09</c:v>
                </c:pt>
                <c:pt idx="3038">
                  <c:v>29.09</c:v>
                </c:pt>
                <c:pt idx="3039">
                  <c:v>29.09</c:v>
                </c:pt>
                <c:pt idx="3040">
                  <c:v>29.09</c:v>
                </c:pt>
                <c:pt idx="3041">
                  <c:v>29.09</c:v>
                </c:pt>
                <c:pt idx="3042">
                  <c:v>29.09</c:v>
                </c:pt>
                <c:pt idx="3043">
                  <c:v>29.09</c:v>
                </c:pt>
                <c:pt idx="3044">
                  <c:v>29.09</c:v>
                </c:pt>
                <c:pt idx="3045">
                  <c:v>29.09</c:v>
                </c:pt>
                <c:pt idx="3046">
                  <c:v>29.38</c:v>
                </c:pt>
                <c:pt idx="3047">
                  <c:v>29.09</c:v>
                </c:pt>
                <c:pt idx="3048">
                  <c:v>29.09</c:v>
                </c:pt>
                <c:pt idx="3049">
                  <c:v>29.09</c:v>
                </c:pt>
                <c:pt idx="3050">
                  <c:v>29.09</c:v>
                </c:pt>
                <c:pt idx="3051">
                  <c:v>29.09</c:v>
                </c:pt>
                <c:pt idx="3052">
                  <c:v>29.09</c:v>
                </c:pt>
                <c:pt idx="3053">
                  <c:v>29.38</c:v>
                </c:pt>
                <c:pt idx="3054">
                  <c:v>29.09</c:v>
                </c:pt>
                <c:pt idx="3055">
                  <c:v>29.09</c:v>
                </c:pt>
                <c:pt idx="3056">
                  <c:v>29.09</c:v>
                </c:pt>
                <c:pt idx="3057">
                  <c:v>29.09</c:v>
                </c:pt>
                <c:pt idx="3058">
                  <c:v>29.09</c:v>
                </c:pt>
                <c:pt idx="3059">
                  <c:v>29.09</c:v>
                </c:pt>
                <c:pt idx="3060">
                  <c:v>29.09</c:v>
                </c:pt>
                <c:pt idx="3061">
                  <c:v>29.38</c:v>
                </c:pt>
                <c:pt idx="3062">
                  <c:v>29.09</c:v>
                </c:pt>
                <c:pt idx="3063">
                  <c:v>29.09</c:v>
                </c:pt>
                <c:pt idx="3064">
                  <c:v>29.09</c:v>
                </c:pt>
                <c:pt idx="3065">
                  <c:v>29.09</c:v>
                </c:pt>
                <c:pt idx="3066">
                  <c:v>29.09</c:v>
                </c:pt>
                <c:pt idx="3067">
                  <c:v>29.09</c:v>
                </c:pt>
                <c:pt idx="3068">
                  <c:v>29.09</c:v>
                </c:pt>
                <c:pt idx="3069">
                  <c:v>29.09</c:v>
                </c:pt>
                <c:pt idx="3070">
                  <c:v>29.09</c:v>
                </c:pt>
                <c:pt idx="3071">
                  <c:v>29.09</c:v>
                </c:pt>
                <c:pt idx="3072">
                  <c:v>29.09</c:v>
                </c:pt>
                <c:pt idx="3073">
                  <c:v>29.09</c:v>
                </c:pt>
                <c:pt idx="3074">
                  <c:v>29.09</c:v>
                </c:pt>
                <c:pt idx="3075">
                  <c:v>29.09</c:v>
                </c:pt>
                <c:pt idx="3076">
                  <c:v>29.09</c:v>
                </c:pt>
                <c:pt idx="3077">
                  <c:v>29.09</c:v>
                </c:pt>
                <c:pt idx="3078">
                  <c:v>29.09</c:v>
                </c:pt>
                <c:pt idx="3079">
                  <c:v>29.09</c:v>
                </c:pt>
                <c:pt idx="3080">
                  <c:v>29.09</c:v>
                </c:pt>
                <c:pt idx="3081">
                  <c:v>29.09</c:v>
                </c:pt>
                <c:pt idx="3082">
                  <c:v>29.09</c:v>
                </c:pt>
                <c:pt idx="3083">
                  <c:v>29.38</c:v>
                </c:pt>
                <c:pt idx="3084">
                  <c:v>29.38</c:v>
                </c:pt>
                <c:pt idx="3085">
                  <c:v>29.09</c:v>
                </c:pt>
                <c:pt idx="3086">
                  <c:v>29.38</c:v>
                </c:pt>
                <c:pt idx="3087">
                  <c:v>29.09</c:v>
                </c:pt>
                <c:pt idx="3088">
                  <c:v>29.09</c:v>
                </c:pt>
                <c:pt idx="3089">
                  <c:v>29.09</c:v>
                </c:pt>
                <c:pt idx="3090">
                  <c:v>29.09</c:v>
                </c:pt>
                <c:pt idx="3091">
                  <c:v>29.09</c:v>
                </c:pt>
                <c:pt idx="3092">
                  <c:v>29.09</c:v>
                </c:pt>
                <c:pt idx="3093">
                  <c:v>29.09</c:v>
                </c:pt>
                <c:pt idx="3094">
                  <c:v>29.09</c:v>
                </c:pt>
                <c:pt idx="3095">
                  <c:v>29.09</c:v>
                </c:pt>
                <c:pt idx="3096">
                  <c:v>29.38</c:v>
                </c:pt>
                <c:pt idx="3097">
                  <c:v>29.09</c:v>
                </c:pt>
                <c:pt idx="3098">
                  <c:v>29.09</c:v>
                </c:pt>
                <c:pt idx="3099">
                  <c:v>29.09</c:v>
                </c:pt>
                <c:pt idx="3100">
                  <c:v>29.09</c:v>
                </c:pt>
                <c:pt idx="3101">
                  <c:v>29.38</c:v>
                </c:pt>
                <c:pt idx="3102">
                  <c:v>29.09</c:v>
                </c:pt>
                <c:pt idx="3103">
                  <c:v>29.09</c:v>
                </c:pt>
                <c:pt idx="3104">
                  <c:v>29.09</c:v>
                </c:pt>
                <c:pt idx="3105">
                  <c:v>29.09</c:v>
                </c:pt>
                <c:pt idx="3106">
                  <c:v>29.09</c:v>
                </c:pt>
                <c:pt idx="3107">
                  <c:v>29.09</c:v>
                </c:pt>
                <c:pt idx="3108">
                  <c:v>29.09</c:v>
                </c:pt>
                <c:pt idx="3109">
                  <c:v>29.38</c:v>
                </c:pt>
                <c:pt idx="3110">
                  <c:v>29.09</c:v>
                </c:pt>
                <c:pt idx="3111">
                  <c:v>29.09</c:v>
                </c:pt>
                <c:pt idx="3112">
                  <c:v>29.09</c:v>
                </c:pt>
                <c:pt idx="3113">
                  <c:v>29.09</c:v>
                </c:pt>
                <c:pt idx="3114">
                  <c:v>29.09</c:v>
                </c:pt>
                <c:pt idx="3115">
                  <c:v>29.09</c:v>
                </c:pt>
                <c:pt idx="3116">
                  <c:v>29.09</c:v>
                </c:pt>
                <c:pt idx="3117">
                  <c:v>29.09</c:v>
                </c:pt>
                <c:pt idx="3118">
                  <c:v>29.09</c:v>
                </c:pt>
                <c:pt idx="3119">
                  <c:v>29.09</c:v>
                </c:pt>
                <c:pt idx="3120">
                  <c:v>29.09</c:v>
                </c:pt>
                <c:pt idx="3121">
                  <c:v>29.09</c:v>
                </c:pt>
                <c:pt idx="3122">
                  <c:v>29.09</c:v>
                </c:pt>
                <c:pt idx="3123">
                  <c:v>29.09</c:v>
                </c:pt>
                <c:pt idx="3124">
                  <c:v>29.09</c:v>
                </c:pt>
                <c:pt idx="3125">
                  <c:v>29.09</c:v>
                </c:pt>
                <c:pt idx="3126">
                  <c:v>29.09</c:v>
                </c:pt>
                <c:pt idx="3127">
                  <c:v>29.09</c:v>
                </c:pt>
                <c:pt idx="3128">
                  <c:v>29.09</c:v>
                </c:pt>
                <c:pt idx="3129">
                  <c:v>29.09</c:v>
                </c:pt>
                <c:pt idx="3130">
                  <c:v>29.09</c:v>
                </c:pt>
                <c:pt idx="3131">
                  <c:v>29.09</c:v>
                </c:pt>
                <c:pt idx="3132">
                  <c:v>29.09</c:v>
                </c:pt>
                <c:pt idx="3133">
                  <c:v>29.09</c:v>
                </c:pt>
                <c:pt idx="3134">
                  <c:v>29.09</c:v>
                </c:pt>
                <c:pt idx="3135">
                  <c:v>29.09</c:v>
                </c:pt>
                <c:pt idx="3136">
                  <c:v>29.09</c:v>
                </c:pt>
                <c:pt idx="3137">
                  <c:v>29.09</c:v>
                </c:pt>
                <c:pt idx="3138">
                  <c:v>29.09</c:v>
                </c:pt>
                <c:pt idx="3139">
                  <c:v>29.09</c:v>
                </c:pt>
                <c:pt idx="3140">
                  <c:v>29.09</c:v>
                </c:pt>
                <c:pt idx="3141">
                  <c:v>29.09</c:v>
                </c:pt>
                <c:pt idx="3142">
                  <c:v>29.09</c:v>
                </c:pt>
                <c:pt idx="3143">
                  <c:v>29.09</c:v>
                </c:pt>
                <c:pt idx="3144">
                  <c:v>29.09</c:v>
                </c:pt>
                <c:pt idx="3145">
                  <c:v>29.09</c:v>
                </c:pt>
                <c:pt idx="3146">
                  <c:v>29.09</c:v>
                </c:pt>
                <c:pt idx="3147">
                  <c:v>29.09</c:v>
                </c:pt>
                <c:pt idx="3148">
                  <c:v>29.09</c:v>
                </c:pt>
                <c:pt idx="3149">
                  <c:v>29.09</c:v>
                </c:pt>
                <c:pt idx="3150">
                  <c:v>29.09</c:v>
                </c:pt>
                <c:pt idx="3151">
                  <c:v>29.09</c:v>
                </c:pt>
                <c:pt idx="3152">
                  <c:v>29.09</c:v>
                </c:pt>
                <c:pt idx="3153">
                  <c:v>29.09</c:v>
                </c:pt>
                <c:pt idx="3154">
                  <c:v>29.09</c:v>
                </c:pt>
                <c:pt idx="3155">
                  <c:v>29.09</c:v>
                </c:pt>
                <c:pt idx="3156">
                  <c:v>29.09</c:v>
                </c:pt>
                <c:pt idx="3157">
                  <c:v>29.09</c:v>
                </c:pt>
                <c:pt idx="3158">
                  <c:v>29.09</c:v>
                </c:pt>
                <c:pt idx="3159">
                  <c:v>29.05</c:v>
                </c:pt>
                <c:pt idx="3160">
                  <c:v>29.09</c:v>
                </c:pt>
                <c:pt idx="3161">
                  <c:v>29.05</c:v>
                </c:pt>
                <c:pt idx="3162">
                  <c:v>29.09</c:v>
                </c:pt>
                <c:pt idx="3163">
                  <c:v>29.09</c:v>
                </c:pt>
                <c:pt idx="3164">
                  <c:v>29.09</c:v>
                </c:pt>
                <c:pt idx="3165">
                  <c:v>29.09</c:v>
                </c:pt>
                <c:pt idx="3166">
                  <c:v>29.09</c:v>
                </c:pt>
                <c:pt idx="3167">
                  <c:v>29.09</c:v>
                </c:pt>
                <c:pt idx="3168">
                  <c:v>29.09</c:v>
                </c:pt>
                <c:pt idx="3169">
                  <c:v>29.09</c:v>
                </c:pt>
                <c:pt idx="3170">
                  <c:v>29.09</c:v>
                </c:pt>
                <c:pt idx="3171">
                  <c:v>29.09</c:v>
                </c:pt>
                <c:pt idx="3172">
                  <c:v>29.09</c:v>
                </c:pt>
                <c:pt idx="3173">
                  <c:v>29.09</c:v>
                </c:pt>
                <c:pt idx="3174">
                  <c:v>29.09</c:v>
                </c:pt>
                <c:pt idx="3175">
                  <c:v>29.05</c:v>
                </c:pt>
                <c:pt idx="3176">
                  <c:v>29.09</c:v>
                </c:pt>
                <c:pt idx="3177">
                  <c:v>29.09</c:v>
                </c:pt>
                <c:pt idx="3178">
                  <c:v>29.09</c:v>
                </c:pt>
                <c:pt idx="3179">
                  <c:v>29.09</c:v>
                </c:pt>
                <c:pt idx="3180">
                  <c:v>29.05</c:v>
                </c:pt>
                <c:pt idx="3181">
                  <c:v>29.09</c:v>
                </c:pt>
                <c:pt idx="3182">
                  <c:v>29.05</c:v>
                </c:pt>
                <c:pt idx="3183">
                  <c:v>29.09</c:v>
                </c:pt>
                <c:pt idx="3184">
                  <c:v>29.09</c:v>
                </c:pt>
                <c:pt idx="3185">
                  <c:v>29.09</c:v>
                </c:pt>
                <c:pt idx="3186">
                  <c:v>29.09</c:v>
                </c:pt>
                <c:pt idx="3187">
                  <c:v>29.09</c:v>
                </c:pt>
                <c:pt idx="3188">
                  <c:v>29.09</c:v>
                </c:pt>
                <c:pt idx="3189">
                  <c:v>29.09</c:v>
                </c:pt>
                <c:pt idx="3190">
                  <c:v>29.09</c:v>
                </c:pt>
                <c:pt idx="3191">
                  <c:v>29.09</c:v>
                </c:pt>
                <c:pt idx="3192">
                  <c:v>29.09</c:v>
                </c:pt>
                <c:pt idx="3193">
                  <c:v>29.09</c:v>
                </c:pt>
                <c:pt idx="3194">
                  <c:v>29.09</c:v>
                </c:pt>
                <c:pt idx="3195">
                  <c:v>29.09</c:v>
                </c:pt>
                <c:pt idx="3196">
                  <c:v>29.09</c:v>
                </c:pt>
                <c:pt idx="3197">
                  <c:v>29.09</c:v>
                </c:pt>
                <c:pt idx="3198">
                  <c:v>29.09</c:v>
                </c:pt>
                <c:pt idx="3199">
                  <c:v>29.09</c:v>
                </c:pt>
                <c:pt idx="3200">
                  <c:v>29.09</c:v>
                </c:pt>
                <c:pt idx="3201">
                  <c:v>29.05</c:v>
                </c:pt>
                <c:pt idx="3202">
                  <c:v>29.09</c:v>
                </c:pt>
                <c:pt idx="3203">
                  <c:v>29.05</c:v>
                </c:pt>
                <c:pt idx="3204">
                  <c:v>29.09</c:v>
                </c:pt>
                <c:pt idx="3205">
                  <c:v>29.09</c:v>
                </c:pt>
                <c:pt idx="3206">
                  <c:v>29.05</c:v>
                </c:pt>
                <c:pt idx="3207">
                  <c:v>29.09</c:v>
                </c:pt>
                <c:pt idx="3208">
                  <c:v>29.09</c:v>
                </c:pt>
                <c:pt idx="3209">
                  <c:v>29.05</c:v>
                </c:pt>
                <c:pt idx="3210">
                  <c:v>29.09</c:v>
                </c:pt>
                <c:pt idx="3211">
                  <c:v>29.05</c:v>
                </c:pt>
                <c:pt idx="3212">
                  <c:v>29.05</c:v>
                </c:pt>
                <c:pt idx="3213">
                  <c:v>29.09</c:v>
                </c:pt>
                <c:pt idx="3214">
                  <c:v>29.09</c:v>
                </c:pt>
                <c:pt idx="3215">
                  <c:v>29.05</c:v>
                </c:pt>
                <c:pt idx="3216">
                  <c:v>29.09</c:v>
                </c:pt>
                <c:pt idx="3217">
                  <c:v>29.09</c:v>
                </c:pt>
                <c:pt idx="3218">
                  <c:v>29.09</c:v>
                </c:pt>
                <c:pt idx="3219">
                  <c:v>29.05</c:v>
                </c:pt>
                <c:pt idx="3220">
                  <c:v>29.05</c:v>
                </c:pt>
                <c:pt idx="3221">
                  <c:v>29.09</c:v>
                </c:pt>
                <c:pt idx="3222">
                  <c:v>29.09</c:v>
                </c:pt>
                <c:pt idx="3223">
                  <c:v>29.09</c:v>
                </c:pt>
                <c:pt idx="3224">
                  <c:v>29.09</c:v>
                </c:pt>
                <c:pt idx="3225">
                  <c:v>29.05</c:v>
                </c:pt>
                <c:pt idx="3226">
                  <c:v>29.05</c:v>
                </c:pt>
                <c:pt idx="3227">
                  <c:v>29.09</c:v>
                </c:pt>
                <c:pt idx="3228">
                  <c:v>29.05</c:v>
                </c:pt>
                <c:pt idx="3229">
                  <c:v>29.09</c:v>
                </c:pt>
                <c:pt idx="3230">
                  <c:v>29.09</c:v>
                </c:pt>
                <c:pt idx="3231">
                  <c:v>29.09</c:v>
                </c:pt>
                <c:pt idx="3232">
                  <c:v>29.05</c:v>
                </c:pt>
                <c:pt idx="3233">
                  <c:v>29.05</c:v>
                </c:pt>
                <c:pt idx="3234">
                  <c:v>29.09</c:v>
                </c:pt>
                <c:pt idx="3235">
                  <c:v>29.09</c:v>
                </c:pt>
                <c:pt idx="3236">
                  <c:v>29.09</c:v>
                </c:pt>
                <c:pt idx="3237">
                  <c:v>29.05</c:v>
                </c:pt>
                <c:pt idx="3238">
                  <c:v>29.09</c:v>
                </c:pt>
                <c:pt idx="3239">
                  <c:v>29.05</c:v>
                </c:pt>
                <c:pt idx="3240">
                  <c:v>29.09</c:v>
                </c:pt>
                <c:pt idx="3241">
                  <c:v>29.09</c:v>
                </c:pt>
                <c:pt idx="3242">
                  <c:v>29.05</c:v>
                </c:pt>
                <c:pt idx="3243">
                  <c:v>29.05</c:v>
                </c:pt>
                <c:pt idx="3244">
                  <c:v>29.05</c:v>
                </c:pt>
                <c:pt idx="3245">
                  <c:v>29.05</c:v>
                </c:pt>
                <c:pt idx="3246">
                  <c:v>29.05</c:v>
                </c:pt>
                <c:pt idx="3247">
                  <c:v>29.09</c:v>
                </c:pt>
                <c:pt idx="3248">
                  <c:v>29.09</c:v>
                </c:pt>
                <c:pt idx="3249">
                  <c:v>29.05</c:v>
                </c:pt>
                <c:pt idx="3250">
                  <c:v>29.05</c:v>
                </c:pt>
                <c:pt idx="3251">
                  <c:v>29.05</c:v>
                </c:pt>
                <c:pt idx="3252">
                  <c:v>29.05</c:v>
                </c:pt>
                <c:pt idx="3253">
                  <c:v>29.05</c:v>
                </c:pt>
                <c:pt idx="3254">
                  <c:v>29.09</c:v>
                </c:pt>
                <c:pt idx="3255">
                  <c:v>29.05</c:v>
                </c:pt>
                <c:pt idx="3256">
                  <c:v>29.09</c:v>
                </c:pt>
                <c:pt idx="3257">
                  <c:v>29.09</c:v>
                </c:pt>
                <c:pt idx="3258">
                  <c:v>29.05</c:v>
                </c:pt>
                <c:pt idx="3259">
                  <c:v>29.05</c:v>
                </c:pt>
                <c:pt idx="3260">
                  <c:v>29.05</c:v>
                </c:pt>
                <c:pt idx="3261">
                  <c:v>29.05</c:v>
                </c:pt>
                <c:pt idx="3262">
                  <c:v>29.09</c:v>
                </c:pt>
                <c:pt idx="3263">
                  <c:v>29.05</c:v>
                </c:pt>
                <c:pt idx="3264">
                  <c:v>29.05</c:v>
                </c:pt>
                <c:pt idx="3265">
                  <c:v>29.05</c:v>
                </c:pt>
                <c:pt idx="3266">
                  <c:v>29.05</c:v>
                </c:pt>
                <c:pt idx="3267">
                  <c:v>29.05</c:v>
                </c:pt>
                <c:pt idx="3268">
                  <c:v>29.05</c:v>
                </c:pt>
                <c:pt idx="3269">
                  <c:v>29.05</c:v>
                </c:pt>
                <c:pt idx="3270">
                  <c:v>29.05</c:v>
                </c:pt>
                <c:pt idx="3271">
                  <c:v>29.09</c:v>
                </c:pt>
                <c:pt idx="3272">
                  <c:v>29.05</c:v>
                </c:pt>
                <c:pt idx="3273">
                  <c:v>29.05</c:v>
                </c:pt>
                <c:pt idx="3274">
                  <c:v>29.05</c:v>
                </c:pt>
                <c:pt idx="3275">
                  <c:v>29.05</c:v>
                </c:pt>
                <c:pt idx="3276">
                  <c:v>29.05</c:v>
                </c:pt>
                <c:pt idx="3277">
                  <c:v>29.05</c:v>
                </c:pt>
                <c:pt idx="3278">
                  <c:v>29.09</c:v>
                </c:pt>
                <c:pt idx="3279">
                  <c:v>29.05</c:v>
                </c:pt>
                <c:pt idx="3280">
                  <c:v>29.05</c:v>
                </c:pt>
                <c:pt idx="3281">
                  <c:v>29.05</c:v>
                </c:pt>
                <c:pt idx="3282">
                  <c:v>29.05</c:v>
                </c:pt>
                <c:pt idx="3283">
                  <c:v>29.05</c:v>
                </c:pt>
                <c:pt idx="3284">
                  <c:v>29.05</c:v>
                </c:pt>
                <c:pt idx="3285">
                  <c:v>29.05</c:v>
                </c:pt>
                <c:pt idx="3286">
                  <c:v>29.05</c:v>
                </c:pt>
                <c:pt idx="3287">
                  <c:v>29.09</c:v>
                </c:pt>
                <c:pt idx="3288">
                  <c:v>29.05</c:v>
                </c:pt>
                <c:pt idx="3289">
                  <c:v>29.05</c:v>
                </c:pt>
                <c:pt idx="3290">
                  <c:v>29.09</c:v>
                </c:pt>
                <c:pt idx="3291">
                  <c:v>29.09</c:v>
                </c:pt>
                <c:pt idx="3292">
                  <c:v>29.05</c:v>
                </c:pt>
                <c:pt idx="3293">
                  <c:v>29.05</c:v>
                </c:pt>
                <c:pt idx="3294">
                  <c:v>29.05</c:v>
                </c:pt>
                <c:pt idx="3295">
                  <c:v>29.05</c:v>
                </c:pt>
                <c:pt idx="3296">
                  <c:v>29.05</c:v>
                </c:pt>
                <c:pt idx="3297">
                  <c:v>29.05</c:v>
                </c:pt>
                <c:pt idx="3298">
                  <c:v>29.05</c:v>
                </c:pt>
                <c:pt idx="3299">
                  <c:v>29.05</c:v>
                </c:pt>
                <c:pt idx="3300">
                  <c:v>29.05</c:v>
                </c:pt>
                <c:pt idx="3301">
                  <c:v>29.05</c:v>
                </c:pt>
                <c:pt idx="3302">
                  <c:v>29.05</c:v>
                </c:pt>
                <c:pt idx="3303">
                  <c:v>29.09</c:v>
                </c:pt>
                <c:pt idx="3304">
                  <c:v>29.05</c:v>
                </c:pt>
                <c:pt idx="3305">
                  <c:v>29.05</c:v>
                </c:pt>
                <c:pt idx="3306">
                  <c:v>29.05</c:v>
                </c:pt>
                <c:pt idx="3307">
                  <c:v>29.05</c:v>
                </c:pt>
                <c:pt idx="3308">
                  <c:v>29.05</c:v>
                </c:pt>
                <c:pt idx="3309">
                  <c:v>29.05</c:v>
                </c:pt>
                <c:pt idx="3310">
                  <c:v>29.05</c:v>
                </c:pt>
                <c:pt idx="3311">
                  <c:v>29.05</c:v>
                </c:pt>
                <c:pt idx="3312">
                  <c:v>29.05</c:v>
                </c:pt>
                <c:pt idx="3313">
                  <c:v>29.09</c:v>
                </c:pt>
                <c:pt idx="3314">
                  <c:v>29.05</c:v>
                </c:pt>
                <c:pt idx="3315">
                  <c:v>29.05</c:v>
                </c:pt>
                <c:pt idx="3316">
                  <c:v>29.05</c:v>
                </c:pt>
                <c:pt idx="3317">
                  <c:v>29.05</c:v>
                </c:pt>
                <c:pt idx="3318">
                  <c:v>29.05</c:v>
                </c:pt>
                <c:pt idx="3319">
                  <c:v>29.05</c:v>
                </c:pt>
                <c:pt idx="3320">
                  <c:v>29.05</c:v>
                </c:pt>
                <c:pt idx="3321">
                  <c:v>29.05</c:v>
                </c:pt>
                <c:pt idx="3322">
                  <c:v>29.05</c:v>
                </c:pt>
                <c:pt idx="3323">
                  <c:v>29.05</c:v>
                </c:pt>
                <c:pt idx="3324">
                  <c:v>29.05</c:v>
                </c:pt>
                <c:pt idx="3325">
                  <c:v>29.05</c:v>
                </c:pt>
                <c:pt idx="3326">
                  <c:v>29.05</c:v>
                </c:pt>
                <c:pt idx="3327">
                  <c:v>29.05</c:v>
                </c:pt>
                <c:pt idx="3328">
                  <c:v>29.05</c:v>
                </c:pt>
                <c:pt idx="3329">
                  <c:v>29.05</c:v>
                </c:pt>
                <c:pt idx="3330">
                  <c:v>29.05</c:v>
                </c:pt>
                <c:pt idx="3331">
                  <c:v>29.05</c:v>
                </c:pt>
                <c:pt idx="3332">
                  <c:v>29.05</c:v>
                </c:pt>
                <c:pt idx="3333">
                  <c:v>29.05</c:v>
                </c:pt>
                <c:pt idx="3334">
                  <c:v>29.05</c:v>
                </c:pt>
                <c:pt idx="3335">
                  <c:v>29.05</c:v>
                </c:pt>
                <c:pt idx="3336">
                  <c:v>29.05</c:v>
                </c:pt>
                <c:pt idx="3337">
                  <c:v>29.05</c:v>
                </c:pt>
                <c:pt idx="3338">
                  <c:v>29.05</c:v>
                </c:pt>
                <c:pt idx="3339">
                  <c:v>29.05</c:v>
                </c:pt>
                <c:pt idx="3340">
                  <c:v>29.05</c:v>
                </c:pt>
                <c:pt idx="3341">
                  <c:v>29.05</c:v>
                </c:pt>
                <c:pt idx="3342">
                  <c:v>29.05</c:v>
                </c:pt>
                <c:pt idx="3343">
                  <c:v>29.05</c:v>
                </c:pt>
                <c:pt idx="3344">
                  <c:v>29.05</c:v>
                </c:pt>
                <c:pt idx="3345">
                  <c:v>29.05</c:v>
                </c:pt>
                <c:pt idx="3346">
                  <c:v>29.05</c:v>
                </c:pt>
                <c:pt idx="3347">
                  <c:v>29.05</c:v>
                </c:pt>
                <c:pt idx="3348">
                  <c:v>29.05</c:v>
                </c:pt>
                <c:pt idx="3349">
                  <c:v>29.05</c:v>
                </c:pt>
                <c:pt idx="3350">
                  <c:v>29.05</c:v>
                </c:pt>
                <c:pt idx="3351">
                  <c:v>29.05</c:v>
                </c:pt>
                <c:pt idx="3352">
                  <c:v>29.05</c:v>
                </c:pt>
                <c:pt idx="3353">
                  <c:v>29.05</c:v>
                </c:pt>
                <c:pt idx="3354">
                  <c:v>29.05</c:v>
                </c:pt>
                <c:pt idx="3355">
                  <c:v>29.05</c:v>
                </c:pt>
                <c:pt idx="3356">
                  <c:v>29.05</c:v>
                </c:pt>
                <c:pt idx="3357">
                  <c:v>29.05</c:v>
                </c:pt>
                <c:pt idx="3358">
                  <c:v>29.05</c:v>
                </c:pt>
                <c:pt idx="3359">
                  <c:v>29.05</c:v>
                </c:pt>
                <c:pt idx="3360">
                  <c:v>29.05</c:v>
                </c:pt>
                <c:pt idx="3361">
                  <c:v>29.05</c:v>
                </c:pt>
                <c:pt idx="3362">
                  <c:v>29.05</c:v>
                </c:pt>
                <c:pt idx="3363">
                  <c:v>29.05</c:v>
                </c:pt>
                <c:pt idx="3364">
                  <c:v>29.05</c:v>
                </c:pt>
                <c:pt idx="3365">
                  <c:v>29.05</c:v>
                </c:pt>
                <c:pt idx="3366">
                  <c:v>29.05</c:v>
                </c:pt>
                <c:pt idx="3367">
                  <c:v>29.05</c:v>
                </c:pt>
                <c:pt idx="3368">
                  <c:v>29.05</c:v>
                </c:pt>
                <c:pt idx="3369">
                  <c:v>29.05</c:v>
                </c:pt>
                <c:pt idx="3370">
                  <c:v>29.05</c:v>
                </c:pt>
                <c:pt idx="3371">
                  <c:v>29.05</c:v>
                </c:pt>
                <c:pt idx="3372">
                  <c:v>29.05</c:v>
                </c:pt>
                <c:pt idx="3373">
                  <c:v>29.05</c:v>
                </c:pt>
                <c:pt idx="3374">
                  <c:v>29.05</c:v>
                </c:pt>
                <c:pt idx="3375">
                  <c:v>29.05</c:v>
                </c:pt>
                <c:pt idx="3376">
                  <c:v>29.05</c:v>
                </c:pt>
                <c:pt idx="3377">
                  <c:v>29.05</c:v>
                </c:pt>
                <c:pt idx="3378">
                  <c:v>29.05</c:v>
                </c:pt>
                <c:pt idx="3379">
                  <c:v>29.05</c:v>
                </c:pt>
                <c:pt idx="3380">
                  <c:v>29.05</c:v>
                </c:pt>
                <c:pt idx="3381">
                  <c:v>29.05</c:v>
                </c:pt>
                <c:pt idx="3382">
                  <c:v>29.05</c:v>
                </c:pt>
                <c:pt idx="3383">
                  <c:v>29.05</c:v>
                </c:pt>
                <c:pt idx="3384">
                  <c:v>29.05</c:v>
                </c:pt>
                <c:pt idx="3385">
                  <c:v>29.05</c:v>
                </c:pt>
                <c:pt idx="3386">
                  <c:v>29.05</c:v>
                </c:pt>
                <c:pt idx="3387">
                  <c:v>29.05</c:v>
                </c:pt>
                <c:pt idx="3388">
                  <c:v>29.05</c:v>
                </c:pt>
                <c:pt idx="3389">
                  <c:v>29.05</c:v>
                </c:pt>
                <c:pt idx="3390">
                  <c:v>29.05</c:v>
                </c:pt>
                <c:pt idx="3391">
                  <c:v>29.05</c:v>
                </c:pt>
                <c:pt idx="3392">
                  <c:v>29.05</c:v>
                </c:pt>
                <c:pt idx="3393">
                  <c:v>29.05</c:v>
                </c:pt>
                <c:pt idx="3394">
                  <c:v>29.05</c:v>
                </c:pt>
                <c:pt idx="3395">
                  <c:v>29.05</c:v>
                </c:pt>
                <c:pt idx="3396">
                  <c:v>29.05</c:v>
                </c:pt>
                <c:pt idx="3397">
                  <c:v>29.05</c:v>
                </c:pt>
                <c:pt idx="3398">
                  <c:v>29.05</c:v>
                </c:pt>
                <c:pt idx="3399">
                  <c:v>29.05</c:v>
                </c:pt>
                <c:pt idx="3400">
                  <c:v>29.05</c:v>
                </c:pt>
                <c:pt idx="3401">
                  <c:v>29.05</c:v>
                </c:pt>
                <c:pt idx="3402">
                  <c:v>29.05</c:v>
                </c:pt>
                <c:pt idx="3403">
                  <c:v>29.05</c:v>
                </c:pt>
                <c:pt idx="3404">
                  <c:v>29.05</c:v>
                </c:pt>
                <c:pt idx="3405">
                  <c:v>29.05</c:v>
                </c:pt>
                <c:pt idx="3406">
                  <c:v>29.05</c:v>
                </c:pt>
                <c:pt idx="3407">
                  <c:v>29.05</c:v>
                </c:pt>
                <c:pt idx="3408">
                  <c:v>29.05</c:v>
                </c:pt>
                <c:pt idx="3409">
                  <c:v>29.05</c:v>
                </c:pt>
                <c:pt idx="3410">
                  <c:v>29.05</c:v>
                </c:pt>
                <c:pt idx="3411">
                  <c:v>29.05</c:v>
                </c:pt>
                <c:pt idx="3412">
                  <c:v>29.05</c:v>
                </c:pt>
                <c:pt idx="3413">
                  <c:v>29.05</c:v>
                </c:pt>
                <c:pt idx="3414">
                  <c:v>29.05</c:v>
                </c:pt>
                <c:pt idx="3415">
                  <c:v>29.05</c:v>
                </c:pt>
                <c:pt idx="3416">
                  <c:v>29.05</c:v>
                </c:pt>
                <c:pt idx="3417">
                  <c:v>29.05</c:v>
                </c:pt>
                <c:pt idx="3418">
                  <c:v>29.05</c:v>
                </c:pt>
                <c:pt idx="3419">
                  <c:v>29.05</c:v>
                </c:pt>
                <c:pt idx="3420">
                  <c:v>29.05</c:v>
                </c:pt>
                <c:pt idx="3421">
                  <c:v>29.05</c:v>
                </c:pt>
                <c:pt idx="3422">
                  <c:v>29.05</c:v>
                </c:pt>
                <c:pt idx="3423">
                  <c:v>29.05</c:v>
                </c:pt>
                <c:pt idx="3424">
                  <c:v>29.05</c:v>
                </c:pt>
                <c:pt idx="3425">
                  <c:v>29.05</c:v>
                </c:pt>
                <c:pt idx="3426">
                  <c:v>29.05</c:v>
                </c:pt>
                <c:pt idx="3427">
                  <c:v>29.05</c:v>
                </c:pt>
                <c:pt idx="3428">
                  <c:v>29.05</c:v>
                </c:pt>
                <c:pt idx="3429">
                  <c:v>29.05</c:v>
                </c:pt>
                <c:pt idx="3430">
                  <c:v>29.05</c:v>
                </c:pt>
                <c:pt idx="3431">
                  <c:v>29.05</c:v>
                </c:pt>
                <c:pt idx="3432">
                  <c:v>29.05</c:v>
                </c:pt>
                <c:pt idx="3433">
                  <c:v>29.05</c:v>
                </c:pt>
                <c:pt idx="3434">
                  <c:v>29.05</c:v>
                </c:pt>
                <c:pt idx="3435">
                  <c:v>29.05</c:v>
                </c:pt>
                <c:pt idx="3436">
                  <c:v>29.05</c:v>
                </c:pt>
                <c:pt idx="3437">
                  <c:v>29.05</c:v>
                </c:pt>
                <c:pt idx="3438">
                  <c:v>29.05</c:v>
                </c:pt>
                <c:pt idx="3439">
                  <c:v>29.05</c:v>
                </c:pt>
                <c:pt idx="3440">
                  <c:v>29.05</c:v>
                </c:pt>
                <c:pt idx="3441">
                  <c:v>29.05</c:v>
                </c:pt>
                <c:pt idx="3442">
                  <c:v>29.05</c:v>
                </c:pt>
                <c:pt idx="3443">
                  <c:v>29.05</c:v>
                </c:pt>
                <c:pt idx="3444">
                  <c:v>29.05</c:v>
                </c:pt>
                <c:pt idx="3445">
                  <c:v>29.05</c:v>
                </c:pt>
                <c:pt idx="3446">
                  <c:v>29.05</c:v>
                </c:pt>
                <c:pt idx="3447">
                  <c:v>29.05</c:v>
                </c:pt>
                <c:pt idx="3448">
                  <c:v>29.05</c:v>
                </c:pt>
                <c:pt idx="3449">
                  <c:v>29.05</c:v>
                </c:pt>
                <c:pt idx="3450">
                  <c:v>29.05</c:v>
                </c:pt>
                <c:pt idx="3451">
                  <c:v>29.05</c:v>
                </c:pt>
                <c:pt idx="3452">
                  <c:v>29.05</c:v>
                </c:pt>
                <c:pt idx="3453">
                  <c:v>29.05</c:v>
                </c:pt>
                <c:pt idx="3454">
                  <c:v>29.05</c:v>
                </c:pt>
                <c:pt idx="3455">
                  <c:v>29.05</c:v>
                </c:pt>
                <c:pt idx="3456">
                  <c:v>29.05</c:v>
                </c:pt>
                <c:pt idx="3457">
                  <c:v>29.05</c:v>
                </c:pt>
                <c:pt idx="3458">
                  <c:v>29.05</c:v>
                </c:pt>
                <c:pt idx="3459">
                  <c:v>29.05</c:v>
                </c:pt>
                <c:pt idx="3460">
                  <c:v>29.05</c:v>
                </c:pt>
                <c:pt idx="3461">
                  <c:v>29.05</c:v>
                </c:pt>
                <c:pt idx="3462">
                  <c:v>29.05</c:v>
                </c:pt>
                <c:pt idx="3463">
                  <c:v>29.05</c:v>
                </c:pt>
                <c:pt idx="3464">
                  <c:v>29.05</c:v>
                </c:pt>
                <c:pt idx="3465">
                  <c:v>29.05</c:v>
                </c:pt>
                <c:pt idx="3466">
                  <c:v>29.05</c:v>
                </c:pt>
                <c:pt idx="3467">
                  <c:v>29.05</c:v>
                </c:pt>
                <c:pt idx="3468">
                  <c:v>29.05</c:v>
                </c:pt>
                <c:pt idx="3469">
                  <c:v>29.05</c:v>
                </c:pt>
                <c:pt idx="3470">
                  <c:v>29.05</c:v>
                </c:pt>
                <c:pt idx="3471">
                  <c:v>29.05</c:v>
                </c:pt>
                <c:pt idx="3472">
                  <c:v>29.05</c:v>
                </c:pt>
                <c:pt idx="3473">
                  <c:v>29.05</c:v>
                </c:pt>
                <c:pt idx="3474">
                  <c:v>29.05</c:v>
                </c:pt>
                <c:pt idx="3475">
                  <c:v>29.05</c:v>
                </c:pt>
                <c:pt idx="3476">
                  <c:v>29.05</c:v>
                </c:pt>
                <c:pt idx="3477">
                  <c:v>29.05</c:v>
                </c:pt>
                <c:pt idx="3478">
                  <c:v>29.05</c:v>
                </c:pt>
                <c:pt idx="3479">
                  <c:v>29.05</c:v>
                </c:pt>
                <c:pt idx="3480">
                  <c:v>29.05</c:v>
                </c:pt>
                <c:pt idx="3481">
                  <c:v>29.05</c:v>
                </c:pt>
                <c:pt idx="3482">
                  <c:v>29.05</c:v>
                </c:pt>
                <c:pt idx="3483">
                  <c:v>29.05</c:v>
                </c:pt>
                <c:pt idx="3484">
                  <c:v>29.05</c:v>
                </c:pt>
                <c:pt idx="3485">
                  <c:v>29.05</c:v>
                </c:pt>
                <c:pt idx="3486">
                  <c:v>29.05</c:v>
                </c:pt>
                <c:pt idx="3487">
                  <c:v>29.05</c:v>
                </c:pt>
                <c:pt idx="3488">
                  <c:v>29.05</c:v>
                </c:pt>
                <c:pt idx="3489">
                  <c:v>29.05</c:v>
                </c:pt>
                <c:pt idx="3490">
                  <c:v>29.05</c:v>
                </c:pt>
                <c:pt idx="3491">
                  <c:v>29.05</c:v>
                </c:pt>
                <c:pt idx="3492">
                  <c:v>29.05</c:v>
                </c:pt>
                <c:pt idx="3493">
                  <c:v>29.05</c:v>
                </c:pt>
                <c:pt idx="3494">
                  <c:v>29.05</c:v>
                </c:pt>
                <c:pt idx="3495">
                  <c:v>29.05</c:v>
                </c:pt>
                <c:pt idx="3496">
                  <c:v>29.05</c:v>
                </c:pt>
                <c:pt idx="3497">
                  <c:v>29.05</c:v>
                </c:pt>
                <c:pt idx="3498">
                  <c:v>29.05</c:v>
                </c:pt>
                <c:pt idx="3499">
                  <c:v>29.05</c:v>
                </c:pt>
                <c:pt idx="3500">
                  <c:v>29.05</c:v>
                </c:pt>
                <c:pt idx="3501">
                  <c:v>29.05</c:v>
                </c:pt>
                <c:pt idx="3502">
                  <c:v>29.05</c:v>
                </c:pt>
                <c:pt idx="3503">
                  <c:v>29.05</c:v>
                </c:pt>
                <c:pt idx="3504">
                  <c:v>29.05</c:v>
                </c:pt>
                <c:pt idx="3505">
                  <c:v>29.05</c:v>
                </c:pt>
                <c:pt idx="3506">
                  <c:v>29.05</c:v>
                </c:pt>
                <c:pt idx="3507">
                  <c:v>29.05</c:v>
                </c:pt>
                <c:pt idx="3508">
                  <c:v>29.05</c:v>
                </c:pt>
                <c:pt idx="3509">
                  <c:v>29.05</c:v>
                </c:pt>
                <c:pt idx="3510">
                  <c:v>29.05</c:v>
                </c:pt>
                <c:pt idx="3511">
                  <c:v>29.05</c:v>
                </c:pt>
                <c:pt idx="3512">
                  <c:v>29.05</c:v>
                </c:pt>
                <c:pt idx="3513">
                  <c:v>29.05</c:v>
                </c:pt>
                <c:pt idx="3514">
                  <c:v>29.05</c:v>
                </c:pt>
                <c:pt idx="3515">
                  <c:v>29.05</c:v>
                </c:pt>
                <c:pt idx="3516">
                  <c:v>29.05</c:v>
                </c:pt>
                <c:pt idx="3517">
                  <c:v>29.05</c:v>
                </c:pt>
                <c:pt idx="3518">
                  <c:v>29.05</c:v>
                </c:pt>
                <c:pt idx="3519">
                  <c:v>29.05</c:v>
                </c:pt>
                <c:pt idx="3520">
                  <c:v>29.05</c:v>
                </c:pt>
                <c:pt idx="3521">
                  <c:v>29.05</c:v>
                </c:pt>
                <c:pt idx="3522">
                  <c:v>29.05</c:v>
                </c:pt>
                <c:pt idx="3523">
                  <c:v>29.05</c:v>
                </c:pt>
                <c:pt idx="3524">
                  <c:v>29.05</c:v>
                </c:pt>
                <c:pt idx="3525">
                  <c:v>29.05</c:v>
                </c:pt>
                <c:pt idx="3526">
                  <c:v>29.05</c:v>
                </c:pt>
                <c:pt idx="3527">
                  <c:v>29.05</c:v>
                </c:pt>
                <c:pt idx="3528">
                  <c:v>29.05</c:v>
                </c:pt>
                <c:pt idx="3529">
                  <c:v>29.05</c:v>
                </c:pt>
                <c:pt idx="3530">
                  <c:v>29.05</c:v>
                </c:pt>
                <c:pt idx="3531">
                  <c:v>29.05</c:v>
                </c:pt>
                <c:pt idx="3532">
                  <c:v>29.05</c:v>
                </c:pt>
                <c:pt idx="3533">
                  <c:v>29.05</c:v>
                </c:pt>
                <c:pt idx="3534">
                  <c:v>29.05</c:v>
                </c:pt>
                <c:pt idx="3535">
                  <c:v>29.05</c:v>
                </c:pt>
                <c:pt idx="3536">
                  <c:v>29.05</c:v>
                </c:pt>
                <c:pt idx="3537">
                  <c:v>29.05</c:v>
                </c:pt>
                <c:pt idx="3538">
                  <c:v>29.05</c:v>
                </c:pt>
                <c:pt idx="3539">
                  <c:v>29.05</c:v>
                </c:pt>
                <c:pt idx="3540">
                  <c:v>29.05</c:v>
                </c:pt>
                <c:pt idx="3541">
                  <c:v>29.05</c:v>
                </c:pt>
                <c:pt idx="3542">
                  <c:v>29.05</c:v>
                </c:pt>
                <c:pt idx="3543">
                  <c:v>29.05</c:v>
                </c:pt>
                <c:pt idx="3544">
                  <c:v>29.05</c:v>
                </c:pt>
                <c:pt idx="3545">
                  <c:v>29.05</c:v>
                </c:pt>
                <c:pt idx="3546">
                  <c:v>29.05</c:v>
                </c:pt>
                <c:pt idx="3547">
                  <c:v>29.05</c:v>
                </c:pt>
                <c:pt idx="3548">
                  <c:v>29.05</c:v>
                </c:pt>
                <c:pt idx="3549">
                  <c:v>29.05</c:v>
                </c:pt>
                <c:pt idx="3550">
                  <c:v>29.05</c:v>
                </c:pt>
                <c:pt idx="3551">
                  <c:v>29.05</c:v>
                </c:pt>
                <c:pt idx="3552">
                  <c:v>29.05</c:v>
                </c:pt>
                <c:pt idx="3553">
                  <c:v>29.05</c:v>
                </c:pt>
                <c:pt idx="3554">
                  <c:v>29.05</c:v>
                </c:pt>
                <c:pt idx="3555">
                  <c:v>29.05</c:v>
                </c:pt>
                <c:pt idx="3556">
                  <c:v>29.05</c:v>
                </c:pt>
                <c:pt idx="3557">
                  <c:v>29.05</c:v>
                </c:pt>
                <c:pt idx="3558">
                  <c:v>29.05</c:v>
                </c:pt>
                <c:pt idx="3559">
                  <c:v>29.05</c:v>
                </c:pt>
                <c:pt idx="3560">
                  <c:v>29.05</c:v>
                </c:pt>
                <c:pt idx="3561">
                  <c:v>29.05</c:v>
                </c:pt>
                <c:pt idx="3562">
                  <c:v>29.05</c:v>
                </c:pt>
                <c:pt idx="3563">
                  <c:v>29.05</c:v>
                </c:pt>
                <c:pt idx="3564">
                  <c:v>29.05</c:v>
                </c:pt>
                <c:pt idx="3565">
                  <c:v>29.05</c:v>
                </c:pt>
                <c:pt idx="3566">
                  <c:v>29.05</c:v>
                </c:pt>
                <c:pt idx="3567">
                  <c:v>29.05</c:v>
                </c:pt>
                <c:pt idx="3568">
                  <c:v>29.05</c:v>
                </c:pt>
                <c:pt idx="3569">
                  <c:v>29.05</c:v>
                </c:pt>
                <c:pt idx="3570">
                  <c:v>29.05</c:v>
                </c:pt>
                <c:pt idx="3571">
                  <c:v>29.05</c:v>
                </c:pt>
                <c:pt idx="3572">
                  <c:v>29.05</c:v>
                </c:pt>
                <c:pt idx="3573">
                  <c:v>29.05</c:v>
                </c:pt>
                <c:pt idx="3574">
                  <c:v>29.05</c:v>
                </c:pt>
                <c:pt idx="3575">
                  <c:v>29.05</c:v>
                </c:pt>
                <c:pt idx="3576">
                  <c:v>29.05</c:v>
                </c:pt>
                <c:pt idx="3577">
                  <c:v>29.05</c:v>
                </c:pt>
                <c:pt idx="3578">
                  <c:v>29.05</c:v>
                </c:pt>
                <c:pt idx="3579">
                  <c:v>29.05</c:v>
                </c:pt>
                <c:pt idx="3580">
                  <c:v>29.05</c:v>
                </c:pt>
                <c:pt idx="3581">
                  <c:v>29.05</c:v>
                </c:pt>
                <c:pt idx="3582">
                  <c:v>29.05</c:v>
                </c:pt>
                <c:pt idx="3583">
                  <c:v>29.05</c:v>
                </c:pt>
                <c:pt idx="3584">
                  <c:v>29.05</c:v>
                </c:pt>
                <c:pt idx="3585">
                  <c:v>29.05</c:v>
                </c:pt>
                <c:pt idx="3586">
                  <c:v>29.05</c:v>
                </c:pt>
                <c:pt idx="3587">
                  <c:v>29.05</c:v>
                </c:pt>
                <c:pt idx="3588">
                  <c:v>29.05</c:v>
                </c:pt>
                <c:pt idx="3589">
                  <c:v>29.05</c:v>
                </c:pt>
                <c:pt idx="3590">
                  <c:v>29.05</c:v>
                </c:pt>
                <c:pt idx="3591">
                  <c:v>29.05</c:v>
                </c:pt>
                <c:pt idx="3592">
                  <c:v>29.05</c:v>
                </c:pt>
                <c:pt idx="3593">
                  <c:v>29.05</c:v>
                </c:pt>
                <c:pt idx="3594">
                  <c:v>29.05</c:v>
                </c:pt>
                <c:pt idx="3595">
                  <c:v>29.05</c:v>
                </c:pt>
                <c:pt idx="3596">
                  <c:v>29.05</c:v>
                </c:pt>
                <c:pt idx="3597">
                  <c:v>29.05</c:v>
                </c:pt>
                <c:pt idx="3598">
                  <c:v>29.05</c:v>
                </c:pt>
                <c:pt idx="3599">
                  <c:v>29.05</c:v>
                </c:pt>
                <c:pt idx="3600">
                  <c:v>29.05</c:v>
                </c:pt>
                <c:pt idx="3601">
                  <c:v>29.05</c:v>
                </c:pt>
                <c:pt idx="3602">
                  <c:v>29.05</c:v>
                </c:pt>
                <c:pt idx="3603">
                  <c:v>29.05</c:v>
                </c:pt>
                <c:pt idx="3604">
                  <c:v>29.05</c:v>
                </c:pt>
                <c:pt idx="3605">
                  <c:v>29.05</c:v>
                </c:pt>
                <c:pt idx="3606">
                  <c:v>29.05</c:v>
                </c:pt>
                <c:pt idx="3607">
                  <c:v>29.05</c:v>
                </c:pt>
                <c:pt idx="3608">
                  <c:v>29.05</c:v>
                </c:pt>
                <c:pt idx="3609">
                  <c:v>29.05</c:v>
                </c:pt>
                <c:pt idx="3610">
                  <c:v>29.05</c:v>
                </c:pt>
                <c:pt idx="3611">
                  <c:v>29.05</c:v>
                </c:pt>
                <c:pt idx="3612">
                  <c:v>29.05</c:v>
                </c:pt>
                <c:pt idx="3613">
                  <c:v>29.05</c:v>
                </c:pt>
                <c:pt idx="3614">
                  <c:v>29.05</c:v>
                </c:pt>
                <c:pt idx="3615">
                  <c:v>29.05</c:v>
                </c:pt>
                <c:pt idx="3616">
                  <c:v>29.05</c:v>
                </c:pt>
                <c:pt idx="3617">
                  <c:v>29.05</c:v>
                </c:pt>
                <c:pt idx="3618">
                  <c:v>29.05</c:v>
                </c:pt>
                <c:pt idx="3619">
                  <c:v>29.05</c:v>
                </c:pt>
                <c:pt idx="3620">
                  <c:v>29.05</c:v>
                </c:pt>
                <c:pt idx="3621">
                  <c:v>29.05</c:v>
                </c:pt>
                <c:pt idx="3622">
                  <c:v>29.05</c:v>
                </c:pt>
                <c:pt idx="3623">
                  <c:v>29.05</c:v>
                </c:pt>
                <c:pt idx="3624">
                  <c:v>29.05</c:v>
                </c:pt>
                <c:pt idx="3625">
                  <c:v>29.05</c:v>
                </c:pt>
                <c:pt idx="3626">
                  <c:v>29.05</c:v>
                </c:pt>
                <c:pt idx="3627">
                  <c:v>29.05</c:v>
                </c:pt>
                <c:pt idx="3628">
                  <c:v>29.05</c:v>
                </c:pt>
                <c:pt idx="3629">
                  <c:v>29.05</c:v>
                </c:pt>
                <c:pt idx="3630">
                  <c:v>29.05</c:v>
                </c:pt>
                <c:pt idx="3631">
                  <c:v>29.05</c:v>
                </c:pt>
                <c:pt idx="3632">
                  <c:v>29.05</c:v>
                </c:pt>
                <c:pt idx="3633">
                  <c:v>29.05</c:v>
                </c:pt>
                <c:pt idx="3634">
                  <c:v>29.05</c:v>
                </c:pt>
                <c:pt idx="3635">
                  <c:v>29.05</c:v>
                </c:pt>
                <c:pt idx="3636">
                  <c:v>29.05</c:v>
                </c:pt>
                <c:pt idx="3637">
                  <c:v>29.05</c:v>
                </c:pt>
                <c:pt idx="3638">
                  <c:v>29.05</c:v>
                </c:pt>
                <c:pt idx="3639">
                  <c:v>29.05</c:v>
                </c:pt>
                <c:pt idx="3640">
                  <c:v>29.05</c:v>
                </c:pt>
                <c:pt idx="3641">
                  <c:v>29.05</c:v>
                </c:pt>
                <c:pt idx="3642">
                  <c:v>29.05</c:v>
                </c:pt>
                <c:pt idx="3643">
                  <c:v>29.05</c:v>
                </c:pt>
                <c:pt idx="3644">
                  <c:v>29.05</c:v>
                </c:pt>
                <c:pt idx="3645">
                  <c:v>29.05</c:v>
                </c:pt>
                <c:pt idx="3646">
                  <c:v>29.05</c:v>
                </c:pt>
                <c:pt idx="3647">
                  <c:v>29.05</c:v>
                </c:pt>
                <c:pt idx="3648">
                  <c:v>29.05</c:v>
                </c:pt>
                <c:pt idx="3649">
                  <c:v>29.05</c:v>
                </c:pt>
                <c:pt idx="3650">
                  <c:v>29.05</c:v>
                </c:pt>
                <c:pt idx="3651">
                  <c:v>29.05</c:v>
                </c:pt>
                <c:pt idx="3652">
                  <c:v>29.05</c:v>
                </c:pt>
                <c:pt idx="3653">
                  <c:v>29.05</c:v>
                </c:pt>
                <c:pt idx="3654">
                  <c:v>29.05</c:v>
                </c:pt>
                <c:pt idx="3655">
                  <c:v>29.05</c:v>
                </c:pt>
                <c:pt idx="3656">
                  <c:v>29.05</c:v>
                </c:pt>
                <c:pt idx="3657">
                  <c:v>29.05</c:v>
                </c:pt>
                <c:pt idx="3658">
                  <c:v>29.05</c:v>
                </c:pt>
                <c:pt idx="3659">
                  <c:v>29.05</c:v>
                </c:pt>
                <c:pt idx="3660">
                  <c:v>29.05</c:v>
                </c:pt>
                <c:pt idx="3661">
                  <c:v>29.05</c:v>
                </c:pt>
                <c:pt idx="3662">
                  <c:v>29.05</c:v>
                </c:pt>
                <c:pt idx="3663">
                  <c:v>29.05</c:v>
                </c:pt>
                <c:pt idx="3664">
                  <c:v>29.05</c:v>
                </c:pt>
                <c:pt idx="3665">
                  <c:v>29.05</c:v>
                </c:pt>
                <c:pt idx="3666">
                  <c:v>29.05</c:v>
                </c:pt>
                <c:pt idx="3667">
                  <c:v>29.05</c:v>
                </c:pt>
                <c:pt idx="3668">
                  <c:v>29.05</c:v>
                </c:pt>
                <c:pt idx="3669">
                  <c:v>29.05</c:v>
                </c:pt>
                <c:pt idx="3670">
                  <c:v>29.05</c:v>
                </c:pt>
                <c:pt idx="3671">
                  <c:v>29.05</c:v>
                </c:pt>
                <c:pt idx="3672">
                  <c:v>29.05</c:v>
                </c:pt>
                <c:pt idx="3673">
                  <c:v>29.05</c:v>
                </c:pt>
                <c:pt idx="3674">
                  <c:v>29.05</c:v>
                </c:pt>
                <c:pt idx="3675">
                  <c:v>29.05</c:v>
                </c:pt>
                <c:pt idx="3676">
                  <c:v>29.05</c:v>
                </c:pt>
                <c:pt idx="3677">
                  <c:v>29.05</c:v>
                </c:pt>
                <c:pt idx="3678">
                  <c:v>29.05</c:v>
                </c:pt>
                <c:pt idx="3679">
                  <c:v>29.05</c:v>
                </c:pt>
                <c:pt idx="3680">
                  <c:v>29.05</c:v>
                </c:pt>
                <c:pt idx="3681">
                  <c:v>29.05</c:v>
                </c:pt>
                <c:pt idx="3682">
                  <c:v>29.05</c:v>
                </c:pt>
                <c:pt idx="3683">
                  <c:v>29.05</c:v>
                </c:pt>
                <c:pt idx="3684">
                  <c:v>29.05</c:v>
                </c:pt>
                <c:pt idx="3685">
                  <c:v>29.05</c:v>
                </c:pt>
                <c:pt idx="3686">
                  <c:v>29.05</c:v>
                </c:pt>
                <c:pt idx="3687">
                  <c:v>29.05</c:v>
                </c:pt>
                <c:pt idx="3688">
                  <c:v>29.05</c:v>
                </c:pt>
                <c:pt idx="3689">
                  <c:v>29.05</c:v>
                </c:pt>
                <c:pt idx="3690">
                  <c:v>29.05</c:v>
                </c:pt>
                <c:pt idx="3691">
                  <c:v>29.05</c:v>
                </c:pt>
                <c:pt idx="3692">
                  <c:v>29.05</c:v>
                </c:pt>
                <c:pt idx="3693">
                  <c:v>29.05</c:v>
                </c:pt>
                <c:pt idx="3694">
                  <c:v>29.05</c:v>
                </c:pt>
                <c:pt idx="3695">
                  <c:v>29.05</c:v>
                </c:pt>
                <c:pt idx="3696">
                  <c:v>29.05</c:v>
                </c:pt>
                <c:pt idx="3697">
                  <c:v>29.05</c:v>
                </c:pt>
                <c:pt idx="3698">
                  <c:v>29.05</c:v>
                </c:pt>
                <c:pt idx="3699">
                  <c:v>29.05</c:v>
                </c:pt>
                <c:pt idx="3700">
                  <c:v>29.05</c:v>
                </c:pt>
                <c:pt idx="3701">
                  <c:v>29.05</c:v>
                </c:pt>
                <c:pt idx="3702">
                  <c:v>29.05</c:v>
                </c:pt>
                <c:pt idx="3703">
                  <c:v>29.05</c:v>
                </c:pt>
                <c:pt idx="3704">
                  <c:v>29.05</c:v>
                </c:pt>
                <c:pt idx="3705">
                  <c:v>29.05</c:v>
                </c:pt>
                <c:pt idx="3706">
                  <c:v>29.05</c:v>
                </c:pt>
                <c:pt idx="3707">
                  <c:v>29.05</c:v>
                </c:pt>
                <c:pt idx="3708">
                  <c:v>29.05</c:v>
                </c:pt>
                <c:pt idx="3709">
                  <c:v>29.05</c:v>
                </c:pt>
                <c:pt idx="3710">
                  <c:v>29.05</c:v>
                </c:pt>
                <c:pt idx="3711">
                  <c:v>29.05</c:v>
                </c:pt>
                <c:pt idx="3712">
                  <c:v>29.05</c:v>
                </c:pt>
                <c:pt idx="3713">
                  <c:v>29.05</c:v>
                </c:pt>
                <c:pt idx="3714">
                  <c:v>29.05</c:v>
                </c:pt>
                <c:pt idx="3715">
                  <c:v>29.05</c:v>
                </c:pt>
                <c:pt idx="3716">
                  <c:v>29.05</c:v>
                </c:pt>
                <c:pt idx="3717">
                  <c:v>29.05</c:v>
                </c:pt>
                <c:pt idx="3718">
                  <c:v>29.05</c:v>
                </c:pt>
                <c:pt idx="3719">
                  <c:v>29.05</c:v>
                </c:pt>
                <c:pt idx="3720">
                  <c:v>29.05</c:v>
                </c:pt>
                <c:pt idx="3721">
                  <c:v>29.05</c:v>
                </c:pt>
                <c:pt idx="3722">
                  <c:v>29.05</c:v>
                </c:pt>
                <c:pt idx="3723">
                  <c:v>29.05</c:v>
                </c:pt>
                <c:pt idx="3724">
                  <c:v>29.05</c:v>
                </c:pt>
                <c:pt idx="3725">
                  <c:v>29.05</c:v>
                </c:pt>
                <c:pt idx="3726">
                  <c:v>29.05</c:v>
                </c:pt>
                <c:pt idx="3727">
                  <c:v>29.05</c:v>
                </c:pt>
                <c:pt idx="3728">
                  <c:v>29.05</c:v>
                </c:pt>
                <c:pt idx="3729">
                  <c:v>29.05</c:v>
                </c:pt>
                <c:pt idx="3730">
                  <c:v>29.05</c:v>
                </c:pt>
                <c:pt idx="3731">
                  <c:v>29.05</c:v>
                </c:pt>
                <c:pt idx="3732">
                  <c:v>29.05</c:v>
                </c:pt>
                <c:pt idx="3733">
                  <c:v>29.05</c:v>
                </c:pt>
                <c:pt idx="3734">
                  <c:v>29.05</c:v>
                </c:pt>
                <c:pt idx="3735">
                  <c:v>29.05</c:v>
                </c:pt>
                <c:pt idx="3736">
                  <c:v>29.05</c:v>
                </c:pt>
                <c:pt idx="3737">
                  <c:v>29.05</c:v>
                </c:pt>
                <c:pt idx="3738">
                  <c:v>29.05</c:v>
                </c:pt>
                <c:pt idx="3739">
                  <c:v>29.05</c:v>
                </c:pt>
                <c:pt idx="3740">
                  <c:v>29.05</c:v>
                </c:pt>
                <c:pt idx="3741">
                  <c:v>29.05</c:v>
                </c:pt>
                <c:pt idx="3742">
                  <c:v>29.05</c:v>
                </c:pt>
                <c:pt idx="3743">
                  <c:v>29.05</c:v>
                </c:pt>
                <c:pt idx="3744">
                  <c:v>29.05</c:v>
                </c:pt>
                <c:pt idx="3745">
                  <c:v>29.05</c:v>
                </c:pt>
                <c:pt idx="3746">
                  <c:v>29.05</c:v>
                </c:pt>
                <c:pt idx="3747">
                  <c:v>29.05</c:v>
                </c:pt>
                <c:pt idx="3748">
                  <c:v>29.05</c:v>
                </c:pt>
                <c:pt idx="3749">
                  <c:v>29.05</c:v>
                </c:pt>
                <c:pt idx="3750">
                  <c:v>29.05</c:v>
                </c:pt>
                <c:pt idx="3751">
                  <c:v>29.05</c:v>
                </c:pt>
                <c:pt idx="3752">
                  <c:v>29.05</c:v>
                </c:pt>
                <c:pt idx="3753">
                  <c:v>29.05</c:v>
                </c:pt>
                <c:pt idx="3754">
                  <c:v>29.05</c:v>
                </c:pt>
                <c:pt idx="3755">
                  <c:v>29.05</c:v>
                </c:pt>
                <c:pt idx="3756">
                  <c:v>29.05</c:v>
                </c:pt>
                <c:pt idx="3757">
                  <c:v>29.05</c:v>
                </c:pt>
                <c:pt idx="3758">
                  <c:v>29.05</c:v>
                </c:pt>
                <c:pt idx="3759">
                  <c:v>29.05</c:v>
                </c:pt>
                <c:pt idx="3760">
                  <c:v>29.05</c:v>
                </c:pt>
                <c:pt idx="3761">
                  <c:v>29.05</c:v>
                </c:pt>
                <c:pt idx="3762">
                  <c:v>29.05</c:v>
                </c:pt>
                <c:pt idx="3763">
                  <c:v>29.05</c:v>
                </c:pt>
                <c:pt idx="3764">
                  <c:v>29.05</c:v>
                </c:pt>
                <c:pt idx="3765">
                  <c:v>29.05</c:v>
                </c:pt>
                <c:pt idx="3766">
                  <c:v>29.05</c:v>
                </c:pt>
                <c:pt idx="3767">
                  <c:v>29.05</c:v>
                </c:pt>
                <c:pt idx="3768">
                  <c:v>29.05</c:v>
                </c:pt>
                <c:pt idx="3769">
                  <c:v>29.05</c:v>
                </c:pt>
                <c:pt idx="3770">
                  <c:v>29.05</c:v>
                </c:pt>
                <c:pt idx="3771">
                  <c:v>29.05</c:v>
                </c:pt>
                <c:pt idx="3772">
                  <c:v>29.05</c:v>
                </c:pt>
                <c:pt idx="3773">
                  <c:v>29.05</c:v>
                </c:pt>
                <c:pt idx="3774">
                  <c:v>29.05</c:v>
                </c:pt>
                <c:pt idx="3775">
                  <c:v>29.33</c:v>
                </c:pt>
                <c:pt idx="3776">
                  <c:v>29.05</c:v>
                </c:pt>
                <c:pt idx="3777">
                  <c:v>29.05</c:v>
                </c:pt>
                <c:pt idx="3778">
                  <c:v>29.05</c:v>
                </c:pt>
                <c:pt idx="3779">
                  <c:v>29.05</c:v>
                </c:pt>
                <c:pt idx="3780">
                  <c:v>29.05</c:v>
                </c:pt>
                <c:pt idx="3781">
                  <c:v>29.05</c:v>
                </c:pt>
                <c:pt idx="3782">
                  <c:v>29.05</c:v>
                </c:pt>
                <c:pt idx="3783">
                  <c:v>29.05</c:v>
                </c:pt>
                <c:pt idx="3784">
                  <c:v>29.05</c:v>
                </c:pt>
                <c:pt idx="3785">
                  <c:v>29.05</c:v>
                </c:pt>
                <c:pt idx="3786">
                  <c:v>29.05</c:v>
                </c:pt>
                <c:pt idx="3787">
                  <c:v>29.05</c:v>
                </c:pt>
                <c:pt idx="3788">
                  <c:v>29.05</c:v>
                </c:pt>
                <c:pt idx="3789">
                  <c:v>29.05</c:v>
                </c:pt>
                <c:pt idx="3790">
                  <c:v>29.05</c:v>
                </c:pt>
                <c:pt idx="3791">
                  <c:v>29.05</c:v>
                </c:pt>
                <c:pt idx="3792">
                  <c:v>29.05</c:v>
                </c:pt>
                <c:pt idx="3793">
                  <c:v>29.05</c:v>
                </c:pt>
                <c:pt idx="3794">
                  <c:v>29.05</c:v>
                </c:pt>
                <c:pt idx="3795">
                  <c:v>29.05</c:v>
                </c:pt>
                <c:pt idx="3796">
                  <c:v>29.05</c:v>
                </c:pt>
                <c:pt idx="3797">
                  <c:v>29.05</c:v>
                </c:pt>
                <c:pt idx="3798">
                  <c:v>29.05</c:v>
                </c:pt>
                <c:pt idx="3799">
                  <c:v>29.05</c:v>
                </c:pt>
                <c:pt idx="3800">
                  <c:v>29.05</c:v>
                </c:pt>
                <c:pt idx="3801">
                  <c:v>29.05</c:v>
                </c:pt>
                <c:pt idx="3802">
                  <c:v>29.05</c:v>
                </c:pt>
                <c:pt idx="3803">
                  <c:v>29.05</c:v>
                </c:pt>
                <c:pt idx="3804">
                  <c:v>29.05</c:v>
                </c:pt>
                <c:pt idx="3805">
                  <c:v>29.05</c:v>
                </c:pt>
                <c:pt idx="3806">
                  <c:v>29.05</c:v>
                </c:pt>
                <c:pt idx="3807">
                  <c:v>29.05</c:v>
                </c:pt>
                <c:pt idx="3808">
                  <c:v>29.05</c:v>
                </c:pt>
                <c:pt idx="3809">
                  <c:v>29.05</c:v>
                </c:pt>
                <c:pt idx="3810">
                  <c:v>29.05</c:v>
                </c:pt>
                <c:pt idx="3811">
                  <c:v>29.05</c:v>
                </c:pt>
                <c:pt idx="3812">
                  <c:v>29.05</c:v>
                </c:pt>
                <c:pt idx="3813">
                  <c:v>29.05</c:v>
                </c:pt>
                <c:pt idx="3814">
                  <c:v>29.05</c:v>
                </c:pt>
                <c:pt idx="3815">
                  <c:v>29.05</c:v>
                </c:pt>
                <c:pt idx="3816">
                  <c:v>29.05</c:v>
                </c:pt>
                <c:pt idx="3817">
                  <c:v>29.33</c:v>
                </c:pt>
                <c:pt idx="3818">
                  <c:v>29.05</c:v>
                </c:pt>
                <c:pt idx="3819">
                  <c:v>29.05</c:v>
                </c:pt>
                <c:pt idx="3820">
                  <c:v>29.05</c:v>
                </c:pt>
                <c:pt idx="3821">
                  <c:v>29.05</c:v>
                </c:pt>
                <c:pt idx="3822">
                  <c:v>29.05</c:v>
                </c:pt>
                <c:pt idx="3823">
                  <c:v>29.05</c:v>
                </c:pt>
                <c:pt idx="3824">
                  <c:v>29.05</c:v>
                </c:pt>
                <c:pt idx="3825">
                  <c:v>29.05</c:v>
                </c:pt>
                <c:pt idx="3826">
                  <c:v>29.05</c:v>
                </c:pt>
                <c:pt idx="3827">
                  <c:v>29.05</c:v>
                </c:pt>
                <c:pt idx="3828">
                  <c:v>29.05</c:v>
                </c:pt>
                <c:pt idx="3829">
                  <c:v>29.05</c:v>
                </c:pt>
                <c:pt idx="3830">
                  <c:v>29.05</c:v>
                </c:pt>
                <c:pt idx="3831">
                  <c:v>29.05</c:v>
                </c:pt>
                <c:pt idx="3832">
                  <c:v>29.05</c:v>
                </c:pt>
                <c:pt idx="3833">
                  <c:v>29.05</c:v>
                </c:pt>
                <c:pt idx="3834">
                  <c:v>29.05</c:v>
                </c:pt>
                <c:pt idx="3835">
                  <c:v>29.05</c:v>
                </c:pt>
                <c:pt idx="3836">
                  <c:v>29.05</c:v>
                </c:pt>
                <c:pt idx="3837">
                  <c:v>29.05</c:v>
                </c:pt>
                <c:pt idx="3838">
                  <c:v>29.05</c:v>
                </c:pt>
                <c:pt idx="3839">
                  <c:v>29.05</c:v>
                </c:pt>
                <c:pt idx="3840">
                  <c:v>29.05</c:v>
                </c:pt>
                <c:pt idx="3841">
                  <c:v>29.05</c:v>
                </c:pt>
                <c:pt idx="3842">
                  <c:v>29.05</c:v>
                </c:pt>
                <c:pt idx="3843">
                  <c:v>29.05</c:v>
                </c:pt>
                <c:pt idx="3844">
                  <c:v>29.05</c:v>
                </c:pt>
                <c:pt idx="3845">
                  <c:v>29.05</c:v>
                </c:pt>
                <c:pt idx="3846">
                  <c:v>29.05</c:v>
                </c:pt>
                <c:pt idx="3847">
                  <c:v>29.05</c:v>
                </c:pt>
                <c:pt idx="3848">
                  <c:v>29.05</c:v>
                </c:pt>
                <c:pt idx="3849">
                  <c:v>29.05</c:v>
                </c:pt>
                <c:pt idx="3850">
                  <c:v>29.05</c:v>
                </c:pt>
                <c:pt idx="3851">
                  <c:v>29.05</c:v>
                </c:pt>
                <c:pt idx="3852">
                  <c:v>29.05</c:v>
                </c:pt>
                <c:pt idx="3853">
                  <c:v>29.05</c:v>
                </c:pt>
                <c:pt idx="3854">
                  <c:v>29.05</c:v>
                </c:pt>
                <c:pt idx="3855">
                  <c:v>29.05</c:v>
                </c:pt>
                <c:pt idx="3856">
                  <c:v>29.05</c:v>
                </c:pt>
                <c:pt idx="3857">
                  <c:v>29.05</c:v>
                </c:pt>
                <c:pt idx="3858">
                  <c:v>29.05</c:v>
                </c:pt>
                <c:pt idx="3859">
                  <c:v>29.05</c:v>
                </c:pt>
                <c:pt idx="3860">
                  <c:v>29.05</c:v>
                </c:pt>
                <c:pt idx="3861">
                  <c:v>29.05</c:v>
                </c:pt>
                <c:pt idx="3862">
                  <c:v>29.05</c:v>
                </c:pt>
                <c:pt idx="3863">
                  <c:v>29.05</c:v>
                </c:pt>
                <c:pt idx="3864">
                  <c:v>29.05</c:v>
                </c:pt>
                <c:pt idx="3865">
                  <c:v>29.05</c:v>
                </c:pt>
                <c:pt idx="3866">
                  <c:v>29.05</c:v>
                </c:pt>
                <c:pt idx="3867">
                  <c:v>29.05</c:v>
                </c:pt>
                <c:pt idx="3868">
                  <c:v>29.05</c:v>
                </c:pt>
                <c:pt idx="3869">
                  <c:v>29.05</c:v>
                </c:pt>
                <c:pt idx="3870">
                  <c:v>29.05</c:v>
                </c:pt>
                <c:pt idx="3871">
                  <c:v>29.05</c:v>
                </c:pt>
                <c:pt idx="3872">
                  <c:v>29.05</c:v>
                </c:pt>
                <c:pt idx="3873">
                  <c:v>29.05</c:v>
                </c:pt>
                <c:pt idx="3874">
                  <c:v>29.05</c:v>
                </c:pt>
                <c:pt idx="3875">
                  <c:v>29.05</c:v>
                </c:pt>
                <c:pt idx="3876">
                  <c:v>29.05</c:v>
                </c:pt>
                <c:pt idx="3877">
                  <c:v>29.05</c:v>
                </c:pt>
                <c:pt idx="3878">
                  <c:v>29.05</c:v>
                </c:pt>
                <c:pt idx="3879">
                  <c:v>29.05</c:v>
                </c:pt>
                <c:pt idx="3880">
                  <c:v>29.05</c:v>
                </c:pt>
                <c:pt idx="3881">
                  <c:v>29.05</c:v>
                </c:pt>
                <c:pt idx="3882">
                  <c:v>29.05</c:v>
                </c:pt>
                <c:pt idx="3883">
                  <c:v>29.05</c:v>
                </c:pt>
                <c:pt idx="3884">
                  <c:v>29.05</c:v>
                </c:pt>
                <c:pt idx="3885">
                  <c:v>29.05</c:v>
                </c:pt>
                <c:pt idx="3886">
                  <c:v>29.05</c:v>
                </c:pt>
                <c:pt idx="3887">
                  <c:v>29.05</c:v>
                </c:pt>
                <c:pt idx="3888">
                  <c:v>29.05</c:v>
                </c:pt>
                <c:pt idx="3889">
                  <c:v>29.05</c:v>
                </c:pt>
                <c:pt idx="3890">
                  <c:v>29.05</c:v>
                </c:pt>
                <c:pt idx="3891">
                  <c:v>29.05</c:v>
                </c:pt>
                <c:pt idx="3892">
                  <c:v>29.05</c:v>
                </c:pt>
                <c:pt idx="3893">
                  <c:v>29.05</c:v>
                </c:pt>
                <c:pt idx="3894">
                  <c:v>29.05</c:v>
                </c:pt>
                <c:pt idx="3895">
                  <c:v>29.05</c:v>
                </c:pt>
                <c:pt idx="3896">
                  <c:v>29.05</c:v>
                </c:pt>
                <c:pt idx="3897">
                  <c:v>29.05</c:v>
                </c:pt>
                <c:pt idx="3898">
                  <c:v>29.05</c:v>
                </c:pt>
                <c:pt idx="3899">
                  <c:v>29.05</c:v>
                </c:pt>
                <c:pt idx="3900">
                  <c:v>29.05</c:v>
                </c:pt>
                <c:pt idx="3901">
                  <c:v>29.05</c:v>
                </c:pt>
                <c:pt idx="3902">
                  <c:v>29.05</c:v>
                </c:pt>
                <c:pt idx="3903">
                  <c:v>29.05</c:v>
                </c:pt>
                <c:pt idx="3904">
                  <c:v>29.05</c:v>
                </c:pt>
                <c:pt idx="3905">
                  <c:v>29.05</c:v>
                </c:pt>
                <c:pt idx="3906">
                  <c:v>29.05</c:v>
                </c:pt>
                <c:pt idx="3907">
                  <c:v>29.05</c:v>
                </c:pt>
                <c:pt idx="3908">
                  <c:v>29.05</c:v>
                </c:pt>
                <c:pt idx="3909">
                  <c:v>29.05</c:v>
                </c:pt>
                <c:pt idx="3910">
                  <c:v>29.05</c:v>
                </c:pt>
                <c:pt idx="3911">
                  <c:v>29.05</c:v>
                </c:pt>
                <c:pt idx="3912">
                  <c:v>29.05</c:v>
                </c:pt>
                <c:pt idx="3913">
                  <c:v>29.05</c:v>
                </c:pt>
                <c:pt idx="3914">
                  <c:v>29.05</c:v>
                </c:pt>
                <c:pt idx="3915">
                  <c:v>29.05</c:v>
                </c:pt>
                <c:pt idx="3916">
                  <c:v>29.05</c:v>
                </c:pt>
                <c:pt idx="3917">
                  <c:v>29.05</c:v>
                </c:pt>
                <c:pt idx="3918">
                  <c:v>29.05</c:v>
                </c:pt>
                <c:pt idx="3919">
                  <c:v>29.05</c:v>
                </c:pt>
                <c:pt idx="3920">
                  <c:v>29.05</c:v>
                </c:pt>
                <c:pt idx="3921">
                  <c:v>29.05</c:v>
                </c:pt>
                <c:pt idx="3922">
                  <c:v>29.05</c:v>
                </c:pt>
                <c:pt idx="3923">
                  <c:v>29.05</c:v>
                </c:pt>
                <c:pt idx="3924">
                  <c:v>29.05</c:v>
                </c:pt>
                <c:pt idx="3925">
                  <c:v>29.05</c:v>
                </c:pt>
                <c:pt idx="3926">
                  <c:v>29.05</c:v>
                </c:pt>
                <c:pt idx="3927">
                  <c:v>29.05</c:v>
                </c:pt>
                <c:pt idx="3928">
                  <c:v>29.05</c:v>
                </c:pt>
                <c:pt idx="3929">
                  <c:v>29.05</c:v>
                </c:pt>
                <c:pt idx="3930">
                  <c:v>29.05</c:v>
                </c:pt>
                <c:pt idx="3931">
                  <c:v>29.05</c:v>
                </c:pt>
                <c:pt idx="3932">
                  <c:v>29.05</c:v>
                </c:pt>
                <c:pt idx="3933">
                  <c:v>29.05</c:v>
                </c:pt>
                <c:pt idx="3934">
                  <c:v>29.05</c:v>
                </c:pt>
                <c:pt idx="3935">
                  <c:v>29.05</c:v>
                </c:pt>
                <c:pt idx="3936">
                  <c:v>29.05</c:v>
                </c:pt>
                <c:pt idx="3937">
                  <c:v>29.05</c:v>
                </c:pt>
                <c:pt idx="3938">
                  <c:v>29.05</c:v>
                </c:pt>
                <c:pt idx="3939">
                  <c:v>29.05</c:v>
                </c:pt>
                <c:pt idx="3940">
                  <c:v>29.05</c:v>
                </c:pt>
                <c:pt idx="3941">
                  <c:v>29.05</c:v>
                </c:pt>
                <c:pt idx="3942">
                  <c:v>29.05</c:v>
                </c:pt>
                <c:pt idx="3943">
                  <c:v>29.05</c:v>
                </c:pt>
                <c:pt idx="3944">
                  <c:v>29.05</c:v>
                </c:pt>
                <c:pt idx="3945">
                  <c:v>29.05</c:v>
                </c:pt>
                <c:pt idx="3946">
                  <c:v>29.05</c:v>
                </c:pt>
                <c:pt idx="3947">
                  <c:v>29.05</c:v>
                </c:pt>
                <c:pt idx="3948">
                  <c:v>29.05</c:v>
                </c:pt>
                <c:pt idx="3949">
                  <c:v>29.05</c:v>
                </c:pt>
                <c:pt idx="3950">
                  <c:v>29.05</c:v>
                </c:pt>
                <c:pt idx="3951">
                  <c:v>29.05</c:v>
                </c:pt>
                <c:pt idx="3952">
                  <c:v>29.05</c:v>
                </c:pt>
                <c:pt idx="3953">
                  <c:v>29.05</c:v>
                </c:pt>
                <c:pt idx="3954">
                  <c:v>29.05</c:v>
                </c:pt>
                <c:pt idx="3955">
                  <c:v>29.05</c:v>
                </c:pt>
                <c:pt idx="3956">
                  <c:v>29.05</c:v>
                </c:pt>
                <c:pt idx="3957">
                  <c:v>29.05</c:v>
                </c:pt>
                <c:pt idx="3958">
                  <c:v>29.05</c:v>
                </c:pt>
                <c:pt idx="3959">
                  <c:v>29.05</c:v>
                </c:pt>
                <c:pt idx="3960">
                  <c:v>29.05</c:v>
                </c:pt>
                <c:pt idx="3961">
                  <c:v>29.05</c:v>
                </c:pt>
                <c:pt idx="3962">
                  <c:v>29.05</c:v>
                </c:pt>
                <c:pt idx="3963">
                  <c:v>29.05</c:v>
                </c:pt>
                <c:pt idx="3964">
                  <c:v>29.05</c:v>
                </c:pt>
                <c:pt idx="3965">
                  <c:v>29.05</c:v>
                </c:pt>
                <c:pt idx="3966">
                  <c:v>29.05</c:v>
                </c:pt>
                <c:pt idx="3967">
                  <c:v>29.05</c:v>
                </c:pt>
                <c:pt idx="3968">
                  <c:v>29.05</c:v>
                </c:pt>
                <c:pt idx="3969">
                  <c:v>29.05</c:v>
                </c:pt>
                <c:pt idx="3970">
                  <c:v>29.05</c:v>
                </c:pt>
                <c:pt idx="3971">
                  <c:v>29.05</c:v>
                </c:pt>
                <c:pt idx="3972">
                  <c:v>29.05</c:v>
                </c:pt>
                <c:pt idx="3973">
                  <c:v>29.05</c:v>
                </c:pt>
                <c:pt idx="3974">
                  <c:v>29.05</c:v>
                </c:pt>
                <c:pt idx="3975">
                  <c:v>29.05</c:v>
                </c:pt>
                <c:pt idx="3976">
                  <c:v>29.05</c:v>
                </c:pt>
                <c:pt idx="3977">
                  <c:v>29.05</c:v>
                </c:pt>
                <c:pt idx="3978">
                  <c:v>29.05</c:v>
                </c:pt>
                <c:pt idx="3979">
                  <c:v>29.05</c:v>
                </c:pt>
                <c:pt idx="3980">
                  <c:v>29.05</c:v>
                </c:pt>
                <c:pt idx="3981">
                  <c:v>29.05</c:v>
                </c:pt>
                <c:pt idx="3982">
                  <c:v>29.05</c:v>
                </c:pt>
                <c:pt idx="3983">
                  <c:v>29.05</c:v>
                </c:pt>
                <c:pt idx="3984">
                  <c:v>29.05</c:v>
                </c:pt>
                <c:pt idx="3985">
                  <c:v>29.05</c:v>
                </c:pt>
                <c:pt idx="3986">
                  <c:v>29.05</c:v>
                </c:pt>
                <c:pt idx="3987">
                  <c:v>29.05</c:v>
                </c:pt>
                <c:pt idx="3988">
                  <c:v>29.05</c:v>
                </c:pt>
                <c:pt idx="3989">
                  <c:v>29.05</c:v>
                </c:pt>
                <c:pt idx="3990">
                  <c:v>29.05</c:v>
                </c:pt>
                <c:pt idx="3991">
                  <c:v>29.05</c:v>
                </c:pt>
                <c:pt idx="3992">
                  <c:v>29.05</c:v>
                </c:pt>
                <c:pt idx="3993">
                  <c:v>29.05</c:v>
                </c:pt>
                <c:pt idx="3994">
                  <c:v>29.05</c:v>
                </c:pt>
                <c:pt idx="3995">
                  <c:v>29.05</c:v>
                </c:pt>
                <c:pt idx="3996">
                  <c:v>29.05</c:v>
                </c:pt>
                <c:pt idx="3997">
                  <c:v>29.05</c:v>
                </c:pt>
                <c:pt idx="3998">
                  <c:v>29.05</c:v>
                </c:pt>
                <c:pt idx="3999">
                  <c:v>29.05</c:v>
                </c:pt>
                <c:pt idx="4000">
                  <c:v>29.05</c:v>
                </c:pt>
                <c:pt idx="4001">
                  <c:v>29.05</c:v>
                </c:pt>
                <c:pt idx="4002">
                  <c:v>29.05</c:v>
                </c:pt>
                <c:pt idx="4003">
                  <c:v>29.05</c:v>
                </c:pt>
                <c:pt idx="4004">
                  <c:v>29.05</c:v>
                </c:pt>
                <c:pt idx="4005">
                  <c:v>29.05</c:v>
                </c:pt>
                <c:pt idx="4006">
                  <c:v>29.05</c:v>
                </c:pt>
                <c:pt idx="4007">
                  <c:v>29.05</c:v>
                </c:pt>
                <c:pt idx="4008">
                  <c:v>29.05</c:v>
                </c:pt>
                <c:pt idx="4009">
                  <c:v>29.05</c:v>
                </c:pt>
                <c:pt idx="4010">
                  <c:v>29.05</c:v>
                </c:pt>
                <c:pt idx="4011">
                  <c:v>29.05</c:v>
                </c:pt>
                <c:pt idx="4012">
                  <c:v>29.05</c:v>
                </c:pt>
                <c:pt idx="4013">
                  <c:v>29.05</c:v>
                </c:pt>
                <c:pt idx="4014">
                  <c:v>29.05</c:v>
                </c:pt>
                <c:pt idx="4015">
                  <c:v>29.05</c:v>
                </c:pt>
                <c:pt idx="4016">
                  <c:v>29.05</c:v>
                </c:pt>
                <c:pt idx="4017">
                  <c:v>29.05</c:v>
                </c:pt>
                <c:pt idx="4018">
                  <c:v>29.05</c:v>
                </c:pt>
                <c:pt idx="4019">
                  <c:v>29.05</c:v>
                </c:pt>
                <c:pt idx="4020">
                  <c:v>29.05</c:v>
                </c:pt>
                <c:pt idx="4021">
                  <c:v>29.01</c:v>
                </c:pt>
                <c:pt idx="4022">
                  <c:v>29.05</c:v>
                </c:pt>
                <c:pt idx="4023">
                  <c:v>29.05</c:v>
                </c:pt>
                <c:pt idx="4024">
                  <c:v>29.05</c:v>
                </c:pt>
                <c:pt idx="4025">
                  <c:v>29.05</c:v>
                </c:pt>
                <c:pt idx="4026">
                  <c:v>29.05</c:v>
                </c:pt>
                <c:pt idx="4027">
                  <c:v>29.05</c:v>
                </c:pt>
                <c:pt idx="4028">
                  <c:v>29.05</c:v>
                </c:pt>
                <c:pt idx="4029">
                  <c:v>29.05</c:v>
                </c:pt>
                <c:pt idx="4030">
                  <c:v>29.05</c:v>
                </c:pt>
                <c:pt idx="4031">
                  <c:v>29.05</c:v>
                </c:pt>
                <c:pt idx="4032">
                  <c:v>29.05</c:v>
                </c:pt>
                <c:pt idx="4033">
                  <c:v>29.05</c:v>
                </c:pt>
                <c:pt idx="4034">
                  <c:v>29.05</c:v>
                </c:pt>
                <c:pt idx="4035">
                  <c:v>29.05</c:v>
                </c:pt>
                <c:pt idx="4036">
                  <c:v>29.05</c:v>
                </c:pt>
                <c:pt idx="4037">
                  <c:v>29.05</c:v>
                </c:pt>
                <c:pt idx="4038">
                  <c:v>29.05</c:v>
                </c:pt>
                <c:pt idx="4039">
                  <c:v>29.05</c:v>
                </c:pt>
                <c:pt idx="4040">
                  <c:v>29.05</c:v>
                </c:pt>
                <c:pt idx="4041">
                  <c:v>29.05</c:v>
                </c:pt>
                <c:pt idx="4042">
                  <c:v>29.05</c:v>
                </c:pt>
                <c:pt idx="4043">
                  <c:v>29.05</c:v>
                </c:pt>
                <c:pt idx="4044">
                  <c:v>29.05</c:v>
                </c:pt>
                <c:pt idx="4045">
                  <c:v>29.05</c:v>
                </c:pt>
                <c:pt idx="4046">
                  <c:v>29.05</c:v>
                </c:pt>
                <c:pt idx="4047">
                  <c:v>29.05</c:v>
                </c:pt>
                <c:pt idx="4048">
                  <c:v>29.01</c:v>
                </c:pt>
                <c:pt idx="4049">
                  <c:v>29.05</c:v>
                </c:pt>
                <c:pt idx="4050">
                  <c:v>29.05</c:v>
                </c:pt>
                <c:pt idx="4051">
                  <c:v>29.05</c:v>
                </c:pt>
                <c:pt idx="4052">
                  <c:v>29.05</c:v>
                </c:pt>
                <c:pt idx="4053">
                  <c:v>29.05</c:v>
                </c:pt>
                <c:pt idx="4054">
                  <c:v>29.05</c:v>
                </c:pt>
                <c:pt idx="4055">
                  <c:v>29.05</c:v>
                </c:pt>
                <c:pt idx="4056">
                  <c:v>29.05</c:v>
                </c:pt>
                <c:pt idx="4057">
                  <c:v>29.05</c:v>
                </c:pt>
                <c:pt idx="4058">
                  <c:v>29.01</c:v>
                </c:pt>
                <c:pt idx="4059">
                  <c:v>29.05</c:v>
                </c:pt>
                <c:pt idx="4060">
                  <c:v>29.05</c:v>
                </c:pt>
                <c:pt idx="4061">
                  <c:v>29.05</c:v>
                </c:pt>
                <c:pt idx="4062">
                  <c:v>29.05</c:v>
                </c:pt>
                <c:pt idx="4063">
                  <c:v>29.05</c:v>
                </c:pt>
                <c:pt idx="4064">
                  <c:v>29.05</c:v>
                </c:pt>
                <c:pt idx="4065">
                  <c:v>29.05</c:v>
                </c:pt>
                <c:pt idx="4066">
                  <c:v>29.05</c:v>
                </c:pt>
                <c:pt idx="4067">
                  <c:v>29.05</c:v>
                </c:pt>
                <c:pt idx="4068">
                  <c:v>29.01</c:v>
                </c:pt>
                <c:pt idx="4069">
                  <c:v>29.05</c:v>
                </c:pt>
                <c:pt idx="4070">
                  <c:v>29.01</c:v>
                </c:pt>
                <c:pt idx="4071">
                  <c:v>29.05</c:v>
                </c:pt>
                <c:pt idx="4072">
                  <c:v>29.05</c:v>
                </c:pt>
                <c:pt idx="4073">
                  <c:v>29.05</c:v>
                </c:pt>
                <c:pt idx="4074">
                  <c:v>29.01</c:v>
                </c:pt>
                <c:pt idx="4075">
                  <c:v>29.05</c:v>
                </c:pt>
                <c:pt idx="4076">
                  <c:v>29.01</c:v>
                </c:pt>
                <c:pt idx="4077">
                  <c:v>29.05</c:v>
                </c:pt>
                <c:pt idx="4078">
                  <c:v>29.05</c:v>
                </c:pt>
                <c:pt idx="4079">
                  <c:v>29.05</c:v>
                </c:pt>
                <c:pt idx="4080">
                  <c:v>29.05</c:v>
                </c:pt>
                <c:pt idx="4081">
                  <c:v>29.05</c:v>
                </c:pt>
                <c:pt idx="4082">
                  <c:v>29.01</c:v>
                </c:pt>
                <c:pt idx="4083">
                  <c:v>29.05</c:v>
                </c:pt>
                <c:pt idx="4084">
                  <c:v>29.05</c:v>
                </c:pt>
                <c:pt idx="4085">
                  <c:v>29.05</c:v>
                </c:pt>
                <c:pt idx="4086">
                  <c:v>29.05</c:v>
                </c:pt>
                <c:pt idx="4087">
                  <c:v>29.05</c:v>
                </c:pt>
                <c:pt idx="4088">
                  <c:v>29.01</c:v>
                </c:pt>
                <c:pt idx="4089">
                  <c:v>29.05</c:v>
                </c:pt>
                <c:pt idx="4090">
                  <c:v>29.05</c:v>
                </c:pt>
                <c:pt idx="4091">
                  <c:v>29.01</c:v>
                </c:pt>
                <c:pt idx="4092">
                  <c:v>29.05</c:v>
                </c:pt>
                <c:pt idx="4093">
                  <c:v>29.05</c:v>
                </c:pt>
                <c:pt idx="4094">
                  <c:v>29.05</c:v>
                </c:pt>
                <c:pt idx="4095">
                  <c:v>29.05</c:v>
                </c:pt>
                <c:pt idx="4096">
                  <c:v>29.01</c:v>
                </c:pt>
                <c:pt idx="4097">
                  <c:v>29.05</c:v>
                </c:pt>
                <c:pt idx="4098">
                  <c:v>29.01</c:v>
                </c:pt>
                <c:pt idx="4099">
                  <c:v>29.05</c:v>
                </c:pt>
                <c:pt idx="4100">
                  <c:v>29.01</c:v>
                </c:pt>
                <c:pt idx="4101">
                  <c:v>29.01</c:v>
                </c:pt>
                <c:pt idx="4102">
                  <c:v>29.01</c:v>
                </c:pt>
                <c:pt idx="4103">
                  <c:v>29.05</c:v>
                </c:pt>
                <c:pt idx="4104">
                  <c:v>29.05</c:v>
                </c:pt>
                <c:pt idx="4105">
                  <c:v>29.05</c:v>
                </c:pt>
                <c:pt idx="4106">
                  <c:v>29.01</c:v>
                </c:pt>
                <c:pt idx="4107">
                  <c:v>29.05</c:v>
                </c:pt>
                <c:pt idx="4108">
                  <c:v>29.01</c:v>
                </c:pt>
                <c:pt idx="4109">
                  <c:v>29.05</c:v>
                </c:pt>
                <c:pt idx="4110">
                  <c:v>29.05</c:v>
                </c:pt>
                <c:pt idx="4111">
                  <c:v>29.01</c:v>
                </c:pt>
                <c:pt idx="4112">
                  <c:v>29.05</c:v>
                </c:pt>
                <c:pt idx="4113">
                  <c:v>29.05</c:v>
                </c:pt>
                <c:pt idx="4114">
                  <c:v>29.05</c:v>
                </c:pt>
                <c:pt idx="4115">
                  <c:v>29.05</c:v>
                </c:pt>
                <c:pt idx="4116">
                  <c:v>29.01</c:v>
                </c:pt>
                <c:pt idx="4117">
                  <c:v>29.05</c:v>
                </c:pt>
                <c:pt idx="4118">
                  <c:v>29.01</c:v>
                </c:pt>
                <c:pt idx="4119">
                  <c:v>29.01</c:v>
                </c:pt>
                <c:pt idx="4120">
                  <c:v>29.01</c:v>
                </c:pt>
                <c:pt idx="4121">
                  <c:v>29.01</c:v>
                </c:pt>
                <c:pt idx="4122">
                  <c:v>29.05</c:v>
                </c:pt>
                <c:pt idx="4123">
                  <c:v>29.01</c:v>
                </c:pt>
                <c:pt idx="4124">
                  <c:v>29.01</c:v>
                </c:pt>
                <c:pt idx="4125">
                  <c:v>29.01</c:v>
                </c:pt>
                <c:pt idx="4126">
                  <c:v>29.01</c:v>
                </c:pt>
                <c:pt idx="4127">
                  <c:v>29.05</c:v>
                </c:pt>
                <c:pt idx="4128">
                  <c:v>29.01</c:v>
                </c:pt>
                <c:pt idx="4129">
                  <c:v>29.01</c:v>
                </c:pt>
                <c:pt idx="4130">
                  <c:v>29.01</c:v>
                </c:pt>
                <c:pt idx="4131">
                  <c:v>29.01</c:v>
                </c:pt>
                <c:pt idx="4132">
                  <c:v>29.01</c:v>
                </c:pt>
                <c:pt idx="4133">
                  <c:v>29.01</c:v>
                </c:pt>
                <c:pt idx="4134">
                  <c:v>29.01</c:v>
                </c:pt>
                <c:pt idx="4135">
                  <c:v>29.05</c:v>
                </c:pt>
                <c:pt idx="4136">
                  <c:v>29.01</c:v>
                </c:pt>
                <c:pt idx="4137">
                  <c:v>29.01</c:v>
                </c:pt>
                <c:pt idx="4138">
                  <c:v>29.01</c:v>
                </c:pt>
                <c:pt idx="4139">
                  <c:v>29.05</c:v>
                </c:pt>
                <c:pt idx="4140">
                  <c:v>29.05</c:v>
                </c:pt>
                <c:pt idx="4141">
                  <c:v>29.01</c:v>
                </c:pt>
                <c:pt idx="4142">
                  <c:v>29.01</c:v>
                </c:pt>
                <c:pt idx="4143">
                  <c:v>29.05</c:v>
                </c:pt>
                <c:pt idx="4144">
                  <c:v>29.01</c:v>
                </c:pt>
                <c:pt idx="4145">
                  <c:v>29.01</c:v>
                </c:pt>
                <c:pt idx="4146">
                  <c:v>29.01</c:v>
                </c:pt>
                <c:pt idx="4147">
                  <c:v>29.01</c:v>
                </c:pt>
                <c:pt idx="4148">
                  <c:v>29.01</c:v>
                </c:pt>
                <c:pt idx="4149">
                  <c:v>29.01</c:v>
                </c:pt>
                <c:pt idx="4150">
                  <c:v>29.01</c:v>
                </c:pt>
                <c:pt idx="4151">
                  <c:v>29.05</c:v>
                </c:pt>
                <c:pt idx="4152">
                  <c:v>29.01</c:v>
                </c:pt>
                <c:pt idx="4153">
                  <c:v>29.01</c:v>
                </c:pt>
                <c:pt idx="4154">
                  <c:v>29.01</c:v>
                </c:pt>
                <c:pt idx="4155">
                  <c:v>29.01</c:v>
                </c:pt>
                <c:pt idx="4156">
                  <c:v>29.01</c:v>
                </c:pt>
                <c:pt idx="4157">
                  <c:v>29.01</c:v>
                </c:pt>
                <c:pt idx="4158">
                  <c:v>29.01</c:v>
                </c:pt>
                <c:pt idx="4159">
                  <c:v>29.01</c:v>
                </c:pt>
                <c:pt idx="4160">
                  <c:v>29.01</c:v>
                </c:pt>
                <c:pt idx="4161">
                  <c:v>29.01</c:v>
                </c:pt>
                <c:pt idx="4162">
                  <c:v>29.01</c:v>
                </c:pt>
                <c:pt idx="4163">
                  <c:v>29.05</c:v>
                </c:pt>
                <c:pt idx="4164">
                  <c:v>29.01</c:v>
                </c:pt>
                <c:pt idx="4165">
                  <c:v>29.01</c:v>
                </c:pt>
                <c:pt idx="4166">
                  <c:v>29.01</c:v>
                </c:pt>
                <c:pt idx="4167">
                  <c:v>29.01</c:v>
                </c:pt>
                <c:pt idx="4168">
                  <c:v>29.01</c:v>
                </c:pt>
                <c:pt idx="4169">
                  <c:v>29.01</c:v>
                </c:pt>
                <c:pt idx="4170">
                  <c:v>29.01</c:v>
                </c:pt>
                <c:pt idx="4171">
                  <c:v>29.01</c:v>
                </c:pt>
                <c:pt idx="4172">
                  <c:v>29.01</c:v>
                </c:pt>
                <c:pt idx="4173">
                  <c:v>29.01</c:v>
                </c:pt>
                <c:pt idx="4174">
                  <c:v>29.01</c:v>
                </c:pt>
                <c:pt idx="4175">
                  <c:v>29.01</c:v>
                </c:pt>
                <c:pt idx="4176">
                  <c:v>29.01</c:v>
                </c:pt>
                <c:pt idx="4177">
                  <c:v>29.01</c:v>
                </c:pt>
                <c:pt idx="4178">
                  <c:v>29.01</c:v>
                </c:pt>
                <c:pt idx="4179">
                  <c:v>29.01</c:v>
                </c:pt>
                <c:pt idx="4180">
                  <c:v>29.01</c:v>
                </c:pt>
                <c:pt idx="4181">
                  <c:v>29.01</c:v>
                </c:pt>
                <c:pt idx="4182">
                  <c:v>29.01</c:v>
                </c:pt>
                <c:pt idx="4183">
                  <c:v>29.01</c:v>
                </c:pt>
                <c:pt idx="4184">
                  <c:v>29.01</c:v>
                </c:pt>
                <c:pt idx="4185">
                  <c:v>29.01</c:v>
                </c:pt>
                <c:pt idx="4186">
                  <c:v>29.01</c:v>
                </c:pt>
                <c:pt idx="4187">
                  <c:v>29.01</c:v>
                </c:pt>
                <c:pt idx="4188">
                  <c:v>29.01</c:v>
                </c:pt>
                <c:pt idx="4189">
                  <c:v>29.01</c:v>
                </c:pt>
                <c:pt idx="4190">
                  <c:v>29.01</c:v>
                </c:pt>
                <c:pt idx="4191">
                  <c:v>29.01</c:v>
                </c:pt>
                <c:pt idx="4192">
                  <c:v>29.01</c:v>
                </c:pt>
                <c:pt idx="4193">
                  <c:v>29.01</c:v>
                </c:pt>
                <c:pt idx="4194">
                  <c:v>29.01</c:v>
                </c:pt>
                <c:pt idx="4195">
                  <c:v>29.01</c:v>
                </c:pt>
                <c:pt idx="4196">
                  <c:v>29.01</c:v>
                </c:pt>
                <c:pt idx="4197">
                  <c:v>29.01</c:v>
                </c:pt>
                <c:pt idx="4198">
                  <c:v>29.01</c:v>
                </c:pt>
                <c:pt idx="4199">
                  <c:v>29.01</c:v>
                </c:pt>
                <c:pt idx="4200">
                  <c:v>29.01</c:v>
                </c:pt>
                <c:pt idx="4201">
                  <c:v>29.01</c:v>
                </c:pt>
                <c:pt idx="4202">
                  <c:v>29.01</c:v>
                </c:pt>
                <c:pt idx="4203">
                  <c:v>29.01</c:v>
                </c:pt>
                <c:pt idx="4204">
                  <c:v>28.72</c:v>
                </c:pt>
                <c:pt idx="4205">
                  <c:v>29.01</c:v>
                </c:pt>
                <c:pt idx="4206">
                  <c:v>29.01</c:v>
                </c:pt>
                <c:pt idx="4207">
                  <c:v>29.01</c:v>
                </c:pt>
                <c:pt idx="4208">
                  <c:v>29.01</c:v>
                </c:pt>
                <c:pt idx="4209">
                  <c:v>29.01</c:v>
                </c:pt>
                <c:pt idx="4210">
                  <c:v>29.01</c:v>
                </c:pt>
                <c:pt idx="4211">
                  <c:v>29.01</c:v>
                </c:pt>
                <c:pt idx="4212">
                  <c:v>29.01</c:v>
                </c:pt>
                <c:pt idx="4213">
                  <c:v>29.01</c:v>
                </c:pt>
                <c:pt idx="4214">
                  <c:v>29.01</c:v>
                </c:pt>
                <c:pt idx="4215">
                  <c:v>29.01</c:v>
                </c:pt>
                <c:pt idx="4216">
                  <c:v>29.01</c:v>
                </c:pt>
                <c:pt idx="4217">
                  <c:v>29.01</c:v>
                </c:pt>
                <c:pt idx="4218">
                  <c:v>29.01</c:v>
                </c:pt>
                <c:pt idx="4219">
                  <c:v>29.01</c:v>
                </c:pt>
                <c:pt idx="4220">
                  <c:v>29.01</c:v>
                </c:pt>
                <c:pt idx="4221">
                  <c:v>29.01</c:v>
                </c:pt>
                <c:pt idx="4222">
                  <c:v>29.01</c:v>
                </c:pt>
                <c:pt idx="4223">
                  <c:v>29.01</c:v>
                </c:pt>
                <c:pt idx="4224">
                  <c:v>29.05</c:v>
                </c:pt>
                <c:pt idx="4225">
                  <c:v>29.01</c:v>
                </c:pt>
                <c:pt idx="4226">
                  <c:v>29.01</c:v>
                </c:pt>
                <c:pt idx="4227">
                  <c:v>28.72</c:v>
                </c:pt>
                <c:pt idx="4228">
                  <c:v>29.01</c:v>
                </c:pt>
                <c:pt idx="4229">
                  <c:v>29.01</c:v>
                </c:pt>
                <c:pt idx="4230">
                  <c:v>29.01</c:v>
                </c:pt>
                <c:pt idx="4231">
                  <c:v>29.01</c:v>
                </c:pt>
                <c:pt idx="4232">
                  <c:v>29.01</c:v>
                </c:pt>
                <c:pt idx="4233">
                  <c:v>29.01</c:v>
                </c:pt>
                <c:pt idx="4234">
                  <c:v>29.01</c:v>
                </c:pt>
                <c:pt idx="4235">
                  <c:v>29.01</c:v>
                </c:pt>
                <c:pt idx="4236">
                  <c:v>29.01</c:v>
                </c:pt>
                <c:pt idx="4237">
                  <c:v>29.01</c:v>
                </c:pt>
                <c:pt idx="4238">
                  <c:v>28.72</c:v>
                </c:pt>
                <c:pt idx="4239">
                  <c:v>29.01</c:v>
                </c:pt>
                <c:pt idx="4240">
                  <c:v>29.01</c:v>
                </c:pt>
                <c:pt idx="4241">
                  <c:v>28.72</c:v>
                </c:pt>
                <c:pt idx="4242">
                  <c:v>29.01</c:v>
                </c:pt>
                <c:pt idx="4243">
                  <c:v>29.01</c:v>
                </c:pt>
                <c:pt idx="4244">
                  <c:v>29.01</c:v>
                </c:pt>
                <c:pt idx="4245">
                  <c:v>29.01</c:v>
                </c:pt>
                <c:pt idx="4246">
                  <c:v>29.01</c:v>
                </c:pt>
                <c:pt idx="4247">
                  <c:v>29.01</c:v>
                </c:pt>
                <c:pt idx="4248">
                  <c:v>29.01</c:v>
                </c:pt>
                <c:pt idx="4249">
                  <c:v>29.01</c:v>
                </c:pt>
                <c:pt idx="4250">
                  <c:v>29.01</c:v>
                </c:pt>
                <c:pt idx="4251">
                  <c:v>29.01</c:v>
                </c:pt>
                <c:pt idx="4252">
                  <c:v>29.01</c:v>
                </c:pt>
                <c:pt idx="4253">
                  <c:v>29.01</c:v>
                </c:pt>
                <c:pt idx="4254">
                  <c:v>29.01</c:v>
                </c:pt>
                <c:pt idx="4255">
                  <c:v>29.01</c:v>
                </c:pt>
                <c:pt idx="4256">
                  <c:v>29.01</c:v>
                </c:pt>
                <c:pt idx="4257">
                  <c:v>29.01</c:v>
                </c:pt>
                <c:pt idx="4258">
                  <c:v>29.01</c:v>
                </c:pt>
                <c:pt idx="4259">
                  <c:v>29.01</c:v>
                </c:pt>
                <c:pt idx="4260">
                  <c:v>29.01</c:v>
                </c:pt>
                <c:pt idx="4261">
                  <c:v>29.01</c:v>
                </c:pt>
                <c:pt idx="4262">
                  <c:v>29.01</c:v>
                </c:pt>
                <c:pt idx="4263">
                  <c:v>29.01</c:v>
                </c:pt>
                <c:pt idx="4264">
                  <c:v>29.01</c:v>
                </c:pt>
                <c:pt idx="4265">
                  <c:v>29.01</c:v>
                </c:pt>
                <c:pt idx="4266">
                  <c:v>29.01</c:v>
                </c:pt>
                <c:pt idx="4267">
                  <c:v>28.72</c:v>
                </c:pt>
                <c:pt idx="4268">
                  <c:v>29.01</c:v>
                </c:pt>
                <c:pt idx="4269">
                  <c:v>28.72</c:v>
                </c:pt>
                <c:pt idx="4270">
                  <c:v>29.01</c:v>
                </c:pt>
                <c:pt idx="4271">
                  <c:v>29.01</c:v>
                </c:pt>
                <c:pt idx="4272">
                  <c:v>28.72</c:v>
                </c:pt>
                <c:pt idx="4273">
                  <c:v>28.72</c:v>
                </c:pt>
                <c:pt idx="4274">
                  <c:v>29.01</c:v>
                </c:pt>
                <c:pt idx="4275">
                  <c:v>29.01</c:v>
                </c:pt>
                <c:pt idx="4276">
                  <c:v>29.01</c:v>
                </c:pt>
                <c:pt idx="4277">
                  <c:v>29.01</c:v>
                </c:pt>
                <c:pt idx="4278">
                  <c:v>29.01</c:v>
                </c:pt>
                <c:pt idx="4279">
                  <c:v>29.01</c:v>
                </c:pt>
                <c:pt idx="4280">
                  <c:v>28.72</c:v>
                </c:pt>
                <c:pt idx="4281">
                  <c:v>29.01</c:v>
                </c:pt>
                <c:pt idx="4282">
                  <c:v>28.72</c:v>
                </c:pt>
                <c:pt idx="4283">
                  <c:v>29.01</c:v>
                </c:pt>
                <c:pt idx="4284">
                  <c:v>29.01</c:v>
                </c:pt>
                <c:pt idx="4285">
                  <c:v>28.72</c:v>
                </c:pt>
                <c:pt idx="4286">
                  <c:v>28.72</c:v>
                </c:pt>
                <c:pt idx="4287">
                  <c:v>29.01</c:v>
                </c:pt>
                <c:pt idx="4288">
                  <c:v>29.01</c:v>
                </c:pt>
                <c:pt idx="4289">
                  <c:v>29.01</c:v>
                </c:pt>
                <c:pt idx="4290">
                  <c:v>28.72</c:v>
                </c:pt>
                <c:pt idx="4291">
                  <c:v>29.01</c:v>
                </c:pt>
                <c:pt idx="4292">
                  <c:v>28.72</c:v>
                </c:pt>
                <c:pt idx="4293">
                  <c:v>28.72</c:v>
                </c:pt>
                <c:pt idx="4294">
                  <c:v>29.01</c:v>
                </c:pt>
                <c:pt idx="4295">
                  <c:v>29.01</c:v>
                </c:pt>
                <c:pt idx="4296">
                  <c:v>29.01</c:v>
                </c:pt>
                <c:pt idx="4297">
                  <c:v>28.72</c:v>
                </c:pt>
                <c:pt idx="4298">
                  <c:v>29.01</c:v>
                </c:pt>
                <c:pt idx="4299">
                  <c:v>29.01</c:v>
                </c:pt>
                <c:pt idx="4300">
                  <c:v>29.01</c:v>
                </c:pt>
                <c:pt idx="4301">
                  <c:v>29.01</c:v>
                </c:pt>
                <c:pt idx="4302">
                  <c:v>28.72</c:v>
                </c:pt>
                <c:pt idx="4303">
                  <c:v>28.72</c:v>
                </c:pt>
                <c:pt idx="4304">
                  <c:v>29.01</c:v>
                </c:pt>
                <c:pt idx="4305">
                  <c:v>29.01</c:v>
                </c:pt>
                <c:pt idx="4306">
                  <c:v>29.01</c:v>
                </c:pt>
                <c:pt idx="4307">
                  <c:v>28.72</c:v>
                </c:pt>
                <c:pt idx="4308">
                  <c:v>29.01</c:v>
                </c:pt>
                <c:pt idx="4309">
                  <c:v>29.01</c:v>
                </c:pt>
                <c:pt idx="4310">
                  <c:v>28.72</c:v>
                </c:pt>
                <c:pt idx="4311">
                  <c:v>29.01</c:v>
                </c:pt>
                <c:pt idx="4312">
                  <c:v>29.01</c:v>
                </c:pt>
                <c:pt idx="4313">
                  <c:v>29.01</c:v>
                </c:pt>
                <c:pt idx="4314">
                  <c:v>28.72</c:v>
                </c:pt>
                <c:pt idx="4315">
                  <c:v>29.01</c:v>
                </c:pt>
                <c:pt idx="4316">
                  <c:v>29.01</c:v>
                </c:pt>
                <c:pt idx="4317">
                  <c:v>28.72</c:v>
                </c:pt>
                <c:pt idx="4318">
                  <c:v>28.72</c:v>
                </c:pt>
                <c:pt idx="4319">
                  <c:v>29.01</c:v>
                </c:pt>
                <c:pt idx="4320">
                  <c:v>28.72</c:v>
                </c:pt>
                <c:pt idx="4321">
                  <c:v>28.72</c:v>
                </c:pt>
                <c:pt idx="4322">
                  <c:v>29.01</c:v>
                </c:pt>
                <c:pt idx="4323">
                  <c:v>29.01</c:v>
                </c:pt>
                <c:pt idx="4324">
                  <c:v>29.01</c:v>
                </c:pt>
                <c:pt idx="4325">
                  <c:v>28.72</c:v>
                </c:pt>
                <c:pt idx="4326">
                  <c:v>29.01</c:v>
                </c:pt>
                <c:pt idx="4327">
                  <c:v>29.01</c:v>
                </c:pt>
                <c:pt idx="4328">
                  <c:v>28.72</c:v>
                </c:pt>
                <c:pt idx="4329">
                  <c:v>28.72</c:v>
                </c:pt>
                <c:pt idx="4330">
                  <c:v>29.01</c:v>
                </c:pt>
                <c:pt idx="4331">
                  <c:v>29.01</c:v>
                </c:pt>
                <c:pt idx="4332">
                  <c:v>29.01</c:v>
                </c:pt>
                <c:pt idx="4333">
                  <c:v>28.72</c:v>
                </c:pt>
                <c:pt idx="4334">
                  <c:v>28.72</c:v>
                </c:pt>
                <c:pt idx="4335">
                  <c:v>29.01</c:v>
                </c:pt>
                <c:pt idx="4336">
                  <c:v>28.72</c:v>
                </c:pt>
                <c:pt idx="4337">
                  <c:v>28.72</c:v>
                </c:pt>
                <c:pt idx="4338">
                  <c:v>28.72</c:v>
                </c:pt>
                <c:pt idx="4339">
                  <c:v>28.72</c:v>
                </c:pt>
                <c:pt idx="4340">
                  <c:v>28.72</c:v>
                </c:pt>
                <c:pt idx="4341">
                  <c:v>29.01</c:v>
                </c:pt>
                <c:pt idx="4342">
                  <c:v>29.01</c:v>
                </c:pt>
                <c:pt idx="4343">
                  <c:v>29.01</c:v>
                </c:pt>
                <c:pt idx="4344">
                  <c:v>29.01</c:v>
                </c:pt>
                <c:pt idx="4345">
                  <c:v>29.01</c:v>
                </c:pt>
                <c:pt idx="4346">
                  <c:v>29.01</c:v>
                </c:pt>
                <c:pt idx="4347">
                  <c:v>29.01</c:v>
                </c:pt>
                <c:pt idx="4348">
                  <c:v>28.72</c:v>
                </c:pt>
                <c:pt idx="4349">
                  <c:v>28.72</c:v>
                </c:pt>
                <c:pt idx="4350">
                  <c:v>28.72</c:v>
                </c:pt>
                <c:pt idx="4351">
                  <c:v>28.72</c:v>
                </c:pt>
                <c:pt idx="4352">
                  <c:v>29.01</c:v>
                </c:pt>
                <c:pt idx="4353">
                  <c:v>28.72</c:v>
                </c:pt>
                <c:pt idx="4354">
                  <c:v>29.01</c:v>
                </c:pt>
                <c:pt idx="4355">
                  <c:v>29.01</c:v>
                </c:pt>
                <c:pt idx="4356">
                  <c:v>28.72</c:v>
                </c:pt>
                <c:pt idx="4357">
                  <c:v>29.01</c:v>
                </c:pt>
                <c:pt idx="4358">
                  <c:v>29.01</c:v>
                </c:pt>
                <c:pt idx="4359">
                  <c:v>28.72</c:v>
                </c:pt>
                <c:pt idx="4360">
                  <c:v>28.72</c:v>
                </c:pt>
                <c:pt idx="4361">
                  <c:v>28.72</c:v>
                </c:pt>
                <c:pt idx="4362">
                  <c:v>29.01</c:v>
                </c:pt>
                <c:pt idx="4363">
                  <c:v>28.72</c:v>
                </c:pt>
                <c:pt idx="4364">
                  <c:v>29.01</c:v>
                </c:pt>
                <c:pt idx="4365">
                  <c:v>28.72</c:v>
                </c:pt>
                <c:pt idx="4366">
                  <c:v>29.01</c:v>
                </c:pt>
                <c:pt idx="4367">
                  <c:v>29.01</c:v>
                </c:pt>
                <c:pt idx="4368">
                  <c:v>28.72</c:v>
                </c:pt>
                <c:pt idx="4369">
                  <c:v>28.72</c:v>
                </c:pt>
                <c:pt idx="4370">
                  <c:v>29.01</c:v>
                </c:pt>
                <c:pt idx="4371">
                  <c:v>28.72</c:v>
                </c:pt>
                <c:pt idx="4372">
                  <c:v>29.01</c:v>
                </c:pt>
                <c:pt idx="4373">
                  <c:v>29.01</c:v>
                </c:pt>
                <c:pt idx="4374">
                  <c:v>28.72</c:v>
                </c:pt>
                <c:pt idx="4375">
                  <c:v>29.01</c:v>
                </c:pt>
                <c:pt idx="4376">
                  <c:v>29.01</c:v>
                </c:pt>
                <c:pt idx="4377">
                  <c:v>28.72</c:v>
                </c:pt>
                <c:pt idx="4378">
                  <c:v>28.72</c:v>
                </c:pt>
                <c:pt idx="4379">
                  <c:v>29.01</c:v>
                </c:pt>
                <c:pt idx="4380">
                  <c:v>28.72</c:v>
                </c:pt>
                <c:pt idx="4381">
                  <c:v>29.01</c:v>
                </c:pt>
                <c:pt idx="4382">
                  <c:v>28.72</c:v>
                </c:pt>
                <c:pt idx="4383">
                  <c:v>28.72</c:v>
                </c:pt>
                <c:pt idx="4384">
                  <c:v>28.72</c:v>
                </c:pt>
                <c:pt idx="4385">
                  <c:v>28.72</c:v>
                </c:pt>
                <c:pt idx="4386">
                  <c:v>29.01</c:v>
                </c:pt>
                <c:pt idx="4387">
                  <c:v>28.72</c:v>
                </c:pt>
                <c:pt idx="4388">
                  <c:v>29.01</c:v>
                </c:pt>
                <c:pt idx="4389">
                  <c:v>29.01</c:v>
                </c:pt>
                <c:pt idx="4390">
                  <c:v>28.72</c:v>
                </c:pt>
                <c:pt idx="4391">
                  <c:v>29.01</c:v>
                </c:pt>
                <c:pt idx="4392">
                  <c:v>29.01</c:v>
                </c:pt>
                <c:pt idx="4393">
                  <c:v>28.72</c:v>
                </c:pt>
                <c:pt idx="4394">
                  <c:v>28.72</c:v>
                </c:pt>
                <c:pt idx="4395">
                  <c:v>28.72</c:v>
                </c:pt>
                <c:pt idx="4396">
                  <c:v>28.72</c:v>
                </c:pt>
                <c:pt idx="4397">
                  <c:v>28.72</c:v>
                </c:pt>
                <c:pt idx="4398">
                  <c:v>28.72</c:v>
                </c:pt>
                <c:pt idx="4399">
                  <c:v>29.01</c:v>
                </c:pt>
                <c:pt idx="4400">
                  <c:v>28.72</c:v>
                </c:pt>
                <c:pt idx="4401">
                  <c:v>28.72</c:v>
                </c:pt>
                <c:pt idx="4402">
                  <c:v>28.72</c:v>
                </c:pt>
                <c:pt idx="4403">
                  <c:v>29.01</c:v>
                </c:pt>
                <c:pt idx="4404">
                  <c:v>28.72</c:v>
                </c:pt>
                <c:pt idx="4405">
                  <c:v>29.01</c:v>
                </c:pt>
                <c:pt idx="4406">
                  <c:v>28.72</c:v>
                </c:pt>
                <c:pt idx="4407">
                  <c:v>28.72</c:v>
                </c:pt>
                <c:pt idx="4408">
                  <c:v>29.01</c:v>
                </c:pt>
                <c:pt idx="4409">
                  <c:v>29.01</c:v>
                </c:pt>
                <c:pt idx="4410">
                  <c:v>28.72</c:v>
                </c:pt>
                <c:pt idx="4411">
                  <c:v>28.72</c:v>
                </c:pt>
                <c:pt idx="4412">
                  <c:v>28.72</c:v>
                </c:pt>
                <c:pt idx="4413">
                  <c:v>29.01</c:v>
                </c:pt>
                <c:pt idx="4414">
                  <c:v>28.72</c:v>
                </c:pt>
                <c:pt idx="4415">
                  <c:v>29.01</c:v>
                </c:pt>
                <c:pt idx="4416">
                  <c:v>28.72</c:v>
                </c:pt>
                <c:pt idx="4417">
                  <c:v>28.72</c:v>
                </c:pt>
                <c:pt idx="4418">
                  <c:v>28.72</c:v>
                </c:pt>
                <c:pt idx="4419">
                  <c:v>28.72</c:v>
                </c:pt>
                <c:pt idx="4420">
                  <c:v>28.72</c:v>
                </c:pt>
                <c:pt idx="4421">
                  <c:v>28.72</c:v>
                </c:pt>
                <c:pt idx="4422">
                  <c:v>29.01</c:v>
                </c:pt>
                <c:pt idx="4423">
                  <c:v>28.72</c:v>
                </c:pt>
                <c:pt idx="4424">
                  <c:v>28.72</c:v>
                </c:pt>
                <c:pt idx="4425">
                  <c:v>29.01</c:v>
                </c:pt>
                <c:pt idx="4426">
                  <c:v>28.72</c:v>
                </c:pt>
                <c:pt idx="4427">
                  <c:v>29.01</c:v>
                </c:pt>
                <c:pt idx="4428">
                  <c:v>28.72</c:v>
                </c:pt>
                <c:pt idx="4429">
                  <c:v>28.72</c:v>
                </c:pt>
                <c:pt idx="4430">
                  <c:v>28.72</c:v>
                </c:pt>
                <c:pt idx="4431">
                  <c:v>28.72</c:v>
                </c:pt>
                <c:pt idx="4432">
                  <c:v>28.72</c:v>
                </c:pt>
                <c:pt idx="4433">
                  <c:v>28.72</c:v>
                </c:pt>
                <c:pt idx="4434">
                  <c:v>28.72</c:v>
                </c:pt>
                <c:pt idx="4435">
                  <c:v>29.01</c:v>
                </c:pt>
                <c:pt idx="4436">
                  <c:v>29.01</c:v>
                </c:pt>
                <c:pt idx="4437">
                  <c:v>28.72</c:v>
                </c:pt>
                <c:pt idx="4438">
                  <c:v>28.72</c:v>
                </c:pt>
                <c:pt idx="4439">
                  <c:v>28.72</c:v>
                </c:pt>
                <c:pt idx="4440">
                  <c:v>28.72</c:v>
                </c:pt>
                <c:pt idx="4441">
                  <c:v>28.72</c:v>
                </c:pt>
                <c:pt idx="4442">
                  <c:v>29.01</c:v>
                </c:pt>
                <c:pt idx="4443">
                  <c:v>28.72</c:v>
                </c:pt>
                <c:pt idx="4444">
                  <c:v>28.72</c:v>
                </c:pt>
                <c:pt idx="4445">
                  <c:v>28.72</c:v>
                </c:pt>
                <c:pt idx="4446">
                  <c:v>28.72</c:v>
                </c:pt>
                <c:pt idx="4447">
                  <c:v>29.01</c:v>
                </c:pt>
                <c:pt idx="4448">
                  <c:v>28.72</c:v>
                </c:pt>
                <c:pt idx="4449">
                  <c:v>28.72</c:v>
                </c:pt>
                <c:pt idx="4450">
                  <c:v>28.72</c:v>
                </c:pt>
                <c:pt idx="4451">
                  <c:v>28.72</c:v>
                </c:pt>
                <c:pt idx="4452">
                  <c:v>29.01</c:v>
                </c:pt>
                <c:pt idx="4453">
                  <c:v>29.01</c:v>
                </c:pt>
                <c:pt idx="4454">
                  <c:v>28.72</c:v>
                </c:pt>
                <c:pt idx="4455">
                  <c:v>29.01</c:v>
                </c:pt>
                <c:pt idx="4456">
                  <c:v>28.72</c:v>
                </c:pt>
                <c:pt idx="4457">
                  <c:v>28.72</c:v>
                </c:pt>
                <c:pt idx="4458">
                  <c:v>29.01</c:v>
                </c:pt>
                <c:pt idx="4459">
                  <c:v>29.01</c:v>
                </c:pt>
                <c:pt idx="4460">
                  <c:v>28.72</c:v>
                </c:pt>
                <c:pt idx="4461">
                  <c:v>28.72</c:v>
                </c:pt>
                <c:pt idx="4462">
                  <c:v>28.72</c:v>
                </c:pt>
                <c:pt idx="4463">
                  <c:v>28.72</c:v>
                </c:pt>
                <c:pt idx="4464">
                  <c:v>29.01</c:v>
                </c:pt>
                <c:pt idx="4465">
                  <c:v>28.72</c:v>
                </c:pt>
                <c:pt idx="4466">
                  <c:v>28.72</c:v>
                </c:pt>
                <c:pt idx="4467">
                  <c:v>28.72</c:v>
                </c:pt>
                <c:pt idx="4468">
                  <c:v>28.72</c:v>
                </c:pt>
                <c:pt idx="4469">
                  <c:v>28.72</c:v>
                </c:pt>
                <c:pt idx="4470">
                  <c:v>28.72</c:v>
                </c:pt>
                <c:pt idx="4471">
                  <c:v>28.72</c:v>
                </c:pt>
                <c:pt idx="4472">
                  <c:v>28.72</c:v>
                </c:pt>
                <c:pt idx="4473">
                  <c:v>28.72</c:v>
                </c:pt>
                <c:pt idx="4474">
                  <c:v>29.01</c:v>
                </c:pt>
                <c:pt idx="4475">
                  <c:v>28.72</c:v>
                </c:pt>
                <c:pt idx="4476">
                  <c:v>28.72</c:v>
                </c:pt>
                <c:pt idx="4477">
                  <c:v>28.72</c:v>
                </c:pt>
                <c:pt idx="4478">
                  <c:v>28.72</c:v>
                </c:pt>
                <c:pt idx="4479">
                  <c:v>28.72</c:v>
                </c:pt>
                <c:pt idx="4480">
                  <c:v>28.72</c:v>
                </c:pt>
                <c:pt idx="4481">
                  <c:v>28.72</c:v>
                </c:pt>
                <c:pt idx="4482">
                  <c:v>29.01</c:v>
                </c:pt>
                <c:pt idx="4483">
                  <c:v>28.72</c:v>
                </c:pt>
                <c:pt idx="4484">
                  <c:v>28.72</c:v>
                </c:pt>
                <c:pt idx="4485">
                  <c:v>28.72</c:v>
                </c:pt>
                <c:pt idx="4486">
                  <c:v>28.72</c:v>
                </c:pt>
                <c:pt idx="4487">
                  <c:v>28.72</c:v>
                </c:pt>
                <c:pt idx="4488">
                  <c:v>28.72</c:v>
                </c:pt>
                <c:pt idx="4489">
                  <c:v>28.72</c:v>
                </c:pt>
                <c:pt idx="4490">
                  <c:v>28.72</c:v>
                </c:pt>
                <c:pt idx="4491">
                  <c:v>28.72</c:v>
                </c:pt>
                <c:pt idx="4492">
                  <c:v>28.72</c:v>
                </c:pt>
                <c:pt idx="4493">
                  <c:v>28.72</c:v>
                </c:pt>
                <c:pt idx="4494">
                  <c:v>28.72</c:v>
                </c:pt>
                <c:pt idx="4495">
                  <c:v>28.72</c:v>
                </c:pt>
                <c:pt idx="4496">
                  <c:v>28.72</c:v>
                </c:pt>
                <c:pt idx="4497">
                  <c:v>28.72</c:v>
                </c:pt>
                <c:pt idx="4498">
                  <c:v>28.72</c:v>
                </c:pt>
                <c:pt idx="4499">
                  <c:v>28.72</c:v>
                </c:pt>
                <c:pt idx="4500">
                  <c:v>28.72</c:v>
                </c:pt>
                <c:pt idx="4501">
                  <c:v>28.72</c:v>
                </c:pt>
                <c:pt idx="4502">
                  <c:v>28.72</c:v>
                </c:pt>
                <c:pt idx="4503">
                  <c:v>28.72</c:v>
                </c:pt>
                <c:pt idx="4504">
                  <c:v>28.72</c:v>
                </c:pt>
                <c:pt idx="4505">
                  <c:v>29.01</c:v>
                </c:pt>
                <c:pt idx="4506">
                  <c:v>28.72</c:v>
                </c:pt>
                <c:pt idx="4507">
                  <c:v>28.72</c:v>
                </c:pt>
                <c:pt idx="4508">
                  <c:v>28.72</c:v>
                </c:pt>
                <c:pt idx="4509">
                  <c:v>28.72</c:v>
                </c:pt>
                <c:pt idx="4510">
                  <c:v>28.72</c:v>
                </c:pt>
                <c:pt idx="4511">
                  <c:v>28.72</c:v>
                </c:pt>
                <c:pt idx="4512">
                  <c:v>28.72</c:v>
                </c:pt>
                <c:pt idx="4513">
                  <c:v>28.72</c:v>
                </c:pt>
                <c:pt idx="4514">
                  <c:v>28.72</c:v>
                </c:pt>
                <c:pt idx="4515">
                  <c:v>28.72</c:v>
                </c:pt>
                <c:pt idx="4516">
                  <c:v>28.72</c:v>
                </c:pt>
                <c:pt idx="4517">
                  <c:v>28.72</c:v>
                </c:pt>
                <c:pt idx="4518">
                  <c:v>28.72</c:v>
                </c:pt>
                <c:pt idx="4519">
                  <c:v>28.72</c:v>
                </c:pt>
                <c:pt idx="4520">
                  <c:v>28.72</c:v>
                </c:pt>
                <c:pt idx="4521">
                  <c:v>28.72</c:v>
                </c:pt>
                <c:pt idx="4522">
                  <c:v>28.72</c:v>
                </c:pt>
                <c:pt idx="4523">
                  <c:v>28.72</c:v>
                </c:pt>
                <c:pt idx="4524">
                  <c:v>28.72</c:v>
                </c:pt>
                <c:pt idx="4525">
                  <c:v>28.72</c:v>
                </c:pt>
                <c:pt idx="4526">
                  <c:v>28.72</c:v>
                </c:pt>
                <c:pt idx="4527">
                  <c:v>28.72</c:v>
                </c:pt>
                <c:pt idx="4528">
                  <c:v>28.72</c:v>
                </c:pt>
                <c:pt idx="4529">
                  <c:v>28.72</c:v>
                </c:pt>
                <c:pt idx="4530">
                  <c:v>28.72</c:v>
                </c:pt>
                <c:pt idx="4531">
                  <c:v>28.72</c:v>
                </c:pt>
                <c:pt idx="4532">
                  <c:v>28.72</c:v>
                </c:pt>
                <c:pt idx="4533">
                  <c:v>28.72</c:v>
                </c:pt>
                <c:pt idx="4534">
                  <c:v>28.72</c:v>
                </c:pt>
                <c:pt idx="4535">
                  <c:v>28.72</c:v>
                </c:pt>
                <c:pt idx="4536">
                  <c:v>28.72</c:v>
                </c:pt>
                <c:pt idx="4537">
                  <c:v>28.72</c:v>
                </c:pt>
                <c:pt idx="4538">
                  <c:v>28.72</c:v>
                </c:pt>
                <c:pt idx="4539">
                  <c:v>28.72</c:v>
                </c:pt>
                <c:pt idx="4540">
                  <c:v>28.72</c:v>
                </c:pt>
                <c:pt idx="4541">
                  <c:v>28.72</c:v>
                </c:pt>
                <c:pt idx="4542">
                  <c:v>28.72</c:v>
                </c:pt>
                <c:pt idx="4543">
                  <c:v>28.72</c:v>
                </c:pt>
                <c:pt idx="4544">
                  <c:v>28.72</c:v>
                </c:pt>
                <c:pt idx="4545">
                  <c:v>28.72</c:v>
                </c:pt>
                <c:pt idx="4546">
                  <c:v>28.72</c:v>
                </c:pt>
                <c:pt idx="4547">
                  <c:v>28.72</c:v>
                </c:pt>
                <c:pt idx="4548">
                  <c:v>28.72</c:v>
                </c:pt>
                <c:pt idx="4549">
                  <c:v>28.72</c:v>
                </c:pt>
                <c:pt idx="4550">
                  <c:v>28.72</c:v>
                </c:pt>
                <c:pt idx="4551">
                  <c:v>28.72</c:v>
                </c:pt>
                <c:pt idx="4552">
                  <c:v>28.72</c:v>
                </c:pt>
                <c:pt idx="4553">
                  <c:v>28.72</c:v>
                </c:pt>
                <c:pt idx="4554">
                  <c:v>28.72</c:v>
                </c:pt>
                <c:pt idx="4555">
                  <c:v>28.72</c:v>
                </c:pt>
                <c:pt idx="4556">
                  <c:v>28.72</c:v>
                </c:pt>
                <c:pt idx="4557">
                  <c:v>28.72</c:v>
                </c:pt>
                <c:pt idx="4558">
                  <c:v>28.72</c:v>
                </c:pt>
                <c:pt idx="4559">
                  <c:v>28.72</c:v>
                </c:pt>
                <c:pt idx="4560">
                  <c:v>28.72</c:v>
                </c:pt>
                <c:pt idx="4561">
                  <c:v>28.72</c:v>
                </c:pt>
                <c:pt idx="4562">
                  <c:v>28.72</c:v>
                </c:pt>
                <c:pt idx="4563">
                  <c:v>28.72</c:v>
                </c:pt>
                <c:pt idx="4564">
                  <c:v>28.72</c:v>
                </c:pt>
                <c:pt idx="4565">
                  <c:v>28.72</c:v>
                </c:pt>
                <c:pt idx="4566">
                  <c:v>28.72</c:v>
                </c:pt>
                <c:pt idx="4567">
                  <c:v>28.72</c:v>
                </c:pt>
                <c:pt idx="4568">
                  <c:v>28.72</c:v>
                </c:pt>
                <c:pt idx="4569">
                  <c:v>28.72</c:v>
                </c:pt>
                <c:pt idx="4570">
                  <c:v>28.72</c:v>
                </c:pt>
                <c:pt idx="4571">
                  <c:v>28.72</c:v>
                </c:pt>
                <c:pt idx="4572">
                  <c:v>28.72</c:v>
                </c:pt>
                <c:pt idx="4573">
                  <c:v>28.72</c:v>
                </c:pt>
                <c:pt idx="4574">
                  <c:v>28.72</c:v>
                </c:pt>
                <c:pt idx="4575">
                  <c:v>28.72</c:v>
                </c:pt>
                <c:pt idx="4576">
                  <c:v>28.72</c:v>
                </c:pt>
                <c:pt idx="4577">
                  <c:v>28.72</c:v>
                </c:pt>
                <c:pt idx="4578">
                  <c:v>28.72</c:v>
                </c:pt>
                <c:pt idx="4579">
                  <c:v>28.72</c:v>
                </c:pt>
                <c:pt idx="4580">
                  <c:v>28.72</c:v>
                </c:pt>
                <c:pt idx="4581">
                  <c:v>28.68</c:v>
                </c:pt>
                <c:pt idx="4582">
                  <c:v>28.72</c:v>
                </c:pt>
                <c:pt idx="4583">
                  <c:v>28.68</c:v>
                </c:pt>
                <c:pt idx="4584">
                  <c:v>28.72</c:v>
                </c:pt>
                <c:pt idx="4585">
                  <c:v>28.68</c:v>
                </c:pt>
                <c:pt idx="4586">
                  <c:v>28.72</c:v>
                </c:pt>
                <c:pt idx="4587">
                  <c:v>28.72</c:v>
                </c:pt>
                <c:pt idx="4588">
                  <c:v>28.68</c:v>
                </c:pt>
                <c:pt idx="4589">
                  <c:v>28.72</c:v>
                </c:pt>
                <c:pt idx="4590">
                  <c:v>28.72</c:v>
                </c:pt>
                <c:pt idx="4591">
                  <c:v>28.68</c:v>
                </c:pt>
                <c:pt idx="4592">
                  <c:v>28.72</c:v>
                </c:pt>
                <c:pt idx="4593">
                  <c:v>28.72</c:v>
                </c:pt>
                <c:pt idx="4594">
                  <c:v>28.68</c:v>
                </c:pt>
                <c:pt idx="4595">
                  <c:v>28.68</c:v>
                </c:pt>
                <c:pt idx="4596">
                  <c:v>28.68</c:v>
                </c:pt>
                <c:pt idx="4597">
                  <c:v>28.68</c:v>
                </c:pt>
                <c:pt idx="4598">
                  <c:v>28.72</c:v>
                </c:pt>
                <c:pt idx="4599">
                  <c:v>28.72</c:v>
                </c:pt>
                <c:pt idx="4600">
                  <c:v>28.68</c:v>
                </c:pt>
                <c:pt idx="4601">
                  <c:v>28.72</c:v>
                </c:pt>
                <c:pt idx="4602">
                  <c:v>28.72</c:v>
                </c:pt>
                <c:pt idx="4603">
                  <c:v>28.68</c:v>
                </c:pt>
                <c:pt idx="4604">
                  <c:v>28.68</c:v>
                </c:pt>
                <c:pt idx="4605">
                  <c:v>28.68</c:v>
                </c:pt>
                <c:pt idx="4606">
                  <c:v>28.68</c:v>
                </c:pt>
                <c:pt idx="4607">
                  <c:v>28.68</c:v>
                </c:pt>
                <c:pt idx="4608">
                  <c:v>28.72</c:v>
                </c:pt>
                <c:pt idx="4609">
                  <c:v>28.68</c:v>
                </c:pt>
                <c:pt idx="4610">
                  <c:v>28.68</c:v>
                </c:pt>
                <c:pt idx="4611">
                  <c:v>28.68</c:v>
                </c:pt>
                <c:pt idx="4612">
                  <c:v>28.68</c:v>
                </c:pt>
                <c:pt idx="4613">
                  <c:v>28.72</c:v>
                </c:pt>
                <c:pt idx="4614">
                  <c:v>28.68</c:v>
                </c:pt>
                <c:pt idx="4615">
                  <c:v>28.68</c:v>
                </c:pt>
                <c:pt idx="4616">
                  <c:v>28.72</c:v>
                </c:pt>
                <c:pt idx="4617">
                  <c:v>28.68</c:v>
                </c:pt>
                <c:pt idx="4618">
                  <c:v>28.68</c:v>
                </c:pt>
                <c:pt idx="4619">
                  <c:v>28.68</c:v>
                </c:pt>
                <c:pt idx="4620">
                  <c:v>28.72</c:v>
                </c:pt>
                <c:pt idx="4621">
                  <c:v>28.68</c:v>
                </c:pt>
                <c:pt idx="4622">
                  <c:v>28.72</c:v>
                </c:pt>
                <c:pt idx="4623">
                  <c:v>28.68</c:v>
                </c:pt>
                <c:pt idx="4624">
                  <c:v>28.72</c:v>
                </c:pt>
                <c:pt idx="4625">
                  <c:v>28.68</c:v>
                </c:pt>
                <c:pt idx="4626">
                  <c:v>28.72</c:v>
                </c:pt>
                <c:pt idx="4627">
                  <c:v>28.72</c:v>
                </c:pt>
                <c:pt idx="4628">
                  <c:v>28.68</c:v>
                </c:pt>
                <c:pt idx="4629">
                  <c:v>28.72</c:v>
                </c:pt>
                <c:pt idx="4630">
                  <c:v>28.72</c:v>
                </c:pt>
                <c:pt idx="4631">
                  <c:v>28.68</c:v>
                </c:pt>
                <c:pt idx="4632">
                  <c:v>28.68</c:v>
                </c:pt>
                <c:pt idx="4633">
                  <c:v>28.68</c:v>
                </c:pt>
                <c:pt idx="4634">
                  <c:v>28.72</c:v>
                </c:pt>
                <c:pt idx="4635">
                  <c:v>28.68</c:v>
                </c:pt>
                <c:pt idx="4636">
                  <c:v>28.72</c:v>
                </c:pt>
                <c:pt idx="4637">
                  <c:v>28.68</c:v>
                </c:pt>
                <c:pt idx="4638">
                  <c:v>28.68</c:v>
                </c:pt>
                <c:pt idx="4639">
                  <c:v>28.68</c:v>
                </c:pt>
                <c:pt idx="4640">
                  <c:v>28.68</c:v>
                </c:pt>
                <c:pt idx="4641">
                  <c:v>28.68</c:v>
                </c:pt>
                <c:pt idx="4642">
                  <c:v>28.68</c:v>
                </c:pt>
                <c:pt idx="4643">
                  <c:v>28.72</c:v>
                </c:pt>
                <c:pt idx="4644">
                  <c:v>28.68</c:v>
                </c:pt>
                <c:pt idx="4645">
                  <c:v>28.68</c:v>
                </c:pt>
                <c:pt idx="4646">
                  <c:v>28.72</c:v>
                </c:pt>
                <c:pt idx="4647">
                  <c:v>28.68</c:v>
                </c:pt>
                <c:pt idx="4648">
                  <c:v>28.68</c:v>
                </c:pt>
                <c:pt idx="4649">
                  <c:v>28.68</c:v>
                </c:pt>
                <c:pt idx="4650">
                  <c:v>28.68</c:v>
                </c:pt>
                <c:pt idx="4651">
                  <c:v>28.68</c:v>
                </c:pt>
                <c:pt idx="4652">
                  <c:v>28.72</c:v>
                </c:pt>
                <c:pt idx="4653">
                  <c:v>28.68</c:v>
                </c:pt>
                <c:pt idx="4654">
                  <c:v>28.68</c:v>
                </c:pt>
                <c:pt idx="4655">
                  <c:v>28.68</c:v>
                </c:pt>
                <c:pt idx="4656">
                  <c:v>28.68</c:v>
                </c:pt>
                <c:pt idx="4657">
                  <c:v>28.68</c:v>
                </c:pt>
                <c:pt idx="4658">
                  <c:v>28.68</c:v>
                </c:pt>
                <c:pt idx="4659">
                  <c:v>28.68</c:v>
                </c:pt>
                <c:pt idx="4660">
                  <c:v>28.72</c:v>
                </c:pt>
                <c:pt idx="4661">
                  <c:v>28.68</c:v>
                </c:pt>
                <c:pt idx="4662">
                  <c:v>28.68</c:v>
                </c:pt>
                <c:pt idx="4663">
                  <c:v>28.68</c:v>
                </c:pt>
                <c:pt idx="4664">
                  <c:v>28.68</c:v>
                </c:pt>
                <c:pt idx="4665">
                  <c:v>28.68</c:v>
                </c:pt>
                <c:pt idx="4666">
                  <c:v>28.72</c:v>
                </c:pt>
                <c:pt idx="4667">
                  <c:v>28.68</c:v>
                </c:pt>
                <c:pt idx="4668">
                  <c:v>28.68</c:v>
                </c:pt>
                <c:pt idx="4669">
                  <c:v>28.68</c:v>
                </c:pt>
                <c:pt idx="4670">
                  <c:v>28.72</c:v>
                </c:pt>
                <c:pt idx="4671">
                  <c:v>28.68</c:v>
                </c:pt>
                <c:pt idx="4672">
                  <c:v>28.68</c:v>
                </c:pt>
                <c:pt idx="4673">
                  <c:v>28.68</c:v>
                </c:pt>
                <c:pt idx="4674">
                  <c:v>28.68</c:v>
                </c:pt>
                <c:pt idx="4675">
                  <c:v>28.68</c:v>
                </c:pt>
                <c:pt idx="4676">
                  <c:v>28.68</c:v>
                </c:pt>
                <c:pt idx="4677">
                  <c:v>28.68</c:v>
                </c:pt>
                <c:pt idx="4678">
                  <c:v>28.68</c:v>
                </c:pt>
                <c:pt idx="4679">
                  <c:v>28.72</c:v>
                </c:pt>
                <c:pt idx="4680">
                  <c:v>28.68</c:v>
                </c:pt>
                <c:pt idx="4681">
                  <c:v>28.68</c:v>
                </c:pt>
                <c:pt idx="4682">
                  <c:v>28.68</c:v>
                </c:pt>
                <c:pt idx="4683">
                  <c:v>28.68</c:v>
                </c:pt>
                <c:pt idx="4684">
                  <c:v>28.68</c:v>
                </c:pt>
                <c:pt idx="4685">
                  <c:v>28.68</c:v>
                </c:pt>
                <c:pt idx="4686">
                  <c:v>28.68</c:v>
                </c:pt>
                <c:pt idx="4687">
                  <c:v>28.68</c:v>
                </c:pt>
                <c:pt idx="4688">
                  <c:v>28.68</c:v>
                </c:pt>
                <c:pt idx="4689">
                  <c:v>28.68</c:v>
                </c:pt>
                <c:pt idx="4690">
                  <c:v>28.68</c:v>
                </c:pt>
                <c:pt idx="4691">
                  <c:v>28.72</c:v>
                </c:pt>
                <c:pt idx="4692">
                  <c:v>28.68</c:v>
                </c:pt>
                <c:pt idx="4693">
                  <c:v>28.68</c:v>
                </c:pt>
                <c:pt idx="4694">
                  <c:v>28.68</c:v>
                </c:pt>
                <c:pt idx="4695">
                  <c:v>28.68</c:v>
                </c:pt>
                <c:pt idx="4696">
                  <c:v>28.68</c:v>
                </c:pt>
                <c:pt idx="4697">
                  <c:v>28.68</c:v>
                </c:pt>
                <c:pt idx="4698">
                  <c:v>28.72</c:v>
                </c:pt>
                <c:pt idx="4699">
                  <c:v>28.68</c:v>
                </c:pt>
                <c:pt idx="4700">
                  <c:v>28.68</c:v>
                </c:pt>
                <c:pt idx="4701">
                  <c:v>28.68</c:v>
                </c:pt>
                <c:pt idx="4702">
                  <c:v>28.68</c:v>
                </c:pt>
                <c:pt idx="4703">
                  <c:v>28.68</c:v>
                </c:pt>
                <c:pt idx="4704">
                  <c:v>28.68</c:v>
                </c:pt>
                <c:pt idx="4705">
                  <c:v>28.68</c:v>
                </c:pt>
                <c:pt idx="4706">
                  <c:v>28.68</c:v>
                </c:pt>
                <c:pt idx="4707">
                  <c:v>28.68</c:v>
                </c:pt>
                <c:pt idx="4708">
                  <c:v>28.68</c:v>
                </c:pt>
                <c:pt idx="4709">
                  <c:v>28.68</c:v>
                </c:pt>
                <c:pt idx="4710">
                  <c:v>28.68</c:v>
                </c:pt>
                <c:pt idx="4711">
                  <c:v>28.68</c:v>
                </c:pt>
                <c:pt idx="4712">
                  <c:v>28.68</c:v>
                </c:pt>
                <c:pt idx="4713">
                  <c:v>28.68</c:v>
                </c:pt>
                <c:pt idx="4714">
                  <c:v>28.68</c:v>
                </c:pt>
                <c:pt idx="4715">
                  <c:v>28.68</c:v>
                </c:pt>
                <c:pt idx="4716">
                  <c:v>28.68</c:v>
                </c:pt>
                <c:pt idx="4717">
                  <c:v>28.68</c:v>
                </c:pt>
                <c:pt idx="4718">
                  <c:v>28.68</c:v>
                </c:pt>
                <c:pt idx="4719">
                  <c:v>28.68</c:v>
                </c:pt>
                <c:pt idx="4720">
                  <c:v>28.68</c:v>
                </c:pt>
                <c:pt idx="4721">
                  <c:v>28.68</c:v>
                </c:pt>
                <c:pt idx="4722">
                  <c:v>28.68</c:v>
                </c:pt>
                <c:pt idx="4723">
                  <c:v>28.68</c:v>
                </c:pt>
                <c:pt idx="4724">
                  <c:v>28.68</c:v>
                </c:pt>
                <c:pt idx="4725">
                  <c:v>28.68</c:v>
                </c:pt>
                <c:pt idx="4726">
                  <c:v>28.68</c:v>
                </c:pt>
                <c:pt idx="4727">
                  <c:v>28.68</c:v>
                </c:pt>
                <c:pt idx="4728">
                  <c:v>28.68</c:v>
                </c:pt>
                <c:pt idx="4729">
                  <c:v>28.68</c:v>
                </c:pt>
                <c:pt idx="4730">
                  <c:v>28.68</c:v>
                </c:pt>
                <c:pt idx="4731">
                  <c:v>28.68</c:v>
                </c:pt>
                <c:pt idx="4732">
                  <c:v>28.68</c:v>
                </c:pt>
                <c:pt idx="4733">
                  <c:v>28.68</c:v>
                </c:pt>
                <c:pt idx="4734">
                  <c:v>28.68</c:v>
                </c:pt>
                <c:pt idx="4735">
                  <c:v>28.68</c:v>
                </c:pt>
                <c:pt idx="4736">
                  <c:v>28.68</c:v>
                </c:pt>
                <c:pt idx="4737">
                  <c:v>28.68</c:v>
                </c:pt>
                <c:pt idx="4738">
                  <c:v>28.68</c:v>
                </c:pt>
                <c:pt idx="4739">
                  <c:v>28.68</c:v>
                </c:pt>
                <c:pt idx="4740">
                  <c:v>28.68</c:v>
                </c:pt>
                <c:pt idx="4741">
                  <c:v>28.68</c:v>
                </c:pt>
                <c:pt idx="4742">
                  <c:v>28.68</c:v>
                </c:pt>
                <c:pt idx="4743">
                  <c:v>28.68</c:v>
                </c:pt>
                <c:pt idx="4744">
                  <c:v>28.68</c:v>
                </c:pt>
                <c:pt idx="4745">
                  <c:v>28.68</c:v>
                </c:pt>
                <c:pt idx="4746">
                  <c:v>28.68</c:v>
                </c:pt>
                <c:pt idx="4747">
                  <c:v>28.68</c:v>
                </c:pt>
                <c:pt idx="4748">
                  <c:v>28.68</c:v>
                </c:pt>
                <c:pt idx="4749">
                  <c:v>28.68</c:v>
                </c:pt>
                <c:pt idx="4750">
                  <c:v>28.68</c:v>
                </c:pt>
                <c:pt idx="4751">
                  <c:v>28.68</c:v>
                </c:pt>
                <c:pt idx="4752">
                  <c:v>28.68</c:v>
                </c:pt>
                <c:pt idx="4753">
                  <c:v>28.68</c:v>
                </c:pt>
                <c:pt idx="4754">
                  <c:v>28.68</c:v>
                </c:pt>
                <c:pt idx="4755">
                  <c:v>28.68</c:v>
                </c:pt>
                <c:pt idx="4756">
                  <c:v>28.68</c:v>
                </c:pt>
                <c:pt idx="4757">
                  <c:v>28.68</c:v>
                </c:pt>
                <c:pt idx="4758">
                  <c:v>28.68</c:v>
                </c:pt>
                <c:pt idx="4759">
                  <c:v>28.68</c:v>
                </c:pt>
                <c:pt idx="4760">
                  <c:v>28.68</c:v>
                </c:pt>
                <c:pt idx="4761">
                  <c:v>28.68</c:v>
                </c:pt>
                <c:pt idx="4762">
                  <c:v>28.68</c:v>
                </c:pt>
                <c:pt idx="4763">
                  <c:v>28.68</c:v>
                </c:pt>
                <c:pt idx="4764">
                  <c:v>28.68</c:v>
                </c:pt>
                <c:pt idx="4765">
                  <c:v>28.68</c:v>
                </c:pt>
                <c:pt idx="4766">
                  <c:v>28.68</c:v>
                </c:pt>
                <c:pt idx="4767">
                  <c:v>28.68</c:v>
                </c:pt>
                <c:pt idx="4768">
                  <c:v>28.68</c:v>
                </c:pt>
                <c:pt idx="4769">
                  <c:v>28.68</c:v>
                </c:pt>
                <c:pt idx="4770">
                  <c:v>28.68</c:v>
                </c:pt>
                <c:pt idx="4771">
                  <c:v>28.68</c:v>
                </c:pt>
                <c:pt idx="4772">
                  <c:v>28.68</c:v>
                </c:pt>
                <c:pt idx="4773">
                  <c:v>28.68</c:v>
                </c:pt>
                <c:pt idx="4774">
                  <c:v>28.68</c:v>
                </c:pt>
                <c:pt idx="4775">
                  <c:v>28.68</c:v>
                </c:pt>
                <c:pt idx="4776">
                  <c:v>28.68</c:v>
                </c:pt>
                <c:pt idx="4777">
                  <c:v>28.68</c:v>
                </c:pt>
                <c:pt idx="4778">
                  <c:v>28.68</c:v>
                </c:pt>
                <c:pt idx="4779">
                  <c:v>28.68</c:v>
                </c:pt>
                <c:pt idx="4780">
                  <c:v>28.4</c:v>
                </c:pt>
                <c:pt idx="4781">
                  <c:v>28.68</c:v>
                </c:pt>
                <c:pt idx="4782">
                  <c:v>28.68</c:v>
                </c:pt>
                <c:pt idx="4783">
                  <c:v>28.68</c:v>
                </c:pt>
                <c:pt idx="4784">
                  <c:v>28.68</c:v>
                </c:pt>
                <c:pt idx="4785">
                  <c:v>28.68</c:v>
                </c:pt>
                <c:pt idx="4786">
                  <c:v>28.68</c:v>
                </c:pt>
                <c:pt idx="4787">
                  <c:v>28.68</c:v>
                </c:pt>
                <c:pt idx="4788">
                  <c:v>28.68</c:v>
                </c:pt>
                <c:pt idx="4789">
                  <c:v>28.68</c:v>
                </c:pt>
                <c:pt idx="4790">
                  <c:v>28.68</c:v>
                </c:pt>
                <c:pt idx="4791">
                  <c:v>28.68</c:v>
                </c:pt>
                <c:pt idx="4792">
                  <c:v>28.68</c:v>
                </c:pt>
                <c:pt idx="4793">
                  <c:v>28.68</c:v>
                </c:pt>
                <c:pt idx="4794">
                  <c:v>28.68</c:v>
                </c:pt>
                <c:pt idx="4795">
                  <c:v>28.68</c:v>
                </c:pt>
                <c:pt idx="4796">
                  <c:v>28.68</c:v>
                </c:pt>
                <c:pt idx="4797">
                  <c:v>28.68</c:v>
                </c:pt>
                <c:pt idx="4798">
                  <c:v>28.68</c:v>
                </c:pt>
                <c:pt idx="4799">
                  <c:v>28.68</c:v>
                </c:pt>
                <c:pt idx="4800">
                  <c:v>28.68</c:v>
                </c:pt>
                <c:pt idx="4801">
                  <c:v>28.68</c:v>
                </c:pt>
                <c:pt idx="4802">
                  <c:v>28.68</c:v>
                </c:pt>
                <c:pt idx="4803">
                  <c:v>28.68</c:v>
                </c:pt>
                <c:pt idx="4804">
                  <c:v>28.68</c:v>
                </c:pt>
                <c:pt idx="4805">
                  <c:v>28.68</c:v>
                </c:pt>
                <c:pt idx="4806">
                  <c:v>28.68</c:v>
                </c:pt>
                <c:pt idx="4807">
                  <c:v>28.68</c:v>
                </c:pt>
                <c:pt idx="4808">
                  <c:v>28.68</c:v>
                </c:pt>
                <c:pt idx="4809">
                  <c:v>28.68</c:v>
                </c:pt>
                <c:pt idx="4810">
                  <c:v>28.68</c:v>
                </c:pt>
                <c:pt idx="4811">
                  <c:v>28.68</c:v>
                </c:pt>
                <c:pt idx="4812">
                  <c:v>28.68</c:v>
                </c:pt>
                <c:pt idx="4813">
                  <c:v>28.68</c:v>
                </c:pt>
                <c:pt idx="4814">
                  <c:v>28.68</c:v>
                </c:pt>
                <c:pt idx="4815">
                  <c:v>28.68</c:v>
                </c:pt>
                <c:pt idx="4816">
                  <c:v>28.68</c:v>
                </c:pt>
                <c:pt idx="4817">
                  <c:v>28.68</c:v>
                </c:pt>
                <c:pt idx="4818">
                  <c:v>28.68</c:v>
                </c:pt>
                <c:pt idx="4819">
                  <c:v>28.68</c:v>
                </c:pt>
                <c:pt idx="4820">
                  <c:v>28.4</c:v>
                </c:pt>
                <c:pt idx="4821">
                  <c:v>28.68</c:v>
                </c:pt>
                <c:pt idx="4822">
                  <c:v>28.68</c:v>
                </c:pt>
                <c:pt idx="4823">
                  <c:v>28.68</c:v>
                </c:pt>
                <c:pt idx="4824">
                  <c:v>28.68</c:v>
                </c:pt>
                <c:pt idx="4825">
                  <c:v>28.68</c:v>
                </c:pt>
                <c:pt idx="4826">
                  <c:v>28.68</c:v>
                </c:pt>
                <c:pt idx="4827">
                  <c:v>28.68</c:v>
                </c:pt>
                <c:pt idx="4828">
                  <c:v>28.68</c:v>
                </c:pt>
                <c:pt idx="4829">
                  <c:v>28.4</c:v>
                </c:pt>
                <c:pt idx="4830">
                  <c:v>28.68</c:v>
                </c:pt>
                <c:pt idx="4831">
                  <c:v>28.68</c:v>
                </c:pt>
                <c:pt idx="4832">
                  <c:v>28.68</c:v>
                </c:pt>
                <c:pt idx="4833">
                  <c:v>28.68</c:v>
                </c:pt>
                <c:pt idx="4834">
                  <c:v>28.4</c:v>
                </c:pt>
                <c:pt idx="4835">
                  <c:v>28.68</c:v>
                </c:pt>
                <c:pt idx="4836">
                  <c:v>28.68</c:v>
                </c:pt>
                <c:pt idx="4837">
                  <c:v>28.68</c:v>
                </c:pt>
                <c:pt idx="4838">
                  <c:v>28.68</c:v>
                </c:pt>
                <c:pt idx="4839">
                  <c:v>28.68</c:v>
                </c:pt>
                <c:pt idx="4840">
                  <c:v>28.68</c:v>
                </c:pt>
                <c:pt idx="4841">
                  <c:v>28.68</c:v>
                </c:pt>
                <c:pt idx="4842">
                  <c:v>28.68</c:v>
                </c:pt>
                <c:pt idx="4843">
                  <c:v>28.68</c:v>
                </c:pt>
                <c:pt idx="4844">
                  <c:v>28.68</c:v>
                </c:pt>
                <c:pt idx="4845">
                  <c:v>28.68</c:v>
                </c:pt>
                <c:pt idx="4846">
                  <c:v>28.68</c:v>
                </c:pt>
                <c:pt idx="4847">
                  <c:v>28.4</c:v>
                </c:pt>
                <c:pt idx="4848">
                  <c:v>28.68</c:v>
                </c:pt>
                <c:pt idx="4849">
                  <c:v>28.68</c:v>
                </c:pt>
                <c:pt idx="4850">
                  <c:v>28.68</c:v>
                </c:pt>
                <c:pt idx="4851">
                  <c:v>28.68</c:v>
                </c:pt>
                <c:pt idx="4852">
                  <c:v>28.68</c:v>
                </c:pt>
                <c:pt idx="4853">
                  <c:v>28.68</c:v>
                </c:pt>
                <c:pt idx="4854">
                  <c:v>28.68</c:v>
                </c:pt>
                <c:pt idx="4855">
                  <c:v>28.68</c:v>
                </c:pt>
                <c:pt idx="4856">
                  <c:v>28.68</c:v>
                </c:pt>
                <c:pt idx="4857">
                  <c:v>28.4</c:v>
                </c:pt>
                <c:pt idx="4858">
                  <c:v>28.68</c:v>
                </c:pt>
                <c:pt idx="4859">
                  <c:v>28.68</c:v>
                </c:pt>
                <c:pt idx="4860">
                  <c:v>28.68</c:v>
                </c:pt>
                <c:pt idx="4861">
                  <c:v>28.68</c:v>
                </c:pt>
                <c:pt idx="4862">
                  <c:v>28.4</c:v>
                </c:pt>
                <c:pt idx="4863">
                  <c:v>28.68</c:v>
                </c:pt>
                <c:pt idx="4864">
                  <c:v>28.4</c:v>
                </c:pt>
                <c:pt idx="4865">
                  <c:v>28.68</c:v>
                </c:pt>
                <c:pt idx="4866">
                  <c:v>28.4</c:v>
                </c:pt>
                <c:pt idx="4867">
                  <c:v>28.4</c:v>
                </c:pt>
                <c:pt idx="4868">
                  <c:v>28.68</c:v>
                </c:pt>
                <c:pt idx="4869">
                  <c:v>28.4</c:v>
                </c:pt>
                <c:pt idx="4870">
                  <c:v>28.68</c:v>
                </c:pt>
                <c:pt idx="4871">
                  <c:v>28.4</c:v>
                </c:pt>
                <c:pt idx="4872">
                  <c:v>28.68</c:v>
                </c:pt>
                <c:pt idx="4873">
                  <c:v>28.4</c:v>
                </c:pt>
                <c:pt idx="4874">
                  <c:v>28.68</c:v>
                </c:pt>
                <c:pt idx="4875">
                  <c:v>28.68</c:v>
                </c:pt>
                <c:pt idx="4876">
                  <c:v>28.68</c:v>
                </c:pt>
                <c:pt idx="4877">
                  <c:v>28.68</c:v>
                </c:pt>
                <c:pt idx="4878">
                  <c:v>28.4</c:v>
                </c:pt>
                <c:pt idx="4879">
                  <c:v>28.68</c:v>
                </c:pt>
                <c:pt idx="4880">
                  <c:v>28.68</c:v>
                </c:pt>
                <c:pt idx="4881">
                  <c:v>28.68</c:v>
                </c:pt>
                <c:pt idx="4882">
                  <c:v>28.68</c:v>
                </c:pt>
                <c:pt idx="4883">
                  <c:v>28.68</c:v>
                </c:pt>
                <c:pt idx="4884">
                  <c:v>28.68</c:v>
                </c:pt>
                <c:pt idx="4885">
                  <c:v>28.4</c:v>
                </c:pt>
                <c:pt idx="4886">
                  <c:v>28.68</c:v>
                </c:pt>
                <c:pt idx="4887">
                  <c:v>28.68</c:v>
                </c:pt>
                <c:pt idx="4888">
                  <c:v>28.68</c:v>
                </c:pt>
                <c:pt idx="4889">
                  <c:v>28.68</c:v>
                </c:pt>
                <c:pt idx="4890">
                  <c:v>28.68</c:v>
                </c:pt>
                <c:pt idx="4891">
                  <c:v>28.68</c:v>
                </c:pt>
                <c:pt idx="4892">
                  <c:v>28.68</c:v>
                </c:pt>
                <c:pt idx="4893">
                  <c:v>28.4</c:v>
                </c:pt>
                <c:pt idx="4894">
                  <c:v>28.4</c:v>
                </c:pt>
                <c:pt idx="4895">
                  <c:v>28.4</c:v>
                </c:pt>
                <c:pt idx="4896">
                  <c:v>28.68</c:v>
                </c:pt>
                <c:pt idx="4897">
                  <c:v>28.68</c:v>
                </c:pt>
                <c:pt idx="4898">
                  <c:v>28.68</c:v>
                </c:pt>
                <c:pt idx="4899">
                  <c:v>28.68</c:v>
                </c:pt>
                <c:pt idx="4900">
                  <c:v>28.4</c:v>
                </c:pt>
                <c:pt idx="4901">
                  <c:v>28.4</c:v>
                </c:pt>
                <c:pt idx="4902">
                  <c:v>28.68</c:v>
                </c:pt>
                <c:pt idx="4903">
                  <c:v>28.68</c:v>
                </c:pt>
                <c:pt idx="4904">
                  <c:v>28.4</c:v>
                </c:pt>
                <c:pt idx="4905">
                  <c:v>28.68</c:v>
                </c:pt>
                <c:pt idx="4906">
                  <c:v>28.4</c:v>
                </c:pt>
                <c:pt idx="4907">
                  <c:v>28.68</c:v>
                </c:pt>
                <c:pt idx="4908">
                  <c:v>28.4</c:v>
                </c:pt>
                <c:pt idx="4909">
                  <c:v>28.4</c:v>
                </c:pt>
                <c:pt idx="4910">
                  <c:v>28.68</c:v>
                </c:pt>
                <c:pt idx="4911">
                  <c:v>28.4</c:v>
                </c:pt>
                <c:pt idx="4912">
                  <c:v>28.68</c:v>
                </c:pt>
                <c:pt idx="4913">
                  <c:v>28.68</c:v>
                </c:pt>
                <c:pt idx="4914">
                  <c:v>28.4</c:v>
                </c:pt>
                <c:pt idx="4915">
                  <c:v>28.68</c:v>
                </c:pt>
                <c:pt idx="4916">
                  <c:v>28.4</c:v>
                </c:pt>
                <c:pt idx="4917">
                  <c:v>28.68</c:v>
                </c:pt>
                <c:pt idx="4918">
                  <c:v>28.68</c:v>
                </c:pt>
                <c:pt idx="4919">
                  <c:v>28.68</c:v>
                </c:pt>
                <c:pt idx="4920">
                  <c:v>28.68</c:v>
                </c:pt>
                <c:pt idx="4921">
                  <c:v>28.4</c:v>
                </c:pt>
                <c:pt idx="4922">
                  <c:v>28.68</c:v>
                </c:pt>
                <c:pt idx="4923">
                  <c:v>28.68</c:v>
                </c:pt>
                <c:pt idx="4924">
                  <c:v>28.4</c:v>
                </c:pt>
                <c:pt idx="4925">
                  <c:v>28.4</c:v>
                </c:pt>
                <c:pt idx="4926">
                  <c:v>28.4</c:v>
                </c:pt>
                <c:pt idx="4927">
                  <c:v>28.4</c:v>
                </c:pt>
                <c:pt idx="4928">
                  <c:v>28.4</c:v>
                </c:pt>
                <c:pt idx="4929">
                  <c:v>28.68</c:v>
                </c:pt>
                <c:pt idx="4930">
                  <c:v>28.68</c:v>
                </c:pt>
                <c:pt idx="4931">
                  <c:v>28.4</c:v>
                </c:pt>
                <c:pt idx="4932">
                  <c:v>28.4</c:v>
                </c:pt>
                <c:pt idx="4933">
                  <c:v>28.4</c:v>
                </c:pt>
                <c:pt idx="4934">
                  <c:v>28.4</c:v>
                </c:pt>
                <c:pt idx="4935">
                  <c:v>28.4</c:v>
                </c:pt>
                <c:pt idx="4936">
                  <c:v>28.4</c:v>
                </c:pt>
                <c:pt idx="4937">
                  <c:v>28.4</c:v>
                </c:pt>
                <c:pt idx="4938">
                  <c:v>28.4</c:v>
                </c:pt>
                <c:pt idx="4939">
                  <c:v>28.4</c:v>
                </c:pt>
                <c:pt idx="4940">
                  <c:v>28.4</c:v>
                </c:pt>
                <c:pt idx="4941">
                  <c:v>28.68</c:v>
                </c:pt>
                <c:pt idx="4942">
                  <c:v>28.4</c:v>
                </c:pt>
                <c:pt idx="4943">
                  <c:v>28.4</c:v>
                </c:pt>
                <c:pt idx="4944">
                  <c:v>28.4</c:v>
                </c:pt>
                <c:pt idx="4945">
                  <c:v>28.68</c:v>
                </c:pt>
                <c:pt idx="4946">
                  <c:v>28.68</c:v>
                </c:pt>
                <c:pt idx="4947">
                  <c:v>28.68</c:v>
                </c:pt>
                <c:pt idx="4948">
                  <c:v>28.68</c:v>
                </c:pt>
                <c:pt idx="4949">
                  <c:v>28.68</c:v>
                </c:pt>
                <c:pt idx="4950">
                  <c:v>28.4</c:v>
                </c:pt>
                <c:pt idx="4951">
                  <c:v>28.4</c:v>
                </c:pt>
                <c:pt idx="4952">
                  <c:v>28.68</c:v>
                </c:pt>
                <c:pt idx="4953">
                  <c:v>28.68</c:v>
                </c:pt>
                <c:pt idx="4954">
                  <c:v>28.68</c:v>
                </c:pt>
                <c:pt idx="4955">
                  <c:v>28.4</c:v>
                </c:pt>
                <c:pt idx="4956">
                  <c:v>28.68</c:v>
                </c:pt>
                <c:pt idx="4957">
                  <c:v>28.68</c:v>
                </c:pt>
                <c:pt idx="4958">
                  <c:v>28.68</c:v>
                </c:pt>
                <c:pt idx="4959">
                  <c:v>28.4</c:v>
                </c:pt>
                <c:pt idx="4960">
                  <c:v>28.68</c:v>
                </c:pt>
                <c:pt idx="4961">
                  <c:v>28.68</c:v>
                </c:pt>
                <c:pt idx="4962">
                  <c:v>28.4</c:v>
                </c:pt>
                <c:pt idx="4963">
                  <c:v>28.68</c:v>
                </c:pt>
                <c:pt idx="4964">
                  <c:v>28.68</c:v>
                </c:pt>
                <c:pt idx="4965">
                  <c:v>28.4</c:v>
                </c:pt>
                <c:pt idx="4966">
                  <c:v>28.68</c:v>
                </c:pt>
                <c:pt idx="4967">
                  <c:v>28.68</c:v>
                </c:pt>
                <c:pt idx="4968">
                  <c:v>28.4</c:v>
                </c:pt>
                <c:pt idx="4969">
                  <c:v>28.68</c:v>
                </c:pt>
                <c:pt idx="4970">
                  <c:v>28.68</c:v>
                </c:pt>
                <c:pt idx="4971">
                  <c:v>28.68</c:v>
                </c:pt>
                <c:pt idx="4972">
                  <c:v>28.68</c:v>
                </c:pt>
                <c:pt idx="4973">
                  <c:v>28.4</c:v>
                </c:pt>
                <c:pt idx="4974">
                  <c:v>28.4</c:v>
                </c:pt>
                <c:pt idx="4975">
                  <c:v>28.4</c:v>
                </c:pt>
                <c:pt idx="4976">
                  <c:v>28.4</c:v>
                </c:pt>
                <c:pt idx="4977">
                  <c:v>28.4</c:v>
                </c:pt>
                <c:pt idx="4978">
                  <c:v>28.4</c:v>
                </c:pt>
                <c:pt idx="4979">
                  <c:v>28.68</c:v>
                </c:pt>
                <c:pt idx="4980">
                  <c:v>28.68</c:v>
                </c:pt>
                <c:pt idx="4981">
                  <c:v>28.68</c:v>
                </c:pt>
                <c:pt idx="4982">
                  <c:v>28.68</c:v>
                </c:pt>
                <c:pt idx="4983">
                  <c:v>28.68</c:v>
                </c:pt>
                <c:pt idx="4984">
                  <c:v>28.68</c:v>
                </c:pt>
                <c:pt idx="4985">
                  <c:v>28.68</c:v>
                </c:pt>
                <c:pt idx="4986">
                  <c:v>28.68</c:v>
                </c:pt>
                <c:pt idx="4987">
                  <c:v>28.68</c:v>
                </c:pt>
                <c:pt idx="4988">
                  <c:v>28.4</c:v>
                </c:pt>
                <c:pt idx="4989">
                  <c:v>28.68</c:v>
                </c:pt>
                <c:pt idx="4990">
                  <c:v>28.4</c:v>
                </c:pt>
                <c:pt idx="4991">
                  <c:v>28.4</c:v>
                </c:pt>
                <c:pt idx="4992">
                  <c:v>28.68</c:v>
                </c:pt>
                <c:pt idx="4993">
                  <c:v>28.68</c:v>
                </c:pt>
                <c:pt idx="4994">
                  <c:v>28.68</c:v>
                </c:pt>
                <c:pt idx="4995">
                  <c:v>28.4</c:v>
                </c:pt>
                <c:pt idx="4996">
                  <c:v>28.68</c:v>
                </c:pt>
                <c:pt idx="4997">
                  <c:v>28.68</c:v>
                </c:pt>
                <c:pt idx="4998">
                  <c:v>28.68</c:v>
                </c:pt>
                <c:pt idx="4999">
                  <c:v>28.4</c:v>
                </c:pt>
                <c:pt idx="5000">
                  <c:v>28.68</c:v>
                </c:pt>
                <c:pt idx="5001">
                  <c:v>28.68</c:v>
                </c:pt>
                <c:pt idx="5002">
                  <c:v>28.4</c:v>
                </c:pt>
                <c:pt idx="5003">
                  <c:v>28.68</c:v>
                </c:pt>
                <c:pt idx="5004">
                  <c:v>28.68</c:v>
                </c:pt>
                <c:pt idx="5005">
                  <c:v>28.68</c:v>
                </c:pt>
                <c:pt idx="5006">
                  <c:v>28.4</c:v>
                </c:pt>
                <c:pt idx="5007">
                  <c:v>28.4</c:v>
                </c:pt>
                <c:pt idx="5008">
                  <c:v>28.4</c:v>
                </c:pt>
                <c:pt idx="5009">
                  <c:v>28.68</c:v>
                </c:pt>
                <c:pt idx="5010">
                  <c:v>28.68</c:v>
                </c:pt>
                <c:pt idx="5011">
                  <c:v>28.4</c:v>
                </c:pt>
                <c:pt idx="5012">
                  <c:v>28.4</c:v>
                </c:pt>
                <c:pt idx="5013">
                  <c:v>28.68</c:v>
                </c:pt>
                <c:pt idx="5014">
                  <c:v>28.4</c:v>
                </c:pt>
                <c:pt idx="5015">
                  <c:v>28.68</c:v>
                </c:pt>
                <c:pt idx="5016">
                  <c:v>28.68</c:v>
                </c:pt>
                <c:pt idx="5017">
                  <c:v>28.4</c:v>
                </c:pt>
                <c:pt idx="5018">
                  <c:v>28.68</c:v>
                </c:pt>
                <c:pt idx="5019">
                  <c:v>28.4</c:v>
                </c:pt>
                <c:pt idx="5020">
                  <c:v>28.4</c:v>
                </c:pt>
                <c:pt idx="5021">
                  <c:v>28.4</c:v>
                </c:pt>
                <c:pt idx="5022">
                  <c:v>28.68</c:v>
                </c:pt>
                <c:pt idx="5023">
                  <c:v>28.68</c:v>
                </c:pt>
                <c:pt idx="5024">
                  <c:v>28.4</c:v>
                </c:pt>
                <c:pt idx="5025">
                  <c:v>28.68</c:v>
                </c:pt>
                <c:pt idx="5026">
                  <c:v>28.4</c:v>
                </c:pt>
                <c:pt idx="5027">
                  <c:v>28.4</c:v>
                </c:pt>
                <c:pt idx="5028">
                  <c:v>28.68</c:v>
                </c:pt>
                <c:pt idx="5029">
                  <c:v>28.68</c:v>
                </c:pt>
                <c:pt idx="5030">
                  <c:v>28.68</c:v>
                </c:pt>
                <c:pt idx="5031">
                  <c:v>28.68</c:v>
                </c:pt>
                <c:pt idx="5032">
                  <c:v>28.4</c:v>
                </c:pt>
                <c:pt idx="5033">
                  <c:v>28.4</c:v>
                </c:pt>
                <c:pt idx="5034">
                  <c:v>28.4</c:v>
                </c:pt>
                <c:pt idx="5035">
                  <c:v>28.4</c:v>
                </c:pt>
                <c:pt idx="5036">
                  <c:v>28.4</c:v>
                </c:pt>
                <c:pt idx="5037">
                  <c:v>28.4</c:v>
                </c:pt>
                <c:pt idx="5038">
                  <c:v>28.4</c:v>
                </c:pt>
                <c:pt idx="5039">
                  <c:v>28.68</c:v>
                </c:pt>
                <c:pt idx="5040">
                  <c:v>28.4</c:v>
                </c:pt>
                <c:pt idx="5041">
                  <c:v>28.68</c:v>
                </c:pt>
                <c:pt idx="5042">
                  <c:v>28.68</c:v>
                </c:pt>
                <c:pt idx="5043">
                  <c:v>28.4</c:v>
                </c:pt>
                <c:pt idx="5044">
                  <c:v>28.68</c:v>
                </c:pt>
                <c:pt idx="5045">
                  <c:v>28.4</c:v>
                </c:pt>
                <c:pt idx="5046">
                  <c:v>28.68</c:v>
                </c:pt>
                <c:pt idx="5047">
                  <c:v>28.68</c:v>
                </c:pt>
                <c:pt idx="5048">
                  <c:v>28.4</c:v>
                </c:pt>
                <c:pt idx="5049">
                  <c:v>28.68</c:v>
                </c:pt>
                <c:pt idx="5050">
                  <c:v>28.4</c:v>
                </c:pt>
                <c:pt idx="5051">
                  <c:v>28.68</c:v>
                </c:pt>
                <c:pt idx="5052">
                  <c:v>28.4</c:v>
                </c:pt>
                <c:pt idx="5053">
                  <c:v>28.4</c:v>
                </c:pt>
                <c:pt idx="5054">
                  <c:v>28.4</c:v>
                </c:pt>
                <c:pt idx="5055">
                  <c:v>28.68</c:v>
                </c:pt>
                <c:pt idx="5056">
                  <c:v>28.4</c:v>
                </c:pt>
                <c:pt idx="5057">
                  <c:v>28.4</c:v>
                </c:pt>
                <c:pt idx="5058">
                  <c:v>28.68</c:v>
                </c:pt>
                <c:pt idx="5059">
                  <c:v>28.4</c:v>
                </c:pt>
                <c:pt idx="5060">
                  <c:v>28.4</c:v>
                </c:pt>
                <c:pt idx="5061">
                  <c:v>28.4</c:v>
                </c:pt>
                <c:pt idx="5062">
                  <c:v>28.68</c:v>
                </c:pt>
                <c:pt idx="5063">
                  <c:v>28.68</c:v>
                </c:pt>
                <c:pt idx="5064">
                  <c:v>28.4</c:v>
                </c:pt>
                <c:pt idx="5065">
                  <c:v>28.68</c:v>
                </c:pt>
                <c:pt idx="5066">
                  <c:v>28.68</c:v>
                </c:pt>
                <c:pt idx="5067">
                  <c:v>28.4</c:v>
                </c:pt>
                <c:pt idx="5068">
                  <c:v>28.4</c:v>
                </c:pt>
                <c:pt idx="5069">
                  <c:v>28.68</c:v>
                </c:pt>
                <c:pt idx="5070">
                  <c:v>28.4</c:v>
                </c:pt>
                <c:pt idx="5071">
                  <c:v>28.68</c:v>
                </c:pt>
                <c:pt idx="5072">
                  <c:v>28.4</c:v>
                </c:pt>
                <c:pt idx="5073">
                  <c:v>28.4</c:v>
                </c:pt>
                <c:pt idx="5074">
                  <c:v>28.68</c:v>
                </c:pt>
                <c:pt idx="5075">
                  <c:v>28.68</c:v>
                </c:pt>
                <c:pt idx="5076">
                  <c:v>28.68</c:v>
                </c:pt>
                <c:pt idx="5077">
                  <c:v>28.68</c:v>
                </c:pt>
                <c:pt idx="5078">
                  <c:v>28.4</c:v>
                </c:pt>
                <c:pt idx="5079">
                  <c:v>28.4</c:v>
                </c:pt>
                <c:pt idx="5080">
                  <c:v>28.4</c:v>
                </c:pt>
                <c:pt idx="5081">
                  <c:v>28.4</c:v>
                </c:pt>
                <c:pt idx="5082">
                  <c:v>28.68</c:v>
                </c:pt>
                <c:pt idx="5083">
                  <c:v>28.68</c:v>
                </c:pt>
                <c:pt idx="5084">
                  <c:v>28.68</c:v>
                </c:pt>
                <c:pt idx="5085">
                  <c:v>28.68</c:v>
                </c:pt>
                <c:pt idx="5086">
                  <c:v>28.68</c:v>
                </c:pt>
                <c:pt idx="5087">
                  <c:v>28.4</c:v>
                </c:pt>
                <c:pt idx="5088">
                  <c:v>28.68</c:v>
                </c:pt>
                <c:pt idx="5089">
                  <c:v>28.68</c:v>
                </c:pt>
                <c:pt idx="5090">
                  <c:v>28.4</c:v>
                </c:pt>
                <c:pt idx="5091">
                  <c:v>28.4</c:v>
                </c:pt>
                <c:pt idx="5092">
                  <c:v>28.4</c:v>
                </c:pt>
                <c:pt idx="5093">
                  <c:v>28.68</c:v>
                </c:pt>
                <c:pt idx="5094">
                  <c:v>28.68</c:v>
                </c:pt>
                <c:pt idx="5095">
                  <c:v>28.4</c:v>
                </c:pt>
                <c:pt idx="5096">
                  <c:v>28.68</c:v>
                </c:pt>
                <c:pt idx="5097">
                  <c:v>28.68</c:v>
                </c:pt>
                <c:pt idx="5098">
                  <c:v>28.4</c:v>
                </c:pt>
                <c:pt idx="5099">
                  <c:v>28.4</c:v>
                </c:pt>
                <c:pt idx="5100">
                  <c:v>28.68</c:v>
                </c:pt>
                <c:pt idx="5101">
                  <c:v>28.68</c:v>
                </c:pt>
                <c:pt idx="5102">
                  <c:v>28.4</c:v>
                </c:pt>
                <c:pt idx="5103">
                  <c:v>28.68</c:v>
                </c:pt>
                <c:pt idx="5104">
                  <c:v>28.4</c:v>
                </c:pt>
                <c:pt idx="5105">
                  <c:v>28.4</c:v>
                </c:pt>
                <c:pt idx="5106">
                  <c:v>28.4</c:v>
                </c:pt>
                <c:pt idx="5107">
                  <c:v>28.68</c:v>
                </c:pt>
                <c:pt idx="5108">
                  <c:v>28.4</c:v>
                </c:pt>
                <c:pt idx="5109">
                  <c:v>28.4</c:v>
                </c:pt>
                <c:pt idx="5110">
                  <c:v>28.4</c:v>
                </c:pt>
                <c:pt idx="5111">
                  <c:v>28.4</c:v>
                </c:pt>
                <c:pt idx="5112">
                  <c:v>28.4</c:v>
                </c:pt>
                <c:pt idx="5113">
                  <c:v>28.4</c:v>
                </c:pt>
                <c:pt idx="5114">
                  <c:v>28.4</c:v>
                </c:pt>
                <c:pt idx="5115">
                  <c:v>28.4</c:v>
                </c:pt>
                <c:pt idx="5116">
                  <c:v>28.4</c:v>
                </c:pt>
                <c:pt idx="5117">
                  <c:v>28.4</c:v>
                </c:pt>
                <c:pt idx="5118">
                  <c:v>28.4</c:v>
                </c:pt>
                <c:pt idx="5119">
                  <c:v>28.4</c:v>
                </c:pt>
                <c:pt idx="5120">
                  <c:v>28.4</c:v>
                </c:pt>
                <c:pt idx="5121">
                  <c:v>28.4</c:v>
                </c:pt>
                <c:pt idx="5122">
                  <c:v>28.4</c:v>
                </c:pt>
                <c:pt idx="5123">
                  <c:v>28.68</c:v>
                </c:pt>
                <c:pt idx="5124">
                  <c:v>28.4</c:v>
                </c:pt>
                <c:pt idx="5125">
                  <c:v>28.4</c:v>
                </c:pt>
                <c:pt idx="5126">
                  <c:v>28.4</c:v>
                </c:pt>
                <c:pt idx="5127">
                  <c:v>28.4</c:v>
                </c:pt>
                <c:pt idx="5128">
                  <c:v>28.4</c:v>
                </c:pt>
                <c:pt idx="5129">
                  <c:v>28.4</c:v>
                </c:pt>
                <c:pt idx="5130">
                  <c:v>28.4</c:v>
                </c:pt>
                <c:pt idx="5131">
                  <c:v>28.4</c:v>
                </c:pt>
                <c:pt idx="5132">
                  <c:v>28.4</c:v>
                </c:pt>
                <c:pt idx="5133">
                  <c:v>28.4</c:v>
                </c:pt>
                <c:pt idx="5134">
                  <c:v>28.4</c:v>
                </c:pt>
                <c:pt idx="5135">
                  <c:v>28.4</c:v>
                </c:pt>
                <c:pt idx="5136">
                  <c:v>28.4</c:v>
                </c:pt>
                <c:pt idx="5137">
                  <c:v>28.4</c:v>
                </c:pt>
                <c:pt idx="5138">
                  <c:v>28.4</c:v>
                </c:pt>
                <c:pt idx="5139">
                  <c:v>28.68</c:v>
                </c:pt>
                <c:pt idx="5140">
                  <c:v>28.4</c:v>
                </c:pt>
                <c:pt idx="5141">
                  <c:v>28.68</c:v>
                </c:pt>
                <c:pt idx="5142">
                  <c:v>28.4</c:v>
                </c:pt>
                <c:pt idx="5143">
                  <c:v>28.4</c:v>
                </c:pt>
                <c:pt idx="5144">
                  <c:v>28.4</c:v>
                </c:pt>
                <c:pt idx="5145">
                  <c:v>28.68</c:v>
                </c:pt>
                <c:pt idx="5146">
                  <c:v>28.4</c:v>
                </c:pt>
                <c:pt idx="5147">
                  <c:v>28.4</c:v>
                </c:pt>
                <c:pt idx="5148">
                  <c:v>28.4</c:v>
                </c:pt>
                <c:pt idx="5149">
                  <c:v>28.4</c:v>
                </c:pt>
                <c:pt idx="5150">
                  <c:v>28.4</c:v>
                </c:pt>
                <c:pt idx="5151">
                  <c:v>28.4</c:v>
                </c:pt>
                <c:pt idx="5152">
                  <c:v>28.68</c:v>
                </c:pt>
                <c:pt idx="5153">
                  <c:v>28.4</c:v>
                </c:pt>
                <c:pt idx="5154">
                  <c:v>28.4</c:v>
                </c:pt>
                <c:pt idx="5155">
                  <c:v>28.4</c:v>
                </c:pt>
                <c:pt idx="5156">
                  <c:v>28.4</c:v>
                </c:pt>
                <c:pt idx="5157">
                  <c:v>28.4</c:v>
                </c:pt>
                <c:pt idx="5158">
                  <c:v>28.4</c:v>
                </c:pt>
                <c:pt idx="5159">
                  <c:v>28.4</c:v>
                </c:pt>
                <c:pt idx="5160">
                  <c:v>28.4</c:v>
                </c:pt>
                <c:pt idx="5161">
                  <c:v>28.4</c:v>
                </c:pt>
                <c:pt idx="5162">
                  <c:v>28.4</c:v>
                </c:pt>
                <c:pt idx="5163">
                  <c:v>28.4</c:v>
                </c:pt>
                <c:pt idx="5164">
                  <c:v>28.4</c:v>
                </c:pt>
                <c:pt idx="5165">
                  <c:v>28.36</c:v>
                </c:pt>
                <c:pt idx="5166">
                  <c:v>28.4</c:v>
                </c:pt>
                <c:pt idx="5167">
                  <c:v>28.4</c:v>
                </c:pt>
                <c:pt idx="5168">
                  <c:v>28.4</c:v>
                </c:pt>
                <c:pt idx="5169">
                  <c:v>28.4</c:v>
                </c:pt>
                <c:pt idx="5170">
                  <c:v>28.4</c:v>
                </c:pt>
                <c:pt idx="5171">
                  <c:v>28.4</c:v>
                </c:pt>
                <c:pt idx="5172">
                  <c:v>28.4</c:v>
                </c:pt>
                <c:pt idx="5173">
                  <c:v>28.4</c:v>
                </c:pt>
                <c:pt idx="5174">
                  <c:v>28.4</c:v>
                </c:pt>
                <c:pt idx="5175">
                  <c:v>28.4</c:v>
                </c:pt>
                <c:pt idx="5176">
                  <c:v>28.4</c:v>
                </c:pt>
                <c:pt idx="5177">
                  <c:v>28.4</c:v>
                </c:pt>
                <c:pt idx="5178">
                  <c:v>28.4</c:v>
                </c:pt>
                <c:pt idx="5179">
                  <c:v>28.68</c:v>
                </c:pt>
                <c:pt idx="5180">
                  <c:v>28.4</c:v>
                </c:pt>
                <c:pt idx="5181">
                  <c:v>28.4</c:v>
                </c:pt>
                <c:pt idx="5182">
                  <c:v>28.4</c:v>
                </c:pt>
                <c:pt idx="5183">
                  <c:v>28.4</c:v>
                </c:pt>
                <c:pt idx="5184">
                  <c:v>28.4</c:v>
                </c:pt>
                <c:pt idx="5185">
                  <c:v>28.4</c:v>
                </c:pt>
                <c:pt idx="5186">
                  <c:v>28.4</c:v>
                </c:pt>
                <c:pt idx="5187">
                  <c:v>28.4</c:v>
                </c:pt>
                <c:pt idx="5188">
                  <c:v>28.4</c:v>
                </c:pt>
                <c:pt idx="5189">
                  <c:v>28.4</c:v>
                </c:pt>
                <c:pt idx="5190">
                  <c:v>28.4</c:v>
                </c:pt>
                <c:pt idx="5191">
                  <c:v>28.4</c:v>
                </c:pt>
                <c:pt idx="5192">
                  <c:v>28.36</c:v>
                </c:pt>
                <c:pt idx="5193">
                  <c:v>28.4</c:v>
                </c:pt>
                <c:pt idx="5194">
                  <c:v>28.4</c:v>
                </c:pt>
                <c:pt idx="5195">
                  <c:v>28.4</c:v>
                </c:pt>
                <c:pt idx="5196">
                  <c:v>28.4</c:v>
                </c:pt>
                <c:pt idx="5197">
                  <c:v>28.4</c:v>
                </c:pt>
                <c:pt idx="5198">
                  <c:v>28.4</c:v>
                </c:pt>
                <c:pt idx="5199">
                  <c:v>28.36</c:v>
                </c:pt>
                <c:pt idx="5200">
                  <c:v>28.4</c:v>
                </c:pt>
                <c:pt idx="5201">
                  <c:v>28.68</c:v>
                </c:pt>
                <c:pt idx="5202">
                  <c:v>28.4</c:v>
                </c:pt>
                <c:pt idx="5203">
                  <c:v>28.4</c:v>
                </c:pt>
                <c:pt idx="5204">
                  <c:v>28.36</c:v>
                </c:pt>
                <c:pt idx="5205">
                  <c:v>28.4</c:v>
                </c:pt>
                <c:pt idx="5206">
                  <c:v>28.36</c:v>
                </c:pt>
                <c:pt idx="5207">
                  <c:v>28.4</c:v>
                </c:pt>
                <c:pt idx="5208">
                  <c:v>28.4</c:v>
                </c:pt>
                <c:pt idx="5209">
                  <c:v>28.4</c:v>
                </c:pt>
                <c:pt idx="5210">
                  <c:v>28.4</c:v>
                </c:pt>
                <c:pt idx="5211">
                  <c:v>28.4</c:v>
                </c:pt>
                <c:pt idx="5212">
                  <c:v>28.4</c:v>
                </c:pt>
                <c:pt idx="5213">
                  <c:v>28.4</c:v>
                </c:pt>
                <c:pt idx="5214">
                  <c:v>28.4</c:v>
                </c:pt>
                <c:pt idx="5215">
                  <c:v>28.4</c:v>
                </c:pt>
                <c:pt idx="5216">
                  <c:v>28.4</c:v>
                </c:pt>
                <c:pt idx="5217">
                  <c:v>28.4</c:v>
                </c:pt>
                <c:pt idx="5218">
                  <c:v>28.4</c:v>
                </c:pt>
                <c:pt idx="5219">
                  <c:v>28.4</c:v>
                </c:pt>
                <c:pt idx="5220">
                  <c:v>28.4</c:v>
                </c:pt>
                <c:pt idx="5221">
                  <c:v>28.4</c:v>
                </c:pt>
                <c:pt idx="5222">
                  <c:v>28.4</c:v>
                </c:pt>
                <c:pt idx="5223">
                  <c:v>28.4</c:v>
                </c:pt>
                <c:pt idx="5224">
                  <c:v>28.4</c:v>
                </c:pt>
                <c:pt idx="5225">
                  <c:v>28.64</c:v>
                </c:pt>
                <c:pt idx="5226">
                  <c:v>28.4</c:v>
                </c:pt>
                <c:pt idx="5227">
                  <c:v>28.4</c:v>
                </c:pt>
                <c:pt idx="5228">
                  <c:v>28.4</c:v>
                </c:pt>
                <c:pt idx="5229">
                  <c:v>28.4</c:v>
                </c:pt>
                <c:pt idx="5230">
                  <c:v>28.68</c:v>
                </c:pt>
                <c:pt idx="5231">
                  <c:v>28.4</c:v>
                </c:pt>
                <c:pt idx="5232">
                  <c:v>28.36</c:v>
                </c:pt>
                <c:pt idx="5233">
                  <c:v>28.68</c:v>
                </c:pt>
                <c:pt idx="5234">
                  <c:v>28.4</c:v>
                </c:pt>
                <c:pt idx="5235">
                  <c:v>28.4</c:v>
                </c:pt>
                <c:pt idx="5236">
                  <c:v>28.4</c:v>
                </c:pt>
                <c:pt idx="5237">
                  <c:v>28.4</c:v>
                </c:pt>
                <c:pt idx="5238">
                  <c:v>28.4</c:v>
                </c:pt>
                <c:pt idx="5239">
                  <c:v>28.4</c:v>
                </c:pt>
                <c:pt idx="5240">
                  <c:v>28.68</c:v>
                </c:pt>
                <c:pt idx="5241">
                  <c:v>28.4</c:v>
                </c:pt>
                <c:pt idx="5242">
                  <c:v>28.4</c:v>
                </c:pt>
                <c:pt idx="5243">
                  <c:v>28.4</c:v>
                </c:pt>
                <c:pt idx="5244">
                  <c:v>28.4</c:v>
                </c:pt>
                <c:pt idx="5245">
                  <c:v>28.4</c:v>
                </c:pt>
                <c:pt idx="5246">
                  <c:v>28.36</c:v>
                </c:pt>
                <c:pt idx="5247">
                  <c:v>28.4</c:v>
                </c:pt>
                <c:pt idx="5248">
                  <c:v>28.4</c:v>
                </c:pt>
                <c:pt idx="5249">
                  <c:v>28.4</c:v>
                </c:pt>
                <c:pt idx="5250">
                  <c:v>28.4</c:v>
                </c:pt>
                <c:pt idx="5251">
                  <c:v>28.4</c:v>
                </c:pt>
                <c:pt idx="5252">
                  <c:v>28.4</c:v>
                </c:pt>
                <c:pt idx="5253">
                  <c:v>28.68</c:v>
                </c:pt>
                <c:pt idx="5254">
                  <c:v>28.4</c:v>
                </c:pt>
                <c:pt idx="5255">
                  <c:v>28.4</c:v>
                </c:pt>
                <c:pt idx="5256">
                  <c:v>28.4</c:v>
                </c:pt>
                <c:pt idx="5257">
                  <c:v>28.4</c:v>
                </c:pt>
                <c:pt idx="5258">
                  <c:v>28.36</c:v>
                </c:pt>
                <c:pt idx="5259">
                  <c:v>28.4</c:v>
                </c:pt>
                <c:pt idx="5260">
                  <c:v>28.4</c:v>
                </c:pt>
                <c:pt idx="5261">
                  <c:v>28.4</c:v>
                </c:pt>
                <c:pt idx="5262">
                  <c:v>28.36</c:v>
                </c:pt>
                <c:pt idx="5263">
                  <c:v>28.4</c:v>
                </c:pt>
                <c:pt idx="5264">
                  <c:v>28.4</c:v>
                </c:pt>
                <c:pt idx="5265">
                  <c:v>28.4</c:v>
                </c:pt>
                <c:pt idx="5266">
                  <c:v>28.36</c:v>
                </c:pt>
                <c:pt idx="5267">
                  <c:v>28.4</c:v>
                </c:pt>
                <c:pt idx="5268">
                  <c:v>28.4</c:v>
                </c:pt>
                <c:pt idx="5269">
                  <c:v>28.4</c:v>
                </c:pt>
                <c:pt idx="5270">
                  <c:v>28.4</c:v>
                </c:pt>
                <c:pt idx="5271">
                  <c:v>28.4</c:v>
                </c:pt>
                <c:pt idx="5272">
                  <c:v>28.68</c:v>
                </c:pt>
                <c:pt idx="5273">
                  <c:v>28.4</c:v>
                </c:pt>
                <c:pt idx="5274">
                  <c:v>28.4</c:v>
                </c:pt>
                <c:pt idx="5275">
                  <c:v>28.4</c:v>
                </c:pt>
                <c:pt idx="5276">
                  <c:v>28.4</c:v>
                </c:pt>
                <c:pt idx="5277">
                  <c:v>28.4</c:v>
                </c:pt>
                <c:pt idx="5278">
                  <c:v>28.36</c:v>
                </c:pt>
                <c:pt idx="5279">
                  <c:v>28.4</c:v>
                </c:pt>
                <c:pt idx="5280">
                  <c:v>28.4</c:v>
                </c:pt>
                <c:pt idx="5281">
                  <c:v>28.4</c:v>
                </c:pt>
                <c:pt idx="5282">
                  <c:v>28.4</c:v>
                </c:pt>
                <c:pt idx="5283">
                  <c:v>28.4</c:v>
                </c:pt>
                <c:pt idx="5284">
                  <c:v>28.4</c:v>
                </c:pt>
                <c:pt idx="5285">
                  <c:v>28.4</c:v>
                </c:pt>
                <c:pt idx="5286">
                  <c:v>28.4</c:v>
                </c:pt>
                <c:pt idx="5287">
                  <c:v>28.4</c:v>
                </c:pt>
                <c:pt idx="5288">
                  <c:v>28.4</c:v>
                </c:pt>
                <c:pt idx="5289">
                  <c:v>28.4</c:v>
                </c:pt>
                <c:pt idx="5290">
                  <c:v>28.4</c:v>
                </c:pt>
                <c:pt idx="5291">
                  <c:v>28.36</c:v>
                </c:pt>
                <c:pt idx="5292">
                  <c:v>28.4</c:v>
                </c:pt>
                <c:pt idx="5293">
                  <c:v>28.4</c:v>
                </c:pt>
                <c:pt idx="5294">
                  <c:v>28.4</c:v>
                </c:pt>
                <c:pt idx="5295">
                  <c:v>28.68</c:v>
                </c:pt>
                <c:pt idx="5296">
                  <c:v>28.36</c:v>
                </c:pt>
                <c:pt idx="5297">
                  <c:v>28.4</c:v>
                </c:pt>
                <c:pt idx="5298">
                  <c:v>28.4</c:v>
                </c:pt>
                <c:pt idx="5299">
                  <c:v>28.4</c:v>
                </c:pt>
                <c:pt idx="5300">
                  <c:v>28.36</c:v>
                </c:pt>
                <c:pt idx="5301">
                  <c:v>28.4</c:v>
                </c:pt>
                <c:pt idx="5302">
                  <c:v>28.36</c:v>
                </c:pt>
                <c:pt idx="5303">
                  <c:v>28.4</c:v>
                </c:pt>
                <c:pt idx="5304">
                  <c:v>28.68</c:v>
                </c:pt>
                <c:pt idx="5305">
                  <c:v>28.4</c:v>
                </c:pt>
                <c:pt idx="5306">
                  <c:v>28.68</c:v>
                </c:pt>
                <c:pt idx="5307">
                  <c:v>28.36</c:v>
                </c:pt>
                <c:pt idx="5308">
                  <c:v>28.4</c:v>
                </c:pt>
                <c:pt idx="5309">
                  <c:v>28.68</c:v>
                </c:pt>
                <c:pt idx="5310">
                  <c:v>28.4</c:v>
                </c:pt>
                <c:pt idx="5311">
                  <c:v>28.4</c:v>
                </c:pt>
                <c:pt idx="5312">
                  <c:v>28.4</c:v>
                </c:pt>
                <c:pt idx="5313">
                  <c:v>28.36</c:v>
                </c:pt>
                <c:pt idx="5314">
                  <c:v>28.4</c:v>
                </c:pt>
                <c:pt idx="5315">
                  <c:v>28.64</c:v>
                </c:pt>
                <c:pt idx="5316">
                  <c:v>28.68</c:v>
                </c:pt>
                <c:pt idx="5317">
                  <c:v>28.36</c:v>
                </c:pt>
                <c:pt idx="5318">
                  <c:v>28.68</c:v>
                </c:pt>
                <c:pt idx="5319">
                  <c:v>28.4</c:v>
                </c:pt>
                <c:pt idx="5320">
                  <c:v>28.64</c:v>
                </c:pt>
                <c:pt idx="5321">
                  <c:v>28.36</c:v>
                </c:pt>
                <c:pt idx="5322">
                  <c:v>28.4</c:v>
                </c:pt>
                <c:pt idx="5323">
                  <c:v>28.4</c:v>
                </c:pt>
                <c:pt idx="5324">
                  <c:v>28.4</c:v>
                </c:pt>
                <c:pt idx="5325">
                  <c:v>28.36</c:v>
                </c:pt>
                <c:pt idx="5326">
                  <c:v>28.36</c:v>
                </c:pt>
                <c:pt idx="5327">
                  <c:v>28.36</c:v>
                </c:pt>
                <c:pt idx="5328">
                  <c:v>28.68</c:v>
                </c:pt>
                <c:pt idx="5329">
                  <c:v>28.4</c:v>
                </c:pt>
                <c:pt idx="5330">
                  <c:v>28.4</c:v>
                </c:pt>
                <c:pt idx="5331">
                  <c:v>28.68</c:v>
                </c:pt>
                <c:pt idx="5332">
                  <c:v>28.68</c:v>
                </c:pt>
                <c:pt idx="5333">
                  <c:v>28.64</c:v>
                </c:pt>
                <c:pt idx="5334">
                  <c:v>28.64</c:v>
                </c:pt>
                <c:pt idx="5335">
                  <c:v>28.4</c:v>
                </c:pt>
                <c:pt idx="5336">
                  <c:v>28.4</c:v>
                </c:pt>
                <c:pt idx="5337">
                  <c:v>28.4</c:v>
                </c:pt>
                <c:pt idx="5338">
                  <c:v>28.4</c:v>
                </c:pt>
                <c:pt idx="5339">
                  <c:v>28.36</c:v>
                </c:pt>
                <c:pt idx="5340">
                  <c:v>28.36</c:v>
                </c:pt>
                <c:pt idx="5341">
                  <c:v>28.4</c:v>
                </c:pt>
                <c:pt idx="5342">
                  <c:v>28.4</c:v>
                </c:pt>
                <c:pt idx="5343">
                  <c:v>28.36</c:v>
                </c:pt>
                <c:pt idx="5344">
                  <c:v>28.36</c:v>
                </c:pt>
                <c:pt idx="5345">
                  <c:v>28.4</c:v>
                </c:pt>
                <c:pt idx="5346">
                  <c:v>28.36</c:v>
                </c:pt>
                <c:pt idx="5347">
                  <c:v>28.36</c:v>
                </c:pt>
                <c:pt idx="5348">
                  <c:v>28.36</c:v>
                </c:pt>
                <c:pt idx="5349">
                  <c:v>28.36</c:v>
                </c:pt>
                <c:pt idx="5350">
                  <c:v>28.4</c:v>
                </c:pt>
                <c:pt idx="5351">
                  <c:v>28.36</c:v>
                </c:pt>
                <c:pt idx="5352">
                  <c:v>28.36</c:v>
                </c:pt>
                <c:pt idx="5353">
                  <c:v>28.4</c:v>
                </c:pt>
                <c:pt idx="5354">
                  <c:v>28.36</c:v>
                </c:pt>
                <c:pt idx="5355">
                  <c:v>28.4</c:v>
                </c:pt>
                <c:pt idx="5356">
                  <c:v>28.36</c:v>
                </c:pt>
                <c:pt idx="5357">
                  <c:v>28.36</c:v>
                </c:pt>
                <c:pt idx="5358">
                  <c:v>28.36</c:v>
                </c:pt>
                <c:pt idx="5359">
                  <c:v>28.36</c:v>
                </c:pt>
                <c:pt idx="5360">
                  <c:v>28.36</c:v>
                </c:pt>
                <c:pt idx="5361">
                  <c:v>28.4</c:v>
                </c:pt>
                <c:pt idx="5362">
                  <c:v>28.4</c:v>
                </c:pt>
                <c:pt idx="5363">
                  <c:v>28.36</c:v>
                </c:pt>
                <c:pt idx="5364">
                  <c:v>28.36</c:v>
                </c:pt>
                <c:pt idx="5365">
                  <c:v>28.36</c:v>
                </c:pt>
                <c:pt idx="5366">
                  <c:v>28.4</c:v>
                </c:pt>
                <c:pt idx="5367">
                  <c:v>28.36</c:v>
                </c:pt>
                <c:pt idx="5368">
                  <c:v>28.36</c:v>
                </c:pt>
                <c:pt idx="5369">
                  <c:v>28.4</c:v>
                </c:pt>
                <c:pt idx="5370">
                  <c:v>28.36</c:v>
                </c:pt>
                <c:pt idx="5371">
                  <c:v>28.4</c:v>
                </c:pt>
                <c:pt idx="5372">
                  <c:v>28.36</c:v>
                </c:pt>
                <c:pt idx="5373">
                  <c:v>28.36</c:v>
                </c:pt>
                <c:pt idx="5374">
                  <c:v>28.4</c:v>
                </c:pt>
                <c:pt idx="5375">
                  <c:v>28.36</c:v>
                </c:pt>
                <c:pt idx="5376">
                  <c:v>28.36</c:v>
                </c:pt>
                <c:pt idx="5377">
                  <c:v>28.36</c:v>
                </c:pt>
                <c:pt idx="5378">
                  <c:v>28.36</c:v>
                </c:pt>
                <c:pt idx="5379">
                  <c:v>28.36</c:v>
                </c:pt>
                <c:pt idx="5380">
                  <c:v>28.36</c:v>
                </c:pt>
                <c:pt idx="5381">
                  <c:v>28.36</c:v>
                </c:pt>
                <c:pt idx="5382">
                  <c:v>28.64</c:v>
                </c:pt>
                <c:pt idx="5383">
                  <c:v>28.4</c:v>
                </c:pt>
                <c:pt idx="5384">
                  <c:v>28.36</c:v>
                </c:pt>
                <c:pt idx="5385">
                  <c:v>28.36</c:v>
                </c:pt>
                <c:pt idx="5386">
                  <c:v>28.36</c:v>
                </c:pt>
                <c:pt idx="5387">
                  <c:v>28.36</c:v>
                </c:pt>
                <c:pt idx="5388">
                  <c:v>28.4</c:v>
                </c:pt>
                <c:pt idx="5389">
                  <c:v>28.36</c:v>
                </c:pt>
                <c:pt idx="5390">
                  <c:v>28.36</c:v>
                </c:pt>
                <c:pt idx="5391">
                  <c:v>28.36</c:v>
                </c:pt>
                <c:pt idx="5392">
                  <c:v>28.36</c:v>
                </c:pt>
                <c:pt idx="5393">
                  <c:v>28.36</c:v>
                </c:pt>
                <c:pt idx="5394">
                  <c:v>28.4</c:v>
                </c:pt>
                <c:pt idx="5395">
                  <c:v>28.36</c:v>
                </c:pt>
                <c:pt idx="5396">
                  <c:v>28.36</c:v>
                </c:pt>
                <c:pt idx="5397">
                  <c:v>28.36</c:v>
                </c:pt>
                <c:pt idx="5398">
                  <c:v>28.36</c:v>
                </c:pt>
                <c:pt idx="5399">
                  <c:v>28.36</c:v>
                </c:pt>
                <c:pt idx="5400">
                  <c:v>28.36</c:v>
                </c:pt>
                <c:pt idx="5401">
                  <c:v>28.36</c:v>
                </c:pt>
                <c:pt idx="5402">
                  <c:v>28.36</c:v>
                </c:pt>
                <c:pt idx="5403">
                  <c:v>28.36</c:v>
                </c:pt>
                <c:pt idx="5404">
                  <c:v>28.4</c:v>
                </c:pt>
                <c:pt idx="5405">
                  <c:v>28.36</c:v>
                </c:pt>
                <c:pt idx="5406">
                  <c:v>28.36</c:v>
                </c:pt>
                <c:pt idx="5407">
                  <c:v>28.36</c:v>
                </c:pt>
                <c:pt idx="5408">
                  <c:v>28.36</c:v>
                </c:pt>
                <c:pt idx="5409">
                  <c:v>28.36</c:v>
                </c:pt>
                <c:pt idx="5410">
                  <c:v>28.4</c:v>
                </c:pt>
                <c:pt idx="5411">
                  <c:v>28.36</c:v>
                </c:pt>
                <c:pt idx="5412">
                  <c:v>28.36</c:v>
                </c:pt>
                <c:pt idx="5413">
                  <c:v>28.36</c:v>
                </c:pt>
                <c:pt idx="5414">
                  <c:v>28.36</c:v>
                </c:pt>
                <c:pt idx="5415">
                  <c:v>28.36</c:v>
                </c:pt>
                <c:pt idx="5416">
                  <c:v>28.36</c:v>
                </c:pt>
                <c:pt idx="5417">
                  <c:v>28.36</c:v>
                </c:pt>
                <c:pt idx="5418">
                  <c:v>28.36</c:v>
                </c:pt>
                <c:pt idx="5419">
                  <c:v>28.36</c:v>
                </c:pt>
                <c:pt idx="5420">
                  <c:v>28.36</c:v>
                </c:pt>
                <c:pt idx="5421">
                  <c:v>28.36</c:v>
                </c:pt>
                <c:pt idx="5422">
                  <c:v>28.36</c:v>
                </c:pt>
                <c:pt idx="5423">
                  <c:v>28.36</c:v>
                </c:pt>
                <c:pt idx="5424">
                  <c:v>28.36</c:v>
                </c:pt>
                <c:pt idx="5425">
                  <c:v>28.36</c:v>
                </c:pt>
                <c:pt idx="5426">
                  <c:v>28.36</c:v>
                </c:pt>
                <c:pt idx="5427">
                  <c:v>28.36</c:v>
                </c:pt>
                <c:pt idx="5428">
                  <c:v>28.36</c:v>
                </c:pt>
                <c:pt idx="5429">
                  <c:v>28.36</c:v>
                </c:pt>
                <c:pt idx="5430">
                  <c:v>28.36</c:v>
                </c:pt>
                <c:pt idx="5431">
                  <c:v>28.36</c:v>
                </c:pt>
                <c:pt idx="5432">
                  <c:v>28.4</c:v>
                </c:pt>
                <c:pt idx="5433">
                  <c:v>28.36</c:v>
                </c:pt>
                <c:pt idx="5434">
                  <c:v>28.36</c:v>
                </c:pt>
                <c:pt idx="5435">
                  <c:v>28.36</c:v>
                </c:pt>
                <c:pt idx="5436">
                  <c:v>28.36</c:v>
                </c:pt>
                <c:pt idx="5437">
                  <c:v>28.4</c:v>
                </c:pt>
                <c:pt idx="5438">
                  <c:v>28.36</c:v>
                </c:pt>
                <c:pt idx="5439">
                  <c:v>28.36</c:v>
                </c:pt>
                <c:pt idx="5440">
                  <c:v>28.36</c:v>
                </c:pt>
                <c:pt idx="5441">
                  <c:v>28.36</c:v>
                </c:pt>
                <c:pt idx="5442">
                  <c:v>28.36</c:v>
                </c:pt>
                <c:pt idx="5443">
                  <c:v>28.36</c:v>
                </c:pt>
                <c:pt idx="5444">
                  <c:v>28.36</c:v>
                </c:pt>
                <c:pt idx="5445">
                  <c:v>28.36</c:v>
                </c:pt>
                <c:pt idx="5446">
                  <c:v>28.36</c:v>
                </c:pt>
                <c:pt idx="5447">
                  <c:v>28.36</c:v>
                </c:pt>
                <c:pt idx="5448">
                  <c:v>28.36</c:v>
                </c:pt>
                <c:pt idx="5449">
                  <c:v>28.36</c:v>
                </c:pt>
                <c:pt idx="5450">
                  <c:v>28.36</c:v>
                </c:pt>
                <c:pt idx="5451">
                  <c:v>28.4</c:v>
                </c:pt>
                <c:pt idx="5452">
                  <c:v>28.36</c:v>
                </c:pt>
                <c:pt idx="5453">
                  <c:v>28.36</c:v>
                </c:pt>
                <c:pt idx="5454">
                  <c:v>28.36</c:v>
                </c:pt>
                <c:pt idx="5455">
                  <c:v>28.36</c:v>
                </c:pt>
                <c:pt idx="5456">
                  <c:v>28.36</c:v>
                </c:pt>
                <c:pt idx="5457">
                  <c:v>28.36</c:v>
                </c:pt>
                <c:pt idx="5458">
                  <c:v>28.36</c:v>
                </c:pt>
                <c:pt idx="5459">
                  <c:v>28.36</c:v>
                </c:pt>
                <c:pt idx="5460">
                  <c:v>28.36</c:v>
                </c:pt>
                <c:pt idx="5461">
                  <c:v>28.36</c:v>
                </c:pt>
                <c:pt idx="5462">
                  <c:v>28.36</c:v>
                </c:pt>
                <c:pt idx="5463">
                  <c:v>28.36</c:v>
                </c:pt>
                <c:pt idx="5464">
                  <c:v>28.36</c:v>
                </c:pt>
                <c:pt idx="5465">
                  <c:v>28.36</c:v>
                </c:pt>
                <c:pt idx="5466">
                  <c:v>28.36</c:v>
                </c:pt>
                <c:pt idx="5467">
                  <c:v>28.36</c:v>
                </c:pt>
                <c:pt idx="5468">
                  <c:v>28.36</c:v>
                </c:pt>
                <c:pt idx="5469">
                  <c:v>28.36</c:v>
                </c:pt>
                <c:pt idx="5470">
                  <c:v>28.36</c:v>
                </c:pt>
                <c:pt idx="5471">
                  <c:v>28.36</c:v>
                </c:pt>
                <c:pt idx="5472">
                  <c:v>28.36</c:v>
                </c:pt>
                <c:pt idx="5473">
                  <c:v>28.36</c:v>
                </c:pt>
                <c:pt idx="5474">
                  <c:v>28.36</c:v>
                </c:pt>
                <c:pt idx="5475">
                  <c:v>28.36</c:v>
                </c:pt>
                <c:pt idx="5476">
                  <c:v>28.36</c:v>
                </c:pt>
                <c:pt idx="5477">
                  <c:v>28.36</c:v>
                </c:pt>
                <c:pt idx="5478">
                  <c:v>28.36</c:v>
                </c:pt>
                <c:pt idx="5479">
                  <c:v>28.36</c:v>
                </c:pt>
                <c:pt idx="5480">
                  <c:v>28.36</c:v>
                </c:pt>
                <c:pt idx="5481">
                  <c:v>28.36</c:v>
                </c:pt>
                <c:pt idx="5482">
                  <c:v>28.36</c:v>
                </c:pt>
                <c:pt idx="5483">
                  <c:v>28.36</c:v>
                </c:pt>
                <c:pt idx="5484">
                  <c:v>28.36</c:v>
                </c:pt>
                <c:pt idx="5485">
                  <c:v>28.36</c:v>
                </c:pt>
                <c:pt idx="5486">
                  <c:v>28.36</c:v>
                </c:pt>
                <c:pt idx="5487">
                  <c:v>28.36</c:v>
                </c:pt>
                <c:pt idx="5488">
                  <c:v>28.36</c:v>
                </c:pt>
                <c:pt idx="5489">
                  <c:v>28.36</c:v>
                </c:pt>
                <c:pt idx="5490">
                  <c:v>28.36</c:v>
                </c:pt>
                <c:pt idx="5491">
                  <c:v>28.36</c:v>
                </c:pt>
                <c:pt idx="5492">
                  <c:v>28.36</c:v>
                </c:pt>
                <c:pt idx="5493">
                  <c:v>28.36</c:v>
                </c:pt>
                <c:pt idx="5494">
                  <c:v>28.36</c:v>
                </c:pt>
                <c:pt idx="5495">
                  <c:v>28.36</c:v>
                </c:pt>
                <c:pt idx="5496">
                  <c:v>28.36</c:v>
                </c:pt>
                <c:pt idx="5497">
                  <c:v>28.36</c:v>
                </c:pt>
                <c:pt idx="5498">
                  <c:v>28.36</c:v>
                </c:pt>
                <c:pt idx="5499">
                  <c:v>28.36</c:v>
                </c:pt>
                <c:pt idx="5500">
                  <c:v>28.36</c:v>
                </c:pt>
                <c:pt idx="5501">
                  <c:v>28.36</c:v>
                </c:pt>
                <c:pt idx="5502">
                  <c:v>28.36</c:v>
                </c:pt>
                <c:pt idx="5503">
                  <c:v>28.36</c:v>
                </c:pt>
                <c:pt idx="5504">
                  <c:v>28.36</c:v>
                </c:pt>
                <c:pt idx="5505">
                  <c:v>28.36</c:v>
                </c:pt>
                <c:pt idx="5506">
                  <c:v>28.36</c:v>
                </c:pt>
                <c:pt idx="5507">
                  <c:v>28.36</c:v>
                </c:pt>
                <c:pt idx="5508">
                  <c:v>28.36</c:v>
                </c:pt>
                <c:pt idx="5509">
                  <c:v>28.36</c:v>
                </c:pt>
                <c:pt idx="5510">
                  <c:v>28.36</c:v>
                </c:pt>
                <c:pt idx="5511">
                  <c:v>28.36</c:v>
                </c:pt>
                <c:pt idx="5512">
                  <c:v>28.36</c:v>
                </c:pt>
                <c:pt idx="5513">
                  <c:v>28.36</c:v>
                </c:pt>
                <c:pt idx="5514">
                  <c:v>28.36</c:v>
                </c:pt>
                <c:pt idx="5515">
                  <c:v>28.36</c:v>
                </c:pt>
                <c:pt idx="5516">
                  <c:v>28.36</c:v>
                </c:pt>
                <c:pt idx="5517">
                  <c:v>28.36</c:v>
                </c:pt>
                <c:pt idx="5518">
                  <c:v>28.36</c:v>
                </c:pt>
                <c:pt idx="5519">
                  <c:v>28.36</c:v>
                </c:pt>
                <c:pt idx="5520">
                  <c:v>28.36</c:v>
                </c:pt>
                <c:pt idx="5521">
                  <c:v>28.36</c:v>
                </c:pt>
                <c:pt idx="5522">
                  <c:v>28.36</c:v>
                </c:pt>
                <c:pt idx="5523">
                  <c:v>28.36</c:v>
                </c:pt>
                <c:pt idx="5524">
                  <c:v>28.36</c:v>
                </c:pt>
                <c:pt idx="5525">
                  <c:v>28.36</c:v>
                </c:pt>
                <c:pt idx="5526">
                  <c:v>28.36</c:v>
                </c:pt>
                <c:pt idx="5527">
                  <c:v>28.36</c:v>
                </c:pt>
                <c:pt idx="5528">
                  <c:v>28.36</c:v>
                </c:pt>
                <c:pt idx="5529">
                  <c:v>28.36</c:v>
                </c:pt>
                <c:pt idx="5530">
                  <c:v>28.36</c:v>
                </c:pt>
                <c:pt idx="5531">
                  <c:v>28.36</c:v>
                </c:pt>
                <c:pt idx="5532">
                  <c:v>28.36</c:v>
                </c:pt>
                <c:pt idx="5533">
                  <c:v>28.36</c:v>
                </c:pt>
                <c:pt idx="5534">
                  <c:v>28.36</c:v>
                </c:pt>
                <c:pt idx="5535">
                  <c:v>28.36</c:v>
                </c:pt>
                <c:pt idx="5536">
                  <c:v>28.36</c:v>
                </c:pt>
                <c:pt idx="5537">
                  <c:v>28.36</c:v>
                </c:pt>
                <c:pt idx="5538">
                  <c:v>28.36</c:v>
                </c:pt>
                <c:pt idx="5539">
                  <c:v>28.36</c:v>
                </c:pt>
                <c:pt idx="5540">
                  <c:v>28.36</c:v>
                </c:pt>
                <c:pt idx="5541">
                  <c:v>28.36</c:v>
                </c:pt>
                <c:pt idx="5542">
                  <c:v>28.36</c:v>
                </c:pt>
                <c:pt idx="5543">
                  <c:v>28.36</c:v>
                </c:pt>
                <c:pt idx="5544">
                  <c:v>28.36</c:v>
                </c:pt>
                <c:pt idx="5545">
                  <c:v>28.36</c:v>
                </c:pt>
                <c:pt idx="5546">
                  <c:v>28.36</c:v>
                </c:pt>
                <c:pt idx="5547">
                  <c:v>28.36</c:v>
                </c:pt>
                <c:pt idx="5548">
                  <c:v>28.36</c:v>
                </c:pt>
                <c:pt idx="5549">
                  <c:v>28.36</c:v>
                </c:pt>
                <c:pt idx="5550">
                  <c:v>28.36</c:v>
                </c:pt>
                <c:pt idx="5551">
                  <c:v>28.36</c:v>
                </c:pt>
                <c:pt idx="5552">
                  <c:v>28.36</c:v>
                </c:pt>
                <c:pt idx="5553">
                  <c:v>28.36</c:v>
                </c:pt>
                <c:pt idx="5554">
                  <c:v>28.36</c:v>
                </c:pt>
                <c:pt idx="5555">
                  <c:v>28.36</c:v>
                </c:pt>
                <c:pt idx="5556">
                  <c:v>28.36</c:v>
                </c:pt>
                <c:pt idx="5557">
                  <c:v>28.36</c:v>
                </c:pt>
                <c:pt idx="5558">
                  <c:v>28.36</c:v>
                </c:pt>
                <c:pt idx="5559">
                  <c:v>28.36</c:v>
                </c:pt>
                <c:pt idx="5560">
                  <c:v>28.36</c:v>
                </c:pt>
                <c:pt idx="5561">
                  <c:v>28.36</c:v>
                </c:pt>
                <c:pt idx="5562">
                  <c:v>28.36</c:v>
                </c:pt>
                <c:pt idx="5563">
                  <c:v>28.36</c:v>
                </c:pt>
                <c:pt idx="5564">
                  <c:v>28.36</c:v>
                </c:pt>
                <c:pt idx="5565">
                  <c:v>28.36</c:v>
                </c:pt>
                <c:pt idx="5566">
                  <c:v>28.36</c:v>
                </c:pt>
                <c:pt idx="5567">
                  <c:v>28.36</c:v>
                </c:pt>
                <c:pt idx="5568">
                  <c:v>28.36</c:v>
                </c:pt>
                <c:pt idx="5569">
                  <c:v>28.36</c:v>
                </c:pt>
                <c:pt idx="5570">
                  <c:v>28.36</c:v>
                </c:pt>
                <c:pt idx="5571">
                  <c:v>28.36</c:v>
                </c:pt>
                <c:pt idx="5572">
                  <c:v>28.36</c:v>
                </c:pt>
                <c:pt idx="5573">
                  <c:v>28.36</c:v>
                </c:pt>
                <c:pt idx="5574">
                  <c:v>28.36</c:v>
                </c:pt>
                <c:pt idx="5575">
                  <c:v>28.36</c:v>
                </c:pt>
                <c:pt idx="5576">
                  <c:v>28.36</c:v>
                </c:pt>
                <c:pt idx="5577">
                  <c:v>28.36</c:v>
                </c:pt>
                <c:pt idx="5578">
                  <c:v>28.36</c:v>
                </c:pt>
                <c:pt idx="5579">
                  <c:v>28.36</c:v>
                </c:pt>
                <c:pt idx="5580">
                  <c:v>28.36</c:v>
                </c:pt>
                <c:pt idx="5581">
                  <c:v>28.36</c:v>
                </c:pt>
                <c:pt idx="5582">
                  <c:v>28.36</c:v>
                </c:pt>
                <c:pt idx="5583">
                  <c:v>28.36</c:v>
                </c:pt>
                <c:pt idx="5584">
                  <c:v>28.36</c:v>
                </c:pt>
                <c:pt idx="5585">
                  <c:v>28.36</c:v>
                </c:pt>
                <c:pt idx="5586">
                  <c:v>28.36</c:v>
                </c:pt>
                <c:pt idx="5587">
                  <c:v>28.36</c:v>
                </c:pt>
                <c:pt idx="5588">
                  <c:v>28.36</c:v>
                </c:pt>
                <c:pt idx="5589">
                  <c:v>28.36</c:v>
                </c:pt>
                <c:pt idx="5590">
                  <c:v>28.36</c:v>
                </c:pt>
                <c:pt idx="5591">
                  <c:v>28.36</c:v>
                </c:pt>
                <c:pt idx="5592">
                  <c:v>28.36</c:v>
                </c:pt>
                <c:pt idx="5593">
                  <c:v>28.36</c:v>
                </c:pt>
                <c:pt idx="5594">
                  <c:v>28.36</c:v>
                </c:pt>
                <c:pt idx="5595">
                  <c:v>28.36</c:v>
                </c:pt>
                <c:pt idx="5596">
                  <c:v>28.36</c:v>
                </c:pt>
                <c:pt idx="5597">
                  <c:v>28.36</c:v>
                </c:pt>
                <c:pt idx="5598">
                  <c:v>28.36</c:v>
                </c:pt>
                <c:pt idx="5599">
                  <c:v>28.36</c:v>
                </c:pt>
                <c:pt idx="5600">
                  <c:v>28.36</c:v>
                </c:pt>
                <c:pt idx="5601">
                  <c:v>28.36</c:v>
                </c:pt>
                <c:pt idx="5602">
                  <c:v>28.36</c:v>
                </c:pt>
                <c:pt idx="5603">
                  <c:v>28.36</c:v>
                </c:pt>
                <c:pt idx="5604">
                  <c:v>28.36</c:v>
                </c:pt>
                <c:pt idx="5605">
                  <c:v>28.36</c:v>
                </c:pt>
                <c:pt idx="5606">
                  <c:v>28.36</c:v>
                </c:pt>
                <c:pt idx="5607">
                  <c:v>28.36</c:v>
                </c:pt>
                <c:pt idx="5608">
                  <c:v>28.36</c:v>
                </c:pt>
                <c:pt idx="5609">
                  <c:v>28.36</c:v>
                </c:pt>
                <c:pt idx="5610">
                  <c:v>28.36</c:v>
                </c:pt>
                <c:pt idx="5611">
                  <c:v>28.36</c:v>
                </c:pt>
                <c:pt idx="5612">
                  <c:v>28.36</c:v>
                </c:pt>
                <c:pt idx="5613">
                  <c:v>28.36</c:v>
                </c:pt>
                <c:pt idx="5614">
                  <c:v>28.36</c:v>
                </c:pt>
                <c:pt idx="5615">
                  <c:v>28.36</c:v>
                </c:pt>
                <c:pt idx="5616">
                  <c:v>28.36</c:v>
                </c:pt>
                <c:pt idx="5617">
                  <c:v>28.36</c:v>
                </c:pt>
                <c:pt idx="5618">
                  <c:v>28.36</c:v>
                </c:pt>
                <c:pt idx="5619">
                  <c:v>28.36</c:v>
                </c:pt>
                <c:pt idx="5620">
                  <c:v>28.36</c:v>
                </c:pt>
                <c:pt idx="5621">
                  <c:v>28.36</c:v>
                </c:pt>
                <c:pt idx="5622">
                  <c:v>28.36</c:v>
                </c:pt>
                <c:pt idx="5623">
                  <c:v>28.36</c:v>
                </c:pt>
                <c:pt idx="5624">
                  <c:v>28.36</c:v>
                </c:pt>
                <c:pt idx="5625">
                  <c:v>28.36</c:v>
                </c:pt>
                <c:pt idx="5626">
                  <c:v>28.36</c:v>
                </c:pt>
                <c:pt idx="5627">
                  <c:v>28.36</c:v>
                </c:pt>
                <c:pt idx="5628">
                  <c:v>28.36</c:v>
                </c:pt>
                <c:pt idx="5629">
                  <c:v>28.36</c:v>
                </c:pt>
                <c:pt idx="5630">
                  <c:v>28.36</c:v>
                </c:pt>
                <c:pt idx="5631">
                  <c:v>28.36</c:v>
                </c:pt>
                <c:pt idx="5632">
                  <c:v>28.36</c:v>
                </c:pt>
                <c:pt idx="5633">
                  <c:v>28.36</c:v>
                </c:pt>
                <c:pt idx="5634">
                  <c:v>28.36</c:v>
                </c:pt>
                <c:pt idx="5635">
                  <c:v>28.36</c:v>
                </c:pt>
                <c:pt idx="5636">
                  <c:v>28.36</c:v>
                </c:pt>
                <c:pt idx="5637">
                  <c:v>28.36</c:v>
                </c:pt>
                <c:pt idx="5638">
                  <c:v>28.36</c:v>
                </c:pt>
                <c:pt idx="5639">
                  <c:v>28.36</c:v>
                </c:pt>
                <c:pt idx="5640">
                  <c:v>28.36</c:v>
                </c:pt>
                <c:pt idx="5641">
                  <c:v>28.36</c:v>
                </c:pt>
                <c:pt idx="5642">
                  <c:v>28.36</c:v>
                </c:pt>
                <c:pt idx="5643">
                  <c:v>28.36</c:v>
                </c:pt>
                <c:pt idx="5644">
                  <c:v>28.36</c:v>
                </c:pt>
                <c:pt idx="5645">
                  <c:v>28.36</c:v>
                </c:pt>
                <c:pt idx="5646">
                  <c:v>28.36</c:v>
                </c:pt>
                <c:pt idx="5647">
                  <c:v>28.36</c:v>
                </c:pt>
                <c:pt idx="5648">
                  <c:v>28.36</c:v>
                </c:pt>
                <c:pt idx="5649">
                  <c:v>28.36</c:v>
                </c:pt>
                <c:pt idx="5650">
                  <c:v>28.36</c:v>
                </c:pt>
                <c:pt idx="5651">
                  <c:v>28.36</c:v>
                </c:pt>
                <c:pt idx="5652">
                  <c:v>28.36</c:v>
                </c:pt>
                <c:pt idx="5653">
                  <c:v>28.36</c:v>
                </c:pt>
                <c:pt idx="5654">
                  <c:v>28.36</c:v>
                </c:pt>
                <c:pt idx="5655">
                  <c:v>28.36</c:v>
                </c:pt>
                <c:pt idx="5656">
                  <c:v>28.36</c:v>
                </c:pt>
                <c:pt idx="5657">
                  <c:v>28.36</c:v>
                </c:pt>
                <c:pt idx="5658">
                  <c:v>28.36</c:v>
                </c:pt>
                <c:pt idx="5659">
                  <c:v>28.36</c:v>
                </c:pt>
                <c:pt idx="5660">
                  <c:v>28.36</c:v>
                </c:pt>
                <c:pt idx="5661">
                  <c:v>28.36</c:v>
                </c:pt>
                <c:pt idx="5662">
                  <c:v>28.36</c:v>
                </c:pt>
                <c:pt idx="5663">
                  <c:v>28.36</c:v>
                </c:pt>
                <c:pt idx="5664">
                  <c:v>28.36</c:v>
                </c:pt>
                <c:pt idx="5665">
                  <c:v>28.36</c:v>
                </c:pt>
                <c:pt idx="5666">
                  <c:v>28.36</c:v>
                </c:pt>
                <c:pt idx="5667">
                  <c:v>28.36</c:v>
                </c:pt>
                <c:pt idx="5668">
                  <c:v>28.36</c:v>
                </c:pt>
                <c:pt idx="5669">
                  <c:v>28.36</c:v>
                </c:pt>
                <c:pt idx="5670">
                  <c:v>28.36</c:v>
                </c:pt>
                <c:pt idx="5671">
                  <c:v>28.36</c:v>
                </c:pt>
                <c:pt idx="5672">
                  <c:v>28.36</c:v>
                </c:pt>
                <c:pt idx="5673">
                  <c:v>28.36</c:v>
                </c:pt>
                <c:pt idx="5674">
                  <c:v>28.36</c:v>
                </c:pt>
                <c:pt idx="5675">
                  <c:v>28.36</c:v>
                </c:pt>
                <c:pt idx="5676">
                  <c:v>28.36</c:v>
                </c:pt>
                <c:pt idx="5677">
                  <c:v>28.36</c:v>
                </c:pt>
                <c:pt idx="5678">
                  <c:v>28.36</c:v>
                </c:pt>
                <c:pt idx="5679">
                  <c:v>28.36</c:v>
                </c:pt>
                <c:pt idx="5680">
                  <c:v>28.36</c:v>
                </c:pt>
                <c:pt idx="5681">
                  <c:v>28.36</c:v>
                </c:pt>
                <c:pt idx="5682">
                  <c:v>28.36</c:v>
                </c:pt>
                <c:pt idx="5683">
                  <c:v>28.36</c:v>
                </c:pt>
                <c:pt idx="5684">
                  <c:v>28.36</c:v>
                </c:pt>
                <c:pt idx="5685">
                  <c:v>28.36</c:v>
                </c:pt>
                <c:pt idx="5686">
                  <c:v>28.36</c:v>
                </c:pt>
                <c:pt idx="5687">
                  <c:v>28.36</c:v>
                </c:pt>
                <c:pt idx="5688">
                  <c:v>28.36</c:v>
                </c:pt>
                <c:pt idx="5689">
                  <c:v>28.36</c:v>
                </c:pt>
                <c:pt idx="5690">
                  <c:v>28.36</c:v>
                </c:pt>
                <c:pt idx="5691">
                  <c:v>28.36</c:v>
                </c:pt>
                <c:pt idx="5692">
                  <c:v>28.36</c:v>
                </c:pt>
                <c:pt idx="5693">
                  <c:v>28.36</c:v>
                </c:pt>
                <c:pt idx="5694">
                  <c:v>28.36</c:v>
                </c:pt>
                <c:pt idx="5695">
                  <c:v>28.36</c:v>
                </c:pt>
                <c:pt idx="5696">
                  <c:v>28.36</c:v>
                </c:pt>
                <c:pt idx="5697">
                  <c:v>28.36</c:v>
                </c:pt>
                <c:pt idx="5698">
                  <c:v>28.36</c:v>
                </c:pt>
                <c:pt idx="5699">
                  <c:v>28.36</c:v>
                </c:pt>
                <c:pt idx="5700">
                  <c:v>28.36</c:v>
                </c:pt>
                <c:pt idx="5701">
                  <c:v>28.36</c:v>
                </c:pt>
                <c:pt idx="5702">
                  <c:v>28.36</c:v>
                </c:pt>
                <c:pt idx="5703">
                  <c:v>28.36</c:v>
                </c:pt>
                <c:pt idx="5704">
                  <c:v>28.36</c:v>
                </c:pt>
                <c:pt idx="5705">
                  <c:v>28.36</c:v>
                </c:pt>
                <c:pt idx="5706">
                  <c:v>28.36</c:v>
                </c:pt>
                <c:pt idx="5707">
                  <c:v>28.36</c:v>
                </c:pt>
                <c:pt idx="5708">
                  <c:v>28.36</c:v>
                </c:pt>
                <c:pt idx="5709">
                  <c:v>28.36</c:v>
                </c:pt>
                <c:pt idx="5710">
                  <c:v>28.36</c:v>
                </c:pt>
                <c:pt idx="5711">
                  <c:v>28.36</c:v>
                </c:pt>
                <c:pt idx="5712">
                  <c:v>28.36</c:v>
                </c:pt>
                <c:pt idx="5713">
                  <c:v>28.36</c:v>
                </c:pt>
                <c:pt idx="5714">
                  <c:v>28.36</c:v>
                </c:pt>
                <c:pt idx="5715">
                  <c:v>28.36</c:v>
                </c:pt>
                <c:pt idx="5716">
                  <c:v>28.36</c:v>
                </c:pt>
                <c:pt idx="5717">
                  <c:v>28.36</c:v>
                </c:pt>
                <c:pt idx="5718">
                  <c:v>28.36</c:v>
                </c:pt>
                <c:pt idx="5719">
                  <c:v>28.36</c:v>
                </c:pt>
                <c:pt idx="5720">
                  <c:v>28.36</c:v>
                </c:pt>
                <c:pt idx="5721">
                  <c:v>28.36</c:v>
                </c:pt>
                <c:pt idx="5722">
                  <c:v>28.36</c:v>
                </c:pt>
                <c:pt idx="5723">
                  <c:v>28.36</c:v>
                </c:pt>
                <c:pt idx="5724">
                  <c:v>28.36</c:v>
                </c:pt>
                <c:pt idx="5725">
                  <c:v>28.36</c:v>
                </c:pt>
                <c:pt idx="5726">
                  <c:v>28.36</c:v>
                </c:pt>
                <c:pt idx="5727">
                  <c:v>28.36</c:v>
                </c:pt>
                <c:pt idx="5728">
                  <c:v>28.36</c:v>
                </c:pt>
                <c:pt idx="5729">
                  <c:v>28.36</c:v>
                </c:pt>
                <c:pt idx="5730">
                  <c:v>28.36</c:v>
                </c:pt>
                <c:pt idx="5731">
                  <c:v>28.36</c:v>
                </c:pt>
                <c:pt idx="5732">
                  <c:v>28.36</c:v>
                </c:pt>
                <c:pt idx="5733">
                  <c:v>28.36</c:v>
                </c:pt>
                <c:pt idx="5734">
                  <c:v>28.36</c:v>
                </c:pt>
                <c:pt idx="5735">
                  <c:v>28.36</c:v>
                </c:pt>
                <c:pt idx="5736">
                  <c:v>28.36</c:v>
                </c:pt>
                <c:pt idx="5737">
                  <c:v>28.36</c:v>
                </c:pt>
                <c:pt idx="5738">
                  <c:v>28.36</c:v>
                </c:pt>
                <c:pt idx="5739">
                  <c:v>28.36</c:v>
                </c:pt>
                <c:pt idx="5740">
                  <c:v>28.36</c:v>
                </c:pt>
                <c:pt idx="5741">
                  <c:v>28.36</c:v>
                </c:pt>
                <c:pt idx="5742">
                  <c:v>28.36</c:v>
                </c:pt>
                <c:pt idx="5743">
                  <c:v>28.36</c:v>
                </c:pt>
                <c:pt idx="5744">
                  <c:v>28.36</c:v>
                </c:pt>
                <c:pt idx="5745">
                  <c:v>28.36</c:v>
                </c:pt>
                <c:pt idx="5746">
                  <c:v>28.36</c:v>
                </c:pt>
                <c:pt idx="5747">
                  <c:v>28.36</c:v>
                </c:pt>
                <c:pt idx="5748">
                  <c:v>28.36</c:v>
                </c:pt>
                <c:pt idx="5749">
                  <c:v>28.36</c:v>
                </c:pt>
                <c:pt idx="5750">
                  <c:v>28.36</c:v>
                </c:pt>
                <c:pt idx="5751">
                  <c:v>28.36</c:v>
                </c:pt>
                <c:pt idx="5752">
                  <c:v>28.36</c:v>
                </c:pt>
                <c:pt idx="5753">
                  <c:v>28.36</c:v>
                </c:pt>
                <c:pt idx="5754">
                  <c:v>28.36</c:v>
                </c:pt>
                <c:pt idx="5755">
                  <c:v>28.36</c:v>
                </c:pt>
                <c:pt idx="5756">
                  <c:v>28.36</c:v>
                </c:pt>
                <c:pt idx="5757">
                  <c:v>28.36</c:v>
                </c:pt>
                <c:pt idx="5758">
                  <c:v>28.36</c:v>
                </c:pt>
                <c:pt idx="5759">
                  <c:v>28.36</c:v>
                </c:pt>
                <c:pt idx="5760">
                  <c:v>28.36</c:v>
                </c:pt>
                <c:pt idx="5761">
                  <c:v>28.36</c:v>
                </c:pt>
                <c:pt idx="5762">
                  <c:v>28.36</c:v>
                </c:pt>
                <c:pt idx="5763">
                  <c:v>28.36</c:v>
                </c:pt>
                <c:pt idx="5764">
                  <c:v>28.36</c:v>
                </c:pt>
                <c:pt idx="5765">
                  <c:v>28.36</c:v>
                </c:pt>
                <c:pt idx="5766">
                  <c:v>28.36</c:v>
                </c:pt>
                <c:pt idx="5767">
                  <c:v>28.36</c:v>
                </c:pt>
                <c:pt idx="5768">
                  <c:v>28.36</c:v>
                </c:pt>
                <c:pt idx="5769">
                  <c:v>28.36</c:v>
                </c:pt>
                <c:pt idx="5770">
                  <c:v>28.36</c:v>
                </c:pt>
                <c:pt idx="5771">
                  <c:v>28.36</c:v>
                </c:pt>
                <c:pt idx="5772">
                  <c:v>28.36</c:v>
                </c:pt>
                <c:pt idx="5773">
                  <c:v>28.36</c:v>
                </c:pt>
                <c:pt idx="5774">
                  <c:v>28.36</c:v>
                </c:pt>
                <c:pt idx="5775">
                  <c:v>28.36</c:v>
                </c:pt>
                <c:pt idx="5776">
                  <c:v>28.36</c:v>
                </c:pt>
                <c:pt idx="5777">
                  <c:v>28.36</c:v>
                </c:pt>
                <c:pt idx="5778">
                  <c:v>28.36</c:v>
                </c:pt>
                <c:pt idx="5779">
                  <c:v>28.36</c:v>
                </c:pt>
                <c:pt idx="5780">
                  <c:v>28.36</c:v>
                </c:pt>
                <c:pt idx="5781">
                  <c:v>28.36</c:v>
                </c:pt>
                <c:pt idx="5782">
                  <c:v>28.36</c:v>
                </c:pt>
                <c:pt idx="5783">
                  <c:v>28.36</c:v>
                </c:pt>
                <c:pt idx="5784">
                  <c:v>28.36</c:v>
                </c:pt>
                <c:pt idx="5785">
                  <c:v>28.36</c:v>
                </c:pt>
                <c:pt idx="5786">
                  <c:v>28.36</c:v>
                </c:pt>
                <c:pt idx="5787">
                  <c:v>28.36</c:v>
                </c:pt>
                <c:pt idx="5788">
                  <c:v>28.36</c:v>
                </c:pt>
                <c:pt idx="5789">
                  <c:v>28.36</c:v>
                </c:pt>
                <c:pt idx="5790">
                  <c:v>28.36</c:v>
                </c:pt>
                <c:pt idx="5791">
                  <c:v>28.36</c:v>
                </c:pt>
                <c:pt idx="5792">
                  <c:v>28.36</c:v>
                </c:pt>
                <c:pt idx="5793">
                  <c:v>28.36</c:v>
                </c:pt>
                <c:pt idx="5794">
                  <c:v>28.36</c:v>
                </c:pt>
                <c:pt idx="5795">
                  <c:v>28.36</c:v>
                </c:pt>
                <c:pt idx="5796">
                  <c:v>28.36</c:v>
                </c:pt>
                <c:pt idx="5797">
                  <c:v>28.36</c:v>
                </c:pt>
                <c:pt idx="5798">
                  <c:v>28.36</c:v>
                </c:pt>
                <c:pt idx="5799">
                  <c:v>28.36</c:v>
                </c:pt>
                <c:pt idx="5800">
                  <c:v>28.36</c:v>
                </c:pt>
                <c:pt idx="5801">
                  <c:v>28.36</c:v>
                </c:pt>
                <c:pt idx="5802">
                  <c:v>28.36</c:v>
                </c:pt>
                <c:pt idx="5803">
                  <c:v>28.36</c:v>
                </c:pt>
                <c:pt idx="5804">
                  <c:v>28.36</c:v>
                </c:pt>
                <c:pt idx="5805">
                  <c:v>28.36</c:v>
                </c:pt>
                <c:pt idx="5806">
                  <c:v>28.36</c:v>
                </c:pt>
                <c:pt idx="5807">
                  <c:v>28.36</c:v>
                </c:pt>
                <c:pt idx="5808">
                  <c:v>28.36</c:v>
                </c:pt>
                <c:pt idx="5809">
                  <c:v>28.36</c:v>
                </c:pt>
                <c:pt idx="5810">
                  <c:v>28.36</c:v>
                </c:pt>
                <c:pt idx="5811">
                  <c:v>28.36</c:v>
                </c:pt>
                <c:pt idx="5812">
                  <c:v>28.36</c:v>
                </c:pt>
                <c:pt idx="5813">
                  <c:v>28.36</c:v>
                </c:pt>
                <c:pt idx="5814">
                  <c:v>28.36</c:v>
                </c:pt>
                <c:pt idx="5815">
                  <c:v>28.36</c:v>
                </c:pt>
                <c:pt idx="5816">
                  <c:v>28.36</c:v>
                </c:pt>
                <c:pt idx="5817">
                  <c:v>28.36</c:v>
                </c:pt>
                <c:pt idx="5818">
                  <c:v>28.36</c:v>
                </c:pt>
                <c:pt idx="5819">
                  <c:v>28.36</c:v>
                </c:pt>
                <c:pt idx="5820">
                  <c:v>28.36</c:v>
                </c:pt>
                <c:pt idx="5821">
                  <c:v>28.36</c:v>
                </c:pt>
                <c:pt idx="5822">
                  <c:v>28.36</c:v>
                </c:pt>
                <c:pt idx="5823">
                  <c:v>28.36</c:v>
                </c:pt>
                <c:pt idx="5824">
                  <c:v>28.36</c:v>
                </c:pt>
                <c:pt idx="5825">
                  <c:v>28.36</c:v>
                </c:pt>
                <c:pt idx="5826">
                  <c:v>28.36</c:v>
                </c:pt>
                <c:pt idx="5827">
                  <c:v>28.36</c:v>
                </c:pt>
                <c:pt idx="5828">
                  <c:v>28.36</c:v>
                </c:pt>
                <c:pt idx="5829">
                  <c:v>28.36</c:v>
                </c:pt>
                <c:pt idx="5830">
                  <c:v>28.36</c:v>
                </c:pt>
                <c:pt idx="5831">
                  <c:v>28.36</c:v>
                </c:pt>
                <c:pt idx="5832">
                  <c:v>28.36</c:v>
                </c:pt>
                <c:pt idx="5833">
                  <c:v>28.36</c:v>
                </c:pt>
                <c:pt idx="5834">
                  <c:v>28.36</c:v>
                </c:pt>
                <c:pt idx="5835">
                  <c:v>28.36</c:v>
                </c:pt>
                <c:pt idx="5836">
                  <c:v>28.36</c:v>
                </c:pt>
                <c:pt idx="5837">
                  <c:v>28.36</c:v>
                </c:pt>
                <c:pt idx="5838">
                  <c:v>28.36</c:v>
                </c:pt>
                <c:pt idx="5839">
                  <c:v>28.36</c:v>
                </c:pt>
                <c:pt idx="5840">
                  <c:v>28.36</c:v>
                </c:pt>
                <c:pt idx="5841">
                  <c:v>28.32</c:v>
                </c:pt>
                <c:pt idx="5842">
                  <c:v>28.36</c:v>
                </c:pt>
                <c:pt idx="5843">
                  <c:v>28.36</c:v>
                </c:pt>
                <c:pt idx="5844">
                  <c:v>28.36</c:v>
                </c:pt>
                <c:pt idx="5845">
                  <c:v>28.36</c:v>
                </c:pt>
                <c:pt idx="5846">
                  <c:v>28.36</c:v>
                </c:pt>
                <c:pt idx="5847">
                  <c:v>28.36</c:v>
                </c:pt>
                <c:pt idx="5848">
                  <c:v>28.08</c:v>
                </c:pt>
                <c:pt idx="5849">
                  <c:v>28.36</c:v>
                </c:pt>
                <c:pt idx="5850">
                  <c:v>28.36</c:v>
                </c:pt>
                <c:pt idx="5851">
                  <c:v>28.32</c:v>
                </c:pt>
                <c:pt idx="5852">
                  <c:v>28.36</c:v>
                </c:pt>
                <c:pt idx="5853">
                  <c:v>28.36</c:v>
                </c:pt>
                <c:pt idx="5854">
                  <c:v>28.36</c:v>
                </c:pt>
                <c:pt idx="5855">
                  <c:v>28.36</c:v>
                </c:pt>
                <c:pt idx="5856">
                  <c:v>28.36</c:v>
                </c:pt>
                <c:pt idx="5857">
                  <c:v>28.36</c:v>
                </c:pt>
                <c:pt idx="5858">
                  <c:v>28.36</c:v>
                </c:pt>
                <c:pt idx="5859">
                  <c:v>28.36</c:v>
                </c:pt>
                <c:pt idx="5860">
                  <c:v>28.36</c:v>
                </c:pt>
                <c:pt idx="5861">
                  <c:v>28.36</c:v>
                </c:pt>
                <c:pt idx="5862">
                  <c:v>28.36</c:v>
                </c:pt>
                <c:pt idx="5863">
                  <c:v>28.36</c:v>
                </c:pt>
                <c:pt idx="5864">
                  <c:v>28.36</c:v>
                </c:pt>
                <c:pt idx="5865">
                  <c:v>28.36</c:v>
                </c:pt>
                <c:pt idx="5866">
                  <c:v>28.36</c:v>
                </c:pt>
                <c:pt idx="5867">
                  <c:v>28.36</c:v>
                </c:pt>
                <c:pt idx="5868">
                  <c:v>28.08</c:v>
                </c:pt>
                <c:pt idx="5869">
                  <c:v>28.36</c:v>
                </c:pt>
                <c:pt idx="5870">
                  <c:v>28.36</c:v>
                </c:pt>
                <c:pt idx="5871">
                  <c:v>28.36</c:v>
                </c:pt>
                <c:pt idx="5872">
                  <c:v>28.36</c:v>
                </c:pt>
                <c:pt idx="5873">
                  <c:v>28.36</c:v>
                </c:pt>
                <c:pt idx="5874">
                  <c:v>28.08</c:v>
                </c:pt>
                <c:pt idx="5875">
                  <c:v>28.36</c:v>
                </c:pt>
                <c:pt idx="5876">
                  <c:v>28.36</c:v>
                </c:pt>
                <c:pt idx="5877">
                  <c:v>28.36</c:v>
                </c:pt>
                <c:pt idx="5878">
                  <c:v>28.36</c:v>
                </c:pt>
                <c:pt idx="5879">
                  <c:v>28.36</c:v>
                </c:pt>
                <c:pt idx="5880">
                  <c:v>28.04</c:v>
                </c:pt>
                <c:pt idx="5881">
                  <c:v>28.32</c:v>
                </c:pt>
                <c:pt idx="5882">
                  <c:v>28.36</c:v>
                </c:pt>
                <c:pt idx="5883">
                  <c:v>28.04</c:v>
                </c:pt>
                <c:pt idx="5884">
                  <c:v>28.36</c:v>
                </c:pt>
                <c:pt idx="5885">
                  <c:v>28.36</c:v>
                </c:pt>
                <c:pt idx="5886">
                  <c:v>28.36</c:v>
                </c:pt>
                <c:pt idx="5887">
                  <c:v>28.36</c:v>
                </c:pt>
                <c:pt idx="5888">
                  <c:v>28.08</c:v>
                </c:pt>
                <c:pt idx="5889">
                  <c:v>28.32</c:v>
                </c:pt>
                <c:pt idx="5890">
                  <c:v>28.36</c:v>
                </c:pt>
                <c:pt idx="5891">
                  <c:v>28.08</c:v>
                </c:pt>
                <c:pt idx="5892">
                  <c:v>28.36</c:v>
                </c:pt>
                <c:pt idx="5893">
                  <c:v>28.36</c:v>
                </c:pt>
                <c:pt idx="5894">
                  <c:v>28.36</c:v>
                </c:pt>
                <c:pt idx="5895">
                  <c:v>28.36</c:v>
                </c:pt>
                <c:pt idx="5896">
                  <c:v>28.36</c:v>
                </c:pt>
                <c:pt idx="5897">
                  <c:v>28.36</c:v>
                </c:pt>
                <c:pt idx="5898">
                  <c:v>28.36</c:v>
                </c:pt>
                <c:pt idx="5899">
                  <c:v>28.36</c:v>
                </c:pt>
                <c:pt idx="5900">
                  <c:v>28.36</c:v>
                </c:pt>
                <c:pt idx="5901">
                  <c:v>28.36</c:v>
                </c:pt>
                <c:pt idx="5902">
                  <c:v>28.36</c:v>
                </c:pt>
                <c:pt idx="5903">
                  <c:v>28.08</c:v>
                </c:pt>
                <c:pt idx="5904">
                  <c:v>28.36</c:v>
                </c:pt>
                <c:pt idx="5905">
                  <c:v>28.36</c:v>
                </c:pt>
                <c:pt idx="5906">
                  <c:v>28.36</c:v>
                </c:pt>
                <c:pt idx="5907">
                  <c:v>28.32</c:v>
                </c:pt>
                <c:pt idx="5908">
                  <c:v>28.36</c:v>
                </c:pt>
                <c:pt idx="5909">
                  <c:v>28.36</c:v>
                </c:pt>
                <c:pt idx="5910">
                  <c:v>28.36</c:v>
                </c:pt>
                <c:pt idx="5911">
                  <c:v>28.36</c:v>
                </c:pt>
                <c:pt idx="5912">
                  <c:v>28.08</c:v>
                </c:pt>
                <c:pt idx="5913">
                  <c:v>28.32</c:v>
                </c:pt>
                <c:pt idx="5914">
                  <c:v>28.32</c:v>
                </c:pt>
                <c:pt idx="5915">
                  <c:v>28.36</c:v>
                </c:pt>
                <c:pt idx="5916">
                  <c:v>28.36</c:v>
                </c:pt>
                <c:pt idx="5917">
                  <c:v>28.36</c:v>
                </c:pt>
                <c:pt idx="5918">
                  <c:v>28.36</c:v>
                </c:pt>
                <c:pt idx="5919">
                  <c:v>28.36</c:v>
                </c:pt>
                <c:pt idx="5920">
                  <c:v>28.36</c:v>
                </c:pt>
                <c:pt idx="5921">
                  <c:v>28.36</c:v>
                </c:pt>
                <c:pt idx="5922">
                  <c:v>28.36</c:v>
                </c:pt>
                <c:pt idx="5923">
                  <c:v>28.04</c:v>
                </c:pt>
                <c:pt idx="5924">
                  <c:v>28.36</c:v>
                </c:pt>
                <c:pt idx="5925">
                  <c:v>28.36</c:v>
                </c:pt>
                <c:pt idx="5926">
                  <c:v>28.32</c:v>
                </c:pt>
                <c:pt idx="5927">
                  <c:v>28.36</c:v>
                </c:pt>
                <c:pt idx="5928">
                  <c:v>28.36</c:v>
                </c:pt>
                <c:pt idx="5929">
                  <c:v>28.36</c:v>
                </c:pt>
                <c:pt idx="5930">
                  <c:v>28.36</c:v>
                </c:pt>
                <c:pt idx="5931">
                  <c:v>28.04</c:v>
                </c:pt>
                <c:pt idx="5932">
                  <c:v>28.32</c:v>
                </c:pt>
                <c:pt idx="5933">
                  <c:v>28.32</c:v>
                </c:pt>
                <c:pt idx="5934">
                  <c:v>28.36</c:v>
                </c:pt>
                <c:pt idx="5935">
                  <c:v>28.36</c:v>
                </c:pt>
                <c:pt idx="5936">
                  <c:v>28.36</c:v>
                </c:pt>
                <c:pt idx="5937">
                  <c:v>28.36</c:v>
                </c:pt>
                <c:pt idx="5938">
                  <c:v>28.36</c:v>
                </c:pt>
                <c:pt idx="5939">
                  <c:v>28.36</c:v>
                </c:pt>
                <c:pt idx="5940">
                  <c:v>28.36</c:v>
                </c:pt>
                <c:pt idx="5941">
                  <c:v>28.36</c:v>
                </c:pt>
                <c:pt idx="5942">
                  <c:v>28.36</c:v>
                </c:pt>
                <c:pt idx="5943">
                  <c:v>28.32</c:v>
                </c:pt>
                <c:pt idx="5944">
                  <c:v>28.36</c:v>
                </c:pt>
                <c:pt idx="5945">
                  <c:v>28.36</c:v>
                </c:pt>
                <c:pt idx="5946">
                  <c:v>28.36</c:v>
                </c:pt>
                <c:pt idx="5947">
                  <c:v>28.32</c:v>
                </c:pt>
                <c:pt idx="5948">
                  <c:v>28.32</c:v>
                </c:pt>
                <c:pt idx="5949">
                  <c:v>28.36</c:v>
                </c:pt>
                <c:pt idx="5950">
                  <c:v>28.36</c:v>
                </c:pt>
                <c:pt idx="5951">
                  <c:v>28.36</c:v>
                </c:pt>
                <c:pt idx="5952">
                  <c:v>28.36</c:v>
                </c:pt>
                <c:pt idx="5953">
                  <c:v>28.36</c:v>
                </c:pt>
                <c:pt idx="5954">
                  <c:v>28.32</c:v>
                </c:pt>
                <c:pt idx="5955">
                  <c:v>28.36</c:v>
                </c:pt>
                <c:pt idx="5956">
                  <c:v>28.36</c:v>
                </c:pt>
                <c:pt idx="5957">
                  <c:v>28.36</c:v>
                </c:pt>
                <c:pt idx="5958">
                  <c:v>28.36</c:v>
                </c:pt>
                <c:pt idx="5959">
                  <c:v>28.32</c:v>
                </c:pt>
                <c:pt idx="5960">
                  <c:v>28.36</c:v>
                </c:pt>
                <c:pt idx="5961">
                  <c:v>28.36</c:v>
                </c:pt>
                <c:pt idx="5962">
                  <c:v>28.36</c:v>
                </c:pt>
                <c:pt idx="5963">
                  <c:v>28.36</c:v>
                </c:pt>
                <c:pt idx="5964">
                  <c:v>28.36</c:v>
                </c:pt>
                <c:pt idx="5965">
                  <c:v>28.32</c:v>
                </c:pt>
                <c:pt idx="5966">
                  <c:v>28.36</c:v>
                </c:pt>
                <c:pt idx="5967">
                  <c:v>28.04</c:v>
                </c:pt>
                <c:pt idx="5968">
                  <c:v>28.36</c:v>
                </c:pt>
                <c:pt idx="5969">
                  <c:v>28.36</c:v>
                </c:pt>
                <c:pt idx="5970">
                  <c:v>28.04</c:v>
                </c:pt>
                <c:pt idx="5971">
                  <c:v>28.08</c:v>
                </c:pt>
                <c:pt idx="5972">
                  <c:v>28.32</c:v>
                </c:pt>
                <c:pt idx="5973">
                  <c:v>28.36</c:v>
                </c:pt>
                <c:pt idx="5974">
                  <c:v>28.36</c:v>
                </c:pt>
                <c:pt idx="5975">
                  <c:v>28.04</c:v>
                </c:pt>
                <c:pt idx="5976">
                  <c:v>28.32</c:v>
                </c:pt>
                <c:pt idx="5977">
                  <c:v>28.32</c:v>
                </c:pt>
                <c:pt idx="5978">
                  <c:v>28.36</c:v>
                </c:pt>
                <c:pt idx="5979">
                  <c:v>28.04</c:v>
                </c:pt>
                <c:pt idx="5980">
                  <c:v>28.32</c:v>
                </c:pt>
                <c:pt idx="5981">
                  <c:v>28.36</c:v>
                </c:pt>
                <c:pt idx="5982">
                  <c:v>28.36</c:v>
                </c:pt>
                <c:pt idx="5983">
                  <c:v>28.32</c:v>
                </c:pt>
                <c:pt idx="5984">
                  <c:v>28.36</c:v>
                </c:pt>
                <c:pt idx="5985">
                  <c:v>28.08</c:v>
                </c:pt>
                <c:pt idx="5986">
                  <c:v>28.36</c:v>
                </c:pt>
                <c:pt idx="5987">
                  <c:v>28.32</c:v>
                </c:pt>
                <c:pt idx="5988">
                  <c:v>28.36</c:v>
                </c:pt>
                <c:pt idx="5989">
                  <c:v>28.32</c:v>
                </c:pt>
                <c:pt idx="5990">
                  <c:v>28.32</c:v>
                </c:pt>
                <c:pt idx="5991">
                  <c:v>28.36</c:v>
                </c:pt>
                <c:pt idx="5992">
                  <c:v>28.36</c:v>
                </c:pt>
                <c:pt idx="5993">
                  <c:v>28.32</c:v>
                </c:pt>
                <c:pt idx="5994">
                  <c:v>28.32</c:v>
                </c:pt>
                <c:pt idx="5995">
                  <c:v>28.04</c:v>
                </c:pt>
                <c:pt idx="5996">
                  <c:v>28.08</c:v>
                </c:pt>
                <c:pt idx="5997">
                  <c:v>28.32</c:v>
                </c:pt>
                <c:pt idx="5998">
                  <c:v>28.08</c:v>
                </c:pt>
                <c:pt idx="5999">
                  <c:v>28.36</c:v>
                </c:pt>
                <c:pt idx="6000">
                  <c:v>28.04</c:v>
                </c:pt>
                <c:pt idx="6001">
                  <c:v>28.32</c:v>
                </c:pt>
                <c:pt idx="6002">
                  <c:v>28.32</c:v>
                </c:pt>
                <c:pt idx="6003">
                  <c:v>28.04</c:v>
                </c:pt>
                <c:pt idx="6004">
                  <c:v>28.32</c:v>
                </c:pt>
                <c:pt idx="6005">
                  <c:v>28.36</c:v>
                </c:pt>
                <c:pt idx="6006">
                  <c:v>28.32</c:v>
                </c:pt>
                <c:pt idx="6007">
                  <c:v>28.32</c:v>
                </c:pt>
                <c:pt idx="6008">
                  <c:v>28.36</c:v>
                </c:pt>
                <c:pt idx="6009">
                  <c:v>28.36</c:v>
                </c:pt>
                <c:pt idx="6010">
                  <c:v>28.36</c:v>
                </c:pt>
                <c:pt idx="6011">
                  <c:v>28.32</c:v>
                </c:pt>
                <c:pt idx="6012">
                  <c:v>28.32</c:v>
                </c:pt>
                <c:pt idx="6013">
                  <c:v>28.36</c:v>
                </c:pt>
                <c:pt idx="6014">
                  <c:v>28.32</c:v>
                </c:pt>
                <c:pt idx="6015">
                  <c:v>28.32</c:v>
                </c:pt>
                <c:pt idx="6016">
                  <c:v>28.04</c:v>
                </c:pt>
                <c:pt idx="6017">
                  <c:v>28.32</c:v>
                </c:pt>
                <c:pt idx="6018">
                  <c:v>28.32</c:v>
                </c:pt>
                <c:pt idx="6019">
                  <c:v>28.36</c:v>
                </c:pt>
                <c:pt idx="6020">
                  <c:v>28.36</c:v>
                </c:pt>
                <c:pt idx="6021">
                  <c:v>28.32</c:v>
                </c:pt>
                <c:pt idx="6022">
                  <c:v>28.32</c:v>
                </c:pt>
                <c:pt idx="6023">
                  <c:v>28.04</c:v>
                </c:pt>
                <c:pt idx="6024">
                  <c:v>28.36</c:v>
                </c:pt>
                <c:pt idx="6025">
                  <c:v>28.32</c:v>
                </c:pt>
                <c:pt idx="6026">
                  <c:v>28.32</c:v>
                </c:pt>
                <c:pt idx="6027">
                  <c:v>28.32</c:v>
                </c:pt>
                <c:pt idx="6028">
                  <c:v>28.32</c:v>
                </c:pt>
                <c:pt idx="6029">
                  <c:v>28.36</c:v>
                </c:pt>
                <c:pt idx="6030">
                  <c:v>28.32</c:v>
                </c:pt>
                <c:pt idx="6031">
                  <c:v>28.32</c:v>
                </c:pt>
                <c:pt idx="6032">
                  <c:v>28.36</c:v>
                </c:pt>
                <c:pt idx="6033">
                  <c:v>28.32</c:v>
                </c:pt>
                <c:pt idx="6034">
                  <c:v>28.32</c:v>
                </c:pt>
                <c:pt idx="6035">
                  <c:v>28.32</c:v>
                </c:pt>
                <c:pt idx="6036">
                  <c:v>28.04</c:v>
                </c:pt>
                <c:pt idx="6037">
                  <c:v>28.32</c:v>
                </c:pt>
                <c:pt idx="6038">
                  <c:v>28.36</c:v>
                </c:pt>
                <c:pt idx="6039">
                  <c:v>28.32</c:v>
                </c:pt>
                <c:pt idx="6040">
                  <c:v>28.32</c:v>
                </c:pt>
                <c:pt idx="6041">
                  <c:v>28.32</c:v>
                </c:pt>
                <c:pt idx="6042">
                  <c:v>28.08</c:v>
                </c:pt>
                <c:pt idx="6043">
                  <c:v>28.32</c:v>
                </c:pt>
                <c:pt idx="6044">
                  <c:v>28.04</c:v>
                </c:pt>
                <c:pt idx="6045">
                  <c:v>28.32</c:v>
                </c:pt>
                <c:pt idx="6046">
                  <c:v>28.04</c:v>
                </c:pt>
                <c:pt idx="6047">
                  <c:v>28.04</c:v>
                </c:pt>
                <c:pt idx="6048">
                  <c:v>28.04</c:v>
                </c:pt>
                <c:pt idx="6049">
                  <c:v>28.04</c:v>
                </c:pt>
                <c:pt idx="6050">
                  <c:v>28.32</c:v>
                </c:pt>
                <c:pt idx="6051">
                  <c:v>28.08</c:v>
                </c:pt>
                <c:pt idx="6052">
                  <c:v>28.32</c:v>
                </c:pt>
                <c:pt idx="6053">
                  <c:v>28.32</c:v>
                </c:pt>
                <c:pt idx="6054">
                  <c:v>28.32</c:v>
                </c:pt>
                <c:pt idx="6055">
                  <c:v>28.32</c:v>
                </c:pt>
                <c:pt idx="6056">
                  <c:v>28.32</c:v>
                </c:pt>
                <c:pt idx="6057">
                  <c:v>28.36</c:v>
                </c:pt>
                <c:pt idx="6058">
                  <c:v>28.04</c:v>
                </c:pt>
                <c:pt idx="6059">
                  <c:v>28.32</c:v>
                </c:pt>
                <c:pt idx="6060">
                  <c:v>28.32</c:v>
                </c:pt>
                <c:pt idx="6061">
                  <c:v>28.04</c:v>
                </c:pt>
                <c:pt idx="6062">
                  <c:v>28.32</c:v>
                </c:pt>
                <c:pt idx="6063">
                  <c:v>28.32</c:v>
                </c:pt>
                <c:pt idx="6064">
                  <c:v>28.36</c:v>
                </c:pt>
                <c:pt idx="6065">
                  <c:v>28.32</c:v>
                </c:pt>
                <c:pt idx="6066">
                  <c:v>28.32</c:v>
                </c:pt>
                <c:pt idx="6067">
                  <c:v>28.36</c:v>
                </c:pt>
                <c:pt idx="6068">
                  <c:v>28.32</c:v>
                </c:pt>
                <c:pt idx="6069">
                  <c:v>28.32</c:v>
                </c:pt>
                <c:pt idx="6070">
                  <c:v>28.32</c:v>
                </c:pt>
                <c:pt idx="6071">
                  <c:v>28.32</c:v>
                </c:pt>
                <c:pt idx="6072">
                  <c:v>28.04</c:v>
                </c:pt>
                <c:pt idx="6073">
                  <c:v>28.32</c:v>
                </c:pt>
                <c:pt idx="6074">
                  <c:v>28.32</c:v>
                </c:pt>
                <c:pt idx="6075">
                  <c:v>28.04</c:v>
                </c:pt>
                <c:pt idx="6076">
                  <c:v>28.04</c:v>
                </c:pt>
                <c:pt idx="6077">
                  <c:v>28.32</c:v>
                </c:pt>
                <c:pt idx="6078">
                  <c:v>28.04</c:v>
                </c:pt>
                <c:pt idx="6079">
                  <c:v>28.32</c:v>
                </c:pt>
                <c:pt idx="6080">
                  <c:v>28.32</c:v>
                </c:pt>
                <c:pt idx="6081">
                  <c:v>28.04</c:v>
                </c:pt>
                <c:pt idx="6082">
                  <c:v>28.04</c:v>
                </c:pt>
                <c:pt idx="6083">
                  <c:v>28.32</c:v>
                </c:pt>
                <c:pt idx="6084">
                  <c:v>28.32</c:v>
                </c:pt>
                <c:pt idx="6085">
                  <c:v>28.04</c:v>
                </c:pt>
                <c:pt idx="6086">
                  <c:v>28.04</c:v>
                </c:pt>
                <c:pt idx="6087">
                  <c:v>28.04</c:v>
                </c:pt>
                <c:pt idx="6088">
                  <c:v>28.04</c:v>
                </c:pt>
                <c:pt idx="6089">
                  <c:v>28.04</c:v>
                </c:pt>
                <c:pt idx="6090">
                  <c:v>28.32</c:v>
                </c:pt>
                <c:pt idx="6091">
                  <c:v>28.32</c:v>
                </c:pt>
                <c:pt idx="6092">
                  <c:v>28.04</c:v>
                </c:pt>
                <c:pt idx="6093">
                  <c:v>28.36</c:v>
                </c:pt>
                <c:pt idx="6094">
                  <c:v>28.32</c:v>
                </c:pt>
                <c:pt idx="6095">
                  <c:v>28.32</c:v>
                </c:pt>
                <c:pt idx="6096">
                  <c:v>28.32</c:v>
                </c:pt>
                <c:pt idx="6097">
                  <c:v>28.32</c:v>
                </c:pt>
                <c:pt idx="6098">
                  <c:v>28.04</c:v>
                </c:pt>
                <c:pt idx="6099">
                  <c:v>28.04</c:v>
                </c:pt>
                <c:pt idx="6100">
                  <c:v>28.04</c:v>
                </c:pt>
                <c:pt idx="6101">
                  <c:v>28.32</c:v>
                </c:pt>
                <c:pt idx="6102">
                  <c:v>28.04</c:v>
                </c:pt>
                <c:pt idx="6103">
                  <c:v>28.04</c:v>
                </c:pt>
                <c:pt idx="6104">
                  <c:v>28.04</c:v>
                </c:pt>
                <c:pt idx="6105">
                  <c:v>28.32</c:v>
                </c:pt>
                <c:pt idx="6106">
                  <c:v>28.04</c:v>
                </c:pt>
                <c:pt idx="6107">
                  <c:v>28.04</c:v>
                </c:pt>
                <c:pt idx="6108">
                  <c:v>28.08</c:v>
                </c:pt>
                <c:pt idx="6109">
                  <c:v>28.04</c:v>
                </c:pt>
                <c:pt idx="6110">
                  <c:v>28.04</c:v>
                </c:pt>
                <c:pt idx="6111">
                  <c:v>28.32</c:v>
                </c:pt>
                <c:pt idx="6112">
                  <c:v>28.32</c:v>
                </c:pt>
                <c:pt idx="6113">
                  <c:v>28.32</c:v>
                </c:pt>
                <c:pt idx="6114">
                  <c:v>28.04</c:v>
                </c:pt>
                <c:pt idx="6115">
                  <c:v>28.32</c:v>
                </c:pt>
                <c:pt idx="6116">
                  <c:v>28.32</c:v>
                </c:pt>
                <c:pt idx="6117">
                  <c:v>28.32</c:v>
                </c:pt>
                <c:pt idx="6118">
                  <c:v>28.04</c:v>
                </c:pt>
                <c:pt idx="6119">
                  <c:v>28.04</c:v>
                </c:pt>
                <c:pt idx="6120">
                  <c:v>28.32</c:v>
                </c:pt>
                <c:pt idx="6121">
                  <c:v>28.04</c:v>
                </c:pt>
                <c:pt idx="6122">
                  <c:v>28.04</c:v>
                </c:pt>
                <c:pt idx="6123">
                  <c:v>28.32</c:v>
                </c:pt>
                <c:pt idx="6124">
                  <c:v>28.04</c:v>
                </c:pt>
                <c:pt idx="6125">
                  <c:v>28.32</c:v>
                </c:pt>
                <c:pt idx="6126">
                  <c:v>28.32</c:v>
                </c:pt>
                <c:pt idx="6127">
                  <c:v>28.04</c:v>
                </c:pt>
                <c:pt idx="6128">
                  <c:v>28.32</c:v>
                </c:pt>
                <c:pt idx="6129">
                  <c:v>28.04</c:v>
                </c:pt>
                <c:pt idx="6130">
                  <c:v>28.32</c:v>
                </c:pt>
                <c:pt idx="6131">
                  <c:v>28.04</c:v>
                </c:pt>
                <c:pt idx="6132">
                  <c:v>28.32</c:v>
                </c:pt>
                <c:pt idx="6133">
                  <c:v>28.04</c:v>
                </c:pt>
                <c:pt idx="6134">
                  <c:v>28.04</c:v>
                </c:pt>
                <c:pt idx="6135">
                  <c:v>28.32</c:v>
                </c:pt>
                <c:pt idx="6136">
                  <c:v>28.04</c:v>
                </c:pt>
                <c:pt idx="6137">
                  <c:v>28.32</c:v>
                </c:pt>
                <c:pt idx="6138">
                  <c:v>28.32</c:v>
                </c:pt>
                <c:pt idx="6139">
                  <c:v>28.04</c:v>
                </c:pt>
                <c:pt idx="6140">
                  <c:v>28.04</c:v>
                </c:pt>
                <c:pt idx="6141">
                  <c:v>28.04</c:v>
                </c:pt>
                <c:pt idx="6142">
                  <c:v>28.04</c:v>
                </c:pt>
                <c:pt idx="6143">
                  <c:v>28.04</c:v>
                </c:pt>
                <c:pt idx="6144">
                  <c:v>28.04</c:v>
                </c:pt>
                <c:pt idx="6145">
                  <c:v>28.04</c:v>
                </c:pt>
                <c:pt idx="6146">
                  <c:v>28.32</c:v>
                </c:pt>
                <c:pt idx="6147">
                  <c:v>28.04</c:v>
                </c:pt>
                <c:pt idx="6148">
                  <c:v>28.04</c:v>
                </c:pt>
                <c:pt idx="6149">
                  <c:v>28.32</c:v>
                </c:pt>
                <c:pt idx="6150">
                  <c:v>28.04</c:v>
                </c:pt>
                <c:pt idx="6151">
                  <c:v>28.04</c:v>
                </c:pt>
                <c:pt idx="6152">
                  <c:v>28.04</c:v>
                </c:pt>
                <c:pt idx="6153">
                  <c:v>28.04</c:v>
                </c:pt>
                <c:pt idx="6154">
                  <c:v>28.04</c:v>
                </c:pt>
                <c:pt idx="6155">
                  <c:v>28.04</c:v>
                </c:pt>
                <c:pt idx="6156">
                  <c:v>28.04</c:v>
                </c:pt>
                <c:pt idx="6157">
                  <c:v>28.04</c:v>
                </c:pt>
                <c:pt idx="6158">
                  <c:v>28.04</c:v>
                </c:pt>
                <c:pt idx="6159">
                  <c:v>28.32</c:v>
                </c:pt>
                <c:pt idx="6160">
                  <c:v>28.04</c:v>
                </c:pt>
                <c:pt idx="6161">
                  <c:v>28.04</c:v>
                </c:pt>
                <c:pt idx="6162">
                  <c:v>28.04</c:v>
                </c:pt>
                <c:pt idx="6163">
                  <c:v>28.04</c:v>
                </c:pt>
                <c:pt idx="6164">
                  <c:v>28.32</c:v>
                </c:pt>
                <c:pt idx="6165">
                  <c:v>28.32</c:v>
                </c:pt>
                <c:pt idx="6166">
                  <c:v>28.04</c:v>
                </c:pt>
                <c:pt idx="6167">
                  <c:v>28.04</c:v>
                </c:pt>
                <c:pt idx="6168">
                  <c:v>28.04</c:v>
                </c:pt>
                <c:pt idx="6169">
                  <c:v>28.04</c:v>
                </c:pt>
                <c:pt idx="6170">
                  <c:v>28.32</c:v>
                </c:pt>
                <c:pt idx="6171">
                  <c:v>28.04</c:v>
                </c:pt>
                <c:pt idx="6172">
                  <c:v>28.04</c:v>
                </c:pt>
                <c:pt idx="6173">
                  <c:v>28.04</c:v>
                </c:pt>
                <c:pt idx="6174">
                  <c:v>28.32</c:v>
                </c:pt>
                <c:pt idx="6175">
                  <c:v>28.04</c:v>
                </c:pt>
                <c:pt idx="6176">
                  <c:v>28.32</c:v>
                </c:pt>
                <c:pt idx="6177">
                  <c:v>28.32</c:v>
                </c:pt>
                <c:pt idx="6178">
                  <c:v>28.32</c:v>
                </c:pt>
                <c:pt idx="6179">
                  <c:v>28.32</c:v>
                </c:pt>
                <c:pt idx="6180">
                  <c:v>28.32</c:v>
                </c:pt>
                <c:pt idx="6181">
                  <c:v>28.04</c:v>
                </c:pt>
                <c:pt idx="6182">
                  <c:v>28.32</c:v>
                </c:pt>
                <c:pt idx="6183">
                  <c:v>28.04</c:v>
                </c:pt>
                <c:pt idx="6184">
                  <c:v>28.04</c:v>
                </c:pt>
                <c:pt idx="6185">
                  <c:v>28.04</c:v>
                </c:pt>
                <c:pt idx="6186">
                  <c:v>28.32</c:v>
                </c:pt>
                <c:pt idx="6187">
                  <c:v>28.04</c:v>
                </c:pt>
                <c:pt idx="6188">
                  <c:v>28.04</c:v>
                </c:pt>
                <c:pt idx="6189">
                  <c:v>28.04</c:v>
                </c:pt>
                <c:pt idx="6190">
                  <c:v>28.04</c:v>
                </c:pt>
                <c:pt idx="6191">
                  <c:v>28.04</c:v>
                </c:pt>
                <c:pt idx="6192">
                  <c:v>28.32</c:v>
                </c:pt>
                <c:pt idx="6193">
                  <c:v>28.04</c:v>
                </c:pt>
                <c:pt idx="6194">
                  <c:v>28.04</c:v>
                </c:pt>
                <c:pt idx="6195">
                  <c:v>28.04</c:v>
                </c:pt>
                <c:pt idx="6196">
                  <c:v>28.32</c:v>
                </c:pt>
                <c:pt idx="6197">
                  <c:v>28.04</c:v>
                </c:pt>
                <c:pt idx="6198">
                  <c:v>28.04</c:v>
                </c:pt>
                <c:pt idx="6199">
                  <c:v>28.04</c:v>
                </c:pt>
                <c:pt idx="6200">
                  <c:v>28.04</c:v>
                </c:pt>
                <c:pt idx="6201">
                  <c:v>28.04</c:v>
                </c:pt>
                <c:pt idx="6202">
                  <c:v>28.04</c:v>
                </c:pt>
                <c:pt idx="6203">
                  <c:v>28.32</c:v>
                </c:pt>
                <c:pt idx="6204">
                  <c:v>28.04</c:v>
                </c:pt>
                <c:pt idx="6205">
                  <c:v>28.04</c:v>
                </c:pt>
                <c:pt idx="6206">
                  <c:v>28.32</c:v>
                </c:pt>
                <c:pt idx="6207">
                  <c:v>28.32</c:v>
                </c:pt>
                <c:pt idx="6208">
                  <c:v>28.04</c:v>
                </c:pt>
                <c:pt idx="6209">
                  <c:v>28.04</c:v>
                </c:pt>
                <c:pt idx="6210">
                  <c:v>28.04</c:v>
                </c:pt>
                <c:pt idx="6211">
                  <c:v>28.04</c:v>
                </c:pt>
                <c:pt idx="6212">
                  <c:v>28.32</c:v>
                </c:pt>
                <c:pt idx="6213">
                  <c:v>28.32</c:v>
                </c:pt>
                <c:pt idx="6214">
                  <c:v>28.32</c:v>
                </c:pt>
                <c:pt idx="6215">
                  <c:v>28.04</c:v>
                </c:pt>
                <c:pt idx="6216">
                  <c:v>28.04</c:v>
                </c:pt>
                <c:pt idx="6217">
                  <c:v>28.32</c:v>
                </c:pt>
                <c:pt idx="6218">
                  <c:v>28.04</c:v>
                </c:pt>
                <c:pt idx="6219">
                  <c:v>28.32</c:v>
                </c:pt>
                <c:pt idx="6220">
                  <c:v>28.04</c:v>
                </c:pt>
                <c:pt idx="6221">
                  <c:v>28.04</c:v>
                </c:pt>
                <c:pt idx="6222">
                  <c:v>28.04</c:v>
                </c:pt>
                <c:pt idx="6223">
                  <c:v>28.36</c:v>
                </c:pt>
                <c:pt idx="6224">
                  <c:v>28.04</c:v>
                </c:pt>
                <c:pt idx="6225">
                  <c:v>28.32</c:v>
                </c:pt>
                <c:pt idx="6226">
                  <c:v>28.04</c:v>
                </c:pt>
                <c:pt idx="6227">
                  <c:v>28.04</c:v>
                </c:pt>
                <c:pt idx="6228">
                  <c:v>28.32</c:v>
                </c:pt>
                <c:pt idx="6229">
                  <c:v>28.04</c:v>
                </c:pt>
                <c:pt idx="6230">
                  <c:v>28.04</c:v>
                </c:pt>
                <c:pt idx="6231">
                  <c:v>28.04</c:v>
                </c:pt>
                <c:pt idx="6232">
                  <c:v>28.04</c:v>
                </c:pt>
                <c:pt idx="6233">
                  <c:v>28.32</c:v>
                </c:pt>
                <c:pt idx="6234">
                  <c:v>28.04</c:v>
                </c:pt>
                <c:pt idx="6235">
                  <c:v>28.32</c:v>
                </c:pt>
                <c:pt idx="6236">
                  <c:v>28.04</c:v>
                </c:pt>
                <c:pt idx="6237">
                  <c:v>28.32</c:v>
                </c:pt>
                <c:pt idx="6238">
                  <c:v>28.32</c:v>
                </c:pt>
                <c:pt idx="6239">
                  <c:v>28.32</c:v>
                </c:pt>
                <c:pt idx="6240">
                  <c:v>28.32</c:v>
                </c:pt>
                <c:pt idx="6241">
                  <c:v>28.04</c:v>
                </c:pt>
                <c:pt idx="6242">
                  <c:v>28.04</c:v>
                </c:pt>
                <c:pt idx="6243">
                  <c:v>28.04</c:v>
                </c:pt>
                <c:pt idx="6244">
                  <c:v>28.32</c:v>
                </c:pt>
                <c:pt idx="6245">
                  <c:v>28.32</c:v>
                </c:pt>
                <c:pt idx="6246">
                  <c:v>28.32</c:v>
                </c:pt>
                <c:pt idx="6247">
                  <c:v>28.04</c:v>
                </c:pt>
                <c:pt idx="6248">
                  <c:v>28.04</c:v>
                </c:pt>
                <c:pt idx="6249">
                  <c:v>28.04</c:v>
                </c:pt>
                <c:pt idx="6250">
                  <c:v>28.32</c:v>
                </c:pt>
                <c:pt idx="6251">
                  <c:v>28.04</c:v>
                </c:pt>
                <c:pt idx="6252">
                  <c:v>28.04</c:v>
                </c:pt>
                <c:pt idx="6253">
                  <c:v>28.32</c:v>
                </c:pt>
                <c:pt idx="6254">
                  <c:v>28.04</c:v>
                </c:pt>
                <c:pt idx="6255">
                  <c:v>28.32</c:v>
                </c:pt>
                <c:pt idx="6256">
                  <c:v>28.32</c:v>
                </c:pt>
                <c:pt idx="6257">
                  <c:v>28.04</c:v>
                </c:pt>
                <c:pt idx="6258">
                  <c:v>28.32</c:v>
                </c:pt>
                <c:pt idx="6259">
                  <c:v>28.32</c:v>
                </c:pt>
                <c:pt idx="6260">
                  <c:v>28.04</c:v>
                </c:pt>
                <c:pt idx="6261">
                  <c:v>28.04</c:v>
                </c:pt>
                <c:pt idx="6262">
                  <c:v>28.32</c:v>
                </c:pt>
                <c:pt idx="6263">
                  <c:v>28.32</c:v>
                </c:pt>
                <c:pt idx="6264">
                  <c:v>28.04</c:v>
                </c:pt>
                <c:pt idx="6265">
                  <c:v>28.04</c:v>
                </c:pt>
                <c:pt idx="6266">
                  <c:v>28.32</c:v>
                </c:pt>
                <c:pt idx="6267">
                  <c:v>28.32</c:v>
                </c:pt>
                <c:pt idx="6268">
                  <c:v>28.04</c:v>
                </c:pt>
                <c:pt idx="6269">
                  <c:v>28.32</c:v>
                </c:pt>
                <c:pt idx="6270">
                  <c:v>28.04</c:v>
                </c:pt>
                <c:pt idx="6271">
                  <c:v>28.04</c:v>
                </c:pt>
                <c:pt idx="6272">
                  <c:v>28.32</c:v>
                </c:pt>
                <c:pt idx="6273">
                  <c:v>28.32</c:v>
                </c:pt>
                <c:pt idx="6274">
                  <c:v>28.04</c:v>
                </c:pt>
                <c:pt idx="6275">
                  <c:v>28.04</c:v>
                </c:pt>
                <c:pt idx="6276">
                  <c:v>28.32</c:v>
                </c:pt>
                <c:pt idx="6277">
                  <c:v>28.32</c:v>
                </c:pt>
                <c:pt idx="6278">
                  <c:v>28.04</c:v>
                </c:pt>
                <c:pt idx="6279">
                  <c:v>28.32</c:v>
                </c:pt>
                <c:pt idx="6280">
                  <c:v>28.32</c:v>
                </c:pt>
                <c:pt idx="6281">
                  <c:v>28.04</c:v>
                </c:pt>
                <c:pt idx="6282">
                  <c:v>28.32</c:v>
                </c:pt>
                <c:pt idx="6283">
                  <c:v>28.04</c:v>
                </c:pt>
                <c:pt idx="6284">
                  <c:v>28.32</c:v>
                </c:pt>
                <c:pt idx="6285">
                  <c:v>28.32</c:v>
                </c:pt>
                <c:pt idx="6286">
                  <c:v>28.04</c:v>
                </c:pt>
                <c:pt idx="6287">
                  <c:v>28.32</c:v>
                </c:pt>
                <c:pt idx="6288">
                  <c:v>28.04</c:v>
                </c:pt>
                <c:pt idx="6289">
                  <c:v>28.32</c:v>
                </c:pt>
                <c:pt idx="6290">
                  <c:v>28.32</c:v>
                </c:pt>
                <c:pt idx="6291">
                  <c:v>28.32</c:v>
                </c:pt>
                <c:pt idx="6292">
                  <c:v>28.32</c:v>
                </c:pt>
                <c:pt idx="6293">
                  <c:v>28.04</c:v>
                </c:pt>
                <c:pt idx="6294">
                  <c:v>28.32</c:v>
                </c:pt>
                <c:pt idx="6295">
                  <c:v>28.32</c:v>
                </c:pt>
                <c:pt idx="6296">
                  <c:v>28.32</c:v>
                </c:pt>
                <c:pt idx="6297">
                  <c:v>28.32</c:v>
                </c:pt>
                <c:pt idx="6298">
                  <c:v>28.32</c:v>
                </c:pt>
                <c:pt idx="6299">
                  <c:v>28.04</c:v>
                </c:pt>
                <c:pt idx="6300">
                  <c:v>28.32</c:v>
                </c:pt>
                <c:pt idx="6301">
                  <c:v>28.32</c:v>
                </c:pt>
                <c:pt idx="6302">
                  <c:v>28.32</c:v>
                </c:pt>
                <c:pt idx="6303">
                  <c:v>28.04</c:v>
                </c:pt>
                <c:pt idx="6304">
                  <c:v>28.32</c:v>
                </c:pt>
                <c:pt idx="6305">
                  <c:v>28.32</c:v>
                </c:pt>
                <c:pt idx="6306">
                  <c:v>28.32</c:v>
                </c:pt>
                <c:pt idx="6307">
                  <c:v>28.32</c:v>
                </c:pt>
                <c:pt idx="6308">
                  <c:v>28.32</c:v>
                </c:pt>
                <c:pt idx="6309">
                  <c:v>28.32</c:v>
                </c:pt>
                <c:pt idx="6310">
                  <c:v>28.32</c:v>
                </c:pt>
                <c:pt idx="6311">
                  <c:v>28.32</c:v>
                </c:pt>
                <c:pt idx="6312">
                  <c:v>28.32</c:v>
                </c:pt>
                <c:pt idx="6313">
                  <c:v>28.32</c:v>
                </c:pt>
                <c:pt idx="6314">
                  <c:v>28.32</c:v>
                </c:pt>
                <c:pt idx="6315">
                  <c:v>28.04</c:v>
                </c:pt>
                <c:pt idx="6316">
                  <c:v>28.32</c:v>
                </c:pt>
                <c:pt idx="6317">
                  <c:v>28.32</c:v>
                </c:pt>
                <c:pt idx="6318">
                  <c:v>28.04</c:v>
                </c:pt>
                <c:pt idx="6319">
                  <c:v>28.32</c:v>
                </c:pt>
                <c:pt idx="6320">
                  <c:v>28.32</c:v>
                </c:pt>
                <c:pt idx="6321">
                  <c:v>28.32</c:v>
                </c:pt>
                <c:pt idx="6322">
                  <c:v>28.32</c:v>
                </c:pt>
                <c:pt idx="6323">
                  <c:v>28.32</c:v>
                </c:pt>
                <c:pt idx="6324">
                  <c:v>28.32</c:v>
                </c:pt>
                <c:pt idx="6325">
                  <c:v>28.32</c:v>
                </c:pt>
                <c:pt idx="6326">
                  <c:v>28.32</c:v>
                </c:pt>
                <c:pt idx="6327">
                  <c:v>28.32</c:v>
                </c:pt>
                <c:pt idx="6328">
                  <c:v>28.32</c:v>
                </c:pt>
                <c:pt idx="6329">
                  <c:v>28.32</c:v>
                </c:pt>
                <c:pt idx="6330">
                  <c:v>28.32</c:v>
                </c:pt>
                <c:pt idx="6331">
                  <c:v>28.04</c:v>
                </c:pt>
                <c:pt idx="6332">
                  <c:v>28.32</c:v>
                </c:pt>
                <c:pt idx="6333">
                  <c:v>28.32</c:v>
                </c:pt>
                <c:pt idx="6334">
                  <c:v>28.36</c:v>
                </c:pt>
                <c:pt idx="6335">
                  <c:v>28.32</c:v>
                </c:pt>
                <c:pt idx="6336">
                  <c:v>28.32</c:v>
                </c:pt>
                <c:pt idx="6337">
                  <c:v>28.32</c:v>
                </c:pt>
                <c:pt idx="6338">
                  <c:v>28.32</c:v>
                </c:pt>
                <c:pt idx="6339">
                  <c:v>28.32</c:v>
                </c:pt>
                <c:pt idx="6340">
                  <c:v>28.32</c:v>
                </c:pt>
                <c:pt idx="6341">
                  <c:v>28.32</c:v>
                </c:pt>
                <c:pt idx="6342">
                  <c:v>28.32</c:v>
                </c:pt>
                <c:pt idx="6343">
                  <c:v>28.32</c:v>
                </c:pt>
                <c:pt idx="6344">
                  <c:v>28.32</c:v>
                </c:pt>
                <c:pt idx="6345">
                  <c:v>28.32</c:v>
                </c:pt>
                <c:pt idx="6346">
                  <c:v>28.32</c:v>
                </c:pt>
                <c:pt idx="6347">
                  <c:v>28.32</c:v>
                </c:pt>
                <c:pt idx="6348">
                  <c:v>28.04</c:v>
                </c:pt>
                <c:pt idx="6349">
                  <c:v>28.32</c:v>
                </c:pt>
                <c:pt idx="6350">
                  <c:v>28.32</c:v>
                </c:pt>
                <c:pt idx="6351">
                  <c:v>28.32</c:v>
                </c:pt>
                <c:pt idx="6352">
                  <c:v>28.32</c:v>
                </c:pt>
                <c:pt idx="6353">
                  <c:v>28.32</c:v>
                </c:pt>
                <c:pt idx="6354">
                  <c:v>28.36</c:v>
                </c:pt>
                <c:pt idx="6355">
                  <c:v>28.32</c:v>
                </c:pt>
                <c:pt idx="6356">
                  <c:v>28.32</c:v>
                </c:pt>
                <c:pt idx="6357">
                  <c:v>28.32</c:v>
                </c:pt>
                <c:pt idx="6358">
                  <c:v>28.32</c:v>
                </c:pt>
                <c:pt idx="6359">
                  <c:v>28.32</c:v>
                </c:pt>
                <c:pt idx="6360">
                  <c:v>28.32</c:v>
                </c:pt>
                <c:pt idx="6361">
                  <c:v>28.32</c:v>
                </c:pt>
                <c:pt idx="6362">
                  <c:v>28.36</c:v>
                </c:pt>
                <c:pt idx="6363">
                  <c:v>28.32</c:v>
                </c:pt>
                <c:pt idx="6364">
                  <c:v>28.32</c:v>
                </c:pt>
                <c:pt idx="6365">
                  <c:v>28.32</c:v>
                </c:pt>
                <c:pt idx="6366">
                  <c:v>28.32</c:v>
                </c:pt>
                <c:pt idx="6367">
                  <c:v>28.32</c:v>
                </c:pt>
                <c:pt idx="6368">
                  <c:v>28.32</c:v>
                </c:pt>
                <c:pt idx="6369">
                  <c:v>28.32</c:v>
                </c:pt>
                <c:pt idx="6370">
                  <c:v>28.32</c:v>
                </c:pt>
                <c:pt idx="6371">
                  <c:v>28.32</c:v>
                </c:pt>
                <c:pt idx="6372">
                  <c:v>28.32</c:v>
                </c:pt>
                <c:pt idx="6373">
                  <c:v>28.32</c:v>
                </c:pt>
                <c:pt idx="6374">
                  <c:v>28.32</c:v>
                </c:pt>
                <c:pt idx="6375">
                  <c:v>28.32</c:v>
                </c:pt>
                <c:pt idx="6376">
                  <c:v>28.32</c:v>
                </c:pt>
                <c:pt idx="6377">
                  <c:v>28.32</c:v>
                </c:pt>
                <c:pt idx="6378">
                  <c:v>28.32</c:v>
                </c:pt>
                <c:pt idx="6379">
                  <c:v>28.32</c:v>
                </c:pt>
                <c:pt idx="6380">
                  <c:v>28.32</c:v>
                </c:pt>
                <c:pt idx="6381">
                  <c:v>28.32</c:v>
                </c:pt>
                <c:pt idx="6382">
                  <c:v>28.32</c:v>
                </c:pt>
                <c:pt idx="6383">
                  <c:v>28.32</c:v>
                </c:pt>
                <c:pt idx="6384">
                  <c:v>28.32</c:v>
                </c:pt>
                <c:pt idx="6385">
                  <c:v>28.32</c:v>
                </c:pt>
                <c:pt idx="6386">
                  <c:v>28.32</c:v>
                </c:pt>
                <c:pt idx="6387">
                  <c:v>28.32</c:v>
                </c:pt>
                <c:pt idx="6388">
                  <c:v>28.32</c:v>
                </c:pt>
                <c:pt idx="6389">
                  <c:v>28.32</c:v>
                </c:pt>
                <c:pt idx="6390">
                  <c:v>28.32</c:v>
                </c:pt>
                <c:pt idx="6391">
                  <c:v>28.32</c:v>
                </c:pt>
                <c:pt idx="6392">
                  <c:v>28.32</c:v>
                </c:pt>
                <c:pt idx="6393">
                  <c:v>28.32</c:v>
                </c:pt>
                <c:pt idx="6394">
                  <c:v>28.32</c:v>
                </c:pt>
                <c:pt idx="6395">
                  <c:v>28.32</c:v>
                </c:pt>
                <c:pt idx="6396">
                  <c:v>28.32</c:v>
                </c:pt>
                <c:pt idx="6397">
                  <c:v>28.32</c:v>
                </c:pt>
                <c:pt idx="6398">
                  <c:v>28.32</c:v>
                </c:pt>
                <c:pt idx="6399">
                  <c:v>28.32</c:v>
                </c:pt>
                <c:pt idx="6400">
                  <c:v>28.32</c:v>
                </c:pt>
                <c:pt idx="6401">
                  <c:v>28.32</c:v>
                </c:pt>
                <c:pt idx="6402">
                  <c:v>28.32</c:v>
                </c:pt>
                <c:pt idx="6403">
                  <c:v>28.32</c:v>
                </c:pt>
                <c:pt idx="6404">
                  <c:v>28.36</c:v>
                </c:pt>
                <c:pt idx="6405">
                  <c:v>28.32</c:v>
                </c:pt>
                <c:pt idx="6406">
                  <c:v>28.32</c:v>
                </c:pt>
                <c:pt idx="6407">
                  <c:v>28.32</c:v>
                </c:pt>
                <c:pt idx="6408">
                  <c:v>28.32</c:v>
                </c:pt>
                <c:pt idx="6409">
                  <c:v>28.32</c:v>
                </c:pt>
                <c:pt idx="6410">
                  <c:v>28.32</c:v>
                </c:pt>
                <c:pt idx="6411">
                  <c:v>28.32</c:v>
                </c:pt>
                <c:pt idx="6412">
                  <c:v>28.32</c:v>
                </c:pt>
                <c:pt idx="6413">
                  <c:v>28.32</c:v>
                </c:pt>
                <c:pt idx="6414">
                  <c:v>28.32</c:v>
                </c:pt>
                <c:pt idx="6415">
                  <c:v>28.32</c:v>
                </c:pt>
                <c:pt idx="6416">
                  <c:v>28.32</c:v>
                </c:pt>
                <c:pt idx="6417">
                  <c:v>28.32</c:v>
                </c:pt>
                <c:pt idx="6418">
                  <c:v>28.32</c:v>
                </c:pt>
                <c:pt idx="6419">
                  <c:v>28.32</c:v>
                </c:pt>
                <c:pt idx="6420">
                  <c:v>28.32</c:v>
                </c:pt>
                <c:pt idx="6421">
                  <c:v>28.32</c:v>
                </c:pt>
                <c:pt idx="6422">
                  <c:v>28.36</c:v>
                </c:pt>
                <c:pt idx="6423">
                  <c:v>28.32</c:v>
                </c:pt>
                <c:pt idx="6424">
                  <c:v>28.32</c:v>
                </c:pt>
                <c:pt idx="6425">
                  <c:v>28.32</c:v>
                </c:pt>
                <c:pt idx="6426">
                  <c:v>28.32</c:v>
                </c:pt>
                <c:pt idx="6427">
                  <c:v>28.32</c:v>
                </c:pt>
                <c:pt idx="6428">
                  <c:v>28.32</c:v>
                </c:pt>
                <c:pt idx="6429">
                  <c:v>28.32</c:v>
                </c:pt>
                <c:pt idx="6430">
                  <c:v>28.32</c:v>
                </c:pt>
                <c:pt idx="6431">
                  <c:v>28.32</c:v>
                </c:pt>
                <c:pt idx="6432">
                  <c:v>28.32</c:v>
                </c:pt>
                <c:pt idx="6433">
                  <c:v>28.32</c:v>
                </c:pt>
                <c:pt idx="6434">
                  <c:v>28.32</c:v>
                </c:pt>
                <c:pt idx="6435">
                  <c:v>28.32</c:v>
                </c:pt>
                <c:pt idx="6436">
                  <c:v>28.32</c:v>
                </c:pt>
                <c:pt idx="6437">
                  <c:v>28.32</c:v>
                </c:pt>
                <c:pt idx="6438">
                  <c:v>28.32</c:v>
                </c:pt>
                <c:pt idx="6439">
                  <c:v>28.32</c:v>
                </c:pt>
                <c:pt idx="6440">
                  <c:v>28.32</c:v>
                </c:pt>
                <c:pt idx="6441">
                  <c:v>28.32</c:v>
                </c:pt>
                <c:pt idx="6442">
                  <c:v>28.32</c:v>
                </c:pt>
                <c:pt idx="6443">
                  <c:v>28.32</c:v>
                </c:pt>
                <c:pt idx="6444">
                  <c:v>28.32</c:v>
                </c:pt>
                <c:pt idx="6445">
                  <c:v>28.32</c:v>
                </c:pt>
                <c:pt idx="6446">
                  <c:v>28.32</c:v>
                </c:pt>
                <c:pt idx="6447">
                  <c:v>28.32</c:v>
                </c:pt>
                <c:pt idx="6448">
                  <c:v>28.32</c:v>
                </c:pt>
                <c:pt idx="6449">
                  <c:v>28.32</c:v>
                </c:pt>
                <c:pt idx="6450">
                  <c:v>28.32</c:v>
                </c:pt>
                <c:pt idx="6451">
                  <c:v>28.32</c:v>
                </c:pt>
                <c:pt idx="6452">
                  <c:v>28.32</c:v>
                </c:pt>
                <c:pt idx="6453">
                  <c:v>28.32</c:v>
                </c:pt>
                <c:pt idx="6454">
                  <c:v>28.32</c:v>
                </c:pt>
                <c:pt idx="6455">
                  <c:v>28.32</c:v>
                </c:pt>
                <c:pt idx="6456">
                  <c:v>28.32</c:v>
                </c:pt>
                <c:pt idx="6457">
                  <c:v>28.32</c:v>
                </c:pt>
                <c:pt idx="6458">
                  <c:v>28.32</c:v>
                </c:pt>
                <c:pt idx="6459">
                  <c:v>28.32</c:v>
                </c:pt>
                <c:pt idx="6460">
                  <c:v>28.32</c:v>
                </c:pt>
                <c:pt idx="6461">
                  <c:v>28.32</c:v>
                </c:pt>
                <c:pt idx="6462">
                  <c:v>28.32</c:v>
                </c:pt>
                <c:pt idx="6463">
                  <c:v>28.32</c:v>
                </c:pt>
                <c:pt idx="6464">
                  <c:v>28.32</c:v>
                </c:pt>
                <c:pt idx="6465">
                  <c:v>28.32</c:v>
                </c:pt>
                <c:pt idx="6466">
                  <c:v>28.32</c:v>
                </c:pt>
                <c:pt idx="6467">
                  <c:v>28.32</c:v>
                </c:pt>
                <c:pt idx="6468">
                  <c:v>28.32</c:v>
                </c:pt>
                <c:pt idx="6469">
                  <c:v>28.32</c:v>
                </c:pt>
                <c:pt idx="6470">
                  <c:v>28.32</c:v>
                </c:pt>
                <c:pt idx="6471">
                  <c:v>28.32</c:v>
                </c:pt>
                <c:pt idx="6472">
                  <c:v>28.32</c:v>
                </c:pt>
                <c:pt idx="6473">
                  <c:v>28.32</c:v>
                </c:pt>
                <c:pt idx="6474">
                  <c:v>28.32</c:v>
                </c:pt>
                <c:pt idx="6475">
                  <c:v>28.32</c:v>
                </c:pt>
                <c:pt idx="6476">
                  <c:v>28.32</c:v>
                </c:pt>
                <c:pt idx="6477">
                  <c:v>28.32</c:v>
                </c:pt>
                <c:pt idx="6478">
                  <c:v>28.32</c:v>
                </c:pt>
                <c:pt idx="6479">
                  <c:v>28.32</c:v>
                </c:pt>
                <c:pt idx="6480">
                  <c:v>28.32</c:v>
                </c:pt>
                <c:pt idx="6481">
                  <c:v>28.32</c:v>
                </c:pt>
                <c:pt idx="6482">
                  <c:v>28.32</c:v>
                </c:pt>
                <c:pt idx="6483">
                  <c:v>28.32</c:v>
                </c:pt>
                <c:pt idx="6484">
                  <c:v>28.32</c:v>
                </c:pt>
                <c:pt idx="6485">
                  <c:v>28.32</c:v>
                </c:pt>
                <c:pt idx="6486">
                  <c:v>28.32</c:v>
                </c:pt>
                <c:pt idx="6487">
                  <c:v>28.32</c:v>
                </c:pt>
                <c:pt idx="6488">
                  <c:v>28.32</c:v>
                </c:pt>
                <c:pt idx="6489">
                  <c:v>28.32</c:v>
                </c:pt>
                <c:pt idx="6490">
                  <c:v>28.32</c:v>
                </c:pt>
                <c:pt idx="6491">
                  <c:v>28.32</c:v>
                </c:pt>
                <c:pt idx="6492">
                  <c:v>28.32</c:v>
                </c:pt>
                <c:pt idx="6493">
                  <c:v>28.32</c:v>
                </c:pt>
                <c:pt idx="6494">
                  <c:v>28.32</c:v>
                </c:pt>
                <c:pt idx="6495">
                  <c:v>28.32</c:v>
                </c:pt>
                <c:pt idx="6496">
                  <c:v>28.32</c:v>
                </c:pt>
                <c:pt idx="6497">
                  <c:v>28.32</c:v>
                </c:pt>
                <c:pt idx="6498">
                  <c:v>28.32</c:v>
                </c:pt>
                <c:pt idx="6499">
                  <c:v>28.32</c:v>
                </c:pt>
                <c:pt idx="6500">
                  <c:v>28.32</c:v>
                </c:pt>
                <c:pt idx="6501">
                  <c:v>28.32</c:v>
                </c:pt>
                <c:pt idx="6502">
                  <c:v>28.32</c:v>
                </c:pt>
                <c:pt idx="6503">
                  <c:v>28.32</c:v>
                </c:pt>
                <c:pt idx="6504">
                  <c:v>28.32</c:v>
                </c:pt>
                <c:pt idx="6505">
                  <c:v>28.32</c:v>
                </c:pt>
                <c:pt idx="6506">
                  <c:v>28.32</c:v>
                </c:pt>
                <c:pt idx="6507">
                  <c:v>28.32</c:v>
                </c:pt>
                <c:pt idx="6508">
                  <c:v>28.32</c:v>
                </c:pt>
                <c:pt idx="6509">
                  <c:v>28.32</c:v>
                </c:pt>
                <c:pt idx="6510">
                  <c:v>28.32</c:v>
                </c:pt>
                <c:pt idx="6511">
                  <c:v>28.32</c:v>
                </c:pt>
                <c:pt idx="6512">
                  <c:v>28.32</c:v>
                </c:pt>
                <c:pt idx="6513">
                  <c:v>28.32</c:v>
                </c:pt>
                <c:pt idx="6514">
                  <c:v>28.32</c:v>
                </c:pt>
                <c:pt idx="6515">
                  <c:v>28.32</c:v>
                </c:pt>
                <c:pt idx="6516">
                  <c:v>28.32</c:v>
                </c:pt>
                <c:pt idx="6517">
                  <c:v>28.32</c:v>
                </c:pt>
                <c:pt idx="6518">
                  <c:v>28.32</c:v>
                </c:pt>
                <c:pt idx="6519">
                  <c:v>28.32</c:v>
                </c:pt>
                <c:pt idx="6520">
                  <c:v>28.32</c:v>
                </c:pt>
                <c:pt idx="6521">
                  <c:v>28.32</c:v>
                </c:pt>
                <c:pt idx="6522">
                  <c:v>28.32</c:v>
                </c:pt>
                <c:pt idx="6523">
                  <c:v>28.32</c:v>
                </c:pt>
                <c:pt idx="6524">
                  <c:v>28.32</c:v>
                </c:pt>
                <c:pt idx="6525">
                  <c:v>28.32</c:v>
                </c:pt>
                <c:pt idx="6526">
                  <c:v>28.32</c:v>
                </c:pt>
                <c:pt idx="6527">
                  <c:v>28.32</c:v>
                </c:pt>
                <c:pt idx="6528">
                  <c:v>28.32</c:v>
                </c:pt>
                <c:pt idx="6529">
                  <c:v>28.32</c:v>
                </c:pt>
                <c:pt idx="6530">
                  <c:v>28.32</c:v>
                </c:pt>
                <c:pt idx="6531">
                  <c:v>28.32</c:v>
                </c:pt>
                <c:pt idx="6532">
                  <c:v>28.32</c:v>
                </c:pt>
                <c:pt idx="6533">
                  <c:v>28.32</c:v>
                </c:pt>
                <c:pt idx="6534">
                  <c:v>28.32</c:v>
                </c:pt>
                <c:pt idx="6535">
                  <c:v>28.32</c:v>
                </c:pt>
                <c:pt idx="6536">
                  <c:v>28.32</c:v>
                </c:pt>
                <c:pt idx="6537">
                  <c:v>28.32</c:v>
                </c:pt>
                <c:pt idx="6538">
                  <c:v>28.32</c:v>
                </c:pt>
                <c:pt idx="6539">
                  <c:v>28.32</c:v>
                </c:pt>
                <c:pt idx="6540">
                  <c:v>28.32</c:v>
                </c:pt>
                <c:pt idx="6541">
                  <c:v>28.32</c:v>
                </c:pt>
                <c:pt idx="6542">
                  <c:v>28.32</c:v>
                </c:pt>
                <c:pt idx="6543">
                  <c:v>28.32</c:v>
                </c:pt>
                <c:pt idx="6544">
                  <c:v>28.32</c:v>
                </c:pt>
                <c:pt idx="6545">
                  <c:v>28.32</c:v>
                </c:pt>
                <c:pt idx="6546">
                  <c:v>28.32</c:v>
                </c:pt>
                <c:pt idx="6547">
                  <c:v>28.32</c:v>
                </c:pt>
                <c:pt idx="6548">
                  <c:v>28.32</c:v>
                </c:pt>
                <c:pt idx="6549">
                  <c:v>28.32</c:v>
                </c:pt>
                <c:pt idx="6550">
                  <c:v>28.32</c:v>
                </c:pt>
                <c:pt idx="6551">
                  <c:v>28.32</c:v>
                </c:pt>
                <c:pt idx="6552">
                  <c:v>28.32</c:v>
                </c:pt>
                <c:pt idx="6553">
                  <c:v>28.32</c:v>
                </c:pt>
                <c:pt idx="6554">
                  <c:v>28.32</c:v>
                </c:pt>
                <c:pt idx="6555">
                  <c:v>28.32</c:v>
                </c:pt>
                <c:pt idx="6556">
                  <c:v>28.32</c:v>
                </c:pt>
                <c:pt idx="6557">
                  <c:v>28.32</c:v>
                </c:pt>
                <c:pt idx="6558">
                  <c:v>28.32</c:v>
                </c:pt>
                <c:pt idx="6559">
                  <c:v>28.32</c:v>
                </c:pt>
                <c:pt idx="6560">
                  <c:v>28.32</c:v>
                </c:pt>
                <c:pt idx="6561">
                  <c:v>28.32</c:v>
                </c:pt>
                <c:pt idx="6562">
                  <c:v>28.32</c:v>
                </c:pt>
                <c:pt idx="6563">
                  <c:v>28.32</c:v>
                </c:pt>
                <c:pt idx="6564">
                  <c:v>28.32</c:v>
                </c:pt>
                <c:pt idx="6565">
                  <c:v>28.32</c:v>
                </c:pt>
                <c:pt idx="6566">
                  <c:v>28.32</c:v>
                </c:pt>
                <c:pt idx="6567">
                  <c:v>28.32</c:v>
                </c:pt>
                <c:pt idx="6568">
                  <c:v>28.32</c:v>
                </c:pt>
                <c:pt idx="6569">
                  <c:v>28.32</c:v>
                </c:pt>
                <c:pt idx="6570">
                  <c:v>28.32</c:v>
                </c:pt>
                <c:pt idx="6571">
                  <c:v>28.32</c:v>
                </c:pt>
                <c:pt idx="6572">
                  <c:v>28.32</c:v>
                </c:pt>
                <c:pt idx="6573">
                  <c:v>28.32</c:v>
                </c:pt>
                <c:pt idx="6574">
                  <c:v>28.32</c:v>
                </c:pt>
                <c:pt idx="6575">
                  <c:v>28.32</c:v>
                </c:pt>
                <c:pt idx="6576">
                  <c:v>28.32</c:v>
                </c:pt>
                <c:pt idx="6577">
                  <c:v>28.32</c:v>
                </c:pt>
                <c:pt idx="6578">
                  <c:v>28.32</c:v>
                </c:pt>
                <c:pt idx="6579">
                  <c:v>28.32</c:v>
                </c:pt>
                <c:pt idx="6580">
                  <c:v>28.32</c:v>
                </c:pt>
                <c:pt idx="6581">
                  <c:v>28.32</c:v>
                </c:pt>
                <c:pt idx="6582">
                  <c:v>28.32</c:v>
                </c:pt>
                <c:pt idx="6583">
                  <c:v>28.32</c:v>
                </c:pt>
                <c:pt idx="6584">
                  <c:v>28.32</c:v>
                </c:pt>
                <c:pt idx="6585">
                  <c:v>28.32</c:v>
                </c:pt>
                <c:pt idx="6586">
                  <c:v>28.32</c:v>
                </c:pt>
                <c:pt idx="6587">
                  <c:v>28.32</c:v>
                </c:pt>
                <c:pt idx="6588">
                  <c:v>28.32</c:v>
                </c:pt>
                <c:pt idx="6589">
                  <c:v>28.32</c:v>
                </c:pt>
                <c:pt idx="6590">
                  <c:v>28.32</c:v>
                </c:pt>
                <c:pt idx="6591">
                  <c:v>28.32</c:v>
                </c:pt>
                <c:pt idx="6592">
                  <c:v>28.32</c:v>
                </c:pt>
                <c:pt idx="6593">
                  <c:v>28.32</c:v>
                </c:pt>
                <c:pt idx="6594">
                  <c:v>28.32</c:v>
                </c:pt>
                <c:pt idx="6595">
                  <c:v>28.32</c:v>
                </c:pt>
                <c:pt idx="6596">
                  <c:v>28.32</c:v>
                </c:pt>
                <c:pt idx="6597">
                  <c:v>28.32</c:v>
                </c:pt>
                <c:pt idx="6598">
                  <c:v>28.32</c:v>
                </c:pt>
                <c:pt idx="6599">
                  <c:v>28.32</c:v>
                </c:pt>
                <c:pt idx="6600">
                  <c:v>28.32</c:v>
                </c:pt>
                <c:pt idx="6601">
                  <c:v>28.32</c:v>
                </c:pt>
                <c:pt idx="6602">
                  <c:v>28.32</c:v>
                </c:pt>
                <c:pt idx="6603">
                  <c:v>28.32</c:v>
                </c:pt>
                <c:pt idx="6604">
                  <c:v>28.32</c:v>
                </c:pt>
                <c:pt idx="6605">
                  <c:v>28.32</c:v>
                </c:pt>
                <c:pt idx="6606">
                  <c:v>28.32</c:v>
                </c:pt>
                <c:pt idx="6607">
                  <c:v>28.32</c:v>
                </c:pt>
                <c:pt idx="6608">
                  <c:v>28.32</c:v>
                </c:pt>
                <c:pt idx="6609">
                  <c:v>28.32</c:v>
                </c:pt>
                <c:pt idx="6610">
                  <c:v>28.32</c:v>
                </c:pt>
                <c:pt idx="6611">
                  <c:v>28.32</c:v>
                </c:pt>
                <c:pt idx="6612">
                  <c:v>28.32</c:v>
                </c:pt>
                <c:pt idx="6613">
                  <c:v>28.32</c:v>
                </c:pt>
                <c:pt idx="6614">
                  <c:v>28.32</c:v>
                </c:pt>
                <c:pt idx="6615">
                  <c:v>28.32</c:v>
                </c:pt>
                <c:pt idx="6616">
                  <c:v>28.32</c:v>
                </c:pt>
                <c:pt idx="6617">
                  <c:v>28.32</c:v>
                </c:pt>
                <c:pt idx="6618">
                  <c:v>28.32</c:v>
                </c:pt>
                <c:pt idx="6619">
                  <c:v>28.32</c:v>
                </c:pt>
                <c:pt idx="6620">
                  <c:v>28.32</c:v>
                </c:pt>
                <c:pt idx="6621">
                  <c:v>28.32</c:v>
                </c:pt>
                <c:pt idx="6622">
                  <c:v>28.32</c:v>
                </c:pt>
                <c:pt idx="6623">
                  <c:v>28.32</c:v>
                </c:pt>
                <c:pt idx="6624">
                  <c:v>28.32</c:v>
                </c:pt>
                <c:pt idx="6625">
                  <c:v>28.32</c:v>
                </c:pt>
                <c:pt idx="6626">
                  <c:v>28.32</c:v>
                </c:pt>
                <c:pt idx="6627">
                  <c:v>28.32</c:v>
                </c:pt>
                <c:pt idx="6628">
                  <c:v>28.32</c:v>
                </c:pt>
                <c:pt idx="6629">
                  <c:v>28.32</c:v>
                </c:pt>
                <c:pt idx="6630">
                  <c:v>28.32</c:v>
                </c:pt>
                <c:pt idx="6631">
                  <c:v>28.32</c:v>
                </c:pt>
                <c:pt idx="6632">
                  <c:v>28.32</c:v>
                </c:pt>
                <c:pt idx="6633">
                  <c:v>28.32</c:v>
                </c:pt>
                <c:pt idx="6634">
                  <c:v>28.32</c:v>
                </c:pt>
                <c:pt idx="6635">
                  <c:v>28.32</c:v>
                </c:pt>
                <c:pt idx="6636">
                  <c:v>28.32</c:v>
                </c:pt>
                <c:pt idx="6637">
                  <c:v>28.32</c:v>
                </c:pt>
                <c:pt idx="6638">
                  <c:v>28.32</c:v>
                </c:pt>
                <c:pt idx="6639">
                  <c:v>28.32</c:v>
                </c:pt>
                <c:pt idx="6640">
                  <c:v>28.32</c:v>
                </c:pt>
                <c:pt idx="6641">
                  <c:v>28.32</c:v>
                </c:pt>
                <c:pt idx="6642">
                  <c:v>28.32</c:v>
                </c:pt>
                <c:pt idx="6643">
                  <c:v>28.32</c:v>
                </c:pt>
                <c:pt idx="6644">
                  <c:v>28.32</c:v>
                </c:pt>
                <c:pt idx="6645">
                  <c:v>28.32</c:v>
                </c:pt>
                <c:pt idx="6646">
                  <c:v>28.32</c:v>
                </c:pt>
                <c:pt idx="6647">
                  <c:v>28.32</c:v>
                </c:pt>
                <c:pt idx="6648">
                  <c:v>28.32</c:v>
                </c:pt>
                <c:pt idx="6649">
                  <c:v>28.32</c:v>
                </c:pt>
                <c:pt idx="6650">
                  <c:v>28.32</c:v>
                </c:pt>
                <c:pt idx="6651">
                  <c:v>28.32</c:v>
                </c:pt>
                <c:pt idx="6652">
                  <c:v>28.32</c:v>
                </c:pt>
                <c:pt idx="6653">
                  <c:v>28.32</c:v>
                </c:pt>
                <c:pt idx="6654">
                  <c:v>28.32</c:v>
                </c:pt>
                <c:pt idx="6655">
                  <c:v>28.32</c:v>
                </c:pt>
                <c:pt idx="6656">
                  <c:v>28.32</c:v>
                </c:pt>
                <c:pt idx="6657">
                  <c:v>28.32</c:v>
                </c:pt>
                <c:pt idx="6658">
                  <c:v>28.32</c:v>
                </c:pt>
                <c:pt idx="6659">
                  <c:v>28.32</c:v>
                </c:pt>
                <c:pt idx="6660">
                  <c:v>28.32</c:v>
                </c:pt>
                <c:pt idx="6661">
                  <c:v>28.32</c:v>
                </c:pt>
                <c:pt idx="6662">
                  <c:v>28.32</c:v>
                </c:pt>
                <c:pt idx="6663">
                  <c:v>28.32</c:v>
                </c:pt>
                <c:pt idx="6664">
                  <c:v>28.32</c:v>
                </c:pt>
                <c:pt idx="6665">
                  <c:v>28.32</c:v>
                </c:pt>
                <c:pt idx="6666">
                  <c:v>28.32</c:v>
                </c:pt>
                <c:pt idx="6667">
                  <c:v>28.32</c:v>
                </c:pt>
                <c:pt idx="6668">
                  <c:v>28.32</c:v>
                </c:pt>
                <c:pt idx="6669">
                  <c:v>28.32</c:v>
                </c:pt>
                <c:pt idx="6670">
                  <c:v>28.32</c:v>
                </c:pt>
                <c:pt idx="6671">
                  <c:v>28.32</c:v>
                </c:pt>
                <c:pt idx="6672">
                  <c:v>28.32</c:v>
                </c:pt>
                <c:pt idx="6673">
                  <c:v>28.32</c:v>
                </c:pt>
                <c:pt idx="6674">
                  <c:v>28.32</c:v>
                </c:pt>
                <c:pt idx="6675">
                  <c:v>28.32</c:v>
                </c:pt>
                <c:pt idx="6676">
                  <c:v>28.32</c:v>
                </c:pt>
                <c:pt idx="6677">
                  <c:v>28.32</c:v>
                </c:pt>
                <c:pt idx="6678">
                  <c:v>28.32</c:v>
                </c:pt>
                <c:pt idx="6679">
                  <c:v>28.32</c:v>
                </c:pt>
                <c:pt idx="6680">
                  <c:v>28.32</c:v>
                </c:pt>
                <c:pt idx="6681">
                  <c:v>28.32</c:v>
                </c:pt>
                <c:pt idx="6682">
                  <c:v>28.32</c:v>
                </c:pt>
                <c:pt idx="6683">
                  <c:v>28.32</c:v>
                </c:pt>
                <c:pt idx="6684">
                  <c:v>28.32</c:v>
                </c:pt>
                <c:pt idx="6685">
                  <c:v>28.32</c:v>
                </c:pt>
                <c:pt idx="6686">
                  <c:v>28.32</c:v>
                </c:pt>
                <c:pt idx="6687">
                  <c:v>28.32</c:v>
                </c:pt>
                <c:pt idx="6688">
                  <c:v>28.32</c:v>
                </c:pt>
                <c:pt idx="6689">
                  <c:v>28.32</c:v>
                </c:pt>
                <c:pt idx="6690">
                  <c:v>28.32</c:v>
                </c:pt>
                <c:pt idx="6691">
                  <c:v>28.32</c:v>
                </c:pt>
                <c:pt idx="6692">
                  <c:v>28.32</c:v>
                </c:pt>
                <c:pt idx="6693">
                  <c:v>28.32</c:v>
                </c:pt>
                <c:pt idx="6694">
                  <c:v>28.32</c:v>
                </c:pt>
                <c:pt idx="6695">
                  <c:v>28.32</c:v>
                </c:pt>
                <c:pt idx="6696">
                  <c:v>28.32</c:v>
                </c:pt>
                <c:pt idx="6697">
                  <c:v>28.32</c:v>
                </c:pt>
                <c:pt idx="6698">
                  <c:v>28.32</c:v>
                </c:pt>
                <c:pt idx="6699">
                  <c:v>28.32</c:v>
                </c:pt>
                <c:pt idx="6700">
                  <c:v>28.32</c:v>
                </c:pt>
                <c:pt idx="6701">
                  <c:v>28.32</c:v>
                </c:pt>
                <c:pt idx="6702">
                  <c:v>28.32</c:v>
                </c:pt>
                <c:pt idx="6703">
                  <c:v>28.32</c:v>
                </c:pt>
                <c:pt idx="6704">
                  <c:v>28.32</c:v>
                </c:pt>
                <c:pt idx="6705">
                  <c:v>28.32</c:v>
                </c:pt>
                <c:pt idx="6706">
                  <c:v>28.32</c:v>
                </c:pt>
                <c:pt idx="6707">
                  <c:v>28.32</c:v>
                </c:pt>
                <c:pt idx="6708">
                  <c:v>28.36</c:v>
                </c:pt>
                <c:pt idx="6709">
                  <c:v>28.32</c:v>
                </c:pt>
                <c:pt idx="6710">
                  <c:v>28.32</c:v>
                </c:pt>
                <c:pt idx="6711">
                  <c:v>28.32</c:v>
                </c:pt>
                <c:pt idx="6712">
                  <c:v>28.32</c:v>
                </c:pt>
                <c:pt idx="6713">
                  <c:v>28.32</c:v>
                </c:pt>
                <c:pt idx="6714">
                  <c:v>28.32</c:v>
                </c:pt>
                <c:pt idx="6715">
                  <c:v>28.32</c:v>
                </c:pt>
                <c:pt idx="6716">
                  <c:v>28.32</c:v>
                </c:pt>
                <c:pt idx="6717">
                  <c:v>28.32</c:v>
                </c:pt>
                <c:pt idx="6718">
                  <c:v>28.32</c:v>
                </c:pt>
                <c:pt idx="6719">
                  <c:v>28.32</c:v>
                </c:pt>
                <c:pt idx="6720">
                  <c:v>28.32</c:v>
                </c:pt>
                <c:pt idx="6721">
                  <c:v>28.32</c:v>
                </c:pt>
                <c:pt idx="6722">
                  <c:v>28.32</c:v>
                </c:pt>
                <c:pt idx="6723">
                  <c:v>28.32</c:v>
                </c:pt>
                <c:pt idx="6724">
                  <c:v>28.32</c:v>
                </c:pt>
                <c:pt idx="6725">
                  <c:v>28.32</c:v>
                </c:pt>
                <c:pt idx="6726">
                  <c:v>28.32</c:v>
                </c:pt>
                <c:pt idx="6727">
                  <c:v>28.32</c:v>
                </c:pt>
                <c:pt idx="6728">
                  <c:v>28.32</c:v>
                </c:pt>
                <c:pt idx="6729">
                  <c:v>28.32</c:v>
                </c:pt>
                <c:pt idx="6730">
                  <c:v>28.32</c:v>
                </c:pt>
                <c:pt idx="6731">
                  <c:v>28.32</c:v>
                </c:pt>
                <c:pt idx="6732">
                  <c:v>28.32</c:v>
                </c:pt>
                <c:pt idx="6733">
                  <c:v>28.32</c:v>
                </c:pt>
                <c:pt idx="6734">
                  <c:v>28.32</c:v>
                </c:pt>
                <c:pt idx="6735">
                  <c:v>28.32</c:v>
                </c:pt>
                <c:pt idx="6736">
                  <c:v>28.32</c:v>
                </c:pt>
                <c:pt idx="6737">
                  <c:v>28.32</c:v>
                </c:pt>
                <c:pt idx="6738">
                  <c:v>28.32</c:v>
                </c:pt>
                <c:pt idx="6739">
                  <c:v>28.32</c:v>
                </c:pt>
                <c:pt idx="6740">
                  <c:v>28.32</c:v>
                </c:pt>
                <c:pt idx="6741">
                  <c:v>28.32</c:v>
                </c:pt>
                <c:pt idx="6742">
                  <c:v>28.32</c:v>
                </c:pt>
                <c:pt idx="6743">
                  <c:v>28.32</c:v>
                </c:pt>
                <c:pt idx="6744">
                  <c:v>28.32</c:v>
                </c:pt>
                <c:pt idx="6745">
                  <c:v>28.32</c:v>
                </c:pt>
                <c:pt idx="6746">
                  <c:v>28.32</c:v>
                </c:pt>
                <c:pt idx="6747">
                  <c:v>28.36</c:v>
                </c:pt>
                <c:pt idx="6748">
                  <c:v>28.32</c:v>
                </c:pt>
                <c:pt idx="6749">
                  <c:v>28.32</c:v>
                </c:pt>
                <c:pt idx="6750">
                  <c:v>28.32</c:v>
                </c:pt>
                <c:pt idx="6751">
                  <c:v>28.32</c:v>
                </c:pt>
                <c:pt idx="6752">
                  <c:v>28.32</c:v>
                </c:pt>
                <c:pt idx="6753">
                  <c:v>28.32</c:v>
                </c:pt>
                <c:pt idx="6754">
                  <c:v>28.32</c:v>
                </c:pt>
                <c:pt idx="6755">
                  <c:v>28.32</c:v>
                </c:pt>
                <c:pt idx="6756">
                  <c:v>28.32</c:v>
                </c:pt>
                <c:pt idx="6757">
                  <c:v>28.32</c:v>
                </c:pt>
                <c:pt idx="6758">
                  <c:v>28.32</c:v>
                </c:pt>
                <c:pt idx="6759">
                  <c:v>28.32</c:v>
                </c:pt>
                <c:pt idx="6760">
                  <c:v>28.32</c:v>
                </c:pt>
                <c:pt idx="6761">
                  <c:v>28.32</c:v>
                </c:pt>
                <c:pt idx="6762">
                  <c:v>28.32</c:v>
                </c:pt>
                <c:pt idx="6763">
                  <c:v>28.32</c:v>
                </c:pt>
                <c:pt idx="6764">
                  <c:v>28.32</c:v>
                </c:pt>
                <c:pt idx="6765">
                  <c:v>28.32</c:v>
                </c:pt>
                <c:pt idx="6766">
                  <c:v>28.32</c:v>
                </c:pt>
                <c:pt idx="6767">
                  <c:v>28.32</c:v>
                </c:pt>
                <c:pt idx="6768">
                  <c:v>28.32</c:v>
                </c:pt>
                <c:pt idx="6769">
                  <c:v>28.32</c:v>
                </c:pt>
                <c:pt idx="6770">
                  <c:v>28.32</c:v>
                </c:pt>
                <c:pt idx="6771">
                  <c:v>28.32</c:v>
                </c:pt>
                <c:pt idx="6772">
                  <c:v>28.32</c:v>
                </c:pt>
                <c:pt idx="6773">
                  <c:v>28.32</c:v>
                </c:pt>
                <c:pt idx="6774">
                  <c:v>28.32</c:v>
                </c:pt>
                <c:pt idx="6775">
                  <c:v>28.32</c:v>
                </c:pt>
                <c:pt idx="6776">
                  <c:v>28.32</c:v>
                </c:pt>
                <c:pt idx="6777">
                  <c:v>28.36</c:v>
                </c:pt>
                <c:pt idx="6778">
                  <c:v>28.32</c:v>
                </c:pt>
                <c:pt idx="6779">
                  <c:v>28.32</c:v>
                </c:pt>
                <c:pt idx="6780">
                  <c:v>28.32</c:v>
                </c:pt>
                <c:pt idx="6781">
                  <c:v>28.32</c:v>
                </c:pt>
                <c:pt idx="6782">
                  <c:v>28.32</c:v>
                </c:pt>
                <c:pt idx="6783">
                  <c:v>28.32</c:v>
                </c:pt>
                <c:pt idx="6784">
                  <c:v>28.32</c:v>
                </c:pt>
                <c:pt idx="6785">
                  <c:v>28.32</c:v>
                </c:pt>
                <c:pt idx="6786">
                  <c:v>28.32</c:v>
                </c:pt>
                <c:pt idx="6787">
                  <c:v>28.32</c:v>
                </c:pt>
                <c:pt idx="6788">
                  <c:v>28.32</c:v>
                </c:pt>
                <c:pt idx="6789">
                  <c:v>28.32</c:v>
                </c:pt>
                <c:pt idx="6790">
                  <c:v>28.32</c:v>
                </c:pt>
                <c:pt idx="6791">
                  <c:v>28.36</c:v>
                </c:pt>
                <c:pt idx="6792">
                  <c:v>28.32</c:v>
                </c:pt>
                <c:pt idx="6793">
                  <c:v>28.32</c:v>
                </c:pt>
                <c:pt idx="6794">
                  <c:v>28.32</c:v>
                </c:pt>
                <c:pt idx="6795">
                  <c:v>28.32</c:v>
                </c:pt>
                <c:pt idx="6796">
                  <c:v>28.32</c:v>
                </c:pt>
                <c:pt idx="6797">
                  <c:v>28.32</c:v>
                </c:pt>
                <c:pt idx="6798">
                  <c:v>28.32</c:v>
                </c:pt>
                <c:pt idx="6799">
                  <c:v>28.32</c:v>
                </c:pt>
                <c:pt idx="6800">
                  <c:v>28.32</c:v>
                </c:pt>
                <c:pt idx="6801">
                  <c:v>28.32</c:v>
                </c:pt>
                <c:pt idx="6802">
                  <c:v>28.32</c:v>
                </c:pt>
                <c:pt idx="6803">
                  <c:v>28.32</c:v>
                </c:pt>
                <c:pt idx="6804">
                  <c:v>28.32</c:v>
                </c:pt>
                <c:pt idx="6805">
                  <c:v>28.32</c:v>
                </c:pt>
                <c:pt idx="6806">
                  <c:v>28.32</c:v>
                </c:pt>
                <c:pt idx="6807">
                  <c:v>28.32</c:v>
                </c:pt>
                <c:pt idx="6808">
                  <c:v>28.32</c:v>
                </c:pt>
                <c:pt idx="6809">
                  <c:v>28.32</c:v>
                </c:pt>
                <c:pt idx="6810">
                  <c:v>28.32</c:v>
                </c:pt>
                <c:pt idx="6811">
                  <c:v>28.32</c:v>
                </c:pt>
                <c:pt idx="6812">
                  <c:v>28.32</c:v>
                </c:pt>
                <c:pt idx="6813">
                  <c:v>28.32</c:v>
                </c:pt>
                <c:pt idx="6814">
                  <c:v>28.32</c:v>
                </c:pt>
                <c:pt idx="6815">
                  <c:v>28.32</c:v>
                </c:pt>
                <c:pt idx="6816">
                  <c:v>28.32</c:v>
                </c:pt>
                <c:pt idx="6817">
                  <c:v>28.32</c:v>
                </c:pt>
                <c:pt idx="6818">
                  <c:v>28.32</c:v>
                </c:pt>
                <c:pt idx="6819">
                  <c:v>28.32</c:v>
                </c:pt>
                <c:pt idx="6820">
                  <c:v>28.32</c:v>
                </c:pt>
                <c:pt idx="6821">
                  <c:v>28.32</c:v>
                </c:pt>
                <c:pt idx="6822">
                  <c:v>28.32</c:v>
                </c:pt>
                <c:pt idx="6823">
                  <c:v>28.32</c:v>
                </c:pt>
                <c:pt idx="6824">
                  <c:v>28.32</c:v>
                </c:pt>
                <c:pt idx="6825">
                  <c:v>28.32</c:v>
                </c:pt>
                <c:pt idx="6826">
                  <c:v>28.32</c:v>
                </c:pt>
                <c:pt idx="6827">
                  <c:v>28.32</c:v>
                </c:pt>
                <c:pt idx="6828">
                  <c:v>28.32</c:v>
                </c:pt>
                <c:pt idx="6829">
                  <c:v>28.32</c:v>
                </c:pt>
                <c:pt idx="6830">
                  <c:v>28.32</c:v>
                </c:pt>
                <c:pt idx="6831">
                  <c:v>28.32</c:v>
                </c:pt>
                <c:pt idx="6832">
                  <c:v>28.32</c:v>
                </c:pt>
                <c:pt idx="6833">
                  <c:v>28.32</c:v>
                </c:pt>
                <c:pt idx="6834">
                  <c:v>28.32</c:v>
                </c:pt>
                <c:pt idx="6835">
                  <c:v>28.32</c:v>
                </c:pt>
                <c:pt idx="6836">
                  <c:v>28.32</c:v>
                </c:pt>
                <c:pt idx="6837">
                  <c:v>28.32</c:v>
                </c:pt>
                <c:pt idx="6838">
                  <c:v>28.32</c:v>
                </c:pt>
                <c:pt idx="6839">
                  <c:v>28.32</c:v>
                </c:pt>
                <c:pt idx="6840">
                  <c:v>28.32</c:v>
                </c:pt>
                <c:pt idx="6841">
                  <c:v>28.32</c:v>
                </c:pt>
                <c:pt idx="6842">
                  <c:v>28.32</c:v>
                </c:pt>
                <c:pt idx="6843">
                  <c:v>28.32</c:v>
                </c:pt>
                <c:pt idx="6844">
                  <c:v>28.32</c:v>
                </c:pt>
                <c:pt idx="6845">
                  <c:v>28.32</c:v>
                </c:pt>
                <c:pt idx="6846">
                  <c:v>28.32</c:v>
                </c:pt>
                <c:pt idx="6847">
                  <c:v>28.32</c:v>
                </c:pt>
                <c:pt idx="6848">
                  <c:v>28.32</c:v>
                </c:pt>
                <c:pt idx="6849">
                  <c:v>28.32</c:v>
                </c:pt>
                <c:pt idx="6850">
                  <c:v>28.32</c:v>
                </c:pt>
                <c:pt idx="6851">
                  <c:v>28.32</c:v>
                </c:pt>
                <c:pt idx="6852">
                  <c:v>28.32</c:v>
                </c:pt>
                <c:pt idx="6853">
                  <c:v>28.32</c:v>
                </c:pt>
                <c:pt idx="6854">
                  <c:v>28.32</c:v>
                </c:pt>
                <c:pt idx="6855">
                  <c:v>28.32</c:v>
                </c:pt>
                <c:pt idx="6856">
                  <c:v>28.32</c:v>
                </c:pt>
                <c:pt idx="6857">
                  <c:v>28.32</c:v>
                </c:pt>
                <c:pt idx="6858">
                  <c:v>28.32</c:v>
                </c:pt>
                <c:pt idx="6859">
                  <c:v>28.32</c:v>
                </c:pt>
                <c:pt idx="6860">
                  <c:v>28.32</c:v>
                </c:pt>
                <c:pt idx="6861">
                  <c:v>28.32</c:v>
                </c:pt>
                <c:pt idx="6862">
                  <c:v>28.32</c:v>
                </c:pt>
                <c:pt idx="6863">
                  <c:v>28.32</c:v>
                </c:pt>
                <c:pt idx="6864">
                  <c:v>28.32</c:v>
                </c:pt>
                <c:pt idx="6865">
                  <c:v>28.32</c:v>
                </c:pt>
                <c:pt idx="6866">
                  <c:v>28.32</c:v>
                </c:pt>
                <c:pt idx="6867">
                  <c:v>28.32</c:v>
                </c:pt>
                <c:pt idx="6868">
                  <c:v>28.32</c:v>
                </c:pt>
                <c:pt idx="6869">
                  <c:v>28.32</c:v>
                </c:pt>
                <c:pt idx="6870">
                  <c:v>28.32</c:v>
                </c:pt>
                <c:pt idx="6871">
                  <c:v>28.32</c:v>
                </c:pt>
                <c:pt idx="6872">
                  <c:v>28.32</c:v>
                </c:pt>
                <c:pt idx="6873">
                  <c:v>28.32</c:v>
                </c:pt>
                <c:pt idx="6874">
                  <c:v>28.32</c:v>
                </c:pt>
                <c:pt idx="6875">
                  <c:v>28.32</c:v>
                </c:pt>
                <c:pt idx="6876">
                  <c:v>28.32</c:v>
                </c:pt>
                <c:pt idx="6877">
                  <c:v>28.32</c:v>
                </c:pt>
                <c:pt idx="6878">
                  <c:v>28.32</c:v>
                </c:pt>
                <c:pt idx="6879">
                  <c:v>28.32</c:v>
                </c:pt>
                <c:pt idx="6880">
                  <c:v>28.32</c:v>
                </c:pt>
                <c:pt idx="6881">
                  <c:v>28.32</c:v>
                </c:pt>
                <c:pt idx="6882">
                  <c:v>28.32</c:v>
                </c:pt>
                <c:pt idx="6883">
                  <c:v>28.32</c:v>
                </c:pt>
                <c:pt idx="6884">
                  <c:v>28.32</c:v>
                </c:pt>
                <c:pt idx="6885">
                  <c:v>28.32</c:v>
                </c:pt>
                <c:pt idx="6886">
                  <c:v>28.32</c:v>
                </c:pt>
                <c:pt idx="6887">
                  <c:v>28.32</c:v>
                </c:pt>
                <c:pt idx="6888">
                  <c:v>28.32</c:v>
                </c:pt>
                <c:pt idx="6889">
                  <c:v>28.32</c:v>
                </c:pt>
                <c:pt idx="6890">
                  <c:v>28.32</c:v>
                </c:pt>
                <c:pt idx="6891">
                  <c:v>28.32</c:v>
                </c:pt>
                <c:pt idx="6892">
                  <c:v>28.32</c:v>
                </c:pt>
                <c:pt idx="6893">
                  <c:v>28.32</c:v>
                </c:pt>
                <c:pt idx="6894">
                  <c:v>28.32</c:v>
                </c:pt>
                <c:pt idx="6895">
                  <c:v>28.32</c:v>
                </c:pt>
                <c:pt idx="6896">
                  <c:v>28.32</c:v>
                </c:pt>
                <c:pt idx="6897">
                  <c:v>28.32</c:v>
                </c:pt>
                <c:pt idx="6898">
                  <c:v>28.32</c:v>
                </c:pt>
                <c:pt idx="6899">
                  <c:v>28.32</c:v>
                </c:pt>
                <c:pt idx="6900">
                  <c:v>28.32</c:v>
                </c:pt>
                <c:pt idx="6901">
                  <c:v>28.32</c:v>
                </c:pt>
                <c:pt idx="6902">
                  <c:v>28.32</c:v>
                </c:pt>
                <c:pt idx="6903">
                  <c:v>28.32</c:v>
                </c:pt>
                <c:pt idx="6904">
                  <c:v>28.32</c:v>
                </c:pt>
                <c:pt idx="6905">
                  <c:v>28.32</c:v>
                </c:pt>
                <c:pt idx="6906">
                  <c:v>28.32</c:v>
                </c:pt>
                <c:pt idx="6907">
                  <c:v>28.32</c:v>
                </c:pt>
                <c:pt idx="6908">
                  <c:v>28.32</c:v>
                </c:pt>
                <c:pt idx="6909">
                  <c:v>28.32</c:v>
                </c:pt>
                <c:pt idx="6910">
                  <c:v>28.32</c:v>
                </c:pt>
                <c:pt idx="6911">
                  <c:v>28.32</c:v>
                </c:pt>
                <c:pt idx="6912">
                  <c:v>28.32</c:v>
                </c:pt>
                <c:pt idx="6913">
                  <c:v>28.32</c:v>
                </c:pt>
                <c:pt idx="6914">
                  <c:v>28.32</c:v>
                </c:pt>
                <c:pt idx="6915">
                  <c:v>28.32</c:v>
                </c:pt>
                <c:pt idx="6916">
                  <c:v>28.32</c:v>
                </c:pt>
                <c:pt idx="6917">
                  <c:v>28.32</c:v>
                </c:pt>
                <c:pt idx="6918">
                  <c:v>28.32</c:v>
                </c:pt>
                <c:pt idx="6919">
                  <c:v>28.32</c:v>
                </c:pt>
                <c:pt idx="6920">
                  <c:v>28.32</c:v>
                </c:pt>
                <c:pt idx="6921">
                  <c:v>28.32</c:v>
                </c:pt>
                <c:pt idx="6922">
                  <c:v>28.32</c:v>
                </c:pt>
                <c:pt idx="6923">
                  <c:v>28.32</c:v>
                </c:pt>
                <c:pt idx="6924">
                  <c:v>28.32</c:v>
                </c:pt>
                <c:pt idx="6925">
                  <c:v>28.32</c:v>
                </c:pt>
                <c:pt idx="6926">
                  <c:v>28.32</c:v>
                </c:pt>
                <c:pt idx="6927">
                  <c:v>28.32</c:v>
                </c:pt>
                <c:pt idx="6928">
                  <c:v>28.32</c:v>
                </c:pt>
                <c:pt idx="6929">
                  <c:v>28.32</c:v>
                </c:pt>
                <c:pt idx="6930">
                  <c:v>28.32</c:v>
                </c:pt>
                <c:pt idx="6931">
                  <c:v>28.32</c:v>
                </c:pt>
                <c:pt idx="6932">
                  <c:v>28.32</c:v>
                </c:pt>
                <c:pt idx="6933">
                  <c:v>28.32</c:v>
                </c:pt>
                <c:pt idx="6934">
                  <c:v>28.32</c:v>
                </c:pt>
                <c:pt idx="6935">
                  <c:v>28.32</c:v>
                </c:pt>
                <c:pt idx="6936">
                  <c:v>28.32</c:v>
                </c:pt>
                <c:pt idx="6937">
                  <c:v>28.32</c:v>
                </c:pt>
                <c:pt idx="6938">
                  <c:v>28.32</c:v>
                </c:pt>
                <c:pt idx="6939">
                  <c:v>28.32</c:v>
                </c:pt>
                <c:pt idx="6940">
                  <c:v>28.32</c:v>
                </c:pt>
                <c:pt idx="6941">
                  <c:v>28.32</c:v>
                </c:pt>
                <c:pt idx="6942">
                  <c:v>28.32</c:v>
                </c:pt>
                <c:pt idx="6943">
                  <c:v>28.32</c:v>
                </c:pt>
                <c:pt idx="6944">
                  <c:v>28.32</c:v>
                </c:pt>
                <c:pt idx="6945">
                  <c:v>28.32</c:v>
                </c:pt>
                <c:pt idx="6946">
                  <c:v>28.32</c:v>
                </c:pt>
                <c:pt idx="6947">
                  <c:v>28.32</c:v>
                </c:pt>
                <c:pt idx="6948">
                  <c:v>28.32</c:v>
                </c:pt>
                <c:pt idx="6949">
                  <c:v>28.32</c:v>
                </c:pt>
                <c:pt idx="6950">
                  <c:v>28.32</c:v>
                </c:pt>
                <c:pt idx="6951">
                  <c:v>28.32</c:v>
                </c:pt>
                <c:pt idx="6952">
                  <c:v>28.32</c:v>
                </c:pt>
                <c:pt idx="6953">
                  <c:v>28.32</c:v>
                </c:pt>
                <c:pt idx="6954">
                  <c:v>28.32</c:v>
                </c:pt>
                <c:pt idx="6955">
                  <c:v>28.32</c:v>
                </c:pt>
                <c:pt idx="6956">
                  <c:v>28.32</c:v>
                </c:pt>
                <c:pt idx="6957">
                  <c:v>28.32</c:v>
                </c:pt>
                <c:pt idx="6958">
                  <c:v>28.32</c:v>
                </c:pt>
                <c:pt idx="6959">
                  <c:v>28.32</c:v>
                </c:pt>
                <c:pt idx="6960">
                  <c:v>28.32</c:v>
                </c:pt>
                <c:pt idx="6961">
                  <c:v>28.32</c:v>
                </c:pt>
                <c:pt idx="6962">
                  <c:v>28.32</c:v>
                </c:pt>
                <c:pt idx="6963">
                  <c:v>28.32</c:v>
                </c:pt>
                <c:pt idx="6964">
                  <c:v>28.32</c:v>
                </c:pt>
                <c:pt idx="6965">
                  <c:v>28.32</c:v>
                </c:pt>
                <c:pt idx="6966">
                  <c:v>28.32</c:v>
                </c:pt>
                <c:pt idx="6967">
                  <c:v>28.32</c:v>
                </c:pt>
                <c:pt idx="6968">
                  <c:v>28.32</c:v>
                </c:pt>
                <c:pt idx="6969">
                  <c:v>28.32</c:v>
                </c:pt>
                <c:pt idx="6970">
                  <c:v>28.32</c:v>
                </c:pt>
                <c:pt idx="6971">
                  <c:v>28.32</c:v>
                </c:pt>
                <c:pt idx="6972">
                  <c:v>28.32</c:v>
                </c:pt>
                <c:pt idx="6973">
                  <c:v>28.32</c:v>
                </c:pt>
                <c:pt idx="6974">
                  <c:v>28.32</c:v>
                </c:pt>
                <c:pt idx="6975">
                  <c:v>28.32</c:v>
                </c:pt>
                <c:pt idx="6976">
                  <c:v>28.32</c:v>
                </c:pt>
                <c:pt idx="6977">
                  <c:v>28.32</c:v>
                </c:pt>
                <c:pt idx="6978">
                  <c:v>28.32</c:v>
                </c:pt>
                <c:pt idx="6979">
                  <c:v>28.32</c:v>
                </c:pt>
                <c:pt idx="6980">
                  <c:v>28.32</c:v>
                </c:pt>
                <c:pt idx="6981">
                  <c:v>28.32</c:v>
                </c:pt>
                <c:pt idx="6982">
                  <c:v>28.32</c:v>
                </c:pt>
                <c:pt idx="6983">
                  <c:v>28.32</c:v>
                </c:pt>
                <c:pt idx="6984">
                  <c:v>28.32</c:v>
                </c:pt>
                <c:pt idx="6985">
                  <c:v>28.32</c:v>
                </c:pt>
                <c:pt idx="6986">
                  <c:v>28.32</c:v>
                </c:pt>
                <c:pt idx="6987">
                  <c:v>28.32</c:v>
                </c:pt>
                <c:pt idx="6988">
                  <c:v>28.32</c:v>
                </c:pt>
                <c:pt idx="6989">
                  <c:v>28.32</c:v>
                </c:pt>
                <c:pt idx="6990">
                  <c:v>28.32</c:v>
                </c:pt>
                <c:pt idx="6991">
                  <c:v>28.32</c:v>
                </c:pt>
                <c:pt idx="6992">
                  <c:v>28.32</c:v>
                </c:pt>
                <c:pt idx="6993">
                  <c:v>28.32</c:v>
                </c:pt>
                <c:pt idx="6994">
                  <c:v>28.32</c:v>
                </c:pt>
                <c:pt idx="6995">
                  <c:v>28.32</c:v>
                </c:pt>
                <c:pt idx="6996">
                  <c:v>28.32</c:v>
                </c:pt>
                <c:pt idx="6997">
                  <c:v>28.32</c:v>
                </c:pt>
                <c:pt idx="6998">
                  <c:v>28.32</c:v>
                </c:pt>
                <c:pt idx="6999">
                  <c:v>28.32</c:v>
                </c:pt>
                <c:pt idx="7000">
                  <c:v>28.32</c:v>
                </c:pt>
                <c:pt idx="7001">
                  <c:v>28.32</c:v>
                </c:pt>
                <c:pt idx="7002">
                  <c:v>28.32</c:v>
                </c:pt>
                <c:pt idx="7003">
                  <c:v>28.32</c:v>
                </c:pt>
                <c:pt idx="7004">
                  <c:v>28.32</c:v>
                </c:pt>
                <c:pt idx="7005">
                  <c:v>28.32</c:v>
                </c:pt>
                <c:pt idx="7006">
                  <c:v>28.32</c:v>
                </c:pt>
                <c:pt idx="7007">
                  <c:v>28.32</c:v>
                </c:pt>
                <c:pt idx="7008">
                  <c:v>28.32</c:v>
                </c:pt>
                <c:pt idx="7009">
                  <c:v>28.32</c:v>
                </c:pt>
                <c:pt idx="7010">
                  <c:v>28.32</c:v>
                </c:pt>
                <c:pt idx="7011">
                  <c:v>28.32</c:v>
                </c:pt>
                <c:pt idx="7012">
                  <c:v>28.32</c:v>
                </c:pt>
                <c:pt idx="7013">
                  <c:v>28.32</c:v>
                </c:pt>
                <c:pt idx="7014">
                  <c:v>28.32</c:v>
                </c:pt>
                <c:pt idx="7015">
                  <c:v>28.32</c:v>
                </c:pt>
                <c:pt idx="7016">
                  <c:v>28.32</c:v>
                </c:pt>
                <c:pt idx="7017">
                  <c:v>28.32</c:v>
                </c:pt>
                <c:pt idx="7018">
                  <c:v>28.32</c:v>
                </c:pt>
                <c:pt idx="7019">
                  <c:v>28.32</c:v>
                </c:pt>
                <c:pt idx="7020">
                  <c:v>28.32</c:v>
                </c:pt>
                <c:pt idx="7021">
                  <c:v>28.32</c:v>
                </c:pt>
                <c:pt idx="7022">
                  <c:v>28.32</c:v>
                </c:pt>
                <c:pt idx="7023">
                  <c:v>28.32</c:v>
                </c:pt>
                <c:pt idx="7024">
                  <c:v>28.32</c:v>
                </c:pt>
                <c:pt idx="7025">
                  <c:v>28.32</c:v>
                </c:pt>
                <c:pt idx="7026">
                  <c:v>28.32</c:v>
                </c:pt>
                <c:pt idx="7027">
                  <c:v>28.32</c:v>
                </c:pt>
                <c:pt idx="7028">
                  <c:v>28.32</c:v>
                </c:pt>
                <c:pt idx="7029">
                  <c:v>28.32</c:v>
                </c:pt>
                <c:pt idx="7030">
                  <c:v>28.32</c:v>
                </c:pt>
                <c:pt idx="7031">
                  <c:v>28.32</c:v>
                </c:pt>
                <c:pt idx="7032">
                  <c:v>28.32</c:v>
                </c:pt>
                <c:pt idx="7033">
                  <c:v>28.32</c:v>
                </c:pt>
                <c:pt idx="7034">
                  <c:v>28.32</c:v>
                </c:pt>
                <c:pt idx="7035">
                  <c:v>28.32</c:v>
                </c:pt>
                <c:pt idx="7036">
                  <c:v>28.32</c:v>
                </c:pt>
                <c:pt idx="7037">
                  <c:v>28.32</c:v>
                </c:pt>
                <c:pt idx="7038">
                  <c:v>28.32</c:v>
                </c:pt>
                <c:pt idx="7039">
                  <c:v>28.32</c:v>
                </c:pt>
                <c:pt idx="7040">
                  <c:v>28.32</c:v>
                </c:pt>
                <c:pt idx="7041">
                  <c:v>28.32</c:v>
                </c:pt>
                <c:pt idx="7042">
                  <c:v>28.32</c:v>
                </c:pt>
                <c:pt idx="7043">
                  <c:v>28.32</c:v>
                </c:pt>
                <c:pt idx="7044">
                  <c:v>28.32</c:v>
                </c:pt>
                <c:pt idx="7045">
                  <c:v>28.32</c:v>
                </c:pt>
                <c:pt idx="7046">
                  <c:v>28.32</c:v>
                </c:pt>
                <c:pt idx="7047">
                  <c:v>28.32</c:v>
                </c:pt>
                <c:pt idx="7048">
                  <c:v>28.32</c:v>
                </c:pt>
                <c:pt idx="7049">
                  <c:v>28.32</c:v>
                </c:pt>
                <c:pt idx="7050">
                  <c:v>28.32</c:v>
                </c:pt>
                <c:pt idx="7051">
                  <c:v>28.32</c:v>
                </c:pt>
                <c:pt idx="7052">
                  <c:v>28.32</c:v>
                </c:pt>
                <c:pt idx="7053">
                  <c:v>28.32</c:v>
                </c:pt>
                <c:pt idx="7054">
                  <c:v>28.32</c:v>
                </c:pt>
                <c:pt idx="7055">
                  <c:v>28.32</c:v>
                </c:pt>
                <c:pt idx="7056">
                  <c:v>28.32</c:v>
                </c:pt>
                <c:pt idx="7057">
                  <c:v>28.32</c:v>
                </c:pt>
                <c:pt idx="7058">
                  <c:v>28.32</c:v>
                </c:pt>
                <c:pt idx="7059">
                  <c:v>28.32</c:v>
                </c:pt>
                <c:pt idx="7060">
                  <c:v>28.32</c:v>
                </c:pt>
                <c:pt idx="7061">
                  <c:v>28.32</c:v>
                </c:pt>
                <c:pt idx="7062">
                  <c:v>28.32</c:v>
                </c:pt>
                <c:pt idx="7063">
                  <c:v>28.32</c:v>
                </c:pt>
                <c:pt idx="7064">
                  <c:v>28.32</c:v>
                </c:pt>
                <c:pt idx="7065">
                  <c:v>28.32</c:v>
                </c:pt>
                <c:pt idx="7066">
                  <c:v>28.32</c:v>
                </c:pt>
                <c:pt idx="7067">
                  <c:v>28.32</c:v>
                </c:pt>
                <c:pt idx="7068">
                  <c:v>28.32</c:v>
                </c:pt>
                <c:pt idx="7069">
                  <c:v>28.32</c:v>
                </c:pt>
                <c:pt idx="7070">
                  <c:v>28.32</c:v>
                </c:pt>
                <c:pt idx="7071">
                  <c:v>28.32</c:v>
                </c:pt>
                <c:pt idx="7072">
                  <c:v>28.32</c:v>
                </c:pt>
                <c:pt idx="7073">
                  <c:v>28.32</c:v>
                </c:pt>
                <c:pt idx="7074">
                  <c:v>28.32</c:v>
                </c:pt>
                <c:pt idx="7075">
                  <c:v>28.32</c:v>
                </c:pt>
                <c:pt idx="7076">
                  <c:v>28.32</c:v>
                </c:pt>
                <c:pt idx="7077">
                  <c:v>28.32</c:v>
                </c:pt>
                <c:pt idx="7078">
                  <c:v>28.32</c:v>
                </c:pt>
                <c:pt idx="7079">
                  <c:v>28.32</c:v>
                </c:pt>
                <c:pt idx="7080">
                  <c:v>28.32</c:v>
                </c:pt>
                <c:pt idx="7081">
                  <c:v>28.32</c:v>
                </c:pt>
                <c:pt idx="7082">
                  <c:v>28.32</c:v>
                </c:pt>
                <c:pt idx="7083">
                  <c:v>28.32</c:v>
                </c:pt>
                <c:pt idx="7084">
                  <c:v>28.32</c:v>
                </c:pt>
                <c:pt idx="7085">
                  <c:v>28.32</c:v>
                </c:pt>
                <c:pt idx="7086">
                  <c:v>28.32</c:v>
                </c:pt>
                <c:pt idx="7087">
                  <c:v>28.32</c:v>
                </c:pt>
                <c:pt idx="7088">
                  <c:v>28.32</c:v>
                </c:pt>
                <c:pt idx="7089">
                  <c:v>28.32</c:v>
                </c:pt>
                <c:pt idx="7090">
                  <c:v>28.32</c:v>
                </c:pt>
                <c:pt idx="7091">
                  <c:v>28.32</c:v>
                </c:pt>
                <c:pt idx="7092">
                  <c:v>28.32</c:v>
                </c:pt>
                <c:pt idx="7093">
                  <c:v>28.32</c:v>
                </c:pt>
                <c:pt idx="7094">
                  <c:v>28.32</c:v>
                </c:pt>
                <c:pt idx="7095">
                  <c:v>28.32</c:v>
                </c:pt>
                <c:pt idx="7096">
                  <c:v>28.32</c:v>
                </c:pt>
                <c:pt idx="7097">
                  <c:v>28.32</c:v>
                </c:pt>
                <c:pt idx="7098">
                  <c:v>28.32</c:v>
                </c:pt>
                <c:pt idx="7099">
                  <c:v>28.32</c:v>
                </c:pt>
                <c:pt idx="7100">
                  <c:v>28.32</c:v>
                </c:pt>
                <c:pt idx="7101">
                  <c:v>28.32</c:v>
                </c:pt>
                <c:pt idx="7102">
                  <c:v>28.32</c:v>
                </c:pt>
                <c:pt idx="7103">
                  <c:v>28.32</c:v>
                </c:pt>
                <c:pt idx="7104">
                  <c:v>28.32</c:v>
                </c:pt>
                <c:pt idx="7105">
                  <c:v>28.32</c:v>
                </c:pt>
                <c:pt idx="7106">
                  <c:v>28.32</c:v>
                </c:pt>
                <c:pt idx="7107">
                  <c:v>28.32</c:v>
                </c:pt>
                <c:pt idx="7108">
                  <c:v>28.32</c:v>
                </c:pt>
                <c:pt idx="7109">
                  <c:v>28.32</c:v>
                </c:pt>
                <c:pt idx="7110">
                  <c:v>28.32</c:v>
                </c:pt>
                <c:pt idx="7111">
                  <c:v>28.32</c:v>
                </c:pt>
                <c:pt idx="7112">
                  <c:v>28.32</c:v>
                </c:pt>
                <c:pt idx="7113">
                  <c:v>28.32</c:v>
                </c:pt>
                <c:pt idx="7114">
                  <c:v>28.32</c:v>
                </c:pt>
                <c:pt idx="7115">
                  <c:v>28.32</c:v>
                </c:pt>
                <c:pt idx="7116">
                  <c:v>28.32</c:v>
                </c:pt>
                <c:pt idx="7117">
                  <c:v>28.32</c:v>
                </c:pt>
                <c:pt idx="7118">
                  <c:v>28.32</c:v>
                </c:pt>
                <c:pt idx="7119">
                  <c:v>28.32</c:v>
                </c:pt>
                <c:pt idx="7120">
                  <c:v>28.32</c:v>
                </c:pt>
                <c:pt idx="7121">
                  <c:v>28.32</c:v>
                </c:pt>
                <c:pt idx="7122">
                  <c:v>28.32</c:v>
                </c:pt>
                <c:pt idx="7123">
                  <c:v>28.32</c:v>
                </c:pt>
                <c:pt idx="7124">
                  <c:v>28.32</c:v>
                </c:pt>
                <c:pt idx="7125">
                  <c:v>28.32</c:v>
                </c:pt>
                <c:pt idx="7126">
                  <c:v>28.32</c:v>
                </c:pt>
                <c:pt idx="7127">
                  <c:v>28.32</c:v>
                </c:pt>
                <c:pt idx="7128">
                  <c:v>28.32</c:v>
                </c:pt>
                <c:pt idx="7129">
                  <c:v>28.32</c:v>
                </c:pt>
                <c:pt idx="7130">
                  <c:v>28.32</c:v>
                </c:pt>
                <c:pt idx="7131">
                  <c:v>28.32</c:v>
                </c:pt>
                <c:pt idx="7132">
                  <c:v>28.32</c:v>
                </c:pt>
                <c:pt idx="7133">
                  <c:v>28.32</c:v>
                </c:pt>
                <c:pt idx="7134">
                  <c:v>28.32</c:v>
                </c:pt>
                <c:pt idx="7135">
                  <c:v>28.32</c:v>
                </c:pt>
                <c:pt idx="7136">
                  <c:v>28.32</c:v>
                </c:pt>
                <c:pt idx="7137">
                  <c:v>28.32</c:v>
                </c:pt>
                <c:pt idx="7138">
                  <c:v>28.32</c:v>
                </c:pt>
                <c:pt idx="7139">
                  <c:v>28.32</c:v>
                </c:pt>
                <c:pt idx="7140">
                  <c:v>28.32</c:v>
                </c:pt>
                <c:pt idx="7141">
                  <c:v>28.32</c:v>
                </c:pt>
                <c:pt idx="7142">
                  <c:v>28.32</c:v>
                </c:pt>
                <c:pt idx="7143">
                  <c:v>28.32</c:v>
                </c:pt>
                <c:pt idx="7144">
                  <c:v>28.32</c:v>
                </c:pt>
                <c:pt idx="7145">
                  <c:v>28.32</c:v>
                </c:pt>
                <c:pt idx="7146">
                  <c:v>28.32</c:v>
                </c:pt>
                <c:pt idx="7147">
                  <c:v>28.32</c:v>
                </c:pt>
                <c:pt idx="7148">
                  <c:v>28.32</c:v>
                </c:pt>
                <c:pt idx="7149">
                  <c:v>28.32</c:v>
                </c:pt>
                <c:pt idx="7150">
                  <c:v>28.32</c:v>
                </c:pt>
                <c:pt idx="7151">
                  <c:v>28.32</c:v>
                </c:pt>
                <c:pt idx="7152">
                  <c:v>28.32</c:v>
                </c:pt>
                <c:pt idx="7153">
                  <c:v>28.32</c:v>
                </c:pt>
                <c:pt idx="7154">
                  <c:v>28.32</c:v>
                </c:pt>
                <c:pt idx="7155">
                  <c:v>28.32</c:v>
                </c:pt>
                <c:pt idx="7156">
                  <c:v>28.32</c:v>
                </c:pt>
                <c:pt idx="7157">
                  <c:v>28.32</c:v>
                </c:pt>
                <c:pt idx="7158">
                  <c:v>28.32</c:v>
                </c:pt>
                <c:pt idx="7159">
                  <c:v>28.32</c:v>
                </c:pt>
                <c:pt idx="7160">
                  <c:v>28.32</c:v>
                </c:pt>
                <c:pt idx="7161">
                  <c:v>28.32</c:v>
                </c:pt>
                <c:pt idx="7162">
                  <c:v>28.32</c:v>
                </c:pt>
                <c:pt idx="7163">
                  <c:v>28.32</c:v>
                </c:pt>
                <c:pt idx="7164">
                  <c:v>28.32</c:v>
                </c:pt>
                <c:pt idx="7165">
                  <c:v>28.04</c:v>
                </c:pt>
                <c:pt idx="7166">
                  <c:v>28.32</c:v>
                </c:pt>
                <c:pt idx="7167">
                  <c:v>28.32</c:v>
                </c:pt>
                <c:pt idx="7168">
                  <c:v>28.32</c:v>
                </c:pt>
                <c:pt idx="7169">
                  <c:v>28.32</c:v>
                </c:pt>
                <c:pt idx="7170">
                  <c:v>28.32</c:v>
                </c:pt>
                <c:pt idx="7171">
                  <c:v>28.32</c:v>
                </c:pt>
                <c:pt idx="7172">
                  <c:v>28.32</c:v>
                </c:pt>
                <c:pt idx="7173">
                  <c:v>28.32</c:v>
                </c:pt>
                <c:pt idx="7174">
                  <c:v>28.32</c:v>
                </c:pt>
                <c:pt idx="7175">
                  <c:v>28.32</c:v>
                </c:pt>
                <c:pt idx="7176">
                  <c:v>28.32</c:v>
                </c:pt>
                <c:pt idx="7177">
                  <c:v>28.32</c:v>
                </c:pt>
                <c:pt idx="7178">
                  <c:v>28.32</c:v>
                </c:pt>
                <c:pt idx="7179">
                  <c:v>28.32</c:v>
                </c:pt>
                <c:pt idx="7180">
                  <c:v>28.32</c:v>
                </c:pt>
                <c:pt idx="7181">
                  <c:v>28.32</c:v>
                </c:pt>
                <c:pt idx="7182">
                  <c:v>28.32</c:v>
                </c:pt>
                <c:pt idx="7183">
                  <c:v>28.32</c:v>
                </c:pt>
                <c:pt idx="7184">
                  <c:v>28.32</c:v>
                </c:pt>
                <c:pt idx="7185">
                  <c:v>28.32</c:v>
                </c:pt>
                <c:pt idx="7186">
                  <c:v>28.32</c:v>
                </c:pt>
                <c:pt idx="7187">
                  <c:v>28.32</c:v>
                </c:pt>
                <c:pt idx="7188">
                  <c:v>28.32</c:v>
                </c:pt>
                <c:pt idx="7189">
                  <c:v>28.32</c:v>
                </c:pt>
                <c:pt idx="7190">
                  <c:v>28.32</c:v>
                </c:pt>
                <c:pt idx="7191">
                  <c:v>28.32</c:v>
                </c:pt>
                <c:pt idx="7192">
                  <c:v>28.32</c:v>
                </c:pt>
                <c:pt idx="7193">
                  <c:v>28.32</c:v>
                </c:pt>
                <c:pt idx="7194">
                  <c:v>28.32</c:v>
                </c:pt>
                <c:pt idx="7195">
                  <c:v>28.32</c:v>
                </c:pt>
                <c:pt idx="7196">
                  <c:v>28.32</c:v>
                </c:pt>
                <c:pt idx="7197">
                  <c:v>28.32</c:v>
                </c:pt>
                <c:pt idx="7198">
                  <c:v>28.32</c:v>
                </c:pt>
                <c:pt idx="7199">
                  <c:v>28.32</c:v>
                </c:pt>
                <c:pt idx="7200">
                  <c:v>28.32</c:v>
                </c:pt>
                <c:pt idx="7201">
                  <c:v>28.32</c:v>
                </c:pt>
                <c:pt idx="7202">
                  <c:v>28.32</c:v>
                </c:pt>
                <c:pt idx="7203">
                  <c:v>28.32</c:v>
                </c:pt>
                <c:pt idx="7204">
                  <c:v>28.32</c:v>
                </c:pt>
                <c:pt idx="7205">
                  <c:v>28.32</c:v>
                </c:pt>
                <c:pt idx="7206">
                  <c:v>28.32</c:v>
                </c:pt>
                <c:pt idx="7207">
                  <c:v>28.32</c:v>
                </c:pt>
                <c:pt idx="7208">
                  <c:v>28.32</c:v>
                </c:pt>
                <c:pt idx="7209">
                  <c:v>28.32</c:v>
                </c:pt>
                <c:pt idx="7210">
                  <c:v>28.32</c:v>
                </c:pt>
                <c:pt idx="7211">
                  <c:v>28.32</c:v>
                </c:pt>
                <c:pt idx="7212">
                  <c:v>28.32</c:v>
                </c:pt>
                <c:pt idx="7213">
                  <c:v>28.32</c:v>
                </c:pt>
                <c:pt idx="7214">
                  <c:v>28.32</c:v>
                </c:pt>
                <c:pt idx="7215">
                  <c:v>28.32</c:v>
                </c:pt>
                <c:pt idx="7216">
                  <c:v>28.32</c:v>
                </c:pt>
                <c:pt idx="7217">
                  <c:v>28.32</c:v>
                </c:pt>
                <c:pt idx="7218">
                  <c:v>28.32</c:v>
                </c:pt>
                <c:pt idx="7219">
                  <c:v>28.32</c:v>
                </c:pt>
                <c:pt idx="7220">
                  <c:v>28.32</c:v>
                </c:pt>
                <c:pt idx="7221">
                  <c:v>28.32</c:v>
                </c:pt>
                <c:pt idx="7222">
                  <c:v>28.32</c:v>
                </c:pt>
                <c:pt idx="7223">
                  <c:v>28.32</c:v>
                </c:pt>
                <c:pt idx="7224">
                  <c:v>28.32</c:v>
                </c:pt>
                <c:pt idx="7225">
                  <c:v>28.32</c:v>
                </c:pt>
                <c:pt idx="7226">
                  <c:v>28.32</c:v>
                </c:pt>
                <c:pt idx="7227">
                  <c:v>28.32</c:v>
                </c:pt>
                <c:pt idx="7228">
                  <c:v>28.32</c:v>
                </c:pt>
                <c:pt idx="7229">
                  <c:v>28.32</c:v>
                </c:pt>
                <c:pt idx="7230">
                  <c:v>28.32</c:v>
                </c:pt>
                <c:pt idx="7231">
                  <c:v>28.32</c:v>
                </c:pt>
                <c:pt idx="7232">
                  <c:v>28.32</c:v>
                </c:pt>
                <c:pt idx="7233">
                  <c:v>28.32</c:v>
                </c:pt>
                <c:pt idx="7234">
                  <c:v>28.32</c:v>
                </c:pt>
                <c:pt idx="7235">
                  <c:v>28.32</c:v>
                </c:pt>
                <c:pt idx="7236">
                  <c:v>28.32</c:v>
                </c:pt>
                <c:pt idx="7237">
                  <c:v>28.32</c:v>
                </c:pt>
                <c:pt idx="7238">
                  <c:v>28.32</c:v>
                </c:pt>
                <c:pt idx="7239">
                  <c:v>28.32</c:v>
                </c:pt>
                <c:pt idx="7240">
                  <c:v>28.32</c:v>
                </c:pt>
                <c:pt idx="7241">
                  <c:v>28.32</c:v>
                </c:pt>
                <c:pt idx="7242">
                  <c:v>28.32</c:v>
                </c:pt>
                <c:pt idx="7243">
                  <c:v>28.32</c:v>
                </c:pt>
                <c:pt idx="7244">
                  <c:v>28.32</c:v>
                </c:pt>
                <c:pt idx="7245">
                  <c:v>28.32</c:v>
                </c:pt>
                <c:pt idx="7246">
                  <c:v>28.32</c:v>
                </c:pt>
                <c:pt idx="7247">
                  <c:v>28.32</c:v>
                </c:pt>
                <c:pt idx="7248">
                  <c:v>28.32</c:v>
                </c:pt>
                <c:pt idx="7249">
                  <c:v>28.32</c:v>
                </c:pt>
                <c:pt idx="7250">
                  <c:v>28.32</c:v>
                </c:pt>
                <c:pt idx="7251">
                  <c:v>28.32</c:v>
                </c:pt>
                <c:pt idx="7252">
                  <c:v>28.32</c:v>
                </c:pt>
                <c:pt idx="7253">
                  <c:v>28.32</c:v>
                </c:pt>
                <c:pt idx="7254">
                  <c:v>28.32</c:v>
                </c:pt>
                <c:pt idx="7255">
                  <c:v>28.32</c:v>
                </c:pt>
                <c:pt idx="7256">
                  <c:v>28.32</c:v>
                </c:pt>
                <c:pt idx="7257">
                  <c:v>28.32</c:v>
                </c:pt>
                <c:pt idx="7258">
                  <c:v>28.32</c:v>
                </c:pt>
                <c:pt idx="7259">
                  <c:v>28.32</c:v>
                </c:pt>
                <c:pt idx="7260">
                  <c:v>28.32</c:v>
                </c:pt>
                <c:pt idx="7261">
                  <c:v>28.32</c:v>
                </c:pt>
                <c:pt idx="7262">
                  <c:v>28.32</c:v>
                </c:pt>
                <c:pt idx="7263">
                  <c:v>28.32</c:v>
                </c:pt>
                <c:pt idx="7264">
                  <c:v>28.32</c:v>
                </c:pt>
                <c:pt idx="7265">
                  <c:v>28.32</c:v>
                </c:pt>
                <c:pt idx="7266">
                  <c:v>28.32</c:v>
                </c:pt>
                <c:pt idx="7267">
                  <c:v>28.32</c:v>
                </c:pt>
                <c:pt idx="7268">
                  <c:v>28.32</c:v>
                </c:pt>
                <c:pt idx="7269">
                  <c:v>28.32</c:v>
                </c:pt>
                <c:pt idx="7270">
                  <c:v>28.32</c:v>
                </c:pt>
                <c:pt idx="7271">
                  <c:v>28.32</c:v>
                </c:pt>
                <c:pt idx="7272">
                  <c:v>28.32</c:v>
                </c:pt>
                <c:pt idx="7273">
                  <c:v>28.32</c:v>
                </c:pt>
                <c:pt idx="7274">
                  <c:v>28.32</c:v>
                </c:pt>
                <c:pt idx="7275">
                  <c:v>28.32</c:v>
                </c:pt>
                <c:pt idx="7276">
                  <c:v>28.32</c:v>
                </c:pt>
                <c:pt idx="7277">
                  <c:v>28.6</c:v>
                </c:pt>
                <c:pt idx="7278">
                  <c:v>28.32</c:v>
                </c:pt>
                <c:pt idx="7279">
                  <c:v>28.32</c:v>
                </c:pt>
                <c:pt idx="7280">
                  <c:v>28.32</c:v>
                </c:pt>
                <c:pt idx="7281">
                  <c:v>28.32</c:v>
                </c:pt>
                <c:pt idx="7282">
                  <c:v>28.32</c:v>
                </c:pt>
                <c:pt idx="7283">
                  <c:v>28.32</c:v>
                </c:pt>
                <c:pt idx="7284">
                  <c:v>28.32</c:v>
                </c:pt>
                <c:pt idx="7285">
                  <c:v>28.32</c:v>
                </c:pt>
                <c:pt idx="7286">
                  <c:v>28.32</c:v>
                </c:pt>
                <c:pt idx="7287">
                  <c:v>28.32</c:v>
                </c:pt>
                <c:pt idx="7288">
                  <c:v>28.32</c:v>
                </c:pt>
                <c:pt idx="7289">
                  <c:v>28.32</c:v>
                </c:pt>
                <c:pt idx="7290">
                  <c:v>28.32</c:v>
                </c:pt>
                <c:pt idx="7291">
                  <c:v>28.32</c:v>
                </c:pt>
                <c:pt idx="7292">
                  <c:v>28.32</c:v>
                </c:pt>
                <c:pt idx="7293">
                  <c:v>28.32</c:v>
                </c:pt>
                <c:pt idx="7294">
                  <c:v>28.32</c:v>
                </c:pt>
                <c:pt idx="7295">
                  <c:v>28.32</c:v>
                </c:pt>
                <c:pt idx="7296">
                  <c:v>28.32</c:v>
                </c:pt>
                <c:pt idx="7297">
                  <c:v>28.32</c:v>
                </c:pt>
                <c:pt idx="7298">
                  <c:v>28.32</c:v>
                </c:pt>
                <c:pt idx="7299">
                  <c:v>28.32</c:v>
                </c:pt>
                <c:pt idx="7300">
                  <c:v>28.32</c:v>
                </c:pt>
                <c:pt idx="7301">
                  <c:v>28.32</c:v>
                </c:pt>
                <c:pt idx="7302">
                  <c:v>28.32</c:v>
                </c:pt>
                <c:pt idx="7303">
                  <c:v>28.32</c:v>
                </c:pt>
                <c:pt idx="7304">
                  <c:v>28.32</c:v>
                </c:pt>
                <c:pt idx="7305">
                  <c:v>28.32</c:v>
                </c:pt>
                <c:pt idx="7306">
                  <c:v>28.32</c:v>
                </c:pt>
                <c:pt idx="7307">
                  <c:v>28.32</c:v>
                </c:pt>
                <c:pt idx="7308">
                  <c:v>28.32</c:v>
                </c:pt>
                <c:pt idx="7309">
                  <c:v>28.32</c:v>
                </c:pt>
                <c:pt idx="7310">
                  <c:v>28.32</c:v>
                </c:pt>
                <c:pt idx="7311">
                  <c:v>28.32</c:v>
                </c:pt>
                <c:pt idx="7312">
                  <c:v>28.32</c:v>
                </c:pt>
                <c:pt idx="7313">
                  <c:v>28.32</c:v>
                </c:pt>
                <c:pt idx="7314">
                  <c:v>28.32</c:v>
                </c:pt>
                <c:pt idx="7315">
                  <c:v>28.32</c:v>
                </c:pt>
                <c:pt idx="7316">
                  <c:v>28.32</c:v>
                </c:pt>
                <c:pt idx="7317">
                  <c:v>28.32</c:v>
                </c:pt>
                <c:pt idx="7318">
                  <c:v>28.32</c:v>
                </c:pt>
                <c:pt idx="7319">
                  <c:v>28.32</c:v>
                </c:pt>
                <c:pt idx="7320">
                  <c:v>28.32</c:v>
                </c:pt>
                <c:pt idx="7321">
                  <c:v>28.32</c:v>
                </c:pt>
                <c:pt idx="7322">
                  <c:v>28.32</c:v>
                </c:pt>
                <c:pt idx="7323">
                  <c:v>28.32</c:v>
                </c:pt>
                <c:pt idx="7324">
                  <c:v>28.32</c:v>
                </c:pt>
                <c:pt idx="7325">
                  <c:v>28.6</c:v>
                </c:pt>
                <c:pt idx="7326">
                  <c:v>28.32</c:v>
                </c:pt>
                <c:pt idx="7327">
                  <c:v>28.32</c:v>
                </c:pt>
                <c:pt idx="7328">
                  <c:v>28.32</c:v>
                </c:pt>
                <c:pt idx="7329">
                  <c:v>28.32</c:v>
                </c:pt>
                <c:pt idx="7330">
                  <c:v>28.32</c:v>
                </c:pt>
                <c:pt idx="7331">
                  <c:v>28.32</c:v>
                </c:pt>
                <c:pt idx="7332">
                  <c:v>28.32</c:v>
                </c:pt>
                <c:pt idx="7333">
                  <c:v>28.32</c:v>
                </c:pt>
                <c:pt idx="7334">
                  <c:v>28.32</c:v>
                </c:pt>
                <c:pt idx="7335">
                  <c:v>28.32</c:v>
                </c:pt>
                <c:pt idx="7336">
                  <c:v>28.32</c:v>
                </c:pt>
                <c:pt idx="7337">
                  <c:v>28.32</c:v>
                </c:pt>
                <c:pt idx="7338">
                  <c:v>28.32</c:v>
                </c:pt>
                <c:pt idx="7339">
                  <c:v>28.32</c:v>
                </c:pt>
                <c:pt idx="7340">
                  <c:v>28.32</c:v>
                </c:pt>
                <c:pt idx="7341">
                  <c:v>28.32</c:v>
                </c:pt>
                <c:pt idx="7342">
                  <c:v>28.32</c:v>
                </c:pt>
                <c:pt idx="7343">
                  <c:v>28.32</c:v>
                </c:pt>
                <c:pt idx="7344">
                  <c:v>28.6</c:v>
                </c:pt>
                <c:pt idx="7345">
                  <c:v>28.32</c:v>
                </c:pt>
                <c:pt idx="7346">
                  <c:v>28.32</c:v>
                </c:pt>
                <c:pt idx="7347">
                  <c:v>28.32</c:v>
                </c:pt>
                <c:pt idx="7348">
                  <c:v>28.6</c:v>
                </c:pt>
                <c:pt idx="7349">
                  <c:v>28.32</c:v>
                </c:pt>
                <c:pt idx="7350">
                  <c:v>28.32</c:v>
                </c:pt>
                <c:pt idx="7351">
                  <c:v>28.32</c:v>
                </c:pt>
                <c:pt idx="7352">
                  <c:v>28.32</c:v>
                </c:pt>
                <c:pt idx="7353">
                  <c:v>28.32</c:v>
                </c:pt>
                <c:pt idx="7354">
                  <c:v>28.32</c:v>
                </c:pt>
                <c:pt idx="7355">
                  <c:v>28.32</c:v>
                </c:pt>
                <c:pt idx="7356">
                  <c:v>28.32</c:v>
                </c:pt>
                <c:pt idx="7357">
                  <c:v>28.32</c:v>
                </c:pt>
                <c:pt idx="7358">
                  <c:v>28.32</c:v>
                </c:pt>
                <c:pt idx="7359">
                  <c:v>28.32</c:v>
                </c:pt>
                <c:pt idx="7360">
                  <c:v>28.32</c:v>
                </c:pt>
                <c:pt idx="7361">
                  <c:v>28.32</c:v>
                </c:pt>
                <c:pt idx="7362">
                  <c:v>28.32</c:v>
                </c:pt>
                <c:pt idx="7363">
                  <c:v>28.32</c:v>
                </c:pt>
                <c:pt idx="7364">
                  <c:v>28.32</c:v>
                </c:pt>
                <c:pt idx="7365">
                  <c:v>28.32</c:v>
                </c:pt>
                <c:pt idx="7366">
                  <c:v>28.32</c:v>
                </c:pt>
                <c:pt idx="7367">
                  <c:v>28.32</c:v>
                </c:pt>
                <c:pt idx="7368">
                  <c:v>28.32</c:v>
                </c:pt>
                <c:pt idx="7369">
                  <c:v>28.32</c:v>
                </c:pt>
                <c:pt idx="7370">
                  <c:v>28.6</c:v>
                </c:pt>
                <c:pt idx="7371">
                  <c:v>28.32</c:v>
                </c:pt>
                <c:pt idx="7372">
                  <c:v>28.32</c:v>
                </c:pt>
                <c:pt idx="7373">
                  <c:v>28.32</c:v>
                </c:pt>
                <c:pt idx="7374">
                  <c:v>28.32</c:v>
                </c:pt>
                <c:pt idx="7375">
                  <c:v>28.32</c:v>
                </c:pt>
                <c:pt idx="7376">
                  <c:v>28.32</c:v>
                </c:pt>
                <c:pt idx="7377">
                  <c:v>28.32</c:v>
                </c:pt>
                <c:pt idx="7378">
                  <c:v>28.32</c:v>
                </c:pt>
                <c:pt idx="7379">
                  <c:v>28.32</c:v>
                </c:pt>
                <c:pt idx="7380">
                  <c:v>28.32</c:v>
                </c:pt>
                <c:pt idx="7381">
                  <c:v>28.32</c:v>
                </c:pt>
                <c:pt idx="7382">
                  <c:v>28.32</c:v>
                </c:pt>
                <c:pt idx="7383">
                  <c:v>28.32</c:v>
                </c:pt>
                <c:pt idx="7384">
                  <c:v>28.32</c:v>
                </c:pt>
                <c:pt idx="7385">
                  <c:v>28.32</c:v>
                </c:pt>
                <c:pt idx="7386">
                  <c:v>28.32</c:v>
                </c:pt>
                <c:pt idx="7387">
                  <c:v>28.32</c:v>
                </c:pt>
                <c:pt idx="7388">
                  <c:v>28.32</c:v>
                </c:pt>
                <c:pt idx="7389">
                  <c:v>28.32</c:v>
                </c:pt>
                <c:pt idx="7390">
                  <c:v>28.32</c:v>
                </c:pt>
                <c:pt idx="7391">
                  <c:v>28.32</c:v>
                </c:pt>
                <c:pt idx="7392">
                  <c:v>28.32</c:v>
                </c:pt>
                <c:pt idx="7393">
                  <c:v>28.32</c:v>
                </c:pt>
                <c:pt idx="7394">
                  <c:v>28.6</c:v>
                </c:pt>
                <c:pt idx="7395">
                  <c:v>28.32</c:v>
                </c:pt>
                <c:pt idx="7396">
                  <c:v>28.32</c:v>
                </c:pt>
                <c:pt idx="7397">
                  <c:v>28.32</c:v>
                </c:pt>
                <c:pt idx="7398">
                  <c:v>28.6</c:v>
                </c:pt>
                <c:pt idx="7399">
                  <c:v>28.32</c:v>
                </c:pt>
                <c:pt idx="7400">
                  <c:v>28.32</c:v>
                </c:pt>
                <c:pt idx="7401">
                  <c:v>28.32</c:v>
                </c:pt>
                <c:pt idx="7402">
                  <c:v>28.32</c:v>
                </c:pt>
                <c:pt idx="7403">
                  <c:v>28.32</c:v>
                </c:pt>
                <c:pt idx="7404">
                  <c:v>28.32</c:v>
                </c:pt>
                <c:pt idx="7405">
                  <c:v>28.32</c:v>
                </c:pt>
                <c:pt idx="7406">
                  <c:v>28.32</c:v>
                </c:pt>
                <c:pt idx="7407">
                  <c:v>28.32</c:v>
                </c:pt>
                <c:pt idx="7408">
                  <c:v>28.32</c:v>
                </c:pt>
                <c:pt idx="7409">
                  <c:v>28.32</c:v>
                </c:pt>
                <c:pt idx="7410">
                  <c:v>28.32</c:v>
                </c:pt>
                <c:pt idx="7411">
                  <c:v>28.32</c:v>
                </c:pt>
                <c:pt idx="7412">
                  <c:v>28.32</c:v>
                </c:pt>
                <c:pt idx="7413">
                  <c:v>28.32</c:v>
                </c:pt>
                <c:pt idx="7414">
                  <c:v>28.32</c:v>
                </c:pt>
                <c:pt idx="7415">
                  <c:v>28.32</c:v>
                </c:pt>
                <c:pt idx="7416">
                  <c:v>28.32</c:v>
                </c:pt>
                <c:pt idx="7417">
                  <c:v>28.32</c:v>
                </c:pt>
                <c:pt idx="7418">
                  <c:v>28.32</c:v>
                </c:pt>
                <c:pt idx="7419">
                  <c:v>28.32</c:v>
                </c:pt>
                <c:pt idx="7420">
                  <c:v>28.32</c:v>
                </c:pt>
                <c:pt idx="7421">
                  <c:v>28.6</c:v>
                </c:pt>
                <c:pt idx="7422">
                  <c:v>28.32</c:v>
                </c:pt>
                <c:pt idx="7423">
                  <c:v>28.32</c:v>
                </c:pt>
                <c:pt idx="7424">
                  <c:v>28.32</c:v>
                </c:pt>
                <c:pt idx="7425">
                  <c:v>28.32</c:v>
                </c:pt>
                <c:pt idx="7426">
                  <c:v>28.32</c:v>
                </c:pt>
                <c:pt idx="7427">
                  <c:v>28.32</c:v>
                </c:pt>
                <c:pt idx="7428">
                  <c:v>28.6</c:v>
                </c:pt>
                <c:pt idx="7429">
                  <c:v>28.32</c:v>
                </c:pt>
                <c:pt idx="7430">
                  <c:v>28.32</c:v>
                </c:pt>
                <c:pt idx="7431">
                  <c:v>28.32</c:v>
                </c:pt>
                <c:pt idx="7432">
                  <c:v>28.32</c:v>
                </c:pt>
                <c:pt idx="7433">
                  <c:v>28.32</c:v>
                </c:pt>
                <c:pt idx="7434">
                  <c:v>28.32</c:v>
                </c:pt>
                <c:pt idx="7435">
                  <c:v>28.32</c:v>
                </c:pt>
                <c:pt idx="7436">
                  <c:v>28.32</c:v>
                </c:pt>
                <c:pt idx="7437">
                  <c:v>28.32</c:v>
                </c:pt>
                <c:pt idx="7438">
                  <c:v>28.6</c:v>
                </c:pt>
                <c:pt idx="7439">
                  <c:v>28.6</c:v>
                </c:pt>
                <c:pt idx="7440">
                  <c:v>28.32</c:v>
                </c:pt>
                <c:pt idx="7441">
                  <c:v>28.32</c:v>
                </c:pt>
                <c:pt idx="7442">
                  <c:v>28.6</c:v>
                </c:pt>
                <c:pt idx="7443">
                  <c:v>28.32</c:v>
                </c:pt>
                <c:pt idx="7444">
                  <c:v>28.32</c:v>
                </c:pt>
                <c:pt idx="7445">
                  <c:v>28.32</c:v>
                </c:pt>
                <c:pt idx="7446">
                  <c:v>28.32</c:v>
                </c:pt>
                <c:pt idx="7447">
                  <c:v>28.32</c:v>
                </c:pt>
                <c:pt idx="7448">
                  <c:v>28.32</c:v>
                </c:pt>
                <c:pt idx="7449">
                  <c:v>28.32</c:v>
                </c:pt>
                <c:pt idx="7450">
                  <c:v>28.32</c:v>
                </c:pt>
                <c:pt idx="7451">
                  <c:v>28.32</c:v>
                </c:pt>
                <c:pt idx="7452">
                  <c:v>28.32</c:v>
                </c:pt>
                <c:pt idx="7453">
                  <c:v>28.32</c:v>
                </c:pt>
                <c:pt idx="7454">
                  <c:v>28.32</c:v>
                </c:pt>
                <c:pt idx="7455">
                  <c:v>28.32</c:v>
                </c:pt>
                <c:pt idx="7456">
                  <c:v>28.32</c:v>
                </c:pt>
                <c:pt idx="7457">
                  <c:v>28.32</c:v>
                </c:pt>
                <c:pt idx="7458">
                  <c:v>28.6</c:v>
                </c:pt>
                <c:pt idx="7459">
                  <c:v>28.32</c:v>
                </c:pt>
                <c:pt idx="7460">
                  <c:v>28.32</c:v>
                </c:pt>
                <c:pt idx="7461">
                  <c:v>28.32</c:v>
                </c:pt>
                <c:pt idx="7462">
                  <c:v>28.32</c:v>
                </c:pt>
                <c:pt idx="7463">
                  <c:v>28.32</c:v>
                </c:pt>
                <c:pt idx="7464">
                  <c:v>28.32</c:v>
                </c:pt>
                <c:pt idx="7465">
                  <c:v>28.32</c:v>
                </c:pt>
                <c:pt idx="7466">
                  <c:v>28.32</c:v>
                </c:pt>
                <c:pt idx="7467">
                  <c:v>28.32</c:v>
                </c:pt>
                <c:pt idx="7468">
                  <c:v>28.6</c:v>
                </c:pt>
                <c:pt idx="7469">
                  <c:v>28.32</c:v>
                </c:pt>
                <c:pt idx="7470">
                  <c:v>28.32</c:v>
                </c:pt>
                <c:pt idx="7471">
                  <c:v>28.32</c:v>
                </c:pt>
                <c:pt idx="7472">
                  <c:v>28.32</c:v>
                </c:pt>
                <c:pt idx="7473">
                  <c:v>28.32</c:v>
                </c:pt>
                <c:pt idx="7474">
                  <c:v>28.32</c:v>
                </c:pt>
                <c:pt idx="7475">
                  <c:v>28.32</c:v>
                </c:pt>
                <c:pt idx="7476">
                  <c:v>28.32</c:v>
                </c:pt>
                <c:pt idx="7477">
                  <c:v>28.32</c:v>
                </c:pt>
                <c:pt idx="7478">
                  <c:v>28.32</c:v>
                </c:pt>
                <c:pt idx="7479">
                  <c:v>28.32</c:v>
                </c:pt>
                <c:pt idx="7480">
                  <c:v>28.32</c:v>
                </c:pt>
                <c:pt idx="7481">
                  <c:v>28.32</c:v>
                </c:pt>
                <c:pt idx="7482">
                  <c:v>28.32</c:v>
                </c:pt>
                <c:pt idx="7483">
                  <c:v>28.6</c:v>
                </c:pt>
                <c:pt idx="7484">
                  <c:v>28.32</c:v>
                </c:pt>
                <c:pt idx="7485">
                  <c:v>28.32</c:v>
                </c:pt>
                <c:pt idx="7486">
                  <c:v>28.32</c:v>
                </c:pt>
                <c:pt idx="7487">
                  <c:v>28.32</c:v>
                </c:pt>
                <c:pt idx="7488">
                  <c:v>28.32</c:v>
                </c:pt>
                <c:pt idx="7489">
                  <c:v>28.32</c:v>
                </c:pt>
                <c:pt idx="7490">
                  <c:v>28.32</c:v>
                </c:pt>
                <c:pt idx="7491">
                  <c:v>28.32</c:v>
                </c:pt>
                <c:pt idx="7492">
                  <c:v>28.32</c:v>
                </c:pt>
                <c:pt idx="7493">
                  <c:v>28.32</c:v>
                </c:pt>
                <c:pt idx="7494">
                  <c:v>28.32</c:v>
                </c:pt>
                <c:pt idx="7495">
                  <c:v>28.32</c:v>
                </c:pt>
                <c:pt idx="7496">
                  <c:v>28.32</c:v>
                </c:pt>
                <c:pt idx="7497">
                  <c:v>28.32</c:v>
                </c:pt>
                <c:pt idx="7498">
                  <c:v>28.32</c:v>
                </c:pt>
                <c:pt idx="7499">
                  <c:v>28.32</c:v>
                </c:pt>
                <c:pt idx="7500">
                  <c:v>28.32</c:v>
                </c:pt>
                <c:pt idx="7501">
                  <c:v>28.32</c:v>
                </c:pt>
                <c:pt idx="7502">
                  <c:v>28.32</c:v>
                </c:pt>
                <c:pt idx="7503">
                  <c:v>28.32</c:v>
                </c:pt>
                <c:pt idx="7504">
                  <c:v>28.32</c:v>
                </c:pt>
                <c:pt idx="7505">
                  <c:v>28.32</c:v>
                </c:pt>
                <c:pt idx="7506">
                  <c:v>28.32</c:v>
                </c:pt>
                <c:pt idx="7507">
                  <c:v>28.32</c:v>
                </c:pt>
                <c:pt idx="7508">
                  <c:v>28.32</c:v>
                </c:pt>
                <c:pt idx="7509">
                  <c:v>28.32</c:v>
                </c:pt>
                <c:pt idx="7510">
                  <c:v>28.32</c:v>
                </c:pt>
                <c:pt idx="7511">
                  <c:v>28.32</c:v>
                </c:pt>
                <c:pt idx="7512">
                  <c:v>28.32</c:v>
                </c:pt>
                <c:pt idx="7513">
                  <c:v>28.32</c:v>
                </c:pt>
                <c:pt idx="7514">
                  <c:v>28.32</c:v>
                </c:pt>
                <c:pt idx="7515">
                  <c:v>28.32</c:v>
                </c:pt>
                <c:pt idx="7516">
                  <c:v>28.32</c:v>
                </c:pt>
                <c:pt idx="7517">
                  <c:v>28.32</c:v>
                </c:pt>
                <c:pt idx="7518">
                  <c:v>28.32</c:v>
                </c:pt>
                <c:pt idx="7519">
                  <c:v>28.32</c:v>
                </c:pt>
                <c:pt idx="7520">
                  <c:v>28.32</c:v>
                </c:pt>
                <c:pt idx="7521">
                  <c:v>28.32</c:v>
                </c:pt>
                <c:pt idx="7522">
                  <c:v>28.32</c:v>
                </c:pt>
                <c:pt idx="7523">
                  <c:v>28.32</c:v>
                </c:pt>
                <c:pt idx="7524">
                  <c:v>28.32</c:v>
                </c:pt>
                <c:pt idx="7525">
                  <c:v>28.32</c:v>
                </c:pt>
                <c:pt idx="7526">
                  <c:v>28.32</c:v>
                </c:pt>
                <c:pt idx="7527">
                  <c:v>28.32</c:v>
                </c:pt>
                <c:pt idx="7528">
                  <c:v>28.32</c:v>
                </c:pt>
                <c:pt idx="7529">
                  <c:v>28.32</c:v>
                </c:pt>
                <c:pt idx="7530">
                  <c:v>28.32</c:v>
                </c:pt>
                <c:pt idx="7531">
                  <c:v>28.32</c:v>
                </c:pt>
                <c:pt idx="7532">
                  <c:v>28.32</c:v>
                </c:pt>
                <c:pt idx="7533">
                  <c:v>28.32</c:v>
                </c:pt>
                <c:pt idx="7534">
                  <c:v>28.32</c:v>
                </c:pt>
                <c:pt idx="7535">
                  <c:v>28.32</c:v>
                </c:pt>
                <c:pt idx="7536">
                  <c:v>28.32</c:v>
                </c:pt>
                <c:pt idx="7537">
                  <c:v>28.32</c:v>
                </c:pt>
                <c:pt idx="7538">
                  <c:v>28.32</c:v>
                </c:pt>
                <c:pt idx="7539">
                  <c:v>28.32</c:v>
                </c:pt>
                <c:pt idx="7540">
                  <c:v>28.32</c:v>
                </c:pt>
                <c:pt idx="7541">
                  <c:v>28.32</c:v>
                </c:pt>
                <c:pt idx="7542">
                  <c:v>28.32</c:v>
                </c:pt>
                <c:pt idx="7543">
                  <c:v>28.32</c:v>
                </c:pt>
                <c:pt idx="7544">
                  <c:v>28.32</c:v>
                </c:pt>
                <c:pt idx="7545">
                  <c:v>28.32</c:v>
                </c:pt>
                <c:pt idx="7546">
                  <c:v>28.32</c:v>
                </c:pt>
                <c:pt idx="7547">
                  <c:v>28.32</c:v>
                </c:pt>
                <c:pt idx="7548">
                  <c:v>28.32</c:v>
                </c:pt>
                <c:pt idx="7549">
                  <c:v>28.32</c:v>
                </c:pt>
                <c:pt idx="7550">
                  <c:v>28.32</c:v>
                </c:pt>
                <c:pt idx="7551">
                  <c:v>28.32</c:v>
                </c:pt>
                <c:pt idx="7552">
                  <c:v>28.32</c:v>
                </c:pt>
                <c:pt idx="7553">
                  <c:v>28.32</c:v>
                </c:pt>
                <c:pt idx="7554">
                  <c:v>28.32</c:v>
                </c:pt>
                <c:pt idx="7555">
                  <c:v>28.32</c:v>
                </c:pt>
                <c:pt idx="7556">
                  <c:v>28.32</c:v>
                </c:pt>
                <c:pt idx="7557">
                  <c:v>28.32</c:v>
                </c:pt>
                <c:pt idx="7558">
                  <c:v>28.32</c:v>
                </c:pt>
                <c:pt idx="7559">
                  <c:v>28.32</c:v>
                </c:pt>
                <c:pt idx="7560">
                  <c:v>28.32</c:v>
                </c:pt>
                <c:pt idx="7561">
                  <c:v>28.32</c:v>
                </c:pt>
                <c:pt idx="7562">
                  <c:v>28.32</c:v>
                </c:pt>
                <c:pt idx="7563">
                  <c:v>28.32</c:v>
                </c:pt>
                <c:pt idx="7564">
                  <c:v>28.32</c:v>
                </c:pt>
                <c:pt idx="7565">
                  <c:v>28.32</c:v>
                </c:pt>
                <c:pt idx="7566">
                  <c:v>28.32</c:v>
                </c:pt>
                <c:pt idx="7567">
                  <c:v>28.32</c:v>
                </c:pt>
                <c:pt idx="7568">
                  <c:v>28.32</c:v>
                </c:pt>
                <c:pt idx="7569">
                  <c:v>28.32</c:v>
                </c:pt>
                <c:pt idx="7570">
                  <c:v>28.32</c:v>
                </c:pt>
                <c:pt idx="7571">
                  <c:v>28.32</c:v>
                </c:pt>
                <c:pt idx="7572">
                  <c:v>28.32</c:v>
                </c:pt>
                <c:pt idx="7573">
                  <c:v>28.32</c:v>
                </c:pt>
                <c:pt idx="7574">
                  <c:v>28.32</c:v>
                </c:pt>
                <c:pt idx="7575">
                  <c:v>28.32</c:v>
                </c:pt>
                <c:pt idx="7576">
                  <c:v>28.32</c:v>
                </c:pt>
                <c:pt idx="7577">
                  <c:v>28.32</c:v>
                </c:pt>
                <c:pt idx="7578">
                  <c:v>28.32</c:v>
                </c:pt>
                <c:pt idx="7579">
                  <c:v>28.32</c:v>
                </c:pt>
                <c:pt idx="7580">
                  <c:v>28.32</c:v>
                </c:pt>
                <c:pt idx="7581">
                  <c:v>28.32</c:v>
                </c:pt>
                <c:pt idx="7582">
                  <c:v>28.32</c:v>
                </c:pt>
                <c:pt idx="7583">
                  <c:v>28.32</c:v>
                </c:pt>
                <c:pt idx="7584">
                  <c:v>28.32</c:v>
                </c:pt>
                <c:pt idx="7585">
                  <c:v>28.32</c:v>
                </c:pt>
                <c:pt idx="7586">
                  <c:v>28.32</c:v>
                </c:pt>
                <c:pt idx="7587">
                  <c:v>28.32</c:v>
                </c:pt>
                <c:pt idx="7588">
                  <c:v>28.32</c:v>
                </c:pt>
                <c:pt idx="7589">
                  <c:v>28.32</c:v>
                </c:pt>
                <c:pt idx="7590">
                  <c:v>28.32</c:v>
                </c:pt>
                <c:pt idx="7591">
                  <c:v>28.32</c:v>
                </c:pt>
                <c:pt idx="7592">
                  <c:v>28.32</c:v>
                </c:pt>
                <c:pt idx="7593">
                  <c:v>28.32</c:v>
                </c:pt>
                <c:pt idx="7594">
                  <c:v>28.32</c:v>
                </c:pt>
                <c:pt idx="7595">
                  <c:v>28.32</c:v>
                </c:pt>
                <c:pt idx="7596">
                  <c:v>28.32</c:v>
                </c:pt>
                <c:pt idx="7597">
                  <c:v>28.32</c:v>
                </c:pt>
                <c:pt idx="7598">
                  <c:v>6.6</c:v>
                </c:pt>
                <c:pt idx="7599">
                  <c:v>6.6</c:v>
                </c:pt>
                <c:pt idx="7600">
                  <c:v>7.67</c:v>
                </c:pt>
                <c:pt idx="7601">
                  <c:v>21.56</c:v>
                </c:pt>
                <c:pt idx="7602">
                  <c:v>28.32</c:v>
                </c:pt>
                <c:pt idx="7603">
                  <c:v>28.32</c:v>
                </c:pt>
                <c:pt idx="7604">
                  <c:v>28.32</c:v>
                </c:pt>
                <c:pt idx="7605">
                  <c:v>28.32</c:v>
                </c:pt>
                <c:pt idx="7606">
                  <c:v>28.32</c:v>
                </c:pt>
                <c:pt idx="7607">
                  <c:v>28.32</c:v>
                </c:pt>
                <c:pt idx="7608">
                  <c:v>28.32</c:v>
                </c:pt>
                <c:pt idx="7609">
                  <c:v>28.32</c:v>
                </c:pt>
                <c:pt idx="7610">
                  <c:v>28.32</c:v>
                </c:pt>
                <c:pt idx="7611">
                  <c:v>28.32</c:v>
                </c:pt>
                <c:pt idx="7612">
                  <c:v>28.32</c:v>
                </c:pt>
                <c:pt idx="7613">
                  <c:v>28.32</c:v>
                </c:pt>
                <c:pt idx="7614">
                  <c:v>28.32</c:v>
                </c:pt>
                <c:pt idx="7615">
                  <c:v>28.32</c:v>
                </c:pt>
                <c:pt idx="7616">
                  <c:v>28.32</c:v>
                </c:pt>
                <c:pt idx="7617">
                  <c:v>28.32</c:v>
                </c:pt>
                <c:pt idx="7618">
                  <c:v>28.32</c:v>
                </c:pt>
                <c:pt idx="7619">
                  <c:v>28.32</c:v>
                </c:pt>
                <c:pt idx="7620">
                  <c:v>28.32</c:v>
                </c:pt>
                <c:pt idx="7621">
                  <c:v>28.32</c:v>
                </c:pt>
                <c:pt idx="7622">
                  <c:v>28.32</c:v>
                </c:pt>
                <c:pt idx="7623">
                  <c:v>28.32</c:v>
                </c:pt>
                <c:pt idx="7624">
                  <c:v>28.32</c:v>
                </c:pt>
                <c:pt idx="7625">
                  <c:v>28.32</c:v>
                </c:pt>
                <c:pt idx="7626">
                  <c:v>28.32</c:v>
                </c:pt>
                <c:pt idx="7627">
                  <c:v>28.32</c:v>
                </c:pt>
                <c:pt idx="7628">
                  <c:v>28.32</c:v>
                </c:pt>
                <c:pt idx="7629">
                  <c:v>28.32</c:v>
                </c:pt>
                <c:pt idx="7630">
                  <c:v>28.32</c:v>
                </c:pt>
                <c:pt idx="7631">
                  <c:v>28.32</c:v>
                </c:pt>
                <c:pt idx="7632">
                  <c:v>28.32</c:v>
                </c:pt>
                <c:pt idx="7633">
                  <c:v>28.32</c:v>
                </c:pt>
                <c:pt idx="7634">
                  <c:v>28.32</c:v>
                </c:pt>
                <c:pt idx="7635">
                  <c:v>28.32</c:v>
                </c:pt>
                <c:pt idx="7636">
                  <c:v>28.32</c:v>
                </c:pt>
                <c:pt idx="7637">
                  <c:v>28.32</c:v>
                </c:pt>
                <c:pt idx="7638">
                  <c:v>28.32</c:v>
                </c:pt>
                <c:pt idx="7639">
                  <c:v>28.32</c:v>
                </c:pt>
                <c:pt idx="7640">
                  <c:v>28.32</c:v>
                </c:pt>
                <c:pt idx="7641">
                  <c:v>28.32</c:v>
                </c:pt>
                <c:pt idx="7642">
                  <c:v>28.32</c:v>
                </c:pt>
                <c:pt idx="7643">
                  <c:v>28.32</c:v>
                </c:pt>
                <c:pt idx="7644">
                  <c:v>28.32</c:v>
                </c:pt>
                <c:pt idx="7645">
                  <c:v>28.32</c:v>
                </c:pt>
                <c:pt idx="7646">
                  <c:v>28.32</c:v>
                </c:pt>
                <c:pt idx="7647">
                  <c:v>28.32</c:v>
                </c:pt>
                <c:pt idx="7648">
                  <c:v>28.32</c:v>
                </c:pt>
                <c:pt idx="7649">
                  <c:v>28.32</c:v>
                </c:pt>
                <c:pt idx="7650">
                  <c:v>28.32</c:v>
                </c:pt>
                <c:pt idx="7651">
                  <c:v>28.32</c:v>
                </c:pt>
                <c:pt idx="7652">
                  <c:v>28.32</c:v>
                </c:pt>
                <c:pt idx="7653">
                  <c:v>28.32</c:v>
                </c:pt>
                <c:pt idx="7654">
                  <c:v>28.32</c:v>
                </c:pt>
                <c:pt idx="7655">
                  <c:v>28.32</c:v>
                </c:pt>
                <c:pt idx="7656">
                  <c:v>28.32</c:v>
                </c:pt>
                <c:pt idx="7657">
                  <c:v>28.32</c:v>
                </c:pt>
                <c:pt idx="7658">
                  <c:v>28.32</c:v>
                </c:pt>
                <c:pt idx="7659">
                  <c:v>28.32</c:v>
                </c:pt>
                <c:pt idx="7660">
                  <c:v>28.32</c:v>
                </c:pt>
                <c:pt idx="7661">
                  <c:v>28.32</c:v>
                </c:pt>
                <c:pt idx="7662">
                  <c:v>28.32</c:v>
                </c:pt>
                <c:pt idx="7663">
                  <c:v>28.32</c:v>
                </c:pt>
                <c:pt idx="7664">
                  <c:v>28.32</c:v>
                </c:pt>
                <c:pt idx="7665">
                  <c:v>28.32</c:v>
                </c:pt>
                <c:pt idx="7666">
                  <c:v>28.32</c:v>
                </c:pt>
                <c:pt idx="7667">
                  <c:v>28.32</c:v>
                </c:pt>
                <c:pt idx="7668">
                  <c:v>28.32</c:v>
                </c:pt>
                <c:pt idx="7669">
                  <c:v>28.32</c:v>
                </c:pt>
                <c:pt idx="7670">
                  <c:v>28.32</c:v>
                </c:pt>
                <c:pt idx="7671">
                  <c:v>28.32</c:v>
                </c:pt>
                <c:pt idx="7672">
                  <c:v>28.32</c:v>
                </c:pt>
                <c:pt idx="7673">
                  <c:v>28.32</c:v>
                </c:pt>
                <c:pt idx="7674">
                  <c:v>28.32</c:v>
                </c:pt>
                <c:pt idx="7675">
                  <c:v>28.32</c:v>
                </c:pt>
                <c:pt idx="7676">
                  <c:v>28.32</c:v>
                </c:pt>
                <c:pt idx="7677">
                  <c:v>28.32</c:v>
                </c:pt>
                <c:pt idx="7678">
                  <c:v>28.32</c:v>
                </c:pt>
                <c:pt idx="7679">
                  <c:v>28.32</c:v>
                </c:pt>
                <c:pt idx="7680">
                  <c:v>28.32</c:v>
                </c:pt>
                <c:pt idx="7681">
                  <c:v>28.32</c:v>
                </c:pt>
                <c:pt idx="7682">
                  <c:v>28.32</c:v>
                </c:pt>
                <c:pt idx="7683">
                  <c:v>28.32</c:v>
                </c:pt>
                <c:pt idx="7684">
                  <c:v>28.32</c:v>
                </c:pt>
                <c:pt idx="7685">
                  <c:v>28.32</c:v>
                </c:pt>
                <c:pt idx="7686">
                  <c:v>28.32</c:v>
                </c:pt>
                <c:pt idx="7687">
                  <c:v>28.32</c:v>
                </c:pt>
                <c:pt idx="7688">
                  <c:v>28.32</c:v>
                </c:pt>
                <c:pt idx="7689">
                  <c:v>28.32</c:v>
                </c:pt>
                <c:pt idx="7690">
                  <c:v>28.32</c:v>
                </c:pt>
                <c:pt idx="7691">
                  <c:v>28.32</c:v>
                </c:pt>
                <c:pt idx="7692">
                  <c:v>28.32</c:v>
                </c:pt>
                <c:pt idx="7693">
                  <c:v>28.32</c:v>
                </c:pt>
                <c:pt idx="7694">
                  <c:v>28.32</c:v>
                </c:pt>
                <c:pt idx="7695">
                  <c:v>28.32</c:v>
                </c:pt>
                <c:pt idx="7696">
                  <c:v>28.32</c:v>
                </c:pt>
                <c:pt idx="7697">
                  <c:v>28.32</c:v>
                </c:pt>
                <c:pt idx="7698">
                  <c:v>28.32</c:v>
                </c:pt>
                <c:pt idx="7699">
                  <c:v>28.32</c:v>
                </c:pt>
                <c:pt idx="7700">
                  <c:v>28.32</c:v>
                </c:pt>
                <c:pt idx="7701">
                  <c:v>28.32</c:v>
                </c:pt>
                <c:pt idx="7702">
                  <c:v>28.32</c:v>
                </c:pt>
                <c:pt idx="7703">
                  <c:v>28.32</c:v>
                </c:pt>
                <c:pt idx="7704">
                  <c:v>28.32</c:v>
                </c:pt>
                <c:pt idx="7705">
                  <c:v>28.32</c:v>
                </c:pt>
                <c:pt idx="7706">
                  <c:v>28.32</c:v>
                </c:pt>
                <c:pt idx="7707">
                  <c:v>28.32</c:v>
                </c:pt>
                <c:pt idx="7708">
                  <c:v>28.32</c:v>
                </c:pt>
                <c:pt idx="7709">
                  <c:v>28.32</c:v>
                </c:pt>
                <c:pt idx="7710">
                  <c:v>28.32</c:v>
                </c:pt>
                <c:pt idx="7711">
                  <c:v>28.32</c:v>
                </c:pt>
                <c:pt idx="7712">
                  <c:v>28.32</c:v>
                </c:pt>
                <c:pt idx="7713">
                  <c:v>28.32</c:v>
                </c:pt>
                <c:pt idx="7714">
                  <c:v>28.32</c:v>
                </c:pt>
                <c:pt idx="7715">
                  <c:v>28.32</c:v>
                </c:pt>
                <c:pt idx="7716">
                  <c:v>28.32</c:v>
                </c:pt>
                <c:pt idx="7717">
                  <c:v>28.32</c:v>
                </c:pt>
                <c:pt idx="7718">
                  <c:v>28.32</c:v>
                </c:pt>
                <c:pt idx="7719">
                  <c:v>28.32</c:v>
                </c:pt>
                <c:pt idx="7720">
                  <c:v>28.32</c:v>
                </c:pt>
                <c:pt idx="7721">
                  <c:v>28.32</c:v>
                </c:pt>
                <c:pt idx="7722">
                  <c:v>28.32</c:v>
                </c:pt>
                <c:pt idx="7723">
                  <c:v>28.32</c:v>
                </c:pt>
                <c:pt idx="7724">
                  <c:v>28.32</c:v>
                </c:pt>
                <c:pt idx="7725">
                  <c:v>28.32</c:v>
                </c:pt>
                <c:pt idx="7726">
                  <c:v>28.32</c:v>
                </c:pt>
                <c:pt idx="7727">
                  <c:v>28.32</c:v>
                </c:pt>
                <c:pt idx="7728">
                  <c:v>28.32</c:v>
                </c:pt>
                <c:pt idx="7729">
                  <c:v>28.32</c:v>
                </c:pt>
                <c:pt idx="7730">
                  <c:v>28.32</c:v>
                </c:pt>
                <c:pt idx="7731">
                  <c:v>28.32</c:v>
                </c:pt>
                <c:pt idx="7732">
                  <c:v>28.32</c:v>
                </c:pt>
                <c:pt idx="7733">
                  <c:v>28.32</c:v>
                </c:pt>
                <c:pt idx="7734">
                  <c:v>28.32</c:v>
                </c:pt>
                <c:pt idx="7735">
                  <c:v>28.32</c:v>
                </c:pt>
                <c:pt idx="7736">
                  <c:v>28.32</c:v>
                </c:pt>
                <c:pt idx="7737">
                  <c:v>28.32</c:v>
                </c:pt>
                <c:pt idx="7738">
                  <c:v>28.32</c:v>
                </c:pt>
                <c:pt idx="7739">
                  <c:v>28.32</c:v>
                </c:pt>
                <c:pt idx="7740">
                  <c:v>28.32</c:v>
                </c:pt>
                <c:pt idx="7741">
                  <c:v>28.32</c:v>
                </c:pt>
                <c:pt idx="7742">
                  <c:v>28.32</c:v>
                </c:pt>
                <c:pt idx="7743">
                  <c:v>28.32</c:v>
                </c:pt>
                <c:pt idx="7744">
                  <c:v>28.32</c:v>
                </c:pt>
                <c:pt idx="7745">
                  <c:v>28.32</c:v>
                </c:pt>
                <c:pt idx="7746">
                  <c:v>28.32</c:v>
                </c:pt>
                <c:pt idx="7747">
                  <c:v>28.32</c:v>
                </c:pt>
                <c:pt idx="7748">
                  <c:v>28.32</c:v>
                </c:pt>
                <c:pt idx="7749">
                  <c:v>28.32</c:v>
                </c:pt>
                <c:pt idx="7750">
                  <c:v>28.32</c:v>
                </c:pt>
                <c:pt idx="7751">
                  <c:v>28.32</c:v>
                </c:pt>
                <c:pt idx="7752">
                  <c:v>28.32</c:v>
                </c:pt>
                <c:pt idx="7753">
                  <c:v>28.32</c:v>
                </c:pt>
                <c:pt idx="7754">
                  <c:v>28.32</c:v>
                </c:pt>
                <c:pt idx="7755">
                  <c:v>28.32</c:v>
                </c:pt>
                <c:pt idx="7756">
                  <c:v>28.32</c:v>
                </c:pt>
                <c:pt idx="7757">
                  <c:v>28.32</c:v>
                </c:pt>
                <c:pt idx="7758">
                  <c:v>28.32</c:v>
                </c:pt>
                <c:pt idx="7759">
                  <c:v>28.32</c:v>
                </c:pt>
                <c:pt idx="7760">
                  <c:v>28.32</c:v>
                </c:pt>
                <c:pt idx="7761">
                  <c:v>28.32</c:v>
                </c:pt>
                <c:pt idx="7762">
                  <c:v>28.32</c:v>
                </c:pt>
                <c:pt idx="7763">
                  <c:v>28.32</c:v>
                </c:pt>
                <c:pt idx="7764">
                  <c:v>28.32</c:v>
                </c:pt>
                <c:pt idx="7765">
                  <c:v>28.32</c:v>
                </c:pt>
                <c:pt idx="7766">
                  <c:v>28.32</c:v>
                </c:pt>
                <c:pt idx="7767">
                  <c:v>28.32</c:v>
                </c:pt>
                <c:pt idx="7768">
                  <c:v>28.32</c:v>
                </c:pt>
                <c:pt idx="7769">
                  <c:v>28.32</c:v>
                </c:pt>
                <c:pt idx="7770">
                  <c:v>28.32</c:v>
                </c:pt>
                <c:pt idx="7771">
                  <c:v>28.32</c:v>
                </c:pt>
                <c:pt idx="7772">
                  <c:v>28.32</c:v>
                </c:pt>
                <c:pt idx="7773">
                  <c:v>28.32</c:v>
                </c:pt>
                <c:pt idx="7774">
                  <c:v>28.32</c:v>
                </c:pt>
                <c:pt idx="7775">
                  <c:v>28.32</c:v>
                </c:pt>
                <c:pt idx="7776">
                  <c:v>28.32</c:v>
                </c:pt>
                <c:pt idx="7777">
                  <c:v>28.32</c:v>
                </c:pt>
                <c:pt idx="7778">
                  <c:v>28.32</c:v>
                </c:pt>
                <c:pt idx="7779">
                  <c:v>28.32</c:v>
                </c:pt>
                <c:pt idx="7780">
                  <c:v>28.32</c:v>
                </c:pt>
                <c:pt idx="7781">
                  <c:v>28.32</c:v>
                </c:pt>
                <c:pt idx="7782">
                  <c:v>28.32</c:v>
                </c:pt>
                <c:pt idx="7783">
                  <c:v>28.32</c:v>
                </c:pt>
                <c:pt idx="7784">
                  <c:v>28.32</c:v>
                </c:pt>
                <c:pt idx="7785">
                  <c:v>28.32</c:v>
                </c:pt>
                <c:pt idx="7786">
                  <c:v>28.32</c:v>
                </c:pt>
                <c:pt idx="7787">
                  <c:v>28.32</c:v>
                </c:pt>
                <c:pt idx="7788">
                  <c:v>28.32</c:v>
                </c:pt>
                <c:pt idx="7789">
                  <c:v>28.32</c:v>
                </c:pt>
                <c:pt idx="7790">
                  <c:v>28.32</c:v>
                </c:pt>
                <c:pt idx="7791">
                  <c:v>28.32</c:v>
                </c:pt>
                <c:pt idx="7792">
                  <c:v>28.32</c:v>
                </c:pt>
                <c:pt idx="7793">
                  <c:v>28.32</c:v>
                </c:pt>
                <c:pt idx="7794">
                  <c:v>28.32</c:v>
                </c:pt>
                <c:pt idx="7795">
                  <c:v>28.32</c:v>
                </c:pt>
                <c:pt idx="7796">
                  <c:v>28.32</c:v>
                </c:pt>
                <c:pt idx="7797">
                  <c:v>28.32</c:v>
                </c:pt>
                <c:pt idx="7798">
                  <c:v>28.32</c:v>
                </c:pt>
                <c:pt idx="7799">
                  <c:v>28.32</c:v>
                </c:pt>
                <c:pt idx="7800">
                  <c:v>28.32</c:v>
                </c:pt>
                <c:pt idx="7801">
                  <c:v>28.32</c:v>
                </c:pt>
                <c:pt idx="7802">
                  <c:v>28.32</c:v>
                </c:pt>
                <c:pt idx="7803">
                  <c:v>28.32</c:v>
                </c:pt>
                <c:pt idx="7804">
                  <c:v>28.32</c:v>
                </c:pt>
                <c:pt idx="7805">
                  <c:v>28.32</c:v>
                </c:pt>
                <c:pt idx="7806">
                  <c:v>28.32</c:v>
                </c:pt>
                <c:pt idx="7807">
                  <c:v>28.32</c:v>
                </c:pt>
                <c:pt idx="7808">
                  <c:v>28.32</c:v>
                </c:pt>
                <c:pt idx="7809">
                  <c:v>28.32</c:v>
                </c:pt>
                <c:pt idx="7810">
                  <c:v>28.32</c:v>
                </c:pt>
                <c:pt idx="7811">
                  <c:v>28.32</c:v>
                </c:pt>
                <c:pt idx="7812">
                  <c:v>28.32</c:v>
                </c:pt>
                <c:pt idx="7813">
                  <c:v>28.32</c:v>
                </c:pt>
                <c:pt idx="7814">
                  <c:v>28.32</c:v>
                </c:pt>
                <c:pt idx="7815">
                  <c:v>28.32</c:v>
                </c:pt>
                <c:pt idx="7816">
                  <c:v>28.32</c:v>
                </c:pt>
                <c:pt idx="7817">
                  <c:v>28.32</c:v>
                </c:pt>
                <c:pt idx="7818">
                  <c:v>28.32</c:v>
                </c:pt>
                <c:pt idx="7819">
                  <c:v>28.32</c:v>
                </c:pt>
                <c:pt idx="7820">
                  <c:v>28.32</c:v>
                </c:pt>
                <c:pt idx="7821">
                  <c:v>28.32</c:v>
                </c:pt>
                <c:pt idx="7822">
                  <c:v>28.32</c:v>
                </c:pt>
                <c:pt idx="7823">
                  <c:v>28.32</c:v>
                </c:pt>
                <c:pt idx="7824">
                  <c:v>28.32</c:v>
                </c:pt>
                <c:pt idx="7825">
                  <c:v>28.32</c:v>
                </c:pt>
                <c:pt idx="7826">
                  <c:v>28.32</c:v>
                </c:pt>
                <c:pt idx="7827">
                  <c:v>28.32</c:v>
                </c:pt>
                <c:pt idx="7828">
                  <c:v>28.32</c:v>
                </c:pt>
                <c:pt idx="7829">
                  <c:v>28.32</c:v>
                </c:pt>
                <c:pt idx="7830">
                  <c:v>28.32</c:v>
                </c:pt>
                <c:pt idx="7831">
                  <c:v>28.32</c:v>
                </c:pt>
                <c:pt idx="7832">
                  <c:v>28.32</c:v>
                </c:pt>
                <c:pt idx="7833">
                  <c:v>28.32</c:v>
                </c:pt>
                <c:pt idx="7834">
                  <c:v>28.32</c:v>
                </c:pt>
                <c:pt idx="7835">
                  <c:v>28.32</c:v>
                </c:pt>
                <c:pt idx="7836">
                  <c:v>28.32</c:v>
                </c:pt>
                <c:pt idx="7837">
                  <c:v>28.32</c:v>
                </c:pt>
                <c:pt idx="7838">
                  <c:v>28.32</c:v>
                </c:pt>
                <c:pt idx="7839">
                  <c:v>28.32</c:v>
                </c:pt>
                <c:pt idx="7840">
                  <c:v>28.32</c:v>
                </c:pt>
                <c:pt idx="7841">
                  <c:v>28.32</c:v>
                </c:pt>
                <c:pt idx="7842">
                  <c:v>28.32</c:v>
                </c:pt>
                <c:pt idx="7843">
                  <c:v>28.32</c:v>
                </c:pt>
                <c:pt idx="7844">
                  <c:v>28.32</c:v>
                </c:pt>
                <c:pt idx="7845">
                  <c:v>28.32</c:v>
                </c:pt>
                <c:pt idx="7846">
                  <c:v>28.32</c:v>
                </c:pt>
                <c:pt idx="7847">
                  <c:v>28.32</c:v>
                </c:pt>
                <c:pt idx="7848">
                  <c:v>28.32</c:v>
                </c:pt>
                <c:pt idx="7849">
                  <c:v>28.32</c:v>
                </c:pt>
                <c:pt idx="7850">
                  <c:v>28.32</c:v>
                </c:pt>
                <c:pt idx="7851">
                  <c:v>28.32</c:v>
                </c:pt>
                <c:pt idx="7852">
                  <c:v>28.32</c:v>
                </c:pt>
                <c:pt idx="7853">
                  <c:v>28.32</c:v>
                </c:pt>
                <c:pt idx="7854">
                  <c:v>28.32</c:v>
                </c:pt>
                <c:pt idx="7855">
                  <c:v>28.32</c:v>
                </c:pt>
                <c:pt idx="7856">
                  <c:v>28.32</c:v>
                </c:pt>
                <c:pt idx="7857">
                  <c:v>28.32</c:v>
                </c:pt>
                <c:pt idx="7858">
                  <c:v>28.32</c:v>
                </c:pt>
                <c:pt idx="7859">
                  <c:v>28.32</c:v>
                </c:pt>
                <c:pt idx="7860">
                  <c:v>28.32</c:v>
                </c:pt>
                <c:pt idx="7861">
                  <c:v>28.32</c:v>
                </c:pt>
                <c:pt idx="7862">
                  <c:v>28.32</c:v>
                </c:pt>
                <c:pt idx="7863">
                  <c:v>28.32</c:v>
                </c:pt>
                <c:pt idx="7864">
                  <c:v>28.32</c:v>
                </c:pt>
                <c:pt idx="7865">
                  <c:v>28.32</c:v>
                </c:pt>
                <c:pt idx="7866">
                  <c:v>28.32</c:v>
                </c:pt>
                <c:pt idx="7867">
                  <c:v>28.32</c:v>
                </c:pt>
                <c:pt idx="7868">
                  <c:v>28.32</c:v>
                </c:pt>
                <c:pt idx="7869">
                  <c:v>28.32</c:v>
                </c:pt>
                <c:pt idx="7870">
                  <c:v>28.32</c:v>
                </c:pt>
                <c:pt idx="7871">
                  <c:v>28.32</c:v>
                </c:pt>
                <c:pt idx="7872">
                  <c:v>28.32</c:v>
                </c:pt>
                <c:pt idx="7873">
                  <c:v>28.32</c:v>
                </c:pt>
                <c:pt idx="7874">
                  <c:v>28.32</c:v>
                </c:pt>
                <c:pt idx="7875">
                  <c:v>28.32</c:v>
                </c:pt>
                <c:pt idx="7876">
                  <c:v>28.32</c:v>
                </c:pt>
                <c:pt idx="7877">
                  <c:v>28.32</c:v>
                </c:pt>
                <c:pt idx="7878">
                  <c:v>28.32</c:v>
                </c:pt>
                <c:pt idx="7879">
                  <c:v>28.32</c:v>
                </c:pt>
                <c:pt idx="7880">
                  <c:v>28.32</c:v>
                </c:pt>
                <c:pt idx="7881">
                  <c:v>28.32</c:v>
                </c:pt>
                <c:pt idx="7882">
                  <c:v>28.32</c:v>
                </c:pt>
                <c:pt idx="7883">
                  <c:v>28.32</c:v>
                </c:pt>
                <c:pt idx="7884">
                  <c:v>28.32</c:v>
                </c:pt>
                <c:pt idx="7885">
                  <c:v>28.32</c:v>
                </c:pt>
                <c:pt idx="7886">
                  <c:v>28.32</c:v>
                </c:pt>
                <c:pt idx="7887">
                  <c:v>28.32</c:v>
                </c:pt>
                <c:pt idx="7888">
                  <c:v>28.32</c:v>
                </c:pt>
                <c:pt idx="7889">
                  <c:v>28.32</c:v>
                </c:pt>
                <c:pt idx="7890">
                  <c:v>28.32</c:v>
                </c:pt>
                <c:pt idx="7891">
                  <c:v>28.32</c:v>
                </c:pt>
                <c:pt idx="7892">
                  <c:v>28.32</c:v>
                </c:pt>
                <c:pt idx="7893">
                  <c:v>28.32</c:v>
                </c:pt>
                <c:pt idx="7894">
                  <c:v>28.32</c:v>
                </c:pt>
                <c:pt idx="7895">
                  <c:v>28.32</c:v>
                </c:pt>
                <c:pt idx="7896">
                  <c:v>28.32</c:v>
                </c:pt>
                <c:pt idx="7897">
                  <c:v>28.32</c:v>
                </c:pt>
                <c:pt idx="7898">
                  <c:v>28.32</c:v>
                </c:pt>
                <c:pt idx="7899">
                  <c:v>28.32</c:v>
                </c:pt>
                <c:pt idx="7900">
                  <c:v>28.32</c:v>
                </c:pt>
                <c:pt idx="7901">
                  <c:v>28.32</c:v>
                </c:pt>
                <c:pt idx="7902">
                  <c:v>28.32</c:v>
                </c:pt>
                <c:pt idx="7903">
                  <c:v>28.32</c:v>
                </c:pt>
                <c:pt idx="7904">
                  <c:v>28.32</c:v>
                </c:pt>
                <c:pt idx="7905">
                  <c:v>28.32</c:v>
                </c:pt>
                <c:pt idx="7906">
                  <c:v>28.32</c:v>
                </c:pt>
                <c:pt idx="7907">
                  <c:v>28.32</c:v>
                </c:pt>
                <c:pt idx="7908">
                  <c:v>28.32</c:v>
                </c:pt>
                <c:pt idx="7909">
                  <c:v>28.32</c:v>
                </c:pt>
                <c:pt idx="7910">
                  <c:v>28.32</c:v>
                </c:pt>
                <c:pt idx="7911">
                  <c:v>28.32</c:v>
                </c:pt>
                <c:pt idx="7912">
                  <c:v>28.32</c:v>
                </c:pt>
                <c:pt idx="7913">
                  <c:v>28.32</c:v>
                </c:pt>
                <c:pt idx="7914">
                  <c:v>28.32</c:v>
                </c:pt>
                <c:pt idx="7915">
                  <c:v>28.32</c:v>
                </c:pt>
                <c:pt idx="7916">
                  <c:v>28.32</c:v>
                </c:pt>
                <c:pt idx="7917">
                  <c:v>28.32</c:v>
                </c:pt>
                <c:pt idx="7918">
                  <c:v>28.32</c:v>
                </c:pt>
                <c:pt idx="7919">
                  <c:v>28.32</c:v>
                </c:pt>
                <c:pt idx="7920">
                  <c:v>28.32</c:v>
                </c:pt>
                <c:pt idx="7921">
                  <c:v>28.32</c:v>
                </c:pt>
                <c:pt idx="7922">
                  <c:v>28.32</c:v>
                </c:pt>
                <c:pt idx="7923">
                  <c:v>28.32</c:v>
                </c:pt>
                <c:pt idx="7924">
                  <c:v>28.32</c:v>
                </c:pt>
                <c:pt idx="7925">
                  <c:v>28.32</c:v>
                </c:pt>
                <c:pt idx="7926">
                  <c:v>28.32</c:v>
                </c:pt>
                <c:pt idx="7927">
                  <c:v>28.32</c:v>
                </c:pt>
                <c:pt idx="7928">
                  <c:v>28.32</c:v>
                </c:pt>
                <c:pt idx="7929">
                  <c:v>28.32</c:v>
                </c:pt>
                <c:pt idx="7930">
                  <c:v>28.32</c:v>
                </c:pt>
                <c:pt idx="7931">
                  <c:v>28.32</c:v>
                </c:pt>
                <c:pt idx="7932">
                  <c:v>28.32</c:v>
                </c:pt>
                <c:pt idx="7933">
                  <c:v>28.32</c:v>
                </c:pt>
                <c:pt idx="7934">
                  <c:v>28.32</c:v>
                </c:pt>
                <c:pt idx="7935">
                  <c:v>28.32</c:v>
                </c:pt>
                <c:pt idx="7936">
                  <c:v>28.32</c:v>
                </c:pt>
                <c:pt idx="7937">
                  <c:v>28.32</c:v>
                </c:pt>
                <c:pt idx="7938">
                  <c:v>28.32</c:v>
                </c:pt>
                <c:pt idx="7939">
                  <c:v>28.32</c:v>
                </c:pt>
                <c:pt idx="7940">
                  <c:v>28.32</c:v>
                </c:pt>
                <c:pt idx="7941">
                  <c:v>28.32</c:v>
                </c:pt>
                <c:pt idx="7942">
                  <c:v>28.32</c:v>
                </c:pt>
                <c:pt idx="7943">
                  <c:v>28.32</c:v>
                </c:pt>
                <c:pt idx="7944">
                  <c:v>28.32</c:v>
                </c:pt>
                <c:pt idx="7945">
                  <c:v>28.32</c:v>
                </c:pt>
                <c:pt idx="7946">
                  <c:v>28.32</c:v>
                </c:pt>
                <c:pt idx="7947">
                  <c:v>28.32</c:v>
                </c:pt>
                <c:pt idx="7948">
                  <c:v>28.32</c:v>
                </c:pt>
                <c:pt idx="7949">
                  <c:v>28.32</c:v>
                </c:pt>
                <c:pt idx="7950">
                  <c:v>28.32</c:v>
                </c:pt>
                <c:pt idx="7951">
                  <c:v>28.32</c:v>
                </c:pt>
                <c:pt idx="7952">
                  <c:v>28.32</c:v>
                </c:pt>
                <c:pt idx="7953">
                  <c:v>28.32</c:v>
                </c:pt>
                <c:pt idx="7954">
                  <c:v>28.32</c:v>
                </c:pt>
                <c:pt idx="7955">
                  <c:v>28.32</c:v>
                </c:pt>
                <c:pt idx="7956">
                  <c:v>28.32</c:v>
                </c:pt>
                <c:pt idx="7957">
                  <c:v>28.32</c:v>
                </c:pt>
                <c:pt idx="7958">
                  <c:v>28.32</c:v>
                </c:pt>
                <c:pt idx="7959">
                  <c:v>28.32</c:v>
                </c:pt>
                <c:pt idx="7960">
                  <c:v>28.32</c:v>
                </c:pt>
                <c:pt idx="7961">
                  <c:v>28.32</c:v>
                </c:pt>
                <c:pt idx="7962">
                  <c:v>28.32</c:v>
                </c:pt>
                <c:pt idx="7963">
                  <c:v>28.32</c:v>
                </c:pt>
                <c:pt idx="7964">
                  <c:v>28.32</c:v>
                </c:pt>
                <c:pt idx="7965">
                  <c:v>28.32</c:v>
                </c:pt>
                <c:pt idx="7966">
                  <c:v>28.32</c:v>
                </c:pt>
                <c:pt idx="7967">
                  <c:v>28.32</c:v>
                </c:pt>
                <c:pt idx="7968">
                  <c:v>28.32</c:v>
                </c:pt>
                <c:pt idx="7969">
                  <c:v>28.32</c:v>
                </c:pt>
                <c:pt idx="7970">
                  <c:v>28.32</c:v>
                </c:pt>
                <c:pt idx="7971">
                  <c:v>28.32</c:v>
                </c:pt>
                <c:pt idx="7972">
                  <c:v>28.32</c:v>
                </c:pt>
                <c:pt idx="7973">
                  <c:v>28.32</c:v>
                </c:pt>
                <c:pt idx="7974">
                  <c:v>28.32</c:v>
                </c:pt>
                <c:pt idx="7975">
                  <c:v>28.32</c:v>
                </c:pt>
                <c:pt idx="7976">
                  <c:v>28.32</c:v>
                </c:pt>
                <c:pt idx="7977">
                  <c:v>28.32</c:v>
                </c:pt>
                <c:pt idx="7978">
                  <c:v>28.32</c:v>
                </c:pt>
                <c:pt idx="7979">
                  <c:v>28.32</c:v>
                </c:pt>
                <c:pt idx="7980">
                  <c:v>28.32</c:v>
                </c:pt>
                <c:pt idx="7981">
                  <c:v>28.32</c:v>
                </c:pt>
                <c:pt idx="7982">
                  <c:v>28.32</c:v>
                </c:pt>
                <c:pt idx="7983">
                  <c:v>28.32</c:v>
                </c:pt>
                <c:pt idx="7984">
                  <c:v>28.32</c:v>
                </c:pt>
                <c:pt idx="7985">
                  <c:v>28.32</c:v>
                </c:pt>
                <c:pt idx="7986">
                  <c:v>28.32</c:v>
                </c:pt>
                <c:pt idx="7987">
                  <c:v>28.32</c:v>
                </c:pt>
                <c:pt idx="7988">
                  <c:v>28.32</c:v>
                </c:pt>
                <c:pt idx="7989">
                  <c:v>28.32</c:v>
                </c:pt>
                <c:pt idx="7990">
                  <c:v>28.32</c:v>
                </c:pt>
                <c:pt idx="7991">
                  <c:v>28.32</c:v>
                </c:pt>
                <c:pt idx="7992">
                  <c:v>28.32</c:v>
                </c:pt>
                <c:pt idx="7993">
                  <c:v>28.32</c:v>
                </c:pt>
                <c:pt idx="7994">
                  <c:v>28.32</c:v>
                </c:pt>
                <c:pt idx="7995">
                  <c:v>28.32</c:v>
                </c:pt>
                <c:pt idx="7996">
                  <c:v>28.32</c:v>
                </c:pt>
                <c:pt idx="7997">
                  <c:v>28.32</c:v>
                </c:pt>
                <c:pt idx="7998">
                  <c:v>28.32</c:v>
                </c:pt>
                <c:pt idx="7999">
                  <c:v>28.32</c:v>
                </c:pt>
                <c:pt idx="8000">
                  <c:v>28.32</c:v>
                </c:pt>
                <c:pt idx="8001">
                  <c:v>28.32</c:v>
                </c:pt>
                <c:pt idx="8002">
                  <c:v>28.32</c:v>
                </c:pt>
                <c:pt idx="8003">
                  <c:v>28.32</c:v>
                </c:pt>
                <c:pt idx="8004">
                  <c:v>28.32</c:v>
                </c:pt>
                <c:pt idx="8005">
                  <c:v>28.32</c:v>
                </c:pt>
                <c:pt idx="8006">
                  <c:v>28.32</c:v>
                </c:pt>
                <c:pt idx="8007">
                  <c:v>28.32</c:v>
                </c:pt>
                <c:pt idx="8008">
                  <c:v>28.32</c:v>
                </c:pt>
                <c:pt idx="8009">
                  <c:v>28.32</c:v>
                </c:pt>
                <c:pt idx="8010">
                  <c:v>28.32</c:v>
                </c:pt>
                <c:pt idx="8011">
                  <c:v>28.32</c:v>
                </c:pt>
                <c:pt idx="8012">
                  <c:v>28.32</c:v>
                </c:pt>
                <c:pt idx="8013">
                  <c:v>28.32</c:v>
                </c:pt>
                <c:pt idx="8014">
                  <c:v>28.32</c:v>
                </c:pt>
                <c:pt idx="8015">
                  <c:v>28.32</c:v>
                </c:pt>
                <c:pt idx="8016">
                  <c:v>28.32</c:v>
                </c:pt>
                <c:pt idx="8017">
                  <c:v>28.32</c:v>
                </c:pt>
                <c:pt idx="8018">
                  <c:v>28.32</c:v>
                </c:pt>
                <c:pt idx="8019">
                  <c:v>28.32</c:v>
                </c:pt>
                <c:pt idx="8020">
                  <c:v>28.32</c:v>
                </c:pt>
                <c:pt idx="8021">
                  <c:v>28.32</c:v>
                </c:pt>
                <c:pt idx="8022">
                  <c:v>28.32</c:v>
                </c:pt>
                <c:pt idx="8023">
                  <c:v>28.32</c:v>
                </c:pt>
                <c:pt idx="8024">
                  <c:v>28.32</c:v>
                </c:pt>
                <c:pt idx="8025">
                  <c:v>28.32</c:v>
                </c:pt>
                <c:pt idx="8026">
                  <c:v>28.32</c:v>
                </c:pt>
                <c:pt idx="8027">
                  <c:v>28.32</c:v>
                </c:pt>
                <c:pt idx="8028">
                  <c:v>28.32</c:v>
                </c:pt>
                <c:pt idx="8029">
                  <c:v>28.32</c:v>
                </c:pt>
                <c:pt idx="8030">
                  <c:v>28.32</c:v>
                </c:pt>
                <c:pt idx="8031">
                  <c:v>28.32</c:v>
                </c:pt>
                <c:pt idx="8032">
                  <c:v>28.32</c:v>
                </c:pt>
                <c:pt idx="8033">
                  <c:v>28.32</c:v>
                </c:pt>
                <c:pt idx="8034">
                  <c:v>28.32</c:v>
                </c:pt>
                <c:pt idx="8035">
                  <c:v>28.32</c:v>
                </c:pt>
                <c:pt idx="8036">
                  <c:v>28.32</c:v>
                </c:pt>
                <c:pt idx="8037">
                  <c:v>28.32</c:v>
                </c:pt>
                <c:pt idx="8038">
                  <c:v>28.32</c:v>
                </c:pt>
                <c:pt idx="8039">
                  <c:v>28.32</c:v>
                </c:pt>
                <c:pt idx="8040">
                  <c:v>28.32</c:v>
                </c:pt>
                <c:pt idx="8041">
                  <c:v>28.32</c:v>
                </c:pt>
                <c:pt idx="8042">
                  <c:v>28.32</c:v>
                </c:pt>
                <c:pt idx="8043">
                  <c:v>28.32</c:v>
                </c:pt>
                <c:pt idx="8044">
                  <c:v>28.32</c:v>
                </c:pt>
                <c:pt idx="8045">
                  <c:v>28.32</c:v>
                </c:pt>
                <c:pt idx="8046">
                  <c:v>28.32</c:v>
                </c:pt>
                <c:pt idx="8047">
                  <c:v>28.32</c:v>
                </c:pt>
                <c:pt idx="8048">
                  <c:v>28.32</c:v>
                </c:pt>
                <c:pt idx="8049">
                  <c:v>28.32</c:v>
                </c:pt>
                <c:pt idx="8050">
                  <c:v>28.32</c:v>
                </c:pt>
                <c:pt idx="8051">
                  <c:v>28.32</c:v>
                </c:pt>
                <c:pt idx="8052">
                  <c:v>28.32</c:v>
                </c:pt>
                <c:pt idx="8053">
                  <c:v>28.32</c:v>
                </c:pt>
                <c:pt idx="8054">
                  <c:v>28.32</c:v>
                </c:pt>
                <c:pt idx="8055">
                  <c:v>28.32</c:v>
                </c:pt>
                <c:pt idx="8056">
                  <c:v>28.32</c:v>
                </c:pt>
                <c:pt idx="8057">
                  <c:v>28.32</c:v>
                </c:pt>
                <c:pt idx="8058">
                  <c:v>28.32</c:v>
                </c:pt>
                <c:pt idx="8059">
                  <c:v>28.32</c:v>
                </c:pt>
                <c:pt idx="8060">
                  <c:v>28.32</c:v>
                </c:pt>
                <c:pt idx="8061">
                  <c:v>28.32</c:v>
                </c:pt>
                <c:pt idx="8062">
                  <c:v>28.32</c:v>
                </c:pt>
                <c:pt idx="8063">
                  <c:v>28.32</c:v>
                </c:pt>
                <c:pt idx="8064">
                  <c:v>28.32</c:v>
                </c:pt>
                <c:pt idx="8065">
                  <c:v>28.32</c:v>
                </c:pt>
                <c:pt idx="8066">
                  <c:v>28.32</c:v>
                </c:pt>
                <c:pt idx="8067">
                  <c:v>28.32</c:v>
                </c:pt>
                <c:pt idx="8068">
                  <c:v>28.32</c:v>
                </c:pt>
                <c:pt idx="8069">
                  <c:v>28.32</c:v>
                </c:pt>
                <c:pt idx="8070">
                  <c:v>28.32</c:v>
                </c:pt>
                <c:pt idx="8071">
                  <c:v>28.32</c:v>
                </c:pt>
                <c:pt idx="8072">
                  <c:v>28.32</c:v>
                </c:pt>
                <c:pt idx="8073">
                  <c:v>28.32</c:v>
                </c:pt>
                <c:pt idx="8074">
                  <c:v>28.32</c:v>
                </c:pt>
                <c:pt idx="8075">
                  <c:v>28.32</c:v>
                </c:pt>
                <c:pt idx="8076">
                  <c:v>28.32</c:v>
                </c:pt>
                <c:pt idx="8077">
                  <c:v>28.32</c:v>
                </c:pt>
                <c:pt idx="8078">
                  <c:v>28.32</c:v>
                </c:pt>
                <c:pt idx="8079">
                  <c:v>28.32</c:v>
                </c:pt>
                <c:pt idx="8080">
                  <c:v>28.32</c:v>
                </c:pt>
                <c:pt idx="8081">
                  <c:v>28.32</c:v>
                </c:pt>
                <c:pt idx="8082">
                  <c:v>28.32</c:v>
                </c:pt>
                <c:pt idx="8083">
                  <c:v>28.32</c:v>
                </c:pt>
                <c:pt idx="8084">
                  <c:v>28.32</c:v>
                </c:pt>
                <c:pt idx="8085">
                  <c:v>28.32</c:v>
                </c:pt>
                <c:pt idx="8086">
                  <c:v>28.32</c:v>
                </c:pt>
                <c:pt idx="8087">
                  <c:v>28.32</c:v>
                </c:pt>
                <c:pt idx="8088">
                  <c:v>28.32</c:v>
                </c:pt>
                <c:pt idx="8089">
                  <c:v>28.32</c:v>
                </c:pt>
                <c:pt idx="8090">
                  <c:v>28.32</c:v>
                </c:pt>
                <c:pt idx="8091">
                  <c:v>28.32</c:v>
                </c:pt>
                <c:pt idx="8092">
                  <c:v>28.32</c:v>
                </c:pt>
                <c:pt idx="8093">
                  <c:v>28.32</c:v>
                </c:pt>
                <c:pt idx="8094">
                  <c:v>28.32</c:v>
                </c:pt>
                <c:pt idx="8095">
                  <c:v>28.32</c:v>
                </c:pt>
                <c:pt idx="8096">
                  <c:v>28.32</c:v>
                </c:pt>
                <c:pt idx="8097">
                  <c:v>28.32</c:v>
                </c:pt>
                <c:pt idx="8098">
                  <c:v>28.32</c:v>
                </c:pt>
                <c:pt idx="8099">
                  <c:v>28.32</c:v>
                </c:pt>
                <c:pt idx="8100">
                  <c:v>28.32</c:v>
                </c:pt>
                <c:pt idx="8101">
                  <c:v>28.32</c:v>
                </c:pt>
                <c:pt idx="8102">
                  <c:v>28.32</c:v>
                </c:pt>
                <c:pt idx="8103">
                  <c:v>28.32</c:v>
                </c:pt>
                <c:pt idx="8104">
                  <c:v>28.32</c:v>
                </c:pt>
                <c:pt idx="8105">
                  <c:v>28.32</c:v>
                </c:pt>
                <c:pt idx="8106">
                  <c:v>28.32</c:v>
                </c:pt>
                <c:pt idx="8107">
                  <c:v>28.32</c:v>
                </c:pt>
                <c:pt idx="8108">
                  <c:v>28.32</c:v>
                </c:pt>
                <c:pt idx="8109">
                  <c:v>28.32</c:v>
                </c:pt>
                <c:pt idx="8110">
                  <c:v>28.32</c:v>
                </c:pt>
                <c:pt idx="8111">
                  <c:v>28.32</c:v>
                </c:pt>
                <c:pt idx="8112">
                  <c:v>28.32</c:v>
                </c:pt>
                <c:pt idx="8113">
                  <c:v>28.32</c:v>
                </c:pt>
                <c:pt idx="8114">
                  <c:v>28.32</c:v>
                </c:pt>
                <c:pt idx="8115">
                  <c:v>28.32</c:v>
                </c:pt>
                <c:pt idx="8116">
                  <c:v>28.32</c:v>
                </c:pt>
                <c:pt idx="8117">
                  <c:v>28.32</c:v>
                </c:pt>
                <c:pt idx="8118">
                  <c:v>28.32</c:v>
                </c:pt>
                <c:pt idx="8119">
                  <c:v>28.32</c:v>
                </c:pt>
                <c:pt idx="8120">
                  <c:v>28.32</c:v>
                </c:pt>
                <c:pt idx="8121">
                  <c:v>28.32</c:v>
                </c:pt>
                <c:pt idx="8122">
                  <c:v>28.32</c:v>
                </c:pt>
                <c:pt idx="8123">
                  <c:v>28.32</c:v>
                </c:pt>
                <c:pt idx="8124">
                  <c:v>28.32</c:v>
                </c:pt>
                <c:pt idx="8125">
                  <c:v>28.32</c:v>
                </c:pt>
                <c:pt idx="8126">
                  <c:v>28.32</c:v>
                </c:pt>
                <c:pt idx="8127">
                  <c:v>28.32</c:v>
                </c:pt>
                <c:pt idx="8128">
                  <c:v>28.32</c:v>
                </c:pt>
                <c:pt idx="8129">
                  <c:v>28.32</c:v>
                </c:pt>
                <c:pt idx="8130">
                  <c:v>28.32</c:v>
                </c:pt>
                <c:pt idx="8131">
                  <c:v>28.32</c:v>
                </c:pt>
                <c:pt idx="8132">
                  <c:v>28.32</c:v>
                </c:pt>
                <c:pt idx="8133">
                  <c:v>28.32</c:v>
                </c:pt>
                <c:pt idx="8134">
                  <c:v>28.32</c:v>
                </c:pt>
                <c:pt idx="8135">
                  <c:v>28.32</c:v>
                </c:pt>
                <c:pt idx="8136">
                  <c:v>28.32</c:v>
                </c:pt>
                <c:pt idx="8137">
                  <c:v>28.32</c:v>
                </c:pt>
                <c:pt idx="8138">
                  <c:v>28.32</c:v>
                </c:pt>
                <c:pt idx="8139">
                  <c:v>28.32</c:v>
                </c:pt>
                <c:pt idx="8140">
                  <c:v>28.32</c:v>
                </c:pt>
                <c:pt idx="8141">
                  <c:v>28.32</c:v>
                </c:pt>
                <c:pt idx="8142">
                  <c:v>28.32</c:v>
                </c:pt>
                <c:pt idx="8143">
                  <c:v>28.32</c:v>
                </c:pt>
                <c:pt idx="8144">
                  <c:v>28.32</c:v>
                </c:pt>
                <c:pt idx="8145">
                  <c:v>28.32</c:v>
                </c:pt>
                <c:pt idx="8146">
                  <c:v>28.32</c:v>
                </c:pt>
                <c:pt idx="8147">
                  <c:v>28.32</c:v>
                </c:pt>
                <c:pt idx="8148">
                  <c:v>28.32</c:v>
                </c:pt>
                <c:pt idx="8149">
                  <c:v>28.32</c:v>
                </c:pt>
                <c:pt idx="8150">
                  <c:v>28.32</c:v>
                </c:pt>
                <c:pt idx="8151">
                  <c:v>28.32</c:v>
                </c:pt>
                <c:pt idx="8152">
                  <c:v>28.32</c:v>
                </c:pt>
                <c:pt idx="8153">
                  <c:v>28.32</c:v>
                </c:pt>
                <c:pt idx="8154">
                  <c:v>28.32</c:v>
                </c:pt>
                <c:pt idx="8155">
                  <c:v>28.32</c:v>
                </c:pt>
                <c:pt idx="8156">
                  <c:v>28.32</c:v>
                </c:pt>
                <c:pt idx="8157">
                  <c:v>28.32</c:v>
                </c:pt>
                <c:pt idx="8158">
                  <c:v>28.32</c:v>
                </c:pt>
                <c:pt idx="8159">
                  <c:v>28.32</c:v>
                </c:pt>
                <c:pt idx="8160">
                  <c:v>28.32</c:v>
                </c:pt>
                <c:pt idx="8161">
                  <c:v>28.32</c:v>
                </c:pt>
                <c:pt idx="8162">
                  <c:v>28.32</c:v>
                </c:pt>
                <c:pt idx="8163">
                  <c:v>28.32</c:v>
                </c:pt>
                <c:pt idx="8164">
                  <c:v>28.32</c:v>
                </c:pt>
                <c:pt idx="8165">
                  <c:v>28.32</c:v>
                </c:pt>
                <c:pt idx="8166">
                  <c:v>28.32</c:v>
                </c:pt>
                <c:pt idx="8167">
                  <c:v>28.32</c:v>
                </c:pt>
                <c:pt idx="8168">
                  <c:v>28.32</c:v>
                </c:pt>
                <c:pt idx="8169">
                  <c:v>28.32</c:v>
                </c:pt>
                <c:pt idx="8170">
                  <c:v>28.32</c:v>
                </c:pt>
                <c:pt idx="8171">
                  <c:v>28.32</c:v>
                </c:pt>
                <c:pt idx="8172">
                  <c:v>28.32</c:v>
                </c:pt>
                <c:pt idx="8173">
                  <c:v>28.32</c:v>
                </c:pt>
                <c:pt idx="8174">
                  <c:v>28.32</c:v>
                </c:pt>
                <c:pt idx="8175">
                  <c:v>28.32</c:v>
                </c:pt>
                <c:pt idx="8176">
                  <c:v>28.32</c:v>
                </c:pt>
                <c:pt idx="8177">
                  <c:v>28.32</c:v>
                </c:pt>
                <c:pt idx="8178">
                  <c:v>28.32</c:v>
                </c:pt>
                <c:pt idx="8179">
                  <c:v>28.32</c:v>
                </c:pt>
                <c:pt idx="8180">
                  <c:v>28.32</c:v>
                </c:pt>
                <c:pt idx="8181">
                  <c:v>28.32</c:v>
                </c:pt>
                <c:pt idx="8182">
                  <c:v>28.32</c:v>
                </c:pt>
                <c:pt idx="8183">
                  <c:v>28.32</c:v>
                </c:pt>
                <c:pt idx="8184">
                  <c:v>28.32</c:v>
                </c:pt>
                <c:pt idx="8185">
                  <c:v>28.32</c:v>
                </c:pt>
                <c:pt idx="8186">
                  <c:v>28.32</c:v>
                </c:pt>
                <c:pt idx="8187">
                  <c:v>28.32</c:v>
                </c:pt>
                <c:pt idx="8188">
                  <c:v>28.32</c:v>
                </c:pt>
                <c:pt idx="8189">
                  <c:v>28.32</c:v>
                </c:pt>
                <c:pt idx="8190">
                  <c:v>28.32</c:v>
                </c:pt>
                <c:pt idx="8191">
                  <c:v>28.32</c:v>
                </c:pt>
                <c:pt idx="8192">
                  <c:v>28.32</c:v>
                </c:pt>
                <c:pt idx="8193">
                  <c:v>28.32</c:v>
                </c:pt>
                <c:pt idx="8194">
                  <c:v>28.32</c:v>
                </c:pt>
                <c:pt idx="8195">
                  <c:v>28.32</c:v>
                </c:pt>
                <c:pt idx="8196">
                  <c:v>28.32</c:v>
                </c:pt>
                <c:pt idx="8197">
                  <c:v>28.32</c:v>
                </c:pt>
                <c:pt idx="8198">
                  <c:v>28.32</c:v>
                </c:pt>
                <c:pt idx="8199">
                  <c:v>28.32</c:v>
                </c:pt>
                <c:pt idx="8200">
                  <c:v>28.32</c:v>
                </c:pt>
                <c:pt idx="8201">
                  <c:v>28.32</c:v>
                </c:pt>
                <c:pt idx="8202">
                  <c:v>28.32</c:v>
                </c:pt>
                <c:pt idx="8203">
                  <c:v>28.32</c:v>
                </c:pt>
                <c:pt idx="8204">
                  <c:v>28.32</c:v>
                </c:pt>
                <c:pt idx="8205">
                  <c:v>28.32</c:v>
                </c:pt>
                <c:pt idx="8206">
                  <c:v>28.32</c:v>
                </c:pt>
                <c:pt idx="8207">
                  <c:v>28.32</c:v>
                </c:pt>
                <c:pt idx="8208">
                  <c:v>28.32</c:v>
                </c:pt>
                <c:pt idx="8209">
                  <c:v>28.32</c:v>
                </c:pt>
                <c:pt idx="8210">
                  <c:v>28.32</c:v>
                </c:pt>
                <c:pt idx="8211">
                  <c:v>28.32</c:v>
                </c:pt>
                <c:pt idx="8212">
                  <c:v>28.32</c:v>
                </c:pt>
                <c:pt idx="8213">
                  <c:v>28.32</c:v>
                </c:pt>
                <c:pt idx="8214">
                  <c:v>28.32</c:v>
                </c:pt>
                <c:pt idx="8215">
                  <c:v>28.32</c:v>
                </c:pt>
                <c:pt idx="8216">
                  <c:v>28.32</c:v>
                </c:pt>
                <c:pt idx="8217">
                  <c:v>28.32</c:v>
                </c:pt>
                <c:pt idx="8218">
                  <c:v>28.32</c:v>
                </c:pt>
                <c:pt idx="8219">
                  <c:v>28.32</c:v>
                </c:pt>
                <c:pt idx="8220">
                  <c:v>28.32</c:v>
                </c:pt>
                <c:pt idx="8221">
                  <c:v>28.32</c:v>
                </c:pt>
                <c:pt idx="8222">
                  <c:v>28.32</c:v>
                </c:pt>
                <c:pt idx="8223">
                  <c:v>28.32</c:v>
                </c:pt>
                <c:pt idx="8224">
                  <c:v>28.32</c:v>
                </c:pt>
                <c:pt idx="8225">
                  <c:v>28.32</c:v>
                </c:pt>
                <c:pt idx="8226">
                  <c:v>28.32</c:v>
                </c:pt>
                <c:pt idx="8227">
                  <c:v>28.32</c:v>
                </c:pt>
                <c:pt idx="8228">
                  <c:v>28.32</c:v>
                </c:pt>
                <c:pt idx="8229">
                  <c:v>28.32</c:v>
                </c:pt>
                <c:pt idx="8230">
                  <c:v>28.32</c:v>
                </c:pt>
                <c:pt idx="8231">
                  <c:v>28.32</c:v>
                </c:pt>
                <c:pt idx="8232">
                  <c:v>28.32</c:v>
                </c:pt>
                <c:pt idx="8233">
                  <c:v>28.32</c:v>
                </c:pt>
                <c:pt idx="8234">
                  <c:v>28.32</c:v>
                </c:pt>
                <c:pt idx="8235">
                  <c:v>28.32</c:v>
                </c:pt>
                <c:pt idx="8236">
                  <c:v>28.32</c:v>
                </c:pt>
                <c:pt idx="8237">
                  <c:v>28.28</c:v>
                </c:pt>
                <c:pt idx="8238">
                  <c:v>28.32</c:v>
                </c:pt>
                <c:pt idx="8239">
                  <c:v>28.32</c:v>
                </c:pt>
                <c:pt idx="8240">
                  <c:v>28.32</c:v>
                </c:pt>
                <c:pt idx="8241">
                  <c:v>28.32</c:v>
                </c:pt>
                <c:pt idx="8242">
                  <c:v>28.32</c:v>
                </c:pt>
                <c:pt idx="8243">
                  <c:v>28.32</c:v>
                </c:pt>
                <c:pt idx="8244">
                  <c:v>28.32</c:v>
                </c:pt>
                <c:pt idx="8245">
                  <c:v>28.32</c:v>
                </c:pt>
                <c:pt idx="8246">
                  <c:v>28.32</c:v>
                </c:pt>
                <c:pt idx="8247">
                  <c:v>28.32</c:v>
                </c:pt>
                <c:pt idx="8248">
                  <c:v>28.32</c:v>
                </c:pt>
                <c:pt idx="8249">
                  <c:v>28.32</c:v>
                </c:pt>
                <c:pt idx="8250">
                  <c:v>28.32</c:v>
                </c:pt>
                <c:pt idx="8251">
                  <c:v>28.32</c:v>
                </c:pt>
                <c:pt idx="8252">
                  <c:v>28.32</c:v>
                </c:pt>
                <c:pt idx="8253">
                  <c:v>28.32</c:v>
                </c:pt>
                <c:pt idx="8254">
                  <c:v>28.32</c:v>
                </c:pt>
                <c:pt idx="8255">
                  <c:v>28.32</c:v>
                </c:pt>
                <c:pt idx="8256">
                  <c:v>28.32</c:v>
                </c:pt>
                <c:pt idx="8257">
                  <c:v>28.32</c:v>
                </c:pt>
                <c:pt idx="8258">
                  <c:v>28.32</c:v>
                </c:pt>
                <c:pt idx="8259">
                  <c:v>28.32</c:v>
                </c:pt>
                <c:pt idx="8260">
                  <c:v>28.32</c:v>
                </c:pt>
                <c:pt idx="8261">
                  <c:v>28.32</c:v>
                </c:pt>
                <c:pt idx="8262">
                  <c:v>28.32</c:v>
                </c:pt>
                <c:pt idx="8263">
                  <c:v>28.32</c:v>
                </c:pt>
                <c:pt idx="8264">
                  <c:v>28.32</c:v>
                </c:pt>
                <c:pt idx="8265">
                  <c:v>28.32</c:v>
                </c:pt>
                <c:pt idx="8266">
                  <c:v>28.32</c:v>
                </c:pt>
                <c:pt idx="8267">
                  <c:v>28.32</c:v>
                </c:pt>
                <c:pt idx="8268">
                  <c:v>28.32</c:v>
                </c:pt>
                <c:pt idx="8269">
                  <c:v>28.32</c:v>
                </c:pt>
                <c:pt idx="8270">
                  <c:v>28.32</c:v>
                </c:pt>
                <c:pt idx="8271">
                  <c:v>28.32</c:v>
                </c:pt>
                <c:pt idx="8272">
                  <c:v>28.32</c:v>
                </c:pt>
                <c:pt idx="8273">
                  <c:v>28.32</c:v>
                </c:pt>
                <c:pt idx="8274">
                  <c:v>28.32</c:v>
                </c:pt>
                <c:pt idx="8275">
                  <c:v>28.32</c:v>
                </c:pt>
                <c:pt idx="8276">
                  <c:v>28.32</c:v>
                </c:pt>
                <c:pt idx="8277">
                  <c:v>28.32</c:v>
                </c:pt>
                <c:pt idx="8278">
                  <c:v>28.32</c:v>
                </c:pt>
                <c:pt idx="8279">
                  <c:v>28.32</c:v>
                </c:pt>
                <c:pt idx="8280">
                  <c:v>28.32</c:v>
                </c:pt>
                <c:pt idx="8281">
                  <c:v>28.32</c:v>
                </c:pt>
                <c:pt idx="8282">
                  <c:v>28.32</c:v>
                </c:pt>
                <c:pt idx="8283">
                  <c:v>28.32</c:v>
                </c:pt>
                <c:pt idx="8284">
                  <c:v>28.32</c:v>
                </c:pt>
                <c:pt idx="8285">
                  <c:v>28.32</c:v>
                </c:pt>
                <c:pt idx="8286">
                  <c:v>28.32</c:v>
                </c:pt>
                <c:pt idx="8287">
                  <c:v>28.32</c:v>
                </c:pt>
                <c:pt idx="8288">
                  <c:v>28.32</c:v>
                </c:pt>
                <c:pt idx="8289">
                  <c:v>28.32</c:v>
                </c:pt>
                <c:pt idx="8290">
                  <c:v>28.32</c:v>
                </c:pt>
                <c:pt idx="8291">
                  <c:v>28.32</c:v>
                </c:pt>
                <c:pt idx="8292">
                  <c:v>28.32</c:v>
                </c:pt>
                <c:pt idx="8293">
                  <c:v>28.32</c:v>
                </c:pt>
                <c:pt idx="8294">
                  <c:v>28.32</c:v>
                </c:pt>
                <c:pt idx="8295">
                  <c:v>28.32</c:v>
                </c:pt>
                <c:pt idx="8296">
                  <c:v>28.32</c:v>
                </c:pt>
                <c:pt idx="8297">
                  <c:v>28.32</c:v>
                </c:pt>
                <c:pt idx="8298">
                  <c:v>28.32</c:v>
                </c:pt>
                <c:pt idx="8299">
                  <c:v>28.32</c:v>
                </c:pt>
                <c:pt idx="8300">
                  <c:v>28.32</c:v>
                </c:pt>
                <c:pt idx="8301">
                  <c:v>28.32</c:v>
                </c:pt>
                <c:pt idx="8302">
                  <c:v>28.32</c:v>
                </c:pt>
                <c:pt idx="8303">
                  <c:v>28.32</c:v>
                </c:pt>
                <c:pt idx="8304">
                  <c:v>28.32</c:v>
                </c:pt>
                <c:pt idx="8305">
                  <c:v>28.32</c:v>
                </c:pt>
                <c:pt idx="8306">
                  <c:v>28.32</c:v>
                </c:pt>
                <c:pt idx="8307">
                  <c:v>28.32</c:v>
                </c:pt>
                <c:pt idx="8308">
                  <c:v>28.32</c:v>
                </c:pt>
                <c:pt idx="8309">
                  <c:v>28.32</c:v>
                </c:pt>
                <c:pt idx="8310">
                  <c:v>28.32</c:v>
                </c:pt>
                <c:pt idx="8311">
                  <c:v>28.32</c:v>
                </c:pt>
                <c:pt idx="8312">
                  <c:v>28.32</c:v>
                </c:pt>
                <c:pt idx="8313">
                  <c:v>28.32</c:v>
                </c:pt>
                <c:pt idx="8314">
                  <c:v>28.32</c:v>
                </c:pt>
                <c:pt idx="8315">
                  <c:v>28.32</c:v>
                </c:pt>
                <c:pt idx="8316">
                  <c:v>28.32</c:v>
                </c:pt>
                <c:pt idx="8317">
                  <c:v>28.32</c:v>
                </c:pt>
                <c:pt idx="8318">
                  <c:v>28.32</c:v>
                </c:pt>
                <c:pt idx="8319">
                  <c:v>28.32</c:v>
                </c:pt>
                <c:pt idx="8320">
                  <c:v>28.32</c:v>
                </c:pt>
                <c:pt idx="8321">
                  <c:v>28.32</c:v>
                </c:pt>
                <c:pt idx="8322">
                  <c:v>28.32</c:v>
                </c:pt>
                <c:pt idx="8323">
                  <c:v>28.32</c:v>
                </c:pt>
                <c:pt idx="8324">
                  <c:v>28.32</c:v>
                </c:pt>
                <c:pt idx="8325">
                  <c:v>28.32</c:v>
                </c:pt>
                <c:pt idx="8326">
                  <c:v>28.32</c:v>
                </c:pt>
                <c:pt idx="8327">
                  <c:v>28.32</c:v>
                </c:pt>
                <c:pt idx="8328">
                  <c:v>28.32</c:v>
                </c:pt>
                <c:pt idx="8329">
                  <c:v>28.32</c:v>
                </c:pt>
                <c:pt idx="8330">
                  <c:v>28.32</c:v>
                </c:pt>
                <c:pt idx="8331">
                  <c:v>28.32</c:v>
                </c:pt>
                <c:pt idx="8332">
                  <c:v>28.32</c:v>
                </c:pt>
                <c:pt idx="8333">
                  <c:v>28.32</c:v>
                </c:pt>
                <c:pt idx="8334">
                  <c:v>28.32</c:v>
                </c:pt>
                <c:pt idx="8335">
                  <c:v>28.32</c:v>
                </c:pt>
                <c:pt idx="8336">
                  <c:v>28.32</c:v>
                </c:pt>
                <c:pt idx="8337">
                  <c:v>28.32</c:v>
                </c:pt>
                <c:pt idx="8338">
                  <c:v>28.32</c:v>
                </c:pt>
                <c:pt idx="8339">
                  <c:v>28.32</c:v>
                </c:pt>
                <c:pt idx="8340">
                  <c:v>28.32</c:v>
                </c:pt>
                <c:pt idx="8341">
                  <c:v>28.32</c:v>
                </c:pt>
                <c:pt idx="8342">
                  <c:v>28.32</c:v>
                </c:pt>
                <c:pt idx="8343">
                  <c:v>28.32</c:v>
                </c:pt>
                <c:pt idx="8344">
                  <c:v>28.32</c:v>
                </c:pt>
                <c:pt idx="8345">
                  <c:v>28.32</c:v>
                </c:pt>
                <c:pt idx="8346">
                  <c:v>28.32</c:v>
                </c:pt>
                <c:pt idx="8347">
                  <c:v>28.32</c:v>
                </c:pt>
                <c:pt idx="8348">
                  <c:v>28.32</c:v>
                </c:pt>
                <c:pt idx="8349">
                  <c:v>28.32</c:v>
                </c:pt>
                <c:pt idx="8350">
                  <c:v>28.32</c:v>
                </c:pt>
                <c:pt idx="8351">
                  <c:v>28.32</c:v>
                </c:pt>
                <c:pt idx="8352">
                  <c:v>28.32</c:v>
                </c:pt>
                <c:pt idx="8353">
                  <c:v>28.32</c:v>
                </c:pt>
                <c:pt idx="8354">
                  <c:v>28.32</c:v>
                </c:pt>
                <c:pt idx="8355">
                  <c:v>28.32</c:v>
                </c:pt>
                <c:pt idx="8356">
                  <c:v>28.32</c:v>
                </c:pt>
                <c:pt idx="8357">
                  <c:v>28.32</c:v>
                </c:pt>
                <c:pt idx="8358">
                  <c:v>28.32</c:v>
                </c:pt>
                <c:pt idx="8359">
                  <c:v>28.32</c:v>
                </c:pt>
                <c:pt idx="8360">
                  <c:v>28.32</c:v>
                </c:pt>
                <c:pt idx="8361">
                  <c:v>28.32</c:v>
                </c:pt>
                <c:pt idx="8362">
                  <c:v>28.32</c:v>
                </c:pt>
                <c:pt idx="8363">
                  <c:v>28.32</c:v>
                </c:pt>
                <c:pt idx="8364">
                  <c:v>28.32</c:v>
                </c:pt>
                <c:pt idx="8365">
                  <c:v>28.32</c:v>
                </c:pt>
                <c:pt idx="8366">
                  <c:v>28.32</c:v>
                </c:pt>
                <c:pt idx="8367">
                  <c:v>28.32</c:v>
                </c:pt>
                <c:pt idx="8368">
                  <c:v>28.32</c:v>
                </c:pt>
                <c:pt idx="8369">
                  <c:v>28.32</c:v>
                </c:pt>
                <c:pt idx="8370">
                  <c:v>28.32</c:v>
                </c:pt>
                <c:pt idx="8371">
                  <c:v>28.32</c:v>
                </c:pt>
                <c:pt idx="8372">
                  <c:v>28.32</c:v>
                </c:pt>
                <c:pt idx="8373">
                  <c:v>28.32</c:v>
                </c:pt>
                <c:pt idx="8374">
                  <c:v>28.32</c:v>
                </c:pt>
                <c:pt idx="8375">
                  <c:v>28.32</c:v>
                </c:pt>
                <c:pt idx="8376">
                  <c:v>28.32</c:v>
                </c:pt>
                <c:pt idx="8377">
                  <c:v>28.32</c:v>
                </c:pt>
                <c:pt idx="8378">
                  <c:v>28.32</c:v>
                </c:pt>
                <c:pt idx="8379">
                  <c:v>28.32</c:v>
                </c:pt>
                <c:pt idx="8380">
                  <c:v>28.32</c:v>
                </c:pt>
                <c:pt idx="8381">
                  <c:v>28.32</c:v>
                </c:pt>
                <c:pt idx="8382">
                  <c:v>28.32</c:v>
                </c:pt>
                <c:pt idx="8383">
                  <c:v>28.32</c:v>
                </c:pt>
                <c:pt idx="8384">
                  <c:v>28.32</c:v>
                </c:pt>
                <c:pt idx="8385">
                  <c:v>28.32</c:v>
                </c:pt>
                <c:pt idx="8386">
                  <c:v>28.32</c:v>
                </c:pt>
                <c:pt idx="8387">
                  <c:v>28.32</c:v>
                </c:pt>
                <c:pt idx="8388">
                  <c:v>28.32</c:v>
                </c:pt>
                <c:pt idx="8389">
                  <c:v>28.32</c:v>
                </c:pt>
                <c:pt idx="8390">
                  <c:v>28.32</c:v>
                </c:pt>
                <c:pt idx="8391">
                  <c:v>28.32</c:v>
                </c:pt>
                <c:pt idx="8392">
                  <c:v>28.32</c:v>
                </c:pt>
                <c:pt idx="8393">
                  <c:v>28.32</c:v>
                </c:pt>
                <c:pt idx="8394">
                  <c:v>28.32</c:v>
                </c:pt>
                <c:pt idx="8395">
                  <c:v>28.32</c:v>
                </c:pt>
                <c:pt idx="8396">
                  <c:v>28.32</c:v>
                </c:pt>
                <c:pt idx="8397">
                  <c:v>28.32</c:v>
                </c:pt>
                <c:pt idx="8398">
                  <c:v>28.32</c:v>
                </c:pt>
                <c:pt idx="8399">
                  <c:v>28.32</c:v>
                </c:pt>
                <c:pt idx="8400">
                  <c:v>28.32</c:v>
                </c:pt>
                <c:pt idx="8401">
                  <c:v>28.32</c:v>
                </c:pt>
                <c:pt idx="8402">
                  <c:v>28.32</c:v>
                </c:pt>
                <c:pt idx="8403">
                  <c:v>28.32</c:v>
                </c:pt>
                <c:pt idx="8404">
                  <c:v>28.32</c:v>
                </c:pt>
                <c:pt idx="8405">
                  <c:v>28.32</c:v>
                </c:pt>
                <c:pt idx="8406">
                  <c:v>28.32</c:v>
                </c:pt>
                <c:pt idx="8407">
                  <c:v>28.32</c:v>
                </c:pt>
                <c:pt idx="8408">
                  <c:v>28.32</c:v>
                </c:pt>
                <c:pt idx="8409">
                  <c:v>28.32</c:v>
                </c:pt>
                <c:pt idx="8410">
                  <c:v>28.32</c:v>
                </c:pt>
                <c:pt idx="8411">
                  <c:v>28.32</c:v>
                </c:pt>
                <c:pt idx="8412">
                  <c:v>28.32</c:v>
                </c:pt>
                <c:pt idx="8413">
                  <c:v>28.32</c:v>
                </c:pt>
                <c:pt idx="8414">
                  <c:v>28.32</c:v>
                </c:pt>
                <c:pt idx="8415">
                  <c:v>28.32</c:v>
                </c:pt>
                <c:pt idx="8416">
                  <c:v>28.32</c:v>
                </c:pt>
                <c:pt idx="8417">
                  <c:v>28.32</c:v>
                </c:pt>
                <c:pt idx="8418">
                  <c:v>28.32</c:v>
                </c:pt>
                <c:pt idx="8419">
                  <c:v>28.32</c:v>
                </c:pt>
                <c:pt idx="8420">
                  <c:v>28.32</c:v>
                </c:pt>
                <c:pt idx="8421">
                  <c:v>28.32</c:v>
                </c:pt>
                <c:pt idx="8422">
                  <c:v>28.32</c:v>
                </c:pt>
                <c:pt idx="8423">
                  <c:v>28.32</c:v>
                </c:pt>
                <c:pt idx="8424">
                  <c:v>28.32</c:v>
                </c:pt>
                <c:pt idx="8425">
                  <c:v>28.32</c:v>
                </c:pt>
                <c:pt idx="8426">
                  <c:v>28.32</c:v>
                </c:pt>
                <c:pt idx="8427">
                  <c:v>28.32</c:v>
                </c:pt>
                <c:pt idx="8428">
                  <c:v>28.32</c:v>
                </c:pt>
                <c:pt idx="8429">
                  <c:v>28.32</c:v>
                </c:pt>
                <c:pt idx="8430">
                  <c:v>28.32</c:v>
                </c:pt>
                <c:pt idx="8431">
                  <c:v>28.32</c:v>
                </c:pt>
                <c:pt idx="8432">
                  <c:v>28.32</c:v>
                </c:pt>
                <c:pt idx="8433">
                  <c:v>28.32</c:v>
                </c:pt>
                <c:pt idx="8434">
                  <c:v>28.32</c:v>
                </c:pt>
                <c:pt idx="8435">
                  <c:v>28.32</c:v>
                </c:pt>
                <c:pt idx="8436">
                  <c:v>28.32</c:v>
                </c:pt>
                <c:pt idx="8437">
                  <c:v>28.32</c:v>
                </c:pt>
                <c:pt idx="8438">
                  <c:v>28.32</c:v>
                </c:pt>
                <c:pt idx="8439">
                  <c:v>28.32</c:v>
                </c:pt>
                <c:pt idx="8440">
                  <c:v>28.32</c:v>
                </c:pt>
                <c:pt idx="8441">
                  <c:v>28.32</c:v>
                </c:pt>
                <c:pt idx="8442">
                  <c:v>28.32</c:v>
                </c:pt>
                <c:pt idx="8443">
                  <c:v>28.32</c:v>
                </c:pt>
                <c:pt idx="8444">
                  <c:v>28.32</c:v>
                </c:pt>
                <c:pt idx="8445">
                  <c:v>28.32</c:v>
                </c:pt>
                <c:pt idx="8446">
                  <c:v>28.32</c:v>
                </c:pt>
                <c:pt idx="8447">
                  <c:v>28.32</c:v>
                </c:pt>
                <c:pt idx="8448">
                  <c:v>28.32</c:v>
                </c:pt>
                <c:pt idx="8449">
                  <c:v>28.32</c:v>
                </c:pt>
                <c:pt idx="8450">
                  <c:v>28.32</c:v>
                </c:pt>
                <c:pt idx="8451">
                  <c:v>28.32</c:v>
                </c:pt>
                <c:pt idx="8452">
                  <c:v>28.32</c:v>
                </c:pt>
                <c:pt idx="8453">
                  <c:v>28.32</c:v>
                </c:pt>
                <c:pt idx="8454">
                  <c:v>28.32</c:v>
                </c:pt>
                <c:pt idx="8455">
                  <c:v>28.32</c:v>
                </c:pt>
                <c:pt idx="8456">
                  <c:v>28.32</c:v>
                </c:pt>
                <c:pt idx="8457">
                  <c:v>28.32</c:v>
                </c:pt>
                <c:pt idx="8458">
                  <c:v>28.32</c:v>
                </c:pt>
                <c:pt idx="8459">
                  <c:v>28.32</c:v>
                </c:pt>
                <c:pt idx="8460">
                  <c:v>28.32</c:v>
                </c:pt>
                <c:pt idx="8461">
                  <c:v>28.32</c:v>
                </c:pt>
                <c:pt idx="8462">
                  <c:v>28.32</c:v>
                </c:pt>
                <c:pt idx="8463">
                  <c:v>28.32</c:v>
                </c:pt>
                <c:pt idx="8464">
                  <c:v>28.32</c:v>
                </c:pt>
                <c:pt idx="8465">
                  <c:v>28.32</c:v>
                </c:pt>
                <c:pt idx="8466">
                  <c:v>28.32</c:v>
                </c:pt>
                <c:pt idx="8467">
                  <c:v>28.32</c:v>
                </c:pt>
                <c:pt idx="8468">
                  <c:v>28.32</c:v>
                </c:pt>
                <c:pt idx="8469">
                  <c:v>28.32</c:v>
                </c:pt>
                <c:pt idx="8470">
                  <c:v>28.32</c:v>
                </c:pt>
                <c:pt idx="8471">
                  <c:v>28.32</c:v>
                </c:pt>
                <c:pt idx="8472">
                  <c:v>28.32</c:v>
                </c:pt>
                <c:pt idx="8473">
                  <c:v>28.32</c:v>
                </c:pt>
                <c:pt idx="8474">
                  <c:v>28.32</c:v>
                </c:pt>
                <c:pt idx="8475">
                  <c:v>28.32</c:v>
                </c:pt>
                <c:pt idx="8476">
                  <c:v>28.32</c:v>
                </c:pt>
                <c:pt idx="8477">
                  <c:v>28.32</c:v>
                </c:pt>
                <c:pt idx="8478">
                  <c:v>28.32</c:v>
                </c:pt>
                <c:pt idx="8479">
                  <c:v>28.32</c:v>
                </c:pt>
                <c:pt idx="8480">
                  <c:v>28.32</c:v>
                </c:pt>
                <c:pt idx="8481">
                  <c:v>28.32</c:v>
                </c:pt>
                <c:pt idx="8482">
                  <c:v>28.32</c:v>
                </c:pt>
                <c:pt idx="8483">
                  <c:v>28.32</c:v>
                </c:pt>
                <c:pt idx="8484">
                  <c:v>28.32</c:v>
                </c:pt>
                <c:pt idx="8485">
                  <c:v>28.32</c:v>
                </c:pt>
                <c:pt idx="8486">
                  <c:v>28.32</c:v>
                </c:pt>
                <c:pt idx="8487">
                  <c:v>28.32</c:v>
                </c:pt>
                <c:pt idx="8488">
                  <c:v>28.32</c:v>
                </c:pt>
                <c:pt idx="8489">
                  <c:v>28.32</c:v>
                </c:pt>
                <c:pt idx="8490">
                  <c:v>28.32</c:v>
                </c:pt>
                <c:pt idx="8491">
                  <c:v>28.32</c:v>
                </c:pt>
                <c:pt idx="8492">
                  <c:v>28.32</c:v>
                </c:pt>
                <c:pt idx="8493">
                  <c:v>28.32</c:v>
                </c:pt>
                <c:pt idx="8494">
                  <c:v>28.32</c:v>
                </c:pt>
                <c:pt idx="8495">
                  <c:v>28.32</c:v>
                </c:pt>
                <c:pt idx="8496">
                  <c:v>28.32</c:v>
                </c:pt>
                <c:pt idx="8497">
                  <c:v>28.32</c:v>
                </c:pt>
                <c:pt idx="8498">
                  <c:v>28.32</c:v>
                </c:pt>
                <c:pt idx="8499">
                  <c:v>28.32</c:v>
                </c:pt>
                <c:pt idx="8500">
                  <c:v>28.32</c:v>
                </c:pt>
                <c:pt idx="8501">
                  <c:v>28.32</c:v>
                </c:pt>
                <c:pt idx="8502">
                  <c:v>28.32</c:v>
                </c:pt>
                <c:pt idx="8503">
                  <c:v>28.32</c:v>
                </c:pt>
                <c:pt idx="8504">
                  <c:v>28.32</c:v>
                </c:pt>
                <c:pt idx="8505">
                  <c:v>28.32</c:v>
                </c:pt>
                <c:pt idx="8506">
                  <c:v>28.32</c:v>
                </c:pt>
                <c:pt idx="8507">
                  <c:v>28.32</c:v>
                </c:pt>
                <c:pt idx="8508">
                  <c:v>28.32</c:v>
                </c:pt>
                <c:pt idx="8509">
                  <c:v>28.32</c:v>
                </c:pt>
                <c:pt idx="8510">
                  <c:v>28.32</c:v>
                </c:pt>
                <c:pt idx="8511">
                  <c:v>28.32</c:v>
                </c:pt>
                <c:pt idx="8512">
                  <c:v>28.32</c:v>
                </c:pt>
                <c:pt idx="8513">
                  <c:v>28.32</c:v>
                </c:pt>
                <c:pt idx="8514">
                  <c:v>28.32</c:v>
                </c:pt>
                <c:pt idx="8515">
                  <c:v>28.32</c:v>
                </c:pt>
                <c:pt idx="8516">
                  <c:v>28.32</c:v>
                </c:pt>
                <c:pt idx="8517">
                  <c:v>28.32</c:v>
                </c:pt>
                <c:pt idx="8518">
                  <c:v>28.32</c:v>
                </c:pt>
                <c:pt idx="8519">
                  <c:v>28.32</c:v>
                </c:pt>
                <c:pt idx="8520">
                  <c:v>28.32</c:v>
                </c:pt>
                <c:pt idx="8521">
                  <c:v>28.32</c:v>
                </c:pt>
                <c:pt idx="8522">
                  <c:v>28.32</c:v>
                </c:pt>
                <c:pt idx="8523">
                  <c:v>28.32</c:v>
                </c:pt>
                <c:pt idx="8524">
                  <c:v>28.32</c:v>
                </c:pt>
                <c:pt idx="8525">
                  <c:v>28.32</c:v>
                </c:pt>
                <c:pt idx="8526">
                  <c:v>28.32</c:v>
                </c:pt>
                <c:pt idx="8527">
                  <c:v>28.32</c:v>
                </c:pt>
                <c:pt idx="8528">
                  <c:v>28.32</c:v>
                </c:pt>
                <c:pt idx="8529">
                  <c:v>28.32</c:v>
                </c:pt>
                <c:pt idx="8530">
                  <c:v>28.32</c:v>
                </c:pt>
                <c:pt idx="8531">
                  <c:v>28.32</c:v>
                </c:pt>
                <c:pt idx="8532">
                  <c:v>28.32</c:v>
                </c:pt>
                <c:pt idx="8533">
                  <c:v>28.32</c:v>
                </c:pt>
                <c:pt idx="8534">
                  <c:v>28.32</c:v>
                </c:pt>
                <c:pt idx="8535">
                  <c:v>28.32</c:v>
                </c:pt>
                <c:pt idx="8536">
                  <c:v>28.32</c:v>
                </c:pt>
                <c:pt idx="8537">
                  <c:v>28.32</c:v>
                </c:pt>
                <c:pt idx="8538">
                  <c:v>28.32</c:v>
                </c:pt>
                <c:pt idx="8539">
                  <c:v>28.32</c:v>
                </c:pt>
                <c:pt idx="8540">
                  <c:v>28.32</c:v>
                </c:pt>
                <c:pt idx="8541">
                  <c:v>28.28</c:v>
                </c:pt>
                <c:pt idx="8542">
                  <c:v>28.32</c:v>
                </c:pt>
                <c:pt idx="8543">
                  <c:v>28.32</c:v>
                </c:pt>
                <c:pt idx="8544">
                  <c:v>28.32</c:v>
                </c:pt>
                <c:pt idx="8545">
                  <c:v>28.32</c:v>
                </c:pt>
                <c:pt idx="8546">
                  <c:v>28.32</c:v>
                </c:pt>
                <c:pt idx="8547">
                  <c:v>28.32</c:v>
                </c:pt>
                <c:pt idx="8548">
                  <c:v>28.32</c:v>
                </c:pt>
                <c:pt idx="8549">
                  <c:v>28.32</c:v>
                </c:pt>
                <c:pt idx="8550">
                  <c:v>28.32</c:v>
                </c:pt>
                <c:pt idx="8551">
                  <c:v>28.32</c:v>
                </c:pt>
                <c:pt idx="8552">
                  <c:v>28</c:v>
                </c:pt>
                <c:pt idx="8553">
                  <c:v>28</c:v>
                </c:pt>
                <c:pt idx="8554">
                  <c:v>28.28</c:v>
                </c:pt>
                <c:pt idx="8555">
                  <c:v>28</c:v>
                </c:pt>
                <c:pt idx="8556">
                  <c:v>28</c:v>
                </c:pt>
                <c:pt idx="8557">
                  <c:v>28</c:v>
                </c:pt>
                <c:pt idx="8558">
                  <c:v>28</c:v>
                </c:pt>
                <c:pt idx="8559">
                  <c:v>28</c:v>
                </c:pt>
                <c:pt idx="8560">
                  <c:v>28</c:v>
                </c:pt>
                <c:pt idx="8561">
                  <c:v>28</c:v>
                </c:pt>
                <c:pt idx="8562">
                  <c:v>28</c:v>
                </c:pt>
                <c:pt idx="8563">
                  <c:v>28</c:v>
                </c:pt>
                <c:pt idx="8564">
                  <c:v>28</c:v>
                </c:pt>
                <c:pt idx="8565">
                  <c:v>28.04</c:v>
                </c:pt>
                <c:pt idx="8566">
                  <c:v>28.28</c:v>
                </c:pt>
                <c:pt idx="8567">
                  <c:v>28.28</c:v>
                </c:pt>
                <c:pt idx="8568">
                  <c:v>28</c:v>
                </c:pt>
                <c:pt idx="8569">
                  <c:v>28</c:v>
                </c:pt>
                <c:pt idx="8570">
                  <c:v>28</c:v>
                </c:pt>
                <c:pt idx="8571">
                  <c:v>28</c:v>
                </c:pt>
                <c:pt idx="8572">
                  <c:v>28</c:v>
                </c:pt>
                <c:pt idx="8573">
                  <c:v>28</c:v>
                </c:pt>
                <c:pt idx="8574">
                  <c:v>28</c:v>
                </c:pt>
                <c:pt idx="8575">
                  <c:v>28</c:v>
                </c:pt>
                <c:pt idx="8576">
                  <c:v>28</c:v>
                </c:pt>
                <c:pt idx="8577">
                  <c:v>28</c:v>
                </c:pt>
                <c:pt idx="8578">
                  <c:v>28</c:v>
                </c:pt>
                <c:pt idx="8579">
                  <c:v>28</c:v>
                </c:pt>
                <c:pt idx="8580">
                  <c:v>28</c:v>
                </c:pt>
                <c:pt idx="8581">
                  <c:v>28</c:v>
                </c:pt>
                <c:pt idx="8582">
                  <c:v>28</c:v>
                </c:pt>
                <c:pt idx="8583">
                  <c:v>28</c:v>
                </c:pt>
                <c:pt idx="8584">
                  <c:v>28.04</c:v>
                </c:pt>
                <c:pt idx="8585">
                  <c:v>28</c:v>
                </c:pt>
                <c:pt idx="8586">
                  <c:v>28.04</c:v>
                </c:pt>
                <c:pt idx="8587">
                  <c:v>28.28</c:v>
                </c:pt>
                <c:pt idx="8588">
                  <c:v>28.28</c:v>
                </c:pt>
                <c:pt idx="8589">
                  <c:v>28.28</c:v>
                </c:pt>
                <c:pt idx="8590">
                  <c:v>28</c:v>
                </c:pt>
                <c:pt idx="8591">
                  <c:v>28.32</c:v>
                </c:pt>
                <c:pt idx="8592">
                  <c:v>28</c:v>
                </c:pt>
                <c:pt idx="8593">
                  <c:v>28</c:v>
                </c:pt>
                <c:pt idx="8594">
                  <c:v>28.32</c:v>
                </c:pt>
                <c:pt idx="8595">
                  <c:v>28.28</c:v>
                </c:pt>
                <c:pt idx="8596">
                  <c:v>28</c:v>
                </c:pt>
                <c:pt idx="8597">
                  <c:v>28.28</c:v>
                </c:pt>
                <c:pt idx="8598">
                  <c:v>28</c:v>
                </c:pt>
                <c:pt idx="8599">
                  <c:v>28</c:v>
                </c:pt>
                <c:pt idx="8600">
                  <c:v>28</c:v>
                </c:pt>
                <c:pt idx="8601">
                  <c:v>28</c:v>
                </c:pt>
                <c:pt idx="8602">
                  <c:v>28.28</c:v>
                </c:pt>
                <c:pt idx="8603">
                  <c:v>28</c:v>
                </c:pt>
                <c:pt idx="8604">
                  <c:v>28</c:v>
                </c:pt>
                <c:pt idx="8605">
                  <c:v>28</c:v>
                </c:pt>
                <c:pt idx="8606">
                  <c:v>28</c:v>
                </c:pt>
                <c:pt idx="8607">
                  <c:v>28</c:v>
                </c:pt>
                <c:pt idx="8608">
                  <c:v>28</c:v>
                </c:pt>
                <c:pt idx="8609">
                  <c:v>28</c:v>
                </c:pt>
                <c:pt idx="8610">
                  <c:v>28</c:v>
                </c:pt>
                <c:pt idx="8611">
                  <c:v>28</c:v>
                </c:pt>
                <c:pt idx="8612">
                  <c:v>28</c:v>
                </c:pt>
                <c:pt idx="8613">
                  <c:v>28</c:v>
                </c:pt>
                <c:pt idx="8614">
                  <c:v>28</c:v>
                </c:pt>
                <c:pt idx="8615">
                  <c:v>28</c:v>
                </c:pt>
                <c:pt idx="8616">
                  <c:v>28</c:v>
                </c:pt>
                <c:pt idx="8617">
                  <c:v>28</c:v>
                </c:pt>
                <c:pt idx="8618">
                  <c:v>28</c:v>
                </c:pt>
                <c:pt idx="8619">
                  <c:v>28</c:v>
                </c:pt>
                <c:pt idx="8620">
                  <c:v>28</c:v>
                </c:pt>
                <c:pt idx="8621">
                  <c:v>28</c:v>
                </c:pt>
                <c:pt idx="8622">
                  <c:v>28</c:v>
                </c:pt>
                <c:pt idx="8623">
                  <c:v>28</c:v>
                </c:pt>
                <c:pt idx="8624">
                  <c:v>28</c:v>
                </c:pt>
                <c:pt idx="8625">
                  <c:v>28</c:v>
                </c:pt>
                <c:pt idx="8626">
                  <c:v>28</c:v>
                </c:pt>
                <c:pt idx="8627">
                  <c:v>28</c:v>
                </c:pt>
                <c:pt idx="8628">
                  <c:v>28</c:v>
                </c:pt>
                <c:pt idx="8629">
                  <c:v>28</c:v>
                </c:pt>
                <c:pt idx="8630">
                  <c:v>28</c:v>
                </c:pt>
                <c:pt idx="8631">
                  <c:v>28</c:v>
                </c:pt>
                <c:pt idx="8632">
                  <c:v>28</c:v>
                </c:pt>
                <c:pt idx="8633">
                  <c:v>28</c:v>
                </c:pt>
                <c:pt idx="8634">
                  <c:v>28</c:v>
                </c:pt>
                <c:pt idx="8635">
                  <c:v>28</c:v>
                </c:pt>
                <c:pt idx="8636">
                  <c:v>28</c:v>
                </c:pt>
                <c:pt idx="8637">
                  <c:v>28</c:v>
                </c:pt>
                <c:pt idx="8638">
                  <c:v>28</c:v>
                </c:pt>
                <c:pt idx="8639">
                  <c:v>28</c:v>
                </c:pt>
                <c:pt idx="8640">
                  <c:v>28</c:v>
                </c:pt>
                <c:pt idx="8641">
                  <c:v>28</c:v>
                </c:pt>
                <c:pt idx="8642">
                  <c:v>28</c:v>
                </c:pt>
                <c:pt idx="8643">
                  <c:v>28</c:v>
                </c:pt>
                <c:pt idx="8644">
                  <c:v>28</c:v>
                </c:pt>
                <c:pt idx="8645">
                  <c:v>28</c:v>
                </c:pt>
                <c:pt idx="8646">
                  <c:v>28</c:v>
                </c:pt>
                <c:pt idx="8647">
                  <c:v>28</c:v>
                </c:pt>
                <c:pt idx="8648">
                  <c:v>28</c:v>
                </c:pt>
                <c:pt idx="8649">
                  <c:v>28</c:v>
                </c:pt>
                <c:pt idx="8650">
                  <c:v>28</c:v>
                </c:pt>
                <c:pt idx="8651">
                  <c:v>28</c:v>
                </c:pt>
                <c:pt idx="8652">
                  <c:v>28</c:v>
                </c:pt>
                <c:pt idx="8653">
                  <c:v>28.28</c:v>
                </c:pt>
                <c:pt idx="8654">
                  <c:v>28.28</c:v>
                </c:pt>
                <c:pt idx="8655">
                  <c:v>28.28</c:v>
                </c:pt>
                <c:pt idx="8656">
                  <c:v>28.04</c:v>
                </c:pt>
                <c:pt idx="8657">
                  <c:v>28.28</c:v>
                </c:pt>
                <c:pt idx="8658">
                  <c:v>28</c:v>
                </c:pt>
                <c:pt idx="8659">
                  <c:v>28.32</c:v>
                </c:pt>
                <c:pt idx="8660">
                  <c:v>28.04</c:v>
                </c:pt>
                <c:pt idx="8661">
                  <c:v>28.28</c:v>
                </c:pt>
                <c:pt idx="8662">
                  <c:v>28.32</c:v>
                </c:pt>
                <c:pt idx="8663">
                  <c:v>28</c:v>
                </c:pt>
                <c:pt idx="8664">
                  <c:v>28.28</c:v>
                </c:pt>
                <c:pt idx="8665">
                  <c:v>28</c:v>
                </c:pt>
                <c:pt idx="8666">
                  <c:v>28</c:v>
                </c:pt>
                <c:pt idx="8667">
                  <c:v>28</c:v>
                </c:pt>
                <c:pt idx="8668">
                  <c:v>28</c:v>
                </c:pt>
                <c:pt idx="8669">
                  <c:v>28</c:v>
                </c:pt>
                <c:pt idx="8670">
                  <c:v>28</c:v>
                </c:pt>
                <c:pt idx="8671">
                  <c:v>28.04</c:v>
                </c:pt>
                <c:pt idx="8672">
                  <c:v>28</c:v>
                </c:pt>
                <c:pt idx="8673">
                  <c:v>28</c:v>
                </c:pt>
                <c:pt idx="8674">
                  <c:v>28</c:v>
                </c:pt>
                <c:pt idx="8675">
                  <c:v>28.04</c:v>
                </c:pt>
                <c:pt idx="8676">
                  <c:v>28.28</c:v>
                </c:pt>
                <c:pt idx="8677">
                  <c:v>28</c:v>
                </c:pt>
                <c:pt idx="8678">
                  <c:v>28</c:v>
                </c:pt>
                <c:pt idx="8679">
                  <c:v>28</c:v>
                </c:pt>
                <c:pt idx="8680">
                  <c:v>28.28</c:v>
                </c:pt>
                <c:pt idx="8681">
                  <c:v>28</c:v>
                </c:pt>
                <c:pt idx="8682">
                  <c:v>28.04</c:v>
                </c:pt>
                <c:pt idx="8683">
                  <c:v>28</c:v>
                </c:pt>
                <c:pt idx="8684">
                  <c:v>28</c:v>
                </c:pt>
                <c:pt idx="8685">
                  <c:v>28</c:v>
                </c:pt>
                <c:pt idx="8686">
                  <c:v>28</c:v>
                </c:pt>
                <c:pt idx="8687">
                  <c:v>28</c:v>
                </c:pt>
                <c:pt idx="8688">
                  <c:v>28</c:v>
                </c:pt>
                <c:pt idx="8689">
                  <c:v>28</c:v>
                </c:pt>
                <c:pt idx="8690">
                  <c:v>28</c:v>
                </c:pt>
                <c:pt idx="8691">
                  <c:v>28</c:v>
                </c:pt>
                <c:pt idx="8692">
                  <c:v>28</c:v>
                </c:pt>
                <c:pt idx="8693">
                  <c:v>28</c:v>
                </c:pt>
                <c:pt idx="8694">
                  <c:v>27.71</c:v>
                </c:pt>
                <c:pt idx="8695">
                  <c:v>28</c:v>
                </c:pt>
                <c:pt idx="8696">
                  <c:v>27.71</c:v>
                </c:pt>
                <c:pt idx="8697">
                  <c:v>28</c:v>
                </c:pt>
                <c:pt idx="8698">
                  <c:v>28</c:v>
                </c:pt>
                <c:pt idx="8699">
                  <c:v>28</c:v>
                </c:pt>
                <c:pt idx="8700">
                  <c:v>28</c:v>
                </c:pt>
                <c:pt idx="8701">
                  <c:v>28</c:v>
                </c:pt>
                <c:pt idx="8702">
                  <c:v>28</c:v>
                </c:pt>
                <c:pt idx="8703">
                  <c:v>28</c:v>
                </c:pt>
                <c:pt idx="8704">
                  <c:v>28</c:v>
                </c:pt>
                <c:pt idx="8705">
                  <c:v>28</c:v>
                </c:pt>
                <c:pt idx="8706">
                  <c:v>28</c:v>
                </c:pt>
                <c:pt idx="8707">
                  <c:v>28</c:v>
                </c:pt>
                <c:pt idx="8708">
                  <c:v>28</c:v>
                </c:pt>
                <c:pt idx="8709">
                  <c:v>28</c:v>
                </c:pt>
                <c:pt idx="8710">
                  <c:v>28</c:v>
                </c:pt>
                <c:pt idx="8711">
                  <c:v>28</c:v>
                </c:pt>
                <c:pt idx="8712">
                  <c:v>28</c:v>
                </c:pt>
                <c:pt idx="8713">
                  <c:v>28</c:v>
                </c:pt>
                <c:pt idx="8714">
                  <c:v>28</c:v>
                </c:pt>
                <c:pt idx="8715">
                  <c:v>28</c:v>
                </c:pt>
                <c:pt idx="8716">
                  <c:v>28</c:v>
                </c:pt>
                <c:pt idx="8717">
                  <c:v>28</c:v>
                </c:pt>
                <c:pt idx="8718">
                  <c:v>28</c:v>
                </c:pt>
                <c:pt idx="8719">
                  <c:v>28</c:v>
                </c:pt>
                <c:pt idx="8720">
                  <c:v>28</c:v>
                </c:pt>
                <c:pt idx="8721">
                  <c:v>27.71</c:v>
                </c:pt>
                <c:pt idx="8722">
                  <c:v>28</c:v>
                </c:pt>
                <c:pt idx="8723">
                  <c:v>28</c:v>
                </c:pt>
                <c:pt idx="8724">
                  <c:v>28</c:v>
                </c:pt>
                <c:pt idx="8725">
                  <c:v>28</c:v>
                </c:pt>
                <c:pt idx="8726">
                  <c:v>28</c:v>
                </c:pt>
                <c:pt idx="8727">
                  <c:v>28</c:v>
                </c:pt>
                <c:pt idx="8728">
                  <c:v>28</c:v>
                </c:pt>
                <c:pt idx="8729">
                  <c:v>28</c:v>
                </c:pt>
                <c:pt idx="8730">
                  <c:v>28</c:v>
                </c:pt>
                <c:pt idx="8731">
                  <c:v>28</c:v>
                </c:pt>
                <c:pt idx="8732">
                  <c:v>27.71</c:v>
                </c:pt>
                <c:pt idx="8733">
                  <c:v>28</c:v>
                </c:pt>
                <c:pt idx="8734">
                  <c:v>28</c:v>
                </c:pt>
                <c:pt idx="8735">
                  <c:v>28</c:v>
                </c:pt>
                <c:pt idx="8736">
                  <c:v>27.71</c:v>
                </c:pt>
                <c:pt idx="8737">
                  <c:v>28</c:v>
                </c:pt>
                <c:pt idx="8738">
                  <c:v>28</c:v>
                </c:pt>
                <c:pt idx="8739">
                  <c:v>28</c:v>
                </c:pt>
                <c:pt idx="8740">
                  <c:v>28</c:v>
                </c:pt>
                <c:pt idx="8741">
                  <c:v>28</c:v>
                </c:pt>
                <c:pt idx="8742">
                  <c:v>28</c:v>
                </c:pt>
                <c:pt idx="8743">
                  <c:v>28</c:v>
                </c:pt>
                <c:pt idx="8744">
                  <c:v>27.71</c:v>
                </c:pt>
                <c:pt idx="8745">
                  <c:v>28</c:v>
                </c:pt>
                <c:pt idx="8746">
                  <c:v>28</c:v>
                </c:pt>
                <c:pt idx="8747">
                  <c:v>28</c:v>
                </c:pt>
                <c:pt idx="8748">
                  <c:v>28</c:v>
                </c:pt>
                <c:pt idx="8749">
                  <c:v>28</c:v>
                </c:pt>
                <c:pt idx="8750">
                  <c:v>27.71</c:v>
                </c:pt>
                <c:pt idx="8751">
                  <c:v>27.71</c:v>
                </c:pt>
                <c:pt idx="8752">
                  <c:v>28</c:v>
                </c:pt>
                <c:pt idx="8753">
                  <c:v>28</c:v>
                </c:pt>
                <c:pt idx="8754">
                  <c:v>28</c:v>
                </c:pt>
                <c:pt idx="8755">
                  <c:v>28</c:v>
                </c:pt>
                <c:pt idx="8756">
                  <c:v>27.71</c:v>
                </c:pt>
                <c:pt idx="8757">
                  <c:v>28</c:v>
                </c:pt>
                <c:pt idx="8758">
                  <c:v>28</c:v>
                </c:pt>
                <c:pt idx="8759">
                  <c:v>28</c:v>
                </c:pt>
                <c:pt idx="8760">
                  <c:v>28</c:v>
                </c:pt>
                <c:pt idx="8761">
                  <c:v>28</c:v>
                </c:pt>
                <c:pt idx="8762">
                  <c:v>28</c:v>
                </c:pt>
                <c:pt idx="8763">
                  <c:v>28</c:v>
                </c:pt>
                <c:pt idx="8764">
                  <c:v>28</c:v>
                </c:pt>
                <c:pt idx="8765">
                  <c:v>27.71</c:v>
                </c:pt>
                <c:pt idx="8766">
                  <c:v>27.71</c:v>
                </c:pt>
                <c:pt idx="8767">
                  <c:v>28</c:v>
                </c:pt>
                <c:pt idx="8768">
                  <c:v>28</c:v>
                </c:pt>
                <c:pt idx="8769">
                  <c:v>27.71</c:v>
                </c:pt>
                <c:pt idx="8770">
                  <c:v>28</c:v>
                </c:pt>
                <c:pt idx="8771">
                  <c:v>27.71</c:v>
                </c:pt>
                <c:pt idx="8772">
                  <c:v>27.71</c:v>
                </c:pt>
                <c:pt idx="8773">
                  <c:v>28</c:v>
                </c:pt>
                <c:pt idx="8774">
                  <c:v>27.71</c:v>
                </c:pt>
                <c:pt idx="8775">
                  <c:v>28</c:v>
                </c:pt>
                <c:pt idx="8776">
                  <c:v>27.71</c:v>
                </c:pt>
                <c:pt idx="8777">
                  <c:v>28</c:v>
                </c:pt>
                <c:pt idx="8778">
                  <c:v>27.71</c:v>
                </c:pt>
                <c:pt idx="8779">
                  <c:v>27.71</c:v>
                </c:pt>
                <c:pt idx="8780">
                  <c:v>27.71</c:v>
                </c:pt>
                <c:pt idx="8781">
                  <c:v>28</c:v>
                </c:pt>
                <c:pt idx="8782">
                  <c:v>27.71</c:v>
                </c:pt>
                <c:pt idx="8783">
                  <c:v>28</c:v>
                </c:pt>
                <c:pt idx="8784">
                  <c:v>28</c:v>
                </c:pt>
                <c:pt idx="8785">
                  <c:v>28</c:v>
                </c:pt>
                <c:pt idx="8786">
                  <c:v>28</c:v>
                </c:pt>
                <c:pt idx="8787">
                  <c:v>28</c:v>
                </c:pt>
                <c:pt idx="8788">
                  <c:v>27.71</c:v>
                </c:pt>
                <c:pt idx="8789">
                  <c:v>28</c:v>
                </c:pt>
                <c:pt idx="8790">
                  <c:v>27.71</c:v>
                </c:pt>
                <c:pt idx="8791">
                  <c:v>27.71</c:v>
                </c:pt>
                <c:pt idx="8792">
                  <c:v>28</c:v>
                </c:pt>
                <c:pt idx="8793">
                  <c:v>27.71</c:v>
                </c:pt>
                <c:pt idx="8794">
                  <c:v>27.71</c:v>
                </c:pt>
                <c:pt idx="8795">
                  <c:v>28</c:v>
                </c:pt>
                <c:pt idx="8796">
                  <c:v>28</c:v>
                </c:pt>
                <c:pt idx="8797">
                  <c:v>27.71</c:v>
                </c:pt>
                <c:pt idx="8798">
                  <c:v>27.71</c:v>
                </c:pt>
                <c:pt idx="8799">
                  <c:v>28</c:v>
                </c:pt>
                <c:pt idx="8800">
                  <c:v>28</c:v>
                </c:pt>
                <c:pt idx="8801">
                  <c:v>27.71</c:v>
                </c:pt>
                <c:pt idx="8802">
                  <c:v>28</c:v>
                </c:pt>
                <c:pt idx="8803">
                  <c:v>27.71</c:v>
                </c:pt>
                <c:pt idx="8804">
                  <c:v>27.71</c:v>
                </c:pt>
                <c:pt idx="8805">
                  <c:v>28</c:v>
                </c:pt>
                <c:pt idx="8806">
                  <c:v>27.71</c:v>
                </c:pt>
                <c:pt idx="8807">
                  <c:v>28</c:v>
                </c:pt>
                <c:pt idx="8808">
                  <c:v>27.71</c:v>
                </c:pt>
                <c:pt idx="8809">
                  <c:v>28</c:v>
                </c:pt>
                <c:pt idx="8810">
                  <c:v>28</c:v>
                </c:pt>
                <c:pt idx="8811">
                  <c:v>28</c:v>
                </c:pt>
                <c:pt idx="8812">
                  <c:v>27.71</c:v>
                </c:pt>
                <c:pt idx="8813">
                  <c:v>27.71</c:v>
                </c:pt>
                <c:pt idx="8814">
                  <c:v>28</c:v>
                </c:pt>
                <c:pt idx="8815">
                  <c:v>28</c:v>
                </c:pt>
                <c:pt idx="8816">
                  <c:v>27.71</c:v>
                </c:pt>
                <c:pt idx="8817">
                  <c:v>27.71</c:v>
                </c:pt>
                <c:pt idx="8818">
                  <c:v>27.71</c:v>
                </c:pt>
                <c:pt idx="8819">
                  <c:v>28</c:v>
                </c:pt>
                <c:pt idx="8820">
                  <c:v>27.71</c:v>
                </c:pt>
                <c:pt idx="8821">
                  <c:v>27.71</c:v>
                </c:pt>
                <c:pt idx="8822">
                  <c:v>27.71</c:v>
                </c:pt>
                <c:pt idx="8823">
                  <c:v>28</c:v>
                </c:pt>
                <c:pt idx="8824">
                  <c:v>28</c:v>
                </c:pt>
                <c:pt idx="8825">
                  <c:v>27.71</c:v>
                </c:pt>
                <c:pt idx="8826">
                  <c:v>28</c:v>
                </c:pt>
                <c:pt idx="8827">
                  <c:v>28</c:v>
                </c:pt>
                <c:pt idx="8828">
                  <c:v>27.71</c:v>
                </c:pt>
                <c:pt idx="8829">
                  <c:v>28</c:v>
                </c:pt>
                <c:pt idx="8830">
                  <c:v>27.71</c:v>
                </c:pt>
                <c:pt idx="8831">
                  <c:v>27.71</c:v>
                </c:pt>
                <c:pt idx="8832">
                  <c:v>27.71</c:v>
                </c:pt>
                <c:pt idx="8833">
                  <c:v>27.71</c:v>
                </c:pt>
                <c:pt idx="8834">
                  <c:v>27.71</c:v>
                </c:pt>
                <c:pt idx="8835">
                  <c:v>28</c:v>
                </c:pt>
                <c:pt idx="8836">
                  <c:v>28</c:v>
                </c:pt>
                <c:pt idx="8837">
                  <c:v>27.71</c:v>
                </c:pt>
                <c:pt idx="8838">
                  <c:v>27.71</c:v>
                </c:pt>
                <c:pt idx="8839">
                  <c:v>27.71</c:v>
                </c:pt>
                <c:pt idx="8840">
                  <c:v>27.71</c:v>
                </c:pt>
                <c:pt idx="8841">
                  <c:v>28</c:v>
                </c:pt>
                <c:pt idx="8842">
                  <c:v>27.71</c:v>
                </c:pt>
                <c:pt idx="8843">
                  <c:v>27.71</c:v>
                </c:pt>
                <c:pt idx="8844">
                  <c:v>27.71</c:v>
                </c:pt>
                <c:pt idx="8845">
                  <c:v>28</c:v>
                </c:pt>
                <c:pt idx="8846">
                  <c:v>28</c:v>
                </c:pt>
                <c:pt idx="8847">
                  <c:v>27.71</c:v>
                </c:pt>
                <c:pt idx="8848">
                  <c:v>28</c:v>
                </c:pt>
                <c:pt idx="8849">
                  <c:v>27.71</c:v>
                </c:pt>
                <c:pt idx="8850">
                  <c:v>27.71</c:v>
                </c:pt>
                <c:pt idx="8851">
                  <c:v>28</c:v>
                </c:pt>
                <c:pt idx="8852">
                  <c:v>28</c:v>
                </c:pt>
                <c:pt idx="8853">
                  <c:v>27.71</c:v>
                </c:pt>
                <c:pt idx="8854">
                  <c:v>27.71</c:v>
                </c:pt>
                <c:pt idx="8855">
                  <c:v>27.71</c:v>
                </c:pt>
                <c:pt idx="8856">
                  <c:v>27.71</c:v>
                </c:pt>
                <c:pt idx="8857">
                  <c:v>27.71</c:v>
                </c:pt>
                <c:pt idx="8858">
                  <c:v>27.71</c:v>
                </c:pt>
                <c:pt idx="8859">
                  <c:v>27.71</c:v>
                </c:pt>
                <c:pt idx="8860">
                  <c:v>28</c:v>
                </c:pt>
                <c:pt idx="8861">
                  <c:v>27.71</c:v>
                </c:pt>
                <c:pt idx="8862">
                  <c:v>27.71</c:v>
                </c:pt>
                <c:pt idx="8863">
                  <c:v>27.71</c:v>
                </c:pt>
                <c:pt idx="8864">
                  <c:v>28</c:v>
                </c:pt>
                <c:pt idx="8865">
                  <c:v>27.71</c:v>
                </c:pt>
                <c:pt idx="8866">
                  <c:v>27.71</c:v>
                </c:pt>
                <c:pt idx="8867">
                  <c:v>27.71</c:v>
                </c:pt>
                <c:pt idx="8868">
                  <c:v>27.71</c:v>
                </c:pt>
                <c:pt idx="8869">
                  <c:v>28</c:v>
                </c:pt>
                <c:pt idx="8870">
                  <c:v>28</c:v>
                </c:pt>
                <c:pt idx="8871">
                  <c:v>27.71</c:v>
                </c:pt>
                <c:pt idx="8872">
                  <c:v>28</c:v>
                </c:pt>
                <c:pt idx="8873">
                  <c:v>28</c:v>
                </c:pt>
                <c:pt idx="8874">
                  <c:v>28</c:v>
                </c:pt>
                <c:pt idx="8875">
                  <c:v>27.71</c:v>
                </c:pt>
                <c:pt idx="8876">
                  <c:v>27.71</c:v>
                </c:pt>
                <c:pt idx="8877">
                  <c:v>27.71</c:v>
                </c:pt>
                <c:pt idx="8878">
                  <c:v>27.71</c:v>
                </c:pt>
                <c:pt idx="8879">
                  <c:v>27.71</c:v>
                </c:pt>
                <c:pt idx="8880">
                  <c:v>27.71</c:v>
                </c:pt>
                <c:pt idx="8881">
                  <c:v>28</c:v>
                </c:pt>
                <c:pt idx="8882">
                  <c:v>27.71</c:v>
                </c:pt>
                <c:pt idx="8883">
                  <c:v>27.71</c:v>
                </c:pt>
                <c:pt idx="8884">
                  <c:v>28</c:v>
                </c:pt>
                <c:pt idx="8885">
                  <c:v>28</c:v>
                </c:pt>
                <c:pt idx="8886">
                  <c:v>28</c:v>
                </c:pt>
                <c:pt idx="8887">
                  <c:v>28</c:v>
                </c:pt>
                <c:pt idx="8888">
                  <c:v>27.71</c:v>
                </c:pt>
                <c:pt idx="8889">
                  <c:v>28</c:v>
                </c:pt>
                <c:pt idx="8890">
                  <c:v>27.71</c:v>
                </c:pt>
                <c:pt idx="8891">
                  <c:v>28</c:v>
                </c:pt>
                <c:pt idx="8892">
                  <c:v>27.71</c:v>
                </c:pt>
                <c:pt idx="8893">
                  <c:v>27.71</c:v>
                </c:pt>
                <c:pt idx="8894">
                  <c:v>27.71</c:v>
                </c:pt>
                <c:pt idx="8895">
                  <c:v>27.71</c:v>
                </c:pt>
                <c:pt idx="8896">
                  <c:v>27.71</c:v>
                </c:pt>
                <c:pt idx="8897">
                  <c:v>28</c:v>
                </c:pt>
                <c:pt idx="8898">
                  <c:v>28</c:v>
                </c:pt>
                <c:pt idx="8899">
                  <c:v>27.71</c:v>
                </c:pt>
                <c:pt idx="8900">
                  <c:v>28</c:v>
                </c:pt>
                <c:pt idx="8901">
                  <c:v>27.71</c:v>
                </c:pt>
                <c:pt idx="8902">
                  <c:v>28</c:v>
                </c:pt>
                <c:pt idx="8903">
                  <c:v>27.71</c:v>
                </c:pt>
                <c:pt idx="8904">
                  <c:v>28</c:v>
                </c:pt>
                <c:pt idx="8905">
                  <c:v>27.71</c:v>
                </c:pt>
                <c:pt idx="8906">
                  <c:v>27.71</c:v>
                </c:pt>
                <c:pt idx="8907">
                  <c:v>27.71</c:v>
                </c:pt>
                <c:pt idx="8908">
                  <c:v>27.71</c:v>
                </c:pt>
                <c:pt idx="8909">
                  <c:v>28</c:v>
                </c:pt>
                <c:pt idx="8910">
                  <c:v>27.71</c:v>
                </c:pt>
                <c:pt idx="8911">
                  <c:v>27.71</c:v>
                </c:pt>
                <c:pt idx="8912">
                  <c:v>27.71</c:v>
                </c:pt>
                <c:pt idx="8913">
                  <c:v>27.71</c:v>
                </c:pt>
                <c:pt idx="8914">
                  <c:v>27.71</c:v>
                </c:pt>
                <c:pt idx="8915">
                  <c:v>28</c:v>
                </c:pt>
                <c:pt idx="8916">
                  <c:v>28</c:v>
                </c:pt>
                <c:pt idx="8917">
                  <c:v>27.71</c:v>
                </c:pt>
                <c:pt idx="8918">
                  <c:v>28</c:v>
                </c:pt>
                <c:pt idx="8919">
                  <c:v>28</c:v>
                </c:pt>
                <c:pt idx="8920">
                  <c:v>27.71</c:v>
                </c:pt>
                <c:pt idx="8921">
                  <c:v>27.71</c:v>
                </c:pt>
                <c:pt idx="8922">
                  <c:v>27.71</c:v>
                </c:pt>
                <c:pt idx="8923">
                  <c:v>27.71</c:v>
                </c:pt>
                <c:pt idx="8924">
                  <c:v>27.71</c:v>
                </c:pt>
                <c:pt idx="8925">
                  <c:v>27.71</c:v>
                </c:pt>
                <c:pt idx="8926">
                  <c:v>27.71</c:v>
                </c:pt>
                <c:pt idx="8927">
                  <c:v>28</c:v>
                </c:pt>
                <c:pt idx="8928">
                  <c:v>28</c:v>
                </c:pt>
                <c:pt idx="8929">
                  <c:v>27.71</c:v>
                </c:pt>
                <c:pt idx="8930">
                  <c:v>28</c:v>
                </c:pt>
                <c:pt idx="8931">
                  <c:v>27.71</c:v>
                </c:pt>
                <c:pt idx="8932">
                  <c:v>27.71</c:v>
                </c:pt>
                <c:pt idx="8933">
                  <c:v>27.71</c:v>
                </c:pt>
                <c:pt idx="8934">
                  <c:v>27.71</c:v>
                </c:pt>
                <c:pt idx="8935">
                  <c:v>27.71</c:v>
                </c:pt>
                <c:pt idx="8936">
                  <c:v>27.71</c:v>
                </c:pt>
                <c:pt idx="8937">
                  <c:v>27.71</c:v>
                </c:pt>
                <c:pt idx="8938">
                  <c:v>27.71</c:v>
                </c:pt>
                <c:pt idx="8939">
                  <c:v>27.71</c:v>
                </c:pt>
                <c:pt idx="8940">
                  <c:v>27.71</c:v>
                </c:pt>
                <c:pt idx="8941">
                  <c:v>28</c:v>
                </c:pt>
                <c:pt idx="8942">
                  <c:v>27.71</c:v>
                </c:pt>
                <c:pt idx="8943">
                  <c:v>27.71</c:v>
                </c:pt>
                <c:pt idx="8944">
                  <c:v>27.71</c:v>
                </c:pt>
                <c:pt idx="8945">
                  <c:v>27.71</c:v>
                </c:pt>
                <c:pt idx="8946">
                  <c:v>28</c:v>
                </c:pt>
                <c:pt idx="8947">
                  <c:v>27.71</c:v>
                </c:pt>
                <c:pt idx="8948">
                  <c:v>27.71</c:v>
                </c:pt>
                <c:pt idx="8949">
                  <c:v>27.71</c:v>
                </c:pt>
                <c:pt idx="8950">
                  <c:v>28</c:v>
                </c:pt>
                <c:pt idx="8951">
                  <c:v>27.71</c:v>
                </c:pt>
                <c:pt idx="8952">
                  <c:v>28</c:v>
                </c:pt>
                <c:pt idx="8953">
                  <c:v>27.71</c:v>
                </c:pt>
                <c:pt idx="8954">
                  <c:v>27.71</c:v>
                </c:pt>
                <c:pt idx="8955">
                  <c:v>27.71</c:v>
                </c:pt>
                <c:pt idx="8956">
                  <c:v>27.71</c:v>
                </c:pt>
                <c:pt idx="8957">
                  <c:v>27.71</c:v>
                </c:pt>
                <c:pt idx="8958">
                  <c:v>27.71</c:v>
                </c:pt>
                <c:pt idx="8959">
                  <c:v>27.71</c:v>
                </c:pt>
                <c:pt idx="8960">
                  <c:v>28</c:v>
                </c:pt>
                <c:pt idx="8961">
                  <c:v>27.71</c:v>
                </c:pt>
                <c:pt idx="8962">
                  <c:v>27.71</c:v>
                </c:pt>
                <c:pt idx="8963">
                  <c:v>27.71</c:v>
                </c:pt>
                <c:pt idx="8964">
                  <c:v>27.71</c:v>
                </c:pt>
                <c:pt idx="8965">
                  <c:v>27.71</c:v>
                </c:pt>
                <c:pt idx="8966">
                  <c:v>27.71</c:v>
                </c:pt>
                <c:pt idx="8967">
                  <c:v>27.71</c:v>
                </c:pt>
                <c:pt idx="8968">
                  <c:v>27.71</c:v>
                </c:pt>
                <c:pt idx="8969">
                  <c:v>27.71</c:v>
                </c:pt>
                <c:pt idx="8970">
                  <c:v>27.71</c:v>
                </c:pt>
                <c:pt idx="8971">
                  <c:v>27.71</c:v>
                </c:pt>
                <c:pt idx="8972">
                  <c:v>27.71</c:v>
                </c:pt>
                <c:pt idx="8973">
                  <c:v>27.71</c:v>
                </c:pt>
                <c:pt idx="8974">
                  <c:v>27.71</c:v>
                </c:pt>
                <c:pt idx="8975">
                  <c:v>27.71</c:v>
                </c:pt>
                <c:pt idx="8976">
                  <c:v>27.71</c:v>
                </c:pt>
                <c:pt idx="8977">
                  <c:v>27.71</c:v>
                </c:pt>
                <c:pt idx="8978">
                  <c:v>27.71</c:v>
                </c:pt>
                <c:pt idx="8979">
                  <c:v>27.71</c:v>
                </c:pt>
                <c:pt idx="8980">
                  <c:v>27.71</c:v>
                </c:pt>
                <c:pt idx="8981">
                  <c:v>27.71</c:v>
                </c:pt>
                <c:pt idx="8982">
                  <c:v>27.71</c:v>
                </c:pt>
                <c:pt idx="8983">
                  <c:v>28</c:v>
                </c:pt>
                <c:pt idx="8984">
                  <c:v>27.71</c:v>
                </c:pt>
                <c:pt idx="8985">
                  <c:v>27.71</c:v>
                </c:pt>
                <c:pt idx="8986">
                  <c:v>27.71</c:v>
                </c:pt>
                <c:pt idx="8987">
                  <c:v>27.71</c:v>
                </c:pt>
                <c:pt idx="8988">
                  <c:v>27.71</c:v>
                </c:pt>
                <c:pt idx="8989">
                  <c:v>27.71</c:v>
                </c:pt>
                <c:pt idx="8990">
                  <c:v>27.71</c:v>
                </c:pt>
                <c:pt idx="8991">
                  <c:v>27.71</c:v>
                </c:pt>
                <c:pt idx="8992">
                  <c:v>27.71</c:v>
                </c:pt>
                <c:pt idx="8993">
                  <c:v>27.71</c:v>
                </c:pt>
                <c:pt idx="8994">
                  <c:v>27.71</c:v>
                </c:pt>
                <c:pt idx="8995">
                  <c:v>27.71</c:v>
                </c:pt>
                <c:pt idx="8996">
                  <c:v>27.71</c:v>
                </c:pt>
                <c:pt idx="8997">
                  <c:v>27.71</c:v>
                </c:pt>
                <c:pt idx="8998">
                  <c:v>27.71</c:v>
                </c:pt>
                <c:pt idx="8999">
                  <c:v>27.71</c:v>
                </c:pt>
                <c:pt idx="9000">
                  <c:v>27.71</c:v>
                </c:pt>
                <c:pt idx="9001">
                  <c:v>27.71</c:v>
                </c:pt>
                <c:pt idx="9002">
                  <c:v>27.71</c:v>
                </c:pt>
                <c:pt idx="9003">
                  <c:v>27.71</c:v>
                </c:pt>
                <c:pt idx="9004">
                  <c:v>27.71</c:v>
                </c:pt>
                <c:pt idx="9005">
                  <c:v>27.71</c:v>
                </c:pt>
                <c:pt idx="9006">
                  <c:v>27.71</c:v>
                </c:pt>
                <c:pt idx="9007">
                  <c:v>27.71</c:v>
                </c:pt>
                <c:pt idx="9008">
                  <c:v>27.71</c:v>
                </c:pt>
                <c:pt idx="9009">
                  <c:v>27.71</c:v>
                </c:pt>
                <c:pt idx="9010">
                  <c:v>27.71</c:v>
                </c:pt>
                <c:pt idx="9011">
                  <c:v>27.71</c:v>
                </c:pt>
                <c:pt idx="9012">
                  <c:v>27.71</c:v>
                </c:pt>
                <c:pt idx="9013">
                  <c:v>27.71</c:v>
                </c:pt>
                <c:pt idx="9014">
                  <c:v>27.71</c:v>
                </c:pt>
                <c:pt idx="9015">
                  <c:v>27.71</c:v>
                </c:pt>
                <c:pt idx="9016">
                  <c:v>27.71</c:v>
                </c:pt>
                <c:pt idx="9017">
                  <c:v>27.71</c:v>
                </c:pt>
                <c:pt idx="9018">
                  <c:v>27.71</c:v>
                </c:pt>
                <c:pt idx="9019">
                  <c:v>27.71</c:v>
                </c:pt>
                <c:pt idx="9020">
                  <c:v>27.71</c:v>
                </c:pt>
                <c:pt idx="9021">
                  <c:v>27.71</c:v>
                </c:pt>
                <c:pt idx="9022">
                  <c:v>27.71</c:v>
                </c:pt>
                <c:pt idx="9023">
                  <c:v>27.71</c:v>
                </c:pt>
                <c:pt idx="9024">
                  <c:v>27.71</c:v>
                </c:pt>
                <c:pt idx="9025">
                  <c:v>27.71</c:v>
                </c:pt>
                <c:pt idx="9026">
                  <c:v>27.71</c:v>
                </c:pt>
                <c:pt idx="9027">
                  <c:v>27.71</c:v>
                </c:pt>
                <c:pt idx="9028">
                  <c:v>27.71</c:v>
                </c:pt>
                <c:pt idx="9029">
                  <c:v>27.71</c:v>
                </c:pt>
                <c:pt idx="9030">
                  <c:v>27.71</c:v>
                </c:pt>
                <c:pt idx="9031">
                  <c:v>27.71</c:v>
                </c:pt>
                <c:pt idx="9032">
                  <c:v>27.71</c:v>
                </c:pt>
                <c:pt idx="9033">
                  <c:v>27.71</c:v>
                </c:pt>
                <c:pt idx="9034">
                  <c:v>27.71</c:v>
                </c:pt>
                <c:pt idx="9035">
                  <c:v>27.71</c:v>
                </c:pt>
                <c:pt idx="9036">
                  <c:v>27.71</c:v>
                </c:pt>
                <c:pt idx="9037">
                  <c:v>27.71</c:v>
                </c:pt>
                <c:pt idx="9038">
                  <c:v>27.71</c:v>
                </c:pt>
                <c:pt idx="9039">
                  <c:v>27.71</c:v>
                </c:pt>
                <c:pt idx="9040">
                  <c:v>27.71</c:v>
                </c:pt>
                <c:pt idx="9041">
                  <c:v>27.71</c:v>
                </c:pt>
                <c:pt idx="9042">
                  <c:v>27.71</c:v>
                </c:pt>
                <c:pt idx="9043">
                  <c:v>27.71</c:v>
                </c:pt>
                <c:pt idx="9044">
                  <c:v>27.71</c:v>
                </c:pt>
                <c:pt idx="9045">
                  <c:v>27.71</c:v>
                </c:pt>
                <c:pt idx="9046">
                  <c:v>27.71</c:v>
                </c:pt>
                <c:pt idx="9047">
                  <c:v>27.71</c:v>
                </c:pt>
                <c:pt idx="9048">
                  <c:v>27.71</c:v>
                </c:pt>
                <c:pt idx="9049">
                  <c:v>27.71</c:v>
                </c:pt>
                <c:pt idx="9050">
                  <c:v>27.71</c:v>
                </c:pt>
                <c:pt idx="9051">
                  <c:v>28</c:v>
                </c:pt>
                <c:pt idx="9052">
                  <c:v>27.71</c:v>
                </c:pt>
                <c:pt idx="9053">
                  <c:v>27.71</c:v>
                </c:pt>
                <c:pt idx="9054">
                  <c:v>27.71</c:v>
                </c:pt>
                <c:pt idx="9055">
                  <c:v>27.71</c:v>
                </c:pt>
                <c:pt idx="9056">
                  <c:v>27.71</c:v>
                </c:pt>
                <c:pt idx="9057">
                  <c:v>27.71</c:v>
                </c:pt>
                <c:pt idx="9058">
                  <c:v>27.71</c:v>
                </c:pt>
                <c:pt idx="9059">
                  <c:v>27.71</c:v>
                </c:pt>
                <c:pt idx="9060">
                  <c:v>27.71</c:v>
                </c:pt>
                <c:pt idx="9061">
                  <c:v>27.71</c:v>
                </c:pt>
                <c:pt idx="9062">
                  <c:v>27.71</c:v>
                </c:pt>
                <c:pt idx="9063">
                  <c:v>27.71</c:v>
                </c:pt>
                <c:pt idx="9064">
                  <c:v>27.71</c:v>
                </c:pt>
                <c:pt idx="9065">
                  <c:v>27.71</c:v>
                </c:pt>
                <c:pt idx="9066">
                  <c:v>27.71</c:v>
                </c:pt>
                <c:pt idx="9067">
                  <c:v>27.71</c:v>
                </c:pt>
                <c:pt idx="9068">
                  <c:v>27.71</c:v>
                </c:pt>
                <c:pt idx="9069">
                  <c:v>27.71</c:v>
                </c:pt>
                <c:pt idx="9070">
                  <c:v>27.71</c:v>
                </c:pt>
                <c:pt idx="9071">
                  <c:v>27.71</c:v>
                </c:pt>
                <c:pt idx="9072">
                  <c:v>27.71</c:v>
                </c:pt>
                <c:pt idx="9073">
                  <c:v>28</c:v>
                </c:pt>
                <c:pt idx="9074">
                  <c:v>27.71</c:v>
                </c:pt>
                <c:pt idx="9075">
                  <c:v>27.71</c:v>
                </c:pt>
                <c:pt idx="9076">
                  <c:v>27.71</c:v>
                </c:pt>
                <c:pt idx="9077">
                  <c:v>27.71</c:v>
                </c:pt>
                <c:pt idx="9078">
                  <c:v>27.71</c:v>
                </c:pt>
                <c:pt idx="9079">
                  <c:v>27.71</c:v>
                </c:pt>
                <c:pt idx="9080">
                  <c:v>27.71</c:v>
                </c:pt>
                <c:pt idx="9081">
                  <c:v>27.71</c:v>
                </c:pt>
                <c:pt idx="9082">
                  <c:v>27.71</c:v>
                </c:pt>
                <c:pt idx="9083">
                  <c:v>27.71</c:v>
                </c:pt>
                <c:pt idx="9084">
                  <c:v>27.71</c:v>
                </c:pt>
                <c:pt idx="9085">
                  <c:v>27.71</c:v>
                </c:pt>
                <c:pt idx="9086">
                  <c:v>27.71</c:v>
                </c:pt>
                <c:pt idx="9087">
                  <c:v>27.71</c:v>
                </c:pt>
                <c:pt idx="9088">
                  <c:v>27.71</c:v>
                </c:pt>
                <c:pt idx="9089">
                  <c:v>27.71</c:v>
                </c:pt>
                <c:pt idx="9090">
                  <c:v>27.71</c:v>
                </c:pt>
                <c:pt idx="9091">
                  <c:v>27.71</c:v>
                </c:pt>
                <c:pt idx="9092">
                  <c:v>27.71</c:v>
                </c:pt>
                <c:pt idx="9093">
                  <c:v>27.71</c:v>
                </c:pt>
                <c:pt idx="9094">
                  <c:v>27.71</c:v>
                </c:pt>
                <c:pt idx="9095">
                  <c:v>27.71</c:v>
                </c:pt>
                <c:pt idx="9096">
                  <c:v>27.71</c:v>
                </c:pt>
                <c:pt idx="9097">
                  <c:v>27.71</c:v>
                </c:pt>
                <c:pt idx="9098">
                  <c:v>27.71</c:v>
                </c:pt>
                <c:pt idx="9099">
                  <c:v>27.71</c:v>
                </c:pt>
                <c:pt idx="9100">
                  <c:v>27.71</c:v>
                </c:pt>
                <c:pt idx="9101">
                  <c:v>27.71</c:v>
                </c:pt>
                <c:pt idx="9102">
                  <c:v>27.71</c:v>
                </c:pt>
                <c:pt idx="9103">
                  <c:v>27.71</c:v>
                </c:pt>
                <c:pt idx="9104">
                  <c:v>27.71</c:v>
                </c:pt>
                <c:pt idx="9105">
                  <c:v>27.71</c:v>
                </c:pt>
                <c:pt idx="9106">
                  <c:v>27.71</c:v>
                </c:pt>
                <c:pt idx="9107">
                  <c:v>27.71</c:v>
                </c:pt>
                <c:pt idx="9108">
                  <c:v>27.71</c:v>
                </c:pt>
                <c:pt idx="9109">
                  <c:v>27.71</c:v>
                </c:pt>
                <c:pt idx="9110">
                  <c:v>27.71</c:v>
                </c:pt>
                <c:pt idx="9111">
                  <c:v>27.71</c:v>
                </c:pt>
                <c:pt idx="9112">
                  <c:v>27.71</c:v>
                </c:pt>
                <c:pt idx="9113">
                  <c:v>27.71</c:v>
                </c:pt>
                <c:pt idx="9114">
                  <c:v>27.71</c:v>
                </c:pt>
                <c:pt idx="9115">
                  <c:v>28</c:v>
                </c:pt>
                <c:pt idx="9116">
                  <c:v>27.71</c:v>
                </c:pt>
                <c:pt idx="9117">
                  <c:v>27.71</c:v>
                </c:pt>
                <c:pt idx="9118">
                  <c:v>27.71</c:v>
                </c:pt>
                <c:pt idx="9119">
                  <c:v>27.71</c:v>
                </c:pt>
                <c:pt idx="9120">
                  <c:v>27.71</c:v>
                </c:pt>
                <c:pt idx="9121">
                  <c:v>27.71</c:v>
                </c:pt>
                <c:pt idx="9122">
                  <c:v>27.71</c:v>
                </c:pt>
                <c:pt idx="9123">
                  <c:v>27.71</c:v>
                </c:pt>
                <c:pt idx="9124">
                  <c:v>27.71</c:v>
                </c:pt>
                <c:pt idx="9125">
                  <c:v>27.71</c:v>
                </c:pt>
                <c:pt idx="9126">
                  <c:v>27.71</c:v>
                </c:pt>
                <c:pt idx="9127">
                  <c:v>27.71</c:v>
                </c:pt>
                <c:pt idx="9128">
                  <c:v>27.71</c:v>
                </c:pt>
                <c:pt idx="9129">
                  <c:v>27.71</c:v>
                </c:pt>
                <c:pt idx="9130">
                  <c:v>27.71</c:v>
                </c:pt>
                <c:pt idx="9131">
                  <c:v>27.71</c:v>
                </c:pt>
                <c:pt idx="9132">
                  <c:v>27.71</c:v>
                </c:pt>
                <c:pt idx="9133">
                  <c:v>27.71</c:v>
                </c:pt>
                <c:pt idx="9134">
                  <c:v>27.71</c:v>
                </c:pt>
                <c:pt idx="9135">
                  <c:v>27.71</c:v>
                </c:pt>
                <c:pt idx="9136">
                  <c:v>27.71</c:v>
                </c:pt>
                <c:pt idx="9137">
                  <c:v>27.71</c:v>
                </c:pt>
                <c:pt idx="9138">
                  <c:v>27.71</c:v>
                </c:pt>
                <c:pt idx="9139">
                  <c:v>27.71</c:v>
                </c:pt>
                <c:pt idx="9140">
                  <c:v>27.71</c:v>
                </c:pt>
                <c:pt idx="9141">
                  <c:v>28</c:v>
                </c:pt>
                <c:pt idx="9142">
                  <c:v>28.28</c:v>
                </c:pt>
                <c:pt idx="9143">
                  <c:v>28.28</c:v>
                </c:pt>
                <c:pt idx="9144">
                  <c:v>28.32</c:v>
                </c:pt>
                <c:pt idx="9145">
                  <c:v>28.32</c:v>
                </c:pt>
                <c:pt idx="9146">
                  <c:v>28.32</c:v>
                </c:pt>
                <c:pt idx="9147">
                  <c:v>28.28</c:v>
                </c:pt>
                <c:pt idx="9148">
                  <c:v>28.32</c:v>
                </c:pt>
                <c:pt idx="9149">
                  <c:v>28.32</c:v>
                </c:pt>
                <c:pt idx="9150">
                  <c:v>28.6</c:v>
                </c:pt>
                <c:pt idx="9151">
                  <c:v>28</c:v>
                </c:pt>
                <c:pt idx="9152">
                  <c:v>27.71</c:v>
                </c:pt>
                <c:pt idx="9153">
                  <c:v>28.32</c:v>
                </c:pt>
                <c:pt idx="9154">
                  <c:v>28</c:v>
                </c:pt>
                <c:pt idx="9155">
                  <c:v>27.71</c:v>
                </c:pt>
                <c:pt idx="9156">
                  <c:v>27.71</c:v>
                </c:pt>
                <c:pt idx="9157">
                  <c:v>28</c:v>
                </c:pt>
                <c:pt idx="9158">
                  <c:v>27.39</c:v>
                </c:pt>
                <c:pt idx="9159">
                  <c:v>27.71</c:v>
                </c:pt>
                <c:pt idx="9160">
                  <c:v>28</c:v>
                </c:pt>
                <c:pt idx="9161">
                  <c:v>27.71</c:v>
                </c:pt>
                <c:pt idx="9162">
                  <c:v>28</c:v>
                </c:pt>
                <c:pt idx="9163">
                  <c:v>27.71</c:v>
                </c:pt>
                <c:pt idx="9164">
                  <c:v>27.71</c:v>
                </c:pt>
                <c:pt idx="9165">
                  <c:v>27.71</c:v>
                </c:pt>
                <c:pt idx="9166">
                  <c:v>27.71</c:v>
                </c:pt>
                <c:pt idx="9167">
                  <c:v>28.28</c:v>
                </c:pt>
                <c:pt idx="9168">
                  <c:v>28</c:v>
                </c:pt>
                <c:pt idx="9169">
                  <c:v>28</c:v>
                </c:pt>
                <c:pt idx="9170">
                  <c:v>28.28</c:v>
                </c:pt>
                <c:pt idx="9171">
                  <c:v>28.28</c:v>
                </c:pt>
                <c:pt idx="9172">
                  <c:v>28.32</c:v>
                </c:pt>
                <c:pt idx="9173">
                  <c:v>28.28</c:v>
                </c:pt>
                <c:pt idx="9174">
                  <c:v>28.32</c:v>
                </c:pt>
                <c:pt idx="9175">
                  <c:v>28.28</c:v>
                </c:pt>
                <c:pt idx="9176">
                  <c:v>28</c:v>
                </c:pt>
                <c:pt idx="9177">
                  <c:v>28</c:v>
                </c:pt>
                <c:pt idx="9178">
                  <c:v>28</c:v>
                </c:pt>
                <c:pt idx="9179">
                  <c:v>28.28</c:v>
                </c:pt>
                <c:pt idx="9180">
                  <c:v>28</c:v>
                </c:pt>
                <c:pt idx="9181">
                  <c:v>28</c:v>
                </c:pt>
                <c:pt idx="9182">
                  <c:v>28</c:v>
                </c:pt>
                <c:pt idx="9183">
                  <c:v>28</c:v>
                </c:pt>
                <c:pt idx="9184">
                  <c:v>28</c:v>
                </c:pt>
                <c:pt idx="9185">
                  <c:v>28.28</c:v>
                </c:pt>
                <c:pt idx="9186">
                  <c:v>28</c:v>
                </c:pt>
                <c:pt idx="9187">
                  <c:v>28</c:v>
                </c:pt>
                <c:pt idx="9188">
                  <c:v>28.28</c:v>
                </c:pt>
                <c:pt idx="9189">
                  <c:v>28</c:v>
                </c:pt>
                <c:pt idx="9190">
                  <c:v>28</c:v>
                </c:pt>
                <c:pt idx="9191">
                  <c:v>28</c:v>
                </c:pt>
                <c:pt idx="9192">
                  <c:v>28</c:v>
                </c:pt>
                <c:pt idx="9193">
                  <c:v>28</c:v>
                </c:pt>
                <c:pt idx="9194">
                  <c:v>28</c:v>
                </c:pt>
                <c:pt idx="9195">
                  <c:v>28</c:v>
                </c:pt>
                <c:pt idx="9196">
                  <c:v>28</c:v>
                </c:pt>
                <c:pt idx="9197">
                  <c:v>28</c:v>
                </c:pt>
                <c:pt idx="9198">
                  <c:v>28</c:v>
                </c:pt>
                <c:pt idx="9199">
                  <c:v>28.28</c:v>
                </c:pt>
                <c:pt idx="9200">
                  <c:v>28</c:v>
                </c:pt>
                <c:pt idx="9201">
                  <c:v>28</c:v>
                </c:pt>
                <c:pt idx="9202">
                  <c:v>28.28</c:v>
                </c:pt>
                <c:pt idx="9203">
                  <c:v>28</c:v>
                </c:pt>
                <c:pt idx="9204">
                  <c:v>28</c:v>
                </c:pt>
                <c:pt idx="9205">
                  <c:v>28</c:v>
                </c:pt>
                <c:pt idx="9206">
                  <c:v>28</c:v>
                </c:pt>
                <c:pt idx="9207">
                  <c:v>28</c:v>
                </c:pt>
                <c:pt idx="9208">
                  <c:v>28</c:v>
                </c:pt>
                <c:pt idx="9209">
                  <c:v>28.28</c:v>
                </c:pt>
                <c:pt idx="9210">
                  <c:v>28.28</c:v>
                </c:pt>
                <c:pt idx="9211">
                  <c:v>28</c:v>
                </c:pt>
                <c:pt idx="9212">
                  <c:v>28</c:v>
                </c:pt>
                <c:pt idx="9213">
                  <c:v>28</c:v>
                </c:pt>
                <c:pt idx="9214">
                  <c:v>28.28</c:v>
                </c:pt>
                <c:pt idx="9215">
                  <c:v>28.28</c:v>
                </c:pt>
                <c:pt idx="9216">
                  <c:v>28.28</c:v>
                </c:pt>
                <c:pt idx="9217">
                  <c:v>28</c:v>
                </c:pt>
                <c:pt idx="9218">
                  <c:v>28</c:v>
                </c:pt>
                <c:pt idx="9219">
                  <c:v>28</c:v>
                </c:pt>
                <c:pt idx="9220">
                  <c:v>28</c:v>
                </c:pt>
                <c:pt idx="9221">
                  <c:v>28</c:v>
                </c:pt>
                <c:pt idx="9222">
                  <c:v>28.28</c:v>
                </c:pt>
                <c:pt idx="9223">
                  <c:v>28.28</c:v>
                </c:pt>
                <c:pt idx="9224">
                  <c:v>28.28</c:v>
                </c:pt>
                <c:pt idx="9225">
                  <c:v>28.28</c:v>
                </c:pt>
                <c:pt idx="9226">
                  <c:v>28</c:v>
                </c:pt>
                <c:pt idx="9227">
                  <c:v>28.28</c:v>
                </c:pt>
                <c:pt idx="9228">
                  <c:v>28</c:v>
                </c:pt>
                <c:pt idx="9229">
                  <c:v>28.28</c:v>
                </c:pt>
                <c:pt idx="9230">
                  <c:v>28.28</c:v>
                </c:pt>
                <c:pt idx="9231">
                  <c:v>28</c:v>
                </c:pt>
                <c:pt idx="9232">
                  <c:v>28</c:v>
                </c:pt>
                <c:pt idx="9233">
                  <c:v>28.28</c:v>
                </c:pt>
                <c:pt idx="9234">
                  <c:v>28.28</c:v>
                </c:pt>
                <c:pt idx="9235">
                  <c:v>28.28</c:v>
                </c:pt>
                <c:pt idx="9236">
                  <c:v>28</c:v>
                </c:pt>
                <c:pt idx="9237">
                  <c:v>28.28</c:v>
                </c:pt>
                <c:pt idx="9238">
                  <c:v>28</c:v>
                </c:pt>
                <c:pt idx="9239">
                  <c:v>28.28</c:v>
                </c:pt>
                <c:pt idx="9240">
                  <c:v>28.28</c:v>
                </c:pt>
                <c:pt idx="9241">
                  <c:v>28.28</c:v>
                </c:pt>
                <c:pt idx="9242">
                  <c:v>28.28</c:v>
                </c:pt>
                <c:pt idx="9243">
                  <c:v>28</c:v>
                </c:pt>
                <c:pt idx="9244">
                  <c:v>28.28</c:v>
                </c:pt>
                <c:pt idx="9245">
                  <c:v>28.28</c:v>
                </c:pt>
                <c:pt idx="9246">
                  <c:v>28</c:v>
                </c:pt>
                <c:pt idx="9247">
                  <c:v>28</c:v>
                </c:pt>
                <c:pt idx="9248">
                  <c:v>28</c:v>
                </c:pt>
                <c:pt idx="9249">
                  <c:v>28.28</c:v>
                </c:pt>
                <c:pt idx="9250">
                  <c:v>28</c:v>
                </c:pt>
                <c:pt idx="9251">
                  <c:v>28.28</c:v>
                </c:pt>
                <c:pt idx="9252">
                  <c:v>28.28</c:v>
                </c:pt>
                <c:pt idx="9253">
                  <c:v>28.28</c:v>
                </c:pt>
                <c:pt idx="9254">
                  <c:v>28</c:v>
                </c:pt>
                <c:pt idx="9255">
                  <c:v>28.28</c:v>
                </c:pt>
                <c:pt idx="9256">
                  <c:v>28</c:v>
                </c:pt>
                <c:pt idx="9257">
                  <c:v>28</c:v>
                </c:pt>
                <c:pt idx="9258">
                  <c:v>28.28</c:v>
                </c:pt>
                <c:pt idx="9259">
                  <c:v>28.28</c:v>
                </c:pt>
                <c:pt idx="9260">
                  <c:v>28</c:v>
                </c:pt>
                <c:pt idx="9261">
                  <c:v>28.28</c:v>
                </c:pt>
                <c:pt idx="9262">
                  <c:v>28.28</c:v>
                </c:pt>
                <c:pt idx="9263">
                  <c:v>28.28</c:v>
                </c:pt>
                <c:pt idx="9264">
                  <c:v>28</c:v>
                </c:pt>
                <c:pt idx="9265">
                  <c:v>28.28</c:v>
                </c:pt>
                <c:pt idx="9266">
                  <c:v>28.28</c:v>
                </c:pt>
                <c:pt idx="9267">
                  <c:v>28.28</c:v>
                </c:pt>
                <c:pt idx="9268">
                  <c:v>28.28</c:v>
                </c:pt>
                <c:pt idx="9269">
                  <c:v>28.28</c:v>
                </c:pt>
                <c:pt idx="9270">
                  <c:v>28</c:v>
                </c:pt>
                <c:pt idx="9271">
                  <c:v>28.28</c:v>
                </c:pt>
                <c:pt idx="9272">
                  <c:v>28.28</c:v>
                </c:pt>
                <c:pt idx="9273">
                  <c:v>28.28</c:v>
                </c:pt>
                <c:pt idx="9274">
                  <c:v>28.28</c:v>
                </c:pt>
                <c:pt idx="9275">
                  <c:v>28.28</c:v>
                </c:pt>
                <c:pt idx="9276">
                  <c:v>28</c:v>
                </c:pt>
                <c:pt idx="9277">
                  <c:v>28.28</c:v>
                </c:pt>
                <c:pt idx="9278">
                  <c:v>28.28</c:v>
                </c:pt>
                <c:pt idx="9279">
                  <c:v>28.28</c:v>
                </c:pt>
                <c:pt idx="9280">
                  <c:v>28.28</c:v>
                </c:pt>
                <c:pt idx="9281">
                  <c:v>28.28</c:v>
                </c:pt>
                <c:pt idx="9282">
                  <c:v>28.28</c:v>
                </c:pt>
                <c:pt idx="9283">
                  <c:v>28.28</c:v>
                </c:pt>
                <c:pt idx="9284">
                  <c:v>28.28</c:v>
                </c:pt>
                <c:pt idx="9285">
                  <c:v>28</c:v>
                </c:pt>
                <c:pt idx="9286">
                  <c:v>28.28</c:v>
                </c:pt>
                <c:pt idx="9287">
                  <c:v>28.28</c:v>
                </c:pt>
                <c:pt idx="9288">
                  <c:v>28.28</c:v>
                </c:pt>
                <c:pt idx="9289">
                  <c:v>28.28</c:v>
                </c:pt>
                <c:pt idx="9290">
                  <c:v>28.28</c:v>
                </c:pt>
                <c:pt idx="9291">
                  <c:v>28.28</c:v>
                </c:pt>
                <c:pt idx="9292">
                  <c:v>28</c:v>
                </c:pt>
                <c:pt idx="9293">
                  <c:v>28.28</c:v>
                </c:pt>
                <c:pt idx="9294">
                  <c:v>28.28</c:v>
                </c:pt>
                <c:pt idx="9295">
                  <c:v>28.28</c:v>
                </c:pt>
                <c:pt idx="9296">
                  <c:v>28.32</c:v>
                </c:pt>
                <c:pt idx="9297">
                  <c:v>28</c:v>
                </c:pt>
                <c:pt idx="9298">
                  <c:v>28</c:v>
                </c:pt>
                <c:pt idx="9299">
                  <c:v>28.28</c:v>
                </c:pt>
                <c:pt idx="9300">
                  <c:v>28.28</c:v>
                </c:pt>
                <c:pt idx="9301">
                  <c:v>28.28</c:v>
                </c:pt>
                <c:pt idx="9302">
                  <c:v>28</c:v>
                </c:pt>
                <c:pt idx="9303">
                  <c:v>28.28</c:v>
                </c:pt>
                <c:pt idx="9304">
                  <c:v>28.28</c:v>
                </c:pt>
                <c:pt idx="9305">
                  <c:v>28.28</c:v>
                </c:pt>
                <c:pt idx="9306">
                  <c:v>28.28</c:v>
                </c:pt>
                <c:pt idx="9307">
                  <c:v>28.28</c:v>
                </c:pt>
                <c:pt idx="9308">
                  <c:v>28.32</c:v>
                </c:pt>
                <c:pt idx="9309">
                  <c:v>28.28</c:v>
                </c:pt>
                <c:pt idx="9310">
                  <c:v>28.28</c:v>
                </c:pt>
                <c:pt idx="9311">
                  <c:v>28.28</c:v>
                </c:pt>
                <c:pt idx="9312">
                  <c:v>28.28</c:v>
                </c:pt>
                <c:pt idx="9313">
                  <c:v>28.28</c:v>
                </c:pt>
                <c:pt idx="9314">
                  <c:v>28.28</c:v>
                </c:pt>
                <c:pt idx="9315">
                  <c:v>28.28</c:v>
                </c:pt>
                <c:pt idx="9316">
                  <c:v>28.28</c:v>
                </c:pt>
                <c:pt idx="9317">
                  <c:v>28.28</c:v>
                </c:pt>
                <c:pt idx="9318">
                  <c:v>28</c:v>
                </c:pt>
                <c:pt idx="9319">
                  <c:v>28.28</c:v>
                </c:pt>
                <c:pt idx="9320">
                  <c:v>28.28</c:v>
                </c:pt>
                <c:pt idx="9321">
                  <c:v>28.28</c:v>
                </c:pt>
                <c:pt idx="9322">
                  <c:v>28.28</c:v>
                </c:pt>
                <c:pt idx="9323">
                  <c:v>28.28</c:v>
                </c:pt>
                <c:pt idx="9324">
                  <c:v>28.28</c:v>
                </c:pt>
                <c:pt idx="9325">
                  <c:v>28.28</c:v>
                </c:pt>
                <c:pt idx="9326">
                  <c:v>28.28</c:v>
                </c:pt>
                <c:pt idx="9327">
                  <c:v>28.28</c:v>
                </c:pt>
                <c:pt idx="9328">
                  <c:v>28.28</c:v>
                </c:pt>
                <c:pt idx="9329">
                  <c:v>28.28</c:v>
                </c:pt>
                <c:pt idx="9330">
                  <c:v>28.28</c:v>
                </c:pt>
                <c:pt idx="9331">
                  <c:v>28.28</c:v>
                </c:pt>
                <c:pt idx="9332">
                  <c:v>28.32</c:v>
                </c:pt>
                <c:pt idx="9333">
                  <c:v>28.28</c:v>
                </c:pt>
                <c:pt idx="9334">
                  <c:v>28.28</c:v>
                </c:pt>
                <c:pt idx="9335">
                  <c:v>28</c:v>
                </c:pt>
                <c:pt idx="9336">
                  <c:v>28.28</c:v>
                </c:pt>
                <c:pt idx="9337">
                  <c:v>28.28</c:v>
                </c:pt>
                <c:pt idx="9338">
                  <c:v>28.28</c:v>
                </c:pt>
                <c:pt idx="9339">
                  <c:v>28.28</c:v>
                </c:pt>
                <c:pt idx="9340">
                  <c:v>28.28</c:v>
                </c:pt>
                <c:pt idx="9341">
                  <c:v>28.28</c:v>
                </c:pt>
                <c:pt idx="9342">
                  <c:v>28.28</c:v>
                </c:pt>
                <c:pt idx="9343">
                  <c:v>28.28</c:v>
                </c:pt>
                <c:pt idx="9344">
                  <c:v>28.28</c:v>
                </c:pt>
                <c:pt idx="9345">
                  <c:v>28.28</c:v>
                </c:pt>
                <c:pt idx="9346">
                  <c:v>28.28</c:v>
                </c:pt>
                <c:pt idx="9347">
                  <c:v>28.28</c:v>
                </c:pt>
                <c:pt idx="9348">
                  <c:v>28.28</c:v>
                </c:pt>
                <c:pt idx="9349">
                  <c:v>28.28</c:v>
                </c:pt>
                <c:pt idx="9350">
                  <c:v>28.28</c:v>
                </c:pt>
                <c:pt idx="9351">
                  <c:v>28.28</c:v>
                </c:pt>
                <c:pt idx="9352">
                  <c:v>28.28</c:v>
                </c:pt>
                <c:pt idx="9353">
                  <c:v>28.28</c:v>
                </c:pt>
                <c:pt idx="9354">
                  <c:v>28.28</c:v>
                </c:pt>
                <c:pt idx="9355">
                  <c:v>28.28</c:v>
                </c:pt>
                <c:pt idx="9356">
                  <c:v>28.28</c:v>
                </c:pt>
                <c:pt idx="9357">
                  <c:v>28.28</c:v>
                </c:pt>
                <c:pt idx="9358">
                  <c:v>28.28</c:v>
                </c:pt>
                <c:pt idx="9359">
                  <c:v>28.32</c:v>
                </c:pt>
                <c:pt idx="9360">
                  <c:v>28.28</c:v>
                </c:pt>
                <c:pt idx="9361">
                  <c:v>28.28</c:v>
                </c:pt>
                <c:pt idx="9362">
                  <c:v>28.28</c:v>
                </c:pt>
                <c:pt idx="9363">
                  <c:v>28.28</c:v>
                </c:pt>
                <c:pt idx="9364">
                  <c:v>28.28</c:v>
                </c:pt>
                <c:pt idx="9365">
                  <c:v>28.28</c:v>
                </c:pt>
                <c:pt idx="9366">
                  <c:v>28.28</c:v>
                </c:pt>
                <c:pt idx="9367">
                  <c:v>28.28</c:v>
                </c:pt>
                <c:pt idx="9368">
                  <c:v>28.28</c:v>
                </c:pt>
                <c:pt idx="9369">
                  <c:v>28.28</c:v>
                </c:pt>
                <c:pt idx="9370">
                  <c:v>28.28</c:v>
                </c:pt>
                <c:pt idx="9371">
                  <c:v>28.28</c:v>
                </c:pt>
                <c:pt idx="9372">
                  <c:v>28.28</c:v>
                </c:pt>
                <c:pt idx="9373">
                  <c:v>28.28</c:v>
                </c:pt>
                <c:pt idx="9374">
                  <c:v>28.28</c:v>
                </c:pt>
                <c:pt idx="9375">
                  <c:v>28.28</c:v>
                </c:pt>
                <c:pt idx="9376">
                  <c:v>28.28</c:v>
                </c:pt>
                <c:pt idx="9377">
                  <c:v>28.28</c:v>
                </c:pt>
                <c:pt idx="9378">
                  <c:v>28.28</c:v>
                </c:pt>
                <c:pt idx="9379">
                  <c:v>28.28</c:v>
                </c:pt>
                <c:pt idx="9380">
                  <c:v>28.28</c:v>
                </c:pt>
                <c:pt idx="9381">
                  <c:v>28.28</c:v>
                </c:pt>
                <c:pt idx="9382">
                  <c:v>28.32</c:v>
                </c:pt>
                <c:pt idx="9383">
                  <c:v>28.28</c:v>
                </c:pt>
                <c:pt idx="9384">
                  <c:v>28.28</c:v>
                </c:pt>
                <c:pt idx="9385">
                  <c:v>28.28</c:v>
                </c:pt>
                <c:pt idx="9386">
                  <c:v>28.28</c:v>
                </c:pt>
                <c:pt idx="9387">
                  <c:v>28.32</c:v>
                </c:pt>
                <c:pt idx="9388">
                  <c:v>28.28</c:v>
                </c:pt>
                <c:pt idx="9389">
                  <c:v>28.28</c:v>
                </c:pt>
                <c:pt idx="9390">
                  <c:v>28.28</c:v>
                </c:pt>
                <c:pt idx="9391">
                  <c:v>28.28</c:v>
                </c:pt>
                <c:pt idx="9392">
                  <c:v>28.28</c:v>
                </c:pt>
                <c:pt idx="9393">
                  <c:v>28.28</c:v>
                </c:pt>
                <c:pt idx="9394">
                  <c:v>28.28</c:v>
                </c:pt>
                <c:pt idx="9395">
                  <c:v>28.28</c:v>
                </c:pt>
                <c:pt idx="9396">
                  <c:v>28.28</c:v>
                </c:pt>
                <c:pt idx="9397">
                  <c:v>28.32</c:v>
                </c:pt>
                <c:pt idx="9398">
                  <c:v>28.28</c:v>
                </c:pt>
                <c:pt idx="9399">
                  <c:v>28.28</c:v>
                </c:pt>
                <c:pt idx="9400">
                  <c:v>28.28</c:v>
                </c:pt>
                <c:pt idx="9401">
                  <c:v>28.28</c:v>
                </c:pt>
                <c:pt idx="9402">
                  <c:v>28.28</c:v>
                </c:pt>
                <c:pt idx="9403">
                  <c:v>28.28</c:v>
                </c:pt>
                <c:pt idx="9404">
                  <c:v>28.28</c:v>
                </c:pt>
                <c:pt idx="9405">
                  <c:v>28.28</c:v>
                </c:pt>
                <c:pt idx="9406">
                  <c:v>28.28</c:v>
                </c:pt>
                <c:pt idx="9407">
                  <c:v>28.28</c:v>
                </c:pt>
                <c:pt idx="9408">
                  <c:v>28.28</c:v>
                </c:pt>
                <c:pt idx="9409">
                  <c:v>28.28</c:v>
                </c:pt>
                <c:pt idx="9410">
                  <c:v>28.28</c:v>
                </c:pt>
                <c:pt idx="9411">
                  <c:v>28.28</c:v>
                </c:pt>
                <c:pt idx="9412">
                  <c:v>28.28</c:v>
                </c:pt>
                <c:pt idx="9413">
                  <c:v>28.28</c:v>
                </c:pt>
                <c:pt idx="9414">
                  <c:v>28.28</c:v>
                </c:pt>
                <c:pt idx="9415">
                  <c:v>28.28</c:v>
                </c:pt>
                <c:pt idx="9416">
                  <c:v>28.28</c:v>
                </c:pt>
                <c:pt idx="9417">
                  <c:v>28.28</c:v>
                </c:pt>
                <c:pt idx="9418">
                  <c:v>28.32</c:v>
                </c:pt>
                <c:pt idx="9419">
                  <c:v>28.28</c:v>
                </c:pt>
                <c:pt idx="9420">
                  <c:v>28.28</c:v>
                </c:pt>
                <c:pt idx="9421">
                  <c:v>28.28</c:v>
                </c:pt>
                <c:pt idx="9422">
                  <c:v>28.28</c:v>
                </c:pt>
                <c:pt idx="9423">
                  <c:v>28.28</c:v>
                </c:pt>
                <c:pt idx="9424">
                  <c:v>28.28</c:v>
                </c:pt>
                <c:pt idx="9425">
                  <c:v>28.28</c:v>
                </c:pt>
                <c:pt idx="9426">
                  <c:v>28.32</c:v>
                </c:pt>
                <c:pt idx="9427">
                  <c:v>28.28</c:v>
                </c:pt>
                <c:pt idx="9428">
                  <c:v>28.28</c:v>
                </c:pt>
                <c:pt idx="9429">
                  <c:v>28.28</c:v>
                </c:pt>
                <c:pt idx="9430">
                  <c:v>28.28</c:v>
                </c:pt>
                <c:pt idx="9431">
                  <c:v>28.28</c:v>
                </c:pt>
                <c:pt idx="9432">
                  <c:v>28.28</c:v>
                </c:pt>
                <c:pt idx="9433">
                  <c:v>28.28</c:v>
                </c:pt>
                <c:pt idx="9434">
                  <c:v>28.28</c:v>
                </c:pt>
                <c:pt idx="9435">
                  <c:v>28.28</c:v>
                </c:pt>
                <c:pt idx="9436">
                  <c:v>28.28</c:v>
                </c:pt>
                <c:pt idx="9437">
                  <c:v>28.28</c:v>
                </c:pt>
                <c:pt idx="9438">
                  <c:v>28.28</c:v>
                </c:pt>
                <c:pt idx="9439">
                  <c:v>28.28</c:v>
                </c:pt>
                <c:pt idx="9440">
                  <c:v>28.28</c:v>
                </c:pt>
                <c:pt idx="9441">
                  <c:v>28.28</c:v>
                </c:pt>
                <c:pt idx="9442">
                  <c:v>28.28</c:v>
                </c:pt>
                <c:pt idx="9443">
                  <c:v>28.28</c:v>
                </c:pt>
                <c:pt idx="9444">
                  <c:v>28.28</c:v>
                </c:pt>
                <c:pt idx="9445">
                  <c:v>28.28</c:v>
                </c:pt>
                <c:pt idx="9446">
                  <c:v>28.32</c:v>
                </c:pt>
                <c:pt idx="9447">
                  <c:v>28.28</c:v>
                </c:pt>
                <c:pt idx="9448">
                  <c:v>28.28</c:v>
                </c:pt>
                <c:pt idx="9449">
                  <c:v>28.28</c:v>
                </c:pt>
                <c:pt idx="9450">
                  <c:v>28.28</c:v>
                </c:pt>
                <c:pt idx="9451">
                  <c:v>28.28</c:v>
                </c:pt>
                <c:pt idx="9452">
                  <c:v>28.28</c:v>
                </c:pt>
                <c:pt idx="9453">
                  <c:v>28.28</c:v>
                </c:pt>
                <c:pt idx="9454">
                  <c:v>28.32</c:v>
                </c:pt>
                <c:pt idx="9455">
                  <c:v>28.28</c:v>
                </c:pt>
                <c:pt idx="9456">
                  <c:v>28.28</c:v>
                </c:pt>
                <c:pt idx="9457">
                  <c:v>28.28</c:v>
                </c:pt>
                <c:pt idx="9458">
                  <c:v>28.28</c:v>
                </c:pt>
                <c:pt idx="9459">
                  <c:v>28.32</c:v>
                </c:pt>
                <c:pt idx="9460">
                  <c:v>28.28</c:v>
                </c:pt>
                <c:pt idx="9461">
                  <c:v>28.28</c:v>
                </c:pt>
                <c:pt idx="9462">
                  <c:v>28.28</c:v>
                </c:pt>
                <c:pt idx="9463">
                  <c:v>28.28</c:v>
                </c:pt>
                <c:pt idx="9464">
                  <c:v>28.32</c:v>
                </c:pt>
                <c:pt idx="9465">
                  <c:v>28.28</c:v>
                </c:pt>
                <c:pt idx="9466">
                  <c:v>28.28</c:v>
                </c:pt>
                <c:pt idx="9467">
                  <c:v>28.28</c:v>
                </c:pt>
                <c:pt idx="9468">
                  <c:v>28.28</c:v>
                </c:pt>
                <c:pt idx="9469">
                  <c:v>28.28</c:v>
                </c:pt>
                <c:pt idx="9470">
                  <c:v>28.28</c:v>
                </c:pt>
                <c:pt idx="9471">
                  <c:v>28.28</c:v>
                </c:pt>
                <c:pt idx="9472">
                  <c:v>28.28</c:v>
                </c:pt>
                <c:pt idx="9473">
                  <c:v>28.28</c:v>
                </c:pt>
                <c:pt idx="9474">
                  <c:v>28.28</c:v>
                </c:pt>
                <c:pt idx="9475">
                  <c:v>28.28</c:v>
                </c:pt>
                <c:pt idx="9476">
                  <c:v>28.28</c:v>
                </c:pt>
                <c:pt idx="9477">
                  <c:v>28.28</c:v>
                </c:pt>
                <c:pt idx="9478">
                  <c:v>28.28</c:v>
                </c:pt>
                <c:pt idx="9479">
                  <c:v>28.28</c:v>
                </c:pt>
                <c:pt idx="9480">
                  <c:v>28.32</c:v>
                </c:pt>
                <c:pt idx="9481">
                  <c:v>28.28</c:v>
                </c:pt>
                <c:pt idx="9482">
                  <c:v>28.28</c:v>
                </c:pt>
                <c:pt idx="9483">
                  <c:v>28.28</c:v>
                </c:pt>
                <c:pt idx="9484">
                  <c:v>28.32</c:v>
                </c:pt>
                <c:pt idx="9485">
                  <c:v>28.28</c:v>
                </c:pt>
                <c:pt idx="9486">
                  <c:v>28.28</c:v>
                </c:pt>
                <c:pt idx="9487">
                  <c:v>28.28</c:v>
                </c:pt>
                <c:pt idx="9488">
                  <c:v>28.32</c:v>
                </c:pt>
                <c:pt idx="9489">
                  <c:v>28.32</c:v>
                </c:pt>
                <c:pt idx="9490">
                  <c:v>28.28</c:v>
                </c:pt>
                <c:pt idx="9491">
                  <c:v>28.28</c:v>
                </c:pt>
                <c:pt idx="9492">
                  <c:v>28.28</c:v>
                </c:pt>
                <c:pt idx="9493">
                  <c:v>28.28</c:v>
                </c:pt>
                <c:pt idx="9494">
                  <c:v>28.28</c:v>
                </c:pt>
                <c:pt idx="9495">
                  <c:v>28.28</c:v>
                </c:pt>
                <c:pt idx="9496">
                  <c:v>28.28</c:v>
                </c:pt>
                <c:pt idx="9497">
                  <c:v>28.28</c:v>
                </c:pt>
                <c:pt idx="9498">
                  <c:v>28.28</c:v>
                </c:pt>
                <c:pt idx="9499">
                  <c:v>28.28</c:v>
                </c:pt>
                <c:pt idx="9500">
                  <c:v>28.28</c:v>
                </c:pt>
                <c:pt idx="9501">
                  <c:v>28.28</c:v>
                </c:pt>
                <c:pt idx="9502">
                  <c:v>28.28</c:v>
                </c:pt>
                <c:pt idx="9503">
                  <c:v>28.28</c:v>
                </c:pt>
                <c:pt idx="9504">
                  <c:v>28.28</c:v>
                </c:pt>
                <c:pt idx="9505">
                  <c:v>28.32</c:v>
                </c:pt>
                <c:pt idx="9506">
                  <c:v>28.28</c:v>
                </c:pt>
                <c:pt idx="9507">
                  <c:v>28.28</c:v>
                </c:pt>
                <c:pt idx="9508">
                  <c:v>28.28</c:v>
                </c:pt>
                <c:pt idx="9509">
                  <c:v>28.28</c:v>
                </c:pt>
                <c:pt idx="9510">
                  <c:v>28.28</c:v>
                </c:pt>
                <c:pt idx="9511">
                  <c:v>28.28</c:v>
                </c:pt>
                <c:pt idx="9512">
                  <c:v>28.32</c:v>
                </c:pt>
                <c:pt idx="9513">
                  <c:v>28.28</c:v>
                </c:pt>
                <c:pt idx="9514">
                  <c:v>28.28</c:v>
                </c:pt>
                <c:pt idx="9515">
                  <c:v>28.32</c:v>
                </c:pt>
                <c:pt idx="9516">
                  <c:v>28.28</c:v>
                </c:pt>
                <c:pt idx="9517">
                  <c:v>28.32</c:v>
                </c:pt>
                <c:pt idx="9518">
                  <c:v>28.28</c:v>
                </c:pt>
                <c:pt idx="9519">
                  <c:v>28.28</c:v>
                </c:pt>
                <c:pt idx="9520">
                  <c:v>28.28</c:v>
                </c:pt>
                <c:pt idx="9521">
                  <c:v>28.28</c:v>
                </c:pt>
                <c:pt idx="9522">
                  <c:v>28.32</c:v>
                </c:pt>
                <c:pt idx="9523">
                  <c:v>28.32</c:v>
                </c:pt>
                <c:pt idx="9524">
                  <c:v>28.28</c:v>
                </c:pt>
                <c:pt idx="9525">
                  <c:v>28.28</c:v>
                </c:pt>
                <c:pt idx="9526">
                  <c:v>28.28</c:v>
                </c:pt>
                <c:pt idx="9527">
                  <c:v>28.28</c:v>
                </c:pt>
                <c:pt idx="9528">
                  <c:v>28.28</c:v>
                </c:pt>
                <c:pt idx="9529">
                  <c:v>28.28</c:v>
                </c:pt>
                <c:pt idx="9530">
                  <c:v>28.28</c:v>
                </c:pt>
                <c:pt idx="9531">
                  <c:v>28.28</c:v>
                </c:pt>
                <c:pt idx="9532">
                  <c:v>28.28</c:v>
                </c:pt>
                <c:pt idx="9533">
                  <c:v>28.28</c:v>
                </c:pt>
                <c:pt idx="9534">
                  <c:v>28.28</c:v>
                </c:pt>
                <c:pt idx="9535">
                  <c:v>28.28</c:v>
                </c:pt>
                <c:pt idx="9536">
                  <c:v>28.28</c:v>
                </c:pt>
                <c:pt idx="9537">
                  <c:v>28.28</c:v>
                </c:pt>
                <c:pt idx="9538">
                  <c:v>28.28</c:v>
                </c:pt>
                <c:pt idx="9539">
                  <c:v>28.28</c:v>
                </c:pt>
                <c:pt idx="9540">
                  <c:v>28.28</c:v>
                </c:pt>
                <c:pt idx="9541">
                  <c:v>28.28</c:v>
                </c:pt>
                <c:pt idx="9542">
                  <c:v>28.28</c:v>
                </c:pt>
                <c:pt idx="9543">
                  <c:v>28.28</c:v>
                </c:pt>
                <c:pt idx="9544">
                  <c:v>28.28</c:v>
                </c:pt>
                <c:pt idx="9545">
                  <c:v>28.28</c:v>
                </c:pt>
                <c:pt idx="9546">
                  <c:v>28.32</c:v>
                </c:pt>
                <c:pt idx="9547">
                  <c:v>28.28</c:v>
                </c:pt>
                <c:pt idx="9548">
                  <c:v>28.32</c:v>
                </c:pt>
                <c:pt idx="9549">
                  <c:v>28.28</c:v>
                </c:pt>
                <c:pt idx="9550">
                  <c:v>28.28</c:v>
                </c:pt>
                <c:pt idx="9551">
                  <c:v>28.28</c:v>
                </c:pt>
                <c:pt idx="9552">
                  <c:v>28.28</c:v>
                </c:pt>
                <c:pt idx="9553">
                  <c:v>28.28</c:v>
                </c:pt>
                <c:pt idx="9554">
                  <c:v>28.28</c:v>
                </c:pt>
                <c:pt idx="9555">
                  <c:v>28.28</c:v>
                </c:pt>
                <c:pt idx="9556">
                  <c:v>28.28</c:v>
                </c:pt>
                <c:pt idx="9557">
                  <c:v>28.28</c:v>
                </c:pt>
                <c:pt idx="9558">
                  <c:v>28.28</c:v>
                </c:pt>
                <c:pt idx="9559">
                  <c:v>28.28</c:v>
                </c:pt>
                <c:pt idx="9560">
                  <c:v>28.28</c:v>
                </c:pt>
                <c:pt idx="9561">
                  <c:v>28.28</c:v>
                </c:pt>
                <c:pt idx="9562">
                  <c:v>28.28</c:v>
                </c:pt>
                <c:pt idx="9563">
                  <c:v>28.28</c:v>
                </c:pt>
                <c:pt idx="9564">
                  <c:v>28.28</c:v>
                </c:pt>
                <c:pt idx="9565">
                  <c:v>28.28</c:v>
                </c:pt>
                <c:pt idx="9566">
                  <c:v>28.28</c:v>
                </c:pt>
                <c:pt idx="9567">
                  <c:v>28.28</c:v>
                </c:pt>
                <c:pt idx="9568">
                  <c:v>28.28</c:v>
                </c:pt>
                <c:pt idx="9569">
                  <c:v>28.28</c:v>
                </c:pt>
                <c:pt idx="9570">
                  <c:v>28.28</c:v>
                </c:pt>
                <c:pt idx="9571">
                  <c:v>28.28</c:v>
                </c:pt>
                <c:pt idx="9572">
                  <c:v>28.28</c:v>
                </c:pt>
                <c:pt idx="9573">
                  <c:v>28.28</c:v>
                </c:pt>
                <c:pt idx="9574">
                  <c:v>28.28</c:v>
                </c:pt>
                <c:pt idx="9575">
                  <c:v>28.32</c:v>
                </c:pt>
                <c:pt idx="9576">
                  <c:v>28.28</c:v>
                </c:pt>
                <c:pt idx="9577">
                  <c:v>28.28</c:v>
                </c:pt>
                <c:pt idx="9578">
                  <c:v>28.28</c:v>
                </c:pt>
                <c:pt idx="9579">
                  <c:v>28.28</c:v>
                </c:pt>
                <c:pt idx="9580">
                  <c:v>28.28</c:v>
                </c:pt>
                <c:pt idx="9581">
                  <c:v>28.28</c:v>
                </c:pt>
                <c:pt idx="9582">
                  <c:v>28.28</c:v>
                </c:pt>
                <c:pt idx="9583">
                  <c:v>28.28</c:v>
                </c:pt>
                <c:pt idx="9584">
                  <c:v>28.28</c:v>
                </c:pt>
                <c:pt idx="9585">
                  <c:v>28.28</c:v>
                </c:pt>
                <c:pt idx="9586">
                  <c:v>28.28</c:v>
                </c:pt>
                <c:pt idx="9587">
                  <c:v>28.28</c:v>
                </c:pt>
                <c:pt idx="9588">
                  <c:v>28.28</c:v>
                </c:pt>
                <c:pt idx="9589">
                  <c:v>28.28</c:v>
                </c:pt>
                <c:pt idx="9590">
                  <c:v>28.28</c:v>
                </c:pt>
                <c:pt idx="9591">
                  <c:v>28.28</c:v>
                </c:pt>
                <c:pt idx="9592">
                  <c:v>28.32</c:v>
                </c:pt>
                <c:pt idx="9593">
                  <c:v>28.28</c:v>
                </c:pt>
                <c:pt idx="9594">
                  <c:v>28.28</c:v>
                </c:pt>
                <c:pt idx="9595">
                  <c:v>28.28</c:v>
                </c:pt>
                <c:pt idx="9596">
                  <c:v>28.28</c:v>
                </c:pt>
                <c:pt idx="9597">
                  <c:v>28.28</c:v>
                </c:pt>
                <c:pt idx="9598">
                  <c:v>28.28</c:v>
                </c:pt>
                <c:pt idx="9599">
                  <c:v>28.28</c:v>
                </c:pt>
                <c:pt idx="9600">
                  <c:v>28.28</c:v>
                </c:pt>
                <c:pt idx="9601">
                  <c:v>28.28</c:v>
                </c:pt>
                <c:pt idx="9602">
                  <c:v>28.28</c:v>
                </c:pt>
                <c:pt idx="9603">
                  <c:v>28.28</c:v>
                </c:pt>
                <c:pt idx="9604">
                  <c:v>28.28</c:v>
                </c:pt>
                <c:pt idx="9605">
                  <c:v>28.28</c:v>
                </c:pt>
                <c:pt idx="9606">
                  <c:v>28.28</c:v>
                </c:pt>
                <c:pt idx="9607">
                  <c:v>28.28</c:v>
                </c:pt>
                <c:pt idx="9608">
                  <c:v>28.28</c:v>
                </c:pt>
                <c:pt idx="9609">
                  <c:v>28.28</c:v>
                </c:pt>
                <c:pt idx="9610">
                  <c:v>28.28</c:v>
                </c:pt>
                <c:pt idx="9611">
                  <c:v>28.28</c:v>
                </c:pt>
                <c:pt idx="9612">
                  <c:v>28.28</c:v>
                </c:pt>
                <c:pt idx="9613">
                  <c:v>28.28</c:v>
                </c:pt>
                <c:pt idx="9614">
                  <c:v>28.28</c:v>
                </c:pt>
                <c:pt idx="9615">
                  <c:v>28.28</c:v>
                </c:pt>
                <c:pt idx="9616">
                  <c:v>28.28</c:v>
                </c:pt>
                <c:pt idx="9617">
                  <c:v>28.28</c:v>
                </c:pt>
                <c:pt idx="9618">
                  <c:v>28.28</c:v>
                </c:pt>
                <c:pt idx="9619">
                  <c:v>28.28</c:v>
                </c:pt>
                <c:pt idx="9620">
                  <c:v>28.28</c:v>
                </c:pt>
                <c:pt idx="9621">
                  <c:v>28.28</c:v>
                </c:pt>
                <c:pt idx="9622">
                  <c:v>28.28</c:v>
                </c:pt>
                <c:pt idx="9623">
                  <c:v>28.28</c:v>
                </c:pt>
                <c:pt idx="9624">
                  <c:v>28.28</c:v>
                </c:pt>
                <c:pt idx="9625">
                  <c:v>28.28</c:v>
                </c:pt>
                <c:pt idx="9626">
                  <c:v>28.28</c:v>
                </c:pt>
                <c:pt idx="9627">
                  <c:v>28.28</c:v>
                </c:pt>
                <c:pt idx="9628">
                  <c:v>28.28</c:v>
                </c:pt>
                <c:pt idx="9629">
                  <c:v>28.28</c:v>
                </c:pt>
                <c:pt idx="9630">
                  <c:v>28.28</c:v>
                </c:pt>
                <c:pt idx="9631">
                  <c:v>28.28</c:v>
                </c:pt>
                <c:pt idx="9632">
                  <c:v>28.28</c:v>
                </c:pt>
                <c:pt idx="9633">
                  <c:v>28.28</c:v>
                </c:pt>
                <c:pt idx="9634">
                  <c:v>28.28</c:v>
                </c:pt>
                <c:pt idx="9635">
                  <c:v>28.28</c:v>
                </c:pt>
                <c:pt idx="9636">
                  <c:v>28.28</c:v>
                </c:pt>
                <c:pt idx="9637">
                  <c:v>28.28</c:v>
                </c:pt>
                <c:pt idx="9638">
                  <c:v>28.28</c:v>
                </c:pt>
                <c:pt idx="9639">
                  <c:v>28.28</c:v>
                </c:pt>
                <c:pt idx="9640">
                  <c:v>28.28</c:v>
                </c:pt>
                <c:pt idx="9641">
                  <c:v>28.28</c:v>
                </c:pt>
                <c:pt idx="9642">
                  <c:v>28.28</c:v>
                </c:pt>
                <c:pt idx="9643">
                  <c:v>28.28</c:v>
                </c:pt>
                <c:pt idx="9644">
                  <c:v>28.28</c:v>
                </c:pt>
                <c:pt idx="9645">
                  <c:v>28.28</c:v>
                </c:pt>
                <c:pt idx="9646">
                  <c:v>28.28</c:v>
                </c:pt>
                <c:pt idx="9647">
                  <c:v>28.28</c:v>
                </c:pt>
                <c:pt idx="9648">
                  <c:v>28.28</c:v>
                </c:pt>
                <c:pt idx="9649">
                  <c:v>28.28</c:v>
                </c:pt>
                <c:pt idx="9650">
                  <c:v>28.28</c:v>
                </c:pt>
                <c:pt idx="9651">
                  <c:v>28.28</c:v>
                </c:pt>
                <c:pt idx="9652">
                  <c:v>28.28</c:v>
                </c:pt>
                <c:pt idx="9653">
                  <c:v>28.28</c:v>
                </c:pt>
                <c:pt idx="9654">
                  <c:v>28.28</c:v>
                </c:pt>
                <c:pt idx="9655">
                  <c:v>28.28</c:v>
                </c:pt>
                <c:pt idx="9656">
                  <c:v>28.28</c:v>
                </c:pt>
                <c:pt idx="9657">
                  <c:v>28.28</c:v>
                </c:pt>
                <c:pt idx="9658">
                  <c:v>28.28</c:v>
                </c:pt>
                <c:pt idx="9659">
                  <c:v>28.28</c:v>
                </c:pt>
                <c:pt idx="9660">
                  <c:v>28.28</c:v>
                </c:pt>
                <c:pt idx="9661">
                  <c:v>28.28</c:v>
                </c:pt>
                <c:pt idx="9662">
                  <c:v>28.28</c:v>
                </c:pt>
                <c:pt idx="9663">
                  <c:v>28.28</c:v>
                </c:pt>
                <c:pt idx="9664">
                  <c:v>28.28</c:v>
                </c:pt>
                <c:pt idx="9665">
                  <c:v>28.28</c:v>
                </c:pt>
                <c:pt idx="9666">
                  <c:v>28.28</c:v>
                </c:pt>
                <c:pt idx="9667">
                  <c:v>28.28</c:v>
                </c:pt>
                <c:pt idx="9668">
                  <c:v>28.28</c:v>
                </c:pt>
                <c:pt idx="9669">
                  <c:v>28.28</c:v>
                </c:pt>
                <c:pt idx="9670">
                  <c:v>28.28</c:v>
                </c:pt>
                <c:pt idx="9671">
                  <c:v>28.28</c:v>
                </c:pt>
                <c:pt idx="9672">
                  <c:v>28.32</c:v>
                </c:pt>
                <c:pt idx="9673">
                  <c:v>28.28</c:v>
                </c:pt>
                <c:pt idx="9674">
                  <c:v>28.28</c:v>
                </c:pt>
                <c:pt idx="9675">
                  <c:v>28</c:v>
                </c:pt>
                <c:pt idx="9676">
                  <c:v>28.28</c:v>
                </c:pt>
                <c:pt idx="9677">
                  <c:v>28.28</c:v>
                </c:pt>
                <c:pt idx="9678">
                  <c:v>28.28</c:v>
                </c:pt>
                <c:pt idx="9679">
                  <c:v>28.28</c:v>
                </c:pt>
                <c:pt idx="9680">
                  <c:v>28.28</c:v>
                </c:pt>
                <c:pt idx="9681">
                  <c:v>28.28</c:v>
                </c:pt>
                <c:pt idx="9682">
                  <c:v>28.28</c:v>
                </c:pt>
                <c:pt idx="9683">
                  <c:v>28.28</c:v>
                </c:pt>
                <c:pt idx="9684">
                  <c:v>28.28</c:v>
                </c:pt>
                <c:pt idx="9685">
                  <c:v>28.28</c:v>
                </c:pt>
                <c:pt idx="9686">
                  <c:v>28.28</c:v>
                </c:pt>
                <c:pt idx="9687">
                  <c:v>28.28</c:v>
                </c:pt>
                <c:pt idx="9688">
                  <c:v>28.28</c:v>
                </c:pt>
                <c:pt idx="9689">
                  <c:v>28.28</c:v>
                </c:pt>
                <c:pt idx="9690">
                  <c:v>28.28</c:v>
                </c:pt>
                <c:pt idx="9691">
                  <c:v>28.28</c:v>
                </c:pt>
                <c:pt idx="9692">
                  <c:v>28.28</c:v>
                </c:pt>
                <c:pt idx="9693">
                  <c:v>28</c:v>
                </c:pt>
                <c:pt idx="9694">
                  <c:v>28.28</c:v>
                </c:pt>
                <c:pt idx="9695">
                  <c:v>28</c:v>
                </c:pt>
                <c:pt idx="9696">
                  <c:v>28.28</c:v>
                </c:pt>
                <c:pt idx="9697">
                  <c:v>28.28</c:v>
                </c:pt>
                <c:pt idx="9698">
                  <c:v>28.28</c:v>
                </c:pt>
                <c:pt idx="9699">
                  <c:v>28.28</c:v>
                </c:pt>
                <c:pt idx="9700">
                  <c:v>28.28</c:v>
                </c:pt>
                <c:pt idx="9701">
                  <c:v>28.28</c:v>
                </c:pt>
                <c:pt idx="9702">
                  <c:v>28.28</c:v>
                </c:pt>
                <c:pt idx="9703">
                  <c:v>28.28</c:v>
                </c:pt>
                <c:pt idx="9704">
                  <c:v>28.28</c:v>
                </c:pt>
                <c:pt idx="9705">
                  <c:v>28.28</c:v>
                </c:pt>
                <c:pt idx="9706">
                  <c:v>28</c:v>
                </c:pt>
                <c:pt idx="9707">
                  <c:v>28.28</c:v>
                </c:pt>
                <c:pt idx="9708">
                  <c:v>28.28</c:v>
                </c:pt>
                <c:pt idx="9709">
                  <c:v>28.28</c:v>
                </c:pt>
                <c:pt idx="9710">
                  <c:v>28.28</c:v>
                </c:pt>
                <c:pt idx="9711">
                  <c:v>28.28</c:v>
                </c:pt>
                <c:pt idx="9712">
                  <c:v>28.28</c:v>
                </c:pt>
                <c:pt idx="9713">
                  <c:v>28.28</c:v>
                </c:pt>
                <c:pt idx="9714">
                  <c:v>28</c:v>
                </c:pt>
                <c:pt idx="9715">
                  <c:v>28.28</c:v>
                </c:pt>
                <c:pt idx="9716">
                  <c:v>28.28</c:v>
                </c:pt>
                <c:pt idx="9717">
                  <c:v>28.28</c:v>
                </c:pt>
                <c:pt idx="9718">
                  <c:v>28.28</c:v>
                </c:pt>
                <c:pt idx="9719">
                  <c:v>28</c:v>
                </c:pt>
                <c:pt idx="9720">
                  <c:v>28.28</c:v>
                </c:pt>
                <c:pt idx="9721">
                  <c:v>28.28</c:v>
                </c:pt>
                <c:pt idx="9722">
                  <c:v>28.28</c:v>
                </c:pt>
                <c:pt idx="9723">
                  <c:v>28</c:v>
                </c:pt>
                <c:pt idx="9724">
                  <c:v>28.28</c:v>
                </c:pt>
                <c:pt idx="9725">
                  <c:v>28.28</c:v>
                </c:pt>
                <c:pt idx="9726">
                  <c:v>28.28</c:v>
                </c:pt>
                <c:pt idx="9727">
                  <c:v>28.28</c:v>
                </c:pt>
                <c:pt idx="9728">
                  <c:v>28.28</c:v>
                </c:pt>
                <c:pt idx="9729">
                  <c:v>28.28</c:v>
                </c:pt>
                <c:pt idx="9730">
                  <c:v>28.28</c:v>
                </c:pt>
                <c:pt idx="9731">
                  <c:v>28</c:v>
                </c:pt>
                <c:pt idx="9732">
                  <c:v>28</c:v>
                </c:pt>
                <c:pt idx="9733">
                  <c:v>28</c:v>
                </c:pt>
                <c:pt idx="9734">
                  <c:v>28</c:v>
                </c:pt>
                <c:pt idx="9735">
                  <c:v>28.28</c:v>
                </c:pt>
                <c:pt idx="9736">
                  <c:v>28.28</c:v>
                </c:pt>
                <c:pt idx="9737">
                  <c:v>28.28</c:v>
                </c:pt>
                <c:pt idx="9738">
                  <c:v>28.28</c:v>
                </c:pt>
                <c:pt idx="9739">
                  <c:v>28</c:v>
                </c:pt>
                <c:pt idx="9740">
                  <c:v>28</c:v>
                </c:pt>
                <c:pt idx="9741">
                  <c:v>28.28</c:v>
                </c:pt>
                <c:pt idx="9742">
                  <c:v>28.28</c:v>
                </c:pt>
                <c:pt idx="9743">
                  <c:v>28.28</c:v>
                </c:pt>
                <c:pt idx="9744">
                  <c:v>28.28</c:v>
                </c:pt>
                <c:pt idx="9745">
                  <c:v>28</c:v>
                </c:pt>
                <c:pt idx="9746">
                  <c:v>28</c:v>
                </c:pt>
                <c:pt idx="9747">
                  <c:v>28.28</c:v>
                </c:pt>
                <c:pt idx="9748">
                  <c:v>28</c:v>
                </c:pt>
                <c:pt idx="9749">
                  <c:v>28.28</c:v>
                </c:pt>
                <c:pt idx="9750">
                  <c:v>28.28</c:v>
                </c:pt>
                <c:pt idx="9751">
                  <c:v>28</c:v>
                </c:pt>
                <c:pt idx="9752">
                  <c:v>28.28</c:v>
                </c:pt>
                <c:pt idx="9753">
                  <c:v>28.28</c:v>
                </c:pt>
                <c:pt idx="9754">
                  <c:v>28.28</c:v>
                </c:pt>
                <c:pt idx="9755">
                  <c:v>28</c:v>
                </c:pt>
                <c:pt idx="9756">
                  <c:v>28.28</c:v>
                </c:pt>
                <c:pt idx="9757">
                  <c:v>28.28</c:v>
                </c:pt>
                <c:pt idx="9758">
                  <c:v>28</c:v>
                </c:pt>
                <c:pt idx="9759">
                  <c:v>28.28</c:v>
                </c:pt>
                <c:pt idx="9760">
                  <c:v>28</c:v>
                </c:pt>
                <c:pt idx="9761">
                  <c:v>28.28</c:v>
                </c:pt>
                <c:pt idx="9762">
                  <c:v>28</c:v>
                </c:pt>
                <c:pt idx="9763">
                  <c:v>28.28</c:v>
                </c:pt>
                <c:pt idx="9764">
                  <c:v>28.28</c:v>
                </c:pt>
                <c:pt idx="9765">
                  <c:v>28.28</c:v>
                </c:pt>
                <c:pt idx="9766">
                  <c:v>28.28</c:v>
                </c:pt>
                <c:pt idx="9767">
                  <c:v>28</c:v>
                </c:pt>
                <c:pt idx="9768">
                  <c:v>28</c:v>
                </c:pt>
                <c:pt idx="9769">
                  <c:v>28</c:v>
                </c:pt>
                <c:pt idx="9770">
                  <c:v>28</c:v>
                </c:pt>
                <c:pt idx="9771">
                  <c:v>28.28</c:v>
                </c:pt>
                <c:pt idx="9772">
                  <c:v>28</c:v>
                </c:pt>
                <c:pt idx="9773">
                  <c:v>28.28</c:v>
                </c:pt>
                <c:pt idx="9774">
                  <c:v>28.28</c:v>
                </c:pt>
                <c:pt idx="9775">
                  <c:v>28.28</c:v>
                </c:pt>
                <c:pt idx="9776">
                  <c:v>28.28</c:v>
                </c:pt>
                <c:pt idx="9777">
                  <c:v>28</c:v>
                </c:pt>
                <c:pt idx="9778">
                  <c:v>28.28</c:v>
                </c:pt>
                <c:pt idx="9779">
                  <c:v>28</c:v>
                </c:pt>
                <c:pt idx="9780">
                  <c:v>28.28</c:v>
                </c:pt>
                <c:pt idx="9781">
                  <c:v>28</c:v>
                </c:pt>
                <c:pt idx="9782">
                  <c:v>28.28</c:v>
                </c:pt>
                <c:pt idx="9783">
                  <c:v>28.28</c:v>
                </c:pt>
                <c:pt idx="9784">
                  <c:v>28</c:v>
                </c:pt>
                <c:pt idx="9785">
                  <c:v>28.28</c:v>
                </c:pt>
                <c:pt idx="9786">
                  <c:v>28</c:v>
                </c:pt>
                <c:pt idx="9787">
                  <c:v>28.28</c:v>
                </c:pt>
                <c:pt idx="9788">
                  <c:v>28</c:v>
                </c:pt>
                <c:pt idx="9789">
                  <c:v>28.28</c:v>
                </c:pt>
                <c:pt idx="9790">
                  <c:v>28</c:v>
                </c:pt>
                <c:pt idx="9791">
                  <c:v>28</c:v>
                </c:pt>
                <c:pt idx="9792">
                  <c:v>28.28</c:v>
                </c:pt>
                <c:pt idx="9793">
                  <c:v>28.28</c:v>
                </c:pt>
                <c:pt idx="9794">
                  <c:v>28</c:v>
                </c:pt>
                <c:pt idx="9795">
                  <c:v>28</c:v>
                </c:pt>
                <c:pt idx="9796">
                  <c:v>28.28</c:v>
                </c:pt>
                <c:pt idx="9797">
                  <c:v>28</c:v>
                </c:pt>
                <c:pt idx="9798">
                  <c:v>28</c:v>
                </c:pt>
                <c:pt idx="9799">
                  <c:v>28</c:v>
                </c:pt>
                <c:pt idx="9800">
                  <c:v>28.28</c:v>
                </c:pt>
                <c:pt idx="9801">
                  <c:v>28.28</c:v>
                </c:pt>
                <c:pt idx="9802">
                  <c:v>28</c:v>
                </c:pt>
                <c:pt idx="9803">
                  <c:v>28.28</c:v>
                </c:pt>
                <c:pt idx="9804">
                  <c:v>28.28</c:v>
                </c:pt>
                <c:pt idx="9805">
                  <c:v>28</c:v>
                </c:pt>
                <c:pt idx="9806">
                  <c:v>28</c:v>
                </c:pt>
                <c:pt idx="9807">
                  <c:v>28</c:v>
                </c:pt>
                <c:pt idx="9808">
                  <c:v>28</c:v>
                </c:pt>
                <c:pt idx="9809">
                  <c:v>28</c:v>
                </c:pt>
                <c:pt idx="9810">
                  <c:v>28</c:v>
                </c:pt>
                <c:pt idx="9811">
                  <c:v>28</c:v>
                </c:pt>
                <c:pt idx="9812">
                  <c:v>28</c:v>
                </c:pt>
                <c:pt idx="9813">
                  <c:v>28</c:v>
                </c:pt>
                <c:pt idx="9814">
                  <c:v>28</c:v>
                </c:pt>
                <c:pt idx="9815">
                  <c:v>28.28</c:v>
                </c:pt>
                <c:pt idx="9816">
                  <c:v>28</c:v>
                </c:pt>
                <c:pt idx="9817">
                  <c:v>28.28</c:v>
                </c:pt>
                <c:pt idx="9818">
                  <c:v>28.28</c:v>
                </c:pt>
                <c:pt idx="9819">
                  <c:v>28</c:v>
                </c:pt>
                <c:pt idx="9820">
                  <c:v>28</c:v>
                </c:pt>
                <c:pt idx="9821">
                  <c:v>28</c:v>
                </c:pt>
                <c:pt idx="9822">
                  <c:v>28.28</c:v>
                </c:pt>
                <c:pt idx="9823">
                  <c:v>28.28</c:v>
                </c:pt>
                <c:pt idx="9824">
                  <c:v>28</c:v>
                </c:pt>
                <c:pt idx="9825">
                  <c:v>28</c:v>
                </c:pt>
                <c:pt idx="9826">
                  <c:v>28</c:v>
                </c:pt>
                <c:pt idx="9827">
                  <c:v>28</c:v>
                </c:pt>
                <c:pt idx="9828">
                  <c:v>28</c:v>
                </c:pt>
                <c:pt idx="9829">
                  <c:v>28</c:v>
                </c:pt>
                <c:pt idx="9830">
                  <c:v>28.28</c:v>
                </c:pt>
                <c:pt idx="9831">
                  <c:v>28</c:v>
                </c:pt>
                <c:pt idx="9832">
                  <c:v>28</c:v>
                </c:pt>
                <c:pt idx="9833">
                  <c:v>28.28</c:v>
                </c:pt>
                <c:pt idx="9834">
                  <c:v>28.28</c:v>
                </c:pt>
                <c:pt idx="9835">
                  <c:v>28</c:v>
                </c:pt>
                <c:pt idx="9836">
                  <c:v>28</c:v>
                </c:pt>
                <c:pt idx="9837">
                  <c:v>28</c:v>
                </c:pt>
                <c:pt idx="9838">
                  <c:v>28</c:v>
                </c:pt>
                <c:pt idx="9839">
                  <c:v>28.28</c:v>
                </c:pt>
                <c:pt idx="9840">
                  <c:v>28</c:v>
                </c:pt>
                <c:pt idx="9841">
                  <c:v>28.28</c:v>
                </c:pt>
                <c:pt idx="9842">
                  <c:v>28.28</c:v>
                </c:pt>
                <c:pt idx="9843">
                  <c:v>28.28</c:v>
                </c:pt>
                <c:pt idx="9844">
                  <c:v>28</c:v>
                </c:pt>
                <c:pt idx="9845">
                  <c:v>28.28</c:v>
                </c:pt>
                <c:pt idx="9846">
                  <c:v>28.28</c:v>
                </c:pt>
                <c:pt idx="9847">
                  <c:v>28.28</c:v>
                </c:pt>
                <c:pt idx="9848">
                  <c:v>28.28</c:v>
                </c:pt>
                <c:pt idx="9849">
                  <c:v>28</c:v>
                </c:pt>
                <c:pt idx="9850">
                  <c:v>28</c:v>
                </c:pt>
                <c:pt idx="9851">
                  <c:v>28</c:v>
                </c:pt>
                <c:pt idx="9852">
                  <c:v>28</c:v>
                </c:pt>
                <c:pt idx="9853">
                  <c:v>28.28</c:v>
                </c:pt>
                <c:pt idx="9854">
                  <c:v>28.28</c:v>
                </c:pt>
                <c:pt idx="9855">
                  <c:v>28.28</c:v>
                </c:pt>
                <c:pt idx="9856">
                  <c:v>28</c:v>
                </c:pt>
                <c:pt idx="9857">
                  <c:v>28</c:v>
                </c:pt>
                <c:pt idx="9858">
                  <c:v>28</c:v>
                </c:pt>
                <c:pt idx="9859">
                  <c:v>28</c:v>
                </c:pt>
                <c:pt idx="9860">
                  <c:v>28</c:v>
                </c:pt>
                <c:pt idx="9861">
                  <c:v>28.28</c:v>
                </c:pt>
                <c:pt idx="9862">
                  <c:v>28.28</c:v>
                </c:pt>
                <c:pt idx="9863">
                  <c:v>28.28</c:v>
                </c:pt>
                <c:pt idx="9864">
                  <c:v>28.28</c:v>
                </c:pt>
                <c:pt idx="9865">
                  <c:v>28.28</c:v>
                </c:pt>
                <c:pt idx="9866">
                  <c:v>28.28</c:v>
                </c:pt>
                <c:pt idx="9867">
                  <c:v>28.28</c:v>
                </c:pt>
                <c:pt idx="9868">
                  <c:v>28.28</c:v>
                </c:pt>
                <c:pt idx="9869">
                  <c:v>28.28</c:v>
                </c:pt>
                <c:pt idx="9870">
                  <c:v>28.28</c:v>
                </c:pt>
                <c:pt idx="9871">
                  <c:v>28</c:v>
                </c:pt>
                <c:pt idx="9872">
                  <c:v>28.28</c:v>
                </c:pt>
                <c:pt idx="9873">
                  <c:v>28</c:v>
                </c:pt>
                <c:pt idx="9874">
                  <c:v>28.28</c:v>
                </c:pt>
                <c:pt idx="9875">
                  <c:v>28</c:v>
                </c:pt>
                <c:pt idx="9876">
                  <c:v>28.28</c:v>
                </c:pt>
                <c:pt idx="9877">
                  <c:v>28.28</c:v>
                </c:pt>
                <c:pt idx="9878">
                  <c:v>28</c:v>
                </c:pt>
                <c:pt idx="9879">
                  <c:v>28</c:v>
                </c:pt>
                <c:pt idx="9880">
                  <c:v>28.28</c:v>
                </c:pt>
                <c:pt idx="9881">
                  <c:v>28</c:v>
                </c:pt>
                <c:pt idx="9882">
                  <c:v>28</c:v>
                </c:pt>
                <c:pt idx="9883">
                  <c:v>28.28</c:v>
                </c:pt>
                <c:pt idx="9884">
                  <c:v>28.28</c:v>
                </c:pt>
                <c:pt idx="9885">
                  <c:v>28.28</c:v>
                </c:pt>
                <c:pt idx="9886">
                  <c:v>28</c:v>
                </c:pt>
                <c:pt idx="9887">
                  <c:v>28.28</c:v>
                </c:pt>
                <c:pt idx="9888">
                  <c:v>28.28</c:v>
                </c:pt>
                <c:pt idx="9889">
                  <c:v>28.28</c:v>
                </c:pt>
                <c:pt idx="9890">
                  <c:v>28.28</c:v>
                </c:pt>
                <c:pt idx="9891">
                  <c:v>28.28</c:v>
                </c:pt>
                <c:pt idx="9892">
                  <c:v>28.28</c:v>
                </c:pt>
                <c:pt idx="9893">
                  <c:v>28.28</c:v>
                </c:pt>
                <c:pt idx="9894">
                  <c:v>28.28</c:v>
                </c:pt>
                <c:pt idx="9895">
                  <c:v>28.28</c:v>
                </c:pt>
                <c:pt idx="9896">
                  <c:v>28.28</c:v>
                </c:pt>
                <c:pt idx="9897">
                  <c:v>28.28</c:v>
                </c:pt>
                <c:pt idx="9898">
                  <c:v>28.28</c:v>
                </c:pt>
                <c:pt idx="9899">
                  <c:v>28.28</c:v>
                </c:pt>
                <c:pt idx="9900">
                  <c:v>28.28</c:v>
                </c:pt>
                <c:pt idx="9901">
                  <c:v>28.28</c:v>
                </c:pt>
                <c:pt idx="9902">
                  <c:v>28.28</c:v>
                </c:pt>
                <c:pt idx="9903">
                  <c:v>28.28</c:v>
                </c:pt>
                <c:pt idx="9904">
                  <c:v>28.28</c:v>
                </c:pt>
                <c:pt idx="9905">
                  <c:v>28.28</c:v>
                </c:pt>
                <c:pt idx="9906">
                  <c:v>28.28</c:v>
                </c:pt>
                <c:pt idx="9907">
                  <c:v>28.28</c:v>
                </c:pt>
                <c:pt idx="9908">
                  <c:v>28.28</c:v>
                </c:pt>
                <c:pt idx="9909">
                  <c:v>28.28</c:v>
                </c:pt>
                <c:pt idx="9910">
                  <c:v>28.28</c:v>
                </c:pt>
                <c:pt idx="9911">
                  <c:v>28.28</c:v>
                </c:pt>
                <c:pt idx="9912">
                  <c:v>28.28</c:v>
                </c:pt>
                <c:pt idx="9913">
                  <c:v>28.28</c:v>
                </c:pt>
                <c:pt idx="9914">
                  <c:v>28.28</c:v>
                </c:pt>
                <c:pt idx="9915">
                  <c:v>28.28</c:v>
                </c:pt>
                <c:pt idx="9916">
                  <c:v>28.28</c:v>
                </c:pt>
                <c:pt idx="9917">
                  <c:v>28.28</c:v>
                </c:pt>
                <c:pt idx="9918">
                  <c:v>28.28</c:v>
                </c:pt>
                <c:pt idx="9919">
                  <c:v>28.28</c:v>
                </c:pt>
                <c:pt idx="9920">
                  <c:v>28.28</c:v>
                </c:pt>
                <c:pt idx="9921">
                  <c:v>28.28</c:v>
                </c:pt>
                <c:pt idx="9922">
                  <c:v>28.28</c:v>
                </c:pt>
                <c:pt idx="9923">
                  <c:v>28.28</c:v>
                </c:pt>
                <c:pt idx="9924">
                  <c:v>28.28</c:v>
                </c:pt>
                <c:pt idx="9925">
                  <c:v>28.28</c:v>
                </c:pt>
                <c:pt idx="9926">
                  <c:v>28.28</c:v>
                </c:pt>
                <c:pt idx="9927">
                  <c:v>28.28</c:v>
                </c:pt>
                <c:pt idx="9928">
                  <c:v>28.28</c:v>
                </c:pt>
                <c:pt idx="9929">
                  <c:v>28.28</c:v>
                </c:pt>
                <c:pt idx="9930">
                  <c:v>28.28</c:v>
                </c:pt>
                <c:pt idx="9931">
                  <c:v>28.28</c:v>
                </c:pt>
                <c:pt idx="9932">
                  <c:v>28.28</c:v>
                </c:pt>
                <c:pt idx="9933">
                  <c:v>28.28</c:v>
                </c:pt>
                <c:pt idx="9934">
                  <c:v>28.28</c:v>
                </c:pt>
                <c:pt idx="9935">
                  <c:v>28.28</c:v>
                </c:pt>
                <c:pt idx="9936">
                  <c:v>28.28</c:v>
                </c:pt>
                <c:pt idx="9937">
                  <c:v>28.28</c:v>
                </c:pt>
                <c:pt idx="9938">
                  <c:v>28.28</c:v>
                </c:pt>
                <c:pt idx="9939">
                  <c:v>28.28</c:v>
                </c:pt>
                <c:pt idx="9940">
                  <c:v>28.28</c:v>
                </c:pt>
                <c:pt idx="9941">
                  <c:v>28.28</c:v>
                </c:pt>
                <c:pt idx="9942">
                  <c:v>28.28</c:v>
                </c:pt>
                <c:pt idx="9943">
                  <c:v>28.28</c:v>
                </c:pt>
                <c:pt idx="9944">
                  <c:v>28.28</c:v>
                </c:pt>
                <c:pt idx="9945">
                  <c:v>28.28</c:v>
                </c:pt>
                <c:pt idx="9946">
                  <c:v>28.28</c:v>
                </c:pt>
                <c:pt idx="9947">
                  <c:v>28.28</c:v>
                </c:pt>
                <c:pt idx="9948">
                  <c:v>28.28</c:v>
                </c:pt>
                <c:pt idx="9949">
                  <c:v>28.28</c:v>
                </c:pt>
                <c:pt idx="9950">
                  <c:v>28.28</c:v>
                </c:pt>
                <c:pt idx="9951">
                  <c:v>28.28</c:v>
                </c:pt>
                <c:pt idx="9952">
                  <c:v>28.28</c:v>
                </c:pt>
                <c:pt idx="9953">
                  <c:v>28.28</c:v>
                </c:pt>
                <c:pt idx="9954">
                  <c:v>28.28</c:v>
                </c:pt>
                <c:pt idx="9955">
                  <c:v>28.28</c:v>
                </c:pt>
                <c:pt idx="9956">
                  <c:v>28.28</c:v>
                </c:pt>
                <c:pt idx="9957">
                  <c:v>28.28</c:v>
                </c:pt>
                <c:pt idx="9958">
                  <c:v>28.28</c:v>
                </c:pt>
                <c:pt idx="9959">
                  <c:v>28.28</c:v>
                </c:pt>
                <c:pt idx="9960">
                  <c:v>28.28</c:v>
                </c:pt>
                <c:pt idx="9961">
                  <c:v>28.28</c:v>
                </c:pt>
                <c:pt idx="9962">
                  <c:v>28.28</c:v>
                </c:pt>
                <c:pt idx="9963">
                  <c:v>28.28</c:v>
                </c:pt>
                <c:pt idx="9964">
                  <c:v>28.28</c:v>
                </c:pt>
                <c:pt idx="9965">
                  <c:v>28.28</c:v>
                </c:pt>
                <c:pt idx="9966">
                  <c:v>28.28</c:v>
                </c:pt>
                <c:pt idx="9967">
                  <c:v>28.28</c:v>
                </c:pt>
                <c:pt idx="9968">
                  <c:v>28.28</c:v>
                </c:pt>
                <c:pt idx="9969">
                  <c:v>28.28</c:v>
                </c:pt>
                <c:pt idx="9970">
                  <c:v>28.28</c:v>
                </c:pt>
                <c:pt idx="9971">
                  <c:v>28.28</c:v>
                </c:pt>
                <c:pt idx="9972">
                  <c:v>28.28</c:v>
                </c:pt>
                <c:pt idx="9973">
                  <c:v>28.28</c:v>
                </c:pt>
                <c:pt idx="9974">
                  <c:v>28.28</c:v>
                </c:pt>
                <c:pt idx="9975">
                  <c:v>28.28</c:v>
                </c:pt>
                <c:pt idx="9976">
                  <c:v>28.28</c:v>
                </c:pt>
                <c:pt idx="9977">
                  <c:v>28.28</c:v>
                </c:pt>
                <c:pt idx="9978">
                  <c:v>28.32</c:v>
                </c:pt>
                <c:pt idx="9979">
                  <c:v>28.28</c:v>
                </c:pt>
                <c:pt idx="9980">
                  <c:v>28.28</c:v>
                </c:pt>
                <c:pt idx="9981">
                  <c:v>28.28</c:v>
                </c:pt>
                <c:pt idx="9982">
                  <c:v>28.32</c:v>
                </c:pt>
                <c:pt idx="9983">
                  <c:v>28.28</c:v>
                </c:pt>
                <c:pt idx="9984">
                  <c:v>28.28</c:v>
                </c:pt>
                <c:pt idx="9985">
                  <c:v>28.28</c:v>
                </c:pt>
                <c:pt idx="9986">
                  <c:v>28.28</c:v>
                </c:pt>
                <c:pt idx="9987">
                  <c:v>28.28</c:v>
                </c:pt>
                <c:pt idx="9988">
                  <c:v>28.28</c:v>
                </c:pt>
                <c:pt idx="9989">
                  <c:v>28.28</c:v>
                </c:pt>
                <c:pt idx="9990">
                  <c:v>28.28</c:v>
                </c:pt>
                <c:pt idx="9991">
                  <c:v>28.28</c:v>
                </c:pt>
                <c:pt idx="9992">
                  <c:v>28.28</c:v>
                </c:pt>
                <c:pt idx="9993">
                  <c:v>28.28</c:v>
                </c:pt>
                <c:pt idx="9994">
                  <c:v>28.28</c:v>
                </c:pt>
                <c:pt idx="9995">
                  <c:v>28.28</c:v>
                </c:pt>
                <c:pt idx="9996">
                  <c:v>28.28</c:v>
                </c:pt>
                <c:pt idx="9997">
                  <c:v>28.28</c:v>
                </c:pt>
                <c:pt idx="9998">
                  <c:v>28.28</c:v>
                </c:pt>
                <c:pt idx="9999">
                  <c:v>28.28</c:v>
                </c:pt>
                <c:pt idx="10000">
                  <c:v>28.28</c:v>
                </c:pt>
                <c:pt idx="10001">
                  <c:v>28.28</c:v>
                </c:pt>
                <c:pt idx="10002">
                  <c:v>28.28</c:v>
                </c:pt>
                <c:pt idx="10003">
                  <c:v>28.28</c:v>
                </c:pt>
                <c:pt idx="10004">
                  <c:v>28.28</c:v>
                </c:pt>
                <c:pt idx="10005">
                  <c:v>28.28</c:v>
                </c:pt>
                <c:pt idx="10006">
                  <c:v>28.28</c:v>
                </c:pt>
                <c:pt idx="10007">
                  <c:v>28.28</c:v>
                </c:pt>
                <c:pt idx="10008">
                  <c:v>28.28</c:v>
                </c:pt>
                <c:pt idx="10009">
                  <c:v>28.28</c:v>
                </c:pt>
                <c:pt idx="10010">
                  <c:v>28.28</c:v>
                </c:pt>
                <c:pt idx="10011">
                  <c:v>28.28</c:v>
                </c:pt>
                <c:pt idx="10012">
                  <c:v>28.28</c:v>
                </c:pt>
                <c:pt idx="10013">
                  <c:v>28.28</c:v>
                </c:pt>
                <c:pt idx="10014">
                  <c:v>28.28</c:v>
                </c:pt>
                <c:pt idx="10015">
                  <c:v>28.28</c:v>
                </c:pt>
                <c:pt idx="10016">
                  <c:v>28.28</c:v>
                </c:pt>
                <c:pt idx="10017">
                  <c:v>28.32</c:v>
                </c:pt>
                <c:pt idx="10018">
                  <c:v>28.28</c:v>
                </c:pt>
                <c:pt idx="10019">
                  <c:v>28.28</c:v>
                </c:pt>
                <c:pt idx="10020">
                  <c:v>28.28</c:v>
                </c:pt>
                <c:pt idx="10021">
                  <c:v>28.28</c:v>
                </c:pt>
                <c:pt idx="10022">
                  <c:v>28.28</c:v>
                </c:pt>
                <c:pt idx="10023">
                  <c:v>28.28</c:v>
                </c:pt>
                <c:pt idx="10024">
                  <c:v>28.28</c:v>
                </c:pt>
                <c:pt idx="10025">
                  <c:v>28.28</c:v>
                </c:pt>
                <c:pt idx="10026">
                  <c:v>28.28</c:v>
                </c:pt>
                <c:pt idx="10027">
                  <c:v>28.32</c:v>
                </c:pt>
                <c:pt idx="10028">
                  <c:v>28.28</c:v>
                </c:pt>
                <c:pt idx="10029">
                  <c:v>28.28</c:v>
                </c:pt>
                <c:pt idx="10030">
                  <c:v>28.28</c:v>
                </c:pt>
                <c:pt idx="10031">
                  <c:v>28.28</c:v>
                </c:pt>
                <c:pt idx="10032">
                  <c:v>28.28</c:v>
                </c:pt>
                <c:pt idx="10033">
                  <c:v>28.28</c:v>
                </c:pt>
                <c:pt idx="10034">
                  <c:v>28.28</c:v>
                </c:pt>
                <c:pt idx="10035">
                  <c:v>28.28</c:v>
                </c:pt>
                <c:pt idx="10036">
                  <c:v>28.28</c:v>
                </c:pt>
                <c:pt idx="10037">
                  <c:v>28.28</c:v>
                </c:pt>
                <c:pt idx="10038">
                  <c:v>28.32</c:v>
                </c:pt>
                <c:pt idx="10039">
                  <c:v>28.28</c:v>
                </c:pt>
                <c:pt idx="10040">
                  <c:v>28.32</c:v>
                </c:pt>
                <c:pt idx="10041">
                  <c:v>28.28</c:v>
                </c:pt>
                <c:pt idx="10042">
                  <c:v>28.28</c:v>
                </c:pt>
                <c:pt idx="10043">
                  <c:v>28.28</c:v>
                </c:pt>
                <c:pt idx="10044">
                  <c:v>28.28</c:v>
                </c:pt>
                <c:pt idx="10045">
                  <c:v>28.28</c:v>
                </c:pt>
                <c:pt idx="10046">
                  <c:v>28.28</c:v>
                </c:pt>
                <c:pt idx="10047">
                  <c:v>28.28</c:v>
                </c:pt>
                <c:pt idx="10048">
                  <c:v>28.28</c:v>
                </c:pt>
                <c:pt idx="10049">
                  <c:v>28.28</c:v>
                </c:pt>
                <c:pt idx="10050">
                  <c:v>28.28</c:v>
                </c:pt>
                <c:pt idx="10051">
                  <c:v>28.28</c:v>
                </c:pt>
                <c:pt idx="10052">
                  <c:v>28.28</c:v>
                </c:pt>
                <c:pt idx="10053">
                  <c:v>28.28</c:v>
                </c:pt>
                <c:pt idx="10054">
                  <c:v>28.28</c:v>
                </c:pt>
                <c:pt idx="10055">
                  <c:v>28.28</c:v>
                </c:pt>
                <c:pt idx="10056">
                  <c:v>28.32</c:v>
                </c:pt>
                <c:pt idx="10057">
                  <c:v>28.28</c:v>
                </c:pt>
                <c:pt idx="10058">
                  <c:v>28.28</c:v>
                </c:pt>
                <c:pt idx="10059">
                  <c:v>28.28</c:v>
                </c:pt>
                <c:pt idx="10060">
                  <c:v>28.28</c:v>
                </c:pt>
                <c:pt idx="10061">
                  <c:v>28.32</c:v>
                </c:pt>
                <c:pt idx="10062">
                  <c:v>28.28</c:v>
                </c:pt>
                <c:pt idx="10063">
                  <c:v>28.32</c:v>
                </c:pt>
                <c:pt idx="10064">
                  <c:v>28.28</c:v>
                </c:pt>
                <c:pt idx="10065">
                  <c:v>28.28</c:v>
                </c:pt>
                <c:pt idx="10066">
                  <c:v>28.28</c:v>
                </c:pt>
                <c:pt idx="10067">
                  <c:v>28.28</c:v>
                </c:pt>
                <c:pt idx="10068">
                  <c:v>28.28</c:v>
                </c:pt>
                <c:pt idx="10069">
                  <c:v>28.28</c:v>
                </c:pt>
                <c:pt idx="10070">
                  <c:v>28.28</c:v>
                </c:pt>
                <c:pt idx="10071">
                  <c:v>28.28</c:v>
                </c:pt>
                <c:pt idx="10072">
                  <c:v>28.28</c:v>
                </c:pt>
                <c:pt idx="10073">
                  <c:v>28.28</c:v>
                </c:pt>
                <c:pt idx="10074">
                  <c:v>28.28</c:v>
                </c:pt>
                <c:pt idx="10075">
                  <c:v>28.28</c:v>
                </c:pt>
                <c:pt idx="10076">
                  <c:v>28.28</c:v>
                </c:pt>
                <c:pt idx="10077">
                  <c:v>28.28</c:v>
                </c:pt>
                <c:pt idx="10078">
                  <c:v>28.32</c:v>
                </c:pt>
                <c:pt idx="10079">
                  <c:v>28.28</c:v>
                </c:pt>
                <c:pt idx="10080">
                  <c:v>28.28</c:v>
                </c:pt>
                <c:pt idx="10081">
                  <c:v>28.28</c:v>
                </c:pt>
                <c:pt idx="10082">
                  <c:v>28.28</c:v>
                </c:pt>
                <c:pt idx="10083">
                  <c:v>28.28</c:v>
                </c:pt>
                <c:pt idx="10084">
                  <c:v>28.28</c:v>
                </c:pt>
                <c:pt idx="10085">
                  <c:v>28.28</c:v>
                </c:pt>
                <c:pt idx="10086">
                  <c:v>28.28</c:v>
                </c:pt>
                <c:pt idx="10087">
                  <c:v>28.28</c:v>
                </c:pt>
                <c:pt idx="10088">
                  <c:v>28.32</c:v>
                </c:pt>
                <c:pt idx="10089">
                  <c:v>28.28</c:v>
                </c:pt>
                <c:pt idx="10090">
                  <c:v>28.28</c:v>
                </c:pt>
                <c:pt idx="10091">
                  <c:v>28.28</c:v>
                </c:pt>
                <c:pt idx="10092">
                  <c:v>28.28</c:v>
                </c:pt>
                <c:pt idx="10093">
                  <c:v>28.28</c:v>
                </c:pt>
                <c:pt idx="10094">
                  <c:v>28.28</c:v>
                </c:pt>
                <c:pt idx="10095">
                  <c:v>28.28</c:v>
                </c:pt>
                <c:pt idx="10096">
                  <c:v>28.28</c:v>
                </c:pt>
                <c:pt idx="10097">
                  <c:v>28.28</c:v>
                </c:pt>
                <c:pt idx="10098">
                  <c:v>28.28</c:v>
                </c:pt>
                <c:pt idx="10099">
                  <c:v>28.28</c:v>
                </c:pt>
                <c:pt idx="10100">
                  <c:v>28.28</c:v>
                </c:pt>
                <c:pt idx="10101">
                  <c:v>28.28</c:v>
                </c:pt>
                <c:pt idx="10102">
                  <c:v>28.28</c:v>
                </c:pt>
                <c:pt idx="10103">
                  <c:v>28.28</c:v>
                </c:pt>
                <c:pt idx="10104">
                  <c:v>28.28</c:v>
                </c:pt>
                <c:pt idx="10105">
                  <c:v>28.28</c:v>
                </c:pt>
                <c:pt idx="10106">
                  <c:v>28.28</c:v>
                </c:pt>
                <c:pt idx="10107">
                  <c:v>28.28</c:v>
                </c:pt>
                <c:pt idx="10108">
                  <c:v>28.28</c:v>
                </c:pt>
                <c:pt idx="10109">
                  <c:v>28.28</c:v>
                </c:pt>
                <c:pt idx="10110">
                  <c:v>28.28</c:v>
                </c:pt>
                <c:pt idx="10111">
                  <c:v>28.28</c:v>
                </c:pt>
                <c:pt idx="10112">
                  <c:v>28.28</c:v>
                </c:pt>
                <c:pt idx="10113">
                  <c:v>28.28</c:v>
                </c:pt>
                <c:pt idx="10114">
                  <c:v>28.28</c:v>
                </c:pt>
                <c:pt idx="10115">
                  <c:v>28.28</c:v>
                </c:pt>
                <c:pt idx="10116">
                  <c:v>28.28</c:v>
                </c:pt>
                <c:pt idx="10117">
                  <c:v>28.28</c:v>
                </c:pt>
                <c:pt idx="10118">
                  <c:v>28.28</c:v>
                </c:pt>
                <c:pt idx="10119">
                  <c:v>28.28</c:v>
                </c:pt>
                <c:pt idx="10120">
                  <c:v>28.28</c:v>
                </c:pt>
                <c:pt idx="10121">
                  <c:v>28.28</c:v>
                </c:pt>
                <c:pt idx="10122">
                  <c:v>28.28</c:v>
                </c:pt>
                <c:pt idx="10123">
                  <c:v>28.28</c:v>
                </c:pt>
                <c:pt idx="10124">
                  <c:v>28.28</c:v>
                </c:pt>
                <c:pt idx="10125">
                  <c:v>28.28</c:v>
                </c:pt>
                <c:pt idx="10126">
                  <c:v>28.28</c:v>
                </c:pt>
                <c:pt idx="10127">
                  <c:v>28.28</c:v>
                </c:pt>
                <c:pt idx="10128">
                  <c:v>28.28</c:v>
                </c:pt>
                <c:pt idx="10129">
                  <c:v>28.28</c:v>
                </c:pt>
                <c:pt idx="10130">
                  <c:v>28.28</c:v>
                </c:pt>
                <c:pt idx="10131">
                  <c:v>28.28</c:v>
                </c:pt>
                <c:pt idx="10132">
                  <c:v>28.28</c:v>
                </c:pt>
                <c:pt idx="10133">
                  <c:v>28.28</c:v>
                </c:pt>
                <c:pt idx="10134">
                  <c:v>28.28</c:v>
                </c:pt>
                <c:pt idx="10135">
                  <c:v>28.28</c:v>
                </c:pt>
                <c:pt idx="10136">
                  <c:v>28.28</c:v>
                </c:pt>
                <c:pt idx="10137">
                  <c:v>28.28</c:v>
                </c:pt>
                <c:pt idx="10138">
                  <c:v>28.28</c:v>
                </c:pt>
                <c:pt idx="10139">
                  <c:v>28.28</c:v>
                </c:pt>
                <c:pt idx="10140">
                  <c:v>28.28</c:v>
                </c:pt>
                <c:pt idx="10141">
                  <c:v>28.28</c:v>
                </c:pt>
                <c:pt idx="10142">
                  <c:v>28.28</c:v>
                </c:pt>
                <c:pt idx="10143">
                  <c:v>28.28</c:v>
                </c:pt>
                <c:pt idx="10144">
                  <c:v>28.28</c:v>
                </c:pt>
                <c:pt idx="10145">
                  <c:v>28.28</c:v>
                </c:pt>
                <c:pt idx="10146">
                  <c:v>28.28</c:v>
                </c:pt>
                <c:pt idx="10147">
                  <c:v>28.28</c:v>
                </c:pt>
                <c:pt idx="10148">
                  <c:v>28.28</c:v>
                </c:pt>
                <c:pt idx="10149">
                  <c:v>28.28</c:v>
                </c:pt>
                <c:pt idx="10150">
                  <c:v>28.28</c:v>
                </c:pt>
                <c:pt idx="10151">
                  <c:v>28.28</c:v>
                </c:pt>
                <c:pt idx="10152">
                  <c:v>28.28</c:v>
                </c:pt>
                <c:pt idx="10153">
                  <c:v>28.28</c:v>
                </c:pt>
                <c:pt idx="10154">
                  <c:v>28.28</c:v>
                </c:pt>
                <c:pt idx="10155">
                  <c:v>28.28</c:v>
                </c:pt>
                <c:pt idx="10156">
                  <c:v>28.28</c:v>
                </c:pt>
                <c:pt idx="10157">
                  <c:v>28.28</c:v>
                </c:pt>
                <c:pt idx="10158">
                  <c:v>28.28</c:v>
                </c:pt>
                <c:pt idx="10159">
                  <c:v>28.28</c:v>
                </c:pt>
                <c:pt idx="10160">
                  <c:v>28.28</c:v>
                </c:pt>
                <c:pt idx="10161">
                  <c:v>28.28</c:v>
                </c:pt>
                <c:pt idx="10162">
                  <c:v>28.28</c:v>
                </c:pt>
                <c:pt idx="10163">
                  <c:v>28.28</c:v>
                </c:pt>
                <c:pt idx="10164">
                  <c:v>28.28</c:v>
                </c:pt>
                <c:pt idx="10165">
                  <c:v>28.28</c:v>
                </c:pt>
                <c:pt idx="10166">
                  <c:v>28.28</c:v>
                </c:pt>
                <c:pt idx="10167">
                  <c:v>28.28</c:v>
                </c:pt>
                <c:pt idx="10168">
                  <c:v>28.28</c:v>
                </c:pt>
                <c:pt idx="10169">
                  <c:v>28.28</c:v>
                </c:pt>
                <c:pt idx="10170">
                  <c:v>28.28</c:v>
                </c:pt>
                <c:pt idx="10171">
                  <c:v>28.28</c:v>
                </c:pt>
                <c:pt idx="10172">
                  <c:v>28.28</c:v>
                </c:pt>
                <c:pt idx="10173">
                  <c:v>28.28</c:v>
                </c:pt>
                <c:pt idx="10174">
                  <c:v>28.28</c:v>
                </c:pt>
                <c:pt idx="10175">
                  <c:v>28.28</c:v>
                </c:pt>
                <c:pt idx="10176">
                  <c:v>28.28</c:v>
                </c:pt>
                <c:pt idx="10177">
                  <c:v>28.28</c:v>
                </c:pt>
                <c:pt idx="10178">
                  <c:v>28.28</c:v>
                </c:pt>
                <c:pt idx="10179">
                  <c:v>28.28</c:v>
                </c:pt>
                <c:pt idx="10180">
                  <c:v>28.28</c:v>
                </c:pt>
                <c:pt idx="10181">
                  <c:v>28.28</c:v>
                </c:pt>
                <c:pt idx="10182">
                  <c:v>28.28</c:v>
                </c:pt>
                <c:pt idx="10183">
                  <c:v>28.28</c:v>
                </c:pt>
                <c:pt idx="10184">
                  <c:v>28.28</c:v>
                </c:pt>
                <c:pt idx="10185">
                  <c:v>28.28</c:v>
                </c:pt>
                <c:pt idx="10186">
                  <c:v>28.28</c:v>
                </c:pt>
                <c:pt idx="10187">
                  <c:v>28.28</c:v>
                </c:pt>
                <c:pt idx="10188">
                  <c:v>28.28</c:v>
                </c:pt>
                <c:pt idx="10189">
                  <c:v>28.28</c:v>
                </c:pt>
                <c:pt idx="10190">
                  <c:v>28.28</c:v>
                </c:pt>
                <c:pt idx="10191">
                  <c:v>28.28</c:v>
                </c:pt>
                <c:pt idx="10192">
                  <c:v>28.28</c:v>
                </c:pt>
                <c:pt idx="10193">
                  <c:v>28.28</c:v>
                </c:pt>
                <c:pt idx="10194">
                  <c:v>28.28</c:v>
                </c:pt>
                <c:pt idx="10195">
                  <c:v>28.28</c:v>
                </c:pt>
                <c:pt idx="10196">
                  <c:v>28.28</c:v>
                </c:pt>
                <c:pt idx="10197">
                  <c:v>28.28</c:v>
                </c:pt>
                <c:pt idx="10198">
                  <c:v>28.28</c:v>
                </c:pt>
                <c:pt idx="10199">
                  <c:v>28.28</c:v>
                </c:pt>
                <c:pt idx="10200">
                  <c:v>28.28</c:v>
                </c:pt>
                <c:pt idx="10201">
                  <c:v>28.28</c:v>
                </c:pt>
                <c:pt idx="10202">
                  <c:v>28.28</c:v>
                </c:pt>
                <c:pt idx="10203">
                  <c:v>28.28</c:v>
                </c:pt>
                <c:pt idx="10204">
                  <c:v>28.28</c:v>
                </c:pt>
                <c:pt idx="10205">
                  <c:v>28.28</c:v>
                </c:pt>
                <c:pt idx="10206">
                  <c:v>28.28</c:v>
                </c:pt>
                <c:pt idx="10207">
                  <c:v>28.28</c:v>
                </c:pt>
                <c:pt idx="10208">
                  <c:v>28.28</c:v>
                </c:pt>
                <c:pt idx="10209">
                  <c:v>28.28</c:v>
                </c:pt>
                <c:pt idx="10210">
                  <c:v>28.28</c:v>
                </c:pt>
                <c:pt idx="10211">
                  <c:v>28.28</c:v>
                </c:pt>
                <c:pt idx="10212">
                  <c:v>28.28</c:v>
                </c:pt>
                <c:pt idx="10213">
                  <c:v>28.28</c:v>
                </c:pt>
                <c:pt idx="10214">
                  <c:v>28.28</c:v>
                </c:pt>
                <c:pt idx="10215">
                  <c:v>28.28</c:v>
                </c:pt>
                <c:pt idx="10216">
                  <c:v>28.28</c:v>
                </c:pt>
                <c:pt idx="10217">
                  <c:v>28.28</c:v>
                </c:pt>
                <c:pt idx="10218">
                  <c:v>28.28</c:v>
                </c:pt>
                <c:pt idx="10219">
                  <c:v>28.28</c:v>
                </c:pt>
                <c:pt idx="10220">
                  <c:v>28.28</c:v>
                </c:pt>
                <c:pt idx="10221">
                  <c:v>28.28</c:v>
                </c:pt>
                <c:pt idx="10222">
                  <c:v>28.28</c:v>
                </c:pt>
                <c:pt idx="10223">
                  <c:v>28.28</c:v>
                </c:pt>
                <c:pt idx="10224">
                  <c:v>28.28</c:v>
                </c:pt>
                <c:pt idx="10225">
                  <c:v>28.28</c:v>
                </c:pt>
                <c:pt idx="10226">
                  <c:v>28.28</c:v>
                </c:pt>
                <c:pt idx="10227">
                  <c:v>28.28</c:v>
                </c:pt>
                <c:pt idx="10228">
                  <c:v>28.28</c:v>
                </c:pt>
                <c:pt idx="10229">
                  <c:v>28.28</c:v>
                </c:pt>
                <c:pt idx="10230">
                  <c:v>28.28</c:v>
                </c:pt>
                <c:pt idx="10231">
                  <c:v>28.28</c:v>
                </c:pt>
                <c:pt idx="10232">
                  <c:v>28.28</c:v>
                </c:pt>
                <c:pt idx="10233">
                  <c:v>28.28</c:v>
                </c:pt>
                <c:pt idx="10234">
                  <c:v>28.28</c:v>
                </c:pt>
                <c:pt idx="10235">
                  <c:v>28.28</c:v>
                </c:pt>
                <c:pt idx="10236">
                  <c:v>28.28</c:v>
                </c:pt>
                <c:pt idx="10237">
                  <c:v>28.28</c:v>
                </c:pt>
                <c:pt idx="10238">
                  <c:v>28.28</c:v>
                </c:pt>
                <c:pt idx="10239">
                  <c:v>28.28</c:v>
                </c:pt>
                <c:pt idx="10240">
                  <c:v>28.28</c:v>
                </c:pt>
                <c:pt idx="10241">
                  <c:v>28.28</c:v>
                </c:pt>
                <c:pt idx="10242">
                  <c:v>28.28</c:v>
                </c:pt>
                <c:pt idx="10243">
                  <c:v>28.28</c:v>
                </c:pt>
                <c:pt idx="10244">
                  <c:v>28.28</c:v>
                </c:pt>
                <c:pt idx="10245">
                  <c:v>28.28</c:v>
                </c:pt>
                <c:pt idx="10246">
                  <c:v>28.28</c:v>
                </c:pt>
                <c:pt idx="10247">
                  <c:v>28.28</c:v>
                </c:pt>
                <c:pt idx="10248">
                  <c:v>28.28</c:v>
                </c:pt>
                <c:pt idx="10249">
                  <c:v>28.28</c:v>
                </c:pt>
                <c:pt idx="10250">
                  <c:v>28.28</c:v>
                </c:pt>
                <c:pt idx="10251">
                  <c:v>28.28</c:v>
                </c:pt>
                <c:pt idx="10252">
                  <c:v>28.28</c:v>
                </c:pt>
                <c:pt idx="10253">
                  <c:v>28.28</c:v>
                </c:pt>
                <c:pt idx="10254">
                  <c:v>28.28</c:v>
                </c:pt>
                <c:pt idx="10255">
                  <c:v>28.28</c:v>
                </c:pt>
                <c:pt idx="10256">
                  <c:v>28.28</c:v>
                </c:pt>
                <c:pt idx="10257">
                  <c:v>28.28</c:v>
                </c:pt>
                <c:pt idx="10258">
                  <c:v>28.28</c:v>
                </c:pt>
                <c:pt idx="10259">
                  <c:v>28.28</c:v>
                </c:pt>
                <c:pt idx="10260">
                  <c:v>28.28</c:v>
                </c:pt>
                <c:pt idx="10261">
                  <c:v>28.28</c:v>
                </c:pt>
                <c:pt idx="10262">
                  <c:v>28.28</c:v>
                </c:pt>
                <c:pt idx="10263">
                  <c:v>28.28</c:v>
                </c:pt>
                <c:pt idx="10264">
                  <c:v>28.28</c:v>
                </c:pt>
                <c:pt idx="10265">
                  <c:v>28.28</c:v>
                </c:pt>
                <c:pt idx="10266">
                  <c:v>28.28</c:v>
                </c:pt>
                <c:pt idx="10267">
                  <c:v>28.28</c:v>
                </c:pt>
                <c:pt idx="10268">
                  <c:v>28.28</c:v>
                </c:pt>
                <c:pt idx="10269">
                  <c:v>28.28</c:v>
                </c:pt>
                <c:pt idx="10270">
                  <c:v>28.28</c:v>
                </c:pt>
                <c:pt idx="10271">
                  <c:v>28.28</c:v>
                </c:pt>
                <c:pt idx="10272">
                  <c:v>28.28</c:v>
                </c:pt>
                <c:pt idx="10273">
                  <c:v>28.28</c:v>
                </c:pt>
                <c:pt idx="10274">
                  <c:v>28.28</c:v>
                </c:pt>
                <c:pt idx="10275">
                  <c:v>28.28</c:v>
                </c:pt>
                <c:pt idx="10276">
                  <c:v>28.28</c:v>
                </c:pt>
                <c:pt idx="10277">
                  <c:v>28.28</c:v>
                </c:pt>
                <c:pt idx="10278">
                  <c:v>28.28</c:v>
                </c:pt>
                <c:pt idx="10279">
                  <c:v>28.28</c:v>
                </c:pt>
                <c:pt idx="10280">
                  <c:v>28.28</c:v>
                </c:pt>
                <c:pt idx="10281">
                  <c:v>28.28</c:v>
                </c:pt>
                <c:pt idx="10282">
                  <c:v>28.28</c:v>
                </c:pt>
                <c:pt idx="10283">
                  <c:v>28.28</c:v>
                </c:pt>
                <c:pt idx="10284">
                  <c:v>28.28</c:v>
                </c:pt>
                <c:pt idx="10285">
                  <c:v>28.28</c:v>
                </c:pt>
                <c:pt idx="10286">
                  <c:v>28.28</c:v>
                </c:pt>
                <c:pt idx="10287">
                  <c:v>28.28</c:v>
                </c:pt>
                <c:pt idx="10288">
                  <c:v>28.28</c:v>
                </c:pt>
                <c:pt idx="10289">
                  <c:v>28.28</c:v>
                </c:pt>
                <c:pt idx="10290">
                  <c:v>28.28</c:v>
                </c:pt>
                <c:pt idx="10291">
                  <c:v>28.28</c:v>
                </c:pt>
                <c:pt idx="10292">
                  <c:v>28.28</c:v>
                </c:pt>
                <c:pt idx="10293">
                  <c:v>28.28</c:v>
                </c:pt>
                <c:pt idx="10294">
                  <c:v>28.28</c:v>
                </c:pt>
                <c:pt idx="10295">
                  <c:v>28.28</c:v>
                </c:pt>
                <c:pt idx="10296">
                  <c:v>28.28</c:v>
                </c:pt>
                <c:pt idx="10297">
                  <c:v>28.28</c:v>
                </c:pt>
                <c:pt idx="10298">
                  <c:v>28.28</c:v>
                </c:pt>
                <c:pt idx="10299">
                  <c:v>28.28</c:v>
                </c:pt>
                <c:pt idx="10300">
                  <c:v>28.28</c:v>
                </c:pt>
                <c:pt idx="10301">
                  <c:v>28.28</c:v>
                </c:pt>
                <c:pt idx="10302">
                  <c:v>28.28</c:v>
                </c:pt>
                <c:pt idx="10303">
                  <c:v>28.28</c:v>
                </c:pt>
                <c:pt idx="10304">
                  <c:v>28.28</c:v>
                </c:pt>
                <c:pt idx="10305">
                  <c:v>28.28</c:v>
                </c:pt>
                <c:pt idx="10306">
                  <c:v>28.28</c:v>
                </c:pt>
                <c:pt idx="10307">
                  <c:v>28.28</c:v>
                </c:pt>
                <c:pt idx="10308">
                  <c:v>28.28</c:v>
                </c:pt>
                <c:pt idx="10309">
                  <c:v>28.28</c:v>
                </c:pt>
                <c:pt idx="10310">
                  <c:v>28.28</c:v>
                </c:pt>
                <c:pt idx="10311">
                  <c:v>28.28</c:v>
                </c:pt>
                <c:pt idx="10312">
                  <c:v>28.28</c:v>
                </c:pt>
                <c:pt idx="10313">
                  <c:v>28.28</c:v>
                </c:pt>
                <c:pt idx="10314">
                  <c:v>28.28</c:v>
                </c:pt>
                <c:pt idx="10315">
                  <c:v>28.28</c:v>
                </c:pt>
                <c:pt idx="10316">
                  <c:v>28.28</c:v>
                </c:pt>
                <c:pt idx="10317">
                  <c:v>28.28</c:v>
                </c:pt>
                <c:pt idx="10318">
                  <c:v>28.28</c:v>
                </c:pt>
                <c:pt idx="10319">
                  <c:v>28.28</c:v>
                </c:pt>
                <c:pt idx="10320">
                  <c:v>28.28</c:v>
                </c:pt>
                <c:pt idx="10321">
                  <c:v>28.28</c:v>
                </c:pt>
                <c:pt idx="10322">
                  <c:v>28.28</c:v>
                </c:pt>
                <c:pt idx="10323">
                  <c:v>28.28</c:v>
                </c:pt>
                <c:pt idx="10324">
                  <c:v>28.28</c:v>
                </c:pt>
                <c:pt idx="10325">
                  <c:v>28.28</c:v>
                </c:pt>
                <c:pt idx="10326">
                  <c:v>28.28</c:v>
                </c:pt>
                <c:pt idx="10327">
                  <c:v>28.28</c:v>
                </c:pt>
                <c:pt idx="10328">
                  <c:v>28.28</c:v>
                </c:pt>
                <c:pt idx="10329">
                  <c:v>28.28</c:v>
                </c:pt>
                <c:pt idx="10330">
                  <c:v>28.28</c:v>
                </c:pt>
                <c:pt idx="10331">
                  <c:v>28.28</c:v>
                </c:pt>
                <c:pt idx="10332">
                  <c:v>28.28</c:v>
                </c:pt>
                <c:pt idx="10333">
                  <c:v>28.28</c:v>
                </c:pt>
                <c:pt idx="10334">
                  <c:v>28.28</c:v>
                </c:pt>
                <c:pt idx="10335">
                  <c:v>28.28</c:v>
                </c:pt>
                <c:pt idx="10336">
                  <c:v>28.28</c:v>
                </c:pt>
                <c:pt idx="10337">
                  <c:v>28.28</c:v>
                </c:pt>
                <c:pt idx="10338">
                  <c:v>28.28</c:v>
                </c:pt>
                <c:pt idx="10339">
                  <c:v>28.28</c:v>
                </c:pt>
                <c:pt idx="10340">
                  <c:v>28.28</c:v>
                </c:pt>
                <c:pt idx="10341">
                  <c:v>28.28</c:v>
                </c:pt>
                <c:pt idx="10342">
                  <c:v>28.28</c:v>
                </c:pt>
                <c:pt idx="10343">
                  <c:v>28.28</c:v>
                </c:pt>
                <c:pt idx="10344">
                  <c:v>28.28</c:v>
                </c:pt>
                <c:pt idx="10345">
                  <c:v>28.28</c:v>
                </c:pt>
                <c:pt idx="10346">
                  <c:v>28.28</c:v>
                </c:pt>
                <c:pt idx="10347">
                  <c:v>28.28</c:v>
                </c:pt>
                <c:pt idx="10348">
                  <c:v>28.28</c:v>
                </c:pt>
                <c:pt idx="10349">
                  <c:v>28.28</c:v>
                </c:pt>
              </c:numCache>
            </c:numRef>
          </c:yVal>
          <c:smooth val="1"/>
          <c:extLst>
            <c:ext xmlns:c16="http://schemas.microsoft.com/office/drawing/2014/chart" uri="{C3380CC4-5D6E-409C-BE32-E72D297353CC}">
              <c16:uniqueId val="{00000001-2BE6-40C8-B8DD-0307FBE6C4D0}"/>
            </c:ext>
          </c:extLst>
        </c:ser>
        <c:dLbls>
          <c:showLegendKey val="0"/>
          <c:showVal val="0"/>
          <c:showCatName val="0"/>
          <c:showSerName val="0"/>
          <c:showPercent val="0"/>
          <c:showBubbleSize val="0"/>
        </c:dLbls>
        <c:axId val="19432223"/>
        <c:axId val="19432703"/>
      </c:scatterChart>
      <c:valAx>
        <c:axId val="1943222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19432703"/>
        <c:crosses val="autoZero"/>
        <c:crossBetween val="midCat"/>
      </c:valAx>
      <c:valAx>
        <c:axId val="1943270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POwer P (mW)</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1943222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a:t>
            </a:r>
            <a:r>
              <a:rPr lang="en-US" baseline="0"/>
              <a:t> 1: </a:t>
            </a:r>
            <a:r>
              <a:rPr lang="en-US"/>
              <a:t>Dual axis current and voltage measurments   </a:t>
            </a:r>
          </a:p>
          <a:p>
            <a:pPr>
              <a:defRPr/>
            </a:pP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Data'!$C$1</c:f>
              <c:strCache>
                <c:ptCount val="1"/>
                <c:pt idx="0">
                  <c:v>Voltage (V)</c:v>
                </c:pt>
              </c:strCache>
            </c:strRef>
          </c:tx>
          <c:spPr>
            <a:ln w="25400" cap="rnd">
              <a:noFill/>
              <a:round/>
            </a:ln>
            <a:effectLst/>
          </c:spPr>
          <c:marker>
            <c:symbol val="none"/>
          </c:marker>
          <c:trendline>
            <c:spPr>
              <a:ln w="9525" cap="rnd">
                <a:solidFill>
                  <a:schemeClr val="accent1"/>
                </a:solidFill>
              </a:ln>
              <a:effectLst/>
            </c:spPr>
            <c:trendlineType val="movingAvg"/>
            <c:period val="50"/>
            <c:dispRSqr val="0"/>
            <c:dispEq val="0"/>
          </c:trendline>
          <c:xVal>
            <c:numRef>
              <c:f>'Measurement Data'!$B$2:$B$10351</c:f>
              <c:numCache>
                <c:formatCode>0.00</c:formatCode>
                <c:ptCount val="10350"/>
                <c:pt idx="0">
                  <c:v>6.7468059062957764</c:v>
                </c:pt>
                <c:pt idx="1">
                  <c:v>7.09995436668396</c:v>
                </c:pt>
                <c:pt idx="2">
                  <c:v>7.1000955104827881</c:v>
                </c:pt>
                <c:pt idx="3">
                  <c:v>7.1001935005187988</c:v>
                </c:pt>
                <c:pt idx="4">
                  <c:v>7.8044066429138184</c:v>
                </c:pt>
                <c:pt idx="5">
                  <c:v>7.8045647144317627</c:v>
                </c:pt>
                <c:pt idx="6">
                  <c:v>7.8046443462371826</c:v>
                </c:pt>
                <c:pt idx="7">
                  <c:v>7.8047316074371338</c:v>
                </c:pt>
                <c:pt idx="8">
                  <c:v>7.8227050304412842</c:v>
                </c:pt>
                <c:pt idx="9">
                  <c:v>7.822880744934082</c:v>
                </c:pt>
                <c:pt idx="10">
                  <c:v>8.1131854057312012</c:v>
                </c:pt>
                <c:pt idx="11">
                  <c:v>8.1134593486785889</c:v>
                </c:pt>
                <c:pt idx="12">
                  <c:v>8.1136214733123779</c:v>
                </c:pt>
                <c:pt idx="13">
                  <c:v>8.4571866989135742</c:v>
                </c:pt>
                <c:pt idx="14">
                  <c:v>8.4573585987091064</c:v>
                </c:pt>
                <c:pt idx="15">
                  <c:v>8.771876335144043</c:v>
                </c:pt>
                <c:pt idx="16">
                  <c:v>8.7730259895324707</c:v>
                </c:pt>
                <c:pt idx="17">
                  <c:v>8.7732133865356445</c:v>
                </c:pt>
                <c:pt idx="18">
                  <c:v>9.0602424144744873</c:v>
                </c:pt>
                <c:pt idx="19">
                  <c:v>9.0604391098022461</c:v>
                </c:pt>
                <c:pt idx="20">
                  <c:v>9.0605239868164063</c:v>
                </c:pt>
                <c:pt idx="21">
                  <c:v>9.140291690826416</c:v>
                </c:pt>
                <c:pt idx="22">
                  <c:v>9.4920334815979004</c:v>
                </c:pt>
                <c:pt idx="23">
                  <c:v>9.4921832084655762</c:v>
                </c:pt>
                <c:pt idx="24">
                  <c:v>9.4922811985015869</c:v>
                </c:pt>
                <c:pt idx="25">
                  <c:v>9.8531031608581543</c:v>
                </c:pt>
                <c:pt idx="26">
                  <c:v>9.8532164096832275</c:v>
                </c:pt>
                <c:pt idx="27">
                  <c:v>9.8532803058624268</c:v>
                </c:pt>
                <c:pt idx="28">
                  <c:v>9.9522373676300049</c:v>
                </c:pt>
                <c:pt idx="29">
                  <c:v>10.29094934463501</c:v>
                </c:pt>
                <c:pt idx="30">
                  <c:v>10.291098117828369</c:v>
                </c:pt>
                <c:pt idx="31">
                  <c:v>10.29987502098083</c:v>
                </c:pt>
                <c:pt idx="32">
                  <c:v>10.62754273414612</c:v>
                </c:pt>
                <c:pt idx="33">
                  <c:v>10.62767481803894</c:v>
                </c:pt>
                <c:pt idx="34">
                  <c:v>10.64764094352722</c:v>
                </c:pt>
                <c:pt idx="35">
                  <c:v>10.762772083282471</c:v>
                </c:pt>
                <c:pt idx="36">
                  <c:v>11.076124429702761</c:v>
                </c:pt>
                <c:pt idx="37">
                  <c:v>11.07626175880432</c:v>
                </c:pt>
                <c:pt idx="38">
                  <c:v>11.11129808425903</c:v>
                </c:pt>
                <c:pt idx="39">
                  <c:v>11.434817790985109</c:v>
                </c:pt>
                <c:pt idx="40">
                  <c:v>11.434970378875731</c:v>
                </c:pt>
                <c:pt idx="41">
                  <c:v>11.458956718444821</c:v>
                </c:pt>
                <c:pt idx="42">
                  <c:v>11.574150085449221</c:v>
                </c:pt>
                <c:pt idx="43">
                  <c:v>11.8547637462616</c:v>
                </c:pt>
                <c:pt idx="44">
                  <c:v>11.85487604141235</c:v>
                </c:pt>
                <c:pt idx="45">
                  <c:v>11.92272901535034</c:v>
                </c:pt>
                <c:pt idx="46">
                  <c:v>12.261551856994631</c:v>
                </c:pt>
                <c:pt idx="47">
                  <c:v>12.2616970539093</c:v>
                </c:pt>
                <c:pt idx="48">
                  <c:v>12.269556999206539</c:v>
                </c:pt>
                <c:pt idx="49">
                  <c:v>12.385459661483759</c:v>
                </c:pt>
                <c:pt idx="50">
                  <c:v>12.67723560333252</c:v>
                </c:pt>
                <c:pt idx="51">
                  <c:v>12.677390813827509</c:v>
                </c:pt>
                <c:pt idx="52">
                  <c:v>12.73344898223877</c:v>
                </c:pt>
                <c:pt idx="53">
                  <c:v>13.066899061202999</c:v>
                </c:pt>
                <c:pt idx="54">
                  <c:v>13.067043781280519</c:v>
                </c:pt>
                <c:pt idx="55">
                  <c:v>13.080533027648929</c:v>
                </c:pt>
                <c:pt idx="56">
                  <c:v>13.19609713554382</c:v>
                </c:pt>
                <c:pt idx="57">
                  <c:v>13.80515766143799</c:v>
                </c:pt>
                <c:pt idx="58">
                  <c:v>13.80542659759521</c:v>
                </c:pt>
                <c:pt idx="59">
                  <c:v>13.805543184280401</c:v>
                </c:pt>
                <c:pt idx="60">
                  <c:v>13.80565714836121</c:v>
                </c:pt>
                <c:pt idx="61">
                  <c:v>13.805749654769899</c:v>
                </c:pt>
                <c:pt idx="62">
                  <c:v>14.005958795547491</c:v>
                </c:pt>
                <c:pt idx="63">
                  <c:v>14.009324312210079</c:v>
                </c:pt>
                <c:pt idx="64">
                  <c:v>14.292119264602659</c:v>
                </c:pt>
                <c:pt idx="65">
                  <c:v>14.292272329330441</c:v>
                </c:pt>
                <c:pt idx="66">
                  <c:v>14.355655670166019</c:v>
                </c:pt>
                <c:pt idx="67">
                  <c:v>14.694828033447269</c:v>
                </c:pt>
                <c:pt idx="68">
                  <c:v>14.695002317428591</c:v>
                </c:pt>
                <c:pt idx="69">
                  <c:v>14.70318865776062</c:v>
                </c:pt>
                <c:pt idx="70">
                  <c:v>14.81836986541748</c:v>
                </c:pt>
                <c:pt idx="71">
                  <c:v>15.17832565307617</c:v>
                </c:pt>
                <c:pt idx="72">
                  <c:v>15.178772211074831</c:v>
                </c:pt>
                <c:pt idx="73">
                  <c:v>15.178974390029911</c:v>
                </c:pt>
                <c:pt idx="74">
                  <c:v>15.686713695526119</c:v>
                </c:pt>
                <c:pt idx="75">
                  <c:v>15.686936140060419</c:v>
                </c:pt>
                <c:pt idx="76">
                  <c:v>15.68700504302979</c:v>
                </c:pt>
                <c:pt idx="77">
                  <c:v>15.687084913253781</c:v>
                </c:pt>
                <c:pt idx="78">
                  <c:v>15.99321627616882</c:v>
                </c:pt>
                <c:pt idx="79">
                  <c:v>15.99349880218506</c:v>
                </c:pt>
                <c:pt idx="80">
                  <c:v>15.99370241165161</c:v>
                </c:pt>
                <c:pt idx="81">
                  <c:v>16.268969058990479</c:v>
                </c:pt>
                <c:pt idx="82">
                  <c:v>16.269094467163089</c:v>
                </c:pt>
                <c:pt idx="83">
                  <c:v>16.32531642913818</c:v>
                </c:pt>
                <c:pt idx="84">
                  <c:v>16.439994812011719</c:v>
                </c:pt>
                <c:pt idx="85">
                  <c:v>16.759509563446041</c:v>
                </c:pt>
                <c:pt idx="86">
                  <c:v>16.75963020324707</c:v>
                </c:pt>
                <c:pt idx="87">
                  <c:v>16.78824090957642</c:v>
                </c:pt>
                <c:pt idx="88">
                  <c:v>17.209525346755981</c:v>
                </c:pt>
                <c:pt idx="89">
                  <c:v>17.209783315658569</c:v>
                </c:pt>
                <c:pt idx="90">
                  <c:v>17.20990514755249</c:v>
                </c:pt>
                <c:pt idx="91">
                  <c:v>17.250848770141602</c:v>
                </c:pt>
                <c:pt idx="92">
                  <c:v>17.60110712051392</c:v>
                </c:pt>
                <c:pt idx="93">
                  <c:v>17.60126256942749</c:v>
                </c:pt>
                <c:pt idx="94">
                  <c:v>17.601374626159672</c:v>
                </c:pt>
                <c:pt idx="95">
                  <c:v>17.977938652038571</c:v>
                </c:pt>
                <c:pt idx="96">
                  <c:v>17.978105068206791</c:v>
                </c:pt>
                <c:pt idx="97">
                  <c:v>17.978203773498539</c:v>
                </c:pt>
                <c:pt idx="98">
                  <c:v>18.066030740737919</c:v>
                </c:pt>
                <c:pt idx="99">
                  <c:v>18.39686107635498</c:v>
                </c:pt>
                <c:pt idx="100">
                  <c:v>18.397073268890381</c:v>
                </c:pt>
                <c:pt idx="101">
                  <c:v>18.40932655334473</c:v>
                </c:pt>
                <c:pt idx="102">
                  <c:v>18.810108661651611</c:v>
                </c:pt>
                <c:pt idx="103">
                  <c:v>18.810219764709469</c:v>
                </c:pt>
                <c:pt idx="104">
                  <c:v>18.810288667678829</c:v>
                </c:pt>
                <c:pt idx="105">
                  <c:v>18.877002954483029</c:v>
                </c:pt>
                <c:pt idx="106">
                  <c:v>19.20427846908569</c:v>
                </c:pt>
                <c:pt idx="107">
                  <c:v>19.204609632492069</c:v>
                </c:pt>
                <c:pt idx="108">
                  <c:v>19.2247474193573</c:v>
                </c:pt>
                <c:pt idx="109">
                  <c:v>19.571086645126339</c:v>
                </c:pt>
                <c:pt idx="110">
                  <c:v>19.571255922317501</c:v>
                </c:pt>
                <c:pt idx="111">
                  <c:v>19.573364019393921</c:v>
                </c:pt>
                <c:pt idx="112">
                  <c:v>19.68770170211792</c:v>
                </c:pt>
                <c:pt idx="113">
                  <c:v>20.021027326583859</c:v>
                </c:pt>
                <c:pt idx="114">
                  <c:v>20.02118968963623</c:v>
                </c:pt>
                <c:pt idx="115">
                  <c:v>20.035570383071899</c:v>
                </c:pt>
                <c:pt idx="116">
                  <c:v>20.42635703086853</c:v>
                </c:pt>
                <c:pt idx="117">
                  <c:v>20.426520109176639</c:v>
                </c:pt>
                <c:pt idx="118">
                  <c:v>20.426601886749271</c:v>
                </c:pt>
                <c:pt idx="119">
                  <c:v>20.499171733856201</c:v>
                </c:pt>
                <c:pt idx="120">
                  <c:v>20.820552587509159</c:v>
                </c:pt>
                <c:pt idx="121">
                  <c:v>20.820741176605221</c:v>
                </c:pt>
                <c:pt idx="122">
                  <c:v>20.847053289413449</c:v>
                </c:pt>
                <c:pt idx="123">
                  <c:v>21.202277898788449</c:v>
                </c:pt>
                <c:pt idx="124">
                  <c:v>21.202423810958859</c:v>
                </c:pt>
                <c:pt idx="125">
                  <c:v>21.20248651504517</c:v>
                </c:pt>
                <c:pt idx="126">
                  <c:v>21.309835433959961</c:v>
                </c:pt>
                <c:pt idx="127">
                  <c:v>21.624371528625488</c:v>
                </c:pt>
                <c:pt idx="128">
                  <c:v>21.624562501907349</c:v>
                </c:pt>
                <c:pt idx="129">
                  <c:v>21.658089637756351</c:v>
                </c:pt>
                <c:pt idx="130">
                  <c:v>22.03557109832764</c:v>
                </c:pt>
                <c:pt idx="131">
                  <c:v>22.035861492156979</c:v>
                </c:pt>
                <c:pt idx="132">
                  <c:v>22.036024808883671</c:v>
                </c:pt>
                <c:pt idx="133">
                  <c:v>22.121378421783451</c:v>
                </c:pt>
                <c:pt idx="134">
                  <c:v>22.396183013916019</c:v>
                </c:pt>
                <c:pt idx="135">
                  <c:v>22.396331787109379</c:v>
                </c:pt>
                <c:pt idx="136">
                  <c:v>22.469038009643551</c:v>
                </c:pt>
                <c:pt idx="137">
                  <c:v>22.871991395950321</c:v>
                </c:pt>
                <c:pt idx="138">
                  <c:v>22.872113943099979</c:v>
                </c:pt>
                <c:pt idx="139">
                  <c:v>22.872178792953491</c:v>
                </c:pt>
                <c:pt idx="140">
                  <c:v>22.935745477676392</c:v>
                </c:pt>
                <c:pt idx="141">
                  <c:v>23.314505100250241</c:v>
                </c:pt>
                <c:pt idx="142">
                  <c:v>23.31467700004578</c:v>
                </c:pt>
                <c:pt idx="143">
                  <c:v>23.314762353897091</c:v>
                </c:pt>
                <c:pt idx="144">
                  <c:v>23.673995971679691</c:v>
                </c:pt>
                <c:pt idx="145">
                  <c:v>23.674150466918949</c:v>
                </c:pt>
                <c:pt idx="146">
                  <c:v>23.674221277236938</c:v>
                </c:pt>
                <c:pt idx="147">
                  <c:v>23.74695515632629</c:v>
                </c:pt>
                <c:pt idx="148">
                  <c:v>24.037943363189701</c:v>
                </c:pt>
                <c:pt idx="149">
                  <c:v>24.0381920337677</c:v>
                </c:pt>
                <c:pt idx="150">
                  <c:v>24.094967842102051</c:v>
                </c:pt>
                <c:pt idx="151">
                  <c:v>24.566262483596802</c:v>
                </c:pt>
                <c:pt idx="152">
                  <c:v>24.566384553909302</c:v>
                </c:pt>
                <c:pt idx="153">
                  <c:v>24.566449403762821</c:v>
                </c:pt>
                <c:pt idx="154">
                  <c:v>24.566519737243649</c:v>
                </c:pt>
                <c:pt idx="155">
                  <c:v>24.79051947593689</c:v>
                </c:pt>
                <c:pt idx="156">
                  <c:v>24.801548719406131</c:v>
                </c:pt>
                <c:pt idx="157">
                  <c:v>24.906258344650269</c:v>
                </c:pt>
                <c:pt idx="158">
                  <c:v>25.258467197418209</c:v>
                </c:pt>
                <c:pt idx="159">
                  <c:v>25.258585214614872</c:v>
                </c:pt>
                <c:pt idx="160">
                  <c:v>25.258668422698971</c:v>
                </c:pt>
                <c:pt idx="161">
                  <c:v>25.367990493774411</c:v>
                </c:pt>
                <c:pt idx="162">
                  <c:v>25.797337532043461</c:v>
                </c:pt>
                <c:pt idx="163">
                  <c:v>25.797467231750488</c:v>
                </c:pt>
                <c:pt idx="164">
                  <c:v>25.797538757324219</c:v>
                </c:pt>
                <c:pt idx="165">
                  <c:v>25.99529767036438</c:v>
                </c:pt>
                <c:pt idx="166">
                  <c:v>25.995415210723881</c:v>
                </c:pt>
                <c:pt idx="167">
                  <c:v>26.065525054931641</c:v>
                </c:pt>
                <c:pt idx="168">
                  <c:v>26.179668664932251</c:v>
                </c:pt>
                <c:pt idx="169">
                  <c:v>26.612520217895511</c:v>
                </c:pt>
                <c:pt idx="170">
                  <c:v>26.61266016960144</c:v>
                </c:pt>
                <c:pt idx="171">
                  <c:v>26.612724781036381</c:v>
                </c:pt>
                <c:pt idx="172">
                  <c:v>26.872998952865601</c:v>
                </c:pt>
                <c:pt idx="173">
                  <c:v>26.873247146606449</c:v>
                </c:pt>
                <c:pt idx="174">
                  <c:v>26.878959178924561</c:v>
                </c:pt>
                <c:pt idx="175">
                  <c:v>26.99489068984985</c:v>
                </c:pt>
                <c:pt idx="176">
                  <c:v>27.348685503005981</c:v>
                </c:pt>
                <c:pt idx="177">
                  <c:v>27.34880805015564</c:v>
                </c:pt>
                <c:pt idx="178">
                  <c:v>27.34886908531189</c:v>
                </c:pt>
                <c:pt idx="179">
                  <c:v>27.69115519523621</c:v>
                </c:pt>
                <c:pt idx="180">
                  <c:v>27.691278457641602</c:v>
                </c:pt>
                <c:pt idx="181">
                  <c:v>27.691348552703861</c:v>
                </c:pt>
                <c:pt idx="182">
                  <c:v>27.805547952651981</c:v>
                </c:pt>
                <c:pt idx="183">
                  <c:v>28.236206769943241</c:v>
                </c:pt>
                <c:pt idx="184">
                  <c:v>28.236453056335449</c:v>
                </c:pt>
                <c:pt idx="185">
                  <c:v>28.236615419387821</c:v>
                </c:pt>
                <c:pt idx="186">
                  <c:v>28.268907308578491</c:v>
                </c:pt>
                <c:pt idx="187">
                  <c:v>28.688513517379761</c:v>
                </c:pt>
                <c:pt idx="188">
                  <c:v>28.688784122467041</c:v>
                </c:pt>
                <c:pt idx="189">
                  <c:v>28.68892407417297</c:v>
                </c:pt>
                <c:pt idx="190">
                  <c:v>28.997021436691281</c:v>
                </c:pt>
                <c:pt idx="191">
                  <c:v>28.997145891189579</c:v>
                </c:pt>
                <c:pt idx="192">
                  <c:v>28.99721360206604</c:v>
                </c:pt>
                <c:pt idx="193">
                  <c:v>29.31885457038879</c:v>
                </c:pt>
                <c:pt idx="194">
                  <c:v>29.318965911865231</c:v>
                </c:pt>
                <c:pt idx="195">
                  <c:v>29.319034576416019</c:v>
                </c:pt>
                <c:pt idx="196">
                  <c:v>29.42831826210022</c:v>
                </c:pt>
                <c:pt idx="197">
                  <c:v>29.80474591255188</c:v>
                </c:pt>
                <c:pt idx="198">
                  <c:v>29.80488204956055</c:v>
                </c:pt>
                <c:pt idx="199">
                  <c:v>29.804961204528809</c:v>
                </c:pt>
                <c:pt idx="200">
                  <c:v>30.228850364685059</c:v>
                </c:pt>
                <c:pt idx="201">
                  <c:v>30.229181051254269</c:v>
                </c:pt>
                <c:pt idx="202">
                  <c:v>30.22931432723999</c:v>
                </c:pt>
                <c:pt idx="203">
                  <c:v>30.242256164550781</c:v>
                </c:pt>
                <c:pt idx="204">
                  <c:v>30.549551010131839</c:v>
                </c:pt>
                <c:pt idx="205">
                  <c:v>30.549679517745972</c:v>
                </c:pt>
                <c:pt idx="206">
                  <c:v>30.590773344039921</c:v>
                </c:pt>
                <c:pt idx="207">
                  <c:v>31.036551713943481</c:v>
                </c:pt>
                <c:pt idx="208">
                  <c:v>31.036702156066891</c:v>
                </c:pt>
                <c:pt idx="209">
                  <c:v>31.036772727966309</c:v>
                </c:pt>
                <c:pt idx="210">
                  <c:v>31.05303263664246</c:v>
                </c:pt>
                <c:pt idx="211">
                  <c:v>31.475625514984131</c:v>
                </c:pt>
                <c:pt idx="212">
                  <c:v>31.475763082504269</c:v>
                </c:pt>
                <c:pt idx="213">
                  <c:v>31.475849151611332</c:v>
                </c:pt>
                <c:pt idx="214">
                  <c:v>31.515807628631588</c:v>
                </c:pt>
                <c:pt idx="215">
                  <c:v>31.793446779251099</c:v>
                </c:pt>
                <c:pt idx="216">
                  <c:v>31.793652772903439</c:v>
                </c:pt>
                <c:pt idx="217">
                  <c:v>31.8639817237854</c:v>
                </c:pt>
                <c:pt idx="218">
                  <c:v>32.142094135284417</c:v>
                </c:pt>
                <c:pt idx="219">
                  <c:v>32.142245054245002</c:v>
                </c:pt>
                <c:pt idx="220">
                  <c:v>32.213072299957282</c:v>
                </c:pt>
                <c:pt idx="221">
                  <c:v>32.328109502792358</c:v>
                </c:pt>
                <c:pt idx="222">
                  <c:v>32.596073627471917</c:v>
                </c:pt>
                <c:pt idx="223">
                  <c:v>32.596182584762573</c:v>
                </c:pt>
                <c:pt idx="224">
                  <c:v>32.675788164138787</c:v>
                </c:pt>
                <c:pt idx="225">
                  <c:v>33.075886011123657</c:v>
                </c:pt>
                <c:pt idx="226">
                  <c:v>33.076239585876458</c:v>
                </c:pt>
                <c:pt idx="227">
                  <c:v>33.076398134231567</c:v>
                </c:pt>
                <c:pt idx="228">
                  <c:v>33.142755270004272</c:v>
                </c:pt>
                <c:pt idx="229">
                  <c:v>33.529868841171258</c:v>
                </c:pt>
                <c:pt idx="230">
                  <c:v>33.529997825622559</c:v>
                </c:pt>
                <c:pt idx="231">
                  <c:v>33.530069351196289</c:v>
                </c:pt>
                <c:pt idx="232">
                  <c:v>33.799534320831299</c:v>
                </c:pt>
                <c:pt idx="233">
                  <c:v>33.799665689468377</c:v>
                </c:pt>
                <c:pt idx="234">
                  <c:v>33.835052013397217</c:v>
                </c:pt>
                <c:pt idx="235">
                  <c:v>33.98302698135376</c:v>
                </c:pt>
                <c:pt idx="236">
                  <c:v>34.2592613697052</c:v>
                </c:pt>
                <c:pt idx="237">
                  <c:v>34.25938606262207</c:v>
                </c:pt>
                <c:pt idx="238">
                  <c:v>34.301405906677253</c:v>
                </c:pt>
                <c:pt idx="239">
                  <c:v>34.623721122741699</c:v>
                </c:pt>
                <c:pt idx="240">
                  <c:v>34.623844385147088</c:v>
                </c:pt>
                <c:pt idx="241">
                  <c:v>34.649259805679321</c:v>
                </c:pt>
                <c:pt idx="242">
                  <c:v>35.022485256195068</c:v>
                </c:pt>
                <c:pt idx="243">
                  <c:v>35.022824287414551</c:v>
                </c:pt>
                <c:pt idx="244">
                  <c:v>35.023015975952148</c:v>
                </c:pt>
                <c:pt idx="245">
                  <c:v>35.112838268280029</c:v>
                </c:pt>
                <c:pt idx="246">
                  <c:v>35.4606032371521</c:v>
                </c:pt>
                <c:pt idx="247">
                  <c:v>35.460766077041633</c:v>
                </c:pt>
                <c:pt idx="248">
                  <c:v>35.46086049079895</c:v>
                </c:pt>
                <c:pt idx="249">
                  <c:v>35.575896978378303</c:v>
                </c:pt>
                <c:pt idx="250">
                  <c:v>35.845992088317871</c:v>
                </c:pt>
                <c:pt idx="251">
                  <c:v>35.846105098724372</c:v>
                </c:pt>
                <c:pt idx="252">
                  <c:v>35.924118041992188</c:v>
                </c:pt>
                <c:pt idx="253">
                  <c:v>36.22108793258667</c:v>
                </c:pt>
                <c:pt idx="254">
                  <c:v>36.221217393875122</c:v>
                </c:pt>
                <c:pt idx="255">
                  <c:v>36.272086143493652</c:v>
                </c:pt>
                <c:pt idx="256">
                  <c:v>36.387166023254387</c:v>
                </c:pt>
                <c:pt idx="257">
                  <c:v>36.739626884460449</c:v>
                </c:pt>
                <c:pt idx="258">
                  <c:v>36.739925384521477</c:v>
                </c:pt>
                <c:pt idx="259">
                  <c:v>36.740150451660163</c:v>
                </c:pt>
                <c:pt idx="260">
                  <c:v>37.06898021697998</c:v>
                </c:pt>
                <c:pt idx="261">
                  <c:v>37.069138050079353</c:v>
                </c:pt>
                <c:pt idx="262">
                  <c:v>37.082366943359382</c:v>
                </c:pt>
                <c:pt idx="263">
                  <c:v>37.230366945266717</c:v>
                </c:pt>
                <c:pt idx="264">
                  <c:v>37.525462627410889</c:v>
                </c:pt>
                <c:pt idx="265">
                  <c:v>37.525647401809692</c:v>
                </c:pt>
                <c:pt idx="266">
                  <c:v>37.549023866653442</c:v>
                </c:pt>
                <c:pt idx="267">
                  <c:v>37.932144403457642</c:v>
                </c:pt>
                <c:pt idx="268">
                  <c:v>37.932299375534058</c:v>
                </c:pt>
                <c:pt idx="269">
                  <c:v>37.93238353729248</c:v>
                </c:pt>
                <c:pt idx="270">
                  <c:v>38.012739658355713</c:v>
                </c:pt>
                <c:pt idx="271">
                  <c:v>38.285854816436768</c:v>
                </c:pt>
                <c:pt idx="272">
                  <c:v>38.285996675491333</c:v>
                </c:pt>
                <c:pt idx="273">
                  <c:v>38.360398769378662</c:v>
                </c:pt>
                <c:pt idx="274">
                  <c:v>38.674927711486824</c:v>
                </c:pt>
                <c:pt idx="275">
                  <c:v>38.675092458724983</c:v>
                </c:pt>
                <c:pt idx="276">
                  <c:v>38.7090163230896</c:v>
                </c:pt>
                <c:pt idx="277">
                  <c:v>38.860940456390381</c:v>
                </c:pt>
                <c:pt idx="278">
                  <c:v>39.139225721359253</c:v>
                </c:pt>
                <c:pt idx="279">
                  <c:v>39.139353036880493</c:v>
                </c:pt>
                <c:pt idx="280">
                  <c:v>39.170951366424561</c:v>
                </c:pt>
                <c:pt idx="281">
                  <c:v>39.471516132354743</c:v>
                </c:pt>
                <c:pt idx="282">
                  <c:v>39.471664428710938</c:v>
                </c:pt>
                <c:pt idx="283">
                  <c:v>39.519023180007927</c:v>
                </c:pt>
                <c:pt idx="284">
                  <c:v>39.633793830871582</c:v>
                </c:pt>
                <c:pt idx="285">
                  <c:v>39.869923830032349</c:v>
                </c:pt>
                <c:pt idx="286">
                  <c:v>39.870028018951423</c:v>
                </c:pt>
                <c:pt idx="287">
                  <c:v>39.982015132904053</c:v>
                </c:pt>
                <c:pt idx="288">
                  <c:v>40.273552894592292</c:v>
                </c:pt>
                <c:pt idx="289">
                  <c:v>40.273731231689453</c:v>
                </c:pt>
                <c:pt idx="290">
                  <c:v>40.330713272094727</c:v>
                </c:pt>
                <c:pt idx="291">
                  <c:v>40.44965648651123</c:v>
                </c:pt>
                <c:pt idx="292">
                  <c:v>40.707783699035637</c:v>
                </c:pt>
                <c:pt idx="293">
                  <c:v>40.707913637161248</c:v>
                </c:pt>
                <c:pt idx="294">
                  <c:v>40.797363042831421</c:v>
                </c:pt>
                <c:pt idx="295">
                  <c:v>41.202844381332397</c:v>
                </c:pt>
                <c:pt idx="296">
                  <c:v>41.203057765960693</c:v>
                </c:pt>
                <c:pt idx="297">
                  <c:v>41.203184604644782</c:v>
                </c:pt>
                <c:pt idx="298">
                  <c:v>41.29319953918457</c:v>
                </c:pt>
                <c:pt idx="299">
                  <c:v>41.644213199615479</c:v>
                </c:pt>
                <c:pt idx="300">
                  <c:v>41.644608497619629</c:v>
                </c:pt>
                <c:pt idx="301">
                  <c:v>41.64486289024353</c:v>
                </c:pt>
                <c:pt idx="302">
                  <c:v>41.950102806091309</c:v>
                </c:pt>
                <c:pt idx="303">
                  <c:v>41.950256586074829</c:v>
                </c:pt>
                <c:pt idx="304">
                  <c:v>41.958092451095581</c:v>
                </c:pt>
                <c:pt idx="305">
                  <c:v>42.071799993515008</c:v>
                </c:pt>
                <c:pt idx="306">
                  <c:v>42.42702841758728</c:v>
                </c:pt>
                <c:pt idx="307">
                  <c:v>42.427347898483283</c:v>
                </c:pt>
                <c:pt idx="308">
                  <c:v>42.427537202835083</c:v>
                </c:pt>
                <c:pt idx="309">
                  <c:v>42.790704011917107</c:v>
                </c:pt>
                <c:pt idx="310">
                  <c:v>42.790830135345459</c:v>
                </c:pt>
                <c:pt idx="311">
                  <c:v>42.790911436080933</c:v>
                </c:pt>
                <c:pt idx="312">
                  <c:v>42.91369104385376</c:v>
                </c:pt>
                <c:pt idx="313">
                  <c:v>43.209038019180298</c:v>
                </c:pt>
                <c:pt idx="314">
                  <c:v>43.209254264831543</c:v>
                </c:pt>
                <c:pt idx="315">
                  <c:v>43.230597734451287</c:v>
                </c:pt>
                <c:pt idx="316">
                  <c:v>43.668709278106689</c:v>
                </c:pt>
                <c:pt idx="317">
                  <c:v>43.668963432312012</c:v>
                </c:pt>
                <c:pt idx="318">
                  <c:v>43.669114112853997</c:v>
                </c:pt>
                <c:pt idx="319">
                  <c:v>43.697243928909302</c:v>
                </c:pt>
                <c:pt idx="320">
                  <c:v>44.008852243423462</c:v>
                </c:pt>
                <c:pt idx="321">
                  <c:v>44.008999347686768</c:v>
                </c:pt>
                <c:pt idx="322">
                  <c:v>44.040996074676507</c:v>
                </c:pt>
                <c:pt idx="323">
                  <c:v>44.491018056869507</c:v>
                </c:pt>
                <c:pt idx="324">
                  <c:v>44.491149425506592</c:v>
                </c:pt>
                <c:pt idx="325">
                  <c:v>44.4912269115448</c:v>
                </c:pt>
                <c:pt idx="326">
                  <c:v>44.508227586746223</c:v>
                </c:pt>
                <c:pt idx="327">
                  <c:v>44.793585062026978</c:v>
                </c:pt>
                <c:pt idx="328">
                  <c:v>44.79380464553833</c:v>
                </c:pt>
                <c:pt idx="329">
                  <c:v>44.856498956680298</c:v>
                </c:pt>
                <c:pt idx="330">
                  <c:v>45.224624156951897</c:v>
                </c:pt>
                <c:pt idx="331">
                  <c:v>45.224944353103638</c:v>
                </c:pt>
                <c:pt idx="332">
                  <c:v>45.225122213363647</c:v>
                </c:pt>
                <c:pt idx="333">
                  <c:v>45.319799423217773</c:v>
                </c:pt>
                <c:pt idx="334">
                  <c:v>45.637444019317627</c:v>
                </c:pt>
                <c:pt idx="335">
                  <c:v>45.637682437896729</c:v>
                </c:pt>
                <c:pt idx="336">
                  <c:v>45.668041706085212</c:v>
                </c:pt>
                <c:pt idx="337">
                  <c:v>46.039690494537354</c:v>
                </c:pt>
                <c:pt idx="338">
                  <c:v>46.039848804473877</c:v>
                </c:pt>
                <c:pt idx="339">
                  <c:v>46.039960622787483</c:v>
                </c:pt>
                <c:pt idx="340">
                  <c:v>46.131115198135383</c:v>
                </c:pt>
                <c:pt idx="341">
                  <c:v>46.475092887878418</c:v>
                </c:pt>
                <c:pt idx="342">
                  <c:v>46.475200414657593</c:v>
                </c:pt>
                <c:pt idx="343">
                  <c:v>46.479146242141717</c:v>
                </c:pt>
                <c:pt idx="344">
                  <c:v>46.808606147766113</c:v>
                </c:pt>
                <c:pt idx="345">
                  <c:v>46.80875563621521</c:v>
                </c:pt>
                <c:pt idx="346">
                  <c:v>46.826099157333367</c:v>
                </c:pt>
                <c:pt idx="347">
                  <c:v>46.941489934921258</c:v>
                </c:pt>
                <c:pt idx="348">
                  <c:v>47.193856239318848</c:v>
                </c:pt>
                <c:pt idx="349">
                  <c:v>47.193984508514397</c:v>
                </c:pt>
                <c:pt idx="350">
                  <c:v>47.290133476257317</c:v>
                </c:pt>
                <c:pt idx="351">
                  <c:v>47.686830520629883</c:v>
                </c:pt>
                <c:pt idx="352">
                  <c:v>47.686997890472412</c:v>
                </c:pt>
                <c:pt idx="353">
                  <c:v>47.68709397315979</c:v>
                </c:pt>
                <c:pt idx="354">
                  <c:v>47.755683183670037</c:v>
                </c:pt>
                <c:pt idx="355">
                  <c:v>48.162224769592292</c:v>
                </c:pt>
                <c:pt idx="356">
                  <c:v>48.162349939346313</c:v>
                </c:pt>
                <c:pt idx="357">
                  <c:v>48.162439107894897</c:v>
                </c:pt>
                <c:pt idx="358">
                  <c:v>48.403849840164177</c:v>
                </c:pt>
                <c:pt idx="359">
                  <c:v>48.40398645401001</c:v>
                </c:pt>
                <c:pt idx="360">
                  <c:v>48.451944828033447</c:v>
                </c:pt>
                <c:pt idx="361">
                  <c:v>48.566757678985603</c:v>
                </c:pt>
                <c:pt idx="362">
                  <c:v>48.790148973464973</c:v>
                </c:pt>
                <c:pt idx="363">
                  <c:v>48.800081968307502</c:v>
                </c:pt>
                <c:pt idx="364">
                  <c:v>48.915369749069207</c:v>
                </c:pt>
                <c:pt idx="365">
                  <c:v>49.196201086044312</c:v>
                </c:pt>
                <c:pt idx="366">
                  <c:v>49.196329593658447</c:v>
                </c:pt>
                <c:pt idx="367">
                  <c:v>49.264213800430298</c:v>
                </c:pt>
                <c:pt idx="368">
                  <c:v>49.378296375274658</c:v>
                </c:pt>
                <c:pt idx="369">
                  <c:v>49.621078729629517</c:v>
                </c:pt>
                <c:pt idx="370">
                  <c:v>49.621212482452393</c:v>
                </c:pt>
                <c:pt idx="371">
                  <c:v>49.726725101470947</c:v>
                </c:pt>
                <c:pt idx="372">
                  <c:v>50.051769018173218</c:v>
                </c:pt>
                <c:pt idx="373">
                  <c:v>50.0518958568573</c:v>
                </c:pt>
                <c:pt idx="374">
                  <c:v>50.074670553207397</c:v>
                </c:pt>
                <c:pt idx="375">
                  <c:v>50.193316459655762</c:v>
                </c:pt>
                <c:pt idx="376">
                  <c:v>50.488351106643677</c:v>
                </c:pt>
                <c:pt idx="377">
                  <c:v>50.488511562347412</c:v>
                </c:pt>
                <c:pt idx="378">
                  <c:v>50.53775429725647</c:v>
                </c:pt>
                <c:pt idx="379">
                  <c:v>50.920389652252197</c:v>
                </c:pt>
                <c:pt idx="380">
                  <c:v>50.920515537261963</c:v>
                </c:pt>
                <c:pt idx="381">
                  <c:v>50.920589447021477</c:v>
                </c:pt>
                <c:pt idx="382">
                  <c:v>51.004574775695801</c:v>
                </c:pt>
                <c:pt idx="383">
                  <c:v>51.229443550109863</c:v>
                </c:pt>
                <c:pt idx="384">
                  <c:v>51.236624956130981</c:v>
                </c:pt>
                <c:pt idx="385">
                  <c:v>51.352402687072747</c:v>
                </c:pt>
                <c:pt idx="386">
                  <c:v>51.735059976577759</c:v>
                </c:pt>
                <c:pt idx="387">
                  <c:v>51.735279321670532</c:v>
                </c:pt>
                <c:pt idx="388">
                  <c:v>51.735437631607063</c:v>
                </c:pt>
                <c:pt idx="389">
                  <c:v>51.815409183502197</c:v>
                </c:pt>
                <c:pt idx="390">
                  <c:v>52.119156360626221</c:v>
                </c:pt>
                <c:pt idx="391">
                  <c:v>52.119285106658943</c:v>
                </c:pt>
                <c:pt idx="392">
                  <c:v>52.163967847824097</c:v>
                </c:pt>
                <c:pt idx="393">
                  <c:v>52.578734636306763</c:v>
                </c:pt>
                <c:pt idx="394">
                  <c:v>52.579123258590698</c:v>
                </c:pt>
                <c:pt idx="395">
                  <c:v>52.579324007034302</c:v>
                </c:pt>
                <c:pt idx="396">
                  <c:v>52.626664876937873</c:v>
                </c:pt>
                <c:pt idx="397">
                  <c:v>52.922849178314209</c:v>
                </c:pt>
                <c:pt idx="398">
                  <c:v>52.922976970672607</c:v>
                </c:pt>
                <c:pt idx="399">
                  <c:v>52.974372625350952</c:v>
                </c:pt>
                <c:pt idx="400">
                  <c:v>53.3104407787323</c:v>
                </c:pt>
                <c:pt idx="401">
                  <c:v>53.310581922531128</c:v>
                </c:pt>
                <c:pt idx="402">
                  <c:v>53.322556018829353</c:v>
                </c:pt>
                <c:pt idx="403">
                  <c:v>53.43781566619873</c:v>
                </c:pt>
                <c:pt idx="404">
                  <c:v>53.688805341720581</c:v>
                </c:pt>
                <c:pt idx="405">
                  <c:v>53.688928127288818</c:v>
                </c:pt>
                <c:pt idx="406">
                  <c:v>53.786089181900017</c:v>
                </c:pt>
                <c:pt idx="407">
                  <c:v>54.132356882095337</c:v>
                </c:pt>
                <c:pt idx="408">
                  <c:v>54.132558822631843</c:v>
                </c:pt>
                <c:pt idx="409">
                  <c:v>54.144142627716057</c:v>
                </c:pt>
                <c:pt idx="410">
                  <c:v>54.252237558364868</c:v>
                </c:pt>
                <c:pt idx="411">
                  <c:v>54.551453590393074</c:v>
                </c:pt>
                <c:pt idx="412">
                  <c:v>54.551592826843262</c:v>
                </c:pt>
                <c:pt idx="413">
                  <c:v>54.600231885910027</c:v>
                </c:pt>
                <c:pt idx="414">
                  <c:v>54.952481746673577</c:v>
                </c:pt>
                <c:pt idx="415">
                  <c:v>54.952649116516113</c:v>
                </c:pt>
                <c:pt idx="416">
                  <c:v>54.956209182739258</c:v>
                </c:pt>
                <c:pt idx="417">
                  <c:v>55.063431739807129</c:v>
                </c:pt>
                <c:pt idx="418">
                  <c:v>55.341410875320427</c:v>
                </c:pt>
                <c:pt idx="419">
                  <c:v>55.341592311859131</c:v>
                </c:pt>
                <c:pt idx="420">
                  <c:v>55.411808490753167</c:v>
                </c:pt>
                <c:pt idx="421">
                  <c:v>55.797276973724372</c:v>
                </c:pt>
                <c:pt idx="422">
                  <c:v>55.797427892684937</c:v>
                </c:pt>
                <c:pt idx="423">
                  <c:v>55.797516584396362</c:v>
                </c:pt>
                <c:pt idx="424">
                  <c:v>55.875108242034912</c:v>
                </c:pt>
                <c:pt idx="425">
                  <c:v>56.168609142303467</c:v>
                </c:pt>
                <c:pt idx="426">
                  <c:v>56.168805599212646</c:v>
                </c:pt>
                <c:pt idx="427">
                  <c:v>56.223143339157097</c:v>
                </c:pt>
                <c:pt idx="428">
                  <c:v>56.572446823120117</c:v>
                </c:pt>
                <c:pt idx="429">
                  <c:v>56.57260537147522</c:v>
                </c:pt>
                <c:pt idx="430">
                  <c:v>56.572677135467529</c:v>
                </c:pt>
                <c:pt idx="431">
                  <c:v>56.689537048339837</c:v>
                </c:pt>
                <c:pt idx="432">
                  <c:v>56.941152811050422</c:v>
                </c:pt>
                <c:pt idx="433">
                  <c:v>56.941289663314819</c:v>
                </c:pt>
                <c:pt idx="434">
                  <c:v>57.037545919418328</c:v>
                </c:pt>
                <c:pt idx="435">
                  <c:v>57.431088924407959</c:v>
                </c:pt>
                <c:pt idx="436">
                  <c:v>57.431273937225342</c:v>
                </c:pt>
                <c:pt idx="437">
                  <c:v>57.431381225585938</c:v>
                </c:pt>
                <c:pt idx="438">
                  <c:v>57.500437021255493</c:v>
                </c:pt>
                <c:pt idx="439">
                  <c:v>57.812246322631843</c:v>
                </c:pt>
                <c:pt idx="440">
                  <c:v>57.812383890151978</c:v>
                </c:pt>
                <c:pt idx="441">
                  <c:v>57.848026514053338</c:v>
                </c:pt>
                <c:pt idx="442">
                  <c:v>58.261606931686401</c:v>
                </c:pt>
                <c:pt idx="443">
                  <c:v>58.26177978515625</c:v>
                </c:pt>
                <c:pt idx="444">
                  <c:v>58.261888980865479</c:v>
                </c:pt>
                <c:pt idx="445">
                  <c:v>58.311140775680542</c:v>
                </c:pt>
                <c:pt idx="446">
                  <c:v>58.575030565261841</c:v>
                </c:pt>
                <c:pt idx="447">
                  <c:v>58.575195789337158</c:v>
                </c:pt>
                <c:pt idx="448">
                  <c:v>58.659770011901863</c:v>
                </c:pt>
                <c:pt idx="449">
                  <c:v>58.980352878570557</c:v>
                </c:pt>
                <c:pt idx="450">
                  <c:v>58.98048734664917</c:v>
                </c:pt>
                <c:pt idx="451">
                  <c:v>59.007120370864868</c:v>
                </c:pt>
                <c:pt idx="452">
                  <c:v>59.126352071762078</c:v>
                </c:pt>
                <c:pt idx="453">
                  <c:v>59.466238260269172</c:v>
                </c:pt>
                <c:pt idx="454">
                  <c:v>59.466510534286499</c:v>
                </c:pt>
                <c:pt idx="455">
                  <c:v>59.479973077774048</c:v>
                </c:pt>
                <c:pt idx="456">
                  <c:v>59.931274175643921</c:v>
                </c:pt>
                <c:pt idx="457">
                  <c:v>59.931603908538818</c:v>
                </c:pt>
                <c:pt idx="458">
                  <c:v>59.931874990463257</c:v>
                </c:pt>
                <c:pt idx="459">
                  <c:v>59.948133945465088</c:v>
                </c:pt>
                <c:pt idx="460">
                  <c:v>60.231586217880249</c:v>
                </c:pt>
                <c:pt idx="461">
                  <c:v>60.231935024261468</c:v>
                </c:pt>
                <c:pt idx="462">
                  <c:v>60.285283327102661</c:v>
                </c:pt>
                <c:pt idx="463">
                  <c:v>60.603692293167107</c:v>
                </c:pt>
                <c:pt idx="464">
                  <c:v>60.603814125061042</c:v>
                </c:pt>
                <c:pt idx="465">
                  <c:v>60.633459091186523</c:v>
                </c:pt>
                <c:pt idx="466">
                  <c:v>60.748920440673828</c:v>
                </c:pt>
                <c:pt idx="467">
                  <c:v>60.993826627731323</c:v>
                </c:pt>
                <c:pt idx="468">
                  <c:v>60.993976354598999</c:v>
                </c:pt>
                <c:pt idx="469">
                  <c:v>61.096578359603882</c:v>
                </c:pt>
                <c:pt idx="470">
                  <c:v>61.490048885345459</c:v>
                </c:pt>
                <c:pt idx="471">
                  <c:v>61.490198850631707</c:v>
                </c:pt>
                <c:pt idx="472">
                  <c:v>61.490287780761719</c:v>
                </c:pt>
                <c:pt idx="473">
                  <c:v>61.559680223464973</c:v>
                </c:pt>
                <c:pt idx="474">
                  <c:v>61.882584810256958</c:v>
                </c:pt>
                <c:pt idx="475">
                  <c:v>61.882728099822998</c:v>
                </c:pt>
                <c:pt idx="476">
                  <c:v>61.907705783843987</c:v>
                </c:pt>
                <c:pt idx="477">
                  <c:v>62.287614345550537</c:v>
                </c:pt>
                <c:pt idx="478">
                  <c:v>62.287781238555908</c:v>
                </c:pt>
                <c:pt idx="479">
                  <c:v>62.287888526916497</c:v>
                </c:pt>
                <c:pt idx="480">
                  <c:v>62.374291896820068</c:v>
                </c:pt>
                <c:pt idx="481">
                  <c:v>62.766727685928338</c:v>
                </c:pt>
                <c:pt idx="482">
                  <c:v>62.766918897628777</c:v>
                </c:pt>
                <c:pt idx="483">
                  <c:v>62.767055749893188</c:v>
                </c:pt>
                <c:pt idx="484">
                  <c:v>63.047551155090332</c:v>
                </c:pt>
                <c:pt idx="485">
                  <c:v>63.047737836837769</c:v>
                </c:pt>
                <c:pt idx="486">
                  <c:v>63.069900751113892</c:v>
                </c:pt>
                <c:pt idx="487">
                  <c:v>63.185810089111328</c:v>
                </c:pt>
                <c:pt idx="488">
                  <c:v>63.457279443740838</c:v>
                </c:pt>
                <c:pt idx="489">
                  <c:v>63.457426071166992</c:v>
                </c:pt>
                <c:pt idx="490">
                  <c:v>63.534178972244263</c:v>
                </c:pt>
                <c:pt idx="491">
                  <c:v>63.98211932182312</c:v>
                </c:pt>
                <c:pt idx="492">
                  <c:v>63.982260465621948</c:v>
                </c:pt>
                <c:pt idx="493">
                  <c:v>63.982342004776001</c:v>
                </c:pt>
                <c:pt idx="494">
                  <c:v>63.996397256851203</c:v>
                </c:pt>
                <c:pt idx="495">
                  <c:v>64.340626239776611</c:v>
                </c:pt>
                <c:pt idx="496">
                  <c:v>64.340754508972168</c:v>
                </c:pt>
                <c:pt idx="497">
                  <c:v>64.347635746002197</c:v>
                </c:pt>
                <c:pt idx="498">
                  <c:v>64.841826915740967</c:v>
                </c:pt>
                <c:pt idx="499">
                  <c:v>64.842058897018433</c:v>
                </c:pt>
                <c:pt idx="500">
                  <c:v>64.842150449752808</c:v>
                </c:pt>
                <c:pt idx="501">
                  <c:v>64.842221975326538</c:v>
                </c:pt>
                <c:pt idx="502">
                  <c:v>65.087548971176147</c:v>
                </c:pt>
                <c:pt idx="503">
                  <c:v>65.087739706039429</c:v>
                </c:pt>
                <c:pt idx="504">
                  <c:v>65.159672260284424</c:v>
                </c:pt>
                <c:pt idx="505">
                  <c:v>65.535578489303589</c:v>
                </c:pt>
                <c:pt idx="506">
                  <c:v>65.535727024078369</c:v>
                </c:pt>
                <c:pt idx="507">
                  <c:v>65.535820722579956</c:v>
                </c:pt>
                <c:pt idx="508">
                  <c:v>65.622838497161865</c:v>
                </c:pt>
                <c:pt idx="509">
                  <c:v>65.897253513336182</c:v>
                </c:pt>
                <c:pt idx="510">
                  <c:v>65.897378206253052</c:v>
                </c:pt>
                <c:pt idx="511">
                  <c:v>65.971010684967041</c:v>
                </c:pt>
                <c:pt idx="512">
                  <c:v>66.334185600280762</c:v>
                </c:pt>
                <c:pt idx="513">
                  <c:v>66.334332466125488</c:v>
                </c:pt>
                <c:pt idx="514">
                  <c:v>66.334405660629272</c:v>
                </c:pt>
                <c:pt idx="515">
                  <c:v>66.434041023254395</c:v>
                </c:pt>
                <c:pt idx="516">
                  <c:v>66.723481893539429</c:v>
                </c:pt>
                <c:pt idx="517">
                  <c:v>66.723650217056274</c:v>
                </c:pt>
                <c:pt idx="518">
                  <c:v>66.781344413757324</c:v>
                </c:pt>
                <c:pt idx="519">
                  <c:v>67.107045888900757</c:v>
                </c:pt>
                <c:pt idx="520">
                  <c:v>67.107185840606689</c:v>
                </c:pt>
                <c:pt idx="521">
                  <c:v>67.129249811172485</c:v>
                </c:pt>
                <c:pt idx="522">
                  <c:v>67.248625516891479</c:v>
                </c:pt>
                <c:pt idx="523">
                  <c:v>67.616026163101196</c:v>
                </c:pt>
                <c:pt idx="524">
                  <c:v>67.616208076477051</c:v>
                </c:pt>
                <c:pt idx="525">
                  <c:v>67.616311073303223</c:v>
                </c:pt>
                <c:pt idx="526">
                  <c:v>67.923316955566406</c:v>
                </c:pt>
                <c:pt idx="527">
                  <c:v>67.923469066619873</c:v>
                </c:pt>
                <c:pt idx="528">
                  <c:v>67.94418740272522</c:v>
                </c:pt>
                <c:pt idx="529">
                  <c:v>68.059510469436646</c:v>
                </c:pt>
                <c:pt idx="530">
                  <c:v>68.399858474731445</c:v>
                </c:pt>
                <c:pt idx="531">
                  <c:v>68.399990558624268</c:v>
                </c:pt>
                <c:pt idx="532">
                  <c:v>68.406872749328613</c:v>
                </c:pt>
                <c:pt idx="533">
                  <c:v>68.778499364852905</c:v>
                </c:pt>
                <c:pt idx="534">
                  <c:v>68.778619527816772</c:v>
                </c:pt>
                <c:pt idx="535">
                  <c:v>68.778682470321655</c:v>
                </c:pt>
                <c:pt idx="536">
                  <c:v>68.870316743850708</c:v>
                </c:pt>
                <c:pt idx="537">
                  <c:v>69.151200294494629</c:v>
                </c:pt>
                <c:pt idx="538">
                  <c:v>69.151343584060669</c:v>
                </c:pt>
                <c:pt idx="539">
                  <c:v>69.218019247055054</c:v>
                </c:pt>
                <c:pt idx="540">
                  <c:v>69.569078922271729</c:v>
                </c:pt>
                <c:pt idx="541">
                  <c:v>69.569238424301147</c:v>
                </c:pt>
                <c:pt idx="542">
                  <c:v>69.569318771362305</c:v>
                </c:pt>
                <c:pt idx="543">
                  <c:v>69.685624361038208</c:v>
                </c:pt>
                <c:pt idx="544">
                  <c:v>70.081895351409912</c:v>
                </c:pt>
                <c:pt idx="545">
                  <c:v>70.082053184509277</c:v>
                </c:pt>
                <c:pt idx="546">
                  <c:v>70.082213163375854</c:v>
                </c:pt>
                <c:pt idx="547">
                  <c:v>70.384078741073608</c:v>
                </c:pt>
                <c:pt idx="548">
                  <c:v>70.384243011474609</c:v>
                </c:pt>
                <c:pt idx="549">
                  <c:v>70.384336233139038</c:v>
                </c:pt>
                <c:pt idx="550">
                  <c:v>70.496838808059692</c:v>
                </c:pt>
                <c:pt idx="551">
                  <c:v>70.852489948272705</c:v>
                </c:pt>
                <c:pt idx="552">
                  <c:v>70.852724075317383</c:v>
                </c:pt>
                <c:pt idx="553">
                  <c:v>70.852836608886719</c:v>
                </c:pt>
                <c:pt idx="554">
                  <c:v>71.281280517578125</c:v>
                </c:pt>
                <c:pt idx="555">
                  <c:v>71.281434059143066</c:v>
                </c:pt>
                <c:pt idx="556">
                  <c:v>71.281506299972534</c:v>
                </c:pt>
                <c:pt idx="557">
                  <c:v>71.30675220489502</c:v>
                </c:pt>
                <c:pt idx="558">
                  <c:v>71.66759204864502</c:v>
                </c:pt>
                <c:pt idx="559">
                  <c:v>71.667721748352051</c:v>
                </c:pt>
                <c:pt idx="560">
                  <c:v>71.667791366577148</c:v>
                </c:pt>
                <c:pt idx="561">
                  <c:v>72.023813009262085</c:v>
                </c:pt>
                <c:pt idx="562">
                  <c:v>72.024001598358154</c:v>
                </c:pt>
                <c:pt idx="563">
                  <c:v>72.024111032485962</c:v>
                </c:pt>
                <c:pt idx="564">
                  <c:v>72.122734785079956</c:v>
                </c:pt>
                <c:pt idx="565">
                  <c:v>72.515431642532349</c:v>
                </c:pt>
                <c:pt idx="566">
                  <c:v>72.515619277954102</c:v>
                </c:pt>
                <c:pt idx="567">
                  <c:v>72.515738010406494</c:v>
                </c:pt>
                <c:pt idx="568">
                  <c:v>72.823165655136108</c:v>
                </c:pt>
                <c:pt idx="569">
                  <c:v>72.823291778564453</c:v>
                </c:pt>
                <c:pt idx="570">
                  <c:v>72.823383331298828</c:v>
                </c:pt>
                <c:pt idx="571">
                  <c:v>72.933467626571655</c:v>
                </c:pt>
                <c:pt idx="572">
                  <c:v>73.252703428268433</c:v>
                </c:pt>
                <c:pt idx="573">
                  <c:v>73.252861976623535</c:v>
                </c:pt>
                <c:pt idx="574">
                  <c:v>73.281648874282837</c:v>
                </c:pt>
                <c:pt idx="575">
                  <c:v>73.70537543296814</c:v>
                </c:pt>
                <c:pt idx="576">
                  <c:v>73.705513954162598</c:v>
                </c:pt>
                <c:pt idx="577">
                  <c:v>73.705616235733032</c:v>
                </c:pt>
                <c:pt idx="578">
                  <c:v>73.744685888290405</c:v>
                </c:pt>
                <c:pt idx="579">
                  <c:v>74.108689785003662</c:v>
                </c:pt>
                <c:pt idx="580">
                  <c:v>74.108872175216675</c:v>
                </c:pt>
                <c:pt idx="581">
                  <c:v>74.108982563018799</c:v>
                </c:pt>
                <c:pt idx="582">
                  <c:v>74.493013381958008</c:v>
                </c:pt>
                <c:pt idx="583">
                  <c:v>74.493178129196167</c:v>
                </c:pt>
                <c:pt idx="584">
                  <c:v>74.49327564239502</c:v>
                </c:pt>
                <c:pt idx="585">
                  <c:v>74.556063413619995</c:v>
                </c:pt>
                <c:pt idx="586">
                  <c:v>74.857306480407715</c:v>
                </c:pt>
                <c:pt idx="587">
                  <c:v>74.857465028762817</c:v>
                </c:pt>
                <c:pt idx="588">
                  <c:v>74.903915643692017</c:v>
                </c:pt>
                <c:pt idx="589">
                  <c:v>75.394160270690918</c:v>
                </c:pt>
                <c:pt idx="590">
                  <c:v>75.394403457641602</c:v>
                </c:pt>
                <c:pt idx="591">
                  <c:v>75.394534349441528</c:v>
                </c:pt>
                <c:pt idx="592">
                  <c:v>75.394644021987915</c:v>
                </c:pt>
                <c:pt idx="593">
                  <c:v>75.807538986206055</c:v>
                </c:pt>
                <c:pt idx="594">
                  <c:v>75.807719707489014</c:v>
                </c:pt>
                <c:pt idx="595">
                  <c:v>75.807856798171997</c:v>
                </c:pt>
                <c:pt idx="596">
                  <c:v>75.851777076721191</c:v>
                </c:pt>
                <c:pt idx="597">
                  <c:v>76.261115550994873</c:v>
                </c:pt>
                <c:pt idx="598">
                  <c:v>76.261285543441772</c:v>
                </c:pt>
                <c:pt idx="599">
                  <c:v>76.261353969573975</c:v>
                </c:pt>
                <c:pt idx="600">
                  <c:v>76.459072113037109</c:v>
                </c:pt>
                <c:pt idx="601">
                  <c:v>76.459230661392212</c:v>
                </c:pt>
                <c:pt idx="602">
                  <c:v>76.529883861541748</c:v>
                </c:pt>
                <c:pt idx="603">
                  <c:v>76.644604921340942</c:v>
                </c:pt>
                <c:pt idx="604">
                  <c:v>76.938225984573364</c:v>
                </c:pt>
                <c:pt idx="605">
                  <c:v>76.938378572463989</c:v>
                </c:pt>
                <c:pt idx="606">
                  <c:v>76.992423534393311</c:v>
                </c:pt>
                <c:pt idx="607">
                  <c:v>77.362131118774414</c:v>
                </c:pt>
                <c:pt idx="608">
                  <c:v>77.362262010574341</c:v>
                </c:pt>
                <c:pt idx="609">
                  <c:v>77.362366437911987</c:v>
                </c:pt>
                <c:pt idx="610">
                  <c:v>77.459548950195313</c:v>
                </c:pt>
                <c:pt idx="611">
                  <c:v>77.789861917495728</c:v>
                </c:pt>
                <c:pt idx="612">
                  <c:v>77.789997816085815</c:v>
                </c:pt>
                <c:pt idx="613">
                  <c:v>77.809132099151611</c:v>
                </c:pt>
                <c:pt idx="614">
                  <c:v>78.207147836685181</c:v>
                </c:pt>
                <c:pt idx="615">
                  <c:v>78.207367420196533</c:v>
                </c:pt>
                <c:pt idx="616">
                  <c:v>78.207475662231445</c:v>
                </c:pt>
                <c:pt idx="617">
                  <c:v>78.27079439163208</c:v>
                </c:pt>
                <c:pt idx="618">
                  <c:v>78.559165477752686</c:v>
                </c:pt>
                <c:pt idx="619">
                  <c:v>78.559298753738403</c:v>
                </c:pt>
                <c:pt idx="620">
                  <c:v>78.618794202804565</c:v>
                </c:pt>
                <c:pt idx="621">
                  <c:v>79.014904975891113</c:v>
                </c:pt>
                <c:pt idx="622">
                  <c:v>79.015062808990479</c:v>
                </c:pt>
                <c:pt idx="623">
                  <c:v>79.015139818191528</c:v>
                </c:pt>
                <c:pt idx="624">
                  <c:v>79.081900835037231</c:v>
                </c:pt>
                <c:pt idx="625">
                  <c:v>79.5400230884552</c:v>
                </c:pt>
                <c:pt idx="626">
                  <c:v>79.540198564529419</c:v>
                </c:pt>
                <c:pt idx="627">
                  <c:v>79.540298461914063</c:v>
                </c:pt>
                <c:pt idx="628">
                  <c:v>79.742981195449829</c:v>
                </c:pt>
                <c:pt idx="629">
                  <c:v>79.743112325668335</c:v>
                </c:pt>
                <c:pt idx="630">
                  <c:v>79.776916027069092</c:v>
                </c:pt>
                <c:pt idx="631">
                  <c:v>79.896571636199951</c:v>
                </c:pt>
                <c:pt idx="632">
                  <c:v>80.265640258789063</c:v>
                </c:pt>
                <c:pt idx="633">
                  <c:v>80.265796661376953</c:v>
                </c:pt>
                <c:pt idx="634">
                  <c:v>80.26586651802063</c:v>
                </c:pt>
                <c:pt idx="635">
                  <c:v>80.568787574768066</c:v>
                </c:pt>
                <c:pt idx="636">
                  <c:v>80.568932294845581</c:v>
                </c:pt>
                <c:pt idx="637">
                  <c:v>80.592098951339722</c:v>
                </c:pt>
                <c:pt idx="638">
                  <c:v>80.707446813583374</c:v>
                </c:pt>
                <c:pt idx="639">
                  <c:v>81.124709606170654</c:v>
                </c:pt>
                <c:pt idx="640">
                  <c:v>81.124860525131226</c:v>
                </c:pt>
                <c:pt idx="641">
                  <c:v>81.12492847442627</c:v>
                </c:pt>
                <c:pt idx="642">
                  <c:v>81.399165868759155</c:v>
                </c:pt>
                <c:pt idx="643">
                  <c:v>81.399479627609253</c:v>
                </c:pt>
                <c:pt idx="644">
                  <c:v>81.414746999740601</c:v>
                </c:pt>
                <c:pt idx="645">
                  <c:v>81.518630981445313</c:v>
                </c:pt>
                <c:pt idx="646">
                  <c:v>81.819408893585205</c:v>
                </c:pt>
                <c:pt idx="647">
                  <c:v>81.819572448730469</c:v>
                </c:pt>
                <c:pt idx="648">
                  <c:v>81.867073059082031</c:v>
                </c:pt>
                <c:pt idx="649">
                  <c:v>82.201925754547119</c:v>
                </c:pt>
                <c:pt idx="650">
                  <c:v>82.202062606811523</c:v>
                </c:pt>
                <c:pt idx="651">
                  <c:v>82.214123725891113</c:v>
                </c:pt>
                <c:pt idx="652">
                  <c:v>82.333760023117065</c:v>
                </c:pt>
                <c:pt idx="653">
                  <c:v>82.677951097488403</c:v>
                </c:pt>
                <c:pt idx="654">
                  <c:v>82.678088188171387</c:v>
                </c:pt>
                <c:pt idx="655">
                  <c:v>82.684425115585327</c:v>
                </c:pt>
                <c:pt idx="656">
                  <c:v>83.080790519714355</c:v>
                </c:pt>
                <c:pt idx="657">
                  <c:v>83.080960988998413</c:v>
                </c:pt>
                <c:pt idx="658">
                  <c:v>83.081051349639893</c:v>
                </c:pt>
                <c:pt idx="659">
                  <c:v>83.144350528717041</c:v>
                </c:pt>
                <c:pt idx="660">
                  <c:v>83.521763801574707</c:v>
                </c:pt>
                <c:pt idx="661">
                  <c:v>83.52213978767395</c:v>
                </c:pt>
                <c:pt idx="662">
                  <c:v>83.522424459457397</c:v>
                </c:pt>
                <c:pt idx="663">
                  <c:v>83.839185953140259</c:v>
                </c:pt>
                <c:pt idx="664">
                  <c:v>83.839328765869141</c:v>
                </c:pt>
                <c:pt idx="665">
                  <c:v>83.845924854278564</c:v>
                </c:pt>
                <c:pt idx="666">
                  <c:v>83.955685138702393</c:v>
                </c:pt>
                <c:pt idx="667">
                  <c:v>84.324178457260132</c:v>
                </c:pt>
                <c:pt idx="668">
                  <c:v>84.324322462081909</c:v>
                </c:pt>
                <c:pt idx="669">
                  <c:v>84.324394226074219</c:v>
                </c:pt>
                <c:pt idx="670">
                  <c:v>84.817485332489014</c:v>
                </c:pt>
                <c:pt idx="671">
                  <c:v>84.817671775817871</c:v>
                </c:pt>
                <c:pt idx="672">
                  <c:v>84.817766189575195</c:v>
                </c:pt>
                <c:pt idx="673">
                  <c:v>84.817838907241821</c:v>
                </c:pt>
                <c:pt idx="674">
                  <c:v>85.022746324539185</c:v>
                </c:pt>
                <c:pt idx="675">
                  <c:v>85.022943258285522</c:v>
                </c:pt>
                <c:pt idx="676">
                  <c:v>85.118956327438354</c:v>
                </c:pt>
                <c:pt idx="677">
                  <c:v>85.531234741210938</c:v>
                </c:pt>
                <c:pt idx="678">
                  <c:v>85.531434535980225</c:v>
                </c:pt>
                <c:pt idx="679">
                  <c:v>85.531556367874146</c:v>
                </c:pt>
                <c:pt idx="680">
                  <c:v>85.581691026687622</c:v>
                </c:pt>
                <c:pt idx="681">
                  <c:v>85.922287940979004</c:v>
                </c:pt>
                <c:pt idx="682">
                  <c:v>85.922430992126465</c:v>
                </c:pt>
                <c:pt idx="683">
                  <c:v>85.929746627807617</c:v>
                </c:pt>
                <c:pt idx="684">
                  <c:v>86.323621511459351</c:v>
                </c:pt>
                <c:pt idx="685">
                  <c:v>86.32376503944397</c:v>
                </c:pt>
                <c:pt idx="686">
                  <c:v>86.323846817016602</c:v>
                </c:pt>
                <c:pt idx="687">
                  <c:v>86.396590709686279</c:v>
                </c:pt>
                <c:pt idx="688">
                  <c:v>86.77275538444519</c:v>
                </c:pt>
                <c:pt idx="689">
                  <c:v>86.772905826568604</c:v>
                </c:pt>
                <c:pt idx="690">
                  <c:v>86.772993087768555</c:v>
                </c:pt>
                <c:pt idx="691">
                  <c:v>87.149253606796265</c:v>
                </c:pt>
                <c:pt idx="692">
                  <c:v>87.1493980884552</c:v>
                </c:pt>
                <c:pt idx="693">
                  <c:v>87.149483442306519</c:v>
                </c:pt>
                <c:pt idx="694">
                  <c:v>87.207853317260742</c:v>
                </c:pt>
                <c:pt idx="695">
                  <c:v>87.526839256286621</c:v>
                </c:pt>
                <c:pt idx="696">
                  <c:v>87.527161121368408</c:v>
                </c:pt>
                <c:pt idx="697">
                  <c:v>87.556031465530396</c:v>
                </c:pt>
                <c:pt idx="698">
                  <c:v>87.978817701339722</c:v>
                </c:pt>
                <c:pt idx="699">
                  <c:v>87.978953838348389</c:v>
                </c:pt>
                <c:pt idx="700">
                  <c:v>87.979017972946167</c:v>
                </c:pt>
                <c:pt idx="701">
                  <c:v>88.017787456512451</c:v>
                </c:pt>
                <c:pt idx="702">
                  <c:v>88.313745975494385</c:v>
                </c:pt>
                <c:pt idx="703">
                  <c:v>88.313879251480103</c:v>
                </c:pt>
                <c:pt idx="704">
                  <c:v>88.367078304290771</c:v>
                </c:pt>
                <c:pt idx="705">
                  <c:v>88.786689043045044</c:v>
                </c:pt>
                <c:pt idx="706">
                  <c:v>88.786870002746582</c:v>
                </c:pt>
                <c:pt idx="707">
                  <c:v>88.786992073059082</c:v>
                </c:pt>
                <c:pt idx="708">
                  <c:v>88.833195686340332</c:v>
                </c:pt>
                <c:pt idx="709">
                  <c:v>89.133849859237671</c:v>
                </c:pt>
                <c:pt idx="710">
                  <c:v>89.133979558944702</c:v>
                </c:pt>
                <c:pt idx="711">
                  <c:v>89.181621313095093</c:v>
                </c:pt>
                <c:pt idx="712">
                  <c:v>89.547043561935425</c:v>
                </c:pt>
                <c:pt idx="713">
                  <c:v>89.547258853912354</c:v>
                </c:pt>
                <c:pt idx="714">
                  <c:v>89.547374248504639</c:v>
                </c:pt>
                <c:pt idx="715">
                  <c:v>89.64477801322937</c:v>
                </c:pt>
                <c:pt idx="716">
                  <c:v>89.949824810028076</c:v>
                </c:pt>
                <c:pt idx="717">
                  <c:v>89.949965715408325</c:v>
                </c:pt>
                <c:pt idx="718">
                  <c:v>89.992719650268555</c:v>
                </c:pt>
                <c:pt idx="719">
                  <c:v>90.354542016983032</c:v>
                </c:pt>
                <c:pt idx="720">
                  <c:v>90.354745149612427</c:v>
                </c:pt>
                <c:pt idx="721">
                  <c:v>90.354831457138062</c:v>
                </c:pt>
                <c:pt idx="722">
                  <c:v>90.455498695373535</c:v>
                </c:pt>
                <c:pt idx="723">
                  <c:v>90.820693254470825</c:v>
                </c:pt>
                <c:pt idx="724">
                  <c:v>90.820828437805176</c:v>
                </c:pt>
                <c:pt idx="725">
                  <c:v>90.820898771286011</c:v>
                </c:pt>
                <c:pt idx="726">
                  <c:v>91.148112773895264</c:v>
                </c:pt>
                <c:pt idx="727">
                  <c:v>91.148292779922485</c:v>
                </c:pt>
                <c:pt idx="728">
                  <c:v>91.155436754226685</c:v>
                </c:pt>
                <c:pt idx="729">
                  <c:v>91.270305395126343</c:v>
                </c:pt>
                <c:pt idx="730">
                  <c:v>91.609442949295044</c:v>
                </c:pt>
                <c:pt idx="731">
                  <c:v>91.609631299972534</c:v>
                </c:pt>
                <c:pt idx="732">
                  <c:v>91.618835926055908</c:v>
                </c:pt>
                <c:pt idx="733">
                  <c:v>92.016273021697998</c:v>
                </c:pt>
                <c:pt idx="734">
                  <c:v>92.016427755355835</c:v>
                </c:pt>
                <c:pt idx="735">
                  <c:v>92.016498327255249</c:v>
                </c:pt>
                <c:pt idx="736">
                  <c:v>92.081840753555298</c:v>
                </c:pt>
                <c:pt idx="737">
                  <c:v>92.36670994758606</c:v>
                </c:pt>
                <c:pt idx="738">
                  <c:v>92.366902589797974</c:v>
                </c:pt>
                <c:pt idx="739">
                  <c:v>92.430315494537354</c:v>
                </c:pt>
                <c:pt idx="740">
                  <c:v>92.572379112243652</c:v>
                </c:pt>
                <c:pt idx="741">
                  <c:v>92.873982906341553</c:v>
                </c:pt>
                <c:pt idx="742">
                  <c:v>92.874116897583008</c:v>
                </c:pt>
                <c:pt idx="743">
                  <c:v>92.891925811767578</c:v>
                </c:pt>
                <c:pt idx="744">
                  <c:v>93.186048984527588</c:v>
                </c:pt>
                <c:pt idx="745">
                  <c:v>93.186199426651001</c:v>
                </c:pt>
                <c:pt idx="746">
                  <c:v>93.240754127502441</c:v>
                </c:pt>
                <c:pt idx="747">
                  <c:v>93.593544244766235</c:v>
                </c:pt>
                <c:pt idx="748">
                  <c:v>93.593857049942017</c:v>
                </c:pt>
                <c:pt idx="749">
                  <c:v>93.5940101146698</c:v>
                </c:pt>
                <c:pt idx="750">
                  <c:v>93.703855991363525</c:v>
                </c:pt>
                <c:pt idx="751">
                  <c:v>94.054009675979614</c:v>
                </c:pt>
                <c:pt idx="752">
                  <c:v>94.054217338562012</c:v>
                </c:pt>
                <c:pt idx="753">
                  <c:v>94.061373233795166</c:v>
                </c:pt>
                <c:pt idx="754">
                  <c:v>94.440792083740234</c:v>
                </c:pt>
                <c:pt idx="755">
                  <c:v>94.440929651260376</c:v>
                </c:pt>
                <c:pt idx="756">
                  <c:v>94.441011667251587</c:v>
                </c:pt>
                <c:pt idx="757">
                  <c:v>94.5187828540802</c:v>
                </c:pt>
                <c:pt idx="758">
                  <c:v>94.950546979904175</c:v>
                </c:pt>
                <c:pt idx="759">
                  <c:v>94.950697422027588</c:v>
                </c:pt>
                <c:pt idx="760">
                  <c:v>94.950793743133545</c:v>
                </c:pt>
                <c:pt idx="761">
                  <c:v>95.164992570877075</c:v>
                </c:pt>
                <c:pt idx="762">
                  <c:v>95.165121555328369</c:v>
                </c:pt>
                <c:pt idx="763">
                  <c:v>95.214982032775879</c:v>
                </c:pt>
                <c:pt idx="764">
                  <c:v>95.329805612564087</c:v>
                </c:pt>
                <c:pt idx="765">
                  <c:v>95.611401081085205</c:v>
                </c:pt>
                <c:pt idx="766">
                  <c:v>95.611542701721191</c:v>
                </c:pt>
                <c:pt idx="767">
                  <c:v>95.677558422088623</c:v>
                </c:pt>
                <c:pt idx="768">
                  <c:v>96.143541812896729</c:v>
                </c:pt>
                <c:pt idx="769">
                  <c:v>96.143780708312988</c:v>
                </c:pt>
                <c:pt idx="770">
                  <c:v>96.143886566162109</c:v>
                </c:pt>
                <c:pt idx="771">
                  <c:v>96.144000053405762</c:v>
                </c:pt>
                <c:pt idx="772">
                  <c:v>96.416866540908813</c:v>
                </c:pt>
                <c:pt idx="773">
                  <c:v>96.417015790939331</c:v>
                </c:pt>
                <c:pt idx="774">
                  <c:v>96.488902568817139</c:v>
                </c:pt>
                <c:pt idx="775">
                  <c:v>96.834713697433472</c:v>
                </c:pt>
                <c:pt idx="776">
                  <c:v>96.834871768951416</c:v>
                </c:pt>
                <c:pt idx="777">
                  <c:v>96.841499805450439</c:v>
                </c:pt>
                <c:pt idx="778">
                  <c:v>96.955728530883789</c:v>
                </c:pt>
                <c:pt idx="779">
                  <c:v>97.236109495162964</c:v>
                </c:pt>
                <c:pt idx="780">
                  <c:v>97.236263275146484</c:v>
                </c:pt>
                <c:pt idx="781">
                  <c:v>97.303995609283447</c:v>
                </c:pt>
                <c:pt idx="782">
                  <c:v>97.68029260635376</c:v>
                </c:pt>
                <c:pt idx="783">
                  <c:v>97.680501699447632</c:v>
                </c:pt>
                <c:pt idx="784">
                  <c:v>97.680650234222412</c:v>
                </c:pt>
                <c:pt idx="785">
                  <c:v>97.766938209533691</c:v>
                </c:pt>
                <c:pt idx="786">
                  <c:v>98.103205442428589</c:v>
                </c:pt>
                <c:pt idx="787">
                  <c:v>98.103347063064575</c:v>
                </c:pt>
                <c:pt idx="788">
                  <c:v>98.113905906677246</c:v>
                </c:pt>
                <c:pt idx="789">
                  <c:v>98.260933399200439</c:v>
                </c:pt>
                <c:pt idx="790">
                  <c:v>98.467801094055176</c:v>
                </c:pt>
                <c:pt idx="791">
                  <c:v>98.467926502227783</c:v>
                </c:pt>
                <c:pt idx="792">
                  <c:v>98.578056573867798</c:v>
                </c:pt>
                <c:pt idx="793">
                  <c:v>98.92186164855957</c:v>
                </c:pt>
                <c:pt idx="794">
                  <c:v>98.92203688621521</c:v>
                </c:pt>
                <c:pt idx="795">
                  <c:v>98.925533294677734</c:v>
                </c:pt>
                <c:pt idx="796">
                  <c:v>99.340092658996582</c:v>
                </c:pt>
                <c:pt idx="797">
                  <c:v>99.340392112731934</c:v>
                </c:pt>
                <c:pt idx="798">
                  <c:v>99.340507507324219</c:v>
                </c:pt>
                <c:pt idx="799">
                  <c:v>99.39250659942627</c:v>
                </c:pt>
                <c:pt idx="800">
                  <c:v>99.792061328887939</c:v>
                </c:pt>
                <c:pt idx="801">
                  <c:v>99.792412996292114</c:v>
                </c:pt>
                <c:pt idx="802">
                  <c:v>99.792689323425293</c:v>
                </c:pt>
                <c:pt idx="803">
                  <c:v>100.089565038681</c:v>
                </c:pt>
                <c:pt idx="804">
                  <c:v>100.08970236778261</c:v>
                </c:pt>
                <c:pt idx="805">
                  <c:v>100.0897619724274</c:v>
                </c:pt>
                <c:pt idx="806">
                  <c:v>100.2041354179382</c:v>
                </c:pt>
                <c:pt idx="807">
                  <c:v>100.5589110851288</c:v>
                </c:pt>
                <c:pt idx="808">
                  <c:v>100.5591154098511</c:v>
                </c:pt>
                <c:pt idx="809">
                  <c:v>100.55927491188049</c:v>
                </c:pt>
                <c:pt idx="810">
                  <c:v>100.94431042671199</c:v>
                </c:pt>
                <c:pt idx="811">
                  <c:v>100.9445168972015</c:v>
                </c:pt>
                <c:pt idx="812">
                  <c:v>100.9446043968201</c:v>
                </c:pt>
                <c:pt idx="813">
                  <c:v>101.01437520980831</c:v>
                </c:pt>
                <c:pt idx="814">
                  <c:v>101.3490211963654</c:v>
                </c:pt>
                <c:pt idx="815">
                  <c:v>101.34918260574339</c:v>
                </c:pt>
                <c:pt idx="816">
                  <c:v>101.3623418807983</c:v>
                </c:pt>
                <c:pt idx="817">
                  <c:v>101.50327920913701</c:v>
                </c:pt>
                <c:pt idx="818">
                  <c:v>101.7363610267639</c:v>
                </c:pt>
                <c:pt idx="819">
                  <c:v>101.73648905754089</c:v>
                </c:pt>
                <c:pt idx="820">
                  <c:v>101.82964992523191</c:v>
                </c:pt>
                <c:pt idx="821">
                  <c:v>102.1092667579651</c:v>
                </c:pt>
                <c:pt idx="822">
                  <c:v>102.1094372272491</c:v>
                </c:pt>
                <c:pt idx="823">
                  <c:v>102.1777324676514</c:v>
                </c:pt>
                <c:pt idx="824">
                  <c:v>102.594199180603</c:v>
                </c:pt>
                <c:pt idx="825">
                  <c:v>102.5944974422455</c:v>
                </c:pt>
                <c:pt idx="826">
                  <c:v>102.5945830345154</c:v>
                </c:pt>
                <c:pt idx="827">
                  <c:v>102.6409752368927</c:v>
                </c:pt>
                <c:pt idx="828">
                  <c:v>103.0513603687286</c:v>
                </c:pt>
                <c:pt idx="829">
                  <c:v>103.0515735149384</c:v>
                </c:pt>
                <c:pt idx="830">
                  <c:v>103.05165505409239</c:v>
                </c:pt>
                <c:pt idx="831">
                  <c:v>103.3032169342041</c:v>
                </c:pt>
                <c:pt idx="832">
                  <c:v>103.303394317627</c:v>
                </c:pt>
                <c:pt idx="833">
                  <c:v>103.3372230529785</c:v>
                </c:pt>
                <c:pt idx="834">
                  <c:v>103.45133852958681</c:v>
                </c:pt>
                <c:pt idx="835">
                  <c:v>103.7816343307495</c:v>
                </c:pt>
                <c:pt idx="836">
                  <c:v>103.78176689147951</c:v>
                </c:pt>
                <c:pt idx="837">
                  <c:v>103.7988364696503</c:v>
                </c:pt>
                <c:pt idx="838">
                  <c:v>104.1804370880127</c:v>
                </c:pt>
                <c:pt idx="839">
                  <c:v>104.18063759803771</c:v>
                </c:pt>
                <c:pt idx="840">
                  <c:v>104.1807136535645</c:v>
                </c:pt>
                <c:pt idx="841">
                  <c:v>104.2660143375397</c:v>
                </c:pt>
                <c:pt idx="842">
                  <c:v>104.646461725235</c:v>
                </c:pt>
                <c:pt idx="843">
                  <c:v>104.64662981033329</c:v>
                </c:pt>
                <c:pt idx="844">
                  <c:v>104.6467506885529</c:v>
                </c:pt>
                <c:pt idx="845">
                  <c:v>105.0172638893127</c:v>
                </c:pt>
                <c:pt idx="846">
                  <c:v>105.0175359249115</c:v>
                </c:pt>
                <c:pt idx="847">
                  <c:v>105.017657995224</c:v>
                </c:pt>
                <c:pt idx="848">
                  <c:v>105.077362537384</c:v>
                </c:pt>
                <c:pt idx="849">
                  <c:v>105.3604288101196</c:v>
                </c:pt>
                <c:pt idx="850">
                  <c:v>105.3605654239655</c:v>
                </c:pt>
                <c:pt idx="851">
                  <c:v>105.42591285705571</c:v>
                </c:pt>
                <c:pt idx="852">
                  <c:v>105.8560872077942</c:v>
                </c:pt>
                <c:pt idx="853">
                  <c:v>105.85623025894169</c:v>
                </c:pt>
                <c:pt idx="854">
                  <c:v>105.85631275177001</c:v>
                </c:pt>
                <c:pt idx="855">
                  <c:v>105.8882403373718</c:v>
                </c:pt>
                <c:pt idx="856">
                  <c:v>106.2620108127594</c:v>
                </c:pt>
                <c:pt idx="857">
                  <c:v>106.26228046417241</c:v>
                </c:pt>
                <c:pt idx="858">
                  <c:v>106.26242208480831</c:v>
                </c:pt>
                <c:pt idx="859">
                  <c:v>106.38243889808651</c:v>
                </c:pt>
                <c:pt idx="860">
                  <c:v>106.6462767124176</c:v>
                </c:pt>
                <c:pt idx="861">
                  <c:v>106.6465821266174</c:v>
                </c:pt>
                <c:pt idx="862">
                  <c:v>106.7031810283661</c:v>
                </c:pt>
                <c:pt idx="863">
                  <c:v>107.03667902946469</c:v>
                </c:pt>
                <c:pt idx="864">
                  <c:v>107.0368537902832</c:v>
                </c:pt>
                <c:pt idx="865">
                  <c:v>107.0513055324554</c:v>
                </c:pt>
                <c:pt idx="866">
                  <c:v>107.50794410705571</c:v>
                </c:pt>
                <c:pt idx="867">
                  <c:v>107.50833606719971</c:v>
                </c:pt>
                <c:pt idx="868">
                  <c:v>107.5085072517395</c:v>
                </c:pt>
                <c:pt idx="869">
                  <c:v>107.5190327167511</c:v>
                </c:pt>
                <c:pt idx="870">
                  <c:v>107.9879305362701</c:v>
                </c:pt>
                <c:pt idx="871">
                  <c:v>107.9881987571716</c:v>
                </c:pt>
                <c:pt idx="872">
                  <c:v>107.9883141517639</c:v>
                </c:pt>
                <c:pt idx="873">
                  <c:v>107.9889359474182</c:v>
                </c:pt>
                <c:pt idx="874">
                  <c:v>108.2507772445679</c:v>
                </c:pt>
                <c:pt idx="875">
                  <c:v>108.2509210109711</c:v>
                </c:pt>
                <c:pt idx="876">
                  <c:v>108.3259725570679</c:v>
                </c:pt>
                <c:pt idx="877">
                  <c:v>108.65118765830989</c:v>
                </c:pt>
                <c:pt idx="878">
                  <c:v>108.6513631343842</c:v>
                </c:pt>
                <c:pt idx="879">
                  <c:v>108.6735057830811</c:v>
                </c:pt>
                <c:pt idx="880">
                  <c:v>109.0482857227325</c:v>
                </c:pt>
                <c:pt idx="881">
                  <c:v>109.0484733581543</c:v>
                </c:pt>
                <c:pt idx="882">
                  <c:v>109.0485444068909</c:v>
                </c:pt>
                <c:pt idx="883">
                  <c:v>109.1365513801575</c:v>
                </c:pt>
                <c:pt idx="884">
                  <c:v>109.4643409252167</c:v>
                </c:pt>
                <c:pt idx="885">
                  <c:v>109.464507818222</c:v>
                </c:pt>
                <c:pt idx="886">
                  <c:v>109.4841108322144</c:v>
                </c:pt>
                <c:pt idx="887">
                  <c:v>109.631058216095</c:v>
                </c:pt>
                <c:pt idx="888">
                  <c:v>109.88175630569459</c:v>
                </c:pt>
                <c:pt idx="889">
                  <c:v>109.88187527656559</c:v>
                </c:pt>
                <c:pt idx="890">
                  <c:v>109.9519033432007</c:v>
                </c:pt>
                <c:pt idx="891">
                  <c:v>110.30880928039549</c:v>
                </c:pt>
                <c:pt idx="892">
                  <c:v>110.3089311122894</c:v>
                </c:pt>
                <c:pt idx="893">
                  <c:v>110.30899262428279</c:v>
                </c:pt>
                <c:pt idx="894">
                  <c:v>110.6677875518799</c:v>
                </c:pt>
                <c:pt idx="895">
                  <c:v>110.6680145263672</c:v>
                </c:pt>
                <c:pt idx="896">
                  <c:v>110.66809105873109</c:v>
                </c:pt>
                <c:pt idx="897">
                  <c:v>110.762974023819</c:v>
                </c:pt>
                <c:pt idx="898">
                  <c:v>111.087874174118</c:v>
                </c:pt>
                <c:pt idx="899">
                  <c:v>111.08801507949831</c:v>
                </c:pt>
                <c:pt idx="900">
                  <c:v>111.11036205291749</c:v>
                </c:pt>
                <c:pt idx="901">
                  <c:v>111.25161290168759</c:v>
                </c:pt>
                <c:pt idx="902">
                  <c:v>111.4487574100494</c:v>
                </c:pt>
                <c:pt idx="903">
                  <c:v>111.458105802536</c:v>
                </c:pt>
                <c:pt idx="904">
                  <c:v>111.5735399723053</c:v>
                </c:pt>
                <c:pt idx="905">
                  <c:v>111.95490193367</c:v>
                </c:pt>
                <c:pt idx="906">
                  <c:v>111.9550483226776</c:v>
                </c:pt>
                <c:pt idx="907">
                  <c:v>111.9551179409027</c:v>
                </c:pt>
                <c:pt idx="908">
                  <c:v>112.3244805335999</c:v>
                </c:pt>
                <c:pt idx="909">
                  <c:v>112.3246605396271</c:v>
                </c:pt>
                <c:pt idx="910">
                  <c:v>112.3247406482697</c:v>
                </c:pt>
                <c:pt idx="911">
                  <c:v>112.3879878520966</c:v>
                </c:pt>
                <c:pt idx="912">
                  <c:v>112.7495317459106</c:v>
                </c:pt>
                <c:pt idx="913">
                  <c:v>112.7496874332428</c:v>
                </c:pt>
                <c:pt idx="914">
                  <c:v>112.74977159500121</c:v>
                </c:pt>
                <c:pt idx="915">
                  <c:v>112.87719702720641</c:v>
                </c:pt>
                <c:pt idx="916">
                  <c:v>113.12957096099851</c:v>
                </c:pt>
                <c:pt idx="917">
                  <c:v>113.12971925735469</c:v>
                </c:pt>
                <c:pt idx="918">
                  <c:v>113.1995997428894</c:v>
                </c:pt>
                <c:pt idx="919">
                  <c:v>113.5550224781036</c:v>
                </c:pt>
                <c:pt idx="920">
                  <c:v>113.5551567077637</c:v>
                </c:pt>
                <c:pt idx="921">
                  <c:v>113.55522704124451</c:v>
                </c:pt>
                <c:pt idx="922">
                  <c:v>113.69659161567689</c:v>
                </c:pt>
                <c:pt idx="923">
                  <c:v>113.9123673439026</c:v>
                </c:pt>
                <c:pt idx="924">
                  <c:v>113.91248464584351</c:v>
                </c:pt>
                <c:pt idx="925">
                  <c:v>114.01096343994141</c:v>
                </c:pt>
                <c:pt idx="926">
                  <c:v>114.4776699542999</c:v>
                </c:pt>
                <c:pt idx="927">
                  <c:v>114.47783398628231</c:v>
                </c:pt>
                <c:pt idx="928">
                  <c:v>114.4779000282288</c:v>
                </c:pt>
                <c:pt idx="929">
                  <c:v>114.6799874305725</c:v>
                </c:pt>
                <c:pt idx="930">
                  <c:v>114.6806054115295</c:v>
                </c:pt>
                <c:pt idx="931">
                  <c:v>114.7062220573425</c:v>
                </c:pt>
                <c:pt idx="932">
                  <c:v>114.8217484951019</c:v>
                </c:pt>
                <c:pt idx="933">
                  <c:v>115.213315486908</c:v>
                </c:pt>
                <c:pt idx="934">
                  <c:v>115.21346783638</c:v>
                </c:pt>
                <c:pt idx="935">
                  <c:v>115.21359348297121</c:v>
                </c:pt>
                <c:pt idx="936">
                  <c:v>115.5665633678436</c:v>
                </c:pt>
                <c:pt idx="937">
                  <c:v>115.5667312145233</c:v>
                </c:pt>
                <c:pt idx="938">
                  <c:v>115.56681346893311</c:v>
                </c:pt>
                <c:pt idx="939">
                  <c:v>115.6365411281586</c:v>
                </c:pt>
                <c:pt idx="940">
                  <c:v>116.04969930648799</c:v>
                </c:pt>
                <c:pt idx="941">
                  <c:v>116.04989361763</c:v>
                </c:pt>
                <c:pt idx="942">
                  <c:v>116.0499861240387</c:v>
                </c:pt>
                <c:pt idx="943">
                  <c:v>116.1340579986572</c:v>
                </c:pt>
                <c:pt idx="944">
                  <c:v>116.40654850006101</c:v>
                </c:pt>
                <c:pt idx="945">
                  <c:v>116.4066953659058</c:v>
                </c:pt>
                <c:pt idx="946">
                  <c:v>116.4481294155121</c:v>
                </c:pt>
                <c:pt idx="947">
                  <c:v>116.7986855506897</c:v>
                </c:pt>
                <c:pt idx="948">
                  <c:v>116.7988238334656</c:v>
                </c:pt>
                <c:pt idx="949">
                  <c:v>116.7989001274109</c:v>
                </c:pt>
                <c:pt idx="950">
                  <c:v>116.93549561500549</c:v>
                </c:pt>
                <c:pt idx="951">
                  <c:v>117.1287207603455</c:v>
                </c:pt>
                <c:pt idx="952">
                  <c:v>117.1437509059906</c:v>
                </c:pt>
                <c:pt idx="953">
                  <c:v>117.2593433856964</c:v>
                </c:pt>
                <c:pt idx="954">
                  <c:v>117.61121559143071</c:v>
                </c:pt>
                <c:pt idx="955">
                  <c:v>117.611396074295</c:v>
                </c:pt>
                <c:pt idx="956">
                  <c:v>117.6114661693573</c:v>
                </c:pt>
                <c:pt idx="957">
                  <c:v>118.0329222679138</c:v>
                </c:pt>
                <c:pt idx="958">
                  <c:v>118.03314471244811</c:v>
                </c:pt>
                <c:pt idx="959">
                  <c:v>118.0332474708557</c:v>
                </c:pt>
                <c:pt idx="960">
                  <c:v>118.0733132362366</c:v>
                </c:pt>
                <c:pt idx="961">
                  <c:v>118.39864587783811</c:v>
                </c:pt>
                <c:pt idx="962">
                  <c:v>118.3987984657288</c:v>
                </c:pt>
                <c:pt idx="963">
                  <c:v>118.421186208725</c:v>
                </c:pt>
                <c:pt idx="964">
                  <c:v>118.5366842746735</c:v>
                </c:pt>
                <c:pt idx="965">
                  <c:v>118.8209497928619</c:v>
                </c:pt>
                <c:pt idx="966">
                  <c:v>118.82109713554379</c:v>
                </c:pt>
                <c:pt idx="967">
                  <c:v>118.88528037071229</c:v>
                </c:pt>
                <c:pt idx="968">
                  <c:v>119.2888605594635</c:v>
                </c:pt>
                <c:pt idx="969">
                  <c:v>119.2891314029694</c:v>
                </c:pt>
                <c:pt idx="970">
                  <c:v>119.2892279624939</c:v>
                </c:pt>
                <c:pt idx="971">
                  <c:v>119.3479430675507</c:v>
                </c:pt>
                <c:pt idx="972">
                  <c:v>119.6018652915955</c:v>
                </c:pt>
                <c:pt idx="973">
                  <c:v>119.6020135879517</c:v>
                </c:pt>
                <c:pt idx="974">
                  <c:v>119.696056842804</c:v>
                </c:pt>
                <c:pt idx="975">
                  <c:v>120.1205425262451</c:v>
                </c:pt>
                <c:pt idx="976">
                  <c:v>120.1208701133728</c:v>
                </c:pt>
                <c:pt idx="977">
                  <c:v>120.12104845047</c:v>
                </c:pt>
                <c:pt idx="978">
                  <c:v>120.1624808311462</c:v>
                </c:pt>
                <c:pt idx="979">
                  <c:v>120.40414261817931</c:v>
                </c:pt>
                <c:pt idx="980">
                  <c:v>120.4042670726776</c:v>
                </c:pt>
                <c:pt idx="981">
                  <c:v>120.51037621498109</c:v>
                </c:pt>
                <c:pt idx="982">
                  <c:v>120.8882360458374</c:v>
                </c:pt>
                <c:pt idx="983">
                  <c:v>120.88838577270511</c:v>
                </c:pt>
                <c:pt idx="984">
                  <c:v>120.8885102272034</c:v>
                </c:pt>
                <c:pt idx="985">
                  <c:v>120.9736633300781</c:v>
                </c:pt>
                <c:pt idx="986">
                  <c:v>121.2123041152954</c:v>
                </c:pt>
                <c:pt idx="987">
                  <c:v>121.2124352455139</c:v>
                </c:pt>
                <c:pt idx="988">
                  <c:v>121.321994304657</c:v>
                </c:pt>
                <c:pt idx="989">
                  <c:v>121.66138076782229</c:v>
                </c:pt>
                <c:pt idx="990">
                  <c:v>121.6616458892822</c:v>
                </c:pt>
                <c:pt idx="991">
                  <c:v>121.6717870235443</c:v>
                </c:pt>
                <c:pt idx="992">
                  <c:v>121.78451943397521</c:v>
                </c:pt>
                <c:pt idx="993">
                  <c:v>122.0535759925842</c:v>
                </c:pt>
                <c:pt idx="994">
                  <c:v>122.05370807647709</c:v>
                </c:pt>
                <c:pt idx="995">
                  <c:v>122.1330163478851</c:v>
                </c:pt>
                <c:pt idx="996">
                  <c:v>122.5680043697357</c:v>
                </c:pt>
                <c:pt idx="997">
                  <c:v>122.5683379173279</c:v>
                </c:pt>
                <c:pt idx="998">
                  <c:v>122.5685076713562</c:v>
                </c:pt>
                <c:pt idx="999">
                  <c:v>122.5996522903442</c:v>
                </c:pt>
                <c:pt idx="1000">
                  <c:v>122.8840224742889</c:v>
                </c:pt>
                <c:pt idx="1001">
                  <c:v>122.88415908813479</c:v>
                </c:pt>
                <c:pt idx="1002">
                  <c:v>122.9481010437012</c:v>
                </c:pt>
                <c:pt idx="1003">
                  <c:v>123.2751619815826</c:v>
                </c:pt>
                <c:pt idx="1004">
                  <c:v>123.2753412723541</c:v>
                </c:pt>
                <c:pt idx="1005">
                  <c:v>123.2955157756805</c:v>
                </c:pt>
                <c:pt idx="1006">
                  <c:v>123.410416841507</c:v>
                </c:pt>
                <c:pt idx="1007">
                  <c:v>123.7356641292572</c:v>
                </c:pt>
                <c:pt idx="1008">
                  <c:v>123.73579740524291</c:v>
                </c:pt>
                <c:pt idx="1009">
                  <c:v>123.7593257427216</c:v>
                </c:pt>
                <c:pt idx="1010">
                  <c:v>124.0981495380402</c:v>
                </c:pt>
                <c:pt idx="1011">
                  <c:v>124.09831523895259</c:v>
                </c:pt>
                <c:pt idx="1012">
                  <c:v>124.1058623790741</c:v>
                </c:pt>
                <c:pt idx="1013">
                  <c:v>124.2213885784149</c:v>
                </c:pt>
                <c:pt idx="1014">
                  <c:v>124.5139200687408</c:v>
                </c:pt>
                <c:pt idx="1015">
                  <c:v>124.514053106308</c:v>
                </c:pt>
                <c:pt idx="1016">
                  <c:v>124.5701158046722</c:v>
                </c:pt>
                <c:pt idx="1017">
                  <c:v>124.9446108341217</c:v>
                </c:pt>
                <c:pt idx="1018">
                  <c:v>124.94475126266479</c:v>
                </c:pt>
                <c:pt idx="1019">
                  <c:v>124.9448416233063</c:v>
                </c:pt>
                <c:pt idx="1020">
                  <c:v>125.0327744483948</c:v>
                </c:pt>
                <c:pt idx="1021">
                  <c:v>125.3587083816528</c:v>
                </c:pt>
                <c:pt idx="1022">
                  <c:v>125.3589248657227</c:v>
                </c:pt>
                <c:pt idx="1023">
                  <c:v>125.3806290626526</c:v>
                </c:pt>
                <c:pt idx="1024">
                  <c:v>125.7646465301514</c:v>
                </c:pt>
                <c:pt idx="1025">
                  <c:v>125.7647864818573</c:v>
                </c:pt>
                <c:pt idx="1026">
                  <c:v>125.7648863792419</c:v>
                </c:pt>
                <c:pt idx="1027">
                  <c:v>125.8476519584656</c:v>
                </c:pt>
                <c:pt idx="1028">
                  <c:v>126.119446516037</c:v>
                </c:pt>
                <c:pt idx="1029">
                  <c:v>126.11960649490361</c:v>
                </c:pt>
                <c:pt idx="1030">
                  <c:v>126.19594621658329</c:v>
                </c:pt>
                <c:pt idx="1031">
                  <c:v>126.53010940551761</c:v>
                </c:pt>
                <c:pt idx="1032">
                  <c:v>126.530296087265</c:v>
                </c:pt>
                <c:pt idx="1033">
                  <c:v>126.54285407066349</c:v>
                </c:pt>
                <c:pt idx="1034">
                  <c:v>126.6588380336761</c:v>
                </c:pt>
                <c:pt idx="1035">
                  <c:v>127.0251679420471</c:v>
                </c:pt>
                <c:pt idx="1036">
                  <c:v>127.0253248214722</c:v>
                </c:pt>
                <c:pt idx="1037">
                  <c:v>127.02539920806881</c:v>
                </c:pt>
                <c:pt idx="1038">
                  <c:v>127.3407962322235</c:v>
                </c:pt>
                <c:pt idx="1039">
                  <c:v>127.3410360813141</c:v>
                </c:pt>
                <c:pt idx="1040">
                  <c:v>127.3551478385925</c:v>
                </c:pt>
                <c:pt idx="1041">
                  <c:v>127.46987104415889</c:v>
                </c:pt>
                <c:pt idx="1042">
                  <c:v>127.8671410083771</c:v>
                </c:pt>
                <c:pt idx="1043">
                  <c:v>127.867311000824</c:v>
                </c:pt>
                <c:pt idx="1044">
                  <c:v>127.8674037456512</c:v>
                </c:pt>
                <c:pt idx="1045">
                  <c:v>128.17638993263239</c:v>
                </c:pt>
                <c:pt idx="1046">
                  <c:v>128.1765384674072</c:v>
                </c:pt>
                <c:pt idx="1047">
                  <c:v>128.17660999298101</c:v>
                </c:pt>
                <c:pt idx="1048">
                  <c:v>128.28454232215881</c:v>
                </c:pt>
                <c:pt idx="1049">
                  <c:v>128.62024092674261</c:v>
                </c:pt>
                <c:pt idx="1050">
                  <c:v>128.62037181854251</c:v>
                </c:pt>
                <c:pt idx="1051">
                  <c:v>128.6318690776825</c:v>
                </c:pt>
                <c:pt idx="1052">
                  <c:v>129.04353785514829</c:v>
                </c:pt>
                <c:pt idx="1053">
                  <c:v>129.04369449615481</c:v>
                </c:pt>
                <c:pt idx="1054">
                  <c:v>129.04376459121701</c:v>
                </c:pt>
                <c:pt idx="1055">
                  <c:v>129.09596681594849</c:v>
                </c:pt>
                <c:pt idx="1056">
                  <c:v>129.48867440223691</c:v>
                </c:pt>
                <c:pt idx="1057">
                  <c:v>129.48904848098749</c:v>
                </c:pt>
                <c:pt idx="1058">
                  <c:v>129.48933815956121</c:v>
                </c:pt>
                <c:pt idx="1059">
                  <c:v>129.8568203449249</c:v>
                </c:pt>
                <c:pt idx="1060">
                  <c:v>129.85716223716739</c:v>
                </c:pt>
                <c:pt idx="1061">
                  <c:v>129.85740685462949</c:v>
                </c:pt>
                <c:pt idx="1062">
                  <c:v>129.90665292739871</c:v>
                </c:pt>
                <c:pt idx="1063">
                  <c:v>130.31372141838071</c:v>
                </c:pt>
                <c:pt idx="1064">
                  <c:v>130.31391859054571</c:v>
                </c:pt>
                <c:pt idx="1065">
                  <c:v>130.31400275230411</c:v>
                </c:pt>
                <c:pt idx="1066">
                  <c:v>130.568473815918</c:v>
                </c:pt>
                <c:pt idx="1067">
                  <c:v>130.56863021850589</c:v>
                </c:pt>
                <c:pt idx="1068">
                  <c:v>130.6063640117645</c:v>
                </c:pt>
                <c:pt idx="1069">
                  <c:v>130.72171807289121</c:v>
                </c:pt>
                <c:pt idx="1070">
                  <c:v>131.00860786437991</c:v>
                </c:pt>
                <c:pt idx="1071">
                  <c:v>131.00884675979611</c:v>
                </c:pt>
                <c:pt idx="1072">
                  <c:v>131.06952977180481</c:v>
                </c:pt>
                <c:pt idx="1073">
                  <c:v>131.45756769180301</c:v>
                </c:pt>
                <c:pt idx="1074">
                  <c:v>131.45773816108701</c:v>
                </c:pt>
                <c:pt idx="1075">
                  <c:v>131.45784163475039</c:v>
                </c:pt>
                <c:pt idx="1076">
                  <c:v>131.53317642211911</c:v>
                </c:pt>
                <c:pt idx="1077">
                  <c:v>131.8873162269592</c:v>
                </c:pt>
                <c:pt idx="1078">
                  <c:v>131.88755750656131</c:v>
                </c:pt>
                <c:pt idx="1079">
                  <c:v>131.88766169548029</c:v>
                </c:pt>
                <c:pt idx="1080">
                  <c:v>132.2393639087677</c:v>
                </c:pt>
                <c:pt idx="1081">
                  <c:v>132.23965549468991</c:v>
                </c:pt>
                <c:pt idx="1082">
                  <c:v>132.2397811412811</c:v>
                </c:pt>
                <c:pt idx="1083">
                  <c:v>132.34747099876401</c:v>
                </c:pt>
                <c:pt idx="1084">
                  <c:v>132.6920442581177</c:v>
                </c:pt>
                <c:pt idx="1085">
                  <c:v>132.692227602005</c:v>
                </c:pt>
                <c:pt idx="1086">
                  <c:v>132.6997900009155</c:v>
                </c:pt>
                <c:pt idx="1087">
                  <c:v>133.0896780490875</c:v>
                </c:pt>
                <c:pt idx="1088">
                  <c:v>133.0898494720459</c:v>
                </c:pt>
                <c:pt idx="1089">
                  <c:v>133.089919090271</c:v>
                </c:pt>
                <c:pt idx="1090">
                  <c:v>133.1588180065155</c:v>
                </c:pt>
                <c:pt idx="1091">
                  <c:v>133.50765204429629</c:v>
                </c:pt>
                <c:pt idx="1092">
                  <c:v>133.50783133506769</c:v>
                </c:pt>
                <c:pt idx="1093">
                  <c:v>133.50792264938349</c:v>
                </c:pt>
                <c:pt idx="1094">
                  <c:v>133.96043157577509</c:v>
                </c:pt>
                <c:pt idx="1095">
                  <c:v>133.96063923835749</c:v>
                </c:pt>
                <c:pt idx="1096">
                  <c:v>133.96077299118039</c:v>
                </c:pt>
                <c:pt idx="1097">
                  <c:v>133.97336912155151</c:v>
                </c:pt>
                <c:pt idx="1098">
                  <c:v>134.24194240570071</c:v>
                </c:pt>
                <c:pt idx="1099">
                  <c:v>134.242137670517</c:v>
                </c:pt>
                <c:pt idx="1100">
                  <c:v>134.3221614360809</c:v>
                </c:pt>
                <c:pt idx="1101">
                  <c:v>134.68499302864069</c:v>
                </c:pt>
                <c:pt idx="1102">
                  <c:v>134.68519949913019</c:v>
                </c:pt>
                <c:pt idx="1103">
                  <c:v>134.68526864051819</c:v>
                </c:pt>
                <c:pt idx="1104">
                  <c:v>134.78470730781561</c:v>
                </c:pt>
                <c:pt idx="1105">
                  <c:v>135.09135150909421</c:v>
                </c:pt>
                <c:pt idx="1106">
                  <c:v>135.091513633728</c:v>
                </c:pt>
                <c:pt idx="1107">
                  <c:v>135.13296985626221</c:v>
                </c:pt>
                <c:pt idx="1108">
                  <c:v>135.5592474937439</c:v>
                </c:pt>
                <c:pt idx="1109">
                  <c:v>135.55945944786069</c:v>
                </c:pt>
                <c:pt idx="1110">
                  <c:v>135.55956530570981</c:v>
                </c:pt>
                <c:pt idx="1111">
                  <c:v>135.59938502311709</c:v>
                </c:pt>
                <c:pt idx="1112">
                  <c:v>135.87394380569461</c:v>
                </c:pt>
                <c:pt idx="1113">
                  <c:v>135.8741064071655</c:v>
                </c:pt>
                <c:pt idx="1114">
                  <c:v>135.94757032394409</c:v>
                </c:pt>
                <c:pt idx="1115">
                  <c:v>136.28658318519589</c:v>
                </c:pt>
                <c:pt idx="1116">
                  <c:v>136.28676700592041</c:v>
                </c:pt>
                <c:pt idx="1117">
                  <c:v>136.29532289504999</c:v>
                </c:pt>
                <c:pt idx="1118">
                  <c:v>136.41114640235901</c:v>
                </c:pt>
                <c:pt idx="1119">
                  <c:v>136.81073784828189</c:v>
                </c:pt>
                <c:pt idx="1120">
                  <c:v>136.8109111785889</c:v>
                </c:pt>
                <c:pt idx="1121">
                  <c:v>136.81103587150571</c:v>
                </c:pt>
                <c:pt idx="1122">
                  <c:v>137.13257765769961</c:v>
                </c:pt>
                <c:pt idx="1123">
                  <c:v>137.13274955749509</c:v>
                </c:pt>
                <c:pt idx="1124">
                  <c:v>137.1328196525574</c:v>
                </c:pt>
                <c:pt idx="1125">
                  <c:v>137.22559905052191</c:v>
                </c:pt>
                <c:pt idx="1126">
                  <c:v>137.6774146556854</c:v>
                </c:pt>
                <c:pt idx="1127">
                  <c:v>137.6776423454285</c:v>
                </c:pt>
                <c:pt idx="1128">
                  <c:v>137.67774081230161</c:v>
                </c:pt>
                <c:pt idx="1129">
                  <c:v>137.90797543525699</c:v>
                </c:pt>
                <c:pt idx="1130">
                  <c:v>137.90812039375311</c:v>
                </c:pt>
                <c:pt idx="1131">
                  <c:v>137.9219472408295</c:v>
                </c:pt>
                <c:pt idx="1132">
                  <c:v>138.03664064407349</c:v>
                </c:pt>
                <c:pt idx="1133">
                  <c:v>138.39535927772519</c:v>
                </c:pt>
                <c:pt idx="1134">
                  <c:v>138.39548563957209</c:v>
                </c:pt>
                <c:pt idx="1135">
                  <c:v>138.3955588340759</c:v>
                </c:pt>
                <c:pt idx="1136">
                  <c:v>138.77022767066961</c:v>
                </c:pt>
                <c:pt idx="1137">
                  <c:v>138.77047657966611</c:v>
                </c:pt>
                <c:pt idx="1138">
                  <c:v>138.77058100700381</c:v>
                </c:pt>
                <c:pt idx="1139">
                  <c:v>138.8482520580292</c:v>
                </c:pt>
                <c:pt idx="1140">
                  <c:v>139.14989995956421</c:v>
                </c:pt>
                <c:pt idx="1141">
                  <c:v>139.15015721321109</c:v>
                </c:pt>
                <c:pt idx="1142">
                  <c:v>139.19505858421331</c:v>
                </c:pt>
                <c:pt idx="1143">
                  <c:v>139.55180335044861</c:v>
                </c:pt>
                <c:pt idx="1144">
                  <c:v>139.55198502540591</c:v>
                </c:pt>
                <c:pt idx="1145">
                  <c:v>139.55208396911621</c:v>
                </c:pt>
                <c:pt idx="1146">
                  <c:v>139.6634016036987</c:v>
                </c:pt>
                <c:pt idx="1147">
                  <c:v>139.9601016044617</c:v>
                </c:pt>
                <c:pt idx="1148">
                  <c:v>139.96025347709659</c:v>
                </c:pt>
                <c:pt idx="1149">
                  <c:v>140.01098084449771</c:v>
                </c:pt>
                <c:pt idx="1150">
                  <c:v>140.4433772563934</c:v>
                </c:pt>
                <c:pt idx="1151">
                  <c:v>140.4435887336731</c:v>
                </c:pt>
                <c:pt idx="1152">
                  <c:v>140.4436757564545</c:v>
                </c:pt>
                <c:pt idx="1153">
                  <c:v>140.47526717185971</c:v>
                </c:pt>
                <c:pt idx="1154">
                  <c:v>140.76947712898249</c:v>
                </c:pt>
                <c:pt idx="1155">
                  <c:v>140.76963710784909</c:v>
                </c:pt>
                <c:pt idx="1156">
                  <c:v>140.8222727775574</c:v>
                </c:pt>
                <c:pt idx="1157">
                  <c:v>140.9692568778992</c:v>
                </c:pt>
                <c:pt idx="1158">
                  <c:v>141.17479372024539</c:v>
                </c:pt>
                <c:pt idx="1159">
                  <c:v>141.17495369911191</c:v>
                </c:pt>
                <c:pt idx="1160">
                  <c:v>141.28466463088989</c:v>
                </c:pt>
                <c:pt idx="1161">
                  <c:v>141.5794780254364</c:v>
                </c:pt>
                <c:pt idx="1162">
                  <c:v>141.57962131500241</c:v>
                </c:pt>
                <c:pt idx="1163">
                  <c:v>141.63246512413019</c:v>
                </c:pt>
                <c:pt idx="1164">
                  <c:v>141.77797389030459</c:v>
                </c:pt>
                <c:pt idx="1165">
                  <c:v>141.9993040561676</c:v>
                </c:pt>
                <c:pt idx="1166">
                  <c:v>141.9994874000549</c:v>
                </c:pt>
                <c:pt idx="1167">
                  <c:v>142.10153985023501</c:v>
                </c:pt>
                <c:pt idx="1168">
                  <c:v>142.45246243476871</c:v>
                </c:pt>
                <c:pt idx="1169">
                  <c:v>142.45265030860901</c:v>
                </c:pt>
                <c:pt idx="1170">
                  <c:v>142.45276784896851</c:v>
                </c:pt>
                <c:pt idx="1171">
                  <c:v>142.56290602684021</c:v>
                </c:pt>
                <c:pt idx="1172">
                  <c:v>142.8018205165863</c:v>
                </c:pt>
                <c:pt idx="1173">
                  <c:v>142.80196070671079</c:v>
                </c:pt>
                <c:pt idx="1174">
                  <c:v>142.9104890823364</c:v>
                </c:pt>
                <c:pt idx="1175">
                  <c:v>143.31686902046201</c:v>
                </c:pt>
                <c:pt idx="1176">
                  <c:v>143.31702756881711</c:v>
                </c:pt>
                <c:pt idx="1177">
                  <c:v>143.31713795661929</c:v>
                </c:pt>
                <c:pt idx="1178">
                  <c:v>143.3733186721802</c:v>
                </c:pt>
                <c:pt idx="1179">
                  <c:v>143.60059261322019</c:v>
                </c:pt>
                <c:pt idx="1180">
                  <c:v>143.60630345344541</c:v>
                </c:pt>
                <c:pt idx="1181">
                  <c:v>143.72414064407349</c:v>
                </c:pt>
                <c:pt idx="1182">
                  <c:v>144.08450436592099</c:v>
                </c:pt>
                <c:pt idx="1183">
                  <c:v>144.0846617221832</c:v>
                </c:pt>
                <c:pt idx="1184">
                  <c:v>144.08473563194269</c:v>
                </c:pt>
                <c:pt idx="1185">
                  <c:v>144.21681809425351</c:v>
                </c:pt>
                <c:pt idx="1186">
                  <c:v>144.4783003330231</c:v>
                </c:pt>
                <c:pt idx="1187">
                  <c:v>144.47841644287109</c:v>
                </c:pt>
                <c:pt idx="1188">
                  <c:v>144.53312039375311</c:v>
                </c:pt>
                <c:pt idx="1189">
                  <c:v>144.8777463436127</c:v>
                </c:pt>
                <c:pt idx="1190">
                  <c:v>144.87789249420169</c:v>
                </c:pt>
                <c:pt idx="1191">
                  <c:v>144.88485407829279</c:v>
                </c:pt>
                <c:pt idx="1192">
                  <c:v>144.99567914009091</c:v>
                </c:pt>
                <c:pt idx="1193">
                  <c:v>145.3278706073761</c:v>
                </c:pt>
                <c:pt idx="1194">
                  <c:v>145.32823467254639</c:v>
                </c:pt>
                <c:pt idx="1195">
                  <c:v>145.34313917160031</c:v>
                </c:pt>
                <c:pt idx="1196">
                  <c:v>145.68729829788211</c:v>
                </c:pt>
                <c:pt idx="1197">
                  <c:v>145.68743848800659</c:v>
                </c:pt>
                <c:pt idx="1198">
                  <c:v>145.69377875328061</c:v>
                </c:pt>
                <c:pt idx="1199">
                  <c:v>145.80694580078119</c:v>
                </c:pt>
                <c:pt idx="1200">
                  <c:v>146.1753971576691</c:v>
                </c:pt>
                <c:pt idx="1201">
                  <c:v>146.17574334144589</c:v>
                </c:pt>
                <c:pt idx="1202">
                  <c:v>146.17594218254089</c:v>
                </c:pt>
                <c:pt idx="1203">
                  <c:v>146.5585606098175</c:v>
                </c:pt>
                <c:pt idx="1204">
                  <c:v>146.55869936943051</c:v>
                </c:pt>
                <c:pt idx="1205">
                  <c:v>146.55877351760861</c:v>
                </c:pt>
                <c:pt idx="1206">
                  <c:v>146.6170258522034</c:v>
                </c:pt>
                <c:pt idx="1207">
                  <c:v>146.84537696838379</c:v>
                </c:pt>
                <c:pt idx="1208">
                  <c:v>146.8503475189209</c:v>
                </c:pt>
                <c:pt idx="1209">
                  <c:v>146.96587872505191</c:v>
                </c:pt>
                <c:pt idx="1210">
                  <c:v>147.3415451049805</c:v>
                </c:pt>
                <c:pt idx="1211">
                  <c:v>147.34172677993769</c:v>
                </c:pt>
                <c:pt idx="1212">
                  <c:v>147.34180068969729</c:v>
                </c:pt>
                <c:pt idx="1213">
                  <c:v>147.4283473491669</c:v>
                </c:pt>
                <c:pt idx="1214">
                  <c:v>147.7223889827728</c:v>
                </c:pt>
                <c:pt idx="1215">
                  <c:v>147.722537279129</c:v>
                </c:pt>
                <c:pt idx="1216">
                  <c:v>147.77628231048581</c:v>
                </c:pt>
                <c:pt idx="1217">
                  <c:v>148.14951682090759</c:v>
                </c:pt>
                <c:pt idx="1218">
                  <c:v>148.1497163772583</c:v>
                </c:pt>
                <c:pt idx="1219">
                  <c:v>148.14979648590091</c:v>
                </c:pt>
                <c:pt idx="1220">
                  <c:v>148.2397403717041</c:v>
                </c:pt>
                <c:pt idx="1221">
                  <c:v>148.55503153800959</c:v>
                </c:pt>
                <c:pt idx="1222">
                  <c:v>148.55519652366641</c:v>
                </c:pt>
                <c:pt idx="1223">
                  <c:v>148.5877544879913</c:v>
                </c:pt>
                <c:pt idx="1224">
                  <c:v>149.06649708747861</c:v>
                </c:pt>
                <c:pt idx="1225">
                  <c:v>149.066686630249</c:v>
                </c:pt>
                <c:pt idx="1226">
                  <c:v>149.06677842140201</c:v>
                </c:pt>
                <c:pt idx="1227">
                  <c:v>149.0668714046478</c:v>
                </c:pt>
                <c:pt idx="1228">
                  <c:v>149.2596230506897</c:v>
                </c:pt>
                <c:pt idx="1229">
                  <c:v>149.2836203575134</c:v>
                </c:pt>
                <c:pt idx="1230">
                  <c:v>149.3983767032623</c:v>
                </c:pt>
                <c:pt idx="1231">
                  <c:v>149.7135899066925</c:v>
                </c:pt>
                <c:pt idx="1232">
                  <c:v>149.71377801895139</c:v>
                </c:pt>
                <c:pt idx="1233">
                  <c:v>149.74583339691159</c:v>
                </c:pt>
                <c:pt idx="1234">
                  <c:v>149.86107087135309</c:v>
                </c:pt>
                <c:pt idx="1235">
                  <c:v>150.1184227466583</c:v>
                </c:pt>
                <c:pt idx="1236">
                  <c:v>150.11857175827029</c:v>
                </c:pt>
                <c:pt idx="1237">
                  <c:v>150.2092955112457</c:v>
                </c:pt>
                <c:pt idx="1238">
                  <c:v>150.59687924385071</c:v>
                </c:pt>
                <c:pt idx="1239">
                  <c:v>150.5970644950867</c:v>
                </c:pt>
                <c:pt idx="1240">
                  <c:v>150.59716415405271</c:v>
                </c:pt>
                <c:pt idx="1241">
                  <c:v>150.67242360115051</c:v>
                </c:pt>
                <c:pt idx="1242">
                  <c:v>151.0383882522583</c:v>
                </c:pt>
                <c:pt idx="1243">
                  <c:v>151.0385594367981</c:v>
                </c:pt>
                <c:pt idx="1244">
                  <c:v>151.03865170478821</c:v>
                </c:pt>
                <c:pt idx="1245">
                  <c:v>151.333128452301</c:v>
                </c:pt>
                <c:pt idx="1246">
                  <c:v>151.33332943916321</c:v>
                </c:pt>
                <c:pt idx="1247">
                  <c:v>151.3677484989166</c:v>
                </c:pt>
                <c:pt idx="1248">
                  <c:v>151.4828782081604</c:v>
                </c:pt>
                <c:pt idx="1249">
                  <c:v>151.81333827972409</c:v>
                </c:pt>
                <c:pt idx="1250">
                  <c:v>151.81349539756769</c:v>
                </c:pt>
                <c:pt idx="1251">
                  <c:v>151.8314037322998</c:v>
                </c:pt>
                <c:pt idx="1252">
                  <c:v>152.18831133842471</c:v>
                </c:pt>
                <c:pt idx="1253">
                  <c:v>152.18859457969671</c:v>
                </c:pt>
                <c:pt idx="1254">
                  <c:v>152.1886875629425</c:v>
                </c:pt>
                <c:pt idx="1255">
                  <c:v>152.29497933387759</c:v>
                </c:pt>
                <c:pt idx="1256">
                  <c:v>152.63303852081299</c:v>
                </c:pt>
                <c:pt idx="1257">
                  <c:v>152.6332573890686</c:v>
                </c:pt>
                <c:pt idx="1258">
                  <c:v>152.6416609287262</c:v>
                </c:pt>
                <c:pt idx="1259">
                  <c:v>153.03225946426389</c:v>
                </c:pt>
                <c:pt idx="1260">
                  <c:v>153.03246164321899</c:v>
                </c:pt>
                <c:pt idx="1261">
                  <c:v>153.03255987167361</c:v>
                </c:pt>
                <c:pt idx="1262">
                  <c:v>153.10490918159479</c:v>
                </c:pt>
                <c:pt idx="1263">
                  <c:v>153.35596251487729</c:v>
                </c:pt>
                <c:pt idx="1264">
                  <c:v>153.35609030723569</c:v>
                </c:pt>
                <c:pt idx="1265">
                  <c:v>153.45342230796811</c:v>
                </c:pt>
                <c:pt idx="1266">
                  <c:v>153.78779983520511</c:v>
                </c:pt>
                <c:pt idx="1267">
                  <c:v>153.7879436016083</c:v>
                </c:pt>
                <c:pt idx="1268">
                  <c:v>153.8009147644043</c:v>
                </c:pt>
                <c:pt idx="1269">
                  <c:v>153.9159920215607</c:v>
                </c:pt>
                <c:pt idx="1270">
                  <c:v>154.25252771377561</c:v>
                </c:pt>
                <c:pt idx="1271">
                  <c:v>154.25266981124881</c:v>
                </c:pt>
                <c:pt idx="1272">
                  <c:v>154.26378536224371</c:v>
                </c:pt>
                <c:pt idx="1273">
                  <c:v>154.65681934356689</c:v>
                </c:pt>
                <c:pt idx="1274">
                  <c:v>154.65706586837771</c:v>
                </c:pt>
                <c:pt idx="1275">
                  <c:v>154.657187461853</c:v>
                </c:pt>
                <c:pt idx="1276">
                  <c:v>154.72731256484991</c:v>
                </c:pt>
                <c:pt idx="1277">
                  <c:v>155.0241494178772</c:v>
                </c:pt>
                <c:pt idx="1278">
                  <c:v>155.02430438995361</c:v>
                </c:pt>
                <c:pt idx="1279">
                  <c:v>155.0744776725769</c:v>
                </c:pt>
                <c:pt idx="1280">
                  <c:v>155.4108638763428</c:v>
                </c:pt>
                <c:pt idx="1281">
                  <c:v>155.41106772422791</c:v>
                </c:pt>
                <c:pt idx="1282">
                  <c:v>155.42310261726379</c:v>
                </c:pt>
                <c:pt idx="1283">
                  <c:v>155.5380423069</c:v>
                </c:pt>
                <c:pt idx="1284">
                  <c:v>155.92583155632019</c:v>
                </c:pt>
                <c:pt idx="1285">
                  <c:v>155.92605805397031</c:v>
                </c:pt>
                <c:pt idx="1286">
                  <c:v>155.92616581916809</c:v>
                </c:pt>
                <c:pt idx="1287">
                  <c:v>156.26027226448059</c:v>
                </c:pt>
                <c:pt idx="1288">
                  <c:v>156.2605197429657</c:v>
                </c:pt>
                <c:pt idx="1289">
                  <c:v>156.26064658164981</c:v>
                </c:pt>
                <c:pt idx="1290">
                  <c:v>156.34909391403201</c:v>
                </c:pt>
                <c:pt idx="1291">
                  <c:v>156.67453026771551</c:v>
                </c:pt>
                <c:pt idx="1292">
                  <c:v>156.67469954490659</c:v>
                </c:pt>
                <c:pt idx="1293">
                  <c:v>156.69670987129209</c:v>
                </c:pt>
                <c:pt idx="1294">
                  <c:v>157.04710936546331</c:v>
                </c:pt>
                <c:pt idx="1295">
                  <c:v>157.04730749130249</c:v>
                </c:pt>
                <c:pt idx="1296">
                  <c:v>157.04739809036249</c:v>
                </c:pt>
                <c:pt idx="1297">
                  <c:v>157.1601269245148</c:v>
                </c:pt>
                <c:pt idx="1298">
                  <c:v>157.44159913063049</c:v>
                </c:pt>
                <c:pt idx="1299">
                  <c:v>157.44177889823911</c:v>
                </c:pt>
                <c:pt idx="1300">
                  <c:v>157.508180141449</c:v>
                </c:pt>
                <c:pt idx="1301">
                  <c:v>157.64678573608401</c:v>
                </c:pt>
                <c:pt idx="1302">
                  <c:v>157.92618989944461</c:v>
                </c:pt>
                <c:pt idx="1303">
                  <c:v>157.92634034156799</c:v>
                </c:pt>
                <c:pt idx="1304">
                  <c:v>157.9702467918396</c:v>
                </c:pt>
                <c:pt idx="1305">
                  <c:v>158.30944132804871</c:v>
                </c:pt>
                <c:pt idx="1306">
                  <c:v>158.309600353241</c:v>
                </c:pt>
                <c:pt idx="1307">
                  <c:v>158.31899356842041</c:v>
                </c:pt>
                <c:pt idx="1308">
                  <c:v>158.71714735031131</c:v>
                </c:pt>
                <c:pt idx="1309">
                  <c:v>158.71729159355161</c:v>
                </c:pt>
                <c:pt idx="1310">
                  <c:v>158.71736550331121</c:v>
                </c:pt>
                <c:pt idx="1311">
                  <c:v>158.78169012069699</c:v>
                </c:pt>
                <c:pt idx="1312">
                  <c:v>159.09242486953741</c:v>
                </c:pt>
                <c:pt idx="1313">
                  <c:v>159.0926532745361</c:v>
                </c:pt>
                <c:pt idx="1314">
                  <c:v>159.1293811798096</c:v>
                </c:pt>
                <c:pt idx="1315">
                  <c:v>159.27632164955139</c:v>
                </c:pt>
                <c:pt idx="1316">
                  <c:v>159.50272941589361</c:v>
                </c:pt>
                <c:pt idx="1317">
                  <c:v>159.50287890434271</c:v>
                </c:pt>
                <c:pt idx="1318">
                  <c:v>159.5926501750946</c:v>
                </c:pt>
                <c:pt idx="1319">
                  <c:v>159.96738386154169</c:v>
                </c:pt>
                <c:pt idx="1320">
                  <c:v>159.96764850616461</c:v>
                </c:pt>
                <c:pt idx="1321">
                  <c:v>159.96773600578311</c:v>
                </c:pt>
                <c:pt idx="1322">
                  <c:v>160.39620900154111</c:v>
                </c:pt>
                <c:pt idx="1323">
                  <c:v>160.3963768482208</c:v>
                </c:pt>
                <c:pt idx="1324">
                  <c:v>160.3964767456055</c:v>
                </c:pt>
                <c:pt idx="1325">
                  <c:v>160.40394592285159</c:v>
                </c:pt>
                <c:pt idx="1326">
                  <c:v>160.7177240848541</c:v>
                </c:pt>
                <c:pt idx="1327">
                  <c:v>160.71788048744199</c:v>
                </c:pt>
                <c:pt idx="1328">
                  <c:v>160.7514054775238</c:v>
                </c:pt>
                <c:pt idx="1329">
                  <c:v>161.08300495147711</c:v>
                </c:pt>
                <c:pt idx="1330">
                  <c:v>161.0832507610321</c:v>
                </c:pt>
                <c:pt idx="1331">
                  <c:v>161.09969139099121</c:v>
                </c:pt>
                <c:pt idx="1332">
                  <c:v>161.21504235267639</c:v>
                </c:pt>
                <c:pt idx="1333">
                  <c:v>161.60417819023129</c:v>
                </c:pt>
                <c:pt idx="1334">
                  <c:v>161.60436224937439</c:v>
                </c:pt>
                <c:pt idx="1335">
                  <c:v>161.60446405410769</c:v>
                </c:pt>
                <c:pt idx="1336">
                  <c:v>161.67795562744141</c:v>
                </c:pt>
                <c:pt idx="1337">
                  <c:v>161.96590709686279</c:v>
                </c:pt>
                <c:pt idx="1338">
                  <c:v>161.96604204177859</c:v>
                </c:pt>
                <c:pt idx="1339">
                  <c:v>162.02591824531561</c:v>
                </c:pt>
                <c:pt idx="1340">
                  <c:v>162.42625308036801</c:v>
                </c:pt>
                <c:pt idx="1341">
                  <c:v>162.42647123336789</c:v>
                </c:pt>
                <c:pt idx="1342">
                  <c:v>162.42656755447391</c:v>
                </c:pt>
                <c:pt idx="1343">
                  <c:v>162.48935008049011</c:v>
                </c:pt>
                <c:pt idx="1344">
                  <c:v>162.8229053020477</c:v>
                </c:pt>
                <c:pt idx="1345">
                  <c:v>162.82303857803339</c:v>
                </c:pt>
                <c:pt idx="1346">
                  <c:v>162.83739495277399</c:v>
                </c:pt>
                <c:pt idx="1347">
                  <c:v>163.2285692691803</c:v>
                </c:pt>
                <c:pt idx="1348">
                  <c:v>163.2287263870239</c:v>
                </c:pt>
                <c:pt idx="1349">
                  <c:v>163.2288062572479</c:v>
                </c:pt>
                <c:pt idx="1350">
                  <c:v>163.30019235610959</c:v>
                </c:pt>
                <c:pt idx="1351">
                  <c:v>163.69617509841919</c:v>
                </c:pt>
                <c:pt idx="1352">
                  <c:v>163.696323633194</c:v>
                </c:pt>
                <c:pt idx="1353">
                  <c:v>163.69643497467041</c:v>
                </c:pt>
                <c:pt idx="1354">
                  <c:v>164.06875872612</c:v>
                </c:pt>
                <c:pt idx="1355">
                  <c:v>164.068932056427</c:v>
                </c:pt>
                <c:pt idx="1356">
                  <c:v>164.06902170181269</c:v>
                </c:pt>
                <c:pt idx="1357">
                  <c:v>164.11456608772281</c:v>
                </c:pt>
                <c:pt idx="1358">
                  <c:v>164.3685450553894</c:v>
                </c:pt>
                <c:pt idx="1359">
                  <c:v>164.3687553405762</c:v>
                </c:pt>
                <c:pt idx="1360">
                  <c:v>164.4586839675903</c:v>
                </c:pt>
                <c:pt idx="1361">
                  <c:v>164.8294939994812</c:v>
                </c:pt>
                <c:pt idx="1362">
                  <c:v>164.82965755462649</c:v>
                </c:pt>
                <c:pt idx="1363">
                  <c:v>164.8297305107117</c:v>
                </c:pt>
                <c:pt idx="1364">
                  <c:v>164.9252917766571</c:v>
                </c:pt>
                <c:pt idx="1365">
                  <c:v>165.24166655540469</c:v>
                </c:pt>
                <c:pt idx="1366">
                  <c:v>165.2419612407684</c:v>
                </c:pt>
                <c:pt idx="1367">
                  <c:v>165.2740116119385</c:v>
                </c:pt>
                <c:pt idx="1368">
                  <c:v>165.6688871383667</c:v>
                </c:pt>
                <c:pt idx="1369">
                  <c:v>165.66907811164859</c:v>
                </c:pt>
                <c:pt idx="1370">
                  <c:v>165.66915059089661</c:v>
                </c:pt>
                <c:pt idx="1371">
                  <c:v>165.7366027832031</c:v>
                </c:pt>
                <c:pt idx="1372">
                  <c:v>165.9676501750946</c:v>
                </c:pt>
                <c:pt idx="1373">
                  <c:v>165.96786880493161</c:v>
                </c:pt>
                <c:pt idx="1374">
                  <c:v>166.0843403339386</c:v>
                </c:pt>
                <c:pt idx="1375">
                  <c:v>166.44490909576419</c:v>
                </c:pt>
                <c:pt idx="1376">
                  <c:v>166.44508504867551</c:v>
                </c:pt>
                <c:pt idx="1377">
                  <c:v>166.44517064094541</c:v>
                </c:pt>
                <c:pt idx="1378">
                  <c:v>166.54693722724909</c:v>
                </c:pt>
                <c:pt idx="1379">
                  <c:v>166.7879683971405</c:v>
                </c:pt>
                <c:pt idx="1380">
                  <c:v>166.78812026977539</c:v>
                </c:pt>
                <c:pt idx="1381">
                  <c:v>166.8958957195282</c:v>
                </c:pt>
                <c:pt idx="1382">
                  <c:v>167.2584567070007</c:v>
                </c:pt>
                <c:pt idx="1383">
                  <c:v>167.2586483955383</c:v>
                </c:pt>
                <c:pt idx="1384">
                  <c:v>167.25874924659729</c:v>
                </c:pt>
                <c:pt idx="1385">
                  <c:v>167.3584451675415</c:v>
                </c:pt>
                <c:pt idx="1386">
                  <c:v>167.6270475387573</c:v>
                </c:pt>
                <c:pt idx="1387">
                  <c:v>167.62718820571899</c:v>
                </c:pt>
                <c:pt idx="1388">
                  <c:v>167.70662188529971</c:v>
                </c:pt>
                <c:pt idx="1389">
                  <c:v>168.14430379867551</c:v>
                </c:pt>
                <c:pt idx="1390">
                  <c:v>168.144561290741</c:v>
                </c:pt>
                <c:pt idx="1391">
                  <c:v>168.1447305679321</c:v>
                </c:pt>
                <c:pt idx="1392">
                  <c:v>168.16892766952509</c:v>
                </c:pt>
                <c:pt idx="1393">
                  <c:v>168.4488768577576</c:v>
                </c:pt>
                <c:pt idx="1394">
                  <c:v>168.4490358829498</c:v>
                </c:pt>
                <c:pt idx="1395">
                  <c:v>168.5174515247345</c:v>
                </c:pt>
                <c:pt idx="1396">
                  <c:v>168.85557246208191</c:v>
                </c:pt>
                <c:pt idx="1397">
                  <c:v>168.8557257652283</c:v>
                </c:pt>
                <c:pt idx="1398">
                  <c:v>168.8654029369354</c:v>
                </c:pt>
                <c:pt idx="1399">
                  <c:v>168.98055148124689</c:v>
                </c:pt>
                <c:pt idx="1400">
                  <c:v>169.23952269554141</c:v>
                </c:pt>
                <c:pt idx="1401">
                  <c:v>169.23966526985171</c:v>
                </c:pt>
                <c:pt idx="1402">
                  <c:v>169.32920074462891</c:v>
                </c:pt>
                <c:pt idx="1403">
                  <c:v>169.70075345039371</c:v>
                </c:pt>
                <c:pt idx="1404">
                  <c:v>169.70095467567441</c:v>
                </c:pt>
                <c:pt idx="1405">
                  <c:v>169.70105504989621</c:v>
                </c:pt>
                <c:pt idx="1406">
                  <c:v>169.79159998893741</c:v>
                </c:pt>
                <c:pt idx="1407">
                  <c:v>170.09648180007929</c:v>
                </c:pt>
                <c:pt idx="1408">
                  <c:v>170.0966432094574</c:v>
                </c:pt>
                <c:pt idx="1409">
                  <c:v>170.13949394226071</c:v>
                </c:pt>
                <c:pt idx="1410">
                  <c:v>170.5241456031799</c:v>
                </c:pt>
                <c:pt idx="1411">
                  <c:v>170.5243167877197</c:v>
                </c:pt>
                <c:pt idx="1412">
                  <c:v>170.52439641952509</c:v>
                </c:pt>
                <c:pt idx="1413">
                  <c:v>170.60305976867679</c:v>
                </c:pt>
                <c:pt idx="1414">
                  <c:v>170.95938324928281</c:v>
                </c:pt>
                <c:pt idx="1415">
                  <c:v>170.95953679084781</c:v>
                </c:pt>
                <c:pt idx="1416">
                  <c:v>170.95961713790891</c:v>
                </c:pt>
                <c:pt idx="1417">
                  <c:v>171.31585454940799</c:v>
                </c:pt>
                <c:pt idx="1418">
                  <c:v>171.3160254955292</c:v>
                </c:pt>
                <c:pt idx="1419">
                  <c:v>171.3161008358002</c:v>
                </c:pt>
                <c:pt idx="1420">
                  <c:v>171.4140131473541</c:v>
                </c:pt>
                <c:pt idx="1421">
                  <c:v>171.7015948295593</c:v>
                </c:pt>
                <c:pt idx="1422">
                  <c:v>171.7017259597778</c:v>
                </c:pt>
                <c:pt idx="1423">
                  <c:v>171.76180195808411</c:v>
                </c:pt>
                <c:pt idx="1424">
                  <c:v>172.14696478843689</c:v>
                </c:pt>
                <c:pt idx="1425">
                  <c:v>172.14734840393069</c:v>
                </c:pt>
                <c:pt idx="1426">
                  <c:v>172.14753222465521</c:v>
                </c:pt>
                <c:pt idx="1427">
                  <c:v>172.2285883426666</c:v>
                </c:pt>
                <c:pt idx="1428">
                  <c:v>172.54479885101321</c:v>
                </c:pt>
                <c:pt idx="1429">
                  <c:v>172.54493379592901</c:v>
                </c:pt>
                <c:pt idx="1430">
                  <c:v>172.57290315628049</c:v>
                </c:pt>
                <c:pt idx="1431">
                  <c:v>172.92123818397519</c:v>
                </c:pt>
                <c:pt idx="1432">
                  <c:v>172.9214012622833</c:v>
                </c:pt>
                <c:pt idx="1433">
                  <c:v>172.9214844703674</c:v>
                </c:pt>
                <c:pt idx="1434">
                  <c:v>173.03917074203491</c:v>
                </c:pt>
                <c:pt idx="1435">
                  <c:v>173.3650145530701</c:v>
                </c:pt>
                <c:pt idx="1436">
                  <c:v>173.36517453193659</c:v>
                </c:pt>
                <c:pt idx="1437">
                  <c:v>173.38384103775019</c:v>
                </c:pt>
                <c:pt idx="1438">
                  <c:v>173.76411747932431</c:v>
                </c:pt>
                <c:pt idx="1439">
                  <c:v>173.7642707824707</c:v>
                </c:pt>
                <c:pt idx="1440">
                  <c:v>173.7643704414368</c:v>
                </c:pt>
                <c:pt idx="1441">
                  <c:v>173.85023164749151</c:v>
                </c:pt>
                <c:pt idx="1442">
                  <c:v>174.2061896324158</c:v>
                </c:pt>
                <c:pt idx="1443">
                  <c:v>174.2063364982605</c:v>
                </c:pt>
                <c:pt idx="1444">
                  <c:v>174.20641040801999</c:v>
                </c:pt>
                <c:pt idx="1445">
                  <c:v>174.5844361782074</c:v>
                </c:pt>
                <c:pt idx="1446">
                  <c:v>174.58463263511661</c:v>
                </c:pt>
                <c:pt idx="1447">
                  <c:v>174.58474278450009</c:v>
                </c:pt>
                <c:pt idx="1448">
                  <c:v>174.66106915473941</c:v>
                </c:pt>
                <c:pt idx="1449">
                  <c:v>174.9477353096008</c:v>
                </c:pt>
                <c:pt idx="1450">
                  <c:v>174.94791436195371</c:v>
                </c:pt>
                <c:pt idx="1451">
                  <c:v>175.0100009441376</c:v>
                </c:pt>
                <c:pt idx="1452">
                  <c:v>175.1250493526459</c:v>
                </c:pt>
                <c:pt idx="1453">
                  <c:v>175.4505441188812</c:v>
                </c:pt>
                <c:pt idx="1454">
                  <c:v>175.4506599903107</c:v>
                </c:pt>
                <c:pt idx="1455">
                  <c:v>175.4720416069031</c:v>
                </c:pt>
                <c:pt idx="1456">
                  <c:v>175.84034299850461</c:v>
                </c:pt>
                <c:pt idx="1457">
                  <c:v>175.84052276611331</c:v>
                </c:pt>
                <c:pt idx="1458">
                  <c:v>175.84061360359189</c:v>
                </c:pt>
                <c:pt idx="1459">
                  <c:v>175.96917152404791</c:v>
                </c:pt>
                <c:pt idx="1460">
                  <c:v>176.174446105957</c:v>
                </c:pt>
                <c:pt idx="1461">
                  <c:v>176.17459034919739</c:v>
                </c:pt>
                <c:pt idx="1462">
                  <c:v>176.2834606170654</c:v>
                </c:pt>
                <c:pt idx="1463">
                  <c:v>176.66319155693051</c:v>
                </c:pt>
                <c:pt idx="1464">
                  <c:v>176.66350078582761</c:v>
                </c:pt>
                <c:pt idx="1465">
                  <c:v>176.66357946395871</c:v>
                </c:pt>
                <c:pt idx="1466">
                  <c:v>176.7776985168457</c:v>
                </c:pt>
                <c:pt idx="1467">
                  <c:v>177.02589082717901</c:v>
                </c:pt>
                <c:pt idx="1468">
                  <c:v>177.02603340148929</c:v>
                </c:pt>
                <c:pt idx="1469">
                  <c:v>177.09440493583679</c:v>
                </c:pt>
                <c:pt idx="1470">
                  <c:v>177.41808271408081</c:v>
                </c:pt>
                <c:pt idx="1471">
                  <c:v>177.4182186126709</c:v>
                </c:pt>
                <c:pt idx="1472">
                  <c:v>177.4423234462738</c:v>
                </c:pt>
                <c:pt idx="1473">
                  <c:v>177.55789113044739</c:v>
                </c:pt>
                <c:pt idx="1474">
                  <c:v>177.81546854972839</c:v>
                </c:pt>
                <c:pt idx="1475">
                  <c:v>177.8155863285065</c:v>
                </c:pt>
                <c:pt idx="1476">
                  <c:v>177.9059286117554</c:v>
                </c:pt>
                <c:pt idx="1477">
                  <c:v>178.2437641620636</c:v>
                </c:pt>
                <c:pt idx="1478">
                  <c:v>178.24399876594541</c:v>
                </c:pt>
                <c:pt idx="1479">
                  <c:v>178.25416040420529</c:v>
                </c:pt>
                <c:pt idx="1480">
                  <c:v>178.40142869949341</c:v>
                </c:pt>
                <c:pt idx="1481">
                  <c:v>178.66498637199399</c:v>
                </c:pt>
                <c:pt idx="1482">
                  <c:v>178.6651539802551</c:v>
                </c:pt>
                <c:pt idx="1483">
                  <c:v>178.71690464019781</c:v>
                </c:pt>
                <c:pt idx="1484">
                  <c:v>179.12117648124689</c:v>
                </c:pt>
                <c:pt idx="1485">
                  <c:v>179.12134003639221</c:v>
                </c:pt>
                <c:pt idx="1486">
                  <c:v>179.12141275405881</c:v>
                </c:pt>
                <c:pt idx="1487">
                  <c:v>179.18301749229431</c:v>
                </c:pt>
                <c:pt idx="1488">
                  <c:v>179.5086643695831</c:v>
                </c:pt>
                <c:pt idx="1489">
                  <c:v>179.50882887840271</c:v>
                </c:pt>
                <c:pt idx="1490">
                  <c:v>179.53071928024289</c:v>
                </c:pt>
                <c:pt idx="1491">
                  <c:v>179.88318514823911</c:v>
                </c:pt>
                <c:pt idx="1492">
                  <c:v>179.88332200050351</c:v>
                </c:pt>
                <c:pt idx="1493">
                  <c:v>179.88339424133301</c:v>
                </c:pt>
                <c:pt idx="1494">
                  <c:v>179.99383139610291</c:v>
                </c:pt>
                <c:pt idx="1495">
                  <c:v>180.29244446754461</c:v>
                </c:pt>
                <c:pt idx="1496">
                  <c:v>180.29259657859799</c:v>
                </c:pt>
                <c:pt idx="1497">
                  <c:v>180.34235906600949</c:v>
                </c:pt>
                <c:pt idx="1498">
                  <c:v>180.73405456542969</c:v>
                </c:pt>
                <c:pt idx="1499">
                  <c:v>180.73435664176941</c:v>
                </c:pt>
                <c:pt idx="1500">
                  <c:v>180.73455929756159</c:v>
                </c:pt>
                <c:pt idx="1501">
                  <c:v>180.80526518821719</c:v>
                </c:pt>
                <c:pt idx="1502">
                  <c:v>181.0917196273804</c:v>
                </c:pt>
                <c:pt idx="1503">
                  <c:v>181.09192371368411</c:v>
                </c:pt>
                <c:pt idx="1504">
                  <c:v>181.1533274650574</c:v>
                </c:pt>
                <c:pt idx="1505">
                  <c:v>181.4901077747345</c:v>
                </c:pt>
                <c:pt idx="1506">
                  <c:v>181.4902529716492</c:v>
                </c:pt>
                <c:pt idx="1507">
                  <c:v>181.50118088722229</c:v>
                </c:pt>
                <c:pt idx="1508">
                  <c:v>181.6165752410889</c:v>
                </c:pt>
                <c:pt idx="1509">
                  <c:v>181.9896442890167</c:v>
                </c:pt>
                <c:pt idx="1510">
                  <c:v>181.9897954463959</c:v>
                </c:pt>
                <c:pt idx="1511">
                  <c:v>181.9898693561554</c:v>
                </c:pt>
                <c:pt idx="1512">
                  <c:v>182.30893087387079</c:v>
                </c:pt>
                <c:pt idx="1513">
                  <c:v>182.30909109115601</c:v>
                </c:pt>
                <c:pt idx="1514">
                  <c:v>182.31636095047</c:v>
                </c:pt>
                <c:pt idx="1515">
                  <c:v>182.42707014083859</c:v>
                </c:pt>
                <c:pt idx="1516">
                  <c:v>182.8175048828125</c:v>
                </c:pt>
                <c:pt idx="1517">
                  <c:v>182.8176543712616</c:v>
                </c:pt>
                <c:pt idx="1518">
                  <c:v>182.81775307655329</c:v>
                </c:pt>
                <c:pt idx="1519">
                  <c:v>183.1546893119812</c:v>
                </c:pt>
                <c:pt idx="1520">
                  <c:v>183.15494966506961</c:v>
                </c:pt>
                <c:pt idx="1521">
                  <c:v>183.155118227005</c:v>
                </c:pt>
                <c:pt idx="1522">
                  <c:v>183.23865032196039</c:v>
                </c:pt>
                <c:pt idx="1523">
                  <c:v>183.55507969856259</c:v>
                </c:pt>
                <c:pt idx="1524">
                  <c:v>183.5552062988281</c:v>
                </c:pt>
                <c:pt idx="1525">
                  <c:v>183.58656048774719</c:v>
                </c:pt>
                <c:pt idx="1526">
                  <c:v>183.94984555244449</c:v>
                </c:pt>
                <c:pt idx="1527">
                  <c:v>183.95000505447391</c:v>
                </c:pt>
                <c:pt idx="1528">
                  <c:v>183.95008325576779</c:v>
                </c:pt>
                <c:pt idx="1529">
                  <c:v>184.04961919784549</c:v>
                </c:pt>
                <c:pt idx="1530">
                  <c:v>184.37443876266479</c:v>
                </c:pt>
                <c:pt idx="1531">
                  <c:v>184.37457942962649</c:v>
                </c:pt>
                <c:pt idx="1532">
                  <c:v>184.3967258930206</c:v>
                </c:pt>
                <c:pt idx="1533">
                  <c:v>184.74359178543091</c:v>
                </c:pt>
                <c:pt idx="1534">
                  <c:v>184.74373912811279</c:v>
                </c:pt>
                <c:pt idx="1535">
                  <c:v>184.7504997253418</c:v>
                </c:pt>
                <c:pt idx="1536">
                  <c:v>184.86032176017761</c:v>
                </c:pt>
                <c:pt idx="1537">
                  <c:v>185.262081861496</c:v>
                </c:pt>
                <c:pt idx="1538">
                  <c:v>185.26243805885309</c:v>
                </c:pt>
                <c:pt idx="1539">
                  <c:v>185.2626082897186</c:v>
                </c:pt>
                <c:pt idx="1540">
                  <c:v>185.35316753387451</c:v>
                </c:pt>
                <c:pt idx="1541">
                  <c:v>185.56411147117609</c:v>
                </c:pt>
                <c:pt idx="1542">
                  <c:v>185.5642600059509</c:v>
                </c:pt>
                <c:pt idx="1543">
                  <c:v>185.67159223556521</c:v>
                </c:pt>
                <c:pt idx="1544">
                  <c:v>185.979766368866</c:v>
                </c:pt>
                <c:pt idx="1545">
                  <c:v>185.9799094200134</c:v>
                </c:pt>
                <c:pt idx="1546">
                  <c:v>186.01982402801511</c:v>
                </c:pt>
                <c:pt idx="1547">
                  <c:v>186.3804669380188</c:v>
                </c:pt>
                <c:pt idx="1548">
                  <c:v>186.38060903549189</c:v>
                </c:pt>
                <c:pt idx="1549">
                  <c:v>186.3806779384613</c:v>
                </c:pt>
                <c:pt idx="1550">
                  <c:v>186.4826488494873</c:v>
                </c:pt>
                <c:pt idx="1551">
                  <c:v>186.781662940979</c:v>
                </c:pt>
                <c:pt idx="1552">
                  <c:v>186.78182029724121</c:v>
                </c:pt>
                <c:pt idx="1553">
                  <c:v>186.8323731422424</c:v>
                </c:pt>
                <c:pt idx="1554">
                  <c:v>186.97346687316889</c:v>
                </c:pt>
                <c:pt idx="1555">
                  <c:v>187.18840312957761</c:v>
                </c:pt>
                <c:pt idx="1556">
                  <c:v>187.18853974342349</c:v>
                </c:pt>
                <c:pt idx="1557">
                  <c:v>187.29372787475589</c:v>
                </c:pt>
                <c:pt idx="1558">
                  <c:v>187.63515377044681</c:v>
                </c:pt>
                <c:pt idx="1559">
                  <c:v>187.63530468940729</c:v>
                </c:pt>
                <c:pt idx="1560">
                  <c:v>187.64310908317569</c:v>
                </c:pt>
                <c:pt idx="1561">
                  <c:v>188.10769462585449</c:v>
                </c:pt>
                <c:pt idx="1562">
                  <c:v>188.10789322853091</c:v>
                </c:pt>
                <c:pt idx="1563">
                  <c:v>188.10798311233521</c:v>
                </c:pt>
                <c:pt idx="1564">
                  <c:v>188.10810256004331</c:v>
                </c:pt>
                <c:pt idx="1565">
                  <c:v>188.592887878418</c:v>
                </c:pt>
                <c:pt idx="1566">
                  <c:v>188.59343099594119</c:v>
                </c:pt>
                <c:pt idx="1567">
                  <c:v>188.59373021125791</c:v>
                </c:pt>
                <c:pt idx="1568">
                  <c:v>188.5952365398407</c:v>
                </c:pt>
                <c:pt idx="1569">
                  <c:v>188.84140992164609</c:v>
                </c:pt>
                <c:pt idx="1570">
                  <c:v>188.84156584739691</c:v>
                </c:pt>
                <c:pt idx="1571">
                  <c:v>188.91860032081601</c:v>
                </c:pt>
                <c:pt idx="1572">
                  <c:v>189.29452037811279</c:v>
                </c:pt>
                <c:pt idx="1573">
                  <c:v>189.29468894004819</c:v>
                </c:pt>
                <c:pt idx="1574">
                  <c:v>189.29476857185361</c:v>
                </c:pt>
                <c:pt idx="1575">
                  <c:v>189.41207194328311</c:v>
                </c:pt>
                <c:pt idx="1576">
                  <c:v>189.7164044380188</c:v>
                </c:pt>
                <c:pt idx="1577">
                  <c:v>189.71653699874881</c:v>
                </c:pt>
                <c:pt idx="1578">
                  <c:v>189.72934794425959</c:v>
                </c:pt>
                <c:pt idx="1579">
                  <c:v>190.03791642189029</c:v>
                </c:pt>
                <c:pt idx="1580">
                  <c:v>190.03807044029239</c:v>
                </c:pt>
                <c:pt idx="1581">
                  <c:v>190.0784413814545</c:v>
                </c:pt>
                <c:pt idx="1582">
                  <c:v>190.4331986904144</c:v>
                </c:pt>
                <c:pt idx="1583">
                  <c:v>190.43334937095639</c:v>
                </c:pt>
                <c:pt idx="1584">
                  <c:v>190.43342137336731</c:v>
                </c:pt>
                <c:pt idx="1585">
                  <c:v>190.54119539260861</c:v>
                </c:pt>
                <c:pt idx="1586">
                  <c:v>190.86457657814029</c:v>
                </c:pt>
                <c:pt idx="1587">
                  <c:v>190.8647184371948</c:v>
                </c:pt>
                <c:pt idx="1588">
                  <c:v>190.89109516143799</c:v>
                </c:pt>
                <c:pt idx="1589">
                  <c:v>191.03057599067691</c:v>
                </c:pt>
                <c:pt idx="1590">
                  <c:v>191.31385707855219</c:v>
                </c:pt>
                <c:pt idx="1591">
                  <c:v>191.31401014328</c:v>
                </c:pt>
                <c:pt idx="1592">
                  <c:v>191.35127067565921</c:v>
                </c:pt>
                <c:pt idx="1593">
                  <c:v>191.65113520622251</c:v>
                </c:pt>
                <c:pt idx="1594">
                  <c:v>191.65139937400821</c:v>
                </c:pt>
                <c:pt idx="1595">
                  <c:v>191.7038178443909</c:v>
                </c:pt>
                <c:pt idx="1596">
                  <c:v>191.84193539619449</c:v>
                </c:pt>
                <c:pt idx="1597">
                  <c:v>192.04045534133911</c:v>
                </c:pt>
                <c:pt idx="1598">
                  <c:v>192.04904770851141</c:v>
                </c:pt>
                <c:pt idx="1599">
                  <c:v>192.1630961894989</c:v>
                </c:pt>
                <c:pt idx="1600">
                  <c:v>192.60310029983521</c:v>
                </c:pt>
                <c:pt idx="1601">
                  <c:v>192.60326933860779</c:v>
                </c:pt>
                <c:pt idx="1602">
                  <c:v>192.60335111618039</c:v>
                </c:pt>
                <c:pt idx="1603">
                  <c:v>192.62544775009161</c:v>
                </c:pt>
                <c:pt idx="1604">
                  <c:v>192.9446105957031</c:v>
                </c:pt>
                <c:pt idx="1605">
                  <c:v>192.94480848312381</c:v>
                </c:pt>
                <c:pt idx="1606">
                  <c:v>192.97358417510989</c:v>
                </c:pt>
                <c:pt idx="1607">
                  <c:v>193.3104643821716</c:v>
                </c:pt>
                <c:pt idx="1608">
                  <c:v>193.31060743331909</c:v>
                </c:pt>
                <c:pt idx="1609">
                  <c:v>193.32145404815671</c:v>
                </c:pt>
                <c:pt idx="1610">
                  <c:v>193.43722724914551</c:v>
                </c:pt>
                <c:pt idx="1611">
                  <c:v>193.72978043556211</c:v>
                </c:pt>
                <c:pt idx="1612">
                  <c:v>193.72994828224179</c:v>
                </c:pt>
                <c:pt idx="1613">
                  <c:v>193.78480696678159</c:v>
                </c:pt>
                <c:pt idx="1614">
                  <c:v>194.29040193557739</c:v>
                </c:pt>
                <c:pt idx="1615">
                  <c:v>194.29062342643741</c:v>
                </c:pt>
                <c:pt idx="1616">
                  <c:v>194.29071974754331</c:v>
                </c:pt>
                <c:pt idx="1617">
                  <c:v>194.2908208370209</c:v>
                </c:pt>
                <c:pt idx="1618">
                  <c:v>194.56306910514829</c:v>
                </c:pt>
                <c:pt idx="1619">
                  <c:v>194.56326389312741</c:v>
                </c:pt>
                <c:pt idx="1620">
                  <c:v>194.59601664543149</c:v>
                </c:pt>
                <c:pt idx="1621">
                  <c:v>195.0256807804108</c:v>
                </c:pt>
                <c:pt idx="1622">
                  <c:v>195.02586460113531</c:v>
                </c:pt>
                <c:pt idx="1623">
                  <c:v>195.02595472335821</c:v>
                </c:pt>
                <c:pt idx="1624">
                  <c:v>195.05855941772461</c:v>
                </c:pt>
                <c:pt idx="1625">
                  <c:v>195.39360332489011</c:v>
                </c:pt>
                <c:pt idx="1626">
                  <c:v>195.3937900066376</c:v>
                </c:pt>
                <c:pt idx="1627">
                  <c:v>195.40676021575931</c:v>
                </c:pt>
                <c:pt idx="1628">
                  <c:v>195.76321625709531</c:v>
                </c:pt>
                <c:pt idx="1629">
                  <c:v>195.76334857940671</c:v>
                </c:pt>
                <c:pt idx="1630">
                  <c:v>195.76341390609741</c:v>
                </c:pt>
                <c:pt idx="1631">
                  <c:v>195.87019824981689</c:v>
                </c:pt>
                <c:pt idx="1632">
                  <c:v>196.2329177856445</c:v>
                </c:pt>
                <c:pt idx="1633">
                  <c:v>196.23308920860291</c:v>
                </c:pt>
                <c:pt idx="1634">
                  <c:v>196.233195066452</c:v>
                </c:pt>
                <c:pt idx="1635">
                  <c:v>196.5809307098389</c:v>
                </c:pt>
                <c:pt idx="1636">
                  <c:v>196.58110904693601</c:v>
                </c:pt>
                <c:pt idx="1637">
                  <c:v>196.58121085166931</c:v>
                </c:pt>
                <c:pt idx="1638">
                  <c:v>196.68092489242551</c:v>
                </c:pt>
                <c:pt idx="1639">
                  <c:v>197.01100921630859</c:v>
                </c:pt>
                <c:pt idx="1640">
                  <c:v>197.01119232177729</c:v>
                </c:pt>
                <c:pt idx="1641">
                  <c:v>197.0285413265228</c:v>
                </c:pt>
                <c:pt idx="1642">
                  <c:v>197.5410141944885</c:v>
                </c:pt>
                <c:pt idx="1643">
                  <c:v>197.54123568534851</c:v>
                </c:pt>
                <c:pt idx="1644">
                  <c:v>197.54134774208069</c:v>
                </c:pt>
                <c:pt idx="1645">
                  <c:v>197.541419506073</c:v>
                </c:pt>
                <c:pt idx="1646">
                  <c:v>197.77427005767819</c:v>
                </c:pt>
                <c:pt idx="1647">
                  <c:v>197.7744114398956</c:v>
                </c:pt>
                <c:pt idx="1648">
                  <c:v>197.84013104438779</c:v>
                </c:pt>
                <c:pt idx="1649">
                  <c:v>198.1824748516083</c:v>
                </c:pt>
                <c:pt idx="1650">
                  <c:v>198.18267416954041</c:v>
                </c:pt>
                <c:pt idx="1651">
                  <c:v>198.18997859954831</c:v>
                </c:pt>
                <c:pt idx="1652">
                  <c:v>198.30662798881531</c:v>
                </c:pt>
                <c:pt idx="1653">
                  <c:v>198.6533708572388</c:v>
                </c:pt>
                <c:pt idx="1654">
                  <c:v>198.65364837646479</c:v>
                </c:pt>
                <c:pt idx="1655">
                  <c:v>198.6703021526337</c:v>
                </c:pt>
                <c:pt idx="1656">
                  <c:v>199.02794218063349</c:v>
                </c:pt>
                <c:pt idx="1657">
                  <c:v>199.02809000015259</c:v>
                </c:pt>
                <c:pt idx="1658">
                  <c:v>199.02820634841919</c:v>
                </c:pt>
                <c:pt idx="1659">
                  <c:v>199.1180393695831</c:v>
                </c:pt>
                <c:pt idx="1660">
                  <c:v>199.47686362266541</c:v>
                </c:pt>
                <c:pt idx="1661">
                  <c:v>199.4772093296051</c:v>
                </c:pt>
                <c:pt idx="1662">
                  <c:v>199.47742104530329</c:v>
                </c:pt>
                <c:pt idx="1663">
                  <c:v>199.87664222717291</c:v>
                </c:pt>
                <c:pt idx="1664">
                  <c:v>199.8768284320831</c:v>
                </c:pt>
                <c:pt idx="1665">
                  <c:v>199.87696409225461</c:v>
                </c:pt>
                <c:pt idx="1666">
                  <c:v>199.9289984703064</c:v>
                </c:pt>
                <c:pt idx="1667">
                  <c:v>200.29903674125671</c:v>
                </c:pt>
                <c:pt idx="1668">
                  <c:v>200.2992179393768</c:v>
                </c:pt>
                <c:pt idx="1669">
                  <c:v>200.29932165145871</c:v>
                </c:pt>
                <c:pt idx="1670">
                  <c:v>200.66037130355829</c:v>
                </c:pt>
                <c:pt idx="1671">
                  <c:v>200.660519361496</c:v>
                </c:pt>
                <c:pt idx="1672">
                  <c:v>200.66064953804019</c:v>
                </c:pt>
                <c:pt idx="1673">
                  <c:v>200.7400879859924</c:v>
                </c:pt>
                <c:pt idx="1674">
                  <c:v>201.15407347679141</c:v>
                </c:pt>
                <c:pt idx="1675">
                  <c:v>201.15422320365909</c:v>
                </c:pt>
                <c:pt idx="1676">
                  <c:v>201.15432596206671</c:v>
                </c:pt>
                <c:pt idx="1677">
                  <c:v>201.2094871997833</c:v>
                </c:pt>
                <c:pt idx="1678">
                  <c:v>201.4989306926727</c:v>
                </c:pt>
                <c:pt idx="1679">
                  <c:v>201.49920964241031</c:v>
                </c:pt>
                <c:pt idx="1680">
                  <c:v>201.55078077316281</c:v>
                </c:pt>
                <c:pt idx="1681">
                  <c:v>201.89052486419681</c:v>
                </c:pt>
                <c:pt idx="1682">
                  <c:v>201.89072322845459</c:v>
                </c:pt>
                <c:pt idx="1683">
                  <c:v>201.89804720878601</c:v>
                </c:pt>
                <c:pt idx="1684">
                  <c:v>202.01396322250369</c:v>
                </c:pt>
                <c:pt idx="1685">
                  <c:v>202.3806166648865</c:v>
                </c:pt>
                <c:pt idx="1686">
                  <c:v>202.38077855110171</c:v>
                </c:pt>
                <c:pt idx="1687">
                  <c:v>202.3808810710907</c:v>
                </c:pt>
                <c:pt idx="1688">
                  <c:v>202.72416615486151</c:v>
                </c:pt>
                <c:pt idx="1689">
                  <c:v>202.72429490089419</c:v>
                </c:pt>
                <c:pt idx="1690">
                  <c:v>202.72437047958371</c:v>
                </c:pt>
                <c:pt idx="1691">
                  <c:v>202.85737490653989</c:v>
                </c:pt>
                <c:pt idx="1692">
                  <c:v>203.1653747558594</c:v>
                </c:pt>
                <c:pt idx="1693">
                  <c:v>203.16573333740229</c:v>
                </c:pt>
                <c:pt idx="1694">
                  <c:v>203.17925500869751</c:v>
                </c:pt>
                <c:pt idx="1695">
                  <c:v>203.51096963882449</c:v>
                </c:pt>
                <c:pt idx="1696">
                  <c:v>203.51116323471069</c:v>
                </c:pt>
                <c:pt idx="1697">
                  <c:v>203.52204728126529</c:v>
                </c:pt>
                <c:pt idx="1698">
                  <c:v>203.6393461227417</c:v>
                </c:pt>
                <c:pt idx="1699">
                  <c:v>204.08771991729739</c:v>
                </c:pt>
                <c:pt idx="1700">
                  <c:v>204.0882165431976</c:v>
                </c:pt>
                <c:pt idx="1701">
                  <c:v>204.0885560512543</c:v>
                </c:pt>
                <c:pt idx="1702">
                  <c:v>204.43095541000369</c:v>
                </c:pt>
                <c:pt idx="1703">
                  <c:v>204.43113398551941</c:v>
                </c:pt>
                <c:pt idx="1704">
                  <c:v>204.4312500953674</c:v>
                </c:pt>
                <c:pt idx="1705">
                  <c:v>204.45048975944519</c:v>
                </c:pt>
                <c:pt idx="1706">
                  <c:v>204.75644683837891</c:v>
                </c:pt>
                <c:pt idx="1707">
                  <c:v>204.7566704750061</c:v>
                </c:pt>
                <c:pt idx="1708">
                  <c:v>204.79852747917181</c:v>
                </c:pt>
                <c:pt idx="1709">
                  <c:v>205.22843408584589</c:v>
                </c:pt>
                <c:pt idx="1710">
                  <c:v>205.22862982749939</c:v>
                </c:pt>
                <c:pt idx="1711">
                  <c:v>205.22873783111569</c:v>
                </c:pt>
                <c:pt idx="1712">
                  <c:v>205.26187634468079</c:v>
                </c:pt>
                <c:pt idx="1713">
                  <c:v>205.54714822769171</c:v>
                </c:pt>
                <c:pt idx="1714">
                  <c:v>205.54730343818659</c:v>
                </c:pt>
                <c:pt idx="1715">
                  <c:v>205.61001086235049</c:v>
                </c:pt>
                <c:pt idx="1716">
                  <c:v>205.92734169960019</c:v>
                </c:pt>
                <c:pt idx="1717">
                  <c:v>205.92750716209409</c:v>
                </c:pt>
                <c:pt idx="1718">
                  <c:v>205.95752644538879</c:v>
                </c:pt>
                <c:pt idx="1719">
                  <c:v>206.0727512836456</c:v>
                </c:pt>
                <c:pt idx="1720">
                  <c:v>206.33670687675479</c:v>
                </c:pt>
                <c:pt idx="1721">
                  <c:v>206.3368470668793</c:v>
                </c:pt>
                <c:pt idx="1722">
                  <c:v>206.421181678772</c:v>
                </c:pt>
                <c:pt idx="1723">
                  <c:v>206.86123418807981</c:v>
                </c:pt>
                <c:pt idx="1724">
                  <c:v>206.86138987541199</c:v>
                </c:pt>
                <c:pt idx="1725">
                  <c:v>206.86147427558899</c:v>
                </c:pt>
                <c:pt idx="1726">
                  <c:v>206.88777875900271</c:v>
                </c:pt>
                <c:pt idx="1727">
                  <c:v>207.22047877311709</c:v>
                </c:pt>
                <c:pt idx="1728">
                  <c:v>207.22064590454099</c:v>
                </c:pt>
                <c:pt idx="1729">
                  <c:v>207.23546576499939</c:v>
                </c:pt>
                <c:pt idx="1730">
                  <c:v>207.54123830795291</c:v>
                </c:pt>
                <c:pt idx="1731">
                  <c:v>207.54137825965881</c:v>
                </c:pt>
                <c:pt idx="1732">
                  <c:v>207.5838334560394</c:v>
                </c:pt>
                <c:pt idx="1733">
                  <c:v>207.69820094108579</c:v>
                </c:pt>
                <c:pt idx="1734">
                  <c:v>208.0107626914978</c:v>
                </c:pt>
                <c:pt idx="1735">
                  <c:v>208.0109152793884</c:v>
                </c:pt>
                <c:pt idx="1736">
                  <c:v>208.04599261283869</c:v>
                </c:pt>
                <c:pt idx="1737">
                  <c:v>208.37754249572751</c:v>
                </c:pt>
                <c:pt idx="1738">
                  <c:v>208.37767028808591</c:v>
                </c:pt>
                <c:pt idx="1739">
                  <c:v>208.3943696022034</c:v>
                </c:pt>
                <c:pt idx="1740">
                  <c:v>208.51360893249509</c:v>
                </c:pt>
                <c:pt idx="1741">
                  <c:v>208.83156704902649</c:v>
                </c:pt>
                <c:pt idx="1742">
                  <c:v>208.83170557022089</c:v>
                </c:pt>
                <c:pt idx="1743">
                  <c:v>208.86093354225159</c:v>
                </c:pt>
                <c:pt idx="1744">
                  <c:v>209.2149775028229</c:v>
                </c:pt>
                <c:pt idx="1745">
                  <c:v>209.21514511108401</c:v>
                </c:pt>
                <c:pt idx="1746">
                  <c:v>209.21521854400629</c:v>
                </c:pt>
                <c:pt idx="1747">
                  <c:v>209.3248796463013</c:v>
                </c:pt>
                <c:pt idx="1748">
                  <c:v>209.71786379814151</c:v>
                </c:pt>
                <c:pt idx="1749">
                  <c:v>209.71799874305731</c:v>
                </c:pt>
                <c:pt idx="1750">
                  <c:v>209.71806883811951</c:v>
                </c:pt>
                <c:pt idx="1751">
                  <c:v>210.04232239723211</c:v>
                </c:pt>
                <c:pt idx="1752">
                  <c:v>210.04290652275091</c:v>
                </c:pt>
                <c:pt idx="1753">
                  <c:v>210.0432097911835</c:v>
                </c:pt>
                <c:pt idx="1754">
                  <c:v>210.13526010513311</c:v>
                </c:pt>
                <c:pt idx="1755">
                  <c:v>210.43653345108029</c:v>
                </c:pt>
                <c:pt idx="1756">
                  <c:v>210.4368078708649</c:v>
                </c:pt>
                <c:pt idx="1757">
                  <c:v>210.4841423034668</c:v>
                </c:pt>
                <c:pt idx="1758">
                  <c:v>210.63245177268979</c:v>
                </c:pt>
                <c:pt idx="1759">
                  <c:v>210.846186876297</c:v>
                </c:pt>
                <c:pt idx="1760">
                  <c:v>210.8463134765625</c:v>
                </c:pt>
                <c:pt idx="1761">
                  <c:v>210.9509296417236</c:v>
                </c:pt>
                <c:pt idx="1762">
                  <c:v>211.28872776031491</c:v>
                </c:pt>
                <c:pt idx="1763">
                  <c:v>211.28891062736511</c:v>
                </c:pt>
                <c:pt idx="1764">
                  <c:v>211.29842495918271</c:v>
                </c:pt>
                <c:pt idx="1765">
                  <c:v>211.7044913768768</c:v>
                </c:pt>
                <c:pt idx="1766">
                  <c:v>211.70468902587891</c:v>
                </c:pt>
                <c:pt idx="1767">
                  <c:v>211.7047572135925</c:v>
                </c:pt>
                <c:pt idx="1768">
                  <c:v>211.7616202831268</c:v>
                </c:pt>
                <c:pt idx="1769">
                  <c:v>212.04007267951971</c:v>
                </c:pt>
                <c:pt idx="1770">
                  <c:v>212.0402436256409</c:v>
                </c:pt>
                <c:pt idx="1771">
                  <c:v>212.1098792552948</c:v>
                </c:pt>
                <c:pt idx="1772">
                  <c:v>212.48207688331601</c:v>
                </c:pt>
                <c:pt idx="1773">
                  <c:v>212.48243141174319</c:v>
                </c:pt>
                <c:pt idx="1774">
                  <c:v>212.4826455116272</c:v>
                </c:pt>
                <c:pt idx="1775">
                  <c:v>212.5762445926666</c:v>
                </c:pt>
                <c:pt idx="1776">
                  <c:v>212.91586709022519</c:v>
                </c:pt>
                <c:pt idx="1777">
                  <c:v>212.9160392284393</c:v>
                </c:pt>
                <c:pt idx="1778">
                  <c:v>212.9243977069855</c:v>
                </c:pt>
                <c:pt idx="1779">
                  <c:v>213.06937742233279</c:v>
                </c:pt>
                <c:pt idx="1780">
                  <c:v>213.28064489364621</c:v>
                </c:pt>
                <c:pt idx="1781">
                  <c:v>213.2807731628418</c:v>
                </c:pt>
                <c:pt idx="1782">
                  <c:v>213.38769817352289</c:v>
                </c:pt>
                <c:pt idx="1783">
                  <c:v>213.67566537857061</c:v>
                </c:pt>
                <c:pt idx="1784">
                  <c:v>213.67598652839661</c:v>
                </c:pt>
                <c:pt idx="1785">
                  <c:v>213.73602652549741</c:v>
                </c:pt>
                <c:pt idx="1786">
                  <c:v>213.85093069076541</c:v>
                </c:pt>
                <c:pt idx="1787">
                  <c:v>214.1548068523407</c:v>
                </c:pt>
                <c:pt idx="1788">
                  <c:v>214.15512847900391</c:v>
                </c:pt>
                <c:pt idx="1789">
                  <c:v>214.19897508621219</c:v>
                </c:pt>
                <c:pt idx="1790">
                  <c:v>214.6134338378906</c:v>
                </c:pt>
                <c:pt idx="1791">
                  <c:v>214.61360502243039</c:v>
                </c:pt>
                <c:pt idx="1792">
                  <c:v>214.61367249488831</c:v>
                </c:pt>
                <c:pt idx="1793">
                  <c:v>214.66548919677729</c:v>
                </c:pt>
                <c:pt idx="1794">
                  <c:v>214.99568128585821</c:v>
                </c:pt>
                <c:pt idx="1795">
                  <c:v>214.9958527088165</c:v>
                </c:pt>
                <c:pt idx="1796">
                  <c:v>215.0136995315552</c:v>
                </c:pt>
                <c:pt idx="1797">
                  <c:v>215.44420409202581</c:v>
                </c:pt>
                <c:pt idx="1798">
                  <c:v>215.44450068473819</c:v>
                </c:pt>
                <c:pt idx="1799">
                  <c:v>215.4446413516998</c:v>
                </c:pt>
                <c:pt idx="1800">
                  <c:v>215.47668933868411</c:v>
                </c:pt>
                <c:pt idx="1801">
                  <c:v>215.78325390815729</c:v>
                </c:pt>
                <c:pt idx="1802">
                  <c:v>215.78340935707089</c:v>
                </c:pt>
                <c:pt idx="1803">
                  <c:v>215.8238384723663</c:v>
                </c:pt>
                <c:pt idx="1804">
                  <c:v>216.23017597198489</c:v>
                </c:pt>
                <c:pt idx="1805">
                  <c:v>216.2304074764252</c:v>
                </c:pt>
                <c:pt idx="1806">
                  <c:v>216.2305357456207</c:v>
                </c:pt>
                <c:pt idx="1807">
                  <c:v>216.29108238220209</c:v>
                </c:pt>
                <c:pt idx="1808">
                  <c:v>216.6499578952789</c:v>
                </c:pt>
                <c:pt idx="1809">
                  <c:v>216.65009450912481</c:v>
                </c:pt>
                <c:pt idx="1810">
                  <c:v>216.65016841888431</c:v>
                </c:pt>
                <c:pt idx="1811">
                  <c:v>216.91207075119021</c:v>
                </c:pt>
                <c:pt idx="1812">
                  <c:v>216.91227006912229</c:v>
                </c:pt>
                <c:pt idx="1813">
                  <c:v>216.98762083053589</c:v>
                </c:pt>
                <c:pt idx="1814">
                  <c:v>217.1028809547424</c:v>
                </c:pt>
                <c:pt idx="1815">
                  <c:v>217.48758888244629</c:v>
                </c:pt>
                <c:pt idx="1816">
                  <c:v>217.4877419471741</c:v>
                </c:pt>
                <c:pt idx="1817">
                  <c:v>217.4878108501434</c:v>
                </c:pt>
                <c:pt idx="1818">
                  <c:v>217.8705134391785</c:v>
                </c:pt>
                <c:pt idx="1819">
                  <c:v>217.87064027786249</c:v>
                </c:pt>
                <c:pt idx="1820">
                  <c:v>217.87070155143741</c:v>
                </c:pt>
                <c:pt idx="1821">
                  <c:v>217.91283845901489</c:v>
                </c:pt>
                <c:pt idx="1822">
                  <c:v>218.11409330368039</c:v>
                </c:pt>
                <c:pt idx="1823">
                  <c:v>218.14616322517401</c:v>
                </c:pt>
                <c:pt idx="1824">
                  <c:v>218.2623481750488</c:v>
                </c:pt>
                <c:pt idx="1825">
                  <c:v>218.68194985389709</c:v>
                </c:pt>
                <c:pt idx="1826">
                  <c:v>218.68210101127619</c:v>
                </c:pt>
                <c:pt idx="1827">
                  <c:v>218.68216156959531</c:v>
                </c:pt>
                <c:pt idx="1828">
                  <c:v>218.76574182510379</c:v>
                </c:pt>
                <c:pt idx="1829">
                  <c:v>219.0361704826355</c:v>
                </c:pt>
                <c:pt idx="1830">
                  <c:v>219.0363047122955</c:v>
                </c:pt>
                <c:pt idx="1831">
                  <c:v>219.07601547241211</c:v>
                </c:pt>
                <c:pt idx="1832">
                  <c:v>219.42924785614011</c:v>
                </c:pt>
                <c:pt idx="1833">
                  <c:v>219.4294414520264</c:v>
                </c:pt>
                <c:pt idx="1834">
                  <c:v>219.4295566082001</c:v>
                </c:pt>
                <c:pt idx="1835">
                  <c:v>219.54007172584531</c:v>
                </c:pt>
                <c:pt idx="1836">
                  <c:v>219.82720184326169</c:v>
                </c:pt>
                <c:pt idx="1837">
                  <c:v>219.82732892036441</c:v>
                </c:pt>
                <c:pt idx="1838">
                  <c:v>219.8880658149719</c:v>
                </c:pt>
                <c:pt idx="1839">
                  <c:v>220.2509272098541</c:v>
                </c:pt>
                <c:pt idx="1840">
                  <c:v>220.2512481212616</c:v>
                </c:pt>
                <c:pt idx="1841">
                  <c:v>220.25141024589541</c:v>
                </c:pt>
                <c:pt idx="1842">
                  <c:v>220.35467481613159</c:v>
                </c:pt>
                <c:pt idx="1843">
                  <c:v>220.653892993927</c:v>
                </c:pt>
                <c:pt idx="1844">
                  <c:v>220.6540744304657</c:v>
                </c:pt>
                <c:pt idx="1845">
                  <c:v>220.7026090621948</c:v>
                </c:pt>
                <c:pt idx="1846">
                  <c:v>221.05275106430051</c:v>
                </c:pt>
                <c:pt idx="1847">
                  <c:v>221.05306458473211</c:v>
                </c:pt>
                <c:pt idx="1848">
                  <c:v>221.05332350730899</c:v>
                </c:pt>
                <c:pt idx="1849">
                  <c:v>221.16597104072571</c:v>
                </c:pt>
                <c:pt idx="1850">
                  <c:v>221.56346082687381</c:v>
                </c:pt>
                <c:pt idx="1851">
                  <c:v>221.56375169754031</c:v>
                </c:pt>
                <c:pt idx="1852">
                  <c:v>221.5639400482178</c:v>
                </c:pt>
                <c:pt idx="1853">
                  <c:v>221.83123970031741</c:v>
                </c:pt>
                <c:pt idx="1854">
                  <c:v>221.83137130737299</c:v>
                </c:pt>
                <c:pt idx="1855">
                  <c:v>221.86106705665591</c:v>
                </c:pt>
                <c:pt idx="1856">
                  <c:v>221.97724676132199</c:v>
                </c:pt>
                <c:pt idx="1857">
                  <c:v>222.3687889575958</c:v>
                </c:pt>
                <c:pt idx="1858">
                  <c:v>222.36900806426999</c:v>
                </c:pt>
                <c:pt idx="1859">
                  <c:v>222.36911725997919</c:v>
                </c:pt>
                <c:pt idx="1860">
                  <c:v>222.74703550338751</c:v>
                </c:pt>
                <c:pt idx="1861">
                  <c:v>222.74718642234799</c:v>
                </c:pt>
                <c:pt idx="1862">
                  <c:v>222.74725699424741</c:v>
                </c:pt>
                <c:pt idx="1863">
                  <c:v>222.8256547451019</c:v>
                </c:pt>
                <c:pt idx="1864">
                  <c:v>223.101448059082</c:v>
                </c:pt>
                <c:pt idx="1865">
                  <c:v>223.10159230232239</c:v>
                </c:pt>
                <c:pt idx="1866">
                  <c:v>223.13989162445071</c:v>
                </c:pt>
                <c:pt idx="1867">
                  <c:v>223.66374635696411</c:v>
                </c:pt>
                <c:pt idx="1868">
                  <c:v>223.66398811340329</c:v>
                </c:pt>
                <c:pt idx="1869">
                  <c:v>223.66408777236941</c:v>
                </c:pt>
                <c:pt idx="1870">
                  <c:v>223.66417098045349</c:v>
                </c:pt>
                <c:pt idx="1871">
                  <c:v>223.8986189365387</c:v>
                </c:pt>
                <c:pt idx="1872">
                  <c:v>223.89889788627619</c:v>
                </c:pt>
                <c:pt idx="1873">
                  <c:v>223.95098352432251</c:v>
                </c:pt>
                <c:pt idx="1874">
                  <c:v>224.362030506134</c:v>
                </c:pt>
                <c:pt idx="1875">
                  <c:v>224.36221623420721</c:v>
                </c:pt>
                <c:pt idx="1876">
                  <c:v>224.36228704452509</c:v>
                </c:pt>
                <c:pt idx="1877">
                  <c:v>224.45171666145319</c:v>
                </c:pt>
                <c:pt idx="1878">
                  <c:v>224.69672608375549</c:v>
                </c:pt>
                <c:pt idx="1879">
                  <c:v>224.6968777179718</c:v>
                </c:pt>
                <c:pt idx="1880">
                  <c:v>224.76584506034851</c:v>
                </c:pt>
                <c:pt idx="1881">
                  <c:v>225.08816766738889</c:v>
                </c:pt>
                <c:pt idx="1882">
                  <c:v>225.0883603096008</c:v>
                </c:pt>
                <c:pt idx="1883">
                  <c:v>225.11352038383481</c:v>
                </c:pt>
                <c:pt idx="1884">
                  <c:v>225.2286651134491</c:v>
                </c:pt>
                <c:pt idx="1885">
                  <c:v>225.55146217346191</c:v>
                </c:pt>
                <c:pt idx="1886">
                  <c:v>225.55175566673279</c:v>
                </c:pt>
                <c:pt idx="1887">
                  <c:v>225.57690477371219</c:v>
                </c:pt>
                <c:pt idx="1888">
                  <c:v>225.98128151893621</c:v>
                </c:pt>
                <c:pt idx="1889">
                  <c:v>225.98145198822019</c:v>
                </c:pt>
                <c:pt idx="1890">
                  <c:v>225.98151397705081</c:v>
                </c:pt>
                <c:pt idx="1891">
                  <c:v>226.03919386863711</c:v>
                </c:pt>
                <c:pt idx="1892">
                  <c:v>226.29900813102719</c:v>
                </c:pt>
                <c:pt idx="1893">
                  <c:v>226.29918837547299</c:v>
                </c:pt>
                <c:pt idx="1894">
                  <c:v>226.3882749080658</c:v>
                </c:pt>
                <c:pt idx="1895">
                  <c:v>226.76565003395081</c:v>
                </c:pt>
                <c:pt idx="1896">
                  <c:v>226.76577806472781</c:v>
                </c:pt>
                <c:pt idx="1897">
                  <c:v>226.76584005355829</c:v>
                </c:pt>
                <c:pt idx="1898">
                  <c:v>226.8549823760986</c:v>
                </c:pt>
                <c:pt idx="1899">
                  <c:v>227.2961935997009</c:v>
                </c:pt>
                <c:pt idx="1900">
                  <c:v>227.296626329422</c:v>
                </c:pt>
                <c:pt idx="1901">
                  <c:v>227.2975306510925</c:v>
                </c:pt>
                <c:pt idx="1902">
                  <c:v>227.77546715736389</c:v>
                </c:pt>
                <c:pt idx="1903">
                  <c:v>227.77586698532099</c:v>
                </c:pt>
                <c:pt idx="1904">
                  <c:v>227.77614593505859</c:v>
                </c:pt>
                <c:pt idx="1905">
                  <c:v>227.7763965129852</c:v>
                </c:pt>
                <c:pt idx="1906">
                  <c:v>228.10165643692019</c:v>
                </c:pt>
                <c:pt idx="1907">
                  <c:v>228.1018283367157</c:v>
                </c:pt>
                <c:pt idx="1908">
                  <c:v>228.10190653800959</c:v>
                </c:pt>
                <c:pt idx="1909">
                  <c:v>228.3648753166199</c:v>
                </c:pt>
                <c:pt idx="1910">
                  <c:v>228.3649876117706</c:v>
                </c:pt>
                <c:pt idx="1911">
                  <c:v>228.36505007743841</c:v>
                </c:pt>
                <c:pt idx="1912">
                  <c:v>228.48084306716919</c:v>
                </c:pt>
                <c:pt idx="1913">
                  <c:v>228.80002498626709</c:v>
                </c:pt>
                <c:pt idx="1914">
                  <c:v>228.80025196075439</c:v>
                </c:pt>
                <c:pt idx="1915">
                  <c:v>228.82872152328491</c:v>
                </c:pt>
                <c:pt idx="1916">
                  <c:v>229.20513224601751</c:v>
                </c:pt>
                <c:pt idx="1917">
                  <c:v>229.20530676841739</c:v>
                </c:pt>
                <c:pt idx="1918">
                  <c:v>229.20537519454959</c:v>
                </c:pt>
                <c:pt idx="1919">
                  <c:v>229.32022976875311</c:v>
                </c:pt>
                <c:pt idx="1920">
                  <c:v>229.54401278495791</c:v>
                </c:pt>
                <c:pt idx="1921">
                  <c:v>229.54416799545291</c:v>
                </c:pt>
                <c:pt idx="1922">
                  <c:v>229.64011263847351</c:v>
                </c:pt>
                <c:pt idx="1923">
                  <c:v>230.0010755062103</c:v>
                </c:pt>
                <c:pt idx="1924">
                  <c:v>230.00126218795779</c:v>
                </c:pt>
                <c:pt idx="1925">
                  <c:v>230.00136089324951</c:v>
                </c:pt>
                <c:pt idx="1926">
                  <c:v>230.13717746734619</c:v>
                </c:pt>
                <c:pt idx="1927">
                  <c:v>230.44867277145389</c:v>
                </c:pt>
                <c:pt idx="1928">
                  <c:v>230.44879364967349</c:v>
                </c:pt>
                <c:pt idx="1929">
                  <c:v>230.4518985748291</c:v>
                </c:pt>
                <c:pt idx="1930">
                  <c:v>230.8001708984375</c:v>
                </c:pt>
                <c:pt idx="1931">
                  <c:v>230.80037403106689</c:v>
                </c:pt>
                <c:pt idx="1932">
                  <c:v>230.8039000034332</c:v>
                </c:pt>
                <c:pt idx="1933">
                  <c:v>230.91800713539121</c:v>
                </c:pt>
                <c:pt idx="1934">
                  <c:v>231.22887682914731</c:v>
                </c:pt>
                <c:pt idx="1935">
                  <c:v>231.22906684875491</c:v>
                </c:pt>
                <c:pt idx="1936">
                  <c:v>231.26558756828311</c:v>
                </c:pt>
                <c:pt idx="1937">
                  <c:v>231.59317946434021</c:v>
                </c:pt>
                <c:pt idx="1938">
                  <c:v>231.59342622756961</c:v>
                </c:pt>
                <c:pt idx="1939">
                  <c:v>231.6132633686066</c:v>
                </c:pt>
                <c:pt idx="1940">
                  <c:v>231.72935128211981</c:v>
                </c:pt>
                <c:pt idx="1941">
                  <c:v>232.06089925765991</c:v>
                </c:pt>
                <c:pt idx="1942">
                  <c:v>232.06114339828491</c:v>
                </c:pt>
                <c:pt idx="1943">
                  <c:v>232.07634615898129</c:v>
                </c:pt>
                <c:pt idx="1944">
                  <c:v>232.51333355903631</c:v>
                </c:pt>
                <c:pt idx="1945">
                  <c:v>232.51350426673889</c:v>
                </c:pt>
                <c:pt idx="1946">
                  <c:v>232.51359820365909</c:v>
                </c:pt>
                <c:pt idx="1947">
                  <c:v>232.54400229454041</c:v>
                </c:pt>
                <c:pt idx="1948">
                  <c:v>232.88977909088129</c:v>
                </c:pt>
                <c:pt idx="1949">
                  <c:v>232.88991069793701</c:v>
                </c:pt>
                <c:pt idx="1950">
                  <c:v>232.89391875267029</c:v>
                </c:pt>
                <c:pt idx="1951">
                  <c:v>233.34926295280459</c:v>
                </c:pt>
                <c:pt idx="1952">
                  <c:v>233.34946894645691</c:v>
                </c:pt>
                <c:pt idx="1953">
                  <c:v>233.34955239295959</c:v>
                </c:pt>
                <c:pt idx="1954">
                  <c:v>233.367073059082</c:v>
                </c:pt>
                <c:pt idx="1955">
                  <c:v>233.6414706707001</c:v>
                </c:pt>
                <c:pt idx="1956">
                  <c:v>233.64160895347601</c:v>
                </c:pt>
                <c:pt idx="1957">
                  <c:v>233.70315647125241</c:v>
                </c:pt>
                <c:pt idx="1958">
                  <c:v>234.07976913452151</c:v>
                </c:pt>
                <c:pt idx="1959">
                  <c:v>234.07998895645139</c:v>
                </c:pt>
                <c:pt idx="1960">
                  <c:v>234.0800869464874</c:v>
                </c:pt>
                <c:pt idx="1961">
                  <c:v>234.20282793045041</c:v>
                </c:pt>
                <c:pt idx="1962">
                  <c:v>234.49316883087161</c:v>
                </c:pt>
                <c:pt idx="1963">
                  <c:v>234.4933416843414</c:v>
                </c:pt>
                <c:pt idx="1964">
                  <c:v>234.5172350406647</c:v>
                </c:pt>
                <c:pt idx="1965">
                  <c:v>234.833046913147</c:v>
                </c:pt>
                <c:pt idx="1966">
                  <c:v>234.833208322525</c:v>
                </c:pt>
                <c:pt idx="1967">
                  <c:v>234.86592531204221</c:v>
                </c:pt>
                <c:pt idx="1968">
                  <c:v>234.98122358322141</c:v>
                </c:pt>
                <c:pt idx="1969">
                  <c:v>235.27398443222049</c:v>
                </c:pt>
                <c:pt idx="1970">
                  <c:v>235.27414751052859</c:v>
                </c:pt>
                <c:pt idx="1971">
                  <c:v>235.3293700218201</c:v>
                </c:pt>
                <c:pt idx="1972">
                  <c:v>235.65987634658811</c:v>
                </c:pt>
                <c:pt idx="1973">
                  <c:v>235.66003656387329</c:v>
                </c:pt>
                <c:pt idx="1974">
                  <c:v>235.67656183242801</c:v>
                </c:pt>
                <c:pt idx="1975">
                  <c:v>235.83102631568909</c:v>
                </c:pt>
                <c:pt idx="1976">
                  <c:v>236.10066103935239</c:v>
                </c:pt>
                <c:pt idx="1977">
                  <c:v>236.10088181495669</c:v>
                </c:pt>
                <c:pt idx="1978">
                  <c:v>236.14398527145389</c:v>
                </c:pt>
                <c:pt idx="1979">
                  <c:v>236.46807217597959</c:v>
                </c:pt>
                <c:pt idx="1980">
                  <c:v>236.46824598312381</c:v>
                </c:pt>
                <c:pt idx="1981">
                  <c:v>236.49130439758301</c:v>
                </c:pt>
                <c:pt idx="1982">
                  <c:v>236.60659718513489</c:v>
                </c:pt>
                <c:pt idx="1983">
                  <c:v>236.95792102813721</c:v>
                </c:pt>
                <c:pt idx="1984">
                  <c:v>236.9586386680603</c:v>
                </c:pt>
                <c:pt idx="1985">
                  <c:v>236.96832275390619</c:v>
                </c:pt>
                <c:pt idx="1986">
                  <c:v>237.2498228549957</c:v>
                </c:pt>
                <c:pt idx="1987">
                  <c:v>237.25006055831909</c:v>
                </c:pt>
                <c:pt idx="1988">
                  <c:v>237.30340003967291</c:v>
                </c:pt>
                <c:pt idx="1989">
                  <c:v>237.41833853721619</c:v>
                </c:pt>
                <c:pt idx="1990">
                  <c:v>237.65883183479309</c:v>
                </c:pt>
                <c:pt idx="1991">
                  <c:v>237.659015417099</c:v>
                </c:pt>
                <c:pt idx="1992">
                  <c:v>237.7666175365448</c:v>
                </c:pt>
                <c:pt idx="1993">
                  <c:v>238.073930978775</c:v>
                </c:pt>
                <c:pt idx="1994">
                  <c:v>238.07409501075739</c:v>
                </c:pt>
                <c:pt idx="1995">
                  <c:v>238.11375069618231</c:v>
                </c:pt>
                <c:pt idx="1996">
                  <c:v>238.23321628570559</c:v>
                </c:pt>
                <c:pt idx="1997">
                  <c:v>238.53205013275149</c:v>
                </c:pt>
                <c:pt idx="1998">
                  <c:v>238.532190322876</c:v>
                </c:pt>
                <c:pt idx="1999">
                  <c:v>238.58032250404361</c:v>
                </c:pt>
                <c:pt idx="2000">
                  <c:v>238.99678111076349</c:v>
                </c:pt>
                <c:pt idx="2001">
                  <c:v>238.9969341754913</c:v>
                </c:pt>
                <c:pt idx="2002">
                  <c:v>238.99701714515689</c:v>
                </c:pt>
                <c:pt idx="2003">
                  <c:v>239.05080223083499</c:v>
                </c:pt>
                <c:pt idx="2004">
                  <c:v>239.3395688533783</c:v>
                </c:pt>
                <c:pt idx="2005">
                  <c:v>239.33971476554871</c:v>
                </c:pt>
                <c:pt idx="2006">
                  <c:v>239.39216804504389</c:v>
                </c:pt>
                <c:pt idx="2007">
                  <c:v>239.75504064559939</c:v>
                </c:pt>
                <c:pt idx="2008">
                  <c:v>239.75522208213809</c:v>
                </c:pt>
                <c:pt idx="2009">
                  <c:v>239.75534534454351</c:v>
                </c:pt>
                <c:pt idx="2010">
                  <c:v>239.859126329422</c:v>
                </c:pt>
                <c:pt idx="2011">
                  <c:v>240.232661485672</c:v>
                </c:pt>
                <c:pt idx="2012">
                  <c:v>240.23282504081729</c:v>
                </c:pt>
                <c:pt idx="2013">
                  <c:v>240.2328929901123</c:v>
                </c:pt>
                <c:pt idx="2014">
                  <c:v>240.55869388580319</c:v>
                </c:pt>
                <c:pt idx="2015">
                  <c:v>240.5588397979736</c:v>
                </c:pt>
                <c:pt idx="2016">
                  <c:v>240.55891442298889</c:v>
                </c:pt>
                <c:pt idx="2017">
                  <c:v>240.67036151885989</c:v>
                </c:pt>
                <c:pt idx="2018">
                  <c:v>240.94152426719671</c:v>
                </c:pt>
                <c:pt idx="2019">
                  <c:v>240.94167256355291</c:v>
                </c:pt>
                <c:pt idx="2020">
                  <c:v>241.01808452606201</c:v>
                </c:pt>
                <c:pt idx="2021">
                  <c:v>241.41854810714719</c:v>
                </c:pt>
                <c:pt idx="2022">
                  <c:v>241.4187247753143</c:v>
                </c:pt>
                <c:pt idx="2023">
                  <c:v>241.4188206195831</c:v>
                </c:pt>
                <c:pt idx="2024">
                  <c:v>241.48525214195249</c:v>
                </c:pt>
                <c:pt idx="2025">
                  <c:v>241.84951829910281</c:v>
                </c:pt>
                <c:pt idx="2026">
                  <c:v>241.8496878147125</c:v>
                </c:pt>
                <c:pt idx="2027">
                  <c:v>241.8498241901398</c:v>
                </c:pt>
                <c:pt idx="2028">
                  <c:v>242.24462199211121</c:v>
                </c:pt>
                <c:pt idx="2029">
                  <c:v>242.24479532241821</c:v>
                </c:pt>
                <c:pt idx="2030">
                  <c:v>242.2448711395264</c:v>
                </c:pt>
                <c:pt idx="2031">
                  <c:v>242.29602146148679</c:v>
                </c:pt>
                <c:pt idx="2032">
                  <c:v>242.5573556423187</c:v>
                </c:pt>
                <c:pt idx="2033">
                  <c:v>242.55749559402469</c:v>
                </c:pt>
                <c:pt idx="2034">
                  <c:v>242.64454555511469</c:v>
                </c:pt>
                <c:pt idx="2035">
                  <c:v>243.0429482460022</c:v>
                </c:pt>
                <c:pt idx="2036">
                  <c:v>243.04321384429929</c:v>
                </c:pt>
                <c:pt idx="2037">
                  <c:v>243.04337930679321</c:v>
                </c:pt>
                <c:pt idx="2038">
                  <c:v>243.10623359680179</c:v>
                </c:pt>
                <c:pt idx="2039">
                  <c:v>243.3400163650513</c:v>
                </c:pt>
                <c:pt idx="2040">
                  <c:v>243.3464298248291</c:v>
                </c:pt>
                <c:pt idx="2041">
                  <c:v>243.45931243896479</c:v>
                </c:pt>
                <c:pt idx="2042">
                  <c:v>243.8812460899353</c:v>
                </c:pt>
                <c:pt idx="2043">
                  <c:v>243.88141536712649</c:v>
                </c:pt>
                <c:pt idx="2044">
                  <c:v>243.88151741027829</c:v>
                </c:pt>
                <c:pt idx="2045">
                  <c:v>243.92240476608279</c:v>
                </c:pt>
                <c:pt idx="2046">
                  <c:v>244.22776436805731</c:v>
                </c:pt>
                <c:pt idx="2047">
                  <c:v>244.22790503501889</c:v>
                </c:pt>
                <c:pt idx="2048">
                  <c:v>244.26936340332031</c:v>
                </c:pt>
                <c:pt idx="2049">
                  <c:v>244.73140001297</c:v>
                </c:pt>
                <c:pt idx="2050">
                  <c:v>244.7319061756134</c:v>
                </c:pt>
                <c:pt idx="2051">
                  <c:v>244.7322402000427</c:v>
                </c:pt>
                <c:pt idx="2052">
                  <c:v>244.77933812141421</c:v>
                </c:pt>
                <c:pt idx="2053">
                  <c:v>245.03749752044681</c:v>
                </c:pt>
                <c:pt idx="2054">
                  <c:v>245.03772020339969</c:v>
                </c:pt>
                <c:pt idx="2055">
                  <c:v>245.08154129981989</c:v>
                </c:pt>
                <c:pt idx="2056">
                  <c:v>245.41879296302801</c:v>
                </c:pt>
                <c:pt idx="2057">
                  <c:v>245.41894745826721</c:v>
                </c:pt>
                <c:pt idx="2058">
                  <c:v>245.42853760719299</c:v>
                </c:pt>
                <c:pt idx="2059">
                  <c:v>245.54842948913571</c:v>
                </c:pt>
                <c:pt idx="2060">
                  <c:v>245.8309512138367</c:v>
                </c:pt>
                <c:pt idx="2061">
                  <c:v>245.8311262130737</c:v>
                </c:pt>
                <c:pt idx="2062">
                  <c:v>245.89535307884219</c:v>
                </c:pt>
                <c:pt idx="2063">
                  <c:v>246.24381756782529</c:v>
                </c:pt>
                <c:pt idx="2064">
                  <c:v>246.24397230148321</c:v>
                </c:pt>
                <c:pt idx="2065">
                  <c:v>246.25100898742679</c:v>
                </c:pt>
                <c:pt idx="2066">
                  <c:v>246.3589155673981</c:v>
                </c:pt>
                <c:pt idx="2067">
                  <c:v>246.70407056808469</c:v>
                </c:pt>
                <c:pt idx="2068">
                  <c:v>246.7043125629425</c:v>
                </c:pt>
                <c:pt idx="2069">
                  <c:v>246.714061498642</c:v>
                </c:pt>
                <c:pt idx="2070">
                  <c:v>247.14791393280029</c:v>
                </c:pt>
                <c:pt idx="2071">
                  <c:v>247.148277759552</c:v>
                </c:pt>
                <c:pt idx="2072">
                  <c:v>247.14848065376279</c:v>
                </c:pt>
                <c:pt idx="2073">
                  <c:v>247.1737079620361</c:v>
                </c:pt>
                <c:pt idx="2074">
                  <c:v>247.5716392993927</c:v>
                </c:pt>
                <c:pt idx="2075">
                  <c:v>247.5717830657959</c:v>
                </c:pt>
                <c:pt idx="2076">
                  <c:v>247.57186794281009</c:v>
                </c:pt>
                <c:pt idx="2077">
                  <c:v>247.8444490432739</c:v>
                </c:pt>
                <c:pt idx="2078">
                  <c:v>247.84463024139399</c:v>
                </c:pt>
                <c:pt idx="2079">
                  <c:v>247.87007999420169</c:v>
                </c:pt>
                <c:pt idx="2080">
                  <c:v>247.98531174659729</c:v>
                </c:pt>
                <c:pt idx="2081">
                  <c:v>248.27728605270389</c:v>
                </c:pt>
                <c:pt idx="2082">
                  <c:v>248.27746558189389</c:v>
                </c:pt>
                <c:pt idx="2083">
                  <c:v>248.33342719078061</c:v>
                </c:pt>
                <c:pt idx="2084">
                  <c:v>248.76841950416559</c:v>
                </c:pt>
                <c:pt idx="2085">
                  <c:v>248.76858329772949</c:v>
                </c:pt>
                <c:pt idx="2086">
                  <c:v>248.76866126060489</c:v>
                </c:pt>
                <c:pt idx="2087">
                  <c:v>248.7962327003479</c:v>
                </c:pt>
                <c:pt idx="2088">
                  <c:v>249.09083008766169</c:v>
                </c:pt>
                <c:pt idx="2089">
                  <c:v>249.09100413322449</c:v>
                </c:pt>
                <c:pt idx="2090">
                  <c:v>249.14347004890439</c:v>
                </c:pt>
                <c:pt idx="2091">
                  <c:v>249.5265386104584</c:v>
                </c:pt>
                <c:pt idx="2092">
                  <c:v>249.52672243118289</c:v>
                </c:pt>
                <c:pt idx="2093">
                  <c:v>249.52681350708011</c:v>
                </c:pt>
                <c:pt idx="2094">
                  <c:v>249.61091041564941</c:v>
                </c:pt>
                <c:pt idx="2095">
                  <c:v>249.8856871128082</c:v>
                </c:pt>
                <c:pt idx="2096">
                  <c:v>249.88584876060489</c:v>
                </c:pt>
                <c:pt idx="2097">
                  <c:v>249.95928120613101</c:v>
                </c:pt>
                <c:pt idx="2098">
                  <c:v>250.3191499710083</c:v>
                </c:pt>
                <c:pt idx="2099">
                  <c:v>250.31930232048029</c:v>
                </c:pt>
                <c:pt idx="2100">
                  <c:v>250.3193755149841</c:v>
                </c:pt>
                <c:pt idx="2101">
                  <c:v>250.42234754562381</c:v>
                </c:pt>
                <c:pt idx="2102">
                  <c:v>250.72354054450989</c:v>
                </c:pt>
                <c:pt idx="2103">
                  <c:v>250.72373366355899</c:v>
                </c:pt>
                <c:pt idx="2104">
                  <c:v>250.77039670944211</c:v>
                </c:pt>
                <c:pt idx="2105">
                  <c:v>251.19429898262021</c:v>
                </c:pt>
                <c:pt idx="2106">
                  <c:v>251.19444298744199</c:v>
                </c:pt>
                <c:pt idx="2107">
                  <c:v>251.19455146789551</c:v>
                </c:pt>
                <c:pt idx="2108">
                  <c:v>251.23324942588809</c:v>
                </c:pt>
                <c:pt idx="2109">
                  <c:v>251.51745271682739</c:v>
                </c:pt>
                <c:pt idx="2110">
                  <c:v>251.51759791374209</c:v>
                </c:pt>
                <c:pt idx="2111">
                  <c:v>251.58160901069641</c:v>
                </c:pt>
                <c:pt idx="2112">
                  <c:v>251.96231174468991</c:v>
                </c:pt>
                <c:pt idx="2113">
                  <c:v>251.96247673034671</c:v>
                </c:pt>
                <c:pt idx="2114">
                  <c:v>251.9625520706177</c:v>
                </c:pt>
                <c:pt idx="2115">
                  <c:v>252.04810237884519</c:v>
                </c:pt>
                <c:pt idx="2116">
                  <c:v>252.3886604309082</c:v>
                </c:pt>
                <c:pt idx="2117">
                  <c:v>252.38881540298459</c:v>
                </c:pt>
                <c:pt idx="2118">
                  <c:v>252.39542579650879</c:v>
                </c:pt>
                <c:pt idx="2119">
                  <c:v>252.73430442810059</c:v>
                </c:pt>
                <c:pt idx="2120">
                  <c:v>252.7345423698425</c:v>
                </c:pt>
                <c:pt idx="2121">
                  <c:v>252.74484848976141</c:v>
                </c:pt>
                <c:pt idx="2122">
                  <c:v>252.85916233062741</c:v>
                </c:pt>
                <c:pt idx="2123">
                  <c:v>253.1351504325867</c:v>
                </c:pt>
                <c:pt idx="2124">
                  <c:v>253.13529205322271</c:v>
                </c:pt>
                <c:pt idx="2125">
                  <c:v>253.2070109844208</c:v>
                </c:pt>
                <c:pt idx="2126">
                  <c:v>253.65652108192441</c:v>
                </c:pt>
                <c:pt idx="2127">
                  <c:v>253.65666508674619</c:v>
                </c:pt>
                <c:pt idx="2128">
                  <c:v>253.65676045417791</c:v>
                </c:pt>
                <c:pt idx="2129">
                  <c:v>253.66958212852481</c:v>
                </c:pt>
                <c:pt idx="2130">
                  <c:v>253.9784240722656</c:v>
                </c:pt>
                <c:pt idx="2131">
                  <c:v>253.97873687744141</c:v>
                </c:pt>
                <c:pt idx="2132">
                  <c:v>254.01740598678589</c:v>
                </c:pt>
                <c:pt idx="2133">
                  <c:v>254.48691463470459</c:v>
                </c:pt>
                <c:pt idx="2134">
                  <c:v>254.48722434043879</c:v>
                </c:pt>
                <c:pt idx="2135">
                  <c:v>254.48739433288571</c:v>
                </c:pt>
                <c:pt idx="2136">
                  <c:v>254.4875764846802</c:v>
                </c:pt>
                <c:pt idx="2137">
                  <c:v>254.82652878761289</c:v>
                </c:pt>
                <c:pt idx="2138">
                  <c:v>254.8267586231232</c:v>
                </c:pt>
                <c:pt idx="2139">
                  <c:v>254.8325181007385</c:v>
                </c:pt>
                <c:pt idx="2140">
                  <c:v>255.18857645988459</c:v>
                </c:pt>
                <c:pt idx="2141">
                  <c:v>255.18872618675229</c:v>
                </c:pt>
                <c:pt idx="2142">
                  <c:v>255.18881583213809</c:v>
                </c:pt>
                <c:pt idx="2143">
                  <c:v>255.2959535121918</c:v>
                </c:pt>
                <c:pt idx="2144">
                  <c:v>255.73983693122861</c:v>
                </c:pt>
                <c:pt idx="2145">
                  <c:v>255.74001431465149</c:v>
                </c:pt>
                <c:pt idx="2146">
                  <c:v>255.7400918006897</c:v>
                </c:pt>
                <c:pt idx="2147">
                  <c:v>255.9625959396362</c:v>
                </c:pt>
                <c:pt idx="2148">
                  <c:v>255.96284866333011</c:v>
                </c:pt>
                <c:pt idx="2149">
                  <c:v>255.99259805679321</c:v>
                </c:pt>
                <c:pt idx="2150">
                  <c:v>256.10749101638788</c:v>
                </c:pt>
                <c:pt idx="2151">
                  <c:v>256.48470640182501</c:v>
                </c:pt>
                <c:pt idx="2152">
                  <c:v>256.48485112190252</c:v>
                </c:pt>
                <c:pt idx="2153">
                  <c:v>256.4849271774292</c:v>
                </c:pt>
                <c:pt idx="2154">
                  <c:v>256.81049466133118</c:v>
                </c:pt>
                <c:pt idx="2155">
                  <c:v>256.8106381893158</c:v>
                </c:pt>
                <c:pt idx="2156">
                  <c:v>256.81072092056269</c:v>
                </c:pt>
                <c:pt idx="2157">
                  <c:v>256.92175698280329</c:v>
                </c:pt>
                <c:pt idx="2158">
                  <c:v>257.23057866096502</c:v>
                </c:pt>
                <c:pt idx="2159">
                  <c:v>257.23077487945562</c:v>
                </c:pt>
                <c:pt idx="2160">
                  <c:v>257.26986169815058</c:v>
                </c:pt>
                <c:pt idx="2161">
                  <c:v>257.6531343460083</c:v>
                </c:pt>
                <c:pt idx="2162">
                  <c:v>257.65332388877869</c:v>
                </c:pt>
                <c:pt idx="2163">
                  <c:v>257.65341520309448</c:v>
                </c:pt>
                <c:pt idx="2164">
                  <c:v>257.73277950286871</c:v>
                </c:pt>
                <c:pt idx="2165">
                  <c:v>258.10445380210882</c:v>
                </c:pt>
                <c:pt idx="2166">
                  <c:v>258.10460901260382</c:v>
                </c:pt>
                <c:pt idx="2167">
                  <c:v>258.10469365119928</c:v>
                </c:pt>
                <c:pt idx="2168">
                  <c:v>258.22183728218079</c:v>
                </c:pt>
                <c:pt idx="2169">
                  <c:v>258.48171901702881</c:v>
                </c:pt>
                <c:pt idx="2170">
                  <c:v>258.48187780380249</c:v>
                </c:pt>
                <c:pt idx="2171">
                  <c:v>258.54456043243408</c:v>
                </c:pt>
                <c:pt idx="2172">
                  <c:v>258.86319708824158</c:v>
                </c:pt>
                <c:pt idx="2173">
                  <c:v>258.86336278915411</c:v>
                </c:pt>
                <c:pt idx="2174">
                  <c:v>258.89147472381592</c:v>
                </c:pt>
                <c:pt idx="2175">
                  <c:v>259.41595411300659</c:v>
                </c:pt>
                <c:pt idx="2176">
                  <c:v>259.41616702079767</c:v>
                </c:pt>
                <c:pt idx="2177">
                  <c:v>259.41623425483698</c:v>
                </c:pt>
                <c:pt idx="2178">
                  <c:v>259.41631722450262</c:v>
                </c:pt>
                <c:pt idx="2179">
                  <c:v>259.72300505638123</c:v>
                </c:pt>
                <c:pt idx="2180">
                  <c:v>259.72338938713068</c:v>
                </c:pt>
                <c:pt idx="2181">
                  <c:v>259.72365951538092</c:v>
                </c:pt>
                <c:pt idx="2182">
                  <c:v>259.85083866119379</c:v>
                </c:pt>
                <c:pt idx="2183">
                  <c:v>260.06560921669012</c:v>
                </c:pt>
                <c:pt idx="2184">
                  <c:v>260.0657901763916</c:v>
                </c:pt>
                <c:pt idx="2185">
                  <c:v>260.17026329040527</c:v>
                </c:pt>
                <c:pt idx="2186">
                  <c:v>260.6497950553894</c:v>
                </c:pt>
                <c:pt idx="2187">
                  <c:v>260.64997911453253</c:v>
                </c:pt>
                <c:pt idx="2188">
                  <c:v>260.65007162094122</c:v>
                </c:pt>
                <c:pt idx="2189">
                  <c:v>260.65013861656189</c:v>
                </c:pt>
                <c:pt idx="2190">
                  <c:v>260.91756939888</c:v>
                </c:pt>
                <c:pt idx="2191">
                  <c:v>260.91769766807562</c:v>
                </c:pt>
                <c:pt idx="2192">
                  <c:v>260.98089385032648</c:v>
                </c:pt>
                <c:pt idx="2193">
                  <c:v>261.30657315254211</c:v>
                </c:pt>
                <c:pt idx="2194">
                  <c:v>261.30674719810492</c:v>
                </c:pt>
                <c:pt idx="2195">
                  <c:v>261.32848405838013</c:v>
                </c:pt>
                <c:pt idx="2196">
                  <c:v>261.46840882301331</c:v>
                </c:pt>
                <c:pt idx="2197">
                  <c:v>261.81309819221502</c:v>
                </c:pt>
                <c:pt idx="2198">
                  <c:v>261.81328964233398</c:v>
                </c:pt>
                <c:pt idx="2199">
                  <c:v>261.8134241104126</c:v>
                </c:pt>
                <c:pt idx="2200">
                  <c:v>262.10452198982239</c:v>
                </c:pt>
                <c:pt idx="2201">
                  <c:v>262.1046838760376</c:v>
                </c:pt>
                <c:pt idx="2202">
                  <c:v>262.14343404769897</c:v>
                </c:pt>
                <c:pt idx="2203">
                  <c:v>262.28357529640198</c:v>
                </c:pt>
                <c:pt idx="2204">
                  <c:v>262.55455207824713</c:v>
                </c:pt>
                <c:pt idx="2205">
                  <c:v>262.55467891693121</c:v>
                </c:pt>
                <c:pt idx="2206">
                  <c:v>262.60714769363398</c:v>
                </c:pt>
                <c:pt idx="2207">
                  <c:v>262.89399123191828</c:v>
                </c:pt>
                <c:pt idx="2208">
                  <c:v>262.89414381980902</c:v>
                </c:pt>
                <c:pt idx="2209">
                  <c:v>262.95532512664789</c:v>
                </c:pt>
                <c:pt idx="2210">
                  <c:v>263.30979633331299</c:v>
                </c:pt>
                <c:pt idx="2211">
                  <c:v>263.30997443199158</c:v>
                </c:pt>
                <c:pt idx="2212">
                  <c:v>263.3100700378418</c:v>
                </c:pt>
                <c:pt idx="2213">
                  <c:v>263.41786789894098</c:v>
                </c:pt>
                <c:pt idx="2214">
                  <c:v>263.85205292701721</c:v>
                </c:pt>
                <c:pt idx="2215">
                  <c:v>263.85245752334589</c:v>
                </c:pt>
                <c:pt idx="2216">
                  <c:v>263.85268473625177</c:v>
                </c:pt>
                <c:pt idx="2217">
                  <c:v>263.88512492179871</c:v>
                </c:pt>
                <c:pt idx="2218">
                  <c:v>264.13631725311279</c:v>
                </c:pt>
                <c:pt idx="2219">
                  <c:v>264.13645195960999</c:v>
                </c:pt>
                <c:pt idx="2220">
                  <c:v>264.2330105304718</c:v>
                </c:pt>
                <c:pt idx="2221">
                  <c:v>264.56725478172302</c:v>
                </c:pt>
                <c:pt idx="2222">
                  <c:v>264.56737804412842</c:v>
                </c:pt>
                <c:pt idx="2223">
                  <c:v>264.57655835151672</c:v>
                </c:pt>
                <c:pt idx="2224">
                  <c:v>264.69588661193848</c:v>
                </c:pt>
                <c:pt idx="2225">
                  <c:v>264.95212483406073</c:v>
                </c:pt>
                <c:pt idx="2226">
                  <c:v>264.95226907730103</c:v>
                </c:pt>
                <c:pt idx="2227">
                  <c:v>265.04415535926819</c:v>
                </c:pt>
                <c:pt idx="2228">
                  <c:v>265.38448810577393</c:v>
                </c:pt>
                <c:pt idx="2229">
                  <c:v>265.38464760780329</c:v>
                </c:pt>
                <c:pt idx="2230">
                  <c:v>265.39165663719177</c:v>
                </c:pt>
                <c:pt idx="2231">
                  <c:v>265.50695204734802</c:v>
                </c:pt>
                <c:pt idx="2232">
                  <c:v>265.7617027759552</c:v>
                </c:pt>
                <c:pt idx="2233">
                  <c:v>265.76186800003052</c:v>
                </c:pt>
                <c:pt idx="2234">
                  <c:v>265.85505366325378</c:v>
                </c:pt>
                <c:pt idx="2235">
                  <c:v>266.28867077827448</c:v>
                </c:pt>
                <c:pt idx="2236">
                  <c:v>266.28904962539667</c:v>
                </c:pt>
                <c:pt idx="2237">
                  <c:v>266.28927946090698</c:v>
                </c:pt>
                <c:pt idx="2238">
                  <c:v>266.31851029396063</c:v>
                </c:pt>
                <c:pt idx="2239">
                  <c:v>266.64573097228998</c:v>
                </c:pt>
                <c:pt idx="2240">
                  <c:v>266.64622950553888</c:v>
                </c:pt>
                <c:pt idx="2241">
                  <c:v>266.67040109634399</c:v>
                </c:pt>
                <c:pt idx="2242">
                  <c:v>266.97518467903137</c:v>
                </c:pt>
                <c:pt idx="2243">
                  <c:v>266.97535109519958</c:v>
                </c:pt>
                <c:pt idx="2244">
                  <c:v>267.01762461662292</c:v>
                </c:pt>
                <c:pt idx="2245">
                  <c:v>267.16606450080872</c:v>
                </c:pt>
                <c:pt idx="2246">
                  <c:v>267.39646363258362</c:v>
                </c:pt>
                <c:pt idx="2247">
                  <c:v>267.39663124084473</c:v>
                </c:pt>
                <c:pt idx="2248">
                  <c:v>267.48114347457891</c:v>
                </c:pt>
                <c:pt idx="2249">
                  <c:v>267.80702757835388</c:v>
                </c:pt>
                <c:pt idx="2250">
                  <c:v>267.80719494819641</c:v>
                </c:pt>
                <c:pt idx="2251">
                  <c:v>267.82860994338989</c:v>
                </c:pt>
                <c:pt idx="2252">
                  <c:v>267.94470739364618</c:v>
                </c:pt>
                <c:pt idx="2253">
                  <c:v>268.29074001312262</c:v>
                </c:pt>
                <c:pt idx="2254">
                  <c:v>268.29087615013123</c:v>
                </c:pt>
                <c:pt idx="2255">
                  <c:v>268.29432320594788</c:v>
                </c:pt>
                <c:pt idx="2256">
                  <c:v>268.59880614280701</c:v>
                </c:pt>
                <c:pt idx="2257">
                  <c:v>268.59895157814032</c:v>
                </c:pt>
                <c:pt idx="2258">
                  <c:v>268.63949799537659</c:v>
                </c:pt>
                <c:pt idx="2259">
                  <c:v>268.75551915168762</c:v>
                </c:pt>
                <c:pt idx="2260">
                  <c:v>269.05969786643982</c:v>
                </c:pt>
                <c:pt idx="2261">
                  <c:v>269.05989766120911</c:v>
                </c:pt>
                <c:pt idx="2262">
                  <c:v>269.10329484939581</c:v>
                </c:pt>
                <c:pt idx="2263">
                  <c:v>269.46805787086493</c:v>
                </c:pt>
                <c:pt idx="2264">
                  <c:v>269.46821022033691</c:v>
                </c:pt>
                <c:pt idx="2265">
                  <c:v>269.46828365325928</c:v>
                </c:pt>
                <c:pt idx="2266">
                  <c:v>269.57041192054749</c:v>
                </c:pt>
                <c:pt idx="2267">
                  <c:v>269.82126307487488</c:v>
                </c:pt>
                <c:pt idx="2268">
                  <c:v>269.82186603546143</c:v>
                </c:pt>
                <c:pt idx="2269">
                  <c:v>269.91811156272888</c:v>
                </c:pt>
                <c:pt idx="2270">
                  <c:v>270.32405686378479</c:v>
                </c:pt>
                <c:pt idx="2271">
                  <c:v>270.32423448562622</c:v>
                </c:pt>
                <c:pt idx="2272">
                  <c:v>270.32431578636169</c:v>
                </c:pt>
                <c:pt idx="2273">
                  <c:v>270.38130354881292</c:v>
                </c:pt>
                <c:pt idx="2274">
                  <c:v>270.64399147033691</c:v>
                </c:pt>
                <c:pt idx="2275">
                  <c:v>270.64416575431818</c:v>
                </c:pt>
                <c:pt idx="2276">
                  <c:v>270.7288715839386</c:v>
                </c:pt>
                <c:pt idx="2277">
                  <c:v>271.0972912311554</c:v>
                </c:pt>
                <c:pt idx="2278">
                  <c:v>271.09746384620672</c:v>
                </c:pt>
                <c:pt idx="2279">
                  <c:v>271.09755516052252</c:v>
                </c:pt>
                <c:pt idx="2280">
                  <c:v>271.23007988929749</c:v>
                </c:pt>
                <c:pt idx="2281">
                  <c:v>271.55403661727911</c:v>
                </c:pt>
                <c:pt idx="2282">
                  <c:v>271.55419445037842</c:v>
                </c:pt>
                <c:pt idx="2283">
                  <c:v>271.55428862571722</c:v>
                </c:pt>
                <c:pt idx="2284">
                  <c:v>271.916916847229</c:v>
                </c:pt>
                <c:pt idx="2285">
                  <c:v>271.91708612442022</c:v>
                </c:pt>
                <c:pt idx="2286">
                  <c:v>271.91722822189331</c:v>
                </c:pt>
                <c:pt idx="2287">
                  <c:v>272.00745725631708</c:v>
                </c:pt>
                <c:pt idx="2288">
                  <c:v>272.3911030292511</c:v>
                </c:pt>
                <c:pt idx="2289">
                  <c:v>272.39125061035162</c:v>
                </c:pt>
                <c:pt idx="2290">
                  <c:v>272.39134430885309</c:v>
                </c:pt>
                <c:pt idx="2291">
                  <c:v>272.73736143112183</c:v>
                </c:pt>
                <c:pt idx="2292">
                  <c:v>272.73750257492071</c:v>
                </c:pt>
                <c:pt idx="2293">
                  <c:v>272.73759412765497</c:v>
                </c:pt>
                <c:pt idx="2294">
                  <c:v>272.8177695274353</c:v>
                </c:pt>
                <c:pt idx="2295">
                  <c:v>273.19586730003363</c:v>
                </c:pt>
                <c:pt idx="2296">
                  <c:v>273.1960916519165</c:v>
                </c:pt>
                <c:pt idx="2297">
                  <c:v>273.19622087478638</c:v>
                </c:pt>
                <c:pt idx="2298">
                  <c:v>273.54931402206421</c:v>
                </c:pt>
                <c:pt idx="2299">
                  <c:v>273.54952573776251</c:v>
                </c:pt>
                <c:pt idx="2300">
                  <c:v>273.54965567588812</c:v>
                </c:pt>
                <c:pt idx="2301">
                  <c:v>273.63233041763311</c:v>
                </c:pt>
                <c:pt idx="2302">
                  <c:v>273.91267776489258</c:v>
                </c:pt>
                <c:pt idx="2303">
                  <c:v>273.91284084320068</c:v>
                </c:pt>
                <c:pt idx="2304">
                  <c:v>273.98076105117798</c:v>
                </c:pt>
                <c:pt idx="2305">
                  <c:v>274.37841486930847</c:v>
                </c:pt>
                <c:pt idx="2306">
                  <c:v>274.37876629829412</c:v>
                </c:pt>
                <c:pt idx="2307">
                  <c:v>274.37897419929499</c:v>
                </c:pt>
                <c:pt idx="2308">
                  <c:v>274.44423937797552</c:v>
                </c:pt>
                <c:pt idx="2309">
                  <c:v>274.7804069519043</c:v>
                </c:pt>
                <c:pt idx="2310">
                  <c:v>274.78073978424072</c:v>
                </c:pt>
                <c:pt idx="2311">
                  <c:v>274.79199814796448</c:v>
                </c:pt>
                <c:pt idx="2312">
                  <c:v>275.23380756378168</c:v>
                </c:pt>
                <c:pt idx="2313">
                  <c:v>275.23408770561218</c:v>
                </c:pt>
                <c:pt idx="2314">
                  <c:v>275.23423671722412</c:v>
                </c:pt>
                <c:pt idx="2315">
                  <c:v>275.25503039360052</c:v>
                </c:pt>
                <c:pt idx="2316">
                  <c:v>275.62376308441162</c:v>
                </c:pt>
                <c:pt idx="2317">
                  <c:v>275.6239972114563</c:v>
                </c:pt>
                <c:pt idx="2318">
                  <c:v>275.62417793273931</c:v>
                </c:pt>
                <c:pt idx="2319">
                  <c:v>275.96706104278559</c:v>
                </c:pt>
                <c:pt idx="2320">
                  <c:v>275.96725940704351</c:v>
                </c:pt>
                <c:pt idx="2321">
                  <c:v>275.9673478603363</c:v>
                </c:pt>
                <c:pt idx="2322">
                  <c:v>276.06983828544622</c:v>
                </c:pt>
                <c:pt idx="2323">
                  <c:v>276.34548735618591</c:v>
                </c:pt>
                <c:pt idx="2324">
                  <c:v>276.34568572044373</c:v>
                </c:pt>
                <c:pt idx="2325">
                  <c:v>276.4178352355957</c:v>
                </c:pt>
                <c:pt idx="2326">
                  <c:v>276.75014662742609</c:v>
                </c:pt>
                <c:pt idx="2327">
                  <c:v>276.75035262107849</c:v>
                </c:pt>
                <c:pt idx="2328">
                  <c:v>276.7656044960022</c:v>
                </c:pt>
                <c:pt idx="2329">
                  <c:v>276.88154292106628</c:v>
                </c:pt>
                <c:pt idx="2330">
                  <c:v>277.13485860824579</c:v>
                </c:pt>
                <c:pt idx="2331">
                  <c:v>277.13508057594299</c:v>
                </c:pt>
                <c:pt idx="2332">
                  <c:v>277.22931289672852</c:v>
                </c:pt>
                <c:pt idx="2333">
                  <c:v>277.58418726921082</c:v>
                </c:pt>
                <c:pt idx="2334">
                  <c:v>277.58432602882391</c:v>
                </c:pt>
                <c:pt idx="2335">
                  <c:v>277.58441805839539</c:v>
                </c:pt>
                <c:pt idx="2336">
                  <c:v>277.69603705406189</c:v>
                </c:pt>
                <c:pt idx="2337">
                  <c:v>277.98685479164118</c:v>
                </c:pt>
                <c:pt idx="2338">
                  <c:v>277.9870240688324</c:v>
                </c:pt>
                <c:pt idx="2339">
                  <c:v>278.04352784156799</c:v>
                </c:pt>
                <c:pt idx="2340">
                  <c:v>278.45202589035028</c:v>
                </c:pt>
                <c:pt idx="2341">
                  <c:v>278.45219206809998</c:v>
                </c:pt>
                <c:pt idx="2342">
                  <c:v>278.45228052139282</c:v>
                </c:pt>
                <c:pt idx="2343">
                  <c:v>278.50716090202332</c:v>
                </c:pt>
                <c:pt idx="2344">
                  <c:v>278.82396078109741</c:v>
                </c:pt>
                <c:pt idx="2345">
                  <c:v>278.82426595687872</c:v>
                </c:pt>
                <c:pt idx="2346">
                  <c:v>278.85504055023188</c:v>
                </c:pt>
                <c:pt idx="2347">
                  <c:v>279.20388841629028</c:v>
                </c:pt>
                <c:pt idx="2348">
                  <c:v>279.20408868789667</c:v>
                </c:pt>
                <c:pt idx="2349">
                  <c:v>279.21201157569891</c:v>
                </c:pt>
                <c:pt idx="2350">
                  <c:v>279.31872916221619</c:v>
                </c:pt>
                <c:pt idx="2351">
                  <c:v>279.6218957901001</c:v>
                </c:pt>
                <c:pt idx="2352">
                  <c:v>279.62204432487488</c:v>
                </c:pt>
                <c:pt idx="2353">
                  <c:v>279.6702766418457</c:v>
                </c:pt>
                <c:pt idx="2354">
                  <c:v>279.99943232536322</c:v>
                </c:pt>
                <c:pt idx="2355">
                  <c:v>279.99963974952698</c:v>
                </c:pt>
                <c:pt idx="2356">
                  <c:v>280.01852202415472</c:v>
                </c:pt>
                <c:pt idx="2357">
                  <c:v>280.13311004638672</c:v>
                </c:pt>
                <c:pt idx="2358">
                  <c:v>280.43267893791199</c:v>
                </c:pt>
                <c:pt idx="2359">
                  <c:v>280.43281841278082</c:v>
                </c:pt>
                <c:pt idx="2360">
                  <c:v>280.48131799697882</c:v>
                </c:pt>
                <c:pt idx="2361">
                  <c:v>280.82049751281738</c:v>
                </c:pt>
                <c:pt idx="2362">
                  <c:v>280.82074928283691</c:v>
                </c:pt>
                <c:pt idx="2363">
                  <c:v>280.8345057964325</c:v>
                </c:pt>
                <c:pt idx="2364">
                  <c:v>280.94454002380371</c:v>
                </c:pt>
                <c:pt idx="2365">
                  <c:v>281.19469618797302</c:v>
                </c:pt>
                <c:pt idx="2366">
                  <c:v>281.19482851028442</c:v>
                </c:pt>
                <c:pt idx="2367">
                  <c:v>281.2924382686615</c:v>
                </c:pt>
                <c:pt idx="2368">
                  <c:v>281.71780061721802</c:v>
                </c:pt>
                <c:pt idx="2369">
                  <c:v>281.71797633171082</c:v>
                </c:pt>
                <c:pt idx="2370">
                  <c:v>281.71805214881903</c:v>
                </c:pt>
                <c:pt idx="2371">
                  <c:v>281.78916382789612</c:v>
                </c:pt>
                <c:pt idx="2372">
                  <c:v>282.09350442886353</c:v>
                </c:pt>
                <c:pt idx="2373">
                  <c:v>282.0936553478241</c:v>
                </c:pt>
                <c:pt idx="2374">
                  <c:v>282.10675883293152</c:v>
                </c:pt>
                <c:pt idx="2375">
                  <c:v>282.40978193283081</c:v>
                </c:pt>
                <c:pt idx="2376">
                  <c:v>282.40995001792908</c:v>
                </c:pt>
                <c:pt idx="2377">
                  <c:v>282.45481443405151</c:v>
                </c:pt>
                <c:pt idx="2378">
                  <c:v>282.57014226913452</c:v>
                </c:pt>
                <c:pt idx="2379">
                  <c:v>282.9176914691925</c:v>
                </c:pt>
                <c:pt idx="2380">
                  <c:v>282.91797876358032</c:v>
                </c:pt>
                <c:pt idx="2381">
                  <c:v>282.92338347434998</c:v>
                </c:pt>
                <c:pt idx="2382">
                  <c:v>283.25759530067438</c:v>
                </c:pt>
                <c:pt idx="2383">
                  <c:v>283.25776743888849</c:v>
                </c:pt>
                <c:pt idx="2384">
                  <c:v>283.2658371925354</c:v>
                </c:pt>
                <c:pt idx="2385">
                  <c:v>283.38523936271667</c:v>
                </c:pt>
                <c:pt idx="2386">
                  <c:v>283.65989351272577</c:v>
                </c:pt>
                <c:pt idx="2387">
                  <c:v>283.66001963615417</c:v>
                </c:pt>
                <c:pt idx="2388">
                  <c:v>283.73313736915588</c:v>
                </c:pt>
                <c:pt idx="2389">
                  <c:v>284.15142011642462</c:v>
                </c:pt>
                <c:pt idx="2390">
                  <c:v>284.15161800384521</c:v>
                </c:pt>
                <c:pt idx="2391">
                  <c:v>284.15170931816101</c:v>
                </c:pt>
                <c:pt idx="2392">
                  <c:v>284.1965057849884</c:v>
                </c:pt>
                <c:pt idx="2393">
                  <c:v>284.45854878425598</c:v>
                </c:pt>
                <c:pt idx="2394">
                  <c:v>284.45869565010071</c:v>
                </c:pt>
                <c:pt idx="2395">
                  <c:v>284.54464483261108</c:v>
                </c:pt>
                <c:pt idx="2396">
                  <c:v>284.94668102264399</c:v>
                </c:pt>
                <c:pt idx="2397">
                  <c:v>284.94685459136957</c:v>
                </c:pt>
                <c:pt idx="2398">
                  <c:v>284.94694113731379</c:v>
                </c:pt>
                <c:pt idx="2399">
                  <c:v>285.01125049591059</c:v>
                </c:pt>
                <c:pt idx="2400">
                  <c:v>285.32643127441412</c:v>
                </c:pt>
                <c:pt idx="2401">
                  <c:v>285.32658886909479</c:v>
                </c:pt>
                <c:pt idx="2402">
                  <c:v>285.35933256149292</c:v>
                </c:pt>
                <c:pt idx="2403">
                  <c:v>285.71574759483337</c:v>
                </c:pt>
                <c:pt idx="2404">
                  <c:v>285.71592593193049</c:v>
                </c:pt>
                <c:pt idx="2405">
                  <c:v>285.71600556373602</c:v>
                </c:pt>
                <c:pt idx="2406">
                  <c:v>285.8560106754303</c:v>
                </c:pt>
                <c:pt idx="2407">
                  <c:v>286.14857816696173</c:v>
                </c:pt>
                <c:pt idx="2408">
                  <c:v>286.14872241020203</c:v>
                </c:pt>
                <c:pt idx="2409">
                  <c:v>286.16972064971918</c:v>
                </c:pt>
                <c:pt idx="2410">
                  <c:v>286.52738761901861</c:v>
                </c:pt>
                <c:pt idx="2411">
                  <c:v>286.52756094932562</c:v>
                </c:pt>
                <c:pt idx="2412">
                  <c:v>286.52762603759771</c:v>
                </c:pt>
                <c:pt idx="2413">
                  <c:v>286.63408541679382</c:v>
                </c:pt>
                <c:pt idx="2414">
                  <c:v>286.94845056533808</c:v>
                </c:pt>
                <c:pt idx="2415">
                  <c:v>286.94861078262329</c:v>
                </c:pt>
                <c:pt idx="2416">
                  <c:v>286.98069167137152</c:v>
                </c:pt>
                <c:pt idx="2417">
                  <c:v>287.31266379356379</c:v>
                </c:pt>
                <c:pt idx="2418">
                  <c:v>287.3129563331604</c:v>
                </c:pt>
                <c:pt idx="2419">
                  <c:v>287.32999682426453</c:v>
                </c:pt>
                <c:pt idx="2420">
                  <c:v>287.44827747344971</c:v>
                </c:pt>
                <c:pt idx="2421">
                  <c:v>287.68678116798401</c:v>
                </c:pt>
                <c:pt idx="2422">
                  <c:v>287.6869170665741</c:v>
                </c:pt>
                <c:pt idx="2423">
                  <c:v>287.79617357254028</c:v>
                </c:pt>
                <c:pt idx="2424">
                  <c:v>288.10553646087652</c:v>
                </c:pt>
                <c:pt idx="2425">
                  <c:v>288.10576248168951</c:v>
                </c:pt>
                <c:pt idx="2426">
                  <c:v>288.14461708068848</c:v>
                </c:pt>
                <c:pt idx="2427">
                  <c:v>288.25980377197271</c:v>
                </c:pt>
                <c:pt idx="2428">
                  <c:v>288.58763098716742</c:v>
                </c:pt>
                <c:pt idx="2429">
                  <c:v>288.5877525806427</c:v>
                </c:pt>
                <c:pt idx="2430">
                  <c:v>288.60684895515442</c:v>
                </c:pt>
                <c:pt idx="2431">
                  <c:v>288.961097240448</c:v>
                </c:pt>
                <c:pt idx="2432">
                  <c:v>288.96139764785772</c:v>
                </c:pt>
                <c:pt idx="2433">
                  <c:v>288.96155285835272</c:v>
                </c:pt>
                <c:pt idx="2434">
                  <c:v>289.1060528755188</c:v>
                </c:pt>
                <c:pt idx="2435">
                  <c:v>289.40368056297302</c:v>
                </c:pt>
                <c:pt idx="2436">
                  <c:v>289.40383243560791</c:v>
                </c:pt>
                <c:pt idx="2437">
                  <c:v>289.42177867889399</c:v>
                </c:pt>
                <c:pt idx="2438">
                  <c:v>289.78765368461609</c:v>
                </c:pt>
                <c:pt idx="2439">
                  <c:v>289.78785848617548</c:v>
                </c:pt>
                <c:pt idx="2440">
                  <c:v>289.78793334960938</c:v>
                </c:pt>
                <c:pt idx="2441">
                  <c:v>289.88453412055969</c:v>
                </c:pt>
                <c:pt idx="2442">
                  <c:v>290.12629127502441</c:v>
                </c:pt>
                <c:pt idx="2443">
                  <c:v>290.12655806541437</c:v>
                </c:pt>
                <c:pt idx="2444">
                  <c:v>290.23392105102539</c:v>
                </c:pt>
                <c:pt idx="2445">
                  <c:v>290.70756030082703</c:v>
                </c:pt>
                <c:pt idx="2446">
                  <c:v>290.70777130126947</c:v>
                </c:pt>
                <c:pt idx="2447">
                  <c:v>290.70786690711981</c:v>
                </c:pt>
                <c:pt idx="2448">
                  <c:v>290.70794034004211</c:v>
                </c:pt>
                <c:pt idx="2449">
                  <c:v>291.00559043884277</c:v>
                </c:pt>
                <c:pt idx="2450">
                  <c:v>291.00590443611151</c:v>
                </c:pt>
                <c:pt idx="2451">
                  <c:v>291.04478526115417</c:v>
                </c:pt>
                <c:pt idx="2452">
                  <c:v>291.54930996894842</c:v>
                </c:pt>
                <c:pt idx="2453">
                  <c:v>291.54986000061041</c:v>
                </c:pt>
                <c:pt idx="2454">
                  <c:v>291.55011940002441</c:v>
                </c:pt>
                <c:pt idx="2455">
                  <c:v>291.5503613948822</c:v>
                </c:pt>
                <c:pt idx="2456">
                  <c:v>291.7573070526123</c:v>
                </c:pt>
                <c:pt idx="2457">
                  <c:v>291.75745463371283</c:v>
                </c:pt>
                <c:pt idx="2458">
                  <c:v>291.85912561416632</c:v>
                </c:pt>
                <c:pt idx="2459">
                  <c:v>292.13751983642578</c:v>
                </c:pt>
                <c:pt idx="2460">
                  <c:v>292.13774275779718</c:v>
                </c:pt>
                <c:pt idx="2461">
                  <c:v>292.20784139633179</c:v>
                </c:pt>
                <c:pt idx="2462">
                  <c:v>292.32220840454102</c:v>
                </c:pt>
                <c:pt idx="2463">
                  <c:v>292.63937497138983</c:v>
                </c:pt>
                <c:pt idx="2464">
                  <c:v>292.63955426216131</c:v>
                </c:pt>
                <c:pt idx="2465">
                  <c:v>292.67057394981379</c:v>
                </c:pt>
                <c:pt idx="2466">
                  <c:v>293.06524801254272</c:v>
                </c:pt>
                <c:pt idx="2467">
                  <c:v>293.06542706489557</c:v>
                </c:pt>
                <c:pt idx="2468">
                  <c:v>293.06549763679499</c:v>
                </c:pt>
                <c:pt idx="2469">
                  <c:v>293.13732695579529</c:v>
                </c:pt>
                <c:pt idx="2470">
                  <c:v>293.44947481155401</c:v>
                </c:pt>
                <c:pt idx="2471">
                  <c:v>293.44961333274841</c:v>
                </c:pt>
                <c:pt idx="2472">
                  <c:v>293.48531532287598</c:v>
                </c:pt>
                <c:pt idx="2473">
                  <c:v>293.89734053611761</c:v>
                </c:pt>
                <c:pt idx="2474">
                  <c:v>293.89752864837652</c:v>
                </c:pt>
                <c:pt idx="2475">
                  <c:v>293.89762544631958</c:v>
                </c:pt>
                <c:pt idx="2476">
                  <c:v>293.98206210136408</c:v>
                </c:pt>
                <c:pt idx="2477">
                  <c:v>294.19075989723211</c:v>
                </c:pt>
                <c:pt idx="2478">
                  <c:v>294.19089603424072</c:v>
                </c:pt>
                <c:pt idx="2479">
                  <c:v>294.29698896408081</c:v>
                </c:pt>
                <c:pt idx="2480">
                  <c:v>294.61562371253967</c:v>
                </c:pt>
                <c:pt idx="2481">
                  <c:v>294.6158082485199</c:v>
                </c:pt>
                <c:pt idx="2482">
                  <c:v>294.64400815963751</c:v>
                </c:pt>
                <c:pt idx="2483">
                  <c:v>294.79813289642328</c:v>
                </c:pt>
                <c:pt idx="2484">
                  <c:v>295.03968000411987</c:v>
                </c:pt>
                <c:pt idx="2485">
                  <c:v>295.03981709480291</c:v>
                </c:pt>
                <c:pt idx="2486">
                  <c:v>295.11183309555048</c:v>
                </c:pt>
                <c:pt idx="2487">
                  <c:v>295.46044063568121</c:v>
                </c:pt>
                <c:pt idx="2488">
                  <c:v>295.46062898635859</c:v>
                </c:pt>
                <c:pt idx="2489">
                  <c:v>295.46074295043951</c:v>
                </c:pt>
                <c:pt idx="2490">
                  <c:v>295.57455515861511</c:v>
                </c:pt>
                <c:pt idx="2491">
                  <c:v>295.84581756591803</c:v>
                </c:pt>
                <c:pt idx="2492">
                  <c:v>295.84595251083368</c:v>
                </c:pt>
                <c:pt idx="2493">
                  <c:v>295.9224796295166</c:v>
                </c:pt>
                <c:pt idx="2494">
                  <c:v>296.22862434387213</c:v>
                </c:pt>
                <c:pt idx="2495">
                  <c:v>296.22880864143372</c:v>
                </c:pt>
                <c:pt idx="2496">
                  <c:v>296.27097654342651</c:v>
                </c:pt>
                <c:pt idx="2497">
                  <c:v>296.41920685768127</c:v>
                </c:pt>
                <c:pt idx="2498">
                  <c:v>296.66289520263672</c:v>
                </c:pt>
                <c:pt idx="2499">
                  <c:v>296.66313695907593</c:v>
                </c:pt>
                <c:pt idx="2500">
                  <c:v>296.73319792747498</c:v>
                </c:pt>
                <c:pt idx="2501">
                  <c:v>297.15872406959528</c:v>
                </c:pt>
                <c:pt idx="2502">
                  <c:v>297.15899229049683</c:v>
                </c:pt>
                <c:pt idx="2503">
                  <c:v>297.159099817276</c:v>
                </c:pt>
                <c:pt idx="2504">
                  <c:v>297.20059776306152</c:v>
                </c:pt>
                <c:pt idx="2505">
                  <c:v>297.52819323539728</c:v>
                </c:pt>
                <c:pt idx="2506">
                  <c:v>297.52838349342352</c:v>
                </c:pt>
                <c:pt idx="2507">
                  <c:v>297.54844546318049</c:v>
                </c:pt>
                <c:pt idx="2508">
                  <c:v>297.96649718284613</c:v>
                </c:pt>
                <c:pt idx="2509">
                  <c:v>297.96678757667542</c:v>
                </c:pt>
                <c:pt idx="2510">
                  <c:v>297.96704792976379</c:v>
                </c:pt>
                <c:pt idx="2511">
                  <c:v>298.04498958587652</c:v>
                </c:pt>
                <c:pt idx="2512">
                  <c:v>298.23760151863098</c:v>
                </c:pt>
                <c:pt idx="2513">
                  <c:v>298.24427461624151</c:v>
                </c:pt>
                <c:pt idx="2514">
                  <c:v>298.36005926132202</c:v>
                </c:pt>
                <c:pt idx="2515">
                  <c:v>298.74575352668762</c:v>
                </c:pt>
                <c:pt idx="2516">
                  <c:v>298.74593687057501</c:v>
                </c:pt>
                <c:pt idx="2517">
                  <c:v>298.74601459503168</c:v>
                </c:pt>
                <c:pt idx="2518">
                  <c:v>298.82638192176819</c:v>
                </c:pt>
                <c:pt idx="2519">
                  <c:v>299.13305521011353</c:v>
                </c:pt>
                <c:pt idx="2520">
                  <c:v>299.13327383995062</c:v>
                </c:pt>
                <c:pt idx="2521">
                  <c:v>299.17458963394171</c:v>
                </c:pt>
                <c:pt idx="2522">
                  <c:v>299.60370206832891</c:v>
                </c:pt>
                <c:pt idx="2523">
                  <c:v>299.60396289825439</c:v>
                </c:pt>
                <c:pt idx="2524">
                  <c:v>299.60408020019531</c:v>
                </c:pt>
                <c:pt idx="2525">
                  <c:v>299.66944789886469</c:v>
                </c:pt>
                <c:pt idx="2526">
                  <c:v>299.89965271949768</c:v>
                </c:pt>
                <c:pt idx="2527">
                  <c:v>299.89991402626038</c:v>
                </c:pt>
                <c:pt idx="2528">
                  <c:v>299.98591208457952</c:v>
                </c:pt>
                <c:pt idx="2529">
                  <c:v>300.36830544471741</c:v>
                </c:pt>
                <c:pt idx="2530">
                  <c:v>300.36857485771179</c:v>
                </c:pt>
                <c:pt idx="2531">
                  <c:v>300.3687424659729</c:v>
                </c:pt>
                <c:pt idx="2532">
                  <c:v>300.48506999015808</c:v>
                </c:pt>
                <c:pt idx="2533">
                  <c:v>300.72869515419012</c:v>
                </c:pt>
                <c:pt idx="2534">
                  <c:v>300.72882556915278</c:v>
                </c:pt>
                <c:pt idx="2535">
                  <c:v>300.7969651222229</c:v>
                </c:pt>
                <c:pt idx="2536">
                  <c:v>301.12713956832891</c:v>
                </c:pt>
                <c:pt idx="2537">
                  <c:v>301.12731742858892</c:v>
                </c:pt>
                <c:pt idx="2538">
                  <c:v>301.14443206787109</c:v>
                </c:pt>
                <c:pt idx="2539">
                  <c:v>301.26390910148621</c:v>
                </c:pt>
                <c:pt idx="2540">
                  <c:v>301.56162357330322</c:v>
                </c:pt>
                <c:pt idx="2541">
                  <c:v>301.56185603141779</c:v>
                </c:pt>
                <c:pt idx="2542">
                  <c:v>301.61235952377319</c:v>
                </c:pt>
                <c:pt idx="2543">
                  <c:v>301.96959352493292</c:v>
                </c:pt>
                <c:pt idx="2544">
                  <c:v>301.9697642326355</c:v>
                </c:pt>
                <c:pt idx="2545">
                  <c:v>301.96983575820917</c:v>
                </c:pt>
                <c:pt idx="2546">
                  <c:v>302.11162757873541</c:v>
                </c:pt>
                <c:pt idx="2547">
                  <c:v>302.35073208808899</c:v>
                </c:pt>
                <c:pt idx="2548">
                  <c:v>302.35089182853699</c:v>
                </c:pt>
                <c:pt idx="2549">
                  <c:v>302.42309784889221</c:v>
                </c:pt>
                <c:pt idx="2550">
                  <c:v>302.77097177505487</c:v>
                </c:pt>
                <c:pt idx="2551">
                  <c:v>302.77114534378052</c:v>
                </c:pt>
                <c:pt idx="2552">
                  <c:v>302.77408313751221</c:v>
                </c:pt>
                <c:pt idx="2553">
                  <c:v>302.88983297348022</c:v>
                </c:pt>
                <c:pt idx="2554">
                  <c:v>303.15422582626343</c:v>
                </c:pt>
                <c:pt idx="2555">
                  <c:v>303.15438151359558</c:v>
                </c:pt>
                <c:pt idx="2556">
                  <c:v>303.23764657974237</c:v>
                </c:pt>
                <c:pt idx="2557">
                  <c:v>303.6026611328125</c:v>
                </c:pt>
                <c:pt idx="2558">
                  <c:v>303.60283184051508</c:v>
                </c:pt>
                <c:pt idx="2559">
                  <c:v>303.60290431976318</c:v>
                </c:pt>
                <c:pt idx="2560">
                  <c:v>303.70042586326599</c:v>
                </c:pt>
                <c:pt idx="2561">
                  <c:v>304.03501272201538</c:v>
                </c:pt>
                <c:pt idx="2562">
                  <c:v>304.03530764579767</c:v>
                </c:pt>
                <c:pt idx="2563">
                  <c:v>304.04837656021118</c:v>
                </c:pt>
                <c:pt idx="2564">
                  <c:v>304.39673781394958</c:v>
                </c:pt>
                <c:pt idx="2565">
                  <c:v>304.39692974090582</c:v>
                </c:pt>
                <c:pt idx="2566">
                  <c:v>304.39828944206238</c:v>
                </c:pt>
                <c:pt idx="2567">
                  <c:v>304.54821681976318</c:v>
                </c:pt>
                <c:pt idx="2568">
                  <c:v>304.86355257034302</c:v>
                </c:pt>
                <c:pt idx="2569">
                  <c:v>304.86367678642267</c:v>
                </c:pt>
                <c:pt idx="2570">
                  <c:v>304.86405754089361</c:v>
                </c:pt>
                <c:pt idx="2571">
                  <c:v>305.19557976722717</c:v>
                </c:pt>
                <c:pt idx="2572">
                  <c:v>305.19578123092651</c:v>
                </c:pt>
                <c:pt idx="2573">
                  <c:v>305.20746970176702</c:v>
                </c:pt>
                <c:pt idx="2574">
                  <c:v>305.36217427253717</c:v>
                </c:pt>
                <c:pt idx="2575">
                  <c:v>305.60943841934198</c:v>
                </c:pt>
                <c:pt idx="2576">
                  <c:v>305.60956311225891</c:v>
                </c:pt>
                <c:pt idx="2577">
                  <c:v>305.67510795593262</c:v>
                </c:pt>
                <c:pt idx="2578">
                  <c:v>306.04704308509832</c:v>
                </c:pt>
                <c:pt idx="2579">
                  <c:v>306.04726147651672</c:v>
                </c:pt>
                <c:pt idx="2580">
                  <c:v>306.04733896255487</c:v>
                </c:pt>
                <c:pt idx="2581">
                  <c:v>306.13817882537842</c:v>
                </c:pt>
                <c:pt idx="2582">
                  <c:v>306.41108465194702</c:v>
                </c:pt>
                <c:pt idx="2583">
                  <c:v>306.41148352622992</c:v>
                </c:pt>
                <c:pt idx="2584">
                  <c:v>306.48627185821528</c:v>
                </c:pt>
                <c:pt idx="2585">
                  <c:v>307.05208659172058</c:v>
                </c:pt>
                <c:pt idx="2586">
                  <c:v>307.05259919166559</c:v>
                </c:pt>
                <c:pt idx="2587">
                  <c:v>307.0529100894928</c:v>
                </c:pt>
                <c:pt idx="2588">
                  <c:v>307.05313372612</c:v>
                </c:pt>
                <c:pt idx="2589">
                  <c:v>307.41381692886353</c:v>
                </c:pt>
                <c:pt idx="2590">
                  <c:v>307.41430020332342</c:v>
                </c:pt>
                <c:pt idx="2591">
                  <c:v>307.41459488868708</c:v>
                </c:pt>
                <c:pt idx="2592">
                  <c:v>307.73932337760931</c:v>
                </c:pt>
                <c:pt idx="2593">
                  <c:v>307.73968529701227</c:v>
                </c:pt>
                <c:pt idx="2594">
                  <c:v>307.73991060256958</c:v>
                </c:pt>
                <c:pt idx="2595">
                  <c:v>307.80050086975098</c:v>
                </c:pt>
                <c:pt idx="2596">
                  <c:v>308.08467721939093</c:v>
                </c:pt>
                <c:pt idx="2597">
                  <c:v>308.08505344390869</c:v>
                </c:pt>
                <c:pt idx="2598">
                  <c:v>308.11192655563349</c:v>
                </c:pt>
                <c:pt idx="2599">
                  <c:v>308.42454981803888</c:v>
                </c:pt>
                <c:pt idx="2600">
                  <c:v>308.42473244667048</c:v>
                </c:pt>
                <c:pt idx="2601">
                  <c:v>308.46010327339172</c:v>
                </c:pt>
                <c:pt idx="2602">
                  <c:v>308.57519102096558</c:v>
                </c:pt>
                <c:pt idx="2603">
                  <c:v>308.89700508117681</c:v>
                </c:pt>
                <c:pt idx="2604">
                  <c:v>308.89718914031982</c:v>
                </c:pt>
                <c:pt idx="2605">
                  <c:v>308.92254972457891</c:v>
                </c:pt>
                <c:pt idx="2606">
                  <c:v>309.24310779571528</c:v>
                </c:pt>
                <c:pt idx="2607">
                  <c:v>309.24338555335999</c:v>
                </c:pt>
                <c:pt idx="2608">
                  <c:v>309.27150440216059</c:v>
                </c:pt>
                <c:pt idx="2609">
                  <c:v>309.42584323883062</c:v>
                </c:pt>
                <c:pt idx="2610">
                  <c:v>309.7479407787323</c:v>
                </c:pt>
                <c:pt idx="2611">
                  <c:v>309.74821496009832</c:v>
                </c:pt>
                <c:pt idx="2612">
                  <c:v>309.74838399887079</c:v>
                </c:pt>
                <c:pt idx="2613">
                  <c:v>310.0572669506073</c:v>
                </c:pt>
                <c:pt idx="2614">
                  <c:v>310.05742239952087</c:v>
                </c:pt>
                <c:pt idx="2615">
                  <c:v>310.08574533462519</c:v>
                </c:pt>
                <c:pt idx="2616">
                  <c:v>310.20073986053472</c:v>
                </c:pt>
                <c:pt idx="2617">
                  <c:v>310.42521810531622</c:v>
                </c:pt>
                <c:pt idx="2618">
                  <c:v>310.43342542648321</c:v>
                </c:pt>
                <c:pt idx="2619">
                  <c:v>310.54936909675598</c:v>
                </c:pt>
                <c:pt idx="2620">
                  <c:v>310.93788075447083</c:v>
                </c:pt>
                <c:pt idx="2621">
                  <c:v>310.9380362033844</c:v>
                </c:pt>
                <c:pt idx="2622">
                  <c:v>310.93812704086298</c:v>
                </c:pt>
                <c:pt idx="2623">
                  <c:v>311.04582071304321</c:v>
                </c:pt>
                <c:pt idx="2624">
                  <c:v>311.31385946273798</c:v>
                </c:pt>
                <c:pt idx="2625">
                  <c:v>311.31411147117609</c:v>
                </c:pt>
                <c:pt idx="2626">
                  <c:v>311.36378788948059</c:v>
                </c:pt>
                <c:pt idx="2627">
                  <c:v>311.71586918830872</c:v>
                </c:pt>
                <c:pt idx="2628">
                  <c:v>311.71600770950317</c:v>
                </c:pt>
                <c:pt idx="2629">
                  <c:v>311.7160975933075</c:v>
                </c:pt>
                <c:pt idx="2630">
                  <c:v>311.82720470428472</c:v>
                </c:pt>
                <c:pt idx="2631">
                  <c:v>312.16455388069153</c:v>
                </c:pt>
                <c:pt idx="2632">
                  <c:v>312.16479253768921</c:v>
                </c:pt>
                <c:pt idx="2633">
                  <c:v>312.17519879341131</c:v>
                </c:pt>
                <c:pt idx="2634">
                  <c:v>312.61230134963989</c:v>
                </c:pt>
                <c:pt idx="2635">
                  <c:v>312.61245584487921</c:v>
                </c:pt>
                <c:pt idx="2636">
                  <c:v>312.61253595352167</c:v>
                </c:pt>
                <c:pt idx="2637">
                  <c:v>312.63707637786871</c:v>
                </c:pt>
                <c:pt idx="2638">
                  <c:v>312.97077465057367</c:v>
                </c:pt>
                <c:pt idx="2639">
                  <c:v>312.97117280960077</c:v>
                </c:pt>
                <c:pt idx="2640">
                  <c:v>312.98587012290949</c:v>
                </c:pt>
                <c:pt idx="2641">
                  <c:v>313.28965759277338</c:v>
                </c:pt>
                <c:pt idx="2642">
                  <c:v>313.28980922698969</c:v>
                </c:pt>
                <c:pt idx="2643">
                  <c:v>313.3341851234436</c:v>
                </c:pt>
                <c:pt idx="2644">
                  <c:v>313.47976136207581</c:v>
                </c:pt>
                <c:pt idx="2645">
                  <c:v>313.77994847297668</c:v>
                </c:pt>
                <c:pt idx="2646">
                  <c:v>313.78009247779852</c:v>
                </c:pt>
                <c:pt idx="2647">
                  <c:v>313.80033469200129</c:v>
                </c:pt>
                <c:pt idx="2648">
                  <c:v>314.18982672691351</c:v>
                </c:pt>
                <c:pt idx="2649">
                  <c:v>314.1899790763855</c:v>
                </c:pt>
                <c:pt idx="2650">
                  <c:v>314.19009685516357</c:v>
                </c:pt>
                <c:pt idx="2651">
                  <c:v>314.29315400123602</c:v>
                </c:pt>
                <c:pt idx="2652">
                  <c:v>314.54594564437872</c:v>
                </c:pt>
                <c:pt idx="2653">
                  <c:v>314.54609036445618</c:v>
                </c:pt>
                <c:pt idx="2654">
                  <c:v>314.61225128173828</c:v>
                </c:pt>
                <c:pt idx="2655">
                  <c:v>314.96538639068598</c:v>
                </c:pt>
                <c:pt idx="2656">
                  <c:v>314.96559381484991</c:v>
                </c:pt>
                <c:pt idx="2657">
                  <c:v>314.9695246219635</c:v>
                </c:pt>
                <c:pt idx="2658">
                  <c:v>315.10689330101007</c:v>
                </c:pt>
                <c:pt idx="2659">
                  <c:v>315.35064196586609</c:v>
                </c:pt>
                <c:pt idx="2660">
                  <c:v>315.35079002380371</c:v>
                </c:pt>
                <c:pt idx="2661">
                  <c:v>315.42705678939819</c:v>
                </c:pt>
                <c:pt idx="2662">
                  <c:v>315.77573108673101</c:v>
                </c:pt>
                <c:pt idx="2663">
                  <c:v>315.77590799331671</c:v>
                </c:pt>
                <c:pt idx="2664">
                  <c:v>315.7759895324707</c:v>
                </c:pt>
                <c:pt idx="2665">
                  <c:v>315.88984417915339</c:v>
                </c:pt>
                <c:pt idx="2666">
                  <c:v>316.20882534980768</c:v>
                </c:pt>
                <c:pt idx="2667">
                  <c:v>316.20898699760443</c:v>
                </c:pt>
                <c:pt idx="2668">
                  <c:v>316.23791122436518</c:v>
                </c:pt>
                <c:pt idx="2669">
                  <c:v>316.61641883850098</c:v>
                </c:pt>
                <c:pt idx="2670">
                  <c:v>316.61657190322882</c:v>
                </c:pt>
                <c:pt idx="2671">
                  <c:v>316.61668109893799</c:v>
                </c:pt>
                <c:pt idx="2672">
                  <c:v>316.70454621315002</c:v>
                </c:pt>
                <c:pt idx="2673">
                  <c:v>316.98752045631409</c:v>
                </c:pt>
                <c:pt idx="2674">
                  <c:v>316.98767185211182</c:v>
                </c:pt>
                <c:pt idx="2675">
                  <c:v>317.05690932273859</c:v>
                </c:pt>
                <c:pt idx="2676">
                  <c:v>317.31964778900152</c:v>
                </c:pt>
                <c:pt idx="2677">
                  <c:v>317.31981348991388</c:v>
                </c:pt>
                <c:pt idx="2678">
                  <c:v>317.40130305290222</c:v>
                </c:pt>
                <c:pt idx="2679">
                  <c:v>317.51590824127197</c:v>
                </c:pt>
                <c:pt idx="2680">
                  <c:v>317.79050540924072</c:v>
                </c:pt>
                <c:pt idx="2681">
                  <c:v>317.79066920280462</c:v>
                </c:pt>
                <c:pt idx="2682">
                  <c:v>317.87092757225042</c:v>
                </c:pt>
                <c:pt idx="2683">
                  <c:v>318.19293451309198</c:v>
                </c:pt>
                <c:pt idx="2684">
                  <c:v>318.19308519363398</c:v>
                </c:pt>
                <c:pt idx="2685">
                  <c:v>318.21135807037348</c:v>
                </c:pt>
                <c:pt idx="2686">
                  <c:v>318.3603949546814</c:v>
                </c:pt>
                <c:pt idx="2687">
                  <c:v>318.56200313568121</c:v>
                </c:pt>
                <c:pt idx="2688">
                  <c:v>318.57262086868292</c:v>
                </c:pt>
                <c:pt idx="2689">
                  <c:v>318.67559003829962</c:v>
                </c:pt>
                <c:pt idx="2690">
                  <c:v>319.03897595405579</c:v>
                </c:pt>
                <c:pt idx="2691">
                  <c:v>319.03916478157038</c:v>
                </c:pt>
                <c:pt idx="2692">
                  <c:v>319.03924465179438</c:v>
                </c:pt>
                <c:pt idx="2693">
                  <c:v>319.16547989845282</c:v>
                </c:pt>
                <c:pt idx="2694">
                  <c:v>319.47294020652771</c:v>
                </c:pt>
                <c:pt idx="2695">
                  <c:v>319.47306799888611</c:v>
                </c:pt>
                <c:pt idx="2696">
                  <c:v>319.48973321914667</c:v>
                </c:pt>
                <c:pt idx="2697">
                  <c:v>319.85421562194819</c:v>
                </c:pt>
                <c:pt idx="2698">
                  <c:v>319.85439395904541</c:v>
                </c:pt>
                <c:pt idx="2699">
                  <c:v>319.85447120666498</c:v>
                </c:pt>
                <c:pt idx="2700">
                  <c:v>319.98055839538569</c:v>
                </c:pt>
                <c:pt idx="2701">
                  <c:v>320.21228981018072</c:v>
                </c:pt>
                <c:pt idx="2702">
                  <c:v>320.21241879463201</c:v>
                </c:pt>
                <c:pt idx="2703">
                  <c:v>320.30109310150152</c:v>
                </c:pt>
                <c:pt idx="2704">
                  <c:v>320.6597216129303</c:v>
                </c:pt>
                <c:pt idx="2705">
                  <c:v>320.65992665290833</c:v>
                </c:pt>
                <c:pt idx="2706">
                  <c:v>320.659991979599</c:v>
                </c:pt>
                <c:pt idx="2707">
                  <c:v>320.7991099357605</c:v>
                </c:pt>
                <c:pt idx="2708">
                  <c:v>320.98613047599792</c:v>
                </c:pt>
                <c:pt idx="2709">
                  <c:v>320.99654579162598</c:v>
                </c:pt>
                <c:pt idx="2710">
                  <c:v>321.11678266525269</c:v>
                </c:pt>
                <c:pt idx="2711">
                  <c:v>321.41199898719788</c:v>
                </c:pt>
                <c:pt idx="2712">
                  <c:v>321.41225290298462</c:v>
                </c:pt>
                <c:pt idx="2713">
                  <c:v>321.4645938873291</c:v>
                </c:pt>
                <c:pt idx="2714">
                  <c:v>321.60984826087952</c:v>
                </c:pt>
                <c:pt idx="2715">
                  <c:v>321.83405947685242</c:v>
                </c:pt>
                <c:pt idx="2716">
                  <c:v>321.83419466018682</c:v>
                </c:pt>
                <c:pt idx="2717">
                  <c:v>321.92704248428339</c:v>
                </c:pt>
                <c:pt idx="2718">
                  <c:v>322.27529668807978</c:v>
                </c:pt>
                <c:pt idx="2719">
                  <c:v>322.27545833587652</c:v>
                </c:pt>
                <c:pt idx="2720">
                  <c:v>322.28488945960999</c:v>
                </c:pt>
                <c:pt idx="2721">
                  <c:v>322.39073753356928</c:v>
                </c:pt>
                <c:pt idx="2722">
                  <c:v>322.82931351661682</c:v>
                </c:pt>
                <c:pt idx="2723">
                  <c:v>322.82979798316961</c:v>
                </c:pt>
                <c:pt idx="2724">
                  <c:v>322.83002686500549</c:v>
                </c:pt>
                <c:pt idx="2725">
                  <c:v>323.17709469795233</c:v>
                </c:pt>
                <c:pt idx="2726">
                  <c:v>323.17724418640142</c:v>
                </c:pt>
                <c:pt idx="2727">
                  <c:v>323.17731308937073</c:v>
                </c:pt>
                <c:pt idx="2728">
                  <c:v>323.20939636230469</c:v>
                </c:pt>
                <c:pt idx="2729">
                  <c:v>323.41894602775568</c:v>
                </c:pt>
                <c:pt idx="2730">
                  <c:v>323.43808245658869</c:v>
                </c:pt>
                <c:pt idx="2731">
                  <c:v>323.55314540863043</c:v>
                </c:pt>
                <c:pt idx="2732">
                  <c:v>323.82587099075317</c:v>
                </c:pt>
                <c:pt idx="2733">
                  <c:v>323.82602119445801</c:v>
                </c:pt>
                <c:pt idx="2734">
                  <c:v>323.90126299858088</c:v>
                </c:pt>
                <c:pt idx="2735">
                  <c:v>324.04618167877197</c:v>
                </c:pt>
                <c:pt idx="2736">
                  <c:v>324.30688285827642</c:v>
                </c:pt>
                <c:pt idx="2737">
                  <c:v>324.30702590942383</c:v>
                </c:pt>
                <c:pt idx="2738">
                  <c:v>324.36403703689581</c:v>
                </c:pt>
                <c:pt idx="2739">
                  <c:v>324.69745922088617</c:v>
                </c:pt>
                <c:pt idx="2740">
                  <c:v>324.69764971733088</c:v>
                </c:pt>
                <c:pt idx="2741">
                  <c:v>324.71209239959722</c:v>
                </c:pt>
                <c:pt idx="2742">
                  <c:v>324.83106136322021</c:v>
                </c:pt>
                <c:pt idx="2743">
                  <c:v>325.17018413543701</c:v>
                </c:pt>
                <c:pt idx="2744">
                  <c:v>325.17059063911438</c:v>
                </c:pt>
                <c:pt idx="2745">
                  <c:v>325.18216776847839</c:v>
                </c:pt>
                <c:pt idx="2746">
                  <c:v>325.52417325973511</c:v>
                </c:pt>
                <c:pt idx="2747">
                  <c:v>325.5245156288147</c:v>
                </c:pt>
                <c:pt idx="2748">
                  <c:v>325.53743410110468</c:v>
                </c:pt>
                <c:pt idx="2749">
                  <c:v>325.67229437828058</c:v>
                </c:pt>
                <c:pt idx="2750">
                  <c:v>325.92708802223211</c:v>
                </c:pt>
                <c:pt idx="2751">
                  <c:v>325.92722582817078</c:v>
                </c:pt>
                <c:pt idx="2752">
                  <c:v>325.99071955680847</c:v>
                </c:pt>
                <c:pt idx="2753">
                  <c:v>326.33902978897089</c:v>
                </c:pt>
                <c:pt idx="2754">
                  <c:v>326.33918023109442</c:v>
                </c:pt>
                <c:pt idx="2755">
                  <c:v>326.3458104133606</c:v>
                </c:pt>
                <c:pt idx="2756">
                  <c:v>326.456463098526</c:v>
                </c:pt>
                <c:pt idx="2757">
                  <c:v>326.76852369308472</c:v>
                </c:pt>
                <c:pt idx="2758">
                  <c:v>326.76865386962891</c:v>
                </c:pt>
                <c:pt idx="2759">
                  <c:v>326.80507397651672</c:v>
                </c:pt>
                <c:pt idx="2760">
                  <c:v>327.08786058425898</c:v>
                </c:pt>
                <c:pt idx="2761">
                  <c:v>327.08811450004578</c:v>
                </c:pt>
                <c:pt idx="2762">
                  <c:v>327.1532199382782</c:v>
                </c:pt>
                <c:pt idx="2763">
                  <c:v>327.29752683639532</c:v>
                </c:pt>
                <c:pt idx="2764">
                  <c:v>327.55061817169189</c:v>
                </c:pt>
                <c:pt idx="2765">
                  <c:v>327.55086135864258</c:v>
                </c:pt>
                <c:pt idx="2766">
                  <c:v>327.62268853187561</c:v>
                </c:pt>
                <c:pt idx="2767">
                  <c:v>327.90503334999079</c:v>
                </c:pt>
                <c:pt idx="2768">
                  <c:v>327.90520429611212</c:v>
                </c:pt>
                <c:pt idx="2769">
                  <c:v>327.96355652809137</c:v>
                </c:pt>
                <c:pt idx="2770">
                  <c:v>328.11168527603149</c:v>
                </c:pt>
                <c:pt idx="2771">
                  <c:v>328.37058591842651</c:v>
                </c:pt>
                <c:pt idx="2772">
                  <c:v>328.37078809738159</c:v>
                </c:pt>
                <c:pt idx="2773">
                  <c:v>328.42649340629578</c:v>
                </c:pt>
                <c:pt idx="2774">
                  <c:v>328.84117007255549</c:v>
                </c:pt>
                <c:pt idx="2775">
                  <c:v>328.84137725830078</c:v>
                </c:pt>
                <c:pt idx="2776">
                  <c:v>328.84146642684942</c:v>
                </c:pt>
                <c:pt idx="2777">
                  <c:v>328.89437222480768</c:v>
                </c:pt>
                <c:pt idx="2778">
                  <c:v>329.23429989814758</c:v>
                </c:pt>
                <c:pt idx="2779">
                  <c:v>329.23447799682617</c:v>
                </c:pt>
                <c:pt idx="2780">
                  <c:v>329.24175000190729</c:v>
                </c:pt>
                <c:pt idx="2781">
                  <c:v>329.51491212844849</c:v>
                </c:pt>
                <c:pt idx="2782">
                  <c:v>329.51509428024292</c:v>
                </c:pt>
                <c:pt idx="2783">
                  <c:v>329.59030866622919</c:v>
                </c:pt>
                <c:pt idx="2784">
                  <c:v>329.73616600036621</c:v>
                </c:pt>
                <c:pt idx="2785">
                  <c:v>329.98413252830511</c:v>
                </c:pt>
                <c:pt idx="2786">
                  <c:v>329.98426961898798</c:v>
                </c:pt>
                <c:pt idx="2787">
                  <c:v>330.05304360389709</c:v>
                </c:pt>
                <c:pt idx="2788">
                  <c:v>330.37618374824518</c:v>
                </c:pt>
                <c:pt idx="2789">
                  <c:v>330.37638592720032</c:v>
                </c:pt>
                <c:pt idx="2790">
                  <c:v>330.40105652809137</c:v>
                </c:pt>
                <c:pt idx="2791">
                  <c:v>330.55198979377752</c:v>
                </c:pt>
                <c:pt idx="2792">
                  <c:v>330.79041624069208</c:v>
                </c:pt>
                <c:pt idx="2793">
                  <c:v>330.79059624671942</c:v>
                </c:pt>
                <c:pt idx="2794">
                  <c:v>330.86841750144958</c:v>
                </c:pt>
                <c:pt idx="2795">
                  <c:v>331.19406485557562</c:v>
                </c:pt>
                <c:pt idx="2796">
                  <c:v>331.19427299499512</c:v>
                </c:pt>
                <c:pt idx="2797">
                  <c:v>331.21570873260498</c:v>
                </c:pt>
                <c:pt idx="2798">
                  <c:v>331.36138534545898</c:v>
                </c:pt>
                <c:pt idx="2799">
                  <c:v>331.64755892753601</c:v>
                </c:pt>
                <c:pt idx="2800">
                  <c:v>331.64777374267578</c:v>
                </c:pt>
                <c:pt idx="2801">
                  <c:v>331.67851853370672</c:v>
                </c:pt>
                <c:pt idx="2802">
                  <c:v>331.99416780471802</c:v>
                </c:pt>
                <c:pt idx="2803">
                  <c:v>331.99441766738892</c:v>
                </c:pt>
                <c:pt idx="2804">
                  <c:v>332.02671575546259</c:v>
                </c:pt>
                <c:pt idx="2805">
                  <c:v>332.33847951889038</c:v>
                </c:pt>
                <c:pt idx="2806">
                  <c:v>332.33870100975042</c:v>
                </c:pt>
                <c:pt idx="2807">
                  <c:v>332.37582278251648</c:v>
                </c:pt>
                <c:pt idx="2808">
                  <c:v>332.50023436546331</c:v>
                </c:pt>
                <c:pt idx="2809">
                  <c:v>332.78856039047241</c:v>
                </c:pt>
                <c:pt idx="2810">
                  <c:v>332.78872656822199</c:v>
                </c:pt>
                <c:pt idx="2811">
                  <c:v>332.8421938419342</c:v>
                </c:pt>
                <c:pt idx="2812">
                  <c:v>332.98544836044312</c:v>
                </c:pt>
                <c:pt idx="2813">
                  <c:v>333.22848296165472</c:v>
                </c:pt>
                <c:pt idx="2814">
                  <c:v>333.22860741615301</c:v>
                </c:pt>
                <c:pt idx="2815">
                  <c:v>333.30563735961908</c:v>
                </c:pt>
                <c:pt idx="2816">
                  <c:v>333.72970819473272</c:v>
                </c:pt>
                <c:pt idx="2817">
                  <c:v>333.72988510131842</c:v>
                </c:pt>
                <c:pt idx="2818">
                  <c:v>333.72997403144842</c:v>
                </c:pt>
                <c:pt idx="2819">
                  <c:v>333.78279972076422</c:v>
                </c:pt>
                <c:pt idx="2820">
                  <c:v>333.97034502029419</c:v>
                </c:pt>
                <c:pt idx="2821">
                  <c:v>334.00193381309509</c:v>
                </c:pt>
                <c:pt idx="2822">
                  <c:v>334.11994695663452</c:v>
                </c:pt>
                <c:pt idx="2823">
                  <c:v>334.48024106025701</c:v>
                </c:pt>
                <c:pt idx="2824">
                  <c:v>334.4804208278656</c:v>
                </c:pt>
                <c:pt idx="2825">
                  <c:v>334.48051476478582</c:v>
                </c:pt>
                <c:pt idx="2826">
                  <c:v>334.81138229370117</c:v>
                </c:pt>
                <c:pt idx="2827">
                  <c:v>334.8115930557251</c:v>
                </c:pt>
                <c:pt idx="2828">
                  <c:v>334.81823062896729</c:v>
                </c:pt>
                <c:pt idx="2829">
                  <c:v>334.93169403076172</c:v>
                </c:pt>
                <c:pt idx="2830">
                  <c:v>335.31363606452942</c:v>
                </c:pt>
                <c:pt idx="2831">
                  <c:v>335.31382775306702</c:v>
                </c:pt>
                <c:pt idx="2832">
                  <c:v>335.31391310691828</c:v>
                </c:pt>
                <c:pt idx="2833">
                  <c:v>335.42739939689642</c:v>
                </c:pt>
                <c:pt idx="2834">
                  <c:v>335.70020461082458</c:v>
                </c:pt>
                <c:pt idx="2835">
                  <c:v>335.70035839080811</c:v>
                </c:pt>
                <c:pt idx="2836">
                  <c:v>335.74610352516169</c:v>
                </c:pt>
                <c:pt idx="2837">
                  <c:v>336.10094976425171</c:v>
                </c:pt>
                <c:pt idx="2838">
                  <c:v>336.10122585296631</c:v>
                </c:pt>
                <c:pt idx="2839">
                  <c:v>336.10133790969849</c:v>
                </c:pt>
                <c:pt idx="2840">
                  <c:v>336.45487570762629</c:v>
                </c:pt>
                <c:pt idx="2841">
                  <c:v>336.45507383346558</c:v>
                </c:pt>
                <c:pt idx="2842">
                  <c:v>336.45515632629389</c:v>
                </c:pt>
                <c:pt idx="2843">
                  <c:v>336.55791997909552</c:v>
                </c:pt>
                <c:pt idx="2844">
                  <c:v>337.03421926498407</c:v>
                </c:pt>
                <c:pt idx="2845">
                  <c:v>337.03442049026489</c:v>
                </c:pt>
                <c:pt idx="2846">
                  <c:v>337.03448247909552</c:v>
                </c:pt>
                <c:pt idx="2847">
                  <c:v>337.03474044799799</c:v>
                </c:pt>
                <c:pt idx="2848">
                  <c:v>337.36413860321039</c:v>
                </c:pt>
                <c:pt idx="2849">
                  <c:v>337.36436533927917</c:v>
                </c:pt>
                <c:pt idx="2850">
                  <c:v>337.37203526496887</c:v>
                </c:pt>
                <c:pt idx="2851">
                  <c:v>337.68126392364502</c:v>
                </c:pt>
                <c:pt idx="2852">
                  <c:v>337.68142366409302</c:v>
                </c:pt>
                <c:pt idx="2853">
                  <c:v>337.72052979469299</c:v>
                </c:pt>
                <c:pt idx="2854">
                  <c:v>337.86543583869928</c:v>
                </c:pt>
                <c:pt idx="2855">
                  <c:v>338.15757775306702</c:v>
                </c:pt>
                <c:pt idx="2856">
                  <c:v>338.15772604942322</c:v>
                </c:pt>
                <c:pt idx="2857">
                  <c:v>338.18818378448492</c:v>
                </c:pt>
                <c:pt idx="2858">
                  <c:v>338.50222635269171</c:v>
                </c:pt>
                <c:pt idx="2859">
                  <c:v>338.50240588188171</c:v>
                </c:pt>
                <c:pt idx="2860">
                  <c:v>338.53114557266241</c:v>
                </c:pt>
                <c:pt idx="2861">
                  <c:v>338.67395377159119</c:v>
                </c:pt>
                <c:pt idx="2862">
                  <c:v>338.96990942955023</c:v>
                </c:pt>
                <c:pt idx="2863">
                  <c:v>338.97017598152161</c:v>
                </c:pt>
                <c:pt idx="2864">
                  <c:v>339.00303173065191</c:v>
                </c:pt>
                <c:pt idx="2865">
                  <c:v>339.36789894103998</c:v>
                </c:pt>
                <c:pt idx="2866">
                  <c:v>339.3680579662323</c:v>
                </c:pt>
                <c:pt idx="2867">
                  <c:v>339.36813902854919</c:v>
                </c:pt>
                <c:pt idx="2868">
                  <c:v>339.79751372337341</c:v>
                </c:pt>
                <c:pt idx="2869">
                  <c:v>339.79786348342901</c:v>
                </c:pt>
                <c:pt idx="2870">
                  <c:v>339.79805660247803</c:v>
                </c:pt>
                <c:pt idx="2871">
                  <c:v>339.81150150299072</c:v>
                </c:pt>
                <c:pt idx="2872">
                  <c:v>340.11524748802191</c:v>
                </c:pt>
                <c:pt idx="2873">
                  <c:v>340.11553549766541</c:v>
                </c:pt>
                <c:pt idx="2874">
                  <c:v>340.15683388710022</c:v>
                </c:pt>
                <c:pt idx="2875">
                  <c:v>340.30224847793579</c:v>
                </c:pt>
                <c:pt idx="2876">
                  <c:v>340.55896425247192</c:v>
                </c:pt>
                <c:pt idx="2877">
                  <c:v>340.55911254882813</c:v>
                </c:pt>
                <c:pt idx="2878">
                  <c:v>340.62484169006348</c:v>
                </c:pt>
                <c:pt idx="2879">
                  <c:v>341.02446103096008</c:v>
                </c:pt>
                <c:pt idx="2880">
                  <c:v>341.02467799186712</c:v>
                </c:pt>
                <c:pt idx="2881">
                  <c:v>341.0247745513916</c:v>
                </c:pt>
                <c:pt idx="2882">
                  <c:v>341.09136319160461</c:v>
                </c:pt>
                <c:pt idx="2883">
                  <c:v>341.26498198509222</c:v>
                </c:pt>
                <c:pt idx="2884">
                  <c:v>341.32010293006903</c:v>
                </c:pt>
                <c:pt idx="2885">
                  <c:v>341.4381856918335</c:v>
                </c:pt>
                <c:pt idx="2886">
                  <c:v>341.76839542388922</c:v>
                </c:pt>
                <c:pt idx="2887">
                  <c:v>341.76855134963989</c:v>
                </c:pt>
                <c:pt idx="2888">
                  <c:v>341.78316617012018</c:v>
                </c:pt>
                <c:pt idx="2889">
                  <c:v>342.14433455467218</c:v>
                </c:pt>
                <c:pt idx="2890">
                  <c:v>342.14452958106989</c:v>
                </c:pt>
                <c:pt idx="2891">
                  <c:v>342.14463090896612</c:v>
                </c:pt>
                <c:pt idx="2892">
                  <c:v>342.25085425376892</c:v>
                </c:pt>
                <c:pt idx="2893">
                  <c:v>342.65521478652948</c:v>
                </c:pt>
                <c:pt idx="2894">
                  <c:v>342.65542554855352</c:v>
                </c:pt>
                <c:pt idx="2895">
                  <c:v>342.65551233291632</c:v>
                </c:pt>
                <c:pt idx="2896">
                  <c:v>342.74745225906372</c:v>
                </c:pt>
                <c:pt idx="2897">
                  <c:v>342.97964930534363</c:v>
                </c:pt>
                <c:pt idx="2898">
                  <c:v>342.97987532615662</c:v>
                </c:pt>
                <c:pt idx="2899">
                  <c:v>343.06207609176641</c:v>
                </c:pt>
                <c:pt idx="2900">
                  <c:v>343.34698390960688</c:v>
                </c:pt>
                <c:pt idx="2901">
                  <c:v>343.34724569320679</c:v>
                </c:pt>
                <c:pt idx="2902">
                  <c:v>343.4096736907959</c:v>
                </c:pt>
                <c:pt idx="2903">
                  <c:v>343.52860593795782</c:v>
                </c:pt>
                <c:pt idx="2904">
                  <c:v>343.84023833274841</c:v>
                </c:pt>
                <c:pt idx="2905">
                  <c:v>343.84057402610779</c:v>
                </c:pt>
                <c:pt idx="2906">
                  <c:v>343.87690854072571</c:v>
                </c:pt>
                <c:pt idx="2907">
                  <c:v>344.18452954292297</c:v>
                </c:pt>
                <c:pt idx="2908">
                  <c:v>344.18474173545837</c:v>
                </c:pt>
                <c:pt idx="2909">
                  <c:v>344.22404837608337</c:v>
                </c:pt>
                <c:pt idx="2910">
                  <c:v>344.37341713905329</c:v>
                </c:pt>
                <c:pt idx="2911">
                  <c:v>344.66222357749939</c:v>
                </c:pt>
                <c:pt idx="2912">
                  <c:v>344.66241812705988</c:v>
                </c:pt>
                <c:pt idx="2913">
                  <c:v>344.6880407333374</c:v>
                </c:pt>
                <c:pt idx="2914">
                  <c:v>345.03384733200068</c:v>
                </c:pt>
                <c:pt idx="2915">
                  <c:v>345.03414845466608</c:v>
                </c:pt>
                <c:pt idx="2916">
                  <c:v>345.04485273361212</c:v>
                </c:pt>
                <c:pt idx="2917">
                  <c:v>345.15454244613647</c:v>
                </c:pt>
                <c:pt idx="2918">
                  <c:v>345.46797490119928</c:v>
                </c:pt>
                <c:pt idx="2919">
                  <c:v>345.46815967559809</c:v>
                </c:pt>
                <c:pt idx="2920">
                  <c:v>345.50257730484009</c:v>
                </c:pt>
                <c:pt idx="2921">
                  <c:v>345.909996509552</c:v>
                </c:pt>
                <c:pt idx="2922">
                  <c:v>345.91020846366882</c:v>
                </c:pt>
                <c:pt idx="2923">
                  <c:v>345.91030550003052</c:v>
                </c:pt>
                <c:pt idx="2924">
                  <c:v>345.96587800979609</c:v>
                </c:pt>
                <c:pt idx="2925">
                  <c:v>346.25187206268311</c:v>
                </c:pt>
                <c:pt idx="2926">
                  <c:v>346.25206661224371</c:v>
                </c:pt>
                <c:pt idx="2927">
                  <c:v>346.31398105621338</c:v>
                </c:pt>
                <c:pt idx="2928">
                  <c:v>346.75438356399542</c:v>
                </c:pt>
                <c:pt idx="2929">
                  <c:v>346.75454950332642</c:v>
                </c:pt>
                <c:pt idx="2930">
                  <c:v>346.75465679168701</c:v>
                </c:pt>
                <c:pt idx="2931">
                  <c:v>346.78000164031982</c:v>
                </c:pt>
                <c:pt idx="2932">
                  <c:v>347.10471081733698</c:v>
                </c:pt>
                <c:pt idx="2933">
                  <c:v>347.10488152503967</c:v>
                </c:pt>
                <c:pt idx="2934">
                  <c:v>347.12871193885798</c:v>
                </c:pt>
                <c:pt idx="2935">
                  <c:v>347.5254967212677</c:v>
                </c:pt>
                <c:pt idx="2936">
                  <c:v>347.52570986747742</c:v>
                </c:pt>
                <c:pt idx="2937">
                  <c:v>347.52580547332758</c:v>
                </c:pt>
                <c:pt idx="2938">
                  <c:v>347.59187698364258</c:v>
                </c:pt>
                <c:pt idx="2939">
                  <c:v>347.86350464820862</c:v>
                </c:pt>
                <c:pt idx="2940">
                  <c:v>347.86367702484131</c:v>
                </c:pt>
                <c:pt idx="2941">
                  <c:v>347.93992567062378</c:v>
                </c:pt>
                <c:pt idx="2942">
                  <c:v>348.30844521522522</c:v>
                </c:pt>
                <c:pt idx="2943">
                  <c:v>348.30869340896612</c:v>
                </c:pt>
                <c:pt idx="2944">
                  <c:v>348.30883717536932</c:v>
                </c:pt>
                <c:pt idx="2945">
                  <c:v>348.40611600875849</c:v>
                </c:pt>
                <c:pt idx="2946">
                  <c:v>348.63141012191772</c:v>
                </c:pt>
                <c:pt idx="2947">
                  <c:v>348.63917541503912</c:v>
                </c:pt>
                <c:pt idx="2948">
                  <c:v>348.755042552948</c:v>
                </c:pt>
                <c:pt idx="2949">
                  <c:v>349.15688896179199</c:v>
                </c:pt>
                <c:pt idx="2950">
                  <c:v>349.15725493431091</c:v>
                </c:pt>
                <c:pt idx="2951">
                  <c:v>349.15746259689331</c:v>
                </c:pt>
                <c:pt idx="2952">
                  <c:v>349.21793532371521</c:v>
                </c:pt>
                <c:pt idx="2953">
                  <c:v>349.55744504928589</c:v>
                </c:pt>
                <c:pt idx="2954">
                  <c:v>349.55762195587158</c:v>
                </c:pt>
                <c:pt idx="2955">
                  <c:v>349.5649721622467</c:v>
                </c:pt>
                <c:pt idx="2956">
                  <c:v>349.97813200950623</c:v>
                </c:pt>
                <c:pt idx="2957">
                  <c:v>349.97841358184809</c:v>
                </c:pt>
                <c:pt idx="2958">
                  <c:v>349.97851204872131</c:v>
                </c:pt>
                <c:pt idx="2959">
                  <c:v>350.0318078994751</c:v>
                </c:pt>
                <c:pt idx="2960">
                  <c:v>350.32339596748352</c:v>
                </c:pt>
                <c:pt idx="2961">
                  <c:v>350.32357621192932</c:v>
                </c:pt>
                <c:pt idx="2962">
                  <c:v>350.38133883476257</c:v>
                </c:pt>
                <c:pt idx="2963">
                  <c:v>350.773845911026</c:v>
                </c:pt>
                <c:pt idx="2964">
                  <c:v>350.77403450012213</c:v>
                </c:pt>
                <c:pt idx="2965">
                  <c:v>350.77413082122803</c:v>
                </c:pt>
                <c:pt idx="2966">
                  <c:v>350.8439667224884</c:v>
                </c:pt>
                <c:pt idx="2967">
                  <c:v>351.11055040359503</c:v>
                </c:pt>
                <c:pt idx="2968">
                  <c:v>351.11072540283197</c:v>
                </c:pt>
                <c:pt idx="2969">
                  <c:v>351.19550824165339</c:v>
                </c:pt>
                <c:pt idx="2970">
                  <c:v>351.51407814025879</c:v>
                </c:pt>
                <c:pt idx="2971">
                  <c:v>351.51435971260071</c:v>
                </c:pt>
                <c:pt idx="2972">
                  <c:v>351.5431489944458</c:v>
                </c:pt>
                <c:pt idx="2973">
                  <c:v>351.65880179405212</c:v>
                </c:pt>
                <c:pt idx="2974">
                  <c:v>351.98587107658392</c:v>
                </c:pt>
                <c:pt idx="2975">
                  <c:v>351.98609471321112</c:v>
                </c:pt>
                <c:pt idx="2976">
                  <c:v>352.00732135772711</c:v>
                </c:pt>
                <c:pt idx="2977">
                  <c:v>352.40712475776672</c:v>
                </c:pt>
                <c:pt idx="2978">
                  <c:v>352.40737628936768</c:v>
                </c:pt>
                <c:pt idx="2979">
                  <c:v>352.4074821472168</c:v>
                </c:pt>
                <c:pt idx="2980">
                  <c:v>352.4732449054718</c:v>
                </c:pt>
                <c:pt idx="2981">
                  <c:v>352.82169127464289</c:v>
                </c:pt>
                <c:pt idx="2982">
                  <c:v>352.82187271118158</c:v>
                </c:pt>
                <c:pt idx="2983">
                  <c:v>352.8304123878479</c:v>
                </c:pt>
                <c:pt idx="2984">
                  <c:v>353.11640954017639</c:v>
                </c:pt>
                <c:pt idx="2985">
                  <c:v>353.11656785011292</c:v>
                </c:pt>
                <c:pt idx="2986">
                  <c:v>353.17020702362061</c:v>
                </c:pt>
                <c:pt idx="2987">
                  <c:v>353.28429818153381</c:v>
                </c:pt>
                <c:pt idx="2988">
                  <c:v>353.76775097846979</c:v>
                </c:pt>
                <c:pt idx="2989">
                  <c:v>353.76794409751892</c:v>
                </c:pt>
                <c:pt idx="2990">
                  <c:v>353.76804900169373</c:v>
                </c:pt>
                <c:pt idx="2991">
                  <c:v>353.76814198493958</c:v>
                </c:pt>
                <c:pt idx="2992">
                  <c:v>354.01717209815979</c:v>
                </c:pt>
                <c:pt idx="2993">
                  <c:v>354.01737141609192</c:v>
                </c:pt>
                <c:pt idx="2994">
                  <c:v>354.09573268890381</c:v>
                </c:pt>
                <c:pt idx="2995">
                  <c:v>354.39978337287903</c:v>
                </c:pt>
                <c:pt idx="2996">
                  <c:v>354.40002059936518</c:v>
                </c:pt>
                <c:pt idx="2997">
                  <c:v>354.44396471977228</c:v>
                </c:pt>
                <c:pt idx="2998">
                  <c:v>354.58570885658258</c:v>
                </c:pt>
                <c:pt idx="2999">
                  <c:v>354.81356382370001</c:v>
                </c:pt>
                <c:pt idx="3000">
                  <c:v>354.81408596038818</c:v>
                </c:pt>
                <c:pt idx="3001">
                  <c:v>354.91085863113398</c:v>
                </c:pt>
                <c:pt idx="3002">
                  <c:v>355.24783897399902</c:v>
                </c:pt>
                <c:pt idx="3003">
                  <c:v>355.24837613105768</c:v>
                </c:pt>
                <c:pt idx="3004">
                  <c:v>355.27174949646002</c:v>
                </c:pt>
                <c:pt idx="3005">
                  <c:v>355.67182660102839</c:v>
                </c:pt>
                <c:pt idx="3006">
                  <c:v>355.67209076881409</c:v>
                </c:pt>
                <c:pt idx="3007">
                  <c:v>355.67222762107849</c:v>
                </c:pt>
                <c:pt idx="3008">
                  <c:v>355.72205805778498</c:v>
                </c:pt>
                <c:pt idx="3009">
                  <c:v>356.02913665771479</c:v>
                </c:pt>
                <c:pt idx="3010">
                  <c:v>356.02940726280212</c:v>
                </c:pt>
                <c:pt idx="3011">
                  <c:v>356.07952332496637</c:v>
                </c:pt>
                <c:pt idx="3012">
                  <c:v>356.47409415245062</c:v>
                </c:pt>
                <c:pt idx="3013">
                  <c:v>356.47425889968872</c:v>
                </c:pt>
                <c:pt idx="3014">
                  <c:v>356.4743332862854</c:v>
                </c:pt>
                <c:pt idx="3015">
                  <c:v>356.53662490844732</c:v>
                </c:pt>
                <c:pt idx="3016">
                  <c:v>356.89070892333979</c:v>
                </c:pt>
                <c:pt idx="3017">
                  <c:v>356.89089393615723</c:v>
                </c:pt>
                <c:pt idx="3018">
                  <c:v>356.89097809791559</c:v>
                </c:pt>
                <c:pt idx="3019">
                  <c:v>357.23845028877258</c:v>
                </c:pt>
                <c:pt idx="3020">
                  <c:v>357.2386953830719</c:v>
                </c:pt>
                <c:pt idx="3021">
                  <c:v>357.23886013031012</c:v>
                </c:pt>
                <c:pt idx="3022">
                  <c:v>357.34827876090998</c:v>
                </c:pt>
                <c:pt idx="3023">
                  <c:v>357.63706851005549</c:v>
                </c:pt>
                <c:pt idx="3024">
                  <c:v>357.63722777366638</c:v>
                </c:pt>
                <c:pt idx="3025">
                  <c:v>357.69589304924011</c:v>
                </c:pt>
                <c:pt idx="3026">
                  <c:v>358.19173574447632</c:v>
                </c:pt>
                <c:pt idx="3027">
                  <c:v>358.19195747375488</c:v>
                </c:pt>
                <c:pt idx="3028">
                  <c:v>358.19206166267401</c:v>
                </c:pt>
                <c:pt idx="3029">
                  <c:v>358.19213366508478</c:v>
                </c:pt>
                <c:pt idx="3030">
                  <c:v>358.49045491218573</c:v>
                </c:pt>
                <c:pt idx="3031">
                  <c:v>358.49061465263372</c:v>
                </c:pt>
                <c:pt idx="3032">
                  <c:v>358.51082468032843</c:v>
                </c:pt>
                <c:pt idx="3033">
                  <c:v>358.95373821258539</c:v>
                </c:pt>
                <c:pt idx="3034">
                  <c:v>358.95394515991211</c:v>
                </c:pt>
                <c:pt idx="3035">
                  <c:v>358.95402336120611</c:v>
                </c:pt>
                <c:pt idx="3036">
                  <c:v>358.97380018234247</c:v>
                </c:pt>
                <c:pt idx="3037">
                  <c:v>359.31098651885992</c:v>
                </c:pt>
                <c:pt idx="3038">
                  <c:v>359.31117033958441</c:v>
                </c:pt>
                <c:pt idx="3039">
                  <c:v>359.32117295265198</c:v>
                </c:pt>
                <c:pt idx="3040">
                  <c:v>359.47129607200623</c:v>
                </c:pt>
                <c:pt idx="3041">
                  <c:v>359.70616722106928</c:v>
                </c:pt>
                <c:pt idx="3042">
                  <c:v>359.70631718635559</c:v>
                </c:pt>
                <c:pt idx="3043">
                  <c:v>359.78875350952148</c:v>
                </c:pt>
                <c:pt idx="3044">
                  <c:v>360.16005825996399</c:v>
                </c:pt>
                <c:pt idx="3045">
                  <c:v>360.16031932830811</c:v>
                </c:pt>
                <c:pt idx="3046">
                  <c:v>360.16044950485229</c:v>
                </c:pt>
                <c:pt idx="3047">
                  <c:v>360.25190353393549</c:v>
                </c:pt>
                <c:pt idx="3048">
                  <c:v>360.59982442855829</c:v>
                </c:pt>
                <c:pt idx="3049">
                  <c:v>360.59998035430908</c:v>
                </c:pt>
                <c:pt idx="3050">
                  <c:v>360.60305070877081</c:v>
                </c:pt>
                <c:pt idx="3051">
                  <c:v>360.94624543190002</c:v>
                </c:pt>
                <c:pt idx="3052">
                  <c:v>360.94639277458191</c:v>
                </c:pt>
                <c:pt idx="3053">
                  <c:v>360.95345258712769</c:v>
                </c:pt>
                <c:pt idx="3054">
                  <c:v>361.09405088424683</c:v>
                </c:pt>
                <c:pt idx="3055">
                  <c:v>361.36868119239813</c:v>
                </c:pt>
                <c:pt idx="3056">
                  <c:v>361.36895489692688</c:v>
                </c:pt>
                <c:pt idx="3057">
                  <c:v>361.41420340538019</c:v>
                </c:pt>
                <c:pt idx="3058">
                  <c:v>361.76989936828608</c:v>
                </c:pt>
                <c:pt idx="3059">
                  <c:v>361.77004718780518</c:v>
                </c:pt>
                <c:pt idx="3060">
                  <c:v>361.77012777328491</c:v>
                </c:pt>
                <c:pt idx="3061">
                  <c:v>361.87753987312323</c:v>
                </c:pt>
                <c:pt idx="3062">
                  <c:v>362.17462539672852</c:v>
                </c:pt>
                <c:pt idx="3063">
                  <c:v>362.17480087280268</c:v>
                </c:pt>
                <c:pt idx="3064">
                  <c:v>362.22607421875</c:v>
                </c:pt>
                <c:pt idx="3065">
                  <c:v>362.54286432266241</c:v>
                </c:pt>
                <c:pt idx="3066">
                  <c:v>362.54300928115839</c:v>
                </c:pt>
                <c:pt idx="3067">
                  <c:v>362.57343626022339</c:v>
                </c:pt>
                <c:pt idx="3068">
                  <c:v>362.7191801071167</c:v>
                </c:pt>
                <c:pt idx="3069">
                  <c:v>363.05125403404242</c:v>
                </c:pt>
                <c:pt idx="3070">
                  <c:v>363.05139374732971</c:v>
                </c:pt>
                <c:pt idx="3071">
                  <c:v>363.05147314071661</c:v>
                </c:pt>
                <c:pt idx="3072">
                  <c:v>363.38322401046747</c:v>
                </c:pt>
                <c:pt idx="3073">
                  <c:v>363.38335776329041</c:v>
                </c:pt>
                <c:pt idx="3074">
                  <c:v>363.39029622077942</c:v>
                </c:pt>
                <c:pt idx="3075">
                  <c:v>363.50419020652771</c:v>
                </c:pt>
                <c:pt idx="3076">
                  <c:v>363.80382180213928</c:v>
                </c:pt>
                <c:pt idx="3077">
                  <c:v>363.80395746231079</c:v>
                </c:pt>
                <c:pt idx="3078">
                  <c:v>363.8517439365387</c:v>
                </c:pt>
                <c:pt idx="3079">
                  <c:v>364.17179918289179</c:v>
                </c:pt>
                <c:pt idx="3080">
                  <c:v>364.17203068733221</c:v>
                </c:pt>
                <c:pt idx="3081">
                  <c:v>364.20013666152948</c:v>
                </c:pt>
                <c:pt idx="3082">
                  <c:v>364.35125732421881</c:v>
                </c:pt>
                <c:pt idx="3083">
                  <c:v>364.60376739501947</c:v>
                </c:pt>
                <c:pt idx="3084">
                  <c:v>364.6039183139801</c:v>
                </c:pt>
                <c:pt idx="3085">
                  <c:v>364.66673231124878</c:v>
                </c:pt>
                <c:pt idx="3086">
                  <c:v>365.16762757301331</c:v>
                </c:pt>
                <c:pt idx="3087">
                  <c:v>365.16811466217041</c:v>
                </c:pt>
                <c:pt idx="3088">
                  <c:v>365.1684353351593</c:v>
                </c:pt>
                <c:pt idx="3089">
                  <c:v>365.16868019103998</c:v>
                </c:pt>
                <c:pt idx="3090">
                  <c:v>365.51238322258001</c:v>
                </c:pt>
                <c:pt idx="3091">
                  <c:v>365.5125732421875</c:v>
                </c:pt>
                <c:pt idx="3092">
                  <c:v>365.5126485824585</c:v>
                </c:pt>
                <c:pt idx="3093">
                  <c:v>365.89313292503363</c:v>
                </c:pt>
                <c:pt idx="3094">
                  <c:v>365.8936653137207</c:v>
                </c:pt>
                <c:pt idx="3095">
                  <c:v>365.89398765563959</c:v>
                </c:pt>
                <c:pt idx="3096">
                  <c:v>365.97490453720093</c:v>
                </c:pt>
                <c:pt idx="3097">
                  <c:v>366.19333577156073</c:v>
                </c:pt>
                <c:pt idx="3098">
                  <c:v>366.19348812103271</c:v>
                </c:pt>
                <c:pt idx="3099">
                  <c:v>366.29290056228638</c:v>
                </c:pt>
                <c:pt idx="3100">
                  <c:v>366.65670990943909</c:v>
                </c:pt>
                <c:pt idx="3101">
                  <c:v>366.65687012672419</c:v>
                </c:pt>
                <c:pt idx="3102">
                  <c:v>366.65697360038757</c:v>
                </c:pt>
                <c:pt idx="3103">
                  <c:v>366.78564691543579</c:v>
                </c:pt>
                <c:pt idx="3104">
                  <c:v>367.1110668182373</c:v>
                </c:pt>
                <c:pt idx="3105">
                  <c:v>367.1113383769989</c:v>
                </c:pt>
                <c:pt idx="3106">
                  <c:v>367.11772179603582</c:v>
                </c:pt>
                <c:pt idx="3107">
                  <c:v>367.46848797798162</c:v>
                </c:pt>
                <c:pt idx="3108">
                  <c:v>367.46865367889399</c:v>
                </c:pt>
                <c:pt idx="3109">
                  <c:v>367.46876263618469</c:v>
                </c:pt>
                <c:pt idx="3110">
                  <c:v>367.85719871521002</c:v>
                </c:pt>
                <c:pt idx="3111">
                  <c:v>367.8573625087738</c:v>
                </c:pt>
                <c:pt idx="3112">
                  <c:v>367.85744881629938</c:v>
                </c:pt>
                <c:pt idx="3113">
                  <c:v>367.918860912323</c:v>
                </c:pt>
                <c:pt idx="3114">
                  <c:v>368.26544833183289</c:v>
                </c:pt>
                <c:pt idx="3115">
                  <c:v>368.26564598083502</c:v>
                </c:pt>
                <c:pt idx="3116">
                  <c:v>368.27270579338068</c:v>
                </c:pt>
                <c:pt idx="3117">
                  <c:v>368.41115570068359</c:v>
                </c:pt>
                <c:pt idx="3118">
                  <c:v>368.72731232643127</c:v>
                </c:pt>
                <c:pt idx="3119">
                  <c:v>368.72768926620478</c:v>
                </c:pt>
                <c:pt idx="3120">
                  <c:v>368.74548172950739</c:v>
                </c:pt>
                <c:pt idx="3121">
                  <c:v>369.09122490882868</c:v>
                </c:pt>
                <c:pt idx="3122">
                  <c:v>369.09139895439148</c:v>
                </c:pt>
                <c:pt idx="3123">
                  <c:v>369.09148955345148</c:v>
                </c:pt>
                <c:pt idx="3124">
                  <c:v>369.22198343276978</c:v>
                </c:pt>
                <c:pt idx="3125">
                  <c:v>369.54866147041321</c:v>
                </c:pt>
                <c:pt idx="3126">
                  <c:v>369.54906892776489</c:v>
                </c:pt>
                <c:pt idx="3127">
                  <c:v>369.56598687171942</c:v>
                </c:pt>
                <c:pt idx="3128">
                  <c:v>369.84863209724432</c:v>
                </c:pt>
                <c:pt idx="3129">
                  <c:v>369.84885573387152</c:v>
                </c:pt>
                <c:pt idx="3130">
                  <c:v>369.89242625236511</c:v>
                </c:pt>
                <c:pt idx="3131">
                  <c:v>370.04018306732178</c:v>
                </c:pt>
                <c:pt idx="3132">
                  <c:v>370.31254577636719</c:v>
                </c:pt>
                <c:pt idx="3133">
                  <c:v>370.31269288063049</c:v>
                </c:pt>
                <c:pt idx="3134">
                  <c:v>370.35635280609131</c:v>
                </c:pt>
                <c:pt idx="3135">
                  <c:v>370.72182321548462</c:v>
                </c:pt>
                <c:pt idx="3136">
                  <c:v>370.72199487686157</c:v>
                </c:pt>
                <c:pt idx="3137">
                  <c:v>370.72207975387568</c:v>
                </c:pt>
                <c:pt idx="3138">
                  <c:v>370.85407638549799</c:v>
                </c:pt>
                <c:pt idx="3139">
                  <c:v>371.20516538620001</c:v>
                </c:pt>
                <c:pt idx="3140">
                  <c:v>371.20543313026428</c:v>
                </c:pt>
                <c:pt idx="3141">
                  <c:v>371.20562267303472</c:v>
                </c:pt>
                <c:pt idx="3142">
                  <c:v>371.54373526573181</c:v>
                </c:pt>
                <c:pt idx="3143">
                  <c:v>371.54391098022461</c:v>
                </c:pt>
                <c:pt idx="3144">
                  <c:v>371.54400277137762</c:v>
                </c:pt>
                <c:pt idx="3145">
                  <c:v>371.65583229064941</c:v>
                </c:pt>
                <c:pt idx="3146">
                  <c:v>371.86016535758972</c:v>
                </c:pt>
                <c:pt idx="3147">
                  <c:v>371.86687731742859</c:v>
                </c:pt>
                <c:pt idx="3148">
                  <c:v>371.98262143135071</c:v>
                </c:pt>
                <c:pt idx="3149">
                  <c:v>372.35414457321173</c:v>
                </c:pt>
                <c:pt idx="3150">
                  <c:v>372.35431814193731</c:v>
                </c:pt>
                <c:pt idx="3151">
                  <c:v>372.35440826416021</c:v>
                </c:pt>
                <c:pt idx="3152">
                  <c:v>372.47742199897772</c:v>
                </c:pt>
                <c:pt idx="3153">
                  <c:v>372.72507095336908</c:v>
                </c:pt>
                <c:pt idx="3154">
                  <c:v>372.72520923614502</c:v>
                </c:pt>
                <c:pt idx="3155">
                  <c:v>372.79330229759222</c:v>
                </c:pt>
                <c:pt idx="3156">
                  <c:v>373.29593276977539</c:v>
                </c:pt>
                <c:pt idx="3157">
                  <c:v>373.2962007522583</c:v>
                </c:pt>
                <c:pt idx="3158">
                  <c:v>373.29632782936102</c:v>
                </c:pt>
                <c:pt idx="3159">
                  <c:v>373.29643487930298</c:v>
                </c:pt>
                <c:pt idx="3160">
                  <c:v>373.5573468208313</c:v>
                </c:pt>
                <c:pt idx="3161">
                  <c:v>373.55748009681702</c:v>
                </c:pt>
                <c:pt idx="3162">
                  <c:v>373.60799121856689</c:v>
                </c:pt>
                <c:pt idx="3163">
                  <c:v>373.86220097541809</c:v>
                </c:pt>
                <c:pt idx="3164">
                  <c:v>373.8623685836792</c:v>
                </c:pt>
                <c:pt idx="3165">
                  <c:v>373.95665407180792</c:v>
                </c:pt>
                <c:pt idx="3166">
                  <c:v>374.10448217391968</c:v>
                </c:pt>
                <c:pt idx="3167">
                  <c:v>374.38199925422668</c:v>
                </c:pt>
                <c:pt idx="3168">
                  <c:v>374.38212299346918</c:v>
                </c:pt>
                <c:pt idx="3169">
                  <c:v>374.41855645179749</c:v>
                </c:pt>
                <c:pt idx="3170">
                  <c:v>374.87478351593018</c:v>
                </c:pt>
                <c:pt idx="3171">
                  <c:v>374.87499928474432</c:v>
                </c:pt>
                <c:pt idx="3172">
                  <c:v>374.87511682510382</c:v>
                </c:pt>
                <c:pt idx="3173">
                  <c:v>374.88576865196228</c:v>
                </c:pt>
                <c:pt idx="3174">
                  <c:v>375.27645373344421</c:v>
                </c:pt>
                <c:pt idx="3175">
                  <c:v>375.27695941925049</c:v>
                </c:pt>
                <c:pt idx="3176">
                  <c:v>375.27727055549622</c:v>
                </c:pt>
                <c:pt idx="3177">
                  <c:v>375.68064522743231</c:v>
                </c:pt>
                <c:pt idx="3178">
                  <c:v>375.68092203140259</c:v>
                </c:pt>
                <c:pt idx="3179">
                  <c:v>375.68106603622442</c:v>
                </c:pt>
                <c:pt idx="3180">
                  <c:v>375.69643926620478</c:v>
                </c:pt>
                <c:pt idx="3181">
                  <c:v>375.92179107666021</c:v>
                </c:pt>
                <c:pt idx="3182">
                  <c:v>375.93031859397888</c:v>
                </c:pt>
                <c:pt idx="3183">
                  <c:v>376.04509258270258</c:v>
                </c:pt>
                <c:pt idx="3184">
                  <c:v>376.4579598903656</c:v>
                </c:pt>
                <c:pt idx="3185">
                  <c:v>376.4583044052124</c:v>
                </c:pt>
                <c:pt idx="3186">
                  <c:v>376.45849108695978</c:v>
                </c:pt>
                <c:pt idx="3187">
                  <c:v>376.54079818725592</c:v>
                </c:pt>
                <c:pt idx="3188">
                  <c:v>376.7717616558075</c:v>
                </c:pt>
                <c:pt idx="3189">
                  <c:v>376.77190136909479</c:v>
                </c:pt>
                <c:pt idx="3190">
                  <c:v>376.86044359207148</c:v>
                </c:pt>
                <c:pt idx="3191">
                  <c:v>377.31201338768011</c:v>
                </c:pt>
                <c:pt idx="3192">
                  <c:v>377.31227898597717</c:v>
                </c:pt>
                <c:pt idx="3193">
                  <c:v>377.31241917610168</c:v>
                </c:pt>
                <c:pt idx="3194">
                  <c:v>377.33522295951838</c:v>
                </c:pt>
                <c:pt idx="3195">
                  <c:v>377.57374405860901</c:v>
                </c:pt>
                <c:pt idx="3196">
                  <c:v>377.57408118247992</c:v>
                </c:pt>
                <c:pt idx="3197">
                  <c:v>377.67154240608221</c:v>
                </c:pt>
                <c:pt idx="3198">
                  <c:v>377.99828839302057</c:v>
                </c:pt>
                <c:pt idx="3199">
                  <c:v>377.9984827041626</c:v>
                </c:pt>
                <c:pt idx="3200">
                  <c:v>378.01871633529657</c:v>
                </c:pt>
                <c:pt idx="3201">
                  <c:v>378.17024564743042</c:v>
                </c:pt>
                <c:pt idx="3202">
                  <c:v>378.38153529167181</c:v>
                </c:pt>
                <c:pt idx="3203">
                  <c:v>378.38172197341919</c:v>
                </c:pt>
                <c:pt idx="3204">
                  <c:v>378.48622560501099</c:v>
                </c:pt>
                <c:pt idx="3205">
                  <c:v>378.84681487083441</c:v>
                </c:pt>
                <c:pt idx="3206">
                  <c:v>378.84695744514471</c:v>
                </c:pt>
                <c:pt idx="3207">
                  <c:v>378.84703779220581</c:v>
                </c:pt>
                <c:pt idx="3208">
                  <c:v>378.98464322090149</c:v>
                </c:pt>
                <c:pt idx="3209">
                  <c:v>379.18640279769897</c:v>
                </c:pt>
                <c:pt idx="3210">
                  <c:v>379.18653631210333</c:v>
                </c:pt>
                <c:pt idx="3211">
                  <c:v>379.30173563957209</c:v>
                </c:pt>
                <c:pt idx="3212">
                  <c:v>379.63694310188288</c:v>
                </c:pt>
                <c:pt idx="3213">
                  <c:v>379.63709282875061</c:v>
                </c:pt>
                <c:pt idx="3214">
                  <c:v>379.6491527557373</c:v>
                </c:pt>
                <c:pt idx="3215">
                  <c:v>379.76343250274658</c:v>
                </c:pt>
                <c:pt idx="3216">
                  <c:v>380.0020580291748</c:v>
                </c:pt>
                <c:pt idx="3217">
                  <c:v>380.00220203399658</c:v>
                </c:pt>
                <c:pt idx="3218">
                  <c:v>380.1128613948822</c:v>
                </c:pt>
                <c:pt idx="3219">
                  <c:v>380.46114826202393</c:v>
                </c:pt>
                <c:pt idx="3220">
                  <c:v>380.46131706237787</c:v>
                </c:pt>
                <c:pt idx="3221">
                  <c:v>380.46786093711847</c:v>
                </c:pt>
                <c:pt idx="3222">
                  <c:v>380.60616493225098</c:v>
                </c:pt>
                <c:pt idx="3223">
                  <c:v>380.90967130661011</c:v>
                </c:pt>
                <c:pt idx="3224">
                  <c:v>380.90982031822199</c:v>
                </c:pt>
                <c:pt idx="3225">
                  <c:v>380.92663645744318</c:v>
                </c:pt>
                <c:pt idx="3226">
                  <c:v>381.276695728302</c:v>
                </c:pt>
                <c:pt idx="3227">
                  <c:v>381.27683448791498</c:v>
                </c:pt>
                <c:pt idx="3228">
                  <c:v>381.27689552307129</c:v>
                </c:pt>
                <c:pt idx="3229">
                  <c:v>381.39043164253229</c:v>
                </c:pt>
                <c:pt idx="3230">
                  <c:v>381.66906046867371</c:v>
                </c:pt>
                <c:pt idx="3231">
                  <c:v>381.66921830177313</c:v>
                </c:pt>
                <c:pt idx="3232">
                  <c:v>381.73810839653021</c:v>
                </c:pt>
                <c:pt idx="3233">
                  <c:v>382.10096979141241</c:v>
                </c:pt>
                <c:pt idx="3234">
                  <c:v>382.10112142562872</c:v>
                </c:pt>
                <c:pt idx="3235">
                  <c:v>382.10124349594122</c:v>
                </c:pt>
                <c:pt idx="3236">
                  <c:v>382.23299098014832</c:v>
                </c:pt>
                <c:pt idx="3237">
                  <c:v>382.47556710243231</c:v>
                </c:pt>
                <c:pt idx="3238">
                  <c:v>382.47570037841803</c:v>
                </c:pt>
                <c:pt idx="3239">
                  <c:v>382.55337238311768</c:v>
                </c:pt>
                <c:pt idx="3240">
                  <c:v>382.87284421920782</c:v>
                </c:pt>
                <c:pt idx="3241">
                  <c:v>382.87303805351257</c:v>
                </c:pt>
                <c:pt idx="3242">
                  <c:v>382.90172433853149</c:v>
                </c:pt>
                <c:pt idx="3243">
                  <c:v>383.01682567596441</c:v>
                </c:pt>
                <c:pt idx="3244">
                  <c:v>383.31773996353149</c:v>
                </c:pt>
                <c:pt idx="3245">
                  <c:v>383.31787753105158</c:v>
                </c:pt>
                <c:pt idx="3246">
                  <c:v>383.36504673957819</c:v>
                </c:pt>
                <c:pt idx="3247">
                  <c:v>383.69660806655878</c:v>
                </c:pt>
                <c:pt idx="3248">
                  <c:v>383.6967568397522</c:v>
                </c:pt>
                <c:pt idx="3249">
                  <c:v>383.71206212043762</c:v>
                </c:pt>
                <c:pt idx="3250">
                  <c:v>383.85791635513311</c:v>
                </c:pt>
                <c:pt idx="3251">
                  <c:v>384.13377499580378</c:v>
                </c:pt>
                <c:pt idx="3252">
                  <c:v>384.13391590118408</c:v>
                </c:pt>
                <c:pt idx="3253">
                  <c:v>384.1797947883606</c:v>
                </c:pt>
                <c:pt idx="3254">
                  <c:v>384.6016833782196</c:v>
                </c:pt>
                <c:pt idx="3255">
                  <c:v>384.60183095932013</c:v>
                </c:pt>
                <c:pt idx="3256">
                  <c:v>384.60189843177801</c:v>
                </c:pt>
                <c:pt idx="3257">
                  <c:v>384.92808675765991</c:v>
                </c:pt>
                <c:pt idx="3258">
                  <c:v>384.92827749252319</c:v>
                </c:pt>
                <c:pt idx="3259">
                  <c:v>384.92836213111877</c:v>
                </c:pt>
                <c:pt idx="3260">
                  <c:v>384.99146699905401</c:v>
                </c:pt>
                <c:pt idx="3261">
                  <c:v>385.3293035030365</c:v>
                </c:pt>
                <c:pt idx="3262">
                  <c:v>385.3294575214386</c:v>
                </c:pt>
                <c:pt idx="3263">
                  <c:v>385.3421676158905</c:v>
                </c:pt>
                <c:pt idx="3264">
                  <c:v>385.48896718025208</c:v>
                </c:pt>
                <c:pt idx="3265">
                  <c:v>385.75394916534418</c:v>
                </c:pt>
                <c:pt idx="3266">
                  <c:v>385.75432896614069</c:v>
                </c:pt>
                <c:pt idx="3267">
                  <c:v>385.8060417175293</c:v>
                </c:pt>
                <c:pt idx="3268">
                  <c:v>386.16802191734308</c:v>
                </c:pt>
                <c:pt idx="3269">
                  <c:v>386.16827511787409</c:v>
                </c:pt>
                <c:pt idx="3270">
                  <c:v>386.16841006278992</c:v>
                </c:pt>
                <c:pt idx="3271">
                  <c:v>386.30187487602228</c:v>
                </c:pt>
                <c:pt idx="3272">
                  <c:v>386.51907086372381</c:v>
                </c:pt>
                <c:pt idx="3273">
                  <c:v>386.51920223236078</c:v>
                </c:pt>
                <c:pt idx="3274">
                  <c:v>386.6226122379303</c:v>
                </c:pt>
                <c:pt idx="3275">
                  <c:v>387.12785124778748</c:v>
                </c:pt>
                <c:pt idx="3276">
                  <c:v>387.12837171554571</c:v>
                </c:pt>
                <c:pt idx="3277">
                  <c:v>387.12863254547119</c:v>
                </c:pt>
                <c:pt idx="3278">
                  <c:v>387.13013935089111</c:v>
                </c:pt>
                <c:pt idx="3279">
                  <c:v>387.44872450828552</c:v>
                </c:pt>
                <c:pt idx="3280">
                  <c:v>387.44886136054993</c:v>
                </c:pt>
                <c:pt idx="3281">
                  <c:v>387.4489574432373</c:v>
                </c:pt>
                <c:pt idx="3282">
                  <c:v>387.73566675186157</c:v>
                </c:pt>
                <c:pt idx="3283">
                  <c:v>387.73581266403198</c:v>
                </c:pt>
                <c:pt idx="3284">
                  <c:v>387.77945041656488</c:v>
                </c:pt>
                <c:pt idx="3285">
                  <c:v>388.16541171073908</c:v>
                </c:pt>
                <c:pt idx="3286">
                  <c:v>388.16575121879578</c:v>
                </c:pt>
                <c:pt idx="3287">
                  <c:v>388.16589999198908</c:v>
                </c:pt>
                <c:pt idx="3288">
                  <c:v>388.2465238571167</c:v>
                </c:pt>
                <c:pt idx="3289">
                  <c:v>388.58746695518488</c:v>
                </c:pt>
                <c:pt idx="3290">
                  <c:v>388.58764338493347</c:v>
                </c:pt>
                <c:pt idx="3291">
                  <c:v>388.59424090385443</c:v>
                </c:pt>
                <c:pt idx="3292">
                  <c:v>388.96711158752441</c:v>
                </c:pt>
                <c:pt idx="3293">
                  <c:v>388.96729278564447</c:v>
                </c:pt>
                <c:pt idx="3294">
                  <c:v>388.96737194061279</c:v>
                </c:pt>
                <c:pt idx="3295">
                  <c:v>389.0578670501709</c:v>
                </c:pt>
                <c:pt idx="3296">
                  <c:v>389.44834423065191</c:v>
                </c:pt>
                <c:pt idx="3297">
                  <c:v>389.448490858078</c:v>
                </c:pt>
                <c:pt idx="3298">
                  <c:v>389.44856715202332</c:v>
                </c:pt>
                <c:pt idx="3299">
                  <c:v>389.54793095588678</c:v>
                </c:pt>
                <c:pt idx="3300">
                  <c:v>389.76366662979132</c:v>
                </c:pt>
                <c:pt idx="3301">
                  <c:v>389.76382207870478</c:v>
                </c:pt>
                <c:pt idx="3302">
                  <c:v>389.87285304069519</c:v>
                </c:pt>
                <c:pt idx="3303">
                  <c:v>390.21550631523132</c:v>
                </c:pt>
                <c:pt idx="3304">
                  <c:v>390.21564698219299</c:v>
                </c:pt>
                <c:pt idx="3305">
                  <c:v>390.22205185890198</c:v>
                </c:pt>
                <c:pt idx="3306">
                  <c:v>390.36940336227423</c:v>
                </c:pt>
                <c:pt idx="3307">
                  <c:v>390.5963990688324</c:v>
                </c:pt>
                <c:pt idx="3308">
                  <c:v>390.59664011001593</c:v>
                </c:pt>
                <c:pt idx="3309">
                  <c:v>390.68799328804022</c:v>
                </c:pt>
                <c:pt idx="3310">
                  <c:v>391.12049293518072</c:v>
                </c:pt>
                <c:pt idx="3311">
                  <c:v>391.12096166610718</c:v>
                </c:pt>
                <c:pt idx="3312">
                  <c:v>391.12123680114752</c:v>
                </c:pt>
                <c:pt idx="3313">
                  <c:v>391.4681191444397</c:v>
                </c:pt>
                <c:pt idx="3314">
                  <c:v>391.46825194358831</c:v>
                </c:pt>
                <c:pt idx="3315">
                  <c:v>391.46833658218378</c:v>
                </c:pt>
                <c:pt idx="3316">
                  <c:v>391.49868822097778</c:v>
                </c:pt>
                <c:pt idx="3317">
                  <c:v>391.84356427192688</c:v>
                </c:pt>
                <c:pt idx="3318">
                  <c:v>391.8437385559082</c:v>
                </c:pt>
                <c:pt idx="3319">
                  <c:v>391.85069537162781</c:v>
                </c:pt>
                <c:pt idx="3320">
                  <c:v>391.99062252044678</c:v>
                </c:pt>
                <c:pt idx="3321">
                  <c:v>392.23723936080933</c:v>
                </c:pt>
                <c:pt idx="3322">
                  <c:v>392.23736357688898</c:v>
                </c:pt>
                <c:pt idx="3323">
                  <c:v>392.31369066238398</c:v>
                </c:pt>
                <c:pt idx="3324">
                  <c:v>392.63372230529791</c:v>
                </c:pt>
                <c:pt idx="3325">
                  <c:v>392.63401079177862</c:v>
                </c:pt>
                <c:pt idx="3326">
                  <c:v>392.66208839416498</c:v>
                </c:pt>
                <c:pt idx="3327">
                  <c:v>393.12527632713318</c:v>
                </c:pt>
                <c:pt idx="3328">
                  <c:v>393.12547159194952</c:v>
                </c:pt>
                <c:pt idx="3329">
                  <c:v>393.12558197975159</c:v>
                </c:pt>
                <c:pt idx="3330">
                  <c:v>393.13270497322083</c:v>
                </c:pt>
                <c:pt idx="3331">
                  <c:v>393.39869427680969</c:v>
                </c:pt>
                <c:pt idx="3332">
                  <c:v>393.39885926246637</c:v>
                </c:pt>
                <c:pt idx="3333">
                  <c:v>393.47388982772833</c:v>
                </c:pt>
                <c:pt idx="3334">
                  <c:v>393.62412428855902</c:v>
                </c:pt>
                <c:pt idx="3335">
                  <c:v>393.83252859115601</c:v>
                </c:pt>
                <c:pt idx="3336">
                  <c:v>393.83266162872309</c:v>
                </c:pt>
                <c:pt idx="3337">
                  <c:v>393.94540214538569</c:v>
                </c:pt>
                <c:pt idx="3338">
                  <c:v>394.22171020507813</c:v>
                </c:pt>
                <c:pt idx="3339">
                  <c:v>394.2218816280365</c:v>
                </c:pt>
                <c:pt idx="3340">
                  <c:v>394.28820848464972</c:v>
                </c:pt>
                <c:pt idx="3341">
                  <c:v>394.68511652946472</c:v>
                </c:pt>
                <c:pt idx="3342">
                  <c:v>394.68532156944269</c:v>
                </c:pt>
                <c:pt idx="3343">
                  <c:v>394.68540978431702</c:v>
                </c:pt>
                <c:pt idx="3344">
                  <c:v>394.75448822975159</c:v>
                </c:pt>
                <c:pt idx="3345">
                  <c:v>395.04079866409302</c:v>
                </c:pt>
                <c:pt idx="3346">
                  <c:v>395.04097986221308</c:v>
                </c:pt>
                <c:pt idx="3347">
                  <c:v>395.10295486450201</c:v>
                </c:pt>
                <c:pt idx="3348">
                  <c:v>395.24162840843201</c:v>
                </c:pt>
                <c:pt idx="3349">
                  <c:v>395.52052736282349</c:v>
                </c:pt>
                <c:pt idx="3350">
                  <c:v>395.52065396308899</c:v>
                </c:pt>
                <c:pt idx="3351">
                  <c:v>395.56714224815369</c:v>
                </c:pt>
                <c:pt idx="3352">
                  <c:v>395.84981107711792</c:v>
                </c:pt>
                <c:pt idx="3353">
                  <c:v>395.85000205039978</c:v>
                </c:pt>
                <c:pt idx="3354">
                  <c:v>395.91340184211731</c:v>
                </c:pt>
                <c:pt idx="3355">
                  <c:v>396.31032800674438</c:v>
                </c:pt>
                <c:pt idx="3356">
                  <c:v>396.31057143211359</c:v>
                </c:pt>
                <c:pt idx="3357">
                  <c:v>396.3106701374054</c:v>
                </c:pt>
                <c:pt idx="3358">
                  <c:v>396.3811240196228</c:v>
                </c:pt>
                <c:pt idx="3359">
                  <c:v>396.68457865715033</c:v>
                </c:pt>
                <c:pt idx="3360">
                  <c:v>396.68483185768127</c:v>
                </c:pt>
                <c:pt idx="3361">
                  <c:v>396.72909355163569</c:v>
                </c:pt>
                <c:pt idx="3362">
                  <c:v>397.12463116645807</c:v>
                </c:pt>
                <c:pt idx="3363">
                  <c:v>397.12491178512568</c:v>
                </c:pt>
                <c:pt idx="3364">
                  <c:v>397.12506675720209</c:v>
                </c:pt>
                <c:pt idx="3365">
                  <c:v>397.19251704215998</c:v>
                </c:pt>
                <c:pt idx="3366">
                  <c:v>397.55292510986328</c:v>
                </c:pt>
                <c:pt idx="3367">
                  <c:v>397.55314040184021</c:v>
                </c:pt>
                <c:pt idx="3368">
                  <c:v>397.55321836471558</c:v>
                </c:pt>
                <c:pt idx="3369">
                  <c:v>397.90004396438599</c:v>
                </c:pt>
                <c:pt idx="3370">
                  <c:v>397.90023994445801</c:v>
                </c:pt>
                <c:pt idx="3371">
                  <c:v>397.90034508705139</c:v>
                </c:pt>
                <c:pt idx="3372">
                  <c:v>398.00734758377081</c:v>
                </c:pt>
                <c:pt idx="3373">
                  <c:v>398.31603527069092</c:v>
                </c:pt>
                <c:pt idx="3374">
                  <c:v>398.31621170043951</c:v>
                </c:pt>
                <c:pt idx="3375">
                  <c:v>398.35538506507868</c:v>
                </c:pt>
                <c:pt idx="3376">
                  <c:v>398.78234267234802</c:v>
                </c:pt>
                <c:pt idx="3377">
                  <c:v>398.7825825214386</c:v>
                </c:pt>
                <c:pt idx="3378">
                  <c:v>398.78270173072809</c:v>
                </c:pt>
                <c:pt idx="3379">
                  <c:v>398.8181471824646</c:v>
                </c:pt>
                <c:pt idx="3380">
                  <c:v>399.12469911575317</c:v>
                </c:pt>
                <c:pt idx="3381">
                  <c:v>399.12494945526117</c:v>
                </c:pt>
                <c:pt idx="3382">
                  <c:v>399.17036843299871</c:v>
                </c:pt>
                <c:pt idx="3383">
                  <c:v>399.53165173530579</c:v>
                </c:pt>
                <c:pt idx="3384">
                  <c:v>399.53183436393738</c:v>
                </c:pt>
                <c:pt idx="3385">
                  <c:v>399.53190898895258</c:v>
                </c:pt>
                <c:pt idx="3386">
                  <c:v>399.63346314430243</c:v>
                </c:pt>
                <c:pt idx="3387">
                  <c:v>399.96200633049011</c:v>
                </c:pt>
                <c:pt idx="3388">
                  <c:v>399.96221494674683</c:v>
                </c:pt>
                <c:pt idx="3389">
                  <c:v>399.9805006980896</c:v>
                </c:pt>
                <c:pt idx="3390">
                  <c:v>400.44194841384888</c:v>
                </c:pt>
                <c:pt idx="3391">
                  <c:v>400.44213676452642</c:v>
                </c:pt>
                <c:pt idx="3392">
                  <c:v>400.44221544265753</c:v>
                </c:pt>
                <c:pt idx="3393">
                  <c:v>400.44834423065191</c:v>
                </c:pt>
                <c:pt idx="3394">
                  <c:v>400.77231311798101</c:v>
                </c:pt>
                <c:pt idx="3395">
                  <c:v>400.77256631851202</c:v>
                </c:pt>
                <c:pt idx="3396">
                  <c:v>400.79615235328669</c:v>
                </c:pt>
                <c:pt idx="3397">
                  <c:v>401.14095640182501</c:v>
                </c:pt>
                <c:pt idx="3398">
                  <c:v>401.14122104644781</c:v>
                </c:pt>
                <c:pt idx="3399">
                  <c:v>401.14796590805048</c:v>
                </c:pt>
                <c:pt idx="3400">
                  <c:v>401.25917744636541</c:v>
                </c:pt>
                <c:pt idx="3401">
                  <c:v>401.67033290863043</c:v>
                </c:pt>
                <c:pt idx="3402">
                  <c:v>401.67062020301819</c:v>
                </c:pt>
                <c:pt idx="3403">
                  <c:v>401.67073464393621</c:v>
                </c:pt>
                <c:pt idx="3404">
                  <c:v>402.02156901359558</c:v>
                </c:pt>
                <c:pt idx="3405">
                  <c:v>402.02181100845343</c:v>
                </c:pt>
                <c:pt idx="3406">
                  <c:v>402.02191996574402</c:v>
                </c:pt>
                <c:pt idx="3407">
                  <c:v>402.07410740852362</c:v>
                </c:pt>
                <c:pt idx="3408">
                  <c:v>402.42685198783869</c:v>
                </c:pt>
                <c:pt idx="3409">
                  <c:v>402.42702078819269</c:v>
                </c:pt>
                <c:pt idx="3410">
                  <c:v>402.42711043357849</c:v>
                </c:pt>
                <c:pt idx="3411">
                  <c:v>402.74238657951349</c:v>
                </c:pt>
                <c:pt idx="3412">
                  <c:v>402.74257636070251</c:v>
                </c:pt>
                <c:pt idx="3413">
                  <c:v>402.77050614356989</c:v>
                </c:pt>
                <c:pt idx="3414">
                  <c:v>402.89228200912481</c:v>
                </c:pt>
                <c:pt idx="3415">
                  <c:v>403.20820093154907</c:v>
                </c:pt>
                <c:pt idx="3416">
                  <c:v>403.2083911895752</c:v>
                </c:pt>
                <c:pt idx="3417">
                  <c:v>403.23722791671747</c:v>
                </c:pt>
                <c:pt idx="3418">
                  <c:v>404.15069913864141</c:v>
                </c:pt>
                <c:pt idx="3419">
                  <c:v>404.44444990158081</c:v>
                </c:pt>
                <c:pt idx="3420">
                  <c:v>404.44494414329529</c:v>
                </c:pt>
                <c:pt idx="3421">
                  <c:v>404.44514632225042</c:v>
                </c:pt>
                <c:pt idx="3422">
                  <c:v>404.44526815414429</c:v>
                </c:pt>
                <c:pt idx="3423">
                  <c:v>404.44538521766663</c:v>
                </c:pt>
                <c:pt idx="3424">
                  <c:v>404.44548082351679</c:v>
                </c:pt>
                <c:pt idx="3425">
                  <c:v>404.44558429718018</c:v>
                </c:pt>
                <c:pt idx="3426">
                  <c:v>404.44830656051641</c:v>
                </c:pt>
                <c:pt idx="3427">
                  <c:v>404.4515380859375</c:v>
                </c:pt>
                <c:pt idx="3428">
                  <c:v>404.5144419670105</c:v>
                </c:pt>
                <c:pt idx="3429">
                  <c:v>404.86136245727539</c:v>
                </c:pt>
                <c:pt idx="3430">
                  <c:v>404.86153721809387</c:v>
                </c:pt>
                <c:pt idx="3431">
                  <c:v>404.86425399780268</c:v>
                </c:pt>
                <c:pt idx="3432">
                  <c:v>405.29934310913092</c:v>
                </c:pt>
                <c:pt idx="3433">
                  <c:v>405.29980683326721</c:v>
                </c:pt>
                <c:pt idx="3434">
                  <c:v>405.3000955581665</c:v>
                </c:pt>
                <c:pt idx="3435">
                  <c:v>405.57305264472961</c:v>
                </c:pt>
                <c:pt idx="3436">
                  <c:v>405.57343792915339</c:v>
                </c:pt>
                <c:pt idx="3437">
                  <c:v>405.80209708213812</c:v>
                </c:pt>
                <c:pt idx="3438">
                  <c:v>406.03593873977661</c:v>
                </c:pt>
                <c:pt idx="3439">
                  <c:v>406.0364134311676</c:v>
                </c:pt>
                <c:pt idx="3440">
                  <c:v>406.03668522834778</c:v>
                </c:pt>
                <c:pt idx="3441">
                  <c:v>406.38283944129938</c:v>
                </c:pt>
                <c:pt idx="3442">
                  <c:v>406.38365435600281</c:v>
                </c:pt>
                <c:pt idx="3443">
                  <c:v>406.38375449180597</c:v>
                </c:pt>
                <c:pt idx="3444">
                  <c:v>406.3838255405426</c:v>
                </c:pt>
                <c:pt idx="3445">
                  <c:v>406.76386833190918</c:v>
                </c:pt>
                <c:pt idx="3446">
                  <c:v>406.76430988311768</c:v>
                </c:pt>
                <c:pt idx="3447">
                  <c:v>406.76460337638849</c:v>
                </c:pt>
                <c:pt idx="3448">
                  <c:v>406.98820781707758</c:v>
                </c:pt>
                <c:pt idx="3449">
                  <c:v>406.98837399482733</c:v>
                </c:pt>
                <c:pt idx="3450">
                  <c:v>407.21635484695429</c:v>
                </c:pt>
                <c:pt idx="3451">
                  <c:v>407.21650576591492</c:v>
                </c:pt>
                <c:pt idx="3452">
                  <c:v>407.50394153594971</c:v>
                </c:pt>
                <c:pt idx="3453">
                  <c:v>407.50440311431879</c:v>
                </c:pt>
                <c:pt idx="3454">
                  <c:v>407.74591779708862</c:v>
                </c:pt>
                <c:pt idx="3455">
                  <c:v>407.74627375602722</c:v>
                </c:pt>
                <c:pt idx="3456">
                  <c:v>408.26525044441217</c:v>
                </c:pt>
                <c:pt idx="3457">
                  <c:v>408.26571393013</c:v>
                </c:pt>
                <c:pt idx="3458">
                  <c:v>408.26588869094849</c:v>
                </c:pt>
                <c:pt idx="3459">
                  <c:v>408.26605987548828</c:v>
                </c:pt>
                <c:pt idx="3460">
                  <c:v>408.5435574054718</c:v>
                </c:pt>
                <c:pt idx="3461">
                  <c:v>408.55320596694952</c:v>
                </c:pt>
                <c:pt idx="3462">
                  <c:v>408.55337643623352</c:v>
                </c:pt>
                <c:pt idx="3463">
                  <c:v>408.58164000511169</c:v>
                </c:pt>
                <c:pt idx="3464">
                  <c:v>408.992262840271</c:v>
                </c:pt>
                <c:pt idx="3465">
                  <c:v>408.99277305603027</c:v>
                </c:pt>
                <c:pt idx="3466">
                  <c:v>408.99303126335138</c:v>
                </c:pt>
                <c:pt idx="3467">
                  <c:v>409.29434943199158</c:v>
                </c:pt>
                <c:pt idx="3468">
                  <c:v>409.29472231864929</c:v>
                </c:pt>
                <c:pt idx="3469">
                  <c:v>409.67626762390142</c:v>
                </c:pt>
                <c:pt idx="3470">
                  <c:v>409.67781376838678</c:v>
                </c:pt>
                <c:pt idx="3471">
                  <c:v>409.67800402641302</c:v>
                </c:pt>
                <c:pt idx="3472">
                  <c:v>409.67818784713751</c:v>
                </c:pt>
                <c:pt idx="3473">
                  <c:v>410.01404237747192</c:v>
                </c:pt>
                <c:pt idx="3474">
                  <c:v>410.01453137397772</c:v>
                </c:pt>
                <c:pt idx="3475">
                  <c:v>410.01484537124628</c:v>
                </c:pt>
                <c:pt idx="3476">
                  <c:v>410.3468496799469</c:v>
                </c:pt>
                <c:pt idx="3477">
                  <c:v>410.34701657295233</c:v>
                </c:pt>
                <c:pt idx="3478">
                  <c:v>410.3470938205719</c:v>
                </c:pt>
                <c:pt idx="3479">
                  <c:v>410.55776262283331</c:v>
                </c:pt>
                <c:pt idx="3480">
                  <c:v>410.56004333496088</c:v>
                </c:pt>
                <c:pt idx="3481">
                  <c:v>410.9985625743866</c:v>
                </c:pt>
                <c:pt idx="3482">
                  <c:v>410.99903583526611</c:v>
                </c:pt>
                <c:pt idx="3483">
                  <c:v>410.99926829338068</c:v>
                </c:pt>
                <c:pt idx="3484">
                  <c:v>411.01984119415278</c:v>
                </c:pt>
                <c:pt idx="3485">
                  <c:v>411.32304739952087</c:v>
                </c:pt>
                <c:pt idx="3486">
                  <c:v>411.32325839996338</c:v>
                </c:pt>
                <c:pt idx="3487">
                  <c:v>411.36758327484131</c:v>
                </c:pt>
                <c:pt idx="3488">
                  <c:v>411.78247404098511</c:v>
                </c:pt>
                <c:pt idx="3489">
                  <c:v>411.78265500068659</c:v>
                </c:pt>
                <c:pt idx="3490">
                  <c:v>411.78273487091059</c:v>
                </c:pt>
                <c:pt idx="3491">
                  <c:v>411.8344943523407</c:v>
                </c:pt>
                <c:pt idx="3492">
                  <c:v>412.05452609062189</c:v>
                </c:pt>
                <c:pt idx="3493">
                  <c:v>412.40668129920959</c:v>
                </c:pt>
                <c:pt idx="3494">
                  <c:v>412.40693712234503</c:v>
                </c:pt>
                <c:pt idx="3495">
                  <c:v>412.40706539154053</c:v>
                </c:pt>
                <c:pt idx="3496">
                  <c:v>412.64682459831238</c:v>
                </c:pt>
                <c:pt idx="3497">
                  <c:v>412.64697670936579</c:v>
                </c:pt>
                <c:pt idx="3498">
                  <c:v>412.64970707893372</c:v>
                </c:pt>
                <c:pt idx="3499">
                  <c:v>413.09575247764587</c:v>
                </c:pt>
                <c:pt idx="3500">
                  <c:v>413.09631609916693</c:v>
                </c:pt>
                <c:pt idx="3501">
                  <c:v>413.09666514396667</c:v>
                </c:pt>
                <c:pt idx="3502">
                  <c:v>413.41922068595892</c:v>
                </c:pt>
                <c:pt idx="3503">
                  <c:v>413.41942191123962</c:v>
                </c:pt>
                <c:pt idx="3504">
                  <c:v>413.41950178146362</c:v>
                </c:pt>
                <c:pt idx="3505">
                  <c:v>413.65590834617609</c:v>
                </c:pt>
                <c:pt idx="3506">
                  <c:v>413.65635585784912</c:v>
                </c:pt>
                <c:pt idx="3507">
                  <c:v>414.1195707321167</c:v>
                </c:pt>
                <c:pt idx="3508">
                  <c:v>414.12006521224981</c:v>
                </c:pt>
                <c:pt idx="3509">
                  <c:v>414.1203978061676</c:v>
                </c:pt>
                <c:pt idx="3510">
                  <c:v>414.12070655822748</c:v>
                </c:pt>
                <c:pt idx="3511">
                  <c:v>414.39291977882391</c:v>
                </c:pt>
                <c:pt idx="3512">
                  <c:v>414.39308404922491</c:v>
                </c:pt>
                <c:pt idx="3513">
                  <c:v>414.39316082000732</c:v>
                </c:pt>
                <c:pt idx="3514">
                  <c:v>414.63227510452271</c:v>
                </c:pt>
                <c:pt idx="3515">
                  <c:v>414.63261008262629</c:v>
                </c:pt>
                <c:pt idx="3516">
                  <c:v>415.16338753700262</c:v>
                </c:pt>
                <c:pt idx="3517">
                  <c:v>415.16393494606018</c:v>
                </c:pt>
                <c:pt idx="3518">
                  <c:v>415.16423797607422</c:v>
                </c:pt>
                <c:pt idx="3519">
                  <c:v>415.16459536552429</c:v>
                </c:pt>
                <c:pt idx="3520">
                  <c:v>415.37782549858088</c:v>
                </c:pt>
                <c:pt idx="3521">
                  <c:v>415.3779764175415</c:v>
                </c:pt>
                <c:pt idx="3522">
                  <c:v>415.43468642234802</c:v>
                </c:pt>
                <c:pt idx="3523">
                  <c:v>415.81680107116699</c:v>
                </c:pt>
                <c:pt idx="3524">
                  <c:v>415.81699752807617</c:v>
                </c:pt>
                <c:pt idx="3525">
                  <c:v>415.81707048416138</c:v>
                </c:pt>
                <c:pt idx="3526">
                  <c:v>415.90198540687561</c:v>
                </c:pt>
                <c:pt idx="3527">
                  <c:v>416.20011568069458</c:v>
                </c:pt>
                <c:pt idx="3528">
                  <c:v>416.20059490203857</c:v>
                </c:pt>
                <c:pt idx="3529">
                  <c:v>416.49639272689819</c:v>
                </c:pt>
                <c:pt idx="3530">
                  <c:v>416.49652004241938</c:v>
                </c:pt>
                <c:pt idx="3531">
                  <c:v>416.49660563468927</c:v>
                </c:pt>
                <c:pt idx="3532">
                  <c:v>416.79675149917603</c:v>
                </c:pt>
                <c:pt idx="3533">
                  <c:v>416.79693913459778</c:v>
                </c:pt>
                <c:pt idx="3534">
                  <c:v>417.23394966125488</c:v>
                </c:pt>
                <c:pt idx="3535">
                  <c:v>417.2343852519989</c:v>
                </c:pt>
                <c:pt idx="3536">
                  <c:v>417.23469424247742</c:v>
                </c:pt>
                <c:pt idx="3537">
                  <c:v>417.23495960235601</c:v>
                </c:pt>
                <c:pt idx="3538">
                  <c:v>417.44637441635132</c:v>
                </c:pt>
                <c:pt idx="3539">
                  <c:v>417.44651913642878</c:v>
                </c:pt>
                <c:pt idx="3540">
                  <c:v>417.52809596061712</c:v>
                </c:pt>
                <c:pt idx="3541">
                  <c:v>418.03616762161249</c:v>
                </c:pt>
                <c:pt idx="3542">
                  <c:v>418.03648447990417</c:v>
                </c:pt>
                <c:pt idx="3543">
                  <c:v>418.03671669960022</c:v>
                </c:pt>
                <c:pt idx="3544">
                  <c:v>418.03688025474548</c:v>
                </c:pt>
                <c:pt idx="3545">
                  <c:v>418.33440852165222</c:v>
                </c:pt>
                <c:pt idx="3546">
                  <c:v>418.33457946777338</c:v>
                </c:pt>
                <c:pt idx="3547">
                  <c:v>418.34202337265009</c:v>
                </c:pt>
                <c:pt idx="3548">
                  <c:v>418.6038019657135</c:v>
                </c:pt>
                <c:pt idx="3549">
                  <c:v>418.60394430160522</c:v>
                </c:pt>
                <c:pt idx="3550">
                  <c:v>418.75629138946528</c:v>
                </c:pt>
                <c:pt idx="3551">
                  <c:v>419.17376041412348</c:v>
                </c:pt>
                <c:pt idx="3552">
                  <c:v>419.17415452003479</c:v>
                </c:pt>
                <c:pt idx="3553">
                  <c:v>419.17434859275818</c:v>
                </c:pt>
                <c:pt idx="3554">
                  <c:v>419.17458438873291</c:v>
                </c:pt>
                <c:pt idx="3555">
                  <c:v>419.52724170684809</c:v>
                </c:pt>
                <c:pt idx="3556">
                  <c:v>419.52753520011902</c:v>
                </c:pt>
                <c:pt idx="3557">
                  <c:v>419.52768564224237</c:v>
                </c:pt>
                <c:pt idx="3558">
                  <c:v>420.14528775215149</c:v>
                </c:pt>
                <c:pt idx="3559">
                  <c:v>420.14593911170959</c:v>
                </c:pt>
                <c:pt idx="3560">
                  <c:v>420.14631080627441</c:v>
                </c:pt>
                <c:pt idx="3561">
                  <c:v>420.14673686027533</c:v>
                </c:pt>
                <c:pt idx="3562">
                  <c:v>420.14724111557013</c:v>
                </c:pt>
                <c:pt idx="3563">
                  <c:v>420.84767699241638</c:v>
                </c:pt>
                <c:pt idx="3564">
                  <c:v>420.84821033477778</c:v>
                </c:pt>
                <c:pt idx="3565">
                  <c:v>420.84854125976563</c:v>
                </c:pt>
                <c:pt idx="3566">
                  <c:v>420.84881043434137</c:v>
                </c:pt>
                <c:pt idx="3567">
                  <c:v>420.84909129142761</c:v>
                </c:pt>
                <c:pt idx="3568">
                  <c:v>420.8493435382843</c:v>
                </c:pt>
                <c:pt idx="3569">
                  <c:v>421.3541567325592</c:v>
                </c:pt>
                <c:pt idx="3570">
                  <c:v>421.35468769073492</c:v>
                </c:pt>
                <c:pt idx="3571">
                  <c:v>421.35504817962652</c:v>
                </c:pt>
                <c:pt idx="3572">
                  <c:v>421.35557770729059</c:v>
                </c:pt>
                <c:pt idx="3573">
                  <c:v>421.94628143310553</c:v>
                </c:pt>
                <c:pt idx="3574">
                  <c:v>421.94662857055658</c:v>
                </c:pt>
                <c:pt idx="3575">
                  <c:v>421.94683289527887</c:v>
                </c:pt>
                <c:pt idx="3576">
                  <c:v>421.94708752632141</c:v>
                </c:pt>
                <c:pt idx="3577">
                  <c:v>421.94729113578802</c:v>
                </c:pt>
                <c:pt idx="3578">
                  <c:v>422.37883806228638</c:v>
                </c:pt>
                <c:pt idx="3579">
                  <c:v>422.38082957267761</c:v>
                </c:pt>
                <c:pt idx="3580">
                  <c:v>422.38131403923029</c:v>
                </c:pt>
                <c:pt idx="3581">
                  <c:v>422.38172316551208</c:v>
                </c:pt>
                <c:pt idx="3582">
                  <c:v>422.92452192306519</c:v>
                </c:pt>
                <c:pt idx="3583">
                  <c:v>422.92466974258417</c:v>
                </c:pt>
                <c:pt idx="3584">
                  <c:v>422.92475962638849</c:v>
                </c:pt>
                <c:pt idx="3585">
                  <c:v>422.92483520507813</c:v>
                </c:pt>
                <c:pt idx="3586">
                  <c:v>422.92490243911737</c:v>
                </c:pt>
                <c:pt idx="3587">
                  <c:v>423.22180485725403</c:v>
                </c:pt>
                <c:pt idx="3588">
                  <c:v>423.22211217880249</c:v>
                </c:pt>
                <c:pt idx="3589">
                  <c:v>423.23071718215942</c:v>
                </c:pt>
                <c:pt idx="3590">
                  <c:v>423.58540320396418</c:v>
                </c:pt>
                <c:pt idx="3591">
                  <c:v>423.58567762374878</c:v>
                </c:pt>
                <c:pt idx="3592">
                  <c:v>423.58587527275091</c:v>
                </c:pt>
                <c:pt idx="3593">
                  <c:v>424.0727596282959</c:v>
                </c:pt>
                <c:pt idx="3594">
                  <c:v>424.07316994667048</c:v>
                </c:pt>
                <c:pt idx="3595">
                  <c:v>424.07334446907038</c:v>
                </c:pt>
                <c:pt idx="3596">
                  <c:v>424.07350564002991</c:v>
                </c:pt>
                <c:pt idx="3597">
                  <c:v>424.33240342140198</c:v>
                </c:pt>
                <c:pt idx="3598">
                  <c:v>424.33255314826971</c:v>
                </c:pt>
                <c:pt idx="3599">
                  <c:v>424.38488054275513</c:v>
                </c:pt>
                <c:pt idx="3600">
                  <c:v>424.76426458358759</c:v>
                </c:pt>
                <c:pt idx="3601">
                  <c:v>424.7644407749176</c:v>
                </c:pt>
                <c:pt idx="3602">
                  <c:v>424.76451301574713</c:v>
                </c:pt>
                <c:pt idx="3603">
                  <c:v>424.85084700584412</c:v>
                </c:pt>
                <c:pt idx="3604">
                  <c:v>425.02277660369867</c:v>
                </c:pt>
                <c:pt idx="3605">
                  <c:v>425.35968685150152</c:v>
                </c:pt>
                <c:pt idx="3606">
                  <c:v>425.35985445976257</c:v>
                </c:pt>
                <c:pt idx="3607">
                  <c:v>425.3599271774292</c:v>
                </c:pt>
                <c:pt idx="3608">
                  <c:v>425.64803028106689</c:v>
                </c:pt>
                <c:pt idx="3609">
                  <c:v>425.6481990814209</c:v>
                </c:pt>
                <c:pt idx="3610">
                  <c:v>425.66213989257813</c:v>
                </c:pt>
                <c:pt idx="3611">
                  <c:v>426.06735301017761</c:v>
                </c:pt>
                <c:pt idx="3612">
                  <c:v>426.06774115562439</c:v>
                </c:pt>
                <c:pt idx="3613">
                  <c:v>426.06797432899481</c:v>
                </c:pt>
                <c:pt idx="3614">
                  <c:v>426.39165711402887</c:v>
                </c:pt>
                <c:pt idx="3615">
                  <c:v>426.39178919792181</c:v>
                </c:pt>
                <c:pt idx="3616">
                  <c:v>426.39186334609991</c:v>
                </c:pt>
                <c:pt idx="3617">
                  <c:v>426.64539289474487</c:v>
                </c:pt>
                <c:pt idx="3618">
                  <c:v>426.6460075378418</c:v>
                </c:pt>
                <c:pt idx="3619">
                  <c:v>427.09346842765808</c:v>
                </c:pt>
                <c:pt idx="3620">
                  <c:v>427.09388113021851</c:v>
                </c:pt>
                <c:pt idx="3621">
                  <c:v>427.09416675567633</c:v>
                </c:pt>
                <c:pt idx="3622">
                  <c:v>427.09442687034613</c:v>
                </c:pt>
                <c:pt idx="3623">
                  <c:v>427.3451976776123</c:v>
                </c:pt>
                <c:pt idx="3624">
                  <c:v>427.34537386894232</c:v>
                </c:pt>
                <c:pt idx="3625">
                  <c:v>427.57863140106201</c:v>
                </c:pt>
                <c:pt idx="3626">
                  <c:v>427.57877707481379</c:v>
                </c:pt>
                <c:pt idx="3627">
                  <c:v>427.6404550075531</c:v>
                </c:pt>
                <c:pt idx="3628">
                  <c:v>428.06005907058722</c:v>
                </c:pt>
                <c:pt idx="3629">
                  <c:v>428.06023955345148</c:v>
                </c:pt>
                <c:pt idx="3630">
                  <c:v>428.06032204627991</c:v>
                </c:pt>
                <c:pt idx="3631">
                  <c:v>428.10326027870178</c:v>
                </c:pt>
                <c:pt idx="3632">
                  <c:v>428.42406344413757</c:v>
                </c:pt>
                <c:pt idx="3633">
                  <c:v>428.42432999610901</c:v>
                </c:pt>
                <c:pt idx="3634">
                  <c:v>428.45148825645452</c:v>
                </c:pt>
                <c:pt idx="3635">
                  <c:v>428.83398962020868</c:v>
                </c:pt>
                <c:pt idx="3636">
                  <c:v>428.83417010307312</c:v>
                </c:pt>
                <c:pt idx="3637">
                  <c:v>428.83425760269171</c:v>
                </c:pt>
                <c:pt idx="3638">
                  <c:v>428.91848945617681</c:v>
                </c:pt>
                <c:pt idx="3639">
                  <c:v>429.16589212417603</c:v>
                </c:pt>
                <c:pt idx="3640">
                  <c:v>429.45584940910339</c:v>
                </c:pt>
                <c:pt idx="3641">
                  <c:v>429.45616817474371</c:v>
                </c:pt>
                <c:pt idx="3642">
                  <c:v>429.45632529258728</c:v>
                </c:pt>
                <c:pt idx="3643">
                  <c:v>429.67715167999268</c:v>
                </c:pt>
                <c:pt idx="3644">
                  <c:v>429.6773042678833</c:v>
                </c:pt>
                <c:pt idx="3645">
                  <c:v>429.72916507720947</c:v>
                </c:pt>
                <c:pt idx="3646">
                  <c:v>430.21606349945068</c:v>
                </c:pt>
                <c:pt idx="3647">
                  <c:v>430.21650171279907</c:v>
                </c:pt>
                <c:pt idx="3648">
                  <c:v>430.21677327156073</c:v>
                </c:pt>
                <c:pt idx="3649">
                  <c:v>430.51269483566278</c:v>
                </c:pt>
                <c:pt idx="3650">
                  <c:v>430.51283884048462</c:v>
                </c:pt>
                <c:pt idx="3651">
                  <c:v>430.51292276382452</c:v>
                </c:pt>
                <c:pt idx="3652">
                  <c:v>430.54467916488647</c:v>
                </c:pt>
                <c:pt idx="3653">
                  <c:v>430.90782451629639</c:v>
                </c:pt>
                <c:pt idx="3654">
                  <c:v>430.90800309181208</c:v>
                </c:pt>
                <c:pt idx="3655">
                  <c:v>430.90807723999018</c:v>
                </c:pt>
                <c:pt idx="3656">
                  <c:v>431.24741244316101</c:v>
                </c:pt>
                <c:pt idx="3657">
                  <c:v>431.24791264534002</c:v>
                </c:pt>
                <c:pt idx="3658">
                  <c:v>431.24815988540649</c:v>
                </c:pt>
                <c:pt idx="3659">
                  <c:v>431.35514307022089</c:v>
                </c:pt>
                <c:pt idx="3660">
                  <c:v>431.75567579269409</c:v>
                </c:pt>
                <c:pt idx="3661">
                  <c:v>431.75596523284912</c:v>
                </c:pt>
                <c:pt idx="3662">
                  <c:v>431.75609612464899</c:v>
                </c:pt>
                <c:pt idx="3663">
                  <c:v>431.99339556694031</c:v>
                </c:pt>
                <c:pt idx="3664">
                  <c:v>431.99357485771179</c:v>
                </c:pt>
                <c:pt idx="3665">
                  <c:v>432.29431486129761</c:v>
                </c:pt>
                <c:pt idx="3666">
                  <c:v>432.29496479034418</c:v>
                </c:pt>
                <c:pt idx="3667">
                  <c:v>432.49641942977911</c:v>
                </c:pt>
                <c:pt idx="3668">
                  <c:v>432.49656629562378</c:v>
                </c:pt>
                <c:pt idx="3669">
                  <c:v>432.51869225502008</c:v>
                </c:pt>
                <c:pt idx="3670">
                  <c:v>432.97249460220343</c:v>
                </c:pt>
                <c:pt idx="3671">
                  <c:v>432.97283244133001</c:v>
                </c:pt>
                <c:pt idx="3672">
                  <c:v>432.97319579124451</c:v>
                </c:pt>
                <c:pt idx="3673">
                  <c:v>432.98789930343628</c:v>
                </c:pt>
                <c:pt idx="3674">
                  <c:v>433.26704096794128</c:v>
                </c:pt>
                <c:pt idx="3675">
                  <c:v>433.26729559898382</c:v>
                </c:pt>
                <c:pt idx="3676">
                  <c:v>433.33390402793879</c:v>
                </c:pt>
                <c:pt idx="3677">
                  <c:v>433.65277552604681</c:v>
                </c:pt>
                <c:pt idx="3678">
                  <c:v>433.65298914909363</c:v>
                </c:pt>
                <c:pt idx="3679">
                  <c:v>433.68138217926031</c:v>
                </c:pt>
                <c:pt idx="3680">
                  <c:v>433.79679179191589</c:v>
                </c:pt>
                <c:pt idx="3681">
                  <c:v>434.08685517311102</c:v>
                </c:pt>
                <c:pt idx="3682">
                  <c:v>434.08716821670532</c:v>
                </c:pt>
                <c:pt idx="3683">
                  <c:v>434.33841872215271</c:v>
                </c:pt>
                <c:pt idx="3684">
                  <c:v>434.33863377571112</c:v>
                </c:pt>
                <c:pt idx="3685">
                  <c:v>434.64460492134089</c:v>
                </c:pt>
                <c:pt idx="3686">
                  <c:v>434.64476323127752</c:v>
                </c:pt>
                <c:pt idx="3687">
                  <c:v>434.64483571052551</c:v>
                </c:pt>
                <c:pt idx="3688">
                  <c:v>434.86265206336981</c:v>
                </c:pt>
                <c:pt idx="3689">
                  <c:v>434.86279273033142</c:v>
                </c:pt>
                <c:pt idx="3690">
                  <c:v>434.95966339111328</c:v>
                </c:pt>
                <c:pt idx="3691">
                  <c:v>435.39870858192438</c:v>
                </c:pt>
                <c:pt idx="3692">
                  <c:v>435.39934849739069</c:v>
                </c:pt>
                <c:pt idx="3693">
                  <c:v>435.3996958732605</c:v>
                </c:pt>
                <c:pt idx="3694">
                  <c:v>435.7118546962738</c:v>
                </c:pt>
                <c:pt idx="3695">
                  <c:v>435.71199440956121</c:v>
                </c:pt>
                <c:pt idx="3696">
                  <c:v>435.71206545829767</c:v>
                </c:pt>
                <c:pt idx="3697">
                  <c:v>435.91186451911932</c:v>
                </c:pt>
                <c:pt idx="3698">
                  <c:v>435.91202425956732</c:v>
                </c:pt>
                <c:pt idx="3699">
                  <c:v>436.42008280754089</c:v>
                </c:pt>
                <c:pt idx="3700">
                  <c:v>436.42053985595697</c:v>
                </c:pt>
                <c:pt idx="3701">
                  <c:v>436.42098617553711</c:v>
                </c:pt>
                <c:pt idx="3702">
                  <c:v>436.42124152183533</c:v>
                </c:pt>
                <c:pt idx="3703">
                  <c:v>436.69411253929138</c:v>
                </c:pt>
                <c:pt idx="3704">
                  <c:v>436.69433069229132</c:v>
                </c:pt>
                <c:pt idx="3705">
                  <c:v>436.91550850868231</c:v>
                </c:pt>
                <c:pt idx="3706">
                  <c:v>436.91564440727228</c:v>
                </c:pt>
                <c:pt idx="3707">
                  <c:v>436.93403124809271</c:v>
                </c:pt>
                <c:pt idx="3708">
                  <c:v>437.05280113220209</c:v>
                </c:pt>
                <c:pt idx="3709">
                  <c:v>437.31421947479248</c:v>
                </c:pt>
                <c:pt idx="3710">
                  <c:v>437.31440448760992</c:v>
                </c:pt>
                <c:pt idx="3711">
                  <c:v>437.40103220939642</c:v>
                </c:pt>
                <c:pt idx="3712">
                  <c:v>437.74881768226618</c:v>
                </c:pt>
                <c:pt idx="3713">
                  <c:v>437.7489914894104</c:v>
                </c:pt>
                <c:pt idx="3714">
                  <c:v>437.75615954399109</c:v>
                </c:pt>
                <c:pt idx="3715">
                  <c:v>437.863933801651</c:v>
                </c:pt>
                <c:pt idx="3716">
                  <c:v>438.16213130950928</c:v>
                </c:pt>
                <c:pt idx="3717">
                  <c:v>438.16227698326111</c:v>
                </c:pt>
                <c:pt idx="3718">
                  <c:v>438.21172595024109</c:v>
                </c:pt>
                <c:pt idx="3719">
                  <c:v>438.55382084846502</c:v>
                </c:pt>
                <c:pt idx="3720">
                  <c:v>438.55403470993042</c:v>
                </c:pt>
                <c:pt idx="3721">
                  <c:v>438.56640577316278</c:v>
                </c:pt>
                <c:pt idx="3722">
                  <c:v>438.67897462844849</c:v>
                </c:pt>
                <c:pt idx="3723">
                  <c:v>439.06267619133001</c:v>
                </c:pt>
                <c:pt idx="3724">
                  <c:v>439.06285810470581</c:v>
                </c:pt>
                <c:pt idx="3725">
                  <c:v>439.06294417381292</c:v>
                </c:pt>
                <c:pt idx="3726">
                  <c:v>439.38750743865972</c:v>
                </c:pt>
                <c:pt idx="3727">
                  <c:v>439.38765168190002</c:v>
                </c:pt>
                <c:pt idx="3728">
                  <c:v>439.38774728775019</c:v>
                </c:pt>
                <c:pt idx="3729">
                  <c:v>439.49380278587341</c:v>
                </c:pt>
                <c:pt idx="3730">
                  <c:v>439.79414391517639</c:v>
                </c:pt>
                <c:pt idx="3731">
                  <c:v>439.79427146911621</c:v>
                </c:pt>
                <c:pt idx="3732">
                  <c:v>439.84192228317261</c:v>
                </c:pt>
                <c:pt idx="3733">
                  <c:v>440.09211468696589</c:v>
                </c:pt>
                <c:pt idx="3734">
                  <c:v>440.44805526733398</c:v>
                </c:pt>
                <c:pt idx="3735">
                  <c:v>440.44833326339722</c:v>
                </c:pt>
                <c:pt idx="3736">
                  <c:v>440.44862771034241</c:v>
                </c:pt>
                <c:pt idx="3737">
                  <c:v>440.44872236251831</c:v>
                </c:pt>
                <c:pt idx="3738">
                  <c:v>440.75125670433039</c:v>
                </c:pt>
                <c:pt idx="3739">
                  <c:v>440.7515230178833</c:v>
                </c:pt>
                <c:pt idx="3740">
                  <c:v>441.11134195327759</c:v>
                </c:pt>
                <c:pt idx="3741">
                  <c:v>441.11177539825439</c:v>
                </c:pt>
                <c:pt idx="3742">
                  <c:v>441.11208009719849</c:v>
                </c:pt>
                <c:pt idx="3743">
                  <c:v>441.14963889122009</c:v>
                </c:pt>
                <c:pt idx="3744">
                  <c:v>441.39709305763239</c:v>
                </c:pt>
                <c:pt idx="3745">
                  <c:v>441.39735269546509</c:v>
                </c:pt>
                <c:pt idx="3746">
                  <c:v>441.46811175346369</c:v>
                </c:pt>
                <c:pt idx="3747">
                  <c:v>441.8092348575592</c:v>
                </c:pt>
                <c:pt idx="3748">
                  <c:v>441.80940103530878</c:v>
                </c:pt>
                <c:pt idx="3749">
                  <c:v>441.81904530525208</c:v>
                </c:pt>
                <c:pt idx="3750">
                  <c:v>441.96482563018799</c:v>
                </c:pt>
                <c:pt idx="3751">
                  <c:v>442.23316621780401</c:v>
                </c:pt>
                <c:pt idx="3752">
                  <c:v>442.23330616950989</c:v>
                </c:pt>
                <c:pt idx="3753">
                  <c:v>442.27936053276062</c:v>
                </c:pt>
                <c:pt idx="3754">
                  <c:v>442.60069394111628</c:v>
                </c:pt>
                <c:pt idx="3755">
                  <c:v>442.60084342956537</c:v>
                </c:pt>
                <c:pt idx="3756">
                  <c:v>442.63052105903631</c:v>
                </c:pt>
                <c:pt idx="3757">
                  <c:v>442.74610614776611</c:v>
                </c:pt>
                <c:pt idx="3758">
                  <c:v>443.10840535163879</c:v>
                </c:pt>
                <c:pt idx="3759">
                  <c:v>443.10859084129328</c:v>
                </c:pt>
                <c:pt idx="3760">
                  <c:v>443.10867953300482</c:v>
                </c:pt>
                <c:pt idx="3761">
                  <c:v>443.4656457901001</c:v>
                </c:pt>
                <c:pt idx="3762">
                  <c:v>443.46581268310553</c:v>
                </c:pt>
                <c:pt idx="3763">
                  <c:v>443.46589469909668</c:v>
                </c:pt>
                <c:pt idx="3764">
                  <c:v>443.56086492538452</c:v>
                </c:pt>
                <c:pt idx="3765">
                  <c:v>443.74857068061829</c:v>
                </c:pt>
                <c:pt idx="3766">
                  <c:v>443.9819700717926</c:v>
                </c:pt>
                <c:pt idx="3767">
                  <c:v>443.98213219642639</c:v>
                </c:pt>
                <c:pt idx="3768">
                  <c:v>444.20332741737371</c:v>
                </c:pt>
                <c:pt idx="3769">
                  <c:v>444.20349144935608</c:v>
                </c:pt>
                <c:pt idx="3770">
                  <c:v>444.25716614723211</c:v>
                </c:pt>
                <c:pt idx="3771">
                  <c:v>444.37195539474487</c:v>
                </c:pt>
                <c:pt idx="3772">
                  <c:v>444.68098163604742</c:v>
                </c:pt>
                <c:pt idx="3773">
                  <c:v>444.68114709854132</c:v>
                </c:pt>
                <c:pt idx="3774">
                  <c:v>444.72001361846918</c:v>
                </c:pt>
                <c:pt idx="3775">
                  <c:v>445.11790251731873</c:v>
                </c:pt>
                <c:pt idx="3776">
                  <c:v>445.11809802055359</c:v>
                </c:pt>
                <c:pt idx="3777">
                  <c:v>445.11818432807922</c:v>
                </c:pt>
                <c:pt idx="3778">
                  <c:v>445.18668532371521</c:v>
                </c:pt>
                <c:pt idx="3779">
                  <c:v>445.48136305809021</c:v>
                </c:pt>
                <c:pt idx="3780">
                  <c:v>445.48155832290649</c:v>
                </c:pt>
                <c:pt idx="3781">
                  <c:v>445.5349600315094</c:v>
                </c:pt>
                <c:pt idx="3782">
                  <c:v>445.8092474937439</c:v>
                </c:pt>
                <c:pt idx="3783">
                  <c:v>445.80959844589228</c:v>
                </c:pt>
                <c:pt idx="3784">
                  <c:v>446.06446504592901</c:v>
                </c:pt>
                <c:pt idx="3785">
                  <c:v>446.06464219093323</c:v>
                </c:pt>
                <c:pt idx="3786">
                  <c:v>446.32507467269897</c:v>
                </c:pt>
                <c:pt idx="3787">
                  <c:v>446.32522225379938</c:v>
                </c:pt>
                <c:pt idx="3788">
                  <c:v>446.34590315818792</c:v>
                </c:pt>
                <c:pt idx="3789">
                  <c:v>446.85044097900391</c:v>
                </c:pt>
                <c:pt idx="3790">
                  <c:v>446.85083675384521</c:v>
                </c:pt>
                <c:pt idx="3791">
                  <c:v>446.85114550590521</c:v>
                </c:pt>
                <c:pt idx="3792">
                  <c:v>446.85136842727661</c:v>
                </c:pt>
                <c:pt idx="3793">
                  <c:v>447.04937267303472</c:v>
                </c:pt>
                <c:pt idx="3794">
                  <c:v>447.04951882362371</c:v>
                </c:pt>
                <c:pt idx="3795">
                  <c:v>447.16147184371948</c:v>
                </c:pt>
                <c:pt idx="3796">
                  <c:v>447.53525400161737</c:v>
                </c:pt>
                <c:pt idx="3797">
                  <c:v>447.53542757034302</c:v>
                </c:pt>
                <c:pt idx="3798">
                  <c:v>447.53551626205439</c:v>
                </c:pt>
                <c:pt idx="3799">
                  <c:v>447.62815809249878</c:v>
                </c:pt>
                <c:pt idx="3800">
                  <c:v>447.89516568183899</c:v>
                </c:pt>
                <c:pt idx="3801">
                  <c:v>447.89558172225952</c:v>
                </c:pt>
                <c:pt idx="3802">
                  <c:v>448.14540982246399</c:v>
                </c:pt>
                <c:pt idx="3803">
                  <c:v>448.14562344551092</c:v>
                </c:pt>
                <c:pt idx="3804">
                  <c:v>448.38721251487732</c:v>
                </c:pt>
                <c:pt idx="3805">
                  <c:v>448.38735365867609</c:v>
                </c:pt>
                <c:pt idx="3806">
                  <c:v>448.43950438499451</c:v>
                </c:pt>
                <c:pt idx="3807">
                  <c:v>448.92138004302979</c:v>
                </c:pt>
                <c:pt idx="3808">
                  <c:v>448.92175078392029</c:v>
                </c:pt>
                <c:pt idx="3809">
                  <c:v>448.92198705673218</c:v>
                </c:pt>
                <c:pt idx="3810">
                  <c:v>449.18692636489868</c:v>
                </c:pt>
                <c:pt idx="3811">
                  <c:v>449.1870710849762</c:v>
                </c:pt>
                <c:pt idx="3812">
                  <c:v>449.18714356422419</c:v>
                </c:pt>
                <c:pt idx="3813">
                  <c:v>449.25404620170588</c:v>
                </c:pt>
                <c:pt idx="3814">
                  <c:v>449.51429390907288</c:v>
                </c:pt>
                <c:pt idx="3815">
                  <c:v>449.51444244384771</c:v>
                </c:pt>
                <c:pt idx="3816">
                  <c:v>449.60253643989557</c:v>
                </c:pt>
                <c:pt idx="3817">
                  <c:v>449.94588589668268</c:v>
                </c:pt>
                <c:pt idx="3818">
                  <c:v>449.94642329215998</c:v>
                </c:pt>
                <c:pt idx="3819">
                  <c:v>450.17150020599371</c:v>
                </c:pt>
                <c:pt idx="3820">
                  <c:v>450.17175436019897</c:v>
                </c:pt>
                <c:pt idx="3821">
                  <c:v>450.54301357269293</c:v>
                </c:pt>
                <c:pt idx="3822">
                  <c:v>450.54321336746222</c:v>
                </c:pt>
                <c:pt idx="3823">
                  <c:v>450.5433075428009</c:v>
                </c:pt>
                <c:pt idx="3824">
                  <c:v>450.54341530799871</c:v>
                </c:pt>
                <c:pt idx="3825">
                  <c:v>450.99135303497309</c:v>
                </c:pt>
                <c:pt idx="3826">
                  <c:v>450.99181962013239</c:v>
                </c:pt>
                <c:pt idx="3827">
                  <c:v>450.99207210540771</c:v>
                </c:pt>
                <c:pt idx="3828">
                  <c:v>451.21439933776861</c:v>
                </c:pt>
                <c:pt idx="3829">
                  <c:v>451.21454429626459</c:v>
                </c:pt>
                <c:pt idx="3830">
                  <c:v>451.22805547714228</c:v>
                </c:pt>
                <c:pt idx="3831">
                  <c:v>451.65220880508417</c:v>
                </c:pt>
                <c:pt idx="3832">
                  <c:v>451.65261840820313</c:v>
                </c:pt>
                <c:pt idx="3833">
                  <c:v>451.6529016494751</c:v>
                </c:pt>
                <c:pt idx="3834">
                  <c:v>451.69526219367981</c:v>
                </c:pt>
                <c:pt idx="3835">
                  <c:v>451.99134826660162</c:v>
                </c:pt>
                <c:pt idx="3836">
                  <c:v>451.99167466163641</c:v>
                </c:pt>
                <c:pt idx="3837">
                  <c:v>452.04286217689508</c:v>
                </c:pt>
                <c:pt idx="3838">
                  <c:v>452.41560363769531</c:v>
                </c:pt>
                <c:pt idx="3839">
                  <c:v>452.41578984260559</c:v>
                </c:pt>
                <c:pt idx="3840">
                  <c:v>452.41589951515198</c:v>
                </c:pt>
                <c:pt idx="3841">
                  <c:v>452.50637435913092</c:v>
                </c:pt>
                <c:pt idx="3842">
                  <c:v>452.84837460517878</c:v>
                </c:pt>
                <c:pt idx="3843">
                  <c:v>452.84853649139399</c:v>
                </c:pt>
                <c:pt idx="3844">
                  <c:v>453.03282880783081</c:v>
                </c:pt>
                <c:pt idx="3845">
                  <c:v>453.03310799598688</c:v>
                </c:pt>
                <c:pt idx="3846">
                  <c:v>453.25469779968262</c:v>
                </c:pt>
                <c:pt idx="3847">
                  <c:v>453.2548406124115</c:v>
                </c:pt>
                <c:pt idx="3848">
                  <c:v>453.32164430618292</c:v>
                </c:pt>
                <c:pt idx="3849">
                  <c:v>453.61269974708563</c:v>
                </c:pt>
                <c:pt idx="3850">
                  <c:v>453.6128785610199</c:v>
                </c:pt>
                <c:pt idx="3851">
                  <c:v>453.66846251487732</c:v>
                </c:pt>
                <c:pt idx="3852">
                  <c:v>454.05884289741522</c:v>
                </c:pt>
                <c:pt idx="3853">
                  <c:v>454.05928921699518</c:v>
                </c:pt>
                <c:pt idx="3854">
                  <c:v>454.05961918830872</c:v>
                </c:pt>
                <c:pt idx="3855">
                  <c:v>454.29967617988592</c:v>
                </c:pt>
                <c:pt idx="3856">
                  <c:v>454.29982304573059</c:v>
                </c:pt>
                <c:pt idx="3857">
                  <c:v>454.48758840560907</c:v>
                </c:pt>
                <c:pt idx="3858">
                  <c:v>454.48776197433472</c:v>
                </c:pt>
                <c:pt idx="3859">
                  <c:v>454.89290499687189</c:v>
                </c:pt>
                <c:pt idx="3860">
                  <c:v>454.89308047294622</c:v>
                </c:pt>
                <c:pt idx="3861">
                  <c:v>454.89318513870239</c:v>
                </c:pt>
                <c:pt idx="3862">
                  <c:v>454.94762969017029</c:v>
                </c:pt>
                <c:pt idx="3863">
                  <c:v>455.10821914672852</c:v>
                </c:pt>
                <c:pt idx="3864">
                  <c:v>455.39349174499512</c:v>
                </c:pt>
                <c:pt idx="3865">
                  <c:v>455.39376640319819</c:v>
                </c:pt>
                <c:pt idx="3866">
                  <c:v>455.63810610771179</c:v>
                </c:pt>
                <c:pt idx="3867">
                  <c:v>455.6382462978363</c:v>
                </c:pt>
                <c:pt idx="3868">
                  <c:v>455.64288783073431</c:v>
                </c:pt>
                <c:pt idx="3869">
                  <c:v>456.1427309513092</c:v>
                </c:pt>
                <c:pt idx="3870">
                  <c:v>456.14321327209473</c:v>
                </c:pt>
                <c:pt idx="3871">
                  <c:v>456.14350986480707</c:v>
                </c:pt>
                <c:pt idx="3872">
                  <c:v>456.14518094062811</c:v>
                </c:pt>
                <c:pt idx="3873">
                  <c:v>456.44717240333563</c:v>
                </c:pt>
                <c:pt idx="3874">
                  <c:v>456.44758987426758</c:v>
                </c:pt>
                <c:pt idx="3875">
                  <c:v>456.71458292007452</c:v>
                </c:pt>
                <c:pt idx="3876">
                  <c:v>456.7149829864502</c:v>
                </c:pt>
                <c:pt idx="3877">
                  <c:v>456.71525382995611</c:v>
                </c:pt>
                <c:pt idx="3878">
                  <c:v>457.17208933830261</c:v>
                </c:pt>
                <c:pt idx="3879">
                  <c:v>457.1725480556488</c:v>
                </c:pt>
                <c:pt idx="3880">
                  <c:v>457.17279267311102</c:v>
                </c:pt>
                <c:pt idx="3881">
                  <c:v>457.42743039131159</c:v>
                </c:pt>
                <c:pt idx="3882">
                  <c:v>457.42819952964783</c:v>
                </c:pt>
                <c:pt idx="3883">
                  <c:v>457.42830610275269</c:v>
                </c:pt>
                <c:pt idx="3884">
                  <c:v>457.63447260856628</c:v>
                </c:pt>
                <c:pt idx="3885">
                  <c:v>457.6346218585968</c:v>
                </c:pt>
                <c:pt idx="3886">
                  <c:v>457.73687934875488</c:v>
                </c:pt>
                <c:pt idx="3887">
                  <c:v>458.16077828407288</c:v>
                </c:pt>
                <c:pt idx="3888">
                  <c:v>458.1610894203186</c:v>
                </c:pt>
                <c:pt idx="3889">
                  <c:v>458.16126251220697</c:v>
                </c:pt>
                <c:pt idx="3890">
                  <c:v>458.19932055473328</c:v>
                </c:pt>
                <c:pt idx="3891">
                  <c:v>458.46977806091309</c:v>
                </c:pt>
                <c:pt idx="3892">
                  <c:v>458.46996450424189</c:v>
                </c:pt>
                <c:pt idx="3893">
                  <c:v>458.54806780815119</c:v>
                </c:pt>
                <c:pt idx="3894">
                  <c:v>458.91146421432501</c:v>
                </c:pt>
                <c:pt idx="3895">
                  <c:v>458.91163039207458</c:v>
                </c:pt>
                <c:pt idx="3896">
                  <c:v>458.91170191764832</c:v>
                </c:pt>
                <c:pt idx="3897">
                  <c:v>459.01474285125732</c:v>
                </c:pt>
                <c:pt idx="3898">
                  <c:v>459.25335884094238</c:v>
                </c:pt>
                <c:pt idx="3899">
                  <c:v>459.55653357505798</c:v>
                </c:pt>
                <c:pt idx="3900">
                  <c:v>459.5567581653595</c:v>
                </c:pt>
                <c:pt idx="3901">
                  <c:v>459.55689191818237</c:v>
                </c:pt>
                <c:pt idx="3902">
                  <c:v>459.91385316848749</c:v>
                </c:pt>
                <c:pt idx="3903">
                  <c:v>459.91430282592768</c:v>
                </c:pt>
                <c:pt idx="3904">
                  <c:v>459.91458940505981</c:v>
                </c:pt>
                <c:pt idx="3905">
                  <c:v>460.28576874732971</c:v>
                </c:pt>
                <c:pt idx="3906">
                  <c:v>460.28624105453491</c:v>
                </c:pt>
                <c:pt idx="3907">
                  <c:v>460.28654074668879</c:v>
                </c:pt>
                <c:pt idx="3908">
                  <c:v>460.69753980636602</c:v>
                </c:pt>
                <c:pt idx="3909">
                  <c:v>460.69783091545099</c:v>
                </c:pt>
                <c:pt idx="3910">
                  <c:v>460.69796323776251</c:v>
                </c:pt>
                <c:pt idx="3911">
                  <c:v>460.69811272621149</c:v>
                </c:pt>
                <c:pt idx="3912">
                  <c:v>460.97699928283691</c:v>
                </c:pt>
                <c:pt idx="3913">
                  <c:v>460.97730898857122</c:v>
                </c:pt>
                <c:pt idx="3914">
                  <c:v>461.32148861885071</c:v>
                </c:pt>
                <c:pt idx="3915">
                  <c:v>461.32198190689093</c:v>
                </c:pt>
                <c:pt idx="3916">
                  <c:v>461.32223272323608</c:v>
                </c:pt>
                <c:pt idx="3917">
                  <c:v>461.58815717697138</c:v>
                </c:pt>
                <c:pt idx="3918">
                  <c:v>461.58831405639648</c:v>
                </c:pt>
                <c:pt idx="3919">
                  <c:v>461.58838701248169</c:v>
                </c:pt>
                <c:pt idx="3920">
                  <c:v>461.77503156661987</c:v>
                </c:pt>
                <c:pt idx="3921">
                  <c:v>461.80300521850592</c:v>
                </c:pt>
                <c:pt idx="3922">
                  <c:v>462.23605298995972</c:v>
                </c:pt>
                <c:pt idx="3923">
                  <c:v>462.23625755310059</c:v>
                </c:pt>
                <c:pt idx="3924">
                  <c:v>462.23633909225458</c:v>
                </c:pt>
                <c:pt idx="3925">
                  <c:v>462.26691937446589</c:v>
                </c:pt>
                <c:pt idx="3926">
                  <c:v>462.58884620666498</c:v>
                </c:pt>
                <c:pt idx="3927">
                  <c:v>462.58898782730103</c:v>
                </c:pt>
                <c:pt idx="3928">
                  <c:v>462.61403942108149</c:v>
                </c:pt>
                <c:pt idx="3929">
                  <c:v>463.00967311859131</c:v>
                </c:pt>
                <c:pt idx="3930">
                  <c:v>463.0100679397583</c:v>
                </c:pt>
                <c:pt idx="3931">
                  <c:v>463.01027250289923</c:v>
                </c:pt>
                <c:pt idx="3932">
                  <c:v>463.08163166046143</c:v>
                </c:pt>
                <c:pt idx="3933">
                  <c:v>463.39443707466131</c:v>
                </c:pt>
                <c:pt idx="3934">
                  <c:v>463.39491033554083</c:v>
                </c:pt>
                <c:pt idx="3935">
                  <c:v>463.66725015640259</c:v>
                </c:pt>
                <c:pt idx="3936">
                  <c:v>463.66745376586908</c:v>
                </c:pt>
                <c:pt idx="3937">
                  <c:v>463.66759419441217</c:v>
                </c:pt>
                <c:pt idx="3938">
                  <c:v>463.90046763420099</c:v>
                </c:pt>
                <c:pt idx="3939">
                  <c:v>463.90062212944031</c:v>
                </c:pt>
                <c:pt idx="3940">
                  <c:v>464.14362454414368</c:v>
                </c:pt>
                <c:pt idx="3941">
                  <c:v>464.14390349388123</c:v>
                </c:pt>
                <c:pt idx="3942">
                  <c:v>464.41456961631769</c:v>
                </c:pt>
                <c:pt idx="3943">
                  <c:v>464.41513323783869</c:v>
                </c:pt>
                <c:pt idx="3944">
                  <c:v>464.6242504119873</c:v>
                </c:pt>
                <c:pt idx="3945">
                  <c:v>464.62441349029541</c:v>
                </c:pt>
                <c:pt idx="3946">
                  <c:v>464.70776152610779</c:v>
                </c:pt>
                <c:pt idx="3947">
                  <c:v>465.04023408889771</c:v>
                </c:pt>
                <c:pt idx="3948">
                  <c:v>465.04039478302002</c:v>
                </c:pt>
                <c:pt idx="3949">
                  <c:v>465.05509066581732</c:v>
                </c:pt>
                <c:pt idx="3950">
                  <c:v>465.48032402992249</c:v>
                </c:pt>
                <c:pt idx="3951">
                  <c:v>465.48077130317688</c:v>
                </c:pt>
                <c:pt idx="3952">
                  <c:v>465.48106455802917</c:v>
                </c:pt>
                <c:pt idx="3953">
                  <c:v>465.70395636558533</c:v>
                </c:pt>
                <c:pt idx="3954">
                  <c:v>465.70412850379938</c:v>
                </c:pt>
                <c:pt idx="3955">
                  <c:v>465.89114117622381</c:v>
                </c:pt>
                <c:pt idx="3956">
                  <c:v>465.8913049697876</c:v>
                </c:pt>
                <c:pt idx="3957">
                  <c:v>466.18089604377752</c:v>
                </c:pt>
                <c:pt idx="3958">
                  <c:v>466.18106603622442</c:v>
                </c:pt>
                <c:pt idx="3959">
                  <c:v>466.2181990146637</c:v>
                </c:pt>
                <c:pt idx="3960">
                  <c:v>466.51833415031427</c:v>
                </c:pt>
                <c:pt idx="3961">
                  <c:v>466.51881432533258</c:v>
                </c:pt>
                <c:pt idx="3962">
                  <c:v>466.73951935768127</c:v>
                </c:pt>
                <c:pt idx="3963">
                  <c:v>466.73966097831732</c:v>
                </c:pt>
                <c:pt idx="3964">
                  <c:v>467.08358097076422</c:v>
                </c:pt>
                <c:pt idx="3965">
                  <c:v>467.0837550163269</c:v>
                </c:pt>
                <c:pt idx="3966">
                  <c:v>467.08383321762079</c:v>
                </c:pt>
                <c:pt idx="3967">
                  <c:v>467.14840483665472</c:v>
                </c:pt>
                <c:pt idx="3968">
                  <c:v>467.5350329875946</c:v>
                </c:pt>
                <c:pt idx="3969">
                  <c:v>467.53542685508728</c:v>
                </c:pt>
                <c:pt idx="3970">
                  <c:v>467.53565835952759</c:v>
                </c:pt>
                <c:pt idx="3971">
                  <c:v>467.80369734764099</c:v>
                </c:pt>
                <c:pt idx="3972">
                  <c:v>467.80384922027588</c:v>
                </c:pt>
                <c:pt idx="3973">
                  <c:v>468.04829978942871</c:v>
                </c:pt>
                <c:pt idx="3974">
                  <c:v>468.04848909378052</c:v>
                </c:pt>
                <c:pt idx="3975">
                  <c:v>468.58687686920172</c:v>
                </c:pt>
                <c:pt idx="3976">
                  <c:v>468.58731698989868</c:v>
                </c:pt>
                <c:pt idx="3977">
                  <c:v>468.58753514289862</c:v>
                </c:pt>
                <c:pt idx="3978">
                  <c:v>468.58776450157171</c:v>
                </c:pt>
                <c:pt idx="3979">
                  <c:v>468.58804416656488</c:v>
                </c:pt>
                <c:pt idx="3980">
                  <c:v>468.88208103179932</c:v>
                </c:pt>
                <c:pt idx="3981">
                  <c:v>468.88237285614008</c:v>
                </c:pt>
                <c:pt idx="3982">
                  <c:v>469.09156656265259</c:v>
                </c:pt>
                <c:pt idx="3983">
                  <c:v>469.09171724319458</c:v>
                </c:pt>
                <c:pt idx="3984">
                  <c:v>469.12282800674438</c:v>
                </c:pt>
                <c:pt idx="3985">
                  <c:v>469.61132431030268</c:v>
                </c:pt>
                <c:pt idx="3986">
                  <c:v>469.61176753044128</c:v>
                </c:pt>
                <c:pt idx="3987">
                  <c:v>469.61202716827393</c:v>
                </c:pt>
                <c:pt idx="3988">
                  <c:v>469.83453869819641</c:v>
                </c:pt>
                <c:pt idx="3989">
                  <c:v>469.83470177650452</c:v>
                </c:pt>
                <c:pt idx="3990">
                  <c:v>469.83479189872742</c:v>
                </c:pt>
                <c:pt idx="3991">
                  <c:v>470.02614259719849</c:v>
                </c:pt>
                <c:pt idx="3992">
                  <c:v>470.2085382938385</c:v>
                </c:pt>
                <c:pt idx="3993">
                  <c:v>470.20870089530939</c:v>
                </c:pt>
                <c:pt idx="3994">
                  <c:v>470.28649640083307</c:v>
                </c:pt>
                <c:pt idx="3995">
                  <c:v>470.40110659599299</c:v>
                </c:pt>
                <c:pt idx="3996">
                  <c:v>470.73339414596558</c:v>
                </c:pt>
                <c:pt idx="3997">
                  <c:v>470.7335798740387</c:v>
                </c:pt>
                <c:pt idx="3998">
                  <c:v>470.74905586242681</c:v>
                </c:pt>
                <c:pt idx="3999">
                  <c:v>471.2756233215332</c:v>
                </c:pt>
                <c:pt idx="4000">
                  <c:v>471.27600646018982</c:v>
                </c:pt>
                <c:pt idx="4001">
                  <c:v>471.27621507644648</c:v>
                </c:pt>
                <c:pt idx="4002">
                  <c:v>471.27639865875238</c:v>
                </c:pt>
                <c:pt idx="4003">
                  <c:v>471.55770468711847</c:v>
                </c:pt>
                <c:pt idx="4004">
                  <c:v>471.55785512924189</c:v>
                </c:pt>
                <c:pt idx="4005">
                  <c:v>471.6934027671814</c:v>
                </c:pt>
                <c:pt idx="4006">
                  <c:v>471.89222097396851</c:v>
                </c:pt>
                <c:pt idx="4007">
                  <c:v>471.89252352714539</c:v>
                </c:pt>
                <c:pt idx="4008">
                  <c:v>471.91147303581238</c:v>
                </c:pt>
                <c:pt idx="4009">
                  <c:v>472.02715468406677</c:v>
                </c:pt>
                <c:pt idx="4010">
                  <c:v>472.42230439186102</c:v>
                </c:pt>
                <c:pt idx="4011">
                  <c:v>472.422856092453</c:v>
                </c:pt>
                <c:pt idx="4012">
                  <c:v>472.42314672470093</c:v>
                </c:pt>
                <c:pt idx="4013">
                  <c:v>472.99165606498718</c:v>
                </c:pt>
                <c:pt idx="4014">
                  <c:v>472.99212265014648</c:v>
                </c:pt>
                <c:pt idx="4015">
                  <c:v>472.99225115776062</c:v>
                </c:pt>
                <c:pt idx="4016">
                  <c:v>472.99234628677368</c:v>
                </c:pt>
                <c:pt idx="4017">
                  <c:v>472.99254560470581</c:v>
                </c:pt>
                <c:pt idx="4018">
                  <c:v>473.25281620025629</c:v>
                </c:pt>
                <c:pt idx="4019">
                  <c:v>473.25298380851751</c:v>
                </c:pt>
                <c:pt idx="4020">
                  <c:v>473.32499980926508</c:v>
                </c:pt>
                <c:pt idx="4021">
                  <c:v>473.55094289779657</c:v>
                </c:pt>
                <c:pt idx="4022">
                  <c:v>473.55107688903809</c:v>
                </c:pt>
                <c:pt idx="4023">
                  <c:v>473.65647721290588</c:v>
                </c:pt>
                <c:pt idx="4024">
                  <c:v>473.93099498748779</c:v>
                </c:pt>
                <c:pt idx="4025">
                  <c:v>473.93117761611938</c:v>
                </c:pt>
                <c:pt idx="4026">
                  <c:v>474.00465512275701</c:v>
                </c:pt>
                <c:pt idx="4027">
                  <c:v>474.1196973323822</c:v>
                </c:pt>
                <c:pt idx="4028">
                  <c:v>474.29945087432861</c:v>
                </c:pt>
                <c:pt idx="4029">
                  <c:v>474.35314106941217</c:v>
                </c:pt>
                <c:pt idx="4030">
                  <c:v>474.46751356124878</c:v>
                </c:pt>
                <c:pt idx="4031">
                  <c:v>474.70771622657782</c:v>
                </c:pt>
                <c:pt idx="4032">
                  <c:v>474.70784687995911</c:v>
                </c:pt>
                <c:pt idx="4033">
                  <c:v>474.81583213806152</c:v>
                </c:pt>
                <c:pt idx="4034">
                  <c:v>474.93427443504328</c:v>
                </c:pt>
                <c:pt idx="4035">
                  <c:v>475.12334418296808</c:v>
                </c:pt>
                <c:pt idx="4036">
                  <c:v>475.16787719726563</c:v>
                </c:pt>
                <c:pt idx="4037">
                  <c:v>475.28260636329651</c:v>
                </c:pt>
                <c:pt idx="4038">
                  <c:v>475.51907396316528</c:v>
                </c:pt>
                <c:pt idx="4039">
                  <c:v>475.51922631263727</c:v>
                </c:pt>
                <c:pt idx="4040">
                  <c:v>475.63088130950928</c:v>
                </c:pt>
                <c:pt idx="4041">
                  <c:v>475.74553847312927</c:v>
                </c:pt>
                <c:pt idx="4042">
                  <c:v>475.92749834060669</c:v>
                </c:pt>
                <c:pt idx="4043">
                  <c:v>475.97880220413208</c:v>
                </c:pt>
                <c:pt idx="4044">
                  <c:v>476.09397315978998</c:v>
                </c:pt>
                <c:pt idx="4045">
                  <c:v>476.33229041099548</c:v>
                </c:pt>
                <c:pt idx="4046">
                  <c:v>476.33243346214289</c:v>
                </c:pt>
                <c:pt idx="4047">
                  <c:v>476.44575691223139</c:v>
                </c:pt>
                <c:pt idx="4048">
                  <c:v>476.56881499290472</c:v>
                </c:pt>
                <c:pt idx="4049">
                  <c:v>476.73815584182739</c:v>
                </c:pt>
                <c:pt idx="4050">
                  <c:v>476.7948751449585</c:v>
                </c:pt>
                <c:pt idx="4051">
                  <c:v>476.90900301933289</c:v>
                </c:pt>
                <c:pt idx="4052">
                  <c:v>477.15451908111572</c:v>
                </c:pt>
                <c:pt idx="4053">
                  <c:v>477.15469074249268</c:v>
                </c:pt>
                <c:pt idx="4054">
                  <c:v>477.25714659690863</c:v>
                </c:pt>
                <c:pt idx="4055">
                  <c:v>477.37803530693049</c:v>
                </c:pt>
                <c:pt idx="4056">
                  <c:v>477.54913878440863</c:v>
                </c:pt>
                <c:pt idx="4057">
                  <c:v>477.60580945014948</c:v>
                </c:pt>
                <c:pt idx="4058">
                  <c:v>477.72390031814581</c:v>
                </c:pt>
                <c:pt idx="4059">
                  <c:v>478.13762259483337</c:v>
                </c:pt>
                <c:pt idx="4060">
                  <c:v>478.13785552978521</c:v>
                </c:pt>
                <c:pt idx="4061">
                  <c:v>478.13796067237848</c:v>
                </c:pt>
                <c:pt idx="4062">
                  <c:v>478.1873254776001</c:v>
                </c:pt>
                <c:pt idx="4063">
                  <c:v>478.46088528633118</c:v>
                </c:pt>
                <c:pt idx="4064">
                  <c:v>478.46108818054199</c:v>
                </c:pt>
                <c:pt idx="4065">
                  <c:v>478.53501605987549</c:v>
                </c:pt>
                <c:pt idx="4066">
                  <c:v>478.95458459854132</c:v>
                </c:pt>
                <c:pt idx="4067">
                  <c:v>478.95491909980768</c:v>
                </c:pt>
                <c:pt idx="4068">
                  <c:v>478.95511174201971</c:v>
                </c:pt>
                <c:pt idx="4069">
                  <c:v>479.03163647651672</c:v>
                </c:pt>
                <c:pt idx="4070">
                  <c:v>479.37912011146551</c:v>
                </c:pt>
                <c:pt idx="4071">
                  <c:v>479.379638671875</c:v>
                </c:pt>
                <c:pt idx="4072">
                  <c:v>479.38004112243652</c:v>
                </c:pt>
                <c:pt idx="4073">
                  <c:v>479.63285374641418</c:v>
                </c:pt>
                <c:pt idx="4074">
                  <c:v>479.63299083709722</c:v>
                </c:pt>
                <c:pt idx="4075">
                  <c:v>479.69854807853699</c:v>
                </c:pt>
                <c:pt idx="4076">
                  <c:v>479.8137001991272</c:v>
                </c:pt>
                <c:pt idx="4077">
                  <c:v>480.26941251754761</c:v>
                </c:pt>
                <c:pt idx="4078">
                  <c:v>480.26962113380432</c:v>
                </c:pt>
                <c:pt idx="4079">
                  <c:v>480.26969838142401</c:v>
                </c:pt>
                <c:pt idx="4080">
                  <c:v>480.489253282547</c:v>
                </c:pt>
                <c:pt idx="4081">
                  <c:v>480.489661693573</c:v>
                </c:pt>
                <c:pt idx="4082">
                  <c:v>480.51012063026428</c:v>
                </c:pt>
                <c:pt idx="4083">
                  <c:v>480.65931701660162</c:v>
                </c:pt>
                <c:pt idx="4084">
                  <c:v>480.9269437789917</c:v>
                </c:pt>
                <c:pt idx="4085">
                  <c:v>480.92706561088562</c:v>
                </c:pt>
                <c:pt idx="4086">
                  <c:v>480.97563052177429</c:v>
                </c:pt>
                <c:pt idx="4087">
                  <c:v>481.33692741394037</c:v>
                </c:pt>
                <c:pt idx="4088">
                  <c:v>481.33707427978521</c:v>
                </c:pt>
                <c:pt idx="4089">
                  <c:v>481.33719182014471</c:v>
                </c:pt>
                <c:pt idx="4090">
                  <c:v>481.46842694282532</c:v>
                </c:pt>
                <c:pt idx="4091">
                  <c:v>481.76022911071777</c:v>
                </c:pt>
                <c:pt idx="4092">
                  <c:v>481.76040124893188</c:v>
                </c:pt>
                <c:pt idx="4093">
                  <c:v>481.78725218772888</c:v>
                </c:pt>
                <c:pt idx="4094">
                  <c:v>482.11199712753302</c:v>
                </c:pt>
                <c:pt idx="4095">
                  <c:v>482.11216020584112</c:v>
                </c:pt>
                <c:pt idx="4096">
                  <c:v>482.13536643981928</c:v>
                </c:pt>
                <c:pt idx="4097">
                  <c:v>482.25432085990911</c:v>
                </c:pt>
                <c:pt idx="4098">
                  <c:v>482.55507159233088</c:v>
                </c:pt>
                <c:pt idx="4099">
                  <c:v>482.55527424812323</c:v>
                </c:pt>
                <c:pt idx="4100">
                  <c:v>482.60247707366938</c:v>
                </c:pt>
                <c:pt idx="4101">
                  <c:v>482.98515462875372</c:v>
                </c:pt>
                <c:pt idx="4102">
                  <c:v>482.98563957214361</c:v>
                </c:pt>
                <c:pt idx="4103">
                  <c:v>482.98588275909418</c:v>
                </c:pt>
                <c:pt idx="4104">
                  <c:v>483.07414364814758</c:v>
                </c:pt>
                <c:pt idx="4105">
                  <c:v>483.25726890563959</c:v>
                </c:pt>
                <c:pt idx="4106">
                  <c:v>483.29886603355408</c:v>
                </c:pt>
                <c:pt idx="4107">
                  <c:v>483.41341257095343</c:v>
                </c:pt>
                <c:pt idx="4108">
                  <c:v>483.79834342002869</c:v>
                </c:pt>
                <c:pt idx="4109">
                  <c:v>483.79853177070618</c:v>
                </c:pt>
                <c:pt idx="4110">
                  <c:v>483.7986364364624</c:v>
                </c:pt>
                <c:pt idx="4111">
                  <c:v>483.91279721260071</c:v>
                </c:pt>
                <c:pt idx="4112">
                  <c:v>484.21812772750849</c:v>
                </c:pt>
                <c:pt idx="4113">
                  <c:v>484.21850085258478</c:v>
                </c:pt>
                <c:pt idx="4114">
                  <c:v>484.23138999938959</c:v>
                </c:pt>
                <c:pt idx="4115">
                  <c:v>484.67037177085882</c:v>
                </c:pt>
                <c:pt idx="4116">
                  <c:v>484.6705322265625</c:v>
                </c:pt>
                <c:pt idx="4117">
                  <c:v>484.67064952850342</c:v>
                </c:pt>
                <c:pt idx="4118">
                  <c:v>484.89300537109381</c:v>
                </c:pt>
                <c:pt idx="4119">
                  <c:v>484.89319038391108</c:v>
                </c:pt>
                <c:pt idx="4120">
                  <c:v>484.92387199401861</c:v>
                </c:pt>
                <c:pt idx="4121">
                  <c:v>485.03917336463928</c:v>
                </c:pt>
                <c:pt idx="4122">
                  <c:v>485.33284139633179</c:v>
                </c:pt>
                <c:pt idx="4123">
                  <c:v>485.33301019668579</c:v>
                </c:pt>
                <c:pt idx="4124">
                  <c:v>485.38789367675781</c:v>
                </c:pt>
                <c:pt idx="4125">
                  <c:v>485.50604009628302</c:v>
                </c:pt>
                <c:pt idx="4126">
                  <c:v>485.77244257926941</c:v>
                </c:pt>
                <c:pt idx="4127">
                  <c:v>485.77256512641912</c:v>
                </c:pt>
                <c:pt idx="4128">
                  <c:v>485.85450196266169</c:v>
                </c:pt>
                <c:pt idx="4129">
                  <c:v>486.16902208328253</c:v>
                </c:pt>
                <c:pt idx="4130">
                  <c:v>486.16923856735229</c:v>
                </c:pt>
                <c:pt idx="4131">
                  <c:v>486.20216727256769</c:v>
                </c:pt>
                <c:pt idx="4132">
                  <c:v>486.35059094429022</c:v>
                </c:pt>
                <c:pt idx="4133">
                  <c:v>486.6766140460968</c:v>
                </c:pt>
                <c:pt idx="4134">
                  <c:v>486.6767361164093</c:v>
                </c:pt>
                <c:pt idx="4135">
                  <c:v>486.67682218551641</c:v>
                </c:pt>
                <c:pt idx="4136">
                  <c:v>486.93576407432562</c:v>
                </c:pt>
                <c:pt idx="4137">
                  <c:v>486.935959815979</c:v>
                </c:pt>
                <c:pt idx="4138">
                  <c:v>487.01340508460999</c:v>
                </c:pt>
                <c:pt idx="4139">
                  <c:v>487.16100573539728</c:v>
                </c:pt>
                <c:pt idx="4140">
                  <c:v>487.5392119884491</c:v>
                </c:pt>
                <c:pt idx="4141">
                  <c:v>487.53938293457031</c:v>
                </c:pt>
                <c:pt idx="4142">
                  <c:v>487.53947925567633</c:v>
                </c:pt>
                <c:pt idx="4143">
                  <c:v>487.73888444900513</c:v>
                </c:pt>
                <c:pt idx="4144">
                  <c:v>487.73904275894171</c:v>
                </c:pt>
                <c:pt idx="4145">
                  <c:v>487.82511353492743</c:v>
                </c:pt>
                <c:pt idx="4146">
                  <c:v>487.96881890296942</c:v>
                </c:pt>
                <c:pt idx="4147">
                  <c:v>488.25835156440729</c:v>
                </c:pt>
                <c:pt idx="4148">
                  <c:v>488.25849413871771</c:v>
                </c:pt>
                <c:pt idx="4149">
                  <c:v>488.2914924621582</c:v>
                </c:pt>
                <c:pt idx="4150">
                  <c:v>488.68581581115723</c:v>
                </c:pt>
                <c:pt idx="4151">
                  <c:v>488.68597936630249</c:v>
                </c:pt>
                <c:pt idx="4152">
                  <c:v>488.6860773563385</c:v>
                </c:pt>
                <c:pt idx="4153">
                  <c:v>488.78316044807428</c:v>
                </c:pt>
                <c:pt idx="4154">
                  <c:v>489.13432121276861</c:v>
                </c:pt>
                <c:pt idx="4155">
                  <c:v>489.13451194763178</c:v>
                </c:pt>
                <c:pt idx="4156">
                  <c:v>489.13462781906128</c:v>
                </c:pt>
                <c:pt idx="4157">
                  <c:v>489.35869312286383</c:v>
                </c:pt>
                <c:pt idx="4158">
                  <c:v>489.35886073112488</c:v>
                </c:pt>
                <c:pt idx="4159">
                  <c:v>489.45032525062561</c:v>
                </c:pt>
                <c:pt idx="4160">
                  <c:v>489.60034227371222</c:v>
                </c:pt>
                <c:pt idx="4161">
                  <c:v>489.81056237220758</c:v>
                </c:pt>
                <c:pt idx="4162">
                  <c:v>489.81068921089172</c:v>
                </c:pt>
                <c:pt idx="4163">
                  <c:v>489.91753745079041</c:v>
                </c:pt>
                <c:pt idx="4164">
                  <c:v>490.34090495109558</c:v>
                </c:pt>
                <c:pt idx="4165">
                  <c:v>490.34146356582642</c:v>
                </c:pt>
                <c:pt idx="4166">
                  <c:v>490.3417534828186</c:v>
                </c:pt>
                <c:pt idx="4167">
                  <c:v>490.40825581550598</c:v>
                </c:pt>
                <c:pt idx="4168">
                  <c:v>490.68499398231512</c:v>
                </c:pt>
                <c:pt idx="4169">
                  <c:v>490.68515062332148</c:v>
                </c:pt>
                <c:pt idx="4170">
                  <c:v>490.72771000862122</c:v>
                </c:pt>
                <c:pt idx="4171">
                  <c:v>491.14573788642878</c:v>
                </c:pt>
                <c:pt idx="4172">
                  <c:v>491.14591383934021</c:v>
                </c:pt>
                <c:pt idx="4173">
                  <c:v>491.14601635932922</c:v>
                </c:pt>
                <c:pt idx="4174">
                  <c:v>491.45276284217829</c:v>
                </c:pt>
                <c:pt idx="4175">
                  <c:v>491.45292806625372</c:v>
                </c:pt>
                <c:pt idx="4176">
                  <c:v>491.45300579071039</c:v>
                </c:pt>
                <c:pt idx="4177">
                  <c:v>491.5399067401886</c:v>
                </c:pt>
                <c:pt idx="4178">
                  <c:v>491.85489988327032</c:v>
                </c:pt>
                <c:pt idx="4179">
                  <c:v>491.85507392883301</c:v>
                </c:pt>
                <c:pt idx="4180">
                  <c:v>491.8877546787262</c:v>
                </c:pt>
                <c:pt idx="4181">
                  <c:v>492.03263545036322</c:v>
                </c:pt>
                <c:pt idx="4182">
                  <c:v>492.30622363090521</c:v>
                </c:pt>
                <c:pt idx="4183">
                  <c:v>492.30640339851379</c:v>
                </c:pt>
                <c:pt idx="4184">
                  <c:v>492.35443186759949</c:v>
                </c:pt>
                <c:pt idx="4185">
                  <c:v>492.65369296073908</c:v>
                </c:pt>
                <c:pt idx="4186">
                  <c:v>492.65383124351501</c:v>
                </c:pt>
                <c:pt idx="4187">
                  <c:v>492.70197415351868</c:v>
                </c:pt>
                <c:pt idx="4188">
                  <c:v>492.84485459327698</c:v>
                </c:pt>
                <c:pt idx="4189">
                  <c:v>493.08804607391357</c:v>
                </c:pt>
                <c:pt idx="4190">
                  <c:v>493.08820986747742</c:v>
                </c:pt>
                <c:pt idx="4191">
                  <c:v>493.16576313972467</c:v>
                </c:pt>
                <c:pt idx="4192">
                  <c:v>493.52220726013178</c:v>
                </c:pt>
                <c:pt idx="4193">
                  <c:v>493.5223753452301</c:v>
                </c:pt>
                <c:pt idx="4194">
                  <c:v>493.52246069908142</c:v>
                </c:pt>
                <c:pt idx="4195">
                  <c:v>493.65940833091742</c:v>
                </c:pt>
                <c:pt idx="4196">
                  <c:v>493.95369720458979</c:v>
                </c:pt>
                <c:pt idx="4197">
                  <c:v>493.9538836479187</c:v>
                </c:pt>
                <c:pt idx="4198">
                  <c:v>493.97637104988098</c:v>
                </c:pt>
                <c:pt idx="4199">
                  <c:v>494.32830905914312</c:v>
                </c:pt>
                <c:pt idx="4200">
                  <c:v>494.32846426963812</c:v>
                </c:pt>
                <c:pt idx="4201">
                  <c:v>494.32855820655823</c:v>
                </c:pt>
                <c:pt idx="4202">
                  <c:v>494.44313478469849</c:v>
                </c:pt>
                <c:pt idx="4203">
                  <c:v>494.82121896743769</c:v>
                </c:pt>
                <c:pt idx="4204">
                  <c:v>494.82142615318298</c:v>
                </c:pt>
                <c:pt idx="4205">
                  <c:v>494.82155704498291</c:v>
                </c:pt>
                <c:pt idx="4206">
                  <c:v>495.09401655197138</c:v>
                </c:pt>
                <c:pt idx="4207">
                  <c:v>495.09419465065002</c:v>
                </c:pt>
                <c:pt idx="4208">
                  <c:v>495.13821625709528</c:v>
                </c:pt>
                <c:pt idx="4209">
                  <c:v>495.25485754013062</c:v>
                </c:pt>
                <c:pt idx="4210">
                  <c:v>495.54118728637701</c:v>
                </c:pt>
                <c:pt idx="4211">
                  <c:v>495.54134702682501</c:v>
                </c:pt>
                <c:pt idx="4212">
                  <c:v>495.60324311256409</c:v>
                </c:pt>
                <c:pt idx="4213">
                  <c:v>495.92845916748053</c:v>
                </c:pt>
                <c:pt idx="4214">
                  <c:v>495.92867159843439</c:v>
                </c:pt>
                <c:pt idx="4215">
                  <c:v>495.95059728622442</c:v>
                </c:pt>
                <c:pt idx="4216">
                  <c:v>496.09635496139532</c:v>
                </c:pt>
                <c:pt idx="4217">
                  <c:v>496.29997849464422</c:v>
                </c:pt>
                <c:pt idx="4218">
                  <c:v>496.30793786048889</c:v>
                </c:pt>
                <c:pt idx="4219">
                  <c:v>496.41390943527222</c:v>
                </c:pt>
                <c:pt idx="4220">
                  <c:v>496.78529000282288</c:v>
                </c:pt>
                <c:pt idx="4221">
                  <c:v>496.78547668457031</c:v>
                </c:pt>
                <c:pt idx="4222">
                  <c:v>496.78555512428278</c:v>
                </c:pt>
                <c:pt idx="4223">
                  <c:v>496.90363717079163</c:v>
                </c:pt>
                <c:pt idx="4224">
                  <c:v>497.10884857177729</c:v>
                </c:pt>
                <c:pt idx="4225">
                  <c:v>497.11626696586609</c:v>
                </c:pt>
                <c:pt idx="4226">
                  <c:v>497.22839546203608</c:v>
                </c:pt>
                <c:pt idx="4227">
                  <c:v>497.57173657417297</c:v>
                </c:pt>
                <c:pt idx="4228">
                  <c:v>497.57192087173462</c:v>
                </c:pt>
                <c:pt idx="4229">
                  <c:v>497.57890963554382</c:v>
                </c:pt>
                <c:pt idx="4230">
                  <c:v>497.93009996414179</c:v>
                </c:pt>
                <c:pt idx="4231">
                  <c:v>497.93025779724121</c:v>
                </c:pt>
                <c:pt idx="4232">
                  <c:v>497.93033409118652</c:v>
                </c:pt>
                <c:pt idx="4233">
                  <c:v>498.03973460197449</c:v>
                </c:pt>
                <c:pt idx="4234">
                  <c:v>498.38209867477423</c:v>
                </c:pt>
                <c:pt idx="4235">
                  <c:v>498.382244348526</c:v>
                </c:pt>
                <c:pt idx="4236">
                  <c:v>498.38907194137568</c:v>
                </c:pt>
                <c:pt idx="4237">
                  <c:v>498.53561401367188</c:v>
                </c:pt>
                <c:pt idx="4238">
                  <c:v>498.79920864105219</c:v>
                </c:pt>
                <c:pt idx="4239">
                  <c:v>498.79938268661499</c:v>
                </c:pt>
                <c:pt idx="4240">
                  <c:v>498.85080337524408</c:v>
                </c:pt>
                <c:pt idx="4241">
                  <c:v>499.19529461860662</c:v>
                </c:pt>
                <c:pt idx="4242">
                  <c:v>499.1955201625824</c:v>
                </c:pt>
                <c:pt idx="4243">
                  <c:v>499.20314788818359</c:v>
                </c:pt>
                <c:pt idx="4244">
                  <c:v>499.34159684181208</c:v>
                </c:pt>
                <c:pt idx="4245">
                  <c:v>499.60243368148798</c:v>
                </c:pt>
                <c:pt idx="4246">
                  <c:v>499.60261869430542</c:v>
                </c:pt>
                <c:pt idx="4247">
                  <c:v>499.66179704666138</c:v>
                </c:pt>
                <c:pt idx="4248">
                  <c:v>500.01747059822083</c:v>
                </c:pt>
                <c:pt idx="4249">
                  <c:v>500.01763916015619</c:v>
                </c:pt>
                <c:pt idx="4250">
                  <c:v>500.01770496368408</c:v>
                </c:pt>
                <c:pt idx="4251">
                  <c:v>500.15848350524902</c:v>
                </c:pt>
                <c:pt idx="4252">
                  <c:v>500.42824745178223</c:v>
                </c:pt>
                <c:pt idx="4253">
                  <c:v>500.42851161956793</c:v>
                </c:pt>
                <c:pt idx="4254">
                  <c:v>500.47700977325439</c:v>
                </c:pt>
                <c:pt idx="4255">
                  <c:v>500.81771683692932</c:v>
                </c:pt>
                <c:pt idx="4256">
                  <c:v>500.81787824630737</c:v>
                </c:pt>
                <c:pt idx="4257">
                  <c:v>500.82486915588379</c:v>
                </c:pt>
                <c:pt idx="4258">
                  <c:v>501.15957236289978</c:v>
                </c:pt>
                <c:pt idx="4259">
                  <c:v>501.15977883338928</c:v>
                </c:pt>
                <c:pt idx="4260">
                  <c:v>501.17198300361628</c:v>
                </c:pt>
                <c:pt idx="4261">
                  <c:v>501.28749847412109</c:v>
                </c:pt>
                <c:pt idx="4262">
                  <c:v>501.59966802597052</c:v>
                </c:pt>
                <c:pt idx="4263">
                  <c:v>501.59980344772339</c:v>
                </c:pt>
                <c:pt idx="4264">
                  <c:v>501.63563394546509</c:v>
                </c:pt>
                <c:pt idx="4265">
                  <c:v>501.75075244903559</c:v>
                </c:pt>
                <c:pt idx="4266">
                  <c:v>502.04197573661799</c:v>
                </c:pt>
                <c:pt idx="4267">
                  <c:v>502.04215526580811</c:v>
                </c:pt>
                <c:pt idx="4268">
                  <c:v>502.09912824630737</c:v>
                </c:pt>
                <c:pt idx="4269">
                  <c:v>502.46547198295588</c:v>
                </c:pt>
                <c:pt idx="4270">
                  <c:v>502.4656994342804</c:v>
                </c:pt>
                <c:pt idx="4271">
                  <c:v>502.46578001976007</c:v>
                </c:pt>
                <c:pt idx="4272">
                  <c:v>502.56529688835138</c:v>
                </c:pt>
                <c:pt idx="4273">
                  <c:v>502.85176801681519</c:v>
                </c:pt>
                <c:pt idx="4274">
                  <c:v>502.85190725326538</c:v>
                </c:pt>
                <c:pt idx="4275">
                  <c:v>502.91324830055243</c:v>
                </c:pt>
                <c:pt idx="4276">
                  <c:v>503.27375483512878</c:v>
                </c:pt>
                <c:pt idx="4277">
                  <c:v>503.27393269538879</c:v>
                </c:pt>
                <c:pt idx="4278">
                  <c:v>503.27401375770569</c:v>
                </c:pt>
                <c:pt idx="4279">
                  <c:v>503.37645792961121</c:v>
                </c:pt>
                <c:pt idx="4280">
                  <c:v>503.66853189468378</c:v>
                </c:pt>
                <c:pt idx="4281">
                  <c:v>503.66873574256903</c:v>
                </c:pt>
                <c:pt idx="4282">
                  <c:v>503.72497797012329</c:v>
                </c:pt>
                <c:pt idx="4283">
                  <c:v>504.13465547561651</c:v>
                </c:pt>
                <c:pt idx="4284">
                  <c:v>504.13488626480103</c:v>
                </c:pt>
                <c:pt idx="4285">
                  <c:v>504.13498330116272</c:v>
                </c:pt>
                <c:pt idx="4286">
                  <c:v>504.18725299835211</c:v>
                </c:pt>
                <c:pt idx="4287">
                  <c:v>504.51415967941278</c:v>
                </c:pt>
                <c:pt idx="4288">
                  <c:v>504.51435017585749</c:v>
                </c:pt>
                <c:pt idx="4289">
                  <c:v>504.53507494926453</c:v>
                </c:pt>
                <c:pt idx="4290">
                  <c:v>505.00505661964422</c:v>
                </c:pt>
                <c:pt idx="4291">
                  <c:v>505.00557732582092</c:v>
                </c:pt>
                <c:pt idx="4292">
                  <c:v>505.00586605072021</c:v>
                </c:pt>
                <c:pt idx="4293">
                  <c:v>505.06783938407898</c:v>
                </c:pt>
                <c:pt idx="4294">
                  <c:v>505.35163569450378</c:v>
                </c:pt>
                <c:pt idx="4295">
                  <c:v>505.35180020332342</c:v>
                </c:pt>
                <c:pt idx="4296">
                  <c:v>505.35866951942438</c:v>
                </c:pt>
                <c:pt idx="4297">
                  <c:v>505.67813277244568</c:v>
                </c:pt>
                <c:pt idx="4298">
                  <c:v>505.67843651771551</c:v>
                </c:pt>
                <c:pt idx="4299">
                  <c:v>505.69858264923101</c:v>
                </c:pt>
                <c:pt idx="4300">
                  <c:v>505.81312537193298</c:v>
                </c:pt>
                <c:pt idx="4301">
                  <c:v>506.18222403526312</c:v>
                </c:pt>
                <c:pt idx="4302">
                  <c:v>506.18238520622248</c:v>
                </c:pt>
                <c:pt idx="4303">
                  <c:v>506.18248176574713</c:v>
                </c:pt>
                <c:pt idx="4304">
                  <c:v>506.55415201187128</c:v>
                </c:pt>
                <c:pt idx="4305">
                  <c:v>506.554358959198</c:v>
                </c:pt>
                <c:pt idx="4306">
                  <c:v>506.5544536113739</c:v>
                </c:pt>
                <c:pt idx="4307">
                  <c:v>506.62480306625372</c:v>
                </c:pt>
                <c:pt idx="4308">
                  <c:v>507.01734685897833</c:v>
                </c:pt>
                <c:pt idx="4309">
                  <c:v>507.017502784729</c:v>
                </c:pt>
                <c:pt idx="4310">
                  <c:v>507.01758217811579</c:v>
                </c:pt>
                <c:pt idx="4311">
                  <c:v>507.333327293396</c:v>
                </c:pt>
                <c:pt idx="4312">
                  <c:v>507.33352041244513</c:v>
                </c:pt>
                <c:pt idx="4313">
                  <c:v>507.33360528945917</c:v>
                </c:pt>
                <c:pt idx="4314">
                  <c:v>507.43546533584589</c:v>
                </c:pt>
                <c:pt idx="4315">
                  <c:v>507.78708529472351</c:v>
                </c:pt>
                <c:pt idx="4316">
                  <c:v>507.78726530075068</c:v>
                </c:pt>
                <c:pt idx="4317">
                  <c:v>507.78736042976379</c:v>
                </c:pt>
                <c:pt idx="4318">
                  <c:v>508.17960834503168</c:v>
                </c:pt>
                <c:pt idx="4319">
                  <c:v>508.1797616481781</c:v>
                </c:pt>
                <c:pt idx="4320">
                  <c:v>508.1798620223999</c:v>
                </c:pt>
                <c:pt idx="4321">
                  <c:v>508.25064015388489</c:v>
                </c:pt>
                <c:pt idx="4322">
                  <c:v>508.51320958137512</c:v>
                </c:pt>
                <c:pt idx="4323">
                  <c:v>508.51338219642639</c:v>
                </c:pt>
                <c:pt idx="4324">
                  <c:v>508.59878396987921</c:v>
                </c:pt>
                <c:pt idx="4325">
                  <c:v>508.99865341186518</c:v>
                </c:pt>
                <c:pt idx="4326">
                  <c:v>508.99883651733398</c:v>
                </c:pt>
                <c:pt idx="4327">
                  <c:v>508.99893879890442</c:v>
                </c:pt>
                <c:pt idx="4328">
                  <c:v>509.06148934364319</c:v>
                </c:pt>
                <c:pt idx="4329">
                  <c:v>509.34152054786682</c:v>
                </c:pt>
                <c:pt idx="4330">
                  <c:v>509.3416645526886</c:v>
                </c:pt>
                <c:pt idx="4331">
                  <c:v>509.40938973426819</c:v>
                </c:pt>
                <c:pt idx="4332">
                  <c:v>509.72025442123407</c:v>
                </c:pt>
                <c:pt idx="4333">
                  <c:v>509.72049331665039</c:v>
                </c:pt>
                <c:pt idx="4334">
                  <c:v>509.75792670249939</c:v>
                </c:pt>
                <c:pt idx="4335">
                  <c:v>509.87294030189508</c:v>
                </c:pt>
                <c:pt idx="4336">
                  <c:v>510.25722932815552</c:v>
                </c:pt>
                <c:pt idx="4337">
                  <c:v>510.25743198394781</c:v>
                </c:pt>
                <c:pt idx="4338">
                  <c:v>510.25750780105591</c:v>
                </c:pt>
                <c:pt idx="4339">
                  <c:v>510.49741363525391</c:v>
                </c:pt>
                <c:pt idx="4340">
                  <c:v>510.4975597858429</c:v>
                </c:pt>
                <c:pt idx="4341">
                  <c:v>510.56912636756903</c:v>
                </c:pt>
                <c:pt idx="4342">
                  <c:v>510.68324375152588</c:v>
                </c:pt>
                <c:pt idx="4343">
                  <c:v>510.95035147666931</c:v>
                </c:pt>
                <c:pt idx="4344">
                  <c:v>510.95055794715881</c:v>
                </c:pt>
                <c:pt idx="4345">
                  <c:v>511.03186583518982</c:v>
                </c:pt>
                <c:pt idx="4346">
                  <c:v>511.38859987258911</c:v>
                </c:pt>
                <c:pt idx="4347">
                  <c:v>511.388756275177</c:v>
                </c:pt>
                <c:pt idx="4348">
                  <c:v>511.38884115219122</c:v>
                </c:pt>
                <c:pt idx="4349">
                  <c:v>511.49868679046631</c:v>
                </c:pt>
                <c:pt idx="4350">
                  <c:v>511.79103231430048</c:v>
                </c:pt>
                <c:pt idx="4351">
                  <c:v>511.79119920730591</c:v>
                </c:pt>
                <c:pt idx="4352">
                  <c:v>511.84572529792791</c:v>
                </c:pt>
                <c:pt idx="4353">
                  <c:v>512.18631529808044</c:v>
                </c:pt>
                <c:pt idx="4354">
                  <c:v>512.18654155731201</c:v>
                </c:pt>
                <c:pt idx="4355">
                  <c:v>512.19413566589355</c:v>
                </c:pt>
                <c:pt idx="4356">
                  <c:v>512.30906414985657</c:v>
                </c:pt>
                <c:pt idx="4357">
                  <c:v>512.66153120994568</c:v>
                </c:pt>
                <c:pt idx="4358">
                  <c:v>512.66169595718384</c:v>
                </c:pt>
                <c:pt idx="4359">
                  <c:v>512.66177082061768</c:v>
                </c:pt>
                <c:pt idx="4360">
                  <c:v>513.03169107437134</c:v>
                </c:pt>
                <c:pt idx="4361">
                  <c:v>513.03190398216248</c:v>
                </c:pt>
                <c:pt idx="4362">
                  <c:v>513.03199219703674</c:v>
                </c:pt>
                <c:pt idx="4363">
                  <c:v>513.12081718444824</c:v>
                </c:pt>
                <c:pt idx="4364">
                  <c:v>513.45597386360168</c:v>
                </c:pt>
                <c:pt idx="4365">
                  <c:v>513.45614433288574</c:v>
                </c:pt>
                <c:pt idx="4366">
                  <c:v>513.46837544441223</c:v>
                </c:pt>
                <c:pt idx="4367">
                  <c:v>513.85270714759827</c:v>
                </c:pt>
                <c:pt idx="4368">
                  <c:v>513.85312986373901</c:v>
                </c:pt>
                <c:pt idx="4369">
                  <c:v>513.85334372520447</c:v>
                </c:pt>
                <c:pt idx="4370">
                  <c:v>513.93145489692688</c:v>
                </c:pt>
                <c:pt idx="4371">
                  <c:v>514.36042952537537</c:v>
                </c:pt>
                <c:pt idx="4372">
                  <c:v>514.3607919216156</c:v>
                </c:pt>
                <c:pt idx="4373">
                  <c:v>514.36095690727234</c:v>
                </c:pt>
                <c:pt idx="4374">
                  <c:v>514.62533473968506</c:v>
                </c:pt>
                <c:pt idx="4375">
                  <c:v>514.62551259994507</c:v>
                </c:pt>
                <c:pt idx="4376">
                  <c:v>514.63267683982849</c:v>
                </c:pt>
                <c:pt idx="4377">
                  <c:v>514.74677658081055</c:v>
                </c:pt>
                <c:pt idx="4378">
                  <c:v>515.01794672012329</c:v>
                </c:pt>
                <c:pt idx="4379">
                  <c:v>515.01812028884888</c:v>
                </c:pt>
                <c:pt idx="4380">
                  <c:v>515.09461212158203</c:v>
                </c:pt>
                <c:pt idx="4381">
                  <c:v>515.54861092567444</c:v>
                </c:pt>
                <c:pt idx="4382">
                  <c:v>515.54893922805786</c:v>
                </c:pt>
                <c:pt idx="4383">
                  <c:v>515.5491030216217</c:v>
                </c:pt>
                <c:pt idx="4384">
                  <c:v>515.55918478965759</c:v>
                </c:pt>
                <c:pt idx="4385">
                  <c:v>515.91238212585449</c:v>
                </c:pt>
                <c:pt idx="4386">
                  <c:v>515.91254925727844</c:v>
                </c:pt>
                <c:pt idx="4387">
                  <c:v>515.91265344619751</c:v>
                </c:pt>
                <c:pt idx="4388">
                  <c:v>516.33179354667664</c:v>
                </c:pt>
                <c:pt idx="4389">
                  <c:v>516.33205795288086</c:v>
                </c:pt>
                <c:pt idx="4390">
                  <c:v>516.33215856552124</c:v>
                </c:pt>
                <c:pt idx="4391">
                  <c:v>516.36874318122864</c:v>
                </c:pt>
                <c:pt idx="4392">
                  <c:v>516.62726759910583</c:v>
                </c:pt>
                <c:pt idx="4393">
                  <c:v>516.62748575210571</c:v>
                </c:pt>
                <c:pt idx="4394">
                  <c:v>516.71655130386353</c:v>
                </c:pt>
                <c:pt idx="4395">
                  <c:v>517.22978830337524</c:v>
                </c:pt>
                <c:pt idx="4396">
                  <c:v>517.23009061813354</c:v>
                </c:pt>
                <c:pt idx="4397">
                  <c:v>517.23023176193237</c:v>
                </c:pt>
                <c:pt idx="4398">
                  <c:v>517.23034882545471</c:v>
                </c:pt>
                <c:pt idx="4399">
                  <c:v>517.54600191116333</c:v>
                </c:pt>
                <c:pt idx="4400">
                  <c:v>517.54619479179382</c:v>
                </c:pt>
                <c:pt idx="4401">
                  <c:v>517.54634237289429</c:v>
                </c:pt>
                <c:pt idx="4402">
                  <c:v>517.96421241760254</c:v>
                </c:pt>
                <c:pt idx="4403">
                  <c:v>517.96440172195435</c:v>
                </c:pt>
                <c:pt idx="4404">
                  <c:v>517.96450567245483</c:v>
                </c:pt>
                <c:pt idx="4405">
                  <c:v>517.99399948120117</c:v>
                </c:pt>
                <c:pt idx="4406">
                  <c:v>518.25490307807922</c:v>
                </c:pt>
                <c:pt idx="4407">
                  <c:v>518.25507354736328</c:v>
                </c:pt>
                <c:pt idx="4408">
                  <c:v>518.34195232391357</c:v>
                </c:pt>
                <c:pt idx="4409">
                  <c:v>518.79345512390137</c:v>
                </c:pt>
                <c:pt idx="4410">
                  <c:v>518.79362535476685</c:v>
                </c:pt>
                <c:pt idx="4411">
                  <c:v>518.79376149177551</c:v>
                </c:pt>
                <c:pt idx="4412">
                  <c:v>518.80507850646973</c:v>
                </c:pt>
                <c:pt idx="4413">
                  <c:v>519.14451599121094</c:v>
                </c:pt>
                <c:pt idx="4414">
                  <c:v>519.14474773406982</c:v>
                </c:pt>
                <c:pt idx="4415">
                  <c:v>519.15536832809448</c:v>
                </c:pt>
                <c:pt idx="4416">
                  <c:v>519.55770015716553</c:v>
                </c:pt>
                <c:pt idx="4417">
                  <c:v>519.55790638923645</c:v>
                </c:pt>
                <c:pt idx="4418">
                  <c:v>519.5580039024353</c:v>
                </c:pt>
                <c:pt idx="4419">
                  <c:v>519.61689519882202</c:v>
                </c:pt>
                <c:pt idx="4420">
                  <c:v>520.15262794494629</c:v>
                </c:pt>
                <c:pt idx="4421">
                  <c:v>520.15287065505981</c:v>
                </c:pt>
                <c:pt idx="4422">
                  <c:v>520.15295100212097</c:v>
                </c:pt>
                <c:pt idx="4423">
                  <c:v>520.15305495262146</c:v>
                </c:pt>
                <c:pt idx="4424">
                  <c:v>520.55862855911255</c:v>
                </c:pt>
                <c:pt idx="4425">
                  <c:v>520.55911540985107</c:v>
                </c:pt>
                <c:pt idx="4426">
                  <c:v>520.55945086479187</c:v>
                </c:pt>
                <c:pt idx="4427">
                  <c:v>520.86244535446167</c:v>
                </c:pt>
                <c:pt idx="4428">
                  <c:v>520.86366844177246</c:v>
                </c:pt>
                <c:pt idx="4429">
                  <c:v>520.86381816864014</c:v>
                </c:pt>
                <c:pt idx="4430">
                  <c:v>521.12151741981506</c:v>
                </c:pt>
                <c:pt idx="4431">
                  <c:v>521.1217622756958</c:v>
                </c:pt>
                <c:pt idx="4432">
                  <c:v>521.13138031959534</c:v>
                </c:pt>
                <c:pt idx="4433">
                  <c:v>521.24254417419434</c:v>
                </c:pt>
                <c:pt idx="4434">
                  <c:v>521.58106589317322</c:v>
                </c:pt>
                <c:pt idx="4435">
                  <c:v>521.58122158050537</c:v>
                </c:pt>
                <c:pt idx="4436">
                  <c:v>521.59309649467468</c:v>
                </c:pt>
                <c:pt idx="4437">
                  <c:v>521.97113084793091</c:v>
                </c:pt>
                <c:pt idx="4438">
                  <c:v>521.97136831283569</c:v>
                </c:pt>
                <c:pt idx="4439">
                  <c:v>521.97145414352417</c:v>
                </c:pt>
                <c:pt idx="4440">
                  <c:v>522.0534930229187</c:v>
                </c:pt>
                <c:pt idx="4441">
                  <c:v>522.38791108131409</c:v>
                </c:pt>
                <c:pt idx="4442">
                  <c:v>522.3880627155304</c:v>
                </c:pt>
                <c:pt idx="4443">
                  <c:v>522.40077638626099</c:v>
                </c:pt>
                <c:pt idx="4444">
                  <c:v>522.81392741203308</c:v>
                </c:pt>
                <c:pt idx="4445">
                  <c:v>522.81410002708435</c:v>
                </c:pt>
                <c:pt idx="4446">
                  <c:v>522.81422162055969</c:v>
                </c:pt>
                <c:pt idx="4447">
                  <c:v>522.86462759971619</c:v>
                </c:pt>
                <c:pt idx="4448">
                  <c:v>523.2409029006958</c:v>
                </c:pt>
                <c:pt idx="4449">
                  <c:v>523.24110746383667</c:v>
                </c:pt>
                <c:pt idx="4450">
                  <c:v>523.24118328094482</c:v>
                </c:pt>
                <c:pt idx="4451">
                  <c:v>523.64911985397339</c:v>
                </c:pt>
                <c:pt idx="4452">
                  <c:v>523.64927411079407</c:v>
                </c:pt>
                <c:pt idx="4453">
                  <c:v>523.64937376976013</c:v>
                </c:pt>
                <c:pt idx="4454">
                  <c:v>523.67479562759399</c:v>
                </c:pt>
                <c:pt idx="4455">
                  <c:v>523.99959182739258</c:v>
                </c:pt>
                <c:pt idx="4456">
                  <c:v>523.99979066848755</c:v>
                </c:pt>
                <c:pt idx="4457">
                  <c:v>524.023197889328</c:v>
                </c:pt>
                <c:pt idx="4458">
                  <c:v>524.49052572250366</c:v>
                </c:pt>
                <c:pt idx="4459">
                  <c:v>524.49072551727295</c:v>
                </c:pt>
                <c:pt idx="4460">
                  <c:v>524.49079465866089</c:v>
                </c:pt>
                <c:pt idx="4461">
                  <c:v>524.49089956283569</c:v>
                </c:pt>
                <c:pt idx="4462">
                  <c:v>524.90198612213135</c:v>
                </c:pt>
                <c:pt idx="4463">
                  <c:v>524.90214037895203</c:v>
                </c:pt>
                <c:pt idx="4464">
                  <c:v>524.90220546722412</c:v>
                </c:pt>
                <c:pt idx="4465">
                  <c:v>525.19833111763</c:v>
                </c:pt>
                <c:pt idx="4466">
                  <c:v>525.19854211807251</c:v>
                </c:pt>
                <c:pt idx="4467">
                  <c:v>525.19862222671509</c:v>
                </c:pt>
                <c:pt idx="4468">
                  <c:v>525.3014452457428</c:v>
                </c:pt>
                <c:pt idx="4469">
                  <c:v>525.59390234947205</c:v>
                </c:pt>
                <c:pt idx="4470">
                  <c:v>525.59408664703369</c:v>
                </c:pt>
                <c:pt idx="4471">
                  <c:v>525.64949178695679</c:v>
                </c:pt>
                <c:pt idx="4472">
                  <c:v>526.10872364044189</c:v>
                </c:pt>
                <c:pt idx="4473">
                  <c:v>526.10889935493469</c:v>
                </c:pt>
                <c:pt idx="4474">
                  <c:v>526.10897946357727</c:v>
                </c:pt>
                <c:pt idx="4475">
                  <c:v>526.11667966842651</c:v>
                </c:pt>
                <c:pt idx="4476">
                  <c:v>526.59336709976196</c:v>
                </c:pt>
                <c:pt idx="4477">
                  <c:v>526.59392189979553</c:v>
                </c:pt>
                <c:pt idx="4478">
                  <c:v>526.59416127204895</c:v>
                </c:pt>
                <c:pt idx="4479">
                  <c:v>526.87390685081482</c:v>
                </c:pt>
                <c:pt idx="4480">
                  <c:v>526.8740611076355</c:v>
                </c:pt>
                <c:pt idx="4481">
                  <c:v>526.87416243553162</c:v>
                </c:pt>
                <c:pt idx="4482">
                  <c:v>526.92623782157898</c:v>
                </c:pt>
                <c:pt idx="4483">
                  <c:v>527.33124780654907</c:v>
                </c:pt>
                <c:pt idx="4484">
                  <c:v>527.33164262771606</c:v>
                </c:pt>
                <c:pt idx="4485">
                  <c:v>527.33186483383179</c:v>
                </c:pt>
                <c:pt idx="4486">
                  <c:v>527.65232539176941</c:v>
                </c:pt>
                <c:pt idx="4487">
                  <c:v>527.65248394012451</c:v>
                </c:pt>
                <c:pt idx="4488">
                  <c:v>527.6525661945343</c:v>
                </c:pt>
                <c:pt idx="4489">
                  <c:v>527.74111223220825</c:v>
                </c:pt>
                <c:pt idx="4490">
                  <c:v>528.04887580871582</c:v>
                </c:pt>
                <c:pt idx="4491">
                  <c:v>528.04906630516052</c:v>
                </c:pt>
                <c:pt idx="4492">
                  <c:v>528.08300805091858</c:v>
                </c:pt>
                <c:pt idx="4493">
                  <c:v>528.22623491287231</c:v>
                </c:pt>
                <c:pt idx="4494">
                  <c:v>528.43589448928833</c:v>
                </c:pt>
                <c:pt idx="4495">
                  <c:v>528.43603706359863</c:v>
                </c:pt>
                <c:pt idx="4496">
                  <c:v>528.54528331756592</c:v>
                </c:pt>
                <c:pt idx="4497">
                  <c:v>528.97293186187744</c:v>
                </c:pt>
                <c:pt idx="4498">
                  <c:v>528.97312998771667</c:v>
                </c:pt>
                <c:pt idx="4499">
                  <c:v>528.97319865226746</c:v>
                </c:pt>
                <c:pt idx="4500">
                  <c:v>529.25525116920471</c:v>
                </c:pt>
                <c:pt idx="4501">
                  <c:v>529.25540351867676</c:v>
                </c:pt>
                <c:pt idx="4502">
                  <c:v>529.25547790527344</c:v>
                </c:pt>
                <c:pt idx="4503">
                  <c:v>529.35994720458984</c:v>
                </c:pt>
                <c:pt idx="4504">
                  <c:v>529.67861318588257</c:v>
                </c:pt>
                <c:pt idx="4505">
                  <c:v>529.67890882492065</c:v>
                </c:pt>
                <c:pt idx="4506">
                  <c:v>529.70831656455994</c:v>
                </c:pt>
                <c:pt idx="4507">
                  <c:v>530.06904315948486</c:v>
                </c:pt>
                <c:pt idx="4508">
                  <c:v>530.06923270225525</c:v>
                </c:pt>
                <c:pt idx="4509">
                  <c:v>530.06931638717651</c:v>
                </c:pt>
                <c:pt idx="4510">
                  <c:v>530.17129898071289</c:v>
                </c:pt>
                <c:pt idx="4511">
                  <c:v>530.46602964401245</c:v>
                </c:pt>
                <c:pt idx="4512">
                  <c:v>530.46622180938721</c:v>
                </c:pt>
                <c:pt idx="4513">
                  <c:v>530.51915574073792</c:v>
                </c:pt>
                <c:pt idx="4514">
                  <c:v>530.65750670433044</c:v>
                </c:pt>
                <c:pt idx="4515">
                  <c:v>531.00011515617371</c:v>
                </c:pt>
                <c:pt idx="4516">
                  <c:v>531.00026082992554</c:v>
                </c:pt>
                <c:pt idx="4517">
                  <c:v>531.00036239624023</c:v>
                </c:pt>
                <c:pt idx="4518">
                  <c:v>531.32985234260559</c:v>
                </c:pt>
                <c:pt idx="4519">
                  <c:v>531.33004188537598</c:v>
                </c:pt>
                <c:pt idx="4520">
                  <c:v>531.33666944503784</c:v>
                </c:pt>
                <c:pt idx="4521">
                  <c:v>531.47490692138672</c:v>
                </c:pt>
                <c:pt idx="4522">
                  <c:v>531.71502685546875</c:v>
                </c:pt>
                <c:pt idx="4523">
                  <c:v>531.7151894569397</c:v>
                </c:pt>
                <c:pt idx="4524">
                  <c:v>531.79405069351196</c:v>
                </c:pt>
                <c:pt idx="4525">
                  <c:v>532.084801197052</c:v>
                </c:pt>
                <c:pt idx="4526">
                  <c:v>532.08499145507813</c:v>
                </c:pt>
                <c:pt idx="4527">
                  <c:v>532.14064645767212</c:v>
                </c:pt>
                <c:pt idx="4528">
                  <c:v>532.51962971687317</c:v>
                </c:pt>
                <c:pt idx="4529">
                  <c:v>532.51986598968506</c:v>
                </c:pt>
                <c:pt idx="4530">
                  <c:v>532.51994609832764</c:v>
                </c:pt>
                <c:pt idx="4531">
                  <c:v>532.60449266433716</c:v>
                </c:pt>
                <c:pt idx="4532">
                  <c:v>533.03283405303955</c:v>
                </c:pt>
                <c:pt idx="4533">
                  <c:v>533.03323650360107</c:v>
                </c:pt>
                <c:pt idx="4534">
                  <c:v>533.03347969055176</c:v>
                </c:pt>
                <c:pt idx="4535">
                  <c:v>533.0998363494873</c:v>
                </c:pt>
                <c:pt idx="4536">
                  <c:v>533.50931191444397</c:v>
                </c:pt>
                <c:pt idx="4537">
                  <c:v>533.50963473320007</c:v>
                </c:pt>
                <c:pt idx="4538">
                  <c:v>533.50979542732239</c:v>
                </c:pt>
                <c:pt idx="4539">
                  <c:v>533.7408492565155</c:v>
                </c:pt>
                <c:pt idx="4540">
                  <c:v>533.74100303649902</c:v>
                </c:pt>
                <c:pt idx="4541">
                  <c:v>533.76350593566895</c:v>
                </c:pt>
                <c:pt idx="4542">
                  <c:v>533.91266584396362</c:v>
                </c:pt>
                <c:pt idx="4543">
                  <c:v>534.17763018608093</c:v>
                </c:pt>
                <c:pt idx="4544">
                  <c:v>534.1778712272644</c:v>
                </c:pt>
                <c:pt idx="4545">
                  <c:v>534.23030257225037</c:v>
                </c:pt>
                <c:pt idx="4546">
                  <c:v>534.57504057884216</c:v>
                </c:pt>
                <c:pt idx="4547">
                  <c:v>534.5752580165863</c:v>
                </c:pt>
                <c:pt idx="4548">
                  <c:v>534.58157896995544</c:v>
                </c:pt>
                <c:pt idx="4549">
                  <c:v>534.72141790390015</c:v>
                </c:pt>
                <c:pt idx="4550">
                  <c:v>535.04031538963318</c:v>
                </c:pt>
                <c:pt idx="4551">
                  <c:v>535.04047918319702</c:v>
                </c:pt>
                <c:pt idx="4552">
                  <c:v>535.04406332969666</c:v>
                </c:pt>
                <c:pt idx="4553">
                  <c:v>535.39805126190186</c:v>
                </c:pt>
                <c:pt idx="4554">
                  <c:v>535.39831924438477</c:v>
                </c:pt>
                <c:pt idx="4555">
                  <c:v>535.3984317779541</c:v>
                </c:pt>
                <c:pt idx="4556">
                  <c:v>535.7537145614624</c:v>
                </c:pt>
                <c:pt idx="4557">
                  <c:v>535.75390481948853</c:v>
                </c:pt>
                <c:pt idx="4558">
                  <c:v>535.75398111343384</c:v>
                </c:pt>
                <c:pt idx="4559">
                  <c:v>535.85229539871216</c:v>
                </c:pt>
                <c:pt idx="4560">
                  <c:v>536.25733971595764</c:v>
                </c:pt>
                <c:pt idx="4561">
                  <c:v>536.25755524635315</c:v>
                </c:pt>
                <c:pt idx="4562">
                  <c:v>536.2576744556427</c:v>
                </c:pt>
                <c:pt idx="4563">
                  <c:v>536.34710502624512</c:v>
                </c:pt>
                <c:pt idx="4564">
                  <c:v>536.68743968009949</c:v>
                </c:pt>
                <c:pt idx="4565">
                  <c:v>536.68760752677917</c:v>
                </c:pt>
                <c:pt idx="4566">
                  <c:v>536.68767738342285</c:v>
                </c:pt>
                <c:pt idx="4567">
                  <c:v>537.01698899269104</c:v>
                </c:pt>
                <c:pt idx="4568">
                  <c:v>537.01735973358154</c:v>
                </c:pt>
                <c:pt idx="4569">
                  <c:v>537.01756882667542</c:v>
                </c:pt>
                <c:pt idx="4570">
                  <c:v>537.1566698551178</c:v>
                </c:pt>
                <c:pt idx="4571">
                  <c:v>537.37839508056641</c:v>
                </c:pt>
                <c:pt idx="4572">
                  <c:v>537.37853264808655</c:v>
                </c:pt>
                <c:pt idx="4573">
                  <c:v>537.47423315048218</c:v>
                </c:pt>
                <c:pt idx="4574">
                  <c:v>537.85645341873169</c:v>
                </c:pt>
                <c:pt idx="4575">
                  <c:v>537.85662531852722</c:v>
                </c:pt>
                <c:pt idx="4576">
                  <c:v>537.85676717758179</c:v>
                </c:pt>
                <c:pt idx="4577">
                  <c:v>537.97001051902771</c:v>
                </c:pt>
                <c:pt idx="4578">
                  <c:v>538.18648862838745</c:v>
                </c:pt>
                <c:pt idx="4579">
                  <c:v>538.18665361404419</c:v>
                </c:pt>
                <c:pt idx="4580">
                  <c:v>538.28579378128052</c:v>
                </c:pt>
                <c:pt idx="4581">
                  <c:v>538.62720274925232</c:v>
                </c:pt>
                <c:pt idx="4582">
                  <c:v>538.62740278244019</c:v>
                </c:pt>
                <c:pt idx="4583">
                  <c:v>538.63336372375488</c:v>
                </c:pt>
                <c:pt idx="4584">
                  <c:v>538.7785210609436</c:v>
                </c:pt>
                <c:pt idx="4585">
                  <c:v>539.04161930084229</c:v>
                </c:pt>
                <c:pt idx="4586">
                  <c:v>539.04179906845093</c:v>
                </c:pt>
                <c:pt idx="4587">
                  <c:v>539.0994234085083</c:v>
                </c:pt>
                <c:pt idx="4588">
                  <c:v>539.44220590591431</c:v>
                </c:pt>
                <c:pt idx="4589">
                  <c:v>539.44244790077209</c:v>
                </c:pt>
                <c:pt idx="4590">
                  <c:v>539.45220947265625</c:v>
                </c:pt>
                <c:pt idx="4591">
                  <c:v>539.59648132324219</c:v>
                </c:pt>
                <c:pt idx="4592">
                  <c:v>539.89480495452881</c:v>
                </c:pt>
                <c:pt idx="4593">
                  <c:v>539.89493751525879</c:v>
                </c:pt>
                <c:pt idx="4594">
                  <c:v>539.91103053092957</c:v>
                </c:pt>
                <c:pt idx="4595">
                  <c:v>540.20097041130066</c:v>
                </c:pt>
                <c:pt idx="4596">
                  <c:v>540.20122098922729</c:v>
                </c:pt>
                <c:pt idx="4597">
                  <c:v>540.25974202156067</c:v>
                </c:pt>
                <c:pt idx="4598">
                  <c:v>540.37418293952942</c:v>
                </c:pt>
                <c:pt idx="4599">
                  <c:v>540.75174641609192</c:v>
                </c:pt>
                <c:pt idx="4600">
                  <c:v>540.7519223690033</c:v>
                </c:pt>
                <c:pt idx="4601">
                  <c:v>540.75204992294312</c:v>
                </c:pt>
                <c:pt idx="4602">
                  <c:v>541.16167426109314</c:v>
                </c:pt>
                <c:pt idx="4603">
                  <c:v>541.1619119644165</c:v>
                </c:pt>
                <c:pt idx="4604">
                  <c:v>541.16203594207764</c:v>
                </c:pt>
                <c:pt idx="4605">
                  <c:v>541.21195340156555</c:v>
                </c:pt>
                <c:pt idx="4606">
                  <c:v>541.43363571166992</c:v>
                </c:pt>
                <c:pt idx="4607">
                  <c:v>541.43375897407532</c:v>
                </c:pt>
                <c:pt idx="4608">
                  <c:v>541.5331916809082</c:v>
                </c:pt>
                <c:pt idx="4609">
                  <c:v>541.89585137367249</c:v>
                </c:pt>
                <c:pt idx="4610">
                  <c:v>541.89602971076965</c:v>
                </c:pt>
                <c:pt idx="4611">
                  <c:v>541.89613771438599</c:v>
                </c:pt>
                <c:pt idx="4612">
                  <c:v>541.99611687660217</c:v>
                </c:pt>
                <c:pt idx="4613">
                  <c:v>542.25803446769714</c:v>
                </c:pt>
                <c:pt idx="4614">
                  <c:v>542.25819301605225</c:v>
                </c:pt>
                <c:pt idx="4615">
                  <c:v>542.34468126296997</c:v>
                </c:pt>
                <c:pt idx="4616">
                  <c:v>542.63898158073425</c:v>
                </c:pt>
                <c:pt idx="4617">
                  <c:v>542.63918399810791</c:v>
                </c:pt>
                <c:pt idx="4618">
                  <c:v>542.69284534454346</c:v>
                </c:pt>
                <c:pt idx="4619">
                  <c:v>542.81116080284119</c:v>
                </c:pt>
                <c:pt idx="4620">
                  <c:v>543.16284704208374</c:v>
                </c:pt>
                <c:pt idx="4621">
                  <c:v>543.16301488876343</c:v>
                </c:pt>
                <c:pt idx="4622">
                  <c:v>543.16309881210327</c:v>
                </c:pt>
                <c:pt idx="4623">
                  <c:v>543.49421620368958</c:v>
                </c:pt>
                <c:pt idx="4624">
                  <c:v>543.49452042579651</c:v>
                </c:pt>
                <c:pt idx="4625">
                  <c:v>543.50257229804993</c:v>
                </c:pt>
                <c:pt idx="4626">
                  <c:v>543.62192177772522</c:v>
                </c:pt>
                <c:pt idx="4627">
                  <c:v>544.00305223464966</c:v>
                </c:pt>
                <c:pt idx="4628">
                  <c:v>544.00321912765503</c:v>
                </c:pt>
                <c:pt idx="4629">
                  <c:v>544.00331926345825</c:v>
                </c:pt>
                <c:pt idx="4630">
                  <c:v>544.24511051177979</c:v>
                </c:pt>
                <c:pt idx="4631">
                  <c:v>544.24529933929443</c:v>
                </c:pt>
                <c:pt idx="4632">
                  <c:v>544.31803822517395</c:v>
                </c:pt>
                <c:pt idx="4633">
                  <c:v>544.43341541290283</c:v>
                </c:pt>
                <c:pt idx="4634">
                  <c:v>544.73510265350342</c:v>
                </c:pt>
                <c:pt idx="4635">
                  <c:v>544.73525905609131</c:v>
                </c:pt>
                <c:pt idx="4636">
                  <c:v>544.78125333786011</c:v>
                </c:pt>
                <c:pt idx="4637">
                  <c:v>545.17124581336975</c:v>
                </c:pt>
                <c:pt idx="4638">
                  <c:v>545.17157506942749</c:v>
                </c:pt>
                <c:pt idx="4639">
                  <c:v>545.17174029350281</c:v>
                </c:pt>
                <c:pt idx="4640">
                  <c:v>545.2444806098938</c:v>
                </c:pt>
                <c:pt idx="4641">
                  <c:v>545.51575541496277</c:v>
                </c:pt>
                <c:pt idx="4642">
                  <c:v>545.51590919494629</c:v>
                </c:pt>
                <c:pt idx="4643">
                  <c:v>545.59258198738098</c:v>
                </c:pt>
                <c:pt idx="4644">
                  <c:v>545.97279930114746</c:v>
                </c:pt>
                <c:pt idx="4645">
                  <c:v>545.97303295135498</c:v>
                </c:pt>
                <c:pt idx="4646">
                  <c:v>545.97312140464783</c:v>
                </c:pt>
                <c:pt idx="4647">
                  <c:v>546.05857491493225</c:v>
                </c:pt>
                <c:pt idx="4648">
                  <c:v>546.55400276184082</c:v>
                </c:pt>
                <c:pt idx="4649">
                  <c:v>546.55452609062195</c:v>
                </c:pt>
                <c:pt idx="4650">
                  <c:v>546.55478954315186</c:v>
                </c:pt>
                <c:pt idx="4651">
                  <c:v>546.55604457855225</c:v>
                </c:pt>
                <c:pt idx="4652">
                  <c:v>546.772465467453</c:v>
                </c:pt>
                <c:pt idx="4653">
                  <c:v>546.77264833450317</c:v>
                </c:pt>
                <c:pt idx="4654">
                  <c:v>546.8748037815094</c:v>
                </c:pt>
                <c:pt idx="4655">
                  <c:v>547.20112681388855</c:v>
                </c:pt>
                <c:pt idx="4656">
                  <c:v>547.20145177841187</c:v>
                </c:pt>
                <c:pt idx="4657">
                  <c:v>547.21825098991394</c:v>
                </c:pt>
                <c:pt idx="4658">
                  <c:v>547.61101603507996</c:v>
                </c:pt>
                <c:pt idx="4659">
                  <c:v>547.61119246482849</c:v>
                </c:pt>
                <c:pt idx="4660">
                  <c:v>547.61131238937378</c:v>
                </c:pt>
                <c:pt idx="4661">
                  <c:v>547.68103861808777</c:v>
                </c:pt>
                <c:pt idx="4662">
                  <c:v>547.9697744846344</c:v>
                </c:pt>
                <c:pt idx="4663">
                  <c:v>547.96995449066162</c:v>
                </c:pt>
                <c:pt idx="4664">
                  <c:v>548.02864027023315</c:v>
                </c:pt>
                <c:pt idx="4665">
                  <c:v>548.38793873786926</c:v>
                </c:pt>
                <c:pt idx="4666">
                  <c:v>548.38824272155762</c:v>
                </c:pt>
                <c:pt idx="4667">
                  <c:v>548.38837862014771</c:v>
                </c:pt>
                <c:pt idx="4668">
                  <c:v>548.49239158630371</c:v>
                </c:pt>
                <c:pt idx="4669">
                  <c:v>548.90050029754639</c:v>
                </c:pt>
                <c:pt idx="4670">
                  <c:v>548.90069031715393</c:v>
                </c:pt>
                <c:pt idx="4671">
                  <c:v>548.90077686309814</c:v>
                </c:pt>
                <c:pt idx="4672">
                  <c:v>549.31098175048828</c:v>
                </c:pt>
                <c:pt idx="4673">
                  <c:v>549.31131458282471</c:v>
                </c:pt>
                <c:pt idx="4674">
                  <c:v>549.31148791313171</c:v>
                </c:pt>
                <c:pt idx="4675">
                  <c:v>549.31165480613708</c:v>
                </c:pt>
                <c:pt idx="4676">
                  <c:v>549.6204731464386</c:v>
                </c:pt>
                <c:pt idx="4677">
                  <c:v>549.62059926986694</c:v>
                </c:pt>
                <c:pt idx="4678">
                  <c:v>549.65034055709839</c:v>
                </c:pt>
                <c:pt idx="4679">
                  <c:v>549.97202968597412</c:v>
                </c:pt>
                <c:pt idx="4680">
                  <c:v>549.97220182418823</c:v>
                </c:pt>
                <c:pt idx="4681">
                  <c:v>549.99912095069885</c:v>
                </c:pt>
                <c:pt idx="4682">
                  <c:v>550.11448240280151</c:v>
                </c:pt>
                <c:pt idx="4683">
                  <c:v>550.40254068374634</c:v>
                </c:pt>
                <c:pt idx="4684">
                  <c:v>550.4028148651123</c:v>
                </c:pt>
                <c:pt idx="4685">
                  <c:v>550.46207594871521</c:v>
                </c:pt>
                <c:pt idx="4686">
                  <c:v>550.9058403968811</c:v>
                </c:pt>
                <c:pt idx="4687">
                  <c:v>550.90605068206787</c:v>
                </c:pt>
                <c:pt idx="4688">
                  <c:v>550.90611052513123</c:v>
                </c:pt>
                <c:pt idx="4689">
                  <c:v>550.9243061542511</c:v>
                </c:pt>
                <c:pt idx="4690">
                  <c:v>551.32110357284546</c:v>
                </c:pt>
                <c:pt idx="4691">
                  <c:v>551.32133650779724</c:v>
                </c:pt>
                <c:pt idx="4692">
                  <c:v>551.32142543792725</c:v>
                </c:pt>
                <c:pt idx="4693">
                  <c:v>551.64045691490173</c:v>
                </c:pt>
                <c:pt idx="4694">
                  <c:v>551.64071369171143</c:v>
                </c:pt>
                <c:pt idx="4695">
                  <c:v>551.64082527160645</c:v>
                </c:pt>
                <c:pt idx="4696">
                  <c:v>551.74006032943726</c:v>
                </c:pt>
                <c:pt idx="4697">
                  <c:v>552.04601716995239</c:v>
                </c:pt>
                <c:pt idx="4698">
                  <c:v>552.04624462127686</c:v>
                </c:pt>
                <c:pt idx="4699">
                  <c:v>552.08734583854675</c:v>
                </c:pt>
                <c:pt idx="4700">
                  <c:v>552.42638397216797</c:v>
                </c:pt>
                <c:pt idx="4701">
                  <c:v>552.42656373977661</c:v>
                </c:pt>
                <c:pt idx="4702">
                  <c:v>552.43157315254211</c:v>
                </c:pt>
                <c:pt idx="4703">
                  <c:v>552.55083680152893</c:v>
                </c:pt>
                <c:pt idx="4704">
                  <c:v>552.94994616508484</c:v>
                </c:pt>
                <c:pt idx="4705">
                  <c:v>552.9501166343689</c:v>
                </c:pt>
                <c:pt idx="4706">
                  <c:v>552.95018482208252</c:v>
                </c:pt>
                <c:pt idx="4707">
                  <c:v>553.2923789024353</c:v>
                </c:pt>
                <c:pt idx="4708">
                  <c:v>553.29264783859253</c:v>
                </c:pt>
                <c:pt idx="4709">
                  <c:v>553.2927713394165</c:v>
                </c:pt>
                <c:pt idx="4710">
                  <c:v>553.36203837394714</c:v>
                </c:pt>
                <c:pt idx="4711">
                  <c:v>553.65524959564209</c:v>
                </c:pt>
                <c:pt idx="4712">
                  <c:v>553.65544128417969</c:v>
                </c:pt>
                <c:pt idx="4713">
                  <c:v>553.71030211448669</c:v>
                </c:pt>
                <c:pt idx="4714">
                  <c:v>554.10936975479126</c:v>
                </c:pt>
                <c:pt idx="4715">
                  <c:v>554.10956144332886</c:v>
                </c:pt>
                <c:pt idx="4716">
                  <c:v>554.10963249206543</c:v>
                </c:pt>
                <c:pt idx="4717">
                  <c:v>554.17341613769531</c:v>
                </c:pt>
                <c:pt idx="4718">
                  <c:v>554.63063335418701</c:v>
                </c:pt>
                <c:pt idx="4719">
                  <c:v>554.63083863258362</c:v>
                </c:pt>
                <c:pt idx="4720">
                  <c:v>554.63091826438904</c:v>
                </c:pt>
                <c:pt idx="4721">
                  <c:v>554.89012694358826</c:v>
                </c:pt>
                <c:pt idx="4722">
                  <c:v>554.8902473449707</c:v>
                </c:pt>
                <c:pt idx="4723">
                  <c:v>554.89033508300781</c:v>
                </c:pt>
                <c:pt idx="4724">
                  <c:v>554.98439359664917</c:v>
                </c:pt>
                <c:pt idx="4725">
                  <c:v>555.45671391487122</c:v>
                </c:pt>
                <c:pt idx="4726">
                  <c:v>555.4572229385376</c:v>
                </c:pt>
                <c:pt idx="4727">
                  <c:v>555.45754170417786</c:v>
                </c:pt>
                <c:pt idx="4728">
                  <c:v>555.66848754882813</c:v>
                </c:pt>
                <c:pt idx="4729">
                  <c:v>555.66862773895264</c:v>
                </c:pt>
                <c:pt idx="4730">
                  <c:v>555.67933559417725</c:v>
                </c:pt>
                <c:pt idx="4731">
                  <c:v>555.7954409122467</c:v>
                </c:pt>
                <c:pt idx="4732">
                  <c:v>556.20172929763794</c:v>
                </c:pt>
                <c:pt idx="4733">
                  <c:v>556.20227837562561</c:v>
                </c:pt>
                <c:pt idx="4734">
                  <c:v>556.20261573791504</c:v>
                </c:pt>
                <c:pt idx="4735">
                  <c:v>556.49945902824402</c:v>
                </c:pt>
                <c:pt idx="4736">
                  <c:v>556.4996600151062</c:v>
                </c:pt>
                <c:pt idx="4737">
                  <c:v>556.49974036216736</c:v>
                </c:pt>
                <c:pt idx="4738">
                  <c:v>556.6098530292511</c:v>
                </c:pt>
                <c:pt idx="4739">
                  <c:v>556.94176983833313</c:v>
                </c:pt>
                <c:pt idx="4740">
                  <c:v>556.94193458557129</c:v>
                </c:pt>
                <c:pt idx="4741">
                  <c:v>556.9574978351593</c:v>
                </c:pt>
                <c:pt idx="4742">
                  <c:v>557.40322351455688</c:v>
                </c:pt>
                <c:pt idx="4743">
                  <c:v>557.40340685844421</c:v>
                </c:pt>
                <c:pt idx="4744">
                  <c:v>557.40349435806274</c:v>
                </c:pt>
                <c:pt idx="4745">
                  <c:v>557.42068934440613</c:v>
                </c:pt>
                <c:pt idx="4746">
                  <c:v>557.7155430316925</c:v>
                </c:pt>
                <c:pt idx="4747">
                  <c:v>557.71571588516235</c:v>
                </c:pt>
                <c:pt idx="4748">
                  <c:v>557.76873207092285</c:v>
                </c:pt>
                <c:pt idx="4749">
                  <c:v>558.28018426895142</c:v>
                </c:pt>
                <c:pt idx="4750">
                  <c:v>558.28038692474365</c:v>
                </c:pt>
                <c:pt idx="4751">
                  <c:v>558.28047585487366</c:v>
                </c:pt>
                <c:pt idx="4752">
                  <c:v>558.2805540561676</c:v>
                </c:pt>
                <c:pt idx="4753">
                  <c:v>558.4753999710083</c:v>
                </c:pt>
                <c:pt idx="4754">
                  <c:v>558.47553300857544</c:v>
                </c:pt>
                <c:pt idx="4755">
                  <c:v>558.58033180236816</c:v>
                </c:pt>
                <c:pt idx="4756">
                  <c:v>559.0686240196228</c:v>
                </c:pt>
                <c:pt idx="4757">
                  <c:v>559.06917238235474</c:v>
                </c:pt>
                <c:pt idx="4758">
                  <c:v>559.06945538520813</c:v>
                </c:pt>
                <c:pt idx="4759">
                  <c:v>559.06974363327026</c:v>
                </c:pt>
                <c:pt idx="4760">
                  <c:v>559.32937288284302</c:v>
                </c:pt>
                <c:pt idx="4761">
                  <c:v>559.32958173751831</c:v>
                </c:pt>
                <c:pt idx="4762">
                  <c:v>559.39105844497681</c:v>
                </c:pt>
                <c:pt idx="4763">
                  <c:v>559.81701874732971</c:v>
                </c:pt>
                <c:pt idx="4764">
                  <c:v>559.81759476661682</c:v>
                </c:pt>
                <c:pt idx="4765">
                  <c:v>559.81801199913025</c:v>
                </c:pt>
                <c:pt idx="4766">
                  <c:v>559.85432505607605</c:v>
                </c:pt>
                <c:pt idx="4767">
                  <c:v>560.2447247505188</c:v>
                </c:pt>
                <c:pt idx="4768">
                  <c:v>560.24491906166077</c:v>
                </c:pt>
                <c:pt idx="4769">
                  <c:v>560.24500346183777</c:v>
                </c:pt>
                <c:pt idx="4770">
                  <c:v>560.35429525375366</c:v>
                </c:pt>
                <c:pt idx="4771">
                  <c:v>560.61221241950989</c:v>
                </c:pt>
                <c:pt idx="4772">
                  <c:v>560.61234974861145</c:v>
                </c:pt>
                <c:pt idx="4773">
                  <c:v>560.66882228851318</c:v>
                </c:pt>
                <c:pt idx="4774">
                  <c:v>561.06831479072571</c:v>
                </c:pt>
                <c:pt idx="4775">
                  <c:v>561.06887316703796</c:v>
                </c:pt>
                <c:pt idx="4776">
                  <c:v>561.06935405731201</c:v>
                </c:pt>
                <c:pt idx="4777">
                  <c:v>561.3758225440979</c:v>
                </c:pt>
                <c:pt idx="4778">
                  <c:v>561.37599802017212</c:v>
                </c:pt>
                <c:pt idx="4779">
                  <c:v>561.37606430053711</c:v>
                </c:pt>
                <c:pt idx="4780">
                  <c:v>561.47960591316223</c:v>
                </c:pt>
                <c:pt idx="4781">
                  <c:v>561.83631348609924</c:v>
                </c:pt>
                <c:pt idx="4782">
                  <c:v>561.83651685714722</c:v>
                </c:pt>
                <c:pt idx="4783">
                  <c:v>561.83658528327942</c:v>
                </c:pt>
                <c:pt idx="4784">
                  <c:v>561.9800980091095</c:v>
                </c:pt>
                <c:pt idx="4785">
                  <c:v>562.21079421043396</c:v>
                </c:pt>
                <c:pt idx="4786">
                  <c:v>562.21091866493225</c:v>
                </c:pt>
                <c:pt idx="4787">
                  <c:v>562.29110884666443</c:v>
                </c:pt>
                <c:pt idx="4788">
                  <c:v>562.59966111183167</c:v>
                </c:pt>
                <c:pt idx="4789">
                  <c:v>562.59986925125122</c:v>
                </c:pt>
                <c:pt idx="4790">
                  <c:v>562.63811707496643</c:v>
                </c:pt>
                <c:pt idx="4791">
                  <c:v>562.78644275665283</c:v>
                </c:pt>
                <c:pt idx="4792">
                  <c:v>563.04215145111084</c:v>
                </c:pt>
                <c:pt idx="4793">
                  <c:v>563.04229807853699</c:v>
                </c:pt>
                <c:pt idx="4794">
                  <c:v>563.10179662704468</c:v>
                </c:pt>
                <c:pt idx="4795">
                  <c:v>563.44756388664246</c:v>
                </c:pt>
                <c:pt idx="4796">
                  <c:v>563.44774317741394</c:v>
                </c:pt>
                <c:pt idx="4797">
                  <c:v>563.4495575428009</c:v>
                </c:pt>
                <c:pt idx="4798">
                  <c:v>563.59781908988953</c:v>
                </c:pt>
                <c:pt idx="4799">
                  <c:v>563.85791945457458</c:v>
                </c:pt>
                <c:pt idx="4800">
                  <c:v>563.85805797576904</c:v>
                </c:pt>
                <c:pt idx="4801">
                  <c:v>563.91289258003235</c:v>
                </c:pt>
                <c:pt idx="4802">
                  <c:v>564.2508647441864</c:v>
                </c:pt>
                <c:pt idx="4803">
                  <c:v>564.25110721588135</c:v>
                </c:pt>
                <c:pt idx="4804">
                  <c:v>564.2607045173645</c:v>
                </c:pt>
                <c:pt idx="4805">
                  <c:v>564.41176986694336</c:v>
                </c:pt>
                <c:pt idx="4806">
                  <c:v>564.81009244918823</c:v>
                </c:pt>
                <c:pt idx="4807">
                  <c:v>564.81061387062073</c:v>
                </c:pt>
                <c:pt idx="4808">
                  <c:v>564.81099128723145</c:v>
                </c:pt>
                <c:pt idx="4809">
                  <c:v>565.02171730995178</c:v>
                </c:pt>
                <c:pt idx="4810">
                  <c:v>565.02187490463257</c:v>
                </c:pt>
                <c:pt idx="4811">
                  <c:v>565.07201027870178</c:v>
                </c:pt>
                <c:pt idx="4812">
                  <c:v>565.22749257087708</c:v>
                </c:pt>
                <c:pt idx="4813">
                  <c:v>565.50586867332458</c:v>
                </c:pt>
                <c:pt idx="4814">
                  <c:v>565.50611519813538</c:v>
                </c:pt>
                <c:pt idx="4815">
                  <c:v>565.53873324394226</c:v>
                </c:pt>
                <c:pt idx="4816">
                  <c:v>565.86760306358337</c:v>
                </c:pt>
                <c:pt idx="4817">
                  <c:v>565.86783671379089</c:v>
                </c:pt>
                <c:pt idx="4818">
                  <c:v>565.88616490364075</c:v>
                </c:pt>
                <c:pt idx="4819">
                  <c:v>566.03488540649414</c:v>
                </c:pt>
                <c:pt idx="4820">
                  <c:v>566.26604986190796</c:v>
                </c:pt>
                <c:pt idx="4821">
                  <c:v>566.26625370979309</c:v>
                </c:pt>
                <c:pt idx="4822">
                  <c:v>566.34982132911682</c:v>
                </c:pt>
                <c:pt idx="4823">
                  <c:v>566.75336217880249</c:v>
                </c:pt>
                <c:pt idx="4824">
                  <c:v>566.75353527069092</c:v>
                </c:pt>
                <c:pt idx="4825">
                  <c:v>566.75361371040344</c:v>
                </c:pt>
                <c:pt idx="4826">
                  <c:v>566.81278300285339</c:v>
                </c:pt>
                <c:pt idx="4827">
                  <c:v>567.12574028968811</c:v>
                </c:pt>
                <c:pt idx="4828">
                  <c:v>567.12601947784424</c:v>
                </c:pt>
                <c:pt idx="4829">
                  <c:v>567.16107320785522</c:v>
                </c:pt>
                <c:pt idx="4830">
                  <c:v>567.56152725219727</c:v>
                </c:pt>
                <c:pt idx="4831">
                  <c:v>567.56193447113037</c:v>
                </c:pt>
                <c:pt idx="4832">
                  <c:v>567.56212019920349</c:v>
                </c:pt>
                <c:pt idx="4833">
                  <c:v>567.65678596496582</c:v>
                </c:pt>
                <c:pt idx="4834">
                  <c:v>567.97075533866882</c:v>
                </c:pt>
                <c:pt idx="4835">
                  <c:v>567.97091937065125</c:v>
                </c:pt>
                <c:pt idx="4836">
                  <c:v>567.97472500801086</c:v>
                </c:pt>
                <c:pt idx="4837">
                  <c:v>568.37591218948364</c:v>
                </c:pt>
                <c:pt idx="4838">
                  <c:v>568.37610292434692</c:v>
                </c:pt>
                <c:pt idx="4839">
                  <c:v>568.37616991996765</c:v>
                </c:pt>
                <c:pt idx="4840">
                  <c:v>568.43459177017212</c:v>
                </c:pt>
                <c:pt idx="4841">
                  <c:v>568.8238046169281</c:v>
                </c:pt>
                <c:pt idx="4842">
                  <c:v>568.82423067092896</c:v>
                </c:pt>
                <c:pt idx="4843">
                  <c:v>568.82446908950806</c:v>
                </c:pt>
                <c:pt idx="4844">
                  <c:v>569.22972989082336</c:v>
                </c:pt>
                <c:pt idx="4845">
                  <c:v>569.22988390922546</c:v>
                </c:pt>
                <c:pt idx="4846">
                  <c:v>569.22995066642761</c:v>
                </c:pt>
                <c:pt idx="4847">
                  <c:v>569.25658440589905</c:v>
                </c:pt>
                <c:pt idx="4848">
                  <c:v>569.44019460678101</c:v>
                </c:pt>
                <c:pt idx="4849">
                  <c:v>569.47917342185974</c:v>
                </c:pt>
                <c:pt idx="4850">
                  <c:v>569.59746885299683</c:v>
                </c:pt>
                <c:pt idx="4851">
                  <c:v>569.92060112953186</c:v>
                </c:pt>
                <c:pt idx="4852">
                  <c:v>569.92076396942139</c:v>
                </c:pt>
                <c:pt idx="4853">
                  <c:v>569.94186353683472</c:v>
                </c:pt>
                <c:pt idx="4854">
                  <c:v>570.06059813499451</c:v>
                </c:pt>
                <c:pt idx="4855">
                  <c:v>570.31241345405579</c:v>
                </c:pt>
                <c:pt idx="4856">
                  <c:v>570.31254625320435</c:v>
                </c:pt>
                <c:pt idx="4857">
                  <c:v>570.40881085395813</c:v>
                </c:pt>
                <c:pt idx="4858">
                  <c:v>570.79609632492065</c:v>
                </c:pt>
                <c:pt idx="4859">
                  <c:v>570.79656004905701</c:v>
                </c:pt>
                <c:pt idx="4860">
                  <c:v>570.79680180549622</c:v>
                </c:pt>
                <c:pt idx="4861">
                  <c:v>570.87111496925354</c:v>
                </c:pt>
                <c:pt idx="4862">
                  <c:v>571.15100026130676</c:v>
                </c:pt>
                <c:pt idx="4863">
                  <c:v>571.15133428573608</c:v>
                </c:pt>
                <c:pt idx="4864">
                  <c:v>571.21974730491638</c:v>
                </c:pt>
                <c:pt idx="4865">
                  <c:v>571.56231141090393</c:v>
                </c:pt>
                <c:pt idx="4866">
                  <c:v>571.56250858306885</c:v>
                </c:pt>
                <c:pt idx="4867">
                  <c:v>571.56729769706726</c:v>
                </c:pt>
                <c:pt idx="4868">
                  <c:v>571.68290662765503</c:v>
                </c:pt>
                <c:pt idx="4869">
                  <c:v>571.96825361251831</c:v>
                </c:pt>
                <c:pt idx="4870">
                  <c:v>571.96849465370178</c:v>
                </c:pt>
                <c:pt idx="4871">
                  <c:v>572.03096485137939</c:v>
                </c:pt>
                <c:pt idx="4872">
                  <c:v>572.43307876586914</c:v>
                </c:pt>
                <c:pt idx="4873">
                  <c:v>572.43327212333679</c:v>
                </c:pt>
                <c:pt idx="4874">
                  <c:v>572.43336772918701</c:v>
                </c:pt>
                <c:pt idx="4875">
                  <c:v>572.4940288066864</c:v>
                </c:pt>
                <c:pt idx="4876">
                  <c:v>572.84316062927246</c:v>
                </c:pt>
                <c:pt idx="4877">
                  <c:v>572.84335899353027</c:v>
                </c:pt>
                <c:pt idx="4878">
                  <c:v>572.84721612930298</c:v>
                </c:pt>
                <c:pt idx="4879">
                  <c:v>573.25411415100098</c:v>
                </c:pt>
                <c:pt idx="4880">
                  <c:v>573.25434303283691</c:v>
                </c:pt>
                <c:pt idx="4881">
                  <c:v>573.25442743301392</c:v>
                </c:pt>
                <c:pt idx="4882">
                  <c:v>573.30818486213684</c:v>
                </c:pt>
                <c:pt idx="4883">
                  <c:v>573.64597058296204</c:v>
                </c:pt>
                <c:pt idx="4884">
                  <c:v>573.64623332023621</c:v>
                </c:pt>
                <c:pt idx="4885">
                  <c:v>573.65596842765808</c:v>
                </c:pt>
                <c:pt idx="4886">
                  <c:v>574.01574110984802</c:v>
                </c:pt>
                <c:pt idx="4887">
                  <c:v>574.01594185829163</c:v>
                </c:pt>
                <c:pt idx="4888">
                  <c:v>574.01601552963257</c:v>
                </c:pt>
                <c:pt idx="4889">
                  <c:v>574.11882853507996</c:v>
                </c:pt>
                <c:pt idx="4890">
                  <c:v>574.37963485717773</c:v>
                </c:pt>
                <c:pt idx="4891">
                  <c:v>574.37981152534485</c:v>
                </c:pt>
                <c:pt idx="4892">
                  <c:v>574.46690011024475</c:v>
                </c:pt>
                <c:pt idx="4893">
                  <c:v>574.82299542427063</c:v>
                </c:pt>
                <c:pt idx="4894">
                  <c:v>574.82318305969238</c:v>
                </c:pt>
                <c:pt idx="4895">
                  <c:v>574.82326483726501</c:v>
                </c:pt>
                <c:pt idx="4896">
                  <c:v>574.92980122566223</c:v>
                </c:pt>
                <c:pt idx="4897">
                  <c:v>575.22425985336304</c:v>
                </c:pt>
                <c:pt idx="4898">
                  <c:v>575.22448134422302</c:v>
                </c:pt>
                <c:pt idx="4899">
                  <c:v>575.27797079086304</c:v>
                </c:pt>
                <c:pt idx="4900">
                  <c:v>575.69108080863953</c:v>
                </c:pt>
                <c:pt idx="4901">
                  <c:v>575.69132161140442</c:v>
                </c:pt>
                <c:pt idx="4902">
                  <c:v>575.69150257110596</c:v>
                </c:pt>
                <c:pt idx="4903">
                  <c:v>575.7407910823822</c:v>
                </c:pt>
                <c:pt idx="4904">
                  <c:v>576.03869938850403</c:v>
                </c:pt>
                <c:pt idx="4905">
                  <c:v>576.03889155387878</c:v>
                </c:pt>
                <c:pt idx="4906">
                  <c:v>576.08907651901245</c:v>
                </c:pt>
                <c:pt idx="4907">
                  <c:v>576.4599781036377</c:v>
                </c:pt>
                <c:pt idx="4908">
                  <c:v>576.46016454696655</c:v>
                </c:pt>
                <c:pt idx="4909">
                  <c:v>576.46028423309326</c:v>
                </c:pt>
                <c:pt idx="4910">
                  <c:v>576.55316185951233</c:v>
                </c:pt>
                <c:pt idx="4911">
                  <c:v>576.91850256919861</c:v>
                </c:pt>
                <c:pt idx="4912">
                  <c:v>576.91869258880615</c:v>
                </c:pt>
                <c:pt idx="4913">
                  <c:v>576.91879439353943</c:v>
                </c:pt>
                <c:pt idx="4914">
                  <c:v>577.24651741981506</c:v>
                </c:pt>
                <c:pt idx="4915">
                  <c:v>577.24671077728271</c:v>
                </c:pt>
                <c:pt idx="4916">
                  <c:v>577.25413918495178</c:v>
                </c:pt>
                <c:pt idx="4917">
                  <c:v>577.36778831481934</c:v>
                </c:pt>
                <c:pt idx="4918">
                  <c:v>577.67121815681458</c:v>
                </c:pt>
                <c:pt idx="4919">
                  <c:v>577.67139148712158</c:v>
                </c:pt>
                <c:pt idx="4920">
                  <c:v>577.71540307998657</c:v>
                </c:pt>
                <c:pt idx="4921">
                  <c:v>578.06248879432678</c:v>
                </c:pt>
                <c:pt idx="4922">
                  <c:v>578.06267428398132</c:v>
                </c:pt>
                <c:pt idx="4923">
                  <c:v>578.07050967216492</c:v>
                </c:pt>
                <c:pt idx="4924">
                  <c:v>578.17893600463867</c:v>
                </c:pt>
                <c:pt idx="4925">
                  <c:v>578.52961802482605</c:v>
                </c:pt>
                <c:pt idx="4926">
                  <c:v>578.52975535392761</c:v>
                </c:pt>
                <c:pt idx="4927">
                  <c:v>578.5298285484314</c:v>
                </c:pt>
                <c:pt idx="4928">
                  <c:v>579.07765865325928</c:v>
                </c:pt>
                <c:pt idx="4929">
                  <c:v>579.07797598838806</c:v>
                </c:pt>
                <c:pt idx="4930">
                  <c:v>579.07812523841858</c:v>
                </c:pt>
                <c:pt idx="4931">
                  <c:v>579.07825899124146</c:v>
                </c:pt>
                <c:pt idx="4932">
                  <c:v>579.2881121635437</c:v>
                </c:pt>
                <c:pt idx="4933">
                  <c:v>579.28824663162231</c:v>
                </c:pt>
                <c:pt idx="4934">
                  <c:v>579.33815336227417</c:v>
                </c:pt>
                <c:pt idx="4935">
                  <c:v>579.67317652702332</c:v>
                </c:pt>
                <c:pt idx="4936">
                  <c:v>579.67332339286804</c:v>
                </c:pt>
                <c:pt idx="4937">
                  <c:v>579.68520879745483</c:v>
                </c:pt>
                <c:pt idx="4938">
                  <c:v>579.80112886428833</c:v>
                </c:pt>
                <c:pt idx="4939">
                  <c:v>580.08663702011108</c:v>
                </c:pt>
                <c:pt idx="4940">
                  <c:v>580.08681392669678</c:v>
                </c:pt>
                <c:pt idx="4941">
                  <c:v>580.14896893501282</c:v>
                </c:pt>
                <c:pt idx="4942">
                  <c:v>580.49610471725464</c:v>
                </c:pt>
                <c:pt idx="4943">
                  <c:v>580.49627447128296</c:v>
                </c:pt>
                <c:pt idx="4944">
                  <c:v>580.50317621231079</c:v>
                </c:pt>
                <c:pt idx="4945">
                  <c:v>580.61543226242065</c:v>
                </c:pt>
                <c:pt idx="4946">
                  <c:v>580.9880998134613</c:v>
                </c:pt>
                <c:pt idx="4947">
                  <c:v>580.98825883865356</c:v>
                </c:pt>
                <c:pt idx="4948">
                  <c:v>580.98834991455078</c:v>
                </c:pt>
                <c:pt idx="4949">
                  <c:v>581.3653826713562</c:v>
                </c:pt>
                <c:pt idx="4950">
                  <c:v>581.36551856994629</c:v>
                </c:pt>
                <c:pt idx="4951">
                  <c:v>581.36564946174622</c:v>
                </c:pt>
                <c:pt idx="4952">
                  <c:v>581.42700409889221</c:v>
                </c:pt>
                <c:pt idx="4953">
                  <c:v>581.79833722114563</c:v>
                </c:pt>
                <c:pt idx="4954">
                  <c:v>581.79862022399902</c:v>
                </c:pt>
                <c:pt idx="4955">
                  <c:v>581.79874992370605</c:v>
                </c:pt>
                <c:pt idx="4956">
                  <c:v>582.12996482849121</c:v>
                </c:pt>
                <c:pt idx="4957">
                  <c:v>582.13016748428345</c:v>
                </c:pt>
                <c:pt idx="4958">
                  <c:v>582.13023710250854</c:v>
                </c:pt>
                <c:pt idx="4959">
                  <c:v>582.23785400390625</c:v>
                </c:pt>
                <c:pt idx="4960">
                  <c:v>582.5368058681488</c:v>
                </c:pt>
                <c:pt idx="4961">
                  <c:v>582.53696441650391</c:v>
                </c:pt>
                <c:pt idx="4962">
                  <c:v>582.58535075187683</c:v>
                </c:pt>
                <c:pt idx="4963">
                  <c:v>582.95163369178772</c:v>
                </c:pt>
                <c:pt idx="4964">
                  <c:v>582.95181131362915</c:v>
                </c:pt>
                <c:pt idx="4965">
                  <c:v>582.95187878608704</c:v>
                </c:pt>
                <c:pt idx="4966">
                  <c:v>583.04892754554749</c:v>
                </c:pt>
                <c:pt idx="4967">
                  <c:v>583.41102504730225</c:v>
                </c:pt>
                <c:pt idx="4968">
                  <c:v>583.4111864566803</c:v>
                </c:pt>
                <c:pt idx="4969">
                  <c:v>583.41127967834473</c:v>
                </c:pt>
                <c:pt idx="4970">
                  <c:v>583.78998351097107</c:v>
                </c:pt>
                <c:pt idx="4971">
                  <c:v>583.79013681411743</c:v>
                </c:pt>
                <c:pt idx="4972">
                  <c:v>583.79022073745728</c:v>
                </c:pt>
                <c:pt idx="4973">
                  <c:v>583.85975980758667</c:v>
                </c:pt>
                <c:pt idx="4974">
                  <c:v>584.15863752365112</c:v>
                </c:pt>
                <c:pt idx="4975">
                  <c:v>584.1588499546051</c:v>
                </c:pt>
                <c:pt idx="4976">
                  <c:v>584.20782351493835</c:v>
                </c:pt>
                <c:pt idx="4977">
                  <c:v>584.34843873977661</c:v>
                </c:pt>
                <c:pt idx="4978">
                  <c:v>584.62014222145081</c:v>
                </c:pt>
                <c:pt idx="4979">
                  <c:v>584.62036037445068</c:v>
                </c:pt>
                <c:pt idx="4980">
                  <c:v>584.67374324798584</c:v>
                </c:pt>
                <c:pt idx="4981">
                  <c:v>584.99579381942749</c:v>
                </c:pt>
                <c:pt idx="4982">
                  <c:v>584.99597334861755</c:v>
                </c:pt>
                <c:pt idx="4983">
                  <c:v>585.0221836566925</c:v>
                </c:pt>
                <c:pt idx="4984">
                  <c:v>585.35819697380066</c:v>
                </c:pt>
                <c:pt idx="4985">
                  <c:v>585.3583710193634</c:v>
                </c:pt>
                <c:pt idx="4986">
                  <c:v>585.37052297592163</c:v>
                </c:pt>
                <c:pt idx="4987">
                  <c:v>585.48515129089355</c:v>
                </c:pt>
                <c:pt idx="4988">
                  <c:v>585.92093276977539</c:v>
                </c:pt>
                <c:pt idx="4989">
                  <c:v>585.9211254119873</c:v>
                </c:pt>
                <c:pt idx="4990">
                  <c:v>585.92123198509216</c:v>
                </c:pt>
                <c:pt idx="4991">
                  <c:v>586.2626736164093</c:v>
                </c:pt>
                <c:pt idx="4992">
                  <c:v>586.26283645629883</c:v>
                </c:pt>
                <c:pt idx="4993">
                  <c:v>586.26297831535339</c:v>
                </c:pt>
                <c:pt idx="4994">
                  <c:v>586.2958071231842</c:v>
                </c:pt>
                <c:pt idx="4995">
                  <c:v>586.62698340415955</c:v>
                </c:pt>
                <c:pt idx="4996">
                  <c:v>586.62728905677795</c:v>
                </c:pt>
                <c:pt idx="4997">
                  <c:v>586.64465117454529</c:v>
                </c:pt>
                <c:pt idx="4998">
                  <c:v>587.09498286247253</c:v>
                </c:pt>
                <c:pt idx="4999">
                  <c:v>587.09516024589539</c:v>
                </c:pt>
                <c:pt idx="5000">
                  <c:v>587.09528398513794</c:v>
                </c:pt>
                <c:pt idx="5001">
                  <c:v>587.10670971870422</c:v>
                </c:pt>
                <c:pt idx="5002">
                  <c:v>587.44684267044067</c:v>
                </c:pt>
                <c:pt idx="5003">
                  <c:v>587.44707775115967</c:v>
                </c:pt>
                <c:pt idx="5004">
                  <c:v>587.45731568336487</c:v>
                </c:pt>
                <c:pt idx="5005">
                  <c:v>587.59819078445435</c:v>
                </c:pt>
                <c:pt idx="5006">
                  <c:v>587.82343602180481</c:v>
                </c:pt>
                <c:pt idx="5007">
                  <c:v>587.82360672950745</c:v>
                </c:pt>
                <c:pt idx="5008">
                  <c:v>587.92238569259644</c:v>
                </c:pt>
                <c:pt idx="5009">
                  <c:v>588.47481632232666</c:v>
                </c:pt>
                <c:pt idx="5010">
                  <c:v>588.47519278526306</c:v>
                </c:pt>
                <c:pt idx="5011">
                  <c:v>588.47535347938538</c:v>
                </c:pt>
                <c:pt idx="5012">
                  <c:v>588.47553038597107</c:v>
                </c:pt>
                <c:pt idx="5013">
                  <c:v>588.75740766525269</c:v>
                </c:pt>
                <c:pt idx="5014">
                  <c:v>588.7575740814209</c:v>
                </c:pt>
                <c:pt idx="5015">
                  <c:v>588.7576744556427</c:v>
                </c:pt>
                <c:pt idx="5016">
                  <c:v>589.09673047065735</c:v>
                </c:pt>
                <c:pt idx="5017">
                  <c:v>589.09689998626709</c:v>
                </c:pt>
                <c:pt idx="5018">
                  <c:v>589.09699892997742</c:v>
                </c:pt>
                <c:pt idx="5019">
                  <c:v>589.22822737693787</c:v>
                </c:pt>
                <c:pt idx="5020">
                  <c:v>589.44619274139404</c:v>
                </c:pt>
                <c:pt idx="5021">
                  <c:v>589.44632267951965</c:v>
                </c:pt>
                <c:pt idx="5022">
                  <c:v>589.54479265213013</c:v>
                </c:pt>
                <c:pt idx="5023">
                  <c:v>589.86790800094604</c:v>
                </c:pt>
                <c:pt idx="5024">
                  <c:v>589.86810255050659</c:v>
                </c:pt>
                <c:pt idx="5025">
                  <c:v>589.89271664619446</c:v>
                </c:pt>
                <c:pt idx="5026">
                  <c:v>590.00744032859802</c:v>
                </c:pt>
                <c:pt idx="5027">
                  <c:v>590.37612819671631</c:v>
                </c:pt>
                <c:pt idx="5028">
                  <c:v>590.37628865242004</c:v>
                </c:pt>
                <c:pt idx="5029">
                  <c:v>590.37643218040466</c:v>
                </c:pt>
                <c:pt idx="5030">
                  <c:v>590.66438984870911</c:v>
                </c:pt>
                <c:pt idx="5031">
                  <c:v>590.66462302207947</c:v>
                </c:pt>
                <c:pt idx="5032">
                  <c:v>590.70721054077148</c:v>
                </c:pt>
                <c:pt idx="5033">
                  <c:v>590.82231640815735</c:v>
                </c:pt>
                <c:pt idx="5034">
                  <c:v>591.06200170516968</c:v>
                </c:pt>
                <c:pt idx="5035">
                  <c:v>591.06214451789856</c:v>
                </c:pt>
                <c:pt idx="5036">
                  <c:v>591.17024803161621</c:v>
                </c:pt>
                <c:pt idx="5037">
                  <c:v>591.54767632484436</c:v>
                </c:pt>
                <c:pt idx="5038">
                  <c:v>591.54786252975464</c:v>
                </c:pt>
                <c:pt idx="5039">
                  <c:v>591.5479428768158</c:v>
                </c:pt>
                <c:pt idx="5040">
                  <c:v>591.63352680206299</c:v>
                </c:pt>
                <c:pt idx="5041">
                  <c:v>591.92070627212524</c:v>
                </c:pt>
                <c:pt idx="5042">
                  <c:v>591.92087030410767</c:v>
                </c:pt>
                <c:pt idx="5043">
                  <c:v>591.98102617263794</c:v>
                </c:pt>
                <c:pt idx="5044">
                  <c:v>592.3645932674408</c:v>
                </c:pt>
                <c:pt idx="5045">
                  <c:v>592.36480116844177</c:v>
                </c:pt>
                <c:pt idx="5046">
                  <c:v>592.36491584777832</c:v>
                </c:pt>
                <c:pt idx="5047">
                  <c:v>592.44467306137085</c:v>
                </c:pt>
                <c:pt idx="5048">
                  <c:v>592.69018602371216</c:v>
                </c:pt>
                <c:pt idx="5049">
                  <c:v>592.6903350353241</c:v>
                </c:pt>
                <c:pt idx="5050">
                  <c:v>592.79292321205139</c:v>
                </c:pt>
                <c:pt idx="5051">
                  <c:v>593.085129737854</c:v>
                </c:pt>
                <c:pt idx="5052">
                  <c:v>593.08533453941345</c:v>
                </c:pt>
                <c:pt idx="5053">
                  <c:v>593.14023542404175</c:v>
                </c:pt>
                <c:pt idx="5054">
                  <c:v>593.25593638420105</c:v>
                </c:pt>
                <c:pt idx="5055">
                  <c:v>593.49514269828796</c:v>
                </c:pt>
                <c:pt idx="5056">
                  <c:v>593.49530506134033</c:v>
                </c:pt>
                <c:pt idx="5057">
                  <c:v>593.60384678840637</c:v>
                </c:pt>
                <c:pt idx="5058">
                  <c:v>593.92854189872742</c:v>
                </c:pt>
                <c:pt idx="5059">
                  <c:v>593.92872786521912</c:v>
                </c:pt>
                <c:pt idx="5060">
                  <c:v>593.95108914375305</c:v>
                </c:pt>
                <c:pt idx="5061">
                  <c:v>594.07050490379333</c:v>
                </c:pt>
                <c:pt idx="5062">
                  <c:v>594.34171962738037</c:v>
                </c:pt>
                <c:pt idx="5063">
                  <c:v>594.34189224243164</c:v>
                </c:pt>
                <c:pt idx="5064">
                  <c:v>594.41857600212097</c:v>
                </c:pt>
                <c:pt idx="5065">
                  <c:v>594.78418707847595</c:v>
                </c:pt>
                <c:pt idx="5066">
                  <c:v>594.78436255455017</c:v>
                </c:pt>
                <c:pt idx="5067">
                  <c:v>594.78445553779602</c:v>
                </c:pt>
                <c:pt idx="5068">
                  <c:v>594.8816237449646</c:v>
                </c:pt>
                <c:pt idx="5069">
                  <c:v>595.37146806716919</c:v>
                </c:pt>
                <c:pt idx="5070">
                  <c:v>595.37169218063354</c:v>
                </c:pt>
                <c:pt idx="5071">
                  <c:v>595.3717782497406</c:v>
                </c:pt>
                <c:pt idx="5072">
                  <c:v>595.37187170982361</c:v>
                </c:pt>
                <c:pt idx="5073">
                  <c:v>595.59605813026428</c:v>
                </c:pt>
                <c:pt idx="5074">
                  <c:v>595.59663581848145</c:v>
                </c:pt>
                <c:pt idx="5075">
                  <c:v>595.69282007217407</c:v>
                </c:pt>
                <c:pt idx="5076">
                  <c:v>596.02909445762634</c:v>
                </c:pt>
                <c:pt idx="5077">
                  <c:v>596.02925634384155</c:v>
                </c:pt>
                <c:pt idx="5078">
                  <c:v>596.03968501091003</c:v>
                </c:pt>
                <c:pt idx="5079">
                  <c:v>596.38969993591309</c:v>
                </c:pt>
                <c:pt idx="5080">
                  <c:v>596.38990592956543</c:v>
                </c:pt>
                <c:pt idx="5081">
                  <c:v>596.39696669578552</c:v>
                </c:pt>
                <c:pt idx="5082">
                  <c:v>596.5039496421814</c:v>
                </c:pt>
                <c:pt idx="5083">
                  <c:v>596.87981939315796</c:v>
                </c:pt>
                <c:pt idx="5084">
                  <c:v>596.87996029853821</c:v>
                </c:pt>
                <c:pt idx="5085">
                  <c:v>596.88003754615784</c:v>
                </c:pt>
                <c:pt idx="5086">
                  <c:v>597.20787978172302</c:v>
                </c:pt>
                <c:pt idx="5087">
                  <c:v>597.20803427696228</c:v>
                </c:pt>
                <c:pt idx="5088">
                  <c:v>597.20811867713928</c:v>
                </c:pt>
                <c:pt idx="5089">
                  <c:v>597.35315322875977</c:v>
                </c:pt>
                <c:pt idx="5090">
                  <c:v>597.58154225349426</c:v>
                </c:pt>
                <c:pt idx="5091">
                  <c:v>597.5816867351532</c:v>
                </c:pt>
                <c:pt idx="5092">
                  <c:v>597.66226315498352</c:v>
                </c:pt>
                <c:pt idx="5093">
                  <c:v>598.03881406784058</c:v>
                </c:pt>
                <c:pt idx="5094">
                  <c:v>598.03901982307434</c:v>
                </c:pt>
                <c:pt idx="5095">
                  <c:v>598.0390944480896</c:v>
                </c:pt>
                <c:pt idx="5096">
                  <c:v>598.1293408870697</c:v>
                </c:pt>
                <c:pt idx="5097">
                  <c:v>598.3837456703186</c:v>
                </c:pt>
                <c:pt idx="5098">
                  <c:v>598.38389730453491</c:v>
                </c:pt>
                <c:pt idx="5099">
                  <c:v>598.47718071937561</c:v>
                </c:pt>
                <c:pt idx="5100">
                  <c:v>598.80673861503601</c:v>
                </c:pt>
                <c:pt idx="5101">
                  <c:v>598.8070752620697</c:v>
                </c:pt>
                <c:pt idx="5102">
                  <c:v>598.82553100585938</c:v>
                </c:pt>
                <c:pt idx="5103">
                  <c:v>598.94030261039734</c:v>
                </c:pt>
                <c:pt idx="5104">
                  <c:v>599.32491040229797</c:v>
                </c:pt>
                <c:pt idx="5105">
                  <c:v>599.32507252693176</c:v>
                </c:pt>
                <c:pt idx="5106">
                  <c:v>599.32515835762024</c:v>
                </c:pt>
                <c:pt idx="5107">
                  <c:v>599.56587481498718</c:v>
                </c:pt>
                <c:pt idx="5108">
                  <c:v>599.56607723236084</c:v>
                </c:pt>
                <c:pt idx="5109">
                  <c:v>599.63696002960205</c:v>
                </c:pt>
                <c:pt idx="5110">
                  <c:v>599.75162720680237</c:v>
                </c:pt>
                <c:pt idx="5111">
                  <c:v>600.07454085350037</c:v>
                </c:pt>
                <c:pt idx="5112">
                  <c:v>600.07470798492432</c:v>
                </c:pt>
                <c:pt idx="5113">
                  <c:v>600.09945750236511</c:v>
                </c:pt>
                <c:pt idx="5114">
                  <c:v>600.53880500793457</c:v>
                </c:pt>
                <c:pt idx="5115">
                  <c:v>600.53904438018799</c:v>
                </c:pt>
                <c:pt idx="5116">
                  <c:v>600.53915953636169</c:v>
                </c:pt>
                <c:pt idx="5117">
                  <c:v>600.56603050231934</c:v>
                </c:pt>
                <c:pt idx="5118">
                  <c:v>600.88146924972534</c:v>
                </c:pt>
                <c:pt idx="5119">
                  <c:v>600.88162350654602</c:v>
                </c:pt>
                <c:pt idx="5120">
                  <c:v>600.91418099403381</c:v>
                </c:pt>
                <c:pt idx="5121">
                  <c:v>601.25920104980469</c:v>
                </c:pt>
                <c:pt idx="5122">
                  <c:v>601.25950384140015</c:v>
                </c:pt>
                <c:pt idx="5123">
                  <c:v>601.26909136772156</c:v>
                </c:pt>
                <c:pt idx="5124">
                  <c:v>601.37750053405762</c:v>
                </c:pt>
                <c:pt idx="5125">
                  <c:v>601.66253185272217</c:v>
                </c:pt>
                <c:pt idx="5126">
                  <c:v>601.66272759437561</c:v>
                </c:pt>
                <c:pt idx="5127">
                  <c:v>601.72581243515015</c:v>
                </c:pt>
                <c:pt idx="5128">
                  <c:v>602.13547253608704</c:v>
                </c:pt>
                <c:pt idx="5129">
                  <c:v>602.1358060836792</c:v>
                </c:pt>
                <c:pt idx="5130">
                  <c:v>602.13603615760803</c:v>
                </c:pt>
                <c:pt idx="5131">
                  <c:v>602.18870830535889</c:v>
                </c:pt>
                <c:pt idx="5132">
                  <c:v>602.48414587974548</c:v>
                </c:pt>
                <c:pt idx="5133">
                  <c:v>602.48427581787109</c:v>
                </c:pt>
                <c:pt idx="5134">
                  <c:v>602.53652310371399</c:v>
                </c:pt>
                <c:pt idx="5135">
                  <c:v>602.9579803943634</c:v>
                </c:pt>
                <c:pt idx="5136">
                  <c:v>602.95814251899719</c:v>
                </c:pt>
                <c:pt idx="5137">
                  <c:v>602.95821642875671</c:v>
                </c:pt>
                <c:pt idx="5138">
                  <c:v>602.99955177307129</c:v>
                </c:pt>
                <c:pt idx="5139">
                  <c:v>603.31138634681702</c:v>
                </c:pt>
                <c:pt idx="5140">
                  <c:v>603.31176090240479</c:v>
                </c:pt>
                <c:pt idx="5141">
                  <c:v>603.34760761260986</c:v>
                </c:pt>
                <c:pt idx="5142">
                  <c:v>603.70303797721863</c:v>
                </c:pt>
                <c:pt idx="5143">
                  <c:v>603.70318961143494</c:v>
                </c:pt>
                <c:pt idx="5144">
                  <c:v>603.70326328277588</c:v>
                </c:pt>
                <c:pt idx="5145">
                  <c:v>603.81438732147217</c:v>
                </c:pt>
                <c:pt idx="5146">
                  <c:v>604.14445567131042</c:v>
                </c:pt>
                <c:pt idx="5147">
                  <c:v>604.14463353157043</c:v>
                </c:pt>
                <c:pt idx="5148">
                  <c:v>604.16269254684448</c:v>
                </c:pt>
                <c:pt idx="5149">
                  <c:v>604.52066469192505</c:v>
                </c:pt>
                <c:pt idx="5150">
                  <c:v>604.52082324028015</c:v>
                </c:pt>
                <c:pt idx="5151">
                  <c:v>604.52091526985168</c:v>
                </c:pt>
                <c:pt idx="5152">
                  <c:v>604.62549567222595</c:v>
                </c:pt>
                <c:pt idx="5153">
                  <c:v>604.97643637657166</c:v>
                </c:pt>
                <c:pt idx="5154">
                  <c:v>604.97661399841309</c:v>
                </c:pt>
                <c:pt idx="5155">
                  <c:v>604.97671127319336</c:v>
                </c:pt>
                <c:pt idx="5156">
                  <c:v>605.28682947158813</c:v>
                </c:pt>
                <c:pt idx="5157">
                  <c:v>605.28700494766235</c:v>
                </c:pt>
                <c:pt idx="5158">
                  <c:v>605.32185959815979</c:v>
                </c:pt>
                <c:pt idx="5159">
                  <c:v>605.43627452850342</c:v>
                </c:pt>
                <c:pt idx="5160">
                  <c:v>605.75519371032715</c:v>
                </c:pt>
                <c:pt idx="5161">
                  <c:v>605.75535106658936</c:v>
                </c:pt>
                <c:pt idx="5162">
                  <c:v>605.78428959846497</c:v>
                </c:pt>
                <c:pt idx="5163">
                  <c:v>606.17152094841003</c:v>
                </c:pt>
                <c:pt idx="5164">
                  <c:v>606.17167258262634</c:v>
                </c:pt>
                <c:pt idx="5165">
                  <c:v>606.17175579071045</c:v>
                </c:pt>
                <c:pt idx="5166">
                  <c:v>606.24759793281555</c:v>
                </c:pt>
                <c:pt idx="5167">
                  <c:v>606.60921359062195</c:v>
                </c:pt>
                <c:pt idx="5168">
                  <c:v>606.60940980911255</c:v>
                </c:pt>
                <c:pt idx="5169">
                  <c:v>606.60952544212341</c:v>
                </c:pt>
                <c:pt idx="5170">
                  <c:v>606.90753221511841</c:v>
                </c:pt>
                <c:pt idx="5171">
                  <c:v>606.90771722793579</c:v>
                </c:pt>
                <c:pt idx="5172">
                  <c:v>606.94297885894775</c:v>
                </c:pt>
                <c:pt idx="5173">
                  <c:v>607.06246185302734</c:v>
                </c:pt>
                <c:pt idx="5174">
                  <c:v>607.29737877845764</c:v>
                </c:pt>
                <c:pt idx="5175">
                  <c:v>607.29752731323242</c:v>
                </c:pt>
                <c:pt idx="5176">
                  <c:v>607.41073703765869</c:v>
                </c:pt>
                <c:pt idx="5177">
                  <c:v>607.75776505470276</c:v>
                </c:pt>
                <c:pt idx="5178">
                  <c:v>607.75794100761414</c:v>
                </c:pt>
                <c:pt idx="5179">
                  <c:v>607.76482820510864</c:v>
                </c:pt>
                <c:pt idx="5180">
                  <c:v>607.87412476539612</c:v>
                </c:pt>
                <c:pt idx="5181">
                  <c:v>608.1228084564209</c:v>
                </c:pt>
                <c:pt idx="5182">
                  <c:v>608.122971534729</c:v>
                </c:pt>
                <c:pt idx="5183">
                  <c:v>608.22156596183777</c:v>
                </c:pt>
                <c:pt idx="5184">
                  <c:v>608.55326437950134</c:v>
                </c:pt>
                <c:pt idx="5185">
                  <c:v>608.55342364311218</c:v>
                </c:pt>
                <c:pt idx="5186">
                  <c:v>608.56943917274475</c:v>
                </c:pt>
                <c:pt idx="5187">
                  <c:v>608.68454265594482</c:v>
                </c:pt>
                <c:pt idx="5188">
                  <c:v>609.01668620109558</c:v>
                </c:pt>
                <c:pt idx="5189">
                  <c:v>609.01693892478943</c:v>
                </c:pt>
                <c:pt idx="5190">
                  <c:v>609.03194117546082</c:v>
                </c:pt>
                <c:pt idx="5191">
                  <c:v>609.43142747879028</c:v>
                </c:pt>
                <c:pt idx="5192">
                  <c:v>609.43168473243713</c:v>
                </c:pt>
                <c:pt idx="5193">
                  <c:v>609.43179059028625</c:v>
                </c:pt>
                <c:pt idx="5194">
                  <c:v>609.49864530563354</c:v>
                </c:pt>
                <c:pt idx="5195">
                  <c:v>609.7763135433197</c:v>
                </c:pt>
                <c:pt idx="5196">
                  <c:v>609.77658748626709</c:v>
                </c:pt>
                <c:pt idx="5197">
                  <c:v>609.84674191474915</c:v>
                </c:pt>
                <c:pt idx="5198">
                  <c:v>610.22982144355774</c:v>
                </c:pt>
                <c:pt idx="5199">
                  <c:v>610.23003458976746</c:v>
                </c:pt>
                <c:pt idx="5200">
                  <c:v>610.23017048835754</c:v>
                </c:pt>
                <c:pt idx="5201">
                  <c:v>610.3096034526825</c:v>
                </c:pt>
                <c:pt idx="5202">
                  <c:v>610.6100811958313</c:v>
                </c:pt>
                <c:pt idx="5203">
                  <c:v>610.6103093624115</c:v>
                </c:pt>
                <c:pt idx="5204">
                  <c:v>610.65805673599243</c:v>
                </c:pt>
                <c:pt idx="5205">
                  <c:v>611.05050897598267</c:v>
                </c:pt>
                <c:pt idx="5206">
                  <c:v>611.05075883865356</c:v>
                </c:pt>
                <c:pt idx="5207">
                  <c:v>611.05086803436279</c:v>
                </c:pt>
                <c:pt idx="5208">
                  <c:v>611.12060904502869</c:v>
                </c:pt>
                <c:pt idx="5209">
                  <c:v>611.40007328987122</c:v>
                </c:pt>
                <c:pt idx="5210">
                  <c:v>611.40025687217712</c:v>
                </c:pt>
                <c:pt idx="5211">
                  <c:v>611.46889209747314</c:v>
                </c:pt>
                <c:pt idx="5212">
                  <c:v>611.79744720458984</c:v>
                </c:pt>
                <c:pt idx="5213">
                  <c:v>611.79761004447937</c:v>
                </c:pt>
                <c:pt idx="5214">
                  <c:v>611.81700110435486</c:v>
                </c:pt>
                <c:pt idx="5215">
                  <c:v>611.93278121948242</c:v>
                </c:pt>
                <c:pt idx="5216">
                  <c:v>612.25814890861511</c:v>
                </c:pt>
                <c:pt idx="5217">
                  <c:v>612.25835227966309</c:v>
                </c:pt>
                <c:pt idx="5218">
                  <c:v>612.28049731254578</c:v>
                </c:pt>
                <c:pt idx="5219">
                  <c:v>612.72417759895325</c:v>
                </c:pt>
                <c:pt idx="5220">
                  <c:v>612.72431993484497</c:v>
                </c:pt>
                <c:pt idx="5221">
                  <c:v>612.72441720962524</c:v>
                </c:pt>
                <c:pt idx="5222">
                  <c:v>612.74710440635681</c:v>
                </c:pt>
                <c:pt idx="5223">
                  <c:v>613.09016156196594</c:v>
                </c:pt>
                <c:pt idx="5224">
                  <c:v>613.0903115272522</c:v>
                </c:pt>
                <c:pt idx="5225">
                  <c:v>613.09730505943298</c:v>
                </c:pt>
                <c:pt idx="5226">
                  <c:v>613.46020174026489</c:v>
                </c:pt>
                <c:pt idx="5227">
                  <c:v>613.46036672592163</c:v>
                </c:pt>
                <c:pt idx="5228">
                  <c:v>613.46044826507568</c:v>
                </c:pt>
                <c:pt idx="5229">
                  <c:v>613.55882740020752</c:v>
                </c:pt>
                <c:pt idx="5230">
                  <c:v>613.83018136024475</c:v>
                </c:pt>
                <c:pt idx="5231">
                  <c:v>613.83036231994629</c:v>
                </c:pt>
                <c:pt idx="5232">
                  <c:v>613.90694403648376</c:v>
                </c:pt>
                <c:pt idx="5233">
                  <c:v>614.29489588737488</c:v>
                </c:pt>
                <c:pt idx="5234">
                  <c:v>614.29514932632446</c:v>
                </c:pt>
                <c:pt idx="5235">
                  <c:v>614.29527187347412</c:v>
                </c:pt>
                <c:pt idx="5236">
                  <c:v>614.36921215057373</c:v>
                </c:pt>
                <c:pt idx="5237">
                  <c:v>614.76980376243591</c:v>
                </c:pt>
                <c:pt idx="5238">
                  <c:v>614.76998376846313</c:v>
                </c:pt>
                <c:pt idx="5239">
                  <c:v>614.77009153366089</c:v>
                </c:pt>
                <c:pt idx="5240">
                  <c:v>615.0405900478363</c:v>
                </c:pt>
                <c:pt idx="5241">
                  <c:v>615.0407817363739</c:v>
                </c:pt>
                <c:pt idx="5242">
                  <c:v>615.06506967544556</c:v>
                </c:pt>
                <c:pt idx="5243">
                  <c:v>615.18426728248596</c:v>
                </c:pt>
                <c:pt idx="5244">
                  <c:v>615.5205385684967</c:v>
                </c:pt>
                <c:pt idx="5245">
                  <c:v>615.52068829536438</c:v>
                </c:pt>
                <c:pt idx="5246">
                  <c:v>615.5318763256073</c:v>
                </c:pt>
                <c:pt idx="5247">
                  <c:v>615.87820434570313</c:v>
                </c:pt>
                <c:pt idx="5248">
                  <c:v>615.87838816642761</c:v>
                </c:pt>
                <c:pt idx="5249">
                  <c:v>615.88765430450439</c:v>
                </c:pt>
                <c:pt idx="5250">
                  <c:v>615.99506688117981</c:v>
                </c:pt>
                <c:pt idx="5251">
                  <c:v>616.37943148612976</c:v>
                </c:pt>
                <c:pt idx="5252">
                  <c:v>616.37962055206299</c:v>
                </c:pt>
                <c:pt idx="5253">
                  <c:v>616.37972164154053</c:v>
                </c:pt>
                <c:pt idx="5254">
                  <c:v>616.45885014533997</c:v>
                </c:pt>
                <c:pt idx="5255">
                  <c:v>616.69984793663025</c:v>
                </c:pt>
                <c:pt idx="5256">
                  <c:v>616.70001459121704</c:v>
                </c:pt>
                <c:pt idx="5257">
                  <c:v>616.80681538581848</c:v>
                </c:pt>
                <c:pt idx="5258">
                  <c:v>617.29922842979431</c:v>
                </c:pt>
                <c:pt idx="5259">
                  <c:v>617.29947447776794</c:v>
                </c:pt>
                <c:pt idx="5260">
                  <c:v>617.29957437515259</c:v>
                </c:pt>
                <c:pt idx="5261">
                  <c:v>617.29977345466614</c:v>
                </c:pt>
                <c:pt idx="5262">
                  <c:v>617.53194212913513</c:v>
                </c:pt>
                <c:pt idx="5263">
                  <c:v>617.53208804130554</c:v>
                </c:pt>
                <c:pt idx="5264">
                  <c:v>617.62156510353088</c:v>
                </c:pt>
                <c:pt idx="5265">
                  <c:v>617.96606183052063</c:v>
                </c:pt>
                <c:pt idx="5266">
                  <c:v>617.96621465682983</c:v>
                </c:pt>
                <c:pt idx="5267">
                  <c:v>617.97308397293091</c:v>
                </c:pt>
                <c:pt idx="5268">
                  <c:v>618.10903716087341</c:v>
                </c:pt>
                <c:pt idx="5269">
                  <c:v>618.39374303817749</c:v>
                </c:pt>
                <c:pt idx="5270">
                  <c:v>618.39396119117737</c:v>
                </c:pt>
                <c:pt idx="5271">
                  <c:v>618.43262910842896</c:v>
                </c:pt>
                <c:pt idx="5272">
                  <c:v>618.7904896736145</c:v>
                </c:pt>
                <c:pt idx="5273">
                  <c:v>618.79091954231262</c:v>
                </c:pt>
                <c:pt idx="5274">
                  <c:v>618.80345773696899</c:v>
                </c:pt>
                <c:pt idx="5275">
                  <c:v>618.91993546485901</c:v>
                </c:pt>
                <c:pt idx="5276">
                  <c:v>619.2527072429657</c:v>
                </c:pt>
                <c:pt idx="5277">
                  <c:v>619.25307655334473</c:v>
                </c:pt>
                <c:pt idx="5278">
                  <c:v>619.25328421592712</c:v>
                </c:pt>
                <c:pt idx="5279">
                  <c:v>619.59071755409241</c:v>
                </c:pt>
                <c:pt idx="5280">
                  <c:v>619.59087681770325</c:v>
                </c:pt>
                <c:pt idx="5281">
                  <c:v>619.59779286384583</c:v>
                </c:pt>
                <c:pt idx="5282">
                  <c:v>619.73494935035706</c:v>
                </c:pt>
                <c:pt idx="5283">
                  <c:v>620.18569183349609</c:v>
                </c:pt>
                <c:pt idx="5284">
                  <c:v>620.1858696937561</c:v>
                </c:pt>
                <c:pt idx="5285">
                  <c:v>620.18596076965332</c:v>
                </c:pt>
                <c:pt idx="5286">
                  <c:v>620.18602752685547</c:v>
                </c:pt>
                <c:pt idx="5287">
                  <c:v>620.43057227134705</c:v>
                </c:pt>
                <c:pt idx="5288">
                  <c:v>620.43071722984314</c:v>
                </c:pt>
                <c:pt idx="5289">
                  <c:v>620.55414009094238</c:v>
                </c:pt>
                <c:pt idx="5290">
                  <c:v>620.82022929191589</c:v>
                </c:pt>
                <c:pt idx="5291">
                  <c:v>620.82045435905457</c:v>
                </c:pt>
                <c:pt idx="5292">
                  <c:v>620.86947321891785</c:v>
                </c:pt>
                <c:pt idx="5293">
                  <c:v>621.14803504943848</c:v>
                </c:pt>
                <c:pt idx="5294">
                  <c:v>621.14822554588318</c:v>
                </c:pt>
                <c:pt idx="5295">
                  <c:v>621.21777844429016</c:v>
                </c:pt>
                <c:pt idx="5296">
                  <c:v>621.33279204368591</c:v>
                </c:pt>
                <c:pt idx="5297">
                  <c:v>621.68603038787842</c:v>
                </c:pt>
                <c:pt idx="5298">
                  <c:v>621.68616938591003</c:v>
                </c:pt>
                <c:pt idx="5299">
                  <c:v>621.68625330924988</c:v>
                </c:pt>
                <c:pt idx="5300">
                  <c:v>622.0180938243866</c:v>
                </c:pt>
                <c:pt idx="5301">
                  <c:v>622.01826500892639</c:v>
                </c:pt>
                <c:pt idx="5302">
                  <c:v>622.03054738044739</c:v>
                </c:pt>
                <c:pt idx="5303">
                  <c:v>622.17186737060547</c:v>
                </c:pt>
                <c:pt idx="5304">
                  <c:v>622.38981485366821</c:v>
                </c:pt>
                <c:pt idx="5305">
                  <c:v>622.38996481895447</c:v>
                </c:pt>
                <c:pt idx="5306">
                  <c:v>622.49190711975098</c:v>
                </c:pt>
                <c:pt idx="5307">
                  <c:v>622.84187483787537</c:v>
                </c:pt>
                <c:pt idx="5308">
                  <c:v>622.84205460548401</c:v>
                </c:pt>
                <c:pt idx="5309">
                  <c:v>622.84214425086975</c:v>
                </c:pt>
                <c:pt idx="5310">
                  <c:v>622.99040460586548</c:v>
                </c:pt>
                <c:pt idx="5311">
                  <c:v>623.20808601379395</c:v>
                </c:pt>
                <c:pt idx="5312">
                  <c:v>623.20821285247803</c:v>
                </c:pt>
                <c:pt idx="5313">
                  <c:v>623.30641317367554</c:v>
                </c:pt>
                <c:pt idx="5314">
                  <c:v>623.6422336101532</c:v>
                </c:pt>
                <c:pt idx="5315">
                  <c:v>623.64245796203613</c:v>
                </c:pt>
                <c:pt idx="5316">
                  <c:v>623.65382504463196</c:v>
                </c:pt>
                <c:pt idx="5317">
                  <c:v>623.79848194122314</c:v>
                </c:pt>
                <c:pt idx="5318">
                  <c:v>624.027174949646</c:v>
                </c:pt>
                <c:pt idx="5319">
                  <c:v>624.02734279632568</c:v>
                </c:pt>
                <c:pt idx="5320">
                  <c:v>624.11782264709473</c:v>
                </c:pt>
                <c:pt idx="5321">
                  <c:v>624.52527046203613</c:v>
                </c:pt>
                <c:pt idx="5322">
                  <c:v>624.52544736862183</c:v>
                </c:pt>
                <c:pt idx="5323">
                  <c:v>624.52552127838135</c:v>
                </c:pt>
                <c:pt idx="5324">
                  <c:v>624.80775570869446</c:v>
                </c:pt>
                <c:pt idx="5325">
                  <c:v>624.80791115760803</c:v>
                </c:pt>
                <c:pt idx="5326">
                  <c:v>624.81520819664001</c:v>
                </c:pt>
                <c:pt idx="5327">
                  <c:v>624.92880415916443</c:v>
                </c:pt>
                <c:pt idx="5328">
                  <c:v>625.39648652076721</c:v>
                </c:pt>
                <c:pt idx="5329">
                  <c:v>625.39670896530151</c:v>
                </c:pt>
                <c:pt idx="5330">
                  <c:v>625.39681053161621</c:v>
                </c:pt>
                <c:pt idx="5331">
                  <c:v>625.39719939231873</c:v>
                </c:pt>
                <c:pt idx="5332">
                  <c:v>625.60580730438232</c:v>
                </c:pt>
                <c:pt idx="5333">
                  <c:v>625.62404823303223</c:v>
                </c:pt>
                <c:pt idx="5334">
                  <c:v>625.73922538757324</c:v>
                </c:pt>
                <c:pt idx="5335">
                  <c:v>626.11412358283997</c:v>
                </c:pt>
                <c:pt idx="5336">
                  <c:v>626.11431622505188</c:v>
                </c:pt>
                <c:pt idx="5337">
                  <c:v>626.11439204216003</c:v>
                </c:pt>
                <c:pt idx="5338">
                  <c:v>626.23246002197266</c:v>
                </c:pt>
                <c:pt idx="5339">
                  <c:v>626.45688152313232</c:v>
                </c:pt>
                <c:pt idx="5340">
                  <c:v>626.45702719688416</c:v>
                </c:pt>
                <c:pt idx="5341">
                  <c:v>626.55444550514221</c:v>
                </c:pt>
                <c:pt idx="5342">
                  <c:v>626.99997401237488</c:v>
                </c:pt>
                <c:pt idx="5343">
                  <c:v>627.00020313262939</c:v>
                </c:pt>
                <c:pt idx="5344">
                  <c:v>627.00031423568726</c:v>
                </c:pt>
                <c:pt idx="5345">
                  <c:v>627.0305860042572</c:v>
                </c:pt>
                <c:pt idx="5346">
                  <c:v>627.36274552345276</c:v>
                </c:pt>
                <c:pt idx="5347">
                  <c:v>627.36292695999146</c:v>
                </c:pt>
                <c:pt idx="5348">
                  <c:v>627.37118554115295</c:v>
                </c:pt>
                <c:pt idx="5349">
                  <c:v>627.78400731086731</c:v>
                </c:pt>
                <c:pt idx="5350">
                  <c:v>627.78416204452515</c:v>
                </c:pt>
                <c:pt idx="5351">
                  <c:v>627.78424906730652</c:v>
                </c:pt>
                <c:pt idx="5352">
                  <c:v>627.82807683944702</c:v>
                </c:pt>
                <c:pt idx="5353">
                  <c:v>628.11207127571106</c:v>
                </c:pt>
                <c:pt idx="5354">
                  <c:v>628.11225056648254</c:v>
                </c:pt>
                <c:pt idx="5355">
                  <c:v>628.17634630203247</c:v>
                </c:pt>
                <c:pt idx="5356">
                  <c:v>628.47746777534485</c:v>
                </c:pt>
                <c:pt idx="5357">
                  <c:v>628.47765827178955</c:v>
                </c:pt>
                <c:pt idx="5358">
                  <c:v>628.5238208770752</c:v>
                </c:pt>
                <c:pt idx="5359">
                  <c:v>628.67098474502563</c:v>
                </c:pt>
                <c:pt idx="5360">
                  <c:v>628.93915057182312</c:v>
                </c:pt>
                <c:pt idx="5361">
                  <c:v>628.93932151794434</c:v>
                </c:pt>
                <c:pt idx="5362">
                  <c:v>628.99117732048035</c:v>
                </c:pt>
                <c:pt idx="5363">
                  <c:v>629.30994248390198</c:v>
                </c:pt>
                <c:pt idx="5364">
                  <c:v>629.31011509895325</c:v>
                </c:pt>
                <c:pt idx="5365">
                  <c:v>629.33895492553711</c:v>
                </c:pt>
                <c:pt idx="5366">
                  <c:v>629.48758745193481</c:v>
                </c:pt>
                <c:pt idx="5367">
                  <c:v>629.83577585220337</c:v>
                </c:pt>
                <c:pt idx="5368">
                  <c:v>629.83600735664368</c:v>
                </c:pt>
                <c:pt idx="5369">
                  <c:v>629.83613181114197</c:v>
                </c:pt>
                <c:pt idx="5370">
                  <c:v>630.20559120178223</c:v>
                </c:pt>
                <c:pt idx="5371">
                  <c:v>630.20579814910889</c:v>
                </c:pt>
                <c:pt idx="5372">
                  <c:v>630.20587754249573</c:v>
                </c:pt>
                <c:pt idx="5373">
                  <c:v>630.30102944374084</c:v>
                </c:pt>
                <c:pt idx="5374">
                  <c:v>630.63081836700439</c:v>
                </c:pt>
                <c:pt idx="5375">
                  <c:v>630.63097620010376</c:v>
                </c:pt>
                <c:pt idx="5376">
                  <c:v>630.63106608390808</c:v>
                </c:pt>
                <c:pt idx="5377">
                  <c:v>630.90518260002136</c:v>
                </c:pt>
                <c:pt idx="5378">
                  <c:v>630.90533065795898</c:v>
                </c:pt>
                <c:pt idx="5379">
                  <c:v>630.96133661270142</c:v>
                </c:pt>
                <c:pt idx="5380">
                  <c:v>631.10905313491821</c:v>
                </c:pt>
                <c:pt idx="5381">
                  <c:v>631.36623859405518</c:v>
                </c:pt>
                <c:pt idx="5382">
                  <c:v>631.36637020111084</c:v>
                </c:pt>
                <c:pt idx="5383">
                  <c:v>631.42822170257568</c:v>
                </c:pt>
                <c:pt idx="5384">
                  <c:v>631.80306529998779</c:v>
                </c:pt>
                <c:pt idx="5385">
                  <c:v>631.80322980880737</c:v>
                </c:pt>
                <c:pt idx="5386">
                  <c:v>631.80333209037781</c:v>
                </c:pt>
                <c:pt idx="5387">
                  <c:v>631.92271566390991</c:v>
                </c:pt>
                <c:pt idx="5388">
                  <c:v>632.34778714179993</c:v>
                </c:pt>
                <c:pt idx="5389">
                  <c:v>632.34816074371338</c:v>
                </c:pt>
                <c:pt idx="5390">
                  <c:v>632.34836316108704</c:v>
                </c:pt>
                <c:pt idx="5391">
                  <c:v>632.66762280464172</c:v>
                </c:pt>
                <c:pt idx="5392">
                  <c:v>632.66774845123291</c:v>
                </c:pt>
                <c:pt idx="5393">
                  <c:v>632.66781616210938</c:v>
                </c:pt>
                <c:pt idx="5394">
                  <c:v>632.70164346694946</c:v>
                </c:pt>
                <c:pt idx="5395">
                  <c:v>632.93301296234131</c:v>
                </c:pt>
                <c:pt idx="5396">
                  <c:v>632.9397234916687</c:v>
                </c:pt>
                <c:pt idx="5397">
                  <c:v>633.05054092407227</c:v>
                </c:pt>
                <c:pt idx="5398">
                  <c:v>633.38674283027649</c:v>
                </c:pt>
                <c:pt idx="5399">
                  <c:v>633.38688683509827</c:v>
                </c:pt>
                <c:pt idx="5400">
                  <c:v>633.39835906028748</c:v>
                </c:pt>
                <c:pt idx="5401">
                  <c:v>633.5438928604126</c:v>
                </c:pt>
                <c:pt idx="5402">
                  <c:v>633.88303852081299</c:v>
                </c:pt>
                <c:pt idx="5403">
                  <c:v>633.88317561149597</c:v>
                </c:pt>
                <c:pt idx="5404">
                  <c:v>633.88327288627625</c:v>
                </c:pt>
                <c:pt idx="5405">
                  <c:v>634.22866559028625</c:v>
                </c:pt>
                <c:pt idx="5406">
                  <c:v>634.22882413864136</c:v>
                </c:pt>
                <c:pt idx="5407">
                  <c:v>634.22889757156372</c:v>
                </c:pt>
                <c:pt idx="5408">
                  <c:v>634.35600185394287</c:v>
                </c:pt>
                <c:pt idx="5409">
                  <c:v>634.6975212097168</c:v>
                </c:pt>
                <c:pt idx="5410">
                  <c:v>634.69784665107727</c:v>
                </c:pt>
                <c:pt idx="5411">
                  <c:v>634.69808959960938</c:v>
                </c:pt>
                <c:pt idx="5412">
                  <c:v>635.05215668678284</c:v>
                </c:pt>
                <c:pt idx="5413">
                  <c:v>635.05234026908875</c:v>
                </c:pt>
                <c:pt idx="5414">
                  <c:v>635.05242323875427</c:v>
                </c:pt>
                <c:pt idx="5415">
                  <c:v>635.13940405845642</c:v>
                </c:pt>
                <c:pt idx="5416">
                  <c:v>635.46674919128418</c:v>
                </c:pt>
                <c:pt idx="5417">
                  <c:v>635.46688270568848</c:v>
                </c:pt>
                <c:pt idx="5418">
                  <c:v>635.48724508285522</c:v>
                </c:pt>
                <c:pt idx="5419">
                  <c:v>635.87926197052002</c:v>
                </c:pt>
                <c:pt idx="5420">
                  <c:v>635.87947392463684</c:v>
                </c:pt>
                <c:pt idx="5421">
                  <c:v>635.87956762313843</c:v>
                </c:pt>
                <c:pt idx="5422">
                  <c:v>635.97672033309937</c:v>
                </c:pt>
                <c:pt idx="5423">
                  <c:v>636.22567749023438</c:v>
                </c:pt>
                <c:pt idx="5424">
                  <c:v>636.2258448600769</c:v>
                </c:pt>
                <c:pt idx="5425">
                  <c:v>636.29865479469299</c:v>
                </c:pt>
                <c:pt idx="5426">
                  <c:v>636.61070799827576</c:v>
                </c:pt>
                <c:pt idx="5427">
                  <c:v>636.61086630821228</c:v>
                </c:pt>
                <c:pt idx="5428">
                  <c:v>636.64640522003174</c:v>
                </c:pt>
                <c:pt idx="5429">
                  <c:v>636.7652223110199</c:v>
                </c:pt>
                <c:pt idx="5430">
                  <c:v>637.08147096633911</c:v>
                </c:pt>
                <c:pt idx="5431">
                  <c:v>637.0816376209259</c:v>
                </c:pt>
                <c:pt idx="5432">
                  <c:v>637.11321783065796</c:v>
                </c:pt>
                <c:pt idx="5433">
                  <c:v>637.4761757850647</c:v>
                </c:pt>
                <c:pt idx="5434">
                  <c:v>637.47632527351379</c:v>
                </c:pt>
                <c:pt idx="5435">
                  <c:v>637.47640204429626</c:v>
                </c:pt>
                <c:pt idx="5436">
                  <c:v>637.57652831077576</c:v>
                </c:pt>
                <c:pt idx="5437">
                  <c:v>637.94565582275391</c:v>
                </c:pt>
                <c:pt idx="5438">
                  <c:v>637.94579648971558</c:v>
                </c:pt>
                <c:pt idx="5439">
                  <c:v>637.94589066505432</c:v>
                </c:pt>
                <c:pt idx="5440">
                  <c:v>638.23664569854736</c:v>
                </c:pt>
                <c:pt idx="5441">
                  <c:v>638.23679399490356</c:v>
                </c:pt>
                <c:pt idx="5442">
                  <c:v>638.27291107177734</c:v>
                </c:pt>
                <c:pt idx="5443">
                  <c:v>638.41874718666077</c:v>
                </c:pt>
                <c:pt idx="5444">
                  <c:v>638.65922045707703</c:v>
                </c:pt>
                <c:pt idx="5445">
                  <c:v>638.65937733650208</c:v>
                </c:pt>
                <c:pt idx="5446">
                  <c:v>638.7360360622406</c:v>
                </c:pt>
                <c:pt idx="5447">
                  <c:v>639.13574576377869</c:v>
                </c:pt>
                <c:pt idx="5448">
                  <c:v>639.13591885566711</c:v>
                </c:pt>
                <c:pt idx="5449">
                  <c:v>639.13598775863647</c:v>
                </c:pt>
                <c:pt idx="5450">
                  <c:v>639.23517298698425</c:v>
                </c:pt>
                <c:pt idx="5451">
                  <c:v>639.45785784721375</c:v>
                </c:pt>
                <c:pt idx="5452">
                  <c:v>639.45800304412842</c:v>
                </c:pt>
                <c:pt idx="5453">
                  <c:v>639.55087947845459</c:v>
                </c:pt>
                <c:pt idx="5454">
                  <c:v>640.00323057174683</c:v>
                </c:pt>
                <c:pt idx="5455">
                  <c:v>640.00340366363525</c:v>
                </c:pt>
                <c:pt idx="5456">
                  <c:v>640.00349760055542</c:v>
                </c:pt>
                <c:pt idx="5457">
                  <c:v>640.02073192596436</c:v>
                </c:pt>
                <c:pt idx="5458">
                  <c:v>640.26869583129883</c:v>
                </c:pt>
                <c:pt idx="5459">
                  <c:v>640.26882791519165</c:v>
                </c:pt>
                <c:pt idx="5460">
                  <c:v>640.36876749992371</c:v>
                </c:pt>
                <c:pt idx="5461">
                  <c:v>640.71599578857422</c:v>
                </c:pt>
                <c:pt idx="5462">
                  <c:v>640.716144323349</c:v>
                </c:pt>
                <c:pt idx="5463">
                  <c:v>640.71622538566589</c:v>
                </c:pt>
                <c:pt idx="5464">
                  <c:v>640.825119972229</c:v>
                </c:pt>
                <c:pt idx="5465">
                  <c:v>641.10958480834961</c:v>
                </c:pt>
                <c:pt idx="5466">
                  <c:v>641.1097731590271</c:v>
                </c:pt>
                <c:pt idx="5467">
                  <c:v>641.1755952835083</c:v>
                </c:pt>
                <c:pt idx="5468">
                  <c:v>641.55998468399048</c:v>
                </c:pt>
                <c:pt idx="5469">
                  <c:v>641.56018161773682</c:v>
                </c:pt>
                <c:pt idx="5470">
                  <c:v>641.56025767326355</c:v>
                </c:pt>
                <c:pt idx="5471">
                  <c:v>641.63934135437012</c:v>
                </c:pt>
                <c:pt idx="5472">
                  <c:v>641.9764621257782</c:v>
                </c:pt>
                <c:pt idx="5473">
                  <c:v>641.97699213027954</c:v>
                </c:pt>
                <c:pt idx="5474">
                  <c:v>641.99840259552002</c:v>
                </c:pt>
                <c:pt idx="5475">
                  <c:v>642.38963341712952</c:v>
                </c:pt>
                <c:pt idx="5476">
                  <c:v>642.38979077339172</c:v>
                </c:pt>
                <c:pt idx="5477">
                  <c:v>642.38989567756653</c:v>
                </c:pt>
                <c:pt idx="5478">
                  <c:v>642.45051074028015</c:v>
                </c:pt>
                <c:pt idx="5479">
                  <c:v>642.76972579956055</c:v>
                </c:pt>
                <c:pt idx="5480">
                  <c:v>642.7698700428009</c:v>
                </c:pt>
                <c:pt idx="5481">
                  <c:v>642.7987916469574</c:v>
                </c:pt>
                <c:pt idx="5482">
                  <c:v>643.25842666625977</c:v>
                </c:pt>
                <c:pt idx="5483">
                  <c:v>643.25865197181702</c:v>
                </c:pt>
                <c:pt idx="5484">
                  <c:v>643.25873589515686</c:v>
                </c:pt>
                <c:pt idx="5485">
                  <c:v>643.29055857658386</c:v>
                </c:pt>
                <c:pt idx="5486">
                  <c:v>643.51439762115479</c:v>
                </c:pt>
                <c:pt idx="5487">
                  <c:v>643.51452851295471</c:v>
                </c:pt>
                <c:pt idx="5488">
                  <c:v>643.60945963859558</c:v>
                </c:pt>
                <c:pt idx="5489">
                  <c:v>644.10302186012268</c:v>
                </c:pt>
                <c:pt idx="5490">
                  <c:v>644.10324764251709</c:v>
                </c:pt>
                <c:pt idx="5491">
                  <c:v>644.10335874557495</c:v>
                </c:pt>
                <c:pt idx="5492">
                  <c:v>644.10343384742737</c:v>
                </c:pt>
                <c:pt idx="5493">
                  <c:v>644.33453989028931</c:v>
                </c:pt>
                <c:pt idx="5494">
                  <c:v>644.33468914031982</c:v>
                </c:pt>
                <c:pt idx="5495">
                  <c:v>644.4269061088562</c:v>
                </c:pt>
                <c:pt idx="5496">
                  <c:v>644.76042699813843</c:v>
                </c:pt>
                <c:pt idx="5497">
                  <c:v>644.76062893867493</c:v>
                </c:pt>
                <c:pt idx="5498">
                  <c:v>644.76791596412659</c:v>
                </c:pt>
                <c:pt idx="5499">
                  <c:v>644.92085027694702</c:v>
                </c:pt>
                <c:pt idx="5500">
                  <c:v>645.13498902320862</c:v>
                </c:pt>
                <c:pt idx="5501">
                  <c:v>645.13521075248718</c:v>
                </c:pt>
                <c:pt idx="5502">
                  <c:v>645.2356538772583</c:v>
                </c:pt>
                <c:pt idx="5503">
                  <c:v>645.65093398094177</c:v>
                </c:pt>
                <c:pt idx="5504">
                  <c:v>645.65112257003784</c:v>
                </c:pt>
                <c:pt idx="5505">
                  <c:v>645.65121173858643</c:v>
                </c:pt>
                <c:pt idx="5506">
                  <c:v>645.69831538200378</c:v>
                </c:pt>
                <c:pt idx="5507">
                  <c:v>646.06236982345581</c:v>
                </c:pt>
                <c:pt idx="5508">
                  <c:v>646.06279540061951</c:v>
                </c:pt>
                <c:pt idx="5509">
                  <c:v>646.06313133239746</c:v>
                </c:pt>
                <c:pt idx="5510">
                  <c:v>646.45780086517334</c:v>
                </c:pt>
                <c:pt idx="5511">
                  <c:v>646.45794105529785</c:v>
                </c:pt>
                <c:pt idx="5512">
                  <c:v>646.45800805091858</c:v>
                </c:pt>
                <c:pt idx="5513">
                  <c:v>646.50945663452148</c:v>
                </c:pt>
                <c:pt idx="5514">
                  <c:v>646.97202038764954</c:v>
                </c:pt>
                <c:pt idx="5515">
                  <c:v>646.97220969200134</c:v>
                </c:pt>
                <c:pt idx="5516">
                  <c:v>646.97229075431824</c:v>
                </c:pt>
                <c:pt idx="5517">
                  <c:v>647.33731245994568</c:v>
                </c:pt>
                <c:pt idx="5518">
                  <c:v>647.33766865730286</c:v>
                </c:pt>
                <c:pt idx="5519">
                  <c:v>647.33787512779236</c:v>
                </c:pt>
                <c:pt idx="5520">
                  <c:v>647.33805394172668</c:v>
                </c:pt>
                <c:pt idx="5521">
                  <c:v>647.5754725933075</c:v>
                </c:pt>
                <c:pt idx="5522">
                  <c:v>647.57562661170959</c:v>
                </c:pt>
                <c:pt idx="5523">
                  <c:v>647.67273426055908</c:v>
                </c:pt>
                <c:pt idx="5524">
                  <c:v>648.06977772712708</c:v>
                </c:pt>
                <c:pt idx="5525">
                  <c:v>648.06998324394226</c:v>
                </c:pt>
                <c:pt idx="5526">
                  <c:v>648.07008123397827</c:v>
                </c:pt>
                <c:pt idx="5527">
                  <c:v>648.13513708114624</c:v>
                </c:pt>
                <c:pt idx="5528">
                  <c:v>648.50639891624451</c:v>
                </c:pt>
                <c:pt idx="5529">
                  <c:v>648.50655198097229</c:v>
                </c:pt>
                <c:pt idx="5530">
                  <c:v>648.50663256645203</c:v>
                </c:pt>
                <c:pt idx="5531">
                  <c:v>648.87925457954407</c:v>
                </c:pt>
                <c:pt idx="5532">
                  <c:v>648.87940311431885</c:v>
                </c:pt>
                <c:pt idx="5533">
                  <c:v>648.87947940826416</c:v>
                </c:pt>
                <c:pt idx="5534">
                  <c:v>648.94658827781677</c:v>
                </c:pt>
                <c:pt idx="5535">
                  <c:v>649.40864944458008</c:v>
                </c:pt>
                <c:pt idx="5536">
                  <c:v>649.40888381004333</c:v>
                </c:pt>
                <c:pt idx="5537">
                  <c:v>649.40898966789246</c:v>
                </c:pt>
                <c:pt idx="5538">
                  <c:v>649.66391563415527</c:v>
                </c:pt>
                <c:pt idx="5539">
                  <c:v>649.66405510902405</c:v>
                </c:pt>
                <c:pt idx="5540">
                  <c:v>649.66413378715515</c:v>
                </c:pt>
                <c:pt idx="5541">
                  <c:v>649.76115751266479</c:v>
                </c:pt>
                <c:pt idx="5542">
                  <c:v>650.16060996055603</c:v>
                </c:pt>
                <c:pt idx="5543">
                  <c:v>650.16079545021057</c:v>
                </c:pt>
                <c:pt idx="5544">
                  <c:v>650.16090536117554</c:v>
                </c:pt>
                <c:pt idx="5545">
                  <c:v>650.48519372940063</c:v>
                </c:pt>
                <c:pt idx="5546">
                  <c:v>650.48538327217102</c:v>
                </c:pt>
                <c:pt idx="5547">
                  <c:v>650.48547506332397</c:v>
                </c:pt>
                <c:pt idx="5548">
                  <c:v>650.57251238822937</c:v>
                </c:pt>
                <c:pt idx="5549">
                  <c:v>650.89481592178345</c:v>
                </c:pt>
                <c:pt idx="5550">
                  <c:v>650.89500069618225</c:v>
                </c:pt>
                <c:pt idx="5551">
                  <c:v>650.91988682746887</c:v>
                </c:pt>
                <c:pt idx="5552">
                  <c:v>651.32825589179993</c:v>
                </c:pt>
                <c:pt idx="5553">
                  <c:v>651.3284432888031</c:v>
                </c:pt>
                <c:pt idx="5554">
                  <c:v>651.32852482795715</c:v>
                </c:pt>
                <c:pt idx="5555">
                  <c:v>651.38333773612976</c:v>
                </c:pt>
                <c:pt idx="5556">
                  <c:v>651.66739416122437</c:v>
                </c:pt>
                <c:pt idx="5557">
                  <c:v>651.66754508018494</c:v>
                </c:pt>
                <c:pt idx="5558">
                  <c:v>651.73076701164246</c:v>
                </c:pt>
                <c:pt idx="5559">
                  <c:v>651.84677815437317</c:v>
                </c:pt>
                <c:pt idx="5560">
                  <c:v>652.12712287902832</c:v>
                </c:pt>
                <c:pt idx="5561">
                  <c:v>652.1272566318512</c:v>
                </c:pt>
                <c:pt idx="5562">
                  <c:v>652.19484353065491</c:v>
                </c:pt>
                <c:pt idx="5563">
                  <c:v>652.58594965934753</c:v>
                </c:pt>
                <c:pt idx="5564">
                  <c:v>652.58609509468079</c:v>
                </c:pt>
                <c:pt idx="5565">
                  <c:v>652.58618450164795</c:v>
                </c:pt>
                <c:pt idx="5566">
                  <c:v>652.69269704818726</c:v>
                </c:pt>
                <c:pt idx="5567">
                  <c:v>653.02813696861267</c:v>
                </c:pt>
                <c:pt idx="5568">
                  <c:v>653.02830576896667</c:v>
                </c:pt>
                <c:pt idx="5569">
                  <c:v>653.02838516235352</c:v>
                </c:pt>
                <c:pt idx="5570">
                  <c:v>653.40997552871704</c:v>
                </c:pt>
                <c:pt idx="5571">
                  <c:v>653.41015195846558</c:v>
                </c:pt>
                <c:pt idx="5572">
                  <c:v>653.41025543212891</c:v>
                </c:pt>
                <c:pt idx="5573">
                  <c:v>653.50005054473877</c:v>
                </c:pt>
                <c:pt idx="5574">
                  <c:v>653.79659867286682</c:v>
                </c:pt>
                <c:pt idx="5575">
                  <c:v>653.79676103591919</c:v>
                </c:pt>
                <c:pt idx="5576">
                  <c:v>653.8204243183136</c:v>
                </c:pt>
                <c:pt idx="5577">
                  <c:v>654.15968680381775</c:v>
                </c:pt>
                <c:pt idx="5578">
                  <c:v>654.15985465049744</c:v>
                </c:pt>
                <c:pt idx="5579">
                  <c:v>654.16912889480591</c:v>
                </c:pt>
                <c:pt idx="5580">
                  <c:v>654.3119113445282</c:v>
                </c:pt>
                <c:pt idx="5581">
                  <c:v>654.70413279533386</c:v>
                </c:pt>
                <c:pt idx="5582">
                  <c:v>654.7043194770813</c:v>
                </c:pt>
                <c:pt idx="5583">
                  <c:v>654.70439291000366</c:v>
                </c:pt>
                <c:pt idx="5584">
                  <c:v>654.9329400062561</c:v>
                </c:pt>
                <c:pt idx="5585">
                  <c:v>654.9330894947052</c:v>
                </c:pt>
                <c:pt idx="5586">
                  <c:v>654.97888708114624</c:v>
                </c:pt>
                <c:pt idx="5587">
                  <c:v>655.13217329978943</c:v>
                </c:pt>
                <c:pt idx="5588">
                  <c:v>655.34135675430298</c:v>
                </c:pt>
                <c:pt idx="5589">
                  <c:v>655.34148526191711</c:v>
                </c:pt>
                <c:pt idx="5590">
                  <c:v>655.44616985321045</c:v>
                </c:pt>
                <c:pt idx="5591">
                  <c:v>655.7739269733429</c:v>
                </c:pt>
                <c:pt idx="5592">
                  <c:v>655.77410197257996</c:v>
                </c:pt>
                <c:pt idx="5593">
                  <c:v>655.78965735435486</c:v>
                </c:pt>
                <c:pt idx="5594">
                  <c:v>655.93682646751404</c:v>
                </c:pt>
                <c:pt idx="5595">
                  <c:v>656.23543357849121</c:v>
                </c:pt>
                <c:pt idx="5596">
                  <c:v>656.23558282852173</c:v>
                </c:pt>
                <c:pt idx="5597">
                  <c:v>656.25682735443115</c:v>
                </c:pt>
                <c:pt idx="5598">
                  <c:v>656.62272977828979</c:v>
                </c:pt>
                <c:pt idx="5599">
                  <c:v>656.62287950515747</c:v>
                </c:pt>
                <c:pt idx="5600">
                  <c:v>656.62297368049622</c:v>
                </c:pt>
                <c:pt idx="5601">
                  <c:v>656.75078058242798</c:v>
                </c:pt>
                <c:pt idx="5602">
                  <c:v>657.04162263870239</c:v>
                </c:pt>
                <c:pt idx="5603">
                  <c:v>657.0418164730072</c:v>
                </c:pt>
                <c:pt idx="5604">
                  <c:v>657.06842684745789</c:v>
                </c:pt>
                <c:pt idx="5605">
                  <c:v>657.40565633773804</c:v>
                </c:pt>
                <c:pt idx="5606">
                  <c:v>657.40581655502319</c:v>
                </c:pt>
                <c:pt idx="5607">
                  <c:v>657.41637969017029</c:v>
                </c:pt>
                <c:pt idx="5608">
                  <c:v>657.53176808357239</c:v>
                </c:pt>
                <c:pt idx="5609">
                  <c:v>657.85297799110413</c:v>
                </c:pt>
                <c:pt idx="5610">
                  <c:v>657.85310888290405</c:v>
                </c:pt>
                <c:pt idx="5611">
                  <c:v>657.87973403930664</c:v>
                </c:pt>
                <c:pt idx="5612">
                  <c:v>658.2968475818634</c:v>
                </c:pt>
                <c:pt idx="5613">
                  <c:v>658.29702925682068</c:v>
                </c:pt>
                <c:pt idx="5614">
                  <c:v>658.29711151123047</c:v>
                </c:pt>
                <c:pt idx="5615">
                  <c:v>658.37758874893188</c:v>
                </c:pt>
                <c:pt idx="5616">
                  <c:v>658.59286642074585</c:v>
                </c:pt>
                <c:pt idx="5617">
                  <c:v>658.59308362007141</c:v>
                </c:pt>
                <c:pt idx="5618">
                  <c:v>658.69418740272522</c:v>
                </c:pt>
                <c:pt idx="5619">
                  <c:v>658.99629783630371</c:v>
                </c:pt>
                <c:pt idx="5620">
                  <c:v>658.99649381637573</c:v>
                </c:pt>
                <c:pt idx="5621">
                  <c:v>659.04174208641052</c:v>
                </c:pt>
                <c:pt idx="5622">
                  <c:v>659.18390512466431</c:v>
                </c:pt>
                <c:pt idx="5623">
                  <c:v>659.52844977378845</c:v>
                </c:pt>
                <c:pt idx="5624">
                  <c:v>659.5285952091217</c:v>
                </c:pt>
                <c:pt idx="5625">
                  <c:v>659.52865958213806</c:v>
                </c:pt>
                <c:pt idx="5626">
                  <c:v>659.80491805076599</c:v>
                </c:pt>
                <c:pt idx="5627">
                  <c:v>659.80508780479431</c:v>
                </c:pt>
                <c:pt idx="5628">
                  <c:v>659.85385203361511</c:v>
                </c:pt>
                <c:pt idx="5629">
                  <c:v>660.00288963317871</c:v>
                </c:pt>
                <c:pt idx="5630">
                  <c:v>660.28723645210266</c:v>
                </c:pt>
                <c:pt idx="5631">
                  <c:v>660.2873809337616</c:v>
                </c:pt>
                <c:pt idx="5632">
                  <c:v>660.31644439697266</c:v>
                </c:pt>
                <c:pt idx="5633">
                  <c:v>660.62167644500732</c:v>
                </c:pt>
                <c:pt idx="5634">
                  <c:v>660.62188291549683</c:v>
                </c:pt>
                <c:pt idx="5635">
                  <c:v>660.66376161575317</c:v>
                </c:pt>
                <c:pt idx="5636">
                  <c:v>660.82004475593567</c:v>
                </c:pt>
                <c:pt idx="5637">
                  <c:v>661.08947992324829</c:v>
                </c:pt>
                <c:pt idx="5638">
                  <c:v>661.08964157104492</c:v>
                </c:pt>
                <c:pt idx="5639">
                  <c:v>661.13109874725342</c:v>
                </c:pt>
                <c:pt idx="5640">
                  <c:v>661.47242879867554</c:v>
                </c:pt>
                <c:pt idx="5641">
                  <c:v>661.47258329391479</c:v>
                </c:pt>
                <c:pt idx="5642">
                  <c:v>661.47900152206421</c:v>
                </c:pt>
                <c:pt idx="5643">
                  <c:v>661.5942075252533</c:v>
                </c:pt>
                <c:pt idx="5644">
                  <c:v>661.98616170883179</c:v>
                </c:pt>
                <c:pt idx="5645">
                  <c:v>661.98631906509399</c:v>
                </c:pt>
                <c:pt idx="5646">
                  <c:v>661.98649764060974</c:v>
                </c:pt>
                <c:pt idx="5647">
                  <c:v>662.2665274143219</c:v>
                </c:pt>
                <c:pt idx="5648">
                  <c:v>662.26667642593384</c:v>
                </c:pt>
                <c:pt idx="5649">
                  <c:v>662.29030537605286</c:v>
                </c:pt>
                <c:pt idx="5650">
                  <c:v>662.40555381774902</c:v>
                </c:pt>
                <c:pt idx="5651">
                  <c:v>662.8790819644928</c:v>
                </c:pt>
                <c:pt idx="5652">
                  <c:v>662.87962794303894</c:v>
                </c:pt>
                <c:pt idx="5653">
                  <c:v>662.87992572784424</c:v>
                </c:pt>
                <c:pt idx="5654">
                  <c:v>663.18392372131348</c:v>
                </c:pt>
                <c:pt idx="5655">
                  <c:v>663.18407297134399</c:v>
                </c:pt>
                <c:pt idx="5656">
                  <c:v>663.18415117263794</c:v>
                </c:pt>
                <c:pt idx="5657">
                  <c:v>663.21571016311646</c:v>
                </c:pt>
                <c:pt idx="5658">
                  <c:v>663.47401094436646</c:v>
                </c:pt>
                <c:pt idx="5659">
                  <c:v>663.47422432899475</c:v>
                </c:pt>
                <c:pt idx="5660">
                  <c:v>663.56822633743286</c:v>
                </c:pt>
                <c:pt idx="5661">
                  <c:v>663.93522548675537</c:v>
                </c:pt>
                <c:pt idx="5662">
                  <c:v>663.93539023399353</c:v>
                </c:pt>
                <c:pt idx="5663">
                  <c:v>663.9354841709137</c:v>
                </c:pt>
                <c:pt idx="5664">
                  <c:v>664.03107452392578</c:v>
                </c:pt>
                <c:pt idx="5665">
                  <c:v>664.35987448692322</c:v>
                </c:pt>
                <c:pt idx="5666">
                  <c:v>664.36003828048706</c:v>
                </c:pt>
                <c:pt idx="5667">
                  <c:v>664.37923765182495</c:v>
                </c:pt>
                <c:pt idx="5668">
                  <c:v>664.80349040031433</c:v>
                </c:pt>
                <c:pt idx="5669">
                  <c:v>664.80376791954041</c:v>
                </c:pt>
                <c:pt idx="5670">
                  <c:v>664.80391526222229</c:v>
                </c:pt>
                <c:pt idx="5671">
                  <c:v>664.84240555763245</c:v>
                </c:pt>
                <c:pt idx="5672">
                  <c:v>665.09641194343567</c:v>
                </c:pt>
                <c:pt idx="5673">
                  <c:v>665.0966579914093</c:v>
                </c:pt>
                <c:pt idx="5674">
                  <c:v>665.19050145149231</c:v>
                </c:pt>
                <c:pt idx="5675">
                  <c:v>665.51159524917603</c:v>
                </c:pt>
                <c:pt idx="5676">
                  <c:v>665.51179432868958</c:v>
                </c:pt>
                <c:pt idx="5677">
                  <c:v>665.53824210166931</c:v>
                </c:pt>
                <c:pt idx="5678">
                  <c:v>665.65333580970764</c:v>
                </c:pt>
                <c:pt idx="5679">
                  <c:v>665.91332316398621</c:v>
                </c:pt>
                <c:pt idx="5680">
                  <c:v>665.91349673271179</c:v>
                </c:pt>
                <c:pt idx="5681">
                  <c:v>666.00193095207214</c:v>
                </c:pt>
                <c:pt idx="5682">
                  <c:v>666.33520007133484</c:v>
                </c:pt>
                <c:pt idx="5683">
                  <c:v>666.33540344238281</c:v>
                </c:pt>
                <c:pt idx="5684">
                  <c:v>666.34934878349304</c:v>
                </c:pt>
                <c:pt idx="5685">
                  <c:v>666.46793580055237</c:v>
                </c:pt>
                <c:pt idx="5686">
                  <c:v>666.75097680091858</c:v>
                </c:pt>
                <c:pt idx="5687">
                  <c:v>666.75117754936218</c:v>
                </c:pt>
                <c:pt idx="5688">
                  <c:v>666.81639575958252</c:v>
                </c:pt>
                <c:pt idx="5689">
                  <c:v>667.16727900505066</c:v>
                </c:pt>
                <c:pt idx="5690">
                  <c:v>667.16747879981995</c:v>
                </c:pt>
                <c:pt idx="5691">
                  <c:v>667.16757583618164</c:v>
                </c:pt>
                <c:pt idx="5692">
                  <c:v>667.27931690216064</c:v>
                </c:pt>
                <c:pt idx="5693">
                  <c:v>667.54586553573608</c:v>
                </c:pt>
                <c:pt idx="5694">
                  <c:v>667.54613828659058</c:v>
                </c:pt>
                <c:pt idx="5695">
                  <c:v>667.6273787021637</c:v>
                </c:pt>
                <c:pt idx="5696">
                  <c:v>667.96213531494141</c:v>
                </c:pt>
                <c:pt idx="5697">
                  <c:v>667.96239614486694</c:v>
                </c:pt>
                <c:pt idx="5698">
                  <c:v>667.97534894943237</c:v>
                </c:pt>
                <c:pt idx="5699">
                  <c:v>668.09054756164551</c:v>
                </c:pt>
                <c:pt idx="5700">
                  <c:v>668.37023663520813</c:v>
                </c:pt>
                <c:pt idx="5701">
                  <c:v>668.37040734291077</c:v>
                </c:pt>
                <c:pt idx="5702">
                  <c:v>668.43874526023865</c:v>
                </c:pt>
                <c:pt idx="5703">
                  <c:v>668.79634237289429</c:v>
                </c:pt>
                <c:pt idx="5704">
                  <c:v>668.79653596878052</c:v>
                </c:pt>
                <c:pt idx="5705">
                  <c:v>668.79663109779358</c:v>
                </c:pt>
                <c:pt idx="5706">
                  <c:v>668.90063881874084</c:v>
                </c:pt>
                <c:pt idx="5707">
                  <c:v>669.15269899368286</c:v>
                </c:pt>
                <c:pt idx="5708">
                  <c:v>669.15284776687622</c:v>
                </c:pt>
                <c:pt idx="5709">
                  <c:v>669.2531533241272</c:v>
                </c:pt>
                <c:pt idx="5710">
                  <c:v>669.58473205566406</c:v>
                </c:pt>
                <c:pt idx="5711">
                  <c:v>669.58491277694702</c:v>
                </c:pt>
                <c:pt idx="5712">
                  <c:v>669.59674501419067</c:v>
                </c:pt>
                <c:pt idx="5713">
                  <c:v>669.7162926197052</c:v>
                </c:pt>
                <c:pt idx="5714">
                  <c:v>670.12525129318237</c:v>
                </c:pt>
                <c:pt idx="5715">
                  <c:v>670.12546467781067</c:v>
                </c:pt>
                <c:pt idx="5716">
                  <c:v>670.12555575370789</c:v>
                </c:pt>
                <c:pt idx="5717">
                  <c:v>670.33455109596252</c:v>
                </c:pt>
                <c:pt idx="5718">
                  <c:v>670.33471083641052</c:v>
                </c:pt>
                <c:pt idx="5719">
                  <c:v>670.41286897659302</c:v>
                </c:pt>
                <c:pt idx="5720">
                  <c:v>670.5273265838623</c:v>
                </c:pt>
                <c:pt idx="5721">
                  <c:v>670.83878636360168</c:v>
                </c:pt>
                <c:pt idx="5722">
                  <c:v>670.83894038200378</c:v>
                </c:pt>
                <c:pt idx="5723">
                  <c:v>670.87478709220886</c:v>
                </c:pt>
                <c:pt idx="5724">
                  <c:v>671.18416500091553</c:v>
                </c:pt>
                <c:pt idx="5725">
                  <c:v>671.18437147140503</c:v>
                </c:pt>
                <c:pt idx="5726">
                  <c:v>671.22343802452087</c:v>
                </c:pt>
                <c:pt idx="5727">
                  <c:v>671.33931970596313</c:v>
                </c:pt>
                <c:pt idx="5728">
                  <c:v>671.69717407226563</c:v>
                </c:pt>
                <c:pt idx="5729">
                  <c:v>671.69735145568848</c:v>
                </c:pt>
                <c:pt idx="5730">
                  <c:v>671.69745230674744</c:v>
                </c:pt>
                <c:pt idx="5731">
                  <c:v>672.07429003715515</c:v>
                </c:pt>
                <c:pt idx="5732">
                  <c:v>672.07449698448181</c:v>
                </c:pt>
                <c:pt idx="5733">
                  <c:v>672.07459902763367</c:v>
                </c:pt>
                <c:pt idx="5734">
                  <c:v>672.15301656723022</c:v>
                </c:pt>
                <c:pt idx="5735">
                  <c:v>672.49677181243896</c:v>
                </c:pt>
                <c:pt idx="5736">
                  <c:v>672.49693942070007</c:v>
                </c:pt>
                <c:pt idx="5737">
                  <c:v>672.50367140769958</c:v>
                </c:pt>
                <c:pt idx="5738">
                  <c:v>672.91375374794006</c:v>
                </c:pt>
                <c:pt idx="5739">
                  <c:v>672.91392683982849</c:v>
                </c:pt>
                <c:pt idx="5740">
                  <c:v>672.91399955749512</c:v>
                </c:pt>
                <c:pt idx="5741">
                  <c:v>672.96455097198486</c:v>
                </c:pt>
                <c:pt idx="5742">
                  <c:v>673.199955701828</c:v>
                </c:pt>
                <c:pt idx="5743">
                  <c:v>673.20565319061279</c:v>
                </c:pt>
                <c:pt idx="5744">
                  <c:v>673.31290006637573</c:v>
                </c:pt>
                <c:pt idx="5745">
                  <c:v>673.6879825592041</c:v>
                </c:pt>
                <c:pt idx="5746">
                  <c:v>673.68828773498535</c:v>
                </c:pt>
                <c:pt idx="5747">
                  <c:v>673.68839073181152</c:v>
                </c:pt>
                <c:pt idx="5748">
                  <c:v>673.77530407905579</c:v>
                </c:pt>
                <c:pt idx="5749">
                  <c:v>674.09294772148132</c:v>
                </c:pt>
                <c:pt idx="5750">
                  <c:v>674.09324932098389</c:v>
                </c:pt>
                <c:pt idx="5751">
                  <c:v>674.12366223335266</c:v>
                </c:pt>
                <c:pt idx="5752">
                  <c:v>674.66002058982849</c:v>
                </c:pt>
                <c:pt idx="5753">
                  <c:v>674.66024899482727</c:v>
                </c:pt>
                <c:pt idx="5754">
                  <c:v>674.66035604476929</c:v>
                </c:pt>
                <c:pt idx="5755">
                  <c:v>674.6604585647583</c:v>
                </c:pt>
                <c:pt idx="5756">
                  <c:v>674.86128664016724</c:v>
                </c:pt>
                <c:pt idx="5757">
                  <c:v>674.861492395401</c:v>
                </c:pt>
                <c:pt idx="5758">
                  <c:v>674.9383339881897</c:v>
                </c:pt>
                <c:pt idx="5759">
                  <c:v>675.32661938667297</c:v>
                </c:pt>
                <c:pt idx="5760">
                  <c:v>675.32691836357117</c:v>
                </c:pt>
                <c:pt idx="5761">
                  <c:v>675.32706165313721</c:v>
                </c:pt>
                <c:pt idx="5762">
                  <c:v>675.40107417106628</c:v>
                </c:pt>
                <c:pt idx="5763">
                  <c:v>675.68122363090515</c:v>
                </c:pt>
                <c:pt idx="5764">
                  <c:v>675.6814181804657</c:v>
                </c:pt>
                <c:pt idx="5765">
                  <c:v>675.74991393089294</c:v>
                </c:pt>
                <c:pt idx="5766">
                  <c:v>676.11167979240417</c:v>
                </c:pt>
                <c:pt idx="5767">
                  <c:v>676.11187338829041</c:v>
                </c:pt>
                <c:pt idx="5768">
                  <c:v>676.11195778846741</c:v>
                </c:pt>
                <c:pt idx="5769">
                  <c:v>676.21303033828735</c:v>
                </c:pt>
                <c:pt idx="5770">
                  <c:v>676.54897522926331</c:v>
                </c:pt>
                <c:pt idx="5771">
                  <c:v>676.54914498329163</c:v>
                </c:pt>
                <c:pt idx="5772">
                  <c:v>676.56015658378601</c:v>
                </c:pt>
                <c:pt idx="5773">
                  <c:v>676.98832631111145</c:v>
                </c:pt>
                <c:pt idx="5774">
                  <c:v>676.9885265827179</c:v>
                </c:pt>
                <c:pt idx="5775">
                  <c:v>676.98861598968506</c:v>
                </c:pt>
                <c:pt idx="5776">
                  <c:v>677.02699279785156</c:v>
                </c:pt>
                <c:pt idx="5777">
                  <c:v>677.26792097091675</c:v>
                </c:pt>
                <c:pt idx="5778">
                  <c:v>677.2681188583374</c:v>
                </c:pt>
                <c:pt idx="5779">
                  <c:v>677.37540936470032</c:v>
                </c:pt>
                <c:pt idx="5780">
                  <c:v>677.87670278549194</c:v>
                </c:pt>
                <c:pt idx="5781">
                  <c:v>677.8769805431366</c:v>
                </c:pt>
                <c:pt idx="5782">
                  <c:v>677.87709903717041</c:v>
                </c:pt>
                <c:pt idx="5783">
                  <c:v>677.87723422050476</c:v>
                </c:pt>
                <c:pt idx="5784">
                  <c:v>678.10153555870056</c:v>
                </c:pt>
                <c:pt idx="5785">
                  <c:v>678.10168075561523</c:v>
                </c:pt>
                <c:pt idx="5786">
                  <c:v>678.18673515319824</c:v>
                </c:pt>
                <c:pt idx="5787">
                  <c:v>678.5230278968811</c:v>
                </c:pt>
                <c:pt idx="5788">
                  <c:v>678.52327752113342</c:v>
                </c:pt>
                <c:pt idx="5789">
                  <c:v>678.53422236442566</c:v>
                </c:pt>
                <c:pt idx="5790">
                  <c:v>678.65120792388916</c:v>
                </c:pt>
                <c:pt idx="5791">
                  <c:v>679.00645637512207</c:v>
                </c:pt>
                <c:pt idx="5792">
                  <c:v>679.0067286491394</c:v>
                </c:pt>
                <c:pt idx="5793">
                  <c:v>679.01042795181274</c:v>
                </c:pt>
                <c:pt idx="5794">
                  <c:v>679.32033729553223</c:v>
                </c:pt>
                <c:pt idx="5795">
                  <c:v>679.32052540779114</c:v>
                </c:pt>
                <c:pt idx="5796">
                  <c:v>679.34490203857422</c:v>
                </c:pt>
                <c:pt idx="5797">
                  <c:v>679.46033692359924</c:v>
                </c:pt>
                <c:pt idx="5798">
                  <c:v>679.7175304889679</c:v>
                </c:pt>
                <c:pt idx="5799">
                  <c:v>679.71770834922791</c:v>
                </c:pt>
                <c:pt idx="5800">
                  <c:v>679.80888819694519</c:v>
                </c:pt>
                <c:pt idx="5801">
                  <c:v>680.19641089439392</c:v>
                </c:pt>
                <c:pt idx="5802">
                  <c:v>680.19663023948669</c:v>
                </c:pt>
                <c:pt idx="5803">
                  <c:v>680.19672107696533</c:v>
                </c:pt>
                <c:pt idx="5804">
                  <c:v>680.27849388122559</c:v>
                </c:pt>
                <c:pt idx="5805">
                  <c:v>680.62946271896362</c:v>
                </c:pt>
                <c:pt idx="5806">
                  <c:v>680.62961959838867</c:v>
                </c:pt>
                <c:pt idx="5807">
                  <c:v>680.62969827651978</c:v>
                </c:pt>
                <c:pt idx="5808">
                  <c:v>681.03668761253357</c:v>
                </c:pt>
                <c:pt idx="5809">
                  <c:v>681.03688311576843</c:v>
                </c:pt>
                <c:pt idx="5810">
                  <c:v>681.03695297241211</c:v>
                </c:pt>
                <c:pt idx="5811">
                  <c:v>681.08601927757263</c:v>
                </c:pt>
                <c:pt idx="5812">
                  <c:v>681.35476756095886</c:v>
                </c:pt>
                <c:pt idx="5813">
                  <c:v>681.35492515563965</c:v>
                </c:pt>
                <c:pt idx="5814">
                  <c:v>681.43444132804871</c:v>
                </c:pt>
                <c:pt idx="5815">
                  <c:v>681.80999755859375</c:v>
                </c:pt>
                <c:pt idx="5816">
                  <c:v>681.8101646900177</c:v>
                </c:pt>
                <c:pt idx="5817">
                  <c:v>681.81023359298706</c:v>
                </c:pt>
                <c:pt idx="5818">
                  <c:v>681.90040802955627</c:v>
                </c:pt>
                <c:pt idx="5819">
                  <c:v>682.17352032661438</c:v>
                </c:pt>
                <c:pt idx="5820">
                  <c:v>682.1736855506897</c:v>
                </c:pt>
                <c:pt idx="5821">
                  <c:v>682.2456169128418</c:v>
                </c:pt>
                <c:pt idx="5822">
                  <c:v>682.63707542419434</c:v>
                </c:pt>
                <c:pt idx="5823">
                  <c:v>682.63739442825317</c:v>
                </c:pt>
                <c:pt idx="5824">
                  <c:v>682.63755083084106</c:v>
                </c:pt>
                <c:pt idx="5825">
                  <c:v>682.712233543396</c:v>
                </c:pt>
                <c:pt idx="5826">
                  <c:v>682.98194742202759</c:v>
                </c:pt>
                <c:pt idx="5827">
                  <c:v>682.98210859298706</c:v>
                </c:pt>
                <c:pt idx="5828">
                  <c:v>683.06058073043823</c:v>
                </c:pt>
                <c:pt idx="5829">
                  <c:v>683.42124819755554</c:v>
                </c:pt>
                <c:pt idx="5830">
                  <c:v>683.42145037651062</c:v>
                </c:pt>
                <c:pt idx="5831">
                  <c:v>683.42155003547668</c:v>
                </c:pt>
                <c:pt idx="5832">
                  <c:v>683.52939987182617</c:v>
                </c:pt>
                <c:pt idx="5833">
                  <c:v>683.93733906745911</c:v>
                </c:pt>
                <c:pt idx="5834">
                  <c:v>683.93761301040649</c:v>
                </c:pt>
                <c:pt idx="5835">
                  <c:v>683.93776035308838</c:v>
                </c:pt>
                <c:pt idx="5836">
                  <c:v>684.15100073814392</c:v>
                </c:pt>
                <c:pt idx="5837">
                  <c:v>684.15120339393616</c:v>
                </c:pt>
                <c:pt idx="5838">
                  <c:v>684.21957850456238</c:v>
                </c:pt>
                <c:pt idx="5839">
                  <c:v>684.33426284790039</c:v>
                </c:pt>
                <c:pt idx="5840">
                  <c:v>685.59400153160095</c:v>
                </c:pt>
                <c:pt idx="5841">
                  <c:v>685.59426522254944</c:v>
                </c:pt>
                <c:pt idx="5842">
                  <c:v>685.59444379806519</c:v>
                </c:pt>
                <c:pt idx="5843">
                  <c:v>685.9122679233551</c:v>
                </c:pt>
                <c:pt idx="5844">
                  <c:v>685.912513256073</c:v>
                </c:pt>
                <c:pt idx="5845">
                  <c:v>685.91267800331116</c:v>
                </c:pt>
                <c:pt idx="5846">
                  <c:v>685.91285133361816</c:v>
                </c:pt>
                <c:pt idx="5847">
                  <c:v>685.9130163192749</c:v>
                </c:pt>
                <c:pt idx="5848">
                  <c:v>685.91321277618408</c:v>
                </c:pt>
                <c:pt idx="5849">
                  <c:v>685.91347408294678</c:v>
                </c:pt>
                <c:pt idx="5850">
                  <c:v>685.91365909576416</c:v>
                </c:pt>
                <c:pt idx="5851">
                  <c:v>685.91925835609436</c:v>
                </c:pt>
                <c:pt idx="5852">
                  <c:v>685.92205882072449</c:v>
                </c:pt>
                <c:pt idx="5853">
                  <c:v>685.9595832824707</c:v>
                </c:pt>
                <c:pt idx="5854">
                  <c:v>686.30860280990601</c:v>
                </c:pt>
                <c:pt idx="5855">
                  <c:v>686.3087899684906</c:v>
                </c:pt>
                <c:pt idx="5856">
                  <c:v>686.30898380279541</c:v>
                </c:pt>
                <c:pt idx="5857">
                  <c:v>686.77353668212891</c:v>
                </c:pt>
                <c:pt idx="5858">
                  <c:v>686.77380466461182</c:v>
                </c:pt>
                <c:pt idx="5859">
                  <c:v>686.77392721176147</c:v>
                </c:pt>
                <c:pt idx="5860">
                  <c:v>686.77803421020508</c:v>
                </c:pt>
                <c:pt idx="5861">
                  <c:v>687.08379101753235</c:v>
                </c:pt>
                <c:pt idx="5862">
                  <c:v>687.08400273323059</c:v>
                </c:pt>
                <c:pt idx="5863">
                  <c:v>687.11899280548096</c:v>
                </c:pt>
                <c:pt idx="5864">
                  <c:v>687.56414794921875</c:v>
                </c:pt>
                <c:pt idx="5865">
                  <c:v>687.56465649604797</c:v>
                </c:pt>
                <c:pt idx="5866">
                  <c:v>687.56504416465759</c:v>
                </c:pt>
                <c:pt idx="5867">
                  <c:v>687.58298516273499</c:v>
                </c:pt>
                <c:pt idx="5868">
                  <c:v>687.92379903793335</c:v>
                </c:pt>
                <c:pt idx="5869">
                  <c:v>687.92423939704895</c:v>
                </c:pt>
                <c:pt idx="5870">
                  <c:v>687.93231296539307</c:v>
                </c:pt>
                <c:pt idx="5871">
                  <c:v>688.37749671936035</c:v>
                </c:pt>
                <c:pt idx="5872">
                  <c:v>688.3779149055481</c:v>
                </c:pt>
                <c:pt idx="5873">
                  <c:v>688.37823033332825</c:v>
                </c:pt>
                <c:pt idx="5874">
                  <c:v>688.66731405258179</c:v>
                </c:pt>
                <c:pt idx="5875">
                  <c:v>688.66756939888</c:v>
                </c:pt>
                <c:pt idx="5876">
                  <c:v>688.66769886016846</c:v>
                </c:pt>
                <c:pt idx="5877">
                  <c:v>689.12032079696655</c:v>
                </c:pt>
                <c:pt idx="5878">
                  <c:v>689.12081170082092</c:v>
                </c:pt>
                <c:pt idx="5879">
                  <c:v>689.12108135223389</c:v>
                </c:pt>
                <c:pt idx="5880">
                  <c:v>689.43422245979309</c:v>
                </c:pt>
                <c:pt idx="5881">
                  <c:v>689.43691992759705</c:v>
                </c:pt>
                <c:pt idx="5882">
                  <c:v>689.43728566169739</c:v>
                </c:pt>
                <c:pt idx="5883">
                  <c:v>689.86051750183105</c:v>
                </c:pt>
                <c:pt idx="5884">
                  <c:v>689.86299800872803</c:v>
                </c:pt>
                <c:pt idx="5885">
                  <c:v>689.86360478401184</c:v>
                </c:pt>
                <c:pt idx="5886">
                  <c:v>689.8640251159668</c:v>
                </c:pt>
                <c:pt idx="5887">
                  <c:v>690.22238111495972</c:v>
                </c:pt>
                <c:pt idx="5888">
                  <c:v>690.22257971763611</c:v>
                </c:pt>
                <c:pt idx="5889">
                  <c:v>690.22267913818359</c:v>
                </c:pt>
                <c:pt idx="5890">
                  <c:v>690.49489498138428</c:v>
                </c:pt>
                <c:pt idx="5891">
                  <c:v>690.49525618553162</c:v>
                </c:pt>
                <c:pt idx="5892">
                  <c:v>690.4954514503479</c:v>
                </c:pt>
                <c:pt idx="5893">
                  <c:v>690.73848414421082</c:v>
                </c:pt>
                <c:pt idx="5894">
                  <c:v>690.73861527442932</c:v>
                </c:pt>
                <c:pt idx="5895">
                  <c:v>690.82616782188416</c:v>
                </c:pt>
                <c:pt idx="5896">
                  <c:v>691.11185193061829</c:v>
                </c:pt>
                <c:pt idx="5897">
                  <c:v>691.11233139038086</c:v>
                </c:pt>
                <c:pt idx="5898">
                  <c:v>691.42282295227051</c:v>
                </c:pt>
                <c:pt idx="5899">
                  <c:v>691.42321443557739</c:v>
                </c:pt>
                <c:pt idx="5900">
                  <c:v>691.71851849555969</c:v>
                </c:pt>
                <c:pt idx="5901">
                  <c:v>691.71940684318542</c:v>
                </c:pt>
                <c:pt idx="5902">
                  <c:v>691.71952772140503</c:v>
                </c:pt>
                <c:pt idx="5903">
                  <c:v>692.1471209526062</c:v>
                </c:pt>
                <c:pt idx="5904">
                  <c:v>692.1476674079895</c:v>
                </c:pt>
                <c:pt idx="5905">
                  <c:v>692.14795184135437</c:v>
                </c:pt>
                <c:pt idx="5906">
                  <c:v>692.14820647239685</c:v>
                </c:pt>
                <c:pt idx="5907">
                  <c:v>692.41761422157288</c:v>
                </c:pt>
                <c:pt idx="5908">
                  <c:v>692.41778016090393</c:v>
                </c:pt>
                <c:pt idx="5909">
                  <c:v>692.4474024772644</c:v>
                </c:pt>
                <c:pt idx="5910">
                  <c:v>692.73892140388489</c:v>
                </c:pt>
                <c:pt idx="5911">
                  <c:v>692.73909044265747</c:v>
                </c:pt>
                <c:pt idx="5912">
                  <c:v>692.79593920707703</c:v>
                </c:pt>
                <c:pt idx="5913">
                  <c:v>693.16989088058472</c:v>
                </c:pt>
                <c:pt idx="5914">
                  <c:v>693.1705801486969</c:v>
                </c:pt>
                <c:pt idx="5915">
                  <c:v>693.47511100769043</c:v>
                </c:pt>
                <c:pt idx="5916">
                  <c:v>693.47562193870544</c:v>
                </c:pt>
                <c:pt idx="5917">
                  <c:v>693.47587776184082</c:v>
                </c:pt>
                <c:pt idx="5918">
                  <c:v>693.77820062637329</c:v>
                </c:pt>
                <c:pt idx="5919">
                  <c:v>693.77850079536438</c:v>
                </c:pt>
                <c:pt idx="5920">
                  <c:v>693.7786819934845</c:v>
                </c:pt>
                <c:pt idx="5921">
                  <c:v>694.21044039726257</c:v>
                </c:pt>
                <c:pt idx="5922">
                  <c:v>694.21086120605469</c:v>
                </c:pt>
                <c:pt idx="5923">
                  <c:v>694.211106300354</c:v>
                </c:pt>
                <c:pt idx="5924">
                  <c:v>694.58018493652344</c:v>
                </c:pt>
                <c:pt idx="5925">
                  <c:v>694.5831127166748</c:v>
                </c:pt>
                <c:pt idx="5926">
                  <c:v>694.58335375785828</c:v>
                </c:pt>
                <c:pt idx="5927">
                  <c:v>694.58358287811279</c:v>
                </c:pt>
                <c:pt idx="5928">
                  <c:v>694.93963813781738</c:v>
                </c:pt>
                <c:pt idx="5929">
                  <c:v>694.93981146812439</c:v>
                </c:pt>
                <c:pt idx="5930">
                  <c:v>694.93989944458008</c:v>
                </c:pt>
                <c:pt idx="5931">
                  <c:v>695.20594215393066</c:v>
                </c:pt>
                <c:pt idx="5932">
                  <c:v>695.20637655258179</c:v>
                </c:pt>
                <c:pt idx="5933">
                  <c:v>695.22963452339172</c:v>
                </c:pt>
                <c:pt idx="5934">
                  <c:v>695.62785792350769</c:v>
                </c:pt>
                <c:pt idx="5935">
                  <c:v>695.62816643714905</c:v>
                </c:pt>
                <c:pt idx="5936">
                  <c:v>695.62827968597412</c:v>
                </c:pt>
                <c:pt idx="5937">
                  <c:v>695.69250869750977</c:v>
                </c:pt>
                <c:pt idx="5938">
                  <c:v>696.15731239318848</c:v>
                </c:pt>
                <c:pt idx="5939">
                  <c:v>696.15783309936523</c:v>
                </c:pt>
                <c:pt idx="5940">
                  <c:v>696.15805315971375</c:v>
                </c:pt>
                <c:pt idx="5941">
                  <c:v>696.45871591567993</c:v>
                </c:pt>
                <c:pt idx="5942">
                  <c:v>696.45887589454651</c:v>
                </c:pt>
                <c:pt idx="5943">
                  <c:v>696.45895886421204</c:v>
                </c:pt>
                <c:pt idx="5944">
                  <c:v>696.5068256855011</c:v>
                </c:pt>
                <c:pt idx="5945">
                  <c:v>696.80885910987854</c:v>
                </c:pt>
                <c:pt idx="5946">
                  <c:v>696.80930376052856</c:v>
                </c:pt>
                <c:pt idx="5947">
                  <c:v>697.07035160064697</c:v>
                </c:pt>
                <c:pt idx="5948">
                  <c:v>697.07060098648071</c:v>
                </c:pt>
                <c:pt idx="5949">
                  <c:v>697.2934296131134</c:v>
                </c:pt>
                <c:pt idx="5950">
                  <c:v>697.29361295700073</c:v>
                </c:pt>
                <c:pt idx="5951">
                  <c:v>697.31807923316956</c:v>
                </c:pt>
                <c:pt idx="5952">
                  <c:v>697.84021854400635</c:v>
                </c:pt>
                <c:pt idx="5953">
                  <c:v>697.84063601493835</c:v>
                </c:pt>
                <c:pt idx="5954">
                  <c:v>697.84089684486389</c:v>
                </c:pt>
                <c:pt idx="5955">
                  <c:v>697.8412549495697</c:v>
                </c:pt>
                <c:pt idx="5956">
                  <c:v>698.11115837097168</c:v>
                </c:pt>
                <c:pt idx="5957">
                  <c:v>698.1113076210022</c:v>
                </c:pt>
                <c:pt idx="5958">
                  <c:v>698.12947082519531</c:v>
                </c:pt>
                <c:pt idx="5959">
                  <c:v>698.51646161079407</c:v>
                </c:pt>
                <c:pt idx="5960">
                  <c:v>698.51673221588135</c:v>
                </c:pt>
                <c:pt idx="5961">
                  <c:v>698.51694679260254</c:v>
                </c:pt>
                <c:pt idx="5962">
                  <c:v>699.03779816627502</c:v>
                </c:pt>
                <c:pt idx="5963">
                  <c:v>699.03813314437866</c:v>
                </c:pt>
                <c:pt idx="5964">
                  <c:v>699.03836870193481</c:v>
                </c:pt>
                <c:pt idx="5965">
                  <c:v>699.03853249549866</c:v>
                </c:pt>
                <c:pt idx="5966">
                  <c:v>699.33727407455444</c:v>
                </c:pt>
                <c:pt idx="5967">
                  <c:v>699.33743166923523</c:v>
                </c:pt>
                <c:pt idx="5968">
                  <c:v>699.33752655982971</c:v>
                </c:pt>
                <c:pt idx="5969">
                  <c:v>699.71473503112793</c:v>
                </c:pt>
                <c:pt idx="5970">
                  <c:v>699.71489238739014</c:v>
                </c:pt>
                <c:pt idx="5971">
                  <c:v>699.71504282951355</c:v>
                </c:pt>
                <c:pt idx="5972">
                  <c:v>699.75108289718628</c:v>
                </c:pt>
                <c:pt idx="5973">
                  <c:v>700.02581572532654</c:v>
                </c:pt>
                <c:pt idx="5974">
                  <c:v>700.02612829208374</c:v>
                </c:pt>
                <c:pt idx="5975">
                  <c:v>700.09911632537842</c:v>
                </c:pt>
                <c:pt idx="5976">
                  <c:v>700.41290473937988</c:v>
                </c:pt>
                <c:pt idx="5977">
                  <c:v>700.4133472442627</c:v>
                </c:pt>
                <c:pt idx="5978">
                  <c:v>700.73136878013611</c:v>
                </c:pt>
                <c:pt idx="5979">
                  <c:v>700.7316632270813</c:v>
                </c:pt>
                <c:pt idx="5980">
                  <c:v>700.73186087608337</c:v>
                </c:pt>
                <c:pt idx="5981">
                  <c:v>701.17657041549683</c:v>
                </c:pt>
                <c:pt idx="5982">
                  <c:v>701.17701315879822</c:v>
                </c:pt>
                <c:pt idx="5983">
                  <c:v>701.17718887329102</c:v>
                </c:pt>
                <c:pt idx="5984">
                  <c:v>701.1774582862854</c:v>
                </c:pt>
                <c:pt idx="5985">
                  <c:v>701.41341614723206</c:v>
                </c:pt>
                <c:pt idx="5986">
                  <c:v>701.41356921195984</c:v>
                </c:pt>
                <c:pt idx="5987">
                  <c:v>701.61646437644958</c:v>
                </c:pt>
                <c:pt idx="5988">
                  <c:v>701.61662006378174</c:v>
                </c:pt>
                <c:pt idx="5989">
                  <c:v>701.72073292732239</c:v>
                </c:pt>
                <c:pt idx="5990">
                  <c:v>701.8660888671875</c:v>
                </c:pt>
                <c:pt idx="5991">
                  <c:v>702.15538120269775</c:v>
                </c:pt>
                <c:pt idx="5992">
                  <c:v>702.15554332733154</c:v>
                </c:pt>
                <c:pt idx="5993">
                  <c:v>702.18372941017151</c:v>
                </c:pt>
                <c:pt idx="5994">
                  <c:v>702.43108344078064</c:v>
                </c:pt>
                <c:pt idx="5995">
                  <c:v>702.76222634315491</c:v>
                </c:pt>
                <c:pt idx="5996">
                  <c:v>702.76277446746826</c:v>
                </c:pt>
                <c:pt idx="5997">
                  <c:v>702.76306819915771</c:v>
                </c:pt>
                <c:pt idx="5998">
                  <c:v>703.02959322929382</c:v>
                </c:pt>
                <c:pt idx="5999">
                  <c:v>703.0298638343811</c:v>
                </c:pt>
                <c:pt idx="6000">
                  <c:v>703.03002190589905</c:v>
                </c:pt>
                <c:pt idx="6001">
                  <c:v>703.33065581321716</c:v>
                </c:pt>
                <c:pt idx="6002">
                  <c:v>703.33082509040833</c:v>
                </c:pt>
                <c:pt idx="6003">
                  <c:v>703.43049883842468</c:v>
                </c:pt>
                <c:pt idx="6004">
                  <c:v>703.45387530326843</c:v>
                </c:pt>
                <c:pt idx="6005">
                  <c:v>703.78028202056885</c:v>
                </c:pt>
                <c:pt idx="6006">
                  <c:v>703.78076934814453</c:v>
                </c:pt>
                <c:pt idx="6007">
                  <c:v>703.80184984207153</c:v>
                </c:pt>
                <c:pt idx="6008">
                  <c:v>704.19928288459778</c:v>
                </c:pt>
                <c:pt idx="6009">
                  <c:v>704.1994571685791</c:v>
                </c:pt>
                <c:pt idx="6010">
                  <c:v>704.19954252243042</c:v>
                </c:pt>
                <c:pt idx="6011">
                  <c:v>704.2952024936676</c:v>
                </c:pt>
                <c:pt idx="6012">
                  <c:v>704.5022087097168</c:v>
                </c:pt>
                <c:pt idx="6013">
                  <c:v>704.50234031677246</c:v>
                </c:pt>
                <c:pt idx="6014">
                  <c:v>704.61668467521667</c:v>
                </c:pt>
                <c:pt idx="6015">
                  <c:v>705.04106974601746</c:v>
                </c:pt>
                <c:pt idx="6016">
                  <c:v>705.04123568534851</c:v>
                </c:pt>
                <c:pt idx="6017">
                  <c:v>705.04133296012878</c:v>
                </c:pt>
                <c:pt idx="6018">
                  <c:v>705.07938241958618</c:v>
                </c:pt>
                <c:pt idx="6019">
                  <c:v>705.52988862991333</c:v>
                </c:pt>
                <c:pt idx="6020">
                  <c:v>705.53033185005188</c:v>
                </c:pt>
                <c:pt idx="6021">
                  <c:v>705.53058958053589</c:v>
                </c:pt>
                <c:pt idx="6022">
                  <c:v>705.98078203201294</c:v>
                </c:pt>
                <c:pt idx="6023">
                  <c:v>705.98107695579529</c:v>
                </c:pt>
                <c:pt idx="6024">
                  <c:v>705.98126125335693</c:v>
                </c:pt>
                <c:pt idx="6025">
                  <c:v>705.9814510345459</c:v>
                </c:pt>
                <c:pt idx="6026">
                  <c:v>706.23790740966797</c:v>
                </c:pt>
                <c:pt idx="6027">
                  <c:v>706.2380645275116</c:v>
                </c:pt>
                <c:pt idx="6028">
                  <c:v>706.24984622001648</c:v>
                </c:pt>
                <c:pt idx="6029">
                  <c:v>706.63689947128296</c:v>
                </c:pt>
                <c:pt idx="6030">
                  <c:v>706.63712096214294</c:v>
                </c:pt>
                <c:pt idx="6031">
                  <c:v>706.63720989227295</c:v>
                </c:pt>
                <c:pt idx="6032">
                  <c:v>706.70160269737244</c:v>
                </c:pt>
                <c:pt idx="6033">
                  <c:v>707.04352259635925</c:v>
                </c:pt>
                <c:pt idx="6034">
                  <c:v>707.0439875125885</c:v>
                </c:pt>
                <c:pt idx="6035">
                  <c:v>707.31080436706543</c:v>
                </c:pt>
                <c:pt idx="6036">
                  <c:v>707.31097078323364</c:v>
                </c:pt>
                <c:pt idx="6037">
                  <c:v>707.31107139587402</c:v>
                </c:pt>
                <c:pt idx="6038">
                  <c:v>707.55913090705872</c:v>
                </c:pt>
                <c:pt idx="6039">
                  <c:v>707.55933880805969</c:v>
                </c:pt>
                <c:pt idx="6040">
                  <c:v>708.08726048469543</c:v>
                </c:pt>
                <c:pt idx="6041">
                  <c:v>708.08766198158264</c:v>
                </c:pt>
                <c:pt idx="6042">
                  <c:v>708.0879123210907</c:v>
                </c:pt>
                <c:pt idx="6043">
                  <c:v>708.0882089138031</c:v>
                </c:pt>
                <c:pt idx="6044">
                  <c:v>708.37257528305054</c:v>
                </c:pt>
                <c:pt idx="6045">
                  <c:v>708.37273597717285</c:v>
                </c:pt>
                <c:pt idx="6046">
                  <c:v>708.37282490730286</c:v>
                </c:pt>
                <c:pt idx="6047">
                  <c:v>708.56649303436279</c:v>
                </c:pt>
                <c:pt idx="6048">
                  <c:v>708.56673383712769</c:v>
                </c:pt>
                <c:pt idx="6049">
                  <c:v>708.66749215126038</c:v>
                </c:pt>
                <c:pt idx="6050">
                  <c:v>709.05634140968323</c:v>
                </c:pt>
                <c:pt idx="6051">
                  <c:v>709.05653238296509</c:v>
                </c:pt>
                <c:pt idx="6052">
                  <c:v>709.05664896965027</c:v>
                </c:pt>
                <c:pt idx="6053">
                  <c:v>709.13060760498047</c:v>
                </c:pt>
                <c:pt idx="6054">
                  <c:v>709.49409627914429</c:v>
                </c:pt>
                <c:pt idx="6055">
                  <c:v>709.49426674842834</c:v>
                </c:pt>
                <c:pt idx="6056">
                  <c:v>709.49433612823486</c:v>
                </c:pt>
                <c:pt idx="6057">
                  <c:v>709.92784452438354</c:v>
                </c:pt>
                <c:pt idx="6058">
                  <c:v>709.92804098129272</c:v>
                </c:pt>
                <c:pt idx="6059">
                  <c:v>709.92814064025879</c:v>
                </c:pt>
                <c:pt idx="6060">
                  <c:v>709.94079923629761</c:v>
                </c:pt>
                <c:pt idx="6061">
                  <c:v>710.25986003875732</c:v>
                </c:pt>
                <c:pt idx="6062">
                  <c:v>710.26004958152771</c:v>
                </c:pt>
                <c:pt idx="6063">
                  <c:v>710.28917551040649</c:v>
                </c:pt>
                <c:pt idx="6064">
                  <c:v>710.43548631668091</c:v>
                </c:pt>
                <c:pt idx="6065">
                  <c:v>710.65563535690308</c:v>
                </c:pt>
                <c:pt idx="6066">
                  <c:v>710.65580153465271</c:v>
                </c:pt>
                <c:pt idx="6067">
                  <c:v>710.75279903411865</c:v>
                </c:pt>
                <c:pt idx="6068">
                  <c:v>711.17902588844299</c:v>
                </c:pt>
                <c:pt idx="6069">
                  <c:v>711.17958450317383</c:v>
                </c:pt>
                <c:pt idx="6070">
                  <c:v>711.1798837184906</c:v>
                </c:pt>
                <c:pt idx="6071">
                  <c:v>711.44685530662537</c:v>
                </c:pt>
                <c:pt idx="6072">
                  <c:v>711.44699811935425</c:v>
                </c:pt>
                <c:pt idx="6073">
                  <c:v>711.71131229400635</c:v>
                </c:pt>
                <c:pt idx="6074">
                  <c:v>711.71146130561829</c:v>
                </c:pt>
                <c:pt idx="6075">
                  <c:v>711.71154069900513</c:v>
                </c:pt>
                <c:pt idx="6076">
                  <c:v>712.20609879493713</c:v>
                </c:pt>
                <c:pt idx="6077">
                  <c:v>712.20657777786255</c:v>
                </c:pt>
                <c:pt idx="6078">
                  <c:v>712.2068727016449</c:v>
                </c:pt>
                <c:pt idx="6079">
                  <c:v>712.20717668533325</c:v>
                </c:pt>
                <c:pt idx="6080">
                  <c:v>712.49997162818909</c:v>
                </c:pt>
                <c:pt idx="6081">
                  <c:v>712.50022435188293</c:v>
                </c:pt>
                <c:pt idx="6082">
                  <c:v>712.50045108795166</c:v>
                </c:pt>
                <c:pt idx="6083">
                  <c:v>712.75472688674927</c:v>
                </c:pt>
                <c:pt idx="6084">
                  <c:v>712.75492238998413</c:v>
                </c:pt>
                <c:pt idx="6085">
                  <c:v>712.83346843719482</c:v>
                </c:pt>
                <c:pt idx="6086">
                  <c:v>713.26030826568604</c:v>
                </c:pt>
                <c:pt idx="6087">
                  <c:v>713.26078057289124</c:v>
                </c:pt>
                <c:pt idx="6088">
                  <c:v>713.2610399723053</c:v>
                </c:pt>
                <c:pt idx="6089">
                  <c:v>713.56638336181641</c:v>
                </c:pt>
                <c:pt idx="6090">
                  <c:v>713.56654262542725</c:v>
                </c:pt>
                <c:pt idx="6091">
                  <c:v>713.56666254997253</c:v>
                </c:pt>
                <c:pt idx="6092">
                  <c:v>713.64015126228333</c:v>
                </c:pt>
                <c:pt idx="6093">
                  <c:v>713.91505217552185</c:v>
                </c:pt>
                <c:pt idx="6094">
                  <c:v>713.91524410247803</c:v>
                </c:pt>
                <c:pt idx="6095">
                  <c:v>713.98798537254333</c:v>
                </c:pt>
                <c:pt idx="6096">
                  <c:v>714.31657910346985</c:v>
                </c:pt>
                <c:pt idx="6097">
                  <c:v>714.31701302528381</c:v>
                </c:pt>
                <c:pt idx="6098">
                  <c:v>714.63685083389282</c:v>
                </c:pt>
                <c:pt idx="6099">
                  <c:v>714.63739418983459</c:v>
                </c:pt>
                <c:pt idx="6100">
                  <c:v>714.6378436088562</c:v>
                </c:pt>
                <c:pt idx="6101">
                  <c:v>714.95129585266113</c:v>
                </c:pt>
                <c:pt idx="6102">
                  <c:v>714.95156311988831</c:v>
                </c:pt>
                <c:pt idx="6103">
                  <c:v>714.95171236991882</c:v>
                </c:pt>
                <c:pt idx="6104">
                  <c:v>715.35311341285706</c:v>
                </c:pt>
                <c:pt idx="6105">
                  <c:v>715.35357666015625</c:v>
                </c:pt>
                <c:pt idx="6106">
                  <c:v>715.35390281677246</c:v>
                </c:pt>
                <c:pt idx="6107">
                  <c:v>715.62102007865906</c:v>
                </c:pt>
                <c:pt idx="6108">
                  <c:v>715.62115621566772</c:v>
                </c:pt>
                <c:pt idx="6109">
                  <c:v>715.62124919891357</c:v>
                </c:pt>
                <c:pt idx="6110">
                  <c:v>716.00905561447144</c:v>
                </c:pt>
                <c:pt idx="6111">
                  <c:v>716.0092191696167</c:v>
                </c:pt>
                <c:pt idx="6112">
                  <c:v>716.00931572914124</c:v>
                </c:pt>
                <c:pt idx="6113">
                  <c:v>716.06059885025024</c:v>
                </c:pt>
                <c:pt idx="6114">
                  <c:v>716.38735938072205</c:v>
                </c:pt>
                <c:pt idx="6115">
                  <c:v>716.3878014087677</c:v>
                </c:pt>
                <c:pt idx="6116">
                  <c:v>716.62820076942444</c:v>
                </c:pt>
                <c:pt idx="6117">
                  <c:v>716.6283643245697</c:v>
                </c:pt>
                <c:pt idx="6118">
                  <c:v>716.90836215019226</c:v>
                </c:pt>
                <c:pt idx="6119">
                  <c:v>716.90854525566101</c:v>
                </c:pt>
                <c:pt idx="6120">
                  <c:v>716.90862584114075</c:v>
                </c:pt>
                <c:pt idx="6121">
                  <c:v>717.42815923690796</c:v>
                </c:pt>
                <c:pt idx="6122">
                  <c:v>717.42869567871094</c:v>
                </c:pt>
                <c:pt idx="6123">
                  <c:v>717.42899060249329</c:v>
                </c:pt>
                <c:pt idx="6124">
                  <c:v>717.42927527427673</c:v>
                </c:pt>
                <c:pt idx="6125">
                  <c:v>717.70940232276917</c:v>
                </c:pt>
                <c:pt idx="6126">
                  <c:v>717.70956230163574</c:v>
                </c:pt>
                <c:pt idx="6127">
                  <c:v>717.70963478088379</c:v>
                </c:pt>
                <c:pt idx="6128">
                  <c:v>717.9470055103302</c:v>
                </c:pt>
                <c:pt idx="6129">
                  <c:v>717.94718956947327</c:v>
                </c:pt>
                <c:pt idx="6130">
                  <c:v>718.02660584449768</c:v>
                </c:pt>
                <c:pt idx="6131">
                  <c:v>718.46647262573242</c:v>
                </c:pt>
                <c:pt idx="6132">
                  <c:v>718.46696090698242</c:v>
                </c:pt>
                <c:pt idx="6133">
                  <c:v>718.46723914146423</c:v>
                </c:pt>
                <c:pt idx="6134">
                  <c:v>718.75779986381531</c:v>
                </c:pt>
                <c:pt idx="6135">
                  <c:v>718.75795960426331</c:v>
                </c:pt>
                <c:pt idx="6136">
                  <c:v>718.75806188583374</c:v>
                </c:pt>
                <c:pt idx="6137">
                  <c:v>719.15489602088928</c:v>
                </c:pt>
                <c:pt idx="6138">
                  <c:v>719.15515947341919</c:v>
                </c:pt>
                <c:pt idx="6139">
                  <c:v>719.15528130531311</c:v>
                </c:pt>
                <c:pt idx="6140">
                  <c:v>719.47190189361572</c:v>
                </c:pt>
                <c:pt idx="6141">
                  <c:v>719.47209715843201</c:v>
                </c:pt>
                <c:pt idx="6142">
                  <c:v>719.47218728065491</c:v>
                </c:pt>
                <c:pt idx="6143">
                  <c:v>719.68437886238098</c:v>
                </c:pt>
                <c:pt idx="6144">
                  <c:v>719.68453288078308</c:v>
                </c:pt>
                <c:pt idx="6145">
                  <c:v>719.78144240379333</c:v>
                </c:pt>
                <c:pt idx="6146">
                  <c:v>720.0238025188446</c:v>
                </c:pt>
                <c:pt idx="6147">
                  <c:v>720.02399110794067</c:v>
                </c:pt>
                <c:pt idx="6148">
                  <c:v>720.09861946105957</c:v>
                </c:pt>
                <c:pt idx="6149">
                  <c:v>720.54046559333801</c:v>
                </c:pt>
                <c:pt idx="6150">
                  <c:v>720.54102492332458</c:v>
                </c:pt>
                <c:pt idx="6151">
                  <c:v>720.54168963432312</c:v>
                </c:pt>
                <c:pt idx="6152">
                  <c:v>720.78167843818665</c:v>
                </c:pt>
                <c:pt idx="6153">
                  <c:v>720.78183269500732</c:v>
                </c:pt>
                <c:pt idx="6154">
                  <c:v>721.01818776130676</c:v>
                </c:pt>
                <c:pt idx="6155">
                  <c:v>721.01845192909241</c:v>
                </c:pt>
                <c:pt idx="6156">
                  <c:v>721.44127011299133</c:v>
                </c:pt>
                <c:pt idx="6157">
                  <c:v>721.44431114196777</c:v>
                </c:pt>
                <c:pt idx="6158">
                  <c:v>721.44469022750854</c:v>
                </c:pt>
                <c:pt idx="6159">
                  <c:v>721.44496536254883</c:v>
                </c:pt>
                <c:pt idx="6160">
                  <c:v>721.81677031517029</c:v>
                </c:pt>
                <c:pt idx="6161">
                  <c:v>721.81693506240845</c:v>
                </c:pt>
                <c:pt idx="6162">
                  <c:v>721.81700611114502</c:v>
                </c:pt>
                <c:pt idx="6163">
                  <c:v>722.11380290985107</c:v>
                </c:pt>
                <c:pt idx="6164">
                  <c:v>722.11395239830017</c:v>
                </c:pt>
                <c:pt idx="6165">
                  <c:v>722.11405897140503</c:v>
                </c:pt>
                <c:pt idx="6166">
                  <c:v>722.16730999946594</c:v>
                </c:pt>
                <c:pt idx="6167">
                  <c:v>722.48366928100586</c:v>
                </c:pt>
                <c:pt idx="6168">
                  <c:v>722.48383474349976</c:v>
                </c:pt>
                <c:pt idx="6169">
                  <c:v>722.51091122627258</c:v>
                </c:pt>
                <c:pt idx="6170">
                  <c:v>722.87956285476685</c:v>
                </c:pt>
                <c:pt idx="6171">
                  <c:v>722.87975597381592</c:v>
                </c:pt>
                <c:pt idx="6172">
                  <c:v>722.87984585762024</c:v>
                </c:pt>
                <c:pt idx="6173">
                  <c:v>722.97407865524292</c:v>
                </c:pt>
                <c:pt idx="6174">
                  <c:v>723.28398585319519</c:v>
                </c:pt>
                <c:pt idx="6175">
                  <c:v>723.28427386283875</c:v>
                </c:pt>
                <c:pt idx="6176">
                  <c:v>723.3190450668335</c:v>
                </c:pt>
                <c:pt idx="6177">
                  <c:v>723.63868165016174</c:v>
                </c:pt>
                <c:pt idx="6178">
                  <c:v>723.63923192024231</c:v>
                </c:pt>
                <c:pt idx="6179">
                  <c:v>723.88217663764954</c:v>
                </c:pt>
                <c:pt idx="6180">
                  <c:v>723.8823401927948</c:v>
                </c:pt>
                <c:pt idx="6181">
                  <c:v>724.11069750785828</c:v>
                </c:pt>
                <c:pt idx="6182">
                  <c:v>724.11086487770081</c:v>
                </c:pt>
                <c:pt idx="6183">
                  <c:v>724.12909436225891</c:v>
                </c:pt>
                <c:pt idx="6184">
                  <c:v>724.51417827606201</c:v>
                </c:pt>
                <c:pt idx="6185">
                  <c:v>724.51436638832092</c:v>
                </c:pt>
                <c:pt idx="6186">
                  <c:v>724.51445293426514</c:v>
                </c:pt>
                <c:pt idx="6187">
                  <c:v>724.59242916107178</c:v>
                </c:pt>
                <c:pt idx="6188">
                  <c:v>724.91403555870056</c:v>
                </c:pt>
                <c:pt idx="6189">
                  <c:v>724.91419458389282</c:v>
                </c:pt>
                <c:pt idx="6190">
                  <c:v>724.93610143661499</c:v>
                </c:pt>
                <c:pt idx="6191">
                  <c:v>725.20885705947876</c:v>
                </c:pt>
                <c:pt idx="6192">
                  <c:v>725.20930147171021</c:v>
                </c:pt>
                <c:pt idx="6193">
                  <c:v>725.49876070022583</c:v>
                </c:pt>
                <c:pt idx="6194">
                  <c:v>725.49893498420715</c:v>
                </c:pt>
                <c:pt idx="6195">
                  <c:v>725.76734280586243</c:v>
                </c:pt>
                <c:pt idx="6196">
                  <c:v>725.76747918128967</c:v>
                </c:pt>
                <c:pt idx="6197">
                  <c:v>725.7675724029541</c:v>
                </c:pt>
                <c:pt idx="6198">
                  <c:v>725.88801908493042</c:v>
                </c:pt>
                <c:pt idx="6199">
                  <c:v>726.09980583190918</c:v>
                </c:pt>
                <c:pt idx="6200">
                  <c:v>726.0999584197998</c:v>
                </c:pt>
                <c:pt idx="6201">
                  <c:v>726.20784425735474</c:v>
                </c:pt>
                <c:pt idx="6202">
                  <c:v>726.52465510368347</c:v>
                </c:pt>
                <c:pt idx="6203">
                  <c:v>726.52492499351501</c:v>
                </c:pt>
                <c:pt idx="6204">
                  <c:v>726.5456109046936</c:v>
                </c:pt>
                <c:pt idx="6205">
                  <c:v>726.66096210479736</c:v>
                </c:pt>
                <c:pt idx="6206">
                  <c:v>726.98190808296204</c:v>
                </c:pt>
                <c:pt idx="6207">
                  <c:v>726.98212933540344</c:v>
                </c:pt>
                <c:pt idx="6208">
                  <c:v>727.0085916519165</c:v>
                </c:pt>
                <c:pt idx="6209">
                  <c:v>727.28226828575134</c:v>
                </c:pt>
                <c:pt idx="6210">
                  <c:v>727.28281831741333</c:v>
                </c:pt>
                <c:pt idx="6211">
                  <c:v>727.6131272315979</c:v>
                </c:pt>
                <c:pt idx="6212">
                  <c:v>727.61351323127747</c:v>
                </c:pt>
                <c:pt idx="6213">
                  <c:v>727.61382603645325</c:v>
                </c:pt>
                <c:pt idx="6214">
                  <c:v>727.97797322273254</c:v>
                </c:pt>
                <c:pt idx="6215">
                  <c:v>727.97823858261108</c:v>
                </c:pt>
                <c:pt idx="6216">
                  <c:v>727.97839260101318</c:v>
                </c:pt>
                <c:pt idx="6217">
                  <c:v>728.33858442306519</c:v>
                </c:pt>
                <c:pt idx="6218">
                  <c:v>728.33911943435669</c:v>
                </c:pt>
                <c:pt idx="6219">
                  <c:v>728.33946323394775</c:v>
                </c:pt>
                <c:pt idx="6220">
                  <c:v>728.62883448600769</c:v>
                </c:pt>
                <c:pt idx="6221">
                  <c:v>728.62897682189941</c:v>
                </c:pt>
                <c:pt idx="6222">
                  <c:v>728.62904953956604</c:v>
                </c:pt>
                <c:pt idx="6223">
                  <c:v>729.02426362037659</c:v>
                </c:pt>
                <c:pt idx="6224">
                  <c:v>729.02449178695679</c:v>
                </c:pt>
                <c:pt idx="6225">
                  <c:v>729.02462339401245</c:v>
                </c:pt>
                <c:pt idx="6226">
                  <c:v>729.08050727844238</c:v>
                </c:pt>
                <c:pt idx="6227">
                  <c:v>729.36304378509521</c:v>
                </c:pt>
                <c:pt idx="6228">
                  <c:v>729.36347842216492</c:v>
                </c:pt>
                <c:pt idx="6229">
                  <c:v>729.7300591468811</c:v>
                </c:pt>
                <c:pt idx="6230">
                  <c:v>729.73022413253784</c:v>
                </c:pt>
                <c:pt idx="6231">
                  <c:v>729.73029446601868</c:v>
                </c:pt>
                <c:pt idx="6232">
                  <c:v>730.11181783676147</c:v>
                </c:pt>
                <c:pt idx="6233">
                  <c:v>730.11199069023132</c:v>
                </c:pt>
                <c:pt idx="6234">
                  <c:v>730.11207723617554</c:v>
                </c:pt>
                <c:pt idx="6235">
                  <c:v>730.39964866638184</c:v>
                </c:pt>
                <c:pt idx="6236">
                  <c:v>730.40017509460449</c:v>
                </c:pt>
                <c:pt idx="6237">
                  <c:v>730.40052080154419</c:v>
                </c:pt>
                <c:pt idx="6238">
                  <c:v>730.70945191383362</c:v>
                </c:pt>
                <c:pt idx="6239">
                  <c:v>730.70972037315369</c:v>
                </c:pt>
                <c:pt idx="6240">
                  <c:v>730.70988726615906</c:v>
                </c:pt>
                <c:pt idx="6241">
                  <c:v>731.08421468734741</c:v>
                </c:pt>
                <c:pt idx="6242">
                  <c:v>731.08440589904785</c:v>
                </c:pt>
                <c:pt idx="6243">
                  <c:v>731.08449053764343</c:v>
                </c:pt>
                <c:pt idx="6244">
                  <c:v>731.49223566055298</c:v>
                </c:pt>
                <c:pt idx="6245">
                  <c:v>731.49246740341187</c:v>
                </c:pt>
                <c:pt idx="6246">
                  <c:v>731.4925491809845</c:v>
                </c:pt>
                <c:pt idx="6247">
                  <c:v>731.50549697875977</c:v>
                </c:pt>
                <c:pt idx="6248">
                  <c:v>731.8568696975708</c:v>
                </c:pt>
                <c:pt idx="6249">
                  <c:v>731.85728192329407</c:v>
                </c:pt>
                <c:pt idx="6250">
                  <c:v>731.87010908126831</c:v>
                </c:pt>
                <c:pt idx="6251">
                  <c:v>732.21262383460999</c:v>
                </c:pt>
                <c:pt idx="6252">
                  <c:v>732.21287608146667</c:v>
                </c:pt>
                <c:pt idx="6253">
                  <c:v>732.21295642852783</c:v>
                </c:pt>
                <c:pt idx="6254">
                  <c:v>732.31266522407532</c:v>
                </c:pt>
                <c:pt idx="6255">
                  <c:v>732.71927165985107</c:v>
                </c:pt>
                <c:pt idx="6256">
                  <c:v>732.71949625015259</c:v>
                </c:pt>
                <c:pt idx="6257">
                  <c:v>732.71957421302795</c:v>
                </c:pt>
                <c:pt idx="6258">
                  <c:v>733.06730365753174</c:v>
                </c:pt>
                <c:pt idx="6259">
                  <c:v>733.0675368309021</c:v>
                </c:pt>
                <c:pt idx="6260">
                  <c:v>733.06761622428894</c:v>
                </c:pt>
                <c:pt idx="6261">
                  <c:v>733.12032914161682</c:v>
                </c:pt>
                <c:pt idx="6262">
                  <c:v>733.55622172355652</c:v>
                </c:pt>
                <c:pt idx="6263">
                  <c:v>733.55677676200867</c:v>
                </c:pt>
                <c:pt idx="6264">
                  <c:v>733.55731678009033</c:v>
                </c:pt>
                <c:pt idx="6265">
                  <c:v>733.99569368362427</c:v>
                </c:pt>
                <c:pt idx="6266">
                  <c:v>733.99613308906555</c:v>
                </c:pt>
                <c:pt idx="6267">
                  <c:v>733.99642610549927</c:v>
                </c:pt>
                <c:pt idx="6268">
                  <c:v>733.99665880203247</c:v>
                </c:pt>
                <c:pt idx="6269">
                  <c:v>734.29882454872131</c:v>
                </c:pt>
                <c:pt idx="6270">
                  <c:v>734.29902076721191</c:v>
                </c:pt>
                <c:pt idx="6271">
                  <c:v>734.29911684989929</c:v>
                </c:pt>
                <c:pt idx="6272">
                  <c:v>734.41872477531433</c:v>
                </c:pt>
                <c:pt idx="6273">
                  <c:v>734.6996009349823</c:v>
                </c:pt>
                <c:pt idx="6274">
                  <c:v>734.69979882240295</c:v>
                </c:pt>
                <c:pt idx="6275">
                  <c:v>734.73759031295776</c:v>
                </c:pt>
                <c:pt idx="6276">
                  <c:v>735.15956926345825</c:v>
                </c:pt>
                <c:pt idx="6277">
                  <c:v>735.15996241569519</c:v>
                </c:pt>
                <c:pt idx="6278">
                  <c:v>735.16013216972351</c:v>
                </c:pt>
                <c:pt idx="6279">
                  <c:v>735.2006242275238</c:v>
                </c:pt>
                <c:pt idx="6280">
                  <c:v>735.58451795578003</c:v>
                </c:pt>
                <c:pt idx="6281">
                  <c:v>735.58493113517761</c:v>
                </c:pt>
                <c:pt idx="6282">
                  <c:v>735.58526182174683</c:v>
                </c:pt>
                <c:pt idx="6283">
                  <c:v>735.87191939353943</c:v>
                </c:pt>
                <c:pt idx="6284">
                  <c:v>735.87214183807373</c:v>
                </c:pt>
                <c:pt idx="6285">
                  <c:v>735.89251303672791</c:v>
                </c:pt>
                <c:pt idx="6286">
                  <c:v>736.04097986221313</c:v>
                </c:pt>
                <c:pt idx="6287">
                  <c:v>736.42867469787598</c:v>
                </c:pt>
                <c:pt idx="6288">
                  <c:v>736.42884588241577</c:v>
                </c:pt>
                <c:pt idx="6289">
                  <c:v>736.42897009849548</c:v>
                </c:pt>
                <c:pt idx="6290">
                  <c:v>736.78833103179932</c:v>
                </c:pt>
                <c:pt idx="6291">
                  <c:v>736.78852844238281</c:v>
                </c:pt>
                <c:pt idx="6292">
                  <c:v>736.78864741325378</c:v>
                </c:pt>
                <c:pt idx="6293">
                  <c:v>736.81867289543152</c:v>
                </c:pt>
                <c:pt idx="6294">
                  <c:v>737.1103823184967</c:v>
                </c:pt>
                <c:pt idx="6295">
                  <c:v>737.1105535030365</c:v>
                </c:pt>
                <c:pt idx="6296">
                  <c:v>737.1658763885498</c:v>
                </c:pt>
                <c:pt idx="6297">
                  <c:v>737.56935954093933</c:v>
                </c:pt>
                <c:pt idx="6298">
                  <c:v>737.56958436965942</c:v>
                </c:pt>
                <c:pt idx="6299">
                  <c:v>737.5696964263916</c:v>
                </c:pt>
                <c:pt idx="6300">
                  <c:v>737.62949323654175</c:v>
                </c:pt>
                <c:pt idx="6301">
                  <c:v>737.87825489044189</c:v>
                </c:pt>
                <c:pt idx="6302">
                  <c:v>738.16288447380066</c:v>
                </c:pt>
                <c:pt idx="6303">
                  <c:v>738.16305422782898</c:v>
                </c:pt>
                <c:pt idx="6304">
                  <c:v>738.16318583488464</c:v>
                </c:pt>
                <c:pt idx="6305">
                  <c:v>738.38746643066406</c:v>
                </c:pt>
                <c:pt idx="6306">
                  <c:v>738.38760042190552</c:v>
                </c:pt>
                <c:pt idx="6307">
                  <c:v>738.43957805633545</c:v>
                </c:pt>
                <c:pt idx="6308">
                  <c:v>738.90716147422791</c:v>
                </c:pt>
                <c:pt idx="6309">
                  <c:v>738.90754771232605</c:v>
                </c:pt>
                <c:pt idx="6310">
                  <c:v>738.90778231620789</c:v>
                </c:pt>
                <c:pt idx="6311">
                  <c:v>739.37009835243225</c:v>
                </c:pt>
                <c:pt idx="6312">
                  <c:v>739.3704617023468</c:v>
                </c:pt>
                <c:pt idx="6313">
                  <c:v>739.37067055702209</c:v>
                </c:pt>
                <c:pt idx="6314">
                  <c:v>739.37087416648865</c:v>
                </c:pt>
                <c:pt idx="6315">
                  <c:v>739.86309671401978</c:v>
                </c:pt>
                <c:pt idx="6316">
                  <c:v>739.86474442481995</c:v>
                </c:pt>
                <c:pt idx="6317">
                  <c:v>739.86496114730835</c:v>
                </c:pt>
                <c:pt idx="6318">
                  <c:v>739.86511206626892</c:v>
                </c:pt>
                <c:pt idx="6319">
                  <c:v>739.86529231071472</c:v>
                </c:pt>
                <c:pt idx="6320">
                  <c:v>740.18798351287842</c:v>
                </c:pt>
                <c:pt idx="6321">
                  <c:v>740.18816208839417</c:v>
                </c:pt>
                <c:pt idx="6322">
                  <c:v>740.18824410438538</c:v>
                </c:pt>
                <c:pt idx="6323">
                  <c:v>740.41189813613892</c:v>
                </c:pt>
                <c:pt idx="6324">
                  <c:v>740.41451096534729</c:v>
                </c:pt>
                <c:pt idx="6325">
                  <c:v>740.88260960578918</c:v>
                </c:pt>
                <c:pt idx="6326">
                  <c:v>740.88277006149292</c:v>
                </c:pt>
                <c:pt idx="6327">
                  <c:v>740.88284635543823</c:v>
                </c:pt>
                <c:pt idx="6328">
                  <c:v>740.88292813301086</c:v>
                </c:pt>
                <c:pt idx="6329">
                  <c:v>741.18010091781616</c:v>
                </c:pt>
                <c:pt idx="6330">
                  <c:v>741.18026447296143</c:v>
                </c:pt>
                <c:pt idx="6331">
                  <c:v>741.22548675537109</c:v>
                </c:pt>
                <c:pt idx="6332">
                  <c:v>741.48414397239685</c:v>
                </c:pt>
                <c:pt idx="6333">
                  <c:v>741.78088784217834</c:v>
                </c:pt>
                <c:pt idx="6334">
                  <c:v>741.78105592727661</c:v>
                </c:pt>
                <c:pt idx="6335">
                  <c:v>741.78114676475525</c:v>
                </c:pt>
                <c:pt idx="6336">
                  <c:v>742.02072167396545</c:v>
                </c:pt>
                <c:pt idx="6337">
                  <c:v>742.02117919921875</c:v>
                </c:pt>
                <c:pt idx="6338">
                  <c:v>742.54287362098694</c:v>
                </c:pt>
                <c:pt idx="6339">
                  <c:v>742.54359889030457</c:v>
                </c:pt>
                <c:pt idx="6340">
                  <c:v>742.54390120506287</c:v>
                </c:pt>
                <c:pt idx="6341">
                  <c:v>742.54419040679932</c:v>
                </c:pt>
                <c:pt idx="6342">
                  <c:v>742.5444700717926</c:v>
                </c:pt>
                <c:pt idx="6343">
                  <c:v>742.83716869354248</c:v>
                </c:pt>
                <c:pt idx="6344">
                  <c:v>742.83732485771179</c:v>
                </c:pt>
                <c:pt idx="6345">
                  <c:v>742.8507764339447</c:v>
                </c:pt>
                <c:pt idx="6346">
                  <c:v>743.48034024238586</c:v>
                </c:pt>
                <c:pt idx="6347">
                  <c:v>743.48056650161743</c:v>
                </c:pt>
                <c:pt idx="6348">
                  <c:v>743.48067307472229</c:v>
                </c:pt>
                <c:pt idx="6349">
                  <c:v>743.48077416419983</c:v>
                </c:pt>
                <c:pt idx="6350">
                  <c:v>743.48088121414185</c:v>
                </c:pt>
                <c:pt idx="6351">
                  <c:v>743.74212980270386</c:v>
                </c:pt>
                <c:pt idx="6352">
                  <c:v>743.74229979515076</c:v>
                </c:pt>
                <c:pt idx="6353">
                  <c:v>744.20421981811523</c:v>
                </c:pt>
                <c:pt idx="6354">
                  <c:v>744.20469212532043</c:v>
                </c:pt>
                <c:pt idx="6355">
                  <c:v>744.20500087738037</c:v>
                </c:pt>
                <c:pt idx="6356">
                  <c:v>744.20526647567749</c:v>
                </c:pt>
                <c:pt idx="6357">
                  <c:v>744.63027238845825</c:v>
                </c:pt>
                <c:pt idx="6358">
                  <c:v>744.63075113296509</c:v>
                </c:pt>
                <c:pt idx="6359">
                  <c:v>744.63105630874634</c:v>
                </c:pt>
                <c:pt idx="6360">
                  <c:v>744.63132452964783</c:v>
                </c:pt>
                <c:pt idx="6361">
                  <c:v>744.90236306190491</c:v>
                </c:pt>
                <c:pt idx="6362">
                  <c:v>744.90252614021301</c:v>
                </c:pt>
                <c:pt idx="6363">
                  <c:v>744.94000339508057</c:v>
                </c:pt>
                <c:pt idx="6364">
                  <c:v>745.22374677658081</c:v>
                </c:pt>
                <c:pt idx="6365">
                  <c:v>745.22391772270203</c:v>
                </c:pt>
                <c:pt idx="6366">
                  <c:v>745.28818106651306</c:v>
                </c:pt>
                <c:pt idx="6367">
                  <c:v>745.69734978675842</c:v>
                </c:pt>
                <c:pt idx="6368">
                  <c:v>745.69757676124573</c:v>
                </c:pt>
                <c:pt idx="6369">
                  <c:v>745.69766521453857</c:v>
                </c:pt>
                <c:pt idx="6370">
                  <c:v>745.75145626068115</c:v>
                </c:pt>
                <c:pt idx="6371">
                  <c:v>746.04110932350159</c:v>
                </c:pt>
                <c:pt idx="6372">
                  <c:v>746.04129767417908</c:v>
                </c:pt>
                <c:pt idx="6373">
                  <c:v>746.09996223449707</c:v>
                </c:pt>
                <c:pt idx="6374">
                  <c:v>746.46689915657043</c:v>
                </c:pt>
                <c:pt idx="6375">
                  <c:v>746.46718168258667</c:v>
                </c:pt>
                <c:pt idx="6376">
                  <c:v>746.46730780601501</c:v>
                </c:pt>
                <c:pt idx="6377">
                  <c:v>746.56300067901611</c:v>
                </c:pt>
                <c:pt idx="6378">
                  <c:v>746.86289048194885</c:v>
                </c:pt>
                <c:pt idx="6379">
                  <c:v>746.86304211616516</c:v>
                </c:pt>
                <c:pt idx="6380">
                  <c:v>746.91432189941406</c:v>
                </c:pt>
                <c:pt idx="6381">
                  <c:v>747.32207131385803</c:v>
                </c:pt>
                <c:pt idx="6382">
                  <c:v>747.32251453399658</c:v>
                </c:pt>
                <c:pt idx="6383">
                  <c:v>747.32290410995483</c:v>
                </c:pt>
                <c:pt idx="6384">
                  <c:v>747.64304780960083</c:v>
                </c:pt>
                <c:pt idx="6385">
                  <c:v>747.64327144622803</c:v>
                </c:pt>
                <c:pt idx="6386">
                  <c:v>747.64347720146179</c:v>
                </c:pt>
                <c:pt idx="6387">
                  <c:v>748.00328731536865</c:v>
                </c:pt>
                <c:pt idx="6388">
                  <c:v>748.00361013412476</c:v>
                </c:pt>
                <c:pt idx="6389">
                  <c:v>748.00384020805359</c:v>
                </c:pt>
                <c:pt idx="6390">
                  <c:v>748.3250207901001</c:v>
                </c:pt>
                <c:pt idx="6391">
                  <c:v>748.32521152496338</c:v>
                </c:pt>
                <c:pt idx="6392">
                  <c:v>748.32528901100159</c:v>
                </c:pt>
                <c:pt idx="6393">
                  <c:v>748.6549928188324</c:v>
                </c:pt>
                <c:pt idx="6394">
                  <c:v>748.65514469146729</c:v>
                </c:pt>
                <c:pt idx="6395">
                  <c:v>748.90613961219788</c:v>
                </c:pt>
                <c:pt idx="6396">
                  <c:v>748.90724015235901</c:v>
                </c:pt>
                <c:pt idx="6397">
                  <c:v>748.90736103057861</c:v>
                </c:pt>
                <c:pt idx="6398">
                  <c:v>749.38534593582153</c:v>
                </c:pt>
                <c:pt idx="6399">
                  <c:v>749.38580822944641</c:v>
                </c:pt>
                <c:pt idx="6400">
                  <c:v>749.38608694076538</c:v>
                </c:pt>
                <c:pt idx="6401">
                  <c:v>749.70255708694458</c:v>
                </c:pt>
                <c:pt idx="6402">
                  <c:v>749.70358371734619</c:v>
                </c:pt>
                <c:pt idx="6403">
                  <c:v>749.70369648933411</c:v>
                </c:pt>
                <c:pt idx="6404">
                  <c:v>749.93218946456909</c:v>
                </c:pt>
                <c:pt idx="6405">
                  <c:v>749.93317294120789</c:v>
                </c:pt>
                <c:pt idx="6406">
                  <c:v>750.42126035690308</c:v>
                </c:pt>
                <c:pt idx="6407">
                  <c:v>750.42336654663086</c:v>
                </c:pt>
                <c:pt idx="6408">
                  <c:v>750.42361521720886</c:v>
                </c:pt>
                <c:pt idx="6409">
                  <c:v>750.42383623123169</c:v>
                </c:pt>
                <c:pt idx="6410">
                  <c:v>750.7201783657074</c:v>
                </c:pt>
                <c:pt idx="6411">
                  <c:v>750.72098636627197</c:v>
                </c:pt>
                <c:pt idx="6412">
                  <c:v>750.72109246253967</c:v>
                </c:pt>
                <c:pt idx="6413">
                  <c:v>750.9472827911377</c:v>
                </c:pt>
                <c:pt idx="6414">
                  <c:v>750.94743490219116</c:v>
                </c:pt>
                <c:pt idx="6415">
                  <c:v>750.97786998748779</c:v>
                </c:pt>
                <c:pt idx="6416">
                  <c:v>751.45505571365356</c:v>
                </c:pt>
                <c:pt idx="6417">
                  <c:v>751.45546936988831</c:v>
                </c:pt>
                <c:pt idx="6418">
                  <c:v>751.45573616027832</c:v>
                </c:pt>
                <c:pt idx="6419">
                  <c:v>751.71677017211914</c:v>
                </c:pt>
                <c:pt idx="6420">
                  <c:v>751.71691679954529</c:v>
                </c:pt>
                <c:pt idx="6421">
                  <c:v>751.71703004837036</c:v>
                </c:pt>
                <c:pt idx="6422">
                  <c:v>751.78923869132996</c:v>
                </c:pt>
                <c:pt idx="6423">
                  <c:v>752.14835381507874</c:v>
                </c:pt>
                <c:pt idx="6424">
                  <c:v>752.14864325523376</c:v>
                </c:pt>
                <c:pt idx="6425">
                  <c:v>752.14875507354736</c:v>
                </c:pt>
                <c:pt idx="6426">
                  <c:v>752.25581836700439</c:v>
                </c:pt>
                <c:pt idx="6427">
                  <c:v>752.49152040481567</c:v>
                </c:pt>
                <c:pt idx="6428">
                  <c:v>752.98050546646118</c:v>
                </c:pt>
                <c:pt idx="6429">
                  <c:v>752.98066926002502</c:v>
                </c:pt>
                <c:pt idx="6430">
                  <c:v>752.9807493686676</c:v>
                </c:pt>
                <c:pt idx="6431">
                  <c:v>752.98082566261292</c:v>
                </c:pt>
                <c:pt idx="6432">
                  <c:v>752.98088455200195</c:v>
                </c:pt>
                <c:pt idx="6433">
                  <c:v>753.23987317085266</c:v>
                </c:pt>
                <c:pt idx="6434">
                  <c:v>753.24006581306458</c:v>
                </c:pt>
                <c:pt idx="6435">
                  <c:v>753.50969815254211</c:v>
                </c:pt>
                <c:pt idx="6436">
                  <c:v>753.50986361503601</c:v>
                </c:pt>
                <c:pt idx="6437">
                  <c:v>754.05297327041626</c:v>
                </c:pt>
                <c:pt idx="6438">
                  <c:v>754.05348491668701</c:v>
                </c:pt>
                <c:pt idx="6439">
                  <c:v>754.05376029014587</c:v>
                </c:pt>
                <c:pt idx="6440">
                  <c:v>754.0540018081665</c:v>
                </c:pt>
                <c:pt idx="6441">
                  <c:v>754.05427122116089</c:v>
                </c:pt>
                <c:pt idx="6442">
                  <c:v>754.33468747138977</c:v>
                </c:pt>
                <c:pt idx="6443">
                  <c:v>754.3348536491394</c:v>
                </c:pt>
                <c:pt idx="6444">
                  <c:v>754.59469270706177</c:v>
                </c:pt>
                <c:pt idx="6445">
                  <c:v>754.59509515762329</c:v>
                </c:pt>
                <c:pt idx="6446">
                  <c:v>754.59532785415649</c:v>
                </c:pt>
                <c:pt idx="6447">
                  <c:v>754.69308829307556</c:v>
                </c:pt>
                <c:pt idx="6448">
                  <c:v>755.0943124294281</c:v>
                </c:pt>
                <c:pt idx="6449">
                  <c:v>755.09472393989563</c:v>
                </c:pt>
                <c:pt idx="6450">
                  <c:v>755.09502744674683</c:v>
                </c:pt>
                <c:pt idx="6451">
                  <c:v>755.38504195213318</c:v>
                </c:pt>
                <c:pt idx="6452">
                  <c:v>755.38519096374512</c:v>
                </c:pt>
                <c:pt idx="6453">
                  <c:v>755.63730835914612</c:v>
                </c:pt>
                <c:pt idx="6454">
                  <c:v>755.63746213912964</c:v>
                </c:pt>
                <c:pt idx="6455">
                  <c:v>755.63755321502686</c:v>
                </c:pt>
                <c:pt idx="6456">
                  <c:v>756.13667249679565</c:v>
                </c:pt>
                <c:pt idx="6457">
                  <c:v>756.13716125488281</c:v>
                </c:pt>
                <c:pt idx="6458">
                  <c:v>756.13741374015808</c:v>
                </c:pt>
                <c:pt idx="6459">
                  <c:v>756.13772535324097</c:v>
                </c:pt>
                <c:pt idx="6460">
                  <c:v>756.4996120929718</c:v>
                </c:pt>
                <c:pt idx="6461">
                  <c:v>756.49987316131592</c:v>
                </c:pt>
                <c:pt idx="6462">
                  <c:v>756.49998927116394</c:v>
                </c:pt>
                <c:pt idx="6463">
                  <c:v>756.80295991897583</c:v>
                </c:pt>
                <c:pt idx="6464">
                  <c:v>756.80334067344666</c:v>
                </c:pt>
                <c:pt idx="6465">
                  <c:v>757.12281823158264</c:v>
                </c:pt>
                <c:pt idx="6466">
                  <c:v>757.12571167945862</c:v>
                </c:pt>
                <c:pt idx="6467">
                  <c:v>757.12602472305298</c:v>
                </c:pt>
                <c:pt idx="6468">
                  <c:v>757.13618063926697</c:v>
                </c:pt>
                <c:pt idx="6469">
                  <c:v>757.52992343902588</c:v>
                </c:pt>
                <c:pt idx="6470">
                  <c:v>757.53016114234924</c:v>
                </c:pt>
                <c:pt idx="6471">
                  <c:v>757.53024458885193</c:v>
                </c:pt>
                <c:pt idx="6472">
                  <c:v>757.88416433334351</c:v>
                </c:pt>
                <c:pt idx="6473">
                  <c:v>757.88434863090515</c:v>
                </c:pt>
                <c:pt idx="6474">
                  <c:v>757.88443470001221</c:v>
                </c:pt>
                <c:pt idx="6475">
                  <c:v>757.9449291229248</c:v>
                </c:pt>
                <c:pt idx="6476">
                  <c:v>758.21087312698364</c:v>
                </c:pt>
                <c:pt idx="6477">
                  <c:v>758.21128273010254</c:v>
                </c:pt>
                <c:pt idx="6478">
                  <c:v>758.46170878410339</c:v>
                </c:pt>
                <c:pt idx="6479">
                  <c:v>758.46186113357544</c:v>
                </c:pt>
                <c:pt idx="6480">
                  <c:v>758.71765518188477</c:v>
                </c:pt>
                <c:pt idx="6481">
                  <c:v>758.71784448623657</c:v>
                </c:pt>
                <c:pt idx="6482">
                  <c:v>758.75966048240662</c:v>
                </c:pt>
                <c:pt idx="6483">
                  <c:v>759.23160457611084</c:v>
                </c:pt>
                <c:pt idx="6484">
                  <c:v>759.23199915885925</c:v>
                </c:pt>
                <c:pt idx="6485">
                  <c:v>759.23227334022522</c:v>
                </c:pt>
                <c:pt idx="6486">
                  <c:v>759.63019108772278</c:v>
                </c:pt>
                <c:pt idx="6487">
                  <c:v>759.63044619560242</c:v>
                </c:pt>
                <c:pt idx="6488">
                  <c:v>759.6305627822876</c:v>
                </c:pt>
                <c:pt idx="6489">
                  <c:v>759.63068318367004</c:v>
                </c:pt>
                <c:pt idx="6490">
                  <c:v>759.89866256713867</c:v>
                </c:pt>
                <c:pt idx="6491">
                  <c:v>759.89884161949158</c:v>
                </c:pt>
                <c:pt idx="6492">
                  <c:v>759.91870903968811</c:v>
                </c:pt>
                <c:pt idx="6493">
                  <c:v>760.26317477226257</c:v>
                </c:pt>
                <c:pt idx="6494">
                  <c:v>760.26361179351807</c:v>
                </c:pt>
                <c:pt idx="6495">
                  <c:v>760.53430271148682</c:v>
                </c:pt>
                <c:pt idx="6496">
                  <c:v>760.53451776504517</c:v>
                </c:pt>
                <c:pt idx="6497">
                  <c:v>760.53462529182434</c:v>
                </c:pt>
                <c:pt idx="6498">
                  <c:v>760.82269954681396</c:v>
                </c:pt>
                <c:pt idx="6499">
                  <c:v>760.82286262512207</c:v>
                </c:pt>
                <c:pt idx="6500">
                  <c:v>761.28444743156433</c:v>
                </c:pt>
                <c:pt idx="6501">
                  <c:v>761.28492069244385</c:v>
                </c:pt>
                <c:pt idx="6502">
                  <c:v>761.28518986701965</c:v>
                </c:pt>
                <c:pt idx="6503">
                  <c:v>761.28546380996704</c:v>
                </c:pt>
                <c:pt idx="6504">
                  <c:v>761.6674280166626</c:v>
                </c:pt>
                <c:pt idx="6505">
                  <c:v>761.66760230064392</c:v>
                </c:pt>
                <c:pt idx="6506">
                  <c:v>761.66767454147339</c:v>
                </c:pt>
                <c:pt idx="6507">
                  <c:v>761.66777729988098</c:v>
                </c:pt>
                <c:pt idx="6508">
                  <c:v>761.89425373077393</c:v>
                </c:pt>
                <c:pt idx="6509">
                  <c:v>761.89688920974731</c:v>
                </c:pt>
                <c:pt idx="6510">
                  <c:v>762.00804758071899</c:v>
                </c:pt>
                <c:pt idx="6511">
                  <c:v>762.33203649520874</c:v>
                </c:pt>
                <c:pt idx="6512">
                  <c:v>762.33245348930359</c:v>
                </c:pt>
                <c:pt idx="6513">
                  <c:v>762.69235801696777</c:v>
                </c:pt>
                <c:pt idx="6514">
                  <c:v>762.69279861450195</c:v>
                </c:pt>
                <c:pt idx="6515">
                  <c:v>762.6930673122406</c:v>
                </c:pt>
                <c:pt idx="6516">
                  <c:v>763.03838539123535</c:v>
                </c:pt>
                <c:pt idx="6517">
                  <c:v>763.03862261772156</c:v>
                </c:pt>
                <c:pt idx="6518">
                  <c:v>763.03875970840454</c:v>
                </c:pt>
                <c:pt idx="6519">
                  <c:v>763.36969900131226</c:v>
                </c:pt>
                <c:pt idx="6520">
                  <c:v>763.37015819549561</c:v>
                </c:pt>
                <c:pt idx="6521">
                  <c:v>763.37047004699707</c:v>
                </c:pt>
                <c:pt idx="6522">
                  <c:v>763.64904308319092</c:v>
                </c:pt>
                <c:pt idx="6523">
                  <c:v>763.64916825294495</c:v>
                </c:pt>
                <c:pt idx="6524">
                  <c:v>763.64923882484436</c:v>
                </c:pt>
                <c:pt idx="6525">
                  <c:v>763.87124061584473</c:v>
                </c:pt>
                <c:pt idx="6526">
                  <c:v>763.8713653087616</c:v>
                </c:pt>
                <c:pt idx="6527">
                  <c:v>763.98206543922424</c:v>
                </c:pt>
                <c:pt idx="6528">
                  <c:v>764.40351676940918</c:v>
                </c:pt>
                <c:pt idx="6529">
                  <c:v>764.40391254425049</c:v>
                </c:pt>
                <c:pt idx="6530">
                  <c:v>764.40419125556946</c:v>
                </c:pt>
                <c:pt idx="6531">
                  <c:v>764.78228569030762</c:v>
                </c:pt>
                <c:pt idx="6532">
                  <c:v>764.78242945671082</c:v>
                </c:pt>
                <c:pt idx="6533">
                  <c:v>764.78249835968018</c:v>
                </c:pt>
                <c:pt idx="6534">
                  <c:v>765.01092481613159</c:v>
                </c:pt>
                <c:pt idx="6535">
                  <c:v>765.01108813285828</c:v>
                </c:pt>
                <c:pt idx="6536">
                  <c:v>765.4236581325531</c:v>
                </c:pt>
                <c:pt idx="6537">
                  <c:v>765.42407131195068</c:v>
                </c:pt>
                <c:pt idx="6538">
                  <c:v>765.42439603805542</c:v>
                </c:pt>
                <c:pt idx="6539">
                  <c:v>765.42468428611755</c:v>
                </c:pt>
                <c:pt idx="6540">
                  <c:v>765.73613262176514</c:v>
                </c:pt>
                <c:pt idx="6541">
                  <c:v>765.73631548881531</c:v>
                </c:pt>
                <c:pt idx="6542">
                  <c:v>765.73641514778137</c:v>
                </c:pt>
                <c:pt idx="6543">
                  <c:v>765.95468473434448</c:v>
                </c:pt>
                <c:pt idx="6544">
                  <c:v>765.95737814903259</c:v>
                </c:pt>
                <c:pt idx="6545">
                  <c:v>766.07452130317688</c:v>
                </c:pt>
                <c:pt idx="6546">
                  <c:v>766.47386288642883</c:v>
                </c:pt>
                <c:pt idx="6547">
                  <c:v>766.47444748878479</c:v>
                </c:pt>
                <c:pt idx="6548">
                  <c:v>766.47481322288513</c:v>
                </c:pt>
                <c:pt idx="6549">
                  <c:v>766.76520490646362</c:v>
                </c:pt>
                <c:pt idx="6550">
                  <c:v>766.76540637016296</c:v>
                </c:pt>
                <c:pt idx="6551">
                  <c:v>767.03522562980652</c:v>
                </c:pt>
                <c:pt idx="6552">
                  <c:v>767.03543949127197</c:v>
                </c:pt>
                <c:pt idx="6553">
                  <c:v>767.03555941581726</c:v>
                </c:pt>
                <c:pt idx="6554">
                  <c:v>767.5008237361908</c:v>
                </c:pt>
                <c:pt idx="6555">
                  <c:v>767.50124335289001</c:v>
                </c:pt>
                <c:pt idx="6556">
                  <c:v>767.50153017044067</c:v>
                </c:pt>
                <c:pt idx="6557">
                  <c:v>767.89627504348755</c:v>
                </c:pt>
                <c:pt idx="6558">
                  <c:v>767.89760041236877</c:v>
                </c:pt>
                <c:pt idx="6559">
                  <c:v>767.89778900146484</c:v>
                </c:pt>
                <c:pt idx="6560">
                  <c:v>767.89789366722107</c:v>
                </c:pt>
                <c:pt idx="6561">
                  <c:v>768.16462802886963</c:v>
                </c:pt>
                <c:pt idx="6562">
                  <c:v>768.16479325294495</c:v>
                </c:pt>
                <c:pt idx="6563">
                  <c:v>768.50837445259094</c:v>
                </c:pt>
                <c:pt idx="6564">
                  <c:v>768.50937485694885</c:v>
                </c:pt>
                <c:pt idx="6565">
                  <c:v>768.50947785377502</c:v>
                </c:pt>
                <c:pt idx="6566">
                  <c:v>768.51240944862366</c:v>
                </c:pt>
                <c:pt idx="6567">
                  <c:v>768.80781126022339</c:v>
                </c:pt>
                <c:pt idx="6568">
                  <c:v>768.80801939964294</c:v>
                </c:pt>
                <c:pt idx="6569">
                  <c:v>768.85926747322083</c:v>
                </c:pt>
                <c:pt idx="6570">
                  <c:v>769.20128154754639</c:v>
                </c:pt>
                <c:pt idx="6571">
                  <c:v>769.20148086547852</c:v>
                </c:pt>
                <c:pt idx="6572">
                  <c:v>769.21024012565613</c:v>
                </c:pt>
                <c:pt idx="6573">
                  <c:v>769.60366415977478</c:v>
                </c:pt>
                <c:pt idx="6574">
                  <c:v>769.60411334037781</c:v>
                </c:pt>
                <c:pt idx="6575">
                  <c:v>769.60436868667603</c:v>
                </c:pt>
                <c:pt idx="6576">
                  <c:v>769.93568134307861</c:v>
                </c:pt>
                <c:pt idx="6577">
                  <c:v>769.93606400489807</c:v>
                </c:pt>
                <c:pt idx="6578">
                  <c:v>769.93626976013184</c:v>
                </c:pt>
                <c:pt idx="6579">
                  <c:v>770.24902653694153</c:v>
                </c:pt>
                <c:pt idx="6580">
                  <c:v>770.24934530258179</c:v>
                </c:pt>
                <c:pt idx="6581">
                  <c:v>770.64839911460876</c:v>
                </c:pt>
                <c:pt idx="6582">
                  <c:v>770.6488184928894</c:v>
                </c:pt>
                <c:pt idx="6583">
                  <c:v>770.64908170700073</c:v>
                </c:pt>
                <c:pt idx="6584">
                  <c:v>770.6494312286377</c:v>
                </c:pt>
                <c:pt idx="6585">
                  <c:v>770.97652196884155</c:v>
                </c:pt>
                <c:pt idx="6586">
                  <c:v>770.97668671607971</c:v>
                </c:pt>
                <c:pt idx="6587">
                  <c:v>770.97677302360535</c:v>
                </c:pt>
                <c:pt idx="6588">
                  <c:v>771.31794333457947</c:v>
                </c:pt>
                <c:pt idx="6589">
                  <c:v>771.31808805465698</c:v>
                </c:pt>
                <c:pt idx="6590">
                  <c:v>771.31816816329956</c:v>
                </c:pt>
                <c:pt idx="6591">
                  <c:v>771.69788670539856</c:v>
                </c:pt>
                <c:pt idx="6592">
                  <c:v>771.69806671142578</c:v>
                </c:pt>
                <c:pt idx="6593">
                  <c:v>771.69815897941589</c:v>
                </c:pt>
                <c:pt idx="6594">
                  <c:v>771.76397895812988</c:v>
                </c:pt>
                <c:pt idx="6595">
                  <c:v>772.06277012825012</c:v>
                </c:pt>
                <c:pt idx="6596">
                  <c:v>772.0629346370697</c:v>
                </c:pt>
                <c:pt idx="6597">
                  <c:v>772.1114616394043</c:v>
                </c:pt>
                <c:pt idx="6598">
                  <c:v>772.47273969650269</c:v>
                </c:pt>
                <c:pt idx="6599">
                  <c:v>772.47288489341736</c:v>
                </c:pt>
                <c:pt idx="6600">
                  <c:v>772.47296500205994</c:v>
                </c:pt>
                <c:pt idx="6601">
                  <c:v>772.5790741443634</c:v>
                </c:pt>
                <c:pt idx="6602">
                  <c:v>772.96546912193298</c:v>
                </c:pt>
                <c:pt idx="6603">
                  <c:v>772.96564388275146</c:v>
                </c:pt>
                <c:pt idx="6604">
                  <c:v>772.96571493148804</c:v>
                </c:pt>
                <c:pt idx="6605">
                  <c:v>773.35510563850403</c:v>
                </c:pt>
                <c:pt idx="6606">
                  <c:v>773.3552713394165</c:v>
                </c:pt>
                <c:pt idx="6607">
                  <c:v>773.35534834861755</c:v>
                </c:pt>
                <c:pt idx="6608">
                  <c:v>773.39019536972046</c:v>
                </c:pt>
                <c:pt idx="6609">
                  <c:v>773.76200699806213</c:v>
                </c:pt>
                <c:pt idx="6610">
                  <c:v>773.76247334480286</c:v>
                </c:pt>
                <c:pt idx="6611">
                  <c:v>774.07166123390198</c:v>
                </c:pt>
                <c:pt idx="6612">
                  <c:v>774.07180333137512</c:v>
                </c:pt>
                <c:pt idx="6613">
                  <c:v>774.07187342643738</c:v>
                </c:pt>
                <c:pt idx="6614">
                  <c:v>774.33254194259644</c:v>
                </c:pt>
                <c:pt idx="6615">
                  <c:v>774.33268976211548</c:v>
                </c:pt>
                <c:pt idx="6616">
                  <c:v>774.33278560638428</c:v>
                </c:pt>
                <c:pt idx="6617">
                  <c:v>774.81361603736877</c:v>
                </c:pt>
                <c:pt idx="6618">
                  <c:v>774.81406021118164</c:v>
                </c:pt>
                <c:pt idx="6619">
                  <c:v>774.81452989578247</c:v>
                </c:pt>
                <c:pt idx="6620">
                  <c:v>775.09813523292542</c:v>
                </c:pt>
                <c:pt idx="6621">
                  <c:v>775.09930276870728</c:v>
                </c:pt>
                <c:pt idx="6622">
                  <c:v>775.09941864013672</c:v>
                </c:pt>
                <c:pt idx="6623">
                  <c:v>775.45170092582703</c:v>
                </c:pt>
                <c:pt idx="6624">
                  <c:v>775.45187711715698</c:v>
                </c:pt>
                <c:pt idx="6625">
                  <c:v>775.45197129249573</c:v>
                </c:pt>
                <c:pt idx="6626">
                  <c:v>775.47934222221375</c:v>
                </c:pt>
                <c:pt idx="6627">
                  <c:v>775.77360343933105</c:v>
                </c:pt>
                <c:pt idx="6628">
                  <c:v>775.77393841743469</c:v>
                </c:pt>
                <c:pt idx="6629">
                  <c:v>775.82668018341064</c:v>
                </c:pt>
                <c:pt idx="6630">
                  <c:v>776.28330373764038</c:v>
                </c:pt>
                <c:pt idx="6631">
                  <c:v>776.28346347808838</c:v>
                </c:pt>
                <c:pt idx="6632">
                  <c:v>776.28354787826538</c:v>
                </c:pt>
                <c:pt idx="6633">
                  <c:v>776.30281233787537</c:v>
                </c:pt>
                <c:pt idx="6634">
                  <c:v>776.71376919746399</c:v>
                </c:pt>
                <c:pt idx="6635">
                  <c:v>776.71394777297974</c:v>
                </c:pt>
                <c:pt idx="6636">
                  <c:v>776.71403479576111</c:v>
                </c:pt>
                <c:pt idx="6637">
                  <c:v>776.95759725570679</c:v>
                </c:pt>
                <c:pt idx="6638">
                  <c:v>776.95775485038757</c:v>
                </c:pt>
                <c:pt idx="6639">
                  <c:v>776.99008297920227</c:v>
                </c:pt>
                <c:pt idx="6640">
                  <c:v>777.1384711265564</c:v>
                </c:pt>
                <c:pt idx="6641">
                  <c:v>777.4936740398407</c:v>
                </c:pt>
                <c:pt idx="6642">
                  <c:v>777.49388909339905</c:v>
                </c:pt>
                <c:pt idx="6643">
                  <c:v>777.49400758743286</c:v>
                </c:pt>
                <c:pt idx="6644">
                  <c:v>777.86778521537781</c:v>
                </c:pt>
                <c:pt idx="6645">
                  <c:v>777.86793780326843</c:v>
                </c:pt>
                <c:pt idx="6646">
                  <c:v>777.8680317401886</c:v>
                </c:pt>
                <c:pt idx="6647">
                  <c:v>777.91988682746887</c:v>
                </c:pt>
                <c:pt idx="6648">
                  <c:v>778.20531487464905</c:v>
                </c:pt>
                <c:pt idx="6649">
                  <c:v>778.20547223091125</c:v>
                </c:pt>
                <c:pt idx="6650">
                  <c:v>778.26807141304016</c:v>
                </c:pt>
                <c:pt idx="6651">
                  <c:v>778.61337399482727</c:v>
                </c:pt>
                <c:pt idx="6652">
                  <c:v>778.61353397369385</c:v>
                </c:pt>
                <c:pt idx="6653">
                  <c:v>778.62234258651733</c:v>
                </c:pt>
                <c:pt idx="6654">
                  <c:v>778.76309895515442</c:v>
                </c:pt>
                <c:pt idx="6655">
                  <c:v>779.02902507781982</c:v>
                </c:pt>
                <c:pt idx="6656">
                  <c:v>779.02919292449951</c:v>
                </c:pt>
                <c:pt idx="6657">
                  <c:v>779.07837057113647</c:v>
                </c:pt>
                <c:pt idx="6658">
                  <c:v>779.52327251434326</c:v>
                </c:pt>
                <c:pt idx="6659">
                  <c:v>779.52355432510376</c:v>
                </c:pt>
                <c:pt idx="6660">
                  <c:v>779.52369427680969</c:v>
                </c:pt>
                <c:pt idx="6661">
                  <c:v>779.56626725196838</c:v>
                </c:pt>
                <c:pt idx="6662">
                  <c:v>779.82762169837952</c:v>
                </c:pt>
                <c:pt idx="6663">
                  <c:v>779.82776665687561</c:v>
                </c:pt>
                <c:pt idx="6664">
                  <c:v>779.89718747138977</c:v>
                </c:pt>
                <c:pt idx="6665">
                  <c:v>780.26812267303467</c:v>
                </c:pt>
                <c:pt idx="6666">
                  <c:v>780.26831722259521</c:v>
                </c:pt>
                <c:pt idx="6667">
                  <c:v>780.26840257644653</c:v>
                </c:pt>
                <c:pt idx="6668">
                  <c:v>780.35746121406555</c:v>
                </c:pt>
                <c:pt idx="6669">
                  <c:v>780.68072366714478</c:v>
                </c:pt>
                <c:pt idx="6670">
                  <c:v>780.68086934089661</c:v>
                </c:pt>
                <c:pt idx="6671">
                  <c:v>780.70556545257568</c:v>
                </c:pt>
                <c:pt idx="6672">
                  <c:v>780.96936821937561</c:v>
                </c:pt>
                <c:pt idx="6673">
                  <c:v>781.2355375289917</c:v>
                </c:pt>
                <c:pt idx="6674">
                  <c:v>781.23570537567139</c:v>
                </c:pt>
                <c:pt idx="6675">
                  <c:v>781.2357861995697</c:v>
                </c:pt>
                <c:pt idx="6676">
                  <c:v>781.47421169281006</c:v>
                </c:pt>
                <c:pt idx="6677">
                  <c:v>781.47434711456299</c:v>
                </c:pt>
                <c:pt idx="6678">
                  <c:v>781.51993775367737</c:v>
                </c:pt>
                <c:pt idx="6679">
                  <c:v>781.99362397193909</c:v>
                </c:pt>
                <c:pt idx="6680">
                  <c:v>781.99423789978027</c:v>
                </c:pt>
                <c:pt idx="6681">
                  <c:v>781.99452352523804</c:v>
                </c:pt>
                <c:pt idx="6682">
                  <c:v>782.36551332473755</c:v>
                </c:pt>
                <c:pt idx="6683">
                  <c:v>782.36565756797791</c:v>
                </c:pt>
                <c:pt idx="6684">
                  <c:v>782.36573815345764</c:v>
                </c:pt>
                <c:pt idx="6685">
                  <c:v>782.36581659317017</c:v>
                </c:pt>
                <c:pt idx="6686">
                  <c:v>782.77183389663696</c:v>
                </c:pt>
                <c:pt idx="6687">
                  <c:v>782.77204561233521</c:v>
                </c:pt>
                <c:pt idx="6688">
                  <c:v>782.7721586227417</c:v>
                </c:pt>
                <c:pt idx="6689">
                  <c:v>782.79463171958923</c:v>
                </c:pt>
                <c:pt idx="6690">
                  <c:v>783.11452698707581</c:v>
                </c:pt>
                <c:pt idx="6691">
                  <c:v>783.11474657058716</c:v>
                </c:pt>
                <c:pt idx="6692">
                  <c:v>783.14208459854126</c:v>
                </c:pt>
                <c:pt idx="6693">
                  <c:v>783.55714988708496</c:v>
                </c:pt>
                <c:pt idx="6694">
                  <c:v>783.55731320381165</c:v>
                </c:pt>
                <c:pt idx="6695">
                  <c:v>783.5573832988739</c:v>
                </c:pt>
                <c:pt idx="6696">
                  <c:v>783.6147677898407</c:v>
                </c:pt>
                <c:pt idx="6697">
                  <c:v>783.85410857200623</c:v>
                </c:pt>
                <c:pt idx="6698">
                  <c:v>783.85422492027283</c:v>
                </c:pt>
                <c:pt idx="6699">
                  <c:v>784.0742506980896</c:v>
                </c:pt>
                <c:pt idx="6700">
                  <c:v>784.37852692604065</c:v>
                </c:pt>
                <c:pt idx="6701">
                  <c:v>784.37866497039795</c:v>
                </c:pt>
                <c:pt idx="6702">
                  <c:v>784.37874436378479</c:v>
                </c:pt>
                <c:pt idx="6703">
                  <c:v>784.42059564590454</c:v>
                </c:pt>
                <c:pt idx="6704">
                  <c:v>784.69823861122131</c:v>
                </c:pt>
                <c:pt idx="6705">
                  <c:v>784.69841289520264</c:v>
                </c:pt>
                <c:pt idx="6706">
                  <c:v>784.76893043518066</c:v>
                </c:pt>
                <c:pt idx="6707">
                  <c:v>785.11224699020386</c:v>
                </c:pt>
                <c:pt idx="6708">
                  <c:v>785.11286592483521</c:v>
                </c:pt>
                <c:pt idx="6709">
                  <c:v>785.35465288162231</c:v>
                </c:pt>
                <c:pt idx="6710">
                  <c:v>785.35482382774353</c:v>
                </c:pt>
                <c:pt idx="6711">
                  <c:v>785.62486624717712</c:v>
                </c:pt>
                <c:pt idx="6712">
                  <c:v>785.62588739395142</c:v>
                </c:pt>
                <c:pt idx="6713">
                  <c:v>785.62598705291748</c:v>
                </c:pt>
                <c:pt idx="6714">
                  <c:v>785.97803688049316</c:v>
                </c:pt>
                <c:pt idx="6715">
                  <c:v>785.97821617126465</c:v>
                </c:pt>
                <c:pt idx="6716">
                  <c:v>785.97833013534546</c:v>
                </c:pt>
                <c:pt idx="6717">
                  <c:v>786.15352535247803</c:v>
                </c:pt>
                <c:pt idx="6718">
                  <c:v>786.5400869846344</c:v>
                </c:pt>
                <c:pt idx="6719">
                  <c:v>786.54055142402649</c:v>
                </c:pt>
                <c:pt idx="6720">
                  <c:v>786.5408673286438</c:v>
                </c:pt>
                <c:pt idx="6721">
                  <c:v>786.84883093833923</c:v>
                </c:pt>
                <c:pt idx="6722">
                  <c:v>786.84985995292664</c:v>
                </c:pt>
                <c:pt idx="6723">
                  <c:v>786.84998679161072</c:v>
                </c:pt>
                <c:pt idx="6724">
                  <c:v>786.86072754859924</c:v>
                </c:pt>
                <c:pt idx="6725">
                  <c:v>787.17297530174255</c:v>
                </c:pt>
                <c:pt idx="6726">
                  <c:v>787.17336177825928</c:v>
                </c:pt>
                <c:pt idx="6727">
                  <c:v>787.42568469047546</c:v>
                </c:pt>
                <c:pt idx="6728">
                  <c:v>787.42584037780762</c:v>
                </c:pt>
                <c:pt idx="6729">
                  <c:v>787.65507507324219</c:v>
                </c:pt>
                <c:pt idx="6730">
                  <c:v>787.65541458129883</c:v>
                </c:pt>
                <c:pt idx="6731">
                  <c:v>787.67265725135803</c:v>
                </c:pt>
                <c:pt idx="6732">
                  <c:v>787.93798661231995</c:v>
                </c:pt>
                <c:pt idx="6733">
                  <c:v>787.93818187713623</c:v>
                </c:pt>
                <c:pt idx="6734">
                  <c:v>788.02092003822327</c:v>
                </c:pt>
                <c:pt idx="6735">
                  <c:v>788.35182356834412</c:v>
                </c:pt>
                <c:pt idx="6736">
                  <c:v>788.3520233631134</c:v>
                </c:pt>
                <c:pt idx="6737">
                  <c:v>788.36773490905762</c:v>
                </c:pt>
                <c:pt idx="6738">
                  <c:v>788.48736453056335</c:v>
                </c:pt>
                <c:pt idx="6739">
                  <c:v>788.74705505371094</c:v>
                </c:pt>
                <c:pt idx="6740">
                  <c:v>789.00492238998413</c:v>
                </c:pt>
                <c:pt idx="6741">
                  <c:v>789.0050892829895</c:v>
                </c:pt>
                <c:pt idx="6742">
                  <c:v>789.00517702102661</c:v>
                </c:pt>
                <c:pt idx="6743">
                  <c:v>789.21500778198242</c:v>
                </c:pt>
                <c:pt idx="6744">
                  <c:v>789.21515655517578</c:v>
                </c:pt>
                <c:pt idx="6745">
                  <c:v>789.29872465133667</c:v>
                </c:pt>
                <c:pt idx="6746">
                  <c:v>789.78426885604858</c:v>
                </c:pt>
                <c:pt idx="6747">
                  <c:v>789.78483986854553</c:v>
                </c:pt>
                <c:pt idx="6748">
                  <c:v>789.78518104553223</c:v>
                </c:pt>
                <c:pt idx="6749">
                  <c:v>790.05352401733398</c:v>
                </c:pt>
                <c:pt idx="6750">
                  <c:v>790.05370187759399</c:v>
                </c:pt>
                <c:pt idx="6751">
                  <c:v>790.05379986763</c:v>
                </c:pt>
                <c:pt idx="6752">
                  <c:v>790.1092312335968</c:v>
                </c:pt>
                <c:pt idx="6753">
                  <c:v>790.45793890953064</c:v>
                </c:pt>
                <c:pt idx="6754">
                  <c:v>790.45812797546387</c:v>
                </c:pt>
                <c:pt idx="6755">
                  <c:v>790.46709585189819</c:v>
                </c:pt>
                <c:pt idx="6756">
                  <c:v>790.90818881988525</c:v>
                </c:pt>
                <c:pt idx="6757">
                  <c:v>790.90833616256714</c:v>
                </c:pt>
                <c:pt idx="6758">
                  <c:v>790.90845632553101</c:v>
                </c:pt>
                <c:pt idx="6759">
                  <c:v>790.92405796051025</c:v>
                </c:pt>
                <c:pt idx="6760">
                  <c:v>791.2590548992157</c:v>
                </c:pt>
                <c:pt idx="6761">
                  <c:v>791.25921964645386</c:v>
                </c:pt>
                <c:pt idx="6762">
                  <c:v>791.27183270454407</c:v>
                </c:pt>
                <c:pt idx="6763">
                  <c:v>791.63813209533691</c:v>
                </c:pt>
                <c:pt idx="6764">
                  <c:v>791.63827586174011</c:v>
                </c:pt>
                <c:pt idx="6765">
                  <c:v>791.63838529586792</c:v>
                </c:pt>
                <c:pt idx="6766">
                  <c:v>791.73563838005066</c:v>
                </c:pt>
                <c:pt idx="6767">
                  <c:v>792.04659533500671</c:v>
                </c:pt>
                <c:pt idx="6768">
                  <c:v>792.04675316810608</c:v>
                </c:pt>
                <c:pt idx="6769">
                  <c:v>792.08361911773682</c:v>
                </c:pt>
                <c:pt idx="6770">
                  <c:v>792.3626070022583</c:v>
                </c:pt>
                <c:pt idx="6771">
                  <c:v>792.36297488212585</c:v>
                </c:pt>
                <c:pt idx="6772">
                  <c:v>792.66580414772034</c:v>
                </c:pt>
                <c:pt idx="6773">
                  <c:v>792.66596341133118</c:v>
                </c:pt>
                <c:pt idx="6774">
                  <c:v>792.91589498519897</c:v>
                </c:pt>
                <c:pt idx="6775">
                  <c:v>792.91686296463013</c:v>
                </c:pt>
                <c:pt idx="6776">
                  <c:v>792.91699385643005</c:v>
                </c:pt>
                <c:pt idx="6777">
                  <c:v>793.40452837944031</c:v>
                </c:pt>
                <c:pt idx="6778">
                  <c:v>793.40498280525208</c:v>
                </c:pt>
                <c:pt idx="6779">
                  <c:v>793.40529727935791</c:v>
                </c:pt>
                <c:pt idx="6780">
                  <c:v>793.40558433532715</c:v>
                </c:pt>
                <c:pt idx="6781">
                  <c:v>793.62151145935059</c:v>
                </c:pt>
                <c:pt idx="6782">
                  <c:v>793.62166500091553</c:v>
                </c:pt>
                <c:pt idx="6783">
                  <c:v>793.71013879776001</c:v>
                </c:pt>
                <c:pt idx="6784">
                  <c:v>794.03300046920776</c:v>
                </c:pt>
                <c:pt idx="6785">
                  <c:v>794.03317332267761</c:v>
                </c:pt>
                <c:pt idx="6786">
                  <c:v>794.057785987854</c:v>
                </c:pt>
                <c:pt idx="6787">
                  <c:v>794.17654967308044</c:v>
                </c:pt>
                <c:pt idx="6788">
                  <c:v>794.46820497512817</c:v>
                </c:pt>
                <c:pt idx="6789">
                  <c:v>794.46835231781006</c:v>
                </c:pt>
                <c:pt idx="6790">
                  <c:v>794.52467441558838</c:v>
                </c:pt>
                <c:pt idx="6791">
                  <c:v>794.93004441261292</c:v>
                </c:pt>
                <c:pt idx="6792">
                  <c:v>794.93024206161499</c:v>
                </c:pt>
                <c:pt idx="6793">
                  <c:v>794.9303412437439</c:v>
                </c:pt>
                <c:pt idx="6794">
                  <c:v>794.98758625984192</c:v>
                </c:pt>
                <c:pt idx="6795">
                  <c:v>795.48149633407593</c:v>
                </c:pt>
                <c:pt idx="6796">
                  <c:v>795.48196339607239</c:v>
                </c:pt>
                <c:pt idx="6797">
                  <c:v>795.48222923278809</c:v>
                </c:pt>
                <c:pt idx="6798">
                  <c:v>795.76975417137146</c:v>
                </c:pt>
                <c:pt idx="6799">
                  <c:v>795.76997327804565</c:v>
                </c:pt>
                <c:pt idx="6800">
                  <c:v>795.77009153366089</c:v>
                </c:pt>
                <c:pt idx="6801">
                  <c:v>795.80240893363953</c:v>
                </c:pt>
                <c:pt idx="6802">
                  <c:v>796.10943174362183</c:v>
                </c:pt>
                <c:pt idx="6803">
                  <c:v>796.10974359512329</c:v>
                </c:pt>
                <c:pt idx="6804">
                  <c:v>796.15066027641296</c:v>
                </c:pt>
                <c:pt idx="6805">
                  <c:v>796.5222225189209</c:v>
                </c:pt>
                <c:pt idx="6806">
                  <c:v>796.52288556098938</c:v>
                </c:pt>
                <c:pt idx="6807">
                  <c:v>796.85025191307068</c:v>
                </c:pt>
                <c:pt idx="6808">
                  <c:v>796.85044026374817</c:v>
                </c:pt>
                <c:pt idx="6809">
                  <c:v>796.85051107406616</c:v>
                </c:pt>
                <c:pt idx="6810">
                  <c:v>796.85058546066284</c:v>
                </c:pt>
                <c:pt idx="6811">
                  <c:v>797.10930109024048</c:v>
                </c:pt>
                <c:pt idx="6812">
                  <c:v>797.10949993133545</c:v>
                </c:pt>
                <c:pt idx="6813">
                  <c:v>797.56363892555237</c:v>
                </c:pt>
                <c:pt idx="6814">
                  <c:v>797.56410193443298</c:v>
                </c:pt>
                <c:pt idx="6815">
                  <c:v>797.56436014175415</c:v>
                </c:pt>
                <c:pt idx="6816">
                  <c:v>797.85058450698853</c:v>
                </c:pt>
                <c:pt idx="6817">
                  <c:v>797.8517906665802</c:v>
                </c:pt>
                <c:pt idx="6818">
                  <c:v>797.8519332408905</c:v>
                </c:pt>
                <c:pt idx="6819">
                  <c:v>798.15159249305725</c:v>
                </c:pt>
                <c:pt idx="6820">
                  <c:v>798.15173864364624</c:v>
                </c:pt>
                <c:pt idx="6821">
                  <c:v>798.15182614326477</c:v>
                </c:pt>
                <c:pt idx="6822">
                  <c:v>798.23985886573792</c:v>
                </c:pt>
                <c:pt idx="6823">
                  <c:v>798.57663178443909</c:v>
                </c:pt>
                <c:pt idx="6824">
                  <c:v>798.57704520225525</c:v>
                </c:pt>
                <c:pt idx="6825">
                  <c:v>798.95078706741333</c:v>
                </c:pt>
                <c:pt idx="6826">
                  <c:v>798.95124387741089</c:v>
                </c:pt>
                <c:pt idx="6827">
                  <c:v>798.95150184631348</c:v>
                </c:pt>
                <c:pt idx="6828">
                  <c:v>799.23781943321228</c:v>
                </c:pt>
                <c:pt idx="6829">
                  <c:v>799.2388129234314</c:v>
                </c:pt>
                <c:pt idx="6830">
                  <c:v>799.23892498016357</c:v>
                </c:pt>
                <c:pt idx="6831">
                  <c:v>799.63408732414246</c:v>
                </c:pt>
                <c:pt idx="6832">
                  <c:v>799.6345899105072</c:v>
                </c:pt>
                <c:pt idx="6833">
                  <c:v>799.63486409187317</c:v>
                </c:pt>
                <c:pt idx="6834">
                  <c:v>799.86314415931702</c:v>
                </c:pt>
                <c:pt idx="6835">
                  <c:v>799.86327910423279</c:v>
                </c:pt>
                <c:pt idx="6836">
                  <c:v>799.86630153656006</c:v>
                </c:pt>
                <c:pt idx="6837">
                  <c:v>800.10011577606201</c:v>
                </c:pt>
                <c:pt idx="6838">
                  <c:v>800.10427665710449</c:v>
                </c:pt>
                <c:pt idx="6839">
                  <c:v>800.21334099769592</c:v>
                </c:pt>
                <c:pt idx="6840">
                  <c:v>800.64953899383545</c:v>
                </c:pt>
                <c:pt idx="6841">
                  <c:v>800.64999961853027</c:v>
                </c:pt>
                <c:pt idx="6842">
                  <c:v>800.65030217170715</c:v>
                </c:pt>
                <c:pt idx="6843">
                  <c:v>801.08222675323486</c:v>
                </c:pt>
                <c:pt idx="6844">
                  <c:v>801.08262348175049</c:v>
                </c:pt>
                <c:pt idx="6845">
                  <c:v>801.08281588554382</c:v>
                </c:pt>
                <c:pt idx="6846">
                  <c:v>801.08299398422241</c:v>
                </c:pt>
                <c:pt idx="6847">
                  <c:v>801.44402027130127</c:v>
                </c:pt>
                <c:pt idx="6848">
                  <c:v>801.44445252418518</c:v>
                </c:pt>
                <c:pt idx="6849">
                  <c:v>801.44472074508667</c:v>
                </c:pt>
                <c:pt idx="6850">
                  <c:v>801.68370628356934</c:v>
                </c:pt>
                <c:pt idx="6851">
                  <c:v>801.68386316299438</c:v>
                </c:pt>
                <c:pt idx="6852">
                  <c:v>801.95537734031677</c:v>
                </c:pt>
                <c:pt idx="6853">
                  <c:v>801.95556688308716</c:v>
                </c:pt>
                <c:pt idx="6854">
                  <c:v>802.16740918159485</c:v>
                </c:pt>
                <c:pt idx="6855">
                  <c:v>802.1683657169342</c:v>
                </c:pt>
                <c:pt idx="6856">
                  <c:v>802.18696737289429</c:v>
                </c:pt>
                <c:pt idx="6857">
                  <c:v>802.3028666973114</c:v>
                </c:pt>
                <c:pt idx="6858">
                  <c:v>802.72572207450867</c:v>
                </c:pt>
                <c:pt idx="6859">
                  <c:v>802.72589635848999</c:v>
                </c:pt>
                <c:pt idx="6860">
                  <c:v>802.72597694396973</c:v>
                </c:pt>
                <c:pt idx="6861">
                  <c:v>803.26028227806091</c:v>
                </c:pt>
                <c:pt idx="6862">
                  <c:v>803.26075863838196</c:v>
                </c:pt>
                <c:pt idx="6863">
                  <c:v>803.26101732254028</c:v>
                </c:pt>
                <c:pt idx="6864">
                  <c:v>803.26126527786255</c:v>
                </c:pt>
                <c:pt idx="6865">
                  <c:v>803.58955049514771</c:v>
                </c:pt>
                <c:pt idx="6866">
                  <c:v>803.59199404716492</c:v>
                </c:pt>
                <c:pt idx="6867">
                  <c:v>803.59229779243469</c:v>
                </c:pt>
                <c:pt idx="6868">
                  <c:v>803.84172177314758</c:v>
                </c:pt>
                <c:pt idx="6869">
                  <c:v>803.84245800971985</c:v>
                </c:pt>
                <c:pt idx="6870">
                  <c:v>803.84255814552307</c:v>
                </c:pt>
                <c:pt idx="6871">
                  <c:v>803.92898273468018</c:v>
                </c:pt>
                <c:pt idx="6872">
                  <c:v>804.22738981246948</c:v>
                </c:pt>
                <c:pt idx="6873">
                  <c:v>804.22759175300598</c:v>
                </c:pt>
                <c:pt idx="6874">
                  <c:v>804.27696681022644</c:v>
                </c:pt>
                <c:pt idx="6875">
                  <c:v>804.63909101486206</c:v>
                </c:pt>
                <c:pt idx="6876">
                  <c:v>804.63929677009583</c:v>
                </c:pt>
                <c:pt idx="6877">
                  <c:v>804.63936376571655</c:v>
                </c:pt>
                <c:pt idx="6878">
                  <c:v>804.74365520477295</c:v>
                </c:pt>
                <c:pt idx="6879">
                  <c:v>804.99060392379761</c:v>
                </c:pt>
                <c:pt idx="6880">
                  <c:v>804.99079895019531</c:v>
                </c:pt>
                <c:pt idx="6881">
                  <c:v>805.09213042259216</c:v>
                </c:pt>
                <c:pt idx="6882">
                  <c:v>805.43427467346191</c:v>
                </c:pt>
                <c:pt idx="6883">
                  <c:v>805.43445301055908</c:v>
                </c:pt>
                <c:pt idx="6884">
                  <c:v>805.43957805633545</c:v>
                </c:pt>
                <c:pt idx="6885">
                  <c:v>805.55473041534424</c:v>
                </c:pt>
                <c:pt idx="6886">
                  <c:v>805.92669463157654</c:v>
                </c:pt>
                <c:pt idx="6887">
                  <c:v>805.92712187767029</c:v>
                </c:pt>
                <c:pt idx="6888">
                  <c:v>805.92787837982178</c:v>
                </c:pt>
                <c:pt idx="6889">
                  <c:v>806.32093596458435</c:v>
                </c:pt>
                <c:pt idx="6890">
                  <c:v>806.32138204574585</c:v>
                </c:pt>
                <c:pt idx="6891">
                  <c:v>806.32167148590088</c:v>
                </c:pt>
                <c:pt idx="6892">
                  <c:v>806.58119106292725</c:v>
                </c:pt>
                <c:pt idx="6893">
                  <c:v>806.58135056495667</c:v>
                </c:pt>
                <c:pt idx="6894">
                  <c:v>806.88694262504578</c:v>
                </c:pt>
                <c:pt idx="6895">
                  <c:v>806.88712215423584</c:v>
                </c:pt>
                <c:pt idx="6896">
                  <c:v>806.8872013092041</c:v>
                </c:pt>
                <c:pt idx="6897">
                  <c:v>807.34843015670776</c:v>
                </c:pt>
                <c:pt idx="6898">
                  <c:v>807.34981536865234</c:v>
                </c:pt>
                <c:pt idx="6899">
                  <c:v>807.35012435913086</c:v>
                </c:pt>
                <c:pt idx="6900">
                  <c:v>807.35079908370972</c:v>
                </c:pt>
                <c:pt idx="6901">
                  <c:v>807.76604843139648</c:v>
                </c:pt>
                <c:pt idx="6902">
                  <c:v>807.76639866828918</c:v>
                </c:pt>
                <c:pt idx="6903">
                  <c:v>807.76659512519836</c:v>
                </c:pt>
                <c:pt idx="6904">
                  <c:v>808.02613091468811</c:v>
                </c:pt>
                <c:pt idx="6905">
                  <c:v>808.02704381942749</c:v>
                </c:pt>
                <c:pt idx="6906">
                  <c:v>808.02712821960449</c:v>
                </c:pt>
                <c:pt idx="6907">
                  <c:v>808.42405438423157</c:v>
                </c:pt>
                <c:pt idx="6908">
                  <c:v>808.42438578605652</c:v>
                </c:pt>
                <c:pt idx="6909">
                  <c:v>808.42458462715149</c:v>
                </c:pt>
                <c:pt idx="6910">
                  <c:v>808.76891613006592</c:v>
                </c:pt>
                <c:pt idx="6911">
                  <c:v>808.76937913894653</c:v>
                </c:pt>
                <c:pt idx="6912">
                  <c:v>808.76961326599121</c:v>
                </c:pt>
                <c:pt idx="6913">
                  <c:v>808.84972262382507</c:v>
                </c:pt>
                <c:pt idx="6914">
                  <c:v>809.1285252571106</c:v>
                </c:pt>
                <c:pt idx="6915">
                  <c:v>809.1286883354187</c:v>
                </c:pt>
                <c:pt idx="6916">
                  <c:v>809.15408706665039</c:v>
                </c:pt>
                <c:pt idx="6917">
                  <c:v>809.39818596839905</c:v>
                </c:pt>
                <c:pt idx="6918">
                  <c:v>809.76460218429565</c:v>
                </c:pt>
                <c:pt idx="6919">
                  <c:v>809.76503396034241</c:v>
                </c:pt>
                <c:pt idx="6920">
                  <c:v>809.76526927947998</c:v>
                </c:pt>
                <c:pt idx="6921">
                  <c:v>809.76560378074646</c:v>
                </c:pt>
                <c:pt idx="6922">
                  <c:v>810.11012554168701</c:v>
                </c:pt>
                <c:pt idx="6923">
                  <c:v>810.11170434951782</c:v>
                </c:pt>
                <c:pt idx="6924">
                  <c:v>810.359046459198</c:v>
                </c:pt>
                <c:pt idx="6925">
                  <c:v>810.3599739074707</c:v>
                </c:pt>
                <c:pt idx="6926">
                  <c:v>810.36008477210999</c:v>
                </c:pt>
                <c:pt idx="6927">
                  <c:v>810.47888398170471</c:v>
                </c:pt>
                <c:pt idx="6928">
                  <c:v>810.69036674499512</c:v>
                </c:pt>
                <c:pt idx="6929">
                  <c:v>810.69050788879395</c:v>
                </c:pt>
                <c:pt idx="6930">
                  <c:v>810.7812716960907</c:v>
                </c:pt>
                <c:pt idx="6931">
                  <c:v>811.18936800956726</c:v>
                </c:pt>
                <c:pt idx="6932">
                  <c:v>811.1895866394043</c:v>
                </c:pt>
                <c:pt idx="6933">
                  <c:v>811.1896641254425</c:v>
                </c:pt>
                <c:pt idx="6934">
                  <c:v>811.24433970451355</c:v>
                </c:pt>
                <c:pt idx="6935">
                  <c:v>811.55337524414063</c:v>
                </c:pt>
                <c:pt idx="6936">
                  <c:v>811.55358505249023</c:v>
                </c:pt>
                <c:pt idx="6937">
                  <c:v>811.59138631820679</c:v>
                </c:pt>
                <c:pt idx="6938">
                  <c:v>811.93713450431824</c:v>
                </c:pt>
                <c:pt idx="6939">
                  <c:v>811.93765330314636</c:v>
                </c:pt>
                <c:pt idx="6940">
                  <c:v>811.94748854637146</c:v>
                </c:pt>
                <c:pt idx="6941">
                  <c:v>812.10287809371948</c:v>
                </c:pt>
                <c:pt idx="6942">
                  <c:v>812.37385725975037</c:v>
                </c:pt>
                <c:pt idx="6943">
                  <c:v>812.37414479255676</c:v>
                </c:pt>
                <c:pt idx="6944">
                  <c:v>812.40686798095703</c:v>
                </c:pt>
                <c:pt idx="6945">
                  <c:v>812.74330139160156</c:v>
                </c:pt>
                <c:pt idx="6946">
                  <c:v>812.74349403381348</c:v>
                </c:pt>
                <c:pt idx="6947">
                  <c:v>812.75510501861572</c:v>
                </c:pt>
                <c:pt idx="6948">
                  <c:v>812.87031579017639</c:v>
                </c:pt>
                <c:pt idx="6949">
                  <c:v>813.13072752952576</c:v>
                </c:pt>
                <c:pt idx="6950">
                  <c:v>813.13097095489502</c:v>
                </c:pt>
                <c:pt idx="6951">
                  <c:v>813.2171676158905</c:v>
                </c:pt>
                <c:pt idx="6952">
                  <c:v>813.56324195861816</c:v>
                </c:pt>
                <c:pt idx="6953">
                  <c:v>813.56339025497437</c:v>
                </c:pt>
                <c:pt idx="6954">
                  <c:v>813.57225370407104</c:v>
                </c:pt>
                <c:pt idx="6955">
                  <c:v>813.71856570243835</c:v>
                </c:pt>
                <c:pt idx="6956">
                  <c:v>813.99816012382507</c:v>
                </c:pt>
                <c:pt idx="6957">
                  <c:v>813.99830079078674</c:v>
                </c:pt>
                <c:pt idx="6958">
                  <c:v>814.04456543922424</c:v>
                </c:pt>
                <c:pt idx="6959">
                  <c:v>814.31034803390503</c:v>
                </c:pt>
                <c:pt idx="6960">
                  <c:v>814.31053829193115</c:v>
                </c:pt>
                <c:pt idx="6961">
                  <c:v>814.38026595115662</c:v>
                </c:pt>
                <c:pt idx="6962">
                  <c:v>814.4960560798645</c:v>
                </c:pt>
                <c:pt idx="6963">
                  <c:v>814.78977513313293</c:v>
                </c:pt>
                <c:pt idx="6964">
                  <c:v>814.78998851776123</c:v>
                </c:pt>
                <c:pt idx="6965">
                  <c:v>814.84372568130493</c:v>
                </c:pt>
                <c:pt idx="6966">
                  <c:v>815.14752507209778</c:v>
                </c:pt>
                <c:pt idx="6967">
                  <c:v>815.14793658256531</c:v>
                </c:pt>
                <c:pt idx="6968">
                  <c:v>815.39916849136353</c:v>
                </c:pt>
                <c:pt idx="6969">
                  <c:v>815.39935302734375</c:v>
                </c:pt>
                <c:pt idx="6970">
                  <c:v>815.64553546905518</c:v>
                </c:pt>
                <c:pt idx="6971">
                  <c:v>815.64574718475342</c:v>
                </c:pt>
                <c:pt idx="6972">
                  <c:v>815.65897917747498</c:v>
                </c:pt>
                <c:pt idx="6973">
                  <c:v>816.17778015136719</c:v>
                </c:pt>
                <c:pt idx="6974">
                  <c:v>816.17938280105591</c:v>
                </c:pt>
                <c:pt idx="6975">
                  <c:v>816.18079233169556</c:v>
                </c:pt>
                <c:pt idx="6976">
                  <c:v>816.18106198310852</c:v>
                </c:pt>
                <c:pt idx="6977">
                  <c:v>816.50685000419617</c:v>
                </c:pt>
                <c:pt idx="6978">
                  <c:v>816.50728154182434</c:v>
                </c:pt>
                <c:pt idx="6979">
                  <c:v>816.50749254226685</c:v>
                </c:pt>
                <c:pt idx="6980">
                  <c:v>816.79838275909424</c:v>
                </c:pt>
                <c:pt idx="6981">
                  <c:v>816.79853272438049</c:v>
                </c:pt>
                <c:pt idx="6982">
                  <c:v>816.81722521781921</c:v>
                </c:pt>
                <c:pt idx="6983">
                  <c:v>816.96923208236694</c:v>
                </c:pt>
                <c:pt idx="6984">
                  <c:v>817.23754096031189</c:v>
                </c:pt>
                <c:pt idx="6985">
                  <c:v>817.23771333694458</c:v>
                </c:pt>
                <c:pt idx="6986">
                  <c:v>817.28479695320129</c:v>
                </c:pt>
                <c:pt idx="6987">
                  <c:v>817.74390029907227</c:v>
                </c:pt>
                <c:pt idx="6988">
                  <c:v>817.74428868293762</c:v>
                </c:pt>
                <c:pt idx="6989">
                  <c:v>817.74459505081177</c:v>
                </c:pt>
                <c:pt idx="6990">
                  <c:v>817.99648690223694</c:v>
                </c:pt>
                <c:pt idx="6991">
                  <c:v>817.99662375450134</c:v>
                </c:pt>
                <c:pt idx="6992">
                  <c:v>817.99670672416687</c:v>
                </c:pt>
                <c:pt idx="6993">
                  <c:v>818.18552780151367</c:v>
                </c:pt>
                <c:pt idx="6994">
                  <c:v>818.38528060913086</c:v>
                </c:pt>
                <c:pt idx="6995">
                  <c:v>818.38544678688049</c:v>
                </c:pt>
                <c:pt idx="6996">
                  <c:v>818.80081653594971</c:v>
                </c:pt>
                <c:pt idx="6997">
                  <c:v>818.80127596855164</c:v>
                </c:pt>
                <c:pt idx="6998">
                  <c:v>818.80155396461487</c:v>
                </c:pt>
                <c:pt idx="6999">
                  <c:v>819.06604814529419</c:v>
                </c:pt>
                <c:pt idx="7000">
                  <c:v>819.06630110740662</c:v>
                </c:pt>
                <c:pt idx="7001">
                  <c:v>819.06643557548523</c:v>
                </c:pt>
                <c:pt idx="7002">
                  <c:v>819.3639714717865</c:v>
                </c:pt>
                <c:pt idx="7003">
                  <c:v>819.36436605453491</c:v>
                </c:pt>
                <c:pt idx="7004">
                  <c:v>819.84558606147766</c:v>
                </c:pt>
                <c:pt idx="7005">
                  <c:v>819.84601497650146</c:v>
                </c:pt>
                <c:pt idx="7006">
                  <c:v>819.84633183479309</c:v>
                </c:pt>
                <c:pt idx="7007">
                  <c:v>819.84658694267273</c:v>
                </c:pt>
                <c:pt idx="7008">
                  <c:v>820.11855554580688</c:v>
                </c:pt>
                <c:pt idx="7009">
                  <c:v>820.11870312690735</c:v>
                </c:pt>
                <c:pt idx="7010">
                  <c:v>820.11877703666687</c:v>
                </c:pt>
                <c:pt idx="7011">
                  <c:v>820.18548798561096</c:v>
                </c:pt>
                <c:pt idx="7012">
                  <c:v>820.44692635536194</c:v>
                </c:pt>
                <c:pt idx="7013">
                  <c:v>820.44706678390503</c:v>
                </c:pt>
                <c:pt idx="7014">
                  <c:v>820.5331711769104</c:v>
                </c:pt>
                <c:pt idx="7015">
                  <c:v>820.88013696670532</c:v>
                </c:pt>
                <c:pt idx="7016">
                  <c:v>820.88043761253357</c:v>
                </c:pt>
                <c:pt idx="7017">
                  <c:v>821.17951989173889</c:v>
                </c:pt>
                <c:pt idx="7018">
                  <c:v>821.17969012260437</c:v>
                </c:pt>
                <c:pt idx="7019">
                  <c:v>821.17977738380432</c:v>
                </c:pt>
                <c:pt idx="7020">
                  <c:v>821.39593362808228</c:v>
                </c:pt>
                <c:pt idx="7021">
                  <c:v>821.39606642723083</c:v>
                </c:pt>
                <c:pt idx="7022">
                  <c:v>821.64938950538635</c:v>
                </c:pt>
                <c:pt idx="7023">
                  <c:v>821.64953231811523</c:v>
                </c:pt>
                <c:pt idx="7024">
                  <c:v>821.91974830627441</c:v>
                </c:pt>
                <c:pt idx="7025">
                  <c:v>821.92027354240417</c:v>
                </c:pt>
                <c:pt idx="7026">
                  <c:v>822.17817115783691</c:v>
                </c:pt>
                <c:pt idx="7027">
                  <c:v>822.17855453491211</c:v>
                </c:pt>
                <c:pt idx="7028">
                  <c:v>822.17888832092285</c:v>
                </c:pt>
                <c:pt idx="7029">
                  <c:v>822.5908510684967</c:v>
                </c:pt>
                <c:pt idx="7030">
                  <c:v>822.59102535247803</c:v>
                </c:pt>
                <c:pt idx="7031">
                  <c:v>822.59111213684082</c:v>
                </c:pt>
                <c:pt idx="7032">
                  <c:v>822.64182925224304</c:v>
                </c:pt>
                <c:pt idx="7033">
                  <c:v>822.90560460090637</c:v>
                </c:pt>
                <c:pt idx="7034">
                  <c:v>822.90576434135437</c:v>
                </c:pt>
                <c:pt idx="7035">
                  <c:v>822.97385311126709</c:v>
                </c:pt>
                <c:pt idx="7036">
                  <c:v>823.38132357597351</c:v>
                </c:pt>
                <c:pt idx="7037">
                  <c:v>823.38169622421265</c:v>
                </c:pt>
                <c:pt idx="7038">
                  <c:v>823.381911277771</c:v>
                </c:pt>
                <c:pt idx="7039">
                  <c:v>823.46464157104492</c:v>
                </c:pt>
                <c:pt idx="7040">
                  <c:v>823.65905976295471</c:v>
                </c:pt>
                <c:pt idx="7041">
                  <c:v>823.66960072517395</c:v>
                </c:pt>
                <c:pt idx="7042">
                  <c:v>823.7853479385376</c:v>
                </c:pt>
                <c:pt idx="7043">
                  <c:v>824.22597408294678</c:v>
                </c:pt>
                <c:pt idx="7044">
                  <c:v>824.22620224952698</c:v>
                </c:pt>
                <c:pt idx="7045">
                  <c:v>824.22627949714661</c:v>
                </c:pt>
                <c:pt idx="7046">
                  <c:v>824.27720427513123</c:v>
                </c:pt>
                <c:pt idx="7047">
                  <c:v>824.47901439666748</c:v>
                </c:pt>
                <c:pt idx="7048">
                  <c:v>824.48599314689636</c:v>
                </c:pt>
                <c:pt idx="7049">
                  <c:v>824.60034084320068</c:v>
                </c:pt>
                <c:pt idx="7050">
                  <c:v>824.95208477973938</c:v>
                </c:pt>
                <c:pt idx="7051">
                  <c:v>824.95222759246826</c:v>
                </c:pt>
                <c:pt idx="7052">
                  <c:v>824.95230793952942</c:v>
                </c:pt>
                <c:pt idx="7053">
                  <c:v>825.0955798625946</c:v>
                </c:pt>
                <c:pt idx="7054">
                  <c:v>825.28876090049744</c:v>
                </c:pt>
                <c:pt idx="7055">
                  <c:v>825.29573583602905</c:v>
                </c:pt>
                <c:pt idx="7056">
                  <c:v>825.41176271438599</c:v>
                </c:pt>
                <c:pt idx="7057">
                  <c:v>825.7348849773407</c:v>
                </c:pt>
                <c:pt idx="7058">
                  <c:v>825.73505640029907</c:v>
                </c:pt>
                <c:pt idx="7059">
                  <c:v>825.75929570198059</c:v>
                </c:pt>
                <c:pt idx="7060">
                  <c:v>825.90835523605347</c:v>
                </c:pt>
                <c:pt idx="7061">
                  <c:v>826.22094774246216</c:v>
                </c:pt>
                <c:pt idx="7062">
                  <c:v>826.22110342979431</c:v>
                </c:pt>
                <c:pt idx="7063">
                  <c:v>826.23018264770508</c:v>
                </c:pt>
                <c:pt idx="7064">
                  <c:v>826.50452256202698</c:v>
                </c:pt>
                <c:pt idx="7065">
                  <c:v>826.50467777252197</c:v>
                </c:pt>
                <c:pt idx="7066">
                  <c:v>826.58598208427429</c:v>
                </c:pt>
                <c:pt idx="7067">
                  <c:v>826.71688365936279</c:v>
                </c:pt>
                <c:pt idx="7068">
                  <c:v>826.90089750289917</c:v>
                </c:pt>
                <c:pt idx="7069">
                  <c:v>826.92177629470825</c:v>
                </c:pt>
                <c:pt idx="7070">
                  <c:v>827.03810262680054</c:v>
                </c:pt>
                <c:pt idx="7071">
                  <c:v>827.37653875350952</c:v>
                </c:pt>
                <c:pt idx="7072">
                  <c:v>827.37672758102417</c:v>
                </c:pt>
                <c:pt idx="7073">
                  <c:v>827.38818168640137</c:v>
                </c:pt>
                <c:pt idx="7074">
                  <c:v>827.53153944015503</c:v>
                </c:pt>
                <c:pt idx="7075">
                  <c:v>827.77762007713318</c:v>
                </c:pt>
                <c:pt idx="7076">
                  <c:v>827.7777624130249</c:v>
                </c:pt>
                <c:pt idx="7077">
                  <c:v>827.85199284553528</c:v>
                </c:pt>
                <c:pt idx="7078">
                  <c:v>828.19456505775452</c:v>
                </c:pt>
                <c:pt idx="7079">
                  <c:v>828.19484615325928</c:v>
                </c:pt>
                <c:pt idx="7080">
                  <c:v>828.45577192306519</c:v>
                </c:pt>
                <c:pt idx="7081">
                  <c:v>828.45603537559509</c:v>
                </c:pt>
                <c:pt idx="7082">
                  <c:v>828.4561779499054</c:v>
                </c:pt>
                <c:pt idx="7083">
                  <c:v>828.69835543632507</c:v>
                </c:pt>
                <c:pt idx="7084">
                  <c:v>828.69850492477417</c:v>
                </c:pt>
                <c:pt idx="7085">
                  <c:v>828.90510129928589</c:v>
                </c:pt>
                <c:pt idx="7086">
                  <c:v>828.90527319908142</c:v>
                </c:pt>
                <c:pt idx="7087">
                  <c:v>829.21912574768066</c:v>
                </c:pt>
                <c:pt idx="7088">
                  <c:v>829.21964550018311</c:v>
                </c:pt>
                <c:pt idx="7089">
                  <c:v>829.45297384262085</c:v>
                </c:pt>
                <c:pt idx="7090">
                  <c:v>829.45319771766663</c:v>
                </c:pt>
                <c:pt idx="7091">
                  <c:v>829.47495174407959</c:v>
                </c:pt>
                <c:pt idx="7092">
                  <c:v>829.785888671875</c:v>
                </c:pt>
                <c:pt idx="7093">
                  <c:v>829.78606605529785</c:v>
                </c:pt>
                <c:pt idx="7094">
                  <c:v>829.82790350914001</c:v>
                </c:pt>
                <c:pt idx="7095">
                  <c:v>830.25568628311157</c:v>
                </c:pt>
                <c:pt idx="7096">
                  <c:v>830.25621581077576</c:v>
                </c:pt>
                <c:pt idx="7097">
                  <c:v>830.25653195381165</c:v>
                </c:pt>
                <c:pt idx="7098">
                  <c:v>830.48325037956238</c:v>
                </c:pt>
                <c:pt idx="7099">
                  <c:v>830.4834566116333</c:v>
                </c:pt>
                <c:pt idx="7100">
                  <c:v>830.70410084724426</c:v>
                </c:pt>
                <c:pt idx="7101">
                  <c:v>830.70423221588135</c:v>
                </c:pt>
                <c:pt idx="7102">
                  <c:v>830.75237250328064</c:v>
                </c:pt>
                <c:pt idx="7103">
                  <c:v>831.070472240448</c:v>
                </c:pt>
                <c:pt idx="7104">
                  <c:v>831.07065749168396</c:v>
                </c:pt>
                <c:pt idx="7105">
                  <c:v>831.10043907165527</c:v>
                </c:pt>
                <c:pt idx="7106">
                  <c:v>831.45475935935974</c:v>
                </c:pt>
                <c:pt idx="7107">
                  <c:v>831.45491147041321</c:v>
                </c:pt>
                <c:pt idx="7108">
                  <c:v>831.45497965812683</c:v>
                </c:pt>
                <c:pt idx="7109">
                  <c:v>831.56712603569031</c:v>
                </c:pt>
                <c:pt idx="7110">
                  <c:v>831.79277849197388</c:v>
                </c:pt>
                <c:pt idx="7111">
                  <c:v>832.10681366920471</c:v>
                </c:pt>
                <c:pt idx="7112">
                  <c:v>832.10706090927124</c:v>
                </c:pt>
                <c:pt idx="7113">
                  <c:v>832.10716366767883</c:v>
                </c:pt>
                <c:pt idx="7114">
                  <c:v>832.31389570236206</c:v>
                </c:pt>
                <c:pt idx="7115">
                  <c:v>832.31404256820679</c:v>
                </c:pt>
                <c:pt idx="7116">
                  <c:v>832.83667302131653</c:v>
                </c:pt>
                <c:pt idx="7117">
                  <c:v>832.83712434768677</c:v>
                </c:pt>
                <c:pt idx="7118">
                  <c:v>832.83739233016968</c:v>
                </c:pt>
                <c:pt idx="7119">
                  <c:v>832.83766913414001</c:v>
                </c:pt>
                <c:pt idx="7120">
                  <c:v>833.11892914772034</c:v>
                </c:pt>
                <c:pt idx="7121">
                  <c:v>833.11907625198364</c:v>
                </c:pt>
                <c:pt idx="7122">
                  <c:v>833.11914944648743</c:v>
                </c:pt>
                <c:pt idx="7123">
                  <c:v>833.19354367256165</c:v>
                </c:pt>
                <c:pt idx="7124">
                  <c:v>833.46808528900146</c:v>
                </c:pt>
                <c:pt idx="7125">
                  <c:v>833.46823382377625</c:v>
                </c:pt>
                <c:pt idx="7126">
                  <c:v>833.54153203964233</c:v>
                </c:pt>
                <c:pt idx="7127">
                  <c:v>833.85994338989258</c:v>
                </c:pt>
                <c:pt idx="7128">
                  <c:v>833.86034154891968</c:v>
                </c:pt>
                <c:pt idx="7129">
                  <c:v>834.22040438652039</c:v>
                </c:pt>
                <c:pt idx="7130">
                  <c:v>834.22061800956726</c:v>
                </c:pt>
                <c:pt idx="7131">
                  <c:v>834.22071957588196</c:v>
                </c:pt>
                <c:pt idx="7132">
                  <c:v>834.44440221786499</c:v>
                </c:pt>
                <c:pt idx="7133">
                  <c:v>834.44472527503967</c:v>
                </c:pt>
                <c:pt idx="7134">
                  <c:v>834.90159869194031</c:v>
                </c:pt>
                <c:pt idx="7135">
                  <c:v>834.90204930305481</c:v>
                </c:pt>
                <c:pt idx="7136">
                  <c:v>834.90233016014099</c:v>
                </c:pt>
                <c:pt idx="7137">
                  <c:v>834.90260243415833</c:v>
                </c:pt>
                <c:pt idx="7138">
                  <c:v>835.16401553153992</c:v>
                </c:pt>
                <c:pt idx="7139">
                  <c:v>835.16416907310486</c:v>
                </c:pt>
                <c:pt idx="7140">
                  <c:v>835.16795897483826</c:v>
                </c:pt>
                <c:pt idx="7141">
                  <c:v>835.49796056747437</c:v>
                </c:pt>
                <c:pt idx="7142">
                  <c:v>835.49817299842834</c:v>
                </c:pt>
                <c:pt idx="7143">
                  <c:v>835.51536297798157</c:v>
                </c:pt>
                <c:pt idx="7144">
                  <c:v>835.63101553916931</c:v>
                </c:pt>
                <c:pt idx="7145">
                  <c:v>835.91680288314819</c:v>
                </c:pt>
                <c:pt idx="7146">
                  <c:v>835.91695523262024</c:v>
                </c:pt>
                <c:pt idx="7147">
                  <c:v>835.97881889343262</c:v>
                </c:pt>
                <c:pt idx="7148">
                  <c:v>836.31569218635559</c:v>
                </c:pt>
                <c:pt idx="7149">
                  <c:v>836.31584191322327</c:v>
                </c:pt>
                <c:pt idx="7150">
                  <c:v>836.32576322555542</c:v>
                </c:pt>
                <c:pt idx="7151">
                  <c:v>836.44194841384888</c:v>
                </c:pt>
                <c:pt idx="7152">
                  <c:v>836.68616199493408</c:v>
                </c:pt>
                <c:pt idx="7153">
                  <c:v>836.68628931045532</c:v>
                </c:pt>
                <c:pt idx="7154">
                  <c:v>837.00246858596802</c:v>
                </c:pt>
                <c:pt idx="7155">
                  <c:v>837.00298690795898</c:v>
                </c:pt>
                <c:pt idx="7156">
                  <c:v>837.27047991752625</c:v>
                </c:pt>
                <c:pt idx="7157">
                  <c:v>837.2706298828125</c:v>
                </c:pt>
                <c:pt idx="7158">
                  <c:v>837.27071356773376</c:v>
                </c:pt>
                <c:pt idx="7159">
                  <c:v>837.51856255531311</c:v>
                </c:pt>
                <c:pt idx="7160">
                  <c:v>837.51870656013489</c:v>
                </c:pt>
                <c:pt idx="7161">
                  <c:v>837.60462975502014</c:v>
                </c:pt>
                <c:pt idx="7162">
                  <c:v>838.04454326629639</c:v>
                </c:pt>
                <c:pt idx="7163">
                  <c:v>838.04498791694641</c:v>
                </c:pt>
                <c:pt idx="7164">
                  <c:v>838.04525685310364</c:v>
                </c:pt>
                <c:pt idx="7165">
                  <c:v>838.2843930721283</c:v>
                </c:pt>
                <c:pt idx="7166">
                  <c:v>838.28456091880798</c:v>
                </c:pt>
                <c:pt idx="7167">
                  <c:v>838.50131893157959</c:v>
                </c:pt>
                <c:pt idx="7168">
                  <c:v>838.5014865398407</c:v>
                </c:pt>
                <c:pt idx="7169">
                  <c:v>838.79676508903503</c:v>
                </c:pt>
                <c:pt idx="7170">
                  <c:v>838.79691338539124</c:v>
                </c:pt>
                <c:pt idx="7171">
                  <c:v>838.79700660705566</c:v>
                </c:pt>
                <c:pt idx="7172">
                  <c:v>838.87845873832703</c:v>
                </c:pt>
                <c:pt idx="7173">
                  <c:v>839.31806182861328</c:v>
                </c:pt>
                <c:pt idx="7174">
                  <c:v>839.31822443008423</c:v>
                </c:pt>
                <c:pt idx="7175">
                  <c:v>839.31828594207764</c:v>
                </c:pt>
                <c:pt idx="7176">
                  <c:v>839.60265636444092</c:v>
                </c:pt>
                <c:pt idx="7177">
                  <c:v>839.60278677940369</c:v>
                </c:pt>
                <c:pt idx="7178">
                  <c:v>839.60286998748779</c:v>
                </c:pt>
                <c:pt idx="7179">
                  <c:v>839.69317173957825</c:v>
                </c:pt>
                <c:pt idx="7180">
                  <c:v>839.97168803215027</c:v>
                </c:pt>
                <c:pt idx="7181">
                  <c:v>839.97186994552612</c:v>
                </c:pt>
                <c:pt idx="7182">
                  <c:v>840.04186749458313</c:v>
                </c:pt>
                <c:pt idx="7183">
                  <c:v>840.43479561805725</c:v>
                </c:pt>
                <c:pt idx="7184">
                  <c:v>840.43495607376099</c:v>
                </c:pt>
                <c:pt idx="7185">
                  <c:v>840.43504285812378</c:v>
                </c:pt>
                <c:pt idx="7186">
                  <c:v>840.50493597984314</c:v>
                </c:pt>
                <c:pt idx="7187">
                  <c:v>840.69871711730957</c:v>
                </c:pt>
                <c:pt idx="7188">
                  <c:v>841.04608845710754</c:v>
                </c:pt>
                <c:pt idx="7189">
                  <c:v>841.04640865325928</c:v>
                </c:pt>
                <c:pt idx="7190">
                  <c:v>841.04660677909851</c:v>
                </c:pt>
                <c:pt idx="7191">
                  <c:v>841.38045477867126</c:v>
                </c:pt>
                <c:pt idx="7192">
                  <c:v>841.38090920448303</c:v>
                </c:pt>
                <c:pt idx="7193">
                  <c:v>841.38118934631348</c:v>
                </c:pt>
                <c:pt idx="7194">
                  <c:v>841.7092113494873</c:v>
                </c:pt>
                <c:pt idx="7195">
                  <c:v>841.7096426486969</c:v>
                </c:pt>
                <c:pt idx="7196">
                  <c:v>841.70985579490662</c:v>
                </c:pt>
                <c:pt idx="7197">
                  <c:v>842.08892846107483</c:v>
                </c:pt>
                <c:pt idx="7198">
                  <c:v>842.08910155296326</c:v>
                </c:pt>
                <c:pt idx="7199">
                  <c:v>842.08918762207031</c:v>
                </c:pt>
                <c:pt idx="7200">
                  <c:v>842.12969136238098</c:v>
                </c:pt>
                <c:pt idx="7201">
                  <c:v>842.44138860702515</c:v>
                </c:pt>
                <c:pt idx="7202">
                  <c:v>842.44161868095398</c:v>
                </c:pt>
                <c:pt idx="7203">
                  <c:v>842.48107314109802</c:v>
                </c:pt>
                <c:pt idx="7204">
                  <c:v>842.76949071884155</c:v>
                </c:pt>
                <c:pt idx="7205">
                  <c:v>842.76973843574524</c:v>
                </c:pt>
                <c:pt idx="7206">
                  <c:v>843.03991365432739</c:v>
                </c:pt>
                <c:pt idx="7207">
                  <c:v>843.04007625579834</c:v>
                </c:pt>
                <c:pt idx="7208">
                  <c:v>843.24116230010986</c:v>
                </c:pt>
                <c:pt idx="7209">
                  <c:v>843.24134564399719</c:v>
                </c:pt>
                <c:pt idx="7210">
                  <c:v>843.29332828521729</c:v>
                </c:pt>
                <c:pt idx="7211">
                  <c:v>843.67911720275879</c:v>
                </c:pt>
                <c:pt idx="7212">
                  <c:v>843.67926335334778</c:v>
                </c:pt>
                <c:pt idx="7213">
                  <c:v>843.67935991287231</c:v>
                </c:pt>
                <c:pt idx="7214">
                  <c:v>843.75714588165283</c:v>
                </c:pt>
                <c:pt idx="7215">
                  <c:v>844.01356148719788</c:v>
                </c:pt>
                <c:pt idx="7216">
                  <c:v>844.01373744010925</c:v>
                </c:pt>
                <c:pt idx="7217">
                  <c:v>844.1050181388855</c:v>
                </c:pt>
                <c:pt idx="7218">
                  <c:v>844.3370201587677</c:v>
                </c:pt>
                <c:pt idx="7219">
                  <c:v>844.60386657714844</c:v>
                </c:pt>
                <c:pt idx="7220">
                  <c:v>844.6040723323822</c:v>
                </c:pt>
                <c:pt idx="7221">
                  <c:v>844.60415124893188</c:v>
                </c:pt>
                <c:pt idx="7222">
                  <c:v>844.91836404800415</c:v>
                </c:pt>
                <c:pt idx="7223">
                  <c:v>844.91874265670776</c:v>
                </c:pt>
                <c:pt idx="7224">
                  <c:v>845.36951375007629</c:v>
                </c:pt>
                <c:pt idx="7225">
                  <c:v>845.36988735198975</c:v>
                </c:pt>
                <c:pt idx="7226">
                  <c:v>845.37009501457214</c:v>
                </c:pt>
                <c:pt idx="7227">
                  <c:v>845.37028813362122</c:v>
                </c:pt>
                <c:pt idx="7228">
                  <c:v>845.61587715148926</c:v>
                </c:pt>
                <c:pt idx="7229">
                  <c:v>845.61613512039185</c:v>
                </c:pt>
                <c:pt idx="7230">
                  <c:v>845.83270454406738</c:v>
                </c:pt>
                <c:pt idx="7231">
                  <c:v>845.83371996879578</c:v>
                </c:pt>
                <c:pt idx="7232">
                  <c:v>846.02502512931824</c:v>
                </c:pt>
                <c:pt idx="7233">
                  <c:v>846.02516388893127</c:v>
                </c:pt>
                <c:pt idx="7234">
                  <c:v>846.07916474342346</c:v>
                </c:pt>
                <c:pt idx="7235">
                  <c:v>846.19404315948486</c:v>
                </c:pt>
                <c:pt idx="7236">
                  <c:v>846.52720355987549</c:v>
                </c:pt>
                <c:pt idx="7237">
                  <c:v>846.52739357948303</c:v>
                </c:pt>
                <c:pt idx="7238">
                  <c:v>846.54540061950684</c:v>
                </c:pt>
                <c:pt idx="7239">
                  <c:v>846.89717817306519</c:v>
                </c:pt>
                <c:pt idx="7240">
                  <c:v>846.89735770225525</c:v>
                </c:pt>
                <c:pt idx="7241">
                  <c:v>846.90001344680786</c:v>
                </c:pt>
                <c:pt idx="7242">
                  <c:v>847.00887203216553</c:v>
                </c:pt>
                <c:pt idx="7243">
                  <c:v>847.29702067375183</c:v>
                </c:pt>
                <c:pt idx="7244">
                  <c:v>847.29716753959656</c:v>
                </c:pt>
                <c:pt idx="7245">
                  <c:v>847.35674810409546</c:v>
                </c:pt>
                <c:pt idx="7246">
                  <c:v>847.67112588882446</c:v>
                </c:pt>
                <c:pt idx="7247">
                  <c:v>847.67130661010742</c:v>
                </c:pt>
                <c:pt idx="7248">
                  <c:v>847.70410346984863</c:v>
                </c:pt>
                <c:pt idx="7249">
                  <c:v>847.97979378700256</c:v>
                </c:pt>
                <c:pt idx="7250">
                  <c:v>847.98148918151855</c:v>
                </c:pt>
                <c:pt idx="7251">
                  <c:v>848.28204083442688</c:v>
                </c:pt>
                <c:pt idx="7252">
                  <c:v>848.28221201896667</c:v>
                </c:pt>
                <c:pt idx="7253">
                  <c:v>848.57379102706909</c:v>
                </c:pt>
                <c:pt idx="7254">
                  <c:v>848.57402110099792</c:v>
                </c:pt>
                <c:pt idx="7255">
                  <c:v>848.57410311698914</c:v>
                </c:pt>
                <c:pt idx="7256">
                  <c:v>848.63500618934631</c:v>
                </c:pt>
                <c:pt idx="7257">
                  <c:v>848.97885322570801</c:v>
                </c:pt>
                <c:pt idx="7258">
                  <c:v>848.97925353050232</c:v>
                </c:pt>
                <c:pt idx="7259">
                  <c:v>848.99034214019775</c:v>
                </c:pt>
                <c:pt idx="7260">
                  <c:v>849.30535006523132</c:v>
                </c:pt>
                <c:pt idx="7261">
                  <c:v>849.30553674697876</c:v>
                </c:pt>
                <c:pt idx="7262">
                  <c:v>849.33047890663147</c:v>
                </c:pt>
                <c:pt idx="7263">
                  <c:v>849.47891855239868</c:v>
                </c:pt>
                <c:pt idx="7264">
                  <c:v>849.76916217803955</c:v>
                </c:pt>
                <c:pt idx="7265">
                  <c:v>849.7693042755127</c:v>
                </c:pt>
                <c:pt idx="7266">
                  <c:v>849.79377913475037</c:v>
                </c:pt>
                <c:pt idx="7267">
                  <c:v>850.07298898696899</c:v>
                </c:pt>
                <c:pt idx="7268">
                  <c:v>850.07345581054688</c:v>
                </c:pt>
                <c:pt idx="7269">
                  <c:v>850.45207738876343</c:v>
                </c:pt>
                <c:pt idx="7270">
                  <c:v>850.45238018035889</c:v>
                </c:pt>
                <c:pt idx="7271">
                  <c:v>850.45251202583313</c:v>
                </c:pt>
                <c:pt idx="7272">
                  <c:v>850.90066838264465</c:v>
                </c:pt>
                <c:pt idx="7273">
                  <c:v>850.90107464790344</c:v>
                </c:pt>
                <c:pt idx="7274">
                  <c:v>850.90137553215027</c:v>
                </c:pt>
                <c:pt idx="7275">
                  <c:v>850.90168857574463</c:v>
                </c:pt>
                <c:pt idx="7276">
                  <c:v>851.16005873680115</c:v>
                </c:pt>
                <c:pt idx="7277">
                  <c:v>851.16022825241089</c:v>
                </c:pt>
                <c:pt idx="7278">
                  <c:v>851.3845739364624</c:v>
                </c:pt>
                <c:pt idx="7279">
                  <c:v>851.38478899002075</c:v>
                </c:pt>
                <c:pt idx="7280">
                  <c:v>851.42017149925232</c:v>
                </c:pt>
                <c:pt idx="7281">
                  <c:v>851.72903847694397</c:v>
                </c:pt>
                <c:pt idx="7282">
                  <c:v>851.72925353050232</c:v>
                </c:pt>
                <c:pt idx="7283">
                  <c:v>851.76834011077881</c:v>
                </c:pt>
                <c:pt idx="7284">
                  <c:v>852.15882587432861</c:v>
                </c:pt>
                <c:pt idx="7285">
                  <c:v>852.15925550460815</c:v>
                </c:pt>
                <c:pt idx="7286">
                  <c:v>852.16050791740417</c:v>
                </c:pt>
                <c:pt idx="7287">
                  <c:v>852.462651014328</c:v>
                </c:pt>
                <c:pt idx="7288">
                  <c:v>852.46292567253113</c:v>
                </c:pt>
                <c:pt idx="7289">
                  <c:v>852.71793055534363</c:v>
                </c:pt>
                <c:pt idx="7290">
                  <c:v>852.7181031703949</c:v>
                </c:pt>
                <c:pt idx="7291">
                  <c:v>852.71818399429321</c:v>
                </c:pt>
                <c:pt idx="7292">
                  <c:v>853.20282340049744</c:v>
                </c:pt>
                <c:pt idx="7293">
                  <c:v>853.20327877998352</c:v>
                </c:pt>
                <c:pt idx="7294">
                  <c:v>853.20349335670471</c:v>
                </c:pt>
                <c:pt idx="7295">
                  <c:v>853.20378661155701</c:v>
                </c:pt>
                <c:pt idx="7296">
                  <c:v>853.54418230056763</c:v>
                </c:pt>
                <c:pt idx="7297">
                  <c:v>853.5443434715271</c:v>
                </c:pt>
                <c:pt idx="7298">
                  <c:v>853.54449844360352</c:v>
                </c:pt>
                <c:pt idx="7299">
                  <c:v>853.7690966129303</c:v>
                </c:pt>
                <c:pt idx="7300">
                  <c:v>853.76925158500671</c:v>
                </c:pt>
                <c:pt idx="7301">
                  <c:v>853.86065292358398</c:v>
                </c:pt>
                <c:pt idx="7302">
                  <c:v>854.22647452354431</c:v>
                </c:pt>
                <c:pt idx="7303">
                  <c:v>854.22692394256592</c:v>
                </c:pt>
                <c:pt idx="7304">
                  <c:v>854.56585693359375</c:v>
                </c:pt>
                <c:pt idx="7305">
                  <c:v>854.56609201431274</c:v>
                </c:pt>
                <c:pt idx="7306">
                  <c:v>854.56619620323181</c:v>
                </c:pt>
                <c:pt idx="7307">
                  <c:v>854.56631660461426</c:v>
                </c:pt>
                <c:pt idx="7308">
                  <c:v>854.79746627807617</c:v>
                </c:pt>
                <c:pt idx="7309">
                  <c:v>854.79764413833618</c:v>
                </c:pt>
                <c:pt idx="7310">
                  <c:v>855.26247429847717</c:v>
                </c:pt>
                <c:pt idx="7311">
                  <c:v>855.26294279098511</c:v>
                </c:pt>
                <c:pt idx="7312">
                  <c:v>855.26320099830627</c:v>
                </c:pt>
                <c:pt idx="7313">
                  <c:v>855.57730150222778</c:v>
                </c:pt>
                <c:pt idx="7314">
                  <c:v>855.57823991775513</c:v>
                </c:pt>
                <c:pt idx="7315">
                  <c:v>855.5784809589386</c:v>
                </c:pt>
                <c:pt idx="7316">
                  <c:v>855.80763244628906</c:v>
                </c:pt>
                <c:pt idx="7317">
                  <c:v>855.80776500701904</c:v>
                </c:pt>
                <c:pt idx="7318">
                  <c:v>855.83504247665405</c:v>
                </c:pt>
                <c:pt idx="7319">
                  <c:v>856.2889039516449</c:v>
                </c:pt>
                <c:pt idx="7320">
                  <c:v>856.289306640625</c:v>
                </c:pt>
                <c:pt idx="7321">
                  <c:v>856.28961062431335</c:v>
                </c:pt>
                <c:pt idx="7322">
                  <c:v>856.72276401519775</c:v>
                </c:pt>
                <c:pt idx="7323">
                  <c:v>856.72294759750366</c:v>
                </c:pt>
                <c:pt idx="7324">
                  <c:v>856.72302055358887</c:v>
                </c:pt>
                <c:pt idx="7325">
                  <c:v>856.72311091423035</c:v>
                </c:pt>
                <c:pt idx="7326">
                  <c:v>856.99676752090454</c:v>
                </c:pt>
                <c:pt idx="7327">
                  <c:v>856.99703454971313</c:v>
                </c:pt>
                <c:pt idx="7328">
                  <c:v>857.31931447982788</c:v>
                </c:pt>
                <c:pt idx="7329">
                  <c:v>857.32240605354309</c:v>
                </c:pt>
                <c:pt idx="7330">
                  <c:v>857.32269763946533</c:v>
                </c:pt>
                <c:pt idx="7331">
                  <c:v>857.6250593662262</c:v>
                </c:pt>
                <c:pt idx="7332">
                  <c:v>857.62542700767517</c:v>
                </c:pt>
                <c:pt idx="7333">
                  <c:v>857.62559580802917</c:v>
                </c:pt>
                <c:pt idx="7334">
                  <c:v>857.87468504905701</c:v>
                </c:pt>
                <c:pt idx="7335">
                  <c:v>857.87481689453125</c:v>
                </c:pt>
                <c:pt idx="7336">
                  <c:v>857.92318296432495</c:v>
                </c:pt>
                <c:pt idx="7337">
                  <c:v>858.34026575088501</c:v>
                </c:pt>
                <c:pt idx="7338">
                  <c:v>858.34080266952515</c:v>
                </c:pt>
                <c:pt idx="7339">
                  <c:v>858.34110903739929</c:v>
                </c:pt>
                <c:pt idx="7340">
                  <c:v>858.5942440032959</c:v>
                </c:pt>
                <c:pt idx="7341">
                  <c:v>858.59437441825867</c:v>
                </c:pt>
                <c:pt idx="7342">
                  <c:v>858.7935893535614</c:v>
                </c:pt>
                <c:pt idx="7343">
                  <c:v>858.79373908042908</c:v>
                </c:pt>
                <c:pt idx="7344">
                  <c:v>859.11536335945129</c:v>
                </c:pt>
                <c:pt idx="7345">
                  <c:v>859.11560130119324</c:v>
                </c:pt>
                <c:pt idx="7346">
                  <c:v>859.11571979522705</c:v>
                </c:pt>
                <c:pt idx="7347">
                  <c:v>859.2012894153595</c:v>
                </c:pt>
                <c:pt idx="7348">
                  <c:v>859.51491069793701</c:v>
                </c:pt>
                <c:pt idx="7349">
                  <c:v>859.51513314247131</c:v>
                </c:pt>
                <c:pt idx="7350">
                  <c:v>859.87945294380188</c:v>
                </c:pt>
                <c:pt idx="7351">
                  <c:v>859.87988471984863</c:v>
                </c:pt>
                <c:pt idx="7352">
                  <c:v>859.88014769554138</c:v>
                </c:pt>
                <c:pt idx="7353">
                  <c:v>860.21844077110291</c:v>
                </c:pt>
                <c:pt idx="7354">
                  <c:v>860.2186291217804</c:v>
                </c:pt>
                <c:pt idx="7355">
                  <c:v>860.21874833106995</c:v>
                </c:pt>
                <c:pt idx="7356">
                  <c:v>860.49030923843384</c:v>
                </c:pt>
                <c:pt idx="7357">
                  <c:v>860.49048900604248</c:v>
                </c:pt>
                <c:pt idx="7358">
                  <c:v>860.49057507514954</c:v>
                </c:pt>
                <c:pt idx="7359">
                  <c:v>860.91955089569092</c:v>
                </c:pt>
                <c:pt idx="7360">
                  <c:v>860.92008090019226</c:v>
                </c:pt>
                <c:pt idx="7361">
                  <c:v>860.92039370536804</c:v>
                </c:pt>
                <c:pt idx="7362">
                  <c:v>861.17875671386719</c:v>
                </c:pt>
                <c:pt idx="7363">
                  <c:v>861.17894458770752</c:v>
                </c:pt>
                <c:pt idx="7364">
                  <c:v>861.18209147453308</c:v>
                </c:pt>
                <c:pt idx="7365">
                  <c:v>861.49038004875183</c:v>
                </c:pt>
                <c:pt idx="7366">
                  <c:v>861.49059057235718</c:v>
                </c:pt>
                <c:pt idx="7367">
                  <c:v>861.52337336540222</c:v>
                </c:pt>
                <c:pt idx="7368">
                  <c:v>861.95082187652588</c:v>
                </c:pt>
                <c:pt idx="7369">
                  <c:v>861.95096755027771</c:v>
                </c:pt>
                <c:pt idx="7370">
                  <c:v>861.95104718208313</c:v>
                </c:pt>
                <c:pt idx="7371">
                  <c:v>862.17412185668945</c:v>
                </c:pt>
                <c:pt idx="7372">
                  <c:v>862.17436790466309</c:v>
                </c:pt>
                <c:pt idx="7373">
                  <c:v>862.37379121780396</c:v>
                </c:pt>
                <c:pt idx="7374">
                  <c:v>862.37392973899841</c:v>
                </c:pt>
                <c:pt idx="7375">
                  <c:v>862.44982290267944</c:v>
                </c:pt>
                <c:pt idx="7376">
                  <c:v>863.00162529945374</c:v>
                </c:pt>
                <c:pt idx="7377">
                  <c:v>863.00241017341614</c:v>
                </c:pt>
                <c:pt idx="7378">
                  <c:v>863.00279879570007</c:v>
                </c:pt>
                <c:pt idx="7379">
                  <c:v>863.00363945960999</c:v>
                </c:pt>
                <c:pt idx="7380">
                  <c:v>863.20561861991882</c:v>
                </c:pt>
                <c:pt idx="7381">
                  <c:v>863.20575904846191</c:v>
                </c:pt>
                <c:pt idx="7382">
                  <c:v>863.26491761207581</c:v>
                </c:pt>
                <c:pt idx="7383">
                  <c:v>863.55055642127991</c:v>
                </c:pt>
                <c:pt idx="7384">
                  <c:v>863.55090045928955</c:v>
                </c:pt>
                <c:pt idx="7385">
                  <c:v>863.61337161064148</c:v>
                </c:pt>
                <c:pt idx="7386">
                  <c:v>864.01692247390747</c:v>
                </c:pt>
                <c:pt idx="7387">
                  <c:v>864.01712131500244</c:v>
                </c:pt>
                <c:pt idx="7388">
                  <c:v>864.01729559898376</c:v>
                </c:pt>
                <c:pt idx="7389">
                  <c:v>864.07580018043518</c:v>
                </c:pt>
                <c:pt idx="7390">
                  <c:v>864.37967038154602</c:v>
                </c:pt>
                <c:pt idx="7391">
                  <c:v>864.37986469268799</c:v>
                </c:pt>
                <c:pt idx="7392">
                  <c:v>864.42453479766846</c:v>
                </c:pt>
                <c:pt idx="7393">
                  <c:v>864.76232838630676</c:v>
                </c:pt>
                <c:pt idx="7394">
                  <c:v>864.76265287399292</c:v>
                </c:pt>
                <c:pt idx="7395">
                  <c:v>864.77223324775696</c:v>
                </c:pt>
                <c:pt idx="7396">
                  <c:v>865.07696270942688</c:v>
                </c:pt>
                <c:pt idx="7397">
                  <c:v>865.07743096351624</c:v>
                </c:pt>
                <c:pt idx="7398">
                  <c:v>865.36234903335571</c:v>
                </c:pt>
                <c:pt idx="7399">
                  <c:v>865.36254835128784</c:v>
                </c:pt>
                <c:pt idx="7400">
                  <c:v>865.36270356178284</c:v>
                </c:pt>
                <c:pt idx="7401">
                  <c:v>865.7699511051178</c:v>
                </c:pt>
                <c:pt idx="7402">
                  <c:v>865.77042579650879</c:v>
                </c:pt>
                <c:pt idx="7403">
                  <c:v>865.77071619033813</c:v>
                </c:pt>
                <c:pt idx="7404">
                  <c:v>866.2043468952179</c:v>
                </c:pt>
                <c:pt idx="7405">
                  <c:v>866.20480823516846</c:v>
                </c:pt>
                <c:pt idx="7406">
                  <c:v>866.20500135421753</c:v>
                </c:pt>
                <c:pt idx="7407">
                  <c:v>866.20527076721191</c:v>
                </c:pt>
                <c:pt idx="7408">
                  <c:v>866.45227217674255</c:v>
                </c:pt>
                <c:pt idx="7409">
                  <c:v>866.4524085521698</c:v>
                </c:pt>
                <c:pt idx="7410">
                  <c:v>866.51703357696533</c:v>
                </c:pt>
                <c:pt idx="7411">
                  <c:v>866.91563558578491</c:v>
                </c:pt>
                <c:pt idx="7412">
                  <c:v>866.91582608222961</c:v>
                </c:pt>
                <c:pt idx="7413">
                  <c:v>866.91591930389404</c:v>
                </c:pt>
                <c:pt idx="7414">
                  <c:v>867.25520730018616</c:v>
                </c:pt>
                <c:pt idx="7415">
                  <c:v>867.25540256500244</c:v>
                </c:pt>
                <c:pt idx="7416">
                  <c:v>867.25548362731934</c:v>
                </c:pt>
                <c:pt idx="7417">
                  <c:v>867.32815074920654</c:v>
                </c:pt>
                <c:pt idx="7418">
                  <c:v>867.60238265991211</c:v>
                </c:pt>
                <c:pt idx="7419">
                  <c:v>867.60263252258301</c:v>
                </c:pt>
                <c:pt idx="7420">
                  <c:v>867.6763231754303</c:v>
                </c:pt>
                <c:pt idx="7421">
                  <c:v>868.00170588493347</c:v>
                </c:pt>
                <c:pt idx="7422">
                  <c:v>868.00196743011475</c:v>
                </c:pt>
                <c:pt idx="7423">
                  <c:v>868.02456545829773</c:v>
                </c:pt>
                <c:pt idx="7424">
                  <c:v>868.14307475090027</c:v>
                </c:pt>
                <c:pt idx="7425">
                  <c:v>868.44182276725769</c:v>
                </c:pt>
                <c:pt idx="7426">
                  <c:v>868.44227123260498</c:v>
                </c:pt>
                <c:pt idx="7427">
                  <c:v>868.70939612388611</c:v>
                </c:pt>
                <c:pt idx="7428">
                  <c:v>868.70978760719299</c:v>
                </c:pt>
                <c:pt idx="7429">
                  <c:v>868.99138283729553</c:v>
                </c:pt>
                <c:pt idx="7430">
                  <c:v>868.99159646034241</c:v>
                </c:pt>
                <c:pt idx="7431">
                  <c:v>868.99167823791504</c:v>
                </c:pt>
                <c:pt idx="7432">
                  <c:v>869.18268990516663</c:v>
                </c:pt>
                <c:pt idx="7433">
                  <c:v>869.1868793964386</c:v>
                </c:pt>
                <c:pt idx="7434">
                  <c:v>869.30237102508545</c:v>
                </c:pt>
                <c:pt idx="7435">
                  <c:v>869.72162199020386</c:v>
                </c:pt>
                <c:pt idx="7436">
                  <c:v>869.72182393074036</c:v>
                </c:pt>
                <c:pt idx="7437">
                  <c:v>869.72194004058838</c:v>
                </c:pt>
                <c:pt idx="7438">
                  <c:v>869.76554846763611</c:v>
                </c:pt>
                <c:pt idx="7439">
                  <c:v>870.27095365524292</c:v>
                </c:pt>
                <c:pt idx="7440">
                  <c:v>870.27142429351807</c:v>
                </c:pt>
                <c:pt idx="7441">
                  <c:v>870.27182459831238</c:v>
                </c:pt>
                <c:pt idx="7442">
                  <c:v>870.27213382720947</c:v>
                </c:pt>
                <c:pt idx="7443">
                  <c:v>870.52047657966614</c:v>
                </c:pt>
                <c:pt idx="7444">
                  <c:v>870.52067255973816</c:v>
                </c:pt>
                <c:pt idx="7445">
                  <c:v>870.58041167259216</c:v>
                </c:pt>
                <c:pt idx="7446">
                  <c:v>870.80840134620667</c:v>
                </c:pt>
                <c:pt idx="7447">
                  <c:v>870.81262898445129</c:v>
                </c:pt>
                <c:pt idx="7448">
                  <c:v>871.29847884178162</c:v>
                </c:pt>
                <c:pt idx="7449">
                  <c:v>871.29896974563599</c:v>
                </c:pt>
                <c:pt idx="7450">
                  <c:v>871.29924535751343</c:v>
                </c:pt>
                <c:pt idx="7451">
                  <c:v>871.56167769432068</c:v>
                </c:pt>
                <c:pt idx="7452">
                  <c:v>871.56184363365173</c:v>
                </c:pt>
                <c:pt idx="7453">
                  <c:v>871.56196165084839</c:v>
                </c:pt>
                <c:pt idx="7454">
                  <c:v>871.74543166160583</c:v>
                </c:pt>
                <c:pt idx="7455">
                  <c:v>871.74557971954346</c:v>
                </c:pt>
                <c:pt idx="7456">
                  <c:v>872.25674629211426</c:v>
                </c:pt>
                <c:pt idx="7457">
                  <c:v>872.25716114044189</c:v>
                </c:pt>
                <c:pt idx="7458">
                  <c:v>872.25737595558167</c:v>
                </c:pt>
                <c:pt idx="7459">
                  <c:v>872.25770711898804</c:v>
                </c:pt>
                <c:pt idx="7460">
                  <c:v>872.49134516716003</c:v>
                </c:pt>
                <c:pt idx="7461">
                  <c:v>872.49150204658508</c:v>
                </c:pt>
                <c:pt idx="7462">
                  <c:v>872.55416178703308</c:v>
                </c:pt>
                <c:pt idx="7463">
                  <c:v>872.84689736366272</c:v>
                </c:pt>
                <c:pt idx="7464">
                  <c:v>872.84726119041443</c:v>
                </c:pt>
                <c:pt idx="7465">
                  <c:v>873.12552070617676</c:v>
                </c:pt>
                <c:pt idx="7466">
                  <c:v>873.12570214271545</c:v>
                </c:pt>
                <c:pt idx="7467">
                  <c:v>873.30787897109985</c:v>
                </c:pt>
                <c:pt idx="7468">
                  <c:v>873.30807757377625</c:v>
                </c:pt>
                <c:pt idx="7469">
                  <c:v>873.36512494087219</c:v>
                </c:pt>
                <c:pt idx="7470">
                  <c:v>873.71060466766357</c:v>
                </c:pt>
                <c:pt idx="7471">
                  <c:v>873.71092891693115</c:v>
                </c:pt>
                <c:pt idx="7472">
                  <c:v>873.73220491409302</c:v>
                </c:pt>
                <c:pt idx="7473">
                  <c:v>873.83168005943298</c:v>
                </c:pt>
                <c:pt idx="7474">
                  <c:v>874.13546919822693</c:v>
                </c:pt>
                <c:pt idx="7475">
                  <c:v>874.13562679290771</c:v>
                </c:pt>
                <c:pt idx="7476">
                  <c:v>874.1801700592041</c:v>
                </c:pt>
                <c:pt idx="7477">
                  <c:v>874.48601412773132</c:v>
                </c:pt>
                <c:pt idx="7478">
                  <c:v>874.48616409301758</c:v>
                </c:pt>
                <c:pt idx="7479">
                  <c:v>874.53172659873962</c:v>
                </c:pt>
                <c:pt idx="7480">
                  <c:v>874.9183783531189</c:v>
                </c:pt>
                <c:pt idx="7481">
                  <c:v>874.91884922981262</c:v>
                </c:pt>
                <c:pt idx="7482">
                  <c:v>874.91909551620483</c:v>
                </c:pt>
                <c:pt idx="7483">
                  <c:v>875.18290519714355</c:v>
                </c:pt>
                <c:pt idx="7484">
                  <c:v>875.18311715126038</c:v>
                </c:pt>
                <c:pt idx="7485">
                  <c:v>875.5146791934967</c:v>
                </c:pt>
                <c:pt idx="7486">
                  <c:v>875.51492691040039</c:v>
                </c:pt>
                <c:pt idx="7487">
                  <c:v>875.51503038406372</c:v>
                </c:pt>
                <c:pt idx="7488">
                  <c:v>875.98811411857605</c:v>
                </c:pt>
                <c:pt idx="7489">
                  <c:v>875.98859620094299</c:v>
                </c:pt>
                <c:pt idx="7490">
                  <c:v>875.98884916305542</c:v>
                </c:pt>
                <c:pt idx="7491">
                  <c:v>875.9891197681427</c:v>
                </c:pt>
                <c:pt idx="7492">
                  <c:v>876.3063633441925</c:v>
                </c:pt>
                <c:pt idx="7493">
                  <c:v>876.30655384063721</c:v>
                </c:pt>
                <c:pt idx="7494">
                  <c:v>876.30672144889832</c:v>
                </c:pt>
                <c:pt idx="7495">
                  <c:v>876.62983274459839</c:v>
                </c:pt>
                <c:pt idx="7496">
                  <c:v>876.62997174263</c:v>
                </c:pt>
                <c:pt idx="7497">
                  <c:v>876.63006448745728</c:v>
                </c:pt>
                <c:pt idx="7498">
                  <c:v>877.02955460548401</c:v>
                </c:pt>
                <c:pt idx="7499">
                  <c:v>877.03001832962036</c:v>
                </c:pt>
                <c:pt idx="7500">
                  <c:v>877.03025484085083</c:v>
                </c:pt>
                <c:pt idx="7501">
                  <c:v>877.23355317115784</c:v>
                </c:pt>
                <c:pt idx="7502">
                  <c:v>877.23368811607361</c:v>
                </c:pt>
                <c:pt idx="7503">
                  <c:v>877.5165274143219</c:v>
                </c:pt>
                <c:pt idx="7504">
                  <c:v>877.51684951782227</c:v>
                </c:pt>
                <c:pt idx="7505">
                  <c:v>877.78712749481201</c:v>
                </c:pt>
                <c:pt idx="7506">
                  <c:v>877.78726124763489</c:v>
                </c:pt>
                <c:pt idx="7507">
                  <c:v>877.78733396530151</c:v>
                </c:pt>
                <c:pt idx="7508">
                  <c:v>877.89549469947815</c:v>
                </c:pt>
                <c:pt idx="7509">
                  <c:v>878.28530311584473</c:v>
                </c:pt>
                <c:pt idx="7510">
                  <c:v>878.28546738624573</c:v>
                </c:pt>
                <c:pt idx="7511">
                  <c:v>878.28554630279541</c:v>
                </c:pt>
                <c:pt idx="7512">
                  <c:v>878.60993456840515</c:v>
                </c:pt>
                <c:pt idx="7513">
                  <c:v>878.61013174057007</c:v>
                </c:pt>
                <c:pt idx="7514">
                  <c:v>878.6102921962738</c:v>
                </c:pt>
                <c:pt idx="7515">
                  <c:v>878.70676183700562</c:v>
                </c:pt>
                <c:pt idx="7516">
                  <c:v>878.99953556060791</c:v>
                </c:pt>
                <c:pt idx="7517">
                  <c:v>878.99969100952148</c:v>
                </c:pt>
                <c:pt idx="7518">
                  <c:v>879.05622339248657</c:v>
                </c:pt>
                <c:pt idx="7519">
                  <c:v>879.44592261314392</c:v>
                </c:pt>
                <c:pt idx="7520">
                  <c:v>879.44607400894165</c:v>
                </c:pt>
                <c:pt idx="7521">
                  <c:v>879.44616913795471</c:v>
                </c:pt>
                <c:pt idx="7522">
                  <c:v>879.52158784866333</c:v>
                </c:pt>
                <c:pt idx="7523">
                  <c:v>879.90252542495728</c:v>
                </c:pt>
                <c:pt idx="7524">
                  <c:v>879.90273356437683</c:v>
                </c:pt>
                <c:pt idx="7525">
                  <c:v>879.90287327766418</c:v>
                </c:pt>
                <c:pt idx="7526">
                  <c:v>880.15659141540527</c:v>
                </c:pt>
                <c:pt idx="7527">
                  <c:v>880.15675950050354</c:v>
                </c:pt>
                <c:pt idx="7528">
                  <c:v>880.21750259399414</c:v>
                </c:pt>
                <c:pt idx="7529">
                  <c:v>880.33274292945862</c:v>
                </c:pt>
                <c:pt idx="7530">
                  <c:v>880.65275764465332</c:v>
                </c:pt>
                <c:pt idx="7531">
                  <c:v>880.65291166305542</c:v>
                </c:pt>
                <c:pt idx="7532">
                  <c:v>880.68105149269104</c:v>
                </c:pt>
                <c:pt idx="7533">
                  <c:v>881.16622257232666</c:v>
                </c:pt>
                <c:pt idx="7534">
                  <c:v>881.16667151451111</c:v>
                </c:pt>
                <c:pt idx="7535">
                  <c:v>881.16692614555359</c:v>
                </c:pt>
                <c:pt idx="7536">
                  <c:v>881.46210598945618</c:v>
                </c:pt>
                <c:pt idx="7537">
                  <c:v>881.46225380897522</c:v>
                </c:pt>
                <c:pt idx="7538">
                  <c:v>881.46232557296753</c:v>
                </c:pt>
                <c:pt idx="7539">
                  <c:v>881.49530100822449</c:v>
                </c:pt>
                <c:pt idx="7540">
                  <c:v>881.87467074394226</c:v>
                </c:pt>
                <c:pt idx="7541">
                  <c:v>881.8748254776001</c:v>
                </c:pt>
                <c:pt idx="7542">
                  <c:v>881.8748984336853</c:v>
                </c:pt>
                <c:pt idx="7543">
                  <c:v>881.95844173431396</c:v>
                </c:pt>
                <c:pt idx="7544">
                  <c:v>882.18235635757446</c:v>
                </c:pt>
                <c:pt idx="7545">
                  <c:v>882.42409420013428</c:v>
                </c:pt>
                <c:pt idx="7546">
                  <c:v>882.42430734634399</c:v>
                </c:pt>
                <c:pt idx="7547">
                  <c:v>882.6863477230072</c:v>
                </c:pt>
                <c:pt idx="7548">
                  <c:v>882.68650150299072</c:v>
                </c:pt>
                <c:pt idx="7549">
                  <c:v>882.68657565116882</c:v>
                </c:pt>
                <c:pt idx="7550">
                  <c:v>882.77310085296631</c:v>
                </c:pt>
                <c:pt idx="7551">
                  <c:v>883.23270440101624</c:v>
                </c:pt>
                <c:pt idx="7552">
                  <c:v>883.23316502571106</c:v>
                </c:pt>
                <c:pt idx="7553">
                  <c:v>883.2334246635437</c:v>
                </c:pt>
                <c:pt idx="7554">
                  <c:v>883.51375937461853</c:v>
                </c:pt>
                <c:pt idx="7555">
                  <c:v>883.51389646530151</c:v>
                </c:pt>
                <c:pt idx="7556">
                  <c:v>883.5139741897583</c:v>
                </c:pt>
                <c:pt idx="7557">
                  <c:v>883.6177864074707</c:v>
                </c:pt>
                <c:pt idx="7558">
                  <c:v>883.88056516647339</c:v>
                </c:pt>
                <c:pt idx="7559">
                  <c:v>883.88069438934326</c:v>
                </c:pt>
                <c:pt idx="7560">
                  <c:v>883.93173670768738</c:v>
                </c:pt>
                <c:pt idx="7561">
                  <c:v>884.27688956260681</c:v>
                </c:pt>
                <c:pt idx="7562">
                  <c:v>884.27748918533325</c:v>
                </c:pt>
                <c:pt idx="7563">
                  <c:v>884.59384799003601</c:v>
                </c:pt>
                <c:pt idx="7564">
                  <c:v>884.59400582313538</c:v>
                </c:pt>
                <c:pt idx="7565">
                  <c:v>884.59407758712769</c:v>
                </c:pt>
                <c:pt idx="7566">
                  <c:v>884.77771806716919</c:v>
                </c:pt>
                <c:pt idx="7567">
                  <c:v>884.77787137031555</c:v>
                </c:pt>
                <c:pt idx="7568">
                  <c:v>885.15475058555603</c:v>
                </c:pt>
                <c:pt idx="7569">
                  <c:v>885.15509390830994</c:v>
                </c:pt>
                <c:pt idx="7570">
                  <c:v>885.15530323982239</c:v>
                </c:pt>
                <c:pt idx="7571">
                  <c:v>885.29024434089661</c:v>
                </c:pt>
                <c:pt idx="7572">
                  <c:v>885.54910254478455</c:v>
                </c:pt>
                <c:pt idx="7573">
                  <c:v>885.54928874969482</c:v>
                </c:pt>
                <c:pt idx="7574">
                  <c:v>885.56140732765198</c:v>
                </c:pt>
                <c:pt idx="7575">
                  <c:v>885.96502304077148</c:v>
                </c:pt>
                <c:pt idx="7576">
                  <c:v>885.96518635749817</c:v>
                </c:pt>
                <c:pt idx="7577">
                  <c:v>885.96527099609375</c:v>
                </c:pt>
                <c:pt idx="7578">
                  <c:v>886.05519127845764</c:v>
                </c:pt>
                <c:pt idx="7579">
                  <c:v>886.37024331092834</c:v>
                </c:pt>
                <c:pt idx="7580">
                  <c:v>886.37038230895996</c:v>
                </c:pt>
                <c:pt idx="7581">
                  <c:v>886.37718200683594</c:v>
                </c:pt>
                <c:pt idx="7582">
                  <c:v>886.68792605400085</c:v>
                </c:pt>
                <c:pt idx="7583">
                  <c:v>886.68808245658875</c:v>
                </c:pt>
                <c:pt idx="7584">
                  <c:v>886.72089719772339</c:v>
                </c:pt>
                <c:pt idx="7585">
                  <c:v>886.87105321884155</c:v>
                </c:pt>
                <c:pt idx="7586">
                  <c:v>887.11957597732544</c:v>
                </c:pt>
                <c:pt idx="7587">
                  <c:v>887.11972236633301</c:v>
                </c:pt>
                <c:pt idx="7588">
                  <c:v>887.19239044189453</c:v>
                </c:pt>
                <c:pt idx="7589">
                  <c:v>887.40740036964417</c:v>
                </c:pt>
                <c:pt idx="7590">
                  <c:v>887.64234161376953</c:v>
                </c:pt>
                <c:pt idx="7591">
                  <c:v>887.64248633384705</c:v>
                </c:pt>
                <c:pt idx="7592">
                  <c:v>887.65128827095032</c:v>
                </c:pt>
                <c:pt idx="7593">
                  <c:v>887.89840698242188</c:v>
                </c:pt>
                <c:pt idx="7594">
                  <c:v>887.89853549003601</c:v>
                </c:pt>
                <c:pt idx="7595">
                  <c:v>888.0096492767334</c:v>
                </c:pt>
                <c:pt idx="7596">
                  <c:v>888.4458601474762</c:v>
                </c:pt>
                <c:pt idx="7597">
                  <c:v>888.4463586807251</c:v>
                </c:pt>
                <c:pt idx="7598">
                  <c:v>888.44662427902222</c:v>
                </c:pt>
                <c:pt idx="7599">
                  <c:v>888.80976891517639</c:v>
                </c:pt>
                <c:pt idx="7600">
                  <c:v>888.81010150909424</c:v>
                </c:pt>
                <c:pt idx="7601">
                  <c:v>888.81040620803833</c:v>
                </c:pt>
                <c:pt idx="7602">
                  <c:v>889.07224678993225</c:v>
                </c:pt>
                <c:pt idx="7603">
                  <c:v>889.07482075691223</c:v>
                </c:pt>
                <c:pt idx="7604">
                  <c:v>889.07504463195801</c:v>
                </c:pt>
                <c:pt idx="7605">
                  <c:v>889.47635126113892</c:v>
                </c:pt>
                <c:pt idx="7606">
                  <c:v>889.47672963142395</c:v>
                </c:pt>
                <c:pt idx="7607">
                  <c:v>889.47697472572327</c:v>
                </c:pt>
                <c:pt idx="7608">
                  <c:v>889.79280042648315</c:v>
                </c:pt>
                <c:pt idx="7609">
                  <c:v>889.79297614097595</c:v>
                </c:pt>
                <c:pt idx="7610">
                  <c:v>889.79306364059448</c:v>
                </c:pt>
                <c:pt idx="7611">
                  <c:v>890.11823153495789</c:v>
                </c:pt>
                <c:pt idx="7612">
                  <c:v>890.11839723587036</c:v>
                </c:pt>
                <c:pt idx="7613">
                  <c:v>890.11847686767578</c:v>
                </c:pt>
                <c:pt idx="7614">
                  <c:v>890.46243047714233</c:v>
                </c:pt>
                <c:pt idx="7615">
                  <c:v>890.46288847923279</c:v>
                </c:pt>
                <c:pt idx="7616">
                  <c:v>890.46321845054626</c:v>
                </c:pt>
                <c:pt idx="7617">
                  <c:v>890.8221869468689</c:v>
                </c:pt>
                <c:pt idx="7618">
                  <c:v>890.82234191894531</c:v>
                </c:pt>
                <c:pt idx="7619">
                  <c:v>890.82242584228516</c:v>
                </c:pt>
                <c:pt idx="7620">
                  <c:v>890.89143109321594</c:v>
                </c:pt>
                <c:pt idx="7621">
                  <c:v>891.39681768417358</c:v>
                </c:pt>
                <c:pt idx="7622">
                  <c:v>891.39702033996582</c:v>
                </c:pt>
                <c:pt idx="7623">
                  <c:v>891.39716577529907</c:v>
                </c:pt>
                <c:pt idx="7624">
                  <c:v>891.39757871627808</c:v>
                </c:pt>
                <c:pt idx="7625">
                  <c:v>891.64300751686096</c:v>
                </c:pt>
                <c:pt idx="7626">
                  <c:v>891.64317798614502</c:v>
                </c:pt>
                <c:pt idx="7627">
                  <c:v>891.70548391342163</c:v>
                </c:pt>
                <c:pt idx="7628">
                  <c:v>892.01747226715088</c:v>
                </c:pt>
                <c:pt idx="7629">
                  <c:v>892.01791930198669</c:v>
                </c:pt>
                <c:pt idx="7630">
                  <c:v>892.05392169952393</c:v>
                </c:pt>
                <c:pt idx="7631">
                  <c:v>892.34912276268005</c:v>
                </c:pt>
                <c:pt idx="7632">
                  <c:v>892.3492968082428</c:v>
                </c:pt>
                <c:pt idx="7633">
                  <c:v>892.40220069885254</c:v>
                </c:pt>
                <c:pt idx="7634">
                  <c:v>892.51686239242554</c:v>
                </c:pt>
                <c:pt idx="7635">
                  <c:v>892.72852993011475</c:v>
                </c:pt>
                <c:pt idx="7636">
                  <c:v>892.75071263313293</c:v>
                </c:pt>
                <c:pt idx="7637">
                  <c:v>892.86497354507446</c:v>
                </c:pt>
                <c:pt idx="7638">
                  <c:v>893.15001726150513</c:v>
                </c:pt>
                <c:pt idx="7639">
                  <c:v>893.15017056465149</c:v>
                </c:pt>
                <c:pt idx="7640">
                  <c:v>893.21386408805847</c:v>
                </c:pt>
                <c:pt idx="7641">
                  <c:v>893.33254218101501</c:v>
                </c:pt>
                <c:pt idx="7642">
                  <c:v>893.54970145225525</c:v>
                </c:pt>
                <c:pt idx="7643">
                  <c:v>893.56507182121277</c:v>
                </c:pt>
                <c:pt idx="7644">
                  <c:v>893.67983078956604</c:v>
                </c:pt>
                <c:pt idx="7645">
                  <c:v>893.95101189613342</c:v>
                </c:pt>
                <c:pt idx="7646">
                  <c:v>893.95117712020874</c:v>
                </c:pt>
                <c:pt idx="7647">
                  <c:v>894.02809739112854</c:v>
                </c:pt>
                <c:pt idx="7648">
                  <c:v>894.14311599731445</c:v>
                </c:pt>
                <c:pt idx="7649">
                  <c:v>894.38646721839905</c:v>
                </c:pt>
                <c:pt idx="7650">
                  <c:v>894.38663673400879</c:v>
                </c:pt>
                <c:pt idx="7651">
                  <c:v>894.49093842506409</c:v>
                </c:pt>
                <c:pt idx="7652">
                  <c:v>894.77507543563843</c:v>
                </c:pt>
                <c:pt idx="7653">
                  <c:v>894.77521753311157</c:v>
                </c:pt>
                <c:pt idx="7654">
                  <c:v>894.83923983573914</c:v>
                </c:pt>
                <c:pt idx="7655">
                  <c:v>894.95819354057312</c:v>
                </c:pt>
                <c:pt idx="7656">
                  <c:v>895.16456031799316</c:v>
                </c:pt>
                <c:pt idx="7657">
                  <c:v>895.18722486495972</c:v>
                </c:pt>
                <c:pt idx="7658">
                  <c:v>895.30599141120911</c:v>
                </c:pt>
                <c:pt idx="7659">
                  <c:v>895.57847499847412</c:v>
                </c:pt>
                <c:pt idx="7660">
                  <c:v>895.57862520217896</c:v>
                </c:pt>
                <c:pt idx="7661">
                  <c:v>895.65444374084473</c:v>
                </c:pt>
                <c:pt idx="7662">
                  <c:v>895.76904439926147</c:v>
                </c:pt>
                <c:pt idx="7663">
                  <c:v>895.97229266166687</c:v>
                </c:pt>
                <c:pt idx="7664">
                  <c:v>896.00260853767395</c:v>
                </c:pt>
                <c:pt idx="7665">
                  <c:v>896.1174898147583</c:v>
                </c:pt>
                <c:pt idx="7666">
                  <c:v>896.49570870399475</c:v>
                </c:pt>
                <c:pt idx="7667">
                  <c:v>896.49591374397278</c:v>
                </c:pt>
                <c:pt idx="7668">
                  <c:v>896.49599504470825</c:v>
                </c:pt>
                <c:pt idx="7669">
                  <c:v>896.58779907226563</c:v>
                </c:pt>
                <c:pt idx="7670">
                  <c:v>896.93805050849915</c:v>
                </c:pt>
                <c:pt idx="7671">
                  <c:v>896.93821263313293</c:v>
                </c:pt>
                <c:pt idx="7672">
                  <c:v>896.93828511238098</c:v>
                </c:pt>
                <c:pt idx="7673">
                  <c:v>897.3021240234375</c:v>
                </c:pt>
                <c:pt idx="7674">
                  <c:v>897.31948947906494</c:v>
                </c:pt>
                <c:pt idx="7675">
                  <c:v>897.31980276107788</c:v>
                </c:pt>
                <c:pt idx="7676">
                  <c:v>897.39562821388245</c:v>
                </c:pt>
                <c:pt idx="7677">
                  <c:v>897.67597913742065</c:v>
                </c:pt>
                <c:pt idx="7678">
                  <c:v>897.6761999130249</c:v>
                </c:pt>
                <c:pt idx="7679">
                  <c:v>897.74392580986023</c:v>
                </c:pt>
                <c:pt idx="7680">
                  <c:v>898.10124325752258</c:v>
                </c:pt>
                <c:pt idx="7681">
                  <c:v>898.10144639015198</c:v>
                </c:pt>
                <c:pt idx="7682">
                  <c:v>898.1015465259552</c:v>
                </c:pt>
                <c:pt idx="7683">
                  <c:v>898.21025490760803</c:v>
                </c:pt>
                <c:pt idx="7684">
                  <c:v>898.52620625495911</c:v>
                </c:pt>
                <c:pt idx="7685">
                  <c:v>898.52639746665955</c:v>
                </c:pt>
                <c:pt idx="7686">
                  <c:v>898.55795526504517</c:v>
                </c:pt>
                <c:pt idx="7687">
                  <c:v>898.71536064147949</c:v>
                </c:pt>
                <c:pt idx="7688">
                  <c:v>898.97134590148926</c:v>
                </c:pt>
                <c:pt idx="7689">
                  <c:v>898.97155356407166</c:v>
                </c:pt>
                <c:pt idx="7690">
                  <c:v>899.02131795883179</c:v>
                </c:pt>
                <c:pt idx="7691">
                  <c:v>899.4033350944519</c:v>
                </c:pt>
                <c:pt idx="7692">
                  <c:v>899.40359306335449</c:v>
                </c:pt>
                <c:pt idx="7693">
                  <c:v>899.40368223190308</c:v>
                </c:pt>
                <c:pt idx="7694">
                  <c:v>899.48451542854309</c:v>
                </c:pt>
                <c:pt idx="7695">
                  <c:v>899.74922108650208</c:v>
                </c:pt>
                <c:pt idx="7696">
                  <c:v>899.74939346313477</c:v>
                </c:pt>
                <c:pt idx="7697">
                  <c:v>899.83309435844421</c:v>
                </c:pt>
                <c:pt idx="7698">
                  <c:v>900.33143258094788</c:v>
                </c:pt>
                <c:pt idx="7699">
                  <c:v>900.33166527748108</c:v>
                </c:pt>
                <c:pt idx="7700">
                  <c:v>900.33174538612366</c:v>
                </c:pt>
                <c:pt idx="7701">
                  <c:v>900.3318350315094</c:v>
                </c:pt>
                <c:pt idx="7702">
                  <c:v>900.56439733505249</c:v>
                </c:pt>
                <c:pt idx="7703">
                  <c:v>900.56452298164368</c:v>
                </c:pt>
                <c:pt idx="7704">
                  <c:v>900.64793276786804</c:v>
                </c:pt>
                <c:pt idx="7705">
                  <c:v>900.98094725608826</c:v>
                </c:pt>
                <c:pt idx="7706">
                  <c:v>900.98111987113953</c:v>
                </c:pt>
                <c:pt idx="7707">
                  <c:v>900.99545001983643</c:v>
                </c:pt>
                <c:pt idx="7708">
                  <c:v>901.10999083518982</c:v>
                </c:pt>
                <c:pt idx="7709">
                  <c:v>901.3749532699585</c:v>
                </c:pt>
                <c:pt idx="7710">
                  <c:v>901.37510180473328</c:v>
                </c:pt>
                <c:pt idx="7711">
                  <c:v>901.45897436141968</c:v>
                </c:pt>
                <c:pt idx="7712">
                  <c:v>901.79616570472717</c:v>
                </c:pt>
                <c:pt idx="7713">
                  <c:v>901.79635429382324</c:v>
                </c:pt>
                <c:pt idx="7714">
                  <c:v>901.80649828910828</c:v>
                </c:pt>
                <c:pt idx="7715">
                  <c:v>901.95489573478699</c:v>
                </c:pt>
                <c:pt idx="7716">
                  <c:v>902.19681096076965</c:v>
                </c:pt>
                <c:pt idx="7717">
                  <c:v>902.19693779945374</c:v>
                </c:pt>
                <c:pt idx="7718">
                  <c:v>902.27364182472229</c:v>
                </c:pt>
                <c:pt idx="7719">
                  <c:v>902.56595492362976</c:v>
                </c:pt>
                <c:pt idx="7720">
                  <c:v>902.56610822677612</c:v>
                </c:pt>
                <c:pt idx="7721">
                  <c:v>902.62098956108093</c:v>
                </c:pt>
                <c:pt idx="7722">
                  <c:v>902.76223707199097</c:v>
                </c:pt>
                <c:pt idx="7723">
                  <c:v>903.0946888923645</c:v>
                </c:pt>
                <c:pt idx="7724">
                  <c:v>903.09485197067261</c:v>
                </c:pt>
                <c:pt idx="7725">
                  <c:v>903.09492492675781</c:v>
                </c:pt>
                <c:pt idx="7726">
                  <c:v>903.35604572296143</c:v>
                </c:pt>
                <c:pt idx="7727">
                  <c:v>903.3562228679657</c:v>
                </c:pt>
                <c:pt idx="7728">
                  <c:v>903.43266820907593</c:v>
                </c:pt>
                <c:pt idx="7729">
                  <c:v>903.58545827865601</c:v>
                </c:pt>
                <c:pt idx="7730">
                  <c:v>903.77709031105042</c:v>
                </c:pt>
                <c:pt idx="7731">
                  <c:v>903.78402996063232</c:v>
                </c:pt>
                <c:pt idx="7732">
                  <c:v>903.90007257461548</c:v>
                </c:pt>
                <c:pt idx="7733">
                  <c:v>904.3330340385437</c:v>
                </c:pt>
                <c:pt idx="7734">
                  <c:v>904.33346128463745</c:v>
                </c:pt>
                <c:pt idx="7735">
                  <c:v>904.33368349075317</c:v>
                </c:pt>
                <c:pt idx="7736">
                  <c:v>904.37772011756897</c:v>
                </c:pt>
                <c:pt idx="7737">
                  <c:v>904.60543775558472</c:v>
                </c:pt>
                <c:pt idx="7738">
                  <c:v>904.6057562828064</c:v>
                </c:pt>
                <c:pt idx="7739">
                  <c:v>904.71111345291138</c:v>
                </c:pt>
                <c:pt idx="7740">
                  <c:v>905.07653117179871</c:v>
                </c:pt>
                <c:pt idx="7741">
                  <c:v>905.0766875743866</c:v>
                </c:pt>
                <c:pt idx="7742">
                  <c:v>905.07676601409912</c:v>
                </c:pt>
                <c:pt idx="7743">
                  <c:v>905.17740917205811</c:v>
                </c:pt>
                <c:pt idx="7744">
                  <c:v>905.55124950408936</c:v>
                </c:pt>
                <c:pt idx="7745">
                  <c:v>905.55165863037109</c:v>
                </c:pt>
                <c:pt idx="7746">
                  <c:v>905.55201697349548</c:v>
                </c:pt>
                <c:pt idx="7747">
                  <c:v>905.81029963493347</c:v>
                </c:pt>
                <c:pt idx="7748">
                  <c:v>905.81055569648743</c:v>
                </c:pt>
                <c:pt idx="7749">
                  <c:v>905.87373948097229</c:v>
                </c:pt>
                <c:pt idx="7750">
                  <c:v>906.22087740898132</c:v>
                </c:pt>
                <c:pt idx="7751">
                  <c:v>906.22109127044678</c:v>
                </c:pt>
                <c:pt idx="7752">
                  <c:v>906.22818279266357</c:v>
                </c:pt>
                <c:pt idx="7753">
                  <c:v>906.33639645576477</c:v>
                </c:pt>
                <c:pt idx="7754">
                  <c:v>906.65947341918945</c:v>
                </c:pt>
                <c:pt idx="7755">
                  <c:v>906.65978097915649</c:v>
                </c:pt>
                <c:pt idx="7756">
                  <c:v>906.68504476547241</c:v>
                </c:pt>
                <c:pt idx="7757">
                  <c:v>906.83542108535767</c:v>
                </c:pt>
                <c:pt idx="7758">
                  <c:v>907.0213725566864</c:v>
                </c:pt>
                <c:pt idx="7759">
                  <c:v>907.03231525421143</c:v>
                </c:pt>
                <c:pt idx="7760">
                  <c:v>907.14800691604614</c:v>
                </c:pt>
                <c:pt idx="7761">
                  <c:v>907.4897575378418</c:v>
                </c:pt>
                <c:pt idx="7762">
                  <c:v>907.49002170562744</c:v>
                </c:pt>
                <c:pt idx="7763">
                  <c:v>907.49995040893555</c:v>
                </c:pt>
                <c:pt idx="7764">
                  <c:v>907.64932203292847</c:v>
                </c:pt>
                <c:pt idx="7765">
                  <c:v>907.88908052444458</c:v>
                </c:pt>
                <c:pt idx="7766">
                  <c:v>907.88932704925537</c:v>
                </c:pt>
                <c:pt idx="7767">
                  <c:v>907.96297740936279</c:v>
                </c:pt>
                <c:pt idx="7768">
                  <c:v>908.31155824661255</c:v>
                </c:pt>
                <c:pt idx="7769">
                  <c:v>908.31173300743103</c:v>
                </c:pt>
                <c:pt idx="7770">
                  <c:v>908.31825733184814</c:v>
                </c:pt>
                <c:pt idx="7771">
                  <c:v>908.45572900772095</c:v>
                </c:pt>
                <c:pt idx="7772">
                  <c:v>908.71402597427368</c:v>
                </c:pt>
                <c:pt idx="7773">
                  <c:v>908.71415495872498</c:v>
                </c:pt>
                <c:pt idx="7774">
                  <c:v>908.77437686920166</c:v>
                </c:pt>
                <c:pt idx="7775">
                  <c:v>909.0943341255188</c:v>
                </c:pt>
                <c:pt idx="7776">
                  <c:v>909.09448146820068</c:v>
                </c:pt>
                <c:pt idx="7777">
                  <c:v>909.12198114395142</c:v>
                </c:pt>
                <c:pt idx="7778">
                  <c:v>909.24090218544006</c:v>
                </c:pt>
                <c:pt idx="7779">
                  <c:v>909.5597665309906</c:v>
                </c:pt>
                <c:pt idx="7780">
                  <c:v>909.55991196632385</c:v>
                </c:pt>
                <c:pt idx="7781">
                  <c:v>909.5883457660675</c:v>
                </c:pt>
                <c:pt idx="7782">
                  <c:v>909.92378211021423</c:v>
                </c:pt>
                <c:pt idx="7783">
                  <c:v>909.92395186424255</c:v>
                </c:pt>
                <c:pt idx="7784">
                  <c:v>909.93689703941345</c:v>
                </c:pt>
                <c:pt idx="7785">
                  <c:v>910.05210590362549</c:v>
                </c:pt>
                <c:pt idx="7786">
                  <c:v>910.35999894142151</c:v>
                </c:pt>
                <c:pt idx="7787">
                  <c:v>910.36015272140503</c:v>
                </c:pt>
                <c:pt idx="7788">
                  <c:v>910.40002512931824</c:v>
                </c:pt>
                <c:pt idx="7789">
                  <c:v>910.68971419334412</c:v>
                </c:pt>
                <c:pt idx="7790">
                  <c:v>910.6899151802063</c:v>
                </c:pt>
                <c:pt idx="7791">
                  <c:v>910.74820303916931</c:v>
                </c:pt>
                <c:pt idx="7792">
                  <c:v>910.86629390716553</c:v>
                </c:pt>
                <c:pt idx="7793">
                  <c:v>911.13832068443298</c:v>
                </c:pt>
                <c:pt idx="7794">
                  <c:v>911.13861680030823</c:v>
                </c:pt>
                <c:pt idx="7795">
                  <c:v>911.21453523635864</c:v>
                </c:pt>
                <c:pt idx="7796">
                  <c:v>911.52217602729797</c:v>
                </c:pt>
                <c:pt idx="7797">
                  <c:v>911.52233219146729</c:v>
                </c:pt>
                <c:pt idx="7798">
                  <c:v>911.56298279762268</c:v>
                </c:pt>
                <c:pt idx="7799">
                  <c:v>911.67734670639038</c:v>
                </c:pt>
                <c:pt idx="7800">
                  <c:v>912.10184907913208</c:v>
                </c:pt>
                <c:pt idx="7801">
                  <c:v>912.10202050209045</c:v>
                </c:pt>
                <c:pt idx="7802">
                  <c:v>912.10209441184998</c:v>
                </c:pt>
                <c:pt idx="7803">
                  <c:v>912.35102558135986</c:v>
                </c:pt>
                <c:pt idx="7804">
                  <c:v>912.35131168365479</c:v>
                </c:pt>
                <c:pt idx="7805">
                  <c:v>912.3737051486969</c:v>
                </c:pt>
                <c:pt idx="7806">
                  <c:v>912.52819919586182</c:v>
                </c:pt>
                <c:pt idx="7807">
                  <c:v>912.76886463165283</c:v>
                </c:pt>
                <c:pt idx="7808">
                  <c:v>912.76899838447571</c:v>
                </c:pt>
                <c:pt idx="7809">
                  <c:v>912.84079909324646</c:v>
                </c:pt>
                <c:pt idx="7810">
                  <c:v>913.24487805366516</c:v>
                </c:pt>
                <c:pt idx="7811">
                  <c:v>913.24505472183228</c:v>
                </c:pt>
                <c:pt idx="7812">
                  <c:v>913.24516272544861</c:v>
                </c:pt>
                <c:pt idx="7813">
                  <c:v>913.30409002304077</c:v>
                </c:pt>
                <c:pt idx="7814">
                  <c:v>913.58087015151978</c:v>
                </c:pt>
                <c:pt idx="7815">
                  <c:v>913.58101296424866</c:v>
                </c:pt>
                <c:pt idx="7816">
                  <c:v>913.65823483467102</c:v>
                </c:pt>
                <c:pt idx="7817">
                  <c:v>914.07800817489624</c:v>
                </c:pt>
                <c:pt idx="7818">
                  <c:v>914.0783166885376</c:v>
                </c:pt>
                <c:pt idx="7819">
                  <c:v>914.07844138145447</c:v>
                </c:pt>
                <c:pt idx="7820">
                  <c:v>914.14905571937561</c:v>
                </c:pt>
                <c:pt idx="7821">
                  <c:v>914.4031388759613</c:v>
                </c:pt>
                <c:pt idx="7822">
                  <c:v>914.403404712677</c:v>
                </c:pt>
                <c:pt idx="7823">
                  <c:v>914.46646404266357</c:v>
                </c:pt>
                <c:pt idx="7824">
                  <c:v>914.7974112033844</c:v>
                </c:pt>
                <c:pt idx="7825">
                  <c:v>914.79758954048157</c:v>
                </c:pt>
                <c:pt idx="7826">
                  <c:v>914.81427836418152</c:v>
                </c:pt>
                <c:pt idx="7827">
                  <c:v>914.93016624450684</c:v>
                </c:pt>
                <c:pt idx="7828">
                  <c:v>915.23586273193359</c:v>
                </c:pt>
                <c:pt idx="7829">
                  <c:v>915.23600363731384</c:v>
                </c:pt>
                <c:pt idx="7830">
                  <c:v>915.27940320968628</c:v>
                </c:pt>
                <c:pt idx="7831">
                  <c:v>915.67363595962524</c:v>
                </c:pt>
                <c:pt idx="7832">
                  <c:v>915.67379403114319</c:v>
                </c:pt>
                <c:pt idx="7833">
                  <c:v>915.67391204833984</c:v>
                </c:pt>
                <c:pt idx="7834">
                  <c:v>915.74469757080078</c:v>
                </c:pt>
                <c:pt idx="7835">
                  <c:v>916.05637264251709</c:v>
                </c:pt>
                <c:pt idx="7836">
                  <c:v>916.05651831626892</c:v>
                </c:pt>
                <c:pt idx="7837">
                  <c:v>916.09227561950684</c:v>
                </c:pt>
                <c:pt idx="7838">
                  <c:v>916.39606046676636</c:v>
                </c:pt>
                <c:pt idx="7839">
                  <c:v>916.39622259140015</c:v>
                </c:pt>
                <c:pt idx="7840">
                  <c:v>916.44089961051941</c:v>
                </c:pt>
                <c:pt idx="7841">
                  <c:v>916.55610370635986</c:v>
                </c:pt>
                <c:pt idx="7842">
                  <c:v>916.80599451065063</c:v>
                </c:pt>
                <c:pt idx="7843">
                  <c:v>916.80611371994019</c:v>
                </c:pt>
                <c:pt idx="7844">
                  <c:v>916.90413570404053</c:v>
                </c:pt>
                <c:pt idx="7845">
                  <c:v>917.23110389709473</c:v>
                </c:pt>
                <c:pt idx="7846">
                  <c:v>917.231276512146</c:v>
                </c:pt>
                <c:pt idx="7847">
                  <c:v>917.25203013420105</c:v>
                </c:pt>
                <c:pt idx="7848">
                  <c:v>917.3673095703125</c:v>
                </c:pt>
                <c:pt idx="7849">
                  <c:v>917.69693851470947</c:v>
                </c:pt>
                <c:pt idx="7850">
                  <c:v>917.697110414505</c:v>
                </c:pt>
                <c:pt idx="7851">
                  <c:v>917.71498537063599</c:v>
                </c:pt>
                <c:pt idx="7852">
                  <c:v>918.13673210144043</c:v>
                </c:pt>
                <c:pt idx="7853">
                  <c:v>918.1369948387146</c:v>
                </c:pt>
                <c:pt idx="7854">
                  <c:v>918.1371111869812</c:v>
                </c:pt>
                <c:pt idx="7855">
                  <c:v>918.23445820808411</c:v>
                </c:pt>
                <c:pt idx="7856">
                  <c:v>918.44598436355591</c:v>
                </c:pt>
                <c:pt idx="7857">
                  <c:v>918.4462776184082</c:v>
                </c:pt>
                <c:pt idx="7858">
                  <c:v>918.53141760826111</c:v>
                </c:pt>
                <c:pt idx="7859">
                  <c:v>918.87829542160034</c:v>
                </c:pt>
                <c:pt idx="7860">
                  <c:v>918.87848973274231</c:v>
                </c:pt>
                <c:pt idx="7861">
                  <c:v>918.88336849212646</c:v>
                </c:pt>
                <c:pt idx="7862">
                  <c:v>918.99318623542786</c:v>
                </c:pt>
                <c:pt idx="7863">
                  <c:v>919.27020478248596</c:v>
                </c:pt>
                <c:pt idx="7864">
                  <c:v>919.27034020423889</c:v>
                </c:pt>
                <c:pt idx="7865">
                  <c:v>919.34157252311707</c:v>
                </c:pt>
                <c:pt idx="7866">
                  <c:v>919.65140056610107</c:v>
                </c:pt>
                <c:pt idx="7867">
                  <c:v>919.65158319473267</c:v>
                </c:pt>
                <c:pt idx="7868">
                  <c:v>919.68940377235413</c:v>
                </c:pt>
                <c:pt idx="7869">
                  <c:v>919.84164428710938</c:v>
                </c:pt>
                <c:pt idx="7870">
                  <c:v>920.09132051467896</c:v>
                </c:pt>
                <c:pt idx="7871">
                  <c:v>920.09147763252258</c:v>
                </c:pt>
                <c:pt idx="7872">
                  <c:v>920.156174659729</c:v>
                </c:pt>
                <c:pt idx="7873">
                  <c:v>920.55003213882446</c:v>
                </c:pt>
                <c:pt idx="7874">
                  <c:v>920.55021405220032</c:v>
                </c:pt>
                <c:pt idx="7875">
                  <c:v>920.55029034614563</c:v>
                </c:pt>
                <c:pt idx="7876">
                  <c:v>920.6192467212677</c:v>
                </c:pt>
                <c:pt idx="7877">
                  <c:v>920.93902206420898</c:v>
                </c:pt>
                <c:pt idx="7878">
                  <c:v>920.93931269645691</c:v>
                </c:pt>
                <c:pt idx="7879">
                  <c:v>920.96713399887085</c:v>
                </c:pt>
                <c:pt idx="7880">
                  <c:v>921.36132764816284</c:v>
                </c:pt>
                <c:pt idx="7881">
                  <c:v>921.36150622367859</c:v>
                </c:pt>
                <c:pt idx="7882">
                  <c:v>921.36159348487854</c:v>
                </c:pt>
                <c:pt idx="7883">
                  <c:v>921.43385457992554</c:v>
                </c:pt>
                <c:pt idx="7884">
                  <c:v>921.7099392414093</c:v>
                </c:pt>
                <c:pt idx="7885">
                  <c:v>921.71014451980591</c:v>
                </c:pt>
                <c:pt idx="7886">
                  <c:v>921.7821364402771</c:v>
                </c:pt>
                <c:pt idx="7887">
                  <c:v>922.07283473014832</c:v>
                </c:pt>
                <c:pt idx="7888">
                  <c:v>922.07300543785095</c:v>
                </c:pt>
                <c:pt idx="7889">
                  <c:v>922.13017749786377</c:v>
                </c:pt>
                <c:pt idx="7890">
                  <c:v>922.27904582023621</c:v>
                </c:pt>
                <c:pt idx="7891">
                  <c:v>922.59983134269714</c:v>
                </c:pt>
                <c:pt idx="7892">
                  <c:v>922.59996485710144</c:v>
                </c:pt>
                <c:pt idx="7893">
                  <c:v>922.60005879402161</c:v>
                </c:pt>
                <c:pt idx="7894">
                  <c:v>922.92121243476868</c:v>
                </c:pt>
                <c:pt idx="7895">
                  <c:v>922.92139267921448</c:v>
                </c:pt>
                <c:pt idx="7896">
                  <c:v>922.94086456298828</c:v>
                </c:pt>
                <c:pt idx="7897">
                  <c:v>923.08832740783691</c:v>
                </c:pt>
                <c:pt idx="7898">
                  <c:v>923.32019519805908</c:v>
                </c:pt>
                <c:pt idx="7899">
                  <c:v>923.32035207748413</c:v>
                </c:pt>
                <c:pt idx="7900">
                  <c:v>923.408371925354</c:v>
                </c:pt>
                <c:pt idx="7901">
                  <c:v>923.81370067596436</c:v>
                </c:pt>
                <c:pt idx="7902">
                  <c:v>923.81391882896423</c:v>
                </c:pt>
                <c:pt idx="7903">
                  <c:v>923.81402277946472</c:v>
                </c:pt>
                <c:pt idx="7904">
                  <c:v>923.90107202529907</c:v>
                </c:pt>
                <c:pt idx="7905">
                  <c:v>924.15129590034485</c:v>
                </c:pt>
                <c:pt idx="7906">
                  <c:v>924.15145468711853</c:v>
                </c:pt>
                <c:pt idx="7907">
                  <c:v>924.21897006034851</c:v>
                </c:pt>
                <c:pt idx="7908">
                  <c:v>924.66456651687622</c:v>
                </c:pt>
                <c:pt idx="7909">
                  <c:v>924.66471648216248</c:v>
                </c:pt>
                <c:pt idx="7910">
                  <c:v>924.66481733322144</c:v>
                </c:pt>
                <c:pt idx="7911">
                  <c:v>924.70957136154175</c:v>
                </c:pt>
                <c:pt idx="7912">
                  <c:v>925.0013267993927</c:v>
                </c:pt>
                <c:pt idx="7913">
                  <c:v>925.0015070438385</c:v>
                </c:pt>
                <c:pt idx="7914">
                  <c:v>925.03390884399414</c:v>
                </c:pt>
                <c:pt idx="7915">
                  <c:v>925.3706636428833</c:v>
                </c:pt>
                <c:pt idx="7916">
                  <c:v>925.3708279132843</c:v>
                </c:pt>
                <c:pt idx="7917">
                  <c:v>925.38172554969788</c:v>
                </c:pt>
                <c:pt idx="7918">
                  <c:v>925.49733567237854</c:v>
                </c:pt>
                <c:pt idx="7919">
                  <c:v>925.77105021476746</c:v>
                </c:pt>
                <c:pt idx="7920">
                  <c:v>925.77119302749634</c:v>
                </c:pt>
                <c:pt idx="7921">
                  <c:v>925.84535455703735</c:v>
                </c:pt>
                <c:pt idx="7922">
                  <c:v>926.2164101600647</c:v>
                </c:pt>
                <c:pt idx="7923">
                  <c:v>926.2165834903717</c:v>
                </c:pt>
                <c:pt idx="7924">
                  <c:v>926.21666789054871</c:v>
                </c:pt>
                <c:pt idx="7925">
                  <c:v>926.30870985984802</c:v>
                </c:pt>
                <c:pt idx="7926">
                  <c:v>926.70654654502869</c:v>
                </c:pt>
                <c:pt idx="7927">
                  <c:v>926.70683574676514</c:v>
                </c:pt>
                <c:pt idx="7928">
                  <c:v>926.70698857307434</c:v>
                </c:pt>
                <c:pt idx="7929">
                  <c:v>926.98636698722839</c:v>
                </c:pt>
                <c:pt idx="7930">
                  <c:v>926.98653769493103</c:v>
                </c:pt>
                <c:pt idx="7931">
                  <c:v>927.00817465782166</c:v>
                </c:pt>
                <c:pt idx="7932">
                  <c:v>927.12315082550049</c:v>
                </c:pt>
                <c:pt idx="7933">
                  <c:v>927.42303514480591</c:v>
                </c:pt>
                <c:pt idx="7934">
                  <c:v>927.42318630218506</c:v>
                </c:pt>
                <c:pt idx="7935">
                  <c:v>927.47066617012024</c:v>
                </c:pt>
                <c:pt idx="7936">
                  <c:v>927.84139609336853</c:v>
                </c:pt>
                <c:pt idx="7937">
                  <c:v>927.84156394004822</c:v>
                </c:pt>
                <c:pt idx="7938">
                  <c:v>927.84165120124817</c:v>
                </c:pt>
                <c:pt idx="7939">
                  <c:v>927.93448662757874</c:v>
                </c:pt>
                <c:pt idx="7940">
                  <c:v>928.22342753410339</c:v>
                </c:pt>
                <c:pt idx="7941">
                  <c:v>928.22359824180603</c:v>
                </c:pt>
                <c:pt idx="7942">
                  <c:v>928.28160357475281</c:v>
                </c:pt>
                <c:pt idx="7943">
                  <c:v>928.59336018562317</c:v>
                </c:pt>
                <c:pt idx="7944">
                  <c:v>928.59356045722961</c:v>
                </c:pt>
                <c:pt idx="7945">
                  <c:v>928.63085579872131</c:v>
                </c:pt>
                <c:pt idx="7946">
                  <c:v>928.74902677536011</c:v>
                </c:pt>
                <c:pt idx="7947">
                  <c:v>928.99418354034424</c:v>
                </c:pt>
                <c:pt idx="7948">
                  <c:v>928.99433851242065</c:v>
                </c:pt>
                <c:pt idx="7949">
                  <c:v>929.10175824165344</c:v>
                </c:pt>
                <c:pt idx="7950">
                  <c:v>929.46265721321106</c:v>
                </c:pt>
                <c:pt idx="7951">
                  <c:v>929.46280550956726</c:v>
                </c:pt>
                <c:pt idx="7952">
                  <c:v>929.46288204193115</c:v>
                </c:pt>
                <c:pt idx="7953">
                  <c:v>929.59183835983276</c:v>
                </c:pt>
                <c:pt idx="7954">
                  <c:v>929.81682515144348</c:v>
                </c:pt>
                <c:pt idx="7955">
                  <c:v>929.81697392463684</c:v>
                </c:pt>
                <c:pt idx="7956">
                  <c:v>929.90872049331665</c:v>
                </c:pt>
                <c:pt idx="7957">
                  <c:v>930.18592643737793</c:v>
                </c:pt>
                <c:pt idx="7958">
                  <c:v>930.18615627288818</c:v>
                </c:pt>
                <c:pt idx="7959">
                  <c:v>930.2562849521637</c:v>
                </c:pt>
                <c:pt idx="7960">
                  <c:v>930.37519907951355</c:v>
                </c:pt>
                <c:pt idx="7961">
                  <c:v>930.6562762260437</c:v>
                </c:pt>
                <c:pt idx="7962">
                  <c:v>930.65643334388733</c:v>
                </c:pt>
                <c:pt idx="7963">
                  <c:v>930.73434138298035</c:v>
                </c:pt>
                <c:pt idx="7964">
                  <c:v>931.13964748382568</c:v>
                </c:pt>
                <c:pt idx="7965">
                  <c:v>931.13980770111084</c:v>
                </c:pt>
                <c:pt idx="7966">
                  <c:v>931.139888048172</c:v>
                </c:pt>
                <c:pt idx="7967">
                  <c:v>931.22056269645691</c:v>
                </c:pt>
                <c:pt idx="7968">
                  <c:v>931.41677665710449</c:v>
                </c:pt>
                <c:pt idx="7969">
                  <c:v>931.42397117614746</c:v>
                </c:pt>
                <c:pt idx="7970">
                  <c:v>931.53843426704407</c:v>
                </c:pt>
                <c:pt idx="7971">
                  <c:v>931.88794183731079</c:v>
                </c:pt>
                <c:pt idx="7972">
                  <c:v>931.88816428184509</c:v>
                </c:pt>
                <c:pt idx="7973">
                  <c:v>931.89590764045715</c:v>
                </c:pt>
                <c:pt idx="7974">
                  <c:v>932.00122737884521</c:v>
                </c:pt>
                <c:pt idx="7975">
                  <c:v>932.30987763404846</c:v>
                </c:pt>
                <c:pt idx="7976">
                  <c:v>932.31007671356201</c:v>
                </c:pt>
                <c:pt idx="7977">
                  <c:v>932.3484845161438</c:v>
                </c:pt>
                <c:pt idx="7978">
                  <c:v>932.68203282356262</c:v>
                </c:pt>
                <c:pt idx="7979">
                  <c:v>932.68229126930237</c:v>
                </c:pt>
                <c:pt idx="7980">
                  <c:v>932.69669961929321</c:v>
                </c:pt>
                <c:pt idx="7981">
                  <c:v>932.81148505210876</c:v>
                </c:pt>
                <c:pt idx="7982">
                  <c:v>933.03160548210144</c:v>
                </c:pt>
                <c:pt idx="7983">
                  <c:v>933.04472064971924</c:v>
                </c:pt>
                <c:pt idx="7984">
                  <c:v>933.16483187675476</c:v>
                </c:pt>
                <c:pt idx="7985">
                  <c:v>933.50190019607544</c:v>
                </c:pt>
                <c:pt idx="7986">
                  <c:v>933.50206327438354</c:v>
                </c:pt>
                <c:pt idx="7987">
                  <c:v>933.50931239128113</c:v>
                </c:pt>
                <c:pt idx="7988">
                  <c:v>933.65418672561646</c:v>
                </c:pt>
                <c:pt idx="7989">
                  <c:v>933.89594960212708</c:v>
                </c:pt>
                <c:pt idx="7990">
                  <c:v>933.89610576629639</c:v>
                </c:pt>
                <c:pt idx="7991">
                  <c:v>933.98527717590332</c:v>
                </c:pt>
                <c:pt idx="7992">
                  <c:v>934.42061924934387</c:v>
                </c:pt>
                <c:pt idx="7993">
                  <c:v>934.4209098815918</c:v>
                </c:pt>
                <c:pt idx="7994">
                  <c:v>934.42101883888245</c:v>
                </c:pt>
                <c:pt idx="7995">
                  <c:v>934.44033622741699</c:v>
                </c:pt>
                <c:pt idx="7996">
                  <c:v>934.60950493812561</c:v>
                </c:pt>
                <c:pt idx="7997">
                  <c:v>934.67119312286377</c:v>
                </c:pt>
                <c:pt idx="7998">
                  <c:v>934.78919315338135</c:v>
                </c:pt>
                <c:pt idx="7999">
                  <c:v>935.16142654418945</c:v>
                </c:pt>
                <c:pt idx="8000">
                  <c:v>935.1615993976593</c:v>
                </c:pt>
                <c:pt idx="8001">
                  <c:v>935.16169714927673</c:v>
                </c:pt>
                <c:pt idx="8002">
                  <c:v>935.24965643882751</c:v>
                </c:pt>
                <c:pt idx="8003">
                  <c:v>935.5185170173645</c:v>
                </c:pt>
                <c:pt idx="8004">
                  <c:v>935.5186882019043</c:v>
                </c:pt>
                <c:pt idx="8005">
                  <c:v>935.60451531410217</c:v>
                </c:pt>
                <c:pt idx="8006">
                  <c:v>935.93877983093262</c:v>
                </c:pt>
                <c:pt idx="8007">
                  <c:v>935.93893814086914</c:v>
                </c:pt>
                <c:pt idx="8008">
                  <c:v>935.94591331481934</c:v>
                </c:pt>
                <c:pt idx="8009">
                  <c:v>936.09279918670654</c:v>
                </c:pt>
                <c:pt idx="8010">
                  <c:v>936.34561085700989</c:v>
                </c:pt>
                <c:pt idx="8011">
                  <c:v>936.34576320648193</c:v>
                </c:pt>
                <c:pt idx="8012">
                  <c:v>936.41148376464844</c:v>
                </c:pt>
                <c:pt idx="8013">
                  <c:v>936.69036316871643</c:v>
                </c:pt>
                <c:pt idx="8014">
                  <c:v>936.69052791595459</c:v>
                </c:pt>
                <c:pt idx="8015">
                  <c:v>936.76002502441406</c:v>
                </c:pt>
                <c:pt idx="8016">
                  <c:v>936.90658187866211</c:v>
                </c:pt>
                <c:pt idx="8017">
                  <c:v>937.15950202941895</c:v>
                </c:pt>
                <c:pt idx="8018">
                  <c:v>937.15964269638062</c:v>
                </c:pt>
                <c:pt idx="8019">
                  <c:v>937.22377872467041</c:v>
                </c:pt>
                <c:pt idx="8020">
                  <c:v>937.49601674079895</c:v>
                </c:pt>
                <c:pt idx="8021">
                  <c:v>937.49616646766663</c:v>
                </c:pt>
                <c:pt idx="8022">
                  <c:v>937.57201051712036</c:v>
                </c:pt>
                <c:pt idx="8023">
                  <c:v>937.98390364646912</c:v>
                </c:pt>
                <c:pt idx="8024">
                  <c:v>937.98414182662964</c:v>
                </c:pt>
                <c:pt idx="8025">
                  <c:v>937.98423457145691</c:v>
                </c:pt>
                <c:pt idx="8026">
                  <c:v>938.03943181037903</c:v>
                </c:pt>
                <c:pt idx="8027">
                  <c:v>938.34668755531311</c:v>
                </c:pt>
                <c:pt idx="8028">
                  <c:v>938.34689426422119</c:v>
                </c:pt>
                <c:pt idx="8029">
                  <c:v>938.38587021827698</c:v>
                </c:pt>
                <c:pt idx="8030">
                  <c:v>938.50168633460999</c:v>
                </c:pt>
                <c:pt idx="8031">
                  <c:v>938.860023021698</c:v>
                </c:pt>
                <c:pt idx="8032">
                  <c:v>938.86015796661377</c:v>
                </c:pt>
                <c:pt idx="8033">
                  <c:v>938.8602659702301</c:v>
                </c:pt>
                <c:pt idx="8034">
                  <c:v>939.16410064697266</c:v>
                </c:pt>
                <c:pt idx="8035">
                  <c:v>939.16428542137146</c:v>
                </c:pt>
                <c:pt idx="8036">
                  <c:v>939.19723081588745</c:v>
                </c:pt>
                <c:pt idx="8037">
                  <c:v>939.34360241889954</c:v>
                </c:pt>
                <c:pt idx="8038">
                  <c:v>939.64842772483826</c:v>
                </c:pt>
                <c:pt idx="8039">
                  <c:v>939.64855480194092</c:v>
                </c:pt>
                <c:pt idx="8040">
                  <c:v>939.66051244735718</c:v>
                </c:pt>
                <c:pt idx="8041">
                  <c:v>940.03240180015564</c:v>
                </c:pt>
                <c:pt idx="8042">
                  <c:v>940.03262639045715</c:v>
                </c:pt>
                <c:pt idx="8043">
                  <c:v>940.03273391723633</c:v>
                </c:pt>
                <c:pt idx="8044">
                  <c:v>940.16077375411987</c:v>
                </c:pt>
                <c:pt idx="8045">
                  <c:v>940.4927442073822</c:v>
                </c:pt>
                <c:pt idx="8046">
                  <c:v>940.49289155006409</c:v>
                </c:pt>
                <c:pt idx="8047">
                  <c:v>940.4929633140564</c:v>
                </c:pt>
                <c:pt idx="8048">
                  <c:v>940.72862148284912</c:v>
                </c:pt>
                <c:pt idx="8049">
                  <c:v>940.72879886627197</c:v>
                </c:pt>
                <c:pt idx="8050">
                  <c:v>940.82375311851501</c:v>
                </c:pt>
                <c:pt idx="8051">
                  <c:v>940.96689963340759</c:v>
                </c:pt>
                <c:pt idx="8052">
                  <c:v>941.19682192802429</c:v>
                </c:pt>
                <c:pt idx="8053">
                  <c:v>941.19699025154114</c:v>
                </c:pt>
                <c:pt idx="8054">
                  <c:v>941.28687000274658</c:v>
                </c:pt>
                <c:pt idx="8055">
                  <c:v>941.62074899673462</c:v>
                </c:pt>
                <c:pt idx="8056">
                  <c:v>941.62094664573669</c:v>
                </c:pt>
                <c:pt idx="8057">
                  <c:v>941.63440227508545</c:v>
                </c:pt>
                <c:pt idx="8058">
                  <c:v>941.75302696228027</c:v>
                </c:pt>
                <c:pt idx="8059">
                  <c:v>942.00261902809143</c:v>
                </c:pt>
                <c:pt idx="8060">
                  <c:v>942.00278425216675</c:v>
                </c:pt>
                <c:pt idx="8061">
                  <c:v>942.10137581825256</c:v>
                </c:pt>
                <c:pt idx="8062">
                  <c:v>942.39152002334595</c:v>
                </c:pt>
                <c:pt idx="8063">
                  <c:v>942.39171171188354</c:v>
                </c:pt>
                <c:pt idx="8064">
                  <c:v>942.44992613792419</c:v>
                </c:pt>
                <c:pt idx="8065">
                  <c:v>942.56498742103577</c:v>
                </c:pt>
                <c:pt idx="8066">
                  <c:v>942.89438915252686</c:v>
                </c:pt>
                <c:pt idx="8067">
                  <c:v>942.89459609985352</c:v>
                </c:pt>
                <c:pt idx="8068">
                  <c:v>942.91205525398254</c:v>
                </c:pt>
                <c:pt idx="8069">
                  <c:v>943.26001405715942</c:v>
                </c:pt>
                <c:pt idx="8070">
                  <c:v>943.26029539108276</c:v>
                </c:pt>
                <c:pt idx="8071">
                  <c:v>943.26963996887207</c:v>
                </c:pt>
                <c:pt idx="8072">
                  <c:v>943.40579509735107</c:v>
                </c:pt>
                <c:pt idx="8073">
                  <c:v>943.61217975616455</c:v>
                </c:pt>
                <c:pt idx="8074">
                  <c:v>943.61880254745483</c:v>
                </c:pt>
                <c:pt idx="8075">
                  <c:v>943.72838878631592</c:v>
                </c:pt>
                <c:pt idx="8076">
                  <c:v>944.00616455078125</c:v>
                </c:pt>
                <c:pt idx="8077">
                  <c:v>944.00633406639099</c:v>
                </c:pt>
                <c:pt idx="8078">
                  <c:v>944.07544898986816</c:v>
                </c:pt>
                <c:pt idx="8079">
                  <c:v>944.19062447547913</c:v>
                </c:pt>
                <c:pt idx="8080">
                  <c:v>944.54587244987488</c:v>
                </c:pt>
                <c:pt idx="8081">
                  <c:v>944.54611086845398</c:v>
                </c:pt>
                <c:pt idx="8082">
                  <c:v>944.54621028900146</c:v>
                </c:pt>
                <c:pt idx="8083">
                  <c:v>944.92492532730103</c:v>
                </c:pt>
                <c:pt idx="8084">
                  <c:v>944.92522644996643</c:v>
                </c:pt>
                <c:pt idx="8085">
                  <c:v>944.92536759376526</c:v>
                </c:pt>
                <c:pt idx="8086">
                  <c:v>945.03317928314209</c:v>
                </c:pt>
                <c:pt idx="8087">
                  <c:v>945.25144839286804</c:v>
                </c:pt>
                <c:pt idx="8088">
                  <c:v>945.25160479545593</c:v>
                </c:pt>
                <c:pt idx="8089">
                  <c:v>945.35295534133911</c:v>
                </c:pt>
                <c:pt idx="8090">
                  <c:v>945.63003873825073</c:v>
                </c:pt>
                <c:pt idx="8091">
                  <c:v>945.63025307655334</c:v>
                </c:pt>
                <c:pt idx="8092">
                  <c:v>945.70144820213318</c:v>
                </c:pt>
                <c:pt idx="8093">
                  <c:v>945.85091757774353</c:v>
                </c:pt>
                <c:pt idx="8094">
                  <c:v>946.05522775650024</c:v>
                </c:pt>
                <c:pt idx="8095">
                  <c:v>946.0553879737854</c:v>
                </c:pt>
                <c:pt idx="8096">
                  <c:v>946.17166018486023</c:v>
                </c:pt>
                <c:pt idx="8097">
                  <c:v>946.54869246482849</c:v>
                </c:pt>
                <c:pt idx="8098">
                  <c:v>946.54904794692993</c:v>
                </c:pt>
                <c:pt idx="8099">
                  <c:v>946.54922962188721</c:v>
                </c:pt>
                <c:pt idx="8100">
                  <c:v>946.65810060501099</c:v>
                </c:pt>
                <c:pt idx="8101">
                  <c:v>946.96377491950989</c:v>
                </c:pt>
                <c:pt idx="8102">
                  <c:v>946.963942527771</c:v>
                </c:pt>
                <c:pt idx="8103">
                  <c:v>946.97898054122925</c:v>
                </c:pt>
                <c:pt idx="8104">
                  <c:v>947.23723864555359</c:v>
                </c:pt>
                <c:pt idx="8105">
                  <c:v>947.23739504814148</c:v>
                </c:pt>
                <c:pt idx="8106">
                  <c:v>947.32775664329529</c:v>
                </c:pt>
                <c:pt idx="8107">
                  <c:v>947.47544765472412</c:v>
                </c:pt>
                <c:pt idx="8108">
                  <c:v>947.81467342376709</c:v>
                </c:pt>
                <c:pt idx="8109">
                  <c:v>947.81486082077026</c:v>
                </c:pt>
                <c:pt idx="8110">
                  <c:v>947.81495428085327</c:v>
                </c:pt>
                <c:pt idx="8111">
                  <c:v>948.10325884819031</c:v>
                </c:pt>
                <c:pt idx="8112">
                  <c:v>948.10346102714539</c:v>
                </c:pt>
                <c:pt idx="8113">
                  <c:v>948.13796186447144</c:v>
                </c:pt>
                <c:pt idx="8114">
                  <c:v>948.28429841995239</c:v>
                </c:pt>
                <c:pt idx="8115">
                  <c:v>948.55653429031372</c:v>
                </c:pt>
                <c:pt idx="8116">
                  <c:v>948.5566737651825</c:v>
                </c:pt>
                <c:pt idx="8117">
                  <c:v>948.6009213924408</c:v>
                </c:pt>
                <c:pt idx="8118">
                  <c:v>948.9526846408844</c:v>
                </c:pt>
                <c:pt idx="8119">
                  <c:v>948.95286750793457</c:v>
                </c:pt>
                <c:pt idx="8120">
                  <c:v>948.96030616760254</c:v>
                </c:pt>
                <c:pt idx="8121">
                  <c:v>949.2940731048584</c:v>
                </c:pt>
                <c:pt idx="8122">
                  <c:v>949.29436230659485</c:v>
                </c:pt>
                <c:pt idx="8123">
                  <c:v>949.30494356155396</c:v>
                </c:pt>
                <c:pt idx="8124">
                  <c:v>949.42166781425476</c:v>
                </c:pt>
                <c:pt idx="8125">
                  <c:v>949.71276021003723</c:v>
                </c:pt>
                <c:pt idx="8126">
                  <c:v>949.7130126953125</c:v>
                </c:pt>
                <c:pt idx="8127">
                  <c:v>949.76489567756653</c:v>
                </c:pt>
                <c:pt idx="8128">
                  <c:v>949.90981888771057</c:v>
                </c:pt>
                <c:pt idx="8129">
                  <c:v>950.08622169494629</c:v>
                </c:pt>
                <c:pt idx="8130">
                  <c:v>950.11249589920044</c:v>
                </c:pt>
                <c:pt idx="8131">
                  <c:v>950.2342894077301</c:v>
                </c:pt>
                <c:pt idx="8132">
                  <c:v>950.56275415420532</c:v>
                </c:pt>
                <c:pt idx="8133">
                  <c:v>950.56321048736572</c:v>
                </c:pt>
                <c:pt idx="8134">
                  <c:v>950.57647705078125</c:v>
                </c:pt>
                <c:pt idx="8135">
                  <c:v>950.72029900550842</c:v>
                </c:pt>
                <c:pt idx="8136">
                  <c:v>951.00227308273315</c:v>
                </c:pt>
                <c:pt idx="8137">
                  <c:v>951.0024151802063</c:v>
                </c:pt>
                <c:pt idx="8138">
                  <c:v>951.04249358177185</c:v>
                </c:pt>
                <c:pt idx="8139">
                  <c:v>951.3816225528717</c:v>
                </c:pt>
                <c:pt idx="8140">
                  <c:v>951.38189291954041</c:v>
                </c:pt>
                <c:pt idx="8141">
                  <c:v>951.39029169082642</c:v>
                </c:pt>
                <c:pt idx="8142">
                  <c:v>951.75258326530457</c:v>
                </c:pt>
                <c:pt idx="8143">
                  <c:v>951.75276780128479</c:v>
                </c:pt>
                <c:pt idx="8144">
                  <c:v>951.75285053253174</c:v>
                </c:pt>
                <c:pt idx="8145">
                  <c:v>951.86115384101868</c:v>
                </c:pt>
                <c:pt idx="8146">
                  <c:v>952.19606304168701</c:v>
                </c:pt>
                <c:pt idx="8147">
                  <c:v>952.19622778892517</c:v>
                </c:pt>
                <c:pt idx="8148">
                  <c:v>952.20329570770264</c:v>
                </c:pt>
                <c:pt idx="8149">
                  <c:v>952.34644794464111</c:v>
                </c:pt>
                <c:pt idx="8150">
                  <c:v>952.67334389686584</c:v>
                </c:pt>
                <c:pt idx="8151">
                  <c:v>952.67367625236511</c:v>
                </c:pt>
                <c:pt idx="8152">
                  <c:v>952.6860466003418</c:v>
                </c:pt>
                <c:pt idx="8153">
                  <c:v>952.92293071746826</c:v>
                </c:pt>
                <c:pt idx="8154">
                  <c:v>952.92308402061462</c:v>
                </c:pt>
                <c:pt idx="8155">
                  <c:v>953.01667952537537</c:v>
                </c:pt>
                <c:pt idx="8156">
                  <c:v>953.50341391563416</c:v>
                </c:pt>
                <c:pt idx="8157">
                  <c:v>953.50362825393677</c:v>
                </c:pt>
                <c:pt idx="8158">
                  <c:v>953.50372838973999</c:v>
                </c:pt>
                <c:pt idx="8159">
                  <c:v>953.50381183624268</c:v>
                </c:pt>
                <c:pt idx="8160">
                  <c:v>953.87623286247253</c:v>
                </c:pt>
                <c:pt idx="8161">
                  <c:v>953.87643671035767</c:v>
                </c:pt>
                <c:pt idx="8162">
                  <c:v>953.87653779983521</c:v>
                </c:pt>
                <c:pt idx="8163">
                  <c:v>953.97173738479614</c:v>
                </c:pt>
                <c:pt idx="8164">
                  <c:v>954.29897427558899</c:v>
                </c:pt>
                <c:pt idx="8165">
                  <c:v>954.29920697212219</c:v>
                </c:pt>
                <c:pt idx="8166">
                  <c:v>954.30778121948242</c:v>
                </c:pt>
                <c:pt idx="8167">
                  <c:v>954.67597985267639</c:v>
                </c:pt>
                <c:pt idx="8168">
                  <c:v>954.67618894577026</c:v>
                </c:pt>
                <c:pt idx="8169">
                  <c:v>954.67628002166748</c:v>
                </c:pt>
                <c:pt idx="8170">
                  <c:v>955.04781651496887</c:v>
                </c:pt>
                <c:pt idx="8171">
                  <c:v>955.04801368713379</c:v>
                </c:pt>
                <c:pt idx="8172">
                  <c:v>955.04810404777527</c:v>
                </c:pt>
                <c:pt idx="8173">
                  <c:v>955.10617303848267</c:v>
                </c:pt>
                <c:pt idx="8174">
                  <c:v>955.49553561210632</c:v>
                </c:pt>
                <c:pt idx="8175">
                  <c:v>955.49572682380676</c:v>
                </c:pt>
                <c:pt idx="8176">
                  <c:v>955.49581742286682</c:v>
                </c:pt>
                <c:pt idx="8177">
                  <c:v>955.59439945220947</c:v>
                </c:pt>
                <c:pt idx="8178">
                  <c:v>955.7710862159729</c:v>
                </c:pt>
                <c:pt idx="8179">
                  <c:v>955.80163788795471</c:v>
                </c:pt>
                <c:pt idx="8180">
                  <c:v>955.91725134849548</c:v>
                </c:pt>
                <c:pt idx="8181">
                  <c:v>956.20407366752625</c:v>
                </c:pt>
                <c:pt idx="8182">
                  <c:v>956.20428323745728</c:v>
                </c:pt>
                <c:pt idx="8183">
                  <c:v>956.26553463935852</c:v>
                </c:pt>
                <c:pt idx="8184">
                  <c:v>956.41609287261963</c:v>
                </c:pt>
                <c:pt idx="8185">
                  <c:v>956.64472031593323</c:v>
                </c:pt>
                <c:pt idx="8186">
                  <c:v>956.64489936828613</c:v>
                </c:pt>
                <c:pt idx="8187">
                  <c:v>956.73189663887024</c:v>
                </c:pt>
                <c:pt idx="8188">
                  <c:v>957.10661911964417</c:v>
                </c:pt>
                <c:pt idx="8189">
                  <c:v>957.10682058334351</c:v>
                </c:pt>
                <c:pt idx="8190">
                  <c:v>957.10688519477844</c:v>
                </c:pt>
                <c:pt idx="8191">
                  <c:v>957.19513702392578</c:v>
                </c:pt>
                <c:pt idx="8192">
                  <c:v>957.4680643081665</c:v>
                </c:pt>
                <c:pt idx="8193">
                  <c:v>957.46820831298828</c:v>
                </c:pt>
                <c:pt idx="8194">
                  <c:v>957.54300332069397</c:v>
                </c:pt>
                <c:pt idx="8195">
                  <c:v>957.82514119148254</c:v>
                </c:pt>
                <c:pt idx="8196">
                  <c:v>957.82533693313599</c:v>
                </c:pt>
                <c:pt idx="8197">
                  <c:v>957.89124274253845</c:v>
                </c:pt>
                <c:pt idx="8198">
                  <c:v>958.04157376289368</c:v>
                </c:pt>
                <c:pt idx="8199">
                  <c:v>958.28349733352661</c:v>
                </c:pt>
                <c:pt idx="8200">
                  <c:v>958.28364849090576</c:v>
                </c:pt>
                <c:pt idx="8201">
                  <c:v>958.35818195343018</c:v>
                </c:pt>
                <c:pt idx="8202">
                  <c:v>958.77891278266907</c:v>
                </c:pt>
                <c:pt idx="8203">
                  <c:v>958.77937316894531</c:v>
                </c:pt>
                <c:pt idx="8204">
                  <c:v>958.77967309951782</c:v>
                </c:pt>
                <c:pt idx="8205">
                  <c:v>958.82109522819519</c:v>
                </c:pt>
                <c:pt idx="8206">
                  <c:v>959.05139565467834</c:v>
                </c:pt>
                <c:pt idx="8207">
                  <c:v>959.05492329597473</c:v>
                </c:pt>
                <c:pt idx="8208">
                  <c:v>959.16872215270996</c:v>
                </c:pt>
                <c:pt idx="8209">
                  <c:v>959.49810242652893</c:v>
                </c:pt>
                <c:pt idx="8210">
                  <c:v>959.49829292297363</c:v>
                </c:pt>
                <c:pt idx="8211">
                  <c:v>959.51667189598083</c:v>
                </c:pt>
                <c:pt idx="8212">
                  <c:v>959.66526031494141</c:v>
                </c:pt>
                <c:pt idx="8213">
                  <c:v>959.88634705543518</c:v>
                </c:pt>
                <c:pt idx="8214">
                  <c:v>959.88654541969299</c:v>
                </c:pt>
                <c:pt idx="8215">
                  <c:v>959.98422026634216</c:v>
                </c:pt>
                <c:pt idx="8216">
                  <c:v>960.32083129882813</c:v>
                </c:pt>
                <c:pt idx="8217">
                  <c:v>960.32135653495789</c:v>
                </c:pt>
                <c:pt idx="8218">
                  <c:v>960.33148503303528</c:v>
                </c:pt>
                <c:pt idx="8219">
                  <c:v>960.44710850715637</c:v>
                </c:pt>
                <c:pt idx="8220">
                  <c:v>960.70435476303101</c:v>
                </c:pt>
                <c:pt idx="8221">
                  <c:v>960.7045156955719</c:v>
                </c:pt>
                <c:pt idx="8222">
                  <c:v>960.79485893249512</c:v>
                </c:pt>
                <c:pt idx="8223">
                  <c:v>961.18526935577393</c:v>
                </c:pt>
                <c:pt idx="8224">
                  <c:v>961.1854932308197</c:v>
                </c:pt>
                <c:pt idx="8225">
                  <c:v>961.18557286262512</c:v>
                </c:pt>
                <c:pt idx="8226">
                  <c:v>961.26145458221436</c:v>
                </c:pt>
                <c:pt idx="8227">
                  <c:v>961.53137993812561</c:v>
                </c:pt>
                <c:pt idx="8228">
                  <c:v>961.53153133392334</c:v>
                </c:pt>
                <c:pt idx="8229">
                  <c:v>961.60945653915405</c:v>
                </c:pt>
                <c:pt idx="8230">
                  <c:v>962.0108277797699</c:v>
                </c:pt>
                <c:pt idx="8231">
                  <c:v>962.01102423667908</c:v>
                </c:pt>
                <c:pt idx="8232">
                  <c:v>962.01111102104187</c:v>
                </c:pt>
                <c:pt idx="8233">
                  <c:v>962.10579824447632</c:v>
                </c:pt>
                <c:pt idx="8234">
                  <c:v>962.35292530059814</c:v>
                </c:pt>
                <c:pt idx="8235">
                  <c:v>962.35308027267456</c:v>
                </c:pt>
                <c:pt idx="8236">
                  <c:v>962.42124795913696</c:v>
                </c:pt>
                <c:pt idx="8237">
                  <c:v>962.83256316184998</c:v>
                </c:pt>
                <c:pt idx="8238">
                  <c:v>962.8327579498291</c:v>
                </c:pt>
                <c:pt idx="8239">
                  <c:v>962.8328320980072</c:v>
                </c:pt>
                <c:pt idx="8240">
                  <c:v>962.88765382766724</c:v>
                </c:pt>
                <c:pt idx="8241">
                  <c:v>963.12067651748657</c:v>
                </c:pt>
                <c:pt idx="8242">
                  <c:v>963.12082195281982</c:v>
                </c:pt>
                <c:pt idx="8243">
                  <c:v>963.23606371879578</c:v>
                </c:pt>
                <c:pt idx="8244">
                  <c:v>963.57862567901611</c:v>
                </c:pt>
                <c:pt idx="8245">
                  <c:v>963.57888078689575</c:v>
                </c:pt>
                <c:pt idx="8246">
                  <c:v>963.58551549911499</c:v>
                </c:pt>
                <c:pt idx="8247">
                  <c:v>963.69876503944397</c:v>
                </c:pt>
                <c:pt idx="8248">
                  <c:v>963.98590207099915</c:v>
                </c:pt>
                <c:pt idx="8249">
                  <c:v>963.98607873916626</c:v>
                </c:pt>
                <c:pt idx="8250">
                  <c:v>964.04705119132996</c:v>
                </c:pt>
                <c:pt idx="8251">
                  <c:v>964.39978170394897</c:v>
                </c:pt>
                <c:pt idx="8252">
                  <c:v>964.39996004104614</c:v>
                </c:pt>
                <c:pt idx="8253">
                  <c:v>964.40004801750183</c:v>
                </c:pt>
                <c:pt idx="8254">
                  <c:v>964.5422248840332</c:v>
                </c:pt>
                <c:pt idx="8255">
                  <c:v>964.86161923408508</c:v>
                </c:pt>
                <c:pt idx="8256">
                  <c:v>964.86176228523254</c:v>
                </c:pt>
                <c:pt idx="8257">
                  <c:v>964.86874103546143</c:v>
                </c:pt>
                <c:pt idx="8258">
                  <c:v>965.1968047618866</c:v>
                </c:pt>
                <c:pt idx="8259">
                  <c:v>965.19701528549194</c:v>
                </c:pt>
                <c:pt idx="8260">
                  <c:v>965.20536208152771</c:v>
                </c:pt>
                <c:pt idx="8261">
                  <c:v>965.32535719871521</c:v>
                </c:pt>
                <c:pt idx="8262">
                  <c:v>965.73270964622498</c:v>
                </c:pt>
                <c:pt idx="8263">
                  <c:v>965.73300957679749</c:v>
                </c:pt>
                <c:pt idx="8264">
                  <c:v>965.73318576812744</c:v>
                </c:pt>
                <c:pt idx="8265">
                  <c:v>965.93302655220032</c:v>
                </c:pt>
                <c:pt idx="8266">
                  <c:v>965.93318271636963</c:v>
                </c:pt>
                <c:pt idx="8267">
                  <c:v>966.02122902870178</c:v>
                </c:pt>
                <c:pt idx="8268">
                  <c:v>966.1362931728363</c:v>
                </c:pt>
                <c:pt idx="8269">
                  <c:v>966.46623682975769</c:v>
                </c:pt>
                <c:pt idx="8270">
                  <c:v>966.46638822555542</c:v>
                </c:pt>
                <c:pt idx="8271">
                  <c:v>966.48387742042542</c:v>
                </c:pt>
                <c:pt idx="8272">
                  <c:v>966.8563232421875</c:v>
                </c:pt>
                <c:pt idx="8273">
                  <c:v>966.85682344436646</c:v>
                </c:pt>
                <c:pt idx="8274">
                  <c:v>966.8571195602417</c:v>
                </c:pt>
                <c:pt idx="8275">
                  <c:v>966.95103192329407</c:v>
                </c:pt>
                <c:pt idx="8276">
                  <c:v>967.19908666610718</c:v>
                </c:pt>
                <c:pt idx="8277">
                  <c:v>967.19923853874207</c:v>
                </c:pt>
                <c:pt idx="8278">
                  <c:v>967.29935336112976</c:v>
                </c:pt>
                <c:pt idx="8279">
                  <c:v>967.71421313285828</c:v>
                </c:pt>
                <c:pt idx="8280">
                  <c:v>967.71440672874451</c:v>
                </c:pt>
                <c:pt idx="8281">
                  <c:v>967.71450972557068</c:v>
                </c:pt>
                <c:pt idx="8282">
                  <c:v>967.76220202445984</c:v>
                </c:pt>
                <c:pt idx="8283">
                  <c:v>968.02898144721985</c:v>
                </c:pt>
                <c:pt idx="8284">
                  <c:v>968.02915406227112</c:v>
                </c:pt>
                <c:pt idx="8285">
                  <c:v>968.11013531684875</c:v>
                </c:pt>
                <c:pt idx="8286">
                  <c:v>968.38637900352478</c:v>
                </c:pt>
                <c:pt idx="8287">
                  <c:v>968.3865602016449</c:v>
                </c:pt>
                <c:pt idx="8288">
                  <c:v>968.45798516273499</c:v>
                </c:pt>
                <c:pt idx="8289">
                  <c:v>968.60499930381775</c:v>
                </c:pt>
                <c:pt idx="8290">
                  <c:v>968.80491781234741</c:v>
                </c:pt>
                <c:pt idx="8291">
                  <c:v>968.81158781051636</c:v>
                </c:pt>
                <c:pt idx="8292">
                  <c:v>968.92497086524963</c:v>
                </c:pt>
                <c:pt idx="8293">
                  <c:v>969.29375147819519</c:v>
                </c:pt>
                <c:pt idx="8294">
                  <c:v>969.29415321350098</c:v>
                </c:pt>
                <c:pt idx="8295">
                  <c:v>969.29434180259705</c:v>
                </c:pt>
                <c:pt idx="8296">
                  <c:v>969.38836812973022</c:v>
                </c:pt>
                <c:pt idx="8297">
                  <c:v>969.65455150604248</c:v>
                </c:pt>
                <c:pt idx="8298">
                  <c:v>969.65470457077026</c:v>
                </c:pt>
                <c:pt idx="8299">
                  <c:v>969.7360987663269</c:v>
                </c:pt>
                <c:pt idx="8300">
                  <c:v>970.0376877784729</c:v>
                </c:pt>
                <c:pt idx="8301">
                  <c:v>970.03791236877441</c:v>
                </c:pt>
                <c:pt idx="8302">
                  <c:v>970.08447504043579</c:v>
                </c:pt>
                <c:pt idx="8303">
                  <c:v>970.1996009349823</c:v>
                </c:pt>
                <c:pt idx="8304">
                  <c:v>970.50383377075195</c:v>
                </c:pt>
                <c:pt idx="8305">
                  <c:v>970.50403094291687</c:v>
                </c:pt>
                <c:pt idx="8306">
                  <c:v>970.55101299285889</c:v>
                </c:pt>
                <c:pt idx="8307">
                  <c:v>970.88370966911316</c:v>
                </c:pt>
                <c:pt idx="8308">
                  <c:v>970.8838939666748</c:v>
                </c:pt>
                <c:pt idx="8309">
                  <c:v>970.89859199523926</c:v>
                </c:pt>
                <c:pt idx="8310">
                  <c:v>971.01377987861633</c:v>
                </c:pt>
                <c:pt idx="8311">
                  <c:v>971.29253172874451</c:v>
                </c:pt>
                <c:pt idx="8312">
                  <c:v>971.29277801513672</c:v>
                </c:pt>
                <c:pt idx="8313">
                  <c:v>971.36240434646606</c:v>
                </c:pt>
                <c:pt idx="8314">
                  <c:v>971.7584342956543</c:v>
                </c:pt>
                <c:pt idx="8315">
                  <c:v>971.75865602493286</c:v>
                </c:pt>
                <c:pt idx="8316">
                  <c:v>971.75873923301697</c:v>
                </c:pt>
                <c:pt idx="8317">
                  <c:v>971.86040306091309</c:v>
                </c:pt>
                <c:pt idx="8318">
                  <c:v>972.13138866424561</c:v>
                </c:pt>
                <c:pt idx="8319">
                  <c:v>972.13153600692749</c:v>
                </c:pt>
                <c:pt idx="8320">
                  <c:v>972.17300701141357</c:v>
                </c:pt>
                <c:pt idx="8321">
                  <c:v>972.50977897644043</c:v>
                </c:pt>
                <c:pt idx="8322">
                  <c:v>972.50995230674744</c:v>
                </c:pt>
                <c:pt idx="8323">
                  <c:v>972.52088117599487</c:v>
                </c:pt>
                <c:pt idx="8324">
                  <c:v>972.68079590797424</c:v>
                </c:pt>
                <c:pt idx="8325">
                  <c:v>972.98133683204651</c:v>
                </c:pt>
                <c:pt idx="8326">
                  <c:v>972.98152685165405</c:v>
                </c:pt>
                <c:pt idx="8327">
                  <c:v>972.99533343315125</c:v>
                </c:pt>
                <c:pt idx="8328">
                  <c:v>973.26719737052917</c:v>
                </c:pt>
                <c:pt idx="8329">
                  <c:v>973.26737070083618</c:v>
                </c:pt>
                <c:pt idx="8330">
                  <c:v>973.3360481262207</c:v>
                </c:pt>
                <c:pt idx="8331">
                  <c:v>973.48093485832214</c:v>
                </c:pt>
                <c:pt idx="8332">
                  <c:v>973.67265653610229</c:v>
                </c:pt>
                <c:pt idx="8333">
                  <c:v>973.68364930152893</c:v>
                </c:pt>
                <c:pt idx="8334">
                  <c:v>973.79933214187622</c:v>
                </c:pt>
                <c:pt idx="8335">
                  <c:v>974.1468460559845</c:v>
                </c:pt>
                <c:pt idx="8336">
                  <c:v>974.1470730304718</c:v>
                </c:pt>
                <c:pt idx="8337">
                  <c:v>974.14936995506287</c:v>
                </c:pt>
                <c:pt idx="8338">
                  <c:v>974.26616549491882</c:v>
                </c:pt>
                <c:pt idx="8339">
                  <c:v>974.5528028011322</c:v>
                </c:pt>
                <c:pt idx="8340">
                  <c:v>974.55297803878784</c:v>
                </c:pt>
                <c:pt idx="8341">
                  <c:v>974.61367297172546</c:v>
                </c:pt>
                <c:pt idx="8342">
                  <c:v>974.88926768302917</c:v>
                </c:pt>
                <c:pt idx="8343">
                  <c:v>974.88944721221924</c:v>
                </c:pt>
                <c:pt idx="8344">
                  <c:v>974.96209120750427</c:v>
                </c:pt>
                <c:pt idx="8345">
                  <c:v>975.11539125442505</c:v>
                </c:pt>
                <c:pt idx="8346">
                  <c:v>975.39866971969604</c:v>
                </c:pt>
                <c:pt idx="8347">
                  <c:v>975.39909839630127</c:v>
                </c:pt>
                <c:pt idx="8348">
                  <c:v>975.42577695846558</c:v>
                </c:pt>
                <c:pt idx="8349">
                  <c:v>975.88464307785034</c:v>
                </c:pt>
                <c:pt idx="8350">
                  <c:v>975.88483929634094</c:v>
                </c:pt>
                <c:pt idx="8351">
                  <c:v>975.88493323326111</c:v>
                </c:pt>
                <c:pt idx="8352">
                  <c:v>975.90446352958679</c:v>
                </c:pt>
                <c:pt idx="8353">
                  <c:v>976.07449007034302</c:v>
                </c:pt>
                <c:pt idx="8354">
                  <c:v>976.12182903289795</c:v>
                </c:pt>
                <c:pt idx="8355">
                  <c:v>976.23976135253906</c:v>
                </c:pt>
                <c:pt idx="8356">
                  <c:v>976.65313744544983</c:v>
                </c:pt>
                <c:pt idx="8357">
                  <c:v>976.65368461608887</c:v>
                </c:pt>
                <c:pt idx="8358">
                  <c:v>976.65401196479797</c:v>
                </c:pt>
                <c:pt idx="8359">
                  <c:v>976.74663329124451</c:v>
                </c:pt>
                <c:pt idx="8360">
                  <c:v>976.94894504547119</c:v>
                </c:pt>
                <c:pt idx="8361">
                  <c:v>976.9490852355957</c:v>
                </c:pt>
                <c:pt idx="8362">
                  <c:v>977.05173349380493</c:v>
                </c:pt>
                <c:pt idx="8363">
                  <c:v>977.3991596698761</c:v>
                </c:pt>
                <c:pt idx="8364">
                  <c:v>977.39935231208801</c:v>
                </c:pt>
                <c:pt idx="8365">
                  <c:v>977.40146851539612</c:v>
                </c:pt>
                <c:pt idx="8366">
                  <c:v>977.5146222114563</c:v>
                </c:pt>
                <c:pt idx="8367">
                  <c:v>977.75996685028076</c:v>
                </c:pt>
                <c:pt idx="8368">
                  <c:v>977.76013875007629</c:v>
                </c:pt>
                <c:pt idx="8369">
                  <c:v>977.86282134056091</c:v>
                </c:pt>
                <c:pt idx="8370">
                  <c:v>978.23603296279907</c:v>
                </c:pt>
                <c:pt idx="8371">
                  <c:v>978.2362334728241</c:v>
                </c:pt>
                <c:pt idx="8372">
                  <c:v>978.23631691932678</c:v>
                </c:pt>
                <c:pt idx="8373">
                  <c:v>978.37046241760254</c:v>
                </c:pt>
                <c:pt idx="8374">
                  <c:v>978.77603244781494</c:v>
                </c:pt>
                <c:pt idx="8375">
                  <c:v>978.77650499343872</c:v>
                </c:pt>
                <c:pt idx="8376">
                  <c:v>978.77679681777954</c:v>
                </c:pt>
                <c:pt idx="8377">
                  <c:v>979.11973118782043</c:v>
                </c:pt>
                <c:pt idx="8378">
                  <c:v>979.11987686157227</c:v>
                </c:pt>
                <c:pt idx="8379">
                  <c:v>979.11994218826294</c:v>
                </c:pt>
                <c:pt idx="8380">
                  <c:v>979.18500089645386</c:v>
                </c:pt>
                <c:pt idx="8381">
                  <c:v>979.39537286758423</c:v>
                </c:pt>
                <c:pt idx="8382">
                  <c:v>979.39551901817322</c:v>
                </c:pt>
                <c:pt idx="8383">
                  <c:v>979.48883128166199</c:v>
                </c:pt>
                <c:pt idx="8384">
                  <c:v>979.88297843933105</c:v>
                </c:pt>
                <c:pt idx="8385">
                  <c:v>979.88318538665771</c:v>
                </c:pt>
                <c:pt idx="8386">
                  <c:v>979.88326930999756</c:v>
                </c:pt>
                <c:pt idx="8387">
                  <c:v>979.95557594299316</c:v>
                </c:pt>
                <c:pt idx="8388">
                  <c:v>980.34595918655396</c:v>
                </c:pt>
                <c:pt idx="8389">
                  <c:v>980.34613943099976</c:v>
                </c:pt>
                <c:pt idx="8390">
                  <c:v>980.34624624252319</c:v>
                </c:pt>
                <c:pt idx="8391">
                  <c:v>980.59529495239258</c:v>
                </c:pt>
                <c:pt idx="8392">
                  <c:v>980.59549021720886</c:v>
                </c:pt>
                <c:pt idx="8393">
                  <c:v>980.65179586410522</c:v>
                </c:pt>
                <c:pt idx="8394">
                  <c:v>980.80668950080872</c:v>
                </c:pt>
                <c:pt idx="8395">
                  <c:v>980.99569296836853</c:v>
                </c:pt>
                <c:pt idx="8396">
                  <c:v>980.99887299537659</c:v>
                </c:pt>
                <c:pt idx="8397">
                  <c:v>981.11476969718933</c:v>
                </c:pt>
                <c:pt idx="8398">
                  <c:v>981.49610614776611</c:v>
                </c:pt>
                <c:pt idx="8399">
                  <c:v>981.49634099006653</c:v>
                </c:pt>
                <c:pt idx="8400">
                  <c:v>981.49645519256592</c:v>
                </c:pt>
                <c:pt idx="8401">
                  <c:v>981.58128023147583</c:v>
                </c:pt>
                <c:pt idx="8402">
                  <c:v>981.87987685203552</c:v>
                </c:pt>
                <c:pt idx="8403">
                  <c:v>981.88004922866821</c:v>
                </c:pt>
                <c:pt idx="8404">
                  <c:v>981.92902135848999</c:v>
                </c:pt>
                <c:pt idx="8405">
                  <c:v>982.33468508720398</c:v>
                </c:pt>
                <c:pt idx="8406">
                  <c:v>982.33490324020386</c:v>
                </c:pt>
                <c:pt idx="8407">
                  <c:v>982.33506274223328</c:v>
                </c:pt>
                <c:pt idx="8408">
                  <c:v>982.43733239173889</c:v>
                </c:pt>
                <c:pt idx="8409">
                  <c:v>982.63220834732056</c:v>
                </c:pt>
                <c:pt idx="8410">
                  <c:v>982.63257479667664</c:v>
                </c:pt>
                <c:pt idx="8411">
                  <c:v>982.74075984954834</c:v>
                </c:pt>
                <c:pt idx="8412">
                  <c:v>983.11661386489868</c:v>
                </c:pt>
                <c:pt idx="8413">
                  <c:v>983.11682105064392</c:v>
                </c:pt>
                <c:pt idx="8414">
                  <c:v>983.11691904067993</c:v>
                </c:pt>
                <c:pt idx="8415">
                  <c:v>983.64556574821472</c:v>
                </c:pt>
                <c:pt idx="8416">
                  <c:v>983.64576005935669</c:v>
                </c:pt>
                <c:pt idx="8417">
                  <c:v>983.64583206176758</c:v>
                </c:pt>
                <c:pt idx="8418">
                  <c:v>983.64590001106262</c:v>
                </c:pt>
                <c:pt idx="8419">
                  <c:v>983.9186155796051</c:v>
                </c:pt>
                <c:pt idx="8420">
                  <c:v>983.91878175735474</c:v>
                </c:pt>
                <c:pt idx="8421">
                  <c:v>983.91888165473938</c:v>
                </c:pt>
                <c:pt idx="8422">
                  <c:v>984.06209301948547</c:v>
                </c:pt>
                <c:pt idx="8423">
                  <c:v>984.36742615699768</c:v>
                </c:pt>
                <c:pt idx="8424">
                  <c:v>984.36761474609375</c:v>
                </c:pt>
                <c:pt idx="8425">
                  <c:v>984.37089967727661</c:v>
                </c:pt>
                <c:pt idx="8426">
                  <c:v>984.7817075252533</c:v>
                </c:pt>
                <c:pt idx="8427">
                  <c:v>984.78210067749023</c:v>
                </c:pt>
                <c:pt idx="8428">
                  <c:v>984.78231453895569</c:v>
                </c:pt>
                <c:pt idx="8429">
                  <c:v>984.86948204040527</c:v>
                </c:pt>
                <c:pt idx="8430">
                  <c:v>985.11882209777832</c:v>
                </c:pt>
                <c:pt idx="8431">
                  <c:v>985.1190664768219</c:v>
                </c:pt>
                <c:pt idx="8432">
                  <c:v>985.17667436599731</c:v>
                </c:pt>
                <c:pt idx="8433">
                  <c:v>985.58639883995056</c:v>
                </c:pt>
                <c:pt idx="8434">
                  <c:v>985.58678889274597</c:v>
                </c:pt>
                <c:pt idx="8435">
                  <c:v>985.58701157569885</c:v>
                </c:pt>
                <c:pt idx="8436">
                  <c:v>985.68433356285095</c:v>
                </c:pt>
                <c:pt idx="8437">
                  <c:v>985.97029852867126</c:v>
                </c:pt>
                <c:pt idx="8438">
                  <c:v>985.97045636177063</c:v>
                </c:pt>
                <c:pt idx="8439">
                  <c:v>985.99200177192688</c:v>
                </c:pt>
                <c:pt idx="8440">
                  <c:v>986.34917807579041</c:v>
                </c:pt>
                <c:pt idx="8441">
                  <c:v>986.34950757026672</c:v>
                </c:pt>
                <c:pt idx="8442">
                  <c:v>986.34967947006226</c:v>
                </c:pt>
                <c:pt idx="8443">
                  <c:v>986.75256538391113</c:v>
                </c:pt>
                <c:pt idx="8444">
                  <c:v>986.75274991989136</c:v>
                </c:pt>
                <c:pt idx="8445">
                  <c:v>986.75283598899841</c:v>
                </c:pt>
                <c:pt idx="8446">
                  <c:v>986.80346465110779</c:v>
                </c:pt>
                <c:pt idx="8447">
                  <c:v>987.16638851165771</c:v>
                </c:pt>
                <c:pt idx="8448">
                  <c:v>987.16658973693848</c:v>
                </c:pt>
                <c:pt idx="8449">
                  <c:v>987.16668438911438</c:v>
                </c:pt>
                <c:pt idx="8450">
                  <c:v>987.29976940155029</c:v>
                </c:pt>
                <c:pt idx="8451">
                  <c:v>987.48022651672363</c:v>
                </c:pt>
                <c:pt idx="8452">
                  <c:v>987.50366616249084</c:v>
                </c:pt>
                <c:pt idx="8453">
                  <c:v>987.61877012252808</c:v>
                </c:pt>
                <c:pt idx="8454">
                  <c:v>987.98927879333496</c:v>
                </c:pt>
                <c:pt idx="8455">
                  <c:v>987.98949861526489</c:v>
                </c:pt>
                <c:pt idx="8456">
                  <c:v>987.98959231376648</c:v>
                </c:pt>
                <c:pt idx="8457">
                  <c:v>988.12151980400085</c:v>
                </c:pt>
                <c:pt idx="8458">
                  <c:v>988.44617819786072</c:v>
                </c:pt>
                <c:pt idx="8459">
                  <c:v>988.44646906852722</c:v>
                </c:pt>
                <c:pt idx="8460">
                  <c:v>988.44722104072571</c:v>
                </c:pt>
                <c:pt idx="8461">
                  <c:v>988.73083806037903</c:v>
                </c:pt>
                <c:pt idx="8462">
                  <c:v>988.73107433319092</c:v>
                </c:pt>
                <c:pt idx="8463">
                  <c:v>988.7778856754303</c:v>
                </c:pt>
                <c:pt idx="8464">
                  <c:v>989.15353035926819</c:v>
                </c:pt>
                <c:pt idx="8465">
                  <c:v>989.15378522872925</c:v>
                </c:pt>
                <c:pt idx="8466">
                  <c:v>989.1539363861084</c:v>
                </c:pt>
                <c:pt idx="8467">
                  <c:v>989.2445285320282</c:v>
                </c:pt>
                <c:pt idx="8468">
                  <c:v>989.573481798172</c:v>
                </c:pt>
                <c:pt idx="8469">
                  <c:v>989.57368779182434</c:v>
                </c:pt>
                <c:pt idx="8470">
                  <c:v>989.59223175048828</c:v>
                </c:pt>
                <c:pt idx="8471">
                  <c:v>989.74780440330505</c:v>
                </c:pt>
                <c:pt idx="8472">
                  <c:v>990.01815676689148</c:v>
                </c:pt>
                <c:pt idx="8473">
                  <c:v>990.01830196380615</c:v>
                </c:pt>
                <c:pt idx="8474">
                  <c:v>990.05554866790771</c:v>
                </c:pt>
                <c:pt idx="8475">
                  <c:v>990.45818758010864</c:v>
                </c:pt>
                <c:pt idx="8476">
                  <c:v>990.45871424674988</c:v>
                </c:pt>
                <c:pt idx="8477">
                  <c:v>990.4590368270874</c:v>
                </c:pt>
                <c:pt idx="8478">
                  <c:v>990.8075692653656</c:v>
                </c:pt>
                <c:pt idx="8479">
                  <c:v>990.80792355537415</c:v>
                </c:pt>
                <c:pt idx="8480">
                  <c:v>990.80816459655762</c:v>
                </c:pt>
                <c:pt idx="8481">
                  <c:v>990.87027478218079</c:v>
                </c:pt>
                <c:pt idx="8482">
                  <c:v>991.19675874710083</c:v>
                </c:pt>
                <c:pt idx="8483">
                  <c:v>991.19696092605591</c:v>
                </c:pt>
                <c:pt idx="8484">
                  <c:v>991.21842408180237</c:v>
                </c:pt>
                <c:pt idx="8485">
                  <c:v>991.37715840339661</c:v>
                </c:pt>
                <c:pt idx="8486">
                  <c:v>991.64425182342529</c:v>
                </c:pt>
                <c:pt idx="8487">
                  <c:v>991.64442372322083</c:v>
                </c:pt>
                <c:pt idx="8488">
                  <c:v>991.68184113502502</c:v>
                </c:pt>
                <c:pt idx="8489">
                  <c:v>992.01099181175232</c:v>
                </c:pt>
                <c:pt idx="8490">
                  <c:v>992.01126432418823</c:v>
                </c:pt>
                <c:pt idx="8491">
                  <c:v>992.02899217605591</c:v>
                </c:pt>
                <c:pt idx="8492">
                  <c:v>992.48929691314697</c:v>
                </c:pt>
                <c:pt idx="8493">
                  <c:v>992.5119960308075</c:v>
                </c:pt>
                <c:pt idx="8494">
                  <c:v>992.51247310638428</c:v>
                </c:pt>
                <c:pt idx="8495">
                  <c:v>992.51415872573853</c:v>
                </c:pt>
                <c:pt idx="8496">
                  <c:v>992.87660050392151</c:v>
                </c:pt>
                <c:pt idx="8497">
                  <c:v>992.87679386138916</c:v>
                </c:pt>
                <c:pt idx="8498">
                  <c:v>992.876877784729</c:v>
                </c:pt>
                <c:pt idx="8499">
                  <c:v>992.99962186813354</c:v>
                </c:pt>
                <c:pt idx="8500">
                  <c:v>993.22759103775024</c:v>
                </c:pt>
                <c:pt idx="8501">
                  <c:v>993.22774195671082</c:v>
                </c:pt>
                <c:pt idx="8502">
                  <c:v>993.3069167137146</c:v>
                </c:pt>
                <c:pt idx="8503">
                  <c:v>993.61370801925659</c:v>
                </c:pt>
                <c:pt idx="8504">
                  <c:v>993.61390709877014</c:v>
                </c:pt>
                <c:pt idx="8505">
                  <c:v>993.6553418636322</c:v>
                </c:pt>
                <c:pt idx="8506">
                  <c:v>994.11219120025635</c:v>
                </c:pt>
                <c:pt idx="8507">
                  <c:v>994.11258578300476</c:v>
                </c:pt>
                <c:pt idx="8508">
                  <c:v>994.11274194717407</c:v>
                </c:pt>
                <c:pt idx="8509">
                  <c:v>994.11798524856567</c:v>
                </c:pt>
                <c:pt idx="8510">
                  <c:v>994.49869465827942</c:v>
                </c:pt>
                <c:pt idx="8511">
                  <c:v>994.49890470504761</c:v>
                </c:pt>
                <c:pt idx="8512">
                  <c:v>994.4989869594574</c:v>
                </c:pt>
                <c:pt idx="8513">
                  <c:v>994.62690663337708</c:v>
                </c:pt>
                <c:pt idx="8514">
                  <c:v>994.81081986427307</c:v>
                </c:pt>
                <c:pt idx="8515">
                  <c:v>994.81805348396301</c:v>
                </c:pt>
                <c:pt idx="8516">
                  <c:v>994.93403387069702</c:v>
                </c:pt>
                <c:pt idx="8517">
                  <c:v>995.32252430915833</c:v>
                </c:pt>
                <c:pt idx="8518">
                  <c:v>995.32272171974182</c:v>
                </c:pt>
                <c:pt idx="8519">
                  <c:v>995.32282090187073</c:v>
                </c:pt>
                <c:pt idx="8520">
                  <c:v>995.81121802330017</c:v>
                </c:pt>
                <c:pt idx="8521">
                  <c:v>995.81139898300171</c:v>
                </c:pt>
                <c:pt idx="8522">
                  <c:v>995.81147742271423</c:v>
                </c:pt>
                <c:pt idx="8523">
                  <c:v>995.81154012680054</c:v>
                </c:pt>
                <c:pt idx="8524">
                  <c:v>996.15035629272461</c:v>
                </c:pt>
                <c:pt idx="8525">
                  <c:v>996.15080690383911</c:v>
                </c:pt>
                <c:pt idx="8526">
                  <c:v>996.15108394622803</c:v>
                </c:pt>
                <c:pt idx="8527">
                  <c:v>996.25352907180786</c:v>
                </c:pt>
                <c:pt idx="8528">
                  <c:v>996.54449558258057</c:v>
                </c:pt>
                <c:pt idx="8529">
                  <c:v>996.54464983940125</c:v>
                </c:pt>
                <c:pt idx="8530">
                  <c:v>996.55903601646423</c:v>
                </c:pt>
                <c:pt idx="8531">
                  <c:v>996.92098879814148</c:v>
                </c:pt>
                <c:pt idx="8532">
                  <c:v>996.92117238044739</c:v>
                </c:pt>
                <c:pt idx="8533">
                  <c:v>996.92126131057739</c:v>
                </c:pt>
                <c:pt idx="8534">
                  <c:v>997.05639171600342</c:v>
                </c:pt>
                <c:pt idx="8535">
                  <c:v>997.3317711353302</c:v>
                </c:pt>
                <c:pt idx="8536">
                  <c:v>997.33309030532837</c:v>
                </c:pt>
                <c:pt idx="8537">
                  <c:v>997.37109661102295</c:v>
                </c:pt>
                <c:pt idx="8538">
                  <c:v>997.71943831443787</c:v>
                </c:pt>
                <c:pt idx="8539">
                  <c:v>997.71963977813721</c:v>
                </c:pt>
                <c:pt idx="8540">
                  <c:v>997.72272133827209</c:v>
                </c:pt>
                <c:pt idx="8541">
                  <c:v>997.875333070755</c:v>
                </c:pt>
                <c:pt idx="8542">
                  <c:v>998.22778677940369</c:v>
                </c:pt>
                <c:pt idx="8543">
                  <c:v>998.22792768478394</c:v>
                </c:pt>
                <c:pt idx="8544">
                  <c:v>998.2280113697052</c:v>
                </c:pt>
                <c:pt idx="8545">
                  <c:v>998.48544430732727</c:v>
                </c:pt>
                <c:pt idx="8546">
                  <c:v>998.48561143875122</c:v>
                </c:pt>
                <c:pt idx="8547">
                  <c:v>998.53418922424316</c:v>
                </c:pt>
                <c:pt idx="8548">
                  <c:v>998.68685436248779</c:v>
                </c:pt>
                <c:pt idx="8549">
                  <c:v>998.97839045524597</c:v>
                </c:pt>
                <c:pt idx="8550">
                  <c:v>998.97855854034424</c:v>
                </c:pt>
                <c:pt idx="8551">
                  <c:v>998.99649333953857</c:v>
                </c:pt>
                <c:pt idx="8552">
                  <c:v>999.38513469696045</c:v>
                </c:pt>
                <c:pt idx="8553">
                  <c:v>999.38567590713501</c:v>
                </c:pt>
                <c:pt idx="8554">
                  <c:v>999.38589596748352</c:v>
                </c:pt>
                <c:pt idx="8555">
                  <c:v>999.4997730255127</c:v>
                </c:pt>
                <c:pt idx="8556">
                  <c:v>999.83476805686951</c:v>
                </c:pt>
                <c:pt idx="8557">
                  <c:v>999.83489155769348</c:v>
                </c:pt>
                <c:pt idx="8558">
                  <c:v>999.83496618270874</c:v>
                </c:pt>
                <c:pt idx="8559">
                  <c:v>1000.249239206314</c:v>
                </c:pt>
                <c:pt idx="8560">
                  <c:v>1000.249451875687</c:v>
                </c:pt>
                <c:pt idx="8561">
                  <c:v>1000.249547958374</c:v>
                </c:pt>
                <c:pt idx="8562">
                  <c:v>1000.261564970016</c:v>
                </c:pt>
                <c:pt idx="8563">
                  <c:v>1000.48589348793</c:v>
                </c:pt>
                <c:pt idx="8564">
                  <c:v>1000.491378545761</c:v>
                </c:pt>
                <c:pt idx="8565">
                  <c:v>1000.606360673904</c:v>
                </c:pt>
                <c:pt idx="8566">
                  <c:v>1001.035878896713</c:v>
                </c:pt>
                <c:pt idx="8567">
                  <c:v>1001.036469221115</c:v>
                </c:pt>
                <c:pt idx="8568">
                  <c:v>1001.036742687225</c:v>
                </c:pt>
                <c:pt idx="8569">
                  <c:v>1001.0692713260649</c:v>
                </c:pt>
                <c:pt idx="8570">
                  <c:v>1001.348921060562</c:v>
                </c:pt>
                <c:pt idx="8571">
                  <c:v>1001.349078893661</c:v>
                </c:pt>
                <c:pt idx="8572">
                  <c:v>1001.413402795792</c:v>
                </c:pt>
                <c:pt idx="8573">
                  <c:v>1001.8394780159</c:v>
                </c:pt>
                <c:pt idx="8574">
                  <c:v>1001.839827060699</c:v>
                </c:pt>
                <c:pt idx="8575">
                  <c:v>1001.839982032776</c:v>
                </c:pt>
                <c:pt idx="8576">
                  <c:v>1001.871830940247</c:v>
                </c:pt>
                <c:pt idx="8577">
                  <c:v>1002.158114671707</c:v>
                </c:pt>
                <c:pt idx="8578">
                  <c:v>1002.1584029197689</c:v>
                </c:pt>
                <c:pt idx="8579">
                  <c:v>1002.215501308441</c:v>
                </c:pt>
                <c:pt idx="8580">
                  <c:v>1002.567456245422</c:v>
                </c:pt>
                <c:pt idx="8581">
                  <c:v>1002.567605733871</c:v>
                </c:pt>
                <c:pt idx="8582">
                  <c:v>1002.567682504654</c:v>
                </c:pt>
                <c:pt idx="8583">
                  <c:v>1002.674407243729</c:v>
                </c:pt>
                <c:pt idx="8584">
                  <c:v>1003.14040517807</c:v>
                </c:pt>
                <c:pt idx="8585">
                  <c:v>1003.140758514404</c:v>
                </c:pt>
                <c:pt idx="8586">
                  <c:v>1003.140936851501</c:v>
                </c:pt>
                <c:pt idx="8587">
                  <c:v>1003.413850069046</c:v>
                </c:pt>
                <c:pt idx="8588">
                  <c:v>1003.414242506027</c:v>
                </c:pt>
                <c:pt idx="8589">
                  <c:v>1003.414324998856</c:v>
                </c:pt>
                <c:pt idx="8590">
                  <c:v>1003.481765985489</c:v>
                </c:pt>
                <c:pt idx="8591">
                  <c:v>1003.865550518036</c:v>
                </c:pt>
                <c:pt idx="8592">
                  <c:v>1003.865738868713</c:v>
                </c:pt>
                <c:pt idx="8593">
                  <c:v>1003.865846633911</c:v>
                </c:pt>
                <c:pt idx="8594">
                  <c:v>1004.253237485886</c:v>
                </c:pt>
                <c:pt idx="8595">
                  <c:v>1004.253430604935</c:v>
                </c:pt>
                <c:pt idx="8596">
                  <c:v>1004.253504991531</c:v>
                </c:pt>
                <c:pt idx="8597">
                  <c:v>1004.288472890854</c:v>
                </c:pt>
                <c:pt idx="8598">
                  <c:v>1004.6173882484439</c:v>
                </c:pt>
                <c:pt idx="8599">
                  <c:v>1004.617683172226</c:v>
                </c:pt>
                <c:pt idx="8600">
                  <c:v>1004.633417844772</c:v>
                </c:pt>
                <c:pt idx="8601">
                  <c:v>1005.061482906342</c:v>
                </c:pt>
                <c:pt idx="8602">
                  <c:v>1005.061669588089</c:v>
                </c:pt>
                <c:pt idx="8603">
                  <c:v>1005.061787605286</c:v>
                </c:pt>
                <c:pt idx="8604">
                  <c:v>1005.0956711769099</c:v>
                </c:pt>
                <c:pt idx="8605">
                  <c:v>1005.53800535202</c:v>
                </c:pt>
                <c:pt idx="8606">
                  <c:v>1005.53817820549</c:v>
                </c:pt>
                <c:pt idx="8607">
                  <c:v>1005.538266897202</c:v>
                </c:pt>
                <c:pt idx="8608">
                  <c:v>1005.556957244873</c:v>
                </c:pt>
                <c:pt idx="8609">
                  <c:v>1005.814537286758</c:v>
                </c:pt>
                <c:pt idx="8610">
                  <c:v>1005.814671993256</c:v>
                </c:pt>
                <c:pt idx="8611">
                  <c:v>1005.8978967666631</c:v>
                </c:pt>
                <c:pt idx="8612">
                  <c:v>1006.190422296524</c:v>
                </c:pt>
                <c:pt idx="8613">
                  <c:v>1006.190602302551</c:v>
                </c:pt>
                <c:pt idx="8614">
                  <c:v>1006.2414016723631</c:v>
                </c:pt>
                <c:pt idx="8615">
                  <c:v>1006.35671377182</c:v>
                </c:pt>
                <c:pt idx="8616">
                  <c:v>1006.671293258667</c:v>
                </c:pt>
                <c:pt idx="8617">
                  <c:v>1006.671478509903</c:v>
                </c:pt>
                <c:pt idx="8618">
                  <c:v>1006.700963973999</c:v>
                </c:pt>
                <c:pt idx="8619">
                  <c:v>1007.1272327899929</c:v>
                </c:pt>
                <c:pt idx="8620">
                  <c:v>1007.127396583557</c:v>
                </c:pt>
                <c:pt idx="8621">
                  <c:v>1007.127486228943</c:v>
                </c:pt>
                <c:pt idx="8622">
                  <c:v>1007.1597034931179</c:v>
                </c:pt>
                <c:pt idx="8623">
                  <c:v>1007.55228638649</c:v>
                </c:pt>
                <c:pt idx="8624">
                  <c:v>1007.5525312423709</c:v>
                </c:pt>
                <c:pt idx="8625">
                  <c:v>1007.552664518356</c:v>
                </c:pt>
                <c:pt idx="8626">
                  <c:v>1007.872472763062</c:v>
                </c:pt>
                <c:pt idx="8627">
                  <c:v>1007.872703075409</c:v>
                </c:pt>
                <c:pt idx="8628">
                  <c:v>1007.872797966003</c:v>
                </c:pt>
                <c:pt idx="8629">
                  <c:v>1007.962436914444</c:v>
                </c:pt>
                <c:pt idx="8630">
                  <c:v>1008.27140712738</c:v>
                </c:pt>
                <c:pt idx="8631">
                  <c:v>1008.271550416946</c:v>
                </c:pt>
                <c:pt idx="8632">
                  <c:v>1008.306530237198</c:v>
                </c:pt>
                <c:pt idx="8633">
                  <c:v>1008.620689868927</c:v>
                </c:pt>
                <c:pt idx="8634">
                  <c:v>1008.620842695236</c:v>
                </c:pt>
                <c:pt idx="8635">
                  <c:v>1008.654492855072</c:v>
                </c:pt>
                <c:pt idx="8636">
                  <c:v>1008.76583147049</c:v>
                </c:pt>
                <c:pt idx="8637">
                  <c:v>1009.062651395798</c:v>
                </c:pt>
                <c:pt idx="8638">
                  <c:v>1009.062881231308</c:v>
                </c:pt>
                <c:pt idx="8639">
                  <c:v>1009.109740972519</c:v>
                </c:pt>
                <c:pt idx="8640">
                  <c:v>1009.599724054337</c:v>
                </c:pt>
                <c:pt idx="8641">
                  <c:v>1009.600033998489</c:v>
                </c:pt>
                <c:pt idx="8642">
                  <c:v>1009.600219964981</c:v>
                </c:pt>
                <c:pt idx="8643">
                  <c:v>1009.600384950638</c:v>
                </c:pt>
                <c:pt idx="8644">
                  <c:v>1009.976426124573</c:v>
                </c:pt>
                <c:pt idx="8645">
                  <c:v>1009.976843595505</c:v>
                </c:pt>
                <c:pt idx="8646">
                  <c:v>1009.977088928223</c:v>
                </c:pt>
                <c:pt idx="8647">
                  <c:v>1010.362241744995</c:v>
                </c:pt>
                <c:pt idx="8648">
                  <c:v>1010.362417221069</c:v>
                </c:pt>
                <c:pt idx="8649">
                  <c:v>1010.362525463104</c:v>
                </c:pt>
                <c:pt idx="8650">
                  <c:v>1010.3700771331791</c:v>
                </c:pt>
                <c:pt idx="8651">
                  <c:v>1010.646901130676</c:v>
                </c:pt>
                <c:pt idx="8652">
                  <c:v>1010.647113323212</c:v>
                </c:pt>
                <c:pt idx="8653">
                  <c:v>1010.719927787781</c:v>
                </c:pt>
                <c:pt idx="8654">
                  <c:v>1010.865015268326</c:v>
                </c:pt>
                <c:pt idx="8655">
                  <c:v>1011.165001630783</c:v>
                </c:pt>
                <c:pt idx="8656">
                  <c:v>1011.165148735046</c:v>
                </c:pt>
                <c:pt idx="8657">
                  <c:v>1011.1817233562469</c:v>
                </c:pt>
                <c:pt idx="8658">
                  <c:v>1011.556525945663</c:v>
                </c:pt>
                <c:pt idx="8659">
                  <c:v>1011.556731939316</c:v>
                </c:pt>
                <c:pt idx="8660">
                  <c:v>1011.556850910187</c:v>
                </c:pt>
                <c:pt idx="8661">
                  <c:v>1011.674599885941</c:v>
                </c:pt>
                <c:pt idx="8662">
                  <c:v>1011.995830059052</c:v>
                </c:pt>
                <c:pt idx="8663">
                  <c:v>1011.996012449265</c:v>
                </c:pt>
                <c:pt idx="8664">
                  <c:v>1012.004282474518</c:v>
                </c:pt>
                <c:pt idx="8665">
                  <c:v>1012.305062532425</c:v>
                </c:pt>
                <c:pt idx="8666">
                  <c:v>1012.305238485336</c:v>
                </c:pt>
                <c:pt idx="8667">
                  <c:v>1012.332236051559</c:v>
                </c:pt>
                <c:pt idx="8668">
                  <c:v>1012.483929157257</c:v>
                </c:pt>
                <c:pt idx="8669">
                  <c:v>1012.707220077515</c:v>
                </c:pt>
                <c:pt idx="8670">
                  <c:v>1012.707362890244</c:v>
                </c:pt>
                <c:pt idx="8671">
                  <c:v>1012.791860342026</c:v>
                </c:pt>
                <c:pt idx="8672">
                  <c:v>1013.144808769226</c:v>
                </c:pt>
                <c:pt idx="8673">
                  <c:v>1013.144960165024</c:v>
                </c:pt>
                <c:pt idx="8674">
                  <c:v>1013.145040750504</c:v>
                </c:pt>
                <c:pt idx="8675">
                  <c:v>1013.250891923904</c:v>
                </c:pt>
                <c:pt idx="8676">
                  <c:v>1013.611874818802</c:v>
                </c:pt>
                <c:pt idx="8677">
                  <c:v>1013.6123502254489</c:v>
                </c:pt>
                <c:pt idx="8678">
                  <c:v>1013.632951974869</c:v>
                </c:pt>
                <c:pt idx="8679">
                  <c:v>1014.004315853119</c:v>
                </c:pt>
                <c:pt idx="8680">
                  <c:v>1014.004473209381</c:v>
                </c:pt>
                <c:pt idx="8681">
                  <c:v>1014.004584312439</c:v>
                </c:pt>
                <c:pt idx="8682">
                  <c:v>1014.057465553284</c:v>
                </c:pt>
                <c:pt idx="8683">
                  <c:v>1014.385001897812</c:v>
                </c:pt>
                <c:pt idx="8684">
                  <c:v>1014.38516664505</c:v>
                </c:pt>
                <c:pt idx="8685">
                  <c:v>1014.400919675827</c:v>
                </c:pt>
                <c:pt idx="8686">
                  <c:v>1014.850826025009</c:v>
                </c:pt>
                <c:pt idx="8687">
                  <c:v>1014.851010322571</c:v>
                </c:pt>
                <c:pt idx="8688">
                  <c:v>1014.851110458374</c:v>
                </c:pt>
                <c:pt idx="8689">
                  <c:v>1014.859699010849</c:v>
                </c:pt>
                <c:pt idx="8690">
                  <c:v>1015.2463698387151</c:v>
                </c:pt>
                <c:pt idx="8691">
                  <c:v>1015.24655175209</c:v>
                </c:pt>
                <c:pt idx="8692">
                  <c:v>1015.246630430222</c:v>
                </c:pt>
                <c:pt idx="8693">
                  <c:v>1015.6239204406741</c:v>
                </c:pt>
                <c:pt idx="8694">
                  <c:v>1015.624092817307</c:v>
                </c:pt>
                <c:pt idx="8695">
                  <c:v>1015.624201059341</c:v>
                </c:pt>
                <c:pt idx="8696">
                  <c:v>1015.662623882294</c:v>
                </c:pt>
                <c:pt idx="8697">
                  <c:v>1015.983780145645</c:v>
                </c:pt>
                <c:pt idx="8698">
                  <c:v>1015.983985424042</c:v>
                </c:pt>
                <c:pt idx="8699">
                  <c:v>1016.006640911102</c:v>
                </c:pt>
                <c:pt idx="8700">
                  <c:v>1016.48103427887</c:v>
                </c:pt>
                <c:pt idx="8701">
                  <c:v>1016.481333017349</c:v>
                </c:pt>
                <c:pt idx="8702">
                  <c:v>1016.481474876404</c:v>
                </c:pt>
                <c:pt idx="8703">
                  <c:v>1016.481641769409</c:v>
                </c:pt>
                <c:pt idx="8704">
                  <c:v>1016.770483493805</c:v>
                </c:pt>
                <c:pt idx="8705">
                  <c:v>1016.770642757416</c:v>
                </c:pt>
                <c:pt idx="8706">
                  <c:v>1016.809314250946</c:v>
                </c:pt>
                <c:pt idx="8707">
                  <c:v>1016.954151153564</c:v>
                </c:pt>
                <c:pt idx="8708">
                  <c:v>1017.30449795723</c:v>
                </c:pt>
                <c:pt idx="8709">
                  <c:v>1017.304625034332</c:v>
                </c:pt>
                <c:pt idx="8710">
                  <c:v>1017.304701089859</c:v>
                </c:pt>
                <c:pt idx="8711">
                  <c:v>1017.717110395432</c:v>
                </c:pt>
                <c:pt idx="8712">
                  <c:v>1017.717414617538</c:v>
                </c:pt>
                <c:pt idx="8713">
                  <c:v>1017.717607021332</c:v>
                </c:pt>
                <c:pt idx="8714">
                  <c:v>1017.730207920074</c:v>
                </c:pt>
                <c:pt idx="8715">
                  <c:v>1018.029524803162</c:v>
                </c:pt>
                <c:pt idx="8716">
                  <c:v>1018.029747009277</c:v>
                </c:pt>
                <c:pt idx="8717">
                  <c:v>1018.074215650558</c:v>
                </c:pt>
                <c:pt idx="8718">
                  <c:v>1018.463057279587</c:v>
                </c:pt>
                <c:pt idx="8719">
                  <c:v>1018.463331460953</c:v>
                </c:pt>
                <c:pt idx="8720">
                  <c:v>1018.463476896286</c:v>
                </c:pt>
                <c:pt idx="8721">
                  <c:v>1018.53299331665</c:v>
                </c:pt>
                <c:pt idx="8722">
                  <c:v>1018.889335393906</c:v>
                </c:pt>
                <c:pt idx="8723">
                  <c:v>1018.8895409107211</c:v>
                </c:pt>
                <c:pt idx="8724">
                  <c:v>1018.889631748199</c:v>
                </c:pt>
                <c:pt idx="8725">
                  <c:v>1019.694291353226</c:v>
                </c:pt>
                <c:pt idx="8726">
                  <c:v>1019.694794654846</c:v>
                </c:pt>
                <c:pt idx="8727">
                  <c:v>1019.695039749146</c:v>
                </c:pt>
                <c:pt idx="8728">
                  <c:v>1019.695298194885</c:v>
                </c:pt>
                <c:pt idx="8729">
                  <c:v>1019.695523262024</c:v>
                </c:pt>
                <c:pt idx="8730">
                  <c:v>1019.695779085159</c:v>
                </c:pt>
                <c:pt idx="8731">
                  <c:v>1020.068016052246</c:v>
                </c:pt>
                <c:pt idx="8732">
                  <c:v>1020.068245410919</c:v>
                </c:pt>
                <c:pt idx="8733">
                  <c:v>1020.068358659744</c:v>
                </c:pt>
                <c:pt idx="8734">
                  <c:v>1020.068481683731</c:v>
                </c:pt>
                <c:pt idx="8735">
                  <c:v>1020.429201841354</c:v>
                </c:pt>
                <c:pt idx="8736">
                  <c:v>1020.429475545883</c:v>
                </c:pt>
                <c:pt idx="8737">
                  <c:v>1020.429681539536</c:v>
                </c:pt>
                <c:pt idx="8738">
                  <c:v>1020.784168243408</c:v>
                </c:pt>
                <c:pt idx="8739">
                  <c:v>1020.78440952301</c:v>
                </c:pt>
                <c:pt idx="8740">
                  <c:v>1020.784510135651</c:v>
                </c:pt>
                <c:pt idx="8741">
                  <c:v>1021.521451234818</c:v>
                </c:pt>
                <c:pt idx="8742">
                  <c:v>1021.52170753479</c:v>
                </c:pt>
                <c:pt idx="8743">
                  <c:v>1021.521860361099</c:v>
                </c:pt>
                <c:pt idx="8744">
                  <c:v>1021.522072076797</c:v>
                </c:pt>
                <c:pt idx="8745">
                  <c:v>1021.522455692291</c:v>
                </c:pt>
                <c:pt idx="8746">
                  <c:v>1021.522607326508</c:v>
                </c:pt>
                <c:pt idx="8747">
                  <c:v>1021.52271604538</c:v>
                </c:pt>
                <c:pt idx="8748">
                  <c:v>1022.183016777039</c:v>
                </c:pt>
                <c:pt idx="8749">
                  <c:v>1022.1834728717801</c:v>
                </c:pt>
                <c:pt idx="8750">
                  <c:v>1022.1837224960331</c:v>
                </c:pt>
                <c:pt idx="8751">
                  <c:v>1022.183928251266</c:v>
                </c:pt>
                <c:pt idx="8752">
                  <c:v>1022.184163331985</c:v>
                </c:pt>
                <c:pt idx="8753">
                  <c:v>1022.495727777481</c:v>
                </c:pt>
                <c:pt idx="8754">
                  <c:v>1022.496277093887</c:v>
                </c:pt>
                <c:pt idx="8755">
                  <c:v>1022.496607303619</c:v>
                </c:pt>
                <c:pt idx="8756">
                  <c:v>1022.9509587287901</c:v>
                </c:pt>
                <c:pt idx="8757">
                  <c:v>1022.951444149017</c:v>
                </c:pt>
                <c:pt idx="8758">
                  <c:v>1022.951726913452</c:v>
                </c:pt>
                <c:pt idx="8759">
                  <c:v>1022.952031373978</c:v>
                </c:pt>
                <c:pt idx="8760">
                  <c:v>1023.530372619629</c:v>
                </c:pt>
                <c:pt idx="8761">
                  <c:v>1023.530831813812</c:v>
                </c:pt>
                <c:pt idx="8762">
                  <c:v>1023.531321525574</c:v>
                </c:pt>
                <c:pt idx="8763">
                  <c:v>1023.531698942184</c:v>
                </c:pt>
                <c:pt idx="8764">
                  <c:v>1023.531922578812</c:v>
                </c:pt>
                <c:pt idx="8765">
                  <c:v>1024.269211530685</c:v>
                </c:pt>
                <c:pt idx="8766">
                  <c:v>1024.269572019577</c:v>
                </c:pt>
                <c:pt idx="8767">
                  <c:v>1024.269740581512</c:v>
                </c:pt>
                <c:pt idx="8768">
                  <c:v>1024.269948720932</c:v>
                </c:pt>
                <c:pt idx="8769">
                  <c:v>1024.27037358284</c:v>
                </c:pt>
                <c:pt idx="8770">
                  <c:v>1024.270837068558</c:v>
                </c:pt>
                <c:pt idx="8771">
                  <c:v>1024.8092458248141</c:v>
                </c:pt>
                <c:pt idx="8772">
                  <c:v>1024.80943775177</c:v>
                </c:pt>
                <c:pt idx="8773">
                  <c:v>1024.8095216751101</c:v>
                </c:pt>
                <c:pt idx="8774">
                  <c:v>1024.809607982635</c:v>
                </c:pt>
                <c:pt idx="8775">
                  <c:v>1024.809703111649</c:v>
                </c:pt>
                <c:pt idx="8776">
                  <c:v>1025.279897212982</c:v>
                </c:pt>
                <c:pt idx="8777">
                  <c:v>1025.2801766395571</c:v>
                </c:pt>
                <c:pt idx="8778">
                  <c:v>1025.2803220748899</c:v>
                </c:pt>
                <c:pt idx="8779">
                  <c:v>1025.2804403305049</c:v>
                </c:pt>
                <c:pt idx="8780">
                  <c:v>1025.565395832062</c:v>
                </c:pt>
                <c:pt idx="8781">
                  <c:v>1025.565776348114</c:v>
                </c:pt>
                <c:pt idx="8782">
                  <c:v>1025.566150903702</c:v>
                </c:pt>
                <c:pt idx="8783">
                  <c:v>1025.946389198303</c:v>
                </c:pt>
                <c:pt idx="8784">
                  <c:v>1025.9466035366061</c:v>
                </c:pt>
                <c:pt idx="8785">
                  <c:v>1025.9466984272001</c:v>
                </c:pt>
                <c:pt idx="8786">
                  <c:v>1026.168199539185</c:v>
                </c:pt>
                <c:pt idx="8787">
                  <c:v>1026.168351411819</c:v>
                </c:pt>
                <c:pt idx="8788">
                  <c:v>1026.2176718711851</c:v>
                </c:pt>
                <c:pt idx="8789">
                  <c:v>1026.6971371173861</c:v>
                </c:pt>
                <c:pt idx="8790">
                  <c:v>1026.6973359584811</c:v>
                </c:pt>
                <c:pt idx="8791">
                  <c:v>1026.697438955307</c:v>
                </c:pt>
                <c:pt idx="8792">
                  <c:v>1026.6975102424619</c:v>
                </c:pt>
                <c:pt idx="8793">
                  <c:v>1026.981018781662</c:v>
                </c:pt>
                <c:pt idx="8794">
                  <c:v>1026.9813227653499</c:v>
                </c:pt>
                <c:pt idx="8795">
                  <c:v>1027.0203621387479</c:v>
                </c:pt>
                <c:pt idx="8796">
                  <c:v>1027.5064737796779</c:v>
                </c:pt>
                <c:pt idx="8797">
                  <c:v>1027.506655693054</c:v>
                </c:pt>
                <c:pt idx="8798">
                  <c:v>1027.506769418716</c:v>
                </c:pt>
                <c:pt idx="8799">
                  <c:v>1027.506860971451</c:v>
                </c:pt>
                <c:pt idx="8800">
                  <c:v>1027.867532014847</c:v>
                </c:pt>
                <c:pt idx="8801">
                  <c:v>1027.8676693439479</c:v>
                </c:pt>
                <c:pt idx="8802">
                  <c:v>1027.8677611351011</c:v>
                </c:pt>
                <c:pt idx="8803">
                  <c:v>1028.260426998138</c:v>
                </c:pt>
                <c:pt idx="8804">
                  <c:v>1028.260618686676</c:v>
                </c:pt>
                <c:pt idx="8805">
                  <c:v>1028.2606985569</c:v>
                </c:pt>
                <c:pt idx="8806">
                  <c:v>1028.281576156616</c:v>
                </c:pt>
                <c:pt idx="8807">
                  <c:v>1028.770342111588</c:v>
                </c:pt>
                <c:pt idx="8808">
                  <c:v>1028.7705523967741</c:v>
                </c:pt>
                <c:pt idx="8809">
                  <c:v>1028.770651578903</c:v>
                </c:pt>
                <c:pt idx="8810">
                  <c:v>1028.770747184753</c:v>
                </c:pt>
                <c:pt idx="8811">
                  <c:v>1028.9884262084961</c:v>
                </c:pt>
                <c:pt idx="8812">
                  <c:v>1028.9885852336879</c:v>
                </c:pt>
                <c:pt idx="8813">
                  <c:v>1029.084728956223</c:v>
                </c:pt>
                <c:pt idx="8814">
                  <c:v>1029.4492788314819</c:v>
                </c:pt>
                <c:pt idx="8815">
                  <c:v>1029.44947052002</c:v>
                </c:pt>
                <c:pt idx="8816">
                  <c:v>1029.44955945015</c:v>
                </c:pt>
                <c:pt idx="8817">
                  <c:v>1029.5433301925659</c:v>
                </c:pt>
                <c:pt idx="8818">
                  <c:v>1029.9837927818301</c:v>
                </c:pt>
                <c:pt idx="8819">
                  <c:v>1029.984038829803</c:v>
                </c:pt>
                <c:pt idx="8820">
                  <c:v>1029.984137535095</c:v>
                </c:pt>
                <c:pt idx="8821">
                  <c:v>1030.2335231304171</c:v>
                </c:pt>
                <c:pt idx="8822">
                  <c:v>1030.233688592911</c:v>
                </c:pt>
                <c:pt idx="8823">
                  <c:v>1030.2337837219241</c:v>
                </c:pt>
                <c:pt idx="8824">
                  <c:v>1030.346370697021</c:v>
                </c:pt>
                <c:pt idx="8825">
                  <c:v>1030.8123185634611</c:v>
                </c:pt>
                <c:pt idx="8826">
                  <c:v>1030.8125522136691</c:v>
                </c:pt>
                <c:pt idx="8827">
                  <c:v>1030.812659740448</c:v>
                </c:pt>
                <c:pt idx="8828">
                  <c:v>1031.027585506439</c:v>
                </c:pt>
                <c:pt idx="8829">
                  <c:v>1031.056369304657</c:v>
                </c:pt>
                <c:pt idx="8830">
                  <c:v>1031.057324647903</c:v>
                </c:pt>
                <c:pt idx="8831">
                  <c:v>1031.148858785629</c:v>
                </c:pt>
                <c:pt idx="8832">
                  <c:v>1031.6296255588529</c:v>
                </c:pt>
                <c:pt idx="8833">
                  <c:v>1031.6299736499791</c:v>
                </c:pt>
                <c:pt idx="8834">
                  <c:v>1031.630172967911</c:v>
                </c:pt>
                <c:pt idx="8835">
                  <c:v>1031.630936384201</c:v>
                </c:pt>
                <c:pt idx="8836">
                  <c:v>1032.02212023735</c:v>
                </c:pt>
                <c:pt idx="8837">
                  <c:v>1032.0223276615141</c:v>
                </c:pt>
                <c:pt idx="8838">
                  <c:v>1032.0224366188049</c:v>
                </c:pt>
                <c:pt idx="8839">
                  <c:v>1032.446174383163</c:v>
                </c:pt>
                <c:pt idx="8840">
                  <c:v>1032.4468228816991</c:v>
                </c:pt>
                <c:pt idx="8841">
                  <c:v>1032.4471230506899</c:v>
                </c:pt>
                <c:pt idx="8842">
                  <c:v>1032.4475660324099</c:v>
                </c:pt>
                <c:pt idx="8843">
                  <c:v>1032.9688823223109</c:v>
                </c:pt>
                <c:pt idx="8844">
                  <c:v>1032.97015619278</c:v>
                </c:pt>
                <c:pt idx="8845">
                  <c:v>1032.970390558243</c:v>
                </c:pt>
                <c:pt idx="8846">
                  <c:v>1032.9708180427549</c:v>
                </c:pt>
                <c:pt idx="8847">
                  <c:v>1033.1132874488831</c:v>
                </c:pt>
                <c:pt idx="8848">
                  <c:v>1033.38365650177</c:v>
                </c:pt>
                <c:pt idx="8849">
                  <c:v>1033.4177401065831</c:v>
                </c:pt>
                <c:pt idx="8850">
                  <c:v>1033.4179086685181</c:v>
                </c:pt>
                <c:pt idx="8851">
                  <c:v>1033.8942136764531</c:v>
                </c:pt>
                <c:pt idx="8852">
                  <c:v>1033.8945407867429</c:v>
                </c:pt>
                <c:pt idx="8853">
                  <c:v>1033.8946967124939</c:v>
                </c:pt>
                <c:pt idx="8854">
                  <c:v>1033.894867181778</c:v>
                </c:pt>
                <c:pt idx="8855">
                  <c:v>1034.4590682983401</c:v>
                </c:pt>
                <c:pt idx="8856">
                  <c:v>1034.459290027618</c:v>
                </c:pt>
                <c:pt idx="8857">
                  <c:v>1034.459413051605</c:v>
                </c:pt>
                <c:pt idx="8858">
                  <c:v>1034.459527730942</c:v>
                </c:pt>
                <c:pt idx="8859">
                  <c:v>1034.459630012512</c:v>
                </c:pt>
                <c:pt idx="8860">
                  <c:v>1034.7282192707059</c:v>
                </c:pt>
                <c:pt idx="8861">
                  <c:v>1034.7284014225011</c:v>
                </c:pt>
                <c:pt idx="8862">
                  <c:v>1034.728582143784</c:v>
                </c:pt>
                <c:pt idx="8863">
                  <c:v>1034.8190567493441</c:v>
                </c:pt>
                <c:pt idx="8864">
                  <c:v>1035.2227170467379</c:v>
                </c:pt>
                <c:pt idx="8865">
                  <c:v>1035.222957372665</c:v>
                </c:pt>
                <c:pt idx="8866">
                  <c:v>1035.2230505943301</c:v>
                </c:pt>
                <c:pt idx="8867">
                  <c:v>1035.6514344215391</c:v>
                </c:pt>
                <c:pt idx="8868">
                  <c:v>1035.6517035961151</c:v>
                </c:pt>
                <c:pt idx="8869">
                  <c:v>1035.6517999172211</c:v>
                </c:pt>
                <c:pt idx="8870">
                  <c:v>1035.65191411972</c:v>
                </c:pt>
                <c:pt idx="8871">
                  <c:v>1036.242700576782</c:v>
                </c:pt>
                <c:pt idx="8872">
                  <c:v>1036.242952108383</c:v>
                </c:pt>
                <c:pt idx="8873">
                  <c:v>1036.2430808544159</c:v>
                </c:pt>
                <c:pt idx="8874">
                  <c:v>1036.2432005405431</c:v>
                </c:pt>
                <c:pt idx="8875">
                  <c:v>1036.243551492691</c:v>
                </c:pt>
                <c:pt idx="8876">
                  <c:v>1036.784827947617</c:v>
                </c:pt>
                <c:pt idx="8877">
                  <c:v>1036.7850632667539</c:v>
                </c:pt>
                <c:pt idx="8878">
                  <c:v>1036.7851951122279</c:v>
                </c:pt>
                <c:pt idx="8879">
                  <c:v>1036.785304069519</c:v>
                </c:pt>
                <c:pt idx="8880">
                  <c:v>1036.78548169136</c:v>
                </c:pt>
                <c:pt idx="8881">
                  <c:v>1037.072247505188</c:v>
                </c:pt>
                <c:pt idx="8882">
                  <c:v>1037.072741985321</c:v>
                </c:pt>
                <c:pt idx="8883">
                  <c:v>1037.320948600769</c:v>
                </c:pt>
                <c:pt idx="8884">
                  <c:v>1037.321289777756</c:v>
                </c:pt>
                <c:pt idx="8885">
                  <c:v>1037.7580449581151</c:v>
                </c:pt>
                <c:pt idx="8886">
                  <c:v>1037.7582063674929</c:v>
                </c:pt>
                <c:pt idx="8887">
                  <c:v>1037.758275032043</c:v>
                </c:pt>
                <c:pt idx="8888">
                  <c:v>1037.758348464966</c:v>
                </c:pt>
                <c:pt idx="8889">
                  <c:v>1038.0159318447111</c:v>
                </c:pt>
                <c:pt idx="8890">
                  <c:v>1038.016090393066</c:v>
                </c:pt>
                <c:pt idx="8891">
                  <c:v>1038.0253946781161</c:v>
                </c:pt>
                <c:pt idx="8892">
                  <c:v>1038.457473516464</c:v>
                </c:pt>
                <c:pt idx="8893">
                  <c:v>1038.4576652050021</c:v>
                </c:pt>
                <c:pt idx="8894">
                  <c:v>1038.457742452621</c:v>
                </c:pt>
                <c:pt idx="8895">
                  <c:v>1038.484553098679</c:v>
                </c:pt>
                <c:pt idx="8896">
                  <c:v>1038.9435751438141</c:v>
                </c:pt>
                <c:pt idx="8897">
                  <c:v>1038.943775415421</c:v>
                </c:pt>
                <c:pt idx="8898">
                  <c:v>1038.9438941478729</c:v>
                </c:pt>
                <c:pt idx="8899">
                  <c:v>1039.1980218887329</c:v>
                </c:pt>
                <c:pt idx="8900">
                  <c:v>1039.19840502739</c:v>
                </c:pt>
                <c:pt idx="8901">
                  <c:v>1039.198521137238</c:v>
                </c:pt>
                <c:pt idx="8902">
                  <c:v>1039.287504911423</c:v>
                </c:pt>
                <c:pt idx="8903">
                  <c:v>1039.649560213089</c:v>
                </c:pt>
                <c:pt idx="8904">
                  <c:v>1039.649744033813</c:v>
                </c:pt>
                <c:pt idx="8905">
                  <c:v>1039.649844884872</c:v>
                </c:pt>
                <c:pt idx="8906">
                  <c:v>1040.2438182830811</c:v>
                </c:pt>
                <c:pt idx="8907">
                  <c:v>1040.244299650192</c:v>
                </c:pt>
                <c:pt idx="8908">
                  <c:v>1040.2445645332341</c:v>
                </c:pt>
                <c:pt idx="8909">
                  <c:v>1040.244838476181</c:v>
                </c:pt>
                <c:pt idx="8910">
                  <c:v>1040.2466351985929</c:v>
                </c:pt>
                <c:pt idx="8911">
                  <c:v>1040.473714113235</c:v>
                </c:pt>
                <c:pt idx="8912">
                  <c:v>1040.4738507270811</c:v>
                </c:pt>
                <c:pt idx="8913">
                  <c:v>1040.91061425209</c:v>
                </c:pt>
                <c:pt idx="8914">
                  <c:v>1040.9109916687009</c:v>
                </c:pt>
                <c:pt idx="8915">
                  <c:v>1040.91116976738</c:v>
                </c:pt>
                <c:pt idx="8916">
                  <c:v>1040.911370992661</c:v>
                </c:pt>
                <c:pt idx="8917">
                  <c:v>1041.154598474503</c:v>
                </c:pt>
                <c:pt idx="8918">
                  <c:v>1041.1547679901121</c:v>
                </c:pt>
                <c:pt idx="8919">
                  <c:v>1041.243914365768</c:v>
                </c:pt>
                <c:pt idx="8920">
                  <c:v>1041.3842995166781</c:v>
                </c:pt>
                <c:pt idx="8921">
                  <c:v>1041.8255400657649</c:v>
                </c:pt>
                <c:pt idx="8922">
                  <c:v>1041.826422691345</c:v>
                </c:pt>
                <c:pt idx="8923">
                  <c:v>1041.8268957138059</c:v>
                </c:pt>
                <c:pt idx="8924">
                  <c:v>1042.07493686676</c:v>
                </c:pt>
                <c:pt idx="8925">
                  <c:v>1042.075368404388</c:v>
                </c:pt>
                <c:pt idx="8926">
                  <c:v>1042.0754511356349</c:v>
                </c:pt>
                <c:pt idx="8927">
                  <c:v>1042.1858448982241</c:v>
                </c:pt>
                <c:pt idx="8928">
                  <c:v>1042.4794623851781</c:v>
                </c:pt>
                <c:pt idx="8929">
                  <c:v>1042.4796018600459</c:v>
                </c:pt>
                <c:pt idx="8930">
                  <c:v>1042.498539686203</c:v>
                </c:pt>
                <c:pt idx="8931">
                  <c:v>1042.920662641525</c:v>
                </c:pt>
                <c:pt idx="8932">
                  <c:v>1042.920859336853</c:v>
                </c:pt>
                <c:pt idx="8933">
                  <c:v>1042.9209473133089</c:v>
                </c:pt>
                <c:pt idx="8934">
                  <c:v>1042.9571626186371</c:v>
                </c:pt>
                <c:pt idx="8935">
                  <c:v>1043.2058167457581</c:v>
                </c:pt>
                <c:pt idx="8936">
                  <c:v>1043.2059738636019</c:v>
                </c:pt>
                <c:pt idx="8937">
                  <c:v>1043.301475286484</c:v>
                </c:pt>
                <c:pt idx="8938">
                  <c:v>1043.649030447006</c:v>
                </c:pt>
                <c:pt idx="8939">
                  <c:v>1043.6491892337799</c:v>
                </c:pt>
                <c:pt idx="8940">
                  <c:v>1043.649268627167</c:v>
                </c:pt>
                <c:pt idx="8941">
                  <c:v>1043.760377645493</c:v>
                </c:pt>
                <c:pt idx="8942">
                  <c:v>1044.053526163101</c:v>
                </c:pt>
                <c:pt idx="8943">
                  <c:v>1044.053714752197</c:v>
                </c:pt>
                <c:pt idx="8944">
                  <c:v>1044.1033833026891</c:v>
                </c:pt>
                <c:pt idx="8945">
                  <c:v>1044.525192260742</c:v>
                </c:pt>
                <c:pt idx="8946">
                  <c:v>1044.5255439281459</c:v>
                </c:pt>
                <c:pt idx="8947">
                  <c:v>1044.525772094727</c:v>
                </c:pt>
                <c:pt idx="8948">
                  <c:v>1044.5631830692289</c:v>
                </c:pt>
                <c:pt idx="8949">
                  <c:v>1045.063812494278</c:v>
                </c:pt>
                <c:pt idx="8950">
                  <c:v>1045.064297199249</c:v>
                </c:pt>
                <c:pt idx="8951">
                  <c:v>1045.0646483898161</c:v>
                </c:pt>
                <c:pt idx="8952">
                  <c:v>1045.0662150383</c:v>
                </c:pt>
                <c:pt idx="8953">
                  <c:v>1045.420952558517</c:v>
                </c:pt>
                <c:pt idx="8954">
                  <c:v>1045.42128944397</c:v>
                </c:pt>
                <c:pt idx="8955">
                  <c:v>1045.421468734741</c:v>
                </c:pt>
                <c:pt idx="8956">
                  <c:v>1045.716626644135</c:v>
                </c:pt>
                <c:pt idx="8957">
                  <c:v>1045.7170491218569</c:v>
                </c:pt>
                <c:pt idx="8958">
                  <c:v>1045.7241425514219</c:v>
                </c:pt>
                <c:pt idx="8959">
                  <c:v>1045.8512125015261</c:v>
                </c:pt>
                <c:pt idx="8960">
                  <c:v>1046.0842988491061</c:v>
                </c:pt>
                <c:pt idx="8961">
                  <c:v>1046.084476947784</c:v>
                </c:pt>
                <c:pt idx="8962">
                  <c:v>1046.168062448502</c:v>
                </c:pt>
                <c:pt idx="8963">
                  <c:v>1046.53258228302</c:v>
                </c:pt>
                <c:pt idx="8964">
                  <c:v>1046.532778978348</c:v>
                </c:pt>
                <c:pt idx="8965">
                  <c:v>1046.532861232758</c:v>
                </c:pt>
                <c:pt idx="8966">
                  <c:v>1046.6575026512151</c:v>
                </c:pt>
                <c:pt idx="8967">
                  <c:v>1046.920771837234</c:v>
                </c:pt>
                <c:pt idx="8968">
                  <c:v>1046.9212400913241</c:v>
                </c:pt>
                <c:pt idx="8969">
                  <c:v>1046.9673712253571</c:v>
                </c:pt>
                <c:pt idx="8970">
                  <c:v>1047.267774581909</c:v>
                </c:pt>
                <c:pt idx="8971">
                  <c:v>1047.267941236496</c:v>
                </c:pt>
                <c:pt idx="8972">
                  <c:v>1047.311595678329</c:v>
                </c:pt>
                <c:pt idx="8973">
                  <c:v>1047.426078081131</c:v>
                </c:pt>
                <c:pt idx="8974">
                  <c:v>1047.680920124054</c:v>
                </c:pt>
                <c:pt idx="8975">
                  <c:v>1047.68107676506</c:v>
                </c:pt>
                <c:pt idx="8976">
                  <c:v>1047.7828750610349</c:v>
                </c:pt>
                <c:pt idx="8977">
                  <c:v>1048.1005895137789</c:v>
                </c:pt>
                <c:pt idx="8978">
                  <c:v>1048.1008329391479</c:v>
                </c:pt>
                <c:pt idx="8979">
                  <c:v>1048.1132636070249</c:v>
                </c:pt>
                <c:pt idx="8980">
                  <c:v>1048.2279329299929</c:v>
                </c:pt>
                <c:pt idx="8981">
                  <c:v>1048.447618246078</c:v>
                </c:pt>
                <c:pt idx="8982">
                  <c:v>1048.4573397636409</c:v>
                </c:pt>
                <c:pt idx="8983">
                  <c:v>1048.587477684021</c:v>
                </c:pt>
                <c:pt idx="8984">
                  <c:v>1049.0071065425871</c:v>
                </c:pt>
                <c:pt idx="8985">
                  <c:v>1049.007367134094</c:v>
                </c:pt>
                <c:pt idx="8986">
                  <c:v>1049.0074768066411</c:v>
                </c:pt>
                <c:pt idx="8987">
                  <c:v>1049.0306329727171</c:v>
                </c:pt>
                <c:pt idx="8988">
                  <c:v>1049.286199808121</c:v>
                </c:pt>
                <c:pt idx="8989">
                  <c:v>1049.2863624095919</c:v>
                </c:pt>
                <c:pt idx="8990">
                  <c:v>1049.3760266304021</c:v>
                </c:pt>
                <c:pt idx="8991">
                  <c:v>1049.716946840286</c:v>
                </c:pt>
                <c:pt idx="8992">
                  <c:v>1049.7171633243561</c:v>
                </c:pt>
                <c:pt idx="8993">
                  <c:v>1049.727130889893</c:v>
                </c:pt>
                <c:pt idx="8994">
                  <c:v>1049.834582567215</c:v>
                </c:pt>
                <c:pt idx="8995">
                  <c:v>1050.148199319839</c:v>
                </c:pt>
                <c:pt idx="8996">
                  <c:v>1050.148362159729</c:v>
                </c:pt>
                <c:pt idx="8997">
                  <c:v>1050.178135156631</c:v>
                </c:pt>
                <c:pt idx="8998">
                  <c:v>1050.3249952793119</c:v>
                </c:pt>
                <c:pt idx="8999">
                  <c:v>1050.5201258659361</c:v>
                </c:pt>
                <c:pt idx="9000">
                  <c:v>1050.5265846252439</c:v>
                </c:pt>
                <c:pt idx="9001">
                  <c:v>1050.6367709636691</c:v>
                </c:pt>
                <c:pt idx="9002">
                  <c:v>1051.014345407486</c:v>
                </c:pt>
                <c:pt idx="9003">
                  <c:v>1051.0145356655121</c:v>
                </c:pt>
                <c:pt idx="9004">
                  <c:v>1051.014657735825</c:v>
                </c:pt>
                <c:pt idx="9005">
                  <c:v>1051.1273114681239</c:v>
                </c:pt>
                <c:pt idx="9006">
                  <c:v>1051.3693106174469</c:v>
                </c:pt>
                <c:pt idx="9007">
                  <c:v>1051.3694708347321</c:v>
                </c:pt>
                <c:pt idx="9008">
                  <c:v>1051.4419732093811</c:v>
                </c:pt>
                <c:pt idx="9009">
                  <c:v>1051.843391895294</c:v>
                </c:pt>
                <c:pt idx="9010">
                  <c:v>1051.843569040298</c:v>
                </c:pt>
                <c:pt idx="9011">
                  <c:v>1051.8436710834501</c:v>
                </c:pt>
                <c:pt idx="9012">
                  <c:v>1051.8976263999939</c:v>
                </c:pt>
                <c:pt idx="9013">
                  <c:v>1052.1667017936711</c:v>
                </c:pt>
                <c:pt idx="9014">
                  <c:v>1052.166928768158</c:v>
                </c:pt>
                <c:pt idx="9015">
                  <c:v>1052.247331857681</c:v>
                </c:pt>
                <c:pt idx="9016">
                  <c:v>1052.6334867477419</c:v>
                </c:pt>
                <c:pt idx="9017">
                  <c:v>1052.6336567401891</c:v>
                </c:pt>
                <c:pt idx="9018">
                  <c:v>1052.63373208046</c:v>
                </c:pt>
                <c:pt idx="9019">
                  <c:v>1052.6977920532231</c:v>
                </c:pt>
                <c:pt idx="9020">
                  <c:v>1053.074375391006</c:v>
                </c:pt>
                <c:pt idx="9021">
                  <c:v>1053.074770212173</c:v>
                </c:pt>
                <c:pt idx="9022">
                  <c:v>1053.074939250946</c:v>
                </c:pt>
                <c:pt idx="9023">
                  <c:v>1053.4069864749911</c:v>
                </c:pt>
                <c:pt idx="9024">
                  <c:v>1053.4071462154391</c:v>
                </c:pt>
                <c:pt idx="9025">
                  <c:v>1053.4072699546809</c:v>
                </c:pt>
                <c:pt idx="9026">
                  <c:v>1053.500415086746</c:v>
                </c:pt>
                <c:pt idx="9027">
                  <c:v>1053.822950363159</c:v>
                </c:pt>
                <c:pt idx="9028">
                  <c:v>1053.8231391906741</c:v>
                </c:pt>
                <c:pt idx="9029">
                  <c:v>1053.8440086841581</c:v>
                </c:pt>
                <c:pt idx="9030">
                  <c:v>1053.992803812027</c:v>
                </c:pt>
                <c:pt idx="9031">
                  <c:v>1054.2994871139531</c:v>
                </c:pt>
                <c:pt idx="9032">
                  <c:v>1054.2997605800631</c:v>
                </c:pt>
                <c:pt idx="9033">
                  <c:v>1054.3097069263461</c:v>
                </c:pt>
                <c:pt idx="9034">
                  <c:v>1054.631802797318</c:v>
                </c:pt>
                <c:pt idx="9035">
                  <c:v>1054.6319968700409</c:v>
                </c:pt>
                <c:pt idx="9036">
                  <c:v>1054.6460795402529</c:v>
                </c:pt>
                <c:pt idx="9037">
                  <c:v>1054.7619678974149</c:v>
                </c:pt>
                <c:pt idx="9038">
                  <c:v>1055.0101540088649</c:v>
                </c:pt>
                <c:pt idx="9039">
                  <c:v>1055.010303497314</c:v>
                </c:pt>
                <c:pt idx="9040">
                  <c:v>1055.1061909198761</c:v>
                </c:pt>
                <c:pt idx="9041">
                  <c:v>1055.534376144409</c:v>
                </c:pt>
                <c:pt idx="9042">
                  <c:v>1055.534653663635</c:v>
                </c:pt>
                <c:pt idx="9043">
                  <c:v>1055.5348107814791</c:v>
                </c:pt>
                <c:pt idx="9044">
                  <c:v>1055.564676761627</c:v>
                </c:pt>
                <c:pt idx="9045">
                  <c:v>1055.817791461945</c:v>
                </c:pt>
                <c:pt idx="9046">
                  <c:v>1055.817967653275</c:v>
                </c:pt>
                <c:pt idx="9047">
                  <c:v>1055.908833265305</c:v>
                </c:pt>
                <c:pt idx="9048">
                  <c:v>1056.439780235291</c:v>
                </c:pt>
                <c:pt idx="9049">
                  <c:v>1056.44013261795</c:v>
                </c:pt>
                <c:pt idx="9050">
                  <c:v>1056.440270662308</c:v>
                </c:pt>
                <c:pt idx="9051">
                  <c:v>1056.440422058105</c:v>
                </c:pt>
                <c:pt idx="9052">
                  <c:v>1056.6768674850459</c:v>
                </c:pt>
                <c:pt idx="9053">
                  <c:v>1056.6770436763759</c:v>
                </c:pt>
                <c:pt idx="9054">
                  <c:v>1056.71522974968</c:v>
                </c:pt>
                <c:pt idx="9055">
                  <c:v>1057.048717975616</c:v>
                </c:pt>
                <c:pt idx="9056">
                  <c:v>1057.04888510704</c:v>
                </c:pt>
                <c:pt idx="9057">
                  <c:v>1057.0559659004209</c:v>
                </c:pt>
                <c:pt idx="9058">
                  <c:v>1057.170015096664</c:v>
                </c:pt>
                <c:pt idx="9059">
                  <c:v>1057.5345876216891</c:v>
                </c:pt>
                <c:pt idx="9060">
                  <c:v>1057.5347609519961</c:v>
                </c:pt>
                <c:pt idx="9061">
                  <c:v>1057.5349004268651</c:v>
                </c:pt>
                <c:pt idx="9062">
                  <c:v>1057.9010722637181</c:v>
                </c:pt>
                <c:pt idx="9063">
                  <c:v>1057.9012339115141</c:v>
                </c:pt>
                <c:pt idx="9064">
                  <c:v>1057.901382923126</c:v>
                </c:pt>
                <c:pt idx="9065">
                  <c:v>1057.972553730011</c:v>
                </c:pt>
                <c:pt idx="9066">
                  <c:v>1058.251163244247</c:v>
                </c:pt>
                <c:pt idx="9067">
                  <c:v>1058.251321792603</c:v>
                </c:pt>
                <c:pt idx="9068">
                  <c:v>1058.3167924880979</c:v>
                </c:pt>
                <c:pt idx="9069">
                  <c:v>1058.7263126373291</c:v>
                </c:pt>
                <c:pt idx="9070">
                  <c:v>1058.726512670517</c:v>
                </c:pt>
                <c:pt idx="9071">
                  <c:v>1058.7266023159029</c:v>
                </c:pt>
                <c:pt idx="9072">
                  <c:v>1058.775571584702</c:v>
                </c:pt>
                <c:pt idx="9073">
                  <c:v>1059.1985740661621</c:v>
                </c:pt>
                <c:pt idx="9074">
                  <c:v>1059.198935270309</c:v>
                </c:pt>
                <c:pt idx="9075">
                  <c:v>1059.1991393566129</c:v>
                </c:pt>
                <c:pt idx="9076">
                  <c:v>1059.250287055969</c:v>
                </c:pt>
                <c:pt idx="9077">
                  <c:v>1059.467576980591</c:v>
                </c:pt>
                <c:pt idx="9078">
                  <c:v>1059.4677243232729</c:v>
                </c:pt>
                <c:pt idx="9079">
                  <c:v>1059.5784554481511</c:v>
                </c:pt>
                <c:pt idx="9080">
                  <c:v>1059.9524624347689</c:v>
                </c:pt>
                <c:pt idx="9081">
                  <c:v>1059.9526417255399</c:v>
                </c:pt>
                <c:pt idx="9082">
                  <c:v>1059.9527292251589</c:v>
                </c:pt>
                <c:pt idx="9083">
                  <c:v>1060.0334780216219</c:v>
                </c:pt>
                <c:pt idx="9084">
                  <c:v>1060.4428451061251</c:v>
                </c:pt>
                <c:pt idx="9085">
                  <c:v>1060.443023920059</c:v>
                </c:pt>
                <c:pt idx="9086">
                  <c:v>1060.443119764328</c:v>
                </c:pt>
                <c:pt idx="9087">
                  <c:v>1060.66538143158</c:v>
                </c:pt>
                <c:pt idx="9088">
                  <c:v>1060.6655192375181</c:v>
                </c:pt>
                <c:pt idx="9089">
                  <c:v>1060.720905065536</c:v>
                </c:pt>
                <c:pt idx="9090">
                  <c:v>1060.8359839916229</c:v>
                </c:pt>
                <c:pt idx="9091">
                  <c:v>1061.1741616725919</c:v>
                </c:pt>
                <c:pt idx="9092">
                  <c:v>1061.1744494438169</c:v>
                </c:pt>
                <c:pt idx="9093">
                  <c:v>1061.196286916733</c:v>
                </c:pt>
                <c:pt idx="9094">
                  <c:v>1061.5506799221041</c:v>
                </c:pt>
                <c:pt idx="9095">
                  <c:v>1061.550836324692</c:v>
                </c:pt>
                <c:pt idx="9096">
                  <c:v>1061.5509171485901</c:v>
                </c:pt>
                <c:pt idx="9097">
                  <c:v>1061.638461589813</c:v>
                </c:pt>
                <c:pt idx="9098">
                  <c:v>1061.936029195786</c:v>
                </c:pt>
                <c:pt idx="9099">
                  <c:v>1061.936208486557</c:v>
                </c:pt>
                <c:pt idx="9100">
                  <c:v>1061.982001304626</c:v>
                </c:pt>
                <c:pt idx="9101">
                  <c:v>1062.44539308548</c:v>
                </c:pt>
                <c:pt idx="9102">
                  <c:v>1062.44585776329</c:v>
                </c:pt>
                <c:pt idx="9103">
                  <c:v>1062.4461464881899</c:v>
                </c:pt>
                <c:pt idx="9104">
                  <c:v>1062.459844112396</c:v>
                </c:pt>
                <c:pt idx="9105">
                  <c:v>1062.8044331073761</c:v>
                </c:pt>
                <c:pt idx="9106">
                  <c:v>1062.804592609406</c:v>
                </c:pt>
                <c:pt idx="9107">
                  <c:v>1062.8046748638151</c:v>
                </c:pt>
                <c:pt idx="9108">
                  <c:v>1062.9294753074651</c:v>
                </c:pt>
                <c:pt idx="9109">
                  <c:v>1063.195571660995</c:v>
                </c:pt>
                <c:pt idx="9110">
                  <c:v>1063.1957380771639</c:v>
                </c:pt>
                <c:pt idx="9111">
                  <c:v>1063.2437539100649</c:v>
                </c:pt>
                <c:pt idx="9112">
                  <c:v>1063.5282378196721</c:v>
                </c:pt>
                <c:pt idx="9113">
                  <c:v>1063.5285046100621</c:v>
                </c:pt>
                <c:pt idx="9114">
                  <c:v>1063.587189912796</c:v>
                </c:pt>
                <c:pt idx="9115">
                  <c:v>1063.732408285141</c:v>
                </c:pt>
                <c:pt idx="9116">
                  <c:v>1064.008034229279</c:v>
                </c:pt>
                <c:pt idx="9117">
                  <c:v>1064.008195877075</c:v>
                </c:pt>
                <c:pt idx="9118">
                  <c:v>1064.0463004112239</c:v>
                </c:pt>
                <c:pt idx="9119">
                  <c:v>1064.3676090240481</c:v>
                </c:pt>
                <c:pt idx="9120">
                  <c:v>1064.3677747249601</c:v>
                </c:pt>
                <c:pt idx="9121">
                  <c:v>1064.3903419971471</c:v>
                </c:pt>
                <c:pt idx="9122">
                  <c:v>1064.5050868988039</c:v>
                </c:pt>
                <c:pt idx="9123">
                  <c:v>1064.8070938587191</c:v>
                </c:pt>
                <c:pt idx="9124">
                  <c:v>1064.807318925858</c:v>
                </c:pt>
                <c:pt idx="9125">
                  <c:v>1064.859756231308</c:v>
                </c:pt>
                <c:pt idx="9126">
                  <c:v>1065.3123579025271</c:v>
                </c:pt>
                <c:pt idx="9127">
                  <c:v>1065.3125627040861</c:v>
                </c:pt>
                <c:pt idx="9128">
                  <c:v>1065.3126626014709</c:v>
                </c:pt>
                <c:pt idx="9129">
                  <c:v>1065.352349281311</c:v>
                </c:pt>
                <c:pt idx="9130">
                  <c:v>1065.6962153911591</c:v>
                </c:pt>
                <c:pt idx="9131">
                  <c:v>1065.696435451508</c:v>
                </c:pt>
                <c:pt idx="9132">
                  <c:v>1065.696578502655</c:v>
                </c:pt>
                <c:pt idx="9133">
                  <c:v>1065.9665703773501</c:v>
                </c:pt>
                <c:pt idx="9134">
                  <c:v>1065.96678185463</c:v>
                </c:pt>
                <c:pt idx="9135">
                  <c:v>1065.9919815063481</c:v>
                </c:pt>
                <c:pt idx="9136">
                  <c:v>1066.1068637371061</c:v>
                </c:pt>
                <c:pt idx="9137">
                  <c:v>1066.364976644516</c:v>
                </c:pt>
                <c:pt idx="9138">
                  <c:v>1066.3651540279391</c:v>
                </c:pt>
                <c:pt idx="9139">
                  <c:v>1066.4511661529541</c:v>
                </c:pt>
                <c:pt idx="9140">
                  <c:v>1066.8702876567841</c:v>
                </c:pt>
                <c:pt idx="9141">
                  <c:v>1066.8704831600189</c:v>
                </c:pt>
                <c:pt idx="9142">
                  <c:v>1066.8705930709839</c:v>
                </c:pt>
                <c:pt idx="9143">
                  <c:v>1066.913046598434</c:v>
                </c:pt>
                <c:pt idx="9144">
                  <c:v>1067.2794873714449</c:v>
                </c:pt>
                <c:pt idx="9145">
                  <c:v>1067.27982378006</c:v>
                </c:pt>
                <c:pt idx="9146">
                  <c:v>1067.280054092407</c:v>
                </c:pt>
                <c:pt idx="9147">
                  <c:v>1067.632549524307</c:v>
                </c:pt>
                <c:pt idx="9148">
                  <c:v>1067.6327857971189</c:v>
                </c:pt>
                <c:pt idx="9149">
                  <c:v>1067.632908821106</c:v>
                </c:pt>
                <c:pt idx="9150">
                  <c:v>1067.7247316837311</c:v>
                </c:pt>
                <c:pt idx="9151">
                  <c:v>1068.0020565986631</c:v>
                </c:pt>
                <c:pt idx="9152">
                  <c:v>1068.002254486084</c:v>
                </c:pt>
                <c:pt idx="9153">
                  <c:v>1068.072869777679</c:v>
                </c:pt>
                <c:pt idx="9154">
                  <c:v>1068.4494376182561</c:v>
                </c:pt>
                <c:pt idx="9155">
                  <c:v>1068.449675321579</c:v>
                </c:pt>
                <c:pt idx="9156">
                  <c:v>1068.449782371521</c:v>
                </c:pt>
                <c:pt idx="9157">
                  <c:v>1068.531518220901</c:v>
                </c:pt>
                <c:pt idx="9158">
                  <c:v>1068.8444290161131</c:v>
                </c:pt>
                <c:pt idx="9159">
                  <c:v>1068.8446731567381</c:v>
                </c:pt>
                <c:pt idx="9160">
                  <c:v>1068.8748466968541</c:v>
                </c:pt>
                <c:pt idx="9161">
                  <c:v>1069.260401725769</c:v>
                </c:pt>
                <c:pt idx="9162">
                  <c:v>1069.260673761368</c:v>
                </c:pt>
                <c:pt idx="9163">
                  <c:v>1069.2608156204219</c:v>
                </c:pt>
                <c:pt idx="9164">
                  <c:v>1069.3370757102971</c:v>
                </c:pt>
                <c:pt idx="9165">
                  <c:v>1069.6209967136381</c:v>
                </c:pt>
                <c:pt idx="9166">
                  <c:v>1069.621199131012</c:v>
                </c:pt>
                <c:pt idx="9167">
                  <c:v>1069.677732229233</c:v>
                </c:pt>
                <c:pt idx="9168">
                  <c:v>1069.803332090378</c:v>
                </c:pt>
                <c:pt idx="9169">
                  <c:v>1070.0213754177089</c:v>
                </c:pt>
                <c:pt idx="9170">
                  <c:v>1070.02835059166</c:v>
                </c:pt>
                <c:pt idx="9171">
                  <c:v>1070.1475577354429</c:v>
                </c:pt>
                <c:pt idx="9172">
                  <c:v>1070.6016592979429</c:v>
                </c:pt>
                <c:pt idx="9173">
                  <c:v>1070.602022886276</c:v>
                </c:pt>
                <c:pt idx="9174">
                  <c:v>1070.6021792888639</c:v>
                </c:pt>
                <c:pt idx="9175">
                  <c:v>1070.6247541904449</c:v>
                </c:pt>
                <c:pt idx="9176">
                  <c:v>1070.859372854233</c:v>
                </c:pt>
                <c:pt idx="9177">
                  <c:v>1070.8595230579381</c:v>
                </c:pt>
                <c:pt idx="9178">
                  <c:v>1070.960031986237</c:v>
                </c:pt>
                <c:pt idx="9179">
                  <c:v>1071.2603664398191</c:v>
                </c:pt>
                <c:pt idx="9180">
                  <c:v>1071.260621786118</c:v>
                </c:pt>
                <c:pt idx="9181">
                  <c:v>1071.2926821708679</c:v>
                </c:pt>
                <c:pt idx="9182">
                  <c:v>1071.40736746788</c:v>
                </c:pt>
                <c:pt idx="9183">
                  <c:v>1071.7258532047269</c:v>
                </c:pt>
                <c:pt idx="9184">
                  <c:v>1071.7260367870331</c:v>
                </c:pt>
                <c:pt idx="9185">
                  <c:v>1071.7546896934509</c:v>
                </c:pt>
                <c:pt idx="9186">
                  <c:v>1072.084575414658</c:v>
                </c:pt>
                <c:pt idx="9187">
                  <c:v>1072.0848209857941</c:v>
                </c:pt>
                <c:pt idx="9188">
                  <c:v>1072.099072933197</c:v>
                </c:pt>
                <c:pt idx="9189">
                  <c:v>1072.21423625946</c:v>
                </c:pt>
                <c:pt idx="9190">
                  <c:v>1072.505608320236</c:v>
                </c:pt>
                <c:pt idx="9191">
                  <c:v>1072.5057919025419</c:v>
                </c:pt>
                <c:pt idx="9192">
                  <c:v>1072.5578472614291</c:v>
                </c:pt>
                <c:pt idx="9193">
                  <c:v>1072.869672060013</c:v>
                </c:pt>
                <c:pt idx="9194">
                  <c:v>1072.869884490967</c:v>
                </c:pt>
                <c:pt idx="9195">
                  <c:v>1072.9011738300319</c:v>
                </c:pt>
                <c:pt idx="9196">
                  <c:v>1073.015923500061</c:v>
                </c:pt>
                <c:pt idx="9197">
                  <c:v>1073.4241931438451</c:v>
                </c:pt>
                <c:pt idx="9198">
                  <c:v>1073.4243793487551</c:v>
                </c:pt>
                <c:pt idx="9199">
                  <c:v>1073.4244689941411</c:v>
                </c:pt>
                <c:pt idx="9200">
                  <c:v>1073.7842848300929</c:v>
                </c:pt>
                <c:pt idx="9201">
                  <c:v>1073.7844693660741</c:v>
                </c:pt>
                <c:pt idx="9202">
                  <c:v>1073.784551858902</c:v>
                </c:pt>
                <c:pt idx="9203">
                  <c:v>1073.8235695362091</c:v>
                </c:pt>
                <c:pt idx="9204">
                  <c:v>1074.163488388062</c:v>
                </c:pt>
                <c:pt idx="9205">
                  <c:v>1074.1636657714839</c:v>
                </c:pt>
                <c:pt idx="9206">
                  <c:v>1074.1704299449921</c:v>
                </c:pt>
                <c:pt idx="9207">
                  <c:v>1074.497349023819</c:v>
                </c:pt>
                <c:pt idx="9208">
                  <c:v>1074.4975657463069</c:v>
                </c:pt>
                <c:pt idx="9209">
                  <c:v>1074.5115344524379</c:v>
                </c:pt>
                <c:pt idx="9210">
                  <c:v>1074.629773616791</c:v>
                </c:pt>
                <c:pt idx="9211">
                  <c:v>1075.0309724807739</c:v>
                </c:pt>
                <c:pt idx="9212">
                  <c:v>1075.031163454056</c:v>
                </c:pt>
                <c:pt idx="9213">
                  <c:v>1075.031245708466</c:v>
                </c:pt>
                <c:pt idx="9214">
                  <c:v>1075.398601055145</c:v>
                </c:pt>
                <c:pt idx="9215">
                  <c:v>1075.398776531219</c:v>
                </c:pt>
                <c:pt idx="9216">
                  <c:v>1075.398873090744</c:v>
                </c:pt>
                <c:pt idx="9217">
                  <c:v>1075.436868667603</c:v>
                </c:pt>
                <c:pt idx="9218">
                  <c:v>1075.7075886726379</c:v>
                </c:pt>
                <c:pt idx="9219">
                  <c:v>1075.707757711411</c:v>
                </c:pt>
                <c:pt idx="9220">
                  <c:v>1075.7812428474431</c:v>
                </c:pt>
                <c:pt idx="9221">
                  <c:v>1075.921779155731</c:v>
                </c:pt>
                <c:pt idx="9222">
                  <c:v>1076.143851518631</c:v>
                </c:pt>
                <c:pt idx="9223">
                  <c:v>1076.1440155506129</c:v>
                </c:pt>
                <c:pt idx="9224">
                  <c:v>1076.2540533542631</c:v>
                </c:pt>
                <c:pt idx="9225">
                  <c:v>1076.5628731250761</c:v>
                </c:pt>
                <c:pt idx="9226">
                  <c:v>1076.5630187988279</c:v>
                </c:pt>
                <c:pt idx="9227">
                  <c:v>1076.5914483070369</c:v>
                </c:pt>
                <c:pt idx="9228">
                  <c:v>1076.7384467124939</c:v>
                </c:pt>
                <c:pt idx="9229">
                  <c:v>1077.103590965271</c:v>
                </c:pt>
                <c:pt idx="9230">
                  <c:v>1077.103764533997</c:v>
                </c:pt>
                <c:pt idx="9231">
                  <c:v>1077.103880405426</c:v>
                </c:pt>
                <c:pt idx="9232">
                  <c:v>1077.3249824047091</c:v>
                </c:pt>
                <c:pt idx="9233">
                  <c:v>1077.3252351284029</c:v>
                </c:pt>
                <c:pt idx="9234">
                  <c:v>1077.3994197845459</c:v>
                </c:pt>
                <c:pt idx="9235">
                  <c:v>1077.548731565475</c:v>
                </c:pt>
                <c:pt idx="9236">
                  <c:v>1077.83864402771</c:v>
                </c:pt>
                <c:pt idx="9237">
                  <c:v>1077.8388235569</c:v>
                </c:pt>
                <c:pt idx="9238">
                  <c:v>1077.8666503429411</c:v>
                </c:pt>
                <c:pt idx="9239">
                  <c:v>1078.248850107193</c:v>
                </c:pt>
                <c:pt idx="9240">
                  <c:v>1078.2490432262421</c:v>
                </c:pt>
                <c:pt idx="9241">
                  <c:v>1078.249139308929</c:v>
                </c:pt>
                <c:pt idx="9242">
                  <c:v>1078.3611211776731</c:v>
                </c:pt>
                <c:pt idx="9243">
                  <c:v>1078.6353394985199</c:v>
                </c:pt>
                <c:pt idx="9244">
                  <c:v>1078.6355135440831</c:v>
                </c:pt>
                <c:pt idx="9245">
                  <c:v>1078.6721978187561</c:v>
                </c:pt>
                <c:pt idx="9246">
                  <c:v>1078.975680828094</c:v>
                </c:pt>
                <c:pt idx="9247">
                  <c:v>1078.9758839607241</c:v>
                </c:pt>
                <c:pt idx="9248">
                  <c:v>1079.0162374973299</c:v>
                </c:pt>
                <c:pt idx="9249">
                  <c:v>1079.1323118209839</c:v>
                </c:pt>
                <c:pt idx="9250">
                  <c:v>1079.3693842887881</c:v>
                </c:pt>
                <c:pt idx="9251">
                  <c:v>1079.3695380687709</c:v>
                </c:pt>
                <c:pt idx="9252">
                  <c:v>1079.4803364276891</c:v>
                </c:pt>
                <c:pt idx="9253">
                  <c:v>1079.8176038265231</c:v>
                </c:pt>
                <c:pt idx="9254">
                  <c:v>1079.817779064178</c:v>
                </c:pt>
                <c:pt idx="9255">
                  <c:v>1079.8271963596339</c:v>
                </c:pt>
                <c:pt idx="9256">
                  <c:v>1079.9425361156459</c:v>
                </c:pt>
                <c:pt idx="9257">
                  <c:v>1080.2777075767519</c:v>
                </c:pt>
                <c:pt idx="9258">
                  <c:v>1080.277871131897</c:v>
                </c:pt>
                <c:pt idx="9259">
                  <c:v>1080.2861037254329</c:v>
                </c:pt>
                <c:pt idx="9260">
                  <c:v>1080.637023925781</c:v>
                </c:pt>
                <c:pt idx="9261">
                  <c:v>1080.6372480392461</c:v>
                </c:pt>
                <c:pt idx="9262">
                  <c:v>1080.643770933151</c:v>
                </c:pt>
                <c:pt idx="9263">
                  <c:v>1080.753514528275</c:v>
                </c:pt>
                <c:pt idx="9264">
                  <c:v>1080.9960474967961</c:v>
                </c:pt>
                <c:pt idx="9265">
                  <c:v>1080.99622797966</c:v>
                </c:pt>
                <c:pt idx="9266">
                  <c:v>1081.098260402679</c:v>
                </c:pt>
                <c:pt idx="9267">
                  <c:v>1081.4946827888491</c:v>
                </c:pt>
                <c:pt idx="9268">
                  <c:v>1081.49491071701</c:v>
                </c:pt>
                <c:pt idx="9269">
                  <c:v>1081.495019435883</c:v>
                </c:pt>
                <c:pt idx="9270">
                  <c:v>1081.561092615128</c:v>
                </c:pt>
                <c:pt idx="9271">
                  <c:v>1081.827263116837</c:v>
                </c:pt>
                <c:pt idx="9272">
                  <c:v>1081.827447414398</c:v>
                </c:pt>
                <c:pt idx="9273">
                  <c:v>1081.909278392792</c:v>
                </c:pt>
                <c:pt idx="9274">
                  <c:v>1082.306033372879</c:v>
                </c:pt>
                <c:pt idx="9275">
                  <c:v>1082.306262493134</c:v>
                </c:pt>
                <c:pt idx="9276">
                  <c:v>1082.306336164474</c:v>
                </c:pt>
                <c:pt idx="9277">
                  <c:v>1082.3717293739321</c:v>
                </c:pt>
                <c:pt idx="9278">
                  <c:v>1082.6905157566071</c:v>
                </c:pt>
                <c:pt idx="9279">
                  <c:v>1082.6906845569611</c:v>
                </c:pt>
                <c:pt idx="9280">
                  <c:v>1082.719853878021</c:v>
                </c:pt>
                <c:pt idx="9281">
                  <c:v>1083.1063785552981</c:v>
                </c:pt>
                <c:pt idx="9282">
                  <c:v>1083.106583833694</c:v>
                </c:pt>
                <c:pt idx="9283">
                  <c:v>1083.1066749095919</c:v>
                </c:pt>
                <c:pt idx="9284">
                  <c:v>1083.1864192485809</c:v>
                </c:pt>
                <c:pt idx="9285">
                  <c:v>1083.5086944103241</c:v>
                </c:pt>
                <c:pt idx="9286">
                  <c:v>1083.508952617645</c:v>
                </c:pt>
                <c:pt idx="9287">
                  <c:v>1083.534380674362</c:v>
                </c:pt>
                <c:pt idx="9288">
                  <c:v>1083.932807207108</c:v>
                </c:pt>
                <c:pt idx="9289">
                  <c:v>1083.9330019950869</c:v>
                </c:pt>
                <c:pt idx="9290">
                  <c:v>1083.9330902099609</c:v>
                </c:pt>
                <c:pt idx="9291">
                  <c:v>1083.9978060722351</c:v>
                </c:pt>
                <c:pt idx="9292">
                  <c:v>1084.2735688686371</c:v>
                </c:pt>
                <c:pt idx="9293">
                  <c:v>1084.273752450943</c:v>
                </c:pt>
                <c:pt idx="9294">
                  <c:v>1084.3454856872561</c:v>
                </c:pt>
                <c:pt idx="9295">
                  <c:v>1084.706661939621</c:v>
                </c:pt>
                <c:pt idx="9296">
                  <c:v>1084.7068710327151</c:v>
                </c:pt>
                <c:pt idx="9297">
                  <c:v>1084.7069523334501</c:v>
                </c:pt>
                <c:pt idx="9298">
                  <c:v>1084.804423093796</c:v>
                </c:pt>
                <c:pt idx="9299">
                  <c:v>1085.296982049942</c:v>
                </c:pt>
                <c:pt idx="9300">
                  <c:v>1085.29723572731</c:v>
                </c:pt>
                <c:pt idx="9301">
                  <c:v>1085.297351360321</c:v>
                </c:pt>
                <c:pt idx="9302">
                  <c:v>1085.297806501389</c:v>
                </c:pt>
                <c:pt idx="9303">
                  <c:v>1085.5349125862119</c:v>
                </c:pt>
                <c:pt idx="9304">
                  <c:v>1085.535089254379</c:v>
                </c:pt>
                <c:pt idx="9305">
                  <c:v>1085.6155076026921</c:v>
                </c:pt>
                <c:pt idx="9306">
                  <c:v>1085.929624080658</c:v>
                </c:pt>
                <c:pt idx="9307">
                  <c:v>1085.9298026561739</c:v>
                </c:pt>
                <c:pt idx="9308">
                  <c:v>1085.9668347835541</c:v>
                </c:pt>
                <c:pt idx="9309">
                  <c:v>1086.3748767375951</c:v>
                </c:pt>
                <c:pt idx="9310">
                  <c:v>1086.375180244446</c:v>
                </c:pt>
                <c:pt idx="9311">
                  <c:v>1086.3753340244291</c:v>
                </c:pt>
                <c:pt idx="9312">
                  <c:v>1086.4309546947479</c:v>
                </c:pt>
                <c:pt idx="9313">
                  <c:v>1086.734682321548</c:v>
                </c:pt>
                <c:pt idx="9314">
                  <c:v>1086.7348549366</c:v>
                </c:pt>
                <c:pt idx="9315">
                  <c:v>1086.7786886692049</c:v>
                </c:pt>
                <c:pt idx="9316">
                  <c:v>1087.156174898148</c:v>
                </c:pt>
                <c:pt idx="9317">
                  <c:v>1087.1563694477079</c:v>
                </c:pt>
                <c:pt idx="9318">
                  <c:v>1087.156442165375</c:v>
                </c:pt>
                <c:pt idx="9319">
                  <c:v>1087.241633176804</c:v>
                </c:pt>
                <c:pt idx="9320">
                  <c:v>1087.517085075378</c:v>
                </c:pt>
                <c:pt idx="9321">
                  <c:v>1087.5172305107119</c:v>
                </c:pt>
                <c:pt idx="9322">
                  <c:v>1087.589590549469</c:v>
                </c:pt>
                <c:pt idx="9323">
                  <c:v>1087.9104359149931</c:v>
                </c:pt>
                <c:pt idx="9324">
                  <c:v>1087.9107096195221</c:v>
                </c:pt>
                <c:pt idx="9325">
                  <c:v>1087.937394618988</c:v>
                </c:pt>
                <c:pt idx="9326">
                  <c:v>1088.0523567199709</c:v>
                </c:pt>
                <c:pt idx="9327">
                  <c:v>1088.405077457428</c:v>
                </c:pt>
                <c:pt idx="9328">
                  <c:v>1088.405332326889</c:v>
                </c:pt>
                <c:pt idx="9329">
                  <c:v>1088.413642883301</c:v>
                </c:pt>
                <c:pt idx="9330">
                  <c:v>1088.8454036712651</c:v>
                </c:pt>
                <c:pt idx="9331">
                  <c:v>1088.845899581909</c:v>
                </c:pt>
                <c:pt idx="9332">
                  <c:v>1088.846194505692</c:v>
                </c:pt>
                <c:pt idx="9333">
                  <c:v>1088.8832991123199</c:v>
                </c:pt>
                <c:pt idx="9334">
                  <c:v>1089.145920753479</c:v>
                </c:pt>
                <c:pt idx="9335">
                  <c:v>1089.146077394485</c:v>
                </c:pt>
                <c:pt idx="9336">
                  <c:v>1089.2151818275449</c:v>
                </c:pt>
                <c:pt idx="9337">
                  <c:v>1089.5778949260709</c:v>
                </c:pt>
                <c:pt idx="9338">
                  <c:v>1089.578095674515</c:v>
                </c:pt>
                <c:pt idx="9339">
                  <c:v>1089.5781738758089</c:v>
                </c:pt>
                <c:pt idx="9340">
                  <c:v>1089.680814027786</c:v>
                </c:pt>
                <c:pt idx="9341">
                  <c:v>1090.034922599792</c:v>
                </c:pt>
                <c:pt idx="9342">
                  <c:v>1090.035133838654</c:v>
                </c:pt>
                <c:pt idx="9343">
                  <c:v>1090.0352342128749</c:v>
                </c:pt>
                <c:pt idx="9344">
                  <c:v>1090.435017108917</c:v>
                </c:pt>
                <c:pt idx="9345">
                  <c:v>1090.435213088989</c:v>
                </c:pt>
                <c:pt idx="9346">
                  <c:v>1090.4352986812589</c:v>
                </c:pt>
                <c:pt idx="9347">
                  <c:v>1090.498159885406</c:v>
                </c:pt>
                <c:pt idx="9348">
                  <c:v>1090.8182876110079</c:v>
                </c:pt>
                <c:pt idx="9349">
                  <c:v>1090.8184509277339</c:v>
                </c:pt>
                <c:pt idx="9350">
                  <c:v>1090.841384649277</c:v>
                </c:pt>
                <c:pt idx="9351">
                  <c:v>1091.140371084213</c:v>
                </c:pt>
                <c:pt idx="9352">
                  <c:v>1091.140602350235</c:v>
                </c:pt>
                <c:pt idx="9353">
                  <c:v>1091.189842700958</c:v>
                </c:pt>
                <c:pt idx="9354">
                  <c:v>1091.310250043869</c:v>
                </c:pt>
                <c:pt idx="9355">
                  <c:v>1091.636541604996</c:v>
                </c:pt>
                <c:pt idx="9356">
                  <c:v>1091.6368002891541</c:v>
                </c:pt>
                <c:pt idx="9357">
                  <c:v>1091.652788877487</c:v>
                </c:pt>
                <c:pt idx="9358">
                  <c:v>1091.9993727207179</c:v>
                </c:pt>
                <c:pt idx="9359">
                  <c:v>1091.9997065067289</c:v>
                </c:pt>
                <c:pt idx="9360">
                  <c:v>1092.015429019928</c:v>
                </c:pt>
                <c:pt idx="9361">
                  <c:v>1092.126945495605</c:v>
                </c:pt>
                <c:pt idx="9362">
                  <c:v>1092.56134724617</c:v>
                </c:pt>
                <c:pt idx="9363">
                  <c:v>1092.5615305900569</c:v>
                </c:pt>
                <c:pt idx="9364">
                  <c:v>1092.561624526978</c:v>
                </c:pt>
                <c:pt idx="9365">
                  <c:v>1092.857496976852</c:v>
                </c:pt>
                <c:pt idx="9366">
                  <c:v>1092.8576581478119</c:v>
                </c:pt>
                <c:pt idx="9367">
                  <c:v>1092.857745170593</c:v>
                </c:pt>
                <c:pt idx="9368">
                  <c:v>1092.9301445484159</c:v>
                </c:pt>
                <c:pt idx="9369">
                  <c:v>1093.180932283401</c:v>
                </c:pt>
                <c:pt idx="9370">
                  <c:v>1093.1810946464541</c:v>
                </c:pt>
                <c:pt idx="9371">
                  <c:v>1093.2789626121521</c:v>
                </c:pt>
                <c:pt idx="9372">
                  <c:v>1093.693425416946</c:v>
                </c:pt>
                <c:pt idx="9373">
                  <c:v>1093.6936755180359</c:v>
                </c:pt>
                <c:pt idx="9374">
                  <c:v>1093.693782806396</c:v>
                </c:pt>
                <c:pt idx="9375">
                  <c:v>1093.754545927048</c:v>
                </c:pt>
                <c:pt idx="9376">
                  <c:v>1094.0322337150569</c:v>
                </c:pt>
                <c:pt idx="9377">
                  <c:v>1094.0323970317841</c:v>
                </c:pt>
                <c:pt idx="9378">
                  <c:v>1094.089496850967</c:v>
                </c:pt>
                <c:pt idx="9379">
                  <c:v>1094.4368991851809</c:v>
                </c:pt>
                <c:pt idx="9380">
                  <c:v>1094.437103509903</c:v>
                </c:pt>
                <c:pt idx="9381">
                  <c:v>1094.443330764771</c:v>
                </c:pt>
                <c:pt idx="9382">
                  <c:v>1094.567083835602</c:v>
                </c:pt>
                <c:pt idx="9383">
                  <c:v>1094.86862206459</c:v>
                </c:pt>
                <c:pt idx="9384">
                  <c:v>1094.868779659271</c:v>
                </c:pt>
                <c:pt idx="9385">
                  <c:v>1094.9047360420229</c:v>
                </c:pt>
                <c:pt idx="9386">
                  <c:v>1095.2562277317049</c:v>
                </c:pt>
                <c:pt idx="9387">
                  <c:v>1095.2565438747411</c:v>
                </c:pt>
                <c:pt idx="9388">
                  <c:v>1095.264093160629</c:v>
                </c:pt>
                <c:pt idx="9389">
                  <c:v>1095.3711459636691</c:v>
                </c:pt>
                <c:pt idx="9390">
                  <c:v>1095.7024652957921</c:v>
                </c:pt>
                <c:pt idx="9391">
                  <c:v>1095.7027020454409</c:v>
                </c:pt>
                <c:pt idx="9392">
                  <c:v>1095.715131759644</c:v>
                </c:pt>
                <c:pt idx="9393">
                  <c:v>1096.1637003421779</c:v>
                </c:pt>
                <c:pt idx="9394">
                  <c:v>1096.163890600204</c:v>
                </c:pt>
                <c:pt idx="9395">
                  <c:v>1096.1639671325679</c:v>
                </c:pt>
                <c:pt idx="9396">
                  <c:v>1096.1820855140691</c:v>
                </c:pt>
                <c:pt idx="9397">
                  <c:v>1096.6423718929291</c:v>
                </c:pt>
                <c:pt idx="9398">
                  <c:v>1096.642751216888</c:v>
                </c:pt>
                <c:pt idx="9399">
                  <c:v>1096.6429448127751</c:v>
                </c:pt>
                <c:pt idx="9400">
                  <c:v>1096.8392715454099</c:v>
                </c:pt>
                <c:pt idx="9401">
                  <c:v>1096.839426994324</c:v>
                </c:pt>
                <c:pt idx="9402">
                  <c:v>1096.878906488419</c:v>
                </c:pt>
                <c:pt idx="9403">
                  <c:v>1097.002675056458</c:v>
                </c:pt>
                <c:pt idx="9404">
                  <c:v>1097.330823421478</c:v>
                </c:pt>
                <c:pt idx="9405">
                  <c:v>1097.3309874534609</c:v>
                </c:pt>
                <c:pt idx="9406">
                  <c:v>1097.3414628505709</c:v>
                </c:pt>
                <c:pt idx="9407">
                  <c:v>1097.712299585342</c:v>
                </c:pt>
                <c:pt idx="9408">
                  <c:v>1097.7124953269961</c:v>
                </c:pt>
                <c:pt idx="9409">
                  <c:v>1097.712561368942</c:v>
                </c:pt>
                <c:pt idx="9410">
                  <c:v>1097.808516025543</c:v>
                </c:pt>
                <c:pt idx="9411">
                  <c:v>1098.136374473572</c:v>
                </c:pt>
                <c:pt idx="9412">
                  <c:v>1098.1365857124331</c:v>
                </c:pt>
                <c:pt idx="9413">
                  <c:v>1098.156414270401</c:v>
                </c:pt>
                <c:pt idx="9414">
                  <c:v>1098.5093402862551</c:v>
                </c:pt>
                <c:pt idx="9415">
                  <c:v>1098.5095496177671</c:v>
                </c:pt>
                <c:pt idx="9416">
                  <c:v>1098.509649038315</c:v>
                </c:pt>
                <c:pt idx="9417">
                  <c:v>1098.627443552017</c:v>
                </c:pt>
                <c:pt idx="9418">
                  <c:v>1098.9914903640749</c:v>
                </c:pt>
                <c:pt idx="9419">
                  <c:v>1098.991667509079</c:v>
                </c:pt>
                <c:pt idx="9420">
                  <c:v>1098.9917483329771</c:v>
                </c:pt>
                <c:pt idx="9421">
                  <c:v>1099.363639116287</c:v>
                </c:pt>
                <c:pt idx="9422">
                  <c:v>1099.3641378879549</c:v>
                </c:pt>
                <c:pt idx="9423">
                  <c:v>1099.3643214702611</c:v>
                </c:pt>
                <c:pt idx="9424">
                  <c:v>1099.4306073188779</c:v>
                </c:pt>
                <c:pt idx="9425">
                  <c:v>1099.7362627983091</c:v>
                </c:pt>
                <c:pt idx="9426">
                  <c:v>1099.7364153862</c:v>
                </c:pt>
                <c:pt idx="9427">
                  <c:v>1099.7781043052671</c:v>
                </c:pt>
                <c:pt idx="9428">
                  <c:v>1100.282907009125</c:v>
                </c:pt>
                <c:pt idx="9429">
                  <c:v>1100.283100366592</c:v>
                </c:pt>
                <c:pt idx="9430">
                  <c:v>1100.2832112312319</c:v>
                </c:pt>
                <c:pt idx="9431">
                  <c:v>1100.2832908630371</c:v>
                </c:pt>
                <c:pt idx="9432">
                  <c:v>1100.478902816772</c:v>
                </c:pt>
                <c:pt idx="9433">
                  <c:v>1100.482250928879</c:v>
                </c:pt>
                <c:pt idx="9434">
                  <c:v>1100.594264030457</c:v>
                </c:pt>
                <c:pt idx="9435">
                  <c:v>1100.901630878448</c:v>
                </c:pt>
                <c:pt idx="9436">
                  <c:v>1100.9018166065221</c:v>
                </c:pt>
                <c:pt idx="9437">
                  <c:v>1100.941689014435</c:v>
                </c:pt>
                <c:pt idx="9438">
                  <c:v>1101.0703136920929</c:v>
                </c:pt>
                <c:pt idx="9439">
                  <c:v>1101.333164453506</c:v>
                </c:pt>
                <c:pt idx="9440">
                  <c:v>1101.3333330154419</c:v>
                </c:pt>
                <c:pt idx="9441">
                  <c:v>1101.405446767807</c:v>
                </c:pt>
                <c:pt idx="9442">
                  <c:v>1101.7059230804441</c:v>
                </c:pt>
                <c:pt idx="9443">
                  <c:v>1101.706105232239</c:v>
                </c:pt>
                <c:pt idx="9444">
                  <c:v>1101.753252983093</c:v>
                </c:pt>
                <c:pt idx="9445">
                  <c:v>1101.871853351593</c:v>
                </c:pt>
                <c:pt idx="9446">
                  <c:v>1102.140255689621</c:v>
                </c:pt>
                <c:pt idx="9447">
                  <c:v>1102.140460014343</c:v>
                </c:pt>
                <c:pt idx="9448">
                  <c:v>1102.2196266651149</c:v>
                </c:pt>
                <c:pt idx="9449">
                  <c:v>1102.5597860813141</c:v>
                </c:pt>
                <c:pt idx="9450">
                  <c:v>1102.5599641799929</c:v>
                </c:pt>
                <c:pt idx="9451">
                  <c:v>1102.567640781403</c:v>
                </c:pt>
                <c:pt idx="9452">
                  <c:v>1102.683225870132</c:v>
                </c:pt>
                <c:pt idx="9453">
                  <c:v>1102.998880147934</c:v>
                </c:pt>
                <c:pt idx="9454">
                  <c:v>1102.999113798141</c:v>
                </c:pt>
                <c:pt idx="9455">
                  <c:v>1103.030832290649</c:v>
                </c:pt>
                <c:pt idx="9456">
                  <c:v>1103.555276155472</c:v>
                </c:pt>
                <c:pt idx="9457">
                  <c:v>1103.555817127228</c:v>
                </c:pt>
                <c:pt idx="9458">
                  <c:v>1103.55612206459</c:v>
                </c:pt>
                <c:pt idx="9459">
                  <c:v>1103.556418418884</c:v>
                </c:pt>
                <c:pt idx="9460">
                  <c:v>1103.7708420753479</c:v>
                </c:pt>
                <c:pt idx="9461">
                  <c:v>1103.770968198776</c:v>
                </c:pt>
                <c:pt idx="9462">
                  <c:v>1103.8456995487211</c:v>
                </c:pt>
                <c:pt idx="9463">
                  <c:v>1104.1900794506071</c:v>
                </c:pt>
                <c:pt idx="9464">
                  <c:v>1104.190270662308</c:v>
                </c:pt>
                <c:pt idx="9465">
                  <c:v>1104.193299770355</c:v>
                </c:pt>
                <c:pt idx="9466">
                  <c:v>1104.3088202476499</c:v>
                </c:pt>
                <c:pt idx="9467">
                  <c:v>1104.645229816437</c:v>
                </c:pt>
                <c:pt idx="9468">
                  <c:v>1104.645647287369</c:v>
                </c:pt>
                <c:pt idx="9469">
                  <c:v>1104.6570069789891</c:v>
                </c:pt>
                <c:pt idx="9470">
                  <c:v>1105.1902778148651</c:v>
                </c:pt>
                <c:pt idx="9471">
                  <c:v>1105.190619707108</c:v>
                </c:pt>
                <c:pt idx="9472">
                  <c:v>1105.190774679184</c:v>
                </c:pt>
                <c:pt idx="9473">
                  <c:v>1105.1909153461461</c:v>
                </c:pt>
                <c:pt idx="9474">
                  <c:v>1105.41202878952</c:v>
                </c:pt>
                <c:pt idx="9475">
                  <c:v>1105.412207603455</c:v>
                </c:pt>
                <c:pt idx="9476">
                  <c:v>1105.4682137966161</c:v>
                </c:pt>
                <c:pt idx="9477">
                  <c:v>1105.848455667496</c:v>
                </c:pt>
                <c:pt idx="9478">
                  <c:v>1105.8486497402189</c:v>
                </c:pt>
                <c:pt idx="9479">
                  <c:v>1105.84871339798</c:v>
                </c:pt>
                <c:pt idx="9480">
                  <c:v>1105.934517383575</c:v>
                </c:pt>
                <c:pt idx="9481">
                  <c:v>1106.182961463928</c:v>
                </c:pt>
                <c:pt idx="9482">
                  <c:v>1106.183126449585</c:v>
                </c:pt>
                <c:pt idx="9483">
                  <c:v>1106.2833113670349</c:v>
                </c:pt>
                <c:pt idx="9484">
                  <c:v>1106.6497354507451</c:v>
                </c:pt>
                <c:pt idx="9485">
                  <c:v>1106.649885892868</c:v>
                </c:pt>
                <c:pt idx="9486">
                  <c:v>1106.6499917507169</c:v>
                </c:pt>
                <c:pt idx="9487">
                  <c:v>1106.746400356293</c:v>
                </c:pt>
                <c:pt idx="9488">
                  <c:v>1107.106627702713</c:v>
                </c:pt>
                <c:pt idx="9489">
                  <c:v>1107.1068365573881</c:v>
                </c:pt>
                <c:pt idx="9490">
                  <c:v>1107.106940984726</c:v>
                </c:pt>
                <c:pt idx="9491">
                  <c:v>1107.466480255127</c:v>
                </c:pt>
                <c:pt idx="9492">
                  <c:v>1107.466653823853</c:v>
                </c:pt>
                <c:pt idx="9493">
                  <c:v>1107.4667387008669</c:v>
                </c:pt>
                <c:pt idx="9494">
                  <c:v>1107.561190128326</c:v>
                </c:pt>
                <c:pt idx="9495">
                  <c:v>1107.803622245789</c:v>
                </c:pt>
                <c:pt idx="9496">
                  <c:v>1107.8038015365601</c:v>
                </c:pt>
                <c:pt idx="9497">
                  <c:v>1107.908620595932</c:v>
                </c:pt>
                <c:pt idx="9498">
                  <c:v>1108.3094875812531</c:v>
                </c:pt>
                <c:pt idx="9499">
                  <c:v>1108.3096747398381</c:v>
                </c:pt>
                <c:pt idx="9500">
                  <c:v>1108.3097651004789</c:v>
                </c:pt>
                <c:pt idx="9501">
                  <c:v>1108.3722577095029</c:v>
                </c:pt>
                <c:pt idx="9502">
                  <c:v>1108.622821569443</c:v>
                </c:pt>
                <c:pt idx="9503">
                  <c:v>1108.6229982376101</c:v>
                </c:pt>
                <c:pt idx="9504">
                  <c:v>1108.7203733921051</c:v>
                </c:pt>
                <c:pt idx="9505">
                  <c:v>1109.1036713123319</c:v>
                </c:pt>
                <c:pt idx="9506">
                  <c:v>1109.103981018066</c:v>
                </c:pt>
                <c:pt idx="9507">
                  <c:v>1109.1042399406431</c:v>
                </c:pt>
                <c:pt idx="9508">
                  <c:v>1109.187044143677</c:v>
                </c:pt>
                <c:pt idx="9509">
                  <c:v>1109.4451310634611</c:v>
                </c:pt>
                <c:pt idx="9510">
                  <c:v>1109.4453108310699</c:v>
                </c:pt>
                <c:pt idx="9511">
                  <c:v>1109.5351612567899</c:v>
                </c:pt>
                <c:pt idx="9512">
                  <c:v>1109.9395167827611</c:v>
                </c:pt>
                <c:pt idx="9513">
                  <c:v>1109.939705610275</c:v>
                </c:pt>
                <c:pt idx="9514">
                  <c:v>1109.93979382515</c:v>
                </c:pt>
                <c:pt idx="9515">
                  <c:v>1109.9983999729161</c:v>
                </c:pt>
                <c:pt idx="9516">
                  <c:v>1110.2512769699099</c:v>
                </c:pt>
                <c:pt idx="9517">
                  <c:v>1110.251444339752</c:v>
                </c:pt>
                <c:pt idx="9518">
                  <c:v>1110.346137046814</c:v>
                </c:pt>
                <c:pt idx="9519">
                  <c:v>1110.797559261322</c:v>
                </c:pt>
                <c:pt idx="9520">
                  <c:v>1110.798032522202</c:v>
                </c:pt>
                <c:pt idx="9521">
                  <c:v>1110.7984313964839</c:v>
                </c:pt>
                <c:pt idx="9522">
                  <c:v>1110.812695741653</c:v>
                </c:pt>
                <c:pt idx="9523">
                  <c:v>1111.0792670249939</c:v>
                </c:pt>
                <c:pt idx="9524">
                  <c:v>1111.079452514648</c:v>
                </c:pt>
                <c:pt idx="9525">
                  <c:v>1111.1608288288121</c:v>
                </c:pt>
                <c:pt idx="9526">
                  <c:v>1111.486064434052</c:v>
                </c:pt>
                <c:pt idx="9527">
                  <c:v>1111.4862544536591</c:v>
                </c:pt>
                <c:pt idx="9528">
                  <c:v>1111.5084340572359</c:v>
                </c:pt>
                <c:pt idx="9529">
                  <c:v>1111.623655557632</c:v>
                </c:pt>
                <c:pt idx="9530">
                  <c:v>1111.9431133270259</c:v>
                </c:pt>
                <c:pt idx="9531">
                  <c:v>1111.943395376205</c:v>
                </c:pt>
                <c:pt idx="9532">
                  <c:v>1111.9725790023799</c:v>
                </c:pt>
                <c:pt idx="9533">
                  <c:v>1112.293016433716</c:v>
                </c:pt>
                <c:pt idx="9534">
                  <c:v>1112.2931711673741</c:v>
                </c:pt>
                <c:pt idx="9535">
                  <c:v>1112.3205223083501</c:v>
                </c:pt>
                <c:pt idx="9536">
                  <c:v>1112.4384648799901</c:v>
                </c:pt>
                <c:pt idx="9537">
                  <c:v>1112.7768919467931</c:v>
                </c:pt>
                <c:pt idx="9538">
                  <c:v>1112.7771828174591</c:v>
                </c:pt>
                <c:pt idx="9539">
                  <c:v>1112.788839578629</c:v>
                </c:pt>
                <c:pt idx="9540">
                  <c:v>1113.152895212173</c:v>
                </c:pt>
                <c:pt idx="9541">
                  <c:v>1113.1530766487119</c:v>
                </c:pt>
                <c:pt idx="9542">
                  <c:v>1113.153162717819</c:v>
                </c:pt>
                <c:pt idx="9543">
                  <c:v>1113.2497801780701</c:v>
                </c:pt>
                <c:pt idx="9544">
                  <c:v>1113.5179386138921</c:v>
                </c:pt>
                <c:pt idx="9545">
                  <c:v>1113.518143415451</c:v>
                </c:pt>
                <c:pt idx="9546">
                  <c:v>1113.5980710983281</c:v>
                </c:pt>
                <c:pt idx="9547">
                  <c:v>1113.963636398315</c:v>
                </c:pt>
                <c:pt idx="9548">
                  <c:v>1113.9638202190399</c:v>
                </c:pt>
                <c:pt idx="9549">
                  <c:v>1113.963896751404</c:v>
                </c:pt>
                <c:pt idx="9550">
                  <c:v>1114.0616345405581</c:v>
                </c:pt>
                <c:pt idx="9551">
                  <c:v>1114.3904387950899</c:v>
                </c:pt>
                <c:pt idx="9552">
                  <c:v>1114.3906142711639</c:v>
                </c:pt>
                <c:pt idx="9553">
                  <c:v>1114.4083936214449</c:v>
                </c:pt>
                <c:pt idx="9554">
                  <c:v>1114.777039289474</c:v>
                </c:pt>
                <c:pt idx="9555">
                  <c:v>1114.777245998383</c:v>
                </c:pt>
                <c:pt idx="9556">
                  <c:v>1114.777346849442</c:v>
                </c:pt>
                <c:pt idx="9557">
                  <c:v>1114.875888347626</c:v>
                </c:pt>
                <c:pt idx="9558">
                  <c:v>1115.180539131165</c:v>
                </c:pt>
                <c:pt idx="9559">
                  <c:v>1115.180695772171</c:v>
                </c:pt>
                <c:pt idx="9560">
                  <c:v>1115.2243483066561</c:v>
                </c:pt>
                <c:pt idx="9561">
                  <c:v>1115.6455910205841</c:v>
                </c:pt>
                <c:pt idx="9562">
                  <c:v>1115.6459672451019</c:v>
                </c:pt>
                <c:pt idx="9563">
                  <c:v>1115.646166324615</c:v>
                </c:pt>
                <c:pt idx="9564">
                  <c:v>1115.6875855922699</c:v>
                </c:pt>
                <c:pt idx="9565">
                  <c:v>1115.972529649734</c:v>
                </c:pt>
                <c:pt idx="9566">
                  <c:v>1115.972717285156</c:v>
                </c:pt>
                <c:pt idx="9567">
                  <c:v>1116.0354175567629</c:v>
                </c:pt>
                <c:pt idx="9568">
                  <c:v>1116.536215782166</c:v>
                </c:pt>
                <c:pt idx="9569">
                  <c:v>1116.5364367961879</c:v>
                </c:pt>
                <c:pt idx="9570">
                  <c:v>1116.536550521851</c:v>
                </c:pt>
                <c:pt idx="9571">
                  <c:v>1116.536662340164</c:v>
                </c:pt>
                <c:pt idx="9572">
                  <c:v>1116.7459578514099</c:v>
                </c:pt>
                <c:pt idx="9573">
                  <c:v>1116.7461838722229</c:v>
                </c:pt>
                <c:pt idx="9574">
                  <c:v>1116.850543022156</c:v>
                </c:pt>
                <c:pt idx="9575">
                  <c:v>1117.173454284668</c:v>
                </c:pt>
                <c:pt idx="9576">
                  <c:v>1117.1736657619481</c:v>
                </c:pt>
                <c:pt idx="9577">
                  <c:v>1117.1976187229161</c:v>
                </c:pt>
                <c:pt idx="9578">
                  <c:v>1117.3134684562681</c:v>
                </c:pt>
                <c:pt idx="9579">
                  <c:v>1117.6276118755341</c:v>
                </c:pt>
                <c:pt idx="9580">
                  <c:v>1117.6278042793269</c:v>
                </c:pt>
                <c:pt idx="9581">
                  <c:v>1117.660493850708</c:v>
                </c:pt>
                <c:pt idx="9582">
                  <c:v>1118.027806282043</c:v>
                </c:pt>
                <c:pt idx="9583">
                  <c:v>1118.027975797653</c:v>
                </c:pt>
                <c:pt idx="9584">
                  <c:v>1118.028064966202</c:v>
                </c:pt>
                <c:pt idx="9585">
                  <c:v>1118.1282262802119</c:v>
                </c:pt>
                <c:pt idx="9586">
                  <c:v>1118.429374694824</c:v>
                </c:pt>
                <c:pt idx="9587">
                  <c:v>1118.429529905319</c:v>
                </c:pt>
                <c:pt idx="9588">
                  <c:v>1118.4766533374791</c:v>
                </c:pt>
                <c:pt idx="9589">
                  <c:v>1118.915439128876</c:v>
                </c:pt>
                <c:pt idx="9590">
                  <c:v>1118.9156167507169</c:v>
                </c:pt>
                <c:pt idx="9591">
                  <c:v>1118.915706634521</c:v>
                </c:pt>
                <c:pt idx="9592">
                  <c:v>1118.9388415813451</c:v>
                </c:pt>
                <c:pt idx="9593">
                  <c:v>1119.2577681541441</c:v>
                </c:pt>
                <c:pt idx="9594">
                  <c:v>1119.2579288482671</c:v>
                </c:pt>
                <c:pt idx="9595">
                  <c:v>1119.2873065471649</c:v>
                </c:pt>
                <c:pt idx="9596">
                  <c:v>1119.616661548615</c:v>
                </c:pt>
                <c:pt idx="9597">
                  <c:v>1119.616880893707</c:v>
                </c:pt>
                <c:pt idx="9598">
                  <c:v>1119.6353189945221</c:v>
                </c:pt>
                <c:pt idx="9599">
                  <c:v>1119.7505962848661</c:v>
                </c:pt>
                <c:pt idx="9600">
                  <c:v>1119.993359804153</c:v>
                </c:pt>
                <c:pt idx="9601">
                  <c:v>1119.9935207366941</c:v>
                </c:pt>
                <c:pt idx="9602">
                  <c:v>1120.1020987033839</c:v>
                </c:pt>
                <c:pt idx="9603">
                  <c:v>1120.4340689182279</c:v>
                </c:pt>
                <c:pt idx="9604">
                  <c:v>1120.43421626091</c:v>
                </c:pt>
                <c:pt idx="9605">
                  <c:v>1120.45004940033</c:v>
                </c:pt>
                <c:pt idx="9606">
                  <c:v>1120.5654437541959</c:v>
                </c:pt>
                <c:pt idx="9607">
                  <c:v>1120.8485743999479</c:v>
                </c:pt>
                <c:pt idx="9608">
                  <c:v>1120.8487243652339</c:v>
                </c:pt>
                <c:pt idx="9609">
                  <c:v>1120.9135639667511</c:v>
                </c:pt>
                <c:pt idx="9610">
                  <c:v>1121.2665452957151</c:v>
                </c:pt>
                <c:pt idx="9611">
                  <c:v>1121.2667903900151</c:v>
                </c:pt>
                <c:pt idx="9612">
                  <c:v>1121.2749736309049</c:v>
                </c:pt>
                <c:pt idx="9613">
                  <c:v>1121.376837253571</c:v>
                </c:pt>
                <c:pt idx="9614">
                  <c:v>1121.6573851108551</c:v>
                </c:pt>
                <c:pt idx="9615">
                  <c:v>1121.657582044601</c:v>
                </c:pt>
                <c:pt idx="9616">
                  <c:v>1121.724449396133</c:v>
                </c:pt>
                <c:pt idx="9617">
                  <c:v>1122.05962228775</c:v>
                </c:pt>
                <c:pt idx="9618">
                  <c:v>1122.059937953949</c:v>
                </c:pt>
                <c:pt idx="9619">
                  <c:v>1122.076185464859</c:v>
                </c:pt>
                <c:pt idx="9620">
                  <c:v>1122.191541910172</c:v>
                </c:pt>
                <c:pt idx="9621">
                  <c:v>1122.513164758682</c:v>
                </c:pt>
                <c:pt idx="9622">
                  <c:v>1122.5133264064791</c:v>
                </c:pt>
                <c:pt idx="9623">
                  <c:v>1122.5391798019409</c:v>
                </c:pt>
                <c:pt idx="9624">
                  <c:v>1122.8523712158201</c:v>
                </c:pt>
                <c:pt idx="9625">
                  <c:v>1122.8525364398961</c:v>
                </c:pt>
                <c:pt idx="9626">
                  <c:v>1122.8867633342741</c:v>
                </c:pt>
                <c:pt idx="9627">
                  <c:v>1123.0027914047239</c:v>
                </c:pt>
                <c:pt idx="9628">
                  <c:v>1123.331832885742</c:v>
                </c:pt>
                <c:pt idx="9629">
                  <c:v>1123.3319711685181</c:v>
                </c:pt>
                <c:pt idx="9630">
                  <c:v>1123.3498425483699</c:v>
                </c:pt>
                <c:pt idx="9631">
                  <c:v>1123.7199552059169</c:v>
                </c:pt>
                <c:pt idx="9632">
                  <c:v>1123.720115423203</c:v>
                </c:pt>
                <c:pt idx="9633">
                  <c:v>1123.7201995849609</c:v>
                </c:pt>
                <c:pt idx="9634">
                  <c:v>1123.817120790482</c:v>
                </c:pt>
                <c:pt idx="9635">
                  <c:v>1124.1011831760411</c:v>
                </c:pt>
                <c:pt idx="9636">
                  <c:v>1124.1013503074651</c:v>
                </c:pt>
                <c:pt idx="9637">
                  <c:v>1124.1656739711759</c:v>
                </c:pt>
                <c:pt idx="9638">
                  <c:v>1124.5174875259399</c:v>
                </c:pt>
                <c:pt idx="9639">
                  <c:v>1124.5176563262939</c:v>
                </c:pt>
                <c:pt idx="9640">
                  <c:v>1124.5246183872221</c:v>
                </c:pt>
                <c:pt idx="9641">
                  <c:v>1124.62855887413</c:v>
                </c:pt>
                <c:pt idx="9642">
                  <c:v>1124.944547653198</c:v>
                </c:pt>
                <c:pt idx="9643">
                  <c:v>1124.944726467133</c:v>
                </c:pt>
                <c:pt idx="9644">
                  <c:v>1124.9756939411161</c:v>
                </c:pt>
                <c:pt idx="9645">
                  <c:v>1125.303247690201</c:v>
                </c:pt>
                <c:pt idx="9646">
                  <c:v>1125.3033950328829</c:v>
                </c:pt>
                <c:pt idx="9647">
                  <c:v>1125.323796033859</c:v>
                </c:pt>
                <c:pt idx="9648">
                  <c:v>1125.443172454834</c:v>
                </c:pt>
                <c:pt idx="9649">
                  <c:v>1125.71985411644</c:v>
                </c:pt>
                <c:pt idx="9650">
                  <c:v>1125.7200224399569</c:v>
                </c:pt>
                <c:pt idx="9651">
                  <c:v>1125.791322231293</c:v>
                </c:pt>
                <c:pt idx="9652">
                  <c:v>1126.1762669086461</c:v>
                </c:pt>
                <c:pt idx="9653">
                  <c:v>1126.17644739151</c:v>
                </c:pt>
                <c:pt idx="9654">
                  <c:v>1126.176532506943</c:v>
                </c:pt>
                <c:pt idx="9655">
                  <c:v>1126.2546796798711</c:v>
                </c:pt>
                <c:pt idx="9656">
                  <c:v>1126.560899496078</c:v>
                </c:pt>
                <c:pt idx="9657">
                  <c:v>1126.5611507892611</c:v>
                </c:pt>
                <c:pt idx="9658">
                  <c:v>1126.602633237839</c:v>
                </c:pt>
                <c:pt idx="9659">
                  <c:v>1126.946174621582</c:v>
                </c:pt>
                <c:pt idx="9660">
                  <c:v>1126.9463722705841</c:v>
                </c:pt>
                <c:pt idx="9661">
                  <c:v>1126.953704595566</c:v>
                </c:pt>
                <c:pt idx="9662">
                  <c:v>1127.0694310665131</c:v>
                </c:pt>
                <c:pt idx="9663">
                  <c:v>1127.4028911590581</c:v>
                </c:pt>
                <c:pt idx="9664">
                  <c:v>1127.403084993362</c:v>
                </c:pt>
                <c:pt idx="9665">
                  <c:v>1127.417273044586</c:v>
                </c:pt>
                <c:pt idx="9666">
                  <c:v>1127.831389904022</c:v>
                </c:pt>
                <c:pt idx="9667">
                  <c:v>1127.831566333771</c:v>
                </c:pt>
                <c:pt idx="9668">
                  <c:v>1127.8316991329191</c:v>
                </c:pt>
                <c:pt idx="9669">
                  <c:v>1127.880035638809</c:v>
                </c:pt>
                <c:pt idx="9670">
                  <c:v>1128.1382465362551</c:v>
                </c:pt>
                <c:pt idx="9671">
                  <c:v>1128.1384272575381</c:v>
                </c:pt>
                <c:pt idx="9672">
                  <c:v>1128.2347574234011</c:v>
                </c:pt>
                <c:pt idx="9673">
                  <c:v>1128.614538908005</c:v>
                </c:pt>
                <c:pt idx="9674">
                  <c:v>1128.614703178406</c:v>
                </c:pt>
                <c:pt idx="9675">
                  <c:v>1128.6148445606229</c:v>
                </c:pt>
                <c:pt idx="9676">
                  <c:v>1128.691687107086</c:v>
                </c:pt>
                <c:pt idx="9677">
                  <c:v>1129.079010248184</c:v>
                </c:pt>
                <c:pt idx="9678">
                  <c:v>1129.0791759490969</c:v>
                </c:pt>
                <c:pt idx="9679">
                  <c:v>1129.0792708396909</c:v>
                </c:pt>
                <c:pt idx="9680">
                  <c:v>1129.375178098679</c:v>
                </c:pt>
                <c:pt idx="9681">
                  <c:v>1129.3754570484159</c:v>
                </c:pt>
                <c:pt idx="9682">
                  <c:v>1129.387043476105</c:v>
                </c:pt>
                <c:pt idx="9683">
                  <c:v>1129.5064527988429</c:v>
                </c:pt>
                <c:pt idx="9684">
                  <c:v>1129.7650625705719</c:v>
                </c:pt>
                <c:pt idx="9685">
                  <c:v>1129.7652387619021</c:v>
                </c:pt>
                <c:pt idx="9686">
                  <c:v>1129.858220338821</c:v>
                </c:pt>
                <c:pt idx="9687">
                  <c:v>1130.3252441883089</c:v>
                </c:pt>
                <c:pt idx="9688">
                  <c:v>1130.325404882431</c:v>
                </c:pt>
                <c:pt idx="9689">
                  <c:v>1130.325489044189</c:v>
                </c:pt>
                <c:pt idx="9690">
                  <c:v>1130.3255589008329</c:v>
                </c:pt>
                <c:pt idx="9691">
                  <c:v>1130.5619971752169</c:v>
                </c:pt>
                <c:pt idx="9692">
                  <c:v>1130.5621776580811</c:v>
                </c:pt>
                <c:pt idx="9693">
                  <c:v>1130.665160179138</c:v>
                </c:pt>
                <c:pt idx="9694">
                  <c:v>1131.1053371429441</c:v>
                </c:pt>
                <c:pt idx="9695">
                  <c:v>1131.105544090271</c:v>
                </c:pt>
                <c:pt idx="9696">
                  <c:v>1131.105636119843</c:v>
                </c:pt>
                <c:pt idx="9697">
                  <c:v>1131.127631425858</c:v>
                </c:pt>
                <c:pt idx="9698">
                  <c:v>1131.4512867927549</c:v>
                </c:pt>
                <c:pt idx="9699">
                  <c:v>1131.451482057571</c:v>
                </c:pt>
                <c:pt idx="9700">
                  <c:v>1131.476255178452</c:v>
                </c:pt>
                <c:pt idx="9701">
                  <c:v>1131.803879499435</c:v>
                </c:pt>
                <c:pt idx="9702">
                  <c:v>1131.804080247879</c:v>
                </c:pt>
                <c:pt idx="9703">
                  <c:v>1131.8237369060521</c:v>
                </c:pt>
                <c:pt idx="9704">
                  <c:v>1131.939715385437</c:v>
                </c:pt>
                <c:pt idx="9705">
                  <c:v>1132.1911301612849</c:v>
                </c:pt>
                <c:pt idx="9706">
                  <c:v>1132.191312789917</c:v>
                </c:pt>
                <c:pt idx="9707">
                  <c:v>1132.300209283829</c:v>
                </c:pt>
                <c:pt idx="9708">
                  <c:v>1132.6419606208799</c:v>
                </c:pt>
                <c:pt idx="9709">
                  <c:v>1132.642125844955</c:v>
                </c:pt>
                <c:pt idx="9710">
                  <c:v>1132.6421895027161</c:v>
                </c:pt>
                <c:pt idx="9711">
                  <c:v>1132.7507793903351</c:v>
                </c:pt>
                <c:pt idx="9712">
                  <c:v>1133.044842243195</c:v>
                </c:pt>
                <c:pt idx="9713">
                  <c:v>1133.0450193881991</c:v>
                </c:pt>
                <c:pt idx="9714">
                  <c:v>1133.1026768684389</c:v>
                </c:pt>
                <c:pt idx="9715">
                  <c:v>1133.4899377822881</c:v>
                </c:pt>
                <c:pt idx="9716">
                  <c:v>1133.490128755569</c:v>
                </c:pt>
                <c:pt idx="9717">
                  <c:v>1133.490217924118</c:v>
                </c:pt>
                <c:pt idx="9718">
                  <c:v>1133.5617301464081</c:v>
                </c:pt>
                <c:pt idx="9719">
                  <c:v>1133.8411543369291</c:v>
                </c:pt>
                <c:pt idx="9720">
                  <c:v>1133.841361522675</c:v>
                </c:pt>
                <c:pt idx="9721">
                  <c:v>1133.914851427078</c:v>
                </c:pt>
                <c:pt idx="9722">
                  <c:v>1134.352276802063</c:v>
                </c:pt>
                <c:pt idx="9723">
                  <c:v>1134.352455377579</c:v>
                </c:pt>
                <c:pt idx="9724">
                  <c:v>1134.352572202682</c:v>
                </c:pt>
                <c:pt idx="9725">
                  <c:v>1134.3722546100621</c:v>
                </c:pt>
                <c:pt idx="9726">
                  <c:v>1134.7231502532959</c:v>
                </c:pt>
                <c:pt idx="9727">
                  <c:v>1134.723386287689</c:v>
                </c:pt>
                <c:pt idx="9728">
                  <c:v>1134.7278528213501</c:v>
                </c:pt>
                <c:pt idx="9729">
                  <c:v>1134.86662364006</c:v>
                </c:pt>
                <c:pt idx="9730">
                  <c:v>1135.202990055084</c:v>
                </c:pt>
                <c:pt idx="9731">
                  <c:v>1135.203179121017</c:v>
                </c:pt>
                <c:pt idx="9732">
                  <c:v>1135.203307628632</c:v>
                </c:pt>
                <c:pt idx="9733">
                  <c:v>1135.4951267242429</c:v>
                </c:pt>
                <c:pt idx="9734">
                  <c:v>1135.4952831268311</c:v>
                </c:pt>
                <c:pt idx="9735">
                  <c:v>1135.5265030860901</c:v>
                </c:pt>
                <c:pt idx="9736">
                  <c:v>1135.939932584763</c:v>
                </c:pt>
                <c:pt idx="9737">
                  <c:v>1135.940150737762</c:v>
                </c:pt>
                <c:pt idx="9738">
                  <c:v>1135.9402298927309</c:v>
                </c:pt>
                <c:pt idx="9739">
                  <c:v>1135.9938495159149</c:v>
                </c:pt>
                <c:pt idx="9740">
                  <c:v>1136.3028497695921</c:v>
                </c:pt>
                <c:pt idx="9741">
                  <c:v>1136.3030309677119</c:v>
                </c:pt>
                <c:pt idx="9742">
                  <c:v>1136.33842253685</c:v>
                </c:pt>
                <c:pt idx="9743">
                  <c:v>1136.4823062419889</c:v>
                </c:pt>
                <c:pt idx="9744">
                  <c:v>1136.7153046131129</c:v>
                </c:pt>
                <c:pt idx="9745">
                  <c:v>1136.715485811234</c:v>
                </c:pt>
                <c:pt idx="9746">
                  <c:v>1136.800970315933</c:v>
                </c:pt>
                <c:pt idx="9747">
                  <c:v>1137.16850066185</c:v>
                </c:pt>
                <c:pt idx="9748">
                  <c:v>1137.1687023639679</c:v>
                </c:pt>
                <c:pt idx="9749">
                  <c:v>1137.1688258647921</c:v>
                </c:pt>
                <c:pt idx="9750">
                  <c:v>1137.2637491226201</c:v>
                </c:pt>
                <c:pt idx="9751">
                  <c:v>1137.5662429332731</c:v>
                </c:pt>
                <c:pt idx="9752">
                  <c:v>1137.566401004791</c:v>
                </c:pt>
                <c:pt idx="9753">
                  <c:v>1137.61115193367</c:v>
                </c:pt>
                <c:pt idx="9754">
                  <c:v>1137.9669365882869</c:v>
                </c:pt>
                <c:pt idx="9755">
                  <c:v>1137.9671158790591</c:v>
                </c:pt>
                <c:pt idx="9756">
                  <c:v>1137.9672069549561</c:v>
                </c:pt>
                <c:pt idx="9757">
                  <c:v>1138.0751507282259</c:v>
                </c:pt>
                <c:pt idx="9758">
                  <c:v>1138.341890573502</c:v>
                </c:pt>
                <c:pt idx="9759">
                  <c:v>1138.3423004150391</c:v>
                </c:pt>
                <c:pt idx="9760">
                  <c:v>1138.418508291245</c:v>
                </c:pt>
                <c:pt idx="9761">
                  <c:v>1138.7811734676361</c:v>
                </c:pt>
                <c:pt idx="9762">
                  <c:v>1138.781350374222</c:v>
                </c:pt>
                <c:pt idx="9763">
                  <c:v>1138.781450510025</c:v>
                </c:pt>
                <c:pt idx="9764">
                  <c:v>1138.8821589946749</c:v>
                </c:pt>
                <c:pt idx="9765">
                  <c:v>1139.174614667892</c:v>
                </c:pt>
                <c:pt idx="9766">
                  <c:v>1139.174757957458</c:v>
                </c:pt>
                <c:pt idx="9767">
                  <c:v>1139.229728937149</c:v>
                </c:pt>
                <c:pt idx="9768">
                  <c:v>1139.618383407593</c:v>
                </c:pt>
                <c:pt idx="9769">
                  <c:v>1139.6185667514801</c:v>
                </c:pt>
                <c:pt idx="9770">
                  <c:v>1139.6186678409581</c:v>
                </c:pt>
                <c:pt idx="9771">
                  <c:v>1139.689119815826</c:v>
                </c:pt>
                <c:pt idx="9772">
                  <c:v>1139.967590808868</c:v>
                </c:pt>
                <c:pt idx="9773">
                  <c:v>1139.967784643173</c:v>
                </c:pt>
                <c:pt idx="9774">
                  <c:v>1140.0368227958679</c:v>
                </c:pt>
                <c:pt idx="9775">
                  <c:v>1140.3856551647191</c:v>
                </c:pt>
                <c:pt idx="9776">
                  <c:v>1140.3858203887939</c:v>
                </c:pt>
                <c:pt idx="9777">
                  <c:v>1140.3922739028931</c:v>
                </c:pt>
                <c:pt idx="9778">
                  <c:v>1140.500047683716</c:v>
                </c:pt>
                <c:pt idx="9779">
                  <c:v>1140.7213280200961</c:v>
                </c:pt>
                <c:pt idx="9780">
                  <c:v>1140.7321674823761</c:v>
                </c:pt>
                <c:pt idx="9781">
                  <c:v>1140.847585201263</c:v>
                </c:pt>
                <c:pt idx="9782">
                  <c:v>1141.205044031143</c:v>
                </c:pt>
                <c:pt idx="9783">
                  <c:v>1141.2052292823789</c:v>
                </c:pt>
                <c:pt idx="9784">
                  <c:v>1141.2052979469299</c:v>
                </c:pt>
                <c:pt idx="9785">
                  <c:v>1141.310083627701</c:v>
                </c:pt>
                <c:pt idx="9786">
                  <c:v>1141.617226600647</c:v>
                </c:pt>
                <c:pt idx="9787">
                  <c:v>1141.617434740067</c:v>
                </c:pt>
                <c:pt idx="9788">
                  <c:v>1141.664803266525</c:v>
                </c:pt>
                <c:pt idx="9789">
                  <c:v>1142.0266253948209</c:v>
                </c:pt>
                <c:pt idx="9790">
                  <c:v>1142.0268247127531</c:v>
                </c:pt>
                <c:pt idx="9791">
                  <c:v>1142.026942014694</c:v>
                </c:pt>
                <c:pt idx="9792">
                  <c:v>1142.1173501014709</c:v>
                </c:pt>
                <c:pt idx="9793">
                  <c:v>1142.3860914707179</c:v>
                </c:pt>
                <c:pt idx="9794">
                  <c:v>1142.3862512111659</c:v>
                </c:pt>
                <c:pt idx="9795">
                  <c:v>1142.460706710815</c:v>
                </c:pt>
                <c:pt idx="9796">
                  <c:v>1142.7852687835691</c:v>
                </c:pt>
                <c:pt idx="9797">
                  <c:v>1142.785536050797</c:v>
                </c:pt>
                <c:pt idx="9798">
                  <c:v>1142.809222221375</c:v>
                </c:pt>
                <c:pt idx="9799">
                  <c:v>1142.9240252971649</c:v>
                </c:pt>
                <c:pt idx="9800">
                  <c:v>1143.2734746932981</c:v>
                </c:pt>
                <c:pt idx="9801">
                  <c:v>1143.273691415787</c:v>
                </c:pt>
                <c:pt idx="9802">
                  <c:v>1143.273784160614</c:v>
                </c:pt>
                <c:pt idx="9803">
                  <c:v>1143.6273655891421</c:v>
                </c:pt>
                <c:pt idx="9804">
                  <c:v>1143.62760424614</c:v>
                </c:pt>
                <c:pt idx="9805">
                  <c:v>1143.6276822090149</c:v>
                </c:pt>
                <c:pt idx="9806">
                  <c:v>1143.731257677078</c:v>
                </c:pt>
                <c:pt idx="9807">
                  <c:v>1144.0976498126979</c:v>
                </c:pt>
                <c:pt idx="9808">
                  <c:v>1144.09783244133</c:v>
                </c:pt>
                <c:pt idx="9809">
                  <c:v>1144.0979301929469</c:v>
                </c:pt>
                <c:pt idx="9810">
                  <c:v>1144.494714736938</c:v>
                </c:pt>
                <c:pt idx="9811">
                  <c:v>1144.495046138763</c:v>
                </c:pt>
                <c:pt idx="9812">
                  <c:v>1144.495297193527</c:v>
                </c:pt>
                <c:pt idx="9813">
                  <c:v>1144.5343873500819</c:v>
                </c:pt>
                <c:pt idx="9814">
                  <c:v>1144.81091594696</c:v>
                </c:pt>
                <c:pt idx="9815">
                  <c:v>1144.81110906601</c:v>
                </c:pt>
                <c:pt idx="9816">
                  <c:v>1144.8781249523161</c:v>
                </c:pt>
                <c:pt idx="9817">
                  <c:v>1145.022561311722</c:v>
                </c:pt>
                <c:pt idx="9818">
                  <c:v>1145.2960503101349</c:v>
                </c:pt>
                <c:pt idx="9819">
                  <c:v>1145.2962250709529</c:v>
                </c:pt>
                <c:pt idx="9820">
                  <c:v>1145.343483448029</c:v>
                </c:pt>
                <c:pt idx="9821">
                  <c:v>1145.6124353408809</c:v>
                </c:pt>
                <c:pt idx="9822">
                  <c:v>1145.6126019954679</c:v>
                </c:pt>
                <c:pt idx="9823">
                  <c:v>1145.68883728981</c:v>
                </c:pt>
                <c:pt idx="9824">
                  <c:v>1146.051741123199</c:v>
                </c:pt>
                <c:pt idx="9825">
                  <c:v>1146.051944494247</c:v>
                </c:pt>
                <c:pt idx="9826">
                  <c:v>1146.052027463913</c:v>
                </c:pt>
                <c:pt idx="9827">
                  <c:v>1146.1591558456421</c:v>
                </c:pt>
                <c:pt idx="9828">
                  <c:v>1146.4538433551791</c:v>
                </c:pt>
                <c:pt idx="9829">
                  <c:v>1146.4540252685549</c:v>
                </c:pt>
                <c:pt idx="9830">
                  <c:v>1146.4914193153379</c:v>
                </c:pt>
                <c:pt idx="9831">
                  <c:v>1146.6419110298159</c:v>
                </c:pt>
                <c:pt idx="9832">
                  <c:v>1147.0435478687291</c:v>
                </c:pt>
                <c:pt idx="9833">
                  <c:v>1147.043789863586</c:v>
                </c:pt>
                <c:pt idx="9834">
                  <c:v>1147.043946027756</c:v>
                </c:pt>
                <c:pt idx="9835">
                  <c:v>1147.3011794090271</c:v>
                </c:pt>
                <c:pt idx="9836">
                  <c:v>1147.301342725754</c:v>
                </c:pt>
                <c:pt idx="9837">
                  <c:v>1147.3041512966161</c:v>
                </c:pt>
                <c:pt idx="9838">
                  <c:v>1147.4136304855349</c:v>
                </c:pt>
                <c:pt idx="9839">
                  <c:v>1147.6962759494779</c:v>
                </c:pt>
                <c:pt idx="9840">
                  <c:v>1147.696469068527</c:v>
                </c:pt>
                <c:pt idx="9841">
                  <c:v>1147.7617542743681</c:v>
                </c:pt>
                <c:pt idx="9842">
                  <c:v>1148.1426980495451</c:v>
                </c:pt>
                <c:pt idx="9843">
                  <c:v>1148.1429531574249</c:v>
                </c:pt>
                <c:pt idx="9844">
                  <c:v>1148.1430613994601</c:v>
                </c:pt>
                <c:pt idx="9845">
                  <c:v>1148.224484205246</c:v>
                </c:pt>
                <c:pt idx="9846">
                  <c:v>1148.5324325561519</c:v>
                </c:pt>
                <c:pt idx="9847">
                  <c:v>1148.532597303391</c:v>
                </c:pt>
                <c:pt idx="9848">
                  <c:v>1148.572726011276</c:v>
                </c:pt>
                <c:pt idx="9849">
                  <c:v>1148.947201490402</c:v>
                </c:pt>
                <c:pt idx="9850">
                  <c:v>1148.947437286377</c:v>
                </c:pt>
                <c:pt idx="9851">
                  <c:v>1148.947530984879</c:v>
                </c:pt>
                <c:pt idx="9852">
                  <c:v>1149.031602621078</c:v>
                </c:pt>
                <c:pt idx="9853">
                  <c:v>1149.3267598152161</c:v>
                </c:pt>
                <c:pt idx="9854">
                  <c:v>1149.326944828033</c:v>
                </c:pt>
                <c:pt idx="9855">
                  <c:v>1149.379781007767</c:v>
                </c:pt>
                <c:pt idx="9856">
                  <c:v>1149.704751968384</c:v>
                </c:pt>
                <c:pt idx="9857">
                  <c:v>1149.7050173282621</c:v>
                </c:pt>
                <c:pt idx="9858">
                  <c:v>1149.7225489616389</c:v>
                </c:pt>
                <c:pt idx="9859">
                  <c:v>1149.838527202606</c:v>
                </c:pt>
                <c:pt idx="9860">
                  <c:v>1150.1325621604919</c:v>
                </c:pt>
                <c:pt idx="9861">
                  <c:v>1150.1327497959139</c:v>
                </c:pt>
                <c:pt idx="9862">
                  <c:v>1150.1861205101011</c:v>
                </c:pt>
                <c:pt idx="9863">
                  <c:v>1150.540160417557</c:v>
                </c:pt>
                <c:pt idx="9864">
                  <c:v>1150.540358304977</c:v>
                </c:pt>
                <c:pt idx="9865">
                  <c:v>1150.5404329299929</c:v>
                </c:pt>
                <c:pt idx="9866">
                  <c:v>1150.649369001389</c:v>
                </c:pt>
                <c:pt idx="9867">
                  <c:v>1150.974611520767</c:v>
                </c:pt>
                <c:pt idx="9868">
                  <c:v>1150.974889755249</c:v>
                </c:pt>
                <c:pt idx="9869">
                  <c:v>1150.9971854686739</c:v>
                </c:pt>
                <c:pt idx="9870">
                  <c:v>1151.4410970211029</c:v>
                </c:pt>
                <c:pt idx="9871">
                  <c:v>1151.4412999153139</c:v>
                </c:pt>
                <c:pt idx="9872">
                  <c:v>1151.4414112567899</c:v>
                </c:pt>
                <c:pt idx="9873">
                  <c:v>1151.4598250389099</c:v>
                </c:pt>
                <c:pt idx="9874">
                  <c:v>1151.8239071369169</c:v>
                </c:pt>
                <c:pt idx="9875">
                  <c:v>1151.8243677616119</c:v>
                </c:pt>
                <c:pt idx="9876">
                  <c:v>1151.824602127075</c:v>
                </c:pt>
                <c:pt idx="9877">
                  <c:v>1152.157149076462</c:v>
                </c:pt>
                <c:pt idx="9878">
                  <c:v>1152.1573574542999</c:v>
                </c:pt>
                <c:pt idx="9879">
                  <c:v>1152.1574597358699</c:v>
                </c:pt>
                <c:pt idx="9880">
                  <c:v>1152.269011497498</c:v>
                </c:pt>
                <c:pt idx="9881">
                  <c:v>1152.6285471916201</c:v>
                </c:pt>
                <c:pt idx="9882">
                  <c:v>1152.628733634949</c:v>
                </c:pt>
                <c:pt idx="9883">
                  <c:v>1152.628818750381</c:v>
                </c:pt>
                <c:pt idx="9884">
                  <c:v>1152.9922454357149</c:v>
                </c:pt>
                <c:pt idx="9885">
                  <c:v>1152.992456674576</c:v>
                </c:pt>
                <c:pt idx="9886">
                  <c:v>1152.9925787448881</c:v>
                </c:pt>
                <c:pt idx="9887">
                  <c:v>1153.077453613281</c:v>
                </c:pt>
                <c:pt idx="9888">
                  <c:v>1153.3857960700991</c:v>
                </c:pt>
                <c:pt idx="9889">
                  <c:v>1153.3860034942629</c:v>
                </c:pt>
                <c:pt idx="9890">
                  <c:v>1153.4263458251951</c:v>
                </c:pt>
                <c:pt idx="9891">
                  <c:v>1153.8773107528691</c:v>
                </c:pt>
                <c:pt idx="9892">
                  <c:v>1153.877513885498</c:v>
                </c:pt>
                <c:pt idx="9893">
                  <c:v>1153.877606391907</c:v>
                </c:pt>
                <c:pt idx="9894">
                  <c:v>1153.888279438019</c:v>
                </c:pt>
                <c:pt idx="9895">
                  <c:v>1154.162333965302</c:v>
                </c:pt>
                <c:pt idx="9896">
                  <c:v>1154.162495851517</c:v>
                </c:pt>
                <c:pt idx="9897">
                  <c:v>1154.2374970912931</c:v>
                </c:pt>
                <c:pt idx="9898">
                  <c:v>1154.652318716049</c:v>
                </c:pt>
                <c:pt idx="9899">
                  <c:v>1154.65251994133</c:v>
                </c:pt>
                <c:pt idx="9900">
                  <c:v>1154.6526393890381</c:v>
                </c:pt>
                <c:pt idx="9901">
                  <c:v>1154.70369553566</c:v>
                </c:pt>
                <c:pt idx="9902">
                  <c:v>1155.0165688991549</c:v>
                </c:pt>
                <c:pt idx="9903">
                  <c:v>1155.016757488251</c:v>
                </c:pt>
                <c:pt idx="9904">
                  <c:v>1155.051939487457</c:v>
                </c:pt>
                <c:pt idx="9905">
                  <c:v>1155.4287714958191</c:v>
                </c:pt>
                <c:pt idx="9906">
                  <c:v>1155.429002523422</c:v>
                </c:pt>
                <c:pt idx="9907">
                  <c:v>1155.4290866851809</c:v>
                </c:pt>
                <c:pt idx="9908">
                  <c:v>1155.515468358994</c:v>
                </c:pt>
                <c:pt idx="9909">
                  <c:v>1155.843769550323</c:v>
                </c:pt>
                <c:pt idx="9910">
                  <c:v>1155.843988895416</c:v>
                </c:pt>
                <c:pt idx="9911">
                  <c:v>1155.862657308578</c:v>
                </c:pt>
                <c:pt idx="9912">
                  <c:v>1156.195952177048</c:v>
                </c:pt>
                <c:pt idx="9913">
                  <c:v>1156.1961581707001</c:v>
                </c:pt>
                <c:pt idx="9914">
                  <c:v>1156.2110741138461</c:v>
                </c:pt>
                <c:pt idx="9915">
                  <c:v>1156.3297507762909</c:v>
                </c:pt>
                <c:pt idx="9916">
                  <c:v>1156.638377189636</c:v>
                </c:pt>
                <c:pt idx="9917">
                  <c:v>1156.63853764534</c:v>
                </c:pt>
                <c:pt idx="9918">
                  <c:v>1156.677846431732</c:v>
                </c:pt>
                <c:pt idx="9919">
                  <c:v>1157.047430276871</c:v>
                </c:pt>
                <c:pt idx="9920">
                  <c:v>1157.0477149486539</c:v>
                </c:pt>
                <c:pt idx="9921">
                  <c:v>1157.0478367805481</c:v>
                </c:pt>
                <c:pt idx="9922">
                  <c:v>1157.1472647190089</c:v>
                </c:pt>
                <c:pt idx="9923">
                  <c:v>1157.4841110706329</c:v>
                </c:pt>
                <c:pt idx="9924">
                  <c:v>1157.4842753410339</c:v>
                </c:pt>
                <c:pt idx="9925">
                  <c:v>1157.490765810013</c:v>
                </c:pt>
                <c:pt idx="9926">
                  <c:v>1157.8321371078489</c:v>
                </c:pt>
                <c:pt idx="9927">
                  <c:v>1157.8323299884801</c:v>
                </c:pt>
                <c:pt idx="9928">
                  <c:v>1157.839072942734</c:v>
                </c:pt>
                <c:pt idx="9929">
                  <c:v>1157.970064401627</c:v>
                </c:pt>
                <c:pt idx="9930">
                  <c:v>1158.261091947556</c:v>
                </c:pt>
                <c:pt idx="9931">
                  <c:v>1158.26137638092</c:v>
                </c:pt>
                <c:pt idx="9932">
                  <c:v>1158.303876638412</c:v>
                </c:pt>
                <c:pt idx="9933">
                  <c:v>1158.63667345047</c:v>
                </c:pt>
                <c:pt idx="9934">
                  <c:v>1158.636922359467</c:v>
                </c:pt>
                <c:pt idx="9935">
                  <c:v>1158.651404857635</c:v>
                </c:pt>
                <c:pt idx="9936">
                  <c:v>1158.7842612266541</c:v>
                </c:pt>
                <c:pt idx="9937">
                  <c:v>1159.086567401886</c:v>
                </c:pt>
                <c:pt idx="9938">
                  <c:v>1159.086734056473</c:v>
                </c:pt>
                <c:pt idx="9939">
                  <c:v>1159.1144456863401</c:v>
                </c:pt>
                <c:pt idx="9940">
                  <c:v>1159.5185899734499</c:v>
                </c:pt>
                <c:pt idx="9941">
                  <c:v>1159.5188524723051</c:v>
                </c:pt>
                <c:pt idx="9942">
                  <c:v>1159.5189602375031</c:v>
                </c:pt>
                <c:pt idx="9943">
                  <c:v>1159.5820920467379</c:v>
                </c:pt>
                <c:pt idx="9944">
                  <c:v>1159.9722723960881</c:v>
                </c:pt>
                <c:pt idx="9945">
                  <c:v>1159.9724454879761</c:v>
                </c:pt>
                <c:pt idx="9946">
                  <c:v>1159.9725384712219</c:v>
                </c:pt>
                <c:pt idx="9947">
                  <c:v>1160.402928352356</c:v>
                </c:pt>
                <c:pt idx="9948">
                  <c:v>1160.40312743187</c:v>
                </c:pt>
                <c:pt idx="9949">
                  <c:v>1160.4031913280489</c:v>
                </c:pt>
                <c:pt idx="9950">
                  <c:v>1160.403285741806</c:v>
                </c:pt>
                <c:pt idx="9951">
                  <c:v>1160.624621868134</c:v>
                </c:pt>
                <c:pt idx="9952">
                  <c:v>1160.6321702003479</c:v>
                </c:pt>
                <c:pt idx="9953">
                  <c:v>1160.7416174411769</c:v>
                </c:pt>
                <c:pt idx="9954">
                  <c:v>1161.1000399589541</c:v>
                </c:pt>
                <c:pt idx="9955">
                  <c:v>1161.100245952606</c:v>
                </c:pt>
                <c:pt idx="9956">
                  <c:v>1161.1003291606901</c:v>
                </c:pt>
                <c:pt idx="9957">
                  <c:v>1161.2193334102631</c:v>
                </c:pt>
                <c:pt idx="9958">
                  <c:v>1161.4737875461581</c:v>
                </c:pt>
                <c:pt idx="9959">
                  <c:v>1161.4739556312561</c:v>
                </c:pt>
                <c:pt idx="9960">
                  <c:v>1161.556191682816</c:v>
                </c:pt>
                <c:pt idx="9961">
                  <c:v>1161.924421787262</c:v>
                </c:pt>
                <c:pt idx="9962">
                  <c:v>1161.9246318340299</c:v>
                </c:pt>
                <c:pt idx="9963">
                  <c:v>1161.9247467517851</c:v>
                </c:pt>
                <c:pt idx="9964">
                  <c:v>1162.0251536369319</c:v>
                </c:pt>
                <c:pt idx="9965">
                  <c:v>1162.356189727783</c:v>
                </c:pt>
                <c:pt idx="9966">
                  <c:v>1162.356508731842</c:v>
                </c:pt>
                <c:pt idx="9967">
                  <c:v>1162.368369817734</c:v>
                </c:pt>
                <c:pt idx="9968">
                  <c:v>1162.7594826221471</c:v>
                </c:pt>
                <c:pt idx="9969">
                  <c:v>1162.7596771717069</c:v>
                </c:pt>
                <c:pt idx="9970">
                  <c:v>1162.7597920894621</c:v>
                </c:pt>
                <c:pt idx="9971">
                  <c:v>1162.83672118187</c:v>
                </c:pt>
                <c:pt idx="9972">
                  <c:v>1163.104066371918</c:v>
                </c:pt>
                <c:pt idx="9973">
                  <c:v>1163.1042418479919</c:v>
                </c:pt>
                <c:pt idx="9974">
                  <c:v>1163.178277730942</c:v>
                </c:pt>
                <c:pt idx="9975">
                  <c:v>1163.510076284409</c:v>
                </c:pt>
                <c:pt idx="9976">
                  <c:v>1163.510256052017</c:v>
                </c:pt>
                <c:pt idx="9977">
                  <c:v>1163.5295865535741</c:v>
                </c:pt>
                <c:pt idx="9978">
                  <c:v>1163.64551615715</c:v>
                </c:pt>
                <c:pt idx="9979">
                  <c:v>1163.9455711841581</c:v>
                </c:pt>
                <c:pt idx="9980">
                  <c:v>1163.945737361908</c:v>
                </c:pt>
                <c:pt idx="9981">
                  <c:v>1163.992591619492</c:v>
                </c:pt>
                <c:pt idx="9982">
                  <c:v>1164.410311698914</c:v>
                </c:pt>
                <c:pt idx="9983">
                  <c:v>1164.4105079174039</c:v>
                </c:pt>
                <c:pt idx="9984">
                  <c:v>1164.410584211349</c:v>
                </c:pt>
                <c:pt idx="9985">
                  <c:v>1164.456377983093</c:v>
                </c:pt>
                <c:pt idx="9986">
                  <c:v>1164.7227463722229</c:v>
                </c:pt>
                <c:pt idx="9987">
                  <c:v>1164.7229266166689</c:v>
                </c:pt>
                <c:pt idx="9988">
                  <c:v>1164.80478310585</c:v>
                </c:pt>
                <c:pt idx="9989">
                  <c:v>1165.2133693695071</c:v>
                </c:pt>
                <c:pt idx="9990">
                  <c:v>1165.213573217392</c:v>
                </c:pt>
                <c:pt idx="9991">
                  <c:v>1165.213716745377</c:v>
                </c:pt>
                <c:pt idx="9992">
                  <c:v>1165.271488666534</c:v>
                </c:pt>
                <c:pt idx="9993">
                  <c:v>1165.6355717182159</c:v>
                </c:pt>
                <c:pt idx="9994">
                  <c:v>1165.6360151767731</c:v>
                </c:pt>
                <c:pt idx="9995">
                  <c:v>1165.636276245117</c:v>
                </c:pt>
                <c:pt idx="9996">
                  <c:v>1165.994347810745</c:v>
                </c:pt>
                <c:pt idx="9997">
                  <c:v>1165.994624614716</c:v>
                </c:pt>
                <c:pt idx="9998">
                  <c:v>1165.9947664737699</c:v>
                </c:pt>
                <c:pt idx="9999">
                  <c:v>1166.082658052444</c:v>
                </c:pt>
                <c:pt idx="10000">
                  <c:v>1166.3942649364469</c:v>
                </c:pt>
                <c:pt idx="10001">
                  <c:v>1166.3944225311279</c:v>
                </c:pt>
                <c:pt idx="10002">
                  <c:v>1166.4296643733981</c:v>
                </c:pt>
                <c:pt idx="10003">
                  <c:v>1166.848671913147</c:v>
                </c:pt>
                <c:pt idx="10004">
                  <c:v>1166.848856687546</c:v>
                </c:pt>
                <c:pt idx="10005">
                  <c:v>1166.8489534854889</c:v>
                </c:pt>
                <c:pt idx="10006">
                  <c:v>1166.896386146545</c:v>
                </c:pt>
                <c:pt idx="10007">
                  <c:v>1167.2472329139709</c:v>
                </c:pt>
                <c:pt idx="10008">
                  <c:v>1167.247504234314</c:v>
                </c:pt>
                <c:pt idx="10009">
                  <c:v>1167.257009267807</c:v>
                </c:pt>
                <c:pt idx="10010">
                  <c:v>1167.588572740555</c:v>
                </c:pt>
                <c:pt idx="10011">
                  <c:v>1167.5887596607211</c:v>
                </c:pt>
                <c:pt idx="10012">
                  <c:v>1167.594859361649</c:v>
                </c:pt>
                <c:pt idx="10013">
                  <c:v>1167.7085158824921</c:v>
                </c:pt>
                <c:pt idx="10014">
                  <c:v>1167.972478628159</c:v>
                </c:pt>
                <c:pt idx="10015">
                  <c:v>1167.972672700882</c:v>
                </c:pt>
                <c:pt idx="10016">
                  <c:v>1168.056509494781</c:v>
                </c:pt>
                <c:pt idx="10017">
                  <c:v>1168.387697696686</c:v>
                </c:pt>
                <c:pt idx="10018">
                  <c:v>1168.387923717499</c:v>
                </c:pt>
                <c:pt idx="10019">
                  <c:v>1168.404515504837</c:v>
                </c:pt>
                <c:pt idx="10020">
                  <c:v>1168.522887468338</c:v>
                </c:pt>
                <c:pt idx="10021">
                  <c:v>1168.923426628113</c:v>
                </c:pt>
                <c:pt idx="10022">
                  <c:v>1168.9237058162689</c:v>
                </c:pt>
                <c:pt idx="10023">
                  <c:v>1168.923829555511</c:v>
                </c:pt>
                <c:pt idx="10024">
                  <c:v>1169.241085290909</c:v>
                </c:pt>
                <c:pt idx="10025">
                  <c:v>1169.241427183151</c:v>
                </c:pt>
                <c:pt idx="10026">
                  <c:v>1169.241561889648</c:v>
                </c:pt>
                <c:pt idx="10027">
                  <c:v>1169.334310770035</c:v>
                </c:pt>
                <c:pt idx="10028">
                  <c:v>1169.6745622158051</c:v>
                </c:pt>
                <c:pt idx="10029">
                  <c:v>1169.6747779846189</c:v>
                </c:pt>
                <c:pt idx="10030">
                  <c:v>1169.68159532547</c:v>
                </c:pt>
                <c:pt idx="10031">
                  <c:v>1170.096018075943</c:v>
                </c:pt>
                <c:pt idx="10032">
                  <c:v>1170.0962634086609</c:v>
                </c:pt>
                <c:pt idx="10033">
                  <c:v>1170.096360206604</c:v>
                </c:pt>
                <c:pt idx="10034">
                  <c:v>1170.1492345333099</c:v>
                </c:pt>
                <c:pt idx="10035">
                  <c:v>1170.446615219116</c:v>
                </c:pt>
                <c:pt idx="10036">
                  <c:v>1170.4468588829041</c:v>
                </c:pt>
                <c:pt idx="10037">
                  <c:v>1170.4970984458921</c:v>
                </c:pt>
                <c:pt idx="10038">
                  <c:v>1170.8932311534879</c:v>
                </c:pt>
                <c:pt idx="10039">
                  <c:v>1170.8934464454651</c:v>
                </c:pt>
                <c:pt idx="10040">
                  <c:v>1170.893532276154</c:v>
                </c:pt>
                <c:pt idx="10041">
                  <c:v>1170.9606125354769</c:v>
                </c:pt>
                <c:pt idx="10042">
                  <c:v>1171.283903360367</c:v>
                </c:pt>
                <c:pt idx="10043">
                  <c:v>1171.284096717834</c:v>
                </c:pt>
                <c:pt idx="10044">
                  <c:v>1171.30813574791</c:v>
                </c:pt>
                <c:pt idx="10045">
                  <c:v>1171.7455608844759</c:v>
                </c:pt>
                <c:pt idx="10046">
                  <c:v>1171.7457897663121</c:v>
                </c:pt>
                <c:pt idx="10047">
                  <c:v>1171.7458689212799</c:v>
                </c:pt>
                <c:pt idx="10048">
                  <c:v>1171.77054476738</c:v>
                </c:pt>
                <c:pt idx="10049">
                  <c:v>1172.0217192173</c:v>
                </c:pt>
                <c:pt idx="10050">
                  <c:v>1172.0220143795009</c:v>
                </c:pt>
                <c:pt idx="10051">
                  <c:v>1172.1228415966029</c:v>
                </c:pt>
                <c:pt idx="10052">
                  <c:v>1172.6613719463351</c:v>
                </c:pt>
                <c:pt idx="10053">
                  <c:v>1172.661841869354</c:v>
                </c:pt>
                <c:pt idx="10054">
                  <c:v>1172.6621346473689</c:v>
                </c:pt>
                <c:pt idx="10055">
                  <c:v>1172.6623697280879</c:v>
                </c:pt>
                <c:pt idx="10056">
                  <c:v>1172.8839297294619</c:v>
                </c:pt>
                <c:pt idx="10057">
                  <c:v>1172.8840651512151</c:v>
                </c:pt>
                <c:pt idx="10058">
                  <c:v>1172.934331417084</c:v>
                </c:pt>
                <c:pt idx="10059">
                  <c:v>1173.451108455658</c:v>
                </c:pt>
                <c:pt idx="10060">
                  <c:v>1173.451404094696</c:v>
                </c:pt>
                <c:pt idx="10061">
                  <c:v>1173.451543569565</c:v>
                </c:pt>
                <c:pt idx="10062">
                  <c:v>1173.4516589641571</c:v>
                </c:pt>
                <c:pt idx="10063">
                  <c:v>1173.7843995094299</c:v>
                </c:pt>
                <c:pt idx="10064">
                  <c:v>1173.7845582962041</c:v>
                </c:pt>
                <c:pt idx="10065">
                  <c:v>1173.784642219543</c:v>
                </c:pt>
                <c:pt idx="10066">
                  <c:v>1174.166381835938</c:v>
                </c:pt>
                <c:pt idx="10067">
                  <c:v>1174.166698217392</c:v>
                </c:pt>
                <c:pt idx="10068">
                  <c:v>1174.166828155518</c:v>
                </c:pt>
                <c:pt idx="10069">
                  <c:v>1174.2126910686491</c:v>
                </c:pt>
                <c:pt idx="10070">
                  <c:v>1174.5592126846309</c:v>
                </c:pt>
                <c:pt idx="10071">
                  <c:v>1174.559442043304</c:v>
                </c:pt>
                <c:pt idx="10072">
                  <c:v>1174.5615978240969</c:v>
                </c:pt>
                <c:pt idx="10073">
                  <c:v>1174.9641523361211</c:v>
                </c:pt>
                <c:pt idx="10074">
                  <c:v>1174.9645066261289</c:v>
                </c:pt>
                <c:pt idx="10075">
                  <c:v>1174.964689254761</c:v>
                </c:pt>
                <c:pt idx="10076">
                  <c:v>1175.024031162262</c:v>
                </c:pt>
                <c:pt idx="10077">
                  <c:v>1175.307009935379</c:v>
                </c:pt>
                <c:pt idx="10078">
                  <c:v>1175.3072922229769</c:v>
                </c:pt>
                <c:pt idx="10079">
                  <c:v>1175.371867656708</c:v>
                </c:pt>
                <c:pt idx="10080">
                  <c:v>1175.810082674026</c:v>
                </c:pt>
                <c:pt idx="10081">
                  <c:v>1175.8102920055389</c:v>
                </c:pt>
                <c:pt idx="10082">
                  <c:v>1175.810364484787</c:v>
                </c:pt>
                <c:pt idx="10083">
                  <c:v>1175.838281154633</c:v>
                </c:pt>
                <c:pt idx="10084">
                  <c:v>1176.145443916321</c:v>
                </c:pt>
                <c:pt idx="10085">
                  <c:v>1176.145734548569</c:v>
                </c:pt>
                <c:pt idx="10086">
                  <c:v>1176.186197280884</c:v>
                </c:pt>
                <c:pt idx="10087">
                  <c:v>1176.5092537403109</c:v>
                </c:pt>
                <c:pt idx="10088">
                  <c:v>1176.509512662888</c:v>
                </c:pt>
                <c:pt idx="10089">
                  <c:v>1176.534151077271</c:v>
                </c:pt>
                <c:pt idx="10090">
                  <c:v>1176.649382591248</c:v>
                </c:pt>
                <c:pt idx="10091">
                  <c:v>1176.9246468544011</c:v>
                </c:pt>
                <c:pt idx="10092">
                  <c:v>1176.9248585700991</c:v>
                </c:pt>
                <c:pt idx="10093">
                  <c:v>1176.9980361461639</c:v>
                </c:pt>
                <c:pt idx="10094">
                  <c:v>1177.3866422176361</c:v>
                </c:pt>
                <c:pt idx="10095">
                  <c:v>1177.386851549149</c:v>
                </c:pt>
                <c:pt idx="10096">
                  <c:v>1177.386929035187</c:v>
                </c:pt>
                <c:pt idx="10097">
                  <c:v>1177.4642238616941</c:v>
                </c:pt>
                <c:pt idx="10098">
                  <c:v>1177.792458534241</c:v>
                </c:pt>
                <c:pt idx="10099">
                  <c:v>1177.7927386760709</c:v>
                </c:pt>
                <c:pt idx="10100">
                  <c:v>1177.81231546402</c:v>
                </c:pt>
                <c:pt idx="10101">
                  <c:v>1178.30243062973</c:v>
                </c:pt>
                <c:pt idx="10102">
                  <c:v>1178.30261516571</c:v>
                </c:pt>
                <c:pt idx="10103">
                  <c:v>1178.302693128586</c:v>
                </c:pt>
                <c:pt idx="10104">
                  <c:v>1178.3027741909029</c:v>
                </c:pt>
                <c:pt idx="10105">
                  <c:v>1178.5275793075559</c:v>
                </c:pt>
                <c:pt idx="10106">
                  <c:v>1178.527848482132</c:v>
                </c:pt>
                <c:pt idx="10107">
                  <c:v>1178.623817920685</c:v>
                </c:pt>
                <c:pt idx="10108">
                  <c:v>1179.095242023468</c:v>
                </c:pt>
                <c:pt idx="10109">
                  <c:v>1179.0958156585691</c:v>
                </c:pt>
                <c:pt idx="10110">
                  <c:v>1179.0961458683009</c:v>
                </c:pt>
                <c:pt idx="10111">
                  <c:v>1179.148846149445</c:v>
                </c:pt>
                <c:pt idx="10112">
                  <c:v>1179.4829521179199</c:v>
                </c:pt>
                <c:pt idx="10113">
                  <c:v>1179.4833467006681</c:v>
                </c:pt>
                <c:pt idx="10114">
                  <c:v>1179.4835946559911</c:v>
                </c:pt>
                <c:pt idx="10115">
                  <c:v>1179.847277164459</c:v>
                </c:pt>
                <c:pt idx="10116">
                  <c:v>1179.847496747971</c:v>
                </c:pt>
                <c:pt idx="10117">
                  <c:v>1179.8475999832151</c:v>
                </c:pt>
                <c:pt idx="10118">
                  <c:v>1179.90137553215</c:v>
                </c:pt>
                <c:pt idx="10119">
                  <c:v>1180.428610801697</c:v>
                </c:pt>
                <c:pt idx="10120">
                  <c:v>1180.4292275905609</c:v>
                </c:pt>
                <c:pt idx="10121">
                  <c:v>1180.429486989975</c:v>
                </c:pt>
                <c:pt idx="10122">
                  <c:v>1180.4297773838041</c:v>
                </c:pt>
                <c:pt idx="10123">
                  <c:v>1180.676310777664</c:v>
                </c:pt>
                <c:pt idx="10124">
                  <c:v>1180.6764695644381</c:v>
                </c:pt>
                <c:pt idx="10125">
                  <c:v>1180.7160866260531</c:v>
                </c:pt>
                <c:pt idx="10126">
                  <c:v>1181.0485024452209</c:v>
                </c:pt>
                <c:pt idx="10127">
                  <c:v>1181.048678159714</c:v>
                </c:pt>
                <c:pt idx="10128">
                  <c:v>1181.064528226852</c:v>
                </c:pt>
                <c:pt idx="10129">
                  <c:v>1181.53435754776</c:v>
                </c:pt>
                <c:pt idx="10130">
                  <c:v>1181.53458571434</c:v>
                </c:pt>
                <c:pt idx="10131">
                  <c:v>1181.5347187519069</c:v>
                </c:pt>
                <c:pt idx="10132">
                  <c:v>1181.542717218399</c:v>
                </c:pt>
                <c:pt idx="10133">
                  <c:v>1181.783497095108</c:v>
                </c:pt>
                <c:pt idx="10134">
                  <c:v>1181.7836697101591</c:v>
                </c:pt>
                <c:pt idx="10135">
                  <c:v>1181.875814676285</c:v>
                </c:pt>
                <c:pt idx="10136">
                  <c:v>1182.262401580811</c:v>
                </c:pt>
                <c:pt idx="10137">
                  <c:v>1182.262570381165</c:v>
                </c:pt>
                <c:pt idx="10138">
                  <c:v>1182.2626507282259</c:v>
                </c:pt>
                <c:pt idx="10139">
                  <c:v>1182.342510461807</c:v>
                </c:pt>
                <c:pt idx="10140">
                  <c:v>1183.048629283905</c:v>
                </c:pt>
                <c:pt idx="10141">
                  <c:v>1183.049209594727</c:v>
                </c:pt>
                <c:pt idx="10142">
                  <c:v>1183.0493791103361</c:v>
                </c:pt>
                <c:pt idx="10143">
                  <c:v>1183.049546957016</c:v>
                </c:pt>
                <c:pt idx="10144">
                  <c:v>1183.0496971607211</c:v>
                </c:pt>
                <c:pt idx="10145">
                  <c:v>1183.6339256763461</c:v>
                </c:pt>
                <c:pt idx="10146">
                  <c:v>1183.7758760452271</c:v>
                </c:pt>
                <c:pt idx="10147">
                  <c:v>1183.7763645648961</c:v>
                </c:pt>
                <c:pt idx="10148">
                  <c:v>1183.7766673564911</c:v>
                </c:pt>
                <c:pt idx="10149">
                  <c:v>1183.777218103409</c:v>
                </c:pt>
                <c:pt idx="10150">
                  <c:v>1183.777525901794</c:v>
                </c:pt>
                <c:pt idx="10151">
                  <c:v>1184.253637313843</c:v>
                </c:pt>
                <c:pt idx="10152">
                  <c:v>1184.30161857605</c:v>
                </c:pt>
                <c:pt idx="10153">
                  <c:v>1184.3018336296079</c:v>
                </c:pt>
                <c:pt idx="10154">
                  <c:v>1184.301921844482</c:v>
                </c:pt>
                <c:pt idx="10155">
                  <c:v>1184.301995277405</c:v>
                </c:pt>
                <c:pt idx="10156">
                  <c:v>1184.855190038681</c:v>
                </c:pt>
                <c:pt idx="10157">
                  <c:v>1184.8554134368901</c:v>
                </c:pt>
                <c:pt idx="10158">
                  <c:v>1184.855528116226</c:v>
                </c:pt>
                <c:pt idx="10159">
                  <c:v>1184.8556687831881</c:v>
                </c:pt>
                <c:pt idx="10160">
                  <c:v>1184.8557841777799</c:v>
                </c:pt>
                <c:pt idx="10161">
                  <c:v>1185.287520885468</c:v>
                </c:pt>
                <c:pt idx="10162">
                  <c:v>1185.287942647934</c:v>
                </c:pt>
                <c:pt idx="10163">
                  <c:v>1185.2881805896759</c:v>
                </c:pt>
                <c:pt idx="10164">
                  <c:v>1185.657025337219</c:v>
                </c:pt>
                <c:pt idx="10165">
                  <c:v>1185.659994125366</c:v>
                </c:pt>
                <c:pt idx="10166">
                  <c:v>1185.660297632217</c:v>
                </c:pt>
                <c:pt idx="10167">
                  <c:v>1185.6605010032649</c:v>
                </c:pt>
                <c:pt idx="10168">
                  <c:v>1185.981828212738</c:v>
                </c:pt>
                <c:pt idx="10169">
                  <c:v>1185.9819808006289</c:v>
                </c:pt>
                <c:pt idx="10170">
                  <c:v>1185.9820530414579</c:v>
                </c:pt>
                <c:pt idx="10171">
                  <c:v>1186.3039622306819</c:v>
                </c:pt>
                <c:pt idx="10172">
                  <c:v>1186.304290294647</c:v>
                </c:pt>
                <c:pt idx="10173">
                  <c:v>1186.304372549057</c:v>
                </c:pt>
                <c:pt idx="10174">
                  <c:v>1186.405854940414</c:v>
                </c:pt>
                <c:pt idx="10175">
                  <c:v>1186.85423874855</c:v>
                </c:pt>
                <c:pt idx="10176">
                  <c:v>1186.8544616699221</c:v>
                </c:pt>
                <c:pt idx="10177">
                  <c:v>1186.854568243027</c:v>
                </c:pt>
                <c:pt idx="10178">
                  <c:v>1187.114440202713</c:v>
                </c:pt>
                <c:pt idx="10179">
                  <c:v>1187.1148178577421</c:v>
                </c:pt>
                <c:pt idx="10180">
                  <c:v>1187.115049600601</c:v>
                </c:pt>
                <c:pt idx="10181">
                  <c:v>1187.4949405193331</c:v>
                </c:pt>
                <c:pt idx="10182">
                  <c:v>1187.495284557343</c:v>
                </c:pt>
                <c:pt idx="10183">
                  <c:v>1187.970426559448</c:v>
                </c:pt>
                <c:pt idx="10184">
                  <c:v>1188.083185434341</c:v>
                </c:pt>
                <c:pt idx="10185">
                  <c:v>1188.0835931301119</c:v>
                </c:pt>
                <c:pt idx="10186">
                  <c:v>1188.083813428879</c:v>
                </c:pt>
                <c:pt idx="10187">
                  <c:v>1188.084075689316</c:v>
                </c:pt>
                <c:pt idx="10188">
                  <c:v>1188.085508108139</c:v>
                </c:pt>
                <c:pt idx="10189">
                  <c:v>1188.94361782074</c:v>
                </c:pt>
                <c:pt idx="10190">
                  <c:v>1188.9441206455231</c:v>
                </c:pt>
                <c:pt idx="10191">
                  <c:v>1188.9443795681</c:v>
                </c:pt>
                <c:pt idx="10192">
                  <c:v>1188.944614887238</c:v>
                </c:pt>
                <c:pt idx="10193">
                  <c:v>1188.9448487758641</c:v>
                </c:pt>
                <c:pt idx="10194">
                  <c:v>1188.9451243877411</c:v>
                </c:pt>
                <c:pt idx="10195">
                  <c:v>1188.945389270782</c:v>
                </c:pt>
                <c:pt idx="10196">
                  <c:v>1189.3599562644961</c:v>
                </c:pt>
                <c:pt idx="10197">
                  <c:v>1189.3602893352511</c:v>
                </c:pt>
                <c:pt idx="10198">
                  <c:v>1189.360470056534</c:v>
                </c:pt>
                <c:pt idx="10199">
                  <c:v>1189.360616922379</c:v>
                </c:pt>
                <c:pt idx="10200">
                  <c:v>1189.766655921936</c:v>
                </c:pt>
                <c:pt idx="10201">
                  <c:v>1189.766980409622</c:v>
                </c:pt>
                <c:pt idx="10202">
                  <c:v>1189.767160415649</c:v>
                </c:pt>
                <c:pt idx="10203">
                  <c:v>1190.1978883743291</c:v>
                </c:pt>
                <c:pt idx="10204">
                  <c:v>1190.1983451843259</c:v>
                </c:pt>
                <c:pt idx="10205">
                  <c:v>1190.1985967159269</c:v>
                </c:pt>
                <c:pt idx="10206">
                  <c:v>1190.198816299438</c:v>
                </c:pt>
                <c:pt idx="10207">
                  <c:v>1190.5725748538971</c:v>
                </c:pt>
                <c:pt idx="10208">
                  <c:v>1190.5727477073669</c:v>
                </c:pt>
                <c:pt idx="10209">
                  <c:v>1190.5728371143341</c:v>
                </c:pt>
                <c:pt idx="10210">
                  <c:v>1190.845314264297</c:v>
                </c:pt>
                <c:pt idx="10211">
                  <c:v>1190.8455324172969</c:v>
                </c:pt>
                <c:pt idx="10212">
                  <c:v>1190.8456265926361</c:v>
                </c:pt>
                <c:pt idx="10213">
                  <c:v>1191.231924533844</c:v>
                </c:pt>
                <c:pt idx="10214">
                  <c:v>1191.2321963310239</c:v>
                </c:pt>
                <c:pt idx="10215">
                  <c:v>1191.2323501110079</c:v>
                </c:pt>
                <c:pt idx="10216">
                  <c:v>1191.279691457748</c:v>
                </c:pt>
                <c:pt idx="10217">
                  <c:v>1191.5866415500641</c:v>
                </c:pt>
                <c:pt idx="10218">
                  <c:v>1191.5868504047389</c:v>
                </c:pt>
                <c:pt idx="10219">
                  <c:v>1191.637269020081</c:v>
                </c:pt>
                <c:pt idx="10220">
                  <c:v>1192.000005960464</c:v>
                </c:pt>
                <c:pt idx="10221">
                  <c:v>1192.000194549561</c:v>
                </c:pt>
                <c:pt idx="10222">
                  <c:v>1192.000285625458</c:v>
                </c:pt>
                <c:pt idx="10223">
                  <c:v>1192.095080852509</c:v>
                </c:pt>
                <c:pt idx="10224">
                  <c:v>1192.403817415237</c:v>
                </c:pt>
                <c:pt idx="10225">
                  <c:v>1192.4040334224701</c:v>
                </c:pt>
                <c:pt idx="10226">
                  <c:v>1192.4558477401731</c:v>
                </c:pt>
                <c:pt idx="10227">
                  <c:v>1192.8234391212461</c:v>
                </c:pt>
                <c:pt idx="10228">
                  <c:v>1192.8236486911769</c:v>
                </c:pt>
                <c:pt idx="10229">
                  <c:v>1192.823736429214</c:v>
                </c:pt>
                <c:pt idx="10230">
                  <c:v>1192.9061281681061</c:v>
                </c:pt>
                <c:pt idx="10231">
                  <c:v>1193.399144887924</c:v>
                </c:pt>
                <c:pt idx="10232">
                  <c:v>1193.3993675708771</c:v>
                </c:pt>
                <c:pt idx="10233">
                  <c:v>1193.399469852448</c:v>
                </c:pt>
                <c:pt idx="10234">
                  <c:v>1193.399564743042</c:v>
                </c:pt>
                <c:pt idx="10235">
                  <c:v>1193.718971252441</c:v>
                </c:pt>
                <c:pt idx="10236">
                  <c:v>1193.719327926636</c:v>
                </c:pt>
                <c:pt idx="10237">
                  <c:v>1193.726557731628</c:v>
                </c:pt>
                <c:pt idx="10238">
                  <c:v>1194.2029571533201</c:v>
                </c:pt>
                <c:pt idx="10239">
                  <c:v>1194.203254461288</c:v>
                </c:pt>
                <c:pt idx="10240">
                  <c:v>1194.203382492065</c:v>
                </c:pt>
                <c:pt idx="10241">
                  <c:v>1194.2041826248169</c:v>
                </c:pt>
                <c:pt idx="10242">
                  <c:v>1194.5287714004519</c:v>
                </c:pt>
                <c:pt idx="10243">
                  <c:v>1194.529019594193</c:v>
                </c:pt>
                <c:pt idx="10244">
                  <c:v>1194.5340466499331</c:v>
                </c:pt>
                <c:pt idx="10245">
                  <c:v>1194.842223405838</c:v>
                </c:pt>
                <c:pt idx="10246">
                  <c:v>1194.842468976974</c:v>
                </c:pt>
                <c:pt idx="10247">
                  <c:v>1194.8798882961271</c:v>
                </c:pt>
                <c:pt idx="10248">
                  <c:v>1195.2357587814331</c:v>
                </c:pt>
                <c:pt idx="10249">
                  <c:v>1195.2359526157379</c:v>
                </c:pt>
                <c:pt idx="10250">
                  <c:v>1195.2360188961029</c:v>
                </c:pt>
                <c:pt idx="10251">
                  <c:v>1195.346770048141</c:v>
                </c:pt>
                <c:pt idx="10252">
                  <c:v>1195.7450308799739</c:v>
                </c:pt>
                <c:pt idx="10253">
                  <c:v>1195.745201349258</c:v>
                </c:pt>
                <c:pt idx="10254">
                  <c:v>1195.745284557343</c:v>
                </c:pt>
                <c:pt idx="10255">
                  <c:v>1196.0610558986659</c:v>
                </c:pt>
                <c:pt idx="10256">
                  <c:v>1196.0612111091609</c:v>
                </c:pt>
                <c:pt idx="10257">
                  <c:v>1196.0612902641301</c:v>
                </c:pt>
                <c:pt idx="10258">
                  <c:v>1196.1580955982211</c:v>
                </c:pt>
                <c:pt idx="10259">
                  <c:v>1196.4828112125399</c:v>
                </c:pt>
                <c:pt idx="10260">
                  <c:v>1196.482998371124</c:v>
                </c:pt>
                <c:pt idx="10261">
                  <c:v>1196.505496263504</c:v>
                </c:pt>
                <c:pt idx="10262">
                  <c:v>1196.8532204627991</c:v>
                </c:pt>
                <c:pt idx="10263">
                  <c:v>1196.853410005569</c:v>
                </c:pt>
                <c:pt idx="10264">
                  <c:v>1196.8595881462099</c:v>
                </c:pt>
                <c:pt idx="10265">
                  <c:v>1196.972843408585</c:v>
                </c:pt>
                <c:pt idx="10266">
                  <c:v>1197.24863243103</c:v>
                </c:pt>
                <c:pt idx="10267">
                  <c:v>1197.2487895488739</c:v>
                </c:pt>
                <c:pt idx="10268">
                  <c:v>1197.3205802440641</c:v>
                </c:pt>
                <c:pt idx="10269">
                  <c:v>1197.6575162410741</c:v>
                </c:pt>
                <c:pt idx="10270">
                  <c:v>1197.6577143669131</c:v>
                </c:pt>
                <c:pt idx="10271">
                  <c:v>1197.6684172153471</c:v>
                </c:pt>
                <c:pt idx="10272">
                  <c:v>1197.7837905883789</c:v>
                </c:pt>
                <c:pt idx="10273">
                  <c:v>1198.090318202972</c:v>
                </c:pt>
                <c:pt idx="10274">
                  <c:v>1198.0904831886289</c:v>
                </c:pt>
                <c:pt idx="10275">
                  <c:v>1198.1323070526121</c:v>
                </c:pt>
                <c:pt idx="10276">
                  <c:v>1198.6072220802309</c:v>
                </c:pt>
                <c:pt idx="10277">
                  <c:v>1198.6073973178859</c:v>
                </c:pt>
                <c:pt idx="10278">
                  <c:v>1198.60747218132</c:v>
                </c:pt>
                <c:pt idx="10279">
                  <c:v>1198.6075437068939</c:v>
                </c:pt>
                <c:pt idx="10280">
                  <c:v>1198.844019174576</c:v>
                </c:pt>
                <c:pt idx="10281">
                  <c:v>1198.844212770462</c:v>
                </c:pt>
                <c:pt idx="10282">
                  <c:v>1198.9431254863739</c:v>
                </c:pt>
                <c:pt idx="10283">
                  <c:v>1199.3765456676481</c:v>
                </c:pt>
                <c:pt idx="10284">
                  <c:v>1199.376750469208</c:v>
                </c:pt>
                <c:pt idx="10285">
                  <c:v>1199.3768472671511</c:v>
                </c:pt>
                <c:pt idx="10286">
                  <c:v>1199.409811735153</c:v>
                </c:pt>
                <c:pt idx="10287">
                  <c:v>1199.74969625473</c:v>
                </c:pt>
                <c:pt idx="10288">
                  <c:v>1199.7498645782471</c:v>
                </c:pt>
                <c:pt idx="10289">
                  <c:v>1199.7634248733521</c:v>
                </c:pt>
                <c:pt idx="10290">
                  <c:v>1200.1178109645839</c:v>
                </c:pt>
                <c:pt idx="10291">
                  <c:v>1200.118004083633</c:v>
                </c:pt>
                <c:pt idx="10292">
                  <c:v>1200.1180858612061</c:v>
                </c:pt>
                <c:pt idx="10293">
                  <c:v>1200.2213876247411</c:v>
                </c:pt>
                <c:pt idx="10294">
                  <c:v>1200.5257792472839</c:v>
                </c:pt>
                <c:pt idx="10295">
                  <c:v>1200.525936365128</c:v>
                </c:pt>
                <c:pt idx="10296">
                  <c:v>1200.569539308548</c:v>
                </c:pt>
                <c:pt idx="10297">
                  <c:v>1200.9455661773679</c:v>
                </c:pt>
                <c:pt idx="10298">
                  <c:v>1200.945782423019</c:v>
                </c:pt>
                <c:pt idx="10299">
                  <c:v>1200.9458644390111</c:v>
                </c:pt>
                <c:pt idx="10300">
                  <c:v>1201.0362017154689</c:v>
                </c:pt>
                <c:pt idx="10301">
                  <c:v>1201.368391752243</c:v>
                </c:pt>
                <c:pt idx="10302">
                  <c:v>1201.3685517311101</c:v>
                </c:pt>
                <c:pt idx="10303">
                  <c:v>1201.383873224258</c:v>
                </c:pt>
                <c:pt idx="10304">
                  <c:v>1201.7649011611941</c:v>
                </c:pt>
                <c:pt idx="10305">
                  <c:v>1201.7651002407069</c:v>
                </c:pt>
                <c:pt idx="10306">
                  <c:v>1201.765177965164</c:v>
                </c:pt>
                <c:pt idx="10307">
                  <c:v>1201.847519874573</c:v>
                </c:pt>
                <c:pt idx="10308">
                  <c:v>1202.1290898323059</c:v>
                </c:pt>
                <c:pt idx="10309">
                  <c:v>1202.129251480103</c:v>
                </c:pt>
                <c:pt idx="10310">
                  <c:v>1202.2064909935</c:v>
                </c:pt>
                <c:pt idx="10311">
                  <c:v>1202.6129794120791</c:v>
                </c:pt>
                <c:pt idx="10312">
                  <c:v>1202.6131355762479</c:v>
                </c:pt>
                <c:pt idx="10313">
                  <c:v>1202.6132326126101</c:v>
                </c:pt>
                <c:pt idx="10314">
                  <c:v>1202.661979675293</c:v>
                </c:pt>
                <c:pt idx="10315">
                  <c:v>1202.9974262714391</c:v>
                </c:pt>
                <c:pt idx="10316">
                  <c:v>1202.997594594955</c:v>
                </c:pt>
                <c:pt idx="10317">
                  <c:v>1203.0094678401949</c:v>
                </c:pt>
                <c:pt idx="10318">
                  <c:v>1203.3433170318599</c:v>
                </c:pt>
                <c:pt idx="10319">
                  <c:v>1203.3435122966771</c:v>
                </c:pt>
                <c:pt idx="10320">
                  <c:v>1203.3577334880831</c:v>
                </c:pt>
                <c:pt idx="10321">
                  <c:v>1203.47363948822</c:v>
                </c:pt>
                <c:pt idx="10322">
                  <c:v>1203.847758054733</c:v>
                </c:pt>
                <c:pt idx="10323">
                  <c:v>1203.848191976547</c:v>
                </c:pt>
                <c:pt idx="10324">
                  <c:v>1203.848494291306</c:v>
                </c:pt>
                <c:pt idx="10325">
                  <c:v>1204.200421094894</c:v>
                </c:pt>
                <c:pt idx="10326">
                  <c:v>1204.2005774974821</c:v>
                </c:pt>
                <c:pt idx="10327">
                  <c:v>1204.200660228729</c:v>
                </c:pt>
                <c:pt idx="10328">
                  <c:v>1204.2879295349121</c:v>
                </c:pt>
                <c:pt idx="10329">
                  <c:v>1204.600805997849</c:v>
                </c:pt>
                <c:pt idx="10330">
                  <c:v>1204.600975513458</c:v>
                </c:pt>
                <c:pt idx="10331">
                  <c:v>1204.6353874206541</c:v>
                </c:pt>
                <c:pt idx="10332">
                  <c:v>1205.0187885761261</c:v>
                </c:pt>
                <c:pt idx="10333">
                  <c:v>1205.019104719162</c:v>
                </c:pt>
                <c:pt idx="10334">
                  <c:v>1205.019226074219</c:v>
                </c:pt>
                <c:pt idx="10335">
                  <c:v>1205.0994825363159</c:v>
                </c:pt>
                <c:pt idx="10336">
                  <c:v>1205.4330193996429</c:v>
                </c:pt>
                <c:pt idx="10337">
                  <c:v>1205.433207988739</c:v>
                </c:pt>
                <c:pt idx="10338">
                  <c:v>1205.4464180469511</c:v>
                </c:pt>
                <c:pt idx="10339">
                  <c:v>1205.821612358093</c:v>
                </c:pt>
                <c:pt idx="10340">
                  <c:v>1205.8218019008641</c:v>
                </c:pt>
                <c:pt idx="10341">
                  <c:v>1205.8218996524811</c:v>
                </c:pt>
                <c:pt idx="10342">
                  <c:v>1205.914011955261</c:v>
                </c:pt>
                <c:pt idx="10343">
                  <c:v>1206.2182514667511</c:v>
                </c:pt>
                <c:pt idx="10344">
                  <c:v>1206.218420028687</c:v>
                </c:pt>
                <c:pt idx="10345">
                  <c:v>1206.2614545822139</c:v>
                </c:pt>
                <c:pt idx="10346">
                  <c:v>1206.6384196281431</c:v>
                </c:pt>
                <c:pt idx="10347">
                  <c:v>1206.638648986816</c:v>
                </c:pt>
                <c:pt idx="10348">
                  <c:v>1206.6387927532201</c:v>
                </c:pt>
                <c:pt idx="10349">
                  <c:v>1206.7248766422269</c:v>
                </c:pt>
              </c:numCache>
            </c:numRef>
          </c:xVal>
          <c:yVal>
            <c:numRef>
              <c:f>'Measurement Data'!$C$2:$C$10351</c:f>
              <c:numCache>
                <c:formatCode>0.000</c:formatCode>
                <c:ptCount val="10350"/>
                <c:pt idx="0">
                  <c:v>2.89</c:v>
                </c:pt>
                <c:pt idx="1">
                  <c:v>2.89</c:v>
                </c:pt>
                <c:pt idx="2">
                  <c:v>2.89</c:v>
                </c:pt>
                <c:pt idx="3">
                  <c:v>2.89</c:v>
                </c:pt>
                <c:pt idx="4">
                  <c:v>2.89</c:v>
                </c:pt>
                <c:pt idx="5">
                  <c:v>2.89</c:v>
                </c:pt>
                <c:pt idx="6">
                  <c:v>2.89</c:v>
                </c:pt>
                <c:pt idx="7">
                  <c:v>2.89</c:v>
                </c:pt>
                <c:pt idx="8">
                  <c:v>2.89</c:v>
                </c:pt>
                <c:pt idx="9">
                  <c:v>2.89</c:v>
                </c:pt>
                <c:pt idx="10">
                  <c:v>2.89</c:v>
                </c:pt>
                <c:pt idx="11">
                  <c:v>2.89</c:v>
                </c:pt>
                <c:pt idx="12">
                  <c:v>2.89</c:v>
                </c:pt>
                <c:pt idx="13">
                  <c:v>2.89</c:v>
                </c:pt>
                <c:pt idx="14">
                  <c:v>2.89</c:v>
                </c:pt>
                <c:pt idx="15">
                  <c:v>2.89</c:v>
                </c:pt>
                <c:pt idx="16">
                  <c:v>2.89</c:v>
                </c:pt>
                <c:pt idx="17">
                  <c:v>2.89</c:v>
                </c:pt>
                <c:pt idx="18">
                  <c:v>2.89</c:v>
                </c:pt>
                <c:pt idx="19">
                  <c:v>2.89</c:v>
                </c:pt>
                <c:pt idx="20">
                  <c:v>2.89</c:v>
                </c:pt>
                <c:pt idx="21">
                  <c:v>2.89</c:v>
                </c:pt>
                <c:pt idx="22">
                  <c:v>2.89</c:v>
                </c:pt>
                <c:pt idx="23">
                  <c:v>2.89</c:v>
                </c:pt>
                <c:pt idx="24">
                  <c:v>2.89</c:v>
                </c:pt>
                <c:pt idx="25">
                  <c:v>2.89</c:v>
                </c:pt>
                <c:pt idx="26">
                  <c:v>2.89</c:v>
                </c:pt>
                <c:pt idx="27">
                  <c:v>2.89</c:v>
                </c:pt>
                <c:pt idx="28">
                  <c:v>2.89</c:v>
                </c:pt>
                <c:pt idx="29">
                  <c:v>2.89</c:v>
                </c:pt>
                <c:pt idx="30">
                  <c:v>2.89</c:v>
                </c:pt>
                <c:pt idx="31">
                  <c:v>2.89</c:v>
                </c:pt>
                <c:pt idx="32">
                  <c:v>2.89</c:v>
                </c:pt>
                <c:pt idx="33">
                  <c:v>2.89</c:v>
                </c:pt>
                <c:pt idx="34">
                  <c:v>2.89</c:v>
                </c:pt>
                <c:pt idx="35">
                  <c:v>2.89</c:v>
                </c:pt>
                <c:pt idx="36">
                  <c:v>2.89</c:v>
                </c:pt>
                <c:pt idx="37">
                  <c:v>2.89</c:v>
                </c:pt>
                <c:pt idx="38">
                  <c:v>2.89</c:v>
                </c:pt>
                <c:pt idx="39">
                  <c:v>2.89</c:v>
                </c:pt>
                <c:pt idx="40">
                  <c:v>2.89</c:v>
                </c:pt>
                <c:pt idx="41">
                  <c:v>2.89</c:v>
                </c:pt>
                <c:pt idx="42">
                  <c:v>2.89</c:v>
                </c:pt>
                <c:pt idx="43">
                  <c:v>2.89</c:v>
                </c:pt>
                <c:pt idx="44">
                  <c:v>2.89</c:v>
                </c:pt>
                <c:pt idx="45">
                  <c:v>2.89</c:v>
                </c:pt>
                <c:pt idx="46">
                  <c:v>2.89</c:v>
                </c:pt>
                <c:pt idx="47">
                  <c:v>2.89</c:v>
                </c:pt>
                <c:pt idx="48">
                  <c:v>2.89</c:v>
                </c:pt>
                <c:pt idx="49">
                  <c:v>2.89</c:v>
                </c:pt>
                <c:pt idx="50">
                  <c:v>2.89</c:v>
                </c:pt>
                <c:pt idx="51">
                  <c:v>2.89</c:v>
                </c:pt>
                <c:pt idx="52">
                  <c:v>2.89</c:v>
                </c:pt>
                <c:pt idx="53">
                  <c:v>2.89</c:v>
                </c:pt>
                <c:pt idx="54">
                  <c:v>2.89</c:v>
                </c:pt>
                <c:pt idx="55">
                  <c:v>2.89</c:v>
                </c:pt>
                <c:pt idx="56">
                  <c:v>2.89</c:v>
                </c:pt>
                <c:pt idx="57">
                  <c:v>2.89</c:v>
                </c:pt>
                <c:pt idx="58">
                  <c:v>2.89</c:v>
                </c:pt>
                <c:pt idx="59">
                  <c:v>2.89</c:v>
                </c:pt>
                <c:pt idx="60">
                  <c:v>2.89</c:v>
                </c:pt>
                <c:pt idx="61">
                  <c:v>2.89</c:v>
                </c:pt>
                <c:pt idx="62">
                  <c:v>2.89</c:v>
                </c:pt>
                <c:pt idx="63">
                  <c:v>2.89</c:v>
                </c:pt>
                <c:pt idx="64">
                  <c:v>2.89</c:v>
                </c:pt>
                <c:pt idx="65">
                  <c:v>2.89</c:v>
                </c:pt>
                <c:pt idx="66">
                  <c:v>2.89</c:v>
                </c:pt>
                <c:pt idx="67">
                  <c:v>2.89</c:v>
                </c:pt>
                <c:pt idx="68">
                  <c:v>2.89</c:v>
                </c:pt>
                <c:pt idx="69">
                  <c:v>2.89</c:v>
                </c:pt>
                <c:pt idx="70">
                  <c:v>2.89</c:v>
                </c:pt>
                <c:pt idx="71">
                  <c:v>2.89</c:v>
                </c:pt>
                <c:pt idx="72">
                  <c:v>2.89</c:v>
                </c:pt>
                <c:pt idx="73">
                  <c:v>2.89</c:v>
                </c:pt>
                <c:pt idx="74">
                  <c:v>2.89</c:v>
                </c:pt>
                <c:pt idx="75">
                  <c:v>2.89</c:v>
                </c:pt>
                <c:pt idx="76">
                  <c:v>2.89</c:v>
                </c:pt>
                <c:pt idx="77">
                  <c:v>2.89</c:v>
                </c:pt>
                <c:pt idx="78">
                  <c:v>2.89</c:v>
                </c:pt>
                <c:pt idx="79">
                  <c:v>2.89</c:v>
                </c:pt>
                <c:pt idx="80">
                  <c:v>2.89</c:v>
                </c:pt>
                <c:pt idx="81">
                  <c:v>2.89</c:v>
                </c:pt>
                <c:pt idx="82">
                  <c:v>2.89</c:v>
                </c:pt>
                <c:pt idx="83">
                  <c:v>2.89</c:v>
                </c:pt>
                <c:pt idx="84">
                  <c:v>2.89</c:v>
                </c:pt>
                <c:pt idx="85">
                  <c:v>2.89</c:v>
                </c:pt>
                <c:pt idx="86">
                  <c:v>2.89</c:v>
                </c:pt>
                <c:pt idx="87">
                  <c:v>2.89</c:v>
                </c:pt>
                <c:pt idx="88">
                  <c:v>2.89</c:v>
                </c:pt>
                <c:pt idx="89">
                  <c:v>2.89</c:v>
                </c:pt>
                <c:pt idx="90">
                  <c:v>2.89</c:v>
                </c:pt>
                <c:pt idx="91">
                  <c:v>2.89</c:v>
                </c:pt>
                <c:pt idx="92">
                  <c:v>2.89</c:v>
                </c:pt>
                <c:pt idx="93">
                  <c:v>2.89</c:v>
                </c:pt>
                <c:pt idx="94">
                  <c:v>2.89</c:v>
                </c:pt>
                <c:pt idx="95">
                  <c:v>2.89</c:v>
                </c:pt>
                <c:pt idx="96">
                  <c:v>2.89</c:v>
                </c:pt>
                <c:pt idx="97">
                  <c:v>2.89</c:v>
                </c:pt>
                <c:pt idx="98">
                  <c:v>2.89</c:v>
                </c:pt>
                <c:pt idx="99">
                  <c:v>2.89</c:v>
                </c:pt>
                <c:pt idx="100">
                  <c:v>2.89</c:v>
                </c:pt>
                <c:pt idx="101">
                  <c:v>2.89</c:v>
                </c:pt>
                <c:pt idx="102">
                  <c:v>2.89</c:v>
                </c:pt>
                <c:pt idx="103">
                  <c:v>2.89</c:v>
                </c:pt>
                <c:pt idx="104">
                  <c:v>2.89</c:v>
                </c:pt>
                <c:pt idx="105">
                  <c:v>2.89</c:v>
                </c:pt>
                <c:pt idx="106">
                  <c:v>2.89</c:v>
                </c:pt>
                <c:pt idx="107">
                  <c:v>2.89</c:v>
                </c:pt>
                <c:pt idx="108">
                  <c:v>2.89</c:v>
                </c:pt>
                <c:pt idx="109">
                  <c:v>2.89</c:v>
                </c:pt>
                <c:pt idx="110">
                  <c:v>2.89</c:v>
                </c:pt>
                <c:pt idx="111">
                  <c:v>2.89</c:v>
                </c:pt>
                <c:pt idx="112">
                  <c:v>2.89</c:v>
                </c:pt>
                <c:pt idx="113">
                  <c:v>2.89</c:v>
                </c:pt>
                <c:pt idx="114">
                  <c:v>2.89</c:v>
                </c:pt>
                <c:pt idx="115">
                  <c:v>2.89</c:v>
                </c:pt>
                <c:pt idx="116">
                  <c:v>2.89</c:v>
                </c:pt>
                <c:pt idx="117">
                  <c:v>2.89</c:v>
                </c:pt>
                <c:pt idx="118">
                  <c:v>2.89</c:v>
                </c:pt>
                <c:pt idx="119">
                  <c:v>2.89</c:v>
                </c:pt>
                <c:pt idx="120">
                  <c:v>2.89</c:v>
                </c:pt>
                <c:pt idx="121">
                  <c:v>2.89</c:v>
                </c:pt>
                <c:pt idx="122">
                  <c:v>2.89</c:v>
                </c:pt>
                <c:pt idx="123">
                  <c:v>2.89</c:v>
                </c:pt>
                <c:pt idx="124">
                  <c:v>2.89</c:v>
                </c:pt>
                <c:pt idx="125">
                  <c:v>2.89</c:v>
                </c:pt>
                <c:pt idx="126">
                  <c:v>2.89</c:v>
                </c:pt>
                <c:pt idx="127">
                  <c:v>2.89</c:v>
                </c:pt>
                <c:pt idx="128">
                  <c:v>2.89</c:v>
                </c:pt>
                <c:pt idx="129">
                  <c:v>2.89</c:v>
                </c:pt>
                <c:pt idx="130">
                  <c:v>2.89</c:v>
                </c:pt>
                <c:pt idx="131">
                  <c:v>2.89</c:v>
                </c:pt>
                <c:pt idx="132">
                  <c:v>2.89</c:v>
                </c:pt>
                <c:pt idx="133">
                  <c:v>2.89</c:v>
                </c:pt>
                <c:pt idx="134">
                  <c:v>2.89</c:v>
                </c:pt>
                <c:pt idx="135">
                  <c:v>2.89</c:v>
                </c:pt>
                <c:pt idx="136">
                  <c:v>2.89</c:v>
                </c:pt>
                <c:pt idx="137">
                  <c:v>2.89</c:v>
                </c:pt>
                <c:pt idx="138">
                  <c:v>2.89</c:v>
                </c:pt>
                <c:pt idx="139">
                  <c:v>2.89</c:v>
                </c:pt>
                <c:pt idx="140">
                  <c:v>2.89</c:v>
                </c:pt>
                <c:pt idx="141">
                  <c:v>2.89</c:v>
                </c:pt>
                <c:pt idx="142">
                  <c:v>2.89</c:v>
                </c:pt>
                <c:pt idx="143">
                  <c:v>2.89</c:v>
                </c:pt>
                <c:pt idx="144">
                  <c:v>2.89</c:v>
                </c:pt>
                <c:pt idx="145">
                  <c:v>2.89</c:v>
                </c:pt>
                <c:pt idx="146">
                  <c:v>2.89</c:v>
                </c:pt>
                <c:pt idx="147">
                  <c:v>2.89</c:v>
                </c:pt>
                <c:pt idx="148">
                  <c:v>2.89</c:v>
                </c:pt>
                <c:pt idx="149">
                  <c:v>2.89</c:v>
                </c:pt>
                <c:pt idx="150">
                  <c:v>2.89</c:v>
                </c:pt>
                <c:pt idx="151">
                  <c:v>2.89</c:v>
                </c:pt>
                <c:pt idx="152">
                  <c:v>2.89</c:v>
                </c:pt>
                <c:pt idx="153">
                  <c:v>2.89</c:v>
                </c:pt>
                <c:pt idx="154">
                  <c:v>2.89</c:v>
                </c:pt>
                <c:pt idx="155">
                  <c:v>2.89</c:v>
                </c:pt>
                <c:pt idx="156">
                  <c:v>2.89</c:v>
                </c:pt>
                <c:pt idx="157">
                  <c:v>2.89</c:v>
                </c:pt>
                <c:pt idx="158">
                  <c:v>2.89</c:v>
                </c:pt>
                <c:pt idx="159">
                  <c:v>2.89</c:v>
                </c:pt>
                <c:pt idx="160">
                  <c:v>2.89</c:v>
                </c:pt>
                <c:pt idx="161">
                  <c:v>2.89</c:v>
                </c:pt>
                <c:pt idx="162">
                  <c:v>2.89</c:v>
                </c:pt>
                <c:pt idx="163">
                  <c:v>2.89</c:v>
                </c:pt>
                <c:pt idx="164">
                  <c:v>2.89</c:v>
                </c:pt>
                <c:pt idx="165">
                  <c:v>2.89</c:v>
                </c:pt>
                <c:pt idx="166">
                  <c:v>2.89</c:v>
                </c:pt>
                <c:pt idx="167">
                  <c:v>2.89</c:v>
                </c:pt>
                <c:pt idx="168">
                  <c:v>2.89</c:v>
                </c:pt>
                <c:pt idx="169">
                  <c:v>2.89</c:v>
                </c:pt>
                <c:pt idx="170">
                  <c:v>2.89</c:v>
                </c:pt>
                <c:pt idx="171">
                  <c:v>2.89</c:v>
                </c:pt>
                <c:pt idx="172">
                  <c:v>2.89</c:v>
                </c:pt>
                <c:pt idx="173">
                  <c:v>2.89</c:v>
                </c:pt>
                <c:pt idx="174">
                  <c:v>2.89</c:v>
                </c:pt>
                <c:pt idx="175">
                  <c:v>2.89</c:v>
                </c:pt>
                <c:pt idx="176">
                  <c:v>2.89</c:v>
                </c:pt>
                <c:pt idx="177">
                  <c:v>2.89</c:v>
                </c:pt>
                <c:pt idx="178">
                  <c:v>2.89</c:v>
                </c:pt>
                <c:pt idx="179">
                  <c:v>2.89</c:v>
                </c:pt>
                <c:pt idx="180">
                  <c:v>2.89</c:v>
                </c:pt>
                <c:pt idx="181">
                  <c:v>2.89</c:v>
                </c:pt>
                <c:pt idx="182">
                  <c:v>2.89</c:v>
                </c:pt>
                <c:pt idx="183">
                  <c:v>2.89</c:v>
                </c:pt>
                <c:pt idx="184">
                  <c:v>2.89</c:v>
                </c:pt>
                <c:pt idx="185">
                  <c:v>2.89</c:v>
                </c:pt>
                <c:pt idx="186">
                  <c:v>2.89</c:v>
                </c:pt>
                <c:pt idx="187">
                  <c:v>2.89</c:v>
                </c:pt>
                <c:pt idx="188">
                  <c:v>2.89</c:v>
                </c:pt>
                <c:pt idx="189">
                  <c:v>2.89</c:v>
                </c:pt>
                <c:pt idx="190">
                  <c:v>2.89</c:v>
                </c:pt>
                <c:pt idx="191">
                  <c:v>2.89</c:v>
                </c:pt>
                <c:pt idx="192">
                  <c:v>2.89</c:v>
                </c:pt>
                <c:pt idx="193">
                  <c:v>2.89</c:v>
                </c:pt>
                <c:pt idx="194">
                  <c:v>2.89</c:v>
                </c:pt>
                <c:pt idx="195">
                  <c:v>2.89</c:v>
                </c:pt>
                <c:pt idx="196">
                  <c:v>2.89</c:v>
                </c:pt>
                <c:pt idx="197">
                  <c:v>2.89</c:v>
                </c:pt>
                <c:pt idx="198">
                  <c:v>2.89</c:v>
                </c:pt>
                <c:pt idx="199">
                  <c:v>2.89</c:v>
                </c:pt>
                <c:pt idx="200">
                  <c:v>2.89</c:v>
                </c:pt>
                <c:pt idx="201">
                  <c:v>2.89</c:v>
                </c:pt>
                <c:pt idx="202">
                  <c:v>2.89</c:v>
                </c:pt>
                <c:pt idx="203">
                  <c:v>2.89</c:v>
                </c:pt>
                <c:pt idx="204">
                  <c:v>2.89</c:v>
                </c:pt>
                <c:pt idx="205">
                  <c:v>2.89</c:v>
                </c:pt>
                <c:pt idx="206">
                  <c:v>2.89</c:v>
                </c:pt>
                <c:pt idx="207">
                  <c:v>2.89</c:v>
                </c:pt>
                <c:pt idx="208">
                  <c:v>2.89</c:v>
                </c:pt>
                <c:pt idx="209">
                  <c:v>2.89</c:v>
                </c:pt>
                <c:pt idx="210">
                  <c:v>2.89</c:v>
                </c:pt>
                <c:pt idx="211">
                  <c:v>2.89</c:v>
                </c:pt>
                <c:pt idx="212">
                  <c:v>2.89</c:v>
                </c:pt>
                <c:pt idx="213">
                  <c:v>2.89</c:v>
                </c:pt>
                <c:pt idx="214">
                  <c:v>2.89</c:v>
                </c:pt>
                <c:pt idx="215">
                  <c:v>2.89</c:v>
                </c:pt>
                <c:pt idx="216">
                  <c:v>2.89</c:v>
                </c:pt>
                <c:pt idx="217">
                  <c:v>2.89</c:v>
                </c:pt>
                <c:pt idx="218">
                  <c:v>2.89</c:v>
                </c:pt>
                <c:pt idx="219">
                  <c:v>2.89</c:v>
                </c:pt>
                <c:pt idx="220">
                  <c:v>2.89</c:v>
                </c:pt>
                <c:pt idx="221">
                  <c:v>2.89</c:v>
                </c:pt>
                <c:pt idx="222">
                  <c:v>2.89</c:v>
                </c:pt>
                <c:pt idx="223">
                  <c:v>2.89</c:v>
                </c:pt>
                <c:pt idx="224">
                  <c:v>2.89</c:v>
                </c:pt>
                <c:pt idx="225">
                  <c:v>2.89</c:v>
                </c:pt>
                <c:pt idx="226">
                  <c:v>2.89</c:v>
                </c:pt>
                <c:pt idx="227">
                  <c:v>2.89</c:v>
                </c:pt>
                <c:pt idx="228">
                  <c:v>2.89</c:v>
                </c:pt>
                <c:pt idx="229">
                  <c:v>2.89</c:v>
                </c:pt>
                <c:pt idx="230">
                  <c:v>2.89</c:v>
                </c:pt>
                <c:pt idx="231">
                  <c:v>2.89</c:v>
                </c:pt>
                <c:pt idx="232">
                  <c:v>2.89</c:v>
                </c:pt>
                <c:pt idx="233">
                  <c:v>2.89</c:v>
                </c:pt>
                <c:pt idx="234">
                  <c:v>2.89</c:v>
                </c:pt>
                <c:pt idx="235">
                  <c:v>2.89</c:v>
                </c:pt>
                <c:pt idx="236">
                  <c:v>2.89</c:v>
                </c:pt>
                <c:pt idx="237">
                  <c:v>2.89</c:v>
                </c:pt>
                <c:pt idx="238">
                  <c:v>2.89</c:v>
                </c:pt>
                <c:pt idx="239">
                  <c:v>2.89</c:v>
                </c:pt>
                <c:pt idx="240">
                  <c:v>2.89</c:v>
                </c:pt>
                <c:pt idx="241">
                  <c:v>2.89</c:v>
                </c:pt>
                <c:pt idx="242">
                  <c:v>2.89</c:v>
                </c:pt>
                <c:pt idx="243">
                  <c:v>2.89</c:v>
                </c:pt>
                <c:pt idx="244">
                  <c:v>2.89</c:v>
                </c:pt>
                <c:pt idx="245">
                  <c:v>2.89</c:v>
                </c:pt>
                <c:pt idx="246">
                  <c:v>2.89</c:v>
                </c:pt>
                <c:pt idx="247">
                  <c:v>2.89</c:v>
                </c:pt>
                <c:pt idx="248">
                  <c:v>2.89</c:v>
                </c:pt>
                <c:pt idx="249">
                  <c:v>2.89</c:v>
                </c:pt>
                <c:pt idx="250">
                  <c:v>2.89</c:v>
                </c:pt>
                <c:pt idx="251">
                  <c:v>2.88</c:v>
                </c:pt>
                <c:pt idx="252">
                  <c:v>2.89</c:v>
                </c:pt>
                <c:pt idx="253">
                  <c:v>2.89</c:v>
                </c:pt>
                <c:pt idx="254">
                  <c:v>2.89</c:v>
                </c:pt>
                <c:pt idx="255">
                  <c:v>2.89</c:v>
                </c:pt>
                <c:pt idx="256">
                  <c:v>2.89</c:v>
                </c:pt>
                <c:pt idx="257">
                  <c:v>2.89</c:v>
                </c:pt>
                <c:pt idx="258">
                  <c:v>2.89</c:v>
                </c:pt>
                <c:pt idx="259">
                  <c:v>2.89</c:v>
                </c:pt>
                <c:pt idx="260">
                  <c:v>2.88</c:v>
                </c:pt>
                <c:pt idx="261">
                  <c:v>2.89</c:v>
                </c:pt>
                <c:pt idx="262">
                  <c:v>2.89</c:v>
                </c:pt>
                <c:pt idx="263">
                  <c:v>2.89</c:v>
                </c:pt>
                <c:pt idx="264">
                  <c:v>2.89</c:v>
                </c:pt>
                <c:pt idx="265">
                  <c:v>2.89</c:v>
                </c:pt>
                <c:pt idx="266">
                  <c:v>2.89</c:v>
                </c:pt>
                <c:pt idx="267">
                  <c:v>2.88</c:v>
                </c:pt>
                <c:pt idx="268">
                  <c:v>2.89</c:v>
                </c:pt>
                <c:pt idx="269">
                  <c:v>2.89</c:v>
                </c:pt>
                <c:pt idx="270">
                  <c:v>2.88</c:v>
                </c:pt>
                <c:pt idx="271">
                  <c:v>2.89</c:v>
                </c:pt>
                <c:pt idx="272">
                  <c:v>2.89</c:v>
                </c:pt>
                <c:pt idx="273">
                  <c:v>2.88</c:v>
                </c:pt>
                <c:pt idx="274">
                  <c:v>2.88</c:v>
                </c:pt>
                <c:pt idx="275">
                  <c:v>2.88</c:v>
                </c:pt>
                <c:pt idx="276">
                  <c:v>2.88</c:v>
                </c:pt>
                <c:pt idx="277">
                  <c:v>2.88</c:v>
                </c:pt>
                <c:pt idx="278">
                  <c:v>2.88</c:v>
                </c:pt>
                <c:pt idx="279">
                  <c:v>2.88</c:v>
                </c:pt>
                <c:pt idx="280">
                  <c:v>2.89</c:v>
                </c:pt>
                <c:pt idx="281">
                  <c:v>2.89</c:v>
                </c:pt>
                <c:pt idx="282">
                  <c:v>2.89</c:v>
                </c:pt>
                <c:pt idx="283">
                  <c:v>2.89</c:v>
                </c:pt>
                <c:pt idx="284">
                  <c:v>2.89</c:v>
                </c:pt>
                <c:pt idx="285">
                  <c:v>2.89</c:v>
                </c:pt>
                <c:pt idx="286">
                  <c:v>2.89</c:v>
                </c:pt>
                <c:pt idx="287">
                  <c:v>2.88</c:v>
                </c:pt>
                <c:pt idx="288">
                  <c:v>2.88</c:v>
                </c:pt>
                <c:pt idx="289">
                  <c:v>2.88</c:v>
                </c:pt>
                <c:pt idx="290">
                  <c:v>2.88</c:v>
                </c:pt>
                <c:pt idx="291">
                  <c:v>2.89</c:v>
                </c:pt>
                <c:pt idx="292">
                  <c:v>2.89</c:v>
                </c:pt>
                <c:pt idx="293">
                  <c:v>2.88</c:v>
                </c:pt>
                <c:pt idx="294">
                  <c:v>2.88</c:v>
                </c:pt>
                <c:pt idx="295">
                  <c:v>2.88</c:v>
                </c:pt>
                <c:pt idx="296">
                  <c:v>2.88</c:v>
                </c:pt>
                <c:pt idx="297">
                  <c:v>2.89</c:v>
                </c:pt>
                <c:pt idx="298">
                  <c:v>2.89</c:v>
                </c:pt>
                <c:pt idx="299">
                  <c:v>2.88</c:v>
                </c:pt>
                <c:pt idx="300">
                  <c:v>2.88</c:v>
                </c:pt>
                <c:pt idx="301">
                  <c:v>2.88</c:v>
                </c:pt>
                <c:pt idx="302">
                  <c:v>2.89</c:v>
                </c:pt>
                <c:pt idx="303">
                  <c:v>2.89</c:v>
                </c:pt>
                <c:pt idx="304">
                  <c:v>2.89</c:v>
                </c:pt>
                <c:pt idx="305">
                  <c:v>2.88</c:v>
                </c:pt>
                <c:pt idx="306">
                  <c:v>2.88</c:v>
                </c:pt>
                <c:pt idx="307">
                  <c:v>2.88</c:v>
                </c:pt>
                <c:pt idx="308">
                  <c:v>2.88</c:v>
                </c:pt>
                <c:pt idx="309">
                  <c:v>2.88</c:v>
                </c:pt>
                <c:pt idx="310">
                  <c:v>2.89</c:v>
                </c:pt>
                <c:pt idx="311">
                  <c:v>2.88</c:v>
                </c:pt>
                <c:pt idx="312">
                  <c:v>2.88</c:v>
                </c:pt>
                <c:pt idx="313">
                  <c:v>2.88</c:v>
                </c:pt>
                <c:pt idx="314">
                  <c:v>2.88</c:v>
                </c:pt>
                <c:pt idx="315">
                  <c:v>2.88</c:v>
                </c:pt>
                <c:pt idx="316">
                  <c:v>2.88</c:v>
                </c:pt>
                <c:pt idx="317">
                  <c:v>2.89</c:v>
                </c:pt>
                <c:pt idx="318">
                  <c:v>2.88</c:v>
                </c:pt>
                <c:pt idx="319">
                  <c:v>2.88</c:v>
                </c:pt>
                <c:pt idx="320">
                  <c:v>2.88</c:v>
                </c:pt>
                <c:pt idx="321">
                  <c:v>2.88</c:v>
                </c:pt>
                <c:pt idx="322">
                  <c:v>2.88</c:v>
                </c:pt>
                <c:pt idx="323">
                  <c:v>2.88</c:v>
                </c:pt>
                <c:pt idx="324">
                  <c:v>2.88</c:v>
                </c:pt>
                <c:pt idx="325">
                  <c:v>2.88</c:v>
                </c:pt>
                <c:pt idx="326">
                  <c:v>2.89</c:v>
                </c:pt>
                <c:pt idx="327">
                  <c:v>2.88</c:v>
                </c:pt>
                <c:pt idx="328">
                  <c:v>2.88</c:v>
                </c:pt>
                <c:pt idx="329">
                  <c:v>2.88</c:v>
                </c:pt>
                <c:pt idx="330">
                  <c:v>2.88</c:v>
                </c:pt>
                <c:pt idx="331">
                  <c:v>2.88</c:v>
                </c:pt>
                <c:pt idx="332">
                  <c:v>2.88</c:v>
                </c:pt>
                <c:pt idx="333">
                  <c:v>2.88</c:v>
                </c:pt>
                <c:pt idx="334">
                  <c:v>2.88</c:v>
                </c:pt>
                <c:pt idx="335">
                  <c:v>2.88</c:v>
                </c:pt>
                <c:pt idx="336">
                  <c:v>2.88</c:v>
                </c:pt>
                <c:pt idx="337">
                  <c:v>2.88</c:v>
                </c:pt>
                <c:pt idx="338">
                  <c:v>2.88</c:v>
                </c:pt>
                <c:pt idx="339">
                  <c:v>2.88</c:v>
                </c:pt>
                <c:pt idx="340">
                  <c:v>2.88</c:v>
                </c:pt>
                <c:pt idx="341">
                  <c:v>2.88</c:v>
                </c:pt>
                <c:pt idx="342">
                  <c:v>2.88</c:v>
                </c:pt>
                <c:pt idx="343">
                  <c:v>2.88</c:v>
                </c:pt>
                <c:pt idx="344">
                  <c:v>2.88</c:v>
                </c:pt>
                <c:pt idx="345">
                  <c:v>2.88</c:v>
                </c:pt>
                <c:pt idx="346">
                  <c:v>2.88</c:v>
                </c:pt>
                <c:pt idx="347">
                  <c:v>2.88</c:v>
                </c:pt>
                <c:pt idx="348">
                  <c:v>2.88</c:v>
                </c:pt>
                <c:pt idx="349">
                  <c:v>2.88</c:v>
                </c:pt>
                <c:pt idx="350">
                  <c:v>2.88</c:v>
                </c:pt>
                <c:pt idx="351">
                  <c:v>2.88</c:v>
                </c:pt>
                <c:pt idx="352">
                  <c:v>2.88</c:v>
                </c:pt>
                <c:pt idx="353">
                  <c:v>2.88</c:v>
                </c:pt>
                <c:pt idx="354">
                  <c:v>2.88</c:v>
                </c:pt>
                <c:pt idx="355">
                  <c:v>2.88</c:v>
                </c:pt>
                <c:pt idx="356">
                  <c:v>2.88</c:v>
                </c:pt>
                <c:pt idx="357">
                  <c:v>2.88</c:v>
                </c:pt>
                <c:pt idx="358">
                  <c:v>2.88</c:v>
                </c:pt>
                <c:pt idx="359">
                  <c:v>2.88</c:v>
                </c:pt>
                <c:pt idx="360">
                  <c:v>2.88</c:v>
                </c:pt>
                <c:pt idx="361">
                  <c:v>2.88</c:v>
                </c:pt>
                <c:pt idx="362">
                  <c:v>2.88</c:v>
                </c:pt>
                <c:pt idx="363">
                  <c:v>2.88</c:v>
                </c:pt>
                <c:pt idx="364">
                  <c:v>2.88</c:v>
                </c:pt>
                <c:pt idx="365">
                  <c:v>2.88</c:v>
                </c:pt>
                <c:pt idx="366">
                  <c:v>2.88</c:v>
                </c:pt>
                <c:pt idx="367">
                  <c:v>2.88</c:v>
                </c:pt>
                <c:pt idx="368">
                  <c:v>2.88</c:v>
                </c:pt>
                <c:pt idx="369">
                  <c:v>2.88</c:v>
                </c:pt>
                <c:pt idx="370">
                  <c:v>2.88</c:v>
                </c:pt>
                <c:pt idx="371">
                  <c:v>2.88</c:v>
                </c:pt>
                <c:pt idx="372">
                  <c:v>2.88</c:v>
                </c:pt>
                <c:pt idx="373">
                  <c:v>2.88</c:v>
                </c:pt>
                <c:pt idx="374">
                  <c:v>2.88</c:v>
                </c:pt>
                <c:pt idx="375">
                  <c:v>2.88</c:v>
                </c:pt>
                <c:pt idx="376">
                  <c:v>2.88</c:v>
                </c:pt>
                <c:pt idx="377">
                  <c:v>2.88</c:v>
                </c:pt>
                <c:pt idx="378">
                  <c:v>2.88</c:v>
                </c:pt>
                <c:pt idx="379">
                  <c:v>2.88</c:v>
                </c:pt>
                <c:pt idx="380">
                  <c:v>2.88</c:v>
                </c:pt>
                <c:pt idx="381">
                  <c:v>2.88</c:v>
                </c:pt>
                <c:pt idx="382">
                  <c:v>2.88</c:v>
                </c:pt>
                <c:pt idx="383">
                  <c:v>2.88</c:v>
                </c:pt>
                <c:pt idx="384">
                  <c:v>2.88</c:v>
                </c:pt>
                <c:pt idx="385">
                  <c:v>2.88</c:v>
                </c:pt>
                <c:pt idx="386">
                  <c:v>2.88</c:v>
                </c:pt>
                <c:pt idx="387">
                  <c:v>2.88</c:v>
                </c:pt>
                <c:pt idx="388">
                  <c:v>2.88</c:v>
                </c:pt>
                <c:pt idx="389">
                  <c:v>2.88</c:v>
                </c:pt>
                <c:pt idx="390">
                  <c:v>2.88</c:v>
                </c:pt>
                <c:pt idx="391">
                  <c:v>2.88</c:v>
                </c:pt>
                <c:pt idx="392">
                  <c:v>2.88</c:v>
                </c:pt>
                <c:pt idx="393">
                  <c:v>2.88</c:v>
                </c:pt>
                <c:pt idx="394">
                  <c:v>2.88</c:v>
                </c:pt>
                <c:pt idx="395">
                  <c:v>2.88</c:v>
                </c:pt>
                <c:pt idx="396">
                  <c:v>2.88</c:v>
                </c:pt>
                <c:pt idx="397">
                  <c:v>2.88</c:v>
                </c:pt>
                <c:pt idx="398">
                  <c:v>2.88</c:v>
                </c:pt>
                <c:pt idx="399">
                  <c:v>2.88</c:v>
                </c:pt>
                <c:pt idx="400">
                  <c:v>2.88</c:v>
                </c:pt>
                <c:pt idx="401">
                  <c:v>2.88</c:v>
                </c:pt>
                <c:pt idx="402">
                  <c:v>2.88</c:v>
                </c:pt>
                <c:pt idx="403">
                  <c:v>2.88</c:v>
                </c:pt>
                <c:pt idx="404">
                  <c:v>2.88</c:v>
                </c:pt>
                <c:pt idx="405">
                  <c:v>2.88</c:v>
                </c:pt>
                <c:pt idx="406">
                  <c:v>2.88</c:v>
                </c:pt>
                <c:pt idx="407">
                  <c:v>2.88</c:v>
                </c:pt>
                <c:pt idx="408">
                  <c:v>2.88</c:v>
                </c:pt>
                <c:pt idx="409">
                  <c:v>2.88</c:v>
                </c:pt>
                <c:pt idx="410">
                  <c:v>2.88</c:v>
                </c:pt>
                <c:pt idx="411">
                  <c:v>2.88</c:v>
                </c:pt>
                <c:pt idx="412">
                  <c:v>2.88</c:v>
                </c:pt>
                <c:pt idx="413">
                  <c:v>2.88</c:v>
                </c:pt>
                <c:pt idx="414">
                  <c:v>2.88</c:v>
                </c:pt>
                <c:pt idx="415">
                  <c:v>2.88</c:v>
                </c:pt>
                <c:pt idx="416">
                  <c:v>2.88</c:v>
                </c:pt>
                <c:pt idx="417">
                  <c:v>2.88</c:v>
                </c:pt>
                <c:pt idx="418">
                  <c:v>2.88</c:v>
                </c:pt>
                <c:pt idx="419">
                  <c:v>2.88</c:v>
                </c:pt>
                <c:pt idx="420">
                  <c:v>2.88</c:v>
                </c:pt>
                <c:pt idx="421">
                  <c:v>2.88</c:v>
                </c:pt>
                <c:pt idx="422">
                  <c:v>2.88</c:v>
                </c:pt>
                <c:pt idx="423">
                  <c:v>2.88</c:v>
                </c:pt>
                <c:pt idx="424">
                  <c:v>2.88</c:v>
                </c:pt>
                <c:pt idx="425">
                  <c:v>2.88</c:v>
                </c:pt>
                <c:pt idx="426">
                  <c:v>2.88</c:v>
                </c:pt>
                <c:pt idx="427">
                  <c:v>2.88</c:v>
                </c:pt>
                <c:pt idx="428">
                  <c:v>2.88</c:v>
                </c:pt>
                <c:pt idx="429">
                  <c:v>2.88</c:v>
                </c:pt>
                <c:pt idx="430">
                  <c:v>2.88</c:v>
                </c:pt>
                <c:pt idx="431">
                  <c:v>2.88</c:v>
                </c:pt>
                <c:pt idx="432">
                  <c:v>2.88</c:v>
                </c:pt>
                <c:pt idx="433">
                  <c:v>2.88</c:v>
                </c:pt>
                <c:pt idx="434">
                  <c:v>2.88</c:v>
                </c:pt>
                <c:pt idx="435">
                  <c:v>2.88</c:v>
                </c:pt>
                <c:pt idx="436">
                  <c:v>2.88</c:v>
                </c:pt>
                <c:pt idx="437">
                  <c:v>2.88</c:v>
                </c:pt>
                <c:pt idx="438">
                  <c:v>2.88</c:v>
                </c:pt>
                <c:pt idx="439">
                  <c:v>2.88</c:v>
                </c:pt>
                <c:pt idx="440">
                  <c:v>2.88</c:v>
                </c:pt>
                <c:pt idx="441">
                  <c:v>2.88</c:v>
                </c:pt>
                <c:pt idx="442">
                  <c:v>2.88</c:v>
                </c:pt>
                <c:pt idx="443">
                  <c:v>2.88</c:v>
                </c:pt>
                <c:pt idx="444">
                  <c:v>2.88</c:v>
                </c:pt>
                <c:pt idx="445">
                  <c:v>2.88</c:v>
                </c:pt>
                <c:pt idx="446">
                  <c:v>2.88</c:v>
                </c:pt>
                <c:pt idx="447">
                  <c:v>2.88</c:v>
                </c:pt>
                <c:pt idx="448">
                  <c:v>2.88</c:v>
                </c:pt>
                <c:pt idx="449">
                  <c:v>2.88</c:v>
                </c:pt>
                <c:pt idx="450">
                  <c:v>2.88</c:v>
                </c:pt>
                <c:pt idx="451">
                  <c:v>2.88</c:v>
                </c:pt>
                <c:pt idx="452">
                  <c:v>2.88</c:v>
                </c:pt>
                <c:pt idx="453">
                  <c:v>2.88</c:v>
                </c:pt>
                <c:pt idx="454">
                  <c:v>2.88</c:v>
                </c:pt>
                <c:pt idx="455">
                  <c:v>2.88</c:v>
                </c:pt>
                <c:pt idx="456">
                  <c:v>2.88</c:v>
                </c:pt>
                <c:pt idx="457">
                  <c:v>2.88</c:v>
                </c:pt>
                <c:pt idx="458">
                  <c:v>2.88</c:v>
                </c:pt>
                <c:pt idx="459">
                  <c:v>2.88</c:v>
                </c:pt>
                <c:pt idx="460">
                  <c:v>2.88</c:v>
                </c:pt>
                <c:pt idx="461">
                  <c:v>2.88</c:v>
                </c:pt>
                <c:pt idx="462">
                  <c:v>2.88</c:v>
                </c:pt>
                <c:pt idx="463">
                  <c:v>2.88</c:v>
                </c:pt>
                <c:pt idx="464">
                  <c:v>2.88</c:v>
                </c:pt>
                <c:pt idx="465">
                  <c:v>2.88</c:v>
                </c:pt>
                <c:pt idx="466">
                  <c:v>2.88</c:v>
                </c:pt>
                <c:pt idx="467">
                  <c:v>2.88</c:v>
                </c:pt>
                <c:pt idx="468">
                  <c:v>2.88</c:v>
                </c:pt>
                <c:pt idx="469">
                  <c:v>2.88</c:v>
                </c:pt>
                <c:pt idx="470">
                  <c:v>2.88</c:v>
                </c:pt>
                <c:pt idx="471">
                  <c:v>2.88</c:v>
                </c:pt>
                <c:pt idx="472">
                  <c:v>2.88</c:v>
                </c:pt>
                <c:pt idx="473">
                  <c:v>2.88</c:v>
                </c:pt>
                <c:pt idx="474">
                  <c:v>2.88</c:v>
                </c:pt>
                <c:pt idx="475">
                  <c:v>2.88</c:v>
                </c:pt>
                <c:pt idx="476">
                  <c:v>2.88</c:v>
                </c:pt>
                <c:pt idx="477">
                  <c:v>2.88</c:v>
                </c:pt>
                <c:pt idx="478">
                  <c:v>2.88</c:v>
                </c:pt>
                <c:pt idx="479">
                  <c:v>2.88</c:v>
                </c:pt>
                <c:pt idx="480">
                  <c:v>2.88</c:v>
                </c:pt>
                <c:pt idx="481">
                  <c:v>2.88</c:v>
                </c:pt>
                <c:pt idx="482">
                  <c:v>2.88</c:v>
                </c:pt>
                <c:pt idx="483">
                  <c:v>2.88</c:v>
                </c:pt>
                <c:pt idx="484">
                  <c:v>2.88</c:v>
                </c:pt>
                <c:pt idx="485">
                  <c:v>2.88</c:v>
                </c:pt>
                <c:pt idx="486">
                  <c:v>2.88</c:v>
                </c:pt>
                <c:pt idx="487">
                  <c:v>2.88</c:v>
                </c:pt>
                <c:pt idx="488">
                  <c:v>2.88</c:v>
                </c:pt>
                <c:pt idx="489">
                  <c:v>2.88</c:v>
                </c:pt>
                <c:pt idx="490">
                  <c:v>2.88</c:v>
                </c:pt>
                <c:pt idx="491">
                  <c:v>2.88</c:v>
                </c:pt>
                <c:pt idx="492">
                  <c:v>2.88</c:v>
                </c:pt>
                <c:pt idx="493">
                  <c:v>2.88</c:v>
                </c:pt>
                <c:pt idx="494">
                  <c:v>2.88</c:v>
                </c:pt>
                <c:pt idx="495">
                  <c:v>2.88</c:v>
                </c:pt>
                <c:pt idx="496">
                  <c:v>2.88</c:v>
                </c:pt>
                <c:pt idx="497">
                  <c:v>2.88</c:v>
                </c:pt>
                <c:pt idx="498">
                  <c:v>2.88</c:v>
                </c:pt>
                <c:pt idx="499">
                  <c:v>2.88</c:v>
                </c:pt>
                <c:pt idx="500">
                  <c:v>2.88</c:v>
                </c:pt>
                <c:pt idx="501">
                  <c:v>2.88</c:v>
                </c:pt>
                <c:pt idx="502">
                  <c:v>2.88</c:v>
                </c:pt>
                <c:pt idx="503">
                  <c:v>2.88</c:v>
                </c:pt>
                <c:pt idx="504">
                  <c:v>2.88</c:v>
                </c:pt>
                <c:pt idx="505">
                  <c:v>2.88</c:v>
                </c:pt>
                <c:pt idx="506">
                  <c:v>2.88</c:v>
                </c:pt>
                <c:pt idx="507">
                  <c:v>2.88</c:v>
                </c:pt>
                <c:pt idx="508">
                  <c:v>2.88</c:v>
                </c:pt>
                <c:pt idx="509">
                  <c:v>2.88</c:v>
                </c:pt>
                <c:pt idx="510">
                  <c:v>2.88</c:v>
                </c:pt>
                <c:pt idx="511">
                  <c:v>2.88</c:v>
                </c:pt>
                <c:pt idx="512">
                  <c:v>2.88</c:v>
                </c:pt>
                <c:pt idx="513">
                  <c:v>2.88</c:v>
                </c:pt>
                <c:pt idx="514">
                  <c:v>2.88</c:v>
                </c:pt>
                <c:pt idx="515">
                  <c:v>2.88</c:v>
                </c:pt>
                <c:pt idx="516">
                  <c:v>2.88</c:v>
                </c:pt>
                <c:pt idx="517">
                  <c:v>2.88</c:v>
                </c:pt>
                <c:pt idx="518">
                  <c:v>2.88</c:v>
                </c:pt>
                <c:pt idx="519">
                  <c:v>2.88</c:v>
                </c:pt>
                <c:pt idx="520">
                  <c:v>2.88</c:v>
                </c:pt>
                <c:pt idx="521">
                  <c:v>2.88</c:v>
                </c:pt>
                <c:pt idx="522">
                  <c:v>2.88</c:v>
                </c:pt>
                <c:pt idx="523">
                  <c:v>2.88</c:v>
                </c:pt>
                <c:pt idx="524">
                  <c:v>2.88</c:v>
                </c:pt>
                <c:pt idx="525">
                  <c:v>2.88</c:v>
                </c:pt>
                <c:pt idx="526">
                  <c:v>2.88</c:v>
                </c:pt>
                <c:pt idx="527">
                  <c:v>2.88</c:v>
                </c:pt>
                <c:pt idx="528">
                  <c:v>2.88</c:v>
                </c:pt>
                <c:pt idx="529">
                  <c:v>2.88</c:v>
                </c:pt>
                <c:pt idx="530">
                  <c:v>2.88</c:v>
                </c:pt>
                <c:pt idx="531">
                  <c:v>2.88</c:v>
                </c:pt>
                <c:pt idx="532">
                  <c:v>2.88</c:v>
                </c:pt>
                <c:pt idx="533">
                  <c:v>2.88</c:v>
                </c:pt>
                <c:pt idx="534">
                  <c:v>2.88</c:v>
                </c:pt>
                <c:pt idx="535">
                  <c:v>2.88</c:v>
                </c:pt>
                <c:pt idx="536">
                  <c:v>2.88</c:v>
                </c:pt>
                <c:pt idx="537">
                  <c:v>2.88</c:v>
                </c:pt>
                <c:pt idx="538">
                  <c:v>2.88</c:v>
                </c:pt>
                <c:pt idx="539">
                  <c:v>2.88</c:v>
                </c:pt>
                <c:pt idx="540">
                  <c:v>2.88</c:v>
                </c:pt>
                <c:pt idx="541">
                  <c:v>2.88</c:v>
                </c:pt>
                <c:pt idx="542">
                  <c:v>2.88</c:v>
                </c:pt>
                <c:pt idx="543">
                  <c:v>2.88</c:v>
                </c:pt>
                <c:pt idx="544">
                  <c:v>2.88</c:v>
                </c:pt>
                <c:pt idx="545">
                  <c:v>2.88</c:v>
                </c:pt>
                <c:pt idx="546">
                  <c:v>2.88</c:v>
                </c:pt>
                <c:pt idx="547">
                  <c:v>2.88</c:v>
                </c:pt>
                <c:pt idx="548">
                  <c:v>2.88</c:v>
                </c:pt>
                <c:pt idx="549">
                  <c:v>2.88</c:v>
                </c:pt>
                <c:pt idx="550">
                  <c:v>2.88</c:v>
                </c:pt>
                <c:pt idx="551">
                  <c:v>2.88</c:v>
                </c:pt>
                <c:pt idx="552">
                  <c:v>2.88</c:v>
                </c:pt>
                <c:pt idx="553">
                  <c:v>2.88</c:v>
                </c:pt>
                <c:pt idx="554">
                  <c:v>2.88</c:v>
                </c:pt>
                <c:pt idx="555">
                  <c:v>2.88</c:v>
                </c:pt>
                <c:pt idx="556">
                  <c:v>2.88</c:v>
                </c:pt>
                <c:pt idx="557">
                  <c:v>2.88</c:v>
                </c:pt>
                <c:pt idx="558">
                  <c:v>2.88</c:v>
                </c:pt>
                <c:pt idx="559">
                  <c:v>2.88</c:v>
                </c:pt>
                <c:pt idx="560">
                  <c:v>2.88</c:v>
                </c:pt>
                <c:pt idx="561">
                  <c:v>2.88</c:v>
                </c:pt>
                <c:pt idx="562">
                  <c:v>2.88</c:v>
                </c:pt>
                <c:pt idx="563">
                  <c:v>2.88</c:v>
                </c:pt>
                <c:pt idx="564">
                  <c:v>2.88</c:v>
                </c:pt>
                <c:pt idx="565">
                  <c:v>2.88</c:v>
                </c:pt>
                <c:pt idx="566">
                  <c:v>2.88</c:v>
                </c:pt>
                <c:pt idx="567">
                  <c:v>2.88</c:v>
                </c:pt>
                <c:pt idx="568">
                  <c:v>2.88</c:v>
                </c:pt>
                <c:pt idx="569">
                  <c:v>2.88</c:v>
                </c:pt>
                <c:pt idx="570">
                  <c:v>2.88</c:v>
                </c:pt>
                <c:pt idx="571">
                  <c:v>2.88</c:v>
                </c:pt>
                <c:pt idx="572">
                  <c:v>2.88</c:v>
                </c:pt>
                <c:pt idx="573">
                  <c:v>2.88</c:v>
                </c:pt>
                <c:pt idx="574">
                  <c:v>2.88</c:v>
                </c:pt>
                <c:pt idx="575">
                  <c:v>2.88</c:v>
                </c:pt>
                <c:pt idx="576">
                  <c:v>2.88</c:v>
                </c:pt>
                <c:pt idx="577">
                  <c:v>2.88</c:v>
                </c:pt>
                <c:pt idx="578">
                  <c:v>2.88</c:v>
                </c:pt>
                <c:pt idx="579">
                  <c:v>2.88</c:v>
                </c:pt>
                <c:pt idx="580">
                  <c:v>2.88</c:v>
                </c:pt>
                <c:pt idx="581">
                  <c:v>2.88</c:v>
                </c:pt>
                <c:pt idx="582">
                  <c:v>2.88</c:v>
                </c:pt>
                <c:pt idx="583">
                  <c:v>2.88</c:v>
                </c:pt>
                <c:pt idx="584">
                  <c:v>2.88</c:v>
                </c:pt>
                <c:pt idx="585">
                  <c:v>2.88</c:v>
                </c:pt>
                <c:pt idx="586">
                  <c:v>2.88</c:v>
                </c:pt>
                <c:pt idx="587">
                  <c:v>2.88</c:v>
                </c:pt>
                <c:pt idx="588">
                  <c:v>2.88</c:v>
                </c:pt>
                <c:pt idx="589">
                  <c:v>2.88</c:v>
                </c:pt>
                <c:pt idx="590">
                  <c:v>2.88</c:v>
                </c:pt>
                <c:pt idx="591">
                  <c:v>2.88</c:v>
                </c:pt>
                <c:pt idx="592">
                  <c:v>2.88</c:v>
                </c:pt>
                <c:pt idx="593">
                  <c:v>2.88</c:v>
                </c:pt>
                <c:pt idx="594">
                  <c:v>2.88</c:v>
                </c:pt>
                <c:pt idx="595">
                  <c:v>2.88</c:v>
                </c:pt>
                <c:pt idx="596">
                  <c:v>2.88</c:v>
                </c:pt>
                <c:pt idx="597">
                  <c:v>2.88</c:v>
                </c:pt>
                <c:pt idx="598">
                  <c:v>2.88</c:v>
                </c:pt>
                <c:pt idx="599">
                  <c:v>2.88</c:v>
                </c:pt>
                <c:pt idx="600">
                  <c:v>2.88</c:v>
                </c:pt>
                <c:pt idx="601">
                  <c:v>2.88</c:v>
                </c:pt>
                <c:pt idx="602">
                  <c:v>2.88</c:v>
                </c:pt>
                <c:pt idx="603">
                  <c:v>2.88</c:v>
                </c:pt>
                <c:pt idx="604">
                  <c:v>2.88</c:v>
                </c:pt>
                <c:pt idx="605">
                  <c:v>2.88</c:v>
                </c:pt>
                <c:pt idx="606">
                  <c:v>2.88</c:v>
                </c:pt>
                <c:pt idx="607">
                  <c:v>2.88</c:v>
                </c:pt>
                <c:pt idx="608">
                  <c:v>2.88</c:v>
                </c:pt>
                <c:pt idx="609">
                  <c:v>2.88</c:v>
                </c:pt>
                <c:pt idx="610">
                  <c:v>2.88</c:v>
                </c:pt>
                <c:pt idx="611">
                  <c:v>2.88</c:v>
                </c:pt>
                <c:pt idx="612">
                  <c:v>2.88</c:v>
                </c:pt>
                <c:pt idx="613">
                  <c:v>2.88</c:v>
                </c:pt>
                <c:pt idx="614">
                  <c:v>2.88</c:v>
                </c:pt>
                <c:pt idx="615">
                  <c:v>2.88</c:v>
                </c:pt>
                <c:pt idx="616">
                  <c:v>2.88</c:v>
                </c:pt>
                <c:pt idx="617">
                  <c:v>2.88</c:v>
                </c:pt>
                <c:pt idx="618">
                  <c:v>2.88</c:v>
                </c:pt>
                <c:pt idx="619">
                  <c:v>2.88</c:v>
                </c:pt>
                <c:pt idx="620">
                  <c:v>2.88</c:v>
                </c:pt>
                <c:pt idx="621">
                  <c:v>2.88</c:v>
                </c:pt>
                <c:pt idx="622">
                  <c:v>2.88</c:v>
                </c:pt>
                <c:pt idx="623">
                  <c:v>2.88</c:v>
                </c:pt>
                <c:pt idx="624">
                  <c:v>2.88</c:v>
                </c:pt>
                <c:pt idx="625">
                  <c:v>2.88</c:v>
                </c:pt>
                <c:pt idx="626">
                  <c:v>2.88</c:v>
                </c:pt>
                <c:pt idx="627">
                  <c:v>2.88</c:v>
                </c:pt>
                <c:pt idx="628">
                  <c:v>2.88</c:v>
                </c:pt>
                <c:pt idx="629">
                  <c:v>2.88</c:v>
                </c:pt>
                <c:pt idx="630">
                  <c:v>2.88</c:v>
                </c:pt>
                <c:pt idx="631">
                  <c:v>2.88</c:v>
                </c:pt>
                <c:pt idx="632">
                  <c:v>2.88</c:v>
                </c:pt>
                <c:pt idx="633">
                  <c:v>2.88</c:v>
                </c:pt>
                <c:pt idx="634">
                  <c:v>2.88</c:v>
                </c:pt>
                <c:pt idx="635">
                  <c:v>2.88</c:v>
                </c:pt>
                <c:pt idx="636">
                  <c:v>2.88</c:v>
                </c:pt>
                <c:pt idx="637">
                  <c:v>2.88</c:v>
                </c:pt>
                <c:pt idx="638">
                  <c:v>2.88</c:v>
                </c:pt>
                <c:pt idx="639">
                  <c:v>2.88</c:v>
                </c:pt>
                <c:pt idx="640">
                  <c:v>2.88</c:v>
                </c:pt>
                <c:pt idx="641">
                  <c:v>2.88</c:v>
                </c:pt>
                <c:pt idx="642">
                  <c:v>2.88</c:v>
                </c:pt>
                <c:pt idx="643">
                  <c:v>2.88</c:v>
                </c:pt>
                <c:pt idx="644">
                  <c:v>2.88</c:v>
                </c:pt>
                <c:pt idx="645">
                  <c:v>2.88</c:v>
                </c:pt>
                <c:pt idx="646">
                  <c:v>2.88</c:v>
                </c:pt>
                <c:pt idx="647">
                  <c:v>2.88</c:v>
                </c:pt>
                <c:pt idx="648">
                  <c:v>2.88</c:v>
                </c:pt>
                <c:pt idx="649">
                  <c:v>2.88</c:v>
                </c:pt>
                <c:pt idx="650">
                  <c:v>2.88</c:v>
                </c:pt>
                <c:pt idx="651">
                  <c:v>2.88</c:v>
                </c:pt>
                <c:pt idx="652">
                  <c:v>2.88</c:v>
                </c:pt>
                <c:pt idx="653">
                  <c:v>2.88</c:v>
                </c:pt>
                <c:pt idx="654">
                  <c:v>2.88</c:v>
                </c:pt>
                <c:pt idx="655">
                  <c:v>2.88</c:v>
                </c:pt>
                <c:pt idx="656">
                  <c:v>2.88</c:v>
                </c:pt>
                <c:pt idx="657">
                  <c:v>2.88</c:v>
                </c:pt>
                <c:pt idx="658">
                  <c:v>2.88</c:v>
                </c:pt>
                <c:pt idx="659">
                  <c:v>2.88</c:v>
                </c:pt>
                <c:pt idx="660">
                  <c:v>2.88</c:v>
                </c:pt>
                <c:pt idx="661">
                  <c:v>2.88</c:v>
                </c:pt>
                <c:pt idx="662">
                  <c:v>2.88</c:v>
                </c:pt>
                <c:pt idx="663">
                  <c:v>2.88</c:v>
                </c:pt>
                <c:pt idx="664">
                  <c:v>2.88</c:v>
                </c:pt>
                <c:pt idx="665">
                  <c:v>2.88</c:v>
                </c:pt>
                <c:pt idx="666">
                  <c:v>2.88</c:v>
                </c:pt>
                <c:pt idx="667">
                  <c:v>2.88</c:v>
                </c:pt>
                <c:pt idx="668">
                  <c:v>2.88</c:v>
                </c:pt>
                <c:pt idx="669">
                  <c:v>2.88</c:v>
                </c:pt>
                <c:pt idx="670">
                  <c:v>2.88</c:v>
                </c:pt>
                <c:pt idx="671">
                  <c:v>2.88</c:v>
                </c:pt>
                <c:pt idx="672">
                  <c:v>2.88</c:v>
                </c:pt>
                <c:pt idx="673">
                  <c:v>2.88</c:v>
                </c:pt>
                <c:pt idx="674">
                  <c:v>2.88</c:v>
                </c:pt>
                <c:pt idx="675">
                  <c:v>2.88</c:v>
                </c:pt>
                <c:pt idx="676">
                  <c:v>2.88</c:v>
                </c:pt>
                <c:pt idx="677">
                  <c:v>2.88</c:v>
                </c:pt>
                <c:pt idx="678">
                  <c:v>2.88</c:v>
                </c:pt>
                <c:pt idx="679">
                  <c:v>2.88</c:v>
                </c:pt>
                <c:pt idx="680">
                  <c:v>2.88</c:v>
                </c:pt>
                <c:pt idx="681">
                  <c:v>2.88</c:v>
                </c:pt>
                <c:pt idx="682">
                  <c:v>2.88</c:v>
                </c:pt>
                <c:pt idx="683">
                  <c:v>2.88</c:v>
                </c:pt>
                <c:pt idx="684">
                  <c:v>2.88</c:v>
                </c:pt>
                <c:pt idx="685">
                  <c:v>2.88</c:v>
                </c:pt>
                <c:pt idx="686">
                  <c:v>2.88</c:v>
                </c:pt>
                <c:pt idx="687">
                  <c:v>2.88</c:v>
                </c:pt>
                <c:pt idx="688">
                  <c:v>2.88</c:v>
                </c:pt>
                <c:pt idx="689">
                  <c:v>2.88</c:v>
                </c:pt>
                <c:pt idx="690">
                  <c:v>2.88</c:v>
                </c:pt>
                <c:pt idx="691">
                  <c:v>2.88</c:v>
                </c:pt>
                <c:pt idx="692">
                  <c:v>2.88</c:v>
                </c:pt>
                <c:pt idx="693">
                  <c:v>2.88</c:v>
                </c:pt>
                <c:pt idx="694">
                  <c:v>2.88</c:v>
                </c:pt>
                <c:pt idx="695">
                  <c:v>2.88</c:v>
                </c:pt>
                <c:pt idx="696">
                  <c:v>2.88</c:v>
                </c:pt>
                <c:pt idx="697">
                  <c:v>2.88</c:v>
                </c:pt>
                <c:pt idx="698">
                  <c:v>2.88</c:v>
                </c:pt>
                <c:pt idx="699">
                  <c:v>2.88</c:v>
                </c:pt>
                <c:pt idx="700">
                  <c:v>2.88</c:v>
                </c:pt>
                <c:pt idx="701">
                  <c:v>2.88</c:v>
                </c:pt>
                <c:pt idx="702">
                  <c:v>2.88</c:v>
                </c:pt>
                <c:pt idx="703">
                  <c:v>2.88</c:v>
                </c:pt>
                <c:pt idx="704">
                  <c:v>2.88</c:v>
                </c:pt>
                <c:pt idx="705">
                  <c:v>2.88</c:v>
                </c:pt>
                <c:pt idx="706">
                  <c:v>2.88</c:v>
                </c:pt>
                <c:pt idx="707">
                  <c:v>2.88</c:v>
                </c:pt>
                <c:pt idx="708">
                  <c:v>2.88</c:v>
                </c:pt>
                <c:pt idx="709">
                  <c:v>2.88</c:v>
                </c:pt>
                <c:pt idx="710">
                  <c:v>2.88</c:v>
                </c:pt>
                <c:pt idx="711">
                  <c:v>2.88</c:v>
                </c:pt>
                <c:pt idx="712">
                  <c:v>2.88</c:v>
                </c:pt>
                <c:pt idx="713">
                  <c:v>2.88</c:v>
                </c:pt>
                <c:pt idx="714">
                  <c:v>2.88</c:v>
                </c:pt>
                <c:pt idx="715">
                  <c:v>2.88</c:v>
                </c:pt>
                <c:pt idx="716">
                  <c:v>2.88</c:v>
                </c:pt>
                <c:pt idx="717">
                  <c:v>2.88</c:v>
                </c:pt>
                <c:pt idx="718">
                  <c:v>2.88</c:v>
                </c:pt>
                <c:pt idx="719">
                  <c:v>2.88</c:v>
                </c:pt>
                <c:pt idx="720">
                  <c:v>2.88</c:v>
                </c:pt>
                <c:pt idx="721">
                  <c:v>2.88</c:v>
                </c:pt>
                <c:pt idx="722">
                  <c:v>2.88</c:v>
                </c:pt>
                <c:pt idx="723">
                  <c:v>2.88</c:v>
                </c:pt>
                <c:pt idx="724">
                  <c:v>2.88</c:v>
                </c:pt>
                <c:pt idx="725">
                  <c:v>2.88</c:v>
                </c:pt>
                <c:pt idx="726">
                  <c:v>2.88</c:v>
                </c:pt>
                <c:pt idx="727">
                  <c:v>2.88</c:v>
                </c:pt>
                <c:pt idx="728">
                  <c:v>2.88</c:v>
                </c:pt>
                <c:pt idx="729">
                  <c:v>2.88</c:v>
                </c:pt>
                <c:pt idx="730">
                  <c:v>2.88</c:v>
                </c:pt>
                <c:pt idx="731">
                  <c:v>2.88</c:v>
                </c:pt>
                <c:pt idx="732">
                  <c:v>2.88</c:v>
                </c:pt>
                <c:pt idx="733">
                  <c:v>2.88</c:v>
                </c:pt>
                <c:pt idx="734">
                  <c:v>2.88</c:v>
                </c:pt>
                <c:pt idx="735">
                  <c:v>2.88</c:v>
                </c:pt>
                <c:pt idx="736">
                  <c:v>2.88</c:v>
                </c:pt>
                <c:pt idx="737">
                  <c:v>2.88</c:v>
                </c:pt>
                <c:pt idx="738">
                  <c:v>2.88</c:v>
                </c:pt>
                <c:pt idx="739">
                  <c:v>2.88</c:v>
                </c:pt>
                <c:pt idx="740">
                  <c:v>2.88</c:v>
                </c:pt>
                <c:pt idx="741">
                  <c:v>2.88</c:v>
                </c:pt>
                <c:pt idx="742">
                  <c:v>2.88</c:v>
                </c:pt>
                <c:pt idx="743">
                  <c:v>2.88</c:v>
                </c:pt>
                <c:pt idx="744">
                  <c:v>2.88</c:v>
                </c:pt>
                <c:pt idx="745">
                  <c:v>2.88</c:v>
                </c:pt>
                <c:pt idx="746">
                  <c:v>2.88</c:v>
                </c:pt>
                <c:pt idx="747">
                  <c:v>2.88</c:v>
                </c:pt>
                <c:pt idx="748">
                  <c:v>2.88</c:v>
                </c:pt>
                <c:pt idx="749">
                  <c:v>2.88</c:v>
                </c:pt>
                <c:pt idx="750">
                  <c:v>2.88</c:v>
                </c:pt>
                <c:pt idx="751">
                  <c:v>2.88</c:v>
                </c:pt>
                <c:pt idx="752">
                  <c:v>2.88</c:v>
                </c:pt>
                <c:pt idx="753">
                  <c:v>2.88</c:v>
                </c:pt>
                <c:pt idx="754">
                  <c:v>2.88</c:v>
                </c:pt>
                <c:pt idx="755">
                  <c:v>2.88</c:v>
                </c:pt>
                <c:pt idx="756">
                  <c:v>2.88</c:v>
                </c:pt>
                <c:pt idx="757">
                  <c:v>2.88</c:v>
                </c:pt>
                <c:pt idx="758">
                  <c:v>2.88</c:v>
                </c:pt>
                <c:pt idx="759">
                  <c:v>2.88</c:v>
                </c:pt>
                <c:pt idx="760">
                  <c:v>2.88</c:v>
                </c:pt>
                <c:pt idx="761">
                  <c:v>2.88</c:v>
                </c:pt>
                <c:pt idx="762">
                  <c:v>2.88</c:v>
                </c:pt>
                <c:pt idx="763">
                  <c:v>2.88</c:v>
                </c:pt>
                <c:pt idx="764">
                  <c:v>2.88</c:v>
                </c:pt>
                <c:pt idx="765">
                  <c:v>2.88</c:v>
                </c:pt>
                <c:pt idx="766">
                  <c:v>2.88</c:v>
                </c:pt>
                <c:pt idx="767">
                  <c:v>2.88</c:v>
                </c:pt>
                <c:pt idx="768">
                  <c:v>2.88</c:v>
                </c:pt>
                <c:pt idx="769">
                  <c:v>2.88</c:v>
                </c:pt>
                <c:pt idx="770">
                  <c:v>2.88</c:v>
                </c:pt>
                <c:pt idx="771">
                  <c:v>2.88</c:v>
                </c:pt>
                <c:pt idx="772">
                  <c:v>2.88</c:v>
                </c:pt>
                <c:pt idx="773">
                  <c:v>2.88</c:v>
                </c:pt>
                <c:pt idx="774">
                  <c:v>2.88</c:v>
                </c:pt>
                <c:pt idx="775">
                  <c:v>2.88</c:v>
                </c:pt>
                <c:pt idx="776">
                  <c:v>2.88</c:v>
                </c:pt>
                <c:pt idx="777">
                  <c:v>2.88</c:v>
                </c:pt>
                <c:pt idx="778">
                  <c:v>2.88</c:v>
                </c:pt>
                <c:pt idx="779">
                  <c:v>2.88</c:v>
                </c:pt>
                <c:pt idx="780">
                  <c:v>2.88</c:v>
                </c:pt>
                <c:pt idx="781">
                  <c:v>2.88</c:v>
                </c:pt>
                <c:pt idx="782">
                  <c:v>2.88</c:v>
                </c:pt>
                <c:pt idx="783">
                  <c:v>2.88</c:v>
                </c:pt>
                <c:pt idx="784">
                  <c:v>2.88</c:v>
                </c:pt>
                <c:pt idx="785">
                  <c:v>2.88</c:v>
                </c:pt>
                <c:pt idx="786">
                  <c:v>2.88</c:v>
                </c:pt>
                <c:pt idx="787">
                  <c:v>2.88</c:v>
                </c:pt>
                <c:pt idx="788">
                  <c:v>2.88</c:v>
                </c:pt>
                <c:pt idx="789">
                  <c:v>2.88</c:v>
                </c:pt>
                <c:pt idx="790">
                  <c:v>2.88</c:v>
                </c:pt>
                <c:pt idx="791">
                  <c:v>2.88</c:v>
                </c:pt>
                <c:pt idx="792">
                  <c:v>2.88</c:v>
                </c:pt>
                <c:pt idx="793">
                  <c:v>2.88</c:v>
                </c:pt>
                <c:pt idx="794">
                  <c:v>2.88</c:v>
                </c:pt>
                <c:pt idx="795">
                  <c:v>2.88</c:v>
                </c:pt>
                <c:pt idx="796">
                  <c:v>2.88</c:v>
                </c:pt>
                <c:pt idx="797">
                  <c:v>2.88</c:v>
                </c:pt>
                <c:pt idx="798">
                  <c:v>2.88</c:v>
                </c:pt>
                <c:pt idx="799">
                  <c:v>2.88</c:v>
                </c:pt>
                <c:pt idx="800">
                  <c:v>2.88</c:v>
                </c:pt>
                <c:pt idx="801">
                  <c:v>2.88</c:v>
                </c:pt>
                <c:pt idx="802">
                  <c:v>2.88</c:v>
                </c:pt>
                <c:pt idx="803">
                  <c:v>2.88</c:v>
                </c:pt>
                <c:pt idx="804">
                  <c:v>2.88</c:v>
                </c:pt>
                <c:pt idx="805">
                  <c:v>2.88</c:v>
                </c:pt>
                <c:pt idx="806">
                  <c:v>2.88</c:v>
                </c:pt>
                <c:pt idx="807">
                  <c:v>2.88</c:v>
                </c:pt>
                <c:pt idx="808">
                  <c:v>2.88</c:v>
                </c:pt>
                <c:pt idx="809">
                  <c:v>2.88</c:v>
                </c:pt>
                <c:pt idx="810">
                  <c:v>2.88</c:v>
                </c:pt>
                <c:pt idx="811">
                  <c:v>2.88</c:v>
                </c:pt>
                <c:pt idx="812">
                  <c:v>2.88</c:v>
                </c:pt>
                <c:pt idx="813">
                  <c:v>2.88</c:v>
                </c:pt>
                <c:pt idx="814">
                  <c:v>2.88</c:v>
                </c:pt>
                <c:pt idx="815">
                  <c:v>2.88</c:v>
                </c:pt>
                <c:pt idx="816">
                  <c:v>2.88</c:v>
                </c:pt>
                <c:pt idx="817">
                  <c:v>2.88</c:v>
                </c:pt>
                <c:pt idx="818">
                  <c:v>2.88</c:v>
                </c:pt>
                <c:pt idx="819">
                  <c:v>2.88</c:v>
                </c:pt>
                <c:pt idx="820">
                  <c:v>2.88</c:v>
                </c:pt>
                <c:pt idx="821">
                  <c:v>2.88</c:v>
                </c:pt>
                <c:pt idx="822">
                  <c:v>2.88</c:v>
                </c:pt>
                <c:pt idx="823">
                  <c:v>2.88</c:v>
                </c:pt>
                <c:pt idx="824">
                  <c:v>2.88</c:v>
                </c:pt>
                <c:pt idx="825">
                  <c:v>2.88</c:v>
                </c:pt>
                <c:pt idx="826">
                  <c:v>2.88</c:v>
                </c:pt>
                <c:pt idx="827">
                  <c:v>2.88</c:v>
                </c:pt>
                <c:pt idx="828">
                  <c:v>2.88</c:v>
                </c:pt>
                <c:pt idx="829">
                  <c:v>2.88</c:v>
                </c:pt>
                <c:pt idx="830">
                  <c:v>2.88</c:v>
                </c:pt>
                <c:pt idx="831">
                  <c:v>2.88</c:v>
                </c:pt>
                <c:pt idx="832">
                  <c:v>2.88</c:v>
                </c:pt>
                <c:pt idx="833">
                  <c:v>2.88</c:v>
                </c:pt>
                <c:pt idx="834">
                  <c:v>2.88</c:v>
                </c:pt>
                <c:pt idx="835">
                  <c:v>2.88</c:v>
                </c:pt>
                <c:pt idx="836">
                  <c:v>2.88</c:v>
                </c:pt>
                <c:pt idx="837">
                  <c:v>2.88</c:v>
                </c:pt>
                <c:pt idx="838">
                  <c:v>2.88</c:v>
                </c:pt>
                <c:pt idx="839">
                  <c:v>2.88</c:v>
                </c:pt>
                <c:pt idx="840">
                  <c:v>2.88</c:v>
                </c:pt>
                <c:pt idx="841">
                  <c:v>2.88</c:v>
                </c:pt>
                <c:pt idx="842">
                  <c:v>2.88</c:v>
                </c:pt>
                <c:pt idx="843">
                  <c:v>2.88</c:v>
                </c:pt>
                <c:pt idx="844">
                  <c:v>2.88</c:v>
                </c:pt>
                <c:pt idx="845">
                  <c:v>2.88</c:v>
                </c:pt>
                <c:pt idx="846">
                  <c:v>2.88</c:v>
                </c:pt>
                <c:pt idx="847">
                  <c:v>2.88</c:v>
                </c:pt>
                <c:pt idx="848">
                  <c:v>2.88</c:v>
                </c:pt>
                <c:pt idx="849">
                  <c:v>2.88</c:v>
                </c:pt>
                <c:pt idx="850">
                  <c:v>2.88</c:v>
                </c:pt>
                <c:pt idx="851">
                  <c:v>2.88</c:v>
                </c:pt>
                <c:pt idx="852">
                  <c:v>2.88</c:v>
                </c:pt>
                <c:pt idx="853">
                  <c:v>2.88</c:v>
                </c:pt>
                <c:pt idx="854">
                  <c:v>2.88</c:v>
                </c:pt>
                <c:pt idx="855">
                  <c:v>2.88</c:v>
                </c:pt>
                <c:pt idx="856">
                  <c:v>2.88</c:v>
                </c:pt>
                <c:pt idx="857">
                  <c:v>2.88</c:v>
                </c:pt>
                <c:pt idx="858">
                  <c:v>2.88</c:v>
                </c:pt>
                <c:pt idx="859">
                  <c:v>2.88</c:v>
                </c:pt>
                <c:pt idx="860">
                  <c:v>2.88</c:v>
                </c:pt>
                <c:pt idx="861">
                  <c:v>2.88</c:v>
                </c:pt>
                <c:pt idx="862">
                  <c:v>2.88</c:v>
                </c:pt>
                <c:pt idx="863">
                  <c:v>2.88</c:v>
                </c:pt>
                <c:pt idx="864">
                  <c:v>2.88</c:v>
                </c:pt>
                <c:pt idx="865">
                  <c:v>2.88</c:v>
                </c:pt>
                <c:pt idx="866">
                  <c:v>2.88</c:v>
                </c:pt>
                <c:pt idx="867">
                  <c:v>2.88</c:v>
                </c:pt>
                <c:pt idx="868">
                  <c:v>2.88</c:v>
                </c:pt>
                <c:pt idx="869">
                  <c:v>2.88</c:v>
                </c:pt>
                <c:pt idx="870">
                  <c:v>2.88</c:v>
                </c:pt>
                <c:pt idx="871">
                  <c:v>2.88</c:v>
                </c:pt>
                <c:pt idx="872">
                  <c:v>2.88</c:v>
                </c:pt>
                <c:pt idx="873">
                  <c:v>2.88</c:v>
                </c:pt>
                <c:pt idx="874">
                  <c:v>2.88</c:v>
                </c:pt>
                <c:pt idx="875">
                  <c:v>2.88</c:v>
                </c:pt>
                <c:pt idx="876">
                  <c:v>2.88</c:v>
                </c:pt>
                <c:pt idx="877">
                  <c:v>2.88</c:v>
                </c:pt>
                <c:pt idx="878">
                  <c:v>2.88</c:v>
                </c:pt>
                <c:pt idx="879">
                  <c:v>2.88</c:v>
                </c:pt>
                <c:pt idx="880">
                  <c:v>2.88</c:v>
                </c:pt>
                <c:pt idx="881">
                  <c:v>2.88</c:v>
                </c:pt>
                <c:pt idx="882">
                  <c:v>2.88</c:v>
                </c:pt>
                <c:pt idx="883">
                  <c:v>2.88</c:v>
                </c:pt>
                <c:pt idx="884">
                  <c:v>2.88</c:v>
                </c:pt>
                <c:pt idx="885">
                  <c:v>2.88</c:v>
                </c:pt>
                <c:pt idx="886">
                  <c:v>2.88</c:v>
                </c:pt>
                <c:pt idx="887">
                  <c:v>2.88</c:v>
                </c:pt>
                <c:pt idx="888">
                  <c:v>2.88</c:v>
                </c:pt>
                <c:pt idx="889">
                  <c:v>2.88</c:v>
                </c:pt>
                <c:pt idx="890">
                  <c:v>2.88</c:v>
                </c:pt>
                <c:pt idx="891">
                  <c:v>2.88</c:v>
                </c:pt>
                <c:pt idx="892">
                  <c:v>2.88</c:v>
                </c:pt>
                <c:pt idx="893">
                  <c:v>2.88</c:v>
                </c:pt>
                <c:pt idx="894">
                  <c:v>2.88</c:v>
                </c:pt>
                <c:pt idx="895">
                  <c:v>2.88</c:v>
                </c:pt>
                <c:pt idx="896">
                  <c:v>2.88</c:v>
                </c:pt>
                <c:pt idx="897">
                  <c:v>2.88</c:v>
                </c:pt>
                <c:pt idx="898">
                  <c:v>2.88</c:v>
                </c:pt>
                <c:pt idx="899">
                  <c:v>2.88</c:v>
                </c:pt>
                <c:pt idx="900">
                  <c:v>2.88</c:v>
                </c:pt>
                <c:pt idx="901">
                  <c:v>2.88</c:v>
                </c:pt>
                <c:pt idx="902">
                  <c:v>2.88</c:v>
                </c:pt>
                <c:pt idx="903">
                  <c:v>2.88</c:v>
                </c:pt>
                <c:pt idx="904">
                  <c:v>2.88</c:v>
                </c:pt>
                <c:pt idx="905">
                  <c:v>2.88</c:v>
                </c:pt>
                <c:pt idx="906">
                  <c:v>2.88</c:v>
                </c:pt>
                <c:pt idx="907">
                  <c:v>2.88</c:v>
                </c:pt>
                <c:pt idx="908">
                  <c:v>2.88</c:v>
                </c:pt>
                <c:pt idx="909">
                  <c:v>2.88</c:v>
                </c:pt>
                <c:pt idx="910">
                  <c:v>2.88</c:v>
                </c:pt>
                <c:pt idx="911">
                  <c:v>2.88</c:v>
                </c:pt>
                <c:pt idx="912">
                  <c:v>2.88</c:v>
                </c:pt>
                <c:pt idx="913">
                  <c:v>2.88</c:v>
                </c:pt>
                <c:pt idx="914">
                  <c:v>2.88</c:v>
                </c:pt>
                <c:pt idx="915">
                  <c:v>2.88</c:v>
                </c:pt>
                <c:pt idx="916">
                  <c:v>2.88</c:v>
                </c:pt>
                <c:pt idx="917">
                  <c:v>2.88</c:v>
                </c:pt>
                <c:pt idx="918">
                  <c:v>2.88</c:v>
                </c:pt>
                <c:pt idx="919">
                  <c:v>2.88</c:v>
                </c:pt>
                <c:pt idx="920">
                  <c:v>2.88</c:v>
                </c:pt>
                <c:pt idx="921">
                  <c:v>2.88</c:v>
                </c:pt>
                <c:pt idx="922">
                  <c:v>2.88</c:v>
                </c:pt>
                <c:pt idx="923">
                  <c:v>2.88</c:v>
                </c:pt>
                <c:pt idx="924">
                  <c:v>2.88</c:v>
                </c:pt>
                <c:pt idx="925">
                  <c:v>2.88</c:v>
                </c:pt>
                <c:pt idx="926">
                  <c:v>2.88</c:v>
                </c:pt>
                <c:pt idx="927">
                  <c:v>2.88</c:v>
                </c:pt>
                <c:pt idx="928">
                  <c:v>2.88</c:v>
                </c:pt>
                <c:pt idx="929">
                  <c:v>2.88</c:v>
                </c:pt>
                <c:pt idx="930">
                  <c:v>2.88</c:v>
                </c:pt>
                <c:pt idx="931">
                  <c:v>2.88</c:v>
                </c:pt>
                <c:pt idx="932">
                  <c:v>2.88</c:v>
                </c:pt>
                <c:pt idx="933">
                  <c:v>2.88</c:v>
                </c:pt>
                <c:pt idx="934">
                  <c:v>2.88</c:v>
                </c:pt>
                <c:pt idx="935">
                  <c:v>2.88</c:v>
                </c:pt>
                <c:pt idx="936">
                  <c:v>2.88</c:v>
                </c:pt>
                <c:pt idx="937">
                  <c:v>2.88</c:v>
                </c:pt>
                <c:pt idx="938">
                  <c:v>2.88</c:v>
                </c:pt>
                <c:pt idx="939">
                  <c:v>2.88</c:v>
                </c:pt>
                <c:pt idx="940">
                  <c:v>2.88</c:v>
                </c:pt>
                <c:pt idx="941">
                  <c:v>2.88</c:v>
                </c:pt>
                <c:pt idx="942">
                  <c:v>2.88</c:v>
                </c:pt>
                <c:pt idx="943">
                  <c:v>2.88</c:v>
                </c:pt>
                <c:pt idx="944">
                  <c:v>2.88</c:v>
                </c:pt>
                <c:pt idx="945">
                  <c:v>2.88</c:v>
                </c:pt>
                <c:pt idx="946">
                  <c:v>2.88</c:v>
                </c:pt>
                <c:pt idx="947">
                  <c:v>2.88</c:v>
                </c:pt>
                <c:pt idx="948">
                  <c:v>2.88</c:v>
                </c:pt>
                <c:pt idx="949">
                  <c:v>2.88</c:v>
                </c:pt>
                <c:pt idx="950">
                  <c:v>2.88</c:v>
                </c:pt>
                <c:pt idx="951">
                  <c:v>2.88</c:v>
                </c:pt>
                <c:pt idx="952">
                  <c:v>2.88</c:v>
                </c:pt>
                <c:pt idx="953">
                  <c:v>2.88</c:v>
                </c:pt>
                <c:pt idx="954">
                  <c:v>2.88</c:v>
                </c:pt>
                <c:pt idx="955">
                  <c:v>2.88</c:v>
                </c:pt>
                <c:pt idx="956">
                  <c:v>2.88</c:v>
                </c:pt>
                <c:pt idx="957">
                  <c:v>2.88</c:v>
                </c:pt>
                <c:pt idx="958">
                  <c:v>2.88</c:v>
                </c:pt>
                <c:pt idx="959">
                  <c:v>2.88</c:v>
                </c:pt>
                <c:pt idx="960">
                  <c:v>2.88</c:v>
                </c:pt>
                <c:pt idx="961">
                  <c:v>2.88</c:v>
                </c:pt>
                <c:pt idx="962">
                  <c:v>2.88</c:v>
                </c:pt>
                <c:pt idx="963">
                  <c:v>2.88</c:v>
                </c:pt>
                <c:pt idx="964">
                  <c:v>2.88</c:v>
                </c:pt>
                <c:pt idx="965">
                  <c:v>2.88</c:v>
                </c:pt>
                <c:pt idx="966">
                  <c:v>2.88</c:v>
                </c:pt>
                <c:pt idx="967">
                  <c:v>2.88</c:v>
                </c:pt>
                <c:pt idx="968">
                  <c:v>2.88</c:v>
                </c:pt>
                <c:pt idx="969">
                  <c:v>2.88</c:v>
                </c:pt>
                <c:pt idx="970">
                  <c:v>2.88</c:v>
                </c:pt>
                <c:pt idx="971">
                  <c:v>2.88</c:v>
                </c:pt>
                <c:pt idx="972">
                  <c:v>2.88</c:v>
                </c:pt>
                <c:pt idx="973">
                  <c:v>2.88</c:v>
                </c:pt>
                <c:pt idx="974">
                  <c:v>2.88</c:v>
                </c:pt>
                <c:pt idx="975">
                  <c:v>2.88</c:v>
                </c:pt>
                <c:pt idx="976">
                  <c:v>2.88</c:v>
                </c:pt>
                <c:pt idx="977">
                  <c:v>2.88</c:v>
                </c:pt>
                <c:pt idx="978">
                  <c:v>2.88</c:v>
                </c:pt>
                <c:pt idx="979">
                  <c:v>2.88</c:v>
                </c:pt>
                <c:pt idx="980">
                  <c:v>2.88</c:v>
                </c:pt>
                <c:pt idx="981">
                  <c:v>2.88</c:v>
                </c:pt>
                <c:pt idx="982">
                  <c:v>2.88</c:v>
                </c:pt>
                <c:pt idx="983">
                  <c:v>2.88</c:v>
                </c:pt>
                <c:pt idx="984">
                  <c:v>2.88</c:v>
                </c:pt>
                <c:pt idx="985">
                  <c:v>2.88</c:v>
                </c:pt>
                <c:pt idx="986">
                  <c:v>2.88</c:v>
                </c:pt>
                <c:pt idx="987">
                  <c:v>2.88</c:v>
                </c:pt>
                <c:pt idx="988">
                  <c:v>2.88</c:v>
                </c:pt>
                <c:pt idx="989">
                  <c:v>2.88</c:v>
                </c:pt>
                <c:pt idx="990">
                  <c:v>2.88</c:v>
                </c:pt>
                <c:pt idx="991">
                  <c:v>2.88</c:v>
                </c:pt>
                <c:pt idx="992">
                  <c:v>2.88</c:v>
                </c:pt>
                <c:pt idx="993">
                  <c:v>2.88</c:v>
                </c:pt>
                <c:pt idx="994">
                  <c:v>2.88</c:v>
                </c:pt>
                <c:pt idx="995">
                  <c:v>2.88</c:v>
                </c:pt>
                <c:pt idx="996">
                  <c:v>2.88</c:v>
                </c:pt>
                <c:pt idx="997">
                  <c:v>2.88</c:v>
                </c:pt>
                <c:pt idx="998">
                  <c:v>2.88</c:v>
                </c:pt>
                <c:pt idx="999">
                  <c:v>2.88</c:v>
                </c:pt>
                <c:pt idx="1000">
                  <c:v>2.88</c:v>
                </c:pt>
                <c:pt idx="1001">
                  <c:v>2.88</c:v>
                </c:pt>
                <c:pt idx="1002">
                  <c:v>2.88</c:v>
                </c:pt>
                <c:pt idx="1003">
                  <c:v>2.88</c:v>
                </c:pt>
                <c:pt idx="1004">
                  <c:v>2.88</c:v>
                </c:pt>
                <c:pt idx="1005">
                  <c:v>2.88</c:v>
                </c:pt>
                <c:pt idx="1006">
                  <c:v>2.88</c:v>
                </c:pt>
                <c:pt idx="1007">
                  <c:v>2.88</c:v>
                </c:pt>
                <c:pt idx="1008">
                  <c:v>2.88</c:v>
                </c:pt>
                <c:pt idx="1009">
                  <c:v>2.88</c:v>
                </c:pt>
                <c:pt idx="1010">
                  <c:v>2.88</c:v>
                </c:pt>
                <c:pt idx="1011">
                  <c:v>2.88</c:v>
                </c:pt>
                <c:pt idx="1012">
                  <c:v>2.88</c:v>
                </c:pt>
                <c:pt idx="1013">
                  <c:v>2.88</c:v>
                </c:pt>
                <c:pt idx="1014">
                  <c:v>2.88</c:v>
                </c:pt>
                <c:pt idx="1015">
                  <c:v>2.88</c:v>
                </c:pt>
                <c:pt idx="1016">
                  <c:v>2.88</c:v>
                </c:pt>
                <c:pt idx="1017">
                  <c:v>2.88</c:v>
                </c:pt>
                <c:pt idx="1018">
                  <c:v>2.88</c:v>
                </c:pt>
                <c:pt idx="1019">
                  <c:v>2.88</c:v>
                </c:pt>
                <c:pt idx="1020">
                  <c:v>2.88</c:v>
                </c:pt>
                <c:pt idx="1021">
                  <c:v>2.88</c:v>
                </c:pt>
                <c:pt idx="1022">
                  <c:v>2.88</c:v>
                </c:pt>
                <c:pt idx="1023">
                  <c:v>2.88</c:v>
                </c:pt>
                <c:pt idx="1024">
                  <c:v>2.88</c:v>
                </c:pt>
                <c:pt idx="1025">
                  <c:v>2.88</c:v>
                </c:pt>
                <c:pt idx="1026">
                  <c:v>2.88</c:v>
                </c:pt>
                <c:pt idx="1027">
                  <c:v>2.88</c:v>
                </c:pt>
                <c:pt idx="1028">
                  <c:v>2.88</c:v>
                </c:pt>
                <c:pt idx="1029">
                  <c:v>2.88</c:v>
                </c:pt>
                <c:pt idx="1030">
                  <c:v>2.88</c:v>
                </c:pt>
                <c:pt idx="1031">
                  <c:v>2.88</c:v>
                </c:pt>
                <c:pt idx="1032">
                  <c:v>2.88</c:v>
                </c:pt>
                <c:pt idx="1033">
                  <c:v>2.88</c:v>
                </c:pt>
                <c:pt idx="1034">
                  <c:v>2.88</c:v>
                </c:pt>
                <c:pt idx="1035">
                  <c:v>2.88</c:v>
                </c:pt>
                <c:pt idx="1036">
                  <c:v>2.88</c:v>
                </c:pt>
                <c:pt idx="1037">
                  <c:v>2.88</c:v>
                </c:pt>
                <c:pt idx="1038">
                  <c:v>2.88</c:v>
                </c:pt>
                <c:pt idx="1039">
                  <c:v>2.88</c:v>
                </c:pt>
                <c:pt idx="1040">
                  <c:v>2.88</c:v>
                </c:pt>
                <c:pt idx="1041">
                  <c:v>2.88</c:v>
                </c:pt>
                <c:pt idx="1042">
                  <c:v>2.88</c:v>
                </c:pt>
                <c:pt idx="1043">
                  <c:v>2.88</c:v>
                </c:pt>
                <c:pt idx="1044">
                  <c:v>2.88</c:v>
                </c:pt>
                <c:pt idx="1045">
                  <c:v>2.88</c:v>
                </c:pt>
                <c:pt idx="1046">
                  <c:v>2.88</c:v>
                </c:pt>
                <c:pt idx="1047">
                  <c:v>2.88</c:v>
                </c:pt>
                <c:pt idx="1048">
                  <c:v>2.88</c:v>
                </c:pt>
                <c:pt idx="1049">
                  <c:v>2.88</c:v>
                </c:pt>
                <c:pt idx="1050">
                  <c:v>2.88</c:v>
                </c:pt>
                <c:pt idx="1051">
                  <c:v>2.88</c:v>
                </c:pt>
                <c:pt idx="1052">
                  <c:v>2.88</c:v>
                </c:pt>
                <c:pt idx="1053">
                  <c:v>2.88</c:v>
                </c:pt>
                <c:pt idx="1054">
                  <c:v>2.88</c:v>
                </c:pt>
                <c:pt idx="1055">
                  <c:v>2.88</c:v>
                </c:pt>
                <c:pt idx="1056">
                  <c:v>2.88</c:v>
                </c:pt>
                <c:pt idx="1057">
                  <c:v>2.88</c:v>
                </c:pt>
                <c:pt idx="1058">
                  <c:v>2.88</c:v>
                </c:pt>
                <c:pt idx="1059">
                  <c:v>2.88</c:v>
                </c:pt>
                <c:pt idx="1060">
                  <c:v>2.88</c:v>
                </c:pt>
                <c:pt idx="1061">
                  <c:v>2.88</c:v>
                </c:pt>
                <c:pt idx="1062">
                  <c:v>2.88</c:v>
                </c:pt>
                <c:pt idx="1063">
                  <c:v>2.88</c:v>
                </c:pt>
                <c:pt idx="1064">
                  <c:v>2.88</c:v>
                </c:pt>
                <c:pt idx="1065">
                  <c:v>2.88</c:v>
                </c:pt>
                <c:pt idx="1066">
                  <c:v>2.88</c:v>
                </c:pt>
                <c:pt idx="1067">
                  <c:v>2.88</c:v>
                </c:pt>
                <c:pt idx="1068">
                  <c:v>2.88</c:v>
                </c:pt>
                <c:pt idx="1069">
                  <c:v>2.88</c:v>
                </c:pt>
                <c:pt idx="1070">
                  <c:v>2.88</c:v>
                </c:pt>
                <c:pt idx="1071">
                  <c:v>2.88</c:v>
                </c:pt>
                <c:pt idx="1072">
                  <c:v>2.88</c:v>
                </c:pt>
                <c:pt idx="1073">
                  <c:v>2.88</c:v>
                </c:pt>
                <c:pt idx="1074">
                  <c:v>2.88</c:v>
                </c:pt>
                <c:pt idx="1075">
                  <c:v>2.88</c:v>
                </c:pt>
                <c:pt idx="1076">
                  <c:v>2.88</c:v>
                </c:pt>
                <c:pt idx="1077">
                  <c:v>2.88</c:v>
                </c:pt>
                <c:pt idx="1078">
                  <c:v>2.88</c:v>
                </c:pt>
                <c:pt idx="1079">
                  <c:v>2.88</c:v>
                </c:pt>
                <c:pt idx="1080">
                  <c:v>2.88</c:v>
                </c:pt>
                <c:pt idx="1081">
                  <c:v>2.88</c:v>
                </c:pt>
                <c:pt idx="1082">
                  <c:v>2.88</c:v>
                </c:pt>
                <c:pt idx="1083">
                  <c:v>2.88</c:v>
                </c:pt>
                <c:pt idx="1084">
                  <c:v>2.88</c:v>
                </c:pt>
                <c:pt idx="1085">
                  <c:v>2.88</c:v>
                </c:pt>
                <c:pt idx="1086">
                  <c:v>2.88</c:v>
                </c:pt>
                <c:pt idx="1087">
                  <c:v>2.88</c:v>
                </c:pt>
                <c:pt idx="1088">
                  <c:v>2.88</c:v>
                </c:pt>
                <c:pt idx="1089">
                  <c:v>2.88</c:v>
                </c:pt>
                <c:pt idx="1090">
                  <c:v>2.88</c:v>
                </c:pt>
                <c:pt idx="1091">
                  <c:v>2.88</c:v>
                </c:pt>
                <c:pt idx="1092">
                  <c:v>2.88</c:v>
                </c:pt>
                <c:pt idx="1093">
                  <c:v>2.88</c:v>
                </c:pt>
                <c:pt idx="1094">
                  <c:v>2.88</c:v>
                </c:pt>
                <c:pt idx="1095">
                  <c:v>2.88</c:v>
                </c:pt>
                <c:pt idx="1096">
                  <c:v>2.88</c:v>
                </c:pt>
                <c:pt idx="1097">
                  <c:v>2.88</c:v>
                </c:pt>
                <c:pt idx="1098">
                  <c:v>2.88</c:v>
                </c:pt>
                <c:pt idx="1099">
                  <c:v>2.88</c:v>
                </c:pt>
                <c:pt idx="1100">
                  <c:v>2.88</c:v>
                </c:pt>
                <c:pt idx="1101">
                  <c:v>2.88</c:v>
                </c:pt>
                <c:pt idx="1102">
                  <c:v>2.88</c:v>
                </c:pt>
                <c:pt idx="1103">
                  <c:v>2.88</c:v>
                </c:pt>
                <c:pt idx="1104">
                  <c:v>2.88</c:v>
                </c:pt>
                <c:pt idx="1105">
                  <c:v>2.88</c:v>
                </c:pt>
                <c:pt idx="1106">
                  <c:v>2.88</c:v>
                </c:pt>
                <c:pt idx="1107">
                  <c:v>2.88</c:v>
                </c:pt>
                <c:pt idx="1108">
                  <c:v>2.88</c:v>
                </c:pt>
                <c:pt idx="1109">
                  <c:v>2.88</c:v>
                </c:pt>
                <c:pt idx="1110">
                  <c:v>2.88</c:v>
                </c:pt>
                <c:pt idx="1111">
                  <c:v>2.88</c:v>
                </c:pt>
                <c:pt idx="1112">
                  <c:v>2.88</c:v>
                </c:pt>
                <c:pt idx="1113">
                  <c:v>2.88</c:v>
                </c:pt>
                <c:pt idx="1114">
                  <c:v>2.88</c:v>
                </c:pt>
                <c:pt idx="1115">
                  <c:v>2.88</c:v>
                </c:pt>
                <c:pt idx="1116">
                  <c:v>2.88</c:v>
                </c:pt>
                <c:pt idx="1117">
                  <c:v>2.88</c:v>
                </c:pt>
                <c:pt idx="1118">
                  <c:v>2.88</c:v>
                </c:pt>
                <c:pt idx="1119">
                  <c:v>2.88</c:v>
                </c:pt>
                <c:pt idx="1120">
                  <c:v>2.88</c:v>
                </c:pt>
                <c:pt idx="1121">
                  <c:v>2.88</c:v>
                </c:pt>
                <c:pt idx="1122">
                  <c:v>2.88</c:v>
                </c:pt>
                <c:pt idx="1123">
                  <c:v>2.88</c:v>
                </c:pt>
                <c:pt idx="1124">
                  <c:v>2.88</c:v>
                </c:pt>
                <c:pt idx="1125">
                  <c:v>2.88</c:v>
                </c:pt>
                <c:pt idx="1126">
                  <c:v>2.88</c:v>
                </c:pt>
                <c:pt idx="1127">
                  <c:v>2.88</c:v>
                </c:pt>
                <c:pt idx="1128">
                  <c:v>2.88</c:v>
                </c:pt>
                <c:pt idx="1129">
                  <c:v>2.88</c:v>
                </c:pt>
                <c:pt idx="1130">
                  <c:v>2.88</c:v>
                </c:pt>
                <c:pt idx="1131">
                  <c:v>2.88</c:v>
                </c:pt>
                <c:pt idx="1132">
                  <c:v>2.88</c:v>
                </c:pt>
                <c:pt idx="1133">
                  <c:v>2.88</c:v>
                </c:pt>
                <c:pt idx="1134">
                  <c:v>2.88</c:v>
                </c:pt>
                <c:pt idx="1135">
                  <c:v>2.88</c:v>
                </c:pt>
                <c:pt idx="1136">
                  <c:v>2.87</c:v>
                </c:pt>
                <c:pt idx="1137">
                  <c:v>2.87</c:v>
                </c:pt>
                <c:pt idx="1138">
                  <c:v>2.88</c:v>
                </c:pt>
                <c:pt idx="1139">
                  <c:v>2.88</c:v>
                </c:pt>
                <c:pt idx="1140">
                  <c:v>2.87</c:v>
                </c:pt>
                <c:pt idx="1141">
                  <c:v>2.87</c:v>
                </c:pt>
                <c:pt idx="1142">
                  <c:v>2.88</c:v>
                </c:pt>
                <c:pt idx="1143">
                  <c:v>2.87</c:v>
                </c:pt>
                <c:pt idx="1144">
                  <c:v>2.88</c:v>
                </c:pt>
                <c:pt idx="1145">
                  <c:v>2.88</c:v>
                </c:pt>
                <c:pt idx="1146">
                  <c:v>2.88</c:v>
                </c:pt>
                <c:pt idx="1147">
                  <c:v>2.88</c:v>
                </c:pt>
                <c:pt idx="1148">
                  <c:v>2.88</c:v>
                </c:pt>
                <c:pt idx="1149">
                  <c:v>2.88</c:v>
                </c:pt>
                <c:pt idx="1150">
                  <c:v>2.87</c:v>
                </c:pt>
                <c:pt idx="1151">
                  <c:v>2.88</c:v>
                </c:pt>
                <c:pt idx="1152">
                  <c:v>2.87</c:v>
                </c:pt>
                <c:pt idx="1153">
                  <c:v>2.87</c:v>
                </c:pt>
                <c:pt idx="1154">
                  <c:v>2.88</c:v>
                </c:pt>
                <c:pt idx="1155">
                  <c:v>2.87</c:v>
                </c:pt>
                <c:pt idx="1156">
                  <c:v>2.87</c:v>
                </c:pt>
                <c:pt idx="1157">
                  <c:v>2.87</c:v>
                </c:pt>
                <c:pt idx="1158">
                  <c:v>2.88</c:v>
                </c:pt>
                <c:pt idx="1159">
                  <c:v>2.88</c:v>
                </c:pt>
                <c:pt idx="1160">
                  <c:v>2.88</c:v>
                </c:pt>
                <c:pt idx="1161">
                  <c:v>2.88</c:v>
                </c:pt>
                <c:pt idx="1162">
                  <c:v>2.88</c:v>
                </c:pt>
                <c:pt idx="1163">
                  <c:v>2.87</c:v>
                </c:pt>
                <c:pt idx="1164">
                  <c:v>2.88</c:v>
                </c:pt>
                <c:pt idx="1165">
                  <c:v>2.87</c:v>
                </c:pt>
                <c:pt idx="1166">
                  <c:v>2.88</c:v>
                </c:pt>
                <c:pt idx="1167">
                  <c:v>2.87</c:v>
                </c:pt>
                <c:pt idx="1168">
                  <c:v>2.87</c:v>
                </c:pt>
                <c:pt idx="1169">
                  <c:v>2.88</c:v>
                </c:pt>
                <c:pt idx="1170">
                  <c:v>2.87</c:v>
                </c:pt>
                <c:pt idx="1171">
                  <c:v>2.88</c:v>
                </c:pt>
                <c:pt idx="1172">
                  <c:v>2.87</c:v>
                </c:pt>
                <c:pt idx="1173">
                  <c:v>2.87</c:v>
                </c:pt>
                <c:pt idx="1174">
                  <c:v>2.87</c:v>
                </c:pt>
                <c:pt idx="1175">
                  <c:v>2.87</c:v>
                </c:pt>
                <c:pt idx="1176">
                  <c:v>2.87</c:v>
                </c:pt>
                <c:pt idx="1177">
                  <c:v>2.88</c:v>
                </c:pt>
                <c:pt idx="1178">
                  <c:v>2.88</c:v>
                </c:pt>
                <c:pt idx="1179">
                  <c:v>2.88</c:v>
                </c:pt>
                <c:pt idx="1180">
                  <c:v>2.88</c:v>
                </c:pt>
                <c:pt idx="1181">
                  <c:v>2.88</c:v>
                </c:pt>
                <c:pt idx="1182">
                  <c:v>2.87</c:v>
                </c:pt>
                <c:pt idx="1183">
                  <c:v>2.87</c:v>
                </c:pt>
                <c:pt idx="1184">
                  <c:v>2.87</c:v>
                </c:pt>
                <c:pt idx="1185">
                  <c:v>2.87</c:v>
                </c:pt>
                <c:pt idx="1186">
                  <c:v>2.87</c:v>
                </c:pt>
                <c:pt idx="1187">
                  <c:v>2.87</c:v>
                </c:pt>
                <c:pt idx="1188">
                  <c:v>2.87</c:v>
                </c:pt>
                <c:pt idx="1189">
                  <c:v>2.87</c:v>
                </c:pt>
                <c:pt idx="1190">
                  <c:v>2.87</c:v>
                </c:pt>
                <c:pt idx="1191">
                  <c:v>2.87</c:v>
                </c:pt>
                <c:pt idx="1192">
                  <c:v>2.87</c:v>
                </c:pt>
                <c:pt idx="1193">
                  <c:v>2.87</c:v>
                </c:pt>
                <c:pt idx="1194">
                  <c:v>2.87</c:v>
                </c:pt>
                <c:pt idx="1195">
                  <c:v>2.87</c:v>
                </c:pt>
                <c:pt idx="1196">
                  <c:v>2.87</c:v>
                </c:pt>
                <c:pt idx="1197">
                  <c:v>2.87</c:v>
                </c:pt>
                <c:pt idx="1198">
                  <c:v>2.87</c:v>
                </c:pt>
                <c:pt idx="1199">
                  <c:v>2.87</c:v>
                </c:pt>
                <c:pt idx="1200">
                  <c:v>2.87</c:v>
                </c:pt>
                <c:pt idx="1201">
                  <c:v>2.87</c:v>
                </c:pt>
                <c:pt idx="1202">
                  <c:v>2.87</c:v>
                </c:pt>
                <c:pt idx="1203">
                  <c:v>2.87</c:v>
                </c:pt>
                <c:pt idx="1204">
                  <c:v>2.87</c:v>
                </c:pt>
                <c:pt idx="1205">
                  <c:v>2.87</c:v>
                </c:pt>
                <c:pt idx="1206">
                  <c:v>2.87</c:v>
                </c:pt>
                <c:pt idx="1207">
                  <c:v>2.87</c:v>
                </c:pt>
                <c:pt idx="1208">
                  <c:v>2.87</c:v>
                </c:pt>
                <c:pt idx="1209">
                  <c:v>2.87</c:v>
                </c:pt>
                <c:pt idx="1210">
                  <c:v>2.87</c:v>
                </c:pt>
                <c:pt idx="1211">
                  <c:v>2.87</c:v>
                </c:pt>
                <c:pt idx="1212">
                  <c:v>2.87</c:v>
                </c:pt>
                <c:pt idx="1213">
                  <c:v>2.87</c:v>
                </c:pt>
                <c:pt idx="1214">
                  <c:v>2.87</c:v>
                </c:pt>
                <c:pt idx="1215">
                  <c:v>2.87</c:v>
                </c:pt>
                <c:pt idx="1216">
                  <c:v>2.87</c:v>
                </c:pt>
                <c:pt idx="1217">
                  <c:v>2.87</c:v>
                </c:pt>
                <c:pt idx="1218">
                  <c:v>2.87</c:v>
                </c:pt>
                <c:pt idx="1219">
                  <c:v>2.87</c:v>
                </c:pt>
                <c:pt idx="1220">
                  <c:v>2.87</c:v>
                </c:pt>
                <c:pt idx="1221">
                  <c:v>2.87</c:v>
                </c:pt>
                <c:pt idx="1222">
                  <c:v>2.87</c:v>
                </c:pt>
                <c:pt idx="1223">
                  <c:v>2.87</c:v>
                </c:pt>
                <c:pt idx="1224">
                  <c:v>2.87</c:v>
                </c:pt>
                <c:pt idx="1225">
                  <c:v>2.87</c:v>
                </c:pt>
                <c:pt idx="1226">
                  <c:v>2.87</c:v>
                </c:pt>
                <c:pt idx="1227">
                  <c:v>2.87</c:v>
                </c:pt>
                <c:pt idx="1228">
                  <c:v>2.87</c:v>
                </c:pt>
                <c:pt idx="1229">
                  <c:v>2.87</c:v>
                </c:pt>
                <c:pt idx="1230">
                  <c:v>2.87</c:v>
                </c:pt>
                <c:pt idx="1231">
                  <c:v>2.87</c:v>
                </c:pt>
                <c:pt idx="1232">
                  <c:v>2.87</c:v>
                </c:pt>
                <c:pt idx="1233">
                  <c:v>2.87</c:v>
                </c:pt>
                <c:pt idx="1234">
                  <c:v>2.87</c:v>
                </c:pt>
                <c:pt idx="1235">
                  <c:v>2.87</c:v>
                </c:pt>
                <c:pt idx="1236">
                  <c:v>2.87</c:v>
                </c:pt>
                <c:pt idx="1237">
                  <c:v>2.87</c:v>
                </c:pt>
                <c:pt idx="1238">
                  <c:v>2.87</c:v>
                </c:pt>
                <c:pt idx="1239">
                  <c:v>2.87</c:v>
                </c:pt>
                <c:pt idx="1240">
                  <c:v>2.87</c:v>
                </c:pt>
                <c:pt idx="1241">
                  <c:v>2.87</c:v>
                </c:pt>
                <c:pt idx="1242">
                  <c:v>2.87</c:v>
                </c:pt>
                <c:pt idx="1243">
                  <c:v>2.87</c:v>
                </c:pt>
                <c:pt idx="1244">
                  <c:v>2.87</c:v>
                </c:pt>
                <c:pt idx="1245">
                  <c:v>2.87</c:v>
                </c:pt>
                <c:pt idx="1246">
                  <c:v>2.87</c:v>
                </c:pt>
                <c:pt idx="1247">
                  <c:v>2.87</c:v>
                </c:pt>
                <c:pt idx="1248">
                  <c:v>2.87</c:v>
                </c:pt>
                <c:pt idx="1249">
                  <c:v>2.87</c:v>
                </c:pt>
                <c:pt idx="1250">
                  <c:v>2.87</c:v>
                </c:pt>
                <c:pt idx="1251">
                  <c:v>2.87</c:v>
                </c:pt>
                <c:pt idx="1252">
                  <c:v>2.87</c:v>
                </c:pt>
                <c:pt idx="1253">
                  <c:v>2.87</c:v>
                </c:pt>
                <c:pt idx="1254">
                  <c:v>2.87</c:v>
                </c:pt>
                <c:pt idx="1255">
                  <c:v>2.87</c:v>
                </c:pt>
                <c:pt idx="1256">
                  <c:v>2.87</c:v>
                </c:pt>
                <c:pt idx="1257">
                  <c:v>2.87</c:v>
                </c:pt>
                <c:pt idx="1258">
                  <c:v>2.87</c:v>
                </c:pt>
                <c:pt idx="1259">
                  <c:v>2.87</c:v>
                </c:pt>
                <c:pt idx="1260">
                  <c:v>2.87</c:v>
                </c:pt>
                <c:pt idx="1261">
                  <c:v>2.87</c:v>
                </c:pt>
                <c:pt idx="1262">
                  <c:v>2.87</c:v>
                </c:pt>
                <c:pt idx="1263">
                  <c:v>2.87</c:v>
                </c:pt>
                <c:pt idx="1264">
                  <c:v>2.87</c:v>
                </c:pt>
                <c:pt idx="1265">
                  <c:v>2.87</c:v>
                </c:pt>
                <c:pt idx="1266">
                  <c:v>2.87</c:v>
                </c:pt>
                <c:pt idx="1267">
                  <c:v>2.87</c:v>
                </c:pt>
                <c:pt idx="1268">
                  <c:v>2.87</c:v>
                </c:pt>
                <c:pt idx="1269">
                  <c:v>2.87</c:v>
                </c:pt>
                <c:pt idx="1270">
                  <c:v>2.87</c:v>
                </c:pt>
                <c:pt idx="1271">
                  <c:v>2.87</c:v>
                </c:pt>
                <c:pt idx="1272">
                  <c:v>2.87</c:v>
                </c:pt>
                <c:pt idx="1273">
                  <c:v>2.87</c:v>
                </c:pt>
                <c:pt idx="1274">
                  <c:v>2.87</c:v>
                </c:pt>
                <c:pt idx="1275">
                  <c:v>2.87</c:v>
                </c:pt>
                <c:pt idx="1276">
                  <c:v>2.87</c:v>
                </c:pt>
                <c:pt idx="1277">
                  <c:v>2.87</c:v>
                </c:pt>
                <c:pt idx="1278">
                  <c:v>2.87</c:v>
                </c:pt>
                <c:pt idx="1279">
                  <c:v>2.87</c:v>
                </c:pt>
                <c:pt idx="1280">
                  <c:v>2.87</c:v>
                </c:pt>
                <c:pt idx="1281">
                  <c:v>2.87</c:v>
                </c:pt>
                <c:pt idx="1282">
                  <c:v>2.87</c:v>
                </c:pt>
                <c:pt idx="1283">
                  <c:v>2.87</c:v>
                </c:pt>
                <c:pt idx="1284">
                  <c:v>2.87</c:v>
                </c:pt>
                <c:pt idx="1285">
                  <c:v>2.87</c:v>
                </c:pt>
                <c:pt idx="1286">
                  <c:v>2.87</c:v>
                </c:pt>
                <c:pt idx="1287">
                  <c:v>2.87</c:v>
                </c:pt>
                <c:pt idx="1288">
                  <c:v>2.87</c:v>
                </c:pt>
                <c:pt idx="1289">
                  <c:v>2.87</c:v>
                </c:pt>
                <c:pt idx="1290">
                  <c:v>2.87</c:v>
                </c:pt>
                <c:pt idx="1291">
                  <c:v>2.87</c:v>
                </c:pt>
                <c:pt idx="1292">
                  <c:v>2.87</c:v>
                </c:pt>
                <c:pt idx="1293">
                  <c:v>2.87</c:v>
                </c:pt>
                <c:pt idx="1294">
                  <c:v>2.87</c:v>
                </c:pt>
                <c:pt idx="1295">
                  <c:v>2.87</c:v>
                </c:pt>
                <c:pt idx="1296">
                  <c:v>2.87</c:v>
                </c:pt>
                <c:pt idx="1297">
                  <c:v>2.87</c:v>
                </c:pt>
                <c:pt idx="1298">
                  <c:v>2.87</c:v>
                </c:pt>
                <c:pt idx="1299">
                  <c:v>2.87</c:v>
                </c:pt>
                <c:pt idx="1300">
                  <c:v>2.87</c:v>
                </c:pt>
                <c:pt idx="1301">
                  <c:v>2.87</c:v>
                </c:pt>
                <c:pt idx="1302">
                  <c:v>2.87</c:v>
                </c:pt>
                <c:pt idx="1303">
                  <c:v>2.87</c:v>
                </c:pt>
                <c:pt idx="1304">
                  <c:v>2.87</c:v>
                </c:pt>
                <c:pt idx="1305">
                  <c:v>2.87</c:v>
                </c:pt>
                <c:pt idx="1306">
                  <c:v>2.87</c:v>
                </c:pt>
                <c:pt idx="1307">
                  <c:v>2.87</c:v>
                </c:pt>
                <c:pt idx="1308">
                  <c:v>2.87</c:v>
                </c:pt>
                <c:pt idx="1309">
                  <c:v>2.87</c:v>
                </c:pt>
                <c:pt idx="1310">
                  <c:v>2.87</c:v>
                </c:pt>
                <c:pt idx="1311">
                  <c:v>2.87</c:v>
                </c:pt>
                <c:pt idx="1312">
                  <c:v>2.87</c:v>
                </c:pt>
                <c:pt idx="1313">
                  <c:v>2.87</c:v>
                </c:pt>
                <c:pt idx="1314">
                  <c:v>2.87</c:v>
                </c:pt>
                <c:pt idx="1315">
                  <c:v>2.87</c:v>
                </c:pt>
                <c:pt idx="1316">
                  <c:v>2.87</c:v>
                </c:pt>
                <c:pt idx="1317">
                  <c:v>2.87</c:v>
                </c:pt>
                <c:pt idx="1318">
                  <c:v>2.87</c:v>
                </c:pt>
                <c:pt idx="1319">
                  <c:v>2.87</c:v>
                </c:pt>
                <c:pt idx="1320">
                  <c:v>2.87</c:v>
                </c:pt>
                <c:pt idx="1321">
                  <c:v>2.87</c:v>
                </c:pt>
                <c:pt idx="1322">
                  <c:v>2.87</c:v>
                </c:pt>
                <c:pt idx="1323">
                  <c:v>2.87</c:v>
                </c:pt>
                <c:pt idx="1324">
                  <c:v>2.87</c:v>
                </c:pt>
                <c:pt idx="1325">
                  <c:v>2.87</c:v>
                </c:pt>
                <c:pt idx="1326">
                  <c:v>2.87</c:v>
                </c:pt>
                <c:pt idx="1327">
                  <c:v>2.87</c:v>
                </c:pt>
                <c:pt idx="1328">
                  <c:v>2.87</c:v>
                </c:pt>
                <c:pt idx="1329">
                  <c:v>2.87</c:v>
                </c:pt>
                <c:pt idx="1330">
                  <c:v>2.87</c:v>
                </c:pt>
                <c:pt idx="1331">
                  <c:v>2.87</c:v>
                </c:pt>
                <c:pt idx="1332">
                  <c:v>2.87</c:v>
                </c:pt>
                <c:pt idx="1333">
                  <c:v>2.87</c:v>
                </c:pt>
                <c:pt idx="1334">
                  <c:v>2.87</c:v>
                </c:pt>
                <c:pt idx="1335">
                  <c:v>2.87</c:v>
                </c:pt>
                <c:pt idx="1336">
                  <c:v>2.87</c:v>
                </c:pt>
                <c:pt idx="1337">
                  <c:v>2.87</c:v>
                </c:pt>
                <c:pt idx="1338">
                  <c:v>2.87</c:v>
                </c:pt>
                <c:pt idx="1339">
                  <c:v>2.87</c:v>
                </c:pt>
                <c:pt idx="1340">
                  <c:v>2.87</c:v>
                </c:pt>
                <c:pt idx="1341">
                  <c:v>2.87</c:v>
                </c:pt>
                <c:pt idx="1342">
                  <c:v>2.87</c:v>
                </c:pt>
                <c:pt idx="1343">
                  <c:v>2.87</c:v>
                </c:pt>
                <c:pt idx="1344">
                  <c:v>2.87</c:v>
                </c:pt>
                <c:pt idx="1345">
                  <c:v>2.87</c:v>
                </c:pt>
                <c:pt idx="1346">
                  <c:v>2.87</c:v>
                </c:pt>
                <c:pt idx="1347">
                  <c:v>2.87</c:v>
                </c:pt>
                <c:pt idx="1348">
                  <c:v>2.87</c:v>
                </c:pt>
                <c:pt idx="1349">
                  <c:v>2.87</c:v>
                </c:pt>
                <c:pt idx="1350">
                  <c:v>2.87</c:v>
                </c:pt>
                <c:pt idx="1351">
                  <c:v>2.87</c:v>
                </c:pt>
                <c:pt idx="1352">
                  <c:v>2.87</c:v>
                </c:pt>
                <c:pt idx="1353">
                  <c:v>2.87</c:v>
                </c:pt>
                <c:pt idx="1354">
                  <c:v>2.87</c:v>
                </c:pt>
                <c:pt idx="1355">
                  <c:v>2.87</c:v>
                </c:pt>
                <c:pt idx="1356">
                  <c:v>2.87</c:v>
                </c:pt>
                <c:pt idx="1357">
                  <c:v>2.87</c:v>
                </c:pt>
                <c:pt idx="1358">
                  <c:v>2.87</c:v>
                </c:pt>
                <c:pt idx="1359">
                  <c:v>2.87</c:v>
                </c:pt>
                <c:pt idx="1360">
                  <c:v>2.87</c:v>
                </c:pt>
                <c:pt idx="1361">
                  <c:v>2.87</c:v>
                </c:pt>
                <c:pt idx="1362">
                  <c:v>2.87</c:v>
                </c:pt>
                <c:pt idx="1363">
                  <c:v>2.87</c:v>
                </c:pt>
                <c:pt idx="1364">
                  <c:v>2.87</c:v>
                </c:pt>
                <c:pt idx="1365">
                  <c:v>2.87</c:v>
                </c:pt>
                <c:pt idx="1366">
                  <c:v>2.87</c:v>
                </c:pt>
                <c:pt idx="1367">
                  <c:v>2.87</c:v>
                </c:pt>
                <c:pt idx="1368">
                  <c:v>2.87</c:v>
                </c:pt>
                <c:pt idx="1369">
                  <c:v>2.87</c:v>
                </c:pt>
                <c:pt idx="1370">
                  <c:v>2.87</c:v>
                </c:pt>
                <c:pt idx="1371">
                  <c:v>2.87</c:v>
                </c:pt>
                <c:pt idx="1372">
                  <c:v>2.87</c:v>
                </c:pt>
                <c:pt idx="1373">
                  <c:v>2.87</c:v>
                </c:pt>
                <c:pt idx="1374">
                  <c:v>2.87</c:v>
                </c:pt>
                <c:pt idx="1375">
                  <c:v>2.87</c:v>
                </c:pt>
                <c:pt idx="1376">
                  <c:v>2.87</c:v>
                </c:pt>
                <c:pt idx="1377">
                  <c:v>2.87</c:v>
                </c:pt>
                <c:pt idx="1378">
                  <c:v>2.87</c:v>
                </c:pt>
                <c:pt idx="1379">
                  <c:v>2.87</c:v>
                </c:pt>
                <c:pt idx="1380">
                  <c:v>2.87</c:v>
                </c:pt>
                <c:pt idx="1381">
                  <c:v>2.87</c:v>
                </c:pt>
                <c:pt idx="1382">
                  <c:v>2.87</c:v>
                </c:pt>
                <c:pt idx="1383">
                  <c:v>2.87</c:v>
                </c:pt>
                <c:pt idx="1384">
                  <c:v>2.87</c:v>
                </c:pt>
                <c:pt idx="1385">
                  <c:v>2.87</c:v>
                </c:pt>
                <c:pt idx="1386">
                  <c:v>2.87</c:v>
                </c:pt>
                <c:pt idx="1387">
                  <c:v>2.87</c:v>
                </c:pt>
                <c:pt idx="1388">
                  <c:v>2.87</c:v>
                </c:pt>
                <c:pt idx="1389">
                  <c:v>2.87</c:v>
                </c:pt>
                <c:pt idx="1390">
                  <c:v>2.87</c:v>
                </c:pt>
                <c:pt idx="1391">
                  <c:v>2.87</c:v>
                </c:pt>
                <c:pt idx="1392">
                  <c:v>2.87</c:v>
                </c:pt>
                <c:pt idx="1393">
                  <c:v>2.87</c:v>
                </c:pt>
                <c:pt idx="1394">
                  <c:v>2.87</c:v>
                </c:pt>
                <c:pt idx="1395">
                  <c:v>2.87</c:v>
                </c:pt>
                <c:pt idx="1396">
                  <c:v>2.87</c:v>
                </c:pt>
                <c:pt idx="1397">
                  <c:v>2.87</c:v>
                </c:pt>
                <c:pt idx="1398">
                  <c:v>2.87</c:v>
                </c:pt>
                <c:pt idx="1399">
                  <c:v>2.87</c:v>
                </c:pt>
                <c:pt idx="1400">
                  <c:v>2.87</c:v>
                </c:pt>
                <c:pt idx="1401">
                  <c:v>2.87</c:v>
                </c:pt>
                <c:pt idx="1402">
                  <c:v>2.87</c:v>
                </c:pt>
                <c:pt idx="1403">
                  <c:v>2.87</c:v>
                </c:pt>
                <c:pt idx="1404">
                  <c:v>2.87</c:v>
                </c:pt>
                <c:pt idx="1405">
                  <c:v>2.87</c:v>
                </c:pt>
                <c:pt idx="1406">
                  <c:v>2.87</c:v>
                </c:pt>
                <c:pt idx="1407">
                  <c:v>2.87</c:v>
                </c:pt>
                <c:pt idx="1408">
                  <c:v>2.87</c:v>
                </c:pt>
                <c:pt idx="1409">
                  <c:v>2.87</c:v>
                </c:pt>
                <c:pt idx="1410">
                  <c:v>2.87</c:v>
                </c:pt>
                <c:pt idx="1411">
                  <c:v>2.87</c:v>
                </c:pt>
                <c:pt idx="1412">
                  <c:v>2.87</c:v>
                </c:pt>
                <c:pt idx="1413">
                  <c:v>2.87</c:v>
                </c:pt>
                <c:pt idx="1414">
                  <c:v>2.87</c:v>
                </c:pt>
                <c:pt idx="1415">
                  <c:v>2.87</c:v>
                </c:pt>
                <c:pt idx="1416">
                  <c:v>2.87</c:v>
                </c:pt>
                <c:pt idx="1417">
                  <c:v>2.87</c:v>
                </c:pt>
                <c:pt idx="1418">
                  <c:v>2.87</c:v>
                </c:pt>
                <c:pt idx="1419">
                  <c:v>2.87</c:v>
                </c:pt>
                <c:pt idx="1420">
                  <c:v>2.87</c:v>
                </c:pt>
                <c:pt idx="1421">
                  <c:v>2.87</c:v>
                </c:pt>
                <c:pt idx="1422">
                  <c:v>2.87</c:v>
                </c:pt>
                <c:pt idx="1423">
                  <c:v>2.87</c:v>
                </c:pt>
                <c:pt idx="1424">
                  <c:v>2.87</c:v>
                </c:pt>
                <c:pt idx="1425">
                  <c:v>2.87</c:v>
                </c:pt>
                <c:pt idx="1426">
                  <c:v>2.87</c:v>
                </c:pt>
                <c:pt idx="1427">
                  <c:v>2.87</c:v>
                </c:pt>
                <c:pt idx="1428">
                  <c:v>2.87</c:v>
                </c:pt>
                <c:pt idx="1429">
                  <c:v>2.87</c:v>
                </c:pt>
                <c:pt idx="1430">
                  <c:v>2.87</c:v>
                </c:pt>
                <c:pt idx="1431">
                  <c:v>2.87</c:v>
                </c:pt>
                <c:pt idx="1432">
                  <c:v>2.87</c:v>
                </c:pt>
                <c:pt idx="1433">
                  <c:v>2.87</c:v>
                </c:pt>
                <c:pt idx="1434">
                  <c:v>2.87</c:v>
                </c:pt>
                <c:pt idx="1435">
                  <c:v>2.87</c:v>
                </c:pt>
                <c:pt idx="1436">
                  <c:v>2.87</c:v>
                </c:pt>
                <c:pt idx="1437">
                  <c:v>2.87</c:v>
                </c:pt>
                <c:pt idx="1438">
                  <c:v>2.87</c:v>
                </c:pt>
                <c:pt idx="1439">
                  <c:v>2.87</c:v>
                </c:pt>
                <c:pt idx="1440">
                  <c:v>2.87</c:v>
                </c:pt>
                <c:pt idx="1441">
                  <c:v>2.87</c:v>
                </c:pt>
                <c:pt idx="1442">
                  <c:v>2.87</c:v>
                </c:pt>
                <c:pt idx="1443">
                  <c:v>2.87</c:v>
                </c:pt>
                <c:pt idx="1444">
                  <c:v>2.87</c:v>
                </c:pt>
                <c:pt idx="1445">
                  <c:v>2.87</c:v>
                </c:pt>
                <c:pt idx="1446">
                  <c:v>2.87</c:v>
                </c:pt>
                <c:pt idx="1447">
                  <c:v>2.87</c:v>
                </c:pt>
                <c:pt idx="1448">
                  <c:v>2.87</c:v>
                </c:pt>
                <c:pt idx="1449">
                  <c:v>2.87</c:v>
                </c:pt>
                <c:pt idx="1450">
                  <c:v>2.87</c:v>
                </c:pt>
                <c:pt idx="1451">
                  <c:v>2.87</c:v>
                </c:pt>
                <c:pt idx="1452">
                  <c:v>2.87</c:v>
                </c:pt>
                <c:pt idx="1453">
                  <c:v>2.87</c:v>
                </c:pt>
                <c:pt idx="1454">
                  <c:v>2.87</c:v>
                </c:pt>
                <c:pt idx="1455">
                  <c:v>2.87</c:v>
                </c:pt>
                <c:pt idx="1456">
                  <c:v>2.87</c:v>
                </c:pt>
                <c:pt idx="1457">
                  <c:v>2.87</c:v>
                </c:pt>
                <c:pt idx="1458">
                  <c:v>2.87</c:v>
                </c:pt>
                <c:pt idx="1459">
                  <c:v>2.87</c:v>
                </c:pt>
                <c:pt idx="1460">
                  <c:v>2.87</c:v>
                </c:pt>
                <c:pt idx="1461">
                  <c:v>2.87</c:v>
                </c:pt>
                <c:pt idx="1462">
                  <c:v>2.87</c:v>
                </c:pt>
                <c:pt idx="1463">
                  <c:v>2.87</c:v>
                </c:pt>
                <c:pt idx="1464">
                  <c:v>2.87</c:v>
                </c:pt>
                <c:pt idx="1465">
                  <c:v>2.87</c:v>
                </c:pt>
                <c:pt idx="1466">
                  <c:v>2.87</c:v>
                </c:pt>
                <c:pt idx="1467">
                  <c:v>2.87</c:v>
                </c:pt>
                <c:pt idx="1468">
                  <c:v>2.87</c:v>
                </c:pt>
                <c:pt idx="1469">
                  <c:v>2.87</c:v>
                </c:pt>
                <c:pt idx="1470">
                  <c:v>2.87</c:v>
                </c:pt>
                <c:pt idx="1471">
                  <c:v>2.87</c:v>
                </c:pt>
                <c:pt idx="1472">
                  <c:v>2.87</c:v>
                </c:pt>
                <c:pt idx="1473">
                  <c:v>2.87</c:v>
                </c:pt>
                <c:pt idx="1474">
                  <c:v>2.87</c:v>
                </c:pt>
                <c:pt idx="1475">
                  <c:v>2.87</c:v>
                </c:pt>
                <c:pt idx="1476">
                  <c:v>2.87</c:v>
                </c:pt>
                <c:pt idx="1477">
                  <c:v>2.87</c:v>
                </c:pt>
                <c:pt idx="1478">
                  <c:v>2.87</c:v>
                </c:pt>
                <c:pt idx="1479">
                  <c:v>2.87</c:v>
                </c:pt>
                <c:pt idx="1480">
                  <c:v>2.87</c:v>
                </c:pt>
                <c:pt idx="1481">
                  <c:v>2.87</c:v>
                </c:pt>
                <c:pt idx="1482">
                  <c:v>2.87</c:v>
                </c:pt>
                <c:pt idx="1483">
                  <c:v>2.87</c:v>
                </c:pt>
                <c:pt idx="1484">
                  <c:v>2.87</c:v>
                </c:pt>
                <c:pt idx="1485">
                  <c:v>2.87</c:v>
                </c:pt>
                <c:pt idx="1486">
                  <c:v>2.87</c:v>
                </c:pt>
                <c:pt idx="1487">
                  <c:v>2.87</c:v>
                </c:pt>
                <c:pt idx="1488">
                  <c:v>2.87</c:v>
                </c:pt>
                <c:pt idx="1489">
                  <c:v>2.87</c:v>
                </c:pt>
                <c:pt idx="1490">
                  <c:v>2.87</c:v>
                </c:pt>
                <c:pt idx="1491">
                  <c:v>2.87</c:v>
                </c:pt>
                <c:pt idx="1492">
                  <c:v>2.87</c:v>
                </c:pt>
                <c:pt idx="1493">
                  <c:v>2.87</c:v>
                </c:pt>
                <c:pt idx="1494">
                  <c:v>2.87</c:v>
                </c:pt>
                <c:pt idx="1495">
                  <c:v>2.87</c:v>
                </c:pt>
                <c:pt idx="1496">
                  <c:v>2.87</c:v>
                </c:pt>
                <c:pt idx="1497">
                  <c:v>2.87</c:v>
                </c:pt>
                <c:pt idx="1498">
                  <c:v>2.87</c:v>
                </c:pt>
                <c:pt idx="1499">
                  <c:v>2.87</c:v>
                </c:pt>
                <c:pt idx="1500">
                  <c:v>2.87</c:v>
                </c:pt>
                <c:pt idx="1501">
                  <c:v>2.87</c:v>
                </c:pt>
                <c:pt idx="1502">
                  <c:v>2.87</c:v>
                </c:pt>
                <c:pt idx="1503">
                  <c:v>2.87</c:v>
                </c:pt>
                <c:pt idx="1504">
                  <c:v>2.87</c:v>
                </c:pt>
                <c:pt idx="1505">
                  <c:v>2.87</c:v>
                </c:pt>
                <c:pt idx="1506">
                  <c:v>2.87</c:v>
                </c:pt>
                <c:pt idx="1507">
                  <c:v>2.87</c:v>
                </c:pt>
                <c:pt idx="1508">
                  <c:v>2.87</c:v>
                </c:pt>
                <c:pt idx="1509">
                  <c:v>2.87</c:v>
                </c:pt>
                <c:pt idx="1510">
                  <c:v>2.87</c:v>
                </c:pt>
                <c:pt idx="1511">
                  <c:v>2.87</c:v>
                </c:pt>
                <c:pt idx="1512">
                  <c:v>2.87</c:v>
                </c:pt>
                <c:pt idx="1513">
                  <c:v>2.87</c:v>
                </c:pt>
                <c:pt idx="1514">
                  <c:v>2.87</c:v>
                </c:pt>
                <c:pt idx="1515">
                  <c:v>2.87</c:v>
                </c:pt>
                <c:pt idx="1516">
                  <c:v>2.87</c:v>
                </c:pt>
                <c:pt idx="1517">
                  <c:v>2.87</c:v>
                </c:pt>
                <c:pt idx="1518">
                  <c:v>2.87</c:v>
                </c:pt>
                <c:pt idx="1519">
                  <c:v>2.87</c:v>
                </c:pt>
                <c:pt idx="1520">
                  <c:v>2.87</c:v>
                </c:pt>
                <c:pt idx="1521">
                  <c:v>2.87</c:v>
                </c:pt>
                <c:pt idx="1522">
                  <c:v>2.87</c:v>
                </c:pt>
                <c:pt idx="1523">
                  <c:v>2.87</c:v>
                </c:pt>
                <c:pt idx="1524">
                  <c:v>2.87</c:v>
                </c:pt>
                <c:pt idx="1525">
                  <c:v>2.87</c:v>
                </c:pt>
                <c:pt idx="1526">
                  <c:v>2.87</c:v>
                </c:pt>
                <c:pt idx="1527">
                  <c:v>2.87</c:v>
                </c:pt>
                <c:pt idx="1528">
                  <c:v>2.87</c:v>
                </c:pt>
                <c:pt idx="1529">
                  <c:v>2.87</c:v>
                </c:pt>
                <c:pt idx="1530">
                  <c:v>2.87</c:v>
                </c:pt>
                <c:pt idx="1531">
                  <c:v>2.87</c:v>
                </c:pt>
                <c:pt idx="1532">
                  <c:v>2.87</c:v>
                </c:pt>
                <c:pt idx="1533">
                  <c:v>2.87</c:v>
                </c:pt>
                <c:pt idx="1534">
                  <c:v>2.87</c:v>
                </c:pt>
                <c:pt idx="1535">
                  <c:v>2.87</c:v>
                </c:pt>
                <c:pt idx="1536">
                  <c:v>2.87</c:v>
                </c:pt>
                <c:pt idx="1537">
                  <c:v>2.87</c:v>
                </c:pt>
                <c:pt idx="1538">
                  <c:v>2.87</c:v>
                </c:pt>
                <c:pt idx="1539">
                  <c:v>2.87</c:v>
                </c:pt>
                <c:pt idx="1540">
                  <c:v>2.87</c:v>
                </c:pt>
                <c:pt idx="1541">
                  <c:v>2.87</c:v>
                </c:pt>
                <c:pt idx="1542">
                  <c:v>2.87</c:v>
                </c:pt>
                <c:pt idx="1543">
                  <c:v>2.87</c:v>
                </c:pt>
                <c:pt idx="1544">
                  <c:v>2.87</c:v>
                </c:pt>
                <c:pt idx="1545">
                  <c:v>2.87</c:v>
                </c:pt>
                <c:pt idx="1546">
                  <c:v>2.87</c:v>
                </c:pt>
                <c:pt idx="1547">
                  <c:v>2.87</c:v>
                </c:pt>
                <c:pt idx="1548">
                  <c:v>2.87</c:v>
                </c:pt>
                <c:pt idx="1549">
                  <c:v>2.87</c:v>
                </c:pt>
                <c:pt idx="1550">
                  <c:v>2.87</c:v>
                </c:pt>
                <c:pt idx="1551">
                  <c:v>2.87</c:v>
                </c:pt>
                <c:pt idx="1552">
                  <c:v>2.87</c:v>
                </c:pt>
                <c:pt idx="1553">
                  <c:v>2.87</c:v>
                </c:pt>
                <c:pt idx="1554">
                  <c:v>2.87</c:v>
                </c:pt>
                <c:pt idx="1555">
                  <c:v>2.87</c:v>
                </c:pt>
                <c:pt idx="1556">
                  <c:v>2.87</c:v>
                </c:pt>
                <c:pt idx="1557">
                  <c:v>2.87</c:v>
                </c:pt>
                <c:pt idx="1558">
                  <c:v>2.87</c:v>
                </c:pt>
                <c:pt idx="1559">
                  <c:v>2.87</c:v>
                </c:pt>
                <c:pt idx="1560">
                  <c:v>2.87</c:v>
                </c:pt>
                <c:pt idx="1561">
                  <c:v>2.87</c:v>
                </c:pt>
                <c:pt idx="1562">
                  <c:v>2.87</c:v>
                </c:pt>
                <c:pt idx="1563">
                  <c:v>2.87</c:v>
                </c:pt>
                <c:pt idx="1564">
                  <c:v>2.87</c:v>
                </c:pt>
                <c:pt idx="1565">
                  <c:v>2.87</c:v>
                </c:pt>
                <c:pt idx="1566">
                  <c:v>2.87</c:v>
                </c:pt>
                <c:pt idx="1567">
                  <c:v>2.87</c:v>
                </c:pt>
                <c:pt idx="1568">
                  <c:v>2.87</c:v>
                </c:pt>
                <c:pt idx="1569">
                  <c:v>2.87</c:v>
                </c:pt>
                <c:pt idx="1570">
                  <c:v>2.87</c:v>
                </c:pt>
                <c:pt idx="1571">
                  <c:v>2.87</c:v>
                </c:pt>
                <c:pt idx="1572">
                  <c:v>2.87</c:v>
                </c:pt>
                <c:pt idx="1573">
                  <c:v>2.87</c:v>
                </c:pt>
                <c:pt idx="1574">
                  <c:v>2.87</c:v>
                </c:pt>
                <c:pt idx="1575">
                  <c:v>2.87</c:v>
                </c:pt>
                <c:pt idx="1576">
                  <c:v>2.87</c:v>
                </c:pt>
                <c:pt idx="1577">
                  <c:v>2.87</c:v>
                </c:pt>
                <c:pt idx="1578">
                  <c:v>2.87</c:v>
                </c:pt>
                <c:pt idx="1579">
                  <c:v>2.87</c:v>
                </c:pt>
                <c:pt idx="1580">
                  <c:v>2.87</c:v>
                </c:pt>
                <c:pt idx="1581">
                  <c:v>2.87</c:v>
                </c:pt>
                <c:pt idx="1582">
                  <c:v>2.87</c:v>
                </c:pt>
                <c:pt idx="1583">
                  <c:v>2.87</c:v>
                </c:pt>
                <c:pt idx="1584">
                  <c:v>2.87</c:v>
                </c:pt>
                <c:pt idx="1585">
                  <c:v>2.87</c:v>
                </c:pt>
                <c:pt idx="1586">
                  <c:v>2.87</c:v>
                </c:pt>
                <c:pt idx="1587">
                  <c:v>2.87</c:v>
                </c:pt>
                <c:pt idx="1588">
                  <c:v>2.87</c:v>
                </c:pt>
                <c:pt idx="1589">
                  <c:v>2.87</c:v>
                </c:pt>
                <c:pt idx="1590">
                  <c:v>2.87</c:v>
                </c:pt>
                <c:pt idx="1591">
                  <c:v>2.87</c:v>
                </c:pt>
                <c:pt idx="1592">
                  <c:v>2.87</c:v>
                </c:pt>
                <c:pt idx="1593">
                  <c:v>2.87</c:v>
                </c:pt>
                <c:pt idx="1594">
                  <c:v>2.87</c:v>
                </c:pt>
                <c:pt idx="1595">
                  <c:v>2.87</c:v>
                </c:pt>
                <c:pt idx="1596">
                  <c:v>2.87</c:v>
                </c:pt>
                <c:pt idx="1597">
                  <c:v>2.87</c:v>
                </c:pt>
                <c:pt idx="1598">
                  <c:v>2.87</c:v>
                </c:pt>
                <c:pt idx="1599">
                  <c:v>2.87</c:v>
                </c:pt>
                <c:pt idx="1600">
                  <c:v>2.87</c:v>
                </c:pt>
                <c:pt idx="1601">
                  <c:v>2.87</c:v>
                </c:pt>
                <c:pt idx="1602">
                  <c:v>2.87</c:v>
                </c:pt>
                <c:pt idx="1603">
                  <c:v>2.87</c:v>
                </c:pt>
                <c:pt idx="1604">
                  <c:v>2.87</c:v>
                </c:pt>
                <c:pt idx="1605">
                  <c:v>2.87</c:v>
                </c:pt>
                <c:pt idx="1606">
                  <c:v>2.87</c:v>
                </c:pt>
                <c:pt idx="1607">
                  <c:v>2.87</c:v>
                </c:pt>
                <c:pt idx="1608">
                  <c:v>2.87</c:v>
                </c:pt>
                <c:pt idx="1609">
                  <c:v>2.87</c:v>
                </c:pt>
                <c:pt idx="1610">
                  <c:v>2.87</c:v>
                </c:pt>
                <c:pt idx="1611">
                  <c:v>2.87</c:v>
                </c:pt>
                <c:pt idx="1612">
                  <c:v>2.87</c:v>
                </c:pt>
                <c:pt idx="1613">
                  <c:v>2.87</c:v>
                </c:pt>
                <c:pt idx="1614">
                  <c:v>2.87</c:v>
                </c:pt>
                <c:pt idx="1615">
                  <c:v>2.87</c:v>
                </c:pt>
                <c:pt idx="1616">
                  <c:v>2.87</c:v>
                </c:pt>
                <c:pt idx="1617">
                  <c:v>2.87</c:v>
                </c:pt>
                <c:pt idx="1618">
                  <c:v>2.87</c:v>
                </c:pt>
                <c:pt idx="1619">
                  <c:v>2.87</c:v>
                </c:pt>
                <c:pt idx="1620">
                  <c:v>2.87</c:v>
                </c:pt>
                <c:pt idx="1621">
                  <c:v>2.87</c:v>
                </c:pt>
                <c:pt idx="1622">
                  <c:v>2.87</c:v>
                </c:pt>
                <c:pt idx="1623">
                  <c:v>2.87</c:v>
                </c:pt>
                <c:pt idx="1624">
                  <c:v>2.87</c:v>
                </c:pt>
                <c:pt idx="1625">
                  <c:v>2.87</c:v>
                </c:pt>
                <c:pt idx="1626">
                  <c:v>2.87</c:v>
                </c:pt>
                <c:pt idx="1627">
                  <c:v>2.87</c:v>
                </c:pt>
                <c:pt idx="1628">
                  <c:v>2.87</c:v>
                </c:pt>
                <c:pt idx="1629">
                  <c:v>2.87</c:v>
                </c:pt>
                <c:pt idx="1630">
                  <c:v>2.87</c:v>
                </c:pt>
                <c:pt idx="1631">
                  <c:v>2.87</c:v>
                </c:pt>
                <c:pt idx="1632">
                  <c:v>2.87</c:v>
                </c:pt>
                <c:pt idx="1633">
                  <c:v>2.87</c:v>
                </c:pt>
                <c:pt idx="1634">
                  <c:v>2.87</c:v>
                </c:pt>
                <c:pt idx="1635">
                  <c:v>2.86</c:v>
                </c:pt>
                <c:pt idx="1636">
                  <c:v>2.87</c:v>
                </c:pt>
                <c:pt idx="1637">
                  <c:v>2.87</c:v>
                </c:pt>
                <c:pt idx="1638">
                  <c:v>2.87</c:v>
                </c:pt>
                <c:pt idx="1639">
                  <c:v>2.87</c:v>
                </c:pt>
                <c:pt idx="1640">
                  <c:v>2.87</c:v>
                </c:pt>
                <c:pt idx="1641">
                  <c:v>2.87</c:v>
                </c:pt>
                <c:pt idx="1642">
                  <c:v>2.87</c:v>
                </c:pt>
                <c:pt idx="1643">
                  <c:v>2.86</c:v>
                </c:pt>
                <c:pt idx="1644">
                  <c:v>2.87</c:v>
                </c:pt>
                <c:pt idx="1645">
                  <c:v>2.87</c:v>
                </c:pt>
                <c:pt idx="1646">
                  <c:v>2.87</c:v>
                </c:pt>
                <c:pt idx="1647">
                  <c:v>2.87</c:v>
                </c:pt>
                <c:pt idx="1648">
                  <c:v>2.87</c:v>
                </c:pt>
                <c:pt idx="1649">
                  <c:v>2.87</c:v>
                </c:pt>
                <c:pt idx="1650">
                  <c:v>2.87</c:v>
                </c:pt>
                <c:pt idx="1651">
                  <c:v>2.87</c:v>
                </c:pt>
                <c:pt idx="1652">
                  <c:v>2.87</c:v>
                </c:pt>
                <c:pt idx="1653">
                  <c:v>2.87</c:v>
                </c:pt>
                <c:pt idx="1654">
                  <c:v>2.87</c:v>
                </c:pt>
                <c:pt idx="1655">
                  <c:v>2.86</c:v>
                </c:pt>
                <c:pt idx="1656">
                  <c:v>2.87</c:v>
                </c:pt>
                <c:pt idx="1657">
                  <c:v>2.87</c:v>
                </c:pt>
                <c:pt idx="1658">
                  <c:v>2.87</c:v>
                </c:pt>
                <c:pt idx="1659">
                  <c:v>2.87</c:v>
                </c:pt>
                <c:pt idx="1660">
                  <c:v>2.87</c:v>
                </c:pt>
                <c:pt idx="1661">
                  <c:v>2.87</c:v>
                </c:pt>
                <c:pt idx="1662">
                  <c:v>2.87</c:v>
                </c:pt>
                <c:pt idx="1663">
                  <c:v>2.87</c:v>
                </c:pt>
                <c:pt idx="1664">
                  <c:v>2.87</c:v>
                </c:pt>
                <c:pt idx="1665">
                  <c:v>2.87</c:v>
                </c:pt>
                <c:pt idx="1666">
                  <c:v>2.87</c:v>
                </c:pt>
                <c:pt idx="1667">
                  <c:v>2.87</c:v>
                </c:pt>
                <c:pt idx="1668">
                  <c:v>2.87</c:v>
                </c:pt>
                <c:pt idx="1669">
                  <c:v>2.87</c:v>
                </c:pt>
                <c:pt idx="1670">
                  <c:v>2.87</c:v>
                </c:pt>
                <c:pt idx="1671">
                  <c:v>2.87</c:v>
                </c:pt>
                <c:pt idx="1672">
                  <c:v>2.87</c:v>
                </c:pt>
                <c:pt idx="1673">
                  <c:v>2.87</c:v>
                </c:pt>
                <c:pt idx="1674">
                  <c:v>2.87</c:v>
                </c:pt>
                <c:pt idx="1675">
                  <c:v>2.86</c:v>
                </c:pt>
                <c:pt idx="1676">
                  <c:v>2.86</c:v>
                </c:pt>
                <c:pt idx="1677">
                  <c:v>2.87</c:v>
                </c:pt>
                <c:pt idx="1678">
                  <c:v>2.86</c:v>
                </c:pt>
                <c:pt idx="1679">
                  <c:v>2.87</c:v>
                </c:pt>
                <c:pt idx="1680">
                  <c:v>2.86</c:v>
                </c:pt>
                <c:pt idx="1681">
                  <c:v>2.87</c:v>
                </c:pt>
                <c:pt idx="1682">
                  <c:v>2.86</c:v>
                </c:pt>
                <c:pt idx="1683">
                  <c:v>2.87</c:v>
                </c:pt>
                <c:pt idx="1684">
                  <c:v>2.86</c:v>
                </c:pt>
                <c:pt idx="1685">
                  <c:v>2.86</c:v>
                </c:pt>
                <c:pt idx="1686">
                  <c:v>2.87</c:v>
                </c:pt>
                <c:pt idx="1687">
                  <c:v>2.87</c:v>
                </c:pt>
                <c:pt idx="1688">
                  <c:v>2.87</c:v>
                </c:pt>
                <c:pt idx="1689">
                  <c:v>2.87</c:v>
                </c:pt>
                <c:pt idx="1690">
                  <c:v>2.86</c:v>
                </c:pt>
                <c:pt idx="1691">
                  <c:v>2.87</c:v>
                </c:pt>
                <c:pt idx="1692">
                  <c:v>2.86</c:v>
                </c:pt>
                <c:pt idx="1693">
                  <c:v>2.87</c:v>
                </c:pt>
                <c:pt idx="1694">
                  <c:v>2.87</c:v>
                </c:pt>
                <c:pt idx="1695">
                  <c:v>2.87</c:v>
                </c:pt>
                <c:pt idx="1696">
                  <c:v>2.86</c:v>
                </c:pt>
                <c:pt idx="1697">
                  <c:v>2.86</c:v>
                </c:pt>
                <c:pt idx="1698">
                  <c:v>2.87</c:v>
                </c:pt>
                <c:pt idx="1699">
                  <c:v>2.87</c:v>
                </c:pt>
                <c:pt idx="1700">
                  <c:v>2.86</c:v>
                </c:pt>
                <c:pt idx="1701">
                  <c:v>2.86</c:v>
                </c:pt>
                <c:pt idx="1702">
                  <c:v>2.86</c:v>
                </c:pt>
                <c:pt idx="1703">
                  <c:v>2.87</c:v>
                </c:pt>
                <c:pt idx="1704">
                  <c:v>2.86</c:v>
                </c:pt>
                <c:pt idx="1705">
                  <c:v>2.87</c:v>
                </c:pt>
                <c:pt idx="1706">
                  <c:v>2.86</c:v>
                </c:pt>
                <c:pt idx="1707">
                  <c:v>2.87</c:v>
                </c:pt>
                <c:pt idx="1708">
                  <c:v>2.87</c:v>
                </c:pt>
                <c:pt idx="1709">
                  <c:v>2.86</c:v>
                </c:pt>
                <c:pt idx="1710">
                  <c:v>2.87</c:v>
                </c:pt>
                <c:pt idx="1711">
                  <c:v>2.87</c:v>
                </c:pt>
                <c:pt idx="1712">
                  <c:v>2.86</c:v>
                </c:pt>
                <c:pt idx="1713">
                  <c:v>2.86</c:v>
                </c:pt>
                <c:pt idx="1714">
                  <c:v>2.86</c:v>
                </c:pt>
                <c:pt idx="1715">
                  <c:v>2.86</c:v>
                </c:pt>
                <c:pt idx="1716">
                  <c:v>2.86</c:v>
                </c:pt>
                <c:pt idx="1717">
                  <c:v>2.86</c:v>
                </c:pt>
                <c:pt idx="1718">
                  <c:v>2.87</c:v>
                </c:pt>
                <c:pt idx="1719">
                  <c:v>2.86</c:v>
                </c:pt>
                <c:pt idx="1720">
                  <c:v>2.86</c:v>
                </c:pt>
                <c:pt idx="1721">
                  <c:v>2.86</c:v>
                </c:pt>
                <c:pt idx="1722">
                  <c:v>2.86</c:v>
                </c:pt>
                <c:pt idx="1723">
                  <c:v>2.86</c:v>
                </c:pt>
                <c:pt idx="1724">
                  <c:v>2.86</c:v>
                </c:pt>
                <c:pt idx="1725">
                  <c:v>2.86</c:v>
                </c:pt>
                <c:pt idx="1726">
                  <c:v>2.86</c:v>
                </c:pt>
                <c:pt idx="1727">
                  <c:v>2.87</c:v>
                </c:pt>
                <c:pt idx="1728">
                  <c:v>2.86</c:v>
                </c:pt>
                <c:pt idx="1729">
                  <c:v>2.86</c:v>
                </c:pt>
                <c:pt idx="1730">
                  <c:v>2.86</c:v>
                </c:pt>
                <c:pt idx="1731">
                  <c:v>2.86</c:v>
                </c:pt>
                <c:pt idx="1732">
                  <c:v>2.86</c:v>
                </c:pt>
                <c:pt idx="1733">
                  <c:v>2.86</c:v>
                </c:pt>
                <c:pt idx="1734">
                  <c:v>2.86</c:v>
                </c:pt>
                <c:pt idx="1735">
                  <c:v>2.86</c:v>
                </c:pt>
                <c:pt idx="1736">
                  <c:v>2.86</c:v>
                </c:pt>
                <c:pt idx="1737">
                  <c:v>2.86</c:v>
                </c:pt>
                <c:pt idx="1738">
                  <c:v>2.86</c:v>
                </c:pt>
                <c:pt idx="1739">
                  <c:v>2.86</c:v>
                </c:pt>
                <c:pt idx="1740">
                  <c:v>2.86</c:v>
                </c:pt>
                <c:pt idx="1741">
                  <c:v>2.86</c:v>
                </c:pt>
                <c:pt idx="1742">
                  <c:v>2.86</c:v>
                </c:pt>
                <c:pt idx="1743">
                  <c:v>2.86</c:v>
                </c:pt>
                <c:pt idx="1744">
                  <c:v>2.86</c:v>
                </c:pt>
                <c:pt idx="1745">
                  <c:v>2.86</c:v>
                </c:pt>
                <c:pt idx="1746">
                  <c:v>2.86</c:v>
                </c:pt>
                <c:pt idx="1747">
                  <c:v>2.86</c:v>
                </c:pt>
                <c:pt idx="1748">
                  <c:v>2.86</c:v>
                </c:pt>
                <c:pt idx="1749">
                  <c:v>2.86</c:v>
                </c:pt>
                <c:pt idx="1750">
                  <c:v>2.86</c:v>
                </c:pt>
                <c:pt idx="1751">
                  <c:v>2.86</c:v>
                </c:pt>
                <c:pt idx="1752">
                  <c:v>2.86</c:v>
                </c:pt>
                <c:pt idx="1753">
                  <c:v>2.86</c:v>
                </c:pt>
                <c:pt idx="1754">
                  <c:v>2.86</c:v>
                </c:pt>
                <c:pt idx="1755">
                  <c:v>2.86</c:v>
                </c:pt>
                <c:pt idx="1756">
                  <c:v>2.86</c:v>
                </c:pt>
                <c:pt idx="1757">
                  <c:v>2.86</c:v>
                </c:pt>
                <c:pt idx="1758">
                  <c:v>2.86</c:v>
                </c:pt>
                <c:pt idx="1759">
                  <c:v>2.86</c:v>
                </c:pt>
                <c:pt idx="1760">
                  <c:v>2.86</c:v>
                </c:pt>
                <c:pt idx="1761">
                  <c:v>2.86</c:v>
                </c:pt>
                <c:pt idx="1762">
                  <c:v>2.86</c:v>
                </c:pt>
                <c:pt idx="1763">
                  <c:v>2.86</c:v>
                </c:pt>
                <c:pt idx="1764">
                  <c:v>2.86</c:v>
                </c:pt>
                <c:pt idx="1765">
                  <c:v>2.86</c:v>
                </c:pt>
                <c:pt idx="1766">
                  <c:v>2.86</c:v>
                </c:pt>
                <c:pt idx="1767">
                  <c:v>2.86</c:v>
                </c:pt>
                <c:pt idx="1768">
                  <c:v>2.86</c:v>
                </c:pt>
                <c:pt idx="1769">
                  <c:v>2.86</c:v>
                </c:pt>
                <c:pt idx="1770">
                  <c:v>2.86</c:v>
                </c:pt>
                <c:pt idx="1771">
                  <c:v>2.86</c:v>
                </c:pt>
                <c:pt idx="1772">
                  <c:v>2.86</c:v>
                </c:pt>
                <c:pt idx="1773">
                  <c:v>2.86</c:v>
                </c:pt>
                <c:pt idx="1774">
                  <c:v>2.86</c:v>
                </c:pt>
                <c:pt idx="1775">
                  <c:v>2.86</c:v>
                </c:pt>
                <c:pt idx="1776">
                  <c:v>2.86</c:v>
                </c:pt>
                <c:pt idx="1777">
                  <c:v>2.86</c:v>
                </c:pt>
                <c:pt idx="1778">
                  <c:v>2.86</c:v>
                </c:pt>
                <c:pt idx="1779">
                  <c:v>2.86</c:v>
                </c:pt>
                <c:pt idx="1780">
                  <c:v>2.86</c:v>
                </c:pt>
                <c:pt idx="1781">
                  <c:v>2.86</c:v>
                </c:pt>
                <c:pt idx="1782">
                  <c:v>2.86</c:v>
                </c:pt>
                <c:pt idx="1783">
                  <c:v>2.86</c:v>
                </c:pt>
                <c:pt idx="1784">
                  <c:v>2.86</c:v>
                </c:pt>
                <c:pt idx="1785">
                  <c:v>2.86</c:v>
                </c:pt>
                <c:pt idx="1786">
                  <c:v>2.86</c:v>
                </c:pt>
                <c:pt idx="1787">
                  <c:v>2.86</c:v>
                </c:pt>
                <c:pt idx="1788">
                  <c:v>2.86</c:v>
                </c:pt>
                <c:pt idx="1789">
                  <c:v>2.86</c:v>
                </c:pt>
                <c:pt idx="1790">
                  <c:v>2.86</c:v>
                </c:pt>
                <c:pt idx="1791">
                  <c:v>2.86</c:v>
                </c:pt>
                <c:pt idx="1792">
                  <c:v>2.86</c:v>
                </c:pt>
                <c:pt idx="1793">
                  <c:v>2.86</c:v>
                </c:pt>
                <c:pt idx="1794">
                  <c:v>2.86</c:v>
                </c:pt>
                <c:pt idx="1795">
                  <c:v>2.86</c:v>
                </c:pt>
                <c:pt idx="1796">
                  <c:v>2.86</c:v>
                </c:pt>
                <c:pt idx="1797">
                  <c:v>2.86</c:v>
                </c:pt>
                <c:pt idx="1798">
                  <c:v>2.86</c:v>
                </c:pt>
                <c:pt idx="1799">
                  <c:v>2.86</c:v>
                </c:pt>
                <c:pt idx="1800">
                  <c:v>2.86</c:v>
                </c:pt>
                <c:pt idx="1801">
                  <c:v>2.86</c:v>
                </c:pt>
                <c:pt idx="1802">
                  <c:v>2.86</c:v>
                </c:pt>
                <c:pt idx="1803">
                  <c:v>2.86</c:v>
                </c:pt>
                <c:pt idx="1804">
                  <c:v>2.86</c:v>
                </c:pt>
                <c:pt idx="1805">
                  <c:v>2.86</c:v>
                </c:pt>
                <c:pt idx="1806">
                  <c:v>2.86</c:v>
                </c:pt>
                <c:pt idx="1807">
                  <c:v>2.86</c:v>
                </c:pt>
                <c:pt idx="1808">
                  <c:v>2.86</c:v>
                </c:pt>
                <c:pt idx="1809">
                  <c:v>2.86</c:v>
                </c:pt>
                <c:pt idx="1810">
                  <c:v>2.86</c:v>
                </c:pt>
                <c:pt idx="1811">
                  <c:v>2.86</c:v>
                </c:pt>
                <c:pt idx="1812">
                  <c:v>2.86</c:v>
                </c:pt>
                <c:pt idx="1813">
                  <c:v>2.86</c:v>
                </c:pt>
                <c:pt idx="1814">
                  <c:v>2.86</c:v>
                </c:pt>
                <c:pt idx="1815">
                  <c:v>2.86</c:v>
                </c:pt>
                <c:pt idx="1816">
                  <c:v>2.86</c:v>
                </c:pt>
                <c:pt idx="1817">
                  <c:v>2.86</c:v>
                </c:pt>
                <c:pt idx="1818">
                  <c:v>2.86</c:v>
                </c:pt>
                <c:pt idx="1819">
                  <c:v>2.86</c:v>
                </c:pt>
                <c:pt idx="1820">
                  <c:v>2.86</c:v>
                </c:pt>
                <c:pt idx="1821">
                  <c:v>2.86</c:v>
                </c:pt>
                <c:pt idx="1822">
                  <c:v>2.86</c:v>
                </c:pt>
                <c:pt idx="1823">
                  <c:v>2.86</c:v>
                </c:pt>
                <c:pt idx="1824">
                  <c:v>2.86</c:v>
                </c:pt>
                <c:pt idx="1825">
                  <c:v>2.86</c:v>
                </c:pt>
                <c:pt idx="1826">
                  <c:v>2.86</c:v>
                </c:pt>
                <c:pt idx="1827">
                  <c:v>2.86</c:v>
                </c:pt>
                <c:pt idx="1828">
                  <c:v>2.86</c:v>
                </c:pt>
                <c:pt idx="1829">
                  <c:v>2.86</c:v>
                </c:pt>
                <c:pt idx="1830">
                  <c:v>2.86</c:v>
                </c:pt>
                <c:pt idx="1831">
                  <c:v>2.86</c:v>
                </c:pt>
                <c:pt idx="1832">
                  <c:v>2.86</c:v>
                </c:pt>
                <c:pt idx="1833">
                  <c:v>2.86</c:v>
                </c:pt>
                <c:pt idx="1834">
                  <c:v>2.86</c:v>
                </c:pt>
                <c:pt idx="1835">
                  <c:v>2.86</c:v>
                </c:pt>
                <c:pt idx="1836">
                  <c:v>2.86</c:v>
                </c:pt>
                <c:pt idx="1837">
                  <c:v>2.86</c:v>
                </c:pt>
                <c:pt idx="1838">
                  <c:v>2.86</c:v>
                </c:pt>
                <c:pt idx="1839">
                  <c:v>2.86</c:v>
                </c:pt>
                <c:pt idx="1840">
                  <c:v>2.86</c:v>
                </c:pt>
                <c:pt idx="1841">
                  <c:v>2.86</c:v>
                </c:pt>
                <c:pt idx="1842">
                  <c:v>2.86</c:v>
                </c:pt>
                <c:pt idx="1843">
                  <c:v>2.86</c:v>
                </c:pt>
                <c:pt idx="1844">
                  <c:v>2.86</c:v>
                </c:pt>
                <c:pt idx="1845">
                  <c:v>2.86</c:v>
                </c:pt>
                <c:pt idx="1846">
                  <c:v>2.86</c:v>
                </c:pt>
                <c:pt idx="1847">
                  <c:v>2.86</c:v>
                </c:pt>
                <c:pt idx="1848">
                  <c:v>2.86</c:v>
                </c:pt>
                <c:pt idx="1849">
                  <c:v>2.86</c:v>
                </c:pt>
                <c:pt idx="1850">
                  <c:v>2.86</c:v>
                </c:pt>
                <c:pt idx="1851">
                  <c:v>2.86</c:v>
                </c:pt>
                <c:pt idx="1852">
                  <c:v>2.86</c:v>
                </c:pt>
                <c:pt idx="1853">
                  <c:v>2.86</c:v>
                </c:pt>
                <c:pt idx="1854">
                  <c:v>2.86</c:v>
                </c:pt>
                <c:pt idx="1855">
                  <c:v>2.86</c:v>
                </c:pt>
                <c:pt idx="1856">
                  <c:v>2.86</c:v>
                </c:pt>
                <c:pt idx="1857">
                  <c:v>2.86</c:v>
                </c:pt>
                <c:pt idx="1858">
                  <c:v>2.86</c:v>
                </c:pt>
                <c:pt idx="1859">
                  <c:v>2.86</c:v>
                </c:pt>
                <c:pt idx="1860">
                  <c:v>2.86</c:v>
                </c:pt>
                <c:pt idx="1861">
                  <c:v>2.86</c:v>
                </c:pt>
                <c:pt idx="1862">
                  <c:v>2.86</c:v>
                </c:pt>
                <c:pt idx="1863">
                  <c:v>2.86</c:v>
                </c:pt>
                <c:pt idx="1864">
                  <c:v>2.86</c:v>
                </c:pt>
                <c:pt idx="1865">
                  <c:v>2.86</c:v>
                </c:pt>
                <c:pt idx="1866">
                  <c:v>2.86</c:v>
                </c:pt>
                <c:pt idx="1867">
                  <c:v>2.86</c:v>
                </c:pt>
                <c:pt idx="1868">
                  <c:v>2.86</c:v>
                </c:pt>
                <c:pt idx="1869">
                  <c:v>2.86</c:v>
                </c:pt>
                <c:pt idx="1870">
                  <c:v>2.86</c:v>
                </c:pt>
                <c:pt idx="1871">
                  <c:v>2.86</c:v>
                </c:pt>
                <c:pt idx="1872">
                  <c:v>2.86</c:v>
                </c:pt>
                <c:pt idx="1873">
                  <c:v>2.86</c:v>
                </c:pt>
                <c:pt idx="1874">
                  <c:v>2.86</c:v>
                </c:pt>
                <c:pt idx="1875">
                  <c:v>2.86</c:v>
                </c:pt>
                <c:pt idx="1876">
                  <c:v>2.86</c:v>
                </c:pt>
                <c:pt idx="1877">
                  <c:v>2.86</c:v>
                </c:pt>
                <c:pt idx="1878">
                  <c:v>2.86</c:v>
                </c:pt>
                <c:pt idx="1879">
                  <c:v>2.86</c:v>
                </c:pt>
                <c:pt idx="1880">
                  <c:v>2.86</c:v>
                </c:pt>
                <c:pt idx="1881">
                  <c:v>2.86</c:v>
                </c:pt>
                <c:pt idx="1882">
                  <c:v>2.86</c:v>
                </c:pt>
                <c:pt idx="1883">
                  <c:v>2.86</c:v>
                </c:pt>
                <c:pt idx="1884">
                  <c:v>2.86</c:v>
                </c:pt>
                <c:pt idx="1885">
                  <c:v>2.86</c:v>
                </c:pt>
                <c:pt idx="1886">
                  <c:v>2.86</c:v>
                </c:pt>
                <c:pt idx="1887">
                  <c:v>2.86</c:v>
                </c:pt>
                <c:pt idx="1888">
                  <c:v>2.86</c:v>
                </c:pt>
                <c:pt idx="1889">
                  <c:v>2.86</c:v>
                </c:pt>
                <c:pt idx="1890">
                  <c:v>2.86</c:v>
                </c:pt>
                <c:pt idx="1891">
                  <c:v>2.86</c:v>
                </c:pt>
                <c:pt idx="1892">
                  <c:v>2.86</c:v>
                </c:pt>
                <c:pt idx="1893">
                  <c:v>2.86</c:v>
                </c:pt>
                <c:pt idx="1894">
                  <c:v>2.86</c:v>
                </c:pt>
                <c:pt idx="1895">
                  <c:v>2.86</c:v>
                </c:pt>
                <c:pt idx="1896">
                  <c:v>2.86</c:v>
                </c:pt>
                <c:pt idx="1897">
                  <c:v>2.86</c:v>
                </c:pt>
                <c:pt idx="1898">
                  <c:v>2.86</c:v>
                </c:pt>
                <c:pt idx="1899">
                  <c:v>2.86</c:v>
                </c:pt>
                <c:pt idx="1900">
                  <c:v>2.86</c:v>
                </c:pt>
                <c:pt idx="1901">
                  <c:v>2.86</c:v>
                </c:pt>
                <c:pt idx="1902">
                  <c:v>2.86</c:v>
                </c:pt>
                <c:pt idx="1903">
                  <c:v>2.86</c:v>
                </c:pt>
                <c:pt idx="1904">
                  <c:v>2.86</c:v>
                </c:pt>
                <c:pt idx="1905">
                  <c:v>2.86</c:v>
                </c:pt>
                <c:pt idx="1906">
                  <c:v>2.86</c:v>
                </c:pt>
                <c:pt idx="1907">
                  <c:v>2.86</c:v>
                </c:pt>
                <c:pt idx="1908">
                  <c:v>2.86</c:v>
                </c:pt>
                <c:pt idx="1909">
                  <c:v>2.86</c:v>
                </c:pt>
                <c:pt idx="1910">
                  <c:v>2.86</c:v>
                </c:pt>
                <c:pt idx="1911">
                  <c:v>2.86</c:v>
                </c:pt>
                <c:pt idx="1912">
                  <c:v>2.86</c:v>
                </c:pt>
                <c:pt idx="1913">
                  <c:v>2.86</c:v>
                </c:pt>
                <c:pt idx="1914">
                  <c:v>2.86</c:v>
                </c:pt>
                <c:pt idx="1915">
                  <c:v>2.86</c:v>
                </c:pt>
                <c:pt idx="1916">
                  <c:v>2.86</c:v>
                </c:pt>
                <c:pt idx="1917">
                  <c:v>2.86</c:v>
                </c:pt>
                <c:pt idx="1918">
                  <c:v>2.86</c:v>
                </c:pt>
                <c:pt idx="1919">
                  <c:v>2.86</c:v>
                </c:pt>
                <c:pt idx="1920">
                  <c:v>2.86</c:v>
                </c:pt>
                <c:pt idx="1921">
                  <c:v>2.86</c:v>
                </c:pt>
                <c:pt idx="1922">
                  <c:v>2.86</c:v>
                </c:pt>
                <c:pt idx="1923">
                  <c:v>2.86</c:v>
                </c:pt>
                <c:pt idx="1924">
                  <c:v>2.86</c:v>
                </c:pt>
                <c:pt idx="1925">
                  <c:v>2.86</c:v>
                </c:pt>
                <c:pt idx="1926">
                  <c:v>2.86</c:v>
                </c:pt>
                <c:pt idx="1927">
                  <c:v>2.86</c:v>
                </c:pt>
                <c:pt idx="1928">
                  <c:v>2.86</c:v>
                </c:pt>
                <c:pt idx="1929">
                  <c:v>2.86</c:v>
                </c:pt>
                <c:pt idx="1930">
                  <c:v>2.86</c:v>
                </c:pt>
                <c:pt idx="1931">
                  <c:v>2.86</c:v>
                </c:pt>
                <c:pt idx="1932">
                  <c:v>2.86</c:v>
                </c:pt>
                <c:pt idx="1933">
                  <c:v>2.86</c:v>
                </c:pt>
                <c:pt idx="1934">
                  <c:v>2.86</c:v>
                </c:pt>
                <c:pt idx="1935">
                  <c:v>2.86</c:v>
                </c:pt>
                <c:pt idx="1936">
                  <c:v>2.86</c:v>
                </c:pt>
                <c:pt idx="1937">
                  <c:v>2.86</c:v>
                </c:pt>
                <c:pt idx="1938">
                  <c:v>2.86</c:v>
                </c:pt>
                <c:pt idx="1939">
                  <c:v>2.86</c:v>
                </c:pt>
                <c:pt idx="1940">
                  <c:v>2.86</c:v>
                </c:pt>
                <c:pt idx="1941">
                  <c:v>2.86</c:v>
                </c:pt>
                <c:pt idx="1942">
                  <c:v>2.86</c:v>
                </c:pt>
                <c:pt idx="1943">
                  <c:v>2.86</c:v>
                </c:pt>
                <c:pt idx="1944">
                  <c:v>2.86</c:v>
                </c:pt>
                <c:pt idx="1945">
                  <c:v>2.86</c:v>
                </c:pt>
                <c:pt idx="1946">
                  <c:v>2.86</c:v>
                </c:pt>
                <c:pt idx="1947">
                  <c:v>2.86</c:v>
                </c:pt>
                <c:pt idx="1948">
                  <c:v>2.86</c:v>
                </c:pt>
                <c:pt idx="1949">
                  <c:v>2.86</c:v>
                </c:pt>
                <c:pt idx="1950">
                  <c:v>2.86</c:v>
                </c:pt>
                <c:pt idx="1951">
                  <c:v>2.86</c:v>
                </c:pt>
                <c:pt idx="1952">
                  <c:v>2.86</c:v>
                </c:pt>
                <c:pt idx="1953">
                  <c:v>2.86</c:v>
                </c:pt>
                <c:pt idx="1954">
                  <c:v>2.86</c:v>
                </c:pt>
                <c:pt idx="1955">
                  <c:v>2.86</c:v>
                </c:pt>
                <c:pt idx="1956">
                  <c:v>2.86</c:v>
                </c:pt>
                <c:pt idx="1957">
                  <c:v>2.86</c:v>
                </c:pt>
                <c:pt idx="1958">
                  <c:v>2.86</c:v>
                </c:pt>
                <c:pt idx="1959">
                  <c:v>2.86</c:v>
                </c:pt>
                <c:pt idx="1960">
                  <c:v>2.86</c:v>
                </c:pt>
                <c:pt idx="1961">
                  <c:v>2.86</c:v>
                </c:pt>
                <c:pt idx="1962">
                  <c:v>2.86</c:v>
                </c:pt>
                <c:pt idx="1963">
                  <c:v>2.86</c:v>
                </c:pt>
                <c:pt idx="1964">
                  <c:v>2.86</c:v>
                </c:pt>
                <c:pt idx="1965">
                  <c:v>2.86</c:v>
                </c:pt>
                <c:pt idx="1966">
                  <c:v>2.86</c:v>
                </c:pt>
                <c:pt idx="1967">
                  <c:v>2.86</c:v>
                </c:pt>
                <c:pt idx="1968">
                  <c:v>2.86</c:v>
                </c:pt>
                <c:pt idx="1969">
                  <c:v>2.86</c:v>
                </c:pt>
                <c:pt idx="1970">
                  <c:v>2.86</c:v>
                </c:pt>
                <c:pt idx="1971">
                  <c:v>2.86</c:v>
                </c:pt>
                <c:pt idx="1972">
                  <c:v>2.86</c:v>
                </c:pt>
                <c:pt idx="1973">
                  <c:v>2.86</c:v>
                </c:pt>
                <c:pt idx="1974">
                  <c:v>2.86</c:v>
                </c:pt>
                <c:pt idx="1975">
                  <c:v>2.86</c:v>
                </c:pt>
                <c:pt idx="1976">
                  <c:v>2.86</c:v>
                </c:pt>
                <c:pt idx="1977">
                  <c:v>2.86</c:v>
                </c:pt>
                <c:pt idx="1978">
                  <c:v>2.86</c:v>
                </c:pt>
                <c:pt idx="1979">
                  <c:v>2.86</c:v>
                </c:pt>
                <c:pt idx="1980">
                  <c:v>2.86</c:v>
                </c:pt>
                <c:pt idx="1981">
                  <c:v>2.86</c:v>
                </c:pt>
                <c:pt idx="1982">
                  <c:v>2.86</c:v>
                </c:pt>
                <c:pt idx="1983">
                  <c:v>2.86</c:v>
                </c:pt>
                <c:pt idx="1984">
                  <c:v>2.86</c:v>
                </c:pt>
                <c:pt idx="1985">
                  <c:v>2.86</c:v>
                </c:pt>
                <c:pt idx="1986">
                  <c:v>2.86</c:v>
                </c:pt>
                <c:pt idx="1987">
                  <c:v>2.86</c:v>
                </c:pt>
                <c:pt idx="1988">
                  <c:v>2.86</c:v>
                </c:pt>
                <c:pt idx="1989">
                  <c:v>2.86</c:v>
                </c:pt>
                <c:pt idx="1990">
                  <c:v>2.86</c:v>
                </c:pt>
                <c:pt idx="1991">
                  <c:v>2.86</c:v>
                </c:pt>
                <c:pt idx="1992">
                  <c:v>2.86</c:v>
                </c:pt>
                <c:pt idx="1993">
                  <c:v>2.86</c:v>
                </c:pt>
                <c:pt idx="1994">
                  <c:v>2.86</c:v>
                </c:pt>
                <c:pt idx="1995">
                  <c:v>2.86</c:v>
                </c:pt>
                <c:pt idx="1996">
                  <c:v>2.86</c:v>
                </c:pt>
                <c:pt idx="1997">
                  <c:v>2.86</c:v>
                </c:pt>
                <c:pt idx="1998">
                  <c:v>2.86</c:v>
                </c:pt>
                <c:pt idx="1999">
                  <c:v>2.86</c:v>
                </c:pt>
                <c:pt idx="2000">
                  <c:v>2.86</c:v>
                </c:pt>
                <c:pt idx="2001">
                  <c:v>2.86</c:v>
                </c:pt>
                <c:pt idx="2002">
                  <c:v>2.86</c:v>
                </c:pt>
                <c:pt idx="2003">
                  <c:v>2.86</c:v>
                </c:pt>
                <c:pt idx="2004">
                  <c:v>2.86</c:v>
                </c:pt>
                <c:pt idx="2005">
                  <c:v>2.86</c:v>
                </c:pt>
                <c:pt idx="2006">
                  <c:v>2.86</c:v>
                </c:pt>
                <c:pt idx="2007">
                  <c:v>2.86</c:v>
                </c:pt>
                <c:pt idx="2008">
                  <c:v>2.86</c:v>
                </c:pt>
                <c:pt idx="2009">
                  <c:v>2.86</c:v>
                </c:pt>
                <c:pt idx="2010">
                  <c:v>2.86</c:v>
                </c:pt>
                <c:pt idx="2011">
                  <c:v>2.86</c:v>
                </c:pt>
                <c:pt idx="2012">
                  <c:v>2.86</c:v>
                </c:pt>
                <c:pt idx="2013">
                  <c:v>2.86</c:v>
                </c:pt>
                <c:pt idx="2014">
                  <c:v>2.86</c:v>
                </c:pt>
                <c:pt idx="2015">
                  <c:v>2.86</c:v>
                </c:pt>
                <c:pt idx="2016">
                  <c:v>2.86</c:v>
                </c:pt>
                <c:pt idx="2017">
                  <c:v>2.86</c:v>
                </c:pt>
                <c:pt idx="2018">
                  <c:v>2.86</c:v>
                </c:pt>
                <c:pt idx="2019">
                  <c:v>2.86</c:v>
                </c:pt>
                <c:pt idx="2020">
                  <c:v>2.86</c:v>
                </c:pt>
                <c:pt idx="2021">
                  <c:v>2.86</c:v>
                </c:pt>
                <c:pt idx="2022">
                  <c:v>2.86</c:v>
                </c:pt>
                <c:pt idx="2023">
                  <c:v>2.86</c:v>
                </c:pt>
                <c:pt idx="2024">
                  <c:v>2.86</c:v>
                </c:pt>
                <c:pt idx="2025">
                  <c:v>2.86</c:v>
                </c:pt>
                <c:pt idx="2026">
                  <c:v>2.86</c:v>
                </c:pt>
                <c:pt idx="2027">
                  <c:v>2.86</c:v>
                </c:pt>
                <c:pt idx="2028">
                  <c:v>2.86</c:v>
                </c:pt>
                <c:pt idx="2029">
                  <c:v>2.86</c:v>
                </c:pt>
                <c:pt idx="2030">
                  <c:v>2.86</c:v>
                </c:pt>
                <c:pt idx="2031">
                  <c:v>2.86</c:v>
                </c:pt>
                <c:pt idx="2032">
                  <c:v>2.86</c:v>
                </c:pt>
                <c:pt idx="2033">
                  <c:v>2.86</c:v>
                </c:pt>
                <c:pt idx="2034">
                  <c:v>2.86</c:v>
                </c:pt>
                <c:pt idx="2035">
                  <c:v>2.86</c:v>
                </c:pt>
                <c:pt idx="2036">
                  <c:v>2.86</c:v>
                </c:pt>
                <c:pt idx="2037">
                  <c:v>2.86</c:v>
                </c:pt>
                <c:pt idx="2038">
                  <c:v>2.86</c:v>
                </c:pt>
                <c:pt idx="2039">
                  <c:v>2.86</c:v>
                </c:pt>
                <c:pt idx="2040">
                  <c:v>2.86</c:v>
                </c:pt>
                <c:pt idx="2041">
                  <c:v>2.86</c:v>
                </c:pt>
                <c:pt idx="2042">
                  <c:v>2.86</c:v>
                </c:pt>
                <c:pt idx="2043">
                  <c:v>2.86</c:v>
                </c:pt>
                <c:pt idx="2044">
                  <c:v>2.86</c:v>
                </c:pt>
                <c:pt idx="2045">
                  <c:v>2.86</c:v>
                </c:pt>
                <c:pt idx="2046">
                  <c:v>2.86</c:v>
                </c:pt>
                <c:pt idx="2047">
                  <c:v>2.86</c:v>
                </c:pt>
                <c:pt idx="2048">
                  <c:v>2.86</c:v>
                </c:pt>
                <c:pt idx="2049">
                  <c:v>2.86</c:v>
                </c:pt>
                <c:pt idx="2050">
                  <c:v>2.86</c:v>
                </c:pt>
                <c:pt idx="2051">
                  <c:v>2.86</c:v>
                </c:pt>
                <c:pt idx="2052">
                  <c:v>2.86</c:v>
                </c:pt>
                <c:pt idx="2053">
                  <c:v>2.86</c:v>
                </c:pt>
                <c:pt idx="2054">
                  <c:v>2.86</c:v>
                </c:pt>
                <c:pt idx="2055">
                  <c:v>2.86</c:v>
                </c:pt>
                <c:pt idx="2056">
                  <c:v>2.86</c:v>
                </c:pt>
                <c:pt idx="2057">
                  <c:v>2.86</c:v>
                </c:pt>
                <c:pt idx="2058">
                  <c:v>2.86</c:v>
                </c:pt>
                <c:pt idx="2059">
                  <c:v>2.86</c:v>
                </c:pt>
                <c:pt idx="2060">
                  <c:v>2.86</c:v>
                </c:pt>
                <c:pt idx="2061">
                  <c:v>2.86</c:v>
                </c:pt>
                <c:pt idx="2062">
                  <c:v>2.86</c:v>
                </c:pt>
                <c:pt idx="2063">
                  <c:v>2.86</c:v>
                </c:pt>
                <c:pt idx="2064">
                  <c:v>2.86</c:v>
                </c:pt>
                <c:pt idx="2065">
                  <c:v>2.86</c:v>
                </c:pt>
                <c:pt idx="2066">
                  <c:v>2.86</c:v>
                </c:pt>
                <c:pt idx="2067">
                  <c:v>2.86</c:v>
                </c:pt>
                <c:pt idx="2068">
                  <c:v>2.86</c:v>
                </c:pt>
                <c:pt idx="2069">
                  <c:v>2.86</c:v>
                </c:pt>
                <c:pt idx="2070">
                  <c:v>2.86</c:v>
                </c:pt>
                <c:pt idx="2071">
                  <c:v>2.86</c:v>
                </c:pt>
                <c:pt idx="2072">
                  <c:v>2.86</c:v>
                </c:pt>
                <c:pt idx="2073">
                  <c:v>2.86</c:v>
                </c:pt>
                <c:pt idx="2074">
                  <c:v>2.86</c:v>
                </c:pt>
                <c:pt idx="2075">
                  <c:v>2.86</c:v>
                </c:pt>
                <c:pt idx="2076">
                  <c:v>2.86</c:v>
                </c:pt>
                <c:pt idx="2077">
                  <c:v>2.86</c:v>
                </c:pt>
                <c:pt idx="2078">
                  <c:v>2.86</c:v>
                </c:pt>
                <c:pt idx="2079">
                  <c:v>2.86</c:v>
                </c:pt>
                <c:pt idx="2080">
                  <c:v>2.86</c:v>
                </c:pt>
                <c:pt idx="2081">
                  <c:v>2.86</c:v>
                </c:pt>
                <c:pt idx="2082">
                  <c:v>2.86</c:v>
                </c:pt>
                <c:pt idx="2083">
                  <c:v>2.86</c:v>
                </c:pt>
                <c:pt idx="2084">
                  <c:v>2.86</c:v>
                </c:pt>
                <c:pt idx="2085">
                  <c:v>2.86</c:v>
                </c:pt>
                <c:pt idx="2086">
                  <c:v>2.86</c:v>
                </c:pt>
                <c:pt idx="2087">
                  <c:v>2.86</c:v>
                </c:pt>
                <c:pt idx="2088">
                  <c:v>2.86</c:v>
                </c:pt>
                <c:pt idx="2089">
                  <c:v>2.86</c:v>
                </c:pt>
                <c:pt idx="2090">
                  <c:v>2.86</c:v>
                </c:pt>
                <c:pt idx="2091">
                  <c:v>2.86</c:v>
                </c:pt>
                <c:pt idx="2092">
                  <c:v>2.86</c:v>
                </c:pt>
                <c:pt idx="2093">
                  <c:v>2.86</c:v>
                </c:pt>
                <c:pt idx="2094">
                  <c:v>2.86</c:v>
                </c:pt>
                <c:pt idx="2095">
                  <c:v>2.86</c:v>
                </c:pt>
                <c:pt idx="2096">
                  <c:v>2.86</c:v>
                </c:pt>
                <c:pt idx="2097">
                  <c:v>2.86</c:v>
                </c:pt>
                <c:pt idx="2098">
                  <c:v>2.86</c:v>
                </c:pt>
                <c:pt idx="2099">
                  <c:v>2.86</c:v>
                </c:pt>
                <c:pt idx="2100">
                  <c:v>2.86</c:v>
                </c:pt>
                <c:pt idx="2101">
                  <c:v>2.86</c:v>
                </c:pt>
                <c:pt idx="2102">
                  <c:v>2.86</c:v>
                </c:pt>
                <c:pt idx="2103">
                  <c:v>2.86</c:v>
                </c:pt>
                <c:pt idx="2104">
                  <c:v>2.86</c:v>
                </c:pt>
                <c:pt idx="2105">
                  <c:v>2.86</c:v>
                </c:pt>
                <c:pt idx="2106">
                  <c:v>2.86</c:v>
                </c:pt>
                <c:pt idx="2107">
                  <c:v>2.86</c:v>
                </c:pt>
                <c:pt idx="2108">
                  <c:v>2.86</c:v>
                </c:pt>
                <c:pt idx="2109">
                  <c:v>2.86</c:v>
                </c:pt>
                <c:pt idx="2110">
                  <c:v>2.86</c:v>
                </c:pt>
                <c:pt idx="2111">
                  <c:v>2.86</c:v>
                </c:pt>
                <c:pt idx="2112">
                  <c:v>2.86</c:v>
                </c:pt>
                <c:pt idx="2113">
                  <c:v>2.86</c:v>
                </c:pt>
                <c:pt idx="2114">
                  <c:v>2.86</c:v>
                </c:pt>
                <c:pt idx="2115">
                  <c:v>2.86</c:v>
                </c:pt>
                <c:pt idx="2116">
                  <c:v>2.86</c:v>
                </c:pt>
                <c:pt idx="2117">
                  <c:v>2.86</c:v>
                </c:pt>
                <c:pt idx="2118">
                  <c:v>2.86</c:v>
                </c:pt>
                <c:pt idx="2119">
                  <c:v>2.86</c:v>
                </c:pt>
                <c:pt idx="2120">
                  <c:v>2.86</c:v>
                </c:pt>
                <c:pt idx="2121">
                  <c:v>2.86</c:v>
                </c:pt>
                <c:pt idx="2122">
                  <c:v>2.86</c:v>
                </c:pt>
                <c:pt idx="2123">
                  <c:v>2.86</c:v>
                </c:pt>
                <c:pt idx="2124">
                  <c:v>2.86</c:v>
                </c:pt>
                <c:pt idx="2125">
                  <c:v>2.86</c:v>
                </c:pt>
                <c:pt idx="2126">
                  <c:v>2.86</c:v>
                </c:pt>
                <c:pt idx="2127">
                  <c:v>2.86</c:v>
                </c:pt>
                <c:pt idx="2128">
                  <c:v>2.86</c:v>
                </c:pt>
                <c:pt idx="2129">
                  <c:v>2.86</c:v>
                </c:pt>
                <c:pt idx="2130">
                  <c:v>2.86</c:v>
                </c:pt>
                <c:pt idx="2131">
                  <c:v>2.86</c:v>
                </c:pt>
                <c:pt idx="2132">
                  <c:v>2.86</c:v>
                </c:pt>
                <c:pt idx="2133">
                  <c:v>2.86</c:v>
                </c:pt>
                <c:pt idx="2134">
                  <c:v>2.86</c:v>
                </c:pt>
                <c:pt idx="2135">
                  <c:v>2.86</c:v>
                </c:pt>
                <c:pt idx="2136">
                  <c:v>2.86</c:v>
                </c:pt>
                <c:pt idx="2137">
                  <c:v>2.86</c:v>
                </c:pt>
                <c:pt idx="2138">
                  <c:v>2.86</c:v>
                </c:pt>
                <c:pt idx="2139">
                  <c:v>2.86</c:v>
                </c:pt>
                <c:pt idx="2140">
                  <c:v>2.86</c:v>
                </c:pt>
                <c:pt idx="2141">
                  <c:v>2.86</c:v>
                </c:pt>
                <c:pt idx="2142">
                  <c:v>2.86</c:v>
                </c:pt>
                <c:pt idx="2143">
                  <c:v>2.86</c:v>
                </c:pt>
                <c:pt idx="2144">
                  <c:v>2.86</c:v>
                </c:pt>
                <c:pt idx="2145">
                  <c:v>2.86</c:v>
                </c:pt>
                <c:pt idx="2146">
                  <c:v>2.86</c:v>
                </c:pt>
                <c:pt idx="2147">
                  <c:v>2.86</c:v>
                </c:pt>
                <c:pt idx="2148">
                  <c:v>2.86</c:v>
                </c:pt>
                <c:pt idx="2149">
                  <c:v>2.86</c:v>
                </c:pt>
                <c:pt idx="2150">
                  <c:v>2.86</c:v>
                </c:pt>
                <c:pt idx="2151">
                  <c:v>2.86</c:v>
                </c:pt>
                <c:pt idx="2152">
                  <c:v>2.86</c:v>
                </c:pt>
                <c:pt idx="2153">
                  <c:v>2.86</c:v>
                </c:pt>
                <c:pt idx="2154">
                  <c:v>2.86</c:v>
                </c:pt>
                <c:pt idx="2155">
                  <c:v>2.86</c:v>
                </c:pt>
                <c:pt idx="2156">
                  <c:v>2.86</c:v>
                </c:pt>
                <c:pt idx="2157">
                  <c:v>2.86</c:v>
                </c:pt>
                <c:pt idx="2158">
                  <c:v>2.86</c:v>
                </c:pt>
                <c:pt idx="2159">
                  <c:v>2.86</c:v>
                </c:pt>
                <c:pt idx="2160">
                  <c:v>2.86</c:v>
                </c:pt>
                <c:pt idx="2161">
                  <c:v>2.86</c:v>
                </c:pt>
                <c:pt idx="2162">
                  <c:v>2.86</c:v>
                </c:pt>
                <c:pt idx="2163">
                  <c:v>2.86</c:v>
                </c:pt>
                <c:pt idx="2164">
                  <c:v>2.86</c:v>
                </c:pt>
                <c:pt idx="2165">
                  <c:v>2.86</c:v>
                </c:pt>
                <c:pt idx="2166">
                  <c:v>2.86</c:v>
                </c:pt>
                <c:pt idx="2167">
                  <c:v>2.86</c:v>
                </c:pt>
                <c:pt idx="2168">
                  <c:v>2.86</c:v>
                </c:pt>
                <c:pt idx="2169">
                  <c:v>2.86</c:v>
                </c:pt>
                <c:pt idx="2170">
                  <c:v>2.86</c:v>
                </c:pt>
                <c:pt idx="2171">
                  <c:v>2.86</c:v>
                </c:pt>
                <c:pt idx="2172">
                  <c:v>2.86</c:v>
                </c:pt>
                <c:pt idx="2173">
                  <c:v>2.86</c:v>
                </c:pt>
                <c:pt idx="2174">
                  <c:v>2.86</c:v>
                </c:pt>
                <c:pt idx="2175">
                  <c:v>2.86</c:v>
                </c:pt>
                <c:pt idx="2176">
                  <c:v>2.86</c:v>
                </c:pt>
                <c:pt idx="2177">
                  <c:v>2.86</c:v>
                </c:pt>
                <c:pt idx="2178">
                  <c:v>2.86</c:v>
                </c:pt>
                <c:pt idx="2179">
                  <c:v>2.86</c:v>
                </c:pt>
                <c:pt idx="2180">
                  <c:v>2.86</c:v>
                </c:pt>
                <c:pt idx="2181">
                  <c:v>2.86</c:v>
                </c:pt>
                <c:pt idx="2182">
                  <c:v>2.86</c:v>
                </c:pt>
                <c:pt idx="2183">
                  <c:v>2.86</c:v>
                </c:pt>
                <c:pt idx="2184">
                  <c:v>2.86</c:v>
                </c:pt>
                <c:pt idx="2185">
                  <c:v>2.86</c:v>
                </c:pt>
                <c:pt idx="2186">
                  <c:v>2.86</c:v>
                </c:pt>
                <c:pt idx="2187">
                  <c:v>2.86</c:v>
                </c:pt>
                <c:pt idx="2188">
                  <c:v>2.86</c:v>
                </c:pt>
                <c:pt idx="2189">
                  <c:v>2.86</c:v>
                </c:pt>
                <c:pt idx="2190">
                  <c:v>2.86</c:v>
                </c:pt>
                <c:pt idx="2191">
                  <c:v>2.86</c:v>
                </c:pt>
                <c:pt idx="2192">
                  <c:v>2.86</c:v>
                </c:pt>
                <c:pt idx="2193">
                  <c:v>2.86</c:v>
                </c:pt>
                <c:pt idx="2194">
                  <c:v>2.86</c:v>
                </c:pt>
                <c:pt idx="2195">
                  <c:v>2.86</c:v>
                </c:pt>
                <c:pt idx="2196">
                  <c:v>2.86</c:v>
                </c:pt>
                <c:pt idx="2197">
                  <c:v>2.86</c:v>
                </c:pt>
                <c:pt idx="2198">
                  <c:v>2.86</c:v>
                </c:pt>
                <c:pt idx="2199">
                  <c:v>2.86</c:v>
                </c:pt>
                <c:pt idx="2200">
                  <c:v>2.86</c:v>
                </c:pt>
                <c:pt idx="2201">
                  <c:v>2.86</c:v>
                </c:pt>
                <c:pt idx="2202">
                  <c:v>2.86</c:v>
                </c:pt>
                <c:pt idx="2203">
                  <c:v>2.86</c:v>
                </c:pt>
                <c:pt idx="2204">
                  <c:v>2.86</c:v>
                </c:pt>
                <c:pt idx="2205">
                  <c:v>2.86</c:v>
                </c:pt>
                <c:pt idx="2206">
                  <c:v>2.86</c:v>
                </c:pt>
                <c:pt idx="2207">
                  <c:v>2.86</c:v>
                </c:pt>
                <c:pt idx="2208">
                  <c:v>2.86</c:v>
                </c:pt>
                <c:pt idx="2209">
                  <c:v>2.86</c:v>
                </c:pt>
                <c:pt idx="2210">
                  <c:v>2.86</c:v>
                </c:pt>
                <c:pt idx="2211">
                  <c:v>2.86</c:v>
                </c:pt>
                <c:pt idx="2212">
                  <c:v>2.86</c:v>
                </c:pt>
                <c:pt idx="2213">
                  <c:v>2.86</c:v>
                </c:pt>
                <c:pt idx="2214">
                  <c:v>2.86</c:v>
                </c:pt>
                <c:pt idx="2215">
                  <c:v>2.86</c:v>
                </c:pt>
                <c:pt idx="2216">
                  <c:v>2.86</c:v>
                </c:pt>
                <c:pt idx="2217">
                  <c:v>2.86</c:v>
                </c:pt>
                <c:pt idx="2218">
                  <c:v>2.86</c:v>
                </c:pt>
                <c:pt idx="2219">
                  <c:v>2.86</c:v>
                </c:pt>
                <c:pt idx="2220">
                  <c:v>2.86</c:v>
                </c:pt>
                <c:pt idx="2221">
                  <c:v>2.86</c:v>
                </c:pt>
                <c:pt idx="2222">
                  <c:v>2.86</c:v>
                </c:pt>
                <c:pt idx="2223">
                  <c:v>2.86</c:v>
                </c:pt>
                <c:pt idx="2224">
                  <c:v>2.86</c:v>
                </c:pt>
                <c:pt idx="2225">
                  <c:v>2.86</c:v>
                </c:pt>
                <c:pt idx="2226">
                  <c:v>2.86</c:v>
                </c:pt>
                <c:pt idx="2227">
                  <c:v>2.86</c:v>
                </c:pt>
                <c:pt idx="2228">
                  <c:v>2.86</c:v>
                </c:pt>
                <c:pt idx="2229">
                  <c:v>2.86</c:v>
                </c:pt>
                <c:pt idx="2230">
                  <c:v>2.86</c:v>
                </c:pt>
                <c:pt idx="2231">
                  <c:v>2.86</c:v>
                </c:pt>
                <c:pt idx="2232">
                  <c:v>2.86</c:v>
                </c:pt>
                <c:pt idx="2233">
                  <c:v>2.86</c:v>
                </c:pt>
                <c:pt idx="2234">
                  <c:v>2.86</c:v>
                </c:pt>
                <c:pt idx="2235">
                  <c:v>2.86</c:v>
                </c:pt>
                <c:pt idx="2236">
                  <c:v>2.86</c:v>
                </c:pt>
                <c:pt idx="2237">
                  <c:v>2.86</c:v>
                </c:pt>
                <c:pt idx="2238">
                  <c:v>2.86</c:v>
                </c:pt>
                <c:pt idx="2239">
                  <c:v>2.86</c:v>
                </c:pt>
                <c:pt idx="2240">
                  <c:v>2.86</c:v>
                </c:pt>
                <c:pt idx="2241">
                  <c:v>2.86</c:v>
                </c:pt>
                <c:pt idx="2242">
                  <c:v>2.86</c:v>
                </c:pt>
                <c:pt idx="2243">
                  <c:v>2.86</c:v>
                </c:pt>
                <c:pt idx="2244">
                  <c:v>2.86</c:v>
                </c:pt>
                <c:pt idx="2245">
                  <c:v>2.86</c:v>
                </c:pt>
                <c:pt idx="2246">
                  <c:v>2.86</c:v>
                </c:pt>
                <c:pt idx="2247">
                  <c:v>2.86</c:v>
                </c:pt>
                <c:pt idx="2248">
                  <c:v>2.86</c:v>
                </c:pt>
                <c:pt idx="2249">
                  <c:v>2.86</c:v>
                </c:pt>
                <c:pt idx="2250">
                  <c:v>2.86</c:v>
                </c:pt>
                <c:pt idx="2251">
                  <c:v>2.86</c:v>
                </c:pt>
                <c:pt idx="2252">
                  <c:v>2.86</c:v>
                </c:pt>
                <c:pt idx="2253">
                  <c:v>2.86</c:v>
                </c:pt>
                <c:pt idx="2254">
                  <c:v>2.86</c:v>
                </c:pt>
                <c:pt idx="2255">
                  <c:v>2.86</c:v>
                </c:pt>
                <c:pt idx="2256">
                  <c:v>2.86</c:v>
                </c:pt>
                <c:pt idx="2257">
                  <c:v>2.86</c:v>
                </c:pt>
                <c:pt idx="2258">
                  <c:v>2.86</c:v>
                </c:pt>
                <c:pt idx="2259">
                  <c:v>2.86</c:v>
                </c:pt>
                <c:pt idx="2260">
                  <c:v>2.86</c:v>
                </c:pt>
                <c:pt idx="2261">
                  <c:v>2.86</c:v>
                </c:pt>
                <c:pt idx="2262">
                  <c:v>2.86</c:v>
                </c:pt>
                <c:pt idx="2263">
                  <c:v>2.86</c:v>
                </c:pt>
                <c:pt idx="2264">
                  <c:v>2.86</c:v>
                </c:pt>
                <c:pt idx="2265">
                  <c:v>2.86</c:v>
                </c:pt>
                <c:pt idx="2266">
                  <c:v>2.86</c:v>
                </c:pt>
                <c:pt idx="2267">
                  <c:v>2.86</c:v>
                </c:pt>
                <c:pt idx="2268">
                  <c:v>2.86</c:v>
                </c:pt>
                <c:pt idx="2269">
                  <c:v>2.86</c:v>
                </c:pt>
                <c:pt idx="2270">
                  <c:v>2.86</c:v>
                </c:pt>
                <c:pt idx="2271">
                  <c:v>2.86</c:v>
                </c:pt>
                <c:pt idx="2272">
                  <c:v>2.86</c:v>
                </c:pt>
                <c:pt idx="2273">
                  <c:v>2.86</c:v>
                </c:pt>
                <c:pt idx="2274">
                  <c:v>2.86</c:v>
                </c:pt>
                <c:pt idx="2275">
                  <c:v>2.86</c:v>
                </c:pt>
                <c:pt idx="2276">
                  <c:v>2.86</c:v>
                </c:pt>
                <c:pt idx="2277">
                  <c:v>2.86</c:v>
                </c:pt>
                <c:pt idx="2278">
                  <c:v>2.86</c:v>
                </c:pt>
                <c:pt idx="2279">
                  <c:v>2.86</c:v>
                </c:pt>
                <c:pt idx="2280">
                  <c:v>2.86</c:v>
                </c:pt>
                <c:pt idx="2281">
                  <c:v>2.86</c:v>
                </c:pt>
                <c:pt idx="2282">
                  <c:v>2.86</c:v>
                </c:pt>
                <c:pt idx="2283">
                  <c:v>2.86</c:v>
                </c:pt>
                <c:pt idx="2284">
                  <c:v>2.86</c:v>
                </c:pt>
                <c:pt idx="2285">
                  <c:v>2.86</c:v>
                </c:pt>
                <c:pt idx="2286">
                  <c:v>2.86</c:v>
                </c:pt>
                <c:pt idx="2287">
                  <c:v>2.86</c:v>
                </c:pt>
                <c:pt idx="2288">
                  <c:v>2.86</c:v>
                </c:pt>
                <c:pt idx="2289">
                  <c:v>2.86</c:v>
                </c:pt>
                <c:pt idx="2290">
                  <c:v>2.86</c:v>
                </c:pt>
                <c:pt idx="2291">
                  <c:v>2.86</c:v>
                </c:pt>
                <c:pt idx="2292">
                  <c:v>2.86</c:v>
                </c:pt>
                <c:pt idx="2293">
                  <c:v>2.86</c:v>
                </c:pt>
                <c:pt idx="2294">
                  <c:v>2.86</c:v>
                </c:pt>
                <c:pt idx="2295">
                  <c:v>2.86</c:v>
                </c:pt>
                <c:pt idx="2296">
                  <c:v>2.86</c:v>
                </c:pt>
                <c:pt idx="2297">
                  <c:v>2.86</c:v>
                </c:pt>
                <c:pt idx="2298">
                  <c:v>2.86</c:v>
                </c:pt>
                <c:pt idx="2299">
                  <c:v>2.86</c:v>
                </c:pt>
                <c:pt idx="2300">
                  <c:v>2.86</c:v>
                </c:pt>
                <c:pt idx="2301">
                  <c:v>2.86</c:v>
                </c:pt>
                <c:pt idx="2302">
                  <c:v>2.86</c:v>
                </c:pt>
                <c:pt idx="2303">
                  <c:v>2.86</c:v>
                </c:pt>
                <c:pt idx="2304">
                  <c:v>2.86</c:v>
                </c:pt>
                <c:pt idx="2305">
                  <c:v>2.86</c:v>
                </c:pt>
                <c:pt idx="2306">
                  <c:v>2.86</c:v>
                </c:pt>
                <c:pt idx="2307">
                  <c:v>2.86</c:v>
                </c:pt>
                <c:pt idx="2308">
                  <c:v>2.86</c:v>
                </c:pt>
                <c:pt idx="2309">
                  <c:v>2.86</c:v>
                </c:pt>
                <c:pt idx="2310">
                  <c:v>2.86</c:v>
                </c:pt>
                <c:pt idx="2311">
                  <c:v>2.86</c:v>
                </c:pt>
                <c:pt idx="2312">
                  <c:v>2.86</c:v>
                </c:pt>
                <c:pt idx="2313">
                  <c:v>2.86</c:v>
                </c:pt>
                <c:pt idx="2314">
                  <c:v>2.86</c:v>
                </c:pt>
                <c:pt idx="2315">
                  <c:v>2.86</c:v>
                </c:pt>
                <c:pt idx="2316">
                  <c:v>2.86</c:v>
                </c:pt>
                <c:pt idx="2317">
                  <c:v>2.86</c:v>
                </c:pt>
                <c:pt idx="2318">
                  <c:v>2.86</c:v>
                </c:pt>
                <c:pt idx="2319">
                  <c:v>2.86</c:v>
                </c:pt>
                <c:pt idx="2320">
                  <c:v>2.86</c:v>
                </c:pt>
                <c:pt idx="2321">
                  <c:v>2.86</c:v>
                </c:pt>
                <c:pt idx="2322">
                  <c:v>2.86</c:v>
                </c:pt>
                <c:pt idx="2323">
                  <c:v>2.86</c:v>
                </c:pt>
                <c:pt idx="2324">
                  <c:v>2.86</c:v>
                </c:pt>
                <c:pt idx="2325">
                  <c:v>2.86</c:v>
                </c:pt>
                <c:pt idx="2326">
                  <c:v>2.86</c:v>
                </c:pt>
                <c:pt idx="2327">
                  <c:v>2.86</c:v>
                </c:pt>
                <c:pt idx="2328">
                  <c:v>2.86</c:v>
                </c:pt>
                <c:pt idx="2329">
                  <c:v>2.86</c:v>
                </c:pt>
                <c:pt idx="2330">
                  <c:v>2.86</c:v>
                </c:pt>
                <c:pt idx="2331">
                  <c:v>2.86</c:v>
                </c:pt>
                <c:pt idx="2332">
                  <c:v>2.86</c:v>
                </c:pt>
                <c:pt idx="2333">
                  <c:v>2.86</c:v>
                </c:pt>
                <c:pt idx="2334">
                  <c:v>2.86</c:v>
                </c:pt>
                <c:pt idx="2335">
                  <c:v>2.86</c:v>
                </c:pt>
                <c:pt idx="2336">
                  <c:v>2.86</c:v>
                </c:pt>
                <c:pt idx="2337">
                  <c:v>2.86</c:v>
                </c:pt>
                <c:pt idx="2338">
                  <c:v>2.86</c:v>
                </c:pt>
                <c:pt idx="2339">
                  <c:v>2.86</c:v>
                </c:pt>
                <c:pt idx="2340">
                  <c:v>2.86</c:v>
                </c:pt>
                <c:pt idx="2341">
                  <c:v>2.86</c:v>
                </c:pt>
                <c:pt idx="2342">
                  <c:v>2.86</c:v>
                </c:pt>
                <c:pt idx="2343">
                  <c:v>2.86</c:v>
                </c:pt>
                <c:pt idx="2344">
                  <c:v>2.86</c:v>
                </c:pt>
                <c:pt idx="2345">
                  <c:v>2.86</c:v>
                </c:pt>
                <c:pt idx="2346">
                  <c:v>2.86</c:v>
                </c:pt>
                <c:pt idx="2347">
                  <c:v>2.86</c:v>
                </c:pt>
                <c:pt idx="2348">
                  <c:v>2.86</c:v>
                </c:pt>
                <c:pt idx="2349">
                  <c:v>2.86</c:v>
                </c:pt>
                <c:pt idx="2350">
                  <c:v>2.86</c:v>
                </c:pt>
                <c:pt idx="2351">
                  <c:v>2.86</c:v>
                </c:pt>
                <c:pt idx="2352">
                  <c:v>2.86</c:v>
                </c:pt>
                <c:pt idx="2353">
                  <c:v>2.86</c:v>
                </c:pt>
                <c:pt idx="2354">
                  <c:v>2.86</c:v>
                </c:pt>
                <c:pt idx="2355">
                  <c:v>2.86</c:v>
                </c:pt>
                <c:pt idx="2356">
                  <c:v>2.86</c:v>
                </c:pt>
                <c:pt idx="2357">
                  <c:v>2.86</c:v>
                </c:pt>
                <c:pt idx="2358">
                  <c:v>2.86</c:v>
                </c:pt>
                <c:pt idx="2359">
                  <c:v>2.86</c:v>
                </c:pt>
                <c:pt idx="2360">
                  <c:v>2.86</c:v>
                </c:pt>
                <c:pt idx="2361">
                  <c:v>2.86</c:v>
                </c:pt>
                <c:pt idx="2362">
                  <c:v>2.86</c:v>
                </c:pt>
                <c:pt idx="2363">
                  <c:v>2.86</c:v>
                </c:pt>
                <c:pt idx="2364">
                  <c:v>2.86</c:v>
                </c:pt>
                <c:pt idx="2365">
                  <c:v>2.86</c:v>
                </c:pt>
                <c:pt idx="2366">
                  <c:v>2.86</c:v>
                </c:pt>
                <c:pt idx="2367">
                  <c:v>2.86</c:v>
                </c:pt>
                <c:pt idx="2368">
                  <c:v>2.86</c:v>
                </c:pt>
                <c:pt idx="2369">
                  <c:v>2.86</c:v>
                </c:pt>
                <c:pt idx="2370">
                  <c:v>2.86</c:v>
                </c:pt>
                <c:pt idx="2371">
                  <c:v>2.86</c:v>
                </c:pt>
                <c:pt idx="2372">
                  <c:v>2.86</c:v>
                </c:pt>
                <c:pt idx="2373">
                  <c:v>2.86</c:v>
                </c:pt>
                <c:pt idx="2374">
                  <c:v>2.86</c:v>
                </c:pt>
                <c:pt idx="2375">
                  <c:v>2.86</c:v>
                </c:pt>
                <c:pt idx="2376">
                  <c:v>2.86</c:v>
                </c:pt>
                <c:pt idx="2377">
                  <c:v>2.86</c:v>
                </c:pt>
                <c:pt idx="2378">
                  <c:v>2.86</c:v>
                </c:pt>
                <c:pt idx="2379">
                  <c:v>2.86</c:v>
                </c:pt>
                <c:pt idx="2380">
                  <c:v>2.86</c:v>
                </c:pt>
                <c:pt idx="2381">
                  <c:v>2.86</c:v>
                </c:pt>
                <c:pt idx="2382">
                  <c:v>2.86</c:v>
                </c:pt>
                <c:pt idx="2383">
                  <c:v>2.86</c:v>
                </c:pt>
                <c:pt idx="2384">
                  <c:v>2.86</c:v>
                </c:pt>
                <c:pt idx="2385">
                  <c:v>2.86</c:v>
                </c:pt>
                <c:pt idx="2386">
                  <c:v>2.86</c:v>
                </c:pt>
                <c:pt idx="2387">
                  <c:v>2.86</c:v>
                </c:pt>
                <c:pt idx="2388">
                  <c:v>2.86</c:v>
                </c:pt>
                <c:pt idx="2389">
                  <c:v>2.86</c:v>
                </c:pt>
                <c:pt idx="2390">
                  <c:v>2.86</c:v>
                </c:pt>
                <c:pt idx="2391">
                  <c:v>2.86</c:v>
                </c:pt>
                <c:pt idx="2392">
                  <c:v>2.86</c:v>
                </c:pt>
                <c:pt idx="2393">
                  <c:v>2.86</c:v>
                </c:pt>
                <c:pt idx="2394">
                  <c:v>2.86</c:v>
                </c:pt>
                <c:pt idx="2395">
                  <c:v>2.86</c:v>
                </c:pt>
                <c:pt idx="2396">
                  <c:v>2.86</c:v>
                </c:pt>
                <c:pt idx="2397">
                  <c:v>2.86</c:v>
                </c:pt>
                <c:pt idx="2398">
                  <c:v>2.86</c:v>
                </c:pt>
                <c:pt idx="2399">
                  <c:v>2.86</c:v>
                </c:pt>
                <c:pt idx="2400">
                  <c:v>2.86</c:v>
                </c:pt>
                <c:pt idx="2401">
                  <c:v>2.86</c:v>
                </c:pt>
                <c:pt idx="2402">
                  <c:v>2.86</c:v>
                </c:pt>
                <c:pt idx="2403">
                  <c:v>2.86</c:v>
                </c:pt>
                <c:pt idx="2404">
                  <c:v>2.86</c:v>
                </c:pt>
                <c:pt idx="2405">
                  <c:v>2.86</c:v>
                </c:pt>
                <c:pt idx="2406">
                  <c:v>2.86</c:v>
                </c:pt>
                <c:pt idx="2407">
                  <c:v>2.86</c:v>
                </c:pt>
                <c:pt idx="2408">
                  <c:v>2.86</c:v>
                </c:pt>
                <c:pt idx="2409">
                  <c:v>2.86</c:v>
                </c:pt>
                <c:pt idx="2410">
                  <c:v>2.86</c:v>
                </c:pt>
                <c:pt idx="2411">
                  <c:v>2.86</c:v>
                </c:pt>
                <c:pt idx="2412">
                  <c:v>2.86</c:v>
                </c:pt>
                <c:pt idx="2413">
                  <c:v>2.86</c:v>
                </c:pt>
                <c:pt idx="2414">
                  <c:v>2.86</c:v>
                </c:pt>
                <c:pt idx="2415">
                  <c:v>2.86</c:v>
                </c:pt>
                <c:pt idx="2416">
                  <c:v>2.86</c:v>
                </c:pt>
                <c:pt idx="2417">
                  <c:v>2.86</c:v>
                </c:pt>
                <c:pt idx="2418">
                  <c:v>2.86</c:v>
                </c:pt>
                <c:pt idx="2419">
                  <c:v>2.86</c:v>
                </c:pt>
                <c:pt idx="2420">
                  <c:v>2.86</c:v>
                </c:pt>
                <c:pt idx="2421">
                  <c:v>2.86</c:v>
                </c:pt>
                <c:pt idx="2422">
                  <c:v>2.86</c:v>
                </c:pt>
                <c:pt idx="2423">
                  <c:v>2.86</c:v>
                </c:pt>
                <c:pt idx="2424">
                  <c:v>2.86</c:v>
                </c:pt>
                <c:pt idx="2425">
                  <c:v>2.86</c:v>
                </c:pt>
                <c:pt idx="2426">
                  <c:v>2.86</c:v>
                </c:pt>
                <c:pt idx="2427">
                  <c:v>2.86</c:v>
                </c:pt>
                <c:pt idx="2428">
                  <c:v>2.86</c:v>
                </c:pt>
                <c:pt idx="2429">
                  <c:v>2.86</c:v>
                </c:pt>
                <c:pt idx="2430">
                  <c:v>2.86</c:v>
                </c:pt>
                <c:pt idx="2431">
                  <c:v>2.86</c:v>
                </c:pt>
                <c:pt idx="2432">
                  <c:v>2.86</c:v>
                </c:pt>
                <c:pt idx="2433">
                  <c:v>2.86</c:v>
                </c:pt>
                <c:pt idx="2434">
                  <c:v>2.86</c:v>
                </c:pt>
                <c:pt idx="2435">
                  <c:v>2.86</c:v>
                </c:pt>
                <c:pt idx="2436">
                  <c:v>2.86</c:v>
                </c:pt>
                <c:pt idx="2437">
                  <c:v>2.86</c:v>
                </c:pt>
                <c:pt idx="2438">
                  <c:v>2.86</c:v>
                </c:pt>
                <c:pt idx="2439">
                  <c:v>2.86</c:v>
                </c:pt>
                <c:pt idx="2440">
                  <c:v>2.86</c:v>
                </c:pt>
                <c:pt idx="2441">
                  <c:v>2.86</c:v>
                </c:pt>
                <c:pt idx="2442">
                  <c:v>2.86</c:v>
                </c:pt>
                <c:pt idx="2443">
                  <c:v>2.86</c:v>
                </c:pt>
                <c:pt idx="2444">
                  <c:v>2.86</c:v>
                </c:pt>
                <c:pt idx="2445">
                  <c:v>2.86</c:v>
                </c:pt>
                <c:pt idx="2446">
                  <c:v>2.86</c:v>
                </c:pt>
                <c:pt idx="2447">
                  <c:v>2.86</c:v>
                </c:pt>
                <c:pt idx="2448">
                  <c:v>2.86</c:v>
                </c:pt>
                <c:pt idx="2449">
                  <c:v>2.86</c:v>
                </c:pt>
                <c:pt idx="2450">
                  <c:v>2.86</c:v>
                </c:pt>
                <c:pt idx="2451">
                  <c:v>2.86</c:v>
                </c:pt>
                <c:pt idx="2452">
                  <c:v>2.86</c:v>
                </c:pt>
                <c:pt idx="2453">
                  <c:v>2.86</c:v>
                </c:pt>
                <c:pt idx="2454">
                  <c:v>2.86</c:v>
                </c:pt>
                <c:pt idx="2455">
                  <c:v>2.86</c:v>
                </c:pt>
                <c:pt idx="2456">
                  <c:v>2.86</c:v>
                </c:pt>
                <c:pt idx="2457">
                  <c:v>2.86</c:v>
                </c:pt>
                <c:pt idx="2458">
                  <c:v>2.86</c:v>
                </c:pt>
                <c:pt idx="2459">
                  <c:v>2.86</c:v>
                </c:pt>
                <c:pt idx="2460">
                  <c:v>2.86</c:v>
                </c:pt>
                <c:pt idx="2461">
                  <c:v>2.86</c:v>
                </c:pt>
                <c:pt idx="2462">
                  <c:v>2.86</c:v>
                </c:pt>
                <c:pt idx="2463">
                  <c:v>2.86</c:v>
                </c:pt>
                <c:pt idx="2464">
                  <c:v>2.86</c:v>
                </c:pt>
                <c:pt idx="2465">
                  <c:v>2.86</c:v>
                </c:pt>
                <c:pt idx="2466">
                  <c:v>2.86</c:v>
                </c:pt>
                <c:pt idx="2467">
                  <c:v>2.86</c:v>
                </c:pt>
                <c:pt idx="2468">
                  <c:v>2.86</c:v>
                </c:pt>
                <c:pt idx="2469">
                  <c:v>2.86</c:v>
                </c:pt>
                <c:pt idx="2470">
                  <c:v>2.86</c:v>
                </c:pt>
                <c:pt idx="2471">
                  <c:v>2.86</c:v>
                </c:pt>
                <c:pt idx="2472">
                  <c:v>2.86</c:v>
                </c:pt>
                <c:pt idx="2473">
                  <c:v>2.86</c:v>
                </c:pt>
                <c:pt idx="2474">
                  <c:v>2.86</c:v>
                </c:pt>
                <c:pt idx="2475">
                  <c:v>2.86</c:v>
                </c:pt>
                <c:pt idx="2476">
                  <c:v>2.86</c:v>
                </c:pt>
                <c:pt idx="2477">
                  <c:v>2.86</c:v>
                </c:pt>
                <c:pt idx="2478">
                  <c:v>2.86</c:v>
                </c:pt>
                <c:pt idx="2479">
                  <c:v>2.86</c:v>
                </c:pt>
                <c:pt idx="2480">
                  <c:v>2.86</c:v>
                </c:pt>
                <c:pt idx="2481">
                  <c:v>2.86</c:v>
                </c:pt>
                <c:pt idx="2482">
                  <c:v>2.86</c:v>
                </c:pt>
                <c:pt idx="2483">
                  <c:v>2.86</c:v>
                </c:pt>
                <c:pt idx="2484">
                  <c:v>2.86</c:v>
                </c:pt>
                <c:pt idx="2485">
                  <c:v>2.86</c:v>
                </c:pt>
                <c:pt idx="2486">
                  <c:v>2.86</c:v>
                </c:pt>
                <c:pt idx="2487">
                  <c:v>2.86</c:v>
                </c:pt>
                <c:pt idx="2488">
                  <c:v>2.86</c:v>
                </c:pt>
                <c:pt idx="2489">
                  <c:v>2.86</c:v>
                </c:pt>
                <c:pt idx="2490">
                  <c:v>2.86</c:v>
                </c:pt>
                <c:pt idx="2491">
                  <c:v>2.86</c:v>
                </c:pt>
                <c:pt idx="2492">
                  <c:v>2.86</c:v>
                </c:pt>
                <c:pt idx="2493">
                  <c:v>2.86</c:v>
                </c:pt>
                <c:pt idx="2494">
                  <c:v>2.86</c:v>
                </c:pt>
                <c:pt idx="2495">
                  <c:v>2.86</c:v>
                </c:pt>
                <c:pt idx="2496">
                  <c:v>2.86</c:v>
                </c:pt>
                <c:pt idx="2497">
                  <c:v>2.86</c:v>
                </c:pt>
                <c:pt idx="2498">
                  <c:v>2.86</c:v>
                </c:pt>
                <c:pt idx="2499">
                  <c:v>2.86</c:v>
                </c:pt>
                <c:pt idx="2500">
                  <c:v>2.86</c:v>
                </c:pt>
                <c:pt idx="2501">
                  <c:v>2.86</c:v>
                </c:pt>
                <c:pt idx="2502">
                  <c:v>2.86</c:v>
                </c:pt>
                <c:pt idx="2503">
                  <c:v>2.86</c:v>
                </c:pt>
                <c:pt idx="2504">
                  <c:v>2.86</c:v>
                </c:pt>
                <c:pt idx="2505">
                  <c:v>2.86</c:v>
                </c:pt>
                <c:pt idx="2506">
                  <c:v>2.86</c:v>
                </c:pt>
                <c:pt idx="2507">
                  <c:v>2.86</c:v>
                </c:pt>
                <c:pt idx="2508">
                  <c:v>2.86</c:v>
                </c:pt>
                <c:pt idx="2509">
                  <c:v>2.86</c:v>
                </c:pt>
                <c:pt idx="2510">
                  <c:v>2.86</c:v>
                </c:pt>
                <c:pt idx="2511">
                  <c:v>2.86</c:v>
                </c:pt>
                <c:pt idx="2512">
                  <c:v>2.86</c:v>
                </c:pt>
                <c:pt idx="2513">
                  <c:v>2.86</c:v>
                </c:pt>
                <c:pt idx="2514">
                  <c:v>2.86</c:v>
                </c:pt>
                <c:pt idx="2515">
                  <c:v>2.86</c:v>
                </c:pt>
                <c:pt idx="2516">
                  <c:v>2.86</c:v>
                </c:pt>
                <c:pt idx="2517">
                  <c:v>2.86</c:v>
                </c:pt>
                <c:pt idx="2518">
                  <c:v>2.86</c:v>
                </c:pt>
                <c:pt idx="2519">
                  <c:v>2.86</c:v>
                </c:pt>
                <c:pt idx="2520">
                  <c:v>2.86</c:v>
                </c:pt>
                <c:pt idx="2521">
                  <c:v>2.86</c:v>
                </c:pt>
                <c:pt idx="2522">
                  <c:v>2.86</c:v>
                </c:pt>
                <c:pt idx="2523">
                  <c:v>2.86</c:v>
                </c:pt>
                <c:pt idx="2524">
                  <c:v>2.86</c:v>
                </c:pt>
                <c:pt idx="2525">
                  <c:v>2.86</c:v>
                </c:pt>
                <c:pt idx="2526">
                  <c:v>2.86</c:v>
                </c:pt>
                <c:pt idx="2527">
                  <c:v>2.86</c:v>
                </c:pt>
                <c:pt idx="2528">
                  <c:v>2.86</c:v>
                </c:pt>
                <c:pt idx="2529">
                  <c:v>2.86</c:v>
                </c:pt>
                <c:pt idx="2530">
                  <c:v>2.86</c:v>
                </c:pt>
                <c:pt idx="2531">
                  <c:v>2.86</c:v>
                </c:pt>
                <c:pt idx="2532">
                  <c:v>2.86</c:v>
                </c:pt>
                <c:pt idx="2533">
                  <c:v>2.86</c:v>
                </c:pt>
                <c:pt idx="2534">
                  <c:v>2.86</c:v>
                </c:pt>
                <c:pt idx="2535">
                  <c:v>2.86</c:v>
                </c:pt>
                <c:pt idx="2536">
                  <c:v>2.86</c:v>
                </c:pt>
                <c:pt idx="2537">
                  <c:v>2.86</c:v>
                </c:pt>
                <c:pt idx="2538">
                  <c:v>2.86</c:v>
                </c:pt>
                <c:pt idx="2539">
                  <c:v>2.86</c:v>
                </c:pt>
                <c:pt idx="2540">
                  <c:v>2.86</c:v>
                </c:pt>
                <c:pt idx="2541">
                  <c:v>2.86</c:v>
                </c:pt>
                <c:pt idx="2542">
                  <c:v>2.86</c:v>
                </c:pt>
                <c:pt idx="2543">
                  <c:v>2.86</c:v>
                </c:pt>
                <c:pt idx="2544">
                  <c:v>2.86</c:v>
                </c:pt>
                <c:pt idx="2545">
                  <c:v>2.86</c:v>
                </c:pt>
                <c:pt idx="2546">
                  <c:v>2.86</c:v>
                </c:pt>
                <c:pt idx="2547">
                  <c:v>2.86</c:v>
                </c:pt>
                <c:pt idx="2548">
                  <c:v>2.86</c:v>
                </c:pt>
                <c:pt idx="2549">
                  <c:v>2.86</c:v>
                </c:pt>
                <c:pt idx="2550">
                  <c:v>2.86</c:v>
                </c:pt>
                <c:pt idx="2551">
                  <c:v>2.86</c:v>
                </c:pt>
                <c:pt idx="2552">
                  <c:v>2.86</c:v>
                </c:pt>
                <c:pt idx="2553">
                  <c:v>2.86</c:v>
                </c:pt>
                <c:pt idx="2554">
                  <c:v>2.86</c:v>
                </c:pt>
                <c:pt idx="2555">
                  <c:v>2.86</c:v>
                </c:pt>
                <c:pt idx="2556">
                  <c:v>2.86</c:v>
                </c:pt>
                <c:pt idx="2557">
                  <c:v>2.86</c:v>
                </c:pt>
                <c:pt idx="2558">
                  <c:v>2.86</c:v>
                </c:pt>
                <c:pt idx="2559">
                  <c:v>2.86</c:v>
                </c:pt>
                <c:pt idx="2560">
                  <c:v>2.86</c:v>
                </c:pt>
                <c:pt idx="2561">
                  <c:v>2.86</c:v>
                </c:pt>
                <c:pt idx="2562">
                  <c:v>2.86</c:v>
                </c:pt>
                <c:pt idx="2563">
                  <c:v>2.86</c:v>
                </c:pt>
                <c:pt idx="2564">
                  <c:v>2.86</c:v>
                </c:pt>
                <c:pt idx="2565">
                  <c:v>2.86</c:v>
                </c:pt>
                <c:pt idx="2566">
                  <c:v>2.86</c:v>
                </c:pt>
                <c:pt idx="2567">
                  <c:v>2.86</c:v>
                </c:pt>
                <c:pt idx="2568">
                  <c:v>2.86</c:v>
                </c:pt>
                <c:pt idx="2569">
                  <c:v>2.86</c:v>
                </c:pt>
                <c:pt idx="2570">
                  <c:v>2.86</c:v>
                </c:pt>
                <c:pt idx="2571">
                  <c:v>2.86</c:v>
                </c:pt>
                <c:pt idx="2572">
                  <c:v>2.86</c:v>
                </c:pt>
                <c:pt idx="2573">
                  <c:v>2.86</c:v>
                </c:pt>
                <c:pt idx="2574">
                  <c:v>2.86</c:v>
                </c:pt>
                <c:pt idx="2575">
                  <c:v>2.86</c:v>
                </c:pt>
                <c:pt idx="2576">
                  <c:v>2.86</c:v>
                </c:pt>
                <c:pt idx="2577">
                  <c:v>2.86</c:v>
                </c:pt>
                <c:pt idx="2578">
                  <c:v>2.86</c:v>
                </c:pt>
                <c:pt idx="2579">
                  <c:v>2.86</c:v>
                </c:pt>
                <c:pt idx="2580">
                  <c:v>2.86</c:v>
                </c:pt>
                <c:pt idx="2581">
                  <c:v>2.86</c:v>
                </c:pt>
                <c:pt idx="2582">
                  <c:v>2.86</c:v>
                </c:pt>
                <c:pt idx="2583">
                  <c:v>2.86</c:v>
                </c:pt>
                <c:pt idx="2584">
                  <c:v>2.86</c:v>
                </c:pt>
                <c:pt idx="2585">
                  <c:v>2.86</c:v>
                </c:pt>
                <c:pt idx="2586">
                  <c:v>2.86</c:v>
                </c:pt>
                <c:pt idx="2587">
                  <c:v>2.86</c:v>
                </c:pt>
                <c:pt idx="2588">
                  <c:v>2.86</c:v>
                </c:pt>
                <c:pt idx="2589">
                  <c:v>2.86</c:v>
                </c:pt>
                <c:pt idx="2590">
                  <c:v>2.86</c:v>
                </c:pt>
                <c:pt idx="2591">
                  <c:v>2.86</c:v>
                </c:pt>
                <c:pt idx="2592">
                  <c:v>2.86</c:v>
                </c:pt>
                <c:pt idx="2593">
                  <c:v>2.86</c:v>
                </c:pt>
                <c:pt idx="2594">
                  <c:v>2.86</c:v>
                </c:pt>
                <c:pt idx="2595">
                  <c:v>2.86</c:v>
                </c:pt>
                <c:pt idx="2596">
                  <c:v>2.86</c:v>
                </c:pt>
                <c:pt idx="2597">
                  <c:v>2.86</c:v>
                </c:pt>
                <c:pt idx="2598">
                  <c:v>2.86</c:v>
                </c:pt>
                <c:pt idx="2599">
                  <c:v>2.86</c:v>
                </c:pt>
                <c:pt idx="2600">
                  <c:v>2.86</c:v>
                </c:pt>
                <c:pt idx="2601">
                  <c:v>2.86</c:v>
                </c:pt>
                <c:pt idx="2602">
                  <c:v>2.86</c:v>
                </c:pt>
                <c:pt idx="2603">
                  <c:v>2.86</c:v>
                </c:pt>
                <c:pt idx="2604">
                  <c:v>2.86</c:v>
                </c:pt>
                <c:pt idx="2605">
                  <c:v>2.86</c:v>
                </c:pt>
                <c:pt idx="2606">
                  <c:v>2.86</c:v>
                </c:pt>
                <c:pt idx="2607">
                  <c:v>2.86</c:v>
                </c:pt>
                <c:pt idx="2608">
                  <c:v>2.86</c:v>
                </c:pt>
                <c:pt idx="2609">
                  <c:v>2.86</c:v>
                </c:pt>
                <c:pt idx="2610">
                  <c:v>2.86</c:v>
                </c:pt>
                <c:pt idx="2611">
                  <c:v>2.86</c:v>
                </c:pt>
                <c:pt idx="2612">
                  <c:v>2.86</c:v>
                </c:pt>
                <c:pt idx="2613">
                  <c:v>2.86</c:v>
                </c:pt>
                <c:pt idx="2614">
                  <c:v>2.86</c:v>
                </c:pt>
                <c:pt idx="2615">
                  <c:v>2.86</c:v>
                </c:pt>
                <c:pt idx="2616">
                  <c:v>2.86</c:v>
                </c:pt>
                <c:pt idx="2617">
                  <c:v>2.86</c:v>
                </c:pt>
                <c:pt idx="2618">
                  <c:v>2.86</c:v>
                </c:pt>
                <c:pt idx="2619">
                  <c:v>2.86</c:v>
                </c:pt>
                <c:pt idx="2620">
                  <c:v>2.86</c:v>
                </c:pt>
                <c:pt idx="2621">
                  <c:v>2.86</c:v>
                </c:pt>
                <c:pt idx="2622">
                  <c:v>2.86</c:v>
                </c:pt>
                <c:pt idx="2623">
                  <c:v>2.86</c:v>
                </c:pt>
                <c:pt idx="2624">
                  <c:v>2.86</c:v>
                </c:pt>
                <c:pt idx="2625">
                  <c:v>2.86</c:v>
                </c:pt>
                <c:pt idx="2626">
                  <c:v>2.86</c:v>
                </c:pt>
                <c:pt idx="2627">
                  <c:v>2.86</c:v>
                </c:pt>
                <c:pt idx="2628">
                  <c:v>2.86</c:v>
                </c:pt>
                <c:pt idx="2629">
                  <c:v>2.86</c:v>
                </c:pt>
                <c:pt idx="2630">
                  <c:v>2.86</c:v>
                </c:pt>
                <c:pt idx="2631">
                  <c:v>2.86</c:v>
                </c:pt>
                <c:pt idx="2632">
                  <c:v>2.86</c:v>
                </c:pt>
                <c:pt idx="2633">
                  <c:v>2.86</c:v>
                </c:pt>
                <c:pt idx="2634">
                  <c:v>2.86</c:v>
                </c:pt>
                <c:pt idx="2635">
                  <c:v>2.86</c:v>
                </c:pt>
                <c:pt idx="2636">
                  <c:v>2.86</c:v>
                </c:pt>
                <c:pt idx="2637">
                  <c:v>2.86</c:v>
                </c:pt>
                <c:pt idx="2638">
                  <c:v>2.86</c:v>
                </c:pt>
                <c:pt idx="2639">
                  <c:v>2.86</c:v>
                </c:pt>
                <c:pt idx="2640">
                  <c:v>2.86</c:v>
                </c:pt>
                <c:pt idx="2641">
                  <c:v>2.86</c:v>
                </c:pt>
                <c:pt idx="2642">
                  <c:v>2.86</c:v>
                </c:pt>
                <c:pt idx="2643">
                  <c:v>2.86</c:v>
                </c:pt>
                <c:pt idx="2644">
                  <c:v>2.86</c:v>
                </c:pt>
                <c:pt idx="2645">
                  <c:v>2.86</c:v>
                </c:pt>
                <c:pt idx="2646">
                  <c:v>2.86</c:v>
                </c:pt>
                <c:pt idx="2647">
                  <c:v>2.86</c:v>
                </c:pt>
                <c:pt idx="2648">
                  <c:v>2.86</c:v>
                </c:pt>
                <c:pt idx="2649">
                  <c:v>2.86</c:v>
                </c:pt>
                <c:pt idx="2650">
                  <c:v>2.86</c:v>
                </c:pt>
                <c:pt idx="2651">
                  <c:v>2.86</c:v>
                </c:pt>
                <c:pt idx="2652">
                  <c:v>2.86</c:v>
                </c:pt>
                <c:pt idx="2653">
                  <c:v>2.86</c:v>
                </c:pt>
                <c:pt idx="2654">
                  <c:v>2.86</c:v>
                </c:pt>
                <c:pt idx="2655">
                  <c:v>2.86</c:v>
                </c:pt>
                <c:pt idx="2656">
                  <c:v>2.86</c:v>
                </c:pt>
                <c:pt idx="2657">
                  <c:v>2.86</c:v>
                </c:pt>
                <c:pt idx="2658">
                  <c:v>2.86</c:v>
                </c:pt>
                <c:pt idx="2659">
                  <c:v>2.86</c:v>
                </c:pt>
                <c:pt idx="2660">
                  <c:v>2.86</c:v>
                </c:pt>
                <c:pt idx="2661">
                  <c:v>2.86</c:v>
                </c:pt>
                <c:pt idx="2662">
                  <c:v>2.86</c:v>
                </c:pt>
                <c:pt idx="2663">
                  <c:v>2.86</c:v>
                </c:pt>
                <c:pt idx="2664">
                  <c:v>2.86</c:v>
                </c:pt>
                <c:pt idx="2665">
                  <c:v>2.86</c:v>
                </c:pt>
                <c:pt idx="2666">
                  <c:v>2.86</c:v>
                </c:pt>
                <c:pt idx="2667">
                  <c:v>2.86</c:v>
                </c:pt>
                <c:pt idx="2668">
                  <c:v>2.86</c:v>
                </c:pt>
                <c:pt idx="2669">
                  <c:v>2.86</c:v>
                </c:pt>
                <c:pt idx="2670">
                  <c:v>2.86</c:v>
                </c:pt>
                <c:pt idx="2671">
                  <c:v>2.86</c:v>
                </c:pt>
                <c:pt idx="2672">
                  <c:v>2.86</c:v>
                </c:pt>
                <c:pt idx="2673">
                  <c:v>2.86</c:v>
                </c:pt>
                <c:pt idx="2674">
                  <c:v>2.86</c:v>
                </c:pt>
                <c:pt idx="2675">
                  <c:v>2.86</c:v>
                </c:pt>
                <c:pt idx="2676">
                  <c:v>2.86</c:v>
                </c:pt>
                <c:pt idx="2677">
                  <c:v>2.86</c:v>
                </c:pt>
                <c:pt idx="2678">
                  <c:v>2.86</c:v>
                </c:pt>
                <c:pt idx="2679">
                  <c:v>2.85</c:v>
                </c:pt>
                <c:pt idx="2680">
                  <c:v>2.86</c:v>
                </c:pt>
                <c:pt idx="2681">
                  <c:v>2.86</c:v>
                </c:pt>
                <c:pt idx="2682">
                  <c:v>2.86</c:v>
                </c:pt>
                <c:pt idx="2683">
                  <c:v>2.86</c:v>
                </c:pt>
                <c:pt idx="2684">
                  <c:v>2.86</c:v>
                </c:pt>
                <c:pt idx="2685">
                  <c:v>2.86</c:v>
                </c:pt>
                <c:pt idx="2686">
                  <c:v>2.86</c:v>
                </c:pt>
                <c:pt idx="2687">
                  <c:v>2.86</c:v>
                </c:pt>
                <c:pt idx="2688">
                  <c:v>2.86</c:v>
                </c:pt>
                <c:pt idx="2689">
                  <c:v>2.86</c:v>
                </c:pt>
                <c:pt idx="2690">
                  <c:v>2.86</c:v>
                </c:pt>
                <c:pt idx="2691">
                  <c:v>2.86</c:v>
                </c:pt>
                <c:pt idx="2692">
                  <c:v>2.86</c:v>
                </c:pt>
                <c:pt idx="2693">
                  <c:v>2.86</c:v>
                </c:pt>
                <c:pt idx="2694">
                  <c:v>2.86</c:v>
                </c:pt>
                <c:pt idx="2695">
                  <c:v>2.86</c:v>
                </c:pt>
                <c:pt idx="2696">
                  <c:v>2.86</c:v>
                </c:pt>
                <c:pt idx="2697">
                  <c:v>2.86</c:v>
                </c:pt>
                <c:pt idx="2698">
                  <c:v>2.86</c:v>
                </c:pt>
                <c:pt idx="2699">
                  <c:v>2.86</c:v>
                </c:pt>
                <c:pt idx="2700">
                  <c:v>2.86</c:v>
                </c:pt>
                <c:pt idx="2701">
                  <c:v>2.86</c:v>
                </c:pt>
                <c:pt idx="2702">
                  <c:v>2.86</c:v>
                </c:pt>
                <c:pt idx="2703">
                  <c:v>2.86</c:v>
                </c:pt>
                <c:pt idx="2704">
                  <c:v>2.86</c:v>
                </c:pt>
                <c:pt idx="2705">
                  <c:v>2.86</c:v>
                </c:pt>
                <c:pt idx="2706">
                  <c:v>2.86</c:v>
                </c:pt>
                <c:pt idx="2707">
                  <c:v>2.86</c:v>
                </c:pt>
                <c:pt idx="2708">
                  <c:v>2.86</c:v>
                </c:pt>
                <c:pt idx="2709">
                  <c:v>2.86</c:v>
                </c:pt>
                <c:pt idx="2710">
                  <c:v>2.86</c:v>
                </c:pt>
                <c:pt idx="2711">
                  <c:v>2.86</c:v>
                </c:pt>
                <c:pt idx="2712">
                  <c:v>2.86</c:v>
                </c:pt>
                <c:pt idx="2713">
                  <c:v>2.86</c:v>
                </c:pt>
                <c:pt idx="2714">
                  <c:v>2.86</c:v>
                </c:pt>
                <c:pt idx="2715">
                  <c:v>2.86</c:v>
                </c:pt>
                <c:pt idx="2716">
                  <c:v>2.86</c:v>
                </c:pt>
                <c:pt idx="2717">
                  <c:v>2.86</c:v>
                </c:pt>
                <c:pt idx="2718">
                  <c:v>2.86</c:v>
                </c:pt>
                <c:pt idx="2719">
                  <c:v>2.86</c:v>
                </c:pt>
                <c:pt idx="2720">
                  <c:v>2.86</c:v>
                </c:pt>
                <c:pt idx="2721">
                  <c:v>2.86</c:v>
                </c:pt>
                <c:pt idx="2722">
                  <c:v>2.86</c:v>
                </c:pt>
                <c:pt idx="2723">
                  <c:v>2.86</c:v>
                </c:pt>
                <c:pt idx="2724">
                  <c:v>2.86</c:v>
                </c:pt>
                <c:pt idx="2725">
                  <c:v>2.86</c:v>
                </c:pt>
                <c:pt idx="2726">
                  <c:v>2.86</c:v>
                </c:pt>
                <c:pt idx="2727">
                  <c:v>2.86</c:v>
                </c:pt>
                <c:pt idx="2728">
                  <c:v>2.86</c:v>
                </c:pt>
                <c:pt idx="2729">
                  <c:v>2.85</c:v>
                </c:pt>
                <c:pt idx="2730">
                  <c:v>2.86</c:v>
                </c:pt>
                <c:pt idx="2731">
                  <c:v>2.86</c:v>
                </c:pt>
                <c:pt idx="2732">
                  <c:v>2.86</c:v>
                </c:pt>
                <c:pt idx="2733">
                  <c:v>2.86</c:v>
                </c:pt>
                <c:pt idx="2734">
                  <c:v>2.86</c:v>
                </c:pt>
                <c:pt idx="2735">
                  <c:v>2.86</c:v>
                </c:pt>
                <c:pt idx="2736">
                  <c:v>2.86</c:v>
                </c:pt>
                <c:pt idx="2737">
                  <c:v>2.86</c:v>
                </c:pt>
                <c:pt idx="2738">
                  <c:v>2.86</c:v>
                </c:pt>
                <c:pt idx="2739">
                  <c:v>2.86</c:v>
                </c:pt>
                <c:pt idx="2740">
                  <c:v>2.86</c:v>
                </c:pt>
                <c:pt idx="2741">
                  <c:v>2.86</c:v>
                </c:pt>
                <c:pt idx="2742">
                  <c:v>2.86</c:v>
                </c:pt>
                <c:pt idx="2743">
                  <c:v>2.86</c:v>
                </c:pt>
                <c:pt idx="2744">
                  <c:v>2.86</c:v>
                </c:pt>
                <c:pt idx="2745">
                  <c:v>2.86</c:v>
                </c:pt>
                <c:pt idx="2746">
                  <c:v>2.86</c:v>
                </c:pt>
                <c:pt idx="2747">
                  <c:v>2.85</c:v>
                </c:pt>
                <c:pt idx="2748">
                  <c:v>2.86</c:v>
                </c:pt>
                <c:pt idx="2749">
                  <c:v>2.86</c:v>
                </c:pt>
                <c:pt idx="2750">
                  <c:v>2.86</c:v>
                </c:pt>
                <c:pt idx="2751">
                  <c:v>2.86</c:v>
                </c:pt>
                <c:pt idx="2752">
                  <c:v>2.86</c:v>
                </c:pt>
                <c:pt idx="2753">
                  <c:v>2.86</c:v>
                </c:pt>
                <c:pt idx="2754">
                  <c:v>2.86</c:v>
                </c:pt>
                <c:pt idx="2755">
                  <c:v>2.86</c:v>
                </c:pt>
                <c:pt idx="2756">
                  <c:v>2.86</c:v>
                </c:pt>
                <c:pt idx="2757">
                  <c:v>2.86</c:v>
                </c:pt>
                <c:pt idx="2758">
                  <c:v>2.86</c:v>
                </c:pt>
                <c:pt idx="2759">
                  <c:v>2.86</c:v>
                </c:pt>
                <c:pt idx="2760">
                  <c:v>2.86</c:v>
                </c:pt>
                <c:pt idx="2761">
                  <c:v>2.86</c:v>
                </c:pt>
                <c:pt idx="2762">
                  <c:v>2.86</c:v>
                </c:pt>
                <c:pt idx="2763">
                  <c:v>2.86</c:v>
                </c:pt>
                <c:pt idx="2764">
                  <c:v>2.86</c:v>
                </c:pt>
                <c:pt idx="2765">
                  <c:v>2.86</c:v>
                </c:pt>
                <c:pt idx="2766">
                  <c:v>2.86</c:v>
                </c:pt>
                <c:pt idx="2767">
                  <c:v>2.85</c:v>
                </c:pt>
                <c:pt idx="2768">
                  <c:v>2.85</c:v>
                </c:pt>
                <c:pt idx="2769">
                  <c:v>2.86</c:v>
                </c:pt>
                <c:pt idx="2770">
                  <c:v>2.86</c:v>
                </c:pt>
                <c:pt idx="2771">
                  <c:v>2.85</c:v>
                </c:pt>
                <c:pt idx="2772">
                  <c:v>2.86</c:v>
                </c:pt>
                <c:pt idx="2773">
                  <c:v>2.85</c:v>
                </c:pt>
                <c:pt idx="2774">
                  <c:v>2.86</c:v>
                </c:pt>
                <c:pt idx="2775">
                  <c:v>2.86</c:v>
                </c:pt>
                <c:pt idx="2776">
                  <c:v>2.86</c:v>
                </c:pt>
                <c:pt idx="2777">
                  <c:v>2.85</c:v>
                </c:pt>
                <c:pt idx="2778">
                  <c:v>2.85</c:v>
                </c:pt>
                <c:pt idx="2779">
                  <c:v>2.86</c:v>
                </c:pt>
                <c:pt idx="2780">
                  <c:v>2.85</c:v>
                </c:pt>
                <c:pt idx="2781">
                  <c:v>2.85</c:v>
                </c:pt>
                <c:pt idx="2782">
                  <c:v>2.86</c:v>
                </c:pt>
                <c:pt idx="2783">
                  <c:v>2.86</c:v>
                </c:pt>
                <c:pt idx="2784">
                  <c:v>2.86</c:v>
                </c:pt>
                <c:pt idx="2785">
                  <c:v>2.86</c:v>
                </c:pt>
                <c:pt idx="2786">
                  <c:v>2.85</c:v>
                </c:pt>
                <c:pt idx="2787">
                  <c:v>2.86</c:v>
                </c:pt>
                <c:pt idx="2788">
                  <c:v>2.85</c:v>
                </c:pt>
                <c:pt idx="2789">
                  <c:v>2.86</c:v>
                </c:pt>
                <c:pt idx="2790">
                  <c:v>2.85</c:v>
                </c:pt>
                <c:pt idx="2791">
                  <c:v>2.86</c:v>
                </c:pt>
                <c:pt idx="2792">
                  <c:v>2.86</c:v>
                </c:pt>
                <c:pt idx="2793">
                  <c:v>2.86</c:v>
                </c:pt>
                <c:pt idx="2794">
                  <c:v>2.85</c:v>
                </c:pt>
                <c:pt idx="2795">
                  <c:v>2.85</c:v>
                </c:pt>
                <c:pt idx="2796">
                  <c:v>2.85</c:v>
                </c:pt>
                <c:pt idx="2797">
                  <c:v>2.86</c:v>
                </c:pt>
                <c:pt idx="2798">
                  <c:v>2.85</c:v>
                </c:pt>
                <c:pt idx="2799">
                  <c:v>2.86</c:v>
                </c:pt>
                <c:pt idx="2800">
                  <c:v>2.85</c:v>
                </c:pt>
                <c:pt idx="2801">
                  <c:v>2.85</c:v>
                </c:pt>
                <c:pt idx="2802">
                  <c:v>2.85</c:v>
                </c:pt>
                <c:pt idx="2803">
                  <c:v>2.85</c:v>
                </c:pt>
                <c:pt idx="2804">
                  <c:v>2.86</c:v>
                </c:pt>
                <c:pt idx="2805">
                  <c:v>2.85</c:v>
                </c:pt>
                <c:pt idx="2806">
                  <c:v>2.85</c:v>
                </c:pt>
                <c:pt idx="2807">
                  <c:v>2.85</c:v>
                </c:pt>
                <c:pt idx="2808">
                  <c:v>2.85</c:v>
                </c:pt>
                <c:pt idx="2809">
                  <c:v>2.86</c:v>
                </c:pt>
                <c:pt idx="2810">
                  <c:v>2.85</c:v>
                </c:pt>
                <c:pt idx="2811">
                  <c:v>2.85</c:v>
                </c:pt>
                <c:pt idx="2812">
                  <c:v>2.85</c:v>
                </c:pt>
                <c:pt idx="2813">
                  <c:v>2.85</c:v>
                </c:pt>
                <c:pt idx="2814">
                  <c:v>2.85</c:v>
                </c:pt>
                <c:pt idx="2815">
                  <c:v>2.85</c:v>
                </c:pt>
                <c:pt idx="2816">
                  <c:v>2.86</c:v>
                </c:pt>
                <c:pt idx="2817">
                  <c:v>2.85</c:v>
                </c:pt>
                <c:pt idx="2818">
                  <c:v>2.85</c:v>
                </c:pt>
                <c:pt idx="2819">
                  <c:v>2.85</c:v>
                </c:pt>
                <c:pt idx="2820">
                  <c:v>2.85</c:v>
                </c:pt>
                <c:pt idx="2821">
                  <c:v>2.85</c:v>
                </c:pt>
                <c:pt idx="2822">
                  <c:v>2.85</c:v>
                </c:pt>
                <c:pt idx="2823">
                  <c:v>2.85</c:v>
                </c:pt>
                <c:pt idx="2824">
                  <c:v>2.85</c:v>
                </c:pt>
                <c:pt idx="2825">
                  <c:v>2.85</c:v>
                </c:pt>
                <c:pt idx="2826">
                  <c:v>2.85</c:v>
                </c:pt>
                <c:pt idx="2827">
                  <c:v>2.85</c:v>
                </c:pt>
                <c:pt idx="2828">
                  <c:v>2.85</c:v>
                </c:pt>
                <c:pt idx="2829">
                  <c:v>2.85</c:v>
                </c:pt>
                <c:pt idx="2830">
                  <c:v>2.85</c:v>
                </c:pt>
                <c:pt idx="2831">
                  <c:v>2.85</c:v>
                </c:pt>
                <c:pt idx="2832">
                  <c:v>2.85</c:v>
                </c:pt>
                <c:pt idx="2833">
                  <c:v>2.85</c:v>
                </c:pt>
                <c:pt idx="2834">
                  <c:v>2.85</c:v>
                </c:pt>
                <c:pt idx="2835">
                  <c:v>2.85</c:v>
                </c:pt>
                <c:pt idx="2836">
                  <c:v>2.85</c:v>
                </c:pt>
                <c:pt idx="2837">
                  <c:v>2.85</c:v>
                </c:pt>
                <c:pt idx="2838">
                  <c:v>2.85</c:v>
                </c:pt>
                <c:pt idx="2839">
                  <c:v>2.85</c:v>
                </c:pt>
                <c:pt idx="2840">
                  <c:v>2.85</c:v>
                </c:pt>
                <c:pt idx="2841">
                  <c:v>2.85</c:v>
                </c:pt>
                <c:pt idx="2842">
                  <c:v>2.85</c:v>
                </c:pt>
                <c:pt idx="2843">
                  <c:v>2.85</c:v>
                </c:pt>
                <c:pt idx="2844">
                  <c:v>2.85</c:v>
                </c:pt>
                <c:pt idx="2845">
                  <c:v>2.85</c:v>
                </c:pt>
                <c:pt idx="2846">
                  <c:v>2.85</c:v>
                </c:pt>
                <c:pt idx="2847">
                  <c:v>2.85</c:v>
                </c:pt>
                <c:pt idx="2848">
                  <c:v>2.85</c:v>
                </c:pt>
                <c:pt idx="2849">
                  <c:v>2.85</c:v>
                </c:pt>
                <c:pt idx="2850">
                  <c:v>2.85</c:v>
                </c:pt>
                <c:pt idx="2851">
                  <c:v>2.85</c:v>
                </c:pt>
                <c:pt idx="2852">
                  <c:v>2.85</c:v>
                </c:pt>
                <c:pt idx="2853">
                  <c:v>2.85</c:v>
                </c:pt>
                <c:pt idx="2854">
                  <c:v>2.85</c:v>
                </c:pt>
                <c:pt idx="2855">
                  <c:v>2.85</c:v>
                </c:pt>
                <c:pt idx="2856">
                  <c:v>2.85</c:v>
                </c:pt>
                <c:pt idx="2857">
                  <c:v>2.85</c:v>
                </c:pt>
                <c:pt idx="2858">
                  <c:v>2.85</c:v>
                </c:pt>
                <c:pt idx="2859">
                  <c:v>2.85</c:v>
                </c:pt>
                <c:pt idx="2860">
                  <c:v>2.85</c:v>
                </c:pt>
                <c:pt idx="2861">
                  <c:v>2.85</c:v>
                </c:pt>
                <c:pt idx="2862">
                  <c:v>2.85</c:v>
                </c:pt>
                <c:pt idx="2863">
                  <c:v>2.85</c:v>
                </c:pt>
                <c:pt idx="2864">
                  <c:v>2.85</c:v>
                </c:pt>
                <c:pt idx="2865">
                  <c:v>2.85</c:v>
                </c:pt>
                <c:pt idx="2866">
                  <c:v>2.85</c:v>
                </c:pt>
                <c:pt idx="2867">
                  <c:v>2.85</c:v>
                </c:pt>
                <c:pt idx="2868">
                  <c:v>2.85</c:v>
                </c:pt>
                <c:pt idx="2869">
                  <c:v>2.85</c:v>
                </c:pt>
                <c:pt idx="2870">
                  <c:v>2.85</c:v>
                </c:pt>
                <c:pt idx="2871">
                  <c:v>2.85</c:v>
                </c:pt>
                <c:pt idx="2872">
                  <c:v>2.85</c:v>
                </c:pt>
                <c:pt idx="2873">
                  <c:v>2.85</c:v>
                </c:pt>
                <c:pt idx="2874">
                  <c:v>2.85</c:v>
                </c:pt>
                <c:pt idx="2875">
                  <c:v>2.85</c:v>
                </c:pt>
                <c:pt idx="2876">
                  <c:v>2.85</c:v>
                </c:pt>
                <c:pt idx="2877">
                  <c:v>2.85</c:v>
                </c:pt>
                <c:pt idx="2878">
                  <c:v>2.85</c:v>
                </c:pt>
                <c:pt idx="2879">
                  <c:v>2.85</c:v>
                </c:pt>
                <c:pt idx="2880">
                  <c:v>2.85</c:v>
                </c:pt>
                <c:pt idx="2881">
                  <c:v>2.85</c:v>
                </c:pt>
                <c:pt idx="2882">
                  <c:v>2.85</c:v>
                </c:pt>
                <c:pt idx="2883">
                  <c:v>2.85</c:v>
                </c:pt>
                <c:pt idx="2884">
                  <c:v>2.85</c:v>
                </c:pt>
                <c:pt idx="2885">
                  <c:v>2.85</c:v>
                </c:pt>
                <c:pt idx="2886">
                  <c:v>2.85</c:v>
                </c:pt>
                <c:pt idx="2887">
                  <c:v>2.85</c:v>
                </c:pt>
                <c:pt idx="2888">
                  <c:v>2.85</c:v>
                </c:pt>
                <c:pt idx="2889">
                  <c:v>2.85</c:v>
                </c:pt>
                <c:pt idx="2890">
                  <c:v>2.85</c:v>
                </c:pt>
                <c:pt idx="2891">
                  <c:v>2.85</c:v>
                </c:pt>
                <c:pt idx="2892">
                  <c:v>2.85</c:v>
                </c:pt>
                <c:pt idx="2893">
                  <c:v>2.85</c:v>
                </c:pt>
                <c:pt idx="2894">
                  <c:v>2.85</c:v>
                </c:pt>
                <c:pt idx="2895">
                  <c:v>2.85</c:v>
                </c:pt>
                <c:pt idx="2896">
                  <c:v>2.85</c:v>
                </c:pt>
                <c:pt idx="2897">
                  <c:v>2.85</c:v>
                </c:pt>
                <c:pt idx="2898">
                  <c:v>2.85</c:v>
                </c:pt>
                <c:pt idx="2899">
                  <c:v>2.85</c:v>
                </c:pt>
                <c:pt idx="2900">
                  <c:v>2.85</c:v>
                </c:pt>
                <c:pt idx="2901">
                  <c:v>2.85</c:v>
                </c:pt>
                <c:pt idx="2902">
                  <c:v>2.85</c:v>
                </c:pt>
                <c:pt idx="2903">
                  <c:v>2.85</c:v>
                </c:pt>
                <c:pt idx="2904">
                  <c:v>2.85</c:v>
                </c:pt>
                <c:pt idx="2905">
                  <c:v>2.85</c:v>
                </c:pt>
                <c:pt idx="2906">
                  <c:v>2.85</c:v>
                </c:pt>
                <c:pt idx="2907">
                  <c:v>2.85</c:v>
                </c:pt>
                <c:pt idx="2908">
                  <c:v>2.85</c:v>
                </c:pt>
                <c:pt idx="2909">
                  <c:v>2.85</c:v>
                </c:pt>
                <c:pt idx="2910">
                  <c:v>2.85</c:v>
                </c:pt>
                <c:pt idx="2911">
                  <c:v>2.85</c:v>
                </c:pt>
                <c:pt idx="2912">
                  <c:v>2.85</c:v>
                </c:pt>
                <c:pt idx="2913">
                  <c:v>2.85</c:v>
                </c:pt>
                <c:pt idx="2914">
                  <c:v>2.85</c:v>
                </c:pt>
                <c:pt idx="2915">
                  <c:v>2.85</c:v>
                </c:pt>
                <c:pt idx="2916">
                  <c:v>2.85</c:v>
                </c:pt>
                <c:pt idx="2917">
                  <c:v>2.85</c:v>
                </c:pt>
                <c:pt idx="2918">
                  <c:v>2.85</c:v>
                </c:pt>
                <c:pt idx="2919">
                  <c:v>2.85</c:v>
                </c:pt>
                <c:pt idx="2920">
                  <c:v>2.85</c:v>
                </c:pt>
                <c:pt idx="2921">
                  <c:v>2.85</c:v>
                </c:pt>
                <c:pt idx="2922">
                  <c:v>2.85</c:v>
                </c:pt>
                <c:pt idx="2923">
                  <c:v>2.85</c:v>
                </c:pt>
                <c:pt idx="2924">
                  <c:v>2.85</c:v>
                </c:pt>
                <c:pt idx="2925">
                  <c:v>2.85</c:v>
                </c:pt>
                <c:pt idx="2926">
                  <c:v>2.85</c:v>
                </c:pt>
                <c:pt idx="2927">
                  <c:v>2.85</c:v>
                </c:pt>
                <c:pt idx="2928">
                  <c:v>2.85</c:v>
                </c:pt>
                <c:pt idx="2929">
                  <c:v>2.85</c:v>
                </c:pt>
                <c:pt idx="2930">
                  <c:v>2.85</c:v>
                </c:pt>
                <c:pt idx="2931">
                  <c:v>2.85</c:v>
                </c:pt>
                <c:pt idx="2932">
                  <c:v>2.85</c:v>
                </c:pt>
                <c:pt idx="2933">
                  <c:v>2.85</c:v>
                </c:pt>
                <c:pt idx="2934">
                  <c:v>2.85</c:v>
                </c:pt>
                <c:pt idx="2935">
                  <c:v>2.85</c:v>
                </c:pt>
                <c:pt idx="2936">
                  <c:v>2.85</c:v>
                </c:pt>
                <c:pt idx="2937">
                  <c:v>2.85</c:v>
                </c:pt>
                <c:pt idx="2938">
                  <c:v>2.85</c:v>
                </c:pt>
                <c:pt idx="2939">
                  <c:v>2.85</c:v>
                </c:pt>
                <c:pt idx="2940">
                  <c:v>2.85</c:v>
                </c:pt>
                <c:pt idx="2941">
                  <c:v>2.85</c:v>
                </c:pt>
                <c:pt idx="2942">
                  <c:v>2.85</c:v>
                </c:pt>
                <c:pt idx="2943">
                  <c:v>2.85</c:v>
                </c:pt>
                <c:pt idx="2944">
                  <c:v>2.85</c:v>
                </c:pt>
                <c:pt idx="2945">
                  <c:v>2.85</c:v>
                </c:pt>
                <c:pt idx="2946">
                  <c:v>2.85</c:v>
                </c:pt>
                <c:pt idx="2947">
                  <c:v>2.85</c:v>
                </c:pt>
                <c:pt idx="2948">
                  <c:v>2.85</c:v>
                </c:pt>
                <c:pt idx="2949">
                  <c:v>2.85</c:v>
                </c:pt>
                <c:pt idx="2950">
                  <c:v>2.85</c:v>
                </c:pt>
                <c:pt idx="2951">
                  <c:v>2.85</c:v>
                </c:pt>
                <c:pt idx="2952">
                  <c:v>2.85</c:v>
                </c:pt>
                <c:pt idx="2953">
                  <c:v>2.85</c:v>
                </c:pt>
                <c:pt idx="2954">
                  <c:v>2.85</c:v>
                </c:pt>
                <c:pt idx="2955">
                  <c:v>2.85</c:v>
                </c:pt>
                <c:pt idx="2956">
                  <c:v>2.85</c:v>
                </c:pt>
                <c:pt idx="2957">
                  <c:v>2.85</c:v>
                </c:pt>
                <c:pt idx="2958">
                  <c:v>2.85</c:v>
                </c:pt>
                <c:pt idx="2959">
                  <c:v>2.85</c:v>
                </c:pt>
                <c:pt idx="2960">
                  <c:v>2.85</c:v>
                </c:pt>
                <c:pt idx="2961">
                  <c:v>2.85</c:v>
                </c:pt>
                <c:pt idx="2962">
                  <c:v>2.85</c:v>
                </c:pt>
                <c:pt idx="2963">
                  <c:v>2.85</c:v>
                </c:pt>
                <c:pt idx="2964">
                  <c:v>2.85</c:v>
                </c:pt>
                <c:pt idx="2965">
                  <c:v>2.85</c:v>
                </c:pt>
                <c:pt idx="2966">
                  <c:v>2.85</c:v>
                </c:pt>
                <c:pt idx="2967">
                  <c:v>2.85</c:v>
                </c:pt>
                <c:pt idx="2968">
                  <c:v>2.85</c:v>
                </c:pt>
                <c:pt idx="2969">
                  <c:v>2.85</c:v>
                </c:pt>
                <c:pt idx="2970">
                  <c:v>2.85</c:v>
                </c:pt>
                <c:pt idx="2971">
                  <c:v>2.85</c:v>
                </c:pt>
                <c:pt idx="2972">
                  <c:v>2.85</c:v>
                </c:pt>
                <c:pt idx="2973">
                  <c:v>2.85</c:v>
                </c:pt>
                <c:pt idx="2974">
                  <c:v>2.85</c:v>
                </c:pt>
                <c:pt idx="2975">
                  <c:v>2.85</c:v>
                </c:pt>
                <c:pt idx="2976">
                  <c:v>2.85</c:v>
                </c:pt>
                <c:pt idx="2977">
                  <c:v>2.85</c:v>
                </c:pt>
                <c:pt idx="2978">
                  <c:v>2.85</c:v>
                </c:pt>
                <c:pt idx="2979">
                  <c:v>2.85</c:v>
                </c:pt>
                <c:pt idx="2980">
                  <c:v>2.85</c:v>
                </c:pt>
                <c:pt idx="2981">
                  <c:v>2.85</c:v>
                </c:pt>
                <c:pt idx="2982">
                  <c:v>2.85</c:v>
                </c:pt>
                <c:pt idx="2983">
                  <c:v>2.85</c:v>
                </c:pt>
                <c:pt idx="2984">
                  <c:v>2.85</c:v>
                </c:pt>
                <c:pt idx="2985">
                  <c:v>2.85</c:v>
                </c:pt>
                <c:pt idx="2986">
                  <c:v>2.85</c:v>
                </c:pt>
                <c:pt idx="2987">
                  <c:v>2.85</c:v>
                </c:pt>
                <c:pt idx="2988">
                  <c:v>2.85</c:v>
                </c:pt>
                <c:pt idx="2989">
                  <c:v>2.85</c:v>
                </c:pt>
                <c:pt idx="2990">
                  <c:v>2.85</c:v>
                </c:pt>
                <c:pt idx="2991">
                  <c:v>2.85</c:v>
                </c:pt>
                <c:pt idx="2992">
                  <c:v>2.85</c:v>
                </c:pt>
                <c:pt idx="2993">
                  <c:v>2.85</c:v>
                </c:pt>
                <c:pt idx="2994">
                  <c:v>2.85</c:v>
                </c:pt>
                <c:pt idx="2995">
                  <c:v>2.85</c:v>
                </c:pt>
                <c:pt idx="2996">
                  <c:v>2.85</c:v>
                </c:pt>
                <c:pt idx="2997">
                  <c:v>2.85</c:v>
                </c:pt>
                <c:pt idx="2998">
                  <c:v>2.85</c:v>
                </c:pt>
                <c:pt idx="2999">
                  <c:v>2.85</c:v>
                </c:pt>
                <c:pt idx="3000">
                  <c:v>2.85</c:v>
                </c:pt>
                <c:pt idx="3001">
                  <c:v>2.85</c:v>
                </c:pt>
                <c:pt idx="3002">
                  <c:v>2.85</c:v>
                </c:pt>
                <c:pt idx="3003">
                  <c:v>2.85</c:v>
                </c:pt>
                <c:pt idx="3004">
                  <c:v>2.85</c:v>
                </c:pt>
                <c:pt idx="3005">
                  <c:v>2.85</c:v>
                </c:pt>
                <c:pt idx="3006">
                  <c:v>2.85</c:v>
                </c:pt>
                <c:pt idx="3007">
                  <c:v>2.85</c:v>
                </c:pt>
                <c:pt idx="3008">
                  <c:v>2.85</c:v>
                </c:pt>
                <c:pt idx="3009">
                  <c:v>2.85</c:v>
                </c:pt>
                <c:pt idx="3010">
                  <c:v>2.85</c:v>
                </c:pt>
                <c:pt idx="3011">
                  <c:v>2.85</c:v>
                </c:pt>
                <c:pt idx="3012">
                  <c:v>2.85</c:v>
                </c:pt>
                <c:pt idx="3013">
                  <c:v>2.85</c:v>
                </c:pt>
                <c:pt idx="3014">
                  <c:v>2.85</c:v>
                </c:pt>
                <c:pt idx="3015">
                  <c:v>2.85</c:v>
                </c:pt>
                <c:pt idx="3016">
                  <c:v>2.85</c:v>
                </c:pt>
                <c:pt idx="3017">
                  <c:v>2.85</c:v>
                </c:pt>
                <c:pt idx="3018">
                  <c:v>2.85</c:v>
                </c:pt>
                <c:pt idx="3019">
                  <c:v>2.85</c:v>
                </c:pt>
                <c:pt idx="3020">
                  <c:v>2.85</c:v>
                </c:pt>
                <c:pt idx="3021">
                  <c:v>2.85</c:v>
                </c:pt>
                <c:pt idx="3022">
                  <c:v>2.85</c:v>
                </c:pt>
                <c:pt idx="3023">
                  <c:v>2.85</c:v>
                </c:pt>
                <c:pt idx="3024">
                  <c:v>2.85</c:v>
                </c:pt>
                <c:pt idx="3025">
                  <c:v>2.85</c:v>
                </c:pt>
                <c:pt idx="3026">
                  <c:v>2.85</c:v>
                </c:pt>
                <c:pt idx="3027">
                  <c:v>2.85</c:v>
                </c:pt>
                <c:pt idx="3028">
                  <c:v>2.85</c:v>
                </c:pt>
                <c:pt idx="3029">
                  <c:v>2.85</c:v>
                </c:pt>
                <c:pt idx="3030">
                  <c:v>2.85</c:v>
                </c:pt>
                <c:pt idx="3031">
                  <c:v>2.85</c:v>
                </c:pt>
                <c:pt idx="3032">
                  <c:v>2.85</c:v>
                </c:pt>
                <c:pt idx="3033">
                  <c:v>2.85</c:v>
                </c:pt>
                <c:pt idx="3034">
                  <c:v>2.85</c:v>
                </c:pt>
                <c:pt idx="3035">
                  <c:v>2.85</c:v>
                </c:pt>
                <c:pt idx="3036">
                  <c:v>2.85</c:v>
                </c:pt>
                <c:pt idx="3037">
                  <c:v>2.85</c:v>
                </c:pt>
                <c:pt idx="3038">
                  <c:v>2.85</c:v>
                </c:pt>
                <c:pt idx="3039">
                  <c:v>2.85</c:v>
                </c:pt>
                <c:pt idx="3040">
                  <c:v>2.85</c:v>
                </c:pt>
                <c:pt idx="3041">
                  <c:v>2.85</c:v>
                </c:pt>
                <c:pt idx="3042">
                  <c:v>2.85</c:v>
                </c:pt>
                <c:pt idx="3043">
                  <c:v>2.85</c:v>
                </c:pt>
                <c:pt idx="3044">
                  <c:v>2.85</c:v>
                </c:pt>
                <c:pt idx="3045">
                  <c:v>2.85</c:v>
                </c:pt>
                <c:pt idx="3046">
                  <c:v>2.85</c:v>
                </c:pt>
                <c:pt idx="3047">
                  <c:v>2.85</c:v>
                </c:pt>
                <c:pt idx="3048">
                  <c:v>2.85</c:v>
                </c:pt>
                <c:pt idx="3049">
                  <c:v>2.85</c:v>
                </c:pt>
                <c:pt idx="3050">
                  <c:v>2.85</c:v>
                </c:pt>
                <c:pt idx="3051">
                  <c:v>2.85</c:v>
                </c:pt>
                <c:pt idx="3052">
                  <c:v>2.85</c:v>
                </c:pt>
                <c:pt idx="3053">
                  <c:v>2.85</c:v>
                </c:pt>
                <c:pt idx="3054">
                  <c:v>2.85</c:v>
                </c:pt>
                <c:pt idx="3055">
                  <c:v>2.85</c:v>
                </c:pt>
                <c:pt idx="3056">
                  <c:v>2.85</c:v>
                </c:pt>
                <c:pt idx="3057">
                  <c:v>2.85</c:v>
                </c:pt>
                <c:pt idx="3058">
                  <c:v>2.85</c:v>
                </c:pt>
                <c:pt idx="3059">
                  <c:v>2.85</c:v>
                </c:pt>
                <c:pt idx="3060">
                  <c:v>2.85</c:v>
                </c:pt>
                <c:pt idx="3061">
                  <c:v>2.85</c:v>
                </c:pt>
                <c:pt idx="3062">
                  <c:v>2.85</c:v>
                </c:pt>
                <c:pt idx="3063">
                  <c:v>2.85</c:v>
                </c:pt>
                <c:pt idx="3064">
                  <c:v>2.85</c:v>
                </c:pt>
                <c:pt idx="3065">
                  <c:v>2.85</c:v>
                </c:pt>
                <c:pt idx="3066">
                  <c:v>2.85</c:v>
                </c:pt>
                <c:pt idx="3067">
                  <c:v>2.85</c:v>
                </c:pt>
                <c:pt idx="3068">
                  <c:v>2.85</c:v>
                </c:pt>
                <c:pt idx="3069">
                  <c:v>2.85</c:v>
                </c:pt>
                <c:pt idx="3070">
                  <c:v>2.85</c:v>
                </c:pt>
                <c:pt idx="3071">
                  <c:v>2.85</c:v>
                </c:pt>
                <c:pt idx="3072">
                  <c:v>2.85</c:v>
                </c:pt>
                <c:pt idx="3073">
                  <c:v>2.85</c:v>
                </c:pt>
                <c:pt idx="3074">
                  <c:v>2.85</c:v>
                </c:pt>
                <c:pt idx="3075">
                  <c:v>2.85</c:v>
                </c:pt>
                <c:pt idx="3076">
                  <c:v>2.85</c:v>
                </c:pt>
                <c:pt idx="3077">
                  <c:v>2.85</c:v>
                </c:pt>
                <c:pt idx="3078">
                  <c:v>2.85</c:v>
                </c:pt>
                <c:pt idx="3079">
                  <c:v>2.85</c:v>
                </c:pt>
                <c:pt idx="3080">
                  <c:v>2.85</c:v>
                </c:pt>
                <c:pt idx="3081">
                  <c:v>2.85</c:v>
                </c:pt>
                <c:pt idx="3082">
                  <c:v>2.85</c:v>
                </c:pt>
                <c:pt idx="3083">
                  <c:v>2.85</c:v>
                </c:pt>
                <c:pt idx="3084">
                  <c:v>2.85</c:v>
                </c:pt>
                <c:pt idx="3085">
                  <c:v>2.85</c:v>
                </c:pt>
                <c:pt idx="3086">
                  <c:v>2.85</c:v>
                </c:pt>
                <c:pt idx="3087">
                  <c:v>2.85</c:v>
                </c:pt>
                <c:pt idx="3088">
                  <c:v>2.85</c:v>
                </c:pt>
                <c:pt idx="3089">
                  <c:v>2.85</c:v>
                </c:pt>
                <c:pt idx="3090">
                  <c:v>2.85</c:v>
                </c:pt>
                <c:pt idx="3091">
                  <c:v>2.85</c:v>
                </c:pt>
                <c:pt idx="3092">
                  <c:v>2.85</c:v>
                </c:pt>
                <c:pt idx="3093">
                  <c:v>2.85</c:v>
                </c:pt>
                <c:pt idx="3094">
                  <c:v>2.85</c:v>
                </c:pt>
                <c:pt idx="3095">
                  <c:v>2.85</c:v>
                </c:pt>
                <c:pt idx="3096">
                  <c:v>2.85</c:v>
                </c:pt>
                <c:pt idx="3097">
                  <c:v>2.85</c:v>
                </c:pt>
                <c:pt idx="3098">
                  <c:v>2.85</c:v>
                </c:pt>
                <c:pt idx="3099">
                  <c:v>2.85</c:v>
                </c:pt>
                <c:pt idx="3100">
                  <c:v>2.85</c:v>
                </c:pt>
                <c:pt idx="3101">
                  <c:v>2.85</c:v>
                </c:pt>
                <c:pt idx="3102">
                  <c:v>2.85</c:v>
                </c:pt>
                <c:pt idx="3103">
                  <c:v>2.85</c:v>
                </c:pt>
                <c:pt idx="3104">
                  <c:v>2.85</c:v>
                </c:pt>
                <c:pt idx="3105">
                  <c:v>2.85</c:v>
                </c:pt>
                <c:pt idx="3106">
                  <c:v>2.85</c:v>
                </c:pt>
                <c:pt idx="3107">
                  <c:v>2.85</c:v>
                </c:pt>
                <c:pt idx="3108">
                  <c:v>2.85</c:v>
                </c:pt>
                <c:pt idx="3109">
                  <c:v>2.85</c:v>
                </c:pt>
                <c:pt idx="3110">
                  <c:v>2.85</c:v>
                </c:pt>
                <c:pt idx="3111">
                  <c:v>2.85</c:v>
                </c:pt>
                <c:pt idx="3112">
                  <c:v>2.85</c:v>
                </c:pt>
                <c:pt idx="3113">
                  <c:v>2.85</c:v>
                </c:pt>
                <c:pt idx="3114">
                  <c:v>2.85</c:v>
                </c:pt>
                <c:pt idx="3115">
                  <c:v>2.85</c:v>
                </c:pt>
                <c:pt idx="3116">
                  <c:v>2.85</c:v>
                </c:pt>
                <c:pt idx="3117">
                  <c:v>2.85</c:v>
                </c:pt>
                <c:pt idx="3118">
                  <c:v>2.85</c:v>
                </c:pt>
                <c:pt idx="3119">
                  <c:v>2.85</c:v>
                </c:pt>
                <c:pt idx="3120">
                  <c:v>2.85</c:v>
                </c:pt>
                <c:pt idx="3121">
                  <c:v>2.85</c:v>
                </c:pt>
                <c:pt idx="3122">
                  <c:v>2.85</c:v>
                </c:pt>
                <c:pt idx="3123">
                  <c:v>2.85</c:v>
                </c:pt>
                <c:pt idx="3124">
                  <c:v>2.85</c:v>
                </c:pt>
                <c:pt idx="3125">
                  <c:v>2.85</c:v>
                </c:pt>
                <c:pt idx="3126">
                  <c:v>2.85</c:v>
                </c:pt>
                <c:pt idx="3127">
                  <c:v>2.85</c:v>
                </c:pt>
                <c:pt idx="3128">
                  <c:v>2.85</c:v>
                </c:pt>
                <c:pt idx="3129">
                  <c:v>2.85</c:v>
                </c:pt>
                <c:pt idx="3130">
                  <c:v>2.85</c:v>
                </c:pt>
                <c:pt idx="3131">
                  <c:v>2.85</c:v>
                </c:pt>
                <c:pt idx="3132">
                  <c:v>2.85</c:v>
                </c:pt>
                <c:pt idx="3133">
                  <c:v>2.85</c:v>
                </c:pt>
                <c:pt idx="3134">
                  <c:v>2.85</c:v>
                </c:pt>
                <c:pt idx="3135">
                  <c:v>2.85</c:v>
                </c:pt>
                <c:pt idx="3136">
                  <c:v>2.85</c:v>
                </c:pt>
                <c:pt idx="3137">
                  <c:v>2.85</c:v>
                </c:pt>
                <c:pt idx="3138">
                  <c:v>2.85</c:v>
                </c:pt>
                <c:pt idx="3139">
                  <c:v>2.85</c:v>
                </c:pt>
                <c:pt idx="3140">
                  <c:v>2.85</c:v>
                </c:pt>
                <c:pt idx="3141">
                  <c:v>2.85</c:v>
                </c:pt>
                <c:pt idx="3142">
                  <c:v>2.85</c:v>
                </c:pt>
                <c:pt idx="3143">
                  <c:v>2.85</c:v>
                </c:pt>
                <c:pt idx="3144">
                  <c:v>2.85</c:v>
                </c:pt>
                <c:pt idx="3145">
                  <c:v>2.85</c:v>
                </c:pt>
                <c:pt idx="3146">
                  <c:v>2.85</c:v>
                </c:pt>
                <c:pt idx="3147">
                  <c:v>2.85</c:v>
                </c:pt>
                <c:pt idx="3148">
                  <c:v>2.85</c:v>
                </c:pt>
                <c:pt idx="3149">
                  <c:v>2.85</c:v>
                </c:pt>
                <c:pt idx="3150">
                  <c:v>2.85</c:v>
                </c:pt>
                <c:pt idx="3151">
                  <c:v>2.85</c:v>
                </c:pt>
                <c:pt idx="3152">
                  <c:v>2.85</c:v>
                </c:pt>
                <c:pt idx="3153">
                  <c:v>2.85</c:v>
                </c:pt>
                <c:pt idx="3154">
                  <c:v>2.85</c:v>
                </c:pt>
                <c:pt idx="3155">
                  <c:v>2.85</c:v>
                </c:pt>
                <c:pt idx="3156">
                  <c:v>2.85</c:v>
                </c:pt>
                <c:pt idx="3157">
                  <c:v>2.85</c:v>
                </c:pt>
                <c:pt idx="3158">
                  <c:v>2.85</c:v>
                </c:pt>
                <c:pt idx="3159">
                  <c:v>2.85</c:v>
                </c:pt>
                <c:pt idx="3160">
                  <c:v>2.85</c:v>
                </c:pt>
                <c:pt idx="3161">
                  <c:v>2.85</c:v>
                </c:pt>
                <c:pt idx="3162">
                  <c:v>2.85</c:v>
                </c:pt>
                <c:pt idx="3163">
                  <c:v>2.85</c:v>
                </c:pt>
                <c:pt idx="3164">
                  <c:v>2.85</c:v>
                </c:pt>
                <c:pt idx="3165">
                  <c:v>2.85</c:v>
                </c:pt>
                <c:pt idx="3166">
                  <c:v>2.85</c:v>
                </c:pt>
                <c:pt idx="3167">
                  <c:v>2.85</c:v>
                </c:pt>
                <c:pt idx="3168">
                  <c:v>2.85</c:v>
                </c:pt>
                <c:pt idx="3169">
                  <c:v>2.85</c:v>
                </c:pt>
                <c:pt idx="3170">
                  <c:v>2.85</c:v>
                </c:pt>
                <c:pt idx="3171">
                  <c:v>2.85</c:v>
                </c:pt>
                <c:pt idx="3172">
                  <c:v>2.85</c:v>
                </c:pt>
                <c:pt idx="3173">
                  <c:v>2.85</c:v>
                </c:pt>
                <c:pt idx="3174">
                  <c:v>2.85</c:v>
                </c:pt>
                <c:pt idx="3175">
                  <c:v>2.85</c:v>
                </c:pt>
                <c:pt idx="3176">
                  <c:v>2.85</c:v>
                </c:pt>
                <c:pt idx="3177">
                  <c:v>2.85</c:v>
                </c:pt>
                <c:pt idx="3178">
                  <c:v>2.85</c:v>
                </c:pt>
                <c:pt idx="3179">
                  <c:v>2.85</c:v>
                </c:pt>
                <c:pt idx="3180">
                  <c:v>2.85</c:v>
                </c:pt>
                <c:pt idx="3181">
                  <c:v>2.85</c:v>
                </c:pt>
                <c:pt idx="3182">
                  <c:v>2.85</c:v>
                </c:pt>
                <c:pt idx="3183">
                  <c:v>2.85</c:v>
                </c:pt>
                <c:pt idx="3184">
                  <c:v>2.85</c:v>
                </c:pt>
                <c:pt idx="3185">
                  <c:v>2.85</c:v>
                </c:pt>
                <c:pt idx="3186">
                  <c:v>2.85</c:v>
                </c:pt>
                <c:pt idx="3187">
                  <c:v>2.85</c:v>
                </c:pt>
                <c:pt idx="3188">
                  <c:v>2.85</c:v>
                </c:pt>
                <c:pt idx="3189">
                  <c:v>2.85</c:v>
                </c:pt>
                <c:pt idx="3190">
                  <c:v>2.85</c:v>
                </c:pt>
                <c:pt idx="3191">
                  <c:v>2.85</c:v>
                </c:pt>
                <c:pt idx="3192">
                  <c:v>2.85</c:v>
                </c:pt>
                <c:pt idx="3193">
                  <c:v>2.85</c:v>
                </c:pt>
                <c:pt idx="3194">
                  <c:v>2.85</c:v>
                </c:pt>
                <c:pt idx="3195">
                  <c:v>2.85</c:v>
                </c:pt>
                <c:pt idx="3196">
                  <c:v>2.85</c:v>
                </c:pt>
                <c:pt idx="3197">
                  <c:v>2.85</c:v>
                </c:pt>
                <c:pt idx="3198">
                  <c:v>2.85</c:v>
                </c:pt>
                <c:pt idx="3199">
                  <c:v>2.85</c:v>
                </c:pt>
                <c:pt idx="3200">
                  <c:v>2.85</c:v>
                </c:pt>
                <c:pt idx="3201">
                  <c:v>2.85</c:v>
                </c:pt>
                <c:pt idx="3202">
                  <c:v>2.85</c:v>
                </c:pt>
                <c:pt idx="3203">
                  <c:v>2.85</c:v>
                </c:pt>
                <c:pt idx="3204">
                  <c:v>2.85</c:v>
                </c:pt>
                <c:pt idx="3205">
                  <c:v>2.85</c:v>
                </c:pt>
                <c:pt idx="3206">
                  <c:v>2.85</c:v>
                </c:pt>
                <c:pt idx="3207">
                  <c:v>2.85</c:v>
                </c:pt>
                <c:pt idx="3208">
                  <c:v>2.85</c:v>
                </c:pt>
                <c:pt idx="3209">
                  <c:v>2.85</c:v>
                </c:pt>
                <c:pt idx="3210">
                  <c:v>2.85</c:v>
                </c:pt>
                <c:pt idx="3211">
                  <c:v>2.85</c:v>
                </c:pt>
                <c:pt idx="3212">
                  <c:v>2.85</c:v>
                </c:pt>
                <c:pt idx="3213">
                  <c:v>2.85</c:v>
                </c:pt>
                <c:pt idx="3214">
                  <c:v>2.85</c:v>
                </c:pt>
                <c:pt idx="3215">
                  <c:v>2.85</c:v>
                </c:pt>
                <c:pt idx="3216">
                  <c:v>2.85</c:v>
                </c:pt>
                <c:pt idx="3217">
                  <c:v>2.85</c:v>
                </c:pt>
                <c:pt idx="3218">
                  <c:v>2.85</c:v>
                </c:pt>
                <c:pt idx="3219">
                  <c:v>2.85</c:v>
                </c:pt>
                <c:pt idx="3220">
                  <c:v>2.85</c:v>
                </c:pt>
                <c:pt idx="3221">
                  <c:v>2.85</c:v>
                </c:pt>
                <c:pt idx="3222">
                  <c:v>2.85</c:v>
                </c:pt>
                <c:pt idx="3223">
                  <c:v>2.85</c:v>
                </c:pt>
                <c:pt idx="3224">
                  <c:v>2.85</c:v>
                </c:pt>
                <c:pt idx="3225">
                  <c:v>2.85</c:v>
                </c:pt>
                <c:pt idx="3226">
                  <c:v>2.85</c:v>
                </c:pt>
                <c:pt idx="3227">
                  <c:v>2.85</c:v>
                </c:pt>
                <c:pt idx="3228">
                  <c:v>2.85</c:v>
                </c:pt>
                <c:pt idx="3229">
                  <c:v>2.85</c:v>
                </c:pt>
                <c:pt idx="3230">
                  <c:v>2.85</c:v>
                </c:pt>
                <c:pt idx="3231">
                  <c:v>2.85</c:v>
                </c:pt>
                <c:pt idx="3232">
                  <c:v>2.85</c:v>
                </c:pt>
                <c:pt idx="3233">
                  <c:v>2.85</c:v>
                </c:pt>
                <c:pt idx="3234">
                  <c:v>2.85</c:v>
                </c:pt>
                <c:pt idx="3235">
                  <c:v>2.85</c:v>
                </c:pt>
                <c:pt idx="3236">
                  <c:v>2.85</c:v>
                </c:pt>
                <c:pt idx="3237">
                  <c:v>2.85</c:v>
                </c:pt>
                <c:pt idx="3238">
                  <c:v>2.85</c:v>
                </c:pt>
                <c:pt idx="3239">
                  <c:v>2.85</c:v>
                </c:pt>
                <c:pt idx="3240">
                  <c:v>2.85</c:v>
                </c:pt>
                <c:pt idx="3241">
                  <c:v>2.85</c:v>
                </c:pt>
                <c:pt idx="3242">
                  <c:v>2.85</c:v>
                </c:pt>
                <c:pt idx="3243">
                  <c:v>2.85</c:v>
                </c:pt>
                <c:pt idx="3244">
                  <c:v>2.85</c:v>
                </c:pt>
                <c:pt idx="3245">
                  <c:v>2.85</c:v>
                </c:pt>
                <c:pt idx="3246">
                  <c:v>2.85</c:v>
                </c:pt>
                <c:pt idx="3247">
                  <c:v>2.85</c:v>
                </c:pt>
                <c:pt idx="3248">
                  <c:v>2.85</c:v>
                </c:pt>
                <c:pt idx="3249">
                  <c:v>2.85</c:v>
                </c:pt>
                <c:pt idx="3250">
                  <c:v>2.85</c:v>
                </c:pt>
                <c:pt idx="3251">
                  <c:v>2.85</c:v>
                </c:pt>
                <c:pt idx="3252">
                  <c:v>2.85</c:v>
                </c:pt>
                <c:pt idx="3253">
                  <c:v>2.85</c:v>
                </c:pt>
                <c:pt idx="3254">
                  <c:v>2.85</c:v>
                </c:pt>
                <c:pt idx="3255">
                  <c:v>2.85</c:v>
                </c:pt>
                <c:pt idx="3256">
                  <c:v>2.85</c:v>
                </c:pt>
                <c:pt idx="3257">
                  <c:v>2.85</c:v>
                </c:pt>
                <c:pt idx="3258">
                  <c:v>2.85</c:v>
                </c:pt>
                <c:pt idx="3259">
                  <c:v>2.85</c:v>
                </c:pt>
                <c:pt idx="3260">
                  <c:v>2.85</c:v>
                </c:pt>
                <c:pt idx="3261">
                  <c:v>2.85</c:v>
                </c:pt>
                <c:pt idx="3262">
                  <c:v>2.85</c:v>
                </c:pt>
                <c:pt idx="3263">
                  <c:v>2.85</c:v>
                </c:pt>
                <c:pt idx="3264">
                  <c:v>2.85</c:v>
                </c:pt>
                <c:pt idx="3265">
                  <c:v>2.85</c:v>
                </c:pt>
                <c:pt idx="3266">
                  <c:v>2.85</c:v>
                </c:pt>
                <c:pt idx="3267">
                  <c:v>2.85</c:v>
                </c:pt>
                <c:pt idx="3268">
                  <c:v>2.85</c:v>
                </c:pt>
                <c:pt idx="3269">
                  <c:v>2.85</c:v>
                </c:pt>
                <c:pt idx="3270">
                  <c:v>2.85</c:v>
                </c:pt>
                <c:pt idx="3271">
                  <c:v>2.85</c:v>
                </c:pt>
                <c:pt idx="3272">
                  <c:v>2.85</c:v>
                </c:pt>
                <c:pt idx="3273">
                  <c:v>2.85</c:v>
                </c:pt>
                <c:pt idx="3274">
                  <c:v>2.85</c:v>
                </c:pt>
                <c:pt idx="3275">
                  <c:v>2.85</c:v>
                </c:pt>
                <c:pt idx="3276">
                  <c:v>2.85</c:v>
                </c:pt>
                <c:pt idx="3277">
                  <c:v>2.85</c:v>
                </c:pt>
                <c:pt idx="3278">
                  <c:v>2.85</c:v>
                </c:pt>
                <c:pt idx="3279">
                  <c:v>2.85</c:v>
                </c:pt>
                <c:pt idx="3280">
                  <c:v>2.85</c:v>
                </c:pt>
                <c:pt idx="3281">
                  <c:v>2.85</c:v>
                </c:pt>
                <c:pt idx="3282">
                  <c:v>2.85</c:v>
                </c:pt>
                <c:pt idx="3283">
                  <c:v>2.85</c:v>
                </c:pt>
                <c:pt idx="3284">
                  <c:v>2.85</c:v>
                </c:pt>
                <c:pt idx="3285">
                  <c:v>2.85</c:v>
                </c:pt>
                <c:pt idx="3286">
                  <c:v>2.85</c:v>
                </c:pt>
                <c:pt idx="3287">
                  <c:v>2.85</c:v>
                </c:pt>
                <c:pt idx="3288">
                  <c:v>2.85</c:v>
                </c:pt>
                <c:pt idx="3289">
                  <c:v>2.85</c:v>
                </c:pt>
                <c:pt idx="3290">
                  <c:v>2.85</c:v>
                </c:pt>
                <c:pt idx="3291">
                  <c:v>2.85</c:v>
                </c:pt>
                <c:pt idx="3292">
                  <c:v>2.85</c:v>
                </c:pt>
                <c:pt idx="3293">
                  <c:v>2.85</c:v>
                </c:pt>
                <c:pt idx="3294">
                  <c:v>2.85</c:v>
                </c:pt>
                <c:pt idx="3295">
                  <c:v>2.85</c:v>
                </c:pt>
                <c:pt idx="3296">
                  <c:v>2.85</c:v>
                </c:pt>
                <c:pt idx="3297">
                  <c:v>2.85</c:v>
                </c:pt>
                <c:pt idx="3298">
                  <c:v>2.85</c:v>
                </c:pt>
                <c:pt idx="3299">
                  <c:v>2.85</c:v>
                </c:pt>
                <c:pt idx="3300">
                  <c:v>2.85</c:v>
                </c:pt>
                <c:pt idx="3301">
                  <c:v>2.85</c:v>
                </c:pt>
                <c:pt idx="3302">
                  <c:v>2.85</c:v>
                </c:pt>
                <c:pt idx="3303">
                  <c:v>2.85</c:v>
                </c:pt>
                <c:pt idx="3304">
                  <c:v>2.85</c:v>
                </c:pt>
                <c:pt idx="3305">
                  <c:v>2.85</c:v>
                </c:pt>
                <c:pt idx="3306">
                  <c:v>2.85</c:v>
                </c:pt>
                <c:pt idx="3307">
                  <c:v>2.85</c:v>
                </c:pt>
                <c:pt idx="3308">
                  <c:v>2.85</c:v>
                </c:pt>
                <c:pt idx="3309">
                  <c:v>2.85</c:v>
                </c:pt>
                <c:pt idx="3310">
                  <c:v>2.85</c:v>
                </c:pt>
                <c:pt idx="3311">
                  <c:v>2.85</c:v>
                </c:pt>
                <c:pt idx="3312">
                  <c:v>2.85</c:v>
                </c:pt>
                <c:pt idx="3313">
                  <c:v>2.85</c:v>
                </c:pt>
                <c:pt idx="3314">
                  <c:v>2.85</c:v>
                </c:pt>
                <c:pt idx="3315">
                  <c:v>2.85</c:v>
                </c:pt>
                <c:pt idx="3316">
                  <c:v>2.85</c:v>
                </c:pt>
                <c:pt idx="3317">
                  <c:v>2.85</c:v>
                </c:pt>
                <c:pt idx="3318">
                  <c:v>2.85</c:v>
                </c:pt>
                <c:pt idx="3319">
                  <c:v>2.85</c:v>
                </c:pt>
                <c:pt idx="3320">
                  <c:v>2.85</c:v>
                </c:pt>
                <c:pt idx="3321">
                  <c:v>2.85</c:v>
                </c:pt>
                <c:pt idx="3322">
                  <c:v>2.85</c:v>
                </c:pt>
                <c:pt idx="3323">
                  <c:v>2.85</c:v>
                </c:pt>
                <c:pt idx="3324">
                  <c:v>2.85</c:v>
                </c:pt>
                <c:pt idx="3325">
                  <c:v>2.85</c:v>
                </c:pt>
                <c:pt idx="3326">
                  <c:v>2.85</c:v>
                </c:pt>
                <c:pt idx="3327">
                  <c:v>2.85</c:v>
                </c:pt>
                <c:pt idx="3328">
                  <c:v>2.85</c:v>
                </c:pt>
                <c:pt idx="3329">
                  <c:v>2.85</c:v>
                </c:pt>
                <c:pt idx="3330">
                  <c:v>2.85</c:v>
                </c:pt>
                <c:pt idx="3331">
                  <c:v>2.85</c:v>
                </c:pt>
                <c:pt idx="3332">
                  <c:v>2.85</c:v>
                </c:pt>
                <c:pt idx="3333">
                  <c:v>2.85</c:v>
                </c:pt>
                <c:pt idx="3334">
                  <c:v>2.85</c:v>
                </c:pt>
                <c:pt idx="3335">
                  <c:v>2.85</c:v>
                </c:pt>
                <c:pt idx="3336">
                  <c:v>2.85</c:v>
                </c:pt>
                <c:pt idx="3337">
                  <c:v>2.85</c:v>
                </c:pt>
                <c:pt idx="3338">
                  <c:v>2.85</c:v>
                </c:pt>
                <c:pt idx="3339">
                  <c:v>2.85</c:v>
                </c:pt>
                <c:pt idx="3340">
                  <c:v>2.85</c:v>
                </c:pt>
                <c:pt idx="3341">
                  <c:v>2.85</c:v>
                </c:pt>
                <c:pt idx="3342">
                  <c:v>2.85</c:v>
                </c:pt>
                <c:pt idx="3343">
                  <c:v>2.85</c:v>
                </c:pt>
                <c:pt idx="3344">
                  <c:v>2.85</c:v>
                </c:pt>
                <c:pt idx="3345">
                  <c:v>2.85</c:v>
                </c:pt>
                <c:pt idx="3346">
                  <c:v>2.85</c:v>
                </c:pt>
                <c:pt idx="3347">
                  <c:v>2.85</c:v>
                </c:pt>
                <c:pt idx="3348">
                  <c:v>2.85</c:v>
                </c:pt>
                <c:pt idx="3349">
                  <c:v>2.85</c:v>
                </c:pt>
                <c:pt idx="3350">
                  <c:v>2.85</c:v>
                </c:pt>
                <c:pt idx="3351">
                  <c:v>2.85</c:v>
                </c:pt>
                <c:pt idx="3352">
                  <c:v>2.85</c:v>
                </c:pt>
                <c:pt idx="3353">
                  <c:v>2.85</c:v>
                </c:pt>
                <c:pt idx="3354">
                  <c:v>2.85</c:v>
                </c:pt>
                <c:pt idx="3355">
                  <c:v>2.85</c:v>
                </c:pt>
                <c:pt idx="3356">
                  <c:v>2.85</c:v>
                </c:pt>
                <c:pt idx="3357">
                  <c:v>2.85</c:v>
                </c:pt>
                <c:pt idx="3358">
                  <c:v>2.85</c:v>
                </c:pt>
                <c:pt idx="3359">
                  <c:v>2.85</c:v>
                </c:pt>
                <c:pt idx="3360">
                  <c:v>2.85</c:v>
                </c:pt>
                <c:pt idx="3361">
                  <c:v>2.85</c:v>
                </c:pt>
                <c:pt idx="3362">
                  <c:v>2.85</c:v>
                </c:pt>
                <c:pt idx="3363">
                  <c:v>2.85</c:v>
                </c:pt>
                <c:pt idx="3364">
                  <c:v>2.85</c:v>
                </c:pt>
                <c:pt idx="3365">
                  <c:v>2.85</c:v>
                </c:pt>
                <c:pt idx="3366">
                  <c:v>2.85</c:v>
                </c:pt>
                <c:pt idx="3367">
                  <c:v>2.85</c:v>
                </c:pt>
                <c:pt idx="3368">
                  <c:v>2.85</c:v>
                </c:pt>
                <c:pt idx="3369">
                  <c:v>2.85</c:v>
                </c:pt>
                <c:pt idx="3370">
                  <c:v>2.85</c:v>
                </c:pt>
                <c:pt idx="3371">
                  <c:v>2.85</c:v>
                </c:pt>
                <c:pt idx="3372">
                  <c:v>2.85</c:v>
                </c:pt>
                <c:pt idx="3373">
                  <c:v>2.85</c:v>
                </c:pt>
                <c:pt idx="3374">
                  <c:v>2.85</c:v>
                </c:pt>
                <c:pt idx="3375">
                  <c:v>2.85</c:v>
                </c:pt>
                <c:pt idx="3376">
                  <c:v>2.85</c:v>
                </c:pt>
                <c:pt idx="3377">
                  <c:v>2.85</c:v>
                </c:pt>
                <c:pt idx="3378">
                  <c:v>2.85</c:v>
                </c:pt>
                <c:pt idx="3379">
                  <c:v>2.85</c:v>
                </c:pt>
                <c:pt idx="3380">
                  <c:v>2.85</c:v>
                </c:pt>
                <c:pt idx="3381">
                  <c:v>2.85</c:v>
                </c:pt>
                <c:pt idx="3382">
                  <c:v>2.85</c:v>
                </c:pt>
                <c:pt idx="3383">
                  <c:v>2.85</c:v>
                </c:pt>
                <c:pt idx="3384">
                  <c:v>2.85</c:v>
                </c:pt>
                <c:pt idx="3385">
                  <c:v>2.85</c:v>
                </c:pt>
                <c:pt idx="3386">
                  <c:v>2.85</c:v>
                </c:pt>
                <c:pt idx="3387">
                  <c:v>2.85</c:v>
                </c:pt>
                <c:pt idx="3388">
                  <c:v>2.85</c:v>
                </c:pt>
                <c:pt idx="3389">
                  <c:v>2.85</c:v>
                </c:pt>
                <c:pt idx="3390">
                  <c:v>2.85</c:v>
                </c:pt>
                <c:pt idx="3391">
                  <c:v>2.85</c:v>
                </c:pt>
                <c:pt idx="3392">
                  <c:v>2.85</c:v>
                </c:pt>
                <c:pt idx="3393">
                  <c:v>2.85</c:v>
                </c:pt>
                <c:pt idx="3394">
                  <c:v>2.85</c:v>
                </c:pt>
                <c:pt idx="3395">
                  <c:v>2.85</c:v>
                </c:pt>
                <c:pt idx="3396">
                  <c:v>2.85</c:v>
                </c:pt>
                <c:pt idx="3397">
                  <c:v>2.85</c:v>
                </c:pt>
                <c:pt idx="3398">
                  <c:v>2.85</c:v>
                </c:pt>
                <c:pt idx="3399">
                  <c:v>2.85</c:v>
                </c:pt>
                <c:pt idx="3400">
                  <c:v>2.85</c:v>
                </c:pt>
                <c:pt idx="3401">
                  <c:v>2.85</c:v>
                </c:pt>
                <c:pt idx="3402">
                  <c:v>2.85</c:v>
                </c:pt>
                <c:pt idx="3403">
                  <c:v>2.85</c:v>
                </c:pt>
                <c:pt idx="3404">
                  <c:v>2.85</c:v>
                </c:pt>
                <c:pt idx="3405">
                  <c:v>2.85</c:v>
                </c:pt>
                <c:pt idx="3406">
                  <c:v>2.85</c:v>
                </c:pt>
                <c:pt idx="3407">
                  <c:v>2.85</c:v>
                </c:pt>
                <c:pt idx="3408">
                  <c:v>2.85</c:v>
                </c:pt>
                <c:pt idx="3409">
                  <c:v>2.85</c:v>
                </c:pt>
                <c:pt idx="3410">
                  <c:v>2.85</c:v>
                </c:pt>
                <c:pt idx="3411">
                  <c:v>2.85</c:v>
                </c:pt>
                <c:pt idx="3412">
                  <c:v>2.85</c:v>
                </c:pt>
                <c:pt idx="3413">
                  <c:v>2.85</c:v>
                </c:pt>
                <c:pt idx="3414">
                  <c:v>2.85</c:v>
                </c:pt>
                <c:pt idx="3415">
                  <c:v>2.85</c:v>
                </c:pt>
                <c:pt idx="3416">
                  <c:v>2.85</c:v>
                </c:pt>
                <c:pt idx="3417">
                  <c:v>2.85</c:v>
                </c:pt>
                <c:pt idx="3418">
                  <c:v>2.85</c:v>
                </c:pt>
                <c:pt idx="3419">
                  <c:v>2.85</c:v>
                </c:pt>
                <c:pt idx="3420">
                  <c:v>2.85</c:v>
                </c:pt>
                <c:pt idx="3421">
                  <c:v>2.85</c:v>
                </c:pt>
                <c:pt idx="3422">
                  <c:v>2.85</c:v>
                </c:pt>
                <c:pt idx="3423">
                  <c:v>2.85</c:v>
                </c:pt>
                <c:pt idx="3424">
                  <c:v>2.85</c:v>
                </c:pt>
                <c:pt idx="3425">
                  <c:v>2.85</c:v>
                </c:pt>
                <c:pt idx="3426">
                  <c:v>2.85</c:v>
                </c:pt>
                <c:pt idx="3427">
                  <c:v>2.85</c:v>
                </c:pt>
                <c:pt idx="3428">
                  <c:v>2.85</c:v>
                </c:pt>
                <c:pt idx="3429">
                  <c:v>2.85</c:v>
                </c:pt>
                <c:pt idx="3430">
                  <c:v>2.85</c:v>
                </c:pt>
                <c:pt idx="3431">
                  <c:v>2.85</c:v>
                </c:pt>
                <c:pt idx="3432">
                  <c:v>2.85</c:v>
                </c:pt>
                <c:pt idx="3433">
                  <c:v>2.85</c:v>
                </c:pt>
                <c:pt idx="3434">
                  <c:v>2.85</c:v>
                </c:pt>
                <c:pt idx="3435">
                  <c:v>2.85</c:v>
                </c:pt>
                <c:pt idx="3436">
                  <c:v>2.85</c:v>
                </c:pt>
                <c:pt idx="3437">
                  <c:v>2.85</c:v>
                </c:pt>
                <c:pt idx="3438">
                  <c:v>2.85</c:v>
                </c:pt>
                <c:pt idx="3439">
                  <c:v>2.85</c:v>
                </c:pt>
                <c:pt idx="3440">
                  <c:v>2.85</c:v>
                </c:pt>
                <c:pt idx="3441">
                  <c:v>2.85</c:v>
                </c:pt>
                <c:pt idx="3442">
                  <c:v>2.85</c:v>
                </c:pt>
                <c:pt idx="3443">
                  <c:v>2.85</c:v>
                </c:pt>
                <c:pt idx="3444">
                  <c:v>2.85</c:v>
                </c:pt>
                <c:pt idx="3445">
                  <c:v>2.85</c:v>
                </c:pt>
                <c:pt idx="3446">
                  <c:v>2.85</c:v>
                </c:pt>
                <c:pt idx="3447">
                  <c:v>2.85</c:v>
                </c:pt>
                <c:pt idx="3448">
                  <c:v>2.85</c:v>
                </c:pt>
                <c:pt idx="3449">
                  <c:v>2.85</c:v>
                </c:pt>
                <c:pt idx="3450">
                  <c:v>2.85</c:v>
                </c:pt>
                <c:pt idx="3451">
                  <c:v>2.85</c:v>
                </c:pt>
                <c:pt idx="3452">
                  <c:v>2.85</c:v>
                </c:pt>
                <c:pt idx="3453">
                  <c:v>2.85</c:v>
                </c:pt>
                <c:pt idx="3454">
                  <c:v>2.85</c:v>
                </c:pt>
                <c:pt idx="3455">
                  <c:v>2.85</c:v>
                </c:pt>
                <c:pt idx="3456">
                  <c:v>2.85</c:v>
                </c:pt>
                <c:pt idx="3457">
                  <c:v>2.85</c:v>
                </c:pt>
                <c:pt idx="3458">
                  <c:v>2.85</c:v>
                </c:pt>
                <c:pt idx="3459">
                  <c:v>2.85</c:v>
                </c:pt>
                <c:pt idx="3460">
                  <c:v>2.85</c:v>
                </c:pt>
                <c:pt idx="3461">
                  <c:v>2.85</c:v>
                </c:pt>
                <c:pt idx="3462">
                  <c:v>2.85</c:v>
                </c:pt>
                <c:pt idx="3463">
                  <c:v>2.85</c:v>
                </c:pt>
                <c:pt idx="3464">
                  <c:v>2.85</c:v>
                </c:pt>
                <c:pt idx="3465">
                  <c:v>2.85</c:v>
                </c:pt>
                <c:pt idx="3466">
                  <c:v>2.85</c:v>
                </c:pt>
                <c:pt idx="3467">
                  <c:v>2.85</c:v>
                </c:pt>
                <c:pt idx="3468">
                  <c:v>2.85</c:v>
                </c:pt>
                <c:pt idx="3469">
                  <c:v>2.85</c:v>
                </c:pt>
                <c:pt idx="3470">
                  <c:v>2.85</c:v>
                </c:pt>
                <c:pt idx="3471">
                  <c:v>2.85</c:v>
                </c:pt>
                <c:pt idx="3472">
                  <c:v>2.85</c:v>
                </c:pt>
                <c:pt idx="3473">
                  <c:v>2.85</c:v>
                </c:pt>
                <c:pt idx="3474">
                  <c:v>2.85</c:v>
                </c:pt>
                <c:pt idx="3475">
                  <c:v>2.85</c:v>
                </c:pt>
                <c:pt idx="3476">
                  <c:v>2.85</c:v>
                </c:pt>
                <c:pt idx="3477">
                  <c:v>2.85</c:v>
                </c:pt>
                <c:pt idx="3478">
                  <c:v>2.85</c:v>
                </c:pt>
                <c:pt idx="3479">
                  <c:v>2.85</c:v>
                </c:pt>
                <c:pt idx="3480">
                  <c:v>2.85</c:v>
                </c:pt>
                <c:pt idx="3481">
                  <c:v>2.85</c:v>
                </c:pt>
                <c:pt idx="3482">
                  <c:v>2.85</c:v>
                </c:pt>
                <c:pt idx="3483">
                  <c:v>2.85</c:v>
                </c:pt>
                <c:pt idx="3484">
                  <c:v>2.85</c:v>
                </c:pt>
                <c:pt idx="3485">
                  <c:v>2.85</c:v>
                </c:pt>
                <c:pt idx="3486">
                  <c:v>2.85</c:v>
                </c:pt>
                <c:pt idx="3487">
                  <c:v>2.85</c:v>
                </c:pt>
                <c:pt idx="3488">
                  <c:v>2.85</c:v>
                </c:pt>
                <c:pt idx="3489">
                  <c:v>2.85</c:v>
                </c:pt>
                <c:pt idx="3490">
                  <c:v>2.85</c:v>
                </c:pt>
                <c:pt idx="3491">
                  <c:v>2.85</c:v>
                </c:pt>
                <c:pt idx="3492">
                  <c:v>2.85</c:v>
                </c:pt>
                <c:pt idx="3493">
                  <c:v>2.85</c:v>
                </c:pt>
                <c:pt idx="3494">
                  <c:v>2.85</c:v>
                </c:pt>
                <c:pt idx="3495">
                  <c:v>2.85</c:v>
                </c:pt>
                <c:pt idx="3496">
                  <c:v>2.85</c:v>
                </c:pt>
                <c:pt idx="3497">
                  <c:v>2.85</c:v>
                </c:pt>
                <c:pt idx="3498">
                  <c:v>2.85</c:v>
                </c:pt>
                <c:pt idx="3499">
                  <c:v>2.85</c:v>
                </c:pt>
                <c:pt idx="3500">
                  <c:v>2.85</c:v>
                </c:pt>
                <c:pt idx="3501">
                  <c:v>2.85</c:v>
                </c:pt>
                <c:pt idx="3502">
                  <c:v>2.85</c:v>
                </c:pt>
                <c:pt idx="3503">
                  <c:v>2.85</c:v>
                </c:pt>
                <c:pt idx="3504">
                  <c:v>2.85</c:v>
                </c:pt>
                <c:pt idx="3505">
                  <c:v>2.85</c:v>
                </c:pt>
                <c:pt idx="3506">
                  <c:v>2.85</c:v>
                </c:pt>
                <c:pt idx="3507">
                  <c:v>2.85</c:v>
                </c:pt>
                <c:pt idx="3508">
                  <c:v>2.85</c:v>
                </c:pt>
                <c:pt idx="3509">
                  <c:v>2.85</c:v>
                </c:pt>
                <c:pt idx="3510">
                  <c:v>2.85</c:v>
                </c:pt>
                <c:pt idx="3511">
                  <c:v>2.85</c:v>
                </c:pt>
                <c:pt idx="3512">
                  <c:v>2.85</c:v>
                </c:pt>
                <c:pt idx="3513">
                  <c:v>2.85</c:v>
                </c:pt>
                <c:pt idx="3514">
                  <c:v>2.85</c:v>
                </c:pt>
                <c:pt idx="3515">
                  <c:v>2.85</c:v>
                </c:pt>
                <c:pt idx="3516">
                  <c:v>2.85</c:v>
                </c:pt>
                <c:pt idx="3517">
                  <c:v>2.85</c:v>
                </c:pt>
                <c:pt idx="3518">
                  <c:v>2.85</c:v>
                </c:pt>
                <c:pt idx="3519">
                  <c:v>2.85</c:v>
                </c:pt>
                <c:pt idx="3520">
                  <c:v>2.85</c:v>
                </c:pt>
                <c:pt idx="3521">
                  <c:v>2.85</c:v>
                </c:pt>
                <c:pt idx="3522">
                  <c:v>2.85</c:v>
                </c:pt>
                <c:pt idx="3523">
                  <c:v>2.85</c:v>
                </c:pt>
                <c:pt idx="3524">
                  <c:v>2.85</c:v>
                </c:pt>
                <c:pt idx="3525">
                  <c:v>2.85</c:v>
                </c:pt>
                <c:pt idx="3526">
                  <c:v>2.85</c:v>
                </c:pt>
                <c:pt idx="3527">
                  <c:v>2.85</c:v>
                </c:pt>
                <c:pt idx="3528">
                  <c:v>2.85</c:v>
                </c:pt>
                <c:pt idx="3529">
                  <c:v>2.85</c:v>
                </c:pt>
                <c:pt idx="3530">
                  <c:v>2.85</c:v>
                </c:pt>
                <c:pt idx="3531">
                  <c:v>2.85</c:v>
                </c:pt>
                <c:pt idx="3532">
                  <c:v>2.85</c:v>
                </c:pt>
                <c:pt idx="3533">
                  <c:v>2.85</c:v>
                </c:pt>
                <c:pt idx="3534">
                  <c:v>2.85</c:v>
                </c:pt>
                <c:pt idx="3535">
                  <c:v>2.85</c:v>
                </c:pt>
                <c:pt idx="3536">
                  <c:v>2.85</c:v>
                </c:pt>
                <c:pt idx="3537">
                  <c:v>2.85</c:v>
                </c:pt>
                <c:pt idx="3538">
                  <c:v>2.85</c:v>
                </c:pt>
                <c:pt idx="3539">
                  <c:v>2.85</c:v>
                </c:pt>
                <c:pt idx="3540">
                  <c:v>2.85</c:v>
                </c:pt>
                <c:pt idx="3541">
                  <c:v>2.85</c:v>
                </c:pt>
                <c:pt idx="3542">
                  <c:v>2.85</c:v>
                </c:pt>
                <c:pt idx="3543">
                  <c:v>2.85</c:v>
                </c:pt>
                <c:pt idx="3544">
                  <c:v>2.85</c:v>
                </c:pt>
                <c:pt idx="3545">
                  <c:v>2.85</c:v>
                </c:pt>
                <c:pt idx="3546">
                  <c:v>2.85</c:v>
                </c:pt>
                <c:pt idx="3547">
                  <c:v>2.85</c:v>
                </c:pt>
                <c:pt idx="3548">
                  <c:v>2.85</c:v>
                </c:pt>
                <c:pt idx="3549">
                  <c:v>2.85</c:v>
                </c:pt>
                <c:pt idx="3550">
                  <c:v>2.85</c:v>
                </c:pt>
                <c:pt idx="3551">
                  <c:v>2.85</c:v>
                </c:pt>
                <c:pt idx="3552">
                  <c:v>2.85</c:v>
                </c:pt>
                <c:pt idx="3553">
                  <c:v>2.85</c:v>
                </c:pt>
                <c:pt idx="3554">
                  <c:v>2.85</c:v>
                </c:pt>
                <c:pt idx="3555">
                  <c:v>2.85</c:v>
                </c:pt>
                <c:pt idx="3556">
                  <c:v>2.85</c:v>
                </c:pt>
                <c:pt idx="3557">
                  <c:v>2.85</c:v>
                </c:pt>
                <c:pt idx="3558">
                  <c:v>2.85</c:v>
                </c:pt>
                <c:pt idx="3559">
                  <c:v>2.85</c:v>
                </c:pt>
                <c:pt idx="3560">
                  <c:v>2.85</c:v>
                </c:pt>
                <c:pt idx="3561">
                  <c:v>2.85</c:v>
                </c:pt>
                <c:pt idx="3562">
                  <c:v>2.85</c:v>
                </c:pt>
                <c:pt idx="3563">
                  <c:v>2.85</c:v>
                </c:pt>
                <c:pt idx="3564">
                  <c:v>2.85</c:v>
                </c:pt>
                <c:pt idx="3565">
                  <c:v>2.85</c:v>
                </c:pt>
                <c:pt idx="3566">
                  <c:v>2.85</c:v>
                </c:pt>
                <c:pt idx="3567">
                  <c:v>2.85</c:v>
                </c:pt>
                <c:pt idx="3568">
                  <c:v>2.85</c:v>
                </c:pt>
                <c:pt idx="3569">
                  <c:v>2.85</c:v>
                </c:pt>
                <c:pt idx="3570">
                  <c:v>2.85</c:v>
                </c:pt>
                <c:pt idx="3571">
                  <c:v>2.85</c:v>
                </c:pt>
                <c:pt idx="3572">
                  <c:v>2.85</c:v>
                </c:pt>
                <c:pt idx="3573">
                  <c:v>2.85</c:v>
                </c:pt>
                <c:pt idx="3574">
                  <c:v>2.85</c:v>
                </c:pt>
                <c:pt idx="3575">
                  <c:v>2.85</c:v>
                </c:pt>
                <c:pt idx="3576">
                  <c:v>2.85</c:v>
                </c:pt>
                <c:pt idx="3577">
                  <c:v>2.85</c:v>
                </c:pt>
                <c:pt idx="3578">
                  <c:v>2.85</c:v>
                </c:pt>
                <c:pt idx="3579">
                  <c:v>2.85</c:v>
                </c:pt>
                <c:pt idx="3580">
                  <c:v>2.85</c:v>
                </c:pt>
                <c:pt idx="3581">
                  <c:v>2.85</c:v>
                </c:pt>
                <c:pt idx="3582">
                  <c:v>2.85</c:v>
                </c:pt>
                <c:pt idx="3583">
                  <c:v>2.85</c:v>
                </c:pt>
                <c:pt idx="3584">
                  <c:v>2.85</c:v>
                </c:pt>
                <c:pt idx="3585">
                  <c:v>2.85</c:v>
                </c:pt>
                <c:pt idx="3586">
                  <c:v>2.85</c:v>
                </c:pt>
                <c:pt idx="3587">
                  <c:v>2.85</c:v>
                </c:pt>
                <c:pt idx="3588">
                  <c:v>2.85</c:v>
                </c:pt>
                <c:pt idx="3589">
                  <c:v>2.85</c:v>
                </c:pt>
                <c:pt idx="3590">
                  <c:v>2.85</c:v>
                </c:pt>
                <c:pt idx="3591">
                  <c:v>2.85</c:v>
                </c:pt>
                <c:pt idx="3592">
                  <c:v>2.85</c:v>
                </c:pt>
                <c:pt idx="3593">
                  <c:v>2.85</c:v>
                </c:pt>
                <c:pt idx="3594">
                  <c:v>2.85</c:v>
                </c:pt>
                <c:pt idx="3595">
                  <c:v>2.85</c:v>
                </c:pt>
                <c:pt idx="3596">
                  <c:v>2.85</c:v>
                </c:pt>
                <c:pt idx="3597">
                  <c:v>2.85</c:v>
                </c:pt>
                <c:pt idx="3598">
                  <c:v>2.85</c:v>
                </c:pt>
                <c:pt idx="3599">
                  <c:v>2.85</c:v>
                </c:pt>
                <c:pt idx="3600">
                  <c:v>2.85</c:v>
                </c:pt>
                <c:pt idx="3601">
                  <c:v>2.85</c:v>
                </c:pt>
                <c:pt idx="3602">
                  <c:v>2.85</c:v>
                </c:pt>
                <c:pt idx="3603">
                  <c:v>2.85</c:v>
                </c:pt>
                <c:pt idx="3604">
                  <c:v>2.85</c:v>
                </c:pt>
                <c:pt idx="3605">
                  <c:v>2.85</c:v>
                </c:pt>
                <c:pt idx="3606">
                  <c:v>2.85</c:v>
                </c:pt>
                <c:pt idx="3607">
                  <c:v>2.85</c:v>
                </c:pt>
                <c:pt idx="3608">
                  <c:v>2.85</c:v>
                </c:pt>
                <c:pt idx="3609">
                  <c:v>2.85</c:v>
                </c:pt>
                <c:pt idx="3610">
                  <c:v>2.85</c:v>
                </c:pt>
                <c:pt idx="3611">
                  <c:v>2.85</c:v>
                </c:pt>
                <c:pt idx="3612">
                  <c:v>2.85</c:v>
                </c:pt>
                <c:pt idx="3613">
                  <c:v>2.85</c:v>
                </c:pt>
                <c:pt idx="3614">
                  <c:v>2.85</c:v>
                </c:pt>
                <c:pt idx="3615">
                  <c:v>2.85</c:v>
                </c:pt>
                <c:pt idx="3616">
                  <c:v>2.85</c:v>
                </c:pt>
                <c:pt idx="3617">
                  <c:v>2.85</c:v>
                </c:pt>
                <c:pt idx="3618">
                  <c:v>2.85</c:v>
                </c:pt>
                <c:pt idx="3619">
                  <c:v>2.85</c:v>
                </c:pt>
                <c:pt idx="3620">
                  <c:v>2.85</c:v>
                </c:pt>
                <c:pt idx="3621">
                  <c:v>2.85</c:v>
                </c:pt>
                <c:pt idx="3622">
                  <c:v>2.85</c:v>
                </c:pt>
                <c:pt idx="3623">
                  <c:v>2.85</c:v>
                </c:pt>
                <c:pt idx="3624">
                  <c:v>2.85</c:v>
                </c:pt>
                <c:pt idx="3625">
                  <c:v>2.85</c:v>
                </c:pt>
                <c:pt idx="3626">
                  <c:v>2.85</c:v>
                </c:pt>
                <c:pt idx="3627">
                  <c:v>2.85</c:v>
                </c:pt>
                <c:pt idx="3628">
                  <c:v>2.85</c:v>
                </c:pt>
                <c:pt idx="3629">
                  <c:v>2.85</c:v>
                </c:pt>
                <c:pt idx="3630">
                  <c:v>2.85</c:v>
                </c:pt>
                <c:pt idx="3631">
                  <c:v>2.85</c:v>
                </c:pt>
                <c:pt idx="3632">
                  <c:v>2.85</c:v>
                </c:pt>
                <c:pt idx="3633">
                  <c:v>2.85</c:v>
                </c:pt>
                <c:pt idx="3634">
                  <c:v>2.85</c:v>
                </c:pt>
                <c:pt idx="3635">
                  <c:v>2.85</c:v>
                </c:pt>
                <c:pt idx="3636">
                  <c:v>2.85</c:v>
                </c:pt>
                <c:pt idx="3637">
                  <c:v>2.85</c:v>
                </c:pt>
                <c:pt idx="3638">
                  <c:v>2.85</c:v>
                </c:pt>
                <c:pt idx="3639">
                  <c:v>2.85</c:v>
                </c:pt>
                <c:pt idx="3640">
                  <c:v>2.85</c:v>
                </c:pt>
                <c:pt idx="3641">
                  <c:v>2.85</c:v>
                </c:pt>
                <c:pt idx="3642">
                  <c:v>2.85</c:v>
                </c:pt>
                <c:pt idx="3643">
                  <c:v>2.85</c:v>
                </c:pt>
                <c:pt idx="3644">
                  <c:v>2.85</c:v>
                </c:pt>
                <c:pt idx="3645">
                  <c:v>2.85</c:v>
                </c:pt>
                <c:pt idx="3646">
                  <c:v>2.85</c:v>
                </c:pt>
                <c:pt idx="3647">
                  <c:v>2.85</c:v>
                </c:pt>
                <c:pt idx="3648">
                  <c:v>2.85</c:v>
                </c:pt>
                <c:pt idx="3649">
                  <c:v>2.85</c:v>
                </c:pt>
                <c:pt idx="3650">
                  <c:v>2.85</c:v>
                </c:pt>
                <c:pt idx="3651">
                  <c:v>2.85</c:v>
                </c:pt>
                <c:pt idx="3652">
                  <c:v>2.85</c:v>
                </c:pt>
                <c:pt idx="3653">
                  <c:v>2.85</c:v>
                </c:pt>
                <c:pt idx="3654">
                  <c:v>2.85</c:v>
                </c:pt>
                <c:pt idx="3655">
                  <c:v>2.85</c:v>
                </c:pt>
                <c:pt idx="3656">
                  <c:v>2.85</c:v>
                </c:pt>
                <c:pt idx="3657">
                  <c:v>2.85</c:v>
                </c:pt>
                <c:pt idx="3658">
                  <c:v>2.85</c:v>
                </c:pt>
                <c:pt idx="3659">
                  <c:v>2.85</c:v>
                </c:pt>
                <c:pt idx="3660">
                  <c:v>2.85</c:v>
                </c:pt>
                <c:pt idx="3661">
                  <c:v>2.85</c:v>
                </c:pt>
                <c:pt idx="3662">
                  <c:v>2.85</c:v>
                </c:pt>
                <c:pt idx="3663">
                  <c:v>2.85</c:v>
                </c:pt>
                <c:pt idx="3664">
                  <c:v>2.85</c:v>
                </c:pt>
                <c:pt idx="3665">
                  <c:v>2.85</c:v>
                </c:pt>
                <c:pt idx="3666">
                  <c:v>2.85</c:v>
                </c:pt>
                <c:pt idx="3667">
                  <c:v>2.85</c:v>
                </c:pt>
                <c:pt idx="3668">
                  <c:v>2.85</c:v>
                </c:pt>
                <c:pt idx="3669">
                  <c:v>2.85</c:v>
                </c:pt>
                <c:pt idx="3670">
                  <c:v>2.85</c:v>
                </c:pt>
                <c:pt idx="3671">
                  <c:v>2.85</c:v>
                </c:pt>
                <c:pt idx="3672">
                  <c:v>2.85</c:v>
                </c:pt>
                <c:pt idx="3673">
                  <c:v>2.85</c:v>
                </c:pt>
                <c:pt idx="3674">
                  <c:v>2.85</c:v>
                </c:pt>
                <c:pt idx="3675">
                  <c:v>2.85</c:v>
                </c:pt>
                <c:pt idx="3676">
                  <c:v>2.85</c:v>
                </c:pt>
                <c:pt idx="3677">
                  <c:v>2.85</c:v>
                </c:pt>
                <c:pt idx="3678">
                  <c:v>2.85</c:v>
                </c:pt>
                <c:pt idx="3679">
                  <c:v>2.85</c:v>
                </c:pt>
                <c:pt idx="3680">
                  <c:v>2.85</c:v>
                </c:pt>
                <c:pt idx="3681">
                  <c:v>2.85</c:v>
                </c:pt>
                <c:pt idx="3682">
                  <c:v>2.85</c:v>
                </c:pt>
                <c:pt idx="3683">
                  <c:v>2.85</c:v>
                </c:pt>
                <c:pt idx="3684">
                  <c:v>2.85</c:v>
                </c:pt>
                <c:pt idx="3685">
                  <c:v>2.85</c:v>
                </c:pt>
                <c:pt idx="3686">
                  <c:v>2.85</c:v>
                </c:pt>
                <c:pt idx="3687">
                  <c:v>2.85</c:v>
                </c:pt>
                <c:pt idx="3688">
                  <c:v>2.85</c:v>
                </c:pt>
                <c:pt idx="3689">
                  <c:v>2.85</c:v>
                </c:pt>
                <c:pt idx="3690">
                  <c:v>2.85</c:v>
                </c:pt>
                <c:pt idx="3691">
                  <c:v>2.85</c:v>
                </c:pt>
                <c:pt idx="3692">
                  <c:v>2.85</c:v>
                </c:pt>
                <c:pt idx="3693">
                  <c:v>2.85</c:v>
                </c:pt>
                <c:pt idx="3694">
                  <c:v>2.85</c:v>
                </c:pt>
                <c:pt idx="3695">
                  <c:v>2.85</c:v>
                </c:pt>
                <c:pt idx="3696">
                  <c:v>2.85</c:v>
                </c:pt>
                <c:pt idx="3697">
                  <c:v>2.85</c:v>
                </c:pt>
                <c:pt idx="3698">
                  <c:v>2.85</c:v>
                </c:pt>
                <c:pt idx="3699">
                  <c:v>2.85</c:v>
                </c:pt>
                <c:pt idx="3700">
                  <c:v>2.85</c:v>
                </c:pt>
                <c:pt idx="3701">
                  <c:v>2.85</c:v>
                </c:pt>
                <c:pt idx="3702">
                  <c:v>2.85</c:v>
                </c:pt>
                <c:pt idx="3703">
                  <c:v>2.85</c:v>
                </c:pt>
                <c:pt idx="3704">
                  <c:v>2.85</c:v>
                </c:pt>
                <c:pt idx="3705">
                  <c:v>2.85</c:v>
                </c:pt>
                <c:pt idx="3706">
                  <c:v>2.85</c:v>
                </c:pt>
                <c:pt idx="3707">
                  <c:v>2.85</c:v>
                </c:pt>
                <c:pt idx="3708">
                  <c:v>2.85</c:v>
                </c:pt>
                <c:pt idx="3709">
                  <c:v>2.85</c:v>
                </c:pt>
                <c:pt idx="3710">
                  <c:v>2.85</c:v>
                </c:pt>
                <c:pt idx="3711">
                  <c:v>2.85</c:v>
                </c:pt>
                <c:pt idx="3712">
                  <c:v>2.85</c:v>
                </c:pt>
                <c:pt idx="3713">
                  <c:v>2.85</c:v>
                </c:pt>
                <c:pt idx="3714">
                  <c:v>2.85</c:v>
                </c:pt>
                <c:pt idx="3715">
                  <c:v>2.85</c:v>
                </c:pt>
                <c:pt idx="3716">
                  <c:v>2.85</c:v>
                </c:pt>
                <c:pt idx="3717">
                  <c:v>2.85</c:v>
                </c:pt>
                <c:pt idx="3718">
                  <c:v>2.85</c:v>
                </c:pt>
                <c:pt idx="3719">
                  <c:v>2.85</c:v>
                </c:pt>
                <c:pt idx="3720">
                  <c:v>2.85</c:v>
                </c:pt>
                <c:pt idx="3721">
                  <c:v>2.85</c:v>
                </c:pt>
                <c:pt idx="3722">
                  <c:v>2.85</c:v>
                </c:pt>
                <c:pt idx="3723">
                  <c:v>2.85</c:v>
                </c:pt>
                <c:pt idx="3724">
                  <c:v>2.85</c:v>
                </c:pt>
                <c:pt idx="3725">
                  <c:v>2.85</c:v>
                </c:pt>
                <c:pt idx="3726">
                  <c:v>2.85</c:v>
                </c:pt>
                <c:pt idx="3727">
                  <c:v>2.85</c:v>
                </c:pt>
                <c:pt idx="3728">
                  <c:v>2.85</c:v>
                </c:pt>
                <c:pt idx="3729">
                  <c:v>2.85</c:v>
                </c:pt>
                <c:pt idx="3730">
                  <c:v>2.85</c:v>
                </c:pt>
                <c:pt idx="3731">
                  <c:v>2.85</c:v>
                </c:pt>
                <c:pt idx="3732">
                  <c:v>2.85</c:v>
                </c:pt>
                <c:pt idx="3733">
                  <c:v>2.85</c:v>
                </c:pt>
                <c:pt idx="3734">
                  <c:v>2.85</c:v>
                </c:pt>
                <c:pt idx="3735">
                  <c:v>2.85</c:v>
                </c:pt>
                <c:pt idx="3736">
                  <c:v>2.85</c:v>
                </c:pt>
                <c:pt idx="3737">
                  <c:v>2.85</c:v>
                </c:pt>
                <c:pt idx="3738">
                  <c:v>2.85</c:v>
                </c:pt>
                <c:pt idx="3739">
                  <c:v>2.85</c:v>
                </c:pt>
                <c:pt idx="3740">
                  <c:v>2.85</c:v>
                </c:pt>
                <c:pt idx="3741">
                  <c:v>2.85</c:v>
                </c:pt>
                <c:pt idx="3742">
                  <c:v>2.85</c:v>
                </c:pt>
                <c:pt idx="3743">
                  <c:v>2.85</c:v>
                </c:pt>
                <c:pt idx="3744">
                  <c:v>2.85</c:v>
                </c:pt>
                <c:pt idx="3745">
                  <c:v>2.85</c:v>
                </c:pt>
                <c:pt idx="3746">
                  <c:v>2.85</c:v>
                </c:pt>
                <c:pt idx="3747">
                  <c:v>2.85</c:v>
                </c:pt>
                <c:pt idx="3748">
                  <c:v>2.85</c:v>
                </c:pt>
                <c:pt idx="3749">
                  <c:v>2.85</c:v>
                </c:pt>
                <c:pt idx="3750">
                  <c:v>2.85</c:v>
                </c:pt>
                <c:pt idx="3751">
                  <c:v>2.85</c:v>
                </c:pt>
                <c:pt idx="3752">
                  <c:v>2.85</c:v>
                </c:pt>
                <c:pt idx="3753">
                  <c:v>2.85</c:v>
                </c:pt>
                <c:pt idx="3754">
                  <c:v>2.85</c:v>
                </c:pt>
                <c:pt idx="3755">
                  <c:v>2.85</c:v>
                </c:pt>
                <c:pt idx="3756">
                  <c:v>2.85</c:v>
                </c:pt>
                <c:pt idx="3757">
                  <c:v>2.85</c:v>
                </c:pt>
                <c:pt idx="3758">
                  <c:v>2.85</c:v>
                </c:pt>
                <c:pt idx="3759">
                  <c:v>2.85</c:v>
                </c:pt>
                <c:pt idx="3760">
                  <c:v>2.85</c:v>
                </c:pt>
                <c:pt idx="3761">
                  <c:v>2.85</c:v>
                </c:pt>
                <c:pt idx="3762">
                  <c:v>2.85</c:v>
                </c:pt>
                <c:pt idx="3763">
                  <c:v>2.85</c:v>
                </c:pt>
                <c:pt idx="3764">
                  <c:v>2.85</c:v>
                </c:pt>
                <c:pt idx="3765">
                  <c:v>2.85</c:v>
                </c:pt>
                <c:pt idx="3766">
                  <c:v>2.85</c:v>
                </c:pt>
                <c:pt idx="3767">
                  <c:v>2.85</c:v>
                </c:pt>
                <c:pt idx="3768">
                  <c:v>2.85</c:v>
                </c:pt>
                <c:pt idx="3769">
                  <c:v>2.85</c:v>
                </c:pt>
                <c:pt idx="3770">
                  <c:v>2.85</c:v>
                </c:pt>
                <c:pt idx="3771">
                  <c:v>2.85</c:v>
                </c:pt>
                <c:pt idx="3772">
                  <c:v>2.85</c:v>
                </c:pt>
                <c:pt idx="3773">
                  <c:v>2.85</c:v>
                </c:pt>
                <c:pt idx="3774">
                  <c:v>2.85</c:v>
                </c:pt>
                <c:pt idx="3775">
                  <c:v>2.85</c:v>
                </c:pt>
                <c:pt idx="3776">
                  <c:v>2.85</c:v>
                </c:pt>
                <c:pt idx="3777">
                  <c:v>2.85</c:v>
                </c:pt>
                <c:pt idx="3778">
                  <c:v>2.85</c:v>
                </c:pt>
                <c:pt idx="3779">
                  <c:v>2.85</c:v>
                </c:pt>
                <c:pt idx="3780">
                  <c:v>2.85</c:v>
                </c:pt>
                <c:pt idx="3781">
                  <c:v>2.85</c:v>
                </c:pt>
                <c:pt idx="3782">
                  <c:v>2.85</c:v>
                </c:pt>
                <c:pt idx="3783">
                  <c:v>2.85</c:v>
                </c:pt>
                <c:pt idx="3784">
                  <c:v>2.85</c:v>
                </c:pt>
                <c:pt idx="3785">
                  <c:v>2.85</c:v>
                </c:pt>
                <c:pt idx="3786">
                  <c:v>2.85</c:v>
                </c:pt>
                <c:pt idx="3787">
                  <c:v>2.85</c:v>
                </c:pt>
                <c:pt idx="3788">
                  <c:v>2.85</c:v>
                </c:pt>
                <c:pt idx="3789">
                  <c:v>2.85</c:v>
                </c:pt>
                <c:pt idx="3790">
                  <c:v>2.85</c:v>
                </c:pt>
                <c:pt idx="3791">
                  <c:v>2.85</c:v>
                </c:pt>
                <c:pt idx="3792">
                  <c:v>2.85</c:v>
                </c:pt>
                <c:pt idx="3793">
                  <c:v>2.85</c:v>
                </c:pt>
                <c:pt idx="3794">
                  <c:v>2.85</c:v>
                </c:pt>
                <c:pt idx="3795">
                  <c:v>2.85</c:v>
                </c:pt>
                <c:pt idx="3796">
                  <c:v>2.85</c:v>
                </c:pt>
                <c:pt idx="3797">
                  <c:v>2.85</c:v>
                </c:pt>
                <c:pt idx="3798">
                  <c:v>2.85</c:v>
                </c:pt>
                <c:pt idx="3799">
                  <c:v>2.85</c:v>
                </c:pt>
                <c:pt idx="3800">
                  <c:v>2.85</c:v>
                </c:pt>
                <c:pt idx="3801">
                  <c:v>2.85</c:v>
                </c:pt>
                <c:pt idx="3802">
                  <c:v>2.85</c:v>
                </c:pt>
                <c:pt idx="3803">
                  <c:v>2.85</c:v>
                </c:pt>
                <c:pt idx="3804">
                  <c:v>2.85</c:v>
                </c:pt>
                <c:pt idx="3805">
                  <c:v>2.85</c:v>
                </c:pt>
                <c:pt idx="3806">
                  <c:v>2.85</c:v>
                </c:pt>
                <c:pt idx="3807">
                  <c:v>2.85</c:v>
                </c:pt>
                <c:pt idx="3808">
                  <c:v>2.85</c:v>
                </c:pt>
                <c:pt idx="3809">
                  <c:v>2.85</c:v>
                </c:pt>
                <c:pt idx="3810">
                  <c:v>2.85</c:v>
                </c:pt>
                <c:pt idx="3811">
                  <c:v>2.85</c:v>
                </c:pt>
                <c:pt idx="3812">
                  <c:v>2.85</c:v>
                </c:pt>
                <c:pt idx="3813">
                  <c:v>2.85</c:v>
                </c:pt>
                <c:pt idx="3814">
                  <c:v>2.85</c:v>
                </c:pt>
                <c:pt idx="3815">
                  <c:v>2.85</c:v>
                </c:pt>
                <c:pt idx="3816">
                  <c:v>2.85</c:v>
                </c:pt>
                <c:pt idx="3817">
                  <c:v>2.85</c:v>
                </c:pt>
                <c:pt idx="3818">
                  <c:v>2.85</c:v>
                </c:pt>
                <c:pt idx="3819">
                  <c:v>2.85</c:v>
                </c:pt>
                <c:pt idx="3820">
                  <c:v>2.85</c:v>
                </c:pt>
                <c:pt idx="3821">
                  <c:v>2.85</c:v>
                </c:pt>
                <c:pt idx="3822">
                  <c:v>2.85</c:v>
                </c:pt>
                <c:pt idx="3823">
                  <c:v>2.85</c:v>
                </c:pt>
                <c:pt idx="3824">
                  <c:v>2.85</c:v>
                </c:pt>
                <c:pt idx="3825">
                  <c:v>2.85</c:v>
                </c:pt>
                <c:pt idx="3826">
                  <c:v>2.85</c:v>
                </c:pt>
                <c:pt idx="3827">
                  <c:v>2.85</c:v>
                </c:pt>
                <c:pt idx="3828">
                  <c:v>2.85</c:v>
                </c:pt>
                <c:pt idx="3829">
                  <c:v>2.85</c:v>
                </c:pt>
                <c:pt idx="3830">
                  <c:v>2.85</c:v>
                </c:pt>
                <c:pt idx="3831">
                  <c:v>2.85</c:v>
                </c:pt>
                <c:pt idx="3832">
                  <c:v>2.85</c:v>
                </c:pt>
                <c:pt idx="3833">
                  <c:v>2.85</c:v>
                </c:pt>
                <c:pt idx="3834">
                  <c:v>2.85</c:v>
                </c:pt>
                <c:pt idx="3835">
                  <c:v>2.85</c:v>
                </c:pt>
                <c:pt idx="3836">
                  <c:v>2.85</c:v>
                </c:pt>
                <c:pt idx="3837">
                  <c:v>2.85</c:v>
                </c:pt>
                <c:pt idx="3838">
                  <c:v>2.85</c:v>
                </c:pt>
                <c:pt idx="3839">
                  <c:v>2.85</c:v>
                </c:pt>
                <c:pt idx="3840">
                  <c:v>2.85</c:v>
                </c:pt>
                <c:pt idx="3841">
                  <c:v>2.85</c:v>
                </c:pt>
                <c:pt idx="3842">
                  <c:v>2.85</c:v>
                </c:pt>
                <c:pt idx="3843">
                  <c:v>2.85</c:v>
                </c:pt>
                <c:pt idx="3844">
                  <c:v>2.85</c:v>
                </c:pt>
                <c:pt idx="3845">
                  <c:v>2.85</c:v>
                </c:pt>
                <c:pt idx="3846">
                  <c:v>2.85</c:v>
                </c:pt>
                <c:pt idx="3847">
                  <c:v>2.85</c:v>
                </c:pt>
                <c:pt idx="3848">
                  <c:v>2.85</c:v>
                </c:pt>
                <c:pt idx="3849">
                  <c:v>2.85</c:v>
                </c:pt>
                <c:pt idx="3850">
                  <c:v>2.85</c:v>
                </c:pt>
                <c:pt idx="3851">
                  <c:v>2.85</c:v>
                </c:pt>
                <c:pt idx="3852">
                  <c:v>2.85</c:v>
                </c:pt>
                <c:pt idx="3853">
                  <c:v>2.85</c:v>
                </c:pt>
                <c:pt idx="3854">
                  <c:v>2.85</c:v>
                </c:pt>
                <c:pt idx="3855">
                  <c:v>2.85</c:v>
                </c:pt>
                <c:pt idx="3856">
                  <c:v>2.85</c:v>
                </c:pt>
                <c:pt idx="3857">
                  <c:v>2.85</c:v>
                </c:pt>
                <c:pt idx="3858">
                  <c:v>2.85</c:v>
                </c:pt>
                <c:pt idx="3859">
                  <c:v>2.85</c:v>
                </c:pt>
                <c:pt idx="3860">
                  <c:v>2.85</c:v>
                </c:pt>
                <c:pt idx="3861">
                  <c:v>2.85</c:v>
                </c:pt>
                <c:pt idx="3862">
                  <c:v>2.85</c:v>
                </c:pt>
                <c:pt idx="3863">
                  <c:v>2.85</c:v>
                </c:pt>
                <c:pt idx="3864">
                  <c:v>2.85</c:v>
                </c:pt>
                <c:pt idx="3865">
                  <c:v>2.85</c:v>
                </c:pt>
                <c:pt idx="3866">
                  <c:v>2.85</c:v>
                </c:pt>
                <c:pt idx="3867">
                  <c:v>2.85</c:v>
                </c:pt>
                <c:pt idx="3868">
                  <c:v>2.85</c:v>
                </c:pt>
                <c:pt idx="3869">
                  <c:v>2.85</c:v>
                </c:pt>
                <c:pt idx="3870">
                  <c:v>2.85</c:v>
                </c:pt>
                <c:pt idx="3871">
                  <c:v>2.85</c:v>
                </c:pt>
                <c:pt idx="3872">
                  <c:v>2.85</c:v>
                </c:pt>
                <c:pt idx="3873">
                  <c:v>2.85</c:v>
                </c:pt>
                <c:pt idx="3874">
                  <c:v>2.85</c:v>
                </c:pt>
                <c:pt idx="3875">
                  <c:v>2.85</c:v>
                </c:pt>
                <c:pt idx="3876">
                  <c:v>2.85</c:v>
                </c:pt>
                <c:pt idx="3877">
                  <c:v>2.85</c:v>
                </c:pt>
                <c:pt idx="3878">
                  <c:v>2.85</c:v>
                </c:pt>
                <c:pt idx="3879">
                  <c:v>2.85</c:v>
                </c:pt>
                <c:pt idx="3880">
                  <c:v>2.85</c:v>
                </c:pt>
                <c:pt idx="3881">
                  <c:v>2.85</c:v>
                </c:pt>
                <c:pt idx="3882">
                  <c:v>2.85</c:v>
                </c:pt>
                <c:pt idx="3883">
                  <c:v>2.85</c:v>
                </c:pt>
                <c:pt idx="3884">
                  <c:v>2.85</c:v>
                </c:pt>
                <c:pt idx="3885">
                  <c:v>2.85</c:v>
                </c:pt>
                <c:pt idx="3886">
                  <c:v>2.85</c:v>
                </c:pt>
                <c:pt idx="3887">
                  <c:v>2.85</c:v>
                </c:pt>
                <c:pt idx="3888">
                  <c:v>2.85</c:v>
                </c:pt>
                <c:pt idx="3889">
                  <c:v>2.85</c:v>
                </c:pt>
                <c:pt idx="3890">
                  <c:v>2.85</c:v>
                </c:pt>
                <c:pt idx="3891">
                  <c:v>2.85</c:v>
                </c:pt>
                <c:pt idx="3892">
                  <c:v>2.85</c:v>
                </c:pt>
                <c:pt idx="3893">
                  <c:v>2.85</c:v>
                </c:pt>
                <c:pt idx="3894">
                  <c:v>2.85</c:v>
                </c:pt>
                <c:pt idx="3895">
                  <c:v>2.85</c:v>
                </c:pt>
                <c:pt idx="3896">
                  <c:v>2.85</c:v>
                </c:pt>
                <c:pt idx="3897">
                  <c:v>2.85</c:v>
                </c:pt>
                <c:pt idx="3898">
                  <c:v>2.85</c:v>
                </c:pt>
                <c:pt idx="3899">
                  <c:v>2.85</c:v>
                </c:pt>
                <c:pt idx="3900">
                  <c:v>2.85</c:v>
                </c:pt>
                <c:pt idx="3901">
                  <c:v>2.85</c:v>
                </c:pt>
                <c:pt idx="3902">
                  <c:v>2.85</c:v>
                </c:pt>
                <c:pt idx="3903">
                  <c:v>2.85</c:v>
                </c:pt>
                <c:pt idx="3904">
                  <c:v>2.85</c:v>
                </c:pt>
                <c:pt idx="3905">
                  <c:v>2.85</c:v>
                </c:pt>
                <c:pt idx="3906">
                  <c:v>2.85</c:v>
                </c:pt>
                <c:pt idx="3907">
                  <c:v>2.85</c:v>
                </c:pt>
                <c:pt idx="3908">
                  <c:v>2.85</c:v>
                </c:pt>
                <c:pt idx="3909">
                  <c:v>2.85</c:v>
                </c:pt>
                <c:pt idx="3910">
                  <c:v>2.85</c:v>
                </c:pt>
                <c:pt idx="3911">
                  <c:v>2.85</c:v>
                </c:pt>
                <c:pt idx="3912">
                  <c:v>2.85</c:v>
                </c:pt>
                <c:pt idx="3913">
                  <c:v>2.85</c:v>
                </c:pt>
                <c:pt idx="3914">
                  <c:v>2.85</c:v>
                </c:pt>
                <c:pt idx="3915">
                  <c:v>2.85</c:v>
                </c:pt>
                <c:pt idx="3916">
                  <c:v>2.85</c:v>
                </c:pt>
                <c:pt idx="3917">
                  <c:v>2.85</c:v>
                </c:pt>
                <c:pt idx="3918">
                  <c:v>2.85</c:v>
                </c:pt>
                <c:pt idx="3919">
                  <c:v>2.85</c:v>
                </c:pt>
                <c:pt idx="3920">
                  <c:v>2.85</c:v>
                </c:pt>
                <c:pt idx="3921">
                  <c:v>2.85</c:v>
                </c:pt>
                <c:pt idx="3922">
                  <c:v>2.85</c:v>
                </c:pt>
                <c:pt idx="3923">
                  <c:v>2.85</c:v>
                </c:pt>
                <c:pt idx="3924">
                  <c:v>2.85</c:v>
                </c:pt>
                <c:pt idx="3925">
                  <c:v>2.85</c:v>
                </c:pt>
                <c:pt idx="3926">
                  <c:v>2.85</c:v>
                </c:pt>
                <c:pt idx="3927">
                  <c:v>2.85</c:v>
                </c:pt>
                <c:pt idx="3928">
                  <c:v>2.85</c:v>
                </c:pt>
                <c:pt idx="3929">
                  <c:v>2.85</c:v>
                </c:pt>
                <c:pt idx="3930">
                  <c:v>2.85</c:v>
                </c:pt>
                <c:pt idx="3931">
                  <c:v>2.85</c:v>
                </c:pt>
                <c:pt idx="3932">
                  <c:v>2.85</c:v>
                </c:pt>
                <c:pt idx="3933">
                  <c:v>2.85</c:v>
                </c:pt>
                <c:pt idx="3934">
                  <c:v>2.85</c:v>
                </c:pt>
                <c:pt idx="3935">
                  <c:v>2.85</c:v>
                </c:pt>
                <c:pt idx="3936">
                  <c:v>2.85</c:v>
                </c:pt>
                <c:pt idx="3937">
                  <c:v>2.85</c:v>
                </c:pt>
                <c:pt idx="3938">
                  <c:v>2.85</c:v>
                </c:pt>
                <c:pt idx="3939">
                  <c:v>2.85</c:v>
                </c:pt>
                <c:pt idx="3940">
                  <c:v>2.85</c:v>
                </c:pt>
                <c:pt idx="3941">
                  <c:v>2.85</c:v>
                </c:pt>
                <c:pt idx="3942">
                  <c:v>2.85</c:v>
                </c:pt>
                <c:pt idx="3943">
                  <c:v>2.85</c:v>
                </c:pt>
                <c:pt idx="3944">
                  <c:v>2.85</c:v>
                </c:pt>
                <c:pt idx="3945">
                  <c:v>2.85</c:v>
                </c:pt>
                <c:pt idx="3946">
                  <c:v>2.85</c:v>
                </c:pt>
                <c:pt idx="3947">
                  <c:v>2.85</c:v>
                </c:pt>
                <c:pt idx="3948">
                  <c:v>2.85</c:v>
                </c:pt>
                <c:pt idx="3949">
                  <c:v>2.85</c:v>
                </c:pt>
                <c:pt idx="3950">
                  <c:v>2.85</c:v>
                </c:pt>
                <c:pt idx="3951">
                  <c:v>2.85</c:v>
                </c:pt>
                <c:pt idx="3952">
                  <c:v>2.85</c:v>
                </c:pt>
                <c:pt idx="3953">
                  <c:v>2.85</c:v>
                </c:pt>
                <c:pt idx="3954">
                  <c:v>2.85</c:v>
                </c:pt>
                <c:pt idx="3955">
                  <c:v>2.85</c:v>
                </c:pt>
                <c:pt idx="3956">
                  <c:v>2.85</c:v>
                </c:pt>
                <c:pt idx="3957">
                  <c:v>2.85</c:v>
                </c:pt>
                <c:pt idx="3958">
                  <c:v>2.85</c:v>
                </c:pt>
                <c:pt idx="3959">
                  <c:v>2.85</c:v>
                </c:pt>
                <c:pt idx="3960">
                  <c:v>2.85</c:v>
                </c:pt>
                <c:pt idx="3961">
                  <c:v>2.85</c:v>
                </c:pt>
                <c:pt idx="3962">
                  <c:v>2.85</c:v>
                </c:pt>
                <c:pt idx="3963">
                  <c:v>2.85</c:v>
                </c:pt>
                <c:pt idx="3964">
                  <c:v>2.85</c:v>
                </c:pt>
                <c:pt idx="3965">
                  <c:v>2.85</c:v>
                </c:pt>
                <c:pt idx="3966">
                  <c:v>2.85</c:v>
                </c:pt>
                <c:pt idx="3967">
                  <c:v>2.85</c:v>
                </c:pt>
                <c:pt idx="3968">
                  <c:v>2.85</c:v>
                </c:pt>
                <c:pt idx="3969">
                  <c:v>2.85</c:v>
                </c:pt>
                <c:pt idx="3970">
                  <c:v>2.85</c:v>
                </c:pt>
                <c:pt idx="3971">
                  <c:v>2.85</c:v>
                </c:pt>
                <c:pt idx="3972">
                  <c:v>2.85</c:v>
                </c:pt>
                <c:pt idx="3973">
                  <c:v>2.85</c:v>
                </c:pt>
                <c:pt idx="3974">
                  <c:v>2.85</c:v>
                </c:pt>
                <c:pt idx="3975">
                  <c:v>2.85</c:v>
                </c:pt>
                <c:pt idx="3976">
                  <c:v>2.85</c:v>
                </c:pt>
                <c:pt idx="3977">
                  <c:v>2.85</c:v>
                </c:pt>
                <c:pt idx="3978">
                  <c:v>2.85</c:v>
                </c:pt>
                <c:pt idx="3979">
                  <c:v>2.85</c:v>
                </c:pt>
                <c:pt idx="3980">
                  <c:v>2.85</c:v>
                </c:pt>
                <c:pt idx="3981">
                  <c:v>2.85</c:v>
                </c:pt>
                <c:pt idx="3982">
                  <c:v>2.85</c:v>
                </c:pt>
                <c:pt idx="3983">
                  <c:v>2.85</c:v>
                </c:pt>
                <c:pt idx="3984">
                  <c:v>2.85</c:v>
                </c:pt>
                <c:pt idx="3985">
                  <c:v>2.85</c:v>
                </c:pt>
                <c:pt idx="3986">
                  <c:v>2.85</c:v>
                </c:pt>
                <c:pt idx="3987">
                  <c:v>2.85</c:v>
                </c:pt>
                <c:pt idx="3988">
                  <c:v>2.85</c:v>
                </c:pt>
                <c:pt idx="3989">
                  <c:v>2.85</c:v>
                </c:pt>
                <c:pt idx="3990">
                  <c:v>2.85</c:v>
                </c:pt>
                <c:pt idx="3991">
                  <c:v>2.85</c:v>
                </c:pt>
                <c:pt idx="3992">
                  <c:v>2.85</c:v>
                </c:pt>
                <c:pt idx="3993">
                  <c:v>2.85</c:v>
                </c:pt>
                <c:pt idx="3994">
                  <c:v>2.85</c:v>
                </c:pt>
                <c:pt idx="3995">
                  <c:v>2.85</c:v>
                </c:pt>
                <c:pt idx="3996">
                  <c:v>2.85</c:v>
                </c:pt>
                <c:pt idx="3997">
                  <c:v>2.85</c:v>
                </c:pt>
                <c:pt idx="3998">
                  <c:v>2.85</c:v>
                </c:pt>
                <c:pt idx="3999">
                  <c:v>2.85</c:v>
                </c:pt>
                <c:pt idx="4000">
                  <c:v>2.85</c:v>
                </c:pt>
                <c:pt idx="4001">
                  <c:v>2.85</c:v>
                </c:pt>
                <c:pt idx="4002">
                  <c:v>2.85</c:v>
                </c:pt>
                <c:pt idx="4003">
                  <c:v>2.85</c:v>
                </c:pt>
                <c:pt idx="4004">
                  <c:v>2.85</c:v>
                </c:pt>
                <c:pt idx="4005">
                  <c:v>2.85</c:v>
                </c:pt>
                <c:pt idx="4006">
                  <c:v>2.85</c:v>
                </c:pt>
                <c:pt idx="4007">
                  <c:v>2.85</c:v>
                </c:pt>
                <c:pt idx="4008">
                  <c:v>2.85</c:v>
                </c:pt>
                <c:pt idx="4009">
                  <c:v>2.85</c:v>
                </c:pt>
                <c:pt idx="4010">
                  <c:v>2.85</c:v>
                </c:pt>
                <c:pt idx="4011">
                  <c:v>2.85</c:v>
                </c:pt>
                <c:pt idx="4012">
                  <c:v>2.85</c:v>
                </c:pt>
                <c:pt idx="4013">
                  <c:v>2.85</c:v>
                </c:pt>
                <c:pt idx="4014">
                  <c:v>2.85</c:v>
                </c:pt>
                <c:pt idx="4015">
                  <c:v>2.85</c:v>
                </c:pt>
                <c:pt idx="4016">
                  <c:v>2.85</c:v>
                </c:pt>
                <c:pt idx="4017">
                  <c:v>2.85</c:v>
                </c:pt>
                <c:pt idx="4018">
                  <c:v>2.85</c:v>
                </c:pt>
                <c:pt idx="4019">
                  <c:v>2.85</c:v>
                </c:pt>
                <c:pt idx="4020">
                  <c:v>2.85</c:v>
                </c:pt>
                <c:pt idx="4021">
                  <c:v>2.84</c:v>
                </c:pt>
                <c:pt idx="4022">
                  <c:v>2.85</c:v>
                </c:pt>
                <c:pt idx="4023">
                  <c:v>2.85</c:v>
                </c:pt>
                <c:pt idx="4024">
                  <c:v>2.85</c:v>
                </c:pt>
                <c:pt idx="4025">
                  <c:v>2.85</c:v>
                </c:pt>
                <c:pt idx="4026">
                  <c:v>2.85</c:v>
                </c:pt>
                <c:pt idx="4027">
                  <c:v>2.85</c:v>
                </c:pt>
                <c:pt idx="4028">
                  <c:v>2.85</c:v>
                </c:pt>
                <c:pt idx="4029">
                  <c:v>2.85</c:v>
                </c:pt>
                <c:pt idx="4030">
                  <c:v>2.85</c:v>
                </c:pt>
                <c:pt idx="4031">
                  <c:v>2.85</c:v>
                </c:pt>
                <c:pt idx="4032">
                  <c:v>2.85</c:v>
                </c:pt>
                <c:pt idx="4033">
                  <c:v>2.85</c:v>
                </c:pt>
                <c:pt idx="4034">
                  <c:v>2.85</c:v>
                </c:pt>
                <c:pt idx="4035">
                  <c:v>2.85</c:v>
                </c:pt>
                <c:pt idx="4036">
                  <c:v>2.85</c:v>
                </c:pt>
                <c:pt idx="4037">
                  <c:v>2.85</c:v>
                </c:pt>
                <c:pt idx="4038">
                  <c:v>2.85</c:v>
                </c:pt>
                <c:pt idx="4039">
                  <c:v>2.85</c:v>
                </c:pt>
                <c:pt idx="4040">
                  <c:v>2.85</c:v>
                </c:pt>
                <c:pt idx="4041">
                  <c:v>2.85</c:v>
                </c:pt>
                <c:pt idx="4042">
                  <c:v>2.85</c:v>
                </c:pt>
                <c:pt idx="4043">
                  <c:v>2.85</c:v>
                </c:pt>
                <c:pt idx="4044">
                  <c:v>2.85</c:v>
                </c:pt>
                <c:pt idx="4045">
                  <c:v>2.85</c:v>
                </c:pt>
                <c:pt idx="4046">
                  <c:v>2.85</c:v>
                </c:pt>
                <c:pt idx="4047">
                  <c:v>2.85</c:v>
                </c:pt>
                <c:pt idx="4048">
                  <c:v>2.84</c:v>
                </c:pt>
                <c:pt idx="4049">
                  <c:v>2.85</c:v>
                </c:pt>
                <c:pt idx="4050">
                  <c:v>2.85</c:v>
                </c:pt>
                <c:pt idx="4051">
                  <c:v>2.85</c:v>
                </c:pt>
                <c:pt idx="4052">
                  <c:v>2.85</c:v>
                </c:pt>
                <c:pt idx="4053">
                  <c:v>2.85</c:v>
                </c:pt>
                <c:pt idx="4054">
                  <c:v>2.85</c:v>
                </c:pt>
                <c:pt idx="4055">
                  <c:v>2.85</c:v>
                </c:pt>
                <c:pt idx="4056">
                  <c:v>2.85</c:v>
                </c:pt>
                <c:pt idx="4057">
                  <c:v>2.85</c:v>
                </c:pt>
                <c:pt idx="4058">
                  <c:v>2.84</c:v>
                </c:pt>
                <c:pt idx="4059">
                  <c:v>2.85</c:v>
                </c:pt>
                <c:pt idx="4060">
                  <c:v>2.85</c:v>
                </c:pt>
                <c:pt idx="4061">
                  <c:v>2.85</c:v>
                </c:pt>
                <c:pt idx="4062">
                  <c:v>2.85</c:v>
                </c:pt>
                <c:pt idx="4063">
                  <c:v>2.85</c:v>
                </c:pt>
                <c:pt idx="4064">
                  <c:v>2.85</c:v>
                </c:pt>
                <c:pt idx="4065">
                  <c:v>2.85</c:v>
                </c:pt>
                <c:pt idx="4066">
                  <c:v>2.85</c:v>
                </c:pt>
                <c:pt idx="4067">
                  <c:v>2.85</c:v>
                </c:pt>
                <c:pt idx="4068">
                  <c:v>2.84</c:v>
                </c:pt>
                <c:pt idx="4069">
                  <c:v>2.85</c:v>
                </c:pt>
                <c:pt idx="4070">
                  <c:v>2.84</c:v>
                </c:pt>
                <c:pt idx="4071">
                  <c:v>2.85</c:v>
                </c:pt>
                <c:pt idx="4072">
                  <c:v>2.85</c:v>
                </c:pt>
                <c:pt idx="4073">
                  <c:v>2.85</c:v>
                </c:pt>
                <c:pt idx="4074">
                  <c:v>2.84</c:v>
                </c:pt>
                <c:pt idx="4075">
                  <c:v>2.85</c:v>
                </c:pt>
                <c:pt idx="4076">
                  <c:v>2.84</c:v>
                </c:pt>
                <c:pt idx="4077">
                  <c:v>2.85</c:v>
                </c:pt>
                <c:pt idx="4078">
                  <c:v>2.85</c:v>
                </c:pt>
                <c:pt idx="4079">
                  <c:v>2.85</c:v>
                </c:pt>
                <c:pt idx="4080">
                  <c:v>2.85</c:v>
                </c:pt>
                <c:pt idx="4081">
                  <c:v>2.85</c:v>
                </c:pt>
                <c:pt idx="4082">
                  <c:v>2.84</c:v>
                </c:pt>
                <c:pt idx="4083">
                  <c:v>2.85</c:v>
                </c:pt>
                <c:pt idx="4084">
                  <c:v>2.85</c:v>
                </c:pt>
                <c:pt idx="4085">
                  <c:v>2.85</c:v>
                </c:pt>
                <c:pt idx="4086">
                  <c:v>2.85</c:v>
                </c:pt>
                <c:pt idx="4087">
                  <c:v>2.85</c:v>
                </c:pt>
                <c:pt idx="4088">
                  <c:v>2.84</c:v>
                </c:pt>
                <c:pt idx="4089">
                  <c:v>2.85</c:v>
                </c:pt>
                <c:pt idx="4090">
                  <c:v>2.85</c:v>
                </c:pt>
                <c:pt idx="4091">
                  <c:v>2.84</c:v>
                </c:pt>
                <c:pt idx="4092">
                  <c:v>2.85</c:v>
                </c:pt>
                <c:pt idx="4093">
                  <c:v>2.85</c:v>
                </c:pt>
                <c:pt idx="4094">
                  <c:v>2.85</c:v>
                </c:pt>
                <c:pt idx="4095">
                  <c:v>2.85</c:v>
                </c:pt>
                <c:pt idx="4096">
                  <c:v>2.84</c:v>
                </c:pt>
                <c:pt idx="4097">
                  <c:v>2.85</c:v>
                </c:pt>
                <c:pt idx="4098">
                  <c:v>2.84</c:v>
                </c:pt>
                <c:pt idx="4099">
                  <c:v>2.85</c:v>
                </c:pt>
                <c:pt idx="4100">
                  <c:v>2.84</c:v>
                </c:pt>
                <c:pt idx="4101">
                  <c:v>2.84</c:v>
                </c:pt>
                <c:pt idx="4102">
                  <c:v>2.84</c:v>
                </c:pt>
                <c:pt idx="4103">
                  <c:v>2.85</c:v>
                </c:pt>
                <c:pt idx="4104">
                  <c:v>2.85</c:v>
                </c:pt>
                <c:pt idx="4105">
                  <c:v>2.85</c:v>
                </c:pt>
                <c:pt idx="4106">
                  <c:v>2.84</c:v>
                </c:pt>
                <c:pt idx="4107">
                  <c:v>2.85</c:v>
                </c:pt>
                <c:pt idx="4108">
                  <c:v>2.84</c:v>
                </c:pt>
                <c:pt idx="4109">
                  <c:v>2.85</c:v>
                </c:pt>
                <c:pt idx="4110">
                  <c:v>2.85</c:v>
                </c:pt>
                <c:pt idx="4111">
                  <c:v>2.84</c:v>
                </c:pt>
                <c:pt idx="4112">
                  <c:v>2.85</c:v>
                </c:pt>
                <c:pt idx="4113">
                  <c:v>2.85</c:v>
                </c:pt>
                <c:pt idx="4114">
                  <c:v>2.85</c:v>
                </c:pt>
                <c:pt idx="4115">
                  <c:v>2.85</c:v>
                </c:pt>
                <c:pt idx="4116">
                  <c:v>2.84</c:v>
                </c:pt>
                <c:pt idx="4117">
                  <c:v>2.85</c:v>
                </c:pt>
                <c:pt idx="4118">
                  <c:v>2.84</c:v>
                </c:pt>
                <c:pt idx="4119">
                  <c:v>2.84</c:v>
                </c:pt>
                <c:pt idx="4120">
                  <c:v>2.84</c:v>
                </c:pt>
                <c:pt idx="4121">
                  <c:v>2.84</c:v>
                </c:pt>
                <c:pt idx="4122">
                  <c:v>2.85</c:v>
                </c:pt>
                <c:pt idx="4123">
                  <c:v>2.84</c:v>
                </c:pt>
                <c:pt idx="4124">
                  <c:v>2.84</c:v>
                </c:pt>
                <c:pt idx="4125">
                  <c:v>2.84</c:v>
                </c:pt>
                <c:pt idx="4126">
                  <c:v>2.84</c:v>
                </c:pt>
                <c:pt idx="4127">
                  <c:v>2.85</c:v>
                </c:pt>
                <c:pt idx="4128">
                  <c:v>2.84</c:v>
                </c:pt>
                <c:pt idx="4129">
                  <c:v>2.84</c:v>
                </c:pt>
                <c:pt idx="4130">
                  <c:v>2.84</c:v>
                </c:pt>
                <c:pt idx="4131">
                  <c:v>2.84</c:v>
                </c:pt>
                <c:pt idx="4132">
                  <c:v>2.84</c:v>
                </c:pt>
                <c:pt idx="4133">
                  <c:v>2.84</c:v>
                </c:pt>
                <c:pt idx="4134">
                  <c:v>2.84</c:v>
                </c:pt>
                <c:pt idx="4135">
                  <c:v>2.85</c:v>
                </c:pt>
                <c:pt idx="4136">
                  <c:v>2.84</c:v>
                </c:pt>
                <c:pt idx="4137">
                  <c:v>2.84</c:v>
                </c:pt>
                <c:pt idx="4138">
                  <c:v>2.84</c:v>
                </c:pt>
                <c:pt idx="4139">
                  <c:v>2.85</c:v>
                </c:pt>
                <c:pt idx="4140">
                  <c:v>2.85</c:v>
                </c:pt>
                <c:pt idx="4141">
                  <c:v>2.84</c:v>
                </c:pt>
                <c:pt idx="4142">
                  <c:v>2.84</c:v>
                </c:pt>
                <c:pt idx="4143">
                  <c:v>2.85</c:v>
                </c:pt>
                <c:pt idx="4144">
                  <c:v>2.84</c:v>
                </c:pt>
                <c:pt idx="4145">
                  <c:v>2.84</c:v>
                </c:pt>
                <c:pt idx="4146">
                  <c:v>2.84</c:v>
                </c:pt>
                <c:pt idx="4147">
                  <c:v>2.84</c:v>
                </c:pt>
                <c:pt idx="4148">
                  <c:v>2.84</c:v>
                </c:pt>
                <c:pt idx="4149">
                  <c:v>2.84</c:v>
                </c:pt>
                <c:pt idx="4150">
                  <c:v>2.84</c:v>
                </c:pt>
                <c:pt idx="4151">
                  <c:v>2.85</c:v>
                </c:pt>
                <c:pt idx="4152">
                  <c:v>2.84</c:v>
                </c:pt>
                <c:pt idx="4153">
                  <c:v>2.84</c:v>
                </c:pt>
                <c:pt idx="4154">
                  <c:v>2.84</c:v>
                </c:pt>
                <c:pt idx="4155">
                  <c:v>2.84</c:v>
                </c:pt>
                <c:pt idx="4156">
                  <c:v>2.84</c:v>
                </c:pt>
                <c:pt idx="4157">
                  <c:v>2.84</c:v>
                </c:pt>
                <c:pt idx="4158">
                  <c:v>2.84</c:v>
                </c:pt>
                <c:pt idx="4159">
                  <c:v>2.84</c:v>
                </c:pt>
                <c:pt idx="4160">
                  <c:v>2.84</c:v>
                </c:pt>
                <c:pt idx="4161">
                  <c:v>2.84</c:v>
                </c:pt>
                <c:pt idx="4162">
                  <c:v>2.84</c:v>
                </c:pt>
                <c:pt idx="4163">
                  <c:v>2.85</c:v>
                </c:pt>
                <c:pt idx="4164">
                  <c:v>2.84</c:v>
                </c:pt>
                <c:pt idx="4165">
                  <c:v>2.84</c:v>
                </c:pt>
                <c:pt idx="4166">
                  <c:v>2.84</c:v>
                </c:pt>
                <c:pt idx="4167">
                  <c:v>2.84</c:v>
                </c:pt>
                <c:pt idx="4168">
                  <c:v>2.84</c:v>
                </c:pt>
                <c:pt idx="4169">
                  <c:v>2.84</c:v>
                </c:pt>
                <c:pt idx="4170">
                  <c:v>2.84</c:v>
                </c:pt>
                <c:pt idx="4171">
                  <c:v>2.84</c:v>
                </c:pt>
                <c:pt idx="4172">
                  <c:v>2.84</c:v>
                </c:pt>
                <c:pt idx="4173">
                  <c:v>2.84</c:v>
                </c:pt>
                <c:pt idx="4174">
                  <c:v>2.84</c:v>
                </c:pt>
                <c:pt idx="4175">
                  <c:v>2.84</c:v>
                </c:pt>
                <c:pt idx="4176">
                  <c:v>2.84</c:v>
                </c:pt>
                <c:pt idx="4177">
                  <c:v>2.84</c:v>
                </c:pt>
                <c:pt idx="4178">
                  <c:v>2.84</c:v>
                </c:pt>
                <c:pt idx="4179">
                  <c:v>2.84</c:v>
                </c:pt>
                <c:pt idx="4180">
                  <c:v>2.84</c:v>
                </c:pt>
                <c:pt idx="4181">
                  <c:v>2.84</c:v>
                </c:pt>
                <c:pt idx="4182">
                  <c:v>2.84</c:v>
                </c:pt>
                <c:pt idx="4183">
                  <c:v>2.84</c:v>
                </c:pt>
                <c:pt idx="4184">
                  <c:v>2.84</c:v>
                </c:pt>
                <c:pt idx="4185">
                  <c:v>2.84</c:v>
                </c:pt>
                <c:pt idx="4186">
                  <c:v>2.84</c:v>
                </c:pt>
                <c:pt idx="4187">
                  <c:v>2.84</c:v>
                </c:pt>
                <c:pt idx="4188">
                  <c:v>2.84</c:v>
                </c:pt>
                <c:pt idx="4189">
                  <c:v>2.84</c:v>
                </c:pt>
                <c:pt idx="4190">
                  <c:v>2.84</c:v>
                </c:pt>
                <c:pt idx="4191">
                  <c:v>2.84</c:v>
                </c:pt>
                <c:pt idx="4192">
                  <c:v>2.84</c:v>
                </c:pt>
                <c:pt idx="4193">
                  <c:v>2.84</c:v>
                </c:pt>
                <c:pt idx="4194">
                  <c:v>2.84</c:v>
                </c:pt>
                <c:pt idx="4195">
                  <c:v>2.84</c:v>
                </c:pt>
                <c:pt idx="4196">
                  <c:v>2.84</c:v>
                </c:pt>
                <c:pt idx="4197">
                  <c:v>2.84</c:v>
                </c:pt>
                <c:pt idx="4198">
                  <c:v>2.84</c:v>
                </c:pt>
                <c:pt idx="4199">
                  <c:v>2.84</c:v>
                </c:pt>
                <c:pt idx="4200">
                  <c:v>2.84</c:v>
                </c:pt>
                <c:pt idx="4201">
                  <c:v>2.84</c:v>
                </c:pt>
                <c:pt idx="4202">
                  <c:v>2.84</c:v>
                </c:pt>
                <c:pt idx="4203">
                  <c:v>2.84</c:v>
                </c:pt>
                <c:pt idx="4204">
                  <c:v>2.84</c:v>
                </c:pt>
                <c:pt idx="4205">
                  <c:v>2.84</c:v>
                </c:pt>
                <c:pt idx="4206">
                  <c:v>2.84</c:v>
                </c:pt>
                <c:pt idx="4207">
                  <c:v>2.84</c:v>
                </c:pt>
                <c:pt idx="4208">
                  <c:v>2.84</c:v>
                </c:pt>
                <c:pt idx="4209">
                  <c:v>2.84</c:v>
                </c:pt>
                <c:pt idx="4210">
                  <c:v>2.84</c:v>
                </c:pt>
                <c:pt idx="4211">
                  <c:v>2.84</c:v>
                </c:pt>
                <c:pt idx="4212">
                  <c:v>2.84</c:v>
                </c:pt>
                <c:pt idx="4213">
                  <c:v>2.84</c:v>
                </c:pt>
                <c:pt idx="4214">
                  <c:v>2.84</c:v>
                </c:pt>
                <c:pt idx="4215">
                  <c:v>2.84</c:v>
                </c:pt>
                <c:pt idx="4216">
                  <c:v>2.84</c:v>
                </c:pt>
                <c:pt idx="4217">
                  <c:v>2.84</c:v>
                </c:pt>
                <c:pt idx="4218">
                  <c:v>2.84</c:v>
                </c:pt>
                <c:pt idx="4219">
                  <c:v>2.84</c:v>
                </c:pt>
                <c:pt idx="4220">
                  <c:v>2.84</c:v>
                </c:pt>
                <c:pt idx="4221">
                  <c:v>2.84</c:v>
                </c:pt>
                <c:pt idx="4222">
                  <c:v>2.84</c:v>
                </c:pt>
                <c:pt idx="4223">
                  <c:v>2.84</c:v>
                </c:pt>
                <c:pt idx="4224">
                  <c:v>2.85</c:v>
                </c:pt>
                <c:pt idx="4225">
                  <c:v>2.84</c:v>
                </c:pt>
                <c:pt idx="4226">
                  <c:v>2.84</c:v>
                </c:pt>
                <c:pt idx="4227">
                  <c:v>2.84</c:v>
                </c:pt>
                <c:pt idx="4228">
                  <c:v>2.84</c:v>
                </c:pt>
                <c:pt idx="4229">
                  <c:v>2.84</c:v>
                </c:pt>
                <c:pt idx="4230">
                  <c:v>2.84</c:v>
                </c:pt>
                <c:pt idx="4231">
                  <c:v>2.84</c:v>
                </c:pt>
                <c:pt idx="4232">
                  <c:v>2.84</c:v>
                </c:pt>
                <c:pt idx="4233">
                  <c:v>2.84</c:v>
                </c:pt>
                <c:pt idx="4234">
                  <c:v>2.84</c:v>
                </c:pt>
                <c:pt idx="4235">
                  <c:v>2.84</c:v>
                </c:pt>
                <c:pt idx="4236">
                  <c:v>2.84</c:v>
                </c:pt>
                <c:pt idx="4237">
                  <c:v>2.84</c:v>
                </c:pt>
                <c:pt idx="4238">
                  <c:v>2.84</c:v>
                </c:pt>
                <c:pt idx="4239">
                  <c:v>2.84</c:v>
                </c:pt>
                <c:pt idx="4240">
                  <c:v>2.84</c:v>
                </c:pt>
                <c:pt idx="4241">
                  <c:v>2.84</c:v>
                </c:pt>
                <c:pt idx="4242">
                  <c:v>2.84</c:v>
                </c:pt>
                <c:pt idx="4243">
                  <c:v>2.84</c:v>
                </c:pt>
                <c:pt idx="4244">
                  <c:v>2.84</c:v>
                </c:pt>
                <c:pt idx="4245">
                  <c:v>2.84</c:v>
                </c:pt>
                <c:pt idx="4246">
                  <c:v>2.84</c:v>
                </c:pt>
                <c:pt idx="4247">
                  <c:v>2.84</c:v>
                </c:pt>
                <c:pt idx="4248">
                  <c:v>2.84</c:v>
                </c:pt>
                <c:pt idx="4249">
                  <c:v>2.84</c:v>
                </c:pt>
                <c:pt idx="4250">
                  <c:v>2.84</c:v>
                </c:pt>
                <c:pt idx="4251">
                  <c:v>2.84</c:v>
                </c:pt>
                <c:pt idx="4252">
                  <c:v>2.84</c:v>
                </c:pt>
                <c:pt idx="4253">
                  <c:v>2.84</c:v>
                </c:pt>
                <c:pt idx="4254">
                  <c:v>2.84</c:v>
                </c:pt>
                <c:pt idx="4255">
                  <c:v>2.84</c:v>
                </c:pt>
                <c:pt idx="4256">
                  <c:v>2.84</c:v>
                </c:pt>
                <c:pt idx="4257">
                  <c:v>2.84</c:v>
                </c:pt>
                <c:pt idx="4258">
                  <c:v>2.84</c:v>
                </c:pt>
                <c:pt idx="4259">
                  <c:v>2.84</c:v>
                </c:pt>
                <c:pt idx="4260">
                  <c:v>2.84</c:v>
                </c:pt>
                <c:pt idx="4261">
                  <c:v>2.84</c:v>
                </c:pt>
                <c:pt idx="4262">
                  <c:v>2.84</c:v>
                </c:pt>
                <c:pt idx="4263">
                  <c:v>2.84</c:v>
                </c:pt>
                <c:pt idx="4264">
                  <c:v>2.84</c:v>
                </c:pt>
                <c:pt idx="4265">
                  <c:v>2.84</c:v>
                </c:pt>
                <c:pt idx="4266">
                  <c:v>2.84</c:v>
                </c:pt>
                <c:pt idx="4267">
                  <c:v>2.84</c:v>
                </c:pt>
                <c:pt idx="4268">
                  <c:v>2.84</c:v>
                </c:pt>
                <c:pt idx="4269">
                  <c:v>2.84</c:v>
                </c:pt>
                <c:pt idx="4270">
                  <c:v>2.84</c:v>
                </c:pt>
                <c:pt idx="4271">
                  <c:v>2.84</c:v>
                </c:pt>
                <c:pt idx="4272">
                  <c:v>2.84</c:v>
                </c:pt>
                <c:pt idx="4273">
                  <c:v>2.84</c:v>
                </c:pt>
                <c:pt idx="4274">
                  <c:v>2.84</c:v>
                </c:pt>
                <c:pt idx="4275">
                  <c:v>2.84</c:v>
                </c:pt>
                <c:pt idx="4276">
                  <c:v>2.84</c:v>
                </c:pt>
                <c:pt idx="4277">
                  <c:v>2.84</c:v>
                </c:pt>
                <c:pt idx="4278">
                  <c:v>2.84</c:v>
                </c:pt>
                <c:pt idx="4279">
                  <c:v>2.84</c:v>
                </c:pt>
                <c:pt idx="4280">
                  <c:v>2.84</c:v>
                </c:pt>
                <c:pt idx="4281">
                  <c:v>2.84</c:v>
                </c:pt>
                <c:pt idx="4282">
                  <c:v>2.84</c:v>
                </c:pt>
                <c:pt idx="4283">
                  <c:v>2.84</c:v>
                </c:pt>
                <c:pt idx="4284">
                  <c:v>2.84</c:v>
                </c:pt>
                <c:pt idx="4285">
                  <c:v>2.84</c:v>
                </c:pt>
                <c:pt idx="4286">
                  <c:v>2.84</c:v>
                </c:pt>
                <c:pt idx="4287">
                  <c:v>2.84</c:v>
                </c:pt>
                <c:pt idx="4288">
                  <c:v>2.84</c:v>
                </c:pt>
                <c:pt idx="4289">
                  <c:v>2.84</c:v>
                </c:pt>
                <c:pt idx="4290">
                  <c:v>2.84</c:v>
                </c:pt>
                <c:pt idx="4291">
                  <c:v>2.84</c:v>
                </c:pt>
                <c:pt idx="4292">
                  <c:v>2.84</c:v>
                </c:pt>
                <c:pt idx="4293">
                  <c:v>2.84</c:v>
                </c:pt>
                <c:pt idx="4294">
                  <c:v>2.84</c:v>
                </c:pt>
                <c:pt idx="4295">
                  <c:v>2.84</c:v>
                </c:pt>
                <c:pt idx="4296">
                  <c:v>2.84</c:v>
                </c:pt>
                <c:pt idx="4297">
                  <c:v>2.84</c:v>
                </c:pt>
                <c:pt idx="4298">
                  <c:v>2.84</c:v>
                </c:pt>
                <c:pt idx="4299">
                  <c:v>2.84</c:v>
                </c:pt>
                <c:pt idx="4300">
                  <c:v>2.84</c:v>
                </c:pt>
                <c:pt idx="4301">
                  <c:v>2.84</c:v>
                </c:pt>
                <c:pt idx="4302">
                  <c:v>2.84</c:v>
                </c:pt>
                <c:pt idx="4303">
                  <c:v>2.84</c:v>
                </c:pt>
                <c:pt idx="4304">
                  <c:v>2.84</c:v>
                </c:pt>
                <c:pt idx="4305">
                  <c:v>2.84</c:v>
                </c:pt>
                <c:pt idx="4306">
                  <c:v>2.84</c:v>
                </c:pt>
                <c:pt idx="4307">
                  <c:v>2.84</c:v>
                </c:pt>
                <c:pt idx="4308">
                  <c:v>2.84</c:v>
                </c:pt>
                <c:pt idx="4309">
                  <c:v>2.84</c:v>
                </c:pt>
                <c:pt idx="4310">
                  <c:v>2.84</c:v>
                </c:pt>
                <c:pt idx="4311">
                  <c:v>2.84</c:v>
                </c:pt>
                <c:pt idx="4312">
                  <c:v>2.84</c:v>
                </c:pt>
                <c:pt idx="4313">
                  <c:v>2.84</c:v>
                </c:pt>
                <c:pt idx="4314">
                  <c:v>2.84</c:v>
                </c:pt>
                <c:pt idx="4315">
                  <c:v>2.84</c:v>
                </c:pt>
                <c:pt idx="4316">
                  <c:v>2.84</c:v>
                </c:pt>
                <c:pt idx="4317">
                  <c:v>2.84</c:v>
                </c:pt>
                <c:pt idx="4318">
                  <c:v>2.84</c:v>
                </c:pt>
                <c:pt idx="4319">
                  <c:v>2.84</c:v>
                </c:pt>
                <c:pt idx="4320">
                  <c:v>2.84</c:v>
                </c:pt>
                <c:pt idx="4321">
                  <c:v>2.84</c:v>
                </c:pt>
                <c:pt idx="4322">
                  <c:v>2.84</c:v>
                </c:pt>
                <c:pt idx="4323">
                  <c:v>2.84</c:v>
                </c:pt>
                <c:pt idx="4324">
                  <c:v>2.84</c:v>
                </c:pt>
                <c:pt idx="4325">
                  <c:v>2.84</c:v>
                </c:pt>
                <c:pt idx="4326">
                  <c:v>2.84</c:v>
                </c:pt>
                <c:pt idx="4327">
                  <c:v>2.84</c:v>
                </c:pt>
                <c:pt idx="4328">
                  <c:v>2.84</c:v>
                </c:pt>
                <c:pt idx="4329">
                  <c:v>2.84</c:v>
                </c:pt>
                <c:pt idx="4330">
                  <c:v>2.84</c:v>
                </c:pt>
                <c:pt idx="4331">
                  <c:v>2.84</c:v>
                </c:pt>
                <c:pt idx="4332">
                  <c:v>2.84</c:v>
                </c:pt>
                <c:pt idx="4333">
                  <c:v>2.84</c:v>
                </c:pt>
                <c:pt idx="4334">
                  <c:v>2.84</c:v>
                </c:pt>
                <c:pt idx="4335">
                  <c:v>2.84</c:v>
                </c:pt>
                <c:pt idx="4336">
                  <c:v>2.84</c:v>
                </c:pt>
                <c:pt idx="4337">
                  <c:v>2.84</c:v>
                </c:pt>
                <c:pt idx="4338">
                  <c:v>2.84</c:v>
                </c:pt>
                <c:pt idx="4339">
                  <c:v>2.84</c:v>
                </c:pt>
                <c:pt idx="4340">
                  <c:v>2.84</c:v>
                </c:pt>
                <c:pt idx="4341">
                  <c:v>2.84</c:v>
                </c:pt>
                <c:pt idx="4342">
                  <c:v>2.84</c:v>
                </c:pt>
                <c:pt idx="4343">
                  <c:v>2.84</c:v>
                </c:pt>
                <c:pt idx="4344">
                  <c:v>2.84</c:v>
                </c:pt>
                <c:pt idx="4345">
                  <c:v>2.84</c:v>
                </c:pt>
                <c:pt idx="4346">
                  <c:v>2.84</c:v>
                </c:pt>
                <c:pt idx="4347">
                  <c:v>2.84</c:v>
                </c:pt>
                <c:pt idx="4348">
                  <c:v>2.84</c:v>
                </c:pt>
                <c:pt idx="4349">
                  <c:v>2.84</c:v>
                </c:pt>
                <c:pt idx="4350">
                  <c:v>2.84</c:v>
                </c:pt>
                <c:pt idx="4351">
                  <c:v>2.84</c:v>
                </c:pt>
                <c:pt idx="4352">
                  <c:v>2.84</c:v>
                </c:pt>
                <c:pt idx="4353">
                  <c:v>2.84</c:v>
                </c:pt>
                <c:pt idx="4354">
                  <c:v>2.84</c:v>
                </c:pt>
                <c:pt idx="4355">
                  <c:v>2.84</c:v>
                </c:pt>
                <c:pt idx="4356">
                  <c:v>2.84</c:v>
                </c:pt>
                <c:pt idx="4357">
                  <c:v>2.84</c:v>
                </c:pt>
                <c:pt idx="4358">
                  <c:v>2.84</c:v>
                </c:pt>
                <c:pt idx="4359">
                  <c:v>2.84</c:v>
                </c:pt>
                <c:pt idx="4360">
                  <c:v>2.84</c:v>
                </c:pt>
                <c:pt idx="4361">
                  <c:v>2.84</c:v>
                </c:pt>
                <c:pt idx="4362">
                  <c:v>2.84</c:v>
                </c:pt>
                <c:pt idx="4363">
                  <c:v>2.84</c:v>
                </c:pt>
                <c:pt idx="4364">
                  <c:v>2.84</c:v>
                </c:pt>
                <c:pt idx="4365">
                  <c:v>2.84</c:v>
                </c:pt>
                <c:pt idx="4366">
                  <c:v>2.84</c:v>
                </c:pt>
                <c:pt idx="4367">
                  <c:v>2.84</c:v>
                </c:pt>
                <c:pt idx="4368">
                  <c:v>2.84</c:v>
                </c:pt>
                <c:pt idx="4369">
                  <c:v>2.84</c:v>
                </c:pt>
                <c:pt idx="4370">
                  <c:v>2.84</c:v>
                </c:pt>
                <c:pt idx="4371">
                  <c:v>2.84</c:v>
                </c:pt>
                <c:pt idx="4372">
                  <c:v>2.84</c:v>
                </c:pt>
                <c:pt idx="4373">
                  <c:v>2.84</c:v>
                </c:pt>
                <c:pt idx="4374">
                  <c:v>2.84</c:v>
                </c:pt>
                <c:pt idx="4375">
                  <c:v>2.84</c:v>
                </c:pt>
                <c:pt idx="4376">
                  <c:v>2.84</c:v>
                </c:pt>
                <c:pt idx="4377">
                  <c:v>2.84</c:v>
                </c:pt>
                <c:pt idx="4378">
                  <c:v>2.84</c:v>
                </c:pt>
                <c:pt idx="4379">
                  <c:v>2.84</c:v>
                </c:pt>
                <c:pt idx="4380">
                  <c:v>2.84</c:v>
                </c:pt>
                <c:pt idx="4381">
                  <c:v>2.84</c:v>
                </c:pt>
                <c:pt idx="4382">
                  <c:v>2.84</c:v>
                </c:pt>
                <c:pt idx="4383">
                  <c:v>2.84</c:v>
                </c:pt>
                <c:pt idx="4384">
                  <c:v>2.84</c:v>
                </c:pt>
                <c:pt idx="4385">
                  <c:v>2.84</c:v>
                </c:pt>
                <c:pt idx="4386">
                  <c:v>2.84</c:v>
                </c:pt>
                <c:pt idx="4387">
                  <c:v>2.84</c:v>
                </c:pt>
                <c:pt idx="4388">
                  <c:v>2.84</c:v>
                </c:pt>
                <c:pt idx="4389">
                  <c:v>2.84</c:v>
                </c:pt>
                <c:pt idx="4390">
                  <c:v>2.84</c:v>
                </c:pt>
                <c:pt idx="4391">
                  <c:v>2.84</c:v>
                </c:pt>
                <c:pt idx="4392">
                  <c:v>2.84</c:v>
                </c:pt>
                <c:pt idx="4393">
                  <c:v>2.84</c:v>
                </c:pt>
                <c:pt idx="4394">
                  <c:v>2.84</c:v>
                </c:pt>
                <c:pt idx="4395">
                  <c:v>2.84</c:v>
                </c:pt>
                <c:pt idx="4396">
                  <c:v>2.84</c:v>
                </c:pt>
                <c:pt idx="4397">
                  <c:v>2.84</c:v>
                </c:pt>
                <c:pt idx="4398">
                  <c:v>2.84</c:v>
                </c:pt>
                <c:pt idx="4399">
                  <c:v>2.84</c:v>
                </c:pt>
                <c:pt idx="4400">
                  <c:v>2.84</c:v>
                </c:pt>
                <c:pt idx="4401">
                  <c:v>2.84</c:v>
                </c:pt>
                <c:pt idx="4402">
                  <c:v>2.84</c:v>
                </c:pt>
                <c:pt idx="4403">
                  <c:v>2.84</c:v>
                </c:pt>
                <c:pt idx="4404">
                  <c:v>2.84</c:v>
                </c:pt>
                <c:pt idx="4405">
                  <c:v>2.84</c:v>
                </c:pt>
                <c:pt idx="4406">
                  <c:v>2.84</c:v>
                </c:pt>
                <c:pt idx="4407">
                  <c:v>2.84</c:v>
                </c:pt>
                <c:pt idx="4408">
                  <c:v>2.84</c:v>
                </c:pt>
                <c:pt idx="4409">
                  <c:v>2.84</c:v>
                </c:pt>
                <c:pt idx="4410">
                  <c:v>2.84</c:v>
                </c:pt>
                <c:pt idx="4411">
                  <c:v>2.84</c:v>
                </c:pt>
                <c:pt idx="4412">
                  <c:v>2.84</c:v>
                </c:pt>
                <c:pt idx="4413">
                  <c:v>2.84</c:v>
                </c:pt>
                <c:pt idx="4414">
                  <c:v>2.84</c:v>
                </c:pt>
                <c:pt idx="4415">
                  <c:v>2.84</c:v>
                </c:pt>
                <c:pt idx="4416">
                  <c:v>2.84</c:v>
                </c:pt>
                <c:pt idx="4417">
                  <c:v>2.84</c:v>
                </c:pt>
                <c:pt idx="4418">
                  <c:v>2.84</c:v>
                </c:pt>
                <c:pt idx="4419">
                  <c:v>2.84</c:v>
                </c:pt>
                <c:pt idx="4420">
                  <c:v>2.84</c:v>
                </c:pt>
                <c:pt idx="4421">
                  <c:v>2.84</c:v>
                </c:pt>
                <c:pt idx="4422">
                  <c:v>2.84</c:v>
                </c:pt>
                <c:pt idx="4423">
                  <c:v>2.84</c:v>
                </c:pt>
                <c:pt idx="4424">
                  <c:v>2.84</c:v>
                </c:pt>
                <c:pt idx="4425">
                  <c:v>2.84</c:v>
                </c:pt>
                <c:pt idx="4426">
                  <c:v>2.84</c:v>
                </c:pt>
                <c:pt idx="4427">
                  <c:v>2.84</c:v>
                </c:pt>
                <c:pt idx="4428">
                  <c:v>2.84</c:v>
                </c:pt>
                <c:pt idx="4429">
                  <c:v>2.84</c:v>
                </c:pt>
                <c:pt idx="4430">
                  <c:v>2.84</c:v>
                </c:pt>
                <c:pt idx="4431">
                  <c:v>2.84</c:v>
                </c:pt>
                <c:pt idx="4432">
                  <c:v>2.84</c:v>
                </c:pt>
                <c:pt idx="4433">
                  <c:v>2.84</c:v>
                </c:pt>
                <c:pt idx="4434">
                  <c:v>2.84</c:v>
                </c:pt>
                <c:pt idx="4435">
                  <c:v>2.84</c:v>
                </c:pt>
                <c:pt idx="4436">
                  <c:v>2.84</c:v>
                </c:pt>
                <c:pt idx="4437">
                  <c:v>2.84</c:v>
                </c:pt>
                <c:pt idx="4438">
                  <c:v>2.84</c:v>
                </c:pt>
                <c:pt idx="4439">
                  <c:v>2.84</c:v>
                </c:pt>
                <c:pt idx="4440">
                  <c:v>2.84</c:v>
                </c:pt>
                <c:pt idx="4441">
                  <c:v>2.84</c:v>
                </c:pt>
                <c:pt idx="4442">
                  <c:v>2.84</c:v>
                </c:pt>
                <c:pt idx="4443">
                  <c:v>2.84</c:v>
                </c:pt>
                <c:pt idx="4444">
                  <c:v>2.84</c:v>
                </c:pt>
                <c:pt idx="4445">
                  <c:v>2.84</c:v>
                </c:pt>
                <c:pt idx="4446">
                  <c:v>2.84</c:v>
                </c:pt>
                <c:pt idx="4447">
                  <c:v>2.84</c:v>
                </c:pt>
                <c:pt idx="4448">
                  <c:v>2.84</c:v>
                </c:pt>
                <c:pt idx="4449">
                  <c:v>2.84</c:v>
                </c:pt>
                <c:pt idx="4450">
                  <c:v>2.84</c:v>
                </c:pt>
                <c:pt idx="4451">
                  <c:v>2.84</c:v>
                </c:pt>
                <c:pt idx="4452">
                  <c:v>2.84</c:v>
                </c:pt>
                <c:pt idx="4453">
                  <c:v>2.84</c:v>
                </c:pt>
                <c:pt idx="4454">
                  <c:v>2.84</c:v>
                </c:pt>
                <c:pt idx="4455">
                  <c:v>2.84</c:v>
                </c:pt>
                <c:pt idx="4456">
                  <c:v>2.84</c:v>
                </c:pt>
                <c:pt idx="4457">
                  <c:v>2.84</c:v>
                </c:pt>
                <c:pt idx="4458">
                  <c:v>2.84</c:v>
                </c:pt>
                <c:pt idx="4459">
                  <c:v>2.84</c:v>
                </c:pt>
                <c:pt idx="4460">
                  <c:v>2.84</c:v>
                </c:pt>
                <c:pt idx="4461">
                  <c:v>2.84</c:v>
                </c:pt>
                <c:pt idx="4462">
                  <c:v>2.84</c:v>
                </c:pt>
                <c:pt idx="4463">
                  <c:v>2.84</c:v>
                </c:pt>
                <c:pt idx="4464">
                  <c:v>2.84</c:v>
                </c:pt>
                <c:pt idx="4465">
                  <c:v>2.84</c:v>
                </c:pt>
                <c:pt idx="4466">
                  <c:v>2.84</c:v>
                </c:pt>
                <c:pt idx="4467">
                  <c:v>2.84</c:v>
                </c:pt>
                <c:pt idx="4468">
                  <c:v>2.84</c:v>
                </c:pt>
                <c:pt idx="4469">
                  <c:v>2.84</c:v>
                </c:pt>
                <c:pt idx="4470">
                  <c:v>2.84</c:v>
                </c:pt>
                <c:pt idx="4471">
                  <c:v>2.84</c:v>
                </c:pt>
                <c:pt idx="4472">
                  <c:v>2.84</c:v>
                </c:pt>
                <c:pt idx="4473">
                  <c:v>2.84</c:v>
                </c:pt>
                <c:pt idx="4474">
                  <c:v>2.84</c:v>
                </c:pt>
                <c:pt idx="4475">
                  <c:v>2.84</c:v>
                </c:pt>
                <c:pt idx="4476">
                  <c:v>2.84</c:v>
                </c:pt>
                <c:pt idx="4477">
                  <c:v>2.84</c:v>
                </c:pt>
                <c:pt idx="4478">
                  <c:v>2.84</c:v>
                </c:pt>
                <c:pt idx="4479">
                  <c:v>2.84</c:v>
                </c:pt>
                <c:pt idx="4480">
                  <c:v>2.84</c:v>
                </c:pt>
                <c:pt idx="4481">
                  <c:v>2.84</c:v>
                </c:pt>
                <c:pt idx="4482">
                  <c:v>2.84</c:v>
                </c:pt>
                <c:pt idx="4483">
                  <c:v>2.84</c:v>
                </c:pt>
                <c:pt idx="4484">
                  <c:v>2.84</c:v>
                </c:pt>
                <c:pt idx="4485">
                  <c:v>2.84</c:v>
                </c:pt>
                <c:pt idx="4486">
                  <c:v>2.84</c:v>
                </c:pt>
                <c:pt idx="4487">
                  <c:v>2.84</c:v>
                </c:pt>
                <c:pt idx="4488">
                  <c:v>2.84</c:v>
                </c:pt>
                <c:pt idx="4489">
                  <c:v>2.84</c:v>
                </c:pt>
                <c:pt idx="4490">
                  <c:v>2.84</c:v>
                </c:pt>
                <c:pt idx="4491">
                  <c:v>2.84</c:v>
                </c:pt>
                <c:pt idx="4492">
                  <c:v>2.84</c:v>
                </c:pt>
                <c:pt idx="4493">
                  <c:v>2.84</c:v>
                </c:pt>
                <c:pt idx="4494">
                  <c:v>2.84</c:v>
                </c:pt>
                <c:pt idx="4495">
                  <c:v>2.84</c:v>
                </c:pt>
                <c:pt idx="4496">
                  <c:v>2.84</c:v>
                </c:pt>
                <c:pt idx="4497">
                  <c:v>2.84</c:v>
                </c:pt>
                <c:pt idx="4498">
                  <c:v>2.84</c:v>
                </c:pt>
                <c:pt idx="4499">
                  <c:v>2.84</c:v>
                </c:pt>
                <c:pt idx="4500">
                  <c:v>2.84</c:v>
                </c:pt>
                <c:pt idx="4501">
                  <c:v>2.84</c:v>
                </c:pt>
                <c:pt idx="4502">
                  <c:v>2.84</c:v>
                </c:pt>
                <c:pt idx="4503">
                  <c:v>2.84</c:v>
                </c:pt>
                <c:pt idx="4504">
                  <c:v>2.84</c:v>
                </c:pt>
                <c:pt idx="4505">
                  <c:v>2.84</c:v>
                </c:pt>
                <c:pt idx="4506">
                  <c:v>2.84</c:v>
                </c:pt>
                <c:pt idx="4507">
                  <c:v>2.84</c:v>
                </c:pt>
                <c:pt idx="4508">
                  <c:v>2.84</c:v>
                </c:pt>
                <c:pt idx="4509">
                  <c:v>2.84</c:v>
                </c:pt>
                <c:pt idx="4510">
                  <c:v>2.84</c:v>
                </c:pt>
                <c:pt idx="4511">
                  <c:v>2.84</c:v>
                </c:pt>
                <c:pt idx="4512">
                  <c:v>2.84</c:v>
                </c:pt>
                <c:pt idx="4513">
                  <c:v>2.84</c:v>
                </c:pt>
                <c:pt idx="4514">
                  <c:v>2.84</c:v>
                </c:pt>
                <c:pt idx="4515">
                  <c:v>2.84</c:v>
                </c:pt>
                <c:pt idx="4516">
                  <c:v>2.84</c:v>
                </c:pt>
                <c:pt idx="4517">
                  <c:v>2.84</c:v>
                </c:pt>
                <c:pt idx="4518">
                  <c:v>2.84</c:v>
                </c:pt>
                <c:pt idx="4519">
                  <c:v>2.84</c:v>
                </c:pt>
                <c:pt idx="4520">
                  <c:v>2.84</c:v>
                </c:pt>
                <c:pt idx="4521">
                  <c:v>2.84</c:v>
                </c:pt>
                <c:pt idx="4522">
                  <c:v>2.84</c:v>
                </c:pt>
                <c:pt idx="4523">
                  <c:v>2.84</c:v>
                </c:pt>
                <c:pt idx="4524">
                  <c:v>2.84</c:v>
                </c:pt>
                <c:pt idx="4525">
                  <c:v>2.84</c:v>
                </c:pt>
                <c:pt idx="4526">
                  <c:v>2.84</c:v>
                </c:pt>
                <c:pt idx="4527">
                  <c:v>2.84</c:v>
                </c:pt>
                <c:pt idx="4528">
                  <c:v>2.84</c:v>
                </c:pt>
                <c:pt idx="4529">
                  <c:v>2.84</c:v>
                </c:pt>
                <c:pt idx="4530">
                  <c:v>2.84</c:v>
                </c:pt>
                <c:pt idx="4531">
                  <c:v>2.84</c:v>
                </c:pt>
                <c:pt idx="4532">
                  <c:v>2.84</c:v>
                </c:pt>
                <c:pt idx="4533">
                  <c:v>2.84</c:v>
                </c:pt>
                <c:pt idx="4534">
                  <c:v>2.84</c:v>
                </c:pt>
                <c:pt idx="4535">
                  <c:v>2.84</c:v>
                </c:pt>
                <c:pt idx="4536">
                  <c:v>2.84</c:v>
                </c:pt>
                <c:pt idx="4537">
                  <c:v>2.84</c:v>
                </c:pt>
                <c:pt idx="4538">
                  <c:v>2.84</c:v>
                </c:pt>
                <c:pt idx="4539">
                  <c:v>2.84</c:v>
                </c:pt>
                <c:pt idx="4540">
                  <c:v>2.84</c:v>
                </c:pt>
                <c:pt idx="4541">
                  <c:v>2.84</c:v>
                </c:pt>
                <c:pt idx="4542">
                  <c:v>2.84</c:v>
                </c:pt>
                <c:pt idx="4543">
                  <c:v>2.84</c:v>
                </c:pt>
                <c:pt idx="4544">
                  <c:v>2.84</c:v>
                </c:pt>
                <c:pt idx="4545">
                  <c:v>2.84</c:v>
                </c:pt>
                <c:pt idx="4546">
                  <c:v>2.84</c:v>
                </c:pt>
                <c:pt idx="4547">
                  <c:v>2.84</c:v>
                </c:pt>
                <c:pt idx="4548">
                  <c:v>2.84</c:v>
                </c:pt>
                <c:pt idx="4549">
                  <c:v>2.84</c:v>
                </c:pt>
                <c:pt idx="4550">
                  <c:v>2.84</c:v>
                </c:pt>
                <c:pt idx="4551">
                  <c:v>2.84</c:v>
                </c:pt>
                <c:pt idx="4552">
                  <c:v>2.84</c:v>
                </c:pt>
                <c:pt idx="4553">
                  <c:v>2.84</c:v>
                </c:pt>
                <c:pt idx="4554">
                  <c:v>2.84</c:v>
                </c:pt>
                <c:pt idx="4555">
                  <c:v>2.84</c:v>
                </c:pt>
                <c:pt idx="4556">
                  <c:v>2.84</c:v>
                </c:pt>
                <c:pt idx="4557">
                  <c:v>2.84</c:v>
                </c:pt>
                <c:pt idx="4558">
                  <c:v>2.84</c:v>
                </c:pt>
                <c:pt idx="4559">
                  <c:v>2.84</c:v>
                </c:pt>
                <c:pt idx="4560">
                  <c:v>2.84</c:v>
                </c:pt>
                <c:pt idx="4561">
                  <c:v>2.84</c:v>
                </c:pt>
                <c:pt idx="4562">
                  <c:v>2.84</c:v>
                </c:pt>
                <c:pt idx="4563">
                  <c:v>2.84</c:v>
                </c:pt>
                <c:pt idx="4564">
                  <c:v>2.84</c:v>
                </c:pt>
                <c:pt idx="4565">
                  <c:v>2.84</c:v>
                </c:pt>
                <c:pt idx="4566">
                  <c:v>2.84</c:v>
                </c:pt>
                <c:pt idx="4567">
                  <c:v>2.84</c:v>
                </c:pt>
                <c:pt idx="4568">
                  <c:v>2.84</c:v>
                </c:pt>
                <c:pt idx="4569">
                  <c:v>2.84</c:v>
                </c:pt>
                <c:pt idx="4570">
                  <c:v>2.84</c:v>
                </c:pt>
                <c:pt idx="4571">
                  <c:v>2.84</c:v>
                </c:pt>
                <c:pt idx="4572">
                  <c:v>2.84</c:v>
                </c:pt>
                <c:pt idx="4573">
                  <c:v>2.84</c:v>
                </c:pt>
                <c:pt idx="4574">
                  <c:v>2.84</c:v>
                </c:pt>
                <c:pt idx="4575">
                  <c:v>2.84</c:v>
                </c:pt>
                <c:pt idx="4576">
                  <c:v>2.84</c:v>
                </c:pt>
                <c:pt idx="4577">
                  <c:v>2.84</c:v>
                </c:pt>
                <c:pt idx="4578">
                  <c:v>2.84</c:v>
                </c:pt>
                <c:pt idx="4579">
                  <c:v>2.84</c:v>
                </c:pt>
                <c:pt idx="4580">
                  <c:v>2.84</c:v>
                </c:pt>
                <c:pt idx="4581">
                  <c:v>2.84</c:v>
                </c:pt>
                <c:pt idx="4582">
                  <c:v>2.84</c:v>
                </c:pt>
                <c:pt idx="4583">
                  <c:v>2.84</c:v>
                </c:pt>
                <c:pt idx="4584">
                  <c:v>2.84</c:v>
                </c:pt>
                <c:pt idx="4585">
                  <c:v>2.84</c:v>
                </c:pt>
                <c:pt idx="4586">
                  <c:v>2.84</c:v>
                </c:pt>
                <c:pt idx="4587">
                  <c:v>2.84</c:v>
                </c:pt>
                <c:pt idx="4588">
                  <c:v>2.84</c:v>
                </c:pt>
                <c:pt idx="4589">
                  <c:v>2.84</c:v>
                </c:pt>
                <c:pt idx="4590">
                  <c:v>2.84</c:v>
                </c:pt>
                <c:pt idx="4591">
                  <c:v>2.84</c:v>
                </c:pt>
                <c:pt idx="4592">
                  <c:v>2.84</c:v>
                </c:pt>
                <c:pt idx="4593">
                  <c:v>2.84</c:v>
                </c:pt>
                <c:pt idx="4594">
                  <c:v>2.84</c:v>
                </c:pt>
                <c:pt idx="4595">
                  <c:v>2.84</c:v>
                </c:pt>
                <c:pt idx="4596">
                  <c:v>2.84</c:v>
                </c:pt>
                <c:pt idx="4597">
                  <c:v>2.84</c:v>
                </c:pt>
                <c:pt idx="4598">
                  <c:v>2.84</c:v>
                </c:pt>
                <c:pt idx="4599">
                  <c:v>2.84</c:v>
                </c:pt>
                <c:pt idx="4600">
                  <c:v>2.84</c:v>
                </c:pt>
                <c:pt idx="4601">
                  <c:v>2.84</c:v>
                </c:pt>
                <c:pt idx="4602">
                  <c:v>2.84</c:v>
                </c:pt>
                <c:pt idx="4603">
                  <c:v>2.84</c:v>
                </c:pt>
                <c:pt idx="4604">
                  <c:v>2.84</c:v>
                </c:pt>
                <c:pt idx="4605">
                  <c:v>2.84</c:v>
                </c:pt>
                <c:pt idx="4606">
                  <c:v>2.84</c:v>
                </c:pt>
                <c:pt idx="4607">
                  <c:v>2.84</c:v>
                </c:pt>
                <c:pt idx="4608">
                  <c:v>2.84</c:v>
                </c:pt>
                <c:pt idx="4609">
                  <c:v>2.84</c:v>
                </c:pt>
                <c:pt idx="4610">
                  <c:v>2.84</c:v>
                </c:pt>
                <c:pt idx="4611">
                  <c:v>2.84</c:v>
                </c:pt>
                <c:pt idx="4612">
                  <c:v>2.84</c:v>
                </c:pt>
                <c:pt idx="4613">
                  <c:v>2.84</c:v>
                </c:pt>
                <c:pt idx="4614">
                  <c:v>2.84</c:v>
                </c:pt>
                <c:pt idx="4615">
                  <c:v>2.84</c:v>
                </c:pt>
                <c:pt idx="4616">
                  <c:v>2.84</c:v>
                </c:pt>
                <c:pt idx="4617">
                  <c:v>2.84</c:v>
                </c:pt>
                <c:pt idx="4618">
                  <c:v>2.84</c:v>
                </c:pt>
                <c:pt idx="4619">
                  <c:v>2.84</c:v>
                </c:pt>
                <c:pt idx="4620">
                  <c:v>2.84</c:v>
                </c:pt>
                <c:pt idx="4621">
                  <c:v>2.84</c:v>
                </c:pt>
                <c:pt idx="4622">
                  <c:v>2.84</c:v>
                </c:pt>
                <c:pt idx="4623">
                  <c:v>2.84</c:v>
                </c:pt>
                <c:pt idx="4624">
                  <c:v>2.84</c:v>
                </c:pt>
                <c:pt idx="4625">
                  <c:v>2.84</c:v>
                </c:pt>
                <c:pt idx="4626">
                  <c:v>2.84</c:v>
                </c:pt>
                <c:pt idx="4627">
                  <c:v>2.84</c:v>
                </c:pt>
                <c:pt idx="4628">
                  <c:v>2.84</c:v>
                </c:pt>
                <c:pt idx="4629">
                  <c:v>2.84</c:v>
                </c:pt>
                <c:pt idx="4630">
                  <c:v>2.84</c:v>
                </c:pt>
                <c:pt idx="4631">
                  <c:v>2.84</c:v>
                </c:pt>
                <c:pt idx="4632">
                  <c:v>2.84</c:v>
                </c:pt>
                <c:pt idx="4633">
                  <c:v>2.84</c:v>
                </c:pt>
                <c:pt idx="4634">
                  <c:v>2.84</c:v>
                </c:pt>
                <c:pt idx="4635">
                  <c:v>2.84</c:v>
                </c:pt>
                <c:pt idx="4636">
                  <c:v>2.84</c:v>
                </c:pt>
                <c:pt idx="4637">
                  <c:v>2.84</c:v>
                </c:pt>
                <c:pt idx="4638">
                  <c:v>2.84</c:v>
                </c:pt>
                <c:pt idx="4639">
                  <c:v>2.84</c:v>
                </c:pt>
                <c:pt idx="4640">
                  <c:v>2.84</c:v>
                </c:pt>
                <c:pt idx="4641">
                  <c:v>2.84</c:v>
                </c:pt>
                <c:pt idx="4642">
                  <c:v>2.84</c:v>
                </c:pt>
                <c:pt idx="4643">
                  <c:v>2.84</c:v>
                </c:pt>
                <c:pt idx="4644">
                  <c:v>2.84</c:v>
                </c:pt>
                <c:pt idx="4645">
                  <c:v>2.84</c:v>
                </c:pt>
                <c:pt idx="4646">
                  <c:v>2.84</c:v>
                </c:pt>
                <c:pt idx="4647">
                  <c:v>2.84</c:v>
                </c:pt>
                <c:pt idx="4648">
                  <c:v>2.84</c:v>
                </c:pt>
                <c:pt idx="4649">
                  <c:v>2.84</c:v>
                </c:pt>
                <c:pt idx="4650">
                  <c:v>2.84</c:v>
                </c:pt>
                <c:pt idx="4651">
                  <c:v>2.84</c:v>
                </c:pt>
                <c:pt idx="4652">
                  <c:v>2.84</c:v>
                </c:pt>
                <c:pt idx="4653">
                  <c:v>2.84</c:v>
                </c:pt>
                <c:pt idx="4654">
                  <c:v>2.84</c:v>
                </c:pt>
                <c:pt idx="4655">
                  <c:v>2.84</c:v>
                </c:pt>
                <c:pt idx="4656">
                  <c:v>2.84</c:v>
                </c:pt>
                <c:pt idx="4657">
                  <c:v>2.84</c:v>
                </c:pt>
                <c:pt idx="4658">
                  <c:v>2.84</c:v>
                </c:pt>
                <c:pt idx="4659">
                  <c:v>2.84</c:v>
                </c:pt>
                <c:pt idx="4660">
                  <c:v>2.84</c:v>
                </c:pt>
                <c:pt idx="4661">
                  <c:v>2.84</c:v>
                </c:pt>
                <c:pt idx="4662">
                  <c:v>2.84</c:v>
                </c:pt>
                <c:pt idx="4663">
                  <c:v>2.84</c:v>
                </c:pt>
                <c:pt idx="4664">
                  <c:v>2.84</c:v>
                </c:pt>
                <c:pt idx="4665">
                  <c:v>2.84</c:v>
                </c:pt>
                <c:pt idx="4666">
                  <c:v>2.84</c:v>
                </c:pt>
                <c:pt idx="4667">
                  <c:v>2.84</c:v>
                </c:pt>
                <c:pt idx="4668">
                  <c:v>2.84</c:v>
                </c:pt>
                <c:pt idx="4669">
                  <c:v>2.84</c:v>
                </c:pt>
                <c:pt idx="4670">
                  <c:v>2.84</c:v>
                </c:pt>
                <c:pt idx="4671">
                  <c:v>2.84</c:v>
                </c:pt>
                <c:pt idx="4672">
                  <c:v>2.84</c:v>
                </c:pt>
                <c:pt idx="4673">
                  <c:v>2.84</c:v>
                </c:pt>
                <c:pt idx="4674">
                  <c:v>2.84</c:v>
                </c:pt>
                <c:pt idx="4675">
                  <c:v>2.84</c:v>
                </c:pt>
                <c:pt idx="4676">
                  <c:v>2.84</c:v>
                </c:pt>
                <c:pt idx="4677">
                  <c:v>2.84</c:v>
                </c:pt>
                <c:pt idx="4678">
                  <c:v>2.84</c:v>
                </c:pt>
                <c:pt idx="4679">
                  <c:v>2.84</c:v>
                </c:pt>
                <c:pt idx="4680">
                  <c:v>2.84</c:v>
                </c:pt>
                <c:pt idx="4681">
                  <c:v>2.84</c:v>
                </c:pt>
                <c:pt idx="4682">
                  <c:v>2.84</c:v>
                </c:pt>
                <c:pt idx="4683">
                  <c:v>2.84</c:v>
                </c:pt>
                <c:pt idx="4684">
                  <c:v>2.84</c:v>
                </c:pt>
                <c:pt idx="4685">
                  <c:v>2.84</c:v>
                </c:pt>
                <c:pt idx="4686">
                  <c:v>2.84</c:v>
                </c:pt>
                <c:pt idx="4687">
                  <c:v>2.84</c:v>
                </c:pt>
                <c:pt idx="4688">
                  <c:v>2.84</c:v>
                </c:pt>
                <c:pt idx="4689">
                  <c:v>2.84</c:v>
                </c:pt>
                <c:pt idx="4690">
                  <c:v>2.84</c:v>
                </c:pt>
                <c:pt idx="4691">
                  <c:v>2.84</c:v>
                </c:pt>
                <c:pt idx="4692">
                  <c:v>2.84</c:v>
                </c:pt>
                <c:pt idx="4693">
                  <c:v>2.84</c:v>
                </c:pt>
                <c:pt idx="4694">
                  <c:v>2.84</c:v>
                </c:pt>
                <c:pt idx="4695">
                  <c:v>2.84</c:v>
                </c:pt>
                <c:pt idx="4696">
                  <c:v>2.84</c:v>
                </c:pt>
                <c:pt idx="4697">
                  <c:v>2.84</c:v>
                </c:pt>
                <c:pt idx="4698">
                  <c:v>2.84</c:v>
                </c:pt>
                <c:pt idx="4699">
                  <c:v>2.84</c:v>
                </c:pt>
                <c:pt idx="4700">
                  <c:v>2.84</c:v>
                </c:pt>
                <c:pt idx="4701">
                  <c:v>2.84</c:v>
                </c:pt>
                <c:pt idx="4702">
                  <c:v>2.84</c:v>
                </c:pt>
                <c:pt idx="4703">
                  <c:v>2.84</c:v>
                </c:pt>
                <c:pt idx="4704">
                  <c:v>2.84</c:v>
                </c:pt>
                <c:pt idx="4705">
                  <c:v>2.84</c:v>
                </c:pt>
                <c:pt idx="4706">
                  <c:v>2.84</c:v>
                </c:pt>
                <c:pt idx="4707">
                  <c:v>2.84</c:v>
                </c:pt>
                <c:pt idx="4708">
                  <c:v>2.84</c:v>
                </c:pt>
                <c:pt idx="4709">
                  <c:v>2.84</c:v>
                </c:pt>
                <c:pt idx="4710">
                  <c:v>2.84</c:v>
                </c:pt>
                <c:pt idx="4711">
                  <c:v>2.84</c:v>
                </c:pt>
                <c:pt idx="4712">
                  <c:v>2.84</c:v>
                </c:pt>
                <c:pt idx="4713">
                  <c:v>2.84</c:v>
                </c:pt>
                <c:pt idx="4714">
                  <c:v>2.84</c:v>
                </c:pt>
                <c:pt idx="4715">
                  <c:v>2.84</c:v>
                </c:pt>
                <c:pt idx="4716">
                  <c:v>2.84</c:v>
                </c:pt>
                <c:pt idx="4717">
                  <c:v>2.84</c:v>
                </c:pt>
                <c:pt idx="4718">
                  <c:v>2.84</c:v>
                </c:pt>
                <c:pt idx="4719">
                  <c:v>2.84</c:v>
                </c:pt>
                <c:pt idx="4720">
                  <c:v>2.84</c:v>
                </c:pt>
                <c:pt idx="4721">
                  <c:v>2.84</c:v>
                </c:pt>
                <c:pt idx="4722">
                  <c:v>2.84</c:v>
                </c:pt>
                <c:pt idx="4723">
                  <c:v>2.84</c:v>
                </c:pt>
                <c:pt idx="4724">
                  <c:v>2.84</c:v>
                </c:pt>
                <c:pt idx="4725">
                  <c:v>2.84</c:v>
                </c:pt>
                <c:pt idx="4726">
                  <c:v>2.84</c:v>
                </c:pt>
                <c:pt idx="4727">
                  <c:v>2.84</c:v>
                </c:pt>
                <c:pt idx="4728">
                  <c:v>2.84</c:v>
                </c:pt>
                <c:pt idx="4729">
                  <c:v>2.84</c:v>
                </c:pt>
                <c:pt idx="4730">
                  <c:v>2.84</c:v>
                </c:pt>
                <c:pt idx="4731">
                  <c:v>2.84</c:v>
                </c:pt>
                <c:pt idx="4732">
                  <c:v>2.84</c:v>
                </c:pt>
                <c:pt idx="4733">
                  <c:v>2.84</c:v>
                </c:pt>
                <c:pt idx="4734">
                  <c:v>2.84</c:v>
                </c:pt>
                <c:pt idx="4735">
                  <c:v>2.84</c:v>
                </c:pt>
                <c:pt idx="4736">
                  <c:v>2.84</c:v>
                </c:pt>
                <c:pt idx="4737">
                  <c:v>2.84</c:v>
                </c:pt>
                <c:pt idx="4738">
                  <c:v>2.84</c:v>
                </c:pt>
                <c:pt idx="4739">
                  <c:v>2.84</c:v>
                </c:pt>
                <c:pt idx="4740">
                  <c:v>2.84</c:v>
                </c:pt>
                <c:pt idx="4741">
                  <c:v>2.84</c:v>
                </c:pt>
                <c:pt idx="4742">
                  <c:v>2.84</c:v>
                </c:pt>
                <c:pt idx="4743">
                  <c:v>2.84</c:v>
                </c:pt>
                <c:pt idx="4744">
                  <c:v>2.84</c:v>
                </c:pt>
                <c:pt idx="4745">
                  <c:v>2.84</c:v>
                </c:pt>
                <c:pt idx="4746">
                  <c:v>2.84</c:v>
                </c:pt>
                <c:pt idx="4747">
                  <c:v>2.84</c:v>
                </c:pt>
                <c:pt idx="4748">
                  <c:v>2.84</c:v>
                </c:pt>
                <c:pt idx="4749">
                  <c:v>2.84</c:v>
                </c:pt>
                <c:pt idx="4750">
                  <c:v>2.84</c:v>
                </c:pt>
                <c:pt idx="4751">
                  <c:v>2.84</c:v>
                </c:pt>
                <c:pt idx="4752">
                  <c:v>2.84</c:v>
                </c:pt>
                <c:pt idx="4753">
                  <c:v>2.84</c:v>
                </c:pt>
                <c:pt idx="4754">
                  <c:v>2.84</c:v>
                </c:pt>
                <c:pt idx="4755">
                  <c:v>2.84</c:v>
                </c:pt>
                <c:pt idx="4756">
                  <c:v>2.84</c:v>
                </c:pt>
                <c:pt idx="4757">
                  <c:v>2.84</c:v>
                </c:pt>
                <c:pt idx="4758">
                  <c:v>2.84</c:v>
                </c:pt>
                <c:pt idx="4759">
                  <c:v>2.84</c:v>
                </c:pt>
                <c:pt idx="4760">
                  <c:v>2.84</c:v>
                </c:pt>
                <c:pt idx="4761">
                  <c:v>2.84</c:v>
                </c:pt>
                <c:pt idx="4762">
                  <c:v>2.84</c:v>
                </c:pt>
                <c:pt idx="4763">
                  <c:v>2.84</c:v>
                </c:pt>
                <c:pt idx="4764">
                  <c:v>2.84</c:v>
                </c:pt>
                <c:pt idx="4765">
                  <c:v>2.84</c:v>
                </c:pt>
                <c:pt idx="4766">
                  <c:v>2.84</c:v>
                </c:pt>
                <c:pt idx="4767">
                  <c:v>2.84</c:v>
                </c:pt>
                <c:pt idx="4768">
                  <c:v>2.84</c:v>
                </c:pt>
                <c:pt idx="4769">
                  <c:v>2.84</c:v>
                </c:pt>
                <c:pt idx="4770">
                  <c:v>2.84</c:v>
                </c:pt>
                <c:pt idx="4771">
                  <c:v>2.84</c:v>
                </c:pt>
                <c:pt idx="4772">
                  <c:v>2.84</c:v>
                </c:pt>
                <c:pt idx="4773">
                  <c:v>2.84</c:v>
                </c:pt>
                <c:pt idx="4774">
                  <c:v>2.84</c:v>
                </c:pt>
                <c:pt idx="4775">
                  <c:v>2.84</c:v>
                </c:pt>
                <c:pt idx="4776">
                  <c:v>2.84</c:v>
                </c:pt>
                <c:pt idx="4777">
                  <c:v>2.84</c:v>
                </c:pt>
                <c:pt idx="4778">
                  <c:v>2.84</c:v>
                </c:pt>
                <c:pt idx="4779">
                  <c:v>2.84</c:v>
                </c:pt>
                <c:pt idx="4780">
                  <c:v>2.84</c:v>
                </c:pt>
                <c:pt idx="4781">
                  <c:v>2.84</c:v>
                </c:pt>
                <c:pt idx="4782">
                  <c:v>2.84</c:v>
                </c:pt>
                <c:pt idx="4783">
                  <c:v>2.84</c:v>
                </c:pt>
                <c:pt idx="4784">
                  <c:v>2.84</c:v>
                </c:pt>
                <c:pt idx="4785">
                  <c:v>2.84</c:v>
                </c:pt>
                <c:pt idx="4786">
                  <c:v>2.84</c:v>
                </c:pt>
                <c:pt idx="4787">
                  <c:v>2.84</c:v>
                </c:pt>
                <c:pt idx="4788">
                  <c:v>2.84</c:v>
                </c:pt>
                <c:pt idx="4789">
                  <c:v>2.84</c:v>
                </c:pt>
                <c:pt idx="4790">
                  <c:v>2.84</c:v>
                </c:pt>
                <c:pt idx="4791">
                  <c:v>2.84</c:v>
                </c:pt>
                <c:pt idx="4792">
                  <c:v>2.84</c:v>
                </c:pt>
                <c:pt idx="4793">
                  <c:v>2.84</c:v>
                </c:pt>
                <c:pt idx="4794">
                  <c:v>2.84</c:v>
                </c:pt>
                <c:pt idx="4795">
                  <c:v>2.84</c:v>
                </c:pt>
                <c:pt idx="4796">
                  <c:v>2.84</c:v>
                </c:pt>
                <c:pt idx="4797">
                  <c:v>2.84</c:v>
                </c:pt>
                <c:pt idx="4798">
                  <c:v>2.84</c:v>
                </c:pt>
                <c:pt idx="4799">
                  <c:v>2.84</c:v>
                </c:pt>
                <c:pt idx="4800">
                  <c:v>2.84</c:v>
                </c:pt>
                <c:pt idx="4801">
                  <c:v>2.84</c:v>
                </c:pt>
                <c:pt idx="4802">
                  <c:v>2.84</c:v>
                </c:pt>
                <c:pt idx="4803">
                  <c:v>2.84</c:v>
                </c:pt>
                <c:pt idx="4804">
                  <c:v>2.84</c:v>
                </c:pt>
                <c:pt idx="4805">
                  <c:v>2.84</c:v>
                </c:pt>
                <c:pt idx="4806">
                  <c:v>2.84</c:v>
                </c:pt>
                <c:pt idx="4807">
                  <c:v>2.84</c:v>
                </c:pt>
                <c:pt idx="4808">
                  <c:v>2.84</c:v>
                </c:pt>
                <c:pt idx="4809">
                  <c:v>2.84</c:v>
                </c:pt>
                <c:pt idx="4810">
                  <c:v>2.84</c:v>
                </c:pt>
                <c:pt idx="4811">
                  <c:v>2.84</c:v>
                </c:pt>
                <c:pt idx="4812">
                  <c:v>2.84</c:v>
                </c:pt>
                <c:pt idx="4813">
                  <c:v>2.84</c:v>
                </c:pt>
                <c:pt idx="4814">
                  <c:v>2.84</c:v>
                </c:pt>
                <c:pt idx="4815">
                  <c:v>2.84</c:v>
                </c:pt>
                <c:pt idx="4816">
                  <c:v>2.84</c:v>
                </c:pt>
                <c:pt idx="4817">
                  <c:v>2.84</c:v>
                </c:pt>
                <c:pt idx="4818">
                  <c:v>2.84</c:v>
                </c:pt>
                <c:pt idx="4819">
                  <c:v>2.84</c:v>
                </c:pt>
                <c:pt idx="4820">
                  <c:v>2.84</c:v>
                </c:pt>
                <c:pt idx="4821">
                  <c:v>2.84</c:v>
                </c:pt>
                <c:pt idx="4822">
                  <c:v>2.84</c:v>
                </c:pt>
                <c:pt idx="4823">
                  <c:v>2.84</c:v>
                </c:pt>
                <c:pt idx="4824">
                  <c:v>2.84</c:v>
                </c:pt>
                <c:pt idx="4825">
                  <c:v>2.84</c:v>
                </c:pt>
                <c:pt idx="4826">
                  <c:v>2.84</c:v>
                </c:pt>
                <c:pt idx="4827">
                  <c:v>2.84</c:v>
                </c:pt>
                <c:pt idx="4828">
                  <c:v>2.84</c:v>
                </c:pt>
                <c:pt idx="4829">
                  <c:v>2.84</c:v>
                </c:pt>
                <c:pt idx="4830">
                  <c:v>2.84</c:v>
                </c:pt>
                <c:pt idx="4831">
                  <c:v>2.84</c:v>
                </c:pt>
                <c:pt idx="4832">
                  <c:v>2.84</c:v>
                </c:pt>
                <c:pt idx="4833">
                  <c:v>2.84</c:v>
                </c:pt>
                <c:pt idx="4834">
                  <c:v>2.84</c:v>
                </c:pt>
                <c:pt idx="4835">
                  <c:v>2.84</c:v>
                </c:pt>
                <c:pt idx="4836">
                  <c:v>2.84</c:v>
                </c:pt>
                <c:pt idx="4837">
                  <c:v>2.84</c:v>
                </c:pt>
                <c:pt idx="4838">
                  <c:v>2.84</c:v>
                </c:pt>
                <c:pt idx="4839">
                  <c:v>2.84</c:v>
                </c:pt>
                <c:pt idx="4840">
                  <c:v>2.84</c:v>
                </c:pt>
                <c:pt idx="4841">
                  <c:v>2.84</c:v>
                </c:pt>
                <c:pt idx="4842">
                  <c:v>2.84</c:v>
                </c:pt>
                <c:pt idx="4843">
                  <c:v>2.84</c:v>
                </c:pt>
                <c:pt idx="4844">
                  <c:v>2.84</c:v>
                </c:pt>
                <c:pt idx="4845">
                  <c:v>2.84</c:v>
                </c:pt>
                <c:pt idx="4846">
                  <c:v>2.84</c:v>
                </c:pt>
                <c:pt idx="4847">
                  <c:v>2.84</c:v>
                </c:pt>
                <c:pt idx="4848">
                  <c:v>2.84</c:v>
                </c:pt>
                <c:pt idx="4849">
                  <c:v>2.84</c:v>
                </c:pt>
                <c:pt idx="4850">
                  <c:v>2.84</c:v>
                </c:pt>
                <c:pt idx="4851">
                  <c:v>2.84</c:v>
                </c:pt>
                <c:pt idx="4852">
                  <c:v>2.84</c:v>
                </c:pt>
                <c:pt idx="4853">
                  <c:v>2.84</c:v>
                </c:pt>
                <c:pt idx="4854">
                  <c:v>2.84</c:v>
                </c:pt>
                <c:pt idx="4855">
                  <c:v>2.84</c:v>
                </c:pt>
                <c:pt idx="4856">
                  <c:v>2.84</c:v>
                </c:pt>
                <c:pt idx="4857">
                  <c:v>2.84</c:v>
                </c:pt>
                <c:pt idx="4858">
                  <c:v>2.84</c:v>
                </c:pt>
                <c:pt idx="4859">
                  <c:v>2.84</c:v>
                </c:pt>
                <c:pt idx="4860">
                  <c:v>2.84</c:v>
                </c:pt>
                <c:pt idx="4861">
                  <c:v>2.84</c:v>
                </c:pt>
                <c:pt idx="4862">
                  <c:v>2.84</c:v>
                </c:pt>
                <c:pt idx="4863">
                  <c:v>2.84</c:v>
                </c:pt>
                <c:pt idx="4864">
                  <c:v>2.84</c:v>
                </c:pt>
                <c:pt idx="4865">
                  <c:v>2.84</c:v>
                </c:pt>
                <c:pt idx="4866">
                  <c:v>2.84</c:v>
                </c:pt>
                <c:pt idx="4867">
                  <c:v>2.84</c:v>
                </c:pt>
                <c:pt idx="4868">
                  <c:v>2.84</c:v>
                </c:pt>
                <c:pt idx="4869">
                  <c:v>2.84</c:v>
                </c:pt>
                <c:pt idx="4870">
                  <c:v>2.84</c:v>
                </c:pt>
                <c:pt idx="4871">
                  <c:v>2.84</c:v>
                </c:pt>
                <c:pt idx="4872">
                  <c:v>2.84</c:v>
                </c:pt>
                <c:pt idx="4873">
                  <c:v>2.84</c:v>
                </c:pt>
                <c:pt idx="4874">
                  <c:v>2.84</c:v>
                </c:pt>
                <c:pt idx="4875">
                  <c:v>2.84</c:v>
                </c:pt>
                <c:pt idx="4876">
                  <c:v>2.84</c:v>
                </c:pt>
                <c:pt idx="4877">
                  <c:v>2.84</c:v>
                </c:pt>
                <c:pt idx="4878">
                  <c:v>2.84</c:v>
                </c:pt>
                <c:pt idx="4879">
                  <c:v>2.84</c:v>
                </c:pt>
                <c:pt idx="4880">
                  <c:v>2.84</c:v>
                </c:pt>
                <c:pt idx="4881">
                  <c:v>2.84</c:v>
                </c:pt>
                <c:pt idx="4882">
                  <c:v>2.84</c:v>
                </c:pt>
                <c:pt idx="4883">
                  <c:v>2.84</c:v>
                </c:pt>
                <c:pt idx="4884">
                  <c:v>2.84</c:v>
                </c:pt>
                <c:pt idx="4885">
                  <c:v>2.84</c:v>
                </c:pt>
                <c:pt idx="4886">
                  <c:v>2.84</c:v>
                </c:pt>
                <c:pt idx="4887">
                  <c:v>2.84</c:v>
                </c:pt>
                <c:pt idx="4888">
                  <c:v>2.84</c:v>
                </c:pt>
                <c:pt idx="4889">
                  <c:v>2.84</c:v>
                </c:pt>
                <c:pt idx="4890">
                  <c:v>2.84</c:v>
                </c:pt>
                <c:pt idx="4891">
                  <c:v>2.84</c:v>
                </c:pt>
                <c:pt idx="4892">
                  <c:v>2.84</c:v>
                </c:pt>
                <c:pt idx="4893">
                  <c:v>2.84</c:v>
                </c:pt>
                <c:pt idx="4894">
                  <c:v>2.84</c:v>
                </c:pt>
                <c:pt idx="4895">
                  <c:v>2.84</c:v>
                </c:pt>
                <c:pt idx="4896">
                  <c:v>2.84</c:v>
                </c:pt>
                <c:pt idx="4897">
                  <c:v>2.84</c:v>
                </c:pt>
                <c:pt idx="4898">
                  <c:v>2.84</c:v>
                </c:pt>
                <c:pt idx="4899">
                  <c:v>2.84</c:v>
                </c:pt>
                <c:pt idx="4900">
                  <c:v>2.84</c:v>
                </c:pt>
                <c:pt idx="4901">
                  <c:v>2.84</c:v>
                </c:pt>
                <c:pt idx="4902">
                  <c:v>2.84</c:v>
                </c:pt>
                <c:pt idx="4903">
                  <c:v>2.84</c:v>
                </c:pt>
                <c:pt idx="4904">
                  <c:v>2.84</c:v>
                </c:pt>
                <c:pt idx="4905">
                  <c:v>2.84</c:v>
                </c:pt>
                <c:pt idx="4906">
                  <c:v>2.84</c:v>
                </c:pt>
                <c:pt idx="4907">
                  <c:v>2.84</c:v>
                </c:pt>
                <c:pt idx="4908">
                  <c:v>2.84</c:v>
                </c:pt>
                <c:pt idx="4909">
                  <c:v>2.84</c:v>
                </c:pt>
                <c:pt idx="4910">
                  <c:v>2.84</c:v>
                </c:pt>
                <c:pt idx="4911">
                  <c:v>2.84</c:v>
                </c:pt>
                <c:pt idx="4912">
                  <c:v>2.84</c:v>
                </c:pt>
                <c:pt idx="4913">
                  <c:v>2.84</c:v>
                </c:pt>
                <c:pt idx="4914">
                  <c:v>2.84</c:v>
                </c:pt>
                <c:pt idx="4915">
                  <c:v>2.84</c:v>
                </c:pt>
                <c:pt idx="4916">
                  <c:v>2.84</c:v>
                </c:pt>
                <c:pt idx="4917">
                  <c:v>2.84</c:v>
                </c:pt>
                <c:pt idx="4918">
                  <c:v>2.84</c:v>
                </c:pt>
                <c:pt idx="4919">
                  <c:v>2.84</c:v>
                </c:pt>
                <c:pt idx="4920">
                  <c:v>2.84</c:v>
                </c:pt>
                <c:pt idx="4921">
                  <c:v>2.84</c:v>
                </c:pt>
                <c:pt idx="4922">
                  <c:v>2.84</c:v>
                </c:pt>
                <c:pt idx="4923">
                  <c:v>2.84</c:v>
                </c:pt>
                <c:pt idx="4924">
                  <c:v>2.84</c:v>
                </c:pt>
                <c:pt idx="4925">
                  <c:v>2.84</c:v>
                </c:pt>
                <c:pt idx="4926">
                  <c:v>2.84</c:v>
                </c:pt>
                <c:pt idx="4927">
                  <c:v>2.84</c:v>
                </c:pt>
                <c:pt idx="4928">
                  <c:v>2.84</c:v>
                </c:pt>
                <c:pt idx="4929">
                  <c:v>2.84</c:v>
                </c:pt>
                <c:pt idx="4930">
                  <c:v>2.84</c:v>
                </c:pt>
                <c:pt idx="4931">
                  <c:v>2.84</c:v>
                </c:pt>
                <c:pt idx="4932">
                  <c:v>2.84</c:v>
                </c:pt>
                <c:pt idx="4933">
                  <c:v>2.84</c:v>
                </c:pt>
                <c:pt idx="4934">
                  <c:v>2.84</c:v>
                </c:pt>
                <c:pt idx="4935">
                  <c:v>2.84</c:v>
                </c:pt>
                <c:pt idx="4936">
                  <c:v>2.84</c:v>
                </c:pt>
                <c:pt idx="4937">
                  <c:v>2.84</c:v>
                </c:pt>
                <c:pt idx="4938">
                  <c:v>2.84</c:v>
                </c:pt>
                <c:pt idx="4939">
                  <c:v>2.84</c:v>
                </c:pt>
                <c:pt idx="4940">
                  <c:v>2.84</c:v>
                </c:pt>
                <c:pt idx="4941">
                  <c:v>2.84</c:v>
                </c:pt>
                <c:pt idx="4942">
                  <c:v>2.84</c:v>
                </c:pt>
                <c:pt idx="4943">
                  <c:v>2.84</c:v>
                </c:pt>
                <c:pt idx="4944">
                  <c:v>2.84</c:v>
                </c:pt>
                <c:pt idx="4945">
                  <c:v>2.84</c:v>
                </c:pt>
                <c:pt idx="4946">
                  <c:v>2.84</c:v>
                </c:pt>
                <c:pt idx="4947">
                  <c:v>2.84</c:v>
                </c:pt>
                <c:pt idx="4948">
                  <c:v>2.84</c:v>
                </c:pt>
                <c:pt idx="4949">
                  <c:v>2.84</c:v>
                </c:pt>
                <c:pt idx="4950">
                  <c:v>2.84</c:v>
                </c:pt>
                <c:pt idx="4951">
                  <c:v>2.84</c:v>
                </c:pt>
                <c:pt idx="4952">
                  <c:v>2.84</c:v>
                </c:pt>
                <c:pt idx="4953">
                  <c:v>2.84</c:v>
                </c:pt>
                <c:pt idx="4954">
                  <c:v>2.84</c:v>
                </c:pt>
                <c:pt idx="4955">
                  <c:v>2.84</c:v>
                </c:pt>
                <c:pt idx="4956">
                  <c:v>2.84</c:v>
                </c:pt>
                <c:pt idx="4957">
                  <c:v>2.84</c:v>
                </c:pt>
                <c:pt idx="4958">
                  <c:v>2.84</c:v>
                </c:pt>
                <c:pt idx="4959">
                  <c:v>2.84</c:v>
                </c:pt>
                <c:pt idx="4960">
                  <c:v>2.84</c:v>
                </c:pt>
                <c:pt idx="4961">
                  <c:v>2.84</c:v>
                </c:pt>
                <c:pt idx="4962">
                  <c:v>2.84</c:v>
                </c:pt>
                <c:pt idx="4963">
                  <c:v>2.84</c:v>
                </c:pt>
                <c:pt idx="4964">
                  <c:v>2.84</c:v>
                </c:pt>
                <c:pt idx="4965">
                  <c:v>2.84</c:v>
                </c:pt>
                <c:pt idx="4966">
                  <c:v>2.84</c:v>
                </c:pt>
                <c:pt idx="4967">
                  <c:v>2.84</c:v>
                </c:pt>
                <c:pt idx="4968">
                  <c:v>2.84</c:v>
                </c:pt>
                <c:pt idx="4969">
                  <c:v>2.84</c:v>
                </c:pt>
                <c:pt idx="4970">
                  <c:v>2.84</c:v>
                </c:pt>
                <c:pt idx="4971">
                  <c:v>2.84</c:v>
                </c:pt>
                <c:pt idx="4972">
                  <c:v>2.84</c:v>
                </c:pt>
                <c:pt idx="4973">
                  <c:v>2.84</c:v>
                </c:pt>
                <c:pt idx="4974">
                  <c:v>2.84</c:v>
                </c:pt>
                <c:pt idx="4975">
                  <c:v>2.84</c:v>
                </c:pt>
                <c:pt idx="4976">
                  <c:v>2.84</c:v>
                </c:pt>
                <c:pt idx="4977">
                  <c:v>2.84</c:v>
                </c:pt>
                <c:pt idx="4978">
                  <c:v>2.84</c:v>
                </c:pt>
                <c:pt idx="4979">
                  <c:v>2.84</c:v>
                </c:pt>
                <c:pt idx="4980">
                  <c:v>2.84</c:v>
                </c:pt>
                <c:pt idx="4981">
                  <c:v>2.84</c:v>
                </c:pt>
                <c:pt idx="4982">
                  <c:v>2.84</c:v>
                </c:pt>
                <c:pt idx="4983">
                  <c:v>2.84</c:v>
                </c:pt>
                <c:pt idx="4984">
                  <c:v>2.84</c:v>
                </c:pt>
                <c:pt idx="4985">
                  <c:v>2.84</c:v>
                </c:pt>
                <c:pt idx="4986">
                  <c:v>2.84</c:v>
                </c:pt>
                <c:pt idx="4987">
                  <c:v>2.84</c:v>
                </c:pt>
                <c:pt idx="4988">
                  <c:v>2.84</c:v>
                </c:pt>
                <c:pt idx="4989">
                  <c:v>2.84</c:v>
                </c:pt>
                <c:pt idx="4990">
                  <c:v>2.84</c:v>
                </c:pt>
                <c:pt idx="4991">
                  <c:v>2.84</c:v>
                </c:pt>
                <c:pt idx="4992">
                  <c:v>2.84</c:v>
                </c:pt>
                <c:pt idx="4993">
                  <c:v>2.84</c:v>
                </c:pt>
                <c:pt idx="4994">
                  <c:v>2.84</c:v>
                </c:pt>
                <c:pt idx="4995">
                  <c:v>2.84</c:v>
                </c:pt>
                <c:pt idx="4996">
                  <c:v>2.84</c:v>
                </c:pt>
                <c:pt idx="4997">
                  <c:v>2.84</c:v>
                </c:pt>
                <c:pt idx="4998">
                  <c:v>2.84</c:v>
                </c:pt>
                <c:pt idx="4999">
                  <c:v>2.84</c:v>
                </c:pt>
                <c:pt idx="5000">
                  <c:v>2.84</c:v>
                </c:pt>
                <c:pt idx="5001">
                  <c:v>2.84</c:v>
                </c:pt>
                <c:pt idx="5002">
                  <c:v>2.84</c:v>
                </c:pt>
                <c:pt idx="5003">
                  <c:v>2.84</c:v>
                </c:pt>
                <c:pt idx="5004">
                  <c:v>2.84</c:v>
                </c:pt>
                <c:pt idx="5005">
                  <c:v>2.84</c:v>
                </c:pt>
                <c:pt idx="5006">
                  <c:v>2.84</c:v>
                </c:pt>
                <c:pt idx="5007">
                  <c:v>2.84</c:v>
                </c:pt>
                <c:pt idx="5008">
                  <c:v>2.84</c:v>
                </c:pt>
                <c:pt idx="5009">
                  <c:v>2.84</c:v>
                </c:pt>
                <c:pt idx="5010">
                  <c:v>2.84</c:v>
                </c:pt>
                <c:pt idx="5011">
                  <c:v>2.84</c:v>
                </c:pt>
                <c:pt idx="5012">
                  <c:v>2.84</c:v>
                </c:pt>
                <c:pt idx="5013">
                  <c:v>2.84</c:v>
                </c:pt>
                <c:pt idx="5014">
                  <c:v>2.84</c:v>
                </c:pt>
                <c:pt idx="5015">
                  <c:v>2.84</c:v>
                </c:pt>
                <c:pt idx="5016">
                  <c:v>2.84</c:v>
                </c:pt>
                <c:pt idx="5017">
                  <c:v>2.84</c:v>
                </c:pt>
                <c:pt idx="5018">
                  <c:v>2.84</c:v>
                </c:pt>
                <c:pt idx="5019">
                  <c:v>2.84</c:v>
                </c:pt>
                <c:pt idx="5020">
                  <c:v>2.84</c:v>
                </c:pt>
                <c:pt idx="5021">
                  <c:v>2.84</c:v>
                </c:pt>
                <c:pt idx="5022">
                  <c:v>2.84</c:v>
                </c:pt>
                <c:pt idx="5023">
                  <c:v>2.84</c:v>
                </c:pt>
                <c:pt idx="5024">
                  <c:v>2.84</c:v>
                </c:pt>
                <c:pt idx="5025">
                  <c:v>2.84</c:v>
                </c:pt>
                <c:pt idx="5026">
                  <c:v>2.84</c:v>
                </c:pt>
                <c:pt idx="5027">
                  <c:v>2.84</c:v>
                </c:pt>
                <c:pt idx="5028">
                  <c:v>2.84</c:v>
                </c:pt>
                <c:pt idx="5029">
                  <c:v>2.84</c:v>
                </c:pt>
                <c:pt idx="5030">
                  <c:v>2.84</c:v>
                </c:pt>
                <c:pt idx="5031">
                  <c:v>2.84</c:v>
                </c:pt>
                <c:pt idx="5032">
                  <c:v>2.84</c:v>
                </c:pt>
                <c:pt idx="5033">
                  <c:v>2.84</c:v>
                </c:pt>
                <c:pt idx="5034">
                  <c:v>2.84</c:v>
                </c:pt>
                <c:pt idx="5035">
                  <c:v>2.84</c:v>
                </c:pt>
                <c:pt idx="5036">
                  <c:v>2.84</c:v>
                </c:pt>
                <c:pt idx="5037">
                  <c:v>2.84</c:v>
                </c:pt>
                <c:pt idx="5038">
                  <c:v>2.84</c:v>
                </c:pt>
                <c:pt idx="5039">
                  <c:v>2.84</c:v>
                </c:pt>
                <c:pt idx="5040">
                  <c:v>2.84</c:v>
                </c:pt>
                <c:pt idx="5041">
                  <c:v>2.84</c:v>
                </c:pt>
                <c:pt idx="5042">
                  <c:v>2.84</c:v>
                </c:pt>
                <c:pt idx="5043">
                  <c:v>2.84</c:v>
                </c:pt>
                <c:pt idx="5044">
                  <c:v>2.84</c:v>
                </c:pt>
                <c:pt idx="5045">
                  <c:v>2.84</c:v>
                </c:pt>
                <c:pt idx="5046">
                  <c:v>2.84</c:v>
                </c:pt>
                <c:pt idx="5047">
                  <c:v>2.84</c:v>
                </c:pt>
                <c:pt idx="5048">
                  <c:v>2.84</c:v>
                </c:pt>
                <c:pt idx="5049">
                  <c:v>2.84</c:v>
                </c:pt>
                <c:pt idx="5050">
                  <c:v>2.84</c:v>
                </c:pt>
                <c:pt idx="5051">
                  <c:v>2.84</c:v>
                </c:pt>
                <c:pt idx="5052">
                  <c:v>2.84</c:v>
                </c:pt>
                <c:pt idx="5053">
                  <c:v>2.84</c:v>
                </c:pt>
                <c:pt idx="5054">
                  <c:v>2.84</c:v>
                </c:pt>
                <c:pt idx="5055">
                  <c:v>2.84</c:v>
                </c:pt>
                <c:pt idx="5056">
                  <c:v>2.84</c:v>
                </c:pt>
                <c:pt idx="5057">
                  <c:v>2.84</c:v>
                </c:pt>
                <c:pt idx="5058">
                  <c:v>2.84</c:v>
                </c:pt>
                <c:pt idx="5059">
                  <c:v>2.84</c:v>
                </c:pt>
                <c:pt idx="5060">
                  <c:v>2.84</c:v>
                </c:pt>
                <c:pt idx="5061">
                  <c:v>2.84</c:v>
                </c:pt>
                <c:pt idx="5062">
                  <c:v>2.84</c:v>
                </c:pt>
                <c:pt idx="5063">
                  <c:v>2.84</c:v>
                </c:pt>
                <c:pt idx="5064">
                  <c:v>2.84</c:v>
                </c:pt>
                <c:pt idx="5065">
                  <c:v>2.84</c:v>
                </c:pt>
                <c:pt idx="5066">
                  <c:v>2.84</c:v>
                </c:pt>
                <c:pt idx="5067">
                  <c:v>2.84</c:v>
                </c:pt>
                <c:pt idx="5068">
                  <c:v>2.84</c:v>
                </c:pt>
                <c:pt idx="5069">
                  <c:v>2.84</c:v>
                </c:pt>
                <c:pt idx="5070">
                  <c:v>2.84</c:v>
                </c:pt>
                <c:pt idx="5071">
                  <c:v>2.84</c:v>
                </c:pt>
                <c:pt idx="5072">
                  <c:v>2.84</c:v>
                </c:pt>
                <c:pt idx="5073">
                  <c:v>2.84</c:v>
                </c:pt>
                <c:pt idx="5074">
                  <c:v>2.84</c:v>
                </c:pt>
                <c:pt idx="5075">
                  <c:v>2.84</c:v>
                </c:pt>
                <c:pt idx="5076">
                  <c:v>2.84</c:v>
                </c:pt>
                <c:pt idx="5077">
                  <c:v>2.84</c:v>
                </c:pt>
                <c:pt idx="5078">
                  <c:v>2.84</c:v>
                </c:pt>
                <c:pt idx="5079">
                  <c:v>2.84</c:v>
                </c:pt>
                <c:pt idx="5080">
                  <c:v>2.84</c:v>
                </c:pt>
                <c:pt idx="5081">
                  <c:v>2.84</c:v>
                </c:pt>
                <c:pt idx="5082">
                  <c:v>2.84</c:v>
                </c:pt>
                <c:pt idx="5083">
                  <c:v>2.84</c:v>
                </c:pt>
                <c:pt idx="5084">
                  <c:v>2.84</c:v>
                </c:pt>
                <c:pt idx="5085">
                  <c:v>2.84</c:v>
                </c:pt>
                <c:pt idx="5086">
                  <c:v>2.84</c:v>
                </c:pt>
                <c:pt idx="5087">
                  <c:v>2.84</c:v>
                </c:pt>
                <c:pt idx="5088">
                  <c:v>2.84</c:v>
                </c:pt>
                <c:pt idx="5089">
                  <c:v>2.84</c:v>
                </c:pt>
                <c:pt idx="5090">
                  <c:v>2.84</c:v>
                </c:pt>
                <c:pt idx="5091">
                  <c:v>2.84</c:v>
                </c:pt>
                <c:pt idx="5092">
                  <c:v>2.84</c:v>
                </c:pt>
                <c:pt idx="5093">
                  <c:v>2.84</c:v>
                </c:pt>
                <c:pt idx="5094">
                  <c:v>2.84</c:v>
                </c:pt>
                <c:pt idx="5095">
                  <c:v>2.84</c:v>
                </c:pt>
                <c:pt idx="5096">
                  <c:v>2.84</c:v>
                </c:pt>
                <c:pt idx="5097">
                  <c:v>2.84</c:v>
                </c:pt>
                <c:pt idx="5098">
                  <c:v>2.84</c:v>
                </c:pt>
                <c:pt idx="5099">
                  <c:v>2.84</c:v>
                </c:pt>
                <c:pt idx="5100">
                  <c:v>2.84</c:v>
                </c:pt>
                <c:pt idx="5101">
                  <c:v>2.84</c:v>
                </c:pt>
                <c:pt idx="5102">
                  <c:v>2.84</c:v>
                </c:pt>
                <c:pt idx="5103">
                  <c:v>2.84</c:v>
                </c:pt>
                <c:pt idx="5104">
                  <c:v>2.84</c:v>
                </c:pt>
                <c:pt idx="5105">
                  <c:v>2.84</c:v>
                </c:pt>
                <c:pt idx="5106">
                  <c:v>2.84</c:v>
                </c:pt>
                <c:pt idx="5107">
                  <c:v>2.84</c:v>
                </c:pt>
                <c:pt idx="5108">
                  <c:v>2.84</c:v>
                </c:pt>
                <c:pt idx="5109">
                  <c:v>2.84</c:v>
                </c:pt>
                <c:pt idx="5110">
                  <c:v>2.84</c:v>
                </c:pt>
                <c:pt idx="5111">
                  <c:v>2.84</c:v>
                </c:pt>
                <c:pt idx="5112">
                  <c:v>2.84</c:v>
                </c:pt>
                <c:pt idx="5113">
                  <c:v>2.84</c:v>
                </c:pt>
                <c:pt idx="5114">
                  <c:v>2.84</c:v>
                </c:pt>
                <c:pt idx="5115">
                  <c:v>2.84</c:v>
                </c:pt>
                <c:pt idx="5116">
                  <c:v>2.84</c:v>
                </c:pt>
                <c:pt idx="5117">
                  <c:v>2.84</c:v>
                </c:pt>
                <c:pt idx="5118">
                  <c:v>2.84</c:v>
                </c:pt>
                <c:pt idx="5119">
                  <c:v>2.84</c:v>
                </c:pt>
                <c:pt idx="5120">
                  <c:v>2.84</c:v>
                </c:pt>
                <c:pt idx="5121">
                  <c:v>2.84</c:v>
                </c:pt>
                <c:pt idx="5122">
                  <c:v>2.84</c:v>
                </c:pt>
                <c:pt idx="5123">
                  <c:v>2.84</c:v>
                </c:pt>
                <c:pt idx="5124">
                  <c:v>2.84</c:v>
                </c:pt>
                <c:pt idx="5125">
                  <c:v>2.84</c:v>
                </c:pt>
                <c:pt idx="5126">
                  <c:v>2.84</c:v>
                </c:pt>
                <c:pt idx="5127">
                  <c:v>2.84</c:v>
                </c:pt>
                <c:pt idx="5128">
                  <c:v>2.84</c:v>
                </c:pt>
                <c:pt idx="5129">
                  <c:v>2.84</c:v>
                </c:pt>
                <c:pt idx="5130">
                  <c:v>2.84</c:v>
                </c:pt>
                <c:pt idx="5131">
                  <c:v>2.84</c:v>
                </c:pt>
                <c:pt idx="5132">
                  <c:v>2.84</c:v>
                </c:pt>
                <c:pt idx="5133">
                  <c:v>2.84</c:v>
                </c:pt>
                <c:pt idx="5134">
                  <c:v>2.84</c:v>
                </c:pt>
                <c:pt idx="5135">
                  <c:v>2.84</c:v>
                </c:pt>
                <c:pt idx="5136">
                  <c:v>2.84</c:v>
                </c:pt>
                <c:pt idx="5137">
                  <c:v>2.84</c:v>
                </c:pt>
                <c:pt idx="5138">
                  <c:v>2.84</c:v>
                </c:pt>
                <c:pt idx="5139">
                  <c:v>2.84</c:v>
                </c:pt>
                <c:pt idx="5140">
                  <c:v>2.84</c:v>
                </c:pt>
                <c:pt idx="5141">
                  <c:v>2.84</c:v>
                </c:pt>
                <c:pt idx="5142">
                  <c:v>2.84</c:v>
                </c:pt>
                <c:pt idx="5143">
                  <c:v>2.84</c:v>
                </c:pt>
                <c:pt idx="5144">
                  <c:v>2.84</c:v>
                </c:pt>
                <c:pt idx="5145">
                  <c:v>2.84</c:v>
                </c:pt>
                <c:pt idx="5146">
                  <c:v>2.84</c:v>
                </c:pt>
                <c:pt idx="5147">
                  <c:v>2.84</c:v>
                </c:pt>
                <c:pt idx="5148">
                  <c:v>2.84</c:v>
                </c:pt>
                <c:pt idx="5149">
                  <c:v>2.84</c:v>
                </c:pt>
                <c:pt idx="5150">
                  <c:v>2.84</c:v>
                </c:pt>
                <c:pt idx="5151">
                  <c:v>2.84</c:v>
                </c:pt>
                <c:pt idx="5152">
                  <c:v>2.84</c:v>
                </c:pt>
                <c:pt idx="5153">
                  <c:v>2.84</c:v>
                </c:pt>
                <c:pt idx="5154">
                  <c:v>2.84</c:v>
                </c:pt>
                <c:pt idx="5155">
                  <c:v>2.84</c:v>
                </c:pt>
                <c:pt idx="5156">
                  <c:v>2.84</c:v>
                </c:pt>
                <c:pt idx="5157">
                  <c:v>2.84</c:v>
                </c:pt>
                <c:pt idx="5158">
                  <c:v>2.84</c:v>
                </c:pt>
                <c:pt idx="5159">
                  <c:v>2.84</c:v>
                </c:pt>
                <c:pt idx="5160">
                  <c:v>2.84</c:v>
                </c:pt>
                <c:pt idx="5161">
                  <c:v>2.84</c:v>
                </c:pt>
                <c:pt idx="5162">
                  <c:v>2.84</c:v>
                </c:pt>
                <c:pt idx="5163">
                  <c:v>2.84</c:v>
                </c:pt>
                <c:pt idx="5164">
                  <c:v>2.84</c:v>
                </c:pt>
                <c:pt idx="5165">
                  <c:v>2.84</c:v>
                </c:pt>
                <c:pt idx="5166">
                  <c:v>2.84</c:v>
                </c:pt>
                <c:pt idx="5167">
                  <c:v>2.84</c:v>
                </c:pt>
                <c:pt idx="5168">
                  <c:v>2.84</c:v>
                </c:pt>
                <c:pt idx="5169">
                  <c:v>2.84</c:v>
                </c:pt>
                <c:pt idx="5170">
                  <c:v>2.84</c:v>
                </c:pt>
                <c:pt idx="5171">
                  <c:v>2.84</c:v>
                </c:pt>
                <c:pt idx="5172">
                  <c:v>2.84</c:v>
                </c:pt>
                <c:pt idx="5173">
                  <c:v>2.84</c:v>
                </c:pt>
                <c:pt idx="5174">
                  <c:v>2.84</c:v>
                </c:pt>
                <c:pt idx="5175">
                  <c:v>2.84</c:v>
                </c:pt>
                <c:pt idx="5176">
                  <c:v>2.84</c:v>
                </c:pt>
                <c:pt idx="5177">
                  <c:v>2.84</c:v>
                </c:pt>
                <c:pt idx="5178">
                  <c:v>2.84</c:v>
                </c:pt>
                <c:pt idx="5179">
                  <c:v>2.84</c:v>
                </c:pt>
                <c:pt idx="5180">
                  <c:v>2.84</c:v>
                </c:pt>
                <c:pt idx="5181">
                  <c:v>2.84</c:v>
                </c:pt>
                <c:pt idx="5182">
                  <c:v>2.84</c:v>
                </c:pt>
                <c:pt idx="5183">
                  <c:v>2.84</c:v>
                </c:pt>
                <c:pt idx="5184">
                  <c:v>2.84</c:v>
                </c:pt>
                <c:pt idx="5185">
                  <c:v>2.84</c:v>
                </c:pt>
                <c:pt idx="5186">
                  <c:v>2.84</c:v>
                </c:pt>
                <c:pt idx="5187">
                  <c:v>2.84</c:v>
                </c:pt>
                <c:pt idx="5188">
                  <c:v>2.84</c:v>
                </c:pt>
                <c:pt idx="5189">
                  <c:v>2.84</c:v>
                </c:pt>
                <c:pt idx="5190">
                  <c:v>2.84</c:v>
                </c:pt>
                <c:pt idx="5191">
                  <c:v>2.84</c:v>
                </c:pt>
                <c:pt idx="5192">
                  <c:v>2.84</c:v>
                </c:pt>
                <c:pt idx="5193">
                  <c:v>2.84</c:v>
                </c:pt>
                <c:pt idx="5194">
                  <c:v>2.84</c:v>
                </c:pt>
                <c:pt idx="5195">
                  <c:v>2.84</c:v>
                </c:pt>
                <c:pt idx="5196">
                  <c:v>2.84</c:v>
                </c:pt>
                <c:pt idx="5197">
                  <c:v>2.84</c:v>
                </c:pt>
                <c:pt idx="5198">
                  <c:v>2.84</c:v>
                </c:pt>
                <c:pt idx="5199">
                  <c:v>2.84</c:v>
                </c:pt>
                <c:pt idx="5200">
                  <c:v>2.84</c:v>
                </c:pt>
                <c:pt idx="5201">
                  <c:v>2.84</c:v>
                </c:pt>
                <c:pt idx="5202">
                  <c:v>2.84</c:v>
                </c:pt>
                <c:pt idx="5203">
                  <c:v>2.84</c:v>
                </c:pt>
                <c:pt idx="5204">
                  <c:v>2.84</c:v>
                </c:pt>
                <c:pt idx="5205">
                  <c:v>2.84</c:v>
                </c:pt>
                <c:pt idx="5206">
                  <c:v>2.84</c:v>
                </c:pt>
                <c:pt idx="5207">
                  <c:v>2.84</c:v>
                </c:pt>
                <c:pt idx="5208">
                  <c:v>2.84</c:v>
                </c:pt>
                <c:pt idx="5209">
                  <c:v>2.84</c:v>
                </c:pt>
                <c:pt idx="5210">
                  <c:v>2.84</c:v>
                </c:pt>
                <c:pt idx="5211">
                  <c:v>2.84</c:v>
                </c:pt>
                <c:pt idx="5212">
                  <c:v>2.84</c:v>
                </c:pt>
                <c:pt idx="5213">
                  <c:v>2.84</c:v>
                </c:pt>
                <c:pt idx="5214">
                  <c:v>2.84</c:v>
                </c:pt>
                <c:pt idx="5215">
                  <c:v>2.84</c:v>
                </c:pt>
                <c:pt idx="5216">
                  <c:v>2.84</c:v>
                </c:pt>
                <c:pt idx="5217">
                  <c:v>2.84</c:v>
                </c:pt>
                <c:pt idx="5218">
                  <c:v>2.84</c:v>
                </c:pt>
                <c:pt idx="5219">
                  <c:v>2.84</c:v>
                </c:pt>
                <c:pt idx="5220">
                  <c:v>2.84</c:v>
                </c:pt>
                <c:pt idx="5221">
                  <c:v>2.84</c:v>
                </c:pt>
                <c:pt idx="5222">
                  <c:v>2.84</c:v>
                </c:pt>
                <c:pt idx="5223">
                  <c:v>2.84</c:v>
                </c:pt>
                <c:pt idx="5224">
                  <c:v>2.84</c:v>
                </c:pt>
                <c:pt idx="5225">
                  <c:v>2.84</c:v>
                </c:pt>
                <c:pt idx="5226">
                  <c:v>2.84</c:v>
                </c:pt>
                <c:pt idx="5227">
                  <c:v>2.84</c:v>
                </c:pt>
                <c:pt idx="5228">
                  <c:v>2.84</c:v>
                </c:pt>
                <c:pt idx="5229">
                  <c:v>2.84</c:v>
                </c:pt>
                <c:pt idx="5230">
                  <c:v>2.84</c:v>
                </c:pt>
                <c:pt idx="5231">
                  <c:v>2.84</c:v>
                </c:pt>
                <c:pt idx="5232">
                  <c:v>2.84</c:v>
                </c:pt>
                <c:pt idx="5233">
                  <c:v>2.84</c:v>
                </c:pt>
                <c:pt idx="5234">
                  <c:v>2.84</c:v>
                </c:pt>
                <c:pt idx="5235">
                  <c:v>2.84</c:v>
                </c:pt>
                <c:pt idx="5236">
                  <c:v>2.84</c:v>
                </c:pt>
                <c:pt idx="5237">
                  <c:v>2.84</c:v>
                </c:pt>
                <c:pt idx="5238">
                  <c:v>2.84</c:v>
                </c:pt>
                <c:pt idx="5239">
                  <c:v>2.84</c:v>
                </c:pt>
                <c:pt idx="5240">
                  <c:v>2.84</c:v>
                </c:pt>
                <c:pt idx="5241">
                  <c:v>2.84</c:v>
                </c:pt>
                <c:pt idx="5242">
                  <c:v>2.84</c:v>
                </c:pt>
                <c:pt idx="5243">
                  <c:v>2.84</c:v>
                </c:pt>
                <c:pt idx="5244">
                  <c:v>2.84</c:v>
                </c:pt>
                <c:pt idx="5245">
                  <c:v>2.84</c:v>
                </c:pt>
                <c:pt idx="5246">
                  <c:v>2.84</c:v>
                </c:pt>
                <c:pt idx="5247">
                  <c:v>2.84</c:v>
                </c:pt>
                <c:pt idx="5248">
                  <c:v>2.84</c:v>
                </c:pt>
                <c:pt idx="5249">
                  <c:v>2.84</c:v>
                </c:pt>
                <c:pt idx="5250">
                  <c:v>2.84</c:v>
                </c:pt>
                <c:pt idx="5251">
                  <c:v>2.84</c:v>
                </c:pt>
                <c:pt idx="5252">
                  <c:v>2.84</c:v>
                </c:pt>
                <c:pt idx="5253">
                  <c:v>2.84</c:v>
                </c:pt>
                <c:pt idx="5254">
                  <c:v>2.84</c:v>
                </c:pt>
                <c:pt idx="5255">
                  <c:v>2.84</c:v>
                </c:pt>
                <c:pt idx="5256">
                  <c:v>2.84</c:v>
                </c:pt>
                <c:pt idx="5257">
                  <c:v>2.84</c:v>
                </c:pt>
                <c:pt idx="5258">
                  <c:v>2.84</c:v>
                </c:pt>
                <c:pt idx="5259">
                  <c:v>2.84</c:v>
                </c:pt>
                <c:pt idx="5260">
                  <c:v>2.84</c:v>
                </c:pt>
                <c:pt idx="5261">
                  <c:v>2.84</c:v>
                </c:pt>
                <c:pt idx="5262">
                  <c:v>2.84</c:v>
                </c:pt>
                <c:pt idx="5263">
                  <c:v>2.84</c:v>
                </c:pt>
                <c:pt idx="5264">
                  <c:v>2.84</c:v>
                </c:pt>
                <c:pt idx="5265">
                  <c:v>2.84</c:v>
                </c:pt>
                <c:pt idx="5266">
                  <c:v>2.84</c:v>
                </c:pt>
                <c:pt idx="5267">
                  <c:v>2.84</c:v>
                </c:pt>
                <c:pt idx="5268">
                  <c:v>2.84</c:v>
                </c:pt>
                <c:pt idx="5269">
                  <c:v>2.84</c:v>
                </c:pt>
                <c:pt idx="5270">
                  <c:v>2.84</c:v>
                </c:pt>
                <c:pt idx="5271">
                  <c:v>2.84</c:v>
                </c:pt>
                <c:pt idx="5272">
                  <c:v>2.84</c:v>
                </c:pt>
                <c:pt idx="5273">
                  <c:v>2.84</c:v>
                </c:pt>
                <c:pt idx="5274">
                  <c:v>2.84</c:v>
                </c:pt>
                <c:pt idx="5275">
                  <c:v>2.84</c:v>
                </c:pt>
                <c:pt idx="5276">
                  <c:v>2.84</c:v>
                </c:pt>
                <c:pt idx="5277">
                  <c:v>2.84</c:v>
                </c:pt>
                <c:pt idx="5278">
                  <c:v>2.84</c:v>
                </c:pt>
                <c:pt idx="5279">
                  <c:v>2.84</c:v>
                </c:pt>
                <c:pt idx="5280">
                  <c:v>2.84</c:v>
                </c:pt>
                <c:pt idx="5281">
                  <c:v>2.84</c:v>
                </c:pt>
                <c:pt idx="5282">
                  <c:v>2.84</c:v>
                </c:pt>
                <c:pt idx="5283">
                  <c:v>2.84</c:v>
                </c:pt>
                <c:pt idx="5284">
                  <c:v>2.84</c:v>
                </c:pt>
                <c:pt idx="5285">
                  <c:v>2.84</c:v>
                </c:pt>
                <c:pt idx="5286">
                  <c:v>2.84</c:v>
                </c:pt>
                <c:pt idx="5287">
                  <c:v>2.84</c:v>
                </c:pt>
                <c:pt idx="5288">
                  <c:v>2.84</c:v>
                </c:pt>
                <c:pt idx="5289">
                  <c:v>2.84</c:v>
                </c:pt>
                <c:pt idx="5290">
                  <c:v>2.84</c:v>
                </c:pt>
                <c:pt idx="5291">
                  <c:v>2.84</c:v>
                </c:pt>
                <c:pt idx="5292">
                  <c:v>2.84</c:v>
                </c:pt>
                <c:pt idx="5293">
                  <c:v>2.84</c:v>
                </c:pt>
                <c:pt idx="5294">
                  <c:v>2.84</c:v>
                </c:pt>
                <c:pt idx="5295">
                  <c:v>2.84</c:v>
                </c:pt>
                <c:pt idx="5296">
                  <c:v>2.84</c:v>
                </c:pt>
                <c:pt idx="5297">
                  <c:v>2.84</c:v>
                </c:pt>
                <c:pt idx="5298">
                  <c:v>2.84</c:v>
                </c:pt>
                <c:pt idx="5299">
                  <c:v>2.84</c:v>
                </c:pt>
                <c:pt idx="5300">
                  <c:v>2.84</c:v>
                </c:pt>
                <c:pt idx="5301">
                  <c:v>2.84</c:v>
                </c:pt>
                <c:pt idx="5302">
                  <c:v>2.84</c:v>
                </c:pt>
                <c:pt idx="5303">
                  <c:v>2.84</c:v>
                </c:pt>
                <c:pt idx="5304">
                  <c:v>2.84</c:v>
                </c:pt>
                <c:pt idx="5305">
                  <c:v>2.84</c:v>
                </c:pt>
                <c:pt idx="5306">
                  <c:v>2.84</c:v>
                </c:pt>
                <c:pt idx="5307">
                  <c:v>2.84</c:v>
                </c:pt>
                <c:pt idx="5308">
                  <c:v>2.84</c:v>
                </c:pt>
                <c:pt idx="5309">
                  <c:v>2.84</c:v>
                </c:pt>
                <c:pt idx="5310">
                  <c:v>2.84</c:v>
                </c:pt>
                <c:pt idx="5311">
                  <c:v>2.84</c:v>
                </c:pt>
                <c:pt idx="5312">
                  <c:v>2.84</c:v>
                </c:pt>
                <c:pt idx="5313">
                  <c:v>2.84</c:v>
                </c:pt>
                <c:pt idx="5314">
                  <c:v>2.84</c:v>
                </c:pt>
                <c:pt idx="5315">
                  <c:v>2.84</c:v>
                </c:pt>
                <c:pt idx="5316">
                  <c:v>2.84</c:v>
                </c:pt>
                <c:pt idx="5317">
                  <c:v>2.84</c:v>
                </c:pt>
                <c:pt idx="5318">
                  <c:v>2.84</c:v>
                </c:pt>
                <c:pt idx="5319">
                  <c:v>2.84</c:v>
                </c:pt>
                <c:pt idx="5320">
                  <c:v>2.84</c:v>
                </c:pt>
                <c:pt idx="5321">
                  <c:v>2.84</c:v>
                </c:pt>
                <c:pt idx="5322">
                  <c:v>2.84</c:v>
                </c:pt>
                <c:pt idx="5323">
                  <c:v>2.84</c:v>
                </c:pt>
                <c:pt idx="5324">
                  <c:v>2.84</c:v>
                </c:pt>
                <c:pt idx="5325">
                  <c:v>2.84</c:v>
                </c:pt>
                <c:pt idx="5326">
                  <c:v>2.84</c:v>
                </c:pt>
                <c:pt idx="5327">
                  <c:v>2.84</c:v>
                </c:pt>
                <c:pt idx="5328">
                  <c:v>2.84</c:v>
                </c:pt>
                <c:pt idx="5329">
                  <c:v>2.84</c:v>
                </c:pt>
                <c:pt idx="5330">
                  <c:v>2.84</c:v>
                </c:pt>
                <c:pt idx="5331">
                  <c:v>2.84</c:v>
                </c:pt>
                <c:pt idx="5332">
                  <c:v>2.84</c:v>
                </c:pt>
                <c:pt idx="5333">
                  <c:v>2.84</c:v>
                </c:pt>
                <c:pt idx="5334">
                  <c:v>2.84</c:v>
                </c:pt>
                <c:pt idx="5335">
                  <c:v>2.84</c:v>
                </c:pt>
                <c:pt idx="5336">
                  <c:v>2.84</c:v>
                </c:pt>
                <c:pt idx="5337">
                  <c:v>2.84</c:v>
                </c:pt>
                <c:pt idx="5338">
                  <c:v>2.84</c:v>
                </c:pt>
                <c:pt idx="5339">
                  <c:v>2.84</c:v>
                </c:pt>
                <c:pt idx="5340">
                  <c:v>2.84</c:v>
                </c:pt>
                <c:pt idx="5341">
                  <c:v>2.84</c:v>
                </c:pt>
                <c:pt idx="5342">
                  <c:v>2.84</c:v>
                </c:pt>
                <c:pt idx="5343">
                  <c:v>2.84</c:v>
                </c:pt>
                <c:pt idx="5344">
                  <c:v>2.84</c:v>
                </c:pt>
                <c:pt idx="5345">
                  <c:v>2.84</c:v>
                </c:pt>
                <c:pt idx="5346">
                  <c:v>2.84</c:v>
                </c:pt>
                <c:pt idx="5347">
                  <c:v>2.84</c:v>
                </c:pt>
                <c:pt idx="5348">
                  <c:v>2.84</c:v>
                </c:pt>
                <c:pt idx="5349">
                  <c:v>2.84</c:v>
                </c:pt>
                <c:pt idx="5350">
                  <c:v>2.84</c:v>
                </c:pt>
                <c:pt idx="5351">
                  <c:v>2.84</c:v>
                </c:pt>
                <c:pt idx="5352">
                  <c:v>2.84</c:v>
                </c:pt>
                <c:pt idx="5353">
                  <c:v>2.84</c:v>
                </c:pt>
                <c:pt idx="5354">
                  <c:v>2.84</c:v>
                </c:pt>
                <c:pt idx="5355">
                  <c:v>2.84</c:v>
                </c:pt>
                <c:pt idx="5356">
                  <c:v>2.84</c:v>
                </c:pt>
                <c:pt idx="5357">
                  <c:v>2.84</c:v>
                </c:pt>
                <c:pt idx="5358">
                  <c:v>2.84</c:v>
                </c:pt>
                <c:pt idx="5359">
                  <c:v>2.84</c:v>
                </c:pt>
                <c:pt idx="5360">
                  <c:v>2.84</c:v>
                </c:pt>
                <c:pt idx="5361">
                  <c:v>2.84</c:v>
                </c:pt>
                <c:pt idx="5362">
                  <c:v>2.84</c:v>
                </c:pt>
                <c:pt idx="5363">
                  <c:v>2.84</c:v>
                </c:pt>
                <c:pt idx="5364">
                  <c:v>2.84</c:v>
                </c:pt>
                <c:pt idx="5365">
                  <c:v>2.84</c:v>
                </c:pt>
                <c:pt idx="5366">
                  <c:v>2.84</c:v>
                </c:pt>
                <c:pt idx="5367">
                  <c:v>2.84</c:v>
                </c:pt>
                <c:pt idx="5368">
                  <c:v>2.84</c:v>
                </c:pt>
                <c:pt idx="5369">
                  <c:v>2.84</c:v>
                </c:pt>
                <c:pt idx="5370">
                  <c:v>2.84</c:v>
                </c:pt>
                <c:pt idx="5371">
                  <c:v>2.84</c:v>
                </c:pt>
                <c:pt idx="5372">
                  <c:v>2.84</c:v>
                </c:pt>
                <c:pt idx="5373">
                  <c:v>2.84</c:v>
                </c:pt>
                <c:pt idx="5374">
                  <c:v>2.84</c:v>
                </c:pt>
                <c:pt idx="5375">
                  <c:v>2.84</c:v>
                </c:pt>
                <c:pt idx="5376">
                  <c:v>2.84</c:v>
                </c:pt>
                <c:pt idx="5377">
                  <c:v>2.84</c:v>
                </c:pt>
                <c:pt idx="5378">
                  <c:v>2.84</c:v>
                </c:pt>
                <c:pt idx="5379">
                  <c:v>2.84</c:v>
                </c:pt>
                <c:pt idx="5380">
                  <c:v>2.84</c:v>
                </c:pt>
                <c:pt idx="5381">
                  <c:v>2.84</c:v>
                </c:pt>
                <c:pt idx="5382">
                  <c:v>2.84</c:v>
                </c:pt>
                <c:pt idx="5383">
                  <c:v>2.84</c:v>
                </c:pt>
                <c:pt idx="5384">
                  <c:v>2.84</c:v>
                </c:pt>
                <c:pt idx="5385">
                  <c:v>2.84</c:v>
                </c:pt>
                <c:pt idx="5386">
                  <c:v>2.84</c:v>
                </c:pt>
                <c:pt idx="5387">
                  <c:v>2.84</c:v>
                </c:pt>
                <c:pt idx="5388">
                  <c:v>2.84</c:v>
                </c:pt>
                <c:pt idx="5389">
                  <c:v>2.84</c:v>
                </c:pt>
                <c:pt idx="5390">
                  <c:v>2.84</c:v>
                </c:pt>
                <c:pt idx="5391">
                  <c:v>2.84</c:v>
                </c:pt>
                <c:pt idx="5392">
                  <c:v>2.84</c:v>
                </c:pt>
                <c:pt idx="5393">
                  <c:v>2.84</c:v>
                </c:pt>
                <c:pt idx="5394">
                  <c:v>2.84</c:v>
                </c:pt>
                <c:pt idx="5395">
                  <c:v>2.84</c:v>
                </c:pt>
                <c:pt idx="5396">
                  <c:v>2.84</c:v>
                </c:pt>
                <c:pt idx="5397">
                  <c:v>2.84</c:v>
                </c:pt>
                <c:pt idx="5398">
                  <c:v>2.84</c:v>
                </c:pt>
                <c:pt idx="5399">
                  <c:v>2.84</c:v>
                </c:pt>
                <c:pt idx="5400">
                  <c:v>2.84</c:v>
                </c:pt>
                <c:pt idx="5401">
                  <c:v>2.84</c:v>
                </c:pt>
                <c:pt idx="5402">
                  <c:v>2.84</c:v>
                </c:pt>
                <c:pt idx="5403">
                  <c:v>2.84</c:v>
                </c:pt>
                <c:pt idx="5404">
                  <c:v>2.84</c:v>
                </c:pt>
                <c:pt idx="5405">
                  <c:v>2.84</c:v>
                </c:pt>
                <c:pt idx="5406">
                  <c:v>2.84</c:v>
                </c:pt>
                <c:pt idx="5407">
                  <c:v>2.84</c:v>
                </c:pt>
                <c:pt idx="5408">
                  <c:v>2.84</c:v>
                </c:pt>
                <c:pt idx="5409">
                  <c:v>2.84</c:v>
                </c:pt>
                <c:pt idx="5410">
                  <c:v>2.84</c:v>
                </c:pt>
                <c:pt idx="5411">
                  <c:v>2.84</c:v>
                </c:pt>
                <c:pt idx="5412">
                  <c:v>2.84</c:v>
                </c:pt>
                <c:pt idx="5413">
                  <c:v>2.84</c:v>
                </c:pt>
                <c:pt idx="5414">
                  <c:v>2.84</c:v>
                </c:pt>
                <c:pt idx="5415">
                  <c:v>2.84</c:v>
                </c:pt>
                <c:pt idx="5416">
                  <c:v>2.84</c:v>
                </c:pt>
                <c:pt idx="5417">
                  <c:v>2.84</c:v>
                </c:pt>
                <c:pt idx="5418">
                  <c:v>2.84</c:v>
                </c:pt>
                <c:pt idx="5419">
                  <c:v>2.84</c:v>
                </c:pt>
                <c:pt idx="5420">
                  <c:v>2.84</c:v>
                </c:pt>
                <c:pt idx="5421">
                  <c:v>2.84</c:v>
                </c:pt>
                <c:pt idx="5422">
                  <c:v>2.84</c:v>
                </c:pt>
                <c:pt idx="5423">
                  <c:v>2.84</c:v>
                </c:pt>
                <c:pt idx="5424">
                  <c:v>2.84</c:v>
                </c:pt>
                <c:pt idx="5425">
                  <c:v>2.84</c:v>
                </c:pt>
                <c:pt idx="5426">
                  <c:v>2.84</c:v>
                </c:pt>
                <c:pt idx="5427">
                  <c:v>2.84</c:v>
                </c:pt>
                <c:pt idx="5428">
                  <c:v>2.84</c:v>
                </c:pt>
                <c:pt idx="5429">
                  <c:v>2.84</c:v>
                </c:pt>
                <c:pt idx="5430">
                  <c:v>2.84</c:v>
                </c:pt>
                <c:pt idx="5431">
                  <c:v>2.84</c:v>
                </c:pt>
                <c:pt idx="5432">
                  <c:v>2.84</c:v>
                </c:pt>
                <c:pt idx="5433">
                  <c:v>2.84</c:v>
                </c:pt>
                <c:pt idx="5434">
                  <c:v>2.84</c:v>
                </c:pt>
                <c:pt idx="5435">
                  <c:v>2.84</c:v>
                </c:pt>
                <c:pt idx="5436">
                  <c:v>2.84</c:v>
                </c:pt>
                <c:pt idx="5437">
                  <c:v>2.84</c:v>
                </c:pt>
                <c:pt idx="5438">
                  <c:v>2.84</c:v>
                </c:pt>
                <c:pt idx="5439">
                  <c:v>2.84</c:v>
                </c:pt>
                <c:pt idx="5440">
                  <c:v>2.84</c:v>
                </c:pt>
                <c:pt idx="5441">
                  <c:v>2.84</c:v>
                </c:pt>
                <c:pt idx="5442">
                  <c:v>2.84</c:v>
                </c:pt>
                <c:pt idx="5443">
                  <c:v>2.84</c:v>
                </c:pt>
                <c:pt idx="5444">
                  <c:v>2.84</c:v>
                </c:pt>
                <c:pt idx="5445">
                  <c:v>2.84</c:v>
                </c:pt>
                <c:pt idx="5446">
                  <c:v>2.84</c:v>
                </c:pt>
                <c:pt idx="5447">
                  <c:v>2.84</c:v>
                </c:pt>
                <c:pt idx="5448">
                  <c:v>2.84</c:v>
                </c:pt>
                <c:pt idx="5449">
                  <c:v>2.84</c:v>
                </c:pt>
                <c:pt idx="5450">
                  <c:v>2.84</c:v>
                </c:pt>
                <c:pt idx="5451">
                  <c:v>2.84</c:v>
                </c:pt>
                <c:pt idx="5452">
                  <c:v>2.84</c:v>
                </c:pt>
                <c:pt idx="5453">
                  <c:v>2.84</c:v>
                </c:pt>
                <c:pt idx="5454">
                  <c:v>2.84</c:v>
                </c:pt>
                <c:pt idx="5455">
                  <c:v>2.84</c:v>
                </c:pt>
                <c:pt idx="5456">
                  <c:v>2.84</c:v>
                </c:pt>
                <c:pt idx="5457">
                  <c:v>2.84</c:v>
                </c:pt>
                <c:pt idx="5458">
                  <c:v>2.84</c:v>
                </c:pt>
                <c:pt idx="5459">
                  <c:v>2.84</c:v>
                </c:pt>
                <c:pt idx="5460">
                  <c:v>2.84</c:v>
                </c:pt>
                <c:pt idx="5461">
                  <c:v>2.84</c:v>
                </c:pt>
                <c:pt idx="5462">
                  <c:v>2.84</c:v>
                </c:pt>
                <c:pt idx="5463">
                  <c:v>2.84</c:v>
                </c:pt>
                <c:pt idx="5464">
                  <c:v>2.84</c:v>
                </c:pt>
                <c:pt idx="5465">
                  <c:v>2.84</c:v>
                </c:pt>
                <c:pt idx="5466">
                  <c:v>2.84</c:v>
                </c:pt>
                <c:pt idx="5467">
                  <c:v>2.84</c:v>
                </c:pt>
                <c:pt idx="5468">
                  <c:v>2.84</c:v>
                </c:pt>
                <c:pt idx="5469">
                  <c:v>2.84</c:v>
                </c:pt>
                <c:pt idx="5470">
                  <c:v>2.84</c:v>
                </c:pt>
                <c:pt idx="5471">
                  <c:v>2.84</c:v>
                </c:pt>
                <c:pt idx="5472">
                  <c:v>2.84</c:v>
                </c:pt>
                <c:pt idx="5473">
                  <c:v>2.84</c:v>
                </c:pt>
                <c:pt idx="5474">
                  <c:v>2.84</c:v>
                </c:pt>
                <c:pt idx="5475">
                  <c:v>2.84</c:v>
                </c:pt>
                <c:pt idx="5476">
                  <c:v>2.84</c:v>
                </c:pt>
                <c:pt idx="5477">
                  <c:v>2.84</c:v>
                </c:pt>
                <c:pt idx="5478">
                  <c:v>2.84</c:v>
                </c:pt>
                <c:pt idx="5479">
                  <c:v>2.84</c:v>
                </c:pt>
                <c:pt idx="5480">
                  <c:v>2.84</c:v>
                </c:pt>
                <c:pt idx="5481">
                  <c:v>2.84</c:v>
                </c:pt>
                <c:pt idx="5482">
                  <c:v>2.84</c:v>
                </c:pt>
                <c:pt idx="5483">
                  <c:v>2.84</c:v>
                </c:pt>
                <c:pt idx="5484">
                  <c:v>2.84</c:v>
                </c:pt>
                <c:pt idx="5485">
                  <c:v>2.84</c:v>
                </c:pt>
                <c:pt idx="5486">
                  <c:v>2.84</c:v>
                </c:pt>
                <c:pt idx="5487">
                  <c:v>2.84</c:v>
                </c:pt>
                <c:pt idx="5488">
                  <c:v>2.84</c:v>
                </c:pt>
                <c:pt idx="5489">
                  <c:v>2.84</c:v>
                </c:pt>
                <c:pt idx="5490">
                  <c:v>2.84</c:v>
                </c:pt>
                <c:pt idx="5491">
                  <c:v>2.84</c:v>
                </c:pt>
                <c:pt idx="5492">
                  <c:v>2.84</c:v>
                </c:pt>
                <c:pt idx="5493">
                  <c:v>2.84</c:v>
                </c:pt>
                <c:pt idx="5494">
                  <c:v>2.84</c:v>
                </c:pt>
                <c:pt idx="5495">
                  <c:v>2.84</c:v>
                </c:pt>
                <c:pt idx="5496">
                  <c:v>2.84</c:v>
                </c:pt>
                <c:pt idx="5497">
                  <c:v>2.84</c:v>
                </c:pt>
                <c:pt idx="5498">
                  <c:v>2.84</c:v>
                </c:pt>
                <c:pt idx="5499">
                  <c:v>2.84</c:v>
                </c:pt>
                <c:pt idx="5500">
                  <c:v>2.84</c:v>
                </c:pt>
                <c:pt idx="5501">
                  <c:v>2.84</c:v>
                </c:pt>
                <c:pt idx="5502">
                  <c:v>2.84</c:v>
                </c:pt>
                <c:pt idx="5503">
                  <c:v>2.84</c:v>
                </c:pt>
                <c:pt idx="5504">
                  <c:v>2.84</c:v>
                </c:pt>
                <c:pt idx="5505">
                  <c:v>2.84</c:v>
                </c:pt>
                <c:pt idx="5506">
                  <c:v>2.84</c:v>
                </c:pt>
                <c:pt idx="5507">
                  <c:v>2.84</c:v>
                </c:pt>
                <c:pt idx="5508">
                  <c:v>2.84</c:v>
                </c:pt>
                <c:pt idx="5509">
                  <c:v>2.84</c:v>
                </c:pt>
                <c:pt idx="5510">
                  <c:v>2.84</c:v>
                </c:pt>
                <c:pt idx="5511">
                  <c:v>2.84</c:v>
                </c:pt>
                <c:pt idx="5512">
                  <c:v>2.84</c:v>
                </c:pt>
                <c:pt idx="5513">
                  <c:v>2.84</c:v>
                </c:pt>
                <c:pt idx="5514">
                  <c:v>2.84</c:v>
                </c:pt>
                <c:pt idx="5515">
                  <c:v>2.84</c:v>
                </c:pt>
                <c:pt idx="5516">
                  <c:v>2.84</c:v>
                </c:pt>
                <c:pt idx="5517">
                  <c:v>2.84</c:v>
                </c:pt>
                <c:pt idx="5518">
                  <c:v>2.84</c:v>
                </c:pt>
                <c:pt idx="5519">
                  <c:v>2.84</c:v>
                </c:pt>
                <c:pt idx="5520">
                  <c:v>2.84</c:v>
                </c:pt>
                <c:pt idx="5521">
                  <c:v>2.84</c:v>
                </c:pt>
                <c:pt idx="5522">
                  <c:v>2.84</c:v>
                </c:pt>
                <c:pt idx="5523">
                  <c:v>2.84</c:v>
                </c:pt>
                <c:pt idx="5524">
                  <c:v>2.84</c:v>
                </c:pt>
                <c:pt idx="5525">
                  <c:v>2.84</c:v>
                </c:pt>
                <c:pt idx="5526">
                  <c:v>2.84</c:v>
                </c:pt>
                <c:pt idx="5527">
                  <c:v>2.84</c:v>
                </c:pt>
                <c:pt idx="5528">
                  <c:v>2.84</c:v>
                </c:pt>
                <c:pt idx="5529">
                  <c:v>2.84</c:v>
                </c:pt>
                <c:pt idx="5530">
                  <c:v>2.84</c:v>
                </c:pt>
                <c:pt idx="5531">
                  <c:v>2.84</c:v>
                </c:pt>
                <c:pt idx="5532">
                  <c:v>2.84</c:v>
                </c:pt>
                <c:pt idx="5533">
                  <c:v>2.84</c:v>
                </c:pt>
                <c:pt idx="5534">
                  <c:v>2.84</c:v>
                </c:pt>
                <c:pt idx="5535">
                  <c:v>2.84</c:v>
                </c:pt>
                <c:pt idx="5536">
                  <c:v>2.84</c:v>
                </c:pt>
                <c:pt idx="5537">
                  <c:v>2.84</c:v>
                </c:pt>
                <c:pt idx="5538">
                  <c:v>2.84</c:v>
                </c:pt>
                <c:pt idx="5539">
                  <c:v>2.84</c:v>
                </c:pt>
                <c:pt idx="5540">
                  <c:v>2.84</c:v>
                </c:pt>
                <c:pt idx="5541">
                  <c:v>2.84</c:v>
                </c:pt>
                <c:pt idx="5542">
                  <c:v>2.84</c:v>
                </c:pt>
                <c:pt idx="5543">
                  <c:v>2.84</c:v>
                </c:pt>
                <c:pt idx="5544">
                  <c:v>2.84</c:v>
                </c:pt>
                <c:pt idx="5545">
                  <c:v>2.84</c:v>
                </c:pt>
                <c:pt idx="5546">
                  <c:v>2.84</c:v>
                </c:pt>
                <c:pt idx="5547">
                  <c:v>2.84</c:v>
                </c:pt>
                <c:pt idx="5548">
                  <c:v>2.84</c:v>
                </c:pt>
                <c:pt idx="5549">
                  <c:v>2.84</c:v>
                </c:pt>
                <c:pt idx="5550">
                  <c:v>2.84</c:v>
                </c:pt>
                <c:pt idx="5551">
                  <c:v>2.84</c:v>
                </c:pt>
                <c:pt idx="5552">
                  <c:v>2.84</c:v>
                </c:pt>
                <c:pt idx="5553">
                  <c:v>2.84</c:v>
                </c:pt>
                <c:pt idx="5554">
                  <c:v>2.84</c:v>
                </c:pt>
                <c:pt idx="5555">
                  <c:v>2.84</c:v>
                </c:pt>
                <c:pt idx="5556">
                  <c:v>2.84</c:v>
                </c:pt>
                <c:pt idx="5557">
                  <c:v>2.84</c:v>
                </c:pt>
                <c:pt idx="5558">
                  <c:v>2.84</c:v>
                </c:pt>
                <c:pt idx="5559">
                  <c:v>2.84</c:v>
                </c:pt>
                <c:pt idx="5560">
                  <c:v>2.84</c:v>
                </c:pt>
                <c:pt idx="5561">
                  <c:v>2.84</c:v>
                </c:pt>
                <c:pt idx="5562">
                  <c:v>2.84</c:v>
                </c:pt>
                <c:pt idx="5563">
                  <c:v>2.84</c:v>
                </c:pt>
                <c:pt idx="5564">
                  <c:v>2.84</c:v>
                </c:pt>
                <c:pt idx="5565">
                  <c:v>2.84</c:v>
                </c:pt>
                <c:pt idx="5566">
                  <c:v>2.84</c:v>
                </c:pt>
                <c:pt idx="5567">
                  <c:v>2.84</c:v>
                </c:pt>
                <c:pt idx="5568">
                  <c:v>2.84</c:v>
                </c:pt>
                <c:pt idx="5569">
                  <c:v>2.84</c:v>
                </c:pt>
                <c:pt idx="5570">
                  <c:v>2.84</c:v>
                </c:pt>
                <c:pt idx="5571">
                  <c:v>2.84</c:v>
                </c:pt>
                <c:pt idx="5572">
                  <c:v>2.84</c:v>
                </c:pt>
                <c:pt idx="5573">
                  <c:v>2.84</c:v>
                </c:pt>
                <c:pt idx="5574">
                  <c:v>2.84</c:v>
                </c:pt>
                <c:pt idx="5575">
                  <c:v>2.84</c:v>
                </c:pt>
                <c:pt idx="5576">
                  <c:v>2.84</c:v>
                </c:pt>
                <c:pt idx="5577">
                  <c:v>2.84</c:v>
                </c:pt>
                <c:pt idx="5578">
                  <c:v>2.84</c:v>
                </c:pt>
                <c:pt idx="5579">
                  <c:v>2.84</c:v>
                </c:pt>
                <c:pt idx="5580">
                  <c:v>2.84</c:v>
                </c:pt>
                <c:pt idx="5581">
                  <c:v>2.84</c:v>
                </c:pt>
                <c:pt idx="5582">
                  <c:v>2.84</c:v>
                </c:pt>
                <c:pt idx="5583">
                  <c:v>2.84</c:v>
                </c:pt>
                <c:pt idx="5584">
                  <c:v>2.84</c:v>
                </c:pt>
                <c:pt idx="5585">
                  <c:v>2.84</c:v>
                </c:pt>
                <c:pt idx="5586">
                  <c:v>2.84</c:v>
                </c:pt>
                <c:pt idx="5587">
                  <c:v>2.84</c:v>
                </c:pt>
                <c:pt idx="5588">
                  <c:v>2.84</c:v>
                </c:pt>
                <c:pt idx="5589">
                  <c:v>2.84</c:v>
                </c:pt>
                <c:pt idx="5590">
                  <c:v>2.84</c:v>
                </c:pt>
                <c:pt idx="5591">
                  <c:v>2.84</c:v>
                </c:pt>
                <c:pt idx="5592">
                  <c:v>2.84</c:v>
                </c:pt>
                <c:pt idx="5593">
                  <c:v>2.84</c:v>
                </c:pt>
                <c:pt idx="5594">
                  <c:v>2.84</c:v>
                </c:pt>
                <c:pt idx="5595">
                  <c:v>2.84</c:v>
                </c:pt>
                <c:pt idx="5596">
                  <c:v>2.84</c:v>
                </c:pt>
                <c:pt idx="5597">
                  <c:v>2.84</c:v>
                </c:pt>
                <c:pt idx="5598">
                  <c:v>2.84</c:v>
                </c:pt>
                <c:pt idx="5599">
                  <c:v>2.84</c:v>
                </c:pt>
                <c:pt idx="5600">
                  <c:v>2.84</c:v>
                </c:pt>
                <c:pt idx="5601">
                  <c:v>2.84</c:v>
                </c:pt>
                <c:pt idx="5602">
                  <c:v>2.84</c:v>
                </c:pt>
                <c:pt idx="5603">
                  <c:v>2.84</c:v>
                </c:pt>
                <c:pt idx="5604">
                  <c:v>2.84</c:v>
                </c:pt>
                <c:pt idx="5605">
                  <c:v>2.84</c:v>
                </c:pt>
                <c:pt idx="5606">
                  <c:v>2.84</c:v>
                </c:pt>
                <c:pt idx="5607">
                  <c:v>2.84</c:v>
                </c:pt>
                <c:pt idx="5608">
                  <c:v>2.84</c:v>
                </c:pt>
                <c:pt idx="5609">
                  <c:v>2.84</c:v>
                </c:pt>
                <c:pt idx="5610">
                  <c:v>2.84</c:v>
                </c:pt>
                <c:pt idx="5611">
                  <c:v>2.84</c:v>
                </c:pt>
                <c:pt idx="5612">
                  <c:v>2.84</c:v>
                </c:pt>
                <c:pt idx="5613">
                  <c:v>2.84</c:v>
                </c:pt>
                <c:pt idx="5614">
                  <c:v>2.84</c:v>
                </c:pt>
                <c:pt idx="5615">
                  <c:v>2.84</c:v>
                </c:pt>
                <c:pt idx="5616">
                  <c:v>2.84</c:v>
                </c:pt>
                <c:pt idx="5617">
                  <c:v>2.84</c:v>
                </c:pt>
                <c:pt idx="5618">
                  <c:v>2.84</c:v>
                </c:pt>
                <c:pt idx="5619">
                  <c:v>2.84</c:v>
                </c:pt>
                <c:pt idx="5620">
                  <c:v>2.84</c:v>
                </c:pt>
                <c:pt idx="5621">
                  <c:v>2.84</c:v>
                </c:pt>
                <c:pt idx="5622">
                  <c:v>2.84</c:v>
                </c:pt>
                <c:pt idx="5623">
                  <c:v>2.84</c:v>
                </c:pt>
                <c:pt idx="5624">
                  <c:v>2.84</c:v>
                </c:pt>
                <c:pt idx="5625">
                  <c:v>2.84</c:v>
                </c:pt>
                <c:pt idx="5626">
                  <c:v>2.84</c:v>
                </c:pt>
                <c:pt idx="5627">
                  <c:v>2.84</c:v>
                </c:pt>
                <c:pt idx="5628">
                  <c:v>2.84</c:v>
                </c:pt>
                <c:pt idx="5629">
                  <c:v>2.84</c:v>
                </c:pt>
                <c:pt idx="5630">
                  <c:v>2.84</c:v>
                </c:pt>
                <c:pt idx="5631">
                  <c:v>2.84</c:v>
                </c:pt>
                <c:pt idx="5632">
                  <c:v>2.84</c:v>
                </c:pt>
                <c:pt idx="5633">
                  <c:v>2.84</c:v>
                </c:pt>
                <c:pt idx="5634">
                  <c:v>2.84</c:v>
                </c:pt>
                <c:pt idx="5635">
                  <c:v>2.84</c:v>
                </c:pt>
                <c:pt idx="5636">
                  <c:v>2.84</c:v>
                </c:pt>
                <c:pt idx="5637">
                  <c:v>2.84</c:v>
                </c:pt>
                <c:pt idx="5638">
                  <c:v>2.84</c:v>
                </c:pt>
                <c:pt idx="5639">
                  <c:v>2.84</c:v>
                </c:pt>
                <c:pt idx="5640">
                  <c:v>2.84</c:v>
                </c:pt>
                <c:pt idx="5641">
                  <c:v>2.84</c:v>
                </c:pt>
                <c:pt idx="5642">
                  <c:v>2.84</c:v>
                </c:pt>
                <c:pt idx="5643">
                  <c:v>2.84</c:v>
                </c:pt>
                <c:pt idx="5644">
                  <c:v>2.84</c:v>
                </c:pt>
                <c:pt idx="5645">
                  <c:v>2.84</c:v>
                </c:pt>
                <c:pt idx="5646">
                  <c:v>2.84</c:v>
                </c:pt>
                <c:pt idx="5647">
                  <c:v>2.84</c:v>
                </c:pt>
                <c:pt idx="5648">
                  <c:v>2.84</c:v>
                </c:pt>
                <c:pt idx="5649">
                  <c:v>2.84</c:v>
                </c:pt>
                <c:pt idx="5650">
                  <c:v>2.84</c:v>
                </c:pt>
                <c:pt idx="5651">
                  <c:v>2.84</c:v>
                </c:pt>
                <c:pt idx="5652">
                  <c:v>2.84</c:v>
                </c:pt>
                <c:pt idx="5653">
                  <c:v>2.84</c:v>
                </c:pt>
                <c:pt idx="5654">
                  <c:v>2.84</c:v>
                </c:pt>
                <c:pt idx="5655">
                  <c:v>2.84</c:v>
                </c:pt>
                <c:pt idx="5656">
                  <c:v>2.84</c:v>
                </c:pt>
                <c:pt idx="5657">
                  <c:v>2.84</c:v>
                </c:pt>
                <c:pt idx="5658">
                  <c:v>2.84</c:v>
                </c:pt>
                <c:pt idx="5659">
                  <c:v>2.84</c:v>
                </c:pt>
                <c:pt idx="5660">
                  <c:v>2.84</c:v>
                </c:pt>
                <c:pt idx="5661">
                  <c:v>2.84</c:v>
                </c:pt>
                <c:pt idx="5662">
                  <c:v>2.84</c:v>
                </c:pt>
                <c:pt idx="5663">
                  <c:v>2.84</c:v>
                </c:pt>
                <c:pt idx="5664">
                  <c:v>2.84</c:v>
                </c:pt>
                <c:pt idx="5665">
                  <c:v>2.84</c:v>
                </c:pt>
                <c:pt idx="5666">
                  <c:v>2.84</c:v>
                </c:pt>
                <c:pt idx="5667">
                  <c:v>2.84</c:v>
                </c:pt>
                <c:pt idx="5668">
                  <c:v>2.84</c:v>
                </c:pt>
                <c:pt idx="5669">
                  <c:v>2.84</c:v>
                </c:pt>
                <c:pt idx="5670">
                  <c:v>2.84</c:v>
                </c:pt>
                <c:pt idx="5671">
                  <c:v>2.84</c:v>
                </c:pt>
                <c:pt idx="5672">
                  <c:v>2.84</c:v>
                </c:pt>
                <c:pt idx="5673">
                  <c:v>2.84</c:v>
                </c:pt>
                <c:pt idx="5674">
                  <c:v>2.84</c:v>
                </c:pt>
                <c:pt idx="5675">
                  <c:v>2.84</c:v>
                </c:pt>
                <c:pt idx="5676">
                  <c:v>2.84</c:v>
                </c:pt>
                <c:pt idx="5677">
                  <c:v>2.84</c:v>
                </c:pt>
                <c:pt idx="5678">
                  <c:v>2.84</c:v>
                </c:pt>
                <c:pt idx="5679">
                  <c:v>2.84</c:v>
                </c:pt>
                <c:pt idx="5680">
                  <c:v>2.84</c:v>
                </c:pt>
                <c:pt idx="5681">
                  <c:v>2.84</c:v>
                </c:pt>
                <c:pt idx="5682">
                  <c:v>2.84</c:v>
                </c:pt>
                <c:pt idx="5683">
                  <c:v>2.84</c:v>
                </c:pt>
                <c:pt idx="5684">
                  <c:v>2.84</c:v>
                </c:pt>
                <c:pt idx="5685">
                  <c:v>2.84</c:v>
                </c:pt>
                <c:pt idx="5686">
                  <c:v>2.84</c:v>
                </c:pt>
                <c:pt idx="5687">
                  <c:v>2.84</c:v>
                </c:pt>
                <c:pt idx="5688">
                  <c:v>2.84</c:v>
                </c:pt>
                <c:pt idx="5689">
                  <c:v>2.84</c:v>
                </c:pt>
                <c:pt idx="5690">
                  <c:v>2.84</c:v>
                </c:pt>
                <c:pt idx="5691">
                  <c:v>2.84</c:v>
                </c:pt>
                <c:pt idx="5692">
                  <c:v>2.84</c:v>
                </c:pt>
                <c:pt idx="5693">
                  <c:v>2.84</c:v>
                </c:pt>
                <c:pt idx="5694">
                  <c:v>2.84</c:v>
                </c:pt>
                <c:pt idx="5695">
                  <c:v>2.84</c:v>
                </c:pt>
                <c:pt idx="5696">
                  <c:v>2.84</c:v>
                </c:pt>
                <c:pt idx="5697">
                  <c:v>2.84</c:v>
                </c:pt>
                <c:pt idx="5698">
                  <c:v>2.84</c:v>
                </c:pt>
                <c:pt idx="5699">
                  <c:v>2.84</c:v>
                </c:pt>
                <c:pt idx="5700">
                  <c:v>2.84</c:v>
                </c:pt>
                <c:pt idx="5701">
                  <c:v>2.84</c:v>
                </c:pt>
                <c:pt idx="5702">
                  <c:v>2.84</c:v>
                </c:pt>
                <c:pt idx="5703">
                  <c:v>2.84</c:v>
                </c:pt>
                <c:pt idx="5704">
                  <c:v>2.84</c:v>
                </c:pt>
                <c:pt idx="5705">
                  <c:v>2.84</c:v>
                </c:pt>
                <c:pt idx="5706">
                  <c:v>2.84</c:v>
                </c:pt>
                <c:pt idx="5707">
                  <c:v>2.84</c:v>
                </c:pt>
                <c:pt idx="5708">
                  <c:v>2.84</c:v>
                </c:pt>
                <c:pt idx="5709">
                  <c:v>2.84</c:v>
                </c:pt>
                <c:pt idx="5710">
                  <c:v>2.84</c:v>
                </c:pt>
                <c:pt idx="5711">
                  <c:v>2.84</c:v>
                </c:pt>
                <c:pt idx="5712">
                  <c:v>2.84</c:v>
                </c:pt>
                <c:pt idx="5713">
                  <c:v>2.84</c:v>
                </c:pt>
                <c:pt idx="5714">
                  <c:v>2.84</c:v>
                </c:pt>
                <c:pt idx="5715">
                  <c:v>2.84</c:v>
                </c:pt>
                <c:pt idx="5716">
                  <c:v>2.84</c:v>
                </c:pt>
                <c:pt idx="5717">
                  <c:v>2.84</c:v>
                </c:pt>
                <c:pt idx="5718">
                  <c:v>2.84</c:v>
                </c:pt>
                <c:pt idx="5719">
                  <c:v>2.84</c:v>
                </c:pt>
                <c:pt idx="5720">
                  <c:v>2.84</c:v>
                </c:pt>
                <c:pt idx="5721">
                  <c:v>2.84</c:v>
                </c:pt>
                <c:pt idx="5722">
                  <c:v>2.84</c:v>
                </c:pt>
                <c:pt idx="5723">
                  <c:v>2.84</c:v>
                </c:pt>
                <c:pt idx="5724">
                  <c:v>2.84</c:v>
                </c:pt>
                <c:pt idx="5725">
                  <c:v>2.84</c:v>
                </c:pt>
                <c:pt idx="5726">
                  <c:v>2.84</c:v>
                </c:pt>
                <c:pt idx="5727">
                  <c:v>2.84</c:v>
                </c:pt>
                <c:pt idx="5728">
                  <c:v>2.84</c:v>
                </c:pt>
                <c:pt idx="5729">
                  <c:v>2.84</c:v>
                </c:pt>
                <c:pt idx="5730">
                  <c:v>2.84</c:v>
                </c:pt>
                <c:pt idx="5731">
                  <c:v>2.84</c:v>
                </c:pt>
                <c:pt idx="5732">
                  <c:v>2.84</c:v>
                </c:pt>
                <c:pt idx="5733">
                  <c:v>2.84</c:v>
                </c:pt>
                <c:pt idx="5734">
                  <c:v>2.84</c:v>
                </c:pt>
                <c:pt idx="5735">
                  <c:v>2.84</c:v>
                </c:pt>
                <c:pt idx="5736">
                  <c:v>2.84</c:v>
                </c:pt>
                <c:pt idx="5737">
                  <c:v>2.84</c:v>
                </c:pt>
                <c:pt idx="5738">
                  <c:v>2.84</c:v>
                </c:pt>
                <c:pt idx="5739">
                  <c:v>2.84</c:v>
                </c:pt>
                <c:pt idx="5740">
                  <c:v>2.84</c:v>
                </c:pt>
                <c:pt idx="5741">
                  <c:v>2.84</c:v>
                </c:pt>
                <c:pt idx="5742">
                  <c:v>2.84</c:v>
                </c:pt>
                <c:pt idx="5743">
                  <c:v>2.84</c:v>
                </c:pt>
                <c:pt idx="5744">
                  <c:v>2.84</c:v>
                </c:pt>
                <c:pt idx="5745">
                  <c:v>2.84</c:v>
                </c:pt>
                <c:pt idx="5746">
                  <c:v>2.84</c:v>
                </c:pt>
                <c:pt idx="5747">
                  <c:v>2.84</c:v>
                </c:pt>
                <c:pt idx="5748">
                  <c:v>2.84</c:v>
                </c:pt>
                <c:pt idx="5749">
                  <c:v>2.84</c:v>
                </c:pt>
                <c:pt idx="5750">
                  <c:v>2.84</c:v>
                </c:pt>
                <c:pt idx="5751">
                  <c:v>2.84</c:v>
                </c:pt>
                <c:pt idx="5752">
                  <c:v>2.84</c:v>
                </c:pt>
                <c:pt idx="5753">
                  <c:v>2.84</c:v>
                </c:pt>
                <c:pt idx="5754">
                  <c:v>2.84</c:v>
                </c:pt>
                <c:pt idx="5755">
                  <c:v>2.84</c:v>
                </c:pt>
                <c:pt idx="5756">
                  <c:v>2.84</c:v>
                </c:pt>
                <c:pt idx="5757">
                  <c:v>2.84</c:v>
                </c:pt>
                <c:pt idx="5758">
                  <c:v>2.84</c:v>
                </c:pt>
                <c:pt idx="5759">
                  <c:v>2.84</c:v>
                </c:pt>
                <c:pt idx="5760">
                  <c:v>2.84</c:v>
                </c:pt>
                <c:pt idx="5761">
                  <c:v>2.84</c:v>
                </c:pt>
                <c:pt idx="5762">
                  <c:v>2.84</c:v>
                </c:pt>
                <c:pt idx="5763">
                  <c:v>2.84</c:v>
                </c:pt>
                <c:pt idx="5764">
                  <c:v>2.84</c:v>
                </c:pt>
                <c:pt idx="5765">
                  <c:v>2.84</c:v>
                </c:pt>
                <c:pt idx="5766">
                  <c:v>2.84</c:v>
                </c:pt>
                <c:pt idx="5767">
                  <c:v>2.84</c:v>
                </c:pt>
                <c:pt idx="5768">
                  <c:v>2.84</c:v>
                </c:pt>
                <c:pt idx="5769">
                  <c:v>2.84</c:v>
                </c:pt>
                <c:pt idx="5770">
                  <c:v>2.84</c:v>
                </c:pt>
                <c:pt idx="5771">
                  <c:v>2.84</c:v>
                </c:pt>
                <c:pt idx="5772">
                  <c:v>2.84</c:v>
                </c:pt>
                <c:pt idx="5773">
                  <c:v>2.84</c:v>
                </c:pt>
                <c:pt idx="5774">
                  <c:v>2.84</c:v>
                </c:pt>
                <c:pt idx="5775">
                  <c:v>2.84</c:v>
                </c:pt>
                <c:pt idx="5776">
                  <c:v>2.84</c:v>
                </c:pt>
                <c:pt idx="5777">
                  <c:v>2.84</c:v>
                </c:pt>
                <c:pt idx="5778">
                  <c:v>2.84</c:v>
                </c:pt>
                <c:pt idx="5779">
                  <c:v>2.84</c:v>
                </c:pt>
                <c:pt idx="5780">
                  <c:v>2.84</c:v>
                </c:pt>
                <c:pt idx="5781">
                  <c:v>2.84</c:v>
                </c:pt>
                <c:pt idx="5782">
                  <c:v>2.84</c:v>
                </c:pt>
                <c:pt idx="5783">
                  <c:v>2.84</c:v>
                </c:pt>
                <c:pt idx="5784">
                  <c:v>2.84</c:v>
                </c:pt>
                <c:pt idx="5785">
                  <c:v>2.84</c:v>
                </c:pt>
                <c:pt idx="5786">
                  <c:v>2.84</c:v>
                </c:pt>
                <c:pt idx="5787">
                  <c:v>2.84</c:v>
                </c:pt>
                <c:pt idx="5788">
                  <c:v>2.84</c:v>
                </c:pt>
                <c:pt idx="5789">
                  <c:v>2.84</c:v>
                </c:pt>
                <c:pt idx="5790">
                  <c:v>2.84</c:v>
                </c:pt>
                <c:pt idx="5791">
                  <c:v>2.84</c:v>
                </c:pt>
                <c:pt idx="5792">
                  <c:v>2.84</c:v>
                </c:pt>
                <c:pt idx="5793">
                  <c:v>2.84</c:v>
                </c:pt>
                <c:pt idx="5794">
                  <c:v>2.84</c:v>
                </c:pt>
                <c:pt idx="5795">
                  <c:v>2.84</c:v>
                </c:pt>
                <c:pt idx="5796">
                  <c:v>2.84</c:v>
                </c:pt>
                <c:pt idx="5797">
                  <c:v>2.84</c:v>
                </c:pt>
                <c:pt idx="5798">
                  <c:v>2.84</c:v>
                </c:pt>
                <c:pt idx="5799">
                  <c:v>2.84</c:v>
                </c:pt>
                <c:pt idx="5800">
                  <c:v>2.84</c:v>
                </c:pt>
                <c:pt idx="5801">
                  <c:v>2.84</c:v>
                </c:pt>
                <c:pt idx="5802">
                  <c:v>2.84</c:v>
                </c:pt>
                <c:pt idx="5803">
                  <c:v>2.84</c:v>
                </c:pt>
                <c:pt idx="5804">
                  <c:v>2.84</c:v>
                </c:pt>
                <c:pt idx="5805">
                  <c:v>2.84</c:v>
                </c:pt>
                <c:pt idx="5806">
                  <c:v>2.84</c:v>
                </c:pt>
                <c:pt idx="5807">
                  <c:v>2.84</c:v>
                </c:pt>
                <c:pt idx="5808">
                  <c:v>2.84</c:v>
                </c:pt>
                <c:pt idx="5809">
                  <c:v>2.84</c:v>
                </c:pt>
                <c:pt idx="5810">
                  <c:v>2.84</c:v>
                </c:pt>
                <c:pt idx="5811">
                  <c:v>2.84</c:v>
                </c:pt>
                <c:pt idx="5812">
                  <c:v>2.84</c:v>
                </c:pt>
                <c:pt idx="5813">
                  <c:v>2.84</c:v>
                </c:pt>
                <c:pt idx="5814">
                  <c:v>2.84</c:v>
                </c:pt>
                <c:pt idx="5815">
                  <c:v>2.84</c:v>
                </c:pt>
                <c:pt idx="5816">
                  <c:v>2.84</c:v>
                </c:pt>
                <c:pt idx="5817">
                  <c:v>2.84</c:v>
                </c:pt>
                <c:pt idx="5818">
                  <c:v>2.84</c:v>
                </c:pt>
                <c:pt idx="5819">
                  <c:v>2.84</c:v>
                </c:pt>
                <c:pt idx="5820">
                  <c:v>2.84</c:v>
                </c:pt>
                <c:pt idx="5821">
                  <c:v>2.84</c:v>
                </c:pt>
                <c:pt idx="5822">
                  <c:v>2.84</c:v>
                </c:pt>
                <c:pt idx="5823">
                  <c:v>2.84</c:v>
                </c:pt>
                <c:pt idx="5824">
                  <c:v>2.84</c:v>
                </c:pt>
                <c:pt idx="5825">
                  <c:v>2.84</c:v>
                </c:pt>
                <c:pt idx="5826">
                  <c:v>2.84</c:v>
                </c:pt>
                <c:pt idx="5827">
                  <c:v>2.84</c:v>
                </c:pt>
                <c:pt idx="5828">
                  <c:v>2.84</c:v>
                </c:pt>
                <c:pt idx="5829">
                  <c:v>2.84</c:v>
                </c:pt>
                <c:pt idx="5830">
                  <c:v>2.84</c:v>
                </c:pt>
                <c:pt idx="5831">
                  <c:v>2.84</c:v>
                </c:pt>
                <c:pt idx="5832">
                  <c:v>2.84</c:v>
                </c:pt>
                <c:pt idx="5833">
                  <c:v>2.84</c:v>
                </c:pt>
                <c:pt idx="5834">
                  <c:v>2.84</c:v>
                </c:pt>
                <c:pt idx="5835">
                  <c:v>2.84</c:v>
                </c:pt>
                <c:pt idx="5836">
                  <c:v>2.84</c:v>
                </c:pt>
                <c:pt idx="5837">
                  <c:v>2.84</c:v>
                </c:pt>
                <c:pt idx="5838">
                  <c:v>2.84</c:v>
                </c:pt>
                <c:pt idx="5839">
                  <c:v>2.84</c:v>
                </c:pt>
                <c:pt idx="5840">
                  <c:v>2.84</c:v>
                </c:pt>
                <c:pt idx="5841">
                  <c:v>2.83</c:v>
                </c:pt>
                <c:pt idx="5842">
                  <c:v>2.84</c:v>
                </c:pt>
                <c:pt idx="5843">
                  <c:v>2.84</c:v>
                </c:pt>
                <c:pt idx="5844">
                  <c:v>2.84</c:v>
                </c:pt>
                <c:pt idx="5845">
                  <c:v>2.84</c:v>
                </c:pt>
                <c:pt idx="5846">
                  <c:v>2.84</c:v>
                </c:pt>
                <c:pt idx="5847">
                  <c:v>2.84</c:v>
                </c:pt>
                <c:pt idx="5848">
                  <c:v>2.84</c:v>
                </c:pt>
                <c:pt idx="5849">
                  <c:v>2.84</c:v>
                </c:pt>
                <c:pt idx="5850">
                  <c:v>2.84</c:v>
                </c:pt>
                <c:pt idx="5851">
                  <c:v>2.83</c:v>
                </c:pt>
                <c:pt idx="5852">
                  <c:v>2.84</c:v>
                </c:pt>
                <c:pt idx="5853">
                  <c:v>2.84</c:v>
                </c:pt>
                <c:pt idx="5854">
                  <c:v>2.84</c:v>
                </c:pt>
                <c:pt idx="5855">
                  <c:v>2.84</c:v>
                </c:pt>
                <c:pt idx="5856">
                  <c:v>2.84</c:v>
                </c:pt>
                <c:pt idx="5857">
                  <c:v>2.84</c:v>
                </c:pt>
                <c:pt idx="5858">
                  <c:v>2.84</c:v>
                </c:pt>
                <c:pt idx="5859">
                  <c:v>2.84</c:v>
                </c:pt>
                <c:pt idx="5860">
                  <c:v>2.84</c:v>
                </c:pt>
                <c:pt idx="5861">
                  <c:v>2.84</c:v>
                </c:pt>
                <c:pt idx="5862">
                  <c:v>2.84</c:v>
                </c:pt>
                <c:pt idx="5863">
                  <c:v>2.84</c:v>
                </c:pt>
                <c:pt idx="5864">
                  <c:v>2.84</c:v>
                </c:pt>
                <c:pt idx="5865">
                  <c:v>2.84</c:v>
                </c:pt>
                <c:pt idx="5866">
                  <c:v>2.84</c:v>
                </c:pt>
                <c:pt idx="5867">
                  <c:v>2.84</c:v>
                </c:pt>
                <c:pt idx="5868">
                  <c:v>2.84</c:v>
                </c:pt>
                <c:pt idx="5869">
                  <c:v>2.84</c:v>
                </c:pt>
                <c:pt idx="5870">
                  <c:v>2.84</c:v>
                </c:pt>
                <c:pt idx="5871">
                  <c:v>2.84</c:v>
                </c:pt>
                <c:pt idx="5872">
                  <c:v>2.84</c:v>
                </c:pt>
                <c:pt idx="5873">
                  <c:v>2.84</c:v>
                </c:pt>
                <c:pt idx="5874">
                  <c:v>2.84</c:v>
                </c:pt>
                <c:pt idx="5875">
                  <c:v>2.84</c:v>
                </c:pt>
                <c:pt idx="5876">
                  <c:v>2.84</c:v>
                </c:pt>
                <c:pt idx="5877">
                  <c:v>2.84</c:v>
                </c:pt>
                <c:pt idx="5878">
                  <c:v>2.84</c:v>
                </c:pt>
                <c:pt idx="5879">
                  <c:v>2.84</c:v>
                </c:pt>
                <c:pt idx="5880">
                  <c:v>2.83</c:v>
                </c:pt>
                <c:pt idx="5881">
                  <c:v>2.83</c:v>
                </c:pt>
                <c:pt idx="5882">
                  <c:v>2.84</c:v>
                </c:pt>
                <c:pt idx="5883">
                  <c:v>2.83</c:v>
                </c:pt>
                <c:pt idx="5884">
                  <c:v>2.84</c:v>
                </c:pt>
                <c:pt idx="5885">
                  <c:v>2.84</c:v>
                </c:pt>
                <c:pt idx="5886">
                  <c:v>2.84</c:v>
                </c:pt>
                <c:pt idx="5887">
                  <c:v>2.84</c:v>
                </c:pt>
                <c:pt idx="5888">
                  <c:v>2.84</c:v>
                </c:pt>
                <c:pt idx="5889">
                  <c:v>2.83</c:v>
                </c:pt>
                <c:pt idx="5890">
                  <c:v>2.84</c:v>
                </c:pt>
                <c:pt idx="5891">
                  <c:v>2.84</c:v>
                </c:pt>
                <c:pt idx="5892">
                  <c:v>2.84</c:v>
                </c:pt>
                <c:pt idx="5893">
                  <c:v>2.84</c:v>
                </c:pt>
                <c:pt idx="5894">
                  <c:v>2.84</c:v>
                </c:pt>
                <c:pt idx="5895">
                  <c:v>2.84</c:v>
                </c:pt>
                <c:pt idx="5896">
                  <c:v>2.84</c:v>
                </c:pt>
                <c:pt idx="5897">
                  <c:v>2.84</c:v>
                </c:pt>
                <c:pt idx="5898">
                  <c:v>2.84</c:v>
                </c:pt>
                <c:pt idx="5899">
                  <c:v>2.84</c:v>
                </c:pt>
                <c:pt idx="5900">
                  <c:v>2.84</c:v>
                </c:pt>
                <c:pt idx="5901">
                  <c:v>2.84</c:v>
                </c:pt>
                <c:pt idx="5902">
                  <c:v>2.84</c:v>
                </c:pt>
                <c:pt idx="5903">
                  <c:v>2.84</c:v>
                </c:pt>
                <c:pt idx="5904">
                  <c:v>2.84</c:v>
                </c:pt>
                <c:pt idx="5905">
                  <c:v>2.84</c:v>
                </c:pt>
                <c:pt idx="5906">
                  <c:v>2.84</c:v>
                </c:pt>
                <c:pt idx="5907">
                  <c:v>2.83</c:v>
                </c:pt>
                <c:pt idx="5908">
                  <c:v>2.84</c:v>
                </c:pt>
                <c:pt idx="5909">
                  <c:v>2.84</c:v>
                </c:pt>
                <c:pt idx="5910">
                  <c:v>2.84</c:v>
                </c:pt>
                <c:pt idx="5911">
                  <c:v>2.84</c:v>
                </c:pt>
                <c:pt idx="5912">
                  <c:v>2.84</c:v>
                </c:pt>
                <c:pt idx="5913">
                  <c:v>2.83</c:v>
                </c:pt>
                <c:pt idx="5914">
                  <c:v>2.83</c:v>
                </c:pt>
                <c:pt idx="5915">
                  <c:v>2.84</c:v>
                </c:pt>
                <c:pt idx="5916">
                  <c:v>2.84</c:v>
                </c:pt>
                <c:pt idx="5917">
                  <c:v>2.84</c:v>
                </c:pt>
                <c:pt idx="5918">
                  <c:v>2.84</c:v>
                </c:pt>
                <c:pt idx="5919">
                  <c:v>2.84</c:v>
                </c:pt>
                <c:pt idx="5920">
                  <c:v>2.84</c:v>
                </c:pt>
                <c:pt idx="5921">
                  <c:v>2.84</c:v>
                </c:pt>
                <c:pt idx="5922">
                  <c:v>2.84</c:v>
                </c:pt>
                <c:pt idx="5923">
                  <c:v>2.83</c:v>
                </c:pt>
                <c:pt idx="5924">
                  <c:v>2.84</c:v>
                </c:pt>
                <c:pt idx="5925">
                  <c:v>2.84</c:v>
                </c:pt>
                <c:pt idx="5926">
                  <c:v>2.83</c:v>
                </c:pt>
                <c:pt idx="5927">
                  <c:v>2.84</c:v>
                </c:pt>
                <c:pt idx="5928">
                  <c:v>2.84</c:v>
                </c:pt>
                <c:pt idx="5929">
                  <c:v>2.84</c:v>
                </c:pt>
                <c:pt idx="5930">
                  <c:v>2.84</c:v>
                </c:pt>
                <c:pt idx="5931">
                  <c:v>2.83</c:v>
                </c:pt>
                <c:pt idx="5932">
                  <c:v>2.83</c:v>
                </c:pt>
                <c:pt idx="5933">
                  <c:v>2.83</c:v>
                </c:pt>
                <c:pt idx="5934">
                  <c:v>2.84</c:v>
                </c:pt>
                <c:pt idx="5935">
                  <c:v>2.84</c:v>
                </c:pt>
                <c:pt idx="5936">
                  <c:v>2.84</c:v>
                </c:pt>
                <c:pt idx="5937">
                  <c:v>2.84</c:v>
                </c:pt>
                <c:pt idx="5938">
                  <c:v>2.84</c:v>
                </c:pt>
                <c:pt idx="5939">
                  <c:v>2.84</c:v>
                </c:pt>
                <c:pt idx="5940">
                  <c:v>2.84</c:v>
                </c:pt>
                <c:pt idx="5941">
                  <c:v>2.84</c:v>
                </c:pt>
                <c:pt idx="5942">
                  <c:v>2.84</c:v>
                </c:pt>
                <c:pt idx="5943">
                  <c:v>2.83</c:v>
                </c:pt>
                <c:pt idx="5944">
                  <c:v>2.84</c:v>
                </c:pt>
                <c:pt idx="5945">
                  <c:v>2.84</c:v>
                </c:pt>
                <c:pt idx="5946">
                  <c:v>2.84</c:v>
                </c:pt>
                <c:pt idx="5947">
                  <c:v>2.83</c:v>
                </c:pt>
                <c:pt idx="5948">
                  <c:v>2.83</c:v>
                </c:pt>
                <c:pt idx="5949">
                  <c:v>2.84</c:v>
                </c:pt>
                <c:pt idx="5950">
                  <c:v>2.84</c:v>
                </c:pt>
                <c:pt idx="5951">
                  <c:v>2.84</c:v>
                </c:pt>
                <c:pt idx="5952">
                  <c:v>2.84</c:v>
                </c:pt>
                <c:pt idx="5953">
                  <c:v>2.84</c:v>
                </c:pt>
                <c:pt idx="5954">
                  <c:v>2.83</c:v>
                </c:pt>
                <c:pt idx="5955">
                  <c:v>2.84</c:v>
                </c:pt>
                <c:pt idx="5956">
                  <c:v>2.84</c:v>
                </c:pt>
                <c:pt idx="5957">
                  <c:v>2.84</c:v>
                </c:pt>
                <c:pt idx="5958">
                  <c:v>2.84</c:v>
                </c:pt>
                <c:pt idx="5959">
                  <c:v>2.83</c:v>
                </c:pt>
                <c:pt idx="5960">
                  <c:v>2.84</c:v>
                </c:pt>
                <c:pt idx="5961">
                  <c:v>2.84</c:v>
                </c:pt>
                <c:pt idx="5962">
                  <c:v>2.84</c:v>
                </c:pt>
                <c:pt idx="5963">
                  <c:v>2.84</c:v>
                </c:pt>
                <c:pt idx="5964">
                  <c:v>2.84</c:v>
                </c:pt>
                <c:pt idx="5965">
                  <c:v>2.83</c:v>
                </c:pt>
                <c:pt idx="5966">
                  <c:v>2.84</c:v>
                </c:pt>
                <c:pt idx="5967">
                  <c:v>2.83</c:v>
                </c:pt>
                <c:pt idx="5968">
                  <c:v>2.84</c:v>
                </c:pt>
                <c:pt idx="5969">
                  <c:v>2.84</c:v>
                </c:pt>
                <c:pt idx="5970">
                  <c:v>2.83</c:v>
                </c:pt>
                <c:pt idx="5971">
                  <c:v>2.84</c:v>
                </c:pt>
                <c:pt idx="5972">
                  <c:v>2.83</c:v>
                </c:pt>
                <c:pt idx="5973">
                  <c:v>2.84</c:v>
                </c:pt>
                <c:pt idx="5974">
                  <c:v>2.84</c:v>
                </c:pt>
                <c:pt idx="5975">
                  <c:v>2.83</c:v>
                </c:pt>
                <c:pt idx="5976">
                  <c:v>2.83</c:v>
                </c:pt>
                <c:pt idx="5977">
                  <c:v>2.83</c:v>
                </c:pt>
                <c:pt idx="5978">
                  <c:v>2.84</c:v>
                </c:pt>
                <c:pt idx="5979">
                  <c:v>2.83</c:v>
                </c:pt>
                <c:pt idx="5980">
                  <c:v>2.83</c:v>
                </c:pt>
                <c:pt idx="5981">
                  <c:v>2.84</c:v>
                </c:pt>
                <c:pt idx="5982">
                  <c:v>2.84</c:v>
                </c:pt>
                <c:pt idx="5983">
                  <c:v>2.83</c:v>
                </c:pt>
                <c:pt idx="5984">
                  <c:v>2.84</c:v>
                </c:pt>
                <c:pt idx="5985">
                  <c:v>2.84</c:v>
                </c:pt>
                <c:pt idx="5986">
                  <c:v>2.84</c:v>
                </c:pt>
                <c:pt idx="5987">
                  <c:v>2.83</c:v>
                </c:pt>
                <c:pt idx="5988">
                  <c:v>2.84</c:v>
                </c:pt>
                <c:pt idx="5989">
                  <c:v>2.83</c:v>
                </c:pt>
                <c:pt idx="5990">
                  <c:v>2.83</c:v>
                </c:pt>
                <c:pt idx="5991">
                  <c:v>2.84</c:v>
                </c:pt>
                <c:pt idx="5992">
                  <c:v>2.84</c:v>
                </c:pt>
                <c:pt idx="5993">
                  <c:v>2.83</c:v>
                </c:pt>
                <c:pt idx="5994">
                  <c:v>2.83</c:v>
                </c:pt>
                <c:pt idx="5995">
                  <c:v>2.83</c:v>
                </c:pt>
                <c:pt idx="5996">
                  <c:v>2.84</c:v>
                </c:pt>
                <c:pt idx="5997">
                  <c:v>2.83</c:v>
                </c:pt>
                <c:pt idx="5998">
                  <c:v>2.84</c:v>
                </c:pt>
                <c:pt idx="5999">
                  <c:v>2.84</c:v>
                </c:pt>
                <c:pt idx="6000">
                  <c:v>2.83</c:v>
                </c:pt>
                <c:pt idx="6001">
                  <c:v>2.83</c:v>
                </c:pt>
                <c:pt idx="6002">
                  <c:v>2.83</c:v>
                </c:pt>
                <c:pt idx="6003">
                  <c:v>2.83</c:v>
                </c:pt>
                <c:pt idx="6004">
                  <c:v>2.83</c:v>
                </c:pt>
                <c:pt idx="6005">
                  <c:v>2.84</c:v>
                </c:pt>
                <c:pt idx="6006">
                  <c:v>2.83</c:v>
                </c:pt>
                <c:pt idx="6007">
                  <c:v>2.83</c:v>
                </c:pt>
                <c:pt idx="6008">
                  <c:v>2.84</c:v>
                </c:pt>
                <c:pt idx="6009">
                  <c:v>2.84</c:v>
                </c:pt>
                <c:pt idx="6010">
                  <c:v>2.84</c:v>
                </c:pt>
                <c:pt idx="6011">
                  <c:v>2.83</c:v>
                </c:pt>
                <c:pt idx="6012">
                  <c:v>2.83</c:v>
                </c:pt>
                <c:pt idx="6013">
                  <c:v>2.84</c:v>
                </c:pt>
                <c:pt idx="6014">
                  <c:v>2.83</c:v>
                </c:pt>
                <c:pt idx="6015">
                  <c:v>2.83</c:v>
                </c:pt>
                <c:pt idx="6016">
                  <c:v>2.83</c:v>
                </c:pt>
                <c:pt idx="6017">
                  <c:v>2.83</c:v>
                </c:pt>
                <c:pt idx="6018">
                  <c:v>2.83</c:v>
                </c:pt>
                <c:pt idx="6019">
                  <c:v>2.84</c:v>
                </c:pt>
                <c:pt idx="6020">
                  <c:v>2.84</c:v>
                </c:pt>
                <c:pt idx="6021">
                  <c:v>2.83</c:v>
                </c:pt>
                <c:pt idx="6022">
                  <c:v>2.83</c:v>
                </c:pt>
                <c:pt idx="6023">
                  <c:v>2.83</c:v>
                </c:pt>
                <c:pt idx="6024">
                  <c:v>2.84</c:v>
                </c:pt>
                <c:pt idx="6025">
                  <c:v>2.83</c:v>
                </c:pt>
                <c:pt idx="6026">
                  <c:v>2.83</c:v>
                </c:pt>
                <c:pt idx="6027">
                  <c:v>2.83</c:v>
                </c:pt>
                <c:pt idx="6028">
                  <c:v>2.83</c:v>
                </c:pt>
                <c:pt idx="6029">
                  <c:v>2.84</c:v>
                </c:pt>
                <c:pt idx="6030">
                  <c:v>2.83</c:v>
                </c:pt>
                <c:pt idx="6031">
                  <c:v>2.83</c:v>
                </c:pt>
                <c:pt idx="6032">
                  <c:v>2.84</c:v>
                </c:pt>
                <c:pt idx="6033">
                  <c:v>2.83</c:v>
                </c:pt>
                <c:pt idx="6034">
                  <c:v>2.83</c:v>
                </c:pt>
                <c:pt idx="6035">
                  <c:v>2.83</c:v>
                </c:pt>
                <c:pt idx="6036">
                  <c:v>2.83</c:v>
                </c:pt>
                <c:pt idx="6037">
                  <c:v>2.83</c:v>
                </c:pt>
                <c:pt idx="6038">
                  <c:v>2.84</c:v>
                </c:pt>
                <c:pt idx="6039">
                  <c:v>2.83</c:v>
                </c:pt>
                <c:pt idx="6040">
                  <c:v>2.83</c:v>
                </c:pt>
                <c:pt idx="6041">
                  <c:v>2.83</c:v>
                </c:pt>
                <c:pt idx="6042">
                  <c:v>2.84</c:v>
                </c:pt>
                <c:pt idx="6043">
                  <c:v>2.83</c:v>
                </c:pt>
                <c:pt idx="6044">
                  <c:v>2.83</c:v>
                </c:pt>
                <c:pt idx="6045">
                  <c:v>2.83</c:v>
                </c:pt>
                <c:pt idx="6046">
                  <c:v>2.83</c:v>
                </c:pt>
                <c:pt idx="6047">
                  <c:v>2.83</c:v>
                </c:pt>
                <c:pt idx="6048">
                  <c:v>2.83</c:v>
                </c:pt>
                <c:pt idx="6049">
                  <c:v>2.83</c:v>
                </c:pt>
                <c:pt idx="6050">
                  <c:v>2.83</c:v>
                </c:pt>
                <c:pt idx="6051">
                  <c:v>2.84</c:v>
                </c:pt>
                <c:pt idx="6052">
                  <c:v>2.83</c:v>
                </c:pt>
                <c:pt idx="6053">
                  <c:v>2.83</c:v>
                </c:pt>
                <c:pt idx="6054">
                  <c:v>2.83</c:v>
                </c:pt>
                <c:pt idx="6055">
                  <c:v>2.83</c:v>
                </c:pt>
                <c:pt idx="6056">
                  <c:v>2.83</c:v>
                </c:pt>
                <c:pt idx="6057">
                  <c:v>2.84</c:v>
                </c:pt>
                <c:pt idx="6058">
                  <c:v>2.83</c:v>
                </c:pt>
                <c:pt idx="6059">
                  <c:v>2.83</c:v>
                </c:pt>
                <c:pt idx="6060">
                  <c:v>2.83</c:v>
                </c:pt>
                <c:pt idx="6061">
                  <c:v>2.83</c:v>
                </c:pt>
                <c:pt idx="6062">
                  <c:v>2.83</c:v>
                </c:pt>
                <c:pt idx="6063">
                  <c:v>2.83</c:v>
                </c:pt>
                <c:pt idx="6064">
                  <c:v>2.84</c:v>
                </c:pt>
                <c:pt idx="6065">
                  <c:v>2.83</c:v>
                </c:pt>
                <c:pt idx="6066">
                  <c:v>2.83</c:v>
                </c:pt>
                <c:pt idx="6067">
                  <c:v>2.84</c:v>
                </c:pt>
                <c:pt idx="6068">
                  <c:v>2.83</c:v>
                </c:pt>
                <c:pt idx="6069">
                  <c:v>2.83</c:v>
                </c:pt>
                <c:pt idx="6070">
                  <c:v>2.83</c:v>
                </c:pt>
                <c:pt idx="6071">
                  <c:v>2.83</c:v>
                </c:pt>
                <c:pt idx="6072">
                  <c:v>2.83</c:v>
                </c:pt>
                <c:pt idx="6073">
                  <c:v>2.83</c:v>
                </c:pt>
                <c:pt idx="6074">
                  <c:v>2.83</c:v>
                </c:pt>
                <c:pt idx="6075">
                  <c:v>2.83</c:v>
                </c:pt>
                <c:pt idx="6076">
                  <c:v>2.83</c:v>
                </c:pt>
                <c:pt idx="6077">
                  <c:v>2.83</c:v>
                </c:pt>
                <c:pt idx="6078">
                  <c:v>2.83</c:v>
                </c:pt>
                <c:pt idx="6079">
                  <c:v>2.83</c:v>
                </c:pt>
                <c:pt idx="6080">
                  <c:v>2.83</c:v>
                </c:pt>
                <c:pt idx="6081">
                  <c:v>2.83</c:v>
                </c:pt>
                <c:pt idx="6082">
                  <c:v>2.83</c:v>
                </c:pt>
                <c:pt idx="6083">
                  <c:v>2.83</c:v>
                </c:pt>
                <c:pt idx="6084">
                  <c:v>2.83</c:v>
                </c:pt>
                <c:pt idx="6085">
                  <c:v>2.83</c:v>
                </c:pt>
                <c:pt idx="6086">
                  <c:v>2.83</c:v>
                </c:pt>
                <c:pt idx="6087">
                  <c:v>2.83</c:v>
                </c:pt>
                <c:pt idx="6088">
                  <c:v>2.83</c:v>
                </c:pt>
                <c:pt idx="6089">
                  <c:v>2.83</c:v>
                </c:pt>
                <c:pt idx="6090">
                  <c:v>2.83</c:v>
                </c:pt>
                <c:pt idx="6091">
                  <c:v>2.83</c:v>
                </c:pt>
                <c:pt idx="6092">
                  <c:v>2.83</c:v>
                </c:pt>
                <c:pt idx="6093">
                  <c:v>2.84</c:v>
                </c:pt>
                <c:pt idx="6094">
                  <c:v>2.83</c:v>
                </c:pt>
                <c:pt idx="6095">
                  <c:v>2.83</c:v>
                </c:pt>
                <c:pt idx="6096">
                  <c:v>2.83</c:v>
                </c:pt>
                <c:pt idx="6097">
                  <c:v>2.83</c:v>
                </c:pt>
                <c:pt idx="6098">
                  <c:v>2.83</c:v>
                </c:pt>
                <c:pt idx="6099">
                  <c:v>2.83</c:v>
                </c:pt>
                <c:pt idx="6100">
                  <c:v>2.83</c:v>
                </c:pt>
                <c:pt idx="6101">
                  <c:v>2.83</c:v>
                </c:pt>
                <c:pt idx="6102">
                  <c:v>2.83</c:v>
                </c:pt>
                <c:pt idx="6103">
                  <c:v>2.83</c:v>
                </c:pt>
                <c:pt idx="6104">
                  <c:v>2.83</c:v>
                </c:pt>
                <c:pt idx="6105">
                  <c:v>2.83</c:v>
                </c:pt>
                <c:pt idx="6106">
                  <c:v>2.83</c:v>
                </c:pt>
                <c:pt idx="6107">
                  <c:v>2.83</c:v>
                </c:pt>
                <c:pt idx="6108">
                  <c:v>2.84</c:v>
                </c:pt>
                <c:pt idx="6109">
                  <c:v>2.83</c:v>
                </c:pt>
                <c:pt idx="6110">
                  <c:v>2.83</c:v>
                </c:pt>
                <c:pt idx="6111">
                  <c:v>2.83</c:v>
                </c:pt>
                <c:pt idx="6112">
                  <c:v>2.83</c:v>
                </c:pt>
                <c:pt idx="6113">
                  <c:v>2.83</c:v>
                </c:pt>
                <c:pt idx="6114">
                  <c:v>2.83</c:v>
                </c:pt>
                <c:pt idx="6115">
                  <c:v>2.83</c:v>
                </c:pt>
                <c:pt idx="6116">
                  <c:v>2.83</c:v>
                </c:pt>
                <c:pt idx="6117">
                  <c:v>2.83</c:v>
                </c:pt>
                <c:pt idx="6118">
                  <c:v>2.83</c:v>
                </c:pt>
                <c:pt idx="6119">
                  <c:v>2.83</c:v>
                </c:pt>
                <c:pt idx="6120">
                  <c:v>2.83</c:v>
                </c:pt>
                <c:pt idx="6121">
                  <c:v>2.83</c:v>
                </c:pt>
                <c:pt idx="6122">
                  <c:v>2.83</c:v>
                </c:pt>
                <c:pt idx="6123">
                  <c:v>2.83</c:v>
                </c:pt>
                <c:pt idx="6124">
                  <c:v>2.83</c:v>
                </c:pt>
                <c:pt idx="6125">
                  <c:v>2.83</c:v>
                </c:pt>
                <c:pt idx="6126">
                  <c:v>2.83</c:v>
                </c:pt>
                <c:pt idx="6127">
                  <c:v>2.83</c:v>
                </c:pt>
                <c:pt idx="6128">
                  <c:v>2.83</c:v>
                </c:pt>
                <c:pt idx="6129">
                  <c:v>2.83</c:v>
                </c:pt>
                <c:pt idx="6130">
                  <c:v>2.83</c:v>
                </c:pt>
                <c:pt idx="6131">
                  <c:v>2.83</c:v>
                </c:pt>
                <c:pt idx="6132">
                  <c:v>2.83</c:v>
                </c:pt>
                <c:pt idx="6133">
                  <c:v>2.83</c:v>
                </c:pt>
                <c:pt idx="6134">
                  <c:v>2.83</c:v>
                </c:pt>
                <c:pt idx="6135">
                  <c:v>2.83</c:v>
                </c:pt>
                <c:pt idx="6136">
                  <c:v>2.83</c:v>
                </c:pt>
                <c:pt idx="6137">
                  <c:v>2.83</c:v>
                </c:pt>
                <c:pt idx="6138">
                  <c:v>2.83</c:v>
                </c:pt>
                <c:pt idx="6139">
                  <c:v>2.83</c:v>
                </c:pt>
                <c:pt idx="6140">
                  <c:v>2.83</c:v>
                </c:pt>
                <c:pt idx="6141">
                  <c:v>2.83</c:v>
                </c:pt>
                <c:pt idx="6142">
                  <c:v>2.83</c:v>
                </c:pt>
                <c:pt idx="6143">
                  <c:v>2.83</c:v>
                </c:pt>
                <c:pt idx="6144">
                  <c:v>2.83</c:v>
                </c:pt>
                <c:pt idx="6145">
                  <c:v>2.83</c:v>
                </c:pt>
                <c:pt idx="6146">
                  <c:v>2.83</c:v>
                </c:pt>
                <c:pt idx="6147">
                  <c:v>2.83</c:v>
                </c:pt>
                <c:pt idx="6148">
                  <c:v>2.83</c:v>
                </c:pt>
                <c:pt idx="6149">
                  <c:v>2.83</c:v>
                </c:pt>
                <c:pt idx="6150">
                  <c:v>2.83</c:v>
                </c:pt>
                <c:pt idx="6151">
                  <c:v>2.83</c:v>
                </c:pt>
                <c:pt idx="6152">
                  <c:v>2.83</c:v>
                </c:pt>
                <c:pt idx="6153">
                  <c:v>2.83</c:v>
                </c:pt>
                <c:pt idx="6154">
                  <c:v>2.83</c:v>
                </c:pt>
                <c:pt idx="6155">
                  <c:v>2.83</c:v>
                </c:pt>
                <c:pt idx="6156">
                  <c:v>2.83</c:v>
                </c:pt>
                <c:pt idx="6157">
                  <c:v>2.83</c:v>
                </c:pt>
                <c:pt idx="6158">
                  <c:v>2.83</c:v>
                </c:pt>
                <c:pt idx="6159">
                  <c:v>2.83</c:v>
                </c:pt>
                <c:pt idx="6160">
                  <c:v>2.83</c:v>
                </c:pt>
                <c:pt idx="6161">
                  <c:v>2.83</c:v>
                </c:pt>
                <c:pt idx="6162">
                  <c:v>2.83</c:v>
                </c:pt>
                <c:pt idx="6163">
                  <c:v>2.83</c:v>
                </c:pt>
                <c:pt idx="6164">
                  <c:v>2.83</c:v>
                </c:pt>
                <c:pt idx="6165">
                  <c:v>2.83</c:v>
                </c:pt>
                <c:pt idx="6166">
                  <c:v>2.83</c:v>
                </c:pt>
                <c:pt idx="6167">
                  <c:v>2.83</c:v>
                </c:pt>
                <c:pt idx="6168">
                  <c:v>2.83</c:v>
                </c:pt>
                <c:pt idx="6169">
                  <c:v>2.83</c:v>
                </c:pt>
                <c:pt idx="6170">
                  <c:v>2.83</c:v>
                </c:pt>
                <c:pt idx="6171">
                  <c:v>2.83</c:v>
                </c:pt>
                <c:pt idx="6172">
                  <c:v>2.83</c:v>
                </c:pt>
                <c:pt idx="6173">
                  <c:v>2.83</c:v>
                </c:pt>
                <c:pt idx="6174">
                  <c:v>2.83</c:v>
                </c:pt>
                <c:pt idx="6175">
                  <c:v>2.83</c:v>
                </c:pt>
                <c:pt idx="6176">
                  <c:v>2.83</c:v>
                </c:pt>
                <c:pt idx="6177">
                  <c:v>2.83</c:v>
                </c:pt>
                <c:pt idx="6178">
                  <c:v>2.83</c:v>
                </c:pt>
                <c:pt idx="6179">
                  <c:v>2.83</c:v>
                </c:pt>
                <c:pt idx="6180">
                  <c:v>2.83</c:v>
                </c:pt>
                <c:pt idx="6181">
                  <c:v>2.83</c:v>
                </c:pt>
                <c:pt idx="6182">
                  <c:v>2.83</c:v>
                </c:pt>
                <c:pt idx="6183">
                  <c:v>2.83</c:v>
                </c:pt>
                <c:pt idx="6184">
                  <c:v>2.83</c:v>
                </c:pt>
                <c:pt idx="6185">
                  <c:v>2.83</c:v>
                </c:pt>
                <c:pt idx="6186">
                  <c:v>2.83</c:v>
                </c:pt>
                <c:pt idx="6187">
                  <c:v>2.83</c:v>
                </c:pt>
                <c:pt idx="6188">
                  <c:v>2.83</c:v>
                </c:pt>
                <c:pt idx="6189">
                  <c:v>2.83</c:v>
                </c:pt>
                <c:pt idx="6190">
                  <c:v>2.83</c:v>
                </c:pt>
                <c:pt idx="6191">
                  <c:v>2.83</c:v>
                </c:pt>
                <c:pt idx="6192">
                  <c:v>2.83</c:v>
                </c:pt>
                <c:pt idx="6193">
                  <c:v>2.83</c:v>
                </c:pt>
                <c:pt idx="6194">
                  <c:v>2.83</c:v>
                </c:pt>
                <c:pt idx="6195">
                  <c:v>2.83</c:v>
                </c:pt>
                <c:pt idx="6196">
                  <c:v>2.83</c:v>
                </c:pt>
                <c:pt idx="6197">
                  <c:v>2.83</c:v>
                </c:pt>
                <c:pt idx="6198">
                  <c:v>2.83</c:v>
                </c:pt>
                <c:pt idx="6199">
                  <c:v>2.83</c:v>
                </c:pt>
                <c:pt idx="6200">
                  <c:v>2.83</c:v>
                </c:pt>
                <c:pt idx="6201">
                  <c:v>2.83</c:v>
                </c:pt>
                <c:pt idx="6202">
                  <c:v>2.83</c:v>
                </c:pt>
                <c:pt idx="6203">
                  <c:v>2.83</c:v>
                </c:pt>
                <c:pt idx="6204">
                  <c:v>2.83</c:v>
                </c:pt>
                <c:pt idx="6205">
                  <c:v>2.83</c:v>
                </c:pt>
                <c:pt idx="6206">
                  <c:v>2.83</c:v>
                </c:pt>
                <c:pt idx="6207">
                  <c:v>2.83</c:v>
                </c:pt>
                <c:pt idx="6208">
                  <c:v>2.83</c:v>
                </c:pt>
                <c:pt idx="6209">
                  <c:v>2.83</c:v>
                </c:pt>
                <c:pt idx="6210">
                  <c:v>2.83</c:v>
                </c:pt>
                <c:pt idx="6211">
                  <c:v>2.83</c:v>
                </c:pt>
                <c:pt idx="6212">
                  <c:v>2.83</c:v>
                </c:pt>
                <c:pt idx="6213">
                  <c:v>2.83</c:v>
                </c:pt>
                <c:pt idx="6214">
                  <c:v>2.83</c:v>
                </c:pt>
                <c:pt idx="6215">
                  <c:v>2.83</c:v>
                </c:pt>
                <c:pt idx="6216">
                  <c:v>2.83</c:v>
                </c:pt>
                <c:pt idx="6217">
                  <c:v>2.83</c:v>
                </c:pt>
                <c:pt idx="6218">
                  <c:v>2.83</c:v>
                </c:pt>
                <c:pt idx="6219">
                  <c:v>2.83</c:v>
                </c:pt>
                <c:pt idx="6220">
                  <c:v>2.83</c:v>
                </c:pt>
                <c:pt idx="6221">
                  <c:v>2.83</c:v>
                </c:pt>
                <c:pt idx="6222">
                  <c:v>2.83</c:v>
                </c:pt>
                <c:pt idx="6223">
                  <c:v>2.84</c:v>
                </c:pt>
                <c:pt idx="6224">
                  <c:v>2.83</c:v>
                </c:pt>
                <c:pt idx="6225">
                  <c:v>2.83</c:v>
                </c:pt>
                <c:pt idx="6226">
                  <c:v>2.83</c:v>
                </c:pt>
                <c:pt idx="6227">
                  <c:v>2.83</c:v>
                </c:pt>
                <c:pt idx="6228">
                  <c:v>2.83</c:v>
                </c:pt>
                <c:pt idx="6229">
                  <c:v>2.83</c:v>
                </c:pt>
                <c:pt idx="6230">
                  <c:v>2.83</c:v>
                </c:pt>
                <c:pt idx="6231">
                  <c:v>2.83</c:v>
                </c:pt>
                <c:pt idx="6232">
                  <c:v>2.83</c:v>
                </c:pt>
                <c:pt idx="6233">
                  <c:v>2.83</c:v>
                </c:pt>
                <c:pt idx="6234">
                  <c:v>2.83</c:v>
                </c:pt>
                <c:pt idx="6235">
                  <c:v>2.83</c:v>
                </c:pt>
                <c:pt idx="6236">
                  <c:v>2.83</c:v>
                </c:pt>
                <c:pt idx="6237">
                  <c:v>2.83</c:v>
                </c:pt>
                <c:pt idx="6238">
                  <c:v>2.83</c:v>
                </c:pt>
                <c:pt idx="6239">
                  <c:v>2.83</c:v>
                </c:pt>
                <c:pt idx="6240">
                  <c:v>2.83</c:v>
                </c:pt>
                <c:pt idx="6241">
                  <c:v>2.83</c:v>
                </c:pt>
                <c:pt idx="6242">
                  <c:v>2.83</c:v>
                </c:pt>
                <c:pt idx="6243">
                  <c:v>2.83</c:v>
                </c:pt>
                <c:pt idx="6244">
                  <c:v>2.83</c:v>
                </c:pt>
                <c:pt idx="6245">
                  <c:v>2.83</c:v>
                </c:pt>
                <c:pt idx="6246">
                  <c:v>2.83</c:v>
                </c:pt>
                <c:pt idx="6247">
                  <c:v>2.83</c:v>
                </c:pt>
                <c:pt idx="6248">
                  <c:v>2.83</c:v>
                </c:pt>
                <c:pt idx="6249">
                  <c:v>2.83</c:v>
                </c:pt>
                <c:pt idx="6250">
                  <c:v>2.83</c:v>
                </c:pt>
                <c:pt idx="6251">
                  <c:v>2.83</c:v>
                </c:pt>
                <c:pt idx="6252">
                  <c:v>2.83</c:v>
                </c:pt>
                <c:pt idx="6253">
                  <c:v>2.83</c:v>
                </c:pt>
                <c:pt idx="6254">
                  <c:v>2.83</c:v>
                </c:pt>
                <c:pt idx="6255">
                  <c:v>2.83</c:v>
                </c:pt>
                <c:pt idx="6256">
                  <c:v>2.83</c:v>
                </c:pt>
                <c:pt idx="6257">
                  <c:v>2.83</c:v>
                </c:pt>
                <c:pt idx="6258">
                  <c:v>2.83</c:v>
                </c:pt>
                <c:pt idx="6259">
                  <c:v>2.83</c:v>
                </c:pt>
                <c:pt idx="6260">
                  <c:v>2.83</c:v>
                </c:pt>
                <c:pt idx="6261">
                  <c:v>2.83</c:v>
                </c:pt>
                <c:pt idx="6262">
                  <c:v>2.83</c:v>
                </c:pt>
                <c:pt idx="6263">
                  <c:v>2.83</c:v>
                </c:pt>
                <c:pt idx="6264">
                  <c:v>2.83</c:v>
                </c:pt>
                <c:pt idx="6265">
                  <c:v>2.83</c:v>
                </c:pt>
                <c:pt idx="6266">
                  <c:v>2.83</c:v>
                </c:pt>
                <c:pt idx="6267">
                  <c:v>2.83</c:v>
                </c:pt>
                <c:pt idx="6268">
                  <c:v>2.83</c:v>
                </c:pt>
                <c:pt idx="6269">
                  <c:v>2.83</c:v>
                </c:pt>
                <c:pt idx="6270">
                  <c:v>2.83</c:v>
                </c:pt>
                <c:pt idx="6271">
                  <c:v>2.83</c:v>
                </c:pt>
                <c:pt idx="6272">
                  <c:v>2.83</c:v>
                </c:pt>
                <c:pt idx="6273">
                  <c:v>2.83</c:v>
                </c:pt>
                <c:pt idx="6274">
                  <c:v>2.83</c:v>
                </c:pt>
                <c:pt idx="6275">
                  <c:v>2.83</c:v>
                </c:pt>
                <c:pt idx="6276">
                  <c:v>2.83</c:v>
                </c:pt>
                <c:pt idx="6277">
                  <c:v>2.83</c:v>
                </c:pt>
                <c:pt idx="6278">
                  <c:v>2.83</c:v>
                </c:pt>
                <c:pt idx="6279">
                  <c:v>2.83</c:v>
                </c:pt>
                <c:pt idx="6280">
                  <c:v>2.83</c:v>
                </c:pt>
                <c:pt idx="6281">
                  <c:v>2.83</c:v>
                </c:pt>
                <c:pt idx="6282">
                  <c:v>2.83</c:v>
                </c:pt>
                <c:pt idx="6283">
                  <c:v>2.83</c:v>
                </c:pt>
                <c:pt idx="6284">
                  <c:v>2.83</c:v>
                </c:pt>
                <c:pt idx="6285">
                  <c:v>2.83</c:v>
                </c:pt>
                <c:pt idx="6286">
                  <c:v>2.83</c:v>
                </c:pt>
                <c:pt idx="6287">
                  <c:v>2.83</c:v>
                </c:pt>
                <c:pt idx="6288">
                  <c:v>2.83</c:v>
                </c:pt>
                <c:pt idx="6289">
                  <c:v>2.83</c:v>
                </c:pt>
                <c:pt idx="6290">
                  <c:v>2.83</c:v>
                </c:pt>
                <c:pt idx="6291">
                  <c:v>2.83</c:v>
                </c:pt>
                <c:pt idx="6292">
                  <c:v>2.83</c:v>
                </c:pt>
                <c:pt idx="6293">
                  <c:v>2.83</c:v>
                </c:pt>
                <c:pt idx="6294">
                  <c:v>2.83</c:v>
                </c:pt>
                <c:pt idx="6295">
                  <c:v>2.83</c:v>
                </c:pt>
                <c:pt idx="6296">
                  <c:v>2.83</c:v>
                </c:pt>
                <c:pt idx="6297">
                  <c:v>2.83</c:v>
                </c:pt>
                <c:pt idx="6298">
                  <c:v>2.83</c:v>
                </c:pt>
                <c:pt idx="6299">
                  <c:v>2.83</c:v>
                </c:pt>
                <c:pt idx="6300">
                  <c:v>2.83</c:v>
                </c:pt>
                <c:pt idx="6301">
                  <c:v>2.83</c:v>
                </c:pt>
                <c:pt idx="6302">
                  <c:v>2.83</c:v>
                </c:pt>
                <c:pt idx="6303">
                  <c:v>2.83</c:v>
                </c:pt>
                <c:pt idx="6304">
                  <c:v>2.83</c:v>
                </c:pt>
                <c:pt idx="6305">
                  <c:v>2.83</c:v>
                </c:pt>
                <c:pt idx="6306">
                  <c:v>2.83</c:v>
                </c:pt>
                <c:pt idx="6307">
                  <c:v>2.83</c:v>
                </c:pt>
                <c:pt idx="6308">
                  <c:v>2.83</c:v>
                </c:pt>
                <c:pt idx="6309">
                  <c:v>2.83</c:v>
                </c:pt>
                <c:pt idx="6310">
                  <c:v>2.83</c:v>
                </c:pt>
                <c:pt idx="6311">
                  <c:v>2.83</c:v>
                </c:pt>
                <c:pt idx="6312">
                  <c:v>2.83</c:v>
                </c:pt>
                <c:pt idx="6313">
                  <c:v>2.83</c:v>
                </c:pt>
                <c:pt idx="6314">
                  <c:v>2.83</c:v>
                </c:pt>
                <c:pt idx="6315">
                  <c:v>2.83</c:v>
                </c:pt>
                <c:pt idx="6316">
                  <c:v>2.83</c:v>
                </c:pt>
                <c:pt idx="6317">
                  <c:v>2.83</c:v>
                </c:pt>
                <c:pt idx="6318">
                  <c:v>2.83</c:v>
                </c:pt>
                <c:pt idx="6319">
                  <c:v>2.83</c:v>
                </c:pt>
                <c:pt idx="6320">
                  <c:v>2.83</c:v>
                </c:pt>
                <c:pt idx="6321">
                  <c:v>2.83</c:v>
                </c:pt>
                <c:pt idx="6322">
                  <c:v>2.83</c:v>
                </c:pt>
                <c:pt idx="6323">
                  <c:v>2.83</c:v>
                </c:pt>
                <c:pt idx="6324">
                  <c:v>2.83</c:v>
                </c:pt>
                <c:pt idx="6325">
                  <c:v>2.83</c:v>
                </c:pt>
                <c:pt idx="6326">
                  <c:v>2.83</c:v>
                </c:pt>
                <c:pt idx="6327">
                  <c:v>2.83</c:v>
                </c:pt>
                <c:pt idx="6328">
                  <c:v>2.83</c:v>
                </c:pt>
                <c:pt idx="6329">
                  <c:v>2.83</c:v>
                </c:pt>
                <c:pt idx="6330">
                  <c:v>2.83</c:v>
                </c:pt>
                <c:pt idx="6331">
                  <c:v>2.83</c:v>
                </c:pt>
                <c:pt idx="6332">
                  <c:v>2.83</c:v>
                </c:pt>
                <c:pt idx="6333">
                  <c:v>2.83</c:v>
                </c:pt>
                <c:pt idx="6334">
                  <c:v>2.84</c:v>
                </c:pt>
                <c:pt idx="6335">
                  <c:v>2.83</c:v>
                </c:pt>
                <c:pt idx="6336">
                  <c:v>2.83</c:v>
                </c:pt>
                <c:pt idx="6337">
                  <c:v>2.83</c:v>
                </c:pt>
                <c:pt idx="6338">
                  <c:v>2.83</c:v>
                </c:pt>
                <c:pt idx="6339">
                  <c:v>2.83</c:v>
                </c:pt>
                <c:pt idx="6340">
                  <c:v>2.83</c:v>
                </c:pt>
                <c:pt idx="6341">
                  <c:v>2.83</c:v>
                </c:pt>
                <c:pt idx="6342">
                  <c:v>2.83</c:v>
                </c:pt>
                <c:pt idx="6343">
                  <c:v>2.83</c:v>
                </c:pt>
                <c:pt idx="6344">
                  <c:v>2.83</c:v>
                </c:pt>
                <c:pt idx="6345">
                  <c:v>2.83</c:v>
                </c:pt>
                <c:pt idx="6346">
                  <c:v>2.83</c:v>
                </c:pt>
                <c:pt idx="6347">
                  <c:v>2.83</c:v>
                </c:pt>
                <c:pt idx="6348">
                  <c:v>2.83</c:v>
                </c:pt>
                <c:pt idx="6349">
                  <c:v>2.83</c:v>
                </c:pt>
                <c:pt idx="6350">
                  <c:v>2.83</c:v>
                </c:pt>
                <c:pt idx="6351">
                  <c:v>2.83</c:v>
                </c:pt>
                <c:pt idx="6352">
                  <c:v>2.83</c:v>
                </c:pt>
                <c:pt idx="6353">
                  <c:v>2.83</c:v>
                </c:pt>
                <c:pt idx="6354">
                  <c:v>2.84</c:v>
                </c:pt>
                <c:pt idx="6355">
                  <c:v>2.83</c:v>
                </c:pt>
                <c:pt idx="6356">
                  <c:v>2.83</c:v>
                </c:pt>
                <c:pt idx="6357">
                  <c:v>2.83</c:v>
                </c:pt>
                <c:pt idx="6358">
                  <c:v>2.83</c:v>
                </c:pt>
                <c:pt idx="6359">
                  <c:v>2.83</c:v>
                </c:pt>
                <c:pt idx="6360">
                  <c:v>2.83</c:v>
                </c:pt>
                <c:pt idx="6361">
                  <c:v>2.83</c:v>
                </c:pt>
                <c:pt idx="6362">
                  <c:v>2.84</c:v>
                </c:pt>
                <c:pt idx="6363">
                  <c:v>2.83</c:v>
                </c:pt>
                <c:pt idx="6364">
                  <c:v>2.83</c:v>
                </c:pt>
                <c:pt idx="6365">
                  <c:v>2.83</c:v>
                </c:pt>
                <c:pt idx="6366">
                  <c:v>2.83</c:v>
                </c:pt>
                <c:pt idx="6367">
                  <c:v>2.83</c:v>
                </c:pt>
                <c:pt idx="6368">
                  <c:v>2.83</c:v>
                </c:pt>
                <c:pt idx="6369">
                  <c:v>2.83</c:v>
                </c:pt>
                <c:pt idx="6370">
                  <c:v>2.83</c:v>
                </c:pt>
                <c:pt idx="6371">
                  <c:v>2.83</c:v>
                </c:pt>
                <c:pt idx="6372">
                  <c:v>2.83</c:v>
                </c:pt>
                <c:pt idx="6373">
                  <c:v>2.83</c:v>
                </c:pt>
                <c:pt idx="6374">
                  <c:v>2.83</c:v>
                </c:pt>
                <c:pt idx="6375">
                  <c:v>2.83</c:v>
                </c:pt>
                <c:pt idx="6376">
                  <c:v>2.83</c:v>
                </c:pt>
                <c:pt idx="6377">
                  <c:v>2.83</c:v>
                </c:pt>
                <c:pt idx="6378">
                  <c:v>2.83</c:v>
                </c:pt>
                <c:pt idx="6379">
                  <c:v>2.83</c:v>
                </c:pt>
                <c:pt idx="6380">
                  <c:v>2.83</c:v>
                </c:pt>
                <c:pt idx="6381">
                  <c:v>2.83</c:v>
                </c:pt>
                <c:pt idx="6382">
                  <c:v>2.83</c:v>
                </c:pt>
                <c:pt idx="6383">
                  <c:v>2.83</c:v>
                </c:pt>
                <c:pt idx="6384">
                  <c:v>2.83</c:v>
                </c:pt>
                <c:pt idx="6385">
                  <c:v>2.83</c:v>
                </c:pt>
                <c:pt idx="6386">
                  <c:v>2.83</c:v>
                </c:pt>
                <c:pt idx="6387">
                  <c:v>2.83</c:v>
                </c:pt>
                <c:pt idx="6388">
                  <c:v>2.83</c:v>
                </c:pt>
                <c:pt idx="6389">
                  <c:v>2.83</c:v>
                </c:pt>
                <c:pt idx="6390">
                  <c:v>2.83</c:v>
                </c:pt>
                <c:pt idx="6391">
                  <c:v>2.83</c:v>
                </c:pt>
                <c:pt idx="6392">
                  <c:v>2.83</c:v>
                </c:pt>
                <c:pt idx="6393">
                  <c:v>2.83</c:v>
                </c:pt>
                <c:pt idx="6394">
                  <c:v>2.83</c:v>
                </c:pt>
                <c:pt idx="6395">
                  <c:v>2.83</c:v>
                </c:pt>
                <c:pt idx="6396">
                  <c:v>2.83</c:v>
                </c:pt>
                <c:pt idx="6397">
                  <c:v>2.83</c:v>
                </c:pt>
                <c:pt idx="6398">
                  <c:v>2.83</c:v>
                </c:pt>
                <c:pt idx="6399">
                  <c:v>2.83</c:v>
                </c:pt>
                <c:pt idx="6400">
                  <c:v>2.83</c:v>
                </c:pt>
                <c:pt idx="6401">
                  <c:v>2.83</c:v>
                </c:pt>
                <c:pt idx="6402">
                  <c:v>2.83</c:v>
                </c:pt>
                <c:pt idx="6403">
                  <c:v>2.83</c:v>
                </c:pt>
                <c:pt idx="6404">
                  <c:v>2.84</c:v>
                </c:pt>
                <c:pt idx="6405">
                  <c:v>2.83</c:v>
                </c:pt>
                <c:pt idx="6406">
                  <c:v>2.83</c:v>
                </c:pt>
                <c:pt idx="6407">
                  <c:v>2.83</c:v>
                </c:pt>
                <c:pt idx="6408">
                  <c:v>2.83</c:v>
                </c:pt>
                <c:pt idx="6409">
                  <c:v>2.83</c:v>
                </c:pt>
                <c:pt idx="6410">
                  <c:v>2.83</c:v>
                </c:pt>
                <c:pt idx="6411">
                  <c:v>2.83</c:v>
                </c:pt>
                <c:pt idx="6412">
                  <c:v>2.83</c:v>
                </c:pt>
                <c:pt idx="6413">
                  <c:v>2.83</c:v>
                </c:pt>
                <c:pt idx="6414">
                  <c:v>2.83</c:v>
                </c:pt>
                <c:pt idx="6415">
                  <c:v>2.83</c:v>
                </c:pt>
                <c:pt idx="6416">
                  <c:v>2.83</c:v>
                </c:pt>
                <c:pt idx="6417">
                  <c:v>2.83</c:v>
                </c:pt>
                <c:pt idx="6418">
                  <c:v>2.83</c:v>
                </c:pt>
                <c:pt idx="6419">
                  <c:v>2.83</c:v>
                </c:pt>
                <c:pt idx="6420">
                  <c:v>2.83</c:v>
                </c:pt>
                <c:pt idx="6421">
                  <c:v>2.83</c:v>
                </c:pt>
                <c:pt idx="6422">
                  <c:v>2.84</c:v>
                </c:pt>
                <c:pt idx="6423">
                  <c:v>2.83</c:v>
                </c:pt>
                <c:pt idx="6424">
                  <c:v>2.83</c:v>
                </c:pt>
                <c:pt idx="6425">
                  <c:v>2.83</c:v>
                </c:pt>
                <c:pt idx="6426">
                  <c:v>2.83</c:v>
                </c:pt>
                <c:pt idx="6427">
                  <c:v>2.83</c:v>
                </c:pt>
                <c:pt idx="6428">
                  <c:v>2.83</c:v>
                </c:pt>
                <c:pt idx="6429">
                  <c:v>2.83</c:v>
                </c:pt>
                <c:pt idx="6430">
                  <c:v>2.83</c:v>
                </c:pt>
                <c:pt idx="6431">
                  <c:v>2.83</c:v>
                </c:pt>
                <c:pt idx="6432">
                  <c:v>2.83</c:v>
                </c:pt>
                <c:pt idx="6433">
                  <c:v>2.83</c:v>
                </c:pt>
                <c:pt idx="6434">
                  <c:v>2.83</c:v>
                </c:pt>
                <c:pt idx="6435">
                  <c:v>2.83</c:v>
                </c:pt>
                <c:pt idx="6436">
                  <c:v>2.83</c:v>
                </c:pt>
                <c:pt idx="6437">
                  <c:v>2.83</c:v>
                </c:pt>
                <c:pt idx="6438">
                  <c:v>2.83</c:v>
                </c:pt>
                <c:pt idx="6439">
                  <c:v>2.83</c:v>
                </c:pt>
                <c:pt idx="6440">
                  <c:v>2.83</c:v>
                </c:pt>
                <c:pt idx="6441">
                  <c:v>2.83</c:v>
                </c:pt>
                <c:pt idx="6442">
                  <c:v>2.83</c:v>
                </c:pt>
                <c:pt idx="6443">
                  <c:v>2.83</c:v>
                </c:pt>
                <c:pt idx="6444">
                  <c:v>2.83</c:v>
                </c:pt>
                <c:pt idx="6445">
                  <c:v>2.83</c:v>
                </c:pt>
                <c:pt idx="6446">
                  <c:v>2.83</c:v>
                </c:pt>
                <c:pt idx="6447">
                  <c:v>2.83</c:v>
                </c:pt>
                <c:pt idx="6448">
                  <c:v>2.83</c:v>
                </c:pt>
                <c:pt idx="6449">
                  <c:v>2.83</c:v>
                </c:pt>
                <c:pt idx="6450">
                  <c:v>2.83</c:v>
                </c:pt>
                <c:pt idx="6451">
                  <c:v>2.83</c:v>
                </c:pt>
                <c:pt idx="6452">
                  <c:v>2.83</c:v>
                </c:pt>
                <c:pt idx="6453">
                  <c:v>2.83</c:v>
                </c:pt>
                <c:pt idx="6454">
                  <c:v>2.83</c:v>
                </c:pt>
                <c:pt idx="6455">
                  <c:v>2.83</c:v>
                </c:pt>
                <c:pt idx="6456">
                  <c:v>2.83</c:v>
                </c:pt>
                <c:pt idx="6457">
                  <c:v>2.83</c:v>
                </c:pt>
                <c:pt idx="6458">
                  <c:v>2.83</c:v>
                </c:pt>
                <c:pt idx="6459">
                  <c:v>2.83</c:v>
                </c:pt>
                <c:pt idx="6460">
                  <c:v>2.83</c:v>
                </c:pt>
                <c:pt idx="6461">
                  <c:v>2.83</c:v>
                </c:pt>
                <c:pt idx="6462">
                  <c:v>2.83</c:v>
                </c:pt>
                <c:pt idx="6463">
                  <c:v>2.83</c:v>
                </c:pt>
                <c:pt idx="6464">
                  <c:v>2.83</c:v>
                </c:pt>
                <c:pt idx="6465">
                  <c:v>2.83</c:v>
                </c:pt>
                <c:pt idx="6466">
                  <c:v>2.83</c:v>
                </c:pt>
                <c:pt idx="6467">
                  <c:v>2.83</c:v>
                </c:pt>
                <c:pt idx="6468">
                  <c:v>2.83</c:v>
                </c:pt>
                <c:pt idx="6469">
                  <c:v>2.83</c:v>
                </c:pt>
                <c:pt idx="6470">
                  <c:v>2.83</c:v>
                </c:pt>
                <c:pt idx="6471">
                  <c:v>2.83</c:v>
                </c:pt>
                <c:pt idx="6472">
                  <c:v>2.83</c:v>
                </c:pt>
                <c:pt idx="6473">
                  <c:v>2.83</c:v>
                </c:pt>
                <c:pt idx="6474">
                  <c:v>2.83</c:v>
                </c:pt>
                <c:pt idx="6475">
                  <c:v>2.83</c:v>
                </c:pt>
                <c:pt idx="6476">
                  <c:v>2.83</c:v>
                </c:pt>
                <c:pt idx="6477">
                  <c:v>2.83</c:v>
                </c:pt>
                <c:pt idx="6478">
                  <c:v>2.83</c:v>
                </c:pt>
                <c:pt idx="6479">
                  <c:v>2.83</c:v>
                </c:pt>
                <c:pt idx="6480">
                  <c:v>2.83</c:v>
                </c:pt>
                <c:pt idx="6481">
                  <c:v>2.83</c:v>
                </c:pt>
                <c:pt idx="6482">
                  <c:v>2.83</c:v>
                </c:pt>
                <c:pt idx="6483">
                  <c:v>2.83</c:v>
                </c:pt>
                <c:pt idx="6484">
                  <c:v>2.83</c:v>
                </c:pt>
                <c:pt idx="6485">
                  <c:v>2.83</c:v>
                </c:pt>
                <c:pt idx="6486">
                  <c:v>2.83</c:v>
                </c:pt>
                <c:pt idx="6487">
                  <c:v>2.83</c:v>
                </c:pt>
                <c:pt idx="6488">
                  <c:v>2.83</c:v>
                </c:pt>
                <c:pt idx="6489">
                  <c:v>2.83</c:v>
                </c:pt>
                <c:pt idx="6490">
                  <c:v>2.83</c:v>
                </c:pt>
                <c:pt idx="6491">
                  <c:v>2.83</c:v>
                </c:pt>
                <c:pt idx="6492">
                  <c:v>2.83</c:v>
                </c:pt>
                <c:pt idx="6493">
                  <c:v>2.83</c:v>
                </c:pt>
                <c:pt idx="6494">
                  <c:v>2.83</c:v>
                </c:pt>
                <c:pt idx="6495">
                  <c:v>2.83</c:v>
                </c:pt>
                <c:pt idx="6496">
                  <c:v>2.83</c:v>
                </c:pt>
                <c:pt idx="6497">
                  <c:v>2.83</c:v>
                </c:pt>
                <c:pt idx="6498">
                  <c:v>2.83</c:v>
                </c:pt>
                <c:pt idx="6499">
                  <c:v>2.83</c:v>
                </c:pt>
                <c:pt idx="6500">
                  <c:v>2.83</c:v>
                </c:pt>
                <c:pt idx="6501">
                  <c:v>2.83</c:v>
                </c:pt>
                <c:pt idx="6502">
                  <c:v>2.83</c:v>
                </c:pt>
                <c:pt idx="6503">
                  <c:v>2.83</c:v>
                </c:pt>
                <c:pt idx="6504">
                  <c:v>2.83</c:v>
                </c:pt>
                <c:pt idx="6505">
                  <c:v>2.83</c:v>
                </c:pt>
                <c:pt idx="6506">
                  <c:v>2.83</c:v>
                </c:pt>
                <c:pt idx="6507">
                  <c:v>2.83</c:v>
                </c:pt>
                <c:pt idx="6508">
                  <c:v>2.83</c:v>
                </c:pt>
                <c:pt idx="6509">
                  <c:v>2.83</c:v>
                </c:pt>
                <c:pt idx="6510">
                  <c:v>2.83</c:v>
                </c:pt>
                <c:pt idx="6511">
                  <c:v>2.83</c:v>
                </c:pt>
                <c:pt idx="6512">
                  <c:v>2.83</c:v>
                </c:pt>
                <c:pt idx="6513">
                  <c:v>2.83</c:v>
                </c:pt>
                <c:pt idx="6514">
                  <c:v>2.83</c:v>
                </c:pt>
                <c:pt idx="6515">
                  <c:v>2.83</c:v>
                </c:pt>
                <c:pt idx="6516">
                  <c:v>2.83</c:v>
                </c:pt>
                <c:pt idx="6517">
                  <c:v>2.83</c:v>
                </c:pt>
                <c:pt idx="6518">
                  <c:v>2.83</c:v>
                </c:pt>
                <c:pt idx="6519">
                  <c:v>2.83</c:v>
                </c:pt>
                <c:pt idx="6520">
                  <c:v>2.83</c:v>
                </c:pt>
                <c:pt idx="6521">
                  <c:v>2.83</c:v>
                </c:pt>
                <c:pt idx="6522">
                  <c:v>2.83</c:v>
                </c:pt>
                <c:pt idx="6523">
                  <c:v>2.83</c:v>
                </c:pt>
                <c:pt idx="6524">
                  <c:v>2.83</c:v>
                </c:pt>
                <c:pt idx="6525">
                  <c:v>2.83</c:v>
                </c:pt>
                <c:pt idx="6526">
                  <c:v>2.83</c:v>
                </c:pt>
                <c:pt idx="6527">
                  <c:v>2.83</c:v>
                </c:pt>
                <c:pt idx="6528">
                  <c:v>2.83</c:v>
                </c:pt>
                <c:pt idx="6529">
                  <c:v>2.83</c:v>
                </c:pt>
                <c:pt idx="6530">
                  <c:v>2.83</c:v>
                </c:pt>
                <c:pt idx="6531">
                  <c:v>2.83</c:v>
                </c:pt>
                <c:pt idx="6532">
                  <c:v>2.83</c:v>
                </c:pt>
                <c:pt idx="6533">
                  <c:v>2.83</c:v>
                </c:pt>
                <c:pt idx="6534">
                  <c:v>2.83</c:v>
                </c:pt>
                <c:pt idx="6535">
                  <c:v>2.83</c:v>
                </c:pt>
                <c:pt idx="6536">
                  <c:v>2.83</c:v>
                </c:pt>
                <c:pt idx="6537">
                  <c:v>2.83</c:v>
                </c:pt>
                <c:pt idx="6538">
                  <c:v>2.83</c:v>
                </c:pt>
                <c:pt idx="6539">
                  <c:v>2.83</c:v>
                </c:pt>
                <c:pt idx="6540">
                  <c:v>2.83</c:v>
                </c:pt>
                <c:pt idx="6541">
                  <c:v>2.83</c:v>
                </c:pt>
                <c:pt idx="6542">
                  <c:v>2.83</c:v>
                </c:pt>
                <c:pt idx="6543">
                  <c:v>2.83</c:v>
                </c:pt>
                <c:pt idx="6544">
                  <c:v>2.83</c:v>
                </c:pt>
                <c:pt idx="6545">
                  <c:v>2.83</c:v>
                </c:pt>
                <c:pt idx="6546">
                  <c:v>2.83</c:v>
                </c:pt>
                <c:pt idx="6547">
                  <c:v>2.83</c:v>
                </c:pt>
                <c:pt idx="6548">
                  <c:v>2.83</c:v>
                </c:pt>
                <c:pt idx="6549">
                  <c:v>2.83</c:v>
                </c:pt>
                <c:pt idx="6550">
                  <c:v>2.83</c:v>
                </c:pt>
                <c:pt idx="6551">
                  <c:v>2.83</c:v>
                </c:pt>
                <c:pt idx="6552">
                  <c:v>2.83</c:v>
                </c:pt>
                <c:pt idx="6553">
                  <c:v>2.83</c:v>
                </c:pt>
                <c:pt idx="6554">
                  <c:v>2.83</c:v>
                </c:pt>
                <c:pt idx="6555">
                  <c:v>2.83</c:v>
                </c:pt>
                <c:pt idx="6556">
                  <c:v>2.83</c:v>
                </c:pt>
                <c:pt idx="6557">
                  <c:v>2.83</c:v>
                </c:pt>
                <c:pt idx="6558">
                  <c:v>2.83</c:v>
                </c:pt>
                <c:pt idx="6559">
                  <c:v>2.83</c:v>
                </c:pt>
                <c:pt idx="6560">
                  <c:v>2.83</c:v>
                </c:pt>
                <c:pt idx="6561">
                  <c:v>2.83</c:v>
                </c:pt>
                <c:pt idx="6562">
                  <c:v>2.83</c:v>
                </c:pt>
                <c:pt idx="6563">
                  <c:v>2.83</c:v>
                </c:pt>
                <c:pt idx="6564">
                  <c:v>2.83</c:v>
                </c:pt>
                <c:pt idx="6565">
                  <c:v>2.83</c:v>
                </c:pt>
                <c:pt idx="6566">
                  <c:v>2.83</c:v>
                </c:pt>
                <c:pt idx="6567">
                  <c:v>2.83</c:v>
                </c:pt>
                <c:pt idx="6568">
                  <c:v>2.83</c:v>
                </c:pt>
                <c:pt idx="6569">
                  <c:v>2.83</c:v>
                </c:pt>
                <c:pt idx="6570">
                  <c:v>2.83</c:v>
                </c:pt>
                <c:pt idx="6571">
                  <c:v>2.83</c:v>
                </c:pt>
                <c:pt idx="6572">
                  <c:v>2.83</c:v>
                </c:pt>
                <c:pt idx="6573">
                  <c:v>2.83</c:v>
                </c:pt>
                <c:pt idx="6574">
                  <c:v>2.83</c:v>
                </c:pt>
                <c:pt idx="6575">
                  <c:v>2.83</c:v>
                </c:pt>
                <c:pt idx="6576">
                  <c:v>2.83</c:v>
                </c:pt>
                <c:pt idx="6577">
                  <c:v>2.83</c:v>
                </c:pt>
                <c:pt idx="6578">
                  <c:v>2.83</c:v>
                </c:pt>
                <c:pt idx="6579">
                  <c:v>2.83</c:v>
                </c:pt>
                <c:pt idx="6580">
                  <c:v>2.83</c:v>
                </c:pt>
                <c:pt idx="6581">
                  <c:v>2.83</c:v>
                </c:pt>
                <c:pt idx="6582">
                  <c:v>2.83</c:v>
                </c:pt>
                <c:pt idx="6583">
                  <c:v>2.83</c:v>
                </c:pt>
                <c:pt idx="6584">
                  <c:v>2.83</c:v>
                </c:pt>
                <c:pt idx="6585">
                  <c:v>2.83</c:v>
                </c:pt>
                <c:pt idx="6586">
                  <c:v>2.83</c:v>
                </c:pt>
                <c:pt idx="6587">
                  <c:v>2.83</c:v>
                </c:pt>
                <c:pt idx="6588">
                  <c:v>2.83</c:v>
                </c:pt>
                <c:pt idx="6589">
                  <c:v>2.83</c:v>
                </c:pt>
                <c:pt idx="6590">
                  <c:v>2.83</c:v>
                </c:pt>
                <c:pt idx="6591">
                  <c:v>2.83</c:v>
                </c:pt>
                <c:pt idx="6592">
                  <c:v>2.83</c:v>
                </c:pt>
                <c:pt idx="6593">
                  <c:v>2.83</c:v>
                </c:pt>
                <c:pt idx="6594">
                  <c:v>2.83</c:v>
                </c:pt>
                <c:pt idx="6595">
                  <c:v>2.83</c:v>
                </c:pt>
                <c:pt idx="6596">
                  <c:v>2.83</c:v>
                </c:pt>
                <c:pt idx="6597">
                  <c:v>2.83</c:v>
                </c:pt>
                <c:pt idx="6598">
                  <c:v>2.83</c:v>
                </c:pt>
                <c:pt idx="6599">
                  <c:v>2.83</c:v>
                </c:pt>
                <c:pt idx="6600">
                  <c:v>2.83</c:v>
                </c:pt>
                <c:pt idx="6601">
                  <c:v>2.83</c:v>
                </c:pt>
                <c:pt idx="6602">
                  <c:v>2.83</c:v>
                </c:pt>
                <c:pt idx="6603">
                  <c:v>2.83</c:v>
                </c:pt>
                <c:pt idx="6604">
                  <c:v>2.83</c:v>
                </c:pt>
                <c:pt idx="6605">
                  <c:v>2.83</c:v>
                </c:pt>
                <c:pt idx="6606">
                  <c:v>2.83</c:v>
                </c:pt>
                <c:pt idx="6607">
                  <c:v>2.83</c:v>
                </c:pt>
                <c:pt idx="6608">
                  <c:v>2.83</c:v>
                </c:pt>
                <c:pt idx="6609">
                  <c:v>2.83</c:v>
                </c:pt>
                <c:pt idx="6610">
                  <c:v>2.83</c:v>
                </c:pt>
                <c:pt idx="6611">
                  <c:v>2.83</c:v>
                </c:pt>
                <c:pt idx="6612">
                  <c:v>2.83</c:v>
                </c:pt>
                <c:pt idx="6613">
                  <c:v>2.83</c:v>
                </c:pt>
                <c:pt idx="6614">
                  <c:v>2.83</c:v>
                </c:pt>
                <c:pt idx="6615">
                  <c:v>2.83</c:v>
                </c:pt>
                <c:pt idx="6616">
                  <c:v>2.83</c:v>
                </c:pt>
                <c:pt idx="6617">
                  <c:v>2.83</c:v>
                </c:pt>
                <c:pt idx="6618">
                  <c:v>2.83</c:v>
                </c:pt>
                <c:pt idx="6619">
                  <c:v>2.83</c:v>
                </c:pt>
                <c:pt idx="6620">
                  <c:v>2.83</c:v>
                </c:pt>
                <c:pt idx="6621">
                  <c:v>2.83</c:v>
                </c:pt>
                <c:pt idx="6622">
                  <c:v>2.83</c:v>
                </c:pt>
                <c:pt idx="6623">
                  <c:v>2.83</c:v>
                </c:pt>
                <c:pt idx="6624">
                  <c:v>2.83</c:v>
                </c:pt>
                <c:pt idx="6625">
                  <c:v>2.83</c:v>
                </c:pt>
                <c:pt idx="6626">
                  <c:v>2.83</c:v>
                </c:pt>
                <c:pt idx="6627">
                  <c:v>2.83</c:v>
                </c:pt>
                <c:pt idx="6628">
                  <c:v>2.83</c:v>
                </c:pt>
                <c:pt idx="6629">
                  <c:v>2.83</c:v>
                </c:pt>
                <c:pt idx="6630">
                  <c:v>2.83</c:v>
                </c:pt>
                <c:pt idx="6631">
                  <c:v>2.83</c:v>
                </c:pt>
                <c:pt idx="6632">
                  <c:v>2.83</c:v>
                </c:pt>
                <c:pt idx="6633">
                  <c:v>2.83</c:v>
                </c:pt>
                <c:pt idx="6634">
                  <c:v>2.83</c:v>
                </c:pt>
                <c:pt idx="6635">
                  <c:v>2.83</c:v>
                </c:pt>
                <c:pt idx="6636">
                  <c:v>2.83</c:v>
                </c:pt>
                <c:pt idx="6637">
                  <c:v>2.83</c:v>
                </c:pt>
                <c:pt idx="6638">
                  <c:v>2.83</c:v>
                </c:pt>
                <c:pt idx="6639">
                  <c:v>2.83</c:v>
                </c:pt>
                <c:pt idx="6640">
                  <c:v>2.83</c:v>
                </c:pt>
                <c:pt idx="6641">
                  <c:v>2.83</c:v>
                </c:pt>
                <c:pt idx="6642">
                  <c:v>2.83</c:v>
                </c:pt>
                <c:pt idx="6643">
                  <c:v>2.83</c:v>
                </c:pt>
                <c:pt idx="6644">
                  <c:v>2.83</c:v>
                </c:pt>
                <c:pt idx="6645">
                  <c:v>2.83</c:v>
                </c:pt>
                <c:pt idx="6646">
                  <c:v>2.83</c:v>
                </c:pt>
                <c:pt idx="6647">
                  <c:v>2.83</c:v>
                </c:pt>
                <c:pt idx="6648">
                  <c:v>2.83</c:v>
                </c:pt>
                <c:pt idx="6649">
                  <c:v>2.83</c:v>
                </c:pt>
                <c:pt idx="6650">
                  <c:v>2.83</c:v>
                </c:pt>
                <c:pt idx="6651">
                  <c:v>2.83</c:v>
                </c:pt>
                <c:pt idx="6652">
                  <c:v>2.83</c:v>
                </c:pt>
                <c:pt idx="6653">
                  <c:v>2.83</c:v>
                </c:pt>
                <c:pt idx="6654">
                  <c:v>2.83</c:v>
                </c:pt>
                <c:pt idx="6655">
                  <c:v>2.83</c:v>
                </c:pt>
                <c:pt idx="6656">
                  <c:v>2.83</c:v>
                </c:pt>
                <c:pt idx="6657">
                  <c:v>2.83</c:v>
                </c:pt>
                <c:pt idx="6658">
                  <c:v>2.83</c:v>
                </c:pt>
                <c:pt idx="6659">
                  <c:v>2.83</c:v>
                </c:pt>
                <c:pt idx="6660">
                  <c:v>2.83</c:v>
                </c:pt>
                <c:pt idx="6661">
                  <c:v>2.83</c:v>
                </c:pt>
                <c:pt idx="6662">
                  <c:v>2.83</c:v>
                </c:pt>
                <c:pt idx="6663">
                  <c:v>2.83</c:v>
                </c:pt>
                <c:pt idx="6664">
                  <c:v>2.83</c:v>
                </c:pt>
                <c:pt idx="6665">
                  <c:v>2.83</c:v>
                </c:pt>
                <c:pt idx="6666">
                  <c:v>2.83</c:v>
                </c:pt>
                <c:pt idx="6667">
                  <c:v>2.83</c:v>
                </c:pt>
                <c:pt idx="6668">
                  <c:v>2.83</c:v>
                </c:pt>
                <c:pt idx="6669">
                  <c:v>2.83</c:v>
                </c:pt>
                <c:pt idx="6670">
                  <c:v>2.83</c:v>
                </c:pt>
                <c:pt idx="6671">
                  <c:v>2.83</c:v>
                </c:pt>
                <c:pt idx="6672">
                  <c:v>2.83</c:v>
                </c:pt>
                <c:pt idx="6673">
                  <c:v>2.83</c:v>
                </c:pt>
                <c:pt idx="6674">
                  <c:v>2.83</c:v>
                </c:pt>
                <c:pt idx="6675">
                  <c:v>2.83</c:v>
                </c:pt>
                <c:pt idx="6676">
                  <c:v>2.83</c:v>
                </c:pt>
                <c:pt idx="6677">
                  <c:v>2.83</c:v>
                </c:pt>
                <c:pt idx="6678">
                  <c:v>2.83</c:v>
                </c:pt>
                <c:pt idx="6679">
                  <c:v>2.83</c:v>
                </c:pt>
                <c:pt idx="6680">
                  <c:v>2.83</c:v>
                </c:pt>
                <c:pt idx="6681">
                  <c:v>2.83</c:v>
                </c:pt>
                <c:pt idx="6682">
                  <c:v>2.83</c:v>
                </c:pt>
                <c:pt idx="6683">
                  <c:v>2.83</c:v>
                </c:pt>
                <c:pt idx="6684">
                  <c:v>2.83</c:v>
                </c:pt>
                <c:pt idx="6685">
                  <c:v>2.83</c:v>
                </c:pt>
                <c:pt idx="6686">
                  <c:v>2.83</c:v>
                </c:pt>
                <c:pt idx="6687">
                  <c:v>2.83</c:v>
                </c:pt>
                <c:pt idx="6688">
                  <c:v>2.83</c:v>
                </c:pt>
                <c:pt idx="6689">
                  <c:v>2.83</c:v>
                </c:pt>
                <c:pt idx="6690">
                  <c:v>2.83</c:v>
                </c:pt>
                <c:pt idx="6691">
                  <c:v>2.83</c:v>
                </c:pt>
                <c:pt idx="6692">
                  <c:v>2.83</c:v>
                </c:pt>
                <c:pt idx="6693">
                  <c:v>2.83</c:v>
                </c:pt>
                <c:pt idx="6694">
                  <c:v>2.83</c:v>
                </c:pt>
                <c:pt idx="6695">
                  <c:v>2.83</c:v>
                </c:pt>
                <c:pt idx="6696">
                  <c:v>2.83</c:v>
                </c:pt>
                <c:pt idx="6697">
                  <c:v>2.83</c:v>
                </c:pt>
                <c:pt idx="6698">
                  <c:v>2.83</c:v>
                </c:pt>
                <c:pt idx="6699">
                  <c:v>2.83</c:v>
                </c:pt>
                <c:pt idx="6700">
                  <c:v>2.83</c:v>
                </c:pt>
                <c:pt idx="6701">
                  <c:v>2.83</c:v>
                </c:pt>
                <c:pt idx="6702">
                  <c:v>2.83</c:v>
                </c:pt>
                <c:pt idx="6703">
                  <c:v>2.83</c:v>
                </c:pt>
                <c:pt idx="6704">
                  <c:v>2.83</c:v>
                </c:pt>
                <c:pt idx="6705">
                  <c:v>2.83</c:v>
                </c:pt>
                <c:pt idx="6706">
                  <c:v>2.83</c:v>
                </c:pt>
                <c:pt idx="6707">
                  <c:v>2.83</c:v>
                </c:pt>
                <c:pt idx="6708">
                  <c:v>2.84</c:v>
                </c:pt>
                <c:pt idx="6709">
                  <c:v>2.83</c:v>
                </c:pt>
                <c:pt idx="6710">
                  <c:v>2.83</c:v>
                </c:pt>
                <c:pt idx="6711">
                  <c:v>2.83</c:v>
                </c:pt>
                <c:pt idx="6712">
                  <c:v>2.83</c:v>
                </c:pt>
                <c:pt idx="6713">
                  <c:v>2.83</c:v>
                </c:pt>
                <c:pt idx="6714">
                  <c:v>2.83</c:v>
                </c:pt>
                <c:pt idx="6715">
                  <c:v>2.83</c:v>
                </c:pt>
                <c:pt idx="6716">
                  <c:v>2.83</c:v>
                </c:pt>
                <c:pt idx="6717">
                  <c:v>2.83</c:v>
                </c:pt>
                <c:pt idx="6718">
                  <c:v>2.83</c:v>
                </c:pt>
                <c:pt idx="6719">
                  <c:v>2.83</c:v>
                </c:pt>
                <c:pt idx="6720">
                  <c:v>2.83</c:v>
                </c:pt>
                <c:pt idx="6721">
                  <c:v>2.83</c:v>
                </c:pt>
                <c:pt idx="6722">
                  <c:v>2.83</c:v>
                </c:pt>
                <c:pt idx="6723">
                  <c:v>2.83</c:v>
                </c:pt>
                <c:pt idx="6724">
                  <c:v>2.83</c:v>
                </c:pt>
                <c:pt idx="6725">
                  <c:v>2.83</c:v>
                </c:pt>
                <c:pt idx="6726">
                  <c:v>2.83</c:v>
                </c:pt>
                <c:pt idx="6727">
                  <c:v>2.83</c:v>
                </c:pt>
                <c:pt idx="6728">
                  <c:v>2.83</c:v>
                </c:pt>
                <c:pt idx="6729">
                  <c:v>2.83</c:v>
                </c:pt>
                <c:pt idx="6730">
                  <c:v>2.83</c:v>
                </c:pt>
                <c:pt idx="6731">
                  <c:v>2.83</c:v>
                </c:pt>
                <c:pt idx="6732">
                  <c:v>2.83</c:v>
                </c:pt>
                <c:pt idx="6733">
                  <c:v>2.83</c:v>
                </c:pt>
                <c:pt idx="6734">
                  <c:v>2.83</c:v>
                </c:pt>
                <c:pt idx="6735">
                  <c:v>2.83</c:v>
                </c:pt>
                <c:pt idx="6736">
                  <c:v>2.83</c:v>
                </c:pt>
                <c:pt idx="6737">
                  <c:v>2.83</c:v>
                </c:pt>
                <c:pt idx="6738">
                  <c:v>2.83</c:v>
                </c:pt>
                <c:pt idx="6739">
                  <c:v>2.83</c:v>
                </c:pt>
                <c:pt idx="6740">
                  <c:v>2.83</c:v>
                </c:pt>
                <c:pt idx="6741">
                  <c:v>2.83</c:v>
                </c:pt>
                <c:pt idx="6742">
                  <c:v>2.83</c:v>
                </c:pt>
                <c:pt idx="6743">
                  <c:v>2.83</c:v>
                </c:pt>
                <c:pt idx="6744">
                  <c:v>2.83</c:v>
                </c:pt>
                <c:pt idx="6745">
                  <c:v>2.83</c:v>
                </c:pt>
                <c:pt idx="6746">
                  <c:v>2.83</c:v>
                </c:pt>
                <c:pt idx="6747">
                  <c:v>2.84</c:v>
                </c:pt>
                <c:pt idx="6748">
                  <c:v>2.83</c:v>
                </c:pt>
                <c:pt idx="6749">
                  <c:v>2.83</c:v>
                </c:pt>
                <c:pt idx="6750">
                  <c:v>2.83</c:v>
                </c:pt>
                <c:pt idx="6751">
                  <c:v>2.83</c:v>
                </c:pt>
                <c:pt idx="6752">
                  <c:v>2.83</c:v>
                </c:pt>
                <c:pt idx="6753">
                  <c:v>2.83</c:v>
                </c:pt>
                <c:pt idx="6754">
                  <c:v>2.83</c:v>
                </c:pt>
                <c:pt idx="6755">
                  <c:v>2.83</c:v>
                </c:pt>
                <c:pt idx="6756">
                  <c:v>2.83</c:v>
                </c:pt>
                <c:pt idx="6757">
                  <c:v>2.83</c:v>
                </c:pt>
                <c:pt idx="6758">
                  <c:v>2.83</c:v>
                </c:pt>
                <c:pt idx="6759">
                  <c:v>2.83</c:v>
                </c:pt>
                <c:pt idx="6760">
                  <c:v>2.83</c:v>
                </c:pt>
                <c:pt idx="6761">
                  <c:v>2.83</c:v>
                </c:pt>
                <c:pt idx="6762">
                  <c:v>2.83</c:v>
                </c:pt>
                <c:pt idx="6763">
                  <c:v>2.83</c:v>
                </c:pt>
                <c:pt idx="6764">
                  <c:v>2.83</c:v>
                </c:pt>
                <c:pt idx="6765">
                  <c:v>2.83</c:v>
                </c:pt>
                <c:pt idx="6766">
                  <c:v>2.83</c:v>
                </c:pt>
                <c:pt idx="6767">
                  <c:v>2.83</c:v>
                </c:pt>
                <c:pt idx="6768">
                  <c:v>2.83</c:v>
                </c:pt>
                <c:pt idx="6769">
                  <c:v>2.83</c:v>
                </c:pt>
                <c:pt idx="6770">
                  <c:v>2.83</c:v>
                </c:pt>
                <c:pt idx="6771">
                  <c:v>2.83</c:v>
                </c:pt>
                <c:pt idx="6772">
                  <c:v>2.83</c:v>
                </c:pt>
                <c:pt idx="6773">
                  <c:v>2.83</c:v>
                </c:pt>
                <c:pt idx="6774">
                  <c:v>2.83</c:v>
                </c:pt>
                <c:pt idx="6775">
                  <c:v>2.83</c:v>
                </c:pt>
                <c:pt idx="6776">
                  <c:v>2.83</c:v>
                </c:pt>
                <c:pt idx="6777">
                  <c:v>2.84</c:v>
                </c:pt>
                <c:pt idx="6778">
                  <c:v>2.83</c:v>
                </c:pt>
                <c:pt idx="6779">
                  <c:v>2.83</c:v>
                </c:pt>
                <c:pt idx="6780">
                  <c:v>2.83</c:v>
                </c:pt>
                <c:pt idx="6781">
                  <c:v>2.83</c:v>
                </c:pt>
                <c:pt idx="6782">
                  <c:v>2.83</c:v>
                </c:pt>
                <c:pt idx="6783">
                  <c:v>2.83</c:v>
                </c:pt>
                <c:pt idx="6784">
                  <c:v>2.83</c:v>
                </c:pt>
                <c:pt idx="6785">
                  <c:v>2.83</c:v>
                </c:pt>
                <c:pt idx="6786">
                  <c:v>2.83</c:v>
                </c:pt>
                <c:pt idx="6787">
                  <c:v>2.83</c:v>
                </c:pt>
                <c:pt idx="6788">
                  <c:v>2.83</c:v>
                </c:pt>
                <c:pt idx="6789">
                  <c:v>2.83</c:v>
                </c:pt>
                <c:pt idx="6790">
                  <c:v>2.83</c:v>
                </c:pt>
                <c:pt idx="6791">
                  <c:v>2.84</c:v>
                </c:pt>
                <c:pt idx="6792">
                  <c:v>2.83</c:v>
                </c:pt>
                <c:pt idx="6793">
                  <c:v>2.83</c:v>
                </c:pt>
                <c:pt idx="6794">
                  <c:v>2.83</c:v>
                </c:pt>
                <c:pt idx="6795">
                  <c:v>2.83</c:v>
                </c:pt>
                <c:pt idx="6796">
                  <c:v>2.83</c:v>
                </c:pt>
                <c:pt idx="6797">
                  <c:v>2.83</c:v>
                </c:pt>
                <c:pt idx="6798">
                  <c:v>2.83</c:v>
                </c:pt>
                <c:pt idx="6799">
                  <c:v>2.83</c:v>
                </c:pt>
                <c:pt idx="6800">
                  <c:v>2.83</c:v>
                </c:pt>
                <c:pt idx="6801">
                  <c:v>2.83</c:v>
                </c:pt>
                <c:pt idx="6802">
                  <c:v>2.83</c:v>
                </c:pt>
                <c:pt idx="6803">
                  <c:v>2.83</c:v>
                </c:pt>
                <c:pt idx="6804">
                  <c:v>2.83</c:v>
                </c:pt>
                <c:pt idx="6805">
                  <c:v>2.83</c:v>
                </c:pt>
                <c:pt idx="6806">
                  <c:v>2.83</c:v>
                </c:pt>
                <c:pt idx="6807">
                  <c:v>2.83</c:v>
                </c:pt>
                <c:pt idx="6808">
                  <c:v>2.83</c:v>
                </c:pt>
                <c:pt idx="6809">
                  <c:v>2.83</c:v>
                </c:pt>
                <c:pt idx="6810">
                  <c:v>2.83</c:v>
                </c:pt>
                <c:pt idx="6811">
                  <c:v>2.83</c:v>
                </c:pt>
                <c:pt idx="6812">
                  <c:v>2.83</c:v>
                </c:pt>
                <c:pt idx="6813">
                  <c:v>2.83</c:v>
                </c:pt>
                <c:pt idx="6814">
                  <c:v>2.83</c:v>
                </c:pt>
                <c:pt idx="6815">
                  <c:v>2.83</c:v>
                </c:pt>
                <c:pt idx="6816">
                  <c:v>2.83</c:v>
                </c:pt>
                <c:pt idx="6817">
                  <c:v>2.83</c:v>
                </c:pt>
                <c:pt idx="6818">
                  <c:v>2.83</c:v>
                </c:pt>
                <c:pt idx="6819">
                  <c:v>2.83</c:v>
                </c:pt>
                <c:pt idx="6820">
                  <c:v>2.83</c:v>
                </c:pt>
                <c:pt idx="6821">
                  <c:v>2.83</c:v>
                </c:pt>
                <c:pt idx="6822">
                  <c:v>2.83</c:v>
                </c:pt>
                <c:pt idx="6823">
                  <c:v>2.83</c:v>
                </c:pt>
                <c:pt idx="6824">
                  <c:v>2.83</c:v>
                </c:pt>
                <c:pt idx="6825">
                  <c:v>2.83</c:v>
                </c:pt>
                <c:pt idx="6826">
                  <c:v>2.83</c:v>
                </c:pt>
                <c:pt idx="6827">
                  <c:v>2.83</c:v>
                </c:pt>
                <c:pt idx="6828">
                  <c:v>2.83</c:v>
                </c:pt>
                <c:pt idx="6829">
                  <c:v>2.83</c:v>
                </c:pt>
                <c:pt idx="6830">
                  <c:v>2.83</c:v>
                </c:pt>
                <c:pt idx="6831">
                  <c:v>2.83</c:v>
                </c:pt>
                <c:pt idx="6832">
                  <c:v>2.83</c:v>
                </c:pt>
                <c:pt idx="6833">
                  <c:v>2.83</c:v>
                </c:pt>
                <c:pt idx="6834">
                  <c:v>2.83</c:v>
                </c:pt>
                <c:pt idx="6835">
                  <c:v>2.83</c:v>
                </c:pt>
                <c:pt idx="6836">
                  <c:v>2.83</c:v>
                </c:pt>
                <c:pt idx="6837">
                  <c:v>2.83</c:v>
                </c:pt>
                <c:pt idx="6838">
                  <c:v>2.83</c:v>
                </c:pt>
                <c:pt idx="6839">
                  <c:v>2.83</c:v>
                </c:pt>
                <c:pt idx="6840">
                  <c:v>2.83</c:v>
                </c:pt>
                <c:pt idx="6841">
                  <c:v>2.83</c:v>
                </c:pt>
                <c:pt idx="6842">
                  <c:v>2.83</c:v>
                </c:pt>
                <c:pt idx="6843">
                  <c:v>2.83</c:v>
                </c:pt>
                <c:pt idx="6844">
                  <c:v>2.83</c:v>
                </c:pt>
                <c:pt idx="6845">
                  <c:v>2.83</c:v>
                </c:pt>
                <c:pt idx="6846">
                  <c:v>2.83</c:v>
                </c:pt>
                <c:pt idx="6847">
                  <c:v>2.83</c:v>
                </c:pt>
                <c:pt idx="6848">
                  <c:v>2.83</c:v>
                </c:pt>
                <c:pt idx="6849">
                  <c:v>2.83</c:v>
                </c:pt>
                <c:pt idx="6850">
                  <c:v>2.83</c:v>
                </c:pt>
                <c:pt idx="6851">
                  <c:v>2.83</c:v>
                </c:pt>
                <c:pt idx="6852">
                  <c:v>2.83</c:v>
                </c:pt>
                <c:pt idx="6853">
                  <c:v>2.83</c:v>
                </c:pt>
                <c:pt idx="6854">
                  <c:v>2.83</c:v>
                </c:pt>
                <c:pt idx="6855">
                  <c:v>2.83</c:v>
                </c:pt>
                <c:pt idx="6856">
                  <c:v>2.83</c:v>
                </c:pt>
                <c:pt idx="6857">
                  <c:v>2.83</c:v>
                </c:pt>
                <c:pt idx="6858">
                  <c:v>2.83</c:v>
                </c:pt>
                <c:pt idx="6859">
                  <c:v>2.83</c:v>
                </c:pt>
                <c:pt idx="6860">
                  <c:v>2.83</c:v>
                </c:pt>
                <c:pt idx="6861">
                  <c:v>2.83</c:v>
                </c:pt>
                <c:pt idx="6862">
                  <c:v>2.83</c:v>
                </c:pt>
                <c:pt idx="6863">
                  <c:v>2.83</c:v>
                </c:pt>
                <c:pt idx="6864">
                  <c:v>2.83</c:v>
                </c:pt>
                <c:pt idx="6865">
                  <c:v>2.83</c:v>
                </c:pt>
                <c:pt idx="6866">
                  <c:v>2.83</c:v>
                </c:pt>
                <c:pt idx="6867">
                  <c:v>2.83</c:v>
                </c:pt>
                <c:pt idx="6868">
                  <c:v>2.83</c:v>
                </c:pt>
                <c:pt idx="6869">
                  <c:v>2.83</c:v>
                </c:pt>
                <c:pt idx="6870">
                  <c:v>2.83</c:v>
                </c:pt>
                <c:pt idx="6871">
                  <c:v>2.83</c:v>
                </c:pt>
                <c:pt idx="6872">
                  <c:v>2.83</c:v>
                </c:pt>
                <c:pt idx="6873">
                  <c:v>2.83</c:v>
                </c:pt>
                <c:pt idx="6874">
                  <c:v>2.83</c:v>
                </c:pt>
                <c:pt idx="6875">
                  <c:v>2.83</c:v>
                </c:pt>
                <c:pt idx="6876">
                  <c:v>2.83</c:v>
                </c:pt>
                <c:pt idx="6877">
                  <c:v>2.83</c:v>
                </c:pt>
                <c:pt idx="6878">
                  <c:v>2.83</c:v>
                </c:pt>
                <c:pt idx="6879">
                  <c:v>2.83</c:v>
                </c:pt>
                <c:pt idx="6880">
                  <c:v>2.83</c:v>
                </c:pt>
                <c:pt idx="6881">
                  <c:v>2.83</c:v>
                </c:pt>
                <c:pt idx="6882">
                  <c:v>2.83</c:v>
                </c:pt>
                <c:pt idx="6883">
                  <c:v>2.83</c:v>
                </c:pt>
                <c:pt idx="6884">
                  <c:v>2.83</c:v>
                </c:pt>
                <c:pt idx="6885">
                  <c:v>2.83</c:v>
                </c:pt>
                <c:pt idx="6886">
                  <c:v>2.83</c:v>
                </c:pt>
                <c:pt idx="6887">
                  <c:v>2.83</c:v>
                </c:pt>
                <c:pt idx="6888">
                  <c:v>2.83</c:v>
                </c:pt>
                <c:pt idx="6889">
                  <c:v>2.83</c:v>
                </c:pt>
                <c:pt idx="6890">
                  <c:v>2.83</c:v>
                </c:pt>
                <c:pt idx="6891">
                  <c:v>2.83</c:v>
                </c:pt>
                <c:pt idx="6892">
                  <c:v>2.83</c:v>
                </c:pt>
                <c:pt idx="6893">
                  <c:v>2.83</c:v>
                </c:pt>
                <c:pt idx="6894">
                  <c:v>2.83</c:v>
                </c:pt>
                <c:pt idx="6895">
                  <c:v>2.83</c:v>
                </c:pt>
                <c:pt idx="6896">
                  <c:v>2.83</c:v>
                </c:pt>
                <c:pt idx="6897">
                  <c:v>2.83</c:v>
                </c:pt>
                <c:pt idx="6898">
                  <c:v>2.83</c:v>
                </c:pt>
                <c:pt idx="6899">
                  <c:v>2.83</c:v>
                </c:pt>
                <c:pt idx="6900">
                  <c:v>2.83</c:v>
                </c:pt>
                <c:pt idx="6901">
                  <c:v>2.83</c:v>
                </c:pt>
                <c:pt idx="6902">
                  <c:v>2.83</c:v>
                </c:pt>
                <c:pt idx="6903">
                  <c:v>2.83</c:v>
                </c:pt>
                <c:pt idx="6904">
                  <c:v>2.83</c:v>
                </c:pt>
                <c:pt idx="6905">
                  <c:v>2.83</c:v>
                </c:pt>
                <c:pt idx="6906">
                  <c:v>2.83</c:v>
                </c:pt>
                <c:pt idx="6907">
                  <c:v>2.83</c:v>
                </c:pt>
                <c:pt idx="6908">
                  <c:v>2.83</c:v>
                </c:pt>
                <c:pt idx="6909">
                  <c:v>2.83</c:v>
                </c:pt>
                <c:pt idx="6910">
                  <c:v>2.83</c:v>
                </c:pt>
                <c:pt idx="6911">
                  <c:v>2.83</c:v>
                </c:pt>
                <c:pt idx="6912">
                  <c:v>2.83</c:v>
                </c:pt>
                <c:pt idx="6913">
                  <c:v>2.83</c:v>
                </c:pt>
                <c:pt idx="6914">
                  <c:v>2.83</c:v>
                </c:pt>
                <c:pt idx="6915">
                  <c:v>2.83</c:v>
                </c:pt>
                <c:pt idx="6916">
                  <c:v>2.83</c:v>
                </c:pt>
                <c:pt idx="6917">
                  <c:v>2.83</c:v>
                </c:pt>
                <c:pt idx="6918">
                  <c:v>2.83</c:v>
                </c:pt>
                <c:pt idx="6919">
                  <c:v>2.83</c:v>
                </c:pt>
                <c:pt idx="6920">
                  <c:v>2.83</c:v>
                </c:pt>
                <c:pt idx="6921">
                  <c:v>2.83</c:v>
                </c:pt>
                <c:pt idx="6922">
                  <c:v>2.83</c:v>
                </c:pt>
                <c:pt idx="6923">
                  <c:v>2.83</c:v>
                </c:pt>
                <c:pt idx="6924">
                  <c:v>2.83</c:v>
                </c:pt>
                <c:pt idx="6925">
                  <c:v>2.83</c:v>
                </c:pt>
                <c:pt idx="6926">
                  <c:v>2.83</c:v>
                </c:pt>
                <c:pt idx="6927">
                  <c:v>2.83</c:v>
                </c:pt>
                <c:pt idx="6928">
                  <c:v>2.83</c:v>
                </c:pt>
                <c:pt idx="6929">
                  <c:v>2.83</c:v>
                </c:pt>
                <c:pt idx="6930">
                  <c:v>2.83</c:v>
                </c:pt>
                <c:pt idx="6931">
                  <c:v>2.83</c:v>
                </c:pt>
                <c:pt idx="6932">
                  <c:v>2.83</c:v>
                </c:pt>
                <c:pt idx="6933">
                  <c:v>2.83</c:v>
                </c:pt>
                <c:pt idx="6934">
                  <c:v>2.83</c:v>
                </c:pt>
                <c:pt idx="6935">
                  <c:v>2.83</c:v>
                </c:pt>
                <c:pt idx="6936">
                  <c:v>2.83</c:v>
                </c:pt>
                <c:pt idx="6937">
                  <c:v>2.83</c:v>
                </c:pt>
                <c:pt idx="6938">
                  <c:v>2.83</c:v>
                </c:pt>
                <c:pt idx="6939">
                  <c:v>2.83</c:v>
                </c:pt>
                <c:pt idx="6940">
                  <c:v>2.83</c:v>
                </c:pt>
                <c:pt idx="6941">
                  <c:v>2.83</c:v>
                </c:pt>
                <c:pt idx="6942">
                  <c:v>2.83</c:v>
                </c:pt>
                <c:pt idx="6943">
                  <c:v>2.83</c:v>
                </c:pt>
                <c:pt idx="6944">
                  <c:v>2.83</c:v>
                </c:pt>
                <c:pt idx="6945">
                  <c:v>2.83</c:v>
                </c:pt>
                <c:pt idx="6946">
                  <c:v>2.83</c:v>
                </c:pt>
                <c:pt idx="6947">
                  <c:v>2.83</c:v>
                </c:pt>
                <c:pt idx="6948">
                  <c:v>2.83</c:v>
                </c:pt>
                <c:pt idx="6949">
                  <c:v>2.83</c:v>
                </c:pt>
                <c:pt idx="6950">
                  <c:v>2.83</c:v>
                </c:pt>
                <c:pt idx="6951">
                  <c:v>2.83</c:v>
                </c:pt>
                <c:pt idx="6952">
                  <c:v>2.83</c:v>
                </c:pt>
                <c:pt idx="6953">
                  <c:v>2.83</c:v>
                </c:pt>
                <c:pt idx="6954">
                  <c:v>2.83</c:v>
                </c:pt>
                <c:pt idx="6955">
                  <c:v>2.83</c:v>
                </c:pt>
                <c:pt idx="6956">
                  <c:v>2.83</c:v>
                </c:pt>
                <c:pt idx="6957">
                  <c:v>2.83</c:v>
                </c:pt>
                <c:pt idx="6958">
                  <c:v>2.83</c:v>
                </c:pt>
                <c:pt idx="6959">
                  <c:v>2.83</c:v>
                </c:pt>
                <c:pt idx="6960">
                  <c:v>2.83</c:v>
                </c:pt>
                <c:pt idx="6961">
                  <c:v>2.83</c:v>
                </c:pt>
                <c:pt idx="6962">
                  <c:v>2.83</c:v>
                </c:pt>
                <c:pt idx="6963">
                  <c:v>2.83</c:v>
                </c:pt>
                <c:pt idx="6964">
                  <c:v>2.83</c:v>
                </c:pt>
                <c:pt idx="6965">
                  <c:v>2.83</c:v>
                </c:pt>
                <c:pt idx="6966">
                  <c:v>2.83</c:v>
                </c:pt>
                <c:pt idx="6967">
                  <c:v>2.83</c:v>
                </c:pt>
                <c:pt idx="6968">
                  <c:v>2.83</c:v>
                </c:pt>
                <c:pt idx="6969">
                  <c:v>2.83</c:v>
                </c:pt>
                <c:pt idx="6970">
                  <c:v>2.83</c:v>
                </c:pt>
                <c:pt idx="6971">
                  <c:v>2.83</c:v>
                </c:pt>
                <c:pt idx="6972">
                  <c:v>2.83</c:v>
                </c:pt>
                <c:pt idx="6973">
                  <c:v>2.83</c:v>
                </c:pt>
                <c:pt idx="6974">
                  <c:v>2.83</c:v>
                </c:pt>
                <c:pt idx="6975">
                  <c:v>2.83</c:v>
                </c:pt>
                <c:pt idx="6976">
                  <c:v>2.83</c:v>
                </c:pt>
                <c:pt idx="6977">
                  <c:v>2.83</c:v>
                </c:pt>
                <c:pt idx="6978">
                  <c:v>2.83</c:v>
                </c:pt>
                <c:pt idx="6979">
                  <c:v>2.83</c:v>
                </c:pt>
                <c:pt idx="6980">
                  <c:v>2.83</c:v>
                </c:pt>
                <c:pt idx="6981">
                  <c:v>2.83</c:v>
                </c:pt>
                <c:pt idx="6982">
                  <c:v>2.83</c:v>
                </c:pt>
                <c:pt idx="6983">
                  <c:v>2.83</c:v>
                </c:pt>
                <c:pt idx="6984">
                  <c:v>2.83</c:v>
                </c:pt>
                <c:pt idx="6985">
                  <c:v>2.83</c:v>
                </c:pt>
                <c:pt idx="6986">
                  <c:v>2.83</c:v>
                </c:pt>
                <c:pt idx="6987">
                  <c:v>2.83</c:v>
                </c:pt>
                <c:pt idx="6988">
                  <c:v>2.83</c:v>
                </c:pt>
                <c:pt idx="6989">
                  <c:v>2.83</c:v>
                </c:pt>
                <c:pt idx="6990">
                  <c:v>2.83</c:v>
                </c:pt>
                <c:pt idx="6991">
                  <c:v>2.83</c:v>
                </c:pt>
                <c:pt idx="6992">
                  <c:v>2.83</c:v>
                </c:pt>
                <c:pt idx="6993">
                  <c:v>2.83</c:v>
                </c:pt>
                <c:pt idx="6994">
                  <c:v>2.83</c:v>
                </c:pt>
                <c:pt idx="6995">
                  <c:v>2.83</c:v>
                </c:pt>
                <c:pt idx="6996">
                  <c:v>2.83</c:v>
                </c:pt>
                <c:pt idx="6997">
                  <c:v>2.83</c:v>
                </c:pt>
                <c:pt idx="6998">
                  <c:v>2.83</c:v>
                </c:pt>
                <c:pt idx="6999">
                  <c:v>2.83</c:v>
                </c:pt>
                <c:pt idx="7000">
                  <c:v>2.83</c:v>
                </c:pt>
                <c:pt idx="7001">
                  <c:v>2.83</c:v>
                </c:pt>
                <c:pt idx="7002">
                  <c:v>2.83</c:v>
                </c:pt>
                <c:pt idx="7003">
                  <c:v>2.83</c:v>
                </c:pt>
                <c:pt idx="7004">
                  <c:v>2.83</c:v>
                </c:pt>
                <c:pt idx="7005">
                  <c:v>2.83</c:v>
                </c:pt>
                <c:pt idx="7006">
                  <c:v>2.83</c:v>
                </c:pt>
                <c:pt idx="7007">
                  <c:v>2.83</c:v>
                </c:pt>
                <c:pt idx="7008">
                  <c:v>2.83</c:v>
                </c:pt>
                <c:pt idx="7009">
                  <c:v>2.83</c:v>
                </c:pt>
                <c:pt idx="7010">
                  <c:v>2.83</c:v>
                </c:pt>
                <c:pt idx="7011">
                  <c:v>2.83</c:v>
                </c:pt>
                <c:pt idx="7012">
                  <c:v>2.83</c:v>
                </c:pt>
                <c:pt idx="7013">
                  <c:v>2.83</c:v>
                </c:pt>
                <c:pt idx="7014">
                  <c:v>2.83</c:v>
                </c:pt>
                <c:pt idx="7015">
                  <c:v>2.83</c:v>
                </c:pt>
                <c:pt idx="7016">
                  <c:v>2.83</c:v>
                </c:pt>
                <c:pt idx="7017">
                  <c:v>2.83</c:v>
                </c:pt>
                <c:pt idx="7018">
                  <c:v>2.83</c:v>
                </c:pt>
                <c:pt idx="7019">
                  <c:v>2.83</c:v>
                </c:pt>
                <c:pt idx="7020">
                  <c:v>2.83</c:v>
                </c:pt>
                <c:pt idx="7021">
                  <c:v>2.83</c:v>
                </c:pt>
                <c:pt idx="7022">
                  <c:v>2.83</c:v>
                </c:pt>
                <c:pt idx="7023">
                  <c:v>2.83</c:v>
                </c:pt>
                <c:pt idx="7024">
                  <c:v>2.83</c:v>
                </c:pt>
                <c:pt idx="7025">
                  <c:v>2.83</c:v>
                </c:pt>
                <c:pt idx="7026">
                  <c:v>2.83</c:v>
                </c:pt>
                <c:pt idx="7027">
                  <c:v>2.83</c:v>
                </c:pt>
                <c:pt idx="7028">
                  <c:v>2.83</c:v>
                </c:pt>
                <c:pt idx="7029">
                  <c:v>2.83</c:v>
                </c:pt>
                <c:pt idx="7030">
                  <c:v>2.83</c:v>
                </c:pt>
                <c:pt idx="7031">
                  <c:v>2.83</c:v>
                </c:pt>
                <c:pt idx="7032">
                  <c:v>2.83</c:v>
                </c:pt>
                <c:pt idx="7033">
                  <c:v>2.83</c:v>
                </c:pt>
                <c:pt idx="7034">
                  <c:v>2.83</c:v>
                </c:pt>
                <c:pt idx="7035">
                  <c:v>2.83</c:v>
                </c:pt>
                <c:pt idx="7036">
                  <c:v>2.83</c:v>
                </c:pt>
                <c:pt idx="7037">
                  <c:v>2.83</c:v>
                </c:pt>
                <c:pt idx="7038">
                  <c:v>2.83</c:v>
                </c:pt>
                <c:pt idx="7039">
                  <c:v>2.83</c:v>
                </c:pt>
                <c:pt idx="7040">
                  <c:v>2.83</c:v>
                </c:pt>
                <c:pt idx="7041">
                  <c:v>2.83</c:v>
                </c:pt>
                <c:pt idx="7042">
                  <c:v>2.83</c:v>
                </c:pt>
                <c:pt idx="7043">
                  <c:v>2.83</c:v>
                </c:pt>
                <c:pt idx="7044">
                  <c:v>2.83</c:v>
                </c:pt>
                <c:pt idx="7045">
                  <c:v>2.83</c:v>
                </c:pt>
                <c:pt idx="7046">
                  <c:v>2.83</c:v>
                </c:pt>
                <c:pt idx="7047">
                  <c:v>2.83</c:v>
                </c:pt>
                <c:pt idx="7048">
                  <c:v>2.83</c:v>
                </c:pt>
                <c:pt idx="7049">
                  <c:v>2.83</c:v>
                </c:pt>
                <c:pt idx="7050">
                  <c:v>2.83</c:v>
                </c:pt>
                <c:pt idx="7051">
                  <c:v>2.83</c:v>
                </c:pt>
                <c:pt idx="7052">
                  <c:v>2.83</c:v>
                </c:pt>
                <c:pt idx="7053">
                  <c:v>2.83</c:v>
                </c:pt>
                <c:pt idx="7054">
                  <c:v>2.83</c:v>
                </c:pt>
                <c:pt idx="7055">
                  <c:v>2.83</c:v>
                </c:pt>
                <c:pt idx="7056">
                  <c:v>2.83</c:v>
                </c:pt>
                <c:pt idx="7057">
                  <c:v>2.83</c:v>
                </c:pt>
                <c:pt idx="7058">
                  <c:v>2.83</c:v>
                </c:pt>
                <c:pt idx="7059">
                  <c:v>2.83</c:v>
                </c:pt>
                <c:pt idx="7060">
                  <c:v>2.83</c:v>
                </c:pt>
                <c:pt idx="7061">
                  <c:v>2.83</c:v>
                </c:pt>
                <c:pt idx="7062">
                  <c:v>2.83</c:v>
                </c:pt>
                <c:pt idx="7063">
                  <c:v>2.83</c:v>
                </c:pt>
                <c:pt idx="7064">
                  <c:v>2.83</c:v>
                </c:pt>
                <c:pt idx="7065">
                  <c:v>2.83</c:v>
                </c:pt>
                <c:pt idx="7066">
                  <c:v>2.83</c:v>
                </c:pt>
                <c:pt idx="7067">
                  <c:v>2.83</c:v>
                </c:pt>
                <c:pt idx="7068">
                  <c:v>2.83</c:v>
                </c:pt>
                <c:pt idx="7069">
                  <c:v>2.83</c:v>
                </c:pt>
                <c:pt idx="7070">
                  <c:v>2.83</c:v>
                </c:pt>
                <c:pt idx="7071">
                  <c:v>2.83</c:v>
                </c:pt>
                <c:pt idx="7072">
                  <c:v>2.83</c:v>
                </c:pt>
                <c:pt idx="7073">
                  <c:v>2.83</c:v>
                </c:pt>
                <c:pt idx="7074">
                  <c:v>2.83</c:v>
                </c:pt>
                <c:pt idx="7075">
                  <c:v>2.83</c:v>
                </c:pt>
                <c:pt idx="7076">
                  <c:v>2.83</c:v>
                </c:pt>
                <c:pt idx="7077">
                  <c:v>2.83</c:v>
                </c:pt>
                <c:pt idx="7078">
                  <c:v>2.83</c:v>
                </c:pt>
                <c:pt idx="7079">
                  <c:v>2.83</c:v>
                </c:pt>
                <c:pt idx="7080">
                  <c:v>2.83</c:v>
                </c:pt>
                <c:pt idx="7081">
                  <c:v>2.83</c:v>
                </c:pt>
                <c:pt idx="7082">
                  <c:v>2.83</c:v>
                </c:pt>
                <c:pt idx="7083">
                  <c:v>2.83</c:v>
                </c:pt>
                <c:pt idx="7084">
                  <c:v>2.83</c:v>
                </c:pt>
                <c:pt idx="7085">
                  <c:v>2.83</c:v>
                </c:pt>
                <c:pt idx="7086">
                  <c:v>2.83</c:v>
                </c:pt>
                <c:pt idx="7087">
                  <c:v>2.83</c:v>
                </c:pt>
                <c:pt idx="7088">
                  <c:v>2.83</c:v>
                </c:pt>
                <c:pt idx="7089">
                  <c:v>2.83</c:v>
                </c:pt>
                <c:pt idx="7090">
                  <c:v>2.83</c:v>
                </c:pt>
                <c:pt idx="7091">
                  <c:v>2.83</c:v>
                </c:pt>
                <c:pt idx="7092">
                  <c:v>2.83</c:v>
                </c:pt>
                <c:pt idx="7093">
                  <c:v>2.83</c:v>
                </c:pt>
                <c:pt idx="7094">
                  <c:v>2.83</c:v>
                </c:pt>
                <c:pt idx="7095">
                  <c:v>2.83</c:v>
                </c:pt>
                <c:pt idx="7096">
                  <c:v>2.83</c:v>
                </c:pt>
                <c:pt idx="7097">
                  <c:v>2.83</c:v>
                </c:pt>
                <c:pt idx="7098">
                  <c:v>2.83</c:v>
                </c:pt>
                <c:pt idx="7099">
                  <c:v>2.83</c:v>
                </c:pt>
                <c:pt idx="7100">
                  <c:v>2.83</c:v>
                </c:pt>
                <c:pt idx="7101">
                  <c:v>2.83</c:v>
                </c:pt>
                <c:pt idx="7102">
                  <c:v>2.83</c:v>
                </c:pt>
                <c:pt idx="7103">
                  <c:v>2.83</c:v>
                </c:pt>
                <c:pt idx="7104">
                  <c:v>2.83</c:v>
                </c:pt>
                <c:pt idx="7105">
                  <c:v>2.83</c:v>
                </c:pt>
                <c:pt idx="7106">
                  <c:v>2.83</c:v>
                </c:pt>
                <c:pt idx="7107">
                  <c:v>2.83</c:v>
                </c:pt>
                <c:pt idx="7108">
                  <c:v>2.83</c:v>
                </c:pt>
                <c:pt idx="7109">
                  <c:v>2.83</c:v>
                </c:pt>
                <c:pt idx="7110">
                  <c:v>2.83</c:v>
                </c:pt>
                <c:pt idx="7111">
                  <c:v>2.83</c:v>
                </c:pt>
                <c:pt idx="7112">
                  <c:v>2.83</c:v>
                </c:pt>
                <c:pt idx="7113">
                  <c:v>2.83</c:v>
                </c:pt>
                <c:pt idx="7114">
                  <c:v>2.83</c:v>
                </c:pt>
                <c:pt idx="7115">
                  <c:v>2.83</c:v>
                </c:pt>
                <c:pt idx="7116">
                  <c:v>2.83</c:v>
                </c:pt>
                <c:pt idx="7117">
                  <c:v>2.83</c:v>
                </c:pt>
                <c:pt idx="7118">
                  <c:v>2.83</c:v>
                </c:pt>
                <c:pt idx="7119">
                  <c:v>2.83</c:v>
                </c:pt>
                <c:pt idx="7120">
                  <c:v>2.83</c:v>
                </c:pt>
                <c:pt idx="7121">
                  <c:v>2.83</c:v>
                </c:pt>
                <c:pt idx="7122">
                  <c:v>2.83</c:v>
                </c:pt>
                <c:pt idx="7123">
                  <c:v>2.83</c:v>
                </c:pt>
                <c:pt idx="7124">
                  <c:v>2.83</c:v>
                </c:pt>
                <c:pt idx="7125">
                  <c:v>2.83</c:v>
                </c:pt>
                <c:pt idx="7126">
                  <c:v>2.83</c:v>
                </c:pt>
                <c:pt idx="7127">
                  <c:v>2.83</c:v>
                </c:pt>
                <c:pt idx="7128">
                  <c:v>2.83</c:v>
                </c:pt>
                <c:pt idx="7129">
                  <c:v>2.83</c:v>
                </c:pt>
                <c:pt idx="7130">
                  <c:v>2.83</c:v>
                </c:pt>
                <c:pt idx="7131">
                  <c:v>2.83</c:v>
                </c:pt>
                <c:pt idx="7132">
                  <c:v>2.83</c:v>
                </c:pt>
                <c:pt idx="7133">
                  <c:v>2.83</c:v>
                </c:pt>
                <c:pt idx="7134">
                  <c:v>2.83</c:v>
                </c:pt>
                <c:pt idx="7135">
                  <c:v>2.83</c:v>
                </c:pt>
                <c:pt idx="7136">
                  <c:v>2.83</c:v>
                </c:pt>
                <c:pt idx="7137">
                  <c:v>2.83</c:v>
                </c:pt>
                <c:pt idx="7138">
                  <c:v>2.83</c:v>
                </c:pt>
                <c:pt idx="7139">
                  <c:v>2.83</c:v>
                </c:pt>
                <c:pt idx="7140">
                  <c:v>2.83</c:v>
                </c:pt>
                <c:pt idx="7141">
                  <c:v>2.83</c:v>
                </c:pt>
                <c:pt idx="7142">
                  <c:v>2.83</c:v>
                </c:pt>
                <c:pt idx="7143">
                  <c:v>2.83</c:v>
                </c:pt>
                <c:pt idx="7144">
                  <c:v>2.83</c:v>
                </c:pt>
                <c:pt idx="7145">
                  <c:v>2.83</c:v>
                </c:pt>
                <c:pt idx="7146">
                  <c:v>2.83</c:v>
                </c:pt>
                <c:pt idx="7147">
                  <c:v>2.83</c:v>
                </c:pt>
                <c:pt idx="7148">
                  <c:v>2.83</c:v>
                </c:pt>
                <c:pt idx="7149">
                  <c:v>2.83</c:v>
                </c:pt>
                <c:pt idx="7150">
                  <c:v>2.83</c:v>
                </c:pt>
                <c:pt idx="7151">
                  <c:v>2.83</c:v>
                </c:pt>
                <c:pt idx="7152">
                  <c:v>2.83</c:v>
                </c:pt>
                <c:pt idx="7153">
                  <c:v>2.83</c:v>
                </c:pt>
                <c:pt idx="7154">
                  <c:v>2.83</c:v>
                </c:pt>
                <c:pt idx="7155">
                  <c:v>2.83</c:v>
                </c:pt>
                <c:pt idx="7156">
                  <c:v>2.83</c:v>
                </c:pt>
                <c:pt idx="7157">
                  <c:v>2.83</c:v>
                </c:pt>
                <c:pt idx="7158">
                  <c:v>2.83</c:v>
                </c:pt>
                <c:pt idx="7159">
                  <c:v>2.83</c:v>
                </c:pt>
                <c:pt idx="7160">
                  <c:v>2.83</c:v>
                </c:pt>
                <c:pt idx="7161">
                  <c:v>2.83</c:v>
                </c:pt>
                <c:pt idx="7162">
                  <c:v>2.83</c:v>
                </c:pt>
                <c:pt idx="7163">
                  <c:v>2.83</c:v>
                </c:pt>
                <c:pt idx="7164">
                  <c:v>2.83</c:v>
                </c:pt>
                <c:pt idx="7165">
                  <c:v>2.83</c:v>
                </c:pt>
                <c:pt idx="7166">
                  <c:v>2.83</c:v>
                </c:pt>
                <c:pt idx="7167">
                  <c:v>2.83</c:v>
                </c:pt>
                <c:pt idx="7168">
                  <c:v>2.83</c:v>
                </c:pt>
                <c:pt idx="7169">
                  <c:v>2.83</c:v>
                </c:pt>
                <c:pt idx="7170">
                  <c:v>2.83</c:v>
                </c:pt>
                <c:pt idx="7171">
                  <c:v>2.83</c:v>
                </c:pt>
                <c:pt idx="7172">
                  <c:v>2.83</c:v>
                </c:pt>
                <c:pt idx="7173">
                  <c:v>2.83</c:v>
                </c:pt>
                <c:pt idx="7174">
                  <c:v>2.83</c:v>
                </c:pt>
                <c:pt idx="7175">
                  <c:v>2.83</c:v>
                </c:pt>
                <c:pt idx="7176">
                  <c:v>2.83</c:v>
                </c:pt>
                <c:pt idx="7177">
                  <c:v>2.83</c:v>
                </c:pt>
                <c:pt idx="7178">
                  <c:v>2.83</c:v>
                </c:pt>
                <c:pt idx="7179">
                  <c:v>2.83</c:v>
                </c:pt>
                <c:pt idx="7180">
                  <c:v>2.83</c:v>
                </c:pt>
                <c:pt idx="7181">
                  <c:v>2.83</c:v>
                </c:pt>
                <c:pt idx="7182">
                  <c:v>2.83</c:v>
                </c:pt>
                <c:pt idx="7183">
                  <c:v>2.83</c:v>
                </c:pt>
                <c:pt idx="7184">
                  <c:v>2.83</c:v>
                </c:pt>
                <c:pt idx="7185">
                  <c:v>2.83</c:v>
                </c:pt>
                <c:pt idx="7186">
                  <c:v>2.83</c:v>
                </c:pt>
                <c:pt idx="7187">
                  <c:v>2.83</c:v>
                </c:pt>
                <c:pt idx="7188">
                  <c:v>2.83</c:v>
                </c:pt>
                <c:pt idx="7189">
                  <c:v>2.83</c:v>
                </c:pt>
                <c:pt idx="7190">
                  <c:v>2.83</c:v>
                </c:pt>
                <c:pt idx="7191">
                  <c:v>2.83</c:v>
                </c:pt>
                <c:pt idx="7192">
                  <c:v>2.83</c:v>
                </c:pt>
                <c:pt idx="7193">
                  <c:v>2.83</c:v>
                </c:pt>
                <c:pt idx="7194">
                  <c:v>2.83</c:v>
                </c:pt>
                <c:pt idx="7195">
                  <c:v>2.83</c:v>
                </c:pt>
                <c:pt idx="7196">
                  <c:v>2.83</c:v>
                </c:pt>
                <c:pt idx="7197">
                  <c:v>2.83</c:v>
                </c:pt>
                <c:pt idx="7198">
                  <c:v>2.83</c:v>
                </c:pt>
                <c:pt idx="7199">
                  <c:v>2.83</c:v>
                </c:pt>
                <c:pt idx="7200">
                  <c:v>2.83</c:v>
                </c:pt>
                <c:pt idx="7201">
                  <c:v>2.83</c:v>
                </c:pt>
                <c:pt idx="7202">
                  <c:v>2.83</c:v>
                </c:pt>
                <c:pt idx="7203">
                  <c:v>2.83</c:v>
                </c:pt>
                <c:pt idx="7204">
                  <c:v>2.83</c:v>
                </c:pt>
                <c:pt idx="7205">
                  <c:v>2.83</c:v>
                </c:pt>
                <c:pt idx="7206">
                  <c:v>2.83</c:v>
                </c:pt>
                <c:pt idx="7207">
                  <c:v>2.83</c:v>
                </c:pt>
                <c:pt idx="7208">
                  <c:v>2.83</c:v>
                </c:pt>
                <c:pt idx="7209">
                  <c:v>2.83</c:v>
                </c:pt>
                <c:pt idx="7210">
                  <c:v>2.83</c:v>
                </c:pt>
                <c:pt idx="7211">
                  <c:v>2.83</c:v>
                </c:pt>
                <c:pt idx="7212">
                  <c:v>2.83</c:v>
                </c:pt>
                <c:pt idx="7213">
                  <c:v>2.83</c:v>
                </c:pt>
                <c:pt idx="7214">
                  <c:v>2.83</c:v>
                </c:pt>
                <c:pt idx="7215">
                  <c:v>2.83</c:v>
                </c:pt>
                <c:pt idx="7216">
                  <c:v>2.83</c:v>
                </c:pt>
                <c:pt idx="7217">
                  <c:v>2.83</c:v>
                </c:pt>
                <c:pt idx="7218">
                  <c:v>2.83</c:v>
                </c:pt>
                <c:pt idx="7219">
                  <c:v>2.83</c:v>
                </c:pt>
                <c:pt idx="7220">
                  <c:v>2.83</c:v>
                </c:pt>
                <c:pt idx="7221">
                  <c:v>2.83</c:v>
                </c:pt>
                <c:pt idx="7222">
                  <c:v>2.83</c:v>
                </c:pt>
                <c:pt idx="7223">
                  <c:v>2.83</c:v>
                </c:pt>
                <c:pt idx="7224">
                  <c:v>2.83</c:v>
                </c:pt>
                <c:pt idx="7225">
                  <c:v>2.83</c:v>
                </c:pt>
                <c:pt idx="7226">
                  <c:v>2.83</c:v>
                </c:pt>
                <c:pt idx="7227">
                  <c:v>2.83</c:v>
                </c:pt>
                <c:pt idx="7228">
                  <c:v>2.83</c:v>
                </c:pt>
                <c:pt idx="7229">
                  <c:v>2.83</c:v>
                </c:pt>
                <c:pt idx="7230">
                  <c:v>2.83</c:v>
                </c:pt>
                <c:pt idx="7231">
                  <c:v>2.83</c:v>
                </c:pt>
                <c:pt idx="7232">
                  <c:v>2.83</c:v>
                </c:pt>
                <c:pt idx="7233">
                  <c:v>2.83</c:v>
                </c:pt>
                <c:pt idx="7234">
                  <c:v>2.83</c:v>
                </c:pt>
                <c:pt idx="7235">
                  <c:v>2.83</c:v>
                </c:pt>
                <c:pt idx="7236">
                  <c:v>2.83</c:v>
                </c:pt>
                <c:pt idx="7237">
                  <c:v>2.83</c:v>
                </c:pt>
                <c:pt idx="7238">
                  <c:v>2.83</c:v>
                </c:pt>
                <c:pt idx="7239">
                  <c:v>2.83</c:v>
                </c:pt>
                <c:pt idx="7240">
                  <c:v>2.83</c:v>
                </c:pt>
                <c:pt idx="7241">
                  <c:v>2.83</c:v>
                </c:pt>
                <c:pt idx="7242">
                  <c:v>2.83</c:v>
                </c:pt>
                <c:pt idx="7243">
                  <c:v>2.83</c:v>
                </c:pt>
                <c:pt idx="7244">
                  <c:v>2.83</c:v>
                </c:pt>
                <c:pt idx="7245">
                  <c:v>2.83</c:v>
                </c:pt>
                <c:pt idx="7246">
                  <c:v>2.83</c:v>
                </c:pt>
                <c:pt idx="7247">
                  <c:v>2.83</c:v>
                </c:pt>
                <c:pt idx="7248">
                  <c:v>2.83</c:v>
                </c:pt>
                <c:pt idx="7249">
                  <c:v>2.83</c:v>
                </c:pt>
                <c:pt idx="7250">
                  <c:v>2.83</c:v>
                </c:pt>
                <c:pt idx="7251">
                  <c:v>2.83</c:v>
                </c:pt>
                <c:pt idx="7252">
                  <c:v>2.83</c:v>
                </c:pt>
                <c:pt idx="7253">
                  <c:v>2.83</c:v>
                </c:pt>
                <c:pt idx="7254">
                  <c:v>2.83</c:v>
                </c:pt>
                <c:pt idx="7255">
                  <c:v>2.83</c:v>
                </c:pt>
                <c:pt idx="7256">
                  <c:v>2.83</c:v>
                </c:pt>
                <c:pt idx="7257">
                  <c:v>2.83</c:v>
                </c:pt>
                <c:pt idx="7258">
                  <c:v>2.83</c:v>
                </c:pt>
                <c:pt idx="7259">
                  <c:v>2.83</c:v>
                </c:pt>
                <c:pt idx="7260">
                  <c:v>2.83</c:v>
                </c:pt>
                <c:pt idx="7261">
                  <c:v>2.83</c:v>
                </c:pt>
                <c:pt idx="7262">
                  <c:v>2.83</c:v>
                </c:pt>
                <c:pt idx="7263">
                  <c:v>2.83</c:v>
                </c:pt>
                <c:pt idx="7264">
                  <c:v>2.83</c:v>
                </c:pt>
                <c:pt idx="7265">
                  <c:v>2.83</c:v>
                </c:pt>
                <c:pt idx="7266">
                  <c:v>2.83</c:v>
                </c:pt>
                <c:pt idx="7267">
                  <c:v>2.83</c:v>
                </c:pt>
                <c:pt idx="7268">
                  <c:v>2.83</c:v>
                </c:pt>
                <c:pt idx="7269">
                  <c:v>2.83</c:v>
                </c:pt>
                <c:pt idx="7270">
                  <c:v>2.83</c:v>
                </c:pt>
                <c:pt idx="7271">
                  <c:v>2.83</c:v>
                </c:pt>
                <c:pt idx="7272">
                  <c:v>2.83</c:v>
                </c:pt>
                <c:pt idx="7273">
                  <c:v>2.83</c:v>
                </c:pt>
                <c:pt idx="7274">
                  <c:v>2.83</c:v>
                </c:pt>
                <c:pt idx="7275">
                  <c:v>2.83</c:v>
                </c:pt>
                <c:pt idx="7276">
                  <c:v>2.83</c:v>
                </c:pt>
                <c:pt idx="7277">
                  <c:v>2.83</c:v>
                </c:pt>
                <c:pt idx="7278">
                  <c:v>2.83</c:v>
                </c:pt>
                <c:pt idx="7279">
                  <c:v>2.83</c:v>
                </c:pt>
                <c:pt idx="7280">
                  <c:v>2.83</c:v>
                </c:pt>
                <c:pt idx="7281">
                  <c:v>2.83</c:v>
                </c:pt>
                <c:pt idx="7282">
                  <c:v>2.83</c:v>
                </c:pt>
                <c:pt idx="7283">
                  <c:v>2.83</c:v>
                </c:pt>
                <c:pt idx="7284">
                  <c:v>2.83</c:v>
                </c:pt>
                <c:pt idx="7285">
                  <c:v>2.83</c:v>
                </c:pt>
                <c:pt idx="7286">
                  <c:v>2.83</c:v>
                </c:pt>
                <c:pt idx="7287">
                  <c:v>2.83</c:v>
                </c:pt>
                <c:pt idx="7288">
                  <c:v>2.83</c:v>
                </c:pt>
                <c:pt idx="7289">
                  <c:v>2.83</c:v>
                </c:pt>
                <c:pt idx="7290">
                  <c:v>2.83</c:v>
                </c:pt>
                <c:pt idx="7291">
                  <c:v>2.83</c:v>
                </c:pt>
                <c:pt idx="7292">
                  <c:v>2.83</c:v>
                </c:pt>
                <c:pt idx="7293">
                  <c:v>2.83</c:v>
                </c:pt>
                <c:pt idx="7294">
                  <c:v>2.83</c:v>
                </c:pt>
                <c:pt idx="7295">
                  <c:v>2.83</c:v>
                </c:pt>
                <c:pt idx="7296">
                  <c:v>2.83</c:v>
                </c:pt>
                <c:pt idx="7297">
                  <c:v>2.83</c:v>
                </c:pt>
                <c:pt idx="7298">
                  <c:v>2.83</c:v>
                </c:pt>
                <c:pt idx="7299">
                  <c:v>2.83</c:v>
                </c:pt>
                <c:pt idx="7300">
                  <c:v>2.83</c:v>
                </c:pt>
                <c:pt idx="7301">
                  <c:v>2.83</c:v>
                </c:pt>
                <c:pt idx="7302">
                  <c:v>2.83</c:v>
                </c:pt>
                <c:pt idx="7303">
                  <c:v>2.83</c:v>
                </c:pt>
                <c:pt idx="7304">
                  <c:v>2.83</c:v>
                </c:pt>
                <c:pt idx="7305">
                  <c:v>2.83</c:v>
                </c:pt>
                <c:pt idx="7306">
                  <c:v>2.83</c:v>
                </c:pt>
                <c:pt idx="7307">
                  <c:v>2.83</c:v>
                </c:pt>
                <c:pt idx="7308">
                  <c:v>2.83</c:v>
                </c:pt>
                <c:pt idx="7309">
                  <c:v>2.83</c:v>
                </c:pt>
                <c:pt idx="7310">
                  <c:v>2.83</c:v>
                </c:pt>
                <c:pt idx="7311">
                  <c:v>2.83</c:v>
                </c:pt>
                <c:pt idx="7312">
                  <c:v>2.83</c:v>
                </c:pt>
                <c:pt idx="7313">
                  <c:v>2.83</c:v>
                </c:pt>
                <c:pt idx="7314">
                  <c:v>2.83</c:v>
                </c:pt>
                <c:pt idx="7315">
                  <c:v>2.83</c:v>
                </c:pt>
                <c:pt idx="7316">
                  <c:v>2.83</c:v>
                </c:pt>
                <c:pt idx="7317">
                  <c:v>2.83</c:v>
                </c:pt>
                <c:pt idx="7318">
                  <c:v>2.83</c:v>
                </c:pt>
                <c:pt idx="7319">
                  <c:v>2.83</c:v>
                </c:pt>
                <c:pt idx="7320">
                  <c:v>2.83</c:v>
                </c:pt>
                <c:pt idx="7321">
                  <c:v>2.83</c:v>
                </c:pt>
                <c:pt idx="7322">
                  <c:v>2.83</c:v>
                </c:pt>
                <c:pt idx="7323">
                  <c:v>2.83</c:v>
                </c:pt>
                <c:pt idx="7324">
                  <c:v>2.83</c:v>
                </c:pt>
                <c:pt idx="7325">
                  <c:v>2.83</c:v>
                </c:pt>
                <c:pt idx="7326">
                  <c:v>2.83</c:v>
                </c:pt>
                <c:pt idx="7327">
                  <c:v>2.83</c:v>
                </c:pt>
                <c:pt idx="7328">
                  <c:v>2.83</c:v>
                </c:pt>
                <c:pt idx="7329">
                  <c:v>2.83</c:v>
                </c:pt>
                <c:pt idx="7330">
                  <c:v>2.83</c:v>
                </c:pt>
                <c:pt idx="7331">
                  <c:v>2.83</c:v>
                </c:pt>
                <c:pt idx="7332">
                  <c:v>2.83</c:v>
                </c:pt>
                <c:pt idx="7333">
                  <c:v>2.83</c:v>
                </c:pt>
                <c:pt idx="7334">
                  <c:v>2.83</c:v>
                </c:pt>
                <c:pt idx="7335">
                  <c:v>2.83</c:v>
                </c:pt>
                <c:pt idx="7336">
                  <c:v>2.83</c:v>
                </c:pt>
                <c:pt idx="7337">
                  <c:v>2.83</c:v>
                </c:pt>
                <c:pt idx="7338">
                  <c:v>2.83</c:v>
                </c:pt>
                <c:pt idx="7339">
                  <c:v>2.83</c:v>
                </c:pt>
                <c:pt idx="7340">
                  <c:v>2.83</c:v>
                </c:pt>
                <c:pt idx="7341">
                  <c:v>2.83</c:v>
                </c:pt>
                <c:pt idx="7342">
                  <c:v>2.83</c:v>
                </c:pt>
                <c:pt idx="7343">
                  <c:v>2.83</c:v>
                </c:pt>
                <c:pt idx="7344">
                  <c:v>2.83</c:v>
                </c:pt>
                <c:pt idx="7345">
                  <c:v>2.83</c:v>
                </c:pt>
                <c:pt idx="7346">
                  <c:v>2.83</c:v>
                </c:pt>
                <c:pt idx="7347">
                  <c:v>2.83</c:v>
                </c:pt>
                <c:pt idx="7348">
                  <c:v>2.83</c:v>
                </c:pt>
                <c:pt idx="7349">
                  <c:v>2.83</c:v>
                </c:pt>
                <c:pt idx="7350">
                  <c:v>2.83</c:v>
                </c:pt>
                <c:pt idx="7351">
                  <c:v>2.83</c:v>
                </c:pt>
                <c:pt idx="7352">
                  <c:v>2.83</c:v>
                </c:pt>
                <c:pt idx="7353">
                  <c:v>2.83</c:v>
                </c:pt>
                <c:pt idx="7354">
                  <c:v>2.83</c:v>
                </c:pt>
                <c:pt idx="7355">
                  <c:v>2.83</c:v>
                </c:pt>
                <c:pt idx="7356">
                  <c:v>2.83</c:v>
                </c:pt>
                <c:pt idx="7357">
                  <c:v>2.83</c:v>
                </c:pt>
                <c:pt idx="7358">
                  <c:v>2.83</c:v>
                </c:pt>
                <c:pt idx="7359">
                  <c:v>2.83</c:v>
                </c:pt>
                <c:pt idx="7360">
                  <c:v>2.83</c:v>
                </c:pt>
                <c:pt idx="7361">
                  <c:v>2.83</c:v>
                </c:pt>
                <c:pt idx="7362">
                  <c:v>2.83</c:v>
                </c:pt>
                <c:pt idx="7363">
                  <c:v>2.83</c:v>
                </c:pt>
                <c:pt idx="7364">
                  <c:v>2.83</c:v>
                </c:pt>
                <c:pt idx="7365">
                  <c:v>2.83</c:v>
                </c:pt>
                <c:pt idx="7366">
                  <c:v>2.83</c:v>
                </c:pt>
                <c:pt idx="7367">
                  <c:v>2.83</c:v>
                </c:pt>
                <c:pt idx="7368">
                  <c:v>2.83</c:v>
                </c:pt>
                <c:pt idx="7369">
                  <c:v>2.83</c:v>
                </c:pt>
                <c:pt idx="7370">
                  <c:v>2.83</c:v>
                </c:pt>
                <c:pt idx="7371">
                  <c:v>2.83</c:v>
                </c:pt>
                <c:pt idx="7372">
                  <c:v>2.83</c:v>
                </c:pt>
                <c:pt idx="7373">
                  <c:v>2.83</c:v>
                </c:pt>
                <c:pt idx="7374">
                  <c:v>2.83</c:v>
                </c:pt>
                <c:pt idx="7375">
                  <c:v>2.83</c:v>
                </c:pt>
                <c:pt idx="7376">
                  <c:v>2.83</c:v>
                </c:pt>
                <c:pt idx="7377">
                  <c:v>2.83</c:v>
                </c:pt>
                <c:pt idx="7378">
                  <c:v>2.83</c:v>
                </c:pt>
                <c:pt idx="7379">
                  <c:v>2.83</c:v>
                </c:pt>
                <c:pt idx="7380">
                  <c:v>2.83</c:v>
                </c:pt>
                <c:pt idx="7381">
                  <c:v>2.83</c:v>
                </c:pt>
                <c:pt idx="7382">
                  <c:v>2.83</c:v>
                </c:pt>
                <c:pt idx="7383">
                  <c:v>2.83</c:v>
                </c:pt>
                <c:pt idx="7384">
                  <c:v>2.83</c:v>
                </c:pt>
                <c:pt idx="7385">
                  <c:v>2.83</c:v>
                </c:pt>
                <c:pt idx="7386">
                  <c:v>2.83</c:v>
                </c:pt>
                <c:pt idx="7387">
                  <c:v>2.83</c:v>
                </c:pt>
                <c:pt idx="7388">
                  <c:v>2.83</c:v>
                </c:pt>
                <c:pt idx="7389">
                  <c:v>2.83</c:v>
                </c:pt>
                <c:pt idx="7390">
                  <c:v>2.83</c:v>
                </c:pt>
                <c:pt idx="7391">
                  <c:v>2.83</c:v>
                </c:pt>
                <c:pt idx="7392">
                  <c:v>2.83</c:v>
                </c:pt>
                <c:pt idx="7393">
                  <c:v>2.83</c:v>
                </c:pt>
                <c:pt idx="7394">
                  <c:v>2.83</c:v>
                </c:pt>
                <c:pt idx="7395">
                  <c:v>2.83</c:v>
                </c:pt>
                <c:pt idx="7396">
                  <c:v>2.83</c:v>
                </c:pt>
                <c:pt idx="7397">
                  <c:v>2.83</c:v>
                </c:pt>
                <c:pt idx="7398">
                  <c:v>2.83</c:v>
                </c:pt>
                <c:pt idx="7399">
                  <c:v>2.83</c:v>
                </c:pt>
                <c:pt idx="7400">
                  <c:v>2.83</c:v>
                </c:pt>
                <c:pt idx="7401">
                  <c:v>2.83</c:v>
                </c:pt>
                <c:pt idx="7402">
                  <c:v>2.83</c:v>
                </c:pt>
                <c:pt idx="7403">
                  <c:v>2.83</c:v>
                </c:pt>
                <c:pt idx="7404">
                  <c:v>2.83</c:v>
                </c:pt>
                <c:pt idx="7405">
                  <c:v>2.83</c:v>
                </c:pt>
                <c:pt idx="7406">
                  <c:v>2.83</c:v>
                </c:pt>
                <c:pt idx="7407">
                  <c:v>2.83</c:v>
                </c:pt>
                <c:pt idx="7408">
                  <c:v>2.83</c:v>
                </c:pt>
                <c:pt idx="7409">
                  <c:v>2.83</c:v>
                </c:pt>
                <c:pt idx="7410">
                  <c:v>2.83</c:v>
                </c:pt>
                <c:pt idx="7411">
                  <c:v>2.83</c:v>
                </c:pt>
                <c:pt idx="7412">
                  <c:v>2.83</c:v>
                </c:pt>
                <c:pt idx="7413">
                  <c:v>2.83</c:v>
                </c:pt>
                <c:pt idx="7414">
                  <c:v>2.83</c:v>
                </c:pt>
                <c:pt idx="7415">
                  <c:v>2.83</c:v>
                </c:pt>
                <c:pt idx="7416">
                  <c:v>2.83</c:v>
                </c:pt>
                <c:pt idx="7417">
                  <c:v>2.83</c:v>
                </c:pt>
                <c:pt idx="7418">
                  <c:v>2.83</c:v>
                </c:pt>
                <c:pt idx="7419">
                  <c:v>2.83</c:v>
                </c:pt>
                <c:pt idx="7420">
                  <c:v>2.83</c:v>
                </c:pt>
                <c:pt idx="7421">
                  <c:v>2.83</c:v>
                </c:pt>
                <c:pt idx="7422">
                  <c:v>2.83</c:v>
                </c:pt>
                <c:pt idx="7423">
                  <c:v>2.83</c:v>
                </c:pt>
                <c:pt idx="7424">
                  <c:v>2.83</c:v>
                </c:pt>
                <c:pt idx="7425">
                  <c:v>2.83</c:v>
                </c:pt>
                <c:pt idx="7426">
                  <c:v>2.83</c:v>
                </c:pt>
                <c:pt idx="7427">
                  <c:v>2.83</c:v>
                </c:pt>
                <c:pt idx="7428">
                  <c:v>2.83</c:v>
                </c:pt>
                <c:pt idx="7429">
                  <c:v>2.83</c:v>
                </c:pt>
                <c:pt idx="7430">
                  <c:v>2.83</c:v>
                </c:pt>
                <c:pt idx="7431">
                  <c:v>2.83</c:v>
                </c:pt>
                <c:pt idx="7432">
                  <c:v>2.83</c:v>
                </c:pt>
                <c:pt idx="7433">
                  <c:v>2.83</c:v>
                </c:pt>
                <c:pt idx="7434">
                  <c:v>2.83</c:v>
                </c:pt>
                <c:pt idx="7435">
                  <c:v>2.83</c:v>
                </c:pt>
                <c:pt idx="7436">
                  <c:v>2.83</c:v>
                </c:pt>
                <c:pt idx="7437">
                  <c:v>2.83</c:v>
                </c:pt>
                <c:pt idx="7438">
                  <c:v>2.83</c:v>
                </c:pt>
                <c:pt idx="7439">
                  <c:v>2.83</c:v>
                </c:pt>
                <c:pt idx="7440">
                  <c:v>2.83</c:v>
                </c:pt>
                <c:pt idx="7441">
                  <c:v>2.83</c:v>
                </c:pt>
                <c:pt idx="7442">
                  <c:v>2.83</c:v>
                </c:pt>
                <c:pt idx="7443">
                  <c:v>2.83</c:v>
                </c:pt>
                <c:pt idx="7444">
                  <c:v>2.83</c:v>
                </c:pt>
                <c:pt idx="7445">
                  <c:v>2.83</c:v>
                </c:pt>
                <c:pt idx="7446">
                  <c:v>2.83</c:v>
                </c:pt>
                <c:pt idx="7447">
                  <c:v>2.83</c:v>
                </c:pt>
                <c:pt idx="7448">
                  <c:v>2.83</c:v>
                </c:pt>
                <c:pt idx="7449">
                  <c:v>2.83</c:v>
                </c:pt>
                <c:pt idx="7450">
                  <c:v>2.83</c:v>
                </c:pt>
                <c:pt idx="7451">
                  <c:v>2.83</c:v>
                </c:pt>
                <c:pt idx="7452">
                  <c:v>2.83</c:v>
                </c:pt>
                <c:pt idx="7453">
                  <c:v>2.83</c:v>
                </c:pt>
                <c:pt idx="7454">
                  <c:v>2.83</c:v>
                </c:pt>
                <c:pt idx="7455">
                  <c:v>2.83</c:v>
                </c:pt>
                <c:pt idx="7456">
                  <c:v>2.83</c:v>
                </c:pt>
                <c:pt idx="7457">
                  <c:v>2.83</c:v>
                </c:pt>
                <c:pt idx="7458">
                  <c:v>2.83</c:v>
                </c:pt>
                <c:pt idx="7459">
                  <c:v>2.83</c:v>
                </c:pt>
                <c:pt idx="7460">
                  <c:v>2.83</c:v>
                </c:pt>
                <c:pt idx="7461">
                  <c:v>2.83</c:v>
                </c:pt>
                <c:pt idx="7462">
                  <c:v>2.83</c:v>
                </c:pt>
                <c:pt idx="7463">
                  <c:v>2.83</c:v>
                </c:pt>
                <c:pt idx="7464">
                  <c:v>2.83</c:v>
                </c:pt>
                <c:pt idx="7465">
                  <c:v>2.83</c:v>
                </c:pt>
                <c:pt idx="7466">
                  <c:v>2.83</c:v>
                </c:pt>
                <c:pt idx="7467">
                  <c:v>2.83</c:v>
                </c:pt>
                <c:pt idx="7468">
                  <c:v>2.83</c:v>
                </c:pt>
                <c:pt idx="7469">
                  <c:v>2.83</c:v>
                </c:pt>
                <c:pt idx="7470">
                  <c:v>2.83</c:v>
                </c:pt>
                <c:pt idx="7471">
                  <c:v>2.83</c:v>
                </c:pt>
                <c:pt idx="7472">
                  <c:v>2.83</c:v>
                </c:pt>
                <c:pt idx="7473">
                  <c:v>2.83</c:v>
                </c:pt>
                <c:pt idx="7474">
                  <c:v>2.83</c:v>
                </c:pt>
                <c:pt idx="7475">
                  <c:v>2.83</c:v>
                </c:pt>
                <c:pt idx="7476">
                  <c:v>2.83</c:v>
                </c:pt>
                <c:pt idx="7477">
                  <c:v>2.83</c:v>
                </c:pt>
                <c:pt idx="7478">
                  <c:v>2.83</c:v>
                </c:pt>
                <c:pt idx="7479">
                  <c:v>2.83</c:v>
                </c:pt>
                <c:pt idx="7480">
                  <c:v>2.83</c:v>
                </c:pt>
                <c:pt idx="7481">
                  <c:v>2.83</c:v>
                </c:pt>
                <c:pt idx="7482">
                  <c:v>2.83</c:v>
                </c:pt>
                <c:pt idx="7483">
                  <c:v>2.83</c:v>
                </c:pt>
                <c:pt idx="7484">
                  <c:v>2.83</c:v>
                </c:pt>
                <c:pt idx="7485">
                  <c:v>2.83</c:v>
                </c:pt>
                <c:pt idx="7486">
                  <c:v>2.83</c:v>
                </c:pt>
                <c:pt idx="7487">
                  <c:v>2.83</c:v>
                </c:pt>
                <c:pt idx="7488">
                  <c:v>2.83</c:v>
                </c:pt>
                <c:pt idx="7489">
                  <c:v>2.83</c:v>
                </c:pt>
                <c:pt idx="7490">
                  <c:v>2.83</c:v>
                </c:pt>
                <c:pt idx="7491">
                  <c:v>2.83</c:v>
                </c:pt>
                <c:pt idx="7492">
                  <c:v>2.83</c:v>
                </c:pt>
                <c:pt idx="7493">
                  <c:v>2.83</c:v>
                </c:pt>
                <c:pt idx="7494">
                  <c:v>2.83</c:v>
                </c:pt>
                <c:pt idx="7495">
                  <c:v>2.83</c:v>
                </c:pt>
                <c:pt idx="7496">
                  <c:v>2.83</c:v>
                </c:pt>
                <c:pt idx="7497">
                  <c:v>2.83</c:v>
                </c:pt>
                <c:pt idx="7498">
                  <c:v>2.83</c:v>
                </c:pt>
                <c:pt idx="7499">
                  <c:v>2.83</c:v>
                </c:pt>
                <c:pt idx="7500">
                  <c:v>2.83</c:v>
                </c:pt>
                <c:pt idx="7501">
                  <c:v>2.83</c:v>
                </c:pt>
                <c:pt idx="7502">
                  <c:v>2.83</c:v>
                </c:pt>
                <c:pt idx="7503">
                  <c:v>2.83</c:v>
                </c:pt>
                <c:pt idx="7504">
                  <c:v>2.83</c:v>
                </c:pt>
                <c:pt idx="7505">
                  <c:v>2.83</c:v>
                </c:pt>
                <c:pt idx="7506">
                  <c:v>2.83</c:v>
                </c:pt>
                <c:pt idx="7507">
                  <c:v>2.83</c:v>
                </c:pt>
                <c:pt idx="7508">
                  <c:v>2.83</c:v>
                </c:pt>
                <c:pt idx="7509">
                  <c:v>2.83</c:v>
                </c:pt>
                <c:pt idx="7510">
                  <c:v>2.83</c:v>
                </c:pt>
                <c:pt idx="7511">
                  <c:v>2.83</c:v>
                </c:pt>
                <c:pt idx="7512">
                  <c:v>2.83</c:v>
                </c:pt>
                <c:pt idx="7513">
                  <c:v>2.83</c:v>
                </c:pt>
                <c:pt idx="7514">
                  <c:v>2.83</c:v>
                </c:pt>
                <c:pt idx="7515">
                  <c:v>2.83</c:v>
                </c:pt>
                <c:pt idx="7516">
                  <c:v>2.83</c:v>
                </c:pt>
                <c:pt idx="7517">
                  <c:v>2.83</c:v>
                </c:pt>
                <c:pt idx="7518">
                  <c:v>2.83</c:v>
                </c:pt>
                <c:pt idx="7519">
                  <c:v>2.83</c:v>
                </c:pt>
                <c:pt idx="7520">
                  <c:v>2.83</c:v>
                </c:pt>
                <c:pt idx="7521">
                  <c:v>2.83</c:v>
                </c:pt>
                <c:pt idx="7522">
                  <c:v>2.83</c:v>
                </c:pt>
                <c:pt idx="7523">
                  <c:v>2.83</c:v>
                </c:pt>
                <c:pt idx="7524">
                  <c:v>2.83</c:v>
                </c:pt>
                <c:pt idx="7525">
                  <c:v>2.83</c:v>
                </c:pt>
                <c:pt idx="7526">
                  <c:v>2.83</c:v>
                </c:pt>
                <c:pt idx="7527">
                  <c:v>2.83</c:v>
                </c:pt>
                <c:pt idx="7528">
                  <c:v>2.83</c:v>
                </c:pt>
                <c:pt idx="7529">
                  <c:v>2.83</c:v>
                </c:pt>
                <c:pt idx="7530">
                  <c:v>2.83</c:v>
                </c:pt>
                <c:pt idx="7531">
                  <c:v>2.83</c:v>
                </c:pt>
                <c:pt idx="7532">
                  <c:v>2.83</c:v>
                </c:pt>
                <c:pt idx="7533">
                  <c:v>2.83</c:v>
                </c:pt>
                <c:pt idx="7534">
                  <c:v>2.83</c:v>
                </c:pt>
                <c:pt idx="7535">
                  <c:v>2.83</c:v>
                </c:pt>
                <c:pt idx="7536">
                  <c:v>2.83</c:v>
                </c:pt>
                <c:pt idx="7537">
                  <c:v>2.83</c:v>
                </c:pt>
                <c:pt idx="7538">
                  <c:v>2.83</c:v>
                </c:pt>
                <c:pt idx="7539">
                  <c:v>2.83</c:v>
                </c:pt>
                <c:pt idx="7540">
                  <c:v>2.83</c:v>
                </c:pt>
                <c:pt idx="7541">
                  <c:v>2.83</c:v>
                </c:pt>
                <c:pt idx="7542">
                  <c:v>2.83</c:v>
                </c:pt>
                <c:pt idx="7543">
                  <c:v>2.83</c:v>
                </c:pt>
                <c:pt idx="7544">
                  <c:v>2.83</c:v>
                </c:pt>
                <c:pt idx="7545">
                  <c:v>2.83</c:v>
                </c:pt>
                <c:pt idx="7546">
                  <c:v>2.83</c:v>
                </c:pt>
                <c:pt idx="7547">
                  <c:v>2.83</c:v>
                </c:pt>
                <c:pt idx="7548">
                  <c:v>2.83</c:v>
                </c:pt>
                <c:pt idx="7549">
                  <c:v>2.83</c:v>
                </c:pt>
                <c:pt idx="7550">
                  <c:v>2.83</c:v>
                </c:pt>
                <c:pt idx="7551">
                  <c:v>2.83</c:v>
                </c:pt>
                <c:pt idx="7552">
                  <c:v>2.83</c:v>
                </c:pt>
                <c:pt idx="7553">
                  <c:v>2.83</c:v>
                </c:pt>
                <c:pt idx="7554">
                  <c:v>2.83</c:v>
                </c:pt>
                <c:pt idx="7555">
                  <c:v>2.83</c:v>
                </c:pt>
                <c:pt idx="7556">
                  <c:v>2.83</c:v>
                </c:pt>
                <c:pt idx="7557">
                  <c:v>2.83</c:v>
                </c:pt>
                <c:pt idx="7558">
                  <c:v>2.83</c:v>
                </c:pt>
                <c:pt idx="7559">
                  <c:v>2.83</c:v>
                </c:pt>
                <c:pt idx="7560">
                  <c:v>2.83</c:v>
                </c:pt>
                <c:pt idx="7561">
                  <c:v>2.83</c:v>
                </c:pt>
                <c:pt idx="7562">
                  <c:v>2.83</c:v>
                </c:pt>
                <c:pt idx="7563">
                  <c:v>2.83</c:v>
                </c:pt>
                <c:pt idx="7564">
                  <c:v>2.83</c:v>
                </c:pt>
                <c:pt idx="7565">
                  <c:v>2.83</c:v>
                </c:pt>
                <c:pt idx="7566">
                  <c:v>2.83</c:v>
                </c:pt>
                <c:pt idx="7567">
                  <c:v>2.83</c:v>
                </c:pt>
                <c:pt idx="7568">
                  <c:v>2.83</c:v>
                </c:pt>
                <c:pt idx="7569">
                  <c:v>2.83</c:v>
                </c:pt>
                <c:pt idx="7570">
                  <c:v>2.83</c:v>
                </c:pt>
                <c:pt idx="7571">
                  <c:v>2.83</c:v>
                </c:pt>
                <c:pt idx="7572">
                  <c:v>2.83</c:v>
                </c:pt>
                <c:pt idx="7573">
                  <c:v>2.83</c:v>
                </c:pt>
                <c:pt idx="7574">
                  <c:v>2.83</c:v>
                </c:pt>
                <c:pt idx="7575">
                  <c:v>2.83</c:v>
                </c:pt>
                <c:pt idx="7576">
                  <c:v>2.83</c:v>
                </c:pt>
                <c:pt idx="7577">
                  <c:v>2.83</c:v>
                </c:pt>
                <c:pt idx="7578">
                  <c:v>2.83</c:v>
                </c:pt>
                <c:pt idx="7579">
                  <c:v>2.83</c:v>
                </c:pt>
                <c:pt idx="7580">
                  <c:v>2.83</c:v>
                </c:pt>
                <c:pt idx="7581">
                  <c:v>2.83</c:v>
                </c:pt>
                <c:pt idx="7582">
                  <c:v>2.83</c:v>
                </c:pt>
                <c:pt idx="7583">
                  <c:v>2.83</c:v>
                </c:pt>
                <c:pt idx="7584">
                  <c:v>2.83</c:v>
                </c:pt>
                <c:pt idx="7585">
                  <c:v>2.83</c:v>
                </c:pt>
                <c:pt idx="7586">
                  <c:v>2.83</c:v>
                </c:pt>
                <c:pt idx="7587">
                  <c:v>2.83</c:v>
                </c:pt>
                <c:pt idx="7588">
                  <c:v>2.83</c:v>
                </c:pt>
                <c:pt idx="7589">
                  <c:v>2.83</c:v>
                </c:pt>
                <c:pt idx="7590">
                  <c:v>2.83</c:v>
                </c:pt>
                <c:pt idx="7591">
                  <c:v>2.83</c:v>
                </c:pt>
                <c:pt idx="7592">
                  <c:v>2.83</c:v>
                </c:pt>
                <c:pt idx="7593">
                  <c:v>2.83</c:v>
                </c:pt>
                <c:pt idx="7594">
                  <c:v>2.83</c:v>
                </c:pt>
                <c:pt idx="7595">
                  <c:v>2.83</c:v>
                </c:pt>
                <c:pt idx="7596">
                  <c:v>2.83</c:v>
                </c:pt>
                <c:pt idx="7597">
                  <c:v>2.83</c:v>
                </c:pt>
                <c:pt idx="7598">
                  <c:v>2.64</c:v>
                </c:pt>
                <c:pt idx="7599">
                  <c:v>2.64</c:v>
                </c:pt>
                <c:pt idx="7600">
                  <c:v>2.64</c:v>
                </c:pt>
                <c:pt idx="7601">
                  <c:v>2.76</c:v>
                </c:pt>
                <c:pt idx="7602">
                  <c:v>2.83</c:v>
                </c:pt>
                <c:pt idx="7603">
                  <c:v>2.83</c:v>
                </c:pt>
                <c:pt idx="7604">
                  <c:v>2.83</c:v>
                </c:pt>
                <c:pt idx="7605">
                  <c:v>2.83</c:v>
                </c:pt>
                <c:pt idx="7606">
                  <c:v>2.83</c:v>
                </c:pt>
                <c:pt idx="7607">
                  <c:v>2.83</c:v>
                </c:pt>
                <c:pt idx="7608">
                  <c:v>2.83</c:v>
                </c:pt>
                <c:pt idx="7609">
                  <c:v>2.83</c:v>
                </c:pt>
                <c:pt idx="7610">
                  <c:v>2.83</c:v>
                </c:pt>
                <c:pt idx="7611">
                  <c:v>2.83</c:v>
                </c:pt>
                <c:pt idx="7612">
                  <c:v>2.83</c:v>
                </c:pt>
                <c:pt idx="7613">
                  <c:v>2.83</c:v>
                </c:pt>
                <c:pt idx="7614">
                  <c:v>2.83</c:v>
                </c:pt>
                <c:pt idx="7615">
                  <c:v>2.83</c:v>
                </c:pt>
                <c:pt idx="7616">
                  <c:v>2.83</c:v>
                </c:pt>
                <c:pt idx="7617">
                  <c:v>2.83</c:v>
                </c:pt>
                <c:pt idx="7618">
                  <c:v>2.83</c:v>
                </c:pt>
                <c:pt idx="7619">
                  <c:v>2.83</c:v>
                </c:pt>
                <c:pt idx="7620">
                  <c:v>2.83</c:v>
                </c:pt>
                <c:pt idx="7621">
                  <c:v>2.83</c:v>
                </c:pt>
                <c:pt idx="7622">
                  <c:v>2.83</c:v>
                </c:pt>
                <c:pt idx="7623">
                  <c:v>2.83</c:v>
                </c:pt>
                <c:pt idx="7624">
                  <c:v>2.83</c:v>
                </c:pt>
                <c:pt idx="7625">
                  <c:v>2.83</c:v>
                </c:pt>
                <c:pt idx="7626">
                  <c:v>2.83</c:v>
                </c:pt>
                <c:pt idx="7627">
                  <c:v>2.83</c:v>
                </c:pt>
                <c:pt idx="7628">
                  <c:v>2.83</c:v>
                </c:pt>
                <c:pt idx="7629">
                  <c:v>2.83</c:v>
                </c:pt>
                <c:pt idx="7630">
                  <c:v>2.83</c:v>
                </c:pt>
                <c:pt idx="7631">
                  <c:v>2.83</c:v>
                </c:pt>
                <c:pt idx="7632">
                  <c:v>2.83</c:v>
                </c:pt>
                <c:pt idx="7633">
                  <c:v>2.83</c:v>
                </c:pt>
                <c:pt idx="7634">
                  <c:v>2.83</c:v>
                </c:pt>
                <c:pt idx="7635">
                  <c:v>2.83</c:v>
                </c:pt>
                <c:pt idx="7636">
                  <c:v>2.83</c:v>
                </c:pt>
                <c:pt idx="7637">
                  <c:v>2.83</c:v>
                </c:pt>
                <c:pt idx="7638">
                  <c:v>2.83</c:v>
                </c:pt>
                <c:pt idx="7639">
                  <c:v>2.83</c:v>
                </c:pt>
                <c:pt idx="7640">
                  <c:v>2.83</c:v>
                </c:pt>
                <c:pt idx="7641">
                  <c:v>2.83</c:v>
                </c:pt>
                <c:pt idx="7642">
                  <c:v>2.83</c:v>
                </c:pt>
                <c:pt idx="7643">
                  <c:v>2.83</c:v>
                </c:pt>
                <c:pt idx="7644">
                  <c:v>2.83</c:v>
                </c:pt>
                <c:pt idx="7645">
                  <c:v>2.83</c:v>
                </c:pt>
                <c:pt idx="7646">
                  <c:v>2.83</c:v>
                </c:pt>
                <c:pt idx="7647">
                  <c:v>2.83</c:v>
                </c:pt>
                <c:pt idx="7648">
                  <c:v>2.83</c:v>
                </c:pt>
                <c:pt idx="7649">
                  <c:v>2.83</c:v>
                </c:pt>
                <c:pt idx="7650">
                  <c:v>2.83</c:v>
                </c:pt>
                <c:pt idx="7651">
                  <c:v>2.83</c:v>
                </c:pt>
                <c:pt idx="7652">
                  <c:v>2.83</c:v>
                </c:pt>
                <c:pt idx="7653">
                  <c:v>2.83</c:v>
                </c:pt>
                <c:pt idx="7654">
                  <c:v>2.83</c:v>
                </c:pt>
                <c:pt idx="7655">
                  <c:v>2.83</c:v>
                </c:pt>
                <c:pt idx="7656">
                  <c:v>2.83</c:v>
                </c:pt>
                <c:pt idx="7657">
                  <c:v>2.83</c:v>
                </c:pt>
                <c:pt idx="7658">
                  <c:v>2.83</c:v>
                </c:pt>
                <c:pt idx="7659">
                  <c:v>2.83</c:v>
                </c:pt>
                <c:pt idx="7660">
                  <c:v>2.83</c:v>
                </c:pt>
                <c:pt idx="7661">
                  <c:v>2.83</c:v>
                </c:pt>
                <c:pt idx="7662">
                  <c:v>2.83</c:v>
                </c:pt>
                <c:pt idx="7663">
                  <c:v>2.83</c:v>
                </c:pt>
                <c:pt idx="7664">
                  <c:v>2.83</c:v>
                </c:pt>
                <c:pt idx="7665">
                  <c:v>2.83</c:v>
                </c:pt>
                <c:pt idx="7666">
                  <c:v>2.83</c:v>
                </c:pt>
                <c:pt idx="7667">
                  <c:v>2.83</c:v>
                </c:pt>
                <c:pt idx="7668">
                  <c:v>2.83</c:v>
                </c:pt>
                <c:pt idx="7669">
                  <c:v>2.83</c:v>
                </c:pt>
                <c:pt idx="7670">
                  <c:v>2.83</c:v>
                </c:pt>
                <c:pt idx="7671">
                  <c:v>2.83</c:v>
                </c:pt>
                <c:pt idx="7672">
                  <c:v>2.83</c:v>
                </c:pt>
                <c:pt idx="7673">
                  <c:v>2.83</c:v>
                </c:pt>
                <c:pt idx="7674">
                  <c:v>2.83</c:v>
                </c:pt>
                <c:pt idx="7675">
                  <c:v>2.83</c:v>
                </c:pt>
                <c:pt idx="7676">
                  <c:v>2.83</c:v>
                </c:pt>
                <c:pt idx="7677">
                  <c:v>2.83</c:v>
                </c:pt>
                <c:pt idx="7678">
                  <c:v>2.83</c:v>
                </c:pt>
                <c:pt idx="7679">
                  <c:v>2.83</c:v>
                </c:pt>
                <c:pt idx="7680">
                  <c:v>2.83</c:v>
                </c:pt>
                <c:pt idx="7681">
                  <c:v>2.83</c:v>
                </c:pt>
                <c:pt idx="7682">
                  <c:v>2.83</c:v>
                </c:pt>
                <c:pt idx="7683">
                  <c:v>2.83</c:v>
                </c:pt>
                <c:pt idx="7684">
                  <c:v>2.83</c:v>
                </c:pt>
                <c:pt idx="7685">
                  <c:v>2.83</c:v>
                </c:pt>
                <c:pt idx="7686">
                  <c:v>2.83</c:v>
                </c:pt>
                <c:pt idx="7687">
                  <c:v>2.83</c:v>
                </c:pt>
                <c:pt idx="7688">
                  <c:v>2.83</c:v>
                </c:pt>
                <c:pt idx="7689">
                  <c:v>2.83</c:v>
                </c:pt>
                <c:pt idx="7690">
                  <c:v>2.83</c:v>
                </c:pt>
                <c:pt idx="7691">
                  <c:v>2.83</c:v>
                </c:pt>
                <c:pt idx="7692">
                  <c:v>2.83</c:v>
                </c:pt>
                <c:pt idx="7693">
                  <c:v>2.83</c:v>
                </c:pt>
                <c:pt idx="7694">
                  <c:v>2.83</c:v>
                </c:pt>
                <c:pt idx="7695">
                  <c:v>2.83</c:v>
                </c:pt>
                <c:pt idx="7696">
                  <c:v>2.83</c:v>
                </c:pt>
                <c:pt idx="7697">
                  <c:v>2.83</c:v>
                </c:pt>
                <c:pt idx="7698">
                  <c:v>2.83</c:v>
                </c:pt>
                <c:pt idx="7699">
                  <c:v>2.83</c:v>
                </c:pt>
                <c:pt idx="7700">
                  <c:v>2.83</c:v>
                </c:pt>
                <c:pt idx="7701">
                  <c:v>2.83</c:v>
                </c:pt>
                <c:pt idx="7702">
                  <c:v>2.83</c:v>
                </c:pt>
                <c:pt idx="7703">
                  <c:v>2.83</c:v>
                </c:pt>
                <c:pt idx="7704">
                  <c:v>2.83</c:v>
                </c:pt>
                <c:pt idx="7705">
                  <c:v>2.83</c:v>
                </c:pt>
                <c:pt idx="7706">
                  <c:v>2.83</c:v>
                </c:pt>
                <c:pt idx="7707">
                  <c:v>2.83</c:v>
                </c:pt>
                <c:pt idx="7708">
                  <c:v>2.83</c:v>
                </c:pt>
                <c:pt idx="7709">
                  <c:v>2.83</c:v>
                </c:pt>
                <c:pt idx="7710">
                  <c:v>2.83</c:v>
                </c:pt>
                <c:pt idx="7711">
                  <c:v>2.83</c:v>
                </c:pt>
                <c:pt idx="7712">
                  <c:v>2.83</c:v>
                </c:pt>
                <c:pt idx="7713">
                  <c:v>2.83</c:v>
                </c:pt>
                <c:pt idx="7714">
                  <c:v>2.83</c:v>
                </c:pt>
                <c:pt idx="7715">
                  <c:v>2.83</c:v>
                </c:pt>
                <c:pt idx="7716">
                  <c:v>2.83</c:v>
                </c:pt>
                <c:pt idx="7717">
                  <c:v>2.83</c:v>
                </c:pt>
                <c:pt idx="7718">
                  <c:v>2.83</c:v>
                </c:pt>
                <c:pt idx="7719">
                  <c:v>2.83</c:v>
                </c:pt>
                <c:pt idx="7720">
                  <c:v>2.83</c:v>
                </c:pt>
                <c:pt idx="7721">
                  <c:v>2.83</c:v>
                </c:pt>
                <c:pt idx="7722">
                  <c:v>2.83</c:v>
                </c:pt>
                <c:pt idx="7723">
                  <c:v>2.83</c:v>
                </c:pt>
                <c:pt idx="7724">
                  <c:v>2.83</c:v>
                </c:pt>
                <c:pt idx="7725">
                  <c:v>2.83</c:v>
                </c:pt>
                <c:pt idx="7726">
                  <c:v>2.83</c:v>
                </c:pt>
                <c:pt idx="7727">
                  <c:v>2.83</c:v>
                </c:pt>
                <c:pt idx="7728">
                  <c:v>2.83</c:v>
                </c:pt>
                <c:pt idx="7729">
                  <c:v>2.83</c:v>
                </c:pt>
                <c:pt idx="7730">
                  <c:v>2.83</c:v>
                </c:pt>
                <c:pt idx="7731">
                  <c:v>2.83</c:v>
                </c:pt>
                <c:pt idx="7732">
                  <c:v>2.83</c:v>
                </c:pt>
                <c:pt idx="7733">
                  <c:v>2.83</c:v>
                </c:pt>
                <c:pt idx="7734">
                  <c:v>2.83</c:v>
                </c:pt>
                <c:pt idx="7735">
                  <c:v>2.83</c:v>
                </c:pt>
                <c:pt idx="7736">
                  <c:v>2.83</c:v>
                </c:pt>
                <c:pt idx="7737">
                  <c:v>2.83</c:v>
                </c:pt>
                <c:pt idx="7738">
                  <c:v>2.83</c:v>
                </c:pt>
                <c:pt idx="7739">
                  <c:v>2.83</c:v>
                </c:pt>
                <c:pt idx="7740">
                  <c:v>2.83</c:v>
                </c:pt>
                <c:pt idx="7741">
                  <c:v>2.83</c:v>
                </c:pt>
                <c:pt idx="7742">
                  <c:v>2.83</c:v>
                </c:pt>
                <c:pt idx="7743">
                  <c:v>2.83</c:v>
                </c:pt>
                <c:pt idx="7744">
                  <c:v>2.83</c:v>
                </c:pt>
                <c:pt idx="7745">
                  <c:v>2.83</c:v>
                </c:pt>
                <c:pt idx="7746">
                  <c:v>2.83</c:v>
                </c:pt>
                <c:pt idx="7747">
                  <c:v>2.83</c:v>
                </c:pt>
                <c:pt idx="7748">
                  <c:v>2.83</c:v>
                </c:pt>
                <c:pt idx="7749">
                  <c:v>2.83</c:v>
                </c:pt>
                <c:pt idx="7750">
                  <c:v>2.83</c:v>
                </c:pt>
                <c:pt idx="7751">
                  <c:v>2.83</c:v>
                </c:pt>
                <c:pt idx="7752">
                  <c:v>2.83</c:v>
                </c:pt>
                <c:pt idx="7753">
                  <c:v>2.83</c:v>
                </c:pt>
                <c:pt idx="7754">
                  <c:v>2.83</c:v>
                </c:pt>
                <c:pt idx="7755">
                  <c:v>2.83</c:v>
                </c:pt>
                <c:pt idx="7756">
                  <c:v>2.83</c:v>
                </c:pt>
                <c:pt idx="7757">
                  <c:v>2.83</c:v>
                </c:pt>
                <c:pt idx="7758">
                  <c:v>2.83</c:v>
                </c:pt>
                <c:pt idx="7759">
                  <c:v>2.83</c:v>
                </c:pt>
                <c:pt idx="7760">
                  <c:v>2.83</c:v>
                </c:pt>
                <c:pt idx="7761">
                  <c:v>2.83</c:v>
                </c:pt>
                <c:pt idx="7762">
                  <c:v>2.83</c:v>
                </c:pt>
                <c:pt idx="7763">
                  <c:v>2.83</c:v>
                </c:pt>
                <c:pt idx="7764">
                  <c:v>2.83</c:v>
                </c:pt>
                <c:pt idx="7765">
                  <c:v>2.83</c:v>
                </c:pt>
                <c:pt idx="7766">
                  <c:v>2.83</c:v>
                </c:pt>
                <c:pt idx="7767">
                  <c:v>2.83</c:v>
                </c:pt>
                <c:pt idx="7768">
                  <c:v>2.83</c:v>
                </c:pt>
                <c:pt idx="7769">
                  <c:v>2.83</c:v>
                </c:pt>
                <c:pt idx="7770">
                  <c:v>2.83</c:v>
                </c:pt>
                <c:pt idx="7771">
                  <c:v>2.83</c:v>
                </c:pt>
                <c:pt idx="7772">
                  <c:v>2.83</c:v>
                </c:pt>
                <c:pt idx="7773">
                  <c:v>2.83</c:v>
                </c:pt>
                <c:pt idx="7774">
                  <c:v>2.83</c:v>
                </c:pt>
                <c:pt idx="7775">
                  <c:v>2.83</c:v>
                </c:pt>
                <c:pt idx="7776">
                  <c:v>2.83</c:v>
                </c:pt>
                <c:pt idx="7777">
                  <c:v>2.83</c:v>
                </c:pt>
                <c:pt idx="7778">
                  <c:v>2.83</c:v>
                </c:pt>
                <c:pt idx="7779">
                  <c:v>2.83</c:v>
                </c:pt>
                <c:pt idx="7780">
                  <c:v>2.83</c:v>
                </c:pt>
                <c:pt idx="7781">
                  <c:v>2.83</c:v>
                </c:pt>
                <c:pt idx="7782">
                  <c:v>2.83</c:v>
                </c:pt>
                <c:pt idx="7783">
                  <c:v>2.83</c:v>
                </c:pt>
                <c:pt idx="7784">
                  <c:v>2.83</c:v>
                </c:pt>
                <c:pt idx="7785">
                  <c:v>2.83</c:v>
                </c:pt>
                <c:pt idx="7786">
                  <c:v>2.83</c:v>
                </c:pt>
                <c:pt idx="7787">
                  <c:v>2.83</c:v>
                </c:pt>
                <c:pt idx="7788">
                  <c:v>2.83</c:v>
                </c:pt>
                <c:pt idx="7789">
                  <c:v>2.83</c:v>
                </c:pt>
                <c:pt idx="7790">
                  <c:v>2.83</c:v>
                </c:pt>
                <c:pt idx="7791">
                  <c:v>2.83</c:v>
                </c:pt>
                <c:pt idx="7792">
                  <c:v>2.83</c:v>
                </c:pt>
                <c:pt idx="7793">
                  <c:v>2.83</c:v>
                </c:pt>
                <c:pt idx="7794">
                  <c:v>2.83</c:v>
                </c:pt>
                <c:pt idx="7795">
                  <c:v>2.83</c:v>
                </c:pt>
                <c:pt idx="7796">
                  <c:v>2.83</c:v>
                </c:pt>
                <c:pt idx="7797">
                  <c:v>2.83</c:v>
                </c:pt>
                <c:pt idx="7798">
                  <c:v>2.83</c:v>
                </c:pt>
                <c:pt idx="7799">
                  <c:v>2.83</c:v>
                </c:pt>
                <c:pt idx="7800">
                  <c:v>2.83</c:v>
                </c:pt>
                <c:pt idx="7801">
                  <c:v>2.83</c:v>
                </c:pt>
                <c:pt idx="7802">
                  <c:v>2.83</c:v>
                </c:pt>
                <c:pt idx="7803">
                  <c:v>2.83</c:v>
                </c:pt>
                <c:pt idx="7804">
                  <c:v>2.83</c:v>
                </c:pt>
                <c:pt idx="7805">
                  <c:v>2.83</c:v>
                </c:pt>
                <c:pt idx="7806">
                  <c:v>2.83</c:v>
                </c:pt>
                <c:pt idx="7807">
                  <c:v>2.83</c:v>
                </c:pt>
                <c:pt idx="7808">
                  <c:v>2.83</c:v>
                </c:pt>
                <c:pt idx="7809">
                  <c:v>2.83</c:v>
                </c:pt>
                <c:pt idx="7810">
                  <c:v>2.83</c:v>
                </c:pt>
                <c:pt idx="7811">
                  <c:v>2.83</c:v>
                </c:pt>
                <c:pt idx="7812">
                  <c:v>2.83</c:v>
                </c:pt>
                <c:pt idx="7813">
                  <c:v>2.83</c:v>
                </c:pt>
                <c:pt idx="7814">
                  <c:v>2.83</c:v>
                </c:pt>
                <c:pt idx="7815">
                  <c:v>2.83</c:v>
                </c:pt>
                <c:pt idx="7816">
                  <c:v>2.83</c:v>
                </c:pt>
                <c:pt idx="7817">
                  <c:v>2.83</c:v>
                </c:pt>
                <c:pt idx="7818">
                  <c:v>2.83</c:v>
                </c:pt>
                <c:pt idx="7819">
                  <c:v>2.83</c:v>
                </c:pt>
                <c:pt idx="7820">
                  <c:v>2.83</c:v>
                </c:pt>
                <c:pt idx="7821">
                  <c:v>2.83</c:v>
                </c:pt>
                <c:pt idx="7822">
                  <c:v>2.83</c:v>
                </c:pt>
                <c:pt idx="7823">
                  <c:v>2.83</c:v>
                </c:pt>
                <c:pt idx="7824">
                  <c:v>2.83</c:v>
                </c:pt>
                <c:pt idx="7825">
                  <c:v>2.83</c:v>
                </c:pt>
                <c:pt idx="7826">
                  <c:v>2.83</c:v>
                </c:pt>
                <c:pt idx="7827">
                  <c:v>2.83</c:v>
                </c:pt>
                <c:pt idx="7828">
                  <c:v>2.83</c:v>
                </c:pt>
                <c:pt idx="7829">
                  <c:v>2.83</c:v>
                </c:pt>
                <c:pt idx="7830">
                  <c:v>2.83</c:v>
                </c:pt>
                <c:pt idx="7831">
                  <c:v>2.83</c:v>
                </c:pt>
                <c:pt idx="7832">
                  <c:v>2.83</c:v>
                </c:pt>
                <c:pt idx="7833">
                  <c:v>2.83</c:v>
                </c:pt>
                <c:pt idx="7834">
                  <c:v>2.83</c:v>
                </c:pt>
                <c:pt idx="7835">
                  <c:v>2.83</c:v>
                </c:pt>
                <c:pt idx="7836">
                  <c:v>2.83</c:v>
                </c:pt>
                <c:pt idx="7837">
                  <c:v>2.83</c:v>
                </c:pt>
                <c:pt idx="7838">
                  <c:v>2.83</c:v>
                </c:pt>
                <c:pt idx="7839">
                  <c:v>2.83</c:v>
                </c:pt>
                <c:pt idx="7840">
                  <c:v>2.83</c:v>
                </c:pt>
                <c:pt idx="7841">
                  <c:v>2.83</c:v>
                </c:pt>
                <c:pt idx="7842">
                  <c:v>2.83</c:v>
                </c:pt>
                <c:pt idx="7843">
                  <c:v>2.83</c:v>
                </c:pt>
                <c:pt idx="7844">
                  <c:v>2.83</c:v>
                </c:pt>
                <c:pt idx="7845">
                  <c:v>2.83</c:v>
                </c:pt>
                <c:pt idx="7846">
                  <c:v>2.83</c:v>
                </c:pt>
                <c:pt idx="7847">
                  <c:v>2.83</c:v>
                </c:pt>
                <c:pt idx="7848">
                  <c:v>2.83</c:v>
                </c:pt>
                <c:pt idx="7849">
                  <c:v>2.83</c:v>
                </c:pt>
                <c:pt idx="7850">
                  <c:v>2.83</c:v>
                </c:pt>
                <c:pt idx="7851">
                  <c:v>2.83</c:v>
                </c:pt>
                <c:pt idx="7852">
                  <c:v>2.83</c:v>
                </c:pt>
                <c:pt idx="7853">
                  <c:v>2.83</c:v>
                </c:pt>
                <c:pt idx="7854">
                  <c:v>2.83</c:v>
                </c:pt>
                <c:pt idx="7855">
                  <c:v>2.83</c:v>
                </c:pt>
                <c:pt idx="7856">
                  <c:v>2.83</c:v>
                </c:pt>
                <c:pt idx="7857">
                  <c:v>2.83</c:v>
                </c:pt>
                <c:pt idx="7858">
                  <c:v>2.83</c:v>
                </c:pt>
                <c:pt idx="7859">
                  <c:v>2.83</c:v>
                </c:pt>
                <c:pt idx="7860">
                  <c:v>2.83</c:v>
                </c:pt>
                <c:pt idx="7861">
                  <c:v>2.83</c:v>
                </c:pt>
                <c:pt idx="7862">
                  <c:v>2.83</c:v>
                </c:pt>
                <c:pt idx="7863">
                  <c:v>2.83</c:v>
                </c:pt>
                <c:pt idx="7864">
                  <c:v>2.83</c:v>
                </c:pt>
                <c:pt idx="7865">
                  <c:v>2.83</c:v>
                </c:pt>
                <c:pt idx="7866">
                  <c:v>2.83</c:v>
                </c:pt>
                <c:pt idx="7867">
                  <c:v>2.83</c:v>
                </c:pt>
                <c:pt idx="7868">
                  <c:v>2.83</c:v>
                </c:pt>
                <c:pt idx="7869">
                  <c:v>2.83</c:v>
                </c:pt>
                <c:pt idx="7870">
                  <c:v>2.83</c:v>
                </c:pt>
                <c:pt idx="7871">
                  <c:v>2.83</c:v>
                </c:pt>
                <c:pt idx="7872">
                  <c:v>2.83</c:v>
                </c:pt>
                <c:pt idx="7873">
                  <c:v>2.83</c:v>
                </c:pt>
                <c:pt idx="7874">
                  <c:v>2.83</c:v>
                </c:pt>
                <c:pt idx="7875">
                  <c:v>2.83</c:v>
                </c:pt>
                <c:pt idx="7876">
                  <c:v>2.83</c:v>
                </c:pt>
                <c:pt idx="7877">
                  <c:v>2.83</c:v>
                </c:pt>
                <c:pt idx="7878">
                  <c:v>2.83</c:v>
                </c:pt>
                <c:pt idx="7879">
                  <c:v>2.83</c:v>
                </c:pt>
                <c:pt idx="7880">
                  <c:v>2.83</c:v>
                </c:pt>
                <c:pt idx="7881">
                  <c:v>2.83</c:v>
                </c:pt>
                <c:pt idx="7882">
                  <c:v>2.83</c:v>
                </c:pt>
                <c:pt idx="7883">
                  <c:v>2.83</c:v>
                </c:pt>
                <c:pt idx="7884">
                  <c:v>2.83</c:v>
                </c:pt>
                <c:pt idx="7885">
                  <c:v>2.83</c:v>
                </c:pt>
                <c:pt idx="7886">
                  <c:v>2.83</c:v>
                </c:pt>
                <c:pt idx="7887">
                  <c:v>2.83</c:v>
                </c:pt>
                <c:pt idx="7888">
                  <c:v>2.83</c:v>
                </c:pt>
                <c:pt idx="7889">
                  <c:v>2.83</c:v>
                </c:pt>
                <c:pt idx="7890">
                  <c:v>2.83</c:v>
                </c:pt>
                <c:pt idx="7891">
                  <c:v>2.83</c:v>
                </c:pt>
                <c:pt idx="7892">
                  <c:v>2.83</c:v>
                </c:pt>
                <c:pt idx="7893">
                  <c:v>2.83</c:v>
                </c:pt>
                <c:pt idx="7894">
                  <c:v>2.83</c:v>
                </c:pt>
                <c:pt idx="7895">
                  <c:v>2.83</c:v>
                </c:pt>
                <c:pt idx="7896">
                  <c:v>2.83</c:v>
                </c:pt>
                <c:pt idx="7897">
                  <c:v>2.83</c:v>
                </c:pt>
                <c:pt idx="7898">
                  <c:v>2.83</c:v>
                </c:pt>
                <c:pt idx="7899">
                  <c:v>2.83</c:v>
                </c:pt>
                <c:pt idx="7900">
                  <c:v>2.83</c:v>
                </c:pt>
                <c:pt idx="7901">
                  <c:v>2.83</c:v>
                </c:pt>
                <c:pt idx="7902">
                  <c:v>2.83</c:v>
                </c:pt>
                <c:pt idx="7903">
                  <c:v>2.83</c:v>
                </c:pt>
                <c:pt idx="7904">
                  <c:v>2.83</c:v>
                </c:pt>
                <c:pt idx="7905">
                  <c:v>2.83</c:v>
                </c:pt>
                <c:pt idx="7906">
                  <c:v>2.83</c:v>
                </c:pt>
                <c:pt idx="7907">
                  <c:v>2.83</c:v>
                </c:pt>
                <c:pt idx="7908">
                  <c:v>2.83</c:v>
                </c:pt>
                <c:pt idx="7909">
                  <c:v>2.83</c:v>
                </c:pt>
                <c:pt idx="7910">
                  <c:v>2.83</c:v>
                </c:pt>
                <c:pt idx="7911">
                  <c:v>2.83</c:v>
                </c:pt>
                <c:pt idx="7912">
                  <c:v>2.83</c:v>
                </c:pt>
                <c:pt idx="7913">
                  <c:v>2.83</c:v>
                </c:pt>
                <c:pt idx="7914">
                  <c:v>2.83</c:v>
                </c:pt>
                <c:pt idx="7915">
                  <c:v>2.83</c:v>
                </c:pt>
                <c:pt idx="7916">
                  <c:v>2.83</c:v>
                </c:pt>
                <c:pt idx="7917">
                  <c:v>2.83</c:v>
                </c:pt>
                <c:pt idx="7918">
                  <c:v>2.83</c:v>
                </c:pt>
                <c:pt idx="7919">
                  <c:v>2.83</c:v>
                </c:pt>
                <c:pt idx="7920">
                  <c:v>2.83</c:v>
                </c:pt>
                <c:pt idx="7921">
                  <c:v>2.83</c:v>
                </c:pt>
                <c:pt idx="7922">
                  <c:v>2.83</c:v>
                </c:pt>
                <c:pt idx="7923">
                  <c:v>2.83</c:v>
                </c:pt>
                <c:pt idx="7924">
                  <c:v>2.83</c:v>
                </c:pt>
                <c:pt idx="7925">
                  <c:v>2.83</c:v>
                </c:pt>
                <c:pt idx="7926">
                  <c:v>2.83</c:v>
                </c:pt>
                <c:pt idx="7927">
                  <c:v>2.83</c:v>
                </c:pt>
                <c:pt idx="7928">
                  <c:v>2.83</c:v>
                </c:pt>
                <c:pt idx="7929">
                  <c:v>2.83</c:v>
                </c:pt>
                <c:pt idx="7930">
                  <c:v>2.83</c:v>
                </c:pt>
                <c:pt idx="7931">
                  <c:v>2.83</c:v>
                </c:pt>
                <c:pt idx="7932">
                  <c:v>2.83</c:v>
                </c:pt>
                <c:pt idx="7933">
                  <c:v>2.83</c:v>
                </c:pt>
                <c:pt idx="7934">
                  <c:v>2.83</c:v>
                </c:pt>
                <c:pt idx="7935">
                  <c:v>2.83</c:v>
                </c:pt>
                <c:pt idx="7936">
                  <c:v>2.83</c:v>
                </c:pt>
                <c:pt idx="7937">
                  <c:v>2.83</c:v>
                </c:pt>
                <c:pt idx="7938">
                  <c:v>2.83</c:v>
                </c:pt>
                <c:pt idx="7939">
                  <c:v>2.83</c:v>
                </c:pt>
                <c:pt idx="7940">
                  <c:v>2.83</c:v>
                </c:pt>
                <c:pt idx="7941">
                  <c:v>2.83</c:v>
                </c:pt>
                <c:pt idx="7942">
                  <c:v>2.83</c:v>
                </c:pt>
                <c:pt idx="7943">
                  <c:v>2.83</c:v>
                </c:pt>
                <c:pt idx="7944">
                  <c:v>2.83</c:v>
                </c:pt>
                <c:pt idx="7945">
                  <c:v>2.83</c:v>
                </c:pt>
                <c:pt idx="7946">
                  <c:v>2.83</c:v>
                </c:pt>
                <c:pt idx="7947">
                  <c:v>2.83</c:v>
                </c:pt>
                <c:pt idx="7948">
                  <c:v>2.83</c:v>
                </c:pt>
                <c:pt idx="7949">
                  <c:v>2.83</c:v>
                </c:pt>
                <c:pt idx="7950">
                  <c:v>2.83</c:v>
                </c:pt>
                <c:pt idx="7951">
                  <c:v>2.83</c:v>
                </c:pt>
                <c:pt idx="7952">
                  <c:v>2.83</c:v>
                </c:pt>
                <c:pt idx="7953">
                  <c:v>2.83</c:v>
                </c:pt>
                <c:pt idx="7954">
                  <c:v>2.83</c:v>
                </c:pt>
                <c:pt idx="7955">
                  <c:v>2.83</c:v>
                </c:pt>
                <c:pt idx="7956">
                  <c:v>2.83</c:v>
                </c:pt>
                <c:pt idx="7957">
                  <c:v>2.83</c:v>
                </c:pt>
                <c:pt idx="7958">
                  <c:v>2.83</c:v>
                </c:pt>
                <c:pt idx="7959">
                  <c:v>2.83</c:v>
                </c:pt>
                <c:pt idx="7960">
                  <c:v>2.83</c:v>
                </c:pt>
                <c:pt idx="7961">
                  <c:v>2.83</c:v>
                </c:pt>
                <c:pt idx="7962">
                  <c:v>2.83</c:v>
                </c:pt>
                <c:pt idx="7963">
                  <c:v>2.83</c:v>
                </c:pt>
                <c:pt idx="7964">
                  <c:v>2.83</c:v>
                </c:pt>
                <c:pt idx="7965">
                  <c:v>2.83</c:v>
                </c:pt>
                <c:pt idx="7966">
                  <c:v>2.83</c:v>
                </c:pt>
                <c:pt idx="7967">
                  <c:v>2.83</c:v>
                </c:pt>
                <c:pt idx="7968">
                  <c:v>2.83</c:v>
                </c:pt>
                <c:pt idx="7969">
                  <c:v>2.83</c:v>
                </c:pt>
                <c:pt idx="7970">
                  <c:v>2.83</c:v>
                </c:pt>
                <c:pt idx="7971">
                  <c:v>2.83</c:v>
                </c:pt>
                <c:pt idx="7972">
                  <c:v>2.83</c:v>
                </c:pt>
                <c:pt idx="7973">
                  <c:v>2.83</c:v>
                </c:pt>
                <c:pt idx="7974">
                  <c:v>2.83</c:v>
                </c:pt>
                <c:pt idx="7975">
                  <c:v>2.83</c:v>
                </c:pt>
                <c:pt idx="7976">
                  <c:v>2.83</c:v>
                </c:pt>
                <c:pt idx="7977">
                  <c:v>2.83</c:v>
                </c:pt>
                <c:pt idx="7978">
                  <c:v>2.83</c:v>
                </c:pt>
                <c:pt idx="7979">
                  <c:v>2.83</c:v>
                </c:pt>
                <c:pt idx="7980">
                  <c:v>2.83</c:v>
                </c:pt>
                <c:pt idx="7981">
                  <c:v>2.83</c:v>
                </c:pt>
                <c:pt idx="7982">
                  <c:v>2.83</c:v>
                </c:pt>
                <c:pt idx="7983">
                  <c:v>2.83</c:v>
                </c:pt>
                <c:pt idx="7984">
                  <c:v>2.83</c:v>
                </c:pt>
                <c:pt idx="7985">
                  <c:v>2.83</c:v>
                </c:pt>
                <c:pt idx="7986">
                  <c:v>2.83</c:v>
                </c:pt>
                <c:pt idx="7987">
                  <c:v>2.83</c:v>
                </c:pt>
                <c:pt idx="7988">
                  <c:v>2.83</c:v>
                </c:pt>
                <c:pt idx="7989">
                  <c:v>2.83</c:v>
                </c:pt>
                <c:pt idx="7990">
                  <c:v>2.83</c:v>
                </c:pt>
                <c:pt idx="7991">
                  <c:v>2.83</c:v>
                </c:pt>
                <c:pt idx="7992">
                  <c:v>2.83</c:v>
                </c:pt>
                <c:pt idx="7993">
                  <c:v>2.83</c:v>
                </c:pt>
                <c:pt idx="7994">
                  <c:v>2.83</c:v>
                </c:pt>
                <c:pt idx="7995">
                  <c:v>2.83</c:v>
                </c:pt>
                <c:pt idx="7996">
                  <c:v>2.83</c:v>
                </c:pt>
                <c:pt idx="7997">
                  <c:v>2.83</c:v>
                </c:pt>
                <c:pt idx="7998">
                  <c:v>2.83</c:v>
                </c:pt>
                <c:pt idx="7999">
                  <c:v>2.83</c:v>
                </c:pt>
                <c:pt idx="8000">
                  <c:v>2.83</c:v>
                </c:pt>
                <c:pt idx="8001">
                  <c:v>2.83</c:v>
                </c:pt>
                <c:pt idx="8002">
                  <c:v>2.83</c:v>
                </c:pt>
                <c:pt idx="8003">
                  <c:v>2.83</c:v>
                </c:pt>
                <c:pt idx="8004">
                  <c:v>2.83</c:v>
                </c:pt>
                <c:pt idx="8005">
                  <c:v>2.83</c:v>
                </c:pt>
                <c:pt idx="8006">
                  <c:v>2.83</c:v>
                </c:pt>
                <c:pt idx="8007">
                  <c:v>2.83</c:v>
                </c:pt>
                <c:pt idx="8008">
                  <c:v>2.83</c:v>
                </c:pt>
                <c:pt idx="8009">
                  <c:v>2.83</c:v>
                </c:pt>
                <c:pt idx="8010">
                  <c:v>2.83</c:v>
                </c:pt>
                <c:pt idx="8011">
                  <c:v>2.83</c:v>
                </c:pt>
                <c:pt idx="8012">
                  <c:v>2.83</c:v>
                </c:pt>
                <c:pt idx="8013">
                  <c:v>2.83</c:v>
                </c:pt>
                <c:pt idx="8014">
                  <c:v>2.83</c:v>
                </c:pt>
                <c:pt idx="8015">
                  <c:v>2.83</c:v>
                </c:pt>
                <c:pt idx="8016">
                  <c:v>2.83</c:v>
                </c:pt>
                <c:pt idx="8017">
                  <c:v>2.83</c:v>
                </c:pt>
                <c:pt idx="8018">
                  <c:v>2.83</c:v>
                </c:pt>
                <c:pt idx="8019">
                  <c:v>2.83</c:v>
                </c:pt>
                <c:pt idx="8020">
                  <c:v>2.83</c:v>
                </c:pt>
                <c:pt idx="8021">
                  <c:v>2.83</c:v>
                </c:pt>
                <c:pt idx="8022">
                  <c:v>2.83</c:v>
                </c:pt>
                <c:pt idx="8023">
                  <c:v>2.83</c:v>
                </c:pt>
                <c:pt idx="8024">
                  <c:v>2.83</c:v>
                </c:pt>
                <c:pt idx="8025">
                  <c:v>2.83</c:v>
                </c:pt>
                <c:pt idx="8026">
                  <c:v>2.83</c:v>
                </c:pt>
                <c:pt idx="8027">
                  <c:v>2.83</c:v>
                </c:pt>
                <c:pt idx="8028">
                  <c:v>2.83</c:v>
                </c:pt>
                <c:pt idx="8029">
                  <c:v>2.83</c:v>
                </c:pt>
                <c:pt idx="8030">
                  <c:v>2.83</c:v>
                </c:pt>
                <c:pt idx="8031">
                  <c:v>2.83</c:v>
                </c:pt>
                <c:pt idx="8032">
                  <c:v>2.83</c:v>
                </c:pt>
                <c:pt idx="8033">
                  <c:v>2.83</c:v>
                </c:pt>
                <c:pt idx="8034">
                  <c:v>2.83</c:v>
                </c:pt>
                <c:pt idx="8035">
                  <c:v>2.83</c:v>
                </c:pt>
                <c:pt idx="8036">
                  <c:v>2.83</c:v>
                </c:pt>
                <c:pt idx="8037">
                  <c:v>2.83</c:v>
                </c:pt>
                <c:pt idx="8038">
                  <c:v>2.83</c:v>
                </c:pt>
                <c:pt idx="8039">
                  <c:v>2.83</c:v>
                </c:pt>
                <c:pt idx="8040">
                  <c:v>2.83</c:v>
                </c:pt>
                <c:pt idx="8041">
                  <c:v>2.83</c:v>
                </c:pt>
                <c:pt idx="8042">
                  <c:v>2.83</c:v>
                </c:pt>
                <c:pt idx="8043">
                  <c:v>2.83</c:v>
                </c:pt>
                <c:pt idx="8044">
                  <c:v>2.83</c:v>
                </c:pt>
                <c:pt idx="8045">
                  <c:v>2.83</c:v>
                </c:pt>
                <c:pt idx="8046">
                  <c:v>2.83</c:v>
                </c:pt>
                <c:pt idx="8047">
                  <c:v>2.83</c:v>
                </c:pt>
                <c:pt idx="8048">
                  <c:v>2.83</c:v>
                </c:pt>
                <c:pt idx="8049">
                  <c:v>2.83</c:v>
                </c:pt>
                <c:pt idx="8050">
                  <c:v>2.83</c:v>
                </c:pt>
                <c:pt idx="8051">
                  <c:v>2.83</c:v>
                </c:pt>
                <c:pt idx="8052">
                  <c:v>2.83</c:v>
                </c:pt>
                <c:pt idx="8053">
                  <c:v>2.83</c:v>
                </c:pt>
                <c:pt idx="8054">
                  <c:v>2.83</c:v>
                </c:pt>
                <c:pt idx="8055">
                  <c:v>2.83</c:v>
                </c:pt>
                <c:pt idx="8056">
                  <c:v>2.83</c:v>
                </c:pt>
                <c:pt idx="8057">
                  <c:v>2.83</c:v>
                </c:pt>
                <c:pt idx="8058">
                  <c:v>2.83</c:v>
                </c:pt>
                <c:pt idx="8059">
                  <c:v>2.83</c:v>
                </c:pt>
                <c:pt idx="8060">
                  <c:v>2.83</c:v>
                </c:pt>
                <c:pt idx="8061">
                  <c:v>2.83</c:v>
                </c:pt>
                <c:pt idx="8062">
                  <c:v>2.83</c:v>
                </c:pt>
                <c:pt idx="8063">
                  <c:v>2.83</c:v>
                </c:pt>
                <c:pt idx="8064">
                  <c:v>2.83</c:v>
                </c:pt>
                <c:pt idx="8065">
                  <c:v>2.83</c:v>
                </c:pt>
                <c:pt idx="8066">
                  <c:v>2.83</c:v>
                </c:pt>
                <c:pt idx="8067">
                  <c:v>2.83</c:v>
                </c:pt>
                <c:pt idx="8068">
                  <c:v>2.83</c:v>
                </c:pt>
                <c:pt idx="8069">
                  <c:v>2.83</c:v>
                </c:pt>
                <c:pt idx="8070">
                  <c:v>2.83</c:v>
                </c:pt>
                <c:pt idx="8071">
                  <c:v>2.83</c:v>
                </c:pt>
                <c:pt idx="8072">
                  <c:v>2.83</c:v>
                </c:pt>
                <c:pt idx="8073">
                  <c:v>2.83</c:v>
                </c:pt>
                <c:pt idx="8074">
                  <c:v>2.83</c:v>
                </c:pt>
                <c:pt idx="8075">
                  <c:v>2.83</c:v>
                </c:pt>
                <c:pt idx="8076">
                  <c:v>2.83</c:v>
                </c:pt>
                <c:pt idx="8077">
                  <c:v>2.83</c:v>
                </c:pt>
                <c:pt idx="8078">
                  <c:v>2.83</c:v>
                </c:pt>
                <c:pt idx="8079">
                  <c:v>2.83</c:v>
                </c:pt>
                <c:pt idx="8080">
                  <c:v>2.83</c:v>
                </c:pt>
                <c:pt idx="8081">
                  <c:v>2.83</c:v>
                </c:pt>
                <c:pt idx="8082">
                  <c:v>2.83</c:v>
                </c:pt>
                <c:pt idx="8083">
                  <c:v>2.83</c:v>
                </c:pt>
                <c:pt idx="8084">
                  <c:v>2.83</c:v>
                </c:pt>
                <c:pt idx="8085">
                  <c:v>2.83</c:v>
                </c:pt>
                <c:pt idx="8086">
                  <c:v>2.83</c:v>
                </c:pt>
                <c:pt idx="8087">
                  <c:v>2.83</c:v>
                </c:pt>
                <c:pt idx="8088">
                  <c:v>2.83</c:v>
                </c:pt>
                <c:pt idx="8089">
                  <c:v>2.83</c:v>
                </c:pt>
                <c:pt idx="8090">
                  <c:v>2.83</c:v>
                </c:pt>
                <c:pt idx="8091">
                  <c:v>2.83</c:v>
                </c:pt>
                <c:pt idx="8092">
                  <c:v>2.83</c:v>
                </c:pt>
                <c:pt idx="8093">
                  <c:v>2.83</c:v>
                </c:pt>
                <c:pt idx="8094">
                  <c:v>2.83</c:v>
                </c:pt>
                <c:pt idx="8095">
                  <c:v>2.83</c:v>
                </c:pt>
                <c:pt idx="8096">
                  <c:v>2.83</c:v>
                </c:pt>
                <c:pt idx="8097">
                  <c:v>2.83</c:v>
                </c:pt>
                <c:pt idx="8098">
                  <c:v>2.83</c:v>
                </c:pt>
                <c:pt idx="8099">
                  <c:v>2.83</c:v>
                </c:pt>
                <c:pt idx="8100">
                  <c:v>2.83</c:v>
                </c:pt>
                <c:pt idx="8101">
                  <c:v>2.83</c:v>
                </c:pt>
                <c:pt idx="8102">
                  <c:v>2.83</c:v>
                </c:pt>
                <c:pt idx="8103">
                  <c:v>2.83</c:v>
                </c:pt>
                <c:pt idx="8104">
                  <c:v>2.83</c:v>
                </c:pt>
                <c:pt idx="8105">
                  <c:v>2.83</c:v>
                </c:pt>
                <c:pt idx="8106">
                  <c:v>2.83</c:v>
                </c:pt>
                <c:pt idx="8107">
                  <c:v>2.83</c:v>
                </c:pt>
                <c:pt idx="8108">
                  <c:v>2.83</c:v>
                </c:pt>
                <c:pt idx="8109">
                  <c:v>2.83</c:v>
                </c:pt>
                <c:pt idx="8110">
                  <c:v>2.83</c:v>
                </c:pt>
                <c:pt idx="8111">
                  <c:v>2.83</c:v>
                </c:pt>
                <c:pt idx="8112">
                  <c:v>2.83</c:v>
                </c:pt>
                <c:pt idx="8113">
                  <c:v>2.83</c:v>
                </c:pt>
                <c:pt idx="8114">
                  <c:v>2.83</c:v>
                </c:pt>
                <c:pt idx="8115">
                  <c:v>2.83</c:v>
                </c:pt>
                <c:pt idx="8116">
                  <c:v>2.83</c:v>
                </c:pt>
                <c:pt idx="8117">
                  <c:v>2.83</c:v>
                </c:pt>
                <c:pt idx="8118">
                  <c:v>2.83</c:v>
                </c:pt>
                <c:pt idx="8119">
                  <c:v>2.83</c:v>
                </c:pt>
                <c:pt idx="8120">
                  <c:v>2.83</c:v>
                </c:pt>
                <c:pt idx="8121">
                  <c:v>2.83</c:v>
                </c:pt>
                <c:pt idx="8122">
                  <c:v>2.83</c:v>
                </c:pt>
                <c:pt idx="8123">
                  <c:v>2.83</c:v>
                </c:pt>
                <c:pt idx="8124">
                  <c:v>2.83</c:v>
                </c:pt>
                <c:pt idx="8125">
                  <c:v>2.83</c:v>
                </c:pt>
                <c:pt idx="8126">
                  <c:v>2.83</c:v>
                </c:pt>
                <c:pt idx="8127">
                  <c:v>2.83</c:v>
                </c:pt>
                <c:pt idx="8128">
                  <c:v>2.83</c:v>
                </c:pt>
                <c:pt idx="8129">
                  <c:v>2.83</c:v>
                </c:pt>
                <c:pt idx="8130">
                  <c:v>2.83</c:v>
                </c:pt>
                <c:pt idx="8131">
                  <c:v>2.83</c:v>
                </c:pt>
                <c:pt idx="8132">
                  <c:v>2.83</c:v>
                </c:pt>
                <c:pt idx="8133">
                  <c:v>2.83</c:v>
                </c:pt>
                <c:pt idx="8134">
                  <c:v>2.83</c:v>
                </c:pt>
                <c:pt idx="8135">
                  <c:v>2.83</c:v>
                </c:pt>
                <c:pt idx="8136">
                  <c:v>2.83</c:v>
                </c:pt>
                <c:pt idx="8137">
                  <c:v>2.83</c:v>
                </c:pt>
                <c:pt idx="8138">
                  <c:v>2.83</c:v>
                </c:pt>
                <c:pt idx="8139">
                  <c:v>2.83</c:v>
                </c:pt>
                <c:pt idx="8140">
                  <c:v>2.83</c:v>
                </c:pt>
                <c:pt idx="8141">
                  <c:v>2.83</c:v>
                </c:pt>
                <c:pt idx="8142">
                  <c:v>2.83</c:v>
                </c:pt>
                <c:pt idx="8143">
                  <c:v>2.83</c:v>
                </c:pt>
                <c:pt idx="8144">
                  <c:v>2.83</c:v>
                </c:pt>
                <c:pt idx="8145">
                  <c:v>2.83</c:v>
                </c:pt>
                <c:pt idx="8146">
                  <c:v>2.83</c:v>
                </c:pt>
                <c:pt idx="8147">
                  <c:v>2.83</c:v>
                </c:pt>
                <c:pt idx="8148">
                  <c:v>2.83</c:v>
                </c:pt>
                <c:pt idx="8149">
                  <c:v>2.83</c:v>
                </c:pt>
                <c:pt idx="8150">
                  <c:v>2.83</c:v>
                </c:pt>
                <c:pt idx="8151">
                  <c:v>2.83</c:v>
                </c:pt>
                <c:pt idx="8152">
                  <c:v>2.83</c:v>
                </c:pt>
                <c:pt idx="8153">
                  <c:v>2.83</c:v>
                </c:pt>
                <c:pt idx="8154">
                  <c:v>2.83</c:v>
                </c:pt>
                <c:pt idx="8155">
                  <c:v>2.83</c:v>
                </c:pt>
                <c:pt idx="8156">
                  <c:v>2.83</c:v>
                </c:pt>
                <c:pt idx="8157">
                  <c:v>2.83</c:v>
                </c:pt>
                <c:pt idx="8158">
                  <c:v>2.83</c:v>
                </c:pt>
                <c:pt idx="8159">
                  <c:v>2.83</c:v>
                </c:pt>
                <c:pt idx="8160">
                  <c:v>2.83</c:v>
                </c:pt>
                <c:pt idx="8161">
                  <c:v>2.83</c:v>
                </c:pt>
                <c:pt idx="8162">
                  <c:v>2.83</c:v>
                </c:pt>
                <c:pt idx="8163">
                  <c:v>2.83</c:v>
                </c:pt>
                <c:pt idx="8164">
                  <c:v>2.83</c:v>
                </c:pt>
                <c:pt idx="8165">
                  <c:v>2.83</c:v>
                </c:pt>
                <c:pt idx="8166">
                  <c:v>2.83</c:v>
                </c:pt>
                <c:pt idx="8167">
                  <c:v>2.83</c:v>
                </c:pt>
                <c:pt idx="8168">
                  <c:v>2.83</c:v>
                </c:pt>
                <c:pt idx="8169">
                  <c:v>2.83</c:v>
                </c:pt>
                <c:pt idx="8170">
                  <c:v>2.83</c:v>
                </c:pt>
                <c:pt idx="8171">
                  <c:v>2.83</c:v>
                </c:pt>
                <c:pt idx="8172">
                  <c:v>2.83</c:v>
                </c:pt>
                <c:pt idx="8173">
                  <c:v>2.83</c:v>
                </c:pt>
                <c:pt idx="8174">
                  <c:v>2.83</c:v>
                </c:pt>
                <c:pt idx="8175">
                  <c:v>2.83</c:v>
                </c:pt>
                <c:pt idx="8176">
                  <c:v>2.83</c:v>
                </c:pt>
                <c:pt idx="8177">
                  <c:v>2.83</c:v>
                </c:pt>
                <c:pt idx="8178">
                  <c:v>2.83</c:v>
                </c:pt>
                <c:pt idx="8179">
                  <c:v>2.83</c:v>
                </c:pt>
                <c:pt idx="8180">
                  <c:v>2.83</c:v>
                </c:pt>
                <c:pt idx="8181">
                  <c:v>2.83</c:v>
                </c:pt>
                <c:pt idx="8182">
                  <c:v>2.83</c:v>
                </c:pt>
                <c:pt idx="8183">
                  <c:v>2.83</c:v>
                </c:pt>
                <c:pt idx="8184">
                  <c:v>2.83</c:v>
                </c:pt>
                <c:pt idx="8185">
                  <c:v>2.83</c:v>
                </c:pt>
                <c:pt idx="8186">
                  <c:v>2.83</c:v>
                </c:pt>
                <c:pt idx="8187">
                  <c:v>2.83</c:v>
                </c:pt>
                <c:pt idx="8188">
                  <c:v>2.83</c:v>
                </c:pt>
                <c:pt idx="8189">
                  <c:v>2.83</c:v>
                </c:pt>
                <c:pt idx="8190">
                  <c:v>2.83</c:v>
                </c:pt>
                <c:pt idx="8191">
                  <c:v>2.83</c:v>
                </c:pt>
                <c:pt idx="8192">
                  <c:v>2.83</c:v>
                </c:pt>
                <c:pt idx="8193">
                  <c:v>2.83</c:v>
                </c:pt>
                <c:pt idx="8194">
                  <c:v>2.83</c:v>
                </c:pt>
                <c:pt idx="8195">
                  <c:v>2.83</c:v>
                </c:pt>
                <c:pt idx="8196">
                  <c:v>2.83</c:v>
                </c:pt>
                <c:pt idx="8197">
                  <c:v>2.83</c:v>
                </c:pt>
                <c:pt idx="8198">
                  <c:v>2.83</c:v>
                </c:pt>
                <c:pt idx="8199">
                  <c:v>2.83</c:v>
                </c:pt>
                <c:pt idx="8200">
                  <c:v>2.83</c:v>
                </c:pt>
                <c:pt idx="8201">
                  <c:v>2.83</c:v>
                </c:pt>
                <c:pt idx="8202">
                  <c:v>2.83</c:v>
                </c:pt>
                <c:pt idx="8203">
                  <c:v>2.83</c:v>
                </c:pt>
                <c:pt idx="8204">
                  <c:v>2.83</c:v>
                </c:pt>
                <c:pt idx="8205">
                  <c:v>2.83</c:v>
                </c:pt>
                <c:pt idx="8206">
                  <c:v>2.83</c:v>
                </c:pt>
                <c:pt idx="8207">
                  <c:v>2.83</c:v>
                </c:pt>
                <c:pt idx="8208">
                  <c:v>2.83</c:v>
                </c:pt>
                <c:pt idx="8209">
                  <c:v>2.83</c:v>
                </c:pt>
                <c:pt idx="8210">
                  <c:v>2.83</c:v>
                </c:pt>
                <c:pt idx="8211">
                  <c:v>2.83</c:v>
                </c:pt>
                <c:pt idx="8212">
                  <c:v>2.83</c:v>
                </c:pt>
                <c:pt idx="8213">
                  <c:v>2.83</c:v>
                </c:pt>
                <c:pt idx="8214">
                  <c:v>2.83</c:v>
                </c:pt>
                <c:pt idx="8215">
                  <c:v>2.83</c:v>
                </c:pt>
                <c:pt idx="8216">
                  <c:v>2.83</c:v>
                </c:pt>
                <c:pt idx="8217">
                  <c:v>2.83</c:v>
                </c:pt>
                <c:pt idx="8218">
                  <c:v>2.83</c:v>
                </c:pt>
                <c:pt idx="8219">
                  <c:v>2.83</c:v>
                </c:pt>
                <c:pt idx="8220">
                  <c:v>2.83</c:v>
                </c:pt>
                <c:pt idx="8221">
                  <c:v>2.83</c:v>
                </c:pt>
                <c:pt idx="8222">
                  <c:v>2.83</c:v>
                </c:pt>
                <c:pt idx="8223">
                  <c:v>2.83</c:v>
                </c:pt>
                <c:pt idx="8224">
                  <c:v>2.83</c:v>
                </c:pt>
                <c:pt idx="8225">
                  <c:v>2.83</c:v>
                </c:pt>
                <c:pt idx="8226">
                  <c:v>2.83</c:v>
                </c:pt>
                <c:pt idx="8227">
                  <c:v>2.83</c:v>
                </c:pt>
                <c:pt idx="8228">
                  <c:v>2.83</c:v>
                </c:pt>
                <c:pt idx="8229">
                  <c:v>2.83</c:v>
                </c:pt>
                <c:pt idx="8230">
                  <c:v>2.83</c:v>
                </c:pt>
                <c:pt idx="8231">
                  <c:v>2.83</c:v>
                </c:pt>
                <c:pt idx="8232">
                  <c:v>2.83</c:v>
                </c:pt>
                <c:pt idx="8233">
                  <c:v>2.83</c:v>
                </c:pt>
                <c:pt idx="8234">
                  <c:v>2.83</c:v>
                </c:pt>
                <c:pt idx="8235">
                  <c:v>2.83</c:v>
                </c:pt>
                <c:pt idx="8236">
                  <c:v>2.83</c:v>
                </c:pt>
                <c:pt idx="8237">
                  <c:v>2.83</c:v>
                </c:pt>
                <c:pt idx="8238">
                  <c:v>2.83</c:v>
                </c:pt>
                <c:pt idx="8239">
                  <c:v>2.83</c:v>
                </c:pt>
                <c:pt idx="8240">
                  <c:v>2.83</c:v>
                </c:pt>
                <c:pt idx="8241">
                  <c:v>2.83</c:v>
                </c:pt>
                <c:pt idx="8242">
                  <c:v>2.83</c:v>
                </c:pt>
                <c:pt idx="8243">
                  <c:v>2.83</c:v>
                </c:pt>
                <c:pt idx="8244">
                  <c:v>2.83</c:v>
                </c:pt>
                <c:pt idx="8245">
                  <c:v>2.83</c:v>
                </c:pt>
                <c:pt idx="8246">
                  <c:v>2.83</c:v>
                </c:pt>
                <c:pt idx="8247">
                  <c:v>2.83</c:v>
                </c:pt>
                <c:pt idx="8248">
                  <c:v>2.83</c:v>
                </c:pt>
                <c:pt idx="8249">
                  <c:v>2.83</c:v>
                </c:pt>
                <c:pt idx="8250">
                  <c:v>2.83</c:v>
                </c:pt>
                <c:pt idx="8251">
                  <c:v>2.83</c:v>
                </c:pt>
                <c:pt idx="8252">
                  <c:v>2.83</c:v>
                </c:pt>
                <c:pt idx="8253">
                  <c:v>2.83</c:v>
                </c:pt>
                <c:pt idx="8254">
                  <c:v>2.83</c:v>
                </c:pt>
                <c:pt idx="8255">
                  <c:v>2.83</c:v>
                </c:pt>
                <c:pt idx="8256">
                  <c:v>2.83</c:v>
                </c:pt>
                <c:pt idx="8257">
                  <c:v>2.83</c:v>
                </c:pt>
                <c:pt idx="8258">
                  <c:v>2.83</c:v>
                </c:pt>
                <c:pt idx="8259">
                  <c:v>2.83</c:v>
                </c:pt>
                <c:pt idx="8260">
                  <c:v>2.83</c:v>
                </c:pt>
                <c:pt idx="8261">
                  <c:v>2.83</c:v>
                </c:pt>
                <c:pt idx="8262">
                  <c:v>2.83</c:v>
                </c:pt>
                <c:pt idx="8263">
                  <c:v>2.83</c:v>
                </c:pt>
                <c:pt idx="8264">
                  <c:v>2.83</c:v>
                </c:pt>
                <c:pt idx="8265">
                  <c:v>2.83</c:v>
                </c:pt>
                <c:pt idx="8266">
                  <c:v>2.83</c:v>
                </c:pt>
                <c:pt idx="8267">
                  <c:v>2.83</c:v>
                </c:pt>
                <c:pt idx="8268">
                  <c:v>2.83</c:v>
                </c:pt>
                <c:pt idx="8269">
                  <c:v>2.83</c:v>
                </c:pt>
                <c:pt idx="8270">
                  <c:v>2.83</c:v>
                </c:pt>
                <c:pt idx="8271">
                  <c:v>2.83</c:v>
                </c:pt>
                <c:pt idx="8272">
                  <c:v>2.83</c:v>
                </c:pt>
                <c:pt idx="8273">
                  <c:v>2.83</c:v>
                </c:pt>
                <c:pt idx="8274">
                  <c:v>2.83</c:v>
                </c:pt>
                <c:pt idx="8275">
                  <c:v>2.83</c:v>
                </c:pt>
                <c:pt idx="8276">
                  <c:v>2.83</c:v>
                </c:pt>
                <c:pt idx="8277">
                  <c:v>2.83</c:v>
                </c:pt>
                <c:pt idx="8278">
                  <c:v>2.83</c:v>
                </c:pt>
                <c:pt idx="8279">
                  <c:v>2.83</c:v>
                </c:pt>
                <c:pt idx="8280">
                  <c:v>2.83</c:v>
                </c:pt>
                <c:pt idx="8281">
                  <c:v>2.83</c:v>
                </c:pt>
                <c:pt idx="8282">
                  <c:v>2.83</c:v>
                </c:pt>
                <c:pt idx="8283">
                  <c:v>2.83</c:v>
                </c:pt>
                <c:pt idx="8284">
                  <c:v>2.83</c:v>
                </c:pt>
                <c:pt idx="8285">
                  <c:v>2.83</c:v>
                </c:pt>
                <c:pt idx="8286">
                  <c:v>2.83</c:v>
                </c:pt>
                <c:pt idx="8287">
                  <c:v>2.83</c:v>
                </c:pt>
                <c:pt idx="8288">
                  <c:v>2.83</c:v>
                </c:pt>
                <c:pt idx="8289">
                  <c:v>2.83</c:v>
                </c:pt>
                <c:pt idx="8290">
                  <c:v>2.83</c:v>
                </c:pt>
                <c:pt idx="8291">
                  <c:v>2.83</c:v>
                </c:pt>
                <c:pt idx="8292">
                  <c:v>2.83</c:v>
                </c:pt>
                <c:pt idx="8293">
                  <c:v>2.83</c:v>
                </c:pt>
                <c:pt idx="8294">
                  <c:v>2.83</c:v>
                </c:pt>
                <c:pt idx="8295">
                  <c:v>2.83</c:v>
                </c:pt>
                <c:pt idx="8296">
                  <c:v>2.83</c:v>
                </c:pt>
                <c:pt idx="8297">
                  <c:v>2.83</c:v>
                </c:pt>
                <c:pt idx="8298">
                  <c:v>2.83</c:v>
                </c:pt>
                <c:pt idx="8299">
                  <c:v>2.83</c:v>
                </c:pt>
                <c:pt idx="8300">
                  <c:v>2.83</c:v>
                </c:pt>
                <c:pt idx="8301">
                  <c:v>2.83</c:v>
                </c:pt>
                <c:pt idx="8302">
                  <c:v>2.83</c:v>
                </c:pt>
                <c:pt idx="8303">
                  <c:v>2.83</c:v>
                </c:pt>
                <c:pt idx="8304">
                  <c:v>2.83</c:v>
                </c:pt>
                <c:pt idx="8305">
                  <c:v>2.83</c:v>
                </c:pt>
                <c:pt idx="8306">
                  <c:v>2.83</c:v>
                </c:pt>
                <c:pt idx="8307">
                  <c:v>2.83</c:v>
                </c:pt>
                <c:pt idx="8308">
                  <c:v>2.83</c:v>
                </c:pt>
                <c:pt idx="8309">
                  <c:v>2.83</c:v>
                </c:pt>
                <c:pt idx="8310">
                  <c:v>2.83</c:v>
                </c:pt>
                <c:pt idx="8311">
                  <c:v>2.83</c:v>
                </c:pt>
                <c:pt idx="8312">
                  <c:v>2.83</c:v>
                </c:pt>
                <c:pt idx="8313">
                  <c:v>2.83</c:v>
                </c:pt>
                <c:pt idx="8314">
                  <c:v>2.83</c:v>
                </c:pt>
                <c:pt idx="8315">
                  <c:v>2.83</c:v>
                </c:pt>
                <c:pt idx="8316">
                  <c:v>2.83</c:v>
                </c:pt>
                <c:pt idx="8317">
                  <c:v>2.83</c:v>
                </c:pt>
                <c:pt idx="8318">
                  <c:v>2.83</c:v>
                </c:pt>
                <c:pt idx="8319">
                  <c:v>2.83</c:v>
                </c:pt>
                <c:pt idx="8320">
                  <c:v>2.83</c:v>
                </c:pt>
                <c:pt idx="8321">
                  <c:v>2.83</c:v>
                </c:pt>
                <c:pt idx="8322">
                  <c:v>2.83</c:v>
                </c:pt>
                <c:pt idx="8323">
                  <c:v>2.83</c:v>
                </c:pt>
                <c:pt idx="8324">
                  <c:v>2.83</c:v>
                </c:pt>
                <c:pt idx="8325">
                  <c:v>2.83</c:v>
                </c:pt>
                <c:pt idx="8326">
                  <c:v>2.83</c:v>
                </c:pt>
                <c:pt idx="8327">
                  <c:v>2.83</c:v>
                </c:pt>
                <c:pt idx="8328">
                  <c:v>2.83</c:v>
                </c:pt>
                <c:pt idx="8329">
                  <c:v>2.83</c:v>
                </c:pt>
                <c:pt idx="8330">
                  <c:v>2.83</c:v>
                </c:pt>
                <c:pt idx="8331">
                  <c:v>2.83</c:v>
                </c:pt>
                <c:pt idx="8332">
                  <c:v>2.83</c:v>
                </c:pt>
                <c:pt idx="8333">
                  <c:v>2.83</c:v>
                </c:pt>
                <c:pt idx="8334">
                  <c:v>2.83</c:v>
                </c:pt>
                <c:pt idx="8335">
                  <c:v>2.83</c:v>
                </c:pt>
                <c:pt idx="8336">
                  <c:v>2.83</c:v>
                </c:pt>
                <c:pt idx="8337">
                  <c:v>2.83</c:v>
                </c:pt>
                <c:pt idx="8338">
                  <c:v>2.83</c:v>
                </c:pt>
                <c:pt idx="8339">
                  <c:v>2.83</c:v>
                </c:pt>
                <c:pt idx="8340">
                  <c:v>2.83</c:v>
                </c:pt>
                <c:pt idx="8341">
                  <c:v>2.83</c:v>
                </c:pt>
                <c:pt idx="8342">
                  <c:v>2.83</c:v>
                </c:pt>
                <c:pt idx="8343">
                  <c:v>2.83</c:v>
                </c:pt>
                <c:pt idx="8344">
                  <c:v>2.83</c:v>
                </c:pt>
                <c:pt idx="8345">
                  <c:v>2.83</c:v>
                </c:pt>
                <c:pt idx="8346">
                  <c:v>2.83</c:v>
                </c:pt>
                <c:pt idx="8347">
                  <c:v>2.83</c:v>
                </c:pt>
                <c:pt idx="8348">
                  <c:v>2.83</c:v>
                </c:pt>
                <c:pt idx="8349">
                  <c:v>2.83</c:v>
                </c:pt>
                <c:pt idx="8350">
                  <c:v>2.83</c:v>
                </c:pt>
                <c:pt idx="8351">
                  <c:v>2.83</c:v>
                </c:pt>
                <c:pt idx="8352">
                  <c:v>2.83</c:v>
                </c:pt>
                <c:pt idx="8353">
                  <c:v>2.83</c:v>
                </c:pt>
                <c:pt idx="8354">
                  <c:v>2.83</c:v>
                </c:pt>
                <c:pt idx="8355">
                  <c:v>2.83</c:v>
                </c:pt>
                <c:pt idx="8356">
                  <c:v>2.83</c:v>
                </c:pt>
                <c:pt idx="8357">
                  <c:v>2.83</c:v>
                </c:pt>
                <c:pt idx="8358">
                  <c:v>2.83</c:v>
                </c:pt>
                <c:pt idx="8359">
                  <c:v>2.83</c:v>
                </c:pt>
                <c:pt idx="8360">
                  <c:v>2.83</c:v>
                </c:pt>
                <c:pt idx="8361">
                  <c:v>2.83</c:v>
                </c:pt>
                <c:pt idx="8362">
                  <c:v>2.83</c:v>
                </c:pt>
                <c:pt idx="8363">
                  <c:v>2.83</c:v>
                </c:pt>
                <c:pt idx="8364">
                  <c:v>2.83</c:v>
                </c:pt>
                <c:pt idx="8365">
                  <c:v>2.83</c:v>
                </c:pt>
                <c:pt idx="8366">
                  <c:v>2.83</c:v>
                </c:pt>
                <c:pt idx="8367">
                  <c:v>2.83</c:v>
                </c:pt>
                <c:pt idx="8368">
                  <c:v>2.83</c:v>
                </c:pt>
                <c:pt idx="8369">
                  <c:v>2.83</c:v>
                </c:pt>
                <c:pt idx="8370">
                  <c:v>2.83</c:v>
                </c:pt>
                <c:pt idx="8371">
                  <c:v>2.83</c:v>
                </c:pt>
                <c:pt idx="8372">
                  <c:v>2.83</c:v>
                </c:pt>
                <c:pt idx="8373">
                  <c:v>2.83</c:v>
                </c:pt>
                <c:pt idx="8374">
                  <c:v>2.83</c:v>
                </c:pt>
                <c:pt idx="8375">
                  <c:v>2.83</c:v>
                </c:pt>
                <c:pt idx="8376">
                  <c:v>2.83</c:v>
                </c:pt>
                <c:pt idx="8377">
                  <c:v>2.83</c:v>
                </c:pt>
                <c:pt idx="8378">
                  <c:v>2.83</c:v>
                </c:pt>
                <c:pt idx="8379">
                  <c:v>2.83</c:v>
                </c:pt>
                <c:pt idx="8380">
                  <c:v>2.83</c:v>
                </c:pt>
                <c:pt idx="8381">
                  <c:v>2.83</c:v>
                </c:pt>
                <c:pt idx="8382">
                  <c:v>2.83</c:v>
                </c:pt>
                <c:pt idx="8383">
                  <c:v>2.83</c:v>
                </c:pt>
                <c:pt idx="8384">
                  <c:v>2.83</c:v>
                </c:pt>
                <c:pt idx="8385">
                  <c:v>2.83</c:v>
                </c:pt>
                <c:pt idx="8386">
                  <c:v>2.83</c:v>
                </c:pt>
                <c:pt idx="8387">
                  <c:v>2.83</c:v>
                </c:pt>
                <c:pt idx="8388">
                  <c:v>2.83</c:v>
                </c:pt>
                <c:pt idx="8389">
                  <c:v>2.83</c:v>
                </c:pt>
                <c:pt idx="8390">
                  <c:v>2.83</c:v>
                </c:pt>
                <c:pt idx="8391">
                  <c:v>2.83</c:v>
                </c:pt>
                <c:pt idx="8392">
                  <c:v>2.83</c:v>
                </c:pt>
                <c:pt idx="8393">
                  <c:v>2.83</c:v>
                </c:pt>
                <c:pt idx="8394">
                  <c:v>2.83</c:v>
                </c:pt>
                <c:pt idx="8395">
                  <c:v>2.83</c:v>
                </c:pt>
                <c:pt idx="8396">
                  <c:v>2.83</c:v>
                </c:pt>
                <c:pt idx="8397">
                  <c:v>2.83</c:v>
                </c:pt>
                <c:pt idx="8398">
                  <c:v>2.83</c:v>
                </c:pt>
                <c:pt idx="8399">
                  <c:v>2.83</c:v>
                </c:pt>
                <c:pt idx="8400">
                  <c:v>2.83</c:v>
                </c:pt>
                <c:pt idx="8401">
                  <c:v>2.83</c:v>
                </c:pt>
                <c:pt idx="8402">
                  <c:v>2.83</c:v>
                </c:pt>
                <c:pt idx="8403">
                  <c:v>2.83</c:v>
                </c:pt>
                <c:pt idx="8404">
                  <c:v>2.83</c:v>
                </c:pt>
                <c:pt idx="8405">
                  <c:v>2.83</c:v>
                </c:pt>
                <c:pt idx="8406">
                  <c:v>2.83</c:v>
                </c:pt>
                <c:pt idx="8407">
                  <c:v>2.83</c:v>
                </c:pt>
                <c:pt idx="8408">
                  <c:v>2.83</c:v>
                </c:pt>
                <c:pt idx="8409">
                  <c:v>2.83</c:v>
                </c:pt>
                <c:pt idx="8410">
                  <c:v>2.83</c:v>
                </c:pt>
                <c:pt idx="8411">
                  <c:v>2.83</c:v>
                </c:pt>
                <c:pt idx="8412">
                  <c:v>2.83</c:v>
                </c:pt>
                <c:pt idx="8413">
                  <c:v>2.83</c:v>
                </c:pt>
                <c:pt idx="8414">
                  <c:v>2.83</c:v>
                </c:pt>
                <c:pt idx="8415">
                  <c:v>2.83</c:v>
                </c:pt>
                <c:pt idx="8416">
                  <c:v>2.83</c:v>
                </c:pt>
                <c:pt idx="8417">
                  <c:v>2.83</c:v>
                </c:pt>
                <c:pt idx="8418">
                  <c:v>2.83</c:v>
                </c:pt>
                <c:pt idx="8419">
                  <c:v>2.83</c:v>
                </c:pt>
                <c:pt idx="8420">
                  <c:v>2.83</c:v>
                </c:pt>
                <c:pt idx="8421">
                  <c:v>2.83</c:v>
                </c:pt>
                <c:pt idx="8422">
                  <c:v>2.83</c:v>
                </c:pt>
                <c:pt idx="8423">
                  <c:v>2.83</c:v>
                </c:pt>
                <c:pt idx="8424">
                  <c:v>2.83</c:v>
                </c:pt>
                <c:pt idx="8425">
                  <c:v>2.83</c:v>
                </c:pt>
                <c:pt idx="8426">
                  <c:v>2.83</c:v>
                </c:pt>
                <c:pt idx="8427">
                  <c:v>2.83</c:v>
                </c:pt>
                <c:pt idx="8428">
                  <c:v>2.83</c:v>
                </c:pt>
                <c:pt idx="8429">
                  <c:v>2.83</c:v>
                </c:pt>
                <c:pt idx="8430">
                  <c:v>2.83</c:v>
                </c:pt>
                <c:pt idx="8431">
                  <c:v>2.83</c:v>
                </c:pt>
                <c:pt idx="8432">
                  <c:v>2.83</c:v>
                </c:pt>
                <c:pt idx="8433">
                  <c:v>2.83</c:v>
                </c:pt>
                <c:pt idx="8434">
                  <c:v>2.83</c:v>
                </c:pt>
                <c:pt idx="8435">
                  <c:v>2.83</c:v>
                </c:pt>
                <c:pt idx="8436">
                  <c:v>2.83</c:v>
                </c:pt>
                <c:pt idx="8437">
                  <c:v>2.83</c:v>
                </c:pt>
                <c:pt idx="8438">
                  <c:v>2.83</c:v>
                </c:pt>
                <c:pt idx="8439">
                  <c:v>2.83</c:v>
                </c:pt>
                <c:pt idx="8440">
                  <c:v>2.83</c:v>
                </c:pt>
                <c:pt idx="8441">
                  <c:v>2.83</c:v>
                </c:pt>
                <c:pt idx="8442">
                  <c:v>2.83</c:v>
                </c:pt>
                <c:pt idx="8443">
                  <c:v>2.83</c:v>
                </c:pt>
                <c:pt idx="8444">
                  <c:v>2.83</c:v>
                </c:pt>
                <c:pt idx="8445">
                  <c:v>2.83</c:v>
                </c:pt>
                <c:pt idx="8446">
                  <c:v>2.83</c:v>
                </c:pt>
                <c:pt idx="8447">
                  <c:v>2.83</c:v>
                </c:pt>
                <c:pt idx="8448">
                  <c:v>2.83</c:v>
                </c:pt>
                <c:pt idx="8449">
                  <c:v>2.83</c:v>
                </c:pt>
                <c:pt idx="8450">
                  <c:v>2.83</c:v>
                </c:pt>
                <c:pt idx="8451">
                  <c:v>2.83</c:v>
                </c:pt>
                <c:pt idx="8452">
                  <c:v>2.83</c:v>
                </c:pt>
                <c:pt idx="8453">
                  <c:v>2.83</c:v>
                </c:pt>
                <c:pt idx="8454">
                  <c:v>2.83</c:v>
                </c:pt>
                <c:pt idx="8455">
                  <c:v>2.83</c:v>
                </c:pt>
                <c:pt idx="8456">
                  <c:v>2.83</c:v>
                </c:pt>
                <c:pt idx="8457">
                  <c:v>2.83</c:v>
                </c:pt>
                <c:pt idx="8458">
                  <c:v>2.83</c:v>
                </c:pt>
                <c:pt idx="8459">
                  <c:v>2.83</c:v>
                </c:pt>
                <c:pt idx="8460">
                  <c:v>2.83</c:v>
                </c:pt>
                <c:pt idx="8461">
                  <c:v>2.83</c:v>
                </c:pt>
                <c:pt idx="8462">
                  <c:v>2.83</c:v>
                </c:pt>
                <c:pt idx="8463">
                  <c:v>2.83</c:v>
                </c:pt>
                <c:pt idx="8464">
                  <c:v>2.83</c:v>
                </c:pt>
                <c:pt idx="8465">
                  <c:v>2.83</c:v>
                </c:pt>
                <c:pt idx="8466">
                  <c:v>2.83</c:v>
                </c:pt>
                <c:pt idx="8467">
                  <c:v>2.83</c:v>
                </c:pt>
                <c:pt idx="8468">
                  <c:v>2.83</c:v>
                </c:pt>
                <c:pt idx="8469">
                  <c:v>2.83</c:v>
                </c:pt>
                <c:pt idx="8470">
                  <c:v>2.83</c:v>
                </c:pt>
                <c:pt idx="8471">
                  <c:v>2.83</c:v>
                </c:pt>
                <c:pt idx="8472">
                  <c:v>2.83</c:v>
                </c:pt>
                <c:pt idx="8473">
                  <c:v>2.83</c:v>
                </c:pt>
                <c:pt idx="8474">
                  <c:v>2.83</c:v>
                </c:pt>
                <c:pt idx="8475">
                  <c:v>2.83</c:v>
                </c:pt>
                <c:pt idx="8476">
                  <c:v>2.83</c:v>
                </c:pt>
                <c:pt idx="8477">
                  <c:v>2.83</c:v>
                </c:pt>
                <c:pt idx="8478">
                  <c:v>2.83</c:v>
                </c:pt>
                <c:pt idx="8479">
                  <c:v>2.83</c:v>
                </c:pt>
                <c:pt idx="8480">
                  <c:v>2.83</c:v>
                </c:pt>
                <c:pt idx="8481">
                  <c:v>2.83</c:v>
                </c:pt>
                <c:pt idx="8482">
                  <c:v>2.83</c:v>
                </c:pt>
                <c:pt idx="8483">
                  <c:v>2.83</c:v>
                </c:pt>
                <c:pt idx="8484">
                  <c:v>2.83</c:v>
                </c:pt>
                <c:pt idx="8485">
                  <c:v>2.83</c:v>
                </c:pt>
                <c:pt idx="8486">
                  <c:v>2.83</c:v>
                </c:pt>
                <c:pt idx="8487">
                  <c:v>2.83</c:v>
                </c:pt>
                <c:pt idx="8488">
                  <c:v>2.83</c:v>
                </c:pt>
                <c:pt idx="8489">
                  <c:v>2.83</c:v>
                </c:pt>
                <c:pt idx="8490">
                  <c:v>2.83</c:v>
                </c:pt>
                <c:pt idx="8491">
                  <c:v>2.83</c:v>
                </c:pt>
                <c:pt idx="8492">
                  <c:v>2.83</c:v>
                </c:pt>
                <c:pt idx="8493">
                  <c:v>2.83</c:v>
                </c:pt>
                <c:pt idx="8494">
                  <c:v>2.83</c:v>
                </c:pt>
                <c:pt idx="8495">
                  <c:v>2.83</c:v>
                </c:pt>
                <c:pt idx="8496">
                  <c:v>2.83</c:v>
                </c:pt>
                <c:pt idx="8497">
                  <c:v>2.83</c:v>
                </c:pt>
                <c:pt idx="8498">
                  <c:v>2.83</c:v>
                </c:pt>
                <c:pt idx="8499">
                  <c:v>2.83</c:v>
                </c:pt>
                <c:pt idx="8500">
                  <c:v>2.83</c:v>
                </c:pt>
                <c:pt idx="8501">
                  <c:v>2.83</c:v>
                </c:pt>
                <c:pt idx="8502">
                  <c:v>2.83</c:v>
                </c:pt>
                <c:pt idx="8503">
                  <c:v>2.83</c:v>
                </c:pt>
                <c:pt idx="8504">
                  <c:v>2.83</c:v>
                </c:pt>
                <c:pt idx="8505">
                  <c:v>2.83</c:v>
                </c:pt>
                <c:pt idx="8506">
                  <c:v>2.83</c:v>
                </c:pt>
                <c:pt idx="8507">
                  <c:v>2.83</c:v>
                </c:pt>
                <c:pt idx="8508">
                  <c:v>2.83</c:v>
                </c:pt>
                <c:pt idx="8509">
                  <c:v>2.83</c:v>
                </c:pt>
                <c:pt idx="8510">
                  <c:v>2.83</c:v>
                </c:pt>
                <c:pt idx="8511">
                  <c:v>2.83</c:v>
                </c:pt>
                <c:pt idx="8512">
                  <c:v>2.83</c:v>
                </c:pt>
                <c:pt idx="8513">
                  <c:v>2.83</c:v>
                </c:pt>
                <c:pt idx="8514">
                  <c:v>2.83</c:v>
                </c:pt>
                <c:pt idx="8515">
                  <c:v>2.83</c:v>
                </c:pt>
                <c:pt idx="8516">
                  <c:v>2.83</c:v>
                </c:pt>
                <c:pt idx="8517">
                  <c:v>2.83</c:v>
                </c:pt>
                <c:pt idx="8518">
                  <c:v>2.83</c:v>
                </c:pt>
                <c:pt idx="8519">
                  <c:v>2.83</c:v>
                </c:pt>
                <c:pt idx="8520">
                  <c:v>2.83</c:v>
                </c:pt>
                <c:pt idx="8521">
                  <c:v>2.83</c:v>
                </c:pt>
                <c:pt idx="8522">
                  <c:v>2.83</c:v>
                </c:pt>
                <c:pt idx="8523">
                  <c:v>2.83</c:v>
                </c:pt>
                <c:pt idx="8524">
                  <c:v>2.83</c:v>
                </c:pt>
                <c:pt idx="8525">
                  <c:v>2.83</c:v>
                </c:pt>
                <c:pt idx="8526">
                  <c:v>2.83</c:v>
                </c:pt>
                <c:pt idx="8527">
                  <c:v>2.83</c:v>
                </c:pt>
                <c:pt idx="8528">
                  <c:v>2.83</c:v>
                </c:pt>
                <c:pt idx="8529">
                  <c:v>2.83</c:v>
                </c:pt>
                <c:pt idx="8530">
                  <c:v>2.83</c:v>
                </c:pt>
                <c:pt idx="8531">
                  <c:v>2.83</c:v>
                </c:pt>
                <c:pt idx="8532">
                  <c:v>2.83</c:v>
                </c:pt>
                <c:pt idx="8533">
                  <c:v>2.83</c:v>
                </c:pt>
                <c:pt idx="8534">
                  <c:v>2.83</c:v>
                </c:pt>
                <c:pt idx="8535">
                  <c:v>2.83</c:v>
                </c:pt>
                <c:pt idx="8536">
                  <c:v>2.83</c:v>
                </c:pt>
                <c:pt idx="8537">
                  <c:v>2.83</c:v>
                </c:pt>
                <c:pt idx="8538">
                  <c:v>2.83</c:v>
                </c:pt>
                <c:pt idx="8539">
                  <c:v>2.83</c:v>
                </c:pt>
                <c:pt idx="8540">
                  <c:v>2.83</c:v>
                </c:pt>
                <c:pt idx="8541">
                  <c:v>2.83</c:v>
                </c:pt>
                <c:pt idx="8542">
                  <c:v>2.83</c:v>
                </c:pt>
                <c:pt idx="8543">
                  <c:v>2.83</c:v>
                </c:pt>
                <c:pt idx="8544">
                  <c:v>2.83</c:v>
                </c:pt>
                <c:pt idx="8545">
                  <c:v>2.83</c:v>
                </c:pt>
                <c:pt idx="8546">
                  <c:v>2.83</c:v>
                </c:pt>
                <c:pt idx="8547">
                  <c:v>2.83</c:v>
                </c:pt>
                <c:pt idx="8548">
                  <c:v>2.83</c:v>
                </c:pt>
                <c:pt idx="8549">
                  <c:v>2.83</c:v>
                </c:pt>
                <c:pt idx="8550">
                  <c:v>2.83</c:v>
                </c:pt>
                <c:pt idx="8551">
                  <c:v>2.83</c:v>
                </c:pt>
                <c:pt idx="8552">
                  <c:v>2.83</c:v>
                </c:pt>
                <c:pt idx="8553">
                  <c:v>2.83</c:v>
                </c:pt>
                <c:pt idx="8554">
                  <c:v>2.83</c:v>
                </c:pt>
                <c:pt idx="8555">
                  <c:v>2.83</c:v>
                </c:pt>
                <c:pt idx="8556">
                  <c:v>2.83</c:v>
                </c:pt>
                <c:pt idx="8557">
                  <c:v>2.83</c:v>
                </c:pt>
                <c:pt idx="8558">
                  <c:v>2.83</c:v>
                </c:pt>
                <c:pt idx="8559">
                  <c:v>2.83</c:v>
                </c:pt>
                <c:pt idx="8560">
                  <c:v>2.83</c:v>
                </c:pt>
                <c:pt idx="8561">
                  <c:v>2.83</c:v>
                </c:pt>
                <c:pt idx="8562">
                  <c:v>2.83</c:v>
                </c:pt>
                <c:pt idx="8563">
                  <c:v>2.83</c:v>
                </c:pt>
                <c:pt idx="8564">
                  <c:v>2.83</c:v>
                </c:pt>
                <c:pt idx="8565">
                  <c:v>2.83</c:v>
                </c:pt>
                <c:pt idx="8566">
                  <c:v>2.83</c:v>
                </c:pt>
                <c:pt idx="8567">
                  <c:v>2.83</c:v>
                </c:pt>
                <c:pt idx="8568">
                  <c:v>2.83</c:v>
                </c:pt>
                <c:pt idx="8569">
                  <c:v>2.83</c:v>
                </c:pt>
                <c:pt idx="8570">
                  <c:v>2.83</c:v>
                </c:pt>
                <c:pt idx="8571">
                  <c:v>2.83</c:v>
                </c:pt>
                <c:pt idx="8572">
                  <c:v>2.83</c:v>
                </c:pt>
                <c:pt idx="8573">
                  <c:v>2.83</c:v>
                </c:pt>
                <c:pt idx="8574">
                  <c:v>2.83</c:v>
                </c:pt>
                <c:pt idx="8575">
                  <c:v>2.83</c:v>
                </c:pt>
                <c:pt idx="8576">
                  <c:v>2.83</c:v>
                </c:pt>
                <c:pt idx="8577">
                  <c:v>2.83</c:v>
                </c:pt>
                <c:pt idx="8578">
                  <c:v>2.83</c:v>
                </c:pt>
                <c:pt idx="8579">
                  <c:v>2.83</c:v>
                </c:pt>
                <c:pt idx="8580">
                  <c:v>2.83</c:v>
                </c:pt>
                <c:pt idx="8581">
                  <c:v>2.83</c:v>
                </c:pt>
                <c:pt idx="8582">
                  <c:v>2.83</c:v>
                </c:pt>
                <c:pt idx="8583">
                  <c:v>2.83</c:v>
                </c:pt>
                <c:pt idx="8584">
                  <c:v>2.83</c:v>
                </c:pt>
                <c:pt idx="8585">
                  <c:v>2.83</c:v>
                </c:pt>
                <c:pt idx="8586">
                  <c:v>2.83</c:v>
                </c:pt>
                <c:pt idx="8587">
                  <c:v>2.83</c:v>
                </c:pt>
                <c:pt idx="8588">
                  <c:v>2.83</c:v>
                </c:pt>
                <c:pt idx="8589">
                  <c:v>2.83</c:v>
                </c:pt>
                <c:pt idx="8590">
                  <c:v>2.83</c:v>
                </c:pt>
                <c:pt idx="8591">
                  <c:v>2.83</c:v>
                </c:pt>
                <c:pt idx="8592">
                  <c:v>2.83</c:v>
                </c:pt>
                <c:pt idx="8593">
                  <c:v>2.83</c:v>
                </c:pt>
                <c:pt idx="8594">
                  <c:v>2.83</c:v>
                </c:pt>
                <c:pt idx="8595">
                  <c:v>2.83</c:v>
                </c:pt>
                <c:pt idx="8596">
                  <c:v>2.83</c:v>
                </c:pt>
                <c:pt idx="8597">
                  <c:v>2.83</c:v>
                </c:pt>
                <c:pt idx="8598">
                  <c:v>2.83</c:v>
                </c:pt>
                <c:pt idx="8599">
                  <c:v>2.83</c:v>
                </c:pt>
                <c:pt idx="8600">
                  <c:v>2.83</c:v>
                </c:pt>
                <c:pt idx="8601">
                  <c:v>2.83</c:v>
                </c:pt>
                <c:pt idx="8602">
                  <c:v>2.83</c:v>
                </c:pt>
                <c:pt idx="8603">
                  <c:v>2.83</c:v>
                </c:pt>
                <c:pt idx="8604">
                  <c:v>2.83</c:v>
                </c:pt>
                <c:pt idx="8605">
                  <c:v>2.83</c:v>
                </c:pt>
                <c:pt idx="8606">
                  <c:v>2.83</c:v>
                </c:pt>
                <c:pt idx="8607">
                  <c:v>2.83</c:v>
                </c:pt>
                <c:pt idx="8608">
                  <c:v>2.83</c:v>
                </c:pt>
                <c:pt idx="8609">
                  <c:v>2.83</c:v>
                </c:pt>
                <c:pt idx="8610">
                  <c:v>2.83</c:v>
                </c:pt>
                <c:pt idx="8611">
                  <c:v>2.83</c:v>
                </c:pt>
                <c:pt idx="8612">
                  <c:v>2.83</c:v>
                </c:pt>
                <c:pt idx="8613">
                  <c:v>2.83</c:v>
                </c:pt>
                <c:pt idx="8614">
                  <c:v>2.83</c:v>
                </c:pt>
                <c:pt idx="8615">
                  <c:v>2.83</c:v>
                </c:pt>
                <c:pt idx="8616">
                  <c:v>2.83</c:v>
                </c:pt>
                <c:pt idx="8617">
                  <c:v>2.83</c:v>
                </c:pt>
                <c:pt idx="8618">
                  <c:v>2.83</c:v>
                </c:pt>
                <c:pt idx="8619">
                  <c:v>2.83</c:v>
                </c:pt>
                <c:pt idx="8620">
                  <c:v>2.83</c:v>
                </c:pt>
                <c:pt idx="8621">
                  <c:v>2.83</c:v>
                </c:pt>
                <c:pt idx="8622">
                  <c:v>2.83</c:v>
                </c:pt>
                <c:pt idx="8623">
                  <c:v>2.83</c:v>
                </c:pt>
                <c:pt idx="8624">
                  <c:v>2.83</c:v>
                </c:pt>
                <c:pt idx="8625">
                  <c:v>2.83</c:v>
                </c:pt>
                <c:pt idx="8626">
                  <c:v>2.83</c:v>
                </c:pt>
                <c:pt idx="8627">
                  <c:v>2.83</c:v>
                </c:pt>
                <c:pt idx="8628">
                  <c:v>2.83</c:v>
                </c:pt>
                <c:pt idx="8629">
                  <c:v>2.83</c:v>
                </c:pt>
                <c:pt idx="8630">
                  <c:v>2.83</c:v>
                </c:pt>
                <c:pt idx="8631">
                  <c:v>2.83</c:v>
                </c:pt>
                <c:pt idx="8632">
                  <c:v>2.83</c:v>
                </c:pt>
                <c:pt idx="8633">
                  <c:v>2.83</c:v>
                </c:pt>
                <c:pt idx="8634">
                  <c:v>2.83</c:v>
                </c:pt>
                <c:pt idx="8635">
                  <c:v>2.83</c:v>
                </c:pt>
                <c:pt idx="8636">
                  <c:v>2.83</c:v>
                </c:pt>
                <c:pt idx="8637">
                  <c:v>2.83</c:v>
                </c:pt>
                <c:pt idx="8638">
                  <c:v>2.83</c:v>
                </c:pt>
                <c:pt idx="8639">
                  <c:v>2.83</c:v>
                </c:pt>
                <c:pt idx="8640">
                  <c:v>2.83</c:v>
                </c:pt>
                <c:pt idx="8641">
                  <c:v>2.83</c:v>
                </c:pt>
                <c:pt idx="8642">
                  <c:v>2.83</c:v>
                </c:pt>
                <c:pt idx="8643">
                  <c:v>2.83</c:v>
                </c:pt>
                <c:pt idx="8644">
                  <c:v>2.83</c:v>
                </c:pt>
                <c:pt idx="8645">
                  <c:v>2.83</c:v>
                </c:pt>
                <c:pt idx="8646">
                  <c:v>2.83</c:v>
                </c:pt>
                <c:pt idx="8647">
                  <c:v>2.83</c:v>
                </c:pt>
                <c:pt idx="8648">
                  <c:v>2.83</c:v>
                </c:pt>
                <c:pt idx="8649">
                  <c:v>2.83</c:v>
                </c:pt>
                <c:pt idx="8650">
                  <c:v>2.83</c:v>
                </c:pt>
                <c:pt idx="8651">
                  <c:v>2.83</c:v>
                </c:pt>
                <c:pt idx="8652">
                  <c:v>2.83</c:v>
                </c:pt>
                <c:pt idx="8653">
                  <c:v>2.83</c:v>
                </c:pt>
                <c:pt idx="8654">
                  <c:v>2.83</c:v>
                </c:pt>
                <c:pt idx="8655">
                  <c:v>2.83</c:v>
                </c:pt>
                <c:pt idx="8656">
                  <c:v>2.83</c:v>
                </c:pt>
                <c:pt idx="8657">
                  <c:v>2.83</c:v>
                </c:pt>
                <c:pt idx="8658">
                  <c:v>2.83</c:v>
                </c:pt>
                <c:pt idx="8659">
                  <c:v>2.83</c:v>
                </c:pt>
                <c:pt idx="8660">
                  <c:v>2.83</c:v>
                </c:pt>
                <c:pt idx="8661">
                  <c:v>2.83</c:v>
                </c:pt>
                <c:pt idx="8662">
                  <c:v>2.83</c:v>
                </c:pt>
                <c:pt idx="8663">
                  <c:v>2.83</c:v>
                </c:pt>
                <c:pt idx="8664">
                  <c:v>2.83</c:v>
                </c:pt>
                <c:pt idx="8665">
                  <c:v>2.83</c:v>
                </c:pt>
                <c:pt idx="8666">
                  <c:v>2.83</c:v>
                </c:pt>
                <c:pt idx="8667">
                  <c:v>2.83</c:v>
                </c:pt>
                <c:pt idx="8668">
                  <c:v>2.83</c:v>
                </c:pt>
                <c:pt idx="8669">
                  <c:v>2.83</c:v>
                </c:pt>
                <c:pt idx="8670">
                  <c:v>2.83</c:v>
                </c:pt>
                <c:pt idx="8671">
                  <c:v>2.83</c:v>
                </c:pt>
                <c:pt idx="8672">
                  <c:v>2.83</c:v>
                </c:pt>
                <c:pt idx="8673">
                  <c:v>2.83</c:v>
                </c:pt>
                <c:pt idx="8674">
                  <c:v>2.83</c:v>
                </c:pt>
                <c:pt idx="8675">
                  <c:v>2.83</c:v>
                </c:pt>
                <c:pt idx="8676">
                  <c:v>2.83</c:v>
                </c:pt>
                <c:pt idx="8677">
                  <c:v>2.83</c:v>
                </c:pt>
                <c:pt idx="8678">
                  <c:v>2.83</c:v>
                </c:pt>
                <c:pt idx="8679">
                  <c:v>2.83</c:v>
                </c:pt>
                <c:pt idx="8680">
                  <c:v>2.83</c:v>
                </c:pt>
                <c:pt idx="8681">
                  <c:v>2.83</c:v>
                </c:pt>
                <c:pt idx="8682">
                  <c:v>2.83</c:v>
                </c:pt>
                <c:pt idx="8683">
                  <c:v>2.83</c:v>
                </c:pt>
                <c:pt idx="8684">
                  <c:v>2.83</c:v>
                </c:pt>
                <c:pt idx="8685">
                  <c:v>2.83</c:v>
                </c:pt>
                <c:pt idx="8686">
                  <c:v>2.83</c:v>
                </c:pt>
                <c:pt idx="8687">
                  <c:v>2.83</c:v>
                </c:pt>
                <c:pt idx="8688">
                  <c:v>2.83</c:v>
                </c:pt>
                <c:pt idx="8689">
                  <c:v>2.83</c:v>
                </c:pt>
                <c:pt idx="8690">
                  <c:v>2.83</c:v>
                </c:pt>
                <c:pt idx="8691">
                  <c:v>2.83</c:v>
                </c:pt>
                <c:pt idx="8692">
                  <c:v>2.83</c:v>
                </c:pt>
                <c:pt idx="8693">
                  <c:v>2.83</c:v>
                </c:pt>
                <c:pt idx="8694">
                  <c:v>2.83</c:v>
                </c:pt>
                <c:pt idx="8695">
                  <c:v>2.83</c:v>
                </c:pt>
                <c:pt idx="8696">
                  <c:v>2.83</c:v>
                </c:pt>
                <c:pt idx="8697">
                  <c:v>2.83</c:v>
                </c:pt>
                <c:pt idx="8698">
                  <c:v>2.83</c:v>
                </c:pt>
                <c:pt idx="8699">
                  <c:v>2.83</c:v>
                </c:pt>
                <c:pt idx="8700">
                  <c:v>2.83</c:v>
                </c:pt>
                <c:pt idx="8701">
                  <c:v>2.83</c:v>
                </c:pt>
                <c:pt idx="8702">
                  <c:v>2.83</c:v>
                </c:pt>
                <c:pt idx="8703">
                  <c:v>2.83</c:v>
                </c:pt>
                <c:pt idx="8704">
                  <c:v>2.83</c:v>
                </c:pt>
                <c:pt idx="8705">
                  <c:v>2.83</c:v>
                </c:pt>
                <c:pt idx="8706">
                  <c:v>2.83</c:v>
                </c:pt>
                <c:pt idx="8707">
                  <c:v>2.83</c:v>
                </c:pt>
                <c:pt idx="8708">
                  <c:v>2.83</c:v>
                </c:pt>
                <c:pt idx="8709">
                  <c:v>2.83</c:v>
                </c:pt>
                <c:pt idx="8710">
                  <c:v>2.83</c:v>
                </c:pt>
                <c:pt idx="8711">
                  <c:v>2.83</c:v>
                </c:pt>
                <c:pt idx="8712">
                  <c:v>2.83</c:v>
                </c:pt>
                <c:pt idx="8713">
                  <c:v>2.83</c:v>
                </c:pt>
                <c:pt idx="8714">
                  <c:v>2.83</c:v>
                </c:pt>
                <c:pt idx="8715">
                  <c:v>2.83</c:v>
                </c:pt>
                <c:pt idx="8716">
                  <c:v>2.83</c:v>
                </c:pt>
                <c:pt idx="8717">
                  <c:v>2.83</c:v>
                </c:pt>
                <c:pt idx="8718">
                  <c:v>2.83</c:v>
                </c:pt>
                <c:pt idx="8719">
                  <c:v>2.83</c:v>
                </c:pt>
                <c:pt idx="8720">
                  <c:v>2.83</c:v>
                </c:pt>
                <c:pt idx="8721">
                  <c:v>2.83</c:v>
                </c:pt>
                <c:pt idx="8722">
                  <c:v>2.83</c:v>
                </c:pt>
                <c:pt idx="8723">
                  <c:v>2.83</c:v>
                </c:pt>
                <c:pt idx="8724">
                  <c:v>2.83</c:v>
                </c:pt>
                <c:pt idx="8725">
                  <c:v>2.83</c:v>
                </c:pt>
                <c:pt idx="8726">
                  <c:v>2.83</c:v>
                </c:pt>
                <c:pt idx="8727">
                  <c:v>2.83</c:v>
                </c:pt>
                <c:pt idx="8728">
                  <c:v>2.83</c:v>
                </c:pt>
                <c:pt idx="8729">
                  <c:v>2.83</c:v>
                </c:pt>
                <c:pt idx="8730">
                  <c:v>2.83</c:v>
                </c:pt>
                <c:pt idx="8731">
                  <c:v>2.83</c:v>
                </c:pt>
                <c:pt idx="8732">
                  <c:v>2.83</c:v>
                </c:pt>
                <c:pt idx="8733">
                  <c:v>2.83</c:v>
                </c:pt>
                <c:pt idx="8734">
                  <c:v>2.83</c:v>
                </c:pt>
                <c:pt idx="8735">
                  <c:v>2.83</c:v>
                </c:pt>
                <c:pt idx="8736">
                  <c:v>2.83</c:v>
                </c:pt>
                <c:pt idx="8737">
                  <c:v>2.83</c:v>
                </c:pt>
                <c:pt idx="8738">
                  <c:v>2.83</c:v>
                </c:pt>
                <c:pt idx="8739">
                  <c:v>2.83</c:v>
                </c:pt>
                <c:pt idx="8740">
                  <c:v>2.83</c:v>
                </c:pt>
                <c:pt idx="8741">
                  <c:v>2.83</c:v>
                </c:pt>
                <c:pt idx="8742">
                  <c:v>2.83</c:v>
                </c:pt>
                <c:pt idx="8743">
                  <c:v>2.83</c:v>
                </c:pt>
                <c:pt idx="8744">
                  <c:v>2.83</c:v>
                </c:pt>
                <c:pt idx="8745">
                  <c:v>2.83</c:v>
                </c:pt>
                <c:pt idx="8746">
                  <c:v>2.83</c:v>
                </c:pt>
                <c:pt idx="8747">
                  <c:v>2.83</c:v>
                </c:pt>
                <c:pt idx="8748">
                  <c:v>2.83</c:v>
                </c:pt>
                <c:pt idx="8749">
                  <c:v>2.83</c:v>
                </c:pt>
                <c:pt idx="8750">
                  <c:v>2.83</c:v>
                </c:pt>
                <c:pt idx="8751">
                  <c:v>2.83</c:v>
                </c:pt>
                <c:pt idx="8752">
                  <c:v>2.83</c:v>
                </c:pt>
                <c:pt idx="8753">
                  <c:v>2.83</c:v>
                </c:pt>
                <c:pt idx="8754">
                  <c:v>2.83</c:v>
                </c:pt>
                <c:pt idx="8755">
                  <c:v>2.83</c:v>
                </c:pt>
                <c:pt idx="8756">
                  <c:v>2.83</c:v>
                </c:pt>
                <c:pt idx="8757">
                  <c:v>2.83</c:v>
                </c:pt>
                <c:pt idx="8758">
                  <c:v>2.83</c:v>
                </c:pt>
                <c:pt idx="8759">
                  <c:v>2.83</c:v>
                </c:pt>
                <c:pt idx="8760">
                  <c:v>2.83</c:v>
                </c:pt>
                <c:pt idx="8761">
                  <c:v>2.83</c:v>
                </c:pt>
                <c:pt idx="8762">
                  <c:v>2.83</c:v>
                </c:pt>
                <c:pt idx="8763">
                  <c:v>2.83</c:v>
                </c:pt>
                <c:pt idx="8764">
                  <c:v>2.83</c:v>
                </c:pt>
                <c:pt idx="8765">
                  <c:v>2.83</c:v>
                </c:pt>
                <c:pt idx="8766">
                  <c:v>2.83</c:v>
                </c:pt>
                <c:pt idx="8767">
                  <c:v>2.83</c:v>
                </c:pt>
                <c:pt idx="8768">
                  <c:v>2.83</c:v>
                </c:pt>
                <c:pt idx="8769">
                  <c:v>2.83</c:v>
                </c:pt>
                <c:pt idx="8770">
                  <c:v>2.83</c:v>
                </c:pt>
                <c:pt idx="8771">
                  <c:v>2.83</c:v>
                </c:pt>
                <c:pt idx="8772">
                  <c:v>2.83</c:v>
                </c:pt>
                <c:pt idx="8773">
                  <c:v>2.83</c:v>
                </c:pt>
                <c:pt idx="8774">
                  <c:v>2.83</c:v>
                </c:pt>
                <c:pt idx="8775">
                  <c:v>2.83</c:v>
                </c:pt>
                <c:pt idx="8776">
                  <c:v>2.83</c:v>
                </c:pt>
                <c:pt idx="8777">
                  <c:v>2.83</c:v>
                </c:pt>
                <c:pt idx="8778">
                  <c:v>2.83</c:v>
                </c:pt>
                <c:pt idx="8779">
                  <c:v>2.83</c:v>
                </c:pt>
                <c:pt idx="8780">
                  <c:v>2.83</c:v>
                </c:pt>
                <c:pt idx="8781">
                  <c:v>2.83</c:v>
                </c:pt>
                <c:pt idx="8782">
                  <c:v>2.83</c:v>
                </c:pt>
                <c:pt idx="8783">
                  <c:v>2.83</c:v>
                </c:pt>
                <c:pt idx="8784">
                  <c:v>2.83</c:v>
                </c:pt>
                <c:pt idx="8785">
                  <c:v>2.83</c:v>
                </c:pt>
                <c:pt idx="8786">
                  <c:v>2.83</c:v>
                </c:pt>
                <c:pt idx="8787">
                  <c:v>2.83</c:v>
                </c:pt>
                <c:pt idx="8788">
                  <c:v>2.83</c:v>
                </c:pt>
                <c:pt idx="8789">
                  <c:v>2.83</c:v>
                </c:pt>
                <c:pt idx="8790">
                  <c:v>2.83</c:v>
                </c:pt>
                <c:pt idx="8791">
                  <c:v>2.83</c:v>
                </c:pt>
                <c:pt idx="8792">
                  <c:v>2.83</c:v>
                </c:pt>
                <c:pt idx="8793">
                  <c:v>2.83</c:v>
                </c:pt>
                <c:pt idx="8794">
                  <c:v>2.83</c:v>
                </c:pt>
                <c:pt idx="8795">
                  <c:v>2.83</c:v>
                </c:pt>
                <c:pt idx="8796">
                  <c:v>2.83</c:v>
                </c:pt>
                <c:pt idx="8797">
                  <c:v>2.83</c:v>
                </c:pt>
                <c:pt idx="8798">
                  <c:v>2.83</c:v>
                </c:pt>
                <c:pt idx="8799">
                  <c:v>2.83</c:v>
                </c:pt>
                <c:pt idx="8800">
                  <c:v>2.83</c:v>
                </c:pt>
                <c:pt idx="8801">
                  <c:v>2.83</c:v>
                </c:pt>
                <c:pt idx="8802">
                  <c:v>2.83</c:v>
                </c:pt>
                <c:pt idx="8803">
                  <c:v>2.83</c:v>
                </c:pt>
                <c:pt idx="8804">
                  <c:v>2.83</c:v>
                </c:pt>
                <c:pt idx="8805">
                  <c:v>2.83</c:v>
                </c:pt>
                <c:pt idx="8806">
                  <c:v>2.83</c:v>
                </c:pt>
                <c:pt idx="8807">
                  <c:v>2.83</c:v>
                </c:pt>
                <c:pt idx="8808">
                  <c:v>2.83</c:v>
                </c:pt>
                <c:pt idx="8809">
                  <c:v>2.83</c:v>
                </c:pt>
                <c:pt idx="8810">
                  <c:v>2.83</c:v>
                </c:pt>
                <c:pt idx="8811">
                  <c:v>2.83</c:v>
                </c:pt>
                <c:pt idx="8812">
                  <c:v>2.83</c:v>
                </c:pt>
                <c:pt idx="8813">
                  <c:v>2.83</c:v>
                </c:pt>
                <c:pt idx="8814">
                  <c:v>2.83</c:v>
                </c:pt>
                <c:pt idx="8815">
                  <c:v>2.83</c:v>
                </c:pt>
                <c:pt idx="8816">
                  <c:v>2.83</c:v>
                </c:pt>
                <c:pt idx="8817">
                  <c:v>2.83</c:v>
                </c:pt>
                <c:pt idx="8818">
                  <c:v>2.83</c:v>
                </c:pt>
                <c:pt idx="8819">
                  <c:v>2.83</c:v>
                </c:pt>
                <c:pt idx="8820">
                  <c:v>2.83</c:v>
                </c:pt>
                <c:pt idx="8821">
                  <c:v>2.83</c:v>
                </c:pt>
                <c:pt idx="8822">
                  <c:v>2.83</c:v>
                </c:pt>
                <c:pt idx="8823">
                  <c:v>2.83</c:v>
                </c:pt>
                <c:pt idx="8824">
                  <c:v>2.83</c:v>
                </c:pt>
                <c:pt idx="8825">
                  <c:v>2.83</c:v>
                </c:pt>
                <c:pt idx="8826">
                  <c:v>2.83</c:v>
                </c:pt>
                <c:pt idx="8827">
                  <c:v>2.83</c:v>
                </c:pt>
                <c:pt idx="8828">
                  <c:v>2.83</c:v>
                </c:pt>
                <c:pt idx="8829">
                  <c:v>2.83</c:v>
                </c:pt>
                <c:pt idx="8830">
                  <c:v>2.83</c:v>
                </c:pt>
                <c:pt idx="8831">
                  <c:v>2.83</c:v>
                </c:pt>
                <c:pt idx="8832">
                  <c:v>2.83</c:v>
                </c:pt>
                <c:pt idx="8833">
                  <c:v>2.83</c:v>
                </c:pt>
                <c:pt idx="8834">
                  <c:v>2.83</c:v>
                </c:pt>
                <c:pt idx="8835">
                  <c:v>2.83</c:v>
                </c:pt>
                <c:pt idx="8836">
                  <c:v>2.83</c:v>
                </c:pt>
                <c:pt idx="8837">
                  <c:v>2.83</c:v>
                </c:pt>
                <c:pt idx="8838">
                  <c:v>2.83</c:v>
                </c:pt>
                <c:pt idx="8839">
                  <c:v>2.83</c:v>
                </c:pt>
                <c:pt idx="8840">
                  <c:v>2.83</c:v>
                </c:pt>
                <c:pt idx="8841">
                  <c:v>2.83</c:v>
                </c:pt>
                <c:pt idx="8842">
                  <c:v>2.83</c:v>
                </c:pt>
                <c:pt idx="8843">
                  <c:v>2.83</c:v>
                </c:pt>
                <c:pt idx="8844">
                  <c:v>2.83</c:v>
                </c:pt>
                <c:pt idx="8845">
                  <c:v>2.83</c:v>
                </c:pt>
                <c:pt idx="8846">
                  <c:v>2.83</c:v>
                </c:pt>
                <c:pt idx="8847">
                  <c:v>2.83</c:v>
                </c:pt>
                <c:pt idx="8848">
                  <c:v>2.83</c:v>
                </c:pt>
                <c:pt idx="8849">
                  <c:v>2.83</c:v>
                </c:pt>
                <c:pt idx="8850">
                  <c:v>2.83</c:v>
                </c:pt>
                <c:pt idx="8851">
                  <c:v>2.83</c:v>
                </c:pt>
                <c:pt idx="8852">
                  <c:v>2.83</c:v>
                </c:pt>
                <c:pt idx="8853">
                  <c:v>2.83</c:v>
                </c:pt>
                <c:pt idx="8854">
                  <c:v>2.83</c:v>
                </c:pt>
                <c:pt idx="8855">
                  <c:v>2.83</c:v>
                </c:pt>
                <c:pt idx="8856">
                  <c:v>2.83</c:v>
                </c:pt>
                <c:pt idx="8857">
                  <c:v>2.83</c:v>
                </c:pt>
                <c:pt idx="8858">
                  <c:v>2.83</c:v>
                </c:pt>
                <c:pt idx="8859">
                  <c:v>2.83</c:v>
                </c:pt>
                <c:pt idx="8860">
                  <c:v>2.83</c:v>
                </c:pt>
                <c:pt idx="8861">
                  <c:v>2.83</c:v>
                </c:pt>
                <c:pt idx="8862">
                  <c:v>2.83</c:v>
                </c:pt>
                <c:pt idx="8863">
                  <c:v>2.83</c:v>
                </c:pt>
                <c:pt idx="8864">
                  <c:v>2.83</c:v>
                </c:pt>
                <c:pt idx="8865">
                  <c:v>2.83</c:v>
                </c:pt>
                <c:pt idx="8866">
                  <c:v>2.83</c:v>
                </c:pt>
                <c:pt idx="8867">
                  <c:v>2.83</c:v>
                </c:pt>
                <c:pt idx="8868">
                  <c:v>2.83</c:v>
                </c:pt>
                <c:pt idx="8869">
                  <c:v>2.83</c:v>
                </c:pt>
                <c:pt idx="8870">
                  <c:v>2.83</c:v>
                </c:pt>
                <c:pt idx="8871">
                  <c:v>2.83</c:v>
                </c:pt>
                <c:pt idx="8872">
                  <c:v>2.83</c:v>
                </c:pt>
                <c:pt idx="8873">
                  <c:v>2.83</c:v>
                </c:pt>
                <c:pt idx="8874">
                  <c:v>2.83</c:v>
                </c:pt>
                <c:pt idx="8875">
                  <c:v>2.83</c:v>
                </c:pt>
                <c:pt idx="8876">
                  <c:v>2.83</c:v>
                </c:pt>
                <c:pt idx="8877">
                  <c:v>2.83</c:v>
                </c:pt>
                <c:pt idx="8878">
                  <c:v>2.83</c:v>
                </c:pt>
                <c:pt idx="8879">
                  <c:v>2.83</c:v>
                </c:pt>
                <c:pt idx="8880">
                  <c:v>2.83</c:v>
                </c:pt>
                <c:pt idx="8881">
                  <c:v>2.83</c:v>
                </c:pt>
                <c:pt idx="8882">
                  <c:v>2.83</c:v>
                </c:pt>
                <c:pt idx="8883">
                  <c:v>2.83</c:v>
                </c:pt>
                <c:pt idx="8884">
                  <c:v>2.83</c:v>
                </c:pt>
                <c:pt idx="8885">
                  <c:v>2.83</c:v>
                </c:pt>
                <c:pt idx="8886">
                  <c:v>2.83</c:v>
                </c:pt>
                <c:pt idx="8887">
                  <c:v>2.83</c:v>
                </c:pt>
                <c:pt idx="8888">
                  <c:v>2.83</c:v>
                </c:pt>
                <c:pt idx="8889">
                  <c:v>2.83</c:v>
                </c:pt>
                <c:pt idx="8890">
                  <c:v>2.83</c:v>
                </c:pt>
                <c:pt idx="8891">
                  <c:v>2.83</c:v>
                </c:pt>
                <c:pt idx="8892">
                  <c:v>2.83</c:v>
                </c:pt>
                <c:pt idx="8893">
                  <c:v>2.83</c:v>
                </c:pt>
                <c:pt idx="8894">
                  <c:v>2.83</c:v>
                </c:pt>
                <c:pt idx="8895">
                  <c:v>2.83</c:v>
                </c:pt>
                <c:pt idx="8896">
                  <c:v>2.83</c:v>
                </c:pt>
                <c:pt idx="8897">
                  <c:v>2.83</c:v>
                </c:pt>
                <c:pt idx="8898">
                  <c:v>2.83</c:v>
                </c:pt>
                <c:pt idx="8899">
                  <c:v>2.83</c:v>
                </c:pt>
                <c:pt idx="8900">
                  <c:v>2.83</c:v>
                </c:pt>
                <c:pt idx="8901">
                  <c:v>2.83</c:v>
                </c:pt>
                <c:pt idx="8902">
                  <c:v>2.83</c:v>
                </c:pt>
                <c:pt idx="8903">
                  <c:v>2.83</c:v>
                </c:pt>
                <c:pt idx="8904">
                  <c:v>2.83</c:v>
                </c:pt>
                <c:pt idx="8905">
                  <c:v>2.83</c:v>
                </c:pt>
                <c:pt idx="8906">
                  <c:v>2.83</c:v>
                </c:pt>
                <c:pt idx="8907">
                  <c:v>2.83</c:v>
                </c:pt>
                <c:pt idx="8908">
                  <c:v>2.83</c:v>
                </c:pt>
                <c:pt idx="8909">
                  <c:v>2.83</c:v>
                </c:pt>
                <c:pt idx="8910">
                  <c:v>2.83</c:v>
                </c:pt>
                <c:pt idx="8911">
                  <c:v>2.83</c:v>
                </c:pt>
                <c:pt idx="8912">
                  <c:v>2.83</c:v>
                </c:pt>
                <c:pt idx="8913">
                  <c:v>2.83</c:v>
                </c:pt>
                <c:pt idx="8914">
                  <c:v>2.83</c:v>
                </c:pt>
                <c:pt idx="8915">
                  <c:v>2.83</c:v>
                </c:pt>
                <c:pt idx="8916">
                  <c:v>2.83</c:v>
                </c:pt>
                <c:pt idx="8917">
                  <c:v>2.83</c:v>
                </c:pt>
                <c:pt idx="8918">
                  <c:v>2.83</c:v>
                </c:pt>
                <c:pt idx="8919">
                  <c:v>2.83</c:v>
                </c:pt>
                <c:pt idx="8920">
                  <c:v>2.83</c:v>
                </c:pt>
                <c:pt idx="8921">
                  <c:v>2.83</c:v>
                </c:pt>
                <c:pt idx="8922">
                  <c:v>2.83</c:v>
                </c:pt>
                <c:pt idx="8923">
                  <c:v>2.83</c:v>
                </c:pt>
                <c:pt idx="8924">
                  <c:v>2.83</c:v>
                </c:pt>
                <c:pt idx="8925">
                  <c:v>2.83</c:v>
                </c:pt>
                <c:pt idx="8926">
                  <c:v>2.83</c:v>
                </c:pt>
                <c:pt idx="8927">
                  <c:v>2.83</c:v>
                </c:pt>
                <c:pt idx="8928">
                  <c:v>2.83</c:v>
                </c:pt>
                <c:pt idx="8929">
                  <c:v>2.83</c:v>
                </c:pt>
                <c:pt idx="8930">
                  <c:v>2.83</c:v>
                </c:pt>
                <c:pt idx="8931">
                  <c:v>2.83</c:v>
                </c:pt>
                <c:pt idx="8932">
                  <c:v>2.83</c:v>
                </c:pt>
                <c:pt idx="8933">
                  <c:v>2.83</c:v>
                </c:pt>
                <c:pt idx="8934">
                  <c:v>2.83</c:v>
                </c:pt>
                <c:pt idx="8935">
                  <c:v>2.83</c:v>
                </c:pt>
                <c:pt idx="8936">
                  <c:v>2.83</c:v>
                </c:pt>
                <c:pt idx="8937">
                  <c:v>2.83</c:v>
                </c:pt>
                <c:pt idx="8938">
                  <c:v>2.83</c:v>
                </c:pt>
                <c:pt idx="8939">
                  <c:v>2.83</c:v>
                </c:pt>
                <c:pt idx="8940">
                  <c:v>2.83</c:v>
                </c:pt>
                <c:pt idx="8941">
                  <c:v>2.83</c:v>
                </c:pt>
                <c:pt idx="8942">
                  <c:v>2.83</c:v>
                </c:pt>
                <c:pt idx="8943">
                  <c:v>2.83</c:v>
                </c:pt>
                <c:pt idx="8944">
                  <c:v>2.83</c:v>
                </c:pt>
                <c:pt idx="8945">
                  <c:v>2.83</c:v>
                </c:pt>
                <c:pt idx="8946">
                  <c:v>2.83</c:v>
                </c:pt>
                <c:pt idx="8947">
                  <c:v>2.83</c:v>
                </c:pt>
                <c:pt idx="8948">
                  <c:v>2.83</c:v>
                </c:pt>
                <c:pt idx="8949">
                  <c:v>2.83</c:v>
                </c:pt>
                <c:pt idx="8950">
                  <c:v>2.83</c:v>
                </c:pt>
                <c:pt idx="8951">
                  <c:v>2.83</c:v>
                </c:pt>
                <c:pt idx="8952">
                  <c:v>2.83</c:v>
                </c:pt>
                <c:pt idx="8953">
                  <c:v>2.83</c:v>
                </c:pt>
                <c:pt idx="8954">
                  <c:v>2.83</c:v>
                </c:pt>
                <c:pt idx="8955">
                  <c:v>2.83</c:v>
                </c:pt>
                <c:pt idx="8956">
                  <c:v>2.83</c:v>
                </c:pt>
                <c:pt idx="8957">
                  <c:v>2.83</c:v>
                </c:pt>
                <c:pt idx="8958">
                  <c:v>2.83</c:v>
                </c:pt>
                <c:pt idx="8959">
                  <c:v>2.83</c:v>
                </c:pt>
                <c:pt idx="8960">
                  <c:v>2.83</c:v>
                </c:pt>
                <c:pt idx="8961">
                  <c:v>2.83</c:v>
                </c:pt>
                <c:pt idx="8962">
                  <c:v>2.83</c:v>
                </c:pt>
                <c:pt idx="8963">
                  <c:v>2.83</c:v>
                </c:pt>
                <c:pt idx="8964">
                  <c:v>2.83</c:v>
                </c:pt>
                <c:pt idx="8965">
                  <c:v>2.83</c:v>
                </c:pt>
                <c:pt idx="8966">
                  <c:v>2.83</c:v>
                </c:pt>
                <c:pt idx="8967">
                  <c:v>2.83</c:v>
                </c:pt>
                <c:pt idx="8968">
                  <c:v>2.83</c:v>
                </c:pt>
                <c:pt idx="8969">
                  <c:v>2.83</c:v>
                </c:pt>
                <c:pt idx="8970">
                  <c:v>2.83</c:v>
                </c:pt>
                <c:pt idx="8971">
                  <c:v>2.83</c:v>
                </c:pt>
                <c:pt idx="8972">
                  <c:v>2.83</c:v>
                </c:pt>
                <c:pt idx="8973">
                  <c:v>2.83</c:v>
                </c:pt>
                <c:pt idx="8974">
                  <c:v>2.83</c:v>
                </c:pt>
                <c:pt idx="8975">
                  <c:v>2.83</c:v>
                </c:pt>
                <c:pt idx="8976">
                  <c:v>2.83</c:v>
                </c:pt>
                <c:pt idx="8977">
                  <c:v>2.83</c:v>
                </c:pt>
                <c:pt idx="8978">
                  <c:v>2.83</c:v>
                </c:pt>
                <c:pt idx="8979">
                  <c:v>2.83</c:v>
                </c:pt>
                <c:pt idx="8980">
                  <c:v>2.83</c:v>
                </c:pt>
                <c:pt idx="8981">
                  <c:v>2.83</c:v>
                </c:pt>
                <c:pt idx="8982">
                  <c:v>2.83</c:v>
                </c:pt>
                <c:pt idx="8983">
                  <c:v>2.83</c:v>
                </c:pt>
                <c:pt idx="8984">
                  <c:v>2.83</c:v>
                </c:pt>
                <c:pt idx="8985">
                  <c:v>2.83</c:v>
                </c:pt>
                <c:pt idx="8986">
                  <c:v>2.83</c:v>
                </c:pt>
                <c:pt idx="8987">
                  <c:v>2.83</c:v>
                </c:pt>
                <c:pt idx="8988">
                  <c:v>2.83</c:v>
                </c:pt>
                <c:pt idx="8989">
                  <c:v>2.83</c:v>
                </c:pt>
                <c:pt idx="8990">
                  <c:v>2.83</c:v>
                </c:pt>
                <c:pt idx="8991">
                  <c:v>2.83</c:v>
                </c:pt>
                <c:pt idx="8992">
                  <c:v>2.83</c:v>
                </c:pt>
                <c:pt idx="8993">
                  <c:v>2.83</c:v>
                </c:pt>
                <c:pt idx="8994">
                  <c:v>2.83</c:v>
                </c:pt>
                <c:pt idx="8995">
                  <c:v>2.83</c:v>
                </c:pt>
                <c:pt idx="8996">
                  <c:v>2.83</c:v>
                </c:pt>
                <c:pt idx="8997">
                  <c:v>2.83</c:v>
                </c:pt>
                <c:pt idx="8998">
                  <c:v>2.83</c:v>
                </c:pt>
                <c:pt idx="8999">
                  <c:v>2.83</c:v>
                </c:pt>
                <c:pt idx="9000">
                  <c:v>2.83</c:v>
                </c:pt>
                <c:pt idx="9001">
                  <c:v>2.83</c:v>
                </c:pt>
                <c:pt idx="9002">
                  <c:v>2.83</c:v>
                </c:pt>
                <c:pt idx="9003">
                  <c:v>2.83</c:v>
                </c:pt>
                <c:pt idx="9004">
                  <c:v>2.83</c:v>
                </c:pt>
                <c:pt idx="9005">
                  <c:v>2.83</c:v>
                </c:pt>
                <c:pt idx="9006">
                  <c:v>2.83</c:v>
                </c:pt>
                <c:pt idx="9007">
                  <c:v>2.83</c:v>
                </c:pt>
                <c:pt idx="9008">
                  <c:v>2.83</c:v>
                </c:pt>
                <c:pt idx="9009">
                  <c:v>2.83</c:v>
                </c:pt>
                <c:pt idx="9010">
                  <c:v>2.83</c:v>
                </c:pt>
                <c:pt idx="9011">
                  <c:v>2.83</c:v>
                </c:pt>
                <c:pt idx="9012">
                  <c:v>2.83</c:v>
                </c:pt>
                <c:pt idx="9013">
                  <c:v>2.83</c:v>
                </c:pt>
                <c:pt idx="9014">
                  <c:v>2.83</c:v>
                </c:pt>
                <c:pt idx="9015">
                  <c:v>2.83</c:v>
                </c:pt>
                <c:pt idx="9016">
                  <c:v>2.83</c:v>
                </c:pt>
                <c:pt idx="9017">
                  <c:v>2.83</c:v>
                </c:pt>
                <c:pt idx="9018">
                  <c:v>2.83</c:v>
                </c:pt>
                <c:pt idx="9019">
                  <c:v>2.83</c:v>
                </c:pt>
                <c:pt idx="9020">
                  <c:v>2.83</c:v>
                </c:pt>
                <c:pt idx="9021">
                  <c:v>2.83</c:v>
                </c:pt>
                <c:pt idx="9022">
                  <c:v>2.83</c:v>
                </c:pt>
                <c:pt idx="9023">
                  <c:v>2.83</c:v>
                </c:pt>
                <c:pt idx="9024">
                  <c:v>2.83</c:v>
                </c:pt>
                <c:pt idx="9025">
                  <c:v>2.83</c:v>
                </c:pt>
                <c:pt idx="9026">
                  <c:v>2.83</c:v>
                </c:pt>
                <c:pt idx="9027">
                  <c:v>2.83</c:v>
                </c:pt>
                <c:pt idx="9028">
                  <c:v>2.83</c:v>
                </c:pt>
                <c:pt idx="9029">
                  <c:v>2.83</c:v>
                </c:pt>
                <c:pt idx="9030">
                  <c:v>2.83</c:v>
                </c:pt>
                <c:pt idx="9031">
                  <c:v>2.83</c:v>
                </c:pt>
                <c:pt idx="9032">
                  <c:v>2.83</c:v>
                </c:pt>
                <c:pt idx="9033">
                  <c:v>2.83</c:v>
                </c:pt>
                <c:pt idx="9034">
                  <c:v>2.83</c:v>
                </c:pt>
                <c:pt idx="9035">
                  <c:v>2.83</c:v>
                </c:pt>
                <c:pt idx="9036">
                  <c:v>2.83</c:v>
                </c:pt>
                <c:pt idx="9037">
                  <c:v>2.83</c:v>
                </c:pt>
                <c:pt idx="9038">
                  <c:v>2.83</c:v>
                </c:pt>
                <c:pt idx="9039">
                  <c:v>2.83</c:v>
                </c:pt>
                <c:pt idx="9040">
                  <c:v>2.83</c:v>
                </c:pt>
                <c:pt idx="9041">
                  <c:v>2.83</c:v>
                </c:pt>
                <c:pt idx="9042">
                  <c:v>2.83</c:v>
                </c:pt>
                <c:pt idx="9043">
                  <c:v>2.83</c:v>
                </c:pt>
                <c:pt idx="9044">
                  <c:v>2.83</c:v>
                </c:pt>
                <c:pt idx="9045">
                  <c:v>2.83</c:v>
                </c:pt>
                <c:pt idx="9046">
                  <c:v>2.83</c:v>
                </c:pt>
                <c:pt idx="9047">
                  <c:v>2.83</c:v>
                </c:pt>
                <c:pt idx="9048">
                  <c:v>2.83</c:v>
                </c:pt>
                <c:pt idx="9049">
                  <c:v>2.83</c:v>
                </c:pt>
                <c:pt idx="9050">
                  <c:v>2.83</c:v>
                </c:pt>
                <c:pt idx="9051">
                  <c:v>2.83</c:v>
                </c:pt>
                <c:pt idx="9052">
                  <c:v>2.83</c:v>
                </c:pt>
                <c:pt idx="9053">
                  <c:v>2.83</c:v>
                </c:pt>
                <c:pt idx="9054">
                  <c:v>2.83</c:v>
                </c:pt>
                <c:pt idx="9055">
                  <c:v>2.83</c:v>
                </c:pt>
                <c:pt idx="9056">
                  <c:v>2.83</c:v>
                </c:pt>
                <c:pt idx="9057">
                  <c:v>2.83</c:v>
                </c:pt>
                <c:pt idx="9058">
                  <c:v>2.83</c:v>
                </c:pt>
                <c:pt idx="9059">
                  <c:v>2.83</c:v>
                </c:pt>
                <c:pt idx="9060">
                  <c:v>2.83</c:v>
                </c:pt>
                <c:pt idx="9061">
                  <c:v>2.83</c:v>
                </c:pt>
                <c:pt idx="9062">
                  <c:v>2.83</c:v>
                </c:pt>
                <c:pt idx="9063">
                  <c:v>2.83</c:v>
                </c:pt>
                <c:pt idx="9064">
                  <c:v>2.83</c:v>
                </c:pt>
                <c:pt idx="9065">
                  <c:v>2.83</c:v>
                </c:pt>
                <c:pt idx="9066">
                  <c:v>2.83</c:v>
                </c:pt>
                <c:pt idx="9067">
                  <c:v>2.83</c:v>
                </c:pt>
                <c:pt idx="9068">
                  <c:v>2.83</c:v>
                </c:pt>
                <c:pt idx="9069">
                  <c:v>2.83</c:v>
                </c:pt>
                <c:pt idx="9070">
                  <c:v>2.83</c:v>
                </c:pt>
                <c:pt idx="9071">
                  <c:v>2.83</c:v>
                </c:pt>
                <c:pt idx="9072">
                  <c:v>2.83</c:v>
                </c:pt>
                <c:pt idx="9073">
                  <c:v>2.83</c:v>
                </c:pt>
                <c:pt idx="9074">
                  <c:v>2.83</c:v>
                </c:pt>
                <c:pt idx="9075">
                  <c:v>2.83</c:v>
                </c:pt>
                <c:pt idx="9076">
                  <c:v>2.83</c:v>
                </c:pt>
                <c:pt idx="9077">
                  <c:v>2.83</c:v>
                </c:pt>
                <c:pt idx="9078">
                  <c:v>2.83</c:v>
                </c:pt>
                <c:pt idx="9079">
                  <c:v>2.83</c:v>
                </c:pt>
                <c:pt idx="9080">
                  <c:v>2.83</c:v>
                </c:pt>
                <c:pt idx="9081">
                  <c:v>2.83</c:v>
                </c:pt>
                <c:pt idx="9082">
                  <c:v>2.83</c:v>
                </c:pt>
                <c:pt idx="9083">
                  <c:v>2.83</c:v>
                </c:pt>
                <c:pt idx="9084">
                  <c:v>2.83</c:v>
                </c:pt>
                <c:pt idx="9085">
                  <c:v>2.83</c:v>
                </c:pt>
                <c:pt idx="9086">
                  <c:v>2.83</c:v>
                </c:pt>
                <c:pt idx="9087">
                  <c:v>2.83</c:v>
                </c:pt>
                <c:pt idx="9088">
                  <c:v>2.83</c:v>
                </c:pt>
                <c:pt idx="9089">
                  <c:v>2.83</c:v>
                </c:pt>
                <c:pt idx="9090">
                  <c:v>2.83</c:v>
                </c:pt>
                <c:pt idx="9091">
                  <c:v>2.83</c:v>
                </c:pt>
                <c:pt idx="9092">
                  <c:v>2.83</c:v>
                </c:pt>
                <c:pt idx="9093">
                  <c:v>2.83</c:v>
                </c:pt>
                <c:pt idx="9094">
                  <c:v>2.83</c:v>
                </c:pt>
                <c:pt idx="9095">
                  <c:v>2.83</c:v>
                </c:pt>
                <c:pt idx="9096">
                  <c:v>2.83</c:v>
                </c:pt>
                <c:pt idx="9097">
                  <c:v>2.83</c:v>
                </c:pt>
                <c:pt idx="9098">
                  <c:v>2.83</c:v>
                </c:pt>
                <c:pt idx="9099">
                  <c:v>2.83</c:v>
                </c:pt>
                <c:pt idx="9100">
                  <c:v>2.83</c:v>
                </c:pt>
                <c:pt idx="9101">
                  <c:v>2.83</c:v>
                </c:pt>
                <c:pt idx="9102">
                  <c:v>2.83</c:v>
                </c:pt>
                <c:pt idx="9103">
                  <c:v>2.83</c:v>
                </c:pt>
                <c:pt idx="9104">
                  <c:v>2.83</c:v>
                </c:pt>
                <c:pt idx="9105">
                  <c:v>2.83</c:v>
                </c:pt>
                <c:pt idx="9106">
                  <c:v>2.83</c:v>
                </c:pt>
                <c:pt idx="9107">
                  <c:v>2.83</c:v>
                </c:pt>
                <c:pt idx="9108">
                  <c:v>2.83</c:v>
                </c:pt>
                <c:pt idx="9109">
                  <c:v>2.83</c:v>
                </c:pt>
                <c:pt idx="9110">
                  <c:v>2.83</c:v>
                </c:pt>
                <c:pt idx="9111">
                  <c:v>2.83</c:v>
                </c:pt>
                <c:pt idx="9112">
                  <c:v>2.83</c:v>
                </c:pt>
                <c:pt idx="9113">
                  <c:v>2.83</c:v>
                </c:pt>
                <c:pt idx="9114">
                  <c:v>2.83</c:v>
                </c:pt>
                <c:pt idx="9115">
                  <c:v>2.83</c:v>
                </c:pt>
                <c:pt idx="9116">
                  <c:v>2.83</c:v>
                </c:pt>
                <c:pt idx="9117">
                  <c:v>2.83</c:v>
                </c:pt>
                <c:pt idx="9118">
                  <c:v>2.83</c:v>
                </c:pt>
                <c:pt idx="9119">
                  <c:v>2.83</c:v>
                </c:pt>
                <c:pt idx="9120">
                  <c:v>2.83</c:v>
                </c:pt>
                <c:pt idx="9121">
                  <c:v>2.83</c:v>
                </c:pt>
                <c:pt idx="9122">
                  <c:v>2.83</c:v>
                </c:pt>
                <c:pt idx="9123">
                  <c:v>2.83</c:v>
                </c:pt>
                <c:pt idx="9124">
                  <c:v>2.83</c:v>
                </c:pt>
                <c:pt idx="9125">
                  <c:v>2.83</c:v>
                </c:pt>
                <c:pt idx="9126">
                  <c:v>2.83</c:v>
                </c:pt>
                <c:pt idx="9127">
                  <c:v>2.83</c:v>
                </c:pt>
                <c:pt idx="9128">
                  <c:v>2.83</c:v>
                </c:pt>
                <c:pt idx="9129">
                  <c:v>2.83</c:v>
                </c:pt>
                <c:pt idx="9130">
                  <c:v>2.83</c:v>
                </c:pt>
                <c:pt idx="9131">
                  <c:v>2.83</c:v>
                </c:pt>
                <c:pt idx="9132">
                  <c:v>2.83</c:v>
                </c:pt>
                <c:pt idx="9133">
                  <c:v>2.83</c:v>
                </c:pt>
                <c:pt idx="9134">
                  <c:v>2.83</c:v>
                </c:pt>
                <c:pt idx="9135">
                  <c:v>2.83</c:v>
                </c:pt>
                <c:pt idx="9136">
                  <c:v>2.83</c:v>
                </c:pt>
                <c:pt idx="9137">
                  <c:v>2.83</c:v>
                </c:pt>
                <c:pt idx="9138">
                  <c:v>2.83</c:v>
                </c:pt>
                <c:pt idx="9139">
                  <c:v>2.83</c:v>
                </c:pt>
                <c:pt idx="9140">
                  <c:v>2.83</c:v>
                </c:pt>
                <c:pt idx="9141">
                  <c:v>2.83</c:v>
                </c:pt>
                <c:pt idx="9142">
                  <c:v>2.83</c:v>
                </c:pt>
                <c:pt idx="9143">
                  <c:v>2.83</c:v>
                </c:pt>
                <c:pt idx="9144">
                  <c:v>2.83</c:v>
                </c:pt>
                <c:pt idx="9145">
                  <c:v>2.83</c:v>
                </c:pt>
                <c:pt idx="9146">
                  <c:v>2.83</c:v>
                </c:pt>
                <c:pt idx="9147">
                  <c:v>2.83</c:v>
                </c:pt>
                <c:pt idx="9148">
                  <c:v>2.83</c:v>
                </c:pt>
                <c:pt idx="9149">
                  <c:v>2.83</c:v>
                </c:pt>
                <c:pt idx="9150">
                  <c:v>2.83</c:v>
                </c:pt>
                <c:pt idx="9151">
                  <c:v>2.83</c:v>
                </c:pt>
                <c:pt idx="9152">
                  <c:v>2.83</c:v>
                </c:pt>
                <c:pt idx="9153">
                  <c:v>2.83</c:v>
                </c:pt>
                <c:pt idx="9154">
                  <c:v>2.83</c:v>
                </c:pt>
                <c:pt idx="9155">
                  <c:v>2.83</c:v>
                </c:pt>
                <c:pt idx="9156">
                  <c:v>2.83</c:v>
                </c:pt>
                <c:pt idx="9157">
                  <c:v>2.83</c:v>
                </c:pt>
                <c:pt idx="9158">
                  <c:v>2.82</c:v>
                </c:pt>
                <c:pt idx="9159">
                  <c:v>2.83</c:v>
                </c:pt>
                <c:pt idx="9160">
                  <c:v>2.83</c:v>
                </c:pt>
                <c:pt idx="9161">
                  <c:v>2.83</c:v>
                </c:pt>
                <c:pt idx="9162">
                  <c:v>2.83</c:v>
                </c:pt>
                <c:pt idx="9163">
                  <c:v>2.83</c:v>
                </c:pt>
                <c:pt idx="9164">
                  <c:v>2.83</c:v>
                </c:pt>
                <c:pt idx="9165">
                  <c:v>2.83</c:v>
                </c:pt>
                <c:pt idx="9166">
                  <c:v>2.83</c:v>
                </c:pt>
                <c:pt idx="9167">
                  <c:v>2.83</c:v>
                </c:pt>
                <c:pt idx="9168">
                  <c:v>2.83</c:v>
                </c:pt>
                <c:pt idx="9169">
                  <c:v>2.83</c:v>
                </c:pt>
                <c:pt idx="9170">
                  <c:v>2.83</c:v>
                </c:pt>
                <c:pt idx="9171">
                  <c:v>2.83</c:v>
                </c:pt>
                <c:pt idx="9172">
                  <c:v>2.83</c:v>
                </c:pt>
                <c:pt idx="9173">
                  <c:v>2.83</c:v>
                </c:pt>
                <c:pt idx="9174">
                  <c:v>2.83</c:v>
                </c:pt>
                <c:pt idx="9175">
                  <c:v>2.83</c:v>
                </c:pt>
                <c:pt idx="9176">
                  <c:v>2.83</c:v>
                </c:pt>
                <c:pt idx="9177">
                  <c:v>2.83</c:v>
                </c:pt>
                <c:pt idx="9178">
                  <c:v>2.83</c:v>
                </c:pt>
                <c:pt idx="9179">
                  <c:v>2.83</c:v>
                </c:pt>
                <c:pt idx="9180">
                  <c:v>2.83</c:v>
                </c:pt>
                <c:pt idx="9181">
                  <c:v>2.83</c:v>
                </c:pt>
                <c:pt idx="9182">
                  <c:v>2.83</c:v>
                </c:pt>
                <c:pt idx="9183">
                  <c:v>2.83</c:v>
                </c:pt>
                <c:pt idx="9184">
                  <c:v>2.83</c:v>
                </c:pt>
                <c:pt idx="9185">
                  <c:v>2.83</c:v>
                </c:pt>
                <c:pt idx="9186">
                  <c:v>2.83</c:v>
                </c:pt>
                <c:pt idx="9187">
                  <c:v>2.83</c:v>
                </c:pt>
                <c:pt idx="9188">
                  <c:v>2.83</c:v>
                </c:pt>
                <c:pt idx="9189">
                  <c:v>2.83</c:v>
                </c:pt>
                <c:pt idx="9190">
                  <c:v>2.83</c:v>
                </c:pt>
                <c:pt idx="9191">
                  <c:v>2.83</c:v>
                </c:pt>
                <c:pt idx="9192">
                  <c:v>2.83</c:v>
                </c:pt>
                <c:pt idx="9193">
                  <c:v>2.83</c:v>
                </c:pt>
                <c:pt idx="9194">
                  <c:v>2.83</c:v>
                </c:pt>
                <c:pt idx="9195">
                  <c:v>2.83</c:v>
                </c:pt>
                <c:pt idx="9196">
                  <c:v>2.83</c:v>
                </c:pt>
                <c:pt idx="9197">
                  <c:v>2.83</c:v>
                </c:pt>
                <c:pt idx="9198">
                  <c:v>2.83</c:v>
                </c:pt>
                <c:pt idx="9199">
                  <c:v>2.83</c:v>
                </c:pt>
                <c:pt idx="9200">
                  <c:v>2.83</c:v>
                </c:pt>
                <c:pt idx="9201">
                  <c:v>2.83</c:v>
                </c:pt>
                <c:pt idx="9202">
                  <c:v>2.83</c:v>
                </c:pt>
                <c:pt idx="9203">
                  <c:v>2.83</c:v>
                </c:pt>
                <c:pt idx="9204">
                  <c:v>2.83</c:v>
                </c:pt>
                <c:pt idx="9205">
                  <c:v>2.83</c:v>
                </c:pt>
                <c:pt idx="9206">
                  <c:v>2.83</c:v>
                </c:pt>
                <c:pt idx="9207">
                  <c:v>2.83</c:v>
                </c:pt>
                <c:pt idx="9208">
                  <c:v>2.83</c:v>
                </c:pt>
                <c:pt idx="9209">
                  <c:v>2.83</c:v>
                </c:pt>
                <c:pt idx="9210">
                  <c:v>2.83</c:v>
                </c:pt>
                <c:pt idx="9211">
                  <c:v>2.83</c:v>
                </c:pt>
                <c:pt idx="9212">
                  <c:v>2.83</c:v>
                </c:pt>
                <c:pt idx="9213">
                  <c:v>2.83</c:v>
                </c:pt>
                <c:pt idx="9214">
                  <c:v>2.83</c:v>
                </c:pt>
                <c:pt idx="9215">
                  <c:v>2.83</c:v>
                </c:pt>
                <c:pt idx="9216">
                  <c:v>2.83</c:v>
                </c:pt>
                <c:pt idx="9217">
                  <c:v>2.83</c:v>
                </c:pt>
                <c:pt idx="9218">
                  <c:v>2.83</c:v>
                </c:pt>
                <c:pt idx="9219">
                  <c:v>2.83</c:v>
                </c:pt>
                <c:pt idx="9220">
                  <c:v>2.83</c:v>
                </c:pt>
                <c:pt idx="9221">
                  <c:v>2.83</c:v>
                </c:pt>
                <c:pt idx="9222">
                  <c:v>2.83</c:v>
                </c:pt>
                <c:pt idx="9223">
                  <c:v>2.83</c:v>
                </c:pt>
                <c:pt idx="9224">
                  <c:v>2.83</c:v>
                </c:pt>
                <c:pt idx="9225">
                  <c:v>2.83</c:v>
                </c:pt>
                <c:pt idx="9226">
                  <c:v>2.83</c:v>
                </c:pt>
                <c:pt idx="9227">
                  <c:v>2.83</c:v>
                </c:pt>
                <c:pt idx="9228">
                  <c:v>2.83</c:v>
                </c:pt>
                <c:pt idx="9229">
                  <c:v>2.83</c:v>
                </c:pt>
                <c:pt idx="9230">
                  <c:v>2.83</c:v>
                </c:pt>
                <c:pt idx="9231">
                  <c:v>2.83</c:v>
                </c:pt>
                <c:pt idx="9232">
                  <c:v>2.83</c:v>
                </c:pt>
                <c:pt idx="9233">
                  <c:v>2.83</c:v>
                </c:pt>
                <c:pt idx="9234">
                  <c:v>2.83</c:v>
                </c:pt>
                <c:pt idx="9235">
                  <c:v>2.83</c:v>
                </c:pt>
                <c:pt idx="9236">
                  <c:v>2.83</c:v>
                </c:pt>
                <c:pt idx="9237">
                  <c:v>2.83</c:v>
                </c:pt>
                <c:pt idx="9238">
                  <c:v>2.83</c:v>
                </c:pt>
                <c:pt idx="9239">
                  <c:v>2.83</c:v>
                </c:pt>
                <c:pt idx="9240">
                  <c:v>2.83</c:v>
                </c:pt>
                <c:pt idx="9241">
                  <c:v>2.83</c:v>
                </c:pt>
                <c:pt idx="9242">
                  <c:v>2.83</c:v>
                </c:pt>
                <c:pt idx="9243">
                  <c:v>2.83</c:v>
                </c:pt>
                <c:pt idx="9244">
                  <c:v>2.83</c:v>
                </c:pt>
                <c:pt idx="9245">
                  <c:v>2.83</c:v>
                </c:pt>
                <c:pt idx="9246">
                  <c:v>2.83</c:v>
                </c:pt>
                <c:pt idx="9247">
                  <c:v>2.83</c:v>
                </c:pt>
                <c:pt idx="9248">
                  <c:v>2.83</c:v>
                </c:pt>
                <c:pt idx="9249">
                  <c:v>2.83</c:v>
                </c:pt>
                <c:pt idx="9250">
                  <c:v>2.83</c:v>
                </c:pt>
                <c:pt idx="9251">
                  <c:v>2.83</c:v>
                </c:pt>
                <c:pt idx="9252">
                  <c:v>2.83</c:v>
                </c:pt>
                <c:pt idx="9253">
                  <c:v>2.83</c:v>
                </c:pt>
                <c:pt idx="9254">
                  <c:v>2.83</c:v>
                </c:pt>
                <c:pt idx="9255">
                  <c:v>2.83</c:v>
                </c:pt>
                <c:pt idx="9256">
                  <c:v>2.83</c:v>
                </c:pt>
                <c:pt idx="9257">
                  <c:v>2.83</c:v>
                </c:pt>
                <c:pt idx="9258">
                  <c:v>2.83</c:v>
                </c:pt>
                <c:pt idx="9259">
                  <c:v>2.83</c:v>
                </c:pt>
                <c:pt idx="9260">
                  <c:v>2.83</c:v>
                </c:pt>
                <c:pt idx="9261">
                  <c:v>2.83</c:v>
                </c:pt>
                <c:pt idx="9262">
                  <c:v>2.83</c:v>
                </c:pt>
                <c:pt idx="9263">
                  <c:v>2.83</c:v>
                </c:pt>
                <c:pt idx="9264">
                  <c:v>2.83</c:v>
                </c:pt>
                <c:pt idx="9265">
                  <c:v>2.83</c:v>
                </c:pt>
                <c:pt idx="9266">
                  <c:v>2.83</c:v>
                </c:pt>
                <c:pt idx="9267">
                  <c:v>2.83</c:v>
                </c:pt>
                <c:pt idx="9268">
                  <c:v>2.83</c:v>
                </c:pt>
                <c:pt idx="9269">
                  <c:v>2.83</c:v>
                </c:pt>
                <c:pt idx="9270">
                  <c:v>2.83</c:v>
                </c:pt>
                <c:pt idx="9271">
                  <c:v>2.83</c:v>
                </c:pt>
                <c:pt idx="9272">
                  <c:v>2.83</c:v>
                </c:pt>
                <c:pt idx="9273">
                  <c:v>2.83</c:v>
                </c:pt>
                <c:pt idx="9274">
                  <c:v>2.83</c:v>
                </c:pt>
                <c:pt idx="9275">
                  <c:v>2.83</c:v>
                </c:pt>
                <c:pt idx="9276">
                  <c:v>2.83</c:v>
                </c:pt>
                <c:pt idx="9277">
                  <c:v>2.83</c:v>
                </c:pt>
                <c:pt idx="9278">
                  <c:v>2.83</c:v>
                </c:pt>
                <c:pt idx="9279">
                  <c:v>2.83</c:v>
                </c:pt>
                <c:pt idx="9280">
                  <c:v>2.83</c:v>
                </c:pt>
                <c:pt idx="9281">
                  <c:v>2.83</c:v>
                </c:pt>
                <c:pt idx="9282">
                  <c:v>2.83</c:v>
                </c:pt>
                <c:pt idx="9283">
                  <c:v>2.83</c:v>
                </c:pt>
                <c:pt idx="9284">
                  <c:v>2.83</c:v>
                </c:pt>
                <c:pt idx="9285">
                  <c:v>2.83</c:v>
                </c:pt>
                <c:pt idx="9286">
                  <c:v>2.83</c:v>
                </c:pt>
                <c:pt idx="9287">
                  <c:v>2.83</c:v>
                </c:pt>
                <c:pt idx="9288">
                  <c:v>2.83</c:v>
                </c:pt>
                <c:pt idx="9289">
                  <c:v>2.83</c:v>
                </c:pt>
                <c:pt idx="9290">
                  <c:v>2.83</c:v>
                </c:pt>
                <c:pt idx="9291">
                  <c:v>2.83</c:v>
                </c:pt>
                <c:pt idx="9292">
                  <c:v>2.83</c:v>
                </c:pt>
                <c:pt idx="9293">
                  <c:v>2.83</c:v>
                </c:pt>
                <c:pt idx="9294">
                  <c:v>2.83</c:v>
                </c:pt>
                <c:pt idx="9295">
                  <c:v>2.83</c:v>
                </c:pt>
                <c:pt idx="9296">
                  <c:v>2.83</c:v>
                </c:pt>
                <c:pt idx="9297">
                  <c:v>2.83</c:v>
                </c:pt>
                <c:pt idx="9298">
                  <c:v>2.83</c:v>
                </c:pt>
                <c:pt idx="9299">
                  <c:v>2.83</c:v>
                </c:pt>
                <c:pt idx="9300">
                  <c:v>2.83</c:v>
                </c:pt>
                <c:pt idx="9301">
                  <c:v>2.83</c:v>
                </c:pt>
                <c:pt idx="9302">
                  <c:v>2.83</c:v>
                </c:pt>
                <c:pt idx="9303">
                  <c:v>2.83</c:v>
                </c:pt>
                <c:pt idx="9304">
                  <c:v>2.83</c:v>
                </c:pt>
                <c:pt idx="9305">
                  <c:v>2.83</c:v>
                </c:pt>
                <c:pt idx="9306">
                  <c:v>2.83</c:v>
                </c:pt>
                <c:pt idx="9307">
                  <c:v>2.83</c:v>
                </c:pt>
                <c:pt idx="9308">
                  <c:v>2.83</c:v>
                </c:pt>
                <c:pt idx="9309">
                  <c:v>2.83</c:v>
                </c:pt>
                <c:pt idx="9310">
                  <c:v>2.83</c:v>
                </c:pt>
                <c:pt idx="9311">
                  <c:v>2.83</c:v>
                </c:pt>
                <c:pt idx="9312">
                  <c:v>2.83</c:v>
                </c:pt>
                <c:pt idx="9313">
                  <c:v>2.83</c:v>
                </c:pt>
                <c:pt idx="9314">
                  <c:v>2.83</c:v>
                </c:pt>
                <c:pt idx="9315">
                  <c:v>2.83</c:v>
                </c:pt>
                <c:pt idx="9316">
                  <c:v>2.83</c:v>
                </c:pt>
                <c:pt idx="9317">
                  <c:v>2.83</c:v>
                </c:pt>
                <c:pt idx="9318">
                  <c:v>2.83</c:v>
                </c:pt>
                <c:pt idx="9319">
                  <c:v>2.83</c:v>
                </c:pt>
                <c:pt idx="9320">
                  <c:v>2.83</c:v>
                </c:pt>
                <c:pt idx="9321">
                  <c:v>2.83</c:v>
                </c:pt>
                <c:pt idx="9322">
                  <c:v>2.83</c:v>
                </c:pt>
                <c:pt idx="9323">
                  <c:v>2.83</c:v>
                </c:pt>
                <c:pt idx="9324">
                  <c:v>2.83</c:v>
                </c:pt>
                <c:pt idx="9325">
                  <c:v>2.83</c:v>
                </c:pt>
                <c:pt idx="9326">
                  <c:v>2.83</c:v>
                </c:pt>
                <c:pt idx="9327">
                  <c:v>2.83</c:v>
                </c:pt>
                <c:pt idx="9328">
                  <c:v>2.83</c:v>
                </c:pt>
                <c:pt idx="9329">
                  <c:v>2.83</c:v>
                </c:pt>
                <c:pt idx="9330">
                  <c:v>2.83</c:v>
                </c:pt>
                <c:pt idx="9331">
                  <c:v>2.83</c:v>
                </c:pt>
                <c:pt idx="9332">
                  <c:v>2.83</c:v>
                </c:pt>
                <c:pt idx="9333">
                  <c:v>2.83</c:v>
                </c:pt>
                <c:pt idx="9334">
                  <c:v>2.83</c:v>
                </c:pt>
                <c:pt idx="9335">
                  <c:v>2.83</c:v>
                </c:pt>
                <c:pt idx="9336">
                  <c:v>2.83</c:v>
                </c:pt>
                <c:pt idx="9337">
                  <c:v>2.83</c:v>
                </c:pt>
                <c:pt idx="9338">
                  <c:v>2.83</c:v>
                </c:pt>
                <c:pt idx="9339">
                  <c:v>2.83</c:v>
                </c:pt>
                <c:pt idx="9340">
                  <c:v>2.83</c:v>
                </c:pt>
                <c:pt idx="9341">
                  <c:v>2.83</c:v>
                </c:pt>
                <c:pt idx="9342">
                  <c:v>2.83</c:v>
                </c:pt>
                <c:pt idx="9343">
                  <c:v>2.83</c:v>
                </c:pt>
                <c:pt idx="9344">
                  <c:v>2.83</c:v>
                </c:pt>
                <c:pt idx="9345">
                  <c:v>2.83</c:v>
                </c:pt>
                <c:pt idx="9346">
                  <c:v>2.83</c:v>
                </c:pt>
                <c:pt idx="9347">
                  <c:v>2.83</c:v>
                </c:pt>
                <c:pt idx="9348">
                  <c:v>2.83</c:v>
                </c:pt>
                <c:pt idx="9349">
                  <c:v>2.83</c:v>
                </c:pt>
                <c:pt idx="9350">
                  <c:v>2.83</c:v>
                </c:pt>
                <c:pt idx="9351">
                  <c:v>2.83</c:v>
                </c:pt>
                <c:pt idx="9352">
                  <c:v>2.83</c:v>
                </c:pt>
                <c:pt idx="9353">
                  <c:v>2.83</c:v>
                </c:pt>
                <c:pt idx="9354">
                  <c:v>2.83</c:v>
                </c:pt>
                <c:pt idx="9355">
                  <c:v>2.83</c:v>
                </c:pt>
                <c:pt idx="9356">
                  <c:v>2.83</c:v>
                </c:pt>
                <c:pt idx="9357">
                  <c:v>2.83</c:v>
                </c:pt>
                <c:pt idx="9358">
                  <c:v>2.83</c:v>
                </c:pt>
                <c:pt idx="9359">
                  <c:v>2.83</c:v>
                </c:pt>
                <c:pt idx="9360">
                  <c:v>2.83</c:v>
                </c:pt>
                <c:pt idx="9361">
                  <c:v>2.83</c:v>
                </c:pt>
                <c:pt idx="9362">
                  <c:v>2.83</c:v>
                </c:pt>
                <c:pt idx="9363">
                  <c:v>2.83</c:v>
                </c:pt>
                <c:pt idx="9364">
                  <c:v>2.83</c:v>
                </c:pt>
                <c:pt idx="9365">
                  <c:v>2.83</c:v>
                </c:pt>
                <c:pt idx="9366">
                  <c:v>2.83</c:v>
                </c:pt>
                <c:pt idx="9367">
                  <c:v>2.83</c:v>
                </c:pt>
                <c:pt idx="9368">
                  <c:v>2.83</c:v>
                </c:pt>
                <c:pt idx="9369">
                  <c:v>2.83</c:v>
                </c:pt>
                <c:pt idx="9370">
                  <c:v>2.83</c:v>
                </c:pt>
                <c:pt idx="9371">
                  <c:v>2.83</c:v>
                </c:pt>
                <c:pt idx="9372">
                  <c:v>2.83</c:v>
                </c:pt>
                <c:pt idx="9373">
                  <c:v>2.83</c:v>
                </c:pt>
                <c:pt idx="9374">
                  <c:v>2.83</c:v>
                </c:pt>
                <c:pt idx="9375">
                  <c:v>2.83</c:v>
                </c:pt>
                <c:pt idx="9376">
                  <c:v>2.83</c:v>
                </c:pt>
                <c:pt idx="9377">
                  <c:v>2.83</c:v>
                </c:pt>
                <c:pt idx="9378">
                  <c:v>2.83</c:v>
                </c:pt>
                <c:pt idx="9379">
                  <c:v>2.83</c:v>
                </c:pt>
                <c:pt idx="9380">
                  <c:v>2.83</c:v>
                </c:pt>
                <c:pt idx="9381">
                  <c:v>2.83</c:v>
                </c:pt>
                <c:pt idx="9382">
                  <c:v>2.83</c:v>
                </c:pt>
                <c:pt idx="9383">
                  <c:v>2.83</c:v>
                </c:pt>
                <c:pt idx="9384">
                  <c:v>2.83</c:v>
                </c:pt>
                <c:pt idx="9385">
                  <c:v>2.83</c:v>
                </c:pt>
                <c:pt idx="9386">
                  <c:v>2.83</c:v>
                </c:pt>
                <c:pt idx="9387">
                  <c:v>2.83</c:v>
                </c:pt>
                <c:pt idx="9388">
                  <c:v>2.83</c:v>
                </c:pt>
                <c:pt idx="9389">
                  <c:v>2.83</c:v>
                </c:pt>
                <c:pt idx="9390">
                  <c:v>2.83</c:v>
                </c:pt>
                <c:pt idx="9391">
                  <c:v>2.83</c:v>
                </c:pt>
                <c:pt idx="9392">
                  <c:v>2.83</c:v>
                </c:pt>
                <c:pt idx="9393">
                  <c:v>2.83</c:v>
                </c:pt>
                <c:pt idx="9394">
                  <c:v>2.83</c:v>
                </c:pt>
                <c:pt idx="9395">
                  <c:v>2.83</c:v>
                </c:pt>
                <c:pt idx="9396">
                  <c:v>2.83</c:v>
                </c:pt>
                <c:pt idx="9397">
                  <c:v>2.83</c:v>
                </c:pt>
                <c:pt idx="9398">
                  <c:v>2.83</c:v>
                </c:pt>
                <c:pt idx="9399">
                  <c:v>2.83</c:v>
                </c:pt>
                <c:pt idx="9400">
                  <c:v>2.83</c:v>
                </c:pt>
                <c:pt idx="9401">
                  <c:v>2.83</c:v>
                </c:pt>
                <c:pt idx="9402">
                  <c:v>2.83</c:v>
                </c:pt>
                <c:pt idx="9403">
                  <c:v>2.83</c:v>
                </c:pt>
                <c:pt idx="9404">
                  <c:v>2.83</c:v>
                </c:pt>
                <c:pt idx="9405">
                  <c:v>2.83</c:v>
                </c:pt>
                <c:pt idx="9406">
                  <c:v>2.83</c:v>
                </c:pt>
                <c:pt idx="9407">
                  <c:v>2.83</c:v>
                </c:pt>
                <c:pt idx="9408">
                  <c:v>2.83</c:v>
                </c:pt>
                <c:pt idx="9409">
                  <c:v>2.83</c:v>
                </c:pt>
                <c:pt idx="9410">
                  <c:v>2.83</c:v>
                </c:pt>
                <c:pt idx="9411">
                  <c:v>2.83</c:v>
                </c:pt>
                <c:pt idx="9412">
                  <c:v>2.83</c:v>
                </c:pt>
                <c:pt idx="9413">
                  <c:v>2.83</c:v>
                </c:pt>
                <c:pt idx="9414">
                  <c:v>2.83</c:v>
                </c:pt>
                <c:pt idx="9415">
                  <c:v>2.83</c:v>
                </c:pt>
                <c:pt idx="9416">
                  <c:v>2.83</c:v>
                </c:pt>
                <c:pt idx="9417">
                  <c:v>2.83</c:v>
                </c:pt>
                <c:pt idx="9418">
                  <c:v>2.83</c:v>
                </c:pt>
                <c:pt idx="9419">
                  <c:v>2.83</c:v>
                </c:pt>
                <c:pt idx="9420">
                  <c:v>2.83</c:v>
                </c:pt>
                <c:pt idx="9421">
                  <c:v>2.83</c:v>
                </c:pt>
                <c:pt idx="9422">
                  <c:v>2.83</c:v>
                </c:pt>
                <c:pt idx="9423">
                  <c:v>2.83</c:v>
                </c:pt>
                <c:pt idx="9424">
                  <c:v>2.83</c:v>
                </c:pt>
                <c:pt idx="9425">
                  <c:v>2.83</c:v>
                </c:pt>
                <c:pt idx="9426">
                  <c:v>2.83</c:v>
                </c:pt>
                <c:pt idx="9427">
                  <c:v>2.83</c:v>
                </c:pt>
                <c:pt idx="9428">
                  <c:v>2.83</c:v>
                </c:pt>
                <c:pt idx="9429">
                  <c:v>2.83</c:v>
                </c:pt>
                <c:pt idx="9430">
                  <c:v>2.83</c:v>
                </c:pt>
                <c:pt idx="9431">
                  <c:v>2.83</c:v>
                </c:pt>
                <c:pt idx="9432">
                  <c:v>2.83</c:v>
                </c:pt>
                <c:pt idx="9433">
                  <c:v>2.83</c:v>
                </c:pt>
                <c:pt idx="9434">
                  <c:v>2.83</c:v>
                </c:pt>
                <c:pt idx="9435">
                  <c:v>2.83</c:v>
                </c:pt>
                <c:pt idx="9436">
                  <c:v>2.83</c:v>
                </c:pt>
                <c:pt idx="9437">
                  <c:v>2.83</c:v>
                </c:pt>
                <c:pt idx="9438">
                  <c:v>2.83</c:v>
                </c:pt>
                <c:pt idx="9439">
                  <c:v>2.83</c:v>
                </c:pt>
                <c:pt idx="9440">
                  <c:v>2.83</c:v>
                </c:pt>
                <c:pt idx="9441">
                  <c:v>2.83</c:v>
                </c:pt>
                <c:pt idx="9442">
                  <c:v>2.83</c:v>
                </c:pt>
                <c:pt idx="9443">
                  <c:v>2.83</c:v>
                </c:pt>
                <c:pt idx="9444">
                  <c:v>2.83</c:v>
                </c:pt>
                <c:pt idx="9445">
                  <c:v>2.83</c:v>
                </c:pt>
                <c:pt idx="9446">
                  <c:v>2.83</c:v>
                </c:pt>
                <c:pt idx="9447">
                  <c:v>2.83</c:v>
                </c:pt>
                <c:pt idx="9448">
                  <c:v>2.83</c:v>
                </c:pt>
                <c:pt idx="9449">
                  <c:v>2.83</c:v>
                </c:pt>
                <c:pt idx="9450">
                  <c:v>2.83</c:v>
                </c:pt>
                <c:pt idx="9451">
                  <c:v>2.83</c:v>
                </c:pt>
                <c:pt idx="9452">
                  <c:v>2.83</c:v>
                </c:pt>
                <c:pt idx="9453">
                  <c:v>2.83</c:v>
                </c:pt>
                <c:pt idx="9454">
                  <c:v>2.83</c:v>
                </c:pt>
                <c:pt idx="9455">
                  <c:v>2.83</c:v>
                </c:pt>
                <c:pt idx="9456">
                  <c:v>2.83</c:v>
                </c:pt>
                <c:pt idx="9457">
                  <c:v>2.83</c:v>
                </c:pt>
                <c:pt idx="9458">
                  <c:v>2.83</c:v>
                </c:pt>
                <c:pt idx="9459">
                  <c:v>2.83</c:v>
                </c:pt>
                <c:pt idx="9460">
                  <c:v>2.83</c:v>
                </c:pt>
                <c:pt idx="9461">
                  <c:v>2.83</c:v>
                </c:pt>
                <c:pt idx="9462">
                  <c:v>2.83</c:v>
                </c:pt>
                <c:pt idx="9463">
                  <c:v>2.83</c:v>
                </c:pt>
                <c:pt idx="9464">
                  <c:v>2.83</c:v>
                </c:pt>
                <c:pt idx="9465">
                  <c:v>2.83</c:v>
                </c:pt>
                <c:pt idx="9466">
                  <c:v>2.83</c:v>
                </c:pt>
                <c:pt idx="9467">
                  <c:v>2.83</c:v>
                </c:pt>
                <c:pt idx="9468">
                  <c:v>2.83</c:v>
                </c:pt>
                <c:pt idx="9469">
                  <c:v>2.83</c:v>
                </c:pt>
                <c:pt idx="9470">
                  <c:v>2.83</c:v>
                </c:pt>
                <c:pt idx="9471">
                  <c:v>2.83</c:v>
                </c:pt>
                <c:pt idx="9472">
                  <c:v>2.83</c:v>
                </c:pt>
                <c:pt idx="9473">
                  <c:v>2.83</c:v>
                </c:pt>
                <c:pt idx="9474">
                  <c:v>2.83</c:v>
                </c:pt>
                <c:pt idx="9475">
                  <c:v>2.83</c:v>
                </c:pt>
                <c:pt idx="9476">
                  <c:v>2.83</c:v>
                </c:pt>
                <c:pt idx="9477">
                  <c:v>2.83</c:v>
                </c:pt>
                <c:pt idx="9478">
                  <c:v>2.83</c:v>
                </c:pt>
                <c:pt idx="9479">
                  <c:v>2.83</c:v>
                </c:pt>
                <c:pt idx="9480">
                  <c:v>2.83</c:v>
                </c:pt>
                <c:pt idx="9481">
                  <c:v>2.83</c:v>
                </c:pt>
                <c:pt idx="9482">
                  <c:v>2.83</c:v>
                </c:pt>
                <c:pt idx="9483">
                  <c:v>2.83</c:v>
                </c:pt>
                <c:pt idx="9484">
                  <c:v>2.83</c:v>
                </c:pt>
                <c:pt idx="9485">
                  <c:v>2.83</c:v>
                </c:pt>
                <c:pt idx="9486">
                  <c:v>2.83</c:v>
                </c:pt>
                <c:pt idx="9487">
                  <c:v>2.83</c:v>
                </c:pt>
                <c:pt idx="9488">
                  <c:v>2.83</c:v>
                </c:pt>
                <c:pt idx="9489">
                  <c:v>2.83</c:v>
                </c:pt>
                <c:pt idx="9490">
                  <c:v>2.83</c:v>
                </c:pt>
                <c:pt idx="9491">
                  <c:v>2.83</c:v>
                </c:pt>
                <c:pt idx="9492">
                  <c:v>2.83</c:v>
                </c:pt>
                <c:pt idx="9493">
                  <c:v>2.83</c:v>
                </c:pt>
                <c:pt idx="9494">
                  <c:v>2.83</c:v>
                </c:pt>
                <c:pt idx="9495">
                  <c:v>2.83</c:v>
                </c:pt>
                <c:pt idx="9496">
                  <c:v>2.83</c:v>
                </c:pt>
                <c:pt idx="9497">
                  <c:v>2.83</c:v>
                </c:pt>
                <c:pt idx="9498">
                  <c:v>2.83</c:v>
                </c:pt>
                <c:pt idx="9499">
                  <c:v>2.83</c:v>
                </c:pt>
                <c:pt idx="9500">
                  <c:v>2.83</c:v>
                </c:pt>
                <c:pt idx="9501">
                  <c:v>2.83</c:v>
                </c:pt>
                <c:pt idx="9502">
                  <c:v>2.83</c:v>
                </c:pt>
                <c:pt idx="9503">
                  <c:v>2.83</c:v>
                </c:pt>
                <c:pt idx="9504">
                  <c:v>2.83</c:v>
                </c:pt>
                <c:pt idx="9505">
                  <c:v>2.83</c:v>
                </c:pt>
                <c:pt idx="9506">
                  <c:v>2.83</c:v>
                </c:pt>
                <c:pt idx="9507">
                  <c:v>2.83</c:v>
                </c:pt>
                <c:pt idx="9508">
                  <c:v>2.83</c:v>
                </c:pt>
                <c:pt idx="9509">
                  <c:v>2.83</c:v>
                </c:pt>
                <c:pt idx="9510">
                  <c:v>2.83</c:v>
                </c:pt>
                <c:pt idx="9511">
                  <c:v>2.83</c:v>
                </c:pt>
                <c:pt idx="9512">
                  <c:v>2.83</c:v>
                </c:pt>
                <c:pt idx="9513">
                  <c:v>2.83</c:v>
                </c:pt>
                <c:pt idx="9514">
                  <c:v>2.83</c:v>
                </c:pt>
                <c:pt idx="9515">
                  <c:v>2.83</c:v>
                </c:pt>
                <c:pt idx="9516">
                  <c:v>2.83</c:v>
                </c:pt>
                <c:pt idx="9517">
                  <c:v>2.83</c:v>
                </c:pt>
                <c:pt idx="9518">
                  <c:v>2.83</c:v>
                </c:pt>
                <c:pt idx="9519">
                  <c:v>2.83</c:v>
                </c:pt>
                <c:pt idx="9520">
                  <c:v>2.83</c:v>
                </c:pt>
                <c:pt idx="9521">
                  <c:v>2.83</c:v>
                </c:pt>
                <c:pt idx="9522">
                  <c:v>2.83</c:v>
                </c:pt>
                <c:pt idx="9523">
                  <c:v>2.83</c:v>
                </c:pt>
                <c:pt idx="9524">
                  <c:v>2.83</c:v>
                </c:pt>
                <c:pt idx="9525">
                  <c:v>2.83</c:v>
                </c:pt>
                <c:pt idx="9526">
                  <c:v>2.83</c:v>
                </c:pt>
                <c:pt idx="9527">
                  <c:v>2.83</c:v>
                </c:pt>
                <c:pt idx="9528">
                  <c:v>2.83</c:v>
                </c:pt>
                <c:pt idx="9529">
                  <c:v>2.83</c:v>
                </c:pt>
                <c:pt idx="9530">
                  <c:v>2.83</c:v>
                </c:pt>
                <c:pt idx="9531">
                  <c:v>2.83</c:v>
                </c:pt>
                <c:pt idx="9532">
                  <c:v>2.83</c:v>
                </c:pt>
                <c:pt idx="9533">
                  <c:v>2.83</c:v>
                </c:pt>
                <c:pt idx="9534">
                  <c:v>2.83</c:v>
                </c:pt>
                <c:pt idx="9535">
                  <c:v>2.83</c:v>
                </c:pt>
                <c:pt idx="9536">
                  <c:v>2.83</c:v>
                </c:pt>
                <c:pt idx="9537">
                  <c:v>2.83</c:v>
                </c:pt>
                <c:pt idx="9538">
                  <c:v>2.83</c:v>
                </c:pt>
                <c:pt idx="9539">
                  <c:v>2.83</c:v>
                </c:pt>
                <c:pt idx="9540">
                  <c:v>2.83</c:v>
                </c:pt>
                <c:pt idx="9541">
                  <c:v>2.83</c:v>
                </c:pt>
                <c:pt idx="9542">
                  <c:v>2.83</c:v>
                </c:pt>
                <c:pt idx="9543">
                  <c:v>2.83</c:v>
                </c:pt>
                <c:pt idx="9544">
                  <c:v>2.83</c:v>
                </c:pt>
                <c:pt idx="9545">
                  <c:v>2.83</c:v>
                </c:pt>
                <c:pt idx="9546">
                  <c:v>2.83</c:v>
                </c:pt>
                <c:pt idx="9547">
                  <c:v>2.83</c:v>
                </c:pt>
                <c:pt idx="9548">
                  <c:v>2.83</c:v>
                </c:pt>
                <c:pt idx="9549">
                  <c:v>2.83</c:v>
                </c:pt>
                <c:pt idx="9550">
                  <c:v>2.83</c:v>
                </c:pt>
                <c:pt idx="9551">
                  <c:v>2.83</c:v>
                </c:pt>
                <c:pt idx="9552">
                  <c:v>2.83</c:v>
                </c:pt>
                <c:pt idx="9553">
                  <c:v>2.83</c:v>
                </c:pt>
                <c:pt idx="9554">
                  <c:v>2.83</c:v>
                </c:pt>
                <c:pt idx="9555">
                  <c:v>2.83</c:v>
                </c:pt>
                <c:pt idx="9556">
                  <c:v>2.83</c:v>
                </c:pt>
                <c:pt idx="9557">
                  <c:v>2.83</c:v>
                </c:pt>
                <c:pt idx="9558">
                  <c:v>2.83</c:v>
                </c:pt>
                <c:pt idx="9559">
                  <c:v>2.83</c:v>
                </c:pt>
                <c:pt idx="9560">
                  <c:v>2.83</c:v>
                </c:pt>
                <c:pt idx="9561">
                  <c:v>2.83</c:v>
                </c:pt>
                <c:pt idx="9562">
                  <c:v>2.83</c:v>
                </c:pt>
                <c:pt idx="9563">
                  <c:v>2.83</c:v>
                </c:pt>
                <c:pt idx="9564">
                  <c:v>2.83</c:v>
                </c:pt>
                <c:pt idx="9565">
                  <c:v>2.83</c:v>
                </c:pt>
                <c:pt idx="9566">
                  <c:v>2.83</c:v>
                </c:pt>
                <c:pt idx="9567">
                  <c:v>2.83</c:v>
                </c:pt>
                <c:pt idx="9568">
                  <c:v>2.83</c:v>
                </c:pt>
                <c:pt idx="9569">
                  <c:v>2.83</c:v>
                </c:pt>
                <c:pt idx="9570">
                  <c:v>2.83</c:v>
                </c:pt>
                <c:pt idx="9571">
                  <c:v>2.83</c:v>
                </c:pt>
                <c:pt idx="9572">
                  <c:v>2.83</c:v>
                </c:pt>
                <c:pt idx="9573">
                  <c:v>2.83</c:v>
                </c:pt>
                <c:pt idx="9574">
                  <c:v>2.83</c:v>
                </c:pt>
                <c:pt idx="9575">
                  <c:v>2.83</c:v>
                </c:pt>
                <c:pt idx="9576">
                  <c:v>2.83</c:v>
                </c:pt>
                <c:pt idx="9577">
                  <c:v>2.83</c:v>
                </c:pt>
                <c:pt idx="9578">
                  <c:v>2.83</c:v>
                </c:pt>
                <c:pt idx="9579">
                  <c:v>2.83</c:v>
                </c:pt>
                <c:pt idx="9580">
                  <c:v>2.83</c:v>
                </c:pt>
                <c:pt idx="9581">
                  <c:v>2.83</c:v>
                </c:pt>
                <c:pt idx="9582">
                  <c:v>2.83</c:v>
                </c:pt>
                <c:pt idx="9583">
                  <c:v>2.83</c:v>
                </c:pt>
                <c:pt idx="9584">
                  <c:v>2.83</c:v>
                </c:pt>
                <c:pt idx="9585">
                  <c:v>2.83</c:v>
                </c:pt>
                <c:pt idx="9586">
                  <c:v>2.83</c:v>
                </c:pt>
                <c:pt idx="9587">
                  <c:v>2.83</c:v>
                </c:pt>
                <c:pt idx="9588">
                  <c:v>2.83</c:v>
                </c:pt>
                <c:pt idx="9589">
                  <c:v>2.83</c:v>
                </c:pt>
                <c:pt idx="9590">
                  <c:v>2.83</c:v>
                </c:pt>
                <c:pt idx="9591">
                  <c:v>2.83</c:v>
                </c:pt>
                <c:pt idx="9592">
                  <c:v>2.83</c:v>
                </c:pt>
                <c:pt idx="9593">
                  <c:v>2.83</c:v>
                </c:pt>
                <c:pt idx="9594">
                  <c:v>2.83</c:v>
                </c:pt>
                <c:pt idx="9595">
                  <c:v>2.83</c:v>
                </c:pt>
                <c:pt idx="9596">
                  <c:v>2.83</c:v>
                </c:pt>
                <c:pt idx="9597">
                  <c:v>2.83</c:v>
                </c:pt>
                <c:pt idx="9598">
                  <c:v>2.83</c:v>
                </c:pt>
                <c:pt idx="9599">
                  <c:v>2.83</c:v>
                </c:pt>
                <c:pt idx="9600">
                  <c:v>2.83</c:v>
                </c:pt>
                <c:pt idx="9601">
                  <c:v>2.83</c:v>
                </c:pt>
                <c:pt idx="9602">
                  <c:v>2.83</c:v>
                </c:pt>
                <c:pt idx="9603">
                  <c:v>2.83</c:v>
                </c:pt>
                <c:pt idx="9604">
                  <c:v>2.83</c:v>
                </c:pt>
                <c:pt idx="9605">
                  <c:v>2.83</c:v>
                </c:pt>
                <c:pt idx="9606">
                  <c:v>2.83</c:v>
                </c:pt>
                <c:pt idx="9607">
                  <c:v>2.83</c:v>
                </c:pt>
                <c:pt idx="9608">
                  <c:v>2.83</c:v>
                </c:pt>
                <c:pt idx="9609">
                  <c:v>2.83</c:v>
                </c:pt>
                <c:pt idx="9610">
                  <c:v>2.83</c:v>
                </c:pt>
                <c:pt idx="9611">
                  <c:v>2.83</c:v>
                </c:pt>
                <c:pt idx="9612">
                  <c:v>2.83</c:v>
                </c:pt>
                <c:pt idx="9613">
                  <c:v>2.83</c:v>
                </c:pt>
                <c:pt idx="9614">
                  <c:v>2.83</c:v>
                </c:pt>
                <c:pt idx="9615">
                  <c:v>2.83</c:v>
                </c:pt>
                <c:pt idx="9616">
                  <c:v>2.83</c:v>
                </c:pt>
                <c:pt idx="9617">
                  <c:v>2.83</c:v>
                </c:pt>
                <c:pt idx="9618">
                  <c:v>2.83</c:v>
                </c:pt>
                <c:pt idx="9619">
                  <c:v>2.83</c:v>
                </c:pt>
                <c:pt idx="9620">
                  <c:v>2.83</c:v>
                </c:pt>
                <c:pt idx="9621">
                  <c:v>2.83</c:v>
                </c:pt>
                <c:pt idx="9622">
                  <c:v>2.83</c:v>
                </c:pt>
                <c:pt idx="9623">
                  <c:v>2.83</c:v>
                </c:pt>
                <c:pt idx="9624">
                  <c:v>2.83</c:v>
                </c:pt>
                <c:pt idx="9625">
                  <c:v>2.83</c:v>
                </c:pt>
                <c:pt idx="9626">
                  <c:v>2.83</c:v>
                </c:pt>
                <c:pt idx="9627">
                  <c:v>2.83</c:v>
                </c:pt>
                <c:pt idx="9628">
                  <c:v>2.83</c:v>
                </c:pt>
                <c:pt idx="9629">
                  <c:v>2.83</c:v>
                </c:pt>
                <c:pt idx="9630">
                  <c:v>2.83</c:v>
                </c:pt>
                <c:pt idx="9631">
                  <c:v>2.83</c:v>
                </c:pt>
                <c:pt idx="9632">
                  <c:v>2.83</c:v>
                </c:pt>
                <c:pt idx="9633">
                  <c:v>2.83</c:v>
                </c:pt>
                <c:pt idx="9634">
                  <c:v>2.83</c:v>
                </c:pt>
                <c:pt idx="9635">
                  <c:v>2.83</c:v>
                </c:pt>
                <c:pt idx="9636">
                  <c:v>2.83</c:v>
                </c:pt>
                <c:pt idx="9637">
                  <c:v>2.83</c:v>
                </c:pt>
                <c:pt idx="9638">
                  <c:v>2.83</c:v>
                </c:pt>
                <c:pt idx="9639">
                  <c:v>2.83</c:v>
                </c:pt>
                <c:pt idx="9640">
                  <c:v>2.83</c:v>
                </c:pt>
                <c:pt idx="9641">
                  <c:v>2.83</c:v>
                </c:pt>
                <c:pt idx="9642">
                  <c:v>2.83</c:v>
                </c:pt>
                <c:pt idx="9643">
                  <c:v>2.83</c:v>
                </c:pt>
                <c:pt idx="9644">
                  <c:v>2.83</c:v>
                </c:pt>
                <c:pt idx="9645">
                  <c:v>2.83</c:v>
                </c:pt>
                <c:pt idx="9646">
                  <c:v>2.83</c:v>
                </c:pt>
                <c:pt idx="9647">
                  <c:v>2.83</c:v>
                </c:pt>
                <c:pt idx="9648">
                  <c:v>2.83</c:v>
                </c:pt>
                <c:pt idx="9649">
                  <c:v>2.83</c:v>
                </c:pt>
                <c:pt idx="9650">
                  <c:v>2.83</c:v>
                </c:pt>
                <c:pt idx="9651">
                  <c:v>2.83</c:v>
                </c:pt>
                <c:pt idx="9652">
                  <c:v>2.83</c:v>
                </c:pt>
                <c:pt idx="9653">
                  <c:v>2.83</c:v>
                </c:pt>
                <c:pt idx="9654">
                  <c:v>2.83</c:v>
                </c:pt>
                <c:pt idx="9655">
                  <c:v>2.83</c:v>
                </c:pt>
                <c:pt idx="9656">
                  <c:v>2.83</c:v>
                </c:pt>
                <c:pt idx="9657">
                  <c:v>2.83</c:v>
                </c:pt>
                <c:pt idx="9658">
                  <c:v>2.83</c:v>
                </c:pt>
                <c:pt idx="9659">
                  <c:v>2.83</c:v>
                </c:pt>
                <c:pt idx="9660">
                  <c:v>2.83</c:v>
                </c:pt>
                <c:pt idx="9661">
                  <c:v>2.83</c:v>
                </c:pt>
                <c:pt idx="9662">
                  <c:v>2.83</c:v>
                </c:pt>
                <c:pt idx="9663">
                  <c:v>2.83</c:v>
                </c:pt>
                <c:pt idx="9664">
                  <c:v>2.83</c:v>
                </c:pt>
                <c:pt idx="9665">
                  <c:v>2.83</c:v>
                </c:pt>
                <c:pt idx="9666">
                  <c:v>2.83</c:v>
                </c:pt>
                <c:pt idx="9667">
                  <c:v>2.83</c:v>
                </c:pt>
                <c:pt idx="9668">
                  <c:v>2.83</c:v>
                </c:pt>
                <c:pt idx="9669">
                  <c:v>2.83</c:v>
                </c:pt>
                <c:pt idx="9670">
                  <c:v>2.83</c:v>
                </c:pt>
                <c:pt idx="9671">
                  <c:v>2.83</c:v>
                </c:pt>
                <c:pt idx="9672">
                  <c:v>2.83</c:v>
                </c:pt>
                <c:pt idx="9673">
                  <c:v>2.83</c:v>
                </c:pt>
                <c:pt idx="9674">
                  <c:v>2.83</c:v>
                </c:pt>
                <c:pt idx="9675">
                  <c:v>2.83</c:v>
                </c:pt>
                <c:pt idx="9676">
                  <c:v>2.83</c:v>
                </c:pt>
                <c:pt idx="9677">
                  <c:v>2.83</c:v>
                </c:pt>
                <c:pt idx="9678">
                  <c:v>2.83</c:v>
                </c:pt>
                <c:pt idx="9679">
                  <c:v>2.83</c:v>
                </c:pt>
                <c:pt idx="9680">
                  <c:v>2.83</c:v>
                </c:pt>
                <c:pt idx="9681">
                  <c:v>2.83</c:v>
                </c:pt>
                <c:pt idx="9682">
                  <c:v>2.83</c:v>
                </c:pt>
                <c:pt idx="9683">
                  <c:v>2.83</c:v>
                </c:pt>
                <c:pt idx="9684">
                  <c:v>2.83</c:v>
                </c:pt>
                <c:pt idx="9685">
                  <c:v>2.83</c:v>
                </c:pt>
                <c:pt idx="9686">
                  <c:v>2.83</c:v>
                </c:pt>
                <c:pt idx="9687">
                  <c:v>2.83</c:v>
                </c:pt>
                <c:pt idx="9688">
                  <c:v>2.83</c:v>
                </c:pt>
                <c:pt idx="9689">
                  <c:v>2.83</c:v>
                </c:pt>
                <c:pt idx="9690">
                  <c:v>2.83</c:v>
                </c:pt>
                <c:pt idx="9691">
                  <c:v>2.83</c:v>
                </c:pt>
                <c:pt idx="9692">
                  <c:v>2.83</c:v>
                </c:pt>
                <c:pt idx="9693">
                  <c:v>2.83</c:v>
                </c:pt>
                <c:pt idx="9694">
                  <c:v>2.83</c:v>
                </c:pt>
                <c:pt idx="9695">
                  <c:v>2.83</c:v>
                </c:pt>
                <c:pt idx="9696">
                  <c:v>2.83</c:v>
                </c:pt>
                <c:pt idx="9697">
                  <c:v>2.83</c:v>
                </c:pt>
                <c:pt idx="9698">
                  <c:v>2.83</c:v>
                </c:pt>
                <c:pt idx="9699">
                  <c:v>2.83</c:v>
                </c:pt>
                <c:pt idx="9700">
                  <c:v>2.83</c:v>
                </c:pt>
                <c:pt idx="9701">
                  <c:v>2.83</c:v>
                </c:pt>
                <c:pt idx="9702">
                  <c:v>2.83</c:v>
                </c:pt>
                <c:pt idx="9703">
                  <c:v>2.83</c:v>
                </c:pt>
                <c:pt idx="9704">
                  <c:v>2.83</c:v>
                </c:pt>
                <c:pt idx="9705">
                  <c:v>2.83</c:v>
                </c:pt>
                <c:pt idx="9706">
                  <c:v>2.83</c:v>
                </c:pt>
                <c:pt idx="9707">
                  <c:v>2.83</c:v>
                </c:pt>
                <c:pt idx="9708">
                  <c:v>2.83</c:v>
                </c:pt>
                <c:pt idx="9709">
                  <c:v>2.83</c:v>
                </c:pt>
                <c:pt idx="9710">
                  <c:v>2.83</c:v>
                </c:pt>
                <c:pt idx="9711">
                  <c:v>2.83</c:v>
                </c:pt>
                <c:pt idx="9712">
                  <c:v>2.83</c:v>
                </c:pt>
                <c:pt idx="9713">
                  <c:v>2.83</c:v>
                </c:pt>
                <c:pt idx="9714">
                  <c:v>2.83</c:v>
                </c:pt>
                <c:pt idx="9715">
                  <c:v>2.83</c:v>
                </c:pt>
                <c:pt idx="9716">
                  <c:v>2.83</c:v>
                </c:pt>
                <c:pt idx="9717">
                  <c:v>2.83</c:v>
                </c:pt>
                <c:pt idx="9718">
                  <c:v>2.83</c:v>
                </c:pt>
                <c:pt idx="9719">
                  <c:v>2.83</c:v>
                </c:pt>
                <c:pt idx="9720">
                  <c:v>2.83</c:v>
                </c:pt>
                <c:pt idx="9721">
                  <c:v>2.83</c:v>
                </c:pt>
                <c:pt idx="9722">
                  <c:v>2.83</c:v>
                </c:pt>
                <c:pt idx="9723">
                  <c:v>2.83</c:v>
                </c:pt>
                <c:pt idx="9724">
                  <c:v>2.83</c:v>
                </c:pt>
                <c:pt idx="9725">
                  <c:v>2.83</c:v>
                </c:pt>
                <c:pt idx="9726">
                  <c:v>2.83</c:v>
                </c:pt>
                <c:pt idx="9727">
                  <c:v>2.83</c:v>
                </c:pt>
                <c:pt idx="9728">
                  <c:v>2.83</c:v>
                </c:pt>
                <c:pt idx="9729">
                  <c:v>2.83</c:v>
                </c:pt>
                <c:pt idx="9730">
                  <c:v>2.83</c:v>
                </c:pt>
                <c:pt idx="9731">
                  <c:v>2.83</c:v>
                </c:pt>
                <c:pt idx="9732">
                  <c:v>2.83</c:v>
                </c:pt>
                <c:pt idx="9733">
                  <c:v>2.83</c:v>
                </c:pt>
                <c:pt idx="9734">
                  <c:v>2.83</c:v>
                </c:pt>
                <c:pt idx="9735">
                  <c:v>2.83</c:v>
                </c:pt>
                <c:pt idx="9736">
                  <c:v>2.83</c:v>
                </c:pt>
                <c:pt idx="9737">
                  <c:v>2.83</c:v>
                </c:pt>
                <c:pt idx="9738">
                  <c:v>2.83</c:v>
                </c:pt>
                <c:pt idx="9739">
                  <c:v>2.83</c:v>
                </c:pt>
                <c:pt idx="9740">
                  <c:v>2.83</c:v>
                </c:pt>
                <c:pt idx="9741">
                  <c:v>2.83</c:v>
                </c:pt>
                <c:pt idx="9742">
                  <c:v>2.83</c:v>
                </c:pt>
                <c:pt idx="9743">
                  <c:v>2.83</c:v>
                </c:pt>
                <c:pt idx="9744">
                  <c:v>2.83</c:v>
                </c:pt>
                <c:pt idx="9745">
                  <c:v>2.83</c:v>
                </c:pt>
                <c:pt idx="9746">
                  <c:v>2.83</c:v>
                </c:pt>
                <c:pt idx="9747">
                  <c:v>2.83</c:v>
                </c:pt>
                <c:pt idx="9748">
                  <c:v>2.83</c:v>
                </c:pt>
                <c:pt idx="9749">
                  <c:v>2.83</c:v>
                </c:pt>
                <c:pt idx="9750">
                  <c:v>2.83</c:v>
                </c:pt>
                <c:pt idx="9751">
                  <c:v>2.83</c:v>
                </c:pt>
                <c:pt idx="9752">
                  <c:v>2.83</c:v>
                </c:pt>
                <c:pt idx="9753">
                  <c:v>2.83</c:v>
                </c:pt>
                <c:pt idx="9754">
                  <c:v>2.83</c:v>
                </c:pt>
                <c:pt idx="9755">
                  <c:v>2.83</c:v>
                </c:pt>
                <c:pt idx="9756">
                  <c:v>2.83</c:v>
                </c:pt>
                <c:pt idx="9757">
                  <c:v>2.83</c:v>
                </c:pt>
                <c:pt idx="9758">
                  <c:v>2.83</c:v>
                </c:pt>
                <c:pt idx="9759">
                  <c:v>2.83</c:v>
                </c:pt>
                <c:pt idx="9760">
                  <c:v>2.83</c:v>
                </c:pt>
                <c:pt idx="9761">
                  <c:v>2.83</c:v>
                </c:pt>
                <c:pt idx="9762">
                  <c:v>2.83</c:v>
                </c:pt>
                <c:pt idx="9763">
                  <c:v>2.83</c:v>
                </c:pt>
                <c:pt idx="9764">
                  <c:v>2.83</c:v>
                </c:pt>
                <c:pt idx="9765">
                  <c:v>2.83</c:v>
                </c:pt>
                <c:pt idx="9766">
                  <c:v>2.83</c:v>
                </c:pt>
                <c:pt idx="9767">
                  <c:v>2.83</c:v>
                </c:pt>
                <c:pt idx="9768">
                  <c:v>2.83</c:v>
                </c:pt>
                <c:pt idx="9769">
                  <c:v>2.83</c:v>
                </c:pt>
                <c:pt idx="9770">
                  <c:v>2.83</c:v>
                </c:pt>
                <c:pt idx="9771">
                  <c:v>2.83</c:v>
                </c:pt>
                <c:pt idx="9772">
                  <c:v>2.83</c:v>
                </c:pt>
                <c:pt idx="9773">
                  <c:v>2.83</c:v>
                </c:pt>
                <c:pt idx="9774">
                  <c:v>2.83</c:v>
                </c:pt>
                <c:pt idx="9775">
                  <c:v>2.83</c:v>
                </c:pt>
                <c:pt idx="9776">
                  <c:v>2.83</c:v>
                </c:pt>
                <c:pt idx="9777">
                  <c:v>2.83</c:v>
                </c:pt>
                <c:pt idx="9778">
                  <c:v>2.83</c:v>
                </c:pt>
                <c:pt idx="9779">
                  <c:v>2.83</c:v>
                </c:pt>
                <c:pt idx="9780">
                  <c:v>2.83</c:v>
                </c:pt>
                <c:pt idx="9781">
                  <c:v>2.83</c:v>
                </c:pt>
                <c:pt idx="9782">
                  <c:v>2.83</c:v>
                </c:pt>
                <c:pt idx="9783">
                  <c:v>2.83</c:v>
                </c:pt>
                <c:pt idx="9784">
                  <c:v>2.83</c:v>
                </c:pt>
                <c:pt idx="9785">
                  <c:v>2.83</c:v>
                </c:pt>
                <c:pt idx="9786">
                  <c:v>2.83</c:v>
                </c:pt>
                <c:pt idx="9787">
                  <c:v>2.83</c:v>
                </c:pt>
                <c:pt idx="9788">
                  <c:v>2.83</c:v>
                </c:pt>
                <c:pt idx="9789">
                  <c:v>2.83</c:v>
                </c:pt>
                <c:pt idx="9790">
                  <c:v>2.83</c:v>
                </c:pt>
                <c:pt idx="9791">
                  <c:v>2.83</c:v>
                </c:pt>
                <c:pt idx="9792">
                  <c:v>2.83</c:v>
                </c:pt>
                <c:pt idx="9793">
                  <c:v>2.83</c:v>
                </c:pt>
                <c:pt idx="9794">
                  <c:v>2.83</c:v>
                </c:pt>
                <c:pt idx="9795">
                  <c:v>2.83</c:v>
                </c:pt>
                <c:pt idx="9796">
                  <c:v>2.83</c:v>
                </c:pt>
                <c:pt idx="9797">
                  <c:v>2.83</c:v>
                </c:pt>
                <c:pt idx="9798">
                  <c:v>2.83</c:v>
                </c:pt>
                <c:pt idx="9799">
                  <c:v>2.83</c:v>
                </c:pt>
                <c:pt idx="9800">
                  <c:v>2.83</c:v>
                </c:pt>
                <c:pt idx="9801">
                  <c:v>2.83</c:v>
                </c:pt>
                <c:pt idx="9802">
                  <c:v>2.83</c:v>
                </c:pt>
                <c:pt idx="9803">
                  <c:v>2.83</c:v>
                </c:pt>
                <c:pt idx="9804">
                  <c:v>2.83</c:v>
                </c:pt>
                <c:pt idx="9805">
                  <c:v>2.83</c:v>
                </c:pt>
                <c:pt idx="9806">
                  <c:v>2.83</c:v>
                </c:pt>
                <c:pt idx="9807">
                  <c:v>2.83</c:v>
                </c:pt>
                <c:pt idx="9808">
                  <c:v>2.83</c:v>
                </c:pt>
                <c:pt idx="9809">
                  <c:v>2.83</c:v>
                </c:pt>
                <c:pt idx="9810">
                  <c:v>2.83</c:v>
                </c:pt>
                <c:pt idx="9811">
                  <c:v>2.83</c:v>
                </c:pt>
                <c:pt idx="9812">
                  <c:v>2.83</c:v>
                </c:pt>
                <c:pt idx="9813">
                  <c:v>2.83</c:v>
                </c:pt>
                <c:pt idx="9814">
                  <c:v>2.83</c:v>
                </c:pt>
                <c:pt idx="9815">
                  <c:v>2.83</c:v>
                </c:pt>
                <c:pt idx="9816">
                  <c:v>2.83</c:v>
                </c:pt>
                <c:pt idx="9817">
                  <c:v>2.83</c:v>
                </c:pt>
                <c:pt idx="9818">
                  <c:v>2.83</c:v>
                </c:pt>
                <c:pt idx="9819">
                  <c:v>2.83</c:v>
                </c:pt>
                <c:pt idx="9820">
                  <c:v>2.83</c:v>
                </c:pt>
                <c:pt idx="9821">
                  <c:v>2.83</c:v>
                </c:pt>
                <c:pt idx="9822">
                  <c:v>2.83</c:v>
                </c:pt>
                <c:pt idx="9823">
                  <c:v>2.83</c:v>
                </c:pt>
                <c:pt idx="9824">
                  <c:v>2.83</c:v>
                </c:pt>
                <c:pt idx="9825">
                  <c:v>2.83</c:v>
                </c:pt>
                <c:pt idx="9826">
                  <c:v>2.83</c:v>
                </c:pt>
                <c:pt idx="9827">
                  <c:v>2.83</c:v>
                </c:pt>
                <c:pt idx="9828">
                  <c:v>2.83</c:v>
                </c:pt>
                <c:pt idx="9829">
                  <c:v>2.83</c:v>
                </c:pt>
                <c:pt idx="9830">
                  <c:v>2.83</c:v>
                </c:pt>
                <c:pt idx="9831">
                  <c:v>2.83</c:v>
                </c:pt>
                <c:pt idx="9832">
                  <c:v>2.83</c:v>
                </c:pt>
                <c:pt idx="9833">
                  <c:v>2.83</c:v>
                </c:pt>
                <c:pt idx="9834">
                  <c:v>2.83</c:v>
                </c:pt>
                <c:pt idx="9835">
                  <c:v>2.83</c:v>
                </c:pt>
                <c:pt idx="9836">
                  <c:v>2.83</c:v>
                </c:pt>
                <c:pt idx="9837">
                  <c:v>2.83</c:v>
                </c:pt>
                <c:pt idx="9838">
                  <c:v>2.83</c:v>
                </c:pt>
                <c:pt idx="9839">
                  <c:v>2.83</c:v>
                </c:pt>
                <c:pt idx="9840">
                  <c:v>2.83</c:v>
                </c:pt>
                <c:pt idx="9841">
                  <c:v>2.83</c:v>
                </c:pt>
                <c:pt idx="9842">
                  <c:v>2.83</c:v>
                </c:pt>
                <c:pt idx="9843">
                  <c:v>2.83</c:v>
                </c:pt>
                <c:pt idx="9844">
                  <c:v>2.83</c:v>
                </c:pt>
                <c:pt idx="9845">
                  <c:v>2.83</c:v>
                </c:pt>
                <c:pt idx="9846">
                  <c:v>2.83</c:v>
                </c:pt>
                <c:pt idx="9847">
                  <c:v>2.83</c:v>
                </c:pt>
                <c:pt idx="9848">
                  <c:v>2.83</c:v>
                </c:pt>
                <c:pt idx="9849">
                  <c:v>2.83</c:v>
                </c:pt>
                <c:pt idx="9850">
                  <c:v>2.83</c:v>
                </c:pt>
                <c:pt idx="9851">
                  <c:v>2.83</c:v>
                </c:pt>
                <c:pt idx="9852">
                  <c:v>2.83</c:v>
                </c:pt>
                <c:pt idx="9853">
                  <c:v>2.83</c:v>
                </c:pt>
                <c:pt idx="9854">
                  <c:v>2.83</c:v>
                </c:pt>
                <c:pt idx="9855">
                  <c:v>2.83</c:v>
                </c:pt>
                <c:pt idx="9856">
                  <c:v>2.83</c:v>
                </c:pt>
                <c:pt idx="9857">
                  <c:v>2.83</c:v>
                </c:pt>
                <c:pt idx="9858">
                  <c:v>2.83</c:v>
                </c:pt>
                <c:pt idx="9859">
                  <c:v>2.83</c:v>
                </c:pt>
                <c:pt idx="9860">
                  <c:v>2.83</c:v>
                </c:pt>
                <c:pt idx="9861">
                  <c:v>2.83</c:v>
                </c:pt>
                <c:pt idx="9862">
                  <c:v>2.83</c:v>
                </c:pt>
                <c:pt idx="9863">
                  <c:v>2.83</c:v>
                </c:pt>
                <c:pt idx="9864">
                  <c:v>2.83</c:v>
                </c:pt>
                <c:pt idx="9865">
                  <c:v>2.83</c:v>
                </c:pt>
                <c:pt idx="9866">
                  <c:v>2.83</c:v>
                </c:pt>
                <c:pt idx="9867">
                  <c:v>2.83</c:v>
                </c:pt>
                <c:pt idx="9868">
                  <c:v>2.83</c:v>
                </c:pt>
                <c:pt idx="9869">
                  <c:v>2.83</c:v>
                </c:pt>
                <c:pt idx="9870">
                  <c:v>2.83</c:v>
                </c:pt>
                <c:pt idx="9871">
                  <c:v>2.83</c:v>
                </c:pt>
                <c:pt idx="9872">
                  <c:v>2.83</c:v>
                </c:pt>
                <c:pt idx="9873">
                  <c:v>2.83</c:v>
                </c:pt>
                <c:pt idx="9874">
                  <c:v>2.83</c:v>
                </c:pt>
                <c:pt idx="9875">
                  <c:v>2.83</c:v>
                </c:pt>
                <c:pt idx="9876">
                  <c:v>2.83</c:v>
                </c:pt>
                <c:pt idx="9877">
                  <c:v>2.83</c:v>
                </c:pt>
                <c:pt idx="9878">
                  <c:v>2.83</c:v>
                </c:pt>
                <c:pt idx="9879">
                  <c:v>2.83</c:v>
                </c:pt>
                <c:pt idx="9880">
                  <c:v>2.83</c:v>
                </c:pt>
                <c:pt idx="9881">
                  <c:v>2.83</c:v>
                </c:pt>
                <c:pt idx="9882">
                  <c:v>2.83</c:v>
                </c:pt>
                <c:pt idx="9883">
                  <c:v>2.83</c:v>
                </c:pt>
                <c:pt idx="9884">
                  <c:v>2.83</c:v>
                </c:pt>
                <c:pt idx="9885">
                  <c:v>2.83</c:v>
                </c:pt>
                <c:pt idx="9886">
                  <c:v>2.83</c:v>
                </c:pt>
                <c:pt idx="9887">
                  <c:v>2.83</c:v>
                </c:pt>
                <c:pt idx="9888">
                  <c:v>2.83</c:v>
                </c:pt>
                <c:pt idx="9889">
                  <c:v>2.83</c:v>
                </c:pt>
                <c:pt idx="9890">
                  <c:v>2.83</c:v>
                </c:pt>
                <c:pt idx="9891">
                  <c:v>2.83</c:v>
                </c:pt>
                <c:pt idx="9892">
                  <c:v>2.83</c:v>
                </c:pt>
                <c:pt idx="9893">
                  <c:v>2.83</c:v>
                </c:pt>
                <c:pt idx="9894">
                  <c:v>2.83</c:v>
                </c:pt>
                <c:pt idx="9895">
                  <c:v>2.83</c:v>
                </c:pt>
                <c:pt idx="9896">
                  <c:v>2.83</c:v>
                </c:pt>
                <c:pt idx="9897">
                  <c:v>2.83</c:v>
                </c:pt>
                <c:pt idx="9898">
                  <c:v>2.83</c:v>
                </c:pt>
                <c:pt idx="9899">
                  <c:v>2.83</c:v>
                </c:pt>
                <c:pt idx="9900">
                  <c:v>2.83</c:v>
                </c:pt>
                <c:pt idx="9901">
                  <c:v>2.83</c:v>
                </c:pt>
                <c:pt idx="9902">
                  <c:v>2.83</c:v>
                </c:pt>
                <c:pt idx="9903">
                  <c:v>2.83</c:v>
                </c:pt>
                <c:pt idx="9904">
                  <c:v>2.83</c:v>
                </c:pt>
                <c:pt idx="9905">
                  <c:v>2.83</c:v>
                </c:pt>
                <c:pt idx="9906">
                  <c:v>2.83</c:v>
                </c:pt>
                <c:pt idx="9907">
                  <c:v>2.83</c:v>
                </c:pt>
                <c:pt idx="9908">
                  <c:v>2.83</c:v>
                </c:pt>
                <c:pt idx="9909">
                  <c:v>2.83</c:v>
                </c:pt>
                <c:pt idx="9910">
                  <c:v>2.83</c:v>
                </c:pt>
                <c:pt idx="9911">
                  <c:v>2.83</c:v>
                </c:pt>
                <c:pt idx="9912">
                  <c:v>2.83</c:v>
                </c:pt>
                <c:pt idx="9913">
                  <c:v>2.83</c:v>
                </c:pt>
                <c:pt idx="9914">
                  <c:v>2.83</c:v>
                </c:pt>
                <c:pt idx="9915">
                  <c:v>2.83</c:v>
                </c:pt>
                <c:pt idx="9916">
                  <c:v>2.83</c:v>
                </c:pt>
                <c:pt idx="9917">
                  <c:v>2.83</c:v>
                </c:pt>
                <c:pt idx="9918">
                  <c:v>2.83</c:v>
                </c:pt>
                <c:pt idx="9919">
                  <c:v>2.83</c:v>
                </c:pt>
                <c:pt idx="9920">
                  <c:v>2.83</c:v>
                </c:pt>
                <c:pt idx="9921">
                  <c:v>2.83</c:v>
                </c:pt>
                <c:pt idx="9922">
                  <c:v>2.83</c:v>
                </c:pt>
                <c:pt idx="9923">
                  <c:v>2.83</c:v>
                </c:pt>
                <c:pt idx="9924">
                  <c:v>2.83</c:v>
                </c:pt>
                <c:pt idx="9925">
                  <c:v>2.83</c:v>
                </c:pt>
                <c:pt idx="9926">
                  <c:v>2.83</c:v>
                </c:pt>
                <c:pt idx="9927">
                  <c:v>2.83</c:v>
                </c:pt>
                <c:pt idx="9928">
                  <c:v>2.83</c:v>
                </c:pt>
                <c:pt idx="9929">
                  <c:v>2.83</c:v>
                </c:pt>
                <c:pt idx="9930">
                  <c:v>2.83</c:v>
                </c:pt>
                <c:pt idx="9931">
                  <c:v>2.83</c:v>
                </c:pt>
                <c:pt idx="9932">
                  <c:v>2.83</c:v>
                </c:pt>
                <c:pt idx="9933">
                  <c:v>2.83</c:v>
                </c:pt>
                <c:pt idx="9934">
                  <c:v>2.83</c:v>
                </c:pt>
                <c:pt idx="9935">
                  <c:v>2.83</c:v>
                </c:pt>
                <c:pt idx="9936">
                  <c:v>2.83</c:v>
                </c:pt>
                <c:pt idx="9937">
                  <c:v>2.83</c:v>
                </c:pt>
                <c:pt idx="9938">
                  <c:v>2.83</c:v>
                </c:pt>
                <c:pt idx="9939">
                  <c:v>2.83</c:v>
                </c:pt>
                <c:pt idx="9940">
                  <c:v>2.83</c:v>
                </c:pt>
                <c:pt idx="9941">
                  <c:v>2.83</c:v>
                </c:pt>
                <c:pt idx="9942">
                  <c:v>2.83</c:v>
                </c:pt>
                <c:pt idx="9943">
                  <c:v>2.83</c:v>
                </c:pt>
                <c:pt idx="9944">
                  <c:v>2.83</c:v>
                </c:pt>
                <c:pt idx="9945">
                  <c:v>2.83</c:v>
                </c:pt>
                <c:pt idx="9946">
                  <c:v>2.83</c:v>
                </c:pt>
                <c:pt idx="9947">
                  <c:v>2.83</c:v>
                </c:pt>
                <c:pt idx="9948">
                  <c:v>2.83</c:v>
                </c:pt>
                <c:pt idx="9949">
                  <c:v>2.83</c:v>
                </c:pt>
                <c:pt idx="9950">
                  <c:v>2.83</c:v>
                </c:pt>
                <c:pt idx="9951">
                  <c:v>2.83</c:v>
                </c:pt>
                <c:pt idx="9952">
                  <c:v>2.83</c:v>
                </c:pt>
                <c:pt idx="9953">
                  <c:v>2.83</c:v>
                </c:pt>
                <c:pt idx="9954">
                  <c:v>2.83</c:v>
                </c:pt>
                <c:pt idx="9955">
                  <c:v>2.83</c:v>
                </c:pt>
                <c:pt idx="9956">
                  <c:v>2.83</c:v>
                </c:pt>
                <c:pt idx="9957">
                  <c:v>2.83</c:v>
                </c:pt>
                <c:pt idx="9958">
                  <c:v>2.83</c:v>
                </c:pt>
                <c:pt idx="9959">
                  <c:v>2.83</c:v>
                </c:pt>
                <c:pt idx="9960">
                  <c:v>2.83</c:v>
                </c:pt>
                <c:pt idx="9961">
                  <c:v>2.83</c:v>
                </c:pt>
                <c:pt idx="9962">
                  <c:v>2.83</c:v>
                </c:pt>
                <c:pt idx="9963">
                  <c:v>2.83</c:v>
                </c:pt>
                <c:pt idx="9964">
                  <c:v>2.83</c:v>
                </c:pt>
                <c:pt idx="9965">
                  <c:v>2.83</c:v>
                </c:pt>
                <c:pt idx="9966">
                  <c:v>2.83</c:v>
                </c:pt>
                <c:pt idx="9967">
                  <c:v>2.83</c:v>
                </c:pt>
                <c:pt idx="9968">
                  <c:v>2.83</c:v>
                </c:pt>
                <c:pt idx="9969">
                  <c:v>2.83</c:v>
                </c:pt>
                <c:pt idx="9970">
                  <c:v>2.83</c:v>
                </c:pt>
                <c:pt idx="9971">
                  <c:v>2.83</c:v>
                </c:pt>
                <c:pt idx="9972">
                  <c:v>2.83</c:v>
                </c:pt>
                <c:pt idx="9973">
                  <c:v>2.83</c:v>
                </c:pt>
                <c:pt idx="9974">
                  <c:v>2.83</c:v>
                </c:pt>
                <c:pt idx="9975">
                  <c:v>2.83</c:v>
                </c:pt>
                <c:pt idx="9976">
                  <c:v>2.83</c:v>
                </c:pt>
                <c:pt idx="9977">
                  <c:v>2.83</c:v>
                </c:pt>
                <c:pt idx="9978">
                  <c:v>2.83</c:v>
                </c:pt>
                <c:pt idx="9979">
                  <c:v>2.83</c:v>
                </c:pt>
                <c:pt idx="9980">
                  <c:v>2.83</c:v>
                </c:pt>
                <c:pt idx="9981">
                  <c:v>2.83</c:v>
                </c:pt>
                <c:pt idx="9982">
                  <c:v>2.83</c:v>
                </c:pt>
                <c:pt idx="9983">
                  <c:v>2.83</c:v>
                </c:pt>
                <c:pt idx="9984">
                  <c:v>2.83</c:v>
                </c:pt>
                <c:pt idx="9985">
                  <c:v>2.83</c:v>
                </c:pt>
                <c:pt idx="9986">
                  <c:v>2.83</c:v>
                </c:pt>
                <c:pt idx="9987">
                  <c:v>2.83</c:v>
                </c:pt>
                <c:pt idx="9988">
                  <c:v>2.83</c:v>
                </c:pt>
                <c:pt idx="9989">
                  <c:v>2.83</c:v>
                </c:pt>
                <c:pt idx="9990">
                  <c:v>2.83</c:v>
                </c:pt>
                <c:pt idx="9991">
                  <c:v>2.83</c:v>
                </c:pt>
                <c:pt idx="9992">
                  <c:v>2.83</c:v>
                </c:pt>
                <c:pt idx="9993">
                  <c:v>2.83</c:v>
                </c:pt>
                <c:pt idx="9994">
                  <c:v>2.83</c:v>
                </c:pt>
                <c:pt idx="9995">
                  <c:v>2.83</c:v>
                </c:pt>
                <c:pt idx="9996">
                  <c:v>2.83</c:v>
                </c:pt>
                <c:pt idx="9997">
                  <c:v>2.83</c:v>
                </c:pt>
                <c:pt idx="9998">
                  <c:v>2.83</c:v>
                </c:pt>
                <c:pt idx="9999">
                  <c:v>2.83</c:v>
                </c:pt>
                <c:pt idx="10000">
                  <c:v>2.83</c:v>
                </c:pt>
                <c:pt idx="10001">
                  <c:v>2.83</c:v>
                </c:pt>
                <c:pt idx="10002">
                  <c:v>2.83</c:v>
                </c:pt>
                <c:pt idx="10003">
                  <c:v>2.83</c:v>
                </c:pt>
                <c:pt idx="10004">
                  <c:v>2.83</c:v>
                </c:pt>
                <c:pt idx="10005">
                  <c:v>2.83</c:v>
                </c:pt>
                <c:pt idx="10006">
                  <c:v>2.83</c:v>
                </c:pt>
                <c:pt idx="10007">
                  <c:v>2.83</c:v>
                </c:pt>
                <c:pt idx="10008">
                  <c:v>2.83</c:v>
                </c:pt>
                <c:pt idx="10009">
                  <c:v>2.83</c:v>
                </c:pt>
                <c:pt idx="10010">
                  <c:v>2.83</c:v>
                </c:pt>
                <c:pt idx="10011">
                  <c:v>2.83</c:v>
                </c:pt>
                <c:pt idx="10012">
                  <c:v>2.83</c:v>
                </c:pt>
                <c:pt idx="10013">
                  <c:v>2.83</c:v>
                </c:pt>
                <c:pt idx="10014">
                  <c:v>2.83</c:v>
                </c:pt>
                <c:pt idx="10015">
                  <c:v>2.83</c:v>
                </c:pt>
                <c:pt idx="10016">
                  <c:v>2.83</c:v>
                </c:pt>
                <c:pt idx="10017">
                  <c:v>2.83</c:v>
                </c:pt>
                <c:pt idx="10018">
                  <c:v>2.83</c:v>
                </c:pt>
                <c:pt idx="10019">
                  <c:v>2.83</c:v>
                </c:pt>
                <c:pt idx="10020">
                  <c:v>2.83</c:v>
                </c:pt>
                <c:pt idx="10021">
                  <c:v>2.83</c:v>
                </c:pt>
                <c:pt idx="10022">
                  <c:v>2.83</c:v>
                </c:pt>
                <c:pt idx="10023">
                  <c:v>2.83</c:v>
                </c:pt>
                <c:pt idx="10024">
                  <c:v>2.83</c:v>
                </c:pt>
                <c:pt idx="10025">
                  <c:v>2.83</c:v>
                </c:pt>
                <c:pt idx="10026">
                  <c:v>2.83</c:v>
                </c:pt>
                <c:pt idx="10027">
                  <c:v>2.83</c:v>
                </c:pt>
                <c:pt idx="10028">
                  <c:v>2.83</c:v>
                </c:pt>
                <c:pt idx="10029">
                  <c:v>2.83</c:v>
                </c:pt>
                <c:pt idx="10030">
                  <c:v>2.83</c:v>
                </c:pt>
                <c:pt idx="10031">
                  <c:v>2.83</c:v>
                </c:pt>
                <c:pt idx="10032">
                  <c:v>2.83</c:v>
                </c:pt>
                <c:pt idx="10033">
                  <c:v>2.83</c:v>
                </c:pt>
                <c:pt idx="10034">
                  <c:v>2.83</c:v>
                </c:pt>
                <c:pt idx="10035">
                  <c:v>2.83</c:v>
                </c:pt>
                <c:pt idx="10036">
                  <c:v>2.83</c:v>
                </c:pt>
                <c:pt idx="10037">
                  <c:v>2.83</c:v>
                </c:pt>
                <c:pt idx="10038">
                  <c:v>2.83</c:v>
                </c:pt>
                <c:pt idx="10039">
                  <c:v>2.83</c:v>
                </c:pt>
                <c:pt idx="10040">
                  <c:v>2.83</c:v>
                </c:pt>
                <c:pt idx="10041">
                  <c:v>2.83</c:v>
                </c:pt>
                <c:pt idx="10042">
                  <c:v>2.83</c:v>
                </c:pt>
                <c:pt idx="10043">
                  <c:v>2.83</c:v>
                </c:pt>
                <c:pt idx="10044">
                  <c:v>2.83</c:v>
                </c:pt>
                <c:pt idx="10045">
                  <c:v>2.83</c:v>
                </c:pt>
                <c:pt idx="10046">
                  <c:v>2.83</c:v>
                </c:pt>
                <c:pt idx="10047">
                  <c:v>2.83</c:v>
                </c:pt>
                <c:pt idx="10048">
                  <c:v>2.83</c:v>
                </c:pt>
                <c:pt idx="10049">
                  <c:v>2.83</c:v>
                </c:pt>
                <c:pt idx="10050">
                  <c:v>2.83</c:v>
                </c:pt>
                <c:pt idx="10051">
                  <c:v>2.83</c:v>
                </c:pt>
                <c:pt idx="10052">
                  <c:v>2.83</c:v>
                </c:pt>
                <c:pt idx="10053">
                  <c:v>2.83</c:v>
                </c:pt>
                <c:pt idx="10054">
                  <c:v>2.83</c:v>
                </c:pt>
                <c:pt idx="10055">
                  <c:v>2.83</c:v>
                </c:pt>
                <c:pt idx="10056">
                  <c:v>2.83</c:v>
                </c:pt>
                <c:pt idx="10057">
                  <c:v>2.83</c:v>
                </c:pt>
                <c:pt idx="10058">
                  <c:v>2.83</c:v>
                </c:pt>
                <c:pt idx="10059">
                  <c:v>2.83</c:v>
                </c:pt>
                <c:pt idx="10060">
                  <c:v>2.83</c:v>
                </c:pt>
                <c:pt idx="10061">
                  <c:v>2.83</c:v>
                </c:pt>
                <c:pt idx="10062">
                  <c:v>2.83</c:v>
                </c:pt>
                <c:pt idx="10063">
                  <c:v>2.83</c:v>
                </c:pt>
                <c:pt idx="10064">
                  <c:v>2.83</c:v>
                </c:pt>
                <c:pt idx="10065">
                  <c:v>2.83</c:v>
                </c:pt>
                <c:pt idx="10066">
                  <c:v>2.83</c:v>
                </c:pt>
                <c:pt idx="10067">
                  <c:v>2.83</c:v>
                </c:pt>
                <c:pt idx="10068">
                  <c:v>2.83</c:v>
                </c:pt>
                <c:pt idx="10069">
                  <c:v>2.83</c:v>
                </c:pt>
                <c:pt idx="10070">
                  <c:v>2.83</c:v>
                </c:pt>
                <c:pt idx="10071">
                  <c:v>2.83</c:v>
                </c:pt>
                <c:pt idx="10072">
                  <c:v>2.83</c:v>
                </c:pt>
                <c:pt idx="10073">
                  <c:v>2.83</c:v>
                </c:pt>
                <c:pt idx="10074">
                  <c:v>2.83</c:v>
                </c:pt>
                <c:pt idx="10075">
                  <c:v>2.83</c:v>
                </c:pt>
                <c:pt idx="10076">
                  <c:v>2.83</c:v>
                </c:pt>
                <c:pt idx="10077">
                  <c:v>2.83</c:v>
                </c:pt>
                <c:pt idx="10078">
                  <c:v>2.83</c:v>
                </c:pt>
                <c:pt idx="10079">
                  <c:v>2.83</c:v>
                </c:pt>
                <c:pt idx="10080">
                  <c:v>2.83</c:v>
                </c:pt>
                <c:pt idx="10081">
                  <c:v>2.83</c:v>
                </c:pt>
                <c:pt idx="10082">
                  <c:v>2.83</c:v>
                </c:pt>
                <c:pt idx="10083">
                  <c:v>2.83</c:v>
                </c:pt>
                <c:pt idx="10084">
                  <c:v>2.83</c:v>
                </c:pt>
                <c:pt idx="10085">
                  <c:v>2.83</c:v>
                </c:pt>
                <c:pt idx="10086">
                  <c:v>2.83</c:v>
                </c:pt>
                <c:pt idx="10087">
                  <c:v>2.83</c:v>
                </c:pt>
                <c:pt idx="10088">
                  <c:v>2.83</c:v>
                </c:pt>
                <c:pt idx="10089">
                  <c:v>2.83</c:v>
                </c:pt>
                <c:pt idx="10090">
                  <c:v>2.83</c:v>
                </c:pt>
                <c:pt idx="10091">
                  <c:v>2.83</c:v>
                </c:pt>
                <c:pt idx="10092">
                  <c:v>2.83</c:v>
                </c:pt>
                <c:pt idx="10093">
                  <c:v>2.83</c:v>
                </c:pt>
                <c:pt idx="10094">
                  <c:v>2.83</c:v>
                </c:pt>
                <c:pt idx="10095">
                  <c:v>2.83</c:v>
                </c:pt>
                <c:pt idx="10096">
                  <c:v>2.83</c:v>
                </c:pt>
                <c:pt idx="10097">
                  <c:v>2.83</c:v>
                </c:pt>
                <c:pt idx="10098">
                  <c:v>2.83</c:v>
                </c:pt>
                <c:pt idx="10099">
                  <c:v>2.83</c:v>
                </c:pt>
                <c:pt idx="10100">
                  <c:v>2.83</c:v>
                </c:pt>
                <c:pt idx="10101">
                  <c:v>2.83</c:v>
                </c:pt>
                <c:pt idx="10102">
                  <c:v>2.83</c:v>
                </c:pt>
                <c:pt idx="10103">
                  <c:v>2.83</c:v>
                </c:pt>
                <c:pt idx="10104">
                  <c:v>2.83</c:v>
                </c:pt>
                <c:pt idx="10105">
                  <c:v>2.83</c:v>
                </c:pt>
                <c:pt idx="10106">
                  <c:v>2.83</c:v>
                </c:pt>
                <c:pt idx="10107">
                  <c:v>2.83</c:v>
                </c:pt>
                <c:pt idx="10108">
                  <c:v>2.83</c:v>
                </c:pt>
                <c:pt idx="10109">
                  <c:v>2.83</c:v>
                </c:pt>
                <c:pt idx="10110">
                  <c:v>2.83</c:v>
                </c:pt>
                <c:pt idx="10111">
                  <c:v>2.83</c:v>
                </c:pt>
                <c:pt idx="10112">
                  <c:v>2.83</c:v>
                </c:pt>
                <c:pt idx="10113">
                  <c:v>2.83</c:v>
                </c:pt>
                <c:pt idx="10114">
                  <c:v>2.83</c:v>
                </c:pt>
                <c:pt idx="10115">
                  <c:v>2.83</c:v>
                </c:pt>
                <c:pt idx="10116">
                  <c:v>2.83</c:v>
                </c:pt>
                <c:pt idx="10117">
                  <c:v>2.83</c:v>
                </c:pt>
                <c:pt idx="10118">
                  <c:v>2.83</c:v>
                </c:pt>
                <c:pt idx="10119">
                  <c:v>2.83</c:v>
                </c:pt>
                <c:pt idx="10120">
                  <c:v>2.83</c:v>
                </c:pt>
                <c:pt idx="10121">
                  <c:v>2.83</c:v>
                </c:pt>
                <c:pt idx="10122">
                  <c:v>2.83</c:v>
                </c:pt>
                <c:pt idx="10123">
                  <c:v>2.83</c:v>
                </c:pt>
                <c:pt idx="10124">
                  <c:v>2.83</c:v>
                </c:pt>
                <c:pt idx="10125">
                  <c:v>2.83</c:v>
                </c:pt>
                <c:pt idx="10126">
                  <c:v>2.83</c:v>
                </c:pt>
                <c:pt idx="10127">
                  <c:v>2.83</c:v>
                </c:pt>
                <c:pt idx="10128">
                  <c:v>2.83</c:v>
                </c:pt>
                <c:pt idx="10129">
                  <c:v>2.83</c:v>
                </c:pt>
                <c:pt idx="10130">
                  <c:v>2.83</c:v>
                </c:pt>
                <c:pt idx="10131">
                  <c:v>2.83</c:v>
                </c:pt>
                <c:pt idx="10132">
                  <c:v>2.83</c:v>
                </c:pt>
                <c:pt idx="10133">
                  <c:v>2.83</c:v>
                </c:pt>
                <c:pt idx="10134">
                  <c:v>2.83</c:v>
                </c:pt>
                <c:pt idx="10135">
                  <c:v>2.83</c:v>
                </c:pt>
                <c:pt idx="10136">
                  <c:v>2.83</c:v>
                </c:pt>
                <c:pt idx="10137">
                  <c:v>2.83</c:v>
                </c:pt>
                <c:pt idx="10138">
                  <c:v>2.83</c:v>
                </c:pt>
                <c:pt idx="10139">
                  <c:v>2.83</c:v>
                </c:pt>
                <c:pt idx="10140">
                  <c:v>2.83</c:v>
                </c:pt>
                <c:pt idx="10141">
                  <c:v>2.83</c:v>
                </c:pt>
                <c:pt idx="10142">
                  <c:v>2.83</c:v>
                </c:pt>
                <c:pt idx="10143">
                  <c:v>2.83</c:v>
                </c:pt>
                <c:pt idx="10144">
                  <c:v>2.83</c:v>
                </c:pt>
                <c:pt idx="10145">
                  <c:v>2.83</c:v>
                </c:pt>
                <c:pt idx="10146">
                  <c:v>2.83</c:v>
                </c:pt>
                <c:pt idx="10147">
                  <c:v>2.83</c:v>
                </c:pt>
                <c:pt idx="10148">
                  <c:v>2.83</c:v>
                </c:pt>
                <c:pt idx="10149">
                  <c:v>2.83</c:v>
                </c:pt>
                <c:pt idx="10150">
                  <c:v>2.83</c:v>
                </c:pt>
                <c:pt idx="10151">
                  <c:v>2.83</c:v>
                </c:pt>
                <c:pt idx="10152">
                  <c:v>2.83</c:v>
                </c:pt>
                <c:pt idx="10153">
                  <c:v>2.83</c:v>
                </c:pt>
                <c:pt idx="10154">
                  <c:v>2.83</c:v>
                </c:pt>
                <c:pt idx="10155">
                  <c:v>2.83</c:v>
                </c:pt>
                <c:pt idx="10156">
                  <c:v>2.83</c:v>
                </c:pt>
                <c:pt idx="10157">
                  <c:v>2.83</c:v>
                </c:pt>
                <c:pt idx="10158">
                  <c:v>2.83</c:v>
                </c:pt>
                <c:pt idx="10159">
                  <c:v>2.83</c:v>
                </c:pt>
                <c:pt idx="10160">
                  <c:v>2.83</c:v>
                </c:pt>
                <c:pt idx="10161">
                  <c:v>2.83</c:v>
                </c:pt>
                <c:pt idx="10162">
                  <c:v>2.83</c:v>
                </c:pt>
                <c:pt idx="10163">
                  <c:v>2.83</c:v>
                </c:pt>
                <c:pt idx="10164">
                  <c:v>2.83</c:v>
                </c:pt>
                <c:pt idx="10165">
                  <c:v>2.83</c:v>
                </c:pt>
                <c:pt idx="10166">
                  <c:v>2.83</c:v>
                </c:pt>
                <c:pt idx="10167">
                  <c:v>2.83</c:v>
                </c:pt>
                <c:pt idx="10168">
                  <c:v>2.83</c:v>
                </c:pt>
                <c:pt idx="10169">
                  <c:v>2.83</c:v>
                </c:pt>
                <c:pt idx="10170">
                  <c:v>2.83</c:v>
                </c:pt>
                <c:pt idx="10171">
                  <c:v>2.83</c:v>
                </c:pt>
                <c:pt idx="10172">
                  <c:v>2.83</c:v>
                </c:pt>
                <c:pt idx="10173">
                  <c:v>2.83</c:v>
                </c:pt>
                <c:pt idx="10174">
                  <c:v>2.83</c:v>
                </c:pt>
                <c:pt idx="10175">
                  <c:v>2.83</c:v>
                </c:pt>
                <c:pt idx="10176">
                  <c:v>2.83</c:v>
                </c:pt>
                <c:pt idx="10177">
                  <c:v>2.83</c:v>
                </c:pt>
                <c:pt idx="10178">
                  <c:v>2.83</c:v>
                </c:pt>
                <c:pt idx="10179">
                  <c:v>2.83</c:v>
                </c:pt>
                <c:pt idx="10180">
                  <c:v>2.83</c:v>
                </c:pt>
                <c:pt idx="10181">
                  <c:v>2.83</c:v>
                </c:pt>
                <c:pt idx="10182">
                  <c:v>2.83</c:v>
                </c:pt>
                <c:pt idx="10183">
                  <c:v>2.83</c:v>
                </c:pt>
                <c:pt idx="10184">
                  <c:v>2.83</c:v>
                </c:pt>
                <c:pt idx="10185">
                  <c:v>2.83</c:v>
                </c:pt>
                <c:pt idx="10186">
                  <c:v>2.83</c:v>
                </c:pt>
                <c:pt idx="10187">
                  <c:v>2.83</c:v>
                </c:pt>
                <c:pt idx="10188">
                  <c:v>2.83</c:v>
                </c:pt>
                <c:pt idx="10189">
                  <c:v>2.83</c:v>
                </c:pt>
                <c:pt idx="10190">
                  <c:v>2.83</c:v>
                </c:pt>
                <c:pt idx="10191">
                  <c:v>2.83</c:v>
                </c:pt>
                <c:pt idx="10192">
                  <c:v>2.83</c:v>
                </c:pt>
                <c:pt idx="10193">
                  <c:v>2.83</c:v>
                </c:pt>
                <c:pt idx="10194">
                  <c:v>2.83</c:v>
                </c:pt>
                <c:pt idx="10195">
                  <c:v>2.83</c:v>
                </c:pt>
                <c:pt idx="10196">
                  <c:v>2.83</c:v>
                </c:pt>
                <c:pt idx="10197">
                  <c:v>2.83</c:v>
                </c:pt>
                <c:pt idx="10198">
                  <c:v>2.83</c:v>
                </c:pt>
                <c:pt idx="10199">
                  <c:v>2.83</c:v>
                </c:pt>
                <c:pt idx="10200">
                  <c:v>2.83</c:v>
                </c:pt>
                <c:pt idx="10201">
                  <c:v>2.83</c:v>
                </c:pt>
                <c:pt idx="10202">
                  <c:v>2.83</c:v>
                </c:pt>
                <c:pt idx="10203">
                  <c:v>2.83</c:v>
                </c:pt>
                <c:pt idx="10204">
                  <c:v>2.83</c:v>
                </c:pt>
                <c:pt idx="10205">
                  <c:v>2.83</c:v>
                </c:pt>
                <c:pt idx="10206">
                  <c:v>2.83</c:v>
                </c:pt>
                <c:pt idx="10207">
                  <c:v>2.83</c:v>
                </c:pt>
                <c:pt idx="10208">
                  <c:v>2.83</c:v>
                </c:pt>
                <c:pt idx="10209">
                  <c:v>2.83</c:v>
                </c:pt>
                <c:pt idx="10210">
                  <c:v>2.83</c:v>
                </c:pt>
                <c:pt idx="10211">
                  <c:v>2.83</c:v>
                </c:pt>
                <c:pt idx="10212">
                  <c:v>2.83</c:v>
                </c:pt>
                <c:pt idx="10213">
                  <c:v>2.83</c:v>
                </c:pt>
                <c:pt idx="10214">
                  <c:v>2.83</c:v>
                </c:pt>
                <c:pt idx="10215">
                  <c:v>2.83</c:v>
                </c:pt>
                <c:pt idx="10216">
                  <c:v>2.83</c:v>
                </c:pt>
                <c:pt idx="10217">
                  <c:v>2.83</c:v>
                </c:pt>
                <c:pt idx="10218">
                  <c:v>2.83</c:v>
                </c:pt>
                <c:pt idx="10219">
                  <c:v>2.83</c:v>
                </c:pt>
                <c:pt idx="10220">
                  <c:v>2.83</c:v>
                </c:pt>
                <c:pt idx="10221">
                  <c:v>2.83</c:v>
                </c:pt>
                <c:pt idx="10222">
                  <c:v>2.83</c:v>
                </c:pt>
                <c:pt idx="10223">
                  <c:v>2.83</c:v>
                </c:pt>
                <c:pt idx="10224">
                  <c:v>2.83</c:v>
                </c:pt>
                <c:pt idx="10225">
                  <c:v>2.83</c:v>
                </c:pt>
                <c:pt idx="10226">
                  <c:v>2.83</c:v>
                </c:pt>
                <c:pt idx="10227">
                  <c:v>2.83</c:v>
                </c:pt>
                <c:pt idx="10228">
                  <c:v>2.83</c:v>
                </c:pt>
                <c:pt idx="10229">
                  <c:v>2.83</c:v>
                </c:pt>
                <c:pt idx="10230">
                  <c:v>2.83</c:v>
                </c:pt>
                <c:pt idx="10231">
                  <c:v>2.83</c:v>
                </c:pt>
                <c:pt idx="10232">
                  <c:v>2.83</c:v>
                </c:pt>
                <c:pt idx="10233">
                  <c:v>2.83</c:v>
                </c:pt>
                <c:pt idx="10234">
                  <c:v>2.83</c:v>
                </c:pt>
                <c:pt idx="10235">
                  <c:v>2.83</c:v>
                </c:pt>
                <c:pt idx="10236">
                  <c:v>2.83</c:v>
                </c:pt>
                <c:pt idx="10237">
                  <c:v>2.83</c:v>
                </c:pt>
                <c:pt idx="10238">
                  <c:v>2.83</c:v>
                </c:pt>
                <c:pt idx="10239">
                  <c:v>2.83</c:v>
                </c:pt>
                <c:pt idx="10240">
                  <c:v>2.83</c:v>
                </c:pt>
                <c:pt idx="10241">
                  <c:v>2.83</c:v>
                </c:pt>
                <c:pt idx="10242">
                  <c:v>2.83</c:v>
                </c:pt>
                <c:pt idx="10243">
                  <c:v>2.83</c:v>
                </c:pt>
                <c:pt idx="10244">
                  <c:v>2.83</c:v>
                </c:pt>
                <c:pt idx="10245">
                  <c:v>2.83</c:v>
                </c:pt>
                <c:pt idx="10246">
                  <c:v>2.83</c:v>
                </c:pt>
                <c:pt idx="10247">
                  <c:v>2.83</c:v>
                </c:pt>
                <c:pt idx="10248">
                  <c:v>2.83</c:v>
                </c:pt>
                <c:pt idx="10249">
                  <c:v>2.83</c:v>
                </c:pt>
                <c:pt idx="10250">
                  <c:v>2.83</c:v>
                </c:pt>
                <c:pt idx="10251">
                  <c:v>2.83</c:v>
                </c:pt>
                <c:pt idx="10252">
                  <c:v>2.83</c:v>
                </c:pt>
                <c:pt idx="10253">
                  <c:v>2.83</c:v>
                </c:pt>
                <c:pt idx="10254">
                  <c:v>2.83</c:v>
                </c:pt>
                <c:pt idx="10255">
                  <c:v>2.83</c:v>
                </c:pt>
                <c:pt idx="10256">
                  <c:v>2.83</c:v>
                </c:pt>
                <c:pt idx="10257">
                  <c:v>2.83</c:v>
                </c:pt>
                <c:pt idx="10258">
                  <c:v>2.83</c:v>
                </c:pt>
                <c:pt idx="10259">
                  <c:v>2.83</c:v>
                </c:pt>
                <c:pt idx="10260">
                  <c:v>2.83</c:v>
                </c:pt>
                <c:pt idx="10261">
                  <c:v>2.83</c:v>
                </c:pt>
                <c:pt idx="10262">
                  <c:v>2.83</c:v>
                </c:pt>
                <c:pt idx="10263">
                  <c:v>2.83</c:v>
                </c:pt>
                <c:pt idx="10264">
                  <c:v>2.83</c:v>
                </c:pt>
                <c:pt idx="10265">
                  <c:v>2.83</c:v>
                </c:pt>
                <c:pt idx="10266">
                  <c:v>2.83</c:v>
                </c:pt>
                <c:pt idx="10267">
                  <c:v>2.83</c:v>
                </c:pt>
                <c:pt idx="10268">
                  <c:v>2.83</c:v>
                </c:pt>
                <c:pt idx="10269">
                  <c:v>2.83</c:v>
                </c:pt>
                <c:pt idx="10270">
                  <c:v>2.83</c:v>
                </c:pt>
                <c:pt idx="10271">
                  <c:v>2.83</c:v>
                </c:pt>
                <c:pt idx="10272">
                  <c:v>2.83</c:v>
                </c:pt>
                <c:pt idx="10273">
                  <c:v>2.83</c:v>
                </c:pt>
                <c:pt idx="10274">
                  <c:v>2.83</c:v>
                </c:pt>
                <c:pt idx="10275">
                  <c:v>2.83</c:v>
                </c:pt>
                <c:pt idx="10276">
                  <c:v>2.83</c:v>
                </c:pt>
                <c:pt idx="10277">
                  <c:v>2.83</c:v>
                </c:pt>
                <c:pt idx="10278">
                  <c:v>2.83</c:v>
                </c:pt>
                <c:pt idx="10279">
                  <c:v>2.83</c:v>
                </c:pt>
                <c:pt idx="10280">
                  <c:v>2.83</c:v>
                </c:pt>
                <c:pt idx="10281">
                  <c:v>2.83</c:v>
                </c:pt>
                <c:pt idx="10282">
                  <c:v>2.83</c:v>
                </c:pt>
                <c:pt idx="10283">
                  <c:v>2.83</c:v>
                </c:pt>
                <c:pt idx="10284">
                  <c:v>2.83</c:v>
                </c:pt>
                <c:pt idx="10285">
                  <c:v>2.83</c:v>
                </c:pt>
                <c:pt idx="10286">
                  <c:v>2.83</c:v>
                </c:pt>
                <c:pt idx="10287">
                  <c:v>2.83</c:v>
                </c:pt>
                <c:pt idx="10288">
                  <c:v>2.83</c:v>
                </c:pt>
                <c:pt idx="10289">
                  <c:v>2.83</c:v>
                </c:pt>
                <c:pt idx="10290">
                  <c:v>2.83</c:v>
                </c:pt>
                <c:pt idx="10291">
                  <c:v>2.83</c:v>
                </c:pt>
                <c:pt idx="10292">
                  <c:v>2.83</c:v>
                </c:pt>
                <c:pt idx="10293">
                  <c:v>2.83</c:v>
                </c:pt>
                <c:pt idx="10294">
                  <c:v>2.83</c:v>
                </c:pt>
                <c:pt idx="10295">
                  <c:v>2.83</c:v>
                </c:pt>
                <c:pt idx="10296">
                  <c:v>2.83</c:v>
                </c:pt>
                <c:pt idx="10297">
                  <c:v>2.83</c:v>
                </c:pt>
                <c:pt idx="10298">
                  <c:v>2.83</c:v>
                </c:pt>
                <c:pt idx="10299">
                  <c:v>2.83</c:v>
                </c:pt>
                <c:pt idx="10300">
                  <c:v>2.83</c:v>
                </c:pt>
                <c:pt idx="10301">
                  <c:v>2.83</c:v>
                </c:pt>
                <c:pt idx="10302">
                  <c:v>2.83</c:v>
                </c:pt>
                <c:pt idx="10303">
                  <c:v>2.83</c:v>
                </c:pt>
                <c:pt idx="10304">
                  <c:v>2.83</c:v>
                </c:pt>
                <c:pt idx="10305">
                  <c:v>2.83</c:v>
                </c:pt>
                <c:pt idx="10306">
                  <c:v>2.83</c:v>
                </c:pt>
                <c:pt idx="10307">
                  <c:v>2.83</c:v>
                </c:pt>
                <c:pt idx="10308">
                  <c:v>2.83</c:v>
                </c:pt>
                <c:pt idx="10309">
                  <c:v>2.83</c:v>
                </c:pt>
                <c:pt idx="10310">
                  <c:v>2.83</c:v>
                </c:pt>
                <c:pt idx="10311">
                  <c:v>2.83</c:v>
                </c:pt>
                <c:pt idx="10312">
                  <c:v>2.83</c:v>
                </c:pt>
                <c:pt idx="10313">
                  <c:v>2.83</c:v>
                </c:pt>
                <c:pt idx="10314">
                  <c:v>2.83</c:v>
                </c:pt>
                <c:pt idx="10315">
                  <c:v>2.83</c:v>
                </c:pt>
                <c:pt idx="10316">
                  <c:v>2.83</c:v>
                </c:pt>
                <c:pt idx="10317">
                  <c:v>2.83</c:v>
                </c:pt>
                <c:pt idx="10318">
                  <c:v>2.83</c:v>
                </c:pt>
                <c:pt idx="10319">
                  <c:v>2.83</c:v>
                </c:pt>
                <c:pt idx="10320">
                  <c:v>2.83</c:v>
                </c:pt>
                <c:pt idx="10321">
                  <c:v>2.83</c:v>
                </c:pt>
                <c:pt idx="10322">
                  <c:v>2.83</c:v>
                </c:pt>
                <c:pt idx="10323">
                  <c:v>2.83</c:v>
                </c:pt>
                <c:pt idx="10324">
                  <c:v>2.83</c:v>
                </c:pt>
                <c:pt idx="10325">
                  <c:v>2.83</c:v>
                </c:pt>
                <c:pt idx="10326">
                  <c:v>2.83</c:v>
                </c:pt>
                <c:pt idx="10327">
                  <c:v>2.83</c:v>
                </c:pt>
                <c:pt idx="10328">
                  <c:v>2.83</c:v>
                </c:pt>
                <c:pt idx="10329">
                  <c:v>2.83</c:v>
                </c:pt>
                <c:pt idx="10330">
                  <c:v>2.83</c:v>
                </c:pt>
                <c:pt idx="10331">
                  <c:v>2.83</c:v>
                </c:pt>
                <c:pt idx="10332">
                  <c:v>2.83</c:v>
                </c:pt>
                <c:pt idx="10333">
                  <c:v>2.83</c:v>
                </c:pt>
                <c:pt idx="10334">
                  <c:v>2.83</c:v>
                </c:pt>
                <c:pt idx="10335">
                  <c:v>2.83</c:v>
                </c:pt>
                <c:pt idx="10336">
                  <c:v>2.83</c:v>
                </c:pt>
                <c:pt idx="10337">
                  <c:v>2.83</c:v>
                </c:pt>
                <c:pt idx="10338">
                  <c:v>2.83</c:v>
                </c:pt>
                <c:pt idx="10339">
                  <c:v>2.83</c:v>
                </c:pt>
                <c:pt idx="10340">
                  <c:v>2.83</c:v>
                </c:pt>
                <c:pt idx="10341">
                  <c:v>2.83</c:v>
                </c:pt>
                <c:pt idx="10342">
                  <c:v>2.83</c:v>
                </c:pt>
                <c:pt idx="10343">
                  <c:v>2.83</c:v>
                </c:pt>
                <c:pt idx="10344">
                  <c:v>2.83</c:v>
                </c:pt>
                <c:pt idx="10345">
                  <c:v>2.83</c:v>
                </c:pt>
                <c:pt idx="10346">
                  <c:v>2.83</c:v>
                </c:pt>
                <c:pt idx="10347">
                  <c:v>2.83</c:v>
                </c:pt>
                <c:pt idx="10348">
                  <c:v>2.83</c:v>
                </c:pt>
                <c:pt idx="10349">
                  <c:v>2.83</c:v>
                </c:pt>
              </c:numCache>
            </c:numRef>
          </c:yVal>
          <c:smooth val="1"/>
          <c:extLst>
            <c:ext xmlns:c16="http://schemas.microsoft.com/office/drawing/2014/chart" uri="{C3380CC4-5D6E-409C-BE32-E72D297353CC}">
              <c16:uniqueId val="{00000001-5E49-4647-9786-0E26A95E9011}"/>
            </c:ext>
          </c:extLst>
        </c:ser>
        <c:ser>
          <c:idx val="1"/>
          <c:order val="1"/>
          <c:tx>
            <c:strRef>
              <c:f>'Measurement Data'!$D$1</c:f>
              <c:strCache>
                <c:ptCount val="1"/>
                <c:pt idx="0">
                  <c:v>Current (mA)</c:v>
                </c:pt>
              </c:strCache>
            </c:strRef>
          </c:tx>
          <c:spPr>
            <a:ln w="25400" cap="rnd">
              <a:noFill/>
              <a:round/>
            </a:ln>
            <a:effectLst/>
          </c:spPr>
          <c:marker>
            <c:symbol val="none"/>
          </c:marker>
          <c:trendline>
            <c:spPr>
              <a:ln w="9525" cap="rnd">
                <a:solidFill>
                  <a:schemeClr val="accent2"/>
                </a:solidFill>
              </a:ln>
              <a:effectLst/>
            </c:spPr>
            <c:trendlineType val="movingAvg"/>
            <c:period val="50"/>
            <c:dispRSqr val="0"/>
            <c:dispEq val="0"/>
          </c:trendline>
          <c:xVal>
            <c:numRef>
              <c:f>'Measurement Data'!$B$2:$B$10351</c:f>
              <c:numCache>
                <c:formatCode>0.00</c:formatCode>
                <c:ptCount val="10350"/>
                <c:pt idx="0">
                  <c:v>6.7468059062957764</c:v>
                </c:pt>
                <c:pt idx="1">
                  <c:v>7.09995436668396</c:v>
                </c:pt>
                <c:pt idx="2">
                  <c:v>7.1000955104827881</c:v>
                </c:pt>
                <c:pt idx="3">
                  <c:v>7.1001935005187988</c:v>
                </c:pt>
                <c:pt idx="4">
                  <c:v>7.8044066429138184</c:v>
                </c:pt>
                <c:pt idx="5">
                  <c:v>7.8045647144317627</c:v>
                </c:pt>
                <c:pt idx="6">
                  <c:v>7.8046443462371826</c:v>
                </c:pt>
                <c:pt idx="7">
                  <c:v>7.8047316074371338</c:v>
                </c:pt>
                <c:pt idx="8">
                  <c:v>7.8227050304412842</c:v>
                </c:pt>
                <c:pt idx="9">
                  <c:v>7.822880744934082</c:v>
                </c:pt>
                <c:pt idx="10">
                  <c:v>8.1131854057312012</c:v>
                </c:pt>
                <c:pt idx="11">
                  <c:v>8.1134593486785889</c:v>
                </c:pt>
                <c:pt idx="12">
                  <c:v>8.1136214733123779</c:v>
                </c:pt>
                <c:pt idx="13">
                  <c:v>8.4571866989135742</c:v>
                </c:pt>
                <c:pt idx="14">
                  <c:v>8.4573585987091064</c:v>
                </c:pt>
                <c:pt idx="15">
                  <c:v>8.771876335144043</c:v>
                </c:pt>
                <c:pt idx="16">
                  <c:v>8.7730259895324707</c:v>
                </c:pt>
                <c:pt idx="17">
                  <c:v>8.7732133865356445</c:v>
                </c:pt>
                <c:pt idx="18">
                  <c:v>9.0602424144744873</c:v>
                </c:pt>
                <c:pt idx="19">
                  <c:v>9.0604391098022461</c:v>
                </c:pt>
                <c:pt idx="20">
                  <c:v>9.0605239868164063</c:v>
                </c:pt>
                <c:pt idx="21">
                  <c:v>9.140291690826416</c:v>
                </c:pt>
                <c:pt idx="22">
                  <c:v>9.4920334815979004</c:v>
                </c:pt>
                <c:pt idx="23">
                  <c:v>9.4921832084655762</c:v>
                </c:pt>
                <c:pt idx="24">
                  <c:v>9.4922811985015869</c:v>
                </c:pt>
                <c:pt idx="25">
                  <c:v>9.8531031608581543</c:v>
                </c:pt>
                <c:pt idx="26">
                  <c:v>9.8532164096832275</c:v>
                </c:pt>
                <c:pt idx="27">
                  <c:v>9.8532803058624268</c:v>
                </c:pt>
                <c:pt idx="28">
                  <c:v>9.9522373676300049</c:v>
                </c:pt>
                <c:pt idx="29">
                  <c:v>10.29094934463501</c:v>
                </c:pt>
                <c:pt idx="30">
                  <c:v>10.291098117828369</c:v>
                </c:pt>
                <c:pt idx="31">
                  <c:v>10.29987502098083</c:v>
                </c:pt>
                <c:pt idx="32">
                  <c:v>10.62754273414612</c:v>
                </c:pt>
                <c:pt idx="33">
                  <c:v>10.62767481803894</c:v>
                </c:pt>
                <c:pt idx="34">
                  <c:v>10.64764094352722</c:v>
                </c:pt>
                <c:pt idx="35">
                  <c:v>10.762772083282471</c:v>
                </c:pt>
                <c:pt idx="36">
                  <c:v>11.076124429702761</c:v>
                </c:pt>
                <c:pt idx="37">
                  <c:v>11.07626175880432</c:v>
                </c:pt>
                <c:pt idx="38">
                  <c:v>11.11129808425903</c:v>
                </c:pt>
                <c:pt idx="39">
                  <c:v>11.434817790985109</c:v>
                </c:pt>
                <c:pt idx="40">
                  <c:v>11.434970378875731</c:v>
                </c:pt>
                <c:pt idx="41">
                  <c:v>11.458956718444821</c:v>
                </c:pt>
                <c:pt idx="42">
                  <c:v>11.574150085449221</c:v>
                </c:pt>
                <c:pt idx="43">
                  <c:v>11.8547637462616</c:v>
                </c:pt>
                <c:pt idx="44">
                  <c:v>11.85487604141235</c:v>
                </c:pt>
                <c:pt idx="45">
                  <c:v>11.92272901535034</c:v>
                </c:pt>
                <c:pt idx="46">
                  <c:v>12.261551856994631</c:v>
                </c:pt>
                <c:pt idx="47">
                  <c:v>12.2616970539093</c:v>
                </c:pt>
                <c:pt idx="48">
                  <c:v>12.269556999206539</c:v>
                </c:pt>
                <c:pt idx="49">
                  <c:v>12.385459661483759</c:v>
                </c:pt>
                <c:pt idx="50">
                  <c:v>12.67723560333252</c:v>
                </c:pt>
                <c:pt idx="51">
                  <c:v>12.677390813827509</c:v>
                </c:pt>
                <c:pt idx="52">
                  <c:v>12.73344898223877</c:v>
                </c:pt>
                <c:pt idx="53">
                  <c:v>13.066899061202999</c:v>
                </c:pt>
                <c:pt idx="54">
                  <c:v>13.067043781280519</c:v>
                </c:pt>
                <c:pt idx="55">
                  <c:v>13.080533027648929</c:v>
                </c:pt>
                <c:pt idx="56">
                  <c:v>13.19609713554382</c:v>
                </c:pt>
                <c:pt idx="57">
                  <c:v>13.80515766143799</c:v>
                </c:pt>
                <c:pt idx="58">
                  <c:v>13.80542659759521</c:v>
                </c:pt>
                <c:pt idx="59">
                  <c:v>13.805543184280401</c:v>
                </c:pt>
                <c:pt idx="60">
                  <c:v>13.80565714836121</c:v>
                </c:pt>
                <c:pt idx="61">
                  <c:v>13.805749654769899</c:v>
                </c:pt>
                <c:pt idx="62">
                  <c:v>14.005958795547491</c:v>
                </c:pt>
                <c:pt idx="63">
                  <c:v>14.009324312210079</c:v>
                </c:pt>
                <c:pt idx="64">
                  <c:v>14.292119264602659</c:v>
                </c:pt>
                <c:pt idx="65">
                  <c:v>14.292272329330441</c:v>
                </c:pt>
                <c:pt idx="66">
                  <c:v>14.355655670166019</c:v>
                </c:pt>
                <c:pt idx="67">
                  <c:v>14.694828033447269</c:v>
                </c:pt>
                <c:pt idx="68">
                  <c:v>14.695002317428591</c:v>
                </c:pt>
                <c:pt idx="69">
                  <c:v>14.70318865776062</c:v>
                </c:pt>
                <c:pt idx="70">
                  <c:v>14.81836986541748</c:v>
                </c:pt>
                <c:pt idx="71">
                  <c:v>15.17832565307617</c:v>
                </c:pt>
                <c:pt idx="72">
                  <c:v>15.178772211074831</c:v>
                </c:pt>
                <c:pt idx="73">
                  <c:v>15.178974390029911</c:v>
                </c:pt>
                <c:pt idx="74">
                  <c:v>15.686713695526119</c:v>
                </c:pt>
                <c:pt idx="75">
                  <c:v>15.686936140060419</c:v>
                </c:pt>
                <c:pt idx="76">
                  <c:v>15.68700504302979</c:v>
                </c:pt>
                <c:pt idx="77">
                  <c:v>15.687084913253781</c:v>
                </c:pt>
                <c:pt idx="78">
                  <c:v>15.99321627616882</c:v>
                </c:pt>
                <c:pt idx="79">
                  <c:v>15.99349880218506</c:v>
                </c:pt>
                <c:pt idx="80">
                  <c:v>15.99370241165161</c:v>
                </c:pt>
                <c:pt idx="81">
                  <c:v>16.268969058990479</c:v>
                </c:pt>
                <c:pt idx="82">
                  <c:v>16.269094467163089</c:v>
                </c:pt>
                <c:pt idx="83">
                  <c:v>16.32531642913818</c:v>
                </c:pt>
                <c:pt idx="84">
                  <c:v>16.439994812011719</c:v>
                </c:pt>
                <c:pt idx="85">
                  <c:v>16.759509563446041</c:v>
                </c:pt>
                <c:pt idx="86">
                  <c:v>16.75963020324707</c:v>
                </c:pt>
                <c:pt idx="87">
                  <c:v>16.78824090957642</c:v>
                </c:pt>
                <c:pt idx="88">
                  <c:v>17.209525346755981</c:v>
                </c:pt>
                <c:pt idx="89">
                  <c:v>17.209783315658569</c:v>
                </c:pt>
                <c:pt idx="90">
                  <c:v>17.20990514755249</c:v>
                </c:pt>
                <c:pt idx="91">
                  <c:v>17.250848770141602</c:v>
                </c:pt>
                <c:pt idx="92">
                  <c:v>17.60110712051392</c:v>
                </c:pt>
                <c:pt idx="93">
                  <c:v>17.60126256942749</c:v>
                </c:pt>
                <c:pt idx="94">
                  <c:v>17.601374626159672</c:v>
                </c:pt>
                <c:pt idx="95">
                  <c:v>17.977938652038571</c:v>
                </c:pt>
                <c:pt idx="96">
                  <c:v>17.978105068206791</c:v>
                </c:pt>
                <c:pt idx="97">
                  <c:v>17.978203773498539</c:v>
                </c:pt>
                <c:pt idx="98">
                  <c:v>18.066030740737919</c:v>
                </c:pt>
                <c:pt idx="99">
                  <c:v>18.39686107635498</c:v>
                </c:pt>
                <c:pt idx="100">
                  <c:v>18.397073268890381</c:v>
                </c:pt>
                <c:pt idx="101">
                  <c:v>18.40932655334473</c:v>
                </c:pt>
                <c:pt idx="102">
                  <c:v>18.810108661651611</c:v>
                </c:pt>
                <c:pt idx="103">
                  <c:v>18.810219764709469</c:v>
                </c:pt>
                <c:pt idx="104">
                  <c:v>18.810288667678829</c:v>
                </c:pt>
                <c:pt idx="105">
                  <c:v>18.877002954483029</c:v>
                </c:pt>
                <c:pt idx="106">
                  <c:v>19.20427846908569</c:v>
                </c:pt>
                <c:pt idx="107">
                  <c:v>19.204609632492069</c:v>
                </c:pt>
                <c:pt idx="108">
                  <c:v>19.2247474193573</c:v>
                </c:pt>
                <c:pt idx="109">
                  <c:v>19.571086645126339</c:v>
                </c:pt>
                <c:pt idx="110">
                  <c:v>19.571255922317501</c:v>
                </c:pt>
                <c:pt idx="111">
                  <c:v>19.573364019393921</c:v>
                </c:pt>
                <c:pt idx="112">
                  <c:v>19.68770170211792</c:v>
                </c:pt>
                <c:pt idx="113">
                  <c:v>20.021027326583859</c:v>
                </c:pt>
                <c:pt idx="114">
                  <c:v>20.02118968963623</c:v>
                </c:pt>
                <c:pt idx="115">
                  <c:v>20.035570383071899</c:v>
                </c:pt>
                <c:pt idx="116">
                  <c:v>20.42635703086853</c:v>
                </c:pt>
                <c:pt idx="117">
                  <c:v>20.426520109176639</c:v>
                </c:pt>
                <c:pt idx="118">
                  <c:v>20.426601886749271</c:v>
                </c:pt>
                <c:pt idx="119">
                  <c:v>20.499171733856201</c:v>
                </c:pt>
                <c:pt idx="120">
                  <c:v>20.820552587509159</c:v>
                </c:pt>
                <c:pt idx="121">
                  <c:v>20.820741176605221</c:v>
                </c:pt>
                <c:pt idx="122">
                  <c:v>20.847053289413449</c:v>
                </c:pt>
                <c:pt idx="123">
                  <c:v>21.202277898788449</c:v>
                </c:pt>
                <c:pt idx="124">
                  <c:v>21.202423810958859</c:v>
                </c:pt>
                <c:pt idx="125">
                  <c:v>21.20248651504517</c:v>
                </c:pt>
                <c:pt idx="126">
                  <c:v>21.309835433959961</c:v>
                </c:pt>
                <c:pt idx="127">
                  <c:v>21.624371528625488</c:v>
                </c:pt>
                <c:pt idx="128">
                  <c:v>21.624562501907349</c:v>
                </c:pt>
                <c:pt idx="129">
                  <c:v>21.658089637756351</c:v>
                </c:pt>
                <c:pt idx="130">
                  <c:v>22.03557109832764</c:v>
                </c:pt>
                <c:pt idx="131">
                  <c:v>22.035861492156979</c:v>
                </c:pt>
                <c:pt idx="132">
                  <c:v>22.036024808883671</c:v>
                </c:pt>
                <c:pt idx="133">
                  <c:v>22.121378421783451</c:v>
                </c:pt>
                <c:pt idx="134">
                  <c:v>22.396183013916019</c:v>
                </c:pt>
                <c:pt idx="135">
                  <c:v>22.396331787109379</c:v>
                </c:pt>
                <c:pt idx="136">
                  <c:v>22.469038009643551</c:v>
                </c:pt>
                <c:pt idx="137">
                  <c:v>22.871991395950321</c:v>
                </c:pt>
                <c:pt idx="138">
                  <c:v>22.872113943099979</c:v>
                </c:pt>
                <c:pt idx="139">
                  <c:v>22.872178792953491</c:v>
                </c:pt>
                <c:pt idx="140">
                  <c:v>22.935745477676392</c:v>
                </c:pt>
                <c:pt idx="141">
                  <c:v>23.314505100250241</c:v>
                </c:pt>
                <c:pt idx="142">
                  <c:v>23.31467700004578</c:v>
                </c:pt>
                <c:pt idx="143">
                  <c:v>23.314762353897091</c:v>
                </c:pt>
                <c:pt idx="144">
                  <c:v>23.673995971679691</c:v>
                </c:pt>
                <c:pt idx="145">
                  <c:v>23.674150466918949</c:v>
                </c:pt>
                <c:pt idx="146">
                  <c:v>23.674221277236938</c:v>
                </c:pt>
                <c:pt idx="147">
                  <c:v>23.74695515632629</c:v>
                </c:pt>
                <c:pt idx="148">
                  <c:v>24.037943363189701</c:v>
                </c:pt>
                <c:pt idx="149">
                  <c:v>24.0381920337677</c:v>
                </c:pt>
                <c:pt idx="150">
                  <c:v>24.094967842102051</c:v>
                </c:pt>
                <c:pt idx="151">
                  <c:v>24.566262483596802</c:v>
                </c:pt>
                <c:pt idx="152">
                  <c:v>24.566384553909302</c:v>
                </c:pt>
                <c:pt idx="153">
                  <c:v>24.566449403762821</c:v>
                </c:pt>
                <c:pt idx="154">
                  <c:v>24.566519737243649</c:v>
                </c:pt>
                <c:pt idx="155">
                  <c:v>24.79051947593689</c:v>
                </c:pt>
                <c:pt idx="156">
                  <c:v>24.801548719406131</c:v>
                </c:pt>
                <c:pt idx="157">
                  <c:v>24.906258344650269</c:v>
                </c:pt>
                <c:pt idx="158">
                  <c:v>25.258467197418209</c:v>
                </c:pt>
                <c:pt idx="159">
                  <c:v>25.258585214614872</c:v>
                </c:pt>
                <c:pt idx="160">
                  <c:v>25.258668422698971</c:v>
                </c:pt>
                <c:pt idx="161">
                  <c:v>25.367990493774411</c:v>
                </c:pt>
                <c:pt idx="162">
                  <c:v>25.797337532043461</c:v>
                </c:pt>
                <c:pt idx="163">
                  <c:v>25.797467231750488</c:v>
                </c:pt>
                <c:pt idx="164">
                  <c:v>25.797538757324219</c:v>
                </c:pt>
                <c:pt idx="165">
                  <c:v>25.99529767036438</c:v>
                </c:pt>
                <c:pt idx="166">
                  <c:v>25.995415210723881</c:v>
                </c:pt>
                <c:pt idx="167">
                  <c:v>26.065525054931641</c:v>
                </c:pt>
                <c:pt idx="168">
                  <c:v>26.179668664932251</c:v>
                </c:pt>
                <c:pt idx="169">
                  <c:v>26.612520217895511</c:v>
                </c:pt>
                <c:pt idx="170">
                  <c:v>26.61266016960144</c:v>
                </c:pt>
                <c:pt idx="171">
                  <c:v>26.612724781036381</c:v>
                </c:pt>
                <c:pt idx="172">
                  <c:v>26.872998952865601</c:v>
                </c:pt>
                <c:pt idx="173">
                  <c:v>26.873247146606449</c:v>
                </c:pt>
                <c:pt idx="174">
                  <c:v>26.878959178924561</c:v>
                </c:pt>
                <c:pt idx="175">
                  <c:v>26.99489068984985</c:v>
                </c:pt>
                <c:pt idx="176">
                  <c:v>27.348685503005981</c:v>
                </c:pt>
                <c:pt idx="177">
                  <c:v>27.34880805015564</c:v>
                </c:pt>
                <c:pt idx="178">
                  <c:v>27.34886908531189</c:v>
                </c:pt>
                <c:pt idx="179">
                  <c:v>27.69115519523621</c:v>
                </c:pt>
                <c:pt idx="180">
                  <c:v>27.691278457641602</c:v>
                </c:pt>
                <c:pt idx="181">
                  <c:v>27.691348552703861</c:v>
                </c:pt>
                <c:pt idx="182">
                  <c:v>27.805547952651981</c:v>
                </c:pt>
                <c:pt idx="183">
                  <c:v>28.236206769943241</c:v>
                </c:pt>
                <c:pt idx="184">
                  <c:v>28.236453056335449</c:v>
                </c:pt>
                <c:pt idx="185">
                  <c:v>28.236615419387821</c:v>
                </c:pt>
                <c:pt idx="186">
                  <c:v>28.268907308578491</c:v>
                </c:pt>
                <c:pt idx="187">
                  <c:v>28.688513517379761</c:v>
                </c:pt>
                <c:pt idx="188">
                  <c:v>28.688784122467041</c:v>
                </c:pt>
                <c:pt idx="189">
                  <c:v>28.68892407417297</c:v>
                </c:pt>
                <c:pt idx="190">
                  <c:v>28.997021436691281</c:v>
                </c:pt>
                <c:pt idx="191">
                  <c:v>28.997145891189579</c:v>
                </c:pt>
                <c:pt idx="192">
                  <c:v>28.99721360206604</c:v>
                </c:pt>
                <c:pt idx="193">
                  <c:v>29.31885457038879</c:v>
                </c:pt>
                <c:pt idx="194">
                  <c:v>29.318965911865231</c:v>
                </c:pt>
                <c:pt idx="195">
                  <c:v>29.319034576416019</c:v>
                </c:pt>
                <c:pt idx="196">
                  <c:v>29.42831826210022</c:v>
                </c:pt>
                <c:pt idx="197">
                  <c:v>29.80474591255188</c:v>
                </c:pt>
                <c:pt idx="198">
                  <c:v>29.80488204956055</c:v>
                </c:pt>
                <c:pt idx="199">
                  <c:v>29.804961204528809</c:v>
                </c:pt>
                <c:pt idx="200">
                  <c:v>30.228850364685059</c:v>
                </c:pt>
                <c:pt idx="201">
                  <c:v>30.229181051254269</c:v>
                </c:pt>
                <c:pt idx="202">
                  <c:v>30.22931432723999</c:v>
                </c:pt>
                <c:pt idx="203">
                  <c:v>30.242256164550781</c:v>
                </c:pt>
                <c:pt idx="204">
                  <c:v>30.549551010131839</c:v>
                </c:pt>
                <c:pt idx="205">
                  <c:v>30.549679517745972</c:v>
                </c:pt>
                <c:pt idx="206">
                  <c:v>30.590773344039921</c:v>
                </c:pt>
                <c:pt idx="207">
                  <c:v>31.036551713943481</c:v>
                </c:pt>
                <c:pt idx="208">
                  <c:v>31.036702156066891</c:v>
                </c:pt>
                <c:pt idx="209">
                  <c:v>31.036772727966309</c:v>
                </c:pt>
                <c:pt idx="210">
                  <c:v>31.05303263664246</c:v>
                </c:pt>
                <c:pt idx="211">
                  <c:v>31.475625514984131</c:v>
                </c:pt>
                <c:pt idx="212">
                  <c:v>31.475763082504269</c:v>
                </c:pt>
                <c:pt idx="213">
                  <c:v>31.475849151611332</c:v>
                </c:pt>
                <c:pt idx="214">
                  <c:v>31.515807628631588</c:v>
                </c:pt>
                <c:pt idx="215">
                  <c:v>31.793446779251099</c:v>
                </c:pt>
                <c:pt idx="216">
                  <c:v>31.793652772903439</c:v>
                </c:pt>
                <c:pt idx="217">
                  <c:v>31.8639817237854</c:v>
                </c:pt>
                <c:pt idx="218">
                  <c:v>32.142094135284417</c:v>
                </c:pt>
                <c:pt idx="219">
                  <c:v>32.142245054245002</c:v>
                </c:pt>
                <c:pt idx="220">
                  <c:v>32.213072299957282</c:v>
                </c:pt>
                <c:pt idx="221">
                  <c:v>32.328109502792358</c:v>
                </c:pt>
                <c:pt idx="222">
                  <c:v>32.596073627471917</c:v>
                </c:pt>
                <c:pt idx="223">
                  <c:v>32.596182584762573</c:v>
                </c:pt>
                <c:pt idx="224">
                  <c:v>32.675788164138787</c:v>
                </c:pt>
                <c:pt idx="225">
                  <c:v>33.075886011123657</c:v>
                </c:pt>
                <c:pt idx="226">
                  <c:v>33.076239585876458</c:v>
                </c:pt>
                <c:pt idx="227">
                  <c:v>33.076398134231567</c:v>
                </c:pt>
                <c:pt idx="228">
                  <c:v>33.142755270004272</c:v>
                </c:pt>
                <c:pt idx="229">
                  <c:v>33.529868841171258</c:v>
                </c:pt>
                <c:pt idx="230">
                  <c:v>33.529997825622559</c:v>
                </c:pt>
                <c:pt idx="231">
                  <c:v>33.530069351196289</c:v>
                </c:pt>
                <c:pt idx="232">
                  <c:v>33.799534320831299</c:v>
                </c:pt>
                <c:pt idx="233">
                  <c:v>33.799665689468377</c:v>
                </c:pt>
                <c:pt idx="234">
                  <c:v>33.835052013397217</c:v>
                </c:pt>
                <c:pt idx="235">
                  <c:v>33.98302698135376</c:v>
                </c:pt>
                <c:pt idx="236">
                  <c:v>34.2592613697052</c:v>
                </c:pt>
                <c:pt idx="237">
                  <c:v>34.25938606262207</c:v>
                </c:pt>
                <c:pt idx="238">
                  <c:v>34.301405906677253</c:v>
                </c:pt>
                <c:pt idx="239">
                  <c:v>34.623721122741699</c:v>
                </c:pt>
                <c:pt idx="240">
                  <c:v>34.623844385147088</c:v>
                </c:pt>
                <c:pt idx="241">
                  <c:v>34.649259805679321</c:v>
                </c:pt>
                <c:pt idx="242">
                  <c:v>35.022485256195068</c:v>
                </c:pt>
                <c:pt idx="243">
                  <c:v>35.022824287414551</c:v>
                </c:pt>
                <c:pt idx="244">
                  <c:v>35.023015975952148</c:v>
                </c:pt>
                <c:pt idx="245">
                  <c:v>35.112838268280029</c:v>
                </c:pt>
                <c:pt idx="246">
                  <c:v>35.4606032371521</c:v>
                </c:pt>
                <c:pt idx="247">
                  <c:v>35.460766077041633</c:v>
                </c:pt>
                <c:pt idx="248">
                  <c:v>35.46086049079895</c:v>
                </c:pt>
                <c:pt idx="249">
                  <c:v>35.575896978378303</c:v>
                </c:pt>
                <c:pt idx="250">
                  <c:v>35.845992088317871</c:v>
                </c:pt>
                <c:pt idx="251">
                  <c:v>35.846105098724372</c:v>
                </c:pt>
                <c:pt idx="252">
                  <c:v>35.924118041992188</c:v>
                </c:pt>
                <c:pt idx="253">
                  <c:v>36.22108793258667</c:v>
                </c:pt>
                <c:pt idx="254">
                  <c:v>36.221217393875122</c:v>
                </c:pt>
                <c:pt idx="255">
                  <c:v>36.272086143493652</c:v>
                </c:pt>
                <c:pt idx="256">
                  <c:v>36.387166023254387</c:v>
                </c:pt>
                <c:pt idx="257">
                  <c:v>36.739626884460449</c:v>
                </c:pt>
                <c:pt idx="258">
                  <c:v>36.739925384521477</c:v>
                </c:pt>
                <c:pt idx="259">
                  <c:v>36.740150451660163</c:v>
                </c:pt>
                <c:pt idx="260">
                  <c:v>37.06898021697998</c:v>
                </c:pt>
                <c:pt idx="261">
                  <c:v>37.069138050079353</c:v>
                </c:pt>
                <c:pt idx="262">
                  <c:v>37.082366943359382</c:v>
                </c:pt>
                <c:pt idx="263">
                  <c:v>37.230366945266717</c:v>
                </c:pt>
                <c:pt idx="264">
                  <c:v>37.525462627410889</c:v>
                </c:pt>
                <c:pt idx="265">
                  <c:v>37.525647401809692</c:v>
                </c:pt>
                <c:pt idx="266">
                  <c:v>37.549023866653442</c:v>
                </c:pt>
                <c:pt idx="267">
                  <c:v>37.932144403457642</c:v>
                </c:pt>
                <c:pt idx="268">
                  <c:v>37.932299375534058</c:v>
                </c:pt>
                <c:pt idx="269">
                  <c:v>37.93238353729248</c:v>
                </c:pt>
                <c:pt idx="270">
                  <c:v>38.012739658355713</c:v>
                </c:pt>
                <c:pt idx="271">
                  <c:v>38.285854816436768</c:v>
                </c:pt>
                <c:pt idx="272">
                  <c:v>38.285996675491333</c:v>
                </c:pt>
                <c:pt idx="273">
                  <c:v>38.360398769378662</c:v>
                </c:pt>
                <c:pt idx="274">
                  <c:v>38.674927711486824</c:v>
                </c:pt>
                <c:pt idx="275">
                  <c:v>38.675092458724983</c:v>
                </c:pt>
                <c:pt idx="276">
                  <c:v>38.7090163230896</c:v>
                </c:pt>
                <c:pt idx="277">
                  <c:v>38.860940456390381</c:v>
                </c:pt>
                <c:pt idx="278">
                  <c:v>39.139225721359253</c:v>
                </c:pt>
                <c:pt idx="279">
                  <c:v>39.139353036880493</c:v>
                </c:pt>
                <c:pt idx="280">
                  <c:v>39.170951366424561</c:v>
                </c:pt>
                <c:pt idx="281">
                  <c:v>39.471516132354743</c:v>
                </c:pt>
                <c:pt idx="282">
                  <c:v>39.471664428710938</c:v>
                </c:pt>
                <c:pt idx="283">
                  <c:v>39.519023180007927</c:v>
                </c:pt>
                <c:pt idx="284">
                  <c:v>39.633793830871582</c:v>
                </c:pt>
                <c:pt idx="285">
                  <c:v>39.869923830032349</c:v>
                </c:pt>
                <c:pt idx="286">
                  <c:v>39.870028018951423</c:v>
                </c:pt>
                <c:pt idx="287">
                  <c:v>39.982015132904053</c:v>
                </c:pt>
                <c:pt idx="288">
                  <c:v>40.273552894592292</c:v>
                </c:pt>
                <c:pt idx="289">
                  <c:v>40.273731231689453</c:v>
                </c:pt>
                <c:pt idx="290">
                  <c:v>40.330713272094727</c:v>
                </c:pt>
                <c:pt idx="291">
                  <c:v>40.44965648651123</c:v>
                </c:pt>
                <c:pt idx="292">
                  <c:v>40.707783699035637</c:v>
                </c:pt>
                <c:pt idx="293">
                  <c:v>40.707913637161248</c:v>
                </c:pt>
                <c:pt idx="294">
                  <c:v>40.797363042831421</c:v>
                </c:pt>
                <c:pt idx="295">
                  <c:v>41.202844381332397</c:v>
                </c:pt>
                <c:pt idx="296">
                  <c:v>41.203057765960693</c:v>
                </c:pt>
                <c:pt idx="297">
                  <c:v>41.203184604644782</c:v>
                </c:pt>
                <c:pt idx="298">
                  <c:v>41.29319953918457</c:v>
                </c:pt>
                <c:pt idx="299">
                  <c:v>41.644213199615479</c:v>
                </c:pt>
                <c:pt idx="300">
                  <c:v>41.644608497619629</c:v>
                </c:pt>
                <c:pt idx="301">
                  <c:v>41.64486289024353</c:v>
                </c:pt>
                <c:pt idx="302">
                  <c:v>41.950102806091309</c:v>
                </c:pt>
                <c:pt idx="303">
                  <c:v>41.950256586074829</c:v>
                </c:pt>
                <c:pt idx="304">
                  <c:v>41.958092451095581</c:v>
                </c:pt>
                <c:pt idx="305">
                  <c:v>42.071799993515008</c:v>
                </c:pt>
                <c:pt idx="306">
                  <c:v>42.42702841758728</c:v>
                </c:pt>
                <c:pt idx="307">
                  <c:v>42.427347898483283</c:v>
                </c:pt>
                <c:pt idx="308">
                  <c:v>42.427537202835083</c:v>
                </c:pt>
                <c:pt idx="309">
                  <c:v>42.790704011917107</c:v>
                </c:pt>
                <c:pt idx="310">
                  <c:v>42.790830135345459</c:v>
                </c:pt>
                <c:pt idx="311">
                  <c:v>42.790911436080933</c:v>
                </c:pt>
                <c:pt idx="312">
                  <c:v>42.91369104385376</c:v>
                </c:pt>
                <c:pt idx="313">
                  <c:v>43.209038019180298</c:v>
                </c:pt>
                <c:pt idx="314">
                  <c:v>43.209254264831543</c:v>
                </c:pt>
                <c:pt idx="315">
                  <c:v>43.230597734451287</c:v>
                </c:pt>
                <c:pt idx="316">
                  <c:v>43.668709278106689</c:v>
                </c:pt>
                <c:pt idx="317">
                  <c:v>43.668963432312012</c:v>
                </c:pt>
                <c:pt idx="318">
                  <c:v>43.669114112853997</c:v>
                </c:pt>
                <c:pt idx="319">
                  <c:v>43.697243928909302</c:v>
                </c:pt>
                <c:pt idx="320">
                  <c:v>44.008852243423462</c:v>
                </c:pt>
                <c:pt idx="321">
                  <c:v>44.008999347686768</c:v>
                </c:pt>
                <c:pt idx="322">
                  <c:v>44.040996074676507</c:v>
                </c:pt>
                <c:pt idx="323">
                  <c:v>44.491018056869507</c:v>
                </c:pt>
                <c:pt idx="324">
                  <c:v>44.491149425506592</c:v>
                </c:pt>
                <c:pt idx="325">
                  <c:v>44.4912269115448</c:v>
                </c:pt>
                <c:pt idx="326">
                  <c:v>44.508227586746223</c:v>
                </c:pt>
                <c:pt idx="327">
                  <c:v>44.793585062026978</c:v>
                </c:pt>
                <c:pt idx="328">
                  <c:v>44.79380464553833</c:v>
                </c:pt>
                <c:pt idx="329">
                  <c:v>44.856498956680298</c:v>
                </c:pt>
                <c:pt idx="330">
                  <c:v>45.224624156951897</c:v>
                </c:pt>
                <c:pt idx="331">
                  <c:v>45.224944353103638</c:v>
                </c:pt>
                <c:pt idx="332">
                  <c:v>45.225122213363647</c:v>
                </c:pt>
                <c:pt idx="333">
                  <c:v>45.319799423217773</c:v>
                </c:pt>
                <c:pt idx="334">
                  <c:v>45.637444019317627</c:v>
                </c:pt>
                <c:pt idx="335">
                  <c:v>45.637682437896729</c:v>
                </c:pt>
                <c:pt idx="336">
                  <c:v>45.668041706085212</c:v>
                </c:pt>
                <c:pt idx="337">
                  <c:v>46.039690494537354</c:v>
                </c:pt>
                <c:pt idx="338">
                  <c:v>46.039848804473877</c:v>
                </c:pt>
                <c:pt idx="339">
                  <c:v>46.039960622787483</c:v>
                </c:pt>
                <c:pt idx="340">
                  <c:v>46.131115198135383</c:v>
                </c:pt>
                <c:pt idx="341">
                  <c:v>46.475092887878418</c:v>
                </c:pt>
                <c:pt idx="342">
                  <c:v>46.475200414657593</c:v>
                </c:pt>
                <c:pt idx="343">
                  <c:v>46.479146242141717</c:v>
                </c:pt>
                <c:pt idx="344">
                  <c:v>46.808606147766113</c:v>
                </c:pt>
                <c:pt idx="345">
                  <c:v>46.80875563621521</c:v>
                </c:pt>
                <c:pt idx="346">
                  <c:v>46.826099157333367</c:v>
                </c:pt>
                <c:pt idx="347">
                  <c:v>46.941489934921258</c:v>
                </c:pt>
                <c:pt idx="348">
                  <c:v>47.193856239318848</c:v>
                </c:pt>
                <c:pt idx="349">
                  <c:v>47.193984508514397</c:v>
                </c:pt>
                <c:pt idx="350">
                  <c:v>47.290133476257317</c:v>
                </c:pt>
                <c:pt idx="351">
                  <c:v>47.686830520629883</c:v>
                </c:pt>
                <c:pt idx="352">
                  <c:v>47.686997890472412</c:v>
                </c:pt>
                <c:pt idx="353">
                  <c:v>47.68709397315979</c:v>
                </c:pt>
                <c:pt idx="354">
                  <c:v>47.755683183670037</c:v>
                </c:pt>
                <c:pt idx="355">
                  <c:v>48.162224769592292</c:v>
                </c:pt>
                <c:pt idx="356">
                  <c:v>48.162349939346313</c:v>
                </c:pt>
                <c:pt idx="357">
                  <c:v>48.162439107894897</c:v>
                </c:pt>
                <c:pt idx="358">
                  <c:v>48.403849840164177</c:v>
                </c:pt>
                <c:pt idx="359">
                  <c:v>48.40398645401001</c:v>
                </c:pt>
                <c:pt idx="360">
                  <c:v>48.451944828033447</c:v>
                </c:pt>
                <c:pt idx="361">
                  <c:v>48.566757678985603</c:v>
                </c:pt>
                <c:pt idx="362">
                  <c:v>48.790148973464973</c:v>
                </c:pt>
                <c:pt idx="363">
                  <c:v>48.800081968307502</c:v>
                </c:pt>
                <c:pt idx="364">
                  <c:v>48.915369749069207</c:v>
                </c:pt>
                <c:pt idx="365">
                  <c:v>49.196201086044312</c:v>
                </c:pt>
                <c:pt idx="366">
                  <c:v>49.196329593658447</c:v>
                </c:pt>
                <c:pt idx="367">
                  <c:v>49.264213800430298</c:v>
                </c:pt>
                <c:pt idx="368">
                  <c:v>49.378296375274658</c:v>
                </c:pt>
                <c:pt idx="369">
                  <c:v>49.621078729629517</c:v>
                </c:pt>
                <c:pt idx="370">
                  <c:v>49.621212482452393</c:v>
                </c:pt>
                <c:pt idx="371">
                  <c:v>49.726725101470947</c:v>
                </c:pt>
                <c:pt idx="372">
                  <c:v>50.051769018173218</c:v>
                </c:pt>
                <c:pt idx="373">
                  <c:v>50.0518958568573</c:v>
                </c:pt>
                <c:pt idx="374">
                  <c:v>50.074670553207397</c:v>
                </c:pt>
                <c:pt idx="375">
                  <c:v>50.193316459655762</c:v>
                </c:pt>
                <c:pt idx="376">
                  <c:v>50.488351106643677</c:v>
                </c:pt>
                <c:pt idx="377">
                  <c:v>50.488511562347412</c:v>
                </c:pt>
                <c:pt idx="378">
                  <c:v>50.53775429725647</c:v>
                </c:pt>
                <c:pt idx="379">
                  <c:v>50.920389652252197</c:v>
                </c:pt>
                <c:pt idx="380">
                  <c:v>50.920515537261963</c:v>
                </c:pt>
                <c:pt idx="381">
                  <c:v>50.920589447021477</c:v>
                </c:pt>
                <c:pt idx="382">
                  <c:v>51.004574775695801</c:v>
                </c:pt>
                <c:pt idx="383">
                  <c:v>51.229443550109863</c:v>
                </c:pt>
                <c:pt idx="384">
                  <c:v>51.236624956130981</c:v>
                </c:pt>
                <c:pt idx="385">
                  <c:v>51.352402687072747</c:v>
                </c:pt>
                <c:pt idx="386">
                  <c:v>51.735059976577759</c:v>
                </c:pt>
                <c:pt idx="387">
                  <c:v>51.735279321670532</c:v>
                </c:pt>
                <c:pt idx="388">
                  <c:v>51.735437631607063</c:v>
                </c:pt>
                <c:pt idx="389">
                  <c:v>51.815409183502197</c:v>
                </c:pt>
                <c:pt idx="390">
                  <c:v>52.119156360626221</c:v>
                </c:pt>
                <c:pt idx="391">
                  <c:v>52.119285106658943</c:v>
                </c:pt>
                <c:pt idx="392">
                  <c:v>52.163967847824097</c:v>
                </c:pt>
                <c:pt idx="393">
                  <c:v>52.578734636306763</c:v>
                </c:pt>
                <c:pt idx="394">
                  <c:v>52.579123258590698</c:v>
                </c:pt>
                <c:pt idx="395">
                  <c:v>52.579324007034302</c:v>
                </c:pt>
                <c:pt idx="396">
                  <c:v>52.626664876937873</c:v>
                </c:pt>
                <c:pt idx="397">
                  <c:v>52.922849178314209</c:v>
                </c:pt>
                <c:pt idx="398">
                  <c:v>52.922976970672607</c:v>
                </c:pt>
                <c:pt idx="399">
                  <c:v>52.974372625350952</c:v>
                </c:pt>
                <c:pt idx="400">
                  <c:v>53.3104407787323</c:v>
                </c:pt>
                <c:pt idx="401">
                  <c:v>53.310581922531128</c:v>
                </c:pt>
                <c:pt idx="402">
                  <c:v>53.322556018829353</c:v>
                </c:pt>
                <c:pt idx="403">
                  <c:v>53.43781566619873</c:v>
                </c:pt>
                <c:pt idx="404">
                  <c:v>53.688805341720581</c:v>
                </c:pt>
                <c:pt idx="405">
                  <c:v>53.688928127288818</c:v>
                </c:pt>
                <c:pt idx="406">
                  <c:v>53.786089181900017</c:v>
                </c:pt>
                <c:pt idx="407">
                  <c:v>54.132356882095337</c:v>
                </c:pt>
                <c:pt idx="408">
                  <c:v>54.132558822631843</c:v>
                </c:pt>
                <c:pt idx="409">
                  <c:v>54.144142627716057</c:v>
                </c:pt>
                <c:pt idx="410">
                  <c:v>54.252237558364868</c:v>
                </c:pt>
                <c:pt idx="411">
                  <c:v>54.551453590393074</c:v>
                </c:pt>
                <c:pt idx="412">
                  <c:v>54.551592826843262</c:v>
                </c:pt>
                <c:pt idx="413">
                  <c:v>54.600231885910027</c:v>
                </c:pt>
                <c:pt idx="414">
                  <c:v>54.952481746673577</c:v>
                </c:pt>
                <c:pt idx="415">
                  <c:v>54.952649116516113</c:v>
                </c:pt>
                <c:pt idx="416">
                  <c:v>54.956209182739258</c:v>
                </c:pt>
                <c:pt idx="417">
                  <c:v>55.063431739807129</c:v>
                </c:pt>
                <c:pt idx="418">
                  <c:v>55.341410875320427</c:v>
                </c:pt>
                <c:pt idx="419">
                  <c:v>55.341592311859131</c:v>
                </c:pt>
                <c:pt idx="420">
                  <c:v>55.411808490753167</c:v>
                </c:pt>
                <c:pt idx="421">
                  <c:v>55.797276973724372</c:v>
                </c:pt>
                <c:pt idx="422">
                  <c:v>55.797427892684937</c:v>
                </c:pt>
                <c:pt idx="423">
                  <c:v>55.797516584396362</c:v>
                </c:pt>
                <c:pt idx="424">
                  <c:v>55.875108242034912</c:v>
                </c:pt>
                <c:pt idx="425">
                  <c:v>56.168609142303467</c:v>
                </c:pt>
                <c:pt idx="426">
                  <c:v>56.168805599212646</c:v>
                </c:pt>
                <c:pt idx="427">
                  <c:v>56.223143339157097</c:v>
                </c:pt>
                <c:pt idx="428">
                  <c:v>56.572446823120117</c:v>
                </c:pt>
                <c:pt idx="429">
                  <c:v>56.57260537147522</c:v>
                </c:pt>
                <c:pt idx="430">
                  <c:v>56.572677135467529</c:v>
                </c:pt>
                <c:pt idx="431">
                  <c:v>56.689537048339837</c:v>
                </c:pt>
                <c:pt idx="432">
                  <c:v>56.941152811050422</c:v>
                </c:pt>
                <c:pt idx="433">
                  <c:v>56.941289663314819</c:v>
                </c:pt>
                <c:pt idx="434">
                  <c:v>57.037545919418328</c:v>
                </c:pt>
                <c:pt idx="435">
                  <c:v>57.431088924407959</c:v>
                </c:pt>
                <c:pt idx="436">
                  <c:v>57.431273937225342</c:v>
                </c:pt>
                <c:pt idx="437">
                  <c:v>57.431381225585938</c:v>
                </c:pt>
                <c:pt idx="438">
                  <c:v>57.500437021255493</c:v>
                </c:pt>
                <c:pt idx="439">
                  <c:v>57.812246322631843</c:v>
                </c:pt>
                <c:pt idx="440">
                  <c:v>57.812383890151978</c:v>
                </c:pt>
                <c:pt idx="441">
                  <c:v>57.848026514053338</c:v>
                </c:pt>
                <c:pt idx="442">
                  <c:v>58.261606931686401</c:v>
                </c:pt>
                <c:pt idx="443">
                  <c:v>58.26177978515625</c:v>
                </c:pt>
                <c:pt idx="444">
                  <c:v>58.261888980865479</c:v>
                </c:pt>
                <c:pt idx="445">
                  <c:v>58.311140775680542</c:v>
                </c:pt>
                <c:pt idx="446">
                  <c:v>58.575030565261841</c:v>
                </c:pt>
                <c:pt idx="447">
                  <c:v>58.575195789337158</c:v>
                </c:pt>
                <c:pt idx="448">
                  <c:v>58.659770011901863</c:v>
                </c:pt>
                <c:pt idx="449">
                  <c:v>58.980352878570557</c:v>
                </c:pt>
                <c:pt idx="450">
                  <c:v>58.98048734664917</c:v>
                </c:pt>
                <c:pt idx="451">
                  <c:v>59.007120370864868</c:v>
                </c:pt>
                <c:pt idx="452">
                  <c:v>59.126352071762078</c:v>
                </c:pt>
                <c:pt idx="453">
                  <c:v>59.466238260269172</c:v>
                </c:pt>
                <c:pt idx="454">
                  <c:v>59.466510534286499</c:v>
                </c:pt>
                <c:pt idx="455">
                  <c:v>59.479973077774048</c:v>
                </c:pt>
                <c:pt idx="456">
                  <c:v>59.931274175643921</c:v>
                </c:pt>
                <c:pt idx="457">
                  <c:v>59.931603908538818</c:v>
                </c:pt>
                <c:pt idx="458">
                  <c:v>59.931874990463257</c:v>
                </c:pt>
                <c:pt idx="459">
                  <c:v>59.948133945465088</c:v>
                </c:pt>
                <c:pt idx="460">
                  <c:v>60.231586217880249</c:v>
                </c:pt>
                <c:pt idx="461">
                  <c:v>60.231935024261468</c:v>
                </c:pt>
                <c:pt idx="462">
                  <c:v>60.285283327102661</c:v>
                </c:pt>
                <c:pt idx="463">
                  <c:v>60.603692293167107</c:v>
                </c:pt>
                <c:pt idx="464">
                  <c:v>60.603814125061042</c:v>
                </c:pt>
                <c:pt idx="465">
                  <c:v>60.633459091186523</c:v>
                </c:pt>
                <c:pt idx="466">
                  <c:v>60.748920440673828</c:v>
                </c:pt>
                <c:pt idx="467">
                  <c:v>60.993826627731323</c:v>
                </c:pt>
                <c:pt idx="468">
                  <c:v>60.993976354598999</c:v>
                </c:pt>
                <c:pt idx="469">
                  <c:v>61.096578359603882</c:v>
                </c:pt>
                <c:pt idx="470">
                  <c:v>61.490048885345459</c:v>
                </c:pt>
                <c:pt idx="471">
                  <c:v>61.490198850631707</c:v>
                </c:pt>
                <c:pt idx="472">
                  <c:v>61.490287780761719</c:v>
                </c:pt>
                <c:pt idx="473">
                  <c:v>61.559680223464973</c:v>
                </c:pt>
                <c:pt idx="474">
                  <c:v>61.882584810256958</c:v>
                </c:pt>
                <c:pt idx="475">
                  <c:v>61.882728099822998</c:v>
                </c:pt>
                <c:pt idx="476">
                  <c:v>61.907705783843987</c:v>
                </c:pt>
                <c:pt idx="477">
                  <c:v>62.287614345550537</c:v>
                </c:pt>
                <c:pt idx="478">
                  <c:v>62.287781238555908</c:v>
                </c:pt>
                <c:pt idx="479">
                  <c:v>62.287888526916497</c:v>
                </c:pt>
                <c:pt idx="480">
                  <c:v>62.374291896820068</c:v>
                </c:pt>
                <c:pt idx="481">
                  <c:v>62.766727685928338</c:v>
                </c:pt>
                <c:pt idx="482">
                  <c:v>62.766918897628777</c:v>
                </c:pt>
                <c:pt idx="483">
                  <c:v>62.767055749893188</c:v>
                </c:pt>
                <c:pt idx="484">
                  <c:v>63.047551155090332</c:v>
                </c:pt>
                <c:pt idx="485">
                  <c:v>63.047737836837769</c:v>
                </c:pt>
                <c:pt idx="486">
                  <c:v>63.069900751113892</c:v>
                </c:pt>
                <c:pt idx="487">
                  <c:v>63.185810089111328</c:v>
                </c:pt>
                <c:pt idx="488">
                  <c:v>63.457279443740838</c:v>
                </c:pt>
                <c:pt idx="489">
                  <c:v>63.457426071166992</c:v>
                </c:pt>
                <c:pt idx="490">
                  <c:v>63.534178972244263</c:v>
                </c:pt>
                <c:pt idx="491">
                  <c:v>63.98211932182312</c:v>
                </c:pt>
                <c:pt idx="492">
                  <c:v>63.982260465621948</c:v>
                </c:pt>
                <c:pt idx="493">
                  <c:v>63.982342004776001</c:v>
                </c:pt>
                <c:pt idx="494">
                  <c:v>63.996397256851203</c:v>
                </c:pt>
                <c:pt idx="495">
                  <c:v>64.340626239776611</c:v>
                </c:pt>
                <c:pt idx="496">
                  <c:v>64.340754508972168</c:v>
                </c:pt>
                <c:pt idx="497">
                  <c:v>64.347635746002197</c:v>
                </c:pt>
                <c:pt idx="498">
                  <c:v>64.841826915740967</c:v>
                </c:pt>
                <c:pt idx="499">
                  <c:v>64.842058897018433</c:v>
                </c:pt>
                <c:pt idx="500">
                  <c:v>64.842150449752808</c:v>
                </c:pt>
                <c:pt idx="501">
                  <c:v>64.842221975326538</c:v>
                </c:pt>
                <c:pt idx="502">
                  <c:v>65.087548971176147</c:v>
                </c:pt>
                <c:pt idx="503">
                  <c:v>65.087739706039429</c:v>
                </c:pt>
                <c:pt idx="504">
                  <c:v>65.159672260284424</c:v>
                </c:pt>
                <c:pt idx="505">
                  <c:v>65.535578489303589</c:v>
                </c:pt>
                <c:pt idx="506">
                  <c:v>65.535727024078369</c:v>
                </c:pt>
                <c:pt idx="507">
                  <c:v>65.535820722579956</c:v>
                </c:pt>
                <c:pt idx="508">
                  <c:v>65.622838497161865</c:v>
                </c:pt>
                <c:pt idx="509">
                  <c:v>65.897253513336182</c:v>
                </c:pt>
                <c:pt idx="510">
                  <c:v>65.897378206253052</c:v>
                </c:pt>
                <c:pt idx="511">
                  <c:v>65.971010684967041</c:v>
                </c:pt>
                <c:pt idx="512">
                  <c:v>66.334185600280762</c:v>
                </c:pt>
                <c:pt idx="513">
                  <c:v>66.334332466125488</c:v>
                </c:pt>
                <c:pt idx="514">
                  <c:v>66.334405660629272</c:v>
                </c:pt>
                <c:pt idx="515">
                  <c:v>66.434041023254395</c:v>
                </c:pt>
                <c:pt idx="516">
                  <c:v>66.723481893539429</c:v>
                </c:pt>
                <c:pt idx="517">
                  <c:v>66.723650217056274</c:v>
                </c:pt>
                <c:pt idx="518">
                  <c:v>66.781344413757324</c:v>
                </c:pt>
                <c:pt idx="519">
                  <c:v>67.107045888900757</c:v>
                </c:pt>
                <c:pt idx="520">
                  <c:v>67.107185840606689</c:v>
                </c:pt>
                <c:pt idx="521">
                  <c:v>67.129249811172485</c:v>
                </c:pt>
                <c:pt idx="522">
                  <c:v>67.248625516891479</c:v>
                </c:pt>
                <c:pt idx="523">
                  <c:v>67.616026163101196</c:v>
                </c:pt>
                <c:pt idx="524">
                  <c:v>67.616208076477051</c:v>
                </c:pt>
                <c:pt idx="525">
                  <c:v>67.616311073303223</c:v>
                </c:pt>
                <c:pt idx="526">
                  <c:v>67.923316955566406</c:v>
                </c:pt>
                <c:pt idx="527">
                  <c:v>67.923469066619873</c:v>
                </c:pt>
                <c:pt idx="528">
                  <c:v>67.94418740272522</c:v>
                </c:pt>
                <c:pt idx="529">
                  <c:v>68.059510469436646</c:v>
                </c:pt>
                <c:pt idx="530">
                  <c:v>68.399858474731445</c:v>
                </c:pt>
                <c:pt idx="531">
                  <c:v>68.399990558624268</c:v>
                </c:pt>
                <c:pt idx="532">
                  <c:v>68.406872749328613</c:v>
                </c:pt>
                <c:pt idx="533">
                  <c:v>68.778499364852905</c:v>
                </c:pt>
                <c:pt idx="534">
                  <c:v>68.778619527816772</c:v>
                </c:pt>
                <c:pt idx="535">
                  <c:v>68.778682470321655</c:v>
                </c:pt>
                <c:pt idx="536">
                  <c:v>68.870316743850708</c:v>
                </c:pt>
                <c:pt idx="537">
                  <c:v>69.151200294494629</c:v>
                </c:pt>
                <c:pt idx="538">
                  <c:v>69.151343584060669</c:v>
                </c:pt>
                <c:pt idx="539">
                  <c:v>69.218019247055054</c:v>
                </c:pt>
                <c:pt idx="540">
                  <c:v>69.569078922271729</c:v>
                </c:pt>
                <c:pt idx="541">
                  <c:v>69.569238424301147</c:v>
                </c:pt>
                <c:pt idx="542">
                  <c:v>69.569318771362305</c:v>
                </c:pt>
                <c:pt idx="543">
                  <c:v>69.685624361038208</c:v>
                </c:pt>
                <c:pt idx="544">
                  <c:v>70.081895351409912</c:v>
                </c:pt>
                <c:pt idx="545">
                  <c:v>70.082053184509277</c:v>
                </c:pt>
                <c:pt idx="546">
                  <c:v>70.082213163375854</c:v>
                </c:pt>
                <c:pt idx="547">
                  <c:v>70.384078741073608</c:v>
                </c:pt>
                <c:pt idx="548">
                  <c:v>70.384243011474609</c:v>
                </c:pt>
                <c:pt idx="549">
                  <c:v>70.384336233139038</c:v>
                </c:pt>
                <c:pt idx="550">
                  <c:v>70.496838808059692</c:v>
                </c:pt>
                <c:pt idx="551">
                  <c:v>70.852489948272705</c:v>
                </c:pt>
                <c:pt idx="552">
                  <c:v>70.852724075317383</c:v>
                </c:pt>
                <c:pt idx="553">
                  <c:v>70.852836608886719</c:v>
                </c:pt>
                <c:pt idx="554">
                  <c:v>71.281280517578125</c:v>
                </c:pt>
                <c:pt idx="555">
                  <c:v>71.281434059143066</c:v>
                </c:pt>
                <c:pt idx="556">
                  <c:v>71.281506299972534</c:v>
                </c:pt>
                <c:pt idx="557">
                  <c:v>71.30675220489502</c:v>
                </c:pt>
                <c:pt idx="558">
                  <c:v>71.66759204864502</c:v>
                </c:pt>
                <c:pt idx="559">
                  <c:v>71.667721748352051</c:v>
                </c:pt>
                <c:pt idx="560">
                  <c:v>71.667791366577148</c:v>
                </c:pt>
                <c:pt idx="561">
                  <c:v>72.023813009262085</c:v>
                </c:pt>
                <c:pt idx="562">
                  <c:v>72.024001598358154</c:v>
                </c:pt>
                <c:pt idx="563">
                  <c:v>72.024111032485962</c:v>
                </c:pt>
                <c:pt idx="564">
                  <c:v>72.122734785079956</c:v>
                </c:pt>
                <c:pt idx="565">
                  <c:v>72.515431642532349</c:v>
                </c:pt>
                <c:pt idx="566">
                  <c:v>72.515619277954102</c:v>
                </c:pt>
                <c:pt idx="567">
                  <c:v>72.515738010406494</c:v>
                </c:pt>
                <c:pt idx="568">
                  <c:v>72.823165655136108</c:v>
                </c:pt>
                <c:pt idx="569">
                  <c:v>72.823291778564453</c:v>
                </c:pt>
                <c:pt idx="570">
                  <c:v>72.823383331298828</c:v>
                </c:pt>
                <c:pt idx="571">
                  <c:v>72.933467626571655</c:v>
                </c:pt>
                <c:pt idx="572">
                  <c:v>73.252703428268433</c:v>
                </c:pt>
                <c:pt idx="573">
                  <c:v>73.252861976623535</c:v>
                </c:pt>
                <c:pt idx="574">
                  <c:v>73.281648874282837</c:v>
                </c:pt>
                <c:pt idx="575">
                  <c:v>73.70537543296814</c:v>
                </c:pt>
                <c:pt idx="576">
                  <c:v>73.705513954162598</c:v>
                </c:pt>
                <c:pt idx="577">
                  <c:v>73.705616235733032</c:v>
                </c:pt>
                <c:pt idx="578">
                  <c:v>73.744685888290405</c:v>
                </c:pt>
                <c:pt idx="579">
                  <c:v>74.108689785003662</c:v>
                </c:pt>
                <c:pt idx="580">
                  <c:v>74.108872175216675</c:v>
                </c:pt>
                <c:pt idx="581">
                  <c:v>74.108982563018799</c:v>
                </c:pt>
                <c:pt idx="582">
                  <c:v>74.493013381958008</c:v>
                </c:pt>
                <c:pt idx="583">
                  <c:v>74.493178129196167</c:v>
                </c:pt>
                <c:pt idx="584">
                  <c:v>74.49327564239502</c:v>
                </c:pt>
                <c:pt idx="585">
                  <c:v>74.556063413619995</c:v>
                </c:pt>
                <c:pt idx="586">
                  <c:v>74.857306480407715</c:v>
                </c:pt>
                <c:pt idx="587">
                  <c:v>74.857465028762817</c:v>
                </c:pt>
                <c:pt idx="588">
                  <c:v>74.903915643692017</c:v>
                </c:pt>
                <c:pt idx="589">
                  <c:v>75.394160270690918</c:v>
                </c:pt>
                <c:pt idx="590">
                  <c:v>75.394403457641602</c:v>
                </c:pt>
                <c:pt idx="591">
                  <c:v>75.394534349441528</c:v>
                </c:pt>
                <c:pt idx="592">
                  <c:v>75.394644021987915</c:v>
                </c:pt>
                <c:pt idx="593">
                  <c:v>75.807538986206055</c:v>
                </c:pt>
                <c:pt idx="594">
                  <c:v>75.807719707489014</c:v>
                </c:pt>
                <c:pt idx="595">
                  <c:v>75.807856798171997</c:v>
                </c:pt>
                <c:pt idx="596">
                  <c:v>75.851777076721191</c:v>
                </c:pt>
                <c:pt idx="597">
                  <c:v>76.261115550994873</c:v>
                </c:pt>
                <c:pt idx="598">
                  <c:v>76.261285543441772</c:v>
                </c:pt>
                <c:pt idx="599">
                  <c:v>76.261353969573975</c:v>
                </c:pt>
                <c:pt idx="600">
                  <c:v>76.459072113037109</c:v>
                </c:pt>
                <c:pt idx="601">
                  <c:v>76.459230661392212</c:v>
                </c:pt>
                <c:pt idx="602">
                  <c:v>76.529883861541748</c:v>
                </c:pt>
                <c:pt idx="603">
                  <c:v>76.644604921340942</c:v>
                </c:pt>
                <c:pt idx="604">
                  <c:v>76.938225984573364</c:v>
                </c:pt>
                <c:pt idx="605">
                  <c:v>76.938378572463989</c:v>
                </c:pt>
                <c:pt idx="606">
                  <c:v>76.992423534393311</c:v>
                </c:pt>
                <c:pt idx="607">
                  <c:v>77.362131118774414</c:v>
                </c:pt>
                <c:pt idx="608">
                  <c:v>77.362262010574341</c:v>
                </c:pt>
                <c:pt idx="609">
                  <c:v>77.362366437911987</c:v>
                </c:pt>
                <c:pt idx="610">
                  <c:v>77.459548950195313</c:v>
                </c:pt>
                <c:pt idx="611">
                  <c:v>77.789861917495728</c:v>
                </c:pt>
                <c:pt idx="612">
                  <c:v>77.789997816085815</c:v>
                </c:pt>
                <c:pt idx="613">
                  <c:v>77.809132099151611</c:v>
                </c:pt>
                <c:pt idx="614">
                  <c:v>78.207147836685181</c:v>
                </c:pt>
                <c:pt idx="615">
                  <c:v>78.207367420196533</c:v>
                </c:pt>
                <c:pt idx="616">
                  <c:v>78.207475662231445</c:v>
                </c:pt>
                <c:pt idx="617">
                  <c:v>78.27079439163208</c:v>
                </c:pt>
                <c:pt idx="618">
                  <c:v>78.559165477752686</c:v>
                </c:pt>
                <c:pt idx="619">
                  <c:v>78.559298753738403</c:v>
                </c:pt>
                <c:pt idx="620">
                  <c:v>78.618794202804565</c:v>
                </c:pt>
                <c:pt idx="621">
                  <c:v>79.014904975891113</c:v>
                </c:pt>
                <c:pt idx="622">
                  <c:v>79.015062808990479</c:v>
                </c:pt>
                <c:pt idx="623">
                  <c:v>79.015139818191528</c:v>
                </c:pt>
                <c:pt idx="624">
                  <c:v>79.081900835037231</c:v>
                </c:pt>
                <c:pt idx="625">
                  <c:v>79.5400230884552</c:v>
                </c:pt>
                <c:pt idx="626">
                  <c:v>79.540198564529419</c:v>
                </c:pt>
                <c:pt idx="627">
                  <c:v>79.540298461914063</c:v>
                </c:pt>
                <c:pt idx="628">
                  <c:v>79.742981195449829</c:v>
                </c:pt>
                <c:pt idx="629">
                  <c:v>79.743112325668335</c:v>
                </c:pt>
                <c:pt idx="630">
                  <c:v>79.776916027069092</c:v>
                </c:pt>
                <c:pt idx="631">
                  <c:v>79.896571636199951</c:v>
                </c:pt>
                <c:pt idx="632">
                  <c:v>80.265640258789063</c:v>
                </c:pt>
                <c:pt idx="633">
                  <c:v>80.265796661376953</c:v>
                </c:pt>
                <c:pt idx="634">
                  <c:v>80.26586651802063</c:v>
                </c:pt>
                <c:pt idx="635">
                  <c:v>80.568787574768066</c:v>
                </c:pt>
                <c:pt idx="636">
                  <c:v>80.568932294845581</c:v>
                </c:pt>
                <c:pt idx="637">
                  <c:v>80.592098951339722</c:v>
                </c:pt>
                <c:pt idx="638">
                  <c:v>80.707446813583374</c:v>
                </c:pt>
                <c:pt idx="639">
                  <c:v>81.124709606170654</c:v>
                </c:pt>
                <c:pt idx="640">
                  <c:v>81.124860525131226</c:v>
                </c:pt>
                <c:pt idx="641">
                  <c:v>81.12492847442627</c:v>
                </c:pt>
                <c:pt idx="642">
                  <c:v>81.399165868759155</c:v>
                </c:pt>
                <c:pt idx="643">
                  <c:v>81.399479627609253</c:v>
                </c:pt>
                <c:pt idx="644">
                  <c:v>81.414746999740601</c:v>
                </c:pt>
                <c:pt idx="645">
                  <c:v>81.518630981445313</c:v>
                </c:pt>
                <c:pt idx="646">
                  <c:v>81.819408893585205</c:v>
                </c:pt>
                <c:pt idx="647">
                  <c:v>81.819572448730469</c:v>
                </c:pt>
                <c:pt idx="648">
                  <c:v>81.867073059082031</c:v>
                </c:pt>
                <c:pt idx="649">
                  <c:v>82.201925754547119</c:v>
                </c:pt>
                <c:pt idx="650">
                  <c:v>82.202062606811523</c:v>
                </c:pt>
                <c:pt idx="651">
                  <c:v>82.214123725891113</c:v>
                </c:pt>
                <c:pt idx="652">
                  <c:v>82.333760023117065</c:v>
                </c:pt>
                <c:pt idx="653">
                  <c:v>82.677951097488403</c:v>
                </c:pt>
                <c:pt idx="654">
                  <c:v>82.678088188171387</c:v>
                </c:pt>
                <c:pt idx="655">
                  <c:v>82.684425115585327</c:v>
                </c:pt>
                <c:pt idx="656">
                  <c:v>83.080790519714355</c:v>
                </c:pt>
                <c:pt idx="657">
                  <c:v>83.080960988998413</c:v>
                </c:pt>
                <c:pt idx="658">
                  <c:v>83.081051349639893</c:v>
                </c:pt>
                <c:pt idx="659">
                  <c:v>83.144350528717041</c:v>
                </c:pt>
                <c:pt idx="660">
                  <c:v>83.521763801574707</c:v>
                </c:pt>
                <c:pt idx="661">
                  <c:v>83.52213978767395</c:v>
                </c:pt>
                <c:pt idx="662">
                  <c:v>83.522424459457397</c:v>
                </c:pt>
                <c:pt idx="663">
                  <c:v>83.839185953140259</c:v>
                </c:pt>
                <c:pt idx="664">
                  <c:v>83.839328765869141</c:v>
                </c:pt>
                <c:pt idx="665">
                  <c:v>83.845924854278564</c:v>
                </c:pt>
                <c:pt idx="666">
                  <c:v>83.955685138702393</c:v>
                </c:pt>
                <c:pt idx="667">
                  <c:v>84.324178457260132</c:v>
                </c:pt>
                <c:pt idx="668">
                  <c:v>84.324322462081909</c:v>
                </c:pt>
                <c:pt idx="669">
                  <c:v>84.324394226074219</c:v>
                </c:pt>
                <c:pt idx="670">
                  <c:v>84.817485332489014</c:v>
                </c:pt>
                <c:pt idx="671">
                  <c:v>84.817671775817871</c:v>
                </c:pt>
                <c:pt idx="672">
                  <c:v>84.817766189575195</c:v>
                </c:pt>
                <c:pt idx="673">
                  <c:v>84.817838907241821</c:v>
                </c:pt>
                <c:pt idx="674">
                  <c:v>85.022746324539185</c:v>
                </c:pt>
                <c:pt idx="675">
                  <c:v>85.022943258285522</c:v>
                </c:pt>
                <c:pt idx="676">
                  <c:v>85.118956327438354</c:v>
                </c:pt>
                <c:pt idx="677">
                  <c:v>85.531234741210938</c:v>
                </c:pt>
                <c:pt idx="678">
                  <c:v>85.531434535980225</c:v>
                </c:pt>
                <c:pt idx="679">
                  <c:v>85.531556367874146</c:v>
                </c:pt>
                <c:pt idx="680">
                  <c:v>85.581691026687622</c:v>
                </c:pt>
                <c:pt idx="681">
                  <c:v>85.922287940979004</c:v>
                </c:pt>
                <c:pt idx="682">
                  <c:v>85.922430992126465</c:v>
                </c:pt>
                <c:pt idx="683">
                  <c:v>85.929746627807617</c:v>
                </c:pt>
                <c:pt idx="684">
                  <c:v>86.323621511459351</c:v>
                </c:pt>
                <c:pt idx="685">
                  <c:v>86.32376503944397</c:v>
                </c:pt>
                <c:pt idx="686">
                  <c:v>86.323846817016602</c:v>
                </c:pt>
                <c:pt idx="687">
                  <c:v>86.396590709686279</c:v>
                </c:pt>
                <c:pt idx="688">
                  <c:v>86.77275538444519</c:v>
                </c:pt>
                <c:pt idx="689">
                  <c:v>86.772905826568604</c:v>
                </c:pt>
                <c:pt idx="690">
                  <c:v>86.772993087768555</c:v>
                </c:pt>
                <c:pt idx="691">
                  <c:v>87.149253606796265</c:v>
                </c:pt>
                <c:pt idx="692">
                  <c:v>87.1493980884552</c:v>
                </c:pt>
                <c:pt idx="693">
                  <c:v>87.149483442306519</c:v>
                </c:pt>
                <c:pt idx="694">
                  <c:v>87.207853317260742</c:v>
                </c:pt>
                <c:pt idx="695">
                  <c:v>87.526839256286621</c:v>
                </c:pt>
                <c:pt idx="696">
                  <c:v>87.527161121368408</c:v>
                </c:pt>
                <c:pt idx="697">
                  <c:v>87.556031465530396</c:v>
                </c:pt>
                <c:pt idx="698">
                  <c:v>87.978817701339722</c:v>
                </c:pt>
                <c:pt idx="699">
                  <c:v>87.978953838348389</c:v>
                </c:pt>
                <c:pt idx="700">
                  <c:v>87.979017972946167</c:v>
                </c:pt>
                <c:pt idx="701">
                  <c:v>88.017787456512451</c:v>
                </c:pt>
                <c:pt idx="702">
                  <c:v>88.313745975494385</c:v>
                </c:pt>
                <c:pt idx="703">
                  <c:v>88.313879251480103</c:v>
                </c:pt>
                <c:pt idx="704">
                  <c:v>88.367078304290771</c:v>
                </c:pt>
                <c:pt idx="705">
                  <c:v>88.786689043045044</c:v>
                </c:pt>
                <c:pt idx="706">
                  <c:v>88.786870002746582</c:v>
                </c:pt>
                <c:pt idx="707">
                  <c:v>88.786992073059082</c:v>
                </c:pt>
                <c:pt idx="708">
                  <c:v>88.833195686340332</c:v>
                </c:pt>
                <c:pt idx="709">
                  <c:v>89.133849859237671</c:v>
                </c:pt>
                <c:pt idx="710">
                  <c:v>89.133979558944702</c:v>
                </c:pt>
                <c:pt idx="711">
                  <c:v>89.181621313095093</c:v>
                </c:pt>
                <c:pt idx="712">
                  <c:v>89.547043561935425</c:v>
                </c:pt>
                <c:pt idx="713">
                  <c:v>89.547258853912354</c:v>
                </c:pt>
                <c:pt idx="714">
                  <c:v>89.547374248504639</c:v>
                </c:pt>
                <c:pt idx="715">
                  <c:v>89.64477801322937</c:v>
                </c:pt>
                <c:pt idx="716">
                  <c:v>89.949824810028076</c:v>
                </c:pt>
                <c:pt idx="717">
                  <c:v>89.949965715408325</c:v>
                </c:pt>
                <c:pt idx="718">
                  <c:v>89.992719650268555</c:v>
                </c:pt>
                <c:pt idx="719">
                  <c:v>90.354542016983032</c:v>
                </c:pt>
                <c:pt idx="720">
                  <c:v>90.354745149612427</c:v>
                </c:pt>
                <c:pt idx="721">
                  <c:v>90.354831457138062</c:v>
                </c:pt>
                <c:pt idx="722">
                  <c:v>90.455498695373535</c:v>
                </c:pt>
                <c:pt idx="723">
                  <c:v>90.820693254470825</c:v>
                </c:pt>
                <c:pt idx="724">
                  <c:v>90.820828437805176</c:v>
                </c:pt>
                <c:pt idx="725">
                  <c:v>90.820898771286011</c:v>
                </c:pt>
                <c:pt idx="726">
                  <c:v>91.148112773895264</c:v>
                </c:pt>
                <c:pt idx="727">
                  <c:v>91.148292779922485</c:v>
                </c:pt>
                <c:pt idx="728">
                  <c:v>91.155436754226685</c:v>
                </c:pt>
                <c:pt idx="729">
                  <c:v>91.270305395126343</c:v>
                </c:pt>
                <c:pt idx="730">
                  <c:v>91.609442949295044</c:v>
                </c:pt>
                <c:pt idx="731">
                  <c:v>91.609631299972534</c:v>
                </c:pt>
                <c:pt idx="732">
                  <c:v>91.618835926055908</c:v>
                </c:pt>
                <c:pt idx="733">
                  <c:v>92.016273021697998</c:v>
                </c:pt>
                <c:pt idx="734">
                  <c:v>92.016427755355835</c:v>
                </c:pt>
                <c:pt idx="735">
                  <c:v>92.016498327255249</c:v>
                </c:pt>
                <c:pt idx="736">
                  <c:v>92.081840753555298</c:v>
                </c:pt>
                <c:pt idx="737">
                  <c:v>92.36670994758606</c:v>
                </c:pt>
                <c:pt idx="738">
                  <c:v>92.366902589797974</c:v>
                </c:pt>
                <c:pt idx="739">
                  <c:v>92.430315494537354</c:v>
                </c:pt>
                <c:pt idx="740">
                  <c:v>92.572379112243652</c:v>
                </c:pt>
                <c:pt idx="741">
                  <c:v>92.873982906341553</c:v>
                </c:pt>
                <c:pt idx="742">
                  <c:v>92.874116897583008</c:v>
                </c:pt>
                <c:pt idx="743">
                  <c:v>92.891925811767578</c:v>
                </c:pt>
                <c:pt idx="744">
                  <c:v>93.186048984527588</c:v>
                </c:pt>
                <c:pt idx="745">
                  <c:v>93.186199426651001</c:v>
                </c:pt>
                <c:pt idx="746">
                  <c:v>93.240754127502441</c:v>
                </c:pt>
                <c:pt idx="747">
                  <c:v>93.593544244766235</c:v>
                </c:pt>
                <c:pt idx="748">
                  <c:v>93.593857049942017</c:v>
                </c:pt>
                <c:pt idx="749">
                  <c:v>93.5940101146698</c:v>
                </c:pt>
                <c:pt idx="750">
                  <c:v>93.703855991363525</c:v>
                </c:pt>
                <c:pt idx="751">
                  <c:v>94.054009675979614</c:v>
                </c:pt>
                <c:pt idx="752">
                  <c:v>94.054217338562012</c:v>
                </c:pt>
                <c:pt idx="753">
                  <c:v>94.061373233795166</c:v>
                </c:pt>
                <c:pt idx="754">
                  <c:v>94.440792083740234</c:v>
                </c:pt>
                <c:pt idx="755">
                  <c:v>94.440929651260376</c:v>
                </c:pt>
                <c:pt idx="756">
                  <c:v>94.441011667251587</c:v>
                </c:pt>
                <c:pt idx="757">
                  <c:v>94.5187828540802</c:v>
                </c:pt>
                <c:pt idx="758">
                  <c:v>94.950546979904175</c:v>
                </c:pt>
                <c:pt idx="759">
                  <c:v>94.950697422027588</c:v>
                </c:pt>
                <c:pt idx="760">
                  <c:v>94.950793743133545</c:v>
                </c:pt>
                <c:pt idx="761">
                  <c:v>95.164992570877075</c:v>
                </c:pt>
                <c:pt idx="762">
                  <c:v>95.165121555328369</c:v>
                </c:pt>
                <c:pt idx="763">
                  <c:v>95.214982032775879</c:v>
                </c:pt>
                <c:pt idx="764">
                  <c:v>95.329805612564087</c:v>
                </c:pt>
                <c:pt idx="765">
                  <c:v>95.611401081085205</c:v>
                </c:pt>
                <c:pt idx="766">
                  <c:v>95.611542701721191</c:v>
                </c:pt>
                <c:pt idx="767">
                  <c:v>95.677558422088623</c:v>
                </c:pt>
                <c:pt idx="768">
                  <c:v>96.143541812896729</c:v>
                </c:pt>
                <c:pt idx="769">
                  <c:v>96.143780708312988</c:v>
                </c:pt>
                <c:pt idx="770">
                  <c:v>96.143886566162109</c:v>
                </c:pt>
                <c:pt idx="771">
                  <c:v>96.144000053405762</c:v>
                </c:pt>
                <c:pt idx="772">
                  <c:v>96.416866540908813</c:v>
                </c:pt>
                <c:pt idx="773">
                  <c:v>96.417015790939331</c:v>
                </c:pt>
                <c:pt idx="774">
                  <c:v>96.488902568817139</c:v>
                </c:pt>
                <c:pt idx="775">
                  <c:v>96.834713697433472</c:v>
                </c:pt>
                <c:pt idx="776">
                  <c:v>96.834871768951416</c:v>
                </c:pt>
                <c:pt idx="777">
                  <c:v>96.841499805450439</c:v>
                </c:pt>
                <c:pt idx="778">
                  <c:v>96.955728530883789</c:v>
                </c:pt>
                <c:pt idx="779">
                  <c:v>97.236109495162964</c:v>
                </c:pt>
                <c:pt idx="780">
                  <c:v>97.236263275146484</c:v>
                </c:pt>
                <c:pt idx="781">
                  <c:v>97.303995609283447</c:v>
                </c:pt>
                <c:pt idx="782">
                  <c:v>97.68029260635376</c:v>
                </c:pt>
                <c:pt idx="783">
                  <c:v>97.680501699447632</c:v>
                </c:pt>
                <c:pt idx="784">
                  <c:v>97.680650234222412</c:v>
                </c:pt>
                <c:pt idx="785">
                  <c:v>97.766938209533691</c:v>
                </c:pt>
                <c:pt idx="786">
                  <c:v>98.103205442428589</c:v>
                </c:pt>
                <c:pt idx="787">
                  <c:v>98.103347063064575</c:v>
                </c:pt>
                <c:pt idx="788">
                  <c:v>98.113905906677246</c:v>
                </c:pt>
                <c:pt idx="789">
                  <c:v>98.260933399200439</c:v>
                </c:pt>
                <c:pt idx="790">
                  <c:v>98.467801094055176</c:v>
                </c:pt>
                <c:pt idx="791">
                  <c:v>98.467926502227783</c:v>
                </c:pt>
                <c:pt idx="792">
                  <c:v>98.578056573867798</c:v>
                </c:pt>
                <c:pt idx="793">
                  <c:v>98.92186164855957</c:v>
                </c:pt>
                <c:pt idx="794">
                  <c:v>98.92203688621521</c:v>
                </c:pt>
                <c:pt idx="795">
                  <c:v>98.925533294677734</c:v>
                </c:pt>
                <c:pt idx="796">
                  <c:v>99.340092658996582</c:v>
                </c:pt>
                <c:pt idx="797">
                  <c:v>99.340392112731934</c:v>
                </c:pt>
                <c:pt idx="798">
                  <c:v>99.340507507324219</c:v>
                </c:pt>
                <c:pt idx="799">
                  <c:v>99.39250659942627</c:v>
                </c:pt>
                <c:pt idx="800">
                  <c:v>99.792061328887939</c:v>
                </c:pt>
                <c:pt idx="801">
                  <c:v>99.792412996292114</c:v>
                </c:pt>
                <c:pt idx="802">
                  <c:v>99.792689323425293</c:v>
                </c:pt>
                <c:pt idx="803">
                  <c:v>100.089565038681</c:v>
                </c:pt>
                <c:pt idx="804">
                  <c:v>100.08970236778261</c:v>
                </c:pt>
                <c:pt idx="805">
                  <c:v>100.0897619724274</c:v>
                </c:pt>
                <c:pt idx="806">
                  <c:v>100.2041354179382</c:v>
                </c:pt>
                <c:pt idx="807">
                  <c:v>100.5589110851288</c:v>
                </c:pt>
                <c:pt idx="808">
                  <c:v>100.5591154098511</c:v>
                </c:pt>
                <c:pt idx="809">
                  <c:v>100.55927491188049</c:v>
                </c:pt>
                <c:pt idx="810">
                  <c:v>100.94431042671199</c:v>
                </c:pt>
                <c:pt idx="811">
                  <c:v>100.9445168972015</c:v>
                </c:pt>
                <c:pt idx="812">
                  <c:v>100.9446043968201</c:v>
                </c:pt>
                <c:pt idx="813">
                  <c:v>101.01437520980831</c:v>
                </c:pt>
                <c:pt idx="814">
                  <c:v>101.3490211963654</c:v>
                </c:pt>
                <c:pt idx="815">
                  <c:v>101.34918260574339</c:v>
                </c:pt>
                <c:pt idx="816">
                  <c:v>101.3623418807983</c:v>
                </c:pt>
                <c:pt idx="817">
                  <c:v>101.50327920913701</c:v>
                </c:pt>
                <c:pt idx="818">
                  <c:v>101.7363610267639</c:v>
                </c:pt>
                <c:pt idx="819">
                  <c:v>101.73648905754089</c:v>
                </c:pt>
                <c:pt idx="820">
                  <c:v>101.82964992523191</c:v>
                </c:pt>
                <c:pt idx="821">
                  <c:v>102.1092667579651</c:v>
                </c:pt>
                <c:pt idx="822">
                  <c:v>102.1094372272491</c:v>
                </c:pt>
                <c:pt idx="823">
                  <c:v>102.1777324676514</c:v>
                </c:pt>
                <c:pt idx="824">
                  <c:v>102.594199180603</c:v>
                </c:pt>
                <c:pt idx="825">
                  <c:v>102.5944974422455</c:v>
                </c:pt>
                <c:pt idx="826">
                  <c:v>102.5945830345154</c:v>
                </c:pt>
                <c:pt idx="827">
                  <c:v>102.6409752368927</c:v>
                </c:pt>
                <c:pt idx="828">
                  <c:v>103.0513603687286</c:v>
                </c:pt>
                <c:pt idx="829">
                  <c:v>103.0515735149384</c:v>
                </c:pt>
                <c:pt idx="830">
                  <c:v>103.05165505409239</c:v>
                </c:pt>
                <c:pt idx="831">
                  <c:v>103.3032169342041</c:v>
                </c:pt>
                <c:pt idx="832">
                  <c:v>103.303394317627</c:v>
                </c:pt>
                <c:pt idx="833">
                  <c:v>103.3372230529785</c:v>
                </c:pt>
                <c:pt idx="834">
                  <c:v>103.45133852958681</c:v>
                </c:pt>
                <c:pt idx="835">
                  <c:v>103.7816343307495</c:v>
                </c:pt>
                <c:pt idx="836">
                  <c:v>103.78176689147951</c:v>
                </c:pt>
                <c:pt idx="837">
                  <c:v>103.7988364696503</c:v>
                </c:pt>
                <c:pt idx="838">
                  <c:v>104.1804370880127</c:v>
                </c:pt>
                <c:pt idx="839">
                  <c:v>104.18063759803771</c:v>
                </c:pt>
                <c:pt idx="840">
                  <c:v>104.1807136535645</c:v>
                </c:pt>
                <c:pt idx="841">
                  <c:v>104.2660143375397</c:v>
                </c:pt>
                <c:pt idx="842">
                  <c:v>104.646461725235</c:v>
                </c:pt>
                <c:pt idx="843">
                  <c:v>104.64662981033329</c:v>
                </c:pt>
                <c:pt idx="844">
                  <c:v>104.6467506885529</c:v>
                </c:pt>
                <c:pt idx="845">
                  <c:v>105.0172638893127</c:v>
                </c:pt>
                <c:pt idx="846">
                  <c:v>105.0175359249115</c:v>
                </c:pt>
                <c:pt idx="847">
                  <c:v>105.017657995224</c:v>
                </c:pt>
                <c:pt idx="848">
                  <c:v>105.077362537384</c:v>
                </c:pt>
                <c:pt idx="849">
                  <c:v>105.3604288101196</c:v>
                </c:pt>
                <c:pt idx="850">
                  <c:v>105.3605654239655</c:v>
                </c:pt>
                <c:pt idx="851">
                  <c:v>105.42591285705571</c:v>
                </c:pt>
                <c:pt idx="852">
                  <c:v>105.8560872077942</c:v>
                </c:pt>
                <c:pt idx="853">
                  <c:v>105.85623025894169</c:v>
                </c:pt>
                <c:pt idx="854">
                  <c:v>105.85631275177001</c:v>
                </c:pt>
                <c:pt idx="855">
                  <c:v>105.8882403373718</c:v>
                </c:pt>
                <c:pt idx="856">
                  <c:v>106.2620108127594</c:v>
                </c:pt>
                <c:pt idx="857">
                  <c:v>106.26228046417241</c:v>
                </c:pt>
                <c:pt idx="858">
                  <c:v>106.26242208480831</c:v>
                </c:pt>
                <c:pt idx="859">
                  <c:v>106.38243889808651</c:v>
                </c:pt>
                <c:pt idx="860">
                  <c:v>106.6462767124176</c:v>
                </c:pt>
                <c:pt idx="861">
                  <c:v>106.6465821266174</c:v>
                </c:pt>
                <c:pt idx="862">
                  <c:v>106.7031810283661</c:v>
                </c:pt>
                <c:pt idx="863">
                  <c:v>107.03667902946469</c:v>
                </c:pt>
                <c:pt idx="864">
                  <c:v>107.0368537902832</c:v>
                </c:pt>
                <c:pt idx="865">
                  <c:v>107.0513055324554</c:v>
                </c:pt>
                <c:pt idx="866">
                  <c:v>107.50794410705571</c:v>
                </c:pt>
                <c:pt idx="867">
                  <c:v>107.50833606719971</c:v>
                </c:pt>
                <c:pt idx="868">
                  <c:v>107.5085072517395</c:v>
                </c:pt>
                <c:pt idx="869">
                  <c:v>107.5190327167511</c:v>
                </c:pt>
                <c:pt idx="870">
                  <c:v>107.9879305362701</c:v>
                </c:pt>
                <c:pt idx="871">
                  <c:v>107.9881987571716</c:v>
                </c:pt>
                <c:pt idx="872">
                  <c:v>107.9883141517639</c:v>
                </c:pt>
                <c:pt idx="873">
                  <c:v>107.9889359474182</c:v>
                </c:pt>
                <c:pt idx="874">
                  <c:v>108.2507772445679</c:v>
                </c:pt>
                <c:pt idx="875">
                  <c:v>108.2509210109711</c:v>
                </c:pt>
                <c:pt idx="876">
                  <c:v>108.3259725570679</c:v>
                </c:pt>
                <c:pt idx="877">
                  <c:v>108.65118765830989</c:v>
                </c:pt>
                <c:pt idx="878">
                  <c:v>108.6513631343842</c:v>
                </c:pt>
                <c:pt idx="879">
                  <c:v>108.6735057830811</c:v>
                </c:pt>
                <c:pt idx="880">
                  <c:v>109.0482857227325</c:v>
                </c:pt>
                <c:pt idx="881">
                  <c:v>109.0484733581543</c:v>
                </c:pt>
                <c:pt idx="882">
                  <c:v>109.0485444068909</c:v>
                </c:pt>
                <c:pt idx="883">
                  <c:v>109.1365513801575</c:v>
                </c:pt>
                <c:pt idx="884">
                  <c:v>109.4643409252167</c:v>
                </c:pt>
                <c:pt idx="885">
                  <c:v>109.464507818222</c:v>
                </c:pt>
                <c:pt idx="886">
                  <c:v>109.4841108322144</c:v>
                </c:pt>
                <c:pt idx="887">
                  <c:v>109.631058216095</c:v>
                </c:pt>
                <c:pt idx="888">
                  <c:v>109.88175630569459</c:v>
                </c:pt>
                <c:pt idx="889">
                  <c:v>109.88187527656559</c:v>
                </c:pt>
                <c:pt idx="890">
                  <c:v>109.9519033432007</c:v>
                </c:pt>
                <c:pt idx="891">
                  <c:v>110.30880928039549</c:v>
                </c:pt>
                <c:pt idx="892">
                  <c:v>110.3089311122894</c:v>
                </c:pt>
                <c:pt idx="893">
                  <c:v>110.30899262428279</c:v>
                </c:pt>
                <c:pt idx="894">
                  <c:v>110.6677875518799</c:v>
                </c:pt>
                <c:pt idx="895">
                  <c:v>110.6680145263672</c:v>
                </c:pt>
                <c:pt idx="896">
                  <c:v>110.66809105873109</c:v>
                </c:pt>
                <c:pt idx="897">
                  <c:v>110.762974023819</c:v>
                </c:pt>
                <c:pt idx="898">
                  <c:v>111.087874174118</c:v>
                </c:pt>
                <c:pt idx="899">
                  <c:v>111.08801507949831</c:v>
                </c:pt>
                <c:pt idx="900">
                  <c:v>111.11036205291749</c:v>
                </c:pt>
                <c:pt idx="901">
                  <c:v>111.25161290168759</c:v>
                </c:pt>
                <c:pt idx="902">
                  <c:v>111.4487574100494</c:v>
                </c:pt>
                <c:pt idx="903">
                  <c:v>111.458105802536</c:v>
                </c:pt>
                <c:pt idx="904">
                  <c:v>111.5735399723053</c:v>
                </c:pt>
                <c:pt idx="905">
                  <c:v>111.95490193367</c:v>
                </c:pt>
                <c:pt idx="906">
                  <c:v>111.9550483226776</c:v>
                </c:pt>
                <c:pt idx="907">
                  <c:v>111.9551179409027</c:v>
                </c:pt>
                <c:pt idx="908">
                  <c:v>112.3244805335999</c:v>
                </c:pt>
                <c:pt idx="909">
                  <c:v>112.3246605396271</c:v>
                </c:pt>
                <c:pt idx="910">
                  <c:v>112.3247406482697</c:v>
                </c:pt>
                <c:pt idx="911">
                  <c:v>112.3879878520966</c:v>
                </c:pt>
                <c:pt idx="912">
                  <c:v>112.7495317459106</c:v>
                </c:pt>
                <c:pt idx="913">
                  <c:v>112.7496874332428</c:v>
                </c:pt>
                <c:pt idx="914">
                  <c:v>112.74977159500121</c:v>
                </c:pt>
                <c:pt idx="915">
                  <c:v>112.87719702720641</c:v>
                </c:pt>
                <c:pt idx="916">
                  <c:v>113.12957096099851</c:v>
                </c:pt>
                <c:pt idx="917">
                  <c:v>113.12971925735469</c:v>
                </c:pt>
                <c:pt idx="918">
                  <c:v>113.1995997428894</c:v>
                </c:pt>
                <c:pt idx="919">
                  <c:v>113.5550224781036</c:v>
                </c:pt>
                <c:pt idx="920">
                  <c:v>113.5551567077637</c:v>
                </c:pt>
                <c:pt idx="921">
                  <c:v>113.55522704124451</c:v>
                </c:pt>
                <c:pt idx="922">
                  <c:v>113.69659161567689</c:v>
                </c:pt>
                <c:pt idx="923">
                  <c:v>113.9123673439026</c:v>
                </c:pt>
                <c:pt idx="924">
                  <c:v>113.91248464584351</c:v>
                </c:pt>
                <c:pt idx="925">
                  <c:v>114.01096343994141</c:v>
                </c:pt>
                <c:pt idx="926">
                  <c:v>114.4776699542999</c:v>
                </c:pt>
                <c:pt idx="927">
                  <c:v>114.47783398628231</c:v>
                </c:pt>
                <c:pt idx="928">
                  <c:v>114.4779000282288</c:v>
                </c:pt>
                <c:pt idx="929">
                  <c:v>114.6799874305725</c:v>
                </c:pt>
                <c:pt idx="930">
                  <c:v>114.6806054115295</c:v>
                </c:pt>
                <c:pt idx="931">
                  <c:v>114.7062220573425</c:v>
                </c:pt>
                <c:pt idx="932">
                  <c:v>114.8217484951019</c:v>
                </c:pt>
                <c:pt idx="933">
                  <c:v>115.213315486908</c:v>
                </c:pt>
                <c:pt idx="934">
                  <c:v>115.21346783638</c:v>
                </c:pt>
                <c:pt idx="935">
                  <c:v>115.21359348297121</c:v>
                </c:pt>
                <c:pt idx="936">
                  <c:v>115.5665633678436</c:v>
                </c:pt>
                <c:pt idx="937">
                  <c:v>115.5667312145233</c:v>
                </c:pt>
                <c:pt idx="938">
                  <c:v>115.56681346893311</c:v>
                </c:pt>
                <c:pt idx="939">
                  <c:v>115.6365411281586</c:v>
                </c:pt>
                <c:pt idx="940">
                  <c:v>116.04969930648799</c:v>
                </c:pt>
                <c:pt idx="941">
                  <c:v>116.04989361763</c:v>
                </c:pt>
                <c:pt idx="942">
                  <c:v>116.0499861240387</c:v>
                </c:pt>
                <c:pt idx="943">
                  <c:v>116.1340579986572</c:v>
                </c:pt>
                <c:pt idx="944">
                  <c:v>116.40654850006101</c:v>
                </c:pt>
                <c:pt idx="945">
                  <c:v>116.4066953659058</c:v>
                </c:pt>
                <c:pt idx="946">
                  <c:v>116.4481294155121</c:v>
                </c:pt>
                <c:pt idx="947">
                  <c:v>116.7986855506897</c:v>
                </c:pt>
                <c:pt idx="948">
                  <c:v>116.7988238334656</c:v>
                </c:pt>
                <c:pt idx="949">
                  <c:v>116.7989001274109</c:v>
                </c:pt>
                <c:pt idx="950">
                  <c:v>116.93549561500549</c:v>
                </c:pt>
                <c:pt idx="951">
                  <c:v>117.1287207603455</c:v>
                </c:pt>
                <c:pt idx="952">
                  <c:v>117.1437509059906</c:v>
                </c:pt>
                <c:pt idx="953">
                  <c:v>117.2593433856964</c:v>
                </c:pt>
                <c:pt idx="954">
                  <c:v>117.61121559143071</c:v>
                </c:pt>
                <c:pt idx="955">
                  <c:v>117.611396074295</c:v>
                </c:pt>
                <c:pt idx="956">
                  <c:v>117.6114661693573</c:v>
                </c:pt>
                <c:pt idx="957">
                  <c:v>118.0329222679138</c:v>
                </c:pt>
                <c:pt idx="958">
                  <c:v>118.03314471244811</c:v>
                </c:pt>
                <c:pt idx="959">
                  <c:v>118.0332474708557</c:v>
                </c:pt>
                <c:pt idx="960">
                  <c:v>118.0733132362366</c:v>
                </c:pt>
                <c:pt idx="961">
                  <c:v>118.39864587783811</c:v>
                </c:pt>
                <c:pt idx="962">
                  <c:v>118.3987984657288</c:v>
                </c:pt>
                <c:pt idx="963">
                  <c:v>118.421186208725</c:v>
                </c:pt>
                <c:pt idx="964">
                  <c:v>118.5366842746735</c:v>
                </c:pt>
                <c:pt idx="965">
                  <c:v>118.8209497928619</c:v>
                </c:pt>
                <c:pt idx="966">
                  <c:v>118.82109713554379</c:v>
                </c:pt>
                <c:pt idx="967">
                  <c:v>118.88528037071229</c:v>
                </c:pt>
                <c:pt idx="968">
                  <c:v>119.2888605594635</c:v>
                </c:pt>
                <c:pt idx="969">
                  <c:v>119.2891314029694</c:v>
                </c:pt>
                <c:pt idx="970">
                  <c:v>119.2892279624939</c:v>
                </c:pt>
                <c:pt idx="971">
                  <c:v>119.3479430675507</c:v>
                </c:pt>
                <c:pt idx="972">
                  <c:v>119.6018652915955</c:v>
                </c:pt>
                <c:pt idx="973">
                  <c:v>119.6020135879517</c:v>
                </c:pt>
                <c:pt idx="974">
                  <c:v>119.696056842804</c:v>
                </c:pt>
                <c:pt idx="975">
                  <c:v>120.1205425262451</c:v>
                </c:pt>
                <c:pt idx="976">
                  <c:v>120.1208701133728</c:v>
                </c:pt>
                <c:pt idx="977">
                  <c:v>120.12104845047</c:v>
                </c:pt>
                <c:pt idx="978">
                  <c:v>120.1624808311462</c:v>
                </c:pt>
                <c:pt idx="979">
                  <c:v>120.40414261817931</c:v>
                </c:pt>
                <c:pt idx="980">
                  <c:v>120.4042670726776</c:v>
                </c:pt>
                <c:pt idx="981">
                  <c:v>120.51037621498109</c:v>
                </c:pt>
                <c:pt idx="982">
                  <c:v>120.8882360458374</c:v>
                </c:pt>
                <c:pt idx="983">
                  <c:v>120.88838577270511</c:v>
                </c:pt>
                <c:pt idx="984">
                  <c:v>120.8885102272034</c:v>
                </c:pt>
                <c:pt idx="985">
                  <c:v>120.9736633300781</c:v>
                </c:pt>
                <c:pt idx="986">
                  <c:v>121.2123041152954</c:v>
                </c:pt>
                <c:pt idx="987">
                  <c:v>121.2124352455139</c:v>
                </c:pt>
                <c:pt idx="988">
                  <c:v>121.321994304657</c:v>
                </c:pt>
                <c:pt idx="989">
                  <c:v>121.66138076782229</c:v>
                </c:pt>
                <c:pt idx="990">
                  <c:v>121.6616458892822</c:v>
                </c:pt>
                <c:pt idx="991">
                  <c:v>121.6717870235443</c:v>
                </c:pt>
                <c:pt idx="992">
                  <c:v>121.78451943397521</c:v>
                </c:pt>
                <c:pt idx="993">
                  <c:v>122.0535759925842</c:v>
                </c:pt>
                <c:pt idx="994">
                  <c:v>122.05370807647709</c:v>
                </c:pt>
                <c:pt idx="995">
                  <c:v>122.1330163478851</c:v>
                </c:pt>
                <c:pt idx="996">
                  <c:v>122.5680043697357</c:v>
                </c:pt>
                <c:pt idx="997">
                  <c:v>122.5683379173279</c:v>
                </c:pt>
                <c:pt idx="998">
                  <c:v>122.5685076713562</c:v>
                </c:pt>
                <c:pt idx="999">
                  <c:v>122.5996522903442</c:v>
                </c:pt>
                <c:pt idx="1000">
                  <c:v>122.8840224742889</c:v>
                </c:pt>
                <c:pt idx="1001">
                  <c:v>122.88415908813479</c:v>
                </c:pt>
                <c:pt idx="1002">
                  <c:v>122.9481010437012</c:v>
                </c:pt>
                <c:pt idx="1003">
                  <c:v>123.2751619815826</c:v>
                </c:pt>
                <c:pt idx="1004">
                  <c:v>123.2753412723541</c:v>
                </c:pt>
                <c:pt idx="1005">
                  <c:v>123.2955157756805</c:v>
                </c:pt>
                <c:pt idx="1006">
                  <c:v>123.410416841507</c:v>
                </c:pt>
                <c:pt idx="1007">
                  <c:v>123.7356641292572</c:v>
                </c:pt>
                <c:pt idx="1008">
                  <c:v>123.73579740524291</c:v>
                </c:pt>
                <c:pt idx="1009">
                  <c:v>123.7593257427216</c:v>
                </c:pt>
                <c:pt idx="1010">
                  <c:v>124.0981495380402</c:v>
                </c:pt>
                <c:pt idx="1011">
                  <c:v>124.09831523895259</c:v>
                </c:pt>
                <c:pt idx="1012">
                  <c:v>124.1058623790741</c:v>
                </c:pt>
                <c:pt idx="1013">
                  <c:v>124.2213885784149</c:v>
                </c:pt>
                <c:pt idx="1014">
                  <c:v>124.5139200687408</c:v>
                </c:pt>
                <c:pt idx="1015">
                  <c:v>124.514053106308</c:v>
                </c:pt>
                <c:pt idx="1016">
                  <c:v>124.5701158046722</c:v>
                </c:pt>
                <c:pt idx="1017">
                  <c:v>124.9446108341217</c:v>
                </c:pt>
                <c:pt idx="1018">
                  <c:v>124.94475126266479</c:v>
                </c:pt>
                <c:pt idx="1019">
                  <c:v>124.9448416233063</c:v>
                </c:pt>
                <c:pt idx="1020">
                  <c:v>125.0327744483948</c:v>
                </c:pt>
                <c:pt idx="1021">
                  <c:v>125.3587083816528</c:v>
                </c:pt>
                <c:pt idx="1022">
                  <c:v>125.3589248657227</c:v>
                </c:pt>
                <c:pt idx="1023">
                  <c:v>125.3806290626526</c:v>
                </c:pt>
                <c:pt idx="1024">
                  <c:v>125.7646465301514</c:v>
                </c:pt>
                <c:pt idx="1025">
                  <c:v>125.7647864818573</c:v>
                </c:pt>
                <c:pt idx="1026">
                  <c:v>125.7648863792419</c:v>
                </c:pt>
                <c:pt idx="1027">
                  <c:v>125.8476519584656</c:v>
                </c:pt>
                <c:pt idx="1028">
                  <c:v>126.119446516037</c:v>
                </c:pt>
                <c:pt idx="1029">
                  <c:v>126.11960649490361</c:v>
                </c:pt>
                <c:pt idx="1030">
                  <c:v>126.19594621658329</c:v>
                </c:pt>
                <c:pt idx="1031">
                  <c:v>126.53010940551761</c:v>
                </c:pt>
                <c:pt idx="1032">
                  <c:v>126.530296087265</c:v>
                </c:pt>
                <c:pt idx="1033">
                  <c:v>126.54285407066349</c:v>
                </c:pt>
                <c:pt idx="1034">
                  <c:v>126.6588380336761</c:v>
                </c:pt>
                <c:pt idx="1035">
                  <c:v>127.0251679420471</c:v>
                </c:pt>
                <c:pt idx="1036">
                  <c:v>127.0253248214722</c:v>
                </c:pt>
                <c:pt idx="1037">
                  <c:v>127.02539920806881</c:v>
                </c:pt>
                <c:pt idx="1038">
                  <c:v>127.3407962322235</c:v>
                </c:pt>
                <c:pt idx="1039">
                  <c:v>127.3410360813141</c:v>
                </c:pt>
                <c:pt idx="1040">
                  <c:v>127.3551478385925</c:v>
                </c:pt>
                <c:pt idx="1041">
                  <c:v>127.46987104415889</c:v>
                </c:pt>
                <c:pt idx="1042">
                  <c:v>127.8671410083771</c:v>
                </c:pt>
                <c:pt idx="1043">
                  <c:v>127.867311000824</c:v>
                </c:pt>
                <c:pt idx="1044">
                  <c:v>127.8674037456512</c:v>
                </c:pt>
                <c:pt idx="1045">
                  <c:v>128.17638993263239</c:v>
                </c:pt>
                <c:pt idx="1046">
                  <c:v>128.1765384674072</c:v>
                </c:pt>
                <c:pt idx="1047">
                  <c:v>128.17660999298101</c:v>
                </c:pt>
                <c:pt idx="1048">
                  <c:v>128.28454232215881</c:v>
                </c:pt>
                <c:pt idx="1049">
                  <c:v>128.62024092674261</c:v>
                </c:pt>
                <c:pt idx="1050">
                  <c:v>128.62037181854251</c:v>
                </c:pt>
                <c:pt idx="1051">
                  <c:v>128.6318690776825</c:v>
                </c:pt>
                <c:pt idx="1052">
                  <c:v>129.04353785514829</c:v>
                </c:pt>
                <c:pt idx="1053">
                  <c:v>129.04369449615481</c:v>
                </c:pt>
                <c:pt idx="1054">
                  <c:v>129.04376459121701</c:v>
                </c:pt>
                <c:pt idx="1055">
                  <c:v>129.09596681594849</c:v>
                </c:pt>
                <c:pt idx="1056">
                  <c:v>129.48867440223691</c:v>
                </c:pt>
                <c:pt idx="1057">
                  <c:v>129.48904848098749</c:v>
                </c:pt>
                <c:pt idx="1058">
                  <c:v>129.48933815956121</c:v>
                </c:pt>
                <c:pt idx="1059">
                  <c:v>129.8568203449249</c:v>
                </c:pt>
                <c:pt idx="1060">
                  <c:v>129.85716223716739</c:v>
                </c:pt>
                <c:pt idx="1061">
                  <c:v>129.85740685462949</c:v>
                </c:pt>
                <c:pt idx="1062">
                  <c:v>129.90665292739871</c:v>
                </c:pt>
                <c:pt idx="1063">
                  <c:v>130.31372141838071</c:v>
                </c:pt>
                <c:pt idx="1064">
                  <c:v>130.31391859054571</c:v>
                </c:pt>
                <c:pt idx="1065">
                  <c:v>130.31400275230411</c:v>
                </c:pt>
                <c:pt idx="1066">
                  <c:v>130.568473815918</c:v>
                </c:pt>
                <c:pt idx="1067">
                  <c:v>130.56863021850589</c:v>
                </c:pt>
                <c:pt idx="1068">
                  <c:v>130.6063640117645</c:v>
                </c:pt>
                <c:pt idx="1069">
                  <c:v>130.72171807289121</c:v>
                </c:pt>
                <c:pt idx="1070">
                  <c:v>131.00860786437991</c:v>
                </c:pt>
                <c:pt idx="1071">
                  <c:v>131.00884675979611</c:v>
                </c:pt>
                <c:pt idx="1072">
                  <c:v>131.06952977180481</c:v>
                </c:pt>
                <c:pt idx="1073">
                  <c:v>131.45756769180301</c:v>
                </c:pt>
                <c:pt idx="1074">
                  <c:v>131.45773816108701</c:v>
                </c:pt>
                <c:pt idx="1075">
                  <c:v>131.45784163475039</c:v>
                </c:pt>
                <c:pt idx="1076">
                  <c:v>131.53317642211911</c:v>
                </c:pt>
                <c:pt idx="1077">
                  <c:v>131.8873162269592</c:v>
                </c:pt>
                <c:pt idx="1078">
                  <c:v>131.88755750656131</c:v>
                </c:pt>
                <c:pt idx="1079">
                  <c:v>131.88766169548029</c:v>
                </c:pt>
                <c:pt idx="1080">
                  <c:v>132.2393639087677</c:v>
                </c:pt>
                <c:pt idx="1081">
                  <c:v>132.23965549468991</c:v>
                </c:pt>
                <c:pt idx="1082">
                  <c:v>132.2397811412811</c:v>
                </c:pt>
                <c:pt idx="1083">
                  <c:v>132.34747099876401</c:v>
                </c:pt>
                <c:pt idx="1084">
                  <c:v>132.6920442581177</c:v>
                </c:pt>
                <c:pt idx="1085">
                  <c:v>132.692227602005</c:v>
                </c:pt>
                <c:pt idx="1086">
                  <c:v>132.6997900009155</c:v>
                </c:pt>
                <c:pt idx="1087">
                  <c:v>133.0896780490875</c:v>
                </c:pt>
                <c:pt idx="1088">
                  <c:v>133.0898494720459</c:v>
                </c:pt>
                <c:pt idx="1089">
                  <c:v>133.089919090271</c:v>
                </c:pt>
                <c:pt idx="1090">
                  <c:v>133.1588180065155</c:v>
                </c:pt>
                <c:pt idx="1091">
                  <c:v>133.50765204429629</c:v>
                </c:pt>
                <c:pt idx="1092">
                  <c:v>133.50783133506769</c:v>
                </c:pt>
                <c:pt idx="1093">
                  <c:v>133.50792264938349</c:v>
                </c:pt>
                <c:pt idx="1094">
                  <c:v>133.96043157577509</c:v>
                </c:pt>
                <c:pt idx="1095">
                  <c:v>133.96063923835749</c:v>
                </c:pt>
                <c:pt idx="1096">
                  <c:v>133.96077299118039</c:v>
                </c:pt>
                <c:pt idx="1097">
                  <c:v>133.97336912155151</c:v>
                </c:pt>
                <c:pt idx="1098">
                  <c:v>134.24194240570071</c:v>
                </c:pt>
                <c:pt idx="1099">
                  <c:v>134.242137670517</c:v>
                </c:pt>
                <c:pt idx="1100">
                  <c:v>134.3221614360809</c:v>
                </c:pt>
                <c:pt idx="1101">
                  <c:v>134.68499302864069</c:v>
                </c:pt>
                <c:pt idx="1102">
                  <c:v>134.68519949913019</c:v>
                </c:pt>
                <c:pt idx="1103">
                  <c:v>134.68526864051819</c:v>
                </c:pt>
                <c:pt idx="1104">
                  <c:v>134.78470730781561</c:v>
                </c:pt>
                <c:pt idx="1105">
                  <c:v>135.09135150909421</c:v>
                </c:pt>
                <c:pt idx="1106">
                  <c:v>135.091513633728</c:v>
                </c:pt>
                <c:pt idx="1107">
                  <c:v>135.13296985626221</c:v>
                </c:pt>
                <c:pt idx="1108">
                  <c:v>135.5592474937439</c:v>
                </c:pt>
                <c:pt idx="1109">
                  <c:v>135.55945944786069</c:v>
                </c:pt>
                <c:pt idx="1110">
                  <c:v>135.55956530570981</c:v>
                </c:pt>
                <c:pt idx="1111">
                  <c:v>135.59938502311709</c:v>
                </c:pt>
                <c:pt idx="1112">
                  <c:v>135.87394380569461</c:v>
                </c:pt>
                <c:pt idx="1113">
                  <c:v>135.8741064071655</c:v>
                </c:pt>
                <c:pt idx="1114">
                  <c:v>135.94757032394409</c:v>
                </c:pt>
                <c:pt idx="1115">
                  <c:v>136.28658318519589</c:v>
                </c:pt>
                <c:pt idx="1116">
                  <c:v>136.28676700592041</c:v>
                </c:pt>
                <c:pt idx="1117">
                  <c:v>136.29532289504999</c:v>
                </c:pt>
                <c:pt idx="1118">
                  <c:v>136.41114640235901</c:v>
                </c:pt>
                <c:pt idx="1119">
                  <c:v>136.81073784828189</c:v>
                </c:pt>
                <c:pt idx="1120">
                  <c:v>136.8109111785889</c:v>
                </c:pt>
                <c:pt idx="1121">
                  <c:v>136.81103587150571</c:v>
                </c:pt>
                <c:pt idx="1122">
                  <c:v>137.13257765769961</c:v>
                </c:pt>
                <c:pt idx="1123">
                  <c:v>137.13274955749509</c:v>
                </c:pt>
                <c:pt idx="1124">
                  <c:v>137.1328196525574</c:v>
                </c:pt>
                <c:pt idx="1125">
                  <c:v>137.22559905052191</c:v>
                </c:pt>
                <c:pt idx="1126">
                  <c:v>137.6774146556854</c:v>
                </c:pt>
                <c:pt idx="1127">
                  <c:v>137.6776423454285</c:v>
                </c:pt>
                <c:pt idx="1128">
                  <c:v>137.67774081230161</c:v>
                </c:pt>
                <c:pt idx="1129">
                  <c:v>137.90797543525699</c:v>
                </c:pt>
                <c:pt idx="1130">
                  <c:v>137.90812039375311</c:v>
                </c:pt>
                <c:pt idx="1131">
                  <c:v>137.9219472408295</c:v>
                </c:pt>
                <c:pt idx="1132">
                  <c:v>138.03664064407349</c:v>
                </c:pt>
                <c:pt idx="1133">
                  <c:v>138.39535927772519</c:v>
                </c:pt>
                <c:pt idx="1134">
                  <c:v>138.39548563957209</c:v>
                </c:pt>
                <c:pt idx="1135">
                  <c:v>138.3955588340759</c:v>
                </c:pt>
                <c:pt idx="1136">
                  <c:v>138.77022767066961</c:v>
                </c:pt>
                <c:pt idx="1137">
                  <c:v>138.77047657966611</c:v>
                </c:pt>
                <c:pt idx="1138">
                  <c:v>138.77058100700381</c:v>
                </c:pt>
                <c:pt idx="1139">
                  <c:v>138.8482520580292</c:v>
                </c:pt>
                <c:pt idx="1140">
                  <c:v>139.14989995956421</c:v>
                </c:pt>
                <c:pt idx="1141">
                  <c:v>139.15015721321109</c:v>
                </c:pt>
                <c:pt idx="1142">
                  <c:v>139.19505858421331</c:v>
                </c:pt>
                <c:pt idx="1143">
                  <c:v>139.55180335044861</c:v>
                </c:pt>
                <c:pt idx="1144">
                  <c:v>139.55198502540591</c:v>
                </c:pt>
                <c:pt idx="1145">
                  <c:v>139.55208396911621</c:v>
                </c:pt>
                <c:pt idx="1146">
                  <c:v>139.6634016036987</c:v>
                </c:pt>
                <c:pt idx="1147">
                  <c:v>139.9601016044617</c:v>
                </c:pt>
                <c:pt idx="1148">
                  <c:v>139.96025347709659</c:v>
                </c:pt>
                <c:pt idx="1149">
                  <c:v>140.01098084449771</c:v>
                </c:pt>
                <c:pt idx="1150">
                  <c:v>140.4433772563934</c:v>
                </c:pt>
                <c:pt idx="1151">
                  <c:v>140.4435887336731</c:v>
                </c:pt>
                <c:pt idx="1152">
                  <c:v>140.4436757564545</c:v>
                </c:pt>
                <c:pt idx="1153">
                  <c:v>140.47526717185971</c:v>
                </c:pt>
                <c:pt idx="1154">
                  <c:v>140.76947712898249</c:v>
                </c:pt>
                <c:pt idx="1155">
                  <c:v>140.76963710784909</c:v>
                </c:pt>
                <c:pt idx="1156">
                  <c:v>140.8222727775574</c:v>
                </c:pt>
                <c:pt idx="1157">
                  <c:v>140.9692568778992</c:v>
                </c:pt>
                <c:pt idx="1158">
                  <c:v>141.17479372024539</c:v>
                </c:pt>
                <c:pt idx="1159">
                  <c:v>141.17495369911191</c:v>
                </c:pt>
                <c:pt idx="1160">
                  <c:v>141.28466463088989</c:v>
                </c:pt>
                <c:pt idx="1161">
                  <c:v>141.5794780254364</c:v>
                </c:pt>
                <c:pt idx="1162">
                  <c:v>141.57962131500241</c:v>
                </c:pt>
                <c:pt idx="1163">
                  <c:v>141.63246512413019</c:v>
                </c:pt>
                <c:pt idx="1164">
                  <c:v>141.77797389030459</c:v>
                </c:pt>
                <c:pt idx="1165">
                  <c:v>141.9993040561676</c:v>
                </c:pt>
                <c:pt idx="1166">
                  <c:v>141.9994874000549</c:v>
                </c:pt>
                <c:pt idx="1167">
                  <c:v>142.10153985023501</c:v>
                </c:pt>
                <c:pt idx="1168">
                  <c:v>142.45246243476871</c:v>
                </c:pt>
                <c:pt idx="1169">
                  <c:v>142.45265030860901</c:v>
                </c:pt>
                <c:pt idx="1170">
                  <c:v>142.45276784896851</c:v>
                </c:pt>
                <c:pt idx="1171">
                  <c:v>142.56290602684021</c:v>
                </c:pt>
                <c:pt idx="1172">
                  <c:v>142.8018205165863</c:v>
                </c:pt>
                <c:pt idx="1173">
                  <c:v>142.80196070671079</c:v>
                </c:pt>
                <c:pt idx="1174">
                  <c:v>142.9104890823364</c:v>
                </c:pt>
                <c:pt idx="1175">
                  <c:v>143.31686902046201</c:v>
                </c:pt>
                <c:pt idx="1176">
                  <c:v>143.31702756881711</c:v>
                </c:pt>
                <c:pt idx="1177">
                  <c:v>143.31713795661929</c:v>
                </c:pt>
                <c:pt idx="1178">
                  <c:v>143.3733186721802</c:v>
                </c:pt>
                <c:pt idx="1179">
                  <c:v>143.60059261322019</c:v>
                </c:pt>
                <c:pt idx="1180">
                  <c:v>143.60630345344541</c:v>
                </c:pt>
                <c:pt idx="1181">
                  <c:v>143.72414064407349</c:v>
                </c:pt>
                <c:pt idx="1182">
                  <c:v>144.08450436592099</c:v>
                </c:pt>
                <c:pt idx="1183">
                  <c:v>144.0846617221832</c:v>
                </c:pt>
                <c:pt idx="1184">
                  <c:v>144.08473563194269</c:v>
                </c:pt>
                <c:pt idx="1185">
                  <c:v>144.21681809425351</c:v>
                </c:pt>
                <c:pt idx="1186">
                  <c:v>144.4783003330231</c:v>
                </c:pt>
                <c:pt idx="1187">
                  <c:v>144.47841644287109</c:v>
                </c:pt>
                <c:pt idx="1188">
                  <c:v>144.53312039375311</c:v>
                </c:pt>
                <c:pt idx="1189">
                  <c:v>144.8777463436127</c:v>
                </c:pt>
                <c:pt idx="1190">
                  <c:v>144.87789249420169</c:v>
                </c:pt>
                <c:pt idx="1191">
                  <c:v>144.88485407829279</c:v>
                </c:pt>
                <c:pt idx="1192">
                  <c:v>144.99567914009091</c:v>
                </c:pt>
                <c:pt idx="1193">
                  <c:v>145.3278706073761</c:v>
                </c:pt>
                <c:pt idx="1194">
                  <c:v>145.32823467254639</c:v>
                </c:pt>
                <c:pt idx="1195">
                  <c:v>145.34313917160031</c:v>
                </c:pt>
                <c:pt idx="1196">
                  <c:v>145.68729829788211</c:v>
                </c:pt>
                <c:pt idx="1197">
                  <c:v>145.68743848800659</c:v>
                </c:pt>
                <c:pt idx="1198">
                  <c:v>145.69377875328061</c:v>
                </c:pt>
                <c:pt idx="1199">
                  <c:v>145.80694580078119</c:v>
                </c:pt>
                <c:pt idx="1200">
                  <c:v>146.1753971576691</c:v>
                </c:pt>
                <c:pt idx="1201">
                  <c:v>146.17574334144589</c:v>
                </c:pt>
                <c:pt idx="1202">
                  <c:v>146.17594218254089</c:v>
                </c:pt>
                <c:pt idx="1203">
                  <c:v>146.5585606098175</c:v>
                </c:pt>
                <c:pt idx="1204">
                  <c:v>146.55869936943051</c:v>
                </c:pt>
                <c:pt idx="1205">
                  <c:v>146.55877351760861</c:v>
                </c:pt>
                <c:pt idx="1206">
                  <c:v>146.6170258522034</c:v>
                </c:pt>
                <c:pt idx="1207">
                  <c:v>146.84537696838379</c:v>
                </c:pt>
                <c:pt idx="1208">
                  <c:v>146.8503475189209</c:v>
                </c:pt>
                <c:pt idx="1209">
                  <c:v>146.96587872505191</c:v>
                </c:pt>
                <c:pt idx="1210">
                  <c:v>147.3415451049805</c:v>
                </c:pt>
                <c:pt idx="1211">
                  <c:v>147.34172677993769</c:v>
                </c:pt>
                <c:pt idx="1212">
                  <c:v>147.34180068969729</c:v>
                </c:pt>
                <c:pt idx="1213">
                  <c:v>147.4283473491669</c:v>
                </c:pt>
                <c:pt idx="1214">
                  <c:v>147.7223889827728</c:v>
                </c:pt>
                <c:pt idx="1215">
                  <c:v>147.722537279129</c:v>
                </c:pt>
                <c:pt idx="1216">
                  <c:v>147.77628231048581</c:v>
                </c:pt>
                <c:pt idx="1217">
                  <c:v>148.14951682090759</c:v>
                </c:pt>
                <c:pt idx="1218">
                  <c:v>148.1497163772583</c:v>
                </c:pt>
                <c:pt idx="1219">
                  <c:v>148.14979648590091</c:v>
                </c:pt>
                <c:pt idx="1220">
                  <c:v>148.2397403717041</c:v>
                </c:pt>
                <c:pt idx="1221">
                  <c:v>148.55503153800959</c:v>
                </c:pt>
                <c:pt idx="1222">
                  <c:v>148.55519652366641</c:v>
                </c:pt>
                <c:pt idx="1223">
                  <c:v>148.5877544879913</c:v>
                </c:pt>
                <c:pt idx="1224">
                  <c:v>149.06649708747861</c:v>
                </c:pt>
                <c:pt idx="1225">
                  <c:v>149.066686630249</c:v>
                </c:pt>
                <c:pt idx="1226">
                  <c:v>149.06677842140201</c:v>
                </c:pt>
                <c:pt idx="1227">
                  <c:v>149.0668714046478</c:v>
                </c:pt>
                <c:pt idx="1228">
                  <c:v>149.2596230506897</c:v>
                </c:pt>
                <c:pt idx="1229">
                  <c:v>149.2836203575134</c:v>
                </c:pt>
                <c:pt idx="1230">
                  <c:v>149.3983767032623</c:v>
                </c:pt>
                <c:pt idx="1231">
                  <c:v>149.7135899066925</c:v>
                </c:pt>
                <c:pt idx="1232">
                  <c:v>149.71377801895139</c:v>
                </c:pt>
                <c:pt idx="1233">
                  <c:v>149.74583339691159</c:v>
                </c:pt>
                <c:pt idx="1234">
                  <c:v>149.86107087135309</c:v>
                </c:pt>
                <c:pt idx="1235">
                  <c:v>150.1184227466583</c:v>
                </c:pt>
                <c:pt idx="1236">
                  <c:v>150.11857175827029</c:v>
                </c:pt>
                <c:pt idx="1237">
                  <c:v>150.2092955112457</c:v>
                </c:pt>
                <c:pt idx="1238">
                  <c:v>150.59687924385071</c:v>
                </c:pt>
                <c:pt idx="1239">
                  <c:v>150.5970644950867</c:v>
                </c:pt>
                <c:pt idx="1240">
                  <c:v>150.59716415405271</c:v>
                </c:pt>
                <c:pt idx="1241">
                  <c:v>150.67242360115051</c:v>
                </c:pt>
                <c:pt idx="1242">
                  <c:v>151.0383882522583</c:v>
                </c:pt>
                <c:pt idx="1243">
                  <c:v>151.0385594367981</c:v>
                </c:pt>
                <c:pt idx="1244">
                  <c:v>151.03865170478821</c:v>
                </c:pt>
                <c:pt idx="1245">
                  <c:v>151.333128452301</c:v>
                </c:pt>
                <c:pt idx="1246">
                  <c:v>151.33332943916321</c:v>
                </c:pt>
                <c:pt idx="1247">
                  <c:v>151.3677484989166</c:v>
                </c:pt>
                <c:pt idx="1248">
                  <c:v>151.4828782081604</c:v>
                </c:pt>
                <c:pt idx="1249">
                  <c:v>151.81333827972409</c:v>
                </c:pt>
                <c:pt idx="1250">
                  <c:v>151.81349539756769</c:v>
                </c:pt>
                <c:pt idx="1251">
                  <c:v>151.8314037322998</c:v>
                </c:pt>
                <c:pt idx="1252">
                  <c:v>152.18831133842471</c:v>
                </c:pt>
                <c:pt idx="1253">
                  <c:v>152.18859457969671</c:v>
                </c:pt>
                <c:pt idx="1254">
                  <c:v>152.1886875629425</c:v>
                </c:pt>
                <c:pt idx="1255">
                  <c:v>152.29497933387759</c:v>
                </c:pt>
                <c:pt idx="1256">
                  <c:v>152.63303852081299</c:v>
                </c:pt>
                <c:pt idx="1257">
                  <c:v>152.6332573890686</c:v>
                </c:pt>
                <c:pt idx="1258">
                  <c:v>152.6416609287262</c:v>
                </c:pt>
                <c:pt idx="1259">
                  <c:v>153.03225946426389</c:v>
                </c:pt>
                <c:pt idx="1260">
                  <c:v>153.03246164321899</c:v>
                </c:pt>
                <c:pt idx="1261">
                  <c:v>153.03255987167361</c:v>
                </c:pt>
                <c:pt idx="1262">
                  <c:v>153.10490918159479</c:v>
                </c:pt>
                <c:pt idx="1263">
                  <c:v>153.35596251487729</c:v>
                </c:pt>
                <c:pt idx="1264">
                  <c:v>153.35609030723569</c:v>
                </c:pt>
                <c:pt idx="1265">
                  <c:v>153.45342230796811</c:v>
                </c:pt>
                <c:pt idx="1266">
                  <c:v>153.78779983520511</c:v>
                </c:pt>
                <c:pt idx="1267">
                  <c:v>153.7879436016083</c:v>
                </c:pt>
                <c:pt idx="1268">
                  <c:v>153.8009147644043</c:v>
                </c:pt>
                <c:pt idx="1269">
                  <c:v>153.9159920215607</c:v>
                </c:pt>
                <c:pt idx="1270">
                  <c:v>154.25252771377561</c:v>
                </c:pt>
                <c:pt idx="1271">
                  <c:v>154.25266981124881</c:v>
                </c:pt>
                <c:pt idx="1272">
                  <c:v>154.26378536224371</c:v>
                </c:pt>
                <c:pt idx="1273">
                  <c:v>154.65681934356689</c:v>
                </c:pt>
                <c:pt idx="1274">
                  <c:v>154.65706586837771</c:v>
                </c:pt>
                <c:pt idx="1275">
                  <c:v>154.657187461853</c:v>
                </c:pt>
                <c:pt idx="1276">
                  <c:v>154.72731256484991</c:v>
                </c:pt>
                <c:pt idx="1277">
                  <c:v>155.0241494178772</c:v>
                </c:pt>
                <c:pt idx="1278">
                  <c:v>155.02430438995361</c:v>
                </c:pt>
                <c:pt idx="1279">
                  <c:v>155.0744776725769</c:v>
                </c:pt>
                <c:pt idx="1280">
                  <c:v>155.4108638763428</c:v>
                </c:pt>
                <c:pt idx="1281">
                  <c:v>155.41106772422791</c:v>
                </c:pt>
                <c:pt idx="1282">
                  <c:v>155.42310261726379</c:v>
                </c:pt>
                <c:pt idx="1283">
                  <c:v>155.5380423069</c:v>
                </c:pt>
                <c:pt idx="1284">
                  <c:v>155.92583155632019</c:v>
                </c:pt>
                <c:pt idx="1285">
                  <c:v>155.92605805397031</c:v>
                </c:pt>
                <c:pt idx="1286">
                  <c:v>155.92616581916809</c:v>
                </c:pt>
                <c:pt idx="1287">
                  <c:v>156.26027226448059</c:v>
                </c:pt>
                <c:pt idx="1288">
                  <c:v>156.2605197429657</c:v>
                </c:pt>
                <c:pt idx="1289">
                  <c:v>156.26064658164981</c:v>
                </c:pt>
                <c:pt idx="1290">
                  <c:v>156.34909391403201</c:v>
                </c:pt>
                <c:pt idx="1291">
                  <c:v>156.67453026771551</c:v>
                </c:pt>
                <c:pt idx="1292">
                  <c:v>156.67469954490659</c:v>
                </c:pt>
                <c:pt idx="1293">
                  <c:v>156.69670987129209</c:v>
                </c:pt>
                <c:pt idx="1294">
                  <c:v>157.04710936546331</c:v>
                </c:pt>
                <c:pt idx="1295">
                  <c:v>157.04730749130249</c:v>
                </c:pt>
                <c:pt idx="1296">
                  <c:v>157.04739809036249</c:v>
                </c:pt>
                <c:pt idx="1297">
                  <c:v>157.1601269245148</c:v>
                </c:pt>
                <c:pt idx="1298">
                  <c:v>157.44159913063049</c:v>
                </c:pt>
                <c:pt idx="1299">
                  <c:v>157.44177889823911</c:v>
                </c:pt>
                <c:pt idx="1300">
                  <c:v>157.508180141449</c:v>
                </c:pt>
                <c:pt idx="1301">
                  <c:v>157.64678573608401</c:v>
                </c:pt>
                <c:pt idx="1302">
                  <c:v>157.92618989944461</c:v>
                </c:pt>
                <c:pt idx="1303">
                  <c:v>157.92634034156799</c:v>
                </c:pt>
                <c:pt idx="1304">
                  <c:v>157.9702467918396</c:v>
                </c:pt>
                <c:pt idx="1305">
                  <c:v>158.30944132804871</c:v>
                </c:pt>
                <c:pt idx="1306">
                  <c:v>158.309600353241</c:v>
                </c:pt>
                <c:pt idx="1307">
                  <c:v>158.31899356842041</c:v>
                </c:pt>
                <c:pt idx="1308">
                  <c:v>158.71714735031131</c:v>
                </c:pt>
                <c:pt idx="1309">
                  <c:v>158.71729159355161</c:v>
                </c:pt>
                <c:pt idx="1310">
                  <c:v>158.71736550331121</c:v>
                </c:pt>
                <c:pt idx="1311">
                  <c:v>158.78169012069699</c:v>
                </c:pt>
                <c:pt idx="1312">
                  <c:v>159.09242486953741</c:v>
                </c:pt>
                <c:pt idx="1313">
                  <c:v>159.0926532745361</c:v>
                </c:pt>
                <c:pt idx="1314">
                  <c:v>159.1293811798096</c:v>
                </c:pt>
                <c:pt idx="1315">
                  <c:v>159.27632164955139</c:v>
                </c:pt>
                <c:pt idx="1316">
                  <c:v>159.50272941589361</c:v>
                </c:pt>
                <c:pt idx="1317">
                  <c:v>159.50287890434271</c:v>
                </c:pt>
                <c:pt idx="1318">
                  <c:v>159.5926501750946</c:v>
                </c:pt>
                <c:pt idx="1319">
                  <c:v>159.96738386154169</c:v>
                </c:pt>
                <c:pt idx="1320">
                  <c:v>159.96764850616461</c:v>
                </c:pt>
                <c:pt idx="1321">
                  <c:v>159.96773600578311</c:v>
                </c:pt>
                <c:pt idx="1322">
                  <c:v>160.39620900154111</c:v>
                </c:pt>
                <c:pt idx="1323">
                  <c:v>160.3963768482208</c:v>
                </c:pt>
                <c:pt idx="1324">
                  <c:v>160.3964767456055</c:v>
                </c:pt>
                <c:pt idx="1325">
                  <c:v>160.40394592285159</c:v>
                </c:pt>
                <c:pt idx="1326">
                  <c:v>160.7177240848541</c:v>
                </c:pt>
                <c:pt idx="1327">
                  <c:v>160.71788048744199</c:v>
                </c:pt>
                <c:pt idx="1328">
                  <c:v>160.7514054775238</c:v>
                </c:pt>
                <c:pt idx="1329">
                  <c:v>161.08300495147711</c:v>
                </c:pt>
                <c:pt idx="1330">
                  <c:v>161.0832507610321</c:v>
                </c:pt>
                <c:pt idx="1331">
                  <c:v>161.09969139099121</c:v>
                </c:pt>
                <c:pt idx="1332">
                  <c:v>161.21504235267639</c:v>
                </c:pt>
                <c:pt idx="1333">
                  <c:v>161.60417819023129</c:v>
                </c:pt>
                <c:pt idx="1334">
                  <c:v>161.60436224937439</c:v>
                </c:pt>
                <c:pt idx="1335">
                  <c:v>161.60446405410769</c:v>
                </c:pt>
                <c:pt idx="1336">
                  <c:v>161.67795562744141</c:v>
                </c:pt>
                <c:pt idx="1337">
                  <c:v>161.96590709686279</c:v>
                </c:pt>
                <c:pt idx="1338">
                  <c:v>161.96604204177859</c:v>
                </c:pt>
                <c:pt idx="1339">
                  <c:v>162.02591824531561</c:v>
                </c:pt>
                <c:pt idx="1340">
                  <c:v>162.42625308036801</c:v>
                </c:pt>
                <c:pt idx="1341">
                  <c:v>162.42647123336789</c:v>
                </c:pt>
                <c:pt idx="1342">
                  <c:v>162.42656755447391</c:v>
                </c:pt>
                <c:pt idx="1343">
                  <c:v>162.48935008049011</c:v>
                </c:pt>
                <c:pt idx="1344">
                  <c:v>162.8229053020477</c:v>
                </c:pt>
                <c:pt idx="1345">
                  <c:v>162.82303857803339</c:v>
                </c:pt>
                <c:pt idx="1346">
                  <c:v>162.83739495277399</c:v>
                </c:pt>
                <c:pt idx="1347">
                  <c:v>163.2285692691803</c:v>
                </c:pt>
                <c:pt idx="1348">
                  <c:v>163.2287263870239</c:v>
                </c:pt>
                <c:pt idx="1349">
                  <c:v>163.2288062572479</c:v>
                </c:pt>
                <c:pt idx="1350">
                  <c:v>163.30019235610959</c:v>
                </c:pt>
                <c:pt idx="1351">
                  <c:v>163.69617509841919</c:v>
                </c:pt>
                <c:pt idx="1352">
                  <c:v>163.696323633194</c:v>
                </c:pt>
                <c:pt idx="1353">
                  <c:v>163.69643497467041</c:v>
                </c:pt>
                <c:pt idx="1354">
                  <c:v>164.06875872612</c:v>
                </c:pt>
                <c:pt idx="1355">
                  <c:v>164.068932056427</c:v>
                </c:pt>
                <c:pt idx="1356">
                  <c:v>164.06902170181269</c:v>
                </c:pt>
                <c:pt idx="1357">
                  <c:v>164.11456608772281</c:v>
                </c:pt>
                <c:pt idx="1358">
                  <c:v>164.3685450553894</c:v>
                </c:pt>
                <c:pt idx="1359">
                  <c:v>164.3687553405762</c:v>
                </c:pt>
                <c:pt idx="1360">
                  <c:v>164.4586839675903</c:v>
                </c:pt>
                <c:pt idx="1361">
                  <c:v>164.8294939994812</c:v>
                </c:pt>
                <c:pt idx="1362">
                  <c:v>164.82965755462649</c:v>
                </c:pt>
                <c:pt idx="1363">
                  <c:v>164.8297305107117</c:v>
                </c:pt>
                <c:pt idx="1364">
                  <c:v>164.9252917766571</c:v>
                </c:pt>
                <c:pt idx="1365">
                  <c:v>165.24166655540469</c:v>
                </c:pt>
                <c:pt idx="1366">
                  <c:v>165.2419612407684</c:v>
                </c:pt>
                <c:pt idx="1367">
                  <c:v>165.2740116119385</c:v>
                </c:pt>
                <c:pt idx="1368">
                  <c:v>165.6688871383667</c:v>
                </c:pt>
                <c:pt idx="1369">
                  <c:v>165.66907811164859</c:v>
                </c:pt>
                <c:pt idx="1370">
                  <c:v>165.66915059089661</c:v>
                </c:pt>
                <c:pt idx="1371">
                  <c:v>165.7366027832031</c:v>
                </c:pt>
                <c:pt idx="1372">
                  <c:v>165.9676501750946</c:v>
                </c:pt>
                <c:pt idx="1373">
                  <c:v>165.96786880493161</c:v>
                </c:pt>
                <c:pt idx="1374">
                  <c:v>166.0843403339386</c:v>
                </c:pt>
                <c:pt idx="1375">
                  <c:v>166.44490909576419</c:v>
                </c:pt>
                <c:pt idx="1376">
                  <c:v>166.44508504867551</c:v>
                </c:pt>
                <c:pt idx="1377">
                  <c:v>166.44517064094541</c:v>
                </c:pt>
                <c:pt idx="1378">
                  <c:v>166.54693722724909</c:v>
                </c:pt>
                <c:pt idx="1379">
                  <c:v>166.7879683971405</c:v>
                </c:pt>
                <c:pt idx="1380">
                  <c:v>166.78812026977539</c:v>
                </c:pt>
                <c:pt idx="1381">
                  <c:v>166.8958957195282</c:v>
                </c:pt>
                <c:pt idx="1382">
                  <c:v>167.2584567070007</c:v>
                </c:pt>
                <c:pt idx="1383">
                  <c:v>167.2586483955383</c:v>
                </c:pt>
                <c:pt idx="1384">
                  <c:v>167.25874924659729</c:v>
                </c:pt>
                <c:pt idx="1385">
                  <c:v>167.3584451675415</c:v>
                </c:pt>
                <c:pt idx="1386">
                  <c:v>167.6270475387573</c:v>
                </c:pt>
                <c:pt idx="1387">
                  <c:v>167.62718820571899</c:v>
                </c:pt>
                <c:pt idx="1388">
                  <c:v>167.70662188529971</c:v>
                </c:pt>
                <c:pt idx="1389">
                  <c:v>168.14430379867551</c:v>
                </c:pt>
                <c:pt idx="1390">
                  <c:v>168.144561290741</c:v>
                </c:pt>
                <c:pt idx="1391">
                  <c:v>168.1447305679321</c:v>
                </c:pt>
                <c:pt idx="1392">
                  <c:v>168.16892766952509</c:v>
                </c:pt>
                <c:pt idx="1393">
                  <c:v>168.4488768577576</c:v>
                </c:pt>
                <c:pt idx="1394">
                  <c:v>168.4490358829498</c:v>
                </c:pt>
                <c:pt idx="1395">
                  <c:v>168.5174515247345</c:v>
                </c:pt>
                <c:pt idx="1396">
                  <c:v>168.85557246208191</c:v>
                </c:pt>
                <c:pt idx="1397">
                  <c:v>168.8557257652283</c:v>
                </c:pt>
                <c:pt idx="1398">
                  <c:v>168.8654029369354</c:v>
                </c:pt>
                <c:pt idx="1399">
                  <c:v>168.98055148124689</c:v>
                </c:pt>
                <c:pt idx="1400">
                  <c:v>169.23952269554141</c:v>
                </c:pt>
                <c:pt idx="1401">
                  <c:v>169.23966526985171</c:v>
                </c:pt>
                <c:pt idx="1402">
                  <c:v>169.32920074462891</c:v>
                </c:pt>
                <c:pt idx="1403">
                  <c:v>169.70075345039371</c:v>
                </c:pt>
                <c:pt idx="1404">
                  <c:v>169.70095467567441</c:v>
                </c:pt>
                <c:pt idx="1405">
                  <c:v>169.70105504989621</c:v>
                </c:pt>
                <c:pt idx="1406">
                  <c:v>169.79159998893741</c:v>
                </c:pt>
                <c:pt idx="1407">
                  <c:v>170.09648180007929</c:v>
                </c:pt>
                <c:pt idx="1408">
                  <c:v>170.0966432094574</c:v>
                </c:pt>
                <c:pt idx="1409">
                  <c:v>170.13949394226071</c:v>
                </c:pt>
                <c:pt idx="1410">
                  <c:v>170.5241456031799</c:v>
                </c:pt>
                <c:pt idx="1411">
                  <c:v>170.5243167877197</c:v>
                </c:pt>
                <c:pt idx="1412">
                  <c:v>170.52439641952509</c:v>
                </c:pt>
                <c:pt idx="1413">
                  <c:v>170.60305976867679</c:v>
                </c:pt>
                <c:pt idx="1414">
                  <c:v>170.95938324928281</c:v>
                </c:pt>
                <c:pt idx="1415">
                  <c:v>170.95953679084781</c:v>
                </c:pt>
                <c:pt idx="1416">
                  <c:v>170.95961713790891</c:v>
                </c:pt>
                <c:pt idx="1417">
                  <c:v>171.31585454940799</c:v>
                </c:pt>
                <c:pt idx="1418">
                  <c:v>171.3160254955292</c:v>
                </c:pt>
                <c:pt idx="1419">
                  <c:v>171.3161008358002</c:v>
                </c:pt>
                <c:pt idx="1420">
                  <c:v>171.4140131473541</c:v>
                </c:pt>
                <c:pt idx="1421">
                  <c:v>171.7015948295593</c:v>
                </c:pt>
                <c:pt idx="1422">
                  <c:v>171.7017259597778</c:v>
                </c:pt>
                <c:pt idx="1423">
                  <c:v>171.76180195808411</c:v>
                </c:pt>
                <c:pt idx="1424">
                  <c:v>172.14696478843689</c:v>
                </c:pt>
                <c:pt idx="1425">
                  <c:v>172.14734840393069</c:v>
                </c:pt>
                <c:pt idx="1426">
                  <c:v>172.14753222465521</c:v>
                </c:pt>
                <c:pt idx="1427">
                  <c:v>172.2285883426666</c:v>
                </c:pt>
                <c:pt idx="1428">
                  <c:v>172.54479885101321</c:v>
                </c:pt>
                <c:pt idx="1429">
                  <c:v>172.54493379592901</c:v>
                </c:pt>
                <c:pt idx="1430">
                  <c:v>172.57290315628049</c:v>
                </c:pt>
                <c:pt idx="1431">
                  <c:v>172.92123818397519</c:v>
                </c:pt>
                <c:pt idx="1432">
                  <c:v>172.9214012622833</c:v>
                </c:pt>
                <c:pt idx="1433">
                  <c:v>172.9214844703674</c:v>
                </c:pt>
                <c:pt idx="1434">
                  <c:v>173.03917074203491</c:v>
                </c:pt>
                <c:pt idx="1435">
                  <c:v>173.3650145530701</c:v>
                </c:pt>
                <c:pt idx="1436">
                  <c:v>173.36517453193659</c:v>
                </c:pt>
                <c:pt idx="1437">
                  <c:v>173.38384103775019</c:v>
                </c:pt>
                <c:pt idx="1438">
                  <c:v>173.76411747932431</c:v>
                </c:pt>
                <c:pt idx="1439">
                  <c:v>173.7642707824707</c:v>
                </c:pt>
                <c:pt idx="1440">
                  <c:v>173.7643704414368</c:v>
                </c:pt>
                <c:pt idx="1441">
                  <c:v>173.85023164749151</c:v>
                </c:pt>
                <c:pt idx="1442">
                  <c:v>174.2061896324158</c:v>
                </c:pt>
                <c:pt idx="1443">
                  <c:v>174.2063364982605</c:v>
                </c:pt>
                <c:pt idx="1444">
                  <c:v>174.20641040801999</c:v>
                </c:pt>
                <c:pt idx="1445">
                  <c:v>174.5844361782074</c:v>
                </c:pt>
                <c:pt idx="1446">
                  <c:v>174.58463263511661</c:v>
                </c:pt>
                <c:pt idx="1447">
                  <c:v>174.58474278450009</c:v>
                </c:pt>
                <c:pt idx="1448">
                  <c:v>174.66106915473941</c:v>
                </c:pt>
                <c:pt idx="1449">
                  <c:v>174.9477353096008</c:v>
                </c:pt>
                <c:pt idx="1450">
                  <c:v>174.94791436195371</c:v>
                </c:pt>
                <c:pt idx="1451">
                  <c:v>175.0100009441376</c:v>
                </c:pt>
                <c:pt idx="1452">
                  <c:v>175.1250493526459</c:v>
                </c:pt>
                <c:pt idx="1453">
                  <c:v>175.4505441188812</c:v>
                </c:pt>
                <c:pt idx="1454">
                  <c:v>175.4506599903107</c:v>
                </c:pt>
                <c:pt idx="1455">
                  <c:v>175.4720416069031</c:v>
                </c:pt>
                <c:pt idx="1456">
                  <c:v>175.84034299850461</c:v>
                </c:pt>
                <c:pt idx="1457">
                  <c:v>175.84052276611331</c:v>
                </c:pt>
                <c:pt idx="1458">
                  <c:v>175.84061360359189</c:v>
                </c:pt>
                <c:pt idx="1459">
                  <c:v>175.96917152404791</c:v>
                </c:pt>
                <c:pt idx="1460">
                  <c:v>176.174446105957</c:v>
                </c:pt>
                <c:pt idx="1461">
                  <c:v>176.17459034919739</c:v>
                </c:pt>
                <c:pt idx="1462">
                  <c:v>176.2834606170654</c:v>
                </c:pt>
                <c:pt idx="1463">
                  <c:v>176.66319155693051</c:v>
                </c:pt>
                <c:pt idx="1464">
                  <c:v>176.66350078582761</c:v>
                </c:pt>
                <c:pt idx="1465">
                  <c:v>176.66357946395871</c:v>
                </c:pt>
                <c:pt idx="1466">
                  <c:v>176.7776985168457</c:v>
                </c:pt>
                <c:pt idx="1467">
                  <c:v>177.02589082717901</c:v>
                </c:pt>
                <c:pt idx="1468">
                  <c:v>177.02603340148929</c:v>
                </c:pt>
                <c:pt idx="1469">
                  <c:v>177.09440493583679</c:v>
                </c:pt>
                <c:pt idx="1470">
                  <c:v>177.41808271408081</c:v>
                </c:pt>
                <c:pt idx="1471">
                  <c:v>177.4182186126709</c:v>
                </c:pt>
                <c:pt idx="1472">
                  <c:v>177.4423234462738</c:v>
                </c:pt>
                <c:pt idx="1473">
                  <c:v>177.55789113044739</c:v>
                </c:pt>
                <c:pt idx="1474">
                  <c:v>177.81546854972839</c:v>
                </c:pt>
                <c:pt idx="1475">
                  <c:v>177.8155863285065</c:v>
                </c:pt>
                <c:pt idx="1476">
                  <c:v>177.9059286117554</c:v>
                </c:pt>
                <c:pt idx="1477">
                  <c:v>178.2437641620636</c:v>
                </c:pt>
                <c:pt idx="1478">
                  <c:v>178.24399876594541</c:v>
                </c:pt>
                <c:pt idx="1479">
                  <c:v>178.25416040420529</c:v>
                </c:pt>
                <c:pt idx="1480">
                  <c:v>178.40142869949341</c:v>
                </c:pt>
                <c:pt idx="1481">
                  <c:v>178.66498637199399</c:v>
                </c:pt>
                <c:pt idx="1482">
                  <c:v>178.6651539802551</c:v>
                </c:pt>
                <c:pt idx="1483">
                  <c:v>178.71690464019781</c:v>
                </c:pt>
                <c:pt idx="1484">
                  <c:v>179.12117648124689</c:v>
                </c:pt>
                <c:pt idx="1485">
                  <c:v>179.12134003639221</c:v>
                </c:pt>
                <c:pt idx="1486">
                  <c:v>179.12141275405881</c:v>
                </c:pt>
                <c:pt idx="1487">
                  <c:v>179.18301749229431</c:v>
                </c:pt>
                <c:pt idx="1488">
                  <c:v>179.5086643695831</c:v>
                </c:pt>
                <c:pt idx="1489">
                  <c:v>179.50882887840271</c:v>
                </c:pt>
                <c:pt idx="1490">
                  <c:v>179.53071928024289</c:v>
                </c:pt>
                <c:pt idx="1491">
                  <c:v>179.88318514823911</c:v>
                </c:pt>
                <c:pt idx="1492">
                  <c:v>179.88332200050351</c:v>
                </c:pt>
                <c:pt idx="1493">
                  <c:v>179.88339424133301</c:v>
                </c:pt>
                <c:pt idx="1494">
                  <c:v>179.99383139610291</c:v>
                </c:pt>
                <c:pt idx="1495">
                  <c:v>180.29244446754461</c:v>
                </c:pt>
                <c:pt idx="1496">
                  <c:v>180.29259657859799</c:v>
                </c:pt>
                <c:pt idx="1497">
                  <c:v>180.34235906600949</c:v>
                </c:pt>
                <c:pt idx="1498">
                  <c:v>180.73405456542969</c:v>
                </c:pt>
                <c:pt idx="1499">
                  <c:v>180.73435664176941</c:v>
                </c:pt>
                <c:pt idx="1500">
                  <c:v>180.73455929756159</c:v>
                </c:pt>
                <c:pt idx="1501">
                  <c:v>180.80526518821719</c:v>
                </c:pt>
                <c:pt idx="1502">
                  <c:v>181.0917196273804</c:v>
                </c:pt>
                <c:pt idx="1503">
                  <c:v>181.09192371368411</c:v>
                </c:pt>
                <c:pt idx="1504">
                  <c:v>181.1533274650574</c:v>
                </c:pt>
                <c:pt idx="1505">
                  <c:v>181.4901077747345</c:v>
                </c:pt>
                <c:pt idx="1506">
                  <c:v>181.4902529716492</c:v>
                </c:pt>
                <c:pt idx="1507">
                  <c:v>181.50118088722229</c:v>
                </c:pt>
                <c:pt idx="1508">
                  <c:v>181.6165752410889</c:v>
                </c:pt>
                <c:pt idx="1509">
                  <c:v>181.9896442890167</c:v>
                </c:pt>
                <c:pt idx="1510">
                  <c:v>181.9897954463959</c:v>
                </c:pt>
                <c:pt idx="1511">
                  <c:v>181.9898693561554</c:v>
                </c:pt>
                <c:pt idx="1512">
                  <c:v>182.30893087387079</c:v>
                </c:pt>
                <c:pt idx="1513">
                  <c:v>182.30909109115601</c:v>
                </c:pt>
                <c:pt idx="1514">
                  <c:v>182.31636095047</c:v>
                </c:pt>
                <c:pt idx="1515">
                  <c:v>182.42707014083859</c:v>
                </c:pt>
                <c:pt idx="1516">
                  <c:v>182.8175048828125</c:v>
                </c:pt>
                <c:pt idx="1517">
                  <c:v>182.8176543712616</c:v>
                </c:pt>
                <c:pt idx="1518">
                  <c:v>182.81775307655329</c:v>
                </c:pt>
                <c:pt idx="1519">
                  <c:v>183.1546893119812</c:v>
                </c:pt>
                <c:pt idx="1520">
                  <c:v>183.15494966506961</c:v>
                </c:pt>
                <c:pt idx="1521">
                  <c:v>183.155118227005</c:v>
                </c:pt>
                <c:pt idx="1522">
                  <c:v>183.23865032196039</c:v>
                </c:pt>
                <c:pt idx="1523">
                  <c:v>183.55507969856259</c:v>
                </c:pt>
                <c:pt idx="1524">
                  <c:v>183.5552062988281</c:v>
                </c:pt>
                <c:pt idx="1525">
                  <c:v>183.58656048774719</c:v>
                </c:pt>
                <c:pt idx="1526">
                  <c:v>183.94984555244449</c:v>
                </c:pt>
                <c:pt idx="1527">
                  <c:v>183.95000505447391</c:v>
                </c:pt>
                <c:pt idx="1528">
                  <c:v>183.95008325576779</c:v>
                </c:pt>
                <c:pt idx="1529">
                  <c:v>184.04961919784549</c:v>
                </c:pt>
                <c:pt idx="1530">
                  <c:v>184.37443876266479</c:v>
                </c:pt>
                <c:pt idx="1531">
                  <c:v>184.37457942962649</c:v>
                </c:pt>
                <c:pt idx="1532">
                  <c:v>184.3967258930206</c:v>
                </c:pt>
                <c:pt idx="1533">
                  <c:v>184.74359178543091</c:v>
                </c:pt>
                <c:pt idx="1534">
                  <c:v>184.74373912811279</c:v>
                </c:pt>
                <c:pt idx="1535">
                  <c:v>184.7504997253418</c:v>
                </c:pt>
                <c:pt idx="1536">
                  <c:v>184.86032176017761</c:v>
                </c:pt>
                <c:pt idx="1537">
                  <c:v>185.262081861496</c:v>
                </c:pt>
                <c:pt idx="1538">
                  <c:v>185.26243805885309</c:v>
                </c:pt>
                <c:pt idx="1539">
                  <c:v>185.2626082897186</c:v>
                </c:pt>
                <c:pt idx="1540">
                  <c:v>185.35316753387451</c:v>
                </c:pt>
                <c:pt idx="1541">
                  <c:v>185.56411147117609</c:v>
                </c:pt>
                <c:pt idx="1542">
                  <c:v>185.5642600059509</c:v>
                </c:pt>
                <c:pt idx="1543">
                  <c:v>185.67159223556521</c:v>
                </c:pt>
                <c:pt idx="1544">
                  <c:v>185.979766368866</c:v>
                </c:pt>
                <c:pt idx="1545">
                  <c:v>185.9799094200134</c:v>
                </c:pt>
                <c:pt idx="1546">
                  <c:v>186.01982402801511</c:v>
                </c:pt>
                <c:pt idx="1547">
                  <c:v>186.3804669380188</c:v>
                </c:pt>
                <c:pt idx="1548">
                  <c:v>186.38060903549189</c:v>
                </c:pt>
                <c:pt idx="1549">
                  <c:v>186.3806779384613</c:v>
                </c:pt>
                <c:pt idx="1550">
                  <c:v>186.4826488494873</c:v>
                </c:pt>
                <c:pt idx="1551">
                  <c:v>186.781662940979</c:v>
                </c:pt>
                <c:pt idx="1552">
                  <c:v>186.78182029724121</c:v>
                </c:pt>
                <c:pt idx="1553">
                  <c:v>186.8323731422424</c:v>
                </c:pt>
                <c:pt idx="1554">
                  <c:v>186.97346687316889</c:v>
                </c:pt>
                <c:pt idx="1555">
                  <c:v>187.18840312957761</c:v>
                </c:pt>
                <c:pt idx="1556">
                  <c:v>187.18853974342349</c:v>
                </c:pt>
                <c:pt idx="1557">
                  <c:v>187.29372787475589</c:v>
                </c:pt>
                <c:pt idx="1558">
                  <c:v>187.63515377044681</c:v>
                </c:pt>
                <c:pt idx="1559">
                  <c:v>187.63530468940729</c:v>
                </c:pt>
                <c:pt idx="1560">
                  <c:v>187.64310908317569</c:v>
                </c:pt>
                <c:pt idx="1561">
                  <c:v>188.10769462585449</c:v>
                </c:pt>
                <c:pt idx="1562">
                  <c:v>188.10789322853091</c:v>
                </c:pt>
                <c:pt idx="1563">
                  <c:v>188.10798311233521</c:v>
                </c:pt>
                <c:pt idx="1564">
                  <c:v>188.10810256004331</c:v>
                </c:pt>
                <c:pt idx="1565">
                  <c:v>188.592887878418</c:v>
                </c:pt>
                <c:pt idx="1566">
                  <c:v>188.59343099594119</c:v>
                </c:pt>
                <c:pt idx="1567">
                  <c:v>188.59373021125791</c:v>
                </c:pt>
                <c:pt idx="1568">
                  <c:v>188.5952365398407</c:v>
                </c:pt>
                <c:pt idx="1569">
                  <c:v>188.84140992164609</c:v>
                </c:pt>
                <c:pt idx="1570">
                  <c:v>188.84156584739691</c:v>
                </c:pt>
                <c:pt idx="1571">
                  <c:v>188.91860032081601</c:v>
                </c:pt>
                <c:pt idx="1572">
                  <c:v>189.29452037811279</c:v>
                </c:pt>
                <c:pt idx="1573">
                  <c:v>189.29468894004819</c:v>
                </c:pt>
                <c:pt idx="1574">
                  <c:v>189.29476857185361</c:v>
                </c:pt>
                <c:pt idx="1575">
                  <c:v>189.41207194328311</c:v>
                </c:pt>
                <c:pt idx="1576">
                  <c:v>189.7164044380188</c:v>
                </c:pt>
                <c:pt idx="1577">
                  <c:v>189.71653699874881</c:v>
                </c:pt>
                <c:pt idx="1578">
                  <c:v>189.72934794425959</c:v>
                </c:pt>
                <c:pt idx="1579">
                  <c:v>190.03791642189029</c:v>
                </c:pt>
                <c:pt idx="1580">
                  <c:v>190.03807044029239</c:v>
                </c:pt>
                <c:pt idx="1581">
                  <c:v>190.0784413814545</c:v>
                </c:pt>
                <c:pt idx="1582">
                  <c:v>190.4331986904144</c:v>
                </c:pt>
                <c:pt idx="1583">
                  <c:v>190.43334937095639</c:v>
                </c:pt>
                <c:pt idx="1584">
                  <c:v>190.43342137336731</c:v>
                </c:pt>
                <c:pt idx="1585">
                  <c:v>190.54119539260861</c:v>
                </c:pt>
                <c:pt idx="1586">
                  <c:v>190.86457657814029</c:v>
                </c:pt>
                <c:pt idx="1587">
                  <c:v>190.8647184371948</c:v>
                </c:pt>
                <c:pt idx="1588">
                  <c:v>190.89109516143799</c:v>
                </c:pt>
                <c:pt idx="1589">
                  <c:v>191.03057599067691</c:v>
                </c:pt>
                <c:pt idx="1590">
                  <c:v>191.31385707855219</c:v>
                </c:pt>
                <c:pt idx="1591">
                  <c:v>191.31401014328</c:v>
                </c:pt>
                <c:pt idx="1592">
                  <c:v>191.35127067565921</c:v>
                </c:pt>
                <c:pt idx="1593">
                  <c:v>191.65113520622251</c:v>
                </c:pt>
                <c:pt idx="1594">
                  <c:v>191.65139937400821</c:v>
                </c:pt>
                <c:pt idx="1595">
                  <c:v>191.7038178443909</c:v>
                </c:pt>
                <c:pt idx="1596">
                  <c:v>191.84193539619449</c:v>
                </c:pt>
                <c:pt idx="1597">
                  <c:v>192.04045534133911</c:v>
                </c:pt>
                <c:pt idx="1598">
                  <c:v>192.04904770851141</c:v>
                </c:pt>
                <c:pt idx="1599">
                  <c:v>192.1630961894989</c:v>
                </c:pt>
                <c:pt idx="1600">
                  <c:v>192.60310029983521</c:v>
                </c:pt>
                <c:pt idx="1601">
                  <c:v>192.60326933860779</c:v>
                </c:pt>
                <c:pt idx="1602">
                  <c:v>192.60335111618039</c:v>
                </c:pt>
                <c:pt idx="1603">
                  <c:v>192.62544775009161</c:v>
                </c:pt>
                <c:pt idx="1604">
                  <c:v>192.9446105957031</c:v>
                </c:pt>
                <c:pt idx="1605">
                  <c:v>192.94480848312381</c:v>
                </c:pt>
                <c:pt idx="1606">
                  <c:v>192.97358417510989</c:v>
                </c:pt>
                <c:pt idx="1607">
                  <c:v>193.3104643821716</c:v>
                </c:pt>
                <c:pt idx="1608">
                  <c:v>193.31060743331909</c:v>
                </c:pt>
                <c:pt idx="1609">
                  <c:v>193.32145404815671</c:v>
                </c:pt>
                <c:pt idx="1610">
                  <c:v>193.43722724914551</c:v>
                </c:pt>
                <c:pt idx="1611">
                  <c:v>193.72978043556211</c:v>
                </c:pt>
                <c:pt idx="1612">
                  <c:v>193.72994828224179</c:v>
                </c:pt>
                <c:pt idx="1613">
                  <c:v>193.78480696678159</c:v>
                </c:pt>
                <c:pt idx="1614">
                  <c:v>194.29040193557739</c:v>
                </c:pt>
                <c:pt idx="1615">
                  <c:v>194.29062342643741</c:v>
                </c:pt>
                <c:pt idx="1616">
                  <c:v>194.29071974754331</c:v>
                </c:pt>
                <c:pt idx="1617">
                  <c:v>194.2908208370209</c:v>
                </c:pt>
                <c:pt idx="1618">
                  <c:v>194.56306910514829</c:v>
                </c:pt>
                <c:pt idx="1619">
                  <c:v>194.56326389312741</c:v>
                </c:pt>
                <c:pt idx="1620">
                  <c:v>194.59601664543149</c:v>
                </c:pt>
                <c:pt idx="1621">
                  <c:v>195.0256807804108</c:v>
                </c:pt>
                <c:pt idx="1622">
                  <c:v>195.02586460113531</c:v>
                </c:pt>
                <c:pt idx="1623">
                  <c:v>195.02595472335821</c:v>
                </c:pt>
                <c:pt idx="1624">
                  <c:v>195.05855941772461</c:v>
                </c:pt>
                <c:pt idx="1625">
                  <c:v>195.39360332489011</c:v>
                </c:pt>
                <c:pt idx="1626">
                  <c:v>195.3937900066376</c:v>
                </c:pt>
                <c:pt idx="1627">
                  <c:v>195.40676021575931</c:v>
                </c:pt>
                <c:pt idx="1628">
                  <c:v>195.76321625709531</c:v>
                </c:pt>
                <c:pt idx="1629">
                  <c:v>195.76334857940671</c:v>
                </c:pt>
                <c:pt idx="1630">
                  <c:v>195.76341390609741</c:v>
                </c:pt>
                <c:pt idx="1631">
                  <c:v>195.87019824981689</c:v>
                </c:pt>
                <c:pt idx="1632">
                  <c:v>196.2329177856445</c:v>
                </c:pt>
                <c:pt idx="1633">
                  <c:v>196.23308920860291</c:v>
                </c:pt>
                <c:pt idx="1634">
                  <c:v>196.233195066452</c:v>
                </c:pt>
                <c:pt idx="1635">
                  <c:v>196.5809307098389</c:v>
                </c:pt>
                <c:pt idx="1636">
                  <c:v>196.58110904693601</c:v>
                </c:pt>
                <c:pt idx="1637">
                  <c:v>196.58121085166931</c:v>
                </c:pt>
                <c:pt idx="1638">
                  <c:v>196.68092489242551</c:v>
                </c:pt>
                <c:pt idx="1639">
                  <c:v>197.01100921630859</c:v>
                </c:pt>
                <c:pt idx="1640">
                  <c:v>197.01119232177729</c:v>
                </c:pt>
                <c:pt idx="1641">
                  <c:v>197.0285413265228</c:v>
                </c:pt>
                <c:pt idx="1642">
                  <c:v>197.5410141944885</c:v>
                </c:pt>
                <c:pt idx="1643">
                  <c:v>197.54123568534851</c:v>
                </c:pt>
                <c:pt idx="1644">
                  <c:v>197.54134774208069</c:v>
                </c:pt>
                <c:pt idx="1645">
                  <c:v>197.541419506073</c:v>
                </c:pt>
                <c:pt idx="1646">
                  <c:v>197.77427005767819</c:v>
                </c:pt>
                <c:pt idx="1647">
                  <c:v>197.7744114398956</c:v>
                </c:pt>
                <c:pt idx="1648">
                  <c:v>197.84013104438779</c:v>
                </c:pt>
                <c:pt idx="1649">
                  <c:v>198.1824748516083</c:v>
                </c:pt>
                <c:pt idx="1650">
                  <c:v>198.18267416954041</c:v>
                </c:pt>
                <c:pt idx="1651">
                  <c:v>198.18997859954831</c:v>
                </c:pt>
                <c:pt idx="1652">
                  <c:v>198.30662798881531</c:v>
                </c:pt>
                <c:pt idx="1653">
                  <c:v>198.6533708572388</c:v>
                </c:pt>
                <c:pt idx="1654">
                  <c:v>198.65364837646479</c:v>
                </c:pt>
                <c:pt idx="1655">
                  <c:v>198.6703021526337</c:v>
                </c:pt>
                <c:pt idx="1656">
                  <c:v>199.02794218063349</c:v>
                </c:pt>
                <c:pt idx="1657">
                  <c:v>199.02809000015259</c:v>
                </c:pt>
                <c:pt idx="1658">
                  <c:v>199.02820634841919</c:v>
                </c:pt>
                <c:pt idx="1659">
                  <c:v>199.1180393695831</c:v>
                </c:pt>
                <c:pt idx="1660">
                  <c:v>199.47686362266541</c:v>
                </c:pt>
                <c:pt idx="1661">
                  <c:v>199.4772093296051</c:v>
                </c:pt>
                <c:pt idx="1662">
                  <c:v>199.47742104530329</c:v>
                </c:pt>
                <c:pt idx="1663">
                  <c:v>199.87664222717291</c:v>
                </c:pt>
                <c:pt idx="1664">
                  <c:v>199.8768284320831</c:v>
                </c:pt>
                <c:pt idx="1665">
                  <c:v>199.87696409225461</c:v>
                </c:pt>
                <c:pt idx="1666">
                  <c:v>199.9289984703064</c:v>
                </c:pt>
                <c:pt idx="1667">
                  <c:v>200.29903674125671</c:v>
                </c:pt>
                <c:pt idx="1668">
                  <c:v>200.2992179393768</c:v>
                </c:pt>
                <c:pt idx="1669">
                  <c:v>200.29932165145871</c:v>
                </c:pt>
                <c:pt idx="1670">
                  <c:v>200.66037130355829</c:v>
                </c:pt>
                <c:pt idx="1671">
                  <c:v>200.660519361496</c:v>
                </c:pt>
                <c:pt idx="1672">
                  <c:v>200.66064953804019</c:v>
                </c:pt>
                <c:pt idx="1673">
                  <c:v>200.7400879859924</c:v>
                </c:pt>
                <c:pt idx="1674">
                  <c:v>201.15407347679141</c:v>
                </c:pt>
                <c:pt idx="1675">
                  <c:v>201.15422320365909</c:v>
                </c:pt>
                <c:pt idx="1676">
                  <c:v>201.15432596206671</c:v>
                </c:pt>
                <c:pt idx="1677">
                  <c:v>201.2094871997833</c:v>
                </c:pt>
                <c:pt idx="1678">
                  <c:v>201.4989306926727</c:v>
                </c:pt>
                <c:pt idx="1679">
                  <c:v>201.49920964241031</c:v>
                </c:pt>
                <c:pt idx="1680">
                  <c:v>201.55078077316281</c:v>
                </c:pt>
                <c:pt idx="1681">
                  <c:v>201.89052486419681</c:v>
                </c:pt>
                <c:pt idx="1682">
                  <c:v>201.89072322845459</c:v>
                </c:pt>
                <c:pt idx="1683">
                  <c:v>201.89804720878601</c:v>
                </c:pt>
                <c:pt idx="1684">
                  <c:v>202.01396322250369</c:v>
                </c:pt>
                <c:pt idx="1685">
                  <c:v>202.3806166648865</c:v>
                </c:pt>
                <c:pt idx="1686">
                  <c:v>202.38077855110171</c:v>
                </c:pt>
                <c:pt idx="1687">
                  <c:v>202.3808810710907</c:v>
                </c:pt>
                <c:pt idx="1688">
                  <c:v>202.72416615486151</c:v>
                </c:pt>
                <c:pt idx="1689">
                  <c:v>202.72429490089419</c:v>
                </c:pt>
                <c:pt idx="1690">
                  <c:v>202.72437047958371</c:v>
                </c:pt>
                <c:pt idx="1691">
                  <c:v>202.85737490653989</c:v>
                </c:pt>
                <c:pt idx="1692">
                  <c:v>203.1653747558594</c:v>
                </c:pt>
                <c:pt idx="1693">
                  <c:v>203.16573333740229</c:v>
                </c:pt>
                <c:pt idx="1694">
                  <c:v>203.17925500869751</c:v>
                </c:pt>
                <c:pt idx="1695">
                  <c:v>203.51096963882449</c:v>
                </c:pt>
                <c:pt idx="1696">
                  <c:v>203.51116323471069</c:v>
                </c:pt>
                <c:pt idx="1697">
                  <c:v>203.52204728126529</c:v>
                </c:pt>
                <c:pt idx="1698">
                  <c:v>203.6393461227417</c:v>
                </c:pt>
                <c:pt idx="1699">
                  <c:v>204.08771991729739</c:v>
                </c:pt>
                <c:pt idx="1700">
                  <c:v>204.0882165431976</c:v>
                </c:pt>
                <c:pt idx="1701">
                  <c:v>204.0885560512543</c:v>
                </c:pt>
                <c:pt idx="1702">
                  <c:v>204.43095541000369</c:v>
                </c:pt>
                <c:pt idx="1703">
                  <c:v>204.43113398551941</c:v>
                </c:pt>
                <c:pt idx="1704">
                  <c:v>204.4312500953674</c:v>
                </c:pt>
                <c:pt idx="1705">
                  <c:v>204.45048975944519</c:v>
                </c:pt>
                <c:pt idx="1706">
                  <c:v>204.75644683837891</c:v>
                </c:pt>
                <c:pt idx="1707">
                  <c:v>204.7566704750061</c:v>
                </c:pt>
                <c:pt idx="1708">
                  <c:v>204.79852747917181</c:v>
                </c:pt>
                <c:pt idx="1709">
                  <c:v>205.22843408584589</c:v>
                </c:pt>
                <c:pt idx="1710">
                  <c:v>205.22862982749939</c:v>
                </c:pt>
                <c:pt idx="1711">
                  <c:v>205.22873783111569</c:v>
                </c:pt>
                <c:pt idx="1712">
                  <c:v>205.26187634468079</c:v>
                </c:pt>
                <c:pt idx="1713">
                  <c:v>205.54714822769171</c:v>
                </c:pt>
                <c:pt idx="1714">
                  <c:v>205.54730343818659</c:v>
                </c:pt>
                <c:pt idx="1715">
                  <c:v>205.61001086235049</c:v>
                </c:pt>
                <c:pt idx="1716">
                  <c:v>205.92734169960019</c:v>
                </c:pt>
                <c:pt idx="1717">
                  <c:v>205.92750716209409</c:v>
                </c:pt>
                <c:pt idx="1718">
                  <c:v>205.95752644538879</c:v>
                </c:pt>
                <c:pt idx="1719">
                  <c:v>206.0727512836456</c:v>
                </c:pt>
                <c:pt idx="1720">
                  <c:v>206.33670687675479</c:v>
                </c:pt>
                <c:pt idx="1721">
                  <c:v>206.3368470668793</c:v>
                </c:pt>
                <c:pt idx="1722">
                  <c:v>206.421181678772</c:v>
                </c:pt>
                <c:pt idx="1723">
                  <c:v>206.86123418807981</c:v>
                </c:pt>
                <c:pt idx="1724">
                  <c:v>206.86138987541199</c:v>
                </c:pt>
                <c:pt idx="1725">
                  <c:v>206.86147427558899</c:v>
                </c:pt>
                <c:pt idx="1726">
                  <c:v>206.88777875900271</c:v>
                </c:pt>
                <c:pt idx="1727">
                  <c:v>207.22047877311709</c:v>
                </c:pt>
                <c:pt idx="1728">
                  <c:v>207.22064590454099</c:v>
                </c:pt>
                <c:pt idx="1729">
                  <c:v>207.23546576499939</c:v>
                </c:pt>
                <c:pt idx="1730">
                  <c:v>207.54123830795291</c:v>
                </c:pt>
                <c:pt idx="1731">
                  <c:v>207.54137825965881</c:v>
                </c:pt>
                <c:pt idx="1732">
                  <c:v>207.5838334560394</c:v>
                </c:pt>
                <c:pt idx="1733">
                  <c:v>207.69820094108579</c:v>
                </c:pt>
                <c:pt idx="1734">
                  <c:v>208.0107626914978</c:v>
                </c:pt>
                <c:pt idx="1735">
                  <c:v>208.0109152793884</c:v>
                </c:pt>
                <c:pt idx="1736">
                  <c:v>208.04599261283869</c:v>
                </c:pt>
                <c:pt idx="1737">
                  <c:v>208.37754249572751</c:v>
                </c:pt>
                <c:pt idx="1738">
                  <c:v>208.37767028808591</c:v>
                </c:pt>
                <c:pt idx="1739">
                  <c:v>208.3943696022034</c:v>
                </c:pt>
                <c:pt idx="1740">
                  <c:v>208.51360893249509</c:v>
                </c:pt>
                <c:pt idx="1741">
                  <c:v>208.83156704902649</c:v>
                </c:pt>
                <c:pt idx="1742">
                  <c:v>208.83170557022089</c:v>
                </c:pt>
                <c:pt idx="1743">
                  <c:v>208.86093354225159</c:v>
                </c:pt>
                <c:pt idx="1744">
                  <c:v>209.2149775028229</c:v>
                </c:pt>
                <c:pt idx="1745">
                  <c:v>209.21514511108401</c:v>
                </c:pt>
                <c:pt idx="1746">
                  <c:v>209.21521854400629</c:v>
                </c:pt>
                <c:pt idx="1747">
                  <c:v>209.3248796463013</c:v>
                </c:pt>
                <c:pt idx="1748">
                  <c:v>209.71786379814151</c:v>
                </c:pt>
                <c:pt idx="1749">
                  <c:v>209.71799874305731</c:v>
                </c:pt>
                <c:pt idx="1750">
                  <c:v>209.71806883811951</c:v>
                </c:pt>
                <c:pt idx="1751">
                  <c:v>210.04232239723211</c:v>
                </c:pt>
                <c:pt idx="1752">
                  <c:v>210.04290652275091</c:v>
                </c:pt>
                <c:pt idx="1753">
                  <c:v>210.0432097911835</c:v>
                </c:pt>
                <c:pt idx="1754">
                  <c:v>210.13526010513311</c:v>
                </c:pt>
                <c:pt idx="1755">
                  <c:v>210.43653345108029</c:v>
                </c:pt>
                <c:pt idx="1756">
                  <c:v>210.4368078708649</c:v>
                </c:pt>
                <c:pt idx="1757">
                  <c:v>210.4841423034668</c:v>
                </c:pt>
                <c:pt idx="1758">
                  <c:v>210.63245177268979</c:v>
                </c:pt>
                <c:pt idx="1759">
                  <c:v>210.846186876297</c:v>
                </c:pt>
                <c:pt idx="1760">
                  <c:v>210.8463134765625</c:v>
                </c:pt>
                <c:pt idx="1761">
                  <c:v>210.9509296417236</c:v>
                </c:pt>
                <c:pt idx="1762">
                  <c:v>211.28872776031491</c:v>
                </c:pt>
                <c:pt idx="1763">
                  <c:v>211.28891062736511</c:v>
                </c:pt>
                <c:pt idx="1764">
                  <c:v>211.29842495918271</c:v>
                </c:pt>
                <c:pt idx="1765">
                  <c:v>211.7044913768768</c:v>
                </c:pt>
                <c:pt idx="1766">
                  <c:v>211.70468902587891</c:v>
                </c:pt>
                <c:pt idx="1767">
                  <c:v>211.7047572135925</c:v>
                </c:pt>
                <c:pt idx="1768">
                  <c:v>211.7616202831268</c:v>
                </c:pt>
                <c:pt idx="1769">
                  <c:v>212.04007267951971</c:v>
                </c:pt>
                <c:pt idx="1770">
                  <c:v>212.0402436256409</c:v>
                </c:pt>
                <c:pt idx="1771">
                  <c:v>212.1098792552948</c:v>
                </c:pt>
                <c:pt idx="1772">
                  <c:v>212.48207688331601</c:v>
                </c:pt>
                <c:pt idx="1773">
                  <c:v>212.48243141174319</c:v>
                </c:pt>
                <c:pt idx="1774">
                  <c:v>212.4826455116272</c:v>
                </c:pt>
                <c:pt idx="1775">
                  <c:v>212.5762445926666</c:v>
                </c:pt>
                <c:pt idx="1776">
                  <c:v>212.91586709022519</c:v>
                </c:pt>
                <c:pt idx="1777">
                  <c:v>212.9160392284393</c:v>
                </c:pt>
                <c:pt idx="1778">
                  <c:v>212.9243977069855</c:v>
                </c:pt>
                <c:pt idx="1779">
                  <c:v>213.06937742233279</c:v>
                </c:pt>
                <c:pt idx="1780">
                  <c:v>213.28064489364621</c:v>
                </c:pt>
                <c:pt idx="1781">
                  <c:v>213.2807731628418</c:v>
                </c:pt>
                <c:pt idx="1782">
                  <c:v>213.38769817352289</c:v>
                </c:pt>
                <c:pt idx="1783">
                  <c:v>213.67566537857061</c:v>
                </c:pt>
                <c:pt idx="1784">
                  <c:v>213.67598652839661</c:v>
                </c:pt>
                <c:pt idx="1785">
                  <c:v>213.73602652549741</c:v>
                </c:pt>
                <c:pt idx="1786">
                  <c:v>213.85093069076541</c:v>
                </c:pt>
                <c:pt idx="1787">
                  <c:v>214.1548068523407</c:v>
                </c:pt>
                <c:pt idx="1788">
                  <c:v>214.15512847900391</c:v>
                </c:pt>
                <c:pt idx="1789">
                  <c:v>214.19897508621219</c:v>
                </c:pt>
                <c:pt idx="1790">
                  <c:v>214.6134338378906</c:v>
                </c:pt>
                <c:pt idx="1791">
                  <c:v>214.61360502243039</c:v>
                </c:pt>
                <c:pt idx="1792">
                  <c:v>214.61367249488831</c:v>
                </c:pt>
                <c:pt idx="1793">
                  <c:v>214.66548919677729</c:v>
                </c:pt>
                <c:pt idx="1794">
                  <c:v>214.99568128585821</c:v>
                </c:pt>
                <c:pt idx="1795">
                  <c:v>214.9958527088165</c:v>
                </c:pt>
                <c:pt idx="1796">
                  <c:v>215.0136995315552</c:v>
                </c:pt>
                <c:pt idx="1797">
                  <c:v>215.44420409202581</c:v>
                </c:pt>
                <c:pt idx="1798">
                  <c:v>215.44450068473819</c:v>
                </c:pt>
                <c:pt idx="1799">
                  <c:v>215.4446413516998</c:v>
                </c:pt>
                <c:pt idx="1800">
                  <c:v>215.47668933868411</c:v>
                </c:pt>
                <c:pt idx="1801">
                  <c:v>215.78325390815729</c:v>
                </c:pt>
                <c:pt idx="1802">
                  <c:v>215.78340935707089</c:v>
                </c:pt>
                <c:pt idx="1803">
                  <c:v>215.8238384723663</c:v>
                </c:pt>
                <c:pt idx="1804">
                  <c:v>216.23017597198489</c:v>
                </c:pt>
                <c:pt idx="1805">
                  <c:v>216.2304074764252</c:v>
                </c:pt>
                <c:pt idx="1806">
                  <c:v>216.2305357456207</c:v>
                </c:pt>
                <c:pt idx="1807">
                  <c:v>216.29108238220209</c:v>
                </c:pt>
                <c:pt idx="1808">
                  <c:v>216.6499578952789</c:v>
                </c:pt>
                <c:pt idx="1809">
                  <c:v>216.65009450912481</c:v>
                </c:pt>
                <c:pt idx="1810">
                  <c:v>216.65016841888431</c:v>
                </c:pt>
                <c:pt idx="1811">
                  <c:v>216.91207075119021</c:v>
                </c:pt>
                <c:pt idx="1812">
                  <c:v>216.91227006912229</c:v>
                </c:pt>
                <c:pt idx="1813">
                  <c:v>216.98762083053589</c:v>
                </c:pt>
                <c:pt idx="1814">
                  <c:v>217.1028809547424</c:v>
                </c:pt>
                <c:pt idx="1815">
                  <c:v>217.48758888244629</c:v>
                </c:pt>
                <c:pt idx="1816">
                  <c:v>217.4877419471741</c:v>
                </c:pt>
                <c:pt idx="1817">
                  <c:v>217.4878108501434</c:v>
                </c:pt>
                <c:pt idx="1818">
                  <c:v>217.8705134391785</c:v>
                </c:pt>
                <c:pt idx="1819">
                  <c:v>217.87064027786249</c:v>
                </c:pt>
                <c:pt idx="1820">
                  <c:v>217.87070155143741</c:v>
                </c:pt>
                <c:pt idx="1821">
                  <c:v>217.91283845901489</c:v>
                </c:pt>
                <c:pt idx="1822">
                  <c:v>218.11409330368039</c:v>
                </c:pt>
                <c:pt idx="1823">
                  <c:v>218.14616322517401</c:v>
                </c:pt>
                <c:pt idx="1824">
                  <c:v>218.2623481750488</c:v>
                </c:pt>
                <c:pt idx="1825">
                  <c:v>218.68194985389709</c:v>
                </c:pt>
                <c:pt idx="1826">
                  <c:v>218.68210101127619</c:v>
                </c:pt>
                <c:pt idx="1827">
                  <c:v>218.68216156959531</c:v>
                </c:pt>
                <c:pt idx="1828">
                  <c:v>218.76574182510379</c:v>
                </c:pt>
                <c:pt idx="1829">
                  <c:v>219.0361704826355</c:v>
                </c:pt>
                <c:pt idx="1830">
                  <c:v>219.0363047122955</c:v>
                </c:pt>
                <c:pt idx="1831">
                  <c:v>219.07601547241211</c:v>
                </c:pt>
                <c:pt idx="1832">
                  <c:v>219.42924785614011</c:v>
                </c:pt>
                <c:pt idx="1833">
                  <c:v>219.4294414520264</c:v>
                </c:pt>
                <c:pt idx="1834">
                  <c:v>219.4295566082001</c:v>
                </c:pt>
                <c:pt idx="1835">
                  <c:v>219.54007172584531</c:v>
                </c:pt>
                <c:pt idx="1836">
                  <c:v>219.82720184326169</c:v>
                </c:pt>
                <c:pt idx="1837">
                  <c:v>219.82732892036441</c:v>
                </c:pt>
                <c:pt idx="1838">
                  <c:v>219.8880658149719</c:v>
                </c:pt>
                <c:pt idx="1839">
                  <c:v>220.2509272098541</c:v>
                </c:pt>
                <c:pt idx="1840">
                  <c:v>220.2512481212616</c:v>
                </c:pt>
                <c:pt idx="1841">
                  <c:v>220.25141024589541</c:v>
                </c:pt>
                <c:pt idx="1842">
                  <c:v>220.35467481613159</c:v>
                </c:pt>
                <c:pt idx="1843">
                  <c:v>220.653892993927</c:v>
                </c:pt>
                <c:pt idx="1844">
                  <c:v>220.6540744304657</c:v>
                </c:pt>
                <c:pt idx="1845">
                  <c:v>220.7026090621948</c:v>
                </c:pt>
                <c:pt idx="1846">
                  <c:v>221.05275106430051</c:v>
                </c:pt>
                <c:pt idx="1847">
                  <c:v>221.05306458473211</c:v>
                </c:pt>
                <c:pt idx="1848">
                  <c:v>221.05332350730899</c:v>
                </c:pt>
                <c:pt idx="1849">
                  <c:v>221.16597104072571</c:v>
                </c:pt>
                <c:pt idx="1850">
                  <c:v>221.56346082687381</c:v>
                </c:pt>
                <c:pt idx="1851">
                  <c:v>221.56375169754031</c:v>
                </c:pt>
                <c:pt idx="1852">
                  <c:v>221.5639400482178</c:v>
                </c:pt>
                <c:pt idx="1853">
                  <c:v>221.83123970031741</c:v>
                </c:pt>
                <c:pt idx="1854">
                  <c:v>221.83137130737299</c:v>
                </c:pt>
                <c:pt idx="1855">
                  <c:v>221.86106705665591</c:v>
                </c:pt>
                <c:pt idx="1856">
                  <c:v>221.97724676132199</c:v>
                </c:pt>
                <c:pt idx="1857">
                  <c:v>222.3687889575958</c:v>
                </c:pt>
                <c:pt idx="1858">
                  <c:v>222.36900806426999</c:v>
                </c:pt>
                <c:pt idx="1859">
                  <c:v>222.36911725997919</c:v>
                </c:pt>
                <c:pt idx="1860">
                  <c:v>222.74703550338751</c:v>
                </c:pt>
                <c:pt idx="1861">
                  <c:v>222.74718642234799</c:v>
                </c:pt>
                <c:pt idx="1862">
                  <c:v>222.74725699424741</c:v>
                </c:pt>
                <c:pt idx="1863">
                  <c:v>222.8256547451019</c:v>
                </c:pt>
                <c:pt idx="1864">
                  <c:v>223.101448059082</c:v>
                </c:pt>
                <c:pt idx="1865">
                  <c:v>223.10159230232239</c:v>
                </c:pt>
                <c:pt idx="1866">
                  <c:v>223.13989162445071</c:v>
                </c:pt>
                <c:pt idx="1867">
                  <c:v>223.66374635696411</c:v>
                </c:pt>
                <c:pt idx="1868">
                  <c:v>223.66398811340329</c:v>
                </c:pt>
                <c:pt idx="1869">
                  <c:v>223.66408777236941</c:v>
                </c:pt>
                <c:pt idx="1870">
                  <c:v>223.66417098045349</c:v>
                </c:pt>
                <c:pt idx="1871">
                  <c:v>223.8986189365387</c:v>
                </c:pt>
                <c:pt idx="1872">
                  <c:v>223.89889788627619</c:v>
                </c:pt>
                <c:pt idx="1873">
                  <c:v>223.95098352432251</c:v>
                </c:pt>
                <c:pt idx="1874">
                  <c:v>224.362030506134</c:v>
                </c:pt>
                <c:pt idx="1875">
                  <c:v>224.36221623420721</c:v>
                </c:pt>
                <c:pt idx="1876">
                  <c:v>224.36228704452509</c:v>
                </c:pt>
                <c:pt idx="1877">
                  <c:v>224.45171666145319</c:v>
                </c:pt>
                <c:pt idx="1878">
                  <c:v>224.69672608375549</c:v>
                </c:pt>
                <c:pt idx="1879">
                  <c:v>224.6968777179718</c:v>
                </c:pt>
                <c:pt idx="1880">
                  <c:v>224.76584506034851</c:v>
                </c:pt>
                <c:pt idx="1881">
                  <c:v>225.08816766738889</c:v>
                </c:pt>
                <c:pt idx="1882">
                  <c:v>225.0883603096008</c:v>
                </c:pt>
                <c:pt idx="1883">
                  <c:v>225.11352038383481</c:v>
                </c:pt>
                <c:pt idx="1884">
                  <c:v>225.2286651134491</c:v>
                </c:pt>
                <c:pt idx="1885">
                  <c:v>225.55146217346191</c:v>
                </c:pt>
                <c:pt idx="1886">
                  <c:v>225.55175566673279</c:v>
                </c:pt>
                <c:pt idx="1887">
                  <c:v>225.57690477371219</c:v>
                </c:pt>
                <c:pt idx="1888">
                  <c:v>225.98128151893621</c:v>
                </c:pt>
                <c:pt idx="1889">
                  <c:v>225.98145198822019</c:v>
                </c:pt>
                <c:pt idx="1890">
                  <c:v>225.98151397705081</c:v>
                </c:pt>
                <c:pt idx="1891">
                  <c:v>226.03919386863711</c:v>
                </c:pt>
                <c:pt idx="1892">
                  <c:v>226.29900813102719</c:v>
                </c:pt>
                <c:pt idx="1893">
                  <c:v>226.29918837547299</c:v>
                </c:pt>
                <c:pt idx="1894">
                  <c:v>226.3882749080658</c:v>
                </c:pt>
                <c:pt idx="1895">
                  <c:v>226.76565003395081</c:v>
                </c:pt>
                <c:pt idx="1896">
                  <c:v>226.76577806472781</c:v>
                </c:pt>
                <c:pt idx="1897">
                  <c:v>226.76584005355829</c:v>
                </c:pt>
                <c:pt idx="1898">
                  <c:v>226.8549823760986</c:v>
                </c:pt>
                <c:pt idx="1899">
                  <c:v>227.2961935997009</c:v>
                </c:pt>
                <c:pt idx="1900">
                  <c:v>227.296626329422</c:v>
                </c:pt>
                <c:pt idx="1901">
                  <c:v>227.2975306510925</c:v>
                </c:pt>
                <c:pt idx="1902">
                  <c:v>227.77546715736389</c:v>
                </c:pt>
                <c:pt idx="1903">
                  <c:v>227.77586698532099</c:v>
                </c:pt>
                <c:pt idx="1904">
                  <c:v>227.77614593505859</c:v>
                </c:pt>
                <c:pt idx="1905">
                  <c:v>227.7763965129852</c:v>
                </c:pt>
                <c:pt idx="1906">
                  <c:v>228.10165643692019</c:v>
                </c:pt>
                <c:pt idx="1907">
                  <c:v>228.1018283367157</c:v>
                </c:pt>
                <c:pt idx="1908">
                  <c:v>228.10190653800959</c:v>
                </c:pt>
                <c:pt idx="1909">
                  <c:v>228.3648753166199</c:v>
                </c:pt>
                <c:pt idx="1910">
                  <c:v>228.3649876117706</c:v>
                </c:pt>
                <c:pt idx="1911">
                  <c:v>228.36505007743841</c:v>
                </c:pt>
                <c:pt idx="1912">
                  <c:v>228.48084306716919</c:v>
                </c:pt>
                <c:pt idx="1913">
                  <c:v>228.80002498626709</c:v>
                </c:pt>
                <c:pt idx="1914">
                  <c:v>228.80025196075439</c:v>
                </c:pt>
                <c:pt idx="1915">
                  <c:v>228.82872152328491</c:v>
                </c:pt>
                <c:pt idx="1916">
                  <c:v>229.20513224601751</c:v>
                </c:pt>
                <c:pt idx="1917">
                  <c:v>229.20530676841739</c:v>
                </c:pt>
                <c:pt idx="1918">
                  <c:v>229.20537519454959</c:v>
                </c:pt>
                <c:pt idx="1919">
                  <c:v>229.32022976875311</c:v>
                </c:pt>
                <c:pt idx="1920">
                  <c:v>229.54401278495791</c:v>
                </c:pt>
                <c:pt idx="1921">
                  <c:v>229.54416799545291</c:v>
                </c:pt>
                <c:pt idx="1922">
                  <c:v>229.64011263847351</c:v>
                </c:pt>
                <c:pt idx="1923">
                  <c:v>230.0010755062103</c:v>
                </c:pt>
                <c:pt idx="1924">
                  <c:v>230.00126218795779</c:v>
                </c:pt>
                <c:pt idx="1925">
                  <c:v>230.00136089324951</c:v>
                </c:pt>
                <c:pt idx="1926">
                  <c:v>230.13717746734619</c:v>
                </c:pt>
                <c:pt idx="1927">
                  <c:v>230.44867277145389</c:v>
                </c:pt>
                <c:pt idx="1928">
                  <c:v>230.44879364967349</c:v>
                </c:pt>
                <c:pt idx="1929">
                  <c:v>230.4518985748291</c:v>
                </c:pt>
                <c:pt idx="1930">
                  <c:v>230.8001708984375</c:v>
                </c:pt>
                <c:pt idx="1931">
                  <c:v>230.80037403106689</c:v>
                </c:pt>
                <c:pt idx="1932">
                  <c:v>230.8039000034332</c:v>
                </c:pt>
                <c:pt idx="1933">
                  <c:v>230.91800713539121</c:v>
                </c:pt>
                <c:pt idx="1934">
                  <c:v>231.22887682914731</c:v>
                </c:pt>
                <c:pt idx="1935">
                  <c:v>231.22906684875491</c:v>
                </c:pt>
                <c:pt idx="1936">
                  <c:v>231.26558756828311</c:v>
                </c:pt>
                <c:pt idx="1937">
                  <c:v>231.59317946434021</c:v>
                </c:pt>
                <c:pt idx="1938">
                  <c:v>231.59342622756961</c:v>
                </c:pt>
                <c:pt idx="1939">
                  <c:v>231.6132633686066</c:v>
                </c:pt>
                <c:pt idx="1940">
                  <c:v>231.72935128211981</c:v>
                </c:pt>
                <c:pt idx="1941">
                  <c:v>232.06089925765991</c:v>
                </c:pt>
                <c:pt idx="1942">
                  <c:v>232.06114339828491</c:v>
                </c:pt>
                <c:pt idx="1943">
                  <c:v>232.07634615898129</c:v>
                </c:pt>
                <c:pt idx="1944">
                  <c:v>232.51333355903631</c:v>
                </c:pt>
                <c:pt idx="1945">
                  <c:v>232.51350426673889</c:v>
                </c:pt>
                <c:pt idx="1946">
                  <c:v>232.51359820365909</c:v>
                </c:pt>
                <c:pt idx="1947">
                  <c:v>232.54400229454041</c:v>
                </c:pt>
                <c:pt idx="1948">
                  <c:v>232.88977909088129</c:v>
                </c:pt>
                <c:pt idx="1949">
                  <c:v>232.88991069793701</c:v>
                </c:pt>
                <c:pt idx="1950">
                  <c:v>232.89391875267029</c:v>
                </c:pt>
                <c:pt idx="1951">
                  <c:v>233.34926295280459</c:v>
                </c:pt>
                <c:pt idx="1952">
                  <c:v>233.34946894645691</c:v>
                </c:pt>
                <c:pt idx="1953">
                  <c:v>233.34955239295959</c:v>
                </c:pt>
                <c:pt idx="1954">
                  <c:v>233.367073059082</c:v>
                </c:pt>
                <c:pt idx="1955">
                  <c:v>233.6414706707001</c:v>
                </c:pt>
                <c:pt idx="1956">
                  <c:v>233.64160895347601</c:v>
                </c:pt>
                <c:pt idx="1957">
                  <c:v>233.70315647125241</c:v>
                </c:pt>
                <c:pt idx="1958">
                  <c:v>234.07976913452151</c:v>
                </c:pt>
                <c:pt idx="1959">
                  <c:v>234.07998895645139</c:v>
                </c:pt>
                <c:pt idx="1960">
                  <c:v>234.0800869464874</c:v>
                </c:pt>
                <c:pt idx="1961">
                  <c:v>234.20282793045041</c:v>
                </c:pt>
                <c:pt idx="1962">
                  <c:v>234.49316883087161</c:v>
                </c:pt>
                <c:pt idx="1963">
                  <c:v>234.4933416843414</c:v>
                </c:pt>
                <c:pt idx="1964">
                  <c:v>234.5172350406647</c:v>
                </c:pt>
                <c:pt idx="1965">
                  <c:v>234.833046913147</c:v>
                </c:pt>
                <c:pt idx="1966">
                  <c:v>234.833208322525</c:v>
                </c:pt>
                <c:pt idx="1967">
                  <c:v>234.86592531204221</c:v>
                </c:pt>
                <c:pt idx="1968">
                  <c:v>234.98122358322141</c:v>
                </c:pt>
                <c:pt idx="1969">
                  <c:v>235.27398443222049</c:v>
                </c:pt>
                <c:pt idx="1970">
                  <c:v>235.27414751052859</c:v>
                </c:pt>
                <c:pt idx="1971">
                  <c:v>235.3293700218201</c:v>
                </c:pt>
                <c:pt idx="1972">
                  <c:v>235.65987634658811</c:v>
                </c:pt>
                <c:pt idx="1973">
                  <c:v>235.66003656387329</c:v>
                </c:pt>
                <c:pt idx="1974">
                  <c:v>235.67656183242801</c:v>
                </c:pt>
                <c:pt idx="1975">
                  <c:v>235.83102631568909</c:v>
                </c:pt>
                <c:pt idx="1976">
                  <c:v>236.10066103935239</c:v>
                </c:pt>
                <c:pt idx="1977">
                  <c:v>236.10088181495669</c:v>
                </c:pt>
                <c:pt idx="1978">
                  <c:v>236.14398527145389</c:v>
                </c:pt>
                <c:pt idx="1979">
                  <c:v>236.46807217597959</c:v>
                </c:pt>
                <c:pt idx="1980">
                  <c:v>236.46824598312381</c:v>
                </c:pt>
                <c:pt idx="1981">
                  <c:v>236.49130439758301</c:v>
                </c:pt>
                <c:pt idx="1982">
                  <c:v>236.60659718513489</c:v>
                </c:pt>
                <c:pt idx="1983">
                  <c:v>236.95792102813721</c:v>
                </c:pt>
                <c:pt idx="1984">
                  <c:v>236.9586386680603</c:v>
                </c:pt>
                <c:pt idx="1985">
                  <c:v>236.96832275390619</c:v>
                </c:pt>
                <c:pt idx="1986">
                  <c:v>237.2498228549957</c:v>
                </c:pt>
                <c:pt idx="1987">
                  <c:v>237.25006055831909</c:v>
                </c:pt>
                <c:pt idx="1988">
                  <c:v>237.30340003967291</c:v>
                </c:pt>
                <c:pt idx="1989">
                  <c:v>237.41833853721619</c:v>
                </c:pt>
                <c:pt idx="1990">
                  <c:v>237.65883183479309</c:v>
                </c:pt>
                <c:pt idx="1991">
                  <c:v>237.659015417099</c:v>
                </c:pt>
                <c:pt idx="1992">
                  <c:v>237.7666175365448</c:v>
                </c:pt>
                <c:pt idx="1993">
                  <c:v>238.073930978775</c:v>
                </c:pt>
                <c:pt idx="1994">
                  <c:v>238.07409501075739</c:v>
                </c:pt>
                <c:pt idx="1995">
                  <c:v>238.11375069618231</c:v>
                </c:pt>
                <c:pt idx="1996">
                  <c:v>238.23321628570559</c:v>
                </c:pt>
                <c:pt idx="1997">
                  <c:v>238.53205013275149</c:v>
                </c:pt>
                <c:pt idx="1998">
                  <c:v>238.532190322876</c:v>
                </c:pt>
                <c:pt idx="1999">
                  <c:v>238.58032250404361</c:v>
                </c:pt>
                <c:pt idx="2000">
                  <c:v>238.99678111076349</c:v>
                </c:pt>
                <c:pt idx="2001">
                  <c:v>238.9969341754913</c:v>
                </c:pt>
                <c:pt idx="2002">
                  <c:v>238.99701714515689</c:v>
                </c:pt>
                <c:pt idx="2003">
                  <c:v>239.05080223083499</c:v>
                </c:pt>
                <c:pt idx="2004">
                  <c:v>239.3395688533783</c:v>
                </c:pt>
                <c:pt idx="2005">
                  <c:v>239.33971476554871</c:v>
                </c:pt>
                <c:pt idx="2006">
                  <c:v>239.39216804504389</c:v>
                </c:pt>
                <c:pt idx="2007">
                  <c:v>239.75504064559939</c:v>
                </c:pt>
                <c:pt idx="2008">
                  <c:v>239.75522208213809</c:v>
                </c:pt>
                <c:pt idx="2009">
                  <c:v>239.75534534454351</c:v>
                </c:pt>
                <c:pt idx="2010">
                  <c:v>239.859126329422</c:v>
                </c:pt>
                <c:pt idx="2011">
                  <c:v>240.232661485672</c:v>
                </c:pt>
                <c:pt idx="2012">
                  <c:v>240.23282504081729</c:v>
                </c:pt>
                <c:pt idx="2013">
                  <c:v>240.2328929901123</c:v>
                </c:pt>
                <c:pt idx="2014">
                  <c:v>240.55869388580319</c:v>
                </c:pt>
                <c:pt idx="2015">
                  <c:v>240.5588397979736</c:v>
                </c:pt>
                <c:pt idx="2016">
                  <c:v>240.55891442298889</c:v>
                </c:pt>
                <c:pt idx="2017">
                  <c:v>240.67036151885989</c:v>
                </c:pt>
                <c:pt idx="2018">
                  <c:v>240.94152426719671</c:v>
                </c:pt>
                <c:pt idx="2019">
                  <c:v>240.94167256355291</c:v>
                </c:pt>
                <c:pt idx="2020">
                  <c:v>241.01808452606201</c:v>
                </c:pt>
                <c:pt idx="2021">
                  <c:v>241.41854810714719</c:v>
                </c:pt>
                <c:pt idx="2022">
                  <c:v>241.4187247753143</c:v>
                </c:pt>
                <c:pt idx="2023">
                  <c:v>241.4188206195831</c:v>
                </c:pt>
                <c:pt idx="2024">
                  <c:v>241.48525214195249</c:v>
                </c:pt>
                <c:pt idx="2025">
                  <c:v>241.84951829910281</c:v>
                </c:pt>
                <c:pt idx="2026">
                  <c:v>241.8496878147125</c:v>
                </c:pt>
                <c:pt idx="2027">
                  <c:v>241.8498241901398</c:v>
                </c:pt>
                <c:pt idx="2028">
                  <c:v>242.24462199211121</c:v>
                </c:pt>
                <c:pt idx="2029">
                  <c:v>242.24479532241821</c:v>
                </c:pt>
                <c:pt idx="2030">
                  <c:v>242.2448711395264</c:v>
                </c:pt>
                <c:pt idx="2031">
                  <c:v>242.29602146148679</c:v>
                </c:pt>
                <c:pt idx="2032">
                  <c:v>242.5573556423187</c:v>
                </c:pt>
                <c:pt idx="2033">
                  <c:v>242.55749559402469</c:v>
                </c:pt>
                <c:pt idx="2034">
                  <c:v>242.64454555511469</c:v>
                </c:pt>
                <c:pt idx="2035">
                  <c:v>243.0429482460022</c:v>
                </c:pt>
                <c:pt idx="2036">
                  <c:v>243.04321384429929</c:v>
                </c:pt>
                <c:pt idx="2037">
                  <c:v>243.04337930679321</c:v>
                </c:pt>
                <c:pt idx="2038">
                  <c:v>243.10623359680179</c:v>
                </c:pt>
                <c:pt idx="2039">
                  <c:v>243.3400163650513</c:v>
                </c:pt>
                <c:pt idx="2040">
                  <c:v>243.3464298248291</c:v>
                </c:pt>
                <c:pt idx="2041">
                  <c:v>243.45931243896479</c:v>
                </c:pt>
                <c:pt idx="2042">
                  <c:v>243.8812460899353</c:v>
                </c:pt>
                <c:pt idx="2043">
                  <c:v>243.88141536712649</c:v>
                </c:pt>
                <c:pt idx="2044">
                  <c:v>243.88151741027829</c:v>
                </c:pt>
                <c:pt idx="2045">
                  <c:v>243.92240476608279</c:v>
                </c:pt>
                <c:pt idx="2046">
                  <c:v>244.22776436805731</c:v>
                </c:pt>
                <c:pt idx="2047">
                  <c:v>244.22790503501889</c:v>
                </c:pt>
                <c:pt idx="2048">
                  <c:v>244.26936340332031</c:v>
                </c:pt>
                <c:pt idx="2049">
                  <c:v>244.73140001297</c:v>
                </c:pt>
                <c:pt idx="2050">
                  <c:v>244.7319061756134</c:v>
                </c:pt>
                <c:pt idx="2051">
                  <c:v>244.7322402000427</c:v>
                </c:pt>
                <c:pt idx="2052">
                  <c:v>244.77933812141421</c:v>
                </c:pt>
                <c:pt idx="2053">
                  <c:v>245.03749752044681</c:v>
                </c:pt>
                <c:pt idx="2054">
                  <c:v>245.03772020339969</c:v>
                </c:pt>
                <c:pt idx="2055">
                  <c:v>245.08154129981989</c:v>
                </c:pt>
                <c:pt idx="2056">
                  <c:v>245.41879296302801</c:v>
                </c:pt>
                <c:pt idx="2057">
                  <c:v>245.41894745826721</c:v>
                </c:pt>
                <c:pt idx="2058">
                  <c:v>245.42853760719299</c:v>
                </c:pt>
                <c:pt idx="2059">
                  <c:v>245.54842948913571</c:v>
                </c:pt>
                <c:pt idx="2060">
                  <c:v>245.8309512138367</c:v>
                </c:pt>
                <c:pt idx="2061">
                  <c:v>245.8311262130737</c:v>
                </c:pt>
                <c:pt idx="2062">
                  <c:v>245.89535307884219</c:v>
                </c:pt>
                <c:pt idx="2063">
                  <c:v>246.24381756782529</c:v>
                </c:pt>
                <c:pt idx="2064">
                  <c:v>246.24397230148321</c:v>
                </c:pt>
                <c:pt idx="2065">
                  <c:v>246.25100898742679</c:v>
                </c:pt>
                <c:pt idx="2066">
                  <c:v>246.3589155673981</c:v>
                </c:pt>
                <c:pt idx="2067">
                  <c:v>246.70407056808469</c:v>
                </c:pt>
                <c:pt idx="2068">
                  <c:v>246.7043125629425</c:v>
                </c:pt>
                <c:pt idx="2069">
                  <c:v>246.714061498642</c:v>
                </c:pt>
                <c:pt idx="2070">
                  <c:v>247.14791393280029</c:v>
                </c:pt>
                <c:pt idx="2071">
                  <c:v>247.148277759552</c:v>
                </c:pt>
                <c:pt idx="2072">
                  <c:v>247.14848065376279</c:v>
                </c:pt>
                <c:pt idx="2073">
                  <c:v>247.1737079620361</c:v>
                </c:pt>
                <c:pt idx="2074">
                  <c:v>247.5716392993927</c:v>
                </c:pt>
                <c:pt idx="2075">
                  <c:v>247.5717830657959</c:v>
                </c:pt>
                <c:pt idx="2076">
                  <c:v>247.57186794281009</c:v>
                </c:pt>
                <c:pt idx="2077">
                  <c:v>247.8444490432739</c:v>
                </c:pt>
                <c:pt idx="2078">
                  <c:v>247.84463024139399</c:v>
                </c:pt>
                <c:pt idx="2079">
                  <c:v>247.87007999420169</c:v>
                </c:pt>
                <c:pt idx="2080">
                  <c:v>247.98531174659729</c:v>
                </c:pt>
                <c:pt idx="2081">
                  <c:v>248.27728605270389</c:v>
                </c:pt>
                <c:pt idx="2082">
                  <c:v>248.27746558189389</c:v>
                </c:pt>
                <c:pt idx="2083">
                  <c:v>248.33342719078061</c:v>
                </c:pt>
                <c:pt idx="2084">
                  <c:v>248.76841950416559</c:v>
                </c:pt>
                <c:pt idx="2085">
                  <c:v>248.76858329772949</c:v>
                </c:pt>
                <c:pt idx="2086">
                  <c:v>248.76866126060489</c:v>
                </c:pt>
                <c:pt idx="2087">
                  <c:v>248.7962327003479</c:v>
                </c:pt>
                <c:pt idx="2088">
                  <c:v>249.09083008766169</c:v>
                </c:pt>
                <c:pt idx="2089">
                  <c:v>249.09100413322449</c:v>
                </c:pt>
                <c:pt idx="2090">
                  <c:v>249.14347004890439</c:v>
                </c:pt>
                <c:pt idx="2091">
                  <c:v>249.5265386104584</c:v>
                </c:pt>
                <c:pt idx="2092">
                  <c:v>249.52672243118289</c:v>
                </c:pt>
                <c:pt idx="2093">
                  <c:v>249.52681350708011</c:v>
                </c:pt>
                <c:pt idx="2094">
                  <c:v>249.61091041564941</c:v>
                </c:pt>
                <c:pt idx="2095">
                  <c:v>249.8856871128082</c:v>
                </c:pt>
                <c:pt idx="2096">
                  <c:v>249.88584876060489</c:v>
                </c:pt>
                <c:pt idx="2097">
                  <c:v>249.95928120613101</c:v>
                </c:pt>
                <c:pt idx="2098">
                  <c:v>250.3191499710083</c:v>
                </c:pt>
                <c:pt idx="2099">
                  <c:v>250.31930232048029</c:v>
                </c:pt>
                <c:pt idx="2100">
                  <c:v>250.3193755149841</c:v>
                </c:pt>
                <c:pt idx="2101">
                  <c:v>250.42234754562381</c:v>
                </c:pt>
                <c:pt idx="2102">
                  <c:v>250.72354054450989</c:v>
                </c:pt>
                <c:pt idx="2103">
                  <c:v>250.72373366355899</c:v>
                </c:pt>
                <c:pt idx="2104">
                  <c:v>250.77039670944211</c:v>
                </c:pt>
                <c:pt idx="2105">
                  <c:v>251.19429898262021</c:v>
                </c:pt>
                <c:pt idx="2106">
                  <c:v>251.19444298744199</c:v>
                </c:pt>
                <c:pt idx="2107">
                  <c:v>251.19455146789551</c:v>
                </c:pt>
                <c:pt idx="2108">
                  <c:v>251.23324942588809</c:v>
                </c:pt>
                <c:pt idx="2109">
                  <c:v>251.51745271682739</c:v>
                </c:pt>
                <c:pt idx="2110">
                  <c:v>251.51759791374209</c:v>
                </c:pt>
                <c:pt idx="2111">
                  <c:v>251.58160901069641</c:v>
                </c:pt>
                <c:pt idx="2112">
                  <c:v>251.96231174468991</c:v>
                </c:pt>
                <c:pt idx="2113">
                  <c:v>251.96247673034671</c:v>
                </c:pt>
                <c:pt idx="2114">
                  <c:v>251.9625520706177</c:v>
                </c:pt>
                <c:pt idx="2115">
                  <c:v>252.04810237884519</c:v>
                </c:pt>
                <c:pt idx="2116">
                  <c:v>252.3886604309082</c:v>
                </c:pt>
                <c:pt idx="2117">
                  <c:v>252.38881540298459</c:v>
                </c:pt>
                <c:pt idx="2118">
                  <c:v>252.39542579650879</c:v>
                </c:pt>
                <c:pt idx="2119">
                  <c:v>252.73430442810059</c:v>
                </c:pt>
                <c:pt idx="2120">
                  <c:v>252.7345423698425</c:v>
                </c:pt>
                <c:pt idx="2121">
                  <c:v>252.74484848976141</c:v>
                </c:pt>
                <c:pt idx="2122">
                  <c:v>252.85916233062741</c:v>
                </c:pt>
                <c:pt idx="2123">
                  <c:v>253.1351504325867</c:v>
                </c:pt>
                <c:pt idx="2124">
                  <c:v>253.13529205322271</c:v>
                </c:pt>
                <c:pt idx="2125">
                  <c:v>253.2070109844208</c:v>
                </c:pt>
                <c:pt idx="2126">
                  <c:v>253.65652108192441</c:v>
                </c:pt>
                <c:pt idx="2127">
                  <c:v>253.65666508674619</c:v>
                </c:pt>
                <c:pt idx="2128">
                  <c:v>253.65676045417791</c:v>
                </c:pt>
                <c:pt idx="2129">
                  <c:v>253.66958212852481</c:v>
                </c:pt>
                <c:pt idx="2130">
                  <c:v>253.9784240722656</c:v>
                </c:pt>
                <c:pt idx="2131">
                  <c:v>253.97873687744141</c:v>
                </c:pt>
                <c:pt idx="2132">
                  <c:v>254.01740598678589</c:v>
                </c:pt>
                <c:pt idx="2133">
                  <c:v>254.48691463470459</c:v>
                </c:pt>
                <c:pt idx="2134">
                  <c:v>254.48722434043879</c:v>
                </c:pt>
                <c:pt idx="2135">
                  <c:v>254.48739433288571</c:v>
                </c:pt>
                <c:pt idx="2136">
                  <c:v>254.4875764846802</c:v>
                </c:pt>
                <c:pt idx="2137">
                  <c:v>254.82652878761289</c:v>
                </c:pt>
                <c:pt idx="2138">
                  <c:v>254.8267586231232</c:v>
                </c:pt>
                <c:pt idx="2139">
                  <c:v>254.8325181007385</c:v>
                </c:pt>
                <c:pt idx="2140">
                  <c:v>255.18857645988459</c:v>
                </c:pt>
                <c:pt idx="2141">
                  <c:v>255.18872618675229</c:v>
                </c:pt>
                <c:pt idx="2142">
                  <c:v>255.18881583213809</c:v>
                </c:pt>
                <c:pt idx="2143">
                  <c:v>255.2959535121918</c:v>
                </c:pt>
                <c:pt idx="2144">
                  <c:v>255.73983693122861</c:v>
                </c:pt>
                <c:pt idx="2145">
                  <c:v>255.74001431465149</c:v>
                </c:pt>
                <c:pt idx="2146">
                  <c:v>255.7400918006897</c:v>
                </c:pt>
                <c:pt idx="2147">
                  <c:v>255.9625959396362</c:v>
                </c:pt>
                <c:pt idx="2148">
                  <c:v>255.96284866333011</c:v>
                </c:pt>
                <c:pt idx="2149">
                  <c:v>255.99259805679321</c:v>
                </c:pt>
                <c:pt idx="2150">
                  <c:v>256.10749101638788</c:v>
                </c:pt>
                <c:pt idx="2151">
                  <c:v>256.48470640182501</c:v>
                </c:pt>
                <c:pt idx="2152">
                  <c:v>256.48485112190252</c:v>
                </c:pt>
                <c:pt idx="2153">
                  <c:v>256.4849271774292</c:v>
                </c:pt>
                <c:pt idx="2154">
                  <c:v>256.81049466133118</c:v>
                </c:pt>
                <c:pt idx="2155">
                  <c:v>256.8106381893158</c:v>
                </c:pt>
                <c:pt idx="2156">
                  <c:v>256.81072092056269</c:v>
                </c:pt>
                <c:pt idx="2157">
                  <c:v>256.92175698280329</c:v>
                </c:pt>
                <c:pt idx="2158">
                  <c:v>257.23057866096502</c:v>
                </c:pt>
                <c:pt idx="2159">
                  <c:v>257.23077487945562</c:v>
                </c:pt>
                <c:pt idx="2160">
                  <c:v>257.26986169815058</c:v>
                </c:pt>
                <c:pt idx="2161">
                  <c:v>257.6531343460083</c:v>
                </c:pt>
                <c:pt idx="2162">
                  <c:v>257.65332388877869</c:v>
                </c:pt>
                <c:pt idx="2163">
                  <c:v>257.65341520309448</c:v>
                </c:pt>
                <c:pt idx="2164">
                  <c:v>257.73277950286871</c:v>
                </c:pt>
                <c:pt idx="2165">
                  <c:v>258.10445380210882</c:v>
                </c:pt>
                <c:pt idx="2166">
                  <c:v>258.10460901260382</c:v>
                </c:pt>
                <c:pt idx="2167">
                  <c:v>258.10469365119928</c:v>
                </c:pt>
                <c:pt idx="2168">
                  <c:v>258.22183728218079</c:v>
                </c:pt>
                <c:pt idx="2169">
                  <c:v>258.48171901702881</c:v>
                </c:pt>
                <c:pt idx="2170">
                  <c:v>258.48187780380249</c:v>
                </c:pt>
                <c:pt idx="2171">
                  <c:v>258.54456043243408</c:v>
                </c:pt>
                <c:pt idx="2172">
                  <c:v>258.86319708824158</c:v>
                </c:pt>
                <c:pt idx="2173">
                  <c:v>258.86336278915411</c:v>
                </c:pt>
                <c:pt idx="2174">
                  <c:v>258.89147472381592</c:v>
                </c:pt>
                <c:pt idx="2175">
                  <c:v>259.41595411300659</c:v>
                </c:pt>
                <c:pt idx="2176">
                  <c:v>259.41616702079767</c:v>
                </c:pt>
                <c:pt idx="2177">
                  <c:v>259.41623425483698</c:v>
                </c:pt>
                <c:pt idx="2178">
                  <c:v>259.41631722450262</c:v>
                </c:pt>
                <c:pt idx="2179">
                  <c:v>259.72300505638123</c:v>
                </c:pt>
                <c:pt idx="2180">
                  <c:v>259.72338938713068</c:v>
                </c:pt>
                <c:pt idx="2181">
                  <c:v>259.72365951538092</c:v>
                </c:pt>
                <c:pt idx="2182">
                  <c:v>259.85083866119379</c:v>
                </c:pt>
                <c:pt idx="2183">
                  <c:v>260.06560921669012</c:v>
                </c:pt>
                <c:pt idx="2184">
                  <c:v>260.0657901763916</c:v>
                </c:pt>
                <c:pt idx="2185">
                  <c:v>260.17026329040527</c:v>
                </c:pt>
                <c:pt idx="2186">
                  <c:v>260.6497950553894</c:v>
                </c:pt>
                <c:pt idx="2187">
                  <c:v>260.64997911453253</c:v>
                </c:pt>
                <c:pt idx="2188">
                  <c:v>260.65007162094122</c:v>
                </c:pt>
                <c:pt idx="2189">
                  <c:v>260.65013861656189</c:v>
                </c:pt>
                <c:pt idx="2190">
                  <c:v>260.91756939888</c:v>
                </c:pt>
                <c:pt idx="2191">
                  <c:v>260.91769766807562</c:v>
                </c:pt>
                <c:pt idx="2192">
                  <c:v>260.98089385032648</c:v>
                </c:pt>
                <c:pt idx="2193">
                  <c:v>261.30657315254211</c:v>
                </c:pt>
                <c:pt idx="2194">
                  <c:v>261.30674719810492</c:v>
                </c:pt>
                <c:pt idx="2195">
                  <c:v>261.32848405838013</c:v>
                </c:pt>
                <c:pt idx="2196">
                  <c:v>261.46840882301331</c:v>
                </c:pt>
                <c:pt idx="2197">
                  <c:v>261.81309819221502</c:v>
                </c:pt>
                <c:pt idx="2198">
                  <c:v>261.81328964233398</c:v>
                </c:pt>
                <c:pt idx="2199">
                  <c:v>261.8134241104126</c:v>
                </c:pt>
                <c:pt idx="2200">
                  <c:v>262.10452198982239</c:v>
                </c:pt>
                <c:pt idx="2201">
                  <c:v>262.1046838760376</c:v>
                </c:pt>
                <c:pt idx="2202">
                  <c:v>262.14343404769897</c:v>
                </c:pt>
                <c:pt idx="2203">
                  <c:v>262.28357529640198</c:v>
                </c:pt>
                <c:pt idx="2204">
                  <c:v>262.55455207824713</c:v>
                </c:pt>
                <c:pt idx="2205">
                  <c:v>262.55467891693121</c:v>
                </c:pt>
                <c:pt idx="2206">
                  <c:v>262.60714769363398</c:v>
                </c:pt>
                <c:pt idx="2207">
                  <c:v>262.89399123191828</c:v>
                </c:pt>
                <c:pt idx="2208">
                  <c:v>262.89414381980902</c:v>
                </c:pt>
                <c:pt idx="2209">
                  <c:v>262.95532512664789</c:v>
                </c:pt>
                <c:pt idx="2210">
                  <c:v>263.30979633331299</c:v>
                </c:pt>
                <c:pt idx="2211">
                  <c:v>263.30997443199158</c:v>
                </c:pt>
                <c:pt idx="2212">
                  <c:v>263.3100700378418</c:v>
                </c:pt>
                <c:pt idx="2213">
                  <c:v>263.41786789894098</c:v>
                </c:pt>
                <c:pt idx="2214">
                  <c:v>263.85205292701721</c:v>
                </c:pt>
                <c:pt idx="2215">
                  <c:v>263.85245752334589</c:v>
                </c:pt>
                <c:pt idx="2216">
                  <c:v>263.85268473625177</c:v>
                </c:pt>
                <c:pt idx="2217">
                  <c:v>263.88512492179871</c:v>
                </c:pt>
                <c:pt idx="2218">
                  <c:v>264.13631725311279</c:v>
                </c:pt>
                <c:pt idx="2219">
                  <c:v>264.13645195960999</c:v>
                </c:pt>
                <c:pt idx="2220">
                  <c:v>264.2330105304718</c:v>
                </c:pt>
                <c:pt idx="2221">
                  <c:v>264.56725478172302</c:v>
                </c:pt>
                <c:pt idx="2222">
                  <c:v>264.56737804412842</c:v>
                </c:pt>
                <c:pt idx="2223">
                  <c:v>264.57655835151672</c:v>
                </c:pt>
                <c:pt idx="2224">
                  <c:v>264.69588661193848</c:v>
                </c:pt>
                <c:pt idx="2225">
                  <c:v>264.95212483406073</c:v>
                </c:pt>
                <c:pt idx="2226">
                  <c:v>264.95226907730103</c:v>
                </c:pt>
                <c:pt idx="2227">
                  <c:v>265.04415535926819</c:v>
                </c:pt>
                <c:pt idx="2228">
                  <c:v>265.38448810577393</c:v>
                </c:pt>
                <c:pt idx="2229">
                  <c:v>265.38464760780329</c:v>
                </c:pt>
                <c:pt idx="2230">
                  <c:v>265.39165663719177</c:v>
                </c:pt>
                <c:pt idx="2231">
                  <c:v>265.50695204734802</c:v>
                </c:pt>
                <c:pt idx="2232">
                  <c:v>265.7617027759552</c:v>
                </c:pt>
                <c:pt idx="2233">
                  <c:v>265.76186800003052</c:v>
                </c:pt>
                <c:pt idx="2234">
                  <c:v>265.85505366325378</c:v>
                </c:pt>
                <c:pt idx="2235">
                  <c:v>266.28867077827448</c:v>
                </c:pt>
                <c:pt idx="2236">
                  <c:v>266.28904962539667</c:v>
                </c:pt>
                <c:pt idx="2237">
                  <c:v>266.28927946090698</c:v>
                </c:pt>
                <c:pt idx="2238">
                  <c:v>266.31851029396063</c:v>
                </c:pt>
                <c:pt idx="2239">
                  <c:v>266.64573097228998</c:v>
                </c:pt>
                <c:pt idx="2240">
                  <c:v>266.64622950553888</c:v>
                </c:pt>
                <c:pt idx="2241">
                  <c:v>266.67040109634399</c:v>
                </c:pt>
                <c:pt idx="2242">
                  <c:v>266.97518467903137</c:v>
                </c:pt>
                <c:pt idx="2243">
                  <c:v>266.97535109519958</c:v>
                </c:pt>
                <c:pt idx="2244">
                  <c:v>267.01762461662292</c:v>
                </c:pt>
                <c:pt idx="2245">
                  <c:v>267.16606450080872</c:v>
                </c:pt>
                <c:pt idx="2246">
                  <c:v>267.39646363258362</c:v>
                </c:pt>
                <c:pt idx="2247">
                  <c:v>267.39663124084473</c:v>
                </c:pt>
                <c:pt idx="2248">
                  <c:v>267.48114347457891</c:v>
                </c:pt>
                <c:pt idx="2249">
                  <c:v>267.80702757835388</c:v>
                </c:pt>
                <c:pt idx="2250">
                  <c:v>267.80719494819641</c:v>
                </c:pt>
                <c:pt idx="2251">
                  <c:v>267.82860994338989</c:v>
                </c:pt>
                <c:pt idx="2252">
                  <c:v>267.94470739364618</c:v>
                </c:pt>
                <c:pt idx="2253">
                  <c:v>268.29074001312262</c:v>
                </c:pt>
                <c:pt idx="2254">
                  <c:v>268.29087615013123</c:v>
                </c:pt>
                <c:pt idx="2255">
                  <c:v>268.29432320594788</c:v>
                </c:pt>
                <c:pt idx="2256">
                  <c:v>268.59880614280701</c:v>
                </c:pt>
                <c:pt idx="2257">
                  <c:v>268.59895157814032</c:v>
                </c:pt>
                <c:pt idx="2258">
                  <c:v>268.63949799537659</c:v>
                </c:pt>
                <c:pt idx="2259">
                  <c:v>268.75551915168762</c:v>
                </c:pt>
                <c:pt idx="2260">
                  <c:v>269.05969786643982</c:v>
                </c:pt>
                <c:pt idx="2261">
                  <c:v>269.05989766120911</c:v>
                </c:pt>
                <c:pt idx="2262">
                  <c:v>269.10329484939581</c:v>
                </c:pt>
                <c:pt idx="2263">
                  <c:v>269.46805787086493</c:v>
                </c:pt>
                <c:pt idx="2264">
                  <c:v>269.46821022033691</c:v>
                </c:pt>
                <c:pt idx="2265">
                  <c:v>269.46828365325928</c:v>
                </c:pt>
                <c:pt idx="2266">
                  <c:v>269.57041192054749</c:v>
                </c:pt>
                <c:pt idx="2267">
                  <c:v>269.82126307487488</c:v>
                </c:pt>
                <c:pt idx="2268">
                  <c:v>269.82186603546143</c:v>
                </c:pt>
                <c:pt idx="2269">
                  <c:v>269.91811156272888</c:v>
                </c:pt>
                <c:pt idx="2270">
                  <c:v>270.32405686378479</c:v>
                </c:pt>
                <c:pt idx="2271">
                  <c:v>270.32423448562622</c:v>
                </c:pt>
                <c:pt idx="2272">
                  <c:v>270.32431578636169</c:v>
                </c:pt>
                <c:pt idx="2273">
                  <c:v>270.38130354881292</c:v>
                </c:pt>
                <c:pt idx="2274">
                  <c:v>270.64399147033691</c:v>
                </c:pt>
                <c:pt idx="2275">
                  <c:v>270.64416575431818</c:v>
                </c:pt>
                <c:pt idx="2276">
                  <c:v>270.7288715839386</c:v>
                </c:pt>
                <c:pt idx="2277">
                  <c:v>271.0972912311554</c:v>
                </c:pt>
                <c:pt idx="2278">
                  <c:v>271.09746384620672</c:v>
                </c:pt>
                <c:pt idx="2279">
                  <c:v>271.09755516052252</c:v>
                </c:pt>
                <c:pt idx="2280">
                  <c:v>271.23007988929749</c:v>
                </c:pt>
                <c:pt idx="2281">
                  <c:v>271.55403661727911</c:v>
                </c:pt>
                <c:pt idx="2282">
                  <c:v>271.55419445037842</c:v>
                </c:pt>
                <c:pt idx="2283">
                  <c:v>271.55428862571722</c:v>
                </c:pt>
                <c:pt idx="2284">
                  <c:v>271.916916847229</c:v>
                </c:pt>
                <c:pt idx="2285">
                  <c:v>271.91708612442022</c:v>
                </c:pt>
                <c:pt idx="2286">
                  <c:v>271.91722822189331</c:v>
                </c:pt>
                <c:pt idx="2287">
                  <c:v>272.00745725631708</c:v>
                </c:pt>
                <c:pt idx="2288">
                  <c:v>272.3911030292511</c:v>
                </c:pt>
                <c:pt idx="2289">
                  <c:v>272.39125061035162</c:v>
                </c:pt>
                <c:pt idx="2290">
                  <c:v>272.39134430885309</c:v>
                </c:pt>
                <c:pt idx="2291">
                  <c:v>272.73736143112183</c:v>
                </c:pt>
                <c:pt idx="2292">
                  <c:v>272.73750257492071</c:v>
                </c:pt>
                <c:pt idx="2293">
                  <c:v>272.73759412765497</c:v>
                </c:pt>
                <c:pt idx="2294">
                  <c:v>272.8177695274353</c:v>
                </c:pt>
                <c:pt idx="2295">
                  <c:v>273.19586730003363</c:v>
                </c:pt>
                <c:pt idx="2296">
                  <c:v>273.1960916519165</c:v>
                </c:pt>
                <c:pt idx="2297">
                  <c:v>273.19622087478638</c:v>
                </c:pt>
                <c:pt idx="2298">
                  <c:v>273.54931402206421</c:v>
                </c:pt>
                <c:pt idx="2299">
                  <c:v>273.54952573776251</c:v>
                </c:pt>
                <c:pt idx="2300">
                  <c:v>273.54965567588812</c:v>
                </c:pt>
                <c:pt idx="2301">
                  <c:v>273.63233041763311</c:v>
                </c:pt>
                <c:pt idx="2302">
                  <c:v>273.91267776489258</c:v>
                </c:pt>
                <c:pt idx="2303">
                  <c:v>273.91284084320068</c:v>
                </c:pt>
                <c:pt idx="2304">
                  <c:v>273.98076105117798</c:v>
                </c:pt>
                <c:pt idx="2305">
                  <c:v>274.37841486930847</c:v>
                </c:pt>
                <c:pt idx="2306">
                  <c:v>274.37876629829412</c:v>
                </c:pt>
                <c:pt idx="2307">
                  <c:v>274.37897419929499</c:v>
                </c:pt>
                <c:pt idx="2308">
                  <c:v>274.44423937797552</c:v>
                </c:pt>
                <c:pt idx="2309">
                  <c:v>274.7804069519043</c:v>
                </c:pt>
                <c:pt idx="2310">
                  <c:v>274.78073978424072</c:v>
                </c:pt>
                <c:pt idx="2311">
                  <c:v>274.79199814796448</c:v>
                </c:pt>
                <c:pt idx="2312">
                  <c:v>275.23380756378168</c:v>
                </c:pt>
                <c:pt idx="2313">
                  <c:v>275.23408770561218</c:v>
                </c:pt>
                <c:pt idx="2314">
                  <c:v>275.23423671722412</c:v>
                </c:pt>
                <c:pt idx="2315">
                  <c:v>275.25503039360052</c:v>
                </c:pt>
                <c:pt idx="2316">
                  <c:v>275.62376308441162</c:v>
                </c:pt>
                <c:pt idx="2317">
                  <c:v>275.6239972114563</c:v>
                </c:pt>
                <c:pt idx="2318">
                  <c:v>275.62417793273931</c:v>
                </c:pt>
                <c:pt idx="2319">
                  <c:v>275.96706104278559</c:v>
                </c:pt>
                <c:pt idx="2320">
                  <c:v>275.96725940704351</c:v>
                </c:pt>
                <c:pt idx="2321">
                  <c:v>275.9673478603363</c:v>
                </c:pt>
                <c:pt idx="2322">
                  <c:v>276.06983828544622</c:v>
                </c:pt>
                <c:pt idx="2323">
                  <c:v>276.34548735618591</c:v>
                </c:pt>
                <c:pt idx="2324">
                  <c:v>276.34568572044373</c:v>
                </c:pt>
                <c:pt idx="2325">
                  <c:v>276.4178352355957</c:v>
                </c:pt>
                <c:pt idx="2326">
                  <c:v>276.75014662742609</c:v>
                </c:pt>
                <c:pt idx="2327">
                  <c:v>276.75035262107849</c:v>
                </c:pt>
                <c:pt idx="2328">
                  <c:v>276.7656044960022</c:v>
                </c:pt>
                <c:pt idx="2329">
                  <c:v>276.88154292106628</c:v>
                </c:pt>
                <c:pt idx="2330">
                  <c:v>277.13485860824579</c:v>
                </c:pt>
                <c:pt idx="2331">
                  <c:v>277.13508057594299</c:v>
                </c:pt>
                <c:pt idx="2332">
                  <c:v>277.22931289672852</c:v>
                </c:pt>
                <c:pt idx="2333">
                  <c:v>277.58418726921082</c:v>
                </c:pt>
                <c:pt idx="2334">
                  <c:v>277.58432602882391</c:v>
                </c:pt>
                <c:pt idx="2335">
                  <c:v>277.58441805839539</c:v>
                </c:pt>
                <c:pt idx="2336">
                  <c:v>277.69603705406189</c:v>
                </c:pt>
                <c:pt idx="2337">
                  <c:v>277.98685479164118</c:v>
                </c:pt>
                <c:pt idx="2338">
                  <c:v>277.9870240688324</c:v>
                </c:pt>
                <c:pt idx="2339">
                  <c:v>278.04352784156799</c:v>
                </c:pt>
                <c:pt idx="2340">
                  <c:v>278.45202589035028</c:v>
                </c:pt>
                <c:pt idx="2341">
                  <c:v>278.45219206809998</c:v>
                </c:pt>
                <c:pt idx="2342">
                  <c:v>278.45228052139282</c:v>
                </c:pt>
                <c:pt idx="2343">
                  <c:v>278.50716090202332</c:v>
                </c:pt>
                <c:pt idx="2344">
                  <c:v>278.82396078109741</c:v>
                </c:pt>
                <c:pt idx="2345">
                  <c:v>278.82426595687872</c:v>
                </c:pt>
                <c:pt idx="2346">
                  <c:v>278.85504055023188</c:v>
                </c:pt>
                <c:pt idx="2347">
                  <c:v>279.20388841629028</c:v>
                </c:pt>
                <c:pt idx="2348">
                  <c:v>279.20408868789667</c:v>
                </c:pt>
                <c:pt idx="2349">
                  <c:v>279.21201157569891</c:v>
                </c:pt>
                <c:pt idx="2350">
                  <c:v>279.31872916221619</c:v>
                </c:pt>
                <c:pt idx="2351">
                  <c:v>279.6218957901001</c:v>
                </c:pt>
                <c:pt idx="2352">
                  <c:v>279.62204432487488</c:v>
                </c:pt>
                <c:pt idx="2353">
                  <c:v>279.6702766418457</c:v>
                </c:pt>
                <c:pt idx="2354">
                  <c:v>279.99943232536322</c:v>
                </c:pt>
                <c:pt idx="2355">
                  <c:v>279.99963974952698</c:v>
                </c:pt>
                <c:pt idx="2356">
                  <c:v>280.01852202415472</c:v>
                </c:pt>
                <c:pt idx="2357">
                  <c:v>280.13311004638672</c:v>
                </c:pt>
                <c:pt idx="2358">
                  <c:v>280.43267893791199</c:v>
                </c:pt>
                <c:pt idx="2359">
                  <c:v>280.43281841278082</c:v>
                </c:pt>
                <c:pt idx="2360">
                  <c:v>280.48131799697882</c:v>
                </c:pt>
                <c:pt idx="2361">
                  <c:v>280.82049751281738</c:v>
                </c:pt>
                <c:pt idx="2362">
                  <c:v>280.82074928283691</c:v>
                </c:pt>
                <c:pt idx="2363">
                  <c:v>280.8345057964325</c:v>
                </c:pt>
                <c:pt idx="2364">
                  <c:v>280.94454002380371</c:v>
                </c:pt>
                <c:pt idx="2365">
                  <c:v>281.19469618797302</c:v>
                </c:pt>
                <c:pt idx="2366">
                  <c:v>281.19482851028442</c:v>
                </c:pt>
                <c:pt idx="2367">
                  <c:v>281.2924382686615</c:v>
                </c:pt>
                <c:pt idx="2368">
                  <c:v>281.71780061721802</c:v>
                </c:pt>
                <c:pt idx="2369">
                  <c:v>281.71797633171082</c:v>
                </c:pt>
                <c:pt idx="2370">
                  <c:v>281.71805214881903</c:v>
                </c:pt>
                <c:pt idx="2371">
                  <c:v>281.78916382789612</c:v>
                </c:pt>
                <c:pt idx="2372">
                  <c:v>282.09350442886353</c:v>
                </c:pt>
                <c:pt idx="2373">
                  <c:v>282.0936553478241</c:v>
                </c:pt>
                <c:pt idx="2374">
                  <c:v>282.10675883293152</c:v>
                </c:pt>
                <c:pt idx="2375">
                  <c:v>282.40978193283081</c:v>
                </c:pt>
                <c:pt idx="2376">
                  <c:v>282.40995001792908</c:v>
                </c:pt>
                <c:pt idx="2377">
                  <c:v>282.45481443405151</c:v>
                </c:pt>
                <c:pt idx="2378">
                  <c:v>282.57014226913452</c:v>
                </c:pt>
                <c:pt idx="2379">
                  <c:v>282.9176914691925</c:v>
                </c:pt>
                <c:pt idx="2380">
                  <c:v>282.91797876358032</c:v>
                </c:pt>
                <c:pt idx="2381">
                  <c:v>282.92338347434998</c:v>
                </c:pt>
                <c:pt idx="2382">
                  <c:v>283.25759530067438</c:v>
                </c:pt>
                <c:pt idx="2383">
                  <c:v>283.25776743888849</c:v>
                </c:pt>
                <c:pt idx="2384">
                  <c:v>283.2658371925354</c:v>
                </c:pt>
                <c:pt idx="2385">
                  <c:v>283.38523936271667</c:v>
                </c:pt>
                <c:pt idx="2386">
                  <c:v>283.65989351272577</c:v>
                </c:pt>
                <c:pt idx="2387">
                  <c:v>283.66001963615417</c:v>
                </c:pt>
                <c:pt idx="2388">
                  <c:v>283.73313736915588</c:v>
                </c:pt>
                <c:pt idx="2389">
                  <c:v>284.15142011642462</c:v>
                </c:pt>
                <c:pt idx="2390">
                  <c:v>284.15161800384521</c:v>
                </c:pt>
                <c:pt idx="2391">
                  <c:v>284.15170931816101</c:v>
                </c:pt>
                <c:pt idx="2392">
                  <c:v>284.1965057849884</c:v>
                </c:pt>
                <c:pt idx="2393">
                  <c:v>284.45854878425598</c:v>
                </c:pt>
                <c:pt idx="2394">
                  <c:v>284.45869565010071</c:v>
                </c:pt>
                <c:pt idx="2395">
                  <c:v>284.54464483261108</c:v>
                </c:pt>
                <c:pt idx="2396">
                  <c:v>284.94668102264399</c:v>
                </c:pt>
                <c:pt idx="2397">
                  <c:v>284.94685459136957</c:v>
                </c:pt>
                <c:pt idx="2398">
                  <c:v>284.94694113731379</c:v>
                </c:pt>
                <c:pt idx="2399">
                  <c:v>285.01125049591059</c:v>
                </c:pt>
                <c:pt idx="2400">
                  <c:v>285.32643127441412</c:v>
                </c:pt>
                <c:pt idx="2401">
                  <c:v>285.32658886909479</c:v>
                </c:pt>
                <c:pt idx="2402">
                  <c:v>285.35933256149292</c:v>
                </c:pt>
                <c:pt idx="2403">
                  <c:v>285.71574759483337</c:v>
                </c:pt>
                <c:pt idx="2404">
                  <c:v>285.71592593193049</c:v>
                </c:pt>
                <c:pt idx="2405">
                  <c:v>285.71600556373602</c:v>
                </c:pt>
                <c:pt idx="2406">
                  <c:v>285.8560106754303</c:v>
                </c:pt>
                <c:pt idx="2407">
                  <c:v>286.14857816696173</c:v>
                </c:pt>
                <c:pt idx="2408">
                  <c:v>286.14872241020203</c:v>
                </c:pt>
                <c:pt idx="2409">
                  <c:v>286.16972064971918</c:v>
                </c:pt>
                <c:pt idx="2410">
                  <c:v>286.52738761901861</c:v>
                </c:pt>
                <c:pt idx="2411">
                  <c:v>286.52756094932562</c:v>
                </c:pt>
                <c:pt idx="2412">
                  <c:v>286.52762603759771</c:v>
                </c:pt>
                <c:pt idx="2413">
                  <c:v>286.63408541679382</c:v>
                </c:pt>
                <c:pt idx="2414">
                  <c:v>286.94845056533808</c:v>
                </c:pt>
                <c:pt idx="2415">
                  <c:v>286.94861078262329</c:v>
                </c:pt>
                <c:pt idx="2416">
                  <c:v>286.98069167137152</c:v>
                </c:pt>
                <c:pt idx="2417">
                  <c:v>287.31266379356379</c:v>
                </c:pt>
                <c:pt idx="2418">
                  <c:v>287.3129563331604</c:v>
                </c:pt>
                <c:pt idx="2419">
                  <c:v>287.32999682426453</c:v>
                </c:pt>
                <c:pt idx="2420">
                  <c:v>287.44827747344971</c:v>
                </c:pt>
                <c:pt idx="2421">
                  <c:v>287.68678116798401</c:v>
                </c:pt>
                <c:pt idx="2422">
                  <c:v>287.6869170665741</c:v>
                </c:pt>
                <c:pt idx="2423">
                  <c:v>287.79617357254028</c:v>
                </c:pt>
                <c:pt idx="2424">
                  <c:v>288.10553646087652</c:v>
                </c:pt>
                <c:pt idx="2425">
                  <c:v>288.10576248168951</c:v>
                </c:pt>
                <c:pt idx="2426">
                  <c:v>288.14461708068848</c:v>
                </c:pt>
                <c:pt idx="2427">
                  <c:v>288.25980377197271</c:v>
                </c:pt>
                <c:pt idx="2428">
                  <c:v>288.58763098716742</c:v>
                </c:pt>
                <c:pt idx="2429">
                  <c:v>288.5877525806427</c:v>
                </c:pt>
                <c:pt idx="2430">
                  <c:v>288.60684895515442</c:v>
                </c:pt>
                <c:pt idx="2431">
                  <c:v>288.961097240448</c:v>
                </c:pt>
                <c:pt idx="2432">
                  <c:v>288.96139764785772</c:v>
                </c:pt>
                <c:pt idx="2433">
                  <c:v>288.96155285835272</c:v>
                </c:pt>
                <c:pt idx="2434">
                  <c:v>289.1060528755188</c:v>
                </c:pt>
                <c:pt idx="2435">
                  <c:v>289.40368056297302</c:v>
                </c:pt>
                <c:pt idx="2436">
                  <c:v>289.40383243560791</c:v>
                </c:pt>
                <c:pt idx="2437">
                  <c:v>289.42177867889399</c:v>
                </c:pt>
                <c:pt idx="2438">
                  <c:v>289.78765368461609</c:v>
                </c:pt>
                <c:pt idx="2439">
                  <c:v>289.78785848617548</c:v>
                </c:pt>
                <c:pt idx="2440">
                  <c:v>289.78793334960938</c:v>
                </c:pt>
                <c:pt idx="2441">
                  <c:v>289.88453412055969</c:v>
                </c:pt>
                <c:pt idx="2442">
                  <c:v>290.12629127502441</c:v>
                </c:pt>
                <c:pt idx="2443">
                  <c:v>290.12655806541437</c:v>
                </c:pt>
                <c:pt idx="2444">
                  <c:v>290.23392105102539</c:v>
                </c:pt>
                <c:pt idx="2445">
                  <c:v>290.70756030082703</c:v>
                </c:pt>
                <c:pt idx="2446">
                  <c:v>290.70777130126947</c:v>
                </c:pt>
                <c:pt idx="2447">
                  <c:v>290.70786690711981</c:v>
                </c:pt>
                <c:pt idx="2448">
                  <c:v>290.70794034004211</c:v>
                </c:pt>
                <c:pt idx="2449">
                  <c:v>291.00559043884277</c:v>
                </c:pt>
                <c:pt idx="2450">
                  <c:v>291.00590443611151</c:v>
                </c:pt>
                <c:pt idx="2451">
                  <c:v>291.04478526115417</c:v>
                </c:pt>
                <c:pt idx="2452">
                  <c:v>291.54930996894842</c:v>
                </c:pt>
                <c:pt idx="2453">
                  <c:v>291.54986000061041</c:v>
                </c:pt>
                <c:pt idx="2454">
                  <c:v>291.55011940002441</c:v>
                </c:pt>
                <c:pt idx="2455">
                  <c:v>291.5503613948822</c:v>
                </c:pt>
                <c:pt idx="2456">
                  <c:v>291.7573070526123</c:v>
                </c:pt>
                <c:pt idx="2457">
                  <c:v>291.75745463371283</c:v>
                </c:pt>
                <c:pt idx="2458">
                  <c:v>291.85912561416632</c:v>
                </c:pt>
                <c:pt idx="2459">
                  <c:v>292.13751983642578</c:v>
                </c:pt>
                <c:pt idx="2460">
                  <c:v>292.13774275779718</c:v>
                </c:pt>
                <c:pt idx="2461">
                  <c:v>292.20784139633179</c:v>
                </c:pt>
                <c:pt idx="2462">
                  <c:v>292.32220840454102</c:v>
                </c:pt>
                <c:pt idx="2463">
                  <c:v>292.63937497138983</c:v>
                </c:pt>
                <c:pt idx="2464">
                  <c:v>292.63955426216131</c:v>
                </c:pt>
                <c:pt idx="2465">
                  <c:v>292.67057394981379</c:v>
                </c:pt>
                <c:pt idx="2466">
                  <c:v>293.06524801254272</c:v>
                </c:pt>
                <c:pt idx="2467">
                  <c:v>293.06542706489557</c:v>
                </c:pt>
                <c:pt idx="2468">
                  <c:v>293.06549763679499</c:v>
                </c:pt>
                <c:pt idx="2469">
                  <c:v>293.13732695579529</c:v>
                </c:pt>
                <c:pt idx="2470">
                  <c:v>293.44947481155401</c:v>
                </c:pt>
                <c:pt idx="2471">
                  <c:v>293.44961333274841</c:v>
                </c:pt>
                <c:pt idx="2472">
                  <c:v>293.48531532287598</c:v>
                </c:pt>
                <c:pt idx="2473">
                  <c:v>293.89734053611761</c:v>
                </c:pt>
                <c:pt idx="2474">
                  <c:v>293.89752864837652</c:v>
                </c:pt>
                <c:pt idx="2475">
                  <c:v>293.89762544631958</c:v>
                </c:pt>
                <c:pt idx="2476">
                  <c:v>293.98206210136408</c:v>
                </c:pt>
                <c:pt idx="2477">
                  <c:v>294.19075989723211</c:v>
                </c:pt>
                <c:pt idx="2478">
                  <c:v>294.19089603424072</c:v>
                </c:pt>
                <c:pt idx="2479">
                  <c:v>294.29698896408081</c:v>
                </c:pt>
                <c:pt idx="2480">
                  <c:v>294.61562371253967</c:v>
                </c:pt>
                <c:pt idx="2481">
                  <c:v>294.6158082485199</c:v>
                </c:pt>
                <c:pt idx="2482">
                  <c:v>294.64400815963751</c:v>
                </c:pt>
                <c:pt idx="2483">
                  <c:v>294.79813289642328</c:v>
                </c:pt>
                <c:pt idx="2484">
                  <c:v>295.03968000411987</c:v>
                </c:pt>
                <c:pt idx="2485">
                  <c:v>295.03981709480291</c:v>
                </c:pt>
                <c:pt idx="2486">
                  <c:v>295.11183309555048</c:v>
                </c:pt>
                <c:pt idx="2487">
                  <c:v>295.46044063568121</c:v>
                </c:pt>
                <c:pt idx="2488">
                  <c:v>295.46062898635859</c:v>
                </c:pt>
                <c:pt idx="2489">
                  <c:v>295.46074295043951</c:v>
                </c:pt>
                <c:pt idx="2490">
                  <c:v>295.57455515861511</c:v>
                </c:pt>
                <c:pt idx="2491">
                  <c:v>295.84581756591803</c:v>
                </c:pt>
                <c:pt idx="2492">
                  <c:v>295.84595251083368</c:v>
                </c:pt>
                <c:pt idx="2493">
                  <c:v>295.9224796295166</c:v>
                </c:pt>
                <c:pt idx="2494">
                  <c:v>296.22862434387213</c:v>
                </c:pt>
                <c:pt idx="2495">
                  <c:v>296.22880864143372</c:v>
                </c:pt>
                <c:pt idx="2496">
                  <c:v>296.27097654342651</c:v>
                </c:pt>
                <c:pt idx="2497">
                  <c:v>296.41920685768127</c:v>
                </c:pt>
                <c:pt idx="2498">
                  <c:v>296.66289520263672</c:v>
                </c:pt>
                <c:pt idx="2499">
                  <c:v>296.66313695907593</c:v>
                </c:pt>
                <c:pt idx="2500">
                  <c:v>296.73319792747498</c:v>
                </c:pt>
                <c:pt idx="2501">
                  <c:v>297.15872406959528</c:v>
                </c:pt>
                <c:pt idx="2502">
                  <c:v>297.15899229049683</c:v>
                </c:pt>
                <c:pt idx="2503">
                  <c:v>297.159099817276</c:v>
                </c:pt>
                <c:pt idx="2504">
                  <c:v>297.20059776306152</c:v>
                </c:pt>
                <c:pt idx="2505">
                  <c:v>297.52819323539728</c:v>
                </c:pt>
                <c:pt idx="2506">
                  <c:v>297.52838349342352</c:v>
                </c:pt>
                <c:pt idx="2507">
                  <c:v>297.54844546318049</c:v>
                </c:pt>
                <c:pt idx="2508">
                  <c:v>297.96649718284613</c:v>
                </c:pt>
                <c:pt idx="2509">
                  <c:v>297.96678757667542</c:v>
                </c:pt>
                <c:pt idx="2510">
                  <c:v>297.96704792976379</c:v>
                </c:pt>
                <c:pt idx="2511">
                  <c:v>298.04498958587652</c:v>
                </c:pt>
                <c:pt idx="2512">
                  <c:v>298.23760151863098</c:v>
                </c:pt>
                <c:pt idx="2513">
                  <c:v>298.24427461624151</c:v>
                </c:pt>
                <c:pt idx="2514">
                  <c:v>298.36005926132202</c:v>
                </c:pt>
                <c:pt idx="2515">
                  <c:v>298.74575352668762</c:v>
                </c:pt>
                <c:pt idx="2516">
                  <c:v>298.74593687057501</c:v>
                </c:pt>
                <c:pt idx="2517">
                  <c:v>298.74601459503168</c:v>
                </c:pt>
                <c:pt idx="2518">
                  <c:v>298.82638192176819</c:v>
                </c:pt>
                <c:pt idx="2519">
                  <c:v>299.13305521011353</c:v>
                </c:pt>
                <c:pt idx="2520">
                  <c:v>299.13327383995062</c:v>
                </c:pt>
                <c:pt idx="2521">
                  <c:v>299.17458963394171</c:v>
                </c:pt>
                <c:pt idx="2522">
                  <c:v>299.60370206832891</c:v>
                </c:pt>
                <c:pt idx="2523">
                  <c:v>299.60396289825439</c:v>
                </c:pt>
                <c:pt idx="2524">
                  <c:v>299.60408020019531</c:v>
                </c:pt>
                <c:pt idx="2525">
                  <c:v>299.66944789886469</c:v>
                </c:pt>
                <c:pt idx="2526">
                  <c:v>299.89965271949768</c:v>
                </c:pt>
                <c:pt idx="2527">
                  <c:v>299.89991402626038</c:v>
                </c:pt>
                <c:pt idx="2528">
                  <c:v>299.98591208457952</c:v>
                </c:pt>
                <c:pt idx="2529">
                  <c:v>300.36830544471741</c:v>
                </c:pt>
                <c:pt idx="2530">
                  <c:v>300.36857485771179</c:v>
                </c:pt>
                <c:pt idx="2531">
                  <c:v>300.3687424659729</c:v>
                </c:pt>
                <c:pt idx="2532">
                  <c:v>300.48506999015808</c:v>
                </c:pt>
                <c:pt idx="2533">
                  <c:v>300.72869515419012</c:v>
                </c:pt>
                <c:pt idx="2534">
                  <c:v>300.72882556915278</c:v>
                </c:pt>
                <c:pt idx="2535">
                  <c:v>300.7969651222229</c:v>
                </c:pt>
                <c:pt idx="2536">
                  <c:v>301.12713956832891</c:v>
                </c:pt>
                <c:pt idx="2537">
                  <c:v>301.12731742858892</c:v>
                </c:pt>
                <c:pt idx="2538">
                  <c:v>301.14443206787109</c:v>
                </c:pt>
                <c:pt idx="2539">
                  <c:v>301.26390910148621</c:v>
                </c:pt>
                <c:pt idx="2540">
                  <c:v>301.56162357330322</c:v>
                </c:pt>
                <c:pt idx="2541">
                  <c:v>301.56185603141779</c:v>
                </c:pt>
                <c:pt idx="2542">
                  <c:v>301.61235952377319</c:v>
                </c:pt>
                <c:pt idx="2543">
                  <c:v>301.96959352493292</c:v>
                </c:pt>
                <c:pt idx="2544">
                  <c:v>301.9697642326355</c:v>
                </c:pt>
                <c:pt idx="2545">
                  <c:v>301.96983575820917</c:v>
                </c:pt>
                <c:pt idx="2546">
                  <c:v>302.11162757873541</c:v>
                </c:pt>
                <c:pt idx="2547">
                  <c:v>302.35073208808899</c:v>
                </c:pt>
                <c:pt idx="2548">
                  <c:v>302.35089182853699</c:v>
                </c:pt>
                <c:pt idx="2549">
                  <c:v>302.42309784889221</c:v>
                </c:pt>
                <c:pt idx="2550">
                  <c:v>302.77097177505487</c:v>
                </c:pt>
                <c:pt idx="2551">
                  <c:v>302.77114534378052</c:v>
                </c:pt>
                <c:pt idx="2552">
                  <c:v>302.77408313751221</c:v>
                </c:pt>
                <c:pt idx="2553">
                  <c:v>302.88983297348022</c:v>
                </c:pt>
                <c:pt idx="2554">
                  <c:v>303.15422582626343</c:v>
                </c:pt>
                <c:pt idx="2555">
                  <c:v>303.15438151359558</c:v>
                </c:pt>
                <c:pt idx="2556">
                  <c:v>303.23764657974237</c:v>
                </c:pt>
                <c:pt idx="2557">
                  <c:v>303.6026611328125</c:v>
                </c:pt>
                <c:pt idx="2558">
                  <c:v>303.60283184051508</c:v>
                </c:pt>
                <c:pt idx="2559">
                  <c:v>303.60290431976318</c:v>
                </c:pt>
                <c:pt idx="2560">
                  <c:v>303.70042586326599</c:v>
                </c:pt>
                <c:pt idx="2561">
                  <c:v>304.03501272201538</c:v>
                </c:pt>
                <c:pt idx="2562">
                  <c:v>304.03530764579767</c:v>
                </c:pt>
                <c:pt idx="2563">
                  <c:v>304.04837656021118</c:v>
                </c:pt>
                <c:pt idx="2564">
                  <c:v>304.39673781394958</c:v>
                </c:pt>
                <c:pt idx="2565">
                  <c:v>304.39692974090582</c:v>
                </c:pt>
                <c:pt idx="2566">
                  <c:v>304.39828944206238</c:v>
                </c:pt>
                <c:pt idx="2567">
                  <c:v>304.54821681976318</c:v>
                </c:pt>
                <c:pt idx="2568">
                  <c:v>304.86355257034302</c:v>
                </c:pt>
                <c:pt idx="2569">
                  <c:v>304.86367678642267</c:v>
                </c:pt>
                <c:pt idx="2570">
                  <c:v>304.86405754089361</c:v>
                </c:pt>
                <c:pt idx="2571">
                  <c:v>305.19557976722717</c:v>
                </c:pt>
                <c:pt idx="2572">
                  <c:v>305.19578123092651</c:v>
                </c:pt>
                <c:pt idx="2573">
                  <c:v>305.20746970176702</c:v>
                </c:pt>
                <c:pt idx="2574">
                  <c:v>305.36217427253717</c:v>
                </c:pt>
                <c:pt idx="2575">
                  <c:v>305.60943841934198</c:v>
                </c:pt>
                <c:pt idx="2576">
                  <c:v>305.60956311225891</c:v>
                </c:pt>
                <c:pt idx="2577">
                  <c:v>305.67510795593262</c:v>
                </c:pt>
                <c:pt idx="2578">
                  <c:v>306.04704308509832</c:v>
                </c:pt>
                <c:pt idx="2579">
                  <c:v>306.04726147651672</c:v>
                </c:pt>
                <c:pt idx="2580">
                  <c:v>306.04733896255487</c:v>
                </c:pt>
                <c:pt idx="2581">
                  <c:v>306.13817882537842</c:v>
                </c:pt>
                <c:pt idx="2582">
                  <c:v>306.41108465194702</c:v>
                </c:pt>
                <c:pt idx="2583">
                  <c:v>306.41148352622992</c:v>
                </c:pt>
                <c:pt idx="2584">
                  <c:v>306.48627185821528</c:v>
                </c:pt>
                <c:pt idx="2585">
                  <c:v>307.05208659172058</c:v>
                </c:pt>
                <c:pt idx="2586">
                  <c:v>307.05259919166559</c:v>
                </c:pt>
                <c:pt idx="2587">
                  <c:v>307.0529100894928</c:v>
                </c:pt>
                <c:pt idx="2588">
                  <c:v>307.05313372612</c:v>
                </c:pt>
                <c:pt idx="2589">
                  <c:v>307.41381692886353</c:v>
                </c:pt>
                <c:pt idx="2590">
                  <c:v>307.41430020332342</c:v>
                </c:pt>
                <c:pt idx="2591">
                  <c:v>307.41459488868708</c:v>
                </c:pt>
                <c:pt idx="2592">
                  <c:v>307.73932337760931</c:v>
                </c:pt>
                <c:pt idx="2593">
                  <c:v>307.73968529701227</c:v>
                </c:pt>
                <c:pt idx="2594">
                  <c:v>307.73991060256958</c:v>
                </c:pt>
                <c:pt idx="2595">
                  <c:v>307.80050086975098</c:v>
                </c:pt>
                <c:pt idx="2596">
                  <c:v>308.08467721939093</c:v>
                </c:pt>
                <c:pt idx="2597">
                  <c:v>308.08505344390869</c:v>
                </c:pt>
                <c:pt idx="2598">
                  <c:v>308.11192655563349</c:v>
                </c:pt>
                <c:pt idx="2599">
                  <c:v>308.42454981803888</c:v>
                </c:pt>
                <c:pt idx="2600">
                  <c:v>308.42473244667048</c:v>
                </c:pt>
                <c:pt idx="2601">
                  <c:v>308.46010327339172</c:v>
                </c:pt>
                <c:pt idx="2602">
                  <c:v>308.57519102096558</c:v>
                </c:pt>
                <c:pt idx="2603">
                  <c:v>308.89700508117681</c:v>
                </c:pt>
                <c:pt idx="2604">
                  <c:v>308.89718914031982</c:v>
                </c:pt>
                <c:pt idx="2605">
                  <c:v>308.92254972457891</c:v>
                </c:pt>
                <c:pt idx="2606">
                  <c:v>309.24310779571528</c:v>
                </c:pt>
                <c:pt idx="2607">
                  <c:v>309.24338555335999</c:v>
                </c:pt>
                <c:pt idx="2608">
                  <c:v>309.27150440216059</c:v>
                </c:pt>
                <c:pt idx="2609">
                  <c:v>309.42584323883062</c:v>
                </c:pt>
                <c:pt idx="2610">
                  <c:v>309.7479407787323</c:v>
                </c:pt>
                <c:pt idx="2611">
                  <c:v>309.74821496009832</c:v>
                </c:pt>
                <c:pt idx="2612">
                  <c:v>309.74838399887079</c:v>
                </c:pt>
                <c:pt idx="2613">
                  <c:v>310.0572669506073</c:v>
                </c:pt>
                <c:pt idx="2614">
                  <c:v>310.05742239952087</c:v>
                </c:pt>
                <c:pt idx="2615">
                  <c:v>310.08574533462519</c:v>
                </c:pt>
                <c:pt idx="2616">
                  <c:v>310.20073986053472</c:v>
                </c:pt>
                <c:pt idx="2617">
                  <c:v>310.42521810531622</c:v>
                </c:pt>
                <c:pt idx="2618">
                  <c:v>310.43342542648321</c:v>
                </c:pt>
                <c:pt idx="2619">
                  <c:v>310.54936909675598</c:v>
                </c:pt>
                <c:pt idx="2620">
                  <c:v>310.93788075447083</c:v>
                </c:pt>
                <c:pt idx="2621">
                  <c:v>310.9380362033844</c:v>
                </c:pt>
                <c:pt idx="2622">
                  <c:v>310.93812704086298</c:v>
                </c:pt>
                <c:pt idx="2623">
                  <c:v>311.04582071304321</c:v>
                </c:pt>
                <c:pt idx="2624">
                  <c:v>311.31385946273798</c:v>
                </c:pt>
                <c:pt idx="2625">
                  <c:v>311.31411147117609</c:v>
                </c:pt>
                <c:pt idx="2626">
                  <c:v>311.36378788948059</c:v>
                </c:pt>
                <c:pt idx="2627">
                  <c:v>311.71586918830872</c:v>
                </c:pt>
                <c:pt idx="2628">
                  <c:v>311.71600770950317</c:v>
                </c:pt>
                <c:pt idx="2629">
                  <c:v>311.7160975933075</c:v>
                </c:pt>
                <c:pt idx="2630">
                  <c:v>311.82720470428472</c:v>
                </c:pt>
                <c:pt idx="2631">
                  <c:v>312.16455388069153</c:v>
                </c:pt>
                <c:pt idx="2632">
                  <c:v>312.16479253768921</c:v>
                </c:pt>
                <c:pt idx="2633">
                  <c:v>312.17519879341131</c:v>
                </c:pt>
                <c:pt idx="2634">
                  <c:v>312.61230134963989</c:v>
                </c:pt>
                <c:pt idx="2635">
                  <c:v>312.61245584487921</c:v>
                </c:pt>
                <c:pt idx="2636">
                  <c:v>312.61253595352167</c:v>
                </c:pt>
                <c:pt idx="2637">
                  <c:v>312.63707637786871</c:v>
                </c:pt>
                <c:pt idx="2638">
                  <c:v>312.97077465057367</c:v>
                </c:pt>
                <c:pt idx="2639">
                  <c:v>312.97117280960077</c:v>
                </c:pt>
                <c:pt idx="2640">
                  <c:v>312.98587012290949</c:v>
                </c:pt>
                <c:pt idx="2641">
                  <c:v>313.28965759277338</c:v>
                </c:pt>
                <c:pt idx="2642">
                  <c:v>313.28980922698969</c:v>
                </c:pt>
                <c:pt idx="2643">
                  <c:v>313.3341851234436</c:v>
                </c:pt>
                <c:pt idx="2644">
                  <c:v>313.47976136207581</c:v>
                </c:pt>
                <c:pt idx="2645">
                  <c:v>313.77994847297668</c:v>
                </c:pt>
                <c:pt idx="2646">
                  <c:v>313.78009247779852</c:v>
                </c:pt>
                <c:pt idx="2647">
                  <c:v>313.80033469200129</c:v>
                </c:pt>
                <c:pt idx="2648">
                  <c:v>314.18982672691351</c:v>
                </c:pt>
                <c:pt idx="2649">
                  <c:v>314.1899790763855</c:v>
                </c:pt>
                <c:pt idx="2650">
                  <c:v>314.19009685516357</c:v>
                </c:pt>
                <c:pt idx="2651">
                  <c:v>314.29315400123602</c:v>
                </c:pt>
                <c:pt idx="2652">
                  <c:v>314.54594564437872</c:v>
                </c:pt>
                <c:pt idx="2653">
                  <c:v>314.54609036445618</c:v>
                </c:pt>
                <c:pt idx="2654">
                  <c:v>314.61225128173828</c:v>
                </c:pt>
                <c:pt idx="2655">
                  <c:v>314.96538639068598</c:v>
                </c:pt>
                <c:pt idx="2656">
                  <c:v>314.96559381484991</c:v>
                </c:pt>
                <c:pt idx="2657">
                  <c:v>314.9695246219635</c:v>
                </c:pt>
                <c:pt idx="2658">
                  <c:v>315.10689330101007</c:v>
                </c:pt>
                <c:pt idx="2659">
                  <c:v>315.35064196586609</c:v>
                </c:pt>
                <c:pt idx="2660">
                  <c:v>315.35079002380371</c:v>
                </c:pt>
                <c:pt idx="2661">
                  <c:v>315.42705678939819</c:v>
                </c:pt>
                <c:pt idx="2662">
                  <c:v>315.77573108673101</c:v>
                </c:pt>
                <c:pt idx="2663">
                  <c:v>315.77590799331671</c:v>
                </c:pt>
                <c:pt idx="2664">
                  <c:v>315.7759895324707</c:v>
                </c:pt>
                <c:pt idx="2665">
                  <c:v>315.88984417915339</c:v>
                </c:pt>
                <c:pt idx="2666">
                  <c:v>316.20882534980768</c:v>
                </c:pt>
                <c:pt idx="2667">
                  <c:v>316.20898699760443</c:v>
                </c:pt>
                <c:pt idx="2668">
                  <c:v>316.23791122436518</c:v>
                </c:pt>
                <c:pt idx="2669">
                  <c:v>316.61641883850098</c:v>
                </c:pt>
                <c:pt idx="2670">
                  <c:v>316.61657190322882</c:v>
                </c:pt>
                <c:pt idx="2671">
                  <c:v>316.61668109893799</c:v>
                </c:pt>
                <c:pt idx="2672">
                  <c:v>316.70454621315002</c:v>
                </c:pt>
                <c:pt idx="2673">
                  <c:v>316.98752045631409</c:v>
                </c:pt>
                <c:pt idx="2674">
                  <c:v>316.98767185211182</c:v>
                </c:pt>
                <c:pt idx="2675">
                  <c:v>317.05690932273859</c:v>
                </c:pt>
                <c:pt idx="2676">
                  <c:v>317.31964778900152</c:v>
                </c:pt>
                <c:pt idx="2677">
                  <c:v>317.31981348991388</c:v>
                </c:pt>
                <c:pt idx="2678">
                  <c:v>317.40130305290222</c:v>
                </c:pt>
                <c:pt idx="2679">
                  <c:v>317.51590824127197</c:v>
                </c:pt>
                <c:pt idx="2680">
                  <c:v>317.79050540924072</c:v>
                </c:pt>
                <c:pt idx="2681">
                  <c:v>317.79066920280462</c:v>
                </c:pt>
                <c:pt idx="2682">
                  <c:v>317.87092757225042</c:v>
                </c:pt>
                <c:pt idx="2683">
                  <c:v>318.19293451309198</c:v>
                </c:pt>
                <c:pt idx="2684">
                  <c:v>318.19308519363398</c:v>
                </c:pt>
                <c:pt idx="2685">
                  <c:v>318.21135807037348</c:v>
                </c:pt>
                <c:pt idx="2686">
                  <c:v>318.3603949546814</c:v>
                </c:pt>
                <c:pt idx="2687">
                  <c:v>318.56200313568121</c:v>
                </c:pt>
                <c:pt idx="2688">
                  <c:v>318.57262086868292</c:v>
                </c:pt>
                <c:pt idx="2689">
                  <c:v>318.67559003829962</c:v>
                </c:pt>
                <c:pt idx="2690">
                  <c:v>319.03897595405579</c:v>
                </c:pt>
                <c:pt idx="2691">
                  <c:v>319.03916478157038</c:v>
                </c:pt>
                <c:pt idx="2692">
                  <c:v>319.03924465179438</c:v>
                </c:pt>
                <c:pt idx="2693">
                  <c:v>319.16547989845282</c:v>
                </c:pt>
                <c:pt idx="2694">
                  <c:v>319.47294020652771</c:v>
                </c:pt>
                <c:pt idx="2695">
                  <c:v>319.47306799888611</c:v>
                </c:pt>
                <c:pt idx="2696">
                  <c:v>319.48973321914667</c:v>
                </c:pt>
                <c:pt idx="2697">
                  <c:v>319.85421562194819</c:v>
                </c:pt>
                <c:pt idx="2698">
                  <c:v>319.85439395904541</c:v>
                </c:pt>
                <c:pt idx="2699">
                  <c:v>319.85447120666498</c:v>
                </c:pt>
                <c:pt idx="2700">
                  <c:v>319.98055839538569</c:v>
                </c:pt>
                <c:pt idx="2701">
                  <c:v>320.21228981018072</c:v>
                </c:pt>
                <c:pt idx="2702">
                  <c:v>320.21241879463201</c:v>
                </c:pt>
                <c:pt idx="2703">
                  <c:v>320.30109310150152</c:v>
                </c:pt>
                <c:pt idx="2704">
                  <c:v>320.6597216129303</c:v>
                </c:pt>
                <c:pt idx="2705">
                  <c:v>320.65992665290833</c:v>
                </c:pt>
                <c:pt idx="2706">
                  <c:v>320.659991979599</c:v>
                </c:pt>
                <c:pt idx="2707">
                  <c:v>320.7991099357605</c:v>
                </c:pt>
                <c:pt idx="2708">
                  <c:v>320.98613047599792</c:v>
                </c:pt>
                <c:pt idx="2709">
                  <c:v>320.99654579162598</c:v>
                </c:pt>
                <c:pt idx="2710">
                  <c:v>321.11678266525269</c:v>
                </c:pt>
                <c:pt idx="2711">
                  <c:v>321.41199898719788</c:v>
                </c:pt>
                <c:pt idx="2712">
                  <c:v>321.41225290298462</c:v>
                </c:pt>
                <c:pt idx="2713">
                  <c:v>321.4645938873291</c:v>
                </c:pt>
                <c:pt idx="2714">
                  <c:v>321.60984826087952</c:v>
                </c:pt>
                <c:pt idx="2715">
                  <c:v>321.83405947685242</c:v>
                </c:pt>
                <c:pt idx="2716">
                  <c:v>321.83419466018682</c:v>
                </c:pt>
                <c:pt idx="2717">
                  <c:v>321.92704248428339</c:v>
                </c:pt>
                <c:pt idx="2718">
                  <c:v>322.27529668807978</c:v>
                </c:pt>
                <c:pt idx="2719">
                  <c:v>322.27545833587652</c:v>
                </c:pt>
                <c:pt idx="2720">
                  <c:v>322.28488945960999</c:v>
                </c:pt>
                <c:pt idx="2721">
                  <c:v>322.39073753356928</c:v>
                </c:pt>
                <c:pt idx="2722">
                  <c:v>322.82931351661682</c:v>
                </c:pt>
                <c:pt idx="2723">
                  <c:v>322.82979798316961</c:v>
                </c:pt>
                <c:pt idx="2724">
                  <c:v>322.83002686500549</c:v>
                </c:pt>
                <c:pt idx="2725">
                  <c:v>323.17709469795233</c:v>
                </c:pt>
                <c:pt idx="2726">
                  <c:v>323.17724418640142</c:v>
                </c:pt>
                <c:pt idx="2727">
                  <c:v>323.17731308937073</c:v>
                </c:pt>
                <c:pt idx="2728">
                  <c:v>323.20939636230469</c:v>
                </c:pt>
                <c:pt idx="2729">
                  <c:v>323.41894602775568</c:v>
                </c:pt>
                <c:pt idx="2730">
                  <c:v>323.43808245658869</c:v>
                </c:pt>
                <c:pt idx="2731">
                  <c:v>323.55314540863043</c:v>
                </c:pt>
                <c:pt idx="2732">
                  <c:v>323.82587099075317</c:v>
                </c:pt>
                <c:pt idx="2733">
                  <c:v>323.82602119445801</c:v>
                </c:pt>
                <c:pt idx="2734">
                  <c:v>323.90126299858088</c:v>
                </c:pt>
                <c:pt idx="2735">
                  <c:v>324.04618167877197</c:v>
                </c:pt>
                <c:pt idx="2736">
                  <c:v>324.30688285827642</c:v>
                </c:pt>
                <c:pt idx="2737">
                  <c:v>324.30702590942383</c:v>
                </c:pt>
                <c:pt idx="2738">
                  <c:v>324.36403703689581</c:v>
                </c:pt>
                <c:pt idx="2739">
                  <c:v>324.69745922088617</c:v>
                </c:pt>
                <c:pt idx="2740">
                  <c:v>324.69764971733088</c:v>
                </c:pt>
                <c:pt idx="2741">
                  <c:v>324.71209239959722</c:v>
                </c:pt>
                <c:pt idx="2742">
                  <c:v>324.83106136322021</c:v>
                </c:pt>
                <c:pt idx="2743">
                  <c:v>325.17018413543701</c:v>
                </c:pt>
                <c:pt idx="2744">
                  <c:v>325.17059063911438</c:v>
                </c:pt>
                <c:pt idx="2745">
                  <c:v>325.18216776847839</c:v>
                </c:pt>
                <c:pt idx="2746">
                  <c:v>325.52417325973511</c:v>
                </c:pt>
                <c:pt idx="2747">
                  <c:v>325.5245156288147</c:v>
                </c:pt>
                <c:pt idx="2748">
                  <c:v>325.53743410110468</c:v>
                </c:pt>
                <c:pt idx="2749">
                  <c:v>325.67229437828058</c:v>
                </c:pt>
                <c:pt idx="2750">
                  <c:v>325.92708802223211</c:v>
                </c:pt>
                <c:pt idx="2751">
                  <c:v>325.92722582817078</c:v>
                </c:pt>
                <c:pt idx="2752">
                  <c:v>325.99071955680847</c:v>
                </c:pt>
                <c:pt idx="2753">
                  <c:v>326.33902978897089</c:v>
                </c:pt>
                <c:pt idx="2754">
                  <c:v>326.33918023109442</c:v>
                </c:pt>
                <c:pt idx="2755">
                  <c:v>326.3458104133606</c:v>
                </c:pt>
                <c:pt idx="2756">
                  <c:v>326.456463098526</c:v>
                </c:pt>
                <c:pt idx="2757">
                  <c:v>326.76852369308472</c:v>
                </c:pt>
                <c:pt idx="2758">
                  <c:v>326.76865386962891</c:v>
                </c:pt>
                <c:pt idx="2759">
                  <c:v>326.80507397651672</c:v>
                </c:pt>
                <c:pt idx="2760">
                  <c:v>327.08786058425898</c:v>
                </c:pt>
                <c:pt idx="2761">
                  <c:v>327.08811450004578</c:v>
                </c:pt>
                <c:pt idx="2762">
                  <c:v>327.1532199382782</c:v>
                </c:pt>
                <c:pt idx="2763">
                  <c:v>327.29752683639532</c:v>
                </c:pt>
                <c:pt idx="2764">
                  <c:v>327.55061817169189</c:v>
                </c:pt>
                <c:pt idx="2765">
                  <c:v>327.55086135864258</c:v>
                </c:pt>
                <c:pt idx="2766">
                  <c:v>327.62268853187561</c:v>
                </c:pt>
                <c:pt idx="2767">
                  <c:v>327.90503334999079</c:v>
                </c:pt>
                <c:pt idx="2768">
                  <c:v>327.90520429611212</c:v>
                </c:pt>
                <c:pt idx="2769">
                  <c:v>327.96355652809137</c:v>
                </c:pt>
                <c:pt idx="2770">
                  <c:v>328.11168527603149</c:v>
                </c:pt>
                <c:pt idx="2771">
                  <c:v>328.37058591842651</c:v>
                </c:pt>
                <c:pt idx="2772">
                  <c:v>328.37078809738159</c:v>
                </c:pt>
                <c:pt idx="2773">
                  <c:v>328.42649340629578</c:v>
                </c:pt>
                <c:pt idx="2774">
                  <c:v>328.84117007255549</c:v>
                </c:pt>
                <c:pt idx="2775">
                  <c:v>328.84137725830078</c:v>
                </c:pt>
                <c:pt idx="2776">
                  <c:v>328.84146642684942</c:v>
                </c:pt>
                <c:pt idx="2777">
                  <c:v>328.89437222480768</c:v>
                </c:pt>
                <c:pt idx="2778">
                  <c:v>329.23429989814758</c:v>
                </c:pt>
                <c:pt idx="2779">
                  <c:v>329.23447799682617</c:v>
                </c:pt>
                <c:pt idx="2780">
                  <c:v>329.24175000190729</c:v>
                </c:pt>
                <c:pt idx="2781">
                  <c:v>329.51491212844849</c:v>
                </c:pt>
                <c:pt idx="2782">
                  <c:v>329.51509428024292</c:v>
                </c:pt>
                <c:pt idx="2783">
                  <c:v>329.59030866622919</c:v>
                </c:pt>
                <c:pt idx="2784">
                  <c:v>329.73616600036621</c:v>
                </c:pt>
                <c:pt idx="2785">
                  <c:v>329.98413252830511</c:v>
                </c:pt>
                <c:pt idx="2786">
                  <c:v>329.98426961898798</c:v>
                </c:pt>
                <c:pt idx="2787">
                  <c:v>330.05304360389709</c:v>
                </c:pt>
                <c:pt idx="2788">
                  <c:v>330.37618374824518</c:v>
                </c:pt>
                <c:pt idx="2789">
                  <c:v>330.37638592720032</c:v>
                </c:pt>
                <c:pt idx="2790">
                  <c:v>330.40105652809137</c:v>
                </c:pt>
                <c:pt idx="2791">
                  <c:v>330.55198979377752</c:v>
                </c:pt>
                <c:pt idx="2792">
                  <c:v>330.79041624069208</c:v>
                </c:pt>
                <c:pt idx="2793">
                  <c:v>330.79059624671942</c:v>
                </c:pt>
                <c:pt idx="2794">
                  <c:v>330.86841750144958</c:v>
                </c:pt>
                <c:pt idx="2795">
                  <c:v>331.19406485557562</c:v>
                </c:pt>
                <c:pt idx="2796">
                  <c:v>331.19427299499512</c:v>
                </c:pt>
                <c:pt idx="2797">
                  <c:v>331.21570873260498</c:v>
                </c:pt>
                <c:pt idx="2798">
                  <c:v>331.36138534545898</c:v>
                </c:pt>
                <c:pt idx="2799">
                  <c:v>331.64755892753601</c:v>
                </c:pt>
                <c:pt idx="2800">
                  <c:v>331.64777374267578</c:v>
                </c:pt>
                <c:pt idx="2801">
                  <c:v>331.67851853370672</c:v>
                </c:pt>
                <c:pt idx="2802">
                  <c:v>331.99416780471802</c:v>
                </c:pt>
                <c:pt idx="2803">
                  <c:v>331.99441766738892</c:v>
                </c:pt>
                <c:pt idx="2804">
                  <c:v>332.02671575546259</c:v>
                </c:pt>
                <c:pt idx="2805">
                  <c:v>332.33847951889038</c:v>
                </c:pt>
                <c:pt idx="2806">
                  <c:v>332.33870100975042</c:v>
                </c:pt>
                <c:pt idx="2807">
                  <c:v>332.37582278251648</c:v>
                </c:pt>
                <c:pt idx="2808">
                  <c:v>332.50023436546331</c:v>
                </c:pt>
                <c:pt idx="2809">
                  <c:v>332.78856039047241</c:v>
                </c:pt>
                <c:pt idx="2810">
                  <c:v>332.78872656822199</c:v>
                </c:pt>
                <c:pt idx="2811">
                  <c:v>332.8421938419342</c:v>
                </c:pt>
                <c:pt idx="2812">
                  <c:v>332.98544836044312</c:v>
                </c:pt>
                <c:pt idx="2813">
                  <c:v>333.22848296165472</c:v>
                </c:pt>
                <c:pt idx="2814">
                  <c:v>333.22860741615301</c:v>
                </c:pt>
                <c:pt idx="2815">
                  <c:v>333.30563735961908</c:v>
                </c:pt>
                <c:pt idx="2816">
                  <c:v>333.72970819473272</c:v>
                </c:pt>
                <c:pt idx="2817">
                  <c:v>333.72988510131842</c:v>
                </c:pt>
                <c:pt idx="2818">
                  <c:v>333.72997403144842</c:v>
                </c:pt>
                <c:pt idx="2819">
                  <c:v>333.78279972076422</c:v>
                </c:pt>
                <c:pt idx="2820">
                  <c:v>333.97034502029419</c:v>
                </c:pt>
                <c:pt idx="2821">
                  <c:v>334.00193381309509</c:v>
                </c:pt>
                <c:pt idx="2822">
                  <c:v>334.11994695663452</c:v>
                </c:pt>
                <c:pt idx="2823">
                  <c:v>334.48024106025701</c:v>
                </c:pt>
                <c:pt idx="2824">
                  <c:v>334.4804208278656</c:v>
                </c:pt>
                <c:pt idx="2825">
                  <c:v>334.48051476478582</c:v>
                </c:pt>
                <c:pt idx="2826">
                  <c:v>334.81138229370117</c:v>
                </c:pt>
                <c:pt idx="2827">
                  <c:v>334.8115930557251</c:v>
                </c:pt>
                <c:pt idx="2828">
                  <c:v>334.81823062896729</c:v>
                </c:pt>
                <c:pt idx="2829">
                  <c:v>334.93169403076172</c:v>
                </c:pt>
                <c:pt idx="2830">
                  <c:v>335.31363606452942</c:v>
                </c:pt>
                <c:pt idx="2831">
                  <c:v>335.31382775306702</c:v>
                </c:pt>
                <c:pt idx="2832">
                  <c:v>335.31391310691828</c:v>
                </c:pt>
                <c:pt idx="2833">
                  <c:v>335.42739939689642</c:v>
                </c:pt>
                <c:pt idx="2834">
                  <c:v>335.70020461082458</c:v>
                </c:pt>
                <c:pt idx="2835">
                  <c:v>335.70035839080811</c:v>
                </c:pt>
                <c:pt idx="2836">
                  <c:v>335.74610352516169</c:v>
                </c:pt>
                <c:pt idx="2837">
                  <c:v>336.10094976425171</c:v>
                </c:pt>
                <c:pt idx="2838">
                  <c:v>336.10122585296631</c:v>
                </c:pt>
                <c:pt idx="2839">
                  <c:v>336.10133790969849</c:v>
                </c:pt>
                <c:pt idx="2840">
                  <c:v>336.45487570762629</c:v>
                </c:pt>
                <c:pt idx="2841">
                  <c:v>336.45507383346558</c:v>
                </c:pt>
                <c:pt idx="2842">
                  <c:v>336.45515632629389</c:v>
                </c:pt>
                <c:pt idx="2843">
                  <c:v>336.55791997909552</c:v>
                </c:pt>
                <c:pt idx="2844">
                  <c:v>337.03421926498407</c:v>
                </c:pt>
                <c:pt idx="2845">
                  <c:v>337.03442049026489</c:v>
                </c:pt>
                <c:pt idx="2846">
                  <c:v>337.03448247909552</c:v>
                </c:pt>
                <c:pt idx="2847">
                  <c:v>337.03474044799799</c:v>
                </c:pt>
                <c:pt idx="2848">
                  <c:v>337.36413860321039</c:v>
                </c:pt>
                <c:pt idx="2849">
                  <c:v>337.36436533927917</c:v>
                </c:pt>
                <c:pt idx="2850">
                  <c:v>337.37203526496887</c:v>
                </c:pt>
                <c:pt idx="2851">
                  <c:v>337.68126392364502</c:v>
                </c:pt>
                <c:pt idx="2852">
                  <c:v>337.68142366409302</c:v>
                </c:pt>
                <c:pt idx="2853">
                  <c:v>337.72052979469299</c:v>
                </c:pt>
                <c:pt idx="2854">
                  <c:v>337.86543583869928</c:v>
                </c:pt>
                <c:pt idx="2855">
                  <c:v>338.15757775306702</c:v>
                </c:pt>
                <c:pt idx="2856">
                  <c:v>338.15772604942322</c:v>
                </c:pt>
                <c:pt idx="2857">
                  <c:v>338.18818378448492</c:v>
                </c:pt>
                <c:pt idx="2858">
                  <c:v>338.50222635269171</c:v>
                </c:pt>
                <c:pt idx="2859">
                  <c:v>338.50240588188171</c:v>
                </c:pt>
                <c:pt idx="2860">
                  <c:v>338.53114557266241</c:v>
                </c:pt>
                <c:pt idx="2861">
                  <c:v>338.67395377159119</c:v>
                </c:pt>
                <c:pt idx="2862">
                  <c:v>338.96990942955023</c:v>
                </c:pt>
                <c:pt idx="2863">
                  <c:v>338.97017598152161</c:v>
                </c:pt>
                <c:pt idx="2864">
                  <c:v>339.00303173065191</c:v>
                </c:pt>
                <c:pt idx="2865">
                  <c:v>339.36789894103998</c:v>
                </c:pt>
                <c:pt idx="2866">
                  <c:v>339.3680579662323</c:v>
                </c:pt>
                <c:pt idx="2867">
                  <c:v>339.36813902854919</c:v>
                </c:pt>
                <c:pt idx="2868">
                  <c:v>339.79751372337341</c:v>
                </c:pt>
                <c:pt idx="2869">
                  <c:v>339.79786348342901</c:v>
                </c:pt>
                <c:pt idx="2870">
                  <c:v>339.79805660247803</c:v>
                </c:pt>
                <c:pt idx="2871">
                  <c:v>339.81150150299072</c:v>
                </c:pt>
                <c:pt idx="2872">
                  <c:v>340.11524748802191</c:v>
                </c:pt>
                <c:pt idx="2873">
                  <c:v>340.11553549766541</c:v>
                </c:pt>
                <c:pt idx="2874">
                  <c:v>340.15683388710022</c:v>
                </c:pt>
                <c:pt idx="2875">
                  <c:v>340.30224847793579</c:v>
                </c:pt>
                <c:pt idx="2876">
                  <c:v>340.55896425247192</c:v>
                </c:pt>
                <c:pt idx="2877">
                  <c:v>340.55911254882813</c:v>
                </c:pt>
                <c:pt idx="2878">
                  <c:v>340.62484169006348</c:v>
                </c:pt>
                <c:pt idx="2879">
                  <c:v>341.02446103096008</c:v>
                </c:pt>
                <c:pt idx="2880">
                  <c:v>341.02467799186712</c:v>
                </c:pt>
                <c:pt idx="2881">
                  <c:v>341.0247745513916</c:v>
                </c:pt>
                <c:pt idx="2882">
                  <c:v>341.09136319160461</c:v>
                </c:pt>
                <c:pt idx="2883">
                  <c:v>341.26498198509222</c:v>
                </c:pt>
                <c:pt idx="2884">
                  <c:v>341.32010293006903</c:v>
                </c:pt>
                <c:pt idx="2885">
                  <c:v>341.4381856918335</c:v>
                </c:pt>
                <c:pt idx="2886">
                  <c:v>341.76839542388922</c:v>
                </c:pt>
                <c:pt idx="2887">
                  <c:v>341.76855134963989</c:v>
                </c:pt>
                <c:pt idx="2888">
                  <c:v>341.78316617012018</c:v>
                </c:pt>
                <c:pt idx="2889">
                  <c:v>342.14433455467218</c:v>
                </c:pt>
                <c:pt idx="2890">
                  <c:v>342.14452958106989</c:v>
                </c:pt>
                <c:pt idx="2891">
                  <c:v>342.14463090896612</c:v>
                </c:pt>
                <c:pt idx="2892">
                  <c:v>342.25085425376892</c:v>
                </c:pt>
                <c:pt idx="2893">
                  <c:v>342.65521478652948</c:v>
                </c:pt>
                <c:pt idx="2894">
                  <c:v>342.65542554855352</c:v>
                </c:pt>
                <c:pt idx="2895">
                  <c:v>342.65551233291632</c:v>
                </c:pt>
                <c:pt idx="2896">
                  <c:v>342.74745225906372</c:v>
                </c:pt>
                <c:pt idx="2897">
                  <c:v>342.97964930534363</c:v>
                </c:pt>
                <c:pt idx="2898">
                  <c:v>342.97987532615662</c:v>
                </c:pt>
                <c:pt idx="2899">
                  <c:v>343.06207609176641</c:v>
                </c:pt>
                <c:pt idx="2900">
                  <c:v>343.34698390960688</c:v>
                </c:pt>
                <c:pt idx="2901">
                  <c:v>343.34724569320679</c:v>
                </c:pt>
                <c:pt idx="2902">
                  <c:v>343.4096736907959</c:v>
                </c:pt>
                <c:pt idx="2903">
                  <c:v>343.52860593795782</c:v>
                </c:pt>
                <c:pt idx="2904">
                  <c:v>343.84023833274841</c:v>
                </c:pt>
                <c:pt idx="2905">
                  <c:v>343.84057402610779</c:v>
                </c:pt>
                <c:pt idx="2906">
                  <c:v>343.87690854072571</c:v>
                </c:pt>
                <c:pt idx="2907">
                  <c:v>344.18452954292297</c:v>
                </c:pt>
                <c:pt idx="2908">
                  <c:v>344.18474173545837</c:v>
                </c:pt>
                <c:pt idx="2909">
                  <c:v>344.22404837608337</c:v>
                </c:pt>
                <c:pt idx="2910">
                  <c:v>344.37341713905329</c:v>
                </c:pt>
                <c:pt idx="2911">
                  <c:v>344.66222357749939</c:v>
                </c:pt>
                <c:pt idx="2912">
                  <c:v>344.66241812705988</c:v>
                </c:pt>
                <c:pt idx="2913">
                  <c:v>344.6880407333374</c:v>
                </c:pt>
                <c:pt idx="2914">
                  <c:v>345.03384733200068</c:v>
                </c:pt>
                <c:pt idx="2915">
                  <c:v>345.03414845466608</c:v>
                </c:pt>
                <c:pt idx="2916">
                  <c:v>345.04485273361212</c:v>
                </c:pt>
                <c:pt idx="2917">
                  <c:v>345.15454244613647</c:v>
                </c:pt>
                <c:pt idx="2918">
                  <c:v>345.46797490119928</c:v>
                </c:pt>
                <c:pt idx="2919">
                  <c:v>345.46815967559809</c:v>
                </c:pt>
                <c:pt idx="2920">
                  <c:v>345.50257730484009</c:v>
                </c:pt>
                <c:pt idx="2921">
                  <c:v>345.909996509552</c:v>
                </c:pt>
                <c:pt idx="2922">
                  <c:v>345.91020846366882</c:v>
                </c:pt>
                <c:pt idx="2923">
                  <c:v>345.91030550003052</c:v>
                </c:pt>
                <c:pt idx="2924">
                  <c:v>345.96587800979609</c:v>
                </c:pt>
                <c:pt idx="2925">
                  <c:v>346.25187206268311</c:v>
                </c:pt>
                <c:pt idx="2926">
                  <c:v>346.25206661224371</c:v>
                </c:pt>
                <c:pt idx="2927">
                  <c:v>346.31398105621338</c:v>
                </c:pt>
                <c:pt idx="2928">
                  <c:v>346.75438356399542</c:v>
                </c:pt>
                <c:pt idx="2929">
                  <c:v>346.75454950332642</c:v>
                </c:pt>
                <c:pt idx="2930">
                  <c:v>346.75465679168701</c:v>
                </c:pt>
                <c:pt idx="2931">
                  <c:v>346.78000164031982</c:v>
                </c:pt>
                <c:pt idx="2932">
                  <c:v>347.10471081733698</c:v>
                </c:pt>
                <c:pt idx="2933">
                  <c:v>347.10488152503967</c:v>
                </c:pt>
                <c:pt idx="2934">
                  <c:v>347.12871193885798</c:v>
                </c:pt>
                <c:pt idx="2935">
                  <c:v>347.5254967212677</c:v>
                </c:pt>
                <c:pt idx="2936">
                  <c:v>347.52570986747742</c:v>
                </c:pt>
                <c:pt idx="2937">
                  <c:v>347.52580547332758</c:v>
                </c:pt>
                <c:pt idx="2938">
                  <c:v>347.59187698364258</c:v>
                </c:pt>
                <c:pt idx="2939">
                  <c:v>347.86350464820862</c:v>
                </c:pt>
                <c:pt idx="2940">
                  <c:v>347.86367702484131</c:v>
                </c:pt>
                <c:pt idx="2941">
                  <c:v>347.93992567062378</c:v>
                </c:pt>
                <c:pt idx="2942">
                  <c:v>348.30844521522522</c:v>
                </c:pt>
                <c:pt idx="2943">
                  <c:v>348.30869340896612</c:v>
                </c:pt>
                <c:pt idx="2944">
                  <c:v>348.30883717536932</c:v>
                </c:pt>
                <c:pt idx="2945">
                  <c:v>348.40611600875849</c:v>
                </c:pt>
                <c:pt idx="2946">
                  <c:v>348.63141012191772</c:v>
                </c:pt>
                <c:pt idx="2947">
                  <c:v>348.63917541503912</c:v>
                </c:pt>
                <c:pt idx="2948">
                  <c:v>348.755042552948</c:v>
                </c:pt>
                <c:pt idx="2949">
                  <c:v>349.15688896179199</c:v>
                </c:pt>
                <c:pt idx="2950">
                  <c:v>349.15725493431091</c:v>
                </c:pt>
                <c:pt idx="2951">
                  <c:v>349.15746259689331</c:v>
                </c:pt>
                <c:pt idx="2952">
                  <c:v>349.21793532371521</c:v>
                </c:pt>
                <c:pt idx="2953">
                  <c:v>349.55744504928589</c:v>
                </c:pt>
                <c:pt idx="2954">
                  <c:v>349.55762195587158</c:v>
                </c:pt>
                <c:pt idx="2955">
                  <c:v>349.5649721622467</c:v>
                </c:pt>
                <c:pt idx="2956">
                  <c:v>349.97813200950623</c:v>
                </c:pt>
                <c:pt idx="2957">
                  <c:v>349.97841358184809</c:v>
                </c:pt>
                <c:pt idx="2958">
                  <c:v>349.97851204872131</c:v>
                </c:pt>
                <c:pt idx="2959">
                  <c:v>350.0318078994751</c:v>
                </c:pt>
                <c:pt idx="2960">
                  <c:v>350.32339596748352</c:v>
                </c:pt>
                <c:pt idx="2961">
                  <c:v>350.32357621192932</c:v>
                </c:pt>
                <c:pt idx="2962">
                  <c:v>350.38133883476257</c:v>
                </c:pt>
                <c:pt idx="2963">
                  <c:v>350.773845911026</c:v>
                </c:pt>
                <c:pt idx="2964">
                  <c:v>350.77403450012213</c:v>
                </c:pt>
                <c:pt idx="2965">
                  <c:v>350.77413082122803</c:v>
                </c:pt>
                <c:pt idx="2966">
                  <c:v>350.8439667224884</c:v>
                </c:pt>
                <c:pt idx="2967">
                  <c:v>351.11055040359503</c:v>
                </c:pt>
                <c:pt idx="2968">
                  <c:v>351.11072540283197</c:v>
                </c:pt>
                <c:pt idx="2969">
                  <c:v>351.19550824165339</c:v>
                </c:pt>
                <c:pt idx="2970">
                  <c:v>351.51407814025879</c:v>
                </c:pt>
                <c:pt idx="2971">
                  <c:v>351.51435971260071</c:v>
                </c:pt>
                <c:pt idx="2972">
                  <c:v>351.5431489944458</c:v>
                </c:pt>
                <c:pt idx="2973">
                  <c:v>351.65880179405212</c:v>
                </c:pt>
                <c:pt idx="2974">
                  <c:v>351.98587107658392</c:v>
                </c:pt>
                <c:pt idx="2975">
                  <c:v>351.98609471321112</c:v>
                </c:pt>
                <c:pt idx="2976">
                  <c:v>352.00732135772711</c:v>
                </c:pt>
                <c:pt idx="2977">
                  <c:v>352.40712475776672</c:v>
                </c:pt>
                <c:pt idx="2978">
                  <c:v>352.40737628936768</c:v>
                </c:pt>
                <c:pt idx="2979">
                  <c:v>352.4074821472168</c:v>
                </c:pt>
                <c:pt idx="2980">
                  <c:v>352.4732449054718</c:v>
                </c:pt>
                <c:pt idx="2981">
                  <c:v>352.82169127464289</c:v>
                </c:pt>
                <c:pt idx="2982">
                  <c:v>352.82187271118158</c:v>
                </c:pt>
                <c:pt idx="2983">
                  <c:v>352.8304123878479</c:v>
                </c:pt>
                <c:pt idx="2984">
                  <c:v>353.11640954017639</c:v>
                </c:pt>
                <c:pt idx="2985">
                  <c:v>353.11656785011292</c:v>
                </c:pt>
                <c:pt idx="2986">
                  <c:v>353.17020702362061</c:v>
                </c:pt>
                <c:pt idx="2987">
                  <c:v>353.28429818153381</c:v>
                </c:pt>
                <c:pt idx="2988">
                  <c:v>353.76775097846979</c:v>
                </c:pt>
                <c:pt idx="2989">
                  <c:v>353.76794409751892</c:v>
                </c:pt>
                <c:pt idx="2990">
                  <c:v>353.76804900169373</c:v>
                </c:pt>
                <c:pt idx="2991">
                  <c:v>353.76814198493958</c:v>
                </c:pt>
                <c:pt idx="2992">
                  <c:v>354.01717209815979</c:v>
                </c:pt>
                <c:pt idx="2993">
                  <c:v>354.01737141609192</c:v>
                </c:pt>
                <c:pt idx="2994">
                  <c:v>354.09573268890381</c:v>
                </c:pt>
                <c:pt idx="2995">
                  <c:v>354.39978337287903</c:v>
                </c:pt>
                <c:pt idx="2996">
                  <c:v>354.40002059936518</c:v>
                </c:pt>
                <c:pt idx="2997">
                  <c:v>354.44396471977228</c:v>
                </c:pt>
                <c:pt idx="2998">
                  <c:v>354.58570885658258</c:v>
                </c:pt>
                <c:pt idx="2999">
                  <c:v>354.81356382370001</c:v>
                </c:pt>
                <c:pt idx="3000">
                  <c:v>354.81408596038818</c:v>
                </c:pt>
                <c:pt idx="3001">
                  <c:v>354.91085863113398</c:v>
                </c:pt>
                <c:pt idx="3002">
                  <c:v>355.24783897399902</c:v>
                </c:pt>
                <c:pt idx="3003">
                  <c:v>355.24837613105768</c:v>
                </c:pt>
                <c:pt idx="3004">
                  <c:v>355.27174949646002</c:v>
                </c:pt>
                <c:pt idx="3005">
                  <c:v>355.67182660102839</c:v>
                </c:pt>
                <c:pt idx="3006">
                  <c:v>355.67209076881409</c:v>
                </c:pt>
                <c:pt idx="3007">
                  <c:v>355.67222762107849</c:v>
                </c:pt>
                <c:pt idx="3008">
                  <c:v>355.72205805778498</c:v>
                </c:pt>
                <c:pt idx="3009">
                  <c:v>356.02913665771479</c:v>
                </c:pt>
                <c:pt idx="3010">
                  <c:v>356.02940726280212</c:v>
                </c:pt>
                <c:pt idx="3011">
                  <c:v>356.07952332496637</c:v>
                </c:pt>
                <c:pt idx="3012">
                  <c:v>356.47409415245062</c:v>
                </c:pt>
                <c:pt idx="3013">
                  <c:v>356.47425889968872</c:v>
                </c:pt>
                <c:pt idx="3014">
                  <c:v>356.4743332862854</c:v>
                </c:pt>
                <c:pt idx="3015">
                  <c:v>356.53662490844732</c:v>
                </c:pt>
                <c:pt idx="3016">
                  <c:v>356.89070892333979</c:v>
                </c:pt>
                <c:pt idx="3017">
                  <c:v>356.89089393615723</c:v>
                </c:pt>
                <c:pt idx="3018">
                  <c:v>356.89097809791559</c:v>
                </c:pt>
                <c:pt idx="3019">
                  <c:v>357.23845028877258</c:v>
                </c:pt>
                <c:pt idx="3020">
                  <c:v>357.2386953830719</c:v>
                </c:pt>
                <c:pt idx="3021">
                  <c:v>357.23886013031012</c:v>
                </c:pt>
                <c:pt idx="3022">
                  <c:v>357.34827876090998</c:v>
                </c:pt>
                <c:pt idx="3023">
                  <c:v>357.63706851005549</c:v>
                </c:pt>
                <c:pt idx="3024">
                  <c:v>357.63722777366638</c:v>
                </c:pt>
                <c:pt idx="3025">
                  <c:v>357.69589304924011</c:v>
                </c:pt>
                <c:pt idx="3026">
                  <c:v>358.19173574447632</c:v>
                </c:pt>
                <c:pt idx="3027">
                  <c:v>358.19195747375488</c:v>
                </c:pt>
                <c:pt idx="3028">
                  <c:v>358.19206166267401</c:v>
                </c:pt>
                <c:pt idx="3029">
                  <c:v>358.19213366508478</c:v>
                </c:pt>
                <c:pt idx="3030">
                  <c:v>358.49045491218573</c:v>
                </c:pt>
                <c:pt idx="3031">
                  <c:v>358.49061465263372</c:v>
                </c:pt>
                <c:pt idx="3032">
                  <c:v>358.51082468032843</c:v>
                </c:pt>
                <c:pt idx="3033">
                  <c:v>358.95373821258539</c:v>
                </c:pt>
                <c:pt idx="3034">
                  <c:v>358.95394515991211</c:v>
                </c:pt>
                <c:pt idx="3035">
                  <c:v>358.95402336120611</c:v>
                </c:pt>
                <c:pt idx="3036">
                  <c:v>358.97380018234247</c:v>
                </c:pt>
                <c:pt idx="3037">
                  <c:v>359.31098651885992</c:v>
                </c:pt>
                <c:pt idx="3038">
                  <c:v>359.31117033958441</c:v>
                </c:pt>
                <c:pt idx="3039">
                  <c:v>359.32117295265198</c:v>
                </c:pt>
                <c:pt idx="3040">
                  <c:v>359.47129607200623</c:v>
                </c:pt>
                <c:pt idx="3041">
                  <c:v>359.70616722106928</c:v>
                </c:pt>
                <c:pt idx="3042">
                  <c:v>359.70631718635559</c:v>
                </c:pt>
                <c:pt idx="3043">
                  <c:v>359.78875350952148</c:v>
                </c:pt>
                <c:pt idx="3044">
                  <c:v>360.16005825996399</c:v>
                </c:pt>
                <c:pt idx="3045">
                  <c:v>360.16031932830811</c:v>
                </c:pt>
                <c:pt idx="3046">
                  <c:v>360.16044950485229</c:v>
                </c:pt>
                <c:pt idx="3047">
                  <c:v>360.25190353393549</c:v>
                </c:pt>
                <c:pt idx="3048">
                  <c:v>360.59982442855829</c:v>
                </c:pt>
                <c:pt idx="3049">
                  <c:v>360.59998035430908</c:v>
                </c:pt>
                <c:pt idx="3050">
                  <c:v>360.60305070877081</c:v>
                </c:pt>
                <c:pt idx="3051">
                  <c:v>360.94624543190002</c:v>
                </c:pt>
                <c:pt idx="3052">
                  <c:v>360.94639277458191</c:v>
                </c:pt>
                <c:pt idx="3053">
                  <c:v>360.95345258712769</c:v>
                </c:pt>
                <c:pt idx="3054">
                  <c:v>361.09405088424683</c:v>
                </c:pt>
                <c:pt idx="3055">
                  <c:v>361.36868119239813</c:v>
                </c:pt>
                <c:pt idx="3056">
                  <c:v>361.36895489692688</c:v>
                </c:pt>
                <c:pt idx="3057">
                  <c:v>361.41420340538019</c:v>
                </c:pt>
                <c:pt idx="3058">
                  <c:v>361.76989936828608</c:v>
                </c:pt>
                <c:pt idx="3059">
                  <c:v>361.77004718780518</c:v>
                </c:pt>
                <c:pt idx="3060">
                  <c:v>361.77012777328491</c:v>
                </c:pt>
                <c:pt idx="3061">
                  <c:v>361.87753987312323</c:v>
                </c:pt>
                <c:pt idx="3062">
                  <c:v>362.17462539672852</c:v>
                </c:pt>
                <c:pt idx="3063">
                  <c:v>362.17480087280268</c:v>
                </c:pt>
                <c:pt idx="3064">
                  <c:v>362.22607421875</c:v>
                </c:pt>
                <c:pt idx="3065">
                  <c:v>362.54286432266241</c:v>
                </c:pt>
                <c:pt idx="3066">
                  <c:v>362.54300928115839</c:v>
                </c:pt>
                <c:pt idx="3067">
                  <c:v>362.57343626022339</c:v>
                </c:pt>
                <c:pt idx="3068">
                  <c:v>362.7191801071167</c:v>
                </c:pt>
                <c:pt idx="3069">
                  <c:v>363.05125403404242</c:v>
                </c:pt>
                <c:pt idx="3070">
                  <c:v>363.05139374732971</c:v>
                </c:pt>
                <c:pt idx="3071">
                  <c:v>363.05147314071661</c:v>
                </c:pt>
                <c:pt idx="3072">
                  <c:v>363.38322401046747</c:v>
                </c:pt>
                <c:pt idx="3073">
                  <c:v>363.38335776329041</c:v>
                </c:pt>
                <c:pt idx="3074">
                  <c:v>363.39029622077942</c:v>
                </c:pt>
                <c:pt idx="3075">
                  <c:v>363.50419020652771</c:v>
                </c:pt>
                <c:pt idx="3076">
                  <c:v>363.80382180213928</c:v>
                </c:pt>
                <c:pt idx="3077">
                  <c:v>363.80395746231079</c:v>
                </c:pt>
                <c:pt idx="3078">
                  <c:v>363.8517439365387</c:v>
                </c:pt>
                <c:pt idx="3079">
                  <c:v>364.17179918289179</c:v>
                </c:pt>
                <c:pt idx="3080">
                  <c:v>364.17203068733221</c:v>
                </c:pt>
                <c:pt idx="3081">
                  <c:v>364.20013666152948</c:v>
                </c:pt>
                <c:pt idx="3082">
                  <c:v>364.35125732421881</c:v>
                </c:pt>
                <c:pt idx="3083">
                  <c:v>364.60376739501947</c:v>
                </c:pt>
                <c:pt idx="3084">
                  <c:v>364.6039183139801</c:v>
                </c:pt>
                <c:pt idx="3085">
                  <c:v>364.66673231124878</c:v>
                </c:pt>
                <c:pt idx="3086">
                  <c:v>365.16762757301331</c:v>
                </c:pt>
                <c:pt idx="3087">
                  <c:v>365.16811466217041</c:v>
                </c:pt>
                <c:pt idx="3088">
                  <c:v>365.1684353351593</c:v>
                </c:pt>
                <c:pt idx="3089">
                  <c:v>365.16868019103998</c:v>
                </c:pt>
                <c:pt idx="3090">
                  <c:v>365.51238322258001</c:v>
                </c:pt>
                <c:pt idx="3091">
                  <c:v>365.5125732421875</c:v>
                </c:pt>
                <c:pt idx="3092">
                  <c:v>365.5126485824585</c:v>
                </c:pt>
                <c:pt idx="3093">
                  <c:v>365.89313292503363</c:v>
                </c:pt>
                <c:pt idx="3094">
                  <c:v>365.8936653137207</c:v>
                </c:pt>
                <c:pt idx="3095">
                  <c:v>365.89398765563959</c:v>
                </c:pt>
                <c:pt idx="3096">
                  <c:v>365.97490453720093</c:v>
                </c:pt>
                <c:pt idx="3097">
                  <c:v>366.19333577156073</c:v>
                </c:pt>
                <c:pt idx="3098">
                  <c:v>366.19348812103271</c:v>
                </c:pt>
                <c:pt idx="3099">
                  <c:v>366.29290056228638</c:v>
                </c:pt>
                <c:pt idx="3100">
                  <c:v>366.65670990943909</c:v>
                </c:pt>
                <c:pt idx="3101">
                  <c:v>366.65687012672419</c:v>
                </c:pt>
                <c:pt idx="3102">
                  <c:v>366.65697360038757</c:v>
                </c:pt>
                <c:pt idx="3103">
                  <c:v>366.78564691543579</c:v>
                </c:pt>
                <c:pt idx="3104">
                  <c:v>367.1110668182373</c:v>
                </c:pt>
                <c:pt idx="3105">
                  <c:v>367.1113383769989</c:v>
                </c:pt>
                <c:pt idx="3106">
                  <c:v>367.11772179603582</c:v>
                </c:pt>
                <c:pt idx="3107">
                  <c:v>367.46848797798162</c:v>
                </c:pt>
                <c:pt idx="3108">
                  <c:v>367.46865367889399</c:v>
                </c:pt>
                <c:pt idx="3109">
                  <c:v>367.46876263618469</c:v>
                </c:pt>
                <c:pt idx="3110">
                  <c:v>367.85719871521002</c:v>
                </c:pt>
                <c:pt idx="3111">
                  <c:v>367.8573625087738</c:v>
                </c:pt>
                <c:pt idx="3112">
                  <c:v>367.85744881629938</c:v>
                </c:pt>
                <c:pt idx="3113">
                  <c:v>367.918860912323</c:v>
                </c:pt>
                <c:pt idx="3114">
                  <c:v>368.26544833183289</c:v>
                </c:pt>
                <c:pt idx="3115">
                  <c:v>368.26564598083502</c:v>
                </c:pt>
                <c:pt idx="3116">
                  <c:v>368.27270579338068</c:v>
                </c:pt>
                <c:pt idx="3117">
                  <c:v>368.41115570068359</c:v>
                </c:pt>
                <c:pt idx="3118">
                  <c:v>368.72731232643127</c:v>
                </c:pt>
                <c:pt idx="3119">
                  <c:v>368.72768926620478</c:v>
                </c:pt>
                <c:pt idx="3120">
                  <c:v>368.74548172950739</c:v>
                </c:pt>
                <c:pt idx="3121">
                  <c:v>369.09122490882868</c:v>
                </c:pt>
                <c:pt idx="3122">
                  <c:v>369.09139895439148</c:v>
                </c:pt>
                <c:pt idx="3123">
                  <c:v>369.09148955345148</c:v>
                </c:pt>
                <c:pt idx="3124">
                  <c:v>369.22198343276978</c:v>
                </c:pt>
                <c:pt idx="3125">
                  <c:v>369.54866147041321</c:v>
                </c:pt>
                <c:pt idx="3126">
                  <c:v>369.54906892776489</c:v>
                </c:pt>
                <c:pt idx="3127">
                  <c:v>369.56598687171942</c:v>
                </c:pt>
                <c:pt idx="3128">
                  <c:v>369.84863209724432</c:v>
                </c:pt>
                <c:pt idx="3129">
                  <c:v>369.84885573387152</c:v>
                </c:pt>
                <c:pt idx="3130">
                  <c:v>369.89242625236511</c:v>
                </c:pt>
                <c:pt idx="3131">
                  <c:v>370.04018306732178</c:v>
                </c:pt>
                <c:pt idx="3132">
                  <c:v>370.31254577636719</c:v>
                </c:pt>
                <c:pt idx="3133">
                  <c:v>370.31269288063049</c:v>
                </c:pt>
                <c:pt idx="3134">
                  <c:v>370.35635280609131</c:v>
                </c:pt>
                <c:pt idx="3135">
                  <c:v>370.72182321548462</c:v>
                </c:pt>
                <c:pt idx="3136">
                  <c:v>370.72199487686157</c:v>
                </c:pt>
                <c:pt idx="3137">
                  <c:v>370.72207975387568</c:v>
                </c:pt>
                <c:pt idx="3138">
                  <c:v>370.85407638549799</c:v>
                </c:pt>
                <c:pt idx="3139">
                  <c:v>371.20516538620001</c:v>
                </c:pt>
                <c:pt idx="3140">
                  <c:v>371.20543313026428</c:v>
                </c:pt>
                <c:pt idx="3141">
                  <c:v>371.20562267303472</c:v>
                </c:pt>
                <c:pt idx="3142">
                  <c:v>371.54373526573181</c:v>
                </c:pt>
                <c:pt idx="3143">
                  <c:v>371.54391098022461</c:v>
                </c:pt>
                <c:pt idx="3144">
                  <c:v>371.54400277137762</c:v>
                </c:pt>
                <c:pt idx="3145">
                  <c:v>371.65583229064941</c:v>
                </c:pt>
                <c:pt idx="3146">
                  <c:v>371.86016535758972</c:v>
                </c:pt>
                <c:pt idx="3147">
                  <c:v>371.86687731742859</c:v>
                </c:pt>
                <c:pt idx="3148">
                  <c:v>371.98262143135071</c:v>
                </c:pt>
                <c:pt idx="3149">
                  <c:v>372.35414457321173</c:v>
                </c:pt>
                <c:pt idx="3150">
                  <c:v>372.35431814193731</c:v>
                </c:pt>
                <c:pt idx="3151">
                  <c:v>372.35440826416021</c:v>
                </c:pt>
                <c:pt idx="3152">
                  <c:v>372.47742199897772</c:v>
                </c:pt>
                <c:pt idx="3153">
                  <c:v>372.72507095336908</c:v>
                </c:pt>
                <c:pt idx="3154">
                  <c:v>372.72520923614502</c:v>
                </c:pt>
                <c:pt idx="3155">
                  <c:v>372.79330229759222</c:v>
                </c:pt>
                <c:pt idx="3156">
                  <c:v>373.29593276977539</c:v>
                </c:pt>
                <c:pt idx="3157">
                  <c:v>373.2962007522583</c:v>
                </c:pt>
                <c:pt idx="3158">
                  <c:v>373.29632782936102</c:v>
                </c:pt>
                <c:pt idx="3159">
                  <c:v>373.29643487930298</c:v>
                </c:pt>
                <c:pt idx="3160">
                  <c:v>373.5573468208313</c:v>
                </c:pt>
                <c:pt idx="3161">
                  <c:v>373.55748009681702</c:v>
                </c:pt>
                <c:pt idx="3162">
                  <c:v>373.60799121856689</c:v>
                </c:pt>
                <c:pt idx="3163">
                  <c:v>373.86220097541809</c:v>
                </c:pt>
                <c:pt idx="3164">
                  <c:v>373.8623685836792</c:v>
                </c:pt>
                <c:pt idx="3165">
                  <c:v>373.95665407180792</c:v>
                </c:pt>
                <c:pt idx="3166">
                  <c:v>374.10448217391968</c:v>
                </c:pt>
                <c:pt idx="3167">
                  <c:v>374.38199925422668</c:v>
                </c:pt>
                <c:pt idx="3168">
                  <c:v>374.38212299346918</c:v>
                </c:pt>
                <c:pt idx="3169">
                  <c:v>374.41855645179749</c:v>
                </c:pt>
                <c:pt idx="3170">
                  <c:v>374.87478351593018</c:v>
                </c:pt>
                <c:pt idx="3171">
                  <c:v>374.87499928474432</c:v>
                </c:pt>
                <c:pt idx="3172">
                  <c:v>374.87511682510382</c:v>
                </c:pt>
                <c:pt idx="3173">
                  <c:v>374.88576865196228</c:v>
                </c:pt>
                <c:pt idx="3174">
                  <c:v>375.27645373344421</c:v>
                </c:pt>
                <c:pt idx="3175">
                  <c:v>375.27695941925049</c:v>
                </c:pt>
                <c:pt idx="3176">
                  <c:v>375.27727055549622</c:v>
                </c:pt>
                <c:pt idx="3177">
                  <c:v>375.68064522743231</c:v>
                </c:pt>
                <c:pt idx="3178">
                  <c:v>375.68092203140259</c:v>
                </c:pt>
                <c:pt idx="3179">
                  <c:v>375.68106603622442</c:v>
                </c:pt>
                <c:pt idx="3180">
                  <c:v>375.69643926620478</c:v>
                </c:pt>
                <c:pt idx="3181">
                  <c:v>375.92179107666021</c:v>
                </c:pt>
                <c:pt idx="3182">
                  <c:v>375.93031859397888</c:v>
                </c:pt>
                <c:pt idx="3183">
                  <c:v>376.04509258270258</c:v>
                </c:pt>
                <c:pt idx="3184">
                  <c:v>376.4579598903656</c:v>
                </c:pt>
                <c:pt idx="3185">
                  <c:v>376.4583044052124</c:v>
                </c:pt>
                <c:pt idx="3186">
                  <c:v>376.45849108695978</c:v>
                </c:pt>
                <c:pt idx="3187">
                  <c:v>376.54079818725592</c:v>
                </c:pt>
                <c:pt idx="3188">
                  <c:v>376.7717616558075</c:v>
                </c:pt>
                <c:pt idx="3189">
                  <c:v>376.77190136909479</c:v>
                </c:pt>
                <c:pt idx="3190">
                  <c:v>376.86044359207148</c:v>
                </c:pt>
                <c:pt idx="3191">
                  <c:v>377.31201338768011</c:v>
                </c:pt>
                <c:pt idx="3192">
                  <c:v>377.31227898597717</c:v>
                </c:pt>
                <c:pt idx="3193">
                  <c:v>377.31241917610168</c:v>
                </c:pt>
                <c:pt idx="3194">
                  <c:v>377.33522295951838</c:v>
                </c:pt>
                <c:pt idx="3195">
                  <c:v>377.57374405860901</c:v>
                </c:pt>
                <c:pt idx="3196">
                  <c:v>377.57408118247992</c:v>
                </c:pt>
                <c:pt idx="3197">
                  <c:v>377.67154240608221</c:v>
                </c:pt>
                <c:pt idx="3198">
                  <c:v>377.99828839302057</c:v>
                </c:pt>
                <c:pt idx="3199">
                  <c:v>377.9984827041626</c:v>
                </c:pt>
                <c:pt idx="3200">
                  <c:v>378.01871633529657</c:v>
                </c:pt>
                <c:pt idx="3201">
                  <c:v>378.17024564743042</c:v>
                </c:pt>
                <c:pt idx="3202">
                  <c:v>378.38153529167181</c:v>
                </c:pt>
                <c:pt idx="3203">
                  <c:v>378.38172197341919</c:v>
                </c:pt>
                <c:pt idx="3204">
                  <c:v>378.48622560501099</c:v>
                </c:pt>
                <c:pt idx="3205">
                  <c:v>378.84681487083441</c:v>
                </c:pt>
                <c:pt idx="3206">
                  <c:v>378.84695744514471</c:v>
                </c:pt>
                <c:pt idx="3207">
                  <c:v>378.84703779220581</c:v>
                </c:pt>
                <c:pt idx="3208">
                  <c:v>378.98464322090149</c:v>
                </c:pt>
                <c:pt idx="3209">
                  <c:v>379.18640279769897</c:v>
                </c:pt>
                <c:pt idx="3210">
                  <c:v>379.18653631210333</c:v>
                </c:pt>
                <c:pt idx="3211">
                  <c:v>379.30173563957209</c:v>
                </c:pt>
                <c:pt idx="3212">
                  <c:v>379.63694310188288</c:v>
                </c:pt>
                <c:pt idx="3213">
                  <c:v>379.63709282875061</c:v>
                </c:pt>
                <c:pt idx="3214">
                  <c:v>379.6491527557373</c:v>
                </c:pt>
                <c:pt idx="3215">
                  <c:v>379.76343250274658</c:v>
                </c:pt>
                <c:pt idx="3216">
                  <c:v>380.0020580291748</c:v>
                </c:pt>
                <c:pt idx="3217">
                  <c:v>380.00220203399658</c:v>
                </c:pt>
                <c:pt idx="3218">
                  <c:v>380.1128613948822</c:v>
                </c:pt>
                <c:pt idx="3219">
                  <c:v>380.46114826202393</c:v>
                </c:pt>
                <c:pt idx="3220">
                  <c:v>380.46131706237787</c:v>
                </c:pt>
                <c:pt idx="3221">
                  <c:v>380.46786093711847</c:v>
                </c:pt>
                <c:pt idx="3222">
                  <c:v>380.60616493225098</c:v>
                </c:pt>
                <c:pt idx="3223">
                  <c:v>380.90967130661011</c:v>
                </c:pt>
                <c:pt idx="3224">
                  <c:v>380.90982031822199</c:v>
                </c:pt>
                <c:pt idx="3225">
                  <c:v>380.92663645744318</c:v>
                </c:pt>
                <c:pt idx="3226">
                  <c:v>381.276695728302</c:v>
                </c:pt>
                <c:pt idx="3227">
                  <c:v>381.27683448791498</c:v>
                </c:pt>
                <c:pt idx="3228">
                  <c:v>381.27689552307129</c:v>
                </c:pt>
                <c:pt idx="3229">
                  <c:v>381.39043164253229</c:v>
                </c:pt>
                <c:pt idx="3230">
                  <c:v>381.66906046867371</c:v>
                </c:pt>
                <c:pt idx="3231">
                  <c:v>381.66921830177313</c:v>
                </c:pt>
                <c:pt idx="3232">
                  <c:v>381.73810839653021</c:v>
                </c:pt>
                <c:pt idx="3233">
                  <c:v>382.10096979141241</c:v>
                </c:pt>
                <c:pt idx="3234">
                  <c:v>382.10112142562872</c:v>
                </c:pt>
                <c:pt idx="3235">
                  <c:v>382.10124349594122</c:v>
                </c:pt>
                <c:pt idx="3236">
                  <c:v>382.23299098014832</c:v>
                </c:pt>
                <c:pt idx="3237">
                  <c:v>382.47556710243231</c:v>
                </c:pt>
                <c:pt idx="3238">
                  <c:v>382.47570037841803</c:v>
                </c:pt>
                <c:pt idx="3239">
                  <c:v>382.55337238311768</c:v>
                </c:pt>
                <c:pt idx="3240">
                  <c:v>382.87284421920782</c:v>
                </c:pt>
                <c:pt idx="3241">
                  <c:v>382.87303805351257</c:v>
                </c:pt>
                <c:pt idx="3242">
                  <c:v>382.90172433853149</c:v>
                </c:pt>
                <c:pt idx="3243">
                  <c:v>383.01682567596441</c:v>
                </c:pt>
                <c:pt idx="3244">
                  <c:v>383.31773996353149</c:v>
                </c:pt>
                <c:pt idx="3245">
                  <c:v>383.31787753105158</c:v>
                </c:pt>
                <c:pt idx="3246">
                  <c:v>383.36504673957819</c:v>
                </c:pt>
                <c:pt idx="3247">
                  <c:v>383.69660806655878</c:v>
                </c:pt>
                <c:pt idx="3248">
                  <c:v>383.6967568397522</c:v>
                </c:pt>
                <c:pt idx="3249">
                  <c:v>383.71206212043762</c:v>
                </c:pt>
                <c:pt idx="3250">
                  <c:v>383.85791635513311</c:v>
                </c:pt>
                <c:pt idx="3251">
                  <c:v>384.13377499580378</c:v>
                </c:pt>
                <c:pt idx="3252">
                  <c:v>384.13391590118408</c:v>
                </c:pt>
                <c:pt idx="3253">
                  <c:v>384.1797947883606</c:v>
                </c:pt>
                <c:pt idx="3254">
                  <c:v>384.6016833782196</c:v>
                </c:pt>
                <c:pt idx="3255">
                  <c:v>384.60183095932013</c:v>
                </c:pt>
                <c:pt idx="3256">
                  <c:v>384.60189843177801</c:v>
                </c:pt>
                <c:pt idx="3257">
                  <c:v>384.92808675765991</c:v>
                </c:pt>
                <c:pt idx="3258">
                  <c:v>384.92827749252319</c:v>
                </c:pt>
                <c:pt idx="3259">
                  <c:v>384.92836213111877</c:v>
                </c:pt>
                <c:pt idx="3260">
                  <c:v>384.99146699905401</c:v>
                </c:pt>
                <c:pt idx="3261">
                  <c:v>385.3293035030365</c:v>
                </c:pt>
                <c:pt idx="3262">
                  <c:v>385.3294575214386</c:v>
                </c:pt>
                <c:pt idx="3263">
                  <c:v>385.3421676158905</c:v>
                </c:pt>
                <c:pt idx="3264">
                  <c:v>385.48896718025208</c:v>
                </c:pt>
                <c:pt idx="3265">
                  <c:v>385.75394916534418</c:v>
                </c:pt>
                <c:pt idx="3266">
                  <c:v>385.75432896614069</c:v>
                </c:pt>
                <c:pt idx="3267">
                  <c:v>385.8060417175293</c:v>
                </c:pt>
                <c:pt idx="3268">
                  <c:v>386.16802191734308</c:v>
                </c:pt>
                <c:pt idx="3269">
                  <c:v>386.16827511787409</c:v>
                </c:pt>
                <c:pt idx="3270">
                  <c:v>386.16841006278992</c:v>
                </c:pt>
                <c:pt idx="3271">
                  <c:v>386.30187487602228</c:v>
                </c:pt>
                <c:pt idx="3272">
                  <c:v>386.51907086372381</c:v>
                </c:pt>
                <c:pt idx="3273">
                  <c:v>386.51920223236078</c:v>
                </c:pt>
                <c:pt idx="3274">
                  <c:v>386.6226122379303</c:v>
                </c:pt>
                <c:pt idx="3275">
                  <c:v>387.12785124778748</c:v>
                </c:pt>
                <c:pt idx="3276">
                  <c:v>387.12837171554571</c:v>
                </c:pt>
                <c:pt idx="3277">
                  <c:v>387.12863254547119</c:v>
                </c:pt>
                <c:pt idx="3278">
                  <c:v>387.13013935089111</c:v>
                </c:pt>
                <c:pt idx="3279">
                  <c:v>387.44872450828552</c:v>
                </c:pt>
                <c:pt idx="3280">
                  <c:v>387.44886136054993</c:v>
                </c:pt>
                <c:pt idx="3281">
                  <c:v>387.4489574432373</c:v>
                </c:pt>
                <c:pt idx="3282">
                  <c:v>387.73566675186157</c:v>
                </c:pt>
                <c:pt idx="3283">
                  <c:v>387.73581266403198</c:v>
                </c:pt>
                <c:pt idx="3284">
                  <c:v>387.77945041656488</c:v>
                </c:pt>
                <c:pt idx="3285">
                  <c:v>388.16541171073908</c:v>
                </c:pt>
                <c:pt idx="3286">
                  <c:v>388.16575121879578</c:v>
                </c:pt>
                <c:pt idx="3287">
                  <c:v>388.16589999198908</c:v>
                </c:pt>
                <c:pt idx="3288">
                  <c:v>388.2465238571167</c:v>
                </c:pt>
                <c:pt idx="3289">
                  <c:v>388.58746695518488</c:v>
                </c:pt>
                <c:pt idx="3290">
                  <c:v>388.58764338493347</c:v>
                </c:pt>
                <c:pt idx="3291">
                  <c:v>388.59424090385443</c:v>
                </c:pt>
                <c:pt idx="3292">
                  <c:v>388.96711158752441</c:v>
                </c:pt>
                <c:pt idx="3293">
                  <c:v>388.96729278564447</c:v>
                </c:pt>
                <c:pt idx="3294">
                  <c:v>388.96737194061279</c:v>
                </c:pt>
                <c:pt idx="3295">
                  <c:v>389.0578670501709</c:v>
                </c:pt>
                <c:pt idx="3296">
                  <c:v>389.44834423065191</c:v>
                </c:pt>
                <c:pt idx="3297">
                  <c:v>389.448490858078</c:v>
                </c:pt>
                <c:pt idx="3298">
                  <c:v>389.44856715202332</c:v>
                </c:pt>
                <c:pt idx="3299">
                  <c:v>389.54793095588678</c:v>
                </c:pt>
                <c:pt idx="3300">
                  <c:v>389.76366662979132</c:v>
                </c:pt>
                <c:pt idx="3301">
                  <c:v>389.76382207870478</c:v>
                </c:pt>
                <c:pt idx="3302">
                  <c:v>389.87285304069519</c:v>
                </c:pt>
                <c:pt idx="3303">
                  <c:v>390.21550631523132</c:v>
                </c:pt>
                <c:pt idx="3304">
                  <c:v>390.21564698219299</c:v>
                </c:pt>
                <c:pt idx="3305">
                  <c:v>390.22205185890198</c:v>
                </c:pt>
                <c:pt idx="3306">
                  <c:v>390.36940336227423</c:v>
                </c:pt>
                <c:pt idx="3307">
                  <c:v>390.5963990688324</c:v>
                </c:pt>
                <c:pt idx="3308">
                  <c:v>390.59664011001593</c:v>
                </c:pt>
                <c:pt idx="3309">
                  <c:v>390.68799328804022</c:v>
                </c:pt>
                <c:pt idx="3310">
                  <c:v>391.12049293518072</c:v>
                </c:pt>
                <c:pt idx="3311">
                  <c:v>391.12096166610718</c:v>
                </c:pt>
                <c:pt idx="3312">
                  <c:v>391.12123680114752</c:v>
                </c:pt>
                <c:pt idx="3313">
                  <c:v>391.4681191444397</c:v>
                </c:pt>
                <c:pt idx="3314">
                  <c:v>391.46825194358831</c:v>
                </c:pt>
                <c:pt idx="3315">
                  <c:v>391.46833658218378</c:v>
                </c:pt>
                <c:pt idx="3316">
                  <c:v>391.49868822097778</c:v>
                </c:pt>
                <c:pt idx="3317">
                  <c:v>391.84356427192688</c:v>
                </c:pt>
                <c:pt idx="3318">
                  <c:v>391.8437385559082</c:v>
                </c:pt>
                <c:pt idx="3319">
                  <c:v>391.85069537162781</c:v>
                </c:pt>
                <c:pt idx="3320">
                  <c:v>391.99062252044678</c:v>
                </c:pt>
                <c:pt idx="3321">
                  <c:v>392.23723936080933</c:v>
                </c:pt>
                <c:pt idx="3322">
                  <c:v>392.23736357688898</c:v>
                </c:pt>
                <c:pt idx="3323">
                  <c:v>392.31369066238398</c:v>
                </c:pt>
                <c:pt idx="3324">
                  <c:v>392.63372230529791</c:v>
                </c:pt>
                <c:pt idx="3325">
                  <c:v>392.63401079177862</c:v>
                </c:pt>
                <c:pt idx="3326">
                  <c:v>392.66208839416498</c:v>
                </c:pt>
                <c:pt idx="3327">
                  <c:v>393.12527632713318</c:v>
                </c:pt>
                <c:pt idx="3328">
                  <c:v>393.12547159194952</c:v>
                </c:pt>
                <c:pt idx="3329">
                  <c:v>393.12558197975159</c:v>
                </c:pt>
                <c:pt idx="3330">
                  <c:v>393.13270497322083</c:v>
                </c:pt>
                <c:pt idx="3331">
                  <c:v>393.39869427680969</c:v>
                </c:pt>
                <c:pt idx="3332">
                  <c:v>393.39885926246637</c:v>
                </c:pt>
                <c:pt idx="3333">
                  <c:v>393.47388982772833</c:v>
                </c:pt>
                <c:pt idx="3334">
                  <c:v>393.62412428855902</c:v>
                </c:pt>
                <c:pt idx="3335">
                  <c:v>393.83252859115601</c:v>
                </c:pt>
                <c:pt idx="3336">
                  <c:v>393.83266162872309</c:v>
                </c:pt>
                <c:pt idx="3337">
                  <c:v>393.94540214538569</c:v>
                </c:pt>
                <c:pt idx="3338">
                  <c:v>394.22171020507813</c:v>
                </c:pt>
                <c:pt idx="3339">
                  <c:v>394.2218816280365</c:v>
                </c:pt>
                <c:pt idx="3340">
                  <c:v>394.28820848464972</c:v>
                </c:pt>
                <c:pt idx="3341">
                  <c:v>394.68511652946472</c:v>
                </c:pt>
                <c:pt idx="3342">
                  <c:v>394.68532156944269</c:v>
                </c:pt>
                <c:pt idx="3343">
                  <c:v>394.68540978431702</c:v>
                </c:pt>
                <c:pt idx="3344">
                  <c:v>394.75448822975159</c:v>
                </c:pt>
                <c:pt idx="3345">
                  <c:v>395.04079866409302</c:v>
                </c:pt>
                <c:pt idx="3346">
                  <c:v>395.04097986221308</c:v>
                </c:pt>
                <c:pt idx="3347">
                  <c:v>395.10295486450201</c:v>
                </c:pt>
                <c:pt idx="3348">
                  <c:v>395.24162840843201</c:v>
                </c:pt>
                <c:pt idx="3349">
                  <c:v>395.52052736282349</c:v>
                </c:pt>
                <c:pt idx="3350">
                  <c:v>395.52065396308899</c:v>
                </c:pt>
                <c:pt idx="3351">
                  <c:v>395.56714224815369</c:v>
                </c:pt>
                <c:pt idx="3352">
                  <c:v>395.84981107711792</c:v>
                </c:pt>
                <c:pt idx="3353">
                  <c:v>395.85000205039978</c:v>
                </c:pt>
                <c:pt idx="3354">
                  <c:v>395.91340184211731</c:v>
                </c:pt>
                <c:pt idx="3355">
                  <c:v>396.31032800674438</c:v>
                </c:pt>
                <c:pt idx="3356">
                  <c:v>396.31057143211359</c:v>
                </c:pt>
                <c:pt idx="3357">
                  <c:v>396.3106701374054</c:v>
                </c:pt>
                <c:pt idx="3358">
                  <c:v>396.3811240196228</c:v>
                </c:pt>
                <c:pt idx="3359">
                  <c:v>396.68457865715033</c:v>
                </c:pt>
                <c:pt idx="3360">
                  <c:v>396.68483185768127</c:v>
                </c:pt>
                <c:pt idx="3361">
                  <c:v>396.72909355163569</c:v>
                </c:pt>
                <c:pt idx="3362">
                  <c:v>397.12463116645807</c:v>
                </c:pt>
                <c:pt idx="3363">
                  <c:v>397.12491178512568</c:v>
                </c:pt>
                <c:pt idx="3364">
                  <c:v>397.12506675720209</c:v>
                </c:pt>
                <c:pt idx="3365">
                  <c:v>397.19251704215998</c:v>
                </c:pt>
                <c:pt idx="3366">
                  <c:v>397.55292510986328</c:v>
                </c:pt>
                <c:pt idx="3367">
                  <c:v>397.55314040184021</c:v>
                </c:pt>
                <c:pt idx="3368">
                  <c:v>397.55321836471558</c:v>
                </c:pt>
                <c:pt idx="3369">
                  <c:v>397.90004396438599</c:v>
                </c:pt>
                <c:pt idx="3370">
                  <c:v>397.90023994445801</c:v>
                </c:pt>
                <c:pt idx="3371">
                  <c:v>397.90034508705139</c:v>
                </c:pt>
                <c:pt idx="3372">
                  <c:v>398.00734758377081</c:v>
                </c:pt>
                <c:pt idx="3373">
                  <c:v>398.31603527069092</c:v>
                </c:pt>
                <c:pt idx="3374">
                  <c:v>398.31621170043951</c:v>
                </c:pt>
                <c:pt idx="3375">
                  <c:v>398.35538506507868</c:v>
                </c:pt>
                <c:pt idx="3376">
                  <c:v>398.78234267234802</c:v>
                </c:pt>
                <c:pt idx="3377">
                  <c:v>398.7825825214386</c:v>
                </c:pt>
                <c:pt idx="3378">
                  <c:v>398.78270173072809</c:v>
                </c:pt>
                <c:pt idx="3379">
                  <c:v>398.8181471824646</c:v>
                </c:pt>
                <c:pt idx="3380">
                  <c:v>399.12469911575317</c:v>
                </c:pt>
                <c:pt idx="3381">
                  <c:v>399.12494945526117</c:v>
                </c:pt>
                <c:pt idx="3382">
                  <c:v>399.17036843299871</c:v>
                </c:pt>
                <c:pt idx="3383">
                  <c:v>399.53165173530579</c:v>
                </c:pt>
                <c:pt idx="3384">
                  <c:v>399.53183436393738</c:v>
                </c:pt>
                <c:pt idx="3385">
                  <c:v>399.53190898895258</c:v>
                </c:pt>
                <c:pt idx="3386">
                  <c:v>399.63346314430243</c:v>
                </c:pt>
                <c:pt idx="3387">
                  <c:v>399.96200633049011</c:v>
                </c:pt>
                <c:pt idx="3388">
                  <c:v>399.96221494674683</c:v>
                </c:pt>
                <c:pt idx="3389">
                  <c:v>399.9805006980896</c:v>
                </c:pt>
                <c:pt idx="3390">
                  <c:v>400.44194841384888</c:v>
                </c:pt>
                <c:pt idx="3391">
                  <c:v>400.44213676452642</c:v>
                </c:pt>
                <c:pt idx="3392">
                  <c:v>400.44221544265753</c:v>
                </c:pt>
                <c:pt idx="3393">
                  <c:v>400.44834423065191</c:v>
                </c:pt>
                <c:pt idx="3394">
                  <c:v>400.77231311798101</c:v>
                </c:pt>
                <c:pt idx="3395">
                  <c:v>400.77256631851202</c:v>
                </c:pt>
                <c:pt idx="3396">
                  <c:v>400.79615235328669</c:v>
                </c:pt>
                <c:pt idx="3397">
                  <c:v>401.14095640182501</c:v>
                </c:pt>
                <c:pt idx="3398">
                  <c:v>401.14122104644781</c:v>
                </c:pt>
                <c:pt idx="3399">
                  <c:v>401.14796590805048</c:v>
                </c:pt>
                <c:pt idx="3400">
                  <c:v>401.25917744636541</c:v>
                </c:pt>
                <c:pt idx="3401">
                  <c:v>401.67033290863043</c:v>
                </c:pt>
                <c:pt idx="3402">
                  <c:v>401.67062020301819</c:v>
                </c:pt>
                <c:pt idx="3403">
                  <c:v>401.67073464393621</c:v>
                </c:pt>
                <c:pt idx="3404">
                  <c:v>402.02156901359558</c:v>
                </c:pt>
                <c:pt idx="3405">
                  <c:v>402.02181100845343</c:v>
                </c:pt>
                <c:pt idx="3406">
                  <c:v>402.02191996574402</c:v>
                </c:pt>
                <c:pt idx="3407">
                  <c:v>402.07410740852362</c:v>
                </c:pt>
                <c:pt idx="3408">
                  <c:v>402.42685198783869</c:v>
                </c:pt>
                <c:pt idx="3409">
                  <c:v>402.42702078819269</c:v>
                </c:pt>
                <c:pt idx="3410">
                  <c:v>402.42711043357849</c:v>
                </c:pt>
                <c:pt idx="3411">
                  <c:v>402.74238657951349</c:v>
                </c:pt>
                <c:pt idx="3412">
                  <c:v>402.74257636070251</c:v>
                </c:pt>
                <c:pt idx="3413">
                  <c:v>402.77050614356989</c:v>
                </c:pt>
                <c:pt idx="3414">
                  <c:v>402.89228200912481</c:v>
                </c:pt>
                <c:pt idx="3415">
                  <c:v>403.20820093154907</c:v>
                </c:pt>
                <c:pt idx="3416">
                  <c:v>403.2083911895752</c:v>
                </c:pt>
                <c:pt idx="3417">
                  <c:v>403.23722791671747</c:v>
                </c:pt>
                <c:pt idx="3418">
                  <c:v>404.15069913864141</c:v>
                </c:pt>
                <c:pt idx="3419">
                  <c:v>404.44444990158081</c:v>
                </c:pt>
                <c:pt idx="3420">
                  <c:v>404.44494414329529</c:v>
                </c:pt>
                <c:pt idx="3421">
                  <c:v>404.44514632225042</c:v>
                </c:pt>
                <c:pt idx="3422">
                  <c:v>404.44526815414429</c:v>
                </c:pt>
                <c:pt idx="3423">
                  <c:v>404.44538521766663</c:v>
                </c:pt>
                <c:pt idx="3424">
                  <c:v>404.44548082351679</c:v>
                </c:pt>
                <c:pt idx="3425">
                  <c:v>404.44558429718018</c:v>
                </c:pt>
                <c:pt idx="3426">
                  <c:v>404.44830656051641</c:v>
                </c:pt>
                <c:pt idx="3427">
                  <c:v>404.4515380859375</c:v>
                </c:pt>
                <c:pt idx="3428">
                  <c:v>404.5144419670105</c:v>
                </c:pt>
                <c:pt idx="3429">
                  <c:v>404.86136245727539</c:v>
                </c:pt>
                <c:pt idx="3430">
                  <c:v>404.86153721809387</c:v>
                </c:pt>
                <c:pt idx="3431">
                  <c:v>404.86425399780268</c:v>
                </c:pt>
                <c:pt idx="3432">
                  <c:v>405.29934310913092</c:v>
                </c:pt>
                <c:pt idx="3433">
                  <c:v>405.29980683326721</c:v>
                </c:pt>
                <c:pt idx="3434">
                  <c:v>405.3000955581665</c:v>
                </c:pt>
                <c:pt idx="3435">
                  <c:v>405.57305264472961</c:v>
                </c:pt>
                <c:pt idx="3436">
                  <c:v>405.57343792915339</c:v>
                </c:pt>
                <c:pt idx="3437">
                  <c:v>405.80209708213812</c:v>
                </c:pt>
                <c:pt idx="3438">
                  <c:v>406.03593873977661</c:v>
                </c:pt>
                <c:pt idx="3439">
                  <c:v>406.0364134311676</c:v>
                </c:pt>
                <c:pt idx="3440">
                  <c:v>406.03668522834778</c:v>
                </c:pt>
                <c:pt idx="3441">
                  <c:v>406.38283944129938</c:v>
                </c:pt>
                <c:pt idx="3442">
                  <c:v>406.38365435600281</c:v>
                </c:pt>
                <c:pt idx="3443">
                  <c:v>406.38375449180597</c:v>
                </c:pt>
                <c:pt idx="3444">
                  <c:v>406.3838255405426</c:v>
                </c:pt>
                <c:pt idx="3445">
                  <c:v>406.76386833190918</c:v>
                </c:pt>
                <c:pt idx="3446">
                  <c:v>406.76430988311768</c:v>
                </c:pt>
                <c:pt idx="3447">
                  <c:v>406.76460337638849</c:v>
                </c:pt>
                <c:pt idx="3448">
                  <c:v>406.98820781707758</c:v>
                </c:pt>
                <c:pt idx="3449">
                  <c:v>406.98837399482733</c:v>
                </c:pt>
                <c:pt idx="3450">
                  <c:v>407.21635484695429</c:v>
                </c:pt>
                <c:pt idx="3451">
                  <c:v>407.21650576591492</c:v>
                </c:pt>
                <c:pt idx="3452">
                  <c:v>407.50394153594971</c:v>
                </c:pt>
                <c:pt idx="3453">
                  <c:v>407.50440311431879</c:v>
                </c:pt>
                <c:pt idx="3454">
                  <c:v>407.74591779708862</c:v>
                </c:pt>
                <c:pt idx="3455">
                  <c:v>407.74627375602722</c:v>
                </c:pt>
                <c:pt idx="3456">
                  <c:v>408.26525044441217</c:v>
                </c:pt>
                <c:pt idx="3457">
                  <c:v>408.26571393013</c:v>
                </c:pt>
                <c:pt idx="3458">
                  <c:v>408.26588869094849</c:v>
                </c:pt>
                <c:pt idx="3459">
                  <c:v>408.26605987548828</c:v>
                </c:pt>
                <c:pt idx="3460">
                  <c:v>408.5435574054718</c:v>
                </c:pt>
                <c:pt idx="3461">
                  <c:v>408.55320596694952</c:v>
                </c:pt>
                <c:pt idx="3462">
                  <c:v>408.55337643623352</c:v>
                </c:pt>
                <c:pt idx="3463">
                  <c:v>408.58164000511169</c:v>
                </c:pt>
                <c:pt idx="3464">
                  <c:v>408.992262840271</c:v>
                </c:pt>
                <c:pt idx="3465">
                  <c:v>408.99277305603027</c:v>
                </c:pt>
                <c:pt idx="3466">
                  <c:v>408.99303126335138</c:v>
                </c:pt>
                <c:pt idx="3467">
                  <c:v>409.29434943199158</c:v>
                </c:pt>
                <c:pt idx="3468">
                  <c:v>409.29472231864929</c:v>
                </c:pt>
                <c:pt idx="3469">
                  <c:v>409.67626762390142</c:v>
                </c:pt>
                <c:pt idx="3470">
                  <c:v>409.67781376838678</c:v>
                </c:pt>
                <c:pt idx="3471">
                  <c:v>409.67800402641302</c:v>
                </c:pt>
                <c:pt idx="3472">
                  <c:v>409.67818784713751</c:v>
                </c:pt>
                <c:pt idx="3473">
                  <c:v>410.01404237747192</c:v>
                </c:pt>
                <c:pt idx="3474">
                  <c:v>410.01453137397772</c:v>
                </c:pt>
                <c:pt idx="3475">
                  <c:v>410.01484537124628</c:v>
                </c:pt>
                <c:pt idx="3476">
                  <c:v>410.3468496799469</c:v>
                </c:pt>
                <c:pt idx="3477">
                  <c:v>410.34701657295233</c:v>
                </c:pt>
                <c:pt idx="3478">
                  <c:v>410.3470938205719</c:v>
                </c:pt>
                <c:pt idx="3479">
                  <c:v>410.55776262283331</c:v>
                </c:pt>
                <c:pt idx="3480">
                  <c:v>410.56004333496088</c:v>
                </c:pt>
                <c:pt idx="3481">
                  <c:v>410.9985625743866</c:v>
                </c:pt>
                <c:pt idx="3482">
                  <c:v>410.99903583526611</c:v>
                </c:pt>
                <c:pt idx="3483">
                  <c:v>410.99926829338068</c:v>
                </c:pt>
                <c:pt idx="3484">
                  <c:v>411.01984119415278</c:v>
                </c:pt>
                <c:pt idx="3485">
                  <c:v>411.32304739952087</c:v>
                </c:pt>
                <c:pt idx="3486">
                  <c:v>411.32325839996338</c:v>
                </c:pt>
                <c:pt idx="3487">
                  <c:v>411.36758327484131</c:v>
                </c:pt>
                <c:pt idx="3488">
                  <c:v>411.78247404098511</c:v>
                </c:pt>
                <c:pt idx="3489">
                  <c:v>411.78265500068659</c:v>
                </c:pt>
                <c:pt idx="3490">
                  <c:v>411.78273487091059</c:v>
                </c:pt>
                <c:pt idx="3491">
                  <c:v>411.8344943523407</c:v>
                </c:pt>
                <c:pt idx="3492">
                  <c:v>412.05452609062189</c:v>
                </c:pt>
                <c:pt idx="3493">
                  <c:v>412.40668129920959</c:v>
                </c:pt>
                <c:pt idx="3494">
                  <c:v>412.40693712234503</c:v>
                </c:pt>
                <c:pt idx="3495">
                  <c:v>412.40706539154053</c:v>
                </c:pt>
                <c:pt idx="3496">
                  <c:v>412.64682459831238</c:v>
                </c:pt>
                <c:pt idx="3497">
                  <c:v>412.64697670936579</c:v>
                </c:pt>
                <c:pt idx="3498">
                  <c:v>412.64970707893372</c:v>
                </c:pt>
                <c:pt idx="3499">
                  <c:v>413.09575247764587</c:v>
                </c:pt>
                <c:pt idx="3500">
                  <c:v>413.09631609916693</c:v>
                </c:pt>
                <c:pt idx="3501">
                  <c:v>413.09666514396667</c:v>
                </c:pt>
                <c:pt idx="3502">
                  <c:v>413.41922068595892</c:v>
                </c:pt>
                <c:pt idx="3503">
                  <c:v>413.41942191123962</c:v>
                </c:pt>
                <c:pt idx="3504">
                  <c:v>413.41950178146362</c:v>
                </c:pt>
                <c:pt idx="3505">
                  <c:v>413.65590834617609</c:v>
                </c:pt>
                <c:pt idx="3506">
                  <c:v>413.65635585784912</c:v>
                </c:pt>
                <c:pt idx="3507">
                  <c:v>414.1195707321167</c:v>
                </c:pt>
                <c:pt idx="3508">
                  <c:v>414.12006521224981</c:v>
                </c:pt>
                <c:pt idx="3509">
                  <c:v>414.1203978061676</c:v>
                </c:pt>
                <c:pt idx="3510">
                  <c:v>414.12070655822748</c:v>
                </c:pt>
                <c:pt idx="3511">
                  <c:v>414.39291977882391</c:v>
                </c:pt>
                <c:pt idx="3512">
                  <c:v>414.39308404922491</c:v>
                </c:pt>
                <c:pt idx="3513">
                  <c:v>414.39316082000732</c:v>
                </c:pt>
                <c:pt idx="3514">
                  <c:v>414.63227510452271</c:v>
                </c:pt>
                <c:pt idx="3515">
                  <c:v>414.63261008262629</c:v>
                </c:pt>
                <c:pt idx="3516">
                  <c:v>415.16338753700262</c:v>
                </c:pt>
                <c:pt idx="3517">
                  <c:v>415.16393494606018</c:v>
                </c:pt>
                <c:pt idx="3518">
                  <c:v>415.16423797607422</c:v>
                </c:pt>
                <c:pt idx="3519">
                  <c:v>415.16459536552429</c:v>
                </c:pt>
                <c:pt idx="3520">
                  <c:v>415.37782549858088</c:v>
                </c:pt>
                <c:pt idx="3521">
                  <c:v>415.3779764175415</c:v>
                </c:pt>
                <c:pt idx="3522">
                  <c:v>415.43468642234802</c:v>
                </c:pt>
                <c:pt idx="3523">
                  <c:v>415.81680107116699</c:v>
                </c:pt>
                <c:pt idx="3524">
                  <c:v>415.81699752807617</c:v>
                </c:pt>
                <c:pt idx="3525">
                  <c:v>415.81707048416138</c:v>
                </c:pt>
                <c:pt idx="3526">
                  <c:v>415.90198540687561</c:v>
                </c:pt>
                <c:pt idx="3527">
                  <c:v>416.20011568069458</c:v>
                </c:pt>
                <c:pt idx="3528">
                  <c:v>416.20059490203857</c:v>
                </c:pt>
                <c:pt idx="3529">
                  <c:v>416.49639272689819</c:v>
                </c:pt>
                <c:pt idx="3530">
                  <c:v>416.49652004241938</c:v>
                </c:pt>
                <c:pt idx="3531">
                  <c:v>416.49660563468927</c:v>
                </c:pt>
                <c:pt idx="3532">
                  <c:v>416.79675149917603</c:v>
                </c:pt>
                <c:pt idx="3533">
                  <c:v>416.79693913459778</c:v>
                </c:pt>
                <c:pt idx="3534">
                  <c:v>417.23394966125488</c:v>
                </c:pt>
                <c:pt idx="3535">
                  <c:v>417.2343852519989</c:v>
                </c:pt>
                <c:pt idx="3536">
                  <c:v>417.23469424247742</c:v>
                </c:pt>
                <c:pt idx="3537">
                  <c:v>417.23495960235601</c:v>
                </c:pt>
                <c:pt idx="3538">
                  <c:v>417.44637441635132</c:v>
                </c:pt>
                <c:pt idx="3539">
                  <c:v>417.44651913642878</c:v>
                </c:pt>
                <c:pt idx="3540">
                  <c:v>417.52809596061712</c:v>
                </c:pt>
                <c:pt idx="3541">
                  <c:v>418.03616762161249</c:v>
                </c:pt>
                <c:pt idx="3542">
                  <c:v>418.03648447990417</c:v>
                </c:pt>
                <c:pt idx="3543">
                  <c:v>418.03671669960022</c:v>
                </c:pt>
                <c:pt idx="3544">
                  <c:v>418.03688025474548</c:v>
                </c:pt>
                <c:pt idx="3545">
                  <c:v>418.33440852165222</c:v>
                </c:pt>
                <c:pt idx="3546">
                  <c:v>418.33457946777338</c:v>
                </c:pt>
                <c:pt idx="3547">
                  <c:v>418.34202337265009</c:v>
                </c:pt>
                <c:pt idx="3548">
                  <c:v>418.6038019657135</c:v>
                </c:pt>
                <c:pt idx="3549">
                  <c:v>418.60394430160522</c:v>
                </c:pt>
                <c:pt idx="3550">
                  <c:v>418.75629138946528</c:v>
                </c:pt>
                <c:pt idx="3551">
                  <c:v>419.17376041412348</c:v>
                </c:pt>
                <c:pt idx="3552">
                  <c:v>419.17415452003479</c:v>
                </c:pt>
                <c:pt idx="3553">
                  <c:v>419.17434859275818</c:v>
                </c:pt>
                <c:pt idx="3554">
                  <c:v>419.17458438873291</c:v>
                </c:pt>
                <c:pt idx="3555">
                  <c:v>419.52724170684809</c:v>
                </c:pt>
                <c:pt idx="3556">
                  <c:v>419.52753520011902</c:v>
                </c:pt>
                <c:pt idx="3557">
                  <c:v>419.52768564224237</c:v>
                </c:pt>
                <c:pt idx="3558">
                  <c:v>420.14528775215149</c:v>
                </c:pt>
                <c:pt idx="3559">
                  <c:v>420.14593911170959</c:v>
                </c:pt>
                <c:pt idx="3560">
                  <c:v>420.14631080627441</c:v>
                </c:pt>
                <c:pt idx="3561">
                  <c:v>420.14673686027533</c:v>
                </c:pt>
                <c:pt idx="3562">
                  <c:v>420.14724111557013</c:v>
                </c:pt>
                <c:pt idx="3563">
                  <c:v>420.84767699241638</c:v>
                </c:pt>
                <c:pt idx="3564">
                  <c:v>420.84821033477778</c:v>
                </c:pt>
                <c:pt idx="3565">
                  <c:v>420.84854125976563</c:v>
                </c:pt>
                <c:pt idx="3566">
                  <c:v>420.84881043434137</c:v>
                </c:pt>
                <c:pt idx="3567">
                  <c:v>420.84909129142761</c:v>
                </c:pt>
                <c:pt idx="3568">
                  <c:v>420.8493435382843</c:v>
                </c:pt>
                <c:pt idx="3569">
                  <c:v>421.3541567325592</c:v>
                </c:pt>
                <c:pt idx="3570">
                  <c:v>421.35468769073492</c:v>
                </c:pt>
                <c:pt idx="3571">
                  <c:v>421.35504817962652</c:v>
                </c:pt>
                <c:pt idx="3572">
                  <c:v>421.35557770729059</c:v>
                </c:pt>
                <c:pt idx="3573">
                  <c:v>421.94628143310553</c:v>
                </c:pt>
                <c:pt idx="3574">
                  <c:v>421.94662857055658</c:v>
                </c:pt>
                <c:pt idx="3575">
                  <c:v>421.94683289527887</c:v>
                </c:pt>
                <c:pt idx="3576">
                  <c:v>421.94708752632141</c:v>
                </c:pt>
                <c:pt idx="3577">
                  <c:v>421.94729113578802</c:v>
                </c:pt>
                <c:pt idx="3578">
                  <c:v>422.37883806228638</c:v>
                </c:pt>
                <c:pt idx="3579">
                  <c:v>422.38082957267761</c:v>
                </c:pt>
                <c:pt idx="3580">
                  <c:v>422.38131403923029</c:v>
                </c:pt>
                <c:pt idx="3581">
                  <c:v>422.38172316551208</c:v>
                </c:pt>
                <c:pt idx="3582">
                  <c:v>422.92452192306519</c:v>
                </c:pt>
                <c:pt idx="3583">
                  <c:v>422.92466974258417</c:v>
                </c:pt>
                <c:pt idx="3584">
                  <c:v>422.92475962638849</c:v>
                </c:pt>
                <c:pt idx="3585">
                  <c:v>422.92483520507813</c:v>
                </c:pt>
                <c:pt idx="3586">
                  <c:v>422.92490243911737</c:v>
                </c:pt>
                <c:pt idx="3587">
                  <c:v>423.22180485725403</c:v>
                </c:pt>
                <c:pt idx="3588">
                  <c:v>423.22211217880249</c:v>
                </c:pt>
                <c:pt idx="3589">
                  <c:v>423.23071718215942</c:v>
                </c:pt>
                <c:pt idx="3590">
                  <c:v>423.58540320396418</c:v>
                </c:pt>
                <c:pt idx="3591">
                  <c:v>423.58567762374878</c:v>
                </c:pt>
                <c:pt idx="3592">
                  <c:v>423.58587527275091</c:v>
                </c:pt>
                <c:pt idx="3593">
                  <c:v>424.0727596282959</c:v>
                </c:pt>
                <c:pt idx="3594">
                  <c:v>424.07316994667048</c:v>
                </c:pt>
                <c:pt idx="3595">
                  <c:v>424.07334446907038</c:v>
                </c:pt>
                <c:pt idx="3596">
                  <c:v>424.07350564002991</c:v>
                </c:pt>
                <c:pt idx="3597">
                  <c:v>424.33240342140198</c:v>
                </c:pt>
                <c:pt idx="3598">
                  <c:v>424.33255314826971</c:v>
                </c:pt>
                <c:pt idx="3599">
                  <c:v>424.38488054275513</c:v>
                </c:pt>
                <c:pt idx="3600">
                  <c:v>424.76426458358759</c:v>
                </c:pt>
                <c:pt idx="3601">
                  <c:v>424.7644407749176</c:v>
                </c:pt>
                <c:pt idx="3602">
                  <c:v>424.76451301574713</c:v>
                </c:pt>
                <c:pt idx="3603">
                  <c:v>424.85084700584412</c:v>
                </c:pt>
                <c:pt idx="3604">
                  <c:v>425.02277660369867</c:v>
                </c:pt>
                <c:pt idx="3605">
                  <c:v>425.35968685150152</c:v>
                </c:pt>
                <c:pt idx="3606">
                  <c:v>425.35985445976257</c:v>
                </c:pt>
                <c:pt idx="3607">
                  <c:v>425.3599271774292</c:v>
                </c:pt>
                <c:pt idx="3608">
                  <c:v>425.64803028106689</c:v>
                </c:pt>
                <c:pt idx="3609">
                  <c:v>425.6481990814209</c:v>
                </c:pt>
                <c:pt idx="3610">
                  <c:v>425.66213989257813</c:v>
                </c:pt>
                <c:pt idx="3611">
                  <c:v>426.06735301017761</c:v>
                </c:pt>
                <c:pt idx="3612">
                  <c:v>426.06774115562439</c:v>
                </c:pt>
                <c:pt idx="3613">
                  <c:v>426.06797432899481</c:v>
                </c:pt>
                <c:pt idx="3614">
                  <c:v>426.39165711402887</c:v>
                </c:pt>
                <c:pt idx="3615">
                  <c:v>426.39178919792181</c:v>
                </c:pt>
                <c:pt idx="3616">
                  <c:v>426.39186334609991</c:v>
                </c:pt>
                <c:pt idx="3617">
                  <c:v>426.64539289474487</c:v>
                </c:pt>
                <c:pt idx="3618">
                  <c:v>426.6460075378418</c:v>
                </c:pt>
                <c:pt idx="3619">
                  <c:v>427.09346842765808</c:v>
                </c:pt>
                <c:pt idx="3620">
                  <c:v>427.09388113021851</c:v>
                </c:pt>
                <c:pt idx="3621">
                  <c:v>427.09416675567633</c:v>
                </c:pt>
                <c:pt idx="3622">
                  <c:v>427.09442687034613</c:v>
                </c:pt>
                <c:pt idx="3623">
                  <c:v>427.3451976776123</c:v>
                </c:pt>
                <c:pt idx="3624">
                  <c:v>427.34537386894232</c:v>
                </c:pt>
                <c:pt idx="3625">
                  <c:v>427.57863140106201</c:v>
                </c:pt>
                <c:pt idx="3626">
                  <c:v>427.57877707481379</c:v>
                </c:pt>
                <c:pt idx="3627">
                  <c:v>427.6404550075531</c:v>
                </c:pt>
                <c:pt idx="3628">
                  <c:v>428.06005907058722</c:v>
                </c:pt>
                <c:pt idx="3629">
                  <c:v>428.06023955345148</c:v>
                </c:pt>
                <c:pt idx="3630">
                  <c:v>428.06032204627991</c:v>
                </c:pt>
                <c:pt idx="3631">
                  <c:v>428.10326027870178</c:v>
                </c:pt>
                <c:pt idx="3632">
                  <c:v>428.42406344413757</c:v>
                </c:pt>
                <c:pt idx="3633">
                  <c:v>428.42432999610901</c:v>
                </c:pt>
                <c:pt idx="3634">
                  <c:v>428.45148825645452</c:v>
                </c:pt>
                <c:pt idx="3635">
                  <c:v>428.83398962020868</c:v>
                </c:pt>
                <c:pt idx="3636">
                  <c:v>428.83417010307312</c:v>
                </c:pt>
                <c:pt idx="3637">
                  <c:v>428.83425760269171</c:v>
                </c:pt>
                <c:pt idx="3638">
                  <c:v>428.91848945617681</c:v>
                </c:pt>
                <c:pt idx="3639">
                  <c:v>429.16589212417603</c:v>
                </c:pt>
                <c:pt idx="3640">
                  <c:v>429.45584940910339</c:v>
                </c:pt>
                <c:pt idx="3641">
                  <c:v>429.45616817474371</c:v>
                </c:pt>
                <c:pt idx="3642">
                  <c:v>429.45632529258728</c:v>
                </c:pt>
                <c:pt idx="3643">
                  <c:v>429.67715167999268</c:v>
                </c:pt>
                <c:pt idx="3644">
                  <c:v>429.6773042678833</c:v>
                </c:pt>
                <c:pt idx="3645">
                  <c:v>429.72916507720947</c:v>
                </c:pt>
                <c:pt idx="3646">
                  <c:v>430.21606349945068</c:v>
                </c:pt>
                <c:pt idx="3647">
                  <c:v>430.21650171279907</c:v>
                </c:pt>
                <c:pt idx="3648">
                  <c:v>430.21677327156073</c:v>
                </c:pt>
                <c:pt idx="3649">
                  <c:v>430.51269483566278</c:v>
                </c:pt>
                <c:pt idx="3650">
                  <c:v>430.51283884048462</c:v>
                </c:pt>
                <c:pt idx="3651">
                  <c:v>430.51292276382452</c:v>
                </c:pt>
                <c:pt idx="3652">
                  <c:v>430.54467916488647</c:v>
                </c:pt>
                <c:pt idx="3653">
                  <c:v>430.90782451629639</c:v>
                </c:pt>
                <c:pt idx="3654">
                  <c:v>430.90800309181208</c:v>
                </c:pt>
                <c:pt idx="3655">
                  <c:v>430.90807723999018</c:v>
                </c:pt>
                <c:pt idx="3656">
                  <c:v>431.24741244316101</c:v>
                </c:pt>
                <c:pt idx="3657">
                  <c:v>431.24791264534002</c:v>
                </c:pt>
                <c:pt idx="3658">
                  <c:v>431.24815988540649</c:v>
                </c:pt>
                <c:pt idx="3659">
                  <c:v>431.35514307022089</c:v>
                </c:pt>
                <c:pt idx="3660">
                  <c:v>431.75567579269409</c:v>
                </c:pt>
                <c:pt idx="3661">
                  <c:v>431.75596523284912</c:v>
                </c:pt>
                <c:pt idx="3662">
                  <c:v>431.75609612464899</c:v>
                </c:pt>
                <c:pt idx="3663">
                  <c:v>431.99339556694031</c:v>
                </c:pt>
                <c:pt idx="3664">
                  <c:v>431.99357485771179</c:v>
                </c:pt>
                <c:pt idx="3665">
                  <c:v>432.29431486129761</c:v>
                </c:pt>
                <c:pt idx="3666">
                  <c:v>432.29496479034418</c:v>
                </c:pt>
                <c:pt idx="3667">
                  <c:v>432.49641942977911</c:v>
                </c:pt>
                <c:pt idx="3668">
                  <c:v>432.49656629562378</c:v>
                </c:pt>
                <c:pt idx="3669">
                  <c:v>432.51869225502008</c:v>
                </c:pt>
                <c:pt idx="3670">
                  <c:v>432.97249460220343</c:v>
                </c:pt>
                <c:pt idx="3671">
                  <c:v>432.97283244133001</c:v>
                </c:pt>
                <c:pt idx="3672">
                  <c:v>432.97319579124451</c:v>
                </c:pt>
                <c:pt idx="3673">
                  <c:v>432.98789930343628</c:v>
                </c:pt>
                <c:pt idx="3674">
                  <c:v>433.26704096794128</c:v>
                </c:pt>
                <c:pt idx="3675">
                  <c:v>433.26729559898382</c:v>
                </c:pt>
                <c:pt idx="3676">
                  <c:v>433.33390402793879</c:v>
                </c:pt>
                <c:pt idx="3677">
                  <c:v>433.65277552604681</c:v>
                </c:pt>
                <c:pt idx="3678">
                  <c:v>433.65298914909363</c:v>
                </c:pt>
                <c:pt idx="3679">
                  <c:v>433.68138217926031</c:v>
                </c:pt>
                <c:pt idx="3680">
                  <c:v>433.79679179191589</c:v>
                </c:pt>
                <c:pt idx="3681">
                  <c:v>434.08685517311102</c:v>
                </c:pt>
                <c:pt idx="3682">
                  <c:v>434.08716821670532</c:v>
                </c:pt>
                <c:pt idx="3683">
                  <c:v>434.33841872215271</c:v>
                </c:pt>
                <c:pt idx="3684">
                  <c:v>434.33863377571112</c:v>
                </c:pt>
                <c:pt idx="3685">
                  <c:v>434.64460492134089</c:v>
                </c:pt>
                <c:pt idx="3686">
                  <c:v>434.64476323127752</c:v>
                </c:pt>
                <c:pt idx="3687">
                  <c:v>434.64483571052551</c:v>
                </c:pt>
                <c:pt idx="3688">
                  <c:v>434.86265206336981</c:v>
                </c:pt>
                <c:pt idx="3689">
                  <c:v>434.86279273033142</c:v>
                </c:pt>
                <c:pt idx="3690">
                  <c:v>434.95966339111328</c:v>
                </c:pt>
                <c:pt idx="3691">
                  <c:v>435.39870858192438</c:v>
                </c:pt>
                <c:pt idx="3692">
                  <c:v>435.39934849739069</c:v>
                </c:pt>
                <c:pt idx="3693">
                  <c:v>435.3996958732605</c:v>
                </c:pt>
                <c:pt idx="3694">
                  <c:v>435.7118546962738</c:v>
                </c:pt>
                <c:pt idx="3695">
                  <c:v>435.71199440956121</c:v>
                </c:pt>
                <c:pt idx="3696">
                  <c:v>435.71206545829767</c:v>
                </c:pt>
                <c:pt idx="3697">
                  <c:v>435.91186451911932</c:v>
                </c:pt>
                <c:pt idx="3698">
                  <c:v>435.91202425956732</c:v>
                </c:pt>
                <c:pt idx="3699">
                  <c:v>436.42008280754089</c:v>
                </c:pt>
                <c:pt idx="3700">
                  <c:v>436.42053985595697</c:v>
                </c:pt>
                <c:pt idx="3701">
                  <c:v>436.42098617553711</c:v>
                </c:pt>
                <c:pt idx="3702">
                  <c:v>436.42124152183533</c:v>
                </c:pt>
                <c:pt idx="3703">
                  <c:v>436.69411253929138</c:v>
                </c:pt>
                <c:pt idx="3704">
                  <c:v>436.69433069229132</c:v>
                </c:pt>
                <c:pt idx="3705">
                  <c:v>436.91550850868231</c:v>
                </c:pt>
                <c:pt idx="3706">
                  <c:v>436.91564440727228</c:v>
                </c:pt>
                <c:pt idx="3707">
                  <c:v>436.93403124809271</c:v>
                </c:pt>
                <c:pt idx="3708">
                  <c:v>437.05280113220209</c:v>
                </c:pt>
                <c:pt idx="3709">
                  <c:v>437.31421947479248</c:v>
                </c:pt>
                <c:pt idx="3710">
                  <c:v>437.31440448760992</c:v>
                </c:pt>
                <c:pt idx="3711">
                  <c:v>437.40103220939642</c:v>
                </c:pt>
                <c:pt idx="3712">
                  <c:v>437.74881768226618</c:v>
                </c:pt>
                <c:pt idx="3713">
                  <c:v>437.7489914894104</c:v>
                </c:pt>
                <c:pt idx="3714">
                  <c:v>437.75615954399109</c:v>
                </c:pt>
                <c:pt idx="3715">
                  <c:v>437.863933801651</c:v>
                </c:pt>
                <c:pt idx="3716">
                  <c:v>438.16213130950928</c:v>
                </c:pt>
                <c:pt idx="3717">
                  <c:v>438.16227698326111</c:v>
                </c:pt>
                <c:pt idx="3718">
                  <c:v>438.21172595024109</c:v>
                </c:pt>
                <c:pt idx="3719">
                  <c:v>438.55382084846502</c:v>
                </c:pt>
                <c:pt idx="3720">
                  <c:v>438.55403470993042</c:v>
                </c:pt>
                <c:pt idx="3721">
                  <c:v>438.56640577316278</c:v>
                </c:pt>
                <c:pt idx="3722">
                  <c:v>438.67897462844849</c:v>
                </c:pt>
                <c:pt idx="3723">
                  <c:v>439.06267619133001</c:v>
                </c:pt>
                <c:pt idx="3724">
                  <c:v>439.06285810470581</c:v>
                </c:pt>
                <c:pt idx="3725">
                  <c:v>439.06294417381292</c:v>
                </c:pt>
                <c:pt idx="3726">
                  <c:v>439.38750743865972</c:v>
                </c:pt>
                <c:pt idx="3727">
                  <c:v>439.38765168190002</c:v>
                </c:pt>
                <c:pt idx="3728">
                  <c:v>439.38774728775019</c:v>
                </c:pt>
                <c:pt idx="3729">
                  <c:v>439.49380278587341</c:v>
                </c:pt>
                <c:pt idx="3730">
                  <c:v>439.79414391517639</c:v>
                </c:pt>
                <c:pt idx="3731">
                  <c:v>439.79427146911621</c:v>
                </c:pt>
                <c:pt idx="3732">
                  <c:v>439.84192228317261</c:v>
                </c:pt>
                <c:pt idx="3733">
                  <c:v>440.09211468696589</c:v>
                </c:pt>
                <c:pt idx="3734">
                  <c:v>440.44805526733398</c:v>
                </c:pt>
                <c:pt idx="3735">
                  <c:v>440.44833326339722</c:v>
                </c:pt>
                <c:pt idx="3736">
                  <c:v>440.44862771034241</c:v>
                </c:pt>
                <c:pt idx="3737">
                  <c:v>440.44872236251831</c:v>
                </c:pt>
                <c:pt idx="3738">
                  <c:v>440.75125670433039</c:v>
                </c:pt>
                <c:pt idx="3739">
                  <c:v>440.7515230178833</c:v>
                </c:pt>
                <c:pt idx="3740">
                  <c:v>441.11134195327759</c:v>
                </c:pt>
                <c:pt idx="3741">
                  <c:v>441.11177539825439</c:v>
                </c:pt>
                <c:pt idx="3742">
                  <c:v>441.11208009719849</c:v>
                </c:pt>
                <c:pt idx="3743">
                  <c:v>441.14963889122009</c:v>
                </c:pt>
                <c:pt idx="3744">
                  <c:v>441.39709305763239</c:v>
                </c:pt>
                <c:pt idx="3745">
                  <c:v>441.39735269546509</c:v>
                </c:pt>
                <c:pt idx="3746">
                  <c:v>441.46811175346369</c:v>
                </c:pt>
                <c:pt idx="3747">
                  <c:v>441.8092348575592</c:v>
                </c:pt>
                <c:pt idx="3748">
                  <c:v>441.80940103530878</c:v>
                </c:pt>
                <c:pt idx="3749">
                  <c:v>441.81904530525208</c:v>
                </c:pt>
                <c:pt idx="3750">
                  <c:v>441.96482563018799</c:v>
                </c:pt>
                <c:pt idx="3751">
                  <c:v>442.23316621780401</c:v>
                </c:pt>
                <c:pt idx="3752">
                  <c:v>442.23330616950989</c:v>
                </c:pt>
                <c:pt idx="3753">
                  <c:v>442.27936053276062</c:v>
                </c:pt>
                <c:pt idx="3754">
                  <c:v>442.60069394111628</c:v>
                </c:pt>
                <c:pt idx="3755">
                  <c:v>442.60084342956537</c:v>
                </c:pt>
                <c:pt idx="3756">
                  <c:v>442.63052105903631</c:v>
                </c:pt>
                <c:pt idx="3757">
                  <c:v>442.74610614776611</c:v>
                </c:pt>
                <c:pt idx="3758">
                  <c:v>443.10840535163879</c:v>
                </c:pt>
                <c:pt idx="3759">
                  <c:v>443.10859084129328</c:v>
                </c:pt>
                <c:pt idx="3760">
                  <c:v>443.10867953300482</c:v>
                </c:pt>
                <c:pt idx="3761">
                  <c:v>443.4656457901001</c:v>
                </c:pt>
                <c:pt idx="3762">
                  <c:v>443.46581268310553</c:v>
                </c:pt>
                <c:pt idx="3763">
                  <c:v>443.46589469909668</c:v>
                </c:pt>
                <c:pt idx="3764">
                  <c:v>443.56086492538452</c:v>
                </c:pt>
                <c:pt idx="3765">
                  <c:v>443.74857068061829</c:v>
                </c:pt>
                <c:pt idx="3766">
                  <c:v>443.9819700717926</c:v>
                </c:pt>
                <c:pt idx="3767">
                  <c:v>443.98213219642639</c:v>
                </c:pt>
                <c:pt idx="3768">
                  <c:v>444.20332741737371</c:v>
                </c:pt>
                <c:pt idx="3769">
                  <c:v>444.20349144935608</c:v>
                </c:pt>
                <c:pt idx="3770">
                  <c:v>444.25716614723211</c:v>
                </c:pt>
                <c:pt idx="3771">
                  <c:v>444.37195539474487</c:v>
                </c:pt>
                <c:pt idx="3772">
                  <c:v>444.68098163604742</c:v>
                </c:pt>
                <c:pt idx="3773">
                  <c:v>444.68114709854132</c:v>
                </c:pt>
                <c:pt idx="3774">
                  <c:v>444.72001361846918</c:v>
                </c:pt>
                <c:pt idx="3775">
                  <c:v>445.11790251731873</c:v>
                </c:pt>
                <c:pt idx="3776">
                  <c:v>445.11809802055359</c:v>
                </c:pt>
                <c:pt idx="3777">
                  <c:v>445.11818432807922</c:v>
                </c:pt>
                <c:pt idx="3778">
                  <c:v>445.18668532371521</c:v>
                </c:pt>
                <c:pt idx="3779">
                  <c:v>445.48136305809021</c:v>
                </c:pt>
                <c:pt idx="3780">
                  <c:v>445.48155832290649</c:v>
                </c:pt>
                <c:pt idx="3781">
                  <c:v>445.5349600315094</c:v>
                </c:pt>
                <c:pt idx="3782">
                  <c:v>445.8092474937439</c:v>
                </c:pt>
                <c:pt idx="3783">
                  <c:v>445.80959844589228</c:v>
                </c:pt>
                <c:pt idx="3784">
                  <c:v>446.06446504592901</c:v>
                </c:pt>
                <c:pt idx="3785">
                  <c:v>446.06464219093323</c:v>
                </c:pt>
                <c:pt idx="3786">
                  <c:v>446.32507467269897</c:v>
                </c:pt>
                <c:pt idx="3787">
                  <c:v>446.32522225379938</c:v>
                </c:pt>
                <c:pt idx="3788">
                  <c:v>446.34590315818792</c:v>
                </c:pt>
                <c:pt idx="3789">
                  <c:v>446.85044097900391</c:v>
                </c:pt>
                <c:pt idx="3790">
                  <c:v>446.85083675384521</c:v>
                </c:pt>
                <c:pt idx="3791">
                  <c:v>446.85114550590521</c:v>
                </c:pt>
                <c:pt idx="3792">
                  <c:v>446.85136842727661</c:v>
                </c:pt>
                <c:pt idx="3793">
                  <c:v>447.04937267303472</c:v>
                </c:pt>
                <c:pt idx="3794">
                  <c:v>447.04951882362371</c:v>
                </c:pt>
                <c:pt idx="3795">
                  <c:v>447.16147184371948</c:v>
                </c:pt>
                <c:pt idx="3796">
                  <c:v>447.53525400161737</c:v>
                </c:pt>
                <c:pt idx="3797">
                  <c:v>447.53542757034302</c:v>
                </c:pt>
                <c:pt idx="3798">
                  <c:v>447.53551626205439</c:v>
                </c:pt>
                <c:pt idx="3799">
                  <c:v>447.62815809249878</c:v>
                </c:pt>
                <c:pt idx="3800">
                  <c:v>447.89516568183899</c:v>
                </c:pt>
                <c:pt idx="3801">
                  <c:v>447.89558172225952</c:v>
                </c:pt>
                <c:pt idx="3802">
                  <c:v>448.14540982246399</c:v>
                </c:pt>
                <c:pt idx="3803">
                  <c:v>448.14562344551092</c:v>
                </c:pt>
                <c:pt idx="3804">
                  <c:v>448.38721251487732</c:v>
                </c:pt>
                <c:pt idx="3805">
                  <c:v>448.38735365867609</c:v>
                </c:pt>
                <c:pt idx="3806">
                  <c:v>448.43950438499451</c:v>
                </c:pt>
                <c:pt idx="3807">
                  <c:v>448.92138004302979</c:v>
                </c:pt>
                <c:pt idx="3808">
                  <c:v>448.92175078392029</c:v>
                </c:pt>
                <c:pt idx="3809">
                  <c:v>448.92198705673218</c:v>
                </c:pt>
                <c:pt idx="3810">
                  <c:v>449.18692636489868</c:v>
                </c:pt>
                <c:pt idx="3811">
                  <c:v>449.1870710849762</c:v>
                </c:pt>
                <c:pt idx="3812">
                  <c:v>449.18714356422419</c:v>
                </c:pt>
                <c:pt idx="3813">
                  <c:v>449.25404620170588</c:v>
                </c:pt>
                <c:pt idx="3814">
                  <c:v>449.51429390907288</c:v>
                </c:pt>
                <c:pt idx="3815">
                  <c:v>449.51444244384771</c:v>
                </c:pt>
                <c:pt idx="3816">
                  <c:v>449.60253643989557</c:v>
                </c:pt>
                <c:pt idx="3817">
                  <c:v>449.94588589668268</c:v>
                </c:pt>
                <c:pt idx="3818">
                  <c:v>449.94642329215998</c:v>
                </c:pt>
                <c:pt idx="3819">
                  <c:v>450.17150020599371</c:v>
                </c:pt>
                <c:pt idx="3820">
                  <c:v>450.17175436019897</c:v>
                </c:pt>
                <c:pt idx="3821">
                  <c:v>450.54301357269293</c:v>
                </c:pt>
                <c:pt idx="3822">
                  <c:v>450.54321336746222</c:v>
                </c:pt>
                <c:pt idx="3823">
                  <c:v>450.5433075428009</c:v>
                </c:pt>
                <c:pt idx="3824">
                  <c:v>450.54341530799871</c:v>
                </c:pt>
                <c:pt idx="3825">
                  <c:v>450.99135303497309</c:v>
                </c:pt>
                <c:pt idx="3826">
                  <c:v>450.99181962013239</c:v>
                </c:pt>
                <c:pt idx="3827">
                  <c:v>450.99207210540771</c:v>
                </c:pt>
                <c:pt idx="3828">
                  <c:v>451.21439933776861</c:v>
                </c:pt>
                <c:pt idx="3829">
                  <c:v>451.21454429626459</c:v>
                </c:pt>
                <c:pt idx="3830">
                  <c:v>451.22805547714228</c:v>
                </c:pt>
                <c:pt idx="3831">
                  <c:v>451.65220880508417</c:v>
                </c:pt>
                <c:pt idx="3832">
                  <c:v>451.65261840820313</c:v>
                </c:pt>
                <c:pt idx="3833">
                  <c:v>451.6529016494751</c:v>
                </c:pt>
                <c:pt idx="3834">
                  <c:v>451.69526219367981</c:v>
                </c:pt>
                <c:pt idx="3835">
                  <c:v>451.99134826660162</c:v>
                </c:pt>
                <c:pt idx="3836">
                  <c:v>451.99167466163641</c:v>
                </c:pt>
                <c:pt idx="3837">
                  <c:v>452.04286217689508</c:v>
                </c:pt>
                <c:pt idx="3838">
                  <c:v>452.41560363769531</c:v>
                </c:pt>
                <c:pt idx="3839">
                  <c:v>452.41578984260559</c:v>
                </c:pt>
                <c:pt idx="3840">
                  <c:v>452.41589951515198</c:v>
                </c:pt>
                <c:pt idx="3841">
                  <c:v>452.50637435913092</c:v>
                </c:pt>
                <c:pt idx="3842">
                  <c:v>452.84837460517878</c:v>
                </c:pt>
                <c:pt idx="3843">
                  <c:v>452.84853649139399</c:v>
                </c:pt>
                <c:pt idx="3844">
                  <c:v>453.03282880783081</c:v>
                </c:pt>
                <c:pt idx="3845">
                  <c:v>453.03310799598688</c:v>
                </c:pt>
                <c:pt idx="3846">
                  <c:v>453.25469779968262</c:v>
                </c:pt>
                <c:pt idx="3847">
                  <c:v>453.2548406124115</c:v>
                </c:pt>
                <c:pt idx="3848">
                  <c:v>453.32164430618292</c:v>
                </c:pt>
                <c:pt idx="3849">
                  <c:v>453.61269974708563</c:v>
                </c:pt>
                <c:pt idx="3850">
                  <c:v>453.6128785610199</c:v>
                </c:pt>
                <c:pt idx="3851">
                  <c:v>453.66846251487732</c:v>
                </c:pt>
                <c:pt idx="3852">
                  <c:v>454.05884289741522</c:v>
                </c:pt>
                <c:pt idx="3853">
                  <c:v>454.05928921699518</c:v>
                </c:pt>
                <c:pt idx="3854">
                  <c:v>454.05961918830872</c:v>
                </c:pt>
                <c:pt idx="3855">
                  <c:v>454.29967617988592</c:v>
                </c:pt>
                <c:pt idx="3856">
                  <c:v>454.29982304573059</c:v>
                </c:pt>
                <c:pt idx="3857">
                  <c:v>454.48758840560907</c:v>
                </c:pt>
                <c:pt idx="3858">
                  <c:v>454.48776197433472</c:v>
                </c:pt>
                <c:pt idx="3859">
                  <c:v>454.89290499687189</c:v>
                </c:pt>
                <c:pt idx="3860">
                  <c:v>454.89308047294622</c:v>
                </c:pt>
                <c:pt idx="3861">
                  <c:v>454.89318513870239</c:v>
                </c:pt>
                <c:pt idx="3862">
                  <c:v>454.94762969017029</c:v>
                </c:pt>
                <c:pt idx="3863">
                  <c:v>455.10821914672852</c:v>
                </c:pt>
                <c:pt idx="3864">
                  <c:v>455.39349174499512</c:v>
                </c:pt>
                <c:pt idx="3865">
                  <c:v>455.39376640319819</c:v>
                </c:pt>
                <c:pt idx="3866">
                  <c:v>455.63810610771179</c:v>
                </c:pt>
                <c:pt idx="3867">
                  <c:v>455.6382462978363</c:v>
                </c:pt>
                <c:pt idx="3868">
                  <c:v>455.64288783073431</c:v>
                </c:pt>
                <c:pt idx="3869">
                  <c:v>456.1427309513092</c:v>
                </c:pt>
                <c:pt idx="3870">
                  <c:v>456.14321327209473</c:v>
                </c:pt>
                <c:pt idx="3871">
                  <c:v>456.14350986480707</c:v>
                </c:pt>
                <c:pt idx="3872">
                  <c:v>456.14518094062811</c:v>
                </c:pt>
                <c:pt idx="3873">
                  <c:v>456.44717240333563</c:v>
                </c:pt>
                <c:pt idx="3874">
                  <c:v>456.44758987426758</c:v>
                </c:pt>
                <c:pt idx="3875">
                  <c:v>456.71458292007452</c:v>
                </c:pt>
                <c:pt idx="3876">
                  <c:v>456.7149829864502</c:v>
                </c:pt>
                <c:pt idx="3877">
                  <c:v>456.71525382995611</c:v>
                </c:pt>
                <c:pt idx="3878">
                  <c:v>457.17208933830261</c:v>
                </c:pt>
                <c:pt idx="3879">
                  <c:v>457.1725480556488</c:v>
                </c:pt>
                <c:pt idx="3880">
                  <c:v>457.17279267311102</c:v>
                </c:pt>
                <c:pt idx="3881">
                  <c:v>457.42743039131159</c:v>
                </c:pt>
                <c:pt idx="3882">
                  <c:v>457.42819952964783</c:v>
                </c:pt>
                <c:pt idx="3883">
                  <c:v>457.42830610275269</c:v>
                </c:pt>
                <c:pt idx="3884">
                  <c:v>457.63447260856628</c:v>
                </c:pt>
                <c:pt idx="3885">
                  <c:v>457.6346218585968</c:v>
                </c:pt>
                <c:pt idx="3886">
                  <c:v>457.73687934875488</c:v>
                </c:pt>
                <c:pt idx="3887">
                  <c:v>458.16077828407288</c:v>
                </c:pt>
                <c:pt idx="3888">
                  <c:v>458.1610894203186</c:v>
                </c:pt>
                <c:pt idx="3889">
                  <c:v>458.16126251220697</c:v>
                </c:pt>
                <c:pt idx="3890">
                  <c:v>458.19932055473328</c:v>
                </c:pt>
                <c:pt idx="3891">
                  <c:v>458.46977806091309</c:v>
                </c:pt>
                <c:pt idx="3892">
                  <c:v>458.46996450424189</c:v>
                </c:pt>
                <c:pt idx="3893">
                  <c:v>458.54806780815119</c:v>
                </c:pt>
                <c:pt idx="3894">
                  <c:v>458.91146421432501</c:v>
                </c:pt>
                <c:pt idx="3895">
                  <c:v>458.91163039207458</c:v>
                </c:pt>
                <c:pt idx="3896">
                  <c:v>458.91170191764832</c:v>
                </c:pt>
                <c:pt idx="3897">
                  <c:v>459.01474285125732</c:v>
                </c:pt>
                <c:pt idx="3898">
                  <c:v>459.25335884094238</c:v>
                </c:pt>
                <c:pt idx="3899">
                  <c:v>459.55653357505798</c:v>
                </c:pt>
                <c:pt idx="3900">
                  <c:v>459.5567581653595</c:v>
                </c:pt>
                <c:pt idx="3901">
                  <c:v>459.55689191818237</c:v>
                </c:pt>
                <c:pt idx="3902">
                  <c:v>459.91385316848749</c:v>
                </c:pt>
                <c:pt idx="3903">
                  <c:v>459.91430282592768</c:v>
                </c:pt>
                <c:pt idx="3904">
                  <c:v>459.91458940505981</c:v>
                </c:pt>
                <c:pt idx="3905">
                  <c:v>460.28576874732971</c:v>
                </c:pt>
                <c:pt idx="3906">
                  <c:v>460.28624105453491</c:v>
                </c:pt>
                <c:pt idx="3907">
                  <c:v>460.28654074668879</c:v>
                </c:pt>
                <c:pt idx="3908">
                  <c:v>460.69753980636602</c:v>
                </c:pt>
                <c:pt idx="3909">
                  <c:v>460.69783091545099</c:v>
                </c:pt>
                <c:pt idx="3910">
                  <c:v>460.69796323776251</c:v>
                </c:pt>
                <c:pt idx="3911">
                  <c:v>460.69811272621149</c:v>
                </c:pt>
                <c:pt idx="3912">
                  <c:v>460.97699928283691</c:v>
                </c:pt>
                <c:pt idx="3913">
                  <c:v>460.97730898857122</c:v>
                </c:pt>
                <c:pt idx="3914">
                  <c:v>461.32148861885071</c:v>
                </c:pt>
                <c:pt idx="3915">
                  <c:v>461.32198190689093</c:v>
                </c:pt>
                <c:pt idx="3916">
                  <c:v>461.32223272323608</c:v>
                </c:pt>
                <c:pt idx="3917">
                  <c:v>461.58815717697138</c:v>
                </c:pt>
                <c:pt idx="3918">
                  <c:v>461.58831405639648</c:v>
                </c:pt>
                <c:pt idx="3919">
                  <c:v>461.58838701248169</c:v>
                </c:pt>
                <c:pt idx="3920">
                  <c:v>461.77503156661987</c:v>
                </c:pt>
                <c:pt idx="3921">
                  <c:v>461.80300521850592</c:v>
                </c:pt>
                <c:pt idx="3922">
                  <c:v>462.23605298995972</c:v>
                </c:pt>
                <c:pt idx="3923">
                  <c:v>462.23625755310059</c:v>
                </c:pt>
                <c:pt idx="3924">
                  <c:v>462.23633909225458</c:v>
                </c:pt>
                <c:pt idx="3925">
                  <c:v>462.26691937446589</c:v>
                </c:pt>
                <c:pt idx="3926">
                  <c:v>462.58884620666498</c:v>
                </c:pt>
                <c:pt idx="3927">
                  <c:v>462.58898782730103</c:v>
                </c:pt>
                <c:pt idx="3928">
                  <c:v>462.61403942108149</c:v>
                </c:pt>
                <c:pt idx="3929">
                  <c:v>463.00967311859131</c:v>
                </c:pt>
                <c:pt idx="3930">
                  <c:v>463.0100679397583</c:v>
                </c:pt>
                <c:pt idx="3931">
                  <c:v>463.01027250289923</c:v>
                </c:pt>
                <c:pt idx="3932">
                  <c:v>463.08163166046143</c:v>
                </c:pt>
                <c:pt idx="3933">
                  <c:v>463.39443707466131</c:v>
                </c:pt>
                <c:pt idx="3934">
                  <c:v>463.39491033554083</c:v>
                </c:pt>
                <c:pt idx="3935">
                  <c:v>463.66725015640259</c:v>
                </c:pt>
                <c:pt idx="3936">
                  <c:v>463.66745376586908</c:v>
                </c:pt>
                <c:pt idx="3937">
                  <c:v>463.66759419441217</c:v>
                </c:pt>
                <c:pt idx="3938">
                  <c:v>463.90046763420099</c:v>
                </c:pt>
                <c:pt idx="3939">
                  <c:v>463.90062212944031</c:v>
                </c:pt>
                <c:pt idx="3940">
                  <c:v>464.14362454414368</c:v>
                </c:pt>
                <c:pt idx="3941">
                  <c:v>464.14390349388123</c:v>
                </c:pt>
                <c:pt idx="3942">
                  <c:v>464.41456961631769</c:v>
                </c:pt>
                <c:pt idx="3943">
                  <c:v>464.41513323783869</c:v>
                </c:pt>
                <c:pt idx="3944">
                  <c:v>464.6242504119873</c:v>
                </c:pt>
                <c:pt idx="3945">
                  <c:v>464.62441349029541</c:v>
                </c:pt>
                <c:pt idx="3946">
                  <c:v>464.70776152610779</c:v>
                </c:pt>
                <c:pt idx="3947">
                  <c:v>465.04023408889771</c:v>
                </c:pt>
                <c:pt idx="3948">
                  <c:v>465.04039478302002</c:v>
                </c:pt>
                <c:pt idx="3949">
                  <c:v>465.05509066581732</c:v>
                </c:pt>
                <c:pt idx="3950">
                  <c:v>465.48032402992249</c:v>
                </c:pt>
                <c:pt idx="3951">
                  <c:v>465.48077130317688</c:v>
                </c:pt>
                <c:pt idx="3952">
                  <c:v>465.48106455802917</c:v>
                </c:pt>
                <c:pt idx="3953">
                  <c:v>465.70395636558533</c:v>
                </c:pt>
                <c:pt idx="3954">
                  <c:v>465.70412850379938</c:v>
                </c:pt>
                <c:pt idx="3955">
                  <c:v>465.89114117622381</c:v>
                </c:pt>
                <c:pt idx="3956">
                  <c:v>465.8913049697876</c:v>
                </c:pt>
                <c:pt idx="3957">
                  <c:v>466.18089604377752</c:v>
                </c:pt>
                <c:pt idx="3958">
                  <c:v>466.18106603622442</c:v>
                </c:pt>
                <c:pt idx="3959">
                  <c:v>466.2181990146637</c:v>
                </c:pt>
                <c:pt idx="3960">
                  <c:v>466.51833415031427</c:v>
                </c:pt>
                <c:pt idx="3961">
                  <c:v>466.51881432533258</c:v>
                </c:pt>
                <c:pt idx="3962">
                  <c:v>466.73951935768127</c:v>
                </c:pt>
                <c:pt idx="3963">
                  <c:v>466.73966097831732</c:v>
                </c:pt>
                <c:pt idx="3964">
                  <c:v>467.08358097076422</c:v>
                </c:pt>
                <c:pt idx="3965">
                  <c:v>467.0837550163269</c:v>
                </c:pt>
                <c:pt idx="3966">
                  <c:v>467.08383321762079</c:v>
                </c:pt>
                <c:pt idx="3967">
                  <c:v>467.14840483665472</c:v>
                </c:pt>
                <c:pt idx="3968">
                  <c:v>467.5350329875946</c:v>
                </c:pt>
                <c:pt idx="3969">
                  <c:v>467.53542685508728</c:v>
                </c:pt>
                <c:pt idx="3970">
                  <c:v>467.53565835952759</c:v>
                </c:pt>
                <c:pt idx="3971">
                  <c:v>467.80369734764099</c:v>
                </c:pt>
                <c:pt idx="3972">
                  <c:v>467.80384922027588</c:v>
                </c:pt>
                <c:pt idx="3973">
                  <c:v>468.04829978942871</c:v>
                </c:pt>
                <c:pt idx="3974">
                  <c:v>468.04848909378052</c:v>
                </c:pt>
                <c:pt idx="3975">
                  <c:v>468.58687686920172</c:v>
                </c:pt>
                <c:pt idx="3976">
                  <c:v>468.58731698989868</c:v>
                </c:pt>
                <c:pt idx="3977">
                  <c:v>468.58753514289862</c:v>
                </c:pt>
                <c:pt idx="3978">
                  <c:v>468.58776450157171</c:v>
                </c:pt>
                <c:pt idx="3979">
                  <c:v>468.58804416656488</c:v>
                </c:pt>
                <c:pt idx="3980">
                  <c:v>468.88208103179932</c:v>
                </c:pt>
                <c:pt idx="3981">
                  <c:v>468.88237285614008</c:v>
                </c:pt>
                <c:pt idx="3982">
                  <c:v>469.09156656265259</c:v>
                </c:pt>
                <c:pt idx="3983">
                  <c:v>469.09171724319458</c:v>
                </c:pt>
                <c:pt idx="3984">
                  <c:v>469.12282800674438</c:v>
                </c:pt>
                <c:pt idx="3985">
                  <c:v>469.61132431030268</c:v>
                </c:pt>
                <c:pt idx="3986">
                  <c:v>469.61176753044128</c:v>
                </c:pt>
                <c:pt idx="3987">
                  <c:v>469.61202716827393</c:v>
                </c:pt>
                <c:pt idx="3988">
                  <c:v>469.83453869819641</c:v>
                </c:pt>
                <c:pt idx="3989">
                  <c:v>469.83470177650452</c:v>
                </c:pt>
                <c:pt idx="3990">
                  <c:v>469.83479189872742</c:v>
                </c:pt>
                <c:pt idx="3991">
                  <c:v>470.02614259719849</c:v>
                </c:pt>
                <c:pt idx="3992">
                  <c:v>470.2085382938385</c:v>
                </c:pt>
                <c:pt idx="3993">
                  <c:v>470.20870089530939</c:v>
                </c:pt>
                <c:pt idx="3994">
                  <c:v>470.28649640083307</c:v>
                </c:pt>
                <c:pt idx="3995">
                  <c:v>470.40110659599299</c:v>
                </c:pt>
                <c:pt idx="3996">
                  <c:v>470.73339414596558</c:v>
                </c:pt>
                <c:pt idx="3997">
                  <c:v>470.7335798740387</c:v>
                </c:pt>
                <c:pt idx="3998">
                  <c:v>470.74905586242681</c:v>
                </c:pt>
                <c:pt idx="3999">
                  <c:v>471.2756233215332</c:v>
                </c:pt>
                <c:pt idx="4000">
                  <c:v>471.27600646018982</c:v>
                </c:pt>
                <c:pt idx="4001">
                  <c:v>471.27621507644648</c:v>
                </c:pt>
                <c:pt idx="4002">
                  <c:v>471.27639865875238</c:v>
                </c:pt>
                <c:pt idx="4003">
                  <c:v>471.55770468711847</c:v>
                </c:pt>
                <c:pt idx="4004">
                  <c:v>471.55785512924189</c:v>
                </c:pt>
                <c:pt idx="4005">
                  <c:v>471.6934027671814</c:v>
                </c:pt>
                <c:pt idx="4006">
                  <c:v>471.89222097396851</c:v>
                </c:pt>
                <c:pt idx="4007">
                  <c:v>471.89252352714539</c:v>
                </c:pt>
                <c:pt idx="4008">
                  <c:v>471.91147303581238</c:v>
                </c:pt>
                <c:pt idx="4009">
                  <c:v>472.02715468406677</c:v>
                </c:pt>
                <c:pt idx="4010">
                  <c:v>472.42230439186102</c:v>
                </c:pt>
                <c:pt idx="4011">
                  <c:v>472.422856092453</c:v>
                </c:pt>
                <c:pt idx="4012">
                  <c:v>472.42314672470093</c:v>
                </c:pt>
                <c:pt idx="4013">
                  <c:v>472.99165606498718</c:v>
                </c:pt>
                <c:pt idx="4014">
                  <c:v>472.99212265014648</c:v>
                </c:pt>
                <c:pt idx="4015">
                  <c:v>472.99225115776062</c:v>
                </c:pt>
                <c:pt idx="4016">
                  <c:v>472.99234628677368</c:v>
                </c:pt>
                <c:pt idx="4017">
                  <c:v>472.99254560470581</c:v>
                </c:pt>
                <c:pt idx="4018">
                  <c:v>473.25281620025629</c:v>
                </c:pt>
                <c:pt idx="4019">
                  <c:v>473.25298380851751</c:v>
                </c:pt>
                <c:pt idx="4020">
                  <c:v>473.32499980926508</c:v>
                </c:pt>
                <c:pt idx="4021">
                  <c:v>473.55094289779657</c:v>
                </c:pt>
                <c:pt idx="4022">
                  <c:v>473.55107688903809</c:v>
                </c:pt>
                <c:pt idx="4023">
                  <c:v>473.65647721290588</c:v>
                </c:pt>
                <c:pt idx="4024">
                  <c:v>473.93099498748779</c:v>
                </c:pt>
                <c:pt idx="4025">
                  <c:v>473.93117761611938</c:v>
                </c:pt>
                <c:pt idx="4026">
                  <c:v>474.00465512275701</c:v>
                </c:pt>
                <c:pt idx="4027">
                  <c:v>474.1196973323822</c:v>
                </c:pt>
                <c:pt idx="4028">
                  <c:v>474.29945087432861</c:v>
                </c:pt>
                <c:pt idx="4029">
                  <c:v>474.35314106941217</c:v>
                </c:pt>
                <c:pt idx="4030">
                  <c:v>474.46751356124878</c:v>
                </c:pt>
                <c:pt idx="4031">
                  <c:v>474.70771622657782</c:v>
                </c:pt>
                <c:pt idx="4032">
                  <c:v>474.70784687995911</c:v>
                </c:pt>
                <c:pt idx="4033">
                  <c:v>474.81583213806152</c:v>
                </c:pt>
                <c:pt idx="4034">
                  <c:v>474.93427443504328</c:v>
                </c:pt>
                <c:pt idx="4035">
                  <c:v>475.12334418296808</c:v>
                </c:pt>
                <c:pt idx="4036">
                  <c:v>475.16787719726563</c:v>
                </c:pt>
                <c:pt idx="4037">
                  <c:v>475.28260636329651</c:v>
                </c:pt>
                <c:pt idx="4038">
                  <c:v>475.51907396316528</c:v>
                </c:pt>
                <c:pt idx="4039">
                  <c:v>475.51922631263727</c:v>
                </c:pt>
                <c:pt idx="4040">
                  <c:v>475.63088130950928</c:v>
                </c:pt>
                <c:pt idx="4041">
                  <c:v>475.74553847312927</c:v>
                </c:pt>
                <c:pt idx="4042">
                  <c:v>475.92749834060669</c:v>
                </c:pt>
                <c:pt idx="4043">
                  <c:v>475.97880220413208</c:v>
                </c:pt>
                <c:pt idx="4044">
                  <c:v>476.09397315978998</c:v>
                </c:pt>
                <c:pt idx="4045">
                  <c:v>476.33229041099548</c:v>
                </c:pt>
                <c:pt idx="4046">
                  <c:v>476.33243346214289</c:v>
                </c:pt>
                <c:pt idx="4047">
                  <c:v>476.44575691223139</c:v>
                </c:pt>
                <c:pt idx="4048">
                  <c:v>476.56881499290472</c:v>
                </c:pt>
                <c:pt idx="4049">
                  <c:v>476.73815584182739</c:v>
                </c:pt>
                <c:pt idx="4050">
                  <c:v>476.7948751449585</c:v>
                </c:pt>
                <c:pt idx="4051">
                  <c:v>476.90900301933289</c:v>
                </c:pt>
                <c:pt idx="4052">
                  <c:v>477.15451908111572</c:v>
                </c:pt>
                <c:pt idx="4053">
                  <c:v>477.15469074249268</c:v>
                </c:pt>
                <c:pt idx="4054">
                  <c:v>477.25714659690863</c:v>
                </c:pt>
                <c:pt idx="4055">
                  <c:v>477.37803530693049</c:v>
                </c:pt>
                <c:pt idx="4056">
                  <c:v>477.54913878440863</c:v>
                </c:pt>
                <c:pt idx="4057">
                  <c:v>477.60580945014948</c:v>
                </c:pt>
                <c:pt idx="4058">
                  <c:v>477.72390031814581</c:v>
                </c:pt>
                <c:pt idx="4059">
                  <c:v>478.13762259483337</c:v>
                </c:pt>
                <c:pt idx="4060">
                  <c:v>478.13785552978521</c:v>
                </c:pt>
                <c:pt idx="4061">
                  <c:v>478.13796067237848</c:v>
                </c:pt>
                <c:pt idx="4062">
                  <c:v>478.1873254776001</c:v>
                </c:pt>
                <c:pt idx="4063">
                  <c:v>478.46088528633118</c:v>
                </c:pt>
                <c:pt idx="4064">
                  <c:v>478.46108818054199</c:v>
                </c:pt>
                <c:pt idx="4065">
                  <c:v>478.53501605987549</c:v>
                </c:pt>
                <c:pt idx="4066">
                  <c:v>478.95458459854132</c:v>
                </c:pt>
                <c:pt idx="4067">
                  <c:v>478.95491909980768</c:v>
                </c:pt>
                <c:pt idx="4068">
                  <c:v>478.95511174201971</c:v>
                </c:pt>
                <c:pt idx="4069">
                  <c:v>479.03163647651672</c:v>
                </c:pt>
                <c:pt idx="4070">
                  <c:v>479.37912011146551</c:v>
                </c:pt>
                <c:pt idx="4071">
                  <c:v>479.379638671875</c:v>
                </c:pt>
                <c:pt idx="4072">
                  <c:v>479.38004112243652</c:v>
                </c:pt>
                <c:pt idx="4073">
                  <c:v>479.63285374641418</c:v>
                </c:pt>
                <c:pt idx="4074">
                  <c:v>479.63299083709722</c:v>
                </c:pt>
                <c:pt idx="4075">
                  <c:v>479.69854807853699</c:v>
                </c:pt>
                <c:pt idx="4076">
                  <c:v>479.8137001991272</c:v>
                </c:pt>
                <c:pt idx="4077">
                  <c:v>480.26941251754761</c:v>
                </c:pt>
                <c:pt idx="4078">
                  <c:v>480.26962113380432</c:v>
                </c:pt>
                <c:pt idx="4079">
                  <c:v>480.26969838142401</c:v>
                </c:pt>
                <c:pt idx="4080">
                  <c:v>480.489253282547</c:v>
                </c:pt>
                <c:pt idx="4081">
                  <c:v>480.489661693573</c:v>
                </c:pt>
                <c:pt idx="4082">
                  <c:v>480.51012063026428</c:v>
                </c:pt>
                <c:pt idx="4083">
                  <c:v>480.65931701660162</c:v>
                </c:pt>
                <c:pt idx="4084">
                  <c:v>480.9269437789917</c:v>
                </c:pt>
                <c:pt idx="4085">
                  <c:v>480.92706561088562</c:v>
                </c:pt>
                <c:pt idx="4086">
                  <c:v>480.97563052177429</c:v>
                </c:pt>
                <c:pt idx="4087">
                  <c:v>481.33692741394037</c:v>
                </c:pt>
                <c:pt idx="4088">
                  <c:v>481.33707427978521</c:v>
                </c:pt>
                <c:pt idx="4089">
                  <c:v>481.33719182014471</c:v>
                </c:pt>
                <c:pt idx="4090">
                  <c:v>481.46842694282532</c:v>
                </c:pt>
                <c:pt idx="4091">
                  <c:v>481.76022911071777</c:v>
                </c:pt>
                <c:pt idx="4092">
                  <c:v>481.76040124893188</c:v>
                </c:pt>
                <c:pt idx="4093">
                  <c:v>481.78725218772888</c:v>
                </c:pt>
                <c:pt idx="4094">
                  <c:v>482.11199712753302</c:v>
                </c:pt>
                <c:pt idx="4095">
                  <c:v>482.11216020584112</c:v>
                </c:pt>
                <c:pt idx="4096">
                  <c:v>482.13536643981928</c:v>
                </c:pt>
                <c:pt idx="4097">
                  <c:v>482.25432085990911</c:v>
                </c:pt>
                <c:pt idx="4098">
                  <c:v>482.55507159233088</c:v>
                </c:pt>
                <c:pt idx="4099">
                  <c:v>482.55527424812323</c:v>
                </c:pt>
                <c:pt idx="4100">
                  <c:v>482.60247707366938</c:v>
                </c:pt>
                <c:pt idx="4101">
                  <c:v>482.98515462875372</c:v>
                </c:pt>
                <c:pt idx="4102">
                  <c:v>482.98563957214361</c:v>
                </c:pt>
                <c:pt idx="4103">
                  <c:v>482.98588275909418</c:v>
                </c:pt>
                <c:pt idx="4104">
                  <c:v>483.07414364814758</c:v>
                </c:pt>
                <c:pt idx="4105">
                  <c:v>483.25726890563959</c:v>
                </c:pt>
                <c:pt idx="4106">
                  <c:v>483.29886603355408</c:v>
                </c:pt>
                <c:pt idx="4107">
                  <c:v>483.41341257095343</c:v>
                </c:pt>
                <c:pt idx="4108">
                  <c:v>483.79834342002869</c:v>
                </c:pt>
                <c:pt idx="4109">
                  <c:v>483.79853177070618</c:v>
                </c:pt>
                <c:pt idx="4110">
                  <c:v>483.7986364364624</c:v>
                </c:pt>
                <c:pt idx="4111">
                  <c:v>483.91279721260071</c:v>
                </c:pt>
                <c:pt idx="4112">
                  <c:v>484.21812772750849</c:v>
                </c:pt>
                <c:pt idx="4113">
                  <c:v>484.21850085258478</c:v>
                </c:pt>
                <c:pt idx="4114">
                  <c:v>484.23138999938959</c:v>
                </c:pt>
                <c:pt idx="4115">
                  <c:v>484.67037177085882</c:v>
                </c:pt>
                <c:pt idx="4116">
                  <c:v>484.6705322265625</c:v>
                </c:pt>
                <c:pt idx="4117">
                  <c:v>484.67064952850342</c:v>
                </c:pt>
                <c:pt idx="4118">
                  <c:v>484.89300537109381</c:v>
                </c:pt>
                <c:pt idx="4119">
                  <c:v>484.89319038391108</c:v>
                </c:pt>
                <c:pt idx="4120">
                  <c:v>484.92387199401861</c:v>
                </c:pt>
                <c:pt idx="4121">
                  <c:v>485.03917336463928</c:v>
                </c:pt>
                <c:pt idx="4122">
                  <c:v>485.33284139633179</c:v>
                </c:pt>
                <c:pt idx="4123">
                  <c:v>485.33301019668579</c:v>
                </c:pt>
                <c:pt idx="4124">
                  <c:v>485.38789367675781</c:v>
                </c:pt>
                <c:pt idx="4125">
                  <c:v>485.50604009628302</c:v>
                </c:pt>
                <c:pt idx="4126">
                  <c:v>485.77244257926941</c:v>
                </c:pt>
                <c:pt idx="4127">
                  <c:v>485.77256512641912</c:v>
                </c:pt>
                <c:pt idx="4128">
                  <c:v>485.85450196266169</c:v>
                </c:pt>
                <c:pt idx="4129">
                  <c:v>486.16902208328253</c:v>
                </c:pt>
                <c:pt idx="4130">
                  <c:v>486.16923856735229</c:v>
                </c:pt>
                <c:pt idx="4131">
                  <c:v>486.20216727256769</c:v>
                </c:pt>
                <c:pt idx="4132">
                  <c:v>486.35059094429022</c:v>
                </c:pt>
                <c:pt idx="4133">
                  <c:v>486.6766140460968</c:v>
                </c:pt>
                <c:pt idx="4134">
                  <c:v>486.6767361164093</c:v>
                </c:pt>
                <c:pt idx="4135">
                  <c:v>486.67682218551641</c:v>
                </c:pt>
                <c:pt idx="4136">
                  <c:v>486.93576407432562</c:v>
                </c:pt>
                <c:pt idx="4137">
                  <c:v>486.935959815979</c:v>
                </c:pt>
                <c:pt idx="4138">
                  <c:v>487.01340508460999</c:v>
                </c:pt>
                <c:pt idx="4139">
                  <c:v>487.16100573539728</c:v>
                </c:pt>
                <c:pt idx="4140">
                  <c:v>487.5392119884491</c:v>
                </c:pt>
                <c:pt idx="4141">
                  <c:v>487.53938293457031</c:v>
                </c:pt>
                <c:pt idx="4142">
                  <c:v>487.53947925567633</c:v>
                </c:pt>
                <c:pt idx="4143">
                  <c:v>487.73888444900513</c:v>
                </c:pt>
                <c:pt idx="4144">
                  <c:v>487.73904275894171</c:v>
                </c:pt>
                <c:pt idx="4145">
                  <c:v>487.82511353492743</c:v>
                </c:pt>
                <c:pt idx="4146">
                  <c:v>487.96881890296942</c:v>
                </c:pt>
                <c:pt idx="4147">
                  <c:v>488.25835156440729</c:v>
                </c:pt>
                <c:pt idx="4148">
                  <c:v>488.25849413871771</c:v>
                </c:pt>
                <c:pt idx="4149">
                  <c:v>488.2914924621582</c:v>
                </c:pt>
                <c:pt idx="4150">
                  <c:v>488.68581581115723</c:v>
                </c:pt>
                <c:pt idx="4151">
                  <c:v>488.68597936630249</c:v>
                </c:pt>
                <c:pt idx="4152">
                  <c:v>488.6860773563385</c:v>
                </c:pt>
                <c:pt idx="4153">
                  <c:v>488.78316044807428</c:v>
                </c:pt>
                <c:pt idx="4154">
                  <c:v>489.13432121276861</c:v>
                </c:pt>
                <c:pt idx="4155">
                  <c:v>489.13451194763178</c:v>
                </c:pt>
                <c:pt idx="4156">
                  <c:v>489.13462781906128</c:v>
                </c:pt>
                <c:pt idx="4157">
                  <c:v>489.35869312286383</c:v>
                </c:pt>
                <c:pt idx="4158">
                  <c:v>489.35886073112488</c:v>
                </c:pt>
                <c:pt idx="4159">
                  <c:v>489.45032525062561</c:v>
                </c:pt>
                <c:pt idx="4160">
                  <c:v>489.60034227371222</c:v>
                </c:pt>
                <c:pt idx="4161">
                  <c:v>489.81056237220758</c:v>
                </c:pt>
                <c:pt idx="4162">
                  <c:v>489.81068921089172</c:v>
                </c:pt>
                <c:pt idx="4163">
                  <c:v>489.91753745079041</c:v>
                </c:pt>
                <c:pt idx="4164">
                  <c:v>490.34090495109558</c:v>
                </c:pt>
                <c:pt idx="4165">
                  <c:v>490.34146356582642</c:v>
                </c:pt>
                <c:pt idx="4166">
                  <c:v>490.3417534828186</c:v>
                </c:pt>
                <c:pt idx="4167">
                  <c:v>490.40825581550598</c:v>
                </c:pt>
                <c:pt idx="4168">
                  <c:v>490.68499398231512</c:v>
                </c:pt>
                <c:pt idx="4169">
                  <c:v>490.68515062332148</c:v>
                </c:pt>
                <c:pt idx="4170">
                  <c:v>490.72771000862122</c:v>
                </c:pt>
                <c:pt idx="4171">
                  <c:v>491.14573788642878</c:v>
                </c:pt>
                <c:pt idx="4172">
                  <c:v>491.14591383934021</c:v>
                </c:pt>
                <c:pt idx="4173">
                  <c:v>491.14601635932922</c:v>
                </c:pt>
                <c:pt idx="4174">
                  <c:v>491.45276284217829</c:v>
                </c:pt>
                <c:pt idx="4175">
                  <c:v>491.45292806625372</c:v>
                </c:pt>
                <c:pt idx="4176">
                  <c:v>491.45300579071039</c:v>
                </c:pt>
                <c:pt idx="4177">
                  <c:v>491.5399067401886</c:v>
                </c:pt>
                <c:pt idx="4178">
                  <c:v>491.85489988327032</c:v>
                </c:pt>
                <c:pt idx="4179">
                  <c:v>491.85507392883301</c:v>
                </c:pt>
                <c:pt idx="4180">
                  <c:v>491.8877546787262</c:v>
                </c:pt>
                <c:pt idx="4181">
                  <c:v>492.03263545036322</c:v>
                </c:pt>
                <c:pt idx="4182">
                  <c:v>492.30622363090521</c:v>
                </c:pt>
                <c:pt idx="4183">
                  <c:v>492.30640339851379</c:v>
                </c:pt>
                <c:pt idx="4184">
                  <c:v>492.35443186759949</c:v>
                </c:pt>
                <c:pt idx="4185">
                  <c:v>492.65369296073908</c:v>
                </c:pt>
                <c:pt idx="4186">
                  <c:v>492.65383124351501</c:v>
                </c:pt>
                <c:pt idx="4187">
                  <c:v>492.70197415351868</c:v>
                </c:pt>
                <c:pt idx="4188">
                  <c:v>492.84485459327698</c:v>
                </c:pt>
                <c:pt idx="4189">
                  <c:v>493.08804607391357</c:v>
                </c:pt>
                <c:pt idx="4190">
                  <c:v>493.08820986747742</c:v>
                </c:pt>
                <c:pt idx="4191">
                  <c:v>493.16576313972467</c:v>
                </c:pt>
                <c:pt idx="4192">
                  <c:v>493.52220726013178</c:v>
                </c:pt>
                <c:pt idx="4193">
                  <c:v>493.5223753452301</c:v>
                </c:pt>
                <c:pt idx="4194">
                  <c:v>493.52246069908142</c:v>
                </c:pt>
                <c:pt idx="4195">
                  <c:v>493.65940833091742</c:v>
                </c:pt>
                <c:pt idx="4196">
                  <c:v>493.95369720458979</c:v>
                </c:pt>
                <c:pt idx="4197">
                  <c:v>493.9538836479187</c:v>
                </c:pt>
                <c:pt idx="4198">
                  <c:v>493.97637104988098</c:v>
                </c:pt>
                <c:pt idx="4199">
                  <c:v>494.32830905914312</c:v>
                </c:pt>
                <c:pt idx="4200">
                  <c:v>494.32846426963812</c:v>
                </c:pt>
                <c:pt idx="4201">
                  <c:v>494.32855820655823</c:v>
                </c:pt>
                <c:pt idx="4202">
                  <c:v>494.44313478469849</c:v>
                </c:pt>
                <c:pt idx="4203">
                  <c:v>494.82121896743769</c:v>
                </c:pt>
                <c:pt idx="4204">
                  <c:v>494.82142615318298</c:v>
                </c:pt>
                <c:pt idx="4205">
                  <c:v>494.82155704498291</c:v>
                </c:pt>
                <c:pt idx="4206">
                  <c:v>495.09401655197138</c:v>
                </c:pt>
                <c:pt idx="4207">
                  <c:v>495.09419465065002</c:v>
                </c:pt>
                <c:pt idx="4208">
                  <c:v>495.13821625709528</c:v>
                </c:pt>
                <c:pt idx="4209">
                  <c:v>495.25485754013062</c:v>
                </c:pt>
                <c:pt idx="4210">
                  <c:v>495.54118728637701</c:v>
                </c:pt>
                <c:pt idx="4211">
                  <c:v>495.54134702682501</c:v>
                </c:pt>
                <c:pt idx="4212">
                  <c:v>495.60324311256409</c:v>
                </c:pt>
                <c:pt idx="4213">
                  <c:v>495.92845916748053</c:v>
                </c:pt>
                <c:pt idx="4214">
                  <c:v>495.92867159843439</c:v>
                </c:pt>
                <c:pt idx="4215">
                  <c:v>495.95059728622442</c:v>
                </c:pt>
                <c:pt idx="4216">
                  <c:v>496.09635496139532</c:v>
                </c:pt>
                <c:pt idx="4217">
                  <c:v>496.29997849464422</c:v>
                </c:pt>
                <c:pt idx="4218">
                  <c:v>496.30793786048889</c:v>
                </c:pt>
                <c:pt idx="4219">
                  <c:v>496.41390943527222</c:v>
                </c:pt>
                <c:pt idx="4220">
                  <c:v>496.78529000282288</c:v>
                </c:pt>
                <c:pt idx="4221">
                  <c:v>496.78547668457031</c:v>
                </c:pt>
                <c:pt idx="4222">
                  <c:v>496.78555512428278</c:v>
                </c:pt>
                <c:pt idx="4223">
                  <c:v>496.90363717079163</c:v>
                </c:pt>
                <c:pt idx="4224">
                  <c:v>497.10884857177729</c:v>
                </c:pt>
                <c:pt idx="4225">
                  <c:v>497.11626696586609</c:v>
                </c:pt>
                <c:pt idx="4226">
                  <c:v>497.22839546203608</c:v>
                </c:pt>
                <c:pt idx="4227">
                  <c:v>497.57173657417297</c:v>
                </c:pt>
                <c:pt idx="4228">
                  <c:v>497.57192087173462</c:v>
                </c:pt>
                <c:pt idx="4229">
                  <c:v>497.57890963554382</c:v>
                </c:pt>
                <c:pt idx="4230">
                  <c:v>497.93009996414179</c:v>
                </c:pt>
                <c:pt idx="4231">
                  <c:v>497.93025779724121</c:v>
                </c:pt>
                <c:pt idx="4232">
                  <c:v>497.93033409118652</c:v>
                </c:pt>
                <c:pt idx="4233">
                  <c:v>498.03973460197449</c:v>
                </c:pt>
                <c:pt idx="4234">
                  <c:v>498.38209867477423</c:v>
                </c:pt>
                <c:pt idx="4235">
                  <c:v>498.382244348526</c:v>
                </c:pt>
                <c:pt idx="4236">
                  <c:v>498.38907194137568</c:v>
                </c:pt>
                <c:pt idx="4237">
                  <c:v>498.53561401367188</c:v>
                </c:pt>
                <c:pt idx="4238">
                  <c:v>498.79920864105219</c:v>
                </c:pt>
                <c:pt idx="4239">
                  <c:v>498.79938268661499</c:v>
                </c:pt>
                <c:pt idx="4240">
                  <c:v>498.85080337524408</c:v>
                </c:pt>
                <c:pt idx="4241">
                  <c:v>499.19529461860662</c:v>
                </c:pt>
                <c:pt idx="4242">
                  <c:v>499.1955201625824</c:v>
                </c:pt>
                <c:pt idx="4243">
                  <c:v>499.20314788818359</c:v>
                </c:pt>
                <c:pt idx="4244">
                  <c:v>499.34159684181208</c:v>
                </c:pt>
                <c:pt idx="4245">
                  <c:v>499.60243368148798</c:v>
                </c:pt>
                <c:pt idx="4246">
                  <c:v>499.60261869430542</c:v>
                </c:pt>
                <c:pt idx="4247">
                  <c:v>499.66179704666138</c:v>
                </c:pt>
                <c:pt idx="4248">
                  <c:v>500.01747059822083</c:v>
                </c:pt>
                <c:pt idx="4249">
                  <c:v>500.01763916015619</c:v>
                </c:pt>
                <c:pt idx="4250">
                  <c:v>500.01770496368408</c:v>
                </c:pt>
                <c:pt idx="4251">
                  <c:v>500.15848350524902</c:v>
                </c:pt>
                <c:pt idx="4252">
                  <c:v>500.42824745178223</c:v>
                </c:pt>
                <c:pt idx="4253">
                  <c:v>500.42851161956793</c:v>
                </c:pt>
                <c:pt idx="4254">
                  <c:v>500.47700977325439</c:v>
                </c:pt>
                <c:pt idx="4255">
                  <c:v>500.81771683692932</c:v>
                </c:pt>
                <c:pt idx="4256">
                  <c:v>500.81787824630737</c:v>
                </c:pt>
                <c:pt idx="4257">
                  <c:v>500.82486915588379</c:v>
                </c:pt>
                <c:pt idx="4258">
                  <c:v>501.15957236289978</c:v>
                </c:pt>
                <c:pt idx="4259">
                  <c:v>501.15977883338928</c:v>
                </c:pt>
                <c:pt idx="4260">
                  <c:v>501.17198300361628</c:v>
                </c:pt>
                <c:pt idx="4261">
                  <c:v>501.28749847412109</c:v>
                </c:pt>
                <c:pt idx="4262">
                  <c:v>501.59966802597052</c:v>
                </c:pt>
                <c:pt idx="4263">
                  <c:v>501.59980344772339</c:v>
                </c:pt>
                <c:pt idx="4264">
                  <c:v>501.63563394546509</c:v>
                </c:pt>
                <c:pt idx="4265">
                  <c:v>501.75075244903559</c:v>
                </c:pt>
                <c:pt idx="4266">
                  <c:v>502.04197573661799</c:v>
                </c:pt>
                <c:pt idx="4267">
                  <c:v>502.04215526580811</c:v>
                </c:pt>
                <c:pt idx="4268">
                  <c:v>502.09912824630737</c:v>
                </c:pt>
                <c:pt idx="4269">
                  <c:v>502.46547198295588</c:v>
                </c:pt>
                <c:pt idx="4270">
                  <c:v>502.4656994342804</c:v>
                </c:pt>
                <c:pt idx="4271">
                  <c:v>502.46578001976007</c:v>
                </c:pt>
                <c:pt idx="4272">
                  <c:v>502.56529688835138</c:v>
                </c:pt>
                <c:pt idx="4273">
                  <c:v>502.85176801681519</c:v>
                </c:pt>
                <c:pt idx="4274">
                  <c:v>502.85190725326538</c:v>
                </c:pt>
                <c:pt idx="4275">
                  <c:v>502.91324830055243</c:v>
                </c:pt>
                <c:pt idx="4276">
                  <c:v>503.27375483512878</c:v>
                </c:pt>
                <c:pt idx="4277">
                  <c:v>503.27393269538879</c:v>
                </c:pt>
                <c:pt idx="4278">
                  <c:v>503.27401375770569</c:v>
                </c:pt>
                <c:pt idx="4279">
                  <c:v>503.37645792961121</c:v>
                </c:pt>
                <c:pt idx="4280">
                  <c:v>503.66853189468378</c:v>
                </c:pt>
                <c:pt idx="4281">
                  <c:v>503.66873574256903</c:v>
                </c:pt>
                <c:pt idx="4282">
                  <c:v>503.72497797012329</c:v>
                </c:pt>
                <c:pt idx="4283">
                  <c:v>504.13465547561651</c:v>
                </c:pt>
                <c:pt idx="4284">
                  <c:v>504.13488626480103</c:v>
                </c:pt>
                <c:pt idx="4285">
                  <c:v>504.13498330116272</c:v>
                </c:pt>
                <c:pt idx="4286">
                  <c:v>504.18725299835211</c:v>
                </c:pt>
                <c:pt idx="4287">
                  <c:v>504.51415967941278</c:v>
                </c:pt>
                <c:pt idx="4288">
                  <c:v>504.51435017585749</c:v>
                </c:pt>
                <c:pt idx="4289">
                  <c:v>504.53507494926453</c:v>
                </c:pt>
                <c:pt idx="4290">
                  <c:v>505.00505661964422</c:v>
                </c:pt>
                <c:pt idx="4291">
                  <c:v>505.00557732582092</c:v>
                </c:pt>
                <c:pt idx="4292">
                  <c:v>505.00586605072021</c:v>
                </c:pt>
                <c:pt idx="4293">
                  <c:v>505.06783938407898</c:v>
                </c:pt>
                <c:pt idx="4294">
                  <c:v>505.35163569450378</c:v>
                </c:pt>
                <c:pt idx="4295">
                  <c:v>505.35180020332342</c:v>
                </c:pt>
                <c:pt idx="4296">
                  <c:v>505.35866951942438</c:v>
                </c:pt>
                <c:pt idx="4297">
                  <c:v>505.67813277244568</c:v>
                </c:pt>
                <c:pt idx="4298">
                  <c:v>505.67843651771551</c:v>
                </c:pt>
                <c:pt idx="4299">
                  <c:v>505.69858264923101</c:v>
                </c:pt>
                <c:pt idx="4300">
                  <c:v>505.81312537193298</c:v>
                </c:pt>
                <c:pt idx="4301">
                  <c:v>506.18222403526312</c:v>
                </c:pt>
                <c:pt idx="4302">
                  <c:v>506.18238520622248</c:v>
                </c:pt>
                <c:pt idx="4303">
                  <c:v>506.18248176574713</c:v>
                </c:pt>
                <c:pt idx="4304">
                  <c:v>506.55415201187128</c:v>
                </c:pt>
                <c:pt idx="4305">
                  <c:v>506.554358959198</c:v>
                </c:pt>
                <c:pt idx="4306">
                  <c:v>506.5544536113739</c:v>
                </c:pt>
                <c:pt idx="4307">
                  <c:v>506.62480306625372</c:v>
                </c:pt>
                <c:pt idx="4308">
                  <c:v>507.01734685897833</c:v>
                </c:pt>
                <c:pt idx="4309">
                  <c:v>507.017502784729</c:v>
                </c:pt>
                <c:pt idx="4310">
                  <c:v>507.01758217811579</c:v>
                </c:pt>
                <c:pt idx="4311">
                  <c:v>507.333327293396</c:v>
                </c:pt>
                <c:pt idx="4312">
                  <c:v>507.33352041244513</c:v>
                </c:pt>
                <c:pt idx="4313">
                  <c:v>507.33360528945917</c:v>
                </c:pt>
                <c:pt idx="4314">
                  <c:v>507.43546533584589</c:v>
                </c:pt>
                <c:pt idx="4315">
                  <c:v>507.78708529472351</c:v>
                </c:pt>
                <c:pt idx="4316">
                  <c:v>507.78726530075068</c:v>
                </c:pt>
                <c:pt idx="4317">
                  <c:v>507.78736042976379</c:v>
                </c:pt>
                <c:pt idx="4318">
                  <c:v>508.17960834503168</c:v>
                </c:pt>
                <c:pt idx="4319">
                  <c:v>508.1797616481781</c:v>
                </c:pt>
                <c:pt idx="4320">
                  <c:v>508.1798620223999</c:v>
                </c:pt>
                <c:pt idx="4321">
                  <c:v>508.25064015388489</c:v>
                </c:pt>
                <c:pt idx="4322">
                  <c:v>508.51320958137512</c:v>
                </c:pt>
                <c:pt idx="4323">
                  <c:v>508.51338219642639</c:v>
                </c:pt>
                <c:pt idx="4324">
                  <c:v>508.59878396987921</c:v>
                </c:pt>
                <c:pt idx="4325">
                  <c:v>508.99865341186518</c:v>
                </c:pt>
                <c:pt idx="4326">
                  <c:v>508.99883651733398</c:v>
                </c:pt>
                <c:pt idx="4327">
                  <c:v>508.99893879890442</c:v>
                </c:pt>
                <c:pt idx="4328">
                  <c:v>509.06148934364319</c:v>
                </c:pt>
                <c:pt idx="4329">
                  <c:v>509.34152054786682</c:v>
                </c:pt>
                <c:pt idx="4330">
                  <c:v>509.3416645526886</c:v>
                </c:pt>
                <c:pt idx="4331">
                  <c:v>509.40938973426819</c:v>
                </c:pt>
                <c:pt idx="4332">
                  <c:v>509.72025442123407</c:v>
                </c:pt>
                <c:pt idx="4333">
                  <c:v>509.72049331665039</c:v>
                </c:pt>
                <c:pt idx="4334">
                  <c:v>509.75792670249939</c:v>
                </c:pt>
                <c:pt idx="4335">
                  <c:v>509.87294030189508</c:v>
                </c:pt>
                <c:pt idx="4336">
                  <c:v>510.25722932815552</c:v>
                </c:pt>
                <c:pt idx="4337">
                  <c:v>510.25743198394781</c:v>
                </c:pt>
                <c:pt idx="4338">
                  <c:v>510.25750780105591</c:v>
                </c:pt>
                <c:pt idx="4339">
                  <c:v>510.49741363525391</c:v>
                </c:pt>
                <c:pt idx="4340">
                  <c:v>510.4975597858429</c:v>
                </c:pt>
                <c:pt idx="4341">
                  <c:v>510.56912636756903</c:v>
                </c:pt>
                <c:pt idx="4342">
                  <c:v>510.68324375152588</c:v>
                </c:pt>
                <c:pt idx="4343">
                  <c:v>510.95035147666931</c:v>
                </c:pt>
                <c:pt idx="4344">
                  <c:v>510.95055794715881</c:v>
                </c:pt>
                <c:pt idx="4345">
                  <c:v>511.03186583518982</c:v>
                </c:pt>
                <c:pt idx="4346">
                  <c:v>511.38859987258911</c:v>
                </c:pt>
                <c:pt idx="4347">
                  <c:v>511.388756275177</c:v>
                </c:pt>
                <c:pt idx="4348">
                  <c:v>511.38884115219122</c:v>
                </c:pt>
                <c:pt idx="4349">
                  <c:v>511.49868679046631</c:v>
                </c:pt>
                <c:pt idx="4350">
                  <c:v>511.79103231430048</c:v>
                </c:pt>
                <c:pt idx="4351">
                  <c:v>511.79119920730591</c:v>
                </c:pt>
                <c:pt idx="4352">
                  <c:v>511.84572529792791</c:v>
                </c:pt>
                <c:pt idx="4353">
                  <c:v>512.18631529808044</c:v>
                </c:pt>
                <c:pt idx="4354">
                  <c:v>512.18654155731201</c:v>
                </c:pt>
                <c:pt idx="4355">
                  <c:v>512.19413566589355</c:v>
                </c:pt>
                <c:pt idx="4356">
                  <c:v>512.30906414985657</c:v>
                </c:pt>
                <c:pt idx="4357">
                  <c:v>512.66153120994568</c:v>
                </c:pt>
                <c:pt idx="4358">
                  <c:v>512.66169595718384</c:v>
                </c:pt>
                <c:pt idx="4359">
                  <c:v>512.66177082061768</c:v>
                </c:pt>
                <c:pt idx="4360">
                  <c:v>513.03169107437134</c:v>
                </c:pt>
                <c:pt idx="4361">
                  <c:v>513.03190398216248</c:v>
                </c:pt>
                <c:pt idx="4362">
                  <c:v>513.03199219703674</c:v>
                </c:pt>
                <c:pt idx="4363">
                  <c:v>513.12081718444824</c:v>
                </c:pt>
                <c:pt idx="4364">
                  <c:v>513.45597386360168</c:v>
                </c:pt>
                <c:pt idx="4365">
                  <c:v>513.45614433288574</c:v>
                </c:pt>
                <c:pt idx="4366">
                  <c:v>513.46837544441223</c:v>
                </c:pt>
                <c:pt idx="4367">
                  <c:v>513.85270714759827</c:v>
                </c:pt>
                <c:pt idx="4368">
                  <c:v>513.85312986373901</c:v>
                </c:pt>
                <c:pt idx="4369">
                  <c:v>513.85334372520447</c:v>
                </c:pt>
                <c:pt idx="4370">
                  <c:v>513.93145489692688</c:v>
                </c:pt>
                <c:pt idx="4371">
                  <c:v>514.36042952537537</c:v>
                </c:pt>
                <c:pt idx="4372">
                  <c:v>514.3607919216156</c:v>
                </c:pt>
                <c:pt idx="4373">
                  <c:v>514.36095690727234</c:v>
                </c:pt>
                <c:pt idx="4374">
                  <c:v>514.62533473968506</c:v>
                </c:pt>
                <c:pt idx="4375">
                  <c:v>514.62551259994507</c:v>
                </c:pt>
                <c:pt idx="4376">
                  <c:v>514.63267683982849</c:v>
                </c:pt>
                <c:pt idx="4377">
                  <c:v>514.74677658081055</c:v>
                </c:pt>
                <c:pt idx="4378">
                  <c:v>515.01794672012329</c:v>
                </c:pt>
                <c:pt idx="4379">
                  <c:v>515.01812028884888</c:v>
                </c:pt>
                <c:pt idx="4380">
                  <c:v>515.09461212158203</c:v>
                </c:pt>
                <c:pt idx="4381">
                  <c:v>515.54861092567444</c:v>
                </c:pt>
                <c:pt idx="4382">
                  <c:v>515.54893922805786</c:v>
                </c:pt>
                <c:pt idx="4383">
                  <c:v>515.5491030216217</c:v>
                </c:pt>
                <c:pt idx="4384">
                  <c:v>515.55918478965759</c:v>
                </c:pt>
                <c:pt idx="4385">
                  <c:v>515.91238212585449</c:v>
                </c:pt>
                <c:pt idx="4386">
                  <c:v>515.91254925727844</c:v>
                </c:pt>
                <c:pt idx="4387">
                  <c:v>515.91265344619751</c:v>
                </c:pt>
                <c:pt idx="4388">
                  <c:v>516.33179354667664</c:v>
                </c:pt>
                <c:pt idx="4389">
                  <c:v>516.33205795288086</c:v>
                </c:pt>
                <c:pt idx="4390">
                  <c:v>516.33215856552124</c:v>
                </c:pt>
                <c:pt idx="4391">
                  <c:v>516.36874318122864</c:v>
                </c:pt>
                <c:pt idx="4392">
                  <c:v>516.62726759910583</c:v>
                </c:pt>
                <c:pt idx="4393">
                  <c:v>516.62748575210571</c:v>
                </c:pt>
                <c:pt idx="4394">
                  <c:v>516.71655130386353</c:v>
                </c:pt>
                <c:pt idx="4395">
                  <c:v>517.22978830337524</c:v>
                </c:pt>
                <c:pt idx="4396">
                  <c:v>517.23009061813354</c:v>
                </c:pt>
                <c:pt idx="4397">
                  <c:v>517.23023176193237</c:v>
                </c:pt>
                <c:pt idx="4398">
                  <c:v>517.23034882545471</c:v>
                </c:pt>
                <c:pt idx="4399">
                  <c:v>517.54600191116333</c:v>
                </c:pt>
                <c:pt idx="4400">
                  <c:v>517.54619479179382</c:v>
                </c:pt>
                <c:pt idx="4401">
                  <c:v>517.54634237289429</c:v>
                </c:pt>
                <c:pt idx="4402">
                  <c:v>517.96421241760254</c:v>
                </c:pt>
                <c:pt idx="4403">
                  <c:v>517.96440172195435</c:v>
                </c:pt>
                <c:pt idx="4404">
                  <c:v>517.96450567245483</c:v>
                </c:pt>
                <c:pt idx="4405">
                  <c:v>517.99399948120117</c:v>
                </c:pt>
                <c:pt idx="4406">
                  <c:v>518.25490307807922</c:v>
                </c:pt>
                <c:pt idx="4407">
                  <c:v>518.25507354736328</c:v>
                </c:pt>
                <c:pt idx="4408">
                  <c:v>518.34195232391357</c:v>
                </c:pt>
                <c:pt idx="4409">
                  <c:v>518.79345512390137</c:v>
                </c:pt>
                <c:pt idx="4410">
                  <c:v>518.79362535476685</c:v>
                </c:pt>
                <c:pt idx="4411">
                  <c:v>518.79376149177551</c:v>
                </c:pt>
                <c:pt idx="4412">
                  <c:v>518.80507850646973</c:v>
                </c:pt>
                <c:pt idx="4413">
                  <c:v>519.14451599121094</c:v>
                </c:pt>
                <c:pt idx="4414">
                  <c:v>519.14474773406982</c:v>
                </c:pt>
                <c:pt idx="4415">
                  <c:v>519.15536832809448</c:v>
                </c:pt>
                <c:pt idx="4416">
                  <c:v>519.55770015716553</c:v>
                </c:pt>
                <c:pt idx="4417">
                  <c:v>519.55790638923645</c:v>
                </c:pt>
                <c:pt idx="4418">
                  <c:v>519.5580039024353</c:v>
                </c:pt>
                <c:pt idx="4419">
                  <c:v>519.61689519882202</c:v>
                </c:pt>
                <c:pt idx="4420">
                  <c:v>520.15262794494629</c:v>
                </c:pt>
                <c:pt idx="4421">
                  <c:v>520.15287065505981</c:v>
                </c:pt>
                <c:pt idx="4422">
                  <c:v>520.15295100212097</c:v>
                </c:pt>
                <c:pt idx="4423">
                  <c:v>520.15305495262146</c:v>
                </c:pt>
                <c:pt idx="4424">
                  <c:v>520.55862855911255</c:v>
                </c:pt>
                <c:pt idx="4425">
                  <c:v>520.55911540985107</c:v>
                </c:pt>
                <c:pt idx="4426">
                  <c:v>520.55945086479187</c:v>
                </c:pt>
                <c:pt idx="4427">
                  <c:v>520.86244535446167</c:v>
                </c:pt>
                <c:pt idx="4428">
                  <c:v>520.86366844177246</c:v>
                </c:pt>
                <c:pt idx="4429">
                  <c:v>520.86381816864014</c:v>
                </c:pt>
                <c:pt idx="4430">
                  <c:v>521.12151741981506</c:v>
                </c:pt>
                <c:pt idx="4431">
                  <c:v>521.1217622756958</c:v>
                </c:pt>
                <c:pt idx="4432">
                  <c:v>521.13138031959534</c:v>
                </c:pt>
                <c:pt idx="4433">
                  <c:v>521.24254417419434</c:v>
                </c:pt>
                <c:pt idx="4434">
                  <c:v>521.58106589317322</c:v>
                </c:pt>
                <c:pt idx="4435">
                  <c:v>521.58122158050537</c:v>
                </c:pt>
                <c:pt idx="4436">
                  <c:v>521.59309649467468</c:v>
                </c:pt>
                <c:pt idx="4437">
                  <c:v>521.97113084793091</c:v>
                </c:pt>
                <c:pt idx="4438">
                  <c:v>521.97136831283569</c:v>
                </c:pt>
                <c:pt idx="4439">
                  <c:v>521.97145414352417</c:v>
                </c:pt>
                <c:pt idx="4440">
                  <c:v>522.0534930229187</c:v>
                </c:pt>
                <c:pt idx="4441">
                  <c:v>522.38791108131409</c:v>
                </c:pt>
                <c:pt idx="4442">
                  <c:v>522.3880627155304</c:v>
                </c:pt>
                <c:pt idx="4443">
                  <c:v>522.40077638626099</c:v>
                </c:pt>
                <c:pt idx="4444">
                  <c:v>522.81392741203308</c:v>
                </c:pt>
                <c:pt idx="4445">
                  <c:v>522.81410002708435</c:v>
                </c:pt>
                <c:pt idx="4446">
                  <c:v>522.81422162055969</c:v>
                </c:pt>
                <c:pt idx="4447">
                  <c:v>522.86462759971619</c:v>
                </c:pt>
                <c:pt idx="4448">
                  <c:v>523.2409029006958</c:v>
                </c:pt>
                <c:pt idx="4449">
                  <c:v>523.24110746383667</c:v>
                </c:pt>
                <c:pt idx="4450">
                  <c:v>523.24118328094482</c:v>
                </c:pt>
                <c:pt idx="4451">
                  <c:v>523.64911985397339</c:v>
                </c:pt>
                <c:pt idx="4452">
                  <c:v>523.64927411079407</c:v>
                </c:pt>
                <c:pt idx="4453">
                  <c:v>523.64937376976013</c:v>
                </c:pt>
                <c:pt idx="4454">
                  <c:v>523.67479562759399</c:v>
                </c:pt>
                <c:pt idx="4455">
                  <c:v>523.99959182739258</c:v>
                </c:pt>
                <c:pt idx="4456">
                  <c:v>523.99979066848755</c:v>
                </c:pt>
                <c:pt idx="4457">
                  <c:v>524.023197889328</c:v>
                </c:pt>
                <c:pt idx="4458">
                  <c:v>524.49052572250366</c:v>
                </c:pt>
                <c:pt idx="4459">
                  <c:v>524.49072551727295</c:v>
                </c:pt>
                <c:pt idx="4460">
                  <c:v>524.49079465866089</c:v>
                </c:pt>
                <c:pt idx="4461">
                  <c:v>524.49089956283569</c:v>
                </c:pt>
                <c:pt idx="4462">
                  <c:v>524.90198612213135</c:v>
                </c:pt>
                <c:pt idx="4463">
                  <c:v>524.90214037895203</c:v>
                </c:pt>
                <c:pt idx="4464">
                  <c:v>524.90220546722412</c:v>
                </c:pt>
                <c:pt idx="4465">
                  <c:v>525.19833111763</c:v>
                </c:pt>
                <c:pt idx="4466">
                  <c:v>525.19854211807251</c:v>
                </c:pt>
                <c:pt idx="4467">
                  <c:v>525.19862222671509</c:v>
                </c:pt>
                <c:pt idx="4468">
                  <c:v>525.3014452457428</c:v>
                </c:pt>
                <c:pt idx="4469">
                  <c:v>525.59390234947205</c:v>
                </c:pt>
                <c:pt idx="4470">
                  <c:v>525.59408664703369</c:v>
                </c:pt>
                <c:pt idx="4471">
                  <c:v>525.64949178695679</c:v>
                </c:pt>
                <c:pt idx="4472">
                  <c:v>526.10872364044189</c:v>
                </c:pt>
                <c:pt idx="4473">
                  <c:v>526.10889935493469</c:v>
                </c:pt>
                <c:pt idx="4474">
                  <c:v>526.10897946357727</c:v>
                </c:pt>
                <c:pt idx="4475">
                  <c:v>526.11667966842651</c:v>
                </c:pt>
                <c:pt idx="4476">
                  <c:v>526.59336709976196</c:v>
                </c:pt>
                <c:pt idx="4477">
                  <c:v>526.59392189979553</c:v>
                </c:pt>
                <c:pt idx="4478">
                  <c:v>526.59416127204895</c:v>
                </c:pt>
                <c:pt idx="4479">
                  <c:v>526.87390685081482</c:v>
                </c:pt>
                <c:pt idx="4480">
                  <c:v>526.8740611076355</c:v>
                </c:pt>
                <c:pt idx="4481">
                  <c:v>526.87416243553162</c:v>
                </c:pt>
                <c:pt idx="4482">
                  <c:v>526.92623782157898</c:v>
                </c:pt>
                <c:pt idx="4483">
                  <c:v>527.33124780654907</c:v>
                </c:pt>
                <c:pt idx="4484">
                  <c:v>527.33164262771606</c:v>
                </c:pt>
                <c:pt idx="4485">
                  <c:v>527.33186483383179</c:v>
                </c:pt>
                <c:pt idx="4486">
                  <c:v>527.65232539176941</c:v>
                </c:pt>
                <c:pt idx="4487">
                  <c:v>527.65248394012451</c:v>
                </c:pt>
                <c:pt idx="4488">
                  <c:v>527.6525661945343</c:v>
                </c:pt>
                <c:pt idx="4489">
                  <c:v>527.74111223220825</c:v>
                </c:pt>
                <c:pt idx="4490">
                  <c:v>528.04887580871582</c:v>
                </c:pt>
                <c:pt idx="4491">
                  <c:v>528.04906630516052</c:v>
                </c:pt>
                <c:pt idx="4492">
                  <c:v>528.08300805091858</c:v>
                </c:pt>
                <c:pt idx="4493">
                  <c:v>528.22623491287231</c:v>
                </c:pt>
                <c:pt idx="4494">
                  <c:v>528.43589448928833</c:v>
                </c:pt>
                <c:pt idx="4495">
                  <c:v>528.43603706359863</c:v>
                </c:pt>
                <c:pt idx="4496">
                  <c:v>528.54528331756592</c:v>
                </c:pt>
                <c:pt idx="4497">
                  <c:v>528.97293186187744</c:v>
                </c:pt>
                <c:pt idx="4498">
                  <c:v>528.97312998771667</c:v>
                </c:pt>
                <c:pt idx="4499">
                  <c:v>528.97319865226746</c:v>
                </c:pt>
                <c:pt idx="4500">
                  <c:v>529.25525116920471</c:v>
                </c:pt>
                <c:pt idx="4501">
                  <c:v>529.25540351867676</c:v>
                </c:pt>
                <c:pt idx="4502">
                  <c:v>529.25547790527344</c:v>
                </c:pt>
                <c:pt idx="4503">
                  <c:v>529.35994720458984</c:v>
                </c:pt>
                <c:pt idx="4504">
                  <c:v>529.67861318588257</c:v>
                </c:pt>
                <c:pt idx="4505">
                  <c:v>529.67890882492065</c:v>
                </c:pt>
                <c:pt idx="4506">
                  <c:v>529.70831656455994</c:v>
                </c:pt>
                <c:pt idx="4507">
                  <c:v>530.06904315948486</c:v>
                </c:pt>
                <c:pt idx="4508">
                  <c:v>530.06923270225525</c:v>
                </c:pt>
                <c:pt idx="4509">
                  <c:v>530.06931638717651</c:v>
                </c:pt>
                <c:pt idx="4510">
                  <c:v>530.17129898071289</c:v>
                </c:pt>
                <c:pt idx="4511">
                  <c:v>530.46602964401245</c:v>
                </c:pt>
                <c:pt idx="4512">
                  <c:v>530.46622180938721</c:v>
                </c:pt>
                <c:pt idx="4513">
                  <c:v>530.51915574073792</c:v>
                </c:pt>
                <c:pt idx="4514">
                  <c:v>530.65750670433044</c:v>
                </c:pt>
                <c:pt idx="4515">
                  <c:v>531.00011515617371</c:v>
                </c:pt>
                <c:pt idx="4516">
                  <c:v>531.00026082992554</c:v>
                </c:pt>
                <c:pt idx="4517">
                  <c:v>531.00036239624023</c:v>
                </c:pt>
                <c:pt idx="4518">
                  <c:v>531.32985234260559</c:v>
                </c:pt>
                <c:pt idx="4519">
                  <c:v>531.33004188537598</c:v>
                </c:pt>
                <c:pt idx="4520">
                  <c:v>531.33666944503784</c:v>
                </c:pt>
                <c:pt idx="4521">
                  <c:v>531.47490692138672</c:v>
                </c:pt>
                <c:pt idx="4522">
                  <c:v>531.71502685546875</c:v>
                </c:pt>
                <c:pt idx="4523">
                  <c:v>531.7151894569397</c:v>
                </c:pt>
                <c:pt idx="4524">
                  <c:v>531.79405069351196</c:v>
                </c:pt>
                <c:pt idx="4525">
                  <c:v>532.084801197052</c:v>
                </c:pt>
                <c:pt idx="4526">
                  <c:v>532.08499145507813</c:v>
                </c:pt>
                <c:pt idx="4527">
                  <c:v>532.14064645767212</c:v>
                </c:pt>
                <c:pt idx="4528">
                  <c:v>532.51962971687317</c:v>
                </c:pt>
                <c:pt idx="4529">
                  <c:v>532.51986598968506</c:v>
                </c:pt>
                <c:pt idx="4530">
                  <c:v>532.51994609832764</c:v>
                </c:pt>
                <c:pt idx="4531">
                  <c:v>532.60449266433716</c:v>
                </c:pt>
                <c:pt idx="4532">
                  <c:v>533.03283405303955</c:v>
                </c:pt>
                <c:pt idx="4533">
                  <c:v>533.03323650360107</c:v>
                </c:pt>
                <c:pt idx="4534">
                  <c:v>533.03347969055176</c:v>
                </c:pt>
                <c:pt idx="4535">
                  <c:v>533.0998363494873</c:v>
                </c:pt>
                <c:pt idx="4536">
                  <c:v>533.50931191444397</c:v>
                </c:pt>
                <c:pt idx="4537">
                  <c:v>533.50963473320007</c:v>
                </c:pt>
                <c:pt idx="4538">
                  <c:v>533.50979542732239</c:v>
                </c:pt>
                <c:pt idx="4539">
                  <c:v>533.7408492565155</c:v>
                </c:pt>
                <c:pt idx="4540">
                  <c:v>533.74100303649902</c:v>
                </c:pt>
                <c:pt idx="4541">
                  <c:v>533.76350593566895</c:v>
                </c:pt>
                <c:pt idx="4542">
                  <c:v>533.91266584396362</c:v>
                </c:pt>
                <c:pt idx="4543">
                  <c:v>534.17763018608093</c:v>
                </c:pt>
                <c:pt idx="4544">
                  <c:v>534.1778712272644</c:v>
                </c:pt>
                <c:pt idx="4545">
                  <c:v>534.23030257225037</c:v>
                </c:pt>
                <c:pt idx="4546">
                  <c:v>534.57504057884216</c:v>
                </c:pt>
                <c:pt idx="4547">
                  <c:v>534.5752580165863</c:v>
                </c:pt>
                <c:pt idx="4548">
                  <c:v>534.58157896995544</c:v>
                </c:pt>
                <c:pt idx="4549">
                  <c:v>534.72141790390015</c:v>
                </c:pt>
                <c:pt idx="4550">
                  <c:v>535.04031538963318</c:v>
                </c:pt>
                <c:pt idx="4551">
                  <c:v>535.04047918319702</c:v>
                </c:pt>
                <c:pt idx="4552">
                  <c:v>535.04406332969666</c:v>
                </c:pt>
                <c:pt idx="4553">
                  <c:v>535.39805126190186</c:v>
                </c:pt>
                <c:pt idx="4554">
                  <c:v>535.39831924438477</c:v>
                </c:pt>
                <c:pt idx="4555">
                  <c:v>535.3984317779541</c:v>
                </c:pt>
                <c:pt idx="4556">
                  <c:v>535.7537145614624</c:v>
                </c:pt>
                <c:pt idx="4557">
                  <c:v>535.75390481948853</c:v>
                </c:pt>
                <c:pt idx="4558">
                  <c:v>535.75398111343384</c:v>
                </c:pt>
                <c:pt idx="4559">
                  <c:v>535.85229539871216</c:v>
                </c:pt>
                <c:pt idx="4560">
                  <c:v>536.25733971595764</c:v>
                </c:pt>
                <c:pt idx="4561">
                  <c:v>536.25755524635315</c:v>
                </c:pt>
                <c:pt idx="4562">
                  <c:v>536.2576744556427</c:v>
                </c:pt>
                <c:pt idx="4563">
                  <c:v>536.34710502624512</c:v>
                </c:pt>
                <c:pt idx="4564">
                  <c:v>536.68743968009949</c:v>
                </c:pt>
                <c:pt idx="4565">
                  <c:v>536.68760752677917</c:v>
                </c:pt>
                <c:pt idx="4566">
                  <c:v>536.68767738342285</c:v>
                </c:pt>
                <c:pt idx="4567">
                  <c:v>537.01698899269104</c:v>
                </c:pt>
                <c:pt idx="4568">
                  <c:v>537.01735973358154</c:v>
                </c:pt>
                <c:pt idx="4569">
                  <c:v>537.01756882667542</c:v>
                </c:pt>
                <c:pt idx="4570">
                  <c:v>537.1566698551178</c:v>
                </c:pt>
                <c:pt idx="4571">
                  <c:v>537.37839508056641</c:v>
                </c:pt>
                <c:pt idx="4572">
                  <c:v>537.37853264808655</c:v>
                </c:pt>
                <c:pt idx="4573">
                  <c:v>537.47423315048218</c:v>
                </c:pt>
                <c:pt idx="4574">
                  <c:v>537.85645341873169</c:v>
                </c:pt>
                <c:pt idx="4575">
                  <c:v>537.85662531852722</c:v>
                </c:pt>
                <c:pt idx="4576">
                  <c:v>537.85676717758179</c:v>
                </c:pt>
                <c:pt idx="4577">
                  <c:v>537.97001051902771</c:v>
                </c:pt>
                <c:pt idx="4578">
                  <c:v>538.18648862838745</c:v>
                </c:pt>
                <c:pt idx="4579">
                  <c:v>538.18665361404419</c:v>
                </c:pt>
                <c:pt idx="4580">
                  <c:v>538.28579378128052</c:v>
                </c:pt>
                <c:pt idx="4581">
                  <c:v>538.62720274925232</c:v>
                </c:pt>
                <c:pt idx="4582">
                  <c:v>538.62740278244019</c:v>
                </c:pt>
                <c:pt idx="4583">
                  <c:v>538.63336372375488</c:v>
                </c:pt>
                <c:pt idx="4584">
                  <c:v>538.7785210609436</c:v>
                </c:pt>
                <c:pt idx="4585">
                  <c:v>539.04161930084229</c:v>
                </c:pt>
                <c:pt idx="4586">
                  <c:v>539.04179906845093</c:v>
                </c:pt>
                <c:pt idx="4587">
                  <c:v>539.0994234085083</c:v>
                </c:pt>
                <c:pt idx="4588">
                  <c:v>539.44220590591431</c:v>
                </c:pt>
                <c:pt idx="4589">
                  <c:v>539.44244790077209</c:v>
                </c:pt>
                <c:pt idx="4590">
                  <c:v>539.45220947265625</c:v>
                </c:pt>
                <c:pt idx="4591">
                  <c:v>539.59648132324219</c:v>
                </c:pt>
                <c:pt idx="4592">
                  <c:v>539.89480495452881</c:v>
                </c:pt>
                <c:pt idx="4593">
                  <c:v>539.89493751525879</c:v>
                </c:pt>
                <c:pt idx="4594">
                  <c:v>539.91103053092957</c:v>
                </c:pt>
                <c:pt idx="4595">
                  <c:v>540.20097041130066</c:v>
                </c:pt>
                <c:pt idx="4596">
                  <c:v>540.20122098922729</c:v>
                </c:pt>
                <c:pt idx="4597">
                  <c:v>540.25974202156067</c:v>
                </c:pt>
                <c:pt idx="4598">
                  <c:v>540.37418293952942</c:v>
                </c:pt>
                <c:pt idx="4599">
                  <c:v>540.75174641609192</c:v>
                </c:pt>
                <c:pt idx="4600">
                  <c:v>540.7519223690033</c:v>
                </c:pt>
                <c:pt idx="4601">
                  <c:v>540.75204992294312</c:v>
                </c:pt>
                <c:pt idx="4602">
                  <c:v>541.16167426109314</c:v>
                </c:pt>
                <c:pt idx="4603">
                  <c:v>541.1619119644165</c:v>
                </c:pt>
                <c:pt idx="4604">
                  <c:v>541.16203594207764</c:v>
                </c:pt>
                <c:pt idx="4605">
                  <c:v>541.21195340156555</c:v>
                </c:pt>
                <c:pt idx="4606">
                  <c:v>541.43363571166992</c:v>
                </c:pt>
                <c:pt idx="4607">
                  <c:v>541.43375897407532</c:v>
                </c:pt>
                <c:pt idx="4608">
                  <c:v>541.5331916809082</c:v>
                </c:pt>
                <c:pt idx="4609">
                  <c:v>541.89585137367249</c:v>
                </c:pt>
                <c:pt idx="4610">
                  <c:v>541.89602971076965</c:v>
                </c:pt>
                <c:pt idx="4611">
                  <c:v>541.89613771438599</c:v>
                </c:pt>
                <c:pt idx="4612">
                  <c:v>541.99611687660217</c:v>
                </c:pt>
                <c:pt idx="4613">
                  <c:v>542.25803446769714</c:v>
                </c:pt>
                <c:pt idx="4614">
                  <c:v>542.25819301605225</c:v>
                </c:pt>
                <c:pt idx="4615">
                  <c:v>542.34468126296997</c:v>
                </c:pt>
                <c:pt idx="4616">
                  <c:v>542.63898158073425</c:v>
                </c:pt>
                <c:pt idx="4617">
                  <c:v>542.63918399810791</c:v>
                </c:pt>
                <c:pt idx="4618">
                  <c:v>542.69284534454346</c:v>
                </c:pt>
                <c:pt idx="4619">
                  <c:v>542.81116080284119</c:v>
                </c:pt>
                <c:pt idx="4620">
                  <c:v>543.16284704208374</c:v>
                </c:pt>
                <c:pt idx="4621">
                  <c:v>543.16301488876343</c:v>
                </c:pt>
                <c:pt idx="4622">
                  <c:v>543.16309881210327</c:v>
                </c:pt>
                <c:pt idx="4623">
                  <c:v>543.49421620368958</c:v>
                </c:pt>
                <c:pt idx="4624">
                  <c:v>543.49452042579651</c:v>
                </c:pt>
                <c:pt idx="4625">
                  <c:v>543.50257229804993</c:v>
                </c:pt>
                <c:pt idx="4626">
                  <c:v>543.62192177772522</c:v>
                </c:pt>
                <c:pt idx="4627">
                  <c:v>544.00305223464966</c:v>
                </c:pt>
                <c:pt idx="4628">
                  <c:v>544.00321912765503</c:v>
                </c:pt>
                <c:pt idx="4629">
                  <c:v>544.00331926345825</c:v>
                </c:pt>
                <c:pt idx="4630">
                  <c:v>544.24511051177979</c:v>
                </c:pt>
                <c:pt idx="4631">
                  <c:v>544.24529933929443</c:v>
                </c:pt>
                <c:pt idx="4632">
                  <c:v>544.31803822517395</c:v>
                </c:pt>
                <c:pt idx="4633">
                  <c:v>544.43341541290283</c:v>
                </c:pt>
                <c:pt idx="4634">
                  <c:v>544.73510265350342</c:v>
                </c:pt>
                <c:pt idx="4635">
                  <c:v>544.73525905609131</c:v>
                </c:pt>
                <c:pt idx="4636">
                  <c:v>544.78125333786011</c:v>
                </c:pt>
                <c:pt idx="4637">
                  <c:v>545.17124581336975</c:v>
                </c:pt>
                <c:pt idx="4638">
                  <c:v>545.17157506942749</c:v>
                </c:pt>
                <c:pt idx="4639">
                  <c:v>545.17174029350281</c:v>
                </c:pt>
                <c:pt idx="4640">
                  <c:v>545.2444806098938</c:v>
                </c:pt>
                <c:pt idx="4641">
                  <c:v>545.51575541496277</c:v>
                </c:pt>
                <c:pt idx="4642">
                  <c:v>545.51590919494629</c:v>
                </c:pt>
                <c:pt idx="4643">
                  <c:v>545.59258198738098</c:v>
                </c:pt>
                <c:pt idx="4644">
                  <c:v>545.97279930114746</c:v>
                </c:pt>
                <c:pt idx="4645">
                  <c:v>545.97303295135498</c:v>
                </c:pt>
                <c:pt idx="4646">
                  <c:v>545.97312140464783</c:v>
                </c:pt>
                <c:pt idx="4647">
                  <c:v>546.05857491493225</c:v>
                </c:pt>
                <c:pt idx="4648">
                  <c:v>546.55400276184082</c:v>
                </c:pt>
                <c:pt idx="4649">
                  <c:v>546.55452609062195</c:v>
                </c:pt>
                <c:pt idx="4650">
                  <c:v>546.55478954315186</c:v>
                </c:pt>
                <c:pt idx="4651">
                  <c:v>546.55604457855225</c:v>
                </c:pt>
                <c:pt idx="4652">
                  <c:v>546.772465467453</c:v>
                </c:pt>
                <c:pt idx="4653">
                  <c:v>546.77264833450317</c:v>
                </c:pt>
                <c:pt idx="4654">
                  <c:v>546.8748037815094</c:v>
                </c:pt>
                <c:pt idx="4655">
                  <c:v>547.20112681388855</c:v>
                </c:pt>
                <c:pt idx="4656">
                  <c:v>547.20145177841187</c:v>
                </c:pt>
                <c:pt idx="4657">
                  <c:v>547.21825098991394</c:v>
                </c:pt>
                <c:pt idx="4658">
                  <c:v>547.61101603507996</c:v>
                </c:pt>
                <c:pt idx="4659">
                  <c:v>547.61119246482849</c:v>
                </c:pt>
                <c:pt idx="4660">
                  <c:v>547.61131238937378</c:v>
                </c:pt>
                <c:pt idx="4661">
                  <c:v>547.68103861808777</c:v>
                </c:pt>
                <c:pt idx="4662">
                  <c:v>547.9697744846344</c:v>
                </c:pt>
                <c:pt idx="4663">
                  <c:v>547.96995449066162</c:v>
                </c:pt>
                <c:pt idx="4664">
                  <c:v>548.02864027023315</c:v>
                </c:pt>
                <c:pt idx="4665">
                  <c:v>548.38793873786926</c:v>
                </c:pt>
                <c:pt idx="4666">
                  <c:v>548.38824272155762</c:v>
                </c:pt>
                <c:pt idx="4667">
                  <c:v>548.38837862014771</c:v>
                </c:pt>
                <c:pt idx="4668">
                  <c:v>548.49239158630371</c:v>
                </c:pt>
                <c:pt idx="4669">
                  <c:v>548.90050029754639</c:v>
                </c:pt>
                <c:pt idx="4670">
                  <c:v>548.90069031715393</c:v>
                </c:pt>
                <c:pt idx="4671">
                  <c:v>548.90077686309814</c:v>
                </c:pt>
                <c:pt idx="4672">
                  <c:v>549.31098175048828</c:v>
                </c:pt>
                <c:pt idx="4673">
                  <c:v>549.31131458282471</c:v>
                </c:pt>
                <c:pt idx="4674">
                  <c:v>549.31148791313171</c:v>
                </c:pt>
                <c:pt idx="4675">
                  <c:v>549.31165480613708</c:v>
                </c:pt>
                <c:pt idx="4676">
                  <c:v>549.6204731464386</c:v>
                </c:pt>
                <c:pt idx="4677">
                  <c:v>549.62059926986694</c:v>
                </c:pt>
                <c:pt idx="4678">
                  <c:v>549.65034055709839</c:v>
                </c:pt>
                <c:pt idx="4679">
                  <c:v>549.97202968597412</c:v>
                </c:pt>
                <c:pt idx="4680">
                  <c:v>549.97220182418823</c:v>
                </c:pt>
                <c:pt idx="4681">
                  <c:v>549.99912095069885</c:v>
                </c:pt>
                <c:pt idx="4682">
                  <c:v>550.11448240280151</c:v>
                </c:pt>
                <c:pt idx="4683">
                  <c:v>550.40254068374634</c:v>
                </c:pt>
                <c:pt idx="4684">
                  <c:v>550.4028148651123</c:v>
                </c:pt>
                <c:pt idx="4685">
                  <c:v>550.46207594871521</c:v>
                </c:pt>
                <c:pt idx="4686">
                  <c:v>550.9058403968811</c:v>
                </c:pt>
                <c:pt idx="4687">
                  <c:v>550.90605068206787</c:v>
                </c:pt>
                <c:pt idx="4688">
                  <c:v>550.90611052513123</c:v>
                </c:pt>
                <c:pt idx="4689">
                  <c:v>550.9243061542511</c:v>
                </c:pt>
                <c:pt idx="4690">
                  <c:v>551.32110357284546</c:v>
                </c:pt>
                <c:pt idx="4691">
                  <c:v>551.32133650779724</c:v>
                </c:pt>
                <c:pt idx="4692">
                  <c:v>551.32142543792725</c:v>
                </c:pt>
                <c:pt idx="4693">
                  <c:v>551.64045691490173</c:v>
                </c:pt>
                <c:pt idx="4694">
                  <c:v>551.64071369171143</c:v>
                </c:pt>
                <c:pt idx="4695">
                  <c:v>551.64082527160645</c:v>
                </c:pt>
                <c:pt idx="4696">
                  <c:v>551.74006032943726</c:v>
                </c:pt>
                <c:pt idx="4697">
                  <c:v>552.04601716995239</c:v>
                </c:pt>
                <c:pt idx="4698">
                  <c:v>552.04624462127686</c:v>
                </c:pt>
                <c:pt idx="4699">
                  <c:v>552.08734583854675</c:v>
                </c:pt>
                <c:pt idx="4700">
                  <c:v>552.42638397216797</c:v>
                </c:pt>
                <c:pt idx="4701">
                  <c:v>552.42656373977661</c:v>
                </c:pt>
                <c:pt idx="4702">
                  <c:v>552.43157315254211</c:v>
                </c:pt>
                <c:pt idx="4703">
                  <c:v>552.55083680152893</c:v>
                </c:pt>
                <c:pt idx="4704">
                  <c:v>552.94994616508484</c:v>
                </c:pt>
                <c:pt idx="4705">
                  <c:v>552.9501166343689</c:v>
                </c:pt>
                <c:pt idx="4706">
                  <c:v>552.95018482208252</c:v>
                </c:pt>
                <c:pt idx="4707">
                  <c:v>553.2923789024353</c:v>
                </c:pt>
                <c:pt idx="4708">
                  <c:v>553.29264783859253</c:v>
                </c:pt>
                <c:pt idx="4709">
                  <c:v>553.2927713394165</c:v>
                </c:pt>
                <c:pt idx="4710">
                  <c:v>553.36203837394714</c:v>
                </c:pt>
                <c:pt idx="4711">
                  <c:v>553.65524959564209</c:v>
                </c:pt>
                <c:pt idx="4712">
                  <c:v>553.65544128417969</c:v>
                </c:pt>
                <c:pt idx="4713">
                  <c:v>553.71030211448669</c:v>
                </c:pt>
                <c:pt idx="4714">
                  <c:v>554.10936975479126</c:v>
                </c:pt>
                <c:pt idx="4715">
                  <c:v>554.10956144332886</c:v>
                </c:pt>
                <c:pt idx="4716">
                  <c:v>554.10963249206543</c:v>
                </c:pt>
                <c:pt idx="4717">
                  <c:v>554.17341613769531</c:v>
                </c:pt>
                <c:pt idx="4718">
                  <c:v>554.63063335418701</c:v>
                </c:pt>
                <c:pt idx="4719">
                  <c:v>554.63083863258362</c:v>
                </c:pt>
                <c:pt idx="4720">
                  <c:v>554.63091826438904</c:v>
                </c:pt>
                <c:pt idx="4721">
                  <c:v>554.89012694358826</c:v>
                </c:pt>
                <c:pt idx="4722">
                  <c:v>554.8902473449707</c:v>
                </c:pt>
                <c:pt idx="4723">
                  <c:v>554.89033508300781</c:v>
                </c:pt>
                <c:pt idx="4724">
                  <c:v>554.98439359664917</c:v>
                </c:pt>
                <c:pt idx="4725">
                  <c:v>555.45671391487122</c:v>
                </c:pt>
                <c:pt idx="4726">
                  <c:v>555.4572229385376</c:v>
                </c:pt>
                <c:pt idx="4727">
                  <c:v>555.45754170417786</c:v>
                </c:pt>
                <c:pt idx="4728">
                  <c:v>555.66848754882813</c:v>
                </c:pt>
                <c:pt idx="4729">
                  <c:v>555.66862773895264</c:v>
                </c:pt>
                <c:pt idx="4730">
                  <c:v>555.67933559417725</c:v>
                </c:pt>
                <c:pt idx="4731">
                  <c:v>555.7954409122467</c:v>
                </c:pt>
                <c:pt idx="4732">
                  <c:v>556.20172929763794</c:v>
                </c:pt>
                <c:pt idx="4733">
                  <c:v>556.20227837562561</c:v>
                </c:pt>
                <c:pt idx="4734">
                  <c:v>556.20261573791504</c:v>
                </c:pt>
                <c:pt idx="4735">
                  <c:v>556.49945902824402</c:v>
                </c:pt>
                <c:pt idx="4736">
                  <c:v>556.4996600151062</c:v>
                </c:pt>
                <c:pt idx="4737">
                  <c:v>556.49974036216736</c:v>
                </c:pt>
                <c:pt idx="4738">
                  <c:v>556.6098530292511</c:v>
                </c:pt>
                <c:pt idx="4739">
                  <c:v>556.94176983833313</c:v>
                </c:pt>
                <c:pt idx="4740">
                  <c:v>556.94193458557129</c:v>
                </c:pt>
                <c:pt idx="4741">
                  <c:v>556.9574978351593</c:v>
                </c:pt>
                <c:pt idx="4742">
                  <c:v>557.40322351455688</c:v>
                </c:pt>
                <c:pt idx="4743">
                  <c:v>557.40340685844421</c:v>
                </c:pt>
                <c:pt idx="4744">
                  <c:v>557.40349435806274</c:v>
                </c:pt>
                <c:pt idx="4745">
                  <c:v>557.42068934440613</c:v>
                </c:pt>
                <c:pt idx="4746">
                  <c:v>557.7155430316925</c:v>
                </c:pt>
                <c:pt idx="4747">
                  <c:v>557.71571588516235</c:v>
                </c:pt>
                <c:pt idx="4748">
                  <c:v>557.76873207092285</c:v>
                </c:pt>
                <c:pt idx="4749">
                  <c:v>558.28018426895142</c:v>
                </c:pt>
                <c:pt idx="4750">
                  <c:v>558.28038692474365</c:v>
                </c:pt>
                <c:pt idx="4751">
                  <c:v>558.28047585487366</c:v>
                </c:pt>
                <c:pt idx="4752">
                  <c:v>558.2805540561676</c:v>
                </c:pt>
                <c:pt idx="4753">
                  <c:v>558.4753999710083</c:v>
                </c:pt>
                <c:pt idx="4754">
                  <c:v>558.47553300857544</c:v>
                </c:pt>
                <c:pt idx="4755">
                  <c:v>558.58033180236816</c:v>
                </c:pt>
                <c:pt idx="4756">
                  <c:v>559.0686240196228</c:v>
                </c:pt>
                <c:pt idx="4757">
                  <c:v>559.06917238235474</c:v>
                </c:pt>
                <c:pt idx="4758">
                  <c:v>559.06945538520813</c:v>
                </c:pt>
                <c:pt idx="4759">
                  <c:v>559.06974363327026</c:v>
                </c:pt>
                <c:pt idx="4760">
                  <c:v>559.32937288284302</c:v>
                </c:pt>
                <c:pt idx="4761">
                  <c:v>559.32958173751831</c:v>
                </c:pt>
                <c:pt idx="4762">
                  <c:v>559.39105844497681</c:v>
                </c:pt>
                <c:pt idx="4763">
                  <c:v>559.81701874732971</c:v>
                </c:pt>
                <c:pt idx="4764">
                  <c:v>559.81759476661682</c:v>
                </c:pt>
                <c:pt idx="4765">
                  <c:v>559.81801199913025</c:v>
                </c:pt>
                <c:pt idx="4766">
                  <c:v>559.85432505607605</c:v>
                </c:pt>
                <c:pt idx="4767">
                  <c:v>560.2447247505188</c:v>
                </c:pt>
                <c:pt idx="4768">
                  <c:v>560.24491906166077</c:v>
                </c:pt>
                <c:pt idx="4769">
                  <c:v>560.24500346183777</c:v>
                </c:pt>
                <c:pt idx="4770">
                  <c:v>560.35429525375366</c:v>
                </c:pt>
                <c:pt idx="4771">
                  <c:v>560.61221241950989</c:v>
                </c:pt>
                <c:pt idx="4772">
                  <c:v>560.61234974861145</c:v>
                </c:pt>
                <c:pt idx="4773">
                  <c:v>560.66882228851318</c:v>
                </c:pt>
                <c:pt idx="4774">
                  <c:v>561.06831479072571</c:v>
                </c:pt>
                <c:pt idx="4775">
                  <c:v>561.06887316703796</c:v>
                </c:pt>
                <c:pt idx="4776">
                  <c:v>561.06935405731201</c:v>
                </c:pt>
                <c:pt idx="4777">
                  <c:v>561.3758225440979</c:v>
                </c:pt>
                <c:pt idx="4778">
                  <c:v>561.37599802017212</c:v>
                </c:pt>
                <c:pt idx="4779">
                  <c:v>561.37606430053711</c:v>
                </c:pt>
                <c:pt idx="4780">
                  <c:v>561.47960591316223</c:v>
                </c:pt>
                <c:pt idx="4781">
                  <c:v>561.83631348609924</c:v>
                </c:pt>
                <c:pt idx="4782">
                  <c:v>561.83651685714722</c:v>
                </c:pt>
                <c:pt idx="4783">
                  <c:v>561.83658528327942</c:v>
                </c:pt>
                <c:pt idx="4784">
                  <c:v>561.9800980091095</c:v>
                </c:pt>
                <c:pt idx="4785">
                  <c:v>562.21079421043396</c:v>
                </c:pt>
                <c:pt idx="4786">
                  <c:v>562.21091866493225</c:v>
                </c:pt>
                <c:pt idx="4787">
                  <c:v>562.29110884666443</c:v>
                </c:pt>
                <c:pt idx="4788">
                  <c:v>562.59966111183167</c:v>
                </c:pt>
                <c:pt idx="4789">
                  <c:v>562.59986925125122</c:v>
                </c:pt>
                <c:pt idx="4790">
                  <c:v>562.63811707496643</c:v>
                </c:pt>
                <c:pt idx="4791">
                  <c:v>562.78644275665283</c:v>
                </c:pt>
                <c:pt idx="4792">
                  <c:v>563.04215145111084</c:v>
                </c:pt>
                <c:pt idx="4793">
                  <c:v>563.04229807853699</c:v>
                </c:pt>
                <c:pt idx="4794">
                  <c:v>563.10179662704468</c:v>
                </c:pt>
                <c:pt idx="4795">
                  <c:v>563.44756388664246</c:v>
                </c:pt>
                <c:pt idx="4796">
                  <c:v>563.44774317741394</c:v>
                </c:pt>
                <c:pt idx="4797">
                  <c:v>563.4495575428009</c:v>
                </c:pt>
                <c:pt idx="4798">
                  <c:v>563.59781908988953</c:v>
                </c:pt>
                <c:pt idx="4799">
                  <c:v>563.85791945457458</c:v>
                </c:pt>
                <c:pt idx="4800">
                  <c:v>563.85805797576904</c:v>
                </c:pt>
                <c:pt idx="4801">
                  <c:v>563.91289258003235</c:v>
                </c:pt>
                <c:pt idx="4802">
                  <c:v>564.2508647441864</c:v>
                </c:pt>
                <c:pt idx="4803">
                  <c:v>564.25110721588135</c:v>
                </c:pt>
                <c:pt idx="4804">
                  <c:v>564.2607045173645</c:v>
                </c:pt>
                <c:pt idx="4805">
                  <c:v>564.41176986694336</c:v>
                </c:pt>
                <c:pt idx="4806">
                  <c:v>564.81009244918823</c:v>
                </c:pt>
                <c:pt idx="4807">
                  <c:v>564.81061387062073</c:v>
                </c:pt>
                <c:pt idx="4808">
                  <c:v>564.81099128723145</c:v>
                </c:pt>
                <c:pt idx="4809">
                  <c:v>565.02171730995178</c:v>
                </c:pt>
                <c:pt idx="4810">
                  <c:v>565.02187490463257</c:v>
                </c:pt>
                <c:pt idx="4811">
                  <c:v>565.07201027870178</c:v>
                </c:pt>
                <c:pt idx="4812">
                  <c:v>565.22749257087708</c:v>
                </c:pt>
                <c:pt idx="4813">
                  <c:v>565.50586867332458</c:v>
                </c:pt>
                <c:pt idx="4814">
                  <c:v>565.50611519813538</c:v>
                </c:pt>
                <c:pt idx="4815">
                  <c:v>565.53873324394226</c:v>
                </c:pt>
                <c:pt idx="4816">
                  <c:v>565.86760306358337</c:v>
                </c:pt>
                <c:pt idx="4817">
                  <c:v>565.86783671379089</c:v>
                </c:pt>
                <c:pt idx="4818">
                  <c:v>565.88616490364075</c:v>
                </c:pt>
                <c:pt idx="4819">
                  <c:v>566.03488540649414</c:v>
                </c:pt>
                <c:pt idx="4820">
                  <c:v>566.26604986190796</c:v>
                </c:pt>
                <c:pt idx="4821">
                  <c:v>566.26625370979309</c:v>
                </c:pt>
                <c:pt idx="4822">
                  <c:v>566.34982132911682</c:v>
                </c:pt>
                <c:pt idx="4823">
                  <c:v>566.75336217880249</c:v>
                </c:pt>
                <c:pt idx="4824">
                  <c:v>566.75353527069092</c:v>
                </c:pt>
                <c:pt idx="4825">
                  <c:v>566.75361371040344</c:v>
                </c:pt>
                <c:pt idx="4826">
                  <c:v>566.81278300285339</c:v>
                </c:pt>
                <c:pt idx="4827">
                  <c:v>567.12574028968811</c:v>
                </c:pt>
                <c:pt idx="4828">
                  <c:v>567.12601947784424</c:v>
                </c:pt>
                <c:pt idx="4829">
                  <c:v>567.16107320785522</c:v>
                </c:pt>
                <c:pt idx="4830">
                  <c:v>567.56152725219727</c:v>
                </c:pt>
                <c:pt idx="4831">
                  <c:v>567.56193447113037</c:v>
                </c:pt>
                <c:pt idx="4832">
                  <c:v>567.56212019920349</c:v>
                </c:pt>
                <c:pt idx="4833">
                  <c:v>567.65678596496582</c:v>
                </c:pt>
                <c:pt idx="4834">
                  <c:v>567.97075533866882</c:v>
                </c:pt>
                <c:pt idx="4835">
                  <c:v>567.97091937065125</c:v>
                </c:pt>
                <c:pt idx="4836">
                  <c:v>567.97472500801086</c:v>
                </c:pt>
                <c:pt idx="4837">
                  <c:v>568.37591218948364</c:v>
                </c:pt>
                <c:pt idx="4838">
                  <c:v>568.37610292434692</c:v>
                </c:pt>
                <c:pt idx="4839">
                  <c:v>568.37616991996765</c:v>
                </c:pt>
                <c:pt idx="4840">
                  <c:v>568.43459177017212</c:v>
                </c:pt>
                <c:pt idx="4841">
                  <c:v>568.8238046169281</c:v>
                </c:pt>
                <c:pt idx="4842">
                  <c:v>568.82423067092896</c:v>
                </c:pt>
                <c:pt idx="4843">
                  <c:v>568.82446908950806</c:v>
                </c:pt>
                <c:pt idx="4844">
                  <c:v>569.22972989082336</c:v>
                </c:pt>
                <c:pt idx="4845">
                  <c:v>569.22988390922546</c:v>
                </c:pt>
                <c:pt idx="4846">
                  <c:v>569.22995066642761</c:v>
                </c:pt>
                <c:pt idx="4847">
                  <c:v>569.25658440589905</c:v>
                </c:pt>
                <c:pt idx="4848">
                  <c:v>569.44019460678101</c:v>
                </c:pt>
                <c:pt idx="4849">
                  <c:v>569.47917342185974</c:v>
                </c:pt>
                <c:pt idx="4850">
                  <c:v>569.59746885299683</c:v>
                </c:pt>
                <c:pt idx="4851">
                  <c:v>569.92060112953186</c:v>
                </c:pt>
                <c:pt idx="4852">
                  <c:v>569.92076396942139</c:v>
                </c:pt>
                <c:pt idx="4853">
                  <c:v>569.94186353683472</c:v>
                </c:pt>
                <c:pt idx="4854">
                  <c:v>570.06059813499451</c:v>
                </c:pt>
                <c:pt idx="4855">
                  <c:v>570.31241345405579</c:v>
                </c:pt>
                <c:pt idx="4856">
                  <c:v>570.31254625320435</c:v>
                </c:pt>
                <c:pt idx="4857">
                  <c:v>570.40881085395813</c:v>
                </c:pt>
                <c:pt idx="4858">
                  <c:v>570.79609632492065</c:v>
                </c:pt>
                <c:pt idx="4859">
                  <c:v>570.79656004905701</c:v>
                </c:pt>
                <c:pt idx="4860">
                  <c:v>570.79680180549622</c:v>
                </c:pt>
                <c:pt idx="4861">
                  <c:v>570.87111496925354</c:v>
                </c:pt>
                <c:pt idx="4862">
                  <c:v>571.15100026130676</c:v>
                </c:pt>
                <c:pt idx="4863">
                  <c:v>571.15133428573608</c:v>
                </c:pt>
                <c:pt idx="4864">
                  <c:v>571.21974730491638</c:v>
                </c:pt>
                <c:pt idx="4865">
                  <c:v>571.56231141090393</c:v>
                </c:pt>
                <c:pt idx="4866">
                  <c:v>571.56250858306885</c:v>
                </c:pt>
                <c:pt idx="4867">
                  <c:v>571.56729769706726</c:v>
                </c:pt>
                <c:pt idx="4868">
                  <c:v>571.68290662765503</c:v>
                </c:pt>
                <c:pt idx="4869">
                  <c:v>571.96825361251831</c:v>
                </c:pt>
                <c:pt idx="4870">
                  <c:v>571.96849465370178</c:v>
                </c:pt>
                <c:pt idx="4871">
                  <c:v>572.03096485137939</c:v>
                </c:pt>
                <c:pt idx="4872">
                  <c:v>572.43307876586914</c:v>
                </c:pt>
                <c:pt idx="4873">
                  <c:v>572.43327212333679</c:v>
                </c:pt>
                <c:pt idx="4874">
                  <c:v>572.43336772918701</c:v>
                </c:pt>
                <c:pt idx="4875">
                  <c:v>572.4940288066864</c:v>
                </c:pt>
                <c:pt idx="4876">
                  <c:v>572.84316062927246</c:v>
                </c:pt>
                <c:pt idx="4877">
                  <c:v>572.84335899353027</c:v>
                </c:pt>
                <c:pt idx="4878">
                  <c:v>572.84721612930298</c:v>
                </c:pt>
                <c:pt idx="4879">
                  <c:v>573.25411415100098</c:v>
                </c:pt>
                <c:pt idx="4880">
                  <c:v>573.25434303283691</c:v>
                </c:pt>
                <c:pt idx="4881">
                  <c:v>573.25442743301392</c:v>
                </c:pt>
                <c:pt idx="4882">
                  <c:v>573.30818486213684</c:v>
                </c:pt>
                <c:pt idx="4883">
                  <c:v>573.64597058296204</c:v>
                </c:pt>
                <c:pt idx="4884">
                  <c:v>573.64623332023621</c:v>
                </c:pt>
                <c:pt idx="4885">
                  <c:v>573.65596842765808</c:v>
                </c:pt>
                <c:pt idx="4886">
                  <c:v>574.01574110984802</c:v>
                </c:pt>
                <c:pt idx="4887">
                  <c:v>574.01594185829163</c:v>
                </c:pt>
                <c:pt idx="4888">
                  <c:v>574.01601552963257</c:v>
                </c:pt>
                <c:pt idx="4889">
                  <c:v>574.11882853507996</c:v>
                </c:pt>
                <c:pt idx="4890">
                  <c:v>574.37963485717773</c:v>
                </c:pt>
                <c:pt idx="4891">
                  <c:v>574.37981152534485</c:v>
                </c:pt>
                <c:pt idx="4892">
                  <c:v>574.46690011024475</c:v>
                </c:pt>
                <c:pt idx="4893">
                  <c:v>574.82299542427063</c:v>
                </c:pt>
                <c:pt idx="4894">
                  <c:v>574.82318305969238</c:v>
                </c:pt>
                <c:pt idx="4895">
                  <c:v>574.82326483726501</c:v>
                </c:pt>
                <c:pt idx="4896">
                  <c:v>574.92980122566223</c:v>
                </c:pt>
                <c:pt idx="4897">
                  <c:v>575.22425985336304</c:v>
                </c:pt>
                <c:pt idx="4898">
                  <c:v>575.22448134422302</c:v>
                </c:pt>
                <c:pt idx="4899">
                  <c:v>575.27797079086304</c:v>
                </c:pt>
                <c:pt idx="4900">
                  <c:v>575.69108080863953</c:v>
                </c:pt>
                <c:pt idx="4901">
                  <c:v>575.69132161140442</c:v>
                </c:pt>
                <c:pt idx="4902">
                  <c:v>575.69150257110596</c:v>
                </c:pt>
                <c:pt idx="4903">
                  <c:v>575.7407910823822</c:v>
                </c:pt>
                <c:pt idx="4904">
                  <c:v>576.03869938850403</c:v>
                </c:pt>
                <c:pt idx="4905">
                  <c:v>576.03889155387878</c:v>
                </c:pt>
                <c:pt idx="4906">
                  <c:v>576.08907651901245</c:v>
                </c:pt>
                <c:pt idx="4907">
                  <c:v>576.4599781036377</c:v>
                </c:pt>
                <c:pt idx="4908">
                  <c:v>576.46016454696655</c:v>
                </c:pt>
                <c:pt idx="4909">
                  <c:v>576.46028423309326</c:v>
                </c:pt>
                <c:pt idx="4910">
                  <c:v>576.55316185951233</c:v>
                </c:pt>
                <c:pt idx="4911">
                  <c:v>576.91850256919861</c:v>
                </c:pt>
                <c:pt idx="4912">
                  <c:v>576.91869258880615</c:v>
                </c:pt>
                <c:pt idx="4913">
                  <c:v>576.91879439353943</c:v>
                </c:pt>
                <c:pt idx="4914">
                  <c:v>577.24651741981506</c:v>
                </c:pt>
                <c:pt idx="4915">
                  <c:v>577.24671077728271</c:v>
                </c:pt>
                <c:pt idx="4916">
                  <c:v>577.25413918495178</c:v>
                </c:pt>
                <c:pt idx="4917">
                  <c:v>577.36778831481934</c:v>
                </c:pt>
                <c:pt idx="4918">
                  <c:v>577.67121815681458</c:v>
                </c:pt>
                <c:pt idx="4919">
                  <c:v>577.67139148712158</c:v>
                </c:pt>
                <c:pt idx="4920">
                  <c:v>577.71540307998657</c:v>
                </c:pt>
                <c:pt idx="4921">
                  <c:v>578.06248879432678</c:v>
                </c:pt>
                <c:pt idx="4922">
                  <c:v>578.06267428398132</c:v>
                </c:pt>
                <c:pt idx="4923">
                  <c:v>578.07050967216492</c:v>
                </c:pt>
                <c:pt idx="4924">
                  <c:v>578.17893600463867</c:v>
                </c:pt>
                <c:pt idx="4925">
                  <c:v>578.52961802482605</c:v>
                </c:pt>
                <c:pt idx="4926">
                  <c:v>578.52975535392761</c:v>
                </c:pt>
                <c:pt idx="4927">
                  <c:v>578.5298285484314</c:v>
                </c:pt>
                <c:pt idx="4928">
                  <c:v>579.07765865325928</c:v>
                </c:pt>
                <c:pt idx="4929">
                  <c:v>579.07797598838806</c:v>
                </c:pt>
                <c:pt idx="4930">
                  <c:v>579.07812523841858</c:v>
                </c:pt>
                <c:pt idx="4931">
                  <c:v>579.07825899124146</c:v>
                </c:pt>
                <c:pt idx="4932">
                  <c:v>579.2881121635437</c:v>
                </c:pt>
                <c:pt idx="4933">
                  <c:v>579.28824663162231</c:v>
                </c:pt>
                <c:pt idx="4934">
                  <c:v>579.33815336227417</c:v>
                </c:pt>
                <c:pt idx="4935">
                  <c:v>579.67317652702332</c:v>
                </c:pt>
                <c:pt idx="4936">
                  <c:v>579.67332339286804</c:v>
                </c:pt>
                <c:pt idx="4937">
                  <c:v>579.68520879745483</c:v>
                </c:pt>
                <c:pt idx="4938">
                  <c:v>579.80112886428833</c:v>
                </c:pt>
                <c:pt idx="4939">
                  <c:v>580.08663702011108</c:v>
                </c:pt>
                <c:pt idx="4940">
                  <c:v>580.08681392669678</c:v>
                </c:pt>
                <c:pt idx="4941">
                  <c:v>580.14896893501282</c:v>
                </c:pt>
                <c:pt idx="4942">
                  <c:v>580.49610471725464</c:v>
                </c:pt>
                <c:pt idx="4943">
                  <c:v>580.49627447128296</c:v>
                </c:pt>
                <c:pt idx="4944">
                  <c:v>580.50317621231079</c:v>
                </c:pt>
                <c:pt idx="4945">
                  <c:v>580.61543226242065</c:v>
                </c:pt>
                <c:pt idx="4946">
                  <c:v>580.9880998134613</c:v>
                </c:pt>
                <c:pt idx="4947">
                  <c:v>580.98825883865356</c:v>
                </c:pt>
                <c:pt idx="4948">
                  <c:v>580.98834991455078</c:v>
                </c:pt>
                <c:pt idx="4949">
                  <c:v>581.3653826713562</c:v>
                </c:pt>
                <c:pt idx="4950">
                  <c:v>581.36551856994629</c:v>
                </c:pt>
                <c:pt idx="4951">
                  <c:v>581.36564946174622</c:v>
                </c:pt>
                <c:pt idx="4952">
                  <c:v>581.42700409889221</c:v>
                </c:pt>
                <c:pt idx="4953">
                  <c:v>581.79833722114563</c:v>
                </c:pt>
                <c:pt idx="4954">
                  <c:v>581.79862022399902</c:v>
                </c:pt>
                <c:pt idx="4955">
                  <c:v>581.79874992370605</c:v>
                </c:pt>
                <c:pt idx="4956">
                  <c:v>582.12996482849121</c:v>
                </c:pt>
                <c:pt idx="4957">
                  <c:v>582.13016748428345</c:v>
                </c:pt>
                <c:pt idx="4958">
                  <c:v>582.13023710250854</c:v>
                </c:pt>
                <c:pt idx="4959">
                  <c:v>582.23785400390625</c:v>
                </c:pt>
                <c:pt idx="4960">
                  <c:v>582.5368058681488</c:v>
                </c:pt>
                <c:pt idx="4961">
                  <c:v>582.53696441650391</c:v>
                </c:pt>
                <c:pt idx="4962">
                  <c:v>582.58535075187683</c:v>
                </c:pt>
                <c:pt idx="4963">
                  <c:v>582.95163369178772</c:v>
                </c:pt>
                <c:pt idx="4964">
                  <c:v>582.95181131362915</c:v>
                </c:pt>
                <c:pt idx="4965">
                  <c:v>582.95187878608704</c:v>
                </c:pt>
                <c:pt idx="4966">
                  <c:v>583.04892754554749</c:v>
                </c:pt>
                <c:pt idx="4967">
                  <c:v>583.41102504730225</c:v>
                </c:pt>
                <c:pt idx="4968">
                  <c:v>583.4111864566803</c:v>
                </c:pt>
                <c:pt idx="4969">
                  <c:v>583.41127967834473</c:v>
                </c:pt>
                <c:pt idx="4970">
                  <c:v>583.78998351097107</c:v>
                </c:pt>
                <c:pt idx="4971">
                  <c:v>583.79013681411743</c:v>
                </c:pt>
                <c:pt idx="4972">
                  <c:v>583.79022073745728</c:v>
                </c:pt>
                <c:pt idx="4973">
                  <c:v>583.85975980758667</c:v>
                </c:pt>
                <c:pt idx="4974">
                  <c:v>584.15863752365112</c:v>
                </c:pt>
                <c:pt idx="4975">
                  <c:v>584.1588499546051</c:v>
                </c:pt>
                <c:pt idx="4976">
                  <c:v>584.20782351493835</c:v>
                </c:pt>
                <c:pt idx="4977">
                  <c:v>584.34843873977661</c:v>
                </c:pt>
                <c:pt idx="4978">
                  <c:v>584.62014222145081</c:v>
                </c:pt>
                <c:pt idx="4979">
                  <c:v>584.62036037445068</c:v>
                </c:pt>
                <c:pt idx="4980">
                  <c:v>584.67374324798584</c:v>
                </c:pt>
                <c:pt idx="4981">
                  <c:v>584.99579381942749</c:v>
                </c:pt>
                <c:pt idx="4982">
                  <c:v>584.99597334861755</c:v>
                </c:pt>
                <c:pt idx="4983">
                  <c:v>585.0221836566925</c:v>
                </c:pt>
                <c:pt idx="4984">
                  <c:v>585.35819697380066</c:v>
                </c:pt>
                <c:pt idx="4985">
                  <c:v>585.3583710193634</c:v>
                </c:pt>
                <c:pt idx="4986">
                  <c:v>585.37052297592163</c:v>
                </c:pt>
                <c:pt idx="4987">
                  <c:v>585.48515129089355</c:v>
                </c:pt>
                <c:pt idx="4988">
                  <c:v>585.92093276977539</c:v>
                </c:pt>
                <c:pt idx="4989">
                  <c:v>585.9211254119873</c:v>
                </c:pt>
                <c:pt idx="4990">
                  <c:v>585.92123198509216</c:v>
                </c:pt>
                <c:pt idx="4991">
                  <c:v>586.2626736164093</c:v>
                </c:pt>
                <c:pt idx="4992">
                  <c:v>586.26283645629883</c:v>
                </c:pt>
                <c:pt idx="4993">
                  <c:v>586.26297831535339</c:v>
                </c:pt>
                <c:pt idx="4994">
                  <c:v>586.2958071231842</c:v>
                </c:pt>
                <c:pt idx="4995">
                  <c:v>586.62698340415955</c:v>
                </c:pt>
                <c:pt idx="4996">
                  <c:v>586.62728905677795</c:v>
                </c:pt>
                <c:pt idx="4997">
                  <c:v>586.64465117454529</c:v>
                </c:pt>
                <c:pt idx="4998">
                  <c:v>587.09498286247253</c:v>
                </c:pt>
                <c:pt idx="4999">
                  <c:v>587.09516024589539</c:v>
                </c:pt>
                <c:pt idx="5000">
                  <c:v>587.09528398513794</c:v>
                </c:pt>
                <c:pt idx="5001">
                  <c:v>587.10670971870422</c:v>
                </c:pt>
                <c:pt idx="5002">
                  <c:v>587.44684267044067</c:v>
                </c:pt>
                <c:pt idx="5003">
                  <c:v>587.44707775115967</c:v>
                </c:pt>
                <c:pt idx="5004">
                  <c:v>587.45731568336487</c:v>
                </c:pt>
                <c:pt idx="5005">
                  <c:v>587.59819078445435</c:v>
                </c:pt>
                <c:pt idx="5006">
                  <c:v>587.82343602180481</c:v>
                </c:pt>
                <c:pt idx="5007">
                  <c:v>587.82360672950745</c:v>
                </c:pt>
                <c:pt idx="5008">
                  <c:v>587.92238569259644</c:v>
                </c:pt>
                <c:pt idx="5009">
                  <c:v>588.47481632232666</c:v>
                </c:pt>
                <c:pt idx="5010">
                  <c:v>588.47519278526306</c:v>
                </c:pt>
                <c:pt idx="5011">
                  <c:v>588.47535347938538</c:v>
                </c:pt>
                <c:pt idx="5012">
                  <c:v>588.47553038597107</c:v>
                </c:pt>
                <c:pt idx="5013">
                  <c:v>588.75740766525269</c:v>
                </c:pt>
                <c:pt idx="5014">
                  <c:v>588.7575740814209</c:v>
                </c:pt>
                <c:pt idx="5015">
                  <c:v>588.7576744556427</c:v>
                </c:pt>
                <c:pt idx="5016">
                  <c:v>589.09673047065735</c:v>
                </c:pt>
                <c:pt idx="5017">
                  <c:v>589.09689998626709</c:v>
                </c:pt>
                <c:pt idx="5018">
                  <c:v>589.09699892997742</c:v>
                </c:pt>
                <c:pt idx="5019">
                  <c:v>589.22822737693787</c:v>
                </c:pt>
                <c:pt idx="5020">
                  <c:v>589.44619274139404</c:v>
                </c:pt>
                <c:pt idx="5021">
                  <c:v>589.44632267951965</c:v>
                </c:pt>
                <c:pt idx="5022">
                  <c:v>589.54479265213013</c:v>
                </c:pt>
                <c:pt idx="5023">
                  <c:v>589.86790800094604</c:v>
                </c:pt>
                <c:pt idx="5024">
                  <c:v>589.86810255050659</c:v>
                </c:pt>
                <c:pt idx="5025">
                  <c:v>589.89271664619446</c:v>
                </c:pt>
                <c:pt idx="5026">
                  <c:v>590.00744032859802</c:v>
                </c:pt>
                <c:pt idx="5027">
                  <c:v>590.37612819671631</c:v>
                </c:pt>
                <c:pt idx="5028">
                  <c:v>590.37628865242004</c:v>
                </c:pt>
                <c:pt idx="5029">
                  <c:v>590.37643218040466</c:v>
                </c:pt>
                <c:pt idx="5030">
                  <c:v>590.66438984870911</c:v>
                </c:pt>
                <c:pt idx="5031">
                  <c:v>590.66462302207947</c:v>
                </c:pt>
                <c:pt idx="5032">
                  <c:v>590.70721054077148</c:v>
                </c:pt>
                <c:pt idx="5033">
                  <c:v>590.82231640815735</c:v>
                </c:pt>
                <c:pt idx="5034">
                  <c:v>591.06200170516968</c:v>
                </c:pt>
                <c:pt idx="5035">
                  <c:v>591.06214451789856</c:v>
                </c:pt>
                <c:pt idx="5036">
                  <c:v>591.17024803161621</c:v>
                </c:pt>
                <c:pt idx="5037">
                  <c:v>591.54767632484436</c:v>
                </c:pt>
                <c:pt idx="5038">
                  <c:v>591.54786252975464</c:v>
                </c:pt>
                <c:pt idx="5039">
                  <c:v>591.5479428768158</c:v>
                </c:pt>
                <c:pt idx="5040">
                  <c:v>591.63352680206299</c:v>
                </c:pt>
                <c:pt idx="5041">
                  <c:v>591.92070627212524</c:v>
                </c:pt>
                <c:pt idx="5042">
                  <c:v>591.92087030410767</c:v>
                </c:pt>
                <c:pt idx="5043">
                  <c:v>591.98102617263794</c:v>
                </c:pt>
                <c:pt idx="5044">
                  <c:v>592.3645932674408</c:v>
                </c:pt>
                <c:pt idx="5045">
                  <c:v>592.36480116844177</c:v>
                </c:pt>
                <c:pt idx="5046">
                  <c:v>592.36491584777832</c:v>
                </c:pt>
                <c:pt idx="5047">
                  <c:v>592.44467306137085</c:v>
                </c:pt>
                <c:pt idx="5048">
                  <c:v>592.69018602371216</c:v>
                </c:pt>
                <c:pt idx="5049">
                  <c:v>592.6903350353241</c:v>
                </c:pt>
                <c:pt idx="5050">
                  <c:v>592.79292321205139</c:v>
                </c:pt>
                <c:pt idx="5051">
                  <c:v>593.085129737854</c:v>
                </c:pt>
                <c:pt idx="5052">
                  <c:v>593.08533453941345</c:v>
                </c:pt>
                <c:pt idx="5053">
                  <c:v>593.14023542404175</c:v>
                </c:pt>
                <c:pt idx="5054">
                  <c:v>593.25593638420105</c:v>
                </c:pt>
                <c:pt idx="5055">
                  <c:v>593.49514269828796</c:v>
                </c:pt>
                <c:pt idx="5056">
                  <c:v>593.49530506134033</c:v>
                </c:pt>
                <c:pt idx="5057">
                  <c:v>593.60384678840637</c:v>
                </c:pt>
                <c:pt idx="5058">
                  <c:v>593.92854189872742</c:v>
                </c:pt>
                <c:pt idx="5059">
                  <c:v>593.92872786521912</c:v>
                </c:pt>
                <c:pt idx="5060">
                  <c:v>593.95108914375305</c:v>
                </c:pt>
                <c:pt idx="5061">
                  <c:v>594.07050490379333</c:v>
                </c:pt>
                <c:pt idx="5062">
                  <c:v>594.34171962738037</c:v>
                </c:pt>
                <c:pt idx="5063">
                  <c:v>594.34189224243164</c:v>
                </c:pt>
                <c:pt idx="5064">
                  <c:v>594.41857600212097</c:v>
                </c:pt>
                <c:pt idx="5065">
                  <c:v>594.78418707847595</c:v>
                </c:pt>
                <c:pt idx="5066">
                  <c:v>594.78436255455017</c:v>
                </c:pt>
                <c:pt idx="5067">
                  <c:v>594.78445553779602</c:v>
                </c:pt>
                <c:pt idx="5068">
                  <c:v>594.8816237449646</c:v>
                </c:pt>
                <c:pt idx="5069">
                  <c:v>595.37146806716919</c:v>
                </c:pt>
                <c:pt idx="5070">
                  <c:v>595.37169218063354</c:v>
                </c:pt>
                <c:pt idx="5071">
                  <c:v>595.3717782497406</c:v>
                </c:pt>
                <c:pt idx="5072">
                  <c:v>595.37187170982361</c:v>
                </c:pt>
                <c:pt idx="5073">
                  <c:v>595.59605813026428</c:v>
                </c:pt>
                <c:pt idx="5074">
                  <c:v>595.59663581848145</c:v>
                </c:pt>
                <c:pt idx="5075">
                  <c:v>595.69282007217407</c:v>
                </c:pt>
                <c:pt idx="5076">
                  <c:v>596.02909445762634</c:v>
                </c:pt>
                <c:pt idx="5077">
                  <c:v>596.02925634384155</c:v>
                </c:pt>
                <c:pt idx="5078">
                  <c:v>596.03968501091003</c:v>
                </c:pt>
                <c:pt idx="5079">
                  <c:v>596.38969993591309</c:v>
                </c:pt>
                <c:pt idx="5080">
                  <c:v>596.38990592956543</c:v>
                </c:pt>
                <c:pt idx="5081">
                  <c:v>596.39696669578552</c:v>
                </c:pt>
                <c:pt idx="5082">
                  <c:v>596.5039496421814</c:v>
                </c:pt>
                <c:pt idx="5083">
                  <c:v>596.87981939315796</c:v>
                </c:pt>
                <c:pt idx="5084">
                  <c:v>596.87996029853821</c:v>
                </c:pt>
                <c:pt idx="5085">
                  <c:v>596.88003754615784</c:v>
                </c:pt>
                <c:pt idx="5086">
                  <c:v>597.20787978172302</c:v>
                </c:pt>
                <c:pt idx="5087">
                  <c:v>597.20803427696228</c:v>
                </c:pt>
                <c:pt idx="5088">
                  <c:v>597.20811867713928</c:v>
                </c:pt>
                <c:pt idx="5089">
                  <c:v>597.35315322875977</c:v>
                </c:pt>
                <c:pt idx="5090">
                  <c:v>597.58154225349426</c:v>
                </c:pt>
                <c:pt idx="5091">
                  <c:v>597.5816867351532</c:v>
                </c:pt>
                <c:pt idx="5092">
                  <c:v>597.66226315498352</c:v>
                </c:pt>
                <c:pt idx="5093">
                  <c:v>598.03881406784058</c:v>
                </c:pt>
                <c:pt idx="5094">
                  <c:v>598.03901982307434</c:v>
                </c:pt>
                <c:pt idx="5095">
                  <c:v>598.0390944480896</c:v>
                </c:pt>
                <c:pt idx="5096">
                  <c:v>598.1293408870697</c:v>
                </c:pt>
                <c:pt idx="5097">
                  <c:v>598.3837456703186</c:v>
                </c:pt>
                <c:pt idx="5098">
                  <c:v>598.38389730453491</c:v>
                </c:pt>
                <c:pt idx="5099">
                  <c:v>598.47718071937561</c:v>
                </c:pt>
                <c:pt idx="5100">
                  <c:v>598.80673861503601</c:v>
                </c:pt>
                <c:pt idx="5101">
                  <c:v>598.8070752620697</c:v>
                </c:pt>
                <c:pt idx="5102">
                  <c:v>598.82553100585938</c:v>
                </c:pt>
                <c:pt idx="5103">
                  <c:v>598.94030261039734</c:v>
                </c:pt>
                <c:pt idx="5104">
                  <c:v>599.32491040229797</c:v>
                </c:pt>
                <c:pt idx="5105">
                  <c:v>599.32507252693176</c:v>
                </c:pt>
                <c:pt idx="5106">
                  <c:v>599.32515835762024</c:v>
                </c:pt>
                <c:pt idx="5107">
                  <c:v>599.56587481498718</c:v>
                </c:pt>
                <c:pt idx="5108">
                  <c:v>599.56607723236084</c:v>
                </c:pt>
                <c:pt idx="5109">
                  <c:v>599.63696002960205</c:v>
                </c:pt>
                <c:pt idx="5110">
                  <c:v>599.75162720680237</c:v>
                </c:pt>
                <c:pt idx="5111">
                  <c:v>600.07454085350037</c:v>
                </c:pt>
                <c:pt idx="5112">
                  <c:v>600.07470798492432</c:v>
                </c:pt>
                <c:pt idx="5113">
                  <c:v>600.09945750236511</c:v>
                </c:pt>
                <c:pt idx="5114">
                  <c:v>600.53880500793457</c:v>
                </c:pt>
                <c:pt idx="5115">
                  <c:v>600.53904438018799</c:v>
                </c:pt>
                <c:pt idx="5116">
                  <c:v>600.53915953636169</c:v>
                </c:pt>
                <c:pt idx="5117">
                  <c:v>600.56603050231934</c:v>
                </c:pt>
                <c:pt idx="5118">
                  <c:v>600.88146924972534</c:v>
                </c:pt>
                <c:pt idx="5119">
                  <c:v>600.88162350654602</c:v>
                </c:pt>
                <c:pt idx="5120">
                  <c:v>600.91418099403381</c:v>
                </c:pt>
                <c:pt idx="5121">
                  <c:v>601.25920104980469</c:v>
                </c:pt>
                <c:pt idx="5122">
                  <c:v>601.25950384140015</c:v>
                </c:pt>
                <c:pt idx="5123">
                  <c:v>601.26909136772156</c:v>
                </c:pt>
                <c:pt idx="5124">
                  <c:v>601.37750053405762</c:v>
                </c:pt>
                <c:pt idx="5125">
                  <c:v>601.66253185272217</c:v>
                </c:pt>
                <c:pt idx="5126">
                  <c:v>601.66272759437561</c:v>
                </c:pt>
                <c:pt idx="5127">
                  <c:v>601.72581243515015</c:v>
                </c:pt>
                <c:pt idx="5128">
                  <c:v>602.13547253608704</c:v>
                </c:pt>
                <c:pt idx="5129">
                  <c:v>602.1358060836792</c:v>
                </c:pt>
                <c:pt idx="5130">
                  <c:v>602.13603615760803</c:v>
                </c:pt>
                <c:pt idx="5131">
                  <c:v>602.18870830535889</c:v>
                </c:pt>
                <c:pt idx="5132">
                  <c:v>602.48414587974548</c:v>
                </c:pt>
                <c:pt idx="5133">
                  <c:v>602.48427581787109</c:v>
                </c:pt>
                <c:pt idx="5134">
                  <c:v>602.53652310371399</c:v>
                </c:pt>
                <c:pt idx="5135">
                  <c:v>602.9579803943634</c:v>
                </c:pt>
                <c:pt idx="5136">
                  <c:v>602.95814251899719</c:v>
                </c:pt>
                <c:pt idx="5137">
                  <c:v>602.95821642875671</c:v>
                </c:pt>
                <c:pt idx="5138">
                  <c:v>602.99955177307129</c:v>
                </c:pt>
                <c:pt idx="5139">
                  <c:v>603.31138634681702</c:v>
                </c:pt>
                <c:pt idx="5140">
                  <c:v>603.31176090240479</c:v>
                </c:pt>
                <c:pt idx="5141">
                  <c:v>603.34760761260986</c:v>
                </c:pt>
                <c:pt idx="5142">
                  <c:v>603.70303797721863</c:v>
                </c:pt>
                <c:pt idx="5143">
                  <c:v>603.70318961143494</c:v>
                </c:pt>
                <c:pt idx="5144">
                  <c:v>603.70326328277588</c:v>
                </c:pt>
                <c:pt idx="5145">
                  <c:v>603.81438732147217</c:v>
                </c:pt>
                <c:pt idx="5146">
                  <c:v>604.14445567131042</c:v>
                </c:pt>
                <c:pt idx="5147">
                  <c:v>604.14463353157043</c:v>
                </c:pt>
                <c:pt idx="5148">
                  <c:v>604.16269254684448</c:v>
                </c:pt>
                <c:pt idx="5149">
                  <c:v>604.52066469192505</c:v>
                </c:pt>
                <c:pt idx="5150">
                  <c:v>604.52082324028015</c:v>
                </c:pt>
                <c:pt idx="5151">
                  <c:v>604.52091526985168</c:v>
                </c:pt>
                <c:pt idx="5152">
                  <c:v>604.62549567222595</c:v>
                </c:pt>
                <c:pt idx="5153">
                  <c:v>604.97643637657166</c:v>
                </c:pt>
                <c:pt idx="5154">
                  <c:v>604.97661399841309</c:v>
                </c:pt>
                <c:pt idx="5155">
                  <c:v>604.97671127319336</c:v>
                </c:pt>
                <c:pt idx="5156">
                  <c:v>605.28682947158813</c:v>
                </c:pt>
                <c:pt idx="5157">
                  <c:v>605.28700494766235</c:v>
                </c:pt>
                <c:pt idx="5158">
                  <c:v>605.32185959815979</c:v>
                </c:pt>
                <c:pt idx="5159">
                  <c:v>605.43627452850342</c:v>
                </c:pt>
                <c:pt idx="5160">
                  <c:v>605.75519371032715</c:v>
                </c:pt>
                <c:pt idx="5161">
                  <c:v>605.75535106658936</c:v>
                </c:pt>
                <c:pt idx="5162">
                  <c:v>605.78428959846497</c:v>
                </c:pt>
                <c:pt idx="5163">
                  <c:v>606.17152094841003</c:v>
                </c:pt>
                <c:pt idx="5164">
                  <c:v>606.17167258262634</c:v>
                </c:pt>
                <c:pt idx="5165">
                  <c:v>606.17175579071045</c:v>
                </c:pt>
                <c:pt idx="5166">
                  <c:v>606.24759793281555</c:v>
                </c:pt>
                <c:pt idx="5167">
                  <c:v>606.60921359062195</c:v>
                </c:pt>
                <c:pt idx="5168">
                  <c:v>606.60940980911255</c:v>
                </c:pt>
                <c:pt idx="5169">
                  <c:v>606.60952544212341</c:v>
                </c:pt>
                <c:pt idx="5170">
                  <c:v>606.90753221511841</c:v>
                </c:pt>
                <c:pt idx="5171">
                  <c:v>606.90771722793579</c:v>
                </c:pt>
                <c:pt idx="5172">
                  <c:v>606.94297885894775</c:v>
                </c:pt>
                <c:pt idx="5173">
                  <c:v>607.06246185302734</c:v>
                </c:pt>
                <c:pt idx="5174">
                  <c:v>607.29737877845764</c:v>
                </c:pt>
                <c:pt idx="5175">
                  <c:v>607.29752731323242</c:v>
                </c:pt>
                <c:pt idx="5176">
                  <c:v>607.41073703765869</c:v>
                </c:pt>
                <c:pt idx="5177">
                  <c:v>607.75776505470276</c:v>
                </c:pt>
                <c:pt idx="5178">
                  <c:v>607.75794100761414</c:v>
                </c:pt>
                <c:pt idx="5179">
                  <c:v>607.76482820510864</c:v>
                </c:pt>
                <c:pt idx="5180">
                  <c:v>607.87412476539612</c:v>
                </c:pt>
                <c:pt idx="5181">
                  <c:v>608.1228084564209</c:v>
                </c:pt>
                <c:pt idx="5182">
                  <c:v>608.122971534729</c:v>
                </c:pt>
                <c:pt idx="5183">
                  <c:v>608.22156596183777</c:v>
                </c:pt>
                <c:pt idx="5184">
                  <c:v>608.55326437950134</c:v>
                </c:pt>
                <c:pt idx="5185">
                  <c:v>608.55342364311218</c:v>
                </c:pt>
                <c:pt idx="5186">
                  <c:v>608.56943917274475</c:v>
                </c:pt>
                <c:pt idx="5187">
                  <c:v>608.68454265594482</c:v>
                </c:pt>
                <c:pt idx="5188">
                  <c:v>609.01668620109558</c:v>
                </c:pt>
                <c:pt idx="5189">
                  <c:v>609.01693892478943</c:v>
                </c:pt>
                <c:pt idx="5190">
                  <c:v>609.03194117546082</c:v>
                </c:pt>
                <c:pt idx="5191">
                  <c:v>609.43142747879028</c:v>
                </c:pt>
                <c:pt idx="5192">
                  <c:v>609.43168473243713</c:v>
                </c:pt>
                <c:pt idx="5193">
                  <c:v>609.43179059028625</c:v>
                </c:pt>
                <c:pt idx="5194">
                  <c:v>609.49864530563354</c:v>
                </c:pt>
                <c:pt idx="5195">
                  <c:v>609.7763135433197</c:v>
                </c:pt>
                <c:pt idx="5196">
                  <c:v>609.77658748626709</c:v>
                </c:pt>
                <c:pt idx="5197">
                  <c:v>609.84674191474915</c:v>
                </c:pt>
                <c:pt idx="5198">
                  <c:v>610.22982144355774</c:v>
                </c:pt>
                <c:pt idx="5199">
                  <c:v>610.23003458976746</c:v>
                </c:pt>
                <c:pt idx="5200">
                  <c:v>610.23017048835754</c:v>
                </c:pt>
                <c:pt idx="5201">
                  <c:v>610.3096034526825</c:v>
                </c:pt>
                <c:pt idx="5202">
                  <c:v>610.6100811958313</c:v>
                </c:pt>
                <c:pt idx="5203">
                  <c:v>610.6103093624115</c:v>
                </c:pt>
                <c:pt idx="5204">
                  <c:v>610.65805673599243</c:v>
                </c:pt>
                <c:pt idx="5205">
                  <c:v>611.05050897598267</c:v>
                </c:pt>
                <c:pt idx="5206">
                  <c:v>611.05075883865356</c:v>
                </c:pt>
                <c:pt idx="5207">
                  <c:v>611.05086803436279</c:v>
                </c:pt>
                <c:pt idx="5208">
                  <c:v>611.12060904502869</c:v>
                </c:pt>
                <c:pt idx="5209">
                  <c:v>611.40007328987122</c:v>
                </c:pt>
                <c:pt idx="5210">
                  <c:v>611.40025687217712</c:v>
                </c:pt>
                <c:pt idx="5211">
                  <c:v>611.46889209747314</c:v>
                </c:pt>
                <c:pt idx="5212">
                  <c:v>611.79744720458984</c:v>
                </c:pt>
                <c:pt idx="5213">
                  <c:v>611.79761004447937</c:v>
                </c:pt>
                <c:pt idx="5214">
                  <c:v>611.81700110435486</c:v>
                </c:pt>
                <c:pt idx="5215">
                  <c:v>611.93278121948242</c:v>
                </c:pt>
                <c:pt idx="5216">
                  <c:v>612.25814890861511</c:v>
                </c:pt>
                <c:pt idx="5217">
                  <c:v>612.25835227966309</c:v>
                </c:pt>
                <c:pt idx="5218">
                  <c:v>612.28049731254578</c:v>
                </c:pt>
                <c:pt idx="5219">
                  <c:v>612.72417759895325</c:v>
                </c:pt>
                <c:pt idx="5220">
                  <c:v>612.72431993484497</c:v>
                </c:pt>
                <c:pt idx="5221">
                  <c:v>612.72441720962524</c:v>
                </c:pt>
                <c:pt idx="5222">
                  <c:v>612.74710440635681</c:v>
                </c:pt>
                <c:pt idx="5223">
                  <c:v>613.09016156196594</c:v>
                </c:pt>
                <c:pt idx="5224">
                  <c:v>613.0903115272522</c:v>
                </c:pt>
                <c:pt idx="5225">
                  <c:v>613.09730505943298</c:v>
                </c:pt>
                <c:pt idx="5226">
                  <c:v>613.46020174026489</c:v>
                </c:pt>
                <c:pt idx="5227">
                  <c:v>613.46036672592163</c:v>
                </c:pt>
                <c:pt idx="5228">
                  <c:v>613.46044826507568</c:v>
                </c:pt>
                <c:pt idx="5229">
                  <c:v>613.55882740020752</c:v>
                </c:pt>
                <c:pt idx="5230">
                  <c:v>613.83018136024475</c:v>
                </c:pt>
                <c:pt idx="5231">
                  <c:v>613.83036231994629</c:v>
                </c:pt>
                <c:pt idx="5232">
                  <c:v>613.90694403648376</c:v>
                </c:pt>
                <c:pt idx="5233">
                  <c:v>614.29489588737488</c:v>
                </c:pt>
                <c:pt idx="5234">
                  <c:v>614.29514932632446</c:v>
                </c:pt>
                <c:pt idx="5235">
                  <c:v>614.29527187347412</c:v>
                </c:pt>
                <c:pt idx="5236">
                  <c:v>614.36921215057373</c:v>
                </c:pt>
                <c:pt idx="5237">
                  <c:v>614.76980376243591</c:v>
                </c:pt>
                <c:pt idx="5238">
                  <c:v>614.76998376846313</c:v>
                </c:pt>
                <c:pt idx="5239">
                  <c:v>614.77009153366089</c:v>
                </c:pt>
                <c:pt idx="5240">
                  <c:v>615.0405900478363</c:v>
                </c:pt>
                <c:pt idx="5241">
                  <c:v>615.0407817363739</c:v>
                </c:pt>
                <c:pt idx="5242">
                  <c:v>615.06506967544556</c:v>
                </c:pt>
                <c:pt idx="5243">
                  <c:v>615.18426728248596</c:v>
                </c:pt>
                <c:pt idx="5244">
                  <c:v>615.5205385684967</c:v>
                </c:pt>
                <c:pt idx="5245">
                  <c:v>615.52068829536438</c:v>
                </c:pt>
                <c:pt idx="5246">
                  <c:v>615.5318763256073</c:v>
                </c:pt>
                <c:pt idx="5247">
                  <c:v>615.87820434570313</c:v>
                </c:pt>
                <c:pt idx="5248">
                  <c:v>615.87838816642761</c:v>
                </c:pt>
                <c:pt idx="5249">
                  <c:v>615.88765430450439</c:v>
                </c:pt>
                <c:pt idx="5250">
                  <c:v>615.99506688117981</c:v>
                </c:pt>
                <c:pt idx="5251">
                  <c:v>616.37943148612976</c:v>
                </c:pt>
                <c:pt idx="5252">
                  <c:v>616.37962055206299</c:v>
                </c:pt>
                <c:pt idx="5253">
                  <c:v>616.37972164154053</c:v>
                </c:pt>
                <c:pt idx="5254">
                  <c:v>616.45885014533997</c:v>
                </c:pt>
                <c:pt idx="5255">
                  <c:v>616.69984793663025</c:v>
                </c:pt>
                <c:pt idx="5256">
                  <c:v>616.70001459121704</c:v>
                </c:pt>
                <c:pt idx="5257">
                  <c:v>616.80681538581848</c:v>
                </c:pt>
                <c:pt idx="5258">
                  <c:v>617.29922842979431</c:v>
                </c:pt>
                <c:pt idx="5259">
                  <c:v>617.29947447776794</c:v>
                </c:pt>
                <c:pt idx="5260">
                  <c:v>617.29957437515259</c:v>
                </c:pt>
                <c:pt idx="5261">
                  <c:v>617.29977345466614</c:v>
                </c:pt>
                <c:pt idx="5262">
                  <c:v>617.53194212913513</c:v>
                </c:pt>
                <c:pt idx="5263">
                  <c:v>617.53208804130554</c:v>
                </c:pt>
                <c:pt idx="5264">
                  <c:v>617.62156510353088</c:v>
                </c:pt>
                <c:pt idx="5265">
                  <c:v>617.96606183052063</c:v>
                </c:pt>
                <c:pt idx="5266">
                  <c:v>617.96621465682983</c:v>
                </c:pt>
                <c:pt idx="5267">
                  <c:v>617.97308397293091</c:v>
                </c:pt>
                <c:pt idx="5268">
                  <c:v>618.10903716087341</c:v>
                </c:pt>
                <c:pt idx="5269">
                  <c:v>618.39374303817749</c:v>
                </c:pt>
                <c:pt idx="5270">
                  <c:v>618.39396119117737</c:v>
                </c:pt>
                <c:pt idx="5271">
                  <c:v>618.43262910842896</c:v>
                </c:pt>
                <c:pt idx="5272">
                  <c:v>618.7904896736145</c:v>
                </c:pt>
                <c:pt idx="5273">
                  <c:v>618.79091954231262</c:v>
                </c:pt>
                <c:pt idx="5274">
                  <c:v>618.80345773696899</c:v>
                </c:pt>
                <c:pt idx="5275">
                  <c:v>618.91993546485901</c:v>
                </c:pt>
                <c:pt idx="5276">
                  <c:v>619.2527072429657</c:v>
                </c:pt>
                <c:pt idx="5277">
                  <c:v>619.25307655334473</c:v>
                </c:pt>
                <c:pt idx="5278">
                  <c:v>619.25328421592712</c:v>
                </c:pt>
                <c:pt idx="5279">
                  <c:v>619.59071755409241</c:v>
                </c:pt>
                <c:pt idx="5280">
                  <c:v>619.59087681770325</c:v>
                </c:pt>
                <c:pt idx="5281">
                  <c:v>619.59779286384583</c:v>
                </c:pt>
                <c:pt idx="5282">
                  <c:v>619.73494935035706</c:v>
                </c:pt>
                <c:pt idx="5283">
                  <c:v>620.18569183349609</c:v>
                </c:pt>
                <c:pt idx="5284">
                  <c:v>620.1858696937561</c:v>
                </c:pt>
                <c:pt idx="5285">
                  <c:v>620.18596076965332</c:v>
                </c:pt>
                <c:pt idx="5286">
                  <c:v>620.18602752685547</c:v>
                </c:pt>
                <c:pt idx="5287">
                  <c:v>620.43057227134705</c:v>
                </c:pt>
                <c:pt idx="5288">
                  <c:v>620.43071722984314</c:v>
                </c:pt>
                <c:pt idx="5289">
                  <c:v>620.55414009094238</c:v>
                </c:pt>
                <c:pt idx="5290">
                  <c:v>620.82022929191589</c:v>
                </c:pt>
                <c:pt idx="5291">
                  <c:v>620.82045435905457</c:v>
                </c:pt>
                <c:pt idx="5292">
                  <c:v>620.86947321891785</c:v>
                </c:pt>
                <c:pt idx="5293">
                  <c:v>621.14803504943848</c:v>
                </c:pt>
                <c:pt idx="5294">
                  <c:v>621.14822554588318</c:v>
                </c:pt>
                <c:pt idx="5295">
                  <c:v>621.21777844429016</c:v>
                </c:pt>
                <c:pt idx="5296">
                  <c:v>621.33279204368591</c:v>
                </c:pt>
                <c:pt idx="5297">
                  <c:v>621.68603038787842</c:v>
                </c:pt>
                <c:pt idx="5298">
                  <c:v>621.68616938591003</c:v>
                </c:pt>
                <c:pt idx="5299">
                  <c:v>621.68625330924988</c:v>
                </c:pt>
                <c:pt idx="5300">
                  <c:v>622.0180938243866</c:v>
                </c:pt>
                <c:pt idx="5301">
                  <c:v>622.01826500892639</c:v>
                </c:pt>
                <c:pt idx="5302">
                  <c:v>622.03054738044739</c:v>
                </c:pt>
                <c:pt idx="5303">
                  <c:v>622.17186737060547</c:v>
                </c:pt>
                <c:pt idx="5304">
                  <c:v>622.38981485366821</c:v>
                </c:pt>
                <c:pt idx="5305">
                  <c:v>622.38996481895447</c:v>
                </c:pt>
                <c:pt idx="5306">
                  <c:v>622.49190711975098</c:v>
                </c:pt>
                <c:pt idx="5307">
                  <c:v>622.84187483787537</c:v>
                </c:pt>
                <c:pt idx="5308">
                  <c:v>622.84205460548401</c:v>
                </c:pt>
                <c:pt idx="5309">
                  <c:v>622.84214425086975</c:v>
                </c:pt>
                <c:pt idx="5310">
                  <c:v>622.99040460586548</c:v>
                </c:pt>
                <c:pt idx="5311">
                  <c:v>623.20808601379395</c:v>
                </c:pt>
                <c:pt idx="5312">
                  <c:v>623.20821285247803</c:v>
                </c:pt>
                <c:pt idx="5313">
                  <c:v>623.30641317367554</c:v>
                </c:pt>
                <c:pt idx="5314">
                  <c:v>623.6422336101532</c:v>
                </c:pt>
                <c:pt idx="5315">
                  <c:v>623.64245796203613</c:v>
                </c:pt>
                <c:pt idx="5316">
                  <c:v>623.65382504463196</c:v>
                </c:pt>
                <c:pt idx="5317">
                  <c:v>623.79848194122314</c:v>
                </c:pt>
                <c:pt idx="5318">
                  <c:v>624.027174949646</c:v>
                </c:pt>
                <c:pt idx="5319">
                  <c:v>624.02734279632568</c:v>
                </c:pt>
                <c:pt idx="5320">
                  <c:v>624.11782264709473</c:v>
                </c:pt>
                <c:pt idx="5321">
                  <c:v>624.52527046203613</c:v>
                </c:pt>
                <c:pt idx="5322">
                  <c:v>624.52544736862183</c:v>
                </c:pt>
                <c:pt idx="5323">
                  <c:v>624.52552127838135</c:v>
                </c:pt>
                <c:pt idx="5324">
                  <c:v>624.80775570869446</c:v>
                </c:pt>
                <c:pt idx="5325">
                  <c:v>624.80791115760803</c:v>
                </c:pt>
                <c:pt idx="5326">
                  <c:v>624.81520819664001</c:v>
                </c:pt>
                <c:pt idx="5327">
                  <c:v>624.92880415916443</c:v>
                </c:pt>
                <c:pt idx="5328">
                  <c:v>625.39648652076721</c:v>
                </c:pt>
                <c:pt idx="5329">
                  <c:v>625.39670896530151</c:v>
                </c:pt>
                <c:pt idx="5330">
                  <c:v>625.39681053161621</c:v>
                </c:pt>
                <c:pt idx="5331">
                  <c:v>625.39719939231873</c:v>
                </c:pt>
                <c:pt idx="5332">
                  <c:v>625.60580730438232</c:v>
                </c:pt>
                <c:pt idx="5333">
                  <c:v>625.62404823303223</c:v>
                </c:pt>
                <c:pt idx="5334">
                  <c:v>625.73922538757324</c:v>
                </c:pt>
                <c:pt idx="5335">
                  <c:v>626.11412358283997</c:v>
                </c:pt>
                <c:pt idx="5336">
                  <c:v>626.11431622505188</c:v>
                </c:pt>
                <c:pt idx="5337">
                  <c:v>626.11439204216003</c:v>
                </c:pt>
                <c:pt idx="5338">
                  <c:v>626.23246002197266</c:v>
                </c:pt>
                <c:pt idx="5339">
                  <c:v>626.45688152313232</c:v>
                </c:pt>
                <c:pt idx="5340">
                  <c:v>626.45702719688416</c:v>
                </c:pt>
                <c:pt idx="5341">
                  <c:v>626.55444550514221</c:v>
                </c:pt>
                <c:pt idx="5342">
                  <c:v>626.99997401237488</c:v>
                </c:pt>
                <c:pt idx="5343">
                  <c:v>627.00020313262939</c:v>
                </c:pt>
                <c:pt idx="5344">
                  <c:v>627.00031423568726</c:v>
                </c:pt>
                <c:pt idx="5345">
                  <c:v>627.0305860042572</c:v>
                </c:pt>
                <c:pt idx="5346">
                  <c:v>627.36274552345276</c:v>
                </c:pt>
                <c:pt idx="5347">
                  <c:v>627.36292695999146</c:v>
                </c:pt>
                <c:pt idx="5348">
                  <c:v>627.37118554115295</c:v>
                </c:pt>
                <c:pt idx="5349">
                  <c:v>627.78400731086731</c:v>
                </c:pt>
                <c:pt idx="5350">
                  <c:v>627.78416204452515</c:v>
                </c:pt>
                <c:pt idx="5351">
                  <c:v>627.78424906730652</c:v>
                </c:pt>
                <c:pt idx="5352">
                  <c:v>627.82807683944702</c:v>
                </c:pt>
                <c:pt idx="5353">
                  <c:v>628.11207127571106</c:v>
                </c:pt>
                <c:pt idx="5354">
                  <c:v>628.11225056648254</c:v>
                </c:pt>
                <c:pt idx="5355">
                  <c:v>628.17634630203247</c:v>
                </c:pt>
                <c:pt idx="5356">
                  <c:v>628.47746777534485</c:v>
                </c:pt>
                <c:pt idx="5357">
                  <c:v>628.47765827178955</c:v>
                </c:pt>
                <c:pt idx="5358">
                  <c:v>628.5238208770752</c:v>
                </c:pt>
                <c:pt idx="5359">
                  <c:v>628.67098474502563</c:v>
                </c:pt>
                <c:pt idx="5360">
                  <c:v>628.93915057182312</c:v>
                </c:pt>
                <c:pt idx="5361">
                  <c:v>628.93932151794434</c:v>
                </c:pt>
                <c:pt idx="5362">
                  <c:v>628.99117732048035</c:v>
                </c:pt>
                <c:pt idx="5363">
                  <c:v>629.30994248390198</c:v>
                </c:pt>
                <c:pt idx="5364">
                  <c:v>629.31011509895325</c:v>
                </c:pt>
                <c:pt idx="5365">
                  <c:v>629.33895492553711</c:v>
                </c:pt>
                <c:pt idx="5366">
                  <c:v>629.48758745193481</c:v>
                </c:pt>
                <c:pt idx="5367">
                  <c:v>629.83577585220337</c:v>
                </c:pt>
                <c:pt idx="5368">
                  <c:v>629.83600735664368</c:v>
                </c:pt>
                <c:pt idx="5369">
                  <c:v>629.83613181114197</c:v>
                </c:pt>
                <c:pt idx="5370">
                  <c:v>630.20559120178223</c:v>
                </c:pt>
                <c:pt idx="5371">
                  <c:v>630.20579814910889</c:v>
                </c:pt>
                <c:pt idx="5372">
                  <c:v>630.20587754249573</c:v>
                </c:pt>
                <c:pt idx="5373">
                  <c:v>630.30102944374084</c:v>
                </c:pt>
                <c:pt idx="5374">
                  <c:v>630.63081836700439</c:v>
                </c:pt>
                <c:pt idx="5375">
                  <c:v>630.63097620010376</c:v>
                </c:pt>
                <c:pt idx="5376">
                  <c:v>630.63106608390808</c:v>
                </c:pt>
                <c:pt idx="5377">
                  <c:v>630.90518260002136</c:v>
                </c:pt>
                <c:pt idx="5378">
                  <c:v>630.90533065795898</c:v>
                </c:pt>
                <c:pt idx="5379">
                  <c:v>630.96133661270142</c:v>
                </c:pt>
                <c:pt idx="5380">
                  <c:v>631.10905313491821</c:v>
                </c:pt>
                <c:pt idx="5381">
                  <c:v>631.36623859405518</c:v>
                </c:pt>
                <c:pt idx="5382">
                  <c:v>631.36637020111084</c:v>
                </c:pt>
                <c:pt idx="5383">
                  <c:v>631.42822170257568</c:v>
                </c:pt>
                <c:pt idx="5384">
                  <c:v>631.80306529998779</c:v>
                </c:pt>
                <c:pt idx="5385">
                  <c:v>631.80322980880737</c:v>
                </c:pt>
                <c:pt idx="5386">
                  <c:v>631.80333209037781</c:v>
                </c:pt>
                <c:pt idx="5387">
                  <c:v>631.92271566390991</c:v>
                </c:pt>
                <c:pt idx="5388">
                  <c:v>632.34778714179993</c:v>
                </c:pt>
                <c:pt idx="5389">
                  <c:v>632.34816074371338</c:v>
                </c:pt>
                <c:pt idx="5390">
                  <c:v>632.34836316108704</c:v>
                </c:pt>
                <c:pt idx="5391">
                  <c:v>632.66762280464172</c:v>
                </c:pt>
                <c:pt idx="5392">
                  <c:v>632.66774845123291</c:v>
                </c:pt>
                <c:pt idx="5393">
                  <c:v>632.66781616210938</c:v>
                </c:pt>
                <c:pt idx="5394">
                  <c:v>632.70164346694946</c:v>
                </c:pt>
                <c:pt idx="5395">
                  <c:v>632.93301296234131</c:v>
                </c:pt>
                <c:pt idx="5396">
                  <c:v>632.9397234916687</c:v>
                </c:pt>
                <c:pt idx="5397">
                  <c:v>633.05054092407227</c:v>
                </c:pt>
                <c:pt idx="5398">
                  <c:v>633.38674283027649</c:v>
                </c:pt>
                <c:pt idx="5399">
                  <c:v>633.38688683509827</c:v>
                </c:pt>
                <c:pt idx="5400">
                  <c:v>633.39835906028748</c:v>
                </c:pt>
                <c:pt idx="5401">
                  <c:v>633.5438928604126</c:v>
                </c:pt>
                <c:pt idx="5402">
                  <c:v>633.88303852081299</c:v>
                </c:pt>
                <c:pt idx="5403">
                  <c:v>633.88317561149597</c:v>
                </c:pt>
                <c:pt idx="5404">
                  <c:v>633.88327288627625</c:v>
                </c:pt>
                <c:pt idx="5405">
                  <c:v>634.22866559028625</c:v>
                </c:pt>
                <c:pt idx="5406">
                  <c:v>634.22882413864136</c:v>
                </c:pt>
                <c:pt idx="5407">
                  <c:v>634.22889757156372</c:v>
                </c:pt>
                <c:pt idx="5408">
                  <c:v>634.35600185394287</c:v>
                </c:pt>
                <c:pt idx="5409">
                  <c:v>634.6975212097168</c:v>
                </c:pt>
                <c:pt idx="5410">
                  <c:v>634.69784665107727</c:v>
                </c:pt>
                <c:pt idx="5411">
                  <c:v>634.69808959960938</c:v>
                </c:pt>
                <c:pt idx="5412">
                  <c:v>635.05215668678284</c:v>
                </c:pt>
                <c:pt idx="5413">
                  <c:v>635.05234026908875</c:v>
                </c:pt>
                <c:pt idx="5414">
                  <c:v>635.05242323875427</c:v>
                </c:pt>
                <c:pt idx="5415">
                  <c:v>635.13940405845642</c:v>
                </c:pt>
                <c:pt idx="5416">
                  <c:v>635.46674919128418</c:v>
                </c:pt>
                <c:pt idx="5417">
                  <c:v>635.46688270568848</c:v>
                </c:pt>
                <c:pt idx="5418">
                  <c:v>635.48724508285522</c:v>
                </c:pt>
                <c:pt idx="5419">
                  <c:v>635.87926197052002</c:v>
                </c:pt>
                <c:pt idx="5420">
                  <c:v>635.87947392463684</c:v>
                </c:pt>
                <c:pt idx="5421">
                  <c:v>635.87956762313843</c:v>
                </c:pt>
                <c:pt idx="5422">
                  <c:v>635.97672033309937</c:v>
                </c:pt>
                <c:pt idx="5423">
                  <c:v>636.22567749023438</c:v>
                </c:pt>
                <c:pt idx="5424">
                  <c:v>636.2258448600769</c:v>
                </c:pt>
                <c:pt idx="5425">
                  <c:v>636.29865479469299</c:v>
                </c:pt>
                <c:pt idx="5426">
                  <c:v>636.61070799827576</c:v>
                </c:pt>
                <c:pt idx="5427">
                  <c:v>636.61086630821228</c:v>
                </c:pt>
                <c:pt idx="5428">
                  <c:v>636.64640522003174</c:v>
                </c:pt>
                <c:pt idx="5429">
                  <c:v>636.7652223110199</c:v>
                </c:pt>
                <c:pt idx="5430">
                  <c:v>637.08147096633911</c:v>
                </c:pt>
                <c:pt idx="5431">
                  <c:v>637.0816376209259</c:v>
                </c:pt>
                <c:pt idx="5432">
                  <c:v>637.11321783065796</c:v>
                </c:pt>
                <c:pt idx="5433">
                  <c:v>637.4761757850647</c:v>
                </c:pt>
                <c:pt idx="5434">
                  <c:v>637.47632527351379</c:v>
                </c:pt>
                <c:pt idx="5435">
                  <c:v>637.47640204429626</c:v>
                </c:pt>
                <c:pt idx="5436">
                  <c:v>637.57652831077576</c:v>
                </c:pt>
                <c:pt idx="5437">
                  <c:v>637.94565582275391</c:v>
                </c:pt>
                <c:pt idx="5438">
                  <c:v>637.94579648971558</c:v>
                </c:pt>
                <c:pt idx="5439">
                  <c:v>637.94589066505432</c:v>
                </c:pt>
                <c:pt idx="5440">
                  <c:v>638.23664569854736</c:v>
                </c:pt>
                <c:pt idx="5441">
                  <c:v>638.23679399490356</c:v>
                </c:pt>
                <c:pt idx="5442">
                  <c:v>638.27291107177734</c:v>
                </c:pt>
                <c:pt idx="5443">
                  <c:v>638.41874718666077</c:v>
                </c:pt>
                <c:pt idx="5444">
                  <c:v>638.65922045707703</c:v>
                </c:pt>
                <c:pt idx="5445">
                  <c:v>638.65937733650208</c:v>
                </c:pt>
                <c:pt idx="5446">
                  <c:v>638.7360360622406</c:v>
                </c:pt>
                <c:pt idx="5447">
                  <c:v>639.13574576377869</c:v>
                </c:pt>
                <c:pt idx="5448">
                  <c:v>639.13591885566711</c:v>
                </c:pt>
                <c:pt idx="5449">
                  <c:v>639.13598775863647</c:v>
                </c:pt>
                <c:pt idx="5450">
                  <c:v>639.23517298698425</c:v>
                </c:pt>
                <c:pt idx="5451">
                  <c:v>639.45785784721375</c:v>
                </c:pt>
                <c:pt idx="5452">
                  <c:v>639.45800304412842</c:v>
                </c:pt>
                <c:pt idx="5453">
                  <c:v>639.55087947845459</c:v>
                </c:pt>
                <c:pt idx="5454">
                  <c:v>640.00323057174683</c:v>
                </c:pt>
                <c:pt idx="5455">
                  <c:v>640.00340366363525</c:v>
                </c:pt>
                <c:pt idx="5456">
                  <c:v>640.00349760055542</c:v>
                </c:pt>
                <c:pt idx="5457">
                  <c:v>640.02073192596436</c:v>
                </c:pt>
                <c:pt idx="5458">
                  <c:v>640.26869583129883</c:v>
                </c:pt>
                <c:pt idx="5459">
                  <c:v>640.26882791519165</c:v>
                </c:pt>
                <c:pt idx="5460">
                  <c:v>640.36876749992371</c:v>
                </c:pt>
                <c:pt idx="5461">
                  <c:v>640.71599578857422</c:v>
                </c:pt>
                <c:pt idx="5462">
                  <c:v>640.716144323349</c:v>
                </c:pt>
                <c:pt idx="5463">
                  <c:v>640.71622538566589</c:v>
                </c:pt>
                <c:pt idx="5464">
                  <c:v>640.825119972229</c:v>
                </c:pt>
                <c:pt idx="5465">
                  <c:v>641.10958480834961</c:v>
                </c:pt>
                <c:pt idx="5466">
                  <c:v>641.1097731590271</c:v>
                </c:pt>
                <c:pt idx="5467">
                  <c:v>641.1755952835083</c:v>
                </c:pt>
                <c:pt idx="5468">
                  <c:v>641.55998468399048</c:v>
                </c:pt>
                <c:pt idx="5469">
                  <c:v>641.56018161773682</c:v>
                </c:pt>
                <c:pt idx="5470">
                  <c:v>641.56025767326355</c:v>
                </c:pt>
                <c:pt idx="5471">
                  <c:v>641.63934135437012</c:v>
                </c:pt>
                <c:pt idx="5472">
                  <c:v>641.9764621257782</c:v>
                </c:pt>
                <c:pt idx="5473">
                  <c:v>641.97699213027954</c:v>
                </c:pt>
                <c:pt idx="5474">
                  <c:v>641.99840259552002</c:v>
                </c:pt>
                <c:pt idx="5475">
                  <c:v>642.38963341712952</c:v>
                </c:pt>
                <c:pt idx="5476">
                  <c:v>642.38979077339172</c:v>
                </c:pt>
                <c:pt idx="5477">
                  <c:v>642.38989567756653</c:v>
                </c:pt>
                <c:pt idx="5478">
                  <c:v>642.45051074028015</c:v>
                </c:pt>
                <c:pt idx="5479">
                  <c:v>642.76972579956055</c:v>
                </c:pt>
                <c:pt idx="5480">
                  <c:v>642.7698700428009</c:v>
                </c:pt>
                <c:pt idx="5481">
                  <c:v>642.7987916469574</c:v>
                </c:pt>
                <c:pt idx="5482">
                  <c:v>643.25842666625977</c:v>
                </c:pt>
                <c:pt idx="5483">
                  <c:v>643.25865197181702</c:v>
                </c:pt>
                <c:pt idx="5484">
                  <c:v>643.25873589515686</c:v>
                </c:pt>
                <c:pt idx="5485">
                  <c:v>643.29055857658386</c:v>
                </c:pt>
                <c:pt idx="5486">
                  <c:v>643.51439762115479</c:v>
                </c:pt>
                <c:pt idx="5487">
                  <c:v>643.51452851295471</c:v>
                </c:pt>
                <c:pt idx="5488">
                  <c:v>643.60945963859558</c:v>
                </c:pt>
                <c:pt idx="5489">
                  <c:v>644.10302186012268</c:v>
                </c:pt>
                <c:pt idx="5490">
                  <c:v>644.10324764251709</c:v>
                </c:pt>
                <c:pt idx="5491">
                  <c:v>644.10335874557495</c:v>
                </c:pt>
                <c:pt idx="5492">
                  <c:v>644.10343384742737</c:v>
                </c:pt>
                <c:pt idx="5493">
                  <c:v>644.33453989028931</c:v>
                </c:pt>
                <c:pt idx="5494">
                  <c:v>644.33468914031982</c:v>
                </c:pt>
                <c:pt idx="5495">
                  <c:v>644.4269061088562</c:v>
                </c:pt>
                <c:pt idx="5496">
                  <c:v>644.76042699813843</c:v>
                </c:pt>
                <c:pt idx="5497">
                  <c:v>644.76062893867493</c:v>
                </c:pt>
                <c:pt idx="5498">
                  <c:v>644.76791596412659</c:v>
                </c:pt>
                <c:pt idx="5499">
                  <c:v>644.92085027694702</c:v>
                </c:pt>
                <c:pt idx="5500">
                  <c:v>645.13498902320862</c:v>
                </c:pt>
                <c:pt idx="5501">
                  <c:v>645.13521075248718</c:v>
                </c:pt>
                <c:pt idx="5502">
                  <c:v>645.2356538772583</c:v>
                </c:pt>
                <c:pt idx="5503">
                  <c:v>645.65093398094177</c:v>
                </c:pt>
                <c:pt idx="5504">
                  <c:v>645.65112257003784</c:v>
                </c:pt>
                <c:pt idx="5505">
                  <c:v>645.65121173858643</c:v>
                </c:pt>
                <c:pt idx="5506">
                  <c:v>645.69831538200378</c:v>
                </c:pt>
                <c:pt idx="5507">
                  <c:v>646.06236982345581</c:v>
                </c:pt>
                <c:pt idx="5508">
                  <c:v>646.06279540061951</c:v>
                </c:pt>
                <c:pt idx="5509">
                  <c:v>646.06313133239746</c:v>
                </c:pt>
                <c:pt idx="5510">
                  <c:v>646.45780086517334</c:v>
                </c:pt>
                <c:pt idx="5511">
                  <c:v>646.45794105529785</c:v>
                </c:pt>
                <c:pt idx="5512">
                  <c:v>646.45800805091858</c:v>
                </c:pt>
                <c:pt idx="5513">
                  <c:v>646.50945663452148</c:v>
                </c:pt>
                <c:pt idx="5514">
                  <c:v>646.97202038764954</c:v>
                </c:pt>
                <c:pt idx="5515">
                  <c:v>646.97220969200134</c:v>
                </c:pt>
                <c:pt idx="5516">
                  <c:v>646.97229075431824</c:v>
                </c:pt>
                <c:pt idx="5517">
                  <c:v>647.33731245994568</c:v>
                </c:pt>
                <c:pt idx="5518">
                  <c:v>647.33766865730286</c:v>
                </c:pt>
                <c:pt idx="5519">
                  <c:v>647.33787512779236</c:v>
                </c:pt>
                <c:pt idx="5520">
                  <c:v>647.33805394172668</c:v>
                </c:pt>
                <c:pt idx="5521">
                  <c:v>647.5754725933075</c:v>
                </c:pt>
                <c:pt idx="5522">
                  <c:v>647.57562661170959</c:v>
                </c:pt>
                <c:pt idx="5523">
                  <c:v>647.67273426055908</c:v>
                </c:pt>
                <c:pt idx="5524">
                  <c:v>648.06977772712708</c:v>
                </c:pt>
                <c:pt idx="5525">
                  <c:v>648.06998324394226</c:v>
                </c:pt>
                <c:pt idx="5526">
                  <c:v>648.07008123397827</c:v>
                </c:pt>
                <c:pt idx="5527">
                  <c:v>648.13513708114624</c:v>
                </c:pt>
                <c:pt idx="5528">
                  <c:v>648.50639891624451</c:v>
                </c:pt>
                <c:pt idx="5529">
                  <c:v>648.50655198097229</c:v>
                </c:pt>
                <c:pt idx="5530">
                  <c:v>648.50663256645203</c:v>
                </c:pt>
                <c:pt idx="5531">
                  <c:v>648.87925457954407</c:v>
                </c:pt>
                <c:pt idx="5532">
                  <c:v>648.87940311431885</c:v>
                </c:pt>
                <c:pt idx="5533">
                  <c:v>648.87947940826416</c:v>
                </c:pt>
                <c:pt idx="5534">
                  <c:v>648.94658827781677</c:v>
                </c:pt>
                <c:pt idx="5535">
                  <c:v>649.40864944458008</c:v>
                </c:pt>
                <c:pt idx="5536">
                  <c:v>649.40888381004333</c:v>
                </c:pt>
                <c:pt idx="5537">
                  <c:v>649.40898966789246</c:v>
                </c:pt>
                <c:pt idx="5538">
                  <c:v>649.66391563415527</c:v>
                </c:pt>
                <c:pt idx="5539">
                  <c:v>649.66405510902405</c:v>
                </c:pt>
                <c:pt idx="5540">
                  <c:v>649.66413378715515</c:v>
                </c:pt>
                <c:pt idx="5541">
                  <c:v>649.76115751266479</c:v>
                </c:pt>
                <c:pt idx="5542">
                  <c:v>650.16060996055603</c:v>
                </c:pt>
                <c:pt idx="5543">
                  <c:v>650.16079545021057</c:v>
                </c:pt>
                <c:pt idx="5544">
                  <c:v>650.16090536117554</c:v>
                </c:pt>
                <c:pt idx="5545">
                  <c:v>650.48519372940063</c:v>
                </c:pt>
                <c:pt idx="5546">
                  <c:v>650.48538327217102</c:v>
                </c:pt>
                <c:pt idx="5547">
                  <c:v>650.48547506332397</c:v>
                </c:pt>
                <c:pt idx="5548">
                  <c:v>650.57251238822937</c:v>
                </c:pt>
                <c:pt idx="5549">
                  <c:v>650.89481592178345</c:v>
                </c:pt>
                <c:pt idx="5550">
                  <c:v>650.89500069618225</c:v>
                </c:pt>
                <c:pt idx="5551">
                  <c:v>650.91988682746887</c:v>
                </c:pt>
                <c:pt idx="5552">
                  <c:v>651.32825589179993</c:v>
                </c:pt>
                <c:pt idx="5553">
                  <c:v>651.3284432888031</c:v>
                </c:pt>
                <c:pt idx="5554">
                  <c:v>651.32852482795715</c:v>
                </c:pt>
                <c:pt idx="5555">
                  <c:v>651.38333773612976</c:v>
                </c:pt>
                <c:pt idx="5556">
                  <c:v>651.66739416122437</c:v>
                </c:pt>
                <c:pt idx="5557">
                  <c:v>651.66754508018494</c:v>
                </c:pt>
                <c:pt idx="5558">
                  <c:v>651.73076701164246</c:v>
                </c:pt>
                <c:pt idx="5559">
                  <c:v>651.84677815437317</c:v>
                </c:pt>
                <c:pt idx="5560">
                  <c:v>652.12712287902832</c:v>
                </c:pt>
                <c:pt idx="5561">
                  <c:v>652.1272566318512</c:v>
                </c:pt>
                <c:pt idx="5562">
                  <c:v>652.19484353065491</c:v>
                </c:pt>
                <c:pt idx="5563">
                  <c:v>652.58594965934753</c:v>
                </c:pt>
                <c:pt idx="5564">
                  <c:v>652.58609509468079</c:v>
                </c:pt>
                <c:pt idx="5565">
                  <c:v>652.58618450164795</c:v>
                </c:pt>
                <c:pt idx="5566">
                  <c:v>652.69269704818726</c:v>
                </c:pt>
                <c:pt idx="5567">
                  <c:v>653.02813696861267</c:v>
                </c:pt>
                <c:pt idx="5568">
                  <c:v>653.02830576896667</c:v>
                </c:pt>
                <c:pt idx="5569">
                  <c:v>653.02838516235352</c:v>
                </c:pt>
                <c:pt idx="5570">
                  <c:v>653.40997552871704</c:v>
                </c:pt>
                <c:pt idx="5571">
                  <c:v>653.41015195846558</c:v>
                </c:pt>
                <c:pt idx="5572">
                  <c:v>653.41025543212891</c:v>
                </c:pt>
                <c:pt idx="5573">
                  <c:v>653.50005054473877</c:v>
                </c:pt>
                <c:pt idx="5574">
                  <c:v>653.79659867286682</c:v>
                </c:pt>
                <c:pt idx="5575">
                  <c:v>653.79676103591919</c:v>
                </c:pt>
                <c:pt idx="5576">
                  <c:v>653.8204243183136</c:v>
                </c:pt>
                <c:pt idx="5577">
                  <c:v>654.15968680381775</c:v>
                </c:pt>
                <c:pt idx="5578">
                  <c:v>654.15985465049744</c:v>
                </c:pt>
                <c:pt idx="5579">
                  <c:v>654.16912889480591</c:v>
                </c:pt>
                <c:pt idx="5580">
                  <c:v>654.3119113445282</c:v>
                </c:pt>
                <c:pt idx="5581">
                  <c:v>654.70413279533386</c:v>
                </c:pt>
                <c:pt idx="5582">
                  <c:v>654.7043194770813</c:v>
                </c:pt>
                <c:pt idx="5583">
                  <c:v>654.70439291000366</c:v>
                </c:pt>
                <c:pt idx="5584">
                  <c:v>654.9329400062561</c:v>
                </c:pt>
                <c:pt idx="5585">
                  <c:v>654.9330894947052</c:v>
                </c:pt>
                <c:pt idx="5586">
                  <c:v>654.97888708114624</c:v>
                </c:pt>
                <c:pt idx="5587">
                  <c:v>655.13217329978943</c:v>
                </c:pt>
                <c:pt idx="5588">
                  <c:v>655.34135675430298</c:v>
                </c:pt>
                <c:pt idx="5589">
                  <c:v>655.34148526191711</c:v>
                </c:pt>
                <c:pt idx="5590">
                  <c:v>655.44616985321045</c:v>
                </c:pt>
                <c:pt idx="5591">
                  <c:v>655.7739269733429</c:v>
                </c:pt>
                <c:pt idx="5592">
                  <c:v>655.77410197257996</c:v>
                </c:pt>
                <c:pt idx="5593">
                  <c:v>655.78965735435486</c:v>
                </c:pt>
                <c:pt idx="5594">
                  <c:v>655.93682646751404</c:v>
                </c:pt>
                <c:pt idx="5595">
                  <c:v>656.23543357849121</c:v>
                </c:pt>
                <c:pt idx="5596">
                  <c:v>656.23558282852173</c:v>
                </c:pt>
                <c:pt idx="5597">
                  <c:v>656.25682735443115</c:v>
                </c:pt>
                <c:pt idx="5598">
                  <c:v>656.62272977828979</c:v>
                </c:pt>
                <c:pt idx="5599">
                  <c:v>656.62287950515747</c:v>
                </c:pt>
                <c:pt idx="5600">
                  <c:v>656.62297368049622</c:v>
                </c:pt>
                <c:pt idx="5601">
                  <c:v>656.75078058242798</c:v>
                </c:pt>
                <c:pt idx="5602">
                  <c:v>657.04162263870239</c:v>
                </c:pt>
                <c:pt idx="5603">
                  <c:v>657.0418164730072</c:v>
                </c:pt>
                <c:pt idx="5604">
                  <c:v>657.06842684745789</c:v>
                </c:pt>
                <c:pt idx="5605">
                  <c:v>657.40565633773804</c:v>
                </c:pt>
                <c:pt idx="5606">
                  <c:v>657.40581655502319</c:v>
                </c:pt>
                <c:pt idx="5607">
                  <c:v>657.41637969017029</c:v>
                </c:pt>
                <c:pt idx="5608">
                  <c:v>657.53176808357239</c:v>
                </c:pt>
                <c:pt idx="5609">
                  <c:v>657.85297799110413</c:v>
                </c:pt>
                <c:pt idx="5610">
                  <c:v>657.85310888290405</c:v>
                </c:pt>
                <c:pt idx="5611">
                  <c:v>657.87973403930664</c:v>
                </c:pt>
                <c:pt idx="5612">
                  <c:v>658.2968475818634</c:v>
                </c:pt>
                <c:pt idx="5613">
                  <c:v>658.29702925682068</c:v>
                </c:pt>
                <c:pt idx="5614">
                  <c:v>658.29711151123047</c:v>
                </c:pt>
                <c:pt idx="5615">
                  <c:v>658.37758874893188</c:v>
                </c:pt>
                <c:pt idx="5616">
                  <c:v>658.59286642074585</c:v>
                </c:pt>
                <c:pt idx="5617">
                  <c:v>658.59308362007141</c:v>
                </c:pt>
                <c:pt idx="5618">
                  <c:v>658.69418740272522</c:v>
                </c:pt>
                <c:pt idx="5619">
                  <c:v>658.99629783630371</c:v>
                </c:pt>
                <c:pt idx="5620">
                  <c:v>658.99649381637573</c:v>
                </c:pt>
                <c:pt idx="5621">
                  <c:v>659.04174208641052</c:v>
                </c:pt>
                <c:pt idx="5622">
                  <c:v>659.18390512466431</c:v>
                </c:pt>
                <c:pt idx="5623">
                  <c:v>659.52844977378845</c:v>
                </c:pt>
                <c:pt idx="5624">
                  <c:v>659.5285952091217</c:v>
                </c:pt>
                <c:pt idx="5625">
                  <c:v>659.52865958213806</c:v>
                </c:pt>
                <c:pt idx="5626">
                  <c:v>659.80491805076599</c:v>
                </c:pt>
                <c:pt idx="5627">
                  <c:v>659.80508780479431</c:v>
                </c:pt>
                <c:pt idx="5628">
                  <c:v>659.85385203361511</c:v>
                </c:pt>
                <c:pt idx="5629">
                  <c:v>660.00288963317871</c:v>
                </c:pt>
                <c:pt idx="5630">
                  <c:v>660.28723645210266</c:v>
                </c:pt>
                <c:pt idx="5631">
                  <c:v>660.2873809337616</c:v>
                </c:pt>
                <c:pt idx="5632">
                  <c:v>660.31644439697266</c:v>
                </c:pt>
                <c:pt idx="5633">
                  <c:v>660.62167644500732</c:v>
                </c:pt>
                <c:pt idx="5634">
                  <c:v>660.62188291549683</c:v>
                </c:pt>
                <c:pt idx="5635">
                  <c:v>660.66376161575317</c:v>
                </c:pt>
                <c:pt idx="5636">
                  <c:v>660.82004475593567</c:v>
                </c:pt>
                <c:pt idx="5637">
                  <c:v>661.08947992324829</c:v>
                </c:pt>
                <c:pt idx="5638">
                  <c:v>661.08964157104492</c:v>
                </c:pt>
                <c:pt idx="5639">
                  <c:v>661.13109874725342</c:v>
                </c:pt>
                <c:pt idx="5640">
                  <c:v>661.47242879867554</c:v>
                </c:pt>
                <c:pt idx="5641">
                  <c:v>661.47258329391479</c:v>
                </c:pt>
                <c:pt idx="5642">
                  <c:v>661.47900152206421</c:v>
                </c:pt>
                <c:pt idx="5643">
                  <c:v>661.5942075252533</c:v>
                </c:pt>
                <c:pt idx="5644">
                  <c:v>661.98616170883179</c:v>
                </c:pt>
                <c:pt idx="5645">
                  <c:v>661.98631906509399</c:v>
                </c:pt>
                <c:pt idx="5646">
                  <c:v>661.98649764060974</c:v>
                </c:pt>
                <c:pt idx="5647">
                  <c:v>662.2665274143219</c:v>
                </c:pt>
                <c:pt idx="5648">
                  <c:v>662.26667642593384</c:v>
                </c:pt>
                <c:pt idx="5649">
                  <c:v>662.29030537605286</c:v>
                </c:pt>
                <c:pt idx="5650">
                  <c:v>662.40555381774902</c:v>
                </c:pt>
                <c:pt idx="5651">
                  <c:v>662.8790819644928</c:v>
                </c:pt>
                <c:pt idx="5652">
                  <c:v>662.87962794303894</c:v>
                </c:pt>
                <c:pt idx="5653">
                  <c:v>662.87992572784424</c:v>
                </c:pt>
                <c:pt idx="5654">
                  <c:v>663.18392372131348</c:v>
                </c:pt>
                <c:pt idx="5655">
                  <c:v>663.18407297134399</c:v>
                </c:pt>
                <c:pt idx="5656">
                  <c:v>663.18415117263794</c:v>
                </c:pt>
                <c:pt idx="5657">
                  <c:v>663.21571016311646</c:v>
                </c:pt>
                <c:pt idx="5658">
                  <c:v>663.47401094436646</c:v>
                </c:pt>
                <c:pt idx="5659">
                  <c:v>663.47422432899475</c:v>
                </c:pt>
                <c:pt idx="5660">
                  <c:v>663.56822633743286</c:v>
                </c:pt>
                <c:pt idx="5661">
                  <c:v>663.93522548675537</c:v>
                </c:pt>
                <c:pt idx="5662">
                  <c:v>663.93539023399353</c:v>
                </c:pt>
                <c:pt idx="5663">
                  <c:v>663.9354841709137</c:v>
                </c:pt>
                <c:pt idx="5664">
                  <c:v>664.03107452392578</c:v>
                </c:pt>
                <c:pt idx="5665">
                  <c:v>664.35987448692322</c:v>
                </c:pt>
                <c:pt idx="5666">
                  <c:v>664.36003828048706</c:v>
                </c:pt>
                <c:pt idx="5667">
                  <c:v>664.37923765182495</c:v>
                </c:pt>
                <c:pt idx="5668">
                  <c:v>664.80349040031433</c:v>
                </c:pt>
                <c:pt idx="5669">
                  <c:v>664.80376791954041</c:v>
                </c:pt>
                <c:pt idx="5670">
                  <c:v>664.80391526222229</c:v>
                </c:pt>
                <c:pt idx="5671">
                  <c:v>664.84240555763245</c:v>
                </c:pt>
                <c:pt idx="5672">
                  <c:v>665.09641194343567</c:v>
                </c:pt>
                <c:pt idx="5673">
                  <c:v>665.0966579914093</c:v>
                </c:pt>
                <c:pt idx="5674">
                  <c:v>665.19050145149231</c:v>
                </c:pt>
                <c:pt idx="5675">
                  <c:v>665.51159524917603</c:v>
                </c:pt>
                <c:pt idx="5676">
                  <c:v>665.51179432868958</c:v>
                </c:pt>
                <c:pt idx="5677">
                  <c:v>665.53824210166931</c:v>
                </c:pt>
                <c:pt idx="5678">
                  <c:v>665.65333580970764</c:v>
                </c:pt>
                <c:pt idx="5679">
                  <c:v>665.91332316398621</c:v>
                </c:pt>
                <c:pt idx="5680">
                  <c:v>665.91349673271179</c:v>
                </c:pt>
                <c:pt idx="5681">
                  <c:v>666.00193095207214</c:v>
                </c:pt>
                <c:pt idx="5682">
                  <c:v>666.33520007133484</c:v>
                </c:pt>
                <c:pt idx="5683">
                  <c:v>666.33540344238281</c:v>
                </c:pt>
                <c:pt idx="5684">
                  <c:v>666.34934878349304</c:v>
                </c:pt>
                <c:pt idx="5685">
                  <c:v>666.46793580055237</c:v>
                </c:pt>
                <c:pt idx="5686">
                  <c:v>666.75097680091858</c:v>
                </c:pt>
                <c:pt idx="5687">
                  <c:v>666.75117754936218</c:v>
                </c:pt>
                <c:pt idx="5688">
                  <c:v>666.81639575958252</c:v>
                </c:pt>
                <c:pt idx="5689">
                  <c:v>667.16727900505066</c:v>
                </c:pt>
                <c:pt idx="5690">
                  <c:v>667.16747879981995</c:v>
                </c:pt>
                <c:pt idx="5691">
                  <c:v>667.16757583618164</c:v>
                </c:pt>
                <c:pt idx="5692">
                  <c:v>667.27931690216064</c:v>
                </c:pt>
                <c:pt idx="5693">
                  <c:v>667.54586553573608</c:v>
                </c:pt>
                <c:pt idx="5694">
                  <c:v>667.54613828659058</c:v>
                </c:pt>
                <c:pt idx="5695">
                  <c:v>667.6273787021637</c:v>
                </c:pt>
                <c:pt idx="5696">
                  <c:v>667.96213531494141</c:v>
                </c:pt>
                <c:pt idx="5697">
                  <c:v>667.96239614486694</c:v>
                </c:pt>
                <c:pt idx="5698">
                  <c:v>667.97534894943237</c:v>
                </c:pt>
                <c:pt idx="5699">
                  <c:v>668.09054756164551</c:v>
                </c:pt>
                <c:pt idx="5700">
                  <c:v>668.37023663520813</c:v>
                </c:pt>
                <c:pt idx="5701">
                  <c:v>668.37040734291077</c:v>
                </c:pt>
                <c:pt idx="5702">
                  <c:v>668.43874526023865</c:v>
                </c:pt>
                <c:pt idx="5703">
                  <c:v>668.79634237289429</c:v>
                </c:pt>
                <c:pt idx="5704">
                  <c:v>668.79653596878052</c:v>
                </c:pt>
                <c:pt idx="5705">
                  <c:v>668.79663109779358</c:v>
                </c:pt>
                <c:pt idx="5706">
                  <c:v>668.90063881874084</c:v>
                </c:pt>
                <c:pt idx="5707">
                  <c:v>669.15269899368286</c:v>
                </c:pt>
                <c:pt idx="5708">
                  <c:v>669.15284776687622</c:v>
                </c:pt>
                <c:pt idx="5709">
                  <c:v>669.2531533241272</c:v>
                </c:pt>
                <c:pt idx="5710">
                  <c:v>669.58473205566406</c:v>
                </c:pt>
                <c:pt idx="5711">
                  <c:v>669.58491277694702</c:v>
                </c:pt>
                <c:pt idx="5712">
                  <c:v>669.59674501419067</c:v>
                </c:pt>
                <c:pt idx="5713">
                  <c:v>669.7162926197052</c:v>
                </c:pt>
                <c:pt idx="5714">
                  <c:v>670.12525129318237</c:v>
                </c:pt>
                <c:pt idx="5715">
                  <c:v>670.12546467781067</c:v>
                </c:pt>
                <c:pt idx="5716">
                  <c:v>670.12555575370789</c:v>
                </c:pt>
                <c:pt idx="5717">
                  <c:v>670.33455109596252</c:v>
                </c:pt>
                <c:pt idx="5718">
                  <c:v>670.33471083641052</c:v>
                </c:pt>
                <c:pt idx="5719">
                  <c:v>670.41286897659302</c:v>
                </c:pt>
                <c:pt idx="5720">
                  <c:v>670.5273265838623</c:v>
                </c:pt>
                <c:pt idx="5721">
                  <c:v>670.83878636360168</c:v>
                </c:pt>
                <c:pt idx="5722">
                  <c:v>670.83894038200378</c:v>
                </c:pt>
                <c:pt idx="5723">
                  <c:v>670.87478709220886</c:v>
                </c:pt>
                <c:pt idx="5724">
                  <c:v>671.18416500091553</c:v>
                </c:pt>
                <c:pt idx="5725">
                  <c:v>671.18437147140503</c:v>
                </c:pt>
                <c:pt idx="5726">
                  <c:v>671.22343802452087</c:v>
                </c:pt>
                <c:pt idx="5727">
                  <c:v>671.33931970596313</c:v>
                </c:pt>
                <c:pt idx="5728">
                  <c:v>671.69717407226563</c:v>
                </c:pt>
                <c:pt idx="5729">
                  <c:v>671.69735145568848</c:v>
                </c:pt>
                <c:pt idx="5730">
                  <c:v>671.69745230674744</c:v>
                </c:pt>
                <c:pt idx="5731">
                  <c:v>672.07429003715515</c:v>
                </c:pt>
                <c:pt idx="5732">
                  <c:v>672.07449698448181</c:v>
                </c:pt>
                <c:pt idx="5733">
                  <c:v>672.07459902763367</c:v>
                </c:pt>
                <c:pt idx="5734">
                  <c:v>672.15301656723022</c:v>
                </c:pt>
                <c:pt idx="5735">
                  <c:v>672.49677181243896</c:v>
                </c:pt>
                <c:pt idx="5736">
                  <c:v>672.49693942070007</c:v>
                </c:pt>
                <c:pt idx="5737">
                  <c:v>672.50367140769958</c:v>
                </c:pt>
                <c:pt idx="5738">
                  <c:v>672.91375374794006</c:v>
                </c:pt>
                <c:pt idx="5739">
                  <c:v>672.91392683982849</c:v>
                </c:pt>
                <c:pt idx="5740">
                  <c:v>672.91399955749512</c:v>
                </c:pt>
                <c:pt idx="5741">
                  <c:v>672.96455097198486</c:v>
                </c:pt>
                <c:pt idx="5742">
                  <c:v>673.199955701828</c:v>
                </c:pt>
                <c:pt idx="5743">
                  <c:v>673.20565319061279</c:v>
                </c:pt>
                <c:pt idx="5744">
                  <c:v>673.31290006637573</c:v>
                </c:pt>
                <c:pt idx="5745">
                  <c:v>673.6879825592041</c:v>
                </c:pt>
                <c:pt idx="5746">
                  <c:v>673.68828773498535</c:v>
                </c:pt>
                <c:pt idx="5747">
                  <c:v>673.68839073181152</c:v>
                </c:pt>
                <c:pt idx="5748">
                  <c:v>673.77530407905579</c:v>
                </c:pt>
                <c:pt idx="5749">
                  <c:v>674.09294772148132</c:v>
                </c:pt>
                <c:pt idx="5750">
                  <c:v>674.09324932098389</c:v>
                </c:pt>
                <c:pt idx="5751">
                  <c:v>674.12366223335266</c:v>
                </c:pt>
                <c:pt idx="5752">
                  <c:v>674.66002058982849</c:v>
                </c:pt>
                <c:pt idx="5753">
                  <c:v>674.66024899482727</c:v>
                </c:pt>
                <c:pt idx="5754">
                  <c:v>674.66035604476929</c:v>
                </c:pt>
                <c:pt idx="5755">
                  <c:v>674.6604585647583</c:v>
                </c:pt>
                <c:pt idx="5756">
                  <c:v>674.86128664016724</c:v>
                </c:pt>
                <c:pt idx="5757">
                  <c:v>674.861492395401</c:v>
                </c:pt>
                <c:pt idx="5758">
                  <c:v>674.9383339881897</c:v>
                </c:pt>
                <c:pt idx="5759">
                  <c:v>675.32661938667297</c:v>
                </c:pt>
                <c:pt idx="5760">
                  <c:v>675.32691836357117</c:v>
                </c:pt>
                <c:pt idx="5761">
                  <c:v>675.32706165313721</c:v>
                </c:pt>
                <c:pt idx="5762">
                  <c:v>675.40107417106628</c:v>
                </c:pt>
                <c:pt idx="5763">
                  <c:v>675.68122363090515</c:v>
                </c:pt>
                <c:pt idx="5764">
                  <c:v>675.6814181804657</c:v>
                </c:pt>
                <c:pt idx="5765">
                  <c:v>675.74991393089294</c:v>
                </c:pt>
                <c:pt idx="5766">
                  <c:v>676.11167979240417</c:v>
                </c:pt>
                <c:pt idx="5767">
                  <c:v>676.11187338829041</c:v>
                </c:pt>
                <c:pt idx="5768">
                  <c:v>676.11195778846741</c:v>
                </c:pt>
                <c:pt idx="5769">
                  <c:v>676.21303033828735</c:v>
                </c:pt>
                <c:pt idx="5770">
                  <c:v>676.54897522926331</c:v>
                </c:pt>
                <c:pt idx="5771">
                  <c:v>676.54914498329163</c:v>
                </c:pt>
                <c:pt idx="5772">
                  <c:v>676.56015658378601</c:v>
                </c:pt>
                <c:pt idx="5773">
                  <c:v>676.98832631111145</c:v>
                </c:pt>
                <c:pt idx="5774">
                  <c:v>676.9885265827179</c:v>
                </c:pt>
                <c:pt idx="5775">
                  <c:v>676.98861598968506</c:v>
                </c:pt>
                <c:pt idx="5776">
                  <c:v>677.02699279785156</c:v>
                </c:pt>
                <c:pt idx="5777">
                  <c:v>677.26792097091675</c:v>
                </c:pt>
                <c:pt idx="5778">
                  <c:v>677.2681188583374</c:v>
                </c:pt>
                <c:pt idx="5779">
                  <c:v>677.37540936470032</c:v>
                </c:pt>
                <c:pt idx="5780">
                  <c:v>677.87670278549194</c:v>
                </c:pt>
                <c:pt idx="5781">
                  <c:v>677.8769805431366</c:v>
                </c:pt>
                <c:pt idx="5782">
                  <c:v>677.87709903717041</c:v>
                </c:pt>
                <c:pt idx="5783">
                  <c:v>677.87723422050476</c:v>
                </c:pt>
                <c:pt idx="5784">
                  <c:v>678.10153555870056</c:v>
                </c:pt>
                <c:pt idx="5785">
                  <c:v>678.10168075561523</c:v>
                </c:pt>
                <c:pt idx="5786">
                  <c:v>678.18673515319824</c:v>
                </c:pt>
                <c:pt idx="5787">
                  <c:v>678.5230278968811</c:v>
                </c:pt>
                <c:pt idx="5788">
                  <c:v>678.52327752113342</c:v>
                </c:pt>
                <c:pt idx="5789">
                  <c:v>678.53422236442566</c:v>
                </c:pt>
                <c:pt idx="5790">
                  <c:v>678.65120792388916</c:v>
                </c:pt>
                <c:pt idx="5791">
                  <c:v>679.00645637512207</c:v>
                </c:pt>
                <c:pt idx="5792">
                  <c:v>679.0067286491394</c:v>
                </c:pt>
                <c:pt idx="5793">
                  <c:v>679.01042795181274</c:v>
                </c:pt>
                <c:pt idx="5794">
                  <c:v>679.32033729553223</c:v>
                </c:pt>
                <c:pt idx="5795">
                  <c:v>679.32052540779114</c:v>
                </c:pt>
                <c:pt idx="5796">
                  <c:v>679.34490203857422</c:v>
                </c:pt>
                <c:pt idx="5797">
                  <c:v>679.46033692359924</c:v>
                </c:pt>
                <c:pt idx="5798">
                  <c:v>679.7175304889679</c:v>
                </c:pt>
                <c:pt idx="5799">
                  <c:v>679.71770834922791</c:v>
                </c:pt>
                <c:pt idx="5800">
                  <c:v>679.80888819694519</c:v>
                </c:pt>
                <c:pt idx="5801">
                  <c:v>680.19641089439392</c:v>
                </c:pt>
                <c:pt idx="5802">
                  <c:v>680.19663023948669</c:v>
                </c:pt>
                <c:pt idx="5803">
                  <c:v>680.19672107696533</c:v>
                </c:pt>
                <c:pt idx="5804">
                  <c:v>680.27849388122559</c:v>
                </c:pt>
                <c:pt idx="5805">
                  <c:v>680.62946271896362</c:v>
                </c:pt>
                <c:pt idx="5806">
                  <c:v>680.62961959838867</c:v>
                </c:pt>
                <c:pt idx="5807">
                  <c:v>680.62969827651978</c:v>
                </c:pt>
                <c:pt idx="5808">
                  <c:v>681.03668761253357</c:v>
                </c:pt>
                <c:pt idx="5809">
                  <c:v>681.03688311576843</c:v>
                </c:pt>
                <c:pt idx="5810">
                  <c:v>681.03695297241211</c:v>
                </c:pt>
                <c:pt idx="5811">
                  <c:v>681.08601927757263</c:v>
                </c:pt>
                <c:pt idx="5812">
                  <c:v>681.35476756095886</c:v>
                </c:pt>
                <c:pt idx="5813">
                  <c:v>681.35492515563965</c:v>
                </c:pt>
                <c:pt idx="5814">
                  <c:v>681.43444132804871</c:v>
                </c:pt>
                <c:pt idx="5815">
                  <c:v>681.80999755859375</c:v>
                </c:pt>
                <c:pt idx="5816">
                  <c:v>681.8101646900177</c:v>
                </c:pt>
                <c:pt idx="5817">
                  <c:v>681.81023359298706</c:v>
                </c:pt>
                <c:pt idx="5818">
                  <c:v>681.90040802955627</c:v>
                </c:pt>
                <c:pt idx="5819">
                  <c:v>682.17352032661438</c:v>
                </c:pt>
                <c:pt idx="5820">
                  <c:v>682.1736855506897</c:v>
                </c:pt>
                <c:pt idx="5821">
                  <c:v>682.2456169128418</c:v>
                </c:pt>
                <c:pt idx="5822">
                  <c:v>682.63707542419434</c:v>
                </c:pt>
                <c:pt idx="5823">
                  <c:v>682.63739442825317</c:v>
                </c:pt>
                <c:pt idx="5824">
                  <c:v>682.63755083084106</c:v>
                </c:pt>
                <c:pt idx="5825">
                  <c:v>682.712233543396</c:v>
                </c:pt>
                <c:pt idx="5826">
                  <c:v>682.98194742202759</c:v>
                </c:pt>
                <c:pt idx="5827">
                  <c:v>682.98210859298706</c:v>
                </c:pt>
                <c:pt idx="5828">
                  <c:v>683.06058073043823</c:v>
                </c:pt>
                <c:pt idx="5829">
                  <c:v>683.42124819755554</c:v>
                </c:pt>
                <c:pt idx="5830">
                  <c:v>683.42145037651062</c:v>
                </c:pt>
                <c:pt idx="5831">
                  <c:v>683.42155003547668</c:v>
                </c:pt>
                <c:pt idx="5832">
                  <c:v>683.52939987182617</c:v>
                </c:pt>
                <c:pt idx="5833">
                  <c:v>683.93733906745911</c:v>
                </c:pt>
                <c:pt idx="5834">
                  <c:v>683.93761301040649</c:v>
                </c:pt>
                <c:pt idx="5835">
                  <c:v>683.93776035308838</c:v>
                </c:pt>
                <c:pt idx="5836">
                  <c:v>684.15100073814392</c:v>
                </c:pt>
                <c:pt idx="5837">
                  <c:v>684.15120339393616</c:v>
                </c:pt>
                <c:pt idx="5838">
                  <c:v>684.21957850456238</c:v>
                </c:pt>
                <c:pt idx="5839">
                  <c:v>684.33426284790039</c:v>
                </c:pt>
                <c:pt idx="5840">
                  <c:v>685.59400153160095</c:v>
                </c:pt>
                <c:pt idx="5841">
                  <c:v>685.59426522254944</c:v>
                </c:pt>
                <c:pt idx="5842">
                  <c:v>685.59444379806519</c:v>
                </c:pt>
                <c:pt idx="5843">
                  <c:v>685.9122679233551</c:v>
                </c:pt>
                <c:pt idx="5844">
                  <c:v>685.912513256073</c:v>
                </c:pt>
                <c:pt idx="5845">
                  <c:v>685.91267800331116</c:v>
                </c:pt>
                <c:pt idx="5846">
                  <c:v>685.91285133361816</c:v>
                </c:pt>
                <c:pt idx="5847">
                  <c:v>685.9130163192749</c:v>
                </c:pt>
                <c:pt idx="5848">
                  <c:v>685.91321277618408</c:v>
                </c:pt>
                <c:pt idx="5849">
                  <c:v>685.91347408294678</c:v>
                </c:pt>
                <c:pt idx="5850">
                  <c:v>685.91365909576416</c:v>
                </c:pt>
                <c:pt idx="5851">
                  <c:v>685.91925835609436</c:v>
                </c:pt>
                <c:pt idx="5852">
                  <c:v>685.92205882072449</c:v>
                </c:pt>
                <c:pt idx="5853">
                  <c:v>685.9595832824707</c:v>
                </c:pt>
                <c:pt idx="5854">
                  <c:v>686.30860280990601</c:v>
                </c:pt>
                <c:pt idx="5855">
                  <c:v>686.3087899684906</c:v>
                </c:pt>
                <c:pt idx="5856">
                  <c:v>686.30898380279541</c:v>
                </c:pt>
                <c:pt idx="5857">
                  <c:v>686.77353668212891</c:v>
                </c:pt>
                <c:pt idx="5858">
                  <c:v>686.77380466461182</c:v>
                </c:pt>
                <c:pt idx="5859">
                  <c:v>686.77392721176147</c:v>
                </c:pt>
                <c:pt idx="5860">
                  <c:v>686.77803421020508</c:v>
                </c:pt>
                <c:pt idx="5861">
                  <c:v>687.08379101753235</c:v>
                </c:pt>
                <c:pt idx="5862">
                  <c:v>687.08400273323059</c:v>
                </c:pt>
                <c:pt idx="5863">
                  <c:v>687.11899280548096</c:v>
                </c:pt>
                <c:pt idx="5864">
                  <c:v>687.56414794921875</c:v>
                </c:pt>
                <c:pt idx="5865">
                  <c:v>687.56465649604797</c:v>
                </c:pt>
                <c:pt idx="5866">
                  <c:v>687.56504416465759</c:v>
                </c:pt>
                <c:pt idx="5867">
                  <c:v>687.58298516273499</c:v>
                </c:pt>
                <c:pt idx="5868">
                  <c:v>687.92379903793335</c:v>
                </c:pt>
                <c:pt idx="5869">
                  <c:v>687.92423939704895</c:v>
                </c:pt>
                <c:pt idx="5870">
                  <c:v>687.93231296539307</c:v>
                </c:pt>
                <c:pt idx="5871">
                  <c:v>688.37749671936035</c:v>
                </c:pt>
                <c:pt idx="5872">
                  <c:v>688.3779149055481</c:v>
                </c:pt>
                <c:pt idx="5873">
                  <c:v>688.37823033332825</c:v>
                </c:pt>
                <c:pt idx="5874">
                  <c:v>688.66731405258179</c:v>
                </c:pt>
                <c:pt idx="5875">
                  <c:v>688.66756939888</c:v>
                </c:pt>
                <c:pt idx="5876">
                  <c:v>688.66769886016846</c:v>
                </c:pt>
                <c:pt idx="5877">
                  <c:v>689.12032079696655</c:v>
                </c:pt>
                <c:pt idx="5878">
                  <c:v>689.12081170082092</c:v>
                </c:pt>
                <c:pt idx="5879">
                  <c:v>689.12108135223389</c:v>
                </c:pt>
                <c:pt idx="5880">
                  <c:v>689.43422245979309</c:v>
                </c:pt>
                <c:pt idx="5881">
                  <c:v>689.43691992759705</c:v>
                </c:pt>
                <c:pt idx="5882">
                  <c:v>689.43728566169739</c:v>
                </c:pt>
                <c:pt idx="5883">
                  <c:v>689.86051750183105</c:v>
                </c:pt>
                <c:pt idx="5884">
                  <c:v>689.86299800872803</c:v>
                </c:pt>
                <c:pt idx="5885">
                  <c:v>689.86360478401184</c:v>
                </c:pt>
                <c:pt idx="5886">
                  <c:v>689.8640251159668</c:v>
                </c:pt>
                <c:pt idx="5887">
                  <c:v>690.22238111495972</c:v>
                </c:pt>
                <c:pt idx="5888">
                  <c:v>690.22257971763611</c:v>
                </c:pt>
                <c:pt idx="5889">
                  <c:v>690.22267913818359</c:v>
                </c:pt>
                <c:pt idx="5890">
                  <c:v>690.49489498138428</c:v>
                </c:pt>
                <c:pt idx="5891">
                  <c:v>690.49525618553162</c:v>
                </c:pt>
                <c:pt idx="5892">
                  <c:v>690.4954514503479</c:v>
                </c:pt>
                <c:pt idx="5893">
                  <c:v>690.73848414421082</c:v>
                </c:pt>
                <c:pt idx="5894">
                  <c:v>690.73861527442932</c:v>
                </c:pt>
                <c:pt idx="5895">
                  <c:v>690.82616782188416</c:v>
                </c:pt>
                <c:pt idx="5896">
                  <c:v>691.11185193061829</c:v>
                </c:pt>
                <c:pt idx="5897">
                  <c:v>691.11233139038086</c:v>
                </c:pt>
                <c:pt idx="5898">
                  <c:v>691.42282295227051</c:v>
                </c:pt>
                <c:pt idx="5899">
                  <c:v>691.42321443557739</c:v>
                </c:pt>
                <c:pt idx="5900">
                  <c:v>691.71851849555969</c:v>
                </c:pt>
                <c:pt idx="5901">
                  <c:v>691.71940684318542</c:v>
                </c:pt>
                <c:pt idx="5902">
                  <c:v>691.71952772140503</c:v>
                </c:pt>
                <c:pt idx="5903">
                  <c:v>692.1471209526062</c:v>
                </c:pt>
                <c:pt idx="5904">
                  <c:v>692.1476674079895</c:v>
                </c:pt>
                <c:pt idx="5905">
                  <c:v>692.14795184135437</c:v>
                </c:pt>
                <c:pt idx="5906">
                  <c:v>692.14820647239685</c:v>
                </c:pt>
                <c:pt idx="5907">
                  <c:v>692.41761422157288</c:v>
                </c:pt>
                <c:pt idx="5908">
                  <c:v>692.41778016090393</c:v>
                </c:pt>
                <c:pt idx="5909">
                  <c:v>692.4474024772644</c:v>
                </c:pt>
                <c:pt idx="5910">
                  <c:v>692.73892140388489</c:v>
                </c:pt>
                <c:pt idx="5911">
                  <c:v>692.73909044265747</c:v>
                </c:pt>
                <c:pt idx="5912">
                  <c:v>692.79593920707703</c:v>
                </c:pt>
                <c:pt idx="5913">
                  <c:v>693.16989088058472</c:v>
                </c:pt>
                <c:pt idx="5914">
                  <c:v>693.1705801486969</c:v>
                </c:pt>
                <c:pt idx="5915">
                  <c:v>693.47511100769043</c:v>
                </c:pt>
                <c:pt idx="5916">
                  <c:v>693.47562193870544</c:v>
                </c:pt>
                <c:pt idx="5917">
                  <c:v>693.47587776184082</c:v>
                </c:pt>
                <c:pt idx="5918">
                  <c:v>693.77820062637329</c:v>
                </c:pt>
                <c:pt idx="5919">
                  <c:v>693.77850079536438</c:v>
                </c:pt>
                <c:pt idx="5920">
                  <c:v>693.7786819934845</c:v>
                </c:pt>
                <c:pt idx="5921">
                  <c:v>694.21044039726257</c:v>
                </c:pt>
                <c:pt idx="5922">
                  <c:v>694.21086120605469</c:v>
                </c:pt>
                <c:pt idx="5923">
                  <c:v>694.211106300354</c:v>
                </c:pt>
                <c:pt idx="5924">
                  <c:v>694.58018493652344</c:v>
                </c:pt>
                <c:pt idx="5925">
                  <c:v>694.5831127166748</c:v>
                </c:pt>
                <c:pt idx="5926">
                  <c:v>694.58335375785828</c:v>
                </c:pt>
                <c:pt idx="5927">
                  <c:v>694.58358287811279</c:v>
                </c:pt>
                <c:pt idx="5928">
                  <c:v>694.93963813781738</c:v>
                </c:pt>
                <c:pt idx="5929">
                  <c:v>694.93981146812439</c:v>
                </c:pt>
                <c:pt idx="5930">
                  <c:v>694.93989944458008</c:v>
                </c:pt>
                <c:pt idx="5931">
                  <c:v>695.20594215393066</c:v>
                </c:pt>
                <c:pt idx="5932">
                  <c:v>695.20637655258179</c:v>
                </c:pt>
                <c:pt idx="5933">
                  <c:v>695.22963452339172</c:v>
                </c:pt>
                <c:pt idx="5934">
                  <c:v>695.62785792350769</c:v>
                </c:pt>
                <c:pt idx="5935">
                  <c:v>695.62816643714905</c:v>
                </c:pt>
                <c:pt idx="5936">
                  <c:v>695.62827968597412</c:v>
                </c:pt>
                <c:pt idx="5937">
                  <c:v>695.69250869750977</c:v>
                </c:pt>
                <c:pt idx="5938">
                  <c:v>696.15731239318848</c:v>
                </c:pt>
                <c:pt idx="5939">
                  <c:v>696.15783309936523</c:v>
                </c:pt>
                <c:pt idx="5940">
                  <c:v>696.15805315971375</c:v>
                </c:pt>
                <c:pt idx="5941">
                  <c:v>696.45871591567993</c:v>
                </c:pt>
                <c:pt idx="5942">
                  <c:v>696.45887589454651</c:v>
                </c:pt>
                <c:pt idx="5943">
                  <c:v>696.45895886421204</c:v>
                </c:pt>
                <c:pt idx="5944">
                  <c:v>696.5068256855011</c:v>
                </c:pt>
                <c:pt idx="5945">
                  <c:v>696.80885910987854</c:v>
                </c:pt>
                <c:pt idx="5946">
                  <c:v>696.80930376052856</c:v>
                </c:pt>
                <c:pt idx="5947">
                  <c:v>697.07035160064697</c:v>
                </c:pt>
                <c:pt idx="5948">
                  <c:v>697.07060098648071</c:v>
                </c:pt>
                <c:pt idx="5949">
                  <c:v>697.2934296131134</c:v>
                </c:pt>
                <c:pt idx="5950">
                  <c:v>697.29361295700073</c:v>
                </c:pt>
                <c:pt idx="5951">
                  <c:v>697.31807923316956</c:v>
                </c:pt>
                <c:pt idx="5952">
                  <c:v>697.84021854400635</c:v>
                </c:pt>
                <c:pt idx="5953">
                  <c:v>697.84063601493835</c:v>
                </c:pt>
                <c:pt idx="5954">
                  <c:v>697.84089684486389</c:v>
                </c:pt>
                <c:pt idx="5955">
                  <c:v>697.8412549495697</c:v>
                </c:pt>
                <c:pt idx="5956">
                  <c:v>698.11115837097168</c:v>
                </c:pt>
                <c:pt idx="5957">
                  <c:v>698.1113076210022</c:v>
                </c:pt>
                <c:pt idx="5958">
                  <c:v>698.12947082519531</c:v>
                </c:pt>
                <c:pt idx="5959">
                  <c:v>698.51646161079407</c:v>
                </c:pt>
                <c:pt idx="5960">
                  <c:v>698.51673221588135</c:v>
                </c:pt>
                <c:pt idx="5961">
                  <c:v>698.51694679260254</c:v>
                </c:pt>
                <c:pt idx="5962">
                  <c:v>699.03779816627502</c:v>
                </c:pt>
                <c:pt idx="5963">
                  <c:v>699.03813314437866</c:v>
                </c:pt>
                <c:pt idx="5964">
                  <c:v>699.03836870193481</c:v>
                </c:pt>
                <c:pt idx="5965">
                  <c:v>699.03853249549866</c:v>
                </c:pt>
                <c:pt idx="5966">
                  <c:v>699.33727407455444</c:v>
                </c:pt>
                <c:pt idx="5967">
                  <c:v>699.33743166923523</c:v>
                </c:pt>
                <c:pt idx="5968">
                  <c:v>699.33752655982971</c:v>
                </c:pt>
                <c:pt idx="5969">
                  <c:v>699.71473503112793</c:v>
                </c:pt>
                <c:pt idx="5970">
                  <c:v>699.71489238739014</c:v>
                </c:pt>
                <c:pt idx="5971">
                  <c:v>699.71504282951355</c:v>
                </c:pt>
                <c:pt idx="5972">
                  <c:v>699.75108289718628</c:v>
                </c:pt>
                <c:pt idx="5973">
                  <c:v>700.02581572532654</c:v>
                </c:pt>
                <c:pt idx="5974">
                  <c:v>700.02612829208374</c:v>
                </c:pt>
                <c:pt idx="5975">
                  <c:v>700.09911632537842</c:v>
                </c:pt>
                <c:pt idx="5976">
                  <c:v>700.41290473937988</c:v>
                </c:pt>
                <c:pt idx="5977">
                  <c:v>700.4133472442627</c:v>
                </c:pt>
                <c:pt idx="5978">
                  <c:v>700.73136878013611</c:v>
                </c:pt>
                <c:pt idx="5979">
                  <c:v>700.7316632270813</c:v>
                </c:pt>
                <c:pt idx="5980">
                  <c:v>700.73186087608337</c:v>
                </c:pt>
                <c:pt idx="5981">
                  <c:v>701.17657041549683</c:v>
                </c:pt>
                <c:pt idx="5982">
                  <c:v>701.17701315879822</c:v>
                </c:pt>
                <c:pt idx="5983">
                  <c:v>701.17718887329102</c:v>
                </c:pt>
                <c:pt idx="5984">
                  <c:v>701.1774582862854</c:v>
                </c:pt>
                <c:pt idx="5985">
                  <c:v>701.41341614723206</c:v>
                </c:pt>
                <c:pt idx="5986">
                  <c:v>701.41356921195984</c:v>
                </c:pt>
                <c:pt idx="5987">
                  <c:v>701.61646437644958</c:v>
                </c:pt>
                <c:pt idx="5988">
                  <c:v>701.61662006378174</c:v>
                </c:pt>
                <c:pt idx="5989">
                  <c:v>701.72073292732239</c:v>
                </c:pt>
                <c:pt idx="5990">
                  <c:v>701.8660888671875</c:v>
                </c:pt>
                <c:pt idx="5991">
                  <c:v>702.15538120269775</c:v>
                </c:pt>
                <c:pt idx="5992">
                  <c:v>702.15554332733154</c:v>
                </c:pt>
                <c:pt idx="5993">
                  <c:v>702.18372941017151</c:v>
                </c:pt>
                <c:pt idx="5994">
                  <c:v>702.43108344078064</c:v>
                </c:pt>
                <c:pt idx="5995">
                  <c:v>702.76222634315491</c:v>
                </c:pt>
                <c:pt idx="5996">
                  <c:v>702.76277446746826</c:v>
                </c:pt>
                <c:pt idx="5997">
                  <c:v>702.76306819915771</c:v>
                </c:pt>
                <c:pt idx="5998">
                  <c:v>703.02959322929382</c:v>
                </c:pt>
                <c:pt idx="5999">
                  <c:v>703.0298638343811</c:v>
                </c:pt>
                <c:pt idx="6000">
                  <c:v>703.03002190589905</c:v>
                </c:pt>
                <c:pt idx="6001">
                  <c:v>703.33065581321716</c:v>
                </c:pt>
                <c:pt idx="6002">
                  <c:v>703.33082509040833</c:v>
                </c:pt>
                <c:pt idx="6003">
                  <c:v>703.43049883842468</c:v>
                </c:pt>
                <c:pt idx="6004">
                  <c:v>703.45387530326843</c:v>
                </c:pt>
                <c:pt idx="6005">
                  <c:v>703.78028202056885</c:v>
                </c:pt>
                <c:pt idx="6006">
                  <c:v>703.78076934814453</c:v>
                </c:pt>
                <c:pt idx="6007">
                  <c:v>703.80184984207153</c:v>
                </c:pt>
                <c:pt idx="6008">
                  <c:v>704.19928288459778</c:v>
                </c:pt>
                <c:pt idx="6009">
                  <c:v>704.1994571685791</c:v>
                </c:pt>
                <c:pt idx="6010">
                  <c:v>704.19954252243042</c:v>
                </c:pt>
                <c:pt idx="6011">
                  <c:v>704.2952024936676</c:v>
                </c:pt>
                <c:pt idx="6012">
                  <c:v>704.5022087097168</c:v>
                </c:pt>
                <c:pt idx="6013">
                  <c:v>704.50234031677246</c:v>
                </c:pt>
                <c:pt idx="6014">
                  <c:v>704.61668467521667</c:v>
                </c:pt>
                <c:pt idx="6015">
                  <c:v>705.04106974601746</c:v>
                </c:pt>
                <c:pt idx="6016">
                  <c:v>705.04123568534851</c:v>
                </c:pt>
                <c:pt idx="6017">
                  <c:v>705.04133296012878</c:v>
                </c:pt>
                <c:pt idx="6018">
                  <c:v>705.07938241958618</c:v>
                </c:pt>
                <c:pt idx="6019">
                  <c:v>705.52988862991333</c:v>
                </c:pt>
                <c:pt idx="6020">
                  <c:v>705.53033185005188</c:v>
                </c:pt>
                <c:pt idx="6021">
                  <c:v>705.53058958053589</c:v>
                </c:pt>
                <c:pt idx="6022">
                  <c:v>705.98078203201294</c:v>
                </c:pt>
                <c:pt idx="6023">
                  <c:v>705.98107695579529</c:v>
                </c:pt>
                <c:pt idx="6024">
                  <c:v>705.98126125335693</c:v>
                </c:pt>
                <c:pt idx="6025">
                  <c:v>705.9814510345459</c:v>
                </c:pt>
                <c:pt idx="6026">
                  <c:v>706.23790740966797</c:v>
                </c:pt>
                <c:pt idx="6027">
                  <c:v>706.2380645275116</c:v>
                </c:pt>
                <c:pt idx="6028">
                  <c:v>706.24984622001648</c:v>
                </c:pt>
                <c:pt idx="6029">
                  <c:v>706.63689947128296</c:v>
                </c:pt>
                <c:pt idx="6030">
                  <c:v>706.63712096214294</c:v>
                </c:pt>
                <c:pt idx="6031">
                  <c:v>706.63720989227295</c:v>
                </c:pt>
                <c:pt idx="6032">
                  <c:v>706.70160269737244</c:v>
                </c:pt>
                <c:pt idx="6033">
                  <c:v>707.04352259635925</c:v>
                </c:pt>
                <c:pt idx="6034">
                  <c:v>707.0439875125885</c:v>
                </c:pt>
                <c:pt idx="6035">
                  <c:v>707.31080436706543</c:v>
                </c:pt>
                <c:pt idx="6036">
                  <c:v>707.31097078323364</c:v>
                </c:pt>
                <c:pt idx="6037">
                  <c:v>707.31107139587402</c:v>
                </c:pt>
                <c:pt idx="6038">
                  <c:v>707.55913090705872</c:v>
                </c:pt>
                <c:pt idx="6039">
                  <c:v>707.55933880805969</c:v>
                </c:pt>
                <c:pt idx="6040">
                  <c:v>708.08726048469543</c:v>
                </c:pt>
                <c:pt idx="6041">
                  <c:v>708.08766198158264</c:v>
                </c:pt>
                <c:pt idx="6042">
                  <c:v>708.0879123210907</c:v>
                </c:pt>
                <c:pt idx="6043">
                  <c:v>708.0882089138031</c:v>
                </c:pt>
                <c:pt idx="6044">
                  <c:v>708.37257528305054</c:v>
                </c:pt>
                <c:pt idx="6045">
                  <c:v>708.37273597717285</c:v>
                </c:pt>
                <c:pt idx="6046">
                  <c:v>708.37282490730286</c:v>
                </c:pt>
                <c:pt idx="6047">
                  <c:v>708.56649303436279</c:v>
                </c:pt>
                <c:pt idx="6048">
                  <c:v>708.56673383712769</c:v>
                </c:pt>
                <c:pt idx="6049">
                  <c:v>708.66749215126038</c:v>
                </c:pt>
                <c:pt idx="6050">
                  <c:v>709.05634140968323</c:v>
                </c:pt>
                <c:pt idx="6051">
                  <c:v>709.05653238296509</c:v>
                </c:pt>
                <c:pt idx="6052">
                  <c:v>709.05664896965027</c:v>
                </c:pt>
                <c:pt idx="6053">
                  <c:v>709.13060760498047</c:v>
                </c:pt>
                <c:pt idx="6054">
                  <c:v>709.49409627914429</c:v>
                </c:pt>
                <c:pt idx="6055">
                  <c:v>709.49426674842834</c:v>
                </c:pt>
                <c:pt idx="6056">
                  <c:v>709.49433612823486</c:v>
                </c:pt>
                <c:pt idx="6057">
                  <c:v>709.92784452438354</c:v>
                </c:pt>
                <c:pt idx="6058">
                  <c:v>709.92804098129272</c:v>
                </c:pt>
                <c:pt idx="6059">
                  <c:v>709.92814064025879</c:v>
                </c:pt>
                <c:pt idx="6060">
                  <c:v>709.94079923629761</c:v>
                </c:pt>
                <c:pt idx="6061">
                  <c:v>710.25986003875732</c:v>
                </c:pt>
                <c:pt idx="6062">
                  <c:v>710.26004958152771</c:v>
                </c:pt>
                <c:pt idx="6063">
                  <c:v>710.28917551040649</c:v>
                </c:pt>
                <c:pt idx="6064">
                  <c:v>710.43548631668091</c:v>
                </c:pt>
                <c:pt idx="6065">
                  <c:v>710.65563535690308</c:v>
                </c:pt>
                <c:pt idx="6066">
                  <c:v>710.65580153465271</c:v>
                </c:pt>
                <c:pt idx="6067">
                  <c:v>710.75279903411865</c:v>
                </c:pt>
                <c:pt idx="6068">
                  <c:v>711.17902588844299</c:v>
                </c:pt>
                <c:pt idx="6069">
                  <c:v>711.17958450317383</c:v>
                </c:pt>
                <c:pt idx="6070">
                  <c:v>711.1798837184906</c:v>
                </c:pt>
                <c:pt idx="6071">
                  <c:v>711.44685530662537</c:v>
                </c:pt>
                <c:pt idx="6072">
                  <c:v>711.44699811935425</c:v>
                </c:pt>
                <c:pt idx="6073">
                  <c:v>711.71131229400635</c:v>
                </c:pt>
                <c:pt idx="6074">
                  <c:v>711.71146130561829</c:v>
                </c:pt>
                <c:pt idx="6075">
                  <c:v>711.71154069900513</c:v>
                </c:pt>
                <c:pt idx="6076">
                  <c:v>712.20609879493713</c:v>
                </c:pt>
                <c:pt idx="6077">
                  <c:v>712.20657777786255</c:v>
                </c:pt>
                <c:pt idx="6078">
                  <c:v>712.2068727016449</c:v>
                </c:pt>
                <c:pt idx="6079">
                  <c:v>712.20717668533325</c:v>
                </c:pt>
                <c:pt idx="6080">
                  <c:v>712.49997162818909</c:v>
                </c:pt>
                <c:pt idx="6081">
                  <c:v>712.50022435188293</c:v>
                </c:pt>
                <c:pt idx="6082">
                  <c:v>712.50045108795166</c:v>
                </c:pt>
                <c:pt idx="6083">
                  <c:v>712.75472688674927</c:v>
                </c:pt>
                <c:pt idx="6084">
                  <c:v>712.75492238998413</c:v>
                </c:pt>
                <c:pt idx="6085">
                  <c:v>712.83346843719482</c:v>
                </c:pt>
                <c:pt idx="6086">
                  <c:v>713.26030826568604</c:v>
                </c:pt>
                <c:pt idx="6087">
                  <c:v>713.26078057289124</c:v>
                </c:pt>
                <c:pt idx="6088">
                  <c:v>713.2610399723053</c:v>
                </c:pt>
                <c:pt idx="6089">
                  <c:v>713.56638336181641</c:v>
                </c:pt>
                <c:pt idx="6090">
                  <c:v>713.56654262542725</c:v>
                </c:pt>
                <c:pt idx="6091">
                  <c:v>713.56666254997253</c:v>
                </c:pt>
                <c:pt idx="6092">
                  <c:v>713.64015126228333</c:v>
                </c:pt>
                <c:pt idx="6093">
                  <c:v>713.91505217552185</c:v>
                </c:pt>
                <c:pt idx="6094">
                  <c:v>713.91524410247803</c:v>
                </c:pt>
                <c:pt idx="6095">
                  <c:v>713.98798537254333</c:v>
                </c:pt>
                <c:pt idx="6096">
                  <c:v>714.31657910346985</c:v>
                </c:pt>
                <c:pt idx="6097">
                  <c:v>714.31701302528381</c:v>
                </c:pt>
                <c:pt idx="6098">
                  <c:v>714.63685083389282</c:v>
                </c:pt>
                <c:pt idx="6099">
                  <c:v>714.63739418983459</c:v>
                </c:pt>
                <c:pt idx="6100">
                  <c:v>714.6378436088562</c:v>
                </c:pt>
                <c:pt idx="6101">
                  <c:v>714.95129585266113</c:v>
                </c:pt>
                <c:pt idx="6102">
                  <c:v>714.95156311988831</c:v>
                </c:pt>
                <c:pt idx="6103">
                  <c:v>714.95171236991882</c:v>
                </c:pt>
                <c:pt idx="6104">
                  <c:v>715.35311341285706</c:v>
                </c:pt>
                <c:pt idx="6105">
                  <c:v>715.35357666015625</c:v>
                </c:pt>
                <c:pt idx="6106">
                  <c:v>715.35390281677246</c:v>
                </c:pt>
                <c:pt idx="6107">
                  <c:v>715.62102007865906</c:v>
                </c:pt>
                <c:pt idx="6108">
                  <c:v>715.62115621566772</c:v>
                </c:pt>
                <c:pt idx="6109">
                  <c:v>715.62124919891357</c:v>
                </c:pt>
                <c:pt idx="6110">
                  <c:v>716.00905561447144</c:v>
                </c:pt>
                <c:pt idx="6111">
                  <c:v>716.0092191696167</c:v>
                </c:pt>
                <c:pt idx="6112">
                  <c:v>716.00931572914124</c:v>
                </c:pt>
                <c:pt idx="6113">
                  <c:v>716.06059885025024</c:v>
                </c:pt>
                <c:pt idx="6114">
                  <c:v>716.38735938072205</c:v>
                </c:pt>
                <c:pt idx="6115">
                  <c:v>716.3878014087677</c:v>
                </c:pt>
                <c:pt idx="6116">
                  <c:v>716.62820076942444</c:v>
                </c:pt>
                <c:pt idx="6117">
                  <c:v>716.6283643245697</c:v>
                </c:pt>
                <c:pt idx="6118">
                  <c:v>716.90836215019226</c:v>
                </c:pt>
                <c:pt idx="6119">
                  <c:v>716.90854525566101</c:v>
                </c:pt>
                <c:pt idx="6120">
                  <c:v>716.90862584114075</c:v>
                </c:pt>
                <c:pt idx="6121">
                  <c:v>717.42815923690796</c:v>
                </c:pt>
                <c:pt idx="6122">
                  <c:v>717.42869567871094</c:v>
                </c:pt>
                <c:pt idx="6123">
                  <c:v>717.42899060249329</c:v>
                </c:pt>
                <c:pt idx="6124">
                  <c:v>717.42927527427673</c:v>
                </c:pt>
                <c:pt idx="6125">
                  <c:v>717.70940232276917</c:v>
                </c:pt>
                <c:pt idx="6126">
                  <c:v>717.70956230163574</c:v>
                </c:pt>
                <c:pt idx="6127">
                  <c:v>717.70963478088379</c:v>
                </c:pt>
                <c:pt idx="6128">
                  <c:v>717.9470055103302</c:v>
                </c:pt>
                <c:pt idx="6129">
                  <c:v>717.94718956947327</c:v>
                </c:pt>
                <c:pt idx="6130">
                  <c:v>718.02660584449768</c:v>
                </c:pt>
                <c:pt idx="6131">
                  <c:v>718.46647262573242</c:v>
                </c:pt>
                <c:pt idx="6132">
                  <c:v>718.46696090698242</c:v>
                </c:pt>
                <c:pt idx="6133">
                  <c:v>718.46723914146423</c:v>
                </c:pt>
                <c:pt idx="6134">
                  <c:v>718.75779986381531</c:v>
                </c:pt>
                <c:pt idx="6135">
                  <c:v>718.75795960426331</c:v>
                </c:pt>
                <c:pt idx="6136">
                  <c:v>718.75806188583374</c:v>
                </c:pt>
                <c:pt idx="6137">
                  <c:v>719.15489602088928</c:v>
                </c:pt>
                <c:pt idx="6138">
                  <c:v>719.15515947341919</c:v>
                </c:pt>
                <c:pt idx="6139">
                  <c:v>719.15528130531311</c:v>
                </c:pt>
                <c:pt idx="6140">
                  <c:v>719.47190189361572</c:v>
                </c:pt>
                <c:pt idx="6141">
                  <c:v>719.47209715843201</c:v>
                </c:pt>
                <c:pt idx="6142">
                  <c:v>719.47218728065491</c:v>
                </c:pt>
                <c:pt idx="6143">
                  <c:v>719.68437886238098</c:v>
                </c:pt>
                <c:pt idx="6144">
                  <c:v>719.68453288078308</c:v>
                </c:pt>
                <c:pt idx="6145">
                  <c:v>719.78144240379333</c:v>
                </c:pt>
                <c:pt idx="6146">
                  <c:v>720.0238025188446</c:v>
                </c:pt>
                <c:pt idx="6147">
                  <c:v>720.02399110794067</c:v>
                </c:pt>
                <c:pt idx="6148">
                  <c:v>720.09861946105957</c:v>
                </c:pt>
                <c:pt idx="6149">
                  <c:v>720.54046559333801</c:v>
                </c:pt>
                <c:pt idx="6150">
                  <c:v>720.54102492332458</c:v>
                </c:pt>
                <c:pt idx="6151">
                  <c:v>720.54168963432312</c:v>
                </c:pt>
                <c:pt idx="6152">
                  <c:v>720.78167843818665</c:v>
                </c:pt>
                <c:pt idx="6153">
                  <c:v>720.78183269500732</c:v>
                </c:pt>
                <c:pt idx="6154">
                  <c:v>721.01818776130676</c:v>
                </c:pt>
                <c:pt idx="6155">
                  <c:v>721.01845192909241</c:v>
                </c:pt>
                <c:pt idx="6156">
                  <c:v>721.44127011299133</c:v>
                </c:pt>
                <c:pt idx="6157">
                  <c:v>721.44431114196777</c:v>
                </c:pt>
                <c:pt idx="6158">
                  <c:v>721.44469022750854</c:v>
                </c:pt>
                <c:pt idx="6159">
                  <c:v>721.44496536254883</c:v>
                </c:pt>
                <c:pt idx="6160">
                  <c:v>721.81677031517029</c:v>
                </c:pt>
                <c:pt idx="6161">
                  <c:v>721.81693506240845</c:v>
                </c:pt>
                <c:pt idx="6162">
                  <c:v>721.81700611114502</c:v>
                </c:pt>
                <c:pt idx="6163">
                  <c:v>722.11380290985107</c:v>
                </c:pt>
                <c:pt idx="6164">
                  <c:v>722.11395239830017</c:v>
                </c:pt>
                <c:pt idx="6165">
                  <c:v>722.11405897140503</c:v>
                </c:pt>
                <c:pt idx="6166">
                  <c:v>722.16730999946594</c:v>
                </c:pt>
                <c:pt idx="6167">
                  <c:v>722.48366928100586</c:v>
                </c:pt>
                <c:pt idx="6168">
                  <c:v>722.48383474349976</c:v>
                </c:pt>
                <c:pt idx="6169">
                  <c:v>722.51091122627258</c:v>
                </c:pt>
                <c:pt idx="6170">
                  <c:v>722.87956285476685</c:v>
                </c:pt>
                <c:pt idx="6171">
                  <c:v>722.87975597381592</c:v>
                </c:pt>
                <c:pt idx="6172">
                  <c:v>722.87984585762024</c:v>
                </c:pt>
                <c:pt idx="6173">
                  <c:v>722.97407865524292</c:v>
                </c:pt>
                <c:pt idx="6174">
                  <c:v>723.28398585319519</c:v>
                </c:pt>
                <c:pt idx="6175">
                  <c:v>723.28427386283875</c:v>
                </c:pt>
                <c:pt idx="6176">
                  <c:v>723.3190450668335</c:v>
                </c:pt>
                <c:pt idx="6177">
                  <c:v>723.63868165016174</c:v>
                </c:pt>
                <c:pt idx="6178">
                  <c:v>723.63923192024231</c:v>
                </c:pt>
                <c:pt idx="6179">
                  <c:v>723.88217663764954</c:v>
                </c:pt>
                <c:pt idx="6180">
                  <c:v>723.8823401927948</c:v>
                </c:pt>
                <c:pt idx="6181">
                  <c:v>724.11069750785828</c:v>
                </c:pt>
                <c:pt idx="6182">
                  <c:v>724.11086487770081</c:v>
                </c:pt>
                <c:pt idx="6183">
                  <c:v>724.12909436225891</c:v>
                </c:pt>
                <c:pt idx="6184">
                  <c:v>724.51417827606201</c:v>
                </c:pt>
                <c:pt idx="6185">
                  <c:v>724.51436638832092</c:v>
                </c:pt>
                <c:pt idx="6186">
                  <c:v>724.51445293426514</c:v>
                </c:pt>
                <c:pt idx="6187">
                  <c:v>724.59242916107178</c:v>
                </c:pt>
                <c:pt idx="6188">
                  <c:v>724.91403555870056</c:v>
                </c:pt>
                <c:pt idx="6189">
                  <c:v>724.91419458389282</c:v>
                </c:pt>
                <c:pt idx="6190">
                  <c:v>724.93610143661499</c:v>
                </c:pt>
                <c:pt idx="6191">
                  <c:v>725.20885705947876</c:v>
                </c:pt>
                <c:pt idx="6192">
                  <c:v>725.20930147171021</c:v>
                </c:pt>
                <c:pt idx="6193">
                  <c:v>725.49876070022583</c:v>
                </c:pt>
                <c:pt idx="6194">
                  <c:v>725.49893498420715</c:v>
                </c:pt>
                <c:pt idx="6195">
                  <c:v>725.76734280586243</c:v>
                </c:pt>
                <c:pt idx="6196">
                  <c:v>725.76747918128967</c:v>
                </c:pt>
                <c:pt idx="6197">
                  <c:v>725.7675724029541</c:v>
                </c:pt>
                <c:pt idx="6198">
                  <c:v>725.88801908493042</c:v>
                </c:pt>
                <c:pt idx="6199">
                  <c:v>726.09980583190918</c:v>
                </c:pt>
                <c:pt idx="6200">
                  <c:v>726.0999584197998</c:v>
                </c:pt>
                <c:pt idx="6201">
                  <c:v>726.20784425735474</c:v>
                </c:pt>
                <c:pt idx="6202">
                  <c:v>726.52465510368347</c:v>
                </c:pt>
                <c:pt idx="6203">
                  <c:v>726.52492499351501</c:v>
                </c:pt>
                <c:pt idx="6204">
                  <c:v>726.5456109046936</c:v>
                </c:pt>
                <c:pt idx="6205">
                  <c:v>726.66096210479736</c:v>
                </c:pt>
                <c:pt idx="6206">
                  <c:v>726.98190808296204</c:v>
                </c:pt>
                <c:pt idx="6207">
                  <c:v>726.98212933540344</c:v>
                </c:pt>
                <c:pt idx="6208">
                  <c:v>727.0085916519165</c:v>
                </c:pt>
                <c:pt idx="6209">
                  <c:v>727.28226828575134</c:v>
                </c:pt>
                <c:pt idx="6210">
                  <c:v>727.28281831741333</c:v>
                </c:pt>
                <c:pt idx="6211">
                  <c:v>727.6131272315979</c:v>
                </c:pt>
                <c:pt idx="6212">
                  <c:v>727.61351323127747</c:v>
                </c:pt>
                <c:pt idx="6213">
                  <c:v>727.61382603645325</c:v>
                </c:pt>
                <c:pt idx="6214">
                  <c:v>727.97797322273254</c:v>
                </c:pt>
                <c:pt idx="6215">
                  <c:v>727.97823858261108</c:v>
                </c:pt>
                <c:pt idx="6216">
                  <c:v>727.97839260101318</c:v>
                </c:pt>
                <c:pt idx="6217">
                  <c:v>728.33858442306519</c:v>
                </c:pt>
                <c:pt idx="6218">
                  <c:v>728.33911943435669</c:v>
                </c:pt>
                <c:pt idx="6219">
                  <c:v>728.33946323394775</c:v>
                </c:pt>
                <c:pt idx="6220">
                  <c:v>728.62883448600769</c:v>
                </c:pt>
                <c:pt idx="6221">
                  <c:v>728.62897682189941</c:v>
                </c:pt>
                <c:pt idx="6222">
                  <c:v>728.62904953956604</c:v>
                </c:pt>
                <c:pt idx="6223">
                  <c:v>729.02426362037659</c:v>
                </c:pt>
                <c:pt idx="6224">
                  <c:v>729.02449178695679</c:v>
                </c:pt>
                <c:pt idx="6225">
                  <c:v>729.02462339401245</c:v>
                </c:pt>
                <c:pt idx="6226">
                  <c:v>729.08050727844238</c:v>
                </c:pt>
                <c:pt idx="6227">
                  <c:v>729.36304378509521</c:v>
                </c:pt>
                <c:pt idx="6228">
                  <c:v>729.36347842216492</c:v>
                </c:pt>
                <c:pt idx="6229">
                  <c:v>729.7300591468811</c:v>
                </c:pt>
                <c:pt idx="6230">
                  <c:v>729.73022413253784</c:v>
                </c:pt>
                <c:pt idx="6231">
                  <c:v>729.73029446601868</c:v>
                </c:pt>
                <c:pt idx="6232">
                  <c:v>730.11181783676147</c:v>
                </c:pt>
                <c:pt idx="6233">
                  <c:v>730.11199069023132</c:v>
                </c:pt>
                <c:pt idx="6234">
                  <c:v>730.11207723617554</c:v>
                </c:pt>
                <c:pt idx="6235">
                  <c:v>730.39964866638184</c:v>
                </c:pt>
                <c:pt idx="6236">
                  <c:v>730.40017509460449</c:v>
                </c:pt>
                <c:pt idx="6237">
                  <c:v>730.40052080154419</c:v>
                </c:pt>
                <c:pt idx="6238">
                  <c:v>730.70945191383362</c:v>
                </c:pt>
                <c:pt idx="6239">
                  <c:v>730.70972037315369</c:v>
                </c:pt>
                <c:pt idx="6240">
                  <c:v>730.70988726615906</c:v>
                </c:pt>
                <c:pt idx="6241">
                  <c:v>731.08421468734741</c:v>
                </c:pt>
                <c:pt idx="6242">
                  <c:v>731.08440589904785</c:v>
                </c:pt>
                <c:pt idx="6243">
                  <c:v>731.08449053764343</c:v>
                </c:pt>
                <c:pt idx="6244">
                  <c:v>731.49223566055298</c:v>
                </c:pt>
                <c:pt idx="6245">
                  <c:v>731.49246740341187</c:v>
                </c:pt>
                <c:pt idx="6246">
                  <c:v>731.4925491809845</c:v>
                </c:pt>
                <c:pt idx="6247">
                  <c:v>731.50549697875977</c:v>
                </c:pt>
                <c:pt idx="6248">
                  <c:v>731.8568696975708</c:v>
                </c:pt>
                <c:pt idx="6249">
                  <c:v>731.85728192329407</c:v>
                </c:pt>
                <c:pt idx="6250">
                  <c:v>731.87010908126831</c:v>
                </c:pt>
                <c:pt idx="6251">
                  <c:v>732.21262383460999</c:v>
                </c:pt>
                <c:pt idx="6252">
                  <c:v>732.21287608146667</c:v>
                </c:pt>
                <c:pt idx="6253">
                  <c:v>732.21295642852783</c:v>
                </c:pt>
                <c:pt idx="6254">
                  <c:v>732.31266522407532</c:v>
                </c:pt>
                <c:pt idx="6255">
                  <c:v>732.71927165985107</c:v>
                </c:pt>
                <c:pt idx="6256">
                  <c:v>732.71949625015259</c:v>
                </c:pt>
                <c:pt idx="6257">
                  <c:v>732.71957421302795</c:v>
                </c:pt>
                <c:pt idx="6258">
                  <c:v>733.06730365753174</c:v>
                </c:pt>
                <c:pt idx="6259">
                  <c:v>733.0675368309021</c:v>
                </c:pt>
                <c:pt idx="6260">
                  <c:v>733.06761622428894</c:v>
                </c:pt>
                <c:pt idx="6261">
                  <c:v>733.12032914161682</c:v>
                </c:pt>
                <c:pt idx="6262">
                  <c:v>733.55622172355652</c:v>
                </c:pt>
                <c:pt idx="6263">
                  <c:v>733.55677676200867</c:v>
                </c:pt>
                <c:pt idx="6264">
                  <c:v>733.55731678009033</c:v>
                </c:pt>
                <c:pt idx="6265">
                  <c:v>733.99569368362427</c:v>
                </c:pt>
                <c:pt idx="6266">
                  <c:v>733.99613308906555</c:v>
                </c:pt>
                <c:pt idx="6267">
                  <c:v>733.99642610549927</c:v>
                </c:pt>
                <c:pt idx="6268">
                  <c:v>733.99665880203247</c:v>
                </c:pt>
                <c:pt idx="6269">
                  <c:v>734.29882454872131</c:v>
                </c:pt>
                <c:pt idx="6270">
                  <c:v>734.29902076721191</c:v>
                </c:pt>
                <c:pt idx="6271">
                  <c:v>734.29911684989929</c:v>
                </c:pt>
                <c:pt idx="6272">
                  <c:v>734.41872477531433</c:v>
                </c:pt>
                <c:pt idx="6273">
                  <c:v>734.6996009349823</c:v>
                </c:pt>
                <c:pt idx="6274">
                  <c:v>734.69979882240295</c:v>
                </c:pt>
                <c:pt idx="6275">
                  <c:v>734.73759031295776</c:v>
                </c:pt>
                <c:pt idx="6276">
                  <c:v>735.15956926345825</c:v>
                </c:pt>
                <c:pt idx="6277">
                  <c:v>735.15996241569519</c:v>
                </c:pt>
                <c:pt idx="6278">
                  <c:v>735.16013216972351</c:v>
                </c:pt>
                <c:pt idx="6279">
                  <c:v>735.2006242275238</c:v>
                </c:pt>
                <c:pt idx="6280">
                  <c:v>735.58451795578003</c:v>
                </c:pt>
                <c:pt idx="6281">
                  <c:v>735.58493113517761</c:v>
                </c:pt>
                <c:pt idx="6282">
                  <c:v>735.58526182174683</c:v>
                </c:pt>
                <c:pt idx="6283">
                  <c:v>735.87191939353943</c:v>
                </c:pt>
                <c:pt idx="6284">
                  <c:v>735.87214183807373</c:v>
                </c:pt>
                <c:pt idx="6285">
                  <c:v>735.89251303672791</c:v>
                </c:pt>
                <c:pt idx="6286">
                  <c:v>736.04097986221313</c:v>
                </c:pt>
                <c:pt idx="6287">
                  <c:v>736.42867469787598</c:v>
                </c:pt>
                <c:pt idx="6288">
                  <c:v>736.42884588241577</c:v>
                </c:pt>
                <c:pt idx="6289">
                  <c:v>736.42897009849548</c:v>
                </c:pt>
                <c:pt idx="6290">
                  <c:v>736.78833103179932</c:v>
                </c:pt>
                <c:pt idx="6291">
                  <c:v>736.78852844238281</c:v>
                </c:pt>
                <c:pt idx="6292">
                  <c:v>736.78864741325378</c:v>
                </c:pt>
                <c:pt idx="6293">
                  <c:v>736.81867289543152</c:v>
                </c:pt>
                <c:pt idx="6294">
                  <c:v>737.1103823184967</c:v>
                </c:pt>
                <c:pt idx="6295">
                  <c:v>737.1105535030365</c:v>
                </c:pt>
                <c:pt idx="6296">
                  <c:v>737.1658763885498</c:v>
                </c:pt>
                <c:pt idx="6297">
                  <c:v>737.56935954093933</c:v>
                </c:pt>
                <c:pt idx="6298">
                  <c:v>737.56958436965942</c:v>
                </c:pt>
                <c:pt idx="6299">
                  <c:v>737.5696964263916</c:v>
                </c:pt>
                <c:pt idx="6300">
                  <c:v>737.62949323654175</c:v>
                </c:pt>
                <c:pt idx="6301">
                  <c:v>737.87825489044189</c:v>
                </c:pt>
                <c:pt idx="6302">
                  <c:v>738.16288447380066</c:v>
                </c:pt>
                <c:pt idx="6303">
                  <c:v>738.16305422782898</c:v>
                </c:pt>
                <c:pt idx="6304">
                  <c:v>738.16318583488464</c:v>
                </c:pt>
                <c:pt idx="6305">
                  <c:v>738.38746643066406</c:v>
                </c:pt>
                <c:pt idx="6306">
                  <c:v>738.38760042190552</c:v>
                </c:pt>
                <c:pt idx="6307">
                  <c:v>738.43957805633545</c:v>
                </c:pt>
                <c:pt idx="6308">
                  <c:v>738.90716147422791</c:v>
                </c:pt>
                <c:pt idx="6309">
                  <c:v>738.90754771232605</c:v>
                </c:pt>
                <c:pt idx="6310">
                  <c:v>738.90778231620789</c:v>
                </c:pt>
                <c:pt idx="6311">
                  <c:v>739.37009835243225</c:v>
                </c:pt>
                <c:pt idx="6312">
                  <c:v>739.3704617023468</c:v>
                </c:pt>
                <c:pt idx="6313">
                  <c:v>739.37067055702209</c:v>
                </c:pt>
                <c:pt idx="6314">
                  <c:v>739.37087416648865</c:v>
                </c:pt>
                <c:pt idx="6315">
                  <c:v>739.86309671401978</c:v>
                </c:pt>
                <c:pt idx="6316">
                  <c:v>739.86474442481995</c:v>
                </c:pt>
                <c:pt idx="6317">
                  <c:v>739.86496114730835</c:v>
                </c:pt>
                <c:pt idx="6318">
                  <c:v>739.86511206626892</c:v>
                </c:pt>
                <c:pt idx="6319">
                  <c:v>739.86529231071472</c:v>
                </c:pt>
                <c:pt idx="6320">
                  <c:v>740.18798351287842</c:v>
                </c:pt>
                <c:pt idx="6321">
                  <c:v>740.18816208839417</c:v>
                </c:pt>
                <c:pt idx="6322">
                  <c:v>740.18824410438538</c:v>
                </c:pt>
                <c:pt idx="6323">
                  <c:v>740.41189813613892</c:v>
                </c:pt>
                <c:pt idx="6324">
                  <c:v>740.41451096534729</c:v>
                </c:pt>
                <c:pt idx="6325">
                  <c:v>740.88260960578918</c:v>
                </c:pt>
                <c:pt idx="6326">
                  <c:v>740.88277006149292</c:v>
                </c:pt>
                <c:pt idx="6327">
                  <c:v>740.88284635543823</c:v>
                </c:pt>
                <c:pt idx="6328">
                  <c:v>740.88292813301086</c:v>
                </c:pt>
                <c:pt idx="6329">
                  <c:v>741.18010091781616</c:v>
                </c:pt>
                <c:pt idx="6330">
                  <c:v>741.18026447296143</c:v>
                </c:pt>
                <c:pt idx="6331">
                  <c:v>741.22548675537109</c:v>
                </c:pt>
                <c:pt idx="6332">
                  <c:v>741.48414397239685</c:v>
                </c:pt>
                <c:pt idx="6333">
                  <c:v>741.78088784217834</c:v>
                </c:pt>
                <c:pt idx="6334">
                  <c:v>741.78105592727661</c:v>
                </c:pt>
                <c:pt idx="6335">
                  <c:v>741.78114676475525</c:v>
                </c:pt>
                <c:pt idx="6336">
                  <c:v>742.02072167396545</c:v>
                </c:pt>
                <c:pt idx="6337">
                  <c:v>742.02117919921875</c:v>
                </c:pt>
                <c:pt idx="6338">
                  <c:v>742.54287362098694</c:v>
                </c:pt>
                <c:pt idx="6339">
                  <c:v>742.54359889030457</c:v>
                </c:pt>
                <c:pt idx="6340">
                  <c:v>742.54390120506287</c:v>
                </c:pt>
                <c:pt idx="6341">
                  <c:v>742.54419040679932</c:v>
                </c:pt>
                <c:pt idx="6342">
                  <c:v>742.5444700717926</c:v>
                </c:pt>
                <c:pt idx="6343">
                  <c:v>742.83716869354248</c:v>
                </c:pt>
                <c:pt idx="6344">
                  <c:v>742.83732485771179</c:v>
                </c:pt>
                <c:pt idx="6345">
                  <c:v>742.8507764339447</c:v>
                </c:pt>
                <c:pt idx="6346">
                  <c:v>743.48034024238586</c:v>
                </c:pt>
                <c:pt idx="6347">
                  <c:v>743.48056650161743</c:v>
                </c:pt>
                <c:pt idx="6348">
                  <c:v>743.48067307472229</c:v>
                </c:pt>
                <c:pt idx="6349">
                  <c:v>743.48077416419983</c:v>
                </c:pt>
                <c:pt idx="6350">
                  <c:v>743.48088121414185</c:v>
                </c:pt>
                <c:pt idx="6351">
                  <c:v>743.74212980270386</c:v>
                </c:pt>
                <c:pt idx="6352">
                  <c:v>743.74229979515076</c:v>
                </c:pt>
                <c:pt idx="6353">
                  <c:v>744.20421981811523</c:v>
                </c:pt>
                <c:pt idx="6354">
                  <c:v>744.20469212532043</c:v>
                </c:pt>
                <c:pt idx="6355">
                  <c:v>744.20500087738037</c:v>
                </c:pt>
                <c:pt idx="6356">
                  <c:v>744.20526647567749</c:v>
                </c:pt>
                <c:pt idx="6357">
                  <c:v>744.63027238845825</c:v>
                </c:pt>
                <c:pt idx="6358">
                  <c:v>744.63075113296509</c:v>
                </c:pt>
                <c:pt idx="6359">
                  <c:v>744.63105630874634</c:v>
                </c:pt>
                <c:pt idx="6360">
                  <c:v>744.63132452964783</c:v>
                </c:pt>
                <c:pt idx="6361">
                  <c:v>744.90236306190491</c:v>
                </c:pt>
                <c:pt idx="6362">
                  <c:v>744.90252614021301</c:v>
                </c:pt>
                <c:pt idx="6363">
                  <c:v>744.94000339508057</c:v>
                </c:pt>
                <c:pt idx="6364">
                  <c:v>745.22374677658081</c:v>
                </c:pt>
                <c:pt idx="6365">
                  <c:v>745.22391772270203</c:v>
                </c:pt>
                <c:pt idx="6366">
                  <c:v>745.28818106651306</c:v>
                </c:pt>
                <c:pt idx="6367">
                  <c:v>745.69734978675842</c:v>
                </c:pt>
                <c:pt idx="6368">
                  <c:v>745.69757676124573</c:v>
                </c:pt>
                <c:pt idx="6369">
                  <c:v>745.69766521453857</c:v>
                </c:pt>
                <c:pt idx="6370">
                  <c:v>745.75145626068115</c:v>
                </c:pt>
                <c:pt idx="6371">
                  <c:v>746.04110932350159</c:v>
                </c:pt>
                <c:pt idx="6372">
                  <c:v>746.04129767417908</c:v>
                </c:pt>
                <c:pt idx="6373">
                  <c:v>746.09996223449707</c:v>
                </c:pt>
                <c:pt idx="6374">
                  <c:v>746.46689915657043</c:v>
                </c:pt>
                <c:pt idx="6375">
                  <c:v>746.46718168258667</c:v>
                </c:pt>
                <c:pt idx="6376">
                  <c:v>746.46730780601501</c:v>
                </c:pt>
                <c:pt idx="6377">
                  <c:v>746.56300067901611</c:v>
                </c:pt>
                <c:pt idx="6378">
                  <c:v>746.86289048194885</c:v>
                </c:pt>
                <c:pt idx="6379">
                  <c:v>746.86304211616516</c:v>
                </c:pt>
                <c:pt idx="6380">
                  <c:v>746.91432189941406</c:v>
                </c:pt>
                <c:pt idx="6381">
                  <c:v>747.32207131385803</c:v>
                </c:pt>
                <c:pt idx="6382">
                  <c:v>747.32251453399658</c:v>
                </c:pt>
                <c:pt idx="6383">
                  <c:v>747.32290410995483</c:v>
                </c:pt>
                <c:pt idx="6384">
                  <c:v>747.64304780960083</c:v>
                </c:pt>
                <c:pt idx="6385">
                  <c:v>747.64327144622803</c:v>
                </c:pt>
                <c:pt idx="6386">
                  <c:v>747.64347720146179</c:v>
                </c:pt>
                <c:pt idx="6387">
                  <c:v>748.00328731536865</c:v>
                </c:pt>
                <c:pt idx="6388">
                  <c:v>748.00361013412476</c:v>
                </c:pt>
                <c:pt idx="6389">
                  <c:v>748.00384020805359</c:v>
                </c:pt>
                <c:pt idx="6390">
                  <c:v>748.3250207901001</c:v>
                </c:pt>
                <c:pt idx="6391">
                  <c:v>748.32521152496338</c:v>
                </c:pt>
                <c:pt idx="6392">
                  <c:v>748.32528901100159</c:v>
                </c:pt>
                <c:pt idx="6393">
                  <c:v>748.6549928188324</c:v>
                </c:pt>
                <c:pt idx="6394">
                  <c:v>748.65514469146729</c:v>
                </c:pt>
                <c:pt idx="6395">
                  <c:v>748.90613961219788</c:v>
                </c:pt>
                <c:pt idx="6396">
                  <c:v>748.90724015235901</c:v>
                </c:pt>
                <c:pt idx="6397">
                  <c:v>748.90736103057861</c:v>
                </c:pt>
                <c:pt idx="6398">
                  <c:v>749.38534593582153</c:v>
                </c:pt>
                <c:pt idx="6399">
                  <c:v>749.38580822944641</c:v>
                </c:pt>
                <c:pt idx="6400">
                  <c:v>749.38608694076538</c:v>
                </c:pt>
                <c:pt idx="6401">
                  <c:v>749.70255708694458</c:v>
                </c:pt>
                <c:pt idx="6402">
                  <c:v>749.70358371734619</c:v>
                </c:pt>
                <c:pt idx="6403">
                  <c:v>749.70369648933411</c:v>
                </c:pt>
                <c:pt idx="6404">
                  <c:v>749.93218946456909</c:v>
                </c:pt>
                <c:pt idx="6405">
                  <c:v>749.93317294120789</c:v>
                </c:pt>
                <c:pt idx="6406">
                  <c:v>750.42126035690308</c:v>
                </c:pt>
                <c:pt idx="6407">
                  <c:v>750.42336654663086</c:v>
                </c:pt>
                <c:pt idx="6408">
                  <c:v>750.42361521720886</c:v>
                </c:pt>
                <c:pt idx="6409">
                  <c:v>750.42383623123169</c:v>
                </c:pt>
                <c:pt idx="6410">
                  <c:v>750.7201783657074</c:v>
                </c:pt>
                <c:pt idx="6411">
                  <c:v>750.72098636627197</c:v>
                </c:pt>
                <c:pt idx="6412">
                  <c:v>750.72109246253967</c:v>
                </c:pt>
                <c:pt idx="6413">
                  <c:v>750.9472827911377</c:v>
                </c:pt>
                <c:pt idx="6414">
                  <c:v>750.94743490219116</c:v>
                </c:pt>
                <c:pt idx="6415">
                  <c:v>750.97786998748779</c:v>
                </c:pt>
                <c:pt idx="6416">
                  <c:v>751.45505571365356</c:v>
                </c:pt>
                <c:pt idx="6417">
                  <c:v>751.45546936988831</c:v>
                </c:pt>
                <c:pt idx="6418">
                  <c:v>751.45573616027832</c:v>
                </c:pt>
                <c:pt idx="6419">
                  <c:v>751.71677017211914</c:v>
                </c:pt>
                <c:pt idx="6420">
                  <c:v>751.71691679954529</c:v>
                </c:pt>
                <c:pt idx="6421">
                  <c:v>751.71703004837036</c:v>
                </c:pt>
                <c:pt idx="6422">
                  <c:v>751.78923869132996</c:v>
                </c:pt>
                <c:pt idx="6423">
                  <c:v>752.14835381507874</c:v>
                </c:pt>
                <c:pt idx="6424">
                  <c:v>752.14864325523376</c:v>
                </c:pt>
                <c:pt idx="6425">
                  <c:v>752.14875507354736</c:v>
                </c:pt>
                <c:pt idx="6426">
                  <c:v>752.25581836700439</c:v>
                </c:pt>
                <c:pt idx="6427">
                  <c:v>752.49152040481567</c:v>
                </c:pt>
                <c:pt idx="6428">
                  <c:v>752.98050546646118</c:v>
                </c:pt>
                <c:pt idx="6429">
                  <c:v>752.98066926002502</c:v>
                </c:pt>
                <c:pt idx="6430">
                  <c:v>752.9807493686676</c:v>
                </c:pt>
                <c:pt idx="6431">
                  <c:v>752.98082566261292</c:v>
                </c:pt>
                <c:pt idx="6432">
                  <c:v>752.98088455200195</c:v>
                </c:pt>
                <c:pt idx="6433">
                  <c:v>753.23987317085266</c:v>
                </c:pt>
                <c:pt idx="6434">
                  <c:v>753.24006581306458</c:v>
                </c:pt>
                <c:pt idx="6435">
                  <c:v>753.50969815254211</c:v>
                </c:pt>
                <c:pt idx="6436">
                  <c:v>753.50986361503601</c:v>
                </c:pt>
                <c:pt idx="6437">
                  <c:v>754.05297327041626</c:v>
                </c:pt>
                <c:pt idx="6438">
                  <c:v>754.05348491668701</c:v>
                </c:pt>
                <c:pt idx="6439">
                  <c:v>754.05376029014587</c:v>
                </c:pt>
                <c:pt idx="6440">
                  <c:v>754.0540018081665</c:v>
                </c:pt>
                <c:pt idx="6441">
                  <c:v>754.05427122116089</c:v>
                </c:pt>
                <c:pt idx="6442">
                  <c:v>754.33468747138977</c:v>
                </c:pt>
                <c:pt idx="6443">
                  <c:v>754.3348536491394</c:v>
                </c:pt>
                <c:pt idx="6444">
                  <c:v>754.59469270706177</c:v>
                </c:pt>
                <c:pt idx="6445">
                  <c:v>754.59509515762329</c:v>
                </c:pt>
                <c:pt idx="6446">
                  <c:v>754.59532785415649</c:v>
                </c:pt>
                <c:pt idx="6447">
                  <c:v>754.69308829307556</c:v>
                </c:pt>
                <c:pt idx="6448">
                  <c:v>755.0943124294281</c:v>
                </c:pt>
                <c:pt idx="6449">
                  <c:v>755.09472393989563</c:v>
                </c:pt>
                <c:pt idx="6450">
                  <c:v>755.09502744674683</c:v>
                </c:pt>
                <c:pt idx="6451">
                  <c:v>755.38504195213318</c:v>
                </c:pt>
                <c:pt idx="6452">
                  <c:v>755.38519096374512</c:v>
                </c:pt>
                <c:pt idx="6453">
                  <c:v>755.63730835914612</c:v>
                </c:pt>
                <c:pt idx="6454">
                  <c:v>755.63746213912964</c:v>
                </c:pt>
                <c:pt idx="6455">
                  <c:v>755.63755321502686</c:v>
                </c:pt>
                <c:pt idx="6456">
                  <c:v>756.13667249679565</c:v>
                </c:pt>
                <c:pt idx="6457">
                  <c:v>756.13716125488281</c:v>
                </c:pt>
                <c:pt idx="6458">
                  <c:v>756.13741374015808</c:v>
                </c:pt>
                <c:pt idx="6459">
                  <c:v>756.13772535324097</c:v>
                </c:pt>
                <c:pt idx="6460">
                  <c:v>756.4996120929718</c:v>
                </c:pt>
                <c:pt idx="6461">
                  <c:v>756.49987316131592</c:v>
                </c:pt>
                <c:pt idx="6462">
                  <c:v>756.49998927116394</c:v>
                </c:pt>
                <c:pt idx="6463">
                  <c:v>756.80295991897583</c:v>
                </c:pt>
                <c:pt idx="6464">
                  <c:v>756.80334067344666</c:v>
                </c:pt>
                <c:pt idx="6465">
                  <c:v>757.12281823158264</c:v>
                </c:pt>
                <c:pt idx="6466">
                  <c:v>757.12571167945862</c:v>
                </c:pt>
                <c:pt idx="6467">
                  <c:v>757.12602472305298</c:v>
                </c:pt>
                <c:pt idx="6468">
                  <c:v>757.13618063926697</c:v>
                </c:pt>
                <c:pt idx="6469">
                  <c:v>757.52992343902588</c:v>
                </c:pt>
                <c:pt idx="6470">
                  <c:v>757.53016114234924</c:v>
                </c:pt>
                <c:pt idx="6471">
                  <c:v>757.53024458885193</c:v>
                </c:pt>
                <c:pt idx="6472">
                  <c:v>757.88416433334351</c:v>
                </c:pt>
                <c:pt idx="6473">
                  <c:v>757.88434863090515</c:v>
                </c:pt>
                <c:pt idx="6474">
                  <c:v>757.88443470001221</c:v>
                </c:pt>
                <c:pt idx="6475">
                  <c:v>757.9449291229248</c:v>
                </c:pt>
                <c:pt idx="6476">
                  <c:v>758.21087312698364</c:v>
                </c:pt>
                <c:pt idx="6477">
                  <c:v>758.21128273010254</c:v>
                </c:pt>
                <c:pt idx="6478">
                  <c:v>758.46170878410339</c:v>
                </c:pt>
                <c:pt idx="6479">
                  <c:v>758.46186113357544</c:v>
                </c:pt>
                <c:pt idx="6480">
                  <c:v>758.71765518188477</c:v>
                </c:pt>
                <c:pt idx="6481">
                  <c:v>758.71784448623657</c:v>
                </c:pt>
                <c:pt idx="6482">
                  <c:v>758.75966048240662</c:v>
                </c:pt>
                <c:pt idx="6483">
                  <c:v>759.23160457611084</c:v>
                </c:pt>
                <c:pt idx="6484">
                  <c:v>759.23199915885925</c:v>
                </c:pt>
                <c:pt idx="6485">
                  <c:v>759.23227334022522</c:v>
                </c:pt>
                <c:pt idx="6486">
                  <c:v>759.63019108772278</c:v>
                </c:pt>
                <c:pt idx="6487">
                  <c:v>759.63044619560242</c:v>
                </c:pt>
                <c:pt idx="6488">
                  <c:v>759.6305627822876</c:v>
                </c:pt>
                <c:pt idx="6489">
                  <c:v>759.63068318367004</c:v>
                </c:pt>
                <c:pt idx="6490">
                  <c:v>759.89866256713867</c:v>
                </c:pt>
                <c:pt idx="6491">
                  <c:v>759.89884161949158</c:v>
                </c:pt>
                <c:pt idx="6492">
                  <c:v>759.91870903968811</c:v>
                </c:pt>
                <c:pt idx="6493">
                  <c:v>760.26317477226257</c:v>
                </c:pt>
                <c:pt idx="6494">
                  <c:v>760.26361179351807</c:v>
                </c:pt>
                <c:pt idx="6495">
                  <c:v>760.53430271148682</c:v>
                </c:pt>
                <c:pt idx="6496">
                  <c:v>760.53451776504517</c:v>
                </c:pt>
                <c:pt idx="6497">
                  <c:v>760.53462529182434</c:v>
                </c:pt>
                <c:pt idx="6498">
                  <c:v>760.82269954681396</c:v>
                </c:pt>
                <c:pt idx="6499">
                  <c:v>760.82286262512207</c:v>
                </c:pt>
                <c:pt idx="6500">
                  <c:v>761.28444743156433</c:v>
                </c:pt>
                <c:pt idx="6501">
                  <c:v>761.28492069244385</c:v>
                </c:pt>
                <c:pt idx="6502">
                  <c:v>761.28518986701965</c:v>
                </c:pt>
                <c:pt idx="6503">
                  <c:v>761.28546380996704</c:v>
                </c:pt>
                <c:pt idx="6504">
                  <c:v>761.6674280166626</c:v>
                </c:pt>
                <c:pt idx="6505">
                  <c:v>761.66760230064392</c:v>
                </c:pt>
                <c:pt idx="6506">
                  <c:v>761.66767454147339</c:v>
                </c:pt>
                <c:pt idx="6507">
                  <c:v>761.66777729988098</c:v>
                </c:pt>
                <c:pt idx="6508">
                  <c:v>761.89425373077393</c:v>
                </c:pt>
                <c:pt idx="6509">
                  <c:v>761.89688920974731</c:v>
                </c:pt>
                <c:pt idx="6510">
                  <c:v>762.00804758071899</c:v>
                </c:pt>
                <c:pt idx="6511">
                  <c:v>762.33203649520874</c:v>
                </c:pt>
                <c:pt idx="6512">
                  <c:v>762.33245348930359</c:v>
                </c:pt>
                <c:pt idx="6513">
                  <c:v>762.69235801696777</c:v>
                </c:pt>
                <c:pt idx="6514">
                  <c:v>762.69279861450195</c:v>
                </c:pt>
                <c:pt idx="6515">
                  <c:v>762.6930673122406</c:v>
                </c:pt>
                <c:pt idx="6516">
                  <c:v>763.03838539123535</c:v>
                </c:pt>
                <c:pt idx="6517">
                  <c:v>763.03862261772156</c:v>
                </c:pt>
                <c:pt idx="6518">
                  <c:v>763.03875970840454</c:v>
                </c:pt>
                <c:pt idx="6519">
                  <c:v>763.36969900131226</c:v>
                </c:pt>
                <c:pt idx="6520">
                  <c:v>763.37015819549561</c:v>
                </c:pt>
                <c:pt idx="6521">
                  <c:v>763.37047004699707</c:v>
                </c:pt>
                <c:pt idx="6522">
                  <c:v>763.64904308319092</c:v>
                </c:pt>
                <c:pt idx="6523">
                  <c:v>763.64916825294495</c:v>
                </c:pt>
                <c:pt idx="6524">
                  <c:v>763.64923882484436</c:v>
                </c:pt>
                <c:pt idx="6525">
                  <c:v>763.87124061584473</c:v>
                </c:pt>
                <c:pt idx="6526">
                  <c:v>763.8713653087616</c:v>
                </c:pt>
                <c:pt idx="6527">
                  <c:v>763.98206543922424</c:v>
                </c:pt>
                <c:pt idx="6528">
                  <c:v>764.40351676940918</c:v>
                </c:pt>
                <c:pt idx="6529">
                  <c:v>764.40391254425049</c:v>
                </c:pt>
                <c:pt idx="6530">
                  <c:v>764.40419125556946</c:v>
                </c:pt>
                <c:pt idx="6531">
                  <c:v>764.78228569030762</c:v>
                </c:pt>
                <c:pt idx="6532">
                  <c:v>764.78242945671082</c:v>
                </c:pt>
                <c:pt idx="6533">
                  <c:v>764.78249835968018</c:v>
                </c:pt>
                <c:pt idx="6534">
                  <c:v>765.01092481613159</c:v>
                </c:pt>
                <c:pt idx="6535">
                  <c:v>765.01108813285828</c:v>
                </c:pt>
                <c:pt idx="6536">
                  <c:v>765.4236581325531</c:v>
                </c:pt>
                <c:pt idx="6537">
                  <c:v>765.42407131195068</c:v>
                </c:pt>
                <c:pt idx="6538">
                  <c:v>765.42439603805542</c:v>
                </c:pt>
                <c:pt idx="6539">
                  <c:v>765.42468428611755</c:v>
                </c:pt>
                <c:pt idx="6540">
                  <c:v>765.73613262176514</c:v>
                </c:pt>
                <c:pt idx="6541">
                  <c:v>765.73631548881531</c:v>
                </c:pt>
                <c:pt idx="6542">
                  <c:v>765.73641514778137</c:v>
                </c:pt>
                <c:pt idx="6543">
                  <c:v>765.95468473434448</c:v>
                </c:pt>
                <c:pt idx="6544">
                  <c:v>765.95737814903259</c:v>
                </c:pt>
                <c:pt idx="6545">
                  <c:v>766.07452130317688</c:v>
                </c:pt>
                <c:pt idx="6546">
                  <c:v>766.47386288642883</c:v>
                </c:pt>
                <c:pt idx="6547">
                  <c:v>766.47444748878479</c:v>
                </c:pt>
                <c:pt idx="6548">
                  <c:v>766.47481322288513</c:v>
                </c:pt>
                <c:pt idx="6549">
                  <c:v>766.76520490646362</c:v>
                </c:pt>
                <c:pt idx="6550">
                  <c:v>766.76540637016296</c:v>
                </c:pt>
                <c:pt idx="6551">
                  <c:v>767.03522562980652</c:v>
                </c:pt>
                <c:pt idx="6552">
                  <c:v>767.03543949127197</c:v>
                </c:pt>
                <c:pt idx="6553">
                  <c:v>767.03555941581726</c:v>
                </c:pt>
                <c:pt idx="6554">
                  <c:v>767.5008237361908</c:v>
                </c:pt>
                <c:pt idx="6555">
                  <c:v>767.50124335289001</c:v>
                </c:pt>
                <c:pt idx="6556">
                  <c:v>767.50153017044067</c:v>
                </c:pt>
                <c:pt idx="6557">
                  <c:v>767.89627504348755</c:v>
                </c:pt>
                <c:pt idx="6558">
                  <c:v>767.89760041236877</c:v>
                </c:pt>
                <c:pt idx="6559">
                  <c:v>767.89778900146484</c:v>
                </c:pt>
                <c:pt idx="6560">
                  <c:v>767.89789366722107</c:v>
                </c:pt>
                <c:pt idx="6561">
                  <c:v>768.16462802886963</c:v>
                </c:pt>
                <c:pt idx="6562">
                  <c:v>768.16479325294495</c:v>
                </c:pt>
                <c:pt idx="6563">
                  <c:v>768.50837445259094</c:v>
                </c:pt>
                <c:pt idx="6564">
                  <c:v>768.50937485694885</c:v>
                </c:pt>
                <c:pt idx="6565">
                  <c:v>768.50947785377502</c:v>
                </c:pt>
                <c:pt idx="6566">
                  <c:v>768.51240944862366</c:v>
                </c:pt>
                <c:pt idx="6567">
                  <c:v>768.80781126022339</c:v>
                </c:pt>
                <c:pt idx="6568">
                  <c:v>768.80801939964294</c:v>
                </c:pt>
                <c:pt idx="6569">
                  <c:v>768.85926747322083</c:v>
                </c:pt>
                <c:pt idx="6570">
                  <c:v>769.20128154754639</c:v>
                </c:pt>
                <c:pt idx="6571">
                  <c:v>769.20148086547852</c:v>
                </c:pt>
                <c:pt idx="6572">
                  <c:v>769.21024012565613</c:v>
                </c:pt>
                <c:pt idx="6573">
                  <c:v>769.60366415977478</c:v>
                </c:pt>
                <c:pt idx="6574">
                  <c:v>769.60411334037781</c:v>
                </c:pt>
                <c:pt idx="6575">
                  <c:v>769.60436868667603</c:v>
                </c:pt>
                <c:pt idx="6576">
                  <c:v>769.93568134307861</c:v>
                </c:pt>
                <c:pt idx="6577">
                  <c:v>769.93606400489807</c:v>
                </c:pt>
                <c:pt idx="6578">
                  <c:v>769.93626976013184</c:v>
                </c:pt>
                <c:pt idx="6579">
                  <c:v>770.24902653694153</c:v>
                </c:pt>
                <c:pt idx="6580">
                  <c:v>770.24934530258179</c:v>
                </c:pt>
                <c:pt idx="6581">
                  <c:v>770.64839911460876</c:v>
                </c:pt>
                <c:pt idx="6582">
                  <c:v>770.6488184928894</c:v>
                </c:pt>
                <c:pt idx="6583">
                  <c:v>770.64908170700073</c:v>
                </c:pt>
                <c:pt idx="6584">
                  <c:v>770.6494312286377</c:v>
                </c:pt>
                <c:pt idx="6585">
                  <c:v>770.97652196884155</c:v>
                </c:pt>
                <c:pt idx="6586">
                  <c:v>770.97668671607971</c:v>
                </c:pt>
                <c:pt idx="6587">
                  <c:v>770.97677302360535</c:v>
                </c:pt>
                <c:pt idx="6588">
                  <c:v>771.31794333457947</c:v>
                </c:pt>
                <c:pt idx="6589">
                  <c:v>771.31808805465698</c:v>
                </c:pt>
                <c:pt idx="6590">
                  <c:v>771.31816816329956</c:v>
                </c:pt>
                <c:pt idx="6591">
                  <c:v>771.69788670539856</c:v>
                </c:pt>
                <c:pt idx="6592">
                  <c:v>771.69806671142578</c:v>
                </c:pt>
                <c:pt idx="6593">
                  <c:v>771.69815897941589</c:v>
                </c:pt>
                <c:pt idx="6594">
                  <c:v>771.76397895812988</c:v>
                </c:pt>
                <c:pt idx="6595">
                  <c:v>772.06277012825012</c:v>
                </c:pt>
                <c:pt idx="6596">
                  <c:v>772.0629346370697</c:v>
                </c:pt>
                <c:pt idx="6597">
                  <c:v>772.1114616394043</c:v>
                </c:pt>
                <c:pt idx="6598">
                  <c:v>772.47273969650269</c:v>
                </c:pt>
                <c:pt idx="6599">
                  <c:v>772.47288489341736</c:v>
                </c:pt>
                <c:pt idx="6600">
                  <c:v>772.47296500205994</c:v>
                </c:pt>
                <c:pt idx="6601">
                  <c:v>772.5790741443634</c:v>
                </c:pt>
                <c:pt idx="6602">
                  <c:v>772.96546912193298</c:v>
                </c:pt>
                <c:pt idx="6603">
                  <c:v>772.96564388275146</c:v>
                </c:pt>
                <c:pt idx="6604">
                  <c:v>772.96571493148804</c:v>
                </c:pt>
                <c:pt idx="6605">
                  <c:v>773.35510563850403</c:v>
                </c:pt>
                <c:pt idx="6606">
                  <c:v>773.3552713394165</c:v>
                </c:pt>
                <c:pt idx="6607">
                  <c:v>773.35534834861755</c:v>
                </c:pt>
                <c:pt idx="6608">
                  <c:v>773.39019536972046</c:v>
                </c:pt>
                <c:pt idx="6609">
                  <c:v>773.76200699806213</c:v>
                </c:pt>
                <c:pt idx="6610">
                  <c:v>773.76247334480286</c:v>
                </c:pt>
                <c:pt idx="6611">
                  <c:v>774.07166123390198</c:v>
                </c:pt>
                <c:pt idx="6612">
                  <c:v>774.07180333137512</c:v>
                </c:pt>
                <c:pt idx="6613">
                  <c:v>774.07187342643738</c:v>
                </c:pt>
                <c:pt idx="6614">
                  <c:v>774.33254194259644</c:v>
                </c:pt>
                <c:pt idx="6615">
                  <c:v>774.33268976211548</c:v>
                </c:pt>
                <c:pt idx="6616">
                  <c:v>774.33278560638428</c:v>
                </c:pt>
                <c:pt idx="6617">
                  <c:v>774.81361603736877</c:v>
                </c:pt>
                <c:pt idx="6618">
                  <c:v>774.81406021118164</c:v>
                </c:pt>
                <c:pt idx="6619">
                  <c:v>774.81452989578247</c:v>
                </c:pt>
                <c:pt idx="6620">
                  <c:v>775.09813523292542</c:v>
                </c:pt>
                <c:pt idx="6621">
                  <c:v>775.09930276870728</c:v>
                </c:pt>
                <c:pt idx="6622">
                  <c:v>775.09941864013672</c:v>
                </c:pt>
                <c:pt idx="6623">
                  <c:v>775.45170092582703</c:v>
                </c:pt>
                <c:pt idx="6624">
                  <c:v>775.45187711715698</c:v>
                </c:pt>
                <c:pt idx="6625">
                  <c:v>775.45197129249573</c:v>
                </c:pt>
                <c:pt idx="6626">
                  <c:v>775.47934222221375</c:v>
                </c:pt>
                <c:pt idx="6627">
                  <c:v>775.77360343933105</c:v>
                </c:pt>
                <c:pt idx="6628">
                  <c:v>775.77393841743469</c:v>
                </c:pt>
                <c:pt idx="6629">
                  <c:v>775.82668018341064</c:v>
                </c:pt>
                <c:pt idx="6630">
                  <c:v>776.28330373764038</c:v>
                </c:pt>
                <c:pt idx="6631">
                  <c:v>776.28346347808838</c:v>
                </c:pt>
                <c:pt idx="6632">
                  <c:v>776.28354787826538</c:v>
                </c:pt>
                <c:pt idx="6633">
                  <c:v>776.30281233787537</c:v>
                </c:pt>
                <c:pt idx="6634">
                  <c:v>776.71376919746399</c:v>
                </c:pt>
                <c:pt idx="6635">
                  <c:v>776.71394777297974</c:v>
                </c:pt>
                <c:pt idx="6636">
                  <c:v>776.71403479576111</c:v>
                </c:pt>
                <c:pt idx="6637">
                  <c:v>776.95759725570679</c:v>
                </c:pt>
                <c:pt idx="6638">
                  <c:v>776.95775485038757</c:v>
                </c:pt>
                <c:pt idx="6639">
                  <c:v>776.99008297920227</c:v>
                </c:pt>
                <c:pt idx="6640">
                  <c:v>777.1384711265564</c:v>
                </c:pt>
                <c:pt idx="6641">
                  <c:v>777.4936740398407</c:v>
                </c:pt>
                <c:pt idx="6642">
                  <c:v>777.49388909339905</c:v>
                </c:pt>
                <c:pt idx="6643">
                  <c:v>777.49400758743286</c:v>
                </c:pt>
                <c:pt idx="6644">
                  <c:v>777.86778521537781</c:v>
                </c:pt>
                <c:pt idx="6645">
                  <c:v>777.86793780326843</c:v>
                </c:pt>
                <c:pt idx="6646">
                  <c:v>777.8680317401886</c:v>
                </c:pt>
                <c:pt idx="6647">
                  <c:v>777.91988682746887</c:v>
                </c:pt>
                <c:pt idx="6648">
                  <c:v>778.20531487464905</c:v>
                </c:pt>
                <c:pt idx="6649">
                  <c:v>778.20547223091125</c:v>
                </c:pt>
                <c:pt idx="6650">
                  <c:v>778.26807141304016</c:v>
                </c:pt>
                <c:pt idx="6651">
                  <c:v>778.61337399482727</c:v>
                </c:pt>
                <c:pt idx="6652">
                  <c:v>778.61353397369385</c:v>
                </c:pt>
                <c:pt idx="6653">
                  <c:v>778.62234258651733</c:v>
                </c:pt>
                <c:pt idx="6654">
                  <c:v>778.76309895515442</c:v>
                </c:pt>
                <c:pt idx="6655">
                  <c:v>779.02902507781982</c:v>
                </c:pt>
                <c:pt idx="6656">
                  <c:v>779.02919292449951</c:v>
                </c:pt>
                <c:pt idx="6657">
                  <c:v>779.07837057113647</c:v>
                </c:pt>
                <c:pt idx="6658">
                  <c:v>779.52327251434326</c:v>
                </c:pt>
                <c:pt idx="6659">
                  <c:v>779.52355432510376</c:v>
                </c:pt>
                <c:pt idx="6660">
                  <c:v>779.52369427680969</c:v>
                </c:pt>
                <c:pt idx="6661">
                  <c:v>779.56626725196838</c:v>
                </c:pt>
                <c:pt idx="6662">
                  <c:v>779.82762169837952</c:v>
                </c:pt>
                <c:pt idx="6663">
                  <c:v>779.82776665687561</c:v>
                </c:pt>
                <c:pt idx="6664">
                  <c:v>779.89718747138977</c:v>
                </c:pt>
                <c:pt idx="6665">
                  <c:v>780.26812267303467</c:v>
                </c:pt>
                <c:pt idx="6666">
                  <c:v>780.26831722259521</c:v>
                </c:pt>
                <c:pt idx="6667">
                  <c:v>780.26840257644653</c:v>
                </c:pt>
                <c:pt idx="6668">
                  <c:v>780.35746121406555</c:v>
                </c:pt>
                <c:pt idx="6669">
                  <c:v>780.68072366714478</c:v>
                </c:pt>
                <c:pt idx="6670">
                  <c:v>780.68086934089661</c:v>
                </c:pt>
                <c:pt idx="6671">
                  <c:v>780.70556545257568</c:v>
                </c:pt>
                <c:pt idx="6672">
                  <c:v>780.96936821937561</c:v>
                </c:pt>
                <c:pt idx="6673">
                  <c:v>781.2355375289917</c:v>
                </c:pt>
                <c:pt idx="6674">
                  <c:v>781.23570537567139</c:v>
                </c:pt>
                <c:pt idx="6675">
                  <c:v>781.2357861995697</c:v>
                </c:pt>
                <c:pt idx="6676">
                  <c:v>781.47421169281006</c:v>
                </c:pt>
                <c:pt idx="6677">
                  <c:v>781.47434711456299</c:v>
                </c:pt>
                <c:pt idx="6678">
                  <c:v>781.51993775367737</c:v>
                </c:pt>
                <c:pt idx="6679">
                  <c:v>781.99362397193909</c:v>
                </c:pt>
                <c:pt idx="6680">
                  <c:v>781.99423789978027</c:v>
                </c:pt>
                <c:pt idx="6681">
                  <c:v>781.99452352523804</c:v>
                </c:pt>
                <c:pt idx="6682">
                  <c:v>782.36551332473755</c:v>
                </c:pt>
                <c:pt idx="6683">
                  <c:v>782.36565756797791</c:v>
                </c:pt>
                <c:pt idx="6684">
                  <c:v>782.36573815345764</c:v>
                </c:pt>
                <c:pt idx="6685">
                  <c:v>782.36581659317017</c:v>
                </c:pt>
                <c:pt idx="6686">
                  <c:v>782.77183389663696</c:v>
                </c:pt>
                <c:pt idx="6687">
                  <c:v>782.77204561233521</c:v>
                </c:pt>
                <c:pt idx="6688">
                  <c:v>782.7721586227417</c:v>
                </c:pt>
                <c:pt idx="6689">
                  <c:v>782.79463171958923</c:v>
                </c:pt>
                <c:pt idx="6690">
                  <c:v>783.11452698707581</c:v>
                </c:pt>
                <c:pt idx="6691">
                  <c:v>783.11474657058716</c:v>
                </c:pt>
                <c:pt idx="6692">
                  <c:v>783.14208459854126</c:v>
                </c:pt>
                <c:pt idx="6693">
                  <c:v>783.55714988708496</c:v>
                </c:pt>
                <c:pt idx="6694">
                  <c:v>783.55731320381165</c:v>
                </c:pt>
                <c:pt idx="6695">
                  <c:v>783.5573832988739</c:v>
                </c:pt>
                <c:pt idx="6696">
                  <c:v>783.6147677898407</c:v>
                </c:pt>
                <c:pt idx="6697">
                  <c:v>783.85410857200623</c:v>
                </c:pt>
                <c:pt idx="6698">
                  <c:v>783.85422492027283</c:v>
                </c:pt>
                <c:pt idx="6699">
                  <c:v>784.0742506980896</c:v>
                </c:pt>
                <c:pt idx="6700">
                  <c:v>784.37852692604065</c:v>
                </c:pt>
                <c:pt idx="6701">
                  <c:v>784.37866497039795</c:v>
                </c:pt>
                <c:pt idx="6702">
                  <c:v>784.37874436378479</c:v>
                </c:pt>
                <c:pt idx="6703">
                  <c:v>784.42059564590454</c:v>
                </c:pt>
                <c:pt idx="6704">
                  <c:v>784.69823861122131</c:v>
                </c:pt>
                <c:pt idx="6705">
                  <c:v>784.69841289520264</c:v>
                </c:pt>
                <c:pt idx="6706">
                  <c:v>784.76893043518066</c:v>
                </c:pt>
                <c:pt idx="6707">
                  <c:v>785.11224699020386</c:v>
                </c:pt>
                <c:pt idx="6708">
                  <c:v>785.11286592483521</c:v>
                </c:pt>
                <c:pt idx="6709">
                  <c:v>785.35465288162231</c:v>
                </c:pt>
                <c:pt idx="6710">
                  <c:v>785.35482382774353</c:v>
                </c:pt>
                <c:pt idx="6711">
                  <c:v>785.62486624717712</c:v>
                </c:pt>
                <c:pt idx="6712">
                  <c:v>785.62588739395142</c:v>
                </c:pt>
                <c:pt idx="6713">
                  <c:v>785.62598705291748</c:v>
                </c:pt>
                <c:pt idx="6714">
                  <c:v>785.97803688049316</c:v>
                </c:pt>
                <c:pt idx="6715">
                  <c:v>785.97821617126465</c:v>
                </c:pt>
                <c:pt idx="6716">
                  <c:v>785.97833013534546</c:v>
                </c:pt>
                <c:pt idx="6717">
                  <c:v>786.15352535247803</c:v>
                </c:pt>
                <c:pt idx="6718">
                  <c:v>786.5400869846344</c:v>
                </c:pt>
                <c:pt idx="6719">
                  <c:v>786.54055142402649</c:v>
                </c:pt>
                <c:pt idx="6720">
                  <c:v>786.5408673286438</c:v>
                </c:pt>
                <c:pt idx="6721">
                  <c:v>786.84883093833923</c:v>
                </c:pt>
                <c:pt idx="6722">
                  <c:v>786.84985995292664</c:v>
                </c:pt>
                <c:pt idx="6723">
                  <c:v>786.84998679161072</c:v>
                </c:pt>
                <c:pt idx="6724">
                  <c:v>786.86072754859924</c:v>
                </c:pt>
                <c:pt idx="6725">
                  <c:v>787.17297530174255</c:v>
                </c:pt>
                <c:pt idx="6726">
                  <c:v>787.17336177825928</c:v>
                </c:pt>
                <c:pt idx="6727">
                  <c:v>787.42568469047546</c:v>
                </c:pt>
                <c:pt idx="6728">
                  <c:v>787.42584037780762</c:v>
                </c:pt>
                <c:pt idx="6729">
                  <c:v>787.65507507324219</c:v>
                </c:pt>
                <c:pt idx="6730">
                  <c:v>787.65541458129883</c:v>
                </c:pt>
                <c:pt idx="6731">
                  <c:v>787.67265725135803</c:v>
                </c:pt>
                <c:pt idx="6732">
                  <c:v>787.93798661231995</c:v>
                </c:pt>
                <c:pt idx="6733">
                  <c:v>787.93818187713623</c:v>
                </c:pt>
                <c:pt idx="6734">
                  <c:v>788.02092003822327</c:v>
                </c:pt>
                <c:pt idx="6735">
                  <c:v>788.35182356834412</c:v>
                </c:pt>
                <c:pt idx="6736">
                  <c:v>788.3520233631134</c:v>
                </c:pt>
                <c:pt idx="6737">
                  <c:v>788.36773490905762</c:v>
                </c:pt>
                <c:pt idx="6738">
                  <c:v>788.48736453056335</c:v>
                </c:pt>
                <c:pt idx="6739">
                  <c:v>788.74705505371094</c:v>
                </c:pt>
                <c:pt idx="6740">
                  <c:v>789.00492238998413</c:v>
                </c:pt>
                <c:pt idx="6741">
                  <c:v>789.0050892829895</c:v>
                </c:pt>
                <c:pt idx="6742">
                  <c:v>789.00517702102661</c:v>
                </c:pt>
                <c:pt idx="6743">
                  <c:v>789.21500778198242</c:v>
                </c:pt>
                <c:pt idx="6744">
                  <c:v>789.21515655517578</c:v>
                </c:pt>
                <c:pt idx="6745">
                  <c:v>789.29872465133667</c:v>
                </c:pt>
                <c:pt idx="6746">
                  <c:v>789.78426885604858</c:v>
                </c:pt>
                <c:pt idx="6747">
                  <c:v>789.78483986854553</c:v>
                </c:pt>
                <c:pt idx="6748">
                  <c:v>789.78518104553223</c:v>
                </c:pt>
                <c:pt idx="6749">
                  <c:v>790.05352401733398</c:v>
                </c:pt>
                <c:pt idx="6750">
                  <c:v>790.05370187759399</c:v>
                </c:pt>
                <c:pt idx="6751">
                  <c:v>790.05379986763</c:v>
                </c:pt>
                <c:pt idx="6752">
                  <c:v>790.1092312335968</c:v>
                </c:pt>
                <c:pt idx="6753">
                  <c:v>790.45793890953064</c:v>
                </c:pt>
                <c:pt idx="6754">
                  <c:v>790.45812797546387</c:v>
                </c:pt>
                <c:pt idx="6755">
                  <c:v>790.46709585189819</c:v>
                </c:pt>
                <c:pt idx="6756">
                  <c:v>790.90818881988525</c:v>
                </c:pt>
                <c:pt idx="6757">
                  <c:v>790.90833616256714</c:v>
                </c:pt>
                <c:pt idx="6758">
                  <c:v>790.90845632553101</c:v>
                </c:pt>
                <c:pt idx="6759">
                  <c:v>790.92405796051025</c:v>
                </c:pt>
                <c:pt idx="6760">
                  <c:v>791.2590548992157</c:v>
                </c:pt>
                <c:pt idx="6761">
                  <c:v>791.25921964645386</c:v>
                </c:pt>
                <c:pt idx="6762">
                  <c:v>791.27183270454407</c:v>
                </c:pt>
                <c:pt idx="6763">
                  <c:v>791.63813209533691</c:v>
                </c:pt>
                <c:pt idx="6764">
                  <c:v>791.63827586174011</c:v>
                </c:pt>
                <c:pt idx="6765">
                  <c:v>791.63838529586792</c:v>
                </c:pt>
                <c:pt idx="6766">
                  <c:v>791.73563838005066</c:v>
                </c:pt>
                <c:pt idx="6767">
                  <c:v>792.04659533500671</c:v>
                </c:pt>
                <c:pt idx="6768">
                  <c:v>792.04675316810608</c:v>
                </c:pt>
                <c:pt idx="6769">
                  <c:v>792.08361911773682</c:v>
                </c:pt>
                <c:pt idx="6770">
                  <c:v>792.3626070022583</c:v>
                </c:pt>
                <c:pt idx="6771">
                  <c:v>792.36297488212585</c:v>
                </c:pt>
                <c:pt idx="6772">
                  <c:v>792.66580414772034</c:v>
                </c:pt>
                <c:pt idx="6773">
                  <c:v>792.66596341133118</c:v>
                </c:pt>
                <c:pt idx="6774">
                  <c:v>792.91589498519897</c:v>
                </c:pt>
                <c:pt idx="6775">
                  <c:v>792.91686296463013</c:v>
                </c:pt>
                <c:pt idx="6776">
                  <c:v>792.91699385643005</c:v>
                </c:pt>
                <c:pt idx="6777">
                  <c:v>793.40452837944031</c:v>
                </c:pt>
                <c:pt idx="6778">
                  <c:v>793.40498280525208</c:v>
                </c:pt>
                <c:pt idx="6779">
                  <c:v>793.40529727935791</c:v>
                </c:pt>
                <c:pt idx="6780">
                  <c:v>793.40558433532715</c:v>
                </c:pt>
                <c:pt idx="6781">
                  <c:v>793.62151145935059</c:v>
                </c:pt>
                <c:pt idx="6782">
                  <c:v>793.62166500091553</c:v>
                </c:pt>
                <c:pt idx="6783">
                  <c:v>793.71013879776001</c:v>
                </c:pt>
                <c:pt idx="6784">
                  <c:v>794.03300046920776</c:v>
                </c:pt>
                <c:pt idx="6785">
                  <c:v>794.03317332267761</c:v>
                </c:pt>
                <c:pt idx="6786">
                  <c:v>794.057785987854</c:v>
                </c:pt>
                <c:pt idx="6787">
                  <c:v>794.17654967308044</c:v>
                </c:pt>
                <c:pt idx="6788">
                  <c:v>794.46820497512817</c:v>
                </c:pt>
                <c:pt idx="6789">
                  <c:v>794.46835231781006</c:v>
                </c:pt>
                <c:pt idx="6790">
                  <c:v>794.52467441558838</c:v>
                </c:pt>
                <c:pt idx="6791">
                  <c:v>794.93004441261292</c:v>
                </c:pt>
                <c:pt idx="6792">
                  <c:v>794.93024206161499</c:v>
                </c:pt>
                <c:pt idx="6793">
                  <c:v>794.9303412437439</c:v>
                </c:pt>
                <c:pt idx="6794">
                  <c:v>794.98758625984192</c:v>
                </c:pt>
                <c:pt idx="6795">
                  <c:v>795.48149633407593</c:v>
                </c:pt>
                <c:pt idx="6796">
                  <c:v>795.48196339607239</c:v>
                </c:pt>
                <c:pt idx="6797">
                  <c:v>795.48222923278809</c:v>
                </c:pt>
                <c:pt idx="6798">
                  <c:v>795.76975417137146</c:v>
                </c:pt>
                <c:pt idx="6799">
                  <c:v>795.76997327804565</c:v>
                </c:pt>
                <c:pt idx="6800">
                  <c:v>795.77009153366089</c:v>
                </c:pt>
                <c:pt idx="6801">
                  <c:v>795.80240893363953</c:v>
                </c:pt>
                <c:pt idx="6802">
                  <c:v>796.10943174362183</c:v>
                </c:pt>
                <c:pt idx="6803">
                  <c:v>796.10974359512329</c:v>
                </c:pt>
                <c:pt idx="6804">
                  <c:v>796.15066027641296</c:v>
                </c:pt>
                <c:pt idx="6805">
                  <c:v>796.5222225189209</c:v>
                </c:pt>
                <c:pt idx="6806">
                  <c:v>796.52288556098938</c:v>
                </c:pt>
                <c:pt idx="6807">
                  <c:v>796.85025191307068</c:v>
                </c:pt>
                <c:pt idx="6808">
                  <c:v>796.85044026374817</c:v>
                </c:pt>
                <c:pt idx="6809">
                  <c:v>796.85051107406616</c:v>
                </c:pt>
                <c:pt idx="6810">
                  <c:v>796.85058546066284</c:v>
                </c:pt>
                <c:pt idx="6811">
                  <c:v>797.10930109024048</c:v>
                </c:pt>
                <c:pt idx="6812">
                  <c:v>797.10949993133545</c:v>
                </c:pt>
                <c:pt idx="6813">
                  <c:v>797.56363892555237</c:v>
                </c:pt>
                <c:pt idx="6814">
                  <c:v>797.56410193443298</c:v>
                </c:pt>
                <c:pt idx="6815">
                  <c:v>797.56436014175415</c:v>
                </c:pt>
                <c:pt idx="6816">
                  <c:v>797.85058450698853</c:v>
                </c:pt>
                <c:pt idx="6817">
                  <c:v>797.8517906665802</c:v>
                </c:pt>
                <c:pt idx="6818">
                  <c:v>797.8519332408905</c:v>
                </c:pt>
                <c:pt idx="6819">
                  <c:v>798.15159249305725</c:v>
                </c:pt>
                <c:pt idx="6820">
                  <c:v>798.15173864364624</c:v>
                </c:pt>
                <c:pt idx="6821">
                  <c:v>798.15182614326477</c:v>
                </c:pt>
                <c:pt idx="6822">
                  <c:v>798.23985886573792</c:v>
                </c:pt>
                <c:pt idx="6823">
                  <c:v>798.57663178443909</c:v>
                </c:pt>
                <c:pt idx="6824">
                  <c:v>798.57704520225525</c:v>
                </c:pt>
                <c:pt idx="6825">
                  <c:v>798.95078706741333</c:v>
                </c:pt>
                <c:pt idx="6826">
                  <c:v>798.95124387741089</c:v>
                </c:pt>
                <c:pt idx="6827">
                  <c:v>798.95150184631348</c:v>
                </c:pt>
                <c:pt idx="6828">
                  <c:v>799.23781943321228</c:v>
                </c:pt>
                <c:pt idx="6829">
                  <c:v>799.2388129234314</c:v>
                </c:pt>
                <c:pt idx="6830">
                  <c:v>799.23892498016357</c:v>
                </c:pt>
                <c:pt idx="6831">
                  <c:v>799.63408732414246</c:v>
                </c:pt>
                <c:pt idx="6832">
                  <c:v>799.6345899105072</c:v>
                </c:pt>
                <c:pt idx="6833">
                  <c:v>799.63486409187317</c:v>
                </c:pt>
                <c:pt idx="6834">
                  <c:v>799.86314415931702</c:v>
                </c:pt>
                <c:pt idx="6835">
                  <c:v>799.86327910423279</c:v>
                </c:pt>
                <c:pt idx="6836">
                  <c:v>799.86630153656006</c:v>
                </c:pt>
                <c:pt idx="6837">
                  <c:v>800.10011577606201</c:v>
                </c:pt>
                <c:pt idx="6838">
                  <c:v>800.10427665710449</c:v>
                </c:pt>
                <c:pt idx="6839">
                  <c:v>800.21334099769592</c:v>
                </c:pt>
                <c:pt idx="6840">
                  <c:v>800.64953899383545</c:v>
                </c:pt>
                <c:pt idx="6841">
                  <c:v>800.64999961853027</c:v>
                </c:pt>
                <c:pt idx="6842">
                  <c:v>800.65030217170715</c:v>
                </c:pt>
                <c:pt idx="6843">
                  <c:v>801.08222675323486</c:v>
                </c:pt>
                <c:pt idx="6844">
                  <c:v>801.08262348175049</c:v>
                </c:pt>
                <c:pt idx="6845">
                  <c:v>801.08281588554382</c:v>
                </c:pt>
                <c:pt idx="6846">
                  <c:v>801.08299398422241</c:v>
                </c:pt>
                <c:pt idx="6847">
                  <c:v>801.44402027130127</c:v>
                </c:pt>
                <c:pt idx="6848">
                  <c:v>801.44445252418518</c:v>
                </c:pt>
                <c:pt idx="6849">
                  <c:v>801.44472074508667</c:v>
                </c:pt>
                <c:pt idx="6850">
                  <c:v>801.68370628356934</c:v>
                </c:pt>
                <c:pt idx="6851">
                  <c:v>801.68386316299438</c:v>
                </c:pt>
                <c:pt idx="6852">
                  <c:v>801.95537734031677</c:v>
                </c:pt>
                <c:pt idx="6853">
                  <c:v>801.95556688308716</c:v>
                </c:pt>
                <c:pt idx="6854">
                  <c:v>802.16740918159485</c:v>
                </c:pt>
                <c:pt idx="6855">
                  <c:v>802.1683657169342</c:v>
                </c:pt>
                <c:pt idx="6856">
                  <c:v>802.18696737289429</c:v>
                </c:pt>
                <c:pt idx="6857">
                  <c:v>802.3028666973114</c:v>
                </c:pt>
                <c:pt idx="6858">
                  <c:v>802.72572207450867</c:v>
                </c:pt>
                <c:pt idx="6859">
                  <c:v>802.72589635848999</c:v>
                </c:pt>
                <c:pt idx="6860">
                  <c:v>802.72597694396973</c:v>
                </c:pt>
                <c:pt idx="6861">
                  <c:v>803.26028227806091</c:v>
                </c:pt>
                <c:pt idx="6862">
                  <c:v>803.26075863838196</c:v>
                </c:pt>
                <c:pt idx="6863">
                  <c:v>803.26101732254028</c:v>
                </c:pt>
                <c:pt idx="6864">
                  <c:v>803.26126527786255</c:v>
                </c:pt>
                <c:pt idx="6865">
                  <c:v>803.58955049514771</c:v>
                </c:pt>
                <c:pt idx="6866">
                  <c:v>803.59199404716492</c:v>
                </c:pt>
                <c:pt idx="6867">
                  <c:v>803.59229779243469</c:v>
                </c:pt>
                <c:pt idx="6868">
                  <c:v>803.84172177314758</c:v>
                </c:pt>
                <c:pt idx="6869">
                  <c:v>803.84245800971985</c:v>
                </c:pt>
                <c:pt idx="6870">
                  <c:v>803.84255814552307</c:v>
                </c:pt>
                <c:pt idx="6871">
                  <c:v>803.92898273468018</c:v>
                </c:pt>
                <c:pt idx="6872">
                  <c:v>804.22738981246948</c:v>
                </c:pt>
                <c:pt idx="6873">
                  <c:v>804.22759175300598</c:v>
                </c:pt>
                <c:pt idx="6874">
                  <c:v>804.27696681022644</c:v>
                </c:pt>
                <c:pt idx="6875">
                  <c:v>804.63909101486206</c:v>
                </c:pt>
                <c:pt idx="6876">
                  <c:v>804.63929677009583</c:v>
                </c:pt>
                <c:pt idx="6877">
                  <c:v>804.63936376571655</c:v>
                </c:pt>
                <c:pt idx="6878">
                  <c:v>804.74365520477295</c:v>
                </c:pt>
                <c:pt idx="6879">
                  <c:v>804.99060392379761</c:v>
                </c:pt>
                <c:pt idx="6880">
                  <c:v>804.99079895019531</c:v>
                </c:pt>
                <c:pt idx="6881">
                  <c:v>805.09213042259216</c:v>
                </c:pt>
                <c:pt idx="6882">
                  <c:v>805.43427467346191</c:v>
                </c:pt>
                <c:pt idx="6883">
                  <c:v>805.43445301055908</c:v>
                </c:pt>
                <c:pt idx="6884">
                  <c:v>805.43957805633545</c:v>
                </c:pt>
                <c:pt idx="6885">
                  <c:v>805.55473041534424</c:v>
                </c:pt>
                <c:pt idx="6886">
                  <c:v>805.92669463157654</c:v>
                </c:pt>
                <c:pt idx="6887">
                  <c:v>805.92712187767029</c:v>
                </c:pt>
                <c:pt idx="6888">
                  <c:v>805.92787837982178</c:v>
                </c:pt>
                <c:pt idx="6889">
                  <c:v>806.32093596458435</c:v>
                </c:pt>
                <c:pt idx="6890">
                  <c:v>806.32138204574585</c:v>
                </c:pt>
                <c:pt idx="6891">
                  <c:v>806.32167148590088</c:v>
                </c:pt>
                <c:pt idx="6892">
                  <c:v>806.58119106292725</c:v>
                </c:pt>
                <c:pt idx="6893">
                  <c:v>806.58135056495667</c:v>
                </c:pt>
                <c:pt idx="6894">
                  <c:v>806.88694262504578</c:v>
                </c:pt>
                <c:pt idx="6895">
                  <c:v>806.88712215423584</c:v>
                </c:pt>
                <c:pt idx="6896">
                  <c:v>806.8872013092041</c:v>
                </c:pt>
                <c:pt idx="6897">
                  <c:v>807.34843015670776</c:v>
                </c:pt>
                <c:pt idx="6898">
                  <c:v>807.34981536865234</c:v>
                </c:pt>
                <c:pt idx="6899">
                  <c:v>807.35012435913086</c:v>
                </c:pt>
                <c:pt idx="6900">
                  <c:v>807.35079908370972</c:v>
                </c:pt>
                <c:pt idx="6901">
                  <c:v>807.76604843139648</c:v>
                </c:pt>
                <c:pt idx="6902">
                  <c:v>807.76639866828918</c:v>
                </c:pt>
                <c:pt idx="6903">
                  <c:v>807.76659512519836</c:v>
                </c:pt>
                <c:pt idx="6904">
                  <c:v>808.02613091468811</c:v>
                </c:pt>
                <c:pt idx="6905">
                  <c:v>808.02704381942749</c:v>
                </c:pt>
                <c:pt idx="6906">
                  <c:v>808.02712821960449</c:v>
                </c:pt>
                <c:pt idx="6907">
                  <c:v>808.42405438423157</c:v>
                </c:pt>
                <c:pt idx="6908">
                  <c:v>808.42438578605652</c:v>
                </c:pt>
                <c:pt idx="6909">
                  <c:v>808.42458462715149</c:v>
                </c:pt>
                <c:pt idx="6910">
                  <c:v>808.76891613006592</c:v>
                </c:pt>
                <c:pt idx="6911">
                  <c:v>808.76937913894653</c:v>
                </c:pt>
                <c:pt idx="6912">
                  <c:v>808.76961326599121</c:v>
                </c:pt>
                <c:pt idx="6913">
                  <c:v>808.84972262382507</c:v>
                </c:pt>
                <c:pt idx="6914">
                  <c:v>809.1285252571106</c:v>
                </c:pt>
                <c:pt idx="6915">
                  <c:v>809.1286883354187</c:v>
                </c:pt>
                <c:pt idx="6916">
                  <c:v>809.15408706665039</c:v>
                </c:pt>
                <c:pt idx="6917">
                  <c:v>809.39818596839905</c:v>
                </c:pt>
                <c:pt idx="6918">
                  <c:v>809.76460218429565</c:v>
                </c:pt>
                <c:pt idx="6919">
                  <c:v>809.76503396034241</c:v>
                </c:pt>
                <c:pt idx="6920">
                  <c:v>809.76526927947998</c:v>
                </c:pt>
                <c:pt idx="6921">
                  <c:v>809.76560378074646</c:v>
                </c:pt>
                <c:pt idx="6922">
                  <c:v>810.11012554168701</c:v>
                </c:pt>
                <c:pt idx="6923">
                  <c:v>810.11170434951782</c:v>
                </c:pt>
                <c:pt idx="6924">
                  <c:v>810.359046459198</c:v>
                </c:pt>
                <c:pt idx="6925">
                  <c:v>810.3599739074707</c:v>
                </c:pt>
                <c:pt idx="6926">
                  <c:v>810.36008477210999</c:v>
                </c:pt>
                <c:pt idx="6927">
                  <c:v>810.47888398170471</c:v>
                </c:pt>
                <c:pt idx="6928">
                  <c:v>810.69036674499512</c:v>
                </c:pt>
                <c:pt idx="6929">
                  <c:v>810.69050788879395</c:v>
                </c:pt>
                <c:pt idx="6930">
                  <c:v>810.7812716960907</c:v>
                </c:pt>
                <c:pt idx="6931">
                  <c:v>811.18936800956726</c:v>
                </c:pt>
                <c:pt idx="6932">
                  <c:v>811.1895866394043</c:v>
                </c:pt>
                <c:pt idx="6933">
                  <c:v>811.1896641254425</c:v>
                </c:pt>
                <c:pt idx="6934">
                  <c:v>811.24433970451355</c:v>
                </c:pt>
                <c:pt idx="6935">
                  <c:v>811.55337524414063</c:v>
                </c:pt>
                <c:pt idx="6936">
                  <c:v>811.55358505249023</c:v>
                </c:pt>
                <c:pt idx="6937">
                  <c:v>811.59138631820679</c:v>
                </c:pt>
                <c:pt idx="6938">
                  <c:v>811.93713450431824</c:v>
                </c:pt>
                <c:pt idx="6939">
                  <c:v>811.93765330314636</c:v>
                </c:pt>
                <c:pt idx="6940">
                  <c:v>811.94748854637146</c:v>
                </c:pt>
                <c:pt idx="6941">
                  <c:v>812.10287809371948</c:v>
                </c:pt>
                <c:pt idx="6942">
                  <c:v>812.37385725975037</c:v>
                </c:pt>
                <c:pt idx="6943">
                  <c:v>812.37414479255676</c:v>
                </c:pt>
                <c:pt idx="6944">
                  <c:v>812.40686798095703</c:v>
                </c:pt>
                <c:pt idx="6945">
                  <c:v>812.74330139160156</c:v>
                </c:pt>
                <c:pt idx="6946">
                  <c:v>812.74349403381348</c:v>
                </c:pt>
                <c:pt idx="6947">
                  <c:v>812.75510501861572</c:v>
                </c:pt>
                <c:pt idx="6948">
                  <c:v>812.87031579017639</c:v>
                </c:pt>
                <c:pt idx="6949">
                  <c:v>813.13072752952576</c:v>
                </c:pt>
                <c:pt idx="6950">
                  <c:v>813.13097095489502</c:v>
                </c:pt>
                <c:pt idx="6951">
                  <c:v>813.2171676158905</c:v>
                </c:pt>
                <c:pt idx="6952">
                  <c:v>813.56324195861816</c:v>
                </c:pt>
                <c:pt idx="6953">
                  <c:v>813.56339025497437</c:v>
                </c:pt>
                <c:pt idx="6954">
                  <c:v>813.57225370407104</c:v>
                </c:pt>
                <c:pt idx="6955">
                  <c:v>813.71856570243835</c:v>
                </c:pt>
                <c:pt idx="6956">
                  <c:v>813.99816012382507</c:v>
                </c:pt>
                <c:pt idx="6957">
                  <c:v>813.99830079078674</c:v>
                </c:pt>
                <c:pt idx="6958">
                  <c:v>814.04456543922424</c:v>
                </c:pt>
                <c:pt idx="6959">
                  <c:v>814.31034803390503</c:v>
                </c:pt>
                <c:pt idx="6960">
                  <c:v>814.31053829193115</c:v>
                </c:pt>
                <c:pt idx="6961">
                  <c:v>814.38026595115662</c:v>
                </c:pt>
                <c:pt idx="6962">
                  <c:v>814.4960560798645</c:v>
                </c:pt>
                <c:pt idx="6963">
                  <c:v>814.78977513313293</c:v>
                </c:pt>
                <c:pt idx="6964">
                  <c:v>814.78998851776123</c:v>
                </c:pt>
                <c:pt idx="6965">
                  <c:v>814.84372568130493</c:v>
                </c:pt>
                <c:pt idx="6966">
                  <c:v>815.14752507209778</c:v>
                </c:pt>
                <c:pt idx="6967">
                  <c:v>815.14793658256531</c:v>
                </c:pt>
                <c:pt idx="6968">
                  <c:v>815.39916849136353</c:v>
                </c:pt>
                <c:pt idx="6969">
                  <c:v>815.39935302734375</c:v>
                </c:pt>
                <c:pt idx="6970">
                  <c:v>815.64553546905518</c:v>
                </c:pt>
                <c:pt idx="6971">
                  <c:v>815.64574718475342</c:v>
                </c:pt>
                <c:pt idx="6972">
                  <c:v>815.65897917747498</c:v>
                </c:pt>
                <c:pt idx="6973">
                  <c:v>816.17778015136719</c:v>
                </c:pt>
                <c:pt idx="6974">
                  <c:v>816.17938280105591</c:v>
                </c:pt>
                <c:pt idx="6975">
                  <c:v>816.18079233169556</c:v>
                </c:pt>
                <c:pt idx="6976">
                  <c:v>816.18106198310852</c:v>
                </c:pt>
                <c:pt idx="6977">
                  <c:v>816.50685000419617</c:v>
                </c:pt>
                <c:pt idx="6978">
                  <c:v>816.50728154182434</c:v>
                </c:pt>
                <c:pt idx="6979">
                  <c:v>816.50749254226685</c:v>
                </c:pt>
                <c:pt idx="6980">
                  <c:v>816.79838275909424</c:v>
                </c:pt>
                <c:pt idx="6981">
                  <c:v>816.79853272438049</c:v>
                </c:pt>
                <c:pt idx="6982">
                  <c:v>816.81722521781921</c:v>
                </c:pt>
                <c:pt idx="6983">
                  <c:v>816.96923208236694</c:v>
                </c:pt>
                <c:pt idx="6984">
                  <c:v>817.23754096031189</c:v>
                </c:pt>
                <c:pt idx="6985">
                  <c:v>817.23771333694458</c:v>
                </c:pt>
                <c:pt idx="6986">
                  <c:v>817.28479695320129</c:v>
                </c:pt>
                <c:pt idx="6987">
                  <c:v>817.74390029907227</c:v>
                </c:pt>
                <c:pt idx="6988">
                  <c:v>817.74428868293762</c:v>
                </c:pt>
                <c:pt idx="6989">
                  <c:v>817.74459505081177</c:v>
                </c:pt>
                <c:pt idx="6990">
                  <c:v>817.99648690223694</c:v>
                </c:pt>
                <c:pt idx="6991">
                  <c:v>817.99662375450134</c:v>
                </c:pt>
                <c:pt idx="6992">
                  <c:v>817.99670672416687</c:v>
                </c:pt>
                <c:pt idx="6993">
                  <c:v>818.18552780151367</c:v>
                </c:pt>
                <c:pt idx="6994">
                  <c:v>818.38528060913086</c:v>
                </c:pt>
                <c:pt idx="6995">
                  <c:v>818.38544678688049</c:v>
                </c:pt>
                <c:pt idx="6996">
                  <c:v>818.80081653594971</c:v>
                </c:pt>
                <c:pt idx="6997">
                  <c:v>818.80127596855164</c:v>
                </c:pt>
                <c:pt idx="6998">
                  <c:v>818.80155396461487</c:v>
                </c:pt>
                <c:pt idx="6999">
                  <c:v>819.06604814529419</c:v>
                </c:pt>
                <c:pt idx="7000">
                  <c:v>819.06630110740662</c:v>
                </c:pt>
                <c:pt idx="7001">
                  <c:v>819.06643557548523</c:v>
                </c:pt>
                <c:pt idx="7002">
                  <c:v>819.3639714717865</c:v>
                </c:pt>
                <c:pt idx="7003">
                  <c:v>819.36436605453491</c:v>
                </c:pt>
                <c:pt idx="7004">
                  <c:v>819.84558606147766</c:v>
                </c:pt>
                <c:pt idx="7005">
                  <c:v>819.84601497650146</c:v>
                </c:pt>
                <c:pt idx="7006">
                  <c:v>819.84633183479309</c:v>
                </c:pt>
                <c:pt idx="7007">
                  <c:v>819.84658694267273</c:v>
                </c:pt>
                <c:pt idx="7008">
                  <c:v>820.11855554580688</c:v>
                </c:pt>
                <c:pt idx="7009">
                  <c:v>820.11870312690735</c:v>
                </c:pt>
                <c:pt idx="7010">
                  <c:v>820.11877703666687</c:v>
                </c:pt>
                <c:pt idx="7011">
                  <c:v>820.18548798561096</c:v>
                </c:pt>
                <c:pt idx="7012">
                  <c:v>820.44692635536194</c:v>
                </c:pt>
                <c:pt idx="7013">
                  <c:v>820.44706678390503</c:v>
                </c:pt>
                <c:pt idx="7014">
                  <c:v>820.5331711769104</c:v>
                </c:pt>
                <c:pt idx="7015">
                  <c:v>820.88013696670532</c:v>
                </c:pt>
                <c:pt idx="7016">
                  <c:v>820.88043761253357</c:v>
                </c:pt>
                <c:pt idx="7017">
                  <c:v>821.17951989173889</c:v>
                </c:pt>
                <c:pt idx="7018">
                  <c:v>821.17969012260437</c:v>
                </c:pt>
                <c:pt idx="7019">
                  <c:v>821.17977738380432</c:v>
                </c:pt>
                <c:pt idx="7020">
                  <c:v>821.39593362808228</c:v>
                </c:pt>
                <c:pt idx="7021">
                  <c:v>821.39606642723083</c:v>
                </c:pt>
                <c:pt idx="7022">
                  <c:v>821.64938950538635</c:v>
                </c:pt>
                <c:pt idx="7023">
                  <c:v>821.64953231811523</c:v>
                </c:pt>
                <c:pt idx="7024">
                  <c:v>821.91974830627441</c:v>
                </c:pt>
                <c:pt idx="7025">
                  <c:v>821.92027354240417</c:v>
                </c:pt>
                <c:pt idx="7026">
                  <c:v>822.17817115783691</c:v>
                </c:pt>
                <c:pt idx="7027">
                  <c:v>822.17855453491211</c:v>
                </c:pt>
                <c:pt idx="7028">
                  <c:v>822.17888832092285</c:v>
                </c:pt>
                <c:pt idx="7029">
                  <c:v>822.5908510684967</c:v>
                </c:pt>
                <c:pt idx="7030">
                  <c:v>822.59102535247803</c:v>
                </c:pt>
                <c:pt idx="7031">
                  <c:v>822.59111213684082</c:v>
                </c:pt>
                <c:pt idx="7032">
                  <c:v>822.64182925224304</c:v>
                </c:pt>
                <c:pt idx="7033">
                  <c:v>822.90560460090637</c:v>
                </c:pt>
                <c:pt idx="7034">
                  <c:v>822.90576434135437</c:v>
                </c:pt>
                <c:pt idx="7035">
                  <c:v>822.97385311126709</c:v>
                </c:pt>
                <c:pt idx="7036">
                  <c:v>823.38132357597351</c:v>
                </c:pt>
                <c:pt idx="7037">
                  <c:v>823.38169622421265</c:v>
                </c:pt>
                <c:pt idx="7038">
                  <c:v>823.381911277771</c:v>
                </c:pt>
                <c:pt idx="7039">
                  <c:v>823.46464157104492</c:v>
                </c:pt>
                <c:pt idx="7040">
                  <c:v>823.65905976295471</c:v>
                </c:pt>
                <c:pt idx="7041">
                  <c:v>823.66960072517395</c:v>
                </c:pt>
                <c:pt idx="7042">
                  <c:v>823.7853479385376</c:v>
                </c:pt>
                <c:pt idx="7043">
                  <c:v>824.22597408294678</c:v>
                </c:pt>
                <c:pt idx="7044">
                  <c:v>824.22620224952698</c:v>
                </c:pt>
                <c:pt idx="7045">
                  <c:v>824.22627949714661</c:v>
                </c:pt>
                <c:pt idx="7046">
                  <c:v>824.27720427513123</c:v>
                </c:pt>
                <c:pt idx="7047">
                  <c:v>824.47901439666748</c:v>
                </c:pt>
                <c:pt idx="7048">
                  <c:v>824.48599314689636</c:v>
                </c:pt>
                <c:pt idx="7049">
                  <c:v>824.60034084320068</c:v>
                </c:pt>
                <c:pt idx="7050">
                  <c:v>824.95208477973938</c:v>
                </c:pt>
                <c:pt idx="7051">
                  <c:v>824.95222759246826</c:v>
                </c:pt>
                <c:pt idx="7052">
                  <c:v>824.95230793952942</c:v>
                </c:pt>
                <c:pt idx="7053">
                  <c:v>825.0955798625946</c:v>
                </c:pt>
                <c:pt idx="7054">
                  <c:v>825.28876090049744</c:v>
                </c:pt>
                <c:pt idx="7055">
                  <c:v>825.29573583602905</c:v>
                </c:pt>
                <c:pt idx="7056">
                  <c:v>825.41176271438599</c:v>
                </c:pt>
                <c:pt idx="7057">
                  <c:v>825.7348849773407</c:v>
                </c:pt>
                <c:pt idx="7058">
                  <c:v>825.73505640029907</c:v>
                </c:pt>
                <c:pt idx="7059">
                  <c:v>825.75929570198059</c:v>
                </c:pt>
                <c:pt idx="7060">
                  <c:v>825.90835523605347</c:v>
                </c:pt>
                <c:pt idx="7061">
                  <c:v>826.22094774246216</c:v>
                </c:pt>
                <c:pt idx="7062">
                  <c:v>826.22110342979431</c:v>
                </c:pt>
                <c:pt idx="7063">
                  <c:v>826.23018264770508</c:v>
                </c:pt>
                <c:pt idx="7064">
                  <c:v>826.50452256202698</c:v>
                </c:pt>
                <c:pt idx="7065">
                  <c:v>826.50467777252197</c:v>
                </c:pt>
                <c:pt idx="7066">
                  <c:v>826.58598208427429</c:v>
                </c:pt>
                <c:pt idx="7067">
                  <c:v>826.71688365936279</c:v>
                </c:pt>
                <c:pt idx="7068">
                  <c:v>826.90089750289917</c:v>
                </c:pt>
                <c:pt idx="7069">
                  <c:v>826.92177629470825</c:v>
                </c:pt>
                <c:pt idx="7070">
                  <c:v>827.03810262680054</c:v>
                </c:pt>
                <c:pt idx="7071">
                  <c:v>827.37653875350952</c:v>
                </c:pt>
                <c:pt idx="7072">
                  <c:v>827.37672758102417</c:v>
                </c:pt>
                <c:pt idx="7073">
                  <c:v>827.38818168640137</c:v>
                </c:pt>
                <c:pt idx="7074">
                  <c:v>827.53153944015503</c:v>
                </c:pt>
                <c:pt idx="7075">
                  <c:v>827.77762007713318</c:v>
                </c:pt>
                <c:pt idx="7076">
                  <c:v>827.7777624130249</c:v>
                </c:pt>
                <c:pt idx="7077">
                  <c:v>827.85199284553528</c:v>
                </c:pt>
                <c:pt idx="7078">
                  <c:v>828.19456505775452</c:v>
                </c:pt>
                <c:pt idx="7079">
                  <c:v>828.19484615325928</c:v>
                </c:pt>
                <c:pt idx="7080">
                  <c:v>828.45577192306519</c:v>
                </c:pt>
                <c:pt idx="7081">
                  <c:v>828.45603537559509</c:v>
                </c:pt>
                <c:pt idx="7082">
                  <c:v>828.4561779499054</c:v>
                </c:pt>
                <c:pt idx="7083">
                  <c:v>828.69835543632507</c:v>
                </c:pt>
                <c:pt idx="7084">
                  <c:v>828.69850492477417</c:v>
                </c:pt>
                <c:pt idx="7085">
                  <c:v>828.90510129928589</c:v>
                </c:pt>
                <c:pt idx="7086">
                  <c:v>828.90527319908142</c:v>
                </c:pt>
                <c:pt idx="7087">
                  <c:v>829.21912574768066</c:v>
                </c:pt>
                <c:pt idx="7088">
                  <c:v>829.21964550018311</c:v>
                </c:pt>
                <c:pt idx="7089">
                  <c:v>829.45297384262085</c:v>
                </c:pt>
                <c:pt idx="7090">
                  <c:v>829.45319771766663</c:v>
                </c:pt>
                <c:pt idx="7091">
                  <c:v>829.47495174407959</c:v>
                </c:pt>
                <c:pt idx="7092">
                  <c:v>829.785888671875</c:v>
                </c:pt>
                <c:pt idx="7093">
                  <c:v>829.78606605529785</c:v>
                </c:pt>
                <c:pt idx="7094">
                  <c:v>829.82790350914001</c:v>
                </c:pt>
                <c:pt idx="7095">
                  <c:v>830.25568628311157</c:v>
                </c:pt>
                <c:pt idx="7096">
                  <c:v>830.25621581077576</c:v>
                </c:pt>
                <c:pt idx="7097">
                  <c:v>830.25653195381165</c:v>
                </c:pt>
                <c:pt idx="7098">
                  <c:v>830.48325037956238</c:v>
                </c:pt>
                <c:pt idx="7099">
                  <c:v>830.4834566116333</c:v>
                </c:pt>
                <c:pt idx="7100">
                  <c:v>830.70410084724426</c:v>
                </c:pt>
                <c:pt idx="7101">
                  <c:v>830.70423221588135</c:v>
                </c:pt>
                <c:pt idx="7102">
                  <c:v>830.75237250328064</c:v>
                </c:pt>
                <c:pt idx="7103">
                  <c:v>831.070472240448</c:v>
                </c:pt>
                <c:pt idx="7104">
                  <c:v>831.07065749168396</c:v>
                </c:pt>
                <c:pt idx="7105">
                  <c:v>831.10043907165527</c:v>
                </c:pt>
                <c:pt idx="7106">
                  <c:v>831.45475935935974</c:v>
                </c:pt>
                <c:pt idx="7107">
                  <c:v>831.45491147041321</c:v>
                </c:pt>
                <c:pt idx="7108">
                  <c:v>831.45497965812683</c:v>
                </c:pt>
                <c:pt idx="7109">
                  <c:v>831.56712603569031</c:v>
                </c:pt>
                <c:pt idx="7110">
                  <c:v>831.79277849197388</c:v>
                </c:pt>
                <c:pt idx="7111">
                  <c:v>832.10681366920471</c:v>
                </c:pt>
                <c:pt idx="7112">
                  <c:v>832.10706090927124</c:v>
                </c:pt>
                <c:pt idx="7113">
                  <c:v>832.10716366767883</c:v>
                </c:pt>
                <c:pt idx="7114">
                  <c:v>832.31389570236206</c:v>
                </c:pt>
                <c:pt idx="7115">
                  <c:v>832.31404256820679</c:v>
                </c:pt>
                <c:pt idx="7116">
                  <c:v>832.83667302131653</c:v>
                </c:pt>
                <c:pt idx="7117">
                  <c:v>832.83712434768677</c:v>
                </c:pt>
                <c:pt idx="7118">
                  <c:v>832.83739233016968</c:v>
                </c:pt>
                <c:pt idx="7119">
                  <c:v>832.83766913414001</c:v>
                </c:pt>
                <c:pt idx="7120">
                  <c:v>833.11892914772034</c:v>
                </c:pt>
                <c:pt idx="7121">
                  <c:v>833.11907625198364</c:v>
                </c:pt>
                <c:pt idx="7122">
                  <c:v>833.11914944648743</c:v>
                </c:pt>
                <c:pt idx="7123">
                  <c:v>833.19354367256165</c:v>
                </c:pt>
                <c:pt idx="7124">
                  <c:v>833.46808528900146</c:v>
                </c:pt>
                <c:pt idx="7125">
                  <c:v>833.46823382377625</c:v>
                </c:pt>
                <c:pt idx="7126">
                  <c:v>833.54153203964233</c:v>
                </c:pt>
                <c:pt idx="7127">
                  <c:v>833.85994338989258</c:v>
                </c:pt>
                <c:pt idx="7128">
                  <c:v>833.86034154891968</c:v>
                </c:pt>
                <c:pt idx="7129">
                  <c:v>834.22040438652039</c:v>
                </c:pt>
                <c:pt idx="7130">
                  <c:v>834.22061800956726</c:v>
                </c:pt>
                <c:pt idx="7131">
                  <c:v>834.22071957588196</c:v>
                </c:pt>
                <c:pt idx="7132">
                  <c:v>834.44440221786499</c:v>
                </c:pt>
                <c:pt idx="7133">
                  <c:v>834.44472527503967</c:v>
                </c:pt>
                <c:pt idx="7134">
                  <c:v>834.90159869194031</c:v>
                </c:pt>
                <c:pt idx="7135">
                  <c:v>834.90204930305481</c:v>
                </c:pt>
                <c:pt idx="7136">
                  <c:v>834.90233016014099</c:v>
                </c:pt>
                <c:pt idx="7137">
                  <c:v>834.90260243415833</c:v>
                </c:pt>
                <c:pt idx="7138">
                  <c:v>835.16401553153992</c:v>
                </c:pt>
                <c:pt idx="7139">
                  <c:v>835.16416907310486</c:v>
                </c:pt>
                <c:pt idx="7140">
                  <c:v>835.16795897483826</c:v>
                </c:pt>
                <c:pt idx="7141">
                  <c:v>835.49796056747437</c:v>
                </c:pt>
                <c:pt idx="7142">
                  <c:v>835.49817299842834</c:v>
                </c:pt>
                <c:pt idx="7143">
                  <c:v>835.51536297798157</c:v>
                </c:pt>
                <c:pt idx="7144">
                  <c:v>835.63101553916931</c:v>
                </c:pt>
                <c:pt idx="7145">
                  <c:v>835.91680288314819</c:v>
                </c:pt>
                <c:pt idx="7146">
                  <c:v>835.91695523262024</c:v>
                </c:pt>
                <c:pt idx="7147">
                  <c:v>835.97881889343262</c:v>
                </c:pt>
                <c:pt idx="7148">
                  <c:v>836.31569218635559</c:v>
                </c:pt>
                <c:pt idx="7149">
                  <c:v>836.31584191322327</c:v>
                </c:pt>
                <c:pt idx="7150">
                  <c:v>836.32576322555542</c:v>
                </c:pt>
                <c:pt idx="7151">
                  <c:v>836.44194841384888</c:v>
                </c:pt>
                <c:pt idx="7152">
                  <c:v>836.68616199493408</c:v>
                </c:pt>
                <c:pt idx="7153">
                  <c:v>836.68628931045532</c:v>
                </c:pt>
                <c:pt idx="7154">
                  <c:v>837.00246858596802</c:v>
                </c:pt>
                <c:pt idx="7155">
                  <c:v>837.00298690795898</c:v>
                </c:pt>
                <c:pt idx="7156">
                  <c:v>837.27047991752625</c:v>
                </c:pt>
                <c:pt idx="7157">
                  <c:v>837.2706298828125</c:v>
                </c:pt>
                <c:pt idx="7158">
                  <c:v>837.27071356773376</c:v>
                </c:pt>
                <c:pt idx="7159">
                  <c:v>837.51856255531311</c:v>
                </c:pt>
                <c:pt idx="7160">
                  <c:v>837.51870656013489</c:v>
                </c:pt>
                <c:pt idx="7161">
                  <c:v>837.60462975502014</c:v>
                </c:pt>
                <c:pt idx="7162">
                  <c:v>838.04454326629639</c:v>
                </c:pt>
                <c:pt idx="7163">
                  <c:v>838.04498791694641</c:v>
                </c:pt>
                <c:pt idx="7164">
                  <c:v>838.04525685310364</c:v>
                </c:pt>
                <c:pt idx="7165">
                  <c:v>838.2843930721283</c:v>
                </c:pt>
                <c:pt idx="7166">
                  <c:v>838.28456091880798</c:v>
                </c:pt>
                <c:pt idx="7167">
                  <c:v>838.50131893157959</c:v>
                </c:pt>
                <c:pt idx="7168">
                  <c:v>838.5014865398407</c:v>
                </c:pt>
                <c:pt idx="7169">
                  <c:v>838.79676508903503</c:v>
                </c:pt>
                <c:pt idx="7170">
                  <c:v>838.79691338539124</c:v>
                </c:pt>
                <c:pt idx="7171">
                  <c:v>838.79700660705566</c:v>
                </c:pt>
                <c:pt idx="7172">
                  <c:v>838.87845873832703</c:v>
                </c:pt>
                <c:pt idx="7173">
                  <c:v>839.31806182861328</c:v>
                </c:pt>
                <c:pt idx="7174">
                  <c:v>839.31822443008423</c:v>
                </c:pt>
                <c:pt idx="7175">
                  <c:v>839.31828594207764</c:v>
                </c:pt>
                <c:pt idx="7176">
                  <c:v>839.60265636444092</c:v>
                </c:pt>
                <c:pt idx="7177">
                  <c:v>839.60278677940369</c:v>
                </c:pt>
                <c:pt idx="7178">
                  <c:v>839.60286998748779</c:v>
                </c:pt>
                <c:pt idx="7179">
                  <c:v>839.69317173957825</c:v>
                </c:pt>
                <c:pt idx="7180">
                  <c:v>839.97168803215027</c:v>
                </c:pt>
                <c:pt idx="7181">
                  <c:v>839.97186994552612</c:v>
                </c:pt>
                <c:pt idx="7182">
                  <c:v>840.04186749458313</c:v>
                </c:pt>
                <c:pt idx="7183">
                  <c:v>840.43479561805725</c:v>
                </c:pt>
                <c:pt idx="7184">
                  <c:v>840.43495607376099</c:v>
                </c:pt>
                <c:pt idx="7185">
                  <c:v>840.43504285812378</c:v>
                </c:pt>
                <c:pt idx="7186">
                  <c:v>840.50493597984314</c:v>
                </c:pt>
                <c:pt idx="7187">
                  <c:v>840.69871711730957</c:v>
                </c:pt>
                <c:pt idx="7188">
                  <c:v>841.04608845710754</c:v>
                </c:pt>
                <c:pt idx="7189">
                  <c:v>841.04640865325928</c:v>
                </c:pt>
                <c:pt idx="7190">
                  <c:v>841.04660677909851</c:v>
                </c:pt>
                <c:pt idx="7191">
                  <c:v>841.38045477867126</c:v>
                </c:pt>
                <c:pt idx="7192">
                  <c:v>841.38090920448303</c:v>
                </c:pt>
                <c:pt idx="7193">
                  <c:v>841.38118934631348</c:v>
                </c:pt>
                <c:pt idx="7194">
                  <c:v>841.7092113494873</c:v>
                </c:pt>
                <c:pt idx="7195">
                  <c:v>841.7096426486969</c:v>
                </c:pt>
                <c:pt idx="7196">
                  <c:v>841.70985579490662</c:v>
                </c:pt>
                <c:pt idx="7197">
                  <c:v>842.08892846107483</c:v>
                </c:pt>
                <c:pt idx="7198">
                  <c:v>842.08910155296326</c:v>
                </c:pt>
                <c:pt idx="7199">
                  <c:v>842.08918762207031</c:v>
                </c:pt>
                <c:pt idx="7200">
                  <c:v>842.12969136238098</c:v>
                </c:pt>
                <c:pt idx="7201">
                  <c:v>842.44138860702515</c:v>
                </c:pt>
                <c:pt idx="7202">
                  <c:v>842.44161868095398</c:v>
                </c:pt>
                <c:pt idx="7203">
                  <c:v>842.48107314109802</c:v>
                </c:pt>
                <c:pt idx="7204">
                  <c:v>842.76949071884155</c:v>
                </c:pt>
                <c:pt idx="7205">
                  <c:v>842.76973843574524</c:v>
                </c:pt>
                <c:pt idx="7206">
                  <c:v>843.03991365432739</c:v>
                </c:pt>
                <c:pt idx="7207">
                  <c:v>843.04007625579834</c:v>
                </c:pt>
                <c:pt idx="7208">
                  <c:v>843.24116230010986</c:v>
                </c:pt>
                <c:pt idx="7209">
                  <c:v>843.24134564399719</c:v>
                </c:pt>
                <c:pt idx="7210">
                  <c:v>843.29332828521729</c:v>
                </c:pt>
                <c:pt idx="7211">
                  <c:v>843.67911720275879</c:v>
                </c:pt>
                <c:pt idx="7212">
                  <c:v>843.67926335334778</c:v>
                </c:pt>
                <c:pt idx="7213">
                  <c:v>843.67935991287231</c:v>
                </c:pt>
                <c:pt idx="7214">
                  <c:v>843.75714588165283</c:v>
                </c:pt>
                <c:pt idx="7215">
                  <c:v>844.01356148719788</c:v>
                </c:pt>
                <c:pt idx="7216">
                  <c:v>844.01373744010925</c:v>
                </c:pt>
                <c:pt idx="7217">
                  <c:v>844.1050181388855</c:v>
                </c:pt>
                <c:pt idx="7218">
                  <c:v>844.3370201587677</c:v>
                </c:pt>
                <c:pt idx="7219">
                  <c:v>844.60386657714844</c:v>
                </c:pt>
                <c:pt idx="7220">
                  <c:v>844.6040723323822</c:v>
                </c:pt>
                <c:pt idx="7221">
                  <c:v>844.60415124893188</c:v>
                </c:pt>
                <c:pt idx="7222">
                  <c:v>844.91836404800415</c:v>
                </c:pt>
                <c:pt idx="7223">
                  <c:v>844.91874265670776</c:v>
                </c:pt>
                <c:pt idx="7224">
                  <c:v>845.36951375007629</c:v>
                </c:pt>
                <c:pt idx="7225">
                  <c:v>845.36988735198975</c:v>
                </c:pt>
                <c:pt idx="7226">
                  <c:v>845.37009501457214</c:v>
                </c:pt>
                <c:pt idx="7227">
                  <c:v>845.37028813362122</c:v>
                </c:pt>
                <c:pt idx="7228">
                  <c:v>845.61587715148926</c:v>
                </c:pt>
                <c:pt idx="7229">
                  <c:v>845.61613512039185</c:v>
                </c:pt>
                <c:pt idx="7230">
                  <c:v>845.83270454406738</c:v>
                </c:pt>
                <c:pt idx="7231">
                  <c:v>845.83371996879578</c:v>
                </c:pt>
                <c:pt idx="7232">
                  <c:v>846.02502512931824</c:v>
                </c:pt>
                <c:pt idx="7233">
                  <c:v>846.02516388893127</c:v>
                </c:pt>
                <c:pt idx="7234">
                  <c:v>846.07916474342346</c:v>
                </c:pt>
                <c:pt idx="7235">
                  <c:v>846.19404315948486</c:v>
                </c:pt>
                <c:pt idx="7236">
                  <c:v>846.52720355987549</c:v>
                </c:pt>
                <c:pt idx="7237">
                  <c:v>846.52739357948303</c:v>
                </c:pt>
                <c:pt idx="7238">
                  <c:v>846.54540061950684</c:v>
                </c:pt>
                <c:pt idx="7239">
                  <c:v>846.89717817306519</c:v>
                </c:pt>
                <c:pt idx="7240">
                  <c:v>846.89735770225525</c:v>
                </c:pt>
                <c:pt idx="7241">
                  <c:v>846.90001344680786</c:v>
                </c:pt>
                <c:pt idx="7242">
                  <c:v>847.00887203216553</c:v>
                </c:pt>
                <c:pt idx="7243">
                  <c:v>847.29702067375183</c:v>
                </c:pt>
                <c:pt idx="7244">
                  <c:v>847.29716753959656</c:v>
                </c:pt>
                <c:pt idx="7245">
                  <c:v>847.35674810409546</c:v>
                </c:pt>
                <c:pt idx="7246">
                  <c:v>847.67112588882446</c:v>
                </c:pt>
                <c:pt idx="7247">
                  <c:v>847.67130661010742</c:v>
                </c:pt>
                <c:pt idx="7248">
                  <c:v>847.70410346984863</c:v>
                </c:pt>
                <c:pt idx="7249">
                  <c:v>847.97979378700256</c:v>
                </c:pt>
                <c:pt idx="7250">
                  <c:v>847.98148918151855</c:v>
                </c:pt>
                <c:pt idx="7251">
                  <c:v>848.28204083442688</c:v>
                </c:pt>
                <c:pt idx="7252">
                  <c:v>848.28221201896667</c:v>
                </c:pt>
                <c:pt idx="7253">
                  <c:v>848.57379102706909</c:v>
                </c:pt>
                <c:pt idx="7254">
                  <c:v>848.57402110099792</c:v>
                </c:pt>
                <c:pt idx="7255">
                  <c:v>848.57410311698914</c:v>
                </c:pt>
                <c:pt idx="7256">
                  <c:v>848.63500618934631</c:v>
                </c:pt>
                <c:pt idx="7257">
                  <c:v>848.97885322570801</c:v>
                </c:pt>
                <c:pt idx="7258">
                  <c:v>848.97925353050232</c:v>
                </c:pt>
                <c:pt idx="7259">
                  <c:v>848.99034214019775</c:v>
                </c:pt>
                <c:pt idx="7260">
                  <c:v>849.30535006523132</c:v>
                </c:pt>
                <c:pt idx="7261">
                  <c:v>849.30553674697876</c:v>
                </c:pt>
                <c:pt idx="7262">
                  <c:v>849.33047890663147</c:v>
                </c:pt>
                <c:pt idx="7263">
                  <c:v>849.47891855239868</c:v>
                </c:pt>
                <c:pt idx="7264">
                  <c:v>849.76916217803955</c:v>
                </c:pt>
                <c:pt idx="7265">
                  <c:v>849.7693042755127</c:v>
                </c:pt>
                <c:pt idx="7266">
                  <c:v>849.79377913475037</c:v>
                </c:pt>
                <c:pt idx="7267">
                  <c:v>850.07298898696899</c:v>
                </c:pt>
                <c:pt idx="7268">
                  <c:v>850.07345581054688</c:v>
                </c:pt>
                <c:pt idx="7269">
                  <c:v>850.45207738876343</c:v>
                </c:pt>
                <c:pt idx="7270">
                  <c:v>850.45238018035889</c:v>
                </c:pt>
                <c:pt idx="7271">
                  <c:v>850.45251202583313</c:v>
                </c:pt>
                <c:pt idx="7272">
                  <c:v>850.90066838264465</c:v>
                </c:pt>
                <c:pt idx="7273">
                  <c:v>850.90107464790344</c:v>
                </c:pt>
                <c:pt idx="7274">
                  <c:v>850.90137553215027</c:v>
                </c:pt>
                <c:pt idx="7275">
                  <c:v>850.90168857574463</c:v>
                </c:pt>
                <c:pt idx="7276">
                  <c:v>851.16005873680115</c:v>
                </c:pt>
                <c:pt idx="7277">
                  <c:v>851.16022825241089</c:v>
                </c:pt>
                <c:pt idx="7278">
                  <c:v>851.3845739364624</c:v>
                </c:pt>
                <c:pt idx="7279">
                  <c:v>851.38478899002075</c:v>
                </c:pt>
                <c:pt idx="7280">
                  <c:v>851.42017149925232</c:v>
                </c:pt>
                <c:pt idx="7281">
                  <c:v>851.72903847694397</c:v>
                </c:pt>
                <c:pt idx="7282">
                  <c:v>851.72925353050232</c:v>
                </c:pt>
                <c:pt idx="7283">
                  <c:v>851.76834011077881</c:v>
                </c:pt>
                <c:pt idx="7284">
                  <c:v>852.15882587432861</c:v>
                </c:pt>
                <c:pt idx="7285">
                  <c:v>852.15925550460815</c:v>
                </c:pt>
                <c:pt idx="7286">
                  <c:v>852.16050791740417</c:v>
                </c:pt>
                <c:pt idx="7287">
                  <c:v>852.462651014328</c:v>
                </c:pt>
                <c:pt idx="7288">
                  <c:v>852.46292567253113</c:v>
                </c:pt>
                <c:pt idx="7289">
                  <c:v>852.71793055534363</c:v>
                </c:pt>
                <c:pt idx="7290">
                  <c:v>852.7181031703949</c:v>
                </c:pt>
                <c:pt idx="7291">
                  <c:v>852.71818399429321</c:v>
                </c:pt>
                <c:pt idx="7292">
                  <c:v>853.20282340049744</c:v>
                </c:pt>
                <c:pt idx="7293">
                  <c:v>853.20327877998352</c:v>
                </c:pt>
                <c:pt idx="7294">
                  <c:v>853.20349335670471</c:v>
                </c:pt>
                <c:pt idx="7295">
                  <c:v>853.20378661155701</c:v>
                </c:pt>
                <c:pt idx="7296">
                  <c:v>853.54418230056763</c:v>
                </c:pt>
                <c:pt idx="7297">
                  <c:v>853.5443434715271</c:v>
                </c:pt>
                <c:pt idx="7298">
                  <c:v>853.54449844360352</c:v>
                </c:pt>
                <c:pt idx="7299">
                  <c:v>853.7690966129303</c:v>
                </c:pt>
                <c:pt idx="7300">
                  <c:v>853.76925158500671</c:v>
                </c:pt>
                <c:pt idx="7301">
                  <c:v>853.86065292358398</c:v>
                </c:pt>
                <c:pt idx="7302">
                  <c:v>854.22647452354431</c:v>
                </c:pt>
                <c:pt idx="7303">
                  <c:v>854.22692394256592</c:v>
                </c:pt>
                <c:pt idx="7304">
                  <c:v>854.56585693359375</c:v>
                </c:pt>
                <c:pt idx="7305">
                  <c:v>854.56609201431274</c:v>
                </c:pt>
                <c:pt idx="7306">
                  <c:v>854.56619620323181</c:v>
                </c:pt>
                <c:pt idx="7307">
                  <c:v>854.56631660461426</c:v>
                </c:pt>
                <c:pt idx="7308">
                  <c:v>854.79746627807617</c:v>
                </c:pt>
                <c:pt idx="7309">
                  <c:v>854.79764413833618</c:v>
                </c:pt>
                <c:pt idx="7310">
                  <c:v>855.26247429847717</c:v>
                </c:pt>
                <c:pt idx="7311">
                  <c:v>855.26294279098511</c:v>
                </c:pt>
                <c:pt idx="7312">
                  <c:v>855.26320099830627</c:v>
                </c:pt>
                <c:pt idx="7313">
                  <c:v>855.57730150222778</c:v>
                </c:pt>
                <c:pt idx="7314">
                  <c:v>855.57823991775513</c:v>
                </c:pt>
                <c:pt idx="7315">
                  <c:v>855.5784809589386</c:v>
                </c:pt>
                <c:pt idx="7316">
                  <c:v>855.80763244628906</c:v>
                </c:pt>
                <c:pt idx="7317">
                  <c:v>855.80776500701904</c:v>
                </c:pt>
                <c:pt idx="7318">
                  <c:v>855.83504247665405</c:v>
                </c:pt>
                <c:pt idx="7319">
                  <c:v>856.2889039516449</c:v>
                </c:pt>
                <c:pt idx="7320">
                  <c:v>856.289306640625</c:v>
                </c:pt>
                <c:pt idx="7321">
                  <c:v>856.28961062431335</c:v>
                </c:pt>
                <c:pt idx="7322">
                  <c:v>856.72276401519775</c:v>
                </c:pt>
                <c:pt idx="7323">
                  <c:v>856.72294759750366</c:v>
                </c:pt>
                <c:pt idx="7324">
                  <c:v>856.72302055358887</c:v>
                </c:pt>
                <c:pt idx="7325">
                  <c:v>856.72311091423035</c:v>
                </c:pt>
                <c:pt idx="7326">
                  <c:v>856.99676752090454</c:v>
                </c:pt>
                <c:pt idx="7327">
                  <c:v>856.99703454971313</c:v>
                </c:pt>
                <c:pt idx="7328">
                  <c:v>857.31931447982788</c:v>
                </c:pt>
                <c:pt idx="7329">
                  <c:v>857.32240605354309</c:v>
                </c:pt>
                <c:pt idx="7330">
                  <c:v>857.32269763946533</c:v>
                </c:pt>
                <c:pt idx="7331">
                  <c:v>857.6250593662262</c:v>
                </c:pt>
                <c:pt idx="7332">
                  <c:v>857.62542700767517</c:v>
                </c:pt>
                <c:pt idx="7333">
                  <c:v>857.62559580802917</c:v>
                </c:pt>
                <c:pt idx="7334">
                  <c:v>857.87468504905701</c:v>
                </c:pt>
                <c:pt idx="7335">
                  <c:v>857.87481689453125</c:v>
                </c:pt>
                <c:pt idx="7336">
                  <c:v>857.92318296432495</c:v>
                </c:pt>
                <c:pt idx="7337">
                  <c:v>858.34026575088501</c:v>
                </c:pt>
                <c:pt idx="7338">
                  <c:v>858.34080266952515</c:v>
                </c:pt>
                <c:pt idx="7339">
                  <c:v>858.34110903739929</c:v>
                </c:pt>
                <c:pt idx="7340">
                  <c:v>858.5942440032959</c:v>
                </c:pt>
                <c:pt idx="7341">
                  <c:v>858.59437441825867</c:v>
                </c:pt>
                <c:pt idx="7342">
                  <c:v>858.7935893535614</c:v>
                </c:pt>
                <c:pt idx="7343">
                  <c:v>858.79373908042908</c:v>
                </c:pt>
                <c:pt idx="7344">
                  <c:v>859.11536335945129</c:v>
                </c:pt>
                <c:pt idx="7345">
                  <c:v>859.11560130119324</c:v>
                </c:pt>
                <c:pt idx="7346">
                  <c:v>859.11571979522705</c:v>
                </c:pt>
                <c:pt idx="7347">
                  <c:v>859.2012894153595</c:v>
                </c:pt>
                <c:pt idx="7348">
                  <c:v>859.51491069793701</c:v>
                </c:pt>
                <c:pt idx="7349">
                  <c:v>859.51513314247131</c:v>
                </c:pt>
                <c:pt idx="7350">
                  <c:v>859.87945294380188</c:v>
                </c:pt>
                <c:pt idx="7351">
                  <c:v>859.87988471984863</c:v>
                </c:pt>
                <c:pt idx="7352">
                  <c:v>859.88014769554138</c:v>
                </c:pt>
                <c:pt idx="7353">
                  <c:v>860.21844077110291</c:v>
                </c:pt>
                <c:pt idx="7354">
                  <c:v>860.2186291217804</c:v>
                </c:pt>
                <c:pt idx="7355">
                  <c:v>860.21874833106995</c:v>
                </c:pt>
                <c:pt idx="7356">
                  <c:v>860.49030923843384</c:v>
                </c:pt>
                <c:pt idx="7357">
                  <c:v>860.49048900604248</c:v>
                </c:pt>
                <c:pt idx="7358">
                  <c:v>860.49057507514954</c:v>
                </c:pt>
                <c:pt idx="7359">
                  <c:v>860.91955089569092</c:v>
                </c:pt>
                <c:pt idx="7360">
                  <c:v>860.92008090019226</c:v>
                </c:pt>
                <c:pt idx="7361">
                  <c:v>860.92039370536804</c:v>
                </c:pt>
                <c:pt idx="7362">
                  <c:v>861.17875671386719</c:v>
                </c:pt>
                <c:pt idx="7363">
                  <c:v>861.17894458770752</c:v>
                </c:pt>
                <c:pt idx="7364">
                  <c:v>861.18209147453308</c:v>
                </c:pt>
                <c:pt idx="7365">
                  <c:v>861.49038004875183</c:v>
                </c:pt>
                <c:pt idx="7366">
                  <c:v>861.49059057235718</c:v>
                </c:pt>
                <c:pt idx="7367">
                  <c:v>861.52337336540222</c:v>
                </c:pt>
                <c:pt idx="7368">
                  <c:v>861.95082187652588</c:v>
                </c:pt>
                <c:pt idx="7369">
                  <c:v>861.95096755027771</c:v>
                </c:pt>
                <c:pt idx="7370">
                  <c:v>861.95104718208313</c:v>
                </c:pt>
                <c:pt idx="7371">
                  <c:v>862.17412185668945</c:v>
                </c:pt>
                <c:pt idx="7372">
                  <c:v>862.17436790466309</c:v>
                </c:pt>
                <c:pt idx="7373">
                  <c:v>862.37379121780396</c:v>
                </c:pt>
                <c:pt idx="7374">
                  <c:v>862.37392973899841</c:v>
                </c:pt>
                <c:pt idx="7375">
                  <c:v>862.44982290267944</c:v>
                </c:pt>
                <c:pt idx="7376">
                  <c:v>863.00162529945374</c:v>
                </c:pt>
                <c:pt idx="7377">
                  <c:v>863.00241017341614</c:v>
                </c:pt>
                <c:pt idx="7378">
                  <c:v>863.00279879570007</c:v>
                </c:pt>
                <c:pt idx="7379">
                  <c:v>863.00363945960999</c:v>
                </c:pt>
                <c:pt idx="7380">
                  <c:v>863.20561861991882</c:v>
                </c:pt>
                <c:pt idx="7381">
                  <c:v>863.20575904846191</c:v>
                </c:pt>
                <c:pt idx="7382">
                  <c:v>863.26491761207581</c:v>
                </c:pt>
                <c:pt idx="7383">
                  <c:v>863.55055642127991</c:v>
                </c:pt>
                <c:pt idx="7384">
                  <c:v>863.55090045928955</c:v>
                </c:pt>
                <c:pt idx="7385">
                  <c:v>863.61337161064148</c:v>
                </c:pt>
                <c:pt idx="7386">
                  <c:v>864.01692247390747</c:v>
                </c:pt>
                <c:pt idx="7387">
                  <c:v>864.01712131500244</c:v>
                </c:pt>
                <c:pt idx="7388">
                  <c:v>864.01729559898376</c:v>
                </c:pt>
                <c:pt idx="7389">
                  <c:v>864.07580018043518</c:v>
                </c:pt>
                <c:pt idx="7390">
                  <c:v>864.37967038154602</c:v>
                </c:pt>
                <c:pt idx="7391">
                  <c:v>864.37986469268799</c:v>
                </c:pt>
                <c:pt idx="7392">
                  <c:v>864.42453479766846</c:v>
                </c:pt>
                <c:pt idx="7393">
                  <c:v>864.76232838630676</c:v>
                </c:pt>
                <c:pt idx="7394">
                  <c:v>864.76265287399292</c:v>
                </c:pt>
                <c:pt idx="7395">
                  <c:v>864.77223324775696</c:v>
                </c:pt>
                <c:pt idx="7396">
                  <c:v>865.07696270942688</c:v>
                </c:pt>
                <c:pt idx="7397">
                  <c:v>865.07743096351624</c:v>
                </c:pt>
                <c:pt idx="7398">
                  <c:v>865.36234903335571</c:v>
                </c:pt>
                <c:pt idx="7399">
                  <c:v>865.36254835128784</c:v>
                </c:pt>
                <c:pt idx="7400">
                  <c:v>865.36270356178284</c:v>
                </c:pt>
                <c:pt idx="7401">
                  <c:v>865.7699511051178</c:v>
                </c:pt>
                <c:pt idx="7402">
                  <c:v>865.77042579650879</c:v>
                </c:pt>
                <c:pt idx="7403">
                  <c:v>865.77071619033813</c:v>
                </c:pt>
                <c:pt idx="7404">
                  <c:v>866.2043468952179</c:v>
                </c:pt>
                <c:pt idx="7405">
                  <c:v>866.20480823516846</c:v>
                </c:pt>
                <c:pt idx="7406">
                  <c:v>866.20500135421753</c:v>
                </c:pt>
                <c:pt idx="7407">
                  <c:v>866.20527076721191</c:v>
                </c:pt>
                <c:pt idx="7408">
                  <c:v>866.45227217674255</c:v>
                </c:pt>
                <c:pt idx="7409">
                  <c:v>866.4524085521698</c:v>
                </c:pt>
                <c:pt idx="7410">
                  <c:v>866.51703357696533</c:v>
                </c:pt>
                <c:pt idx="7411">
                  <c:v>866.91563558578491</c:v>
                </c:pt>
                <c:pt idx="7412">
                  <c:v>866.91582608222961</c:v>
                </c:pt>
                <c:pt idx="7413">
                  <c:v>866.91591930389404</c:v>
                </c:pt>
                <c:pt idx="7414">
                  <c:v>867.25520730018616</c:v>
                </c:pt>
                <c:pt idx="7415">
                  <c:v>867.25540256500244</c:v>
                </c:pt>
                <c:pt idx="7416">
                  <c:v>867.25548362731934</c:v>
                </c:pt>
                <c:pt idx="7417">
                  <c:v>867.32815074920654</c:v>
                </c:pt>
                <c:pt idx="7418">
                  <c:v>867.60238265991211</c:v>
                </c:pt>
                <c:pt idx="7419">
                  <c:v>867.60263252258301</c:v>
                </c:pt>
                <c:pt idx="7420">
                  <c:v>867.6763231754303</c:v>
                </c:pt>
                <c:pt idx="7421">
                  <c:v>868.00170588493347</c:v>
                </c:pt>
                <c:pt idx="7422">
                  <c:v>868.00196743011475</c:v>
                </c:pt>
                <c:pt idx="7423">
                  <c:v>868.02456545829773</c:v>
                </c:pt>
                <c:pt idx="7424">
                  <c:v>868.14307475090027</c:v>
                </c:pt>
                <c:pt idx="7425">
                  <c:v>868.44182276725769</c:v>
                </c:pt>
                <c:pt idx="7426">
                  <c:v>868.44227123260498</c:v>
                </c:pt>
                <c:pt idx="7427">
                  <c:v>868.70939612388611</c:v>
                </c:pt>
                <c:pt idx="7428">
                  <c:v>868.70978760719299</c:v>
                </c:pt>
                <c:pt idx="7429">
                  <c:v>868.99138283729553</c:v>
                </c:pt>
                <c:pt idx="7430">
                  <c:v>868.99159646034241</c:v>
                </c:pt>
                <c:pt idx="7431">
                  <c:v>868.99167823791504</c:v>
                </c:pt>
                <c:pt idx="7432">
                  <c:v>869.18268990516663</c:v>
                </c:pt>
                <c:pt idx="7433">
                  <c:v>869.1868793964386</c:v>
                </c:pt>
                <c:pt idx="7434">
                  <c:v>869.30237102508545</c:v>
                </c:pt>
                <c:pt idx="7435">
                  <c:v>869.72162199020386</c:v>
                </c:pt>
                <c:pt idx="7436">
                  <c:v>869.72182393074036</c:v>
                </c:pt>
                <c:pt idx="7437">
                  <c:v>869.72194004058838</c:v>
                </c:pt>
                <c:pt idx="7438">
                  <c:v>869.76554846763611</c:v>
                </c:pt>
                <c:pt idx="7439">
                  <c:v>870.27095365524292</c:v>
                </c:pt>
                <c:pt idx="7440">
                  <c:v>870.27142429351807</c:v>
                </c:pt>
                <c:pt idx="7441">
                  <c:v>870.27182459831238</c:v>
                </c:pt>
                <c:pt idx="7442">
                  <c:v>870.27213382720947</c:v>
                </c:pt>
                <c:pt idx="7443">
                  <c:v>870.52047657966614</c:v>
                </c:pt>
                <c:pt idx="7444">
                  <c:v>870.52067255973816</c:v>
                </c:pt>
                <c:pt idx="7445">
                  <c:v>870.58041167259216</c:v>
                </c:pt>
                <c:pt idx="7446">
                  <c:v>870.80840134620667</c:v>
                </c:pt>
                <c:pt idx="7447">
                  <c:v>870.81262898445129</c:v>
                </c:pt>
                <c:pt idx="7448">
                  <c:v>871.29847884178162</c:v>
                </c:pt>
                <c:pt idx="7449">
                  <c:v>871.29896974563599</c:v>
                </c:pt>
                <c:pt idx="7450">
                  <c:v>871.29924535751343</c:v>
                </c:pt>
                <c:pt idx="7451">
                  <c:v>871.56167769432068</c:v>
                </c:pt>
                <c:pt idx="7452">
                  <c:v>871.56184363365173</c:v>
                </c:pt>
                <c:pt idx="7453">
                  <c:v>871.56196165084839</c:v>
                </c:pt>
                <c:pt idx="7454">
                  <c:v>871.74543166160583</c:v>
                </c:pt>
                <c:pt idx="7455">
                  <c:v>871.74557971954346</c:v>
                </c:pt>
                <c:pt idx="7456">
                  <c:v>872.25674629211426</c:v>
                </c:pt>
                <c:pt idx="7457">
                  <c:v>872.25716114044189</c:v>
                </c:pt>
                <c:pt idx="7458">
                  <c:v>872.25737595558167</c:v>
                </c:pt>
                <c:pt idx="7459">
                  <c:v>872.25770711898804</c:v>
                </c:pt>
                <c:pt idx="7460">
                  <c:v>872.49134516716003</c:v>
                </c:pt>
                <c:pt idx="7461">
                  <c:v>872.49150204658508</c:v>
                </c:pt>
                <c:pt idx="7462">
                  <c:v>872.55416178703308</c:v>
                </c:pt>
                <c:pt idx="7463">
                  <c:v>872.84689736366272</c:v>
                </c:pt>
                <c:pt idx="7464">
                  <c:v>872.84726119041443</c:v>
                </c:pt>
                <c:pt idx="7465">
                  <c:v>873.12552070617676</c:v>
                </c:pt>
                <c:pt idx="7466">
                  <c:v>873.12570214271545</c:v>
                </c:pt>
                <c:pt idx="7467">
                  <c:v>873.30787897109985</c:v>
                </c:pt>
                <c:pt idx="7468">
                  <c:v>873.30807757377625</c:v>
                </c:pt>
                <c:pt idx="7469">
                  <c:v>873.36512494087219</c:v>
                </c:pt>
                <c:pt idx="7470">
                  <c:v>873.71060466766357</c:v>
                </c:pt>
                <c:pt idx="7471">
                  <c:v>873.71092891693115</c:v>
                </c:pt>
                <c:pt idx="7472">
                  <c:v>873.73220491409302</c:v>
                </c:pt>
                <c:pt idx="7473">
                  <c:v>873.83168005943298</c:v>
                </c:pt>
                <c:pt idx="7474">
                  <c:v>874.13546919822693</c:v>
                </c:pt>
                <c:pt idx="7475">
                  <c:v>874.13562679290771</c:v>
                </c:pt>
                <c:pt idx="7476">
                  <c:v>874.1801700592041</c:v>
                </c:pt>
                <c:pt idx="7477">
                  <c:v>874.48601412773132</c:v>
                </c:pt>
                <c:pt idx="7478">
                  <c:v>874.48616409301758</c:v>
                </c:pt>
                <c:pt idx="7479">
                  <c:v>874.53172659873962</c:v>
                </c:pt>
                <c:pt idx="7480">
                  <c:v>874.9183783531189</c:v>
                </c:pt>
                <c:pt idx="7481">
                  <c:v>874.91884922981262</c:v>
                </c:pt>
                <c:pt idx="7482">
                  <c:v>874.91909551620483</c:v>
                </c:pt>
                <c:pt idx="7483">
                  <c:v>875.18290519714355</c:v>
                </c:pt>
                <c:pt idx="7484">
                  <c:v>875.18311715126038</c:v>
                </c:pt>
                <c:pt idx="7485">
                  <c:v>875.5146791934967</c:v>
                </c:pt>
                <c:pt idx="7486">
                  <c:v>875.51492691040039</c:v>
                </c:pt>
                <c:pt idx="7487">
                  <c:v>875.51503038406372</c:v>
                </c:pt>
                <c:pt idx="7488">
                  <c:v>875.98811411857605</c:v>
                </c:pt>
                <c:pt idx="7489">
                  <c:v>875.98859620094299</c:v>
                </c:pt>
                <c:pt idx="7490">
                  <c:v>875.98884916305542</c:v>
                </c:pt>
                <c:pt idx="7491">
                  <c:v>875.9891197681427</c:v>
                </c:pt>
                <c:pt idx="7492">
                  <c:v>876.3063633441925</c:v>
                </c:pt>
                <c:pt idx="7493">
                  <c:v>876.30655384063721</c:v>
                </c:pt>
                <c:pt idx="7494">
                  <c:v>876.30672144889832</c:v>
                </c:pt>
                <c:pt idx="7495">
                  <c:v>876.62983274459839</c:v>
                </c:pt>
                <c:pt idx="7496">
                  <c:v>876.62997174263</c:v>
                </c:pt>
                <c:pt idx="7497">
                  <c:v>876.63006448745728</c:v>
                </c:pt>
                <c:pt idx="7498">
                  <c:v>877.02955460548401</c:v>
                </c:pt>
                <c:pt idx="7499">
                  <c:v>877.03001832962036</c:v>
                </c:pt>
                <c:pt idx="7500">
                  <c:v>877.03025484085083</c:v>
                </c:pt>
                <c:pt idx="7501">
                  <c:v>877.23355317115784</c:v>
                </c:pt>
                <c:pt idx="7502">
                  <c:v>877.23368811607361</c:v>
                </c:pt>
                <c:pt idx="7503">
                  <c:v>877.5165274143219</c:v>
                </c:pt>
                <c:pt idx="7504">
                  <c:v>877.51684951782227</c:v>
                </c:pt>
                <c:pt idx="7505">
                  <c:v>877.78712749481201</c:v>
                </c:pt>
                <c:pt idx="7506">
                  <c:v>877.78726124763489</c:v>
                </c:pt>
                <c:pt idx="7507">
                  <c:v>877.78733396530151</c:v>
                </c:pt>
                <c:pt idx="7508">
                  <c:v>877.89549469947815</c:v>
                </c:pt>
                <c:pt idx="7509">
                  <c:v>878.28530311584473</c:v>
                </c:pt>
                <c:pt idx="7510">
                  <c:v>878.28546738624573</c:v>
                </c:pt>
                <c:pt idx="7511">
                  <c:v>878.28554630279541</c:v>
                </c:pt>
                <c:pt idx="7512">
                  <c:v>878.60993456840515</c:v>
                </c:pt>
                <c:pt idx="7513">
                  <c:v>878.61013174057007</c:v>
                </c:pt>
                <c:pt idx="7514">
                  <c:v>878.6102921962738</c:v>
                </c:pt>
                <c:pt idx="7515">
                  <c:v>878.70676183700562</c:v>
                </c:pt>
                <c:pt idx="7516">
                  <c:v>878.99953556060791</c:v>
                </c:pt>
                <c:pt idx="7517">
                  <c:v>878.99969100952148</c:v>
                </c:pt>
                <c:pt idx="7518">
                  <c:v>879.05622339248657</c:v>
                </c:pt>
                <c:pt idx="7519">
                  <c:v>879.44592261314392</c:v>
                </c:pt>
                <c:pt idx="7520">
                  <c:v>879.44607400894165</c:v>
                </c:pt>
                <c:pt idx="7521">
                  <c:v>879.44616913795471</c:v>
                </c:pt>
                <c:pt idx="7522">
                  <c:v>879.52158784866333</c:v>
                </c:pt>
                <c:pt idx="7523">
                  <c:v>879.90252542495728</c:v>
                </c:pt>
                <c:pt idx="7524">
                  <c:v>879.90273356437683</c:v>
                </c:pt>
                <c:pt idx="7525">
                  <c:v>879.90287327766418</c:v>
                </c:pt>
                <c:pt idx="7526">
                  <c:v>880.15659141540527</c:v>
                </c:pt>
                <c:pt idx="7527">
                  <c:v>880.15675950050354</c:v>
                </c:pt>
                <c:pt idx="7528">
                  <c:v>880.21750259399414</c:v>
                </c:pt>
                <c:pt idx="7529">
                  <c:v>880.33274292945862</c:v>
                </c:pt>
                <c:pt idx="7530">
                  <c:v>880.65275764465332</c:v>
                </c:pt>
                <c:pt idx="7531">
                  <c:v>880.65291166305542</c:v>
                </c:pt>
                <c:pt idx="7532">
                  <c:v>880.68105149269104</c:v>
                </c:pt>
                <c:pt idx="7533">
                  <c:v>881.16622257232666</c:v>
                </c:pt>
                <c:pt idx="7534">
                  <c:v>881.16667151451111</c:v>
                </c:pt>
                <c:pt idx="7535">
                  <c:v>881.16692614555359</c:v>
                </c:pt>
                <c:pt idx="7536">
                  <c:v>881.46210598945618</c:v>
                </c:pt>
                <c:pt idx="7537">
                  <c:v>881.46225380897522</c:v>
                </c:pt>
                <c:pt idx="7538">
                  <c:v>881.46232557296753</c:v>
                </c:pt>
                <c:pt idx="7539">
                  <c:v>881.49530100822449</c:v>
                </c:pt>
                <c:pt idx="7540">
                  <c:v>881.87467074394226</c:v>
                </c:pt>
                <c:pt idx="7541">
                  <c:v>881.8748254776001</c:v>
                </c:pt>
                <c:pt idx="7542">
                  <c:v>881.8748984336853</c:v>
                </c:pt>
                <c:pt idx="7543">
                  <c:v>881.95844173431396</c:v>
                </c:pt>
                <c:pt idx="7544">
                  <c:v>882.18235635757446</c:v>
                </c:pt>
                <c:pt idx="7545">
                  <c:v>882.42409420013428</c:v>
                </c:pt>
                <c:pt idx="7546">
                  <c:v>882.42430734634399</c:v>
                </c:pt>
                <c:pt idx="7547">
                  <c:v>882.6863477230072</c:v>
                </c:pt>
                <c:pt idx="7548">
                  <c:v>882.68650150299072</c:v>
                </c:pt>
                <c:pt idx="7549">
                  <c:v>882.68657565116882</c:v>
                </c:pt>
                <c:pt idx="7550">
                  <c:v>882.77310085296631</c:v>
                </c:pt>
                <c:pt idx="7551">
                  <c:v>883.23270440101624</c:v>
                </c:pt>
                <c:pt idx="7552">
                  <c:v>883.23316502571106</c:v>
                </c:pt>
                <c:pt idx="7553">
                  <c:v>883.2334246635437</c:v>
                </c:pt>
                <c:pt idx="7554">
                  <c:v>883.51375937461853</c:v>
                </c:pt>
                <c:pt idx="7555">
                  <c:v>883.51389646530151</c:v>
                </c:pt>
                <c:pt idx="7556">
                  <c:v>883.5139741897583</c:v>
                </c:pt>
                <c:pt idx="7557">
                  <c:v>883.6177864074707</c:v>
                </c:pt>
                <c:pt idx="7558">
                  <c:v>883.88056516647339</c:v>
                </c:pt>
                <c:pt idx="7559">
                  <c:v>883.88069438934326</c:v>
                </c:pt>
                <c:pt idx="7560">
                  <c:v>883.93173670768738</c:v>
                </c:pt>
                <c:pt idx="7561">
                  <c:v>884.27688956260681</c:v>
                </c:pt>
                <c:pt idx="7562">
                  <c:v>884.27748918533325</c:v>
                </c:pt>
                <c:pt idx="7563">
                  <c:v>884.59384799003601</c:v>
                </c:pt>
                <c:pt idx="7564">
                  <c:v>884.59400582313538</c:v>
                </c:pt>
                <c:pt idx="7565">
                  <c:v>884.59407758712769</c:v>
                </c:pt>
                <c:pt idx="7566">
                  <c:v>884.77771806716919</c:v>
                </c:pt>
                <c:pt idx="7567">
                  <c:v>884.77787137031555</c:v>
                </c:pt>
                <c:pt idx="7568">
                  <c:v>885.15475058555603</c:v>
                </c:pt>
                <c:pt idx="7569">
                  <c:v>885.15509390830994</c:v>
                </c:pt>
                <c:pt idx="7570">
                  <c:v>885.15530323982239</c:v>
                </c:pt>
                <c:pt idx="7571">
                  <c:v>885.29024434089661</c:v>
                </c:pt>
                <c:pt idx="7572">
                  <c:v>885.54910254478455</c:v>
                </c:pt>
                <c:pt idx="7573">
                  <c:v>885.54928874969482</c:v>
                </c:pt>
                <c:pt idx="7574">
                  <c:v>885.56140732765198</c:v>
                </c:pt>
                <c:pt idx="7575">
                  <c:v>885.96502304077148</c:v>
                </c:pt>
                <c:pt idx="7576">
                  <c:v>885.96518635749817</c:v>
                </c:pt>
                <c:pt idx="7577">
                  <c:v>885.96527099609375</c:v>
                </c:pt>
                <c:pt idx="7578">
                  <c:v>886.05519127845764</c:v>
                </c:pt>
                <c:pt idx="7579">
                  <c:v>886.37024331092834</c:v>
                </c:pt>
                <c:pt idx="7580">
                  <c:v>886.37038230895996</c:v>
                </c:pt>
                <c:pt idx="7581">
                  <c:v>886.37718200683594</c:v>
                </c:pt>
                <c:pt idx="7582">
                  <c:v>886.68792605400085</c:v>
                </c:pt>
                <c:pt idx="7583">
                  <c:v>886.68808245658875</c:v>
                </c:pt>
                <c:pt idx="7584">
                  <c:v>886.72089719772339</c:v>
                </c:pt>
                <c:pt idx="7585">
                  <c:v>886.87105321884155</c:v>
                </c:pt>
                <c:pt idx="7586">
                  <c:v>887.11957597732544</c:v>
                </c:pt>
                <c:pt idx="7587">
                  <c:v>887.11972236633301</c:v>
                </c:pt>
                <c:pt idx="7588">
                  <c:v>887.19239044189453</c:v>
                </c:pt>
                <c:pt idx="7589">
                  <c:v>887.40740036964417</c:v>
                </c:pt>
                <c:pt idx="7590">
                  <c:v>887.64234161376953</c:v>
                </c:pt>
                <c:pt idx="7591">
                  <c:v>887.64248633384705</c:v>
                </c:pt>
                <c:pt idx="7592">
                  <c:v>887.65128827095032</c:v>
                </c:pt>
                <c:pt idx="7593">
                  <c:v>887.89840698242188</c:v>
                </c:pt>
                <c:pt idx="7594">
                  <c:v>887.89853549003601</c:v>
                </c:pt>
                <c:pt idx="7595">
                  <c:v>888.0096492767334</c:v>
                </c:pt>
                <c:pt idx="7596">
                  <c:v>888.4458601474762</c:v>
                </c:pt>
                <c:pt idx="7597">
                  <c:v>888.4463586807251</c:v>
                </c:pt>
                <c:pt idx="7598">
                  <c:v>888.44662427902222</c:v>
                </c:pt>
                <c:pt idx="7599">
                  <c:v>888.80976891517639</c:v>
                </c:pt>
                <c:pt idx="7600">
                  <c:v>888.81010150909424</c:v>
                </c:pt>
                <c:pt idx="7601">
                  <c:v>888.81040620803833</c:v>
                </c:pt>
                <c:pt idx="7602">
                  <c:v>889.07224678993225</c:v>
                </c:pt>
                <c:pt idx="7603">
                  <c:v>889.07482075691223</c:v>
                </c:pt>
                <c:pt idx="7604">
                  <c:v>889.07504463195801</c:v>
                </c:pt>
                <c:pt idx="7605">
                  <c:v>889.47635126113892</c:v>
                </c:pt>
                <c:pt idx="7606">
                  <c:v>889.47672963142395</c:v>
                </c:pt>
                <c:pt idx="7607">
                  <c:v>889.47697472572327</c:v>
                </c:pt>
                <c:pt idx="7608">
                  <c:v>889.79280042648315</c:v>
                </c:pt>
                <c:pt idx="7609">
                  <c:v>889.79297614097595</c:v>
                </c:pt>
                <c:pt idx="7610">
                  <c:v>889.79306364059448</c:v>
                </c:pt>
                <c:pt idx="7611">
                  <c:v>890.11823153495789</c:v>
                </c:pt>
                <c:pt idx="7612">
                  <c:v>890.11839723587036</c:v>
                </c:pt>
                <c:pt idx="7613">
                  <c:v>890.11847686767578</c:v>
                </c:pt>
                <c:pt idx="7614">
                  <c:v>890.46243047714233</c:v>
                </c:pt>
                <c:pt idx="7615">
                  <c:v>890.46288847923279</c:v>
                </c:pt>
                <c:pt idx="7616">
                  <c:v>890.46321845054626</c:v>
                </c:pt>
                <c:pt idx="7617">
                  <c:v>890.8221869468689</c:v>
                </c:pt>
                <c:pt idx="7618">
                  <c:v>890.82234191894531</c:v>
                </c:pt>
                <c:pt idx="7619">
                  <c:v>890.82242584228516</c:v>
                </c:pt>
                <c:pt idx="7620">
                  <c:v>890.89143109321594</c:v>
                </c:pt>
                <c:pt idx="7621">
                  <c:v>891.39681768417358</c:v>
                </c:pt>
                <c:pt idx="7622">
                  <c:v>891.39702033996582</c:v>
                </c:pt>
                <c:pt idx="7623">
                  <c:v>891.39716577529907</c:v>
                </c:pt>
                <c:pt idx="7624">
                  <c:v>891.39757871627808</c:v>
                </c:pt>
                <c:pt idx="7625">
                  <c:v>891.64300751686096</c:v>
                </c:pt>
                <c:pt idx="7626">
                  <c:v>891.64317798614502</c:v>
                </c:pt>
                <c:pt idx="7627">
                  <c:v>891.70548391342163</c:v>
                </c:pt>
                <c:pt idx="7628">
                  <c:v>892.01747226715088</c:v>
                </c:pt>
                <c:pt idx="7629">
                  <c:v>892.01791930198669</c:v>
                </c:pt>
                <c:pt idx="7630">
                  <c:v>892.05392169952393</c:v>
                </c:pt>
                <c:pt idx="7631">
                  <c:v>892.34912276268005</c:v>
                </c:pt>
                <c:pt idx="7632">
                  <c:v>892.3492968082428</c:v>
                </c:pt>
                <c:pt idx="7633">
                  <c:v>892.40220069885254</c:v>
                </c:pt>
                <c:pt idx="7634">
                  <c:v>892.51686239242554</c:v>
                </c:pt>
                <c:pt idx="7635">
                  <c:v>892.72852993011475</c:v>
                </c:pt>
                <c:pt idx="7636">
                  <c:v>892.75071263313293</c:v>
                </c:pt>
                <c:pt idx="7637">
                  <c:v>892.86497354507446</c:v>
                </c:pt>
                <c:pt idx="7638">
                  <c:v>893.15001726150513</c:v>
                </c:pt>
                <c:pt idx="7639">
                  <c:v>893.15017056465149</c:v>
                </c:pt>
                <c:pt idx="7640">
                  <c:v>893.21386408805847</c:v>
                </c:pt>
                <c:pt idx="7641">
                  <c:v>893.33254218101501</c:v>
                </c:pt>
                <c:pt idx="7642">
                  <c:v>893.54970145225525</c:v>
                </c:pt>
                <c:pt idx="7643">
                  <c:v>893.56507182121277</c:v>
                </c:pt>
                <c:pt idx="7644">
                  <c:v>893.67983078956604</c:v>
                </c:pt>
                <c:pt idx="7645">
                  <c:v>893.95101189613342</c:v>
                </c:pt>
                <c:pt idx="7646">
                  <c:v>893.95117712020874</c:v>
                </c:pt>
                <c:pt idx="7647">
                  <c:v>894.02809739112854</c:v>
                </c:pt>
                <c:pt idx="7648">
                  <c:v>894.14311599731445</c:v>
                </c:pt>
                <c:pt idx="7649">
                  <c:v>894.38646721839905</c:v>
                </c:pt>
                <c:pt idx="7650">
                  <c:v>894.38663673400879</c:v>
                </c:pt>
                <c:pt idx="7651">
                  <c:v>894.49093842506409</c:v>
                </c:pt>
                <c:pt idx="7652">
                  <c:v>894.77507543563843</c:v>
                </c:pt>
                <c:pt idx="7653">
                  <c:v>894.77521753311157</c:v>
                </c:pt>
                <c:pt idx="7654">
                  <c:v>894.83923983573914</c:v>
                </c:pt>
                <c:pt idx="7655">
                  <c:v>894.95819354057312</c:v>
                </c:pt>
                <c:pt idx="7656">
                  <c:v>895.16456031799316</c:v>
                </c:pt>
                <c:pt idx="7657">
                  <c:v>895.18722486495972</c:v>
                </c:pt>
                <c:pt idx="7658">
                  <c:v>895.30599141120911</c:v>
                </c:pt>
                <c:pt idx="7659">
                  <c:v>895.57847499847412</c:v>
                </c:pt>
                <c:pt idx="7660">
                  <c:v>895.57862520217896</c:v>
                </c:pt>
                <c:pt idx="7661">
                  <c:v>895.65444374084473</c:v>
                </c:pt>
                <c:pt idx="7662">
                  <c:v>895.76904439926147</c:v>
                </c:pt>
                <c:pt idx="7663">
                  <c:v>895.97229266166687</c:v>
                </c:pt>
                <c:pt idx="7664">
                  <c:v>896.00260853767395</c:v>
                </c:pt>
                <c:pt idx="7665">
                  <c:v>896.1174898147583</c:v>
                </c:pt>
                <c:pt idx="7666">
                  <c:v>896.49570870399475</c:v>
                </c:pt>
                <c:pt idx="7667">
                  <c:v>896.49591374397278</c:v>
                </c:pt>
                <c:pt idx="7668">
                  <c:v>896.49599504470825</c:v>
                </c:pt>
                <c:pt idx="7669">
                  <c:v>896.58779907226563</c:v>
                </c:pt>
                <c:pt idx="7670">
                  <c:v>896.93805050849915</c:v>
                </c:pt>
                <c:pt idx="7671">
                  <c:v>896.93821263313293</c:v>
                </c:pt>
                <c:pt idx="7672">
                  <c:v>896.93828511238098</c:v>
                </c:pt>
                <c:pt idx="7673">
                  <c:v>897.3021240234375</c:v>
                </c:pt>
                <c:pt idx="7674">
                  <c:v>897.31948947906494</c:v>
                </c:pt>
                <c:pt idx="7675">
                  <c:v>897.31980276107788</c:v>
                </c:pt>
                <c:pt idx="7676">
                  <c:v>897.39562821388245</c:v>
                </c:pt>
                <c:pt idx="7677">
                  <c:v>897.67597913742065</c:v>
                </c:pt>
                <c:pt idx="7678">
                  <c:v>897.6761999130249</c:v>
                </c:pt>
                <c:pt idx="7679">
                  <c:v>897.74392580986023</c:v>
                </c:pt>
                <c:pt idx="7680">
                  <c:v>898.10124325752258</c:v>
                </c:pt>
                <c:pt idx="7681">
                  <c:v>898.10144639015198</c:v>
                </c:pt>
                <c:pt idx="7682">
                  <c:v>898.1015465259552</c:v>
                </c:pt>
                <c:pt idx="7683">
                  <c:v>898.21025490760803</c:v>
                </c:pt>
                <c:pt idx="7684">
                  <c:v>898.52620625495911</c:v>
                </c:pt>
                <c:pt idx="7685">
                  <c:v>898.52639746665955</c:v>
                </c:pt>
                <c:pt idx="7686">
                  <c:v>898.55795526504517</c:v>
                </c:pt>
                <c:pt idx="7687">
                  <c:v>898.71536064147949</c:v>
                </c:pt>
                <c:pt idx="7688">
                  <c:v>898.97134590148926</c:v>
                </c:pt>
                <c:pt idx="7689">
                  <c:v>898.97155356407166</c:v>
                </c:pt>
                <c:pt idx="7690">
                  <c:v>899.02131795883179</c:v>
                </c:pt>
                <c:pt idx="7691">
                  <c:v>899.4033350944519</c:v>
                </c:pt>
                <c:pt idx="7692">
                  <c:v>899.40359306335449</c:v>
                </c:pt>
                <c:pt idx="7693">
                  <c:v>899.40368223190308</c:v>
                </c:pt>
                <c:pt idx="7694">
                  <c:v>899.48451542854309</c:v>
                </c:pt>
                <c:pt idx="7695">
                  <c:v>899.74922108650208</c:v>
                </c:pt>
                <c:pt idx="7696">
                  <c:v>899.74939346313477</c:v>
                </c:pt>
                <c:pt idx="7697">
                  <c:v>899.83309435844421</c:v>
                </c:pt>
                <c:pt idx="7698">
                  <c:v>900.33143258094788</c:v>
                </c:pt>
                <c:pt idx="7699">
                  <c:v>900.33166527748108</c:v>
                </c:pt>
                <c:pt idx="7700">
                  <c:v>900.33174538612366</c:v>
                </c:pt>
                <c:pt idx="7701">
                  <c:v>900.3318350315094</c:v>
                </c:pt>
                <c:pt idx="7702">
                  <c:v>900.56439733505249</c:v>
                </c:pt>
                <c:pt idx="7703">
                  <c:v>900.56452298164368</c:v>
                </c:pt>
                <c:pt idx="7704">
                  <c:v>900.64793276786804</c:v>
                </c:pt>
                <c:pt idx="7705">
                  <c:v>900.98094725608826</c:v>
                </c:pt>
                <c:pt idx="7706">
                  <c:v>900.98111987113953</c:v>
                </c:pt>
                <c:pt idx="7707">
                  <c:v>900.99545001983643</c:v>
                </c:pt>
                <c:pt idx="7708">
                  <c:v>901.10999083518982</c:v>
                </c:pt>
                <c:pt idx="7709">
                  <c:v>901.3749532699585</c:v>
                </c:pt>
                <c:pt idx="7710">
                  <c:v>901.37510180473328</c:v>
                </c:pt>
                <c:pt idx="7711">
                  <c:v>901.45897436141968</c:v>
                </c:pt>
                <c:pt idx="7712">
                  <c:v>901.79616570472717</c:v>
                </c:pt>
                <c:pt idx="7713">
                  <c:v>901.79635429382324</c:v>
                </c:pt>
                <c:pt idx="7714">
                  <c:v>901.80649828910828</c:v>
                </c:pt>
                <c:pt idx="7715">
                  <c:v>901.95489573478699</c:v>
                </c:pt>
                <c:pt idx="7716">
                  <c:v>902.19681096076965</c:v>
                </c:pt>
                <c:pt idx="7717">
                  <c:v>902.19693779945374</c:v>
                </c:pt>
                <c:pt idx="7718">
                  <c:v>902.27364182472229</c:v>
                </c:pt>
                <c:pt idx="7719">
                  <c:v>902.56595492362976</c:v>
                </c:pt>
                <c:pt idx="7720">
                  <c:v>902.56610822677612</c:v>
                </c:pt>
                <c:pt idx="7721">
                  <c:v>902.62098956108093</c:v>
                </c:pt>
                <c:pt idx="7722">
                  <c:v>902.76223707199097</c:v>
                </c:pt>
                <c:pt idx="7723">
                  <c:v>903.0946888923645</c:v>
                </c:pt>
                <c:pt idx="7724">
                  <c:v>903.09485197067261</c:v>
                </c:pt>
                <c:pt idx="7725">
                  <c:v>903.09492492675781</c:v>
                </c:pt>
                <c:pt idx="7726">
                  <c:v>903.35604572296143</c:v>
                </c:pt>
                <c:pt idx="7727">
                  <c:v>903.3562228679657</c:v>
                </c:pt>
                <c:pt idx="7728">
                  <c:v>903.43266820907593</c:v>
                </c:pt>
                <c:pt idx="7729">
                  <c:v>903.58545827865601</c:v>
                </c:pt>
                <c:pt idx="7730">
                  <c:v>903.77709031105042</c:v>
                </c:pt>
                <c:pt idx="7731">
                  <c:v>903.78402996063232</c:v>
                </c:pt>
                <c:pt idx="7732">
                  <c:v>903.90007257461548</c:v>
                </c:pt>
                <c:pt idx="7733">
                  <c:v>904.3330340385437</c:v>
                </c:pt>
                <c:pt idx="7734">
                  <c:v>904.33346128463745</c:v>
                </c:pt>
                <c:pt idx="7735">
                  <c:v>904.33368349075317</c:v>
                </c:pt>
                <c:pt idx="7736">
                  <c:v>904.37772011756897</c:v>
                </c:pt>
                <c:pt idx="7737">
                  <c:v>904.60543775558472</c:v>
                </c:pt>
                <c:pt idx="7738">
                  <c:v>904.6057562828064</c:v>
                </c:pt>
                <c:pt idx="7739">
                  <c:v>904.71111345291138</c:v>
                </c:pt>
                <c:pt idx="7740">
                  <c:v>905.07653117179871</c:v>
                </c:pt>
                <c:pt idx="7741">
                  <c:v>905.0766875743866</c:v>
                </c:pt>
                <c:pt idx="7742">
                  <c:v>905.07676601409912</c:v>
                </c:pt>
                <c:pt idx="7743">
                  <c:v>905.17740917205811</c:v>
                </c:pt>
                <c:pt idx="7744">
                  <c:v>905.55124950408936</c:v>
                </c:pt>
                <c:pt idx="7745">
                  <c:v>905.55165863037109</c:v>
                </c:pt>
                <c:pt idx="7746">
                  <c:v>905.55201697349548</c:v>
                </c:pt>
                <c:pt idx="7747">
                  <c:v>905.81029963493347</c:v>
                </c:pt>
                <c:pt idx="7748">
                  <c:v>905.81055569648743</c:v>
                </c:pt>
                <c:pt idx="7749">
                  <c:v>905.87373948097229</c:v>
                </c:pt>
                <c:pt idx="7750">
                  <c:v>906.22087740898132</c:v>
                </c:pt>
                <c:pt idx="7751">
                  <c:v>906.22109127044678</c:v>
                </c:pt>
                <c:pt idx="7752">
                  <c:v>906.22818279266357</c:v>
                </c:pt>
                <c:pt idx="7753">
                  <c:v>906.33639645576477</c:v>
                </c:pt>
                <c:pt idx="7754">
                  <c:v>906.65947341918945</c:v>
                </c:pt>
                <c:pt idx="7755">
                  <c:v>906.65978097915649</c:v>
                </c:pt>
                <c:pt idx="7756">
                  <c:v>906.68504476547241</c:v>
                </c:pt>
                <c:pt idx="7757">
                  <c:v>906.83542108535767</c:v>
                </c:pt>
                <c:pt idx="7758">
                  <c:v>907.0213725566864</c:v>
                </c:pt>
                <c:pt idx="7759">
                  <c:v>907.03231525421143</c:v>
                </c:pt>
                <c:pt idx="7760">
                  <c:v>907.14800691604614</c:v>
                </c:pt>
                <c:pt idx="7761">
                  <c:v>907.4897575378418</c:v>
                </c:pt>
                <c:pt idx="7762">
                  <c:v>907.49002170562744</c:v>
                </c:pt>
                <c:pt idx="7763">
                  <c:v>907.49995040893555</c:v>
                </c:pt>
                <c:pt idx="7764">
                  <c:v>907.64932203292847</c:v>
                </c:pt>
                <c:pt idx="7765">
                  <c:v>907.88908052444458</c:v>
                </c:pt>
                <c:pt idx="7766">
                  <c:v>907.88932704925537</c:v>
                </c:pt>
                <c:pt idx="7767">
                  <c:v>907.96297740936279</c:v>
                </c:pt>
                <c:pt idx="7768">
                  <c:v>908.31155824661255</c:v>
                </c:pt>
                <c:pt idx="7769">
                  <c:v>908.31173300743103</c:v>
                </c:pt>
                <c:pt idx="7770">
                  <c:v>908.31825733184814</c:v>
                </c:pt>
                <c:pt idx="7771">
                  <c:v>908.45572900772095</c:v>
                </c:pt>
                <c:pt idx="7772">
                  <c:v>908.71402597427368</c:v>
                </c:pt>
                <c:pt idx="7773">
                  <c:v>908.71415495872498</c:v>
                </c:pt>
                <c:pt idx="7774">
                  <c:v>908.77437686920166</c:v>
                </c:pt>
                <c:pt idx="7775">
                  <c:v>909.0943341255188</c:v>
                </c:pt>
                <c:pt idx="7776">
                  <c:v>909.09448146820068</c:v>
                </c:pt>
                <c:pt idx="7777">
                  <c:v>909.12198114395142</c:v>
                </c:pt>
                <c:pt idx="7778">
                  <c:v>909.24090218544006</c:v>
                </c:pt>
                <c:pt idx="7779">
                  <c:v>909.5597665309906</c:v>
                </c:pt>
                <c:pt idx="7780">
                  <c:v>909.55991196632385</c:v>
                </c:pt>
                <c:pt idx="7781">
                  <c:v>909.5883457660675</c:v>
                </c:pt>
                <c:pt idx="7782">
                  <c:v>909.92378211021423</c:v>
                </c:pt>
                <c:pt idx="7783">
                  <c:v>909.92395186424255</c:v>
                </c:pt>
                <c:pt idx="7784">
                  <c:v>909.93689703941345</c:v>
                </c:pt>
                <c:pt idx="7785">
                  <c:v>910.05210590362549</c:v>
                </c:pt>
                <c:pt idx="7786">
                  <c:v>910.35999894142151</c:v>
                </c:pt>
                <c:pt idx="7787">
                  <c:v>910.36015272140503</c:v>
                </c:pt>
                <c:pt idx="7788">
                  <c:v>910.40002512931824</c:v>
                </c:pt>
                <c:pt idx="7789">
                  <c:v>910.68971419334412</c:v>
                </c:pt>
                <c:pt idx="7790">
                  <c:v>910.6899151802063</c:v>
                </c:pt>
                <c:pt idx="7791">
                  <c:v>910.74820303916931</c:v>
                </c:pt>
                <c:pt idx="7792">
                  <c:v>910.86629390716553</c:v>
                </c:pt>
                <c:pt idx="7793">
                  <c:v>911.13832068443298</c:v>
                </c:pt>
                <c:pt idx="7794">
                  <c:v>911.13861680030823</c:v>
                </c:pt>
                <c:pt idx="7795">
                  <c:v>911.21453523635864</c:v>
                </c:pt>
                <c:pt idx="7796">
                  <c:v>911.52217602729797</c:v>
                </c:pt>
                <c:pt idx="7797">
                  <c:v>911.52233219146729</c:v>
                </c:pt>
                <c:pt idx="7798">
                  <c:v>911.56298279762268</c:v>
                </c:pt>
                <c:pt idx="7799">
                  <c:v>911.67734670639038</c:v>
                </c:pt>
                <c:pt idx="7800">
                  <c:v>912.10184907913208</c:v>
                </c:pt>
                <c:pt idx="7801">
                  <c:v>912.10202050209045</c:v>
                </c:pt>
                <c:pt idx="7802">
                  <c:v>912.10209441184998</c:v>
                </c:pt>
                <c:pt idx="7803">
                  <c:v>912.35102558135986</c:v>
                </c:pt>
                <c:pt idx="7804">
                  <c:v>912.35131168365479</c:v>
                </c:pt>
                <c:pt idx="7805">
                  <c:v>912.3737051486969</c:v>
                </c:pt>
                <c:pt idx="7806">
                  <c:v>912.52819919586182</c:v>
                </c:pt>
                <c:pt idx="7807">
                  <c:v>912.76886463165283</c:v>
                </c:pt>
                <c:pt idx="7808">
                  <c:v>912.76899838447571</c:v>
                </c:pt>
                <c:pt idx="7809">
                  <c:v>912.84079909324646</c:v>
                </c:pt>
                <c:pt idx="7810">
                  <c:v>913.24487805366516</c:v>
                </c:pt>
                <c:pt idx="7811">
                  <c:v>913.24505472183228</c:v>
                </c:pt>
                <c:pt idx="7812">
                  <c:v>913.24516272544861</c:v>
                </c:pt>
                <c:pt idx="7813">
                  <c:v>913.30409002304077</c:v>
                </c:pt>
                <c:pt idx="7814">
                  <c:v>913.58087015151978</c:v>
                </c:pt>
                <c:pt idx="7815">
                  <c:v>913.58101296424866</c:v>
                </c:pt>
                <c:pt idx="7816">
                  <c:v>913.65823483467102</c:v>
                </c:pt>
                <c:pt idx="7817">
                  <c:v>914.07800817489624</c:v>
                </c:pt>
                <c:pt idx="7818">
                  <c:v>914.0783166885376</c:v>
                </c:pt>
                <c:pt idx="7819">
                  <c:v>914.07844138145447</c:v>
                </c:pt>
                <c:pt idx="7820">
                  <c:v>914.14905571937561</c:v>
                </c:pt>
                <c:pt idx="7821">
                  <c:v>914.4031388759613</c:v>
                </c:pt>
                <c:pt idx="7822">
                  <c:v>914.403404712677</c:v>
                </c:pt>
                <c:pt idx="7823">
                  <c:v>914.46646404266357</c:v>
                </c:pt>
                <c:pt idx="7824">
                  <c:v>914.7974112033844</c:v>
                </c:pt>
                <c:pt idx="7825">
                  <c:v>914.79758954048157</c:v>
                </c:pt>
                <c:pt idx="7826">
                  <c:v>914.81427836418152</c:v>
                </c:pt>
                <c:pt idx="7827">
                  <c:v>914.93016624450684</c:v>
                </c:pt>
                <c:pt idx="7828">
                  <c:v>915.23586273193359</c:v>
                </c:pt>
                <c:pt idx="7829">
                  <c:v>915.23600363731384</c:v>
                </c:pt>
                <c:pt idx="7830">
                  <c:v>915.27940320968628</c:v>
                </c:pt>
                <c:pt idx="7831">
                  <c:v>915.67363595962524</c:v>
                </c:pt>
                <c:pt idx="7832">
                  <c:v>915.67379403114319</c:v>
                </c:pt>
                <c:pt idx="7833">
                  <c:v>915.67391204833984</c:v>
                </c:pt>
                <c:pt idx="7834">
                  <c:v>915.74469757080078</c:v>
                </c:pt>
                <c:pt idx="7835">
                  <c:v>916.05637264251709</c:v>
                </c:pt>
                <c:pt idx="7836">
                  <c:v>916.05651831626892</c:v>
                </c:pt>
                <c:pt idx="7837">
                  <c:v>916.09227561950684</c:v>
                </c:pt>
                <c:pt idx="7838">
                  <c:v>916.39606046676636</c:v>
                </c:pt>
                <c:pt idx="7839">
                  <c:v>916.39622259140015</c:v>
                </c:pt>
                <c:pt idx="7840">
                  <c:v>916.44089961051941</c:v>
                </c:pt>
                <c:pt idx="7841">
                  <c:v>916.55610370635986</c:v>
                </c:pt>
                <c:pt idx="7842">
                  <c:v>916.80599451065063</c:v>
                </c:pt>
                <c:pt idx="7843">
                  <c:v>916.80611371994019</c:v>
                </c:pt>
                <c:pt idx="7844">
                  <c:v>916.90413570404053</c:v>
                </c:pt>
                <c:pt idx="7845">
                  <c:v>917.23110389709473</c:v>
                </c:pt>
                <c:pt idx="7846">
                  <c:v>917.231276512146</c:v>
                </c:pt>
                <c:pt idx="7847">
                  <c:v>917.25203013420105</c:v>
                </c:pt>
                <c:pt idx="7848">
                  <c:v>917.3673095703125</c:v>
                </c:pt>
                <c:pt idx="7849">
                  <c:v>917.69693851470947</c:v>
                </c:pt>
                <c:pt idx="7850">
                  <c:v>917.697110414505</c:v>
                </c:pt>
                <c:pt idx="7851">
                  <c:v>917.71498537063599</c:v>
                </c:pt>
                <c:pt idx="7852">
                  <c:v>918.13673210144043</c:v>
                </c:pt>
                <c:pt idx="7853">
                  <c:v>918.1369948387146</c:v>
                </c:pt>
                <c:pt idx="7854">
                  <c:v>918.1371111869812</c:v>
                </c:pt>
                <c:pt idx="7855">
                  <c:v>918.23445820808411</c:v>
                </c:pt>
                <c:pt idx="7856">
                  <c:v>918.44598436355591</c:v>
                </c:pt>
                <c:pt idx="7857">
                  <c:v>918.4462776184082</c:v>
                </c:pt>
                <c:pt idx="7858">
                  <c:v>918.53141760826111</c:v>
                </c:pt>
                <c:pt idx="7859">
                  <c:v>918.87829542160034</c:v>
                </c:pt>
                <c:pt idx="7860">
                  <c:v>918.87848973274231</c:v>
                </c:pt>
                <c:pt idx="7861">
                  <c:v>918.88336849212646</c:v>
                </c:pt>
                <c:pt idx="7862">
                  <c:v>918.99318623542786</c:v>
                </c:pt>
                <c:pt idx="7863">
                  <c:v>919.27020478248596</c:v>
                </c:pt>
                <c:pt idx="7864">
                  <c:v>919.27034020423889</c:v>
                </c:pt>
                <c:pt idx="7865">
                  <c:v>919.34157252311707</c:v>
                </c:pt>
                <c:pt idx="7866">
                  <c:v>919.65140056610107</c:v>
                </c:pt>
                <c:pt idx="7867">
                  <c:v>919.65158319473267</c:v>
                </c:pt>
                <c:pt idx="7868">
                  <c:v>919.68940377235413</c:v>
                </c:pt>
                <c:pt idx="7869">
                  <c:v>919.84164428710938</c:v>
                </c:pt>
                <c:pt idx="7870">
                  <c:v>920.09132051467896</c:v>
                </c:pt>
                <c:pt idx="7871">
                  <c:v>920.09147763252258</c:v>
                </c:pt>
                <c:pt idx="7872">
                  <c:v>920.156174659729</c:v>
                </c:pt>
                <c:pt idx="7873">
                  <c:v>920.55003213882446</c:v>
                </c:pt>
                <c:pt idx="7874">
                  <c:v>920.55021405220032</c:v>
                </c:pt>
                <c:pt idx="7875">
                  <c:v>920.55029034614563</c:v>
                </c:pt>
                <c:pt idx="7876">
                  <c:v>920.6192467212677</c:v>
                </c:pt>
                <c:pt idx="7877">
                  <c:v>920.93902206420898</c:v>
                </c:pt>
                <c:pt idx="7878">
                  <c:v>920.93931269645691</c:v>
                </c:pt>
                <c:pt idx="7879">
                  <c:v>920.96713399887085</c:v>
                </c:pt>
                <c:pt idx="7880">
                  <c:v>921.36132764816284</c:v>
                </c:pt>
                <c:pt idx="7881">
                  <c:v>921.36150622367859</c:v>
                </c:pt>
                <c:pt idx="7882">
                  <c:v>921.36159348487854</c:v>
                </c:pt>
                <c:pt idx="7883">
                  <c:v>921.43385457992554</c:v>
                </c:pt>
                <c:pt idx="7884">
                  <c:v>921.7099392414093</c:v>
                </c:pt>
                <c:pt idx="7885">
                  <c:v>921.71014451980591</c:v>
                </c:pt>
                <c:pt idx="7886">
                  <c:v>921.7821364402771</c:v>
                </c:pt>
                <c:pt idx="7887">
                  <c:v>922.07283473014832</c:v>
                </c:pt>
                <c:pt idx="7888">
                  <c:v>922.07300543785095</c:v>
                </c:pt>
                <c:pt idx="7889">
                  <c:v>922.13017749786377</c:v>
                </c:pt>
                <c:pt idx="7890">
                  <c:v>922.27904582023621</c:v>
                </c:pt>
                <c:pt idx="7891">
                  <c:v>922.59983134269714</c:v>
                </c:pt>
                <c:pt idx="7892">
                  <c:v>922.59996485710144</c:v>
                </c:pt>
                <c:pt idx="7893">
                  <c:v>922.60005879402161</c:v>
                </c:pt>
                <c:pt idx="7894">
                  <c:v>922.92121243476868</c:v>
                </c:pt>
                <c:pt idx="7895">
                  <c:v>922.92139267921448</c:v>
                </c:pt>
                <c:pt idx="7896">
                  <c:v>922.94086456298828</c:v>
                </c:pt>
                <c:pt idx="7897">
                  <c:v>923.08832740783691</c:v>
                </c:pt>
                <c:pt idx="7898">
                  <c:v>923.32019519805908</c:v>
                </c:pt>
                <c:pt idx="7899">
                  <c:v>923.32035207748413</c:v>
                </c:pt>
                <c:pt idx="7900">
                  <c:v>923.408371925354</c:v>
                </c:pt>
                <c:pt idx="7901">
                  <c:v>923.81370067596436</c:v>
                </c:pt>
                <c:pt idx="7902">
                  <c:v>923.81391882896423</c:v>
                </c:pt>
                <c:pt idx="7903">
                  <c:v>923.81402277946472</c:v>
                </c:pt>
                <c:pt idx="7904">
                  <c:v>923.90107202529907</c:v>
                </c:pt>
                <c:pt idx="7905">
                  <c:v>924.15129590034485</c:v>
                </c:pt>
                <c:pt idx="7906">
                  <c:v>924.15145468711853</c:v>
                </c:pt>
                <c:pt idx="7907">
                  <c:v>924.21897006034851</c:v>
                </c:pt>
                <c:pt idx="7908">
                  <c:v>924.66456651687622</c:v>
                </c:pt>
                <c:pt idx="7909">
                  <c:v>924.66471648216248</c:v>
                </c:pt>
                <c:pt idx="7910">
                  <c:v>924.66481733322144</c:v>
                </c:pt>
                <c:pt idx="7911">
                  <c:v>924.70957136154175</c:v>
                </c:pt>
                <c:pt idx="7912">
                  <c:v>925.0013267993927</c:v>
                </c:pt>
                <c:pt idx="7913">
                  <c:v>925.0015070438385</c:v>
                </c:pt>
                <c:pt idx="7914">
                  <c:v>925.03390884399414</c:v>
                </c:pt>
                <c:pt idx="7915">
                  <c:v>925.3706636428833</c:v>
                </c:pt>
                <c:pt idx="7916">
                  <c:v>925.3708279132843</c:v>
                </c:pt>
                <c:pt idx="7917">
                  <c:v>925.38172554969788</c:v>
                </c:pt>
                <c:pt idx="7918">
                  <c:v>925.49733567237854</c:v>
                </c:pt>
                <c:pt idx="7919">
                  <c:v>925.77105021476746</c:v>
                </c:pt>
                <c:pt idx="7920">
                  <c:v>925.77119302749634</c:v>
                </c:pt>
                <c:pt idx="7921">
                  <c:v>925.84535455703735</c:v>
                </c:pt>
                <c:pt idx="7922">
                  <c:v>926.2164101600647</c:v>
                </c:pt>
                <c:pt idx="7923">
                  <c:v>926.2165834903717</c:v>
                </c:pt>
                <c:pt idx="7924">
                  <c:v>926.21666789054871</c:v>
                </c:pt>
                <c:pt idx="7925">
                  <c:v>926.30870985984802</c:v>
                </c:pt>
                <c:pt idx="7926">
                  <c:v>926.70654654502869</c:v>
                </c:pt>
                <c:pt idx="7927">
                  <c:v>926.70683574676514</c:v>
                </c:pt>
                <c:pt idx="7928">
                  <c:v>926.70698857307434</c:v>
                </c:pt>
                <c:pt idx="7929">
                  <c:v>926.98636698722839</c:v>
                </c:pt>
                <c:pt idx="7930">
                  <c:v>926.98653769493103</c:v>
                </c:pt>
                <c:pt idx="7931">
                  <c:v>927.00817465782166</c:v>
                </c:pt>
                <c:pt idx="7932">
                  <c:v>927.12315082550049</c:v>
                </c:pt>
                <c:pt idx="7933">
                  <c:v>927.42303514480591</c:v>
                </c:pt>
                <c:pt idx="7934">
                  <c:v>927.42318630218506</c:v>
                </c:pt>
                <c:pt idx="7935">
                  <c:v>927.47066617012024</c:v>
                </c:pt>
                <c:pt idx="7936">
                  <c:v>927.84139609336853</c:v>
                </c:pt>
                <c:pt idx="7937">
                  <c:v>927.84156394004822</c:v>
                </c:pt>
                <c:pt idx="7938">
                  <c:v>927.84165120124817</c:v>
                </c:pt>
                <c:pt idx="7939">
                  <c:v>927.93448662757874</c:v>
                </c:pt>
                <c:pt idx="7940">
                  <c:v>928.22342753410339</c:v>
                </c:pt>
                <c:pt idx="7941">
                  <c:v>928.22359824180603</c:v>
                </c:pt>
                <c:pt idx="7942">
                  <c:v>928.28160357475281</c:v>
                </c:pt>
                <c:pt idx="7943">
                  <c:v>928.59336018562317</c:v>
                </c:pt>
                <c:pt idx="7944">
                  <c:v>928.59356045722961</c:v>
                </c:pt>
                <c:pt idx="7945">
                  <c:v>928.63085579872131</c:v>
                </c:pt>
                <c:pt idx="7946">
                  <c:v>928.74902677536011</c:v>
                </c:pt>
                <c:pt idx="7947">
                  <c:v>928.99418354034424</c:v>
                </c:pt>
                <c:pt idx="7948">
                  <c:v>928.99433851242065</c:v>
                </c:pt>
                <c:pt idx="7949">
                  <c:v>929.10175824165344</c:v>
                </c:pt>
                <c:pt idx="7950">
                  <c:v>929.46265721321106</c:v>
                </c:pt>
                <c:pt idx="7951">
                  <c:v>929.46280550956726</c:v>
                </c:pt>
                <c:pt idx="7952">
                  <c:v>929.46288204193115</c:v>
                </c:pt>
                <c:pt idx="7953">
                  <c:v>929.59183835983276</c:v>
                </c:pt>
                <c:pt idx="7954">
                  <c:v>929.81682515144348</c:v>
                </c:pt>
                <c:pt idx="7955">
                  <c:v>929.81697392463684</c:v>
                </c:pt>
                <c:pt idx="7956">
                  <c:v>929.90872049331665</c:v>
                </c:pt>
                <c:pt idx="7957">
                  <c:v>930.18592643737793</c:v>
                </c:pt>
                <c:pt idx="7958">
                  <c:v>930.18615627288818</c:v>
                </c:pt>
                <c:pt idx="7959">
                  <c:v>930.2562849521637</c:v>
                </c:pt>
                <c:pt idx="7960">
                  <c:v>930.37519907951355</c:v>
                </c:pt>
                <c:pt idx="7961">
                  <c:v>930.6562762260437</c:v>
                </c:pt>
                <c:pt idx="7962">
                  <c:v>930.65643334388733</c:v>
                </c:pt>
                <c:pt idx="7963">
                  <c:v>930.73434138298035</c:v>
                </c:pt>
                <c:pt idx="7964">
                  <c:v>931.13964748382568</c:v>
                </c:pt>
                <c:pt idx="7965">
                  <c:v>931.13980770111084</c:v>
                </c:pt>
                <c:pt idx="7966">
                  <c:v>931.139888048172</c:v>
                </c:pt>
                <c:pt idx="7967">
                  <c:v>931.22056269645691</c:v>
                </c:pt>
                <c:pt idx="7968">
                  <c:v>931.41677665710449</c:v>
                </c:pt>
                <c:pt idx="7969">
                  <c:v>931.42397117614746</c:v>
                </c:pt>
                <c:pt idx="7970">
                  <c:v>931.53843426704407</c:v>
                </c:pt>
                <c:pt idx="7971">
                  <c:v>931.88794183731079</c:v>
                </c:pt>
                <c:pt idx="7972">
                  <c:v>931.88816428184509</c:v>
                </c:pt>
                <c:pt idx="7973">
                  <c:v>931.89590764045715</c:v>
                </c:pt>
                <c:pt idx="7974">
                  <c:v>932.00122737884521</c:v>
                </c:pt>
                <c:pt idx="7975">
                  <c:v>932.30987763404846</c:v>
                </c:pt>
                <c:pt idx="7976">
                  <c:v>932.31007671356201</c:v>
                </c:pt>
                <c:pt idx="7977">
                  <c:v>932.3484845161438</c:v>
                </c:pt>
                <c:pt idx="7978">
                  <c:v>932.68203282356262</c:v>
                </c:pt>
                <c:pt idx="7979">
                  <c:v>932.68229126930237</c:v>
                </c:pt>
                <c:pt idx="7980">
                  <c:v>932.69669961929321</c:v>
                </c:pt>
                <c:pt idx="7981">
                  <c:v>932.81148505210876</c:v>
                </c:pt>
                <c:pt idx="7982">
                  <c:v>933.03160548210144</c:v>
                </c:pt>
                <c:pt idx="7983">
                  <c:v>933.04472064971924</c:v>
                </c:pt>
                <c:pt idx="7984">
                  <c:v>933.16483187675476</c:v>
                </c:pt>
                <c:pt idx="7985">
                  <c:v>933.50190019607544</c:v>
                </c:pt>
                <c:pt idx="7986">
                  <c:v>933.50206327438354</c:v>
                </c:pt>
                <c:pt idx="7987">
                  <c:v>933.50931239128113</c:v>
                </c:pt>
                <c:pt idx="7988">
                  <c:v>933.65418672561646</c:v>
                </c:pt>
                <c:pt idx="7989">
                  <c:v>933.89594960212708</c:v>
                </c:pt>
                <c:pt idx="7990">
                  <c:v>933.89610576629639</c:v>
                </c:pt>
                <c:pt idx="7991">
                  <c:v>933.98527717590332</c:v>
                </c:pt>
                <c:pt idx="7992">
                  <c:v>934.42061924934387</c:v>
                </c:pt>
                <c:pt idx="7993">
                  <c:v>934.4209098815918</c:v>
                </c:pt>
                <c:pt idx="7994">
                  <c:v>934.42101883888245</c:v>
                </c:pt>
                <c:pt idx="7995">
                  <c:v>934.44033622741699</c:v>
                </c:pt>
                <c:pt idx="7996">
                  <c:v>934.60950493812561</c:v>
                </c:pt>
                <c:pt idx="7997">
                  <c:v>934.67119312286377</c:v>
                </c:pt>
                <c:pt idx="7998">
                  <c:v>934.78919315338135</c:v>
                </c:pt>
                <c:pt idx="7999">
                  <c:v>935.16142654418945</c:v>
                </c:pt>
                <c:pt idx="8000">
                  <c:v>935.1615993976593</c:v>
                </c:pt>
                <c:pt idx="8001">
                  <c:v>935.16169714927673</c:v>
                </c:pt>
                <c:pt idx="8002">
                  <c:v>935.24965643882751</c:v>
                </c:pt>
                <c:pt idx="8003">
                  <c:v>935.5185170173645</c:v>
                </c:pt>
                <c:pt idx="8004">
                  <c:v>935.5186882019043</c:v>
                </c:pt>
                <c:pt idx="8005">
                  <c:v>935.60451531410217</c:v>
                </c:pt>
                <c:pt idx="8006">
                  <c:v>935.93877983093262</c:v>
                </c:pt>
                <c:pt idx="8007">
                  <c:v>935.93893814086914</c:v>
                </c:pt>
                <c:pt idx="8008">
                  <c:v>935.94591331481934</c:v>
                </c:pt>
                <c:pt idx="8009">
                  <c:v>936.09279918670654</c:v>
                </c:pt>
                <c:pt idx="8010">
                  <c:v>936.34561085700989</c:v>
                </c:pt>
                <c:pt idx="8011">
                  <c:v>936.34576320648193</c:v>
                </c:pt>
                <c:pt idx="8012">
                  <c:v>936.41148376464844</c:v>
                </c:pt>
                <c:pt idx="8013">
                  <c:v>936.69036316871643</c:v>
                </c:pt>
                <c:pt idx="8014">
                  <c:v>936.69052791595459</c:v>
                </c:pt>
                <c:pt idx="8015">
                  <c:v>936.76002502441406</c:v>
                </c:pt>
                <c:pt idx="8016">
                  <c:v>936.90658187866211</c:v>
                </c:pt>
                <c:pt idx="8017">
                  <c:v>937.15950202941895</c:v>
                </c:pt>
                <c:pt idx="8018">
                  <c:v>937.15964269638062</c:v>
                </c:pt>
                <c:pt idx="8019">
                  <c:v>937.22377872467041</c:v>
                </c:pt>
                <c:pt idx="8020">
                  <c:v>937.49601674079895</c:v>
                </c:pt>
                <c:pt idx="8021">
                  <c:v>937.49616646766663</c:v>
                </c:pt>
                <c:pt idx="8022">
                  <c:v>937.57201051712036</c:v>
                </c:pt>
                <c:pt idx="8023">
                  <c:v>937.98390364646912</c:v>
                </c:pt>
                <c:pt idx="8024">
                  <c:v>937.98414182662964</c:v>
                </c:pt>
                <c:pt idx="8025">
                  <c:v>937.98423457145691</c:v>
                </c:pt>
                <c:pt idx="8026">
                  <c:v>938.03943181037903</c:v>
                </c:pt>
                <c:pt idx="8027">
                  <c:v>938.34668755531311</c:v>
                </c:pt>
                <c:pt idx="8028">
                  <c:v>938.34689426422119</c:v>
                </c:pt>
                <c:pt idx="8029">
                  <c:v>938.38587021827698</c:v>
                </c:pt>
                <c:pt idx="8030">
                  <c:v>938.50168633460999</c:v>
                </c:pt>
                <c:pt idx="8031">
                  <c:v>938.860023021698</c:v>
                </c:pt>
                <c:pt idx="8032">
                  <c:v>938.86015796661377</c:v>
                </c:pt>
                <c:pt idx="8033">
                  <c:v>938.8602659702301</c:v>
                </c:pt>
                <c:pt idx="8034">
                  <c:v>939.16410064697266</c:v>
                </c:pt>
                <c:pt idx="8035">
                  <c:v>939.16428542137146</c:v>
                </c:pt>
                <c:pt idx="8036">
                  <c:v>939.19723081588745</c:v>
                </c:pt>
                <c:pt idx="8037">
                  <c:v>939.34360241889954</c:v>
                </c:pt>
                <c:pt idx="8038">
                  <c:v>939.64842772483826</c:v>
                </c:pt>
                <c:pt idx="8039">
                  <c:v>939.64855480194092</c:v>
                </c:pt>
                <c:pt idx="8040">
                  <c:v>939.66051244735718</c:v>
                </c:pt>
                <c:pt idx="8041">
                  <c:v>940.03240180015564</c:v>
                </c:pt>
                <c:pt idx="8042">
                  <c:v>940.03262639045715</c:v>
                </c:pt>
                <c:pt idx="8043">
                  <c:v>940.03273391723633</c:v>
                </c:pt>
                <c:pt idx="8044">
                  <c:v>940.16077375411987</c:v>
                </c:pt>
                <c:pt idx="8045">
                  <c:v>940.4927442073822</c:v>
                </c:pt>
                <c:pt idx="8046">
                  <c:v>940.49289155006409</c:v>
                </c:pt>
                <c:pt idx="8047">
                  <c:v>940.4929633140564</c:v>
                </c:pt>
                <c:pt idx="8048">
                  <c:v>940.72862148284912</c:v>
                </c:pt>
                <c:pt idx="8049">
                  <c:v>940.72879886627197</c:v>
                </c:pt>
                <c:pt idx="8050">
                  <c:v>940.82375311851501</c:v>
                </c:pt>
                <c:pt idx="8051">
                  <c:v>940.96689963340759</c:v>
                </c:pt>
                <c:pt idx="8052">
                  <c:v>941.19682192802429</c:v>
                </c:pt>
                <c:pt idx="8053">
                  <c:v>941.19699025154114</c:v>
                </c:pt>
                <c:pt idx="8054">
                  <c:v>941.28687000274658</c:v>
                </c:pt>
                <c:pt idx="8055">
                  <c:v>941.62074899673462</c:v>
                </c:pt>
                <c:pt idx="8056">
                  <c:v>941.62094664573669</c:v>
                </c:pt>
                <c:pt idx="8057">
                  <c:v>941.63440227508545</c:v>
                </c:pt>
                <c:pt idx="8058">
                  <c:v>941.75302696228027</c:v>
                </c:pt>
                <c:pt idx="8059">
                  <c:v>942.00261902809143</c:v>
                </c:pt>
                <c:pt idx="8060">
                  <c:v>942.00278425216675</c:v>
                </c:pt>
                <c:pt idx="8061">
                  <c:v>942.10137581825256</c:v>
                </c:pt>
                <c:pt idx="8062">
                  <c:v>942.39152002334595</c:v>
                </c:pt>
                <c:pt idx="8063">
                  <c:v>942.39171171188354</c:v>
                </c:pt>
                <c:pt idx="8064">
                  <c:v>942.44992613792419</c:v>
                </c:pt>
                <c:pt idx="8065">
                  <c:v>942.56498742103577</c:v>
                </c:pt>
                <c:pt idx="8066">
                  <c:v>942.89438915252686</c:v>
                </c:pt>
                <c:pt idx="8067">
                  <c:v>942.89459609985352</c:v>
                </c:pt>
                <c:pt idx="8068">
                  <c:v>942.91205525398254</c:v>
                </c:pt>
                <c:pt idx="8069">
                  <c:v>943.26001405715942</c:v>
                </c:pt>
                <c:pt idx="8070">
                  <c:v>943.26029539108276</c:v>
                </c:pt>
                <c:pt idx="8071">
                  <c:v>943.26963996887207</c:v>
                </c:pt>
                <c:pt idx="8072">
                  <c:v>943.40579509735107</c:v>
                </c:pt>
                <c:pt idx="8073">
                  <c:v>943.61217975616455</c:v>
                </c:pt>
                <c:pt idx="8074">
                  <c:v>943.61880254745483</c:v>
                </c:pt>
                <c:pt idx="8075">
                  <c:v>943.72838878631592</c:v>
                </c:pt>
                <c:pt idx="8076">
                  <c:v>944.00616455078125</c:v>
                </c:pt>
                <c:pt idx="8077">
                  <c:v>944.00633406639099</c:v>
                </c:pt>
                <c:pt idx="8078">
                  <c:v>944.07544898986816</c:v>
                </c:pt>
                <c:pt idx="8079">
                  <c:v>944.19062447547913</c:v>
                </c:pt>
                <c:pt idx="8080">
                  <c:v>944.54587244987488</c:v>
                </c:pt>
                <c:pt idx="8081">
                  <c:v>944.54611086845398</c:v>
                </c:pt>
                <c:pt idx="8082">
                  <c:v>944.54621028900146</c:v>
                </c:pt>
                <c:pt idx="8083">
                  <c:v>944.92492532730103</c:v>
                </c:pt>
                <c:pt idx="8084">
                  <c:v>944.92522644996643</c:v>
                </c:pt>
                <c:pt idx="8085">
                  <c:v>944.92536759376526</c:v>
                </c:pt>
                <c:pt idx="8086">
                  <c:v>945.03317928314209</c:v>
                </c:pt>
                <c:pt idx="8087">
                  <c:v>945.25144839286804</c:v>
                </c:pt>
                <c:pt idx="8088">
                  <c:v>945.25160479545593</c:v>
                </c:pt>
                <c:pt idx="8089">
                  <c:v>945.35295534133911</c:v>
                </c:pt>
                <c:pt idx="8090">
                  <c:v>945.63003873825073</c:v>
                </c:pt>
                <c:pt idx="8091">
                  <c:v>945.63025307655334</c:v>
                </c:pt>
                <c:pt idx="8092">
                  <c:v>945.70144820213318</c:v>
                </c:pt>
                <c:pt idx="8093">
                  <c:v>945.85091757774353</c:v>
                </c:pt>
                <c:pt idx="8094">
                  <c:v>946.05522775650024</c:v>
                </c:pt>
                <c:pt idx="8095">
                  <c:v>946.0553879737854</c:v>
                </c:pt>
                <c:pt idx="8096">
                  <c:v>946.17166018486023</c:v>
                </c:pt>
                <c:pt idx="8097">
                  <c:v>946.54869246482849</c:v>
                </c:pt>
                <c:pt idx="8098">
                  <c:v>946.54904794692993</c:v>
                </c:pt>
                <c:pt idx="8099">
                  <c:v>946.54922962188721</c:v>
                </c:pt>
                <c:pt idx="8100">
                  <c:v>946.65810060501099</c:v>
                </c:pt>
                <c:pt idx="8101">
                  <c:v>946.96377491950989</c:v>
                </c:pt>
                <c:pt idx="8102">
                  <c:v>946.963942527771</c:v>
                </c:pt>
                <c:pt idx="8103">
                  <c:v>946.97898054122925</c:v>
                </c:pt>
                <c:pt idx="8104">
                  <c:v>947.23723864555359</c:v>
                </c:pt>
                <c:pt idx="8105">
                  <c:v>947.23739504814148</c:v>
                </c:pt>
                <c:pt idx="8106">
                  <c:v>947.32775664329529</c:v>
                </c:pt>
                <c:pt idx="8107">
                  <c:v>947.47544765472412</c:v>
                </c:pt>
                <c:pt idx="8108">
                  <c:v>947.81467342376709</c:v>
                </c:pt>
                <c:pt idx="8109">
                  <c:v>947.81486082077026</c:v>
                </c:pt>
                <c:pt idx="8110">
                  <c:v>947.81495428085327</c:v>
                </c:pt>
                <c:pt idx="8111">
                  <c:v>948.10325884819031</c:v>
                </c:pt>
                <c:pt idx="8112">
                  <c:v>948.10346102714539</c:v>
                </c:pt>
                <c:pt idx="8113">
                  <c:v>948.13796186447144</c:v>
                </c:pt>
                <c:pt idx="8114">
                  <c:v>948.28429841995239</c:v>
                </c:pt>
                <c:pt idx="8115">
                  <c:v>948.55653429031372</c:v>
                </c:pt>
                <c:pt idx="8116">
                  <c:v>948.5566737651825</c:v>
                </c:pt>
                <c:pt idx="8117">
                  <c:v>948.6009213924408</c:v>
                </c:pt>
                <c:pt idx="8118">
                  <c:v>948.9526846408844</c:v>
                </c:pt>
                <c:pt idx="8119">
                  <c:v>948.95286750793457</c:v>
                </c:pt>
                <c:pt idx="8120">
                  <c:v>948.96030616760254</c:v>
                </c:pt>
                <c:pt idx="8121">
                  <c:v>949.2940731048584</c:v>
                </c:pt>
                <c:pt idx="8122">
                  <c:v>949.29436230659485</c:v>
                </c:pt>
                <c:pt idx="8123">
                  <c:v>949.30494356155396</c:v>
                </c:pt>
                <c:pt idx="8124">
                  <c:v>949.42166781425476</c:v>
                </c:pt>
                <c:pt idx="8125">
                  <c:v>949.71276021003723</c:v>
                </c:pt>
                <c:pt idx="8126">
                  <c:v>949.7130126953125</c:v>
                </c:pt>
                <c:pt idx="8127">
                  <c:v>949.76489567756653</c:v>
                </c:pt>
                <c:pt idx="8128">
                  <c:v>949.90981888771057</c:v>
                </c:pt>
                <c:pt idx="8129">
                  <c:v>950.08622169494629</c:v>
                </c:pt>
                <c:pt idx="8130">
                  <c:v>950.11249589920044</c:v>
                </c:pt>
                <c:pt idx="8131">
                  <c:v>950.2342894077301</c:v>
                </c:pt>
                <c:pt idx="8132">
                  <c:v>950.56275415420532</c:v>
                </c:pt>
                <c:pt idx="8133">
                  <c:v>950.56321048736572</c:v>
                </c:pt>
                <c:pt idx="8134">
                  <c:v>950.57647705078125</c:v>
                </c:pt>
                <c:pt idx="8135">
                  <c:v>950.72029900550842</c:v>
                </c:pt>
                <c:pt idx="8136">
                  <c:v>951.00227308273315</c:v>
                </c:pt>
                <c:pt idx="8137">
                  <c:v>951.0024151802063</c:v>
                </c:pt>
                <c:pt idx="8138">
                  <c:v>951.04249358177185</c:v>
                </c:pt>
                <c:pt idx="8139">
                  <c:v>951.3816225528717</c:v>
                </c:pt>
                <c:pt idx="8140">
                  <c:v>951.38189291954041</c:v>
                </c:pt>
                <c:pt idx="8141">
                  <c:v>951.39029169082642</c:v>
                </c:pt>
                <c:pt idx="8142">
                  <c:v>951.75258326530457</c:v>
                </c:pt>
                <c:pt idx="8143">
                  <c:v>951.75276780128479</c:v>
                </c:pt>
                <c:pt idx="8144">
                  <c:v>951.75285053253174</c:v>
                </c:pt>
                <c:pt idx="8145">
                  <c:v>951.86115384101868</c:v>
                </c:pt>
                <c:pt idx="8146">
                  <c:v>952.19606304168701</c:v>
                </c:pt>
                <c:pt idx="8147">
                  <c:v>952.19622778892517</c:v>
                </c:pt>
                <c:pt idx="8148">
                  <c:v>952.20329570770264</c:v>
                </c:pt>
                <c:pt idx="8149">
                  <c:v>952.34644794464111</c:v>
                </c:pt>
                <c:pt idx="8150">
                  <c:v>952.67334389686584</c:v>
                </c:pt>
                <c:pt idx="8151">
                  <c:v>952.67367625236511</c:v>
                </c:pt>
                <c:pt idx="8152">
                  <c:v>952.6860466003418</c:v>
                </c:pt>
                <c:pt idx="8153">
                  <c:v>952.92293071746826</c:v>
                </c:pt>
                <c:pt idx="8154">
                  <c:v>952.92308402061462</c:v>
                </c:pt>
                <c:pt idx="8155">
                  <c:v>953.01667952537537</c:v>
                </c:pt>
                <c:pt idx="8156">
                  <c:v>953.50341391563416</c:v>
                </c:pt>
                <c:pt idx="8157">
                  <c:v>953.50362825393677</c:v>
                </c:pt>
                <c:pt idx="8158">
                  <c:v>953.50372838973999</c:v>
                </c:pt>
                <c:pt idx="8159">
                  <c:v>953.50381183624268</c:v>
                </c:pt>
                <c:pt idx="8160">
                  <c:v>953.87623286247253</c:v>
                </c:pt>
                <c:pt idx="8161">
                  <c:v>953.87643671035767</c:v>
                </c:pt>
                <c:pt idx="8162">
                  <c:v>953.87653779983521</c:v>
                </c:pt>
                <c:pt idx="8163">
                  <c:v>953.97173738479614</c:v>
                </c:pt>
                <c:pt idx="8164">
                  <c:v>954.29897427558899</c:v>
                </c:pt>
                <c:pt idx="8165">
                  <c:v>954.29920697212219</c:v>
                </c:pt>
                <c:pt idx="8166">
                  <c:v>954.30778121948242</c:v>
                </c:pt>
                <c:pt idx="8167">
                  <c:v>954.67597985267639</c:v>
                </c:pt>
                <c:pt idx="8168">
                  <c:v>954.67618894577026</c:v>
                </c:pt>
                <c:pt idx="8169">
                  <c:v>954.67628002166748</c:v>
                </c:pt>
                <c:pt idx="8170">
                  <c:v>955.04781651496887</c:v>
                </c:pt>
                <c:pt idx="8171">
                  <c:v>955.04801368713379</c:v>
                </c:pt>
                <c:pt idx="8172">
                  <c:v>955.04810404777527</c:v>
                </c:pt>
                <c:pt idx="8173">
                  <c:v>955.10617303848267</c:v>
                </c:pt>
                <c:pt idx="8174">
                  <c:v>955.49553561210632</c:v>
                </c:pt>
                <c:pt idx="8175">
                  <c:v>955.49572682380676</c:v>
                </c:pt>
                <c:pt idx="8176">
                  <c:v>955.49581742286682</c:v>
                </c:pt>
                <c:pt idx="8177">
                  <c:v>955.59439945220947</c:v>
                </c:pt>
                <c:pt idx="8178">
                  <c:v>955.7710862159729</c:v>
                </c:pt>
                <c:pt idx="8179">
                  <c:v>955.80163788795471</c:v>
                </c:pt>
                <c:pt idx="8180">
                  <c:v>955.91725134849548</c:v>
                </c:pt>
                <c:pt idx="8181">
                  <c:v>956.20407366752625</c:v>
                </c:pt>
                <c:pt idx="8182">
                  <c:v>956.20428323745728</c:v>
                </c:pt>
                <c:pt idx="8183">
                  <c:v>956.26553463935852</c:v>
                </c:pt>
                <c:pt idx="8184">
                  <c:v>956.41609287261963</c:v>
                </c:pt>
                <c:pt idx="8185">
                  <c:v>956.64472031593323</c:v>
                </c:pt>
                <c:pt idx="8186">
                  <c:v>956.64489936828613</c:v>
                </c:pt>
                <c:pt idx="8187">
                  <c:v>956.73189663887024</c:v>
                </c:pt>
                <c:pt idx="8188">
                  <c:v>957.10661911964417</c:v>
                </c:pt>
                <c:pt idx="8189">
                  <c:v>957.10682058334351</c:v>
                </c:pt>
                <c:pt idx="8190">
                  <c:v>957.10688519477844</c:v>
                </c:pt>
                <c:pt idx="8191">
                  <c:v>957.19513702392578</c:v>
                </c:pt>
                <c:pt idx="8192">
                  <c:v>957.4680643081665</c:v>
                </c:pt>
                <c:pt idx="8193">
                  <c:v>957.46820831298828</c:v>
                </c:pt>
                <c:pt idx="8194">
                  <c:v>957.54300332069397</c:v>
                </c:pt>
                <c:pt idx="8195">
                  <c:v>957.82514119148254</c:v>
                </c:pt>
                <c:pt idx="8196">
                  <c:v>957.82533693313599</c:v>
                </c:pt>
                <c:pt idx="8197">
                  <c:v>957.89124274253845</c:v>
                </c:pt>
                <c:pt idx="8198">
                  <c:v>958.04157376289368</c:v>
                </c:pt>
                <c:pt idx="8199">
                  <c:v>958.28349733352661</c:v>
                </c:pt>
                <c:pt idx="8200">
                  <c:v>958.28364849090576</c:v>
                </c:pt>
                <c:pt idx="8201">
                  <c:v>958.35818195343018</c:v>
                </c:pt>
                <c:pt idx="8202">
                  <c:v>958.77891278266907</c:v>
                </c:pt>
                <c:pt idx="8203">
                  <c:v>958.77937316894531</c:v>
                </c:pt>
                <c:pt idx="8204">
                  <c:v>958.77967309951782</c:v>
                </c:pt>
                <c:pt idx="8205">
                  <c:v>958.82109522819519</c:v>
                </c:pt>
                <c:pt idx="8206">
                  <c:v>959.05139565467834</c:v>
                </c:pt>
                <c:pt idx="8207">
                  <c:v>959.05492329597473</c:v>
                </c:pt>
                <c:pt idx="8208">
                  <c:v>959.16872215270996</c:v>
                </c:pt>
                <c:pt idx="8209">
                  <c:v>959.49810242652893</c:v>
                </c:pt>
                <c:pt idx="8210">
                  <c:v>959.49829292297363</c:v>
                </c:pt>
                <c:pt idx="8211">
                  <c:v>959.51667189598083</c:v>
                </c:pt>
                <c:pt idx="8212">
                  <c:v>959.66526031494141</c:v>
                </c:pt>
                <c:pt idx="8213">
                  <c:v>959.88634705543518</c:v>
                </c:pt>
                <c:pt idx="8214">
                  <c:v>959.88654541969299</c:v>
                </c:pt>
                <c:pt idx="8215">
                  <c:v>959.98422026634216</c:v>
                </c:pt>
                <c:pt idx="8216">
                  <c:v>960.32083129882813</c:v>
                </c:pt>
                <c:pt idx="8217">
                  <c:v>960.32135653495789</c:v>
                </c:pt>
                <c:pt idx="8218">
                  <c:v>960.33148503303528</c:v>
                </c:pt>
                <c:pt idx="8219">
                  <c:v>960.44710850715637</c:v>
                </c:pt>
                <c:pt idx="8220">
                  <c:v>960.70435476303101</c:v>
                </c:pt>
                <c:pt idx="8221">
                  <c:v>960.7045156955719</c:v>
                </c:pt>
                <c:pt idx="8222">
                  <c:v>960.79485893249512</c:v>
                </c:pt>
                <c:pt idx="8223">
                  <c:v>961.18526935577393</c:v>
                </c:pt>
                <c:pt idx="8224">
                  <c:v>961.1854932308197</c:v>
                </c:pt>
                <c:pt idx="8225">
                  <c:v>961.18557286262512</c:v>
                </c:pt>
                <c:pt idx="8226">
                  <c:v>961.26145458221436</c:v>
                </c:pt>
                <c:pt idx="8227">
                  <c:v>961.53137993812561</c:v>
                </c:pt>
                <c:pt idx="8228">
                  <c:v>961.53153133392334</c:v>
                </c:pt>
                <c:pt idx="8229">
                  <c:v>961.60945653915405</c:v>
                </c:pt>
                <c:pt idx="8230">
                  <c:v>962.0108277797699</c:v>
                </c:pt>
                <c:pt idx="8231">
                  <c:v>962.01102423667908</c:v>
                </c:pt>
                <c:pt idx="8232">
                  <c:v>962.01111102104187</c:v>
                </c:pt>
                <c:pt idx="8233">
                  <c:v>962.10579824447632</c:v>
                </c:pt>
                <c:pt idx="8234">
                  <c:v>962.35292530059814</c:v>
                </c:pt>
                <c:pt idx="8235">
                  <c:v>962.35308027267456</c:v>
                </c:pt>
                <c:pt idx="8236">
                  <c:v>962.42124795913696</c:v>
                </c:pt>
                <c:pt idx="8237">
                  <c:v>962.83256316184998</c:v>
                </c:pt>
                <c:pt idx="8238">
                  <c:v>962.8327579498291</c:v>
                </c:pt>
                <c:pt idx="8239">
                  <c:v>962.8328320980072</c:v>
                </c:pt>
                <c:pt idx="8240">
                  <c:v>962.88765382766724</c:v>
                </c:pt>
                <c:pt idx="8241">
                  <c:v>963.12067651748657</c:v>
                </c:pt>
                <c:pt idx="8242">
                  <c:v>963.12082195281982</c:v>
                </c:pt>
                <c:pt idx="8243">
                  <c:v>963.23606371879578</c:v>
                </c:pt>
                <c:pt idx="8244">
                  <c:v>963.57862567901611</c:v>
                </c:pt>
                <c:pt idx="8245">
                  <c:v>963.57888078689575</c:v>
                </c:pt>
                <c:pt idx="8246">
                  <c:v>963.58551549911499</c:v>
                </c:pt>
                <c:pt idx="8247">
                  <c:v>963.69876503944397</c:v>
                </c:pt>
                <c:pt idx="8248">
                  <c:v>963.98590207099915</c:v>
                </c:pt>
                <c:pt idx="8249">
                  <c:v>963.98607873916626</c:v>
                </c:pt>
                <c:pt idx="8250">
                  <c:v>964.04705119132996</c:v>
                </c:pt>
                <c:pt idx="8251">
                  <c:v>964.39978170394897</c:v>
                </c:pt>
                <c:pt idx="8252">
                  <c:v>964.39996004104614</c:v>
                </c:pt>
                <c:pt idx="8253">
                  <c:v>964.40004801750183</c:v>
                </c:pt>
                <c:pt idx="8254">
                  <c:v>964.5422248840332</c:v>
                </c:pt>
                <c:pt idx="8255">
                  <c:v>964.86161923408508</c:v>
                </c:pt>
                <c:pt idx="8256">
                  <c:v>964.86176228523254</c:v>
                </c:pt>
                <c:pt idx="8257">
                  <c:v>964.86874103546143</c:v>
                </c:pt>
                <c:pt idx="8258">
                  <c:v>965.1968047618866</c:v>
                </c:pt>
                <c:pt idx="8259">
                  <c:v>965.19701528549194</c:v>
                </c:pt>
                <c:pt idx="8260">
                  <c:v>965.20536208152771</c:v>
                </c:pt>
                <c:pt idx="8261">
                  <c:v>965.32535719871521</c:v>
                </c:pt>
                <c:pt idx="8262">
                  <c:v>965.73270964622498</c:v>
                </c:pt>
                <c:pt idx="8263">
                  <c:v>965.73300957679749</c:v>
                </c:pt>
                <c:pt idx="8264">
                  <c:v>965.73318576812744</c:v>
                </c:pt>
                <c:pt idx="8265">
                  <c:v>965.93302655220032</c:v>
                </c:pt>
                <c:pt idx="8266">
                  <c:v>965.93318271636963</c:v>
                </c:pt>
                <c:pt idx="8267">
                  <c:v>966.02122902870178</c:v>
                </c:pt>
                <c:pt idx="8268">
                  <c:v>966.1362931728363</c:v>
                </c:pt>
                <c:pt idx="8269">
                  <c:v>966.46623682975769</c:v>
                </c:pt>
                <c:pt idx="8270">
                  <c:v>966.46638822555542</c:v>
                </c:pt>
                <c:pt idx="8271">
                  <c:v>966.48387742042542</c:v>
                </c:pt>
                <c:pt idx="8272">
                  <c:v>966.8563232421875</c:v>
                </c:pt>
                <c:pt idx="8273">
                  <c:v>966.85682344436646</c:v>
                </c:pt>
                <c:pt idx="8274">
                  <c:v>966.8571195602417</c:v>
                </c:pt>
                <c:pt idx="8275">
                  <c:v>966.95103192329407</c:v>
                </c:pt>
                <c:pt idx="8276">
                  <c:v>967.19908666610718</c:v>
                </c:pt>
                <c:pt idx="8277">
                  <c:v>967.19923853874207</c:v>
                </c:pt>
                <c:pt idx="8278">
                  <c:v>967.29935336112976</c:v>
                </c:pt>
                <c:pt idx="8279">
                  <c:v>967.71421313285828</c:v>
                </c:pt>
                <c:pt idx="8280">
                  <c:v>967.71440672874451</c:v>
                </c:pt>
                <c:pt idx="8281">
                  <c:v>967.71450972557068</c:v>
                </c:pt>
                <c:pt idx="8282">
                  <c:v>967.76220202445984</c:v>
                </c:pt>
                <c:pt idx="8283">
                  <c:v>968.02898144721985</c:v>
                </c:pt>
                <c:pt idx="8284">
                  <c:v>968.02915406227112</c:v>
                </c:pt>
                <c:pt idx="8285">
                  <c:v>968.11013531684875</c:v>
                </c:pt>
                <c:pt idx="8286">
                  <c:v>968.38637900352478</c:v>
                </c:pt>
                <c:pt idx="8287">
                  <c:v>968.3865602016449</c:v>
                </c:pt>
                <c:pt idx="8288">
                  <c:v>968.45798516273499</c:v>
                </c:pt>
                <c:pt idx="8289">
                  <c:v>968.60499930381775</c:v>
                </c:pt>
                <c:pt idx="8290">
                  <c:v>968.80491781234741</c:v>
                </c:pt>
                <c:pt idx="8291">
                  <c:v>968.81158781051636</c:v>
                </c:pt>
                <c:pt idx="8292">
                  <c:v>968.92497086524963</c:v>
                </c:pt>
                <c:pt idx="8293">
                  <c:v>969.29375147819519</c:v>
                </c:pt>
                <c:pt idx="8294">
                  <c:v>969.29415321350098</c:v>
                </c:pt>
                <c:pt idx="8295">
                  <c:v>969.29434180259705</c:v>
                </c:pt>
                <c:pt idx="8296">
                  <c:v>969.38836812973022</c:v>
                </c:pt>
                <c:pt idx="8297">
                  <c:v>969.65455150604248</c:v>
                </c:pt>
                <c:pt idx="8298">
                  <c:v>969.65470457077026</c:v>
                </c:pt>
                <c:pt idx="8299">
                  <c:v>969.7360987663269</c:v>
                </c:pt>
                <c:pt idx="8300">
                  <c:v>970.0376877784729</c:v>
                </c:pt>
                <c:pt idx="8301">
                  <c:v>970.03791236877441</c:v>
                </c:pt>
                <c:pt idx="8302">
                  <c:v>970.08447504043579</c:v>
                </c:pt>
                <c:pt idx="8303">
                  <c:v>970.1996009349823</c:v>
                </c:pt>
                <c:pt idx="8304">
                  <c:v>970.50383377075195</c:v>
                </c:pt>
                <c:pt idx="8305">
                  <c:v>970.50403094291687</c:v>
                </c:pt>
                <c:pt idx="8306">
                  <c:v>970.55101299285889</c:v>
                </c:pt>
                <c:pt idx="8307">
                  <c:v>970.88370966911316</c:v>
                </c:pt>
                <c:pt idx="8308">
                  <c:v>970.8838939666748</c:v>
                </c:pt>
                <c:pt idx="8309">
                  <c:v>970.89859199523926</c:v>
                </c:pt>
                <c:pt idx="8310">
                  <c:v>971.01377987861633</c:v>
                </c:pt>
                <c:pt idx="8311">
                  <c:v>971.29253172874451</c:v>
                </c:pt>
                <c:pt idx="8312">
                  <c:v>971.29277801513672</c:v>
                </c:pt>
                <c:pt idx="8313">
                  <c:v>971.36240434646606</c:v>
                </c:pt>
                <c:pt idx="8314">
                  <c:v>971.7584342956543</c:v>
                </c:pt>
                <c:pt idx="8315">
                  <c:v>971.75865602493286</c:v>
                </c:pt>
                <c:pt idx="8316">
                  <c:v>971.75873923301697</c:v>
                </c:pt>
                <c:pt idx="8317">
                  <c:v>971.86040306091309</c:v>
                </c:pt>
                <c:pt idx="8318">
                  <c:v>972.13138866424561</c:v>
                </c:pt>
                <c:pt idx="8319">
                  <c:v>972.13153600692749</c:v>
                </c:pt>
                <c:pt idx="8320">
                  <c:v>972.17300701141357</c:v>
                </c:pt>
                <c:pt idx="8321">
                  <c:v>972.50977897644043</c:v>
                </c:pt>
                <c:pt idx="8322">
                  <c:v>972.50995230674744</c:v>
                </c:pt>
                <c:pt idx="8323">
                  <c:v>972.52088117599487</c:v>
                </c:pt>
                <c:pt idx="8324">
                  <c:v>972.68079590797424</c:v>
                </c:pt>
                <c:pt idx="8325">
                  <c:v>972.98133683204651</c:v>
                </c:pt>
                <c:pt idx="8326">
                  <c:v>972.98152685165405</c:v>
                </c:pt>
                <c:pt idx="8327">
                  <c:v>972.99533343315125</c:v>
                </c:pt>
                <c:pt idx="8328">
                  <c:v>973.26719737052917</c:v>
                </c:pt>
                <c:pt idx="8329">
                  <c:v>973.26737070083618</c:v>
                </c:pt>
                <c:pt idx="8330">
                  <c:v>973.3360481262207</c:v>
                </c:pt>
                <c:pt idx="8331">
                  <c:v>973.48093485832214</c:v>
                </c:pt>
                <c:pt idx="8332">
                  <c:v>973.67265653610229</c:v>
                </c:pt>
                <c:pt idx="8333">
                  <c:v>973.68364930152893</c:v>
                </c:pt>
                <c:pt idx="8334">
                  <c:v>973.79933214187622</c:v>
                </c:pt>
                <c:pt idx="8335">
                  <c:v>974.1468460559845</c:v>
                </c:pt>
                <c:pt idx="8336">
                  <c:v>974.1470730304718</c:v>
                </c:pt>
                <c:pt idx="8337">
                  <c:v>974.14936995506287</c:v>
                </c:pt>
                <c:pt idx="8338">
                  <c:v>974.26616549491882</c:v>
                </c:pt>
                <c:pt idx="8339">
                  <c:v>974.5528028011322</c:v>
                </c:pt>
                <c:pt idx="8340">
                  <c:v>974.55297803878784</c:v>
                </c:pt>
                <c:pt idx="8341">
                  <c:v>974.61367297172546</c:v>
                </c:pt>
                <c:pt idx="8342">
                  <c:v>974.88926768302917</c:v>
                </c:pt>
                <c:pt idx="8343">
                  <c:v>974.88944721221924</c:v>
                </c:pt>
                <c:pt idx="8344">
                  <c:v>974.96209120750427</c:v>
                </c:pt>
                <c:pt idx="8345">
                  <c:v>975.11539125442505</c:v>
                </c:pt>
                <c:pt idx="8346">
                  <c:v>975.39866971969604</c:v>
                </c:pt>
                <c:pt idx="8347">
                  <c:v>975.39909839630127</c:v>
                </c:pt>
                <c:pt idx="8348">
                  <c:v>975.42577695846558</c:v>
                </c:pt>
                <c:pt idx="8349">
                  <c:v>975.88464307785034</c:v>
                </c:pt>
                <c:pt idx="8350">
                  <c:v>975.88483929634094</c:v>
                </c:pt>
                <c:pt idx="8351">
                  <c:v>975.88493323326111</c:v>
                </c:pt>
                <c:pt idx="8352">
                  <c:v>975.90446352958679</c:v>
                </c:pt>
                <c:pt idx="8353">
                  <c:v>976.07449007034302</c:v>
                </c:pt>
                <c:pt idx="8354">
                  <c:v>976.12182903289795</c:v>
                </c:pt>
                <c:pt idx="8355">
                  <c:v>976.23976135253906</c:v>
                </c:pt>
                <c:pt idx="8356">
                  <c:v>976.65313744544983</c:v>
                </c:pt>
                <c:pt idx="8357">
                  <c:v>976.65368461608887</c:v>
                </c:pt>
                <c:pt idx="8358">
                  <c:v>976.65401196479797</c:v>
                </c:pt>
                <c:pt idx="8359">
                  <c:v>976.74663329124451</c:v>
                </c:pt>
                <c:pt idx="8360">
                  <c:v>976.94894504547119</c:v>
                </c:pt>
                <c:pt idx="8361">
                  <c:v>976.9490852355957</c:v>
                </c:pt>
                <c:pt idx="8362">
                  <c:v>977.05173349380493</c:v>
                </c:pt>
                <c:pt idx="8363">
                  <c:v>977.3991596698761</c:v>
                </c:pt>
                <c:pt idx="8364">
                  <c:v>977.39935231208801</c:v>
                </c:pt>
                <c:pt idx="8365">
                  <c:v>977.40146851539612</c:v>
                </c:pt>
                <c:pt idx="8366">
                  <c:v>977.5146222114563</c:v>
                </c:pt>
                <c:pt idx="8367">
                  <c:v>977.75996685028076</c:v>
                </c:pt>
                <c:pt idx="8368">
                  <c:v>977.76013875007629</c:v>
                </c:pt>
                <c:pt idx="8369">
                  <c:v>977.86282134056091</c:v>
                </c:pt>
                <c:pt idx="8370">
                  <c:v>978.23603296279907</c:v>
                </c:pt>
                <c:pt idx="8371">
                  <c:v>978.2362334728241</c:v>
                </c:pt>
                <c:pt idx="8372">
                  <c:v>978.23631691932678</c:v>
                </c:pt>
                <c:pt idx="8373">
                  <c:v>978.37046241760254</c:v>
                </c:pt>
                <c:pt idx="8374">
                  <c:v>978.77603244781494</c:v>
                </c:pt>
                <c:pt idx="8375">
                  <c:v>978.77650499343872</c:v>
                </c:pt>
                <c:pt idx="8376">
                  <c:v>978.77679681777954</c:v>
                </c:pt>
                <c:pt idx="8377">
                  <c:v>979.11973118782043</c:v>
                </c:pt>
                <c:pt idx="8378">
                  <c:v>979.11987686157227</c:v>
                </c:pt>
                <c:pt idx="8379">
                  <c:v>979.11994218826294</c:v>
                </c:pt>
                <c:pt idx="8380">
                  <c:v>979.18500089645386</c:v>
                </c:pt>
                <c:pt idx="8381">
                  <c:v>979.39537286758423</c:v>
                </c:pt>
                <c:pt idx="8382">
                  <c:v>979.39551901817322</c:v>
                </c:pt>
                <c:pt idx="8383">
                  <c:v>979.48883128166199</c:v>
                </c:pt>
                <c:pt idx="8384">
                  <c:v>979.88297843933105</c:v>
                </c:pt>
                <c:pt idx="8385">
                  <c:v>979.88318538665771</c:v>
                </c:pt>
                <c:pt idx="8386">
                  <c:v>979.88326930999756</c:v>
                </c:pt>
                <c:pt idx="8387">
                  <c:v>979.95557594299316</c:v>
                </c:pt>
                <c:pt idx="8388">
                  <c:v>980.34595918655396</c:v>
                </c:pt>
                <c:pt idx="8389">
                  <c:v>980.34613943099976</c:v>
                </c:pt>
                <c:pt idx="8390">
                  <c:v>980.34624624252319</c:v>
                </c:pt>
                <c:pt idx="8391">
                  <c:v>980.59529495239258</c:v>
                </c:pt>
                <c:pt idx="8392">
                  <c:v>980.59549021720886</c:v>
                </c:pt>
                <c:pt idx="8393">
                  <c:v>980.65179586410522</c:v>
                </c:pt>
                <c:pt idx="8394">
                  <c:v>980.80668950080872</c:v>
                </c:pt>
                <c:pt idx="8395">
                  <c:v>980.99569296836853</c:v>
                </c:pt>
                <c:pt idx="8396">
                  <c:v>980.99887299537659</c:v>
                </c:pt>
                <c:pt idx="8397">
                  <c:v>981.11476969718933</c:v>
                </c:pt>
                <c:pt idx="8398">
                  <c:v>981.49610614776611</c:v>
                </c:pt>
                <c:pt idx="8399">
                  <c:v>981.49634099006653</c:v>
                </c:pt>
                <c:pt idx="8400">
                  <c:v>981.49645519256592</c:v>
                </c:pt>
                <c:pt idx="8401">
                  <c:v>981.58128023147583</c:v>
                </c:pt>
                <c:pt idx="8402">
                  <c:v>981.87987685203552</c:v>
                </c:pt>
                <c:pt idx="8403">
                  <c:v>981.88004922866821</c:v>
                </c:pt>
                <c:pt idx="8404">
                  <c:v>981.92902135848999</c:v>
                </c:pt>
                <c:pt idx="8405">
                  <c:v>982.33468508720398</c:v>
                </c:pt>
                <c:pt idx="8406">
                  <c:v>982.33490324020386</c:v>
                </c:pt>
                <c:pt idx="8407">
                  <c:v>982.33506274223328</c:v>
                </c:pt>
                <c:pt idx="8408">
                  <c:v>982.43733239173889</c:v>
                </c:pt>
                <c:pt idx="8409">
                  <c:v>982.63220834732056</c:v>
                </c:pt>
                <c:pt idx="8410">
                  <c:v>982.63257479667664</c:v>
                </c:pt>
                <c:pt idx="8411">
                  <c:v>982.74075984954834</c:v>
                </c:pt>
                <c:pt idx="8412">
                  <c:v>983.11661386489868</c:v>
                </c:pt>
                <c:pt idx="8413">
                  <c:v>983.11682105064392</c:v>
                </c:pt>
                <c:pt idx="8414">
                  <c:v>983.11691904067993</c:v>
                </c:pt>
                <c:pt idx="8415">
                  <c:v>983.64556574821472</c:v>
                </c:pt>
                <c:pt idx="8416">
                  <c:v>983.64576005935669</c:v>
                </c:pt>
                <c:pt idx="8417">
                  <c:v>983.64583206176758</c:v>
                </c:pt>
                <c:pt idx="8418">
                  <c:v>983.64590001106262</c:v>
                </c:pt>
                <c:pt idx="8419">
                  <c:v>983.9186155796051</c:v>
                </c:pt>
                <c:pt idx="8420">
                  <c:v>983.91878175735474</c:v>
                </c:pt>
                <c:pt idx="8421">
                  <c:v>983.91888165473938</c:v>
                </c:pt>
                <c:pt idx="8422">
                  <c:v>984.06209301948547</c:v>
                </c:pt>
                <c:pt idx="8423">
                  <c:v>984.36742615699768</c:v>
                </c:pt>
                <c:pt idx="8424">
                  <c:v>984.36761474609375</c:v>
                </c:pt>
                <c:pt idx="8425">
                  <c:v>984.37089967727661</c:v>
                </c:pt>
                <c:pt idx="8426">
                  <c:v>984.7817075252533</c:v>
                </c:pt>
                <c:pt idx="8427">
                  <c:v>984.78210067749023</c:v>
                </c:pt>
                <c:pt idx="8428">
                  <c:v>984.78231453895569</c:v>
                </c:pt>
                <c:pt idx="8429">
                  <c:v>984.86948204040527</c:v>
                </c:pt>
                <c:pt idx="8430">
                  <c:v>985.11882209777832</c:v>
                </c:pt>
                <c:pt idx="8431">
                  <c:v>985.1190664768219</c:v>
                </c:pt>
                <c:pt idx="8432">
                  <c:v>985.17667436599731</c:v>
                </c:pt>
                <c:pt idx="8433">
                  <c:v>985.58639883995056</c:v>
                </c:pt>
                <c:pt idx="8434">
                  <c:v>985.58678889274597</c:v>
                </c:pt>
                <c:pt idx="8435">
                  <c:v>985.58701157569885</c:v>
                </c:pt>
                <c:pt idx="8436">
                  <c:v>985.68433356285095</c:v>
                </c:pt>
                <c:pt idx="8437">
                  <c:v>985.97029852867126</c:v>
                </c:pt>
                <c:pt idx="8438">
                  <c:v>985.97045636177063</c:v>
                </c:pt>
                <c:pt idx="8439">
                  <c:v>985.99200177192688</c:v>
                </c:pt>
                <c:pt idx="8440">
                  <c:v>986.34917807579041</c:v>
                </c:pt>
                <c:pt idx="8441">
                  <c:v>986.34950757026672</c:v>
                </c:pt>
                <c:pt idx="8442">
                  <c:v>986.34967947006226</c:v>
                </c:pt>
                <c:pt idx="8443">
                  <c:v>986.75256538391113</c:v>
                </c:pt>
                <c:pt idx="8444">
                  <c:v>986.75274991989136</c:v>
                </c:pt>
                <c:pt idx="8445">
                  <c:v>986.75283598899841</c:v>
                </c:pt>
                <c:pt idx="8446">
                  <c:v>986.80346465110779</c:v>
                </c:pt>
                <c:pt idx="8447">
                  <c:v>987.16638851165771</c:v>
                </c:pt>
                <c:pt idx="8448">
                  <c:v>987.16658973693848</c:v>
                </c:pt>
                <c:pt idx="8449">
                  <c:v>987.16668438911438</c:v>
                </c:pt>
                <c:pt idx="8450">
                  <c:v>987.29976940155029</c:v>
                </c:pt>
                <c:pt idx="8451">
                  <c:v>987.48022651672363</c:v>
                </c:pt>
                <c:pt idx="8452">
                  <c:v>987.50366616249084</c:v>
                </c:pt>
                <c:pt idx="8453">
                  <c:v>987.61877012252808</c:v>
                </c:pt>
                <c:pt idx="8454">
                  <c:v>987.98927879333496</c:v>
                </c:pt>
                <c:pt idx="8455">
                  <c:v>987.98949861526489</c:v>
                </c:pt>
                <c:pt idx="8456">
                  <c:v>987.98959231376648</c:v>
                </c:pt>
                <c:pt idx="8457">
                  <c:v>988.12151980400085</c:v>
                </c:pt>
                <c:pt idx="8458">
                  <c:v>988.44617819786072</c:v>
                </c:pt>
                <c:pt idx="8459">
                  <c:v>988.44646906852722</c:v>
                </c:pt>
                <c:pt idx="8460">
                  <c:v>988.44722104072571</c:v>
                </c:pt>
                <c:pt idx="8461">
                  <c:v>988.73083806037903</c:v>
                </c:pt>
                <c:pt idx="8462">
                  <c:v>988.73107433319092</c:v>
                </c:pt>
                <c:pt idx="8463">
                  <c:v>988.7778856754303</c:v>
                </c:pt>
                <c:pt idx="8464">
                  <c:v>989.15353035926819</c:v>
                </c:pt>
                <c:pt idx="8465">
                  <c:v>989.15378522872925</c:v>
                </c:pt>
                <c:pt idx="8466">
                  <c:v>989.1539363861084</c:v>
                </c:pt>
                <c:pt idx="8467">
                  <c:v>989.2445285320282</c:v>
                </c:pt>
                <c:pt idx="8468">
                  <c:v>989.573481798172</c:v>
                </c:pt>
                <c:pt idx="8469">
                  <c:v>989.57368779182434</c:v>
                </c:pt>
                <c:pt idx="8470">
                  <c:v>989.59223175048828</c:v>
                </c:pt>
                <c:pt idx="8471">
                  <c:v>989.74780440330505</c:v>
                </c:pt>
                <c:pt idx="8472">
                  <c:v>990.01815676689148</c:v>
                </c:pt>
                <c:pt idx="8473">
                  <c:v>990.01830196380615</c:v>
                </c:pt>
                <c:pt idx="8474">
                  <c:v>990.05554866790771</c:v>
                </c:pt>
                <c:pt idx="8475">
                  <c:v>990.45818758010864</c:v>
                </c:pt>
                <c:pt idx="8476">
                  <c:v>990.45871424674988</c:v>
                </c:pt>
                <c:pt idx="8477">
                  <c:v>990.4590368270874</c:v>
                </c:pt>
                <c:pt idx="8478">
                  <c:v>990.8075692653656</c:v>
                </c:pt>
                <c:pt idx="8479">
                  <c:v>990.80792355537415</c:v>
                </c:pt>
                <c:pt idx="8480">
                  <c:v>990.80816459655762</c:v>
                </c:pt>
                <c:pt idx="8481">
                  <c:v>990.87027478218079</c:v>
                </c:pt>
                <c:pt idx="8482">
                  <c:v>991.19675874710083</c:v>
                </c:pt>
                <c:pt idx="8483">
                  <c:v>991.19696092605591</c:v>
                </c:pt>
                <c:pt idx="8484">
                  <c:v>991.21842408180237</c:v>
                </c:pt>
                <c:pt idx="8485">
                  <c:v>991.37715840339661</c:v>
                </c:pt>
                <c:pt idx="8486">
                  <c:v>991.64425182342529</c:v>
                </c:pt>
                <c:pt idx="8487">
                  <c:v>991.64442372322083</c:v>
                </c:pt>
                <c:pt idx="8488">
                  <c:v>991.68184113502502</c:v>
                </c:pt>
                <c:pt idx="8489">
                  <c:v>992.01099181175232</c:v>
                </c:pt>
                <c:pt idx="8490">
                  <c:v>992.01126432418823</c:v>
                </c:pt>
                <c:pt idx="8491">
                  <c:v>992.02899217605591</c:v>
                </c:pt>
                <c:pt idx="8492">
                  <c:v>992.48929691314697</c:v>
                </c:pt>
                <c:pt idx="8493">
                  <c:v>992.5119960308075</c:v>
                </c:pt>
                <c:pt idx="8494">
                  <c:v>992.51247310638428</c:v>
                </c:pt>
                <c:pt idx="8495">
                  <c:v>992.51415872573853</c:v>
                </c:pt>
                <c:pt idx="8496">
                  <c:v>992.87660050392151</c:v>
                </c:pt>
                <c:pt idx="8497">
                  <c:v>992.87679386138916</c:v>
                </c:pt>
                <c:pt idx="8498">
                  <c:v>992.876877784729</c:v>
                </c:pt>
                <c:pt idx="8499">
                  <c:v>992.99962186813354</c:v>
                </c:pt>
                <c:pt idx="8500">
                  <c:v>993.22759103775024</c:v>
                </c:pt>
                <c:pt idx="8501">
                  <c:v>993.22774195671082</c:v>
                </c:pt>
                <c:pt idx="8502">
                  <c:v>993.3069167137146</c:v>
                </c:pt>
                <c:pt idx="8503">
                  <c:v>993.61370801925659</c:v>
                </c:pt>
                <c:pt idx="8504">
                  <c:v>993.61390709877014</c:v>
                </c:pt>
                <c:pt idx="8505">
                  <c:v>993.6553418636322</c:v>
                </c:pt>
                <c:pt idx="8506">
                  <c:v>994.11219120025635</c:v>
                </c:pt>
                <c:pt idx="8507">
                  <c:v>994.11258578300476</c:v>
                </c:pt>
                <c:pt idx="8508">
                  <c:v>994.11274194717407</c:v>
                </c:pt>
                <c:pt idx="8509">
                  <c:v>994.11798524856567</c:v>
                </c:pt>
                <c:pt idx="8510">
                  <c:v>994.49869465827942</c:v>
                </c:pt>
                <c:pt idx="8511">
                  <c:v>994.49890470504761</c:v>
                </c:pt>
                <c:pt idx="8512">
                  <c:v>994.4989869594574</c:v>
                </c:pt>
                <c:pt idx="8513">
                  <c:v>994.62690663337708</c:v>
                </c:pt>
                <c:pt idx="8514">
                  <c:v>994.81081986427307</c:v>
                </c:pt>
                <c:pt idx="8515">
                  <c:v>994.81805348396301</c:v>
                </c:pt>
                <c:pt idx="8516">
                  <c:v>994.93403387069702</c:v>
                </c:pt>
                <c:pt idx="8517">
                  <c:v>995.32252430915833</c:v>
                </c:pt>
                <c:pt idx="8518">
                  <c:v>995.32272171974182</c:v>
                </c:pt>
                <c:pt idx="8519">
                  <c:v>995.32282090187073</c:v>
                </c:pt>
                <c:pt idx="8520">
                  <c:v>995.81121802330017</c:v>
                </c:pt>
                <c:pt idx="8521">
                  <c:v>995.81139898300171</c:v>
                </c:pt>
                <c:pt idx="8522">
                  <c:v>995.81147742271423</c:v>
                </c:pt>
                <c:pt idx="8523">
                  <c:v>995.81154012680054</c:v>
                </c:pt>
                <c:pt idx="8524">
                  <c:v>996.15035629272461</c:v>
                </c:pt>
                <c:pt idx="8525">
                  <c:v>996.15080690383911</c:v>
                </c:pt>
                <c:pt idx="8526">
                  <c:v>996.15108394622803</c:v>
                </c:pt>
                <c:pt idx="8527">
                  <c:v>996.25352907180786</c:v>
                </c:pt>
                <c:pt idx="8528">
                  <c:v>996.54449558258057</c:v>
                </c:pt>
                <c:pt idx="8529">
                  <c:v>996.54464983940125</c:v>
                </c:pt>
                <c:pt idx="8530">
                  <c:v>996.55903601646423</c:v>
                </c:pt>
                <c:pt idx="8531">
                  <c:v>996.92098879814148</c:v>
                </c:pt>
                <c:pt idx="8532">
                  <c:v>996.92117238044739</c:v>
                </c:pt>
                <c:pt idx="8533">
                  <c:v>996.92126131057739</c:v>
                </c:pt>
                <c:pt idx="8534">
                  <c:v>997.05639171600342</c:v>
                </c:pt>
                <c:pt idx="8535">
                  <c:v>997.3317711353302</c:v>
                </c:pt>
                <c:pt idx="8536">
                  <c:v>997.33309030532837</c:v>
                </c:pt>
                <c:pt idx="8537">
                  <c:v>997.37109661102295</c:v>
                </c:pt>
                <c:pt idx="8538">
                  <c:v>997.71943831443787</c:v>
                </c:pt>
                <c:pt idx="8539">
                  <c:v>997.71963977813721</c:v>
                </c:pt>
                <c:pt idx="8540">
                  <c:v>997.72272133827209</c:v>
                </c:pt>
                <c:pt idx="8541">
                  <c:v>997.875333070755</c:v>
                </c:pt>
                <c:pt idx="8542">
                  <c:v>998.22778677940369</c:v>
                </c:pt>
                <c:pt idx="8543">
                  <c:v>998.22792768478394</c:v>
                </c:pt>
                <c:pt idx="8544">
                  <c:v>998.2280113697052</c:v>
                </c:pt>
                <c:pt idx="8545">
                  <c:v>998.48544430732727</c:v>
                </c:pt>
                <c:pt idx="8546">
                  <c:v>998.48561143875122</c:v>
                </c:pt>
                <c:pt idx="8547">
                  <c:v>998.53418922424316</c:v>
                </c:pt>
                <c:pt idx="8548">
                  <c:v>998.68685436248779</c:v>
                </c:pt>
                <c:pt idx="8549">
                  <c:v>998.97839045524597</c:v>
                </c:pt>
                <c:pt idx="8550">
                  <c:v>998.97855854034424</c:v>
                </c:pt>
                <c:pt idx="8551">
                  <c:v>998.99649333953857</c:v>
                </c:pt>
                <c:pt idx="8552">
                  <c:v>999.38513469696045</c:v>
                </c:pt>
                <c:pt idx="8553">
                  <c:v>999.38567590713501</c:v>
                </c:pt>
                <c:pt idx="8554">
                  <c:v>999.38589596748352</c:v>
                </c:pt>
                <c:pt idx="8555">
                  <c:v>999.4997730255127</c:v>
                </c:pt>
                <c:pt idx="8556">
                  <c:v>999.83476805686951</c:v>
                </c:pt>
                <c:pt idx="8557">
                  <c:v>999.83489155769348</c:v>
                </c:pt>
                <c:pt idx="8558">
                  <c:v>999.83496618270874</c:v>
                </c:pt>
                <c:pt idx="8559">
                  <c:v>1000.249239206314</c:v>
                </c:pt>
                <c:pt idx="8560">
                  <c:v>1000.249451875687</c:v>
                </c:pt>
                <c:pt idx="8561">
                  <c:v>1000.249547958374</c:v>
                </c:pt>
                <c:pt idx="8562">
                  <c:v>1000.261564970016</c:v>
                </c:pt>
                <c:pt idx="8563">
                  <c:v>1000.48589348793</c:v>
                </c:pt>
                <c:pt idx="8564">
                  <c:v>1000.491378545761</c:v>
                </c:pt>
                <c:pt idx="8565">
                  <c:v>1000.606360673904</c:v>
                </c:pt>
                <c:pt idx="8566">
                  <c:v>1001.035878896713</c:v>
                </c:pt>
                <c:pt idx="8567">
                  <c:v>1001.036469221115</c:v>
                </c:pt>
                <c:pt idx="8568">
                  <c:v>1001.036742687225</c:v>
                </c:pt>
                <c:pt idx="8569">
                  <c:v>1001.0692713260649</c:v>
                </c:pt>
                <c:pt idx="8570">
                  <c:v>1001.348921060562</c:v>
                </c:pt>
                <c:pt idx="8571">
                  <c:v>1001.349078893661</c:v>
                </c:pt>
                <c:pt idx="8572">
                  <c:v>1001.413402795792</c:v>
                </c:pt>
                <c:pt idx="8573">
                  <c:v>1001.8394780159</c:v>
                </c:pt>
                <c:pt idx="8574">
                  <c:v>1001.839827060699</c:v>
                </c:pt>
                <c:pt idx="8575">
                  <c:v>1001.839982032776</c:v>
                </c:pt>
                <c:pt idx="8576">
                  <c:v>1001.871830940247</c:v>
                </c:pt>
                <c:pt idx="8577">
                  <c:v>1002.158114671707</c:v>
                </c:pt>
                <c:pt idx="8578">
                  <c:v>1002.1584029197689</c:v>
                </c:pt>
                <c:pt idx="8579">
                  <c:v>1002.215501308441</c:v>
                </c:pt>
                <c:pt idx="8580">
                  <c:v>1002.567456245422</c:v>
                </c:pt>
                <c:pt idx="8581">
                  <c:v>1002.567605733871</c:v>
                </c:pt>
                <c:pt idx="8582">
                  <c:v>1002.567682504654</c:v>
                </c:pt>
                <c:pt idx="8583">
                  <c:v>1002.674407243729</c:v>
                </c:pt>
                <c:pt idx="8584">
                  <c:v>1003.14040517807</c:v>
                </c:pt>
                <c:pt idx="8585">
                  <c:v>1003.140758514404</c:v>
                </c:pt>
                <c:pt idx="8586">
                  <c:v>1003.140936851501</c:v>
                </c:pt>
                <c:pt idx="8587">
                  <c:v>1003.413850069046</c:v>
                </c:pt>
                <c:pt idx="8588">
                  <c:v>1003.414242506027</c:v>
                </c:pt>
                <c:pt idx="8589">
                  <c:v>1003.414324998856</c:v>
                </c:pt>
                <c:pt idx="8590">
                  <c:v>1003.481765985489</c:v>
                </c:pt>
                <c:pt idx="8591">
                  <c:v>1003.865550518036</c:v>
                </c:pt>
                <c:pt idx="8592">
                  <c:v>1003.865738868713</c:v>
                </c:pt>
                <c:pt idx="8593">
                  <c:v>1003.865846633911</c:v>
                </c:pt>
                <c:pt idx="8594">
                  <c:v>1004.253237485886</c:v>
                </c:pt>
                <c:pt idx="8595">
                  <c:v>1004.253430604935</c:v>
                </c:pt>
                <c:pt idx="8596">
                  <c:v>1004.253504991531</c:v>
                </c:pt>
                <c:pt idx="8597">
                  <c:v>1004.288472890854</c:v>
                </c:pt>
                <c:pt idx="8598">
                  <c:v>1004.6173882484439</c:v>
                </c:pt>
                <c:pt idx="8599">
                  <c:v>1004.617683172226</c:v>
                </c:pt>
                <c:pt idx="8600">
                  <c:v>1004.633417844772</c:v>
                </c:pt>
                <c:pt idx="8601">
                  <c:v>1005.061482906342</c:v>
                </c:pt>
                <c:pt idx="8602">
                  <c:v>1005.061669588089</c:v>
                </c:pt>
                <c:pt idx="8603">
                  <c:v>1005.061787605286</c:v>
                </c:pt>
                <c:pt idx="8604">
                  <c:v>1005.0956711769099</c:v>
                </c:pt>
                <c:pt idx="8605">
                  <c:v>1005.53800535202</c:v>
                </c:pt>
                <c:pt idx="8606">
                  <c:v>1005.53817820549</c:v>
                </c:pt>
                <c:pt idx="8607">
                  <c:v>1005.538266897202</c:v>
                </c:pt>
                <c:pt idx="8608">
                  <c:v>1005.556957244873</c:v>
                </c:pt>
                <c:pt idx="8609">
                  <c:v>1005.814537286758</c:v>
                </c:pt>
                <c:pt idx="8610">
                  <c:v>1005.814671993256</c:v>
                </c:pt>
                <c:pt idx="8611">
                  <c:v>1005.8978967666631</c:v>
                </c:pt>
                <c:pt idx="8612">
                  <c:v>1006.190422296524</c:v>
                </c:pt>
                <c:pt idx="8613">
                  <c:v>1006.190602302551</c:v>
                </c:pt>
                <c:pt idx="8614">
                  <c:v>1006.2414016723631</c:v>
                </c:pt>
                <c:pt idx="8615">
                  <c:v>1006.35671377182</c:v>
                </c:pt>
                <c:pt idx="8616">
                  <c:v>1006.671293258667</c:v>
                </c:pt>
                <c:pt idx="8617">
                  <c:v>1006.671478509903</c:v>
                </c:pt>
                <c:pt idx="8618">
                  <c:v>1006.700963973999</c:v>
                </c:pt>
                <c:pt idx="8619">
                  <c:v>1007.1272327899929</c:v>
                </c:pt>
                <c:pt idx="8620">
                  <c:v>1007.127396583557</c:v>
                </c:pt>
                <c:pt idx="8621">
                  <c:v>1007.127486228943</c:v>
                </c:pt>
                <c:pt idx="8622">
                  <c:v>1007.1597034931179</c:v>
                </c:pt>
                <c:pt idx="8623">
                  <c:v>1007.55228638649</c:v>
                </c:pt>
                <c:pt idx="8624">
                  <c:v>1007.5525312423709</c:v>
                </c:pt>
                <c:pt idx="8625">
                  <c:v>1007.552664518356</c:v>
                </c:pt>
                <c:pt idx="8626">
                  <c:v>1007.872472763062</c:v>
                </c:pt>
                <c:pt idx="8627">
                  <c:v>1007.872703075409</c:v>
                </c:pt>
                <c:pt idx="8628">
                  <c:v>1007.872797966003</c:v>
                </c:pt>
                <c:pt idx="8629">
                  <c:v>1007.962436914444</c:v>
                </c:pt>
                <c:pt idx="8630">
                  <c:v>1008.27140712738</c:v>
                </c:pt>
                <c:pt idx="8631">
                  <c:v>1008.271550416946</c:v>
                </c:pt>
                <c:pt idx="8632">
                  <c:v>1008.306530237198</c:v>
                </c:pt>
                <c:pt idx="8633">
                  <c:v>1008.620689868927</c:v>
                </c:pt>
                <c:pt idx="8634">
                  <c:v>1008.620842695236</c:v>
                </c:pt>
                <c:pt idx="8635">
                  <c:v>1008.654492855072</c:v>
                </c:pt>
                <c:pt idx="8636">
                  <c:v>1008.76583147049</c:v>
                </c:pt>
                <c:pt idx="8637">
                  <c:v>1009.062651395798</c:v>
                </c:pt>
                <c:pt idx="8638">
                  <c:v>1009.062881231308</c:v>
                </c:pt>
                <c:pt idx="8639">
                  <c:v>1009.109740972519</c:v>
                </c:pt>
                <c:pt idx="8640">
                  <c:v>1009.599724054337</c:v>
                </c:pt>
                <c:pt idx="8641">
                  <c:v>1009.600033998489</c:v>
                </c:pt>
                <c:pt idx="8642">
                  <c:v>1009.600219964981</c:v>
                </c:pt>
                <c:pt idx="8643">
                  <c:v>1009.600384950638</c:v>
                </c:pt>
                <c:pt idx="8644">
                  <c:v>1009.976426124573</c:v>
                </c:pt>
                <c:pt idx="8645">
                  <c:v>1009.976843595505</c:v>
                </c:pt>
                <c:pt idx="8646">
                  <c:v>1009.977088928223</c:v>
                </c:pt>
                <c:pt idx="8647">
                  <c:v>1010.362241744995</c:v>
                </c:pt>
                <c:pt idx="8648">
                  <c:v>1010.362417221069</c:v>
                </c:pt>
                <c:pt idx="8649">
                  <c:v>1010.362525463104</c:v>
                </c:pt>
                <c:pt idx="8650">
                  <c:v>1010.3700771331791</c:v>
                </c:pt>
                <c:pt idx="8651">
                  <c:v>1010.646901130676</c:v>
                </c:pt>
                <c:pt idx="8652">
                  <c:v>1010.647113323212</c:v>
                </c:pt>
                <c:pt idx="8653">
                  <c:v>1010.719927787781</c:v>
                </c:pt>
                <c:pt idx="8654">
                  <c:v>1010.865015268326</c:v>
                </c:pt>
                <c:pt idx="8655">
                  <c:v>1011.165001630783</c:v>
                </c:pt>
                <c:pt idx="8656">
                  <c:v>1011.165148735046</c:v>
                </c:pt>
                <c:pt idx="8657">
                  <c:v>1011.1817233562469</c:v>
                </c:pt>
                <c:pt idx="8658">
                  <c:v>1011.556525945663</c:v>
                </c:pt>
                <c:pt idx="8659">
                  <c:v>1011.556731939316</c:v>
                </c:pt>
                <c:pt idx="8660">
                  <c:v>1011.556850910187</c:v>
                </c:pt>
                <c:pt idx="8661">
                  <c:v>1011.674599885941</c:v>
                </c:pt>
                <c:pt idx="8662">
                  <c:v>1011.995830059052</c:v>
                </c:pt>
                <c:pt idx="8663">
                  <c:v>1011.996012449265</c:v>
                </c:pt>
                <c:pt idx="8664">
                  <c:v>1012.004282474518</c:v>
                </c:pt>
                <c:pt idx="8665">
                  <c:v>1012.305062532425</c:v>
                </c:pt>
                <c:pt idx="8666">
                  <c:v>1012.305238485336</c:v>
                </c:pt>
                <c:pt idx="8667">
                  <c:v>1012.332236051559</c:v>
                </c:pt>
                <c:pt idx="8668">
                  <c:v>1012.483929157257</c:v>
                </c:pt>
                <c:pt idx="8669">
                  <c:v>1012.707220077515</c:v>
                </c:pt>
                <c:pt idx="8670">
                  <c:v>1012.707362890244</c:v>
                </c:pt>
                <c:pt idx="8671">
                  <c:v>1012.791860342026</c:v>
                </c:pt>
                <c:pt idx="8672">
                  <c:v>1013.144808769226</c:v>
                </c:pt>
                <c:pt idx="8673">
                  <c:v>1013.144960165024</c:v>
                </c:pt>
                <c:pt idx="8674">
                  <c:v>1013.145040750504</c:v>
                </c:pt>
                <c:pt idx="8675">
                  <c:v>1013.250891923904</c:v>
                </c:pt>
                <c:pt idx="8676">
                  <c:v>1013.611874818802</c:v>
                </c:pt>
                <c:pt idx="8677">
                  <c:v>1013.6123502254489</c:v>
                </c:pt>
                <c:pt idx="8678">
                  <c:v>1013.632951974869</c:v>
                </c:pt>
                <c:pt idx="8679">
                  <c:v>1014.004315853119</c:v>
                </c:pt>
                <c:pt idx="8680">
                  <c:v>1014.004473209381</c:v>
                </c:pt>
                <c:pt idx="8681">
                  <c:v>1014.004584312439</c:v>
                </c:pt>
                <c:pt idx="8682">
                  <c:v>1014.057465553284</c:v>
                </c:pt>
                <c:pt idx="8683">
                  <c:v>1014.385001897812</c:v>
                </c:pt>
                <c:pt idx="8684">
                  <c:v>1014.38516664505</c:v>
                </c:pt>
                <c:pt idx="8685">
                  <c:v>1014.400919675827</c:v>
                </c:pt>
                <c:pt idx="8686">
                  <c:v>1014.850826025009</c:v>
                </c:pt>
                <c:pt idx="8687">
                  <c:v>1014.851010322571</c:v>
                </c:pt>
                <c:pt idx="8688">
                  <c:v>1014.851110458374</c:v>
                </c:pt>
                <c:pt idx="8689">
                  <c:v>1014.859699010849</c:v>
                </c:pt>
                <c:pt idx="8690">
                  <c:v>1015.2463698387151</c:v>
                </c:pt>
                <c:pt idx="8691">
                  <c:v>1015.24655175209</c:v>
                </c:pt>
                <c:pt idx="8692">
                  <c:v>1015.246630430222</c:v>
                </c:pt>
                <c:pt idx="8693">
                  <c:v>1015.6239204406741</c:v>
                </c:pt>
                <c:pt idx="8694">
                  <c:v>1015.624092817307</c:v>
                </c:pt>
                <c:pt idx="8695">
                  <c:v>1015.624201059341</c:v>
                </c:pt>
                <c:pt idx="8696">
                  <c:v>1015.662623882294</c:v>
                </c:pt>
                <c:pt idx="8697">
                  <c:v>1015.983780145645</c:v>
                </c:pt>
                <c:pt idx="8698">
                  <c:v>1015.983985424042</c:v>
                </c:pt>
                <c:pt idx="8699">
                  <c:v>1016.006640911102</c:v>
                </c:pt>
                <c:pt idx="8700">
                  <c:v>1016.48103427887</c:v>
                </c:pt>
                <c:pt idx="8701">
                  <c:v>1016.481333017349</c:v>
                </c:pt>
                <c:pt idx="8702">
                  <c:v>1016.481474876404</c:v>
                </c:pt>
                <c:pt idx="8703">
                  <c:v>1016.481641769409</c:v>
                </c:pt>
                <c:pt idx="8704">
                  <c:v>1016.770483493805</c:v>
                </c:pt>
                <c:pt idx="8705">
                  <c:v>1016.770642757416</c:v>
                </c:pt>
                <c:pt idx="8706">
                  <c:v>1016.809314250946</c:v>
                </c:pt>
                <c:pt idx="8707">
                  <c:v>1016.954151153564</c:v>
                </c:pt>
                <c:pt idx="8708">
                  <c:v>1017.30449795723</c:v>
                </c:pt>
                <c:pt idx="8709">
                  <c:v>1017.304625034332</c:v>
                </c:pt>
                <c:pt idx="8710">
                  <c:v>1017.304701089859</c:v>
                </c:pt>
                <c:pt idx="8711">
                  <c:v>1017.717110395432</c:v>
                </c:pt>
                <c:pt idx="8712">
                  <c:v>1017.717414617538</c:v>
                </c:pt>
                <c:pt idx="8713">
                  <c:v>1017.717607021332</c:v>
                </c:pt>
                <c:pt idx="8714">
                  <c:v>1017.730207920074</c:v>
                </c:pt>
                <c:pt idx="8715">
                  <c:v>1018.029524803162</c:v>
                </c:pt>
                <c:pt idx="8716">
                  <c:v>1018.029747009277</c:v>
                </c:pt>
                <c:pt idx="8717">
                  <c:v>1018.074215650558</c:v>
                </c:pt>
                <c:pt idx="8718">
                  <c:v>1018.463057279587</c:v>
                </c:pt>
                <c:pt idx="8719">
                  <c:v>1018.463331460953</c:v>
                </c:pt>
                <c:pt idx="8720">
                  <c:v>1018.463476896286</c:v>
                </c:pt>
                <c:pt idx="8721">
                  <c:v>1018.53299331665</c:v>
                </c:pt>
                <c:pt idx="8722">
                  <c:v>1018.889335393906</c:v>
                </c:pt>
                <c:pt idx="8723">
                  <c:v>1018.8895409107211</c:v>
                </c:pt>
                <c:pt idx="8724">
                  <c:v>1018.889631748199</c:v>
                </c:pt>
                <c:pt idx="8725">
                  <c:v>1019.694291353226</c:v>
                </c:pt>
                <c:pt idx="8726">
                  <c:v>1019.694794654846</c:v>
                </c:pt>
                <c:pt idx="8727">
                  <c:v>1019.695039749146</c:v>
                </c:pt>
                <c:pt idx="8728">
                  <c:v>1019.695298194885</c:v>
                </c:pt>
                <c:pt idx="8729">
                  <c:v>1019.695523262024</c:v>
                </c:pt>
                <c:pt idx="8730">
                  <c:v>1019.695779085159</c:v>
                </c:pt>
                <c:pt idx="8731">
                  <c:v>1020.068016052246</c:v>
                </c:pt>
                <c:pt idx="8732">
                  <c:v>1020.068245410919</c:v>
                </c:pt>
                <c:pt idx="8733">
                  <c:v>1020.068358659744</c:v>
                </c:pt>
                <c:pt idx="8734">
                  <c:v>1020.068481683731</c:v>
                </c:pt>
                <c:pt idx="8735">
                  <c:v>1020.429201841354</c:v>
                </c:pt>
                <c:pt idx="8736">
                  <c:v>1020.429475545883</c:v>
                </c:pt>
                <c:pt idx="8737">
                  <c:v>1020.429681539536</c:v>
                </c:pt>
                <c:pt idx="8738">
                  <c:v>1020.784168243408</c:v>
                </c:pt>
                <c:pt idx="8739">
                  <c:v>1020.78440952301</c:v>
                </c:pt>
                <c:pt idx="8740">
                  <c:v>1020.784510135651</c:v>
                </c:pt>
                <c:pt idx="8741">
                  <c:v>1021.521451234818</c:v>
                </c:pt>
                <c:pt idx="8742">
                  <c:v>1021.52170753479</c:v>
                </c:pt>
                <c:pt idx="8743">
                  <c:v>1021.521860361099</c:v>
                </c:pt>
                <c:pt idx="8744">
                  <c:v>1021.522072076797</c:v>
                </c:pt>
                <c:pt idx="8745">
                  <c:v>1021.522455692291</c:v>
                </c:pt>
                <c:pt idx="8746">
                  <c:v>1021.522607326508</c:v>
                </c:pt>
                <c:pt idx="8747">
                  <c:v>1021.52271604538</c:v>
                </c:pt>
                <c:pt idx="8748">
                  <c:v>1022.183016777039</c:v>
                </c:pt>
                <c:pt idx="8749">
                  <c:v>1022.1834728717801</c:v>
                </c:pt>
                <c:pt idx="8750">
                  <c:v>1022.1837224960331</c:v>
                </c:pt>
                <c:pt idx="8751">
                  <c:v>1022.183928251266</c:v>
                </c:pt>
                <c:pt idx="8752">
                  <c:v>1022.184163331985</c:v>
                </c:pt>
                <c:pt idx="8753">
                  <c:v>1022.495727777481</c:v>
                </c:pt>
                <c:pt idx="8754">
                  <c:v>1022.496277093887</c:v>
                </c:pt>
                <c:pt idx="8755">
                  <c:v>1022.496607303619</c:v>
                </c:pt>
                <c:pt idx="8756">
                  <c:v>1022.9509587287901</c:v>
                </c:pt>
                <c:pt idx="8757">
                  <c:v>1022.951444149017</c:v>
                </c:pt>
                <c:pt idx="8758">
                  <c:v>1022.951726913452</c:v>
                </c:pt>
                <c:pt idx="8759">
                  <c:v>1022.952031373978</c:v>
                </c:pt>
                <c:pt idx="8760">
                  <c:v>1023.530372619629</c:v>
                </c:pt>
                <c:pt idx="8761">
                  <c:v>1023.530831813812</c:v>
                </c:pt>
                <c:pt idx="8762">
                  <c:v>1023.531321525574</c:v>
                </c:pt>
                <c:pt idx="8763">
                  <c:v>1023.531698942184</c:v>
                </c:pt>
                <c:pt idx="8764">
                  <c:v>1023.531922578812</c:v>
                </c:pt>
                <c:pt idx="8765">
                  <c:v>1024.269211530685</c:v>
                </c:pt>
                <c:pt idx="8766">
                  <c:v>1024.269572019577</c:v>
                </c:pt>
                <c:pt idx="8767">
                  <c:v>1024.269740581512</c:v>
                </c:pt>
                <c:pt idx="8768">
                  <c:v>1024.269948720932</c:v>
                </c:pt>
                <c:pt idx="8769">
                  <c:v>1024.27037358284</c:v>
                </c:pt>
                <c:pt idx="8770">
                  <c:v>1024.270837068558</c:v>
                </c:pt>
                <c:pt idx="8771">
                  <c:v>1024.8092458248141</c:v>
                </c:pt>
                <c:pt idx="8772">
                  <c:v>1024.80943775177</c:v>
                </c:pt>
                <c:pt idx="8773">
                  <c:v>1024.8095216751101</c:v>
                </c:pt>
                <c:pt idx="8774">
                  <c:v>1024.809607982635</c:v>
                </c:pt>
                <c:pt idx="8775">
                  <c:v>1024.809703111649</c:v>
                </c:pt>
                <c:pt idx="8776">
                  <c:v>1025.279897212982</c:v>
                </c:pt>
                <c:pt idx="8777">
                  <c:v>1025.2801766395571</c:v>
                </c:pt>
                <c:pt idx="8778">
                  <c:v>1025.2803220748899</c:v>
                </c:pt>
                <c:pt idx="8779">
                  <c:v>1025.2804403305049</c:v>
                </c:pt>
                <c:pt idx="8780">
                  <c:v>1025.565395832062</c:v>
                </c:pt>
                <c:pt idx="8781">
                  <c:v>1025.565776348114</c:v>
                </c:pt>
                <c:pt idx="8782">
                  <c:v>1025.566150903702</c:v>
                </c:pt>
                <c:pt idx="8783">
                  <c:v>1025.946389198303</c:v>
                </c:pt>
                <c:pt idx="8784">
                  <c:v>1025.9466035366061</c:v>
                </c:pt>
                <c:pt idx="8785">
                  <c:v>1025.9466984272001</c:v>
                </c:pt>
                <c:pt idx="8786">
                  <c:v>1026.168199539185</c:v>
                </c:pt>
                <c:pt idx="8787">
                  <c:v>1026.168351411819</c:v>
                </c:pt>
                <c:pt idx="8788">
                  <c:v>1026.2176718711851</c:v>
                </c:pt>
                <c:pt idx="8789">
                  <c:v>1026.6971371173861</c:v>
                </c:pt>
                <c:pt idx="8790">
                  <c:v>1026.6973359584811</c:v>
                </c:pt>
                <c:pt idx="8791">
                  <c:v>1026.697438955307</c:v>
                </c:pt>
                <c:pt idx="8792">
                  <c:v>1026.6975102424619</c:v>
                </c:pt>
                <c:pt idx="8793">
                  <c:v>1026.981018781662</c:v>
                </c:pt>
                <c:pt idx="8794">
                  <c:v>1026.9813227653499</c:v>
                </c:pt>
                <c:pt idx="8795">
                  <c:v>1027.0203621387479</c:v>
                </c:pt>
                <c:pt idx="8796">
                  <c:v>1027.5064737796779</c:v>
                </c:pt>
                <c:pt idx="8797">
                  <c:v>1027.506655693054</c:v>
                </c:pt>
                <c:pt idx="8798">
                  <c:v>1027.506769418716</c:v>
                </c:pt>
                <c:pt idx="8799">
                  <c:v>1027.506860971451</c:v>
                </c:pt>
                <c:pt idx="8800">
                  <c:v>1027.867532014847</c:v>
                </c:pt>
                <c:pt idx="8801">
                  <c:v>1027.8676693439479</c:v>
                </c:pt>
                <c:pt idx="8802">
                  <c:v>1027.8677611351011</c:v>
                </c:pt>
                <c:pt idx="8803">
                  <c:v>1028.260426998138</c:v>
                </c:pt>
                <c:pt idx="8804">
                  <c:v>1028.260618686676</c:v>
                </c:pt>
                <c:pt idx="8805">
                  <c:v>1028.2606985569</c:v>
                </c:pt>
                <c:pt idx="8806">
                  <c:v>1028.281576156616</c:v>
                </c:pt>
                <c:pt idx="8807">
                  <c:v>1028.770342111588</c:v>
                </c:pt>
                <c:pt idx="8808">
                  <c:v>1028.7705523967741</c:v>
                </c:pt>
                <c:pt idx="8809">
                  <c:v>1028.770651578903</c:v>
                </c:pt>
                <c:pt idx="8810">
                  <c:v>1028.770747184753</c:v>
                </c:pt>
                <c:pt idx="8811">
                  <c:v>1028.9884262084961</c:v>
                </c:pt>
                <c:pt idx="8812">
                  <c:v>1028.9885852336879</c:v>
                </c:pt>
                <c:pt idx="8813">
                  <c:v>1029.084728956223</c:v>
                </c:pt>
                <c:pt idx="8814">
                  <c:v>1029.4492788314819</c:v>
                </c:pt>
                <c:pt idx="8815">
                  <c:v>1029.44947052002</c:v>
                </c:pt>
                <c:pt idx="8816">
                  <c:v>1029.44955945015</c:v>
                </c:pt>
                <c:pt idx="8817">
                  <c:v>1029.5433301925659</c:v>
                </c:pt>
                <c:pt idx="8818">
                  <c:v>1029.9837927818301</c:v>
                </c:pt>
                <c:pt idx="8819">
                  <c:v>1029.984038829803</c:v>
                </c:pt>
                <c:pt idx="8820">
                  <c:v>1029.984137535095</c:v>
                </c:pt>
                <c:pt idx="8821">
                  <c:v>1030.2335231304171</c:v>
                </c:pt>
                <c:pt idx="8822">
                  <c:v>1030.233688592911</c:v>
                </c:pt>
                <c:pt idx="8823">
                  <c:v>1030.2337837219241</c:v>
                </c:pt>
                <c:pt idx="8824">
                  <c:v>1030.346370697021</c:v>
                </c:pt>
                <c:pt idx="8825">
                  <c:v>1030.8123185634611</c:v>
                </c:pt>
                <c:pt idx="8826">
                  <c:v>1030.8125522136691</c:v>
                </c:pt>
                <c:pt idx="8827">
                  <c:v>1030.812659740448</c:v>
                </c:pt>
                <c:pt idx="8828">
                  <c:v>1031.027585506439</c:v>
                </c:pt>
                <c:pt idx="8829">
                  <c:v>1031.056369304657</c:v>
                </c:pt>
                <c:pt idx="8830">
                  <c:v>1031.057324647903</c:v>
                </c:pt>
                <c:pt idx="8831">
                  <c:v>1031.148858785629</c:v>
                </c:pt>
                <c:pt idx="8832">
                  <c:v>1031.6296255588529</c:v>
                </c:pt>
                <c:pt idx="8833">
                  <c:v>1031.6299736499791</c:v>
                </c:pt>
                <c:pt idx="8834">
                  <c:v>1031.630172967911</c:v>
                </c:pt>
                <c:pt idx="8835">
                  <c:v>1031.630936384201</c:v>
                </c:pt>
                <c:pt idx="8836">
                  <c:v>1032.02212023735</c:v>
                </c:pt>
                <c:pt idx="8837">
                  <c:v>1032.0223276615141</c:v>
                </c:pt>
                <c:pt idx="8838">
                  <c:v>1032.0224366188049</c:v>
                </c:pt>
                <c:pt idx="8839">
                  <c:v>1032.446174383163</c:v>
                </c:pt>
                <c:pt idx="8840">
                  <c:v>1032.4468228816991</c:v>
                </c:pt>
                <c:pt idx="8841">
                  <c:v>1032.4471230506899</c:v>
                </c:pt>
                <c:pt idx="8842">
                  <c:v>1032.4475660324099</c:v>
                </c:pt>
                <c:pt idx="8843">
                  <c:v>1032.9688823223109</c:v>
                </c:pt>
                <c:pt idx="8844">
                  <c:v>1032.97015619278</c:v>
                </c:pt>
                <c:pt idx="8845">
                  <c:v>1032.970390558243</c:v>
                </c:pt>
                <c:pt idx="8846">
                  <c:v>1032.9708180427549</c:v>
                </c:pt>
                <c:pt idx="8847">
                  <c:v>1033.1132874488831</c:v>
                </c:pt>
                <c:pt idx="8848">
                  <c:v>1033.38365650177</c:v>
                </c:pt>
                <c:pt idx="8849">
                  <c:v>1033.4177401065831</c:v>
                </c:pt>
                <c:pt idx="8850">
                  <c:v>1033.4179086685181</c:v>
                </c:pt>
                <c:pt idx="8851">
                  <c:v>1033.8942136764531</c:v>
                </c:pt>
                <c:pt idx="8852">
                  <c:v>1033.8945407867429</c:v>
                </c:pt>
                <c:pt idx="8853">
                  <c:v>1033.8946967124939</c:v>
                </c:pt>
                <c:pt idx="8854">
                  <c:v>1033.894867181778</c:v>
                </c:pt>
                <c:pt idx="8855">
                  <c:v>1034.4590682983401</c:v>
                </c:pt>
                <c:pt idx="8856">
                  <c:v>1034.459290027618</c:v>
                </c:pt>
                <c:pt idx="8857">
                  <c:v>1034.459413051605</c:v>
                </c:pt>
                <c:pt idx="8858">
                  <c:v>1034.459527730942</c:v>
                </c:pt>
                <c:pt idx="8859">
                  <c:v>1034.459630012512</c:v>
                </c:pt>
                <c:pt idx="8860">
                  <c:v>1034.7282192707059</c:v>
                </c:pt>
                <c:pt idx="8861">
                  <c:v>1034.7284014225011</c:v>
                </c:pt>
                <c:pt idx="8862">
                  <c:v>1034.728582143784</c:v>
                </c:pt>
                <c:pt idx="8863">
                  <c:v>1034.8190567493441</c:v>
                </c:pt>
                <c:pt idx="8864">
                  <c:v>1035.2227170467379</c:v>
                </c:pt>
                <c:pt idx="8865">
                  <c:v>1035.222957372665</c:v>
                </c:pt>
                <c:pt idx="8866">
                  <c:v>1035.2230505943301</c:v>
                </c:pt>
                <c:pt idx="8867">
                  <c:v>1035.6514344215391</c:v>
                </c:pt>
                <c:pt idx="8868">
                  <c:v>1035.6517035961151</c:v>
                </c:pt>
                <c:pt idx="8869">
                  <c:v>1035.6517999172211</c:v>
                </c:pt>
                <c:pt idx="8870">
                  <c:v>1035.65191411972</c:v>
                </c:pt>
                <c:pt idx="8871">
                  <c:v>1036.242700576782</c:v>
                </c:pt>
                <c:pt idx="8872">
                  <c:v>1036.242952108383</c:v>
                </c:pt>
                <c:pt idx="8873">
                  <c:v>1036.2430808544159</c:v>
                </c:pt>
                <c:pt idx="8874">
                  <c:v>1036.2432005405431</c:v>
                </c:pt>
                <c:pt idx="8875">
                  <c:v>1036.243551492691</c:v>
                </c:pt>
                <c:pt idx="8876">
                  <c:v>1036.784827947617</c:v>
                </c:pt>
                <c:pt idx="8877">
                  <c:v>1036.7850632667539</c:v>
                </c:pt>
                <c:pt idx="8878">
                  <c:v>1036.7851951122279</c:v>
                </c:pt>
                <c:pt idx="8879">
                  <c:v>1036.785304069519</c:v>
                </c:pt>
                <c:pt idx="8880">
                  <c:v>1036.78548169136</c:v>
                </c:pt>
                <c:pt idx="8881">
                  <c:v>1037.072247505188</c:v>
                </c:pt>
                <c:pt idx="8882">
                  <c:v>1037.072741985321</c:v>
                </c:pt>
                <c:pt idx="8883">
                  <c:v>1037.320948600769</c:v>
                </c:pt>
                <c:pt idx="8884">
                  <c:v>1037.321289777756</c:v>
                </c:pt>
                <c:pt idx="8885">
                  <c:v>1037.7580449581151</c:v>
                </c:pt>
                <c:pt idx="8886">
                  <c:v>1037.7582063674929</c:v>
                </c:pt>
                <c:pt idx="8887">
                  <c:v>1037.758275032043</c:v>
                </c:pt>
                <c:pt idx="8888">
                  <c:v>1037.758348464966</c:v>
                </c:pt>
                <c:pt idx="8889">
                  <c:v>1038.0159318447111</c:v>
                </c:pt>
                <c:pt idx="8890">
                  <c:v>1038.016090393066</c:v>
                </c:pt>
                <c:pt idx="8891">
                  <c:v>1038.0253946781161</c:v>
                </c:pt>
                <c:pt idx="8892">
                  <c:v>1038.457473516464</c:v>
                </c:pt>
                <c:pt idx="8893">
                  <c:v>1038.4576652050021</c:v>
                </c:pt>
                <c:pt idx="8894">
                  <c:v>1038.457742452621</c:v>
                </c:pt>
                <c:pt idx="8895">
                  <c:v>1038.484553098679</c:v>
                </c:pt>
                <c:pt idx="8896">
                  <c:v>1038.9435751438141</c:v>
                </c:pt>
                <c:pt idx="8897">
                  <c:v>1038.943775415421</c:v>
                </c:pt>
                <c:pt idx="8898">
                  <c:v>1038.9438941478729</c:v>
                </c:pt>
                <c:pt idx="8899">
                  <c:v>1039.1980218887329</c:v>
                </c:pt>
                <c:pt idx="8900">
                  <c:v>1039.19840502739</c:v>
                </c:pt>
                <c:pt idx="8901">
                  <c:v>1039.198521137238</c:v>
                </c:pt>
                <c:pt idx="8902">
                  <c:v>1039.287504911423</c:v>
                </c:pt>
                <c:pt idx="8903">
                  <c:v>1039.649560213089</c:v>
                </c:pt>
                <c:pt idx="8904">
                  <c:v>1039.649744033813</c:v>
                </c:pt>
                <c:pt idx="8905">
                  <c:v>1039.649844884872</c:v>
                </c:pt>
                <c:pt idx="8906">
                  <c:v>1040.2438182830811</c:v>
                </c:pt>
                <c:pt idx="8907">
                  <c:v>1040.244299650192</c:v>
                </c:pt>
                <c:pt idx="8908">
                  <c:v>1040.2445645332341</c:v>
                </c:pt>
                <c:pt idx="8909">
                  <c:v>1040.244838476181</c:v>
                </c:pt>
                <c:pt idx="8910">
                  <c:v>1040.2466351985929</c:v>
                </c:pt>
                <c:pt idx="8911">
                  <c:v>1040.473714113235</c:v>
                </c:pt>
                <c:pt idx="8912">
                  <c:v>1040.4738507270811</c:v>
                </c:pt>
                <c:pt idx="8913">
                  <c:v>1040.91061425209</c:v>
                </c:pt>
                <c:pt idx="8914">
                  <c:v>1040.9109916687009</c:v>
                </c:pt>
                <c:pt idx="8915">
                  <c:v>1040.91116976738</c:v>
                </c:pt>
                <c:pt idx="8916">
                  <c:v>1040.911370992661</c:v>
                </c:pt>
                <c:pt idx="8917">
                  <c:v>1041.154598474503</c:v>
                </c:pt>
                <c:pt idx="8918">
                  <c:v>1041.1547679901121</c:v>
                </c:pt>
                <c:pt idx="8919">
                  <c:v>1041.243914365768</c:v>
                </c:pt>
                <c:pt idx="8920">
                  <c:v>1041.3842995166781</c:v>
                </c:pt>
                <c:pt idx="8921">
                  <c:v>1041.8255400657649</c:v>
                </c:pt>
                <c:pt idx="8922">
                  <c:v>1041.826422691345</c:v>
                </c:pt>
                <c:pt idx="8923">
                  <c:v>1041.8268957138059</c:v>
                </c:pt>
                <c:pt idx="8924">
                  <c:v>1042.07493686676</c:v>
                </c:pt>
                <c:pt idx="8925">
                  <c:v>1042.075368404388</c:v>
                </c:pt>
                <c:pt idx="8926">
                  <c:v>1042.0754511356349</c:v>
                </c:pt>
                <c:pt idx="8927">
                  <c:v>1042.1858448982241</c:v>
                </c:pt>
                <c:pt idx="8928">
                  <c:v>1042.4794623851781</c:v>
                </c:pt>
                <c:pt idx="8929">
                  <c:v>1042.4796018600459</c:v>
                </c:pt>
                <c:pt idx="8930">
                  <c:v>1042.498539686203</c:v>
                </c:pt>
                <c:pt idx="8931">
                  <c:v>1042.920662641525</c:v>
                </c:pt>
                <c:pt idx="8932">
                  <c:v>1042.920859336853</c:v>
                </c:pt>
                <c:pt idx="8933">
                  <c:v>1042.9209473133089</c:v>
                </c:pt>
                <c:pt idx="8934">
                  <c:v>1042.9571626186371</c:v>
                </c:pt>
                <c:pt idx="8935">
                  <c:v>1043.2058167457581</c:v>
                </c:pt>
                <c:pt idx="8936">
                  <c:v>1043.2059738636019</c:v>
                </c:pt>
                <c:pt idx="8937">
                  <c:v>1043.301475286484</c:v>
                </c:pt>
                <c:pt idx="8938">
                  <c:v>1043.649030447006</c:v>
                </c:pt>
                <c:pt idx="8939">
                  <c:v>1043.6491892337799</c:v>
                </c:pt>
                <c:pt idx="8940">
                  <c:v>1043.649268627167</c:v>
                </c:pt>
                <c:pt idx="8941">
                  <c:v>1043.760377645493</c:v>
                </c:pt>
                <c:pt idx="8942">
                  <c:v>1044.053526163101</c:v>
                </c:pt>
                <c:pt idx="8943">
                  <c:v>1044.053714752197</c:v>
                </c:pt>
                <c:pt idx="8944">
                  <c:v>1044.1033833026891</c:v>
                </c:pt>
                <c:pt idx="8945">
                  <c:v>1044.525192260742</c:v>
                </c:pt>
                <c:pt idx="8946">
                  <c:v>1044.5255439281459</c:v>
                </c:pt>
                <c:pt idx="8947">
                  <c:v>1044.525772094727</c:v>
                </c:pt>
                <c:pt idx="8948">
                  <c:v>1044.5631830692289</c:v>
                </c:pt>
                <c:pt idx="8949">
                  <c:v>1045.063812494278</c:v>
                </c:pt>
                <c:pt idx="8950">
                  <c:v>1045.064297199249</c:v>
                </c:pt>
                <c:pt idx="8951">
                  <c:v>1045.0646483898161</c:v>
                </c:pt>
                <c:pt idx="8952">
                  <c:v>1045.0662150383</c:v>
                </c:pt>
                <c:pt idx="8953">
                  <c:v>1045.420952558517</c:v>
                </c:pt>
                <c:pt idx="8954">
                  <c:v>1045.42128944397</c:v>
                </c:pt>
                <c:pt idx="8955">
                  <c:v>1045.421468734741</c:v>
                </c:pt>
                <c:pt idx="8956">
                  <c:v>1045.716626644135</c:v>
                </c:pt>
                <c:pt idx="8957">
                  <c:v>1045.7170491218569</c:v>
                </c:pt>
                <c:pt idx="8958">
                  <c:v>1045.7241425514219</c:v>
                </c:pt>
                <c:pt idx="8959">
                  <c:v>1045.8512125015261</c:v>
                </c:pt>
                <c:pt idx="8960">
                  <c:v>1046.0842988491061</c:v>
                </c:pt>
                <c:pt idx="8961">
                  <c:v>1046.084476947784</c:v>
                </c:pt>
                <c:pt idx="8962">
                  <c:v>1046.168062448502</c:v>
                </c:pt>
                <c:pt idx="8963">
                  <c:v>1046.53258228302</c:v>
                </c:pt>
                <c:pt idx="8964">
                  <c:v>1046.532778978348</c:v>
                </c:pt>
                <c:pt idx="8965">
                  <c:v>1046.532861232758</c:v>
                </c:pt>
                <c:pt idx="8966">
                  <c:v>1046.6575026512151</c:v>
                </c:pt>
                <c:pt idx="8967">
                  <c:v>1046.920771837234</c:v>
                </c:pt>
                <c:pt idx="8968">
                  <c:v>1046.9212400913241</c:v>
                </c:pt>
                <c:pt idx="8969">
                  <c:v>1046.9673712253571</c:v>
                </c:pt>
                <c:pt idx="8970">
                  <c:v>1047.267774581909</c:v>
                </c:pt>
                <c:pt idx="8971">
                  <c:v>1047.267941236496</c:v>
                </c:pt>
                <c:pt idx="8972">
                  <c:v>1047.311595678329</c:v>
                </c:pt>
                <c:pt idx="8973">
                  <c:v>1047.426078081131</c:v>
                </c:pt>
                <c:pt idx="8974">
                  <c:v>1047.680920124054</c:v>
                </c:pt>
                <c:pt idx="8975">
                  <c:v>1047.68107676506</c:v>
                </c:pt>
                <c:pt idx="8976">
                  <c:v>1047.7828750610349</c:v>
                </c:pt>
                <c:pt idx="8977">
                  <c:v>1048.1005895137789</c:v>
                </c:pt>
                <c:pt idx="8978">
                  <c:v>1048.1008329391479</c:v>
                </c:pt>
                <c:pt idx="8979">
                  <c:v>1048.1132636070249</c:v>
                </c:pt>
                <c:pt idx="8980">
                  <c:v>1048.2279329299929</c:v>
                </c:pt>
                <c:pt idx="8981">
                  <c:v>1048.447618246078</c:v>
                </c:pt>
                <c:pt idx="8982">
                  <c:v>1048.4573397636409</c:v>
                </c:pt>
                <c:pt idx="8983">
                  <c:v>1048.587477684021</c:v>
                </c:pt>
                <c:pt idx="8984">
                  <c:v>1049.0071065425871</c:v>
                </c:pt>
                <c:pt idx="8985">
                  <c:v>1049.007367134094</c:v>
                </c:pt>
                <c:pt idx="8986">
                  <c:v>1049.0074768066411</c:v>
                </c:pt>
                <c:pt idx="8987">
                  <c:v>1049.0306329727171</c:v>
                </c:pt>
                <c:pt idx="8988">
                  <c:v>1049.286199808121</c:v>
                </c:pt>
                <c:pt idx="8989">
                  <c:v>1049.2863624095919</c:v>
                </c:pt>
                <c:pt idx="8990">
                  <c:v>1049.3760266304021</c:v>
                </c:pt>
                <c:pt idx="8991">
                  <c:v>1049.716946840286</c:v>
                </c:pt>
                <c:pt idx="8992">
                  <c:v>1049.7171633243561</c:v>
                </c:pt>
                <c:pt idx="8993">
                  <c:v>1049.727130889893</c:v>
                </c:pt>
                <c:pt idx="8994">
                  <c:v>1049.834582567215</c:v>
                </c:pt>
                <c:pt idx="8995">
                  <c:v>1050.148199319839</c:v>
                </c:pt>
                <c:pt idx="8996">
                  <c:v>1050.148362159729</c:v>
                </c:pt>
                <c:pt idx="8997">
                  <c:v>1050.178135156631</c:v>
                </c:pt>
                <c:pt idx="8998">
                  <c:v>1050.3249952793119</c:v>
                </c:pt>
                <c:pt idx="8999">
                  <c:v>1050.5201258659361</c:v>
                </c:pt>
                <c:pt idx="9000">
                  <c:v>1050.5265846252439</c:v>
                </c:pt>
                <c:pt idx="9001">
                  <c:v>1050.6367709636691</c:v>
                </c:pt>
                <c:pt idx="9002">
                  <c:v>1051.014345407486</c:v>
                </c:pt>
                <c:pt idx="9003">
                  <c:v>1051.0145356655121</c:v>
                </c:pt>
                <c:pt idx="9004">
                  <c:v>1051.014657735825</c:v>
                </c:pt>
                <c:pt idx="9005">
                  <c:v>1051.1273114681239</c:v>
                </c:pt>
                <c:pt idx="9006">
                  <c:v>1051.3693106174469</c:v>
                </c:pt>
                <c:pt idx="9007">
                  <c:v>1051.3694708347321</c:v>
                </c:pt>
                <c:pt idx="9008">
                  <c:v>1051.4419732093811</c:v>
                </c:pt>
                <c:pt idx="9009">
                  <c:v>1051.843391895294</c:v>
                </c:pt>
                <c:pt idx="9010">
                  <c:v>1051.843569040298</c:v>
                </c:pt>
                <c:pt idx="9011">
                  <c:v>1051.8436710834501</c:v>
                </c:pt>
                <c:pt idx="9012">
                  <c:v>1051.8976263999939</c:v>
                </c:pt>
                <c:pt idx="9013">
                  <c:v>1052.1667017936711</c:v>
                </c:pt>
                <c:pt idx="9014">
                  <c:v>1052.166928768158</c:v>
                </c:pt>
                <c:pt idx="9015">
                  <c:v>1052.247331857681</c:v>
                </c:pt>
                <c:pt idx="9016">
                  <c:v>1052.6334867477419</c:v>
                </c:pt>
                <c:pt idx="9017">
                  <c:v>1052.6336567401891</c:v>
                </c:pt>
                <c:pt idx="9018">
                  <c:v>1052.63373208046</c:v>
                </c:pt>
                <c:pt idx="9019">
                  <c:v>1052.6977920532231</c:v>
                </c:pt>
                <c:pt idx="9020">
                  <c:v>1053.074375391006</c:v>
                </c:pt>
                <c:pt idx="9021">
                  <c:v>1053.074770212173</c:v>
                </c:pt>
                <c:pt idx="9022">
                  <c:v>1053.074939250946</c:v>
                </c:pt>
                <c:pt idx="9023">
                  <c:v>1053.4069864749911</c:v>
                </c:pt>
                <c:pt idx="9024">
                  <c:v>1053.4071462154391</c:v>
                </c:pt>
                <c:pt idx="9025">
                  <c:v>1053.4072699546809</c:v>
                </c:pt>
                <c:pt idx="9026">
                  <c:v>1053.500415086746</c:v>
                </c:pt>
                <c:pt idx="9027">
                  <c:v>1053.822950363159</c:v>
                </c:pt>
                <c:pt idx="9028">
                  <c:v>1053.8231391906741</c:v>
                </c:pt>
                <c:pt idx="9029">
                  <c:v>1053.8440086841581</c:v>
                </c:pt>
                <c:pt idx="9030">
                  <c:v>1053.992803812027</c:v>
                </c:pt>
                <c:pt idx="9031">
                  <c:v>1054.2994871139531</c:v>
                </c:pt>
                <c:pt idx="9032">
                  <c:v>1054.2997605800631</c:v>
                </c:pt>
                <c:pt idx="9033">
                  <c:v>1054.3097069263461</c:v>
                </c:pt>
                <c:pt idx="9034">
                  <c:v>1054.631802797318</c:v>
                </c:pt>
                <c:pt idx="9035">
                  <c:v>1054.6319968700409</c:v>
                </c:pt>
                <c:pt idx="9036">
                  <c:v>1054.6460795402529</c:v>
                </c:pt>
                <c:pt idx="9037">
                  <c:v>1054.7619678974149</c:v>
                </c:pt>
                <c:pt idx="9038">
                  <c:v>1055.0101540088649</c:v>
                </c:pt>
                <c:pt idx="9039">
                  <c:v>1055.010303497314</c:v>
                </c:pt>
                <c:pt idx="9040">
                  <c:v>1055.1061909198761</c:v>
                </c:pt>
                <c:pt idx="9041">
                  <c:v>1055.534376144409</c:v>
                </c:pt>
                <c:pt idx="9042">
                  <c:v>1055.534653663635</c:v>
                </c:pt>
                <c:pt idx="9043">
                  <c:v>1055.5348107814791</c:v>
                </c:pt>
                <c:pt idx="9044">
                  <c:v>1055.564676761627</c:v>
                </c:pt>
                <c:pt idx="9045">
                  <c:v>1055.817791461945</c:v>
                </c:pt>
                <c:pt idx="9046">
                  <c:v>1055.817967653275</c:v>
                </c:pt>
                <c:pt idx="9047">
                  <c:v>1055.908833265305</c:v>
                </c:pt>
                <c:pt idx="9048">
                  <c:v>1056.439780235291</c:v>
                </c:pt>
                <c:pt idx="9049">
                  <c:v>1056.44013261795</c:v>
                </c:pt>
                <c:pt idx="9050">
                  <c:v>1056.440270662308</c:v>
                </c:pt>
                <c:pt idx="9051">
                  <c:v>1056.440422058105</c:v>
                </c:pt>
                <c:pt idx="9052">
                  <c:v>1056.6768674850459</c:v>
                </c:pt>
                <c:pt idx="9053">
                  <c:v>1056.6770436763759</c:v>
                </c:pt>
                <c:pt idx="9054">
                  <c:v>1056.71522974968</c:v>
                </c:pt>
                <c:pt idx="9055">
                  <c:v>1057.048717975616</c:v>
                </c:pt>
                <c:pt idx="9056">
                  <c:v>1057.04888510704</c:v>
                </c:pt>
                <c:pt idx="9057">
                  <c:v>1057.0559659004209</c:v>
                </c:pt>
                <c:pt idx="9058">
                  <c:v>1057.170015096664</c:v>
                </c:pt>
                <c:pt idx="9059">
                  <c:v>1057.5345876216891</c:v>
                </c:pt>
                <c:pt idx="9060">
                  <c:v>1057.5347609519961</c:v>
                </c:pt>
                <c:pt idx="9061">
                  <c:v>1057.5349004268651</c:v>
                </c:pt>
                <c:pt idx="9062">
                  <c:v>1057.9010722637181</c:v>
                </c:pt>
                <c:pt idx="9063">
                  <c:v>1057.9012339115141</c:v>
                </c:pt>
                <c:pt idx="9064">
                  <c:v>1057.901382923126</c:v>
                </c:pt>
                <c:pt idx="9065">
                  <c:v>1057.972553730011</c:v>
                </c:pt>
                <c:pt idx="9066">
                  <c:v>1058.251163244247</c:v>
                </c:pt>
                <c:pt idx="9067">
                  <c:v>1058.251321792603</c:v>
                </c:pt>
                <c:pt idx="9068">
                  <c:v>1058.3167924880979</c:v>
                </c:pt>
                <c:pt idx="9069">
                  <c:v>1058.7263126373291</c:v>
                </c:pt>
                <c:pt idx="9070">
                  <c:v>1058.726512670517</c:v>
                </c:pt>
                <c:pt idx="9071">
                  <c:v>1058.7266023159029</c:v>
                </c:pt>
                <c:pt idx="9072">
                  <c:v>1058.775571584702</c:v>
                </c:pt>
                <c:pt idx="9073">
                  <c:v>1059.1985740661621</c:v>
                </c:pt>
                <c:pt idx="9074">
                  <c:v>1059.198935270309</c:v>
                </c:pt>
                <c:pt idx="9075">
                  <c:v>1059.1991393566129</c:v>
                </c:pt>
                <c:pt idx="9076">
                  <c:v>1059.250287055969</c:v>
                </c:pt>
                <c:pt idx="9077">
                  <c:v>1059.467576980591</c:v>
                </c:pt>
                <c:pt idx="9078">
                  <c:v>1059.4677243232729</c:v>
                </c:pt>
                <c:pt idx="9079">
                  <c:v>1059.5784554481511</c:v>
                </c:pt>
                <c:pt idx="9080">
                  <c:v>1059.9524624347689</c:v>
                </c:pt>
                <c:pt idx="9081">
                  <c:v>1059.9526417255399</c:v>
                </c:pt>
                <c:pt idx="9082">
                  <c:v>1059.9527292251589</c:v>
                </c:pt>
                <c:pt idx="9083">
                  <c:v>1060.0334780216219</c:v>
                </c:pt>
                <c:pt idx="9084">
                  <c:v>1060.4428451061251</c:v>
                </c:pt>
                <c:pt idx="9085">
                  <c:v>1060.443023920059</c:v>
                </c:pt>
                <c:pt idx="9086">
                  <c:v>1060.443119764328</c:v>
                </c:pt>
                <c:pt idx="9087">
                  <c:v>1060.66538143158</c:v>
                </c:pt>
                <c:pt idx="9088">
                  <c:v>1060.6655192375181</c:v>
                </c:pt>
                <c:pt idx="9089">
                  <c:v>1060.720905065536</c:v>
                </c:pt>
                <c:pt idx="9090">
                  <c:v>1060.8359839916229</c:v>
                </c:pt>
                <c:pt idx="9091">
                  <c:v>1061.1741616725919</c:v>
                </c:pt>
                <c:pt idx="9092">
                  <c:v>1061.1744494438169</c:v>
                </c:pt>
                <c:pt idx="9093">
                  <c:v>1061.196286916733</c:v>
                </c:pt>
                <c:pt idx="9094">
                  <c:v>1061.5506799221041</c:v>
                </c:pt>
                <c:pt idx="9095">
                  <c:v>1061.550836324692</c:v>
                </c:pt>
                <c:pt idx="9096">
                  <c:v>1061.5509171485901</c:v>
                </c:pt>
                <c:pt idx="9097">
                  <c:v>1061.638461589813</c:v>
                </c:pt>
                <c:pt idx="9098">
                  <c:v>1061.936029195786</c:v>
                </c:pt>
                <c:pt idx="9099">
                  <c:v>1061.936208486557</c:v>
                </c:pt>
                <c:pt idx="9100">
                  <c:v>1061.982001304626</c:v>
                </c:pt>
                <c:pt idx="9101">
                  <c:v>1062.44539308548</c:v>
                </c:pt>
                <c:pt idx="9102">
                  <c:v>1062.44585776329</c:v>
                </c:pt>
                <c:pt idx="9103">
                  <c:v>1062.4461464881899</c:v>
                </c:pt>
                <c:pt idx="9104">
                  <c:v>1062.459844112396</c:v>
                </c:pt>
                <c:pt idx="9105">
                  <c:v>1062.8044331073761</c:v>
                </c:pt>
                <c:pt idx="9106">
                  <c:v>1062.804592609406</c:v>
                </c:pt>
                <c:pt idx="9107">
                  <c:v>1062.8046748638151</c:v>
                </c:pt>
                <c:pt idx="9108">
                  <c:v>1062.9294753074651</c:v>
                </c:pt>
                <c:pt idx="9109">
                  <c:v>1063.195571660995</c:v>
                </c:pt>
                <c:pt idx="9110">
                  <c:v>1063.1957380771639</c:v>
                </c:pt>
                <c:pt idx="9111">
                  <c:v>1063.2437539100649</c:v>
                </c:pt>
                <c:pt idx="9112">
                  <c:v>1063.5282378196721</c:v>
                </c:pt>
                <c:pt idx="9113">
                  <c:v>1063.5285046100621</c:v>
                </c:pt>
                <c:pt idx="9114">
                  <c:v>1063.587189912796</c:v>
                </c:pt>
                <c:pt idx="9115">
                  <c:v>1063.732408285141</c:v>
                </c:pt>
                <c:pt idx="9116">
                  <c:v>1064.008034229279</c:v>
                </c:pt>
                <c:pt idx="9117">
                  <c:v>1064.008195877075</c:v>
                </c:pt>
                <c:pt idx="9118">
                  <c:v>1064.0463004112239</c:v>
                </c:pt>
                <c:pt idx="9119">
                  <c:v>1064.3676090240481</c:v>
                </c:pt>
                <c:pt idx="9120">
                  <c:v>1064.3677747249601</c:v>
                </c:pt>
                <c:pt idx="9121">
                  <c:v>1064.3903419971471</c:v>
                </c:pt>
                <c:pt idx="9122">
                  <c:v>1064.5050868988039</c:v>
                </c:pt>
                <c:pt idx="9123">
                  <c:v>1064.8070938587191</c:v>
                </c:pt>
                <c:pt idx="9124">
                  <c:v>1064.807318925858</c:v>
                </c:pt>
                <c:pt idx="9125">
                  <c:v>1064.859756231308</c:v>
                </c:pt>
                <c:pt idx="9126">
                  <c:v>1065.3123579025271</c:v>
                </c:pt>
                <c:pt idx="9127">
                  <c:v>1065.3125627040861</c:v>
                </c:pt>
                <c:pt idx="9128">
                  <c:v>1065.3126626014709</c:v>
                </c:pt>
                <c:pt idx="9129">
                  <c:v>1065.352349281311</c:v>
                </c:pt>
                <c:pt idx="9130">
                  <c:v>1065.6962153911591</c:v>
                </c:pt>
                <c:pt idx="9131">
                  <c:v>1065.696435451508</c:v>
                </c:pt>
                <c:pt idx="9132">
                  <c:v>1065.696578502655</c:v>
                </c:pt>
                <c:pt idx="9133">
                  <c:v>1065.9665703773501</c:v>
                </c:pt>
                <c:pt idx="9134">
                  <c:v>1065.96678185463</c:v>
                </c:pt>
                <c:pt idx="9135">
                  <c:v>1065.9919815063481</c:v>
                </c:pt>
                <c:pt idx="9136">
                  <c:v>1066.1068637371061</c:v>
                </c:pt>
                <c:pt idx="9137">
                  <c:v>1066.364976644516</c:v>
                </c:pt>
                <c:pt idx="9138">
                  <c:v>1066.3651540279391</c:v>
                </c:pt>
                <c:pt idx="9139">
                  <c:v>1066.4511661529541</c:v>
                </c:pt>
                <c:pt idx="9140">
                  <c:v>1066.8702876567841</c:v>
                </c:pt>
                <c:pt idx="9141">
                  <c:v>1066.8704831600189</c:v>
                </c:pt>
                <c:pt idx="9142">
                  <c:v>1066.8705930709839</c:v>
                </c:pt>
                <c:pt idx="9143">
                  <c:v>1066.913046598434</c:v>
                </c:pt>
                <c:pt idx="9144">
                  <c:v>1067.2794873714449</c:v>
                </c:pt>
                <c:pt idx="9145">
                  <c:v>1067.27982378006</c:v>
                </c:pt>
                <c:pt idx="9146">
                  <c:v>1067.280054092407</c:v>
                </c:pt>
                <c:pt idx="9147">
                  <c:v>1067.632549524307</c:v>
                </c:pt>
                <c:pt idx="9148">
                  <c:v>1067.6327857971189</c:v>
                </c:pt>
                <c:pt idx="9149">
                  <c:v>1067.632908821106</c:v>
                </c:pt>
                <c:pt idx="9150">
                  <c:v>1067.7247316837311</c:v>
                </c:pt>
                <c:pt idx="9151">
                  <c:v>1068.0020565986631</c:v>
                </c:pt>
                <c:pt idx="9152">
                  <c:v>1068.002254486084</c:v>
                </c:pt>
                <c:pt idx="9153">
                  <c:v>1068.072869777679</c:v>
                </c:pt>
                <c:pt idx="9154">
                  <c:v>1068.4494376182561</c:v>
                </c:pt>
                <c:pt idx="9155">
                  <c:v>1068.449675321579</c:v>
                </c:pt>
                <c:pt idx="9156">
                  <c:v>1068.449782371521</c:v>
                </c:pt>
                <c:pt idx="9157">
                  <c:v>1068.531518220901</c:v>
                </c:pt>
                <c:pt idx="9158">
                  <c:v>1068.8444290161131</c:v>
                </c:pt>
                <c:pt idx="9159">
                  <c:v>1068.8446731567381</c:v>
                </c:pt>
                <c:pt idx="9160">
                  <c:v>1068.8748466968541</c:v>
                </c:pt>
                <c:pt idx="9161">
                  <c:v>1069.260401725769</c:v>
                </c:pt>
                <c:pt idx="9162">
                  <c:v>1069.260673761368</c:v>
                </c:pt>
                <c:pt idx="9163">
                  <c:v>1069.2608156204219</c:v>
                </c:pt>
                <c:pt idx="9164">
                  <c:v>1069.3370757102971</c:v>
                </c:pt>
                <c:pt idx="9165">
                  <c:v>1069.6209967136381</c:v>
                </c:pt>
                <c:pt idx="9166">
                  <c:v>1069.621199131012</c:v>
                </c:pt>
                <c:pt idx="9167">
                  <c:v>1069.677732229233</c:v>
                </c:pt>
                <c:pt idx="9168">
                  <c:v>1069.803332090378</c:v>
                </c:pt>
                <c:pt idx="9169">
                  <c:v>1070.0213754177089</c:v>
                </c:pt>
                <c:pt idx="9170">
                  <c:v>1070.02835059166</c:v>
                </c:pt>
                <c:pt idx="9171">
                  <c:v>1070.1475577354429</c:v>
                </c:pt>
                <c:pt idx="9172">
                  <c:v>1070.6016592979429</c:v>
                </c:pt>
                <c:pt idx="9173">
                  <c:v>1070.602022886276</c:v>
                </c:pt>
                <c:pt idx="9174">
                  <c:v>1070.6021792888639</c:v>
                </c:pt>
                <c:pt idx="9175">
                  <c:v>1070.6247541904449</c:v>
                </c:pt>
                <c:pt idx="9176">
                  <c:v>1070.859372854233</c:v>
                </c:pt>
                <c:pt idx="9177">
                  <c:v>1070.8595230579381</c:v>
                </c:pt>
                <c:pt idx="9178">
                  <c:v>1070.960031986237</c:v>
                </c:pt>
                <c:pt idx="9179">
                  <c:v>1071.2603664398191</c:v>
                </c:pt>
                <c:pt idx="9180">
                  <c:v>1071.260621786118</c:v>
                </c:pt>
                <c:pt idx="9181">
                  <c:v>1071.2926821708679</c:v>
                </c:pt>
                <c:pt idx="9182">
                  <c:v>1071.40736746788</c:v>
                </c:pt>
                <c:pt idx="9183">
                  <c:v>1071.7258532047269</c:v>
                </c:pt>
                <c:pt idx="9184">
                  <c:v>1071.7260367870331</c:v>
                </c:pt>
                <c:pt idx="9185">
                  <c:v>1071.7546896934509</c:v>
                </c:pt>
                <c:pt idx="9186">
                  <c:v>1072.084575414658</c:v>
                </c:pt>
                <c:pt idx="9187">
                  <c:v>1072.0848209857941</c:v>
                </c:pt>
                <c:pt idx="9188">
                  <c:v>1072.099072933197</c:v>
                </c:pt>
                <c:pt idx="9189">
                  <c:v>1072.21423625946</c:v>
                </c:pt>
                <c:pt idx="9190">
                  <c:v>1072.505608320236</c:v>
                </c:pt>
                <c:pt idx="9191">
                  <c:v>1072.5057919025419</c:v>
                </c:pt>
                <c:pt idx="9192">
                  <c:v>1072.5578472614291</c:v>
                </c:pt>
                <c:pt idx="9193">
                  <c:v>1072.869672060013</c:v>
                </c:pt>
                <c:pt idx="9194">
                  <c:v>1072.869884490967</c:v>
                </c:pt>
                <c:pt idx="9195">
                  <c:v>1072.9011738300319</c:v>
                </c:pt>
                <c:pt idx="9196">
                  <c:v>1073.015923500061</c:v>
                </c:pt>
                <c:pt idx="9197">
                  <c:v>1073.4241931438451</c:v>
                </c:pt>
                <c:pt idx="9198">
                  <c:v>1073.4243793487551</c:v>
                </c:pt>
                <c:pt idx="9199">
                  <c:v>1073.4244689941411</c:v>
                </c:pt>
                <c:pt idx="9200">
                  <c:v>1073.7842848300929</c:v>
                </c:pt>
                <c:pt idx="9201">
                  <c:v>1073.7844693660741</c:v>
                </c:pt>
                <c:pt idx="9202">
                  <c:v>1073.784551858902</c:v>
                </c:pt>
                <c:pt idx="9203">
                  <c:v>1073.8235695362091</c:v>
                </c:pt>
                <c:pt idx="9204">
                  <c:v>1074.163488388062</c:v>
                </c:pt>
                <c:pt idx="9205">
                  <c:v>1074.1636657714839</c:v>
                </c:pt>
                <c:pt idx="9206">
                  <c:v>1074.1704299449921</c:v>
                </c:pt>
                <c:pt idx="9207">
                  <c:v>1074.497349023819</c:v>
                </c:pt>
                <c:pt idx="9208">
                  <c:v>1074.4975657463069</c:v>
                </c:pt>
                <c:pt idx="9209">
                  <c:v>1074.5115344524379</c:v>
                </c:pt>
                <c:pt idx="9210">
                  <c:v>1074.629773616791</c:v>
                </c:pt>
                <c:pt idx="9211">
                  <c:v>1075.0309724807739</c:v>
                </c:pt>
                <c:pt idx="9212">
                  <c:v>1075.031163454056</c:v>
                </c:pt>
                <c:pt idx="9213">
                  <c:v>1075.031245708466</c:v>
                </c:pt>
                <c:pt idx="9214">
                  <c:v>1075.398601055145</c:v>
                </c:pt>
                <c:pt idx="9215">
                  <c:v>1075.398776531219</c:v>
                </c:pt>
                <c:pt idx="9216">
                  <c:v>1075.398873090744</c:v>
                </c:pt>
                <c:pt idx="9217">
                  <c:v>1075.436868667603</c:v>
                </c:pt>
                <c:pt idx="9218">
                  <c:v>1075.7075886726379</c:v>
                </c:pt>
                <c:pt idx="9219">
                  <c:v>1075.707757711411</c:v>
                </c:pt>
                <c:pt idx="9220">
                  <c:v>1075.7812428474431</c:v>
                </c:pt>
                <c:pt idx="9221">
                  <c:v>1075.921779155731</c:v>
                </c:pt>
                <c:pt idx="9222">
                  <c:v>1076.143851518631</c:v>
                </c:pt>
                <c:pt idx="9223">
                  <c:v>1076.1440155506129</c:v>
                </c:pt>
                <c:pt idx="9224">
                  <c:v>1076.2540533542631</c:v>
                </c:pt>
                <c:pt idx="9225">
                  <c:v>1076.5628731250761</c:v>
                </c:pt>
                <c:pt idx="9226">
                  <c:v>1076.5630187988279</c:v>
                </c:pt>
                <c:pt idx="9227">
                  <c:v>1076.5914483070369</c:v>
                </c:pt>
                <c:pt idx="9228">
                  <c:v>1076.7384467124939</c:v>
                </c:pt>
                <c:pt idx="9229">
                  <c:v>1077.103590965271</c:v>
                </c:pt>
                <c:pt idx="9230">
                  <c:v>1077.103764533997</c:v>
                </c:pt>
                <c:pt idx="9231">
                  <c:v>1077.103880405426</c:v>
                </c:pt>
                <c:pt idx="9232">
                  <c:v>1077.3249824047091</c:v>
                </c:pt>
                <c:pt idx="9233">
                  <c:v>1077.3252351284029</c:v>
                </c:pt>
                <c:pt idx="9234">
                  <c:v>1077.3994197845459</c:v>
                </c:pt>
                <c:pt idx="9235">
                  <c:v>1077.548731565475</c:v>
                </c:pt>
                <c:pt idx="9236">
                  <c:v>1077.83864402771</c:v>
                </c:pt>
                <c:pt idx="9237">
                  <c:v>1077.8388235569</c:v>
                </c:pt>
                <c:pt idx="9238">
                  <c:v>1077.8666503429411</c:v>
                </c:pt>
                <c:pt idx="9239">
                  <c:v>1078.248850107193</c:v>
                </c:pt>
                <c:pt idx="9240">
                  <c:v>1078.2490432262421</c:v>
                </c:pt>
                <c:pt idx="9241">
                  <c:v>1078.249139308929</c:v>
                </c:pt>
                <c:pt idx="9242">
                  <c:v>1078.3611211776731</c:v>
                </c:pt>
                <c:pt idx="9243">
                  <c:v>1078.6353394985199</c:v>
                </c:pt>
                <c:pt idx="9244">
                  <c:v>1078.6355135440831</c:v>
                </c:pt>
                <c:pt idx="9245">
                  <c:v>1078.6721978187561</c:v>
                </c:pt>
                <c:pt idx="9246">
                  <c:v>1078.975680828094</c:v>
                </c:pt>
                <c:pt idx="9247">
                  <c:v>1078.9758839607241</c:v>
                </c:pt>
                <c:pt idx="9248">
                  <c:v>1079.0162374973299</c:v>
                </c:pt>
                <c:pt idx="9249">
                  <c:v>1079.1323118209839</c:v>
                </c:pt>
                <c:pt idx="9250">
                  <c:v>1079.3693842887881</c:v>
                </c:pt>
                <c:pt idx="9251">
                  <c:v>1079.3695380687709</c:v>
                </c:pt>
                <c:pt idx="9252">
                  <c:v>1079.4803364276891</c:v>
                </c:pt>
                <c:pt idx="9253">
                  <c:v>1079.8176038265231</c:v>
                </c:pt>
                <c:pt idx="9254">
                  <c:v>1079.817779064178</c:v>
                </c:pt>
                <c:pt idx="9255">
                  <c:v>1079.8271963596339</c:v>
                </c:pt>
                <c:pt idx="9256">
                  <c:v>1079.9425361156459</c:v>
                </c:pt>
                <c:pt idx="9257">
                  <c:v>1080.2777075767519</c:v>
                </c:pt>
                <c:pt idx="9258">
                  <c:v>1080.277871131897</c:v>
                </c:pt>
                <c:pt idx="9259">
                  <c:v>1080.2861037254329</c:v>
                </c:pt>
                <c:pt idx="9260">
                  <c:v>1080.637023925781</c:v>
                </c:pt>
                <c:pt idx="9261">
                  <c:v>1080.6372480392461</c:v>
                </c:pt>
                <c:pt idx="9262">
                  <c:v>1080.643770933151</c:v>
                </c:pt>
                <c:pt idx="9263">
                  <c:v>1080.753514528275</c:v>
                </c:pt>
                <c:pt idx="9264">
                  <c:v>1080.9960474967961</c:v>
                </c:pt>
                <c:pt idx="9265">
                  <c:v>1080.99622797966</c:v>
                </c:pt>
                <c:pt idx="9266">
                  <c:v>1081.098260402679</c:v>
                </c:pt>
                <c:pt idx="9267">
                  <c:v>1081.4946827888491</c:v>
                </c:pt>
                <c:pt idx="9268">
                  <c:v>1081.49491071701</c:v>
                </c:pt>
                <c:pt idx="9269">
                  <c:v>1081.495019435883</c:v>
                </c:pt>
                <c:pt idx="9270">
                  <c:v>1081.561092615128</c:v>
                </c:pt>
                <c:pt idx="9271">
                  <c:v>1081.827263116837</c:v>
                </c:pt>
                <c:pt idx="9272">
                  <c:v>1081.827447414398</c:v>
                </c:pt>
                <c:pt idx="9273">
                  <c:v>1081.909278392792</c:v>
                </c:pt>
                <c:pt idx="9274">
                  <c:v>1082.306033372879</c:v>
                </c:pt>
                <c:pt idx="9275">
                  <c:v>1082.306262493134</c:v>
                </c:pt>
                <c:pt idx="9276">
                  <c:v>1082.306336164474</c:v>
                </c:pt>
                <c:pt idx="9277">
                  <c:v>1082.3717293739321</c:v>
                </c:pt>
                <c:pt idx="9278">
                  <c:v>1082.6905157566071</c:v>
                </c:pt>
                <c:pt idx="9279">
                  <c:v>1082.6906845569611</c:v>
                </c:pt>
                <c:pt idx="9280">
                  <c:v>1082.719853878021</c:v>
                </c:pt>
                <c:pt idx="9281">
                  <c:v>1083.1063785552981</c:v>
                </c:pt>
                <c:pt idx="9282">
                  <c:v>1083.106583833694</c:v>
                </c:pt>
                <c:pt idx="9283">
                  <c:v>1083.1066749095919</c:v>
                </c:pt>
                <c:pt idx="9284">
                  <c:v>1083.1864192485809</c:v>
                </c:pt>
                <c:pt idx="9285">
                  <c:v>1083.5086944103241</c:v>
                </c:pt>
                <c:pt idx="9286">
                  <c:v>1083.508952617645</c:v>
                </c:pt>
                <c:pt idx="9287">
                  <c:v>1083.534380674362</c:v>
                </c:pt>
                <c:pt idx="9288">
                  <c:v>1083.932807207108</c:v>
                </c:pt>
                <c:pt idx="9289">
                  <c:v>1083.9330019950869</c:v>
                </c:pt>
                <c:pt idx="9290">
                  <c:v>1083.9330902099609</c:v>
                </c:pt>
                <c:pt idx="9291">
                  <c:v>1083.9978060722351</c:v>
                </c:pt>
                <c:pt idx="9292">
                  <c:v>1084.2735688686371</c:v>
                </c:pt>
                <c:pt idx="9293">
                  <c:v>1084.273752450943</c:v>
                </c:pt>
                <c:pt idx="9294">
                  <c:v>1084.3454856872561</c:v>
                </c:pt>
                <c:pt idx="9295">
                  <c:v>1084.706661939621</c:v>
                </c:pt>
                <c:pt idx="9296">
                  <c:v>1084.7068710327151</c:v>
                </c:pt>
                <c:pt idx="9297">
                  <c:v>1084.7069523334501</c:v>
                </c:pt>
                <c:pt idx="9298">
                  <c:v>1084.804423093796</c:v>
                </c:pt>
                <c:pt idx="9299">
                  <c:v>1085.296982049942</c:v>
                </c:pt>
                <c:pt idx="9300">
                  <c:v>1085.29723572731</c:v>
                </c:pt>
                <c:pt idx="9301">
                  <c:v>1085.297351360321</c:v>
                </c:pt>
                <c:pt idx="9302">
                  <c:v>1085.297806501389</c:v>
                </c:pt>
                <c:pt idx="9303">
                  <c:v>1085.5349125862119</c:v>
                </c:pt>
                <c:pt idx="9304">
                  <c:v>1085.535089254379</c:v>
                </c:pt>
                <c:pt idx="9305">
                  <c:v>1085.6155076026921</c:v>
                </c:pt>
                <c:pt idx="9306">
                  <c:v>1085.929624080658</c:v>
                </c:pt>
                <c:pt idx="9307">
                  <c:v>1085.9298026561739</c:v>
                </c:pt>
                <c:pt idx="9308">
                  <c:v>1085.9668347835541</c:v>
                </c:pt>
                <c:pt idx="9309">
                  <c:v>1086.3748767375951</c:v>
                </c:pt>
                <c:pt idx="9310">
                  <c:v>1086.375180244446</c:v>
                </c:pt>
                <c:pt idx="9311">
                  <c:v>1086.3753340244291</c:v>
                </c:pt>
                <c:pt idx="9312">
                  <c:v>1086.4309546947479</c:v>
                </c:pt>
                <c:pt idx="9313">
                  <c:v>1086.734682321548</c:v>
                </c:pt>
                <c:pt idx="9314">
                  <c:v>1086.7348549366</c:v>
                </c:pt>
                <c:pt idx="9315">
                  <c:v>1086.7786886692049</c:v>
                </c:pt>
                <c:pt idx="9316">
                  <c:v>1087.156174898148</c:v>
                </c:pt>
                <c:pt idx="9317">
                  <c:v>1087.1563694477079</c:v>
                </c:pt>
                <c:pt idx="9318">
                  <c:v>1087.156442165375</c:v>
                </c:pt>
                <c:pt idx="9319">
                  <c:v>1087.241633176804</c:v>
                </c:pt>
                <c:pt idx="9320">
                  <c:v>1087.517085075378</c:v>
                </c:pt>
                <c:pt idx="9321">
                  <c:v>1087.5172305107119</c:v>
                </c:pt>
                <c:pt idx="9322">
                  <c:v>1087.589590549469</c:v>
                </c:pt>
                <c:pt idx="9323">
                  <c:v>1087.9104359149931</c:v>
                </c:pt>
                <c:pt idx="9324">
                  <c:v>1087.9107096195221</c:v>
                </c:pt>
                <c:pt idx="9325">
                  <c:v>1087.937394618988</c:v>
                </c:pt>
                <c:pt idx="9326">
                  <c:v>1088.0523567199709</c:v>
                </c:pt>
                <c:pt idx="9327">
                  <c:v>1088.405077457428</c:v>
                </c:pt>
                <c:pt idx="9328">
                  <c:v>1088.405332326889</c:v>
                </c:pt>
                <c:pt idx="9329">
                  <c:v>1088.413642883301</c:v>
                </c:pt>
                <c:pt idx="9330">
                  <c:v>1088.8454036712651</c:v>
                </c:pt>
                <c:pt idx="9331">
                  <c:v>1088.845899581909</c:v>
                </c:pt>
                <c:pt idx="9332">
                  <c:v>1088.846194505692</c:v>
                </c:pt>
                <c:pt idx="9333">
                  <c:v>1088.8832991123199</c:v>
                </c:pt>
                <c:pt idx="9334">
                  <c:v>1089.145920753479</c:v>
                </c:pt>
                <c:pt idx="9335">
                  <c:v>1089.146077394485</c:v>
                </c:pt>
                <c:pt idx="9336">
                  <c:v>1089.2151818275449</c:v>
                </c:pt>
                <c:pt idx="9337">
                  <c:v>1089.5778949260709</c:v>
                </c:pt>
                <c:pt idx="9338">
                  <c:v>1089.578095674515</c:v>
                </c:pt>
                <c:pt idx="9339">
                  <c:v>1089.5781738758089</c:v>
                </c:pt>
                <c:pt idx="9340">
                  <c:v>1089.680814027786</c:v>
                </c:pt>
                <c:pt idx="9341">
                  <c:v>1090.034922599792</c:v>
                </c:pt>
                <c:pt idx="9342">
                  <c:v>1090.035133838654</c:v>
                </c:pt>
                <c:pt idx="9343">
                  <c:v>1090.0352342128749</c:v>
                </c:pt>
                <c:pt idx="9344">
                  <c:v>1090.435017108917</c:v>
                </c:pt>
                <c:pt idx="9345">
                  <c:v>1090.435213088989</c:v>
                </c:pt>
                <c:pt idx="9346">
                  <c:v>1090.4352986812589</c:v>
                </c:pt>
                <c:pt idx="9347">
                  <c:v>1090.498159885406</c:v>
                </c:pt>
                <c:pt idx="9348">
                  <c:v>1090.8182876110079</c:v>
                </c:pt>
                <c:pt idx="9349">
                  <c:v>1090.8184509277339</c:v>
                </c:pt>
                <c:pt idx="9350">
                  <c:v>1090.841384649277</c:v>
                </c:pt>
                <c:pt idx="9351">
                  <c:v>1091.140371084213</c:v>
                </c:pt>
                <c:pt idx="9352">
                  <c:v>1091.140602350235</c:v>
                </c:pt>
                <c:pt idx="9353">
                  <c:v>1091.189842700958</c:v>
                </c:pt>
                <c:pt idx="9354">
                  <c:v>1091.310250043869</c:v>
                </c:pt>
                <c:pt idx="9355">
                  <c:v>1091.636541604996</c:v>
                </c:pt>
                <c:pt idx="9356">
                  <c:v>1091.6368002891541</c:v>
                </c:pt>
                <c:pt idx="9357">
                  <c:v>1091.652788877487</c:v>
                </c:pt>
                <c:pt idx="9358">
                  <c:v>1091.9993727207179</c:v>
                </c:pt>
                <c:pt idx="9359">
                  <c:v>1091.9997065067289</c:v>
                </c:pt>
                <c:pt idx="9360">
                  <c:v>1092.015429019928</c:v>
                </c:pt>
                <c:pt idx="9361">
                  <c:v>1092.126945495605</c:v>
                </c:pt>
                <c:pt idx="9362">
                  <c:v>1092.56134724617</c:v>
                </c:pt>
                <c:pt idx="9363">
                  <c:v>1092.5615305900569</c:v>
                </c:pt>
                <c:pt idx="9364">
                  <c:v>1092.561624526978</c:v>
                </c:pt>
                <c:pt idx="9365">
                  <c:v>1092.857496976852</c:v>
                </c:pt>
                <c:pt idx="9366">
                  <c:v>1092.8576581478119</c:v>
                </c:pt>
                <c:pt idx="9367">
                  <c:v>1092.857745170593</c:v>
                </c:pt>
                <c:pt idx="9368">
                  <c:v>1092.9301445484159</c:v>
                </c:pt>
                <c:pt idx="9369">
                  <c:v>1093.180932283401</c:v>
                </c:pt>
                <c:pt idx="9370">
                  <c:v>1093.1810946464541</c:v>
                </c:pt>
                <c:pt idx="9371">
                  <c:v>1093.2789626121521</c:v>
                </c:pt>
                <c:pt idx="9372">
                  <c:v>1093.693425416946</c:v>
                </c:pt>
                <c:pt idx="9373">
                  <c:v>1093.6936755180359</c:v>
                </c:pt>
                <c:pt idx="9374">
                  <c:v>1093.693782806396</c:v>
                </c:pt>
                <c:pt idx="9375">
                  <c:v>1093.754545927048</c:v>
                </c:pt>
                <c:pt idx="9376">
                  <c:v>1094.0322337150569</c:v>
                </c:pt>
                <c:pt idx="9377">
                  <c:v>1094.0323970317841</c:v>
                </c:pt>
                <c:pt idx="9378">
                  <c:v>1094.089496850967</c:v>
                </c:pt>
                <c:pt idx="9379">
                  <c:v>1094.4368991851809</c:v>
                </c:pt>
                <c:pt idx="9380">
                  <c:v>1094.437103509903</c:v>
                </c:pt>
                <c:pt idx="9381">
                  <c:v>1094.443330764771</c:v>
                </c:pt>
                <c:pt idx="9382">
                  <c:v>1094.567083835602</c:v>
                </c:pt>
                <c:pt idx="9383">
                  <c:v>1094.86862206459</c:v>
                </c:pt>
                <c:pt idx="9384">
                  <c:v>1094.868779659271</c:v>
                </c:pt>
                <c:pt idx="9385">
                  <c:v>1094.9047360420229</c:v>
                </c:pt>
                <c:pt idx="9386">
                  <c:v>1095.2562277317049</c:v>
                </c:pt>
                <c:pt idx="9387">
                  <c:v>1095.2565438747411</c:v>
                </c:pt>
                <c:pt idx="9388">
                  <c:v>1095.264093160629</c:v>
                </c:pt>
                <c:pt idx="9389">
                  <c:v>1095.3711459636691</c:v>
                </c:pt>
                <c:pt idx="9390">
                  <c:v>1095.7024652957921</c:v>
                </c:pt>
                <c:pt idx="9391">
                  <c:v>1095.7027020454409</c:v>
                </c:pt>
                <c:pt idx="9392">
                  <c:v>1095.715131759644</c:v>
                </c:pt>
                <c:pt idx="9393">
                  <c:v>1096.1637003421779</c:v>
                </c:pt>
                <c:pt idx="9394">
                  <c:v>1096.163890600204</c:v>
                </c:pt>
                <c:pt idx="9395">
                  <c:v>1096.1639671325679</c:v>
                </c:pt>
                <c:pt idx="9396">
                  <c:v>1096.1820855140691</c:v>
                </c:pt>
                <c:pt idx="9397">
                  <c:v>1096.6423718929291</c:v>
                </c:pt>
                <c:pt idx="9398">
                  <c:v>1096.642751216888</c:v>
                </c:pt>
                <c:pt idx="9399">
                  <c:v>1096.6429448127751</c:v>
                </c:pt>
                <c:pt idx="9400">
                  <c:v>1096.8392715454099</c:v>
                </c:pt>
                <c:pt idx="9401">
                  <c:v>1096.839426994324</c:v>
                </c:pt>
                <c:pt idx="9402">
                  <c:v>1096.878906488419</c:v>
                </c:pt>
                <c:pt idx="9403">
                  <c:v>1097.002675056458</c:v>
                </c:pt>
                <c:pt idx="9404">
                  <c:v>1097.330823421478</c:v>
                </c:pt>
                <c:pt idx="9405">
                  <c:v>1097.3309874534609</c:v>
                </c:pt>
                <c:pt idx="9406">
                  <c:v>1097.3414628505709</c:v>
                </c:pt>
                <c:pt idx="9407">
                  <c:v>1097.712299585342</c:v>
                </c:pt>
                <c:pt idx="9408">
                  <c:v>1097.7124953269961</c:v>
                </c:pt>
                <c:pt idx="9409">
                  <c:v>1097.712561368942</c:v>
                </c:pt>
                <c:pt idx="9410">
                  <c:v>1097.808516025543</c:v>
                </c:pt>
                <c:pt idx="9411">
                  <c:v>1098.136374473572</c:v>
                </c:pt>
                <c:pt idx="9412">
                  <c:v>1098.1365857124331</c:v>
                </c:pt>
                <c:pt idx="9413">
                  <c:v>1098.156414270401</c:v>
                </c:pt>
                <c:pt idx="9414">
                  <c:v>1098.5093402862551</c:v>
                </c:pt>
                <c:pt idx="9415">
                  <c:v>1098.5095496177671</c:v>
                </c:pt>
                <c:pt idx="9416">
                  <c:v>1098.509649038315</c:v>
                </c:pt>
                <c:pt idx="9417">
                  <c:v>1098.627443552017</c:v>
                </c:pt>
                <c:pt idx="9418">
                  <c:v>1098.9914903640749</c:v>
                </c:pt>
                <c:pt idx="9419">
                  <c:v>1098.991667509079</c:v>
                </c:pt>
                <c:pt idx="9420">
                  <c:v>1098.9917483329771</c:v>
                </c:pt>
                <c:pt idx="9421">
                  <c:v>1099.363639116287</c:v>
                </c:pt>
                <c:pt idx="9422">
                  <c:v>1099.3641378879549</c:v>
                </c:pt>
                <c:pt idx="9423">
                  <c:v>1099.3643214702611</c:v>
                </c:pt>
                <c:pt idx="9424">
                  <c:v>1099.4306073188779</c:v>
                </c:pt>
                <c:pt idx="9425">
                  <c:v>1099.7362627983091</c:v>
                </c:pt>
                <c:pt idx="9426">
                  <c:v>1099.7364153862</c:v>
                </c:pt>
                <c:pt idx="9427">
                  <c:v>1099.7781043052671</c:v>
                </c:pt>
                <c:pt idx="9428">
                  <c:v>1100.282907009125</c:v>
                </c:pt>
                <c:pt idx="9429">
                  <c:v>1100.283100366592</c:v>
                </c:pt>
                <c:pt idx="9430">
                  <c:v>1100.2832112312319</c:v>
                </c:pt>
                <c:pt idx="9431">
                  <c:v>1100.2832908630371</c:v>
                </c:pt>
                <c:pt idx="9432">
                  <c:v>1100.478902816772</c:v>
                </c:pt>
                <c:pt idx="9433">
                  <c:v>1100.482250928879</c:v>
                </c:pt>
                <c:pt idx="9434">
                  <c:v>1100.594264030457</c:v>
                </c:pt>
                <c:pt idx="9435">
                  <c:v>1100.901630878448</c:v>
                </c:pt>
                <c:pt idx="9436">
                  <c:v>1100.9018166065221</c:v>
                </c:pt>
                <c:pt idx="9437">
                  <c:v>1100.941689014435</c:v>
                </c:pt>
                <c:pt idx="9438">
                  <c:v>1101.0703136920929</c:v>
                </c:pt>
                <c:pt idx="9439">
                  <c:v>1101.333164453506</c:v>
                </c:pt>
                <c:pt idx="9440">
                  <c:v>1101.3333330154419</c:v>
                </c:pt>
                <c:pt idx="9441">
                  <c:v>1101.405446767807</c:v>
                </c:pt>
                <c:pt idx="9442">
                  <c:v>1101.7059230804441</c:v>
                </c:pt>
                <c:pt idx="9443">
                  <c:v>1101.706105232239</c:v>
                </c:pt>
                <c:pt idx="9444">
                  <c:v>1101.753252983093</c:v>
                </c:pt>
                <c:pt idx="9445">
                  <c:v>1101.871853351593</c:v>
                </c:pt>
                <c:pt idx="9446">
                  <c:v>1102.140255689621</c:v>
                </c:pt>
                <c:pt idx="9447">
                  <c:v>1102.140460014343</c:v>
                </c:pt>
                <c:pt idx="9448">
                  <c:v>1102.2196266651149</c:v>
                </c:pt>
                <c:pt idx="9449">
                  <c:v>1102.5597860813141</c:v>
                </c:pt>
                <c:pt idx="9450">
                  <c:v>1102.5599641799929</c:v>
                </c:pt>
                <c:pt idx="9451">
                  <c:v>1102.567640781403</c:v>
                </c:pt>
                <c:pt idx="9452">
                  <c:v>1102.683225870132</c:v>
                </c:pt>
                <c:pt idx="9453">
                  <c:v>1102.998880147934</c:v>
                </c:pt>
                <c:pt idx="9454">
                  <c:v>1102.999113798141</c:v>
                </c:pt>
                <c:pt idx="9455">
                  <c:v>1103.030832290649</c:v>
                </c:pt>
                <c:pt idx="9456">
                  <c:v>1103.555276155472</c:v>
                </c:pt>
                <c:pt idx="9457">
                  <c:v>1103.555817127228</c:v>
                </c:pt>
                <c:pt idx="9458">
                  <c:v>1103.55612206459</c:v>
                </c:pt>
                <c:pt idx="9459">
                  <c:v>1103.556418418884</c:v>
                </c:pt>
                <c:pt idx="9460">
                  <c:v>1103.7708420753479</c:v>
                </c:pt>
                <c:pt idx="9461">
                  <c:v>1103.770968198776</c:v>
                </c:pt>
                <c:pt idx="9462">
                  <c:v>1103.8456995487211</c:v>
                </c:pt>
                <c:pt idx="9463">
                  <c:v>1104.1900794506071</c:v>
                </c:pt>
                <c:pt idx="9464">
                  <c:v>1104.190270662308</c:v>
                </c:pt>
                <c:pt idx="9465">
                  <c:v>1104.193299770355</c:v>
                </c:pt>
                <c:pt idx="9466">
                  <c:v>1104.3088202476499</c:v>
                </c:pt>
                <c:pt idx="9467">
                  <c:v>1104.645229816437</c:v>
                </c:pt>
                <c:pt idx="9468">
                  <c:v>1104.645647287369</c:v>
                </c:pt>
                <c:pt idx="9469">
                  <c:v>1104.6570069789891</c:v>
                </c:pt>
                <c:pt idx="9470">
                  <c:v>1105.1902778148651</c:v>
                </c:pt>
                <c:pt idx="9471">
                  <c:v>1105.190619707108</c:v>
                </c:pt>
                <c:pt idx="9472">
                  <c:v>1105.190774679184</c:v>
                </c:pt>
                <c:pt idx="9473">
                  <c:v>1105.1909153461461</c:v>
                </c:pt>
                <c:pt idx="9474">
                  <c:v>1105.41202878952</c:v>
                </c:pt>
                <c:pt idx="9475">
                  <c:v>1105.412207603455</c:v>
                </c:pt>
                <c:pt idx="9476">
                  <c:v>1105.4682137966161</c:v>
                </c:pt>
                <c:pt idx="9477">
                  <c:v>1105.848455667496</c:v>
                </c:pt>
                <c:pt idx="9478">
                  <c:v>1105.8486497402189</c:v>
                </c:pt>
                <c:pt idx="9479">
                  <c:v>1105.84871339798</c:v>
                </c:pt>
                <c:pt idx="9480">
                  <c:v>1105.934517383575</c:v>
                </c:pt>
                <c:pt idx="9481">
                  <c:v>1106.182961463928</c:v>
                </c:pt>
                <c:pt idx="9482">
                  <c:v>1106.183126449585</c:v>
                </c:pt>
                <c:pt idx="9483">
                  <c:v>1106.2833113670349</c:v>
                </c:pt>
                <c:pt idx="9484">
                  <c:v>1106.6497354507451</c:v>
                </c:pt>
                <c:pt idx="9485">
                  <c:v>1106.649885892868</c:v>
                </c:pt>
                <c:pt idx="9486">
                  <c:v>1106.6499917507169</c:v>
                </c:pt>
                <c:pt idx="9487">
                  <c:v>1106.746400356293</c:v>
                </c:pt>
                <c:pt idx="9488">
                  <c:v>1107.106627702713</c:v>
                </c:pt>
                <c:pt idx="9489">
                  <c:v>1107.1068365573881</c:v>
                </c:pt>
                <c:pt idx="9490">
                  <c:v>1107.106940984726</c:v>
                </c:pt>
                <c:pt idx="9491">
                  <c:v>1107.466480255127</c:v>
                </c:pt>
                <c:pt idx="9492">
                  <c:v>1107.466653823853</c:v>
                </c:pt>
                <c:pt idx="9493">
                  <c:v>1107.4667387008669</c:v>
                </c:pt>
                <c:pt idx="9494">
                  <c:v>1107.561190128326</c:v>
                </c:pt>
                <c:pt idx="9495">
                  <c:v>1107.803622245789</c:v>
                </c:pt>
                <c:pt idx="9496">
                  <c:v>1107.8038015365601</c:v>
                </c:pt>
                <c:pt idx="9497">
                  <c:v>1107.908620595932</c:v>
                </c:pt>
                <c:pt idx="9498">
                  <c:v>1108.3094875812531</c:v>
                </c:pt>
                <c:pt idx="9499">
                  <c:v>1108.3096747398381</c:v>
                </c:pt>
                <c:pt idx="9500">
                  <c:v>1108.3097651004789</c:v>
                </c:pt>
                <c:pt idx="9501">
                  <c:v>1108.3722577095029</c:v>
                </c:pt>
                <c:pt idx="9502">
                  <c:v>1108.622821569443</c:v>
                </c:pt>
                <c:pt idx="9503">
                  <c:v>1108.6229982376101</c:v>
                </c:pt>
                <c:pt idx="9504">
                  <c:v>1108.7203733921051</c:v>
                </c:pt>
                <c:pt idx="9505">
                  <c:v>1109.1036713123319</c:v>
                </c:pt>
                <c:pt idx="9506">
                  <c:v>1109.103981018066</c:v>
                </c:pt>
                <c:pt idx="9507">
                  <c:v>1109.1042399406431</c:v>
                </c:pt>
                <c:pt idx="9508">
                  <c:v>1109.187044143677</c:v>
                </c:pt>
                <c:pt idx="9509">
                  <c:v>1109.4451310634611</c:v>
                </c:pt>
                <c:pt idx="9510">
                  <c:v>1109.4453108310699</c:v>
                </c:pt>
                <c:pt idx="9511">
                  <c:v>1109.5351612567899</c:v>
                </c:pt>
                <c:pt idx="9512">
                  <c:v>1109.9395167827611</c:v>
                </c:pt>
                <c:pt idx="9513">
                  <c:v>1109.939705610275</c:v>
                </c:pt>
                <c:pt idx="9514">
                  <c:v>1109.93979382515</c:v>
                </c:pt>
                <c:pt idx="9515">
                  <c:v>1109.9983999729161</c:v>
                </c:pt>
                <c:pt idx="9516">
                  <c:v>1110.2512769699099</c:v>
                </c:pt>
                <c:pt idx="9517">
                  <c:v>1110.251444339752</c:v>
                </c:pt>
                <c:pt idx="9518">
                  <c:v>1110.346137046814</c:v>
                </c:pt>
                <c:pt idx="9519">
                  <c:v>1110.797559261322</c:v>
                </c:pt>
                <c:pt idx="9520">
                  <c:v>1110.798032522202</c:v>
                </c:pt>
                <c:pt idx="9521">
                  <c:v>1110.7984313964839</c:v>
                </c:pt>
                <c:pt idx="9522">
                  <c:v>1110.812695741653</c:v>
                </c:pt>
                <c:pt idx="9523">
                  <c:v>1111.0792670249939</c:v>
                </c:pt>
                <c:pt idx="9524">
                  <c:v>1111.079452514648</c:v>
                </c:pt>
                <c:pt idx="9525">
                  <c:v>1111.1608288288121</c:v>
                </c:pt>
                <c:pt idx="9526">
                  <c:v>1111.486064434052</c:v>
                </c:pt>
                <c:pt idx="9527">
                  <c:v>1111.4862544536591</c:v>
                </c:pt>
                <c:pt idx="9528">
                  <c:v>1111.5084340572359</c:v>
                </c:pt>
                <c:pt idx="9529">
                  <c:v>1111.623655557632</c:v>
                </c:pt>
                <c:pt idx="9530">
                  <c:v>1111.9431133270259</c:v>
                </c:pt>
                <c:pt idx="9531">
                  <c:v>1111.943395376205</c:v>
                </c:pt>
                <c:pt idx="9532">
                  <c:v>1111.9725790023799</c:v>
                </c:pt>
                <c:pt idx="9533">
                  <c:v>1112.293016433716</c:v>
                </c:pt>
                <c:pt idx="9534">
                  <c:v>1112.2931711673741</c:v>
                </c:pt>
                <c:pt idx="9535">
                  <c:v>1112.3205223083501</c:v>
                </c:pt>
                <c:pt idx="9536">
                  <c:v>1112.4384648799901</c:v>
                </c:pt>
                <c:pt idx="9537">
                  <c:v>1112.7768919467931</c:v>
                </c:pt>
                <c:pt idx="9538">
                  <c:v>1112.7771828174591</c:v>
                </c:pt>
                <c:pt idx="9539">
                  <c:v>1112.788839578629</c:v>
                </c:pt>
                <c:pt idx="9540">
                  <c:v>1113.152895212173</c:v>
                </c:pt>
                <c:pt idx="9541">
                  <c:v>1113.1530766487119</c:v>
                </c:pt>
                <c:pt idx="9542">
                  <c:v>1113.153162717819</c:v>
                </c:pt>
                <c:pt idx="9543">
                  <c:v>1113.2497801780701</c:v>
                </c:pt>
                <c:pt idx="9544">
                  <c:v>1113.5179386138921</c:v>
                </c:pt>
                <c:pt idx="9545">
                  <c:v>1113.518143415451</c:v>
                </c:pt>
                <c:pt idx="9546">
                  <c:v>1113.5980710983281</c:v>
                </c:pt>
                <c:pt idx="9547">
                  <c:v>1113.963636398315</c:v>
                </c:pt>
                <c:pt idx="9548">
                  <c:v>1113.9638202190399</c:v>
                </c:pt>
                <c:pt idx="9549">
                  <c:v>1113.963896751404</c:v>
                </c:pt>
                <c:pt idx="9550">
                  <c:v>1114.0616345405581</c:v>
                </c:pt>
                <c:pt idx="9551">
                  <c:v>1114.3904387950899</c:v>
                </c:pt>
                <c:pt idx="9552">
                  <c:v>1114.3906142711639</c:v>
                </c:pt>
                <c:pt idx="9553">
                  <c:v>1114.4083936214449</c:v>
                </c:pt>
                <c:pt idx="9554">
                  <c:v>1114.777039289474</c:v>
                </c:pt>
                <c:pt idx="9555">
                  <c:v>1114.777245998383</c:v>
                </c:pt>
                <c:pt idx="9556">
                  <c:v>1114.777346849442</c:v>
                </c:pt>
                <c:pt idx="9557">
                  <c:v>1114.875888347626</c:v>
                </c:pt>
                <c:pt idx="9558">
                  <c:v>1115.180539131165</c:v>
                </c:pt>
                <c:pt idx="9559">
                  <c:v>1115.180695772171</c:v>
                </c:pt>
                <c:pt idx="9560">
                  <c:v>1115.2243483066561</c:v>
                </c:pt>
                <c:pt idx="9561">
                  <c:v>1115.6455910205841</c:v>
                </c:pt>
                <c:pt idx="9562">
                  <c:v>1115.6459672451019</c:v>
                </c:pt>
                <c:pt idx="9563">
                  <c:v>1115.646166324615</c:v>
                </c:pt>
                <c:pt idx="9564">
                  <c:v>1115.6875855922699</c:v>
                </c:pt>
                <c:pt idx="9565">
                  <c:v>1115.972529649734</c:v>
                </c:pt>
                <c:pt idx="9566">
                  <c:v>1115.972717285156</c:v>
                </c:pt>
                <c:pt idx="9567">
                  <c:v>1116.0354175567629</c:v>
                </c:pt>
                <c:pt idx="9568">
                  <c:v>1116.536215782166</c:v>
                </c:pt>
                <c:pt idx="9569">
                  <c:v>1116.5364367961879</c:v>
                </c:pt>
                <c:pt idx="9570">
                  <c:v>1116.536550521851</c:v>
                </c:pt>
                <c:pt idx="9571">
                  <c:v>1116.536662340164</c:v>
                </c:pt>
                <c:pt idx="9572">
                  <c:v>1116.7459578514099</c:v>
                </c:pt>
                <c:pt idx="9573">
                  <c:v>1116.7461838722229</c:v>
                </c:pt>
                <c:pt idx="9574">
                  <c:v>1116.850543022156</c:v>
                </c:pt>
                <c:pt idx="9575">
                  <c:v>1117.173454284668</c:v>
                </c:pt>
                <c:pt idx="9576">
                  <c:v>1117.1736657619481</c:v>
                </c:pt>
                <c:pt idx="9577">
                  <c:v>1117.1976187229161</c:v>
                </c:pt>
                <c:pt idx="9578">
                  <c:v>1117.3134684562681</c:v>
                </c:pt>
                <c:pt idx="9579">
                  <c:v>1117.6276118755341</c:v>
                </c:pt>
                <c:pt idx="9580">
                  <c:v>1117.6278042793269</c:v>
                </c:pt>
                <c:pt idx="9581">
                  <c:v>1117.660493850708</c:v>
                </c:pt>
                <c:pt idx="9582">
                  <c:v>1118.027806282043</c:v>
                </c:pt>
                <c:pt idx="9583">
                  <c:v>1118.027975797653</c:v>
                </c:pt>
                <c:pt idx="9584">
                  <c:v>1118.028064966202</c:v>
                </c:pt>
                <c:pt idx="9585">
                  <c:v>1118.1282262802119</c:v>
                </c:pt>
                <c:pt idx="9586">
                  <c:v>1118.429374694824</c:v>
                </c:pt>
                <c:pt idx="9587">
                  <c:v>1118.429529905319</c:v>
                </c:pt>
                <c:pt idx="9588">
                  <c:v>1118.4766533374791</c:v>
                </c:pt>
                <c:pt idx="9589">
                  <c:v>1118.915439128876</c:v>
                </c:pt>
                <c:pt idx="9590">
                  <c:v>1118.9156167507169</c:v>
                </c:pt>
                <c:pt idx="9591">
                  <c:v>1118.915706634521</c:v>
                </c:pt>
                <c:pt idx="9592">
                  <c:v>1118.9388415813451</c:v>
                </c:pt>
                <c:pt idx="9593">
                  <c:v>1119.2577681541441</c:v>
                </c:pt>
                <c:pt idx="9594">
                  <c:v>1119.2579288482671</c:v>
                </c:pt>
                <c:pt idx="9595">
                  <c:v>1119.2873065471649</c:v>
                </c:pt>
                <c:pt idx="9596">
                  <c:v>1119.616661548615</c:v>
                </c:pt>
                <c:pt idx="9597">
                  <c:v>1119.616880893707</c:v>
                </c:pt>
                <c:pt idx="9598">
                  <c:v>1119.6353189945221</c:v>
                </c:pt>
                <c:pt idx="9599">
                  <c:v>1119.7505962848661</c:v>
                </c:pt>
                <c:pt idx="9600">
                  <c:v>1119.993359804153</c:v>
                </c:pt>
                <c:pt idx="9601">
                  <c:v>1119.9935207366941</c:v>
                </c:pt>
                <c:pt idx="9602">
                  <c:v>1120.1020987033839</c:v>
                </c:pt>
                <c:pt idx="9603">
                  <c:v>1120.4340689182279</c:v>
                </c:pt>
                <c:pt idx="9604">
                  <c:v>1120.43421626091</c:v>
                </c:pt>
                <c:pt idx="9605">
                  <c:v>1120.45004940033</c:v>
                </c:pt>
                <c:pt idx="9606">
                  <c:v>1120.5654437541959</c:v>
                </c:pt>
                <c:pt idx="9607">
                  <c:v>1120.8485743999479</c:v>
                </c:pt>
                <c:pt idx="9608">
                  <c:v>1120.8487243652339</c:v>
                </c:pt>
                <c:pt idx="9609">
                  <c:v>1120.9135639667511</c:v>
                </c:pt>
                <c:pt idx="9610">
                  <c:v>1121.2665452957151</c:v>
                </c:pt>
                <c:pt idx="9611">
                  <c:v>1121.2667903900151</c:v>
                </c:pt>
                <c:pt idx="9612">
                  <c:v>1121.2749736309049</c:v>
                </c:pt>
                <c:pt idx="9613">
                  <c:v>1121.376837253571</c:v>
                </c:pt>
                <c:pt idx="9614">
                  <c:v>1121.6573851108551</c:v>
                </c:pt>
                <c:pt idx="9615">
                  <c:v>1121.657582044601</c:v>
                </c:pt>
                <c:pt idx="9616">
                  <c:v>1121.724449396133</c:v>
                </c:pt>
                <c:pt idx="9617">
                  <c:v>1122.05962228775</c:v>
                </c:pt>
                <c:pt idx="9618">
                  <c:v>1122.059937953949</c:v>
                </c:pt>
                <c:pt idx="9619">
                  <c:v>1122.076185464859</c:v>
                </c:pt>
                <c:pt idx="9620">
                  <c:v>1122.191541910172</c:v>
                </c:pt>
                <c:pt idx="9621">
                  <c:v>1122.513164758682</c:v>
                </c:pt>
                <c:pt idx="9622">
                  <c:v>1122.5133264064791</c:v>
                </c:pt>
                <c:pt idx="9623">
                  <c:v>1122.5391798019409</c:v>
                </c:pt>
                <c:pt idx="9624">
                  <c:v>1122.8523712158201</c:v>
                </c:pt>
                <c:pt idx="9625">
                  <c:v>1122.8525364398961</c:v>
                </c:pt>
                <c:pt idx="9626">
                  <c:v>1122.8867633342741</c:v>
                </c:pt>
                <c:pt idx="9627">
                  <c:v>1123.0027914047239</c:v>
                </c:pt>
                <c:pt idx="9628">
                  <c:v>1123.331832885742</c:v>
                </c:pt>
                <c:pt idx="9629">
                  <c:v>1123.3319711685181</c:v>
                </c:pt>
                <c:pt idx="9630">
                  <c:v>1123.3498425483699</c:v>
                </c:pt>
                <c:pt idx="9631">
                  <c:v>1123.7199552059169</c:v>
                </c:pt>
                <c:pt idx="9632">
                  <c:v>1123.720115423203</c:v>
                </c:pt>
                <c:pt idx="9633">
                  <c:v>1123.7201995849609</c:v>
                </c:pt>
                <c:pt idx="9634">
                  <c:v>1123.817120790482</c:v>
                </c:pt>
                <c:pt idx="9635">
                  <c:v>1124.1011831760411</c:v>
                </c:pt>
                <c:pt idx="9636">
                  <c:v>1124.1013503074651</c:v>
                </c:pt>
                <c:pt idx="9637">
                  <c:v>1124.1656739711759</c:v>
                </c:pt>
                <c:pt idx="9638">
                  <c:v>1124.5174875259399</c:v>
                </c:pt>
                <c:pt idx="9639">
                  <c:v>1124.5176563262939</c:v>
                </c:pt>
                <c:pt idx="9640">
                  <c:v>1124.5246183872221</c:v>
                </c:pt>
                <c:pt idx="9641">
                  <c:v>1124.62855887413</c:v>
                </c:pt>
                <c:pt idx="9642">
                  <c:v>1124.944547653198</c:v>
                </c:pt>
                <c:pt idx="9643">
                  <c:v>1124.944726467133</c:v>
                </c:pt>
                <c:pt idx="9644">
                  <c:v>1124.9756939411161</c:v>
                </c:pt>
                <c:pt idx="9645">
                  <c:v>1125.303247690201</c:v>
                </c:pt>
                <c:pt idx="9646">
                  <c:v>1125.3033950328829</c:v>
                </c:pt>
                <c:pt idx="9647">
                  <c:v>1125.323796033859</c:v>
                </c:pt>
                <c:pt idx="9648">
                  <c:v>1125.443172454834</c:v>
                </c:pt>
                <c:pt idx="9649">
                  <c:v>1125.71985411644</c:v>
                </c:pt>
                <c:pt idx="9650">
                  <c:v>1125.7200224399569</c:v>
                </c:pt>
                <c:pt idx="9651">
                  <c:v>1125.791322231293</c:v>
                </c:pt>
                <c:pt idx="9652">
                  <c:v>1126.1762669086461</c:v>
                </c:pt>
                <c:pt idx="9653">
                  <c:v>1126.17644739151</c:v>
                </c:pt>
                <c:pt idx="9654">
                  <c:v>1126.176532506943</c:v>
                </c:pt>
                <c:pt idx="9655">
                  <c:v>1126.2546796798711</c:v>
                </c:pt>
                <c:pt idx="9656">
                  <c:v>1126.560899496078</c:v>
                </c:pt>
                <c:pt idx="9657">
                  <c:v>1126.5611507892611</c:v>
                </c:pt>
                <c:pt idx="9658">
                  <c:v>1126.602633237839</c:v>
                </c:pt>
                <c:pt idx="9659">
                  <c:v>1126.946174621582</c:v>
                </c:pt>
                <c:pt idx="9660">
                  <c:v>1126.9463722705841</c:v>
                </c:pt>
                <c:pt idx="9661">
                  <c:v>1126.953704595566</c:v>
                </c:pt>
                <c:pt idx="9662">
                  <c:v>1127.0694310665131</c:v>
                </c:pt>
                <c:pt idx="9663">
                  <c:v>1127.4028911590581</c:v>
                </c:pt>
                <c:pt idx="9664">
                  <c:v>1127.403084993362</c:v>
                </c:pt>
                <c:pt idx="9665">
                  <c:v>1127.417273044586</c:v>
                </c:pt>
                <c:pt idx="9666">
                  <c:v>1127.831389904022</c:v>
                </c:pt>
                <c:pt idx="9667">
                  <c:v>1127.831566333771</c:v>
                </c:pt>
                <c:pt idx="9668">
                  <c:v>1127.8316991329191</c:v>
                </c:pt>
                <c:pt idx="9669">
                  <c:v>1127.880035638809</c:v>
                </c:pt>
                <c:pt idx="9670">
                  <c:v>1128.1382465362551</c:v>
                </c:pt>
                <c:pt idx="9671">
                  <c:v>1128.1384272575381</c:v>
                </c:pt>
                <c:pt idx="9672">
                  <c:v>1128.2347574234011</c:v>
                </c:pt>
                <c:pt idx="9673">
                  <c:v>1128.614538908005</c:v>
                </c:pt>
                <c:pt idx="9674">
                  <c:v>1128.614703178406</c:v>
                </c:pt>
                <c:pt idx="9675">
                  <c:v>1128.6148445606229</c:v>
                </c:pt>
                <c:pt idx="9676">
                  <c:v>1128.691687107086</c:v>
                </c:pt>
                <c:pt idx="9677">
                  <c:v>1129.079010248184</c:v>
                </c:pt>
                <c:pt idx="9678">
                  <c:v>1129.0791759490969</c:v>
                </c:pt>
                <c:pt idx="9679">
                  <c:v>1129.0792708396909</c:v>
                </c:pt>
                <c:pt idx="9680">
                  <c:v>1129.375178098679</c:v>
                </c:pt>
                <c:pt idx="9681">
                  <c:v>1129.3754570484159</c:v>
                </c:pt>
                <c:pt idx="9682">
                  <c:v>1129.387043476105</c:v>
                </c:pt>
                <c:pt idx="9683">
                  <c:v>1129.5064527988429</c:v>
                </c:pt>
                <c:pt idx="9684">
                  <c:v>1129.7650625705719</c:v>
                </c:pt>
                <c:pt idx="9685">
                  <c:v>1129.7652387619021</c:v>
                </c:pt>
                <c:pt idx="9686">
                  <c:v>1129.858220338821</c:v>
                </c:pt>
                <c:pt idx="9687">
                  <c:v>1130.3252441883089</c:v>
                </c:pt>
                <c:pt idx="9688">
                  <c:v>1130.325404882431</c:v>
                </c:pt>
                <c:pt idx="9689">
                  <c:v>1130.325489044189</c:v>
                </c:pt>
                <c:pt idx="9690">
                  <c:v>1130.3255589008329</c:v>
                </c:pt>
                <c:pt idx="9691">
                  <c:v>1130.5619971752169</c:v>
                </c:pt>
                <c:pt idx="9692">
                  <c:v>1130.5621776580811</c:v>
                </c:pt>
                <c:pt idx="9693">
                  <c:v>1130.665160179138</c:v>
                </c:pt>
                <c:pt idx="9694">
                  <c:v>1131.1053371429441</c:v>
                </c:pt>
                <c:pt idx="9695">
                  <c:v>1131.105544090271</c:v>
                </c:pt>
                <c:pt idx="9696">
                  <c:v>1131.105636119843</c:v>
                </c:pt>
                <c:pt idx="9697">
                  <c:v>1131.127631425858</c:v>
                </c:pt>
                <c:pt idx="9698">
                  <c:v>1131.4512867927549</c:v>
                </c:pt>
                <c:pt idx="9699">
                  <c:v>1131.451482057571</c:v>
                </c:pt>
                <c:pt idx="9700">
                  <c:v>1131.476255178452</c:v>
                </c:pt>
                <c:pt idx="9701">
                  <c:v>1131.803879499435</c:v>
                </c:pt>
                <c:pt idx="9702">
                  <c:v>1131.804080247879</c:v>
                </c:pt>
                <c:pt idx="9703">
                  <c:v>1131.8237369060521</c:v>
                </c:pt>
                <c:pt idx="9704">
                  <c:v>1131.939715385437</c:v>
                </c:pt>
                <c:pt idx="9705">
                  <c:v>1132.1911301612849</c:v>
                </c:pt>
                <c:pt idx="9706">
                  <c:v>1132.191312789917</c:v>
                </c:pt>
                <c:pt idx="9707">
                  <c:v>1132.300209283829</c:v>
                </c:pt>
                <c:pt idx="9708">
                  <c:v>1132.6419606208799</c:v>
                </c:pt>
                <c:pt idx="9709">
                  <c:v>1132.642125844955</c:v>
                </c:pt>
                <c:pt idx="9710">
                  <c:v>1132.6421895027161</c:v>
                </c:pt>
                <c:pt idx="9711">
                  <c:v>1132.7507793903351</c:v>
                </c:pt>
                <c:pt idx="9712">
                  <c:v>1133.044842243195</c:v>
                </c:pt>
                <c:pt idx="9713">
                  <c:v>1133.0450193881991</c:v>
                </c:pt>
                <c:pt idx="9714">
                  <c:v>1133.1026768684389</c:v>
                </c:pt>
                <c:pt idx="9715">
                  <c:v>1133.4899377822881</c:v>
                </c:pt>
                <c:pt idx="9716">
                  <c:v>1133.490128755569</c:v>
                </c:pt>
                <c:pt idx="9717">
                  <c:v>1133.490217924118</c:v>
                </c:pt>
                <c:pt idx="9718">
                  <c:v>1133.5617301464081</c:v>
                </c:pt>
                <c:pt idx="9719">
                  <c:v>1133.8411543369291</c:v>
                </c:pt>
                <c:pt idx="9720">
                  <c:v>1133.841361522675</c:v>
                </c:pt>
                <c:pt idx="9721">
                  <c:v>1133.914851427078</c:v>
                </c:pt>
                <c:pt idx="9722">
                  <c:v>1134.352276802063</c:v>
                </c:pt>
                <c:pt idx="9723">
                  <c:v>1134.352455377579</c:v>
                </c:pt>
                <c:pt idx="9724">
                  <c:v>1134.352572202682</c:v>
                </c:pt>
                <c:pt idx="9725">
                  <c:v>1134.3722546100621</c:v>
                </c:pt>
                <c:pt idx="9726">
                  <c:v>1134.7231502532959</c:v>
                </c:pt>
                <c:pt idx="9727">
                  <c:v>1134.723386287689</c:v>
                </c:pt>
                <c:pt idx="9728">
                  <c:v>1134.7278528213501</c:v>
                </c:pt>
                <c:pt idx="9729">
                  <c:v>1134.86662364006</c:v>
                </c:pt>
                <c:pt idx="9730">
                  <c:v>1135.202990055084</c:v>
                </c:pt>
                <c:pt idx="9731">
                  <c:v>1135.203179121017</c:v>
                </c:pt>
                <c:pt idx="9732">
                  <c:v>1135.203307628632</c:v>
                </c:pt>
                <c:pt idx="9733">
                  <c:v>1135.4951267242429</c:v>
                </c:pt>
                <c:pt idx="9734">
                  <c:v>1135.4952831268311</c:v>
                </c:pt>
                <c:pt idx="9735">
                  <c:v>1135.5265030860901</c:v>
                </c:pt>
                <c:pt idx="9736">
                  <c:v>1135.939932584763</c:v>
                </c:pt>
                <c:pt idx="9737">
                  <c:v>1135.940150737762</c:v>
                </c:pt>
                <c:pt idx="9738">
                  <c:v>1135.9402298927309</c:v>
                </c:pt>
                <c:pt idx="9739">
                  <c:v>1135.9938495159149</c:v>
                </c:pt>
                <c:pt idx="9740">
                  <c:v>1136.3028497695921</c:v>
                </c:pt>
                <c:pt idx="9741">
                  <c:v>1136.3030309677119</c:v>
                </c:pt>
                <c:pt idx="9742">
                  <c:v>1136.33842253685</c:v>
                </c:pt>
                <c:pt idx="9743">
                  <c:v>1136.4823062419889</c:v>
                </c:pt>
                <c:pt idx="9744">
                  <c:v>1136.7153046131129</c:v>
                </c:pt>
                <c:pt idx="9745">
                  <c:v>1136.715485811234</c:v>
                </c:pt>
                <c:pt idx="9746">
                  <c:v>1136.800970315933</c:v>
                </c:pt>
                <c:pt idx="9747">
                  <c:v>1137.16850066185</c:v>
                </c:pt>
                <c:pt idx="9748">
                  <c:v>1137.1687023639679</c:v>
                </c:pt>
                <c:pt idx="9749">
                  <c:v>1137.1688258647921</c:v>
                </c:pt>
                <c:pt idx="9750">
                  <c:v>1137.2637491226201</c:v>
                </c:pt>
                <c:pt idx="9751">
                  <c:v>1137.5662429332731</c:v>
                </c:pt>
                <c:pt idx="9752">
                  <c:v>1137.566401004791</c:v>
                </c:pt>
                <c:pt idx="9753">
                  <c:v>1137.61115193367</c:v>
                </c:pt>
                <c:pt idx="9754">
                  <c:v>1137.9669365882869</c:v>
                </c:pt>
                <c:pt idx="9755">
                  <c:v>1137.9671158790591</c:v>
                </c:pt>
                <c:pt idx="9756">
                  <c:v>1137.9672069549561</c:v>
                </c:pt>
                <c:pt idx="9757">
                  <c:v>1138.0751507282259</c:v>
                </c:pt>
                <c:pt idx="9758">
                  <c:v>1138.341890573502</c:v>
                </c:pt>
                <c:pt idx="9759">
                  <c:v>1138.3423004150391</c:v>
                </c:pt>
                <c:pt idx="9760">
                  <c:v>1138.418508291245</c:v>
                </c:pt>
                <c:pt idx="9761">
                  <c:v>1138.7811734676361</c:v>
                </c:pt>
                <c:pt idx="9762">
                  <c:v>1138.781350374222</c:v>
                </c:pt>
                <c:pt idx="9763">
                  <c:v>1138.781450510025</c:v>
                </c:pt>
                <c:pt idx="9764">
                  <c:v>1138.8821589946749</c:v>
                </c:pt>
                <c:pt idx="9765">
                  <c:v>1139.174614667892</c:v>
                </c:pt>
                <c:pt idx="9766">
                  <c:v>1139.174757957458</c:v>
                </c:pt>
                <c:pt idx="9767">
                  <c:v>1139.229728937149</c:v>
                </c:pt>
                <c:pt idx="9768">
                  <c:v>1139.618383407593</c:v>
                </c:pt>
                <c:pt idx="9769">
                  <c:v>1139.6185667514801</c:v>
                </c:pt>
                <c:pt idx="9770">
                  <c:v>1139.6186678409581</c:v>
                </c:pt>
                <c:pt idx="9771">
                  <c:v>1139.689119815826</c:v>
                </c:pt>
                <c:pt idx="9772">
                  <c:v>1139.967590808868</c:v>
                </c:pt>
                <c:pt idx="9773">
                  <c:v>1139.967784643173</c:v>
                </c:pt>
                <c:pt idx="9774">
                  <c:v>1140.0368227958679</c:v>
                </c:pt>
                <c:pt idx="9775">
                  <c:v>1140.3856551647191</c:v>
                </c:pt>
                <c:pt idx="9776">
                  <c:v>1140.3858203887939</c:v>
                </c:pt>
                <c:pt idx="9777">
                  <c:v>1140.3922739028931</c:v>
                </c:pt>
                <c:pt idx="9778">
                  <c:v>1140.500047683716</c:v>
                </c:pt>
                <c:pt idx="9779">
                  <c:v>1140.7213280200961</c:v>
                </c:pt>
                <c:pt idx="9780">
                  <c:v>1140.7321674823761</c:v>
                </c:pt>
                <c:pt idx="9781">
                  <c:v>1140.847585201263</c:v>
                </c:pt>
                <c:pt idx="9782">
                  <c:v>1141.205044031143</c:v>
                </c:pt>
                <c:pt idx="9783">
                  <c:v>1141.2052292823789</c:v>
                </c:pt>
                <c:pt idx="9784">
                  <c:v>1141.2052979469299</c:v>
                </c:pt>
                <c:pt idx="9785">
                  <c:v>1141.310083627701</c:v>
                </c:pt>
                <c:pt idx="9786">
                  <c:v>1141.617226600647</c:v>
                </c:pt>
                <c:pt idx="9787">
                  <c:v>1141.617434740067</c:v>
                </c:pt>
                <c:pt idx="9788">
                  <c:v>1141.664803266525</c:v>
                </c:pt>
                <c:pt idx="9789">
                  <c:v>1142.0266253948209</c:v>
                </c:pt>
                <c:pt idx="9790">
                  <c:v>1142.0268247127531</c:v>
                </c:pt>
                <c:pt idx="9791">
                  <c:v>1142.026942014694</c:v>
                </c:pt>
                <c:pt idx="9792">
                  <c:v>1142.1173501014709</c:v>
                </c:pt>
                <c:pt idx="9793">
                  <c:v>1142.3860914707179</c:v>
                </c:pt>
                <c:pt idx="9794">
                  <c:v>1142.3862512111659</c:v>
                </c:pt>
                <c:pt idx="9795">
                  <c:v>1142.460706710815</c:v>
                </c:pt>
                <c:pt idx="9796">
                  <c:v>1142.7852687835691</c:v>
                </c:pt>
                <c:pt idx="9797">
                  <c:v>1142.785536050797</c:v>
                </c:pt>
                <c:pt idx="9798">
                  <c:v>1142.809222221375</c:v>
                </c:pt>
                <c:pt idx="9799">
                  <c:v>1142.9240252971649</c:v>
                </c:pt>
                <c:pt idx="9800">
                  <c:v>1143.2734746932981</c:v>
                </c:pt>
                <c:pt idx="9801">
                  <c:v>1143.273691415787</c:v>
                </c:pt>
                <c:pt idx="9802">
                  <c:v>1143.273784160614</c:v>
                </c:pt>
                <c:pt idx="9803">
                  <c:v>1143.6273655891421</c:v>
                </c:pt>
                <c:pt idx="9804">
                  <c:v>1143.62760424614</c:v>
                </c:pt>
                <c:pt idx="9805">
                  <c:v>1143.6276822090149</c:v>
                </c:pt>
                <c:pt idx="9806">
                  <c:v>1143.731257677078</c:v>
                </c:pt>
                <c:pt idx="9807">
                  <c:v>1144.0976498126979</c:v>
                </c:pt>
                <c:pt idx="9808">
                  <c:v>1144.09783244133</c:v>
                </c:pt>
                <c:pt idx="9809">
                  <c:v>1144.0979301929469</c:v>
                </c:pt>
                <c:pt idx="9810">
                  <c:v>1144.494714736938</c:v>
                </c:pt>
                <c:pt idx="9811">
                  <c:v>1144.495046138763</c:v>
                </c:pt>
                <c:pt idx="9812">
                  <c:v>1144.495297193527</c:v>
                </c:pt>
                <c:pt idx="9813">
                  <c:v>1144.5343873500819</c:v>
                </c:pt>
                <c:pt idx="9814">
                  <c:v>1144.81091594696</c:v>
                </c:pt>
                <c:pt idx="9815">
                  <c:v>1144.81110906601</c:v>
                </c:pt>
                <c:pt idx="9816">
                  <c:v>1144.8781249523161</c:v>
                </c:pt>
                <c:pt idx="9817">
                  <c:v>1145.022561311722</c:v>
                </c:pt>
                <c:pt idx="9818">
                  <c:v>1145.2960503101349</c:v>
                </c:pt>
                <c:pt idx="9819">
                  <c:v>1145.2962250709529</c:v>
                </c:pt>
                <c:pt idx="9820">
                  <c:v>1145.343483448029</c:v>
                </c:pt>
                <c:pt idx="9821">
                  <c:v>1145.6124353408809</c:v>
                </c:pt>
                <c:pt idx="9822">
                  <c:v>1145.6126019954679</c:v>
                </c:pt>
                <c:pt idx="9823">
                  <c:v>1145.68883728981</c:v>
                </c:pt>
                <c:pt idx="9824">
                  <c:v>1146.051741123199</c:v>
                </c:pt>
                <c:pt idx="9825">
                  <c:v>1146.051944494247</c:v>
                </c:pt>
                <c:pt idx="9826">
                  <c:v>1146.052027463913</c:v>
                </c:pt>
                <c:pt idx="9827">
                  <c:v>1146.1591558456421</c:v>
                </c:pt>
                <c:pt idx="9828">
                  <c:v>1146.4538433551791</c:v>
                </c:pt>
                <c:pt idx="9829">
                  <c:v>1146.4540252685549</c:v>
                </c:pt>
                <c:pt idx="9830">
                  <c:v>1146.4914193153379</c:v>
                </c:pt>
                <c:pt idx="9831">
                  <c:v>1146.6419110298159</c:v>
                </c:pt>
                <c:pt idx="9832">
                  <c:v>1147.0435478687291</c:v>
                </c:pt>
                <c:pt idx="9833">
                  <c:v>1147.043789863586</c:v>
                </c:pt>
                <c:pt idx="9834">
                  <c:v>1147.043946027756</c:v>
                </c:pt>
                <c:pt idx="9835">
                  <c:v>1147.3011794090271</c:v>
                </c:pt>
                <c:pt idx="9836">
                  <c:v>1147.301342725754</c:v>
                </c:pt>
                <c:pt idx="9837">
                  <c:v>1147.3041512966161</c:v>
                </c:pt>
                <c:pt idx="9838">
                  <c:v>1147.4136304855349</c:v>
                </c:pt>
                <c:pt idx="9839">
                  <c:v>1147.6962759494779</c:v>
                </c:pt>
                <c:pt idx="9840">
                  <c:v>1147.696469068527</c:v>
                </c:pt>
                <c:pt idx="9841">
                  <c:v>1147.7617542743681</c:v>
                </c:pt>
                <c:pt idx="9842">
                  <c:v>1148.1426980495451</c:v>
                </c:pt>
                <c:pt idx="9843">
                  <c:v>1148.1429531574249</c:v>
                </c:pt>
                <c:pt idx="9844">
                  <c:v>1148.1430613994601</c:v>
                </c:pt>
                <c:pt idx="9845">
                  <c:v>1148.224484205246</c:v>
                </c:pt>
                <c:pt idx="9846">
                  <c:v>1148.5324325561519</c:v>
                </c:pt>
                <c:pt idx="9847">
                  <c:v>1148.532597303391</c:v>
                </c:pt>
                <c:pt idx="9848">
                  <c:v>1148.572726011276</c:v>
                </c:pt>
                <c:pt idx="9849">
                  <c:v>1148.947201490402</c:v>
                </c:pt>
                <c:pt idx="9850">
                  <c:v>1148.947437286377</c:v>
                </c:pt>
                <c:pt idx="9851">
                  <c:v>1148.947530984879</c:v>
                </c:pt>
                <c:pt idx="9852">
                  <c:v>1149.031602621078</c:v>
                </c:pt>
                <c:pt idx="9853">
                  <c:v>1149.3267598152161</c:v>
                </c:pt>
                <c:pt idx="9854">
                  <c:v>1149.326944828033</c:v>
                </c:pt>
                <c:pt idx="9855">
                  <c:v>1149.379781007767</c:v>
                </c:pt>
                <c:pt idx="9856">
                  <c:v>1149.704751968384</c:v>
                </c:pt>
                <c:pt idx="9857">
                  <c:v>1149.7050173282621</c:v>
                </c:pt>
                <c:pt idx="9858">
                  <c:v>1149.7225489616389</c:v>
                </c:pt>
                <c:pt idx="9859">
                  <c:v>1149.838527202606</c:v>
                </c:pt>
                <c:pt idx="9860">
                  <c:v>1150.1325621604919</c:v>
                </c:pt>
                <c:pt idx="9861">
                  <c:v>1150.1327497959139</c:v>
                </c:pt>
                <c:pt idx="9862">
                  <c:v>1150.1861205101011</c:v>
                </c:pt>
                <c:pt idx="9863">
                  <c:v>1150.540160417557</c:v>
                </c:pt>
                <c:pt idx="9864">
                  <c:v>1150.540358304977</c:v>
                </c:pt>
                <c:pt idx="9865">
                  <c:v>1150.5404329299929</c:v>
                </c:pt>
                <c:pt idx="9866">
                  <c:v>1150.649369001389</c:v>
                </c:pt>
                <c:pt idx="9867">
                  <c:v>1150.974611520767</c:v>
                </c:pt>
                <c:pt idx="9868">
                  <c:v>1150.974889755249</c:v>
                </c:pt>
                <c:pt idx="9869">
                  <c:v>1150.9971854686739</c:v>
                </c:pt>
                <c:pt idx="9870">
                  <c:v>1151.4410970211029</c:v>
                </c:pt>
                <c:pt idx="9871">
                  <c:v>1151.4412999153139</c:v>
                </c:pt>
                <c:pt idx="9872">
                  <c:v>1151.4414112567899</c:v>
                </c:pt>
                <c:pt idx="9873">
                  <c:v>1151.4598250389099</c:v>
                </c:pt>
                <c:pt idx="9874">
                  <c:v>1151.8239071369169</c:v>
                </c:pt>
                <c:pt idx="9875">
                  <c:v>1151.8243677616119</c:v>
                </c:pt>
                <c:pt idx="9876">
                  <c:v>1151.824602127075</c:v>
                </c:pt>
                <c:pt idx="9877">
                  <c:v>1152.157149076462</c:v>
                </c:pt>
                <c:pt idx="9878">
                  <c:v>1152.1573574542999</c:v>
                </c:pt>
                <c:pt idx="9879">
                  <c:v>1152.1574597358699</c:v>
                </c:pt>
                <c:pt idx="9880">
                  <c:v>1152.269011497498</c:v>
                </c:pt>
                <c:pt idx="9881">
                  <c:v>1152.6285471916201</c:v>
                </c:pt>
                <c:pt idx="9882">
                  <c:v>1152.628733634949</c:v>
                </c:pt>
                <c:pt idx="9883">
                  <c:v>1152.628818750381</c:v>
                </c:pt>
                <c:pt idx="9884">
                  <c:v>1152.9922454357149</c:v>
                </c:pt>
                <c:pt idx="9885">
                  <c:v>1152.992456674576</c:v>
                </c:pt>
                <c:pt idx="9886">
                  <c:v>1152.9925787448881</c:v>
                </c:pt>
                <c:pt idx="9887">
                  <c:v>1153.077453613281</c:v>
                </c:pt>
                <c:pt idx="9888">
                  <c:v>1153.3857960700991</c:v>
                </c:pt>
                <c:pt idx="9889">
                  <c:v>1153.3860034942629</c:v>
                </c:pt>
                <c:pt idx="9890">
                  <c:v>1153.4263458251951</c:v>
                </c:pt>
                <c:pt idx="9891">
                  <c:v>1153.8773107528691</c:v>
                </c:pt>
                <c:pt idx="9892">
                  <c:v>1153.877513885498</c:v>
                </c:pt>
                <c:pt idx="9893">
                  <c:v>1153.877606391907</c:v>
                </c:pt>
                <c:pt idx="9894">
                  <c:v>1153.888279438019</c:v>
                </c:pt>
                <c:pt idx="9895">
                  <c:v>1154.162333965302</c:v>
                </c:pt>
                <c:pt idx="9896">
                  <c:v>1154.162495851517</c:v>
                </c:pt>
                <c:pt idx="9897">
                  <c:v>1154.2374970912931</c:v>
                </c:pt>
                <c:pt idx="9898">
                  <c:v>1154.652318716049</c:v>
                </c:pt>
                <c:pt idx="9899">
                  <c:v>1154.65251994133</c:v>
                </c:pt>
                <c:pt idx="9900">
                  <c:v>1154.6526393890381</c:v>
                </c:pt>
                <c:pt idx="9901">
                  <c:v>1154.70369553566</c:v>
                </c:pt>
                <c:pt idx="9902">
                  <c:v>1155.0165688991549</c:v>
                </c:pt>
                <c:pt idx="9903">
                  <c:v>1155.016757488251</c:v>
                </c:pt>
                <c:pt idx="9904">
                  <c:v>1155.051939487457</c:v>
                </c:pt>
                <c:pt idx="9905">
                  <c:v>1155.4287714958191</c:v>
                </c:pt>
                <c:pt idx="9906">
                  <c:v>1155.429002523422</c:v>
                </c:pt>
                <c:pt idx="9907">
                  <c:v>1155.4290866851809</c:v>
                </c:pt>
                <c:pt idx="9908">
                  <c:v>1155.515468358994</c:v>
                </c:pt>
                <c:pt idx="9909">
                  <c:v>1155.843769550323</c:v>
                </c:pt>
                <c:pt idx="9910">
                  <c:v>1155.843988895416</c:v>
                </c:pt>
                <c:pt idx="9911">
                  <c:v>1155.862657308578</c:v>
                </c:pt>
                <c:pt idx="9912">
                  <c:v>1156.195952177048</c:v>
                </c:pt>
                <c:pt idx="9913">
                  <c:v>1156.1961581707001</c:v>
                </c:pt>
                <c:pt idx="9914">
                  <c:v>1156.2110741138461</c:v>
                </c:pt>
                <c:pt idx="9915">
                  <c:v>1156.3297507762909</c:v>
                </c:pt>
                <c:pt idx="9916">
                  <c:v>1156.638377189636</c:v>
                </c:pt>
                <c:pt idx="9917">
                  <c:v>1156.63853764534</c:v>
                </c:pt>
                <c:pt idx="9918">
                  <c:v>1156.677846431732</c:v>
                </c:pt>
                <c:pt idx="9919">
                  <c:v>1157.047430276871</c:v>
                </c:pt>
                <c:pt idx="9920">
                  <c:v>1157.0477149486539</c:v>
                </c:pt>
                <c:pt idx="9921">
                  <c:v>1157.0478367805481</c:v>
                </c:pt>
                <c:pt idx="9922">
                  <c:v>1157.1472647190089</c:v>
                </c:pt>
                <c:pt idx="9923">
                  <c:v>1157.4841110706329</c:v>
                </c:pt>
                <c:pt idx="9924">
                  <c:v>1157.4842753410339</c:v>
                </c:pt>
                <c:pt idx="9925">
                  <c:v>1157.490765810013</c:v>
                </c:pt>
                <c:pt idx="9926">
                  <c:v>1157.8321371078489</c:v>
                </c:pt>
                <c:pt idx="9927">
                  <c:v>1157.8323299884801</c:v>
                </c:pt>
                <c:pt idx="9928">
                  <c:v>1157.839072942734</c:v>
                </c:pt>
                <c:pt idx="9929">
                  <c:v>1157.970064401627</c:v>
                </c:pt>
                <c:pt idx="9930">
                  <c:v>1158.261091947556</c:v>
                </c:pt>
                <c:pt idx="9931">
                  <c:v>1158.26137638092</c:v>
                </c:pt>
                <c:pt idx="9932">
                  <c:v>1158.303876638412</c:v>
                </c:pt>
                <c:pt idx="9933">
                  <c:v>1158.63667345047</c:v>
                </c:pt>
                <c:pt idx="9934">
                  <c:v>1158.636922359467</c:v>
                </c:pt>
                <c:pt idx="9935">
                  <c:v>1158.651404857635</c:v>
                </c:pt>
                <c:pt idx="9936">
                  <c:v>1158.7842612266541</c:v>
                </c:pt>
                <c:pt idx="9937">
                  <c:v>1159.086567401886</c:v>
                </c:pt>
                <c:pt idx="9938">
                  <c:v>1159.086734056473</c:v>
                </c:pt>
                <c:pt idx="9939">
                  <c:v>1159.1144456863401</c:v>
                </c:pt>
                <c:pt idx="9940">
                  <c:v>1159.5185899734499</c:v>
                </c:pt>
                <c:pt idx="9941">
                  <c:v>1159.5188524723051</c:v>
                </c:pt>
                <c:pt idx="9942">
                  <c:v>1159.5189602375031</c:v>
                </c:pt>
                <c:pt idx="9943">
                  <c:v>1159.5820920467379</c:v>
                </c:pt>
                <c:pt idx="9944">
                  <c:v>1159.9722723960881</c:v>
                </c:pt>
                <c:pt idx="9945">
                  <c:v>1159.9724454879761</c:v>
                </c:pt>
                <c:pt idx="9946">
                  <c:v>1159.9725384712219</c:v>
                </c:pt>
                <c:pt idx="9947">
                  <c:v>1160.402928352356</c:v>
                </c:pt>
                <c:pt idx="9948">
                  <c:v>1160.40312743187</c:v>
                </c:pt>
                <c:pt idx="9949">
                  <c:v>1160.4031913280489</c:v>
                </c:pt>
                <c:pt idx="9950">
                  <c:v>1160.403285741806</c:v>
                </c:pt>
                <c:pt idx="9951">
                  <c:v>1160.624621868134</c:v>
                </c:pt>
                <c:pt idx="9952">
                  <c:v>1160.6321702003479</c:v>
                </c:pt>
                <c:pt idx="9953">
                  <c:v>1160.7416174411769</c:v>
                </c:pt>
                <c:pt idx="9954">
                  <c:v>1161.1000399589541</c:v>
                </c:pt>
                <c:pt idx="9955">
                  <c:v>1161.100245952606</c:v>
                </c:pt>
                <c:pt idx="9956">
                  <c:v>1161.1003291606901</c:v>
                </c:pt>
                <c:pt idx="9957">
                  <c:v>1161.2193334102631</c:v>
                </c:pt>
                <c:pt idx="9958">
                  <c:v>1161.4737875461581</c:v>
                </c:pt>
                <c:pt idx="9959">
                  <c:v>1161.4739556312561</c:v>
                </c:pt>
                <c:pt idx="9960">
                  <c:v>1161.556191682816</c:v>
                </c:pt>
                <c:pt idx="9961">
                  <c:v>1161.924421787262</c:v>
                </c:pt>
                <c:pt idx="9962">
                  <c:v>1161.9246318340299</c:v>
                </c:pt>
                <c:pt idx="9963">
                  <c:v>1161.9247467517851</c:v>
                </c:pt>
                <c:pt idx="9964">
                  <c:v>1162.0251536369319</c:v>
                </c:pt>
                <c:pt idx="9965">
                  <c:v>1162.356189727783</c:v>
                </c:pt>
                <c:pt idx="9966">
                  <c:v>1162.356508731842</c:v>
                </c:pt>
                <c:pt idx="9967">
                  <c:v>1162.368369817734</c:v>
                </c:pt>
                <c:pt idx="9968">
                  <c:v>1162.7594826221471</c:v>
                </c:pt>
                <c:pt idx="9969">
                  <c:v>1162.7596771717069</c:v>
                </c:pt>
                <c:pt idx="9970">
                  <c:v>1162.7597920894621</c:v>
                </c:pt>
                <c:pt idx="9971">
                  <c:v>1162.83672118187</c:v>
                </c:pt>
                <c:pt idx="9972">
                  <c:v>1163.104066371918</c:v>
                </c:pt>
                <c:pt idx="9973">
                  <c:v>1163.1042418479919</c:v>
                </c:pt>
                <c:pt idx="9974">
                  <c:v>1163.178277730942</c:v>
                </c:pt>
                <c:pt idx="9975">
                  <c:v>1163.510076284409</c:v>
                </c:pt>
                <c:pt idx="9976">
                  <c:v>1163.510256052017</c:v>
                </c:pt>
                <c:pt idx="9977">
                  <c:v>1163.5295865535741</c:v>
                </c:pt>
                <c:pt idx="9978">
                  <c:v>1163.64551615715</c:v>
                </c:pt>
                <c:pt idx="9979">
                  <c:v>1163.9455711841581</c:v>
                </c:pt>
                <c:pt idx="9980">
                  <c:v>1163.945737361908</c:v>
                </c:pt>
                <c:pt idx="9981">
                  <c:v>1163.992591619492</c:v>
                </c:pt>
                <c:pt idx="9982">
                  <c:v>1164.410311698914</c:v>
                </c:pt>
                <c:pt idx="9983">
                  <c:v>1164.4105079174039</c:v>
                </c:pt>
                <c:pt idx="9984">
                  <c:v>1164.410584211349</c:v>
                </c:pt>
                <c:pt idx="9985">
                  <c:v>1164.456377983093</c:v>
                </c:pt>
                <c:pt idx="9986">
                  <c:v>1164.7227463722229</c:v>
                </c:pt>
                <c:pt idx="9987">
                  <c:v>1164.7229266166689</c:v>
                </c:pt>
                <c:pt idx="9988">
                  <c:v>1164.80478310585</c:v>
                </c:pt>
                <c:pt idx="9989">
                  <c:v>1165.2133693695071</c:v>
                </c:pt>
                <c:pt idx="9990">
                  <c:v>1165.213573217392</c:v>
                </c:pt>
                <c:pt idx="9991">
                  <c:v>1165.213716745377</c:v>
                </c:pt>
                <c:pt idx="9992">
                  <c:v>1165.271488666534</c:v>
                </c:pt>
                <c:pt idx="9993">
                  <c:v>1165.6355717182159</c:v>
                </c:pt>
                <c:pt idx="9994">
                  <c:v>1165.6360151767731</c:v>
                </c:pt>
                <c:pt idx="9995">
                  <c:v>1165.636276245117</c:v>
                </c:pt>
                <c:pt idx="9996">
                  <c:v>1165.994347810745</c:v>
                </c:pt>
                <c:pt idx="9997">
                  <c:v>1165.994624614716</c:v>
                </c:pt>
                <c:pt idx="9998">
                  <c:v>1165.9947664737699</c:v>
                </c:pt>
                <c:pt idx="9999">
                  <c:v>1166.082658052444</c:v>
                </c:pt>
                <c:pt idx="10000">
                  <c:v>1166.3942649364469</c:v>
                </c:pt>
                <c:pt idx="10001">
                  <c:v>1166.3944225311279</c:v>
                </c:pt>
                <c:pt idx="10002">
                  <c:v>1166.4296643733981</c:v>
                </c:pt>
                <c:pt idx="10003">
                  <c:v>1166.848671913147</c:v>
                </c:pt>
                <c:pt idx="10004">
                  <c:v>1166.848856687546</c:v>
                </c:pt>
                <c:pt idx="10005">
                  <c:v>1166.8489534854889</c:v>
                </c:pt>
                <c:pt idx="10006">
                  <c:v>1166.896386146545</c:v>
                </c:pt>
                <c:pt idx="10007">
                  <c:v>1167.2472329139709</c:v>
                </c:pt>
                <c:pt idx="10008">
                  <c:v>1167.247504234314</c:v>
                </c:pt>
                <c:pt idx="10009">
                  <c:v>1167.257009267807</c:v>
                </c:pt>
                <c:pt idx="10010">
                  <c:v>1167.588572740555</c:v>
                </c:pt>
                <c:pt idx="10011">
                  <c:v>1167.5887596607211</c:v>
                </c:pt>
                <c:pt idx="10012">
                  <c:v>1167.594859361649</c:v>
                </c:pt>
                <c:pt idx="10013">
                  <c:v>1167.7085158824921</c:v>
                </c:pt>
                <c:pt idx="10014">
                  <c:v>1167.972478628159</c:v>
                </c:pt>
                <c:pt idx="10015">
                  <c:v>1167.972672700882</c:v>
                </c:pt>
                <c:pt idx="10016">
                  <c:v>1168.056509494781</c:v>
                </c:pt>
                <c:pt idx="10017">
                  <c:v>1168.387697696686</c:v>
                </c:pt>
                <c:pt idx="10018">
                  <c:v>1168.387923717499</c:v>
                </c:pt>
                <c:pt idx="10019">
                  <c:v>1168.404515504837</c:v>
                </c:pt>
                <c:pt idx="10020">
                  <c:v>1168.522887468338</c:v>
                </c:pt>
                <c:pt idx="10021">
                  <c:v>1168.923426628113</c:v>
                </c:pt>
                <c:pt idx="10022">
                  <c:v>1168.9237058162689</c:v>
                </c:pt>
                <c:pt idx="10023">
                  <c:v>1168.923829555511</c:v>
                </c:pt>
                <c:pt idx="10024">
                  <c:v>1169.241085290909</c:v>
                </c:pt>
                <c:pt idx="10025">
                  <c:v>1169.241427183151</c:v>
                </c:pt>
                <c:pt idx="10026">
                  <c:v>1169.241561889648</c:v>
                </c:pt>
                <c:pt idx="10027">
                  <c:v>1169.334310770035</c:v>
                </c:pt>
                <c:pt idx="10028">
                  <c:v>1169.6745622158051</c:v>
                </c:pt>
                <c:pt idx="10029">
                  <c:v>1169.6747779846189</c:v>
                </c:pt>
                <c:pt idx="10030">
                  <c:v>1169.68159532547</c:v>
                </c:pt>
                <c:pt idx="10031">
                  <c:v>1170.096018075943</c:v>
                </c:pt>
                <c:pt idx="10032">
                  <c:v>1170.0962634086609</c:v>
                </c:pt>
                <c:pt idx="10033">
                  <c:v>1170.096360206604</c:v>
                </c:pt>
                <c:pt idx="10034">
                  <c:v>1170.1492345333099</c:v>
                </c:pt>
                <c:pt idx="10035">
                  <c:v>1170.446615219116</c:v>
                </c:pt>
                <c:pt idx="10036">
                  <c:v>1170.4468588829041</c:v>
                </c:pt>
                <c:pt idx="10037">
                  <c:v>1170.4970984458921</c:v>
                </c:pt>
                <c:pt idx="10038">
                  <c:v>1170.8932311534879</c:v>
                </c:pt>
                <c:pt idx="10039">
                  <c:v>1170.8934464454651</c:v>
                </c:pt>
                <c:pt idx="10040">
                  <c:v>1170.893532276154</c:v>
                </c:pt>
                <c:pt idx="10041">
                  <c:v>1170.9606125354769</c:v>
                </c:pt>
                <c:pt idx="10042">
                  <c:v>1171.283903360367</c:v>
                </c:pt>
                <c:pt idx="10043">
                  <c:v>1171.284096717834</c:v>
                </c:pt>
                <c:pt idx="10044">
                  <c:v>1171.30813574791</c:v>
                </c:pt>
                <c:pt idx="10045">
                  <c:v>1171.7455608844759</c:v>
                </c:pt>
                <c:pt idx="10046">
                  <c:v>1171.7457897663121</c:v>
                </c:pt>
                <c:pt idx="10047">
                  <c:v>1171.7458689212799</c:v>
                </c:pt>
                <c:pt idx="10048">
                  <c:v>1171.77054476738</c:v>
                </c:pt>
                <c:pt idx="10049">
                  <c:v>1172.0217192173</c:v>
                </c:pt>
                <c:pt idx="10050">
                  <c:v>1172.0220143795009</c:v>
                </c:pt>
                <c:pt idx="10051">
                  <c:v>1172.1228415966029</c:v>
                </c:pt>
                <c:pt idx="10052">
                  <c:v>1172.6613719463351</c:v>
                </c:pt>
                <c:pt idx="10053">
                  <c:v>1172.661841869354</c:v>
                </c:pt>
                <c:pt idx="10054">
                  <c:v>1172.6621346473689</c:v>
                </c:pt>
                <c:pt idx="10055">
                  <c:v>1172.6623697280879</c:v>
                </c:pt>
                <c:pt idx="10056">
                  <c:v>1172.8839297294619</c:v>
                </c:pt>
                <c:pt idx="10057">
                  <c:v>1172.8840651512151</c:v>
                </c:pt>
                <c:pt idx="10058">
                  <c:v>1172.934331417084</c:v>
                </c:pt>
                <c:pt idx="10059">
                  <c:v>1173.451108455658</c:v>
                </c:pt>
                <c:pt idx="10060">
                  <c:v>1173.451404094696</c:v>
                </c:pt>
                <c:pt idx="10061">
                  <c:v>1173.451543569565</c:v>
                </c:pt>
                <c:pt idx="10062">
                  <c:v>1173.4516589641571</c:v>
                </c:pt>
                <c:pt idx="10063">
                  <c:v>1173.7843995094299</c:v>
                </c:pt>
                <c:pt idx="10064">
                  <c:v>1173.7845582962041</c:v>
                </c:pt>
                <c:pt idx="10065">
                  <c:v>1173.784642219543</c:v>
                </c:pt>
                <c:pt idx="10066">
                  <c:v>1174.166381835938</c:v>
                </c:pt>
                <c:pt idx="10067">
                  <c:v>1174.166698217392</c:v>
                </c:pt>
                <c:pt idx="10068">
                  <c:v>1174.166828155518</c:v>
                </c:pt>
                <c:pt idx="10069">
                  <c:v>1174.2126910686491</c:v>
                </c:pt>
                <c:pt idx="10070">
                  <c:v>1174.5592126846309</c:v>
                </c:pt>
                <c:pt idx="10071">
                  <c:v>1174.559442043304</c:v>
                </c:pt>
                <c:pt idx="10072">
                  <c:v>1174.5615978240969</c:v>
                </c:pt>
                <c:pt idx="10073">
                  <c:v>1174.9641523361211</c:v>
                </c:pt>
                <c:pt idx="10074">
                  <c:v>1174.9645066261289</c:v>
                </c:pt>
                <c:pt idx="10075">
                  <c:v>1174.964689254761</c:v>
                </c:pt>
                <c:pt idx="10076">
                  <c:v>1175.024031162262</c:v>
                </c:pt>
                <c:pt idx="10077">
                  <c:v>1175.307009935379</c:v>
                </c:pt>
                <c:pt idx="10078">
                  <c:v>1175.3072922229769</c:v>
                </c:pt>
                <c:pt idx="10079">
                  <c:v>1175.371867656708</c:v>
                </c:pt>
                <c:pt idx="10080">
                  <c:v>1175.810082674026</c:v>
                </c:pt>
                <c:pt idx="10081">
                  <c:v>1175.8102920055389</c:v>
                </c:pt>
                <c:pt idx="10082">
                  <c:v>1175.810364484787</c:v>
                </c:pt>
                <c:pt idx="10083">
                  <c:v>1175.838281154633</c:v>
                </c:pt>
                <c:pt idx="10084">
                  <c:v>1176.145443916321</c:v>
                </c:pt>
                <c:pt idx="10085">
                  <c:v>1176.145734548569</c:v>
                </c:pt>
                <c:pt idx="10086">
                  <c:v>1176.186197280884</c:v>
                </c:pt>
                <c:pt idx="10087">
                  <c:v>1176.5092537403109</c:v>
                </c:pt>
                <c:pt idx="10088">
                  <c:v>1176.509512662888</c:v>
                </c:pt>
                <c:pt idx="10089">
                  <c:v>1176.534151077271</c:v>
                </c:pt>
                <c:pt idx="10090">
                  <c:v>1176.649382591248</c:v>
                </c:pt>
                <c:pt idx="10091">
                  <c:v>1176.9246468544011</c:v>
                </c:pt>
                <c:pt idx="10092">
                  <c:v>1176.9248585700991</c:v>
                </c:pt>
                <c:pt idx="10093">
                  <c:v>1176.9980361461639</c:v>
                </c:pt>
                <c:pt idx="10094">
                  <c:v>1177.3866422176361</c:v>
                </c:pt>
                <c:pt idx="10095">
                  <c:v>1177.386851549149</c:v>
                </c:pt>
                <c:pt idx="10096">
                  <c:v>1177.386929035187</c:v>
                </c:pt>
                <c:pt idx="10097">
                  <c:v>1177.4642238616941</c:v>
                </c:pt>
                <c:pt idx="10098">
                  <c:v>1177.792458534241</c:v>
                </c:pt>
                <c:pt idx="10099">
                  <c:v>1177.7927386760709</c:v>
                </c:pt>
                <c:pt idx="10100">
                  <c:v>1177.81231546402</c:v>
                </c:pt>
                <c:pt idx="10101">
                  <c:v>1178.30243062973</c:v>
                </c:pt>
                <c:pt idx="10102">
                  <c:v>1178.30261516571</c:v>
                </c:pt>
                <c:pt idx="10103">
                  <c:v>1178.302693128586</c:v>
                </c:pt>
                <c:pt idx="10104">
                  <c:v>1178.3027741909029</c:v>
                </c:pt>
                <c:pt idx="10105">
                  <c:v>1178.5275793075559</c:v>
                </c:pt>
                <c:pt idx="10106">
                  <c:v>1178.527848482132</c:v>
                </c:pt>
                <c:pt idx="10107">
                  <c:v>1178.623817920685</c:v>
                </c:pt>
                <c:pt idx="10108">
                  <c:v>1179.095242023468</c:v>
                </c:pt>
                <c:pt idx="10109">
                  <c:v>1179.0958156585691</c:v>
                </c:pt>
                <c:pt idx="10110">
                  <c:v>1179.0961458683009</c:v>
                </c:pt>
                <c:pt idx="10111">
                  <c:v>1179.148846149445</c:v>
                </c:pt>
                <c:pt idx="10112">
                  <c:v>1179.4829521179199</c:v>
                </c:pt>
                <c:pt idx="10113">
                  <c:v>1179.4833467006681</c:v>
                </c:pt>
                <c:pt idx="10114">
                  <c:v>1179.4835946559911</c:v>
                </c:pt>
                <c:pt idx="10115">
                  <c:v>1179.847277164459</c:v>
                </c:pt>
                <c:pt idx="10116">
                  <c:v>1179.847496747971</c:v>
                </c:pt>
                <c:pt idx="10117">
                  <c:v>1179.8475999832151</c:v>
                </c:pt>
                <c:pt idx="10118">
                  <c:v>1179.90137553215</c:v>
                </c:pt>
                <c:pt idx="10119">
                  <c:v>1180.428610801697</c:v>
                </c:pt>
                <c:pt idx="10120">
                  <c:v>1180.4292275905609</c:v>
                </c:pt>
                <c:pt idx="10121">
                  <c:v>1180.429486989975</c:v>
                </c:pt>
                <c:pt idx="10122">
                  <c:v>1180.4297773838041</c:v>
                </c:pt>
                <c:pt idx="10123">
                  <c:v>1180.676310777664</c:v>
                </c:pt>
                <c:pt idx="10124">
                  <c:v>1180.6764695644381</c:v>
                </c:pt>
                <c:pt idx="10125">
                  <c:v>1180.7160866260531</c:v>
                </c:pt>
                <c:pt idx="10126">
                  <c:v>1181.0485024452209</c:v>
                </c:pt>
                <c:pt idx="10127">
                  <c:v>1181.048678159714</c:v>
                </c:pt>
                <c:pt idx="10128">
                  <c:v>1181.064528226852</c:v>
                </c:pt>
                <c:pt idx="10129">
                  <c:v>1181.53435754776</c:v>
                </c:pt>
                <c:pt idx="10130">
                  <c:v>1181.53458571434</c:v>
                </c:pt>
                <c:pt idx="10131">
                  <c:v>1181.5347187519069</c:v>
                </c:pt>
                <c:pt idx="10132">
                  <c:v>1181.542717218399</c:v>
                </c:pt>
                <c:pt idx="10133">
                  <c:v>1181.783497095108</c:v>
                </c:pt>
                <c:pt idx="10134">
                  <c:v>1181.7836697101591</c:v>
                </c:pt>
                <c:pt idx="10135">
                  <c:v>1181.875814676285</c:v>
                </c:pt>
                <c:pt idx="10136">
                  <c:v>1182.262401580811</c:v>
                </c:pt>
                <c:pt idx="10137">
                  <c:v>1182.262570381165</c:v>
                </c:pt>
                <c:pt idx="10138">
                  <c:v>1182.2626507282259</c:v>
                </c:pt>
                <c:pt idx="10139">
                  <c:v>1182.342510461807</c:v>
                </c:pt>
                <c:pt idx="10140">
                  <c:v>1183.048629283905</c:v>
                </c:pt>
                <c:pt idx="10141">
                  <c:v>1183.049209594727</c:v>
                </c:pt>
                <c:pt idx="10142">
                  <c:v>1183.0493791103361</c:v>
                </c:pt>
                <c:pt idx="10143">
                  <c:v>1183.049546957016</c:v>
                </c:pt>
                <c:pt idx="10144">
                  <c:v>1183.0496971607211</c:v>
                </c:pt>
                <c:pt idx="10145">
                  <c:v>1183.6339256763461</c:v>
                </c:pt>
                <c:pt idx="10146">
                  <c:v>1183.7758760452271</c:v>
                </c:pt>
                <c:pt idx="10147">
                  <c:v>1183.7763645648961</c:v>
                </c:pt>
                <c:pt idx="10148">
                  <c:v>1183.7766673564911</c:v>
                </c:pt>
                <c:pt idx="10149">
                  <c:v>1183.777218103409</c:v>
                </c:pt>
                <c:pt idx="10150">
                  <c:v>1183.777525901794</c:v>
                </c:pt>
                <c:pt idx="10151">
                  <c:v>1184.253637313843</c:v>
                </c:pt>
                <c:pt idx="10152">
                  <c:v>1184.30161857605</c:v>
                </c:pt>
                <c:pt idx="10153">
                  <c:v>1184.3018336296079</c:v>
                </c:pt>
                <c:pt idx="10154">
                  <c:v>1184.301921844482</c:v>
                </c:pt>
                <c:pt idx="10155">
                  <c:v>1184.301995277405</c:v>
                </c:pt>
                <c:pt idx="10156">
                  <c:v>1184.855190038681</c:v>
                </c:pt>
                <c:pt idx="10157">
                  <c:v>1184.8554134368901</c:v>
                </c:pt>
                <c:pt idx="10158">
                  <c:v>1184.855528116226</c:v>
                </c:pt>
                <c:pt idx="10159">
                  <c:v>1184.8556687831881</c:v>
                </c:pt>
                <c:pt idx="10160">
                  <c:v>1184.8557841777799</c:v>
                </c:pt>
                <c:pt idx="10161">
                  <c:v>1185.287520885468</c:v>
                </c:pt>
                <c:pt idx="10162">
                  <c:v>1185.287942647934</c:v>
                </c:pt>
                <c:pt idx="10163">
                  <c:v>1185.2881805896759</c:v>
                </c:pt>
                <c:pt idx="10164">
                  <c:v>1185.657025337219</c:v>
                </c:pt>
                <c:pt idx="10165">
                  <c:v>1185.659994125366</c:v>
                </c:pt>
                <c:pt idx="10166">
                  <c:v>1185.660297632217</c:v>
                </c:pt>
                <c:pt idx="10167">
                  <c:v>1185.6605010032649</c:v>
                </c:pt>
                <c:pt idx="10168">
                  <c:v>1185.981828212738</c:v>
                </c:pt>
                <c:pt idx="10169">
                  <c:v>1185.9819808006289</c:v>
                </c:pt>
                <c:pt idx="10170">
                  <c:v>1185.9820530414579</c:v>
                </c:pt>
                <c:pt idx="10171">
                  <c:v>1186.3039622306819</c:v>
                </c:pt>
                <c:pt idx="10172">
                  <c:v>1186.304290294647</c:v>
                </c:pt>
                <c:pt idx="10173">
                  <c:v>1186.304372549057</c:v>
                </c:pt>
                <c:pt idx="10174">
                  <c:v>1186.405854940414</c:v>
                </c:pt>
                <c:pt idx="10175">
                  <c:v>1186.85423874855</c:v>
                </c:pt>
                <c:pt idx="10176">
                  <c:v>1186.8544616699221</c:v>
                </c:pt>
                <c:pt idx="10177">
                  <c:v>1186.854568243027</c:v>
                </c:pt>
                <c:pt idx="10178">
                  <c:v>1187.114440202713</c:v>
                </c:pt>
                <c:pt idx="10179">
                  <c:v>1187.1148178577421</c:v>
                </c:pt>
                <c:pt idx="10180">
                  <c:v>1187.115049600601</c:v>
                </c:pt>
                <c:pt idx="10181">
                  <c:v>1187.4949405193331</c:v>
                </c:pt>
                <c:pt idx="10182">
                  <c:v>1187.495284557343</c:v>
                </c:pt>
                <c:pt idx="10183">
                  <c:v>1187.970426559448</c:v>
                </c:pt>
                <c:pt idx="10184">
                  <c:v>1188.083185434341</c:v>
                </c:pt>
                <c:pt idx="10185">
                  <c:v>1188.0835931301119</c:v>
                </c:pt>
                <c:pt idx="10186">
                  <c:v>1188.083813428879</c:v>
                </c:pt>
                <c:pt idx="10187">
                  <c:v>1188.084075689316</c:v>
                </c:pt>
                <c:pt idx="10188">
                  <c:v>1188.085508108139</c:v>
                </c:pt>
                <c:pt idx="10189">
                  <c:v>1188.94361782074</c:v>
                </c:pt>
                <c:pt idx="10190">
                  <c:v>1188.9441206455231</c:v>
                </c:pt>
                <c:pt idx="10191">
                  <c:v>1188.9443795681</c:v>
                </c:pt>
                <c:pt idx="10192">
                  <c:v>1188.944614887238</c:v>
                </c:pt>
                <c:pt idx="10193">
                  <c:v>1188.9448487758641</c:v>
                </c:pt>
                <c:pt idx="10194">
                  <c:v>1188.9451243877411</c:v>
                </c:pt>
                <c:pt idx="10195">
                  <c:v>1188.945389270782</c:v>
                </c:pt>
                <c:pt idx="10196">
                  <c:v>1189.3599562644961</c:v>
                </c:pt>
                <c:pt idx="10197">
                  <c:v>1189.3602893352511</c:v>
                </c:pt>
                <c:pt idx="10198">
                  <c:v>1189.360470056534</c:v>
                </c:pt>
                <c:pt idx="10199">
                  <c:v>1189.360616922379</c:v>
                </c:pt>
                <c:pt idx="10200">
                  <c:v>1189.766655921936</c:v>
                </c:pt>
                <c:pt idx="10201">
                  <c:v>1189.766980409622</c:v>
                </c:pt>
                <c:pt idx="10202">
                  <c:v>1189.767160415649</c:v>
                </c:pt>
                <c:pt idx="10203">
                  <c:v>1190.1978883743291</c:v>
                </c:pt>
                <c:pt idx="10204">
                  <c:v>1190.1983451843259</c:v>
                </c:pt>
                <c:pt idx="10205">
                  <c:v>1190.1985967159269</c:v>
                </c:pt>
                <c:pt idx="10206">
                  <c:v>1190.198816299438</c:v>
                </c:pt>
                <c:pt idx="10207">
                  <c:v>1190.5725748538971</c:v>
                </c:pt>
                <c:pt idx="10208">
                  <c:v>1190.5727477073669</c:v>
                </c:pt>
                <c:pt idx="10209">
                  <c:v>1190.5728371143341</c:v>
                </c:pt>
                <c:pt idx="10210">
                  <c:v>1190.845314264297</c:v>
                </c:pt>
                <c:pt idx="10211">
                  <c:v>1190.8455324172969</c:v>
                </c:pt>
                <c:pt idx="10212">
                  <c:v>1190.8456265926361</c:v>
                </c:pt>
                <c:pt idx="10213">
                  <c:v>1191.231924533844</c:v>
                </c:pt>
                <c:pt idx="10214">
                  <c:v>1191.2321963310239</c:v>
                </c:pt>
                <c:pt idx="10215">
                  <c:v>1191.2323501110079</c:v>
                </c:pt>
                <c:pt idx="10216">
                  <c:v>1191.279691457748</c:v>
                </c:pt>
                <c:pt idx="10217">
                  <c:v>1191.5866415500641</c:v>
                </c:pt>
                <c:pt idx="10218">
                  <c:v>1191.5868504047389</c:v>
                </c:pt>
                <c:pt idx="10219">
                  <c:v>1191.637269020081</c:v>
                </c:pt>
                <c:pt idx="10220">
                  <c:v>1192.000005960464</c:v>
                </c:pt>
                <c:pt idx="10221">
                  <c:v>1192.000194549561</c:v>
                </c:pt>
                <c:pt idx="10222">
                  <c:v>1192.000285625458</c:v>
                </c:pt>
                <c:pt idx="10223">
                  <c:v>1192.095080852509</c:v>
                </c:pt>
                <c:pt idx="10224">
                  <c:v>1192.403817415237</c:v>
                </c:pt>
                <c:pt idx="10225">
                  <c:v>1192.4040334224701</c:v>
                </c:pt>
                <c:pt idx="10226">
                  <c:v>1192.4558477401731</c:v>
                </c:pt>
                <c:pt idx="10227">
                  <c:v>1192.8234391212461</c:v>
                </c:pt>
                <c:pt idx="10228">
                  <c:v>1192.8236486911769</c:v>
                </c:pt>
                <c:pt idx="10229">
                  <c:v>1192.823736429214</c:v>
                </c:pt>
                <c:pt idx="10230">
                  <c:v>1192.9061281681061</c:v>
                </c:pt>
                <c:pt idx="10231">
                  <c:v>1193.399144887924</c:v>
                </c:pt>
                <c:pt idx="10232">
                  <c:v>1193.3993675708771</c:v>
                </c:pt>
                <c:pt idx="10233">
                  <c:v>1193.399469852448</c:v>
                </c:pt>
                <c:pt idx="10234">
                  <c:v>1193.399564743042</c:v>
                </c:pt>
                <c:pt idx="10235">
                  <c:v>1193.718971252441</c:v>
                </c:pt>
                <c:pt idx="10236">
                  <c:v>1193.719327926636</c:v>
                </c:pt>
                <c:pt idx="10237">
                  <c:v>1193.726557731628</c:v>
                </c:pt>
                <c:pt idx="10238">
                  <c:v>1194.2029571533201</c:v>
                </c:pt>
                <c:pt idx="10239">
                  <c:v>1194.203254461288</c:v>
                </c:pt>
                <c:pt idx="10240">
                  <c:v>1194.203382492065</c:v>
                </c:pt>
                <c:pt idx="10241">
                  <c:v>1194.2041826248169</c:v>
                </c:pt>
                <c:pt idx="10242">
                  <c:v>1194.5287714004519</c:v>
                </c:pt>
                <c:pt idx="10243">
                  <c:v>1194.529019594193</c:v>
                </c:pt>
                <c:pt idx="10244">
                  <c:v>1194.5340466499331</c:v>
                </c:pt>
                <c:pt idx="10245">
                  <c:v>1194.842223405838</c:v>
                </c:pt>
                <c:pt idx="10246">
                  <c:v>1194.842468976974</c:v>
                </c:pt>
                <c:pt idx="10247">
                  <c:v>1194.8798882961271</c:v>
                </c:pt>
                <c:pt idx="10248">
                  <c:v>1195.2357587814331</c:v>
                </c:pt>
                <c:pt idx="10249">
                  <c:v>1195.2359526157379</c:v>
                </c:pt>
                <c:pt idx="10250">
                  <c:v>1195.2360188961029</c:v>
                </c:pt>
                <c:pt idx="10251">
                  <c:v>1195.346770048141</c:v>
                </c:pt>
                <c:pt idx="10252">
                  <c:v>1195.7450308799739</c:v>
                </c:pt>
                <c:pt idx="10253">
                  <c:v>1195.745201349258</c:v>
                </c:pt>
                <c:pt idx="10254">
                  <c:v>1195.745284557343</c:v>
                </c:pt>
                <c:pt idx="10255">
                  <c:v>1196.0610558986659</c:v>
                </c:pt>
                <c:pt idx="10256">
                  <c:v>1196.0612111091609</c:v>
                </c:pt>
                <c:pt idx="10257">
                  <c:v>1196.0612902641301</c:v>
                </c:pt>
                <c:pt idx="10258">
                  <c:v>1196.1580955982211</c:v>
                </c:pt>
                <c:pt idx="10259">
                  <c:v>1196.4828112125399</c:v>
                </c:pt>
                <c:pt idx="10260">
                  <c:v>1196.482998371124</c:v>
                </c:pt>
                <c:pt idx="10261">
                  <c:v>1196.505496263504</c:v>
                </c:pt>
                <c:pt idx="10262">
                  <c:v>1196.8532204627991</c:v>
                </c:pt>
                <c:pt idx="10263">
                  <c:v>1196.853410005569</c:v>
                </c:pt>
                <c:pt idx="10264">
                  <c:v>1196.8595881462099</c:v>
                </c:pt>
                <c:pt idx="10265">
                  <c:v>1196.972843408585</c:v>
                </c:pt>
                <c:pt idx="10266">
                  <c:v>1197.24863243103</c:v>
                </c:pt>
                <c:pt idx="10267">
                  <c:v>1197.2487895488739</c:v>
                </c:pt>
                <c:pt idx="10268">
                  <c:v>1197.3205802440641</c:v>
                </c:pt>
                <c:pt idx="10269">
                  <c:v>1197.6575162410741</c:v>
                </c:pt>
                <c:pt idx="10270">
                  <c:v>1197.6577143669131</c:v>
                </c:pt>
                <c:pt idx="10271">
                  <c:v>1197.6684172153471</c:v>
                </c:pt>
                <c:pt idx="10272">
                  <c:v>1197.7837905883789</c:v>
                </c:pt>
                <c:pt idx="10273">
                  <c:v>1198.090318202972</c:v>
                </c:pt>
                <c:pt idx="10274">
                  <c:v>1198.0904831886289</c:v>
                </c:pt>
                <c:pt idx="10275">
                  <c:v>1198.1323070526121</c:v>
                </c:pt>
                <c:pt idx="10276">
                  <c:v>1198.6072220802309</c:v>
                </c:pt>
                <c:pt idx="10277">
                  <c:v>1198.6073973178859</c:v>
                </c:pt>
                <c:pt idx="10278">
                  <c:v>1198.60747218132</c:v>
                </c:pt>
                <c:pt idx="10279">
                  <c:v>1198.6075437068939</c:v>
                </c:pt>
                <c:pt idx="10280">
                  <c:v>1198.844019174576</c:v>
                </c:pt>
                <c:pt idx="10281">
                  <c:v>1198.844212770462</c:v>
                </c:pt>
                <c:pt idx="10282">
                  <c:v>1198.9431254863739</c:v>
                </c:pt>
                <c:pt idx="10283">
                  <c:v>1199.3765456676481</c:v>
                </c:pt>
                <c:pt idx="10284">
                  <c:v>1199.376750469208</c:v>
                </c:pt>
                <c:pt idx="10285">
                  <c:v>1199.3768472671511</c:v>
                </c:pt>
                <c:pt idx="10286">
                  <c:v>1199.409811735153</c:v>
                </c:pt>
                <c:pt idx="10287">
                  <c:v>1199.74969625473</c:v>
                </c:pt>
                <c:pt idx="10288">
                  <c:v>1199.7498645782471</c:v>
                </c:pt>
                <c:pt idx="10289">
                  <c:v>1199.7634248733521</c:v>
                </c:pt>
                <c:pt idx="10290">
                  <c:v>1200.1178109645839</c:v>
                </c:pt>
                <c:pt idx="10291">
                  <c:v>1200.118004083633</c:v>
                </c:pt>
                <c:pt idx="10292">
                  <c:v>1200.1180858612061</c:v>
                </c:pt>
                <c:pt idx="10293">
                  <c:v>1200.2213876247411</c:v>
                </c:pt>
                <c:pt idx="10294">
                  <c:v>1200.5257792472839</c:v>
                </c:pt>
                <c:pt idx="10295">
                  <c:v>1200.525936365128</c:v>
                </c:pt>
                <c:pt idx="10296">
                  <c:v>1200.569539308548</c:v>
                </c:pt>
                <c:pt idx="10297">
                  <c:v>1200.9455661773679</c:v>
                </c:pt>
                <c:pt idx="10298">
                  <c:v>1200.945782423019</c:v>
                </c:pt>
                <c:pt idx="10299">
                  <c:v>1200.9458644390111</c:v>
                </c:pt>
                <c:pt idx="10300">
                  <c:v>1201.0362017154689</c:v>
                </c:pt>
                <c:pt idx="10301">
                  <c:v>1201.368391752243</c:v>
                </c:pt>
                <c:pt idx="10302">
                  <c:v>1201.3685517311101</c:v>
                </c:pt>
                <c:pt idx="10303">
                  <c:v>1201.383873224258</c:v>
                </c:pt>
                <c:pt idx="10304">
                  <c:v>1201.7649011611941</c:v>
                </c:pt>
                <c:pt idx="10305">
                  <c:v>1201.7651002407069</c:v>
                </c:pt>
                <c:pt idx="10306">
                  <c:v>1201.765177965164</c:v>
                </c:pt>
                <c:pt idx="10307">
                  <c:v>1201.847519874573</c:v>
                </c:pt>
                <c:pt idx="10308">
                  <c:v>1202.1290898323059</c:v>
                </c:pt>
                <c:pt idx="10309">
                  <c:v>1202.129251480103</c:v>
                </c:pt>
                <c:pt idx="10310">
                  <c:v>1202.2064909935</c:v>
                </c:pt>
                <c:pt idx="10311">
                  <c:v>1202.6129794120791</c:v>
                </c:pt>
                <c:pt idx="10312">
                  <c:v>1202.6131355762479</c:v>
                </c:pt>
                <c:pt idx="10313">
                  <c:v>1202.6132326126101</c:v>
                </c:pt>
                <c:pt idx="10314">
                  <c:v>1202.661979675293</c:v>
                </c:pt>
                <c:pt idx="10315">
                  <c:v>1202.9974262714391</c:v>
                </c:pt>
                <c:pt idx="10316">
                  <c:v>1202.997594594955</c:v>
                </c:pt>
                <c:pt idx="10317">
                  <c:v>1203.0094678401949</c:v>
                </c:pt>
                <c:pt idx="10318">
                  <c:v>1203.3433170318599</c:v>
                </c:pt>
                <c:pt idx="10319">
                  <c:v>1203.3435122966771</c:v>
                </c:pt>
                <c:pt idx="10320">
                  <c:v>1203.3577334880831</c:v>
                </c:pt>
                <c:pt idx="10321">
                  <c:v>1203.47363948822</c:v>
                </c:pt>
                <c:pt idx="10322">
                  <c:v>1203.847758054733</c:v>
                </c:pt>
                <c:pt idx="10323">
                  <c:v>1203.848191976547</c:v>
                </c:pt>
                <c:pt idx="10324">
                  <c:v>1203.848494291306</c:v>
                </c:pt>
                <c:pt idx="10325">
                  <c:v>1204.200421094894</c:v>
                </c:pt>
                <c:pt idx="10326">
                  <c:v>1204.2005774974821</c:v>
                </c:pt>
                <c:pt idx="10327">
                  <c:v>1204.200660228729</c:v>
                </c:pt>
                <c:pt idx="10328">
                  <c:v>1204.2879295349121</c:v>
                </c:pt>
                <c:pt idx="10329">
                  <c:v>1204.600805997849</c:v>
                </c:pt>
                <c:pt idx="10330">
                  <c:v>1204.600975513458</c:v>
                </c:pt>
                <c:pt idx="10331">
                  <c:v>1204.6353874206541</c:v>
                </c:pt>
                <c:pt idx="10332">
                  <c:v>1205.0187885761261</c:v>
                </c:pt>
                <c:pt idx="10333">
                  <c:v>1205.019104719162</c:v>
                </c:pt>
                <c:pt idx="10334">
                  <c:v>1205.019226074219</c:v>
                </c:pt>
                <c:pt idx="10335">
                  <c:v>1205.0994825363159</c:v>
                </c:pt>
                <c:pt idx="10336">
                  <c:v>1205.4330193996429</c:v>
                </c:pt>
                <c:pt idx="10337">
                  <c:v>1205.433207988739</c:v>
                </c:pt>
                <c:pt idx="10338">
                  <c:v>1205.4464180469511</c:v>
                </c:pt>
                <c:pt idx="10339">
                  <c:v>1205.821612358093</c:v>
                </c:pt>
                <c:pt idx="10340">
                  <c:v>1205.8218019008641</c:v>
                </c:pt>
                <c:pt idx="10341">
                  <c:v>1205.8218996524811</c:v>
                </c:pt>
                <c:pt idx="10342">
                  <c:v>1205.914011955261</c:v>
                </c:pt>
                <c:pt idx="10343">
                  <c:v>1206.2182514667511</c:v>
                </c:pt>
                <c:pt idx="10344">
                  <c:v>1206.218420028687</c:v>
                </c:pt>
                <c:pt idx="10345">
                  <c:v>1206.2614545822139</c:v>
                </c:pt>
                <c:pt idx="10346">
                  <c:v>1206.6384196281431</c:v>
                </c:pt>
                <c:pt idx="10347">
                  <c:v>1206.638648986816</c:v>
                </c:pt>
                <c:pt idx="10348">
                  <c:v>1206.6387927532201</c:v>
                </c:pt>
                <c:pt idx="10349">
                  <c:v>1206.7248766422269</c:v>
                </c:pt>
              </c:numCache>
            </c:numRef>
          </c:xVal>
          <c:yVal>
            <c:numRef>
              <c:f>'Measurement Data'!$D$2:$D$10351</c:f>
              <c:numCache>
                <c:formatCode>0.000</c:formatCode>
                <c:ptCount val="10350"/>
                <c:pt idx="0">
                  <c:v>11.1</c:v>
                </c:pt>
                <c:pt idx="1">
                  <c:v>11.1</c:v>
                </c:pt>
                <c:pt idx="2">
                  <c:v>11.1</c:v>
                </c:pt>
                <c:pt idx="3">
                  <c:v>11.1</c:v>
                </c:pt>
                <c:pt idx="4">
                  <c:v>11.1</c:v>
                </c:pt>
                <c:pt idx="5">
                  <c:v>11.1</c:v>
                </c:pt>
                <c:pt idx="6">
                  <c:v>11.1</c:v>
                </c:pt>
                <c:pt idx="7">
                  <c:v>11.1</c:v>
                </c:pt>
                <c:pt idx="8">
                  <c:v>11.1</c:v>
                </c:pt>
                <c:pt idx="9">
                  <c:v>11.1</c:v>
                </c:pt>
                <c:pt idx="10">
                  <c:v>11.1</c:v>
                </c:pt>
                <c:pt idx="11">
                  <c:v>11.1</c:v>
                </c:pt>
                <c:pt idx="12">
                  <c:v>11.1</c:v>
                </c:pt>
                <c:pt idx="13">
                  <c:v>11.1</c:v>
                </c:pt>
                <c:pt idx="14">
                  <c:v>11.1</c:v>
                </c:pt>
                <c:pt idx="15">
                  <c:v>11.1</c:v>
                </c:pt>
                <c:pt idx="16">
                  <c:v>11.1</c:v>
                </c:pt>
                <c:pt idx="17">
                  <c:v>11.1</c:v>
                </c:pt>
                <c:pt idx="18">
                  <c:v>11.1</c:v>
                </c:pt>
                <c:pt idx="19">
                  <c:v>11.1</c:v>
                </c:pt>
                <c:pt idx="20">
                  <c:v>11.1</c:v>
                </c:pt>
                <c:pt idx="21">
                  <c:v>11.1</c:v>
                </c:pt>
                <c:pt idx="22">
                  <c:v>11.1</c:v>
                </c:pt>
                <c:pt idx="23">
                  <c:v>11.1</c:v>
                </c:pt>
                <c:pt idx="24">
                  <c:v>11.1</c:v>
                </c:pt>
                <c:pt idx="25">
                  <c:v>11.1</c:v>
                </c:pt>
                <c:pt idx="26">
                  <c:v>11.1</c:v>
                </c:pt>
                <c:pt idx="27">
                  <c:v>11.1</c:v>
                </c:pt>
                <c:pt idx="28">
                  <c:v>11.1</c:v>
                </c:pt>
                <c:pt idx="29">
                  <c:v>11.1</c:v>
                </c:pt>
                <c:pt idx="30">
                  <c:v>11.1</c:v>
                </c:pt>
                <c:pt idx="31">
                  <c:v>11.1</c:v>
                </c:pt>
                <c:pt idx="32">
                  <c:v>11.1</c:v>
                </c:pt>
                <c:pt idx="33">
                  <c:v>11.1</c:v>
                </c:pt>
                <c:pt idx="34">
                  <c:v>11.1</c:v>
                </c:pt>
                <c:pt idx="35">
                  <c:v>11.1</c:v>
                </c:pt>
                <c:pt idx="36">
                  <c:v>11.1</c:v>
                </c:pt>
                <c:pt idx="37">
                  <c:v>11.1</c:v>
                </c:pt>
                <c:pt idx="38">
                  <c:v>11.1</c:v>
                </c:pt>
                <c:pt idx="39">
                  <c:v>11.1</c:v>
                </c:pt>
                <c:pt idx="40">
                  <c:v>11.1</c:v>
                </c:pt>
                <c:pt idx="41">
                  <c:v>11.1</c:v>
                </c:pt>
                <c:pt idx="42">
                  <c:v>11.1</c:v>
                </c:pt>
                <c:pt idx="43">
                  <c:v>11.1</c:v>
                </c:pt>
                <c:pt idx="44">
                  <c:v>11.1</c:v>
                </c:pt>
                <c:pt idx="45">
                  <c:v>11.1</c:v>
                </c:pt>
                <c:pt idx="46">
                  <c:v>11.1</c:v>
                </c:pt>
                <c:pt idx="47">
                  <c:v>11.1</c:v>
                </c:pt>
                <c:pt idx="48">
                  <c:v>11.1</c:v>
                </c:pt>
                <c:pt idx="49">
                  <c:v>11.1</c:v>
                </c:pt>
                <c:pt idx="50">
                  <c:v>11.1</c:v>
                </c:pt>
                <c:pt idx="51">
                  <c:v>11.1</c:v>
                </c:pt>
                <c:pt idx="52">
                  <c:v>11.1</c:v>
                </c:pt>
                <c:pt idx="53">
                  <c:v>11.1</c:v>
                </c:pt>
                <c:pt idx="54">
                  <c:v>11.1</c:v>
                </c:pt>
                <c:pt idx="55">
                  <c:v>11.1</c:v>
                </c:pt>
                <c:pt idx="56">
                  <c:v>11.1</c:v>
                </c:pt>
                <c:pt idx="57">
                  <c:v>11.1</c:v>
                </c:pt>
                <c:pt idx="58">
                  <c:v>11.1</c:v>
                </c:pt>
                <c:pt idx="59">
                  <c:v>11.1</c:v>
                </c:pt>
                <c:pt idx="60">
                  <c:v>11.1</c:v>
                </c:pt>
                <c:pt idx="61">
                  <c:v>11.1</c:v>
                </c:pt>
                <c:pt idx="62">
                  <c:v>11.1</c:v>
                </c:pt>
                <c:pt idx="63">
                  <c:v>11.1</c:v>
                </c:pt>
                <c:pt idx="64">
                  <c:v>11.1</c:v>
                </c:pt>
                <c:pt idx="65">
                  <c:v>11.1</c:v>
                </c:pt>
                <c:pt idx="66">
                  <c:v>11.1</c:v>
                </c:pt>
                <c:pt idx="67">
                  <c:v>11.1</c:v>
                </c:pt>
                <c:pt idx="68">
                  <c:v>11.1</c:v>
                </c:pt>
                <c:pt idx="69">
                  <c:v>11.1</c:v>
                </c:pt>
                <c:pt idx="70">
                  <c:v>11.1</c:v>
                </c:pt>
                <c:pt idx="71">
                  <c:v>11.1</c:v>
                </c:pt>
                <c:pt idx="72">
                  <c:v>11.1</c:v>
                </c:pt>
                <c:pt idx="73">
                  <c:v>11.1</c:v>
                </c:pt>
                <c:pt idx="74">
                  <c:v>11.1</c:v>
                </c:pt>
                <c:pt idx="75">
                  <c:v>11.1</c:v>
                </c:pt>
                <c:pt idx="76">
                  <c:v>11.1</c:v>
                </c:pt>
                <c:pt idx="77">
                  <c:v>11.1</c:v>
                </c:pt>
                <c:pt idx="78">
                  <c:v>11.1</c:v>
                </c:pt>
                <c:pt idx="79">
                  <c:v>11</c:v>
                </c:pt>
                <c:pt idx="80">
                  <c:v>11.1</c:v>
                </c:pt>
                <c:pt idx="81">
                  <c:v>11.1</c:v>
                </c:pt>
                <c:pt idx="82">
                  <c:v>11.1</c:v>
                </c:pt>
                <c:pt idx="83">
                  <c:v>11.1</c:v>
                </c:pt>
                <c:pt idx="84">
                  <c:v>11.1</c:v>
                </c:pt>
                <c:pt idx="85">
                  <c:v>11.1</c:v>
                </c:pt>
                <c:pt idx="86">
                  <c:v>11.1</c:v>
                </c:pt>
                <c:pt idx="87">
                  <c:v>11.1</c:v>
                </c:pt>
                <c:pt idx="88">
                  <c:v>11.1</c:v>
                </c:pt>
                <c:pt idx="89">
                  <c:v>11.1</c:v>
                </c:pt>
                <c:pt idx="90">
                  <c:v>11.1</c:v>
                </c:pt>
                <c:pt idx="91">
                  <c:v>11.1</c:v>
                </c:pt>
                <c:pt idx="92">
                  <c:v>11.1</c:v>
                </c:pt>
                <c:pt idx="93">
                  <c:v>11</c:v>
                </c:pt>
                <c:pt idx="94">
                  <c:v>11</c:v>
                </c:pt>
                <c:pt idx="95">
                  <c:v>11</c:v>
                </c:pt>
                <c:pt idx="96">
                  <c:v>11.1</c:v>
                </c:pt>
                <c:pt idx="97">
                  <c:v>11.1</c:v>
                </c:pt>
                <c:pt idx="98">
                  <c:v>11.1</c:v>
                </c:pt>
                <c:pt idx="99">
                  <c:v>11.1</c:v>
                </c:pt>
                <c:pt idx="100">
                  <c:v>11</c:v>
                </c:pt>
                <c:pt idx="101">
                  <c:v>11.1</c:v>
                </c:pt>
                <c:pt idx="102">
                  <c:v>11.1</c:v>
                </c:pt>
                <c:pt idx="103">
                  <c:v>11.1</c:v>
                </c:pt>
                <c:pt idx="104">
                  <c:v>11.1</c:v>
                </c:pt>
                <c:pt idx="105">
                  <c:v>11</c:v>
                </c:pt>
                <c:pt idx="106">
                  <c:v>11</c:v>
                </c:pt>
                <c:pt idx="107">
                  <c:v>11</c:v>
                </c:pt>
                <c:pt idx="108">
                  <c:v>11.1</c:v>
                </c:pt>
                <c:pt idx="109">
                  <c:v>11</c:v>
                </c:pt>
                <c:pt idx="110">
                  <c:v>11.1</c:v>
                </c:pt>
                <c:pt idx="111">
                  <c:v>11</c:v>
                </c:pt>
                <c:pt idx="112">
                  <c:v>11.1</c:v>
                </c:pt>
                <c:pt idx="113">
                  <c:v>11.1</c:v>
                </c:pt>
                <c:pt idx="114">
                  <c:v>11</c:v>
                </c:pt>
                <c:pt idx="115">
                  <c:v>11.1</c:v>
                </c:pt>
                <c:pt idx="116">
                  <c:v>11</c:v>
                </c:pt>
                <c:pt idx="117">
                  <c:v>11.1</c:v>
                </c:pt>
                <c:pt idx="118">
                  <c:v>11</c:v>
                </c:pt>
                <c:pt idx="119">
                  <c:v>11</c:v>
                </c:pt>
                <c:pt idx="120">
                  <c:v>11.1</c:v>
                </c:pt>
                <c:pt idx="121">
                  <c:v>11</c:v>
                </c:pt>
                <c:pt idx="122">
                  <c:v>11</c:v>
                </c:pt>
                <c:pt idx="123">
                  <c:v>11</c:v>
                </c:pt>
                <c:pt idx="124">
                  <c:v>11</c:v>
                </c:pt>
                <c:pt idx="125">
                  <c:v>11</c:v>
                </c:pt>
                <c:pt idx="126">
                  <c:v>11.1</c:v>
                </c:pt>
                <c:pt idx="127">
                  <c:v>11</c:v>
                </c:pt>
                <c:pt idx="128">
                  <c:v>11</c:v>
                </c:pt>
                <c:pt idx="129">
                  <c:v>11</c:v>
                </c:pt>
                <c:pt idx="130">
                  <c:v>11</c:v>
                </c:pt>
                <c:pt idx="131">
                  <c:v>11.1</c:v>
                </c:pt>
                <c:pt idx="132">
                  <c:v>11</c:v>
                </c:pt>
                <c:pt idx="133">
                  <c:v>11</c:v>
                </c:pt>
                <c:pt idx="134">
                  <c:v>11</c:v>
                </c:pt>
                <c:pt idx="135">
                  <c:v>11.1</c:v>
                </c:pt>
                <c:pt idx="136">
                  <c:v>11</c:v>
                </c:pt>
                <c:pt idx="137">
                  <c:v>11</c:v>
                </c:pt>
                <c:pt idx="138">
                  <c:v>11</c:v>
                </c:pt>
                <c:pt idx="139">
                  <c:v>11</c:v>
                </c:pt>
                <c:pt idx="140">
                  <c:v>11</c:v>
                </c:pt>
                <c:pt idx="141">
                  <c:v>11</c:v>
                </c:pt>
                <c:pt idx="142">
                  <c:v>11</c:v>
                </c:pt>
                <c:pt idx="143">
                  <c:v>11</c:v>
                </c:pt>
                <c:pt idx="144">
                  <c:v>11</c:v>
                </c:pt>
                <c:pt idx="145">
                  <c:v>11</c:v>
                </c:pt>
                <c:pt idx="146">
                  <c:v>11</c:v>
                </c:pt>
                <c:pt idx="147">
                  <c:v>11</c:v>
                </c:pt>
                <c:pt idx="148">
                  <c:v>11</c:v>
                </c:pt>
                <c:pt idx="149">
                  <c:v>11</c:v>
                </c:pt>
                <c:pt idx="150">
                  <c:v>11</c:v>
                </c:pt>
                <c:pt idx="151">
                  <c:v>11</c:v>
                </c:pt>
                <c:pt idx="152">
                  <c:v>11</c:v>
                </c:pt>
                <c:pt idx="153">
                  <c:v>11</c:v>
                </c:pt>
                <c:pt idx="154">
                  <c:v>11</c:v>
                </c:pt>
                <c:pt idx="155">
                  <c:v>11</c:v>
                </c:pt>
                <c:pt idx="156">
                  <c:v>11</c:v>
                </c:pt>
                <c:pt idx="157">
                  <c:v>11</c:v>
                </c:pt>
                <c:pt idx="158">
                  <c:v>11</c:v>
                </c:pt>
                <c:pt idx="159">
                  <c:v>11</c:v>
                </c:pt>
                <c:pt idx="160">
                  <c:v>11</c:v>
                </c:pt>
                <c:pt idx="161">
                  <c:v>11</c:v>
                </c:pt>
                <c:pt idx="162">
                  <c:v>11</c:v>
                </c:pt>
                <c:pt idx="163">
                  <c:v>11</c:v>
                </c:pt>
                <c:pt idx="164">
                  <c:v>11</c:v>
                </c:pt>
                <c:pt idx="165">
                  <c:v>11</c:v>
                </c:pt>
                <c:pt idx="166">
                  <c:v>11</c:v>
                </c:pt>
                <c:pt idx="167">
                  <c:v>11</c:v>
                </c:pt>
                <c:pt idx="168">
                  <c:v>11</c:v>
                </c:pt>
                <c:pt idx="169">
                  <c:v>11</c:v>
                </c:pt>
                <c:pt idx="170">
                  <c:v>11</c:v>
                </c:pt>
                <c:pt idx="171">
                  <c:v>11</c:v>
                </c:pt>
                <c:pt idx="172">
                  <c:v>11</c:v>
                </c:pt>
                <c:pt idx="173">
                  <c:v>11</c:v>
                </c:pt>
                <c:pt idx="174">
                  <c:v>11</c:v>
                </c:pt>
                <c:pt idx="175">
                  <c:v>11</c:v>
                </c:pt>
                <c:pt idx="176">
                  <c:v>11</c:v>
                </c:pt>
                <c:pt idx="177">
                  <c:v>11</c:v>
                </c:pt>
                <c:pt idx="178">
                  <c:v>11</c:v>
                </c:pt>
                <c:pt idx="179">
                  <c:v>11</c:v>
                </c:pt>
                <c:pt idx="180">
                  <c:v>11</c:v>
                </c:pt>
                <c:pt idx="181">
                  <c:v>11</c:v>
                </c:pt>
                <c:pt idx="182">
                  <c:v>11</c:v>
                </c:pt>
                <c:pt idx="183">
                  <c:v>11</c:v>
                </c:pt>
                <c:pt idx="184">
                  <c:v>11</c:v>
                </c:pt>
                <c:pt idx="185">
                  <c:v>11</c:v>
                </c:pt>
                <c:pt idx="186">
                  <c:v>11</c:v>
                </c:pt>
                <c:pt idx="187">
                  <c:v>11</c:v>
                </c:pt>
                <c:pt idx="188">
                  <c:v>11</c:v>
                </c:pt>
                <c:pt idx="189">
                  <c:v>11</c:v>
                </c:pt>
                <c:pt idx="190">
                  <c:v>11</c:v>
                </c:pt>
                <c:pt idx="191">
                  <c:v>11</c:v>
                </c:pt>
                <c:pt idx="192">
                  <c:v>11</c:v>
                </c:pt>
                <c:pt idx="193">
                  <c:v>11</c:v>
                </c:pt>
                <c:pt idx="194">
                  <c:v>11</c:v>
                </c:pt>
                <c:pt idx="195">
                  <c:v>11</c:v>
                </c:pt>
                <c:pt idx="196">
                  <c:v>11</c:v>
                </c:pt>
                <c:pt idx="197">
                  <c:v>11</c:v>
                </c:pt>
                <c:pt idx="198">
                  <c:v>11</c:v>
                </c:pt>
                <c:pt idx="199">
                  <c:v>11</c:v>
                </c:pt>
                <c:pt idx="200">
                  <c:v>11</c:v>
                </c:pt>
                <c:pt idx="201">
                  <c:v>11</c:v>
                </c:pt>
                <c:pt idx="202">
                  <c:v>11</c:v>
                </c:pt>
                <c:pt idx="203">
                  <c:v>11</c:v>
                </c:pt>
                <c:pt idx="204">
                  <c:v>11</c:v>
                </c:pt>
                <c:pt idx="205">
                  <c:v>11</c:v>
                </c:pt>
                <c:pt idx="206">
                  <c:v>11</c:v>
                </c:pt>
                <c:pt idx="207">
                  <c:v>11</c:v>
                </c:pt>
                <c:pt idx="208">
                  <c:v>11</c:v>
                </c:pt>
                <c:pt idx="209">
                  <c:v>11</c:v>
                </c:pt>
                <c:pt idx="210">
                  <c:v>11</c:v>
                </c:pt>
                <c:pt idx="211">
                  <c:v>11</c:v>
                </c:pt>
                <c:pt idx="212">
                  <c:v>11</c:v>
                </c:pt>
                <c:pt idx="213">
                  <c:v>11</c:v>
                </c:pt>
                <c:pt idx="214">
                  <c:v>11</c:v>
                </c:pt>
                <c:pt idx="215">
                  <c:v>11</c:v>
                </c:pt>
                <c:pt idx="216">
                  <c:v>11</c:v>
                </c:pt>
                <c:pt idx="217">
                  <c:v>11</c:v>
                </c:pt>
                <c:pt idx="218">
                  <c:v>11</c:v>
                </c:pt>
                <c:pt idx="219">
                  <c:v>11</c:v>
                </c:pt>
                <c:pt idx="220">
                  <c:v>11</c:v>
                </c:pt>
                <c:pt idx="221">
                  <c:v>11</c:v>
                </c:pt>
                <c:pt idx="222">
                  <c:v>11</c:v>
                </c:pt>
                <c:pt idx="223">
                  <c:v>11</c:v>
                </c:pt>
                <c:pt idx="224">
                  <c:v>11</c:v>
                </c:pt>
                <c:pt idx="225">
                  <c:v>11</c:v>
                </c:pt>
                <c:pt idx="226">
                  <c:v>11</c:v>
                </c:pt>
                <c:pt idx="227">
                  <c:v>11</c:v>
                </c:pt>
                <c:pt idx="228">
                  <c:v>11</c:v>
                </c:pt>
                <c:pt idx="229">
                  <c:v>10.9</c:v>
                </c:pt>
                <c:pt idx="230">
                  <c:v>11</c:v>
                </c:pt>
                <c:pt idx="231">
                  <c:v>11</c:v>
                </c:pt>
                <c:pt idx="232">
                  <c:v>11</c:v>
                </c:pt>
                <c:pt idx="233">
                  <c:v>11</c:v>
                </c:pt>
                <c:pt idx="234">
                  <c:v>11</c:v>
                </c:pt>
                <c:pt idx="235">
                  <c:v>11</c:v>
                </c:pt>
                <c:pt idx="236">
                  <c:v>11</c:v>
                </c:pt>
                <c:pt idx="237">
                  <c:v>11</c:v>
                </c:pt>
                <c:pt idx="238">
                  <c:v>11</c:v>
                </c:pt>
                <c:pt idx="239">
                  <c:v>11</c:v>
                </c:pt>
                <c:pt idx="240">
                  <c:v>11</c:v>
                </c:pt>
                <c:pt idx="241">
                  <c:v>11</c:v>
                </c:pt>
                <c:pt idx="242">
                  <c:v>11</c:v>
                </c:pt>
                <c:pt idx="243">
                  <c:v>11</c:v>
                </c:pt>
                <c:pt idx="244">
                  <c:v>11</c:v>
                </c:pt>
                <c:pt idx="245">
                  <c:v>10.9</c:v>
                </c:pt>
                <c:pt idx="246">
                  <c:v>11</c:v>
                </c:pt>
                <c:pt idx="247">
                  <c:v>11</c:v>
                </c:pt>
                <c:pt idx="248">
                  <c:v>11</c:v>
                </c:pt>
                <c:pt idx="249">
                  <c:v>11</c:v>
                </c:pt>
                <c:pt idx="250">
                  <c:v>11</c:v>
                </c:pt>
                <c:pt idx="251">
                  <c:v>11</c:v>
                </c:pt>
                <c:pt idx="252">
                  <c:v>11</c:v>
                </c:pt>
                <c:pt idx="253">
                  <c:v>11</c:v>
                </c:pt>
                <c:pt idx="254">
                  <c:v>11</c:v>
                </c:pt>
                <c:pt idx="255">
                  <c:v>11</c:v>
                </c:pt>
                <c:pt idx="256">
                  <c:v>10.9</c:v>
                </c:pt>
                <c:pt idx="257">
                  <c:v>11</c:v>
                </c:pt>
                <c:pt idx="258">
                  <c:v>10.9</c:v>
                </c:pt>
                <c:pt idx="259">
                  <c:v>11</c:v>
                </c:pt>
                <c:pt idx="260">
                  <c:v>11</c:v>
                </c:pt>
                <c:pt idx="261">
                  <c:v>11</c:v>
                </c:pt>
                <c:pt idx="262">
                  <c:v>11</c:v>
                </c:pt>
                <c:pt idx="263">
                  <c:v>11</c:v>
                </c:pt>
                <c:pt idx="264">
                  <c:v>10.9</c:v>
                </c:pt>
                <c:pt idx="265">
                  <c:v>11</c:v>
                </c:pt>
                <c:pt idx="266">
                  <c:v>11</c:v>
                </c:pt>
                <c:pt idx="267">
                  <c:v>11</c:v>
                </c:pt>
                <c:pt idx="268">
                  <c:v>11</c:v>
                </c:pt>
                <c:pt idx="269">
                  <c:v>11</c:v>
                </c:pt>
                <c:pt idx="270">
                  <c:v>11</c:v>
                </c:pt>
                <c:pt idx="271">
                  <c:v>11</c:v>
                </c:pt>
                <c:pt idx="272">
                  <c:v>11</c:v>
                </c:pt>
                <c:pt idx="273">
                  <c:v>11</c:v>
                </c:pt>
                <c:pt idx="274">
                  <c:v>10.9</c:v>
                </c:pt>
                <c:pt idx="275">
                  <c:v>11</c:v>
                </c:pt>
                <c:pt idx="276">
                  <c:v>11</c:v>
                </c:pt>
                <c:pt idx="277">
                  <c:v>11</c:v>
                </c:pt>
                <c:pt idx="278">
                  <c:v>11</c:v>
                </c:pt>
                <c:pt idx="279">
                  <c:v>11</c:v>
                </c:pt>
                <c:pt idx="280">
                  <c:v>11</c:v>
                </c:pt>
                <c:pt idx="281">
                  <c:v>10.9</c:v>
                </c:pt>
                <c:pt idx="282">
                  <c:v>10.9</c:v>
                </c:pt>
                <c:pt idx="283">
                  <c:v>10.9</c:v>
                </c:pt>
                <c:pt idx="284">
                  <c:v>11</c:v>
                </c:pt>
                <c:pt idx="285">
                  <c:v>11</c:v>
                </c:pt>
                <c:pt idx="286">
                  <c:v>11</c:v>
                </c:pt>
                <c:pt idx="287">
                  <c:v>10.9</c:v>
                </c:pt>
                <c:pt idx="288">
                  <c:v>11</c:v>
                </c:pt>
                <c:pt idx="289">
                  <c:v>11</c:v>
                </c:pt>
                <c:pt idx="290">
                  <c:v>11</c:v>
                </c:pt>
                <c:pt idx="291">
                  <c:v>10.9</c:v>
                </c:pt>
                <c:pt idx="292">
                  <c:v>11</c:v>
                </c:pt>
                <c:pt idx="293">
                  <c:v>11</c:v>
                </c:pt>
                <c:pt idx="294">
                  <c:v>11</c:v>
                </c:pt>
                <c:pt idx="295">
                  <c:v>10.9</c:v>
                </c:pt>
                <c:pt idx="296">
                  <c:v>11</c:v>
                </c:pt>
                <c:pt idx="297">
                  <c:v>11</c:v>
                </c:pt>
                <c:pt idx="298">
                  <c:v>11</c:v>
                </c:pt>
                <c:pt idx="299">
                  <c:v>11</c:v>
                </c:pt>
                <c:pt idx="300">
                  <c:v>11</c:v>
                </c:pt>
                <c:pt idx="301">
                  <c:v>11</c:v>
                </c:pt>
                <c:pt idx="302">
                  <c:v>11</c:v>
                </c:pt>
                <c:pt idx="303">
                  <c:v>11</c:v>
                </c:pt>
                <c:pt idx="304">
                  <c:v>11</c:v>
                </c:pt>
                <c:pt idx="305">
                  <c:v>11</c:v>
                </c:pt>
                <c:pt idx="306">
                  <c:v>11</c:v>
                </c:pt>
                <c:pt idx="307">
                  <c:v>11</c:v>
                </c:pt>
                <c:pt idx="308">
                  <c:v>11</c:v>
                </c:pt>
                <c:pt idx="309">
                  <c:v>11</c:v>
                </c:pt>
                <c:pt idx="310">
                  <c:v>11</c:v>
                </c:pt>
                <c:pt idx="311">
                  <c:v>11</c:v>
                </c:pt>
                <c:pt idx="312">
                  <c:v>11</c:v>
                </c:pt>
                <c:pt idx="313">
                  <c:v>11</c:v>
                </c:pt>
                <c:pt idx="314">
                  <c:v>11</c:v>
                </c:pt>
                <c:pt idx="315">
                  <c:v>11</c:v>
                </c:pt>
                <c:pt idx="316">
                  <c:v>11</c:v>
                </c:pt>
                <c:pt idx="317">
                  <c:v>11</c:v>
                </c:pt>
                <c:pt idx="318">
                  <c:v>11</c:v>
                </c:pt>
                <c:pt idx="319">
                  <c:v>11</c:v>
                </c:pt>
                <c:pt idx="320">
                  <c:v>10.9</c:v>
                </c:pt>
                <c:pt idx="321">
                  <c:v>11</c:v>
                </c:pt>
                <c:pt idx="322">
                  <c:v>11</c:v>
                </c:pt>
                <c:pt idx="323">
                  <c:v>11</c:v>
                </c:pt>
                <c:pt idx="324">
                  <c:v>11</c:v>
                </c:pt>
                <c:pt idx="325">
                  <c:v>11</c:v>
                </c:pt>
                <c:pt idx="326">
                  <c:v>10.9</c:v>
                </c:pt>
                <c:pt idx="327">
                  <c:v>11</c:v>
                </c:pt>
                <c:pt idx="328">
                  <c:v>11</c:v>
                </c:pt>
                <c:pt idx="329">
                  <c:v>11</c:v>
                </c:pt>
                <c:pt idx="330">
                  <c:v>11</c:v>
                </c:pt>
                <c:pt idx="331">
                  <c:v>11</c:v>
                </c:pt>
                <c:pt idx="332">
                  <c:v>10.9</c:v>
                </c:pt>
                <c:pt idx="333">
                  <c:v>11</c:v>
                </c:pt>
                <c:pt idx="334">
                  <c:v>10.9</c:v>
                </c:pt>
                <c:pt idx="335">
                  <c:v>11</c:v>
                </c:pt>
                <c:pt idx="336">
                  <c:v>10.9</c:v>
                </c:pt>
                <c:pt idx="337">
                  <c:v>11</c:v>
                </c:pt>
                <c:pt idx="338">
                  <c:v>11</c:v>
                </c:pt>
                <c:pt idx="339">
                  <c:v>11</c:v>
                </c:pt>
                <c:pt idx="340">
                  <c:v>11</c:v>
                </c:pt>
                <c:pt idx="341">
                  <c:v>11</c:v>
                </c:pt>
                <c:pt idx="342">
                  <c:v>11</c:v>
                </c:pt>
                <c:pt idx="343">
                  <c:v>10.9</c:v>
                </c:pt>
                <c:pt idx="344">
                  <c:v>11</c:v>
                </c:pt>
                <c:pt idx="345">
                  <c:v>11</c:v>
                </c:pt>
                <c:pt idx="346">
                  <c:v>11</c:v>
                </c:pt>
                <c:pt idx="347">
                  <c:v>10.9</c:v>
                </c:pt>
                <c:pt idx="348">
                  <c:v>10.9</c:v>
                </c:pt>
                <c:pt idx="349">
                  <c:v>11</c:v>
                </c:pt>
                <c:pt idx="350">
                  <c:v>11</c:v>
                </c:pt>
                <c:pt idx="351">
                  <c:v>10.9</c:v>
                </c:pt>
                <c:pt idx="352">
                  <c:v>11</c:v>
                </c:pt>
                <c:pt idx="353">
                  <c:v>11</c:v>
                </c:pt>
                <c:pt idx="354">
                  <c:v>10.9</c:v>
                </c:pt>
                <c:pt idx="355">
                  <c:v>10.9</c:v>
                </c:pt>
                <c:pt idx="356">
                  <c:v>11</c:v>
                </c:pt>
                <c:pt idx="357">
                  <c:v>10.9</c:v>
                </c:pt>
                <c:pt idx="358">
                  <c:v>11</c:v>
                </c:pt>
                <c:pt idx="359">
                  <c:v>11</c:v>
                </c:pt>
                <c:pt idx="360">
                  <c:v>10.9</c:v>
                </c:pt>
                <c:pt idx="361">
                  <c:v>10.9</c:v>
                </c:pt>
                <c:pt idx="362">
                  <c:v>11</c:v>
                </c:pt>
                <c:pt idx="363">
                  <c:v>10.9</c:v>
                </c:pt>
                <c:pt idx="364">
                  <c:v>11</c:v>
                </c:pt>
                <c:pt idx="365">
                  <c:v>11</c:v>
                </c:pt>
                <c:pt idx="366">
                  <c:v>10.9</c:v>
                </c:pt>
                <c:pt idx="367">
                  <c:v>11</c:v>
                </c:pt>
                <c:pt idx="368">
                  <c:v>11</c:v>
                </c:pt>
                <c:pt idx="369">
                  <c:v>10.9</c:v>
                </c:pt>
                <c:pt idx="370">
                  <c:v>10.9</c:v>
                </c:pt>
                <c:pt idx="371">
                  <c:v>11</c:v>
                </c:pt>
                <c:pt idx="372">
                  <c:v>11</c:v>
                </c:pt>
                <c:pt idx="373">
                  <c:v>10.9</c:v>
                </c:pt>
                <c:pt idx="374">
                  <c:v>10.9</c:v>
                </c:pt>
                <c:pt idx="375">
                  <c:v>10.9</c:v>
                </c:pt>
                <c:pt idx="376">
                  <c:v>11</c:v>
                </c:pt>
                <c:pt idx="377">
                  <c:v>10.9</c:v>
                </c:pt>
                <c:pt idx="378">
                  <c:v>11</c:v>
                </c:pt>
                <c:pt idx="379">
                  <c:v>11</c:v>
                </c:pt>
                <c:pt idx="380">
                  <c:v>11</c:v>
                </c:pt>
                <c:pt idx="381">
                  <c:v>11</c:v>
                </c:pt>
                <c:pt idx="382">
                  <c:v>11</c:v>
                </c:pt>
                <c:pt idx="383">
                  <c:v>10.9</c:v>
                </c:pt>
                <c:pt idx="384">
                  <c:v>11</c:v>
                </c:pt>
                <c:pt idx="385">
                  <c:v>11</c:v>
                </c:pt>
                <c:pt idx="386">
                  <c:v>11</c:v>
                </c:pt>
                <c:pt idx="387">
                  <c:v>11</c:v>
                </c:pt>
                <c:pt idx="388">
                  <c:v>11</c:v>
                </c:pt>
                <c:pt idx="389">
                  <c:v>11</c:v>
                </c:pt>
                <c:pt idx="390">
                  <c:v>11</c:v>
                </c:pt>
                <c:pt idx="391">
                  <c:v>11</c:v>
                </c:pt>
                <c:pt idx="392">
                  <c:v>11</c:v>
                </c:pt>
                <c:pt idx="393">
                  <c:v>10.9</c:v>
                </c:pt>
                <c:pt idx="394">
                  <c:v>10.9</c:v>
                </c:pt>
                <c:pt idx="395">
                  <c:v>10.9</c:v>
                </c:pt>
                <c:pt idx="396">
                  <c:v>11</c:v>
                </c:pt>
                <c:pt idx="397">
                  <c:v>11</c:v>
                </c:pt>
                <c:pt idx="398">
                  <c:v>10.9</c:v>
                </c:pt>
                <c:pt idx="399">
                  <c:v>10.9</c:v>
                </c:pt>
                <c:pt idx="400">
                  <c:v>11</c:v>
                </c:pt>
                <c:pt idx="401">
                  <c:v>11</c:v>
                </c:pt>
                <c:pt idx="402">
                  <c:v>11</c:v>
                </c:pt>
                <c:pt idx="403">
                  <c:v>10.9</c:v>
                </c:pt>
                <c:pt idx="404">
                  <c:v>10.9</c:v>
                </c:pt>
                <c:pt idx="405">
                  <c:v>11</c:v>
                </c:pt>
                <c:pt idx="406">
                  <c:v>10.9</c:v>
                </c:pt>
                <c:pt idx="407">
                  <c:v>10.9</c:v>
                </c:pt>
                <c:pt idx="408">
                  <c:v>11</c:v>
                </c:pt>
                <c:pt idx="409">
                  <c:v>10.9</c:v>
                </c:pt>
                <c:pt idx="410">
                  <c:v>11</c:v>
                </c:pt>
                <c:pt idx="411">
                  <c:v>10.9</c:v>
                </c:pt>
                <c:pt idx="412">
                  <c:v>11</c:v>
                </c:pt>
                <c:pt idx="413">
                  <c:v>11</c:v>
                </c:pt>
                <c:pt idx="414">
                  <c:v>10.9</c:v>
                </c:pt>
                <c:pt idx="415">
                  <c:v>10.9</c:v>
                </c:pt>
                <c:pt idx="416">
                  <c:v>10.9</c:v>
                </c:pt>
                <c:pt idx="417">
                  <c:v>10.9</c:v>
                </c:pt>
                <c:pt idx="418">
                  <c:v>10.9</c:v>
                </c:pt>
                <c:pt idx="419">
                  <c:v>10.9</c:v>
                </c:pt>
                <c:pt idx="420">
                  <c:v>10.9</c:v>
                </c:pt>
                <c:pt idx="421">
                  <c:v>11</c:v>
                </c:pt>
                <c:pt idx="422">
                  <c:v>11</c:v>
                </c:pt>
                <c:pt idx="423">
                  <c:v>11</c:v>
                </c:pt>
                <c:pt idx="424">
                  <c:v>10.9</c:v>
                </c:pt>
                <c:pt idx="425">
                  <c:v>11</c:v>
                </c:pt>
                <c:pt idx="426">
                  <c:v>10.9</c:v>
                </c:pt>
                <c:pt idx="427">
                  <c:v>11</c:v>
                </c:pt>
                <c:pt idx="428">
                  <c:v>10.9</c:v>
                </c:pt>
                <c:pt idx="429">
                  <c:v>10.9</c:v>
                </c:pt>
                <c:pt idx="430">
                  <c:v>10.9</c:v>
                </c:pt>
                <c:pt idx="431">
                  <c:v>10.9</c:v>
                </c:pt>
                <c:pt idx="432">
                  <c:v>10.9</c:v>
                </c:pt>
                <c:pt idx="433">
                  <c:v>10.9</c:v>
                </c:pt>
                <c:pt idx="434">
                  <c:v>11</c:v>
                </c:pt>
                <c:pt idx="435">
                  <c:v>10.9</c:v>
                </c:pt>
                <c:pt idx="436">
                  <c:v>10.9</c:v>
                </c:pt>
                <c:pt idx="437">
                  <c:v>10.9</c:v>
                </c:pt>
                <c:pt idx="438">
                  <c:v>10.9</c:v>
                </c:pt>
                <c:pt idx="439">
                  <c:v>10.9</c:v>
                </c:pt>
                <c:pt idx="440">
                  <c:v>10.9</c:v>
                </c:pt>
                <c:pt idx="441">
                  <c:v>10.9</c:v>
                </c:pt>
                <c:pt idx="442">
                  <c:v>11</c:v>
                </c:pt>
                <c:pt idx="443">
                  <c:v>10.9</c:v>
                </c:pt>
                <c:pt idx="444">
                  <c:v>11</c:v>
                </c:pt>
                <c:pt idx="445">
                  <c:v>10.9</c:v>
                </c:pt>
                <c:pt idx="446">
                  <c:v>11</c:v>
                </c:pt>
                <c:pt idx="447">
                  <c:v>11</c:v>
                </c:pt>
                <c:pt idx="448">
                  <c:v>10.9</c:v>
                </c:pt>
                <c:pt idx="449">
                  <c:v>10.9</c:v>
                </c:pt>
                <c:pt idx="450">
                  <c:v>10.9</c:v>
                </c:pt>
                <c:pt idx="451">
                  <c:v>10.9</c:v>
                </c:pt>
                <c:pt idx="452">
                  <c:v>11</c:v>
                </c:pt>
                <c:pt idx="453">
                  <c:v>10.9</c:v>
                </c:pt>
                <c:pt idx="454">
                  <c:v>11</c:v>
                </c:pt>
                <c:pt idx="455">
                  <c:v>11</c:v>
                </c:pt>
                <c:pt idx="456">
                  <c:v>11</c:v>
                </c:pt>
                <c:pt idx="457">
                  <c:v>10.9</c:v>
                </c:pt>
                <c:pt idx="458">
                  <c:v>11</c:v>
                </c:pt>
                <c:pt idx="459">
                  <c:v>10.9</c:v>
                </c:pt>
                <c:pt idx="460">
                  <c:v>11</c:v>
                </c:pt>
                <c:pt idx="461">
                  <c:v>11</c:v>
                </c:pt>
                <c:pt idx="462">
                  <c:v>10.9</c:v>
                </c:pt>
                <c:pt idx="463">
                  <c:v>10.9</c:v>
                </c:pt>
                <c:pt idx="464">
                  <c:v>11</c:v>
                </c:pt>
                <c:pt idx="465">
                  <c:v>10.9</c:v>
                </c:pt>
                <c:pt idx="466">
                  <c:v>10.9</c:v>
                </c:pt>
                <c:pt idx="467">
                  <c:v>10.9</c:v>
                </c:pt>
                <c:pt idx="468">
                  <c:v>10.9</c:v>
                </c:pt>
                <c:pt idx="469">
                  <c:v>10.9</c:v>
                </c:pt>
                <c:pt idx="470">
                  <c:v>10.9</c:v>
                </c:pt>
                <c:pt idx="471">
                  <c:v>11</c:v>
                </c:pt>
                <c:pt idx="472">
                  <c:v>10.9</c:v>
                </c:pt>
                <c:pt idx="473">
                  <c:v>10.9</c:v>
                </c:pt>
                <c:pt idx="474">
                  <c:v>10.9</c:v>
                </c:pt>
                <c:pt idx="475">
                  <c:v>10.9</c:v>
                </c:pt>
                <c:pt idx="476">
                  <c:v>10.9</c:v>
                </c:pt>
                <c:pt idx="477">
                  <c:v>10.9</c:v>
                </c:pt>
                <c:pt idx="478">
                  <c:v>10.9</c:v>
                </c:pt>
                <c:pt idx="479">
                  <c:v>10.9</c:v>
                </c:pt>
                <c:pt idx="480">
                  <c:v>10.9</c:v>
                </c:pt>
                <c:pt idx="481">
                  <c:v>11</c:v>
                </c:pt>
                <c:pt idx="482">
                  <c:v>10.9</c:v>
                </c:pt>
                <c:pt idx="483">
                  <c:v>11</c:v>
                </c:pt>
                <c:pt idx="484">
                  <c:v>10.9</c:v>
                </c:pt>
                <c:pt idx="485">
                  <c:v>11</c:v>
                </c:pt>
                <c:pt idx="486">
                  <c:v>10.9</c:v>
                </c:pt>
                <c:pt idx="487">
                  <c:v>10.9</c:v>
                </c:pt>
                <c:pt idx="488">
                  <c:v>10.9</c:v>
                </c:pt>
                <c:pt idx="489">
                  <c:v>10.9</c:v>
                </c:pt>
                <c:pt idx="490">
                  <c:v>10.9</c:v>
                </c:pt>
                <c:pt idx="491">
                  <c:v>10.9</c:v>
                </c:pt>
                <c:pt idx="492">
                  <c:v>10.9</c:v>
                </c:pt>
                <c:pt idx="493">
                  <c:v>10.9</c:v>
                </c:pt>
                <c:pt idx="494">
                  <c:v>10.9</c:v>
                </c:pt>
                <c:pt idx="495">
                  <c:v>10.9</c:v>
                </c:pt>
                <c:pt idx="496">
                  <c:v>10.9</c:v>
                </c:pt>
                <c:pt idx="497">
                  <c:v>10.9</c:v>
                </c:pt>
                <c:pt idx="498">
                  <c:v>11</c:v>
                </c:pt>
                <c:pt idx="499">
                  <c:v>10.9</c:v>
                </c:pt>
                <c:pt idx="500">
                  <c:v>10.9</c:v>
                </c:pt>
                <c:pt idx="501">
                  <c:v>10.9</c:v>
                </c:pt>
                <c:pt idx="502">
                  <c:v>11</c:v>
                </c:pt>
                <c:pt idx="503">
                  <c:v>10.9</c:v>
                </c:pt>
                <c:pt idx="504">
                  <c:v>10.9</c:v>
                </c:pt>
                <c:pt idx="505">
                  <c:v>11</c:v>
                </c:pt>
                <c:pt idx="506">
                  <c:v>10.9</c:v>
                </c:pt>
                <c:pt idx="507">
                  <c:v>10.9</c:v>
                </c:pt>
                <c:pt idx="508">
                  <c:v>10.9</c:v>
                </c:pt>
                <c:pt idx="509">
                  <c:v>10.9</c:v>
                </c:pt>
                <c:pt idx="510">
                  <c:v>10.9</c:v>
                </c:pt>
                <c:pt idx="511">
                  <c:v>10.9</c:v>
                </c:pt>
                <c:pt idx="512">
                  <c:v>10.9</c:v>
                </c:pt>
                <c:pt idx="513">
                  <c:v>10.9</c:v>
                </c:pt>
                <c:pt idx="514">
                  <c:v>10.9</c:v>
                </c:pt>
                <c:pt idx="515">
                  <c:v>10.9</c:v>
                </c:pt>
                <c:pt idx="516">
                  <c:v>10.9</c:v>
                </c:pt>
                <c:pt idx="517">
                  <c:v>10.9</c:v>
                </c:pt>
                <c:pt idx="518">
                  <c:v>10.9</c:v>
                </c:pt>
                <c:pt idx="519">
                  <c:v>10.9</c:v>
                </c:pt>
                <c:pt idx="520">
                  <c:v>10.9</c:v>
                </c:pt>
                <c:pt idx="521">
                  <c:v>10.9</c:v>
                </c:pt>
                <c:pt idx="522">
                  <c:v>10.9</c:v>
                </c:pt>
                <c:pt idx="523">
                  <c:v>10.9</c:v>
                </c:pt>
                <c:pt idx="524">
                  <c:v>10.9</c:v>
                </c:pt>
                <c:pt idx="525">
                  <c:v>10.9</c:v>
                </c:pt>
                <c:pt idx="526">
                  <c:v>11</c:v>
                </c:pt>
                <c:pt idx="527">
                  <c:v>10.9</c:v>
                </c:pt>
                <c:pt idx="528">
                  <c:v>10.9</c:v>
                </c:pt>
                <c:pt idx="529">
                  <c:v>10.9</c:v>
                </c:pt>
                <c:pt idx="530">
                  <c:v>10.9</c:v>
                </c:pt>
                <c:pt idx="531">
                  <c:v>10.9</c:v>
                </c:pt>
                <c:pt idx="532">
                  <c:v>10.9</c:v>
                </c:pt>
                <c:pt idx="533">
                  <c:v>10.9</c:v>
                </c:pt>
                <c:pt idx="534">
                  <c:v>10.9</c:v>
                </c:pt>
                <c:pt idx="535">
                  <c:v>10.9</c:v>
                </c:pt>
                <c:pt idx="536">
                  <c:v>10.9</c:v>
                </c:pt>
                <c:pt idx="537">
                  <c:v>10.9</c:v>
                </c:pt>
                <c:pt idx="538">
                  <c:v>10.9</c:v>
                </c:pt>
                <c:pt idx="539">
                  <c:v>10.9</c:v>
                </c:pt>
                <c:pt idx="540">
                  <c:v>10.9</c:v>
                </c:pt>
                <c:pt idx="541">
                  <c:v>10.9</c:v>
                </c:pt>
                <c:pt idx="542">
                  <c:v>10.9</c:v>
                </c:pt>
                <c:pt idx="543">
                  <c:v>10.9</c:v>
                </c:pt>
                <c:pt idx="544">
                  <c:v>10.9</c:v>
                </c:pt>
                <c:pt idx="545">
                  <c:v>10.9</c:v>
                </c:pt>
                <c:pt idx="546">
                  <c:v>10.9</c:v>
                </c:pt>
                <c:pt idx="547">
                  <c:v>10.9</c:v>
                </c:pt>
                <c:pt idx="548">
                  <c:v>10.9</c:v>
                </c:pt>
                <c:pt idx="549">
                  <c:v>10.9</c:v>
                </c:pt>
                <c:pt idx="550">
                  <c:v>10.9</c:v>
                </c:pt>
                <c:pt idx="551">
                  <c:v>10.9</c:v>
                </c:pt>
                <c:pt idx="552">
                  <c:v>10.9</c:v>
                </c:pt>
                <c:pt idx="553">
                  <c:v>10.9</c:v>
                </c:pt>
                <c:pt idx="554">
                  <c:v>10.9</c:v>
                </c:pt>
                <c:pt idx="555">
                  <c:v>10.9</c:v>
                </c:pt>
                <c:pt idx="556">
                  <c:v>10.9</c:v>
                </c:pt>
                <c:pt idx="557">
                  <c:v>10.9</c:v>
                </c:pt>
                <c:pt idx="558">
                  <c:v>10.9</c:v>
                </c:pt>
                <c:pt idx="559">
                  <c:v>10.9</c:v>
                </c:pt>
                <c:pt idx="560">
                  <c:v>10.9</c:v>
                </c:pt>
                <c:pt idx="561">
                  <c:v>10.9</c:v>
                </c:pt>
                <c:pt idx="562">
                  <c:v>10.9</c:v>
                </c:pt>
                <c:pt idx="563">
                  <c:v>10.9</c:v>
                </c:pt>
                <c:pt idx="564">
                  <c:v>10.9</c:v>
                </c:pt>
                <c:pt idx="565">
                  <c:v>10.9</c:v>
                </c:pt>
                <c:pt idx="566">
                  <c:v>10.9</c:v>
                </c:pt>
                <c:pt idx="567">
                  <c:v>10.9</c:v>
                </c:pt>
                <c:pt idx="568">
                  <c:v>10.9</c:v>
                </c:pt>
                <c:pt idx="569">
                  <c:v>10.9</c:v>
                </c:pt>
                <c:pt idx="570">
                  <c:v>10.9</c:v>
                </c:pt>
                <c:pt idx="571">
                  <c:v>10.9</c:v>
                </c:pt>
                <c:pt idx="572">
                  <c:v>10.9</c:v>
                </c:pt>
                <c:pt idx="573">
                  <c:v>10.9</c:v>
                </c:pt>
                <c:pt idx="574">
                  <c:v>10.9</c:v>
                </c:pt>
                <c:pt idx="575">
                  <c:v>10.9</c:v>
                </c:pt>
                <c:pt idx="576">
                  <c:v>10.9</c:v>
                </c:pt>
                <c:pt idx="577">
                  <c:v>10.9</c:v>
                </c:pt>
                <c:pt idx="578">
                  <c:v>10.9</c:v>
                </c:pt>
                <c:pt idx="579">
                  <c:v>10.9</c:v>
                </c:pt>
                <c:pt idx="580">
                  <c:v>10.9</c:v>
                </c:pt>
                <c:pt idx="581">
                  <c:v>10.9</c:v>
                </c:pt>
                <c:pt idx="582">
                  <c:v>10.9</c:v>
                </c:pt>
                <c:pt idx="583">
                  <c:v>10.9</c:v>
                </c:pt>
                <c:pt idx="584">
                  <c:v>10.9</c:v>
                </c:pt>
                <c:pt idx="585">
                  <c:v>10.9</c:v>
                </c:pt>
                <c:pt idx="586">
                  <c:v>10.9</c:v>
                </c:pt>
                <c:pt idx="587">
                  <c:v>10.9</c:v>
                </c:pt>
                <c:pt idx="588">
                  <c:v>10.9</c:v>
                </c:pt>
                <c:pt idx="589">
                  <c:v>10.9</c:v>
                </c:pt>
                <c:pt idx="590">
                  <c:v>10.9</c:v>
                </c:pt>
                <c:pt idx="591">
                  <c:v>10.9</c:v>
                </c:pt>
                <c:pt idx="592">
                  <c:v>10.9</c:v>
                </c:pt>
                <c:pt idx="593">
                  <c:v>10.9</c:v>
                </c:pt>
                <c:pt idx="594">
                  <c:v>10.9</c:v>
                </c:pt>
                <c:pt idx="595">
                  <c:v>10.9</c:v>
                </c:pt>
                <c:pt idx="596">
                  <c:v>10.9</c:v>
                </c:pt>
                <c:pt idx="597">
                  <c:v>10.9</c:v>
                </c:pt>
                <c:pt idx="598">
                  <c:v>10.9</c:v>
                </c:pt>
                <c:pt idx="599">
                  <c:v>10.9</c:v>
                </c:pt>
                <c:pt idx="600">
                  <c:v>10.9</c:v>
                </c:pt>
                <c:pt idx="601">
                  <c:v>10.9</c:v>
                </c:pt>
                <c:pt idx="602">
                  <c:v>10.9</c:v>
                </c:pt>
                <c:pt idx="603">
                  <c:v>10.9</c:v>
                </c:pt>
                <c:pt idx="604">
                  <c:v>10.9</c:v>
                </c:pt>
                <c:pt idx="605">
                  <c:v>10.9</c:v>
                </c:pt>
                <c:pt idx="606">
                  <c:v>10.9</c:v>
                </c:pt>
                <c:pt idx="607">
                  <c:v>10.9</c:v>
                </c:pt>
                <c:pt idx="608">
                  <c:v>10.9</c:v>
                </c:pt>
                <c:pt idx="609">
                  <c:v>10.9</c:v>
                </c:pt>
                <c:pt idx="610">
                  <c:v>10.9</c:v>
                </c:pt>
                <c:pt idx="611">
                  <c:v>10.9</c:v>
                </c:pt>
                <c:pt idx="612">
                  <c:v>10.9</c:v>
                </c:pt>
                <c:pt idx="613">
                  <c:v>10.9</c:v>
                </c:pt>
                <c:pt idx="614">
                  <c:v>10.9</c:v>
                </c:pt>
                <c:pt idx="615">
                  <c:v>10.9</c:v>
                </c:pt>
                <c:pt idx="616">
                  <c:v>10.9</c:v>
                </c:pt>
                <c:pt idx="617">
                  <c:v>10.9</c:v>
                </c:pt>
                <c:pt idx="618">
                  <c:v>10.9</c:v>
                </c:pt>
                <c:pt idx="619">
                  <c:v>10.9</c:v>
                </c:pt>
                <c:pt idx="620">
                  <c:v>10.9</c:v>
                </c:pt>
                <c:pt idx="621">
                  <c:v>10.9</c:v>
                </c:pt>
                <c:pt idx="622">
                  <c:v>10.9</c:v>
                </c:pt>
                <c:pt idx="623">
                  <c:v>10.9</c:v>
                </c:pt>
                <c:pt idx="624">
                  <c:v>10.9</c:v>
                </c:pt>
                <c:pt idx="625">
                  <c:v>10.9</c:v>
                </c:pt>
                <c:pt idx="626">
                  <c:v>10.9</c:v>
                </c:pt>
                <c:pt idx="627">
                  <c:v>10.9</c:v>
                </c:pt>
                <c:pt idx="628">
                  <c:v>10.9</c:v>
                </c:pt>
                <c:pt idx="629">
                  <c:v>10.9</c:v>
                </c:pt>
                <c:pt idx="630">
                  <c:v>10.9</c:v>
                </c:pt>
                <c:pt idx="631">
                  <c:v>10.9</c:v>
                </c:pt>
                <c:pt idx="632">
                  <c:v>10.9</c:v>
                </c:pt>
                <c:pt idx="633">
                  <c:v>10.9</c:v>
                </c:pt>
                <c:pt idx="634">
                  <c:v>10.9</c:v>
                </c:pt>
                <c:pt idx="635">
                  <c:v>10.9</c:v>
                </c:pt>
                <c:pt idx="636">
                  <c:v>10.9</c:v>
                </c:pt>
                <c:pt idx="637">
                  <c:v>10.9</c:v>
                </c:pt>
                <c:pt idx="638">
                  <c:v>10.9</c:v>
                </c:pt>
                <c:pt idx="639">
                  <c:v>10.9</c:v>
                </c:pt>
                <c:pt idx="640">
                  <c:v>10.9</c:v>
                </c:pt>
                <c:pt idx="641">
                  <c:v>10.9</c:v>
                </c:pt>
                <c:pt idx="642">
                  <c:v>10.9</c:v>
                </c:pt>
                <c:pt idx="643">
                  <c:v>10.9</c:v>
                </c:pt>
                <c:pt idx="644">
                  <c:v>10.9</c:v>
                </c:pt>
                <c:pt idx="645">
                  <c:v>10.9</c:v>
                </c:pt>
                <c:pt idx="646">
                  <c:v>10.9</c:v>
                </c:pt>
                <c:pt idx="647">
                  <c:v>10.9</c:v>
                </c:pt>
                <c:pt idx="648">
                  <c:v>10.9</c:v>
                </c:pt>
                <c:pt idx="649">
                  <c:v>10.9</c:v>
                </c:pt>
                <c:pt idx="650">
                  <c:v>10.9</c:v>
                </c:pt>
                <c:pt idx="651">
                  <c:v>10.9</c:v>
                </c:pt>
                <c:pt idx="652">
                  <c:v>10.9</c:v>
                </c:pt>
                <c:pt idx="653">
                  <c:v>10.9</c:v>
                </c:pt>
                <c:pt idx="654">
                  <c:v>10.9</c:v>
                </c:pt>
                <c:pt idx="655">
                  <c:v>10.9</c:v>
                </c:pt>
                <c:pt idx="656">
                  <c:v>10.9</c:v>
                </c:pt>
                <c:pt idx="657">
                  <c:v>10.9</c:v>
                </c:pt>
                <c:pt idx="658">
                  <c:v>10.9</c:v>
                </c:pt>
                <c:pt idx="659">
                  <c:v>10.9</c:v>
                </c:pt>
                <c:pt idx="660">
                  <c:v>10.9</c:v>
                </c:pt>
                <c:pt idx="661">
                  <c:v>10.9</c:v>
                </c:pt>
                <c:pt idx="662">
                  <c:v>10.9</c:v>
                </c:pt>
                <c:pt idx="663">
                  <c:v>10.9</c:v>
                </c:pt>
                <c:pt idx="664">
                  <c:v>10.9</c:v>
                </c:pt>
                <c:pt idx="665">
                  <c:v>10.9</c:v>
                </c:pt>
                <c:pt idx="666">
                  <c:v>10.9</c:v>
                </c:pt>
                <c:pt idx="667">
                  <c:v>10.9</c:v>
                </c:pt>
                <c:pt idx="668">
                  <c:v>10.9</c:v>
                </c:pt>
                <c:pt idx="669">
                  <c:v>10.9</c:v>
                </c:pt>
                <c:pt idx="670">
                  <c:v>10.9</c:v>
                </c:pt>
                <c:pt idx="671">
                  <c:v>10.9</c:v>
                </c:pt>
                <c:pt idx="672">
                  <c:v>10.9</c:v>
                </c:pt>
                <c:pt idx="673">
                  <c:v>10.9</c:v>
                </c:pt>
                <c:pt idx="674">
                  <c:v>10.9</c:v>
                </c:pt>
                <c:pt idx="675">
                  <c:v>10.9</c:v>
                </c:pt>
                <c:pt idx="676">
                  <c:v>10.9</c:v>
                </c:pt>
                <c:pt idx="677">
                  <c:v>10.9</c:v>
                </c:pt>
                <c:pt idx="678">
                  <c:v>10.9</c:v>
                </c:pt>
                <c:pt idx="679">
                  <c:v>10.9</c:v>
                </c:pt>
                <c:pt idx="680">
                  <c:v>10.9</c:v>
                </c:pt>
                <c:pt idx="681">
                  <c:v>10.9</c:v>
                </c:pt>
                <c:pt idx="682">
                  <c:v>10.9</c:v>
                </c:pt>
                <c:pt idx="683">
                  <c:v>10.9</c:v>
                </c:pt>
                <c:pt idx="684">
                  <c:v>10.9</c:v>
                </c:pt>
                <c:pt idx="685">
                  <c:v>10.9</c:v>
                </c:pt>
                <c:pt idx="686">
                  <c:v>10.9</c:v>
                </c:pt>
                <c:pt idx="687">
                  <c:v>10.9</c:v>
                </c:pt>
                <c:pt idx="688">
                  <c:v>10.9</c:v>
                </c:pt>
                <c:pt idx="689">
                  <c:v>10.9</c:v>
                </c:pt>
                <c:pt idx="690">
                  <c:v>10.9</c:v>
                </c:pt>
                <c:pt idx="691">
                  <c:v>10.9</c:v>
                </c:pt>
                <c:pt idx="692">
                  <c:v>10.9</c:v>
                </c:pt>
                <c:pt idx="693">
                  <c:v>10.9</c:v>
                </c:pt>
                <c:pt idx="694">
                  <c:v>10.9</c:v>
                </c:pt>
                <c:pt idx="695">
                  <c:v>10.9</c:v>
                </c:pt>
                <c:pt idx="696">
                  <c:v>10.9</c:v>
                </c:pt>
                <c:pt idx="697">
                  <c:v>10.9</c:v>
                </c:pt>
                <c:pt idx="698">
                  <c:v>10.9</c:v>
                </c:pt>
                <c:pt idx="699">
                  <c:v>10.9</c:v>
                </c:pt>
                <c:pt idx="700">
                  <c:v>10.9</c:v>
                </c:pt>
                <c:pt idx="701">
                  <c:v>10.9</c:v>
                </c:pt>
                <c:pt idx="702">
                  <c:v>10.9</c:v>
                </c:pt>
                <c:pt idx="703">
                  <c:v>10.9</c:v>
                </c:pt>
                <c:pt idx="704">
                  <c:v>10.9</c:v>
                </c:pt>
                <c:pt idx="705">
                  <c:v>10.9</c:v>
                </c:pt>
                <c:pt idx="706">
                  <c:v>10.9</c:v>
                </c:pt>
                <c:pt idx="707">
                  <c:v>10.9</c:v>
                </c:pt>
                <c:pt idx="708">
                  <c:v>10.9</c:v>
                </c:pt>
                <c:pt idx="709">
                  <c:v>10.9</c:v>
                </c:pt>
                <c:pt idx="710">
                  <c:v>10.9</c:v>
                </c:pt>
                <c:pt idx="711">
                  <c:v>10.9</c:v>
                </c:pt>
                <c:pt idx="712">
                  <c:v>10.9</c:v>
                </c:pt>
                <c:pt idx="713">
                  <c:v>10.9</c:v>
                </c:pt>
                <c:pt idx="714">
                  <c:v>10.9</c:v>
                </c:pt>
                <c:pt idx="715">
                  <c:v>10.9</c:v>
                </c:pt>
                <c:pt idx="716">
                  <c:v>10.9</c:v>
                </c:pt>
                <c:pt idx="717">
                  <c:v>10.9</c:v>
                </c:pt>
                <c:pt idx="718">
                  <c:v>10.9</c:v>
                </c:pt>
                <c:pt idx="719">
                  <c:v>10.9</c:v>
                </c:pt>
                <c:pt idx="720">
                  <c:v>10.9</c:v>
                </c:pt>
                <c:pt idx="721">
                  <c:v>10.9</c:v>
                </c:pt>
                <c:pt idx="722">
                  <c:v>10.9</c:v>
                </c:pt>
                <c:pt idx="723">
                  <c:v>10.9</c:v>
                </c:pt>
                <c:pt idx="724">
                  <c:v>10.9</c:v>
                </c:pt>
                <c:pt idx="725">
                  <c:v>10.9</c:v>
                </c:pt>
                <c:pt idx="726">
                  <c:v>10.9</c:v>
                </c:pt>
                <c:pt idx="727">
                  <c:v>10.9</c:v>
                </c:pt>
                <c:pt idx="728">
                  <c:v>10.9</c:v>
                </c:pt>
                <c:pt idx="729">
                  <c:v>10.9</c:v>
                </c:pt>
                <c:pt idx="730">
                  <c:v>10.9</c:v>
                </c:pt>
                <c:pt idx="731">
                  <c:v>10.9</c:v>
                </c:pt>
                <c:pt idx="732">
                  <c:v>10.9</c:v>
                </c:pt>
                <c:pt idx="733">
                  <c:v>10.9</c:v>
                </c:pt>
                <c:pt idx="734">
                  <c:v>10.9</c:v>
                </c:pt>
                <c:pt idx="735">
                  <c:v>10.9</c:v>
                </c:pt>
                <c:pt idx="736">
                  <c:v>10.9</c:v>
                </c:pt>
                <c:pt idx="737">
                  <c:v>10.9</c:v>
                </c:pt>
                <c:pt idx="738">
                  <c:v>10.9</c:v>
                </c:pt>
                <c:pt idx="739">
                  <c:v>10.9</c:v>
                </c:pt>
                <c:pt idx="740">
                  <c:v>10.9</c:v>
                </c:pt>
                <c:pt idx="741">
                  <c:v>10.9</c:v>
                </c:pt>
                <c:pt idx="742">
                  <c:v>10.9</c:v>
                </c:pt>
                <c:pt idx="743">
                  <c:v>10.9</c:v>
                </c:pt>
                <c:pt idx="744">
                  <c:v>10.9</c:v>
                </c:pt>
                <c:pt idx="745">
                  <c:v>10.9</c:v>
                </c:pt>
                <c:pt idx="746">
                  <c:v>10.9</c:v>
                </c:pt>
                <c:pt idx="747">
                  <c:v>10.9</c:v>
                </c:pt>
                <c:pt idx="748">
                  <c:v>10.9</c:v>
                </c:pt>
                <c:pt idx="749">
                  <c:v>10.9</c:v>
                </c:pt>
                <c:pt idx="750">
                  <c:v>10.9</c:v>
                </c:pt>
                <c:pt idx="751">
                  <c:v>10.9</c:v>
                </c:pt>
                <c:pt idx="752">
                  <c:v>10.9</c:v>
                </c:pt>
                <c:pt idx="753">
                  <c:v>10.9</c:v>
                </c:pt>
                <c:pt idx="754">
                  <c:v>10.9</c:v>
                </c:pt>
                <c:pt idx="755">
                  <c:v>10.9</c:v>
                </c:pt>
                <c:pt idx="756">
                  <c:v>10.9</c:v>
                </c:pt>
                <c:pt idx="757">
                  <c:v>10.9</c:v>
                </c:pt>
                <c:pt idx="758">
                  <c:v>10.9</c:v>
                </c:pt>
                <c:pt idx="759">
                  <c:v>10.9</c:v>
                </c:pt>
                <c:pt idx="760">
                  <c:v>10.9</c:v>
                </c:pt>
                <c:pt idx="761">
                  <c:v>10.9</c:v>
                </c:pt>
                <c:pt idx="762">
                  <c:v>10.9</c:v>
                </c:pt>
                <c:pt idx="763">
                  <c:v>10.9</c:v>
                </c:pt>
                <c:pt idx="764">
                  <c:v>10.9</c:v>
                </c:pt>
                <c:pt idx="765">
                  <c:v>10.9</c:v>
                </c:pt>
                <c:pt idx="766">
                  <c:v>10.8</c:v>
                </c:pt>
                <c:pt idx="767">
                  <c:v>10.9</c:v>
                </c:pt>
                <c:pt idx="768">
                  <c:v>10.9</c:v>
                </c:pt>
                <c:pt idx="769">
                  <c:v>10.9</c:v>
                </c:pt>
                <c:pt idx="770">
                  <c:v>10.9</c:v>
                </c:pt>
                <c:pt idx="771">
                  <c:v>10.9</c:v>
                </c:pt>
                <c:pt idx="772">
                  <c:v>10.9</c:v>
                </c:pt>
                <c:pt idx="773">
                  <c:v>10.9</c:v>
                </c:pt>
                <c:pt idx="774">
                  <c:v>10.9</c:v>
                </c:pt>
                <c:pt idx="775">
                  <c:v>10.9</c:v>
                </c:pt>
                <c:pt idx="776">
                  <c:v>10.9</c:v>
                </c:pt>
                <c:pt idx="777">
                  <c:v>10.9</c:v>
                </c:pt>
                <c:pt idx="778">
                  <c:v>10.9</c:v>
                </c:pt>
                <c:pt idx="779">
                  <c:v>10.9</c:v>
                </c:pt>
                <c:pt idx="780">
                  <c:v>10.9</c:v>
                </c:pt>
                <c:pt idx="781">
                  <c:v>10.9</c:v>
                </c:pt>
                <c:pt idx="782">
                  <c:v>10.8</c:v>
                </c:pt>
                <c:pt idx="783">
                  <c:v>10.9</c:v>
                </c:pt>
                <c:pt idx="784">
                  <c:v>10.9</c:v>
                </c:pt>
                <c:pt idx="785">
                  <c:v>10.9</c:v>
                </c:pt>
                <c:pt idx="786">
                  <c:v>10.9</c:v>
                </c:pt>
                <c:pt idx="787">
                  <c:v>10.8</c:v>
                </c:pt>
                <c:pt idx="788">
                  <c:v>10.9</c:v>
                </c:pt>
                <c:pt idx="789">
                  <c:v>10.9</c:v>
                </c:pt>
                <c:pt idx="790">
                  <c:v>10.9</c:v>
                </c:pt>
                <c:pt idx="791">
                  <c:v>10.9</c:v>
                </c:pt>
                <c:pt idx="792">
                  <c:v>10.9</c:v>
                </c:pt>
                <c:pt idx="793">
                  <c:v>10.9</c:v>
                </c:pt>
                <c:pt idx="794">
                  <c:v>10.9</c:v>
                </c:pt>
                <c:pt idx="795">
                  <c:v>10.8</c:v>
                </c:pt>
                <c:pt idx="796">
                  <c:v>10.9</c:v>
                </c:pt>
                <c:pt idx="797">
                  <c:v>10.9</c:v>
                </c:pt>
                <c:pt idx="798">
                  <c:v>10.8</c:v>
                </c:pt>
                <c:pt idx="799">
                  <c:v>10.9</c:v>
                </c:pt>
                <c:pt idx="800">
                  <c:v>10.9</c:v>
                </c:pt>
                <c:pt idx="801">
                  <c:v>10.8</c:v>
                </c:pt>
                <c:pt idx="802">
                  <c:v>10.9</c:v>
                </c:pt>
                <c:pt idx="803">
                  <c:v>10.9</c:v>
                </c:pt>
                <c:pt idx="804">
                  <c:v>10.9</c:v>
                </c:pt>
                <c:pt idx="805">
                  <c:v>10.9</c:v>
                </c:pt>
                <c:pt idx="806">
                  <c:v>10.9</c:v>
                </c:pt>
                <c:pt idx="807">
                  <c:v>10.9</c:v>
                </c:pt>
                <c:pt idx="808">
                  <c:v>10.8</c:v>
                </c:pt>
                <c:pt idx="809">
                  <c:v>10.9</c:v>
                </c:pt>
                <c:pt idx="810">
                  <c:v>10.9</c:v>
                </c:pt>
                <c:pt idx="811">
                  <c:v>10.9</c:v>
                </c:pt>
                <c:pt idx="812">
                  <c:v>10.9</c:v>
                </c:pt>
                <c:pt idx="813">
                  <c:v>10.9</c:v>
                </c:pt>
                <c:pt idx="814">
                  <c:v>10.8</c:v>
                </c:pt>
                <c:pt idx="815">
                  <c:v>10.9</c:v>
                </c:pt>
                <c:pt idx="816">
                  <c:v>10.8</c:v>
                </c:pt>
                <c:pt idx="817">
                  <c:v>10.9</c:v>
                </c:pt>
                <c:pt idx="818">
                  <c:v>10.9</c:v>
                </c:pt>
                <c:pt idx="819">
                  <c:v>10.9</c:v>
                </c:pt>
                <c:pt idx="820">
                  <c:v>10.9</c:v>
                </c:pt>
                <c:pt idx="821">
                  <c:v>10.9</c:v>
                </c:pt>
                <c:pt idx="822">
                  <c:v>10.9</c:v>
                </c:pt>
                <c:pt idx="823">
                  <c:v>10.8</c:v>
                </c:pt>
                <c:pt idx="824">
                  <c:v>10.9</c:v>
                </c:pt>
                <c:pt idx="825">
                  <c:v>10.9</c:v>
                </c:pt>
                <c:pt idx="826">
                  <c:v>10.9</c:v>
                </c:pt>
                <c:pt idx="827">
                  <c:v>10.9</c:v>
                </c:pt>
                <c:pt idx="828">
                  <c:v>10.8</c:v>
                </c:pt>
                <c:pt idx="829">
                  <c:v>10.9</c:v>
                </c:pt>
                <c:pt idx="830">
                  <c:v>10.8</c:v>
                </c:pt>
                <c:pt idx="831">
                  <c:v>10.9</c:v>
                </c:pt>
                <c:pt idx="832">
                  <c:v>10.9</c:v>
                </c:pt>
                <c:pt idx="833">
                  <c:v>10.8</c:v>
                </c:pt>
                <c:pt idx="834">
                  <c:v>10.8</c:v>
                </c:pt>
                <c:pt idx="835">
                  <c:v>10.8</c:v>
                </c:pt>
                <c:pt idx="836">
                  <c:v>10.9</c:v>
                </c:pt>
                <c:pt idx="837">
                  <c:v>10.8</c:v>
                </c:pt>
                <c:pt idx="838">
                  <c:v>10.9</c:v>
                </c:pt>
                <c:pt idx="839">
                  <c:v>10.9</c:v>
                </c:pt>
                <c:pt idx="840">
                  <c:v>10.8</c:v>
                </c:pt>
                <c:pt idx="841">
                  <c:v>10.8</c:v>
                </c:pt>
                <c:pt idx="842">
                  <c:v>10.8</c:v>
                </c:pt>
                <c:pt idx="843">
                  <c:v>10.9</c:v>
                </c:pt>
                <c:pt idx="844">
                  <c:v>10.9</c:v>
                </c:pt>
                <c:pt idx="845">
                  <c:v>10.8</c:v>
                </c:pt>
                <c:pt idx="846">
                  <c:v>10.8</c:v>
                </c:pt>
                <c:pt idx="847">
                  <c:v>10.8</c:v>
                </c:pt>
                <c:pt idx="848">
                  <c:v>10.8</c:v>
                </c:pt>
                <c:pt idx="849">
                  <c:v>10.8</c:v>
                </c:pt>
                <c:pt idx="850">
                  <c:v>10.8</c:v>
                </c:pt>
                <c:pt idx="851">
                  <c:v>10.9</c:v>
                </c:pt>
                <c:pt idx="852">
                  <c:v>10.8</c:v>
                </c:pt>
                <c:pt idx="853">
                  <c:v>10.8</c:v>
                </c:pt>
                <c:pt idx="854">
                  <c:v>10.8</c:v>
                </c:pt>
                <c:pt idx="855">
                  <c:v>10.9</c:v>
                </c:pt>
                <c:pt idx="856">
                  <c:v>10.8</c:v>
                </c:pt>
                <c:pt idx="857">
                  <c:v>10.8</c:v>
                </c:pt>
                <c:pt idx="858">
                  <c:v>10.8</c:v>
                </c:pt>
                <c:pt idx="859">
                  <c:v>10.8</c:v>
                </c:pt>
                <c:pt idx="860">
                  <c:v>10.8</c:v>
                </c:pt>
                <c:pt idx="861">
                  <c:v>10.8</c:v>
                </c:pt>
                <c:pt idx="862">
                  <c:v>10.8</c:v>
                </c:pt>
                <c:pt idx="863">
                  <c:v>10.8</c:v>
                </c:pt>
                <c:pt idx="864">
                  <c:v>10.9</c:v>
                </c:pt>
                <c:pt idx="865">
                  <c:v>10.8</c:v>
                </c:pt>
                <c:pt idx="866">
                  <c:v>10.8</c:v>
                </c:pt>
                <c:pt idx="867">
                  <c:v>10.8</c:v>
                </c:pt>
                <c:pt idx="868">
                  <c:v>10.8</c:v>
                </c:pt>
                <c:pt idx="869">
                  <c:v>10.9</c:v>
                </c:pt>
                <c:pt idx="870">
                  <c:v>10.8</c:v>
                </c:pt>
                <c:pt idx="871">
                  <c:v>10.8</c:v>
                </c:pt>
                <c:pt idx="872">
                  <c:v>10.8</c:v>
                </c:pt>
                <c:pt idx="873">
                  <c:v>10.9</c:v>
                </c:pt>
                <c:pt idx="874">
                  <c:v>10.8</c:v>
                </c:pt>
                <c:pt idx="875">
                  <c:v>10.8</c:v>
                </c:pt>
                <c:pt idx="876">
                  <c:v>10.8</c:v>
                </c:pt>
                <c:pt idx="877">
                  <c:v>10.8</c:v>
                </c:pt>
                <c:pt idx="878">
                  <c:v>10.8</c:v>
                </c:pt>
                <c:pt idx="879">
                  <c:v>10.8</c:v>
                </c:pt>
                <c:pt idx="880">
                  <c:v>10.8</c:v>
                </c:pt>
                <c:pt idx="881">
                  <c:v>10.8</c:v>
                </c:pt>
                <c:pt idx="882">
                  <c:v>10.8</c:v>
                </c:pt>
                <c:pt idx="883">
                  <c:v>10.8</c:v>
                </c:pt>
                <c:pt idx="884">
                  <c:v>10.8</c:v>
                </c:pt>
                <c:pt idx="885">
                  <c:v>10.8</c:v>
                </c:pt>
                <c:pt idx="886">
                  <c:v>10.8</c:v>
                </c:pt>
                <c:pt idx="887">
                  <c:v>10.8</c:v>
                </c:pt>
                <c:pt idx="888">
                  <c:v>10.8</c:v>
                </c:pt>
                <c:pt idx="889">
                  <c:v>10.9</c:v>
                </c:pt>
                <c:pt idx="890">
                  <c:v>10.8</c:v>
                </c:pt>
                <c:pt idx="891">
                  <c:v>10.8</c:v>
                </c:pt>
                <c:pt idx="892">
                  <c:v>10.8</c:v>
                </c:pt>
                <c:pt idx="893">
                  <c:v>10.8</c:v>
                </c:pt>
                <c:pt idx="894">
                  <c:v>10.8</c:v>
                </c:pt>
                <c:pt idx="895">
                  <c:v>10.8</c:v>
                </c:pt>
                <c:pt idx="896">
                  <c:v>10.8</c:v>
                </c:pt>
                <c:pt idx="897">
                  <c:v>10.8</c:v>
                </c:pt>
                <c:pt idx="898">
                  <c:v>10.8</c:v>
                </c:pt>
                <c:pt idx="899">
                  <c:v>10.8</c:v>
                </c:pt>
                <c:pt idx="900">
                  <c:v>10.8</c:v>
                </c:pt>
                <c:pt idx="901">
                  <c:v>10.8</c:v>
                </c:pt>
                <c:pt idx="902">
                  <c:v>10.8</c:v>
                </c:pt>
                <c:pt idx="903">
                  <c:v>10.8</c:v>
                </c:pt>
                <c:pt idx="904">
                  <c:v>10.8</c:v>
                </c:pt>
                <c:pt idx="905">
                  <c:v>10.8</c:v>
                </c:pt>
                <c:pt idx="906">
                  <c:v>10.8</c:v>
                </c:pt>
                <c:pt idx="907">
                  <c:v>10.8</c:v>
                </c:pt>
                <c:pt idx="908">
                  <c:v>10.8</c:v>
                </c:pt>
                <c:pt idx="909">
                  <c:v>10.8</c:v>
                </c:pt>
                <c:pt idx="910">
                  <c:v>10.8</c:v>
                </c:pt>
                <c:pt idx="911">
                  <c:v>10.8</c:v>
                </c:pt>
                <c:pt idx="912">
                  <c:v>10.8</c:v>
                </c:pt>
                <c:pt idx="913">
                  <c:v>10.8</c:v>
                </c:pt>
                <c:pt idx="914">
                  <c:v>10.8</c:v>
                </c:pt>
                <c:pt idx="915">
                  <c:v>10.8</c:v>
                </c:pt>
                <c:pt idx="916">
                  <c:v>10.8</c:v>
                </c:pt>
                <c:pt idx="917">
                  <c:v>10.8</c:v>
                </c:pt>
                <c:pt idx="918">
                  <c:v>10.8</c:v>
                </c:pt>
                <c:pt idx="919">
                  <c:v>10.8</c:v>
                </c:pt>
                <c:pt idx="920">
                  <c:v>10.8</c:v>
                </c:pt>
                <c:pt idx="921">
                  <c:v>10.8</c:v>
                </c:pt>
                <c:pt idx="922">
                  <c:v>10.8</c:v>
                </c:pt>
                <c:pt idx="923">
                  <c:v>10.8</c:v>
                </c:pt>
                <c:pt idx="924">
                  <c:v>10.8</c:v>
                </c:pt>
                <c:pt idx="925">
                  <c:v>10.8</c:v>
                </c:pt>
                <c:pt idx="926">
                  <c:v>10.8</c:v>
                </c:pt>
                <c:pt idx="927">
                  <c:v>10.8</c:v>
                </c:pt>
                <c:pt idx="928">
                  <c:v>10.8</c:v>
                </c:pt>
                <c:pt idx="929">
                  <c:v>10.8</c:v>
                </c:pt>
                <c:pt idx="930">
                  <c:v>10.8</c:v>
                </c:pt>
                <c:pt idx="931">
                  <c:v>10.8</c:v>
                </c:pt>
                <c:pt idx="932">
                  <c:v>10.8</c:v>
                </c:pt>
                <c:pt idx="933">
                  <c:v>10.8</c:v>
                </c:pt>
                <c:pt idx="934">
                  <c:v>10.8</c:v>
                </c:pt>
                <c:pt idx="935">
                  <c:v>10.8</c:v>
                </c:pt>
                <c:pt idx="936">
                  <c:v>10.8</c:v>
                </c:pt>
                <c:pt idx="937">
                  <c:v>10.8</c:v>
                </c:pt>
                <c:pt idx="938">
                  <c:v>10.8</c:v>
                </c:pt>
                <c:pt idx="939">
                  <c:v>10.8</c:v>
                </c:pt>
                <c:pt idx="940">
                  <c:v>10.8</c:v>
                </c:pt>
                <c:pt idx="941">
                  <c:v>10.8</c:v>
                </c:pt>
                <c:pt idx="942">
                  <c:v>10.8</c:v>
                </c:pt>
                <c:pt idx="943">
                  <c:v>10.8</c:v>
                </c:pt>
                <c:pt idx="944">
                  <c:v>10.8</c:v>
                </c:pt>
                <c:pt idx="945">
                  <c:v>10.8</c:v>
                </c:pt>
                <c:pt idx="946">
                  <c:v>10.8</c:v>
                </c:pt>
                <c:pt idx="947">
                  <c:v>10.8</c:v>
                </c:pt>
                <c:pt idx="948">
                  <c:v>10.8</c:v>
                </c:pt>
                <c:pt idx="949">
                  <c:v>10.8</c:v>
                </c:pt>
                <c:pt idx="950">
                  <c:v>10.8</c:v>
                </c:pt>
                <c:pt idx="951">
                  <c:v>10.8</c:v>
                </c:pt>
                <c:pt idx="952">
                  <c:v>10.8</c:v>
                </c:pt>
                <c:pt idx="953">
                  <c:v>10.8</c:v>
                </c:pt>
                <c:pt idx="954">
                  <c:v>10.8</c:v>
                </c:pt>
                <c:pt idx="955">
                  <c:v>10.8</c:v>
                </c:pt>
                <c:pt idx="956">
                  <c:v>10.8</c:v>
                </c:pt>
                <c:pt idx="957">
                  <c:v>10.8</c:v>
                </c:pt>
                <c:pt idx="958">
                  <c:v>10.8</c:v>
                </c:pt>
                <c:pt idx="959">
                  <c:v>10.8</c:v>
                </c:pt>
                <c:pt idx="960">
                  <c:v>10.8</c:v>
                </c:pt>
                <c:pt idx="961">
                  <c:v>10.8</c:v>
                </c:pt>
                <c:pt idx="962">
                  <c:v>10.8</c:v>
                </c:pt>
                <c:pt idx="963">
                  <c:v>10.8</c:v>
                </c:pt>
                <c:pt idx="964">
                  <c:v>10.8</c:v>
                </c:pt>
                <c:pt idx="965">
                  <c:v>10.8</c:v>
                </c:pt>
                <c:pt idx="966">
                  <c:v>10.8</c:v>
                </c:pt>
                <c:pt idx="967">
                  <c:v>10.8</c:v>
                </c:pt>
                <c:pt idx="968">
                  <c:v>10.8</c:v>
                </c:pt>
                <c:pt idx="969">
                  <c:v>10.8</c:v>
                </c:pt>
                <c:pt idx="970">
                  <c:v>10.8</c:v>
                </c:pt>
                <c:pt idx="971">
                  <c:v>10.8</c:v>
                </c:pt>
                <c:pt idx="972">
                  <c:v>10.8</c:v>
                </c:pt>
                <c:pt idx="973">
                  <c:v>10.8</c:v>
                </c:pt>
                <c:pt idx="974">
                  <c:v>10.8</c:v>
                </c:pt>
                <c:pt idx="975">
                  <c:v>10.8</c:v>
                </c:pt>
                <c:pt idx="976">
                  <c:v>10.8</c:v>
                </c:pt>
                <c:pt idx="977">
                  <c:v>10.8</c:v>
                </c:pt>
                <c:pt idx="978">
                  <c:v>10.8</c:v>
                </c:pt>
                <c:pt idx="979">
                  <c:v>10.8</c:v>
                </c:pt>
                <c:pt idx="980">
                  <c:v>10.8</c:v>
                </c:pt>
                <c:pt idx="981">
                  <c:v>10.8</c:v>
                </c:pt>
                <c:pt idx="982">
                  <c:v>10.8</c:v>
                </c:pt>
                <c:pt idx="983">
                  <c:v>10.8</c:v>
                </c:pt>
                <c:pt idx="984">
                  <c:v>10.8</c:v>
                </c:pt>
                <c:pt idx="985">
                  <c:v>10.8</c:v>
                </c:pt>
                <c:pt idx="986">
                  <c:v>10.8</c:v>
                </c:pt>
                <c:pt idx="987">
                  <c:v>10.8</c:v>
                </c:pt>
                <c:pt idx="988">
                  <c:v>10.8</c:v>
                </c:pt>
                <c:pt idx="989">
                  <c:v>10.8</c:v>
                </c:pt>
                <c:pt idx="990">
                  <c:v>10.8</c:v>
                </c:pt>
                <c:pt idx="991">
                  <c:v>10.8</c:v>
                </c:pt>
                <c:pt idx="992">
                  <c:v>10.8</c:v>
                </c:pt>
                <c:pt idx="993">
                  <c:v>10.8</c:v>
                </c:pt>
                <c:pt idx="994">
                  <c:v>10.8</c:v>
                </c:pt>
                <c:pt idx="995">
                  <c:v>10.8</c:v>
                </c:pt>
                <c:pt idx="996">
                  <c:v>10.8</c:v>
                </c:pt>
                <c:pt idx="997">
                  <c:v>10.8</c:v>
                </c:pt>
                <c:pt idx="998">
                  <c:v>10.8</c:v>
                </c:pt>
                <c:pt idx="999">
                  <c:v>10.8</c:v>
                </c:pt>
                <c:pt idx="1000">
                  <c:v>10.8</c:v>
                </c:pt>
                <c:pt idx="1001">
                  <c:v>10.8</c:v>
                </c:pt>
                <c:pt idx="1002">
                  <c:v>10.8</c:v>
                </c:pt>
                <c:pt idx="1003">
                  <c:v>10.8</c:v>
                </c:pt>
                <c:pt idx="1004">
                  <c:v>10.8</c:v>
                </c:pt>
                <c:pt idx="1005">
                  <c:v>10.8</c:v>
                </c:pt>
                <c:pt idx="1006">
                  <c:v>10.8</c:v>
                </c:pt>
                <c:pt idx="1007">
                  <c:v>10.8</c:v>
                </c:pt>
                <c:pt idx="1008">
                  <c:v>10.8</c:v>
                </c:pt>
                <c:pt idx="1009">
                  <c:v>10.8</c:v>
                </c:pt>
                <c:pt idx="1010">
                  <c:v>10.8</c:v>
                </c:pt>
                <c:pt idx="1011">
                  <c:v>10.8</c:v>
                </c:pt>
                <c:pt idx="1012">
                  <c:v>10.8</c:v>
                </c:pt>
                <c:pt idx="1013">
                  <c:v>10.8</c:v>
                </c:pt>
                <c:pt idx="1014">
                  <c:v>10.8</c:v>
                </c:pt>
                <c:pt idx="1015">
                  <c:v>10.8</c:v>
                </c:pt>
                <c:pt idx="1016">
                  <c:v>10.8</c:v>
                </c:pt>
                <c:pt idx="1017">
                  <c:v>10.8</c:v>
                </c:pt>
                <c:pt idx="1018">
                  <c:v>10.8</c:v>
                </c:pt>
                <c:pt idx="1019">
                  <c:v>10.7</c:v>
                </c:pt>
                <c:pt idx="1020">
                  <c:v>10.8</c:v>
                </c:pt>
                <c:pt idx="1021">
                  <c:v>10.8</c:v>
                </c:pt>
                <c:pt idx="1022">
                  <c:v>10.8</c:v>
                </c:pt>
                <c:pt idx="1023">
                  <c:v>10.8</c:v>
                </c:pt>
                <c:pt idx="1024">
                  <c:v>10.8</c:v>
                </c:pt>
                <c:pt idx="1025">
                  <c:v>10.8</c:v>
                </c:pt>
                <c:pt idx="1026">
                  <c:v>10.8</c:v>
                </c:pt>
                <c:pt idx="1027">
                  <c:v>10.8</c:v>
                </c:pt>
                <c:pt idx="1028">
                  <c:v>10.8</c:v>
                </c:pt>
                <c:pt idx="1029">
                  <c:v>10.8</c:v>
                </c:pt>
                <c:pt idx="1030">
                  <c:v>10.8</c:v>
                </c:pt>
                <c:pt idx="1031">
                  <c:v>10.8</c:v>
                </c:pt>
                <c:pt idx="1032">
                  <c:v>10.8</c:v>
                </c:pt>
                <c:pt idx="1033">
                  <c:v>10.8</c:v>
                </c:pt>
                <c:pt idx="1034">
                  <c:v>10.8</c:v>
                </c:pt>
                <c:pt idx="1035">
                  <c:v>10.8</c:v>
                </c:pt>
                <c:pt idx="1036">
                  <c:v>10.8</c:v>
                </c:pt>
                <c:pt idx="1037">
                  <c:v>10.8</c:v>
                </c:pt>
                <c:pt idx="1038">
                  <c:v>10.7</c:v>
                </c:pt>
                <c:pt idx="1039">
                  <c:v>10.8</c:v>
                </c:pt>
                <c:pt idx="1040">
                  <c:v>10.8</c:v>
                </c:pt>
                <c:pt idx="1041">
                  <c:v>10.8</c:v>
                </c:pt>
                <c:pt idx="1042">
                  <c:v>10.8</c:v>
                </c:pt>
                <c:pt idx="1043">
                  <c:v>10.8</c:v>
                </c:pt>
                <c:pt idx="1044">
                  <c:v>10.8</c:v>
                </c:pt>
                <c:pt idx="1045">
                  <c:v>10.8</c:v>
                </c:pt>
                <c:pt idx="1046">
                  <c:v>10.8</c:v>
                </c:pt>
                <c:pt idx="1047">
                  <c:v>10.8</c:v>
                </c:pt>
                <c:pt idx="1048">
                  <c:v>10.8</c:v>
                </c:pt>
                <c:pt idx="1049">
                  <c:v>10.8</c:v>
                </c:pt>
                <c:pt idx="1050">
                  <c:v>10.7</c:v>
                </c:pt>
                <c:pt idx="1051">
                  <c:v>10.8</c:v>
                </c:pt>
                <c:pt idx="1052">
                  <c:v>10.8</c:v>
                </c:pt>
                <c:pt idx="1053">
                  <c:v>10.8</c:v>
                </c:pt>
                <c:pt idx="1054">
                  <c:v>10.8</c:v>
                </c:pt>
                <c:pt idx="1055">
                  <c:v>10.7</c:v>
                </c:pt>
                <c:pt idx="1056">
                  <c:v>10.8</c:v>
                </c:pt>
                <c:pt idx="1057">
                  <c:v>10.7</c:v>
                </c:pt>
                <c:pt idx="1058">
                  <c:v>10.8</c:v>
                </c:pt>
                <c:pt idx="1059">
                  <c:v>10.8</c:v>
                </c:pt>
                <c:pt idx="1060">
                  <c:v>10.8</c:v>
                </c:pt>
                <c:pt idx="1061">
                  <c:v>10.7</c:v>
                </c:pt>
                <c:pt idx="1062">
                  <c:v>10.8</c:v>
                </c:pt>
                <c:pt idx="1063">
                  <c:v>10.7</c:v>
                </c:pt>
                <c:pt idx="1064">
                  <c:v>10.7</c:v>
                </c:pt>
                <c:pt idx="1065">
                  <c:v>10.8</c:v>
                </c:pt>
                <c:pt idx="1066">
                  <c:v>10.7</c:v>
                </c:pt>
                <c:pt idx="1067">
                  <c:v>10.7</c:v>
                </c:pt>
                <c:pt idx="1068">
                  <c:v>10.7</c:v>
                </c:pt>
                <c:pt idx="1069">
                  <c:v>10.7</c:v>
                </c:pt>
                <c:pt idx="1070">
                  <c:v>10.8</c:v>
                </c:pt>
                <c:pt idx="1071">
                  <c:v>10.8</c:v>
                </c:pt>
                <c:pt idx="1072">
                  <c:v>10.7</c:v>
                </c:pt>
                <c:pt idx="1073">
                  <c:v>10.7</c:v>
                </c:pt>
                <c:pt idx="1074">
                  <c:v>10.8</c:v>
                </c:pt>
                <c:pt idx="1075">
                  <c:v>10.7</c:v>
                </c:pt>
                <c:pt idx="1076">
                  <c:v>10.7</c:v>
                </c:pt>
                <c:pt idx="1077">
                  <c:v>10.8</c:v>
                </c:pt>
                <c:pt idx="1078">
                  <c:v>10.8</c:v>
                </c:pt>
                <c:pt idx="1079">
                  <c:v>10.7</c:v>
                </c:pt>
                <c:pt idx="1080">
                  <c:v>10.7</c:v>
                </c:pt>
                <c:pt idx="1081">
                  <c:v>10.7</c:v>
                </c:pt>
                <c:pt idx="1082">
                  <c:v>10.7</c:v>
                </c:pt>
                <c:pt idx="1083">
                  <c:v>10.8</c:v>
                </c:pt>
                <c:pt idx="1084">
                  <c:v>10.7</c:v>
                </c:pt>
                <c:pt idx="1085">
                  <c:v>10.7</c:v>
                </c:pt>
                <c:pt idx="1086">
                  <c:v>10.7</c:v>
                </c:pt>
                <c:pt idx="1087">
                  <c:v>10.7</c:v>
                </c:pt>
                <c:pt idx="1088">
                  <c:v>10.7</c:v>
                </c:pt>
                <c:pt idx="1089">
                  <c:v>10.7</c:v>
                </c:pt>
                <c:pt idx="1090">
                  <c:v>10.7</c:v>
                </c:pt>
                <c:pt idx="1091">
                  <c:v>10.7</c:v>
                </c:pt>
                <c:pt idx="1092">
                  <c:v>10.8</c:v>
                </c:pt>
                <c:pt idx="1093">
                  <c:v>10.7</c:v>
                </c:pt>
                <c:pt idx="1094">
                  <c:v>10.7</c:v>
                </c:pt>
                <c:pt idx="1095">
                  <c:v>10.7</c:v>
                </c:pt>
                <c:pt idx="1096">
                  <c:v>10.7</c:v>
                </c:pt>
                <c:pt idx="1097">
                  <c:v>10.7</c:v>
                </c:pt>
                <c:pt idx="1098">
                  <c:v>10.8</c:v>
                </c:pt>
                <c:pt idx="1099">
                  <c:v>10.7</c:v>
                </c:pt>
                <c:pt idx="1100">
                  <c:v>10.8</c:v>
                </c:pt>
                <c:pt idx="1101">
                  <c:v>10.7</c:v>
                </c:pt>
                <c:pt idx="1102">
                  <c:v>10.7</c:v>
                </c:pt>
                <c:pt idx="1103">
                  <c:v>10.7</c:v>
                </c:pt>
                <c:pt idx="1104">
                  <c:v>10.7</c:v>
                </c:pt>
                <c:pt idx="1105">
                  <c:v>10.7</c:v>
                </c:pt>
                <c:pt idx="1106">
                  <c:v>10.7</c:v>
                </c:pt>
                <c:pt idx="1107">
                  <c:v>10.7</c:v>
                </c:pt>
                <c:pt idx="1108">
                  <c:v>10.7</c:v>
                </c:pt>
                <c:pt idx="1109">
                  <c:v>10.7</c:v>
                </c:pt>
                <c:pt idx="1110">
                  <c:v>10.7</c:v>
                </c:pt>
                <c:pt idx="1111">
                  <c:v>10.7</c:v>
                </c:pt>
                <c:pt idx="1112">
                  <c:v>10.7</c:v>
                </c:pt>
                <c:pt idx="1113">
                  <c:v>10.7</c:v>
                </c:pt>
                <c:pt idx="1114">
                  <c:v>10.7</c:v>
                </c:pt>
                <c:pt idx="1115">
                  <c:v>10.7</c:v>
                </c:pt>
                <c:pt idx="1116">
                  <c:v>10.7</c:v>
                </c:pt>
                <c:pt idx="1117">
                  <c:v>10.7</c:v>
                </c:pt>
                <c:pt idx="1118">
                  <c:v>10.7</c:v>
                </c:pt>
                <c:pt idx="1119">
                  <c:v>10.7</c:v>
                </c:pt>
                <c:pt idx="1120">
                  <c:v>10.7</c:v>
                </c:pt>
                <c:pt idx="1121">
                  <c:v>10.7</c:v>
                </c:pt>
                <c:pt idx="1122">
                  <c:v>10.7</c:v>
                </c:pt>
                <c:pt idx="1123">
                  <c:v>10.7</c:v>
                </c:pt>
                <c:pt idx="1124">
                  <c:v>10.7</c:v>
                </c:pt>
                <c:pt idx="1125">
                  <c:v>10.7</c:v>
                </c:pt>
                <c:pt idx="1126">
                  <c:v>10.7</c:v>
                </c:pt>
                <c:pt idx="1127">
                  <c:v>10.7</c:v>
                </c:pt>
                <c:pt idx="1128">
                  <c:v>10.7</c:v>
                </c:pt>
                <c:pt idx="1129">
                  <c:v>10.8</c:v>
                </c:pt>
                <c:pt idx="1130">
                  <c:v>10.7</c:v>
                </c:pt>
                <c:pt idx="1131">
                  <c:v>10.7</c:v>
                </c:pt>
                <c:pt idx="1132">
                  <c:v>10.7</c:v>
                </c:pt>
                <c:pt idx="1133">
                  <c:v>10.7</c:v>
                </c:pt>
                <c:pt idx="1134">
                  <c:v>10.7</c:v>
                </c:pt>
                <c:pt idx="1135">
                  <c:v>10.7</c:v>
                </c:pt>
                <c:pt idx="1136">
                  <c:v>10.7</c:v>
                </c:pt>
                <c:pt idx="1137">
                  <c:v>10.7</c:v>
                </c:pt>
                <c:pt idx="1138">
                  <c:v>10.7</c:v>
                </c:pt>
                <c:pt idx="1139">
                  <c:v>10.7</c:v>
                </c:pt>
                <c:pt idx="1140">
                  <c:v>10.7</c:v>
                </c:pt>
                <c:pt idx="1141">
                  <c:v>10.7</c:v>
                </c:pt>
                <c:pt idx="1142">
                  <c:v>10.7</c:v>
                </c:pt>
                <c:pt idx="1143">
                  <c:v>10.7</c:v>
                </c:pt>
                <c:pt idx="1144">
                  <c:v>10.7</c:v>
                </c:pt>
                <c:pt idx="1145">
                  <c:v>10.7</c:v>
                </c:pt>
                <c:pt idx="1146">
                  <c:v>10.7</c:v>
                </c:pt>
                <c:pt idx="1147">
                  <c:v>10.7</c:v>
                </c:pt>
                <c:pt idx="1148">
                  <c:v>10.7</c:v>
                </c:pt>
                <c:pt idx="1149">
                  <c:v>10.7</c:v>
                </c:pt>
                <c:pt idx="1150">
                  <c:v>10.7</c:v>
                </c:pt>
                <c:pt idx="1151">
                  <c:v>10.7</c:v>
                </c:pt>
                <c:pt idx="1152">
                  <c:v>10.7</c:v>
                </c:pt>
                <c:pt idx="1153">
                  <c:v>10.7</c:v>
                </c:pt>
                <c:pt idx="1154">
                  <c:v>10.7</c:v>
                </c:pt>
                <c:pt idx="1155">
                  <c:v>10.7</c:v>
                </c:pt>
                <c:pt idx="1156">
                  <c:v>10.7</c:v>
                </c:pt>
                <c:pt idx="1157">
                  <c:v>10.7</c:v>
                </c:pt>
                <c:pt idx="1158">
                  <c:v>10.7</c:v>
                </c:pt>
                <c:pt idx="1159">
                  <c:v>10.7</c:v>
                </c:pt>
                <c:pt idx="1160">
                  <c:v>10.7</c:v>
                </c:pt>
                <c:pt idx="1161">
                  <c:v>10.7</c:v>
                </c:pt>
                <c:pt idx="1162">
                  <c:v>10.7</c:v>
                </c:pt>
                <c:pt idx="1163">
                  <c:v>10.7</c:v>
                </c:pt>
                <c:pt idx="1164">
                  <c:v>10.7</c:v>
                </c:pt>
                <c:pt idx="1165">
                  <c:v>10.7</c:v>
                </c:pt>
                <c:pt idx="1166">
                  <c:v>10.7</c:v>
                </c:pt>
                <c:pt idx="1167">
                  <c:v>10.7</c:v>
                </c:pt>
                <c:pt idx="1168">
                  <c:v>10.7</c:v>
                </c:pt>
                <c:pt idx="1169">
                  <c:v>10.7</c:v>
                </c:pt>
                <c:pt idx="1170">
                  <c:v>10.7</c:v>
                </c:pt>
                <c:pt idx="1171">
                  <c:v>10.7</c:v>
                </c:pt>
                <c:pt idx="1172">
                  <c:v>10.7</c:v>
                </c:pt>
                <c:pt idx="1173">
                  <c:v>10.7</c:v>
                </c:pt>
                <c:pt idx="1174">
                  <c:v>10.7</c:v>
                </c:pt>
                <c:pt idx="1175">
                  <c:v>10.7</c:v>
                </c:pt>
                <c:pt idx="1176">
                  <c:v>10.7</c:v>
                </c:pt>
                <c:pt idx="1177">
                  <c:v>10.7</c:v>
                </c:pt>
                <c:pt idx="1178">
                  <c:v>10.7</c:v>
                </c:pt>
                <c:pt idx="1179">
                  <c:v>10.7</c:v>
                </c:pt>
                <c:pt idx="1180">
                  <c:v>10.7</c:v>
                </c:pt>
                <c:pt idx="1181">
                  <c:v>10.7</c:v>
                </c:pt>
                <c:pt idx="1182">
                  <c:v>10.7</c:v>
                </c:pt>
                <c:pt idx="1183">
                  <c:v>10.7</c:v>
                </c:pt>
                <c:pt idx="1184">
                  <c:v>10.7</c:v>
                </c:pt>
                <c:pt idx="1185">
                  <c:v>10.7</c:v>
                </c:pt>
                <c:pt idx="1186">
                  <c:v>10.7</c:v>
                </c:pt>
                <c:pt idx="1187">
                  <c:v>10.7</c:v>
                </c:pt>
                <c:pt idx="1188">
                  <c:v>10.7</c:v>
                </c:pt>
                <c:pt idx="1189">
                  <c:v>10.7</c:v>
                </c:pt>
                <c:pt idx="1190">
                  <c:v>10.7</c:v>
                </c:pt>
                <c:pt idx="1191">
                  <c:v>10.7</c:v>
                </c:pt>
                <c:pt idx="1192">
                  <c:v>10.7</c:v>
                </c:pt>
                <c:pt idx="1193">
                  <c:v>10.7</c:v>
                </c:pt>
                <c:pt idx="1194">
                  <c:v>10.7</c:v>
                </c:pt>
                <c:pt idx="1195">
                  <c:v>10.7</c:v>
                </c:pt>
                <c:pt idx="1196">
                  <c:v>10.7</c:v>
                </c:pt>
                <c:pt idx="1197">
                  <c:v>10.7</c:v>
                </c:pt>
                <c:pt idx="1198">
                  <c:v>10.7</c:v>
                </c:pt>
                <c:pt idx="1199">
                  <c:v>10.7</c:v>
                </c:pt>
                <c:pt idx="1200">
                  <c:v>10.7</c:v>
                </c:pt>
                <c:pt idx="1201">
                  <c:v>10.7</c:v>
                </c:pt>
                <c:pt idx="1202">
                  <c:v>10.7</c:v>
                </c:pt>
                <c:pt idx="1203">
                  <c:v>10.7</c:v>
                </c:pt>
                <c:pt idx="1204">
                  <c:v>10.7</c:v>
                </c:pt>
                <c:pt idx="1205">
                  <c:v>10.7</c:v>
                </c:pt>
                <c:pt idx="1206">
                  <c:v>10.7</c:v>
                </c:pt>
                <c:pt idx="1207">
                  <c:v>10.7</c:v>
                </c:pt>
                <c:pt idx="1208">
                  <c:v>10.6</c:v>
                </c:pt>
                <c:pt idx="1209">
                  <c:v>10.7</c:v>
                </c:pt>
                <c:pt idx="1210">
                  <c:v>10.7</c:v>
                </c:pt>
                <c:pt idx="1211">
                  <c:v>10.7</c:v>
                </c:pt>
                <c:pt idx="1212">
                  <c:v>10.7</c:v>
                </c:pt>
                <c:pt idx="1213">
                  <c:v>10.7</c:v>
                </c:pt>
                <c:pt idx="1214">
                  <c:v>10.7</c:v>
                </c:pt>
                <c:pt idx="1215">
                  <c:v>10.7</c:v>
                </c:pt>
                <c:pt idx="1216">
                  <c:v>10.7</c:v>
                </c:pt>
                <c:pt idx="1217">
                  <c:v>10.7</c:v>
                </c:pt>
                <c:pt idx="1218">
                  <c:v>10.7</c:v>
                </c:pt>
                <c:pt idx="1219">
                  <c:v>10.7</c:v>
                </c:pt>
                <c:pt idx="1220">
                  <c:v>10.7</c:v>
                </c:pt>
                <c:pt idx="1221">
                  <c:v>10.7</c:v>
                </c:pt>
                <c:pt idx="1222">
                  <c:v>10.7</c:v>
                </c:pt>
                <c:pt idx="1223">
                  <c:v>10.7</c:v>
                </c:pt>
                <c:pt idx="1224">
                  <c:v>10.7</c:v>
                </c:pt>
                <c:pt idx="1225">
                  <c:v>10.7</c:v>
                </c:pt>
                <c:pt idx="1226">
                  <c:v>10.6</c:v>
                </c:pt>
                <c:pt idx="1227">
                  <c:v>10.7</c:v>
                </c:pt>
                <c:pt idx="1228">
                  <c:v>10.7</c:v>
                </c:pt>
                <c:pt idx="1229">
                  <c:v>10.7</c:v>
                </c:pt>
                <c:pt idx="1230">
                  <c:v>10.7</c:v>
                </c:pt>
                <c:pt idx="1231">
                  <c:v>10.7</c:v>
                </c:pt>
                <c:pt idx="1232">
                  <c:v>10.6</c:v>
                </c:pt>
                <c:pt idx="1233">
                  <c:v>10.7</c:v>
                </c:pt>
                <c:pt idx="1234">
                  <c:v>10.7</c:v>
                </c:pt>
                <c:pt idx="1235">
                  <c:v>10.7</c:v>
                </c:pt>
                <c:pt idx="1236">
                  <c:v>10.7</c:v>
                </c:pt>
                <c:pt idx="1237">
                  <c:v>10.7</c:v>
                </c:pt>
                <c:pt idx="1238">
                  <c:v>10.6</c:v>
                </c:pt>
                <c:pt idx="1239">
                  <c:v>10.7</c:v>
                </c:pt>
                <c:pt idx="1240">
                  <c:v>10.7</c:v>
                </c:pt>
                <c:pt idx="1241">
                  <c:v>10.7</c:v>
                </c:pt>
                <c:pt idx="1242">
                  <c:v>10.6</c:v>
                </c:pt>
                <c:pt idx="1243">
                  <c:v>10.7</c:v>
                </c:pt>
                <c:pt idx="1244">
                  <c:v>10.7</c:v>
                </c:pt>
                <c:pt idx="1245">
                  <c:v>10.6</c:v>
                </c:pt>
                <c:pt idx="1246">
                  <c:v>10.7</c:v>
                </c:pt>
                <c:pt idx="1247">
                  <c:v>10.6</c:v>
                </c:pt>
                <c:pt idx="1248">
                  <c:v>10.7</c:v>
                </c:pt>
                <c:pt idx="1249">
                  <c:v>10.7</c:v>
                </c:pt>
                <c:pt idx="1250">
                  <c:v>10.7</c:v>
                </c:pt>
                <c:pt idx="1251">
                  <c:v>10.7</c:v>
                </c:pt>
                <c:pt idx="1252">
                  <c:v>10.7</c:v>
                </c:pt>
                <c:pt idx="1253">
                  <c:v>10.7</c:v>
                </c:pt>
                <c:pt idx="1254">
                  <c:v>10.7</c:v>
                </c:pt>
                <c:pt idx="1255">
                  <c:v>10.6</c:v>
                </c:pt>
                <c:pt idx="1256">
                  <c:v>10.7</c:v>
                </c:pt>
                <c:pt idx="1257">
                  <c:v>10.7</c:v>
                </c:pt>
                <c:pt idx="1258">
                  <c:v>10.6</c:v>
                </c:pt>
                <c:pt idx="1259">
                  <c:v>10.7</c:v>
                </c:pt>
                <c:pt idx="1260">
                  <c:v>10.7</c:v>
                </c:pt>
                <c:pt idx="1261">
                  <c:v>10.7</c:v>
                </c:pt>
                <c:pt idx="1262">
                  <c:v>10.7</c:v>
                </c:pt>
                <c:pt idx="1263">
                  <c:v>10.7</c:v>
                </c:pt>
                <c:pt idx="1264">
                  <c:v>10.6</c:v>
                </c:pt>
                <c:pt idx="1265">
                  <c:v>10.7</c:v>
                </c:pt>
                <c:pt idx="1266">
                  <c:v>10.7</c:v>
                </c:pt>
                <c:pt idx="1267">
                  <c:v>10.7</c:v>
                </c:pt>
                <c:pt idx="1268">
                  <c:v>10.7</c:v>
                </c:pt>
                <c:pt idx="1269">
                  <c:v>10.7</c:v>
                </c:pt>
                <c:pt idx="1270">
                  <c:v>10.7</c:v>
                </c:pt>
                <c:pt idx="1271">
                  <c:v>10.6</c:v>
                </c:pt>
                <c:pt idx="1272">
                  <c:v>10.6</c:v>
                </c:pt>
                <c:pt idx="1273">
                  <c:v>10.7</c:v>
                </c:pt>
                <c:pt idx="1274">
                  <c:v>10.6</c:v>
                </c:pt>
                <c:pt idx="1275">
                  <c:v>10.7</c:v>
                </c:pt>
                <c:pt idx="1276">
                  <c:v>10.7</c:v>
                </c:pt>
                <c:pt idx="1277">
                  <c:v>10.7</c:v>
                </c:pt>
                <c:pt idx="1278">
                  <c:v>10.7</c:v>
                </c:pt>
                <c:pt idx="1279">
                  <c:v>10.7</c:v>
                </c:pt>
                <c:pt idx="1280">
                  <c:v>10.6</c:v>
                </c:pt>
                <c:pt idx="1281">
                  <c:v>10.6</c:v>
                </c:pt>
                <c:pt idx="1282">
                  <c:v>10.7</c:v>
                </c:pt>
                <c:pt idx="1283">
                  <c:v>10.7</c:v>
                </c:pt>
                <c:pt idx="1284">
                  <c:v>10.6</c:v>
                </c:pt>
                <c:pt idx="1285">
                  <c:v>10.6</c:v>
                </c:pt>
                <c:pt idx="1286">
                  <c:v>10.7</c:v>
                </c:pt>
                <c:pt idx="1287">
                  <c:v>10.6</c:v>
                </c:pt>
                <c:pt idx="1288">
                  <c:v>10.7</c:v>
                </c:pt>
                <c:pt idx="1289">
                  <c:v>10.6</c:v>
                </c:pt>
                <c:pt idx="1290">
                  <c:v>10.6</c:v>
                </c:pt>
                <c:pt idx="1291">
                  <c:v>10.7</c:v>
                </c:pt>
                <c:pt idx="1292">
                  <c:v>10.6</c:v>
                </c:pt>
                <c:pt idx="1293">
                  <c:v>10.6</c:v>
                </c:pt>
                <c:pt idx="1294">
                  <c:v>10.7</c:v>
                </c:pt>
                <c:pt idx="1295">
                  <c:v>10.6</c:v>
                </c:pt>
                <c:pt idx="1296">
                  <c:v>10.6</c:v>
                </c:pt>
                <c:pt idx="1297">
                  <c:v>10.7</c:v>
                </c:pt>
                <c:pt idx="1298">
                  <c:v>10.7</c:v>
                </c:pt>
                <c:pt idx="1299">
                  <c:v>10.6</c:v>
                </c:pt>
                <c:pt idx="1300">
                  <c:v>10.6</c:v>
                </c:pt>
                <c:pt idx="1301">
                  <c:v>10.7</c:v>
                </c:pt>
                <c:pt idx="1302">
                  <c:v>10.6</c:v>
                </c:pt>
                <c:pt idx="1303">
                  <c:v>10.6</c:v>
                </c:pt>
                <c:pt idx="1304">
                  <c:v>10.6</c:v>
                </c:pt>
                <c:pt idx="1305">
                  <c:v>10.6</c:v>
                </c:pt>
                <c:pt idx="1306">
                  <c:v>10.6</c:v>
                </c:pt>
                <c:pt idx="1307">
                  <c:v>10.6</c:v>
                </c:pt>
                <c:pt idx="1308">
                  <c:v>10.6</c:v>
                </c:pt>
                <c:pt idx="1309">
                  <c:v>10.6</c:v>
                </c:pt>
                <c:pt idx="1310">
                  <c:v>10.7</c:v>
                </c:pt>
                <c:pt idx="1311">
                  <c:v>10.6</c:v>
                </c:pt>
                <c:pt idx="1312">
                  <c:v>10.6</c:v>
                </c:pt>
                <c:pt idx="1313">
                  <c:v>10.6</c:v>
                </c:pt>
                <c:pt idx="1314">
                  <c:v>10.6</c:v>
                </c:pt>
                <c:pt idx="1315">
                  <c:v>10.6</c:v>
                </c:pt>
                <c:pt idx="1316">
                  <c:v>10.7</c:v>
                </c:pt>
                <c:pt idx="1317">
                  <c:v>10.6</c:v>
                </c:pt>
                <c:pt idx="1318">
                  <c:v>10.7</c:v>
                </c:pt>
                <c:pt idx="1319">
                  <c:v>10.6</c:v>
                </c:pt>
                <c:pt idx="1320">
                  <c:v>10.6</c:v>
                </c:pt>
                <c:pt idx="1321">
                  <c:v>10.6</c:v>
                </c:pt>
                <c:pt idx="1322">
                  <c:v>10.6</c:v>
                </c:pt>
                <c:pt idx="1323">
                  <c:v>10.7</c:v>
                </c:pt>
                <c:pt idx="1324">
                  <c:v>10.6</c:v>
                </c:pt>
                <c:pt idx="1325">
                  <c:v>10.6</c:v>
                </c:pt>
                <c:pt idx="1326">
                  <c:v>10.6</c:v>
                </c:pt>
                <c:pt idx="1327">
                  <c:v>10.6</c:v>
                </c:pt>
                <c:pt idx="1328">
                  <c:v>10.6</c:v>
                </c:pt>
                <c:pt idx="1329">
                  <c:v>10.6</c:v>
                </c:pt>
                <c:pt idx="1330">
                  <c:v>10.6</c:v>
                </c:pt>
                <c:pt idx="1331">
                  <c:v>10.6</c:v>
                </c:pt>
                <c:pt idx="1332">
                  <c:v>10.6</c:v>
                </c:pt>
                <c:pt idx="1333">
                  <c:v>10.6</c:v>
                </c:pt>
                <c:pt idx="1334">
                  <c:v>10.6</c:v>
                </c:pt>
                <c:pt idx="1335">
                  <c:v>10.7</c:v>
                </c:pt>
                <c:pt idx="1336">
                  <c:v>10.6</c:v>
                </c:pt>
                <c:pt idx="1337">
                  <c:v>10.6</c:v>
                </c:pt>
                <c:pt idx="1338">
                  <c:v>10.6</c:v>
                </c:pt>
                <c:pt idx="1339">
                  <c:v>10.6</c:v>
                </c:pt>
                <c:pt idx="1340">
                  <c:v>10.6</c:v>
                </c:pt>
                <c:pt idx="1341">
                  <c:v>10.6</c:v>
                </c:pt>
                <c:pt idx="1342">
                  <c:v>10.6</c:v>
                </c:pt>
                <c:pt idx="1343">
                  <c:v>10.6</c:v>
                </c:pt>
                <c:pt idx="1344">
                  <c:v>10.6</c:v>
                </c:pt>
                <c:pt idx="1345">
                  <c:v>10.6</c:v>
                </c:pt>
                <c:pt idx="1346">
                  <c:v>10.6</c:v>
                </c:pt>
                <c:pt idx="1347">
                  <c:v>10.6</c:v>
                </c:pt>
                <c:pt idx="1348">
                  <c:v>10.6</c:v>
                </c:pt>
                <c:pt idx="1349">
                  <c:v>10.6</c:v>
                </c:pt>
                <c:pt idx="1350">
                  <c:v>10.6</c:v>
                </c:pt>
                <c:pt idx="1351">
                  <c:v>10.6</c:v>
                </c:pt>
                <c:pt idx="1352">
                  <c:v>10.6</c:v>
                </c:pt>
                <c:pt idx="1353">
                  <c:v>10.6</c:v>
                </c:pt>
                <c:pt idx="1354">
                  <c:v>10.6</c:v>
                </c:pt>
                <c:pt idx="1355">
                  <c:v>10.6</c:v>
                </c:pt>
                <c:pt idx="1356">
                  <c:v>10.6</c:v>
                </c:pt>
                <c:pt idx="1357">
                  <c:v>10.6</c:v>
                </c:pt>
                <c:pt idx="1358">
                  <c:v>10.6</c:v>
                </c:pt>
                <c:pt idx="1359">
                  <c:v>10.6</c:v>
                </c:pt>
                <c:pt idx="1360">
                  <c:v>10.6</c:v>
                </c:pt>
                <c:pt idx="1361">
                  <c:v>10.6</c:v>
                </c:pt>
                <c:pt idx="1362">
                  <c:v>10.6</c:v>
                </c:pt>
                <c:pt idx="1363">
                  <c:v>10.6</c:v>
                </c:pt>
                <c:pt idx="1364">
                  <c:v>10.6</c:v>
                </c:pt>
                <c:pt idx="1365">
                  <c:v>10.6</c:v>
                </c:pt>
                <c:pt idx="1366">
                  <c:v>10.6</c:v>
                </c:pt>
                <c:pt idx="1367">
                  <c:v>10.6</c:v>
                </c:pt>
                <c:pt idx="1368">
                  <c:v>10.6</c:v>
                </c:pt>
                <c:pt idx="1369">
                  <c:v>10.6</c:v>
                </c:pt>
                <c:pt idx="1370">
                  <c:v>10.6</c:v>
                </c:pt>
                <c:pt idx="1371">
                  <c:v>10.6</c:v>
                </c:pt>
                <c:pt idx="1372">
                  <c:v>10.6</c:v>
                </c:pt>
                <c:pt idx="1373">
                  <c:v>10.6</c:v>
                </c:pt>
                <c:pt idx="1374">
                  <c:v>10.6</c:v>
                </c:pt>
                <c:pt idx="1375">
                  <c:v>10.6</c:v>
                </c:pt>
                <c:pt idx="1376">
                  <c:v>10.6</c:v>
                </c:pt>
                <c:pt idx="1377">
                  <c:v>10.6</c:v>
                </c:pt>
                <c:pt idx="1378">
                  <c:v>10.6</c:v>
                </c:pt>
                <c:pt idx="1379">
                  <c:v>10.6</c:v>
                </c:pt>
                <c:pt idx="1380">
                  <c:v>10.6</c:v>
                </c:pt>
                <c:pt idx="1381">
                  <c:v>10.6</c:v>
                </c:pt>
                <c:pt idx="1382">
                  <c:v>10.6</c:v>
                </c:pt>
                <c:pt idx="1383">
                  <c:v>10.6</c:v>
                </c:pt>
                <c:pt idx="1384">
                  <c:v>10.6</c:v>
                </c:pt>
                <c:pt idx="1385">
                  <c:v>10.6</c:v>
                </c:pt>
                <c:pt idx="1386">
                  <c:v>10.7</c:v>
                </c:pt>
                <c:pt idx="1387">
                  <c:v>10.6</c:v>
                </c:pt>
                <c:pt idx="1388">
                  <c:v>10.6</c:v>
                </c:pt>
                <c:pt idx="1389">
                  <c:v>10.6</c:v>
                </c:pt>
                <c:pt idx="1390">
                  <c:v>10.6</c:v>
                </c:pt>
                <c:pt idx="1391">
                  <c:v>10.6</c:v>
                </c:pt>
                <c:pt idx="1392">
                  <c:v>10.6</c:v>
                </c:pt>
                <c:pt idx="1393">
                  <c:v>10.6</c:v>
                </c:pt>
                <c:pt idx="1394">
                  <c:v>10.6</c:v>
                </c:pt>
                <c:pt idx="1395">
                  <c:v>10.6</c:v>
                </c:pt>
                <c:pt idx="1396">
                  <c:v>10.6</c:v>
                </c:pt>
                <c:pt idx="1397">
                  <c:v>10.6</c:v>
                </c:pt>
                <c:pt idx="1398">
                  <c:v>10.6</c:v>
                </c:pt>
                <c:pt idx="1399">
                  <c:v>10.6</c:v>
                </c:pt>
                <c:pt idx="1400">
                  <c:v>10.6</c:v>
                </c:pt>
                <c:pt idx="1401">
                  <c:v>10.6</c:v>
                </c:pt>
                <c:pt idx="1402">
                  <c:v>10.6</c:v>
                </c:pt>
                <c:pt idx="1403">
                  <c:v>10.6</c:v>
                </c:pt>
                <c:pt idx="1404">
                  <c:v>10.6</c:v>
                </c:pt>
                <c:pt idx="1405">
                  <c:v>10.6</c:v>
                </c:pt>
                <c:pt idx="1406">
                  <c:v>10.6</c:v>
                </c:pt>
                <c:pt idx="1407">
                  <c:v>10.6</c:v>
                </c:pt>
                <c:pt idx="1408">
                  <c:v>10.6</c:v>
                </c:pt>
                <c:pt idx="1409">
                  <c:v>10.6</c:v>
                </c:pt>
                <c:pt idx="1410">
                  <c:v>10.6</c:v>
                </c:pt>
                <c:pt idx="1411">
                  <c:v>10.6</c:v>
                </c:pt>
                <c:pt idx="1412">
                  <c:v>10.6</c:v>
                </c:pt>
                <c:pt idx="1413">
                  <c:v>10.6</c:v>
                </c:pt>
                <c:pt idx="1414">
                  <c:v>10.6</c:v>
                </c:pt>
                <c:pt idx="1415">
                  <c:v>10.6</c:v>
                </c:pt>
                <c:pt idx="1416">
                  <c:v>10.6</c:v>
                </c:pt>
                <c:pt idx="1417">
                  <c:v>10.6</c:v>
                </c:pt>
                <c:pt idx="1418">
                  <c:v>10.6</c:v>
                </c:pt>
                <c:pt idx="1419">
                  <c:v>10.6</c:v>
                </c:pt>
                <c:pt idx="1420">
                  <c:v>10.6</c:v>
                </c:pt>
                <c:pt idx="1421">
                  <c:v>10.6</c:v>
                </c:pt>
                <c:pt idx="1422">
                  <c:v>10.6</c:v>
                </c:pt>
                <c:pt idx="1423">
                  <c:v>10.6</c:v>
                </c:pt>
                <c:pt idx="1424">
                  <c:v>10.6</c:v>
                </c:pt>
                <c:pt idx="1425">
                  <c:v>10.6</c:v>
                </c:pt>
                <c:pt idx="1426">
                  <c:v>10.6</c:v>
                </c:pt>
                <c:pt idx="1427">
                  <c:v>10.6</c:v>
                </c:pt>
                <c:pt idx="1428">
                  <c:v>10.6</c:v>
                </c:pt>
                <c:pt idx="1429">
                  <c:v>10.6</c:v>
                </c:pt>
                <c:pt idx="1430">
                  <c:v>10.6</c:v>
                </c:pt>
                <c:pt idx="1431">
                  <c:v>10.6</c:v>
                </c:pt>
                <c:pt idx="1432">
                  <c:v>10.6</c:v>
                </c:pt>
                <c:pt idx="1433">
                  <c:v>10.6</c:v>
                </c:pt>
                <c:pt idx="1434">
                  <c:v>10.6</c:v>
                </c:pt>
                <c:pt idx="1435">
                  <c:v>10.6</c:v>
                </c:pt>
                <c:pt idx="1436">
                  <c:v>10.6</c:v>
                </c:pt>
                <c:pt idx="1437">
                  <c:v>10.6</c:v>
                </c:pt>
                <c:pt idx="1438">
                  <c:v>10.6</c:v>
                </c:pt>
                <c:pt idx="1439">
                  <c:v>10.6</c:v>
                </c:pt>
                <c:pt idx="1440">
                  <c:v>10.6</c:v>
                </c:pt>
                <c:pt idx="1441">
                  <c:v>10.6</c:v>
                </c:pt>
                <c:pt idx="1442">
                  <c:v>10.6</c:v>
                </c:pt>
                <c:pt idx="1443">
                  <c:v>10.6</c:v>
                </c:pt>
                <c:pt idx="1444">
                  <c:v>10.6</c:v>
                </c:pt>
                <c:pt idx="1445">
                  <c:v>10.6</c:v>
                </c:pt>
                <c:pt idx="1446">
                  <c:v>10.6</c:v>
                </c:pt>
                <c:pt idx="1447">
                  <c:v>10.6</c:v>
                </c:pt>
                <c:pt idx="1448">
                  <c:v>10.6</c:v>
                </c:pt>
                <c:pt idx="1449">
                  <c:v>10.6</c:v>
                </c:pt>
                <c:pt idx="1450">
                  <c:v>10.6</c:v>
                </c:pt>
                <c:pt idx="1451">
                  <c:v>10.6</c:v>
                </c:pt>
                <c:pt idx="1452">
                  <c:v>10.6</c:v>
                </c:pt>
                <c:pt idx="1453">
                  <c:v>10.6</c:v>
                </c:pt>
                <c:pt idx="1454">
                  <c:v>10.6</c:v>
                </c:pt>
                <c:pt idx="1455">
                  <c:v>10.6</c:v>
                </c:pt>
                <c:pt idx="1456">
                  <c:v>10.6</c:v>
                </c:pt>
                <c:pt idx="1457">
                  <c:v>10.6</c:v>
                </c:pt>
                <c:pt idx="1458">
                  <c:v>10.6</c:v>
                </c:pt>
                <c:pt idx="1459">
                  <c:v>10.6</c:v>
                </c:pt>
                <c:pt idx="1460">
                  <c:v>10.6</c:v>
                </c:pt>
                <c:pt idx="1461">
                  <c:v>10.6</c:v>
                </c:pt>
                <c:pt idx="1462">
                  <c:v>10.6</c:v>
                </c:pt>
                <c:pt idx="1463">
                  <c:v>10.6</c:v>
                </c:pt>
                <c:pt idx="1464">
                  <c:v>10.6</c:v>
                </c:pt>
                <c:pt idx="1465">
                  <c:v>10.6</c:v>
                </c:pt>
                <c:pt idx="1466">
                  <c:v>10.6</c:v>
                </c:pt>
                <c:pt idx="1467">
                  <c:v>10.6</c:v>
                </c:pt>
                <c:pt idx="1468">
                  <c:v>10.6</c:v>
                </c:pt>
                <c:pt idx="1469">
                  <c:v>10.6</c:v>
                </c:pt>
                <c:pt idx="1470">
                  <c:v>10.6</c:v>
                </c:pt>
                <c:pt idx="1471">
                  <c:v>10.6</c:v>
                </c:pt>
                <c:pt idx="1472">
                  <c:v>10.6</c:v>
                </c:pt>
                <c:pt idx="1473">
                  <c:v>10.6</c:v>
                </c:pt>
                <c:pt idx="1474">
                  <c:v>10.6</c:v>
                </c:pt>
                <c:pt idx="1475">
                  <c:v>10.6</c:v>
                </c:pt>
                <c:pt idx="1476">
                  <c:v>10.6</c:v>
                </c:pt>
                <c:pt idx="1477">
                  <c:v>10.6</c:v>
                </c:pt>
                <c:pt idx="1478">
                  <c:v>10.6</c:v>
                </c:pt>
                <c:pt idx="1479">
                  <c:v>10.6</c:v>
                </c:pt>
                <c:pt idx="1480">
                  <c:v>10.6</c:v>
                </c:pt>
                <c:pt idx="1481">
                  <c:v>10.6</c:v>
                </c:pt>
                <c:pt idx="1482">
                  <c:v>10.6</c:v>
                </c:pt>
                <c:pt idx="1483">
                  <c:v>10.6</c:v>
                </c:pt>
                <c:pt idx="1484">
                  <c:v>10.6</c:v>
                </c:pt>
                <c:pt idx="1485">
                  <c:v>10.6</c:v>
                </c:pt>
                <c:pt idx="1486">
                  <c:v>10.6</c:v>
                </c:pt>
                <c:pt idx="1487">
                  <c:v>10.6</c:v>
                </c:pt>
                <c:pt idx="1488">
                  <c:v>10.6</c:v>
                </c:pt>
                <c:pt idx="1489">
                  <c:v>10.6</c:v>
                </c:pt>
                <c:pt idx="1490">
                  <c:v>10.6</c:v>
                </c:pt>
                <c:pt idx="1491">
                  <c:v>10.6</c:v>
                </c:pt>
                <c:pt idx="1492">
                  <c:v>10.6</c:v>
                </c:pt>
                <c:pt idx="1493">
                  <c:v>10.6</c:v>
                </c:pt>
                <c:pt idx="1494">
                  <c:v>10.6</c:v>
                </c:pt>
                <c:pt idx="1495">
                  <c:v>10.6</c:v>
                </c:pt>
                <c:pt idx="1496">
                  <c:v>10.6</c:v>
                </c:pt>
                <c:pt idx="1497">
                  <c:v>10.6</c:v>
                </c:pt>
                <c:pt idx="1498">
                  <c:v>10.6</c:v>
                </c:pt>
                <c:pt idx="1499">
                  <c:v>10.6</c:v>
                </c:pt>
                <c:pt idx="1500">
                  <c:v>10.6</c:v>
                </c:pt>
                <c:pt idx="1501">
                  <c:v>10.6</c:v>
                </c:pt>
                <c:pt idx="1502">
                  <c:v>10.6</c:v>
                </c:pt>
                <c:pt idx="1503">
                  <c:v>10.6</c:v>
                </c:pt>
                <c:pt idx="1504">
                  <c:v>10.6</c:v>
                </c:pt>
                <c:pt idx="1505">
                  <c:v>10.6</c:v>
                </c:pt>
                <c:pt idx="1506">
                  <c:v>10.6</c:v>
                </c:pt>
                <c:pt idx="1507">
                  <c:v>10.6</c:v>
                </c:pt>
                <c:pt idx="1508">
                  <c:v>10.6</c:v>
                </c:pt>
                <c:pt idx="1509">
                  <c:v>10.6</c:v>
                </c:pt>
                <c:pt idx="1510">
                  <c:v>10.6</c:v>
                </c:pt>
                <c:pt idx="1511">
                  <c:v>10.6</c:v>
                </c:pt>
                <c:pt idx="1512">
                  <c:v>10.6</c:v>
                </c:pt>
                <c:pt idx="1513">
                  <c:v>10.6</c:v>
                </c:pt>
                <c:pt idx="1514">
                  <c:v>10.6</c:v>
                </c:pt>
                <c:pt idx="1515">
                  <c:v>10.6</c:v>
                </c:pt>
                <c:pt idx="1516">
                  <c:v>10.6</c:v>
                </c:pt>
                <c:pt idx="1517">
                  <c:v>10.6</c:v>
                </c:pt>
                <c:pt idx="1518">
                  <c:v>10.6</c:v>
                </c:pt>
                <c:pt idx="1519">
                  <c:v>10.6</c:v>
                </c:pt>
                <c:pt idx="1520">
                  <c:v>10.6</c:v>
                </c:pt>
                <c:pt idx="1521">
                  <c:v>10.6</c:v>
                </c:pt>
                <c:pt idx="1522">
                  <c:v>10.6</c:v>
                </c:pt>
                <c:pt idx="1523">
                  <c:v>10.6</c:v>
                </c:pt>
                <c:pt idx="1524">
                  <c:v>10.6</c:v>
                </c:pt>
                <c:pt idx="1525">
                  <c:v>10.6</c:v>
                </c:pt>
                <c:pt idx="1526">
                  <c:v>10.6</c:v>
                </c:pt>
                <c:pt idx="1527">
                  <c:v>10.6</c:v>
                </c:pt>
                <c:pt idx="1528">
                  <c:v>10.6</c:v>
                </c:pt>
                <c:pt idx="1529">
                  <c:v>10.6</c:v>
                </c:pt>
                <c:pt idx="1530">
                  <c:v>10.6</c:v>
                </c:pt>
                <c:pt idx="1531">
                  <c:v>10.6</c:v>
                </c:pt>
                <c:pt idx="1532">
                  <c:v>10.6</c:v>
                </c:pt>
                <c:pt idx="1533">
                  <c:v>10.6</c:v>
                </c:pt>
                <c:pt idx="1534">
                  <c:v>10.6</c:v>
                </c:pt>
                <c:pt idx="1535">
                  <c:v>10.6</c:v>
                </c:pt>
                <c:pt idx="1536">
                  <c:v>10.5</c:v>
                </c:pt>
                <c:pt idx="1537">
                  <c:v>10.6</c:v>
                </c:pt>
                <c:pt idx="1538">
                  <c:v>10.6</c:v>
                </c:pt>
                <c:pt idx="1539">
                  <c:v>10.6</c:v>
                </c:pt>
                <c:pt idx="1540">
                  <c:v>10.6</c:v>
                </c:pt>
                <c:pt idx="1541">
                  <c:v>10.6</c:v>
                </c:pt>
                <c:pt idx="1542">
                  <c:v>10.6</c:v>
                </c:pt>
                <c:pt idx="1543">
                  <c:v>10.6</c:v>
                </c:pt>
                <c:pt idx="1544">
                  <c:v>10.6</c:v>
                </c:pt>
                <c:pt idx="1545">
                  <c:v>10.6</c:v>
                </c:pt>
                <c:pt idx="1546">
                  <c:v>10.6</c:v>
                </c:pt>
                <c:pt idx="1547">
                  <c:v>10.6</c:v>
                </c:pt>
                <c:pt idx="1548">
                  <c:v>10.6</c:v>
                </c:pt>
                <c:pt idx="1549">
                  <c:v>10.6</c:v>
                </c:pt>
                <c:pt idx="1550">
                  <c:v>10.6</c:v>
                </c:pt>
                <c:pt idx="1551">
                  <c:v>10.6</c:v>
                </c:pt>
                <c:pt idx="1552">
                  <c:v>10.6</c:v>
                </c:pt>
                <c:pt idx="1553">
                  <c:v>10.6</c:v>
                </c:pt>
                <c:pt idx="1554">
                  <c:v>10.6</c:v>
                </c:pt>
                <c:pt idx="1555">
                  <c:v>10.6</c:v>
                </c:pt>
                <c:pt idx="1556">
                  <c:v>10.6</c:v>
                </c:pt>
                <c:pt idx="1557">
                  <c:v>10.6</c:v>
                </c:pt>
                <c:pt idx="1558">
                  <c:v>10.6</c:v>
                </c:pt>
                <c:pt idx="1559">
                  <c:v>10.6</c:v>
                </c:pt>
                <c:pt idx="1560">
                  <c:v>10.6</c:v>
                </c:pt>
                <c:pt idx="1561">
                  <c:v>10.6</c:v>
                </c:pt>
                <c:pt idx="1562">
                  <c:v>10.6</c:v>
                </c:pt>
                <c:pt idx="1563">
                  <c:v>10.6</c:v>
                </c:pt>
                <c:pt idx="1564">
                  <c:v>10.6</c:v>
                </c:pt>
                <c:pt idx="1565">
                  <c:v>10.6</c:v>
                </c:pt>
                <c:pt idx="1566">
                  <c:v>10.6</c:v>
                </c:pt>
                <c:pt idx="1567">
                  <c:v>10.6</c:v>
                </c:pt>
                <c:pt idx="1568">
                  <c:v>10.6</c:v>
                </c:pt>
                <c:pt idx="1569">
                  <c:v>10.6</c:v>
                </c:pt>
                <c:pt idx="1570">
                  <c:v>10.6</c:v>
                </c:pt>
                <c:pt idx="1571">
                  <c:v>10.6</c:v>
                </c:pt>
                <c:pt idx="1572">
                  <c:v>10.6</c:v>
                </c:pt>
                <c:pt idx="1573">
                  <c:v>10.6</c:v>
                </c:pt>
                <c:pt idx="1574">
                  <c:v>10.6</c:v>
                </c:pt>
                <c:pt idx="1575">
                  <c:v>10.6</c:v>
                </c:pt>
                <c:pt idx="1576">
                  <c:v>10.6</c:v>
                </c:pt>
                <c:pt idx="1577">
                  <c:v>10.6</c:v>
                </c:pt>
                <c:pt idx="1578">
                  <c:v>10.6</c:v>
                </c:pt>
                <c:pt idx="1579">
                  <c:v>10.6</c:v>
                </c:pt>
                <c:pt idx="1580">
                  <c:v>10.6</c:v>
                </c:pt>
                <c:pt idx="1581">
                  <c:v>10.6</c:v>
                </c:pt>
                <c:pt idx="1582">
                  <c:v>10.6</c:v>
                </c:pt>
                <c:pt idx="1583">
                  <c:v>10.6</c:v>
                </c:pt>
                <c:pt idx="1584">
                  <c:v>10.6</c:v>
                </c:pt>
                <c:pt idx="1585">
                  <c:v>10.6</c:v>
                </c:pt>
                <c:pt idx="1586">
                  <c:v>10.6</c:v>
                </c:pt>
                <c:pt idx="1587">
                  <c:v>10.6</c:v>
                </c:pt>
                <c:pt idx="1588">
                  <c:v>10.6</c:v>
                </c:pt>
                <c:pt idx="1589">
                  <c:v>10.6</c:v>
                </c:pt>
                <c:pt idx="1590">
                  <c:v>10.6</c:v>
                </c:pt>
                <c:pt idx="1591">
                  <c:v>10.6</c:v>
                </c:pt>
                <c:pt idx="1592">
                  <c:v>10.5</c:v>
                </c:pt>
                <c:pt idx="1593">
                  <c:v>10.6</c:v>
                </c:pt>
                <c:pt idx="1594">
                  <c:v>10.6</c:v>
                </c:pt>
                <c:pt idx="1595">
                  <c:v>10.6</c:v>
                </c:pt>
                <c:pt idx="1596">
                  <c:v>10.6</c:v>
                </c:pt>
                <c:pt idx="1597">
                  <c:v>10.6</c:v>
                </c:pt>
                <c:pt idx="1598">
                  <c:v>10.6</c:v>
                </c:pt>
                <c:pt idx="1599">
                  <c:v>10.6</c:v>
                </c:pt>
                <c:pt idx="1600">
                  <c:v>10.6</c:v>
                </c:pt>
                <c:pt idx="1601">
                  <c:v>10.6</c:v>
                </c:pt>
                <c:pt idx="1602">
                  <c:v>10.6</c:v>
                </c:pt>
                <c:pt idx="1603">
                  <c:v>10.6</c:v>
                </c:pt>
                <c:pt idx="1604">
                  <c:v>10.6</c:v>
                </c:pt>
                <c:pt idx="1605">
                  <c:v>10.6</c:v>
                </c:pt>
                <c:pt idx="1606">
                  <c:v>10.6</c:v>
                </c:pt>
                <c:pt idx="1607">
                  <c:v>10.6</c:v>
                </c:pt>
                <c:pt idx="1608">
                  <c:v>10.6</c:v>
                </c:pt>
                <c:pt idx="1609">
                  <c:v>10.6</c:v>
                </c:pt>
                <c:pt idx="1610">
                  <c:v>10.6</c:v>
                </c:pt>
                <c:pt idx="1611">
                  <c:v>10.6</c:v>
                </c:pt>
                <c:pt idx="1612">
                  <c:v>10.6</c:v>
                </c:pt>
                <c:pt idx="1613">
                  <c:v>10.6</c:v>
                </c:pt>
                <c:pt idx="1614">
                  <c:v>10.5</c:v>
                </c:pt>
                <c:pt idx="1615">
                  <c:v>10.5</c:v>
                </c:pt>
                <c:pt idx="1616">
                  <c:v>10.6</c:v>
                </c:pt>
                <c:pt idx="1617">
                  <c:v>10.5</c:v>
                </c:pt>
                <c:pt idx="1618">
                  <c:v>10.6</c:v>
                </c:pt>
                <c:pt idx="1619">
                  <c:v>10.6</c:v>
                </c:pt>
                <c:pt idx="1620">
                  <c:v>10.6</c:v>
                </c:pt>
                <c:pt idx="1621">
                  <c:v>10.5</c:v>
                </c:pt>
                <c:pt idx="1622">
                  <c:v>10.6</c:v>
                </c:pt>
                <c:pt idx="1623">
                  <c:v>10.5</c:v>
                </c:pt>
                <c:pt idx="1624">
                  <c:v>10.5</c:v>
                </c:pt>
                <c:pt idx="1625">
                  <c:v>10.5</c:v>
                </c:pt>
                <c:pt idx="1626">
                  <c:v>10.5</c:v>
                </c:pt>
                <c:pt idx="1627">
                  <c:v>10.6</c:v>
                </c:pt>
                <c:pt idx="1628">
                  <c:v>10.6</c:v>
                </c:pt>
                <c:pt idx="1629">
                  <c:v>10.6</c:v>
                </c:pt>
                <c:pt idx="1630">
                  <c:v>10.6</c:v>
                </c:pt>
                <c:pt idx="1631">
                  <c:v>10.6</c:v>
                </c:pt>
                <c:pt idx="1632">
                  <c:v>10.5</c:v>
                </c:pt>
                <c:pt idx="1633">
                  <c:v>10.6</c:v>
                </c:pt>
                <c:pt idx="1634">
                  <c:v>10.6</c:v>
                </c:pt>
                <c:pt idx="1635">
                  <c:v>10.5</c:v>
                </c:pt>
                <c:pt idx="1636">
                  <c:v>10.6</c:v>
                </c:pt>
                <c:pt idx="1637">
                  <c:v>10.6</c:v>
                </c:pt>
                <c:pt idx="1638">
                  <c:v>10.6</c:v>
                </c:pt>
                <c:pt idx="1639">
                  <c:v>10.5</c:v>
                </c:pt>
                <c:pt idx="1640">
                  <c:v>10.5</c:v>
                </c:pt>
                <c:pt idx="1641">
                  <c:v>10.6</c:v>
                </c:pt>
                <c:pt idx="1642">
                  <c:v>10.5</c:v>
                </c:pt>
                <c:pt idx="1643">
                  <c:v>10.5</c:v>
                </c:pt>
                <c:pt idx="1644">
                  <c:v>10.5</c:v>
                </c:pt>
                <c:pt idx="1645">
                  <c:v>10.6</c:v>
                </c:pt>
                <c:pt idx="1646">
                  <c:v>10.6</c:v>
                </c:pt>
                <c:pt idx="1647">
                  <c:v>10.5</c:v>
                </c:pt>
                <c:pt idx="1648">
                  <c:v>10.6</c:v>
                </c:pt>
                <c:pt idx="1649">
                  <c:v>10.5</c:v>
                </c:pt>
                <c:pt idx="1650">
                  <c:v>10.5</c:v>
                </c:pt>
                <c:pt idx="1651">
                  <c:v>10.6</c:v>
                </c:pt>
                <c:pt idx="1652">
                  <c:v>10.5</c:v>
                </c:pt>
                <c:pt idx="1653">
                  <c:v>10.6</c:v>
                </c:pt>
                <c:pt idx="1654">
                  <c:v>10.5</c:v>
                </c:pt>
                <c:pt idx="1655">
                  <c:v>10.6</c:v>
                </c:pt>
                <c:pt idx="1656">
                  <c:v>10.6</c:v>
                </c:pt>
                <c:pt idx="1657">
                  <c:v>10.5</c:v>
                </c:pt>
                <c:pt idx="1658">
                  <c:v>10.5</c:v>
                </c:pt>
                <c:pt idx="1659">
                  <c:v>10.5</c:v>
                </c:pt>
                <c:pt idx="1660">
                  <c:v>10.6</c:v>
                </c:pt>
                <c:pt idx="1661">
                  <c:v>10.5</c:v>
                </c:pt>
                <c:pt idx="1662">
                  <c:v>10.5</c:v>
                </c:pt>
                <c:pt idx="1663">
                  <c:v>10.5</c:v>
                </c:pt>
                <c:pt idx="1664">
                  <c:v>10.6</c:v>
                </c:pt>
                <c:pt idx="1665">
                  <c:v>10.5</c:v>
                </c:pt>
                <c:pt idx="1666">
                  <c:v>10.6</c:v>
                </c:pt>
                <c:pt idx="1667">
                  <c:v>10.5</c:v>
                </c:pt>
                <c:pt idx="1668">
                  <c:v>10.6</c:v>
                </c:pt>
                <c:pt idx="1669">
                  <c:v>10.5</c:v>
                </c:pt>
                <c:pt idx="1670">
                  <c:v>10.5</c:v>
                </c:pt>
                <c:pt idx="1671">
                  <c:v>10.6</c:v>
                </c:pt>
                <c:pt idx="1672">
                  <c:v>10.5</c:v>
                </c:pt>
                <c:pt idx="1673">
                  <c:v>10.6</c:v>
                </c:pt>
                <c:pt idx="1674">
                  <c:v>10.6</c:v>
                </c:pt>
                <c:pt idx="1675">
                  <c:v>10.5</c:v>
                </c:pt>
                <c:pt idx="1676">
                  <c:v>10.6</c:v>
                </c:pt>
                <c:pt idx="1677">
                  <c:v>10.5</c:v>
                </c:pt>
                <c:pt idx="1678">
                  <c:v>10.5</c:v>
                </c:pt>
                <c:pt idx="1679">
                  <c:v>10.5</c:v>
                </c:pt>
                <c:pt idx="1680">
                  <c:v>10.5</c:v>
                </c:pt>
                <c:pt idx="1681">
                  <c:v>10.5</c:v>
                </c:pt>
                <c:pt idx="1682">
                  <c:v>10.5</c:v>
                </c:pt>
                <c:pt idx="1683">
                  <c:v>10.5</c:v>
                </c:pt>
                <c:pt idx="1684">
                  <c:v>10.5</c:v>
                </c:pt>
                <c:pt idx="1685">
                  <c:v>10.5</c:v>
                </c:pt>
                <c:pt idx="1686">
                  <c:v>10.5</c:v>
                </c:pt>
                <c:pt idx="1687">
                  <c:v>10.5</c:v>
                </c:pt>
                <c:pt idx="1688">
                  <c:v>10.5</c:v>
                </c:pt>
                <c:pt idx="1689">
                  <c:v>10.5</c:v>
                </c:pt>
                <c:pt idx="1690">
                  <c:v>10.5</c:v>
                </c:pt>
                <c:pt idx="1691">
                  <c:v>10.5</c:v>
                </c:pt>
                <c:pt idx="1692">
                  <c:v>10.5</c:v>
                </c:pt>
                <c:pt idx="1693">
                  <c:v>10.5</c:v>
                </c:pt>
                <c:pt idx="1694">
                  <c:v>10.5</c:v>
                </c:pt>
                <c:pt idx="1695">
                  <c:v>10.5</c:v>
                </c:pt>
                <c:pt idx="1696">
                  <c:v>10.5</c:v>
                </c:pt>
                <c:pt idx="1697">
                  <c:v>10.5</c:v>
                </c:pt>
                <c:pt idx="1698">
                  <c:v>10.5</c:v>
                </c:pt>
                <c:pt idx="1699">
                  <c:v>10.5</c:v>
                </c:pt>
                <c:pt idx="1700">
                  <c:v>10.5</c:v>
                </c:pt>
                <c:pt idx="1701">
                  <c:v>10.5</c:v>
                </c:pt>
                <c:pt idx="1702">
                  <c:v>10.5</c:v>
                </c:pt>
                <c:pt idx="1703">
                  <c:v>10.5</c:v>
                </c:pt>
                <c:pt idx="1704">
                  <c:v>10.5</c:v>
                </c:pt>
                <c:pt idx="1705">
                  <c:v>10.5</c:v>
                </c:pt>
                <c:pt idx="1706">
                  <c:v>10.5</c:v>
                </c:pt>
                <c:pt idx="1707">
                  <c:v>10.5</c:v>
                </c:pt>
                <c:pt idx="1708">
                  <c:v>10.5</c:v>
                </c:pt>
                <c:pt idx="1709">
                  <c:v>10.5</c:v>
                </c:pt>
                <c:pt idx="1710">
                  <c:v>10.5</c:v>
                </c:pt>
                <c:pt idx="1711">
                  <c:v>10.5</c:v>
                </c:pt>
                <c:pt idx="1712">
                  <c:v>10.5</c:v>
                </c:pt>
                <c:pt idx="1713">
                  <c:v>10.5</c:v>
                </c:pt>
                <c:pt idx="1714">
                  <c:v>10.5</c:v>
                </c:pt>
                <c:pt idx="1715">
                  <c:v>10.5</c:v>
                </c:pt>
                <c:pt idx="1716">
                  <c:v>10.5</c:v>
                </c:pt>
                <c:pt idx="1717">
                  <c:v>10.5</c:v>
                </c:pt>
                <c:pt idx="1718">
                  <c:v>10.5</c:v>
                </c:pt>
                <c:pt idx="1719">
                  <c:v>10.5</c:v>
                </c:pt>
                <c:pt idx="1720">
                  <c:v>10.5</c:v>
                </c:pt>
                <c:pt idx="1721">
                  <c:v>10.6</c:v>
                </c:pt>
                <c:pt idx="1722">
                  <c:v>10.5</c:v>
                </c:pt>
                <c:pt idx="1723">
                  <c:v>10.5</c:v>
                </c:pt>
                <c:pt idx="1724">
                  <c:v>10.5</c:v>
                </c:pt>
                <c:pt idx="1725">
                  <c:v>10.5</c:v>
                </c:pt>
                <c:pt idx="1726">
                  <c:v>10.5</c:v>
                </c:pt>
                <c:pt idx="1727">
                  <c:v>10.5</c:v>
                </c:pt>
                <c:pt idx="1728">
                  <c:v>10.5</c:v>
                </c:pt>
                <c:pt idx="1729">
                  <c:v>10.5</c:v>
                </c:pt>
                <c:pt idx="1730">
                  <c:v>10.5</c:v>
                </c:pt>
                <c:pt idx="1731">
                  <c:v>10.5</c:v>
                </c:pt>
                <c:pt idx="1732">
                  <c:v>10.5</c:v>
                </c:pt>
                <c:pt idx="1733">
                  <c:v>10.5</c:v>
                </c:pt>
                <c:pt idx="1734">
                  <c:v>10.5</c:v>
                </c:pt>
                <c:pt idx="1735">
                  <c:v>10.5</c:v>
                </c:pt>
                <c:pt idx="1736">
                  <c:v>10.5</c:v>
                </c:pt>
                <c:pt idx="1737">
                  <c:v>10.5</c:v>
                </c:pt>
                <c:pt idx="1738">
                  <c:v>10.5</c:v>
                </c:pt>
                <c:pt idx="1739">
                  <c:v>10.5</c:v>
                </c:pt>
                <c:pt idx="1740">
                  <c:v>10.5</c:v>
                </c:pt>
                <c:pt idx="1741">
                  <c:v>10.5</c:v>
                </c:pt>
                <c:pt idx="1742">
                  <c:v>10.5</c:v>
                </c:pt>
                <c:pt idx="1743">
                  <c:v>10.5</c:v>
                </c:pt>
                <c:pt idx="1744">
                  <c:v>10.5</c:v>
                </c:pt>
                <c:pt idx="1745">
                  <c:v>10.5</c:v>
                </c:pt>
                <c:pt idx="1746">
                  <c:v>10.5</c:v>
                </c:pt>
                <c:pt idx="1747">
                  <c:v>10.5</c:v>
                </c:pt>
                <c:pt idx="1748">
                  <c:v>10.5</c:v>
                </c:pt>
                <c:pt idx="1749">
                  <c:v>10.5</c:v>
                </c:pt>
                <c:pt idx="1750">
                  <c:v>10.5</c:v>
                </c:pt>
                <c:pt idx="1751">
                  <c:v>10.5</c:v>
                </c:pt>
                <c:pt idx="1752">
                  <c:v>10.5</c:v>
                </c:pt>
                <c:pt idx="1753">
                  <c:v>10.5</c:v>
                </c:pt>
                <c:pt idx="1754">
                  <c:v>10.5</c:v>
                </c:pt>
                <c:pt idx="1755">
                  <c:v>10.5</c:v>
                </c:pt>
                <c:pt idx="1756">
                  <c:v>10.5</c:v>
                </c:pt>
                <c:pt idx="1757">
                  <c:v>10.5</c:v>
                </c:pt>
                <c:pt idx="1758">
                  <c:v>10.5</c:v>
                </c:pt>
                <c:pt idx="1759">
                  <c:v>10.5</c:v>
                </c:pt>
                <c:pt idx="1760">
                  <c:v>10.5</c:v>
                </c:pt>
                <c:pt idx="1761">
                  <c:v>10.5</c:v>
                </c:pt>
                <c:pt idx="1762">
                  <c:v>10.5</c:v>
                </c:pt>
                <c:pt idx="1763">
                  <c:v>10.5</c:v>
                </c:pt>
                <c:pt idx="1764">
                  <c:v>10.5</c:v>
                </c:pt>
                <c:pt idx="1765">
                  <c:v>10.5</c:v>
                </c:pt>
                <c:pt idx="1766">
                  <c:v>10.5</c:v>
                </c:pt>
                <c:pt idx="1767">
                  <c:v>10.5</c:v>
                </c:pt>
                <c:pt idx="1768">
                  <c:v>10.5</c:v>
                </c:pt>
                <c:pt idx="1769">
                  <c:v>10.5</c:v>
                </c:pt>
                <c:pt idx="1770">
                  <c:v>10.5</c:v>
                </c:pt>
                <c:pt idx="1771">
                  <c:v>10.5</c:v>
                </c:pt>
                <c:pt idx="1772">
                  <c:v>10.5</c:v>
                </c:pt>
                <c:pt idx="1773">
                  <c:v>10.5</c:v>
                </c:pt>
                <c:pt idx="1774">
                  <c:v>10.5</c:v>
                </c:pt>
                <c:pt idx="1775">
                  <c:v>10.5</c:v>
                </c:pt>
                <c:pt idx="1776">
                  <c:v>10.5</c:v>
                </c:pt>
                <c:pt idx="1777">
                  <c:v>10.5</c:v>
                </c:pt>
                <c:pt idx="1778">
                  <c:v>10.5</c:v>
                </c:pt>
                <c:pt idx="1779">
                  <c:v>10.5</c:v>
                </c:pt>
                <c:pt idx="1780">
                  <c:v>10.5</c:v>
                </c:pt>
                <c:pt idx="1781">
                  <c:v>10.5</c:v>
                </c:pt>
                <c:pt idx="1782">
                  <c:v>10.5</c:v>
                </c:pt>
                <c:pt idx="1783">
                  <c:v>10.5</c:v>
                </c:pt>
                <c:pt idx="1784">
                  <c:v>10.5</c:v>
                </c:pt>
                <c:pt idx="1785">
                  <c:v>10.5</c:v>
                </c:pt>
                <c:pt idx="1786">
                  <c:v>10.5</c:v>
                </c:pt>
                <c:pt idx="1787">
                  <c:v>10.5</c:v>
                </c:pt>
                <c:pt idx="1788">
                  <c:v>10.5</c:v>
                </c:pt>
                <c:pt idx="1789">
                  <c:v>10.5</c:v>
                </c:pt>
                <c:pt idx="1790">
                  <c:v>10.5</c:v>
                </c:pt>
                <c:pt idx="1791">
                  <c:v>10.5</c:v>
                </c:pt>
                <c:pt idx="1792">
                  <c:v>10.5</c:v>
                </c:pt>
                <c:pt idx="1793">
                  <c:v>10.5</c:v>
                </c:pt>
                <c:pt idx="1794">
                  <c:v>10.5</c:v>
                </c:pt>
                <c:pt idx="1795">
                  <c:v>10.4</c:v>
                </c:pt>
                <c:pt idx="1796">
                  <c:v>10.5</c:v>
                </c:pt>
                <c:pt idx="1797">
                  <c:v>10.5</c:v>
                </c:pt>
                <c:pt idx="1798">
                  <c:v>10.5</c:v>
                </c:pt>
                <c:pt idx="1799">
                  <c:v>10.5</c:v>
                </c:pt>
                <c:pt idx="1800">
                  <c:v>10.5</c:v>
                </c:pt>
                <c:pt idx="1801">
                  <c:v>10.5</c:v>
                </c:pt>
                <c:pt idx="1802">
                  <c:v>10.5</c:v>
                </c:pt>
                <c:pt idx="1803">
                  <c:v>10.5</c:v>
                </c:pt>
                <c:pt idx="1804">
                  <c:v>10.5</c:v>
                </c:pt>
                <c:pt idx="1805">
                  <c:v>10.5</c:v>
                </c:pt>
                <c:pt idx="1806">
                  <c:v>10.5</c:v>
                </c:pt>
                <c:pt idx="1807">
                  <c:v>10.5</c:v>
                </c:pt>
                <c:pt idx="1808">
                  <c:v>10.5</c:v>
                </c:pt>
                <c:pt idx="1809">
                  <c:v>10.5</c:v>
                </c:pt>
                <c:pt idx="1810">
                  <c:v>10.5</c:v>
                </c:pt>
                <c:pt idx="1811">
                  <c:v>10.5</c:v>
                </c:pt>
                <c:pt idx="1812">
                  <c:v>10.5</c:v>
                </c:pt>
                <c:pt idx="1813">
                  <c:v>10.5</c:v>
                </c:pt>
                <c:pt idx="1814">
                  <c:v>10.5</c:v>
                </c:pt>
                <c:pt idx="1815">
                  <c:v>10.5</c:v>
                </c:pt>
                <c:pt idx="1816">
                  <c:v>10.5</c:v>
                </c:pt>
                <c:pt idx="1817">
                  <c:v>10.5</c:v>
                </c:pt>
                <c:pt idx="1818">
                  <c:v>10.5</c:v>
                </c:pt>
                <c:pt idx="1819">
                  <c:v>10.5</c:v>
                </c:pt>
                <c:pt idx="1820">
                  <c:v>10.5</c:v>
                </c:pt>
                <c:pt idx="1821">
                  <c:v>10.5</c:v>
                </c:pt>
                <c:pt idx="1822">
                  <c:v>10.5</c:v>
                </c:pt>
                <c:pt idx="1823">
                  <c:v>10.5</c:v>
                </c:pt>
                <c:pt idx="1824">
                  <c:v>10.5</c:v>
                </c:pt>
                <c:pt idx="1825">
                  <c:v>10.5</c:v>
                </c:pt>
                <c:pt idx="1826">
                  <c:v>10.5</c:v>
                </c:pt>
                <c:pt idx="1827">
                  <c:v>10.5</c:v>
                </c:pt>
                <c:pt idx="1828">
                  <c:v>10.5</c:v>
                </c:pt>
                <c:pt idx="1829">
                  <c:v>10.5</c:v>
                </c:pt>
                <c:pt idx="1830">
                  <c:v>10.5</c:v>
                </c:pt>
                <c:pt idx="1831">
                  <c:v>10.5</c:v>
                </c:pt>
                <c:pt idx="1832">
                  <c:v>10.5</c:v>
                </c:pt>
                <c:pt idx="1833">
                  <c:v>10.5</c:v>
                </c:pt>
                <c:pt idx="1834">
                  <c:v>10.5</c:v>
                </c:pt>
                <c:pt idx="1835">
                  <c:v>10.5</c:v>
                </c:pt>
                <c:pt idx="1836">
                  <c:v>10.5</c:v>
                </c:pt>
                <c:pt idx="1837">
                  <c:v>10.5</c:v>
                </c:pt>
                <c:pt idx="1838">
                  <c:v>10.5</c:v>
                </c:pt>
                <c:pt idx="1839">
                  <c:v>10.5</c:v>
                </c:pt>
                <c:pt idx="1840">
                  <c:v>10.5</c:v>
                </c:pt>
                <c:pt idx="1841">
                  <c:v>10.5</c:v>
                </c:pt>
                <c:pt idx="1842">
                  <c:v>10.5</c:v>
                </c:pt>
                <c:pt idx="1843">
                  <c:v>10.5</c:v>
                </c:pt>
                <c:pt idx="1844">
                  <c:v>10.5</c:v>
                </c:pt>
                <c:pt idx="1845">
                  <c:v>10.5</c:v>
                </c:pt>
                <c:pt idx="1846">
                  <c:v>10.5</c:v>
                </c:pt>
                <c:pt idx="1847">
                  <c:v>10.5</c:v>
                </c:pt>
                <c:pt idx="1848">
                  <c:v>10.5</c:v>
                </c:pt>
                <c:pt idx="1849">
                  <c:v>10.5</c:v>
                </c:pt>
                <c:pt idx="1850">
                  <c:v>10.5</c:v>
                </c:pt>
                <c:pt idx="1851">
                  <c:v>10.5</c:v>
                </c:pt>
                <c:pt idx="1852">
                  <c:v>10.5</c:v>
                </c:pt>
                <c:pt idx="1853">
                  <c:v>10.5</c:v>
                </c:pt>
                <c:pt idx="1854">
                  <c:v>10.5</c:v>
                </c:pt>
                <c:pt idx="1855">
                  <c:v>10.5</c:v>
                </c:pt>
                <c:pt idx="1856">
                  <c:v>10.5</c:v>
                </c:pt>
                <c:pt idx="1857">
                  <c:v>10.5</c:v>
                </c:pt>
                <c:pt idx="1858">
                  <c:v>10.5</c:v>
                </c:pt>
                <c:pt idx="1859">
                  <c:v>10.5</c:v>
                </c:pt>
                <c:pt idx="1860">
                  <c:v>10.5</c:v>
                </c:pt>
                <c:pt idx="1861">
                  <c:v>10.5</c:v>
                </c:pt>
                <c:pt idx="1862">
                  <c:v>10.5</c:v>
                </c:pt>
                <c:pt idx="1863">
                  <c:v>10.4</c:v>
                </c:pt>
                <c:pt idx="1864">
                  <c:v>10.5</c:v>
                </c:pt>
                <c:pt idx="1865">
                  <c:v>10.5</c:v>
                </c:pt>
                <c:pt idx="1866">
                  <c:v>10.5</c:v>
                </c:pt>
                <c:pt idx="1867">
                  <c:v>10.5</c:v>
                </c:pt>
                <c:pt idx="1868">
                  <c:v>10.5</c:v>
                </c:pt>
                <c:pt idx="1869">
                  <c:v>10.5</c:v>
                </c:pt>
                <c:pt idx="1870">
                  <c:v>10.5</c:v>
                </c:pt>
                <c:pt idx="1871">
                  <c:v>10.5</c:v>
                </c:pt>
                <c:pt idx="1872">
                  <c:v>10.5</c:v>
                </c:pt>
                <c:pt idx="1873">
                  <c:v>10.5</c:v>
                </c:pt>
                <c:pt idx="1874">
                  <c:v>10.5</c:v>
                </c:pt>
                <c:pt idx="1875">
                  <c:v>10.5</c:v>
                </c:pt>
                <c:pt idx="1876">
                  <c:v>10.5</c:v>
                </c:pt>
                <c:pt idx="1877">
                  <c:v>10.5</c:v>
                </c:pt>
                <c:pt idx="1878">
                  <c:v>10.5</c:v>
                </c:pt>
                <c:pt idx="1879">
                  <c:v>10.4</c:v>
                </c:pt>
                <c:pt idx="1880">
                  <c:v>10.5</c:v>
                </c:pt>
                <c:pt idx="1881">
                  <c:v>10.5</c:v>
                </c:pt>
                <c:pt idx="1882">
                  <c:v>10.5</c:v>
                </c:pt>
                <c:pt idx="1883">
                  <c:v>10.5</c:v>
                </c:pt>
                <c:pt idx="1884">
                  <c:v>10.5</c:v>
                </c:pt>
                <c:pt idx="1885">
                  <c:v>10.5</c:v>
                </c:pt>
                <c:pt idx="1886">
                  <c:v>10.5</c:v>
                </c:pt>
                <c:pt idx="1887">
                  <c:v>10.4</c:v>
                </c:pt>
                <c:pt idx="1888">
                  <c:v>10.5</c:v>
                </c:pt>
                <c:pt idx="1889">
                  <c:v>10.5</c:v>
                </c:pt>
                <c:pt idx="1890">
                  <c:v>10.4</c:v>
                </c:pt>
                <c:pt idx="1891">
                  <c:v>10.4</c:v>
                </c:pt>
                <c:pt idx="1892">
                  <c:v>10.4</c:v>
                </c:pt>
                <c:pt idx="1893">
                  <c:v>10.5</c:v>
                </c:pt>
                <c:pt idx="1894">
                  <c:v>10.5</c:v>
                </c:pt>
                <c:pt idx="1895">
                  <c:v>10.5</c:v>
                </c:pt>
                <c:pt idx="1896">
                  <c:v>10.5</c:v>
                </c:pt>
                <c:pt idx="1897">
                  <c:v>10.4</c:v>
                </c:pt>
                <c:pt idx="1898">
                  <c:v>10.4</c:v>
                </c:pt>
                <c:pt idx="1899">
                  <c:v>10.5</c:v>
                </c:pt>
                <c:pt idx="1900">
                  <c:v>10.5</c:v>
                </c:pt>
                <c:pt idx="1901">
                  <c:v>10.5</c:v>
                </c:pt>
                <c:pt idx="1902">
                  <c:v>10.5</c:v>
                </c:pt>
                <c:pt idx="1903">
                  <c:v>10.4</c:v>
                </c:pt>
                <c:pt idx="1904">
                  <c:v>10.5</c:v>
                </c:pt>
                <c:pt idx="1905">
                  <c:v>10.5</c:v>
                </c:pt>
                <c:pt idx="1906">
                  <c:v>10.5</c:v>
                </c:pt>
                <c:pt idx="1907">
                  <c:v>10.5</c:v>
                </c:pt>
                <c:pt idx="1908">
                  <c:v>10.5</c:v>
                </c:pt>
                <c:pt idx="1909">
                  <c:v>10.5</c:v>
                </c:pt>
                <c:pt idx="1910">
                  <c:v>10.5</c:v>
                </c:pt>
                <c:pt idx="1911">
                  <c:v>10.4</c:v>
                </c:pt>
                <c:pt idx="1912">
                  <c:v>10.5</c:v>
                </c:pt>
                <c:pt idx="1913">
                  <c:v>10.5</c:v>
                </c:pt>
                <c:pt idx="1914">
                  <c:v>10.5</c:v>
                </c:pt>
                <c:pt idx="1915">
                  <c:v>10.4</c:v>
                </c:pt>
                <c:pt idx="1916">
                  <c:v>10.4</c:v>
                </c:pt>
                <c:pt idx="1917">
                  <c:v>10.4</c:v>
                </c:pt>
                <c:pt idx="1918">
                  <c:v>10.5</c:v>
                </c:pt>
                <c:pt idx="1919">
                  <c:v>10.4</c:v>
                </c:pt>
                <c:pt idx="1920">
                  <c:v>10.5</c:v>
                </c:pt>
                <c:pt idx="1921">
                  <c:v>10.4</c:v>
                </c:pt>
                <c:pt idx="1922">
                  <c:v>10.4</c:v>
                </c:pt>
                <c:pt idx="1923">
                  <c:v>10.4</c:v>
                </c:pt>
                <c:pt idx="1924">
                  <c:v>10.5</c:v>
                </c:pt>
                <c:pt idx="1925">
                  <c:v>10.5</c:v>
                </c:pt>
                <c:pt idx="1926">
                  <c:v>10.5</c:v>
                </c:pt>
                <c:pt idx="1927">
                  <c:v>10.5</c:v>
                </c:pt>
                <c:pt idx="1928">
                  <c:v>10.5</c:v>
                </c:pt>
                <c:pt idx="1929">
                  <c:v>10.4</c:v>
                </c:pt>
                <c:pt idx="1930">
                  <c:v>10.5</c:v>
                </c:pt>
                <c:pt idx="1931">
                  <c:v>10.4</c:v>
                </c:pt>
                <c:pt idx="1932">
                  <c:v>10.5</c:v>
                </c:pt>
                <c:pt idx="1933">
                  <c:v>10.4</c:v>
                </c:pt>
                <c:pt idx="1934">
                  <c:v>10.5</c:v>
                </c:pt>
                <c:pt idx="1935">
                  <c:v>10.5</c:v>
                </c:pt>
                <c:pt idx="1936">
                  <c:v>10.4</c:v>
                </c:pt>
                <c:pt idx="1937">
                  <c:v>10.5</c:v>
                </c:pt>
                <c:pt idx="1938">
                  <c:v>10.4</c:v>
                </c:pt>
                <c:pt idx="1939">
                  <c:v>10.4</c:v>
                </c:pt>
                <c:pt idx="1940">
                  <c:v>10.4</c:v>
                </c:pt>
                <c:pt idx="1941">
                  <c:v>10.5</c:v>
                </c:pt>
                <c:pt idx="1942">
                  <c:v>10.4</c:v>
                </c:pt>
                <c:pt idx="1943">
                  <c:v>10.4</c:v>
                </c:pt>
                <c:pt idx="1944">
                  <c:v>10.4</c:v>
                </c:pt>
                <c:pt idx="1945">
                  <c:v>10.4</c:v>
                </c:pt>
                <c:pt idx="1946">
                  <c:v>10.5</c:v>
                </c:pt>
                <c:pt idx="1947">
                  <c:v>10.4</c:v>
                </c:pt>
                <c:pt idx="1948">
                  <c:v>10.4</c:v>
                </c:pt>
                <c:pt idx="1949">
                  <c:v>10.5</c:v>
                </c:pt>
                <c:pt idx="1950">
                  <c:v>10.4</c:v>
                </c:pt>
                <c:pt idx="1951">
                  <c:v>10.5</c:v>
                </c:pt>
                <c:pt idx="1952">
                  <c:v>10.5</c:v>
                </c:pt>
                <c:pt idx="1953">
                  <c:v>10.4</c:v>
                </c:pt>
                <c:pt idx="1954">
                  <c:v>10.4</c:v>
                </c:pt>
                <c:pt idx="1955">
                  <c:v>10.4</c:v>
                </c:pt>
                <c:pt idx="1956">
                  <c:v>10.5</c:v>
                </c:pt>
                <c:pt idx="1957">
                  <c:v>10.5</c:v>
                </c:pt>
                <c:pt idx="1958">
                  <c:v>10.4</c:v>
                </c:pt>
                <c:pt idx="1959">
                  <c:v>10.4</c:v>
                </c:pt>
                <c:pt idx="1960">
                  <c:v>10.4</c:v>
                </c:pt>
                <c:pt idx="1961">
                  <c:v>10.4</c:v>
                </c:pt>
                <c:pt idx="1962">
                  <c:v>10.4</c:v>
                </c:pt>
                <c:pt idx="1963">
                  <c:v>10.4</c:v>
                </c:pt>
                <c:pt idx="1964">
                  <c:v>10.4</c:v>
                </c:pt>
                <c:pt idx="1965">
                  <c:v>10.5</c:v>
                </c:pt>
                <c:pt idx="1966">
                  <c:v>10.4</c:v>
                </c:pt>
                <c:pt idx="1967">
                  <c:v>10.4</c:v>
                </c:pt>
                <c:pt idx="1968">
                  <c:v>10.4</c:v>
                </c:pt>
                <c:pt idx="1969">
                  <c:v>10.5</c:v>
                </c:pt>
                <c:pt idx="1970">
                  <c:v>10.5</c:v>
                </c:pt>
                <c:pt idx="1971">
                  <c:v>10.5</c:v>
                </c:pt>
                <c:pt idx="1972">
                  <c:v>10.5</c:v>
                </c:pt>
                <c:pt idx="1973">
                  <c:v>10.4</c:v>
                </c:pt>
                <c:pt idx="1974">
                  <c:v>10.5</c:v>
                </c:pt>
                <c:pt idx="1975">
                  <c:v>10.5</c:v>
                </c:pt>
                <c:pt idx="1976">
                  <c:v>10.4</c:v>
                </c:pt>
                <c:pt idx="1977">
                  <c:v>10.5</c:v>
                </c:pt>
                <c:pt idx="1978">
                  <c:v>10.5</c:v>
                </c:pt>
                <c:pt idx="1979">
                  <c:v>10.4</c:v>
                </c:pt>
                <c:pt idx="1980">
                  <c:v>10.4</c:v>
                </c:pt>
                <c:pt idx="1981">
                  <c:v>10.5</c:v>
                </c:pt>
                <c:pt idx="1982">
                  <c:v>10.5</c:v>
                </c:pt>
                <c:pt idx="1983">
                  <c:v>10.5</c:v>
                </c:pt>
                <c:pt idx="1984">
                  <c:v>10.4</c:v>
                </c:pt>
                <c:pt idx="1985">
                  <c:v>10.5</c:v>
                </c:pt>
                <c:pt idx="1986">
                  <c:v>10.5</c:v>
                </c:pt>
                <c:pt idx="1987">
                  <c:v>10.4</c:v>
                </c:pt>
                <c:pt idx="1988">
                  <c:v>10.4</c:v>
                </c:pt>
                <c:pt idx="1989">
                  <c:v>10.5</c:v>
                </c:pt>
                <c:pt idx="1990">
                  <c:v>10.4</c:v>
                </c:pt>
                <c:pt idx="1991">
                  <c:v>10.4</c:v>
                </c:pt>
                <c:pt idx="1992">
                  <c:v>10.4</c:v>
                </c:pt>
                <c:pt idx="1993">
                  <c:v>10.5</c:v>
                </c:pt>
                <c:pt idx="1994">
                  <c:v>10.5</c:v>
                </c:pt>
                <c:pt idx="1995">
                  <c:v>10.4</c:v>
                </c:pt>
                <c:pt idx="1996">
                  <c:v>10.5</c:v>
                </c:pt>
                <c:pt idx="1997">
                  <c:v>10.4</c:v>
                </c:pt>
                <c:pt idx="1998">
                  <c:v>10.5</c:v>
                </c:pt>
                <c:pt idx="1999">
                  <c:v>10.4</c:v>
                </c:pt>
                <c:pt idx="2000">
                  <c:v>10.4</c:v>
                </c:pt>
                <c:pt idx="2001">
                  <c:v>10.4</c:v>
                </c:pt>
                <c:pt idx="2002">
                  <c:v>10.5</c:v>
                </c:pt>
                <c:pt idx="2003">
                  <c:v>10.5</c:v>
                </c:pt>
                <c:pt idx="2004">
                  <c:v>10.4</c:v>
                </c:pt>
                <c:pt idx="2005">
                  <c:v>10.4</c:v>
                </c:pt>
                <c:pt idx="2006">
                  <c:v>10.4</c:v>
                </c:pt>
                <c:pt idx="2007">
                  <c:v>10.4</c:v>
                </c:pt>
                <c:pt idx="2008">
                  <c:v>10.5</c:v>
                </c:pt>
                <c:pt idx="2009">
                  <c:v>10.4</c:v>
                </c:pt>
                <c:pt idx="2010">
                  <c:v>10.5</c:v>
                </c:pt>
                <c:pt idx="2011">
                  <c:v>10.4</c:v>
                </c:pt>
                <c:pt idx="2012">
                  <c:v>10.4</c:v>
                </c:pt>
                <c:pt idx="2013">
                  <c:v>10.4</c:v>
                </c:pt>
                <c:pt idx="2014">
                  <c:v>10.4</c:v>
                </c:pt>
                <c:pt idx="2015">
                  <c:v>10.4</c:v>
                </c:pt>
                <c:pt idx="2016">
                  <c:v>10.4</c:v>
                </c:pt>
                <c:pt idx="2017">
                  <c:v>10.4</c:v>
                </c:pt>
                <c:pt idx="2018">
                  <c:v>10.4</c:v>
                </c:pt>
                <c:pt idx="2019">
                  <c:v>10.4</c:v>
                </c:pt>
                <c:pt idx="2020">
                  <c:v>10.4</c:v>
                </c:pt>
                <c:pt idx="2021">
                  <c:v>10.4</c:v>
                </c:pt>
                <c:pt idx="2022">
                  <c:v>10.4</c:v>
                </c:pt>
                <c:pt idx="2023">
                  <c:v>10.4</c:v>
                </c:pt>
                <c:pt idx="2024">
                  <c:v>10.4</c:v>
                </c:pt>
                <c:pt idx="2025">
                  <c:v>10.4</c:v>
                </c:pt>
                <c:pt idx="2026">
                  <c:v>10.5</c:v>
                </c:pt>
                <c:pt idx="2027">
                  <c:v>10.4</c:v>
                </c:pt>
                <c:pt idx="2028">
                  <c:v>10.4</c:v>
                </c:pt>
                <c:pt idx="2029">
                  <c:v>10.4</c:v>
                </c:pt>
                <c:pt idx="2030">
                  <c:v>10.4</c:v>
                </c:pt>
                <c:pt idx="2031">
                  <c:v>10.4</c:v>
                </c:pt>
                <c:pt idx="2032">
                  <c:v>10.4</c:v>
                </c:pt>
                <c:pt idx="2033">
                  <c:v>10.4</c:v>
                </c:pt>
                <c:pt idx="2034">
                  <c:v>10.4</c:v>
                </c:pt>
                <c:pt idx="2035">
                  <c:v>10.4</c:v>
                </c:pt>
                <c:pt idx="2036">
                  <c:v>10.4</c:v>
                </c:pt>
                <c:pt idx="2037">
                  <c:v>10.4</c:v>
                </c:pt>
                <c:pt idx="2038">
                  <c:v>10.4</c:v>
                </c:pt>
                <c:pt idx="2039">
                  <c:v>10.4</c:v>
                </c:pt>
                <c:pt idx="2040">
                  <c:v>10.4</c:v>
                </c:pt>
                <c:pt idx="2041">
                  <c:v>10.4</c:v>
                </c:pt>
                <c:pt idx="2042">
                  <c:v>10.4</c:v>
                </c:pt>
                <c:pt idx="2043">
                  <c:v>10.4</c:v>
                </c:pt>
                <c:pt idx="2044">
                  <c:v>10.5</c:v>
                </c:pt>
                <c:pt idx="2045">
                  <c:v>10.4</c:v>
                </c:pt>
                <c:pt idx="2046">
                  <c:v>10.4</c:v>
                </c:pt>
                <c:pt idx="2047">
                  <c:v>10.4</c:v>
                </c:pt>
                <c:pt idx="2048">
                  <c:v>10.4</c:v>
                </c:pt>
                <c:pt idx="2049">
                  <c:v>10.4</c:v>
                </c:pt>
                <c:pt idx="2050">
                  <c:v>10.4</c:v>
                </c:pt>
                <c:pt idx="2051">
                  <c:v>10.4</c:v>
                </c:pt>
                <c:pt idx="2052">
                  <c:v>10.4</c:v>
                </c:pt>
                <c:pt idx="2053">
                  <c:v>10.4</c:v>
                </c:pt>
                <c:pt idx="2054">
                  <c:v>10.4</c:v>
                </c:pt>
                <c:pt idx="2055">
                  <c:v>10.4</c:v>
                </c:pt>
                <c:pt idx="2056">
                  <c:v>10.4</c:v>
                </c:pt>
                <c:pt idx="2057">
                  <c:v>10.4</c:v>
                </c:pt>
                <c:pt idx="2058">
                  <c:v>10.4</c:v>
                </c:pt>
                <c:pt idx="2059">
                  <c:v>10.4</c:v>
                </c:pt>
                <c:pt idx="2060">
                  <c:v>10.4</c:v>
                </c:pt>
                <c:pt idx="2061">
                  <c:v>10.4</c:v>
                </c:pt>
                <c:pt idx="2062">
                  <c:v>10.4</c:v>
                </c:pt>
                <c:pt idx="2063">
                  <c:v>10.4</c:v>
                </c:pt>
                <c:pt idx="2064">
                  <c:v>10.4</c:v>
                </c:pt>
                <c:pt idx="2065">
                  <c:v>10.4</c:v>
                </c:pt>
                <c:pt idx="2066">
                  <c:v>10.4</c:v>
                </c:pt>
                <c:pt idx="2067">
                  <c:v>10.4</c:v>
                </c:pt>
                <c:pt idx="2068">
                  <c:v>10.4</c:v>
                </c:pt>
                <c:pt idx="2069">
                  <c:v>10.4</c:v>
                </c:pt>
                <c:pt idx="2070">
                  <c:v>10.4</c:v>
                </c:pt>
                <c:pt idx="2071">
                  <c:v>10.4</c:v>
                </c:pt>
                <c:pt idx="2072">
                  <c:v>10.4</c:v>
                </c:pt>
                <c:pt idx="2073">
                  <c:v>10.4</c:v>
                </c:pt>
                <c:pt idx="2074">
                  <c:v>10.4</c:v>
                </c:pt>
                <c:pt idx="2075">
                  <c:v>10.4</c:v>
                </c:pt>
                <c:pt idx="2076">
                  <c:v>10.4</c:v>
                </c:pt>
                <c:pt idx="2077">
                  <c:v>10.4</c:v>
                </c:pt>
                <c:pt idx="2078">
                  <c:v>10.4</c:v>
                </c:pt>
                <c:pt idx="2079">
                  <c:v>10.4</c:v>
                </c:pt>
                <c:pt idx="2080">
                  <c:v>10.4</c:v>
                </c:pt>
                <c:pt idx="2081">
                  <c:v>10.4</c:v>
                </c:pt>
                <c:pt idx="2082">
                  <c:v>10.4</c:v>
                </c:pt>
                <c:pt idx="2083">
                  <c:v>10.4</c:v>
                </c:pt>
                <c:pt idx="2084">
                  <c:v>10.4</c:v>
                </c:pt>
                <c:pt idx="2085">
                  <c:v>10.4</c:v>
                </c:pt>
                <c:pt idx="2086">
                  <c:v>10.4</c:v>
                </c:pt>
                <c:pt idx="2087">
                  <c:v>10.4</c:v>
                </c:pt>
                <c:pt idx="2088">
                  <c:v>10.4</c:v>
                </c:pt>
                <c:pt idx="2089">
                  <c:v>10.4</c:v>
                </c:pt>
                <c:pt idx="2090">
                  <c:v>10.4</c:v>
                </c:pt>
                <c:pt idx="2091">
                  <c:v>10.4</c:v>
                </c:pt>
                <c:pt idx="2092">
                  <c:v>10.4</c:v>
                </c:pt>
                <c:pt idx="2093">
                  <c:v>10.4</c:v>
                </c:pt>
                <c:pt idx="2094">
                  <c:v>10.4</c:v>
                </c:pt>
                <c:pt idx="2095">
                  <c:v>10.4</c:v>
                </c:pt>
                <c:pt idx="2096">
                  <c:v>10.4</c:v>
                </c:pt>
                <c:pt idx="2097">
                  <c:v>10.4</c:v>
                </c:pt>
                <c:pt idx="2098">
                  <c:v>10.4</c:v>
                </c:pt>
                <c:pt idx="2099">
                  <c:v>10.4</c:v>
                </c:pt>
                <c:pt idx="2100">
                  <c:v>10.4</c:v>
                </c:pt>
                <c:pt idx="2101">
                  <c:v>10.4</c:v>
                </c:pt>
                <c:pt idx="2102">
                  <c:v>10.4</c:v>
                </c:pt>
                <c:pt idx="2103">
                  <c:v>10.4</c:v>
                </c:pt>
                <c:pt idx="2104">
                  <c:v>10.4</c:v>
                </c:pt>
                <c:pt idx="2105">
                  <c:v>10.4</c:v>
                </c:pt>
                <c:pt idx="2106">
                  <c:v>10.4</c:v>
                </c:pt>
                <c:pt idx="2107">
                  <c:v>10.4</c:v>
                </c:pt>
                <c:pt idx="2108">
                  <c:v>10.4</c:v>
                </c:pt>
                <c:pt idx="2109">
                  <c:v>10.4</c:v>
                </c:pt>
                <c:pt idx="2110">
                  <c:v>10.4</c:v>
                </c:pt>
                <c:pt idx="2111">
                  <c:v>10.4</c:v>
                </c:pt>
                <c:pt idx="2112">
                  <c:v>10.4</c:v>
                </c:pt>
                <c:pt idx="2113">
                  <c:v>10.4</c:v>
                </c:pt>
                <c:pt idx="2114">
                  <c:v>10.4</c:v>
                </c:pt>
                <c:pt idx="2115">
                  <c:v>10.4</c:v>
                </c:pt>
                <c:pt idx="2116">
                  <c:v>10.4</c:v>
                </c:pt>
                <c:pt idx="2117">
                  <c:v>10.4</c:v>
                </c:pt>
                <c:pt idx="2118">
                  <c:v>10.4</c:v>
                </c:pt>
                <c:pt idx="2119">
                  <c:v>10.4</c:v>
                </c:pt>
                <c:pt idx="2120">
                  <c:v>10.4</c:v>
                </c:pt>
                <c:pt idx="2121">
                  <c:v>10.4</c:v>
                </c:pt>
                <c:pt idx="2122">
                  <c:v>10.4</c:v>
                </c:pt>
                <c:pt idx="2123">
                  <c:v>10.4</c:v>
                </c:pt>
                <c:pt idx="2124">
                  <c:v>10.4</c:v>
                </c:pt>
                <c:pt idx="2125">
                  <c:v>10.4</c:v>
                </c:pt>
                <c:pt idx="2126">
                  <c:v>10.4</c:v>
                </c:pt>
                <c:pt idx="2127">
                  <c:v>10.4</c:v>
                </c:pt>
                <c:pt idx="2128">
                  <c:v>10.4</c:v>
                </c:pt>
                <c:pt idx="2129">
                  <c:v>10.4</c:v>
                </c:pt>
                <c:pt idx="2130">
                  <c:v>10.4</c:v>
                </c:pt>
                <c:pt idx="2131">
                  <c:v>10.4</c:v>
                </c:pt>
                <c:pt idx="2132">
                  <c:v>10.4</c:v>
                </c:pt>
                <c:pt idx="2133">
                  <c:v>10.4</c:v>
                </c:pt>
                <c:pt idx="2134">
                  <c:v>10.4</c:v>
                </c:pt>
                <c:pt idx="2135">
                  <c:v>10.4</c:v>
                </c:pt>
                <c:pt idx="2136">
                  <c:v>10.4</c:v>
                </c:pt>
                <c:pt idx="2137">
                  <c:v>10.4</c:v>
                </c:pt>
                <c:pt idx="2138">
                  <c:v>10.4</c:v>
                </c:pt>
                <c:pt idx="2139">
                  <c:v>10.4</c:v>
                </c:pt>
                <c:pt idx="2140">
                  <c:v>10.4</c:v>
                </c:pt>
                <c:pt idx="2141">
                  <c:v>10.4</c:v>
                </c:pt>
                <c:pt idx="2142">
                  <c:v>10.4</c:v>
                </c:pt>
                <c:pt idx="2143">
                  <c:v>10.4</c:v>
                </c:pt>
                <c:pt idx="2144">
                  <c:v>10.4</c:v>
                </c:pt>
                <c:pt idx="2145">
                  <c:v>10.4</c:v>
                </c:pt>
                <c:pt idx="2146">
                  <c:v>10.4</c:v>
                </c:pt>
                <c:pt idx="2147">
                  <c:v>10.4</c:v>
                </c:pt>
                <c:pt idx="2148">
                  <c:v>10.4</c:v>
                </c:pt>
                <c:pt idx="2149">
                  <c:v>10.4</c:v>
                </c:pt>
                <c:pt idx="2150">
                  <c:v>10.4</c:v>
                </c:pt>
                <c:pt idx="2151">
                  <c:v>10.4</c:v>
                </c:pt>
                <c:pt idx="2152">
                  <c:v>10.4</c:v>
                </c:pt>
                <c:pt idx="2153">
                  <c:v>10.4</c:v>
                </c:pt>
                <c:pt idx="2154">
                  <c:v>10.4</c:v>
                </c:pt>
                <c:pt idx="2155">
                  <c:v>10.4</c:v>
                </c:pt>
                <c:pt idx="2156">
                  <c:v>10.4</c:v>
                </c:pt>
                <c:pt idx="2157">
                  <c:v>10.4</c:v>
                </c:pt>
                <c:pt idx="2158">
                  <c:v>10.4</c:v>
                </c:pt>
                <c:pt idx="2159">
                  <c:v>10.4</c:v>
                </c:pt>
                <c:pt idx="2160">
                  <c:v>10.4</c:v>
                </c:pt>
                <c:pt idx="2161">
                  <c:v>10.4</c:v>
                </c:pt>
                <c:pt idx="2162">
                  <c:v>10.4</c:v>
                </c:pt>
                <c:pt idx="2163">
                  <c:v>10.4</c:v>
                </c:pt>
                <c:pt idx="2164">
                  <c:v>10.4</c:v>
                </c:pt>
                <c:pt idx="2165">
                  <c:v>10.4</c:v>
                </c:pt>
                <c:pt idx="2166">
                  <c:v>10.4</c:v>
                </c:pt>
                <c:pt idx="2167">
                  <c:v>10.4</c:v>
                </c:pt>
                <c:pt idx="2168">
                  <c:v>10.4</c:v>
                </c:pt>
                <c:pt idx="2169">
                  <c:v>10.4</c:v>
                </c:pt>
                <c:pt idx="2170">
                  <c:v>10.4</c:v>
                </c:pt>
                <c:pt idx="2171">
                  <c:v>10.4</c:v>
                </c:pt>
                <c:pt idx="2172">
                  <c:v>10.4</c:v>
                </c:pt>
                <c:pt idx="2173">
                  <c:v>10.4</c:v>
                </c:pt>
                <c:pt idx="2174">
                  <c:v>10.4</c:v>
                </c:pt>
                <c:pt idx="2175">
                  <c:v>10.4</c:v>
                </c:pt>
                <c:pt idx="2176">
                  <c:v>10.4</c:v>
                </c:pt>
                <c:pt idx="2177">
                  <c:v>10.4</c:v>
                </c:pt>
                <c:pt idx="2178">
                  <c:v>10.4</c:v>
                </c:pt>
                <c:pt idx="2179">
                  <c:v>10.4</c:v>
                </c:pt>
                <c:pt idx="2180">
                  <c:v>10.4</c:v>
                </c:pt>
                <c:pt idx="2181">
                  <c:v>10.4</c:v>
                </c:pt>
                <c:pt idx="2182">
                  <c:v>10.4</c:v>
                </c:pt>
                <c:pt idx="2183">
                  <c:v>10.4</c:v>
                </c:pt>
                <c:pt idx="2184">
                  <c:v>10.4</c:v>
                </c:pt>
                <c:pt idx="2185">
                  <c:v>10.4</c:v>
                </c:pt>
                <c:pt idx="2186">
                  <c:v>10.4</c:v>
                </c:pt>
                <c:pt idx="2187">
                  <c:v>10.4</c:v>
                </c:pt>
                <c:pt idx="2188">
                  <c:v>10.4</c:v>
                </c:pt>
                <c:pt idx="2189">
                  <c:v>10.4</c:v>
                </c:pt>
                <c:pt idx="2190">
                  <c:v>10.4</c:v>
                </c:pt>
                <c:pt idx="2191">
                  <c:v>10.4</c:v>
                </c:pt>
                <c:pt idx="2192">
                  <c:v>10.4</c:v>
                </c:pt>
                <c:pt idx="2193">
                  <c:v>10.4</c:v>
                </c:pt>
                <c:pt idx="2194">
                  <c:v>10.4</c:v>
                </c:pt>
                <c:pt idx="2195">
                  <c:v>10.4</c:v>
                </c:pt>
                <c:pt idx="2196">
                  <c:v>10.4</c:v>
                </c:pt>
                <c:pt idx="2197">
                  <c:v>10.4</c:v>
                </c:pt>
                <c:pt idx="2198">
                  <c:v>10.4</c:v>
                </c:pt>
                <c:pt idx="2199">
                  <c:v>10.4</c:v>
                </c:pt>
                <c:pt idx="2200">
                  <c:v>10.4</c:v>
                </c:pt>
                <c:pt idx="2201">
                  <c:v>10.4</c:v>
                </c:pt>
                <c:pt idx="2202">
                  <c:v>10.4</c:v>
                </c:pt>
                <c:pt idx="2203">
                  <c:v>10.4</c:v>
                </c:pt>
                <c:pt idx="2204">
                  <c:v>10.4</c:v>
                </c:pt>
                <c:pt idx="2205">
                  <c:v>10.4</c:v>
                </c:pt>
                <c:pt idx="2206">
                  <c:v>10.4</c:v>
                </c:pt>
                <c:pt idx="2207">
                  <c:v>10.4</c:v>
                </c:pt>
                <c:pt idx="2208">
                  <c:v>10.4</c:v>
                </c:pt>
                <c:pt idx="2209">
                  <c:v>10.4</c:v>
                </c:pt>
                <c:pt idx="2210">
                  <c:v>10.4</c:v>
                </c:pt>
                <c:pt idx="2211">
                  <c:v>10.4</c:v>
                </c:pt>
                <c:pt idx="2212">
                  <c:v>10.4</c:v>
                </c:pt>
                <c:pt idx="2213">
                  <c:v>10.4</c:v>
                </c:pt>
                <c:pt idx="2214">
                  <c:v>10.4</c:v>
                </c:pt>
                <c:pt idx="2215">
                  <c:v>10.4</c:v>
                </c:pt>
                <c:pt idx="2216">
                  <c:v>10.4</c:v>
                </c:pt>
                <c:pt idx="2217">
                  <c:v>10.4</c:v>
                </c:pt>
                <c:pt idx="2218">
                  <c:v>10.4</c:v>
                </c:pt>
                <c:pt idx="2219">
                  <c:v>10.4</c:v>
                </c:pt>
                <c:pt idx="2220">
                  <c:v>10.4</c:v>
                </c:pt>
                <c:pt idx="2221">
                  <c:v>10.4</c:v>
                </c:pt>
                <c:pt idx="2222">
                  <c:v>10.4</c:v>
                </c:pt>
                <c:pt idx="2223">
                  <c:v>10.4</c:v>
                </c:pt>
                <c:pt idx="2224">
                  <c:v>10.4</c:v>
                </c:pt>
                <c:pt idx="2225">
                  <c:v>10.4</c:v>
                </c:pt>
                <c:pt idx="2226">
                  <c:v>10.4</c:v>
                </c:pt>
                <c:pt idx="2227">
                  <c:v>10.4</c:v>
                </c:pt>
                <c:pt idx="2228">
                  <c:v>10.4</c:v>
                </c:pt>
                <c:pt idx="2229">
                  <c:v>10.4</c:v>
                </c:pt>
                <c:pt idx="2230">
                  <c:v>10.4</c:v>
                </c:pt>
                <c:pt idx="2231">
                  <c:v>10.4</c:v>
                </c:pt>
                <c:pt idx="2232">
                  <c:v>10.4</c:v>
                </c:pt>
                <c:pt idx="2233">
                  <c:v>10.4</c:v>
                </c:pt>
                <c:pt idx="2234">
                  <c:v>10.3</c:v>
                </c:pt>
                <c:pt idx="2235">
                  <c:v>10.4</c:v>
                </c:pt>
                <c:pt idx="2236">
                  <c:v>10.4</c:v>
                </c:pt>
                <c:pt idx="2237">
                  <c:v>10.4</c:v>
                </c:pt>
                <c:pt idx="2238">
                  <c:v>10.3</c:v>
                </c:pt>
                <c:pt idx="2239">
                  <c:v>10.4</c:v>
                </c:pt>
                <c:pt idx="2240">
                  <c:v>10.4</c:v>
                </c:pt>
                <c:pt idx="2241">
                  <c:v>10.4</c:v>
                </c:pt>
                <c:pt idx="2242">
                  <c:v>10.4</c:v>
                </c:pt>
                <c:pt idx="2243">
                  <c:v>10.4</c:v>
                </c:pt>
                <c:pt idx="2244">
                  <c:v>10.4</c:v>
                </c:pt>
                <c:pt idx="2245">
                  <c:v>10.4</c:v>
                </c:pt>
                <c:pt idx="2246">
                  <c:v>10.4</c:v>
                </c:pt>
                <c:pt idx="2247">
                  <c:v>10.4</c:v>
                </c:pt>
                <c:pt idx="2248">
                  <c:v>10.3</c:v>
                </c:pt>
                <c:pt idx="2249">
                  <c:v>10.4</c:v>
                </c:pt>
                <c:pt idx="2250">
                  <c:v>10.4</c:v>
                </c:pt>
                <c:pt idx="2251">
                  <c:v>10.4</c:v>
                </c:pt>
                <c:pt idx="2252">
                  <c:v>10.4</c:v>
                </c:pt>
                <c:pt idx="2253">
                  <c:v>10.4</c:v>
                </c:pt>
                <c:pt idx="2254">
                  <c:v>10.4</c:v>
                </c:pt>
                <c:pt idx="2255">
                  <c:v>10.4</c:v>
                </c:pt>
                <c:pt idx="2256">
                  <c:v>10.4</c:v>
                </c:pt>
                <c:pt idx="2257">
                  <c:v>10.4</c:v>
                </c:pt>
                <c:pt idx="2258">
                  <c:v>10.4</c:v>
                </c:pt>
                <c:pt idx="2259">
                  <c:v>10.3</c:v>
                </c:pt>
                <c:pt idx="2260">
                  <c:v>10.3</c:v>
                </c:pt>
                <c:pt idx="2261">
                  <c:v>10.4</c:v>
                </c:pt>
                <c:pt idx="2262">
                  <c:v>10.4</c:v>
                </c:pt>
                <c:pt idx="2263">
                  <c:v>10.4</c:v>
                </c:pt>
                <c:pt idx="2264">
                  <c:v>10.4</c:v>
                </c:pt>
                <c:pt idx="2265">
                  <c:v>10.4</c:v>
                </c:pt>
                <c:pt idx="2266">
                  <c:v>10.4</c:v>
                </c:pt>
                <c:pt idx="2267">
                  <c:v>10.3</c:v>
                </c:pt>
                <c:pt idx="2268">
                  <c:v>10.3</c:v>
                </c:pt>
                <c:pt idx="2269">
                  <c:v>10.4</c:v>
                </c:pt>
                <c:pt idx="2270">
                  <c:v>10.4</c:v>
                </c:pt>
                <c:pt idx="2271">
                  <c:v>10.4</c:v>
                </c:pt>
                <c:pt idx="2272">
                  <c:v>10.3</c:v>
                </c:pt>
                <c:pt idx="2273">
                  <c:v>10.4</c:v>
                </c:pt>
                <c:pt idx="2274">
                  <c:v>10.4</c:v>
                </c:pt>
                <c:pt idx="2275">
                  <c:v>10.4</c:v>
                </c:pt>
                <c:pt idx="2276">
                  <c:v>10.4</c:v>
                </c:pt>
                <c:pt idx="2277">
                  <c:v>10.4</c:v>
                </c:pt>
                <c:pt idx="2278">
                  <c:v>10.3</c:v>
                </c:pt>
                <c:pt idx="2279">
                  <c:v>10.3</c:v>
                </c:pt>
                <c:pt idx="2280">
                  <c:v>10.3</c:v>
                </c:pt>
                <c:pt idx="2281">
                  <c:v>10.4</c:v>
                </c:pt>
                <c:pt idx="2282">
                  <c:v>10.4</c:v>
                </c:pt>
                <c:pt idx="2283">
                  <c:v>10.4</c:v>
                </c:pt>
                <c:pt idx="2284">
                  <c:v>10.4</c:v>
                </c:pt>
                <c:pt idx="2285">
                  <c:v>10.3</c:v>
                </c:pt>
                <c:pt idx="2286">
                  <c:v>10.3</c:v>
                </c:pt>
                <c:pt idx="2287">
                  <c:v>10.4</c:v>
                </c:pt>
                <c:pt idx="2288">
                  <c:v>10.4</c:v>
                </c:pt>
                <c:pt idx="2289">
                  <c:v>10.4</c:v>
                </c:pt>
                <c:pt idx="2290">
                  <c:v>10.4</c:v>
                </c:pt>
                <c:pt idx="2291">
                  <c:v>10.4</c:v>
                </c:pt>
                <c:pt idx="2292">
                  <c:v>10.3</c:v>
                </c:pt>
                <c:pt idx="2293">
                  <c:v>10.3</c:v>
                </c:pt>
                <c:pt idx="2294">
                  <c:v>10.4</c:v>
                </c:pt>
                <c:pt idx="2295">
                  <c:v>10.4</c:v>
                </c:pt>
                <c:pt idx="2296">
                  <c:v>10.4</c:v>
                </c:pt>
                <c:pt idx="2297">
                  <c:v>10.4</c:v>
                </c:pt>
                <c:pt idx="2298">
                  <c:v>10.3</c:v>
                </c:pt>
                <c:pt idx="2299">
                  <c:v>10.4</c:v>
                </c:pt>
                <c:pt idx="2300">
                  <c:v>10.3</c:v>
                </c:pt>
                <c:pt idx="2301">
                  <c:v>10.4</c:v>
                </c:pt>
                <c:pt idx="2302">
                  <c:v>10.4</c:v>
                </c:pt>
                <c:pt idx="2303">
                  <c:v>10.4</c:v>
                </c:pt>
                <c:pt idx="2304">
                  <c:v>10.3</c:v>
                </c:pt>
                <c:pt idx="2305">
                  <c:v>10.4</c:v>
                </c:pt>
                <c:pt idx="2306">
                  <c:v>10.4</c:v>
                </c:pt>
                <c:pt idx="2307">
                  <c:v>10.4</c:v>
                </c:pt>
                <c:pt idx="2308">
                  <c:v>10.4</c:v>
                </c:pt>
                <c:pt idx="2309">
                  <c:v>10.3</c:v>
                </c:pt>
                <c:pt idx="2310">
                  <c:v>10.3</c:v>
                </c:pt>
                <c:pt idx="2311">
                  <c:v>10.3</c:v>
                </c:pt>
                <c:pt idx="2312">
                  <c:v>10.4</c:v>
                </c:pt>
                <c:pt idx="2313">
                  <c:v>10.4</c:v>
                </c:pt>
                <c:pt idx="2314">
                  <c:v>10.4</c:v>
                </c:pt>
                <c:pt idx="2315">
                  <c:v>10.3</c:v>
                </c:pt>
                <c:pt idx="2316">
                  <c:v>10.3</c:v>
                </c:pt>
                <c:pt idx="2317">
                  <c:v>10.4</c:v>
                </c:pt>
                <c:pt idx="2318">
                  <c:v>10.4</c:v>
                </c:pt>
                <c:pt idx="2319">
                  <c:v>10.3</c:v>
                </c:pt>
                <c:pt idx="2320">
                  <c:v>10.3</c:v>
                </c:pt>
                <c:pt idx="2321">
                  <c:v>10.3</c:v>
                </c:pt>
                <c:pt idx="2322">
                  <c:v>10.3</c:v>
                </c:pt>
                <c:pt idx="2323">
                  <c:v>10.4</c:v>
                </c:pt>
                <c:pt idx="2324">
                  <c:v>10.4</c:v>
                </c:pt>
                <c:pt idx="2325">
                  <c:v>10.3</c:v>
                </c:pt>
                <c:pt idx="2326">
                  <c:v>10.3</c:v>
                </c:pt>
                <c:pt idx="2327">
                  <c:v>10.3</c:v>
                </c:pt>
                <c:pt idx="2328">
                  <c:v>10.3</c:v>
                </c:pt>
                <c:pt idx="2329">
                  <c:v>10.3</c:v>
                </c:pt>
                <c:pt idx="2330">
                  <c:v>10.4</c:v>
                </c:pt>
                <c:pt idx="2331">
                  <c:v>10.3</c:v>
                </c:pt>
                <c:pt idx="2332">
                  <c:v>10.3</c:v>
                </c:pt>
                <c:pt idx="2333">
                  <c:v>10.3</c:v>
                </c:pt>
                <c:pt idx="2334">
                  <c:v>10.3</c:v>
                </c:pt>
                <c:pt idx="2335">
                  <c:v>10.3</c:v>
                </c:pt>
                <c:pt idx="2336">
                  <c:v>10.4</c:v>
                </c:pt>
                <c:pt idx="2337">
                  <c:v>10.3</c:v>
                </c:pt>
                <c:pt idx="2338">
                  <c:v>10.3</c:v>
                </c:pt>
                <c:pt idx="2339">
                  <c:v>10.3</c:v>
                </c:pt>
                <c:pt idx="2340">
                  <c:v>10.3</c:v>
                </c:pt>
                <c:pt idx="2341">
                  <c:v>10.3</c:v>
                </c:pt>
                <c:pt idx="2342">
                  <c:v>10.3</c:v>
                </c:pt>
                <c:pt idx="2343">
                  <c:v>10.3</c:v>
                </c:pt>
                <c:pt idx="2344">
                  <c:v>10.3</c:v>
                </c:pt>
                <c:pt idx="2345">
                  <c:v>10.3</c:v>
                </c:pt>
                <c:pt idx="2346">
                  <c:v>10.3</c:v>
                </c:pt>
                <c:pt idx="2347">
                  <c:v>10.3</c:v>
                </c:pt>
                <c:pt idx="2348">
                  <c:v>10.3</c:v>
                </c:pt>
                <c:pt idx="2349">
                  <c:v>10.3</c:v>
                </c:pt>
                <c:pt idx="2350">
                  <c:v>10.3</c:v>
                </c:pt>
                <c:pt idx="2351">
                  <c:v>10.3</c:v>
                </c:pt>
                <c:pt idx="2352">
                  <c:v>10.3</c:v>
                </c:pt>
                <c:pt idx="2353">
                  <c:v>10.3</c:v>
                </c:pt>
                <c:pt idx="2354">
                  <c:v>10.3</c:v>
                </c:pt>
                <c:pt idx="2355">
                  <c:v>10.3</c:v>
                </c:pt>
                <c:pt idx="2356">
                  <c:v>10.3</c:v>
                </c:pt>
                <c:pt idx="2357">
                  <c:v>10.3</c:v>
                </c:pt>
                <c:pt idx="2358">
                  <c:v>10.3</c:v>
                </c:pt>
                <c:pt idx="2359">
                  <c:v>10.3</c:v>
                </c:pt>
                <c:pt idx="2360">
                  <c:v>10.3</c:v>
                </c:pt>
                <c:pt idx="2361">
                  <c:v>10.3</c:v>
                </c:pt>
                <c:pt idx="2362">
                  <c:v>10.4</c:v>
                </c:pt>
                <c:pt idx="2363">
                  <c:v>10.3</c:v>
                </c:pt>
                <c:pt idx="2364">
                  <c:v>10.3</c:v>
                </c:pt>
                <c:pt idx="2365">
                  <c:v>10.3</c:v>
                </c:pt>
                <c:pt idx="2366">
                  <c:v>10.3</c:v>
                </c:pt>
                <c:pt idx="2367">
                  <c:v>10.3</c:v>
                </c:pt>
                <c:pt idx="2368">
                  <c:v>10.3</c:v>
                </c:pt>
                <c:pt idx="2369">
                  <c:v>10.3</c:v>
                </c:pt>
                <c:pt idx="2370">
                  <c:v>10.3</c:v>
                </c:pt>
                <c:pt idx="2371">
                  <c:v>10.3</c:v>
                </c:pt>
                <c:pt idx="2372">
                  <c:v>10.3</c:v>
                </c:pt>
                <c:pt idx="2373">
                  <c:v>10.3</c:v>
                </c:pt>
                <c:pt idx="2374">
                  <c:v>10.3</c:v>
                </c:pt>
                <c:pt idx="2375">
                  <c:v>10.3</c:v>
                </c:pt>
                <c:pt idx="2376">
                  <c:v>10.3</c:v>
                </c:pt>
                <c:pt idx="2377">
                  <c:v>10.3</c:v>
                </c:pt>
                <c:pt idx="2378">
                  <c:v>10.3</c:v>
                </c:pt>
                <c:pt idx="2379">
                  <c:v>10.3</c:v>
                </c:pt>
                <c:pt idx="2380">
                  <c:v>10.3</c:v>
                </c:pt>
                <c:pt idx="2381">
                  <c:v>10.3</c:v>
                </c:pt>
                <c:pt idx="2382">
                  <c:v>10.3</c:v>
                </c:pt>
                <c:pt idx="2383">
                  <c:v>10.3</c:v>
                </c:pt>
                <c:pt idx="2384">
                  <c:v>10.3</c:v>
                </c:pt>
                <c:pt idx="2385">
                  <c:v>10.3</c:v>
                </c:pt>
                <c:pt idx="2386">
                  <c:v>10.3</c:v>
                </c:pt>
                <c:pt idx="2387">
                  <c:v>10.3</c:v>
                </c:pt>
                <c:pt idx="2388">
                  <c:v>10.3</c:v>
                </c:pt>
                <c:pt idx="2389">
                  <c:v>10.3</c:v>
                </c:pt>
                <c:pt idx="2390">
                  <c:v>10.3</c:v>
                </c:pt>
                <c:pt idx="2391">
                  <c:v>10.3</c:v>
                </c:pt>
                <c:pt idx="2392">
                  <c:v>10.3</c:v>
                </c:pt>
                <c:pt idx="2393">
                  <c:v>10.3</c:v>
                </c:pt>
                <c:pt idx="2394">
                  <c:v>10.3</c:v>
                </c:pt>
                <c:pt idx="2395">
                  <c:v>10.3</c:v>
                </c:pt>
                <c:pt idx="2396">
                  <c:v>10.3</c:v>
                </c:pt>
                <c:pt idx="2397">
                  <c:v>10.3</c:v>
                </c:pt>
                <c:pt idx="2398">
                  <c:v>10.3</c:v>
                </c:pt>
                <c:pt idx="2399">
                  <c:v>10.3</c:v>
                </c:pt>
                <c:pt idx="2400">
                  <c:v>10.3</c:v>
                </c:pt>
                <c:pt idx="2401">
                  <c:v>10.3</c:v>
                </c:pt>
                <c:pt idx="2402">
                  <c:v>10.3</c:v>
                </c:pt>
                <c:pt idx="2403">
                  <c:v>10.3</c:v>
                </c:pt>
                <c:pt idx="2404">
                  <c:v>10.3</c:v>
                </c:pt>
                <c:pt idx="2405">
                  <c:v>10.3</c:v>
                </c:pt>
                <c:pt idx="2406">
                  <c:v>10.3</c:v>
                </c:pt>
                <c:pt idx="2407">
                  <c:v>10.3</c:v>
                </c:pt>
                <c:pt idx="2408">
                  <c:v>10.3</c:v>
                </c:pt>
                <c:pt idx="2409">
                  <c:v>10.3</c:v>
                </c:pt>
                <c:pt idx="2410">
                  <c:v>10.3</c:v>
                </c:pt>
                <c:pt idx="2411">
                  <c:v>10.3</c:v>
                </c:pt>
                <c:pt idx="2412">
                  <c:v>10.3</c:v>
                </c:pt>
                <c:pt idx="2413">
                  <c:v>10.3</c:v>
                </c:pt>
                <c:pt idx="2414">
                  <c:v>10.3</c:v>
                </c:pt>
                <c:pt idx="2415">
                  <c:v>10.3</c:v>
                </c:pt>
                <c:pt idx="2416">
                  <c:v>10.3</c:v>
                </c:pt>
                <c:pt idx="2417">
                  <c:v>10.3</c:v>
                </c:pt>
                <c:pt idx="2418">
                  <c:v>10.3</c:v>
                </c:pt>
                <c:pt idx="2419">
                  <c:v>10.3</c:v>
                </c:pt>
                <c:pt idx="2420">
                  <c:v>10.3</c:v>
                </c:pt>
                <c:pt idx="2421">
                  <c:v>10.3</c:v>
                </c:pt>
                <c:pt idx="2422">
                  <c:v>10.3</c:v>
                </c:pt>
                <c:pt idx="2423">
                  <c:v>10.3</c:v>
                </c:pt>
                <c:pt idx="2424">
                  <c:v>10.3</c:v>
                </c:pt>
                <c:pt idx="2425">
                  <c:v>10.3</c:v>
                </c:pt>
                <c:pt idx="2426">
                  <c:v>10.3</c:v>
                </c:pt>
                <c:pt idx="2427">
                  <c:v>10.3</c:v>
                </c:pt>
                <c:pt idx="2428">
                  <c:v>10.3</c:v>
                </c:pt>
                <c:pt idx="2429">
                  <c:v>10.3</c:v>
                </c:pt>
                <c:pt idx="2430">
                  <c:v>10.3</c:v>
                </c:pt>
                <c:pt idx="2431">
                  <c:v>10.3</c:v>
                </c:pt>
                <c:pt idx="2432">
                  <c:v>10.3</c:v>
                </c:pt>
                <c:pt idx="2433">
                  <c:v>10.3</c:v>
                </c:pt>
                <c:pt idx="2434">
                  <c:v>10.3</c:v>
                </c:pt>
                <c:pt idx="2435">
                  <c:v>10.3</c:v>
                </c:pt>
                <c:pt idx="2436">
                  <c:v>10.3</c:v>
                </c:pt>
                <c:pt idx="2437">
                  <c:v>10.3</c:v>
                </c:pt>
                <c:pt idx="2438">
                  <c:v>10.3</c:v>
                </c:pt>
                <c:pt idx="2439">
                  <c:v>10.3</c:v>
                </c:pt>
                <c:pt idx="2440">
                  <c:v>10.3</c:v>
                </c:pt>
                <c:pt idx="2441">
                  <c:v>10.3</c:v>
                </c:pt>
                <c:pt idx="2442">
                  <c:v>10.3</c:v>
                </c:pt>
                <c:pt idx="2443">
                  <c:v>10.3</c:v>
                </c:pt>
                <c:pt idx="2444">
                  <c:v>10.3</c:v>
                </c:pt>
                <c:pt idx="2445">
                  <c:v>10.3</c:v>
                </c:pt>
                <c:pt idx="2446">
                  <c:v>10.3</c:v>
                </c:pt>
                <c:pt idx="2447">
                  <c:v>10.3</c:v>
                </c:pt>
                <c:pt idx="2448">
                  <c:v>10.3</c:v>
                </c:pt>
                <c:pt idx="2449">
                  <c:v>10.3</c:v>
                </c:pt>
                <c:pt idx="2450">
                  <c:v>10.3</c:v>
                </c:pt>
                <c:pt idx="2451">
                  <c:v>10.3</c:v>
                </c:pt>
                <c:pt idx="2452">
                  <c:v>10.3</c:v>
                </c:pt>
                <c:pt idx="2453">
                  <c:v>10.3</c:v>
                </c:pt>
                <c:pt idx="2454">
                  <c:v>10.3</c:v>
                </c:pt>
                <c:pt idx="2455">
                  <c:v>10.3</c:v>
                </c:pt>
                <c:pt idx="2456">
                  <c:v>10.3</c:v>
                </c:pt>
                <c:pt idx="2457">
                  <c:v>10.3</c:v>
                </c:pt>
                <c:pt idx="2458">
                  <c:v>10.3</c:v>
                </c:pt>
                <c:pt idx="2459">
                  <c:v>10.3</c:v>
                </c:pt>
                <c:pt idx="2460">
                  <c:v>10.3</c:v>
                </c:pt>
                <c:pt idx="2461">
                  <c:v>10.3</c:v>
                </c:pt>
                <c:pt idx="2462">
                  <c:v>10.3</c:v>
                </c:pt>
                <c:pt idx="2463">
                  <c:v>10.3</c:v>
                </c:pt>
                <c:pt idx="2464">
                  <c:v>10.3</c:v>
                </c:pt>
                <c:pt idx="2465">
                  <c:v>10.3</c:v>
                </c:pt>
                <c:pt idx="2466">
                  <c:v>10.3</c:v>
                </c:pt>
                <c:pt idx="2467">
                  <c:v>10.3</c:v>
                </c:pt>
                <c:pt idx="2468">
                  <c:v>10.3</c:v>
                </c:pt>
                <c:pt idx="2469">
                  <c:v>10.3</c:v>
                </c:pt>
                <c:pt idx="2470">
                  <c:v>10.3</c:v>
                </c:pt>
                <c:pt idx="2471">
                  <c:v>10.3</c:v>
                </c:pt>
                <c:pt idx="2472">
                  <c:v>10.3</c:v>
                </c:pt>
                <c:pt idx="2473">
                  <c:v>10.3</c:v>
                </c:pt>
                <c:pt idx="2474">
                  <c:v>10.3</c:v>
                </c:pt>
                <c:pt idx="2475">
                  <c:v>10.3</c:v>
                </c:pt>
                <c:pt idx="2476">
                  <c:v>10.3</c:v>
                </c:pt>
                <c:pt idx="2477">
                  <c:v>10.3</c:v>
                </c:pt>
                <c:pt idx="2478">
                  <c:v>10.3</c:v>
                </c:pt>
                <c:pt idx="2479">
                  <c:v>10.3</c:v>
                </c:pt>
                <c:pt idx="2480">
                  <c:v>10.3</c:v>
                </c:pt>
                <c:pt idx="2481">
                  <c:v>10.3</c:v>
                </c:pt>
                <c:pt idx="2482">
                  <c:v>10.3</c:v>
                </c:pt>
                <c:pt idx="2483">
                  <c:v>10.3</c:v>
                </c:pt>
                <c:pt idx="2484">
                  <c:v>10.3</c:v>
                </c:pt>
                <c:pt idx="2485">
                  <c:v>10.3</c:v>
                </c:pt>
                <c:pt idx="2486">
                  <c:v>10.3</c:v>
                </c:pt>
                <c:pt idx="2487">
                  <c:v>10.3</c:v>
                </c:pt>
                <c:pt idx="2488">
                  <c:v>10.3</c:v>
                </c:pt>
                <c:pt idx="2489">
                  <c:v>10.3</c:v>
                </c:pt>
                <c:pt idx="2490">
                  <c:v>10.3</c:v>
                </c:pt>
                <c:pt idx="2491">
                  <c:v>10.3</c:v>
                </c:pt>
                <c:pt idx="2492">
                  <c:v>10.3</c:v>
                </c:pt>
                <c:pt idx="2493">
                  <c:v>10.3</c:v>
                </c:pt>
                <c:pt idx="2494">
                  <c:v>10.3</c:v>
                </c:pt>
                <c:pt idx="2495">
                  <c:v>10.3</c:v>
                </c:pt>
                <c:pt idx="2496">
                  <c:v>10.3</c:v>
                </c:pt>
                <c:pt idx="2497">
                  <c:v>10.3</c:v>
                </c:pt>
                <c:pt idx="2498">
                  <c:v>10.3</c:v>
                </c:pt>
                <c:pt idx="2499">
                  <c:v>10.3</c:v>
                </c:pt>
                <c:pt idx="2500">
                  <c:v>10.3</c:v>
                </c:pt>
                <c:pt idx="2501">
                  <c:v>10.3</c:v>
                </c:pt>
                <c:pt idx="2502">
                  <c:v>10.3</c:v>
                </c:pt>
                <c:pt idx="2503">
                  <c:v>10.3</c:v>
                </c:pt>
                <c:pt idx="2504">
                  <c:v>10.3</c:v>
                </c:pt>
                <c:pt idx="2505">
                  <c:v>10.3</c:v>
                </c:pt>
                <c:pt idx="2506">
                  <c:v>10.3</c:v>
                </c:pt>
                <c:pt idx="2507">
                  <c:v>10.3</c:v>
                </c:pt>
                <c:pt idx="2508">
                  <c:v>10.3</c:v>
                </c:pt>
                <c:pt idx="2509">
                  <c:v>10.3</c:v>
                </c:pt>
                <c:pt idx="2510">
                  <c:v>10.3</c:v>
                </c:pt>
                <c:pt idx="2511">
                  <c:v>10.3</c:v>
                </c:pt>
                <c:pt idx="2512">
                  <c:v>10.3</c:v>
                </c:pt>
                <c:pt idx="2513">
                  <c:v>10.3</c:v>
                </c:pt>
                <c:pt idx="2514">
                  <c:v>10.3</c:v>
                </c:pt>
                <c:pt idx="2515">
                  <c:v>10.3</c:v>
                </c:pt>
                <c:pt idx="2516">
                  <c:v>10.3</c:v>
                </c:pt>
                <c:pt idx="2517">
                  <c:v>10.3</c:v>
                </c:pt>
                <c:pt idx="2518">
                  <c:v>10.3</c:v>
                </c:pt>
                <c:pt idx="2519">
                  <c:v>10.3</c:v>
                </c:pt>
                <c:pt idx="2520">
                  <c:v>10.3</c:v>
                </c:pt>
                <c:pt idx="2521">
                  <c:v>10.3</c:v>
                </c:pt>
                <c:pt idx="2522">
                  <c:v>10.3</c:v>
                </c:pt>
                <c:pt idx="2523">
                  <c:v>10.3</c:v>
                </c:pt>
                <c:pt idx="2524">
                  <c:v>10.3</c:v>
                </c:pt>
                <c:pt idx="2525">
                  <c:v>10.3</c:v>
                </c:pt>
                <c:pt idx="2526">
                  <c:v>10.3</c:v>
                </c:pt>
                <c:pt idx="2527">
                  <c:v>10.3</c:v>
                </c:pt>
                <c:pt idx="2528">
                  <c:v>10.3</c:v>
                </c:pt>
                <c:pt idx="2529">
                  <c:v>10.3</c:v>
                </c:pt>
                <c:pt idx="2530">
                  <c:v>10.3</c:v>
                </c:pt>
                <c:pt idx="2531">
                  <c:v>10.3</c:v>
                </c:pt>
                <c:pt idx="2532">
                  <c:v>10.3</c:v>
                </c:pt>
                <c:pt idx="2533">
                  <c:v>10.3</c:v>
                </c:pt>
                <c:pt idx="2534">
                  <c:v>10.3</c:v>
                </c:pt>
                <c:pt idx="2535">
                  <c:v>10.3</c:v>
                </c:pt>
                <c:pt idx="2536">
                  <c:v>10.3</c:v>
                </c:pt>
                <c:pt idx="2537">
                  <c:v>10.3</c:v>
                </c:pt>
                <c:pt idx="2538">
                  <c:v>10.3</c:v>
                </c:pt>
                <c:pt idx="2539">
                  <c:v>10.3</c:v>
                </c:pt>
                <c:pt idx="2540">
                  <c:v>10.3</c:v>
                </c:pt>
                <c:pt idx="2541">
                  <c:v>10.3</c:v>
                </c:pt>
                <c:pt idx="2542">
                  <c:v>10.3</c:v>
                </c:pt>
                <c:pt idx="2543">
                  <c:v>10.3</c:v>
                </c:pt>
                <c:pt idx="2544">
                  <c:v>10.3</c:v>
                </c:pt>
                <c:pt idx="2545">
                  <c:v>10.3</c:v>
                </c:pt>
                <c:pt idx="2546">
                  <c:v>10.3</c:v>
                </c:pt>
                <c:pt idx="2547">
                  <c:v>10.3</c:v>
                </c:pt>
                <c:pt idx="2548">
                  <c:v>10.3</c:v>
                </c:pt>
                <c:pt idx="2549">
                  <c:v>10.3</c:v>
                </c:pt>
                <c:pt idx="2550">
                  <c:v>10.3</c:v>
                </c:pt>
                <c:pt idx="2551">
                  <c:v>10.3</c:v>
                </c:pt>
                <c:pt idx="2552">
                  <c:v>10.3</c:v>
                </c:pt>
                <c:pt idx="2553">
                  <c:v>10.3</c:v>
                </c:pt>
                <c:pt idx="2554">
                  <c:v>10.3</c:v>
                </c:pt>
                <c:pt idx="2555">
                  <c:v>10.3</c:v>
                </c:pt>
                <c:pt idx="2556">
                  <c:v>10.3</c:v>
                </c:pt>
                <c:pt idx="2557">
                  <c:v>10.3</c:v>
                </c:pt>
                <c:pt idx="2558">
                  <c:v>10.3</c:v>
                </c:pt>
                <c:pt idx="2559">
                  <c:v>10.3</c:v>
                </c:pt>
                <c:pt idx="2560">
                  <c:v>10.3</c:v>
                </c:pt>
                <c:pt idx="2561">
                  <c:v>10.3</c:v>
                </c:pt>
                <c:pt idx="2562">
                  <c:v>10.3</c:v>
                </c:pt>
                <c:pt idx="2563">
                  <c:v>10.3</c:v>
                </c:pt>
                <c:pt idx="2564">
                  <c:v>10.3</c:v>
                </c:pt>
                <c:pt idx="2565">
                  <c:v>10.3</c:v>
                </c:pt>
                <c:pt idx="2566">
                  <c:v>10.3</c:v>
                </c:pt>
                <c:pt idx="2567">
                  <c:v>10.3</c:v>
                </c:pt>
                <c:pt idx="2568">
                  <c:v>10.3</c:v>
                </c:pt>
                <c:pt idx="2569">
                  <c:v>10.3</c:v>
                </c:pt>
                <c:pt idx="2570">
                  <c:v>10.3</c:v>
                </c:pt>
                <c:pt idx="2571">
                  <c:v>10.3</c:v>
                </c:pt>
                <c:pt idx="2572">
                  <c:v>10.3</c:v>
                </c:pt>
                <c:pt idx="2573">
                  <c:v>10.3</c:v>
                </c:pt>
                <c:pt idx="2574">
                  <c:v>10.3</c:v>
                </c:pt>
                <c:pt idx="2575">
                  <c:v>10.3</c:v>
                </c:pt>
                <c:pt idx="2576">
                  <c:v>10.3</c:v>
                </c:pt>
                <c:pt idx="2577">
                  <c:v>10.3</c:v>
                </c:pt>
                <c:pt idx="2578">
                  <c:v>10.3</c:v>
                </c:pt>
                <c:pt idx="2579">
                  <c:v>10.3</c:v>
                </c:pt>
                <c:pt idx="2580">
                  <c:v>10.3</c:v>
                </c:pt>
                <c:pt idx="2581">
                  <c:v>10.3</c:v>
                </c:pt>
                <c:pt idx="2582">
                  <c:v>10.3</c:v>
                </c:pt>
                <c:pt idx="2583">
                  <c:v>10.3</c:v>
                </c:pt>
                <c:pt idx="2584">
                  <c:v>10.3</c:v>
                </c:pt>
                <c:pt idx="2585">
                  <c:v>10.3</c:v>
                </c:pt>
                <c:pt idx="2586">
                  <c:v>10.3</c:v>
                </c:pt>
                <c:pt idx="2587">
                  <c:v>10.3</c:v>
                </c:pt>
                <c:pt idx="2588">
                  <c:v>10.3</c:v>
                </c:pt>
                <c:pt idx="2589">
                  <c:v>10.3</c:v>
                </c:pt>
                <c:pt idx="2590">
                  <c:v>10.3</c:v>
                </c:pt>
                <c:pt idx="2591">
                  <c:v>10.3</c:v>
                </c:pt>
                <c:pt idx="2592">
                  <c:v>10.3</c:v>
                </c:pt>
                <c:pt idx="2593">
                  <c:v>10.3</c:v>
                </c:pt>
                <c:pt idx="2594">
                  <c:v>10.3</c:v>
                </c:pt>
                <c:pt idx="2595">
                  <c:v>10.3</c:v>
                </c:pt>
                <c:pt idx="2596">
                  <c:v>10.3</c:v>
                </c:pt>
                <c:pt idx="2597">
                  <c:v>10.3</c:v>
                </c:pt>
                <c:pt idx="2598">
                  <c:v>10.3</c:v>
                </c:pt>
                <c:pt idx="2599">
                  <c:v>10.3</c:v>
                </c:pt>
                <c:pt idx="2600">
                  <c:v>10.3</c:v>
                </c:pt>
                <c:pt idx="2601">
                  <c:v>10.3</c:v>
                </c:pt>
                <c:pt idx="2602">
                  <c:v>10.3</c:v>
                </c:pt>
                <c:pt idx="2603">
                  <c:v>10.3</c:v>
                </c:pt>
                <c:pt idx="2604">
                  <c:v>10.3</c:v>
                </c:pt>
                <c:pt idx="2605">
                  <c:v>10.3</c:v>
                </c:pt>
                <c:pt idx="2606">
                  <c:v>10.3</c:v>
                </c:pt>
                <c:pt idx="2607">
                  <c:v>10.3</c:v>
                </c:pt>
                <c:pt idx="2608">
                  <c:v>10.3</c:v>
                </c:pt>
                <c:pt idx="2609">
                  <c:v>10.3</c:v>
                </c:pt>
                <c:pt idx="2610">
                  <c:v>10.3</c:v>
                </c:pt>
                <c:pt idx="2611">
                  <c:v>10.3</c:v>
                </c:pt>
                <c:pt idx="2612">
                  <c:v>10.3</c:v>
                </c:pt>
                <c:pt idx="2613">
                  <c:v>10.3</c:v>
                </c:pt>
                <c:pt idx="2614">
                  <c:v>10.3</c:v>
                </c:pt>
                <c:pt idx="2615">
                  <c:v>10.3</c:v>
                </c:pt>
                <c:pt idx="2616">
                  <c:v>10.3</c:v>
                </c:pt>
                <c:pt idx="2617">
                  <c:v>10.3</c:v>
                </c:pt>
                <c:pt idx="2618">
                  <c:v>10.3</c:v>
                </c:pt>
                <c:pt idx="2619">
                  <c:v>10.3</c:v>
                </c:pt>
                <c:pt idx="2620">
                  <c:v>10.3</c:v>
                </c:pt>
                <c:pt idx="2621">
                  <c:v>10.3</c:v>
                </c:pt>
                <c:pt idx="2622">
                  <c:v>10.3</c:v>
                </c:pt>
                <c:pt idx="2623">
                  <c:v>10.3</c:v>
                </c:pt>
                <c:pt idx="2624">
                  <c:v>10.3</c:v>
                </c:pt>
                <c:pt idx="2625">
                  <c:v>10.3</c:v>
                </c:pt>
                <c:pt idx="2626">
                  <c:v>10.3</c:v>
                </c:pt>
                <c:pt idx="2627">
                  <c:v>10.3</c:v>
                </c:pt>
                <c:pt idx="2628">
                  <c:v>10.3</c:v>
                </c:pt>
                <c:pt idx="2629">
                  <c:v>10.3</c:v>
                </c:pt>
                <c:pt idx="2630">
                  <c:v>10.3</c:v>
                </c:pt>
                <c:pt idx="2631">
                  <c:v>10.3</c:v>
                </c:pt>
                <c:pt idx="2632">
                  <c:v>10.3</c:v>
                </c:pt>
                <c:pt idx="2633">
                  <c:v>10.3</c:v>
                </c:pt>
                <c:pt idx="2634">
                  <c:v>10.3</c:v>
                </c:pt>
                <c:pt idx="2635">
                  <c:v>10.3</c:v>
                </c:pt>
                <c:pt idx="2636">
                  <c:v>10.3</c:v>
                </c:pt>
                <c:pt idx="2637">
                  <c:v>10.3</c:v>
                </c:pt>
                <c:pt idx="2638">
                  <c:v>10.3</c:v>
                </c:pt>
                <c:pt idx="2639">
                  <c:v>10.3</c:v>
                </c:pt>
                <c:pt idx="2640">
                  <c:v>10.3</c:v>
                </c:pt>
                <c:pt idx="2641">
                  <c:v>10.3</c:v>
                </c:pt>
                <c:pt idx="2642">
                  <c:v>10.3</c:v>
                </c:pt>
                <c:pt idx="2643">
                  <c:v>10.3</c:v>
                </c:pt>
                <c:pt idx="2644">
                  <c:v>10.3</c:v>
                </c:pt>
                <c:pt idx="2645">
                  <c:v>10.3</c:v>
                </c:pt>
                <c:pt idx="2646">
                  <c:v>10.3</c:v>
                </c:pt>
                <c:pt idx="2647">
                  <c:v>10.3</c:v>
                </c:pt>
                <c:pt idx="2648">
                  <c:v>10.3</c:v>
                </c:pt>
                <c:pt idx="2649">
                  <c:v>10.3</c:v>
                </c:pt>
                <c:pt idx="2650">
                  <c:v>10.3</c:v>
                </c:pt>
                <c:pt idx="2651">
                  <c:v>10.3</c:v>
                </c:pt>
                <c:pt idx="2652">
                  <c:v>10.3</c:v>
                </c:pt>
                <c:pt idx="2653">
                  <c:v>10.3</c:v>
                </c:pt>
                <c:pt idx="2654">
                  <c:v>10.3</c:v>
                </c:pt>
                <c:pt idx="2655">
                  <c:v>10.3</c:v>
                </c:pt>
                <c:pt idx="2656">
                  <c:v>10.3</c:v>
                </c:pt>
                <c:pt idx="2657">
                  <c:v>10.3</c:v>
                </c:pt>
                <c:pt idx="2658">
                  <c:v>10.3</c:v>
                </c:pt>
                <c:pt idx="2659">
                  <c:v>10.3</c:v>
                </c:pt>
                <c:pt idx="2660">
                  <c:v>10.3</c:v>
                </c:pt>
                <c:pt idx="2661">
                  <c:v>10.3</c:v>
                </c:pt>
                <c:pt idx="2662">
                  <c:v>10.3</c:v>
                </c:pt>
                <c:pt idx="2663">
                  <c:v>10.3</c:v>
                </c:pt>
                <c:pt idx="2664">
                  <c:v>10.3</c:v>
                </c:pt>
                <c:pt idx="2665">
                  <c:v>10.3</c:v>
                </c:pt>
                <c:pt idx="2666">
                  <c:v>10.3</c:v>
                </c:pt>
                <c:pt idx="2667">
                  <c:v>10.3</c:v>
                </c:pt>
                <c:pt idx="2668">
                  <c:v>10.3</c:v>
                </c:pt>
                <c:pt idx="2669">
                  <c:v>10.3</c:v>
                </c:pt>
                <c:pt idx="2670">
                  <c:v>10.3</c:v>
                </c:pt>
                <c:pt idx="2671">
                  <c:v>10.3</c:v>
                </c:pt>
                <c:pt idx="2672">
                  <c:v>10.3</c:v>
                </c:pt>
                <c:pt idx="2673">
                  <c:v>10.3</c:v>
                </c:pt>
                <c:pt idx="2674">
                  <c:v>10.3</c:v>
                </c:pt>
                <c:pt idx="2675">
                  <c:v>10.3</c:v>
                </c:pt>
                <c:pt idx="2676">
                  <c:v>10.3</c:v>
                </c:pt>
                <c:pt idx="2677">
                  <c:v>10.3</c:v>
                </c:pt>
                <c:pt idx="2678">
                  <c:v>10.3</c:v>
                </c:pt>
                <c:pt idx="2679">
                  <c:v>10.3</c:v>
                </c:pt>
                <c:pt idx="2680">
                  <c:v>10.3</c:v>
                </c:pt>
                <c:pt idx="2681">
                  <c:v>10.3</c:v>
                </c:pt>
                <c:pt idx="2682">
                  <c:v>10.3</c:v>
                </c:pt>
                <c:pt idx="2683">
                  <c:v>10.3</c:v>
                </c:pt>
                <c:pt idx="2684">
                  <c:v>10.3</c:v>
                </c:pt>
                <c:pt idx="2685">
                  <c:v>10.3</c:v>
                </c:pt>
                <c:pt idx="2686">
                  <c:v>10.3</c:v>
                </c:pt>
                <c:pt idx="2687">
                  <c:v>10.3</c:v>
                </c:pt>
                <c:pt idx="2688">
                  <c:v>10.3</c:v>
                </c:pt>
                <c:pt idx="2689">
                  <c:v>10.3</c:v>
                </c:pt>
                <c:pt idx="2690">
                  <c:v>10.3</c:v>
                </c:pt>
                <c:pt idx="2691">
                  <c:v>10.3</c:v>
                </c:pt>
                <c:pt idx="2692">
                  <c:v>10.3</c:v>
                </c:pt>
                <c:pt idx="2693">
                  <c:v>10.3</c:v>
                </c:pt>
                <c:pt idx="2694">
                  <c:v>10.3</c:v>
                </c:pt>
                <c:pt idx="2695">
                  <c:v>10.3</c:v>
                </c:pt>
                <c:pt idx="2696">
                  <c:v>10.3</c:v>
                </c:pt>
                <c:pt idx="2697">
                  <c:v>10.3</c:v>
                </c:pt>
                <c:pt idx="2698">
                  <c:v>10.3</c:v>
                </c:pt>
                <c:pt idx="2699">
                  <c:v>10.3</c:v>
                </c:pt>
                <c:pt idx="2700">
                  <c:v>10.3</c:v>
                </c:pt>
                <c:pt idx="2701">
                  <c:v>10.3</c:v>
                </c:pt>
                <c:pt idx="2702">
                  <c:v>10.3</c:v>
                </c:pt>
                <c:pt idx="2703">
                  <c:v>10.3</c:v>
                </c:pt>
                <c:pt idx="2704">
                  <c:v>10.3</c:v>
                </c:pt>
                <c:pt idx="2705">
                  <c:v>10.3</c:v>
                </c:pt>
                <c:pt idx="2706">
                  <c:v>10.3</c:v>
                </c:pt>
                <c:pt idx="2707">
                  <c:v>10.3</c:v>
                </c:pt>
                <c:pt idx="2708">
                  <c:v>10.3</c:v>
                </c:pt>
                <c:pt idx="2709">
                  <c:v>10.3</c:v>
                </c:pt>
                <c:pt idx="2710">
                  <c:v>10.3</c:v>
                </c:pt>
                <c:pt idx="2711">
                  <c:v>10.3</c:v>
                </c:pt>
                <c:pt idx="2712">
                  <c:v>10.3</c:v>
                </c:pt>
                <c:pt idx="2713">
                  <c:v>10.3</c:v>
                </c:pt>
                <c:pt idx="2714">
                  <c:v>10.3</c:v>
                </c:pt>
                <c:pt idx="2715">
                  <c:v>10.3</c:v>
                </c:pt>
                <c:pt idx="2716">
                  <c:v>10.3</c:v>
                </c:pt>
                <c:pt idx="2717">
                  <c:v>10.3</c:v>
                </c:pt>
                <c:pt idx="2718">
                  <c:v>10.3</c:v>
                </c:pt>
                <c:pt idx="2719">
                  <c:v>10.3</c:v>
                </c:pt>
                <c:pt idx="2720">
                  <c:v>10.3</c:v>
                </c:pt>
                <c:pt idx="2721">
                  <c:v>10.3</c:v>
                </c:pt>
                <c:pt idx="2722">
                  <c:v>10.3</c:v>
                </c:pt>
                <c:pt idx="2723">
                  <c:v>10.3</c:v>
                </c:pt>
                <c:pt idx="2724">
                  <c:v>10.3</c:v>
                </c:pt>
                <c:pt idx="2725">
                  <c:v>10.3</c:v>
                </c:pt>
                <c:pt idx="2726">
                  <c:v>10.3</c:v>
                </c:pt>
                <c:pt idx="2727">
                  <c:v>10.3</c:v>
                </c:pt>
                <c:pt idx="2728">
                  <c:v>10.3</c:v>
                </c:pt>
                <c:pt idx="2729">
                  <c:v>10.3</c:v>
                </c:pt>
                <c:pt idx="2730">
                  <c:v>10.3</c:v>
                </c:pt>
                <c:pt idx="2731">
                  <c:v>10.3</c:v>
                </c:pt>
                <c:pt idx="2732">
                  <c:v>10.3</c:v>
                </c:pt>
                <c:pt idx="2733">
                  <c:v>10.3</c:v>
                </c:pt>
                <c:pt idx="2734">
                  <c:v>10.3</c:v>
                </c:pt>
                <c:pt idx="2735">
                  <c:v>10.3</c:v>
                </c:pt>
                <c:pt idx="2736">
                  <c:v>10.3</c:v>
                </c:pt>
                <c:pt idx="2737">
                  <c:v>10.3</c:v>
                </c:pt>
                <c:pt idx="2738">
                  <c:v>10.3</c:v>
                </c:pt>
                <c:pt idx="2739">
                  <c:v>10.3</c:v>
                </c:pt>
                <c:pt idx="2740">
                  <c:v>10.3</c:v>
                </c:pt>
                <c:pt idx="2741">
                  <c:v>10.3</c:v>
                </c:pt>
                <c:pt idx="2742">
                  <c:v>10.3</c:v>
                </c:pt>
                <c:pt idx="2743">
                  <c:v>10.3</c:v>
                </c:pt>
                <c:pt idx="2744">
                  <c:v>10.3</c:v>
                </c:pt>
                <c:pt idx="2745">
                  <c:v>10.3</c:v>
                </c:pt>
                <c:pt idx="2746">
                  <c:v>10.3</c:v>
                </c:pt>
                <c:pt idx="2747">
                  <c:v>10.3</c:v>
                </c:pt>
                <c:pt idx="2748">
                  <c:v>10.3</c:v>
                </c:pt>
                <c:pt idx="2749">
                  <c:v>10.3</c:v>
                </c:pt>
                <c:pt idx="2750">
                  <c:v>10.3</c:v>
                </c:pt>
                <c:pt idx="2751">
                  <c:v>10.3</c:v>
                </c:pt>
                <c:pt idx="2752">
                  <c:v>10.3</c:v>
                </c:pt>
                <c:pt idx="2753">
                  <c:v>10.3</c:v>
                </c:pt>
                <c:pt idx="2754">
                  <c:v>10.3</c:v>
                </c:pt>
                <c:pt idx="2755">
                  <c:v>10.3</c:v>
                </c:pt>
                <c:pt idx="2756">
                  <c:v>10.3</c:v>
                </c:pt>
                <c:pt idx="2757">
                  <c:v>10.3</c:v>
                </c:pt>
                <c:pt idx="2758">
                  <c:v>10.3</c:v>
                </c:pt>
                <c:pt idx="2759">
                  <c:v>10.3</c:v>
                </c:pt>
                <c:pt idx="2760">
                  <c:v>10.3</c:v>
                </c:pt>
                <c:pt idx="2761">
                  <c:v>10.3</c:v>
                </c:pt>
                <c:pt idx="2762">
                  <c:v>10.3</c:v>
                </c:pt>
                <c:pt idx="2763">
                  <c:v>10.3</c:v>
                </c:pt>
                <c:pt idx="2764">
                  <c:v>10.3</c:v>
                </c:pt>
                <c:pt idx="2765">
                  <c:v>10.3</c:v>
                </c:pt>
                <c:pt idx="2766">
                  <c:v>10.3</c:v>
                </c:pt>
                <c:pt idx="2767">
                  <c:v>10.3</c:v>
                </c:pt>
                <c:pt idx="2768">
                  <c:v>10.3</c:v>
                </c:pt>
                <c:pt idx="2769">
                  <c:v>10.3</c:v>
                </c:pt>
                <c:pt idx="2770">
                  <c:v>10.3</c:v>
                </c:pt>
                <c:pt idx="2771">
                  <c:v>10.3</c:v>
                </c:pt>
                <c:pt idx="2772">
                  <c:v>10.3</c:v>
                </c:pt>
                <c:pt idx="2773">
                  <c:v>10.3</c:v>
                </c:pt>
                <c:pt idx="2774">
                  <c:v>10.3</c:v>
                </c:pt>
                <c:pt idx="2775">
                  <c:v>10.3</c:v>
                </c:pt>
                <c:pt idx="2776">
                  <c:v>10.3</c:v>
                </c:pt>
                <c:pt idx="2777">
                  <c:v>10.3</c:v>
                </c:pt>
                <c:pt idx="2778">
                  <c:v>10.3</c:v>
                </c:pt>
                <c:pt idx="2779">
                  <c:v>10.3</c:v>
                </c:pt>
                <c:pt idx="2780">
                  <c:v>10.3</c:v>
                </c:pt>
                <c:pt idx="2781">
                  <c:v>10.3</c:v>
                </c:pt>
                <c:pt idx="2782">
                  <c:v>10.3</c:v>
                </c:pt>
                <c:pt idx="2783">
                  <c:v>10.3</c:v>
                </c:pt>
                <c:pt idx="2784">
                  <c:v>10.3</c:v>
                </c:pt>
                <c:pt idx="2785">
                  <c:v>10.3</c:v>
                </c:pt>
                <c:pt idx="2786">
                  <c:v>10.3</c:v>
                </c:pt>
                <c:pt idx="2787">
                  <c:v>10.3</c:v>
                </c:pt>
                <c:pt idx="2788">
                  <c:v>10.3</c:v>
                </c:pt>
                <c:pt idx="2789">
                  <c:v>10.3</c:v>
                </c:pt>
                <c:pt idx="2790">
                  <c:v>10.3</c:v>
                </c:pt>
                <c:pt idx="2791">
                  <c:v>10.3</c:v>
                </c:pt>
                <c:pt idx="2792">
                  <c:v>10.3</c:v>
                </c:pt>
                <c:pt idx="2793">
                  <c:v>10.3</c:v>
                </c:pt>
                <c:pt idx="2794">
                  <c:v>10.3</c:v>
                </c:pt>
                <c:pt idx="2795">
                  <c:v>10.3</c:v>
                </c:pt>
                <c:pt idx="2796">
                  <c:v>10.3</c:v>
                </c:pt>
                <c:pt idx="2797">
                  <c:v>10.3</c:v>
                </c:pt>
                <c:pt idx="2798">
                  <c:v>10.3</c:v>
                </c:pt>
                <c:pt idx="2799">
                  <c:v>10.3</c:v>
                </c:pt>
                <c:pt idx="2800">
                  <c:v>10.3</c:v>
                </c:pt>
                <c:pt idx="2801">
                  <c:v>10.3</c:v>
                </c:pt>
                <c:pt idx="2802">
                  <c:v>10.3</c:v>
                </c:pt>
                <c:pt idx="2803">
                  <c:v>10.3</c:v>
                </c:pt>
                <c:pt idx="2804">
                  <c:v>10.3</c:v>
                </c:pt>
                <c:pt idx="2805">
                  <c:v>10.3</c:v>
                </c:pt>
                <c:pt idx="2806">
                  <c:v>10.3</c:v>
                </c:pt>
                <c:pt idx="2807">
                  <c:v>10.3</c:v>
                </c:pt>
                <c:pt idx="2808">
                  <c:v>10.3</c:v>
                </c:pt>
                <c:pt idx="2809">
                  <c:v>10.3</c:v>
                </c:pt>
                <c:pt idx="2810">
                  <c:v>10.3</c:v>
                </c:pt>
                <c:pt idx="2811">
                  <c:v>10.3</c:v>
                </c:pt>
                <c:pt idx="2812">
                  <c:v>10.3</c:v>
                </c:pt>
                <c:pt idx="2813">
                  <c:v>10.3</c:v>
                </c:pt>
                <c:pt idx="2814">
                  <c:v>10.3</c:v>
                </c:pt>
                <c:pt idx="2815">
                  <c:v>10.3</c:v>
                </c:pt>
                <c:pt idx="2816">
                  <c:v>10.3</c:v>
                </c:pt>
                <c:pt idx="2817">
                  <c:v>10.3</c:v>
                </c:pt>
                <c:pt idx="2818">
                  <c:v>10.3</c:v>
                </c:pt>
                <c:pt idx="2819">
                  <c:v>10.3</c:v>
                </c:pt>
                <c:pt idx="2820">
                  <c:v>10.3</c:v>
                </c:pt>
                <c:pt idx="2821">
                  <c:v>10.3</c:v>
                </c:pt>
                <c:pt idx="2822">
                  <c:v>10.3</c:v>
                </c:pt>
                <c:pt idx="2823">
                  <c:v>10.3</c:v>
                </c:pt>
                <c:pt idx="2824">
                  <c:v>10.3</c:v>
                </c:pt>
                <c:pt idx="2825">
                  <c:v>10.3</c:v>
                </c:pt>
                <c:pt idx="2826">
                  <c:v>10.3</c:v>
                </c:pt>
                <c:pt idx="2827">
                  <c:v>10.3</c:v>
                </c:pt>
                <c:pt idx="2828">
                  <c:v>10.3</c:v>
                </c:pt>
                <c:pt idx="2829">
                  <c:v>10.3</c:v>
                </c:pt>
                <c:pt idx="2830">
                  <c:v>10.3</c:v>
                </c:pt>
                <c:pt idx="2831">
                  <c:v>10.3</c:v>
                </c:pt>
                <c:pt idx="2832">
                  <c:v>10.3</c:v>
                </c:pt>
                <c:pt idx="2833">
                  <c:v>10.3</c:v>
                </c:pt>
                <c:pt idx="2834">
                  <c:v>10.3</c:v>
                </c:pt>
                <c:pt idx="2835">
                  <c:v>10.3</c:v>
                </c:pt>
                <c:pt idx="2836">
                  <c:v>10.3</c:v>
                </c:pt>
                <c:pt idx="2837">
                  <c:v>10.3</c:v>
                </c:pt>
                <c:pt idx="2838">
                  <c:v>10.3</c:v>
                </c:pt>
                <c:pt idx="2839">
                  <c:v>10.3</c:v>
                </c:pt>
                <c:pt idx="2840">
                  <c:v>10.3</c:v>
                </c:pt>
                <c:pt idx="2841">
                  <c:v>10.3</c:v>
                </c:pt>
                <c:pt idx="2842">
                  <c:v>10.3</c:v>
                </c:pt>
                <c:pt idx="2843">
                  <c:v>10.3</c:v>
                </c:pt>
                <c:pt idx="2844">
                  <c:v>10.3</c:v>
                </c:pt>
                <c:pt idx="2845">
                  <c:v>10.3</c:v>
                </c:pt>
                <c:pt idx="2846">
                  <c:v>10.3</c:v>
                </c:pt>
                <c:pt idx="2847">
                  <c:v>10.3</c:v>
                </c:pt>
                <c:pt idx="2848">
                  <c:v>10.3</c:v>
                </c:pt>
                <c:pt idx="2849">
                  <c:v>10.3</c:v>
                </c:pt>
                <c:pt idx="2850">
                  <c:v>10.3</c:v>
                </c:pt>
                <c:pt idx="2851">
                  <c:v>10.3</c:v>
                </c:pt>
                <c:pt idx="2852">
                  <c:v>10.3</c:v>
                </c:pt>
                <c:pt idx="2853">
                  <c:v>10.3</c:v>
                </c:pt>
                <c:pt idx="2854">
                  <c:v>10.3</c:v>
                </c:pt>
                <c:pt idx="2855">
                  <c:v>10.3</c:v>
                </c:pt>
                <c:pt idx="2856">
                  <c:v>10.3</c:v>
                </c:pt>
                <c:pt idx="2857">
                  <c:v>10.3</c:v>
                </c:pt>
                <c:pt idx="2858">
                  <c:v>10.3</c:v>
                </c:pt>
                <c:pt idx="2859">
                  <c:v>10.3</c:v>
                </c:pt>
                <c:pt idx="2860">
                  <c:v>10.3</c:v>
                </c:pt>
                <c:pt idx="2861">
                  <c:v>10.3</c:v>
                </c:pt>
                <c:pt idx="2862">
                  <c:v>10.3</c:v>
                </c:pt>
                <c:pt idx="2863">
                  <c:v>10.3</c:v>
                </c:pt>
                <c:pt idx="2864">
                  <c:v>10.3</c:v>
                </c:pt>
                <c:pt idx="2865">
                  <c:v>10.3</c:v>
                </c:pt>
                <c:pt idx="2866">
                  <c:v>10.3</c:v>
                </c:pt>
                <c:pt idx="2867">
                  <c:v>10.3</c:v>
                </c:pt>
                <c:pt idx="2868">
                  <c:v>10.3</c:v>
                </c:pt>
                <c:pt idx="2869">
                  <c:v>10.3</c:v>
                </c:pt>
                <c:pt idx="2870">
                  <c:v>10.3</c:v>
                </c:pt>
                <c:pt idx="2871">
                  <c:v>10.3</c:v>
                </c:pt>
                <c:pt idx="2872">
                  <c:v>10.3</c:v>
                </c:pt>
                <c:pt idx="2873">
                  <c:v>10.3</c:v>
                </c:pt>
                <c:pt idx="2874">
                  <c:v>10.3</c:v>
                </c:pt>
                <c:pt idx="2875">
                  <c:v>10.3</c:v>
                </c:pt>
                <c:pt idx="2876">
                  <c:v>10.3</c:v>
                </c:pt>
                <c:pt idx="2877">
                  <c:v>10.3</c:v>
                </c:pt>
                <c:pt idx="2878">
                  <c:v>10.3</c:v>
                </c:pt>
                <c:pt idx="2879">
                  <c:v>10.3</c:v>
                </c:pt>
                <c:pt idx="2880">
                  <c:v>10.3</c:v>
                </c:pt>
                <c:pt idx="2881">
                  <c:v>10.3</c:v>
                </c:pt>
                <c:pt idx="2882">
                  <c:v>10.3</c:v>
                </c:pt>
                <c:pt idx="2883">
                  <c:v>10.3</c:v>
                </c:pt>
                <c:pt idx="2884">
                  <c:v>10.3</c:v>
                </c:pt>
                <c:pt idx="2885">
                  <c:v>10.3</c:v>
                </c:pt>
                <c:pt idx="2886">
                  <c:v>10.3</c:v>
                </c:pt>
                <c:pt idx="2887">
                  <c:v>10.3</c:v>
                </c:pt>
                <c:pt idx="2888">
                  <c:v>10.3</c:v>
                </c:pt>
                <c:pt idx="2889">
                  <c:v>10.3</c:v>
                </c:pt>
                <c:pt idx="2890">
                  <c:v>10.3</c:v>
                </c:pt>
                <c:pt idx="2891">
                  <c:v>10.3</c:v>
                </c:pt>
                <c:pt idx="2892">
                  <c:v>10.3</c:v>
                </c:pt>
                <c:pt idx="2893">
                  <c:v>10.3</c:v>
                </c:pt>
                <c:pt idx="2894">
                  <c:v>10.3</c:v>
                </c:pt>
                <c:pt idx="2895">
                  <c:v>10.3</c:v>
                </c:pt>
                <c:pt idx="2896">
                  <c:v>10.3</c:v>
                </c:pt>
                <c:pt idx="2897">
                  <c:v>10.3</c:v>
                </c:pt>
                <c:pt idx="2898">
                  <c:v>10.3</c:v>
                </c:pt>
                <c:pt idx="2899">
                  <c:v>10.3</c:v>
                </c:pt>
                <c:pt idx="2900">
                  <c:v>10.3</c:v>
                </c:pt>
                <c:pt idx="2901">
                  <c:v>10.3</c:v>
                </c:pt>
                <c:pt idx="2902">
                  <c:v>10.3</c:v>
                </c:pt>
                <c:pt idx="2903">
                  <c:v>10.3</c:v>
                </c:pt>
                <c:pt idx="2904">
                  <c:v>10.3</c:v>
                </c:pt>
                <c:pt idx="2905">
                  <c:v>10.3</c:v>
                </c:pt>
                <c:pt idx="2906">
                  <c:v>10.3</c:v>
                </c:pt>
                <c:pt idx="2907">
                  <c:v>10.3</c:v>
                </c:pt>
                <c:pt idx="2908">
                  <c:v>10.3</c:v>
                </c:pt>
                <c:pt idx="2909">
                  <c:v>10.199999999999999</c:v>
                </c:pt>
                <c:pt idx="2910">
                  <c:v>10.3</c:v>
                </c:pt>
                <c:pt idx="2911">
                  <c:v>10.3</c:v>
                </c:pt>
                <c:pt idx="2912">
                  <c:v>10.199999999999999</c:v>
                </c:pt>
                <c:pt idx="2913">
                  <c:v>10.3</c:v>
                </c:pt>
                <c:pt idx="2914">
                  <c:v>10.3</c:v>
                </c:pt>
                <c:pt idx="2915">
                  <c:v>10.3</c:v>
                </c:pt>
                <c:pt idx="2916">
                  <c:v>10.3</c:v>
                </c:pt>
                <c:pt idx="2917">
                  <c:v>10.3</c:v>
                </c:pt>
                <c:pt idx="2918">
                  <c:v>10.3</c:v>
                </c:pt>
                <c:pt idx="2919">
                  <c:v>10.3</c:v>
                </c:pt>
                <c:pt idx="2920">
                  <c:v>10.3</c:v>
                </c:pt>
                <c:pt idx="2921">
                  <c:v>10.3</c:v>
                </c:pt>
                <c:pt idx="2922">
                  <c:v>10.3</c:v>
                </c:pt>
                <c:pt idx="2923">
                  <c:v>10.3</c:v>
                </c:pt>
                <c:pt idx="2924">
                  <c:v>10.3</c:v>
                </c:pt>
                <c:pt idx="2925">
                  <c:v>10.199999999999999</c:v>
                </c:pt>
                <c:pt idx="2926">
                  <c:v>10.3</c:v>
                </c:pt>
                <c:pt idx="2927">
                  <c:v>10.3</c:v>
                </c:pt>
                <c:pt idx="2928">
                  <c:v>10.3</c:v>
                </c:pt>
                <c:pt idx="2929">
                  <c:v>10.199999999999999</c:v>
                </c:pt>
                <c:pt idx="2930">
                  <c:v>10.3</c:v>
                </c:pt>
                <c:pt idx="2931">
                  <c:v>10.199999999999999</c:v>
                </c:pt>
                <c:pt idx="2932">
                  <c:v>10.199999999999999</c:v>
                </c:pt>
                <c:pt idx="2933">
                  <c:v>10.3</c:v>
                </c:pt>
                <c:pt idx="2934">
                  <c:v>10.199999999999999</c:v>
                </c:pt>
                <c:pt idx="2935">
                  <c:v>10.3</c:v>
                </c:pt>
                <c:pt idx="2936">
                  <c:v>10.199999999999999</c:v>
                </c:pt>
                <c:pt idx="2937">
                  <c:v>10.3</c:v>
                </c:pt>
                <c:pt idx="2938">
                  <c:v>10.3</c:v>
                </c:pt>
                <c:pt idx="2939">
                  <c:v>10.199999999999999</c:v>
                </c:pt>
                <c:pt idx="2940">
                  <c:v>10.3</c:v>
                </c:pt>
                <c:pt idx="2941">
                  <c:v>10.199999999999999</c:v>
                </c:pt>
                <c:pt idx="2942">
                  <c:v>10.199999999999999</c:v>
                </c:pt>
                <c:pt idx="2943">
                  <c:v>10.3</c:v>
                </c:pt>
                <c:pt idx="2944">
                  <c:v>10.3</c:v>
                </c:pt>
                <c:pt idx="2945">
                  <c:v>10.199999999999999</c:v>
                </c:pt>
                <c:pt idx="2946">
                  <c:v>10.3</c:v>
                </c:pt>
                <c:pt idx="2947">
                  <c:v>10.3</c:v>
                </c:pt>
                <c:pt idx="2948">
                  <c:v>10.199999999999999</c:v>
                </c:pt>
                <c:pt idx="2949">
                  <c:v>10.3</c:v>
                </c:pt>
                <c:pt idx="2950">
                  <c:v>10.199999999999999</c:v>
                </c:pt>
                <c:pt idx="2951">
                  <c:v>10.3</c:v>
                </c:pt>
                <c:pt idx="2952">
                  <c:v>10.3</c:v>
                </c:pt>
                <c:pt idx="2953">
                  <c:v>10.3</c:v>
                </c:pt>
                <c:pt idx="2954">
                  <c:v>10.3</c:v>
                </c:pt>
                <c:pt idx="2955">
                  <c:v>10.3</c:v>
                </c:pt>
                <c:pt idx="2956">
                  <c:v>10.3</c:v>
                </c:pt>
                <c:pt idx="2957">
                  <c:v>10.3</c:v>
                </c:pt>
                <c:pt idx="2958">
                  <c:v>10.3</c:v>
                </c:pt>
                <c:pt idx="2959">
                  <c:v>10.3</c:v>
                </c:pt>
                <c:pt idx="2960">
                  <c:v>10.199999999999999</c:v>
                </c:pt>
                <c:pt idx="2961">
                  <c:v>10.3</c:v>
                </c:pt>
                <c:pt idx="2962">
                  <c:v>10.3</c:v>
                </c:pt>
                <c:pt idx="2963">
                  <c:v>10.3</c:v>
                </c:pt>
                <c:pt idx="2964">
                  <c:v>10.199999999999999</c:v>
                </c:pt>
                <c:pt idx="2965">
                  <c:v>10.3</c:v>
                </c:pt>
                <c:pt idx="2966">
                  <c:v>10.199999999999999</c:v>
                </c:pt>
                <c:pt idx="2967">
                  <c:v>10.3</c:v>
                </c:pt>
                <c:pt idx="2968">
                  <c:v>10.199999999999999</c:v>
                </c:pt>
                <c:pt idx="2969">
                  <c:v>10.3</c:v>
                </c:pt>
                <c:pt idx="2970">
                  <c:v>10.199999999999999</c:v>
                </c:pt>
                <c:pt idx="2971">
                  <c:v>10.3</c:v>
                </c:pt>
                <c:pt idx="2972">
                  <c:v>10.3</c:v>
                </c:pt>
                <c:pt idx="2973">
                  <c:v>10.3</c:v>
                </c:pt>
                <c:pt idx="2974">
                  <c:v>10.199999999999999</c:v>
                </c:pt>
                <c:pt idx="2975">
                  <c:v>10.3</c:v>
                </c:pt>
                <c:pt idx="2976">
                  <c:v>10.199999999999999</c:v>
                </c:pt>
                <c:pt idx="2977">
                  <c:v>10.3</c:v>
                </c:pt>
                <c:pt idx="2978">
                  <c:v>10.3</c:v>
                </c:pt>
                <c:pt idx="2979">
                  <c:v>10.3</c:v>
                </c:pt>
                <c:pt idx="2980">
                  <c:v>10.3</c:v>
                </c:pt>
                <c:pt idx="2981">
                  <c:v>10.199999999999999</c:v>
                </c:pt>
                <c:pt idx="2982">
                  <c:v>10.3</c:v>
                </c:pt>
                <c:pt idx="2983">
                  <c:v>10.199999999999999</c:v>
                </c:pt>
                <c:pt idx="2984">
                  <c:v>10.199999999999999</c:v>
                </c:pt>
                <c:pt idx="2985">
                  <c:v>10.3</c:v>
                </c:pt>
                <c:pt idx="2986">
                  <c:v>10.3</c:v>
                </c:pt>
                <c:pt idx="2987">
                  <c:v>10.199999999999999</c:v>
                </c:pt>
                <c:pt idx="2988">
                  <c:v>10.199999999999999</c:v>
                </c:pt>
                <c:pt idx="2989">
                  <c:v>10.199999999999999</c:v>
                </c:pt>
                <c:pt idx="2990">
                  <c:v>10.3</c:v>
                </c:pt>
                <c:pt idx="2991">
                  <c:v>10.199999999999999</c:v>
                </c:pt>
                <c:pt idx="2992">
                  <c:v>10.3</c:v>
                </c:pt>
                <c:pt idx="2993">
                  <c:v>10.199999999999999</c:v>
                </c:pt>
                <c:pt idx="2994">
                  <c:v>10.3</c:v>
                </c:pt>
                <c:pt idx="2995">
                  <c:v>10.199999999999999</c:v>
                </c:pt>
                <c:pt idx="2996">
                  <c:v>10.199999999999999</c:v>
                </c:pt>
                <c:pt idx="2997">
                  <c:v>10.199999999999999</c:v>
                </c:pt>
                <c:pt idx="2998">
                  <c:v>10.199999999999999</c:v>
                </c:pt>
                <c:pt idx="2999">
                  <c:v>10.199999999999999</c:v>
                </c:pt>
                <c:pt idx="3000">
                  <c:v>10.3</c:v>
                </c:pt>
                <c:pt idx="3001">
                  <c:v>10.199999999999999</c:v>
                </c:pt>
                <c:pt idx="3002">
                  <c:v>10.3</c:v>
                </c:pt>
                <c:pt idx="3003">
                  <c:v>10.3</c:v>
                </c:pt>
                <c:pt idx="3004">
                  <c:v>10.3</c:v>
                </c:pt>
                <c:pt idx="3005">
                  <c:v>10.199999999999999</c:v>
                </c:pt>
                <c:pt idx="3006">
                  <c:v>10.199999999999999</c:v>
                </c:pt>
                <c:pt idx="3007">
                  <c:v>10.199999999999999</c:v>
                </c:pt>
                <c:pt idx="3008">
                  <c:v>10.3</c:v>
                </c:pt>
                <c:pt idx="3009">
                  <c:v>10.199999999999999</c:v>
                </c:pt>
                <c:pt idx="3010">
                  <c:v>10.199999999999999</c:v>
                </c:pt>
                <c:pt idx="3011">
                  <c:v>10.199999999999999</c:v>
                </c:pt>
                <c:pt idx="3012">
                  <c:v>10.199999999999999</c:v>
                </c:pt>
                <c:pt idx="3013">
                  <c:v>10.199999999999999</c:v>
                </c:pt>
                <c:pt idx="3014">
                  <c:v>10.3</c:v>
                </c:pt>
                <c:pt idx="3015">
                  <c:v>10.199999999999999</c:v>
                </c:pt>
                <c:pt idx="3016">
                  <c:v>10.199999999999999</c:v>
                </c:pt>
                <c:pt idx="3017">
                  <c:v>10.199999999999999</c:v>
                </c:pt>
                <c:pt idx="3018">
                  <c:v>10.199999999999999</c:v>
                </c:pt>
                <c:pt idx="3019">
                  <c:v>10.3</c:v>
                </c:pt>
                <c:pt idx="3020">
                  <c:v>10.199999999999999</c:v>
                </c:pt>
                <c:pt idx="3021">
                  <c:v>10.199999999999999</c:v>
                </c:pt>
                <c:pt idx="3022">
                  <c:v>10.199999999999999</c:v>
                </c:pt>
                <c:pt idx="3023">
                  <c:v>10.199999999999999</c:v>
                </c:pt>
                <c:pt idx="3024">
                  <c:v>10.199999999999999</c:v>
                </c:pt>
                <c:pt idx="3025">
                  <c:v>10.199999999999999</c:v>
                </c:pt>
                <c:pt idx="3026">
                  <c:v>10.3</c:v>
                </c:pt>
                <c:pt idx="3027">
                  <c:v>10.199999999999999</c:v>
                </c:pt>
                <c:pt idx="3028">
                  <c:v>10.199999999999999</c:v>
                </c:pt>
                <c:pt idx="3029">
                  <c:v>10.199999999999999</c:v>
                </c:pt>
                <c:pt idx="3030">
                  <c:v>10.199999999999999</c:v>
                </c:pt>
                <c:pt idx="3031">
                  <c:v>10.199999999999999</c:v>
                </c:pt>
                <c:pt idx="3032">
                  <c:v>10.199999999999999</c:v>
                </c:pt>
                <c:pt idx="3033">
                  <c:v>10.199999999999999</c:v>
                </c:pt>
                <c:pt idx="3034">
                  <c:v>10.199999999999999</c:v>
                </c:pt>
                <c:pt idx="3035">
                  <c:v>10.199999999999999</c:v>
                </c:pt>
                <c:pt idx="3036">
                  <c:v>10.199999999999999</c:v>
                </c:pt>
                <c:pt idx="3037">
                  <c:v>10.199999999999999</c:v>
                </c:pt>
                <c:pt idx="3038">
                  <c:v>10.199999999999999</c:v>
                </c:pt>
                <c:pt idx="3039">
                  <c:v>10.199999999999999</c:v>
                </c:pt>
                <c:pt idx="3040">
                  <c:v>10.199999999999999</c:v>
                </c:pt>
                <c:pt idx="3041">
                  <c:v>10.199999999999999</c:v>
                </c:pt>
                <c:pt idx="3042">
                  <c:v>10.199999999999999</c:v>
                </c:pt>
                <c:pt idx="3043">
                  <c:v>10.199999999999999</c:v>
                </c:pt>
                <c:pt idx="3044">
                  <c:v>10.199999999999999</c:v>
                </c:pt>
                <c:pt idx="3045">
                  <c:v>10.199999999999999</c:v>
                </c:pt>
                <c:pt idx="3046">
                  <c:v>10.3</c:v>
                </c:pt>
                <c:pt idx="3047">
                  <c:v>10.199999999999999</c:v>
                </c:pt>
                <c:pt idx="3048">
                  <c:v>10.199999999999999</c:v>
                </c:pt>
                <c:pt idx="3049">
                  <c:v>10.199999999999999</c:v>
                </c:pt>
                <c:pt idx="3050">
                  <c:v>10.199999999999999</c:v>
                </c:pt>
                <c:pt idx="3051">
                  <c:v>10.199999999999999</c:v>
                </c:pt>
                <c:pt idx="3052">
                  <c:v>10.199999999999999</c:v>
                </c:pt>
                <c:pt idx="3053">
                  <c:v>10.3</c:v>
                </c:pt>
                <c:pt idx="3054">
                  <c:v>10.199999999999999</c:v>
                </c:pt>
                <c:pt idx="3055">
                  <c:v>10.199999999999999</c:v>
                </c:pt>
                <c:pt idx="3056">
                  <c:v>10.199999999999999</c:v>
                </c:pt>
                <c:pt idx="3057">
                  <c:v>10.199999999999999</c:v>
                </c:pt>
                <c:pt idx="3058">
                  <c:v>10.199999999999999</c:v>
                </c:pt>
                <c:pt idx="3059">
                  <c:v>10.199999999999999</c:v>
                </c:pt>
                <c:pt idx="3060">
                  <c:v>10.199999999999999</c:v>
                </c:pt>
                <c:pt idx="3061">
                  <c:v>10.3</c:v>
                </c:pt>
                <c:pt idx="3062">
                  <c:v>10.199999999999999</c:v>
                </c:pt>
                <c:pt idx="3063">
                  <c:v>10.199999999999999</c:v>
                </c:pt>
                <c:pt idx="3064">
                  <c:v>10.199999999999999</c:v>
                </c:pt>
                <c:pt idx="3065">
                  <c:v>10.199999999999999</c:v>
                </c:pt>
                <c:pt idx="3066">
                  <c:v>10.199999999999999</c:v>
                </c:pt>
                <c:pt idx="3067">
                  <c:v>10.199999999999999</c:v>
                </c:pt>
                <c:pt idx="3068">
                  <c:v>10.199999999999999</c:v>
                </c:pt>
                <c:pt idx="3069">
                  <c:v>10.199999999999999</c:v>
                </c:pt>
                <c:pt idx="3070">
                  <c:v>10.199999999999999</c:v>
                </c:pt>
                <c:pt idx="3071">
                  <c:v>10.199999999999999</c:v>
                </c:pt>
                <c:pt idx="3072">
                  <c:v>10.199999999999999</c:v>
                </c:pt>
                <c:pt idx="3073">
                  <c:v>10.199999999999999</c:v>
                </c:pt>
                <c:pt idx="3074">
                  <c:v>10.199999999999999</c:v>
                </c:pt>
                <c:pt idx="3075">
                  <c:v>10.199999999999999</c:v>
                </c:pt>
                <c:pt idx="3076">
                  <c:v>10.199999999999999</c:v>
                </c:pt>
                <c:pt idx="3077">
                  <c:v>10.199999999999999</c:v>
                </c:pt>
                <c:pt idx="3078">
                  <c:v>10.199999999999999</c:v>
                </c:pt>
                <c:pt idx="3079">
                  <c:v>10.199999999999999</c:v>
                </c:pt>
                <c:pt idx="3080">
                  <c:v>10.199999999999999</c:v>
                </c:pt>
                <c:pt idx="3081">
                  <c:v>10.199999999999999</c:v>
                </c:pt>
                <c:pt idx="3082">
                  <c:v>10.199999999999999</c:v>
                </c:pt>
                <c:pt idx="3083">
                  <c:v>10.3</c:v>
                </c:pt>
                <c:pt idx="3084">
                  <c:v>10.3</c:v>
                </c:pt>
                <c:pt idx="3085">
                  <c:v>10.199999999999999</c:v>
                </c:pt>
                <c:pt idx="3086">
                  <c:v>10.3</c:v>
                </c:pt>
                <c:pt idx="3087">
                  <c:v>10.199999999999999</c:v>
                </c:pt>
                <c:pt idx="3088">
                  <c:v>10.199999999999999</c:v>
                </c:pt>
                <c:pt idx="3089">
                  <c:v>10.199999999999999</c:v>
                </c:pt>
                <c:pt idx="3090">
                  <c:v>10.199999999999999</c:v>
                </c:pt>
                <c:pt idx="3091">
                  <c:v>10.199999999999999</c:v>
                </c:pt>
                <c:pt idx="3092">
                  <c:v>10.199999999999999</c:v>
                </c:pt>
                <c:pt idx="3093">
                  <c:v>10.199999999999999</c:v>
                </c:pt>
                <c:pt idx="3094">
                  <c:v>10.199999999999999</c:v>
                </c:pt>
                <c:pt idx="3095">
                  <c:v>10.199999999999999</c:v>
                </c:pt>
                <c:pt idx="3096">
                  <c:v>10.3</c:v>
                </c:pt>
                <c:pt idx="3097">
                  <c:v>10.199999999999999</c:v>
                </c:pt>
                <c:pt idx="3098">
                  <c:v>10.199999999999999</c:v>
                </c:pt>
                <c:pt idx="3099">
                  <c:v>10.199999999999999</c:v>
                </c:pt>
                <c:pt idx="3100">
                  <c:v>10.199999999999999</c:v>
                </c:pt>
                <c:pt idx="3101">
                  <c:v>10.3</c:v>
                </c:pt>
                <c:pt idx="3102">
                  <c:v>10.199999999999999</c:v>
                </c:pt>
                <c:pt idx="3103">
                  <c:v>10.199999999999999</c:v>
                </c:pt>
                <c:pt idx="3104">
                  <c:v>10.199999999999999</c:v>
                </c:pt>
                <c:pt idx="3105">
                  <c:v>10.199999999999999</c:v>
                </c:pt>
                <c:pt idx="3106">
                  <c:v>10.199999999999999</c:v>
                </c:pt>
                <c:pt idx="3107">
                  <c:v>10.199999999999999</c:v>
                </c:pt>
                <c:pt idx="3108">
                  <c:v>10.199999999999999</c:v>
                </c:pt>
                <c:pt idx="3109">
                  <c:v>10.3</c:v>
                </c:pt>
                <c:pt idx="3110">
                  <c:v>10.199999999999999</c:v>
                </c:pt>
                <c:pt idx="3111">
                  <c:v>10.199999999999999</c:v>
                </c:pt>
                <c:pt idx="3112">
                  <c:v>10.199999999999999</c:v>
                </c:pt>
                <c:pt idx="3113">
                  <c:v>10.199999999999999</c:v>
                </c:pt>
                <c:pt idx="3114">
                  <c:v>10.199999999999999</c:v>
                </c:pt>
                <c:pt idx="3115">
                  <c:v>10.199999999999999</c:v>
                </c:pt>
                <c:pt idx="3116">
                  <c:v>10.199999999999999</c:v>
                </c:pt>
                <c:pt idx="3117">
                  <c:v>10.199999999999999</c:v>
                </c:pt>
                <c:pt idx="3118">
                  <c:v>10.199999999999999</c:v>
                </c:pt>
                <c:pt idx="3119">
                  <c:v>10.199999999999999</c:v>
                </c:pt>
                <c:pt idx="3120">
                  <c:v>10.199999999999999</c:v>
                </c:pt>
                <c:pt idx="3121">
                  <c:v>10.199999999999999</c:v>
                </c:pt>
                <c:pt idx="3122">
                  <c:v>10.199999999999999</c:v>
                </c:pt>
                <c:pt idx="3123">
                  <c:v>10.199999999999999</c:v>
                </c:pt>
                <c:pt idx="3124">
                  <c:v>10.199999999999999</c:v>
                </c:pt>
                <c:pt idx="3125">
                  <c:v>10.199999999999999</c:v>
                </c:pt>
                <c:pt idx="3126">
                  <c:v>10.199999999999999</c:v>
                </c:pt>
                <c:pt idx="3127">
                  <c:v>10.199999999999999</c:v>
                </c:pt>
                <c:pt idx="3128">
                  <c:v>10.199999999999999</c:v>
                </c:pt>
                <c:pt idx="3129">
                  <c:v>10.199999999999999</c:v>
                </c:pt>
                <c:pt idx="3130">
                  <c:v>10.199999999999999</c:v>
                </c:pt>
                <c:pt idx="3131">
                  <c:v>10.199999999999999</c:v>
                </c:pt>
                <c:pt idx="3132">
                  <c:v>10.199999999999999</c:v>
                </c:pt>
                <c:pt idx="3133">
                  <c:v>10.199999999999999</c:v>
                </c:pt>
                <c:pt idx="3134">
                  <c:v>10.199999999999999</c:v>
                </c:pt>
                <c:pt idx="3135">
                  <c:v>10.199999999999999</c:v>
                </c:pt>
                <c:pt idx="3136">
                  <c:v>10.199999999999999</c:v>
                </c:pt>
                <c:pt idx="3137">
                  <c:v>10.199999999999999</c:v>
                </c:pt>
                <c:pt idx="3138">
                  <c:v>10.199999999999999</c:v>
                </c:pt>
                <c:pt idx="3139">
                  <c:v>10.199999999999999</c:v>
                </c:pt>
                <c:pt idx="3140">
                  <c:v>10.199999999999999</c:v>
                </c:pt>
                <c:pt idx="3141">
                  <c:v>10.199999999999999</c:v>
                </c:pt>
                <c:pt idx="3142">
                  <c:v>10.199999999999999</c:v>
                </c:pt>
                <c:pt idx="3143">
                  <c:v>10.199999999999999</c:v>
                </c:pt>
                <c:pt idx="3144">
                  <c:v>10.199999999999999</c:v>
                </c:pt>
                <c:pt idx="3145">
                  <c:v>10.199999999999999</c:v>
                </c:pt>
                <c:pt idx="3146">
                  <c:v>10.199999999999999</c:v>
                </c:pt>
                <c:pt idx="3147">
                  <c:v>10.199999999999999</c:v>
                </c:pt>
                <c:pt idx="3148">
                  <c:v>10.199999999999999</c:v>
                </c:pt>
                <c:pt idx="3149">
                  <c:v>10.199999999999999</c:v>
                </c:pt>
                <c:pt idx="3150">
                  <c:v>10.199999999999999</c:v>
                </c:pt>
                <c:pt idx="3151">
                  <c:v>10.199999999999999</c:v>
                </c:pt>
                <c:pt idx="3152">
                  <c:v>10.199999999999999</c:v>
                </c:pt>
                <c:pt idx="3153">
                  <c:v>10.199999999999999</c:v>
                </c:pt>
                <c:pt idx="3154">
                  <c:v>10.199999999999999</c:v>
                </c:pt>
                <c:pt idx="3155">
                  <c:v>10.199999999999999</c:v>
                </c:pt>
                <c:pt idx="3156">
                  <c:v>10.199999999999999</c:v>
                </c:pt>
                <c:pt idx="3157">
                  <c:v>10.199999999999999</c:v>
                </c:pt>
                <c:pt idx="3158">
                  <c:v>10.199999999999999</c:v>
                </c:pt>
                <c:pt idx="3159">
                  <c:v>10.199999999999999</c:v>
                </c:pt>
                <c:pt idx="3160">
                  <c:v>10.199999999999999</c:v>
                </c:pt>
                <c:pt idx="3161">
                  <c:v>10.199999999999999</c:v>
                </c:pt>
                <c:pt idx="3162">
                  <c:v>10.199999999999999</c:v>
                </c:pt>
                <c:pt idx="3163">
                  <c:v>10.199999999999999</c:v>
                </c:pt>
                <c:pt idx="3164">
                  <c:v>10.199999999999999</c:v>
                </c:pt>
                <c:pt idx="3165">
                  <c:v>10.199999999999999</c:v>
                </c:pt>
                <c:pt idx="3166">
                  <c:v>10.199999999999999</c:v>
                </c:pt>
                <c:pt idx="3167">
                  <c:v>10.199999999999999</c:v>
                </c:pt>
                <c:pt idx="3168">
                  <c:v>10.199999999999999</c:v>
                </c:pt>
                <c:pt idx="3169">
                  <c:v>10.199999999999999</c:v>
                </c:pt>
                <c:pt idx="3170">
                  <c:v>10.199999999999999</c:v>
                </c:pt>
                <c:pt idx="3171">
                  <c:v>10.199999999999999</c:v>
                </c:pt>
                <c:pt idx="3172">
                  <c:v>10.199999999999999</c:v>
                </c:pt>
                <c:pt idx="3173">
                  <c:v>10.199999999999999</c:v>
                </c:pt>
                <c:pt idx="3174">
                  <c:v>10.199999999999999</c:v>
                </c:pt>
                <c:pt idx="3175">
                  <c:v>10.199999999999999</c:v>
                </c:pt>
                <c:pt idx="3176">
                  <c:v>10.199999999999999</c:v>
                </c:pt>
                <c:pt idx="3177">
                  <c:v>10.199999999999999</c:v>
                </c:pt>
                <c:pt idx="3178">
                  <c:v>10.199999999999999</c:v>
                </c:pt>
                <c:pt idx="3179">
                  <c:v>10.199999999999999</c:v>
                </c:pt>
                <c:pt idx="3180">
                  <c:v>10.199999999999999</c:v>
                </c:pt>
                <c:pt idx="3181">
                  <c:v>10.199999999999999</c:v>
                </c:pt>
                <c:pt idx="3182">
                  <c:v>10.199999999999999</c:v>
                </c:pt>
                <c:pt idx="3183">
                  <c:v>10.199999999999999</c:v>
                </c:pt>
                <c:pt idx="3184">
                  <c:v>10.199999999999999</c:v>
                </c:pt>
                <c:pt idx="3185">
                  <c:v>10.199999999999999</c:v>
                </c:pt>
                <c:pt idx="3186">
                  <c:v>10.199999999999999</c:v>
                </c:pt>
                <c:pt idx="3187">
                  <c:v>10.199999999999999</c:v>
                </c:pt>
                <c:pt idx="3188">
                  <c:v>10.199999999999999</c:v>
                </c:pt>
                <c:pt idx="3189">
                  <c:v>10.199999999999999</c:v>
                </c:pt>
                <c:pt idx="3190">
                  <c:v>10.199999999999999</c:v>
                </c:pt>
                <c:pt idx="3191">
                  <c:v>10.199999999999999</c:v>
                </c:pt>
                <c:pt idx="3192">
                  <c:v>10.199999999999999</c:v>
                </c:pt>
                <c:pt idx="3193">
                  <c:v>10.199999999999999</c:v>
                </c:pt>
                <c:pt idx="3194">
                  <c:v>10.199999999999999</c:v>
                </c:pt>
                <c:pt idx="3195">
                  <c:v>10.199999999999999</c:v>
                </c:pt>
                <c:pt idx="3196">
                  <c:v>10.199999999999999</c:v>
                </c:pt>
                <c:pt idx="3197">
                  <c:v>10.199999999999999</c:v>
                </c:pt>
                <c:pt idx="3198">
                  <c:v>10.199999999999999</c:v>
                </c:pt>
                <c:pt idx="3199">
                  <c:v>10.199999999999999</c:v>
                </c:pt>
                <c:pt idx="3200">
                  <c:v>10.199999999999999</c:v>
                </c:pt>
                <c:pt idx="3201">
                  <c:v>10.199999999999999</c:v>
                </c:pt>
                <c:pt idx="3202">
                  <c:v>10.199999999999999</c:v>
                </c:pt>
                <c:pt idx="3203">
                  <c:v>10.199999999999999</c:v>
                </c:pt>
                <c:pt idx="3204">
                  <c:v>10.199999999999999</c:v>
                </c:pt>
                <c:pt idx="3205">
                  <c:v>10.199999999999999</c:v>
                </c:pt>
                <c:pt idx="3206">
                  <c:v>10.199999999999999</c:v>
                </c:pt>
                <c:pt idx="3207">
                  <c:v>10.199999999999999</c:v>
                </c:pt>
                <c:pt idx="3208">
                  <c:v>10.199999999999999</c:v>
                </c:pt>
                <c:pt idx="3209">
                  <c:v>10.199999999999999</c:v>
                </c:pt>
                <c:pt idx="3210">
                  <c:v>10.199999999999999</c:v>
                </c:pt>
                <c:pt idx="3211">
                  <c:v>10.199999999999999</c:v>
                </c:pt>
                <c:pt idx="3212">
                  <c:v>10.199999999999999</c:v>
                </c:pt>
                <c:pt idx="3213">
                  <c:v>10.199999999999999</c:v>
                </c:pt>
                <c:pt idx="3214">
                  <c:v>10.199999999999999</c:v>
                </c:pt>
                <c:pt idx="3215">
                  <c:v>10.199999999999999</c:v>
                </c:pt>
                <c:pt idx="3216">
                  <c:v>10.199999999999999</c:v>
                </c:pt>
                <c:pt idx="3217">
                  <c:v>10.199999999999999</c:v>
                </c:pt>
                <c:pt idx="3218">
                  <c:v>10.199999999999999</c:v>
                </c:pt>
                <c:pt idx="3219">
                  <c:v>10.199999999999999</c:v>
                </c:pt>
                <c:pt idx="3220">
                  <c:v>10.199999999999999</c:v>
                </c:pt>
                <c:pt idx="3221">
                  <c:v>10.199999999999999</c:v>
                </c:pt>
                <c:pt idx="3222">
                  <c:v>10.199999999999999</c:v>
                </c:pt>
                <c:pt idx="3223">
                  <c:v>10.199999999999999</c:v>
                </c:pt>
                <c:pt idx="3224">
                  <c:v>10.199999999999999</c:v>
                </c:pt>
                <c:pt idx="3225">
                  <c:v>10.199999999999999</c:v>
                </c:pt>
                <c:pt idx="3226">
                  <c:v>10.199999999999999</c:v>
                </c:pt>
                <c:pt idx="3227">
                  <c:v>10.199999999999999</c:v>
                </c:pt>
                <c:pt idx="3228">
                  <c:v>10.199999999999999</c:v>
                </c:pt>
                <c:pt idx="3229">
                  <c:v>10.199999999999999</c:v>
                </c:pt>
                <c:pt idx="3230">
                  <c:v>10.199999999999999</c:v>
                </c:pt>
                <c:pt idx="3231">
                  <c:v>10.199999999999999</c:v>
                </c:pt>
                <c:pt idx="3232">
                  <c:v>10.199999999999999</c:v>
                </c:pt>
                <c:pt idx="3233">
                  <c:v>10.199999999999999</c:v>
                </c:pt>
                <c:pt idx="3234">
                  <c:v>10.199999999999999</c:v>
                </c:pt>
                <c:pt idx="3235">
                  <c:v>10.199999999999999</c:v>
                </c:pt>
                <c:pt idx="3236">
                  <c:v>10.199999999999999</c:v>
                </c:pt>
                <c:pt idx="3237">
                  <c:v>10.199999999999999</c:v>
                </c:pt>
                <c:pt idx="3238">
                  <c:v>10.199999999999999</c:v>
                </c:pt>
                <c:pt idx="3239">
                  <c:v>10.199999999999999</c:v>
                </c:pt>
                <c:pt idx="3240">
                  <c:v>10.199999999999999</c:v>
                </c:pt>
                <c:pt idx="3241">
                  <c:v>10.199999999999999</c:v>
                </c:pt>
                <c:pt idx="3242">
                  <c:v>10.199999999999999</c:v>
                </c:pt>
                <c:pt idx="3243">
                  <c:v>10.199999999999999</c:v>
                </c:pt>
                <c:pt idx="3244">
                  <c:v>10.199999999999999</c:v>
                </c:pt>
                <c:pt idx="3245">
                  <c:v>10.199999999999999</c:v>
                </c:pt>
                <c:pt idx="3246">
                  <c:v>10.199999999999999</c:v>
                </c:pt>
                <c:pt idx="3247">
                  <c:v>10.199999999999999</c:v>
                </c:pt>
                <c:pt idx="3248">
                  <c:v>10.199999999999999</c:v>
                </c:pt>
                <c:pt idx="3249">
                  <c:v>10.199999999999999</c:v>
                </c:pt>
                <c:pt idx="3250">
                  <c:v>10.199999999999999</c:v>
                </c:pt>
                <c:pt idx="3251">
                  <c:v>10.199999999999999</c:v>
                </c:pt>
                <c:pt idx="3252">
                  <c:v>10.199999999999999</c:v>
                </c:pt>
                <c:pt idx="3253">
                  <c:v>10.199999999999999</c:v>
                </c:pt>
                <c:pt idx="3254">
                  <c:v>10.199999999999999</c:v>
                </c:pt>
                <c:pt idx="3255">
                  <c:v>10.199999999999999</c:v>
                </c:pt>
                <c:pt idx="3256">
                  <c:v>10.199999999999999</c:v>
                </c:pt>
                <c:pt idx="3257">
                  <c:v>10.199999999999999</c:v>
                </c:pt>
                <c:pt idx="3258">
                  <c:v>10.199999999999999</c:v>
                </c:pt>
                <c:pt idx="3259">
                  <c:v>10.199999999999999</c:v>
                </c:pt>
                <c:pt idx="3260">
                  <c:v>10.199999999999999</c:v>
                </c:pt>
                <c:pt idx="3261">
                  <c:v>10.199999999999999</c:v>
                </c:pt>
                <c:pt idx="3262">
                  <c:v>10.199999999999999</c:v>
                </c:pt>
                <c:pt idx="3263">
                  <c:v>10.199999999999999</c:v>
                </c:pt>
                <c:pt idx="3264">
                  <c:v>10.199999999999999</c:v>
                </c:pt>
                <c:pt idx="3265">
                  <c:v>10.199999999999999</c:v>
                </c:pt>
                <c:pt idx="3266">
                  <c:v>10.199999999999999</c:v>
                </c:pt>
                <c:pt idx="3267">
                  <c:v>10.199999999999999</c:v>
                </c:pt>
                <c:pt idx="3268">
                  <c:v>10.199999999999999</c:v>
                </c:pt>
                <c:pt idx="3269">
                  <c:v>10.199999999999999</c:v>
                </c:pt>
                <c:pt idx="3270">
                  <c:v>10.199999999999999</c:v>
                </c:pt>
                <c:pt idx="3271">
                  <c:v>10.199999999999999</c:v>
                </c:pt>
                <c:pt idx="3272">
                  <c:v>10.199999999999999</c:v>
                </c:pt>
                <c:pt idx="3273">
                  <c:v>10.199999999999999</c:v>
                </c:pt>
                <c:pt idx="3274">
                  <c:v>10.199999999999999</c:v>
                </c:pt>
                <c:pt idx="3275">
                  <c:v>10.199999999999999</c:v>
                </c:pt>
                <c:pt idx="3276">
                  <c:v>10.199999999999999</c:v>
                </c:pt>
                <c:pt idx="3277">
                  <c:v>10.199999999999999</c:v>
                </c:pt>
                <c:pt idx="3278">
                  <c:v>10.199999999999999</c:v>
                </c:pt>
                <c:pt idx="3279">
                  <c:v>10.199999999999999</c:v>
                </c:pt>
                <c:pt idx="3280">
                  <c:v>10.199999999999999</c:v>
                </c:pt>
                <c:pt idx="3281">
                  <c:v>10.199999999999999</c:v>
                </c:pt>
                <c:pt idx="3282">
                  <c:v>10.199999999999999</c:v>
                </c:pt>
                <c:pt idx="3283">
                  <c:v>10.199999999999999</c:v>
                </c:pt>
                <c:pt idx="3284">
                  <c:v>10.199999999999999</c:v>
                </c:pt>
                <c:pt idx="3285">
                  <c:v>10.199999999999999</c:v>
                </c:pt>
                <c:pt idx="3286">
                  <c:v>10.199999999999999</c:v>
                </c:pt>
                <c:pt idx="3287">
                  <c:v>10.199999999999999</c:v>
                </c:pt>
                <c:pt idx="3288">
                  <c:v>10.199999999999999</c:v>
                </c:pt>
                <c:pt idx="3289">
                  <c:v>10.199999999999999</c:v>
                </c:pt>
                <c:pt idx="3290">
                  <c:v>10.199999999999999</c:v>
                </c:pt>
                <c:pt idx="3291">
                  <c:v>10.199999999999999</c:v>
                </c:pt>
                <c:pt idx="3292">
                  <c:v>10.199999999999999</c:v>
                </c:pt>
                <c:pt idx="3293">
                  <c:v>10.199999999999999</c:v>
                </c:pt>
                <c:pt idx="3294">
                  <c:v>10.199999999999999</c:v>
                </c:pt>
                <c:pt idx="3295">
                  <c:v>10.199999999999999</c:v>
                </c:pt>
                <c:pt idx="3296">
                  <c:v>10.199999999999999</c:v>
                </c:pt>
                <c:pt idx="3297">
                  <c:v>10.199999999999999</c:v>
                </c:pt>
                <c:pt idx="3298">
                  <c:v>10.199999999999999</c:v>
                </c:pt>
                <c:pt idx="3299">
                  <c:v>10.199999999999999</c:v>
                </c:pt>
                <c:pt idx="3300">
                  <c:v>10.199999999999999</c:v>
                </c:pt>
                <c:pt idx="3301">
                  <c:v>10.199999999999999</c:v>
                </c:pt>
                <c:pt idx="3302">
                  <c:v>10.199999999999999</c:v>
                </c:pt>
                <c:pt idx="3303">
                  <c:v>10.199999999999999</c:v>
                </c:pt>
                <c:pt idx="3304">
                  <c:v>10.199999999999999</c:v>
                </c:pt>
                <c:pt idx="3305">
                  <c:v>10.199999999999999</c:v>
                </c:pt>
                <c:pt idx="3306">
                  <c:v>10.199999999999999</c:v>
                </c:pt>
                <c:pt idx="3307">
                  <c:v>10.199999999999999</c:v>
                </c:pt>
                <c:pt idx="3308">
                  <c:v>10.199999999999999</c:v>
                </c:pt>
                <c:pt idx="3309">
                  <c:v>10.199999999999999</c:v>
                </c:pt>
                <c:pt idx="3310">
                  <c:v>10.199999999999999</c:v>
                </c:pt>
                <c:pt idx="3311">
                  <c:v>10.199999999999999</c:v>
                </c:pt>
                <c:pt idx="3312">
                  <c:v>10.199999999999999</c:v>
                </c:pt>
                <c:pt idx="3313">
                  <c:v>10.199999999999999</c:v>
                </c:pt>
                <c:pt idx="3314">
                  <c:v>10.199999999999999</c:v>
                </c:pt>
                <c:pt idx="3315">
                  <c:v>10.199999999999999</c:v>
                </c:pt>
                <c:pt idx="3316">
                  <c:v>10.199999999999999</c:v>
                </c:pt>
                <c:pt idx="3317">
                  <c:v>10.199999999999999</c:v>
                </c:pt>
                <c:pt idx="3318">
                  <c:v>10.199999999999999</c:v>
                </c:pt>
                <c:pt idx="3319">
                  <c:v>10.199999999999999</c:v>
                </c:pt>
                <c:pt idx="3320">
                  <c:v>10.199999999999999</c:v>
                </c:pt>
                <c:pt idx="3321">
                  <c:v>10.199999999999999</c:v>
                </c:pt>
                <c:pt idx="3322">
                  <c:v>10.199999999999999</c:v>
                </c:pt>
                <c:pt idx="3323">
                  <c:v>10.199999999999999</c:v>
                </c:pt>
                <c:pt idx="3324">
                  <c:v>10.199999999999999</c:v>
                </c:pt>
                <c:pt idx="3325">
                  <c:v>10.199999999999999</c:v>
                </c:pt>
                <c:pt idx="3326">
                  <c:v>10.199999999999999</c:v>
                </c:pt>
                <c:pt idx="3327">
                  <c:v>10.199999999999999</c:v>
                </c:pt>
                <c:pt idx="3328">
                  <c:v>10.199999999999999</c:v>
                </c:pt>
                <c:pt idx="3329">
                  <c:v>10.199999999999999</c:v>
                </c:pt>
                <c:pt idx="3330">
                  <c:v>10.199999999999999</c:v>
                </c:pt>
                <c:pt idx="3331">
                  <c:v>10.199999999999999</c:v>
                </c:pt>
                <c:pt idx="3332">
                  <c:v>10.199999999999999</c:v>
                </c:pt>
                <c:pt idx="3333">
                  <c:v>10.199999999999999</c:v>
                </c:pt>
                <c:pt idx="3334">
                  <c:v>10.199999999999999</c:v>
                </c:pt>
                <c:pt idx="3335">
                  <c:v>10.199999999999999</c:v>
                </c:pt>
                <c:pt idx="3336">
                  <c:v>10.199999999999999</c:v>
                </c:pt>
                <c:pt idx="3337">
                  <c:v>10.199999999999999</c:v>
                </c:pt>
                <c:pt idx="3338">
                  <c:v>10.199999999999999</c:v>
                </c:pt>
                <c:pt idx="3339">
                  <c:v>10.199999999999999</c:v>
                </c:pt>
                <c:pt idx="3340">
                  <c:v>10.199999999999999</c:v>
                </c:pt>
                <c:pt idx="3341">
                  <c:v>10.199999999999999</c:v>
                </c:pt>
                <c:pt idx="3342">
                  <c:v>10.199999999999999</c:v>
                </c:pt>
                <c:pt idx="3343">
                  <c:v>10.199999999999999</c:v>
                </c:pt>
                <c:pt idx="3344">
                  <c:v>10.199999999999999</c:v>
                </c:pt>
                <c:pt idx="3345">
                  <c:v>10.199999999999999</c:v>
                </c:pt>
                <c:pt idx="3346">
                  <c:v>10.199999999999999</c:v>
                </c:pt>
                <c:pt idx="3347">
                  <c:v>10.199999999999999</c:v>
                </c:pt>
                <c:pt idx="3348">
                  <c:v>10.199999999999999</c:v>
                </c:pt>
                <c:pt idx="3349">
                  <c:v>10.199999999999999</c:v>
                </c:pt>
                <c:pt idx="3350">
                  <c:v>10.199999999999999</c:v>
                </c:pt>
                <c:pt idx="3351">
                  <c:v>10.199999999999999</c:v>
                </c:pt>
                <c:pt idx="3352">
                  <c:v>10.199999999999999</c:v>
                </c:pt>
                <c:pt idx="3353">
                  <c:v>10.199999999999999</c:v>
                </c:pt>
                <c:pt idx="3354">
                  <c:v>10.199999999999999</c:v>
                </c:pt>
                <c:pt idx="3355">
                  <c:v>10.199999999999999</c:v>
                </c:pt>
                <c:pt idx="3356">
                  <c:v>10.199999999999999</c:v>
                </c:pt>
                <c:pt idx="3357">
                  <c:v>10.199999999999999</c:v>
                </c:pt>
                <c:pt idx="3358">
                  <c:v>10.199999999999999</c:v>
                </c:pt>
                <c:pt idx="3359">
                  <c:v>10.199999999999999</c:v>
                </c:pt>
                <c:pt idx="3360">
                  <c:v>10.199999999999999</c:v>
                </c:pt>
                <c:pt idx="3361">
                  <c:v>10.199999999999999</c:v>
                </c:pt>
                <c:pt idx="3362">
                  <c:v>10.199999999999999</c:v>
                </c:pt>
                <c:pt idx="3363">
                  <c:v>10.199999999999999</c:v>
                </c:pt>
                <c:pt idx="3364">
                  <c:v>10.199999999999999</c:v>
                </c:pt>
                <c:pt idx="3365">
                  <c:v>10.199999999999999</c:v>
                </c:pt>
                <c:pt idx="3366">
                  <c:v>10.199999999999999</c:v>
                </c:pt>
                <c:pt idx="3367">
                  <c:v>10.199999999999999</c:v>
                </c:pt>
                <c:pt idx="3368">
                  <c:v>10.199999999999999</c:v>
                </c:pt>
                <c:pt idx="3369">
                  <c:v>10.199999999999999</c:v>
                </c:pt>
                <c:pt idx="3370">
                  <c:v>10.199999999999999</c:v>
                </c:pt>
                <c:pt idx="3371">
                  <c:v>10.199999999999999</c:v>
                </c:pt>
                <c:pt idx="3372">
                  <c:v>10.199999999999999</c:v>
                </c:pt>
                <c:pt idx="3373">
                  <c:v>10.199999999999999</c:v>
                </c:pt>
                <c:pt idx="3374">
                  <c:v>10.199999999999999</c:v>
                </c:pt>
                <c:pt idx="3375">
                  <c:v>10.199999999999999</c:v>
                </c:pt>
                <c:pt idx="3376">
                  <c:v>10.199999999999999</c:v>
                </c:pt>
                <c:pt idx="3377">
                  <c:v>10.199999999999999</c:v>
                </c:pt>
                <c:pt idx="3378">
                  <c:v>10.199999999999999</c:v>
                </c:pt>
                <c:pt idx="3379">
                  <c:v>10.199999999999999</c:v>
                </c:pt>
                <c:pt idx="3380">
                  <c:v>10.199999999999999</c:v>
                </c:pt>
                <c:pt idx="3381">
                  <c:v>10.199999999999999</c:v>
                </c:pt>
                <c:pt idx="3382">
                  <c:v>10.199999999999999</c:v>
                </c:pt>
                <c:pt idx="3383">
                  <c:v>10.199999999999999</c:v>
                </c:pt>
                <c:pt idx="3384">
                  <c:v>10.199999999999999</c:v>
                </c:pt>
                <c:pt idx="3385">
                  <c:v>10.199999999999999</c:v>
                </c:pt>
                <c:pt idx="3386">
                  <c:v>10.199999999999999</c:v>
                </c:pt>
                <c:pt idx="3387">
                  <c:v>10.199999999999999</c:v>
                </c:pt>
                <c:pt idx="3388">
                  <c:v>10.199999999999999</c:v>
                </c:pt>
                <c:pt idx="3389">
                  <c:v>10.199999999999999</c:v>
                </c:pt>
                <c:pt idx="3390">
                  <c:v>10.199999999999999</c:v>
                </c:pt>
                <c:pt idx="3391">
                  <c:v>10.199999999999999</c:v>
                </c:pt>
                <c:pt idx="3392">
                  <c:v>10.199999999999999</c:v>
                </c:pt>
                <c:pt idx="3393">
                  <c:v>10.199999999999999</c:v>
                </c:pt>
                <c:pt idx="3394">
                  <c:v>10.199999999999999</c:v>
                </c:pt>
                <c:pt idx="3395">
                  <c:v>10.199999999999999</c:v>
                </c:pt>
                <c:pt idx="3396">
                  <c:v>10.199999999999999</c:v>
                </c:pt>
                <c:pt idx="3397">
                  <c:v>10.199999999999999</c:v>
                </c:pt>
                <c:pt idx="3398">
                  <c:v>10.199999999999999</c:v>
                </c:pt>
                <c:pt idx="3399">
                  <c:v>10.199999999999999</c:v>
                </c:pt>
                <c:pt idx="3400">
                  <c:v>10.199999999999999</c:v>
                </c:pt>
                <c:pt idx="3401">
                  <c:v>10.199999999999999</c:v>
                </c:pt>
                <c:pt idx="3402">
                  <c:v>10.199999999999999</c:v>
                </c:pt>
                <c:pt idx="3403">
                  <c:v>10.199999999999999</c:v>
                </c:pt>
                <c:pt idx="3404">
                  <c:v>10.199999999999999</c:v>
                </c:pt>
                <c:pt idx="3405">
                  <c:v>10.199999999999999</c:v>
                </c:pt>
                <c:pt idx="3406">
                  <c:v>10.199999999999999</c:v>
                </c:pt>
                <c:pt idx="3407">
                  <c:v>10.199999999999999</c:v>
                </c:pt>
                <c:pt idx="3408">
                  <c:v>10.199999999999999</c:v>
                </c:pt>
                <c:pt idx="3409">
                  <c:v>10.199999999999999</c:v>
                </c:pt>
                <c:pt idx="3410">
                  <c:v>10.199999999999999</c:v>
                </c:pt>
                <c:pt idx="3411">
                  <c:v>10.199999999999999</c:v>
                </c:pt>
                <c:pt idx="3412">
                  <c:v>10.199999999999999</c:v>
                </c:pt>
                <c:pt idx="3413">
                  <c:v>10.199999999999999</c:v>
                </c:pt>
                <c:pt idx="3414">
                  <c:v>10.199999999999999</c:v>
                </c:pt>
                <c:pt idx="3415">
                  <c:v>10.199999999999999</c:v>
                </c:pt>
                <c:pt idx="3416">
                  <c:v>10.199999999999999</c:v>
                </c:pt>
                <c:pt idx="3417">
                  <c:v>10.199999999999999</c:v>
                </c:pt>
                <c:pt idx="3418">
                  <c:v>10.199999999999999</c:v>
                </c:pt>
                <c:pt idx="3419">
                  <c:v>10.199999999999999</c:v>
                </c:pt>
                <c:pt idx="3420">
                  <c:v>10.199999999999999</c:v>
                </c:pt>
                <c:pt idx="3421">
                  <c:v>10.199999999999999</c:v>
                </c:pt>
                <c:pt idx="3422">
                  <c:v>10.199999999999999</c:v>
                </c:pt>
                <c:pt idx="3423">
                  <c:v>10.199999999999999</c:v>
                </c:pt>
                <c:pt idx="3424">
                  <c:v>10.199999999999999</c:v>
                </c:pt>
                <c:pt idx="3425">
                  <c:v>10.199999999999999</c:v>
                </c:pt>
                <c:pt idx="3426">
                  <c:v>10.199999999999999</c:v>
                </c:pt>
                <c:pt idx="3427">
                  <c:v>10.199999999999999</c:v>
                </c:pt>
                <c:pt idx="3428">
                  <c:v>10.199999999999999</c:v>
                </c:pt>
                <c:pt idx="3429">
                  <c:v>10.199999999999999</c:v>
                </c:pt>
                <c:pt idx="3430">
                  <c:v>10.199999999999999</c:v>
                </c:pt>
                <c:pt idx="3431">
                  <c:v>10.199999999999999</c:v>
                </c:pt>
                <c:pt idx="3432">
                  <c:v>10.199999999999999</c:v>
                </c:pt>
                <c:pt idx="3433">
                  <c:v>10.199999999999999</c:v>
                </c:pt>
                <c:pt idx="3434">
                  <c:v>10.199999999999999</c:v>
                </c:pt>
                <c:pt idx="3435">
                  <c:v>10.199999999999999</c:v>
                </c:pt>
                <c:pt idx="3436">
                  <c:v>10.199999999999999</c:v>
                </c:pt>
                <c:pt idx="3437">
                  <c:v>10.199999999999999</c:v>
                </c:pt>
                <c:pt idx="3438">
                  <c:v>10.199999999999999</c:v>
                </c:pt>
                <c:pt idx="3439">
                  <c:v>10.199999999999999</c:v>
                </c:pt>
                <c:pt idx="3440">
                  <c:v>10.199999999999999</c:v>
                </c:pt>
                <c:pt idx="3441">
                  <c:v>10.199999999999999</c:v>
                </c:pt>
                <c:pt idx="3442">
                  <c:v>10.199999999999999</c:v>
                </c:pt>
                <c:pt idx="3443">
                  <c:v>10.199999999999999</c:v>
                </c:pt>
                <c:pt idx="3444">
                  <c:v>10.199999999999999</c:v>
                </c:pt>
                <c:pt idx="3445">
                  <c:v>10.199999999999999</c:v>
                </c:pt>
                <c:pt idx="3446">
                  <c:v>10.199999999999999</c:v>
                </c:pt>
                <c:pt idx="3447">
                  <c:v>10.199999999999999</c:v>
                </c:pt>
                <c:pt idx="3448">
                  <c:v>10.199999999999999</c:v>
                </c:pt>
                <c:pt idx="3449">
                  <c:v>10.199999999999999</c:v>
                </c:pt>
                <c:pt idx="3450">
                  <c:v>10.199999999999999</c:v>
                </c:pt>
                <c:pt idx="3451">
                  <c:v>10.199999999999999</c:v>
                </c:pt>
                <c:pt idx="3452">
                  <c:v>10.199999999999999</c:v>
                </c:pt>
                <c:pt idx="3453">
                  <c:v>10.199999999999999</c:v>
                </c:pt>
                <c:pt idx="3454">
                  <c:v>10.199999999999999</c:v>
                </c:pt>
                <c:pt idx="3455">
                  <c:v>10.199999999999999</c:v>
                </c:pt>
                <c:pt idx="3456">
                  <c:v>10.199999999999999</c:v>
                </c:pt>
                <c:pt idx="3457">
                  <c:v>10.199999999999999</c:v>
                </c:pt>
                <c:pt idx="3458">
                  <c:v>10.199999999999999</c:v>
                </c:pt>
                <c:pt idx="3459">
                  <c:v>10.199999999999999</c:v>
                </c:pt>
                <c:pt idx="3460">
                  <c:v>10.199999999999999</c:v>
                </c:pt>
                <c:pt idx="3461">
                  <c:v>10.199999999999999</c:v>
                </c:pt>
                <c:pt idx="3462">
                  <c:v>10.199999999999999</c:v>
                </c:pt>
                <c:pt idx="3463">
                  <c:v>10.199999999999999</c:v>
                </c:pt>
                <c:pt idx="3464">
                  <c:v>10.199999999999999</c:v>
                </c:pt>
                <c:pt idx="3465">
                  <c:v>10.199999999999999</c:v>
                </c:pt>
                <c:pt idx="3466">
                  <c:v>10.199999999999999</c:v>
                </c:pt>
                <c:pt idx="3467">
                  <c:v>10.199999999999999</c:v>
                </c:pt>
                <c:pt idx="3468">
                  <c:v>10.199999999999999</c:v>
                </c:pt>
                <c:pt idx="3469">
                  <c:v>10.199999999999999</c:v>
                </c:pt>
                <c:pt idx="3470">
                  <c:v>10.199999999999999</c:v>
                </c:pt>
                <c:pt idx="3471">
                  <c:v>10.199999999999999</c:v>
                </c:pt>
                <c:pt idx="3472">
                  <c:v>10.199999999999999</c:v>
                </c:pt>
                <c:pt idx="3473">
                  <c:v>10.199999999999999</c:v>
                </c:pt>
                <c:pt idx="3474">
                  <c:v>10.199999999999999</c:v>
                </c:pt>
                <c:pt idx="3475">
                  <c:v>10.199999999999999</c:v>
                </c:pt>
                <c:pt idx="3476">
                  <c:v>10.199999999999999</c:v>
                </c:pt>
                <c:pt idx="3477">
                  <c:v>10.199999999999999</c:v>
                </c:pt>
                <c:pt idx="3478">
                  <c:v>10.199999999999999</c:v>
                </c:pt>
                <c:pt idx="3479">
                  <c:v>10.199999999999999</c:v>
                </c:pt>
                <c:pt idx="3480">
                  <c:v>10.199999999999999</c:v>
                </c:pt>
                <c:pt idx="3481">
                  <c:v>10.199999999999999</c:v>
                </c:pt>
                <c:pt idx="3482">
                  <c:v>10.199999999999999</c:v>
                </c:pt>
                <c:pt idx="3483">
                  <c:v>10.199999999999999</c:v>
                </c:pt>
                <c:pt idx="3484">
                  <c:v>10.199999999999999</c:v>
                </c:pt>
                <c:pt idx="3485">
                  <c:v>10.199999999999999</c:v>
                </c:pt>
                <c:pt idx="3486">
                  <c:v>10.199999999999999</c:v>
                </c:pt>
                <c:pt idx="3487">
                  <c:v>10.199999999999999</c:v>
                </c:pt>
                <c:pt idx="3488">
                  <c:v>10.199999999999999</c:v>
                </c:pt>
                <c:pt idx="3489">
                  <c:v>10.199999999999999</c:v>
                </c:pt>
                <c:pt idx="3490">
                  <c:v>10.199999999999999</c:v>
                </c:pt>
                <c:pt idx="3491">
                  <c:v>10.199999999999999</c:v>
                </c:pt>
                <c:pt idx="3492">
                  <c:v>10.199999999999999</c:v>
                </c:pt>
                <c:pt idx="3493">
                  <c:v>10.199999999999999</c:v>
                </c:pt>
                <c:pt idx="3494">
                  <c:v>10.199999999999999</c:v>
                </c:pt>
                <c:pt idx="3495">
                  <c:v>10.199999999999999</c:v>
                </c:pt>
                <c:pt idx="3496">
                  <c:v>10.199999999999999</c:v>
                </c:pt>
                <c:pt idx="3497">
                  <c:v>10.199999999999999</c:v>
                </c:pt>
                <c:pt idx="3498">
                  <c:v>10.199999999999999</c:v>
                </c:pt>
                <c:pt idx="3499">
                  <c:v>10.199999999999999</c:v>
                </c:pt>
                <c:pt idx="3500">
                  <c:v>10.199999999999999</c:v>
                </c:pt>
                <c:pt idx="3501">
                  <c:v>10.199999999999999</c:v>
                </c:pt>
                <c:pt idx="3502">
                  <c:v>10.199999999999999</c:v>
                </c:pt>
                <c:pt idx="3503">
                  <c:v>10.199999999999999</c:v>
                </c:pt>
                <c:pt idx="3504">
                  <c:v>10.199999999999999</c:v>
                </c:pt>
                <c:pt idx="3505">
                  <c:v>10.199999999999999</c:v>
                </c:pt>
                <c:pt idx="3506">
                  <c:v>10.199999999999999</c:v>
                </c:pt>
                <c:pt idx="3507">
                  <c:v>10.199999999999999</c:v>
                </c:pt>
                <c:pt idx="3508">
                  <c:v>10.199999999999999</c:v>
                </c:pt>
                <c:pt idx="3509">
                  <c:v>10.199999999999999</c:v>
                </c:pt>
                <c:pt idx="3510">
                  <c:v>10.199999999999999</c:v>
                </c:pt>
                <c:pt idx="3511">
                  <c:v>10.199999999999999</c:v>
                </c:pt>
                <c:pt idx="3512">
                  <c:v>10.199999999999999</c:v>
                </c:pt>
                <c:pt idx="3513">
                  <c:v>10.199999999999999</c:v>
                </c:pt>
                <c:pt idx="3514">
                  <c:v>10.199999999999999</c:v>
                </c:pt>
                <c:pt idx="3515">
                  <c:v>10.199999999999999</c:v>
                </c:pt>
                <c:pt idx="3516">
                  <c:v>10.199999999999999</c:v>
                </c:pt>
                <c:pt idx="3517">
                  <c:v>10.199999999999999</c:v>
                </c:pt>
                <c:pt idx="3518">
                  <c:v>10.199999999999999</c:v>
                </c:pt>
                <c:pt idx="3519">
                  <c:v>10.199999999999999</c:v>
                </c:pt>
                <c:pt idx="3520">
                  <c:v>10.199999999999999</c:v>
                </c:pt>
                <c:pt idx="3521">
                  <c:v>10.199999999999999</c:v>
                </c:pt>
                <c:pt idx="3522">
                  <c:v>10.199999999999999</c:v>
                </c:pt>
                <c:pt idx="3523">
                  <c:v>10.199999999999999</c:v>
                </c:pt>
                <c:pt idx="3524">
                  <c:v>10.199999999999999</c:v>
                </c:pt>
                <c:pt idx="3525">
                  <c:v>10.199999999999999</c:v>
                </c:pt>
                <c:pt idx="3526">
                  <c:v>10.199999999999999</c:v>
                </c:pt>
                <c:pt idx="3527">
                  <c:v>10.199999999999999</c:v>
                </c:pt>
                <c:pt idx="3528">
                  <c:v>10.199999999999999</c:v>
                </c:pt>
                <c:pt idx="3529">
                  <c:v>10.199999999999999</c:v>
                </c:pt>
                <c:pt idx="3530">
                  <c:v>10.199999999999999</c:v>
                </c:pt>
                <c:pt idx="3531">
                  <c:v>10.199999999999999</c:v>
                </c:pt>
                <c:pt idx="3532">
                  <c:v>10.199999999999999</c:v>
                </c:pt>
                <c:pt idx="3533">
                  <c:v>10.199999999999999</c:v>
                </c:pt>
                <c:pt idx="3534">
                  <c:v>10.199999999999999</c:v>
                </c:pt>
                <c:pt idx="3535">
                  <c:v>10.199999999999999</c:v>
                </c:pt>
                <c:pt idx="3536">
                  <c:v>10.199999999999999</c:v>
                </c:pt>
                <c:pt idx="3537">
                  <c:v>10.199999999999999</c:v>
                </c:pt>
                <c:pt idx="3538">
                  <c:v>10.199999999999999</c:v>
                </c:pt>
                <c:pt idx="3539">
                  <c:v>10.199999999999999</c:v>
                </c:pt>
                <c:pt idx="3540">
                  <c:v>10.199999999999999</c:v>
                </c:pt>
                <c:pt idx="3541">
                  <c:v>10.199999999999999</c:v>
                </c:pt>
                <c:pt idx="3542">
                  <c:v>10.199999999999999</c:v>
                </c:pt>
                <c:pt idx="3543">
                  <c:v>10.199999999999999</c:v>
                </c:pt>
                <c:pt idx="3544">
                  <c:v>10.199999999999999</c:v>
                </c:pt>
                <c:pt idx="3545">
                  <c:v>10.199999999999999</c:v>
                </c:pt>
                <c:pt idx="3546">
                  <c:v>10.199999999999999</c:v>
                </c:pt>
                <c:pt idx="3547">
                  <c:v>10.199999999999999</c:v>
                </c:pt>
                <c:pt idx="3548">
                  <c:v>10.199999999999999</c:v>
                </c:pt>
                <c:pt idx="3549">
                  <c:v>10.199999999999999</c:v>
                </c:pt>
                <c:pt idx="3550">
                  <c:v>10.199999999999999</c:v>
                </c:pt>
                <c:pt idx="3551">
                  <c:v>10.199999999999999</c:v>
                </c:pt>
                <c:pt idx="3552">
                  <c:v>10.199999999999999</c:v>
                </c:pt>
                <c:pt idx="3553">
                  <c:v>10.199999999999999</c:v>
                </c:pt>
                <c:pt idx="3554">
                  <c:v>10.199999999999999</c:v>
                </c:pt>
                <c:pt idx="3555">
                  <c:v>10.199999999999999</c:v>
                </c:pt>
                <c:pt idx="3556">
                  <c:v>10.199999999999999</c:v>
                </c:pt>
                <c:pt idx="3557">
                  <c:v>10.199999999999999</c:v>
                </c:pt>
                <c:pt idx="3558">
                  <c:v>10.199999999999999</c:v>
                </c:pt>
                <c:pt idx="3559">
                  <c:v>10.199999999999999</c:v>
                </c:pt>
                <c:pt idx="3560">
                  <c:v>10.199999999999999</c:v>
                </c:pt>
                <c:pt idx="3561">
                  <c:v>10.199999999999999</c:v>
                </c:pt>
                <c:pt idx="3562">
                  <c:v>10.199999999999999</c:v>
                </c:pt>
                <c:pt idx="3563">
                  <c:v>10.199999999999999</c:v>
                </c:pt>
                <c:pt idx="3564">
                  <c:v>10.199999999999999</c:v>
                </c:pt>
                <c:pt idx="3565">
                  <c:v>10.199999999999999</c:v>
                </c:pt>
                <c:pt idx="3566">
                  <c:v>10.199999999999999</c:v>
                </c:pt>
                <c:pt idx="3567">
                  <c:v>10.199999999999999</c:v>
                </c:pt>
                <c:pt idx="3568">
                  <c:v>10.199999999999999</c:v>
                </c:pt>
                <c:pt idx="3569">
                  <c:v>10.199999999999999</c:v>
                </c:pt>
                <c:pt idx="3570">
                  <c:v>10.199999999999999</c:v>
                </c:pt>
                <c:pt idx="3571">
                  <c:v>10.199999999999999</c:v>
                </c:pt>
                <c:pt idx="3572">
                  <c:v>10.199999999999999</c:v>
                </c:pt>
                <c:pt idx="3573">
                  <c:v>10.199999999999999</c:v>
                </c:pt>
                <c:pt idx="3574">
                  <c:v>10.199999999999999</c:v>
                </c:pt>
                <c:pt idx="3575">
                  <c:v>10.199999999999999</c:v>
                </c:pt>
                <c:pt idx="3576">
                  <c:v>10.199999999999999</c:v>
                </c:pt>
                <c:pt idx="3577">
                  <c:v>10.199999999999999</c:v>
                </c:pt>
                <c:pt idx="3578">
                  <c:v>10.199999999999999</c:v>
                </c:pt>
                <c:pt idx="3579">
                  <c:v>10.199999999999999</c:v>
                </c:pt>
                <c:pt idx="3580">
                  <c:v>10.199999999999999</c:v>
                </c:pt>
                <c:pt idx="3581">
                  <c:v>10.199999999999999</c:v>
                </c:pt>
                <c:pt idx="3582">
                  <c:v>10.199999999999999</c:v>
                </c:pt>
                <c:pt idx="3583">
                  <c:v>10.199999999999999</c:v>
                </c:pt>
                <c:pt idx="3584">
                  <c:v>10.199999999999999</c:v>
                </c:pt>
                <c:pt idx="3585">
                  <c:v>10.199999999999999</c:v>
                </c:pt>
                <c:pt idx="3586">
                  <c:v>10.199999999999999</c:v>
                </c:pt>
                <c:pt idx="3587">
                  <c:v>10.199999999999999</c:v>
                </c:pt>
                <c:pt idx="3588">
                  <c:v>10.199999999999999</c:v>
                </c:pt>
                <c:pt idx="3589">
                  <c:v>10.199999999999999</c:v>
                </c:pt>
                <c:pt idx="3590">
                  <c:v>10.199999999999999</c:v>
                </c:pt>
                <c:pt idx="3591">
                  <c:v>10.199999999999999</c:v>
                </c:pt>
                <c:pt idx="3592">
                  <c:v>10.199999999999999</c:v>
                </c:pt>
                <c:pt idx="3593">
                  <c:v>10.199999999999999</c:v>
                </c:pt>
                <c:pt idx="3594">
                  <c:v>10.199999999999999</c:v>
                </c:pt>
                <c:pt idx="3595">
                  <c:v>10.199999999999999</c:v>
                </c:pt>
                <c:pt idx="3596">
                  <c:v>10.199999999999999</c:v>
                </c:pt>
                <c:pt idx="3597">
                  <c:v>10.199999999999999</c:v>
                </c:pt>
                <c:pt idx="3598">
                  <c:v>10.199999999999999</c:v>
                </c:pt>
                <c:pt idx="3599">
                  <c:v>10.199999999999999</c:v>
                </c:pt>
                <c:pt idx="3600">
                  <c:v>10.199999999999999</c:v>
                </c:pt>
                <c:pt idx="3601">
                  <c:v>10.199999999999999</c:v>
                </c:pt>
                <c:pt idx="3602">
                  <c:v>10.199999999999999</c:v>
                </c:pt>
                <c:pt idx="3603">
                  <c:v>10.199999999999999</c:v>
                </c:pt>
                <c:pt idx="3604">
                  <c:v>10.199999999999999</c:v>
                </c:pt>
                <c:pt idx="3605">
                  <c:v>10.199999999999999</c:v>
                </c:pt>
                <c:pt idx="3606">
                  <c:v>10.199999999999999</c:v>
                </c:pt>
                <c:pt idx="3607">
                  <c:v>10.199999999999999</c:v>
                </c:pt>
                <c:pt idx="3608">
                  <c:v>10.199999999999999</c:v>
                </c:pt>
                <c:pt idx="3609">
                  <c:v>10.199999999999999</c:v>
                </c:pt>
                <c:pt idx="3610">
                  <c:v>10.199999999999999</c:v>
                </c:pt>
                <c:pt idx="3611">
                  <c:v>10.199999999999999</c:v>
                </c:pt>
                <c:pt idx="3612">
                  <c:v>10.199999999999999</c:v>
                </c:pt>
                <c:pt idx="3613">
                  <c:v>10.199999999999999</c:v>
                </c:pt>
                <c:pt idx="3614">
                  <c:v>10.199999999999999</c:v>
                </c:pt>
                <c:pt idx="3615">
                  <c:v>10.199999999999999</c:v>
                </c:pt>
                <c:pt idx="3616">
                  <c:v>10.199999999999999</c:v>
                </c:pt>
                <c:pt idx="3617">
                  <c:v>10.199999999999999</c:v>
                </c:pt>
                <c:pt idx="3618">
                  <c:v>10.199999999999999</c:v>
                </c:pt>
                <c:pt idx="3619">
                  <c:v>10.199999999999999</c:v>
                </c:pt>
                <c:pt idx="3620">
                  <c:v>10.199999999999999</c:v>
                </c:pt>
                <c:pt idx="3621">
                  <c:v>10.199999999999999</c:v>
                </c:pt>
                <c:pt idx="3622">
                  <c:v>10.199999999999999</c:v>
                </c:pt>
                <c:pt idx="3623">
                  <c:v>10.199999999999999</c:v>
                </c:pt>
                <c:pt idx="3624">
                  <c:v>10.199999999999999</c:v>
                </c:pt>
                <c:pt idx="3625">
                  <c:v>10.199999999999999</c:v>
                </c:pt>
                <c:pt idx="3626">
                  <c:v>10.199999999999999</c:v>
                </c:pt>
                <c:pt idx="3627">
                  <c:v>10.199999999999999</c:v>
                </c:pt>
                <c:pt idx="3628">
                  <c:v>10.199999999999999</c:v>
                </c:pt>
                <c:pt idx="3629">
                  <c:v>10.199999999999999</c:v>
                </c:pt>
                <c:pt idx="3630">
                  <c:v>10.199999999999999</c:v>
                </c:pt>
                <c:pt idx="3631">
                  <c:v>10.199999999999999</c:v>
                </c:pt>
                <c:pt idx="3632">
                  <c:v>10.199999999999999</c:v>
                </c:pt>
                <c:pt idx="3633">
                  <c:v>10.199999999999999</c:v>
                </c:pt>
                <c:pt idx="3634">
                  <c:v>10.199999999999999</c:v>
                </c:pt>
                <c:pt idx="3635">
                  <c:v>10.199999999999999</c:v>
                </c:pt>
                <c:pt idx="3636">
                  <c:v>10.199999999999999</c:v>
                </c:pt>
                <c:pt idx="3637">
                  <c:v>10.199999999999999</c:v>
                </c:pt>
                <c:pt idx="3638">
                  <c:v>10.199999999999999</c:v>
                </c:pt>
                <c:pt idx="3639">
                  <c:v>10.199999999999999</c:v>
                </c:pt>
                <c:pt idx="3640">
                  <c:v>10.199999999999999</c:v>
                </c:pt>
                <c:pt idx="3641">
                  <c:v>10.199999999999999</c:v>
                </c:pt>
                <c:pt idx="3642">
                  <c:v>10.199999999999999</c:v>
                </c:pt>
                <c:pt idx="3643">
                  <c:v>10.199999999999999</c:v>
                </c:pt>
                <c:pt idx="3644">
                  <c:v>10.199999999999999</c:v>
                </c:pt>
                <c:pt idx="3645">
                  <c:v>10.199999999999999</c:v>
                </c:pt>
                <c:pt idx="3646">
                  <c:v>10.199999999999999</c:v>
                </c:pt>
                <c:pt idx="3647">
                  <c:v>10.199999999999999</c:v>
                </c:pt>
                <c:pt idx="3648">
                  <c:v>10.199999999999999</c:v>
                </c:pt>
                <c:pt idx="3649">
                  <c:v>10.199999999999999</c:v>
                </c:pt>
                <c:pt idx="3650">
                  <c:v>10.199999999999999</c:v>
                </c:pt>
                <c:pt idx="3651">
                  <c:v>10.199999999999999</c:v>
                </c:pt>
                <c:pt idx="3652">
                  <c:v>10.199999999999999</c:v>
                </c:pt>
                <c:pt idx="3653">
                  <c:v>10.199999999999999</c:v>
                </c:pt>
                <c:pt idx="3654">
                  <c:v>10.199999999999999</c:v>
                </c:pt>
                <c:pt idx="3655">
                  <c:v>10.199999999999999</c:v>
                </c:pt>
                <c:pt idx="3656">
                  <c:v>10.199999999999999</c:v>
                </c:pt>
                <c:pt idx="3657">
                  <c:v>10.199999999999999</c:v>
                </c:pt>
                <c:pt idx="3658">
                  <c:v>10.199999999999999</c:v>
                </c:pt>
                <c:pt idx="3659">
                  <c:v>10.199999999999999</c:v>
                </c:pt>
                <c:pt idx="3660">
                  <c:v>10.199999999999999</c:v>
                </c:pt>
                <c:pt idx="3661">
                  <c:v>10.199999999999999</c:v>
                </c:pt>
                <c:pt idx="3662">
                  <c:v>10.199999999999999</c:v>
                </c:pt>
                <c:pt idx="3663">
                  <c:v>10.199999999999999</c:v>
                </c:pt>
                <c:pt idx="3664">
                  <c:v>10.199999999999999</c:v>
                </c:pt>
                <c:pt idx="3665">
                  <c:v>10.199999999999999</c:v>
                </c:pt>
                <c:pt idx="3666">
                  <c:v>10.199999999999999</c:v>
                </c:pt>
                <c:pt idx="3667">
                  <c:v>10.199999999999999</c:v>
                </c:pt>
                <c:pt idx="3668">
                  <c:v>10.199999999999999</c:v>
                </c:pt>
                <c:pt idx="3669">
                  <c:v>10.199999999999999</c:v>
                </c:pt>
                <c:pt idx="3670">
                  <c:v>10.199999999999999</c:v>
                </c:pt>
                <c:pt idx="3671">
                  <c:v>10.199999999999999</c:v>
                </c:pt>
                <c:pt idx="3672">
                  <c:v>10.199999999999999</c:v>
                </c:pt>
                <c:pt idx="3673">
                  <c:v>10.199999999999999</c:v>
                </c:pt>
                <c:pt idx="3674">
                  <c:v>10.199999999999999</c:v>
                </c:pt>
                <c:pt idx="3675">
                  <c:v>10.199999999999999</c:v>
                </c:pt>
                <c:pt idx="3676">
                  <c:v>10.199999999999999</c:v>
                </c:pt>
                <c:pt idx="3677">
                  <c:v>10.199999999999999</c:v>
                </c:pt>
                <c:pt idx="3678">
                  <c:v>10.199999999999999</c:v>
                </c:pt>
                <c:pt idx="3679">
                  <c:v>10.199999999999999</c:v>
                </c:pt>
                <c:pt idx="3680">
                  <c:v>10.199999999999999</c:v>
                </c:pt>
                <c:pt idx="3681">
                  <c:v>10.199999999999999</c:v>
                </c:pt>
                <c:pt idx="3682">
                  <c:v>10.199999999999999</c:v>
                </c:pt>
                <c:pt idx="3683">
                  <c:v>10.199999999999999</c:v>
                </c:pt>
                <c:pt idx="3684">
                  <c:v>10.199999999999999</c:v>
                </c:pt>
                <c:pt idx="3685">
                  <c:v>10.199999999999999</c:v>
                </c:pt>
                <c:pt idx="3686">
                  <c:v>10.199999999999999</c:v>
                </c:pt>
                <c:pt idx="3687">
                  <c:v>10.199999999999999</c:v>
                </c:pt>
                <c:pt idx="3688">
                  <c:v>10.199999999999999</c:v>
                </c:pt>
                <c:pt idx="3689">
                  <c:v>10.199999999999999</c:v>
                </c:pt>
                <c:pt idx="3690">
                  <c:v>10.199999999999999</c:v>
                </c:pt>
                <c:pt idx="3691">
                  <c:v>10.199999999999999</c:v>
                </c:pt>
                <c:pt idx="3692">
                  <c:v>10.199999999999999</c:v>
                </c:pt>
                <c:pt idx="3693">
                  <c:v>10.199999999999999</c:v>
                </c:pt>
                <c:pt idx="3694">
                  <c:v>10.199999999999999</c:v>
                </c:pt>
                <c:pt idx="3695">
                  <c:v>10.199999999999999</c:v>
                </c:pt>
                <c:pt idx="3696">
                  <c:v>10.199999999999999</c:v>
                </c:pt>
                <c:pt idx="3697">
                  <c:v>10.199999999999999</c:v>
                </c:pt>
                <c:pt idx="3698">
                  <c:v>10.199999999999999</c:v>
                </c:pt>
                <c:pt idx="3699">
                  <c:v>10.199999999999999</c:v>
                </c:pt>
                <c:pt idx="3700">
                  <c:v>10.199999999999999</c:v>
                </c:pt>
                <c:pt idx="3701">
                  <c:v>10.199999999999999</c:v>
                </c:pt>
                <c:pt idx="3702">
                  <c:v>10.199999999999999</c:v>
                </c:pt>
                <c:pt idx="3703">
                  <c:v>10.199999999999999</c:v>
                </c:pt>
                <c:pt idx="3704">
                  <c:v>10.199999999999999</c:v>
                </c:pt>
                <c:pt idx="3705">
                  <c:v>10.199999999999999</c:v>
                </c:pt>
                <c:pt idx="3706">
                  <c:v>10.199999999999999</c:v>
                </c:pt>
                <c:pt idx="3707">
                  <c:v>10.199999999999999</c:v>
                </c:pt>
                <c:pt idx="3708">
                  <c:v>10.199999999999999</c:v>
                </c:pt>
                <c:pt idx="3709">
                  <c:v>10.199999999999999</c:v>
                </c:pt>
                <c:pt idx="3710">
                  <c:v>10.199999999999999</c:v>
                </c:pt>
                <c:pt idx="3711">
                  <c:v>10.199999999999999</c:v>
                </c:pt>
                <c:pt idx="3712">
                  <c:v>10.199999999999999</c:v>
                </c:pt>
                <c:pt idx="3713">
                  <c:v>10.199999999999999</c:v>
                </c:pt>
                <c:pt idx="3714">
                  <c:v>10.199999999999999</c:v>
                </c:pt>
                <c:pt idx="3715">
                  <c:v>10.199999999999999</c:v>
                </c:pt>
                <c:pt idx="3716">
                  <c:v>10.199999999999999</c:v>
                </c:pt>
                <c:pt idx="3717">
                  <c:v>10.199999999999999</c:v>
                </c:pt>
                <c:pt idx="3718">
                  <c:v>10.199999999999999</c:v>
                </c:pt>
                <c:pt idx="3719">
                  <c:v>10.199999999999999</c:v>
                </c:pt>
                <c:pt idx="3720">
                  <c:v>10.199999999999999</c:v>
                </c:pt>
                <c:pt idx="3721">
                  <c:v>10.199999999999999</c:v>
                </c:pt>
                <c:pt idx="3722">
                  <c:v>10.199999999999999</c:v>
                </c:pt>
                <c:pt idx="3723">
                  <c:v>10.199999999999999</c:v>
                </c:pt>
                <c:pt idx="3724">
                  <c:v>10.199999999999999</c:v>
                </c:pt>
                <c:pt idx="3725">
                  <c:v>10.199999999999999</c:v>
                </c:pt>
                <c:pt idx="3726">
                  <c:v>10.199999999999999</c:v>
                </c:pt>
                <c:pt idx="3727">
                  <c:v>10.199999999999999</c:v>
                </c:pt>
                <c:pt idx="3728">
                  <c:v>10.199999999999999</c:v>
                </c:pt>
                <c:pt idx="3729">
                  <c:v>10.199999999999999</c:v>
                </c:pt>
                <c:pt idx="3730">
                  <c:v>10.199999999999999</c:v>
                </c:pt>
                <c:pt idx="3731">
                  <c:v>10.199999999999999</c:v>
                </c:pt>
                <c:pt idx="3732">
                  <c:v>10.199999999999999</c:v>
                </c:pt>
                <c:pt idx="3733">
                  <c:v>10.199999999999999</c:v>
                </c:pt>
                <c:pt idx="3734">
                  <c:v>10.199999999999999</c:v>
                </c:pt>
                <c:pt idx="3735">
                  <c:v>10.199999999999999</c:v>
                </c:pt>
                <c:pt idx="3736">
                  <c:v>10.199999999999999</c:v>
                </c:pt>
                <c:pt idx="3737">
                  <c:v>10.199999999999999</c:v>
                </c:pt>
                <c:pt idx="3738">
                  <c:v>10.199999999999999</c:v>
                </c:pt>
                <c:pt idx="3739">
                  <c:v>10.199999999999999</c:v>
                </c:pt>
                <c:pt idx="3740">
                  <c:v>10.199999999999999</c:v>
                </c:pt>
                <c:pt idx="3741">
                  <c:v>10.199999999999999</c:v>
                </c:pt>
                <c:pt idx="3742">
                  <c:v>10.199999999999999</c:v>
                </c:pt>
                <c:pt idx="3743">
                  <c:v>10.199999999999999</c:v>
                </c:pt>
                <c:pt idx="3744">
                  <c:v>10.199999999999999</c:v>
                </c:pt>
                <c:pt idx="3745">
                  <c:v>10.199999999999999</c:v>
                </c:pt>
                <c:pt idx="3746">
                  <c:v>10.199999999999999</c:v>
                </c:pt>
                <c:pt idx="3747">
                  <c:v>10.199999999999999</c:v>
                </c:pt>
                <c:pt idx="3748">
                  <c:v>10.199999999999999</c:v>
                </c:pt>
                <c:pt idx="3749">
                  <c:v>10.199999999999999</c:v>
                </c:pt>
                <c:pt idx="3750">
                  <c:v>10.199999999999999</c:v>
                </c:pt>
                <c:pt idx="3751">
                  <c:v>10.199999999999999</c:v>
                </c:pt>
                <c:pt idx="3752">
                  <c:v>10.199999999999999</c:v>
                </c:pt>
                <c:pt idx="3753">
                  <c:v>10.199999999999999</c:v>
                </c:pt>
                <c:pt idx="3754">
                  <c:v>10.199999999999999</c:v>
                </c:pt>
                <c:pt idx="3755">
                  <c:v>10.199999999999999</c:v>
                </c:pt>
                <c:pt idx="3756">
                  <c:v>10.199999999999999</c:v>
                </c:pt>
                <c:pt idx="3757">
                  <c:v>10.199999999999999</c:v>
                </c:pt>
                <c:pt idx="3758">
                  <c:v>10.199999999999999</c:v>
                </c:pt>
                <c:pt idx="3759">
                  <c:v>10.199999999999999</c:v>
                </c:pt>
                <c:pt idx="3760">
                  <c:v>10.199999999999999</c:v>
                </c:pt>
                <c:pt idx="3761">
                  <c:v>10.199999999999999</c:v>
                </c:pt>
                <c:pt idx="3762">
                  <c:v>10.199999999999999</c:v>
                </c:pt>
                <c:pt idx="3763">
                  <c:v>10.199999999999999</c:v>
                </c:pt>
                <c:pt idx="3764">
                  <c:v>10.199999999999999</c:v>
                </c:pt>
                <c:pt idx="3765">
                  <c:v>10.199999999999999</c:v>
                </c:pt>
                <c:pt idx="3766">
                  <c:v>10.199999999999999</c:v>
                </c:pt>
                <c:pt idx="3767">
                  <c:v>10.199999999999999</c:v>
                </c:pt>
                <c:pt idx="3768">
                  <c:v>10.199999999999999</c:v>
                </c:pt>
                <c:pt idx="3769">
                  <c:v>10.199999999999999</c:v>
                </c:pt>
                <c:pt idx="3770">
                  <c:v>10.199999999999999</c:v>
                </c:pt>
                <c:pt idx="3771">
                  <c:v>10.199999999999999</c:v>
                </c:pt>
                <c:pt idx="3772">
                  <c:v>10.199999999999999</c:v>
                </c:pt>
                <c:pt idx="3773">
                  <c:v>10.199999999999999</c:v>
                </c:pt>
                <c:pt idx="3774">
                  <c:v>10.199999999999999</c:v>
                </c:pt>
                <c:pt idx="3775">
                  <c:v>10.3</c:v>
                </c:pt>
                <c:pt idx="3776">
                  <c:v>10.199999999999999</c:v>
                </c:pt>
                <c:pt idx="3777">
                  <c:v>10.199999999999999</c:v>
                </c:pt>
                <c:pt idx="3778">
                  <c:v>10.199999999999999</c:v>
                </c:pt>
                <c:pt idx="3779">
                  <c:v>10.199999999999999</c:v>
                </c:pt>
                <c:pt idx="3780">
                  <c:v>10.199999999999999</c:v>
                </c:pt>
                <c:pt idx="3781">
                  <c:v>10.199999999999999</c:v>
                </c:pt>
                <c:pt idx="3782">
                  <c:v>10.199999999999999</c:v>
                </c:pt>
                <c:pt idx="3783">
                  <c:v>10.199999999999999</c:v>
                </c:pt>
                <c:pt idx="3784">
                  <c:v>10.199999999999999</c:v>
                </c:pt>
                <c:pt idx="3785">
                  <c:v>10.199999999999999</c:v>
                </c:pt>
                <c:pt idx="3786">
                  <c:v>10.199999999999999</c:v>
                </c:pt>
                <c:pt idx="3787">
                  <c:v>10.199999999999999</c:v>
                </c:pt>
                <c:pt idx="3788">
                  <c:v>10.199999999999999</c:v>
                </c:pt>
                <c:pt idx="3789">
                  <c:v>10.199999999999999</c:v>
                </c:pt>
                <c:pt idx="3790">
                  <c:v>10.199999999999999</c:v>
                </c:pt>
                <c:pt idx="3791">
                  <c:v>10.199999999999999</c:v>
                </c:pt>
                <c:pt idx="3792">
                  <c:v>10.199999999999999</c:v>
                </c:pt>
                <c:pt idx="3793">
                  <c:v>10.199999999999999</c:v>
                </c:pt>
                <c:pt idx="3794">
                  <c:v>10.199999999999999</c:v>
                </c:pt>
                <c:pt idx="3795">
                  <c:v>10.199999999999999</c:v>
                </c:pt>
                <c:pt idx="3796">
                  <c:v>10.199999999999999</c:v>
                </c:pt>
                <c:pt idx="3797">
                  <c:v>10.199999999999999</c:v>
                </c:pt>
                <c:pt idx="3798">
                  <c:v>10.199999999999999</c:v>
                </c:pt>
                <c:pt idx="3799">
                  <c:v>10.199999999999999</c:v>
                </c:pt>
                <c:pt idx="3800">
                  <c:v>10.199999999999999</c:v>
                </c:pt>
                <c:pt idx="3801">
                  <c:v>10.199999999999999</c:v>
                </c:pt>
                <c:pt idx="3802">
                  <c:v>10.199999999999999</c:v>
                </c:pt>
                <c:pt idx="3803">
                  <c:v>10.199999999999999</c:v>
                </c:pt>
                <c:pt idx="3804">
                  <c:v>10.199999999999999</c:v>
                </c:pt>
                <c:pt idx="3805">
                  <c:v>10.199999999999999</c:v>
                </c:pt>
                <c:pt idx="3806">
                  <c:v>10.199999999999999</c:v>
                </c:pt>
                <c:pt idx="3807">
                  <c:v>10.199999999999999</c:v>
                </c:pt>
                <c:pt idx="3808">
                  <c:v>10.199999999999999</c:v>
                </c:pt>
                <c:pt idx="3809">
                  <c:v>10.199999999999999</c:v>
                </c:pt>
                <c:pt idx="3810">
                  <c:v>10.199999999999999</c:v>
                </c:pt>
                <c:pt idx="3811">
                  <c:v>10.199999999999999</c:v>
                </c:pt>
                <c:pt idx="3812">
                  <c:v>10.199999999999999</c:v>
                </c:pt>
                <c:pt idx="3813">
                  <c:v>10.199999999999999</c:v>
                </c:pt>
                <c:pt idx="3814">
                  <c:v>10.199999999999999</c:v>
                </c:pt>
                <c:pt idx="3815">
                  <c:v>10.199999999999999</c:v>
                </c:pt>
                <c:pt idx="3816">
                  <c:v>10.199999999999999</c:v>
                </c:pt>
                <c:pt idx="3817">
                  <c:v>10.3</c:v>
                </c:pt>
                <c:pt idx="3818">
                  <c:v>10.199999999999999</c:v>
                </c:pt>
                <c:pt idx="3819">
                  <c:v>10.199999999999999</c:v>
                </c:pt>
                <c:pt idx="3820">
                  <c:v>10.199999999999999</c:v>
                </c:pt>
                <c:pt idx="3821">
                  <c:v>10.199999999999999</c:v>
                </c:pt>
                <c:pt idx="3822">
                  <c:v>10.199999999999999</c:v>
                </c:pt>
                <c:pt idx="3823">
                  <c:v>10.199999999999999</c:v>
                </c:pt>
                <c:pt idx="3824">
                  <c:v>10.199999999999999</c:v>
                </c:pt>
                <c:pt idx="3825">
                  <c:v>10.199999999999999</c:v>
                </c:pt>
                <c:pt idx="3826">
                  <c:v>10.199999999999999</c:v>
                </c:pt>
                <c:pt idx="3827">
                  <c:v>10.199999999999999</c:v>
                </c:pt>
                <c:pt idx="3828">
                  <c:v>10.199999999999999</c:v>
                </c:pt>
                <c:pt idx="3829">
                  <c:v>10.199999999999999</c:v>
                </c:pt>
                <c:pt idx="3830">
                  <c:v>10.199999999999999</c:v>
                </c:pt>
                <c:pt idx="3831">
                  <c:v>10.199999999999999</c:v>
                </c:pt>
                <c:pt idx="3832">
                  <c:v>10.199999999999999</c:v>
                </c:pt>
                <c:pt idx="3833">
                  <c:v>10.199999999999999</c:v>
                </c:pt>
                <c:pt idx="3834">
                  <c:v>10.199999999999999</c:v>
                </c:pt>
                <c:pt idx="3835">
                  <c:v>10.199999999999999</c:v>
                </c:pt>
                <c:pt idx="3836">
                  <c:v>10.199999999999999</c:v>
                </c:pt>
                <c:pt idx="3837">
                  <c:v>10.199999999999999</c:v>
                </c:pt>
                <c:pt idx="3838">
                  <c:v>10.199999999999999</c:v>
                </c:pt>
                <c:pt idx="3839">
                  <c:v>10.199999999999999</c:v>
                </c:pt>
                <c:pt idx="3840">
                  <c:v>10.199999999999999</c:v>
                </c:pt>
                <c:pt idx="3841">
                  <c:v>10.199999999999999</c:v>
                </c:pt>
                <c:pt idx="3842">
                  <c:v>10.199999999999999</c:v>
                </c:pt>
                <c:pt idx="3843">
                  <c:v>10.199999999999999</c:v>
                </c:pt>
                <c:pt idx="3844">
                  <c:v>10.199999999999999</c:v>
                </c:pt>
                <c:pt idx="3845">
                  <c:v>10.199999999999999</c:v>
                </c:pt>
                <c:pt idx="3846">
                  <c:v>10.199999999999999</c:v>
                </c:pt>
                <c:pt idx="3847">
                  <c:v>10.199999999999999</c:v>
                </c:pt>
                <c:pt idx="3848">
                  <c:v>10.199999999999999</c:v>
                </c:pt>
                <c:pt idx="3849">
                  <c:v>10.199999999999999</c:v>
                </c:pt>
                <c:pt idx="3850">
                  <c:v>10.199999999999999</c:v>
                </c:pt>
                <c:pt idx="3851">
                  <c:v>10.199999999999999</c:v>
                </c:pt>
                <c:pt idx="3852">
                  <c:v>10.199999999999999</c:v>
                </c:pt>
                <c:pt idx="3853">
                  <c:v>10.199999999999999</c:v>
                </c:pt>
                <c:pt idx="3854">
                  <c:v>10.199999999999999</c:v>
                </c:pt>
                <c:pt idx="3855">
                  <c:v>10.199999999999999</c:v>
                </c:pt>
                <c:pt idx="3856">
                  <c:v>10.199999999999999</c:v>
                </c:pt>
                <c:pt idx="3857">
                  <c:v>10.199999999999999</c:v>
                </c:pt>
                <c:pt idx="3858">
                  <c:v>10.199999999999999</c:v>
                </c:pt>
                <c:pt idx="3859">
                  <c:v>10.199999999999999</c:v>
                </c:pt>
                <c:pt idx="3860">
                  <c:v>10.199999999999999</c:v>
                </c:pt>
                <c:pt idx="3861">
                  <c:v>10.199999999999999</c:v>
                </c:pt>
                <c:pt idx="3862">
                  <c:v>10.199999999999999</c:v>
                </c:pt>
                <c:pt idx="3863">
                  <c:v>10.199999999999999</c:v>
                </c:pt>
                <c:pt idx="3864">
                  <c:v>10.199999999999999</c:v>
                </c:pt>
                <c:pt idx="3865">
                  <c:v>10.199999999999999</c:v>
                </c:pt>
                <c:pt idx="3866">
                  <c:v>10.199999999999999</c:v>
                </c:pt>
                <c:pt idx="3867">
                  <c:v>10.199999999999999</c:v>
                </c:pt>
                <c:pt idx="3868">
                  <c:v>10.199999999999999</c:v>
                </c:pt>
                <c:pt idx="3869">
                  <c:v>10.199999999999999</c:v>
                </c:pt>
                <c:pt idx="3870">
                  <c:v>10.199999999999999</c:v>
                </c:pt>
                <c:pt idx="3871">
                  <c:v>10.199999999999999</c:v>
                </c:pt>
                <c:pt idx="3872">
                  <c:v>10.199999999999999</c:v>
                </c:pt>
                <c:pt idx="3873">
                  <c:v>10.199999999999999</c:v>
                </c:pt>
                <c:pt idx="3874">
                  <c:v>10.199999999999999</c:v>
                </c:pt>
                <c:pt idx="3875">
                  <c:v>10.199999999999999</c:v>
                </c:pt>
                <c:pt idx="3876">
                  <c:v>10.199999999999999</c:v>
                </c:pt>
                <c:pt idx="3877">
                  <c:v>10.199999999999999</c:v>
                </c:pt>
                <c:pt idx="3878">
                  <c:v>10.199999999999999</c:v>
                </c:pt>
                <c:pt idx="3879">
                  <c:v>10.199999999999999</c:v>
                </c:pt>
                <c:pt idx="3880">
                  <c:v>10.199999999999999</c:v>
                </c:pt>
                <c:pt idx="3881">
                  <c:v>10.199999999999999</c:v>
                </c:pt>
                <c:pt idx="3882">
                  <c:v>10.199999999999999</c:v>
                </c:pt>
                <c:pt idx="3883">
                  <c:v>10.199999999999999</c:v>
                </c:pt>
                <c:pt idx="3884">
                  <c:v>10.199999999999999</c:v>
                </c:pt>
                <c:pt idx="3885">
                  <c:v>10.199999999999999</c:v>
                </c:pt>
                <c:pt idx="3886">
                  <c:v>10.199999999999999</c:v>
                </c:pt>
                <c:pt idx="3887">
                  <c:v>10.199999999999999</c:v>
                </c:pt>
                <c:pt idx="3888">
                  <c:v>10.199999999999999</c:v>
                </c:pt>
                <c:pt idx="3889">
                  <c:v>10.199999999999999</c:v>
                </c:pt>
                <c:pt idx="3890">
                  <c:v>10.199999999999999</c:v>
                </c:pt>
                <c:pt idx="3891">
                  <c:v>10.199999999999999</c:v>
                </c:pt>
                <c:pt idx="3892">
                  <c:v>10.199999999999999</c:v>
                </c:pt>
                <c:pt idx="3893">
                  <c:v>10.199999999999999</c:v>
                </c:pt>
                <c:pt idx="3894">
                  <c:v>10.199999999999999</c:v>
                </c:pt>
                <c:pt idx="3895">
                  <c:v>10.199999999999999</c:v>
                </c:pt>
                <c:pt idx="3896">
                  <c:v>10.199999999999999</c:v>
                </c:pt>
                <c:pt idx="3897">
                  <c:v>10.199999999999999</c:v>
                </c:pt>
                <c:pt idx="3898">
                  <c:v>10.199999999999999</c:v>
                </c:pt>
                <c:pt idx="3899">
                  <c:v>10.199999999999999</c:v>
                </c:pt>
                <c:pt idx="3900">
                  <c:v>10.199999999999999</c:v>
                </c:pt>
                <c:pt idx="3901">
                  <c:v>10.199999999999999</c:v>
                </c:pt>
                <c:pt idx="3902">
                  <c:v>10.199999999999999</c:v>
                </c:pt>
                <c:pt idx="3903">
                  <c:v>10.199999999999999</c:v>
                </c:pt>
                <c:pt idx="3904">
                  <c:v>10.199999999999999</c:v>
                </c:pt>
                <c:pt idx="3905">
                  <c:v>10.199999999999999</c:v>
                </c:pt>
                <c:pt idx="3906">
                  <c:v>10.199999999999999</c:v>
                </c:pt>
                <c:pt idx="3907">
                  <c:v>10.199999999999999</c:v>
                </c:pt>
                <c:pt idx="3908">
                  <c:v>10.199999999999999</c:v>
                </c:pt>
                <c:pt idx="3909">
                  <c:v>10.199999999999999</c:v>
                </c:pt>
                <c:pt idx="3910">
                  <c:v>10.199999999999999</c:v>
                </c:pt>
                <c:pt idx="3911">
                  <c:v>10.199999999999999</c:v>
                </c:pt>
                <c:pt idx="3912">
                  <c:v>10.199999999999999</c:v>
                </c:pt>
                <c:pt idx="3913">
                  <c:v>10.199999999999999</c:v>
                </c:pt>
                <c:pt idx="3914">
                  <c:v>10.199999999999999</c:v>
                </c:pt>
                <c:pt idx="3915">
                  <c:v>10.199999999999999</c:v>
                </c:pt>
                <c:pt idx="3916">
                  <c:v>10.199999999999999</c:v>
                </c:pt>
                <c:pt idx="3917">
                  <c:v>10.199999999999999</c:v>
                </c:pt>
                <c:pt idx="3918">
                  <c:v>10.199999999999999</c:v>
                </c:pt>
                <c:pt idx="3919">
                  <c:v>10.199999999999999</c:v>
                </c:pt>
                <c:pt idx="3920">
                  <c:v>10.199999999999999</c:v>
                </c:pt>
                <c:pt idx="3921">
                  <c:v>10.199999999999999</c:v>
                </c:pt>
                <c:pt idx="3922">
                  <c:v>10.199999999999999</c:v>
                </c:pt>
                <c:pt idx="3923">
                  <c:v>10.199999999999999</c:v>
                </c:pt>
                <c:pt idx="3924">
                  <c:v>10.199999999999999</c:v>
                </c:pt>
                <c:pt idx="3925">
                  <c:v>10.199999999999999</c:v>
                </c:pt>
                <c:pt idx="3926">
                  <c:v>10.199999999999999</c:v>
                </c:pt>
                <c:pt idx="3927">
                  <c:v>10.199999999999999</c:v>
                </c:pt>
                <c:pt idx="3928">
                  <c:v>10.199999999999999</c:v>
                </c:pt>
                <c:pt idx="3929">
                  <c:v>10.199999999999999</c:v>
                </c:pt>
                <c:pt idx="3930">
                  <c:v>10.199999999999999</c:v>
                </c:pt>
                <c:pt idx="3931">
                  <c:v>10.199999999999999</c:v>
                </c:pt>
                <c:pt idx="3932">
                  <c:v>10.199999999999999</c:v>
                </c:pt>
                <c:pt idx="3933">
                  <c:v>10.199999999999999</c:v>
                </c:pt>
                <c:pt idx="3934">
                  <c:v>10.199999999999999</c:v>
                </c:pt>
                <c:pt idx="3935">
                  <c:v>10.199999999999999</c:v>
                </c:pt>
                <c:pt idx="3936">
                  <c:v>10.199999999999999</c:v>
                </c:pt>
                <c:pt idx="3937">
                  <c:v>10.199999999999999</c:v>
                </c:pt>
                <c:pt idx="3938">
                  <c:v>10.199999999999999</c:v>
                </c:pt>
                <c:pt idx="3939">
                  <c:v>10.199999999999999</c:v>
                </c:pt>
                <c:pt idx="3940">
                  <c:v>10.199999999999999</c:v>
                </c:pt>
                <c:pt idx="3941">
                  <c:v>10.199999999999999</c:v>
                </c:pt>
                <c:pt idx="3942">
                  <c:v>10.199999999999999</c:v>
                </c:pt>
                <c:pt idx="3943">
                  <c:v>10.199999999999999</c:v>
                </c:pt>
                <c:pt idx="3944">
                  <c:v>10.199999999999999</c:v>
                </c:pt>
                <c:pt idx="3945">
                  <c:v>10.199999999999999</c:v>
                </c:pt>
                <c:pt idx="3946">
                  <c:v>10.199999999999999</c:v>
                </c:pt>
                <c:pt idx="3947">
                  <c:v>10.199999999999999</c:v>
                </c:pt>
                <c:pt idx="3948">
                  <c:v>10.199999999999999</c:v>
                </c:pt>
                <c:pt idx="3949">
                  <c:v>10.199999999999999</c:v>
                </c:pt>
                <c:pt idx="3950">
                  <c:v>10.199999999999999</c:v>
                </c:pt>
                <c:pt idx="3951">
                  <c:v>10.199999999999999</c:v>
                </c:pt>
                <c:pt idx="3952">
                  <c:v>10.199999999999999</c:v>
                </c:pt>
                <c:pt idx="3953">
                  <c:v>10.199999999999999</c:v>
                </c:pt>
                <c:pt idx="3954">
                  <c:v>10.199999999999999</c:v>
                </c:pt>
                <c:pt idx="3955">
                  <c:v>10.199999999999999</c:v>
                </c:pt>
                <c:pt idx="3956">
                  <c:v>10.199999999999999</c:v>
                </c:pt>
                <c:pt idx="3957">
                  <c:v>10.199999999999999</c:v>
                </c:pt>
                <c:pt idx="3958">
                  <c:v>10.199999999999999</c:v>
                </c:pt>
                <c:pt idx="3959">
                  <c:v>10.199999999999999</c:v>
                </c:pt>
                <c:pt idx="3960">
                  <c:v>10.199999999999999</c:v>
                </c:pt>
                <c:pt idx="3961">
                  <c:v>10.199999999999999</c:v>
                </c:pt>
                <c:pt idx="3962">
                  <c:v>10.199999999999999</c:v>
                </c:pt>
                <c:pt idx="3963">
                  <c:v>10.199999999999999</c:v>
                </c:pt>
                <c:pt idx="3964">
                  <c:v>10.199999999999999</c:v>
                </c:pt>
                <c:pt idx="3965">
                  <c:v>10.199999999999999</c:v>
                </c:pt>
                <c:pt idx="3966">
                  <c:v>10.199999999999999</c:v>
                </c:pt>
                <c:pt idx="3967">
                  <c:v>10.199999999999999</c:v>
                </c:pt>
                <c:pt idx="3968">
                  <c:v>10.199999999999999</c:v>
                </c:pt>
                <c:pt idx="3969">
                  <c:v>10.199999999999999</c:v>
                </c:pt>
                <c:pt idx="3970">
                  <c:v>10.199999999999999</c:v>
                </c:pt>
                <c:pt idx="3971">
                  <c:v>10.199999999999999</c:v>
                </c:pt>
                <c:pt idx="3972">
                  <c:v>10.199999999999999</c:v>
                </c:pt>
                <c:pt idx="3973">
                  <c:v>10.199999999999999</c:v>
                </c:pt>
                <c:pt idx="3974">
                  <c:v>10.199999999999999</c:v>
                </c:pt>
                <c:pt idx="3975">
                  <c:v>10.199999999999999</c:v>
                </c:pt>
                <c:pt idx="3976">
                  <c:v>10.199999999999999</c:v>
                </c:pt>
                <c:pt idx="3977">
                  <c:v>10.199999999999999</c:v>
                </c:pt>
                <c:pt idx="3978">
                  <c:v>10.199999999999999</c:v>
                </c:pt>
                <c:pt idx="3979">
                  <c:v>10.199999999999999</c:v>
                </c:pt>
                <c:pt idx="3980">
                  <c:v>10.199999999999999</c:v>
                </c:pt>
                <c:pt idx="3981">
                  <c:v>10.199999999999999</c:v>
                </c:pt>
                <c:pt idx="3982">
                  <c:v>10.199999999999999</c:v>
                </c:pt>
                <c:pt idx="3983">
                  <c:v>10.199999999999999</c:v>
                </c:pt>
                <c:pt idx="3984">
                  <c:v>10.199999999999999</c:v>
                </c:pt>
                <c:pt idx="3985">
                  <c:v>10.199999999999999</c:v>
                </c:pt>
                <c:pt idx="3986">
                  <c:v>10.199999999999999</c:v>
                </c:pt>
                <c:pt idx="3987">
                  <c:v>10.199999999999999</c:v>
                </c:pt>
                <c:pt idx="3988">
                  <c:v>10.199999999999999</c:v>
                </c:pt>
                <c:pt idx="3989">
                  <c:v>10.199999999999999</c:v>
                </c:pt>
                <c:pt idx="3990">
                  <c:v>10.199999999999999</c:v>
                </c:pt>
                <c:pt idx="3991">
                  <c:v>10.199999999999999</c:v>
                </c:pt>
                <c:pt idx="3992">
                  <c:v>10.199999999999999</c:v>
                </c:pt>
                <c:pt idx="3993">
                  <c:v>10.199999999999999</c:v>
                </c:pt>
                <c:pt idx="3994">
                  <c:v>10.199999999999999</c:v>
                </c:pt>
                <c:pt idx="3995">
                  <c:v>10.199999999999999</c:v>
                </c:pt>
                <c:pt idx="3996">
                  <c:v>10.199999999999999</c:v>
                </c:pt>
                <c:pt idx="3997">
                  <c:v>10.199999999999999</c:v>
                </c:pt>
                <c:pt idx="3998">
                  <c:v>10.199999999999999</c:v>
                </c:pt>
                <c:pt idx="3999">
                  <c:v>10.199999999999999</c:v>
                </c:pt>
                <c:pt idx="4000">
                  <c:v>10.199999999999999</c:v>
                </c:pt>
                <c:pt idx="4001">
                  <c:v>10.199999999999999</c:v>
                </c:pt>
                <c:pt idx="4002">
                  <c:v>10.199999999999999</c:v>
                </c:pt>
                <c:pt idx="4003">
                  <c:v>10.199999999999999</c:v>
                </c:pt>
                <c:pt idx="4004">
                  <c:v>10.199999999999999</c:v>
                </c:pt>
                <c:pt idx="4005">
                  <c:v>10.199999999999999</c:v>
                </c:pt>
                <c:pt idx="4006">
                  <c:v>10.199999999999999</c:v>
                </c:pt>
                <c:pt idx="4007">
                  <c:v>10.199999999999999</c:v>
                </c:pt>
                <c:pt idx="4008">
                  <c:v>10.199999999999999</c:v>
                </c:pt>
                <c:pt idx="4009">
                  <c:v>10.199999999999999</c:v>
                </c:pt>
                <c:pt idx="4010">
                  <c:v>10.199999999999999</c:v>
                </c:pt>
                <c:pt idx="4011">
                  <c:v>10.199999999999999</c:v>
                </c:pt>
                <c:pt idx="4012">
                  <c:v>10.199999999999999</c:v>
                </c:pt>
                <c:pt idx="4013">
                  <c:v>10.199999999999999</c:v>
                </c:pt>
                <c:pt idx="4014">
                  <c:v>10.199999999999999</c:v>
                </c:pt>
                <c:pt idx="4015">
                  <c:v>10.199999999999999</c:v>
                </c:pt>
                <c:pt idx="4016">
                  <c:v>10.199999999999999</c:v>
                </c:pt>
                <c:pt idx="4017">
                  <c:v>10.199999999999999</c:v>
                </c:pt>
                <c:pt idx="4018">
                  <c:v>10.199999999999999</c:v>
                </c:pt>
                <c:pt idx="4019">
                  <c:v>10.199999999999999</c:v>
                </c:pt>
                <c:pt idx="4020">
                  <c:v>10.199999999999999</c:v>
                </c:pt>
                <c:pt idx="4021">
                  <c:v>10.199999999999999</c:v>
                </c:pt>
                <c:pt idx="4022">
                  <c:v>10.199999999999999</c:v>
                </c:pt>
                <c:pt idx="4023">
                  <c:v>10.199999999999999</c:v>
                </c:pt>
                <c:pt idx="4024">
                  <c:v>10.199999999999999</c:v>
                </c:pt>
                <c:pt idx="4025">
                  <c:v>10.199999999999999</c:v>
                </c:pt>
                <c:pt idx="4026">
                  <c:v>10.199999999999999</c:v>
                </c:pt>
                <c:pt idx="4027">
                  <c:v>10.199999999999999</c:v>
                </c:pt>
                <c:pt idx="4028">
                  <c:v>10.199999999999999</c:v>
                </c:pt>
                <c:pt idx="4029">
                  <c:v>10.199999999999999</c:v>
                </c:pt>
                <c:pt idx="4030">
                  <c:v>10.199999999999999</c:v>
                </c:pt>
                <c:pt idx="4031">
                  <c:v>10.199999999999999</c:v>
                </c:pt>
                <c:pt idx="4032">
                  <c:v>10.199999999999999</c:v>
                </c:pt>
                <c:pt idx="4033">
                  <c:v>10.199999999999999</c:v>
                </c:pt>
                <c:pt idx="4034">
                  <c:v>10.199999999999999</c:v>
                </c:pt>
                <c:pt idx="4035">
                  <c:v>10.199999999999999</c:v>
                </c:pt>
                <c:pt idx="4036">
                  <c:v>10.199999999999999</c:v>
                </c:pt>
                <c:pt idx="4037">
                  <c:v>10.199999999999999</c:v>
                </c:pt>
                <c:pt idx="4038">
                  <c:v>10.199999999999999</c:v>
                </c:pt>
                <c:pt idx="4039">
                  <c:v>10.199999999999999</c:v>
                </c:pt>
                <c:pt idx="4040">
                  <c:v>10.199999999999999</c:v>
                </c:pt>
                <c:pt idx="4041">
                  <c:v>10.199999999999999</c:v>
                </c:pt>
                <c:pt idx="4042">
                  <c:v>10.199999999999999</c:v>
                </c:pt>
                <c:pt idx="4043">
                  <c:v>10.199999999999999</c:v>
                </c:pt>
                <c:pt idx="4044">
                  <c:v>10.199999999999999</c:v>
                </c:pt>
                <c:pt idx="4045">
                  <c:v>10.199999999999999</c:v>
                </c:pt>
                <c:pt idx="4046">
                  <c:v>10.199999999999999</c:v>
                </c:pt>
                <c:pt idx="4047">
                  <c:v>10.199999999999999</c:v>
                </c:pt>
                <c:pt idx="4048">
                  <c:v>10.199999999999999</c:v>
                </c:pt>
                <c:pt idx="4049">
                  <c:v>10.199999999999999</c:v>
                </c:pt>
                <c:pt idx="4050">
                  <c:v>10.199999999999999</c:v>
                </c:pt>
                <c:pt idx="4051">
                  <c:v>10.199999999999999</c:v>
                </c:pt>
                <c:pt idx="4052">
                  <c:v>10.199999999999999</c:v>
                </c:pt>
                <c:pt idx="4053">
                  <c:v>10.199999999999999</c:v>
                </c:pt>
                <c:pt idx="4054">
                  <c:v>10.199999999999999</c:v>
                </c:pt>
                <c:pt idx="4055">
                  <c:v>10.199999999999999</c:v>
                </c:pt>
                <c:pt idx="4056">
                  <c:v>10.199999999999999</c:v>
                </c:pt>
                <c:pt idx="4057">
                  <c:v>10.199999999999999</c:v>
                </c:pt>
                <c:pt idx="4058">
                  <c:v>10.199999999999999</c:v>
                </c:pt>
                <c:pt idx="4059">
                  <c:v>10.199999999999999</c:v>
                </c:pt>
                <c:pt idx="4060">
                  <c:v>10.199999999999999</c:v>
                </c:pt>
                <c:pt idx="4061">
                  <c:v>10.199999999999999</c:v>
                </c:pt>
                <c:pt idx="4062">
                  <c:v>10.199999999999999</c:v>
                </c:pt>
                <c:pt idx="4063">
                  <c:v>10.199999999999999</c:v>
                </c:pt>
                <c:pt idx="4064">
                  <c:v>10.199999999999999</c:v>
                </c:pt>
                <c:pt idx="4065">
                  <c:v>10.199999999999999</c:v>
                </c:pt>
                <c:pt idx="4066">
                  <c:v>10.199999999999999</c:v>
                </c:pt>
                <c:pt idx="4067">
                  <c:v>10.199999999999999</c:v>
                </c:pt>
                <c:pt idx="4068">
                  <c:v>10.199999999999999</c:v>
                </c:pt>
                <c:pt idx="4069">
                  <c:v>10.199999999999999</c:v>
                </c:pt>
                <c:pt idx="4070">
                  <c:v>10.199999999999999</c:v>
                </c:pt>
                <c:pt idx="4071">
                  <c:v>10.199999999999999</c:v>
                </c:pt>
                <c:pt idx="4072">
                  <c:v>10.199999999999999</c:v>
                </c:pt>
                <c:pt idx="4073">
                  <c:v>10.199999999999999</c:v>
                </c:pt>
                <c:pt idx="4074">
                  <c:v>10.199999999999999</c:v>
                </c:pt>
                <c:pt idx="4075">
                  <c:v>10.199999999999999</c:v>
                </c:pt>
                <c:pt idx="4076">
                  <c:v>10.199999999999999</c:v>
                </c:pt>
                <c:pt idx="4077">
                  <c:v>10.199999999999999</c:v>
                </c:pt>
                <c:pt idx="4078">
                  <c:v>10.199999999999999</c:v>
                </c:pt>
                <c:pt idx="4079">
                  <c:v>10.199999999999999</c:v>
                </c:pt>
                <c:pt idx="4080">
                  <c:v>10.199999999999999</c:v>
                </c:pt>
                <c:pt idx="4081">
                  <c:v>10.199999999999999</c:v>
                </c:pt>
                <c:pt idx="4082">
                  <c:v>10.199999999999999</c:v>
                </c:pt>
                <c:pt idx="4083">
                  <c:v>10.199999999999999</c:v>
                </c:pt>
                <c:pt idx="4084">
                  <c:v>10.199999999999999</c:v>
                </c:pt>
                <c:pt idx="4085">
                  <c:v>10.199999999999999</c:v>
                </c:pt>
                <c:pt idx="4086">
                  <c:v>10.199999999999999</c:v>
                </c:pt>
                <c:pt idx="4087">
                  <c:v>10.199999999999999</c:v>
                </c:pt>
                <c:pt idx="4088">
                  <c:v>10.199999999999999</c:v>
                </c:pt>
                <c:pt idx="4089">
                  <c:v>10.199999999999999</c:v>
                </c:pt>
                <c:pt idx="4090">
                  <c:v>10.199999999999999</c:v>
                </c:pt>
                <c:pt idx="4091">
                  <c:v>10.199999999999999</c:v>
                </c:pt>
                <c:pt idx="4092">
                  <c:v>10.199999999999999</c:v>
                </c:pt>
                <c:pt idx="4093">
                  <c:v>10.199999999999999</c:v>
                </c:pt>
                <c:pt idx="4094">
                  <c:v>10.199999999999999</c:v>
                </c:pt>
                <c:pt idx="4095">
                  <c:v>10.199999999999999</c:v>
                </c:pt>
                <c:pt idx="4096">
                  <c:v>10.199999999999999</c:v>
                </c:pt>
                <c:pt idx="4097">
                  <c:v>10.199999999999999</c:v>
                </c:pt>
                <c:pt idx="4098">
                  <c:v>10.199999999999999</c:v>
                </c:pt>
                <c:pt idx="4099">
                  <c:v>10.199999999999999</c:v>
                </c:pt>
                <c:pt idx="4100">
                  <c:v>10.199999999999999</c:v>
                </c:pt>
                <c:pt idx="4101">
                  <c:v>10.199999999999999</c:v>
                </c:pt>
                <c:pt idx="4102">
                  <c:v>10.199999999999999</c:v>
                </c:pt>
                <c:pt idx="4103">
                  <c:v>10.199999999999999</c:v>
                </c:pt>
                <c:pt idx="4104">
                  <c:v>10.199999999999999</c:v>
                </c:pt>
                <c:pt idx="4105">
                  <c:v>10.199999999999999</c:v>
                </c:pt>
                <c:pt idx="4106">
                  <c:v>10.199999999999999</c:v>
                </c:pt>
                <c:pt idx="4107">
                  <c:v>10.199999999999999</c:v>
                </c:pt>
                <c:pt idx="4108">
                  <c:v>10.199999999999999</c:v>
                </c:pt>
                <c:pt idx="4109">
                  <c:v>10.199999999999999</c:v>
                </c:pt>
                <c:pt idx="4110">
                  <c:v>10.199999999999999</c:v>
                </c:pt>
                <c:pt idx="4111">
                  <c:v>10.199999999999999</c:v>
                </c:pt>
                <c:pt idx="4112">
                  <c:v>10.199999999999999</c:v>
                </c:pt>
                <c:pt idx="4113">
                  <c:v>10.199999999999999</c:v>
                </c:pt>
                <c:pt idx="4114">
                  <c:v>10.199999999999999</c:v>
                </c:pt>
                <c:pt idx="4115">
                  <c:v>10.199999999999999</c:v>
                </c:pt>
                <c:pt idx="4116">
                  <c:v>10.199999999999999</c:v>
                </c:pt>
                <c:pt idx="4117">
                  <c:v>10.199999999999999</c:v>
                </c:pt>
                <c:pt idx="4118">
                  <c:v>10.199999999999999</c:v>
                </c:pt>
                <c:pt idx="4119">
                  <c:v>10.199999999999999</c:v>
                </c:pt>
                <c:pt idx="4120">
                  <c:v>10.199999999999999</c:v>
                </c:pt>
                <c:pt idx="4121">
                  <c:v>10.199999999999999</c:v>
                </c:pt>
                <c:pt idx="4122">
                  <c:v>10.199999999999999</c:v>
                </c:pt>
                <c:pt idx="4123">
                  <c:v>10.199999999999999</c:v>
                </c:pt>
                <c:pt idx="4124">
                  <c:v>10.199999999999999</c:v>
                </c:pt>
                <c:pt idx="4125">
                  <c:v>10.199999999999999</c:v>
                </c:pt>
                <c:pt idx="4126">
                  <c:v>10.199999999999999</c:v>
                </c:pt>
                <c:pt idx="4127">
                  <c:v>10.199999999999999</c:v>
                </c:pt>
                <c:pt idx="4128">
                  <c:v>10.199999999999999</c:v>
                </c:pt>
                <c:pt idx="4129">
                  <c:v>10.199999999999999</c:v>
                </c:pt>
                <c:pt idx="4130">
                  <c:v>10.199999999999999</c:v>
                </c:pt>
                <c:pt idx="4131">
                  <c:v>10.199999999999999</c:v>
                </c:pt>
                <c:pt idx="4132">
                  <c:v>10.199999999999999</c:v>
                </c:pt>
                <c:pt idx="4133">
                  <c:v>10.199999999999999</c:v>
                </c:pt>
                <c:pt idx="4134">
                  <c:v>10.199999999999999</c:v>
                </c:pt>
                <c:pt idx="4135">
                  <c:v>10.199999999999999</c:v>
                </c:pt>
                <c:pt idx="4136">
                  <c:v>10.199999999999999</c:v>
                </c:pt>
                <c:pt idx="4137">
                  <c:v>10.199999999999999</c:v>
                </c:pt>
                <c:pt idx="4138">
                  <c:v>10.199999999999999</c:v>
                </c:pt>
                <c:pt idx="4139">
                  <c:v>10.199999999999999</c:v>
                </c:pt>
                <c:pt idx="4140">
                  <c:v>10.199999999999999</c:v>
                </c:pt>
                <c:pt idx="4141">
                  <c:v>10.199999999999999</c:v>
                </c:pt>
                <c:pt idx="4142">
                  <c:v>10.199999999999999</c:v>
                </c:pt>
                <c:pt idx="4143">
                  <c:v>10.199999999999999</c:v>
                </c:pt>
                <c:pt idx="4144">
                  <c:v>10.199999999999999</c:v>
                </c:pt>
                <c:pt idx="4145">
                  <c:v>10.199999999999999</c:v>
                </c:pt>
                <c:pt idx="4146">
                  <c:v>10.199999999999999</c:v>
                </c:pt>
                <c:pt idx="4147">
                  <c:v>10.199999999999999</c:v>
                </c:pt>
                <c:pt idx="4148">
                  <c:v>10.199999999999999</c:v>
                </c:pt>
                <c:pt idx="4149">
                  <c:v>10.199999999999999</c:v>
                </c:pt>
                <c:pt idx="4150">
                  <c:v>10.199999999999999</c:v>
                </c:pt>
                <c:pt idx="4151">
                  <c:v>10.199999999999999</c:v>
                </c:pt>
                <c:pt idx="4152">
                  <c:v>10.199999999999999</c:v>
                </c:pt>
                <c:pt idx="4153">
                  <c:v>10.199999999999999</c:v>
                </c:pt>
                <c:pt idx="4154">
                  <c:v>10.199999999999999</c:v>
                </c:pt>
                <c:pt idx="4155">
                  <c:v>10.199999999999999</c:v>
                </c:pt>
                <c:pt idx="4156">
                  <c:v>10.199999999999999</c:v>
                </c:pt>
                <c:pt idx="4157">
                  <c:v>10.199999999999999</c:v>
                </c:pt>
                <c:pt idx="4158">
                  <c:v>10.199999999999999</c:v>
                </c:pt>
                <c:pt idx="4159">
                  <c:v>10.199999999999999</c:v>
                </c:pt>
                <c:pt idx="4160">
                  <c:v>10.199999999999999</c:v>
                </c:pt>
                <c:pt idx="4161">
                  <c:v>10.199999999999999</c:v>
                </c:pt>
                <c:pt idx="4162">
                  <c:v>10.199999999999999</c:v>
                </c:pt>
                <c:pt idx="4163">
                  <c:v>10.199999999999999</c:v>
                </c:pt>
                <c:pt idx="4164">
                  <c:v>10.199999999999999</c:v>
                </c:pt>
                <c:pt idx="4165">
                  <c:v>10.199999999999999</c:v>
                </c:pt>
                <c:pt idx="4166">
                  <c:v>10.199999999999999</c:v>
                </c:pt>
                <c:pt idx="4167">
                  <c:v>10.199999999999999</c:v>
                </c:pt>
                <c:pt idx="4168">
                  <c:v>10.199999999999999</c:v>
                </c:pt>
                <c:pt idx="4169">
                  <c:v>10.199999999999999</c:v>
                </c:pt>
                <c:pt idx="4170">
                  <c:v>10.199999999999999</c:v>
                </c:pt>
                <c:pt idx="4171">
                  <c:v>10.199999999999999</c:v>
                </c:pt>
                <c:pt idx="4172">
                  <c:v>10.199999999999999</c:v>
                </c:pt>
                <c:pt idx="4173">
                  <c:v>10.199999999999999</c:v>
                </c:pt>
                <c:pt idx="4174">
                  <c:v>10.199999999999999</c:v>
                </c:pt>
                <c:pt idx="4175">
                  <c:v>10.199999999999999</c:v>
                </c:pt>
                <c:pt idx="4176">
                  <c:v>10.199999999999999</c:v>
                </c:pt>
                <c:pt idx="4177">
                  <c:v>10.199999999999999</c:v>
                </c:pt>
                <c:pt idx="4178">
                  <c:v>10.199999999999999</c:v>
                </c:pt>
                <c:pt idx="4179">
                  <c:v>10.199999999999999</c:v>
                </c:pt>
                <c:pt idx="4180">
                  <c:v>10.199999999999999</c:v>
                </c:pt>
                <c:pt idx="4181">
                  <c:v>10.199999999999999</c:v>
                </c:pt>
                <c:pt idx="4182">
                  <c:v>10.199999999999999</c:v>
                </c:pt>
                <c:pt idx="4183">
                  <c:v>10.199999999999999</c:v>
                </c:pt>
                <c:pt idx="4184">
                  <c:v>10.199999999999999</c:v>
                </c:pt>
                <c:pt idx="4185">
                  <c:v>10.199999999999999</c:v>
                </c:pt>
                <c:pt idx="4186">
                  <c:v>10.199999999999999</c:v>
                </c:pt>
                <c:pt idx="4187">
                  <c:v>10.199999999999999</c:v>
                </c:pt>
                <c:pt idx="4188">
                  <c:v>10.199999999999999</c:v>
                </c:pt>
                <c:pt idx="4189">
                  <c:v>10.199999999999999</c:v>
                </c:pt>
                <c:pt idx="4190">
                  <c:v>10.199999999999999</c:v>
                </c:pt>
                <c:pt idx="4191">
                  <c:v>10.199999999999999</c:v>
                </c:pt>
                <c:pt idx="4192">
                  <c:v>10.199999999999999</c:v>
                </c:pt>
                <c:pt idx="4193">
                  <c:v>10.199999999999999</c:v>
                </c:pt>
                <c:pt idx="4194">
                  <c:v>10.199999999999999</c:v>
                </c:pt>
                <c:pt idx="4195">
                  <c:v>10.199999999999999</c:v>
                </c:pt>
                <c:pt idx="4196">
                  <c:v>10.199999999999999</c:v>
                </c:pt>
                <c:pt idx="4197">
                  <c:v>10.199999999999999</c:v>
                </c:pt>
                <c:pt idx="4198">
                  <c:v>10.199999999999999</c:v>
                </c:pt>
                <c:pt idx="4199">
                  <c:v>10.199999999999999</c:v>
                </c:pt>
                <c:pt idx="4200">
                  <c:v>10.199999999999999</c:v>
                </c:pt>
                <c:pt idx="4201">
                  <c:v>10.199999999999999</c:v>
                </c:pt>
                <c:pt idx="4202">
                  <c:v>10.199999999999999</c:v>
                </c:pt>
                <c:pt idx="4203">
                  <c:v>10.199999999999999</c:v>
                </c:pt>
                <c:pt idx="4204">
                  <c:v>10.1</c:v>
                </c:pt>
                <c:pt idx="4205">
                  <c:v>10.199999999999999</c:v>
                </c:pt>
                <c:pt idx="4206">
                  <c:v>10.199999999999999</c:v>
                </c:pt>
                <c:pt idx="4207">
                  <c:v>10.199999999999999</c:v>
                </c:pt>
                <c:pt idx="4208">
                  <c:v>10.199999999999999</c:v>
                </c:pt>
                <c:pt idx="4209">
                  <c:v>10.199999999999999</c:v>
                </c:pt>
                <c:pt idx="4210">
                  <c:v>10.199999999999999</c:v>
                </c:pt>
                <c:pt idx="4211">
                  <c:v>10.199999999999999</c:v>
                </c:pt>
                <c:pt idx="4212">
                  <c:v>10.199999999999999</c:v>
                </c:pt>
                <c:pt idx="4213">
                  <c:v>10.199999999999999</c:v>
                </c:pt>
                <c:pt idx="4214">
                  <c:v>10.199999999999999</c:v>
                </c:pt>
                <c:pt idx="4215">
                  <c:v>10.199999999999999</c:v>
                </c:pt>
                <c:pt idx="4216">
                  <c:v>10.199999999999999</c:v>
                </c:pt>
                <c:pt idx="4217">
                  <c:v>10.199999999999999</c:v>
                </c:pt>
                <c:pt idx="4218">
                  <c:v>10.199999999999999</c:v>
                </c:pt>
                <c:pt idx="4219">
                  <c:v>10.199999999999999</c:v>
                </c:pt>
                <c:pt idx="4220">
                  <c:v>10.199999999999999</c:v>
                </c:pt>
                <c:pt idx="4221">
                  <c:v>10.199999999999999</c:v>
                </c:pt>
                <c:pt idx="4222">
                  <c:v>10.199999999999999</c:v>
                </c:pt>
                <c:pt idx="4223">
                  <c:v>10.199999999999999</c:v>
                </c:pt>
                <c:pt idx="4224">
                  <c:v>10.199999999999999</c:v>
                </c:pt>
                <c:pt idx="4225">
                  <c:v>10.199999999999999</c:v>
                </c:pt>
                <c:pt idx="4226">
                  <c:v>10.199999999999999</c:v>
                </c:pt>
                <c:pt idx="4227">
                  <c:v>10.1</c:v>
                </c:pt>
                <c:pt idx="4228">
                  <c:v>10.199999999999999</c:v>
                </c:pt>
                <c:pt idx="4229">
                  <c:v>10.199999999999999</c:v>
                </c:pt>
                <c:pt idx="4230">
                  <c:v>10.199999999999999</c:v>
                </c:pt>
                <c:pt idx="4231">
                  <c:v>10.199999999999999</c:v>
                </c:pt>
                <c:pt idx="4232">
                  <c:v>10.199999999999999</c:v>
                </c:pt>
                <c:pt idx="4233">
                  <c:v>10.199999999999999</c:v>
                </c:pt>
                <c:pt idx="4234">
                  <c:v>10.199999999999999</c:v>
                </c:pt>
                <c:pt idx="4235">
                  <c:v>10.199999999999999</c:v>
                </c:pt>
                <c:pt idx="4236">
                  <c:v>10.199999999999999</c:v>
                </c:pt>
                <c:pt idx="4237">
                  <c:v>10.199999999999999</c:v>
                </c:pt>
                <c:pt idx="4238">
                  <c:v>10.1</c:v>
                </c:pt>
                <c:pt idx="4239">
                  <c:v>10.199999999999999</c:v>
                </c:pt>
                <c:pt idx="4240">
                  <c:v>10.199999999999999</c:v>
                </c:pt>
                <c:pt idx="4241">
                  <c:v>10.1</c:v>
                </c:pt>
                <c:pt idx="4242">
                  <c:v>10.199999999999999</c:v>
                </c:pt>
                <c:pt idx="4243">
                  <c:v>10.199999999999999</c:v>
                </c:pt>
                <c:pt idx="4244">
                  <c:v>10.199999999999999</c:v>
                </c:pt>
                <c:pt idx="4245">
                  <c:v>10.199999999999999</c:v>
                </c:pt>
                <c:pt idx="4246">
                  <c:v>10.199999999999999</c:v>
                </c:pt>
                <c:pt idx="4247">
                  <c:v>10.199999999999999</c:v>
                </c:pt>
                <c:pt idx="4248">
                  <c:v>10.199999999999999</c:v>
                </c:pt>
                <c:pt idx="4249">
                  <c:v>10.199999999999999</c:v>
                </c:pt>
                <c:pt idx="4250">
                  <c:v>10.199999999999999</c:v>
                </c:pt>
                <c:pt idx="4251">
                  <c:v>10.199999999999999</c:v>
                </c:pt>
                <c:pt idx="4252">
                  <c:v>10.199999999999999</c:v>
                </c:pt>
                <c:pt idx="4253">
                  <c:v>10.199999999999999</c:v>
                </c:pt>
                <c:pt idx="4254">
                  <c:v>10.199999999999999</c:v>
                </c:pt>
                <c:pt idx="4255">
                  <c:v>10.199999999999999</c:v>
                </c:pt>
                <c:pt idx="4256">
                  <c:v>10.199999999999999</c:v>
                </c:pt>
                <c:pt idx="4257">
                  <c:v>10.199999999999999</c:v>
                </c:pt>
                <c:pt idx="4258">
                  <c:v>10.199999999999999</c:v>
                </c:pt>
                <c:pt idx="4259">
                  <c:v>10.199999999999999</c:v>
                </c:pt>
                <c:pt idx="4260">
                  <c:v>10.199999999999999</c:v>
                </c:pt>
                <c:pt idx="4261">
                  <c:v>10.199999999999999</c:v>
                </c:pt>
                <c:pt idx="4262">
                  <c:v>10.199999999999999</c:v>
                </c:pt>
                <c:pt idx="4263">
                  <c:v>10.199999999999999</c:v>
                </c:pt>
                <c:pt idx="4264">
                  <c:v>10.199999999999999</c:v>
                </c:pt>
                <c:pt idx="4265">
                  <c:v>10.199999999999999</c:v>
                </c:pt>
                <c:pt idx="4266">
                  <c:v>10.199999999999999</c:v>
                </c:pt>
                <c:pt idx="4267">
                  <c:v>10.1</c:v>
                </c:pt>
                <c:pt idx="4268">
                  <c:v>10.199999999999999</c:v>
                </c:pt>
                <c:pt idx="4269">
                  <c:v>10.1</c:v>
                </c:pt>
                <c:pt idx="4270">
                  <c:v>10.199999999999999</c:v>
                </c:pt>
                <c:pt idx="4271">
                  <c:v>10.199999999999999</c:v>
                </c:pt>
                <c:pt idx="4272">
                  <c:v>10.1</c:v>
                </c:pt>
                <c:pt idx="4273">
                  <c:v>10.1</c:v>
                </c:pt>
                <c:pt idx="4274">
                  <c:v>10.199999999999999</c:v>
                </c:pt>
                <c:pt idx="4275">
                  <c:v>10.199999999999999</c:v>
                </c:pt>
                <c:pt idx="4276">
                  <c:v>10.199999999999999</c:v>
                </c:pt>
                <c:pt idx="4277">
                  <c:v>10.199999999999999</c:v>
                </c:pt>
                <c:pt idx="4278">
                  <c:v>10.199999999999999</c:v>
                </c:pt>
                <c:pt idx="4279">
                  <c:v>10.199999999999999</c:v>
                </c:pt>
                <c:pt idx="4280">
                  <c:v>10.1</c:v>
                </c:pt>
                <c:pt idx="4281">
                  <c:v>10.199999999999999</c:v>
                </c:pt>
                <c:pt idx="4282">
                  <c:v>10.1</c:v>
                </c:pt>
                <c:pt idx="4283">
                  <c:v>10.199999999999999</c:v>
                </c:pt>
                <c:pt idx="4284">
                  <c:v>10.199999999999999</c:v>
                </c:pt>
                <c:pt idx="4285">
                  <c:v>10.1</c:v>
                </c:pt>
                <c:pt idx="4286">
                  <c:v>10.1</c:v>
                </c:pt>
                <c:pt idx="4287">
                  <c:v>10.199999999999999</c:v>
                </c:pt>
                <c:pt idx="4288">
                  <c:v>10.199999999999999</c:v>
                </c:pt>
                <c:pt idx="4289">
                  <c:v>10.199999999999999</c:v>
                </c:pt>
                <c:pt idx="4290">
                  <c:v>10.1</c:v>
                </c:pt>
                <c:pt idx="4291">
                  <c:v>10.199999999999999</c:v>
                </c:pt>
                <c:pt idx="4292">
                  <c:v>10.1</c:v>
                </c:pt>
                <c:pt idx="4293">
                  <c:v>10.1</c:v>
                </c:pt>
                <c:pt idx="4294">
                  <c:v>10.199999999999999</c:v>
                </c:pt>
                <c:pt idx="4295">
                  <c:v>10.199999999999999</c:v>
                </c:pt>
                <c:pt idx="4296">
                  <c:v>10.199999999999999</c:v>
                </c:pt>
                <c:pt idx="4297">
                  <c:v>10.1</c:v>
                </c:pt>
                <c:pt idx="4298">
                  <c:v>10.199999999999999</c:v>
                </c:pt>
                <c:pt idx="4299">
                  <c:v>10.199999999999999</c:v>
                </c:pt>
                <c:pt idx="4300">
                  <c:v>10.199999999999999</c:v>
                </c:pt>
                <c:pt idx="4301">
                  <c:v>10.199999999999999</c:v>
                </c:pt>
                <c:pt idx="4302">
                  <c:v>10.1</c:v>
                </c:pt>
                <c:pt idx="4303">
                  <c:v>10.1</c:v>
                </c:pt>
                <c:pt idx="4304">
                  <c:v>10.199999999999999</c:v>
                </c:pt>
                <c:pt idx="4305">
                  <c:v>10.199999999999999</c:v>
                </c:pt>
                <c:pt idx="4306">
                  <c:v>10.199999999999999</c:v>
                </c:pt>
                <c:pt idx="4307">
                  <c:v>10.1</c:v>
                </c:pt>
                <c:pt idx="4308">
                  <c:v>10.199999999999999</c:v>
                </c:pt>
                <c:pt idx="4309">
                  <c:v>10.199999999999999</c:v>
                </c:pt>
                <c:pt idx="4310">
                  <c:v>10.1</c:v>
                </c:pt>
                <c:pt idx="4311">
                  <c:v>10.199999999999999</c:v>
                </c:pt>
                <c:pt idx="4312">
                  <c:v>10.199999999999999</c:v>
                </c:pt>
                <c:pt idx="4313">
                  <c:v>10.199999999999999</c:v>
                </c:pt>
                <c:pt idx="4314">
                  <c:v>10.1</c:v>
                </c:pt>
                <c:pt idx="4315">
                  <c:v>10.199999999999999</c:v>
                </c:pt>
                <c:pt idx="4316">
                  <c:v>10.199999999999999</c:v>
                </c:pt>
                <c:pt idx="4317">
                  <c:v>10.1</c:v>
                </c:pt>
                <c:pt idx="4318">
                  <c:v>10.1</c:v>
                </c:pt>
                <c:pt idx="4319">
                  <c:v>10.199999999999999</c:v>
                </c:pt>
                <c:pt idx="4320">
                  <c:v>10.1</c:v>
                </c:pt>
                <c:pt idx="4321">
                  <c:v>10.1</c:v>
                </c:pt>
                <c:pt idx="4322">
                  <c:v>10.199999999999999</c:v>
                </c:pt>
                <c:pt idx="4323">
                  <c:v>10.199999999999999</c:v>
                </c:pt>
                <c:pt idx="4324">
                  <c:v>10.199999999999999</c:v>
                </c:pt>
                <c:pt idx="4325">
                  <c:v>10.1</c:v>
                </c:pt>
                <c:pt idx="4326">
                  <c:v>10.199999999999999</c:v>
                </c:pt>
                <c:pt idx="4327">
                  <c:v>10.199999999999999</c:v>
                </c:pt>
                <c:pt idx="4328">
                  <c:v>10.1</c:v>
                </c:pt>
                <c:pt idx="4329">
                  <c:v>10.1</c:v>
                </c:pt>
                <c:pt idx="4330">
                  <c:v>10.199999999999999</c:v>
                </c:pt>
                <c:pt idx="4331">
                  <c:v>10.199999999999999</c:v>
                </c:pt>
                <c:pt idx="4332">
                  <c:v>10.199999999999999</c:v>
                </c:pt>
                <c:pt idx="4333">
                  <c:v>10.1</c:v>
                </c:pt>
                <c:pt idx="4334">
                  <c:v>10.1</c:v>
                </c:pt>
                <c:pt idx="4335">
                  <c:v>10.199999999999999</c:v>
                </c:pt>
                <c:pt idx="4336">
                  <c:v>10.1</c:v>
                </c:pt>
                <c:pt idx="4337">
                  <c:v>10.1</c:v>
                </c:pt>
                <c:pt idx="4338">
                  <c:v>10.1</c:v>
                </c:pt>
                <c:pt idx="4339">
                  <c:v>10.1</c:v>
                </c:pt>
                <c:pt idx="4340">
                  <c:v>10.1</c:v>
                </c:pt>
                <c:pt idx="4341">
                  <c:v>10.199999999999999</c:v>
                </c:pt>
                <c:pt idx="4342">
                  <c:v>10.199999999999999</c:v>
                </c:pt>
                <c:pt idx="4343">
                  <c:v>10.199999999999999</c:v>
                </c:pt>
                <c:pt idx="4344">
                  <c:v>10.199999999999999</c:v>
                </c:pt>
                <c:pt idx="4345">
                  <c:v>10.199999999999999</c:v>
                </c:pt>
                <c:pt idx="4346">
                  <c:v>10.199999999999999</c:v>
                </c:pt>
                <c:pt idx="4347">
                  <c:v>10.199999999999999</c:v>
                </c:pt>
                <c:pt idx="4348">
                  <c:v>10.1</c:v>
                </c:pt>
                <c:pt idx="4349">
                  <c:v>10.1</c:v>
                </c:pt>
                <c:pt idx="4350">
                  <c:v>10.1</c:v>
                </c:pt>
                <c:pt idx="4351">
                  <c:v>10.1</c:v>
                </c:pt>
                <c:pt idx="4352">
                  <c:v>10.199999999999999</c:v>
                </c:pt>
                <c:pt idx="4353">
                  <c:v>10.1</c:v>
                </c:pt>
                <c:pt idx="4354">
                  <c:v>10.199999999999999</c:v>
                </c:pt>
                <c:pt idx="4355">
                  <c:v>10.199999999999999</c:v>
                </c:pt>
                <c:pt idx="4356">
                  <c:v>10.1</c:v>
                </c:pt>
                <c:pt idx="4357">
                  <c:v>10.199999999999999</c:v>
                </c:pt>
                <c:pt idx="4358">
                  <c:v>10.199999999999999</c:v>
                </c:pt>
                <c:pt idx="4359">
                  <c:v>10.1</c:v>
                </c:pt>
                <c:pt idx="4360">
                  <c:v>10.1</c:v>
                </c:pt>
                <c:pt idx="4361">
                  <c:v>10.1</c:v>
                </c:pt>
                <c:pt idx="4362">
                  <c:v>10.199999999999999</c:v>
                </c:pt>
                <c:pt idx="4363">
                  <c:v>10.1</c:v>
                </c:pt>
                <c:pt idx="4364">
                  <c:v>10.199999999999999</c:v>
                </c:pt>
                <c:pt idx="4365">
                  <c:v>10.1</c:v>
                </c:pt>
                <c:pt idx="4366">
                  <c:v>10.199999999999999</c:v>
                </c:pt>
                <c:pt idx="4367">
                  <c:v>10.199999999999999</c:v>
                </c:pt>
                <c:pt idx="4368">
                  <c:v>10.1</c:v>
                </c:pt>
                <c:pt idx="4369">
                  <c:v>10.1</c:v>
                </c:pt>
                <c:pt idx="4370">
                  <c:v>10.199999999999999</c:v>
                </c:pt>
                <c:pt idx="4371">
                  <c:v>10.1</c:v>
                </c:pt>
                <c:pt idx="4372">
                  <c:v>10.199999999999999</c:v>
                </c:pt>
                <c:pt idx="4373">
                  <c:v>10.199999999999999</c:v>
                </c:pt>
                <c:pt idx="4374">
                  <c:v>10.1</c:v>
                </c:pt>
                <c:pt idx="4375">
                  <c:v>10.199999999999999</c:v>
                </c:pt>
                <c:pt idx="4376">
                  <c:v>10.199999999999999</c:v>
                </c:pt>
                <c:pt idx="4377">
                  <c:v>10.1</c:v>
                </c:pt>
                <c:pt idx="4378">
                  <c:v>10.1</c:v>
                </c:pt>
                <c:pt idx="4379">
                  <c:v>10.199999999999999</c:v>
                </c:pt>
                <c:pt idx="4380">
                  <c:v>10.1</c:v>
                </c:pt>
                <c:pt idx="4381">
                  <c:v>10.199999999999999</c:v>
                </c:pt>
                <c:pt idx="4382">
                  <c:v>10.1</c:v>
                </c:pt>
                <c:pt idx="4383">
                  <c:v>10.1</c:v>
                </c:pt>
                <c:pt idx="4384">
                  <c:v>10.1</c:v>
                </c:pt>
                <c:pt idx="4385">
                  <c:v>10.1</c:v>
                </c:pt>
                <c:pt idx="4386">
                  <c:v>10.199999999999999</c:v>
                </c:pt>
                <c:pt idx="4387">
                  <c:v>10.1</c:v>
                </c:pt>
                <c:pt idx="4388">
                  <c:v>10.199999999999999</c:v>
                </c:pt>
                <c:pt idx="4389">
                  <c:v>10.199999999999999</c:v>
                </c:pt>
                <c:pt idx="4390">
                  <c:v>10.1</c:v>
                </c:pt>
                <c:pt idx="4391">
                  <c:v>10.199999999999999</c:v>
                </c:pt>
                <c:pt idx="4392">
                  <c:v>10.199999999999999</c:v>
                </c:pt>
                <c:pt idx="4393">
                  <c:v>10.1</c:v>
                </c:pt>
                <c:pt idx="4394">
                  <c:v>10.1</c:v>
                </c:pt>
                <c:pt idx="4395">
                  <c:v>10.1</c:v>
                </c:pt>
                <c:pt idx="4396">
                  <c:v>10.1</c:v>
                </c:pt>
                <c:pt idx="4397">
                  <c:v>10.1</c:v>
                </c:pt>
                <c:pt idx="4398">
                  <c:v>10.1</c:v>
                </c:pt>
                <c:pt idx="4399">
                  <c:v>10.199999999999999</c:v>
                </c:pt>
                <c:pt idx="4400">
                  <c:v>10.1</c:v>
                </c:pt>
                <c:pt idx="4401">
                  <c:v>10.1</c:v>
                </c:pt>
                <c:pt idx="4402">
                  <c:v>10.1</c:v>
                </c:pt>
                <c:pt idx="4403">
                  <c:v>10.199999999999999</c:v>
                </c:pt>
                <c:pt idx="4404">
                  <c:v>10.1</c:v>
                </c:pt>
                <c:pt idx="4405">
                  <c:v>10.199999999999999</c:v>
                </c:pt>
                <c:pt idx="4406">
                  <c:v>10.1</c:v>
                </c:pt>
                <c:pt idx="4407">
                  <c:v>10.1</c:v>
                </c:pt>
                <c:pt idx="4408">
                  <c:v>10.199999999999999</c:v>
                </c:pt>
                <c:pt idx="4409">
                  <c:v>10.199999999999999</c:v>
                </c:pt>
                <c:pt idx="4410">
                  <c:v>10.1</c:v>
                </c:pt>
                <c:pt idx="4411">
                  <c:v>10.1</c:v>
                </c:pt>
                <c:pt idx="4412">
                  <c:v>10.1</c:v>
                </c:pt>
                <c:pt idx="4413">
                  <c:v>10.199999999999999</c:v>
                </c:pt>
                <c:pt idx="4414">
                  <c:v>10.1</c:v>
                </c:pt>
                <c:pt idx="4415">
                  <c:v>10.199999999999999</c:v>
                </c:pt>
                <c:pt idx="4416">
                  <c:v>10.1</c:v>
                </c:pt>
                <c:pt idx="4417">
                  <c:v>10.1</c:v>
                </c:pt>
                <c:pt idx="4418">
                  <c:v>10.1</c:v>
                </c:pt>
                <c:pt idx="4419">
                  <c:v>10.1</c:v>
                </c:pt>
                <c:pt idx="4420">
                  <c:v>10.1</c:v>
                </c:pt>
                <c:pt idx="4421">
                  <c:v>10.1</c:v>
                </c:pt>
                <c:pt idx="4422">
                  <c:v>10.199999999999999</c:v>
                </c:pt>
                <c:pt idx="4423">
                  <c:v>10.1</c:v>
                </c:pt>
                <c:pt idx="4424">
                  <c:v>10.1</c:v>
                </c:pt>
                <c:pt idx="4425">
                  <c:v>10.199999999999999</c:v>
                </c:pt>
                <c:pt idx="4426">
                  <c:v>10.1</c:v>
                </c:pt>
                <c:pt idx="4427">
                  <c:v>10.199999999999999</c:v>
                </c:pt>
                <c:pt idx="4428">
                  <c:v>10.1</c:v>
                </c:pt>
                <c:pt idx="4429">
                  <c:v>10.1</c:v>
                </c:pt>
                <c:pt idx="4430">
                  <c:v>10.1</c:v>
                </c:pt>
                <c:pt idx="4431">
                  <c:v>10.1</c:v>
                </c:pt>
                <c:pt idx="4432">
                  <c:v>10.1</c:v>
                </c:pt>
                <c:pt idx="4433">
                  <c:v>10.1</c:v>
                </c:pt>
                <c:pt idx="4434">
                  <c:v>10.1</c:v>
                </c:pt>
                <c:pt idx="4435">
                  <c:v>10.199999999999999</c:v>
                </c:pt>
                <c:pt idx="4436">
                  <c:v>10.199999999999999</c:v>
                </c:pt>
                <c:pt idx="4437">
                  <c:v>10.1</c:v>
                </c:pt>
                <c:pt idx="4438">
                  <c:v>10.1</c:v>
                </c:pt>
                <c:pt idx="4439">
                  <c:v>10.1</c:v>
                </c:pt>
                <c:pt idx="4440">
                  <c:v>10.1</c:v>
                </c:pt>
                <c:pt idx="4441">
                  <c:v>10.1</c:v>
                </c:pt>
                <c:pt idx="4442">
                  <c:v>10.199999999999999</c:v>
                </c:pt>
                <c:pt idx="4443">
                  <c:v>10.1</c:v>
                </c:pt>
                <c:pt idx="4444">
                  <c:v>10.1</c:v>
                </c:pt>
                <c:pt idx="4445">
                  <c:v>10.1</c:v>
                </c:pt>
                <c:pt idx="4446">
                  <c:v>10.1</c:v>
                </c:pt>
                <c:pt idx="4447">
                  <c:v>10.199999999999999</c:v>
                </c:pt>
                <c:pt idx="4448">
                  <c:v>10.1</c:v>
                </c:pt>
                <c:pt idx="4449">
                  <c:v>10.1</c:v>
                </c:pt>
                <c:pt idx="4450">
                  <c:v>10.1</c:v>
                </c:pt>
                <c:pt idx="4451">
                  <c:v>10.1</c:v>
                </c:pt>
                <c:pt idx="4452">
                  <c:v>10.199999999999999</c:v>
                </c:pt>
                <c:pt idx="4453">
                  <c:v>10.199999999999999</c:v>
                </c:pt>
                <c:pt idx="4454">
                  <c:v>10.1</c:v>
                </c:pt>
                <c:pt idx="4455">
                  <c:v>10.199999999999999</c:v>
                </c:pt>
                <c:pt idx="4456">
                  <c:v>10.1</c:v>
                </c:pt>
                <c:pt idx="4457">
                  <c:v>10.1</c:v>
                </c:pt>
                <c:pt idx="4458">
                  <c:v>10.199999999999999</c:v>
                </c:pt>
                <c:pt idx="4459">
                  <c:v>10.199999999999999</c:v>
                </c:pt>
                <c:pt idx="4460">
                  <c:v>10.1</c:v>
                </c:pt>
                <c:pt idx="4461">
                  <c:v>10.1</c:v>
                </c:pt>
                <c:pt idx="4462">
                  <c:v>10.1</c:v>
                </c:pt>
                <c:pt idx="4463">
                  <c:v>10.1</c:v>
                </c:pt>
                <c:pt idx="4464">
                  <c:v>10.199999999999999</c:v>
                </c:pt>
                <c:pt idx="4465">
                  <c:v>10.1</c:v>
                </c:pt>
                <c:pt idx="4466">
                  <c:v>10.1</c:v>
                </c:pt>
                <c:pt idx="4467">
                  <c:v>10.1</c:v>
                </c:pt>
                <c:pt idx="4468">
                  <c:v>10.1</c:v>
                </c:pt>
                <c:pt idx="4469">
                  <c:v>10.1</c:v>
                </c:pt>
                <c:pt idx="4470">
                  <c:v>10.1</c:v>
                </c:pt>
                <c:pt idx="4471">
                  <c:v>10.1</c:v>
                </c:pt>
                <c:pt idx="4472">
                  <c:v>10.1</c:v>
                </c:pt>
                <c:pt idx="4473">
                  <c:v>10.1</c:v>
                </c:pt>
                <c:pt idx="4474">
                  <c:v>10.199999999999999</c:v>
                </c:pt>
                <c:pt idx="4475">
                  <c:v>10.1</c:v>
                </c:pt>
                <c:pt idx="4476">
                  <c:v>10.1</c:v>
                </c:pt>
                <c:pt idx="4477">
                  <c:v>10.1</c:v>
                </c:pt>
                <c:pt idx="4478">
                  <c:v>10.1</c:v>
                </c:pt>
                <c:pt idx="4479">
                  <c:v>10.1</c:v>
                </c:pt>
                <c:pt idx="4480">
                  <c:v>10.1</c:v>
                </c:pt>
                <c:pt idx="4481">
                  <c:v>10.1</c:v>
                </c:pt>
                <c:pt idx="4482">
                  <c:v>10.199999999999999</c:v>
                </c:pt>
                <c:pt idx="4483">
                  <c:v>10.1</c:v>
                </c:pt>
                <c:pt idx="4484">
                  <c:v>10.1</c:v>
                </c:pt>
                <c:pt idx="4485">
                  <c:v>10.1</c:v>
                </c:pt>
                <c:pt idx="4486">
                  <c:v>10.1</c:v>
                </c:pt>
                <c:pt idx="4487">
                  <c:v>10.1</c:v>
                </c:pt>
                <c:pt idx="4488">
                  <c:v>10.1</c:v>
                </c:pt>
                <c:pt idx="4489">
                  <c:v>10.1</c:v>
                </c:pt>
                <c:pt idx="4490">
                  <c:v>10.1</c:v>
                </c:pt>
                <c:pt idx="4491">
                  <c:v>10.1</c:v>
                </c:pt>
                <c:pt idx="4492">
                  <c:v>10.1</c:v>
                </c:pt>
                <c:pt idx="4493">
                  <c:v>10.1</c:v>
                </c:pt>
                <c:pt idx="4494">
                  <c:v>10.1</c:v>
                </c:pt>
                <c:pt idx="4495">
                  <c:v>10.1</c:v>
                </c:pt>
                <c:pt idx="4496">
                  <c:v>10.1</c:v>
                </c:pt>
                <c:pt idx="4497">
                  <c:v>10.1</c:v>
                </c:pt>
                <c:pt idx="4498">
                  <c:v>10.1</c:v>
                </c:pt>
                <c:pt idx="4499">
                  <c:v>10.1</c:v>
                </c:pt>
                <c:pt idx="4500">
                  <c:v>10.1</c:v>
                </c:pt>
                <c:pt idx="4501">
                  <c:v>10.1</c:v>
                </c:pt>
                <c:pt idx="4502">
                  <c:v>10.1</c:v>
                </c:pt>
                <c:pt idx="4503">
                  <c:v>10.1</c:v>
                </c:pt>
                <c:pt idx="4504">
                  <c:v>10.1</c:v>
                </c:pt>
                <c:pt idx="4505">
                  <c:v>10.199999999999999</c:v>
                </c:pt>
                <c:pt idx="4506">
                  <c:v>10.1</c:v>
                </c:pt>
                <c:pt idx="4507">
                  <c:v>10.1</c:v>
                </c:pt>
                <c:pt idx="4508">
                  <c:v>10.1</c:v>
                </c:pt>
                <c:pt idx="4509">
                  <c:v>10.1</c:v>
                </c:pt>
                <c:pt idx="4510">
                  <c:v>10.1</c:v>
                </c:pt>
                <c:pt idx="4511">
                  <c:v>10.1</c:v>
                </c:pt>
                <c:pt idx="4512">
                  <c:v>10.1</c:v>
                </c:pt>
                <c:pt idx="4513">
                  <c:v>10.1</c:v>
                </c:pt>
                <c:pt idx="4514">
                  <c:v>10.1</c:v>
                </c:pt>
                <c:pt idx="4515">
                  <c:v>10.1</c:v>
                </c:pt>
                <c:pt idx="4516">
                  <c:v>10.1</c:v>
                </c:pt>
                <c:pt idx="4517">
                  <c:v>10.1</c:v>
                </c:pt>
                <c:pt idx="4518">
                  <c:v>10.1</c:v>
                </c:pt>
                <c:pt idx="4519">
                  <c:v>10.1</c:v>
                </c:pt>
                <c:pt idx="4520">
                  <c:v>10.1</c:v>
                </c:pt>
                <c:pt idx="4521">
                  <c:v>10.1</c:v>
                </c:pt>
                <c:pt idx="4522">
                  <c:v>10.1</c:v>
                </c:pt>
                <c:pt idx="4523">
                  <c:v>10.1</c:v>
                </c:pt>
                <c:pt idx="4524">
                  <c:v>10.1</c:v>
                </c:pt>
                <c:pt idx="4525">
                  <c:v>10.1</c:v>
                </c:pt>
                <c:pt idx="4526">
                  <c:v>10.1</c:v>
                </c:pt>
                <c:pt idx="4527">
                  <c:v>10.1</c:v>
                </c:pt>
                <c:pt idx="4528">
                  <c:v>10.1</c:v>
                </c:pt>
                <c:pt idx="4529">
                  <c:v>10.1</c:v>
                </c:pt>
                <c:pt idx="4530">
                  <c:v>10.1</c:v>
                </c:pt>
                <c:pt idx="4531">
                  <c:v>10.1</c:v>
                </c:pt>
                <c:pt idx="4532">
                  <c:v>10.1</c:v>
                </c:pt>
                <c:pt idx="4533">
                  <c:v>10.1</c:v>
                </c:pt>
                <c:pt idx="4534">
                  <c:v>10.1</c:v>
                </c:pt>
                <c:pt idx="4535">
                  <c:v>10.1</c:v>
                </c:pt>
                <c:pt idx="4536">
                  <c:v>10.1</c:v>
                </c:pt>
                <c:pt idx="4537">
                  <c:v>10.1</c:v>
                </c:pt>
                <c:pt idx="4538">
                  <c:v>10.1</c:v>
                </c:pt>
                <c:pt idx="4539">
                  <c:v>10.1</c:v>
                </c:pt>
                <c:pt idx="4540">
                  <c:v>10.1</c:v>
                </c:pt>
                <c:pt idx="4541">
                  <c:v>10.1</c:v>
                </c:pt>
                <c:pt idx="4542">
                  <c:v>10.1</c:v>
                </c:pt>
                <c:pt idx="4543">
                  <c:v>10.1</c:v>
                </c:pt>
                <c:pt idx="4544">
                  <c:v>10.1</c:v>
                </c:pt>
                <c:pt idx="4545">
                  <c:v>10.1</c:v>
                </c:pt>
                <c:pt idx="4546">
                  <c:v>10.1</c:v>
                </c:pt>
                <c:pt idx="4547">
                  <c:v>10.1</c:v>
                </c:pt>
                <c:pt idx="4548">
                  <c:v>10.1</c:v>
                </c:pt>
                <c:pt idx="4549">
                  <c:v>10.1</c:v>
                </c:pt>
                <c:pt idx="4550">
                  <c:v>10.1</c:v>
                </c:pt>
                <c:pt idx="4551">
                  <c:v>10.1</c:v>
                </c:pt>
                <c:pt idx="4552">
                  <c:v>10.1</c:v>
                </c:pt>
                <c:pt idx="4553">
                  <c:v>10.1</c:v>
                </c:pt>
                <c:pt idx="4554">
                  <c:v>10.1</c:v>
                </c:pt>
                <c:pt idx="4555">
                  <c:v>10.1</c:v>
                </c:pt>
                <c:pt idx="4556">
                  <c:v>10.1</c:v>
                </c:pt>
                <c:pt idx="4557">
                  <c:v>10.1</c:v>
                </c:pt>
                <c:pt idx="4558">
                  <c:v>10.1</c:v>
                </c:pt>
                <c:pt idx="4559">
                  <c:v>10.1</c:v>
                </c:pt>
                <c:pt idx="4560">
                  <c:v>10.1</c:v>
                </c:pt>
                <c:pt idx="4561">
                  <c:v>10.1</c:v>
                </c:pt>
                <c:pt idx="4562">
                  <c:v>10.1</c:v>
                </c:pt>
                <c:pt idx="4563">
                  <c:v>10.1</c:v>
                </c:pt>
                <c:pt idx="4564">
                  <c:v>10.1</c:v>
                </c:pt>
                <c:pt idx="4565">
                  <c:v>10.1</c:v>
                </c:pt>
                <c:pt idx="4566">
                  <c:v>10.1</c:v>
                </c:pt>
                <c:pt idx="4567">
                  <c:v>10.1</c:v>
                </c:pt>
                <c:pt idx="4568">
                  <c:v>10.1</c:v>
                </c:pt>
                <c:pt idx="4569">
                  <c:v>10.1</c:v>
                </c:pt>
                <c:pt idx="4570">
                  <c:v>10.1</c:v>
                </c:pt>
                <c:pt idx="4571">
                  <c:v>10.1</c:v>
                </c:pt>
                <c:pt idx="4572">
                  <c:v>10.1</c:v>
                </c:pt>
                <c:pt idx="4573">
                  <c:v>10.1</c:v>
                </c:pt>
                <c:pt idx="4574">
                  <c:v>10.1</c:v>
                </c:pt>
                <c:pt idx="4575">
                  <c:v>10.1</c:v>
                </c:pt>
                <c:pt idx="4576">
                  <c:v>10.1</c:v>
                </c:pt>
                <c:pt idx="4577">
                  <c:v>10.1</c:v>
                </c:pt>
                <c:pt idx="4578">
                  <c:v>10.1</c:v>
                </c:pt>
                <c:pt idx="4579">
                  <c:v>10.1</c:v>
                </c:pt>
                <c:pt idx="4580">
                  <c:v>10.1</c:v>
                </c:pt>
                <c:pt idx="4581">
                  <c:v>10.1</c:v>
                </c:pt>
                <c:pt idx="4582">
                  <c:v>10.1</c:v>
                </c:pt>
                <c:pt idx="4583">
                  <c:v>10.1</c:v>
                </c:pt>
                <c:pt idx="4584">
                  <c:v>10.1</c:v>
                </c:pt>
                <c:pt idx="4585">
                  <c:v>10.1</c:v>
                </c:pt>
                <c:pt idx="4586">
                  <c:v>10.1</c:v>
                </c:pt>
                <c:pt idx="4587">
                  <c:v>10.1</c:v>
                </c:pt>
                <c:pt idx="4588">
                  <c:v>10.1</c:v>
                </c:pt>
                <c:pt idx="4589">
                  <c:v>10.1</c:v>
                </c:pt>
                <c:pt idx="4590">
                  <c:v>10.1</c:v>
                </c:pt>
                <c:pt idx="4591">
                  <c:v>10.1</c:v>
                </c:pt>
                <c:pt idx="4592">
                  <c:v>10.1</c:v>
                </c:pt>
                <c:pt idx="4593">
                  <c:v>10.1</c:v>
                </c:pt>
                <c:pt idx="4594">
                  <c:v>10.1</c:v>
                </c:pt>
                <c:pt idx="4595">
                  <c:v>10.1</c:v>
                </c:pt>
                <c:pt idx="4596">
                  <c:v>10.1</c:v>
                </c:pt>
                <c:pt idx="4597">
                  <c:v>10.1</c:v>
                </c:pt>
                <c:pt idx="4598">
                  <c:v>10.1</c:v>
                </c:pt>
                <c:pt idx="4599">
                  <c:v>10.1</c:v>
                </c:pt>
                <c:pt idx="4600">
                  <c:v>10.1</c:v>
                </c:pt>
                <c:pt idx="4601">
                  <c:v>10.1</c:v>
                </c:pt>
                <c:pt idx="4602">
                  <c:v>10.1</c:v>
                </c:pt>
                <c:pt idx="4603">
                  <c:v>10.1</c:v>
                </c:pt>
                <c:pt idx="4604">
                  <c:v>10.1</c:v>
                </c:pt>
                <c:pt idx="4605">
                  <c:v>10.1</c:v>
                </c:pt>
                <c:pt idx="4606">
                  <c:v>10.1</c:v>
                </c:pt>
                <c:pt idx="4607">
                  <c:v>10.1</c:v>
                </c:pt>
                <c:pt idx="4608">
                  <c:v>10.1</c:v>
                </c:pt>
                <c:pt idx="4609">
                  <c:v>10.1</c:v>
                </c:pt>
                <c:pt idx="4610">
                  <c:v>10.1</c:v>
                </c:pt>
                <c:pt idx="4611">
                  <c:v>10.1</c:v>
                </c:pt>
                <c:pt idx="4612">
                  <c:v>10.1</c:v>
                </c:pt>
                <c:pt idx="4613">
                  <c:v>10.1</c:v>
                </c:pt>
                <c:pt idx="4614">
                  <c:v>10.1</c:v>
                </c:pt>
                <c:pt idx="4615">
                  <c:v>10.1</c:v>
                </c:pt>
                <c:pt idx="4616">
                  <c:v>10.1</c:v>
                </c:pt>
                <c:pt idx="4617">
                  <c:v>10.1</c:v>
                </c:pt>
                <c:pt idx="4618">
                  <c:v>10.1</c:v>
                </c:pt>
                <c:pt idx="4619">
                  <c:v>10.1</c:v>
                </c:pt>
                <c:pt idx="4620">
                  <c:v>10.1</c:v>
                </c:pt>
                <c:pt idx="4621">
                  <c:v>10.1</c:v>
                </c:pt>
                <c:pt idx="4622">
                  <c:v>10.1</c:v>
                </c:pt>
                <c:pt idx="4623">
                  <c:v>10.1</c:v>
                </c:pt>
                <c:pt idx="4624">
                  <c:v>10.1</c:v>
                </c:pt>
                <c:pt idx="4625">
                  <c:v>10.1</c:v>
                </c:pt>
                <c:pt idx="4626">
                  <c:v>10.1</c:v>
                </c:pt>
                <c:pt idx="4627">
                  <c:v>10.1</c:v>
                </c:pt>
                <c:pt idx="4628">
                  <c:v>10.1</c:v>
                </c:pt>
                <c:pt idx="4629">
                  <c:v>10.1</c:v>
                </c:pt>
                <c:pt idx="4630">
                  <c:v>10.1</c:v>
                </c:pt>
                <c:pt idx="4631">
                  <c:v>10.1</c:v>
                </c:pt>
                <c:pt idx="4632">
                  <c:v>10.1</c:v>
                </c:pt>
                <c:pt idx="4633">
                  <c:v>10.1</c:v>
                </c:pt>
                <c:pt idx="4634">
                  <c:v>10.1</c:v>
                </c:pt>
                <c:pt idx="4635">
                  <c:v>10.1</c:v>
                </c:pt>
                <c:pt idx="4636">
                  <c:v>10.1</c:v>
                </c:pt>
                <c:pt idx="4637">
                  <c:v>10.1</c:v>
                </c:pt>
                <c:pt idx="4638">
                  <c:v>10.1</c:v>
                </c:pt>
                <c:pt idx="4639">
                  <c:v>10.1</c:v>
                </c:pt>
                <c:pt idx="4640">
                  <c:v>10.1</c:v>
                </c:pt>
                <c:pt idx="4641">
                  <c:v>10.1</c:v>
                </c:pt>
                <c:pt idx="4642">
                  <c:v>10.1</c:v>
                </c:pt>
                <c:pt idx="4643">
                  <c:v>10.1</c:v>
                </c:pt>
                <c:pt idx="4644">
                  <c:v>10.1</c:v>
                </c:pt>
                <c:pt idx="4645">
                  <c:v>10.1</c:v>
                </c:pt>
                <c:pt idx="4646">
                  <c:v>10.1</c:v>
                </c:pt>
                <c:pt idx="4647">
                  <c:v>10.1</c:v>
                </c:pt>
                <c:pt idx="4648">
                  <c:v>10.1</c:v>
                </c:pt>
                <c:pt idx="4649">
                  <c:v>10.1</c:v>
                </c:pt>
                <c:pt idx="4650">
                  <c:v>10.1</c:v>
                </c:pt>
                <c:pt idx="4651">
                  <c:v>10.1</c:v>
                </c:pt>
                <c:pt idx="4652">
                  <c:v>10.1</c:v>
                </c:pt>
                <c:pt idx="4653">
                  <c:v>10.1</c:v>
                </c:pt>
                <c:pt idx="4654">
                  <c:v>10.1</c:v>
                </c:pt>
                <c:pt idx="4655">
                  <c:v>10.1</c:v>
                </c:pt>
                <c:pt idx="4656">
                  <c:v>10.1</c:v>
                </c:pt>
                <c:pt idx="4657">
                  <c:v>10.1</c:v>
                </c:pt>
                <c:pt idx="4658">
                  <c:v>10.1</c:v>
                </c:pt>
                <c:pt idx="4659">
                  <c:v>10.1</c:v>
                </c:pt>
                <c:pt idx="4660">
                  <c:v>10.1</c:v>
                </c:pt>
                <c:pt idx="4661">
                  <c:v>10.1</c:v>
                </c:pt>
                <c:pt idx="4662">
                  <c:v>10.1</c:v>
                </c:pt>
                <c:pt idx="4663">
                  <c:v>10.1</c:v>
                </c:pt>
                <c:pt idx="4664">
                  <c:v>10.1</c:v>
                </c:pt>
                <c:pt idx="4665">
                  <c:v>10.1</c:v>
                </c:pt>
                <c:pt idx="4666">
                  <c:v>10.1</c:v>
                </c:pt>
                <c:pt idx="4667">
                  <c:v>10.1</c:v>
                </c:pt>
                <c:pt idx="4668">
                  <c:v>10.1</c:v>
                </c:pt>
                <c:pt idx="4669">
                  <c:v>10.1</c:v>
                </c:pt>
                <c:pt idx="4670">
                  <c:v>10.1</c:v>
                </c:pt>
                <c:pt idx="4671">
                  <c:v>10.1</c:v>
                </c:pt>
                <c:pt idx="4672">
                  <c:v>10.1</c:v>
                </c:pt>
                <c:pt idx="4673">
                  <c:v>10.1</c:v>
                </c:pt>
                <c:pt idx="4674">
                  <c:v>10.1</c:v>
                </c:pt>
                <c:pt idx="4675">
                  <c:v>10.1</c:v>
                </c:pt>
                <c:pt idx="4676">
                  <c:v>10.1</c:v>
                </c:pt>
                <c:pt idx="4677">
                  <c:v>10.1</c:v>
                </c:pt>
                <c:pt idx="4678">
                  <c:v>10.1</c:v>
                </c:pt>
                <c:pt idx="4679">
                  <c:v>10.1</c:v>
                </c:pt>
                <c:pt idx="4680">
                  <c:v>10.1</c:v>
                </c:pt>
                <c:pt idx="4681">
                  <c:v>10.1</c:v>
                </c:pt>
                <c:pt idx="4682">
                  <c:v>10.1</c:v>
                </c:pt>
                <c:pt idx="4683">
                  <c:v>10.1</c:v>
                </c:pt>
                <c:pt idx="4684">
                  <c:v>10.1</c:v>
                </c:pt>
                <c:pt idx="4685">
                  <c:v>10.1</c:v>
                </c:pt>
                <c:pt idx="4686">
                  <c:v>10.1</c:v>
                </c:pt>
                <c:pt idx="4687">
                  <c:v>10.1</c:v>
                </c:pt>
                <c:pt idx="4688">
                  <c:v>10.1</c:v>
                </c:pt>
                <c:pt idx="4689">
                  <c:v>10.1</c:v>
                </c:pt>
                <c:pt idx="4690">
                  <c:v>10.1</c:v>
                </c:pt>
                <c:pt idx="4691">
                  <c:v>10.1</c:v>
                </c:pt>
                <c:pt idx="4692">
                  <c:v>10.1</c:v>
                </c:pt>
                <c:pt idx="4693">
                  <c:v>10.1</c:v>
                </c:pt>
                <c:pt idx="4694">
                  <c:v>10.1</c:v>
                </c:pt>
                <c:pt idx="4695">
                  <c:v>10.1</c:v>
                </c:pt>
                <c:pt idx="4696">
                  <c:v>10.1</c:v>
                </c:pt>
                <c:pt idx="4697">
                  <c:v>10.1</c:v>
                </c:pt>
                <c:pt idx="4698">
                  <c:v>10.1</c:v>
                </c:pt>
                <c:pt idx="4699">
                  <c:v>10.1</c:v>
                </c:pt>
                <c:pt idx="4700">
                  <c:v>10.1</c:v>
                </c:pt>
                <c:pt idx="4701">
                  <c:v>10.1</c:v>
                </c:pt>
                <c:pt idx="4702">
                  <c:v>10.1</c:v>
                </c:pt>
                <c:pt idx="4703">
                  <c:v>10.1</c:v>
                </c:pt>
                <c:pt idx="4704">
                  <c:v>10.1</c:v>
                </c:pt>
                <c:pt idx="4705">
                  <c:v>10.1</c:v>
                </c:pt>
                <c:pt idx="4706">
                  <c:v>10.1</c:v>
                </c:pt>
                <c:pt idx="4707">
                  <c:v>10.1</c:v>
                </c:pt>
                <c:pt idx="4708">
                  <c:v>10.1</c:v>
                </c:pt>
                <c:pt idx="4709">
                  <c:v>10.1</c:v>
                </c:pt>
                <c:pt idx="4710">
                  <c:v>10.1</c:v>
                </c:pt>
                <c:pt idx="4711">
                  <c:v>10.1</c:v>
                </c:pt>
                <c:pt idx="4712">
                  <c:v>10.1</c:v>
                </c:pt>
                <c:pt idx="4713">
                  <c:v>10.1</c:v>
                </c:pt>
                <c:pt idx="4714">
                  <c:v>10.1</c:v>
                </c:pt>
                <c:pt idx="4715">
                  <c:v>10.1</c:v>
                </c:pt>
                <c:pt idx="4716">
                  <c:v>10.1</c:v>
                </c:pt>
                <c:pt idx="4717">
                  <c:v>10.1</c:v>
                </c:pt>
                <c:pt idx="4718">
                  <c:v>10.1</c:v>
                </c:pt>
                <c:pt idx="4719">
                  <c:v>10.1</c:v>
                </c:pt>
                <c:pt idx="4720">
                  <c:v>10.1</c:v>
                </c:pt>
                <c:pt idx="4721">
                  <c:v>10.1</c:v>
                </c:pt>
                <c:pt idx="4722">
                  <c:v>10.1</c:v>
                </c:pt>
                <c:pt idx="4723">
                  <c:v>10.1</c:v>
                </c:pt>
                <c:pt idx="4724">
                  <c:v>10.1</c:v>
                </c:pt>
                <c:pt idx="4725">
                  <c:v>10.1</c:v>
                </c:pt>
                <c:pt idx="4726">
                  <c:v>10.1</c:v>
                </c:pt>
                <c:pt idx="4727">
                  <c:v>10.1</c:v>
                </c:pt>
                <c:pt idx="4728">
                  <c:v>10.1</c:v>
                </c:pt>
                <c:pt idx="4729">
                  <c:v>10.1</c:v>
                </c:pt>
                <c:pt idx="4730">
                  <c:v>10.1</c:v>
                </c:pt>
                <c:pt idx="4731">
                  <c:v>10.1</c:v>
                </c:pt>
                <c:pt idx="4732">
                  <c:v>10.1</c:v>
                </c:pt>
                <c:pt idx="4733">
                  <c:v>10.1</c:v>
                </c:pt>
                <c:pt idx="4734">
                  <c:v>10.1</c:v>
                </c:pt>
                <c:pt idx="4735">
                  <c:v>10.1</c:v>
                </c:pt>
                <c:pt idx="4736">
                  <c:v>10.1</c:v>
                </c:pt>
                <c:pt idx="4737">
                  <c:v>10.1</c:v>
                </c:pt>
                <c:pt idx="4738">
                  <c:v>10.1</c:v>
                </c:pt>
                <c:pt idx="4739">
                  <c:v>10.1</c:v>
                </c:pt>
                <c:pt idx="4740">
                  <c:v>10.1</c:v>
                </c:pt>
                <c:pt idx="4741">
                  <c:v>10.1</c:v>
                </c:pt>
                <c:pt idx="4742">
                  <c:v>10.1</c:v>
                </c:pt>
                <c:pt idx="4743">
                  <c:v>10.1</c:v>
                </c:pt>
                <c:pt idx="4744">
                  <c:v>10.1</c:v>
                </c:pt>
                <c:pt idx="4745">
                  <c:v>10.1</c:v>
                </c:pt>
                <c:pt idx="4746">
                  <c:v>10.1</c:v>
                </c:pt>
                <c:pt idx="4747">
                  <c:v>10.1</c:v>
                </c:pt>
                <c:pt idx="4748">
                  <c:v>10.1</c:v>
                </c:pt>
                <c:pt idx="4749">
                  <c:v>10.1</c:v>
                </c:pt>
                <c:pt idx="4750">
                  <c:v>10.1</c:v>
                </c:pt>
                <c:pt idx="4751">
                  <c:v>10.1</c:v>
                </c:pt>
                <c:pt idx="4752">
                  <c:v>10.1</c:v>
                </c:pt>
                <c:pt idx="4753">
                  <c:v>10.1</c:v>
                </c:pt>
                <c:pt idx="4754">
                  <c:v>10.1</c:v>
                </c:pt>
                <c:pt idx="4755">
                  <c:v>10.1</c:v>
                </c:pt>
                <c:pt idx="4756">
                  <c:v>10.1</c:v>
                </c:pt>
                <c:pt idx="4757">
                  <c:v>10.1</c:v>
                </c:pt>
                <c:pt idx="4758">
                  <c:v>10.1</c:v>
                </c:pt>
                <c:pt idx="4759">
                  <c:v>10.1</c:v>
                </c:pt>
                <c:pt idx="4760">
                  <c:v>10.1</c:v>
                </c:pt>
                <c:pt idx="4761">
                  <c:v>10.1</c:v>
                </c:pt>
                <c:pt idx="4762">
                  <c:v>10.1</c:v>
                </c:pt>
                <c:pt idx="4763">
                  <c:v>10.1</c:v>
                </c:pt>
                <c:pt idx="4764">
                  <c:v>10.1</c:v>
                </c:pt>
                <c:pt idx="4765">
                  <c:v>10.1</c:v>
                </c:pt>
                <c:pt idx="4766">
                  <c:v>10.1</c:v>
                </c:pt>
                <c:pt idx="4767">
                  <c:v>10.1</c:v>
                </c:pt>
                <c:pt idx="4768">
                  <c:v>10.1</c:v>
                </c:pt>
                <c:pt idx="4769">
                  <c:v>10.1</c:v>
                </c:pt>
                <c:pt idx="4770">
                  <c:v>10.1</c:v>
                </c:pt>
                <c:pt idx="4771">
                  <c:v>10.1</c:v>
                </c:pt>
                <c:pt idx="4772">
                  <c:v>10.1</c:v>
                </c:pt>
                <c:pt idx="4773">
                  <c:v>10.1</c:v>
                </c:pt>
                <c:pt idx="4774">
                  <c:v>10.1</c:v>
                </c:pt>
                <c:pt idx="4775">
                  <c:v>10.1</c:v>
                </c:pt>
                <c:pt idx="4776">
                  <c:v>10.1</c:v>
                </c:pt>
                <c:pt idx="4777">
                  <c:v>10.1</c:v>
                </c:pt>
                <c:pt idx="4778">
                  <c:v>10.1</c:v>
                </c:pt>
                <c:pt idx="4779">
                  <c:v>10.1</c:v>
                </c:pt>
                <c:pt idx="4780">
                  <c:v>10</c:v>
                </c:pt>
                <c:pt idx="4781">
                  <c:v>10.1</c:v>
                </c:pt>
                <c:pt idx="4782">
                  <c:v>10.1</c:v>
                </c:pt>
                <c:pt idx="4783">
                  <c:v>10.1</c:v>
                </c:pt>
                <c:pt idx="4784">
                  <c:v>10.1</c:v>
                </c:pt>
                <c:pt idx="4785">
                  <c:v>10.1</c:v>
                </c:pt>
                <c:pt idx="4786">
                  <c:v>10.1</c:v>
                </c:pt>
                <c:pt idx="4787">
                  <c:v>10.1</c:v>
                </c:pt>
                <c:pt idx="4788">
                  <c:v>10.1</c:v>
                </c:pt>
                <c:pt idx="4789">
                  <c:v>10.1</c:v>
                </c:pt>
                <c:pt idx="4790">
                  <c:v>10.1</c:v>
                </c:pt>
                <c:pt idx="4791">
                  <c:v>10.1</c:v>
                </c:pt>
                <c:pt idx="4792">
                  <c:v>10.1</c:v>
                </c:pt>
                <c:pt idx="4793">
                  <c:v>10.1</c:v>
                </c:pt>
                <c:pt idx="4794">
                  <c:v>10.1</c:v>
                </c:pt>
                <c:pt idx="4795">
                  <c:v>10.1</c:v>
                </c:pt>
                <c:pt idx="4796">
                  <c:v>10.1</c:v>
                </c:pt>
                <c:pt idx="4797">
                  <c:v>10.1</c:v>
                </c:pt>
                <c:pt idx="4798">
                  <c:v>10.1</c:v>
                </c:pt>
                <c:pt idx="4799">
                  <c:v>10.1</c:v>
                </c:pt>
                <c:pt idx="4800">
                  <c:v>10.1</c:v>
                </c:pt>
                <c:pt idx="4801">
                  <c:v>10.1</c:v>
                </c:pt>
                <c:pt idx="4802">
                  <c:v>10.1</c:v>
                </c:pt>
                <c:pt idx="4803">
                  <c:v>10.1</c:v>
                </c:pt>
                <c:pt idx="4804">
                  <c:v>10.1</c:v>
                </c:pt>
                <c:pt idx="4805">
                  <c:v>10.1</c:v>
                </c:pt>
                <c:pt idx="4806">
                  <c:v>10.1</c:v>
                </c:pt>
                <c:pt idx="4807">
                  <c:v>10.1</c:v>
                </c:pt>
                <c:pt idx="4808">
                  <c:v>10.1</c:v>
                </c:pt>
                <c:pt idx="4809">
                  <c:v>10.1</c:v>
                </c:pt>
                <c:pt idx="4810">
                  <c:v>10.1</c:v>
                </c:pt>
                <c:pt idx="4811">
                  <c:v>10.1</c:v>
                </c:pt>
                <c:pt idx="4812">
                  <c:v>10.1</c:v>
                </c:pt>
                <c:pt idx="4813">
                  <c:v>10.1</c:v>
                </c:pt>
                <c:pt idx="4814">
                  <c:v>10.1</c:v>
                </c:pt>
                <c:pt idx="4815">
                  <c:v>10.1</c:v>
                </c:pt>
                <c:pt idx="4816">
                  <c:v>10.1</c:v>
                </c:pt>
                <c:pt idx="4817">
                  <c:v>10.1</c:v>
                </c:pt>
                <c:pt idx="4818">
                  <c:v>10.1</c:v>
                </c:pt>
                <c:pt idx="4819">
                  <c:v>10.1</c:v>
                </c:pt>
                <c:pt idx="4820">
                  <c:v>10</c:v>
                </c:pt>
                <c:pt idx="4821">
                  <c:v>10.1</c:v>
                </c:pt>
                <c:pt idx="4822">
                  <c:v>10.1</c:v>
                </c:pt>
                <c:pt idx="4823">
                  <c:v>10.1</c:v>
                </c:pt>
                <c:pt idx="4824">
                  <c:v>10.1</c:v>
                </c:pt>
                <c:pt idx="4825">
                  <c:v>10.1</c:v>
                </c:pt>
                <c:pt idx="4826">
                  <c:v>10.1</c:v>
                </c:pt>
                <c:pt idx="4827">
                  <c:v>10.1</c:v>
                </c:pt>
                <c:pt idx="4828">
                  <c:v>10.1</c:v>
                </c:pt>
                <c:pt idx="4829">
                  <c:v>10</c:v>
                </c:pt>
                <c:pt idx="4830">
                  <c:v>10.1</c:v>
                </c:pt>
                <c:pt idx="4831">
                  <c:v>10.1</c:v>
                </c:pt>
                <c:pt idx="4832">
                  <c:v>10.1</c:v>
                </c:pt>
                <c:pt idx="4833">
                  <c:v>10.1</c:v>
                </c:pt>
                <c:pt idx="4834">
                  <c:v>10</c:v>
                </c:pt>
                <c:pt idx="4835">
                  <c:v>10.1</c:v>
                </c:pt>
                <c:pt idx="4836">
                  <c:v>10.1</c:v>
                </c:pt>
                <c:pt idx="4837">
                  <c:v>10.1</c:v>
                </c:pt>
                <c:pt idx="4838">
                  <c:v>10.1</c:v>
                </c:pt>
                <c:pt idx="4839">
                  <c:v>10.1</c:v>
                </c:pt>
                <c:pt idx="4840">
                  <c:v>10.1</c:v>
                </c:pt>
                <c:pt idx="4841">
                  <c:v>10.1</c:v>
                </c:pt>
                <c:pt idx="4842">
                  <c:v>10.1</c:v>
                </c:pt>
                <c:pt idx="4843">
                  <c:v>10.1</c:v>
                </c:pt>
                <c:pt idx="4844">
                  <c:v>10.1</c:v>
                </c:pt>
                <c:pt idx="4845">
                  <c:v>10.1</c:v>
                </c:pt>
                <c:pt idx="4846">
                  <c:v>10.1</c:v>
                </c:pt>
                <c:pt idx="4847">
                  <c:v>10</c:v>
                </c:pt>
                <c:pt idx="4848">
                  <c:v>10.1</c:v>
                </c:pt>
                <c:pt idx="4849">
                  <c:v>10.1</c:v>
                </c:pt>
                <c:pt idx="4850">
                  <c:v>10.1</c:v>
                </c:pt>
                <c:pt idx="4851">
                  <c:v>10.1</c:v>
                </c:pt>
                <c:pt idx="4852">
                  <c:v>10.1</c:v>
                </c:pt>
                <c:pt idx="4853">
                  <c:v>10.1</c:v>
                </c:pt>
                <c:pt idx="4854">
                  <c:v>10.1</c:v>
                </c:pt>
                <c:pt idx="4855">
                  <c:v>10.1</c:v>
                </c:pt>
                <c:pt idx="4856">
                  <c:v>10.1</c:v>
                </c:pt>
                <c:pt idx="4857">
                  <c:v>10</c:v>
                </c:pt>
                <c:pt idx="4858">
                  <c:v>10.1</c:v>
                </c:pt>
                <c:pt idx="4859">
                  <c:v>10.1</c:v>
                </c:pt>
                <c:pt idx="4860">
                  <c:v>10.1</c:v>
                </c:pt>
                <c:pt idx="4861">
                  <c:v>10.1</c:v>
                </c:pt>
                <c:pt idx="4862">
                  <c:v>10</c:v>
                </c:pt>
                <c:pt idx="4863">
                  <c:v>10.1</c:v>
                </c:pt>
                <c:pt idx="4864">
                  <c:v>10</c:v>
                </c:pt>
                <c:pt idx="4865">
                  <c:v>10.1</c:v>
                </c:pt>
                <c:pt idx="4866">
                  <c:v>10</c:v>
                </c:pt>
                <c:pt idx="4867">
                  <c:v>10</c:v>
                </c:pt>
                <c:pt idx="4868">
                  <c:v>10.1</c:v>
                </c:pt>
                <c:pt idx="4869">
                  <c:v>10</c:v>
                </c:pt>
                <c:pt idx="4870">
                  <c:v>10.1</c:v>
                </c:pt>
                <c:pt idx="4871">
                  <c:v>10</c:v>
                </c:pt>
                <c:pt idx="4872">
                  <c:v>10.1</c:v>
                </c:pt>
                <c:pt idx="4873">
                  <c:v>10</c:v>
                </c:pt>
                <c:pt idx="4874">
                  <c:v>10.1</c:v>
                </c:pt>
                <c:pt idx="4875">
                  <c:v>10.1</c:v>
                </c:pt>
                <c:pt idx="4876">
                  <c:v>10.1</c:v>
                </c:pt>
                <c:pt idx="4877">
                  <c:v>10.1</c:v>
                </c:pt>
                <c:pt idx="4878">
                  <c:v>10</c:v>
                </c:pt>
                <c:pt idx="4879">
                  <c:v>10.1</c:v>
                </c:pt>
                <c:pt idx="4880">
                  <c:v>10.1</c:v>
                </c:pt>
                <c:pt idx="4881">
                  <c:v>10.1</c:v>
                </c:pt>
                <c:pt idx="4882">
                  <c:v>10.1</c:v>
                </c:pt>
                <c:pt idx="4883">
                  <c:v>10.1</c:v>
                </c:pt>
                <c:pt idx="4884">
                  <c:v>10.1</c:v>
                </c:pt>
                <c:pt idx="4885">
                  <c:v>10</c:v>
                </c:pt>
                <c:pt idx="4886">
                  <c:v>10.1</c:v>
                </c:pt>
                <c:pt idx="4887">
                  <c:v>10.1</c:v>
                </c:pt>
                <c:pt idx="4888">
                  <c:v>10.1</c:v>
                </c:pt>
                <c:pt idx="4889">
                  <c:v>10.1</c:v>
                </c:pt>
                <c:pt idx="4890">
                  <c:v>10.1</c:v>
                </c:pt>
                <c:pt idx="4891">
                  <c:v>10.1</c:v>
                </c:pt>
                <c:pt idx="4892">
                  <c:v>10.1</c:v>
                </c:pt>
                <c:pt idx="4893">
                  <c:v>10</c:v>
                </c:pt>
                <c:pt idx="4894">
                  <c:v>10</c:v>
                </c:pt>
                <c:pt idx="4895">
                  <c:v>10</c:v>
                </c:pt>
                <c:pt idx="4896">
                  <c:v>10.1</c:v>
                </c:pt>
                <c:pt idx="4897">
                  <c:v>10.1</c:v>
                </c:pt>
                <c:pt idx="4898">
                  <c:v>10.1</c:v>
                </c:pt>
                <c:pt idx="4899">
                  <c:v>10.1</c:v>
                </c:pt>
                <c:pt idx="4900">
                  <c:v>10</c:v>
                </c:pt>
                <c:pt idx="4901">
                  <c:v>10</c:v>
                </c:pt>
                <c:pt idx="4902">
                  <c:v>10.1</c:v>
                </c:pt>
                <c:pt idx="4903">
                  <c:v>10.1</c:v>
                </c:pt>
                <c:pt idx="4904">
                  <c:v>10</c:v>
                </c:pt>
                <c:pt idx="4905">
                  <c:v>10.1</c:v>
                </c:pt>
                <c:pt idx="4906">
                  <c:v>10</c:v>
                </c:pt>
                <c:pt idx="4907">
                  <c:v>10.1</c:v>
                </c:pt>
                <c:pt idx="4908">
                  <c:v>10</c:v>
                </c:pt>
                <c:pt idx="4909">
                  <c:v>10</c:v>
                </c:pt>
                <c:pt idx="4910">
                  <c:v>10.1</c:v>
                </c:pt>
                <c:pt idx="4911">
                  <c:v>10</c:v>
                </c:pt>
                <c:pt idx="4912">
                  <c:v>10.1</c:v>
                </c:pt>
                <c:pt idx="4913">
                  <c:v>10.1</c:v>
                </c:pt>
                <c:pt idx="4914">
                  <c:v>10</c:v>
                </c:pt>
                <c:pt idx="4915">
                  <c:v>10.1</c:v>
                </c:pt>
                <c:pt idx="4916">
                  <c:v>10</c:v>
                </c:pt>
                <c:pt idx="4917">
                  <c:v>10.1</c:v>
                </c:pt>
                <c:pt idx="4918">
                  <c:v>10.1</c:v>
                </c:pt>
                <c:pt idx="4919">
                  <c:v>10.1</c:v>
                </c:pt>
                <c:pt idx="4920">
                  <c:v>10.1</c:v>
                </c:pt>
                <c:pt idx="4921">
                  <c:v>10</c:v>
                </c:pt>
                <c:pt idx="4922">
                  <c:v>10.1</c:v>
                </c:pt>
                <c:pt idx="4923">
                  <c:v>10.1</c:v>
                </c:pt>
                <c:pt idx="4924">
                  <c:v>10</c:v>
                </c:pt>
                <c:pt idx="4925">
                  <c:v>10</c:v>
                </c:pt>
                <c:pt idx="4926">
                  <c:v>10</c:v>
                </c:pt>
                <c:pt idx="4927">
                  <c:v>10</c:v>
                </c:pt>
                <c:pt idx="4928">
                  <c:v>10</c:v>
                </c:pt>
                <c:pt idx="4929">
                  <c:v>10.1</c:v>
                </c:pt>
                <c:pt idx="4930">
                  <c:v>10.1</c:v>
                </c:pt>
                <c:pt idx="4931">
                  <c:v>10</c:v>
                </c:pt>
                <c:pt idx="4932">
                  <c:v>10</c:v>
                </c:pt>
                <c:pt idx="4933">
                  <c:v>10</c:v>
                </c:pt>
                <c:pt idx="4934">
                  <c:v>10</c:v>
                </c:pt>
                <c:pt idx="4935">
                  <c:v>10</c:v>
                </c:pt>
                <c:pt idx="4936">
                  <c:v>10</c:v>
                </c:pt>
                <c:pt idx="4937">
                  <c:v>10</c:v>
                </c:pt>
                <c:pt idx="4938">
                  <c:v>10</c:v>
                </c:pt>
                <c:pt idx="4939">
                  <c:v>10</c:v>
                </c:pt>
                <c:pt idx="4940">
                  <c:v>10</c:v>
                </c:pt>
                <c:pt idx="4941">
                  <c:v>10.1</c:v>
                </c:pt>
                <c:pt idx="4942">
                  <c:v>10</c:v>
                </c:pt>
                <c:pt idx="4943">
                  <c:v>10</c:v>
                </c:pt>
                <c:pt idx="4944">
                  <c:v>10</c:v>
                </c:pt>
                <c:pt idx="4945">
                  <c:v>10.1</c:v>
                </c:pt>
                <c:pt idx="4946">
                  <c:v>10.1</c:v>
                </c:pt>
                <c:pt idx="4947">
                  <c:v>10.1</c:v>
                </c:pt>
                <c:pt idx="4948">
                  <c:v>10.1</c:v>
                </c:pt>
                <c:pt idx="4949">
                  <c:v>10.1</c:v>
                </c:pt>
                <c:pt idx="4950">
                  <c:v>10</c:v>
                </c:pt>
                <c:pt idx="4951">
                  <c:v>10</c:v>
                </c:pt>
                <c:pt idx="4952">
                  <c:v>10.1</c:v>
                </c:pt>
                <c:pt idx="4953">
                  <c:v>10.1</c:v>
                </c:pt>
                <c:pt idx="4954">
                  <c:v>10.1</c:v>
                </c:pt>
                <c:pt idx="4955">
                  <c:v>10</c:v>
                </c:pt>
                <c:pt idx="4956">
                  <c:v>10.1</c:v>
                </c:pt>
                <c:pt idx="4957">
                  <c:v>10.1</c:v>
                </c:pt>
                <c:pt idx="4958">
                  <c:v>10.1</c:v>
                </c:pt>
                <c:pt idx="4959">
                  <c:v>10</c:v>
                </c:pt>
                <c:pt idx="4960">
                  <c:v>10.1</c:v>
                </c:pt>
                <c:pt idx="4961">
                  <c:v>10.1</c:v>
                </c:pt>
                <c:pt idx="4962">
                  <c:v>10</c:v>
                </c:pt>
                <c:pt idx="4963">
                  <c:v>10.1</c:v>
                </c:pt>
                <c:pt idx="4964">
                  <c:v>10.1</c:v>
                </c:pt>
                <c:pt idx="4965">
                  <c:v>10</c:v>
                </c:pt>
                <c:pt idx="4966">
                  <c:v>10.1</c:v>
                </c:pt>
                <c:pt idx="4967">
                  <c:v>10.1</c:v>
                </c:pt>
                <c:pt idx="4968">
                  <c:v>10</c:v>
                </c:pt>
                <c:pt idx="4969">
                  <c:v>10.1</c:v>
                </c:pt>
                <c:pt idx="4970">
                  <c:v>10.1</c:v>
                </c:pt>
                <c:pt idx="4971">
                  <c:v>10.1</c:v>
                </c:pt>
                <c:pt idx="4972">
                  <c:v>10.1</c:v>
                </c:pt>
                <c:pt idx="4973">
                  <c:v>10</c:v>
                </c:pt>
                <c:pt idx="4974">
                  <c:v>10</c:v>
                </c:pt>
                <c:pt idx="4975">
                  <c:v>10</c:v>
                </c:pt>
                <c:pt idx="4976">
                  <c:v>10</c:v>
                </c:pt>
                <c:pt idx="4977">
                  <c:v>10</c:v>
                </c:pt>
                <c:pt idx="4978">
                  <c:v>10</c:v>
                </c:pt>
                <c:pt idx="4979">
                  <c:v>10.1</c:v>
                </c:pt>
                <c:pt idx="4980">
                  <c:v>10.1</c:v>
                </c:pt>
                <c:pt idx="4981">
                  <c:v>10.1</c:v>
                </c:pt>
                <c:pt idx="4982">
                  <c:v>10.1</c:v>
                </c:pt>
                <c:pt idx="4983">
                  <c:v>10.1</c:v>
                </c:pt>
                <c:pt idx="4984">
                  <c:v>10.1</c:v>
                </c:pt>
                <c:pt idx="4985">
                  <c:v>10.1</c:v>
                </c:pt>
                <c:pt idx="4986">
                  <c:v>10.1</c:v>
                </c:pt>
                <c:pt idx="4987">
                  <c:v>10.1</c:v>
                </c:pt>
                <c:pt idx="4988">
                  <c:v>10</c:v>
                </c:pt>
                <c:pt idx="4989">
                  <c:v>10.1</c:v>
                </c:pt>
                <c:pt idx="4990">
                  <c:v>10</c:v>
                </c:pt>
                <c:pt idx="4991">
                  <c:v>10</c:v>
                </c:pt>
                <c:pt idx="4992">
                  <c:v>10.1</c:v>
                </c:pt>
                <c:pt idx="4993">
                  <c:v>10.1</c:v>
                </c:pt>
                <c:pt idx="4994">
                  <c:v>10.1</c:v>
                </c:pt>
                <c:pt idx="4995">
                  <c:v>10</c:v>
                </c:pt>
                <c:pt idx="4996">
                  <c:v>10.1</c:v>
                </c:pt>
                <c:pt idx="4997">
                  <c:v>10.1</c:v>
                </c:pt>
                <c:pt idx="4998">
                  <c:v>10.1</c:v>
                </c:pt>
                <c:pt idx="4999">
                  <c:v>10</c:v>
                </c:pt>
                <c:pt idx="5000">
                  <c:v>10.1</c:v>
                </c:pt>
                <c:pt idx="5001">
                  <c:v>10.1</c:v>
                </c:pt>
                <c:pt idx="5002">
                  <c:v>10</c:v>
                </c:pt>
                <c:pt idx="5003">
                  <c:v>10.1</c:v>
                </c:pt>
                <c:pt idx="5004">
                  <c:v>10.1</c:v>
                </c:pt>
                <c:pt idx="5005">
                  <c:v>10.1</c:v>
                </c:pt>
                <c:pt idx="5006">
                  <c:v>10</c:v>
                </c:pt>
                <c:pt idx="5007">
                  <c:v>10</c:v>
                </c:pt>
                <c:pt idx="5008">
                  <c:v>10</c:v>
                </c:pt>
                <c:pt idx="5009">
                  <c:v>10.1</c:v>
                </c:pt>
                <c:pt idx="5010">
                  <c:v>10.1</c:v>
                </c:pt>
                <c:pt idx="5011">
                  <c:v>10</c:v>
                </c:pt>
                <c:pt idx="5012">
                  <c:v>10</c:v>
                </c:pt>
                <c:pt idx="5013">
                  <c:v>10.1</c:v>
                </c:pt>
                <c:pt idx="5014">
                  <c:v>10</c:v>
                </c:pt>
                <c:pt idx="5015">
                  <c:v>10.1</c:v>
                </c:pt>
                <c:pt idx="5016">
                  <c:v>10.1</c:v>
                </c:pt>
                <c:pt idx="5017">
                  <c:v>10</c:v>
                </c:pt>
                <c:pt idx="5018">
                  <c:v>10.1</c:v>
                </c:pt>
                <c:pt idx="5019">
                  <c:v>10</c:v>
                </c:pt>
                <c:pt idx="5020">
                  <c:v>10</c:v>
                </c:pt>
                <c:pt idx="5021">
                  <c:v>10</c:v>
                </c:pt>
                <c:pt idx="5022">
                  <c:v>10.1</c:v>
                </c:pt>
                <c:pt idx="5023">
                  <c:v>10.1</c:v>
                </c:pt>
                <c:pt idx="5024">
                  <c:v>10</c:v>
                </c:pt>
                <c:pt idx="5025">
                  <c:v>10.1</c:v>
                </c:pt>
                <c:pt idx="5026">
                  <c:v>10</c:v>
                </c:pt>
                <c:pt idx="5027">
                  <c:v>10</c:v>
                </c:pt>
                <c:pt idx="5028">
                  <c:v>10.1</c:v>
                </c:pt>
                <c:pt idx="5029">
                  <c:v>10.1</c:v>
                </c:pt>
                <c:pt idx="5030">
                  <c:v>10.1</c:v>
                </c:pt>
                <c:pt idx="5031">
                  <c:v>10.1</c:v>
                </c:pt>
                <c:pt idx="5032">
                  <c:v>10</c:v>
                </c:pt>
                <c:pt idx="5033">
                  <c:v>10</c:v>
                </c:pt>
                <c:pt idx="5034">
                  <c:v>10</c:v>
                </c:pt>
                <c:pt idx="5035">
                  <c:v>10</c:v>
                </c:pt>
                <c:pt idx="5036">
                  <c:v>10</c:v>
                </c:pt>
                <c:pt idx="5037">
                  <c:v>10</c:v>
                </c:pt>
                <c:pt idx="5038">
                  <c:v>10</c:v>
                </c:pt>
                <c:pt idx="5039">
                  <c:v>10.1</c:v>
                </c:pt>
                <c:pt idx="5040">
                  <c:v>10</c:v>
                </c:pt>
                <c:pt idx="5041">
                  <c:v>10.1</c:v>
                </c:pt>
                <c:pt idx="5042">
                  <c:v>10.1</c:v>
                </c:pt>
                <c:pt idx="5043">
                  <c:v>10</c:v>
                </c:pt>
                <c:pt idx="5044">
                  <c:v>10.1</c:v>
                </c:pt>
                <c:pt idx="5045">
                  <c:v>10</c:v>
                </c:pt>
                <c:pt idx="5046">
                  <c:v>10.1</c:v>
                </c:pt>
                <c:pt idx="5047">
                  <c:v>10.1</c:v>
                </c:pt>
                <c:pt idx="5048">
                  <c:v>10</c:v>
                </c:pt>
                <c:pt idx="5049">
                  <c:v>10.1</c:v>
                </c:pt>
                <c:pt idx="5050">
                  <c:v>10</c:v>
                </c:pt>
                <c:pt idx="5051">
                  <c:v>10.1</c:v>
                </c:pt>
                <c:pt idx="5052">
                  <c:v>10</c:v>
                </c:pt>
                <c:pt idx="5053">
                  <c:v>10</c:v>
                </c:pt>
                <c:pt idx="5054">
                  <c:v>10</c:v>
                </c:pt>
                <c:pt idx="5055">
                  <c:v>10.1</c:v>
                </c:pt>
                <c:pt idx="5056">
                  <c:v>10</c:v>
                </c:pt>
                <c:pt idx="5057">
                  <c:v>10</c:v>
                </c:pt>
                <c:pt idx="5058">
                  <c:v>10.1</c:v>
                </c:pt>
                <c:pt idx="5059">
                  <c:v>10</c:v>
                </c:pt>
                <c:pt idx="5060">
                  <c:v>10</c:v>
                </c:pt>
                <c:pt idx="5061">
                  <c:v>10</c:v>
                </c:pt>
                <c:pt idx="5062">
                  <c:v>10.1</c:v>
                </c:pt>
                <c:pt idx="5063">
                  <c:v>10.1</c:v>
                </c:pt>
                <c:pt idx="5064">
                  <c:v>10</c:v>
                </c:pt>
                <c:pt idx="5065">
                  <c:v>10.1</c:v>
                </c:pt>
                <c:pt idx="5066">
                  <c:v>10.1</c:v>
                </c:pt>
                <c:pt idx="5067">
                  <c:v>10</c:v>
                </c:pt>
                <c:pt idx="5068">
                  <c:v>10</c:v>
                </c:pt>
                <c:pt idx="5069">
                  <c:v>10.1</c:v>
                </c:pt>
                <c:pt idx="5070">
                  <c:v>10</c:v>
                </c:pt>
                <c:pt idx="5071">
                  <c:v>10.1</c:v>
                </c:pt>
                <c:pt idx="5072">
                  <c:v>10</c:v>
                </c:pt>
                <c:pt idx="5073">
                  <c:v>10</c:v>
                </c:pt>
                <c:pt idx="5074">
                  <c:v>10.1</c:v>
                </c:pt>
                <c:pt idx="5075">
                  <c:v>10.1</c:v>
                </c:pt>
                <c:pt idx="5076">
                  <c:v>10.1</c:v>
                </c:pt>
                <c:pt idx="5077">
                  <c:v>10.1</c:v>
                </c:pt>
                <c:pt idx="5078">
                  <c:v>10</c:v>
                </c:pt>
                <c:pt idx="5079">
                  <c:v>10</c:v>
                </c:pt>
                <c:pt idx="5080">
                  <c:v>10</c:v>
                </c:pt>
                <c:pt idx="5081">
                  <c:v>10</c:v>
                </c:pt>
                <c:pt idx="5082">
                  <c:v>10.1</c:v>
                </c:pt>
                <c:pt idx="5083">
                  <c:v>10.1</c:v>
                </c:pt>
                <c:pt idx="5084">
                  <c:v>10.1</c:v>
                </c:pt>
                <c:pt idx="5085">
                  <c:v>10.1</c:v>
                </c:pt>
                <c:pt idx="5086">
                  <c:v>10.1</c:v>
                </c:pt>
                <c:pt idx="5087">
                  <c:v>10</c:v>
                </c:pt>
                <c:pt idx="5088">
                  <c:v>10.1</c:v>
                </c:pt>
                <c:pt idx="5089">
                  <c:v>10.1</c:v>
                </c:pt>
                <c:pt idx="5090">
                  <c:v>10</c:v>
                </c:pt>
                <c:pt idx="5091">
                  <c:v>10</c:v>
                </c:pt>
                <c:pt idx="5092">
                  <c:v>10</c:v>
                </c:pt>
                <c:pt idx="5093">
                  <c:v>10.1</c:v>
                </c:pt>
                <c:pt idx="5094">
                  <c:v>10.1</c:v>
                </c:pt>
                <c:pt idx="5095">
                  <c:v>10</c:v>
                </c:pt>
                <c:pt idx="5096">
                  <c:v>10.1</c:v>
                </c:pt>
                <c:pt idx="5097">
                  <c:v>10.1</c:v>
                </c:pt>
                <c:pt idx="5098">
                  <c:v>10</c:v>
                </c:pt>
                <c:pt idx="5099">
                  <c:v>10</c:v>
                </c:pt>
                <c:pt idx="5100">
                  <c:v>10.1</c:v>
                </c:pt>
                <c:pt idx="5101">
                  <c:v>10.1</c:v>
                </c:pt>
                <c:pt idx="5102">
                  <c:v>10</c:v>
                </c:pt>
                <c:pt idx="5103">
                  <c:v>10.1</c:v>
                </c:pt>
                <c:pt idx="5104">
                  <c:v>10</c:v>
                </c:pt>
                <c:pt idx="5105">
                  <c:v>10</c:v>
                </c:pt>
                <c:pt idx="5106">
                  <c:v>10</c:v>
                </c:pt>
                <c:pt idx="5107">
                  <c:v>10.1</c:v>
                </c:pt>
                <c:pt idx="5108">
                  <c:v>10</c:v>
                </c:pt>
                <c:pt idx="5109">
                  <c:v>10</c:v>
                </c:pt>
                <c:pt idx="5110">
                  <c:v>10</c:v>
                </c:pt>
                <c:pt idx="5111">
                  <c:v>10</c:v>
                </c:pt>
                <c:pt idx="5112">
                  <c:v>10</c:v>
                </c:pt>
                <c:pt idx="5113">
                  <c:v>10</c:v>
                </c:pt>
                <c:pt idx="5114">
                  <c:v>10</c:v>
                </c:pt>
                <c:pt idx="5115">
                  <c:v>10</c:v>
                </c:pt>
                <c:pt idx="5116">
                  <c:v>10</c:v>
                </c:pt>
                <c:pt idx="5117">
                  <c:v>10</c:v>
                </c:pt>
                <c:pt idx="5118">
                  <c:v>10</c:v>
                </c:pt>
                <c:pt idx="5119">
                  <c:v>10</c:v>
                </c:pt>
                <c:pt idx="5120">
                  <c:v>10</c:v>
                </c:pt>
                <c:pt idx="5121">
                  <c:v>10</c:v>
                </c:pt>
                <c:pt idx="5122">
                  <c:v>10</c:v>
                </c:pt>
                <c:pt idx="5123">
                  <c:v>10.1</c:v>
                </c:pt>
                <c:pt idx="5124">
                  <c:v>10</c:v>
                </c:pt>
                <c:pt idx="5125">
                  <c:v>10</c:v>
                </c:pt>
                <c:pt idx="5126">
                  <c:v>10</c:v>
                </c:pt>
                <c:pt idx="5127">
                  <c:v>10</c:v>
                </c:pt>
                <c:pt idx="5128">
                  <c:v>10</c:v>
                </c:pt>
                <c:pt idx="5129">
                  <c:v>10</c:v>
                </c:pt>
                <c:pt idx="5130">
                  <c:v>10</c:v>
                </c:pt>
                <c:pt idx="5131">
                  <c:v>10</c:v>
                </c:pt>
                <c:pt idx="5132">
                  <c:v>10</c:v>
                </c:pt>
                <c:pt idx="5133">
                  <c:v>10</c:v>
                </c:pt>
                <c:pt idx="5134">
                  <c:v>10</c:v>
                </c:pt>
                <c:pt idx="5135">
                  <c:v>10</c:v>
                </c:pt>
                <c:pt idx="5136">
                  <c:v>10</c:v>
                </c:pt>
                <c:pt idx="5137">
                  <c:v>10</c:v>
                </c:pt>
                <c:pt idx="5138">
                  <c:v>10</c:v>
                </c:pt>
                <c:pt idx="5139">
                  <c:v>10.1</c:v>
                </c:pt>
                <c:pt idx="5140">
                  <c:v>10</c:v>
                </c:pt>
                <c:pt idx="5141">
                  <c:v>10.1</c:v>
                </c:pt>
                <c:pt idx="5142">
                  <c:v>10</c:v>
                </c:pt>
                <c:pt idx="5143">
                  <c:v>10</c:v>
                </c:pt>
                <c:pt idx="5144">
                  <c:v>10</c:v>
                </c:pt>
                <c:pt idx="5145">
                  <c:v>10.1</c:v>
                </c:pt>
                <c:pt idx="5146">
                  <c:v>10</c:v>
                </c:pt>
                <c:pt idx="5147">
                  <c:v>10</c:v>
                </c:pt>
                <c:pt idx="5148">
                  <c:v>10</c:v>
                </c:pt>
                <c:pt idx="5149">
                  <c:v>10</c:v>
                </c:pt>
                <c:pt idx="5150">
                  <c:v>10</c:v>
                </c:pt>
                <c:pt idx="5151">
                  <c:v>10</c:v>
                </c:pt>
                <c:pt idx="5152">
                  <c:v>10.1</c:v>
                </c:pt>
                <c:pt idx="5153">
                  <c:v>10</c:v>
                </c:pt>
                <c:pt idx="5154">
                  <c:v>10</c:v>
                </c:pt>
                <c:pt idx="5155">
                  <c:v>10</c:v>
                </c:pt>
                <c:pt idx="5156">
                  <c:v>10</c:v>
                </c:pt>
                <c:pt idx="5157">
                  <c:v>10</c:v>
                </c:pt>
                <c:pt idx="5158">
                  <c:v>10</c:v>
                </c:pt>
                <c:pt idx="5159">
                  <c:v>10</c:v>
                </c:pt>
                <c:pt idx="5160">
                  <c:v>10</c:v>
                </c:pt>
                <c:pt idx="5161">
                  <c:v>10</c:v>
                </c:pt>
                <c:pt idx="5162">
                  <c:v>10</c:v>
                </c:pt>
                <c:pt idx="5163">
                  <c:v>10</c:v>
                </c:pt>
                <c:pt idx="5164">
                  <c:v>10</c:v>
                </c:pt>
                <c:pt idx="5165">
                  <c:v>10</c:v>
                </c:pt>
                <c:pt idx="5166">
                  <c:v>10</c:v>
                </c:pt>
                <c:pt idx="5167">
                  <c:v>10</c:v>
                </c:pt>
                <c:pt idx="5168">
                  <c:v>10</c:v>
                </c:pt>
                <c:pt idx="5169">
                  <c:v>10</c:v>
                </c:pt>
                <c:pt idx="5170">
                  <c:v>10</c:v>
                </c:pt>
                <c:pt idx="5171">
                  <c:v>10</c:v>
                </c:pt>
                <c:pt idx="5172">
                  <c:v>10</c:v>
                </c:pt>
                <c:pt idx="5173">
                  <c:v>10</c:v>
                </c:pt>
                <c:pt idx="5174">
                  <c:v>10</c:v>
                </c:pt>
                <c:pt idx="5175">
                  <c:v>10</c:v>
                </c:pt>
                <c:pt idx="5176">
                  <c:v>10</c:v>
                </c:pt>
                <c:pt idx="5177">
                  <c:v>10</c:v>
                </c:pt>
                <c:pt idx="5178">
                  <c:v>10</c:v>
                </c:pt>
                <c:pt idx="5179">
                  <c:v>10.1</c:v>
                </c:pt>
                <c:pt idx="5180">
                  <c:v>10</c:v>
                </c:pt>
                <c:pt idx="5181">
                  <c:v>10</c:v>
                </c:pt>
                <c:pt idx="5182">
                  <c:v>10</c:v>
                </c:pt>
                <c:pt idx="5183">
                  <c:v>10</c:v>
                </c:pt>
                <c:pt idx="5184">
                  <c:v>10</c:v>
                </c:pt>
                <c:pt idx="5185">
                  <c:v>10</c:v>
                </c:pt>
                <c:pt idx="5186">
                  <c:v>10</c:v>
                </c:pt>
                <c:pt idx="5187">
                  <c:v>10</c:v>
                </c:pt>
                <c:pt idx="5188">
                  <c:v>10</c:v>
                </c:pt>
                <c:pt idx="5189">
                  <c:v>10</c:v>
                </c:pt>
                <c:pt idx="5190">
                  <c:v>10</c:v>
                </c:pt>
                <c:pt idx="5191">
                  <c:v>10</c:v>
                </c:pt>
                <c:pt idx="5192">
                  <c:v>10</c:v>
                </c:pt>
                <c:pt idx="5193">
                  <c:v>10</c:v>
                </c:pt>
                <c:pt idx="5194">
                  <c:v>10</c:v>
                </c:pt>
                <c:pt idx="5195">
                  <c:v>10</c:v>
                </c:pt>
                <c:pt idx="5196">
                  <c:v>10</c:v>
                </c:pt>
                <c:pt idx="5197">
                  <c:v>10</c:v>
                </c:pt>
                <c:pt idx="5198">
                  <c:v>10</c:v>
                </c:pt>
                <c:pt idx="5199">
                  <c:v>10</c:v>
                </c:pt>
                <c:pt idx="5200">
                  <c:v>10</c:v>
                </c:pt>
                <c:pt idx="5201">
                  <c:v>10.1</c:v>
                </c:pt>
                <c:pt idx="5202">
                  <c:v>10</c:v>
                </c:pt>
                <c:pt idx="5203">
                  <c:v>10</c:v>
                </c:pt>
                <c:pt idx="5204">
                  <c:v>10</c:v>
                </c:pt>
                <c:pt idx="5205">
                  <c:v>10</c:v>
                </c:pt>
                <c:pt idx="5206">
                  <c:v>10</c:v>
                </c:pt>
                <c:pt idx="5207">
                  <c:v>10</c:v>
                </c:pt>
                <c:pt idx="5208">
                  <c:v>10</c:v>
                </c:pt>
                <c:pt idx="5209">
                  <c:v>10</c:v>
                </c:pt>
                <c:pt idx="5210">
                  <c:v>10</c:v>
                </c:pt>
                <c:pt idx="5211">
                  <c:v>10</c:v>
                </c:pt>
                <c:pt idx="5212">
                  <c:v>10</c:v>
                </c:pt>
                <c:pt idx="5213">
                  <c:v>10</c:v>
                </c:pt>
                <c:pt idx="5214">
                  <c:v>10</c:v>
                </c:pt>
                <c:pt idx="5215">
                  <c:v>10</c:v>
                </c:pt>
                <c:pt idx="5216">
                  <c:v>10</c:v>
                </c:pt>
                <c:pt idx="5217">
                  <c:v>10</c:v>
                </c:pt>
                <c:pt idx="5218">
                  <c:v>10</c:v>
                </c:pt>
                <c:pt idx="5219">
                  <c:v>10</c:v>
                </c:pt>
                <c:pt idx="5220">
                  <c:v>10</c:v>
                </c:pt>
                <c:pt idx="5221">
                  <c:v>10</c:v>
                </c:pt>
                <c:pt idx="5222">
                  <c:v>10</c:v>
                </c:pt>
                <c:pt idx="5223">
                  <c:v>10</c:v>
                </c:pt>
                <c:pt idx="5224">
                  <c:v>10</c:v>
                </c:pt>
                <c:pt idx="5225">
                  <c:v>10.1</c:v>
                </c:pt>
                <c:pt idx="5226">
                  <c:v>10</c:v>
                </c:pt>
                <c:pt idx="5227">
                  <c:v>10</c:v>
                </c:pt>
                <c:pt idx="5228">
                  <c:v>10</c:v>
                </c:pt>
                <c:pt idx="5229">
                  <c:v>10</c:v>
                </c:pt>
                <c:pt idx="5230">
                  <c:v>10.1</c:v>
                </c:pt>
                <c:pt idx="5231">
                  <c:v>10</c:v>
                </c:pt>
                <c:pt idx="5232">
                  <c:v>10</c:v>
                </c:pt>
                <c:pt idx="5233">
                  <c:v>10.1</c:v>
                </c:pt>
                <c:pt idx="5234">
                  <c:v>10</c:v>
                </c:pt>
                <c:pt idx="5235">
                  <c:v>10</c:v>
                </c:pt>
                <c:pt idx="5236">
                  <c:v>10</c:v>
                </c:pt>
                <c:pt idx="5237">
                  <c:v>10</c:v>
                </c:pt>
                <c:pt idx="5238">
                  <c:v>10</c:v>
                </c:pt>
                <c:pt idx="5239">
                  <c:v>10</c:v>
                </c:pt>
                <c:pt idx="5240">
                  <c:v>10.1</c:v>
                </c:pt>
                <c:pt idx="5241">
                  <c:v>10</c:v>
                </c:pt>
                <c:pt idx="5242">
                  <c:v>10</c:v>
                </c:pt>
                <c:pt idx="5243">
                  <c:v>10</c:v>
                </c:pt>
                <c:pt idx="5244">
                  <c:v>10</c:v>
                </c:pt>
                <c:pt idx="5245">
                  <c:v>10</c:v>
                </c:pt>
                <c:pt idx="5246">
                  <c:v>10</c:v>
                </c:pt>
                <c:pt idx="5247">
                  <c:v>10</c:v>
                </c:pt>
                <c:pt idx="5248">
                  <c:v>10</c:v>
                </c:pt>
                <c:pt idx="5249">
                  <c:v>10</c:v>
                </c:pt>
                <c:pt idx="5250">
                  <c:v>10</c:v>
                </c:pt>
                <c:pt idx="5251">
                  <c:v>10</c:v>
                </c:pt>
                <c:pt idx="5252">
                  <c:v>10</c:v>
                </c:pt>
                <c:pt idx="5253">
                  <c:v>10.1</c:v>
                </c:pt>
                <c:pt idx="5254">
                  <c:v>10</c:v>
                </c:pt>
                <c:pt idx="5255">
                  <c:v>10</c:v>
                </c:pt>
                <c:pt idx="5256">
                  <c:v>10</c:v>
                </c:pt>
                <c:pt idx="5257">
                  <c:v>10</c:v>
                </c:pt>
                <c:pt idx="5258">
                  <c:v>10</c:v>
                </c:pt>
                <c:pt idx="5259">
                  <c:v>10</c:v>
                </c:pt>
                <c:pt idx="5260">
                  <c:v>10</c:v>
                </c:pt>
                <c:pt idx="5261">
                  <c:v>10</c:v>
                </c:pt>
                <c:pt idx="5262">
                  <c:v>10</c:v>
                </c:pt>
                <c:pt idx="5263">
                  <c:v>10</c:v>
                </c:pt>
                <c:pt idx="5264">
                  <c:v>10</c:v>
                </c:pt>
                <c:pt idx="5265">
                  <c:v>10</c:v>
                </c:pt>
                <c:pt idx="5266">
                  <c:v>10</c:v>
                </c:pt>
                <c:pt idx="5267">
                  <c:v>10</c:v>
                </c:pt>
                <c:pt idx="5268">
                  <c:v>10</c:v>
                </c:pt>
                <c:pt idx="5269">
                  <c:v>10</c:v>
                </c:pt>
                <c:pt idx="5270">
                  <c:v>10</c:v>
                </c:pt>
                <c:pt idx="5271">
                  <c:v>10</c:v>
                </c:pt>
                <c:pt idx="5272">
                  <c:v>10.1</c:v>
                </c:pt>
                <c:pt idx="5273">
                  <c:v>10</c:v>
                </c:pt>
                <c:pt idx="5274">
                  <c:v>10</c:v>
                </c:pt>
                <c:pt idx="5275">
                  <c:v>10</c:v>
                </c:pt>
                <c:pt idx="5276">
                  <c:v>10</c:v>
                </c:pt>
                <c:pt idx="5277">
                  <c:v>10</c:v>
                </c:pt>
                <c:pt idx="5278">
                  <c:v>10</c:v>
                </c:pt>
                <c:pt idx="5279">
                  <c:v>10</c:v>
                </c:pt>
                <c:pt idx="5280">
                  <c:v>10</c:v>
                </c:pt>
                <c:pt idx="5281">
                  <c:v>10</c:v>
                </c:pt>
                <c:pt idx="5282">
                  <c:v>10</c:v>
                </c:pt>
                <c:pt idx="5283">
                  <c:v>10</c:v>
                </c:pt>
                <c:pt idx="5284">
                  <c:v>10</c:v>
                </c:pt>
                <c:pt idx="5285">
                  <c:v>10</c:v>
                </c:pt>
                <c:pt idx="5286">
                  <c:v>10</c:v>
                </c:pt>
                <c:pt idx="5287">
                  <c:v>10</c:v>
                </c:pt>
                <c:pt idx="5288">
                  <c:v>10</c:v>
                </c:pt>
                <c:pt idx="5289">
                  <c:v>10</c:v>
                </c:pt>
                <c:pt idx="5290">
                  <c:v>10</c:v>
                </c:pt>
                <c:pt idx="5291">
                  <c:v>10</c:v>
                </c:pt>
                <c:pt idx="5292">
                  <c:v>10</c:v>
                </c:pt>
                <c:pt idx="5293">
                  <c:v>10</c:v>
                </c:pt>
                <c:pt idx="5294">
                  <c:v>10</c:v>
                </c:pt>
                <c:pt idx="5295">
                  <c:v>10.1</c:v>
                </c:pt>
                <c:pt idx="5296">
                  <c:v>10</c:v>
                </c:pt>
                <c:pt idx="5297">
                  <c:v>10</c:v>
                </c:pt>
                <c:pt idx="5298">
                  <c:v>10</c:v>
                </c:pt>
                <c:pt idx="5299">
                  <c:v>10</c:v>
                </c:pt>
                <c:pt idx="5300">
                  <c:v>10</c:v>
                </c:pt>
                <c:pt idx="5301">
                  <c:v>10</c:v>
                </c:pt>
                <c:pt idx="5302">
                  <c:v>10</c:v>
                </c:pt>
                <c:pt idx="5303">
                  <c:v>10</c:v>
                </c:pt>
                <c:pt idx="5304">
                  <c:v>10.1</c:v>
                </c:pt>
                <c:pt idx="5305">
                  <c:v>10</c:v>
                </c:pt>
                <c:pt idx="5306">
                  <c:v>10.1</c:v>
                </c:pt>
                <c:pt idx="5307">
                  <c:v>10</c:v>
                </c:pt>
                <c:pt idx="5308">
                  <c:v>10</c:v>
                </c:pt>
                <c:pt idx="5309">
                  <c:v>10.1</c:v>
                </c:pt>
                <c:pt idx="5310">
                  <c:v>10</c:v>
                </c:pt>
                <c:pt idx="5311">
                  <c:v>10</c:v>
                </c:pt>
                <c:pt idx="5312">
                  <c:v>10</c:v>
                </c:pt>
                <c:pt idx="5313">
                  <c:v>10</c:v>
                </c:pt>
                <c:pt idx="5314">
                  <c:v>10</c:v>
                </c:pt>
                <c:pt idx="5315">
                  <c:v>10.1</c:v>
                </c:pt>
                <c:pt idx="5316">
                  <c:v>10.1</c:v>
                </c:pt>
                <c:pt idx="5317">
                  <c:v>10</c:v>
                </c:pt>
                <c:pt idx="5318">
                  <c:v>10.1</c:v>
                </c:pt>
                <c:pt idx="5319">
                  <c:v>10</c:v>
                </c:pt>
                <c:pt idx="5320">
                  <c:v>10.1</c:v>
                </c:pt>
                <c:pt idx="5321">
                  <c:v>10</c:v>
                </c:pt>
                <c:pt idx="5322">
                  <c:v>10</c:v>
                </c:pt>
                <c:pt idx="5323">
                  <c:v>10</c:v>
                </c:pt>
                <c:pt idx="5324">
                  <c:v>10</c:v>
                </c:pt>
                <c:pt idx="5325">
                  <c:v>10</c:v>
                </c:pt>
                <c:pt idx="5326">
                  <c:v>10</c:v>
                </c:pt>
                <c:pt idx="5327">
                  <c:v>10</c:v>
                </c:pt>
                <c:pt idx="5328">
                  <c:v>10.1</c:v>
                </c:pt>
                <c:pt idx="5329">
                  <c:v>10</c:v>
                </c:pt>
                <c:pt idx="5330">
                  <c:v>10</c:v>
                </c:pt>
                <c:pt idx="5331">
                  <c:v>10.1</c:v>
                </c:pt>
                <c:pt idx="5332">
                  <c:v>10.1</c:v>
                </c:pt>
                <c:pt idx="5333">
                  <c:v>10.1</c:v>
                </c:pt>
                <c:pt idx="5334">
                  <c:v>10.1</c:v>
                </c:pt>
                <c:pt idx="5335">
                  <c:v>10</c:v>
                </c:pt>
                <c:pt idx="5336">
                  <c:v>10</c:v>
                </c:pt>
                <c:pt idx="5337">
                  <c:v>10</c:v>
                </c:pt>
                <c:pt idx="5338">
                  <c:v>10</c:v>
                </c:pt>
                <c:pt idx="5339">
                  <c:v>10</c:v>
                </c:pt>
                <c:pt idx="5340">
                  <c:v>10</c:v>
                </c:pt>
                <c:pt idx="5341">
                  <c:v>10</c:v>
                </c:pt>
                <c:pt idx="5342">
                  <c:v>10</c:v>
                </c:pt>
                <c:pt idx="5343">
                  <c:v>10</c:v>
                </c:pt>
                <c:pt idx="5344">
                  <c:v>10</c:v>
                </c:pt>
                <c:pt idx="5345">
                  <c:v>10</c:v>
                </c:pt>
                <c:pt idx="5346">
                  <c:v>10</c:v>
                </c:pt>
                <c:pt idx="5347">
                  <c:v>10</c:v>
                </c:pt>
                <c:pt idx="5348">
                  <c:v>10</c:v>
                </c:pt>
                <c:pt idx="5349">
                  <c:v>10</c:v>
                </c:pt>
                <c:pt idx="5350">
                  <c:v>10</c:v>
                </c:pt>
                <c:pt idx="5351">
                  <c:v>10</c:v>
                </c:pt>
                <c:pt idx="5352">
                  <c:v>10</c:v>
                </c:pt>
                <c:pt idx="5353">
                  <c:v>10</c:v>
                </c:pt>
                <c:pt idx="5354">
                  <c:v>10</c:v>
                </c:pt>
                <c:pt idx="5355">
                  <c:v>10</c:v>
                </c:pt>
                <c:pt idx="5356">
                  <c:v>10</c:v>
                </c:pt>
                <c:pt idx="5357">
                  <c:v>10</c:v>
                </c:pt>
                <c:pt idx="5358">
                  <c:v>10</c:v>
                </c:pt>
                <c:pt idx="5359">
                  <c:v>10</c:v>
                </c:pt>
                <c:pt idx="5360">
                  <c:v>10</c:v>
                </c:pt>
                <c:pt idx="5361">
                  <c:v>10</c:v>
                </c:pt>
                <c:pt idx="5362">
                  <c:v>10</c:v>
                </c:pt>
                <c:pt idx="5363">
                  <c:v>10</c:v>
                </c:pt>
                <c:pt idx="5364">
                  <c:v>10</c:v>
                </c:pt>
                <c:pt idx="5365">
                  <c:v>10</c:v>
                </c:pt>
                <c:pt idx="5366">
                  <c:v>10</c:v>
                </c:pt>
                <c:pt idx="5367">
                  <c:v>10</c:v>
                </c:pt>
                <c:pt idx="5368">
                  <c:v>10</c:v>
                </c:pt>
                <c:pt idx="5369">
                  <c:v>10</c:v>
                </c:pt>
                <c:pt idx="5370">
                  <c:v>10</c:v>
                </c:pt>
                <c:pt idx="5371">
                  <c:v>10</c:v>
                </c:pt>
                <c:pt idx="5372">
                  <c:v>10</c:v>
                </c:pt>
                <c:pt idx="5373">
                  <c:v>10</c:v>
                </c:pt>
                <c:pt idx="5374">
                  <c:v>10</c:v>
                </c:pt>
                <c:pt idx="5375">
                  <c:v>10</c:v>
                </c:pt>
                <c:pt idx="5376">
                  <c:v>10</c:v>
                </c:pt>
                <c:pt idx="5377">
                  <c:v>10</c:v>
                </c:pt>
                <c:pt idx="5378">
                  <c:v>10</c:v>
                </c:pt>
                <c:pt idx="5379">
                  <c:v>10</c:v>
                </c:pt>
                <c:pt idx="5380">
                  <c:v>10</c:v>
                </c:pt>
                <c:pt idx="5381">
                  <c:v>10</c:v>
                </c:pt>
                <c:pt idx="5382">
                  <c:v>10.1</c:v>
                </c:pt>
                <c:pt idx="5383">
                  <c:v>10</c:v>
                </c:pt>
                <c:pt idx="5384">
                  <c:v>10</c:v>
                </c:pt>
                <c:pt idx="5385">
                  <c:v>10</c:v>
                </c:pt>
                <c:pt idx="5386">
                  <c:v>10</c:v>
                </c:pt>
                <c:pt idx="5387">
                  <c:v>10</c:v>
                </c:pt>
                <c:pt idx="5388">
                  <c:v>10</c:v>
                </c:pt>
                <c:pt idx="5389">
                  <c:v>10</c:v>
                </c:pt>
                <c:pt idx="5390">
                  <c:v>10</c:v>
                </c:pt>
                <c:pt idx="5391">
                  <c:v>10</c:v>
                </c:pt>
                <c:pt idx="5392">
                  <c:v>10</c:v>
                </c:pt>
                <c:pt idx="5393">
                  <c:v>10</c:v>
                </c:pt>
                <c:pt idx="5394">
                  <c:v>10</c:v>
                </c:pt>
                <c:pt idx="5395">
                  <c:v>10</c:v>
                </c:pt>
                <c:pt idx="5396">
                  <c:v>10</c:v>
                </c:pt>
                <c:pt idx="5397">
                  <c:v>10</c:v>
                </c:pt>
                <c:pt idx="5398">
                  <c:v>10</c:v>
                </c:pt>
                <c:pt idx="5399">
                  <c:v>10</c:v>
                </c:pt>
                <c:pt idx="5400">
                  <c:v>10</c:v>
                </c:pt>
                <c:pt idx="5401">
                  <c:v>10</c:v>
                </c:pt>
                <c:pt idx="5402">
                  <c:v>10</c:v>
                </c:pt>
                <c:pt idx="5403">
                  <c:v>10</c:v>
                </c:pt>
                <c:pt idx="5404">
                  <c:v>10</c:v>
                </c:pt>
                <c:pt idx="5405">
                  <c:v>10</c:v>
                </c:pt>
                <c:pt idx="5406">
                  <c:v>10</c:v>
                </c:pt>
                <c:pt idx="5407">
                  <c:v>10</c:v>
                </c:pt>
                <c:pt idx="5408">
                  <c:v>10</c:v>
                </c:pt>
                <c:pt idx="5409">
                  <c:v>10</c:v>
                </c:pt>
                <c:pt idx="5410">
                  <c:v>10</c:v>
                </c:pt>
                <c:pt idx="5411">
                  <c:v>10</c:v>
                </c:pt>
                <c:pt idx="5412">
                  <c:v>10</c:v>
                </c:pt>
                <c:pt idx="5413">
                  <c:v>10</c:v>
                </c:pt>
                <c:pt idx="5414">
                  <c:v>10</c:v>
                </c:pt>
                <c:pt idx="5415">
                  <c:v>10</c:v>
                </c:pt>
                <c:pt idx="5416">
                  <c:v>10</c:v>
                </c:pt>
                <c:pt idx="5417">
                  <c:v>10</c:v>
                </c:pt>
                <c:pt idx="5418">
                  <c:v>10</c:v>
                </c:pt>
                <c:pt idx="5419">
                  <c:v>10</c:v>
                </c:pt>
                <c:pt idx="5420">
                  <c:v>10</c:v>
                </c:pt>
                <c:pt idx="5421">
                  <c:v>10</c:v>
                </c:pt>
                <c:pt idx="5422">
                  <c:v>10</c:v>
                </c:pt>
                <c:pt idx="5423">
                  <c:v>10</c:v>
                </c:pt>
                <c:pt idx="5424">
                  <c:v>10</c:v>
                </c:pt>
                <c:pt idx="5425">
                  <c:v>10</c:v>
                </c:pt>
                <c:pt idx="5426">
                  <c:v>10</c:v>
                </c:pt>
                <c:pt idx="5427">
                  <c:v>10</c:v>
                </c:pt>
                <c:pt idx="5428">
                  <c:v>10</c:v>
                </c:pt>
                <c:pt idx="5429">
                  <c:v>10</c:v>
                </c:pt>
                <c:pt idx="5430">
                  <c:v>10</c:v>
                </c:pt>
                <c:pt idx="5431">
                  <c:v>10</c:v>
                </c:pt>
                <c:pt idx="5432">
                  <c:v>10</c:v>
                </c:pt>
                <c:pt idx="5433">
                  <c:v>10</c:v>
                </c:pt>
                <c:pt idx="5434">
                  <c:v>10</c:v>
                </c:pt>
                <c:pt idx="5435">
                  <c:v>10</c:v>
                </c:pt>
                <c:pt idx="5436">
                  <c:v>10</c:v>
                </c:pt>
                <c:pt idx="5437">
                  <c:v>10</c:v>
                </c:pt>
                <c:pt idx="5438">
                  <c:v>10</c:v>
                </c:pt>
                <c:pt idx="5439">
                  <c:v>10</c:v>
                </c:pt>
                <c:pt idx="5440">
                  <c:v>10</c:v>
                </c:pt>
                <c:pt idx="5441">
                  <c:v>10</c:v>
                </c:pt>
                <c:pt idx="5442">
                  <c:v>10</c:v>
                </c:pt>
                <c:pt idx="5443">
                  <c:v>10</c:v>
                </c:pt>
                <c:pt idx="5444">
                  <c:v>10</c:v>
                </c:pt>
                <c:pt idx="5445">
                  <c:v>10</c:v>
                </c:pt>
                <c:pt idx="5446">
                  <c:v>10</c:v>
                </c:pt>
                <c:pt idx="5447">
                  <c:v>10</c:v>
                </c:pt>
                <c:pt idx="5448">
                  <c:v>10</c:v>
                </c:pt>
                <c:pt idx="5449">
                  <c:v>10</c:v>
                </c:pt>
                <c:pt idx="5450">
                  <c:v>10</c:v>
                </c:pt>
                <c:pt idx="5451">
                  <c:v>10</c:v>
                </c:pt>
                <c:pt idx="5452">
                  <c:v>10</c:v>
                </c:pt>
                <c:pt idx="5453">
                  <c:v>10</c:v>
                </c:pt>
                <c:pt idx="5454">
                  <c:v>10</c:v>
                </c:pt>
                <c:pt idx="5455">
                  <c:v>10</c:v>
                </c:pt>
                <c:pt idx="5456">
                  <c:v>10</c:v>
                </c:pt>
                <c:pt idx="5457">
                  <c:v>10</c:v>
                </c:pt>
                <c:pt idx="5458">
                  <c:v>10</c:v>
                </c:pt>
                <c:pt idx="5459">
                  <c:v>10</c:v>
                </c:pt>
                <c:pt idx="5460">
                  <c:v>10</c:v>
                </c:pt>
                <c:pt idx="5461">
                  <c:v>10</c:v>
                </c:pt>
                <c:pt idx="5462">
                  <c:v>10</c:v>
                </c:pt>
                <c:pt idx="5463">
                  <c:v>10</c:v>
                </c:pt>
                <c:pt idx="5464">
                  <c:v>10</c:v>
                </c:pt>
                <c:pt idx="5465">
                  <c:v>10</c:v>
                </c:pt>
                <c:pt idx="5466">
                  <c:v>10</c:v>
                </c:pt>
                <c:pt idx="5467">
                  <c:v>10</c:v>
                </c:pt>
                <c:pt idx="5468">
                  <c:v>10</c:v>
                </c:pt>
                <c:pt idx="5469">
                  <c:v>10</c:v>
                </c:pt>
                <c:pt idx="5470">
                  <c:v>10</c:v>
                </c:pt>
                <c:pt idx="5471">
                  <c:v>10</c:v>
                </c:pt>
                <c:pt idx="5472">
                  <c:v>10</c:v>
                </c:pt>
                <c:pt idx="5473">
                  <c:v>10</c:v>
                </c:pt>
                <c:pt idx="5474">
                  <c:v>10</c:v>
                </c:pt>
                <c:pt idx="5475">
                  <c:v>10</c:v>
                </c:pt>
                <c:pt idx="5476">
                  <c:v>10</c:v>
                </c:pt>
                <c:pt idx="5477">
                  <c:v>10</c:v>
                </c:pt>
                <c:pt idx="5478">
                  <c:v>10</c:v>
                </c:pt>
                <c:pt idx="5479">
                  <c:v>10</c:v>
                </c:pt>
                <c:pt idx="5480">
                  <c:v>10</c:v>
                </c:pt>
                <c:pt idx="5481">
                  <c:v>10</c:v>
                </c:pt>
                <c:pt idx="5482">
                  <c:v>10</c:v>
                </c:pt>
                <c:pt idx="5483">
                  <c:v>10</c:v>
                </c:pt>
                <c:pt idx="5484">
                  <c:v>10</c:v>
                </c:pt>
                <c:pt idx="5485">
                  <c:v>10</c:v>
                </c:pt>
                <c:pt idx="5486">
                  <c:v>10</c:v>
                </c:pt>
                <c:pt idx="5487">
                  <c:v>10</c:v>
                </c:pt>
                <c:pt idx="5488">
                  <c:v>10</c:v>
                </c:pt>
                <c:pt idx="5489">
                  <c:v>10</c:v>
                </c:pt>
                <c:pt idx="5490">
                  <c:v>10</c:v>
                </c:pt>
                <c:pt idx="5491">
                  <c:v>10</c:v>
                </c:pt>
                <c:pt idx="5492">
                  <c:v>10</c:v>
                </c:pt>
                <c:pt idx="5493">
                  <c:v>10</c:v>
                </c:pt>
                <c:pt idx="5494">
                  <c:v>10</c:v>
                </c:pt>
                <c:pt idx="5495">
                  <c:v>10</c:v>
                </c:pt>
                <c:pt idx="5496">
                  <c:v>10</c:v>
                </c:pt>
                <c:pt idx="5497">
                  <c:v>10</c:v>
                </c:pt>
                <c:pt idx="5498">
                  <c:v>10</c:v>
                </c:pt>
                <c:pt idx="5499">
                  <c:v>10</c:v>
                </c:pt>
                <c:pt idx="5500">
                  <c:v>10</c:v>
                </c:pt>
                <c:pt idx="5501">
                  <c:v>10</c:v>
                </c:pt>
                <c:pt idx="5502">
                  <c:v>10</c:v>
                </c:pt>
                <c:pt idx="5503">
                  <c:v>10</c:v>
                </c:pt>
                <c:pt idx="5504">
                  <c:v>10</c:v>
                </c:pt>
                <c:pt idx="5505">
                  <c:v>10</c:v>
                </c:pt>
                <c:pt idx="5506">
                  <c:v>10</c:v>
                </c:pt>
                <c:pt idx="5507">
                  <c:v>10</c:v>
                </c:pt>
                <c:pt idx="5508">
                  <c:v>10</c:v>
                </c:pt>
                <c:pt idx="5509">
                  <c:v>10</c:v>
                </c:pt>
                <c:pt idx="5510">
                  <c:v>10</c:v>
                </c:pt>
                <c:pt idx="5511">
                  <c:v>10</c:v>
                </c:pt>
                <c:pt idx="5512">
                  <c:v>10</c:v>
                </c:pt>
                <c:pt idx="5513">
                  <c:v>10</c:v>
                </c:pt>
                <c:pt idx="5514">
                  <c:v>10</c:v>
                </c:pt>
                <c:pt idx="5515">
                  <c:v>10</c:v>
                </c:pt>
                <c:pt idx="5516">
                  <c:v>10</c:v>
                </c:pt>
                <c:pt idx="5517">
                  <c:v>10</c:v>
                </c:pt>
                <c:pt idx="5518">
                  <c:v>10</c:v>
                </c:pt>
                <c:pt idx="5519">
                  <c:v>10</c:v>
                </c:pt>
                <c:pt idx="5520">
                  <c:v>10</c:v>
                </c:pt>
                <c:pt idx="5521">
                  <c:v>10</c:v>
                </c:pt>
                <c:pt idx="5522">
                  <c:v>10</c:v>
                </c:pt>
                <c:pt idx="5523">
                  <c:v>10</c:v>
                </c:pt>
                <c:pt idx="5524">
                  <c:v>10</c:v>
                </c:pt>
                <c:pt idx="5525">
                  <c:v>10</c:v>
                </c:pt>
                <c:pt idx="5526">
                  <c:v>10</c:v>
                </c:pt>
                <c:pt idx="5527">
                  <c:v>10</c:v>
                </c:pt>
                <c:pt idx="5528">
                  <c:v>10</c:v>
                </c:pt>
                <c:pt idx="5529">
                  <c:v>10</c:v>
                </c:pt>
                <c:pt idx="5530">
                  <c:v>10</c:v>
                </c:pt>
                <c:pt idx="5531">
                  <c:v>10</c:v>
                </c:pt>
                <c:pt idx="5532">
                  <c:v>10</c:v>
                </c:pt>
                <c:pt idx="5533">
                  <c:v>10</c:v>
                </c:pt>
                <c:pt idx="5534">
                  <c:v>10</c:v>
                </c:pt>
                <c:pt idx="5535">
                  <c:v>10</c:v>
                </c:pt>
                <c:pt idx="5536">
                  <c:v>10</c:v>
                </c:pt>
                <c:pt idx="5537">
                  <c:v>10</c:v>
                </c:pt>
                <c:pt idx="5538">
                  <c:v>10</c:v>
                </c:pt>
                <c:pt idx="5539">
                  <c:v>10</c:v>
                </c:pt>
                <c:pt idx="5540">
                  <c:v>10</c:v>
                </c:pt>
                <c:pt idx="5541">
                  <c:v>10</c:v>
                </c:pt>
                <c:pt idx="5542">
                  <c:v>10</c:v>
                </c:pt>
                <c:pt idx="5543">
                  <c:v>10</c:v>
                </c:pt>
                <c:pt idx="5544">
                  <c:v>10</c:v>
                </c:pt>
                <c:pt idx="5545">
                  <c:v>10</c:v>
                </c:pt>
                <c:pt idx="5546">
                  <c:v>10</c:v>
                </c:pt>
                <c:pt idx="5547">
                  <c:v>10</c:v>
                </c:pt>
                <c:pt idx="5548">
                  <c:v>10</c:v>
                </c:pt>
                <c:pt idx="5549">
                  <c:v>10</c:v>
                </c:pt>
                <c:pt idx="5550">
                  <c:v>10</c:v>
                </c:pt>
                <c:pt idx="5551">
                  <c:v>10</c:v>
                </c:pt>
                <c:pt idx="5552">
                  <c:v>10</c:v>
                </c:pt>
                <c:pt idx="5553">
                  <c:v>10</c:v>
                </c:pt>
                <c:pt idx="5554">
                  <c:v>10</c:v>
                </c:pt>
                <c:pt idx="5555">
                  <c:v>10</c:v>
                </c:pt>
                <c:pt idx="5556">
                  <c:v>10</c:v>
                </c:pt>
                <c:pt idx="5557">
                  <c:v>10</c:v>
                </c:pt>
                <c:pt idx="5558">
                  <c:v>10</c:v>
                </c:pt>
                <c:pt idx="5559">
                  <c:v>10</c:v>
                </c:pt>
                <c:pt idx="5560">
                  <c:v>10</c:v>
                </c:pt>
                <c:pt idx="5561">
                  <c:v>10</c:v>
                </c:pt>
                <c:pt idx="5562">
                  <c:v>10</c:v>
                </c:pt>
                <c:pt idx="5563">
                  <c:v>10</c:v>
                </c:pt>
                <c:pt idx="5564">
                  <c:v>10</c:v>
                </c:pt>
                <c:pt idx="5565">
                  <c:v>10</c:v>
                </c:pt>
                <c:pt idx="5566">
                  <c:v>10</c:v>
                </c:pt>
                <c:pt idx="5567">
                  <c:v>10</c:v>
                </c:pt>
                <c:pt idx="5568">
                  <c:v>10</c:v>
                </c:pt>
                <c:pt idx="5569">
                  <c:v>10</c:v>
                </c:pt>
                <c:pt idx="5570">
                  <c:v>10</c:v>
                </c:pt>
                <c:pt idx="5571">
                  <c:v>10</c:v>
                </c:pt>
                <c:pt idx="5572">
                  <c:v>10</c:v>
                </c:pt>
                <c:pt idx="5573">
                  <c:v>10</c:v>
                </c:pt>
                <c:pt idx="5574">
                  <c:v>10</c:v>
                </c:pt>
                <c:pt idx="5575">
                  <c:v>10</c:v>
                </c:pt>
                <c:pt idx="5576">
                  <c:v>10</c:v>
                </c:pt>
                <c:pt idx="5577">
                  <c:v>10</c:v>
                </c:pt>
                <c:pt idx="5578">
                  <c:v>10</c:v>
                </c:pt>
                <c:pt idx="5579">
                  <c:v>10</c:v>
                </c:pt>
                <c:pt idx="5580">
                  <c:v>10</c:v>
                </c:pt>
                <c:pt idx="5581">
                  <c:v>10</c:v>
                </c:pt>
                <c:pt idx="5582">
                  <c:v>10</c:v>
                </c:pt>
                <c:pt idx="5583">
                  <c:v>10</c:v>
                </c:pt>
                <c:pt idx="5584">
                  <c:v>10</c:v>
                </c:pt>
                <c:pt idx="5585">
                  <c:v>10</c:v>
                </c:pt>
                <c:pt idx="5586">
                  <c:v>10</c:v>
                </c:pt>
                <c:pt idx="5587">
                  <c:v>10</c:v>
                </c:pt>
                <c:pt idx="5588">
                  <c:v>10</c:v>
                </c:pt>
                <c:pt idx="5589">
                  <c:v>10</c:v>
                </c:pt>
                <c:pt idx="5590">
                  <c:v>10</c:v>
                </c:pt>
                <c:pt idx="5591">
                  <c:v>10</c:v>
                </c:pt>
                <c:pt idx="5592">
                  <c:v>10</c:v>
                </c:pt>
                <c:pt idx="5593">
                  <c:v>10</c:v>
                </c:pt>
                <c:pt idx="5594">
                  <c:v>10</c:v>
                </c:pt>
                <c:pt idx="5595">
                  <c:v>10</c:v>
                </c:pt>
                <c:pt idx="5596">
                  <c:v>10</c:v>
                </c:pt>
                <c:pt idx="5597">
                  <c:v>10</c:v>
                </c:pt>
                <c:pt idx="5598">
                  <c:v>10</c:v>
                </c:pt>
                <c:pt idx="5599">
                  <c:v>10</c:v>
                </c:pt>
                <c:pt idx="5600">
                  <c:v>10</c:v>
                </c:pt>
                <c:pt idx="5601">
                  <c:v>10</c:v>
                </c:pt>
                <c:pt idx="5602">
                  <c:v>10</c:v>
                </c:pt>
                <c:pt idx="5603">
                  <c:v>10</c:v>
                </c:pt>
                <c:pt idx="5604">
                  <c:v>10</c:v>
                </c:pt>
                <c:pt idx="5605">
                  <c:v>10</c:v>
                </c:pt>
                <c:pt idx="5606">
                  <c:v>10</c:v>
                </c:pt>
                <c:pt idx="5607">
                  <c:v>10</c:v>
                </c:pt>
                <c:pt idx="5608">
                  <c:v>10</c:v>
                </c:pt>
                <c:pt idx="5609">
                  <c:v>10</c:v>
                </c:pt>
                <c:pt idx="5610">
                  <c:v>10</c:v>
                </c:pt>
                <c:pt idx="5611">
                  <c:v>10</c:v>
                </c:pt>
                <c:pt idx="5612">
                  <c:v>10</c:v>
                </c:pt>
                <c:pt idx="5613">
                  <c:v>10</c:v>
                </c:pt>
                <c:pt idx="5614">
                  <c:v>10</c:v>
                </c:pt>
                <c:pt idx="5615">
                  <c:v>10</c:v>
                </c:pt>
                <c:pt idx="5616">
                  <c:v>10</c:v>
                </c:pt>
                <c:pt idx="5617">
                  <c:v>10</c:v>
                </c:pt>
                <c:pt idx="5618">
                  <c:v>10</c:v>
                </c:pt>
                <c:pt idx="5619">
                  <c:v>10</c:v>
                </c:pt>
                <c:pt idx="5620">
                  <c:v>10</c:v>
                </c:pt>
                <c:pt idx="5621">
                  <c:v>10</c:v>
                </c:pt>
                <c:pt idx="5622">
                  <c:v>10</c:v>
                </c:pt>
                <c:pt idx="5623">
                  <c:v>10</c:v>
                </c:pt>
                <c:pt idx="5624">
                  <c:v>10</c:v>
                </c:pt>
                <c:pt idx="5625">
                  <c:v>10</c:v>
                </c:pt>
                <c:pt idx="5626">
                  <c:v>10</c:v>
                </c:pt>
                <c:pt idx="5627">
                  <c:v>10</c:v>
                </c:pt>
                <c:pt idx="5628">
                  <c:v>10</c:v>
                </c:pt>
                <c:pt idx="5629">
                  <c:v>10</c:v>
                </c:pt>
                <c:pt idx="5630">
                  <c:v>10</c:v>
                </c:pt>
                <c:pt idx="5631">
                  <c:v>10</c:v>
                </c:pt>
                <c:pt idx="5632">
                  <c:v>10</c:v>
                </c:pt>
                <c:pt idx="5633">
                  <c:v>10</c:v>
                </c:pt>
                <c:pt idx="5634">
                  <c:v>10</c:v>
                </c:pt>
                <c:pt idx="5635">
                  <c:v>10</c:v>
                </c:pt>
                <c:pt idx="5636">
                  <c:v>10</c:v>
                </c:pt>
                <c:pt idx="5637">
                  <c:v>10</c:v>
                </c:pt>
                <c:pt idx="5638">
                  <c:v>10</c:v>
                </c:pt>
                <c:pt idx="5639">
                  <c:v>10</c:v>
                </c:pt>
                <c:pt idx="5640">
                  <c:v>10</c:v>
                </c:pt>
                <c:pt idx="5641">
                  <c:v>10</c:v>
                </c:pt>
                <c:pt idx="5642">
                  <c:v>10</c:v>
                </c:pt>
                <c:pt idx="5643">
                  <c:v>10</c:v>
                </c:pt>
                <c:pt idx="5644">
                  <c:v>10</c:v>
                </c:pt>
                <c:pt idx="5645">
                  <c:v>10</c:v>
                </c:pt>
                <c:pt idx="5646">
                  <c:v>10</c:v>
                </c:pt>
                <c:pt idx="5647">
                  <c:v>10</c:v>
                </c:pt>
                <c:pt idx="5648">
                  <c:v>10</c:v>
                </c:pt>
                <c:pt idx="5649">
                  <c:v>10</c:v>
                </c:pt>
                <c:pt idx="5650">
                  <c:v>10</c:v>
                </c:pt>
                <c:pt idx="5651">
                  <c:v>10</c:v>
                </c:pt>
                <c:pt idx="5652">
                  <c:v>10</c:v>
                </c:pt>
                <c:pt idx="5653">
                  <c:v>10</c:v>
                </c:pt>
                <c:pt idx="5654">
                  <c:v>10</c:v>
                </c:pt>
                <c:pt idx="5655">
                  <c:v>10</c:v>
                </c:pt>
                <c:pt idx="5656">
                  <c:v>10</c:v>
                </c:pt>
                <c:pt idx="5657">
                  <c:v>10</c:v>
                </c:pt>
                <c:pt idx="5658">
                  <c:v>10</c:v>
                </c:pt>
                <c:pt idx="5659">
                  <c:v>10</c:v>
                </c:pt>
                <c:pt idx="5660">
                  <c:v>10</c:v>
                </c:pt>
                <c:pt idx="5661">
                  <c:v>10</c:v>
                </c:pt>
                <c:pt idx="5662">
                  <c:v>10</c:v>
                </c:pt>
                <c:pt idx="5663">
                  <c:v>10</c:v>
                </c:pt>
                <c:pt idx="5664">
                  <c:v>10</c:v>
                </c:pt>
                <c:pt idx="5665">
                  <c:v>10</c:v>
                </c:pt>
                <c:pt idx="5666">
                  <c:v>10</c:v>
                </c:pt>
                <c:pt idx="5667">
                  <c:v>10</c:v>
                </c:pt>
                <c:pt idx="5668">
                  <c:v>10</c:v>
                </c:pt>
                <c:pt idx="5669">
                  <c:v>10</c:v>
                </c:pt>
                <c:pt idx="5670">
                  <c:v>10</c:v>
                </c:pt>
                <c:pt idx="5671">
                  <c:v>10</c:v>
                </c:pt>
                <c:pt idx="5672">
                  <c:v>10</c:v>
                </c:pt>
                <c:pt idx="5673">
                  <c:v>10</c:v>
                </c:pt>
                <c:pt idx="5674">
                  <c:v>10</c:v>
                </c:pt>
                <c:pt idx="5675">
                  <c:v>10</c:v>
                </c:pt>
                <c:pt idx="5676">
                  <c:v>10</c:v>
                </c:pt>
                <c:pt idx="5677">
                  <c:v>10</c:v>
                </c:pt>
                <c:pt idx="5678">
                  <c:v>10</c:v>
                </c:pt>
                <c:pt idx="5679">
                  <c:v>10</c:v>
                </c:pt>
                <c:pt idx="5680">
                  <c:v>10</c:v>
                </c:pt>
                <c:pt idx="5681">
                  <c:v>10</c:v>
                </c:pt>
                <c:pt idx="5682">
                  <c:v>10</c:v>
                </c:pt>
                <c:pt idx="5683">
                  <c:v>10</c:v>
                </c:pt>
                <c:pt idx="5684">
                  <c:v>10</c:v>
                </c:pt>
                <c:pt idx="5685">
                  <c:v>10</c:v>
                </c:pt>
                <c:pt idx="5686">
                  <c:v>10</c:v>
                </c:pt>
                <c:pt idx="5687">
                  <c:v>10</c:v>
                </c:pt>
                <c:pt idx="5688">
                  <c:v>10</c:v>
                </c:pt>
                <c:pt idx="5689">
                  <c:v>10</c:v>
                </c:pt>
                <c:pt idx="5690">
                  <c:v>10</c:v>
                </c:pt>
                <c:pt idx="5691">
                  <c:v>10</c:v>
                </c:pt>
                <c:pt idx="5692">
                  <c:v>10</c:v>
                </c:pt>
                <c:pt idx="5693">
                  <c:v>10</c:v>
                </c:pt>
                <c:pt idx="5694">
                  <c:v>10</c:v>
                </c:pt>
                <c:pt idx="5695">
                  <c:v>10</c:v>
                </c:pt>
                <c:pt idx="5696">
                  <c:v>10</c:v>
                </c:pt>
                <c:pt idx="5697">
                  <c:v>10</c:v>
                </c:pt>
                <c:pt idx="5698">
                  <c:v>10</c:v>
                </c:pt>
                <c:pt idx="5699">
                  <c:v>10</c:v>
                </c:pt>
                <c:pt idx="5700">
                  <c:v>10</c:v>
                </c:pt>
                <c:pt idx="5701">
                  <c:v>10</c:v>
                </c:pt>
                <c:pt idx="5702">
                  <c:v>10</c:v>
                </c:pt>
                <c:pt idx="5703">
                  <c:v>10</c:v>
                </c:pt>
                <c:pt idx="5704">
                  <c:v>10</c:v>
                </c:pt>
                <c:pt idx="5705">
                  <c:v>10</c:v>
                </c:pt>
                <c:pt idx="5706">
                  <c:v>10</c:v>
                </c:pt>
                <c:pt idx="5707">
                  <c:v>10</c:v>
                </c:pt>
                <c:pt idx="5708">
                  <c:v>10</c:v>
                </c:pt>
                <c:pt idx="5709">
                  <c:v>10</c:v>
                </c:pt>
                <c:pt idx="5710">
                  <c:v>10</c:v>
                </c:pt>
                <c:pt idx="5711">
                  <c:v>10</c:v>
                </c:pt>
                <c:pt idx="5712">
                  <c:v>10</c:v>
                </c:pt>
                <c:pt idx="5713">
                  <c:v>10</c:v>
                </c:pt>
                <c:pt idx="5714">
                  <c:v>10</c:v>
                </c:pt>
                <c:pt idx="5715">
                  <c:v>10</c:v>
                </c:pt>
                <c:pt idx="5716">
                  <c:v>10</c:v>
                </c:pt>
                <c:pt idx="5717">
                  <c:v>10</c:v>
                </c:pt>
                <c:pt idx="5718">
                  <c:v>10</c:v>
                </c:pt>
                <c:pt idx="5719">
                  <c:v>10</c:v>
                </c:pt>
                <c:pt idx="5720">
                  <c:v>10</c:v>
                </c:pt>
                <c:pt idx="5721">
                  <c:v>10</c:v>
                </c:pt>
                <c:pt idx="5722">
                  <c:v>10</c:v>
                </c:pt>
                <c:pt idx="5723">
                  <c:v>10</c:v>
                </c:pt>
                <c:pt idx="5724">
                  <c:v>10</c:v>
                </c:pt>
                <c:pt idx="5725">
                  <c:v>10</c:v>
                </c:pt>
                <c:pt idx="5726">
                  <c:v>10</c:v>
                </c:pt>
                <c:pt idx="5727">
                  <c:v>10</c:v>
                </c:pt>
                <c:pt idx="5728">
                  <c:v>10</c:v>
                </c:pt>
                <c:pt idx="5729">
                  <c:v>10</c:v>
                </c:pt>
                <c:pt idx="5730">
                  <c:v>10</c:v>
                </c:pt>
                <c:pt idx="5731">
                  <c:v>10</c:v>
                </c:pt>
                <c:pt idx="5732">
                  <c:v>10</c:v>
                </c:pt>
                <c:pt idx="5733">
                  <c:v>10</c:v>
                </c:pt>
                <c:pt idx="5734">
                  <c:v>10</c:v>
                </c:pt>
                <c:pt idx="5735">
                  <c:v>10</c:v>
                </c:pt>
                <c:pt idx="5736">
                  <c:v>10</c:v>
                </c:pt>
                <c:pt idx="5737">
                  <c:v>10</c:v>
                </c:pt>
                <c:pt idx="5738">
                  <c:v>10</c:v>
                </c:pt>
                <c:pt idx="5739">
                  <c:v>10</c:v>
                </c:pt>
                <c:pt idx="5740">
                  <c:v>10</c:v>
                </c:pt>
                <c:pt idx="5741">
                  <c:v>10</c:v>
                </c:pt>
                <c:pt idx="5742">
                  <c:v>10</c:v>
                </c:pt>
                <c:pt idx="5743">
                  <c:v>10</c:v>
                </c:pt>
                <c:pt idx="5744">
                  <c:v>10</c:v>
                </c:pt>
                <c:pt idx="5745">
                  <c:v>10</c:v>
                </c:pt>
                <c:pt idx="5746">
                  <c:v>10</c:v>
                </c:pt>
                <c:pt idx="5747">
                  <c:v>10</c:v>
                </c:pt>
                <c:pt idx="5748">
                  <c:v>10</c:v>
                </c:pt>
                <c:pt idx="5749">
                  <c:v>10</c:v>
                </c:pt>
                <c:pt idx="5750">
                  <c:v>10</c:v>
                </c:pt>
                <c:pt idx="5751">
                  <c:v>10</c:v>
                </c:pt>
                <c:pt idx="5752">
                  <c:v>10</c:v>
                </c:pt>
                <c:pt idx="5753">
                  <c:v>10</c:v>
                </c:pt>
                <c:pt idx="5754">
                  <c:v>10</c:v>
                </c:pt>
                <c:pt idx="5755">
                  <c:v>10</c:v>
                </c:pt>
                <c:pt idx="5756">
                  <c:v>10</c:v>
                </c:pt>
                <c:pt idx="5757">
                  <c:v>10</c:v>
                </c:pt>
                <c:pt idx="5758">
                  <c:v>10</c:v>
                </c:pt>
                <c:pt idx="5759">
                  <c:v>10</c:v>
                </c:pt>
                <c:pt idx="5760">
                  <c:v>10</c:v>
                </c:pt>
                <c:pt idx="5761">
                  <c:v>10</c:v>
                </c:pt>
                <c:pt idx="5762">
                  <c:v>10</c:v>
                </c:pt>
                <c:pt idx="5763">
                  <c:v>10</c:v>
                </c:pt>
                <c:pt idx="5764">
                  <c:v>10</c:v>
                </c:pt>
                <c:pt idx="5765">
                  <c:v>10</c:v>
                </c:pt>
                <c:pt idx="5766">
                  <c:v>10</c:v>
                </c:pt>
                <c:pt idx="5767">
                  <c:v>10</c:v>
                </c:pt>
                <c:pt idx="5768">
                  <c:v>10</c:v>
                </c:pt>
                <c:pt idx="5769">
                  <c:v>10</c:v>
                </c:pt>
                <c:pt idx="5770">
                  <c:v>10</c:v>
                </c:pt>
                <c:pt idx="5771">
                  <c:v>10</c:v>
                </c:pt>
                <c:pt idx="5772">
                  <c:v>10</c:v>
                </c:pt>
                <c:pt idx="5773">
                  <c:v>10</c:v>
                </c:pt>
                <c:pt idx="5774">
                  <c:v>10</c:v>
                </c:pt>
                <c:pt idx="5775">
                  <c:v>10</c:v>
                </c:pt>
                <c:pt idx="5776">
                  <c:v>10</c:v>
                </c:pt>
                <c:pt idx="5777">
                  <c:v>10</c:v>
                </c:pt>
                <c:pt idx="5778">
                  <c:v>10</c:v>
                </c:pt>
                <c:pt idx="5779">
                  <c:v>10</c:v>
                </c:pt>
                <c:pt idx="5780">
                  <c:v>10</c:v>
                </c:pt>
                <c:pt idx="5781">
                  <c:v>10</c:v>
                </c:pt>
                <c:pt idx="5782">
                  <c:v>10</c:v>
                </c:pt>
                <c:pt idx="5783">
                  <c:v>10</c:v>
                </c:pt>
                <c:pt idx="5784">
                  <c:v>10</c:v>
                </c:pt>
                <c:pt idx="5785">
                  <c:v>10</c:v>
                </c:pt>
                <c:pt idx="5786">
                  <c:v>10</c:v>
                </c:pt>
                <c:pt idx="5787">
                  <c:v>10</c:v>
                </c:pt>
                <c:pt idx="5788">
                  <c:v>10</c:v>
                </c:pt>
                <c:pt idx="5789">
                  <c:v>10</c:v>
                </c:pt>
                <c:pt idx="5790">
                  <c:v>10</c:v>
                </c:pt>
                <c:pt idx="5791">
                  <c:v>10</c:v>
                </c:pt>
                <c:pt idx="5792">
                  <c:v>10</c:v>
                </c:pt>
                <c:pt idx="5793">
                  <c:v>10</c:v>
                </c:pt>
                <c:pt idx="5794">
                  <c:v>10</c:v>
                </c:pt>
                <c:pt idx="5795">
                  <c:v>10</c:v>
                </c:pt>
                <c:pt idx="5796">
                  <c:v>10</c:v>
                </c:pt>
                <c:pt idx="5797">
                  <c:v>10</c:v>
                </c:pt>
                <c:pt idx="5798">
                  <c:v>10</c:v>
                </c:pt>
                <c:pt idx="5799">
                  <c:v>10</c:v>
                </c:pt>
                <c:pt idx="5800">
                  <c:v>10</c:v>
                </c:pt>
                <c:pt idx="5801">
                  <c:v>10</c:v>
                </c:pt>
                <c:pt idx="5802">
                  <c:v>10</c:v>
                </c:pt>
                <c:pt idx="5803">
                  <c:v>10</c:v>
                </c:pt>
                <c:pt idx="5804">
                  <c:v>10</c:v>
                </c:pt>
                <c:pt idx="5805">
                  <c:v>10</c:v>
                </c:pt>
                <c:pt idx="5806">
                  <c:v>10</c:v>
                </c:pt>
                <c:pt idx="5807">
                  <c:v>10</c:v>
                </c:pt>
                <c:pt idx="5808">
                  <c:v>10</c:v>
                </c:pt>
                <c:pt idx="5809">
                  <c:v>10</c:v>
                </c:pt>
                <c:pt idx="5810">
                  <c:v>10</c:v>
                </c:pt>
                <c:pt idx="5811">
                  <c:v>10</c:v>
                </c:pt>
                <c:pt idx="5812">
                  <c:v>10</c:v>
                </c:pt>
                <c:pt idx="5813">
                  <c:v>10</c:v>
                </c:pt>
                <c:pt idx="5814">
                  <c:v>10</c:v>
                </c:pt>
                <c:pt idx="5815">
                  <c:v>10</c:v>
                </c:pt>
                <c:pt idx="5816">
                  <c:v>10</c:v>
                </c:pt>
                <c:pt idx="5817">
                  <c:v>10</c:v>
                </c:pt>
                <c:pt idx="5818">
                  <c:v>10</c:v>
                </c:pt>
                <c:pt idx="5819">
                  <c:v>10</c:v>
                </c:pt>
                <c:pt idx="5820">
                  <c:v>10</c:v>
                </c:pt>
                <c:pt idx="5821">
                  <c:v>10</c:v>
                </c:pt>
                <c:pt idx="5822">
                  <c:v>10</c:v>
                </c:pt>
                <c:pt idx="5823">
                  <c:v>10</c:v>
                </c:pt>
                <c:pt idx="5824">
                  <c:v>10</c:v>
                </c:pt>
                <c:pt idx="5825">
                  <c:v>10</c:v>
                </c:pt>
                <c:pt idx="5826">
                  <c:v>10</c:v>
                </c:pt>
                <c:pt idx="5827">
                  <c:v>10</c:v>
                </c:pt>
                <c:pt idx="5828">
                  <c:v>10</c:v>
                </c:pt>
                <c:pt idx="5829">
                  <c:v>10</c:v>
                </c:pt>
                <c:pt idx="5830">
                  <c:v>10</c:v>
                </c:pt>
                <c:pt idx="5831">
                  <c:v>10</c:v>
                </c:pt>
                <c:pt idx="5832">
                  <c:v>10</c:v>
                </c:pt>
                <c:pt idx="5833">
                  <c:v>10</c:v>
                </c:pt>
                <c:pt idx="5834">
                  <c:v>10</c:v>
                </c:pt>
                <c:pt idx="5835">
                  <c:v>10</c:v>
                </c:pt>
                <c:pt idx="5836">
                  <c:v>10</c:v>
                </c:pt>
                <c:pt idx="5837">
                  <c:v>10</c:v>
                </c:pt>
                <c:pt idx="5838">
                  <c:v>10</c:v>
                </c:pt>
                <c:pt idx="5839">
                  <c:v>10</c:v>
                </c:pt>
                <c:pt idx="5840">
                  <c:v>10</c:v>
                </c:pt>
                <c:pt idx="5841">
                  <c:v>10</c:v>
                </c:pt>
                <c:pt idx="5842">
                  <c:v>10</c:v>
                </c:pt>
                <c:pt idx="5843">
                  <c:v>10</c:v>
                </c:pt>
                <c:pt idx="5844">
                  <c:v>10</c:v>
                </c:pt>
                <c:pt idx="5845">
                  <c:v>10</c:v>
                </c:pt>
                <c:pt idx="5846">
                  <c:v>10</c:v>
                </c:pt>
                <c:pt idx="5847">
                  <c:v>10</c:v>
                </c:pt>
                <c:pt idx="5848">
                  <c:v>9.9</c:v>
                </c:pt>
                <c:pt idx="5849">
                  <c:v>10</c:v>
                </c:pt>
                <c:pt idx="5850">
                  <c:v>10</c:v>
                </c:pt>
                <c:pt idx="5851">
                  <c:v>10</c:v>
                </c:pt>
                <c:pt idx="5852">
                  <c:v>10</c:v>
                </c:pt>
                <c:pt idx="5853">
                  <c:v>10</c:v>
                </c:pt>
                <c:pt idx="5854">
                  <c:v>10</c:v>
                </c:pt>
                <c:pt idx="5855">
                  <c:v>10</c:v>
                </c:pt>
                <c:pt idx="5856">
                  <c:v>10</c:v>
                </c:pt>
                <c:pt idx="5857">
                  <c:v>10</c:v>
                </c:pt>
                <c:pt idx="5858">
                  <c:v>10</c:v>
                </c:pt>
                <c:pt idx="5859">
                  <c:v>10</c:v>
                </c:pt>
                <c:pt idx="5860">
                  <c:v>10</c:v>
                </c:pt>
                <c:pt idx="5861">
                  <c:v>10</c:v>
                </c:pt>
                <c:pt idx="5862">
                  <c:v>10</c:v>
                </c:pt>
                <c:pt idx="5863">
                  <c:v>10</c:v>
                </c:pt>
                <c:pt idx="5864">
                  <c:v>10</c:v>
                </c:pt>
                <c:pt idx="5865">
                  <c:v>10</c:v>
                </c:pt>
                <c:pt idx="5866">
                  <c:v>10</c:v>
                </c:pt>
                <c:pt idx="5867">
                  <c:v>10</c:v>
                </c:pt>
                <c:pt idx="5868">
                  <c:v>9.9</c:v>
                </c:pt>
                <c:pt idx="5869">
                  <c:v>10</c:v>
                </c:pt>
                <c:pt idx="5870">
                  <c:v>10</c:v>
                </c:pt>
                <c:pt idx="5871">
                  <c:v>10</c:v>
                </c:pt>
                <c:pt idx="5872">
                  <c:v>10</c:v>
                </c:pt>
                <c:pt idx="5873">
                  <c:v>10</c:v>
                </c:pt>
                <c:pt idx="5874">
                  <c:v>9.9</c:v>
                </c:pt>
                <c:pt idx="5875">
                  <c:v>10</c:v>
                </c:pt>
                <c:pt idx="5876">
                  <c:v>10</c:v>
                </c:pt>
                <c:pt idx="5877">
                  <c:v>10</c:v>
                </c:pt>
                <c:pt idx="5878">
                  <c:v>10</c:v>
                </c:pt>
                <c:pt idx="5879">
                  <c:v>10</c:v>
                </c:pt>
                <c:pt idx="5880">
                  <c:v>9.9</c:v>
                </c:pt>
                <c:pt idx="5881">
                  <c:v>10</c:v>
                </c:pt>
                <c:pt idx="5882">
                  <c:v>10</c:v>
                </c:pt>
                <c:pt idx="5883">
                  <c:v>9.9</c:v>
                </c:pt>
                <c:pt idx="5884">
                  <c:v>10</c:v>
                </c:pt>
                <c:pt idx="5885">
                  <c:v>10</c:v>
                </c:pt>
                <c:pt idx="5886">
                  <c:v>10</c:v>
                </c:pt>
                <c:pt idx="5887">
                  <c:v>10</c:v>
                </c:pt>
                <c:pt idx="5888">
                  <c:v>9.9</c:v>
                </c:pt>
                <c:pt idx="5889">
                  <c:v>10</c:v>
                </c:pt>
                <c:pt idx="5890">
                  <c:v>10</c:v>
                </c:pt>
                <c:pt idx="5891">
                  <c:v>9.9</c:v>
                </c:pt>
                <c:pt idx="5892">
                  <c:v>10</c:v>
                </c:pt>
                <c:pt idx="5893">
                  <c:v>10</c:v>
                </c:pt>
                <c:pt idx="5894">
                  <c:v>10</c:v>
                </c:pt>
                <c:pt idx="5895">
                  <c:v>10</c:v>
                </c:pt>
                <c:pt idx="5896">
                  <c:v>10</c:v>
                </c:pt>
                <c:pt idx="5897">
                  <c:v>10</c:v>
                </c:pt>
                <c:pt idx="5898">
                  <c:v>10</c:v>
                </c:pt>
                <c:pt idx="5899">
                  <c:v>10</c:v>
                </c:pt>
                <c:pt idx="5900">
                  <c:v>10</c:v>
                </c:pt>
                <c:pt idx="5901">
                  <c:v>10</c:v>
                </c:pt>
                <c:pt idx="5902">
                  <c:v>10</c:v>
                </c:pt>
                <c:pt idx="5903">
                  <c:v>9.9</c:v>
                </c:pt>
                <c:pt idx="5904">
                  <c:v>10</c:v>
                </c:pt>
                <c:pt idx="5905">
                  <c:v>10</c:v>
                </c:pt>
                <c:pt idx="5906">
                  <c:v>10</c:v>
                </c:pt>
                <c:pt idx="5907">
                  <c:v>10</c:v>
                </c:pt>
                <c:pt idx="5908">
                  <c:v>10</c:v>
                </c:pt>
                <c:pt idx="5909">
                  <c:v>10</c:v>
                </c:pt>
                <c:pt idx="5910">
                  <c:v>10</c:v>
                </c:pt>
                <c:pt idx="5911">
                  <c:v>10</c:v>
                </c:pt>
                <c:pt idx="5912">
                  <c:v>9.9</c:v>
                </c:pt>
                <c:pt idx="5913">
                  <c:v>10</c:v>
                </c:pt>
                <c:pt idx="5914">
                  <c:v>10</c:v>
                </c:pt>
                <c:pt idx="5915">
                  <c:v>10</c:v>
                </c:pt>
                <c:pt idx="5916">
                  <c:v>10</c:v>
                </c:pt>
                <c:pt idx="5917">
                  <c:v>10</c:v>
                </c:pt>
                <c:pt idx="5918">
                  <c:v>10</c:v>
                </c:pt>
                <c:pt idx="5919">
                  <c:v>10</c:v>
                </c:pt>
                <c:pt idx="5920">
                  <c:v>10</c:v>
                </c:pt>
                <c:pt idx="5921">
                  <c:v>10</c:v>
                </c:pt>
                <c:pt idx="5922">
                  <c:v>10</c:v>
                </c:pt>
                <c:pt idx="5923">
                  <c:v>9.9</c:v>
                </c:pt>
                <c:pt idx="5924">
                  <c:v>10</c:v>
                </c:pt>
                <c:pt idx="5925">
                  <c:v>10</c:v>
                </c:pt>
                <c:pt idx="5926">
                  <c:v>10</c:v>
                </c:pt>
                <c:pt idx="5927">
                  <c:v>10</c:v>
                </c:pt>
                <c:pt idx="5928">
                  <c:v>10</c:v>
                </c:pt>
                <c:pt idx="5929">
                  <c:v>10</c:v>
                </c:pt>
                <c:pt idx="5930">
                  <c:v>10</c:v>
                </c:pt>
                <c:pt idx="5931">
                  <c:v>9.9</c:v>
                </c:pt>
                <c:pt idx="5932">
                  <c:v>10</c:v>
                </c:pt>
                <c:pt idx="5933">
                  <c:v>10</c:v>
                </c:pt>
                <c:pt idx="5934">
                  <c:v>10</c:v>
                </c:pt>
                <c:pt idx="5935">
                  <c:v>10</c:v>
                </c:pt>
                <c:pt idx="5936">
                  <c:v>10</c:v>
                </c:pt>
                <c:pt idx="5937">
                  <c:v>10</c:v>
                </c:pt>
                <c:pt idx="5938">
                  <c:v>10</c:v>
                </c:pt>
                <c:pt idx="5939">
                  <c:v>10</c:v>
                </c:pt>
                <c:pt idx="5940">
                  <c:v>10</c:v>
                </c:pt>
                <c:pt idx="5941">
                  <c:v>10</c:v>
                </c:pt>
                <c:pt idx="5942">
                  <c:v>10</c:v>
                </c:pt>
                <c:pt idx="5943">
                  <c:v>10</c:v>
                </c:pt>
                <c:pt idx="5944">
                  <c:v>10</c:v>
                </c:pt>
                <c:pt idx="5945">
                  <c:v>10</c:v>
                </c:pt>
                <c:pt idx="5946">
                  <c:v>10</c:v>
                </c:pt>
                <c:pt idx="5947">
                  <c:v>10</c:v>
                </c:pt>
                <c:pt idx="5948">
                  <c:v>10</c:v>
                </c:pt>
                <c:pt idx="5949">
                  <c:v>10</c:v>
                </c:pt>
                <c:pt idx="5950">
                  <c:v>10</c:v>
                </c:pt>
                <c:pt idx="5951">
                  <c:v>10</c:v>
                </c:pt>
                <c:pt idx="5952">
                  <c:v>10</c:v>
                </c:pt>
                <c:pt idx="5953">
                  <c:v>10</c:v>
                </c:pt>
                <c:pt idx="5954">
                  <c:v>10</c:v>
                </c:pt>
                <c:pt idx="5955">
                  <c:v>10</c:v>
                </c:pt>
                <c:pt idx="5956">
                  <c:v>10</c:v>
                </c:pt>
                <c:pt idx="5957">
                  <c:v>10</c:v>
                </c:pt>
                <c:pt idx="5958">
                  <c:v>10</c:v>
                </c:pt>
                <c:pt idx="5959">
                  <c:v>10</c:v>
                </c:pt>
                <c:pt idx="5960">
                  <c:v>10</c:v>
                </c:pt>
                <c:pt idx="5961">
                  <c:v>10</c:v>
                </c:pt>
                <c:pt idx="5962">
                  <c:v>10</c:v>
                </c:pt>
                <c:pt idx="5963">
                  <c:v>10</c:v>
                </c:pt>
                <c:pt idx="5964">
                  <c:v>10</c:v>
                </c:pt>
                <c:pt idx="5965">
                  <c:v>10</c:v>
                </c:pt>
                <c:pt idx="5966">
                  <c:v>10</c:v>
                </c:pt>
                <c:pt idx="5967">
                  <c:v>9.9</c:v>
                </c:pt>
                <c:pt idx="5968">
                  <c:v>10</c:v>
                </c:pt>
                <c:pt idx="5969">
                  <c:v>10</c:v>
                </c:pt>
                <c:pt idx="5970">
                  <c:v>9.9</c:v>
                </c:pt>
                <c:pt idx="5971">
                  <c:v>9.9</c:v>
                </c:pt>
                <c:pt idx="5972">
                  <c:v>10</c:v>
                </c:pt>
                <c:pt idx="5973">
                  <c:v>10</c:v>
                </c:pt>
                <c:pt idx="5974">
                  <c:v>10</c:v>
                </c:pt>
                <c:pt idx="5975">
                  <c:v>9.9</c:v>
                </c:pt>
                <c:pt idx="5976">
                  <c:v>10</c:v>
                </c:pt>
                <c:pt idx="5977">
                  <c:v>10</c:v>
                </c:pt>
                <c:pt idx="5978">
                  <c:v>10</c:v>
                </c:pt>
                <c:pt idx="5979">
                  <c:v>9.9</c:v>
                </c:pt>
                <c:pt idx="5980">
                  <c:v>10</c:v>
                </c:pt>
                <c:pt idx="5981">
                  <c:v>10</c:v>
                </c:pt>
                <c:pt idx="5982">
                  <c:v>10</c:v>
                </c:pt>
                <c:pt idx="5983">
                  <c:v>10</c:v>
                </c:pt>
                <c:pt idx="5984">
                  <c:v>10</c:v>
                </c:pt>
                <c:pt idx="5985">
                  <c:v>9.9</c:v>
                </c:pt>
                <c:pt idx="5986">
                  <c:v>10</c:v>
                </c:pt>
                <c:pt idx="5987">
                  <c:v>10</c:v>
                </c:pt>
                <c:pt idx="5988">
                  <c:v>10</c:v>
                </c:pt>
                <c:pt idx="5989">
                  <c:v>10</c:v>
                </c:pt>
                <c:pt idx="5990">
                  <c:v>10</c:v>
                </c:pt>
                <c:pt idx="5991">
                  <c:v>10</c:v>
                </c:pt>
                <c:pt idx="5992">
                  <c:v>10</c:v>
                </c:pt>
                <c:pt idx="5993">
                  <c:v>10</c:v>
                </c:pt>
                <c:pt idx="5994">
                  <c:v>10</c:v>
                </c:pt>
                <c:pt idx="5995">
                  <c:v>9.9</c:v>
                </c:pt>
                <c:pt idx="5996">
                  <c:v>9.9</c:v>
                </c:pt>
                <c:pt idx="5997">
                  <c:v>10</c:v>
                </c:pt>
                <c:pt idx="5998">
                  <c:v>9.9</c:v>
                </c:pt>
                <c:pt idx="5999">
                  <c:v>10</c:v>
                </c:pt>
                <c:pt idx="6000">
                  <c:v>9.9</c:v>
                </c:pt>
                <c:pt idx="6001">
                  <c:v>10</c:v>
                </c:pt>
                <c:pt idx="6002">
                  <c:v>10</c:v>
                </c:pt>
                <c:pt idx="6003">
                  <c:v>9.9</c:v>
                </c:pt>
                <c:pt idx="6004">
                  <c:v>10</c:v>
                </c:pt>
                <c:pt idx="6005">
                  <c:v>10</c:v>
                </c:pt>
                <c:pt idx="6006">
                  <c:v>10</c:v>
                </c:pt>
                <c:pt idx="6007">
                  <c:v>10</c:v>
                </c:pt>
                <c:pt idx="6008">
                  <c:v>10</c:v>
                </c:pt>
                <c:pt idx="6009">
                  <c:v>10</c:v>
                </c:pt>
                <c:pt idx="6010">
                  <c:v>10</c:v>
                </c:pt>
                <c:pt idx="6011">
                  <c:v>10</c:v>
                </c:pt>
                <c:pt idx="6012">
                  <c:v>10</c:v>
                </c:pt>
                <c:pt idx="6013">
                  <c:v>10</c:v>
                </c:pt>
                <c:pt idx="6014">
                  <c:v>10</c:v>
                </c:pt>
                <c:pt idx="6015">
                  <c:v>10</c:v>
                </c:pt>
                <c:pt idx="6016">
                  <c:v>9.9</c:v>
                </c:pt>
                <c:pt idx="6017">
                  <c:v>10</c:v>
                </c:pt>
                <c:pt idx="6018">
                  <c:v>10</c:v>
                </c:pt>
                <c:pt idx="6019">
                  <c:v>10</c:v>
                </c:pt>
                <c:pt idx="6020">
                  <c:v>10</c:v>
                </c:pt>
                <c:pt idx="6021">
                  <c:v>10</c:v>
                </c:pt>
                <c:pt idx="6022">
                  <c:v>10</c:v>
                </c:pt>
                <c:pt idx="6023">
                  <c:v>9.9</c:v>
                </c:pt>
                <c:pt idx="6024">
                  <c:v>10</c:v>
                </c:pt>
                <c:pt idx="6025">
                  <c:v>10</c:v>
                </c:pt>
                <c:pt idx="6026">
                  <c:v>10</c:v>
                </c:pt>
                <c:pt idx="6027">
                  <c:v>10</c:v>
                </c:pt>
                <c:pt idx="6028">
                  <c:v>10</c:v>
                </c:pt>
                <c:pt idx="6029">
                  <c:v>10</c:v>
                </c:pt>
                <c:pt idx="6030">
                  <c:v>10</c:v>
                </c:pt>
                <c:pt idx="6031">
                  <c:v>10</c:v>
                </c:pt>
                <c:pt idx="6032">
                  <c:v>10</c:v>
                </c:pt>
                <c:pt idx="6033">
                  <c:v>10</c:v>
                </c:pt>
                <c:pt idx="6034">
                  <c:v>10</c:v>
                </c:pt>
                <c:pt idx="6035">
                  <c:v>10</c:v>
                </c:pt>
                <c:pt idx="6036">
                  <c:v>9.9</c:v>
                </c:pt>
                <c:pt idx="6037">
                  <c:v>10</c:v>
                </c:pt>
                <c:pt idx="6038">
                  <c:v>10</c:v>
                </c:pt>
                <c:pt idx="6039">
                  <c:v>10</c:v>
                </c:pt>
                <c:pt idx="6040">
                  <c:v>10</c:v>
                </c:pt>
                <c:pt idx="6041">
                  <c:v>10</c:v>
                </c:pt>
                <c:pt idx="6042">
                  <c:v>9.9</c:v>
                </c:pt>
                <c:pt idx="6043">
                  <c:v>10</c:v>
                </c:pt>
                <c:pt idx="6044">
                  <c:v>9.9</c:v>
                </c:pt>
                <c:pt idx="6045">
                  <c:v>10</c:v>
                </c:pt>
                <c:pt idx="6046">
                  <c:v>9.9</c:v>
                </c:pt>
                <c:pt idx="6047">
                  <c:v>9.9</c:v>
                </c:pt>
                <c:pt idx="6048">
                  <c:v>9.9</c:v>
                </c:pt>
                <c:pt idx="6049">
                  <c:v>9.9</c:v>
                </c:pt>
                <c:pt idx="6050">
                  <c:v>10</c:v>
                </c:pt>
                <c:pt idx="6051">
                  <c:v>9.9</c:v>
                </c:pt>
                <c:pt idx="6052">
                  <c:v>10</c:v>
                </c:pt>
                <c:pt idx="6053">
                  <c:v>10</c:v>
                </c:pt>
                <c:pt idx="6054">
                  <c:v>10</c:v>
                </c:pt>
                <c:pt idx="6055">
                  <c:v>10</c:v>
                </c:pt>
                <c:pt idx="6056">
                  <c:v>10</c:v>
                </c:pt>
                <c:pt idx="6057">
                  <c:v>10</c:v>
                </c:pt>
                <c:pt idx="6058">
                  <c:v>9.9</c:v>
                </c:pt>
                <c:pt idx="6059">
                  <c:v>10</c:v>
                </c:pt>
                <c:pt idx="6060">
                  <c:v>10</c:v>
                </c:pt>
                <c:pt idx="6061">
                  <c:v>9.9</c:v>
                </c:pt>
                <c:pt idx="6062">
                  <c:v>10</c:v>
                </c:pt>
                <c:pt idx="6063">
                  <c:v>10</c:v>
                </c:pt>
                <c:pt idx="6064">
                  <c:v>10</c:v>
                </c:pt>
                <c:pt idx="6065">
                  <c:v>10</c:v>
                </c:pt>
                <c:pt idx="6066">
                  <c:v>10</c:v>
                </c:pt>
                <c:pt idx="6067">
                  <c:v>10</c:v>
                </c:pt>
                <c:pt idx="6068">
                  <c:v>10</c:v>
                </c:pt>
                <c:pt idx="6069">
                  <c:v>10</c:v>
                </c:pt>
                <c:pt idx="6070">
                  <c:v>10</c:v>
                </c:pt>
                <c:pt idx="6071">
                  <c:v>10</c:v>
                </c:pt>
                <c:pt idx="6072">
                  <c:v>9.9</c:v>
                </c:pt>
                <c:pt idx="6073">
                  <c:v>10</c:v>
                </c:pt>
                <c:pt idx="6074">
                  <c:v>10</c:v>
                </c:pt>
                <c:pt idx="6075">
                  <c:v>9.9</c:v>
                </c:pt>
                <c:pt idx="6076">
                  <c:v>9.9</c:v>
                </c:pt>
                <c:pt idx="6077">
                  <c:v>10</c:v>
                </c:pt>
                <c:pt idx="6078">
                  <c:v>9.9</c:v>
                </c:pt>
                <c:pt idx="6079">
                  <c:v>10</c:v>
                </c:pt>
                <c:pt idx="6080">
                  <c:v>10</c:v>
                </c:pt>
                <c:pt idx="6081">
                  <c:v>9.9</c:v>
                </c:pt>
                <c:pt idx="6082">
                  <c:v>9.9</c:v>
                </c:pt>
                <c:pt idx="6083">
                  <c:v>10</c:v>
                </c:pt>
                <c:pt idx="6084">
                  <c:v>10</c:v>
                </c:pt>
                <c:pt idx="6085">
                  <c:v>9.9</c:v>
                </c:pt>
                <c:pt idx="6086">
                  <c:v>9.9</c:v>
                </c:pt>
                <c:pt idx="6087">
                  <c:v>9.9</c:v>
                </c:pt>
                <c:pt idx="6088">
                  <c:v>9.9</c:v>
                </c:pt>
                <c:pt idx="6089">
                  <c:v>9.9</c:v>
                </c:pt>
                <c:pt idx="6090">
                  <c:v>10</c:v>
                </c:pt>
                <c:pt idx="6091">
                  <c:v>10</c:v>
                </c:pt>
                <c:pt idx="6092">
                  <c:v>9.9</c:v>
                </c:pt>
                <c:pt idx="6093">
                  <c:v>10</c:v>
                </c:pt>
                <c:pt idx="6094">
                  <c:v>10</c:v>
                </c:pt>
                <c:pt idx="6095">
                  <c:v>10</c:v>
                </c:pt>
                <c:pt idx="6096">
                  <c:v>10</c:v>
                </c:pt>
                <c:pt idx="6097">
                  <c:v>10</c:v>
                </c:pt>
                <c:pt idx="6098">
                  <c:v>9.9</c:v>
                </c:pt>
                <c:pt idx="6099">
                  <c:v>9.9</c:v>
                </c:pt>
                <c:pt idx="6100">
                  <c:v>9.9</c:v>
                </c:pt>
                <c:pt idx="6101">
                  <c:v>10</c:v>
                </c:pt>
                <c:pt idx="6102">
                  <c:v>9.9</c:v>
                </c:pt>
                <c:pt idx="6103">
                  <c:v>9.9</c:v>
                </c:pt>
                <c:pt idx="6104">
                  <c:v>9.9</c:v>
                </c:pt>
                <c:pt idx="6105">
                  <c:v>10</c:v>
                </c:pt>
                <c:pt idx="6106">
                  <c:v>9.9</c:v>
                </c:pt>
                <c:pt idx="6107">
                  <c:v>9.9</c:v>
                </c:pt>
                <c:pt idx="6108">
                  <c:v>9.9</c:v>
                </c:pt>
                <c:pt idx="6109">
                  <c:v>9.9</c:v>
                </c:pt>
                <c:pt idx="6110">
                  <c:v>9.9</c:v>
                </c:pt>
                <c:pt idx="6111">
                  <c:v>10</c:v>
                </c:pt>
                <c:pt idx="6112">
                  <c:v>10</c:v>
                </c:pt>
                <c:pt idx="6113">
                  <c:v>10</c:v>
                </c:pt>
                <c:pt idx="6114">
                  <c:v>9.9</c:v>
                </c:pt>
                <c:pt idx="6115">
                  <c:v>10</c:v>
                </c:pt>
                <c:pt idx="6116">
                  <c:v>10</c:v>
                </c:pt>
                <c:pt idx="6117">
                  <c:v>10</c:v>
                </c:pt>
                <c:pt idx="6118">
                  <c:v>9.9</c:v>
                </c:pt>
                <c:pt idx="6119">
                  <c:v>9.9</c:v>
                </c:pt>
                <c:pt idx="6120">
                  <c:v>10</c:v>
                </c:pt>
                <c:pt idx="6121">
                  <c:v>9.9</c:v>
                </c:pt>
                <c:pt idx="6122">
                  <c:v>9.9</c:v>
                </c:pt>
                <c:pt idx="6123">
                  <c:v>10</c:v>
                </c:pt>
                <c:pt idx="6124">
                  <c:v>9.9</c:v>
                </c:pt>
                <c:pt idx="6125">
                  <c:v>10</c:v>
                </c:pt>
                <c:pt idx="6126">
                  <c:v>10</c:v>
                </c:pt>
                <c:pt idx="6127">
                  <c:v>9.9</c:v>
                </c:pt>
                <c:pt idx="6128">
                  <c:v>10</c:v>
                </c:pt>
                <c:pt idx="6129">
                  <c:v>9.9</c:v>
                </c:pt>
                <c:pt idx="6130">
                  <c:v>10</c:v>
                </c:pt>
                <c:pt idx="6131">
                  <c:v>9.9</c:v>
                </c:pt>
                <c:pt idx="6132">
                  <c:v>10</c:v>
                </c:pt>
                <c:pt idx="6133">
                  <c:v>9.9</c:v>
                </c:pt>
                <c:pt idx="6134">
                  <c:v>9.9</c:v>
                </c:pt>
                <c:pt idx="6135">
                  <c:v>10</c:v>
                </c:pt>
                <c:pt idx="6136">
                  <c:v>9.9</c:v>
                </c:pt>
                <c:pt idx="6137">
                  <c:v>10</c:v>
                </c:pt>
                <c:pt idx="6138">
                  <c:v>10</c:v>
                </c:pt>
                <c:pt idx="6139">
                  <c:v>9.9</c:v>
                </c:pt>
                <c:pt idx="6140">
                  <c:v>9.9</c:v>
                </c:pt>
                <c:pt idx="6141">
                  <c:v>9.9</c:v>
                </c:pt>
                <c:pt idx="6142">
                  <c:v>9.9</c:v>
                </c:pt>
                <c:pt idx="6143">
                  <c:v>9.9</c:v>
                </c:pt>
                <c:pt idx="6144">
                  <c:v>9.9</c:v>
                </c:pt>
                <c:pt idx="6145">
                  <c:v>9.9</c:v>
                </c:pt>
                <c:pt idx="6146">
                  <c:v>10</c:v>
                </c:pt>
                <c:pt idx="6147">
                  <c:v>9.9</c:v>
                </c:pt>
                <c:pt idx="6148">
                  <c:v>9.9</c:v>
                </c:pt>
                <c:pt idx="6149">
                  <c:v>10</c:v>
                </c:pt>
                <c:pt idx="6150">
                  <c:v>9.9</c:v>
                </c:pt>
                <c:pt idx="6151">
                  <c:v>9.9</c:v>
                </c:pt>
                <c:pt idx="6152">
                  <c:v>9.9</c:v>
                </c:pt>
                <c:pt idx="6153">
                  <c:v>9.9</c:v>
                </c:pt>
                <c:pt idx="6154">
                  <c:v>9.9</c:v>
                </c:pt>
                <c:pt idx="6155">
                  <c:v>9.9</c:v>
                </c:pt>
                <c:pt idx="6156">
                  <c:v>9.9</c:v>
                </c:pt>
                <c:pt idx="6157">
                  <c:v>9.9</c:v>
                </c:pt>
                <c:pt idx="6158">
                  <c:v>9.9</c:v>
                </c:pt>
                <c:pt idx="6159">
                  <c:v>10</c:v>
                </c:pt>
                <c:pt idx="6160">
                  <c:v>9.9</c:v>
                </c:pt>
                <c:pt idx="6161">
                  <c:v>9.9</c:v>
                </c:pt>
                <c:pt idx="6162">
                  <c:v>9.9</c:v>
                </c:pt>
                <c:pt idx="6163">
                  <c:v>9.9</c:v>
                </c:pt>
                <c:pt idx="6164">
                  <c:v>10</c:v>
                </c:pt>
                <c:pt idx="6165">
                  <c:v>10</c:v>
                </c:pt>
                <c:pt idx="6166">
                  <c:v>9.9</c:v>
                </c:pt>
                <c:pt idx="6167">
                  <c:v>9.9</c:v>
                </c:pt>
                <c:pt idx="6168">
                  <c:v>9.9</c:v>
                </c:pt>
                <c:pt idx="6169">
                  <c:v>9.9</c:v>
                </c:pt>
                <c:pt idx="6170">
                  <c:v>10</c:v>
                </c:pt>
                <c:pt idx="6171">
                  <c:v>9.9</c:v>
                </c:pt>
                <c:pt idx="6172">
                  <c:v>9.9</c:v>
                </c:pt>
                <c:pt idx="6173">
                  <c:v>9.9</c:v>
                </c:pt>
                <c:pt idx="6174">
                  <c:v>10</c:v>
                </c:pt>
                <c:pt idx="6175">
                  <c:v>9.9</c:v>
                </c:pt>
                <c:pt idx="6176">
                  <c:v>10</c:v>
                </c:pt>
                <c:pt idx="6177">
                  <c:v>10</c:v>
                </c:pt>
                <c:pt idx="6178">
                  <c:v>10</c:v>
                </c:pt>
                <c:pt idx="6179">
                  <c:v>10</c:v>
                </c:pt>
                <c:pt idx="6180">
                  <c:v>10</c:v>
                </c:pt>
                <c:pt idx="6181">
                  <c:v>9.9</c:v>
                </c:pt>
                <c:pt idx="6182">
                  <c:v>10</c:v>
                </c:pt>
                <c:pt idx="6183">
                  <c:v>9.9</c:v>
                </c:pt>
                <c:pt idx="6184">
                  <c:v>9.9</c:v>
                </c:pt>
                <c:pt idx="6185">
                  <c:v>9.9</c:v>
                </c:pt>
                <c:pt idx="6186">
                  <c:v>10</c:v>
                </c:pt>
                <c:pt idx="6187">
                  <c:v>9.9</c:v>
                </c:pt>
                <c:pt idx="6188">
                  <c:v>9.9</c:v>
                </c:pt>
                <c:pt idx="6189">
                  <c:v>9.9</c:v>
                </c:pt>
                <c:pt idx="6190">
                  <c:v>9.9</c:v>
                </c:pt>
                <c:pt idx="6191">
                  <c:v>9.9</c:v>
                </c:pt>
                <c:pt idx="6192">
                  <c:v>10</c:v>
                </c:pt>
                <c:pt idx="6193">
                  <c:v>9.9</c:v>
                </c:pt>
                <c:pt idx="6194">
                  <c:v>9.9</c:v>
                </c:pt>
                <c:pt idx="6195">
                  <c:v>9.9</c:v>
                </c:pt>
                <c:pt idx="6196">
                  <c:v>10</c:v>
                </c:pt>
                <c:pt idx="6197">
                  <c:v>9.9</c:v>
                </c:pt>
                <c:pt idx="6198">
                  <c:v>9.9</c:v>
                </c:pt>
                <c:pt idx="6199">
                  <c:v>9.9</c:v>
                </c:pt>
                <c:pt idx="6200">
                  <c:v>9.9</c:v>
                </c:pt>
                <c:pt idx="6201">
                  <c:v>9.9</c:v>
                </c:pt>
                <c:pt idx="6202">
                  <c:v>9.9</c:v>
                </c:pt>
                <c:pt idx="6203">
                  <c:v>10</c:v>
                </c:pt>
                <c:pt idx="6204">
                  <c:v>9.9</c:v>
                </c:pt>
                <c:pt idx="6205">
                  <c:v>9.9</c:v>
                </c:pt>
                <c:pt idx="6206">
                  <c:v>10</c:v>
                </c:pt>
                <c:pt idx="6207">
                  <c:v>10</c:v>
                </c:pt>
                <c:pt idx="6208">
                  <c:v>9.9</c:v>
                </c:pt>
                <c:pt idx="6209">
                  <c:v>9.9</c:v>
                </c:pt>
                <c:pt idx="6210">
                  <c:v>9.9</c:v>
                </c:pt>
                <c:pt idx="6211">
                  <c:v>9.9</c:v>
                </c:pt>
                <c:pt idx="6212">
                  <c:v>10</c:v>
                </c:pt>
                <c:pt idx="6213">
                  <c:v>10</c:v>
                </c:pt>
                <c:pt idx="6214">
                  <c:v>10</c:v>
                </c:pt>
                <c:pt idx="6215">
                  <c:v>9.9</c:v>
                </c:pt>
                <c:pt idx="6216">
                  <c:v>9.9</c:v>
                </c:pt>
                <c:pt idx="6217">
                  <c:v>10</c:v>
                </c:pt>
                <c:pt idx="6218">
                  <c:v>9.9</c:v>
                </c:pt>
                <c:pt idx="6219">
                  <c:v>10</c:v>
                </c:pt>
                <c:pt idx="6220">
                  <c:v>9.9</c:v>
                </c:pt>
                <c:pt idx="6221">
                  <c:v>9.9</c:v>
                </c:pt>
                <c:pt idx="6222">
                  <c:v>9.9</c:v>
                </c:pt>
                <c:pt idx="6223">
                  <c:v>10</c:v>
                </c:pt>
                <c:pt idx="6224">
                  <c:v>9.9</c:v>
                </c:pt>
                <c:pt idx="6225">
                  <c:v>10</c:v>
                </c:pt>
                <c:pt idx="6226">
                  <c:v>9.9</c:v>
                </c:pt>
                <c:pt idx="6227">
                  <c:v>9.9</c:v>
                </c:pt>
                <c:pt idx="6228">
                  <c:v>10</c:v>
                </c:pt>
                <c:pt idx="6229">
                  <c:v>9.9</c:v>
                </c:pt>
                <c:pt idx="6230">
                  <c:v>9.9</c:v>
                </c:pt>
                <c:pt idx="6231">
                  <c:v>9.9</c:v>
                </c:pt>
                <c:pt idx="6232">
                  <c:v>9.9</c:v>
                </c:pt>
                <c:pt idx="6233">
                  <c:v>10</c:v>
                </c:pt>
                <c:pt idx="6234">
                  <c:v>9.9</c:v>
                </c:pt>
                <c:pt idx="6235">
                  <c:v>10</c:v>
                </c:pt>
                <c:pt idx="6236">
                  <c:v>9.9</c:v>
                </c:pt>
                <c:pt idx="6237">
                  <c:v>10</c:v>
                </c:pt>
                <c:pt idx="6238">
                  <c:v>10</c:v>
                </c:pt>
                <c:pt idx="6239">
                  <c:v>10</c:v>
                </c:pt>
                <c:pt idx="6240">
                  <c:v>10</c:v>
                </c:pt>
                <c:pt idx="6241">
                  <c:v>9.9</c:v>
                </c:pt>
                <c:pt idx="6242">
                  <c:v>9.9</c:v>
                </c:pt>
                <c:pt idx="6243">
                  <c:v>9.9</c:v>
                </c:pt>
                <c:pt idx="6244">
                  <c:v>10</c:v>
                </c:pt>
                <c:pt idx="6245">
                  <c:v>10</c:v>
                </c:pt>
                <c:pt idx="6246">
                  <c:v>10</c:v>
                </c:pt>
                <c:pt idx="6247">
                  <c:v>9.9</c:v>
                </c:pt>
                <c:pt idx="6248">
                  <c:v>9.9</c:v>
                </c:pt>
                <c:pt idx="6249">
                  <c:v>9.9</c:v>
                </c:pt>
                <c:pt idx="6250">
                  <c:v>10</c:v>
                </c:pt>
                <c:pt idx="6251">
                  <c:v>9.9</c:v>
                </c:pt>
                <c:pt idx="6252">
                  <c:v>9.9</c:v>
                </c:pt>
                <c:pt idx="6253">
                  <c:v>10</c:v>
                </c:pt>
                <c:pt idx="6254">
                  <c:v>9.9</c:v>
                </c:pt>
                <c:pt idx="6255">
                  <c:v>10</c:v>
                </c:pt>
                <c:pt idx="6256">
                  <c:v>10</c:v>
                </c:pt>
                <c:pt idx="6257">
                  <c:v>9.9</c:v>
                </c:pt>
                <c:pt idx="6258">
                  <c:v>10</c:v>
                </c:pt>
                <c:pt idx="6259">
                  <c:v>10</c:v>
                </c:pt>
                <c:pt idx="6260">
                  <c:v>9.9</c:v>
                </c:pt>
                <c:pt idx="6261">
                  <c:v>9.9</c:v>
                </c:pt>
                <c:pt idx="6262">
                  <c:v>10</c:v>
                </c:pt>
                <c:pt idx="6263">
                  <c:v>10</c:v>
                </c:pt>
                <c:pt idx="6264">
                  <c:v>9.9</c:v>
                </c:pt>
                <c:pt idx="6265">
                  <c:v>9.9</c:v>
                </c:pt>
                <c:pt idx="6266">
                  <c:v>10</c:v>
                </c:pt>
                <c:pt idx="6267">
                  <c:v>10</c:v>
                </c:pt>
                <c:pt idx="6268">
                  <c:v>9.9</c:v>
                </c:pt>
                <c:pt idx="6269">
                  <c:v>10</c:v>
                </c:pt>
                <c:pt idx="6270">
                  <c:v>9.9</c:v>
                </c:pt>
                <c:pt idx="6271">
                  <c:v>9.9</c:v>
                </c:pt>
                <c:pt idx="6272">
                  <c:v>10</c:v>
                </c:pt>
                <c:pt idx="6273">
                  <c:v>10</c:v>
                </c:pt>
                <c:pt idx="6274">
                  <c:v>9.9</c:v>
                </c:pt>
                <c:pt idx="6275">
                  <c:v>9.9</c:v>
                </c:pt>
                <c:pt idx="6276">
                  <c:v>10</c:v>
                </c:pt>
                <c:pt idx="6277">
                  <c:v>10</c:v>
                </c:pt>
                <c:pt idx="6278">
                  <c:v>9.9</c:v>
                </c:pt>
                <c:pt idx="6279">
                  <c:v>10</c:v>
                </c:pt>
                <c:pt idx="6280">
                  <c:v>10</c:v>
                </c:pt>
                <c:pt idx="6281">
                  <c:v>9.9</c:v>
                </c:pt>
                <c:pt idx="6282">
                  <c:v>10</c:v>
                </c:pt>
                <c:pt idx="6283">
                  <c:v>9.9</c:v>
                </c:pt>
                <c:pt idx="6284">
                  <c:v>10</c:v>
                </c:pt>
                <c:pt idx="6285">
                  <c:v>10</c:v>
                </c:pt>
                <c:pt idx="6286">
                  <c:v>9.9</c:v>
                </c:pt>
                <c:pt idx="6287">
                  <c:v>10</c:v>
                </c:pt>
                <c:pt idx="6288">
                  <c:v>9.9</c:v>
                </c:pt>
                <c:pt idx="6289">
                  <c:v>10</c:v>
                </c:pt>
                <c:pt idx="6290">
                  <c:v>10</c:v>
                </c:pt>
                <c:pt idx="6291">
                  <c:v>10</c:v>
                </c:pt>
                <c:pt idx="6292">
                  <c:v>10</c:v>
                </c:pt>
                <c:pt idx="6293">
                  <c:v>9.9</c:v>
                </c:pt>
                <c:pt idx="6294">
                  <c:v>10</c:v>
                </c:pt>
                <c:pt idx="6295">
                  <c:v>10</c:v>
                </c:pt>
                <c:pt idx="6296">
                  <c:v>10</c:v>
                </c:pt>
                <c:pt idx="6297">
                  <c:v>10</c:v>
                </c:pt>
                <c:pt idx="6298">
                  <c:v>10</c:v>
                </c:pt>
                <c:pt idx="6299">
                  <c:v>9.9</c:v>
                </c:pt>
                <c:pt idx="6300">
                  <c:v>10</c:v>
                </c:pt>
                <c:pt idx="6301">
                  <c:v>10</c:v>
                </c:pt>
                <c:pt idx="6302">
                  <c:v>10</c:v>
                </c:pt>
                <c:pt idx="6303">
                  <c:v>9.9</c:v>
                </c:pt>
                <c:pt idx="6304">
                  <c:v>10</c:v>
                </c:pt>
                <c:pt idx="6305">
                  <c:v>10</c:v>
                </c:pt>
                <c:pt idx="6306">
                  <c:v>10</c:v>
                </c:pt>
                <c:pt idx="6307">
                  <c:v>10</c:v>
                </c:pt>
                <c:pt idx="6308">
                  <c:v>10</c:v>
                </c:pt>
                <c:pt idx="6309">
                  <c:v>10</c:v>
                </c:pt>
                <c:pt idx="6310">
                  <c:v>10</c:v>
                </c:pt>
                <c:pt idx="6311">
                  <c:v>10</c:v>
                </c:pt>
                <c:pt idx="6312">
                  <c:v>10</c:v>
                </c:pt>
                <c:pt idx="6313">
                  <c:v>10</c:v>
                </c:pt>
                <c:pt idx="6314">
                  <c:v>10</c:v>
                </c:pt>
                <c:pt idx="6315">
                  <c:v>9.9</c:v>
                </c:pt>
                <c:pt idx="6316">
                  <c:v>10</c:v>
                </c:pt>
                <c:pt idx="6317">
                  <c:v>10</c:v>
                </c:pt>
                <c:pt idx="6318">
                  <c:v>9.9</c:v>
                </c:pt>
                <c:pt idx="6319">
                  <c:v>10</c:v>
                </c:pt>
                <c:pt idx="6320">
                  <c:v>10</c:v>
                </c:pt>
                <c:pt idx="6321">
                  <c:v>10</c:v>
                </c:pt>
                <c:pt idx="6322">
                  <c:v>10</c:v>
                </c:pt>
                <c:pt idx="6323">
                  <c:v>10</c:v>
                </c:pt>
                <c:pt idx="6324">
                  <c:v>10</c:v>
                </c:pt>
                <c:pt idx="6325">
                  <c:v>10</c:v>
                </c:pt>
                <c:pt idx="6326">
                  <c:v>10</c:v>
                </c:pt>
                <c:pt idx="6327">
                  <c:v>10</c:v>
                </c:pt>
                <c:pt idx="6328">
                  <c:v>10</c:v>
                </c:pt>
                <c:pt idx="6329">
                  <c:v>10</c:v>
                </c:pt>
                <c:pt idx="6330">
                  <c:v>10</c:v>
                </c:pt>
                <c:pt idx="6331">
                  <c:v>9.9</c:v>
                </c:pt>
                <c:pt idx="6332">
                  <c:v>10</c:v>
                </c:pt>
                <c:pt idx="6333">
                  <c:v>10</c:v>
                </c:pt>
                <c:pt idx="6334">
                  <c:v>10</c:v>
                </c:pt>
                <c:pt idx="6335">
                  <c:v>10</c:v>
                </c:pt>
                <c:pt idx="6336">
                  <c:v>10</c:v>
                </c:pt>
                <c:pt idx="6337">
                  <c:v>10</c:v>
                </c:pt>
                <c:pt idx="6338">
                  <c:v>10</c:v>
                </c:pt>
                <c:pt idx="6339">
                  <c:v>10</c:v>
                </c:pt>
                <c:pt idx="6340">
                  <c:v>10</c:v>
                </c:pt>
                <c:pt idx="6341">
                  <c:v>10</c:v>
                </c:pt>
                <c:pt idx="6342">
                  <c:v>10</c:v>
                </c:pt>
                <c:pt idx="6343">
                  <c:v>10</c:v>
                </c:pt>
                <c:pt idx="6344">
                  <c:v>10</c:v>
                </c:pt>
                <c:pt idx="6345">
                  <c:v>10</c:v>
                </c:pt>
                <c:pt idx="6346">
                  <c:v>10</c:v>
                </c:pt>
                <c:pt idx="6347">
                  <c:v>10</c:v>
                </c:pt>
                <c:pt idx="6348">
                  <c:v>9.9</c:v>
                </c:pt>
                <c:pt idx="6349">
                  <c:v>10</c:v>
                </c:pt>
                <c:pt idx="6350">
                  <c:v>10</c:v>
                </c:pt>
                <c:pt idx="6351">
                  <c:v>10</c:v>
                </c:pt>
                <c:pt idx="6352">
                  <c:v>10</c:v>
                </c:pt>
                <c:pt idx="6353">
                  <c:v>10</c:v>
                </c:pt>
                <c:pt idx="6354">
                  <c:v>10</c:v>
                </c:pt>
                <c:pt idx="6355">
                  <c:v>10</c:v>
                </c:pt>
                <c:pt idx="6356">
                  <c:v>10</c:v>
                </c:pt>
                <c:pt idx="6357">
                  <c:v>10</c:v>
                </c:pt>
                <c:pt idx="6358">
                  <c:v>10</c:v>
                </c:pt>
                <c:pt idx="6359">
                  <c:v>10</c:v>
                </c:pt>
                <c:pt idx="6360">
                  <c:v>10</c:v>
                </c:pt>
                <c:pt idx="6361">
                  <c:v>10</c:v>
                </c:pt>
                <c:pt idx="6362">
                  <c:v>10</c:v>
                </c:pt>
                <c:pt idx="6363">
                  <c:v>10</c:v>
                </c:pt>
                <c:pt idx="6364">
                  <c:v>10</c:v>
                </c:pt>
                <c:pt idx="6365">
                  <c:v>10</c:v>
                </c:pt>
                <c:pt idx="6366">
                  <c:v>10</c:v>
                </c:pt>
                <c:pt idx="6367">
                  <c:v>10</c:v>
                </c:pt>
                <c:pt idx="6368">
                  <c:v>10</c:v>
                </c:pt>
                <c:pt idx="6369">
                  <c:v>10</c:v>
                </c:pt>
                <c:pt idx="6370">
                  <c:v>10</c:v>
                </c:pt>
                <c:pt idx="6371">
                  <c:v>10</c:v>
                </c:pt>
                <c:pt idx="6372">
                  <c:v>10</c:v>
                </c:pt>
                <c:pt idx="6373">
                  <c:v>10</c:v>
                </c:pt>
                <c:pt idx="6374">
                  <c:v>10</c:v>
                </c:pt>
                <c:pt idx="6375">
                  <c:v>10</c:v>
                </c:pt>
                <c:pt idx="6376">
                  <c:v>10</c:v>
                </c:pt>
                <c:pt idx="6377">
                  <c:v>10</c:v>
                </c:pt>
                <c:pt idx="6378">
                  <c:v>10</c:v>
                </c:pt>
                <c:pt idx="6379">
                  <c:v>10</c:v>
                </c:pt>
                <c:pt idx="6380">
                  <c:v>10</c:v>
                </c:pt>
                <c:pt idx="6381">
                  <c:v>10</c:v>
                </c:pt>
                <c:pt idx="6382">
                  <c:v>10</c:v>
                </c:pt>
                <c:pt idx="6383">
                  <c:v>10</c:v>
                </c:pt>
                <c:pt idx="6384">
                  <c:v>10</c:v>
                </c:pt>
                <c:pt idx="6385">
                  <c:v>10</c:v>
                </c:pt>
                <c:pt idx="6386">
                  <c:v>10</c:v>
                </c:pt>
                <c:pt idx="6387">
                  <c:v>10</c:v>
                </c:pt>
                <c:pt idx="6388">
                  <c:v>10</c:v>
                </c:pt>
                <c:pt idx="6389">
                  <c:v>10</c:v>
                </c:pt>
                <c:pt idx="6390">
                  <c:v>10</c:v>
                </c:pt>
                <c:pt idx="6391">
                  <c:v>10</c:v>
                </c:pt>
                <c:pt idx="6392">
                  <c:v>10</c:v>
                </c:pt>
                <c:pt idx="6393">
                  <c:v>10</c:v>
                </c:pt>
                <c:pt idx="6394">
                  <c:v>10</c:v>
                </c:pt>
                <c:pt idx="6395">
                  <c:v>10</c:v>
                </c:pt>
                <c:pt idx="6396">
                  <c:v>10</c:v>
                </c:pt>
                <c:pt idx="6397">
                  <c:v>10</c:v>
                </c:pt>
                <c:pt idx="6398">
                  <c:v>10</c:v>
                </c:pt>
                <c:pt idx="6399">
                  <c:v>10</c:v>
                </c:pt>
                <c:pt idx="6400">
                  <c:v>10</c:v>
                </c:pt>
                <c:pt idx="6401">
                  <c:v>10</c:v>
                </c:pt>
                <c:pt idx="6402">
                  <c:v>10</c:v>
                </c:pt>
                <c:pt idx="6403">
                  <c:v>10</c:v>
                </c:pt>
                <c:pt idx="6404">
                  <c:v>10</c:v>
                </c:pt>
                <c:pt idx="6405">
                  <c:v>10</c:v>
                </c:pt>
                <c:pt idx="6406">
                  <c:v>10</c:v>
                </c:pt>
                <c:pt idx="6407">
                  <c:v>10</c:v>
                </c:pt>
                <c:pt idx="6408">
                  <c:v>10</c:v>
                </c:pt>
                <c:pt idx="6409">
                  <c:v>10</c:v>
                </c:pt>
                <c:pt idx="6410">
                  <c:v>10</c:v>
                </c:pt>
                <c:pt idx="6411">
                  <c:v>10</c:v>
                </c:pt>
                <c:pt idx="6412">
                  <c:v>10</c:v>
                </c:pt>
                <c:pt idx="6413">
                  <c:v>10</c:v>
                </c:pt>
                <c:pt idx="6414">
                  <c:v>10</c:v>
                </c:pt>
                <c:pt idx="6415">
                  <c:v>10</c:v>
                </c:pt>
                <c:pt idx="6416">
                  <c:v>10</c:v>
                </c:pt>
                <c:pt idx="6417">
                  <c:v>10</c:v>
                </c:pt>
                <c:pt idx="6418">
                  <c:v>10</c:v>
                </c:pt>
                <c:pt idx="6419">
                  <c:v>10</c:v>
                </c:pt>
                <c:pt idx="6420">
                  <c:v>10</c:v>
                </c:pt>
                <c:pt idx="6421">
                  <c:v>10</c:v>
                </c:pt>
                <c:pt idx="6422">
                  <c:v>10</c:v>
                </c:pt>
                <c:pt idx="6423">
                  <c:v>10</c:v>
                </c:pt>
                <c:pt idx="6424">
                  <c:v>10</c:v>
                </c:pt>
                <c:pt idx="6425">
                  <c:v>10</c:v>
                </c:pt>
                <c:pt idx="6426">
                  <c:v>10</c:v>
                </c:pt>
                <c:pt idx="6427">
                  <c:v>10</c:v>
                </c:pt>
                <c:pt idx="6428">
                  <c:v>10</c:v>
                </c:pt>
                <c:pt idx="6429">
                  <c:v>10</c:v>
                </c:pt>
                <c:pt idx="6430">
                  <c:v>10</c:v>
                </c:pt>
                <c:pt idx="6431">
                  <c:v>10</c:v>
                </c:pt>
                <c:pt idx="6432">
                  <c:v>10</c:v>
                </c:pt>
                <c:pt idx="6433">
                  <c:v>10</c:v>
                </c:pt>
                <c:pt idx="6434">
                  <c:v>10</c:v>
                </c:pt>
                <c:pt idx="6435">
                  <c:v>10</c:v>
                </c:pt>
                <c:pt idx="6436">
                  <c:v>10</c:v>
                </c:pt>
                <c:pt idx="6437">
                  <c:v>10</c:v>
                </c:pt>
                <c:pt idx="6438">
                  <c:v>10</c:v>
                </c:pt>
                <c:pt idx="6439">
                  <c:v>10</c:v>
                </c:pt>
                <c:pt idx="6440">
                  <c:v>10</c:v>
                </c:pt>
                <c:pt idx="6441">
                  <c:v>10</c:v>
                </c:pt>
                <c:pt idx="6442">
                  <c:v>10</c:v>
                </c:pt>
                <c:pt idx="6443">
                  <c:v>10</c:v>
                </c:pt>
                <c:pt idx="6444">
                  <c:v>10</c:v>
                </c:pt>
                <c:pt idx="6445">
                  <c:v>10</c:v>
                </c:pt>
                <c:pt idx="6446">
                  <c:v>10</c:v>
                </c:pt>
                <c:pt idx="6447">
                  <c:v>10</c:v>
                </c:pt>
                <c:pt idx="6448">
                  <c:v>10</c:v>
                </c:pt>
                <c:pt idx="6449">
                  <c:v>10</c:v>
                </c:pt>
                <c:pt idx="6450">
                  <c:v>10</c:v>
                </c:pt>
                <c:pt idx="6451">
                  <c:v>10</c:v>
                </c:pt>
                <c:pt idx="6452">
                  <c:v>10</c:v>
                </c:pt>
                <c:pt idx="6453">
                  <c:v>10</c:v>
                </c:pt>
                <c:pt idx="6454">
                  <c:v>10</c:v>
                </c:pt>
                <c:pt idx="6455">
                  <c:v>10</c:v>
                </c:pt>
                <c:pt idx="6456">
                  <c:v>10</c:v>
                </c:pt>
                <c:pt idx="6457">
                  <c:v>10</c:v>
                </c:pt>
                <c:pt idx="6458">
                  <c:v>10</c:v>
                </c:pt>
                <c:pt idx="6459">
                  <c:v>10</c:v>
                </c:pt>
                <c:pt idx="6460">
                  <c:v>10</c:v>
                </c:pt>
                <c:pt idx="6461">
                  <c:v>10</c:v>
                </c:pt>
                <c:pt idx="6462">
                  <c:v>10</c:v>
                </c:pt>
                <c:pt idx="6463">
                  <c:v>10</c:v>
                </c:pt>
                <c:pt idx="6464">
                  <c:v>10</c:v>
                </c:pt>
                <c:pt idx="6465">
                  <c:v>10</c:v>
                </c:pt>
                <c:pt idx="6466">
                  <c:v>10</c:v>
                </c:pt>
                <c:pt idx="6467">
                  <c:v>10</c:v>
                </c:pt>
                <c:pt idx="6468">
                  <c:v>10</c:v>
                </c:pt>
                <c:pt idx="6469">
                  <c:v>10</c:v>
                </c:pt>
                <c:pt idx="6470">
                  <c:v>10</c:v>
                </c:pt>
                <c:pt idx="6471">
                  <c:v>10</c:v>
                </c:pt>
                <c:pt idx="6472">
                  <c:v>10</c:v>
                </c:pt>
                <c:pt idx="6473">
                  <c:v>10</c:v>
                </c:pt>
                <c:pt idx="6474">
                  <c:v>10</c:v>
                </c:pt>
                <c:pt idx="6475">
                  <c:v>10</c:v>
                </c:pt>
                <c:pt idx="6476">
                  <c:v>10</c:v>
                </c:pt>
                <c:pt idx="6477">
                  <c:v>10</c:v>
                </c:pt>
                <c:pt idx="6478">
                  <c:v>10</c:v>
                </c:pt>
                <c:pt idx="6479">
                  <c:v>10</c:v>
                </c:pt>
                <c:pt idx="6480">
                  <c:v>10</c:v>
                </c:pt>
                <c:pt idx="6481">
                  <c:v>10</c:v>
                </c:pt>
                <c:pt idx="6482">
                  <c:v>10</c:v>
                </c:pt>
                <c:pt idx="6483">
                  <c:v>10</c:v>
                </c:pt>
                <c:pt idx="6484">
                  <c:v>10</c:v>
                </c:pt>
                <c:pt idx="6485">
                  <c:v>10</c:v>
                </c:pt>
                <c:pt idx="6486">
                  <c:v>10</c:v>
                </c:pt>
                <c:pt idx="6487">
                  <c:v>10</c:v>
                </c:pt>
                <c:pt idx="6488">
                  <c:v>10</c:v>
                </c:pt>
                <c:pt idx="6489">
                  <c:v>10</c:v>
                </c:pt>
                <c:pt idx="6490">
                  <c:v>10</c:v>
                </c:pt>
                <c:pt idx="6491">
                  <c:v>10</c:v>
                </c:pt>
                <c:pt idx="6492">
                  <c:v>10</c:v>
                </c:pt>
                <c:pt idx="6493">
                  <c:v>10</c:v>
                </c:pt>
                <c:pt idx="6494">
                  <c:v>10</c:v>
                </c:pt>
                <c:pt idx="6495">
                  <c:v>10</c:v>
                </c:pt>
                <c:pt idx="6496">
                  <c:v>10</c:v>
                </c:pt>
                <c:pt idx="6497">
                  <c:v>10</c:v>
                </c:pt>
                <c:pt idx="6498">
                  <c:v>10</c:v>
                </c:pt>
                <c:pt idx="6499">
                  <c:v>10</c:v>
                </c:pt>
                <c:pt idx="6500">
                  <c:v>10</c:v>
                </c:pt>
                <c:pt idx="6501">
                  <c:v>10</c:v>
                </c:pt>
                <c:pt idx="6502">
                  <c:v>10</c:v>
                </c:pt>
                <c:pt idx="6503">
                  <c:v>10</c:v>
                </c:pt>
                <c:pt idx="6504">
                  <c:v>10</c:v>
                </c:pt>
                <c:pt idx="6505">
                  <c:v>10</c:v>
                </c:pt>
                <c:pt idx="6506">
                  <c:v>10</c:v>
                </c:pt>
                <c:pt idx="6507">
                  <c:v>10</c:v>
                </c:pt>
                <c:pt idx="6508">
                  <c:v>10</c:v>
                </c:pt>
                <c:pt idx="6509">
                  <c:v>10</c:v>
                </c:pt>
                <c:pt idx="6510">
                  <c:v>10</c:v>
                </c:pt>
                <c:pt idx="6511">
                  <c:v>10</c:v>
                </c:pt>
                <c:pt idx="6512">
                  <c:v>10</c:v>
                </c:pt>
                <c:pt idx="6513">
                  <c:v>10</c:v>
                </c:pt>
                <c:pt idx="6514">
                  <c:v>10</c:v>
                </c:pt>
                <c:pt idx="6515">
                  <c:v>10</c:v>
                </c:pt>
                <c:pt idx="6516">
                  <c:v>10</c:v>
                </c:pt>
                <c:pt idx="6517">
                  <c:v>10</c:v>
                </c:pt>
                <c:pt idx="6518">
                  <c:v>10</c:v>
                </c:pt>
                <c:pt idx="6519">
                  <c:v>10</c:v>
                </c:pt>
                <c:pt idx="6520">
                  <c:v>10</c:v>
                </c:pt>
                <c:pt idx="6521">
                  <c:v>10</c:v>
                </c:pt>
                <c:pt idx="6522">
                  <c:v>10</c:v>
                </c:pt>
                <c:pt idx="6523">
                  <c:v>10</c:v>
                </c:pt>
                <c:pt idx="6524">
                  <c:v>10</c:v>
                </c:pt>
                <c:pt idx="6525">
                  <c:v>10</c:v>
                </c:pt>
                <c:pt idx="6526">
                  <c:v>10</c:v>
                </c:pt>
                <c:pt idx="6527">
                  <c:v>10</c:v>
                </c:pt>
                <c:pt idx="6528">
                  <c:v>10</c:v>
                </c:pt>
                <c:pt idx="6529">
                  <c:v>10</c:v>
                </c:pt>
                <c:pt idx="6530">
                  <c:v>10</c:v>
                </c:pt>
                <c:pt idx="6531">
                  <c:v>10</c:v>
                </c:pt>
                <c:pt idx="6532">
                  <c:v>10</c:v>
                </c:pt>
                <c:pt idx="6533">
                  <c:v>10</c:v>
                </c:pt>
                <c:pt idx="6534">
                  <c:v>10</c:v>
                </c:pt>
                <c:pt idx="6535">
                  <c:v>10</c:v>
                </c:pt>
                <c:pt idx="6536">
                  <c:v>10</c:v>
                </c:pt>
                <c:pt idx="6537">
                  <c:v>10</c:v>
                </c:pt>
                <c:pt idx="6538">
                  <c:v>10</c:v>
                </c:pt>
                <c:pt idx="6539">
                  <c:v>10</c:v>
                </c:pt>
                <c:pt idx="6540">
                  <c:v>10</c:v>
                </c:pt>
                <c:pt idx="6541">
                  <c:v>10</c:v>
                </c:pt>
                <c:pt idx="6542">
                  <c:v>10</c:v>
                </c:pt>
                <c:pt idx="6543">
                  <c:v>10</c:v>
                </c:pt>
                <c:pt idx="6544">
                  <c:v>10</c:v>
                </c:pt>
                <c:pt idx="6545">
                  <c:v>10</c:v>
                </c:pt>
                <c:pt idx="6546">
                  <c:v>10</c:v>
                </c:pt>
                <c:pt idx="6547">
                  <c:v>10</c:v>
                </c:pt>
                <c:pt idx="6548">
                  <c:v>10</c:v>
                </c:pt>
                <c:pt idx="6549">
                  <c:v>10</c:v>
                </c:pt>
                <c:pt idx="6550">
                  <c:v>10</c:v>
                </c:pt>
                <c:pt idx="6551">
                  <c:v>10</c:v>
                </c:pt>
                <c:pt idx="6552">
                  <c:v>10</c:v>
                </c:pt>
                <c:pt idx="6553">
                  <c:v>10</c:v>
                </c:pt>
                <c:pt idx="6554">
                  <c:v>10</c:v>
                </c:pt>
                <c:pt idx="6555">
                  <c:v>10</c:v>
                </c:pt>
                <c:pt idx="6556">
                  <c:v>10</c:v>
                </c:pt>
                <c:pt idx="6557">
                  <c:v>10</c:v>
                </c:pt>
                <c:pt idx="6558">
                  <c:v>10</c:v>
                </c:pt>
                <c:pt idx="6559">
                  <c:v>10</c:v>
                </c:pt>
                <c:pt idx="6560">
                  <c:v>10</c:v>
                </c:pt>
                <c:pt idx="6561">
                  <c:v>10</c:v>
                </c:pt>
                <c:pt idx="6562">
                  <c:v>10</c:v>
                </c:pt>
                <c:pt idx="6563">
                  <c:v>10</c:v>
                </c:pt>
                <c:pt idx="6564">
                  <c:v>10</c:v>
                </c:pt>
                <c:pt idx="6565">
                  <c:v>10</c:v>
                </c:pt>
                <c:pt idx="6566">
                  <c:v>10</c:v>
                </c:pt>
                <c:pt idx="6567">
                  <c:v>10</c:v>
                </c:pt>
                <c:pt idx="6568">
                  <c:v>10</c:v>
                </c:pt>
                <c:pt idx="6569">
                  <c:v>10</c:v>
                </c:pt>
                <c:pt idx="6570">
                  <c:v>10</c:v>
                </c:pt>
                <c:pt idx="6571">
                  <c:v>10</c:v>
                </c:pt>
                <c:pt idx="6572">
                  <c:v>10</c:v>
                </c:pt>
                <c:pt idx="6573">
                  <c:v>10</c:v>
                </c:pt>
                <c:pt idx="6574">
                  <c:v>10</c:v>
                </c:pt>
                <c:pt idx="6575">
                  <c:v>10</c:v>
                </c:pt>
                <c:pt idx="6576">
                  <c:v>10</c:v>
                </c:pt>
                <c:pt idx="6577">
                  <c:v>10</c:v>
                </c:pt>
                <c:pt idx="6578">
                  <c:v>10</c:v>
                </c:pt>
                <c:pt idx="6579">
                  <c:v>10</c:v>
                </c:pt>
                <c:pt idx="6580">
                  <c:v>10</c:v>
                </c:pt>
                <c:pt idx="6581">
                  <c:v>10</c:v>
                </c:pt>
                <c:pt idx="6582">
                  <c:v>10</c:v>
                </c:pt>
                <c:pt idx="6583">
                  <c:v>10</c:v>
                </c:pt>
                <c:pt idx="6584">
                  <c:v>10</c:v>
                </c:pt>
                <c:pt idx="6585">
                  <c:v>10</c:v>
                </c:pt>
                <c:pt idx="6586">
                  <c:v>10</c:v>
                </c:pt>
                <c:pt idx="6587">
                  <c:v>10</c:v>
                </c:pt>
                <c:pt idx="6588">
                  <c:v>10</c:v>
                </c:pt>
                <c:pt idx="6589">
                  <c:v>10</c:v>
                </c:pt>
                <c:pt idx="6590">
                  <c:v>10</c:v>
                </c:pt>
                <c:pt idx="6591">
                  <c:v>10</c:v>
                </c:pt>
                <c:pt idx="6592">
                  <c:v>10</c:v>
                </c:pt>
                <c:pt idx="6593">
                  <c:v>10</c:v>
                </c:pt>
                <c:pt idx="6594">
                  <c:v>10</c:v>
                </c:pt>
                <c:pt idx="6595">
                  <c:v>10</c:v>
                </c:pt>
                <c:pt idx="6596">
                  <c:v>10</c:v>
                </c:pt>
                <c:pt idx="6597">
                  <c:v>10</c:v>
                </c:pt>
                <c:pt idx="6598">
                  <c:v>10</c:v>
                </c:pt>
                <c:pt idx="6599">
                  <c:v>10</c:v>
                </c:pt>
                <c:pt idx="6600">
                  <c:v>10</c:v>
                </c:pt>
                <c:pt idx="6601">
                  <c:v>10</c:v>
                </c:pt>
                <c:pt idx="6602">
                  <c:v>10</c:v>
                </c:pt>
                <c:pt idx="6603">
                  <c:v>10</c:v>
                </c:pt>
                <c:pt idx="6604">
                  <c:v>10</c:v>
                </c:pt>
                <c:pt idx="6605">
                  <c:v>10</c:v>
                </c:pt>
                <c:pt idx="6606">
                  <c:v>10</c:v>
                </c:pt>
                <c:pt idx="6607">
                  <c:v>10</c:v>
                </c:pt>
                <c:pt idx="6608">
                  <c:v>10</c:v>
                </c:pt>
                <c:pt idx="6609">
                  <c:v>10</c:v>
                </c:pt>
                <c:pt idx="6610">
                  <c:v>10</c:v>
                </c:pt>
                <c:pt idx="6611">
                  <c:v>10</c:v>
                </c:pt>
                <c:pt idx="6612">
                  <c:v>10</c:v>
                </c:pt>
                <c:pt idx="6613">
                  <c:v>10</c:v>
                </c:pt>
                <c:pt idx="6614">
                  <c:v>10</c:v>
                </c:pt>
                <c:pt idx="6615">
                  <c:v>10</c:v>
                </c:pt>
                <c:pt idx="6616">
                  <c:v>10</c:v>
                </c:pt>
                <c:pt idx="6617">
                  <c:v>10</c:v>
                </c:pt>
                <c:pt idx="6618">
                  <c:v>10</c:v>
                </c:pt>
                <c:pt idx="6619">
                  <c:v>10</c:v>
                </c:pt>
                <c:pt idx="6620">
                  <c:v>10</c:v>
                </c:pt>
                <c:pt idx="6621">
                  <c:v>10</c:v>
                </c:pt>
                <c:pt idx="6622">
                  <c:v>10</c:v>
                </c:pt>
                <c:pt idx="6623">
                  <c:v>10</c:v>
                </c:pt>
                <c:pt idx="6624">
                  <c:v>10</c:v>
                </c:pt>
                <c:pt idx="6625">
                  <c:v>10</c:v>
                </c:pt>
                <c:pt idx="6626">
                  <c:v>10</c:v>
                </c:pt>
                <c:pt idx="6627">
                  <c:v>10</c:v>
                </c:pt>
                <c:pt idx="6628">
                  <c:v>10</c:v>
                </c:pt>
                <c:pt idx="6629">
                  <c:v>10</c:v>
                </c:pt>
                <c:pt idx="6630">
                  <c:v>10</c:v>
                </c:pt>
                <c:pt idx="6631">
                  <c:v>10</c:v>
                </c:pt>
                <c:pt idx="6632">
                  <c:v>10</c:v>
                </c:pt>
                <c:pt idx="6633">
                  <c:v>10</c:v>
                </c:pt>
                <c:pt idx="6634">
                  <c:v>10</c:v>
                </c:pt>
                <c:pt idx="6635">
                  <c:v>10</c:v>
                </c:pt>
                <c:pt idx="6636">
                  <c:v>10</c:v>
                </c:pt>
                <c:pt idx="6637">
                  <c:v>10</c:v>
                </c:pt>
                <c:pt idx="6638">
                  <c:v>10</c:v>
                </c:pt>
                <c:pt idx="6639">
                  <c:v>10</c:v>
                </c:pt>
                <c:pt idx="6640">
                  <c:v>10</c:v>
                </c:pt>
                <c:pt idx="6641">
                  <c:v>10</c:v>
                </c:pt>
                <c:pt idx="6642">
                  <c:v>10</c:v>
                </c:pt>
                <c:pt idx="6643">
                  <c:v>10</c:v>
                </c:pt>
                <c:pt idx="6644">
                  <c:v>10</c:v>
                </c:pt>
                <c:pt idx="6645">
                  <c:v>10</c:v>
                </c:pt>
                <c:pt idx="6646">
                  <c:v>10</c:v>
                </c:pt>
                <c:pt idx="6647">
                  <c:v>10</c:v>
                </c:pt>
                <c:pt idx="6648">
                  <c:v>10</c:v>
                </c:pt>
                <c:pt idx="6649">
                  <c:v>10</c:v>
                </c:pt>
                <c:pt idx="6650">
                  <c:v>10</c:v>
                </c:pt>
                <c:pt idx="6651">
                  <c:v>10</c:v>
                </c:pt>
                <c:pt idx="6652">
                  <c:v>10</c:v>
                </c:pt>
                <c:pt idx="6653">
                  <c:v>10</c:v>
                </c:pt>
                <c:pt idx="6654">
                  <c:v>10</c:v>
                </c:pt>
                <c:pt idx="6655">
                  <c:v>10</c:v>
                </c:pt>
                <c:pt idx="6656">
                  <c:v>10</c:v>
                </c:pt>
                <c:pt idx="6657">
                  <c:v>10</c:v>
                </c:pt>
                <c:pt idx="6658">
                  <c:v>10</c:v>
                </c:pt>
                <c:pt idx="6659">
                  <c:v>10</c:v>
                </c:pt>
                <c:pt idx="6660">
                  <c:v>10</c:v>
                </c:pt>
                <c:pt idx="6661">
                  <c:v>10</c:v>
                </c:pt>
                <c:pt idx="6662">
                  <c:v>10</c:v>
                </c:pt>
                <c:pt idx="6663">
                  <c:v>10</c:v>
                </c:pt>
                <c:pt idx="6664">
                  <c:v>10</c:v>
                </c:pt>
                <c:pt idx="6665">
                  <c:v>10</c:v>
                </c:pt>
                <c:pt idx="6666">
                  <c:v>10</c:v>
                </c:pt>
                <c:pt idx="6667">
                  <c:v>10</c:v>
                </c:pt>
                <c:pt idx="6668">
                  <c:v>10</c:v>
                </c:pt>
                <c:pt idx="6669">
                  <c:v>10</c:v>
                </c:pt>
                <c:pt idx="6670">
                  <c:v>10</c:v>
                </c:pt>
                <c:pt idx="6671">
                  <c:v>10</c:v>
                </c:pt>
                <c:pt idx="6672">
                  <c:v>10</c:v>
                </c:pt>
                <c:pt idx="6673">
                  <c:v>10</c:v>
                </c:pt>
                <c:pt idx="6674">
                  <c:v>10</c:v>
                </c:pt>
                <c:pt idx="6675">
                  <c:v>10</c:v>
                </c:pt>
                <c:pt idx="6676">
                  <c:v>10</c:v>
                </c:pt>
                <c:pt idx="6677">
                  <c:v>10</c:v>
                </c:pt>
                <c:pt idx="6678">
                  <c:v>10</c:v>
                </c:pt>
                <c:pt idx="6679">
                  <c:v>10</c:v>
                </c:pt>
                <c:pt idx="6680">
                  <c:v>10</c:v>
                </c:pt>
                <c:pt idx="6681">
                  <c:v>10</c:v>
                </c:pt>
                <c:pt idx="6682">
                  <c:v>10</c:v>
                </c:pt>
                <c:pt idx="6683">
                  <c:v>10</c:v>
                </c:pt>
                <c:pt idx="6684">
                  <c:v>10</c:v>
                </c:pt>
                <c:pt idx="6685">
                  <c:v>10</c:v>
                </c:pt>
                <c:pt idx="6686">
                  <c:v>10</c:v>
                </c:pt>
                <c:pt idx="6687">
                  <c:v>10</c:v>
                </c:pt>
                <c:pt idx="6688">
                  <c:v>10</c:v>
                </c:pt>
                <c:pt idx="6689">
                  <c:v>10</c:v>
                </c:pt>
                <c:pt idx="6690">
                  <c:v>10</c:v>
                </c:pt>
                <c:pt idx="6691">
                  <c:v>10</c:v>
                </c:pt>
                <c:pt idx="6692">
                  <c:v>10</c:v>
                </c:pt>
                <c:pt idx="6693">
                  <c:v>10</c:v>
                </c:pt>
                <c:pt idx="6694">
                  <c:v>10</c:v>
                </c:pt>
                <c:pt idx="6695">
                  <c:v>10</c:v>
                </c:pt>
                <c:pt idx="6696">
                  <c:v>10</c:v>
                </c:pt>
                <c:pt idx="6697">
                  <c:v>10</c:v>
                </c:pt>
                <c:pt idx="6698">
                  <c:v>10</c:v>
                </c:pt>
                <c:pt idx="6699">
                  <c:v>10</c:v>
                </c:pt>
                <c:pt idx="6700">
                  <c:v>10</c:v>
                </c:pt>
                <c:pt idx="6701">
                  <c:v>10</c:v>
                </c:pt>
                <c:pt idx="6702">
                  <c:v>10</c:v>
                </c:pt>
                <c:pt idx="6703">
                  <c:v>10</c:v>
                </c:pt>
                <c:pt idx="6704">
                  <c:v>10</c:v>
                </c:pt>
                <c:pt idx="6705">
                  <c:v>10</c:v>
                </c:pt>
                <c:pt idx="6706">
                  <c:v>10</c:v>
                </c:pt>
                <c:pt idx="6707">
                  <c:v>10</c:v>
                </c:pt>
                <c:pt idx="6708">
                  <c:v>10</c:v>
                </c:pt>
                <c:pt idx="6709">
                  <c:v>10</c:v>
                </c:pt>
                <c:pt idx="6710">
                  <c:v>10</c:v>
                </c:pt>
                <c:pt idx="6711">
                  <c:v>10</c:v>
                </c:pt>
                <c:pt idx="6712">
                  <c:v>10</c:v>
                </c:pt>
                <c:pt idx="6713">
                  <c:v>10</c:v>
                </c:pt>
                <c:pt idx="6714">
                  <c:v>10</c:v>
                </c:pt>
                <c:pt idx="6715">
                  <c:v>10</c:v>
                </c:pt>
                <c:pt idx="6716">
                  <c:v>10</c:v>
                </c:pt>
                <c:pt idx="6717">
                  <c:v>10</c:v>
                </c:pt>
                <c:pt idx="6718">
                  <c:v>10</c:v>
                </c:pt>
                <c:pt idx="6719">
                  <c:v>10</c:v>
                </c:pt>
                <c:pt idx="6720">
                  <c:v>10</c:v>
                </c:pt>
                <c:pt idx="6721">
                  <c:v>10</c:v>
                </c:pt>
                <c:pt idx="6722">
                  <c:v>10</c:v>
                </c:pt>
                <c:pt idx="6723">
                  <c:v>10</c:v>
                </c:pt>
                <c:pt idx="6724">
                  <c:v>10</c:v>
                </c:pt>
                <c:pt idx="6725">
                  <c:v>10</c:v>
                </c:pt>
                <c:pt idx="6726">
                  <c:v>10</c:v>
                </c:pt>
                <c:pt idx="6727">
                  <c:v>10</c:v>
                </c:pt>
                <c:pt idx="6728">
                  <c:v>10</c:v>
                </c:pt>
                <c:pt idx="6729">
                  <c:v>10</c:v>
                </c:pt>
                <c:pt idx="6730">
                  <c:v>10</c:v>
                </c:pt>
                <c:pt idx="6731">
                  <c:v>10</c:v>
                </c:pt>
                <c:pt idx="6732">
                  <c:v>10</c:v>
                </c:pt>
                <c:pt idx="6733">
                  <c:v>10</c:v>
                </c:pt>
                <c:pt idx="6734">
                  <c:v>10</c:v>
                </c:pt>
                <c:pt idx="6735">
                  <c:v>10</c:v>
                </c:pt>
                <c:pt idx="6736">
                  <c:v>10</c:v>
                </c:pt>
                <c:pt idx="6737">
                  <c:v>10</c:v>
                </c:pt>
                <c:pt idx="6738">
                  <c:v>10</c:v>
                </c:pt>
                <c:pt idx="6739">
                  <c:v>10</c:v>
                </c:pt>
                <c:pt idx="6740">
                  <c:v>10</c:v>
                </c:pt>
                <c:pt idx="6741">
                  <c:v>10</c:v>
                </c:pt>
                <c:pt idx="6742">
                  <c:v>10</c:v>
                </c:pt>
                <c:pt idx="6743">
                  <c:v>10</c:v>
                </c:pt>
                <c:pt idx="6744">
                  <c:v>10</c:v>
                </c:pt>
                <c:pt idx="6745">
                  <c:v>10</c:v>
                </c:pt>
                <c:pt idx="6746">
                  <c:v>10</c:v>
                </c:pt>
                <c:pt idx="6747">
                  <c:v>10</c:v>
                </c:pt>
                <c:pt idx="6748">
                  <c:v>10</c:v>
                </c:pt>
                <c:pt idx="6749">
                  <c:v>10</c:v>
                </c:pt>
                <c:pt idx="6750">
                  <c:v>10</c:v>
                </c:pt>
                <c:pt idx="6751">
                  <c:v>10</c:v>
                </c:pt>
                <c:pt idx="6752">
                  <c:v>10</c:v>
                </c:pt>
                <c:pt idx="6753">
                  <c:v>10</c:v>
                </c:pt>
                <c:pt idx="6754">
                  <c:v>10</c:v>
                </c:pt>
                <c:pt idx="6755">
                  <c:v>10</c:v>
                </c:pt>
                <c:pt idx="6756">
                  <c:v>10</c:v>
                </c:pt>
                <c:pt idx="6757">
                  <c:v>10</c:v>
                </c:pt>
                <c:pt idx="6758">
                  <c:v>10</c:v>
                </c:pt>
                <c:pt idx="6759">
                  <c:v>10</c:v>
                </c:pt>
                <c:pt idx="6760">
                  <c:v>10</c:v>
                </c:pt>
                <c:pt idx="6761">
                  <c:v>10</c:v>
                </c:pt>
                <c:pt idx="6762">
                  <c:v>10</c:v>
                </c:pt>
                <c:pt idx="6763">
                  <c:v>10</c:v>
                </c:pt>
                <c:pt idx="6764">
                  <c:v>10</c:v>
                </c:pt>
                <c:pt idx="6765">
                  <c:v>10</c:v>
                </c:pt>
                <c:pt idx="6766">
                  <c:v>10</c:v>
                </c:pt>
                <c:pt idx="6767">
                  <c:v>10</c:v>
                </c:pt>
                <c:pt idx="6768">
                  <c:v>10</c:v>
                </c:pt>
                <c:pt idx="6769">
                  <c:v>10</c:v>
                </c:pt>
                <c:pt idx="6770">
                  <c:v>10</c:v>
                </c:pt>
                <c:pt idx="6771">
                  <c:v>10</c:v>
                </c:pt>
                <c:pt idx="6772">
                  <c:v>10</c:v>
                </c:pt>
                <c:pt idx="6773">
                  <c:v>10</c:v>
                </c:pt>
                <c:pt idx="6774">
                  <c:v>10</c:v>
                </c:pt>
                <c:pt idx="6775">
                  <c:v>10</c:v>
                </c:pt>
                <c:pt idx="6776">
                  <c:v>10</c:v>
                </c:pt>
                <c:pt idx="6777">
                  <c:v>10</c:v>
                </c:pt>
                <c:pt idx="6778">
                  <c:v>10</c:v>
                </c:pt>
                <c:pt idx="6779">
                  <c:v>10</c:v>
                </c:pt>
                <c:pt idx="6780">
                  <c:v>10</c:v>
                </c:pt>
                <c:pt idx="6781">
                  <c:v>10</c:v>
                </c:pt>
                <c:pt idx="6782">
                  <c:v>10</c:v>
                </c:pt>
                <c:pt idx="6783">
                  <c:v>10</c:v>
                </c:pt>
                <c:pt idx="6784">
                  <c:v>10</c:v>
                </c:pt>
                <c:pt idx="6785">
                  <c:v>10</c:v>
                </c:pt>
                <c:pt idx="6786">
                  <c:v>10</c:v>
                </c:pt>
                <c:pt idx="6787">
                  <c:v>10</c:v>
                </c:pt>
                <c:pt idx="6788">
                  <c:v>10</c:v>
                </c:pt>
                <c:pt idx="6789">
                  <c:v>10</c:v>
                </c:pt>
                <c:pt idx="6790">
                  <c:v>10</c:v>
                </c:pt>
                <c:pt idx="6791">
                  <c:v>10</c:v>
                </c:pt>
                <c:pt idx="6792">
                  <c:v>10</c:v>
                </c:pt>
                <c:pt idx="6793">
                  <c:v>10</c:v>
                </c:pt>
                <c:pt idx="6794">
                  <c:v>10</c:v>
                </c:pt>
                <c:pt idx="6795">
                  <c:v>10</c:v>
                </c:pt>
                <c:pt idx="6796">
                  <c:v>10</c:v>
                </c:pt>
                <c:pt idx="6797">
                  <c:v>10</c:v>
                </c:pt>
                <c:pt idx="6798">
                  <c:v>10</c:v>
                </c:pt>
                <c:pt idx="6799">
                  <c:v>10</c:v>
                </c:pt>
                <c:pt idx="6800">
                  <c:v>10</c:v>
                </c:pt>
                <c:pt idx="6801">
                  <c:v>10</c:v>
                </c:pt>
                <c:pt idx="6802">
                  <c:v>10</c:v>
                </c:pt>
                <c:pt idx="6803">
                  <c:v>10</c:v>
                </c:pt>
                <c:pt idx="6804">
                  <c:v>10</c:v>
                </c:pt>
                <c:pt idx="6805">
                  <c:v>10</c:v>
                </c:pt>
                <c:pt idx="6806">
                  <c:v>10</c:v>
                </c:pt>
                <c:pt idx="6807">
                  <c:v>10</c:v>
                </c:pt>
                <c:pt idx="6808">
                  <c:v>10</c:v>
                </c:pt>
                <c:pt idx="6809">
                  <c:v>10</c:v>
                </c:pt>
                <c:pt idx="6810">
                  <c:v>10</c:v>
                </c:pt>
                <c:pt idx="6811">
                  <c:v>10</c:v>
                </c:pt>
                <c:pt idx="6812">
                  <c:v>10</c:v>
                </c:pt>
                <c:pt idx="6813">
                  <c:v>10</c:v>
                </c:pt>
                <c:pt idx="6814">
                  <c:v>10</c:v>
                </c:pt>
                <c:pt idx="6815">
                  <c:v>10</c:v>
                </c:pt>
                <c:pt idx="6816">
                  <c:v>10</c:v>
                </c:pt>
                <c:pt idx="6817">
                  <c:v>10</c:v>
                </c:pt>
                <c:pt idx="6818">
                  <c:v>10</c:v>
                </c:pt>
                <c:pt idx="6819">
                  <c:v>10</c:v>
                </c:pt>
                <c:pt idx="6820">
                  <c:v>10</c:v>
                </c:pt>
                <c:pt idx="6821">
                  <c:v>10</c:v>
                </c:pt>
                <c:pt idx="6822">
                  <c:v>10</c:v>
                </c:pt>
                <c:pt idx="6823">
                  <c:v>10</c:v>
                </c:pt>
                <c:pt idx="6824">
                  <c:v>10</c:v>
                </c:pt>
                <c:pt idx="6825">
                  <c:v>10</c:v>
                </c:pt>
                <c:pt idx="6826">
                  <c:v>10</c:v>
                </c:pt>
                <c:pt idx="6827">
                  <c:v>10</c:v>
                </c:pt>
                <c:pt idx="6828">
                  <c:v>10</c:v>
                </c:pt>
                <c:pt idx="6829">
                  <c:v>10</c:v>
                </c:pt>
                <c:pt idx="6830">
                  <c:v>10</c:v>
                </c:pt>
                <c:pt idx="6831">
                  <c:v>10</c:v>
                </c:pt>
                <c:pt idx="6832">
                  <c:v>10</c:v>
                </c:pt>
                <c:pt idx="6833">
                  <c:v>10</c:v>
                </c:pt>
                <c:pt idx="6834">
                  <c:v>10</c:v>
                </c:pt>
                <c:pt idx="6835">
                  <c:v>10</c:v>
                </c:pt>
                <c:pt idx="6836">
                  <c:v>10</c:v>
                </c:pt>
                <c:pt idx="6837">
                  <c:v>10</c:v>
                </c:pt>
                <c:pt idx="6838">
                  <c:v>10</c:v>
                </c:pt>
                <c:pt idx="6839">
                  <c:v>10</c:v>
                </c:pt>
                <c:pt idx="6840">
                  <c:v>10</c:v>
                </c:pt>
                <c:pt idx="6841">
                  <c:v>10</c:v>
                </c:pt>
                <c:pt idx="6842">
                  <c:v>10</c:v>
                </c:pt>
                <c:pt idx="6843">
                  <c:v>10</c:v>
                </c:pt>
                <c:pt idx="6844">
                  <c:v>10</c:v>
                </c:pt>
                <c:pt idx="6845">
                  <c:v>10</c:v>
                </c:pt>
                <c:pt idx="6846">
                  <c:v>10</c:v>
                </c:pt>
                <c:pt idx="6847">
                  <c:v>10</c:v>
                </c:pt>
                <c:pt idx="6848">
                  <c:v>10</c:v>
                </c:pt>
                <c:pt idx="6849">
                  <c:v>10</c:v>
                </c:pt>
                <c:pt idx="6850">
                  <c:v>10</c:v>
                </c:pt>
                <c:pt idx="6851">
                  <c:v>10</c:v>
                </c:pt>
                <c:pt idx="6852">
                  <c:v>10</c:v>
                </c:pt>
                <c:pt idx="6853">
                  <c:v>10</c:v>
                </c:pt>
                <c:pt idx="6854">
                  <c:v>10</c:v>
                </c:pt>
                <c:pt idx="6855">
                  <c:v>10</c:v>
                </c:pt>
                <c:pt idx="6856">
                  <c:v>10</c:v>
                </c:pt>
                <c:pt idx="6857">
                  <c:v>10</c:v>
                </c:pt>
                <c:pt idx="6858">
                  <c:v>10</c:v>
                </c:pt>
                <c:pt idx="6859">
                  <c:v>10</c:v>
                </c:pt>
                <c:pt idx="6860">
                  <c:v>10</c:v>
                </c:pt>
                <c:pt idx="6861">
                  <c:v>10</c:v>
                </c:pt>
                <c:pt idx="6862">
                  <c:v>10</c:v>
                </c:pt>
                <c:pt idx="6863">
                  <c:v>10</c:v>
                </c:pt>
                <c:pt idx="6864">
                  <c:v>10</c:v>
                </c:pt>
                <c:pt idx="6865">
                  <c:v>10</c:v>
                </c:pt>
                <c:pt idx="6866">
                  <c:v>10</c:v>
                </c:pt>
                <c:pt idx="6867">
                  <c:v>10</c:v>
                </c:pt>
                <c:pt idx="6868">
                  <c:v>10</c:v>
                </c:pt>
                <c:pt idx="6869">
                  <c:v>10</c:v>
                </c:pt>
                <c:pt idx="6870">
                  <c:v>10</c:v>
                </c:pt>
                <c:pt idx="6871">
                  <c:v>10</c:v>
                </c:pt>
                <c:pt idx="6872">
                  <c:v>10</c:v>
                </c:pt>
                <c:pt idx="6873">
                  <c:v>10</c:v>
                </c:pt>
                <c:pt idx="6874">
                  <c:v>10</c:v>
                </c:pt>
                <c:pt idx="6875">
                  <c:v>10</c:v>
                </c:pt>
                <c:pt idx="6876">
                  <c:v>10</c:v>
                </c:pt>
                <c:pt idx="6877">
                  <c:v>10</c:v>
                </c:pt>
                <c:pt idx="6878">
                  <c:v>10</c:v>
                </c:pt>
                <c:pt idx="6879">
                  <c:v>10</c:v>
                </c:pt>
                <c:pt idx="6880">
                  <c:v>10</c:v>
                </c:pt>
                <c:pt idx="6881">
                  <c:v>10</c:v>
                </c:pt>
                <c:pt idx="6882">
                  <c:v>10</c:v>
                </c:pt>
                <c:pt idx="6883">
                  <c:v>10</c:v>
                </c:pt>
                <c:pt idx="6884">
                  <c:v>10</c:v>
                </c:pt>
                <c:pt idx="6885">
                  <c:v>10</c:v>
                </c:pt>
                <c:pt idx="6886">
                  <c:v>10</c:v>
                </c:pt>
                <c:pt idx="6887">
                  <c:v>10</c:v>
                </c:pt>
                <c:pt idx="6888">
                  <c:v>10</c:v>
                </c:pt>
                <c:pt idx="6889">
                  <c:v>10</c:v>
                </c:pt>
                <c:pt idx="6890">
                  <c:v>10</c:v>
                </c:pt>
                <c:pt idx="6891">
                  <c:v>10</c:v>
                </c:pt>
                <c:pt idx="6892">
                  <c:v>10</c:v>
                </c:pt>
                <c:pt idx="6893">
                  <c:v>10</c:v>
                </c:pt>
                <c:pt idx="6894">
                  <c:v>10</c:v>
                </c:pt>
                <c:pt idx="6895">
                  <c:v>10</c:v>
                </c:pt>
                <c:pt idx="6896">
                  <c:v>10</c:v>
                </c:pt>
                <c:pt idx="6897">
                  <c:v>10</c:v>
                </c:pt>
                <c:pt idx="6898">
                  <c:v>10</c:v>
                </c:pt>
                <c:pt idx="6899">
                  <c:v>10</c:v>
                </c:pt>
                <c:pt idx="6900">
                  <c:v>10</c:v>
                </c:pt>
                <c:pt idx="6901">
                  <c:v>10</c:v>
                </c:pt>
                <c:pt idx="6902">
                  <c:v>10</c:v>
                </c:pt>
                <c:pt idx="6903">
                  <c:v>10</c:v>
                </c:pt>
                <c:pt idx="6904">
                  <c:v>10</c:v>
                </c:pt>
                <c:pt idx="6905">
                  <c:v>10</c:v>
                </c:pt>
                <c:pt idx="6906">
                  <c:v>10</c:v>
                </c:pt>
                <c:pt idx="6907">
                  <c:v>10</c:v>
                </c:pt>
                <c:pt idx="6908">
                  <c:v>10</c:v>
                </c:pt>
                <c:pt idx="6909">
                  <c:v>10</c:v>
                </c:pt>
                <c:pt idx="6910">
                  <c:v>10</c:v>
                </c:pt>
                <c:pt idx="6911">
                  <c:v>10</c:v>
                </c:pt>
                <c:pt idx="6912">
                  <c:v>10</c:v>
                </c:pt>
                <c:pt idx="6913">
                  <c:v>10</c:v>
                </c:pt>
                <c:pt idx="6914">
                  <c:v>10</c:v>
                </c:pt>
                <c:pt idx="6915">
                  <c:v>10</c:v>
                </c:pt>
                <c:pt idx="6916">
                  <c:v>10</c:v>
                </c:pt>
                <c:pt idx="6917">
                  <c:v>10</c:v>
                </c:pt>
                <c:pt idx="6918">
                  <c:v>10</c:v>
                </c:pt>
                <c:pt idx="6919">
                  <c:v>10</c:v>
                </c:pt>
                <c:pt idx="6920">
                  <c:v>10</c:v>
                </c:pt>
                <c:pt idx="6921">
                  <c:v>10</c:v>
                </c:pt>
                <c:pt idx="6922">
                  <c:v>10</c:v>
                </c:pt>
                <c:pt idx="6923">
                  <c:v>10</c:v>
                </c:pt>
                <c:pt idx="6924">
                  <c:v>10</c:v>
                </c:pt>
                <c:pt idx="6925">
                  <c:v>10</c:v>
                </c:pt>
                <c:pt idx="6926">
                  <c:v>10</c:v>
                </c:pt>
                <c:pt idx="6927">
                  <c:v>10</c:v>
                </c:pt>
                <c:pt idx="6928">
                  <c:v>10</c:v>
                </c:pt>
                <c:pt idx="6929">
                  <c:v>10</c:v>
                </c:pt>
                <c:pt idx="6930">
                  <c:v>10</c:v>
                </c:pt>
                <c:pt idx="6931">
                  <c:v>10</c:v>
                </c:pt>
                <c:pt idx="6932">
                  <c:v>10</c:v>
                </c:pt>
                <c:pt idx="6933">
                  <c:v>10</c:v>
                </c:pt>
                <c:pt idx="6934">
                  <c:v>10</c:v>
                </c:pt>
                <c:pt idx="6935">
                  <c:v>10</c:v>
                </c:pt>
                <c:pt idx="6936">
                  <c:v>10</c:v>
                </c:pt>
                <c:pt idx="6937">
                  <c:v>10</c:v>
                </c:pt>
                <c:pt idx="6938">
                  <c:v>10</c:v>
                </c:pt>
                <c:pt idx="6939">
                  <c:v>10</c:v>
                </c:pt>
                <c:pt idx="6940">
                  <c:v>10</c:v>
                </c:pt>
                <c:pt idx="6941">
                  <c:v>10</c:v>
                </c:pt>
                <c:pt idx="6942">
                  <c:v>10</c:v>
                </c:pt>
                <c:pt idx="6943">
                  <c:v>10</c:v>
                </c:pt>
                <c:pt idx="6944">
                  <c:v>10</c:v>
                </c:pt>
                <c:pt idx="6945">
                  <c:v>10</c:v>
                </c:pt>
                <c:pt idx="6946">
                  <c:v>10</c:v>
                </c:pt>
                <c:pt idx="6947">
                  <c:v>10</c:v>
                </c:pt>
                <c:pt idx="6948">
                  <c:v>10</c:v>
                </c:pt>
                <c:pt idx="6949">
                  <c:v>10</c:v>
                </c:pt>
                <c:pt idx="6950">
                  <c:v>10</c:v>
                </c:pt>
                <c:pt idx="6951">
                  <c:v>10</c:v>
                </c:pt>
                <c:pt idx="6952">
                  <c:v>10</c:v>
                </c:pt>
                <c:pt idx="6953">
                  <c:v>10</c:v>
                </c:pt>
                <c:pt idx="6954">
                  <c:v>10</c:v>
                </c:pt>
                <c:pt idx="6955">
                  <c:v>10</c:v>
                </c:pt>
                <c:pt idx="6956">
                  <c:v>10</c:v>
                </c:pt>
                <c:pt idx="6957">
                  <c:v>10</c:v>
                </c:pt>
                <c:pt idx="6958">
                  <c:v>10</c:v>
                </c:pt>
                <c:pt idx="6959">
                  <c:v>10</c:v>
                </c:pt>
                <c:pt idx="6960">
                  <c:v>10</c:v>
                </c:pt>
                <c:pt idx="6961">
                  <c:v>10</c:v>
                </c:pt>
                <c:pt idx="6962">
                  <c:v>10</c:v>
                </c:pt>
                <c:pt idx="6963">
                  <c:v>10</c:v>
                </c:pt>
                <c:pt idx="6964">
                  <c:v>10</c:v>
                </c:pt>
                <c:pt idx="6965">
                  <c:v>10</c:v>
                </c:pt>
                <c:pt idx="6966">
                  <c:v>10</c:v>
                </c:pt>
                <c:pt idx="6967">
                  <c:v>10</c:v>
                </c:pt>
                <c:pt idx="6968">
                  <c:v>10</c:v>
                </c:pt>
                <c:pt idx="6969">
                  <c:v>10</c:v>
                </c:pt>
                <c:pt idx="6970">
                  <c:v>10</c:v>
                </c:pt>
                <c:pt idx="6971">
                  <c:v>10</c:v>
                </c:pt>
                <c:pt idx="6972">
                  <c:v>10</c:v>
                </c:pt>
                <c:pt idx="6973">
                  <c:v>10</c:v>
                </c:pt>
                <c:pt idx="6974">
                  <c:v>10</c:v>
                </c:pt>
                <c:pt idx="6975">
                  <c:v>10</c:v>
                </c:pt>
                <c:pt idx="6976">
                  <c:v>10</c:v>
                </c:pt>
                <c:pt idx="6977">
                  <c:v>10</c:v>
                </c:pt>
                <c:pt idx="6978">
                  <c:v>10</c:v>
                </c:pt>
                <c:pt idx="6979">
                  <c:v>10</c:v>
                </c:pt>
                <c:pt idx="6980">
                  <c:v>10</c:v>
                </c:pt>
                <c:pt idx="6981">
                  <c:v>10</c:v>
                </c:pt>
                <c:pt idx="6982">
                  <c:v>10</c:v>
                </c:pt>
                <c:pt idx="6983">
                  <c:v>10</c:v>
                </c:pt>
                <c:pt idx="6984">
                  <c:v>10</c:v>
                </c:pt>
                <c:pt idx="6985">
                  <c:v>10</c:v>
                </c:pt>
                <c:pt idx="6986">
                  <c:v>10</c:v>
                </c:pt>
                <c:pt idx="6987">
                  <c:v>10</c:v>
                </c:pt>
                <c:pt idx="6988">
                  <c:v>10</c:v>
                </c:pt>
                <c:pt idx="6989">
                  <c:v>10</c:v>
                </c:pt>
                <c:pt idx="6990">
                  <c:v>10</c:v>
                </c:pt>
                <c:pt idx="6991">
                  <c:v>10</c:v>
                </c:pt>
                <c:pt idx="6992">
                  <c:v>10</c:v>
                </c:pt>
                <c:pt idx="6993">
                  <c:v>10</c:v>
                </c:pt>
                <c:pt idx="6994">
                  <c:v>10</c:v>
                </c:pt>
                <c:pt idx="6995">
                  <c:v>10</c:v>
                </c:pt>
                <c:pt idx="6996">
                  <c:v>10</c:v>
                </c:pt>
                <c:pt idx="6997">
                  <c:v>10</c:v>
                </c:pt>
                <c:pt idx="6998">
                  <c:v>10</c:v>
                </c:pt>
                <c:pt idx="6999">
                  <c:v>10</c:v>
                </c:pt>
                <c:pt idx="7000">
                  <c:v>10</c:v>
                </c:pt>
                <c:pt idx="7001">
                  <c:v>10</c:v>
                </c:pt>
                <c:pt idx="7002">
                  <c:v>10</c:v>
                </c:pt>
                <c:pt idx="7003">
                  <c:v>10</c:v>
                </c:pt>
                <c:pt idx="7004">
                  <c:v>10</c:v>
                </c:pt>
                <c:pt idx="7005">
                  <c:v>10</c:v>
                </c:pt>
                <c:pt idx="7006">
                  <c:v>10</c:v>
                </c:pt>
                <c:pt idx="7007">
                  <c:v>10</c:v>
                </c:pt>
                <c:pt idx="7008">
                  <c:v>10</c:v>
                </c:pt>
                <c:pt idx="7009">
                  <c:v>10</c:v>
                </c:pt>
                <c:pt idx="7010">
                  <c:v>10</c:v>
                </c:pt>
                <c:pt idx="7011">
                  <c:v>10</c:v>
                </c:pt>
                <c:pt idx="7012">
                  <c:v>10</c:v>
                </c:pt>
                <c:pt idx="7013">
                  <c:v>10</c:v>
                </c:pt>
                <c:pt idx="7014">
                  <c:v>10</c:v>
                </c:pt>
                <c:pt idx="7015">
                  <c:v>10</c:v>
                </c:pt>
                <c:pt idx="7016">
                  <c:v>10</c:v>
                </c:pt>
                <c:pt idx="7017">
                  <c:v>10</c:v>
                </c:pt>
                <c:pt idx="7018">
                  <c:v>10</c:v>
                </c:pt>
                <c:pt idx="7019">
                  <c:v>10</c:v>
                </c:pt>
                <c:pt idx="7020">
                  <c:v>10</c:v>
                </c:pt>
                <c:pt idx="7021">
                  <c:v>10</c:v>
                </c:pt>
                <c:pt idx="7022">
                  <c:v>10</c:v>
                </c:pt>
                <c:pt idx="7023">
                  <c:v>10</c:v>
                </c:pt>
                <c:pt idx="7024">
                  <c:v>10</c:v>
                </c:pt>
                <c:pt idx="7025">
                  <c:v>10</c:v>
                </c:pt>
                <c:pt idx="7026">
                  <c:v>10</c:v>
                </c:pt>
                <c:pt idx="7027">
                  <c:v>10</c:v>
                </c:pt>
                <c:pt idx="7028">
                  <c:v>10</c:v>
                </c:pt>
                <c:pt idx="7029">
                  <c:v>10</c:v>
                </c:pt>
                <c:pt idx="7030">
                  <c:v>10</c:v>
                </c:pt>
                <c:pt idx="7031">
                  <c:v>10</c:v>
                </c:pt>
                <c:pt idx="7032">
                  <c:v>10</c:v>
                </c:pt>
                <c:pt idx="7033">
                  <c:v>10</c:v>
                </c:pt>
                <c:pt idx="7034">
                  <c:v>10</c:v>
                </c:pt>
                <c:pt idx="7035">
                  <c:v>10</c:v>
                </c:pt>
                <c:pt idx="7036">
                  <c:v>10</c:v>
                </c:pt>
                <c:pt idx="7037">
                  <c:v>10</c:v>
                </c:pt>
                <c:pt idx="7038">
                  <c:v>10</c:v>
                </c:pt>
                <c:pt idx="7039">
                  <c:v>10</c:v>
                </c:pt>
                <c:pt idx="7040">
                  <c:v>10</c:v>
                </c:pt>
                <c:pt idx="7041">
                  <c:v>10</c:v>
                </c:pt>
                <c:pt idx="7042">
                  <c:v>10</c:v>
                </c:pt>
                <c:pt idx="7043">
                  <c:v>10</c:v>
                </c:pt>
                <c:pt idx="7044">
                  <c:v>10</c:v>
                </c:pt>
                <c:pt idx="7045">
                  <c:v>10</c:v>
                </c:pt>
                <c:pt idx="7046">
                  <c:v>10</c:v>
                </c:pt>
                <c:pt idx="7047">
                  <c:v>10</c:v>
                </c:pt>
                <c:pt idx="7048">
                  <c:v>10</c:v>
                </c:pt>
                <c:pt idx="7049">
                  <c:v>10</c:v>
                </c:pt>
                <c:pt idx="7050">
                  <c:v>10</c:v>
                </c:pt>
                <c:pt idx="7051">
                  <c:v>10</c:v>
                </c:pt>
                <c:pt idx="7052">
                  <c:v>10</c:v>
                </c:pt>
                <c:pt idx="7053">
                  <c:v>10</c:v>
                </c:pt>
                <c:pt idx="7054">
                  <c:v>10</c:v>
                </c:pt>
                <c:pt idx="7055">
                  <c:v>10</c:v>
                </c:pt>
                <c:pt idx="7056">
                  <c:v>10</c:v>
                </c:pt>
                <c:pt idx="7057">
                  <c:v>10</c:v>
                </c:pt>
                <c:pt idx="7058">
                  <c:v>10</c:v>
                </c:pt>
                <c:pt idx="7059">
                  <c:v>10</c:v>
                </c:pt>
                <c:pt idx="7060">
                  <c:v>10</c:v>
                </c:pt>
                <c:pt idx="7061">
                  <c:v>10</c:v>
                </c:pt>
                <c:pt idx="7062">
                  <c:v>10</c:v>
                </c:pt>
                <c:pt idx="7063">
                  <c:v>10</c:v>
                </c:pt>
                <c:pt idx="7064">
                  <c:v>10</c:v>
                </c:pt>
                <c:pt idx="7065">
                  <c:v>10</c:v>
                </c:pt>
                <c:pt idx="7066">
                  <c:v>10</c:v>
                </c:pt>
                <c:pt idx="7067">
                  <c:v>10</c:v>
                </c:pt>
                <c:pt idx="7068">
                  <c:v>10</c:v>
                </c:pt>
                <c:pt idx="7069">
                  <c:v>10</c:v>
                </c:pt>
                <c:pt idx="7070">
                  <c:v>10</c:v>
                </c:pt>
                <c:pt idx="7071">
                  <c:v>10</c:v>
                </c:pt>
                <c:pt idx="7072">
                  <c:v>10</c:v>
                </c:pt>
                <c:pt idx="7073">
                  <c:v>10</c:v>
                </c:pt>
                <c:pt idx="7074">
                  <c:v>10</c:v>
                </c:pt>
                <c:pt idx="7075">
                  <c:v>10</c:v>
                </c:pt>
                <c:pt idx="7076">
                  <c:v>10</c:v>
                </c:pt>
                <c:pt idx="7077">
                  <c:v>10</c:v>
                </c:pt>
                <c:pt idx="7078">
                  <c:v>10</c:v>
                </c:pt>
                <c:pt idx="7079">
                  <c:v>10</c:v>
                </c:pt>
                <c:pt idx="7080">
                  <c:v>10</c:v>
                </c:pt>
                <c:pt idx="7081">
                  <c:v>10</c:v>
                </c:pt>
                <c:pt idx="7082">
                  <c:v>10</c:v>
                </c:pt>
                <c:pt idx="7083">
                  <c:v>10</c:v>
                </c:pt>
                <c:pt idx="7084">
                  <c:v>10</c:v>
                </c:pt>
                <c:pt idx="7085">
                  <c:v>10</c:v>
                </c:pt>
                <c:pt idx="7086">
                  <c:v>10</c:v>
                </c:pt>
                <c:pt idx="7087">
                  <c:v>10</c:v>
                </c:pt>
                <c:pt idx="7088">
                  <c:v>10</c:v>
                </c:pt>
                <c:pt idx="7089">
                  <c:v>10</c:v>
                </c:pt>
                <c:pt idx="7090">
                  <c:v>10</c:v>
                </c:pt>
                <c:pt idx="7091">
                  <c:v>10</c:v>
                </c:pt>
                <c:pt idx="7092">
                  <c:v>10</c:v>
                </c:pt>
                <c:pt idx="7093">
                  <c:v>10</c:v>
                </c:pt>
                <c:pt idx="7094">
                  <c:v>10</c:v>
                </c:pt>
                <c:pt idx="7095">
                  <c:v>10</c:v>
                </c:pt>
                <c:pt idx="7096">
                  <c:v>10</c:v>
                </c:pt>
                <c:pt idx="7097">
                  <c:v>10</c:v>
                </c:pt>
                <c:pt idx="7098">
                  <c:v>10</c:v>
                </c:pt>
                <c:pt idx="7099">
                  <c:v>10</c:v>
                </c:pt>
                <c:pt idx="7100">
                  <c:v>10</c:v>
                </c:pt>
                <c:pt idx="7101">
                  <c:v>10</c:v>
                </c:pt>
                <c:pt idx="7102">
                  <c:v>10</c:v>
                </c:pt>
                <c:pt idx="7103">
                  <c:v>10</c:v>
                </c:pt>
                <c:pt idx="7104">
                  <c:v>10</c:v>
                </c:pt>
                <c:pt idx="7105">
                  <c:v>10</c:v>
                </c:pt>
                <c:pt idx="7106">
                  <c:v>10</c:v>
                </c:pt>
                <c:pt idx="7107">
                  <c:v>10</c:v>
                </c:pt>
                <c:pt idx="7108">
                  <c:v>10</c:v>
                </c:pt>
                <c:pt idx="7109">
                  <c:v>10</c:v>
                </c:pt>
                <c:pt idx="7110">
                  <c:v>10</c:v>
                </c:pt>
                <c:pt idx="7111">
                  <c:v>10</c:v>
                </c:pt>
                <c:pt idx="7112">
                  <c:v>10</c:v>
                </c:pt>
                <c:pt idx="7113">
                  <c:v>10</c:v>
                </c:pt>
                <c:pt idx="7114">
                  <c:v>10</c:v>
                </c:pt>
                <c:pt idx="7115">
                  <c:v>10</c:v>
                </c:pt>
                <c:pt idx="7116">
                  <c:v>10</c:v>
                </c:pt>
                <c:pt idx="7117">
                  <c:v>10</c:v>
                </c:pt>
                <c:pt idx="7118">
                  <c:v>10</c:v>
                </c:pt>
                <c:pt idx="7119">
                  <c:v>10</c:v>
                </c:pt>
                <c:pt idx="7120">
                  <c:v>10</c:v>
                </c:pt>
                <c:pt idx="7121">
                  <c:v>10</c:v>
                </c:pt>
                <c:pt idx="7122">
                  <c:v>10</c:v>
                </c:pt>
                <c:pt idx="7123">
                  <c:v>10</c:v>
                </c:pt>
                <c:pt idx="7124">
                  <c:v>10</c:v>
                </c:pt>
                <c:pt idx="7125">
                  <c:v>10</c:v>
                </c:pt>
                <c:pt idx="7126">
                  <c:v>10</c:v>
                </c:pt>
                <c:pt idx="7127">
                  <c:v>10</c:v>
                </c:pt>
                <c:pt idx="7128">
                  <c:v>10</c:v>
                </c:pt>
                <c:pt idx="7129">
                  <c:v>10</c:v>
                </c:pt>
                <c:pt idx="7130">
                  <c:v>10</c:v>
                </c:pt>
                <c:pt idx="7131">
                  <c:v>10</c:v>
                </c:pt>
                <c:pt idx="7132">
                  <c:v>10</c:v>
                </c:pt>
                <c:pt idx="7133">
                  <c:v>10</c:v>
                </c:pt>
                <c:pt idx="7134">
                  <c:v>10</c:v>
                </c:pt>
                <c:pt idx="7135">
                  <c:v>10</c:v>
                </c:pt>
                <c:pt idx="7136">
                  <c:v>10</c:v>
                </c:pt>
                <c:pt idx="7137">
                  <c:v>10</c:v>
                </c:pt>
                <c:pt idx="7138">
                  <c:v>10</c:v>
                </c:pt>
                <c:pt idx="7139">
                  <c:v>10</c:v>
                </c:pt>
                <c:pt idx="7140">
                  <c:v>10</c:v>
                </c:pt>
                <c:pt idx="7141">
                  <c:v>10</c:v>
                </c:pt>
                <c:pt idx="7142">
                  <c:v>10</c:v>
                </c:pt>
                <c:pt idx="7143">
                  <c:v>10</c:v>
                </c:pt>
                <c:pt idx="7144">
                  <c:v>10</c:v>
                </c:pt>
                <c:pt idx="7145">
                  <c:v>10</c:v>
                </c:pt>
                <c:pt idx="7146">
                  <c:v>10</c:v>
                </c:pt>
                <c:pt idx="7147">
                  <c:v>10</c:v>
                </c:pt>
                <c:pt idx="7148">
                  <c:v>10</c:v>
                </c:pt>
                <c:pt idx="7149">
                  <c:v>10</c:v>
                </c:pt>
                <c:pt idx="7150">
                  <c:v>10</c:v>
                </c:pt>
                <c:pt idx="7151">
                  <c:v>10</c:v>
                </c:pt>
                <c:pt idx="7152">
                  <c:v>10</c:v>
                </c:pt>
                <c:pt idx="7153">
                  <c:v>10</c:v>
                </c:pt>
                <c:pt idx="7154">
                  <c:v>10</c:v>
                </c:pt>
                <c:pt idx="7155">
                  <c:v>10</c:v>
                </c:pt>
                <c:pt idx="7156">
                  <c:v>10</c:v>
                </c:pt>
                <c:pt idx="7157">
                  <c:v>10</c:v>
                </c:pt>
                <c:pt idx="7158">
                  <c:v>10</c:v>
                </c:pt>
                <c:pt idx="7159">
                  <c:v>10</c:v>
                </c:pt>
                <c:pt idx="7160">
                  <c:v>10</c:v>
                </c:pt>
                <c:pt idx="7161">
                  <c:v>10</c:v>
                </c:pt>
                <c:pt idx="7162">
                  <c:v>10</c:v>
                </c:pt>
                <c:pt idx="7163">
                  <c:v>10</c:v>
                </c:pt>
                <c:pt idx="7164">
                  <c:v>10</c:v>
                </c:pt>
                <c:pt idx="7165">
                  <c:v>9.9</c:v>
                </c:pt>
                <c:pt idx="7166">
                  <c:v>10</c:v>
                </c:pt>
                <c:pt idx="7167">
                  <c:v>10</c:v>
                </c:pt>
                <c:pt idx="7168">
                  <c:v>10</c:v>
                </c:pt>
                <c:pt idx="7169">
                  <c:v>10</c:v>
                </c:pt>
                <c:pt idx="7170">
                  <c:v>10</c:v>
                </c:pt>
                <c:pt idx="7171">
                  <c:v>10</c:v>
                </c:pt>
                <c:pt idx="7172">
                  <c:v>10</c:v>
                </c:pt>
                <c:pt idx="7173">
                  <c:v>10</c:v>
                </c:pt>
                <c:pt idx="7174">
                  <c:v>10</c:v>
                </c:pt>
                <c:pt idx="7175">
                  <c:v>10</c:v>
                </c:pt>
                <c:pt idx="7176">
                  <c:v>10</c:v>
                </c:pt>
                <c:pt idx="7177">
                  <c:v>10</c:v>
                </c:pt>
                <c:pt idx="7178">
                  <c:v>10</c:v>
                </c:pt>
                <c:pt idx="7179">
                  <c:v>10</c:v>
                </c:pt>
                <c:pt idx="7180">
                  <c:v>10</c:v>
                </c:pt>
                <c:pt idx="7181">
                  <c:v>10</c:v>
                </c:pt>
                <c:pt idx="7182">
                  <c:v>10</c:v>
                </c:pt>
                <c:pt idx="7183">
                  <c:v>10</c:v>
                </c:pt>
                <c:pt idx="7184">
                  <c:v>10</c:v>
                </c:pt>
                <c:pt idx="7185">
                  <c:v>10</c:v>
                </c:pt>
                <c:pt idx="7186">
                  <c:v>10</c:v>
                </c:pt>
                <c:pt idx="7187">
                  <c:v>10</c:v>
                </c:pt>
                <c:pt idx="7188">
                  <c:v>10</c:v>
                </c:pt>
                <c:pt idx="7189">
                  <c:v>10</c:v>
                </c:pt>
                <c:pt idx="7190">
                  <c:v>10</c:v>
                </c:pt>
                <c:pt idx="7191">
                  <c:v>10</c:v>
                </c:pt>
                <c:pt idx="7192">
                  <c:v>10</c:v>
                </c:pt>
                <c:pt idx="7193">
                  <c:v>10</c:v>
                </c:pt>
                <c:pt idx="7194">
                  <c:v>10</c:v>
                </c:pt>
                <c:pt idx="7195">
                  <c:v>10</c:v>
                </c:pt>
                <c:pt idx="7196">
                  <c:v>10</c:v>
                </c:pt>
                <c:pt idx="7197">
                  <c:v>10</c:v>
                </c:pt>
                <c:pt idx="7198">
                  <c:v>10</c:v>
                </c:pt>
                <c:pt idx="7199">
                  <c:v>10</c:v>
                </c:pt>
                <c:pt idx="7200">
                  <c:v>10</c:v>
                </c:pt>
                <c:pt idx="7201">
                  <c:v>10</c:v>
                </c:pt>
                <c:pt idx="7202">
                  <c:v>10</c:v>
                </c:pt>
                <c:pt idx="7203">
                  <c:v>10</c:v>
                </c:pt>
                <c:pt idx="7204">
                  <c:v>10</c:v>
                </c:pt>
                <c:pt idx="7205">
                  <c:v>10</c:v>
                </c:pt>
                <c:pt idx="7206">
                  <c:v>10</c:v>
                </c:pt>
                <c:pt idx="7207">
                  <c:v>10</c:v>
                </c:pt>
                <c:pt idx="7208">
                  <c:v>10</c:v>
                </c:pt>
                <c:pt idx="7209">
                  <c:v>10</c:v>
                </c:pt>
                <c:pt idx="7210">
                  <c:v>10</c:v>
                </c:pt>
                <c:pt idx="7211">
                  <c:v>10</c:v>
                </c:pt>
                <c:pt idx="7212">
                  <c:v>10</c:v>
                </c:pt>
                <c:pt idx="7213">
                  <c:v>10</c:v>
                </c:pt>
                <c:pt idx="7214">
                  <c:v>10</c:v>
                </c:pt>
                <c:pt idx="7215">
                  <c:v>10</c:v>
                </c:pt>
                <c:pt idx="7216">
                  <c:v>10</c:v>
                </c:pt>
                <c:pt idx="7217">
                  <c:v>10</c:v>
                </c:pt>
                <c:pt idx="7218">
                  <c:v>10</c:v>
                </c:pt>
                <c:pt idx="7219">
                  <c:v>10</c:v>
                </c:pt>
                <c:pt idx="7220">
                  <c:v>10</c:v>
                </c:pt>
                <c:pt idx="7221">
                  <c:v>10</c:v>
                </c:pt>
                <c:pt idx="7222">
                  <c:v>10</c:v>
                </c:pt>
                <c:pt idx="7223">
                  <c:v>10</c:v>
                </c:pt>
                <c:pt idx="7224">
                  <c:v>10</c:v>
                </c:pt>
                <c:pt idx="7225">
                  <c:v>10</c:v>
                </c:pt>
                <c:pt idx="7226">
                  <c:v>10</c:v>
                </c:pt>
                <c:pt idx="7227">
                  <c:v>10</c:v>
                </c:pt>
                <c:pt idx="7228">
                  <c:v>10</c:v>
                </c:pt>
                <c:pt idx="7229">
                  <c:v>10</c:v>
                </c:pt>
                <c:pt idx="7230">
                  <c:v>10</c:v>
                </c:pt>
                <c:pt idx="7231">
                  <c:v>10</c:v>
                </c:pt>
                <c:pt idx="7232">
                  <c:v>10</c:v>
                </c:pt>
                <c:pt idx="7233">
                  <c:v>10</c:v>
                </c:pt>
                <c:pt idx="7234">
                  <c:v>10</c:v>
                </c:pt>
                <c:pt idx="7235">
                  <c:v>10</c:v>
                </c:pt>
                <c:pt idx="7236">
                  <c:v>10</c:v>
                </c:pt>
                <c:pt idx="7237">
                  <c:v>10</c:v>
                </c:pt>
                <c:pt idx="7238">
                  <c:v>10</c:v>
                </c:pt>
                <c:pt idx="7239">
                  <c:v>10</c:v>
                </c:pt>
                <c:pt idx="7240">
                  <c:v>10</c:v>
                </c:pt>
                <c:pt idx="7241">
                  <c:v>10</c:v>
                </c:pt>
                <c:pt idx="7242">
                  <c:v>10</c:v>
                </c:pt>
                <c:pt idx="7243">
                  <c:v>10</c:v>
                </c:pt>
                <c:pt idx="7244">
                  <c:v>10</c:v>
                </c:pt>
                <c:pt idx="7245">
                  <c:v>10</c:v>
                </c:pt>
                <c:pt idx="7246">
                  <c:v>10</c:v>
                </c:pt>
                <c:pt idx="7247">
                  <c:v>10</c:v>
                </c:pt>
                <c:pt idx="7248">
                  <c:v>10</c:v>
                </c:pt>
                <c:pt idx="7249">
                  <c:v>10</c:v>
                </c:pt>
                <c:pt idx="7250">
                  <c:v>10</c:v>
                </c:pt>
                <c:pt idx="7251">
                  <c:v>10</c:v>
                </c:pt>
                <c:pt idx="7252">
                  <c:v>10</c:v>
                </c:pt>
                <c:pt idx="7253">
                  <c:v>10</c:v>
                </c:pt>
                <c:pt idx="7254">
                  <c:v>10</c:v>
                </c:pt>
                <c:pt idx="7255">
                  <c:v>10</c:v>
                </c:pt>
                <c:pt idx="7256">
                  <c:v>10</c:v>
                </c:pt>
                <c:pt idx="7257">
                  <c:v>10</c:v>
                </c:pt>
                <c:pt idx="7258">
                  <c:v>10</c:v>
                </c:pt>
                <c:pt idx="7259">
                  <c:v>10</c:v>
                </c:pt>
                <c:pt idx="7260">
                  <c:v>10</c:v>
                </c:pt>
                <c:pt idx="7261">
                  <c:v>10</c:v>
                </c:pt>
                <c:pt idx="7262">
                  <c:v>10</c:v>
                </c:pt>
                <c:pt idx="7263">
                  <c:v>10</c:v>
                </c:pt>
                <c:pt idx="7264">
                  <c:v>10</c:v>
                </c:pt>
                <c:pt idx="7265">
                  <c:v>10</c:v>
                </c:pt>
                <c:pt idx="7266">
                  <c:v>10</c:v>
                </c:pt>
                <c:pt idx="7267">
                  <c:v>10</c:v>
                </c:pt>
                <c:pt idx="7268">
                  <c:v>10</c:v>
                </c:pt>
                <c:pt idx="7269">
                  <c:v>10</c:v>
                </c:pt>
                <c:pt idx="7270">
                  <c:v>10</c:v>
                </c:pt>
                <c:pt idx="7271">
                  <c:v>10</c:v>
                </c:pt>
                <c:pt idx="7272">
                  <c:v>10</c:v>
                </c:pt>
                <c:pt idx="7273">
                  <c:v>10</c:v>
                </c:pt>
                <c:pt idx="7274">
                  <c:v>10</c:v>
                </c:pt>
                <c:pt idx="7275">
                  <c:v>10</c:v>
                </c:pt>
                <c:pt idx="7276">
                  <c:v>10</c:v>
                </c:pt>
                <c:pt idx="7277">
                  <c:v>10.1</c:v>
                </c:pt>
                <c:pt idx="7278">
                  <c:v>10</c:v>
                </c:pt>
                <c:pt idx="7279">
                  <c:v>10</c:v>
                </c:pt>
                <c:pt idx="7280">
                  <c:v>10</c:v>
                </c:pt>
                <c:pt idx="7281">
                  <c:v>10</c:v>
                </c:pt>
                <c:pt idx="7282">
                  <c:v>10</c:v>
                </c:pt>
                <c:pt idx="7283">
                  <c:v>10</c:v>
                </c:pt>
                <c:pt idx="7284">
                  <c:v>10</c:v>
                </c:pt>
                <c:pt idx="7285">
                  <c:v>10</c:v>
                </c:pt>
                <c:pt idx="7286">
                  <c:v>10</c:v>
                </c:pt>
                <c:pt idx="7287">
                  <c:v>10</c:v>
                </c:pt>
                <c:pt idx="7288">
                  <c:v>10</c:v>
                </c:pt>
                <c:pt idx="7289">
                  <c:v>10</c:v>
                </c:pt>
                <c:pt idx="7290">
                  <c:v>10</c:v>
                </c:pt>
                <c:pt idx="7291">
                  <c:v>10</c:v>
                </c:pt>
                <c:pt idx="7292">
                  <c:v>10</c:v>
                </c:pt>
                <c:pt idx="7293">
                  <c:v>10</c:v>
                </c:pt>
                <c:pt idx="7294">
                  <c:v>10</c:v>
                </c:pt>
                <c:pt idx="7295">
                  <c:v>10</c:v>
                </c:pt>
                <c:pt idx="7296">
                  <c:v>10</c:v>
                </c:pt>
                <c:pt idx="7297">
                  <c:v>10</c:v>
                </c:pt>
                <c:pt idx="7298">
                  <c:v>10</c:v>
                </c:pt>
                <c:pt idx="7299">
                  <c:v>10</c:v>
                </c:pt>
                <c:pt idx="7300">
                  <c:v>10</c:v>
                </c:pt>
                <c:pt idx="7301">
                  <c:v>10</c:v>
                </c:pt>
                <c:pt idx="7302">
                  <c:v>10</c:v>
                </c:pt>
                <c:pt idx="7303">
                  <c:v>10</c:v>
                </c:pt>
                <c:pt idx="7304">
                  <c:v>10</c:v>
                </c:pt>
                <c:pt idx="7305">
                  <c:v>10</c:v>
                </c:pt>
                <c:pt idx="7306">
                  <c:v>10</c:v>
                </c:pt>
                <c:pt idx="7307">
                  <c:v>10</c:v>
                </c:pt>
                <c:pt idx="7308">
                  <c:v>10</c:v>
                </c:pt>
                <c:pt idx="7309">
                  <c:v>10</c:v>
                </c:pt>
                <c:pt idx="7310">
                  <c:v>10</c:v>
                </c:pt>
                <c:pt idx="7311">
                  <c:v>10</c:v>
                </c:pt>
                <c:pt idx="7312">
                  <c:v>10</c:v>
                </c:pt>
                <c:pt idx="7313">
                  <c:v>10</c:v>
                </c:pt>
                <c:pt idx="7314">
                  <c:v>10</c:v>
                </c:pt>
                <c:pt idx="7315">
                  <c:v>10</c:v>
                </c:pt>
                <c:pt idx="7316">
                  <c:v>10</c:v>
                </c:pt>
                <c:pt idx="7317">
                  <c:v>10</c:v>
                </c:pt>
                <c:pt idx="7318">
                  <c:v>10</c:v>
                </c:pt>
                <c:pt idx="7319">
                  <c:v>10</c:v>
                </c:pt>
                <c:pt idx="7320">
                  <c:v>10</c:v>
                </c:pt>
                <c:pt idx="7321">
                  <c:v>10</c:v>
                </c:pt>
                <c:pt idx="7322">
                  <c:v>10</c:v>
                </c:pt>
                <c:pt idx="7323">
                  <c:v>10</c:v>
                </c:pt>
                <c:pt idx="7324">
                  <c:v>10</c:v>
                </c:pt>
                <c:pt idx="7325">
                  <c:v>10.1</c:v>
                </c:pt>
                <c:pt idx="7326">
                  <c:v>10</c:v>
                </c:pt>
                <c:pt idx="7327">
                  <c:v>10</c:v>
                </c:pt>
                <c:pt idx="7328">
                  <c:v>10</c:v>
                </c:pt>
                <c:pt idx="7329">
                  <c:v>10</c:v>
                </c:pt>
                <c:pt idx="7330">
                  <c:v>10</c:v>
                </c:pt>
                <c:pt idx="7331">
                  <c:v>10</c:v>
                </c:pt>
                <c:pt idx="7332">
                  <c:v>10</c:v>
                </c:pt>
                <c:pt idx="7333">
                  <c:v>10</c:v>
                </c:pt>
                <c:pt idx="7334">
                  <c:v>10</c:v>
                </c:pt>
                <c:pt idx="7335">
                  <c:v>10</c:v>
                </c:pt>
                <c:pt idx="7336">
                  <c:v>10</c:v>
                </c:pt>
                <c:pt idx="7337">
                  <c:v>10</c:v>
                </c:pt>
                <c:pt idx="7338">
                  <c:v>10</c:v>
                </c:pt>
                <c:pt idx="7339">
                  <c:v>10</c:v>
                </c:pt>
                <c:pt idx="7340">
                  <c:v>10</c:v>
                </c:pt>
                <c:pt idx="7341">
                  <c:v>10</c:v>
                </c:pt>
                <c:pt idx="7342">
                  <c:v>10</c:v>
                </c:pt>
                <c:pt idx="7343">
                  <c:v>10</c:v>
                </c:pt>
                <c:pt idx="7344">
                  <c:v>10.1</c:v>
                </c:pt>
                <c:pt idx="7345">
                  <c:v>10</c:v>
                </c:pt>
                <c:pt idx="7346">
                  <c:v>10</c:v>
                </c:pt>
                <c:pt idx="7347">
                  <c:v>10</c:v>
                </c:pt>
                <c:pt idx="7348">
                  <c:v>10.1</c:v>
                </c:pt>
                <c:pt idx="7349">
                  <c:v>10</c:v>
                </c:pt>
                <c:pt idx="7350">
                  <c:v>10</c:v>
                </c:pt>
                <c:pt idx="7351">
                  <c:v>10</c:v>
                </c:pt>
                <c:pt idx="7352">
                  <c:v>10</c:v>
                </c:pt>
                <c:pt idx="7353">
                  <c:v>10</c:v>
                </c:pt>
                <c:pt idx="7354">
                  <c:v>10</c:v>
                </c:pt>
                <c:pt idx="7355">
                  <c:v>10</c:v>
                </c:pt>
                <c:pt idx="7356">
                  <c:v>10</c:v>
                </c:pt>
                <c:pt idx="7357">
                  <c:v>10</c:v>
                </c:pt>
                <c:pt idx="7358">
                  <c:v>10</c:v>
                </c:pt>
                <c:pt idx="7359">
                  <c:v>10</c:v>
                </c:pt>
                <c:pt idx="7360">
                  <c:v>10</c:v>
                </c:pt>
                <c:pt idx="7361">
                  <c:v>10</c:v>
                </c:pt>
                <c:pt idx="7362">
                  <c:v>10</c:v>
                </c:pt>
                <c:pt idx="7363">
                  <c:v>10</c:v>
                </c:pt>
                <c:pt idx="7364">
                  <c:v>10</c:v>
                </c:pt>
                <c:pt idx="7365">
                  <c:v>10</c:v>
                </c:pt>
                <c:pt idx="7366">
                  <c:v>10</c:v>
                </c:pt>
                <c:pt idx="7367">
                  <c:v>10</c:v>
                </c:pt>
                <c:pt idx="7368">
                  <c:v>10</c:v>
                </c:pt>
                <c:pt idx="7369">
                  <c:v>10</c:v>
                </c:pt>
                <c:pt idx="7370">
                  <c:v>10.1</c:v>
                </c:pt>
                <c:pt idx="7371">
                  <c:v>10</c:v>
                </c:pt>
                <c:pt idx="7372">
                  <c:v>10</c:v>
                </c:pt>
                <c:pt idx="7373">
                  <c:v>10</c:v>
                </c:pt>
                <c:pt idx="7374">
                  <c:v>10</c:v>
                </c:pt>
                <c:pt idx="7375">
                  <c:v>10</c:v>
                </c:pt>
                <c:pt idx="7376">
                  <c:v>10</c:v>
                </c:pt>
                <c:pt idx="7377">
                  <c:v>10</c:v>
                </c:pt>
                <c:pt idx="7378">
                  <c:v>10</c:v>
                </c:pt>
                <c:pt idx="7379">
                  <c:v>10</c:v>
                </c:pt>
                <c:pt idx="7380">
                  <c:v>10</c:v>
                </c:pt>
                <c:pt idx="7381">
                  <c:v>10</c:v>
                </c:pt>
                <c:pt idx="7382">
                  <c:v>10</c:v>
                </c:pt>
                <c:pt idx="7383">
                  <c:v>10</c:v>
                </c:pt>
                <c:pt idx="7384">
                  <c:v>10</c:v>
                </c:pt>
                <c:pt idx="7385">
                  <c:v>10</c:v>
                </c:pt>
                <c:pt idx="7386">
                  <c:v>10</c:v>
                </c:pt>
                <c:pt idx="7387">
                  <c:v>10</c:v>
                </c:pt>
                <c:pt idx="7388">
                  <c:v>10</c:v>
                </c:pt>
                <c:pt idx="7389">
                  <c:v>10</c:v>
                </c:pt>
                <c:pt idx="7390">
                  <c:v>10</c:v>
                </c:pt>
                <c:pt idx="7391">
                  <c:v>10</c:v>
                </c:pt>
                <c:pt idx="7392">
                  <c:v>10</c:v>
                </c:pt>
                <c:pt idx="7393">
                  <c:v>10</c:v>
                </c:pt>
                <c:pt idx="7394">
                  <c:v>10.1</c:v>
                </c:pt>
                <c:pt idx="7395">
                  <c:v>10</c:v>
                </c:pt>
                <c:pt idx="7396">
                  <c:v>10</c:v>
                </c:pt>
                <c:pt idx="7397">
                  <c:v>10</c:v>
                </c:pt>
                <c:pt idx="7398">
                  <c:v>10.1</c:v>
                </c:pt>
                <c:pt idx="7399">
                  <c:v>10</c:v>
                </c:pt>
                <c:pt idx="7400">
                  <c:v>10</c:v>
                </c:pt>
                <c:pt idx="7401">
                  <c:v>10</c:v>
                </c:pt>
                <c:pt idx="7402">
                  <c:v>10</c:v>
                </c:pt>
                <c:pt idx="7403">
                  <c:v>10</c:v>
                </c:pt>
                <c:pt idx="7404">
                  <c:v>10</c:v>
                </c:pt>
                <c:pt idx="7405">
                  <c:v>10</c:v>
                </c:pt>
                <c:pt idx="7406">
                  <c:v>10</c:v>
                </c:pt>
                <c:pt idx="7407">
                  <c:v>10</c:v>
                </c:pt>
                <c:pt idx="7408">
                  <c:v>10</c:v>
                </c:pt>
                <c:pt idx="7409">
                  <c:v>10</c:v>
                </c:pt>
                <c:pt idx="7410">
                  <c:v>10</c:v>
                </c:pt>
                <c:pt idx="7411">
                  <c:v>10</c:v>
                </c:pt>
                <c:pt idx="7412">
                  <c:v>10</c:v>
                </c:pt>
                <c:pt idx="7413">
                  <c:v>10</c:v>
                </c:pt>
                <c:pt idx="7414">
                  <c:v>10</c:v>
                </c:pt>
                <c:pt idx="7415">
                  <c:v>10</c:v>
                </c:pt>
                <c:pt idx="7416">
                  <c:v>10</c:v>
                </c:pt>
                <c:pt idx="7417">
                  <c:v>10</c:v>
                </c:pt>
                <c:pt idx="7418">
                  <c:v>10</c:v>
                </c:pt>
                <c:pt idx="7419">
                  <c:v>10</c:v>
                </c:pt>
                <c:pt idx="7420">
                  <c:v>10</c:v>
                </c:pt>
                <c:pt idx="7421">
                  <c:v>10.1</c:v>
                </c:pt>
                <c:pt idx="7422">
                  <c:v>10</c:v>
                </c:pt>
                <c:pt idx="7423">
                  <c:v>10</c:v>
                </c:pt>
                <c:pt idx="7424">
                  <c:v>10</c:v>
                </c:pt>
                <c:pt idx="7425">
                  <c:v>10</c:v>
                </c:pt>
                <c:pt idx="7426">
                  <c:v>10</c:v>
                </c:pt>
                <c:pt idx="7427">
                  <c:v>10</c:v>
                </c:pt>
                <c:pt idx="7428">
                  <c:v>10.1</c:v>
                </c:pt>
                <c:pt idx="7429">
                  <c:v>10</c:v>
                </c:pt>
                <c:pt idx="7430">
                  <c:v>10</c:v>
                </c:pt>
                <c:pt idx="7431">
                  <c:v>10</c:v>
                </c:pt>
                <c:pt idx="7432">
                  <c:v>10</c:v>
                </c:pt>
                <c:pt idx="7433">
                  <c:v>10</c:v>
                </c:pt>
                <c:pt idx="7434">
                  <c:v>10</c:v>
                </c:pt>
                <c:pt idx="7435">
                  <c:v>10</c:v>
                </c:pt>
                <c:pt idx="7436">
                  <c:v>10</c:v>
                </c:pt>
                <c:pt idx="7437">
                  <c:v>10</c:v>
                </c:pt>
                <c:pt idx="7438">
                  <c:v>10.1</c:v>
                </c:pt>
                <c:pt idx="7439">
                  <c:v>10.1</c:v>
                </c:pt>
                <c:pt idx="7440">
                  <c:v>10</c:v>
                </c:pt>
                <c:pt idx="7441">
                  <c:v>10</c:v>
                </c:pt>
                <c:pt idx="7442">
                  <c:v>10.1</c:v>
                </c:pt>
                <c:pt idx="7443">
                  <c:v>10</c:v>
                </c:pt>
                <c:pt idx="7444">
                  <c:v>10</c:v>
                </c:pt>
                <c:pt idx="7445">
                  <c:v>10</c:v>
                </c:pt>
                <c:pt idx="7446">
                  <c:v>10</c:v>
                </c:pt>
                <c:pt idx="7447">
                  <c:v>10</c:v>
                </c:pt>
                <c:pt idx="7448">
                  <c:v>10</c:v>
                </c:pt>
                <c:pt idx="7449">
                  <c:v>10</c:v>
                </c:pt>
                <c:pt idx="7450">
                  <c:v>10</c:v>
                </c:pt>
                <c:pt idx="7451">
                  <c:v>10</c:v>
                </c:pt>
                <c:pt idx="7452">
                  <c:v>10</c:v>
                </c:pt>
                <c:pt idx="7453">
                  <c:v>10</c:v>
                </c:pt>
                <c:pt idx="7454">
                  <c:v>10</c:v>
                </c:pt>
                <c:pt idx="7455">
                  <c:v>10</c:v>
                </c:pt>
                <c:pt idx="7456">
                  <c:v>10</c:v>
                </c:pt>
                <c:pt idx="7457">
                  <c:v>10</c:v>
                </c:pt>
                <c:pt idx="7458">
                  <c:v>10.1</c:v>
                </c:pt>
                <c:pt idx="7459">
                  <c:v>10</c:v>
                </c:pt>
                <c:pt idx="7460">
                  <c:v>10</c:v>
                </c:pt>
                <c:pt idx="7461">
                  <c:v>10</c:v>
                </c:pt>
                <c:pt idx="7462">
                  <c:v>10</c:v>
                </c:pt>
                <c:pt idx="7463">
                  <c:v>10</c:v>
                </c:pt>
                <c:pt idx="7464">
                  <c:v>10</c:v>
                </c:pt>
                <c:pt idx="7465">
                  <c:v>10</c:v>
                </c:pt>
                <c:pt idx="7466">
                  <c:v>10</c:v>
                </c:pt>
                <c:pt idx="7467">
                  <c:v>10</c:v>
                </c:pt>
                <c:pt idx="7468">
                  <c:v>10.1</c:v>
                </c:pt>
                <c:pt idx="7469">
                  <c:v>10</c:v>
                </c:pt>
                <c:pt idx="7470">
                  <c:v>10</c:v>
                </c:pt>
                <c:pt idx="7471">
                  <c:v>10</c:v>
                </c:pt>
                <c:pt idx="7472">
                  <c:v>10</c:v>
                </c:pt>
                <c:pt idx="7473">
                  <c:v>10</c:v>
                </c:pt>
                <c:pt idx="7474">
                  <c:v>10</c:v>
                </c:pt>
                <c:pt idx="7475">
                  <c:v>10</c:v>
                </c:pt>
                <c:pt idx="7476">
                  <c:v>10</c:v>
                </c:pt>
                <c:pt idx="7477">
                  <c:v>10</c:v>
                </c:pt>
                <c:pt idx="7478">
                  <c:v>10</c:v>
                </c:pt>
                <c:pt idx="7479">
                  <c:v>10</c:v>
                </c:pt>
                <c:pt idx="7480">
                  <c:v>10</c:v>
                </c:pt>
                <c:pt idx="7481">
                  <c:v>10</c:v>
                </c:pt>
                <c:pt idx="7482">
                  <c:v>10</c:v>
                </c:pt>
                <c:pt idx="7483">
                  <c:v>10.1</c:v>
                </c:pt>
                <c:pt idx="7484">
                  <c:v>10</c:v>
                </c:pt>
                <c:pt idx="7485">
                  <c:v>10</c:v>
                </c:pt>
                <c:pt idx="7486">
                  <c:v>10</c:v>
                </c:pt>
                <c:pt idx="7487">
                  <c:v>10</c:v>
                </c:pt>
                <c:pt idx="7488">
                  <c:v>10</c:v>
                </c:pt>
                <c:pt idx="7489">
                  <c:v>10</c:v>
                </c:pt>
                <c:pt idx="7490">
                  <c:v>10</c:v>
                </c:pt>
                <c:pt idx="7491">
                  <c:v>10</c:v>
                </c:pt>
                <c:pt idx="7492">
                  <c:v>10</c:v>
                </c:pt>
                <c:pt idx="7493">
                  <c:v>10</c:v>
                </c:pt>
                <c:pt idx="7494">
                  <c:v>10</c:v>
                </c:pt>
                <c:pt idx="7495">
                  <c:v>10</c:v>
                </c:pt>
                <c:pt idx="7496">
                  <c:v>10</c:v>
                </c:pt>
                <c:pt idx="7497">
                  <c:v>10</c:v>
                </c:pt>
                <c:pt idx="7498">
                  <c:v>10</c:v>
                </c:pt>
                <c:pt idx="7499">
                  <c:v>10</c:v>
                </c:pt>
                <c:pt idx="7500">
                  <c:v>10</c:v>
                </c:pt>
                <c:pt idx="7501">
                  <c:v>10</c:v>
                </c:pt>
                <c:pt idx="7502">
                  <c:v>10</c:v>
                </c:pt>
                <c:pt idx="7503">
                  <c:v>10</c:v>
                </c:pt>
                <c:pt idx="7504">
                  <c:v>10</c:v>
                </c:pt>
                <c:pt idx="7505">
                  <c:v>10</c:v>
                </c:pt>
                <c:pt idx="7506">
                  <c:v>10</c:v>
                </c:pt>
                <c:pt idx="7507">
                  <c:v>10</c:v>
                </c:pt>
                <c:pt idx="7508">
                  <c:v>10</c:v>
                </c:pt>
                <c:pt idx="7509">
                  <c:v>10</c:v>
                </c:pt>
                <c:pt idx="7510">
                  <c:v>10</c:v>
                </c:pt>
                <c:pt idx="7511">
                  <c:v>10</c:v>
                </c:pt>
                <c:pt idx="7512">
                  <c:v>10</c:v>
                </c:pt>
                <c:pt idx="7513">
                  <c:v>10</c:v>
                </c:pt>
                <c:pt idx="7514">
                  <c:v>10</c:v>
                </c:pt>
                <c:pt idx="7515">
                  <c:v>10</c:v>
                </c:pt>
                <c:pt idx="7516">
                  <c:v>10</c:v>
                </c:pt>
                <c:pt idx="7517">
                  <c:v>10</c:v>
                </c:pt>
                <c:pt idx="7518">
                  <c:v>10</c:v>
                </c:pt>
                <c:pt idx="7519">
                  <c:v>10</c:v>
                </c:pt>
                <c:pt idx="7520">
                  <c:v>10</c:v>
                </c:pt>
                <c:pt idx="7521">
                  <c:v>10</c:v>
                </c:pt>
                <c:pt idx="7522">
                  <c:v>10</c:v>
                </c:pt>
                <c:pt idx="7523">
                  <c:v>10</c:v>
                </c:pt>
                <c:pt idx="7524">
                  <c:v>10</c:v>
                </c:pt>
                <c:pt idx="7525">
                  <c:v>10</c:v>
                </c:pt>
                <c:pt idx="7526">
                  <c:v>10</c:v>
                </c:pt>
                <c:pt idx="7527">
                  <c:v>10</c:v>
                </c:pt>
                <c:pt idx="7528">
                  <c:v>10</c:v>
                </c:pt>
                <c:pt idx="7529">
                  <c:v>10</c:v>
                </c:pt>
                <c:pt idx="7530">
                  <c:v>10</c:v>
                </c:pt>
                <c:pt idx="7531">
                  <c:v>10</c:v>
                </c:pt>
                <c:pt idx="7532">
                  <c:v>10</c:v>
                </c:pt>
                <c:pt idx="7533">
                  <c:v>10</c:v>
                </c:pt>
                <c:pt idx="7534">
                  <c:v>10</c:v>
                </c:pt>
                <c:pt idx="7535">
                  <c:v>10</c:v>
                </c:pt>
                <c:pt idx="7536">
                  <c:v>10</c:v>
                </c:pt>
                <c:pt idx="7537">
                  <c:v>10</c:v>
                </c:pt>
                <c:pt idx="7538">
                  <c:v>10</c:v>
                </c:pt>
                <c:pt idx="7539">
                  <c:v>10</c:v>
                </c:pt>
                <c:pt idx="7540">
                  <c:v>10</c:v>
                </c:pt>
                <c:pt idx="7541">
                  <c:v>10</c:v>
                </c:pt>
                <c:pt idx="7542">
                  <c:v>10</c:v>
                </c:pt>
                <c:pt idx="7543">
                  <c:v>10</c:v>
                </c:pt>
                <c:pt idx="7544">
                  <c:v>10</c:v>
                </c:pt>
                <c:pt idx="7545">
                  <c:v>10</c:v>
                </c:pt>
                <c:pt idx="7546">
                  <c:v>10</c:v>
                </c:pt>
                <c:pt idx="7547">
                  <c:v>10</c:v>
                </c:pt>
                <c:pt idx="7548">
                  <c:v>10</c:v>
                </c:pt>
                <c:pt idx="7549">
                  <c:v>10</c:v>
                </c:pt>
                <c:pt idx="7550">
                  <c:v>10</c:v>
                </c:pt>
                <c:pt idx="7551">
                  <c:v>10</c:v>
                </c:pt>
                <c:pt idx="7552">
                  <c:v>10</c:v>
                </c:pt>
                <c:pt idx="7553">
                  <c:v>10</c:v>
                </c:pt>
                <c:pt idx="7554">
                  <c:v>10</c:v>
                </c:pt>
                <c:pt idx="7555">
                  <c:v>10</c:v>
                </c:pt>
                <c:pt idx="7556">
                  <c:v>10</c:v>
                </c:pt>
                <c:pt idx="7557">
                  <c:v>10</c:v>
                </c:pt>
                <c:pt idx="7558">
                  <c:v>10</c:v>
                </c:pt>
                <c:pt idx="7559">
                  <c:v>10</c:v>
                </c:pt>
                <c:pt idx="7560">
                  <c:v>10</c:v>
                </c:pt>
                <c:pt idx="7561">
                  <c:v>10</c:v>
                </c:pt>
                <c:pt idx="7562">
                  <c:v>10</c:v>
                </c:pt>
                <c:pt idx="7563">
                  <c:v>10</c:v>
                </c:pt>
                <c:pt idx="7564">
                  <c:v>10</c:v>
                </c:pt>
                <c:pt idx="7565">
                  <c:v>10</c:v>
                </c:pt>
                <c:pt idx="7566">
                  <c:v>10</c:v>
                </c:pt>
                <c:pt idx="7567">
                  <c:v>10</c:v>
                </c:pt>
                <c:pt idx="7568">
                  <c:v>10</c:v>
                </c:pt>
                <c:pt idx="7569">
                  <c:v>10</c:v>
                </c:pt>
                <c:pt idx="7570">
                  <c:v>10</c:v>
                </c:pt>
                <c:pt idx="7571">
                  <c:v>10</c:v>
                </c:pt>
                <c:pt idx="7572">
                  <c:v>10</c:v>
                </c:pt>
                <c:pt idx="7573">
                  <c:v>10</c:v>
                </c:pt>
                <c:pt idx="7574">
                  <c:v>10</c:v>
                </c:pt>
                <c:pt idx="7575">
                  <c:v>10</c:v>
                </c:pt>
                <c:pt idx="7576">
                  <c:v>10</c:v>
                </c:pt>
                <c:pt idx="7577">
                  <c:v>10</c:v>
                </c:pt>
                <c:pt idx="7578">
                  <c:v>10</c:v>
                </c:pt>
                <c:pt idx="7579">
                  <c:v>10</c:v>
                </c:pt>
                <c:pt idx="7580">
                  <c:v>10</c:v>
                </c:pt>
                <c:pt idx="7581">
                  <c:v>10</c:v>
                </c:pt>
                <c:pt idx="7582">
                  <c:v>10</c:v>
                </c:pt>
                <c:pt idx="7583">
                  <c:v>10</c:v>
                </c:pt>
                <c:pt idx="7584">
                  <c:v>10</c:v>
                </c:pt>
                <c:pt idx="7585">
                  <c:v>10</c:v>
                </c:pt>
                <c:pt idx="7586">
                  <c:v>10</c:v>
                </c:pt>
                <c:pt idx="7587">
                  <c:v>10</c:v>
                </c:pt>
                <c:pt idx="7588">
                  <c:v>10</c:v>
                </c:pt>
                <c:pt idx="7589">
                  <c:v>10</c:v>
                </c:pt>
                <c:pt idx="7590">
                  <c:v>10</c:v>
                </c:pt>
                <c:pt idx="7591">
                  <c:v>10</c:v>
                </c:pt>
                <c:pt idx="7592">
                  <c:v>10</c:v>
                </c:pt>
                <c:pt idx="7593">
                  <c:v>10</c:v>
                </c:pt>
                <c:pt idx="7594">
                  <c:v>10</c:v>
                </c:pt>
                <c:pt idx="7595">
                  <c:v>10</c:v>
                </c:pt>
                <c:pt idx="7596">
                  <c:v>10</c:v>
                </c:pt>
                <c:pt idx="7597">
                  <c:v>10</c:v>
                </c:pt>
                <c:pt idx="7598">
                  <c:v>2.5</c:v>
                </c:pt>
                <c:pt idx="7599">
                  <c:v>2.5</c:v>
                </c:pt>
                <c:pt idx="7600">
                  <c:v>2.9</c:v>
                </c:pt>
                <c:pt idx="7601">
                  <c:v>7.8</c:v>
                </c:pt>
                <c:pt idx="7602">
                  <c:v>10</c:v>
                </c:pt>
                <c:pt idx="7603">
                  <c:v>10</c:v>
                </c:pt>
                <c:pt idx="7604">
                  <c:v>10</c:v>
                </c:pt>
                <c:pt idx="7605">
                  <c:v>10</c:v>
                </c:pt>
                <c:pt idx="7606">
                  <c:v>10</c:v>
                </c:pt>
                <c:pt idx="7607">
                  <c:v>10</c:v>
                </c:pt>
                <c:pt idx="7608">
                  <c:v>10</c:v>
                </c:pt>
                <c:pt idx="7609">
                  <c:v>10</c:v>
                </c:pt>
                <c:pt idx="7610">
                  <c:v>10</c:v>
                </c:pt>
                <c:pt idx="7611">
                  <c:v>10</c:v>
                </c:pt>
                <c:pt idx="7612">
                  <c:v>10</c:v>
                </c:pt>
                <c:pt idx="7613">
                  <c:v>10</c:v>
                </c:pt>
                <c:pt idx="7614">
                  <c:v>10</c:v>
                </c:pt>
                <c:pt idx="7615">
                  <c:v>10</c:v>
                </c:pt>
                <c:pt idx="7616">
                  <c:v>10</c:v>
                </c:pt>
                <c:pt idx="7617">
                  <c:v>10</c:v>
                </c:pt>
                <c:pt idx="7618">
                  <c:v>10</c:v>
                </c:pt>
                <c:pt idx="7619">
                  <c:v>10</c:v>
                </c:pt>
                <c:pt idx="7620">
                  <c:v>10</c:v>
                </c:pt>
                <c:pt idx="7621">
                  <c:v>10</c:v>
                </c:pt>
                <c:pt idx="7622">
                  <c:v>10</c:v>
                </c:pt>
                <c:pt idx="7623">
                  <c:v>10</c:v>
                </c:pt>
                <c:pt idx="7624">
                  <c:v>10</c:v>
                </c:pt>
                <c:pt idx="7625">
                  <c:v>10</c:v>
                </c:pt>
                <c:pt idx="7626">
                  <c:v>10</c:v>
                </c:pt>
                <c:pt idx="7627">
                  <c:v>10</c:v>
                </c:pt>
                <c:pt idx="7628">
                  <c:v>10</c:v>
                </c:pt>
                <c:pt idx="7629">
                  <c:v>10</c:v>
                </c:pt>
                <c:pt idx="7630">
                  <c:v>10</c:v>
                </c:pt>
                <c:pt idx="7631">
                  <c:v>10</c:v>
                </c:pt>
                <c:pt idx="7632">
                  <c:v>10</c:v>
                </c:pt>
                <c:pt idx="7633">
                  <c:v>10</c:v>
                </c:pt>
                <c:pt idx="7634">
                  <c:v>10</c:v>
                </c:pt>
                <c:pt idx="7635">
                  <c:v>10</c:v>
                </c:pt>
                <c:pt idx="7636">
                  <c:v>10</c:v>
                </c:pt>
                <c:pt idx="7637">
                  <c:v>10</c:v>
                </c:pt>
                <c:pt idx="7638">
                  <c:v>10</c:v>
                </c:pt>
                <c:pt idx="7639">
                  <c:v>10</c:v>
                </c:pt>
                <c:pt idx="7640">
                  <c:v>10</c:v>
                </c:pt>
                <c:pt idx="7641">
                  <c:v>10</c:v>
                </c:pt>
                <c:pt idx="7642">
                  <c:v>10</c:v>
                </c:pt>
                <c:pt idx="7643">
                  <c:v>10</c:v>
                </c:pt>
                <c:pt idx="7644">
                  <c:v>10</c:v>
                </c:pt>
                <c:pt idx="7645">
                  <c:v>10</c:v>
                </c:pt>
                <c:pt idx="7646">
                  <c:v>10</c:v>
                </c:pt>
                <c:pt idx="7647">
                  <c:v>10</c:v>
                </c:pt>
                <c:pt idx="7648">
                  <c:v>10</c:v>
                </c:pt>
                <c:pt idx="7649">
                  <c:v>10</c:v>
                </c:pt>
                <c:pt idx="7650">
                  <c:v>10</c:v>
                </c:pt>
                <c:pt idx="7651">
                  <c:v>10</c:v>
                </c:pt>
                <c:pt idx="7652">
                  <c:v>10</c:v>
                </c:pt>
                <c:pt idx="7653">
                  <c:v>10</c:v>
                </c:pt>
                <c:pt idx="7654">
                  <c:v>10</c:v>
                </c:pt>
                <c:pt idx="7655">
                  <c:v>10</c:v>
                </c:pt>
                <c:pt idx="7656">
                  <c:v>10</c:v>
                </c:pt>
                <c:pt idx="7657">
                  <c:v>10</c:v>
                </c:pt>
                <c:pt idx="7658">
                  <c:v>10</c:v>
                </c:pt>
                <c:pt idx="7659">
                  <c:v>10</c:v>
                </c:pt>
                <c:pt idx="7660">
                  <c:v>10</c:v>
                </c:pt>
                <c:pt idx="7661">
                  <c:v>10</c:v>
                </c:pt>
                <c:pt idx="7662">
                  <c:v>10</c:v>
                </c:pt>
                <c:pt idx="7663">
                  <c:v>10</c:v>
                </c:pt>
                <c:pt idx="7664">
                  <c:v>10</c:v>
                </c:pt>
                <c:pt idx="7665">
                  <c:v>10</c:v>
                </c:pt>
                <c:pt idx="7666">
                  <c:v>10</c:v>
                </c:pt>
                <c:pt idx="7667">
                  <c:v>10</c:v>
                </c:pt>
                <c:pt idx="7668">
                  <c:v>10</c:v>
                </c:pt>
                <c:pt idx="7669">
                  <c:v>10</c:v>
                </c:pt>
                <c:pt idx="7670">
                  <c:v>10</c:v>
                </c:pt>
                <c:pt idx="7671">
                  <c:v>10</c:v>
                </c:pt>
                <c:pt idx="7672">
                  <c:v>10</c:v>
                </c:pt>
                <c:pt idx="7673">
                  <c:v>10</c:v>
                </c:pt>
                <c:pt idx="7674">
                  <c:v>10</c:v>
                </c:pt>
                <c:pt idx="7675">
                  <c:v>10</c:v>
                </c:pt>
                <c:pt idx="7676">
                  <c:v>10</c:v>
                </c:pt>
                <c:pt idx="7677">
                  <c:v>10</c:v>
                </c:pt>
                <c:pt idx="7678">
                  <c:v>10</c:v>
                </c:pt>
                <c:pt idx="7679">
                  <c:v>10</c:v>
                </c:pt>
                <c:pt idx="7680">
                  <c:v>10</c:v>
                </c:pt>
                <c:pt idx="7681">
                  <c:v>10</c:v>
                </c:pt>
                <c:pt idx="7682">
                  <c:v>10</c:v>
                </c:pt>
                <c:pt idx="7683">
                  <c:v>10</c:v>
                </c:pt>
                <c:pt idx="7684">
                  <c:v>10</c:v>
                </c:pt>
                <c:pt idx="7685">
                  <c:v>10</c:v>
                </c:pt>
                <c:pt idx="7686">
                  <c:v>10</c:v>
                </c:pt>
                <c:pt idx="7687">
                  <c:v>10</c:v>
                </c:pt>
                <c:pt idx="7688">
                  <c:v>10</c:v>
                </c:pt>
                <c:pt idx="7689">
                  <c:v>10</c:v>
                </c:pt>
                <c:pt idx="7690">
                  <c:v>10</c:v>
                </c:pt>
                <c:pt idx="7691">
                  <c:v>10</c:v>
                </c:pt>
                <c:pt idx="7692">
                  <c:v>10</c:v>
                </c:pt>
                <c:pt idx="7693">
                  <c:v>10</c:v>
                </c:pt>
                <c:pt idx="7694">
                  <c:v>10</c:v>
                </c:pt>
                <c:pt idx="7695">
                  <c:v>10</c:v>
                </c:pt>
                <c:pt idx="7696">
                  <c:v>10</c:v>
                </c:pt>
                <c:pt idx="7697">
                  <c:v>10</c:v>
                </c:pt>
                <c:pt idx="7698">
                  <c:v>10</c:v>
                </c:pt>
                <c:pt idx="7699">
                  <c:v>10</c:v>
                </c:pt>
                <c:pt idx="7700">
                  <c:v>10</c:v>
                </c:pt>
                <c:pt idx="7701">
                  <c:v>10</c:v>
                </c:pt>
                <c:pt idx="7702">
                  <c:v>10</c:v>
                </c:pt>
                <c:pt idx="7703">
                  <c:v>10</c:v>
                </c:pt>
                <c:pt idx="7704">
                  <c:v>10</c:v>
                </c:pt>
                <c:pt idx="7705">
                  <c:v>10</c:v>
                </c:pt>
                <c:pt idx="7706">
                  <c:v>10</c:v>
                </c:pt>
                <c:pt idx="7707">
                  <c:v>10</c:v>
                </c:pt>
                <c:pt idx="7708">
                  <c:v>10</c:v>
                </c:pt>
                <c:pt idx="7709">
                  <c:v>10</c:v>
                </c:pt>
                <c:pt idx="7710">
                  <c:v>10</c:v>
                </c:pt>
                <c:pt idx="7711">
                  <c:v>10</c:v>
                </c:pt>
                <c:pt idx="7712">
                  <c:v>10</c:v>
                </c:pt>
                <c:pt idx="7713">
                  <c:v>10</c:v>
                </c:pt>
                <c:pt idx="7714">
                  <c:v>10</c:v>
                </c:pt>
                <c:pt idx="7715">
                  <c:v>10</c:v>
                </c:pt>
                <c:pt idx="7716">
                  <c:v>10</c:v>
                </c:pt>
                <c:pt idx="7717">
                  <c:v>10</c:v>
                </c:pt>
                <c:pt idx="7718">
                  <c:v>10</c:v>
                </c:pt>
                <c:pt idx="7719">
                  <c:v>10</c:v>
                </c:pt>
                <c:pt idx="7720">
                  <c:v>10</c:v>
                </c:pt>
                <c:pt idx="7721">
                  <c:v>10</c:v>
                </c:pt>
                <c:pt idx="7722">
                  <c:v>10</c:v>
                </c:pt>
                <c:pt idx="7723">
                  <c:v>10</c:v>
                </c:pt>
                <c:pt idx="7724">
                  <c:v>10</c:v>
                </c:pt>
                <c:pt idx="7725">
                  <c:v>10</c:v>
                </c:pt>
                <c:pt idx="7726">
                  <c:v>10</c:v>
                </c:pt>
                <c:pt idx="7727">
                  <c:v>10</c:v>
                </c:pt>
                <c:pt idx="7728">
                  <c:v>10</c:v>
                </c:pt>
                <c:pt idx="7729">
                  <c:v>10</c:v>
                </c:pt>
                <c:pt idx="7730">
                  <c:v>10</c:v>
                </c:pt>
                <c:pt idx="7731">
                  <c:v>10</c:v>
                </c:pt>
                <c:pt idx="7732">
                  <c:v>10</c:v>
                </c:pt>
                <c:pt idx="7733">
                  <c:v>10</c:v>
                </c:pt>
                <c:pt idx="7734">
                  <c:v>10</c:v>
                </c:pt>
                <c:pt idx="7735">
                  <c:v>10</c:v>
                </c:pt>
                <c:pt idx="7736">
                  <c:v>10</c:v>
                </c:pt>
                <c:pt idx="7737">
                  <c:v>10</c:v>
                </c:pt>
                <c:pt idx="7738">
                  <c:v>10</c:v>
                </c:pt>
                <c:pt idx="7739">
                  <c:v>10</c:v>
                </c:pt>
                <c:pt idx="7740">
                  <c:v>10</c:v>
                </c:pt>
                <c:pt idx="7741">
                  <c:v>10</c:v>
                </c:pt>
                <c:pt idx="7742">
                  <c:v>10</c:v>
                </c:pt>
                <c:pt idx="7743">
                  <c:v>10</c:v>
                </c:pt>
                <c:pt idx="7744">
                  <c:v>10</c:v>
                </c:pt>
                <c:pt idx="7745">
                  <c:v>10</c:v>
                </c:pt>
                <c:pt idx="7746">
                  <c:v>10</c:v>
                </c:pt>
                <c:pt idx="7747">
                  <c:v>10</c:v>
                </c:pt>
                <c:pt idx="7748">
                  <c:v>10</c:v>
                </c:pt>
                <c:pt idx="7749">
                  <c:v>10</c:v>
                </c:pt>
                <c:pt idx="7750">
                  <c:v>10</c:v>
                </c:pt>
                <c:pt idx="7751">
                  <c:v>10</c:v>
                </c:pt>
                <c:pt idx="7752">
                  <c:v>10</c:v>
                </c:pt>
                <c:pt idx="7753">
                  <c:v>10</c:v>
                </c:pt>
                <c:pt idx="7754">
                  <c:v>10</c:v>
                </c:pt>
                <c:pt idx="7755">
                  <c:v>10</c:v>
                </c:pt>
                <c:pt idx="7756">
                  <c:v>10</c:v>
                </c:pt>
                <c:pt idx="7757">
                  <c:v>10</c:v>
                </c:pt>
                <c:pt idx="7758">
                  <c:v>10</c:v>
                </c:pt>
                <c:pt idx="7759">
                  <c:v>10</c:v>
                </c:pt>
                <c:pt idx="7760">
                  <c:v>10</c:v>
                </c:pt>
                <c:pt idx="7761">
                  <c:v>10</c:v>
                </c:pt>
                <c:pt idx="7762">
                  <c:v>10</c:v>
                </c:pt>
                <c:pt idx="7763">
                  <c:v>10</c:v>
                </c:pt>
                <c:pt idx="7764">
                  <c:v>10</c:v>
                </c:pt>
                <c:pt idx="7765">
                  <c:v>10</c:v>
                </c:pt>
                <c:pt idx="7766">
                  <c:v>10</c:v>
                </c:pt>
                <c:pt idx="7767">
                  <c:v>10</c:v>
                </c:pt>
                <c:pt idx="7768">
                  <c:v>10</c:v>
                </c:pt>
                <c:pt idx="7769">
                  <c:v>10</c:v>
                </c:pt>
                <c:pt idx="7770">
                  <c:v>10</c:v>
                </c:pt>
                <c:pt idx="7771">
                  <c:v>10</c:v>
                </c:pt>
                <c:pt idx="7772">
                  <c:v>10</c:v>
                </c:pt>
                <c:pt idx="7773">
                  <c:v>10</c:v>
                </c:pt>
                <c:pt idx="7774">
                  <c:v>10</c:v>
                </c:pt>
                <c:pt idx="7775">
                  <c:v>10</c:v>
                </c:pt>
                <c:pt idx="7776">
                  <c:v>10</c:v>
                </c:pt>
                <c:pt idx="7777">
                  <c:v>10</c:v>
                </c:pt>
                <c:pt idx="7778">
                  <c:v>10</c:v>
                </c:pt>
                <c:pt idx="7779">
                  <c:v>10</c:v>
                </c:pt>
                <c:pt idx="7780">
                  <c:v>10</c:v>
                </c:pt>
                <c:pt idx="7781">
                  <c:v>10</c:v>
                </c:pt>
                <c:pt idx="7782">
                  <c:v>10</c:v>
                </c:pt>
                <c:pt idx="7783">
                  <c:v>10</c:v>
                </c:pt>
                <c:pt idx="7784">
                  <c:v>10</c:v>
                </c:pt>
                <c:pt idx="7785">
                  <c:v>10</c:v>
                </c:pt>
                <c:pt idx="7786">
                  <c:v>10</c:v>
                </c:pt>
                <c:pt idx="7787">
                  <c:v>10</c:v>
                </c:pt>
                <c:pt idx="7788">
                  <c:v>10</c:v>
                </c:pt>
                <c:pt idx="7789">
                  <c:v>10</c:v>
                </c:pt>
                <c:pt idx="7790">
                  <c:v>10</c:v>
                </c:pt>
                <c:pt idx="7791">
                  <c:v>10</c:v>
                </c:pt>
                <c:pt idx="7792">
                  <c:v>10</c:v>
                </c:pt>
                <c:pt idx="7793">
                  <c:v>10</c:v>
                </c:pt>
                <c:pt idx="7794">
                  <c:v>10</c:v>
                </c:pt>
                <c:pt idx="7795">
                  <c:v>10</c:v>
                </c:pt>
                <c:pt idx="7796">
                  <c:v>10</c:v>
                </c:pt>
                <c:pt idx="7797">
                  <c:v>10</c:v>
                </c:pt>
                <c:pt idx="7798">
                  <c:v>10</c:v>
                </c:pt>
                <c:pt idx="7799">
                  <c:v>10</c:v>
                </c:pt>
                <c:pt idx="7800">
                  <c:v>10</c:v>
                </c:pt>
                <c:pt idx="7801">
                  <c:v>10</c:v>
                </c:pt>
                <c:pt idx="7802">
                  <c:v>10</c:v>
                </c:pt>
                <c:pt idx="7803">
                  <c:v>10</c:v>
                </c:pt>
                <c:pt idx="7804">
                  <c:v>10</c:v>
                </c:pt>
                <c:pt idx="7805">
                  <c:v>10</c:v>
                </c:pt>
                <c:pt idx="7806">
                  <c:v>10</c:v>
                </c:pt>
                <c:pt idx="7807">
                  <c:v>10</c:v>
                </c:pt>
                <c:pt idx="7808">
                  <c:v>10</c:v>
                </c:pt>
                <c:pt idx="7809">
                  <c:v>10</c:v>
                </c:pt>
                <c:pt idx="7810">
                  <c:v>10</c:v>
                </c:pt>
                <c:pt idx="7811">
                  <c:v>10</c:v>
                </c:pt>
                <c:pt idx="7812">
                  <c:v>10</c:v>
                </c:pt>
                <c:pt idx="7813">
                  <c:v>10</c:v>
                </c:pt>
                <c:pt idx="7814">
                  <c:v>10</c:v>
                </c:pt>
                <c:pt idx="7815">
                  <c:v>10</c:v>
                </c:pt>
                <c:pt idx="7816">
                  <c:v>10</c:v>
                </c:pt>
                <c:pt idx="7817">
                  <c:v>10</c:v>
                </c:pt>
                <c:pt idx="7818">
                  <c:v>10</c:v>
                </c:pt>
                <c:pt idx="7819">
                  <c:v>10</c:v>
                </c:pt>
                <c:pt idx="7820">
                  <c:v>10</c:v>
                </c:pt>
                <c:pt idx="7821">
                  <c:v>10</c:v>
                </c:pt>
                <c:pt idx="7822">
                  <c:v>10</c:v>
                </c:pt>
                <c:pt idx="7823">
                  <c:v>10</c:v>
                </c:pt>
                <c:pt idx="7824">
                  <c:v>10</c:v>
                </c:pt>
                <c:pt idx="7825">
                  <c:v>10</c:v>
                </c:pt>
                <c:pt idx="7826">
                  <c:v>10</c:v>
                </c:pt>
                <c:pt idx="7827">
                  <c:v>10</c:v>
                </c:pt>
                <c:pt idx="7828">
                  <c:v>10</c:v>
                </c:pt>
                <c:pt idx="7829">
                  <c:v>10</c:v>
                </c:pt>
                <c:pt idx="7830">
                  <c:v>10</c:v>
                </c:pt>
                <c:pt idx="7831">
                  <c:v>10</c:v>
                </c:pt>
                <c:pt idx="7832">
                  <c:v>10</c:v>
                </c:pt>
                <c:pt idx="7833">
                  <c:v>10</c:v>
                </c:pt>
                <c:pt idx="7834">
                  <c:v>10</c:v>
                </c:pt>
                <c:pt idx="7835">
                  <c:v>10</c:v>
                </c:pt>
                <c:pt idx="7836">
                  <c:v>10</c:v>
                </c:pt>
                <c:pt idx="7837">
                  <c:v>10</c:v>
                </c:pt>
                <c:pt idx="7838">
                  <c:v>10</c:v>
                </c:pt>
                <c:pt idx="7839">
                  <c:v>10</c:v>
                </c:pt>
                <c:pt idx="7840">
                  <c:v>10</c:v>
                </c:pt>
                <c:pt idx="7841">
                  <c:v>10</c:v>
                </c:pt>
                <c:pt idx="7842">
                  <c:v>10</c:v>
                </c:pt>
                <c:pt idx="7843">
                  <c:v>10</c:v>
                </c:pt>
                <c:pt idx="7844">
                  <c:v>10</c:v>
                </c:pt>
                <c:pt idx="7845">
                  <c:v>10</c:v>
                </c:pt>
                <c:pt idx="7846">
                  <c:v>10</c:v>
                </c:pt>
                <c:pt idx="7847">
                  <c:v>10</c:v>
                </c:pt>
                <c:pt idx="7848">
                  <c:v>10</c:v>
                </c:pt>
                <c:pt idx="7849">
                  <c:v>10</c:v>
                </c:pt>
                <c:pt idx="7850">
                  <c:v>10</c:v>
                </c:pt>
                <c:pt idx="7851">
                  <c:v>10</c:v>
                </c:pt>
                <c:pt idx="7852">
                  <c:v>10</c:v>
                </c:pt>
                <c:pt idx="7853">
                  <c:v>10</c:v>
                </c:pt>
                <c:pt idx="7854">
                  <c:v>10</c:v>
                </c:pt>
                <c:pt idx="7855">
                  <c:v>10</c:v>
                </c:pt>
                <c:pt idx="7856">
                  <c:v>10</c:v>
                </c:pt>
                <c:pt idx="7857">
                  <c:v>10</c:v>
                </c:pt>
                <c:pt idx="7858">
                  <c:v>10</c:v>
                </c:pt>
                <c:pt idx="7859">
                  <c:v>10</c:v>
                </c:pt>
                <c:pt idx="7860">
                  <c:v>10</c:v>
                </c:pt>
                <c:pt idx="7861">
                  <c:v>10</c:v>
                </c:pt>
                <c:pt idx="7862">
                  <c:v>10</c:v>
                </c:pt>
                <c:pt idx="7863">
                  <c:v>10</c:v>
                </c:pt>
                <c:pt idx="7864">
                  <c:v>10</c:v>
                </c:pt>
                <c:pt idx="7865">
                  <c:v>10</c:v>
                </c:pt>
                <c:pt idx="7866">
                  <c:v>10</c:v>
                </c:pt>
                <c:pt idx="7867">
                  <c:v>10</c:v>
                </c:pt>
                <c:pt idx="7868">
                  <c:v>10</c:v>
                </c:pt>
                <c:pt idx="7869">
                  <c:v>10</c:v>
                </c:pt>
                <c:pt idx="7870">
                  <c:v>10</c:v>
                </c:pt>
                <c:pt idx="7871">
                  <c:v>10</c:v>
                </c:pt>
                <c:pt idx="7872">
                  <c:v>10</c:v>
                </c:pt>
                <c:pt idx="7873">
                  <c:v>10</c:v>
                </c:pt>
                <c:pt idx="7874">
                  <c:v>10</c:v>
                </c:pt>
                <c:pt idx="7875">
                  <c:v>10</c:v>
                </c:pt>
                <c:pt idx="7876">
                  <c:v>10</c:v>
                </c:pt>
                <c:pt idx="7877">
                  <c:v>10</c:v>
                </c:pt>
                <c:pt idx="7878">
                  <c:v>10</c:v>
                </c:pt>
                <c:pt idx="7879">
                  <c:v>10</c:v>
                </c:pt>
                <c:pt idx="7880">
                  <c:v>10</c:v>
                </c:pt>
                <c:pt idx="7881">
                  <c:v>10</c:v>
                </c:pt>
                <c:pt idx="7882">
                  <c:v>10</c:v>
                </c:pt>
                <c:pt idx="7883">
                  <c:v>10</c:v>
                </c:pt>
                <c:pt idx="7884">
                  <c:v>10</c:v>
                </c:pt>
                <c:pt idx="7885">
                  <c:v>10</c:v>
                </c:pt>
                <c:pt idx="7886">
                  <c:v>10</c:v>
                </c:pt>
                <c:pt idx="7887">
                  <c:v>10</c:v>
                </c:pt>
                <c:pt idx="7888">
                  <c:v>10</c:v>
                </c:pt>
                <c:pt idx="7889">
                  <c:v>10</c:v>
                </c:pt>
                <c:pt idx="7890">
                  <c:v>10</c:v>
                </c:pt>
                <c:pt idx="7891">
                  <c:v>10</c:v>
                </c:pt>
                <c:pt idx="7892">
                  <c:v>10</c:v>
                </c:pt>
                <c:pt idx="7893">
                  <c:v>10</c:v>
                </c:pt>
                <c:pt idx="7894">
                  <c:v>10</c:v>
                </c:pt>
                <c:pt idx="7895">
                  <c:v>10</c:v>
                </c:pt>
                <c:pt idx="7896">
                  <c:v>10</c:v>
                </c:pt>
                <c:pt idx="7897">
                  <c:v>10</c:v>
                </c:pt>
                <c:pt idx="7898">
                  <c:v>10</c:v>
                </c:pt>
                <c:pt idx="7899">
                  <c:v>10</c:v>
                </c:pt>
                <c:pt idx="7900">
                  <c:v>10</c:v>
                </c:pt>
                <c:pt idx="7901">
                  <c:v>10</c:v>
                </c:pt>
                <c:pt idx="7902">
                  <c:v>10</c:v>
                </c:pt>
                <c:pt idx="7903">
                  <c:v>10</c:v>
                </c:pt>
                <c:pt idx="7904">
                  <c:v>10</c:v>
                </c:pt>
                <c:pt idx="7905">
                  <c:v>10</c:v>
                </c:pt>
                <c:pt idx="7906">
                  <c:v>10</c:v>
                </c:pt>
                <c:pt idx="7907">
                  <c:v>10</c:v>
                </c:pt>
                <c:pt idx="7908">
                  <c:v>10</c:v>
                </c:pt>
                <c:pt idx="7909">
                  <c:v>10</c:v>
                </c:pt>
                <c:pt idx="7910">
                  <c:v>10</c:v>
                </c:pt>
                <c:pt idx="7911">
                  <c:v>10</c:v>
                </c:pt>
                <c:pt idx="7912">
                  <c:v>10</c:v>
                </c:pt>
                <c:pt idx="7913">
                  <c:v>10</c:v>
                </c:pt>
                <c:pt idx="7914">
                  <c:v>10</c:v>
                </c:pt>
                <c:pt idx="7915">
                  <c:v>10</c:v>
                </c:pt>
                <c:pt idx="7916">
                  <c:v>10</c:v>
                </c:pt>
                <c:pt idx="7917">
                  <c:v>10</c:v>
                </c:pt>
                <c:pt idx="7918">
                  <c:v>10</c:v>
                </c:pt>
                <c:pt idx="7919">
                  <c:v>10</c:v>
                </c:pt>
                <c:pt idx="7920">
                  <c:v>10</c:v>
                </c:pt>
                <c:pt idx="7921">
                  <c:v>10</c:v>
                </c:pt>
                <c:pt idx="7922">
                  <c:v>10</c:v>
                </c:pt>
                <c:pt idx="7923">
                  <c:v>10</c:v>
                </c:pt>
                <c:pt idx="7924">
                  <c:v>10</c:v>
                </c:pt>
                <c:pt idx="7925">
                  <c:v>10</c:v>
                </c:pt>
                <c:pt idx="7926">
                  <c:v>10</c:v>
                </c:pt>
                <c:pt idx="7927">
                  <c:v>10</c:v>
                </c:pt>
                <c:pt idx="7928">
                  <c:v>10</c:v>
                </c:pt>
                <c:pt idx="7929">
                  <c:v>10</c:v>
                </c:pt>
                <c:pt idx="7930">
                  <c:v>10</c:v>
                </c:pt>
                <c:pt idx="7931">
                  <c:v>10</c:v>
                </c:pt>
                <c:pt idx="7932">
                  <c:v>10</c:v>
                </c:pt>
                <c:pt idx="7933">
                  <c:v>10</c:v>
                </c:pt>
                <c:pt idx="7934">
                  <c:v>10</c:v>
                </c:pt>
                <c:pt idx="7935">
                  <c:v>10</c:v>
                </c:pt>
                <c:pt idx="7936">
                  <c:v>10</c:v>
                </c:pt>
                <c:pt idx="7937">
                  <c:v>10</c:v>
                </c:pt>
                <c:pt idx="7938">
                  <c:v>10</c:v>
                </c:pt>
                <c:pt idx="7939">
                  <c:v>10</c:v>
                </c:pt>
                <c:pt idx="7940">
                  <c:v>10</c:v>
                </c:pt>
                <c:pt idx="7941">
                  <c:v>10</c:v>
                </c:pt>
                <c:pt idx="7942">
                  <c:v>10</c:v>
                </c:pt>
                <c:pt idx="7943">
                  <c:v>10</c:v>
                </c:pt>
                <c:pt idx="7944">
                  <c:v>10</c:v>
                </c:pt>
                <c:pt idx="7945">
                  <c:v>10</c:v>
                </c:pt>
                <c:pt idx="7946">
                  <c:v>10</c:v>
                </c:pt>
                <c:pt idx="7947">
                  <c:v>10</c:v>
                </c:pt>
                <c:pt idx="7948">
                  <c:v>10</c:v>
                </c:pt>
                <c:pt idx="7949">
                  <c:v>10</c:v>
                </c:pt>
                <c:pt idx="7950">
                  <c:v>10</c:v>
                </c:pt>
                <c:pt idx="7951">
                  <c:v>10</c:v>
                </c:pt>
                <c:pt idx="7952">
                  <c:v>10</c:v>
                </c:pt>
                <c:pt idx="7953">
                  <c:v>10</c:v>
                </c:pt>
                <c:pt idx="7954">
                  <c:v>10</c:v>
                </c:pt>
                <c:pt idx="7955">
                  <c:v>10</c:v>
                </c:pt>
                <c:pt idx="7956">
                  <c:v>10</c:v>
                </c:pt>
                <c:pt idx="7957">
                  <c:v>10</c:v>
                </c:pt>
                <c:pt idx="7958">
                  <c:v>10</c:v>
                </c:pt>
                <c:pt idx="7959">
                  <c:v>10</c:v>
                </c:pt>
                <c:pt idx="7960">
                  <c:v>10</c:v>
                </c:pt>
                <c:pt idx="7961">
                  <c:v>10</c:v>
                </c:pt>
                <c:pt idx="7962">
                  <c:v>10</c:v>
                </c:pt>
                <c:pt idx="7963">
                  <c:v>10</c:v>
                </c:pt>
                <c:pt idx="7964">
                  <c:v>10</c:v>
                </c:pt>
                <c:pt idx="7965">
                  <c:v>10</c:v>
                </c:pt>
                <c:pt idx="7966">
                  <c:v>10</c:v>
                </c:pt>
                <c:pt idx="7967">
                  <c:v>10</c:v>
                </c:pt>
                <c:pt idx="7968">
                  <c:v>10</c:v>
                </c:pt>
                <c:pt idx="7969">
                  <c:v>10</c:v>
                </c:pt>
                <c:pt idx="7970">
                  <c:v>10</c:v>
                </c:pt>
                <c:pt idx="7971">
                  <c:v>10</c:v>
                </c:pt>
                <c:pt idx="7972">
                  <c:v>10</c:v>
                </c:pt>
                <c:pt idx="7973">
                  <c:v>10</c:v>
                </c:pt>
                <c:pt idx="7974">
                  <c:v>10</c:v>
                </c:pt>
                <c:pt idx="7975">
                  <c:v>10</c:v>
                </c:pt>
                <c:pt idx="7976">
                  <c:v>10</c:v>
                </c:pt>
                <c:pt idx="7977">
                  <c:v>10</c:v>
                </c:pt>
                <c:pt idx="7978">
                  <c:v>10</c:v>
                </c:pt>
                <c:pt idx="7979">
                  <c:v>10</c:v>
                </c:pt>
                <c:pt idx="7980">
                  <c:v>10</c:v>
                </c:pt>
                <c:pt idx="7981">
                  <c:v>10</c:v>
                </c:pt>
                <c:pt idx="7982">
                  <c:v>10</c:v>
                </c:pt>
                <c:pt idx="7983">
                  <c:v>10</c:v>
                </c:pt>
                <c:pt idx="7984">
                  <c:v>10</c:v>
                </c:pt>
                <c:pt idx="7985">
                  <c:v>10</c:v>
                </c:pt>
                <c:pt idx="7986">
                  <c:v>10</c:v>
                </c:pt>
                <c:pt idx="7987">
                  <c:v>10</c:v>
                </c:pt>
                <c:pt idx="7988">
                  <c:v>10</c:v>
                </c:pt>
                <c:pt idx="7989">
                  <c:v>10</c:v>
                </c:pt>
                <c:pt idx="7990">
                  <c:v>10</c:v>
                </c:pt>
                <c:pt idx="7991">
                  <c:v>10</c:v>
                </c:pt>
                <c:pt idx="7992">
                  <c:v>10</c:v>
                </c:pt>
                <c:pt idx="7993">
                  <c:v>10</c:v>
                </c:pt>
                <c:pt idx="7994">
                  <c:v>10</c:v>
                </c:pt>
                <c:pt idx="7995">
                  <c:v>10</c:v>
                </c:pt>
                <c:pt idx="7996">
                  <c:v>10</c:v>
                </c:pt>
                <c:pt idx="7997">
                  <c:v>10</c:v>
                </c:pt>
                <c:pt idx="7998">
                  <c:v>10</c:v>
                </c:pt>
                <c:pt idx="7999">
                  <c:v>10</c:v>
                </c:pt>
                <c:pt idx="8000">
                  <c:v>10</c:v>
                </c:pt>
                <c:pt idx="8001">
                  <c:v>10</c:v>
                </c:pt>
                <c:pt idx="8002">
                  <c:v>10</c:v>
                </c:pt>
                <c:pt idx="8003">
                  <c:v>10</c:v>
                </c:pt>
                <c:pt idx="8004">
                  <c:v>10</c:v>
                </c:pt>
                <c:pt idx="8005">
                  <c:v>10</c:v>
                </c:pt>
                <c:pt idx="8006">
                  <c:v>10</c:v>
                </c:pt>
                <c:pt idx="8007">
                  <c:v>10</c:v>
                </c:pt>
                <c:pt idx="8008">
                  <c:v>10</c:v>
                </c:pt>
                <c:pt idx="8009">
                  <c:v>10</c:v>
                </c:pt>
                <c:pt idx="8010">
                  <c:v>10</c:v>
                </c:pt>
                <c:pt idx="8011">
                  <c:v>10</c:v>
                </c:pt>
                <c:pt idx="8012">
                  <c:v>10</c:v>
                </c:pt>
                <c:pt idx="8013">
                  <c:v>10</c:v>
                </c:pt>
                <c:pt idx="8014">
                  <c:v>10</c:v>
                </c:pt>
                <c:pt idx="8015">
                  <c:v>10</c:v>
                </c:pt>
                <c:pt idx="8016">
                  <c:v>10</c:v>
                </c:pt>
                <c:pt idx="8017">
                  <c:v>10</c:v>
                </c:pt>
                <c:pt idx="8018">
                  <c:v>10</c:v>
                </c:pt>
                <c:pt idx="8019">
                  <c:v>10</c:v>
                </c:pt>
                <c:pt idx="8020">
                  <c:v>10</c:v>
                </c:pt>
                <c:pt idx="8021">
                  <c:v>10</c:v>
                </c:pt>
                <c:pt idx="8022">
                  <c:v>10</c:v>
                </c:pt>
                <c:pt idx="8023">
                  <c:v>10</c:v>
                </c:pt>
                <c:pt idx="8024">
                  <c:v>10</c:v>
                </c:pt>
                <c:pt idx="8025">
                  <c:v>10</c:v>
                </c:pt>
                <c:pt idx="8026">
                  <c:v>10</c:v>
                </c:pt>
                <c:pt idx="8027">
                  <c:v>10</c:v>
                </c:pt>
                <c:pt idx="8028">
                  <c:v>10</c:v>
                </c:pt>
                <c:pt idx="8029">
                  <c:v>10</c:v>
                </c:pt>
                <c:pt idx="8030">
                  <c:v>10</c:v>
                </c:pt>
                <c:pt idx="8031">
                  <c:v>10</c:v>
                </c:pt>
                <c:pt idx="8032">
                  <c:v>10</c:v>
                </c:pt>
                <c:pt idx="8033">
                  <c:v>10</c:v>
                </c:pt>
                <c:pt idx="8034">
                  <c:v>10</c:v>
                </c:pt>
                <c:pt idx="8035">
                  <c:v>10</c:v>
                </c:pt>
                <c:pt idx="8036">
                  <c:v>10</c:v>
                </c:pt>
                <c:pt idx="8037">
                  <c:v>10</c:v>
                </c:pt>
                <c:pt idx="8038">
                  <c:v>10</c:v>
                </c:pt>
                <c:pt idx="8039">
                  <c:v>10</c:v>
                </c:pt>
                <c:pt idx="8040">
                  <c:v>10</c:v>
                </c:pt>
                <c:pt idx="8041">
                  <c:v>10</c:v>
                </c:pt>
                <c:pt idx="8042">
                  <c:v>10</c:v>
                </c:pt>
                <c:pt idx="8043">
                  <c:v>10</c:v>
                </c:pt>
                <c:pt idx="8044">
                  <c:v>10</c:v>
                </c:pt>
                <c:pt idx="8045">
                  <c:v>10</c:v>
                </c:pt>
                <c:pt idx="8046">
                  <c:v>10</c:v>
                </c:pt>
                <c:pt idx="8047">
                  <c:v>10</c:v>
                </c:pt>
                <c:pt idx="8048">
                  <c:v>10</c:v>
                </c:pt>
                <c:pt idx="8049">
                  <c:v>10</c:v>
                </c:pt>
                <c:pt idx="8050">
                  <c:v>10</c:v>
                </c:pt>
                <c:pt idx="8051">
                  <c:v>10</c:v>
                </c:pt>
                <c:pt idx="8052">
                  <c:v>10</c:v>
                </c:pt>
                <c:pt idx="8053">
                  <c:v>10</c:v>
                </c:pt>
                <c:pt idx="8054">
                  <c:v>10</c:v>
                </c:pt>
                <c:pt idx="8055">
                  <c:v>10</c:v>
                </c:pt>
                <c:pt idx="8056">
                  <c:v>10</c:v>
                </c:pt>
                <c:pt idx="8057">
                  <c:v>10</c:v>
                </c:pt>
                <c:pt idx="8058">
                  <c:v>10</c:v>
                </c:pt>
                <c:pt idx="8059">
                  <c:v>10</c:v>
                </c:pt>
                <c:pt idx="8060">
                  <c:v>10</c:v>
                </c:pt>
                <c:pt idx="8061">
                  <c:v>10</c:v>
                </c:pt>
                <c:pt idx="8062">
                  <c:v>10</c:v>
                </c:pt>
                <c:pt idx="8063">
                  <c:v>10</c:v>
                </c:pt>
                <c:pt idx="8064">
                  <c:v>10</c:v>
                </c:pt>
                <c:pt idx="8065">
                  <c:v>10</c:v>
                </c:pt>
                <c:pt idx="8066">
                  <c:v>10</c:v>
                </c:pt>
                <c:pt idx="8067">
                  <c:v>10</c:v>
                </c:pt>
                <c:pt idx="8068">
                  <c:v>10</c:v>
                </c:pt>
                <c:pt idx="8069">
                  <c:v>10</c:v>
                </c:pt>
                <c:pt idx="8070">
                  <c:v>10</c:v>
                </c:pt>
                <c:pt idx="8071">
                  <c:v>10</c:v>
                </c:pt>
                <c:pt idx="8072">
                  <c:v>10</c:v>
                </c:pt>
                <c:pt idx="8073">
                  <c:v>10</c:v>
                </c:pt>
                <c:pt idx="8074">
                  <c:v>10</c:v>
                </c:pt>
                <c:pt idx="8075">
                  <c:v>10</c:v>
                </c:pt>
                <c:pt idx="8076">
                  <c:v>10</c:v>
                </c:pt>
                <c:pt idx="8077">
                  <c:v>10</c:v>
                </c:pt>
                <c:pt idx="8078">
                  <c:v>10</c:v>
                </c:pt>
                <c:pt idx="8079">
                  <c:v>10</c:v>
                </c:pt>
                <c:pt idx="8080">
                  <c:v>10</c:v>
                </c:pt>
                <c:pt idx="8081">
                  <c:v>10</c:v>
                </c:pt>
                <c:pt idx="8082">
                  <c:v>10</c:v>
                </c:pt>
                <c:pt idx="8083">
                  <c:v>10</c:v>
                </c:pt>
                <c:pt idx="8084">
                  <c:v>10</c:v>
                </c:pt>
                <c:pt idx="8085">
                  <c:v>10</c:v>
                </c:pt>
                <c:pt idx="8086">
                  <c:v>10</c:v>
                </c:pt>
                <c:pt idx="8087">
                  <c:v>10</c:v>
                </c:pt>
                <c:pt idx="8088">
                  <c:v>10</c:v>
                </c:pt>
                <c:pt idx="8089">
                  <c:v>10</c:v>
                </c:pt>
                <c:pt idx="8090">
                  <c:v>10</c:v>
                </c:pt>
                <c:pt idx="8091">
                  <c:v>10</c:v>
                </c:pt>
                <c:pt idx="8092">
                  <c:v>10</c:v>
                </c:pt>
                <c:pt idx="8093">
                  <c:v>10</c:v>
                </c:pt>
                <c:pt idx="8094">
                  <c:v>10</c:v>
                </c:pt>
                <c:pt idx="8095">
                  <c:v>10</c:v>
                </c:pt>
                <c:pt idx="8096">
                  <c:v>10</c:v>
                </c:pt>
                <c:pt idx="8097">
                  <c:v>10</c:v>
                </c:pt>
                <c:pt idx="8098">
                  <c:v>10</c:v>
                </c:pt>
                <c:pt idx="8099">
                  <c:v>10</c:v>
                </c:pt>
                <c:pt idx="8100">
                  <c:v>10</c:v>
                </c:pt>
                <c:pt idx="8101">
                  <c:v>10</c:v>
                </c:pt>
                <c:pt idx="8102">
                  <c:v>10</c:v>
                </c:pt>
                <c:pt idx="8103">
                  <c:v>10</c:v>
                </c:pt>
                <c:pt idx="8104">
                  <c:v>10</c:v>
                </c:pt>
                <c:pt idx="8105">
                  <c:v>10</c:v>
                </c:pt>
                <c:pt idx="8106">
                  <c:v>10</c:v>
                </c:pt>
                <c:pt idx="8107">
                  <c:v>10</c:v>
                </c:pt>
                <c:pt idx="8108">
                  <c:v>10</c:v>
                </c:pt>
                <c:pt idx="8109">
                  <c:v>10</c:v>
                </c:pt>
                <c:pt idx="8110">
                  <c:v>10</c:v>
                </c:pt>
                <c:pt idx="8111">
                  <c:v>10</c:v>
                </c:pt>
                <c:pt idx="8112">
                  <c:v>10</c:v>
                </c:pt>
                <c:pt idx="8113">
                  <c:v>10</c:v>
                </c:pt>
                <c:pt idx="8114">
                  <c:v>10</c:v>
                </c:pt>
                <c:pt idx="8115">
                  <c:v>10</c:v>
                </c:pt>
                <c:pt idx="8116">
                  <c:v>10</c:v>
                </c:pt>
                <c:pt idx="8117">
                  <c:v>10</c:v>
                </c:pt>
                <c:pt idx="8118">
                  <c:v>10</c:v>
                </c:pt>
                <c:pt idx="8119">
                  <c:v>10</c:v>
                </c:pt>
                <c:pt idx="8120">
                  <c:v>10</c:v>
                </c:pt>
                <c:pt idx="8121">
                  <c:v>10</c:v>
                </c:pt>
                <c:pt idx="8122">
                  <c:v>10</c:v>
                </c:pt>
                <c:pt idx="8123">
                  <c:v>10</c:v>
                </c:pt>
                <c:pt idx="8124">
                  <c:v>10</c:v>
                </c:pt>
                <c:pt idx="8125">
                  <c:v>10</c:v>
                </c:pt>
                <c:pt idx="8126">
                  <c:v>10</c:v>
                </c:pt>
                <c:pt idx="8127">
                  <c:v>10</c:v>
                </c:pt>
                <c:pt idx="8128">
                  <c:v>10</c:v>
                </c:pt>
                <c:pt idx="8129">
                  <c:v>10</c:v>
                </c:pt>
                <c:pt idx="8130">
                  <c:v>10</c:v>
                </c:pt>
                <c:pt idx="8131">
                  <c:v>10</c:v>
                </c:pt>
                <c:pt idx="8132">
                  <c:v>10</c:v>
                </c:pt>
                <c:pt idx="8133">
                  <c:v>10</c:v>
                </c:pt>
                <c:pt idx="8134">
                  <c:v>10</c:v>
                </c:pt>
                <c:pt idx="8135">
                  <c:v>10</c:v>
                </c:pt>
                <c:pt idx="8136">
                  <c:v>10</c:v>
                </c:pt>
                <c:pt idx="8137">
                  <c:v>10</c:v>
                </c:pt>
                <c:pt idx="8138">
                  <c:v>10</c:v>
                </c:pt>
                <c:pt idx="8139">
                  <c:v>10</c:v>
                </c:pt>
                <c:pt idx="8140">
                  <c:v>10</c:v>
                </c:pt>
                <c:pt idx="8141">
                  <c:v>10</c:v>
                </c:pt>
                <c:pt idx="8142">
                  <c:v>10</c:v>
                </c:pt>
                <c:pt idx="8143">
                  <c:v>10</c:v>
                </c:pt>
                <c:pt idx="8144">
                  <c:v>10</c:v>
                </c:pt>
                <c:pt idx="8145">
                  <c:v>10</c:v>
                </c:pt>
                <c:pt idx="8146">
                  <c:v>10</c:v>
                </c:pt>
                <c:pt idx="8147">
                  <c:v>10</c:v>
                </c:pt>
                <c:pt idx="8148">
                  <c:v>10</c:v>
                </c:pt>
                <c:pt idx="8149">
                  <c:v>10</c:v>
                </c:pt>
                <c:pt idx="8150">
                  <c:v>10</c:v>
                </c:pt>
                <c:pt idx="8151">
                  <c:v>10</c:v>
                </c:pt>
                <c:pt idx="8152">
                  <c:v>10</c:v>
                </c:pt>
                <c:pt idx="8153">
                  <c:v>10</c:v>
                </c:pt>
                <c:pt idx="8154">
                  <c:v>10</c:v>
                </c:pt>
                <c:pt idx="8155">
                  <c:v>10</c:v>
                </c:pt>
                <c:pt idx="8156">
                  <c:v>10</c:v>
                </c:pt>
                <c:pt idx="8157">
                  <c:v>10</c:v>
                </c:pt>
                <c:pt idx="8158">
                  <c:v>10</c:v>
                </c:pt>
                <c:pt idx="8159">
                  <c:v>10</c:v>
                </c:pt>
                <c:pt idx="8160">
                  <c:v>10</c:v>
                </c:pt>
                <c:pt idx="8161">
                  <c:v>10</c:v>
                </c:pt>
                <c:pt idx="8162">
                  <c:v>10</c:v>
                </c:pt>
                <c:pt idx="8163">
                  <c:v>10</c:v>
                </c:pt>
                <c:pt idx="8164">
                  <c:v>10</c:v>
                </c:pt>
                <c:pt idx="8165">
                  <c:v>10</c:v>
                </c:pt>
                <c:pt idx="8166">
                  <c:v>10</c:v>
                </c:pt>
                <c:pt idx="8167">
                  <c:v>10</c:v>
                </c:pt>
                <c:pt idx="8168">
                  <c:v>10</c:v>
                </c:pt>
                <c:pt idx="8169">
                  <c:v>10</c:v>
                </c:pt>
                <c:pt idx="8170">
                  <c:v>10</c:v>
                </c:pt>
                <c:pt idx="8171">
                  <c:v>10</c:v>
                </c:pt>
                <c:pt idx="8172">
                  <c:v>10</c:v>
                </c:pt>
                <c:pt idx="8173">
                  <c:v>10</c:v>
                </c:pt>
                <c:pt idx="8174">
                  <c:v>10</c:v>
                </c:pt>
                <c:pt idx="8175">
                  <c:v>10</c:v>
                </c:pt>
                <c:pt idx="8176">
                  <c:v>10</c:v>
                </c:pt>
                <c:pt idx="8177">
                  <c:v>10</c:v>
                </c:pt>
                <c:pt idx="8178">
                  <c:v>10</c:v>
                </c:pt>
                <c:pt idx="8179">
                  <c:v>10</c:v>
                </c:pt>
                <c:pt idx="8180">
                  <c:v>10</c:v>
                </c:pt>
                <c:pt idx="8181">
                  <c:v>10</c:v>
                </c:pt>
                <c:pt idx="8182">
                  <c:v>10</c:v>
                </c:pt>
                <c:pt idx="8183">
                  <c:v>10</c:v>
                </c:pt>
                <c:pt idx="8184">
                  <c:v>10</c:v>
                </c:pt>
                <c:pt idx="8185">
                  <c:v>10</c:v>
                </c:pt>
                <c:pt idx="8186">
                  <c:v>10</c:v>
                </c:pt>
                <c:pt idx="8187">
                  <c:v>10</c:v>
                </c:pt>
                <c:pt idx="8188">
                  <c:v>10</c:v>
                </c:pt>
                <c:pt idx="8189">
                  <c:v>10</c:v>
                </c:pt>
                <c:pt idx="8190">
                  <c:v>10</c:v>
                </c:pt>
                <c:pt idx="8191">
                  <c:v>10</c:v>
                </c:pt>
                <c:pt idx="8192">
                  <c:v>10</c:v>
                </c:pt>
                <c:pt idx="8193">
                  <c:v>10</c:v>
                </c:pt>
                <c:pt idx="8194">
                  <c:v>10</c:v>
                </c:pt>
                <c:pt idx="8195">
                  <c:v>10</c:v>
                </c:pt>
                <c:pt idx="8196">
                  <c:v>10</c:v>
                </c:pt>
                <c:pt idx="8197">
                  <c:v>10</c:v>
                </c:pt>
                <c:pt idx="8198">
                  <c:v>10</c:v>
                </c:pt>
                <c:pt idx="8199">
                  <c:v>10</c:v>
                </c:pt>
                <c:pt idx="8200">
                  <c:v>10</c:v>
                </c:pt>
                <c:pt idx="8201">
                  <c:v>10</c:v>
                </c:pt>
                <c:pt idx="8202">
                  <c:v>10</c:v>
                </c:pt>
                <c:pt idx="8203">
                  <c:v>10</c:v>
                </c:pt>
                <c:pt idx="8204">
                  <c:v>10</c:v>
                </c:pt>
                <c:pt idx="8205">
                  <c:v>10</c:v>
                </c:pt>
                <c:pt idx="8206">
                  <c:v>10</c:v>
                </c:pt>
                <c:pt idx="8207">
                  <c:v>10</c:v>
                </c:pt>
                <c:pt idx="8208">
                  <c:v>10</c:v>
                </c:pt>
                <c:pt idx="8209">
                  <c:v>10</c:v>
                </c:pt>
                <c:pt idx="8210">
                  <c:v>10</c:v>
                </c:pt>
                <c:pt idx="8211">
                  <c:v>10</c:v>
                </c:pt>
                <c:pt idx="8212">
                  <c:v>10</c:v>
                </c:pt>
                <c:pt idx="8213">
                  <c:v>10</c:v>
                </c:pt>
                <c:pt idx="8214">
                  <c:v>10</c:v>
                </c:pt>
                <c:pt idx="8215">
                  <c:v>10</c:v>
                </c:pt>
                <c:pt idx="8216">
                  <c:v>10</c:v>
                </c:pt>
                <c:pt idx="8217">
                  <c:v>10</c:v>
                </c:pt>
                <c:pt idx="8218">
                  <c:v>10</c:v>
                </c:pt>
                <c:pt idx="8219">
                  <c:v>10</c:v>
                </c:pt>
                <c:pt idx="8220">
                  <c:v>10</c:v>
                </c:pt>
                <c:pt idx="8221">
                  <c:v>10</c:v>
                </c:pt>
                <c:pt idx="8222">
                  <c:v>10</c:v>
                </c:pt>
                <c:pt idx="8223">
                  <c:v>10</c:v>
                </c:pt>
                <c:pt idx="8224">
                  <c:v>10</c:v>
                </c:pt>
                <c:pt idx="8225">
                  <c:v>10</c:v>
                </c:pt>
                <c:pt idx="8226">
                  <c:v>10</c:v>
                </c:pt>
                <c:pt idx="8227">
                  <c:v>10</c:v>
                </c:pt>
                <c:pt idx="8228">
                  <c:v>10</c:v>
                </c:pt>
                <c:pt idx="8229">
                  <c:v>10</c:v>
                </c:pt>
                <c:pt idx="8230">
                  <c:v>10</c:v>
                </c:pt>
                <c:pt idx="8231">
                  <c:v>10</c:v>
                </c:pt>
                <c:pt idx="8232">
                  <c:v>10</c:v>
                </c:pt>
                <c:pt idx="8233">
                  <c:v>10</c:v>
                </c:pt>
                <c:pt idx="8234">
                  <c:v>10</c:v>
                </c:pt>
                <c:pt idx="8235">
                  <c:v>10</c:v>
                </c:pt>
                <c:pt idx="8236">
                  <c:v>10</c:v>
                </c:pt>
                <c:pt idx="8237">
                  <c:v>10</c:v>
                </c:pt>
                <c:pt idx="8238">
                  <c:v>10</c:v>
                </c:pt>
                <c:pt idx="8239">
                  <c:v>10</c:v>
                </c:pt>
                <c:pt idx="8240">
                  <c:v>10</c:v>
                </c:pt>
                <c:pt idx="8241">
                  <c:v>10</c:v>
                </c:pt>
                <c:pt idx="8242">
                  <c:v>10</c:v>
                </c:pt>
                <c:pt idx="8243">
                  <c:v>10</c:v>
                </c:pt>
                <c:pt idx="8244">
                  <c:v>10</c:v>
                </c:pt>
                <c:pt idx="8245">
                  <c:v>10</c:v>
                </c:pt>
                <c:pt idx="8246">
                  <c:v>10</c:v>
                </c:pt>
                <c:pt idx="8247">
                  <c:v>10</c:v>
                </c:pt>
                <c:pt idx="8248">
                  <c:v>10</c:v>
                </c:pt>
                <c:pt idx="8249">
                  <c:v>10</c:v>
                </c:pt>
                <c:pt idx="8250">
                  <c:v>10</c:v>
                </c:pt>
                <c:pt idx="8251">
                  <c:v>10</c:v>
                </c:pt>
                <c:pt idx="8252">
                  <c:v>10</c:v>
                </c:pt>
                <c:pt idx="8253">
                  <c:v>10</c:v>
                </c:pt>
                <c:pt idx="8254">
                  <c:v>10</c:v>
                </c:pt>
                <c:pt idx="8255">
                  <c:v>10</c:v>
                </c:pt>
                <c:pt idx="8256">
                  <c:v>10</c:v>
                </c:pt>
                <c:pt idx="8257">
                  <c:v>10</c:v>
                </c:pt>
                <c:pt idx="8258">
                  <c:v>10</c:v>
                </c:pt>
                <c:pt idx="8259">
                  <c:v>10</c:v>
                </c:pt>
                <c:pt idx="8260">
                  <c:v>10</c:v>
                </c:pt>
                <c:pt idx="8261">
                  <c:v>10</c:v>
                </c:pt>
                <c:pt idx="8262">
                  <c:v>10</c:v>
                </c:pt>
                <c:pt idx="8263">
                  <c:v>10</c:v>
                </c:pt>
                <c:pt idx="8264">
                  <c:v>10</c:v>
                </c:pt>
                <c:pt idx="8265">
                  <c:v>10</c:v>
                </c:pt>
                <c:pt idx="8266">
                  <c:v>10</c:v>
                </c:pt>
                <c:pt idx="8267">
                  <c:v>10</c:v>
                </c:pt>
                <c:pt idx="8268">
                  <c:v>10</c:v>
                </c:pt>
                <c:pt idx="8269">
                  <c:v>10</c:v>
                </c:pt>
                <c:pt idx="8270">
                  <c:v>10</c:v>
                </c:pt>
                <c:pt idx="8271">
                  <c:v>10</c:v>
                </c:pt>
                <c:pt idx="8272">
                  <c:v>10</c:v>
                </c:pt>
                <c:pt idx="8273">
                  <c:v>10</c:v>
                </c:pt>
                <c:pt idx="8274">
                  <c:v>10</c:v>
                </c:pt>
                <c:pt idx="8275">
                  <c:v>10</c:v>
                </c:pt>
                <c:pt idx="8276">
                  <c:v>10</c:v>
                </c:pt>
                <c:pt idx="8277">
                  <c:v>10</c:v>
                </c:pt>
                <c:pt idx="8278">
                  <c:v>10</c:v>
                </c:pt>
                <c:pt idx="8279">
                  <c:v>10</c:v>
                </c:pt>
                <c:pt idx="8280">
                  <c:v>10</c:v>
                </c:pt>
                <c:pt idx="8281">
                  <c:v>10</c:v>
                </c:pt>
                <c:pt idx="8282">
                  <c:v>10</c:v>
                </c:pt>
                <c:pt idx="8283">
                  <c:v>10</c:v>
                </c:pt>
                <c:pt idx="8284">
                  <c:v>10</c:v>
                </c:pt>
                <c:pt idx="8285">
                  <c:v>10</c:v>
                </c:pt>
                <c:pt idx="8286">
                  <c:v>10</c:v>
                </c:pt>
                <c:pt idx="8287">
                  <c:v>10</c:v>
                </c:pt>
                <c:pt idx="8288">
                  <c:v>10</c:v>
                </c:pt>
                <c:pt idx="8289">
                  <c:v>10</c:v>
                </c:pt>
                <c:pt idx="8290">
                  <c:v>10</c:v>
                </c:pt>
                <c:pt idx="8291">
                  <c:v>10</c:v>
                </c:pt>
                <c:pt idx="8292">
                  <c:v>10</c:v>
                </c:pt>
                <c:pt idx="8293">
                  <c:v>10</c:v>
                </c:pt>
                <c:pt idx="8294">
                  <c:v>10</c:v>
                </c:pt>
                <c:pt idx="8295">
                  <c:v>10</c:v>
                </c:pt>
                <c:pt idx="8296">
                  <c:v>10</c:v>
                </c:pt>
                <c:pt idx="8297">
                  <c:v>10</c:v>
                </c:pt>
                <c:pt idx="8298">
                  <c:v>10</c:v>
                </c:pt>
                <c:pt idx="8299">
                  <c:v>10</c:v>
                </c:pt>
                <c:pt idx="8300">
                  <c:v>10</c:v>
                </c:pt>
                <c:pt idx="8301">
                  <c:v>10</c:v>
                </c:pt>
                <c:pt idx="8302">
                  <c:v>10</c:v>
                </c:pt>
                <c:pt idx="8303">
                  <c:v>10</c:v>
                </c:pt>
                <c:pt idx="8304">
                  <c:v>10</c:v>
                </c:pt>
                <c:pt idx="8305">
                  <c:v>10</c:v>
                </c:pt>
                <c:pt idx="8306">
                  <c:v>10</c:v>
                </c:pt>
                <c:pt idx="8307">
                  <c:v>10</c:v>
                </c:pt>
                <c:pt idx="8308">
                  <c:v>10</c:v>
                </c:pt>
                <c:pt idx="8309">
                  <c:v>10</c:v>
                </c:pt>
                <c:pt idx="8310">
                  <c:v>10</c:v>
                </c:pt>
                <c:pt idx="8311">
                  <c:v>10</c:v>
                </c:pt>
                <c:pt idx="8312">
                  <c:v>10</c:v>
                </c:pt>
                <c:pt idx="8313">
                  <c:v>10</c:v>
                </c:pt>
                <c:pt idx="8314">
                  <c:v>10</c:v>
                </c:pt>
                <c:pt idx="8315">
                  <c:v>10</c:v>
                </c:pt>
                <c:pt idx="8316">
                  <c:v>10</c:v>
                </c:pt>
                <c:pt idx="8317">
                  <c:v>10</c:v>
                </c:pt>
                <c:pt idx="8318">
                  <c:v>10</c:v>
                </c:pt>
                <c:pt idx="8319">
                  <c:v>10</c:v>
                </c:pt>
                <c:pt idx="8320">
                  <c:v>10</c:v>
                </c:pt>
                <c:pt idx="8321">
                  <c:v>10</c:v>
                </c:pt>
                <c:pt idx="8322">
                  <c:v>10</c:v>
                </c:pt>
                <c:pt idx="8323">
                  <c:v>10</c:v>
                </c:pt>
                <c:pt idx="8324">
                  <c:v>10</c:v>
                </c:pt>
                <c:pt idx="8325">
                  <c:v>10</c:v>
                </c:pt>
                <c:pt idx="8326">
                  <c:v>10</c:v>
                </c:pt>
                <c:pt idx="8327">
                  <c:v>10</c:v>
                </c:pt>
                <c:pt idx="8328">
                  <c:v>10</c:v>
                </c:pt>
                <c:pt idx="8329">
                  <c:v>10</c:v>
                </c:pt>
                <c:pt idx="8330">
                  <c:v>10</c:v>
                </c:pt>
                <c:pt idx="8331">
                  <c:v>10</c:v>
                </c:pt>
                <c:pt idx="8332">
                  <c:v>10</c:v>
                </c:pt>
                <c:pt idx="8333">
                  <c:v>10</c:v>
                </c:pt>
                <c:pt idx="8334">
                  <c:v>10</c:v>
                </c:pt>
                <c:pt idx="8335">
                  <c:v>10</c:v>
                </c:pt>
                <c:pt idx="8336">
                  <c:v>10</c:v>
                </c:pt>
                <c:pt idx="8337">
                  <c:v>10</c:v>
                </c:pt>
                <c:pt idx="8338">
                  <c:v>10</c:v>
                </c:pt>
                <c:pt idx="8339">
                  <c:v>10</c:v>
                </c:pt>
                <c:pt idx="8340">
                  <c:v>10</c:v>
                </c:pt>
                <c:pt idx="8341">
                  <c:v>10</c:v>
                </c:pt>
                <c:pt idx="8342">
                  <c:v>10</c:v>
                </c:pt>
                <c:pt idx="8343">
                  <c:v>10</c:v>
                </c:pt>
                <c:pt idx="8344">
                  <c:v>10</c:v>
                </c:pt>
                <c:pt idx="8345">
                  <c:v>10</c:v>
                </c:pt>
                <c:pt idx="8346">
                  <c:v>10</c:v>
                </c:pt>
                <c:pt idx="8347">
                  <c:v>10</c:v>
                </c:pt>
                <c:pt idx="8348">
                  <c:v>10</c:v>
                </c:pt>
                <c:pt idx="8349">
                  <c:v>10</c:v>
                </c:pt>
                <c:pt idx="8350">
                  <c:v>10</c:v>
                </c:pt>
                <c:pt idx="8351">
                  <c:v>10</c:v>
                </c:pt>
                <c:pt idx="8352">
                  <c:v>10</c:v>
                </c:pt>
                <c:pt idx="8353">
                  <c:v>10</c:v>
                </c:pt>
                <c:pt idx="8354">
                  <c:v>10</c:v>
                </c:pt>
                <c:pt idx="8355">
                  <c:v>10</c:v>
                </c:pt>
                <c:pt idx="8356">
                  <c:v>10</c:v>
                </c:pt>
                <c:pt idx="8357">
                  <c:v>10</c:v>
                </c:pt>
                <c:pt idx="8358">
                  <c:v>10</c:v>
                </c:pt>
                <c:pt idx="8359">
                  <c:v>10</c:v>
                </c:pt>
                <c:pt idx="8360">
                  <c:v>10</c:v>
                </c:pt>
                <c:pt idx="8361">
                  <c:v>10</c:v>
                </c:pt>
                <c:pt idx="8362">
                  <c:v>10</c:v>
                </c:pt>
                <c:pt idx="8363">
                  <c:v>10</c:v>
                </c:pt>
                <c:pt idx="8364">
                  <c:v>10</c:v>
                </c:pt>
                <c:pt idx="8365">
                  <c:v>10</c:v>
                </c:pt>
                <c:pt idx="8366">
                  <c:v>10</c:v>
                </c:pt>
                <c:pt idx="8367">
                  <c:v>10</c:v>
                </c:pt>
                <c:pt idx="8368">
                  <c:v>10</c:v>
                </c:pt>
                <c:pt idx="8369">
                  <c:v>10</c:v>
                </c:pt>
                <c:pt idx="8370">
                  <c:v>10</c:v>
                </c:pt>
                <c:pt idx="8371">
                  <c:v>10</c:v>
                </c:pt>
                <c:pt idx="8372">
                  <c:v>10</c:v>
                </c:pt>
                <c:pt idx="8373">
                  <c:v>10</c:v>
                </c:pt>
                <c:pt idx="8374">
                  <c:v>10</c:v>
                </c:pt>
                <c:pt idx="8375">
                  <c:v>10</c:v>
                </c:pt>
                <c:pt idx="8376">
                  <c:v>10</c:v>
                </c:pt>
                <c:pt idx="8377">
                  <c:v>10</c:v>
                </c:pt>
                <c:pt idx="8378">
                  <c:v>10</c:v>
                </c:pt>
                <c:pt idx="8379">
                  <c:v>10</c:v>
                </c:pt>
                <c:pt idx="8380">
                  <c:v>10</c:v>
                </c:pt>
                <c:pt idx="8381">
                  <c:v>10</c:v>
                </c:pt>
                <c:pt idx="8382">
                  <c:v>10</c:v>
                </c:pt>
                <c:pt idx="8383">
                  <c:v>10</c:v>
                </c:pt>
                <c:pt idx="8384">
                  <c:v>10</c:v>
                </c:pt>
                <c:pt idx="8385">
                  <c:v>10</c:v>
                </c:pt>
                <c:pt idx="8386">
                  <c:v>10</c:v>
                </c:pt>
                <c:pt idx="8387">
                  <c:v>10</c:v>
                </c:pt>
                <c:pt idx="8388">
                  <c:v>10</c:v>
                </c:pt>
                <c:pt idx="8389">
                  <c:v>10</c:v>
                </c:pt>
                <c:pt idx="8390">
                  <c:v>10</c:v>
                </c:pt>
                <c:pt idx="8391">
                  <c:v>10</c:v>
                </c:pt>
                <c:pt idx="8392">
                  <c:v>10</c:v>
                </c:pt>
                <c:pt idx="8393">
                  <c:v>10</c:v>
                </c:pt>
                <c:pt idx="8394">
                  <c:v>10</c:v>
                </c:pt>
                <c:pt idx="8395">
                  <c:v>10</c:v>
                </c:pt>
                <c:pt idx="8396">
                  <c:v>10</c:v>
                </c:pt>
                <c:pt idx="8397">
                  <c:v>10</c:v>
                </c:pt>
                <c:pt idx="8398">
                  <c:v>10</c:v>
                </c:pt>
                <c:pt idx="8399">
                  <c:v>10</c:v>
                </c:pt>
                <c:pt idx="8400">
                  <c:v>10</c:v>
                </c:pt>
                <c:pt idx="8401">
                  <c:v>10</c:v>
                </c:pt>
                <c:pt idx="8402">
                  <c:v>10</c:v>
                </c:pt>
                <c:pt idx="8403">
                  <c:v>10</c:v>
                </c:pt>
                <c:pt idx="8404">
                  <c:v>10</c:v>
                </c:pt>
                <c:pt idx="8405">
                  <c:v>10</c:v>
                </c:pt>
                <c:pt idx="8406">
                  <c:v>10</c:v>
                </c:pt>
                <c:pt idx="8407">
                  <c:v>10</c:v>
                </c:pt>
                <c:pt idx="8408">
                  <c:v>10</c:v>
                </c:pt>
                <c:pt idx="8409">
                  <c:v>10</c:v>
                </c:pt>
                <c:pt idx="8410">
                  <c:v>10</c:v>
                </c:pt>
                <c:pt idx="8411">
                  <c:v>10</c:v>
                </c:pt>
                <c:pt idx="8412">
                  <c:v>10</c:v>
                </c:pt>
                <c:pt idx="8413">
                  <c:v>10</c:v>
                </c:pt>
                <c:pt idx="8414">
                  <c:v>10</c:v>
                </c:pt>
                <c:pt idx="8415">
                  <c:v>10</c:v>
                </c:pt>
                <c:pt idx="8416">
                  <c:v>10</c:v>
                </c:pt>
                <c:pt idx="8417">
                  <c:v>10</c:v>
                </c:pt>
                <c:pt idx="8418">
                  <c:v>10</c:v>
                </c:pt>
                <c:pt idx="8419">
                  <c:v>10</c:v>
                </c:pt>
                <c:pt idx="8420">
                  <c:v>10</c:v>
                </c:pt>
                <c:pt idx="8421">
                  <c:v>10</c:v>
                </c:pt>
                <c:pt idx="8422">
                  <c:v>10</c:v>
                </c:pt>
                <c:pt idx="8423">
                  <c:v>10</c:v>
                </c:pt>
                <c:pt idx="8424">
                  <c:v>10</c:v>
                </c:pt>
                <c:pt idx="8425">
                  <c:v>10</c:v>
                </c:pt>
                <c:pt idx="8426">
                  <c:v>10</c:v>
                </c:pt>
                <c:pt idx="8427">
                  <c:v>10</c:v>
                </c:pt>
                <c:pt idx="8428">
                  <c:v>10</c:v>
                </c:pt>
                <c:pt idx="8429">
                  <c:v>10</c:v>
                </c:pt>
                <c:pt idx="8430">
                  <c:v>10</c:v>
                </c:pt>
                <c:pt idx="8431">
                  <c:v>10</c:v>
                </c:pt>
                <c:pt idx="8432">
                  <c:v>10</c:v>
                </c:pt>
                <c:pt idx="8433">
                  <c:v>10</c:v>
                </c:pt>
                <c:pt idx="8434">
                  <c:v>10</c:v>
                </c:pt>
                <c:pt idx="8435">
                  <c:v>10</c:v>
                </c:pt>
                <c:pt idx="8436">
                  <c:v>10</c:v>
                </c:pt>
                <c:pt idx="8437">
                  <c:v>10</c:v>
                </c:pt>
                <c:pt idx="8438">
                  <c:v>10</c:v>
                </c:pt>
                <c:pt idx="8439">
                  <c:v>10</c:v>
                </c:pt>
                <c:pt idx="8440">
                  <c:v>10</c:v>
                </c:pt>
                <c:pt idx="8441">
                  <c:v>10</c:v>
                </c:pt>
                <c:pt idx="8442">
                  <c:v>10</c:v>
                </c:pt>
                <c:pt idx="8443">
                  <c:v>10</c:v>
                </c:pt>
                <c:pt idx="8444">
                  <c:v>10</c:v>
                </c:pt>
                <c:pt idx="8445">
                  <c:v>10</c:v>
                </c:pt>
                <c:pt idx="8446">
                  <c:v>10</c:v>
                </c:pt>
                <c:pt idx="8447">
                  <c:v>10</c:v>
                </c:pt>
                <c:pt idx="8448">
                  <c:v>10</c:v>
                </c:pt>
                <c:pt idx="8449">
                  <c:v>10</c:v>
                </c:pt>
                <c:pt idx="8450">
                  <c:v>10</c:v>
                </c:pt>
                <c:pt idx="8451">
                  <c:v>10</c:v>
                </c:pt>
                <c:pt idx="8452">
                  <c:v>10</c:v>
                </c:pt>
                <c:pt idx="8453">
                  <c:v>10</c:v>
                </c:pt>
                <c:pt idx="8454">
                  <c:v>10</c:v>
                </c:pt>
                <c:pt idx="8455">
                  <c:v>10</c:v>
                </c:pt>
                <c:pt idx="8456">
                  <c:v>10</c:v>
                </c:pt>
                <c:pt idx="8457">
                  <c:v>10</c:v>
                </c:pt>
                <c:pt idx="8458">
                  <c:v>10</c:v>
                </c:pt>
                <c:pt idx="8459">
                  <c:v>10</c:v>
                </c:pt>
                <c:pt idx="8460">
                  <c:v>10</c:v>
                </c:pt>
                <c:pt idx="8461">
                  <c:v>10</c:v>
                </c:pt>
                <c:pt idx="8462">
                  <c:v>10</c:v>
                </c:pt>
                <c:pt idx="8463">
                  <c:v>10</c:v>
                </c:pt>
                <c:pt idx="8464">
                  <c:v>10</c:v>
                </c:pt>
                <c:pt idx="8465">
                  <c:v>10</c:v>
                </c:pt>
                <c:pt idx="8466">
                  <c:v>10</c:v>
                </c:pt>
                <c:pt idx="8467">
                  <c:v>10</c:v>
                </c:pt>
                <c:pt idx="8468">
                  <c:v>10</c:v>
                </c:pt>
                <c:pt idx="8469">
                  <c:v>10</c:v>
                </c:pt>
                <c:pt idx="8470">
                  <c:v>10</c:v>
                </c:pt>
                <c:pt idx="8471">
                  <c:v>10</c:v>
                </c:pt>
                <c:pt idx="8472">
                  <c:v>10</c:v>
                </c:pt>
                <c:pt idx="8473">
                  <c:v>10</c:v>
                </c:pt>
                <c:pt idx="8474">
                  <c:v>10</c:v>
                </c:pt>
                <c:pt idx="8475">
                  <c:v>10</c:v>
                </c:pt>
                <c:pt idx="8476">
                  <c:v>10</c:v>
                </c:pt>
                <c:pt idx="8477">
                  <c:v>10</c:v>
                </c:pt>
                <c:pt idx="8478">
                  <c:v>10</c:v>
                </c:pt>
                <c:pt idx="8479">
                  <c:v>10</c:v>
                </c:pt>
                <c:pt idx="8480">
                  <c:v>10</c:v>
                </c:pt>
                <c:pt idx="8481">
                  <c:v>10</c:v>
                </c:pt>
                <c:pt idx="8482">
                  <c:v>10</c:v>
                </c:pt>
                <c:pt idx="8483">
                  <c:v>10</c:v>
                </c:pt>
                <c:pt idx="8484">
                  <c:v>10</c:v>
                </c:pt>
                <c:pt idx="8485">
                  <c:v>10</c:v>
                </c:pt>
                <c:pt idx="8486">
                  <c:v>10</c:v>
                </c:pt>
                <c:pt idx="8487">
                  <c:v>10</c:v>
                </c:pt>
                <c:pt idx="8488">
                  <c:v>10</c:v>
                </c:pt>
                <c:pt idx="8489">
                  <c:v>10</c:v>
                </c:pt>
                <c:pt idx="8490">
                  <c:v>10</c:v>
                </c:pt>
                <c:pt idx="8491">
                  <c:v>10</c:v>
                </c:pt>
                <c:pt idx="8492">
                  <c:v>10</c:v>
                </c:pt>
                <c:pt idx="8493">
                  <c:v>10</c:v>
                </c:pt>
                <c:pt idx="8494">
                  <c:v>10</c:v>
                </c:pt>
                <c:pt idx="8495">
                  <c:v>10</c:v>
                </c:pt>
                <c:pt idx="8496">
                  <c:v>10</c:v>
                </c:pt>
                <c:pt idx="8497">
                  <c:v>10</c:v>
                </c:pt>
                <c:pt idx="8498">
                  <c:v>10</c:v>
                </c:pt>
                <c:pt idx="8499">
                  <c:v>10</c:v>
                </c:pt>
                <c:pt idx="8500">
                  <c:v>10</c:v>
                </c:pt>
                <c:pt idx="8501">
                  <c:v>10</c:v>
                </c:pt>
                <c:pt idx="8502">
                  <c:v>10</c:v>
                </c:pt>
                <c:pt idx="8503">
                  <c:v>10</c:v>
                </c:pt>
                <c:pt idx="8504">
                  <c:v>10</c:v>
                </c:pt>
                <c:pt idx="8505">
                  <c:v>10</c:v>
                </c:pt>
                <c:pt idx="8506">
                  <c:v>10</c:v>
                </c:pt>
                <c:pt idx="8507">
                  <c:v>10</c:v>
                </c:pt>
                <c:pt idx="8508">
                  <c:v>10</c:v>
                </c:pt>
                <c:pt idx="8509">
                  <c:v>10</c:v>
                </c:pt>
                <c:pt idx="8510">
                  <c:v>10</c:v>
                </c:pt>
                <c:pt idx="8511">
                  <c:v>10</c:v>
                </c:pt>
                <c:pt idx="8512">
                  <c:v>10</c:v>
                </c:pt>
                <c:pt idx="8513">
                  <c:v>10</c:v>
                </c:pt>
                <c:pt idx="8514">
                  <c:v>10</c:v>
                </c:pt>
                <c:pt idx="8515">
                  <c:v>10</c:v>
                </c:pt>
                <c:pt idx="8516">
                  <c:v>10</c:v>
                </c:pt>
                <c:pt idx="8517">
                  <c:v>10</c:v>
                </c:pt>
                <c:pt idx="8518">
                  <c:v>10</c:v>
                </c:pt>
                <c:pt idx="8519">
                  <c:v>10</c:v>
                </c:pt>
                <c:pt idx="8520">
                  <c:v>10</c:v>
                </c:pt>
                <c:pt idx="8521">
                  <c:v>10</c:v>
                </c:pt>
                <c:pt idx="8522">
                  <c:v>10</c:v>
                </c:pt>
                <c:pt idx="8523">
                  <c:v>10</c:v>
                </c:pt>
                <c:pt idx="8524">
                  <c:v>10</c:v>
                </c:pt>
                <c:pt idx="8525">
                  <c:v>10</c:v>
                </c:pt>
                <c:pt idx="8526">
                  <c:v>10</c:v>
                </c:pt>
                <c:pt idx="8527">
                  <c:v>10</c:v>
                </c:pt>
                <c:pt idx="8528">
                  <c:v>10</c:v>
                </c:pt>
                <c:pt idx="8529">
                  <c:v>10</c:v>
                </c:pt>
                <c:pt idx="8530">
                  <c:v>10</c:v>
                </c:pt>
                <c:pt idx="8531">
                  <c:v>10</c:v>
                </c:pt>
                <c:pt idx="8532">
                  <c:v>10</c:v>
                </c:pt>
                <c:pt idx="8533">
                  <c:v>10</c:v>
                </c:pt>
                <c:pt idx="8534">
                  <c:v>10</c:v>
                </c:pt>
                <c:pt idx="8535">
                  <c:v>10</c:v>
                </c:pt>
                <c:pt idx="8536">
                  <c:v>10</c:v>
                </c:pt>
                <c:pt idx="8537">
                  <c:v>10</c:v>
                </c:pt>
                <c:pt idx="8538">
                  <c:v>10</c:v>
                </c:pt>
                <c:pt idx="8539">
                  <c:v>10</c:v>
                </c:pt>
                <c:pt idx="8540">
                  <c:v>10</c:v>
                </c:pt>
                <c:pt idx="8541">
                  <c:v>10</c:v>
                </c:pt>
                <c:pt idx="8542">
                  <c:v>10</c:v>
                </c:pt>
                <c:pt idx="8543">
                  <c:v>10</c:v>
                </c:pt>
                <c:pt idx="8544">
                  <c:v>10</c:v>
                </c:pt>
                <c:pt idx="8545">
                  <c:v>10</c:v>
                </c:pt>
                <c:pt idx="8546">
                  <c:v>10</c:v>
                </c:pt>
                <c:pt idx="8547">
                  <c:v>10</c:v>
                </c:pt>
                <c:pt idx="8548">
                  <c:v>10</c:v>
                </c:pt>
                <c:pt idx="8549">
                  <c:v>10</c:v>
                </c:pt>
                <c:pt idx="8550">
                  <c:v>10</c:v>
                </c:pt>
                <c:pt idx="8551">
                  <c:v>10</c:v>
                </c:pt>
                <c:pt idx="8552">
                  <c:v>9.9</c:v>
                </c:pt>
                <c:pt idx="8553">
                  <c:v>9.9</c:v>
                </c:pt>
                <c:pt idx="8554">
                  <c:v>10</c:v>
                </c:pt>
                <c:pt idx="8555">
                  <c:v>9.9</c:v>
                </c:pt>
                <c:pt idx="8556">
                  <c:v>9.9</c:v>
                </c:pt>
                <c:pt idx="8557">
                  <c:v>9.9</c:v>
                </c:pt>
                <c:pt idx="8558">
                  <c:v>9.9</c:v>
                </c:pt>
                <c:pt idx="8559">
                  <c:v>9.9</c:v>
                </c:pt>
                <c:pt idx="8560">
                  <c:v>9.9</c:v>
                </c:pt>
                <c:pt idx="8561">
                  <c:v>9.9</c:v>
                </c:pt>
                <c:pt idx="8562">
                  <c:v>9.9</c:v>
                </c:pt>
                <c:pt idx="8563">
                  <c:v>9.9</c:v>
                </c:pt>
                <c:pt idx="8564">
                  <c:v>9.9</c:v>
                </c:pt>
                <c:pt idx="8565">
                  <c:v>9.9</c:v>
                </c:pt>
                <c:pt idx="8566">
                  <c:v>10</c:v>
                </c:pt>
                <c:pt idx="8567">
                  <c:v>10</c:v>
                </c:pt>
                <c:pt idx="8568">
                  <c:v>9.9</c:v>
                </c:pt>
                <c:pt idx="8569">
                  <c:v>9.9</c:v>
                </c:pt>
                <c:pt idx="8570">
                  <c:v>9.9</c:v>
                </c:pt>
                <c:pt idx="8571">
                  <c:v>9.9</c:v>
                </c:pt>
                <c:pt idx="8572">
                  <c:v>9.9</c:v>
                </c:pt>
                <c:pt idx="8573">
                  <c:v>9.9</c:v>
                </c:pt>
                <c:pt idx="8574">
                  <c:v>9.9</c:v>
                </c:pt>
                <c:pt idx="8575">
                  <c:v>9.9</c:v>
                </c:pt>
                <c:pt idx="8576">
                  <c:v>9.9</c:v>
                </c:pt>
                <c:pt idx="8577">
                  <c:v>9.9</c:v>
                </c:pt>
                <c:pt idx="8578">
                  <c:v>9.9</c:v>
                </c:pt>
                <c:pt idx="8579">
                  <c:v>9.9</c:v>
                </c:pt>
                <c:pt idx="8580">
                  <c:v>9.9</c:v>
                </c:pt>
                <c:pt idx="8581">
                  <c:v>9.9</c:v>
                </c:pt>
                <c:pt idx="8582">
                  <c:v>9.9</c:v>
                </c:pt>
                <c:pt idx="8583">
                  <c:v>9.9</c:v>
                </c:pt>
                <c:pt idx="8584">
                  <c:v>9.9</c:v>
                </c:pt>
                <c:pt idx="8585">
                  <c:v>9.9</c:v>
                </c:pt>
                <c:pt idx="8586">
                  <c:v>9.9</c:v>
                </c:pt>
                <c:pt idx="8587">
                  <c:v>10</c:v>
                </c:pt>
                <c:pt idx="8588">
                  <c:v>10</c:v>
                </c:pt>
                <c:pt idx="8589">
                  <c:v>10</c:v>
                </c:pt>
                <c:pt idx="8590">
                  <c:v>9.9</c:v>
                </c:pt>
                <c:pt idx="8591">
                  <c:v>10</c:v>
                </c:pt>
                <c:pt idx="8592">
                  <c:v>9.9</c:v>
                </c:pt>
                <c:pt idx="8593">
                  <c:v>9.9</c:v>
                </c:pt>
                <c:pt idx="8594">
                  <c:v>10</c:v>
                </c:pt>
                <c:pt idx="8595">
                  <c:v>10</c:v>
                </c:pt>
                <c:pt idx="8596">
                  <c:v>9.9</c:v>
                </c:pt>
                <c:pt idx="8597">
                  <c:v>10</c:v>
                </c:pt>
                <c:pt idx="8598">
                  <c:v>9.9</c:v>
                </c:pt>
                <c:pt idx="8599">
                  <c:v>9.9</c:v>
                </c:pt>
                <c:pt idx="8600">
                  <c:v>9.9</c:v>
                </c:pt>
                <c:pt idx="8601">
                  <c:v>9.9</c:v>
                </c:pt>
                <c:pt idx="8602">
                  <c:v>10</c:v>
                </c:pt>
                <c:pt idx="8603">
                  <c:v>9.9</c:v>
                </c:pt>
                <c:pt idx="8604">
                  <c:v>9.9</c:v>
                </c:pt>
                <c:pt idx="8605">
                  <c:v>9.9</c:v>
                </c:pt>
                <c:pt idx="8606">
                  <c:v>9.9</c:v>
                </c:pt>
                <c:pt idx="8607">
                  <c:v>9.9</c:v>
                </c:pt>
                <c:pt idx="8608">
                  <c:v>9.9</c:v>
                </c:pt>
                <c:pt idx="8609">
                  <c:v>9.9</c:v>
                </c:pt>
                <c:pt idx="8610">
                  <c:v>9.9</c:v>
                </c:pt>
                <c:pt idx="8611">
                  <c:v>9.9</c:v>
                </c:pt>
                <c:pt idx="8612">
                  <c:v>9.9</c:v>
                </c:pt>
                <c:pt idx="8613">
                  <c:v>9.9</c:v>
                </c:pt>
                <c:pt idx="8614">
                  <c:v>9.9</c:v>
                </c:pt>
                <c:pt idx="8615">
                  <c:v>9.9</c:v>
                </c:pt>
                <c:pt idx="8616">
                  <c:v>9.9</c:v>
                </c:pt>
                <c:pt idx="8617">
                  <c:v>9.9</c:v>
                </c:pt>
                <c:pt idx="8618">
                  <c:v>9.9</c:v>
                </c:pt>
                <c:pt idx="8619">
                  <c:v>9.9</c:v>
                </c:pt>
                <c:pt idx="8620">
                  <c:v>9.9</c:v>
                </c:pt>
                <c:pt idx="8621">
                  <c:v>9.9</c:v>
                </c:pt>
                <c:pt idx="8622">
                  <c:v>9.9</c:v>
                </c:pt>
                <c:pt idx="8623">
                  <c:v>9.9</c:v>
                </c:pt>
                <c:pt idx="8624">
                  <c:v>9.9</c:v>
                </c:pt>
                <c:pt idx="8625">
                  <c:v>9.9</c:v>
                </c:pt>
                <c:pt idx="8626">
                  <c:v>9.9</c:v>
                </c:pt>
                <c:pt idx="8627">
                  <c:v>9.9</c:v>
                </c:pt>
                <c:pt idx="8628">
                  <c:v>9.9</c:v>
                </c:pt>
                <c:pt idx="8629">
                  <c:v>9.9</c:v>
                </c:pt>
                <c:pt idx="8630">
                  <c:v>9.9</c:v>
                </c:pt>
                <c:pt idx="8631">
                  <c:v>9.9</c:v>
                </c:pt>
                <c:pt idx="8632">
                  <c:v>9.9</c:v>
                </c:pt>
                <c:pt idx="8633">
                  <c:v>9.9</c:v>
                </c:pt>
                <c:pt idx="8634">
                  <c:v>9.9</c:v>
                </c:pt>
                <c:pt idx="8635">
                  <c:v>9.9</c:v>
                </c:pt>
                <c:pt idx="8636">
                  <c:v>9.9</c:v>
                </c:pt>
                <c:pt idx="8637">
                  <c:v>9.9</c:v>
                </c:pt>
                <c:pt idx="8638">
                  <c:v>9.9</c:v>
                </c:pt>
                <c:pt idx="8639">
                  <c:v>9.9</c:v>
                </c:pt>
                <c:pt idx="8640">
                  <c:v>9.9</c:v>
                </c:pt>
                <c:pt idx="8641">
                  <c:v>9.9</c:v>
                </c:pt>
                <c:pt idx="8642">
                  <c:v>9.9</c:v>
                </c:pt>
                <c:pt idx="8643">
                  <c:v>9.9</c:v>
                </c:pt>
                <c:pt idx="8644">
                  <c:v>9.9</c:v>
                </c:pt>
                <c:pt idx="8645">
                  <c:v>9.9</c:v>
                </c:pt>
                <c:pt idx="8646">
                  <c:v>9.9</c:v>
                </c:pt>
                <c:pt idx="8647">
                  <c:v>9.9</c:v>
                </c:pt>
                <c:pt idx="8648">
                  <c:v>9.9</c:v>
                </c:pt>
                <c:pt idx="8649">
                  <c:v>9.9</c:v>
                </c:pt>
                <c:pt idx="8650">
                  <c:v>9.9</c:v>
                </c:pt>
                <c:pt idx="8651">
                  <c:v>9.9</c:v>
                </c:pt>
                <c:pt idx="8652">
                  <c:v>9.9</c:v>
                </c:pt>
                <c:pt idx="8653">
                  <c:v>10</c:v>
                </c:pt>
                <c:pt idx="8654">
                  <c:v>10</c:v>
                </c:pt>
                <c:pt idx="8655">
                  <c:v>10</c:v>
                </c:pt>
                <c:pt idx="8656">
                  <c:v>9.9</c:v>
                </c:pt>
                <c:pt idx="8657">
                  <c:v>10</c:v>
                </c:pt>
                <c:pt idx="8658">
                  <c:v>9.9</c:v>
                </c:pt>
                <c:pt idx="8659">
                  <c:v>10</c:v>
                </c:pt>
                <c:pt idx="8660">
                  <c:v>9.9</c:v>
                </c:pt>
                <c:pt idx="8661">
                  <c:v>10</c:v>
                </c:pt>
                <c:pt idx="8662">
                  <c:v>10</c:v>
                </c:pt>
                <c:pt idx="8663">
                  <c:v>9.9</c:v>
                </c:pt>
                <c:pt idx="8664">
                  <c:v>10</c:v>
                </c:pt>
                <c:pt idx="8665">
                  <c:v>9.9</c:v>
                </c:pt>
                <c:pt idx="8666">
                  <c:v>9.9</c:v>
                </c:pt>
                <c:pt idx="8667">
                  <c:v>9.9</c:v>
                </c:pt>
                <c:pt idx="8668">
                  <c:v>9.9</c:v>
                </c:pt>
                <c:pt idx="8669">
                  <c:v>9.9</c:v>
                </c:pt>
                <c:pt idx="8670">
                  <c:v>9.9</c:v>
                </c:pt>
                <c:pt idx="8671">
                  <c:v>9.9</c:v>
                </c:pt>
                <c:pt idx="8672">
                  <c:v>9.9</c:v>
                </c:pt>
                <c:pt idx="8673">
                  <c:v>9.9</c:v>
                </c:pt>
                <c:pt idx="8674">
                  <c:v>9.9</c:v>
                </c:pt>
                <c:pt idx="8675">
                  <c:v>9.9</c:v>
                </c:pt>
                <c:pt idx="8676">
                  <c:v>10</c:v>
                </c:pt>
                <c:pt idx="8677">
                  <c:v>9.9</c:v>
                </c:pt>
                <c:pt idx="8678">
                  <c:v>9.9</c:v>
                </c:pt>
                <c:pt idx="8679">
                  <c:v>9.9</c:v>
                </c:pt>
                <c:pt idx="8680">
                  <c:v>10</c:v>
                </c:pt>
                <c:pt idx="8681">
                  <c:v>9.9</c:v>
                </c:pt>
                <c:pt idx="8682">
                  <c:v>9.9</c:v>
                </c:pt>
                <c:pt idx="8683">
                  <c:v>9.9</c:v>
                </c:pt>
                <c:pt idx="8684">
                  <c:v>9.9</c:v>
                </c:pt>
                <c:pt idx="8685">
                  <c:v>9.9</c:v>
                </c:pt>
                <c:pt idx="8686">
                  <c:v>9.9</c:v>
                </c:pt>
                <c:pt idx="8687">
                  <c:v>9.9</c:v>
                </c:pt>
                <c:pt idx="8688">
                  <c:v>9.9</c:v>
                </c:pt>
                <c:pt idx="8689">
                  <c:v>9.9</c:v>
                </c:pt>
                <c:pt idx="8690">
                  <c:v>9.9</c:v>
                </c:pt>
                <c:pt idx="8691">
                  <c:v>9.9</c:v>
                </c:pt>
                <c:pt idx="8692">
                  <c:v>9.9</c:v>
                </c:pt>
                <c:pt idx="8693">
                  <c:v>9.9</c:v>
                </c:pt>
                <c:pt idx="8694">
                  <c:v>9.8000000000000007</c:v>
                </c:pt>
                <c:pt idx="8695">
                  <c:v>9.9</c:v>
                </c:pt>
                <c:pt idx="8696">
                  <c:v>9.8000000000000007</c:v>
                </c:pt>
                <c:pt idx="8697">
                  <c:v>9.9</c:v>
                </c:pt>
                <c:pt idx="8698">
                  <c:v>9.9</c:v>
                </c:pt>
                <c:pt idx="8699">
                  <c:v>9.9</c:v>
                </c:pt>
                <c:pt idx="8700">
                  <c:v>9.9</c:v>
                </c:pt>
                <c:pt idx="8701">
                  <c:v>9.9</c:v>
                </c:pt>
                <c:pt idx="8702">
                  <c:v>9.9</c:v>
                </c:pt>
                <c:pt idx="8703">
                  <c:v>9.9</c:v>
                </c:pt>
                <c:pt idx="8704">
                  <c:v>9.9</c:v>
                </c:pt>
                <c:pt idx="8705">
                  <c:v>9.9</c:v>
                </c:pt>
                <c:pt idx="8706">
                  <c:v>9.9</c:v>
                </c:pt>
                <c:pt idx="8707">
                  <c:v>9.9</c:v>
                </c:pt>
                <c:pt idx="8708">
                  <c:v>9.9</c:v>
                </c:pt>
                <c:pt idx="8709">
                  <c:v>9.9</c:v>
                </c:pt>
                <c:pt idx="8710">
                  <c:v>9.9</c:v>
                </c:pt>
                <c:pt idx="8711">
                  <c:v>9.9</c:v>
                </c:pt>
                <c:pt idx="8712">
                  <c:v>9.9</c:v>
                </c:pt>
                <c:pt idx="8713">
                  <c:v>9.9</c:v>
                </c:pt>
                <c:pt idx="8714">
                  <c:v>9.9</c:v>
                </c:pt>
                <c:pt idx="8715">
                  <c:v>9.9</c:v>
                </c:pt>
                <c:pt idx="8716">
                  <c:v>9.9</c:v>
                </c:pt>
                <c:pt idx="8717">
                  <c:v>9.9</c:v>
                </c:pt>
                <c:pt idx="8718">
                  <c:v>9.9</c:v>
                </c:pt>
                <c:pt idx="8719">
                  <c:v>9.9</c:v>
                </c:pt>
                <c:pt idx="8720">
                  <c:v>9.9</c:v>
                </c:pt>
                <c:pt idx="8721">
                  <c:v>9.8000000000000007</c:v>
                </c:pt>
                <c:pt idx="8722">
                  <c:v>9.9</c:v>
                </c:pt>
                <c:pt idx="8723">
                  <c:v>9.9</c:v>
                </c:pt>
                <c:pt idx="8724">
                  <c:v>9.9</c:v>
                </c:pt>
                <c:pt idx="8725">
                  <c:v>9.9</c:v>
                </c:pt>
                <c:pt idx="8726">
                  <c:v>9.9</c:v>
                </c:pt>
                <c:pt idx="8727">
                  <c:v>9.9</c:v>
                </c:pt>
                <c:pt idx="8728">
                  <c:v>9.9</c:v>
                </c:pt>
                <c:pt idx="8729">
                  <c:v>9.9</c:v>
                </c:pt>
                <c:pt idx="8730">
                  <c:v>9.9</c:v>
                </c:pt>
                <c:pt idx="8731">
                  <c:v>9.9</c:v>
                </c:pt>
                <c:pt idx="8732">
                  <c:v>9.8000000000000007</c:v>
                </c:pt>
                <c:pt idx="8733">
                  <c:v>9.9</c:v>
                </c:pt>
                <c:pt idx="8734">
                  <c:v>9.9</c:v>
                </c:pt>
                <c:pt idx="8735">
                  <c:v>9.9</c:v>
                </c:pt>
                <c:pt idx="8736">
                  <c:v>9.8000000000000007</c:v>
                </c:pt>
                <c:pt idx="8737">
                  <c:v>9.9</c:v>
                </c:pt>
                <c:pt idx="8738">
                  <c:v>9.9</c:v>
                </c:pt>
                <c:pt idx="8739">
                  <c:v>9.9</c:v>
                </c:pt>
                <c:pt idx="8740">
                  <c:v>9.9</c:v>
                </c:pt>
                <c:pt idx="8741">
                  <c:v>9.9</c:v>
                </c:pt>
                <c:pt idx="8742">
                  <c:v>9.9</c:v>
                </c:pt>
                <c:pt idx="8743">
                  <c:v>9.9</c:v>
                </c:pt>
                <c:pt idx="8744">
                  <c:v>9.8000000000000007</c:v>
                </c:pt>
                <c:pt idx="8745">
                  <c:v>9.9</c:v>
                </c:pt>
                <c:pt idx="8746">
                  <c:v>9.9</c:v>
                </c:pt>
                <c:pt idx="8747">
                  <c:v>9.9</c:v>
                </c:pt>
                <c:pt idx="8748">
                  <c:v>9.9</c:v>
                </c:pt>
                <c:pt idx="8749">
                  <c:v>9.9</c:v>
                </c:pt>
                <c:pt idx="8750">
                  <c:v>9.8000000000000007</c:v>
                </c:pt>
                <c:pt idx="8751">
                  <c:v>9.8000000000000007</c:v>
                </c:pt>
                <c:pt idx="8752">
                  <c:v>9.9</c:v>
                </c:pt>
                <c:pt idx="8753">
                  <c:v>9.9</c:v>
                </c:pt>
                <c:pt idx="8754">
                  <c:v>9.9</c:v>
                </c:pt>
                <c:pt idx="8755">
                  <c:v>9.9</c:v>
                </c:pt>
                <c:pt idx="8756">
                  <c:v>9.8000000000000007</c:v>
                </c:pt>
                <c:pt idx="8757">
                  <c:v>9.9</c:v>
                </c:pt>
                <c:pt idx="8758">
                  <c:v>9.9</c:v>
                </c:pt>
                <c:pt idx="8759">
                  <c:v>9.9</c:v>
                </c:pt>
                <c:pt idx="8760">
                  <c:v>9.9</c:v>
                </c:pt>
                <c:pt idx="8761">
                  <c:v>9.9</c:v>
                </c:pt>
                <c:pt idx="8762">
                  <c:v>9.9</c:v>
                </c:pt>
                <c:pt idx="8763">
                  <c:v>9.9</c:v>
                </c:pt>
                <c:pt idx="8764">
                  <c:v>9.9</c:v>
                </c:pt>
                <c:pt idx="8765">
                  <c:v>9.8000000000000007</c:v>
                </c:pt>
                <c:pt idx="8766">
                  <c:v>9.8000000000000007</c:v>
                </c:pt>
                <c:pt idx="8767">
                  <c:v>9.9</c:v>
                </c:pt>
                <c:pt idx="8768">
                  <c:v>9.9</c:v>
                </c:pt>
                <c:pt idx="8769">
                  <c:v>9.8000000000000007</c:v>
                </c:pt>
                <c:pt idx="8770">
                  <c:v>9.9</c:v>
                </c:pt>
                <c:pt idx="8771">
                  <c:v>9.8000000000000007</c:v>
                </c:pt>
                <c:pt idx="8772">
                  <c:v>9.8000000000000007</c:v>
                </c:pt>
                <c:pt idx="8773">
                  <c:v>9.9</c:v>
                </c:pt>
                <c:pt idx="8774">
                  <c:v>9.8000000000000007</c:v>
                </c:pt>
                <c:pt idx="8775">
                  <c:v>9.9</c:v>
                </c:pt>
                <c:pt idx="8776">
                  <c:v>9.8000000000000007</c:v>
                </c:pt>
                <c:pt idx="8777">
                  <c:v>9.9</c:v>
                </c:pt>
                <c:pt idx="8778">
                  <c:v>9.8000000000000007</c:v>
                </c:pt>
                <c:pt idx="8779">
                  <c:v>9.8000000000000007</c:v>
                </c:pt>
                <c:pt idx="8780">
                  <c:v>9.8000000000000007</c:v>
                </c:pt>
                <c:pt idx="8781">
                  <c:v>9.9</c:v>
                </c:pt>
                <c:pt idx="8782">
                  <c:v>9.8000000000000007</c:v>
                </c:pt>
                <c:pt idx="8783">
                  <c:v>9.9</c:v>
                </c:pt>
                <c:pt idx="8784">
                  <c:v>9.9</c:v>
                </c:pt>
                <c:pt idx="8785">
                  <c:v>9.9</c:v>
                </c:pt>
                <c:pt idx="8786">
                  <c:v>9.9</c:v>
                </c:pt>
                <c:pt idx="8787">
                  <c:v>9.9</c:v>
                </c:pt>
                <c:pt idx="8788">
                  <c:v>9.8000000000000007</c:v>
                </c:pt>
                <c:pt idx="8789">
                  <c:v>9.9</c:v>
                </c:pt>
                <c:pt idx="8790">
                  <c:v>9.8000000000000007</c:v>
                </c:pt>
                <c:pt idx="8791">
                  <c:v>9.8000000000000007</c:v>
                </c:pt>
                <c:pt idx="8792">
                  <c:v>9.9</c:v>
                </c:pt>
                <c:pt idx="8793">
                  <c:v>9.8000000000000007</c:v>
                </c:pt>
                <c:pt idx="8794">
                  <c:v>9.8000000000000007</c:v>
                </c:pt>
                <c:pt idx="8795">
                  <c:v>9.9</c:v>
                </c:pt>
                <c:pt idx="8796">
                  <c:v>9.9</c:v>
                </c:pt>
                <c:pt idx="8797">
                  <c:v>9.8000000000000007</c:v>
                </c:pt>
                <c:pt idx="8798">
                  <c:v>9.8000000000000007</c:v>
                </c:pt>
                <c:pt idx="8799">
                  <c:v>9.9</c:v>
                </c:pt>
                <c:pt idx="8800">
                  <c:v>9.9</c:v>
                </c:pt>
                <c:pt idx="8801">
                  <c:v>9.8000000000000007</c:v>
                </c:pt>
                <c:pt idx="8802">
                  <c:v>9.9</c:v>
                </c:pt>
                <c:pt idx="8803">
                  <c:v>9.8000000000000007</c:v>
                </c:pt>
                <c:pt idx="8804">
                  <c:v>9.8000000000000007</c:v>
                </c:pt>
                <c:pt idx="8805">
                  <c:v>9.9</c:v>
                </c:pt>
                <c:pt idx="8806">
                  <c:v>9.8000000000000007</c:v>
                </c:pt>
                <c:pt idx="8807">
                  <c:v>9.9</c:v>
                </c:pt>
                <c:pt idx="8808">
                  <c:v>9.8000000000000007</c:v>
                </c:pt>
                <c:pt idx="8809">
                  <c:v>9.9</c:v>
                </c:pt>
                <c:pt idx="8810">
                  <c:v>9.9</c:v>
                </c:pt>
                <c:pt idx="8811">
                  <c:v>9.9</c:v>
                </c:pt>
                <c:pt idx="8812">
                  <c:v>9.8000000000000007</c:v>
                </c:pt>
                <c:pt idx="8813">
                  <c:v>9.8000000000000007</c:v>
                </c:pt>
                <c:pt idx="8814">
                  <c:v>9.9</c:v>
                </c:pt>
                <c:pt idx="8815">
                  <c:v>9.9</c:v>
                </c:pt>
                <c:pt idx="8816">
                  <c:v>9.8000000000000007</c:v>
                </c:pt>
                <c:pt idx="8817">
                  <c:v>9.8000000000000007</c:v>
                </c:pt>
                <c:pt idx="8818">
                  <c:v>9.8000000000000007</c:v>
                </c:pt>
                <c:pt idx="8819">
                  <c:v>9.9</c:v>
                </c:pt>
                <c:pt idx="8820">
                  <c:v>9.8000000000000007</c:v>
                </c:pt>
                <c:pt idx="8821">
                  <c:v>9.8000000000000007</c:v>
                </c:pt>
                <c:pt idx="8822">
                  <c:v>9.8000000000000007</c:v>
                </c:pt>
                <c:pt idx="8823">
                  <c:v>9.9</c:v>
                </c:pt>
                <c:pt idx="8824">
                  <c:v>9.9</c:v>
                </c:pt>
                <c:pt idx="8825">
                  <c:v>9.8000000000000007</c:v>
                </c:pt>
                <c:pt idx="8826">
                  <c:v>9.9</c:v>
                </c:pt>
                <c:pt idx="8827">
                  <c:v>9.9</c:v>
                </c:pt>
                <c:pt idx="8828">
                  <c:v>9.8000000000000007</c:v>
                </c:pt>
                <c:pt idx="8829">
                  <c:v>9.9</c:v>
                </c:pt>
                <c:pt idx="8830">
                  <c:v>9.8000000000000007</c:v>
                </c:pt>
                <c:pt idx="8831">
                  <c:v>9.8000000000000007</c:v>
                </c:pt>
                <c:pt idx="8832">
                  <c:v>9.8000000000000007</c:v>
                </c:pt>
                <c:pt idx="8833">
                  <c:v>9.8000000000000007</c:v>
                </c:pt>
                <c:pt idx="8834">
                  <c:v>9.8000000000000007</c:v>
                </c:pt>
                <c:pt idx="8835">
                  <c:v>9.9</c:v>
                </c:pt>
                <c:pt idx="8836">
                  <c:v>9.9</c:v>
                </c:pt>
                <c:pt idx="8837">
                  <c:v>9.8000000000000007</c:v>
                </c:pt>
                <c:pt idx="8838">
                  <c:v>9.8000000000000007</c:v>
                </c:pt>
                <c:pt idx="8839">
                  <c:v>9.8000000000000007</c:v>
                </c:pt>
                <c:pt idx="8840">
                  <c:v>9.8000000000000007</c:v>
                </c:pt>
                <c:pt idx="8841">
                  <c:v>9.9</c:v>
                </c:pt>
                <c:pt idx="8842">
                  <c:v>9.8000000000000007</c:v>
                </c:pt>
                <c:pt idx="8843">
                  <c:v>9.8000000000000007</c:v>
                </c:pt>
                <c:pt idx="8844">
                  <c:v>9.8000000000000007</c:v>
                </c:pt>
                <c:pt idx="8845">
                  <c:v>9.9</c:v>
                </c:pt>
                <c:pt idx="8846">
                  <c:v>9.9</c:v>
                </c:pt>
                <c:pt idx="8847">
                  <c:v>9.8000000000000007</c:v>
                </c:pt>
                <c:pt idx="8848">
                  <c:v>9.9</c:v>
                </c:pt>
                <c:pt idx="8849">
                  <c:v>9.8000000000000007</c:v>
                </c:pt>
                <c:pt idx="8850">
                  <c:v>9.8000000000000007</c:v>
                </c:pt>
                <c:pt idx="8851">
                  <c:v>9.9</c:v>
                </c:pt>
                <c:pt idx="8852">
                  <c:v>9.9</c:v>
                </c:pt>
                <c:pt idx="8853">
                  <c:v>9.8000000000000007</c:v>
                </c:pt>
                <c:pt idx="8854">
                  <c:v>9.8000000000000007</c:v>
                </c:pt>
                <c:pt idx="8855">
                  <c:v>9.8000000000000007</c:v>
                </c:pt>
                <c:pt idx="8856">
                  <c:v>9.8000000000000007</c:v>
                </c:pt>
                <c:pt idx="8857">
                  <c:v>9.8000000000000007</c:v>
                </c:pt>
                <c:pt idx="8858">
                  <c:v>9.8000000000000007</c:v>
                </c:pt>
                <c:pt idx="8859">
                  <c:v>9.8000000000000007</c:v>
                </c:pt>
                <c:pt idx="8860">
                  <c:v>9.9</c:v>
                </c:pt>
                <c:pt idx="8861">
                  <c:v>9.8000000000000007</c:v>
                </c:pt>
                <c:pt idx="8862">
                  <c:v>9.8000000000000007</c:v>
                </c:pt>
                <c:pt idx="8863">
                  <c:v>9.8000000000000007</c:v>
                </c:pt>
                <c:pt idx="8864">
                  <c:v>9.9</c:v>
                </c:pt>
                <c:pt idx="8865">
                  <c:v>9.8000000000000007</c:v>
                </c:pt>
                <c:pt idx="8866">
                  <c:v>9.8000000000000007</c:v>
                </c:pt>
                <c:pt idx="8867">
                  <c:v>9.8000000000000007</c:v>
                </c:pt>
                <c:pt idx="8868">
                  <c:v>9.8000000000000007</c:v>
                </c:pt>
                <c:pt idx="8869">
                  <c:v>9.9</c:v>
                </c:pt>
                <c:pt idx="8870">
                  <c:v>9.9</c:v>
                </c:pt>
                <c:pt idx="8871">
                  <c:v>9.8000000000000007</c:v>
                </c:pt>
                <c:pt idx="8872">
                  <c:v>9.9</c:v>
                </c:pt>
                <c:pt idx="8873">
                  <c:v>9.9</c:v>
                </c:pt>
                <c:pt idx="8874">
                  <c:v>9.9</c:v>
                </c:pt>
                <c:pt idx="8875">
                  <c:v>9.8000000000000007</c:v>
                </c:pt>
                <c:pt idx="8876">
                  <c:v>9.8000000000000007</c:v>
                </c:pt>
                <c:pt idx="8877">
                  <c:v>9.8000000000000007</c:v>
                </c:pt>
                <c:pt idx="8878">
                  <c:v>9.8000000000000007</c:v>
                </c:pt>
                <c:pt idx="8879">
                  <c:v>9.8000000000000007</c:v>
                </c:pt>
                <c:pt idx="8880">
                  <c:v>9.8000000000000007</c:v>
                </c:pt>
                <c:pt idx="8881">
                  <c:v>9.9</c:v>
                </c:pt>
                <c:pt idx="8882">
                  <c:v>9.8000000000000007</c:v>
                </c:pt>
                <c:pt idx="8883">
                  <c:v>9.8000000000000007</c:v>
                </c:pt>
                <c:pt idx="8884">
                  <c:v>9.9</c:v>
                </c:pt>
                <c:pt idx="8885">
                  <c:v>9.9</c:v>
                </c:pt>
                <c:pt idx="8886">
                  <c:v>9.9</c:v>
                </c:pt>
                <c:pt idx="8887">
                  <c:v>9.9</c:v>
                </c:pt>
                <c:pt idx="8888">
                  <c:v>9.8000000000000007</c:v>
                </c:pt>
                <c:pt idx="8889">
                  <c:v>9.9</c:v>
                </c:pt>
                <c:pt idx="8890">
                  <c:v>9.8000000000000007</c:v>
                </c:pt>
                <c:pt idx="8891">
                  <c:v>9.9</c:v>
                </c:pt>
                <c:pt idx="8892">
                  <c:v>9.8000000000000007</c:v>
                </c:pt>
                <c:pt idx="8893">
                  <c:v>9.8000000000000007</c:v>
                </c:pt>
                <c:pt idx="8894">
                  <c:v>9.8000000000000007</c:v>
                </c:pt>
                <c:pt idx="8895">
                  <c:v>9.8000000000000007</c:v>
                </c:pt>
                <c:pt idx="8896">
                  <c:v>9.8000000000000007</c:v>
                </c:pt>
                <c:pt idx="8897">
                  <c:v>9.9</c:v>
                </c:pt>
                <c:pt idx="8898">
                  <c:v>9.9</c:v>
                </c:pt>
                <c:pt idx="8899">
                  <c:v>9.8000000000000007</c:v>
                </c:pt>
                <c:pt idx="8900">
                  <c:v>9.9</c:v>
                </c:pt>
                <c:pt idx="8901">
                  <c:v>9.8000000000000007</c:v>
                </c:pt>
                <c:pt idx="8902">
                  <c:v>9.9</c:v>
                </c:pt>
                <c:pt idx="8903">
                  <c:v>9.8000000000000007</c:v>
                </c:pt>
                <c:pt idx="8904">
                  <c:v>9.9</c:v>
                </c:pt>
                <c:pt idx="8905">
                  <c:v>9.8000000000000007</c:v>
                </c:pt>
                <c:pt idx="8906">
                  <c:v>9.8000000000000007</c:v>
                </c:pt>
                <c:pt idx="8907">
                  <c:v>9.8000000000000007</c:v>
                </c:pt>
                <c:pt idx="8908">
                  <c:v>9.8000000000000007</c:v>
                </c:pt>
                <c:pt idx="8909">
                  <c:v>9.9</c:v>
                </c:pt>
                <c:pt idx="8910">
                  <c:v>9.8000000000000007</c:v>
                </c:pt>
                <c:pt idx="8911">
                  <c:v>9.8000000000000007</c:v>
                </c:pt>
                <c:pt idx="8912">
                  <c:v>9.8000000000000007</c:v>
                </c:pt>
                <c:pt idx="8913">
                  <c:v>9.8000000000000007</c:v>
                </c:pt>
                <c:pt idx="8914">
                  <c:v>9.8000000000000007</c:v>
                </c:pt>
                <c:pt idx="8915">
                  <c:v>9.9</c:v>
                </c:pt>
                <c:pt idx="8916">
                  <c:v>9.9</c:v>
                </c:pt>
                <c:pt idx="8917">
                  <c:v>9.8000000000000007</c:v>
                </c:pt>
                <c:pt idx="8918">
                  <c:v>9.9</c:v>
                </c:pt>
                <c:pt idx="8919">
                  <c:v>9.9</c:v>
                </c:pt>
                <c:pt idx="8920">
                  <c:v>9.8000000000000007</c:v>
                </c:pt>
                <c:pt idx="8921">
                  <c:v>9.8000000000000007</c:v>
                </c:pt>
                <c:pt idx="8922">
                  <c:v>9.8000000000000007</c:v>
                </c:pt>
                <c:pt idx="8923">
                  <c:v>9.8000000000000007</c:v>
                </c:pt>
                <c:pt idx="8924">
                  <c:v>9.8000000000000007</c:v>
                </c:pt>
                <c:pt idx="8925">
                  <c:v>9.8000000000000007</c:v>
                </c:pt>
                <c:pt idx="8926">
                  <c:v>9.8000000000000007</c:v>
                </c:pt>
                <c:pt idx="8927">
                  <c:v>9.9</c:v>
                </c:pt>
                <c:pt idx="8928">
                  <c:v>9.9</c:v>
                </c:pt>
                <c:pt idx="8929">
                  <c:v>9.8000000000000007</c:v>
                </c:pt>
                <c:pt idx="8930">
                  <c:v>9.9</c:v>
                </c:pt>
                <c:pt idx="8931">
                  <c:v>9.8000000000000007</c:v>
                </c:pt>
                <c:pt idx="8932">
                  <c:v>9.8000000000000007</c:v>
                </c:pt>
                <c:pt idx="8933">
                  <c:v>9.8000000000000007</c:v>
                </c:pt>
                <c:pt idx="8934">
                  <c:v>9.8000000000000007</c:v>
                </c:pt>
                <c:pt idx="8935">
                  <c:v>9.8000000000000007</c:v>
                </c:pt>
                <c:pt idx="8936">
                  <c:v>9.8000000000000007</c:v>
                </c:pt>
                <c:pt idx="8937">
                  <c:v>9.8000000000000007</c:v>
                </c:pt>
                <c:pt idx="8938">
                  <c:v>9.8000000000000007</c:v>
                </c:pt>
                <c:pt idx="8939">
                  <c:v>9.8000000000000007</c:v>
                </c:pt>
                <c:pt idx="8940">
                  <c:v>9.8000000000000007</c:v>
                </c:pt>
                <c:pt idx="8941">
                  <c:v>9.9</c:v>
                </c:pt>
                <c:pt idx="8942">
                  <c:v>9.8000000000000007</c:v>
                </c:pt>
                <c:pt idx="8943">
                  <c:v>9.8000000000000007</c:v>
                </c:pt>
                <c:pt idx="8944">
                  <c:v>9.8000000000000007</c:v>
                </c:pt>
                <c:pt idx="8945">
                  <c:v>9.8000000000000007</c:v>
                </c:pt>
                <c:pt idx="8946">
                  <c:v>9.9</c:v>
                </c:pt>
                <c:pt idx="8947">
                  <c:v>9.8000000000000007</c:v>
                </c:pt>
                <c:pt idx="8948">
                  <c:v>9.8000000000000007</c:v>
                </c:pt>
                <c:pt idx="8949">
                  <c:v>9.8000000000000007</c:v>
                </c:pt>
                <c:pt idx="8950">
                  <c:v>9.9</c:v>
                </c:pt>
                <c:pt idx="8951">
                  <c:v>9.8000000000000007</c:v>
                </c:pt>
                <c:pt idx="8952">
                  <c:v>9.9</c:v>
                </c:pt>
                <c:pt idx="8953">
                  <c:v>9.8000000000000007</c:v>
                </c:pt>
                <c:pt idx="8954">
                  <c:v>9.8000000000000007</c:v>
                </c:pt>
                <c:pt idx="8955">
                  <c:v>9.8000000000000007</c:v>
                </c:pt>
                <c:pt idx="8956">
                  <c:v>9.8000000000000007</c:v>
                </c:pt>
                <c:pt idx="8957">
                  <c:v>9.8000000000000007</c:v>
                </c:pt>
                <c:pt idx="8958">
                  <c:v>9.8000000000000007</c:v>
                </c:pt>
                <c:pt idx="8959">
                  <c:v>9.8000000000000007</c:v>
                </c:pt>
                <c:pt idx="8960">
                  <c:v>9.9</c:v>
                </c:pt>
                <c:pt idx="8961">
                  <c:v>9.8000000000000007</c:v>
                </c:pt>
                <c:pt idx="8962">
                  <c:v>9.8000000000000007</c:v>
                </c:pt>
                <c:pt idx="8963">
                  <c:v>9.8000000000000007</c:v>
                </c:pt>
                <c:pt idx="8964">
                  <c:v>9.8000000000000007</c:v>
                </c:pt>
                <c:pt idx="8965">
                  <c:v>9.8000000000000007</c:v>
                </c:pt>
                <c:pt idx="8966">
                  <c:v>9.8000000000000007</c:v>
                </c:pt>
                <c:pt idx="8967">
                  <c:v>9.8000000000000007</c:v>
                </c:pt>
                <c:pt idx="8968">
                  <c:v>9.8000000000000007</c:v>
                </c:pt>
                <c:pt idx="8969">
                  <c:v>9.8000000000000007</c:v>
                </c:pt>
                <c:pt idx="8970">
                  <c:v>9.8000000000000007</c:v>
                </c:pt>
                <c:pt idx="8971">
                  <c:v>9.8000000000000007</c:v>
                </c:pt>
                <c:pt idx="8972">
                  <c:v>9.8000000000000007</c:v>
                </c:pt>
                <c:pt idx="8973">
                  <c:v>9.8000000000000007</c:v>
                </c:pt>
                <c:pt idx="8974">
                  <c:v>9.8000000000000007</c:v>
                </c:pt>
                <c:pt idx="8975">
                  <c:v>9.8000000000000007</c:v>
                </c:pt>
                <c:pt idx="8976">
                  <c:v>9.8000000000000007</c:v>
                </c:pt>
                <c:pt idx="8977">
                  <c:v>9.8000000000000007</c:v>
                </c:pt>
                <c:pt idx="8978">
                  <c:v>9.8000000000000007</c:v>
                </c:pt>
                <c:pt idx="8979">
                  <c:v>9.8000000000000007</c:v>
                </c:pt>
                <c:pt idx="8980">
                  <c:v>9.8000000000000007</c:v>
                </c:pt>
                <c:pt idx="8981">
                  <c:v>9.8000000000000007</c:v>
                </c:pt>
                <c:pt idx="8982">
                  <c:v>9.8000000000000007</c:v>
                </c:pt>
                <c:pt idx="8983">
                  <c:v>9.9</c:v>
                </c:pt>
                <c:pt idx="8984">
                  <c:v>9.8000000000000007</c:v>
                </c:pt>
                <c:pt idx="8985">
                  <c:v>9.8000000000000007</c:v>
                </c:pt>
                <c:pt idx="8986">
                  <c:v>9.8000000000000007</c:v>
                </c:pt>
                <c:pt idx="8987">
                  <c:v>9.8000000000000007</c:v>
                </c:pt>
                <c:pt idx="8988">
                  <c:v>9.8000000000000007</c:v>
                </c:pt>
                <c:pt idx="8989">
                  <c:v>9.8000000000000007</c:v>
                </c:pt>
                <c:pt idx="8990">
                  <c:v>9.8000000000000007</c:v>
                </c:pt>
                <c:pt idx="8991">
                  <c:v>9.8000000000000007</c:v>
                </c:pt>
                <c:pt idx="8992">
                  <c:v>9.8000000000000007</c:v>
                </c:pt>
                <c:pt idx="8993">
                  <c:v>9.8000000000000007</c:v>
                </c:pt>
                <c:pt idx="8994">
                  <c:v>9.8000000000000007</c:v>
                </c:pt>
                <c:pt idx="8995">
                  <c:v>9.8000000000000007</c:v>
                </c:pt>
                <c:pt idx="8996">
                  <c:v>9.8000000000000007</c:v>
                </c:pt>
                <c:pt idx="8997">
                  <c:v>9.8000000000000007</c:v>
                </c:pt>
                <c:pt idx="8998">
                  <c:v>9.8000000000000007</c:v>
                </c:pt>
                <c:pt idx="8999">
                  <c:v>9.8000000000000007</c:v>
                </c:pt>
                <c:pt idx="9000">
                  <c:v>9.8000000000000007</c:v>
                </c:pt>
                <c:pt idx="9001">
                  <c:v>9.8000000000000007</c:v>
                </c:pt>
                <c:pt idx="9002">
                  <c:v>9.8000000000000007</c:v>
                </c:pt>
                <c:pt idx="9003">
                  <c:v>9.8000000000000007</c:v>
                </c:pt>
                <c:pt idx="9004">
                  <c:v>9.8000000000000007</c:v>
                </c:pt>
                <c:pt idx="9005">
                  <c:v>9.8000000000000007</c:v>
                </c:pt>
                <c:pt idx="9006">
                  <c:v>9.8000000000000007</c:v>
                </c:pt>
                <c:pt idx="9007">
                  <c:v>9.8000000000000007</c:v>
                </c:pt>
                <c:pt idx="9008">
                  <c:v>9.8000000000000007</c:v>
                </c:pt>
                <c:pt idx="9009">
                  <c:v>9.8000000000000007</c:v>
                </c:pt>
                <c:pt idx="9010">
                  <c:v>9.8000000000000007</c:v>
                </c:pt>
                <c:pt idx="9011">
                  <c:v>9.8000000000000007</c:v>
                </c:pt>
                <c:pt idx="9012">
                  <c:v>9.8000000000000007</c:v>
                </c:pt>
                <c:pt idx="9013">
                  <c:v>9.8000000000000007</c:v>
                </c:pt>
                <c:pt idx="9014">
                  <c:v>9.8000000000000007</c:v>
                </c:pt>
                <c:pt idx="9015">
                  <c:v>9.8000000000000007</c:v>
                </c:pt>
                <c:pt idx="9016">
                  <c:v>9.8000000000000007</c:v>
                </c:pt>
                <c:pt idx="9017">
                  <c:v>9.8000000000000007</c:v>
                </c:pt>
                <c:pt idx="9018">
                  <c:v>9.8000000000000007</c:v>
                </c:pt>
                <c:pt idx="9019">
                  <c:v>9.8000000000000007</c:v>
                </c:pt>
                <c:pt idx="9020">
                  <c:v>9.8000000000000007</c:v>
                </c:pt>
                <c:pt idx="9021">
                  <c:v>9.8000000000000007</c:v>
                </c:pt>
                <c:pt idx="9022">
                  <c:v>9.8000000000000007</c:v>
                </c:pt>
                <c:pt idx="9023">
                  <c:v>9.8000000000000007</c:v>
                </c:pt>
                <c:pt idx="9024">
                  <c:v>9.8000000000000007</c:v>
                </c:pt>
                <c:pt idx="9025">
                  <c:v>9.8000000000000007</c:v>
                </c:pt>
                <c:pt idx="9026">
                  <c:v>9.8000000000000007</c:v>
                </c:pt>
                <c:pt idx="9027">
                  <c:v>9.8000000000000007</c:v>
                </c:pt>
                <c:pt idx="9028">
                  <c:v>9.8000000000000007</c:v>
                </c:pt>
                <c:pt idx="9029">
                  <c:v>9.8000000000000007</c:v>
                </c:pt>
                <c:pt idx="9030">
                  <c:v>9.8000000000000007</c:v>
                </c:pt>
                <c:pt idx="9031">
                  <c:v>9.8000000000000007</c:v>
                </c:pt>
                <c:pt idx="9032">
                  <c:v>9.8000000000000007</c:v>
                </c:pt>
                <c:pt idx="9033">
                  <c:v>9.8000000000000007</c:v>
                </c:pt>
                <c:pt idx="9034">
                  <c:v>9.8000000000000007</c:v>
                </c:pt>
                <c:pt idx="9035">
                  <c:v>9.8000000000000007</c:v>
                </c:pt>
                <c:pt idx="9036">
                  <c:v>9.8000000000000007</c:v>
                </c:pt>
                <c:pt idx="9037">
                  <c:v>9.8000000000000007</c:v>
                </c:pt>
                <c:pt idx="9038">
                  <c:v>9.8000000000000007</c:v>
                </c:pt>
                <c:pt idx="9039">
                  <c:v>9.8000000000000007</c:v>
                </c:pt>
                <c:pt idx="9040">
                  <c:v>9.8000000000000007</c:v>
                </c:pt>
                <c:pt idx="9041">
                  <c:v>9.8000000000000007</c:v>
                </c:pt>
                <c:pt idx="9042">
                  <c:v>9.8000000000000007</c:v>
                </c:pt>
                <c:pt idx="9043">
                  <c:v>9.8000000000000007</c:v>
                </c:pt>
                <c:pt idx="9044">
                  <c:v>9.8000000000000007</c:v>
                </c:pt>
                <c:pt idx="9045">
                  <c:v>9.8000000000000007</c:v>
                </c:pt>
                <c:pt idx="9046">
                  <c:v>9.8000000000000007</c:v>
                </c:pt>
                <c:pt idx="9047">
                  <c:v>9.8000000000000007</c:v>
                </c:pt>
                <c:pt idx="9048">
                  <c:v>9.8000000000000007</c:v>
                </c:pt>
                <c:pt idx="9049">
                  <c:v>9.8000000000000007</c:v>
                </c:pt>
                <c:pt idx="9050">
                  <c:v>9.8000000000000007</c:v>
                </c:pt>
                <c:pt idx="9051">
                  <c:v>9.9</c:v>
                </c:pt>
                <c:pt idx="9052">
                  <c:v>9.8000000000000007</c:v>
                </c:pt>
                <c:pt idx="9053">
                  <c:v>9.8000000000000007</c:v>
                </c:pt>
                <c:pt idx="9054">
                  <c:v>9.8000000000000007</c:v>
                </c:pt>
                <c:pt idx="9055">
                  <c:v>9.8000000000000007</c:v>
                </c:pt>
                <c:pt idx="9056">
                  <c:v>9.8000000000000007</c:v>
                </c:pt>
                <c:pt idx="9057">
                  <c:v>9.8000000000000007</c:v>
                </c:pt>
                <c:pt idx="9058">
                  <c:v>9.8000000000000007</c:v>
                </c:pt>
                <c:pt idx="9059">
                  <c:v>9.8000000000000007</c:v>
                </c:pt>
                <c:pt idx="9060">
                  <c:v>9.8000000000000007</c:v>
                </c:pt>
                <c:pt idx="9061">
                  <c:v>9.8000000000000007</c:v>
                </c:pt>
                <c:pt idx="9062">
                  <c:v>9.8000000000000007</c:v>
                </c:pt>
                <c:pt idx="9063">
                  <c:v>9.8000000000000007</c:v>
                </c:pt>
                <c:pt idx="9064">
                  <c:v>9.8000000000000007</c:v>
                </c:pt>
                <c:pt idx="9065">
                  <c:v>9.8000000000000007</c:v>
                </c:pt>
                <c:pt idx="9066">
                  <c:v>9.8000000000000007</c:v>
                </c:pt>
                <c:pt idx="9067">
                  <c:v>9.8000000000000007</c:v>
                </c:pt>
                <c:pt idx="9068">
                  <c:v>9.8000000000000007</c:v>
                </c:pt>
                <c:pt idx="9069">
                  <c:v>9.8000000000000007</c:v>
                </c:pt>
                <c:pt idx="9070">
                  <c:v>9.8000000000000007</c:v>
                </c:pt>
                <c:pt idx="9071">
                  <c:v>9.8000000000000007</c:v>
                </c:pt>
                <c:pt idx="9072">
                  <c:v>9.8000000000000007</c:v>
                </c:pt>
                <c:pt idx="9073">
                  <c:v>9.9</c:v>
                </c:pt>
                <c:pt idx="9074">
                  <c:v>9.8000000000000007</c:v>
                </c:pt>
                <c:pt idx="9075">
                  <c:v>9.8000000000000007</c:v>
                </c:pt>
                <c:pt idx="9076">
                  <c:v>9.8000000000000007</c:v>
                </c:pt>
                <c:pt idx="9077">
                  <c:v>9.8000000000000007</c:v>
                </c:pt>
                <c:pt idx="9078">
                  <c:v>9.8000000000000007</c:v>
                </c:pt>
                <c:pt idx="9079">
                  <c:v>9.8000000000000007</c:v>
                </c:pt>
                <c:pt idx="9080">
                  <c:v>9.8000000000000007</c:v>
                </c:pt>
                <c:pt idx="9081">
                  <c:v>9.8000000000000007</c:v>
                </c:pt>
                <c:pt idx="9082">
                  <c:v>9.8000000000000007</c:v>
                </c:pt>
                <c:pt idx="9083">
                  <c:v>9.8000000000000007</c:v>
                </c:pt>
                <c:pt idx="9084">
                  <c:v>9.8000000000000007</c:v>
                </c:pt>
                <c:pt idx="9085">
                  <c:v>9.8000000000000007</c:v>
                </c:pt>
                <c:pt idx="9086">
                  <c:v>9.8000000000000007</c:v>
                </c:pt>
                <c:pt idx="9087">
                  <c:v>9.8000000000000007</c:v>
                </c:pt>
                <c:pt idx="9088">
                  <c:v>9.8000000000000007</c:v>
                </c:pt>
                <c:pt idx="9089">
                  <c:v>9.8000000000000007</c:v>
                </c:pt>
                <c:pt idx="9090">
                  <c:v>9.8000000000000007</c:v>
                </c:pt>
                <c:pt idx="9091">
                  <c:v>9.8000000000000007</c:v>
                </c:pt>
                <c:pt idx="9092">
                  <c:v>9.8000000000000007</c:v>
                </c:pt>
                <c:pt idx="9093">
                  <c:v>9.8000000000000007</c:v>
                </c:pt>
                <c:pt idx="9094">
                  <c:v>9.8000000000000007</c:v>
                </c:pt>
                <c:pt idx="9095">
                  <c:v>9.8000000000000007</c:v>
                </c:pt>
                <c:pt idx="9096">
                  <c:v>9.8000000000000007</c:v>
                </c:pt>
                <c:pt idx="9097">
                  <c:v>9.8000000000000007</c:v>
                </c:pt>
                <c:pt idx="9098">
                  <c:v>9.8000000000000007</c:v>
                </c:pt>
                <c:pt idx="9099">
                  <c:v>9.8000000000000007</c:v>
                </c:pt>
                <c:pt idx="9100">
                  <c:v>9.8000000000000007</c:v>
                </c:pt>
                <c:pt idx="9101">
                  <c:v>9.8000000000000007</c:v>
                </c:pt>
                <c:pt idx="9102">
                  <c:v>9.8000000000000007</c:v>
                </c:pt>
                <c:pt idx="9103">
                  <c:v>9.8000000000000007</c:v>
                </c:pt>
                <c:pt idx="9104">
                  <c:v>9.8000000000000007</c:v>
                </c:pt>
                <c:pt idx="9105">
                  <c:v>9.8000000000000007</c:v>
                </c:pt>
                <c:pt idx="9106">
                  <c:v>9.8000000000000007</c:v>
                </c:pt>
                <c:pt idx="9107">
                  <c:v>9.8000000000000007</c:v>
                </c:pt>
                <c:pt idx="9108">
                  <c:v>9.8000000000000007</c:v>
                </c:pt>
                <c:pt idx="9109">
                  <c:v>9.8000000000000007</c:v>
                </c:pt>
                <c:pt idx="9110">
                  <c:v>9.8000000000000007</c:v>
                </c:pt>
                <c:pt idx="9111">
                  <c:v>9.8000000000000007</c:v>
                </c:pt>
                <c:pt idx="9112">
                  <c:v>9.8000000000000007</c:v>
                </c:pt>
                <c:pt idx="9113">
                  <c:v>9.8000000000000007</c:v>
                </c:pt>
                <c:pt idx="9114">
                  <c:v>9.8000000000000007</c:v>
                </c:pt>
                <c:pt idx="9115">
                  <c:v>9.9</c:v>
                </c:pt>
                <c:pt idx="9116">
                  <c:v>9.8000000000000007</c:v>
                </c:pt>
                <c:pt idx="9117">
                  <c:v>9.8000000000000007</c:v>
                </c:pt>
                <c:pt idx="9118">
                  <c:v>9.8000000000000007</c:v>
                </c:pt>
                <c:pt idx="9119">
                  <c:v>9.8000000000000007</c:v>
                </c:pt>
                <c:pt idx="9120">
                  <c:v>9.8000000000000007</c:v>
                </c:pt>
                <c:pt idx="9121">
                  <c:v>9.8000000000000007</c:v>
                </c:pt>
                <c:pt idx="9122">
                  <c:v>9.8000000000000007</c:v>
                </c:pt>
                <c:pt idx="9123">
                  <c:v>9.8000000000000007</c:v>
                </c:pt>
                <c:pt idx="9124">
                  <c:v>9.8000000000000007</c:v>
                </c:pt>
                <c:pt idx="9125">
                  <c:v>9.8000000000000007</c:v>
                </c:pt>
                <c:pt idx="9126">
                  <c:v>9.8000000000000007</c:v>
                </c:pt>
                <c:pt idx="9127">
                  <c:v>9.8000000000000007</c:v>
                </c:pt>
                <c:pt idx="9128">
                  <c:v>9.8000000000000007</c:v>
                </c:pt>
                <c:pt idx="9129">
                  <c:v>9.8000000000000007</c:v>
                </c:pt>
                <c:pt idx="9130">
                  <c:v>9.8000000000000007</c:v>
                </c:pt>
                <c:pt idx="9131">
                  <c:v>9.8000000000000007</c:v>
                </c:pt>
                <c:pt idx="9132">
                  <c:v>9.8000000000000007</c:v>
                </c:pt>
                <c:pt idx="9133">
                  <c:v>9.8000000000000007</c:v>
                </c:pt>
                <c:pt idx="9134">
                  <c:v>9.8000000000000007</c:v>
                </c:pt>
                <c:pt idx="9135">
                  <c:v>9.8000000000000007</c:v>
                </c:pt>
                <c:pt idx="9136">
                  <c:v>9.8000000000000007</c:v>
                </c:pt>
                <c:pt idx="9137">
                  <c:v>9.8000000000000007</c:v>
                </c:pt>
                <c:pt idx="9138">
                  <c:v>9.8000000000000007</c:v>
                </c:pt>
                <c:pt idx="9139">
                  <c:v>9.8000000000000007</c:v>
                </c:pt>
                <c:pt idx="9140">
                  <c:v>9.8000000000000007</c:v>
                </c:pt>
                <c:pt idx="9141">
                  <c:v>9.9</c:v>
                </c:pt>
                <c:pt idx="9142">
                  <c:v>10</c:v>
                </c:pt>
                <c:pt idx="9143">
                  <c:v>10</c:v>
                </c:pt>
                <c:pt idx="9144">
                  <c:v>10</c:v>
                </c:pt>
                <c:pt idx="9145">
                  <c:v>10</c:v>
                </c:pt>
                <c:pt idx="9146">
                  <c:v>10</c:v>
                </c:pt>
                <c:pt idx="9147">
                  <c:v>10</c:v>
                </c:pt>
                <c:pt idx="9148">
                  <c:v>10</c:v>
                </c:pt>
                <c:pt idx="9149">
                  <c:v>10</c:v>
                </c:pt>
                <c:pt idx="9150">
                  <c:v>10.1</c:v>
                </c:pt>
                <c:pt idx="9151">
                  <c:v>9.9</c:v>
                </c:pt>
                <c:pt idx="9152">
                  <c:v>9.8000000000000007</c:v>
                </c:pt>
                <c:pt idx="9153">
                  <c:v>10</c:v>
                </c:pt>
                <c:pt idx="9154">
                  <c:v>9.9</c:v>
                </c:pt>
                <c:pt idx="9155">
                  <c:v>9.8000000000000007</c:v>
                </c:pt>
                <c:pt idx="9156">
                  <c:v>9.8000000000000007</c:v>
                </c:pt>
                <c:pt idx="9157">
                  <c:v>9.9</c:v>
                </c:pt>
                <c:pt idx="9158">
                  <c:v>9.6999999999999993</c:v>
                </c:pt>
                <c:pt idx="9159">
                  <c:v>9.8000000000000007</c:v>
                </c:pt>
                <c:pt idx="9160">
                  <c:v>9.9</c:v>
                </c:pt>
                <c:pt idx="9161">
                  <c:v>9.8000000000000007</c:v>
                </c:pt>
                <c:pt idx="9162">
                  <c:v>9.9</c:v>
                </c:pt>
                <c:pt idx="9163">
                  <c:v>9.8000000000000007</c:v>
                </c:pt>
                <c:pt idx="9164">
                  <c:v>9.8000000000000007</c:v>
                </c:pt>
                <c:pt idx="9165">
                  <c:v>9.8000000000000007</c:v>
                </c:pt>
                <c:pt idx="9166">
                  <c:v>9.8000000000000007</c:v>
                </c:pt>
                <c:pt idx="9167">
                  <c:v>10</c:v>
                </c:pt>
                <c:pt idx="9168">
                  <c:v>9.9</c:v>
                </c:pt>
                <c:pt idx="9169">
                  <c:v>9.9</c:v>
                </c:pt>
                <c:pt idx="9170">
                  <c:v>10</c:v>
                </c:pt>
                <c:pt idx="9171">
                  <c:v>10</c:v>
                </c:pt>
                <c:pt idx="9172">
                  <c:v>10</c:v>
                </c:pt>
                <c:pt idx="9173">
                  <c:v>10</c:v>
                </c:pt>
                <c:pt idx="9174">
                  <c:v>10</c:v>
                </c:pt>
                <c:pt idx="9175">
                  <c:v>10</c:v>
                </c:pt>
                <c:pt idx="9176">
                  <c:v>9.9</c:v>
                </c:pt>
                <c:pt idx="9177">
                  <c:v>9.9</c:v>
                </c:pt>
                <c:pt idx="9178">
                  <c:v>9.9</c:v>
                </c:pt>
                <c:pt idx="9179">
                  <c:v>10</c:v>
                </c:pt>
                <c:pt idx="9180">
                  <c:v>9.9</c:v>
                </c:pt>
                <c:pt idx="9181">
                  <c:v>9.9</c:v>
                </c:pt>
                <c:pt idx="9182">
                  <c:v>9.9</c:v>
                </c:pt>
                <c:pt idx="9183">
                  <c:v>9.9</c:v>
                </c:pt>
                <c:pt idx="9184">
                  <c:v>9.9</c:v>
                </c:pt>
                <c:pt idx="9185">
                  <c:v>10</c:v>
                </c:pt>
                <c:pt idx="9186">
                  <c:v>9.9</c:v>
                </c:pt>
                <c:pt idx="9187">
                  <c:v>9.9</c:v>
                </c:pt>
                <c:pt idx="9188">
                  <c:v>10</c:v>
                </c:pt>
                <c:pt idx="9189">
                  <c:v>9.9</c:v>
                </c:pt>
                <c:pt idx="9190">
                  <c:v>9.9</c:v>
                </c:pt>
                <c:pt idx="9191">
                  <c:v>9.9</c:v>
                </c:pt>
                <c:pt idx="9192">
                  <c:v>9.9</c:v>
                </c:pt>
                <c:pt idx="9193">
                  <c:v>9.9</c:v>
                </c:pt>
                <c:pt idx="9194">
                  <c:v>9.9</c:v>
                </c:pt>
                <c:pt idx="9195">
                  <c:v>9.9</c:v>
                </c:pt>
                <c:pt idx="9196">
                  <c:v>9.9</c:v>
                </c:pt>
                <c:pt idx="9197">
                  <c:v>9.9</c:v>
                </c:pt>
                <c:pt idx="9198">
                  <c:v>9.9</c:v>
                </c:pt>
                <c:pt idx="9199">
                  <c:v>10</c:v>
                </c:pt>
                <c:pt idx="9200">
                  <c:v>9.9</c:v>
                </c:pt>
                <c:pt idx="9201">
                  <c:v>9.9</c:v>
                </c:pt>
                <c:pt idx="9202">
                  <c:v>10</c:v>
                </c:pt>
                <c:pt idx="9203">
                  <c:v>9.9</c:v>
                </c:pt>
                <c:pt idx="9204">
                  <c:v>9.9</c:v>
                </c:pt>
                <c:pt idx="9205">
                  <c:v>9.9</c:v>
                </c:pt>
                <c:pt idx="9206">
                  <c:v>9.9</c:v>
                </c:pt>
                <c:pt idx="9207">
                  <c:v>9.9</c:v>
                </c:pt>
                <c:pt idx="9208">
                  <c:v>9.9</c:v>
                </c:pt>
                <c:pt idx="9209">
                  <c:v>10</c:v>
                </c:pt>
                <c:pt idx="9210">
                  <c:v>10</c:v>
                </c:pt>
                <c:pt idx="9211">
                  <c:v>9.9</c:v>
                </c:pt>
                <c:pt idx="9212">
                  <c:v>9.9</c:v>
                </c:pt>
                <c:pt idx="9213">
                  <c:v>9.9</c:v>
                </c:pt>
                <c:pt idx="9214">
                  <c:v>10</c:v>
                </c:pt>
                <c:pt idx="9215">
                  <c:v>10</c:v>
                </c:pt>
                <c:pt idx="9216">
                  <c:v>10</c:v>
                </c:pt>
                <c:pt idx="9217">
                  <c:v>9.9</c:v>
                </c:pt>
                <c:pt idx="9218">
                  <c:v>9.9</c:v>
                </c:pt>
                <c:pt idx="9219">
                  <c:v>9.9</c:v>
                </c:pt>
                <c:pt idx="9220">
                  <c:v>9.9</c:v>
                </c:pt>
                <c:pt idx="9221">
                  <c:v>9.9</c:v>
                </c:pt>
                <c:pt idx="9222">
                  <c:v>10</c:v>
                </c:pt>
                <c:pt idx="9223">
                  <c:v>10</c:v>
                </c:pt>
                <c:pt idx="9224">
                  <c:v>10</c:v>
                </c:pt>
                <c:pt idx="9225">
                  <c:v>10</c:v>
                </c:pt>
                <c:pt idx="9226">
                  <c:v>9.9</c:v>
                </c:pt>
                <c:pt idx="9227">
                  <c:v>10</c:v>
                </c:pt>
                <c:pt idx="9228">
                  <c:v>9.9</c:v>
                </c:pt>
                <c:pt idx="9229">
                  <c:v>10</c:v>
                </c:pt>
                <c:pt idx="9230">
                  <c:v>10</c:v>
                </c:pt>
                <c:pt idx="9231">
                  <c:v>9.9</c:v>
                </c:pt>
                <c:pt idx="9232">
                  <c:v>9.9</c:v>
                </c:pt>
                <c:pt idx="9233">
                  <c:v>10</c:v>
                </c:pt>
                <c:pt idx="9234">
                  <c:v>10</c:v>
                </c:pt>
                <c:pt idx="9235">
                  <c:v>10</c:v>
                </c:pt>
                <c:pt idx="9236">
                  <c:v>9.9</c:v>
                </c:pt>
                <c:pt idx="9237">
                  <c:v>10</c:v>
                </c:pt>
                <c:pt idx="9238">
                  <c:v>9.9</c:v>
                </c:pt>
                <c:pt idx="9239">
                  <c:v>10</c:v>
                </c:pt>
                <c:pt idx="9240">
                  <c:v>10</c:v>
                </c:pt>
                <c:pt idx="9241">
                  <c:v>10</c:v>
                </c:pt>
                <c:pt idx="9242">
                  <c:v>10</c:v>
                </c:pt>
                <c:pt idx="9243">
                  <c:v>9.9</c:v>
                </c:pt>
                <c:pt idx="9244">
                  <c:v>10</c:v>
                </c:pt>
                <c:pt idx="9245">
                  <c:v>10</c:v>
                </c:pt>
                <c:pt idx="9246">
                  <c:v>9.9</c:v>
                </c:pt>
                <c:pt idx="9247">
                  <c:v>9.9</c:v>
                </c:pt>
                <c:pt idx="9248">
                  <c:v>9.9</c:v>
                </c:pt>
                <c:pt idx="9249">
                  <c:v>10</c:v>
                </c:pt>
                <c:pt idx="9250">
                  <c:v>9.9</c:v>
                </c:pt>
                <c:pt idx="9251">
                  <c:v>10</c:v>
                </c:pt>
                <c:pt idx="9252">
                  <c:v>10</c:v>
                </c:pt>
                <c:pt idx="9253">
                  <c:v>10</c:v>
                </c:pt>
                <c:pt idx="9254">
                  <c:v>9.9</c:v>
                </c:pt>
                <c:pt idx="9255">
                  <c:v>10</c:v>
                </c:pt>
                <c:pt idx="9256">
                  <c:v>9.9</c:v>
                </c:pt>
                <c:pt idx="9257">
                  <c:v>9.9</c:v>
                </c:pt>
                <c:pt idx="9258">
                  <c:v>10</c:v>
                </c:pt>
                <c:pt idx="9259">
                  <c:v>10</c:v>
                </c:pt>
                <c:pt idx="9260">
                  <c:v>9.9</c:v>
                </c:pt>
                <c:pt idx="9261">
                  <c:v>10</c:v>
                </c:pt>
                <c:pt idx="9262">
                  <c:v>10</c:v>
                </c:pt>
                <c:pt idx="9263">
                  <c:v>10</c:v>
                </c:pt>
                <c:pt idx="9264">
                  <c:v>9.9</c:v>
                </c:pt>
                <c:pt idx="9265">
                  <c:v>10</c:v>
                </c:pt>
                <c:pt idx="9266">
                  <c:v>10</c:v>
                </c:pt>
                <c:pt idx="9267">
                  <c:v>10</c:v>
                </c:pt>
                <c:pt idx="9268">
                  <c:v>10</c:v>
                </c:pt>
                <c:pt idx="9269">
                  <c:v>10</c:v>
                </c:pt>
                <c:pt idx="9270">
                  <c:v>9.9</c:v>
                </c:pt>
                <c:pt idx="9271">
                  <c:v>10</c:v>
                </c:pt>
                <c:pt idx="9272">
                  <c:v>10</c:v>
                </c:pt>
                <c:pt idx="9273">
                  <c:v>10</c:v>
                </c:pt>
                <c:pt idx="9274">
                  <c:v>10</c:v>
                </c:pt>
                <c:pt idx="9275">
                  <c:v>10</c:v>
                </c:pt>
                <c:pt idx="9276">
                  <c:v>9.9</c:v>
                </c:pt>
                <c:pt idx="9277">
                  <c:v>10</c:v>
                </c:pt>
                <c:pt idx="9278">
                  <c:v>10</c:v>
                </c:pt>
                <c:pt idx="9279">
                  <c:v>10</c:v>
                </c:pt>
                <c:pt idx="9280">
                  <c:v>10</c:v>
                </c:pt>
                <c:pt idx="9281">
                  <c:v>10</c:v>
                </c:pt>
                <c:pt idx="9282">
                  <c:v>10</c:v>
                </c:pt>
                <c:pt idx="9283">
                  <c:v>10</c:v>
                </c:pt>
                <c:pt idx="9284">
                  <c:v>10</c:v>
                </c:pt>
                <c:pt idx="9285">
                  <c:v>9.9</c:v>
                </c:pt>
                <c:pt idx="9286">
                  <c:v>10</c:v>
                </c:pt>
                <c:pt idx="9287">
                  <c:v>10</c:v>
                </c:pt>
                <c:pt idx="9288">
                  <c:v>10</c:v>
                </c:pt>
                <c:pt idx="9289">
                  <c:v>10</c:v>
                </c:pt>
                <c:pt idx="9290">
                  <c:v>10</c:v>
                </c:pt>
                <c:pt idx="9291">
                  <c:v>10</c:v>
                </c:pt>
                <c:pt idx="9292">
                  <c:v>9.9</c:v>
                </c:pt>
                <c:pt idx="9293">
                  <c:v>10</c:v>
                </c:pt>
                <c:pt idx="9294">
                  <c:v>10</c:v>
                </c:pt>
                <c:pt idx="9295">
                  <c:v>10</c:v>
                </c:pt>
                <c:pt idx="9296">
                  <c:v>10</c:v>
                </c:pt>
                <c:pt idx="9297">
                  <c:v>9.9</c:v>
                </c:pt>
                <c:pt idx="9298">
                  <c:v>9.9</c:v>
                </c:pt>
                <c:pt idx="9299">
                  <c:v>10</c:v>
                </c:pt>
                <c:pt idx="9300">
                  <c:v>10</c:v>
                </c:pt>
                <c:pt idx="9301">
                  <c:v>10</c:v>
                </c:pt>
                <c:pt idx="9302">
                  <c:v>9.9</c:v>
                </c:pt>
                <c:pt idx="9303">
                  <c:v>10</c:v>
                </c:pt>
                <c:pt idx="9304">
                  <c:v>10</c:v>
                </c:pt>
                <c:pt idx="9305">
                  <c:v>10</c:v>
                </c:pt>
                <c:pt idx="9306">
                  <c:v>10</c:v>
                </c:pt>
                <c:pt idx="9307">
                  <c:v>10</c:v>
                </c:pt>
                <c:pt idx="9308">
                  <c:v>10</c:v>
                </c:pt>
                <c:pt idx="9309">
                  <c:v>10</c:v>
                </c:pt>
                <c:pt idx="9310">
                  <c:v>10</c:v>
                </c:pt>
                <c:pt idx="9311">
                  <c:v>10</c:v>
                </c:pt>
                <c:pt idx="9312">
                  <c:v>10</c:v>
                </c:pt>
                <c:pt idx="9313">
                  <c:v>10</c:v>
                </c:pt>
                <c:pt idx="9314">
                  <c:v>10</c:v>
                </c:pt>
                <c:pt idx="9315">
                  <c:v>10</c:v>
                </c:pt>
                <c:pt idx="9316">
                  <c:v>10</c:v>
                </c:pt>
                <c:pt idx="9317">
                  <c:v>10</c:v>
                </c:pt>
                <c:pt idx="9318">
                  <c:v>9.9</c:v>
                </c:pt>
                <c:pt idx="9319">
                  <c:v>10</c:v>
                </c:pt>
                <c:pt idx="9320">
                  <c:v>10</c:v>
                </c:pt>
                <c:pt idx="9321">
                  <c:v>10</c:v>
                </c:pt>
                <c:pt idx="9322">
                  <c:v>10</c:v>
                </c:pt>
                <c:pt idx="9323">
                  <c:v>10</c:v>
                </c:pt>
                <c:pt idx="9324">
                  <c:v>10</c:v>
                </c:pt>
                <c:pt idx="9325">
                  <c:v>10</c:v>
                </c:pt>
                <c:pt idx="9326">
                  <c:v>10</c:v>
                </c:pt>
                <c:pt idx="9327">
                  <c:v>10</c:v>
                </c:pt>
                <c:pt idx="9328">
                  <c:v>10</c:v>
                </c:pt>
                <c:pt idx="9329">
                  <c:v>10</c:v>
                </c:pt>
                <c:pt idx="9330">
                  <c:v>10</c:v>
                </c:pt>
                <c:pt idx="9331">
                  <c:v>10</c:v>
                </c:pt>
                <c:pt idx="9332">
                  <c:v>10</c:v>
                </c:pt>
                <c:pt idx="9333">
                  <c:v>10</c:v>
                </c:pt>
                <c:pt idx="9334">
                  <c:v>10</c:v>
                </c:pt>
                <c:pt idx="9335">
                  <c:v>9.9</c:v>
                </c:pt>
                <c:pt idx="9336">
                  <c:v>10</c:v>
                </c:pt>
                <c:pt idx="9337">
                  <c:v>10</c:v>
                </c:pt>
                <c:pt idx="9338">
                  <c:v>10</c:v>
                </c:pt>
                <c:pt idx="9339">
                  <c:v>10</c:v>
                </c:pt>
                <c:pt idx="9340">
                  <c:v>10</c:v>
                </c:pt>
                <c:pt idx="9341">
                  <c:v>10</c:v>
                </c:pt>
                <c:pt idx="9342">
                  <c:v>10</c:v>
                </c:pt>
                <c:pt idx="9343">
                  <c:v>10</c:v>
                </c:pt>
                <c:pt idx="9344">
                  <c:v>10</c:v>
                </c:pt>
                <c:pt idx="9345">
                  <c:v>10</c:v>
                </c:pt>
                <c:pt idx="9346">
                  <c:v>10</c:v>
                </c:pt>
                <c:pt idx="9347">
                  <c:v>10</c:v>
                </c:pt>
                <c:pt idx="9348">
                  <c:v>10</c:v>
                </c:pt>
                <c:pt idx="9349">
                  <c:v>10</c:v>
                </c:pt>
                <c:pt idx="9350">
                  <c:v>10</c:v>
                </c:pt>
                <c:pt idx="9351">
                  <c:v>10</c:v>
                </c:pt>
                <c:pt idx="9352">
                  <c:v>10</c:v>
                </c:pt>
                <c:pt idx="9353">
                  <c:v>10</c:v>
                </c:pt>
                <c:pt idx="9354">
                  <c:v>10</c:v>
                </c:pt>
                <c:pt idx="9355">
                  <c:v>10</c:v>
                </c:pt>
                <c:pt idx="9356">
                  <c:v>10</c:v>
                </c:pt>
                <c:pt idx="9357">
                  <c:v>10</c:v>
                </c:pt>
                <c:pt idx="9358">
                  <c:v>10</c:v>
                </c:pt>
                <c:pt idx="9359">
                  <c:v>10</c:v>
                </c:pt>
                <c:pt idx="9360">
                  <c:v>10</c:v>
                </c:pt>
                <c:pt idx="9361">
                  <c:v>10</c:v>
                </c:pt>
                <c:pt idx="9362">
                  <c:v>10</c:v>
                </c:pt>
                <c:pt idx="9363">
                  <c:v>10</c:v>
                </c:pt>
                <c:pt idx="9364">
                  <c:v>10</c:v>
                </c:pt>
                <c:pt idx="9365">
                  <c:v>10</c:v>
                </c:pt>
                <c:pt idx="9366">
                  <c:v>10</c:v>
                </c:pt>
                <c:pt idx="9367">
                  <c:v>10</c:v>
                </c:pt>
                <c:pt idx="9368">
                  <c:v>10</c:v>
                </c:pt>
                <c:pt idx="9369">
                  <c:v>10</c:v>
                </c:pt>
                <c:pt idx="9370">
                  <c:v>10</c:v>
                </c:pt>
                <c:pt idx="9371">
                  <c:v>10</c:v>
                </c:pt>
                <c:pt idx="9372">
                  <c:v>10</c:v>
                </c:pt>
                <c:pt idx="9373">
                  <c:v>10</c:v>
                </c:pt>
                <c:pt idx="9374">
                  <c:v>10</c:v>
                </c:pt>
                <c:pt idx="9375">
                  <c:v>10</c:v>
                </c:pt>
                <c:pt idx="9376">
                  <c:v>10</c:v>
                </c:pt>
                <c:pt idx="9377">
                  <c:v>10</c:v>
                </c:pt>
                <c:pt idx="9378">
                  <c:v>10</c:v>
                </c:pt>
                <c:pt idx="9379">
                  <c:v>10</c:v>
                </c:pt>
                <c:pt idx="9380">
                  <c:v>10</c:v>
                </c:pt>
                <c:pt idx="9381">
                  <c:v>10</c:v>
                </c:pt>
                <c:pt idx="9382">
                  <c:v>10</c:v>
                </c:pt>
                <c:pt idx="9383">
                  <c:v>10</c:v>
                </c:pt>
                <c:pt idx="9384">
                  <c:v>10</c:v>
                </c:pt>
                <c:pt idx="9385">
                  <c:v>10</c:v>
                </c:pt>
                <c:pt idx="9386">
                  <c:v>10</c:v>
                </c:pt>
                <c:pt idx="9387">
                  <c:v>10</c:v>
                </c:pt>
                <c:pt idx="9388">
                  <c:v>10</c:v>
                </c:pt>
                <c:pt idx="9389">
                  <c:v>10</c:v>
                </c:pt>
                <c:pt idx="9390">
                  <c:v>10</c:v>
                </c:pt>
                <c:pt idx="9391">
                  <c:v>10</c:v>
                </c:pt>
                <c:pt idx="9392">
                  <c:v>10</c:v>
                </c:pt>
                <c:pt idx="9393">
                  <c:v>10</c:v>
                </c:pt>
                <c:pt idx="9394">
                  <c:v>10</c:v>
                </c:pt>
                <c:pt idx="9395">
                  <c:v>10</c:v>
                </c:pt>
                <c:pt idx="9396">
                  <c:v>10</c:v>
                </c:pt>
                <c:pt idx="9397">
                  <c:v>10</c:v>
                </c:pt>
                <c:pt idx="9398">
                  <c:v>10</c:v>
                </c:pt>
                <c:pt idx="9399">
                  <c:v>10</c:v>
                </c:pt>
                <c:pt idx="9400">
                  <c:v>10</c:v>
                </c:pt>
                <c:pt idx="9401">
                  <c:v>10</c:v>
                </c:pt>
                <c:pt idx="9402">
                  <c:v>10</c:v>
                </c:pt>
                <c:pt idx="9403">
                  <c:v>10</c:v>
                </c:pt>
                <c:pt idx="9404">
                  <c:v>10</c:v>
                </c:pt>
                <c:pt idx="9405">
                  <c:v>10</c:v>
                </c:pt>
                <c:pt idx="9406">
                  <c:v>10</c:v>
                </c:pt>
                <c:pt idx="9407">
                  <c:v>10</c:v>
                </c:pt>
                <c:pt idx="9408">
                  <c:v>10</c:v>
                </c:pt>
                <c:pt idx="9409">
                  <c:v>10</c:v>
                </c:pt>
                <c:pt idx="9410">
                  <c:v>10</c:v>
                </c:pt>
                <c:pt idx="9411">
                  <c:v>10</c:v>
                </c:pt>
                <c:pt idx="9412">
                  <c:v>10</c:v>
                </c:pt>
                <c:pt idx="9413">
                  <c:v>10</c:v>
                </c:pt>
                <c:pt idx="9414">
                  <c:v>10</c:v>
                </c:pt>
                <c:pt idx="9415">
                  <c:v>10</c:v>
                </c:pt>
                <c:pt idx="9416">
                  <c:v>10</c:v>
                </c:pt>
                <c:pt idx="9417">
                  <c:v>10</c:v>
                </c:pt>
                <c:pt idx="9418">
                  <c:v>10</c:v>
                </c:pt>
                <c:pt idx="9419">
                  <c:v>10</c:v>
                </c:pt>
                <c:pt idx="9420">
                  <c:v>10</c:v>
                </c:pt>
                <c:pt idx="9421">
                  <c:v>10</c:v>
                </c:pt>
                <c:pt idx="9422">
                  <c:v>10</c:v>
                </c:pt>
                <c:pt idx="9423">
                  <c:v>10</c:v>
                </c:pt>
                <c:pt idx="9424">
                  <c:v>10</c:v>
                </c:pt>
                <c:pt idx="9425">
                  <c:v>10</c:v>
                </c:pt>
                <c:pt idx="9426">
                  <c:v>10</c:v>
                </c:pt>
                <c:pt idx="9427">
                  <c:v>10</c:v>
                </c:pt>
                <c:pt idx="9428">
                  <c:v>10</c:v>
                </c:pt>
                <c:pt idx="9429">
                  <c:v>10</c:v>
                </c:pt>
                <c:pt idx="9430">
                  <c:v>10</c:v>
                </c:pt>
                <c:pt idx="9431">
                  <c:v>10</c:v>
                </c:pt>
                <c:pt idx="9432">
                  <c:v>10</c:v>
                </c:pt>
                <c:pt idx="9433">
                  <c:v>10</c:v>
                </c:pt>
                <c:pt idx="9434">
                  <c:v>10</c:v>
                </c:pt>
                <c:pt idx="9435">
                  <c:v>10</c:v>
                </c:pt>
                <c:pt idx="9436">
                  <c:v>10</c:v>
                </c:pt>
                <c:pt idx="9437">
                  <c:v>10</c:v>
                </c:pt>
                <c:pt idx="9438">
                  <c:v>10</c:v>
                </c:pt>
                <c:pt idx="9439">
                  <c:v>10</c:v>
                </c:pt>
                <c:pt idx="9440">
                  <c:v>10</c:v>
                </c:pt>
                <c:pt idx="9441">
                  <c:v>10</c:v>
                </c:pt>
                <c:pt idx="9442">
                  <c:v>10</c:v>
                </c:pt>
                <c:pt idx="9443">
                  <c:v>10</c:v>
                </c:pt>
                <c:pt idx="9444">
                  <c:v>10</c:v>
                </c:pt>
                <c:pt idx="9445">
                  <c:v>10</c:v>
                </c:pt>
                <c:pt idx="9446">
                  <c:v>10</c:v>
                </c:pt>
                <c:pt idx="9447">
                  <c:v>10</c:v>
                </c:pt>
                <c:pt idx="9448">
                  <c:v>10</c:v>
                </c:pt>
                <c:pt idx="9449">
                  <c:v>10</c:v>
                </c:pt>
                <c:pt idx="9450">
                  <c:v>10</c:v>
                </c:pt>
                <c:pt idx="9451">
                  <c:v>10</c:v>
                </c:pt>
                <c:pt idx="9452">
                  <c:v>10</c:v>
                </c:pt>
                <c:pt idx="9453">
                  <c:v>10</c:v>
                </c:pt>
                <c:pt idx="9454">
                  <c:v>10</c:v>
                </c:pt>
                <c:pt idx="9455">
                  <c:v>10</c:v>
                </c:pt>
                <c:pt idx="9456">
                  <c:v>10</c:v>
                </c:pt>
                <c:pt idx="9457">
                  <c:v>10</c:v>
                </c:pt>
                <c:pt idx="9458">
                  <c:v>10</c:v>
                </c:pt>
                <c:pt idx="9459">
                  <c:v>10</c:v>
                </c:pt>
                <c:pt idx="9460">
                  <c:v>10</c:v>
                </c:pt>
                <c:pt idx="9461">
                  <c:v>10</c:v>
                </c:pt>
                <c:pt idx="9462">
                  <c:v>10</c:v>
                </c:pt>
                <c:pt idx="9463">
                  <c:v>10</c:v>
                </c:pt>
                <c:pt idx="9464">
                  <c:v>10</c:v>
                </c:pt>
                <c:pt idx="9465">
                  <c:v>10</c:v>
                </c:pt>
                <c:pt idx="9466">
                  <c:v>10</c:v>
                </c:pt>
                <c:pt idx="9467">
                  <c:v>10</c:v>
                </c:pt>
                <c:pt idx="9468">
                  <c:v>10</c:v>
                </c:pt>
                <c:pt idx="9469">
                  <c:v>10</c:v>
                </c:pt>
                <c:pt idx="9470">
                  <c:v>10</c:v>
                </c:pt>
                <c:pt idx="9471">
                  <c:v>10</c:v>
                </c:pt>
                <c:pt idx="9472">
                  <c:v>10</c:v>
                </c:pt>
                <c:pt idx="9473">
                  <c:v>10</c:v>
                </c:pt>
                <c:pt idx="9474">
                  <c:v>10</c:v>
                </c:pt>
                <c:pt idx="9475">
                  <c:v>10</c:v>
                </c:pt>
                <c:pt idx="9476">
                  <c:v>10</c:v>
                </c:pt>
                <c:pt idx="9477">
                  <c:v>10</c:v>
                </c:pt>
                <c:pt idx="9478">
                  <c:v>10</c:v>
                </c:pt>
                <c:pt idx="9479">
                  <c:v>10</c:v>
                </c:pt>
                <c:pt idx="9480">
                  <c:v>10</c:v>
                </c:pt>
                <c:pt idx="9481">
                  <c:v>10</c:v>
                </c:pt>
                <c:pt idx="9482">
                  <c:v>10</c:v>
                </c:pt>
                <c:pt idx="9483">
                  <c:v>10</c:v>
                </c:pt>
                <c:pt idx="9484">
                  <c:v>10</c:v>
                </c:pt>
                <c:pt idx="9485">
                  <c:v>10</c:v>
                </c:pt>
                <c:pt idx="9486">
                  <c:v>10</c:v>
                </c:pt>
                <c:pt idx="9487">
                  <c:v>10</c:v>
                </c:pt>
                <c:pt idx="9488">
                  <c:v>10</c:v>
                </c:pt>
                <c:pt idx="9489">
                  <c:v>10</c:v>
                </c:pt>
                <c:pt idx="9490">
                  <c:v>10</c:v>
                </c:pt>
                <c:pt idx="9491">
                  <c:v>10</c:v>
                </c:pt>
                <c:pt idx="9492">
                  <c:v>10</c:v>
                </c:pt>
                <c:pt idx="9493">
                  <c:v>10</c:v>
                </c:pt>
                <c:pt idx="9494">
                  <c:v>10</c:v>
                </c:pt>
                <c:pt idx="9495">
                  <c:v>10</c:v>
                </c:pt>
                <c:pt idx="9496">
                  <c:v>10</c:v>
                </c:pt>
                <c:pt idx="9497">
                  <c:v>10</c:v>
                </c:pt>
                <c:pt idx="9498">
                  <c:v>10</c:v>
                </c:pt>
                <c:pt idx="9499">
                  <c:v>10</c:v>
                </c:pt>
                <c:pt idx="9500">
                  <c:v>10</c:v>
                </c:pt>
                <c:pt idx="9501">
                  <c:v>10</c:v>
                </c:pt>
                <c:pt idx="9502">
                  <c:v>10</c:v>
                </c:pt>
                <c:pt idx="9503">
                  <c:v>10</c:v>
                </c:pt>
                <c:pt idx="9504">
                  <c:v>10</c:v>
                </c:pt>
                <c:pt idx="9505">
                  <c:v>10</c:v>
                </c:pt>
                <c:pt idx="9506">
                  <c:v>10</c:v>
                </c:pt>
                <c:pt idx="9507">
                  <c:v>10</c:v>
                </c:pt>
                <c:pt idx="9508">
                  <c:v>10</c:v>
                </c:pt>
                <c:pt idx="9509">
                  <c:v>10</c:v>
                </c:pt>
                <c:pt idx="9510">
                  <c:v>10</c:v>
                </c:pt>
                <c:pt idx="9511">
                  <c:v>10</c:v>
                </c:pt>
                <c:pt idx="9512">
                  <c:v>10</c:v>
                </c:pt>
                <c:pt idx="9513">
                  <c:v>10</c:v>
                </c:pt>
                <c:pt idx="9514">
                  <c:v>10</c:v>
                </c:pt>
                <c:pt idx="9515">
                  <c:v>10</c:v>
                </c:pt>
                <c:pt idx="9516">
                  <c:v>10</c:v>
                </c:pt>
                <c:pt idx="9517">
                  <c:v>10</c:v>
                </c:pt>
                <c:pt idx="9518">
                  <c:v>10</c:v>
                </c:pt>
                <c:pt idx="9519">
                  <c:v>10</c:v>
                </c:pt>
                <c:pt idx="9520">
                  <c:v>10</c:v>
                </c:pt>
                <c:pt idx="9521">
                  <c:v>10</c:v>
                </c:pt>
                <c:pt idx="9522">
                  <c:v>10</c:v>
                </c:pt>
                <c:pt idx="9523">
                  <c:v>10</c:v>
                </c:pt>
                <c:pt idx="9524">
                  <c:v>10</c:v>
                </c:pt>
                <c:pt idx="9525">
                  <c:v>10</c:v>
                </c:pt>
                <c:pt idx="9526">
                  <c:v>10</c:v>
                </c:pt>
                <c:pt idx="9527">
                  <c:v>10</c:v>
                </c:pt>
                <c:pt idx="9528">
                  <c:v>10</c:v>
                </c:pt>
                <c:pt idx="9529">
                  <c:v>10</c:v>
                </c:pt>
                <c:pt idx="9530">
                  <c:v>10</c:v>
                </c:pt>
                <c:pt idx="9531">
                  <c:v>10</c:v>
                </c:pt>
                <c:pt idx="9532">
                  <c:v>10</c:v>
                </c:pt>
                <c:pt idx="9533">
                  <c:v>10</c:v>
                </c:pt>
                <c:pt idx="9534">
                  <c:v>10</c:v>
                </c:pt>
                <c:pt idx="9535">
                  <c:v>10</c:v>
                </c:pt>
                <c:pt idx="9536">
                  <c:v>10</c:v>
                </c:pt>
                <c:pt idx="9537">
                  <c:v>10</c:v>
                </c:pt>
                <c:pt idx="9538">
                  <c:v>10</c:v>
                </c:pt>
                <c:pt idx="9539">
                  <c:v>10</c:v>
                </c:pt>
                <c:pt idx="9540">
                  <c:v>10</c:v>
                </c:pt>
                <c:pt idx="9541">
                  <c:v>10</c:v>
                </c:pt>
                <c:pt idx="9542">
                  <c:v>10</c:v>
                </c:pt>
                <c:pt idx="9543">
                  <c:v>10</c:v>
                </c:pt>
                <c:pt idx="9544">
                  <c:v>10</c:v>
                </c:pt>
                <c:pt idx="9545">
                  <c:v>10</c:v>
                </c:pt>
                <c:pt idx="9546">
                  <c:v>10</c:v>
                </c:pt>
                <c:pt idx="9547">
                  <c:v>10</c:v>
                </c:pt>
                <c:pt idx="9548">
                  <c:v>10</c:v>
                </c:pt>
                <c:pt idx="9549">
                  <c:v>10</c:v>
                </c:pt>
                <c:pt idx="9550">
                  <c:v>10</c:v>
                </c:pt>
                <c:pt idx="9551">
                  <c:v>10</c:v>
                </c:pt>
                <c:pt idx="9552">
                  <c:v>10</c:v>
                </c:pt>
                <c:pt idx="9553">
                  <c:v>10</c:v>
                </c:pt>
                <c:pt idx="9554">
                  <c:v>10</c:v>
                </c:pt>
                <c:pt idx="9555">
                  <c:v>10</c:v>
                </c:pt>
                <c:pt idx="9556">
                  <c:v>10</c:v>
                </c:pt>
                <c:pt idx="9557">
                  <c:v>10</c:v>
                </c:pt>
                <c:pt idx="9558">
                  <c:v>10</c:v>
                </c:pt>
                <c:pt idx="9559">
                  <c:v>10</c:v>
                </c:pt>
                <c:pt idx="9560">
                  <c:v>10</c:v>
                </c:pt>
                <c:pt idx="9561">
                  <c:v>10</c:v>
                </c:pt>
                <c:pt idx="9562">
                  <c:v>10</c:v>
                </c:pt>
                <c:pt idx="9563">
                  <c:v>10</c:v>
                </c:pt>
                <c:pt idx="9564">
                  <c:v>10</c:v>
                </c:pt>
                <c:pt idx="9565">
                  <c:v>10</c:v>
                </c:pt>
                <c:pt idx="9566">
                  <c:v>10</c:v>
                </c:pt>
                <c:pt idx="9567">
                  <c:v>10</c:v>
                </c:pt>
                <c:pt idx="9568">
                  <c:v>10</c:v>
                </c:pt>
                <c:pt idx="9569">
                  <c:v>10</c:v>
                </c:pt>
                <c:pt idx="9570">
                  <c:v>10</c:v>
                </c:pt>
                <c:pt idx="9571">
                  <c:v>10</c:v>
                </c:pt>
                <c:pt idx="9572">
                  <c:v>10</c:v>
                </c:pt>
                <c:pt idx="9573">
                  <c:v>10</c:v>
                </c:pt>
                <c:pt idx="9574">
                  <c:v>10</c:v>
                </c:pt>
                <c:pt idx="9575">
                  <c:v>10</c:v>
                </c:pt>
                <c:pt idx="9576">
                  <c:v>10</c:v>
                </c:pt>
                <c:pt idx="9577">
                  <c:v>10</c:v>
                </c:pt>
                <c:pt idx="9578">
                  <c:v>10</c:v>
                </c:pt>
                <c:pt idx="9579">
                  <c:v>10</c:v>
                </c:pt>
                <c:pt idx="9580">
                  <c:v>10</c:v>
                </c:pt>
                <c:pt idx="9581">
                  <c:v>10</c:v>
                </c:pt>
                <c:pt idx="9582">
                  <c:v>10</c:v>
                </c:pt>
                <c:pt idx="9583">
                  <c:v>10</c:v>
                </c:pt>
                <c:pt idx="9584">
                  <c:v>10</c:v>
                </c:pt>
                <c:pt idx="9585">
                  <c:v>10</c:v>
                </c:pt>
                <c:pt idx="9586">
                  <c:v>10</c:v>
                </c:pt>
                <c:pt idx="9587">
                  <c:v>10</c:v>
                </c:pt>
                <c:pt idx="9588">
                  <c:v>10</c:v>
                </c:pt>
                <c:pt idx="9589">
                  <c:v>10</c:v>
                </c:pt>
                <c:pt idx="9590">
                  <c:v>10</c:v>
                </c:pt>
                <c:pt idx="9591">
                  <c:v>10</c:v>
                </c:pt>
                <c:pt idx="9592">
                  <c:v>10</c:v>
                </c:pt>
                <c:pt idx="9593">
                  <c:v>10</c:v>
                </c:pt>
                <c:pt idx="9594">
                  <c:v>10</c:v>
                </c:pt>
                <c:pt idx="9595">
                  <c:v>10</c:v>
                </c:pt>
                <c:pt idx="9596">
                  <c:v>10</c:v>
                </c:pt>
                <c:pt idx="9597">
                  <c:v>10</c:v>
                </c:pt>
                <c:pt idx="9598">
                  <c:v>10</c:v>
                </c:pt>
                <c:pt idx="9599">
                  <c:v>10</c:v>
                </c:pt>
                <c:pt idx="9600">
                  <c:v>10</c:v>
                </c:pt>
                <c:pt idx="9601">
                  <c:v>10</c:v>
                </c:pt>
                <c:pt idx="9602">
                  <c:v>10</c:v>
                </c:pt>
                <c:pt idx="9603">
                  <c:v>10</c:v>
                </c:pt>
                <c:pt idx="9604">
                  <c:v>10</c:v>
                </c:pt>
                <c:pt idx="9605">
                  <c:v>10</c:v>
                </c:pt>
                <c:pt idx="9606">
                  <c:v>10</c:v>
                </c:pt>
                <c:pt idx="9607">
                  <c:v>10</c:v>
                </c:pt>
                <c:pt idx="9608">
                  <c:v>10</c:v>
                </c:pt>
                <c:pt idx="9609">
                  <c:v>10</c:v>
                </c:pt>
                <c:pt idx="9610">
                  <c:v>10</c:v>
                </c:pt>
                <c:pt idx="9611">
                  <c:v>10</c:v>
                </c:pt>
                <c:pt idx="9612">
                  <c:v>10</c:v>
                </c:pt>
                <c:pt idx="9613">
                  <c:v>10</c:v>
                </c:pt>
                <c:pt idx="9614">
                  <c:v>10</c:v>
                </c:pt>
                <c:pt idx="9615">
                  <c:v>10</c:v>
                </c:pt>
                <c:pt idx="9616">
                  <c:v>10</c:v>
                </c:pt>
                <c:pt idx="9617">
                  <c:v>10</c:v>
                </c:pt>
                <c:pt idx="9618">
                  <c:v>10</c:v>
                </c:pt>
                <c:pt idx="9619">
                  <c:v>10</c:v>
                </c:pt>
                <c:pt idx="9620">
                  <c:v>10</c:v>
                </c:pt>
                <c:pt idx="9621">
                  <c:v>10</c:v>
                </c:pt>
                <c:pt idx="9622">
                  <c:v>10</c:v>
                </c:pt>
                <c:pt idx="9623">
                  <c:v>10</c:v>
                </c:pt>
                <c:pt idx="9624">
                  <c:v>10</c:v>
                </c:pt>
                <c:pt idx="9625">
                  <c:v>10</c:v>
                </c:pt>
                <c:pt idx="9626">
                  <c:v>10</c:v>
                </c:pt>
                <c:pt idx="9627">
                  <c:v>10</c:v>
                </c:pt>
                <c:pt idx="9628">
                  <c:v>10</c:v>
                </c:pt>
                <c:pt idx="9629">
                  <c:v>10</c:v>
                </c:pt>
                <c:pt idx="9630">
                  <c:v>10</c:v>
                </c:pt>
                <c:pt idx="9631">
                  <c:v>10</c:v>
                </c:pt>
                <c:pt idx="9632">
                  <c:v>10</c:v>
                </c:pt>
                <c:pt idx="9633">
                  <c:v>10</c:v>
                </c:pt>
                <c:pt idx="9634">
                  <c:v>10</c:v>
                </c:pt>
                <c:pt idx="9635">
                  <c:v>10</c:v>
                </c:pt>
                <c:pt idx="9636">
                  <c:v>10</c:v>
                </c:pt>
                <c:pt idx="9637">
                  <c:v>10</c:v>
                </c:pt>
                <c:pt idx="9638">
                  <c:v>10</c:v>
                </c:pt>
                <c:pt idx="9639">
                  <c:v>10</c:v>
                </c:pt>
                <c:pt idx="9640">
                  <c:v>10</c:v>
                </c:pt>
                <c:pt idx="9641">
                  <c:v>10</c:v>
                </c:pt>
                <c:pt idx="9642">
                  <c:v>10</c:v>
                </c:pt>
                <c:pt idx="9643">
                  <c:v>10</c:v>
                </c:pt>
                <c:pt idx="9644">
                  <c:v>10</c:v>
                </c:pt>
                <c:pt idx="9645">
                  <c:v>10</c:v>
                </c:pt>
                <c:pt idx="9646">
                  <c:v>10</c:v>
                </c:pt>
                <c:pt idx="9647">
                  <c:v>10</c:v>
                </c:pt>
                <c:pt idx="9648">
                  <c:v>10</c:v>
                </c:pt>
                <c:pt idx="9649">
                  <c:v>10</c:v>
                </c:pt>
                <c:pt idx="9650">
                  <c:v>10</c:v>
                </c:pt>
                <c:pt idx="9651">
                  <c:v>10</c:v>
                </c:pt>
                <c:pt idx="9652">
                  <c:v>10</c:v>
                </c:pt>
                <c:pt idx="9653">
                  <c:v>10</c:v>
                </c:pt>
                <c:pt idx="9654">
                  <c:v>10</c:v>
                </c:pt>
                <c:pt idx="9655">
                  <c:v>10</c:v>
                </c:pt>
                <c:pt idx="9656">
                  <c:v>10</c:v>
                </c:pt>
                <c:pt idx="9657">
                  <c:v>10</c:v>
                </c:pt>
                <c:pt idx="9658">
                  <c:v>10</c:v>
                </c:pt>
                <c:pt idx="9659">
                  <c:v>10</c:v>
                </c:pt>
                <c:pt idx="9660">
                  <c:v>10</c:v>
                </c:pt>
                <c:pt idx="9661">
                  <c:v>10</c:v>
                </c:pt>
                <c:pt idx="9662">
                  <c:v>10</c:v>
                </c:pt>
                <c:pt idx="9663">
                  <c:v>10</c:v>
                </c:pt>
                <c:pt idx="9664">
                  <c:v>10</c:v>
                </c:pt>
                <c:pt idx="9665">
                  <c:v>10</c:v>
                </c:pt>
                <c:pt idx="9666">
                  <c:v>10</c:v>
                </c:pt>
                <c:pt idx="9667">
                  <c:v>10</c:v>
                </c:pt>
                <c:pt idx="9668">
                  <c:v>10</c:v>
                </c:pt>
                <c:pt idx="9669">
                  <c:v>10</c:v>
                </c:pt>
                <c:pt idx="9670">
                  <c:v>10</c:v>
                </c:pt>
                <c:pt idx="9671">
                  <c:v>10</c:v>
                </c:pt>
                <c:pt idx="9672">
                  <c:v>10</c:v>
                </c:pt>
                <c:pt idx="9673">
                  <c:v>10</c:v>
                </c:pt>
                <c:pt idx="9674">
                  <c:v>10</c:v>
                </c:pt>
                <c:pt idx="9675">
                  <c:v>9.9</c:v>
                </c:pt>
                <c:pt idx="9676">
                  <c:v>10</c:v>
                </c:pt>
                <c:pt idx="9677">
                  <c:v>10</c:v>
                </c:pt>
                <c:pt idx="9678">
                  <c:v>10</c:v>
                </c:pt>
                <c:pt idx="9679">
                  <c:v>10</c:v>
                </c:pt>
                <c:pt idx="9680">
                  <c:v>10</c:v>
                </c:pt>
                <c:pt idx="9681">
                  <c:v>10</c:v>
                </c:pt>
                <c:pt idx="9682">
                  <c:v>10</c:v>
                </c:pt>
                <c:pt idx="9683">
                  <c:v>10</c:v>
                </c:pt>
                <c:pt idx="9684">
                  <c:v>10</c:v>
                </c:pt>
                <c:pt idx="9685">
                  <c:v>10</c:v>
                </c:pt>
                <c:pt idx="9686">
                  <c:v>10</c:v>
                </c:pt>
                <c:pt idx="9687">
                  <c:v>10</c:v>
                </c:pt>
                <c:pt idx="9688">
                  <c:v>10</c:v>
                </c:pt>
                <c:pt idx="9689">
                  <c:v>10</c:v>
                </c:pt>
                <c:pt idx="9690">
                  <c:v>10</c:v>
                </c:pt>
                <c:pt idx="9691">
                  <c:v>10</c:v>
                </c:pt>
                <c:pt idx="9692">
                  <c:v>10</c:v>
                </c:pt>
                <c:pt idx="9693">
                  <c:v>9.9</c:v>
                </c:pt>
                <c:pt idx="9694">
                  <c:v>10</c:v>
                </c:pt>
                <c:pt idx="9695">
                  <c:v>9.9</c:v>
                </c:pt>
                <c:pt idx="9696">
                  <c:v>10</c:v>
                </c:pt>
                <c:pt idx="9697">
                  <c:v>10</c:v>
                </c:pt>
                <c:pt idx="9698">
                  <c:v>10</c:v>
                </c:pt>
                <c:pt idx="9699">
                  <c:v>10</c:v>
                </c:pt>
                <c:pt idx="9700">
                  <c:v>10</c:v>
                </c:pt>
                <c:pt idx="9701">
                  <c:v>10</c:v>
                </c:pt>
                <c:pt idx="9702">
                  <c:v>10</c:v>
                </c:pt>
                <c:pt idx="9703">
                  <c:v>10</c:v>
                </c:pt>
                <c:pt idx="9704">
                  <c:v>10</c:v>
                </c:pt>
                <c:pt idx="9705">
                  <c:v>10</c:v>
                </c:pt>
                <c:pt idx="9706">
                  <c:v>9.9</c:v>
                </c:pt>
                <c:pt idx="9707">
                  <c:v>10</c:v>
                </c:pt>
                <c:pt idx="9708">
                  <c:v>10</c:v>
                </c:pt>
                <c:pt idx="9709">
                  <c:v>10</c:v>
                </c:pt>
                <c:pt idx="9710">
                  <c:v>10</c:v>
                </c:pt>
                <c:pt idx="9711">
                  <c:v>10</c:v>
                </c:pt>
                <c:pt idx="9712">
                  <c:v>10</c:v>
                </c:pt>
                <c:pt idx="9713">
                  <c:v>10</c:v>
                </c:pt>
                <c:pt idx="9714">
                  <c:v>9.9</c:v>
                </c:pt>
                <c:pt idx="9715">
                  <c:v>10</c:v>
                </c:pt>
                <c:pt idx="9716">
                  <c:v>10</c:v>
                </c:pt>
                <c:pt idx="9717">
                  <c:v>10</c:v>
                </c:pt>
                <c:pt idx="9718">
                  <c:v>10</c:v>
                </c:pt>
                <c:pt idx="9719">
                  <c:v>9.9</c:v>
                </c:pt>
                <c:pt idx="9720">
                  <c:v>10</c:v>
                </c:pt>
                <c:pt idx="9721">
                  <c:v>10</c:v>
                </c:pt>
                <c:pt idx="9722">
                  <c:v>10</c:v>
                </c:pt>
                <c:pt idx="9723">
                  <c:v>9.9</c:v>
                </c:pt>
                <c:pt idx="9724">
                  <c:v>10</c:v>
                </c:pt>
                <c:pt idx="9725">
                  <c:v>10</c:v>
                </c:pt>
                <c:pt idx="9726">
                  <c:v>10</c:v>
                </c:pt>
                <c:pt idx="9727">
                  <c:v>10</c:v>
                </c:pt>
                <c:pt idx="9728">
                  <c:v>10</c:v>
                </c:pt>
                <c:pt idx="9729">
                  <c:v>10</c:v>
                </c:pt>
                <c:pt idx="9730">
                  <c:v>10</c:v>
                </c:pt>
                <c:pt idx="9731">
                  <c:v>9.9</c:v>
                </c:pt>
                <c:pt idx="9732">
                  <c:v>9.9</c:v>
                </c:pt>
                <c:pt idx="9733">
                  <c:v>9.9</c:v>
                </c:pt>
                <c:pt idx="9734">
                  <c:v>9.9</c:v>
                </c:pt>
                <c:pt idx="9735">
                  <c:v>10</c:v>
                </c:pt>
                <c:pt idx="9736">
                  <c:v>10</c:v>
                </c:pt>
                <c:pt idx="9737">
                  <c:v>10</c:v>
                </c:pt>
                <c:pt idx="9738">
                  <c:v>10</c:v>
                </c:pt>
                <c:pt idx="9739">
                  <c:v>9.9</c:v>
                </c:pt>
                <c:pt idx="9740">
                  <c:v>9.9</c:v>
                </c:pt>
                <c:pt idx="9741">
                  <c:v>10</c:v>
                </c:pt>
                <c:pt idx="9742">
                  <c:v>10</c:v>
                </c:pt>
                <c:pt idx="9743">
                  <c:v>10</c:v>
                </c:pt>
                <c:pt idx="9744">
                  <c:v>10</c:v>
                </c:pt>
                <c:pt idx="9745">
                  <c:v>9.9</c:v>
                </c:pt>
                <c:pt idx="9746">
                  <c:v>9.9</c:v>
                </c:pt>
                <c:pt idx="9747">
                  <c:v>10</c:v>
                </c:pt>
                <c:pt idx="9748">
                  <c:v>9.9</c:v>
                </c:pt>
                <c:pt idx="9749">
                  <c:v>10</c:v>
                </c:pt>
                <c:pt idx="9750">
                  <c:v>10</c:v>
                </c:pt>
                <c:pt idx="9751">
                  <c:v>9.9</c:v>
                </c:pt>
                <c:pt idx="9752">
                  <c:v>10</c:v>
                </c:pt>
                <c:pt idx="9753">
                  <c:v>10</c:v>
                </c:pt>
                <c:pt idx="9754">
                  <c:v>10</c:v>
                </c:pt>
                <c:pt idx="9755">
                  <c:v>9.9</c:v>
                </c:pt>
                <c:pt idx="9756">
                  <c:v>10</c:v>
                </c:pt>
                <c:pt idx="9757">
                  <c:v>10</c:v>
                </c:pt>
                <c:pt idx="9758">
                  <c:v>9.9</c:v>
                </c:pt>
                <c:pt idx="9759">
                  <c:v>10</c:v>
                </c:pt>
                <c:pt idx="9760">
                  <c:v>9.9</c:v>
                </c:pt>
                <c:pt idx="9761">
                  <c:v>10</c:v>
                </c:pt>
                <c:pt idx="9762">
                  <c:v>9.9</c:v>
                </c:pt>
                <c:pt idx="9763">
                  <c:v>10</c:v>
                </c:pt>
                <c:pt idx="9764">
                  <c:v>10</c:v>
                </c:pt>
                <c:pt idx="9765">
                  <c:v>10</c:v>
                </c:pt>
                <c:pt idx="9766">
                  <c:v>10</c:v>
                </c:pt>
                <c:pt idx="9767">
                  <c:v>9.9</c:v>
                </c:pt>
                <c:pt idx="9768">
                  <c:v>9.9</c:v>
                </c:pt>
                <c:pt idx="9769">
                  <c:v>9.9</c:v>
                </c:pt>
                <c:pt idx="9770">
                  <c:v>9.9</c:v>
                </c:pt>
                <c:pt idx="9771">
                  <c:v>10</c:v>
                </c:pt>
                <c:pt idx="9772">
                  <c:v>9.9</c:v>
                </c:pt>
                <c:pt idx="9773">
                  <c:v>10</c:v>
                </c:pt>
                <c:pt idx="9774">
                  <c:v>10</c:v>
                </c:pt>
                <c:pt idx="9775">
                  <c:v>10</c:v>
                </c:pt>
                <c:pt idx="9776">
                  <c:v>10</c:v>
                </c:pt>
                <c:pt idx="9777">
                  <c:v>9.9</c:v>
                </c:pt>
                <c:pt idx="9778">
                  <c:v>10</c:v>
                </c:pt>
                <c:pt idx="9779">
                  <c:v>9.9</c:v>
                </c:pt>
                <c:pt idx="9780">
                  <c:v>10</c:v>
                </c:pt>
                <c:pt idx="9781">
                  <c:v>9.9</c:v>
                </c:pt>
                <c:pt idx="9782">
                  <c:v>10</c:v>
                </c:pt>
                <c:pt idx="9783">
                  <c:v>10</c:v>
                </c:pt>
                <c:pt idx="9784">
                  <c:v>9.9</c:v>
                </c:pt>
                <c:pt idx="9785">
                  <c:v>10</c:v>
                </c:pt>
                <c:pt idx="9786">
                  <c:v>9.9</c:v>
                </c:pt>
                <c:pt idx="9787">
                  <c:v>10</c:v>
                </c:pt>
                <c:pt idx="9788">
                  <c:v>9.9</c:v>
                </c:pt>
                <c:pt idx="9789">
                  <c:v>10</c:v>
                </c:pt>
                <c:pt idx="9790">
                  <c:v>9.9</c:v>
                </c:pt>
                <c:pt idx="9791">
                  <c:v>9.9</c:v>
                </c:pt>
                <c:pt idx="9792">
                  <c:v>10</c:v>
                </c:pt>
                <c:pt idx="9793">
                  <c:v>10</c:v>
                </c:pt>
                <c:pt idx="9794">
                  <c:v>9.9</c:v>
                </c:pt>
                <c:pt idx="9795">
                  <c:v>9.9</c:v>
                </c:pt>
                <c:pt idx="9796">
                  <c:v>10</c:v>
                </c:pt>
                <c:pt idx="9797">
                  <c:v>9.9</c:v>
                </c:pt>
                <c:pt idx="9798">
                  <c:v>9.9</c:v>
                </c:pt>
                <c:pt idx="9799">
                  <c:v>9.9</c:v>
                </c:pt>
                <c:pt idx="9800">
                  <c:v>10</c:v>
                </c:pt>
                <c:pt idx="9801">
                  <c:v>10</c:v>
                </c:pt>
                <c:pt idx="9802">
                  <c:v>9.9</c:v>
                </c:pt>
                <c:pt idx="9803">
                  <c:v>10</c:v>
                </c:pt>
                <c:pt idx="9804">
                  <c:v>10</c:v>
                </c:pt>
                <c:pt idx="9805">
                  <c:v>9.9</c:v>
                </c:pt>
                <c:pt idx="9806">
                  <c:v>9.9</c:v>
                </c:pt>
                <c:pt idx="9807">
                  <c:v>9.9</c:v>
                </c:pt>
                <c:pt idx="9808">
                  <c:v>9.9</c:v>
                </c:pt>
                <c:pt idx="9809">
                  <c:v>9.9</c:v>
                </c:pt>
                <c:pt idx="9810">
                  <c:v>9.9</c:v>
                </c:pt>
                <c:pt idx="9811">
                  <c:v>9.9</c:v>
                </c:pt>
                <c:pt idx="9812">
                  <c:v>9.9</c:v>
                </c:pt>
                <c:pt idx="9813">
                  <c:v>9.9</c:v>
                </c:pt>
                <c:pt idx="9814">
                  <c:v>9.9</c:v>
                </c:pt>
                <c:pt idx="9815">
                  <c:v>10</c:v>
                </c:pt>
                <c:pt idx="9816">
                  <c:v>9.9</c:v>
                </c:pt>
                <c:pt idx="9817">
                  <c:v>10</c:v>
                </c:pt>
                <c:pt idx="9818">
                  <c:v>10</c:v>
                </c:pt>
                <c:pt idx="9819">
                  <c:v>9.9</c:v>
                </c:pt>
                <c:pt idx="9820">
                  <c:v>9.9</c:v>
                </c:pt>
                <c:pt idx="9821">
                  <c:v>9.9</c:v>
                </c:pt>
                <c:pt idx="9822">
                  <c:v>10</c:v>
                </c:pt>
                <c:pt idx="9823">
                  <c:v>10</c:v>
                </c:pt>
                <c:pt idx="9824">
                  <c:v>9.9</c:v>
                </c:pt>
                <c:pt idx="9825">
                  <c:v>9.9</c:v>
                </c:pt>
                <c:pt idx="9826">
                  <c:v>9.9</c:v>
                </c:pt>
                <c:pt idx="9827">
                  <c:v>9.9</c:v>
                </c:pt>
                <c:pt idx="9828">
                  <c:v>9.9</c:v>
                </c:pt>
                <c:pt idx="9829">
                  <c:v>9.9</c:v>
                </c:pt>
                <c:pt idx="9830">
                  <c:v>10</c:v>
                </c:pt>
                <c:pt idx="9831">
                  <c:v>9.9</c:v>
                </c:pt>
                <c:pt idx="9832">
                  <c:v>9.9</c:v>
                </c:pt>
                <c:pt idx="9833">
                  <c:v>10</c:v>
                </c:pt>
                <c:pt idx="9834">
                  <c:v>10</c:v>
                </c:pt>
                <c:pt idx="9835">
                  <c:v>9.9</c:v>
                </c:pt>
                <c:pt idx="9836">
                  <c:v>9.9</c:v>
                </c:pt>
                <c:pt idx="9837">
                  <c:v>9.9</c:v>
                </c:pt>
                <c:pt idx="9838">
                  <c:v>9.9</c:v>
                </c:pt>
                <c:pt idx="9839">
                  <c:v>10</c:v>
                </c:pt>
                <c:pt idx="9840">
                  <c:v>9.9</c:v>
                </c:pt>
                <c:pt idx="9841">
                  <c:v>10</c:v>
                </c:pt>
                <c:pt idx="9842">
                  <c:v>10</c:v>
                </c:pt>
                <c:pt idx="9843">
                  <c:v>10</c:v>
                </c:pt>
                <c:pt idx="9844">
                  <c:v>9.9</c:v>
                </c:pt>
                <c:pt idx="9845">
                  <c:v>10</c:v>
                </c:pt>
                <c:pt idx="9846">
                  <c:v>10</c:v>
                </c:pt>
                <c:pt idx="9847">
                  <c:v>10</c:v>
                </c:pt>
                <c:pt idx="9848">
                  <c:v>10</c:v>
                </c:pt>
                <c:pt idx="9849">
                  <c:v>9.9</c:v>
                </c:pt>
                <c:pt idx="9850">
                  <c:v>9.9</c:v>
                </c:pt>
                <c:pt idx="9851">
                  <c:v>9.9</c:v>
                </c:pt>
                <c:pt idx="9852">
                  <c:v>9.9</c:v>
                </c:pt>
                <c:pt idx="9853">
                  <c:v>10</c:v>
                </c:pt>
                <c:pt idx="9854">
                  <c:v>10</c:v>
                </c:pt>
                <c:pt idx="9855">
                  <c:v>10</c:v>
                </c:pt>
                <c:pt idx="9856">
                  <c:v>9.9</c:v>
                </c:pt>
                <c:pt idx="9857">
                  <c:v>9.9</c:v>
                </c:pt>
                <c:pt idx="9858">
                  <c:v>9.9</c:v>
                </c:pt>
                <c:pt idx="9859">
                  <c:v>9.9</c:v>
                </c:pt>
                <c:pt idx="9860">
                  <c:v>9.9</c:v>
                </c:pt>
                <c:pt idx="9861">
                  <c:v>10</c:v>
                </c:pt>
                <c:pt idx="9862">
                  <c:v>10</c:v>
                </c:pt>
                <c:pt idx="9863">
                  <c:v>10</c:v>
                </c:pt>
                <c:pt idx="9864">
                  <c:v>10</c:v>
                </c:pt>
                <c:pt idx="9865">
                  <c:v>10</c:v>
                </c:pt>
                <c:pt idx="9866">
                  <c:v>10</c:v>
                </c:pt>
                <c:pt idx="9867">
                  <c:v>10</c:v>
                </c:pt>
                <c:pt idx="9868">
                  <c:v>10</c:v>
                </c:pt>
                <c:pt idx="9869">
                  <c:v>10</c:v>
                </c:pt>
                <c:pt idx="9870">
                  <c:v>10</c:v>
                </c:pt>
                <c:pt idx="9871">
                  <c:v>9.9</c:v>
                </c:pt>
                <c:pt idx="9872">
                  <c:v>10</c:v>
                </c:pt>
                <c:pt idx="9873">
                  <c:v>9.9</c:v>
                </c:pt>
                <c:pt idx="9874">
                  <c:v>10</c:v>
                </c:pt>
                <c:pt idx="9875">
                  <c:v>9.9</c:v>
                </c:pt>
                <c:pt idx="9876">
                  <c:v>10</c:v>
                </c:pt>
                <c:pt idx="9877">
                  <c:v>10</c:v>
                </c:pt>
                <c:pt idx="9878">
                  <c:v>9.9</c:v>
                </c:pt>
                <c:pt idx="9879">
                  <c:v>9.9</c:v>
                </c:pt>
                <c:pt idx="9880">
                  <c:v>10</c:v>
                </c:pt>
                <c:pt idx="9881">
                  <c:v>9.9</c:v>
                </c:pt>
                <c:pt idx="9882">
                  <c:v>9.9</c:v>
                </c:pt>
                <c:pt idx="9883">
                  <c:v>10</c:v>
                </c:pt>
                <c:pt idx="9884">
                  <c:v>10</c:v>
                </c:pt>
                <c:pt idx="9885">
                  <c:v>10</c:v>
                </c:pt>
                <c:pt idx="9886">
                  <c:v>9.9</c:v>
                </c:pt>
                <c:pt idx="9887">
                  <c:v>10</c:v>
                </c:pt>
                <c:pt idx="9888">
                  <c:v>10</c:v>
                </c:pt>
                <c:pt idx="9889">
                  <c:v>10</c:v>
                </c:pt>
                <c:pt idx="9890">
                  <c:v>10</c:v>
                </c:pt>
                <c:pt idx="9891">
                  <c:v>10</c:v>
                </c:pt>
                <c:pt idx="9892">
                  <c:v>10</c:v>
                </c:pt>
                <c:pt idx="9893">
                  <c:v>10</c:v>
                </c:pt>
                <c:pt idx="9894">
                  <c:v>10</c:v>
                </c:pt>
                <c:pt idx="9895">
                  <c:v>10</c:v>
                </c:pt>
                <c:pt idx="9896">
                  <c:v>10</c:v>
                </c:pt>
                <c:pt idx="9897">
                  <c:v>10</c:v>
                </c:pt>
                <c:pt idx="9898">
                  <c:v>10</c:v>
                </c:pt>
                <c:pt idx="9899">
                  <c:v>10</c:v>
                </c:pt>
                <c:pt idx="9900">
                  <c:v>10</c:v>
                </c:pt>
                <c:pt idx="9901">
                  <c:v>10</c:v>
                </c:pt>
                <c:pt idx="9902">
                  <c:v>10</c:v>
                </c:pt>
                <c:pt idx="9903">
                  <c:v>10</c:v>
                </c:pt>
                <c:pt idx="9904">
                  <c:v>10</c:v>
                </c:pt>
                <c:pt idx="9905">
                  <c:v>10</c:v>
                </c:pt>
                <c:pt idx="9906">
                  <c:v>10</c:v>
                </c:pt>
                <c:pt idx="9907">
                  <c:v>10</c:v>
                </c:pt>
                <c:pt idx="9908">
                  <c:v>10</c:v>
                </c:pt>
                <c:pt idx="9909">
                  <c:v>10</c:v>
                </c:pt>
                <c:pt idx="9910">
                  <c:v>10</c:v>
                </c:pt>
                <c:pt idx="9911">
                  <c:v>10</c:v>
                </c:pt>
                <c:pt idx="9912">
                  <c:v>10</c:v>
                </c:pt>
                <c:pt idx="9913">
                  <c:v>10</c:v>
                </c:pt>
                <c:pt idx="9914">
                  <c:v>10</c:v>
                </c:pt>
                <c:pt idx="9915">
                  <c:v>10</c:v>
                </c:pt>
                <c:pt idx="9916">
                  <c:v>10</c:v>
                </c:pt>
                <c:pt idx="9917">
                  <c:v>10</c:v>
                </c:pt>
                <c:pt idx="9918">
                  <c:v>10</c:v>
                </c:pt>
                <c:pt idx="9919">
                  <c:v>10</c:v>
                </c:pt>
                <c:pt idx="9920">
                  <c:v>10</c:v>
                </c:pt>
                <c:pt idx="9921">
                  <c:v>10</c:v>
                </c:pt>
                <c:pt idx="9922">
                  <c:v>10</c:v>
                </c:pt>
                <c:pt idx="9923">
                  <c:v>10</c:v>
                </c:pt>
                <c:pt idx="9924">
                  <c:v>10</c:v>
                </c:pt>
                <c:pt idx="9925">
                  <c:v>10</c:v>
                </c:pt>
                <c:pt idx="9926">
                  <c:v>10</c:v>
                </c:pt>
                <c:pt idx="9927">
                  <c:v>10</c:v>
                </c:pt>
                <c:pt idx="9928">
                  <c:v>10</c:v>
                </c:pt>
                <c:pt idx="9929">
                  <c:v>10</c:v>
                </c:pt>
                <c:pt idx="9930">
                  <c:v>10</c:v>
                </c:pt>
                <c:pt idx="9931">
                  <c:v>10</c:v>
                </c:pt>
                <c:pt idx="9932">
                  <c:v>10</c:v>
                </c:pt>
                <c:pt idx="9933">
                  <c:v>10</c:v>
                </c:pt>
                <c:pt idx="9934">
                  <c:v>10</c:v>
                </c:pt>
                <c:pt idx="9935">
                  <c:v>10</c:v>
                </c:pt>
                <c:pt idx="9936">
                  <c:v>10</c:v>
                </c:pt>
                <c:pt idx="9937">
                  <c:v>10</c:v>
                </c:pt>
                <c:pt idx="9938">
                  <c:v>10</c:v>
                </c:pt>
                <c:pt idx="9939">
                  <c:v>10</c:v>
                </c:pt>
                <c:pt idx="9940">
                  <c:v>10</c:v>
                </c:pt>
                <c:pt idx="9941">
                  <c:v>10</c:v>
                </c:pt>
                <c:pt idx="9942">
                  <c:v>10</c:v>
                </c:pt>
                <c:pt idx="9943">
                  <c:v>10</c:v>
                </c:pt>
                <c:pt idx="9944">
                  <c:v>10</c:v>
                </c:pt>
                <c:pt idx="9945">
                  <c:v>10</c:v>
                </c:pt>
                <c:pt idx="9946">
                  <c:v>10</c:v>
                </c:pt>
                <c:pt idx="9947">
                  <c:v>10</c:v>
                </c:pt>
                <c:pt idx="9948">
                  <c:v>10</c:v>
                </c:pt>
                <c:pt idx="9949">
                  <c:v>10</c:v>
                </c:pt>
                <c:pt idx="9950">
                  <c:v>10</c:v>
                </c:pt>
                <c:pt idx="9951">
                  <c:v>10</c:v>
                </c:pt>
                <c:pt idx="9952">
                  <c:v>10</c:v>
                </c:pt>
                <c:pt idx="9953">
                  <c:v>10</c:v>
                </c:pt>
                <c:pt idx="9954">
                  <c:v>10</c:v>
                </c:pt>
                <c:pt idx="9955">
                  <c:v>10</c:v>
                </c:pt>
                <c:pt idx="9956">
                  <c:v>10</c:v>
                </c:pt>
                <c:pt idx="9957">
                  <c:v>10</c:v>
                </c:pt>
                <c:pt idx="9958">
                  <c:v>10</c:v>
                </c:pt>
                <c:pt idx="9959">
                  <c:v>10</c:v>
                </c:pt>
                <c:pt idx="9960">
                  <c:v>10</c:v>
                </c:pt>
                <c:pt idx="9961">
                  <c:v>10</c:v>
                </c:pt>
                <c:pt idx="9962">
                  <c:v>10</c:v>
                </c:pt>
                <c:pt idx="9963">
                  <c:v>10</c:v>
                </c:pt>
                <c:pt idx="9964">
                  <c:v>10</c:v>
                </c:pt>
                <c:pt idx="9965">
                  <c:v>10</c:v>
                </c:pt>
                <c:pt idx="9966">
                  <c:v>10</c:v>
                </c:pt>
                <c:pt idx="9967">
                  <c:v>10</c:v>
                </c:pt>
                <c:pt idx="9968">
                  <c:v>10</c:v>
                </c:pt>
                <c:pt idx="9969">
                  <c:v>10</c:v>
                </c:pt>
                <c:pt idx="9970">
                  <c:v>10</c:v>
                </c:pt>
                <c:pt idx="9971">
                  <c:v>10</c:v>
                </c:pt>
                <c:pt idx="9972">
                  <c:v>10</c:v>
                </c:pt>
                <c:pt idx="9973">
                  <c:v>10</c:v>
                </c:pt>
                <c:pt idx="9974">
                  <c:v>10</c:v>
                </c:pt>
                <c:pt idx="9975">
                  <c:v>10</c:v>
                </c:pt>
                <c:pt idx="9976">
                  <c:v>10</c:v>
                </c:pt>
                <c:pt idx="9977">
                  <c:v>10</c:v>
                </c:pt>
                <c:pt idx="9978">
                  <c:v>10</c:v>
                </c:pt>
                <c:pt idx="9979">
                  <c:v>10</c:v>
                </c:pt>
                <c:pt idx="9980">
                  <c:v>10</c:v>
                </c:pt>
                <c:pt idx="9981">
                  <c:v>10</c:v>
                </c:pt>
                <c:pt idx="9982">
                  <c:v>10</c:v>
                </c:pt>
                <c:pt idx="9983">
                  <c:v>10</c:v>
                </c:pt>
                <c:pt idx="9984">
                  <c:v>10</c:v>
                </c:pt>
                <c:pt idx="9985">
                  <c:v>10</c:v>
                </c:pt>
                <c:pt idx="9986">
                  <c:v>10</c:v>
                </c:pt>
                <c:pt idx="9987">
                  <c:v>10</c:v>
                </c:pt>
                <c:pt idx="9988">
                  <c:v>10</c:v>
                </c:pt>
                <c:pt idx="9989">
                  <c:v>10</c:v>
                </c:pt>
                <c:pt idx="9990">
                  <c:v>10</c:v>
                </c:pt>
                <c:pt idx="9991">
                  <c:v>10</c:v>
                </c:pt>
                <c:pt idx="9992">
                  <c:v>10</c:v>
                </c:pt>
                <c:pt idx="9993">
                  <c:v>10</c:v>
                </c:pt>
                <c:pt idx="9994">
                  <c:v>10</c:v>
                </c:pt>
                <c:pt idx="9995">
                  <c:v>10</c:v>
                </c:pt>
                <c:pt idx="9996">
                  <c:v>10</c:v>
                </c:pt>
                <c:pt idx="9997">
                  <c:v>10</c:v>
                </c:pt>
                <c:pt idx="9998">
                  <c:v>10</c:v>
                </c:pt>
                <c:pt idx="9999">
                  <c:v>10</c:v>
                </c:pt>
                <c:pt idx="10000">
                  <c:v>10</c:v>
                </c:pt>
                <c:pt idx="10001">
                  <c:v>10</c:v>
                </c:pt>
                <c:pt idx="10002">
                  <c:v>10</c:v>
                </c:pt>
                <c:pt idx="10003">
                  <c:v>10</c:v>
                </c:pt>
                <c:pt idx="10004">
                  <c:v>10</c:v>
                </c:pt>
                <c:pt idx="10005">
                  <c:v>10</c:v>
                </c:pt>
                <c:pt idx="10006">
                  <c:v>10</c:v>
                </c:pt>
                <c:pt idx="10007">
                  <c:v>10</c:v>
                </c:pt>
                <c:pt idx="10008">
                  <c:v>10</c:v>
                </c:pt>
                <c:pt idx="10009">
                  <c:v>10</c:v>
                </c:pt>
                <c:pt idx="10010">
                  <c:v>10</c:v>
                </c:pt>
                <c:pt idx="10011">
                  <c:v>10</c:v>
                </c:pt>
                <c:pt idx="10012">
                  <c:v>10</c:v>
                </c:pt>
                <c:pt idx="10013">
                  <c:v>10</c:v>
                </c:pt>
                <c:pt idx="10014">
                  <c:v>10</c:v>
                </c:pt>
                <c:pt idx="10015">
                  <c:v>10</c:v>
                </c:pt>
                <c:pt idx="10016">
                  <c:v>10</c:v>
                </c:pt>
                <c:pt idx="10017">
                  <c:v>10</c:v>
                </c:pt>
                <c:pt idx="10018">
                  <c:v>10</c:v>
                </c:pt>
                <c:pt idx="10019">
                  <c:v>10</c:v>
                </c:pt>
                <c:pt idx="10020">
                  <c:v>10</c:v>
                </c:pt>
                <c:pt idx="10021">
                  <c:v>10</c:v>
                </c:pt>
                <c:pt idx="10022">
                  <c:v>10</c:v>
                </c:pt>
                <c:pt idx="10023">
                  <c:v>10</c:v>
                </c:pt>
                <c:pt idx="10024">
                  <c:v>10</c:v>
                </c:pt>
                <c:pt idx="10025">
                  <c:v>10</c:v>
                </c:pt>
                <c:pt idx="10026">
                  <c:v>10</c:v>
                </c:pt>
                <c:pt idx="10027">
                  <c:v>10</c:v>
                </c:pt>
                <c:pt idx="10028">
                  <c:v>10</c:v>
                </c:pt>
                <c:pt idx="10029">
                  <c:v>10</c:v>
                </c:pt>
                <c:pt idx="10030">
                  <c:v>10</c:v>
                </c:pt>
                <c:pt idx="10031">
                  <c:v>10</c:v>
                </c:pt>
                <c:pt idx="10032">
                  <c:v>10</c:v>
                </c:pt>
                <c:pt idx="10033">
                  <c:v>10</c:v>
                </c:pt>
                <c:pt idx="10034">
                  <c:v>10</c:v>
                </c:pt>
                <c:pt idx="10035">
                  <c:v>10</c:v>
                </c:pt>
                <c:pt idx="10036">
                  <c:v>10</c:v>
                </c:pt>
                <c:pt idx="10037">
                  <c:v>10</c:v>
                </c:pt>
                <c:pt idx="10038">
                  <c:v>10</c:v>
                </c:pt>
                <c:pt idx="10039">
                  <c:v>10</c:v>
                </c:pt>
                <c:pt idx="10040">
                  <c:v>10</c:v>
                </c:pt>
                <c:pt idx="10041">
                  <c:v>10</c:v>
                </c:pt>
                <c:pt idx="10042">
                  <c:v>10</c:v>
                </c:pt>
                <c:pt idx="10043">
                  <c:v>10</c:v>
                </c:pt>
                <c:pt idx="10044">
                  <c:v>10</c:v>
                </c:pt>
                <c:pt idx="10045">
                  <c:v>10</c:v>
                </c:pt>
                <c:pt idx="10046">
                  <c:v>10</c:v>
                </c:pt>
                <c:pt idx="10047">
                  <c:v>10</c:v>
                </c:pt>
                <c:pt idx="10048">
                  <c:v>10</c:v>
                </c:pt>
                <c:pt idx="10049">
                  <c:v>10</c:v>
                </c:pt>
                <c:pt idx="10050">
                  <c:v>10</c:v>
                </c:pt>
                <c:pt idx="10051">
                  <c:v>10</c:v>
                </c:pt>
                <c:pt idx="10052">
                  <c:v>10</c:v>
                </c:pt>
                <c:pt idx="10053">
                  <c:v>10</c:v>
                </c:pt>
                <c:pt idx="10054">
                  <c:v>10</c:v>
                </c:pt>
                <c:pt idx="10055">
                  <c:v>10</c:v>
                </c:pt>
                <c:pt idx="10056">
                  <c:v>10</c:v>
                </c:pt>
                <c:pt idx="10057">
                  <c:v>10</c:v>
                </c:pt>
                <c:pt idx="10058">
                  <c:v>10</c:v>
                </c:pt>
                <c:pt idx="10059">
                  <c:v>10</c:v>
                </c:pt>
                <c:pt idx="10060">
                  <c:v>10</c:v>
                </c:pt>
                <c:pt idx="10061">
                  <c:v>10</c:v>
                </c:pt>
                <c:pt idx="10062">
                  <c:v>10</c:v>
                </c:pt>
                <c:pt idx="10063">
                  <c:v>10</c:v>
                </c:pt>
                <c:pt idx="10064">
                  <c:v>10</c:v>
                </c:pt>
                <c:pt idx="10065">
                  <c:v>10</c:v>
                </c:pt>
                <c:pt idx="10066">
                  <c:v>10</c:v>
                </c:pt>
                <c:pt idx="10067">
                  <c:v>10</c:v>
                </c:pt>
                <c:pt idx="10068">
                  <c:v>10</c:v>
                </c:pt>
                <c:pt idx="10069">
                  <c:v>10</c:v>
                </c:pt>
                <c:pt idx="10070">
                  <c:v>10</c:v>
                </c:pt>
                <c:pt idx="10071">
                  <c:v>10</c:v>
                </c:pt>
                <c:pt idx="10072">
                  <c:v>10</c:v>
                </c:pt>
                <c:pt idx="10073">
                  <c:v>10</c:v>
                </c:pt>
                <c:pt idx="10074">
                  <c:v>10</c:v>
                </c:pt>
                <c:pt idx="10075">
                  <c:v>10</c:v>
                </c:pt>
                <c:pt idx="10076">
                  <c:v>10</c:v>
                </c:pt>
                <c:pt idx="10077">
                  <c:v>10</c:v>
                </c:pt>
                <c:pt idx="10078">
                  <c:v>10</c:v>
                </c:pt>
                <c:pt idx="10079">
                  <c:v>10</c:v>
                </c:pt>
                <c:pt idx="10080">
                  <c:v>10</c:v>
                </c:pt>
                <c:pt idx="10081">
                  <c:v>10</c:v>
                </c:pt>
                <c:pt idx="10082">
                  <c:v>10</c:v>
                </c:pt>
                <c:pt idx="10083">
                  <c:v>10</c:v>
                </c:pt>
                <c:pt idx="10084">
                  <c:v>10</c:v>
                </c:pt>
                <c:pt idx="10085">
                  <c:v>10</c:v>
                </c:pt>
                <c:pt idx="10086">
                  <c:v>10</c:v>
                </c:pt>
                <c:pt idx="10087">
                  <c:v>10</c:v>
                </c:pt>
                <c:pt idx="10088">
                  <c:v>10</c:v>
                </c:pt>
                <c:pt idx="10089">
                  <c:v>10</c:v>
                </c:pt>
                <c:pt idx="10090">
                  <c:v>10</c:v>
                </c:pt>
                <c:pt idx="10091">
                  <c:v>10</c:v>
                </c:pt>
                <c:pt idx="10092">
                  <c:v>10</c:v>
                </c:pt>
                <c:pt idx="10093">
                  <c:v>10</c:v>
                </c:pt>
                <c:pt idx="10094">
                  <c:v>10</c:v>
                </c:pt>
                <c:pt idx="10095">
                  <c:v>10</c:v>
                </c:pt>
                <c:pt idx="10096">
                  <c:v>10</c:v>
                </c:pt>
                <c:pt idx="10097">
                  <c:v>10</c:v>
                </c:pt>
                <c:pt idx="10098">
                  <c:v>10</c:v>
                </c:pt>
                <c:pt idx="10099">
                  <c:v>10</c:v>
                </c:pt>
                <c:pt idx="10100">
                  <c:v>10</c:v>
                </c:pt>
                <c:pt idx="10101">
                  <c:v>10</c:v>
                </c:pt>
                <c:pt idx="10102">
                  <c:v>10</c:v>
                </c:pt>
                <c:pt idx="10103">
                  <c:v>10</c:v>
                </c:pt>
                <c:pt idx="10104">
                  <c:v>10</c:v>
                </c:pt>
                <c:pt idx="10105">
                  <c:v>10</c:v>
                </c:pt>
                <c:pt idx="10106">
                  <c:v>10</c:v>
                </c:pt>
                <c:pt idx="10107">
                  <c:v>10</c:v>
                </c:pt>
                <c:pt idx="10108">
                  <c:v>10</c:v>
                </c:pt>
                <c:pt idx="10109">
                  <c:v>10</c:v>
                </c:pt>
                <c:pt idx="10110">
                  <c:v>10</c:v>
                </c:pt>
                <c:pt idx="10111">
                  <c:v>10</c:v>
                </c:pt>
                <c:pt idx="10112">
                  <c:v>10</c:v>
                </c:pt>
                <c:pt idx="10113">
                  <c:v>10</c:v>
                </c:pt>
                <c:pt idx="10114">
                  <c:v>10</c:v>
                </c:pt>
                <c:pt idx="10115">
                  <c:v>10</c:v>
                </c:pt>
                <c:pt idx="10116">
                  <c:v>10</c:v>
                </c:pt>
                <c:pt idx="10117">
                  <c:v>10</c:v>
                </c:pt>
                <c:pt idx="10118">
                  <c:v>10</c:v>
                </c:pt>
                <c:pt idx="10119">
                  <c:v>10</c:v>
                </c:pt>
                <c:pt idx="10120">
                  <c:v>10</c:v>
                </c:pt>
                <c:pt idx="10121">
                  <c:v>10</c:v>
                </c:pt>
                <c:pt idx="10122">
                  <c:v>10</c:v>
                </c:pt>
                <c:pt idx="10123">
                  <c:v>10</c:v>
                </c:pt>
                <c:pt idx="10124">
                  <c:v>10</c:v>
                </c:pt>
                <c:pt idx="10125">
                  <c:v>10</c:v>
                </c:pt>
                <c:pt idx="10126">
                  <c:v>10</c:v>
                </c:pt>
                <c:pt idx="10127">
                  <c:v>10</c:v>
                </c:pt>
                <c:pt idx="10128">
                  <c:v>10</c:v>
                </c:pt>
                <c:pt idx="10129">
                  <c:v>10</c:v>
                </c:pt>
                <c:pt idx="10130">
                  <c:v>10</c:v>
                </c:pt>
                <c:pt idx="10131">
                  <c:v>10</c:v>
                </c:pt>
                <c:pt idx="10132">
                  <c:v>10</c:v>
                </c:pt>
                <c:pt idx="10133">
                  <c:v>10</c:v>
                </c:pt>
                <c:pt idx="10134">
                  <c:v>10</c:v>
                </c:pt>
                <c:pt idx="10135">
                  <c:v>10</c:v>
                </c:pt>
                <c:pt idx="10136">
                  <c:v>10</c:v>
                </c:pt>
                <c:pt idx="10137">
                  <c:v>10</c:v>
                </c:pt>
                <c:pt idx="10138">
                  <c:v>10</c:v>
                </c:pt>
                <c:pt idx="10139">
                  <c:v>10</c:v>
                </c:pt>
                <c:pt idx="10140">
                  <c:v>10</c:v>
                </c:pt>
                <c:pt idx="10141">
                  <c:v>10</c:v>
                </c:pt>
                <c:pt idx="10142">
                  <c:v>10</c:v>
                </c:pt>
                <c:pt idx="10143">
                  <c:v>10</c:v>
                </c:pt>
                <c:pt idx="10144">
                  <c:v>10</c:v>
                </c:pt>
                <c:pt idx="10145">
                  <c:v>10</c:v>
                </c:pt>
                <c:pt idx="10146">
                  <c:v>10</c:v>
                </c:pt>
                <c:pt idx="10147">
                  <c:v>10</c:v>
                </c:pt>
                <c:pt idx="10148">
                  <c:v>10</c:v>
                </c:pt>
                <c:pt idx="10149">
                  <c:v>10</c:v>
                </c:pt>
                <c:pt idx="10150">
                  <c:v>10</c:v>
                </c:pt>
                <c:pt idx="10151">
                  <c:v>10</c:v>
                </c:pt>
                <c:pt idx="10152">
                  <c:v>10</c:v>
                </c:pt>
                <c:pt idx="10153">
                  <c:v>10</c:v>
                </c:pt>
                <c:pt idx="10154">
                  <c:v>10</c:v>
                </c:pt>
                <c:pt idx="10155">
                  <c:v>10</c:v>
                </c:pt>
                <c:pt idx="10156">
                  <c:v>10</c:v>
                </c:pt>
                <c:pt idx="10157">
                  <c:v>10</c:v>
                </c:pt>
                <c:pt idx="10158">
                  <c:v>10</c:v>
                </c:pt>
                <c:pt idx="10159">
                  <c:v>10</c:v>
                </c:pt>
                <c:pt idx="10160">
                  <c:v>10</c:v>
                </c:pt>
                <c:pt idx="10161">
                  <c:v>10</c:v>
                </c:pt>
                <c:pt idx="10162">
                  <c:v>10</c:v>
                </c:pt>
                <c:pt idx="10163">
                  <c:v>10</c:v>
                </c:pt>
                <c:pt idx="10164">
                  <c:v>10</c:v>
                </c:pt>
                <c:pt idx="10165">
                  <c:v>10</c:v>
                </c:pt>
                <c:pt idx="10166">
                  <c:v>10</c:v>
                </c:pt>
                <c:pt idx="10167">
                  <c:v>10</c:v>
                </c:pt>
                <c:pt idx="10168">
                  <c:v>10</c:v>
                </c:pt>
                <c:pt idx="10169">
                  <c:v>10</c:v>
                </c:pt>
                <c:pt idx="10170">
                  <c:v>10</c:v>
                </c:pt>
                <c:pt idx="10171">
                  <c:v>10</c:v>
                </c:pt>
                <c:pt idx="10172">
                  <c:v>10</c:v>
                </c:pt>
                <c:pt idx="10173">
                  <c:v>10</c:v>
                </c:pt>
                <c:pt idx="10174">
                  <c:v>10</c:v>
                </c:pt>
                <c:pt idx="10175">
                  <c:v>10</c:v>
                </c:pt>
                <c:pt idx="10176">
                  <c:v>10</c:v>
                </c:pt>
                <c:pt idx="10177">
                  <c:v>10</c:v>
                </c:pt>
                <c:pt idx="10178">
                  <c:v>10</c:v>
                </c:pt>
                <c:pt idx="10179">
                  <c:v>10</c:v>
                </c:pt>
                <c:pt idx="10180">
                  <c:v>10</c:v>
                </c:pt>
                <c:pt idx="10181">
                  <c:v>10</c:v>
                </c:pt>
                <c:pt idx="10182">
                  <c:v>10</c:v>
                </c:pt>
                <c:pt idx="10183">
                  <c:v>10</c:v>
                </c:pt>
                <c:pt idx="10184">
                  <c:v>10</c:v>
                </c:pt>
                <c:pt idx="10185">
                  <c:v>10</c:v>
                </c:pt>
                <c:pt idx="10186">
                  <c:v>10</c:v>
                </c:pt>
                <c:pt idx="10187">
                  <c:v>10</c:v>
                </c:pt>
                <c:pt idx="10188">
                  <c:v>10</c:v>
                </c:pt>
                <c:pt idx="10189">
                  <c:v>10</c:v>
                </c:pt>
                <c:pt idx="10190">
                  <c:v>10</c:v>
                </c:pt>
                <c:pt idx="10191">
                  <c:v>10</c:v>
                </c:pt>
                <c:pt idx="10192">
                  <c:v>10</c:v>
                </c:pt>
                <c:pt idx="10193">
                  <c:v>10</c:v>
                </c:pt>
                <c:pt idx="10194">
                  <c:v>10</c:v>
                </c:pt>
                <c:pt idx="10195">
                  <c:v>10</c:v>
                </c:pt>
                <c:pt idx="10196">
                  <c:v>10</c:v>
                </c:pt>
                <c:pt idx="10197">
                  <c:v>10</c:v>
                </c:pt>
                <c:pt idx="10198">
                  <c:v>10</c:v>
                </c:pt>
                <c:pt idx="10199">
                  <c:v>10</c:v>
                </c:pt>
                <c:pt idx="10200">
                  <c:v>10</c:v>
                </c:pt>
                <c:pt idx="10201">
                  <c:v>10</c:v>
                </c:pt>
                <c:pt idx="10202">
                  <c:v>10</c:v>
                </c:pt>
                <c:pt idx="10203">
                  <c:v>10</c:v>
                </c:pt>
                <c:pt idx="10204">
                  <c:v>10</c:v>
                </c:pt>
                <c:pt idx="10205">
                  <c:v>10</c:v>
                </c:pt>
                <c:pt idx="10206">
                  <c:v>10</c:v>
                </c:pt>
                <c:pt idx="10207">
                  <c:v>10</c:v>
                </c:pt>
                <c:pt idx="10208">
                  <c:v>10</c:v>
                </c:pt>
                <c:pt idx="10209">
                  <c:v>10</c:v>
                </c:pt>
                <c:pt idx="10210">
                  <c:v>10</c:v>
                </c:pt>
                <c:pt idx="10211">
                  <c:v>10</c:v>
                </c:pt>
                <c:pt idx="10212">
                  <c:v>10</c:v>
                </c:pt>
                <c:pt idx="10213">
                  <c:v>10</c:v>
                </c:pt>
                <c:pt idx="10214">
                  <c:v>10</c:v>
                </c:pt>
                <c:pt idx="10215">
                  <c:v>10</c:v>
                </c:pt>
                <c:pt idx="10216">
                  <c:v>10</c:v>
                </c:pt>
                <c:pt idx="10217">
                  <c:v>10</c:v>
                </c:pt>
                <c:pt idx="10218">
                  <c:v>10</c:v>
                </c:pt>
                <c:pt idx="10219">
                  <c:v>10</c:v>
                </c:pt>
                <c:pt idx="10220">
                  <c:v>10</c:v>
                </c:pt>
                <c:pt idx="10221">
                  <c:v>10</c:v>
                </c:pt>
                <c:pt idx="10222">
                  <c:v>10</c:v>
                </c:pt>
                <c:pt idx="10223">
                  <c:v>10</c:v>
                </c:pt>
                <c:pt idx="10224">
                  <c:v>10</c:v>
                </c:pt>
                <c:pt idx="10225">
                  <c:v>10</c:v>
                </c:pt>
                <c:pt idx="10226">
                  <c:v>10</c:v>
                </c:pt>
                <c:pt idx="10227">
                  <c:v>10</c:v>
                </c:pt>
                <c:pt idx="10228">
                  <c:v>10</c:v>
                </c:pt>
                <c:pt idx="10229">
                  <c:v>10</c:v>
                </c:pt>
                <c:pt idx="10230">
                  <c:v>10</c:v>
                </c:pt>
                <c:pt idx="10231">
                  <c:v>10</c:v>
                </c:pt>
                <c:pt idx="10232">
                  <c:v>10</c:v>
                </c:pt>
                <c:pt idx="10233">
                  <c:v>10</c:v>
                </c:pt>
                <c:pt idx="10234">
                  <c:v>10</c:v>
                </c:pt>
                <c:pt idx="10235">
                  <c:v>10</c:v>
                </c:pt>
                <c:pt idx="10236">
                  <c:v>10</c:v>
                </c:pt>
                <c:pt idx="10237">
                  <c:v>10</c:v>
                </c:pt>
                <c:pt idx="10238">
                  <c:v>10</c:v>
                </c:pt>
                <c:pt idx="10239">
                  <c:v>10</c:v>
                </c:pt>
                <c:pt idx="10240">
                  <c:v>10</c:v>
                </c:pt>
                <c:pt idx="10241">
                  <c:v>10</c:v>
                </c:pt>
                <c:pt idx="10242">
                  <c:v>10</c:v>
                </c:pt>
                <c:pt idx="10243">
                  <c:v>10</c:v>
                </c:pt>
                <c:pt idx="10244">
                  <c:v>10</c:v>
                </c:pt>
                <c:pt idx="10245">
                  <c:v>10</c:v>
                </c:pt>
                <c:pt idx="10246">
                  <c:v>10</c:v>
                </c:pt>
                <c:pt idx="10247">
                  <c:v>10</c:v>
                </c:pt>
                <c:pt idx="10248">
                  <c:v>10</c:v>
                </c:pt>
                <c:pt idx="10249">
                  <c:v>10</c:v>
                </c:pt>
                <c:pt idx="10250">
                  <c:v>10</c:v>
                </c:pt>
                <c:pt idx="10251">
                  <c:v>10</c:v>
                </c:pt>
                <c:pt idx="10252">
                  <c:v>10</c:v>
                </c:pt>
                <c:pt idx="10253">
                  <c:v>10</c:v>
                </c:pt>
                <c:pt idx="10254">
                  <c:v>10</c:v>
                </c:pt>
                <c:pt idx="10255">
                  <c:v>10</c:v>
                </c:pt>
                <c:pt idx="10256">
                  <c:v>10</c:v>
                </c:pt>
                <c:pt idx="10257">
                  <c:v>10</c:v>
                </c:pt>
                <c:pt idx="10258">
                  <c:v>10</c:v>
                </c:pt>
                <c:pt idx="10259">
                  <c:v>10</c:v>
                </c:pt>
                <c:pt idx="10260">
                  <c:v>10</c:v>
                </c:pt>
                <c:pt idx="10261">
                  <c:v>10</c:v>
                </c:pt>
                <c:pt idx="10262">
                  <c:v>10</c:v>
                </c:pt>
                <c:pt idx="10263">
                  <c:v>10</c:v>
                </c:pt>
                <c:pt idx="10264">
                  <c:v>10</c:v>
                </c:pt>
                <c:pt idx="10265">
                  <c:v>10</c:v>
                </c:pt>
                <c:pt idx="10266">
                  <c:v>10</c:v>
                </c:pt>
                <c:pt idx="10267">
                  <c:v>10</c:v>
                </c:pt>
                <c:pt idx="10268">
                  <c:v>10</c:v>
                </c:pt>
                <c:pt idx="10269">
                  <c:v>10</c:v>
                </c:pt>
                <c:pt idx="10270">
                  <c:v>10</c:v>
                </c:pt>
                <c:pt idx="10271">
                  <c:v>10</c:v>
                </c:pt>
                <c:pt idx="10272">
                  <c:v>10</c:v>
                </c:pt>
                <c:pt idx="10273">
                  <c:v>10</c:v>
                </c:pt>
                <c:pt idx="10274">
                  <c:v>10</c:v>
                </c:pt>
                <c:pt idx="10275">
                  <c:v>10</c:v>
                </c:pt>
                <c:pt idx="10276">
                  <c:v>10</c:v>
                </c:pt>
                <c:pt idx="10277">
                  <c:v>10</c:v>
                </c:pt>
                <c:pt idx="10278">
                  <c:v>10</c:v>
                </c:pt>
                <c:pt idx="10279">
                  <c:v>10</c:v>
                </c:pt>
                <c:pt idx="10280">
                  <c:v>10</c:v>
                </c:pt>
                <c:pt idx="10281">
                  <c:v>10</c:v>
                </c:pt>
                <c:pt idx="10282">
                  <c:v>10</c:v>
                </c:pt>
                <c:pt idx="10283">
                  <c:v>10</c:v>
                </c:pt>
                <c:pt idx="10284">
                  <c:v>10</c:v>
                </c:pt>
                <c:pt idx="10285">
                  <c:v>10</c:v>
                </c:pt>
                <c:pt idx="10286">
                  <c:v>10</c:v>
                </c:pt>
                <c:pt idx="10287">
                  <c:v>10</c:v>
                </c:pt>
                <c:pt idx="10288">
                  <c:v>10</c:v>
                </c:pt>
                <c:pt idx="10289">
                  <c:v>10</c:v>
                </c:pt>
                <c:pt idx="10290">
                  <c:v>10</c:v>
                </c:pt>
                <c:pt idx="10291">
                  <c:v>10</c:v>
                </c:pt>
                <c:pt idx="10292">
                  <c:v>10</c:v>
                </c:pt>
                <c:pt idx="10293">
                  <c:v>10</c:v>
                </c:pt>
                <c:pt idx="10294">
                  <c:v>10</c:v>
                </c:pt>
                <c:pt idx="10295">
                  <c:v>10</c:v>
                </c:pt>
                <c:pt idx="10296">
                  <c:v>10</c:v>
                </c:pt>
                <c:pt idx="10297">
                  <c:v>10</c:v>
                </c:pt>
                <c:pt idx="10298">
                  <c:v>10</c:v>
                </c:pt>
                <c:pt idx="10299">
                  <c:v>10</c:v>
                </c:pt>
                <c:pt idx="10300">
                  <c:v>10</c:v>
                </c:pt>
                <c:pt idx="10301">
                  <c:v>10</c:v>
                </c:pt>
                <c:pt idx="10302">
                  <c:v>10</c:v>
                </c:pt>
                <c:pt idx="10303">
                  <c:v>10</c:v>
                </c:pt>
                <c:pt idx="10304">
                  <c:v>10</c:v>
                </c:pt>
                <c:pt idx="10305">
                  <c:v>10</c:v>
                </c:pt>
                <c:pt idx="10306">
                  <c:v>10</c:v>
                </c:pt>
                <c:pt idx="10307">
                  <c:v>10</c:v>
                </c:pt>
                <c:pt idx="10308">
                  <c:v>10</c:v>
                </c:pt>
                <c:pt idx="10309">
                  <c:v>10</c:v>
                </c:pt>
                <c:pt idx="10310">
                  <c:v>10</c:v>
                </c:pt>
                <c:pt idx="10311">
                  <c:v>10</c:v>
                </c:pt>
                <c:pt idx="10312">
                  <c:v>10</c:v>
                </c:pt>
                <c:pt idx="10313">
                  <c:v>10</c:v>
                </c:pt>
                <c:pt idx="10314">
                  <c:v>10</c:v>
                </c:pt>
                <c:pt idx="10315">
                  <c:v>10</c:v>
                </c:pt>
                <c:pt idx="10316">
                  <c:v>10</c:v>
                </c:pt>
                <c:pt idx="10317">
                  <c:v>10</c:v>
                </c:pt>
                <c:pt idx="10318">
                  <c:v>10</c:v>
                </c:pt>
                <c:pt idx="10319">
                  <c:v>10</c:v>
                </c:pt>
                <c:pt idx="10320">
                  <c:v>10</c:v>
                </c:pt>
                <c:pt idx="10321">
                  <c:v>10</c:v>
                </c:pt>
                <c:pt idx="10322">
                  <c:v>10</c:v>
                </c:pt>
                <c:pt idx="10323">
                  <c:v>10</c:v>
                </c:pt>
                <c:pt idx="10324">
                  <c:v>10</c:v>
                </c:pt>
                <c:pt idx="10325">
                  <c:v>10</c:v>
                </c:pt>
                <c:pt idx="10326">
                  <c:v>10</c:v>
                </c:pt>
                <c:pt idx="10327">
                  <c:v>10</c:v>
                </c:pt>
                <c:pt idx="10328">
                  <c:v>10</c:v>
                </c:pt>
                <c:pt idx="10329">
                  <c:v>10</c:v>
                </c:pt>
                <c:pt idx="10330">
                  <c:v>10</c:v>
                </c:pt>
                <c:pt idx="10331">
                  <c:v>10</c:v>
                </c:pt>
                <c:pt idx="10332">
                  <c:v>10</c:v>
                </c:pt>
                <c:pt idx="10333">
                  <c:v>10</c:v>
                </c:pt>
                <c:pt idx="10334">
                  <c:v>10</c:v>
                </c:pt>
                <c:pt idx="10335">
                  <c:v>10</c:v>
                </c:pt>
                <c:pt idx="10336">
                  <c:v>10</c:v>
                </c:pt>
                <c:pt idx="10337">
                  <c:v>10</c:v>
                </c:pt>
                <c:pt idx="10338">
                  <c:v>10</c:v>
                </c:pt>
                <c:pt idx="10339">
                  <c:v>10</c:v>
                </c:pt>
                <c:pt idx="10340">
                  <c:v>10</c:v>
                </c:pt>
                <c:pt idx="10341">
                  <c:v>10</c:v>
                </c:pt>
                <c:pt idx="10342">
                  <c:v>10</c:v>
                </c:pt>
                <c:pt idx="10343">
                  <c:v>10</c:v>
                </c:pt>
                <c:pt idx="10344">
                  <c:v>10</c:v>
                </c:pt>
                <c:pt idx="10345">
                  <c:v>10</c:v>
                </c:pt>
                <c:pt idx="10346">
                  <c:v>10</c:v>
                </c:pt>
                <c:pt idx="10347">
                  <c:v>10</c:v>
                </c:pt>
                <c:pt idx="10348">
                  <c:v>10</c:v>
                </c:pt>
                <c:pt idx="10349">
                  <c:v>10</c:v>
                </c:pt>
              </c:numCache>
            </c:numRef>
          </c:yVal>
          <c:smooth val="1"/>
          <c:extLst>
            <c:ext xmlns:c16="http://schemas.microsoft.com/office/drawing/2014/chart" uri="{C3380CC4-5D6E-409C-BE32-E72D297353CC}">
              <c16:uniqueId val="{00000003-5E49-4647-9786-0E26A95E9011}"/>
            </c:ext>
          </c:extLst>
        </c:ser>
        <c:dLbls>
          <c:showLegendKey val="0"/>
          <c:showVal val="0"/>
          <c:showCatName val="0"/>
          <c:showSerName val="0"/>
          <c:showPercent val="0"/>
          <c:showBubbleSize val="0"/>
        </c:dLbls>
        <c:axId val="534397855"/>
        <c:axId val="534398335"/>
      </c:scatterChart>
      <c:valAx>
        <c:axId val="534397855"/>
        <c:scaling>
          <c:orientation val="minMax"/>
        </c:scaling>
        <c:delete val="0"/>
        <c:axPos val="b"/>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534398335"/>
        <c:crosses val="autoZero"/>
        <c:crossBetween val="midCat"/>
      </c:valAx>
      <c:valAx>
        <c:axId val="534398335"/>
        <c:scaling>
          <c:orientation val="minMax"/>
        </c:scaling>
        <c:delete val="0"/>
        <c:axPos val="l"/>
        <c:majorGridlines>
          <c:spPr>
            <a:ln w="9525" cap="flat" cmpd="sng" algn="ctr">
              <a:solidFill>
                <a:schemeClr val="tx2">
                  <a:lumMod val="15000"/>
                  <a:lumOff val="85000"/>
                </a:schemeClr>
              </a:solidFill>
              <a:round/>
            </a:ln>
            <a:effectLst/>
          </c:spPr>
        </c:majorGridlines>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534397855"/>
        <c:crosses val="autoZero"/>
        <c:crossBetween val="midCat"/>
      </c:valAx>
      <c:spPr>
        <a:noFill/>
        <a:ln>
          <a:noFill/>
        </a:ln>
        <a:effectLst/>
      </c:spPr>
    </c:plotArea>
    <c:legend>
      <c:legendPos val="b"/>
      <c:legendEntry>
        <c:idx val="0"/>
        <c:delete val="1"/>
      </c:legendEntry>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600" b="1" i="0" u="none" strike="noStrike" kern="1200" baseline="0">
                <a:solidFill>
                  <a:srgbClr val="0E2841"/>
                </a:solidFill>
              </a:rPr>
              <a:t>Graph 3: </a:t>
            </a:r>
            <a:r>
              <a:rPr lang="en-US"/>
              <a:t>Dual</a:t>
            </a:r>
            <a:r>
              <a:rPr lang="en-US" baseline="0"/>
              <a:t> axis </a:t>
            </a:r>
            <a:r>
              <a:rPr lang="en-US"/>
              <a:t>Energy (mWh)</a:t>
            </a:r>
          </a:p>
        </c:rich>
      </c:tx>
      <c:layout>
        <c:manualLayout>
          <c:xMode val="edge"/>
          <c:yMode val="edge"/>
          <c:x val="0.22540028214567148"/>
          <c:y val="0"/>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Data'!$F$1</c:f>
              <c:strCache>
                <c:ptCount val="1"/>
                <c:pt idx="0">
                  <c:v>Energy (mWh)</c:v>
                </c:pt>
              </c:strCache>
            </c:strRef>
          </c:tx>
          <c:spPr>
            <a:ln w="25400" cap="rnd">
              <a:noFill/>
              <a:round/>
            </a:ln>
            <a:effectLst/>
          </c:spPr>
          <c:marker>
            <c:symbol val="none"/>
          </c:marker>
          <c:trendline>
            <c:spPr>
              <a:ln w="9525" cap="rnd">
                <a:solidFill>
                  <a:schemeClr val="accent1"/>
                </a:solidFill>
              </a:ln>
              <a:effectLst/>
            </c:spPr>
            <c:trendlineType val="movingAvg"/>
            <c:period val="50"/>
            <c:dispRSqr val="0"/>
            <c:dispEq val="0"/>
          </c:trendline>
          <c:xVal>
            <c:numRef>
              <c:f>'Measurement Data'!$B$2:$B$10351</c:f>
              <c:numCache>
                <c:formatCode>0.00</c:formatCode>
                <c:ptCount val="10350"/>
                <c:pt idx="0">
                  <c:v>6.7468059062957764</c:v>
                </c:pt>
                <c:pt idx="1">
                  <c:v>7.09995436668396</c:v>
                </c:pt>
                <c:pt idx="2">
                  <c:v>7.1000955104827881</c:v>
                </c:pt>
                <c:pt idx="3">
                  <c:v>7.1001935005187988</c:v>
                </c:pt>
                <c:pt idx="4">
                  <c:v>7.8044066429138184</c:v>
                </c:pt>
                <c:pt idx="5">
                  <c:v>7.8045647144317627</c:v>
                </c:pt>
                <c:pt idx="6">
                  <c:v>7.8046443462371826</c:v>
                </c:pt>
                <c:pt idx="7">
                  <c:v>7.8047316074371338</c:v>
                </c:pt>
                <c:pt idx="8">
                  <c:v>7.8227050304412842</c:v>
                </c:pt>
                <c:pt idx="9">
                  <c:v>7.822880744934082</c:v>
                </c:pt>
                <c:pt idx="10">
                  <c:v>8.1131854057312012</c:v>
                </c:pt>
                <c:pt idx="11">
                  <c:v>8.1134593486785889</c:v>
                </c:pt>
                <c:pt idx="12">
                  <c:v>8.1136214733123779</c:v>
                </c:pt>
                <c:pt idx="13">
                  <c:v>8.4571866989135742</c:v>
                </c:pt>
                <c:pt idx="14">
                  <c:v>8.4573585987091064</c:v>
                </c:pt>
                <c:pt idx="15">
                  <c:v>8.771876335144043</c:v>
                </c:pt>
                <c:pt idx="16">
                  <c:v>8.7730259895324707</c:v>
                </c:pt>
                <c:pt idx="17">
                  <c:v>8.7732133865356445</c:v>
                </c:pt>
                <c:pt idx="18">
                  <c:v>9.0602424144744873</c:v>
                </c:pt>
                <c:pt idx="19">
                  <c:v>9.0604391098022461</c:v>
                </c:pt>
                <c:pt idx="20">
                  <c:v>9.0605239868164063</c:v>
                </c:pt>
                <c:pt idx="21">
                  <c:v>9.140291690826416</c:v>
                </c:pt>
                <c:pt idx="22">
                  <c:v>9.4920334815979004</c:v>
                </c:pt>
                <c:pt idx="23">
                  <c:v>9.4921832084655762</c:v>
                </c:pt>
                <c:pt idx="24">
                  <c:v>9.4922811985015869</c:v>
                </c:pt>
                <c:pt idx="25">
                  <c:v>9.8531031608581543</c:v>
                </c:pt>
                <c:pt idx="26">
                  <c:v>9.8532164096832275</c:v>
                </c:pt>
                <c:pt idx="27">
                  <c:v>9.8532803058624268</c:v>
                </c:pt>
                <c:pt idx="28">
                  <c:v>9.9522373676300049</c:v>
                </c:pt>
                <c:pt idx="29">
                  <c:v>10.29094934463501</c:v>
                </c:pt>
                <c:pt idx="30">
                  <c:v>10.291098117828369</c:v>
                </c:pt>
                <c:pt idx="31">
                  <c:v>10.29987502098083</c:v>
                </c:pt>
                <c:pt idx="32">
                  <c:v>10.62754273414612</c:v>
                </c:pt>
                <c:pt idx="33">
                  <c:v>10.62767481803894</c:v>
                </c:pt>
                <c:pt idx="34">
                  <c:v>10.64764094352722</c:v>
                </c:pt>
                <c:pt idx="35">
                  <c:v>10.762772083282471</c:v>
                </c:pt>
                <c:pt idx="36">
                  <c:v>11.076124429702761</c:v>
                </c:pt>
                <c:pt idx="37">
                  <c:v>11.07626175880432</c:v>
                </c:pt>
                <c:pt idx="38">
                  <c:v>11.11129808425903</c:v>
                </c:pt>
                <c:pt idx="39">
                  <c:v>11.434817790985109</c:v>
                </c:pt>
                <c:pt idx="40">
                  <c:v>11.434970378875731</c:v>
                </c:pt>
                <c:pt idx="41">
                  <c:v>11.458956718444821</c:v>
                </c:pt>
                <c:pt idx="42">
                  <c:v>11.574150085449221</c:v>
                </c:pt>
                <c:pt idx="43">
                  <c:v>11.8547637462616</c:v>
                </c:pt>
                <c:pt idx="44">
                  <c:v>11.85487604141235</c:v>
                </c:pt>
                <c:pt idx="45">
                  <c:v>11.92272901535034</c:v>
                </c:pt>
                <c:pt idx="46">
                  <c:v>12.261551856994631</c:v>
                </c:pt>
                <c:pt idx="47">
                  <c:v>12.2616970539093</c:v>
                </c:pt>
                <c:pt idx="48">
                  <c:v>12.269556999206539</c:v>
                </c:pt>
                <c:pt idx="49">
                  <c:v>12.385459661483759</c:v>
                </c:pt>
                <c:pt idx="50">
                  <c:v>12.67723560333252</c:v>
                </c:pt>
                <c:pt idx="51">
                  <c:v>12.677390813827509</c:v>
                </c:pt>
                <c:pt idx="52">
                  <c:v>12.73344898223877</c:v>
                </c:pt>
                <c:pt idx="53">
                  <c:v>13.066899061202999</c:v>
                </c:pt>
                <c:pt idx="54">
                  <c:v>13.067043781280519</c:v>
                </c:pt>
                <c:pt idx="55">
                  <c:v>13.080533027648929</c:v>
                </c:pt>
                <c:pt idx="56">
                  <c:v>13.19609713554382</c:v>
                </c:pt>
                <c:pt idx="57">
                  <c:v>13.80515766143799</c:v>
                </c:pt>
                <c:pt idx="58">
                  <c:v>13.80542659759521</c:v>
                </c:pt>
                <c:pt idx="59">
                  <c:v>13.805543184280401</c:v>
                </c:pt>
                <c:pt idx="60">
                  <c:v>13.80565714836121</c:v>
                </c:pt>
                <c:pt idx="61">
                  <c:v>13.805749654769899</c:v>
                </c:pt>
                <c:pt idx="62">
                  <c:v>14.005958795547491</c:v>
                </c:pt>
                <c:pt idx="63">
                  <c:v>14.009324312210079</c:v>
                </c:pt>
                <c:pt idx="64">
                  <c:v>14.292119264602659</c:v>
                </c:pt>
                <c:pt idx="65">
                  <c:v>14.292272329330441</c:v>
                </c:pt>
                <c:pt idx="66">
                  <c:v>14.355655670166019</c:v>
                </c:pt>
                <c:pt idx="67">
                  <c:v>14.694828033447269</c:v>
                </c:pt>
                <c:pt idx="68">
                  <c:v>14.695002317428591</c:v>
                </c:pt>
                <c:pt idx="69">
                  <c:v>14.70318865776062</c:v>
                </c:pt>
                <c:pt idx="70">
                  <c:v>14.81836986541748</c:v>
                </c:pt>
                <c:pt idx="71">
                  <c:v>15.17832565307617</c:v>
                </c:pt>
                <c:pt idx="72">
                  <c:v>15.178772211074831</c:v>
                </c:pt>
                <c:pt idx="73">
                  <c:v>15.178974390029911</c:v>
                </c:pt>
                <c:pt idx="74">
                  <c:v>15.686713695526119</c:v>
                </c:pt>
                <c:pt idx="75">
                  <c:v>15.686936140060419</c:v>
                </c:pt>
                <c:pt idx="76">
                  <c:v>15.68700504302979</c:v>
                </c:pt>
                <c:pt idx="77">
                  <c:v>15.687084913253781</c:v>
                </c:pt>
                <c:pt idx="78">
                  <c:v>15.99321627616882</c:v>
                </c:pt>
                <c:pt idx="79">
                  <c:v>15.99349880218506</c:v>
                </c:pt>
                <c:pt idx="80">
                  <c:v>15.99370241165161</c:v>
                </c:pt>
                <c:pt idx="81">
                  <c:v>16.268969058990479</c:v>
                </c:pt>
                <c:pt idx="82">
                  <c:v>16.269094467163089</c:v>
                </c:pt>
                <c:pt idx="83">
                  <c:v>16.32531642913818</c:v>
                </c:pt>
                <c:pt idx="84">
                  <c:v>16.439994812011719</c:v>
                </c:pt>
                <c:pt idx="85">
                  <c:v>16.759509563446041</c:v>
                </c:pt>
                <c:pt idx="86">
                  <c:v>16.75963020324707</c:v>
                </c:pt>
                <c:pt idx="87">
                  <c:v>16.78824090957642</c:v>
                </c:pt>
                <c:pt idx="88">
                  <c:v>17.209525346755981</c:v>
                </c:pt>
                <c:pt idx="89">
                  <c:v>17.209783315658569</c:v>
                </c:pt>
                <c:pt idx="90">
                  <c:v>17.20990514755249</c:v>
                </c:pt>
                <c:pt idx="91">
                  <c:v>17.250848770141602</c:v>
                </c:pt>
                <c:pt idx="92">
                  <c:v>17.60110712051392</c:v>
                </c:pt>
                <c:pt idx="93">
                  <c:v>17.60126256942749</c:v>
                </c:pt>
                <c:pt idx="94">
                  <c:v>17.601374626159672</c:v>
                </c:pt>
                <c:pt idx="95">
                  <c:v>17.977938652038571</c:v>
                </c:pt>
                <c:pt idx="96">
                  <c:v>17.978105068206791</c:v>
                </c:pt>
                <c:pt idx="97">
                  <c:v>17.978203773498539</c:v>
                </c:pt>
                <c:pt idx="98">
                  <c:v>18.066030740737919</c:v>
                </c:pt>
                <c:pt idx="99">
                  <c:v>18.39686107635498</c:v>
                </c:pt>
                <c:pt idx="100">
                  <c:v>18.397073268890381</c:v>
                </c:pt>
                <c:pt idx="101">
                  <c:v>18.40932655334473</c:v>
                </c:pt>
                <c:pt idx="102">
                  <c:v>18.810108661651611</c:v>
                </c:pt>
                <c:pt idx="103">
                  <c:v>18.810219764709469</c:v>
                </c:pt>
                <c:pt idx="104">
                  <c:v>18.810288667678829</c:v>
                </c:pt>
                <c:pt idx="105">
                  <c:v>18.877002954483029</c:v>
                </c:pt>
                <c:pt idx="106">
                  <c:v>19.20427846908569</c:v>
                </c:pt>
                <c:pt idx="107">
                  <c:v>19.204609632492069</c:v>
                </c:pt>
                <c:pt idx="108">
                  <c:v>19.2247474193573</c:v>
                </c:pt>
                <c:pt idx="109">
                  <c:v>19.571086645126339</c:v>
                </c:pt>
                <c:pt idx="110">
                  <c:v>19.571255922317501</c:v>
                </c:pt>
                <c:pt idx="111">
                  <c:v>19.573364019393921</c:v>
                </c:pt>
                <c:pt idx="112">
                  <c:v>19.68770170211792</c:v>
                </c:pt>
                <c:pt idx="113">
                  <c:v>20.021027326583859</c:v>
                </c:pt>
                <c:pt idx="114">
                  <c:v>20.02118968963623</c:v>
                </c:pt>
                <c:pt idx="115">
                  <c:v>20.035570383071899</c:v>
                </c:pt>
                <c:pt idx="116">
                  <c:v>20.42635703086853</c:v>
                </c:pt>
                <c:pt idx="117">
                  <c:v>20.426520109176639</c:v>
                </c:pt>
                <c:pt idx="118">
                  <c:v>20.426601886749271</c:v>
                </c:pt>
                <c:pt idx="119">
                  <c:v>20.499171733856201</c:v>
                </c:pt>
                <c:pt idx="120">
                  <c:v>20.820552587509159</c:v>
                </c:pt>
                <c:pt idx="121">
                  <c:v>20.820741176605221</c:v>
                </c:pt>
                <c:pt idx="122">
                  <c:v>20.847053289413449</c:v>
                </c:pt>
                <c:pt idx="123">
                  <c:v>21.202277898788449</c:v>
                </c:pt>
                <c:pt idx="124">
                  <c:v>21.202423810958859</c:v>
                </c:pt>
                <c:pt idx="125">
                  <c:v>21.20248651504517</c:v>
                </c:pt>
                <c:pt idx="126">
                  <c:v>21.309835433959961</c:v>
                </c:pt>
                <c:pt idx="127">
                  <c:v>21.624371528625488</c:v>
                </c:pt>
                <c:pt idx="128">
                  <c:v>21.624562501907349</c:v>
                </c:pt>
                <c:pt idx="129">
                  <c:v>21.658089637756351</c:v>
                </c:pt>
                <c:pt idx="130">
                  <c:v>22.03557109832764</c:v>
                </c:pt>
                <c:pt idx="131">
                  <c:v>22.035861492156979</c:v>
                </c:pt>
                <c:pt idx="132">
                  <c:v>22.036024808883671</c:v>
                </c:pt>
                <c:pt idx="133">
                  <c:v>22.121378421783451</c:v>
                </c:pt>
                <c:pt idx="134">
                  <c:v>22.396183013916019</c:v>
                </c:pt>
                <c:pt idx="135">
                  <c:v>22.396331787109379</c:v>
                </c:pt>
                <c:pt idx="136">
                  <c:v>22.469038009643551</c:v>
                </c:pt>
                <c:pt idx="137">
                  <c:v>22.871991395950321</c:v>
                </c:pt>
                <c:pt idx="138">
                  <c:v>22.872113943099979</c:v>
                </c:pt>
                <c:pt idx="139">
                  <c:v>22.872178792953491</c:v>
                </c:pt>
                <c:pt idx="140">
                  <c:v>22.935745477676392</c:v>
                </c:pt>
                <c:pt idx="141">
                  <c:v>23.314505100250241</c:v>
                </c:pt>
                <c:pt idx="142">
                  <c:v>23.31467700004578</c:v>
                </c:pt>
                <c:pt idx="143">
                  <c:v>23.314762353897091</c:v>
                </c:pt>
                <c:pt idx="144">
                  <c:v>23.673995971679691</c:v>
                </c:pt>
                <c:pt idx="145">
                  <c:v>23.674150466918949</c:v>
                </c:pt>
                <c:pt idx="146">
                  <c:v>23.674221277236938</c:v>
                </c:pt>
                <c:pt idx="147">
                  <c:v>23.74695515632629</c:v>
                </c:pt>
                <c:pt idx="148">
                  <c:v>24.037943363189701</c:v>
                </c:pt>
                <c:pt idx="149">
                  <c:v>24.0381920337677</c:v>
                </c:pt>
                <c:pt idx="150">
                  <c:v>24.094967842102051</c:v>
                </c:pt>
                <c:pt idx="151">
                  <c:v>24.566262483596802</c:v>
                </c:pt>
                <c:pt idx="152">
                  <c:v>24.566384553909302</c:v>
                </c:pt>
                <c:pt idx="153">
                  <c:v>24.566449403762821</c:v>
                </c:pt>
                <c:pt idx="154">
                  <c:v>24.566519737243649</c:v>
                </c:pt>
                <c:pt idx="155">
                  <c:v>24.79051947593689</c:v>
                </c:pt>
                <c:pt idx="156">
                  <c:v>24.801548719406131</c:v>
                </c:pt>
                <c:pt idx="157">
                  <c:v>24.906258344650269</c:v>
                </c:pt>
                <c:pt idx="158">
                  <c:v>25.258467197418209</c:v>
                </c:pt>
                <c:pt idx="159">
                  <c:v>25.258585214614872</c:v>
                </c:pt>
                <c:pt idx="160">
                  <c:v>25.258668422698971</c:v>
                </c:pt>
                <c:pt idx="161">
                  <c:v>25.367990493774411</c:v>
                </c:pt>
                <c:pt idx="162">
                  <c:v>25.797337532043461</c:v>
                </c:pt>
                <c:pt idx="163">
                  <c:v>25.797467231750488</c:v>
                </c:pt>
                <c:pt idx="164">
                  <c:v>25.797538757324219</c:v>
                </c:pt>
                <c:pt idx="165">
                  <c:v>25.99529767036438</c:v>
                </c:pt>
                <c:pt idx="166">
                  <c:v>25.995415210723881</c:v>
                </c:pt>
                <c:pt idx="167">
                  <c:v>26.065525054931641</c:v>
                </c:pt>
                <c:pt idx="168">
                  <c:v>26.179668664932251</c:v>
                </c:pt>
                <c:pt idx="169">
                  <c:v>26.612520217895511</c:v>
                </c:pt>
                <c:pt idx="170">
                  <c:v>26.61266016960144</c:v>
                </c:pt>
                <c:pt idx="171">
                  <c:v>26.612724781036381</c:v>
                </c:pt>
                <c:pt idx="172">
                  <c:v>26.872998952865601</c:v>
                </c:pt>
                <c:pt idx="173">
                  <c:v>26.873247146606449</c:v>
                </c:pt>
                <c:pt idx="174">
                  <c:v>26.878959178924561</c:v>
                </c:pt>
                <c:pt idx="175">
                  <c:v>26.99489068984985</c:v>
                </c:pt>
                <c:pt idx="176">
                  <c:v>27.348685503005981</c:v>
                </c:pt>
                <c:pt idx="177">
                  <c:v>27.34880805015564</c:v>
                </c:pt>
                <c:pt idx="178">
                  <c:v>27.34886908531189</c:v>
                </c:pt>
                <c:pt idx="179">
                  <c:v>27.69115519523621</c:v>
                </c:pt>
                <c:pt idx="180">
                  <c:v>27.691278457641602</c:v>
                </c:pt>
                <c:pt idx="181">
                  <c:v>27.691348552703861</c:v>
                </c:pt>
                <c:pt idx="182">
                  <c:v>27.805547952651981</c:v>
                </c:pt>
                <c:pt idx="183">
                  <c:v>28.236206769943241</c:v>
                </c:pt>
                <c:pt idx="184">
                  <c:v>28.236453056335449</c:v>
                </c:pt>
                <c:pt idx="185">
                  <c:v>28.236615419387821</c:v>
                </c:pt>
                <c:pt idx="186">
                  <c:v>28.268907308578491</c:v>
                </c:pt>
                <c:pt idx="187">
                  <c:v>28.688513517379761</c:v>
                </c:pt>
                <c:pt idx="188">
                  <c:v>28.688784122467041</c:v>
                </c:pt>
                <c:pt idx="189">
                  <c:v>28.68892407417297</c:v>
                </c:pt>
                <c:pt idx="190">
                  <c:v>28.997021436691281</c:v>
                </c:pt>
                <c:pt idx="191">
                  <c:v>28.997145891189579</c:v>
                </c:pt>
                <c:pt idx="192">
                  <c:v>28.99721360206604</c:v>
                </c:pt>
                <c:pt idx="193">
                  <c:v>29.31885457038879</c:v>
                </c:pt>
                <c:pt idx="194">
                  <c:v>29.318965911865231</c:v>
                </c:pt>
                <c:pt idx="195">
                  <c:v>29.319034576416019</c:v>
                </c:pt>
                <c:pt idx="196">
                  <c:v>29.42831826210022</c:v>
                </c:pt>
                <c:pt idx="197">
                  <c:v>29.80474591255188</c:v>
                </c:pt>
                <c:pt idx="198">
                  <c:v>29.80488204956055</c:v>
                </c:pt>
                <c:pt idx="199">
                  <c:v>29.804961204528809</c:v>
                </c:pt>
                <c:pt idx="200">
                  <c:v>30.228850364685059</c:v>
                </c:pt>
                <c:pt idx="201">
                  <c:v>30.229181051254269</c:v>
                </c:pt>
                <c:pt idx="202">
                  <c:v>30.22931432723999</c:v>
                </c:pt>
                <c:pt idx="203">
                  <c:v>30.242256164550781</c:v>
                </c:pt>
                <c:pt idx="204">
                  <c:v>30.549551010131839</c:v>
                </c:pt>
                <c:pt idx="205">
                  <c:v>30.549679517745972</c:v>
                </c:pt>
                <c:pt idx="206">
                  <c:v>30.590773344039921</c:v>
                </c:pt>
                <c:pt idx="207">
                  <c:v>31.036551713943481</c:v>
                </c:pt>
                <c:pt idx="208">
                  <c:v>31.036702156066891</c:v>
                </c:pt>
                <c:pt idx="209">
                  <c:v>31.036772727966309</c:v>
                </c:pt>
                <c:pt idx="210">
                  <c:v>31.05303263664246</c:v>
                </c:pt>
                <c:pt idx="211">
                  <c:v>31.475625514984131</c:v>
                </c:pt>
                <c:pt idx="212">
                  <c:v>31.475763082504269</c:v>
                </c:pt>
                <c:pt idx="213">
                  <c:v>31.475849151611332</c:v>
                </c:pt>
                <c:pt idx="214">
                  <c:v>31.515807628631588</c:v>
                </c:pt>
                <c:pt idx="215">
                  <c:v>31.793446779251099</c:v>
                </c:pt>
                <c:pt idx="216">
                  <c:v>31.793652772903439</c:v>
                </c:pt>
                <c:pt idx="217">
                  <c:v>31.8639817237854</c:v>
                </c:pt>
                <c:pt idx="218">
                  <c:v>32.142094135284417</c:v>
                </c:pt>
                <c:pt idx="219">
                  <c:v>32.142245054245002</c:v>
                </c:pt>
                <c:pt idx="220">
                  <c:v>32.213072299957282</c:v>
                </c:pt>
                <c:pt idx="221">
                  <c:v>32.328109502792358</c:v>
                </c:pt>
                <c:pt idx="222">
                  <c:v>32.596073627471917</c:v>
                </c:pt>
                <c:pt idx="223">
                  <c:v>32.596182584762573</c:v>
                </c:pt>
                <c:pt idx="224">
                  <c:v>32.675788164138787</c:v>
                </c:pt>
                <c:pt idx="225">
                  <c:v>33.075886011123657</c:v>
                </c:pt>
                <c:pt idx="226">
                  <c:v>33.076239585876458</c:v>
                </c:pt>
                <c:pt idx="227">
                  <c:v>33.076398134231567</c:v>
                </c:pt>
                <c:pt idx="228">
                  <c:v>33.142755270004272</c:v>
                </c:pt>
                <c:pt idx="229">
                  <c:v>33.529868841171258</c:v>
                </c:pt>
                <c:pt idx="230">
                  <c:v>33.529997825622559</c:v>
                </c:pt>
                <c:pt idx="231">
                  <c:v>33.530069351196289</c:v>
                </c:pt>
                <c:pt idx="232">
                  <c:v>33.799534320831299</c:v>
                </c:pt>
                <c:pt idx="233">
                  <c:v>33.799665689468377</c:v>
                </c:pt>
                <c:pt idx="234">
                  <c:v>33.835052013397217</c:v>
                </c:pt>
                <c:pt idx="235">
                  <c:v>33.98302698135376</c:v>
                </c:pt>
                <c:pt idx="236">
                  <c:v>34.2592613697052</c:v>
                </c:pt>
                <c:pt idx="237">
                  <c:v>34.25938606262207</c:v>
                </c:pt>
                <c:pt idx="238">
                  <c:v>34.301405906677253</c:v>
                </c:pt>
                <c:pt idx="239">
                  <c:v>34.623721122741699</c:v>
                </c:pt>
                <c:pt idx="240">
                  <c:v>34.623844385147088</c:v>
                </c:pt>
                <c:pt idx="241">
                  <c:v>34.649259805679321</c:v>
                </c:pt>
                <c:pt idx="242">
                  <c:v>35.022485256195068</c:v>
                </c:pt>
                <c:pt idx="243">
                  <c:v>35.022824287414551</c:v>
                </c:pt>
                <c:pt idx="244">
                  <c:v>35.023015975952148</c:v>
                </c:pt>
                <c:pt idx="245">
                  <c:v>35.112838268280029</c:v>
                </c:pt>
                <c:pt idx="246">
                  <c:v>35.4606032371521</c:v>
                </c:pt>
                <c:pt idx="247">
                  <c:v>35.460766077041633</c:v>
                </c:pt>
                <c:pt idx="248">
                  <c:v>35.46086049079895</c:v>
                </c:pt>
                <c:pt idx="249">
                  <c:v>35.575896978378303</c:v>
                </c:pt>
                <c:pt idx="250">
                  <c:v>35.845992088317871</c:v>
                </c:pt>
                <c:pt idx="251">
                  <c:v>35.846105098724372</c:v>
                </c:pt>
                <c:pt idx="252">
                  <c:v>35.924118041992188</c:v>
                </c:pt>
                <c:pt idx="253">
                  <c:v>36.22108793258667</c:v>
                </c:pt>
                <c:pt idx="254">
                  <c:v>36.221217393875122</c:v>
                </c:pt>
                <c:pt idx="255">
                  <c:v>36.272086143493652</c:v>
                </c:pt>
                <c:pt idx="256">
                  <c:v>36.387166023254387</c:v>
                </c:pt>
                <c:pt idx="257">
                  <c:v>36.739626884460449</c:v>
                </c:pt>
                <c:pt idx="258">
                  <c:v>36.739925384521477</c:v>
                </c:pt>
                <c:pt idx="259">
                  <c:v>36.740150451660163</c:v>
                </c:pt>
                <c:pt idx="260">
                  <c:v>37.06898021697998</c:v>
                </c:pt>
                <c:pt idx="261">
                  <c:v>37.069138050079353</c:v>
                </c:pt>
                <c:pt idx="262">
                  <c:v>37.082366943359382</c:v>
                </c:pt>
                <c:pt idx="263">
                  <c:v>37.230366945266717</c:v>
                </c:pt>
                <c:pt idx="264">
                  <c:v>37.525462627410889</c:v>
                </c:pt>
                <c:pt idx="265">
                  <c:v>37.525647401809692</c:v>
                </c:pt>
                <c:pt idx="266">
                  <c:v>37.549023866653442</c:v>
                </c:pt>
                <c:pt idx="267">
                  <c:v>37.932144403457642</c:v>
                </c:pt>
                <c:pt idx="268">
                  <c:v>37.932299375534058</c:v>
                </c:pt>
                <c:pt idx="269">
                  <c:v>37.93238353729248</c:v>
                </c:pt>
                <c:pt idx="270">
                  <c:v>38.012739658355713</c:v>
                </c:pt>
                <c:pt idx="271">
                  <c:v>38.285854816436768</c:v>
                </c:pt>
                <c:pt idx="272">
                  <c:v>38.285996675491333</c:v>
                </c:pt>
                <c:pt idx="273">
                  <c:v>38.360398769378662</c:v>
                </c:pt>
                <c:pt idx="274">
                  <c:v>38.674927711486824</c:v>
                </c:pt>
                <c:pt idx="275">
                  <c:v>38.675092458724983</c:v>
                </c:pt>
                <c:pt idx="276">
                  <c:v>38.7090163230896</c:v>
                </c:pt>
                <c:pt idx="277">
                  <c:v>38.860940456390381</c:v>
                </c:pt>
                <c:pt idx="278">
                  <c:v>39.139225721359253</c:v>
                </c:pt>
                <c:pt idx="279">
                  <c:v>39.139353036880493</c:v>
                </c:pt>
                <c:pt idx="280">
                  <c:v>39.170951366424561</c:v>
                </c:pt>
                <c:pt idx="281">
                  <c:v>39.471516132354743</c:v>
                </c:pt>
                <c:pt idx="282">
                  <c:v>39.471664428710938</c:v>
                </c:pt>
                <c:pt idx="283">
                  <c:v>39.519023180007927</c:v>
                </c:pt>
                <c:pt idx="284">
                  <c:v>39.633793830871582</c:v>
                </c:pt>
                <c:pt idx="285">
                  <c:v>39.869923830032349</c:v>
                </c:pt>
                <c:pt idx="286">
                  <c:v>39.870028018951423</c:v>
                </c:pt>
                <c:pt idx="287">
                  <c:v>39.982015132904053</c:v>
                </c:pt>
                <c:pt idx="288">
                  <c:v>40.273552894592292</c:v>
                </c:pt>
                <c:pt idx="289">
                  <c:v>40.273731231689453</c:v>
                </c:pt>
                <c:pt idx="290">
                  <c:v>40.330713272094727</c:v>
                </c:pt>
                <c:pt idx="291">
                  <c:v>40.44965648651123</c:v>
                </c:pt>
                <c:pt idx="292">
                  <c:v>40.707783699035637</c:v>
                </c:pt>
                <c:pt idx="293">
                  <c:v>40.707913637161248</c:v>
                </c:pt>
                <c:pt idx="294">
                  <c:v>40.797363042831421</c:v>
                </c:pt>
                <c:pt idx="295">
                  <c:v>41.202844381332397</c:v>
                </c:pt>
                <c:pt idx="296">
                  <c:v>41.203057765960693</c:v>
                </c:pt>
                <c:pt idx="297">
                  <c:v>41.203184604644782</c:v>
                </c:pt>
                <c:pt idx="298">
                  <c:v>41.29319953918457</c:v>
                </c:pt>
                <c:pt idx="299">
                  <c:v>41.644213199615479</c:v>
                </c:pt>
                <c:pt idx="300">
                  <c:v>41.644608497619629</c:v>
                </c:pt>
                <c:pt idx="301">
                  <c:v>41.64486289024353</c:v>
                </c:pt>
                <c:pt idx="302">
                  <c:v>41.950102806091309</c:v>
                </c:pt>
                <c:pt idx="303">
                  <c:v>41.950256586074829</c:v>
                </c:pt>
                <c:pt idx="304">
                  <c:v>41.958092451095581</c:v>
                </c:pt>
                <c:pt idx="305">
                  <c:v>42.071799993515008</c:v>
                </c:pt>
                <c:pt idx="306">
                  <c:v>42.42702841758728</c:v>
                </c:pt>
                <c:pt idx="307">
                  <c:v>42.427347898483283</c:v>
                </c:pt>
                <c:pt idx="308">
                  <c:v>42.427537202835083</c:v>
                </c:pt>
                <c:pt idx="309">
                  <c:v>42.790704011917107</c:v>
                </c:pt>
                <c:pt idx="310">
                  <c:v>42.790830135345459</c:v>
                </c:pt>
                <c:pt idx="311">
                  <c:v>42.790911436080933</c:v>
                </c:pt>
                <c:pt idx="312">
                  <c:v>42.91369104385376</c:v>
                </c:pt>
                <c:pt idx="313">
                  <c:v>43.209038019180298</c:v>
                </c:pt>
                <c:pt idx="314">
                  <c:v>43.209254264831543</c:v>
                </c:pt>
                <c:pt idx="315">
                  <c:v>43.230597734451287</c:v>
                </c:pt>
                <c:pt idx="316">
                  <c:v>43.668709278106689</c:v>
                </c:pt>
                <c:pt idx="317">
                  <c:v>43.668963432312012</c:v>
                </c:pt>
                <c:pt idx="318">
                  <c:v>43.669114112853997</c:v>
                </c:pt>
                <c:pt idx="319">
                  <c:v>43.697243928909302</c:v>
                </c:pt>
                <c:pt idx="320">
                  <c:v>44.008852243423462</c:v>
                </c:pt>
                <c:pt idx="321">
                  <c:v>44.008999347686768</c:v>
                </c:pt>
                <c:pt idx="322">
                  <c:v>44.040996074676507</c:v>
                </c:pt>
                <c:pt idx="323">
                  <c:v>44.491018056869507</c:v>
                </c:pt>
                <c:pt idx="324">
                  <c:v>44.491149425506592</c:v>
                </c:pt>
                <c:pt idx="325">
                  <c:v>44.4912269115448</c:v>
                </c:pt>
                <c:pt idx="326">
                  <c:v>44.508227586746223</c:v>
                </c:pt>
                <c:pt idx="327">
                  <c:v>44.793585062026978</c:v>
                </c:pt>
                <c:pt idx="328">
                  <c:v>44.79380464553833</c:v>
                </c:pt>
                <c:pt idx="329">
                  <c:v>44.856498956680298</c:v>
                </c:pt>
                <c:pt idx="330">
                  <c:v>45.224624156951897</c:v>
                </c:pt>
                <c:pt idx="331">
                  <c:v>45.224944353103638</c:v>
                </c:pt>
                <c:pt idx="332">
                  <c:v>45.225122213363647</c:v>
                </c:pt>
                <c:pt idx="333">
                  <c:v>45.319799423217773</c:v>
                </c:pt>
                <c:pt idx="334">
                  <c:v>45.637444019317627</c:v>
                </c:pt>
                <c:pt idx="335">
                  <c:v>45.637682437896729</c:v>
                </c:pt>
                <c:pt idx="336">
                  <c:v>45.668041706085212</c:v>
                </c:pt>
                <c:pt idx="337">
                  <c:v>46.039690494537354</c:v>
                </c:pt>
                <c:pt idx="338">
                  <c:v>46.039848804473877</c:v>
                </c:pt>
                <c:pt idx="339">
                  <c:v>46.039960622787483</c:v>
                </c:pt>
                <c:pt idx="340">
                  <c:v>46.131115198135383</c:v>
                </c:pt>
                <c:pt idx="341">
                  <c:v>46.475092887878418</c:v>
                </c:pt>
                <c:pt idx="342">
                  <c:v>46.475200414657593</c:v>
                </c:pt>
                <c:pt idx="343">
                  <c:v>46.479146242141717</c:v>
                </c:pt>
                <c:pt idx="344">
                  <c:v>46.808606147766113</c:v>
                </c:pt>
                <c:pt idx="345">
                  <c:v>46.80875563621521</c:v>
                </c:pt>
                <c:pt idx="346">
                  <c:v>46.826099157333367</c:v>
                </c:pt>
                <c:pt idx="347">
                  <c:v>46.941489934921258</c:v>
                </c:pt>
                <c:pt idx="348">
                  <c:v>47.193856239318848</c:v>
                </c:pt>
                <c:pt idx="349">
                  <c:v>47.193984508514397</c:v>
                </c:pt>
                <c:pt idx="350">
                  <c:v>47.290133476257317</c:v>
                </c:pt>
                <c:pt idx="351">
                  <c:v>47.686830520629883</c:v>
                </c:pt>
                <c:pt idx="352">
                  <c:v>47.686997890472412</c:v>
                </c:pt>
                <c:pt idx="353">
                  <c:v>47.68709397315979</c:v>
                </c:pt>
                <c:pt idx="354">
                  <c:v>47.755683183670037</c:v>
                </c:pt>
                <c:pt idx="355">
                  <c:v>48.162224769592292</c:v>
                </c:pt>
                <c:pt idx="356">
                  <c:v>48.162349939346313</c:v>
                </c:pt>
                <c:pt idx="357">
                  <c:v>48.162439107894897</c:v>
                </c:pt>
                <c:pt idx="358">
                  <c:v>48.403849840164177</c:v>
                </c:pt>
                <c:pt idx="359">
                  <c:v>48.40398645401001</c:v>
                </c:pt>
                <c:pt idx="360">
                  <c:v>48.451944828033447</c:v>
                </c:pt>
                <c:pt idx="361">
                  <c:v>48.566757678985603</c:v>
                </c:pt>
                <c:pt idx="362">
                  <c:v>48.790148973464973</c:v>
                </c:pt>
                <c:pt idx="363">
                  <c:v>48.800081968307502</c:v>
                </c:pt>
                <c:pt idx="364">
                  <c:v>48.915369749069207</c:v>
                </c:pt>
                <c:pt idx="365">
                  <c:v>49.196201086044312</c:v>
                </c:pt>
                <c:pt idx="366">
                  <c:v>49.196329593658447</c:v>
                </c:pt>
                <c:pt idx="367">
                  <c:v>49.264213800430298</c:v>
                </c:pt>
                <c:pt idx="368">
                  <c:v>49.378296375274658</c:v>
                </c:pt>
                <c:pt idx="369">
                  <c:v>49.621078729629517</c:v>
                </c:pt>
                <c:pt idx="370">
                  <c:v>49.621212482452393</c:v>
                </c:pt>
                <c:pt idx="371">
                  <c:v>49.726725101470947</c:v>
                </c:pt>
                <c:pt idx="372">
                  <c:v>50.051769018173218</c:v>
                </c:pt>
                <c:pt idx="373">
                  <c:v>50.0518958568573</c:v>
                </c:pt>
                <c:pt idx="374">
                  <c:v>50.074670553207397</c:v>
                </c:pt>
                <c:pt idx="375">
                  <c:v>50.193316459655762</c:v>
                </c:pt>
                <c:pt idx="376">
                  <c:v>50.488351106643677</c:v>
                </c:pt>
                <c:pt idx="377">
                  <c:v>50.488511562347412</c:v>
                </c:pt>
                <c:pt idx="378">
                  <c:v>50.53775429725647</c:v>
                </c:pt>
                <c:pt idx="379">
                  <c:v>50.920389652252197</c:v>
                </c:pt>
                <c:pt idx="380">
                  <c:v>50.920515537261963</c:v>
                </c:pt>
                <c:pt idx="381">
                  <c:v>50.920589447021477</c:v>
                </c:pt>
                <c:pt idx="382">
                  <c:v>51.004574775695801</c:v>
                </c:pt>
                <c:pt idx="383">
                  <c:v>51.229443550109863</c:v>
                </c:pt>
                <c:pt idx="384">
                  <c:v>51.236624956130981</c:v>
                </c:pt>
                <c:pt idx="385">
                  <c:v>51.352402687072747</c:v>
                </c:pt>
                <c:pt idx="386">
                  <c:v>51.735059976577759</c:v>
                </c:pt>
                <c:pt idx="387">
                  <c:v>51.735279321670532</c:v>
                </c:pt>
                <c:pt idx="388">
                  <c:v>51.735437631607063</c:v>
                </c:pt>
                <c:pt idx="389">
                  <c:v>51.815409183502197</c:v>
                </c:pt>
                <c:pt idx="390">
                  <c:v>52.119156360626221</c:v>
                </c:pt>
                <c:pt idx="391">
                  <c:v>52.119285106658943</c:v>
                </c:pt>
                <c:pt idx="392">
                  <c:v>52.163967847824097</c:v>
                </c:pt>
                <c:pt idx="393">
                  <c:v>52.578734636306763</c:v>
                </c:pt>
                <c:pt idx="394">
                  <c:v>52.579123258590698</c:v>
                </c:pt>
                <c:pt idx="395">
                  <c:v>52.579324007034302</c:v>
                </c:pt>
                <c:pt idx="396">
                  <c:v>52.626664876937873</c:v>
                </c:pt>
                <c:pt idx="397">
                  <c:v>52.922849178314209</c:v>
                </c:pt>
                <c:pt idx="398">
                  <c:v>52.922976970672607</c:v>
                </c:pt>
                <c:pt idx="399">
                  <c:v>52.974372625350952</c:v>
                </c:pt>
                <c:pt idx="400">
                  <c:v>53.3104407787323</c:v>
                </c:pt>
                <c:pt idx="401">
                  <c:v>53.310581922531128</c:v>
                </c:pt>
                <c:pt idx="402">
                  <c:v>53.322556018829353</c:v>
                </c:pt>
                <c:pt idx="403">
                  <c:v>53.43781566619873</c:v>
                </c:pt>
                <c:pt idx="404">
                  <c:v>53.688805341720581</c:v>
                </c:pt>
                <c:pt idx="405">
                  <c:v>53.688928127288818</c:v>
                </c:pt>
                <c:pt idx="406">
                  <c:v>53.786089181900017</c:v>
                </c:pt>
                <c:pt idx="407">
                  <c:v>54.132356882095337</c:v>
                </c:pt>
                <c:pt idx="408">
                  <c:v>54.132558822631843</c:v>
                </c:pt>
                <c:pt idx="409">
                  <c:v>54.144142627716057</c:v>
                </c:pt>
                <c:pt idx="410">
                  <c:v>54.252237558364868</c:v>
                </c:pt>
                <c:pt idx="411">
                  <c:v>54.551453590393074</c:v>
                </c:pt>
                <c:pt idx="412">
                  <c:v>54.551592826843262</c:v>
                </c:pt>
                <c:pt idx="413">
                  <c:v>54.600231885910027</c:v>
                </c:pt>
                <c:pt idx="414">
                  <c:v>54.952481746673577</c:v>
                </c:pt>
                <c:pt idx="415">
                  <c:v>54.952649116516113</c:v>
                </c:pt>
                <c:pt idx="416">
                  <c:v>54.956209182739258</c:v>
                </c:pt>
                <c:pt idx="417">
                  <c:v>55.063431739807129</c:v>
                </c:pt>
                <c:pt idx="418">
                  <c:v>55.341410875320427</c:v>
                </c:pt>
                <c:pt idx="419">
                  <c:v>55.341592311859131</c:v>
                </c:pt>
                <c:pt idx="420">
                  <c:v>55.411808490753167</c:v>
                </c:pt>
                <c:pt idx="421">
                  <c:v>55.797276973724372</c:v>
                </c:pt>
                <c:pt idx="422">
                  <c:v>55.797427892684937</c:v>
                </c:pt>
                <c:pt idx="423">
                  <c:v>55.797516584396362</c:v>
                </c:pt>
                <c:pt idx="424">
                  <c:v>55.875108242034912</c:v>
                </c:pt>
                <c:pt idx="425">
                  <c:v>56.168609142303467</c:v>
                </c:pt>
                <c:pt idx="426">
                  <c:v>56.168805599212646</c:v>
                </c:pt>
                <c:pt idx="427">
                  <c:v>56.223143339157097</c:v>
                </c:pt>
                <c:pt idx="428">
                  <c:v>56.572446823120117</c:v>
                </c:pt>
                <c:pt idx="429">
                  <c:v>56.57260537147522</c:v>
                </c:pt>
                <c:pt idx="430">
                  <c:v>56.572677135467529</c:v>
                </c:pt>
                <c:pt idx="431">
                  <c:v>56.689537048339837</c:v>
                </c:pt>
                <c:pt idx="432">
                  <c:v>56.941152811050422</c:v>
                </c:pt>
                <c:pt idx="433">
                  <c:v>56.941289663314819</c:v>
                </c:pt>
                <c:pt idx="434">
                  <c:v>57.037545919418328</c:v>
                </c:pt>
                <c:pt idx="435">
                  <c:v>57.431088924407959</c:v>
                </c:pt>
                <c:pt idx="436">
                  <c:v>57.431273937225342</c:v>
                </c:pt>
                <c:pt idx="437">
                  <c:v>57.431381225585938</c:v>
                </c:pt>
                <c:pt idx="438">
                  <c:v>57.500437021255493</c:v>
                </c:pt>
                <c:pt idx="439">
                  <c:v>57.812246322631843</c:v>
                </c:pt>
                <c:pt idx="440">
                  <c:v>57.812383890151978</c:v>
                </c:pt>
                <c:pt idx="441">
                  <c:v>57.848026514053338</c:v>
                </c:pt>
                <c:pt idx="442">
                  <c:v>58.261606931686401</c:v>
                </c:pt>
                <c:pt idx="443">
                  <c:v>58.26177978515625</c:v>
                </c:pt>
                <c:pt idx="444">
                  <c:v>58.261888980865479</c:v>
                </c:pt>
                <c:pt idx="445">
                  <c:v>58.311140775680542</c:v>
                </c:pt>
                <c:pt idx="446">
                  <c:v>58.575030565261841</c:v>
                </c:pt>
                <c:pt idx="447">
                  <c:v>58.575195789337158</c:v>
                </c:pt>
                <c:pt idx="448">
                  <c:v>58.659770011901863</c:v>
                </c:pt>
                <c:pt idx="449">
                  <c:v>58.980352878570557</c:v>
                </c:pt>
                <c:pt idx="450">
                  <c:v>58.98048734664917</c:v>
                </c:pt>
                <c:pt idx="451">
                  <c:v>59.007120370864868</c:v>
                </c:pt>
                <c:pt idx="452">
                  <c:v>59.126352071762078</c:v>
                </c:pt>
                <c:pt idx="453">
                  <c:v>59.466238260269172</c:v>
                </c:pt>
                <c:pt idx="454">
                  <c:v>59.466510534286499</c:v>
                </c:pt>
                <c:pt idx="455">
                  <c:v>59.479973077774048</c:v>
                </c:pt>
                <c:pt idx="456">
                  <c:v>59.931274175643921</c:v>
                </c:pt>
                <c:pt idx="457">
                  <c:v>59.931603908538818</c:v>
                </c:pt>
                <c:pt idx="458">
                  <c:v>59.931874990463257</c:v>
                </c:pt>
                <c:pt idx="459">
                  <c:v>59.948133945465088</c:v>
                </c:pt>
                <c:pt idx="460">
                  <c:v>60.231586217880249</c:v>
                </c:pt>
                <c:pt idx="461">
                  <c:v>60.231935024261468</c:v>
                </c:pt>
                <c:pt idx="462">
                  <c:v>60.285283327102661</c:v>
                </c:pt>
                <c:pt idx="463">
                  <c:v>60.603692293167107</c:v>
                </c:pt>
                <c:pt idx="464">
                  <c:v>60.603814125061042</c:v>
                </c:pt>
                <c:pt idx="465">
                  <c:v>60.633459091186523</c:v>
                </c:pt>
                <c:pt idx="466">
                  <c:v>60.748920440673828</c:v>
                </c:pt>
                <c:pt idx="467">
                  <c:v>60.993826627731323</c:v>
                </c:pt>
                <c:pt idx="468">
                  <c:v>60.993976354598999</c:v>
                </c:pt>
                <c:pt idx="469">
                  <c:v>61.096578359603882</c:v>
                </c:pt>
                <c:pt idx="470">
                  <c:v>61.490048885345459</c:v>
                </c:pt>
                <c:pt idx="471">
                  <c:v>61.490198850631707</c:v>
                </c:pt>
                <c:pt idx="472">
                  <c:v>61.490287780761719</c:v>
                </c:pt>
                <c:pt idx="473">
                  <c:v>61.559680223464973</c:v>
                </c:pt>
                <c:pt idx="474">
                  <c:v>61.882584810256958</c:v>
                </c:pt>
                <c:pt idx="475">
                  <c:v>61.882728099822998</c:v>
                </c:pt>
                <c:pt idx="476">
                  <c:v>61.907705783843987</c:v>
                </c:pt>
                <c:pt idx="477">
                  <c:v>62.287614345550537</c:v>
                </c:pt>
                <c:pt idx="478">
                  <c:v>62.287781238555908</c:v>
                </c:pt>
                <c:pt idx="479">
                  <c:v>62.287888526916497</c:v>
                </c:pt>
                <c:pt idx="480">
                  <c:v>62.374291896820068</c:v>
                </c:pt>
                <c:pt idx="481">
                  <c:v>62.766727685928338</c:v>
                </c:pt>
                <c:pt idx="482">
                  <c:v>62.766918897628777</c:v>
                </c:pt>
                <c:pt idx="483">
                  <c:v>62.767055749893188</c:v>
                </c:pt>
                <c:pt idx="484">
                  <c:v>63.047551155090332</c:v>
                </c:pt>
                <c:pt idx="485">
                  <c:v>63.047737836837769</c:v>
                </c:pt>
                <c:pt idx="486">
                  <c:v>63.069900751113892</c:v>
                </c:pt>
                <c:pt idx="487">
                  <c:v>63.185810089111328</c:v>
                </c:pt>
                <c:pt idx="488">
                  <c:v>63.457279443740838</c:v>
                </c:pt>
                <c:pt idx="489">
                  <c:v>63.457426071166992</c:v>
                </c:pt>
                <c:pt idx="490">
                  <c:v>63.534178972244263</c:v>
                </c:pt>
                <c:pt idx="491">
                  <c:v>63.98211932182312</c:v>
                </c:pt>
                <c:pt idx="492">
                  <c:v>63.982260465621948</c:v>
                </c:pt>
                <c:pt idx="493">
                  <c:v>63.982342004776001</c:v>
                </c:pt>
                <c:pt idx="494">
                  <c:v>63.996397256851203</c:v>
                </c:pt>
                <c:pt idx="495">
                  <c:v>64.340626239776611</c:v>
                </c:pt>
                <c:pt idx="496">
                  <c:v>64.340754508972168</c:v>
                </c:pt>
                <c:pt idx="497">
                  <c:v>64.347635746002197</c:v>
                </c:pt>
                <c:pt idx="498">
                  <c:v>64.841826915740967</c:v>
                </c:pt>
                <c:pt idx="499">
                  <c:v>64.842058897018433</c:v>
                </c:pt>
                <c:pt idx="500">
                  <c:v>64.842150449752808</c:v>
                </c:pt>
                <c:pt idx="501">
                  <c:v>64.842221975326538</c:v>
                </c:pt>
                <c:pt idx="502">
                  <c:v>65.087548971176147</c:v>
                </c:pt>
                <c:pt idx="503">
                  <c:v>65.087739706039429</c:v>
                </c:pt>
                <c:pt idx="504">
                  <c:v>65.159672260284424</c:v>
                </c:pt>
                <c:pt idx="505">
                  <c:v>65.535578489303589</c:v>
                </c:pt>
                <c:pt idx="506">
                  <c:v>65.535727024078369</c:v>
                </c:pt>
                <c:pt idx="507">
                  <c:v>65.535820722579956</c:v>
                </c:pt>
                <c:pt idx="508">
                  <c:v>65.622838497161865</c:v>
                </c:pt>
                <c:pt idx="509">
                  <c:v>65.897253513336182</c:v>
                </c:pt>
                <c:pt idx="510">
                  <c:v>65.897378206253052</c:v>
                </c:pt>
                <c:pt idx="511">
                  <c:v>65.971010684967041</c:v>
                </c:pt>
                <c:pt idx="512">
                  <c:v>66.334185600280762</c:v>
                </c:pt>
                <c:pt idx="513">
                  <c:v>66.334332466125488</c:v>
                </c:pt>
                <c:pt idx="514">
                  <c:v>66.334405660629272</c:v>
                </c:pt>
                <c:pt idx="515">
                  <c:v>66.434041023254395</c:v>
                </c:pt>
                <c:pt idx="516">
                  <c:v>66.723481893539429</c:v>
                </c:pt>
                <c:pt idx="517">
                  <c:v>66.723650217056274</c:v>
                </c:pt>
                <c:pt idx="518">
                  <c:v>66.781344413757324</c:v>
                </c:pt>
                <c:pt idx="519">
                  <c:v>67.107045888900757</c:v>
                </c:pt>
                <c:pt idx="520">
                  <c:v>67.107185840606689</c:v>
                </c:pt>
                <c:pt idx="521">
                  <c:v>67.129249811172485</c:v>
                </c:pt>
                <c:pt idx="522">
                  <c:v>67.248625516891479</c:v>
                </c:pt>
                <c:pt idx="523">
                  <c:v>67.616026163101196</c:v>
                </c:pt>
                <c:pt idx="524">
                  <c:v>67.616208076477051</c:v>
                </c:pt>
                <c:pt idx="525">
                  <c:v>67.616311073303223</c:v>
                </c:pt>
                <c:pt idx="526">
                  <c:v>67.923316955566406</c:v>
                </c:pt>
                <c:pt idx="527">
                  <c:v>67.923469066619873</c:v>
                </c:pt>
                <c:pt idx="528">
                  <c:v>67.94418740272522</c:v>
                </c:pt>
                <c:pt idx="529">
                  <c:v>68.059510469436646</c:v>
                </c:pt>
                <c:pt idx="530">
                  <c:v>68.399858474731445</c:v>
                </c:pt>
                <c:pt idx="531">
                  <c:v>68.399990558624268</c:v>
                </c:pt>
                <c:pt idx="532">
                  <c:v>68.406872749328613</c:v>
                </c:pt>
                <c:pt idx="533">
                  <c:v>68.778499364852905</c:v>
                </c:pt>
                <c:pt idx="534">
                  <c:v>68.778619527816772</c:v>
                </c:pt>
                <c:pt idx="535">
                  <c:v>68.778682470321655</c:v>
                </c:pt>
                <c:pt idx="536">
                  <c:v>68.870316743850708</c:v>
                </c:pt>
                <c:pt idx="537">
                  <c:v>69.151200294494629</c:v>
                </c:pt>
                <c:pt idx="538">
                  <c:v>69.151343584060669</c:v>
                </c:pt>
                <c:pt idx="539">
                  <c:v>69.218019247055054</c:v>
                </c:pt>
                <c:pt idx="540">
                  <c:v>69.569078922271729</c:v>
                </c:pt>
                <c:pt idx="541">
                  <c:v>69.569238424301147</c:v>
                </c:pt>
                <c:pt idx="542">
                  <c:v>69.569318771362305</c:v>
                </c:pt>
                <c:pt idx="543">
                  <c:v>69.685624361038208</c:v>
                </c:pt>
                <c:pt idx="544">
                  <c:v>70.081895351409912</c:v>
                </c:pt>
                <c:pt idx="545">
                  <c:v>70.082053184509277</c:v>
                </c:pt>
                <c:pt idx="546">
                  <c:v>70.082213163375854</c:v>
                </c:pt>
                <c:pt idx="547">
                  <c:v>70.384078741073608</c:v>
                </c:pt>
                <c:pt idx="548">
                  <c:v>70.384243011474609</c:v>
                </c:pt>
                <c:pt idx="549">
                  <c:v>70.384336233139038</c:v>
                </c:pt>
                <c:pt idx="550">
                  <c:v>70.496838808059692</c:v>
                </c:pt>
                <c:pt idx="551">
                  <c:v>70.852489948272705</c:v>
                </c:pt>
                <c:pt idx="552">
                  <c:v>70.852724075317383</c:v>
                </c:pt>
                <c:pt idx="553">
                  <c:v>70.852836608886719</c:v>
                </c:pt>
                <c:pt idx="554">
                  <c:v>71.281280517578125</c:v>
                </c:pt>
                <c:pt idx="555">
                  <c:v>71.281434059143066</c:v>
                </c:pt>
                <c:pt idx="556">
                  <c:v>71.281506299972534</c:v>
                </c:pt>
                <c:pt idx="557">
                  <c:v>71.30675220489502</c:v>
                </c:pt>
                <c:pt idx="558">
                  <c:v>71.66759204864502</c:v>
                </c:pt>
                <c:pt idx="559">
                  <c:v>71.667721748352051</c:v>
                </c:pt>
                <c:pt idx="560">
                  <c:v>71.667791366577148</c:v>
                </c:pt>
                <c:pt idx="561">
                  <c:v>72.023813009262085</c:v>
                </c:pt>
                <c:pt idx="562">
                  <c:v>72.024001598358154</c:v>
                </c:pt>
                <c:pt idx="563">
                  <c:v>72.024111032485962</c:v>
                </c:pt>
                <c:pt idx="564">
                  <c:v>72.122734785079956</c:v>
                </c:pt>
                <c:pt idx="565">
                  <c:v>72.515431642532349</c:v>
                </c:pt>
                <c:pt idx="566">
                  <c:v>72.515619277954102</c:v>
                </c:pt>
                <c:pt idx="567">
                  <c:v>72.515738010406494</c:v>
                </c:pt>
                <c:pt idx="568">
                  <c:v>72.823165655136108</c:v>
                </c:pt>
                <c:pt idx="569">
                  <c:v>72.823291778564453</c:v>
                </c:pt>
                <c:pt idx="570">
                  <c:v>72.823383331298828</c:v>
                </c:pt>
                <c:pt idx="571">
                  <c:v>72.933467626571655</c:v>
                </c:pt>
                <c:pt idx="572">
                  <c:v>73.252703428268433</c:v>
                </c:pt>
                <c:pt idx="573">
                  <c:v>73.252861976623535</c:v>
                </c:pt>
                <c:pt idx="574">
                  <c:v>73.281648874282837</c:v>
                </c:pt>
                <c:pt idx="575">
                  <c:v>73.70537543296814</c:v>
                </c:pt>
                <c:pt idx="576">
                  <c:v>73.705513954162598</c:v>
                </c:pt>
                <c:pt idx="577">
                  <c:v>73.705616235733032</c:v>
                </c:pt>
                <c:pt idx="578">
                  <c:v>73.744685888290405</c:v>
                </c:pt>
                <c:pt idx="579">
                  <c:v>74.108689785003662</c:v>
                </c:pt>
                <c:pt idx="580">
                  <c:v>74.108872175216675</c:v>
                </c:pt>
                <c:pt idx="581">
                  <c:v>74.108982563018799</c:v>
                </c:pt>
                <c:pt idx="582">
                  <c:v>74.493013381958008</c:v>
                </c:pt>
                <c:pt idx="583">
                  <c:v>74.493178129196167</c:v>
                </c:pt>
                <c:pt idx="584">
                  <c:v>74.49327564239502</c:v>
                </c:pt>
                <c:pt idx="585">
                  <c:v>74.556063413619995</c:v>
                </c:pt>
                <c:pt idx="586">
                  <c:v>74.857306480407715</c:v>
                </c:pt>
                <c:pt idx="587">
                  <c:v>74.857465028762817</c:v>
                </c:pt>
                <c:pt idx="588">
                  <c:v>74.903915643692017</c:v>
                </c:pt>
                <c:pt idx="589">
                  <c:v>75.394160270690918</c:v>
                </c:pt>
                <c:pt idx="590">
                  <c:v>75.394403457641602</c:v>
                </c:pt>
                <c:pt idx="591">
                  <c:v>75.394534349441528</c:v>
                </c:pt>
                <c:pt idx="592">
                  <c:v>75.394644021987915</c:v>
                </c:pt>
                <c:pt idx="593">
                  <c:v>75.807538986206055</c:v>
                </c:pt>
                <c:pt idx="594">
                  <c:v>75.807719707489014</c:v>
                </c:pt>
                <c:pt idx="595">
                  <c:v>75.807856798171997</c:v>
                </c:pt>
                <c:pt idx="596">
                  <c:v>75.851777076721191</c:v>
                </c:pt>
                <c:pt idx="597">
                  <c:v>76.261115550994873</c:v>
                </c:pt>
                <c:pt idx="598">
                  <c:v>76.261285543441772</c:v>
                </c:pt>
                <c:pt idx="599">
                  <c:v>76.261353969573975</c:v>
                </c:pt>
                <c:pt idx="600">
                  <c:v>76.459072113037109</c:v>
                </c:pt>
                <c:pt idx="601">
                  <c:v>76.459230661392212</c:v>
                </c:pt>
                <c:pt idx="602">
                  <c:v>76.529883861541748</c:v>
                </c:pt>
                <c:pt idx="603">
                  <c:v>76.644604921340942</c:v>
                </c:pt>
                <c:pt idx="604">
                  <c:v>76.938225984573364</c:v>
                </c:pt>
                <c:pt idx="605">
                  <c:v>76.938378572463989</c:v>
                </c:pt>
                <c:pt idx="606">
                  <c:v>76.992423534393311</c:v>
                </c:pt>
                <c:pt idx="607">
                  <c:v>77.362131118774414</c:v>
                </c:pt>
                <c:pt idx="608">
                  <c:v>77.362262010574341</c:v>
                </c:pt>
                <c:pt idx="609">
                  <c:v>77.362366437911987</c:v>
                </c:pt>
                <c:pt idx="610">
                  <c:v>77.459548950195313</c:v>
                </c:pt>
                <c:pt idx="611">
                  <c:v>77.789861917495728</c:v>
                </c:pt>
                <c:pt idx="612">
                  <c:v>77.789997816085815</c:v>
                </c:pt>
                <c:pt idx="613">
                  <c:v>77.809132099151611</c:v>
                </c:pt>
                <c:pt idx="614">
                  <c:v>78.207147836685181</c:v>
                </c:pt>
                <c:pt idx="615">
                  <c:v>78.207367420196533</c:v>
                </c:pt>
                <c:pt idx="616">
                  <c:v>78.207475662231445</c:v>
                </c:pt>
                <c:pt idx="617">
                  <c:v>78.27079439163208</c:v>
                </c:pt>
                <c:pt idx="618">
                  <c:v>78.559165477752686</c:v>
                </c:pt>
                <c:pt idx="619">
                  <c:v>78.559298753738403</c:v>
                </c:pt>
                <c:pt idx="620">
                  <c:v>78.618794202804565</c:v>
                </c:pt>
                <c:pt idx="621">
                  <c:v>79.014904975891113</c:v>
                </c:pt>
                <c:pt idx="622">
                  <c:v>79.015062808990479</c:v>
                </c:pt>
                <c:pt idx="623">
                  <c:v>79.015139818191528</c:v>
                </c:pt>
                <c:pt idx="624">
                  <c:v>79.081900835037231</c:v>
                </c:pt>
                <c:pt idx="625">
                  <c:v>79.5400230884552</c:v>
                </c:pt>
                <c:pt idx="626">
                  <c:v>79.540198564529419</c:v>
                </c:pt>
                <c:pt idx="627">
                  <c:v>79.540298461914063</c:v>
                </c:pt>
                <c:pt idx="628">
                  <c:v>79.742981195449829</c:v>
                </c:pt>
                <c:pt idx="629">
                  <c:v>79.743112325668335</c:v>
                </c:pt>
                <c:pt idx="630">
                  <c:v>79.776916027069092</c:v>
                </c:pt>
                <c:pt idx="631">
                  <c:v>79.896571636199951</c:v>
                </c:pt>
                <c:pt idx="632">
                  <c:v>80.265640258789063</c:v>
                </c:pt>
                <c:pt idx="633">
                  <c:v>80.265796661376953</c:v>
                </c:pt>
                <c:pt idx="634">
                  <c:v>80.26586651802063</c:v>
                </c:pt>
                <c:pt idx="635">
                  <c:v>80.568787574768066</c:v>
                </c:pt>
                <c:pt idx="636">
                  <c:v>80.568932294845581</c:v>
                </c:pt>
                <c:pt idx="637">
                  <c:v>80.592098951339722</c:v>
                </c:pt>
                <c:pt idx="638">
                  <c:v>80.707446813583374</c:v>
                </c:pt>
                <c:pt idx="639">
                  <c:v>81.124709606170654</c:v>
                </c:pt>
                <c:pt idx="640">
                  <c:v>81.124860525131226</c:v>
                </c:pt>
                <c:pt idx="641">
                  <c:v>81.12492847442627</c:v>
                </c:pt>
                <c:pt idx="642">
                  <c:v>81.399165868759155</c:v>
                </c:pt>
                <c:pt idx="643">
                  <c:v>81.399479627609253</c:v>
                </c:pt>
                <c:pt idx="644">
                  <c:v>81.414746999740601</c:v>
                </c:pt>
                <c:pt idx="645">
                  <c:v>81.518630981445313</c:v>
                </c:pt>
                <c:pt idx="646">
                  <c:v>81.819408893585205</c:v>
                </c:pt>
                <c:pt idx="647">
                  <c:v>81.819572448730469</c:v>
                </c:pt>
                <c:pt idx="648">
                  <c:v>81.867073059082031</c:v>
                </c:pt>
                <c:pt idx="649">
                  <c:v>82.201925754547119</c:v>
                </c:pt>
                <c:pt idx="650">
                  <c:v>82.202062606811523</c:v>
                </c:pt>
                <c:pt idx="651">
                  <c:v>82.214123725891113</c:v>
                </c:pt>
                <c:pt idx="652">
                  <c:v>82.333760023117065</c:v>
                </c:pt>
                <c:pt idx="653">
                  <c:v>82.677951097488403</c:v>
                </c:pt>
                <c:pt idx="654">
                  <c:v>82.678088188171387</c:v>
                </c:pt>
                <c:pt idx="655">
                  <c:v>82.684425115585327</c:v>
                </c:pt>
                <c:pt idx="656">
                  <c:v>83.080790519714355</c:v>
                </c:pt>
                <c:pt idx="657">
                  <c:v>83.080960988998413</c:v>
                </c:pt>
                <c:pt idx="658">
                  <c:v>83.081051349639893</c:v>
                </c:pt>
                <c:pt idx="659">
                  <c:v>83.144350528717041</c:v>
                </c:pt>
                <c:pt idx="660">
                  <c:v>83.521763801574707</c:v>
                </c:pt>
                <c:pt idx="661">
                  <c:v>83.52213978767395</c:v>
                </c:pt>
                <c:pt idx="662">
                  <c:v>83.522424459457397</c:v>
                </c:pt>
                <c:pt idx="663">
                  <c:v>83.839185953140259</c:v>
                </c:pt>
                <c:pt idx="664">
                  <c:v>83.839328765869141</c:v>
                </c:pt>
                <c:pt idx="665">
                  <c:v>83.845924854278564</c:v>
                </c:pt>
                <c:pt idx="666">
                  <c:v>83.955685138702393</c:v>
                </c:pt>
                <c:pt idx="667">
                  <c:v>84.324178457260132</c:v>
                </c:pt>
                <c:pt idx="668">
                  <c:v>84.324322462081909</c:v>
                </c:pt>
                <c:pt idx="669">
                  <c:v>84.324394226074219</c:v>
                </c:pt>
                <c:pt idx="670">
                  <c:v>84.817485332489014</c:v>
                </c:pt>
                <c:pt idx="671">
                  <c:v>84.817671775817871</c:v>
                </c:pt>
                <c:pt idx="672">
                  <c:v>84.817766189575195</c:v>
                </c:pt>
                <c:pt idx="673">
                  <c:v>84.817838907241821</c:v>
                </c:pt>
                <c:pt idx="674">
                  <c:v>85.022746324539185</c:v>
                </c:pt>
                <c:pt idx="675">
                  <c:v>85.022943258285522</c:v>
                </c:pt>
                <c:pt idx="676">
                  <c:v>85.118956327438354</c:v>
                </c:pt>
                <c:pt idx="677">
                  <c:v>85.531234741210938</c:v>
                </c:pt>
                <c:pt idx="678">
                  <c:v>85.531434535980225</c:v>
                </c:pt>
                <c:pt idx="679">
                  <c:v>85.531556367874146</c:v>
                </c:pt>
                <c:pt idx="680">
                  <c:v>85.581691026687622</c:v>
                </c:pt>
                <c:pt idx="681">
                  <c:v>85.922287940979004</c:v>
                </c:pt>
                <c:pt idx="682">
                  <c:v>85.922430992126465</c:v>
                </c:pt>
                <c:pt idx="683">
                  <c:v>85.929746627807617</c:v>
                </c:pt>
                <c:pt idx="684">
                  <c:v>86.323621511459351</c:v>
                </c:pt>
                <c:pt idx="685">
                  <c:v>86.32376503944397</c:v>
                </c:pt>
                <c:pt idx="686">
                  <c:v>86.323846817016602</c:v>
                </c:pt>
                <c:pt idx="687">
                  <c:v>86.396590709686279</c:v>
                </c:pt>
                <c:pt idx="688">
                  <c:v>86.77275538444519</c:v>
                </c:pt>
                <c:pt idx="689">
                  <c:v>86.772905826568604</c:v>
                </c:pt>
                <c:pt idx="690">
                  <c:v>86.772993087768555</c:v>
                </c:pt>
                <c:pt idx="691">
                  <c:v>87.149253606796265</c:v>
                </c:pt>
                <c:pt idx="692">
                  <c:v>87.1493980884552</c:v>
                </c:pt>
                <c:pt idx="693">
                  <c:v>87.149483442306519</c:v>
                </c:pt>
                <c:pt idx="694">
                  <c:v>87.207853317260742</c:v>
                </c:pt>
                <c:pt idx="695">
                  <c:v>87.526839256286621</c:v>
                </c:pt>
                <c:pt idx="696">
                  <c:v>87.527161121368408</c:v>
                </c:pt>
                <c:pt idx="697">
                  <c:v>87.556031465530396</c:v>
                </c:pt>
                <c:pt idx="698">
                  <c:v>87.978817701339722</c:v>
                </c:pt>
                <c:pt idx="699">
                  <c:v>87.978953838348389</c:v>
                </c:pt>
                <c:pt idx="700">
                  <c:v>87.979017972946167</c:v>
                </c:pt>
                <c:pt idx="701">
                  <c:v>88.017787456512451</c:v>
                </c:pt>
                <c:pt idx="702">
                  <c:v>88.313745975494385</c:v>
                </c:pt>
                <c:pt idx="703">
                  <c:v>88.313879251480103</c:v>
                </c:pt>
                <c:pt idx="704">
                  <c:v>88.367078304290771</c:v>
                </c:pt>
                <c:pt idx="705">
                  <c:v>88.786689043045044</c:v>
                </c:pt>
                <c:pt idx="706">
                  <c:v>88.786870002746582</c:v>
                </c:pt>
                <c:pt idx="707">
                  <c:v>88.786992073059082</c:v>
                </c:pt>
                <c:pt idx="708">
                  <c:v>88.833195686340332</c:v>
                </c:pt>
                <c:pt idx="709">
                  <c:v>89.133849859237671</c:v>
                </c:pt>
                <c:pt idx="710">
                  <c:v>89.133979558944702</c:v>
                </c:pt>
                <c:pt idx="711">
                  <c:v>89.181621313095093</c:v>
                </c:pt>
                <c:pt idx="712">
                  <c:v>89.547043561935425</c:v>
                </c:pt>
                <c:pt idx="713">
                  <c:v>89.547258853912354</c:v>
                </c:pt>
                <c:pt idx="714">
                  <c:v>89.547374248504639</c:v>
                </c:pt>
                <c:pt idx="715">
                  <c:v>89.64477801322937</c:v>
                </c:pt>
                <c:pt idx="716">
                  <c:v>89.949824810028076</c:v>
                </c:pt>
                <c:pt idx="717">
                  <c:v>89.949965715408325</c:v>
                </c:pt>
                <c:pt idx="718">
                  <c:v>89.992719650268555</c:v>
                </c:pt>
                <c:pt idx="719">
                  <c:v>90.354542016983032</c:v>
                </c:pt>
                <c:pt idx="720">
                  <c:v>90.354745149612427</c:v>
                </c:pt>
                <c:pt idx="721">
                  <c:v>90.354831457138062</c:v>
                </c:pt>
                <c:pt idx="722">
                  <c:v>90.455498695373535</c:v>
                </c:pt>
                <c:pt idx="723">
                  <c:v>90.820693254470825</c:v>
                </c:pt>
                <c:pt idx="724">
                  <c:v>90.820828437805176</c:v>
                </c:pt>
                <c:pt idx="725">
                  <c:v>90.820898771286011</c:v>
                </c:pt>
                <c:pt idx="726">
                  <c:v>91.148112773895264</c:v>
                </c:pt>
                <c:pt idx="727">
                  <c:v>91.148292779922485</c:v>
                </c:pt>
                <c:pt idx="728">
                  <c:v>91.155436754226685</c:v>
                </c:pt>
                <c:pt idx="729">
                  <c:v>91.270305395126343</c:v>
                </c:pt>
                <c:pt idx="730">
                  <c:v>91.609442949295044</c:v>
                </c:pt>
                <c:pt idx="731">
                  <c:v>91.609631299972534</c:v>
                </c:pt>
                <c:pt idx="732">
                  <c:v>91.618835926055908</c:v>
                </c:pt>
                <c:pt idx="733">
                  <c:v>92.016273021697998</c:v>
                </c:pt>
                <c:pt idx="734">
                  <c:v>92.016427755355835</c:v>
                </c:pt>
                <c:pt idx="735">
                  <c:v>92.016498327255249</c:v>
                </c:pt>
                <c:pt idx="736">
                  <c:v>92.081840753555298</c:v>
                </c:pt>
                <c:pt idx="737">
                  <c:v>92.36670994758606</c:v>
                </c:pt>
                <c:pt idx="738">
                  <c:v>92.366902589797974</c:v>
                </c:pt>
                <c:pt idx="739">
                  <c:v>92.430315494537354</c:v>
                </c:pt>
                <c:pt idx="740">
                  <c:v>92.572379112243652</c:v>
                </c:pt>
                <c:pt idx="741">
                  <c:v>92.873982906341553</c:v>
                </c:pt>
                <c:pt idx="742">
                  <c:v>92.874116897583008</c:v>
                </c:pt>
                <c:pt idx="743">
                  <c:v>92.891925811767578</c:v>
                </c:pt>
                <c:pt idx="744">
                  <c:v>93.186048984527588</c:v>
                </c:pt>
                <c:pt idx="745">
                  <c:v>93.186199426651001</c:v>
                </c:pt>
                <c:pt idx="746">
                  <c:v>93.240754127502441</c:v>
                </c:pt>
                <c:pt idx="747">
                  <c:v>93.593544244766235</c:v>
                </c:pt>
                <c:pt idx="748">
                  <c:v>93.593857049942017</c:v>
                </c:pt>
                <c:pt idx="749">
                  <c:v>93.5940101146698</c:v>
                </c:pt>
                <c:pt idx="750">
                  <c:v>93.703855991363525</c:v>
                </c:pt>
                <c:pt idx="751">
                  <c:v>94.054009675979614</c:v>
                </c:pt>
                <c:pt idx="752">
                  <c:v>94.054217338562012</c:v>
                </c:pt>
                <c:pt idx="753">
                  <c:v>94.061373233795166</c:v>
                </c:pt>
                <c:pt idx="754">
                  <c:v>94.440792083740234</c:v>
                </c:pt>
                <c:pt idx="755">
                  <c:v>94.440929651260376</c:v>
                </c:pt>
                <c:pt idx="756">
                  <c:v>94.441011667251587</c:v>
                </c:pt>
                <c:pt idx="757">
                  <c:v>94.5187828540802</c:v>
                </c:pt>
                <c:pt idx="758">
                  <c:v>94.950546979904175</c:v>
                </c:pt>
                <c:pt idx="759">
                  <c:v>94.950697422027588</c:v>
                </c:pt>
                <c:pt idx="760">
                  <c:v>94.950793743133545</c:v>
                </c:pt>
                <c:pt idx="761">
                  <c:v>95.164992570877075</c:v>
                </c:pt>
                <c:pt idx="762">
                  <c:v>95.165121555328369</c:v>
                </c:pt>
                <c:pt idx="763">
                  <c:v>95.214982032775879</c:v>
                </c:pt>
                <c:pt idx="764">
                  <c:v>95.329805612564087</c:v>
                </c:pt>
                <c:pt idx="765">
                  <c:v>95.611401081085205</c:v>
                </c:pt>
                <c:pt idx="766">
                  <c:v>95.611542701721191</c:v>
                </c:pt>
                <c:pt idx="767">
                  <c:v>95.677558422088623</c:v>
                </c:pt>
                <c:pt idx="768">
                  <c:v>96.143541812896729</c:v>
                </c:pt>
                <c:pt idx="769">
                  <c:v>96.143780708312988</c:v>
                </c:pt>
                <c:pt idx="770">
                  <c:v>96.143886566162109</c:v>
                </c:pt>
                <c:pt idx="771">
                  <c:v>96.144000053405762</c:v>
                </c:pt>
                <c:pt idx="772">
                  <c:v>96.416866540908813</c:v>
                </c:pt>
                <c:pt idx="773">
                  <c:v>96.417015790939331</c:v>
                </c:pt>
                <c:pt idx="774">
                  <c:v>96.488902568817139</c:v>
                </c:pt>
                <c:pt idx="775">
                  <c:v>96.834713697433472</c:v>
                </c:pt>
                <c:pt idx="776">
                  <c:v>96.834871768951416</c:v>
                </c:pt>
                <c:pt idx="777">
                  <c:v>96.841499805450439</c:v>
                </c:pt>
                <c:pt idx="778">
                  <c:v>96.955728530883789</c:v>
                </c:pt>
                <c:pt idx="779">
                  <c:v>97.236109495162964</c:v>
                </c:pt>
                <c:pt idx="780">
                  <c:v>97.236263275146484</c:v>
                </c:pt>
                <c:pt idx="781">
                  <c:v>97.303995609283447</c:v>
                </c:pt>
                <c:pt idx="782">
                  <c:v>97.68029260635376</c:v>
                </c:pt>
                <c:pt idx="783">
                  <c:v>97.680501699447632</c:v>
                </c:pt>
                <c:pt idx="784">
                  <c:v>97.680650234222412</c:v>
                </c:pt>
                <c:pt idx="785">
                  <c:v>97.766938209533691</c:v>
                </c:pt>
                <c:pt idx="786">
                  <c:v>98.103205442428589</c:v>
                </c:pt>
                <c:pt idx="787">
                  <c:v>98.103347063064575</c:v>
                </c:pt>
                <c:pt idx="788">
                  <c:v>98.113905906677246</c:v>
                </c:pt>
                <c:pt idx="789">
                  <c:v>98.260933399200439</c:v>
                </c:pt>
                <c:pt idx="790">
                  <c:v>98.467801094055176</c:v>
                </c:pt>
                <c:pt idx="791">
                  <c:v>98.467926502227783</c:v>
                </c:pt>
                <c:pt idx="792">
                  <c:v>98.578056573867798</c:v>
                </c:pt>
                <c:pt idx="793">
                  <c:v>98.92186164855957</c:v>
                </c:pt>
                <c:pt idx="794">
                  <c:v>98.92203688621521</c:v>
                </c:pt>
                <c:pt idx="795">
                  <c:v>98.925533294677734</c:v>
                </c:pt>
                <c:pt idx="796">
                  <c:v>99.340092658996582</c:v>
                </c:pt>
                <c:pt idx="797">
                  <c:v>99.340392112731934</c:v>
                </c:pt>
                <c:pt idx="798">
                  <c:v>99.340507507324219</c:v>
                </c:pt>
                <c:pt idx="799">
                  <c:v>99.39250659942627</c:v>
                </c:pt>
                <c:pt idx="800">
                  <c:v>99.792061328887939</c:v>
                </c:pt>
                <c:pt idx="801">
                  <c:v>99.792412996292114</c:v>
                </c:pt>
                <c:pt idx="802">
                  <c:v>99.792689323425293</c:v>
                </c:pt>
                <c:pt idx="803">
                  <c:v>100.089565038681</c:v>
                </c:pt>
                <c:pt idx="804">
                  <c:v>100.08970236778261</c:v>
                </c:pt>
                <c:pt idx="805">
                  <c:v>100.0897619724274</c:v>
                </c:pt>
                <c:pt idx="806">
                  <c:v>100.2041354179382</c:v>
                </c:pt>
                <c:pt idx="807">
                  <c:v>100.5589110851288</c:v>
                </c:pt>
                <c:pt idx="808">
                  <c:v>100.5591154098511</c:v>
                </c:pt>
                <c:pt idx="809">
                  <c:v>100.55927491188049</c:v>
                </c:pt>
                <c:pt idx="810">
                  <c:v>100.94431042671199</c:v>
                </c:pt>
                <c:pt idx="811">
                  <c:v>100.9445168972015</c:v>
                </c:pt>
                <c:pt idx="812">
                  <c:v>100.9446043968201</c:v>
                </c:pt>
                <c:pt idx="813">
                  <c:v>101.01437520980831</c:v>
                </c:pt>
                <c:pt idx="814">
                  <c:v>101.3490211963654</c:v>
                </c:pt>
                <c:pt idx="815">
                  <c:v>101.34918260574339</c:v>
                </c:pt>
                <c:pt idx="816">
                  <c:v>101.3623418807983</c:v>
                </c:pt>
                <c:pt idx="817">
                  <c:v>101.50327920913701</c:v>
                </c:pt>
                <c:pt idx="818">
                  <c:v>101.7363610267639</c:v>
                </c:pt>
                <c:pt idx="819">
                  <c:v>101.73648905754089</c:v>
                </c:pt>
                <c:pt idx="820">
                  <c:v>101.82964992523191</c:v>
                </c:pt>
                <c:pt idx="821">
                  <c:v>102.1092667579651</c:v>
                </c:pt>
                <c:pt idx="822">
                  <c:v>102.1094372272491</c:v>
                </c:pt>
                <c:pt idx="823">
                  <c:v>102.1777324676514</c:v>
                </c:pt>
                <c:pt idx="824">
                  <c:v>102.594199180603</c:v>
                </c:pt>
                <c:pt idx="825">
                  <c:v>102.5944974422455</c:v>
                </c:pt>
                <c:pt idx="826">
                  <c:v>102.5945830345154</c:v>
                </c:pt>
                <c:pt idx="827">
                  <c:v>102.6409752368927</c:v>
                </c:pt>
                <c:pt idx="828">
                  <c:v>103.0513603687286</c:v>
                </c:pt>
                <c:pt idx="829">
                  <c:v>103.0515735149384</c:v>
                </c:pt>
                <c:pt idx="830">
                  <c:v>103.05165505409239</c:v>
                </c:pt>
                <c:pt idx="831">
                  <c:v>103.3032169342041</c:v>
                </c:pt>
                <c:pt idx="832">
                  <c:v>103.303394317627</c:v>
                </c:pt>
                <c:pt idx="833">
                  <c:v>103.3372230529785</c:v>
                </c:pt>
                <c:pt idx="834">
                  <c:v>103.45133852958681</c:v>
                </c:pt>
                <c:pt idx="835">
                  <c:v>103.7816343307495</c:v>
                </c:pt>
                <c:pt idx="836">
                  <c:v>103.78176689147951</c:v>
                </c:pt>
                <c:pt idx="837">
                  <c:v>103.7988364696503</c:v>
                </c:pt>
                <c:pt idx="838">
                  <c:v>104.1804370880127</c:v>
                </c:pt>
                <c:pt idx="839">
                  <c:v>104.18063759803771</c:v>
                </c:pt>
                <c:pt idx="840">
                  <c:v>104.1807136535645</c:v>
                </c:pt>
                <c:pt idx="841">
                  <c:v>104.2660143375397</c:v>
                </c:pt>
                <c:pt idx="842">
                  <c:v>104.646461725235</c:v>
                </c:pt>
                <c:pt idx="843">
                  <c:v>104.64662981033329</c:v>
                </c:pt>
                <c:pt idx="844">
                  <c:v>104.6467506885529</c:v>
                </c:pt>
                <c:pt idx="845">
                  <c:v>105.0172638893127</c:v>
                </c:pt>
                <c:pt idx="846">
                  <c:v>105.0175359249115</c:v>
                </c:pt>
                <c:pt idx="847">
                  <c:v>105.017657995224</c:v>
                </c:pt>
                <c:pt idx="848">
                  <c:v>105.077362537384</c:v>
                </c:pt>
                <c:pt idx="849">
                  <c:v>105.3604288101196</c:v>
                </c:pt>
                <c:pt idx="850">
                  <c:v>105.3605654239655</c:v>
                </c:pt>
                <c:pt idx="851">
                  <c:v>105.42591285705571</c:v>
                </c:pt>
                <c:pt idx="852">
                  <c:v>105.8560872077942</c:v>
                </c:pt>
                <c:pt idx="853">
                  <c:v>105.85623025894169</c:v>
                </c:pt>
                <c:pt idx="854">
                  <c:v>105.85631275177001</c:v>
                </c:pt>
                <c:pt idx="855">
                  <c:v>105.8882403373718</c:v>
                </c:pt>
                <c:pt idx="856">
                  <c:v>106.2620108127594</c:v>
                </c:pt>
                <c:pt idx="857">
                  <c:v>106.26228046417241</c:v>
                </c:pt>
                <c:pt idx="858">
                  <c:v>106.26242208480831</c:v>
                </c:pt>
                <c:pt idx="859">
                  <c:v>106.38243889808651</c:v>
                </c:pt>
                <c:pt idx="860">
                  <c:v>106.6462767124176</c:v>
                </c:pt>
                <c:pt idx="861">
                  <c:v>106.6465821266174</c:v>
                </c:pt>
                <c:pt idx="862">
                  <c:v>106.7031810283661</c:v>
                </c:pt>
                <c:pt idx="863">
                  <c:v>107.03667902946469</c:v>
                </c:pt>
                <c:pt idx="864">
                  <c:v>107.0368537902832</c:v>
                </c:pt>
                <c:pt idx="865">
                  <c:v>107.0513055324554</c:v>
                </c:pt>
                <c:pt idx="866">
                  <c:v>107.50794410705571</c:v>
                </c:pt>
                <c:pt idx="867">
                  <c:v>107.50833606719971</c:v>
                </c:pt>
                <c:pt idx="868">
                  <c:v>107.5085072517395</c:v>
                </c:pt>
                <c:pt idx="869">
                  <c:v>107.5190327167511</c:v>
                </c:pt>
                <c:pt idx="870">
                  <c:v>107.9879305362701</c:v>
                </c:pt>
                <c:pt idx="871">
                  <c:v>107.9881987571716</c:v>
                </c:pt>
                <c:pt idx="872">
                  <c:v>107.9883141517639</c:v>
                </c:pt>
                <c:pt idx="873">
                  <c:v>107.9889359474182</c:v>
                </c:pt>
                <c:pt idx="874">
                  <c:v>108.2507772445679</c:v>
                </c:pt>
                <c:pt idx="875">
                  <c:v>108.2509210109711</c:v>
                </c:pt>
                <c:pt idx="876">
                  <c:v>108.3259725570679</c:v>
                </c:pt>
                <c:pt idx="877">
                  <c:v>108.65118765830989</c:v>
                </c:pt>
                <c:pt idx="878">
                  <c:v>108.6513631343842</c:v>
                </c:pt>
                <c:pt idx="879">
                  <c:v>108.6735057830811</c:v>
                </c:pt>
                <c:pt idx="880">
                  <c:v>109.0482857227325</c:v>
                </c:pt>
                <c:pt idx="881">
                  <c:v>109.0484733581543</c:v>
                </c:pt>
                <c:pt idx="882">
                  <c:v>109.0485444068909</c:v>
                </c:pt>
                <c:pt idx="883">
                  <c:v>109.1365513801575</c:v>
                </c:pt>
                <c:pt idx="884">
                  <c:v>109.4643409252167</c:v>
                </c:pt>
                <c:pt idx="885">
                  <c:v>109.464507818222</c:v>
                </c:pt>
                <c:pt idx="886">
                  <c:v>109.4841108322144</c:v>
                </c:pt>
                <c:pt idx="887">
                  <c:v>109.631058216095</c:v>
                </c:pt>
                <c:pt idx="888">
                  <c:v>109.88175630569459</c:v>
                </c:pt>
                <c:pt idx="889">
                  <c:v>109.88187527656559</c:v>
                </c:pt>
                <c:pt idx="890">
                  <c:v>109.9519033432007</c:v>
                </c:pt>
                <c:pt idx="891">
                  <c:v>110.30880928039549</c:v>
                </c:pt>
                <c:pt idx="892">
                  <c:v>110.3089311122894</c:v>
                </c:pt>
                <c:pt idx="893">
                  <c:v>110.30899262428279</c:v>
                </c:pt>
                <c:pt idx="894">
                  <c:v>110.6677875518799</c:v>
                </c:pt>
                <c:pt idx="895">
                  <c:v>110.6680145263672</c:v>
                </c:pt>
                <c:pt idx="896">
                  <c:v>110.66809105873109</c:v>
                </c:pt>
                <c:pt idx="897">
                  <c:v>110.762974023819</c:v>
                </c:pt>
                <c:pt idx="898">
                  <c:v>111.087874174118</c:v>
                </c:pt>
                <c:pt idx="899">
                  <c:v>111.08801507949831</c:v>
                </c:pt>
                <c:pt idx="900">
                  <c:v>111.11036205291749</c:v>
                </c:pt>
                <c:pt idx="901">
                  <c:v>111.25161290168759</c:v>
                </c:pt>
                <c:pt idx="902">
                  <c:v>111.4487574100494</c:v>
                </c:pt>
                <c:pt idx="903">
                  <c:v>111.458105802536</c:v>
                </c:pt>
                <c:pt idx="904">
                  <c:v>111.5735399723053</c:v>
                </c:pt>
                <c:pt idx="905">
                  <c:v>111.95490193367</c:v>
                </c:pt>
                <c:pt idx="906">
                  <c:v>111.9550483226776</c:v>
                </c:pt>
                <c:pt idx="907">
                  <c:v>111.9551179409027</c:v>
                </c:pt>
                <c:pt idx="908">
                  <c:v>112.3244805335999</c:v>
                </c:pt>
                <c:pt idx="909">
                  <c:v>112.3246605396271</c:v>
                </c:pt>
                <c:pt idx="910">
                  <c:v>112.3247406482697</c:v>
                </c:pt>
                <c:pt idx="911">
                  <c:v>112.3879878520966</c:v>
                </c:pt>
                <c:pt idx="912">
                  <c:v>112.7495317459106</c:v>
                </c:pt>
                <c:pt idx="913">
                  <c:v>112.7496874332428</c:v>
                </c:pt>
                <c:pt idx="914">
                  <c:v>112.74977159500121</c:v>
                </c:pt>
                <c:pt idx="915">
                  <c:v>112.87719702720641</c:v>
                </c:pt>
                <c:pt idx="916">
                  <c:v>113.12957096099851</c:v>
                </c:pt>
                <c:pt idx="917">
                  <c:v>113.12971925735469</c:v>
                </c:pt>
                <c:pt idx="918">
                  <c:v>113.1995997428894</c:v>
                </c:pt>
                <c:pt idx="919">
                  <c:v>113.5550224781036</c:v>
                </c:pt>
                <c:pt idx="920">
                  <c:v>113.5551567077637</c:v>
                </c:pt>
                <c:pt idx="921">
                  <c:v>113.55522704124451</c:v>
                </c:pt>
                <c:pt idx="922">
                  <c:v>113.69659161567689</c:v>
                </c:pt>
                <c:pt idx="923">
                  <c:v>113.9123673439026</c:v>
                </c:pt>
                <c:pt idx="924">
                  <c:v>113.91248464584351</c:v>
                </c:pt>
                <c:pt idx="925">
                  <c:v>114.01096343994141</c:v>
                </c:pt>
                <c:pt idx="926">
                  <c:v>114.4776699542999</c:v>
                </c:pt>
                <c:pt idx="927">
                  <c:v>114.47783398628231</c:v>
                </c:pt>
                <c:pt idx="928">
                  <c:v>114.4779000282288</c:v>
                </c:pt>
                <c:pt idx="929">
                  <c:v>114.6799874305725</c:v>
                </c:pt>
                <c:pt idx="930">
                  <c:v>114.6806054115295</c:v>
                </c:pt>
                <c:pt idx="931">
                  <c:v>114.7062220573425</c:v>
                </c:pt>
                <c:pt idx="932">
                  <c:v>114.8217484951019</c:v>
                </c:pt>
                <c:pt idx="933">
                  <c:v>115.213315486908</c:v>
                </c:pt>
                <c:pt idx="934">
                  <c:v>115.21346783638</c:v>
                </c:pt>
                <c:pt idx="935">
                  <c:v>115.21359348297121</c:v>
                </c:pt>
                <c:pt idx="936">
                  <c:v>115.5665633678436</c:v>
                </c:pt>
                <c:pt idx="937">
                  <c:v>115.5667312145233</c:v>
                </c:pt>
                <c:pt idx="938">
                  <c:v>115.56681346893311</c:v>
                </c:pt>
                <c:pt idx="939">
                  <c:v>115.6365411281586</c:v>
                </c:pt>
                <c:pt idx="940">
                  <c:v>116.04969930648799</c:v>
                </c:pt>
                <c:pt idx="941">
                  <c:v>116.04989361763</c:v>
                </c:pt>
                <c:pt idx="942">
                  <c:v>116.0499861240387</c:v>
                </c:pt>
                <c:pt idx="943">
                  <c:v>116.1340579986572</c:v>
                </c:pt>
                <c:pt idx="944">
                  <c:v>116.40654850006101</c:v>
                </c:pt>
                <c:pt idx="945">
                  <c:v>116.4066953659058</c:v>
                </c:pt>
                <c:pt idx="946">
                  <c:v>116.4481294155121</c:v>
                </c:pt>
                <c:pt idx="947">
                  <c:v>116.7986855506897</c:v>
                </c:pt>
                <c:pt idx="948">
                  <c:v>116.7988238334656</c:v>
                </c:pt>
                <c:pt idx="949">
                  <c:v>116.7989001274109</c:v>
                </c:pt>
                <c:pt idx="950">
                  <c:v>116.93549561500549</c:v>
                </c:pt>
                <c:pt idx="951">
                  <c:v>117.1287207603455</c:v>
                </c:pt>
                <c:pt idx="952">
                  <c:v>117.1437509059906</c:v>
                </c:pt>
                <c:pt idx="953">
                  <c:v>117.2593433856964</c:v>
                </c:pt>
                <c:pt idx="954">
                  <c:v>117.61121559143071</c:v>
                </c:pt>
                <c:pt idx="955">
                  <c:v>117.611396074295</c:v>
                </c:pt>
                <c:pt idx="956">
                  <c:v>117.6114661693573</c:v>
                </c:pt>
                <c:pt idx="957">
                  <c:v>118.0329222679138</c:v>
                </c:pt>
                <c:pt idx="958">
                  <c:v>118.03314471244811</c:v>
                </c:pt>
                <c:pt idx="959">
                  <c:v>118.0332474708557</c:v>
                </c:pt>
                <c:pt idx="960">
                  <c:v>118.0733132362366</c:v>
                </c:pt>
                <c:pt idx="961">
                  <c:v>118.39864587783811</c:v>
                </c:pt>
                <c:pt idx="962">
                  <c:v>118.3987984657288</c:v>
                </c:pt>
                <c:pt idx="963">
                  <c:v>118.421186208725</c:v>
                </c:pt>
                <c:pt idx="964">
                  <c:v>118.5366842746735</c:v>
                </c:pt>
                <c:pt idx="965">
                  <c:v>118.8209497928619</c:v>
                </c:pt>
                <c:pt idx="966">
                  <c:v>118.82109713554379</c:v>
                </c:pt>
                <c:pt idx="967">
                  <c:v>118.88528037071229</c:v>
                </c:pt>
                <c:pt idx="968">
                  <c:v>119.2888605594635</c:v>
                </c:pt>
                <c:pt idx="969">
                  <c:v>119.2891314029694</c:v>
                </c:pt>
                <c:pt idx="970">
                  <c:v>119.2892279624939</c:v>
                </c:pt>
                <c:pt idx="971">
                  <c:v>119.3479430675507</c:v>
                </c:pt>
                <c:pt idx="972">
                  <c:v>119.6018652915955</c:v>
                </c:pt>
                <c:pt idx="973">
                  <c:v>119.6020135879517</c:v>
                </c:pt>
                <c:pt idx="974">
                  <c:v>119.696056842804</c:v>
                </c:pt>
                <c:pt idx="975">
                  <c:v>120.1205425262451</c:v>
                </c:pt>
                <c:pt idx="976">
                  <c:v>120.1208701133728</c:v>
                </c:pt>
                <c:pt idx="977">
                  <c:v>120.12104845047</c:v>
                </c:pt>
                <c:pt idx="978">
                  <c:v>120.1624808311462</c:v>
                </c:pt>
                <c:pt idx="979">
                  <c:v>120.40414261817931</c:v>
                </c:pt>
                <c:pt idx="980">
                  <c:v>120.4042670726776</c:v>
                </c:pt>
                <c:pt idx="981">
                  <c:v>120.51037621498109</c:v>
                </c:pt>
                <c:pt idx="982">
                  <c:v>120.8882360458374</c:v>
                </c:pt>
                <c:pt idx="983">
                  <c:v>120.88838577270511</c:v>
                </c:pt>
                <c:pt idx="984">
                  <c:v>120.8885102272034</c:v>
                </c:pt>
                <c:pt idx="985">
                  <c:v>120.9736633300781</c:v>
                </c:pt>
                <c:pt idx="986">
                  <c:v>121.2123041152954</c:v>
                </c:pt>
                <c:pt idx="987">
                  <c:v>121.2124352455139</c:v>
                </c:pt>
                <c:pt idx="988">
                  <c:v>121.321994304657</c:v>
                </c:pt>
                <c:pt idx="989">
                  <c:v>121.66138076782229</c:v>
                </c:pt>
                <c:pt idx="990">
                  <c:v>121.6616458892822</c:v>
                </c:pt>
                <c:pt idx="991">
                  <c:v>121.6717870235443</c:v>
                </c:pt>
                <c:pt idx="992">
                  <c:v>121.78451943397521</c:v>
                </c:pt>
                <c:pt idx="993">
                  <c:v>122.0535759925842</c:v>
                </c:pt>
                <c:pt idx="994">
                  <c:v>122.05370807647709</c:v>
                </c:pt>
                <c:pt idx="995">
                  <c:v>122.1330163478851</c:v>
                </c:pt>
                <c:pt idx="996">
                  <c:v>122.5680043697357</c:v>
                </c:pt>
                <c:pt idx="997">
                  <c:v>122.5683379173279</c:v>
                </c:pt>
                <c:pt idx="998">
                  <c:v>122.5685076713562</c:v>
                </c:pt>
                <c:pt idx="999">
                  <c:v>122.5996522903442</c:v>
                </c:pt>
                <c:pt idx="1000">
                  <c:v>122.8840224742889</c:v>
                </c:pt>
                <c:pt idx="1001">
                  <c:v>122.88415908813479</c:v>
                </c:pt>
                <c:pt idx="1002">
                  <c:v>122.9481010437012</c:v>
                </c:pt>
                <c:pt idx="1003">
                  <c:v>123.2751619815826</c:v>
                </c:pt>
                <c:pt idx="1004">
                  <c:v>123.2753412723541</c:v>
                </c:pt>
                <c:pt idx="1005">
                  <c:v>123.2955157756805</c:v>
                </c:pt>
                <c:pt idx="1006">
                  <c:v>123.410416841507</c:v>
                </c:pt>
                <c:pt idx="1007">
                  <c:v>123.7356641292572</c:v>
                </c:pt>
                <c:pt idx="1008">
                  <c:v>123.73579740524291</c:v>
                </c:pt>
                <c:pt idx="1009">
                  <c:v>123.7593257427216</c:v>
                </c:pt>
                <c:pt idx="1010">
                  <c:v>124.0981495380402</c:v>
                </c:pt>
                <c:pt idx="1011">
                  <c:v>124.09831523895259</c:v>
                </c:pt>
                <c:pt idx="1012">
                  <c:v>124.1058623790741</c:v>
                </c:pt>
                <c:pt idx="1013">
                  <c:v>124.2213885784149</c:v>
                </c:pt>
                <c:pt idx="1014">
                  <c:v>124.5139200687408</c:v>
                </c:pt>
                <c:pt idx="1015">
                  <c:v>124.514053106308</c:v>
                </c:pt>
                <c:pt idx="1016">
                  <c:v>124.5701158046722</c:v>
                </c:pt>
                <c:pt idx="1017">
                  <c:v>124.9446108341217</c:v>
                </c:pt>
                <c:pt idx="1018">
                  <c:v>124.94475126266479</c:v>
                </c:pt>
                <c:pt idx="1019">
                  <c:v>124.9448416233063</c:v>
                </c:pt>
                <c:pt idx="1020">
                  <c:v>125.0327744483948</c:v>
                </c:pt>
                <c:pt idx="1021">
                  <c:v>125.3587083816528</c:v>
                </c:pt>
                <c:pt idx="1022">
                  <c:v>125.3589248657227</c:v>
                </c:pt>
                <c:pt idx="1023">
                  <c:v>125.3806290626526</c:v>
                </c:pt>
                <c:pt idx="1024">
                  <c:v>125.7646465301514</c:v>
                </c:pt>
                <c:pt idx="1025">
                  <c:v>125.7647864818573</c:v>
                </c:pt>
                <c:pt idx="1026">
                  <c:v>125.7648863792419</c:v>
                </c:pt>
                <c:pt idx="1027">
                  <c:v>125.8476519584656</c:v>
                </c:pt>
                <c:pt idx="1028">
                  <c:v>126.119446516037</c:v>
                </c:pt>
                <c:pt idx="1029">
                  <c:v>126.11960649490361</c:v>
                </c:pt>
                <c:pt idx="1030">
                  <c:v>126.19594621658329</c:v>
                </c:pt>
                <c:pt idx="1031">
                  <c:v>126.53010940551761</c:v>
                </c:pt>
                <c:pt idx="1032">
                  <c:v>126.530296087265</c:v>
                </c:pt>
                <c:pt idx="1033">
                  <c:v>126.54285407066349</c:v>
                </c:pt>
                <c:pt idx="1034">
                  <c:v>126.6588380336761</c:v>
                </c:pt>
                <c:pt idx="1035">
                  <c:v>127.0251679420471</c:v>
                </c:pt>
                <c:pt idx="1036">
                  <c:v>127.0253248214722</c:v>
                </c:pt>
                <c:pt idx="1037">
                  <c:v>127.02539920806881</c:v>
                </c:pt>
                <c:pt idx="1038">
                  <c:v>127.3407962322235</c:v>
                </c:pt>
                <c:pt idx="1039">
                  <c:v>127.3410360813141</c:v>
                </c:pt>
                <c:pt idx="1040">
                  <c:v>127.3551478385925</c:v>
                </c:pt>
                <c:pt idx="1041">
                  <c:v>127.46987104415889</c:v>
                </c:pt>
                <c:pt idx="1042">
                  <c:v>127.8671410083771</c:v>
                </c:pt>
                <c:pt idx="1043">
                  <c:v>127.867311000824</c:v>
                </c:pt>
                <c:pt idx="1044">
                  <c:v>127.8674037456512</c:v>
                </c:pt>
                <c:pt idx="1045">
                  <c:v>128.17638993263239</c:v>
                </c:pt>
                <c:pt idx="1046">
                  <c:v>128.1765384674072</c:v>
                </c:pt>
                <c:pt idx="1047">
                  <c:v>128.17660999298101</c:v>
                </c:pt>
                <c:pt idx="1048">
                  <c:v>128.28454232215881</c:v>
                </c:pt>
                <c:pt idx="1049">
                  <c:v>128.62024092674261</c:v>
                </c:pt>
                <c:pt idx="1050">
                  <c:v>128.62037181854251</c:v>
                </c:pt>
                <c:pt idx="1051">
                  <c:v>128.6318690776825</c:v>
                </c:pt>
                <c:pt idx="1052">
                  <c:v>129.04353785514829</c:v>
                </c:pt>
                <c:pt idx="1053">
                  <c:v>129.04369449615481</c:v>
                </c:pt>
                <c:pt idx="1054">
                  <c:v>129.04376459121701</c:v>
                </c:pt>
                <c:pt idx="1055">
                  <c:v>129.09596681594849</c:v>
                </c:pt>
                <c:pt idx="1056">
                  <c:v>129.48867440223691</c:v>
                </c:pt>
                <c:pt idx="1057">
                  <c:v>129.48904848098749</c:v>
                </c:pt>
                <c:pt idx="1058">
                  <c:v>129.48933815956121</c:v>
                </c:pt>
                <c:pt idx="1059">
                  <c:v>129.8568203449249</c:v>
                </c:pt>
                <c:pt idx="1060">
                  <c:v>129.85716223716739</c:v>
                </c:pt>
                <c:pt idx="1061">
                  <c:v>129.85740685462949</c:v>
                </c:pt>
                <c:pt idx="1062">
                  <c:v>129.90665292739871</c:v>
                </c:pt>
                <c:pt idx="1063">
                  <c:v>130.31372141838071</c:v>
                </c:pt>
                <c:pt idx="1064">
                  <c:v>130.31391859054571</c:v>
                </c:pt>
                <c:pt idx="1065">
                  <c:v>130.31400275230411</c:v>
                </c:pt>
                <c:pt idx="1066">
                  <c:v>130.568473815918</c:v>
                </c:pt>
                <c:pt idx="1067">
                  <c:v>130.56863021850589</c:v>
                </c:pt>
                <c:pt idx="1068">
                  <c:v>130.6063640117645</c:v>
                </c:pt>
                <c:pt idx="1069">
                  <c:v>130.72171807289121</c:v>
                </c:pt>
                <c:pt idx="1070">
                  <c:v>131.00860786437991</c:v>
                </c:pt>
                <c:pt idx="1071">
                  <c:v>131.00884675979611</c:v>
                </c:pt>
                <c:pt idx="1072">
                  <c:v>131.06952977180481</c:v>
                </c:pt>
                <c:pt idx="1073">
                  <c:v>131.45756769180301</c:v>
                </c:pt>
                <c:pt idx="1074">
                  <c:v>131.45773816108701</c:v>
                </c:pt>
                <c:pt idx="1075">
                  <c:v>131.45784163475039</c:v>
                </c:pt>
                <c:pt idx="1076">
                  <c:v>131.53317642211911</c:v>
                </c:pt>
                <c:pt idx="1077">
                  <c:v>131.8873162269592</c:v>
                </c:pt>
                <c:pt idx="1078">
                  <c:v>131.88755750656131</c:v>
                </c:pt>
                <c:pt idx="1079">
                  <c:v>131.88766169548029</c:v>
                </c:pt>
                <c:pt idx="1080">
                  <c:v>132.2393639087677</c:v>
                </c:pt>
                <c:pt idx="1081">
                  <c:v>132.23965549468991</c:v>
                </c:pt>
                <c:pt idx="1082">
                  <c:v>132.2397811412811</c:v>
                </c:pt>
                <c:pt idx="1083">
                  <c:v>132.34747099876401</c:v>
                </c:pt>
                <c:pt idx="1084">
                  <c:v>132.6920442581177</c:v>
                </c:pt>
                <c:pt idx="1085">
                  <c:v>132.692227602005</c:v>
                </c:pt>
                <c:pt idx="1086">
                  <c:v>132.6997900009155</c:v>
                </c:pt>
                <c:pt idx="1087">
                  <c:v>133.0896780490875</c:v>
                </c:pt>
                <c:pt idx="1088">
                  <c:v>133.0898494720459</c:v>
                </c:pt>
                <c:pt idx="1089">
                  <c:v>133.089919090271</c:v>
                </c:pt>
                <c:pt idx="1090">
                  <c:v>133.1588180065155</c:v>
                </c:pt>
                <c:pt idx="1091">
                  <c:v>133.50765204429629</c:v>
                </c:pt>
                <c:pt idx="1092">
                  <c:v>133.50783133506769</c:v>
                </c:pt>
                <c:pt idx="1093">
                  <c:v>133.50792264938349</c:v>
                </c:pt>
                <c:pt idx="1094">
                  <c:v>133.96043157577509</c:v>
                </c:pt>
                <c:pt idx="1095">
                  <c:v>133.96063923835749</c:v>
                </c:pt>
                <c:pt idx="1096">
                  <c:v>133.96077299118039</c:v>
                </c:pt>
                <c:pt idx="1097">
                  <c:v>133.97336912155151</c:v>
                </c:pt>
                <c:pt idx="1098">
                  <c:v>134.24194240570071</c:v>
                </c:pt>
                <c:pt idx="1099">
                  <c:v>134.242137670517</c:v>
                </c:pt>
                <c:pt idx="1100">
                  <c:v>134.3221614360809</c:v>
                </c:pt>
                <c:pt idx="1101">
                  <c:v>134.68499302864069</c:v>
                </c:pt>
                <c:pt idx="1102">
                  <c:v>134.68519949913019</c:v>
                </c:pt>
                <c:pt idx="1103">
                  <c:v>134.68526864051819</c:v>
                </c:pt>
                <c:pt idx="1104">
                  <c:v>134.78470730781561</c:v>
                </c:pt>
                <c:pt idx="1105">
                  <c:v>135.09135150909421</c:v>
                </c:pt>
                <c:pt idx="1106">
                  <c:v>135.091513633728</c:v>
                </c:pt>
                <c:pt idx="1107">
                  <c:v>135.13296985626221</c:v>
                </c:pt>
                <c:pt idx="1108">
                  <c:v>135.5592474937439</c:v>
                </c:pt>
                <c:pt idx="1109">
                  <c:v>135.55945944786069</c:v>
                </c:pt>
                <c:pt idx="1110">
                  <c:v>135.55956530570981</c:v>
                </c:pt>
                <c:pt idx="1111">
                  <c:v>135.59938502311709</c:v>
                </c:pt>
                <c:pt idx="1112">
                  <c:v>135.87394380569461</c:v>
                </c:pt>
                <c:pt idx="1113">
                  <c:v>135.8741064071655</c:v>
                </c:pt>
                <c:pt idx="1114">
                  <c:v>135.94757032394409</c:v>
                </c:pt>
                <c:pt idx="1115">
                  <c:v>136.28658318519589</c:v>
                </c:pt>
                <c:pt idx="1116">
                  <c:v>136.28676700592041</c:v>
                </c:pt>
                <c:pt idx="1117">
                  <c:v>136.29532289504999</c:v>
                </c:pt>
                <c:pt idx="1118">
                  <c:v>136.41114640235901</c:v>
                </c:pt>
                <c:pt idx="1119">
                  <c:v>136.81073784828189</c:v>
                </c:pt>
                <c:pt idx="1120">
                  <c:v>136.8109111785889</c:v>
                </c:pt>
                <c:pt idx="1121">
                  <c:v>136.81103587150571</c:v>
                </c:pt>
                <c:pt idx="1122">
                  <c:v>137.13257765769961</c:v>
                </c:pt>
                <c:pt idx="1123">
                  <c:v>137.13274955749509</c:v>
                </c:pt>
                <c:pt idx="1124">
                  <c:v>137.1328196525574</c:v>
                </c:pt>
                <c:pt idx="1125">
                  <c:v>137.22559905052191</c:v>
                </c:pt>
                <c:pt idx="1126">
                  <c:v>137.6774146556854</c:v>
                </c:pt>
                <c:pt idx="1127">
                  <c:v>137.6776423454285</c:v>
                </c:pt>
                <c:pt idx="1128">
                  <c:v>137.67774081230161</c:v>
                </c:pt>
                <c:pt idx="1129">
                  <c:v>137.90797543525699</c:v>
                </c:pt>
                <c:pt idx="1130">
                  <c:v>137.90812039375311</c:v>
                </c:pt>
                <c:pt idx="1131">
                  <c:v>137.9219472408295</c:v>
                </c:pt>
                <c:pt idx="1132">
                  <c:v>138.03664064407349</c:v>
                </c:pt>
                <c:pt idx="1133">
                  <c:v>138.39535927772519</c:v>
                </c:pt>
                <c:pt idx="1134">
                  <c:v>138.39548563957209</c:v>
                </c:pt>
                <c:pt idx="1135">
                  <c:v>138.3955588340759</c:v>
                </c:pt>
                <c:pt idx="1136">
                  <c:v>138.77022767066961</c:v>
                </c:pt>
                <c:pt idx="1137">
                  <c:v>138.77047657966611</c:v>
                </c:pt>
                <c:pt idx="1138">
                  <c:v>138.77058100700381</c:v>
                </c:pt>
                <c:pt idx="1139">
                  <c:v>138.8482520580292</c:v>
                </c:pt>
                <c:pt idx="1140">
                  <c:v>139.14989995956421</c:v>
                </c:pt>
                <c:pt idx="1141">
                  <c:v>139.15015721321109</c:v>
                </c:pt>
                <c:pt idx="1142">
                  <c:v>139.19505858421331</c:v>
                </c:pt>
                <c:pt idx="1143">
                  <c:v>139.55180335044861</c:v>
                </c:pt>
                <c:pt idx="1144">
                  <c:v>139.55198502540591</c:v>
                </c:pt>
                <c:pt idx="1145">
                  <c:v>139.55208396911621</c:v>
                </c:pt>
                <c:pt idx="1146">
                  <c:v>139.6634016036987</c:v>
                </c:pt>
                <c:pt idx="1147">
                  <c:v>139.9601016044617</c:v>
                </c:pt>
                <c:pt idx="1148">
                  <c:v>139.96025347709659</c:v>
                </c:pt>
                <c:pt idx="1149">
                  <c:v>140.01098084449771</c:v>
                </c:pt>
                <c:pt idx="1150">
                  <c:v>140.4433772563934</c:v>
                </c:pt>
                <c:pt idx="1151">
                  <c:v>140.4435887336731</c:v>
                </c:pt>
                <c:pt idx="1152">
                  <c:v>140.4436757564545</c:v>
                </c:pt>
                <c:pt idx="1153">
                  <c:v>140.47526717185971</c:v>
                </c:pt>
                <c:pt idx="1154">
                  <c:v>140.76947712898249</c:v>
                </c:pt>
                <c:pt idx="1155">
                  <c:v>140.76963710784909</c:v>
                </c:pt>
                <c:pt idx="1156">
                  <c:v>140.8222727775574</c:v>
                </c:pt>
                <c:pt idx="1157">
                  <c:v>140.9692568778992</c:v>
                </c:pt>
                <c:pt idx="1158">
                  <c:v>141.17479372024539</c:v>
                </c:pt>
                <c:pt idx="1159">
                  <c:v>141.17495369911191</c:v>
                </c:pt>
                <c:pt idx="1160">
                  <c:v>141.28466463088989</c:v>
                </c:pt>
                <c:pt idx="1161">
                  <c:v>141.5794780254364</c:v>
                </c:pt>
                <c:pt idx="1162">
                  <c:v>141.57962131500241</c:v>
                </c:pt>
                <c:pt idx="1163">
                  <c:v>141.63246512413019</c:v>
                </c:pt>
                <c:pt idx="1164">
                  <c:v>141.77797389030459</c:v>
                </c:pt>
                <c:pt idx="1165">
                  <c:v>141.9993040561676</c:v>
                </c:pt>
                <c:pt idx="1166">
                  <c:v>141.9994874000549</c:v>
                </c:pt>
                <c:pt idx="1167">
                  <c:v>142.10153985023501</c:v>
                </c:pt>
                <c:pt idx="1168">
                  <c:v>142.45246243476871</c:v>
                </c:pt>
                <c:pt idx="1169">
                  <c:v>142.45265030860901</c:v>
                </c:pt>
                <c:pt idx="1170">
                  <c:v>142.45276784896851</c:v>
                </c:pt>
                <c:pt idx="1171">
                  <c:v>142.56290602684021</c:v>
                </c:pt>
                <c:pt idx="1172">
                  <c:v>142.8018205165863</c:v>
                </c:pt>
                <c:pt idx="1173">
                  <c:v>142.80196070671079</c:v>
                </c:pt>
                <c:pt idx="1174">
                  <c:v>142.9104890823364</c:v>
                </c:pt>
                <c:pt idx="1175">
                  <c:v>143.31686902046201</c:v>
                </c:pt>
                <c:pt idx="1176">
                  <c:v>143.31702756881711</c:v>
                </c:pt>
                <c:pt idx="1177">
                  <c:v>143.31713795661929</c:v>
                </c:pt>
                <c:pt idx="1178">
                  <c:v>143.3733186721802</c:v>
                </c:pt>
                <c:pt idx="1179">
                  <c:v>143.60059261322019</c:v>
                </c:pt>
                <c:pt idx="1180">
                  <c:v>143.60630345344541</c:v>
                </c:pt>
                <c:pt idx="1181">
                  <c:v>143.72414064407349</c:v>
                </c:pt>
                <c:pt idx="1182">
                  <c:v>144.08450436592099</c:v>
                </c:pt>
                <c:pt idx="1183">
                  <c:v>144.0846617221832</c:v>
                </c:pt>
                <c:pt idx="1184">
                  <c:v>144.08473563194269</c:v>
                </c:pt>
                <c:pt idx="1185">
                  <c:v>144.21681809425351</c:v>
                </c:pt>
                <c:pt idx="1186">
                  <c:v>144.4783003330231</c:v>
                </c:pt>
                <c:pt idx="1187">
                  <c:v>144.47841644287109</c:v>
                </c:pt>
                <c:pt idx="1188">
                  <c:v>144.53312039375311</c:v>
                </c:pt>
                <c:pt idx="1189">
                  <c:v>144.8777463436127</c:v>
                </c:pt>
                <c:pt idx="1190">
                  <c:v>144.87789249420169</c:v>
                </c:pt>
                <c:pt idx="1191">
                  <c:v>144.88485407829279</c:v>
                </c:pt>
                <c:pt idx="1192">
                  <c:v>144.99567914009091</c:v>
                </c:pt>
                <c:pt idx="1193">
                  <c:v>145.3278706073761</c:v>
                </c:pt>
                <c:pt idx="1194">
                  <c:v>145.32823467254639</c:v>
                </c:pt>
                <c:pt idx="1195">
                  <c:v>145.34313917160031</c:v>
                </c:pt>
                <c:pt idx="1196">
                  <c:v>145.68729829788211</c:v>
                </c:pt>
                <c:pt idx="1197">
                  <c:v>145.68743848800659</c:v>
                </c:pt>
                <c:pt idx="1198">
                  <c:v>145.69377875328061</c:v>
                </c:pt>
                <c:pt idx="1199">
                  <c:v>145.80694580078119</c:v>
                </c:pt>
                <c:pt idx="1200">
                  <c:v>146.1753971576691</c:v>
                </c:pt>
                <c:pt idx="1201">
                  <c:v>146.17574334144589</c:v>
                </c:pt>
                <c:pt idx="1202">
                  <c:v>146.17594218254089</c:v>
                </c:pt>
                <c:pt idx="1203">
                  <c:v>146.5585606098175</c:v>
                </c:pt>
                <c:pt idx="1204">
                  <c:v>146.55869936943051</c:v>
                </c:pt>
                <c:pt idx="1205">
                  <c:v>146.55877351760861</c:v>
                </c:pt>
                <c:pt idx="1206">
                  <c:v>146.6170258522034</c:v>
                </c:pt>
                <c:pt idx="1207">
                  <c:v>146.84537696838379</c:v>
                </c:pt>
                <c:pt idx="1208">
                  <c:v>146.8503475189209</c:v>
                </c:pt>
                <c:pt idx="1209">
                  <c:v>146.96587872505191</c:v>
                </c:pt>
                <c:pt idx="1210">
                  <c:v>147.3415451049805</c:v>
                </c:pt>
                <c:pt idx="1211">
                  <c:v>147.34172677993769</c:v>
                </c:pt>
                <c:pt idx="1212">
                  <c:v>147.34180068969729</c:v>
                </c:pt>
                <c:pt idx="1213">
                  <c:v>147.4283473491669</c:v>
                </c:pt>
                <c:pt idx="1214">
                  <c:v>147.7223889827728</c:v>
                </c:pt>
                <c:pt idx="1215">
                  <c:v>147.722537279129</c:v>
                </c:pt>
                <c:pt idx="1216">
                  <c:v>147.77628231048581</c:v>
                </c:pt>
                <c:pt idx="1217">
                  <c:v>148.14951682090759</c:v>
                </c:pt>
                <c:pt idx="1218">
                  <c:v>148.1497163772583</c:v>
                </c:pt>
                <c:pt idx="1219">
                  <c:v>148.14979648590091</c:v>
                </c:pt>
                <c:pt idx="1220">
                  <c:v>148.2397403717041</c:v>
                </c:pt>
                <c:pt idx="1221">
                  <c:v>148.55503153800959</c:v>
                </c:pt>
                <c:pt idx="1222">
                  <c:v>148.55519652366641</c:v>
                </c:pt>
                <c:pt idx="1223">
                  <c:v>148.5877544879913</c:v>
                </c:pt>
                <c:pt idx="1224">
                  <c:v>149.06649708747861</c:v>
                </c:pt>
                <c:pt idx="1225">
                  <c:v>149.066686630249</c:v>
                </c:pt>
                <c:pt idx="1226">
                  <c:v>149.06677842140201</c:v>
                </c:pt>
                <c:pt idx="1227">
                  <c:v>149.0668714046478</c:v>
                </c:pt>
                <c:pt idx="1228">
                  <c:v>149.2596230506897</c:v>
                </c:pt>
                <c:pt idx="1229">
                  <c:v>149.2836203575134</c:v>
                </c:pt>
                <c:pt idx="1230">
                  <c:v>149.3983767032623</c:v>
                </c:pt>
                <c:pt idx="1231">
                  <c:v>149.7135899066925</c:v>
                </c:pt>
                <c:pt idx="1232">
                  <c:v>149.71377801895139</c:v>
                </c:pt>
                <c:pt idx="1233">
                  <c:v>149.74583339691159</c:v>
                </c:pt>
                <c:pt idx="1234">
                  <c:v>149.86107087135309</c:v>
                </c:pt>
                <c:pt idx="1235">
                  <c:v>150.1184227466583</c:v>
                </c:pt>
                <c:pt idx="1236">
                  <c:v>150.11857175827029</c:v>
                </c:pt>
                <c:pt idx="1237">
                  <c:v>150.2092955112457</c:v>
                </c:pt>
                <c:pt idx="1238">
                  <c:v>150.59687924385071</c:v>
                </c:pt>
                <c:pt idx="1239">
                  <c:v>150.5970644950867</c:v>
                </c:pt>
                <c:pt idx="1240">
                  <c:v>150.59716415405271</c:v>
                </c:pt>
                <c:pt idx="1241">
                  <c:v>150.67242360115051</c:v>
                </c:pt>
                <c:pt idx="1242">
                  <c:v>151.0383882522583</c:v>
                </c:pt>
                <c:pt idx="1243">
                  <c:v>151.0385594367981</c:v>
                </c:pt>
                <c:pt idx="1244">
                  <c:v>151.03865170478821</c:v>
                </c:pt>
                <c:pt idx="1245">
                  <c:v>151.333128452301</c:v>
                </c:pt>
                <c:pt idx="1246">
                  <c:v>151.33332943916321</c:v>
                </c:pt>
                <c:pt idx="1247">
                  <c:v>151.3677484989166</c:v>
                </c:pt>
                <c:pt idx="1248">
                  <c:v>151.4828782081604</c:v>
                </c:pt>
                <c:pt idx="1249">
                  <c:v>151.81333827972409</c:v>
                </c:pt>
                <c:pt idx="1250">
                  <c:v>151.81349539756769</c:v>
                </c:pt>
                <c:pt idx="1251">
                  <c:v>151.8314037322998</c:v>
                </c:pt>
                <c:pt idx="1252">
                  <c:v>152.18831133842471</c:v>
                </c:pt>
                <c:pt idx="1253">
                  <c:v>152.18859457969671</c:v>
                </c:pt>
                <c:pt idx="1254">
                  <c:v>152.1886875629425</c:v>
                </c:pt>
                <c:pt idx="1255">
                  <c:v>152.29497933387759</c:v>
                </c:pt>
                <c:pt idx="1256">
                  <c:v>152.63303852081299</c:v>
                </c:pt>
                <c:pt idx="1257">
                  <c:v>152.6332573890686</c:v>
                </c:pt>
                <c:pt idx="1258">
                  <c:v>152.6416609287262</c:v>
                </c:pt>
                <c:pt idx="1259">
                  <c:v>153.03225946426389</c:v>
                </c:pt>
                <c:pt idx="1260">
                  <c:v>153.03246164321899</c:v>
                </c:pt>
                <c:pt idx="1261">
                  <c:v>153.03255987167361</c:v>
                </c:pt>
                <c:pt idx="1262">
                  <c:v>153.10490918159479</c:v>
                </c:pt>
                <c:pt idx="1263">
                  <c:v>153.35596251487729</c:v>
                </c:pt>
                <c:pt idx="1264">
                  <c:v>153.35609030723569</c:v>
                </c:pt>
                <c:pt idx="1265">
                  <c:v>153.45342230796811</c:v>
                </c:pt>
                <c:pt idx="1266">
                  <c:v>153.78779983520511</c:v>
                </c:pt>
                <c:pt idx="1267">
                  <c:v>153.7879436016083</c:v>
                </c:pt>
                <c:pt idx="1268">
                  <c:v>153.8009147644043</c:v>
                </c:pt>
                <c:pt idx="1269">
                  <c:v>153.9159920215607</c:v>
                </c:pt>
                <c:pt idx="1270">
                  <c:v>154.25252771377561</c:v>
                </c:pt>
                <c:pt idx="1271">
                  <c:v>154.25266981124881</c:v>
                </c:pt>
                <c:pt idx="1272">
                  <c:v>154.26378536224371</c:v>
                </c:pt>
                <c:pt idx="1273">
                  <c:v>154.65681934356689</c:v>
                </c:pt>
                <c:pt idx="1274">
                  <c:v>154.65706586837771</c:v>
                </c:pt>
                <c:pt idx="1275">
                  <c:v>154.657187461853</c:v>
                </c:pt>
                <c:pt idx="1276">
                  <c:v>154.72731256484991</c:v>
                </c:pt>
                <c:pt idx="1277">
                  <c:v>155.0241494178772</c:v>
                </c:pt>
                <c:pt idx="1278">
                  <c:v>155.02430438995361</c:v>
                </c:pt>
                <c:pt idx="1279">
                  <c:v>155.0744776725769</c:v>
                </c:pt>
                <c:pt idx="1280">
                  <c:v>155.4108638763428</c:v>
                </c:pt>
                <c:pt idx="1281">
                  <c:v>155.41106772422791</c:v>
                </c:pt>
                <c:pt idx="1282">
                  <c:v>155.42310261726379</c:v>
                </c:pt>
                <c:pt idx="1283">
                  <c:v>155.5380423069</c:v>
                </c:pt>
                <c:pt idx="1284">
                  <c:v>155.92583155632019</c:v>
                </c:pt>
                <c:pt idx="1285">
                  <c:v>155.92605805397031</c:v>
                </c:pt>
                <c:pt idx="1286">
                  <c:v>155.92616581916809</c:v>
                </c:pt>
                <c:pt idx="1287">
                  <c:v>156.26027226448059</c:v>
                </c:pt>
                <c:pt idx="1288">
                  <c:v>156.2605197429657</c:v>
                </c:pt>
                <c:pt idx="1289">
                  <c:v>156.26064658164981</c:v>
                </c:pt>
                <c:pt idx="1290">
                  <c:v>156.34909391403201</c:v>
                </c:pt>
                <c:pt idx="1291">
                  <c:v>156.67453026771551</c:v>
                </c:pt>
                <c:pt idx="1292">
                  <c:v>156.67469954490659</c:v>
                </c:pt>
                <c:pt idx="1293">
                  <c:v>156.69670987129209</c:v>
                </c:pt>
                <c:pt idx="1294">
                  <c:v>157.04710936546331</c:v>
                </c:pt>
                <c:pt idx="1295">
                  <c:v>157.04730749130249</c:v>
                </c:pt>
                <c:pt idx="1296">
                  <c:v>157.04739809036249</c:v>
                </c:pt>
                <c:pt idx="1297">
                  <c:v>157.1601269245148</c:v>
                </c:pt>
                <c:pt idx="1298">
                  <c:v>157.44159913063049</c:v>
                </c:pt>
                <c:pt idx="1299">
                  <c:v>157.44177889823911</c:v>
                </c:pt>
                <c:pt idx="1300">
                  <c:v>157.508180141449</c:v>
                </c:pt>
                <c:pt idx="1301">
                  <c:v>157.64678573608401</c:v>
                </c:pt>
                <c:pt idx="1302">
                  <c:v>157.92618989944461</c:v>
                </c:pt>
                <c:pt idx="1303">
                  <c:v>157.92634034156799</c:v>
                </c:pt>
                <c:pt idx="1304">
                  <c:v>157.9702467918396</c:v>
                </c:pt>
                <c:pt idx="1305">
                  <c:v>158.30944132804871</c:v>
                </c:pt>
                <c:pt idx="1306">
                  <c:v>158.309600353241</c:v>
                </c:pt>
                <c:pt idx="1307">
                  <c:v>158.31899356842041</c:v>
                </c:pt>
                <c:pt idx="1308">
                  <c:v>158.71714735031131</c:v>
                </c:pt>
                <c:pt idx="1309">
                  <c:v>158.71729159355161</c:v>
                </c:pt>
                <c:pt idx="1310">
                  <c:v>158.71736550331121</c:v>
                </c:pt>
                <c:pt idx="1311">
                  <c:v>158.78169012069699</c:v>
                </c:pt>
                <c:pt idx="1312">
                  <c:v>159.09242486953741</c:v>
                </c:pt>
                <c:pt idx="1313">
                  <c:v>159.0926532745361</c:v>
                </c:pt>
                <c:pt idx="1314">
                  <c:v>159.1293811798096</c:v>
                </c:pt>
                <c:pt idx="1315">
                  <c:v>159.27632164955139</c:v>
                </c:pt>
                <c:pt idx="1316">
                  <c:v>159.50272941589361</c:v>
                </c:pt>
                <c:pt idx="1317">
                  <c:v>159.50287890434271</c:v>
                </c:pt>
                <c:pt idx="1318">
                  <c:v>159.5926501750946</c:v>
                </c:pt>
                <c:pt idx="1319">
                  <c:v>159.96738386154169</c:v>
                </c:pt>
                <c:pt idx="1320">
                  <c:v>159.96764850616461</c:v>
                </c:pt>
                <c:pt idx="1321">
                  <c:v>159.96773600578311</c:v>
                </c:pt>
                <c:pt idx="1322">
                  <c:v>160.39620900154111</c:v>
                </c:pt>
                <c:pt idx="1323">
                  <c:v>160.3963768482208</c:v>
                </c:pt>
                <c:pt idx="1324">
                  <c:v>160.3964767456055</c:v>
                </c:pt>
                <c:pt idx="1325">
                  <c:v>160.40394592285159</c:v>
                </c:pt>
                <c:pt idx="1326">
                  <c:v>160.7177240848541</c:v>
                </c:pt>
                <c:pt idx="1327">
                  <c:v>160.71788048744199</c:v>
                </c:pt>
                <c:pt idx="1328">
                  <c:v>160.7514054775238</c:v>
                </c:pt>
                <c:pt idx="1329">
                  <c:v>161.08300495147711</c:v>
                </c:pt>
                <c:pt idx="1330">
                  <c:v>161.0832507610321</c:v>
                </c:pt>
                <c:pt idx="1331">
                  <c:v>161.09969139099121</c:v>
                </c:pt>
                <c:pt idx="1332">
                  <c:v>161.21504235267639</c:v>
                </c:pt>
                <c:pt idx="1333">
                  <c:v>161.60417819023129</c:v>
                </c:pt>
                <c:pt idx="1334">
                  <c:v>161.60436224937439</c:v>
                </c:pt>
                <c:pt idx="1335">
                  <c:v>161.60446405410769</c:v>
                </c:pt>
                <c:pt idx="1336">
                  <c:v>161.67795562744141</c:v>
                </c:pt>
                <c:pt idx="1337">
                  <c:v>161.96590709686279</c:v>
                </c:pt>
                <c:pt idx="1338">
                  <c:v>161.96604204177859</c:v>
                </c:pt>
                <c:pt idx="1339">
                  <c:v>162.02591824531561</c:v>
                </c:pt>
                <c:pt idx="1340">
                  <c:v>162.42625308036801</c:v>
                </c:pt>
                <c:pt idx="1341">
                  <c:v>162.42647123336789</c:v>
                </c:pt>
                <c:pt idx="1342">
                  <c:v>162.42656755447391</c:v>
                </c:pt>
                <c:pt idx="1343">
                  <c:v>162.48935008049011</c:v>
                </c:pt>
                <c:pt idx="1344">
                  <c:v>162.8229053020477</c:v>
                </c:pt>
                <c:pt idx="1345">
                  <c:v>162.82303857803339</c:v>
                </c:pt>
                <c:pt idx="1346">
                  <c:v>162.83739495277399</c:v>
                </c:pt>
                <c:pt idx="1347">
                  <c:v>163.2285692691803</c:v>
                </c:pt>
                <c:pt idx="1348">
                  <c:v>163.2287263870239</c:v>
                </c:pt>
                <c:pt idx="1349">
                  <c:v>163.2288062572479</c:v>
                </c:pt>
                <c:pt idx="1350">
                  <c:v>163.30019235610959</c:v>
                </c:pt>
                <c:pt idx="1351">
                  <c:v>163.69617509841919</c:v>
                </c:pt>
                <c:pt idx="1352">
                  <c:v>163.696323633194</c:v>
                </c:pt>
                <c:pt idx="1353">
                  <c:v>163.69643497467041</c:v>
                </c:pt>
                <c:pt idx="1354">
                  <c:v>164.06875872612</c:v>
                </c:pt>
                <c:pt idx="1355">
                  <c:v>164.068932056427</c:v>
                </c:pt>
                <c:pt idx="1356">
                  <c:v>164.06902170181269</c:v>
                </c:pt>
                <c:pt idx="1357">
                  <c:v>164.11456608772281</c:v>
                </c:pt>
                <c:pt idx="1358">
                  <c:v>164.3685450553894</c:v>
                </c:pt>
                <c:pt idx="1359">
                  <c:v>164.3687553405762</c:v>
                </c:pt>
                <c:pt idx="1360">
                  <c:v>164.4586839675903</c:v>
                </c:pt>
                <c:pt idx="1361">
                  <c:v>164.8294939994812</c:v>
                </c:pt>
                <c:pt idx="1362">
                  <c:v>164.82965755462649</c:v>
                </c:pt>
                <c:pt idx="1363">
                  <c:v>164.8297305107117</c:v>
                </c:pt>
                <c:pt idx="1364">
                  <c:v>164.9252917766571</c:v>
                </c:pt>
                <c:pt idx="1365">
                  <c:v>165.24166655540469</c:v>
                </c:pt>
                <c:pt idx="1366">
                  <c:v>165.2419612407684</c:v>
                </c:pt>
                <c:pt idx="1367">
                  <c:v>165.2740116119385</c:v>
                </c:pt>
                <c:pt idx="1368">
                  <c:v>165.6688871383667</c:v>
                </c:pt>
                <c:pt idx="1369">
                  <c:v>165.66907811164859</c:v>
                </c:pt>
                <c:pt idx="1370">
                  <c:v>165.66915059089661</c:v>
                </c:pt>
                <c:pt idx="1371">
                  <c:v>165.7366027832031</c:v>
                </c:pt>
                <c:pt idx="1372">
                  <c:v>165.9676501750946</c:v>
                </c:pt>
                <c:pt idx="1373">
                  <c:v>165.96786880493161</c:v>
                </c:pt>
                <c:pt idx="1374">
                  <c:v>166.0843403339386</c:v>
                </c:pt>
                <c:pt idx="1375">
                  <c:v>166.44490909576419</c:v>
                </c:pt>
                <c:pt idx="1376">
                  <c:v>166.44508504867551</c:v>
                </c:pt>
                <c:pt idx="1377">
                  <c:v>166.44517064094541</c:v>
                </c:pt>
                <c:pt idx="1378">
                  <c:v>166.54693722724909</c:v>
                </c:pt>
                <c:pt idx="1379">
                  <c:v>166.7879683971405</c:v>
                </c:pt>
                <c:pt idx="1380">
                  <c:v>166.78812026977539</c:v>
                </c:pt>
                <c:pt idx="1381">
                  <c:v>166.8958957195282</c:v>
                </c:pt>
                <c:pt idx="1382">
                  <c:v>167.2584567070007</c:v>
                </c:pt>
                <c:pt idx="1383">
                  <c:v>167.2586483955383</c:v>
                </c:pt>
                <c:pt idx="1384">
                  <c:v>167.25874924659729</c:v>
                </c:pt>
                <c:pt idx="1385">
                  <c:v>167.3584451675415</c:v>
                </c:pt>
                <c:pt idx="1386">
                  <c:v>167.6270475387573</c:v>
                </c:pt>
                <c:pt idx="1387">
                  <c:v>167.62718820571899</c:v>
                </c:pt>
                <c:pt idx="1388">
                  <c:v>167.70662188529971</c:v>
                </c:pt>
                <c:pt idx="1389">
                  <c:v>168.14430379867551</c:v>
                </c:pt>
                <c:pt idx="1390">
                  <c:v>168.144561290741</c:v>
                </c:pt>
                <c:pt idx="1391">
                  <c:v>168.1447305679321</c:v>
                </c:pt>
                <c:pt idx="1392">
                  <c:v>168.16892766952509</c:v>
                </c:pt>
                <c:pt idx="1393">
                  <c:v>168.4488768577576</c:v>
                </c:pt>
                <c:pt idx="1394">
                  <c:v>168.4490358829498</c:v>
                </c:pt>
                <c:pt idx="1395">
                  <c:v>168.5174515247345</c:v>
                </c:pt>
                <c:pt idx="1396">
                  <c:v>168.85557246208191</c:v>
                </c:pt>
                <c:pt idx="1397">
                  <c:v>168.8557257652283</c:v>
                </c:pt>
                <c:pt idx="1398">
                  <c:v>168.8654029369354</c:v>
                </c:pt>
                <c:pt idx="1399">
                  <c:v>168.98055148124689</c:v>
                </c:pt>
                <c:pt idx="1400">
                  <c:v>169.23952269554141</c:v>
                </c:pt>
                <c:pt idx="1401">
                  <c:v>169.23966526985171</c:v>
                </c:pt>
                <c:pt idx="1402">
                  <c:v>169.32920074462891</c:v>
                </c:pt>
                <c:pt idx="1403">
                  <c:v>169.70075345039371</c:v>
                </c:pt>
                <c:pt idx="1404">
                  <c:v>169.70095467567441</c:v>
                </c:pt>
                <c:pt idx="1405">
                  <c:v>169.70105504989621</c:v>
                </c:pt>
                <c:pt idx="1406">
                  <c:v>169.79159998893741</c:v>
                </c:pt>
                <c:pt idx="1407">
                  <c:v>170.09648180007929</c:v>
                </c:pt>
                <c:pt idx="1408">
                  <c:v>170.0966432094574</c:v>
                </c:pt>
                <c:pt idx="1409">
                  <c:v>170.13949394226071</c:v>
                </c:pt>
                <c:pt idx="1410">
                  <c:v>170.5241456031799</c:v>
                </c:pt>
                <c:pt idx="1411">
                  <c:v>170.5243167877197</c:v>
                </c:pt>
                <c:pt idx="1412">
                  <c:v>170.52439641952509</c:v>
                </c:pt>
                <c:pt idx="1413">
                  <c:v>170.60305976867679</c:v>
                </c:pt>
                <c:pt idx="1414">
                  <c:v>170.95938324928281</c:v>
                </c:pt>
                <c:pt idx="1415">
                  <c:v>170.95953679084781</c:v>
                </c:pt>
                <c:pt idx="1416">
                  <c:v>170.95961713790891</c:v>
                </c:pt>
                <c:pt idx="1417">
                  <c:v>171.31585454940799</c:v>
                </c:pt>
                <c:pt idx="1418">
                  <c:v>171.3160254955292</c:v>
                </c:pt>
                <c:pt idx="1419">
                  <c:v>171.3161008358002</c:v>
                </c:pt>
                <c:pt idx="1420">
                  <c:v>171.4140131473541</c:v>
                </c:pt>
                <c:pt idx="1421">
                  <c:v>171.7015948295593</c:v>
                </c:pt>
                <c:pt idx="1422">
                  <c:v>171.7017259597778</c:v>
                </c:pt>
                <c:pt idx="1423">
                  <c:v>171.76180195808411</c:v>
                </c:pt>
                <c:pt idx="1424">
                  <c:v>172.14696478843689</c:v>
                </c:pt>
                <c:pt idx="1425">
                  <c:v>172.14734840393069</c:v>
                </c:pt>
                <c:pt idx="1426">
                  <c:v>172.14753222465521</c:v>
                </c:pt>
                <c:pt idx="1427">
                  <c:v>172.2285883426666</c:v>
                </c:pt>
                <c:pt idx="1428">
                  <c:v>172.54479885101321</c:v>
                </c:pt>
                <c:pt idx="1429">
                  <c:v>172.54493379592901</c:v>
                </c:pt>
                <c:pt idx="1430">
                  <c:v>172.57290315628049</c:v>
                </c:pt>
                <c:pt idx="1431">
                  <c:v>172.92123818397519</c:v>
                </c:pt>
                <c:pt idx="1432">
                  <c:v>172.9214012622833</c:v>
                </c:pt>
                <c:pt idx="1433">
                  <c:v>172.9214844703674</c:v>
                </c:pt>
                <c:pt idx="1434">
                  <c:v>173.03917074203491</c:v>
                </c:pt>
                <c:pt idx="1435">
                  <c:v>173.3650145530701</c:v>
                </c:pt>
                <c:pt idx="1436">
                  <c:v>173.36517453193659</c:v>
                </c:pt>
                <c:pt idx="1437">
                  <c:v>173.38384103775019</c:v>
                </c:pt>
                <c:pt idx="1438">
                  <c:v>173.76411747932431</c:v>
                </c:pt>
                <c:pt idx="1439">
                  <c:v>173.7642707824707</c:v>
                </c:pt>
                <c:pt idx="1440">
                  <c:v>173.7643704414368</c:v>
                </c:pt>
                <c:pt idx="1441">
                  <c:v>173.85023164749151</c:v>
                </c:pt>
                <c:pt idx="1442">
                  <c:v>174.2061896324158</c:v>
                </c:pt>
                <c:pt idx="1443">
                  <c:v>174.2063364982605</c:v>
                </c:pt>
                <c:pt idx="1444">
                  <c:v>174.20641040801999</c:v>
                </c:pt>
                <c:pt idx="1445">
                  <c:v>174.5844361782074</c:v>
                </c:pt>
                <c:pt idx="1446">
                  <c:v>174.58463263511661</c:v>
                </c:pt>
                <c:pt idx="1447">
                  <c:v>174.58474278450009</c:v>
                </c:pt>
                <c:pt idx="1448">
                  <c:v>174.66106915473941</c:v>
                </c:pt>
                <c:pt idx="1449">
                  <c:v>174.9477353096008</c:v>
                </c:pt>
                <c:pt idx="1450">
                  <c:v>174.94791436195371</c:v>
                </c:pt>
                <c:pt idx="1451">
                  <c:v>175.0100009441376</c:v>
                </c:pt>
                <c:pt idx="1452">
                  <c:v>175.1250493526459</c:v>
                </c:pt>
                <c:pt idx="1453">
                  <c:v>175.4505441188812</c:v>
                </c:pt>
                <c:pt idx="1454">
                  <c:v>175.4506599903107</c:v>
                </c:pt>
                <c:pt idx="1455">
                  <c:v>175.4720416069031</c:v>
                </c:pt>
                <c:pt idx="1456">
                  <c:v>175.84034299850461</c:v>
                </c:pt>
                <c:pt idx="1457">
                  <c:v>175.84052276611331</c:v>
                </c:pt>
                <c:pt idx="1458">
                  <c:v>175.84061360359189</c:v>
                </c:pt>
                <c:pt idx="1459">
                  <c:v>175.96917152404791</c:v>
                </c:pt>
                <c:pt idx="1460">
                  <c:v>176.174446105957</c:v>
                </c:pt>
                <c:pt idx="1461">
                  <c:v>176.17459034919739</c:v>
                </c:pt>
                <c:pt idx="1462">
                  <c:v>176.2834606170654</c:v>
                </c:pt>
                <c:pt idx="1463">
                  <c:v>176.66319155693051</c:v>
                </c:pt>
                <c:pt idx="1464">
                  <c:v>176.66350078582761</c:v>
                </c:pt>
                <c:pt idx="1465">
                  <c:v>176.66357946395871</c:v>
                </c:pt>
                <c:pt idx="1466">
                  <c:v>176.7776985168457</c:v>
                </c:pt>
                <c:pt idx="1467">
                  <c:v>177.02589082717901</c:v>
                </c:pt>
                <c:pt idx="1468">
                  <c:v>177.02603340148929</c:v>
                </c:pt>
                <c:pt idx="1469">
                  <c:v>177.09440493583679</c:v>
                </c:pt>
                <c:pt idx="1470">
                  <c:v>177.41808271408081</c:v>
                </c:pt>
                <c:pt idx="1471">
                  <c:v>177.4182186126709</c:v>
                </c:pt>
                <c:pt idx="1472">
                  <c:v>177.4423234462738</c:v>
                </c:pt>
                <c:pt idx="1473">
                  <c:v>177.55789113044739</c:v>
                </c:pt>
                <c:pt idx="1474">
                  <c:v>177.81546854972839</c:v>
                </c:pt>
                <c:pt idx="1475">
                  <c:v>177.8155863285065</c:v>
                </c:pt>
                <c:pt idx="1476">
                  <c:v>177.9059286117554</c:v>
                </c:pt>
                <c:pt idx="1477">
                  <c:v>178.2437641620636</c:v>
                </c:pt>
                <c:pt idx="1478">
                  <c:v>178.24399876594541</c:v>
                </c:pt>
                <c:pt idx="1479">
                  <c:v>178.25416040420529</c:v>
                </c:pt>
                <c:pt idx="1480">
                  <c:v>178.40142869949341</c:v>
                </c:pt>
                <c:pt idx="1481">
                  <c:v>178.66498637199399</c:v>
                </c:pt>
                <c:pt idx="1482">
                  <c:v>178.6651539802551</c:v>
                </c:pt>
                <c:pt idx="1483">
                  <c:v>178.71690464019781</c:v>
                </c:pt>
                <c:pt idx="1484">
                  <c:v>179.12117648124689</c:v>
                </c:pt>
                <c:pt idx="1485">
                  <c:v>179.12134003639221</c:v>
                </c:pt>
                <c:pt idx="1486">
                  <c:v>179.12141275405881</c:v>
                </c:pt>
                <c:pt idx="1487">
                  <c:v>179.18301749229431</c:v>
                </c:pt>
                <c:pt idx="1488">
                  <c:v>179.5086643695831</c:v>
                </c:pt>
                <c:pt idx="1489">
                  <c:v>179.50882887840271</c:v>
                </c:pt>
                <c:pt idx="1490">
                  <c:v>179.53071928024289</c:v>
                </c:pt>
                <c:pt idx="1491">
                  <c:v>179.88318514823911</c:v>
                </c:pt>
                <c:pt idx="1492">
                  <c:v>179.88332200050351</c:v>
                </c:pt>
                <c:pt idx="1493">
                  <c:v>179.88339424133301</c:v>
                </c:pt>
                <c:pt idx="1494">
                  <c:v>179.99383139610291</c:v>
                </c:pt>
                <c:pt idx="1495">
                  <c:v>180.29244446754461</c:v>
                </c:pt>
                <c:pt idx="1496">
                  <c:v>180.29259657859799</c:v>
                </c:pt>
                <c:pt idx="1497">
                  <c:v>180.34235906600949</c:v>
                </c:pt>
                <c:pt idx="1498">
                  <c:v>180.73405456542969</c:v>
                </c:pt>
                <c:pt idx="1499">
                  <c:v>180.73435664176941</c:v>
                </c:pt>
                <c:pt idx="1500">
                  <c:v>180.73455929756159</c:v>
                </c:pt>
                <c:pt idx="1501">
                  <c:v>180.80526518821719</c:v>
                </c:pt>
                <c:pt idx="1502">
                  <c:v>181.0917196273804</c:v>
                </c:pt>
                <c:pt idx="1503">
                  <c:v>181.09192371368411</c:v>
                </c:pt>
                <c:pt idx="1504">
                  <c:v>181.1533274650574</c:v>
                </c:pt>
                <c:pt idx="1505">
                  <c:v>181.4901077747345</c:v>
                </c:pt>
                <c:pt idx="1506">
                  <c:v>181.4902529716492</c:v>
                </c:pt>
                <c:pt idx="1507">
                  <c:v>181.50118088722229</c:v>
                </c:pt>
                <c:pt idx="1508">
                  <c:v>181.6165752410889</c:v>
                </c:pt>
                <c:pt idx="1509">
                  <c:v>181.9896442890167</c:v>
                </c:pt>
                <c:pt idx="1510">
                  <c:v>181.9897954463959</c:v>
                </c:pt>
                <c:pt idx="1511">
                  <c:v>181.9898693561554</c:v>
                </c:pt>
                <c:pt idx="1512">
                  <c:v>182.30893087387079</c:v>
                </c:pt>
                <c:pt idx="1513">
                  <c:v>182.30909109115601</c:v>
                </c:pt>
                <c:pt idx="1514">
                  <c:v>182.31636095047</c:v>
                </c:pt>
                <c:pt idx="1515">
                  <c:v>182.42707014083859</c:v>
                </c:pt>
                <c:pt idx="1516">
                  <c:v>182.8175048828125</c:v>
                </c:pt>
                <c:pt idx="1517">
                  <c:v>182.8176543712616</c:v>
                </c:pt>
                <c:pt idx="1518">
                  <c:v>182.81775307655329</c:v>
                </c:pt>
                <c:pt idx="1519">
                  <c:v>183.1546893119812</c:v>
                </c:pt>
                <c:pt idx="1520">
                  <c:v>183.15494966506961</c:v>
                </c:pt>
                <c:pt idx="1521">
                  <c:v>183.155118227005</c:v>
                </c:pt>
                <c:pt idx="1522">
                  <c:v>183.23865032196039</c:v>
                </c:pt>
                <c:pt idx="1523">
                  <c:v>183.55507969856259</c:v>
                </c:pt>
                <c:pt idx="1524">
                  <c:v>183.5552062988281</c:v>
                </c:pt>
                <c:pt idx="1525">
                  <c:v>183.58656048774719</c:v>
                </c:pt>
                <c:pt idx="1526">
                  <c:v>183.94984555244449</c:v>
                </c:pt>
                <c:pt idx="1527">
                  <c:v>183.95000505447391</c:v>
                </c:pt>
                <c:pt idx="1528">
                  <c:v>183.95008325576779</c:v>
                </c:pt>
                <c:pt idx="1529">
                  <c:v>184.04961919784549</c:v>
                </c:pt>
                <c:pt idx="1530">
                  <c:v>184.37443876266479</c:v>
                </c:pt>
                <c:pt idx="1531">
                  <c:v>184.37457942962649</c:v>
                </c:pt>
                <c:pt idx="1532">
                  <c:v>184.3967258930206</c:v>
                </c:pt>
                <c:pt idx="1533">
                  <c:v>184.74359178543091</c:v>
                </c:pt>
                <c:pt idx="1534">
                  <c:v>184.74373912811279</c:v>
                </c:pt>
                <c:pt idx="1535">
                  <c:v>184.7504997253418</c:v>
                </c:pt>
                <c:pt idx="1536">
                  <c:v>184.86032176017761</c:v>
                </c:pt>
                <c:pt idx="1537">
                  <c:v>185.262081861496</c:v>
                </c:pt>
                <c:pt idx="1538">
                  <c:v>185.26243805885309</c:v>
                </c:pt>
                <c:pt idx="1539">
                  <c:v>185.2626082897186</c:v>
                </c:pt>
                <c:pt idx="1540">
                  <c:v>185.35316753387451</c:v>
                </c:pt>
                <c:pt idx="1541">
                  <c:v>185.56411147117609</c:v>
                </c:pt>
                <c:pt idx="1542">
                  <c:v>185.5642600059509</c:v>
                </c:pt>
                <c:pt idx="1543">
                  <c:v>185.67159223556521</c:v>
                </c:pt>
                <c:pt idx="1544">
                  <c:v>185.979766368866</c:v>
                </c:pt>
                <c:pt idx="1545">
                  <c:v>185.9799094200134</c:v>
                </c:pt>
                <c:pt idx="1546">
                  <c:v>186.01982402801511</c:v>
                </c:pt>
                <c:pt idx="1547">
                  <c:v>186.3804669380188</c:v>
                </c:pt>
                <c:pt idx="1548">
                  <c:v>186.38060903549189</c:v>
                </c:pt>
                <c:pt idx="1549">
                  <c:v>186.3806779384613</c:v>
                </c:pt>
                <c:pt idx="1550">
                  <c:v>186.4826488494873</c:v>
                </c:pt>
                <c:pt idx="1551">
                  <c:v>186.781662940979</c:v>
                </c:pt>
                <c:pt idx="1552">
                  <c:v>186.78182029724121</c:v>
                </c:pt>
                <c:pt idx="1553">
                  <c:v>186.8323731422424</c:v>
                </c:pt>
                <c:pt idx="1554">
                  <c:v>186.97346687316889</c:v>
                </c:pt>
                <c:pt idx="1555">
                  <c:v>187.18840312957761</c:v>
                </c:pt>
                <c:pt idx="1556">
                  <c:v>187.18853974342349</c:v>
                </c:pt>
                <c:pt idx="1557">
                  <c:v>187.29372787475589</c:v>
                </c:pt>
                <c:pt idx="1558">
                  <c:v>187.63515377044681</c:v>
                </c:pt>
                <c:pt idx="1559">
                  <c:v>187.63530468940729</c:v>
                </c:pt>
                <c:pt idx="1560">
                  <c:v>187.64310908317569</c:v>
                </c:pt>
                <c:pt idx="1561">
                  <c:v>188.10769462585449</c:v>
                </c:pt>
                <c:pt idx="1562">
                  <c:v>188.10789322853091</c:v>
                </c:pt>
                <c:pt idx="1563">
                  <c:v>188.10798311233521</c:v>
                </c:pt>
                <c:pt idx="1564">
                  <c:v>188.10810256004331</c:v>
                </c:pt>
                <c:pt idx="1565">
                  <c:v>188.592887878418</c:v>
                </c:pt>
                <c:pt idx="1566">
                  <c:v>188.59343099594119</c:v>
                </c:pt>
                <c:pt idx="1567">
                  <c:v>188.59373021125791</c:v>
                </c:pt>
                <c:pt idx="1568">
                  <c:v>188.5952365398407</c:v>
                </c:pt>
                <c:pt idx="1569">
                  <c:v>188.84140992164609</c:v>
                </c:pt>
                <c:pt idx="1570">
                  <c:v>188.84156584739691</c:v>
                </c:pt>
                <c:pt idx="1571">
                  <c:v>188.91860032081601</c:v>
                </c:pt>
                <c:pt idx="1572">
                  <c:v>189.29452037811279</c:v>
                </c:pt>
                <c:pt idx="1573">
                  <c:v>189.29468894004819</c:v>
                </c:pt>
                <c:pt idx="1574">
                  <c:v>189.29476857185361</c:v>
                </c:pt>
                <c:pt idx="1575">
                  <c:v>189.41207194328311</c:v>
                </c:pt>
                <c:pt idx="1576">
                  <c:v>189.7164044380188</c:v>
                </c:pt>
                <c:pt idx="1577">
                  <c:v>189.71653699874881</c:v>
                </c:pt>
                <c:pt idx="1578">
                  <c:v>189.72934794425959</c:v>
                </c:pt>
                <c:pt idx="1579">
                  <c:v>190.03791642189029</c:v>
                </c:pt>
                <c:pt idx="1580">
                  <c:v>190.03807044029239</c:v>
                </c:pt>
                <c:pt idx="1581">
                  <c:v>190.0784413814545</c:v>
                </c:pt>
                <c:pt idx="1582">
                  <c:v>190.4331986904144</c:v>
                </c:pt>
                <c:pt idx="1583">
                  <c:v>190.43334937095639</c:v>
                </c:pt>
                <c:pt idx="1584">
                  <c:v>190.43342137336731</c:v>
                </c:pt>
                <c:pt idx="1585">
                  <c:v>190.54119539260861</c:v>
                </c:pt>
                <c:pt idx="1586">
                  <c:v>190.86457657814029</c:v>
                </c:pt>
                <c:pt idx="1587">
                  <c:v>190.8647184371948</c:v>
                </c:pt>
                <c:pt idx="1588">
                  <c:v>190.89109516143799</c:v>
                </c:pt>
                <c:pt idx="1589">
                  <c:v>191.03057599067691</c:v>
                </c:pt>
                <c:pt idx="1590">
                  <c:v>191.31385707855219</c:v>
                </c:pt>
                <c:pt idx="1591">
                  <c:v>191.31401014328</c:v>
                </c:pt>
                <c:pt idx="1592">
                  <c:v>191.35127067565921</c:v>
                </c:pt>
                <c:pt idx="1593">
                  <c:v>191.65113520622251</c:v>
                </c:pt>
                <c:pt idx="1594">
                  <c:v>191.65139937400821</c:v>
                </c:pt>
                <c:pt idx="1595">
                  <c:v>191.7038178443909</c:v>
                </c:pt>
                <c:pt idx="1596">
                  <c:v>191.84193539619449</c:v>
                </c:pt>
                <c:pt idx="1597">
                  <c:v>192.04045534133911</c:v>
                </c:pt>
                <c:pt idx="1598">
                  <c:v>192.04904770851141</c:v>
                </c:pt>
                <c:pt idx="1599">
                  <c:v>192.1630961894989</c:v>
                </c:pt>
                <c:pt idx="1600">
                  <c:v>192.60310029983521</c:v>
                </c:pt>
                <c:pt idx="1601">
                  <c:v>192.60326933860779</c:v>
                </c:pt>
                <c:pt idx="1602">
                  <c:v>192.60335111618039</c:v>
                </c:pt>
                <c:pt idx="1603">
                  <c:v>192.62544775009161</c:v>
                </c:pt>
                <c:pt idx="1604">
                  <c:v>192.9446105957031</c:v>
                </c:pt>
                <c:pt idx="1605">
                  <c:v>192.94480848312381</c:v>
                </c:pt>
                <c:pt idx="1606">
                  <c:v>192.97358417510989</c:v>
                </c:pt>
                <c:pt idx="1607">
                  <c:v>193.3104643821716</c:v>
                </c:pt>
                <c:pt idx="1608">
                  <c:v>193.31060743331909</c:v>
                </c:pt>
                <c:pt idx="1609">
                  <c:v>193.32145404815671</c:v>
                </c:pt>
                <c:pt idx="1610">
                  <c:v>193.43722724914551</c:v>
                </c:pt>
                <c:pt idx="1611">
                  <c:v>193.72978043556211</c:v>
                </c:pt>
                <c:pt idx="1612">
                  <c:v>193.72994828224179</c:v>
                </c:pt>
                <c:pt idx="1613">
                  <c:v>193.78480696678159</c:v>
                </c:pt>
                <c:pt idx="1614">
                  <c:v>194.29040193557739</c:v>
                </c:pt>
                <c:pt idx="1615">
                  <c:v>194.29062342643741</c:v>
                </c:pt>
                <c:pt idx="1616">
                  <c:v>194.29071974754331</c:v>
                </c:pt>
                <c:pt idx="1617">
                  <c:v>194.2908208370209</c:v>
                </c:pt>
                <c:pt idx="1618">
                  <c:v>194.56306910514829</c:v>
                </c:pt>
                <c:pt idx="1619">
                  <c:v>194.56326389312741</c:v>
                </c:pt>
                <c:pt idx="1620">
                  <c:v>194.59601664543149</c:v>
                </c:pt>
                <c:pt idx="1621">
                  <c:v>195.0256807804108</c:v>
                </c:pt>
                <c:pt idx="1622">
                  <c:v>195.02586460113531</c:v>
                </c:pt>
                <c:pt idx="1623">
                  <c:v>195.02595472335821</c:v>
                </c:pt>
                <c:pt idx="1624">
                  <c:v>195.05855941772461</c:v>
                </c:pt>
                <c:pt idx="1625">
                  <c:v>195.39360332489011</c:v>
                </c:pt>
                <c:pt idx="1626">
                  <c:v>195.3937900066376</c:v>
                </c:pt>
                <c:pt idx="1627">
                  <c:v>195.40676021575931</c:v>
                </c:pt>
                <c:pt idx="1628">
                  <c:v>195.76321625709531</c:v>
                </c:pt>
                <c:pt idx="1629">
                  <c:v>195.76334857940671</c:v>
                </c:pt>
                <c:pt idx="1630">
                  <c:v>195.76341390609741</c:v>
                </c:pt>
                <c:pt idx="1631">
                  <c:v>195.87019824981689</c:v>
                </c:pt>
                <c:pt idx="1632">
                  <c:v>196.2329177856445</c:v>
                </c:pt>
                <c:pt idx="1633">
                  <c:v>196.23308920860291</c:v>
                </c:pt>
                <c:pt idx="1634">
                  <c:v>196.233195066452</c:v>
                </c:pt>
                <c:pt idx="1635">
                  <c:v>196.5809307098389</c:v>
                </c:pt>
                <c:pt idx="1636">
                  <c:v>196.58110904693601</c:v>
                </c:pt>
                <c:pt idx="1637">
                  <c:v>196.58121085166931</c:v>
                </c:pt>
                <c:pt idx="1638">
                  <c:v>196.68092489242551</c:v>
                </c:pt>
                <c:pt idx="1639">
                  <c:v>197.01100921630859</c:v>
                </c:pt>
                <c:pt idx="1640">
                  <c:v>197.01119232177729</c:v>
                </c:pt>
                <c:pt idx="1641">
                  <c:v>197.0285413265228</c:v>
                </c:pt>
                <c:pt idx="1642">
                  <c:v>197.5410141944885</c:v>
                </c:pt>
                <c:pt idx="1643">
                  <c:v>197.54123568534851</c:v>
                </c:pt>
                <c:pt idx="1644">
                  <c:v>197.54134774208069</c:v>
                </c:pt>
                <c:pt idx="1645">
                  <c:v>197.541419506073</c:v>
                </c:pt>
                <c:pt idx="1646">
                  <c:v>197.77427005767819</c:v>
                </c:pt>
                <c:pt idx="1647">
                  <c:v>197.7744114398956</c:v>
                </c:pt>
                <c:pt idx="1648">
                  <c:v>197.84013104438779</c:v>
                </c:pt>
                <c:pt idx="1649">
                  <c:v>198.1824748516083</c:v>
                </c:pt>
                <c:pt idx="1650">
                  <c:v>198.18267416954041</c:v>
                </c:pt>
                <c:pt idx="1651">
                  <c:v>198.18997859954831</c:v>
                </c:pt>
                <c:pt idx="1652">
                  <c:v>198.30662798881531</c:v>
                </c:pt>
                <c:pt idx="1653">
                  <c:v>198.6533708572388</c:v>
                </c:pt>
                <c:pt idx="1654">
                  <c:v>198.65364837646479</c:v>
                </c:pt>
                <c:pt idx="1655">
                  <c:v>198.6703021526337</c:v>
                </c:pt>
                <c:pt idx="1656">
                  <c:v>199.02794218063349</c:v>
                </c:pt>
                <c:pt idx="1657">
                  <c:v>199.02809000015259</c:v>
                </c:pt>
                <c:pt idx="1658">
                  <c:v>199.02820634841919</c:v>
                </c:pt>
                <c:pt idx="1659">
                  <c:v>199.1180393695831</c:v>
                </c:pt>
                <c:pt idx="1660">
                  <c:v>199.47686362266541</c:v>
                </c:pt>
                <c:pt idx="1661">
                  <c:v>199.4772093296051</c:v>
                </c:pt>
                <c:pt idx="1662">
                  <c:v>199.47742104530329</c:v>
                </c:pt>
                <c:pt idx="1663">
                  <c:v>199.87664222717291</c:v>
                </c:pt>
                <c:pt idx="1664">
                  <c:v>199.8768284320831</c:v>
                </c:pt>
                <c:pt idx="1665">
                  <c:v>199.87696409225461</c:v>
                </c:pt>
                <c:pt idx="1666">
                  <c:v>199.9289984703064</c:v>
                </c:pt>
                <c:pt idx="1667">
                  <c:v>200.29903674125671</c:v>
                </c:pt>
                <c:pt idx="1668">
                  <c:v>200.2992179393768</c:v>
                </c:pt>
                <c:pt idx="1669">
                  <c:v>200.29932165145871</c:v>
                </c:pt>
                <c:pt idx="1670">
                  <c:v>200.66037130355829</c:v>
                </c:pt>
                <c:pt idx="1671">
                  <c:v>200.660519361496</c:v>
                </c:pt>
                <c:pt idx="1672">
                  <c:v>200.66064953804019</c:v>
                </c:pt>
                <c:pt idx="1673">
                  <c:v>200.7400879859924</c:v>
                </c:pt>
                <c:pt idx="1674">
                  <c:v>201.15407347679141</c:v>
                </c:pt>
                <c:pt idx="1675">
                  <c:v>201.15422320365909</c:v>
                </c:pt>
                <c:pt idx="1676">
                  <c:v>201.15432596206671</c:v>
                </c:pt>
                <c:pt idx="1677">
                  <c:v>201.2094871997833</c:v>
                </c:pt>
                <c:pt idx="1678">
                  <c:v>201.4989306926727</c:v>
                </c:pt>
                <c:pt idx="1679">
                  <c:v>201.49920964241031</c:v>
                </c:pt>
                <c:pt idx="1680">
                  <c:v>201.55078077316281</c:v>
                </c:pt>
                <c:pt idx="1681">
                  <c:v>201.89052486419681</c:v>
                </c:pt>
                <c:pt idx="1682">
                  <c:v>201.89072322845459</c:v>
                </c:pt>
                <c:pt idx="1683">
                  <c:v>201.89804720878601</c:v>
                </c:pt>
                <c:pt idx="1684">
                  <c:v>202.01396322250369</c:v>
                </c:pt>
                <c:pt idx="1685">
                  <c:v>202.3806166648865</c:v>
                </c:pt>
                <c:pt idx="1686">
                  <c:v>202.38077855110171</c:v>
                </c:pt>
                <c:pt idx="1687">
                  <c:v>202.3808810710907</c:v>
                </c:pt>
                <c:pt idx="1688">
                  <c:v>202.72416615486151</c:v>
                </c:pt>
                <c:pt idx="1689">
                  <c:v>202.72429490089419</c:v>
                </c:pt>
                <c:pt idx="1690">
                  <c:v>202.72437047958371</c:v>
                </c:pt>
                <c:pt idx="1691">
                  <c:v>202.85737490653989</c:v>
                </c:pt>
                <c:pt idx="1692">
                  <c:v>203.1653747558594</c:v>
                </c:pt>
                <c:pt idx="1693">
                  <c:v>203.16573333740229</c:v>
                </c:pt>
                <c:pt idx="1694">
                  <c:v>203.17925500869751</c:v>
                </c:pt>
                <c:pt idx="1695">
                  <c:v>203.51096963882449</c:v>
                </c:pt>
                <c:pt idx="1696">
                  <c:v>203.51116323471069</c:v>
                </c:pt>
                <c:pt idx="1697">
                  <c:v>203.52204728126529</c:v>
                </c:pt>
                <c:pt idx="1698">
                  <c:v>203.6393461227417</c:v>
                </c:pt>
                <c:pt idx="1699">
                  <c:v>204.08771991729739</c:v>
                </c:pt>
                <c:pt idx="1700">
                  <c:v>204.0882165431976</c:v>
                </c:pt>
                <c:pt idx="1701">
                  <c:v>204.0885560512543</c:v>
                </c:pt>
                <c:pt idx="1702">
                  <c:v>204.43095541000369</c:v>
                </c:pt>
                <c:pt idx="1703">
                  <c:v>204.43113398551941</c:v>
                </c:pt>
                <c:pt idx="1704">
                  <c:v>204.4312500953674</c:v>
                </c:pt>
                <c:pt idx="1705">
                  <c:v>204.45048975944519</c:v>
                </c:pt>
                <c:pt idx="1706">
                  <c:v>204.75644683837891</c:v>
                </c:pt>
                <c:pt idx="1707">
                  <c:v>204.7566704750061</c:v>
                </c:pt>
                <c:pt idx="1708">
                  <c:v>204.79852747917181</c:v>
                </c:pt>
                <c:pt idx="1709">
                  <c:v>205.22843408584589</c:v>
                </c:pt>
                <c:pt idx="1710">
                  <c:v>205.22862982749939</c:v>
                </c:pt>
                <c:pt idx="1711">
                  <c:v>205.22873783111569</c:v>
                </c:pt>
                <c:pt idx="1712">
                  <c:v>205.26187634468079</c:v>
                </c:pt>
                <c:pt idx="1713">
                  <c:v>205.54714822769171</c:v>
                </c:pt>
                <c:pt idx="1714">
                  <c:v>205.54730343818659</c:v>
                </c:pt>
                <c:pt idx="1715">
                  <c:v>205.61001086235049</c:v>
                </c:pt>
                <c:pt idx="1716">
                  <c:v>205.92734169960019</c:v>
                </c:pt>
                <c:pt idx="1717">
                  <c:v>205.92750716209409</c:v>
                </c:pt>
                <c:pt idx="1718">
                  <c:v>205.95752644538879</c:v>
                </c:pt>
                <c:pt idx="1719">
                  <c:v>206.0727512836456</c:v>
                </c:pt>
                <c:pt idx="1720">
                  <c:v>206.33670687675479</c:v>
                </c:pt>
                <c:pt idx="1721">
                  <c:v>206.3368470668793</c:v>
                </c:pt>
                <c:pt idx="1722">
                  <c:v>206.421181678772</c:v>
                </c:pt>
                <c:pt idx="1723">
                  <c:v>206.86123418807981</c:v>
                </c:pt>
                <c:pt idx="1724">
                  <c:v>206.86138987541199</c:v>
                </c:pt>
                <c:pt idx="1725">
                  <c:v>206.86147427558899</c:v>
                </c:pt>
                <c:pt idx="1726">
                  <c:v>206.88777875900271</c:v>
                </c:pt>
                <c:pt idx="1727">
                  <c:v>207.22047877311709</c:v>
                </c:pt>
                <c:pt idx="1728">
                  <c:v>207.22064590454099</c:v>
                </c:pt>
                <c:pt idx="1729">
                  <c:v>207.23546576499939</c:v>
                </c:pt>
                <c:pt idx="1730">
                  <c:v>207.54123830795291</c:v>
                </c:pt>
                <c:pt idx="1731">
                  <c:v>207.54137825965881</c:v>
                </c:pt>
                <c:pt idx="1732">
                  <c:v>207.5838334560394</c:v>
                </c:pt>
                <c:pt idx="1733">
                  <c:v>207.69820094108579</c:v>
                </c:pt>
                <c:pt idx="1734">
                  <c:v>208.0107626914978</c:v>
                </c:pt>
                <c:pt idx="1735">
                  <c:v>208.0109152793884</c:v>
                </c:pt>
                <c:pt idx="1736">
                  <c:v>208.04599261283869</c:v>
                </c:pt>
                <c:pt idx="1737">
                  <c:v>208.37754249572751</c:v>
                </c:pt>
                <c:pt idx="1738">
                  <c:v>208.37767028808591</c:v>
                </c:pt>
                <c:pt idx="1739">
                  <c:v>208.3943696022034</c:v>
                </c:pt>
                <c:pt idx="1740">
                  <c:v>208.51360893249509</c:v>
                </c:pt>
                <c:pt idx="1741">
                  <c:v>208.83156704902649</c:v>
                </c:pt>
                <c:pt idx="1742">
                  <c:v>208.83170557022089</c:v>
                </c:pt>
                <c:pt idx="1743">
                  <c:v>208.86093354225159</c:v>
                </c:pt>
                <c:pt idx="1744">
                  <c:v>209.2149775028229</c:v>
                </c:pt>
                <c:pt idx="1745">
                  <c:v>209.21514511108401</c:v>
                </c:pt>
                <c:pt idx="1746">
                  <c:v>209.21521854400629</c:v>
                </c:pt>
                <c:pt idx="1747">
                  <c:v>209.3248796463013</c:v>
                </c:pt>
                <c:pt idx="1748">
                  <c:v>209.71786379814151</c:v>
                </c:pt>
                <c:pt idx="1749">
                  <c:v>209.71799874305731</c:v>
                </c:pt>
                <c:pt idx="1750">
                  <c:v>209.71806883811951</c:v>
                </c:pt>
                <c:pt idx="1751">
                  <c:v>210.04232239723211</c:v>
                </c:pt>
                <c:pt idx="1752">
                  <c:v>210.04290652275091</c:v>
                </c:pt>
                <c:pt idx="1753">
                  <c:v>210.0432097911835</c:v>
                </c:pt>
                <c:pt idx="1754">
                  <c:v>210.13526010513311</c:v>
                </c:pt>
                <c:pt idx="1755">
                  <c:v>210.43653345108029</c:v>
                </c:pt>
                <c:pt idx="1756">
                  <c:v>210.4368078708649</c:v>
                </c:pt>
                <c:pt idx="1757">
                  <c:v>210.4841423034668</c:v>
                </c:pt>
                <c:pt idx="1758">
                  <c:v>210.63245177268979</c:v>
                </c:pt>
                <c:pt idx="1759">
                  <c:v>210.846186876297</c:v>
                </c:pt>
                <c:pt idx="1760">
                  <c:v>210.8463134765625</c:v>
                </c:pt>
                <c:pt idx="1761">
                  <c:v>210.9509296417236</c:v>
                </c:pt>
                <c:pt idx="1762">
                  <c:v>211.28872776031491</c:v>
                </c:pt>
                <c:pt idx="1763">
                  <c:v>211.28891062736511</c:v>
                </c:pt>
                <c:pt idx="1764">
                  <c:v>211.29842495918271</c:v>
                </c:pt>
                <c:pt idx="1765">
                  <c:v>211.7044913768768</c:v>
                </c:pt>
                <c:pt idx="1766">
                  <c:v>211.70468902587891</c:v>
                </c:pt>
                <c:pt idx="1767">
                  <c:v>211.7047572135925</c:v>
                </c:pt>
                <c:pt idx="1768">
                  <c:v>211.7616202831268</c:v>
                </c:pt>
                <c:pt idx="1769">
                  <c:v>212.04007267951971</c:v>
                </c:pt>
                <c:pt idx="1770">
                  <c:v>212.0402436256409</c:v>
                </c:pt>
                <c:pt idx="1771">
                  <c:v>212.1098792552948</c:v>
                </c:pt>
                <c:pt idx="1772">
                  <c:v>212.48207688331601</c:v>
                </c:pt>
                <c:pt idx="1773">
                  <c:v>212.48243141174319</c:v>
                </c:pt>
                <c:pt idx="1774">
                  <c:v>212.4826455116272</c:v>
                </c:pt>
                <c:pt idx="1775">
                  <c:v>212.5762445926666</c:v>
                </c:pt>
                <c:pt idx="1776">
                  <c:v>212.91586709022519</c:v>
                </c:pt>
                <c:pt idx="1777">
                  <c:v>212.9160392284393</c:v>
                </c:pt>
                <c:pt idx="1778">
                  <c:v>212.9243977069855</c:v>
                </c:pt>
                <c:pt idx="1779">
                  <c:v>213.06937742233279</c:v>
                </c:pt>
                <c:pt idx="1780">
                  <c:v>213.28064489364621</c:v>
                </c:pt>
                <c:pt idx="1781">
                  <c:v>213.2807731628418</c:v>
                </c:pt>
                <c:pt idx="1782">
                  <c:v>213.38769817352289</c:v>
                </c:pt>
                <c:pt idx="1783">
                  <c:v>213.67566537857061</c:v>
                </c:pt>
                <c:pt idx="1784">
                  <c:v>213.67598652839661</c:v>
                </c:pt>
                <c:pt idx="1785">
                  <c:v>213.73602652549741</c:v>
                </c:pt>
                <c:pt idx="1786">
                  <c:v>213.85093069076541</c:v>
                </c:pt>
                <c:pt idx="1787">
                  <c:v>214.1548068523407</c:v>
                </c:pt>
                <c:pt idx="1788">
                  <c:v>214.15512847900391</c:v>
                </c:pt>
                <c:pt idx="1789">
                  <c:v>214.19897508621219</c:v>
                </c:pt>
                <c:pt idx="1790">
                  <c:v>214.6134338378906</c:v>
                </c:pt>
                <c:pt idx="1791">
                  <c:v>214.61360502243039</c:v>
                </c:pt>
                <c:pt idx="1792">
                  <c:v>214.61367249488831</c:v>
                </c:pt>
                <c:pt idx="1793">
                  <c:v>214.66548919677729</c:v>
                </c:pt>
                <c:pt idx="1794">
                  <c:v>214.99568128585821</c:v>
                </c:pt>
                <c:pt idx="1795">
                  <c:v>214.9958527088165</c:v>
                </c:pt>
                <c:pt idx="1796">
                  <c:v>215.0136995315552</c:v>
                </c:pt>
                <c:pt idx="1797">
                  <c:v>215.44420409202581</c:v>
                </c:pt>
                <c:pt idx="1798">
                  <c:v>215.44450068473819</c:v>
                </c:pt>
                <c:pt idx="1799">
                  <c:v>215.4446413516998</c:v>
                </c:pt>
                <c:pt idx="1800">
                  <c:v>215.47668933868411</c:v>
                </c:pt>
                <c:pt idx="1801">
                  <c:v>215.78325390815729</c:v>
                </c:pt>
                <c:pt idx="1802">
                  <c:v>215.78340935707089</c:v>
                </c:pt>
                <c:pt idx="1803">
                  <c:v>215.8238384723663</c:v>
                </c:pt>
                <c:pt idx="1804">
                  <c:v>216.23017597198489</c:v>
                </c:pt>
                <c:pt idx="1805">
                  <c:v>216.2304074764252</c:v>
                </c:pt>
                <c:pt idx="1806">
                  <c:v>216.2305357456207</c:v>
                </c:pt>
                <c:pt idx="1807">
                  <c:v>216.29108238220209</c:v>
                </c:pt>
                <c:pt idx="1808">
                  <c:v>216.6499578952789</c:v>
                </c:pt>
                <c:pt idx="1809">
                  <c:v>216.65009450912481</c:v>
                </c:pt>
                <c:pt idx="1810">
                  <c:v>216.65016841888431</c:v>
                </c:pt>
                <c:pt idx="1811">
                  <c:v>216.91207075119021</c:v>
                </c:pt>
                <c:pt idx="1812">
                  <c:v>216.91227006912229</c:v>
                </c:pt>
                <c:pt idx="1813">
                  <c:v>216.98762083053589</c:v>
                </c:pt>
                <c:pt idx="1814">
                  <c:v>217.1028809547424</c:v>
                </c:pt>
                <c:pt idx="1815">
                  <c:v>217.48758888244629</c:v>
                </c:pt>
                <c:pt idx="1816">
                  <c:v>217.4877419471741</c:v>
                </c:pt>
                <c:pt idx="1817">
                  <c:v>217.4878108501434</c:v>
                </c:pt>
                <c:pt idx="1818">
                  <c:v>217.8705134391785</c:v>
                </c:pt>
                <c:pt idx="1819">
                  <c:v>217.87064027786249</c:v>
                </c:pt>
                <c:pt idx="1820">
                  <c:v>217.87070155143741</c:v>
                </c:pt>
                <c:pt idx="1821">
                  <c:v>217.91283845901489</c:v>
                </c:pt>
                <c:pt idx="1822">
                  <c:v>218.11409330368039</c:v>
                </c:pt>
                <c:pt idx="1823">
                  <c:v>218.14616322517401</c:v>
                </c:pt>
                <c:pt idx="1824">
                  <c:v>218.2623481750488</c:v>
                </c:pt>
                <c:pt idx="1825">
                  <c:v>218.68194985389709</c:v>
                </c:pt>
                <c:pt idx="1826">
                  <c:v>218.68210101127619</c:v>
                </c:pt>
                <c:pt idx="1827">
                  <c:v>218.68216156959531</c:v>
                </c:pt>
                <c:pt idx="1828">
                  <c:v>218.76574182510379</c:v>
                </c:pt>
                <c:pt idx="1829">
                  <c:v>219.0361704826355</c:v>
                </c:pt>
                <c:pt idx="1830">
                  <c:v>219.0363047122955</c:v>
                </c:pt>
                <c:pt idx="1831">
                  <c:v>219.07601547241211</c:v>
                </c:pt>
                <c:pt idx="1832">
                  <c:v>219.42924785614011</c:v>
                </c:pt>
                <c:pt idx="1833">
                  <c:v>219.4294414520264</c:v>
                </c:pt>
                <c:pt idx="1834">
                  <c:v>219.4295566082001</c:v>
                </c:pt>
                <c:pt idx="1835">
                  <c:v>219.54007172584531</c:v>
                </c:pt>
                <c:pt idx="1836">
                  <c:v>219.82720184326169</c:v>
                </c:pt>
                <c:pt idx="1837">
                  <c:v>219.82732892036441</c:v>
                </c:pt>
                <c:pt idx="1838">
                  <c:v>219.8880658149719</c:v>
                </c:pt>
                <c:pt idx="1839">
                  <c:v>220.2509272098541</c:v>
                </c:pt>
                <c:pt idx="1840">
                  <c:v>220.2512481212616</c:v>
                </c:pt>
                <c:pt idx="1841">
                  <c:v>220.25141024589541</c:v>
                </c:pt>
                <c:pt idx="1842">
                  <c:v>220.35467481613159</c:v>
                </c:pt>
                <c:pt idx="1843">
                  <c:v>220.653892993927</c:v>
                </c:pt>
                <c:pt idx="1844">
                  <c:v>220.6540744304657</c:v>
                </c:pt>
                <c:pt idx="1845">
                  <c:v>220.7026090621948</c:v>
                </c:pt>
                <c:pt idx="1846">
                  <c:v>221.05275106430051</c:v>
                </c:pt>
                <c:pt idx="1847">
                  <c:v>221.05306458473211</c:v>
                </c:pt>
                <c:pt idx="1848">
                  <c:v>221.05332350730899</c:v>
                </c:pt>
                <c:pt idx="1849">
                  <c:v>221.16597104072571</c:v>
                </c:pt>
                <c:pt idx="1850">
                  <c:v>221.56346082687381</c:v>
                </c:pt>
                <c:pt idx="1851">
                  <c:v>221.56375169754031</c:v>
                </c:pt>
                <c:pt idx="1852">
                  <c:v>221.5639400482178</c:v>
                </c:pt>
                <c:pt idx="1853">
                  <c:v>221.83123970031741</c:v>
                </c:pt>
                <c:pt idx="1854">
                  <c:v>221.83137130737299</c:v>
                </c:pt>
                <c:pt idx="1855">
                  <c:v>221.86106705665591</c:v>
                </c:pt>
                <c:pt idx="1856">
                  <c:v>221.97724676132199</c:v>
                </c:pt>
                <c:pt idx="1857">
                  <c:v>222.3687889575958</c:v>
                </c:pt>
                <c:pt idx="1858">
                  <c:v>222.36900806426999</c:v>
                </c:pt>
                <c:pt idx="1859">
                  <c:v>222.36911725997919</c:v>
                </c:pt>
                <c:pt idx="1860">
                  <c:v>222.74703550338751</c:v>
                </c:pt>
                <c:pt idx="1861">
                  <c:v>222.74718642234799</c:v>
                </c:pt>
                <c:pt idx="1862">
                  <c:v>222.74725699424741</c:v>
                </c:pt>
                <c:pt idx="1863">
                  <c:v>222.8256547451019</c:v>
                </c:pt>
                <c:pt idx="1864">
                  <c:v>223.101448059082</c:v>
                </c:pt>
                <c:pt idx="1865">
                  <c:v>223.10159230232239</c:v>
                </c:pt>
                <c:pt idx="1866">
                  <c:v>223.13989162445071</c:v>
                </c:pt>
                <c:pt idx="1867">
                  <c:v>223.66374635696411</c:v>
                </c:pt>
                <c:pt idx="1868">
                  <c:v>223.66398811340329</c:v>
                </c:pt>
                <c:pt idx="1869">
                  <c:v>223.66408777236941</c:v>
                </c:pt>
                <c:pt idx="1870">
                  <c:v>223.66417098045349</c:v>
                </c:pt>
                <c:pt idx="1871">
                  <c:v>223.8986189365387</c:v>
                </c:pt>
                <c:pt idx="1872">
                  <c:v>223.89889788627619</c:v>
                </c:pt>
                <c:pt idx="1873">
                  <c:v>223.95098352432251</c:v>
                </c:pt>
                <c:pt idx="1874">
                  <c:v>224.362030506134</c:v>
                </c:pt>
                <c:pt idx="1875">
                  <c:v>224.36221623420721</c:v>
                </c:pt>
                <c:pt idx="1876">
                  <c:v>224.36228704452509</c:v>
                </c:pt>
                <c:pt idx="1877">
                  <c:v>224.45171666145319</c:v>
                </c:pt>
                <c:pt idx="1878">
                  <c:v>224.69672608375549</c:v>
                </c:pt>
                <c:pt idx="1879">
                  <c:v>224.6968777179718</c:v>
                </c:pt>
                <c:pt idx="1880">
                  <c:v>224.76584506034851</c:v>
                </c:pt>
                <c:pt idx="1881">
                  <c:v>225.08816766738889</c:v>
                </c:pt>
                <c:pt idx="1882">
                  <c:v>225.0883603096008</c:v>
                </c:pt>
                <c:pt idx="1883">
                  <c:v>225.11352038383481</c:v>
                </c:pt>
                <c:pt idx="1884">
                  <c:v>225.2286651134491</c:v>
                </c:pt>
                <c:pt idx="1885">
                  <c:v>225.55146217346191</c:v>
                </c:pt>
                <c:pt idx="1886">
                  <c:v>225.55175566673279</c:v>
                </c:pt>
                <c:pt idx="1887">
                  <c:v>225.57690477371219</c:v>
                </c:pt>
                <c:pt idx="1888">
                  <c:v>225.98128151893621</c:v>
                </c:pt>
                <c:pt idx="1889">
                  <c:v>225.98145198822019</c:v>
                </c:pt>
                <c:pt idx="1890">
                  <c:v>225.98151397705081</c:v>
                </c:pt>
                <c:pt idx="1891">
                  <c:v>226.03919386863711</c:v>
                </c:pt>
                <c:pt idx="1892">
                  <c:v>226.29900813102719</c:v>
                </c:pt>
                <c:pt idx="1893">
                  <c:v>226.29918837547299</c:v>
                </c:pt>
                <c:pt idx="1894">
                  <c:v>226.3882749080658</c:v>
                </c:pt>
                <c:pt idx="1895">
                  <c:v>226.76565003395081</c:v>
                </c:pt>
                <c:pt idx="1896">
                  <c:v>226.76577806472781</c:v>
                </c:pt>
                <c:pt idx="1897">
                  <c:v>226.76584005355829</c:v>
                </c:pt>
                <c:pt idx="1898">
                  <c:v>226.8549823760986</c:v>
                </c:pt>
                <c:pt idx="1899">
                  <c:v>227.2961935997009</c:v>
                </c:pt>
                <c:pt idx="1900">
                  <c:v>227.296626329422</c:v>
                </c:pt>
                <c:pt idx="1901">
                  <c:v>227.2975306510925</c:v>
                </c:pt>
                <c:pt idx="1902">
                  <c:v>227.77546715736389</c:v>
                </c:pt>
                <c:pt idx="1903">
                  <c:v>227.77586698532099</c:v>
                </c:pt>
                <c:pt idx="1904">
                  <c:v>227.77614593505859</c:v>
                </c:pt>
                <c:pt idx="1905">
                  <c:v>227.7763965129852</c:v>
                </c:pt>
                <c:pt idx="1906">
                  <c:v>228.10165643692019</c:v>
                </c:pt>
                <c:pt idx="1907">
                  <c:v>228.1018283367157</c:v>
                </c:pt>
                <c:pt idx="1908">
                  <c:v>228.10190653800959</c:v>
                </c:pt>
                <c:pt idx="1909">
                  <c:v>228.3648753166199</c:v>
                </c:pt>
                <c:pt idx="1910">
                  <c:v>228.3649876117706</c:v>
                </c:pt>
                <c:pt idx="1911">
                  <c:v>228.36505007743841</c:v>
                </c:pt>
                <c:pt idx="1912">
                  <c:v>228.48084306716919</c:v>
                </c:pt>
                <c:pt idx="1913">
                  <c:v>228.80002498626709</c:v>
                </c:pt>
                <c:pt idx="1914">
                  <c:v>228.80025196075439</c:v>
                </c:pt>
                <c:pt idx="1915">
                  <c:v>228.82872152328491</c:v>
                </c:pt>
                <c:pt idx="1916">
                  <c:v>229.20513224601751</c:v>
                </c:pt>
                <c:pt idx="1917">
                  <c:v>229.20530676841739</c:v>
                </c:pt>
                <c:pt idx="1918">
                  <c:v>229.20537519454959</c:v>
                </c:pt>
                <c:pt idx="1919">
                  <c:v>229.32022976875311</c:v>
                </c:pt>
                <c:pt idx="1920">
                  <c:v>229.54401278495791</c:v>
                </c:pt>
                <c:pt idx="1921">
                  <c:v>229.54416799545291</c:v>
                </c:pt>
                <c:pt idx="1922">
                  <c:v>229.64011263847351</c:v>
                </c:pt>
                <c:pt idx="1923">
                  <c:v>230.0010755062103</c:v>
                </c:pt>
                <c:pt idx="1924">
                  <c:v>230.00126218795779</c:v>
                </c:pt>
                <c:pt idx="1925">
                  <c:v>230.00136089324951</c:v>
                </c:pt>
                <c:pt idx="1926">
                  <c:v>230.13717746734619</c:v>
                </c:pt>
                <c:pt idx="1927">
                  <c:v>230.44867277145389</c:v>
                </c:pt>
                <c:pt idx="1928">
                  <c:v>230.44879364967349</c:v>
                </c:pt>
                <c:pt idx="1929">
                  <c:v>230.4518985748291</c:v>
                </c:pt>
                <c:pt idx="1930">
                  <c:v>230.8001708984375</c:v>
                </c:pt>
                <c:pt idx="1931">
                  <c:v>230.80037403106689</c:v>
                </c:pt>
                <c:pt idx="1932">
                  <c:v>230.8039000034332</c:v>
                </c:pt>
                <c:pt idx="1933">
                  <c:v>230.91800713539121</c:v>
                </c:pt>
                <c:pt idx="1934">
                  <c:v>231.22887682914731</c:v>
                </c:pt>
                <c:pt idx="1935">
                  <c:v>231.22906684875491</c:v>
                </c:pt>
                <c:pt idx="1936">
                  <c:v>231.26558756828311</c:v>
                </c:pt>
                <c:pt idx="1937">
                  <c:v>231.59317946434021</c:v>
                </c:pt>
                <c:pt idx="1938">
                  <c:v>231.59342622756961</c:v>
                </c:pt>
                <c:pt idx="1939">
                  <c:v>231.6132633686066</c:v>
                </c:pt>
                <c:pt idx="1940">
                  <c:v>231.72935128211981</c:v>
                </c:pt>
                <c:pt idx="1941">
                  <c:v>232.06089925765991</c:v>
                </c:pt>
                <c:pt idx="1942">
                  <c:v>232.06114339828491</c:v>
                </c:pt>
                <c:pt idx="1943">
                  <c:v>232.07634615898129</c:v>
                </c:pt>
                <c:pt idx="1944">
                  <c:v>232.51333355903631</c:v>
                </c:pt>
                <c:pt idx="1945">
                  <c:v>232.51350426673889</c:v>
                </c:pt>
                <c:pt idx="1946">
                  <c:v>232.51359820365909</c:v>
                </c:pt>
                <c:pt idx="1947">
                  <c:v>232.54400229454041</c:v>
                </c:pt>
                <c:pt idx="1948">
                  <c:v>232.88977909088129</c:v>
                </c:pt>
                <c:pt idx="1949">
                  <c:v>232.88991069793701</c:v>
                </c:pt>
                <c:pt idx="1950">
                  <c:v>232.89391875267029</c:v>
                </c:pt>
                <c:pt idx="1951">
                  <c:v>233.34926295280459</c:v>
                </c:pt>
                <c:pt idx="1952">
                  <c:v>233.34946894645691</c:v>
                </c:pt>
                <c:pt idx="1953">
                  <c:v>233.34955239295959</c:v>
                </c:pt>
                <c:pt idx="1954">
                  <c:v>233.367073059082</c:v>
                </c:pt>
                <c:pt idx="1955">
                  <c:v>233.6414706707001</c:v>
                </c:pt>
                <c:pt idx="1956">
                  <c:v>233.64160895347601</c:v>
                </c:pt>
                <c:pt idx="1957">
                  <c:v>233.70315647125241</c:v>
                </c:pt>
                <c:pt idx="1958">
                  <c:v>234.07976913452151</c:v>
                </c:pt>
                <c:pt idx="1959">
                  <c:v>234.07998895645139</c:v>
                </c:pt>
                <c:pt idx="1960">
                  <c:v>234.0800869464874</c:v>
                </c:pt>
                <c:pt idx="1961">
                  <c:v>234.20282793045041</c:v>
                </c:pt>
                <c:pt idx="1962">
                  <c:v>234.49316883087161</c:v>
                </c:pt>
                <c:pt idx="1963">
                  <c:v>234.4933416843414</c:v>
                </c:pt>
                <c:pt idx="1964">
                  <c:v>234.5172350406647</c:v>
                </c:pt>
                <c:pt idx="1965">
                  <c:v>234.833046913147</c:v>
                </c:pt>
                <c:pt idx="1966">
                  <c:v>234.833208322525</c:v>
                </c:pt>
                <c:pt idx="1967">
                  <c:v>234.86592531204221</c:v>
                </c:pt>
                <c:pt idx="1968">
                  <c:v>234.98122358322141</c:v>
                </c:pt>
                <c:pt idx="1969">
                  <c:v>235.27398443222049</c:v>
                </c:pt>
                <c:pt idx="1970">
                  <c:v>235.27414751052859</c:v>
                </c:pt>
                <c:pt idx="1971">
                  <c:v>235.3293700218201</c:v>
                </c:pt>
                <c:pt idx="1972">
                  <c:v>235.65987634658811</c:v>
                </c:pt>
                <c:pt idx="1973">
                  <c:v>235.66003656387329</c:v>
                </c:pt>
                <c:pt idx="1974">
                  <c:v>235.67656183242801</c:v>
                </c:pt>
                <c:pt idx="1975">
                  <c:v>235.83102631568909</c:v>
                </c:pt>
                <c:pt idx="1976">
                  <c:v>236.10066103935239</c:v>
                </c:pt>
                <c:pt idx="1977">
                  <c:v>236.10088181495669</c:v>
                </c:pt>
                <c:pt idx="1978">
                  <c:v>236.14398527145389</c:v>
                </c:pt>
                <c:pt idx="1979">
                  <c:v>236.46807217597959</c:v>
                </c:pt>
                <c:pt idx="1980">
                  <c:v>236.46824598312381</c:v>
                </c:pt>
                <c:pt idx="1981">
                  <c:v>236.49130439758301</c:v>
                </c:pt>
                <c:pt idx="1982">
                  <c:v>236.60659718513489</c:v>
                </c:pt>
                <c:pt idx="1983">
                  <c:v>236.95792102813721</c:v>
                </c:pt>
                <c:pt idx="1984">
                  <c:v>236.9586386680603</c:v>
                </c:pt>
                <c:pt idx="1985">
                  <c:v>236.96832275390619</c:v>
                </c:pt>
                <c:pt idx="1986">
                  <c:v>237.2498228549957</c:v>
                </c:pt>
                <c:pt idx="1987">
                  <c:v>237.25006055831909</c:v>
                </c:pt>
                <c:pt idx="1988">
                  <c:v>237.30340003967291</c:v>
                </c:pt>
                <c:pt idx="1989">
                  <c:v>237.41833853721619</c:v>
                </c:pt>
                <c:pt idx="1990">
                  <c:v>237.65883183479309</c:v>
                </c:pt>
                <c:pt idx="1991">
                  <c:v>237.659015417099</c:v>
                </c:pt>
                <c:pt idx="1992">
                  <c:v>237.7666175365448</c:v>
                </c:pt>
                <c:pt idx="1993">
                  <c:v>238.073930978775</c:v>
                </c:pt>
                <c:pt idx="1994">
                  <c:v>238.07409501075739</c:v>
                </c:pt>
                <c:pt idx="1995">
                  <c:v>238.11375069618231</c:v>
                </c:pt>
                <c:pt idx="1996">
                  <c:v>238.23321628570559</c:v>
                </c:pt>
                <c:pt idx="1997">
                  <c:v>238.53205013275149</c:v>
                </c:pt>
                <c:pt idx="1998">
                  <c:v>238.532190322876</c:v>
                </c:pt>
                <c:pt idx="1999">
                  <c:v>238.58032250404361</c:v>
                </c:pt>
                <c:pt idx="2000">
                  <c:v>238.99678111076349</c:v>
                </c:pt>
                <c:pt idx="2001">
                  <c:v>238.9969341754913</c:v>
                </c:pt>
                <c:pt idx="2002">
                  <c:v>238.99701714515689</c:v>
                </c:pt>
                <c:pt idx="2003">
                  <c:v>239.05080223083499</c:v>
                </c:pt>
                <c:pt idx="2004">
                  <c:v>239.3395688533783</c:v>
                </c:pt>
                <c:pt idx="2005">
                  <c:v>239.33971476554871</c:v>
                </c:pt>
                <c:pt idx="2006">
                  <c:v>239.39216804504389</c:v>
                </c:pt>
                <c:pt idx="2007">
                  <c:v>239.75504064559939</c:v>
                </c:pt>
                <c:pt idx="2008">
                  <c:v>239.75522208213809</c:v>
                </c:pt>
                <c:pt idx="2009">
                  <c:v>239.75534534454351</c:v>
                </c:pt>
                <c:pt idx="2010">
                  <c:v>239.859126329422</c:v>
                </c:pt>
                <c:pt idx="2011">
                  <c:v>240.232661485672</c:v>
                </c:pt>
                <c:pt idx="2012">
                  <c:v>240.23282504081729</c:v>
                </c:pt>
                <c:pt idx="2013">
                  <c:v>240.2328929901123</c:v>
                </c:pt>
                <c:pt idx="2014">
                  <c:v>240.55869388580319</c:v>
                </c:pt>
                <c:pt idx="2015">
                  <c:v>240.5588397979736</c:v>
                </c:pt>
                <c:pt idx="2016">
                  <c:v>240.55891442298889</c:v>
                </c:pt>
                <c:pt idx="2017">
                  <c:v>240.67036151885989</c:v>
                </c:pt>
                <c:pt idx="2018">
                  <c:v>240.94152426719671</c:v>
                </c:pt>
                <c:pt idx="2019">
                  <c:v>240.94167256355291</c:v>
                </c:pt>
                <c:pt idx="2020">
                  <c:v>241.01808452606201</c:v>
                </c:pt>
                <c:pt idx="2021">
                  <c:v>241.41854810714719</c:v>
                </c:pt>
                <c:pt idx="2022">
                  <c:v>241.4187247753143</c:v>
                </c:pt>
                <c:pt idx="2023">
                  <c:v>241.4188206195831</c:v>
                </c:pt>
                <c:pt idx="2024">
                  <c:v>241.48525214195249</c:v>
                </c:pt>
                <c:pt idx="2025">
                  <c:v>241.84951829910281</c:v>
                </c:pt>
                <c:pt idx="2026">
                  <c:v>241.8496878147125</c:v>
                </c:pt>
                <c:pt idx="2027">
                  <c:v>241.8498241901398</c:v>
                </c:pt>
                <c:pt idx="2028">
                  <c:v>242.24462199211121</c:v>
                </c:pt>
                <c:pt idx="2029">
                  <c:v>242.24479532241821</c:v>
                </c:pt>
                <c:pt idx="2030">
                  <c:v>242.2448711395264</c:v>
                </c:pt>
                <c:pt idx="2031">
                  <c:v>242.29602146148679</c:v>
                </c:pt>
                <c:pt idx="2032">
                  <c:v>242.5573556423187</c:v>
                </c:pt>
                <c:pt idx="2033">
                  <c:v>242.55749559402469</c:v>
                </c:pt>
                <c:pt idx="2034">
                  <c:v>242.64454555511469</c:v>
                </c:pt>
                <c:pt idx="2035">
                  <c:v>243.0429482460022</c:v>
                </c:pt>
                <c:pt idx="2036">
                  <c:v>243.04321384429929</c:v>
                </c:pt>
                <c:pt idx="2037">
                  <c:v>243.04337930679321</c:v>
                </c:pt>
                <c:pt idx="2038">
                  <c:v>243.10623359680179</c:v>
                </c:pt>
                <c:pt idx="2039">
                  <c:v>243.3400163650513</c:v>
                </c:pt>
                <c:pt idx="2040">
                  <c:v>243.3464298248291</c:v>
                </c:pt>
                <c:pt idx="2041">
                  <c:v>243.45931243896479</c:v>
                </c:pt>
                <c:pt idx="2042">
                  <c:v>243.8812460899353</c:v>
                </c:pt>
                <c:pt idx="2043">
                  <c:v>243.88141536712649</c:v>
                </c:pt>
                <c:pt idx="2044">
                  <c:v>243.88151741027829</c:v>
                </c:pt>
                <c:pt idx="2045">
                  <c:v>243.92240476608279</c:v>
                </c:pt>
                <c:pt idx="2046">
                  <c:v>244.22776436805731</c:v>
                </c:pt>
                <c:pt idx="2047">
                  <c:v>244.22790503501889</c:v>
                </c:pt>
                <c:pt idx="2048">
                  <c:v>244.26936340332031</c:v>
                </c:pt>
                <c:pt idx="2049">
                  <c:v>244.73140001297</c:v>
                </c:pt>
                <c:pt idx="2050">
                  <c:v>244.7319061756134</c:v>
                </c:pt>
                <c:pt idx="2051">
                  <c:v>244.7322402000427</c:v>
                </c:pt>
                <c:pt idx="2052">
                  <c:v>244.77933812141421</c:v>
                </c:pt>
                <c:pt idx="2053">
                  <c:v>245.03749752044681</c:v>
                </c:pt>
                <c:pt idx="2054">
                  <c:v>245.03772020339969</c:v>
                </c:pt>
                <c:pt idx="2055">
                  <c:v>245.08154129981989</c:v>
                </c:pt>
                <c:pt idx="2056">
                  <c:v>245.41879296302801</c:v>
                </c:pt>
                <c:pt idx="2057">
                  <c:v>245.41894745826721</c:v>
                </c:pt>
                <c:pt idx="2058">
                  <c:v>245.42853760719299</c:v>
                </c:pt>
                <c:pt idx="2059">
                  <c:v>245.54842948913571</c:v>
                </c:pt>
                <c:pt idx="2060">
                  <c:v>245.8309512138367</c:v>
                </c:pt>
                <c:pt idx="2061">
                  <c:v>245.8311262130737</c:v>
                </c:pt>
                <c:pt idx="2062">
                  <c:v>245.89535307884219</c:v>
                </c:pt>
                <c:pt idx="2063">
                  <c:v>246.24381756782529</c:v>
                </c:pt>
                <c:pt idx="2064">
                  <c:v>246.24397230148321</c:v>
                </c:pt>
                <c:pt idx="2065">
                  <c:v>246.25100898742679</c:v>
                </c:pt>
                <c:pt idx="2066">
                  <c:v>246.3589155673981</c:v>
                </c:pt>
                <c:pt idx="2067">
                  <c:v>246.70407056808469</c:v>
                </c:pt>
                <c:pt idx="2068">
                  <c:v>246.7043125629425</c:v>
                </c:pt>
                <c:pt idx="2069">
                  <c:v>246.714061498642</c:v>
                </c:pt>
                <c:pt idx="2070">
                  <c:v>247.14791393280029</c:v>
                </c:pt>
                <c:pt idx="2071">
                  <c:v>247.148277759552</c:v>
                </c:pt>
                <c:pt idx="2072">
                  <c:v>247.14848065376279</c:v>
                </c:pt>
                <c:pt idx="2073">
                  <c:v>247.1737079620361</c:v>
                </c:pt>
                <c:pt idx="2074">
                  <c:v>247.5716392993927</c:v>
                </c:pt>
                <c:pt idx="2075">
                  <c:v>247.5717830657959</c:v>
                </c:pt>
                <c:pt idx="2076">
                  <c:v>247.57186794281009</c:v>
                </c:pt>
                <c:pt idx="2077">
                  <c:v>247.8444490432739</c:v>
                </c:pt>
                <c:pt idx="2078">
                  <c:v>247.84463024139399</c:v>
                </c:pt>
                <c:pt idx="2079">
                  <c:v>247.87007999420169</c:v>
                </c:pt>
                <c:pt idx="2080">
                  <c:v>247.98531174659729</c:v>
                </c:pt>
                <c:pt idx="2081">
                  <c:v>248.27728605270389</c:v>
                </c:pt>
                <c:pt idx="2082">
                  <c:v>248.27746558189389</c:v>
                </c:pt>
                <c:pt idx="2083">
                  <c:v>248.33342719078061</c:v>
                </c:pt>
                <c:pt idx="2084">
                  <c:v>248.76841950416559</c:v>
                </c:pt>
                <c:pt idx="2085">
                  <c:v>248.76858329772949</c:v>
                </c:pt>
                <c:pt idx="2086">
                  <c:v>248.76866126060489</c:v>
                </c:pt>
                <c:pt idx="2087">
                  <c:v>248.7962327003479</c:v>
                </c:pt>
                <c:pt idx="2088">
                  <c:v>249.09083008766169</c:v>
                </c:pt>
                <c:pt idx="2089">
                  <c:v>249.09100413322449</c:v>
                </c:pt>
                <c:pt idx="2090">
                  <c:v>249.14347004890439</c:v>
                </c:pt>
                <c:pt idx="2091">
                  <c:v>249.5265386104584</c:v>
                </c:pt>
                <c:pt idx="2092">
                  <c:v>249.52672243118289</c:v>
                </c:pt>
                <c:pt idx="2093">
                  <c:v>249.52681350708011</c:v>
                </c:pt>
                <c:pt idx="2094">
                  <c:v>249.61091041564941</c:v>
                </c:pt>
                <c:pt idx="2095">
                  <c:v>249.8856871128082</c:v>
                </c:pt>
                <c:pt idx="2096">
                  <c:v>249.88584876060489</c:v>
                </c:pt>
                <c:pt idx="2097">
                  <c:v>249.95928120613101</c:v>
                </c:pt>
                <c:pt idx="2098">
                  <c:v>250.3191499710083</c:v>
                </c:pt>
                <c:pt idx="2099">
                  <c:v>250.31930232048029</c:v>
                </c:pt>
                <c:pt idx="2100">
                  <c:v>250.3193755149841</c:v>
                </c:pt>
                <c:pt idx="2101">
                  <c:v>250.42234754562381</c:v>
                </c:pt>
                <c:pt idx="2102">
                  <c:v>250.72354054450989</c:v>
                </c:pt>
                <c:pt idx="2103">
                  <c:v>250.72373366355899</c:v>
                </c:pt>
                <c:pt idx="2104">
                  <c:v>250.77039670944211</c:v>
                </c:pt>
                <c:pt idx="2105">
                  <c:v>251.19429898262021</c:v>
                </c:pt>
                <c:pt idx="2106">
                  <c:v>251.19444298744199</c:v>
                </c:pt>
                <c:pt idx="2107">
                  <c:v>251.19455146789551</c:v>
                </c:pt>
                <c:pt idx="2108">
                  <c:v>251.23324942588809</c:v>
                </c:pt>
                <c:pt idx="2109">
                  <c:v>251.51745271682739</c:v>
                </c:pt>
                <c:pt idx="2110">
                  <c:v>251.51759791374209</c:v>
                </c:pt>
                <c:pt idx="2111">
                  <c:v>251.58160901069641</c:v>
                </c:pt>
                <c:pt idx="2112">
                  <c:v>251.96231174468991</c:v>
                </c:pt>
                <c:pt idx="2113">
                  <c:v>251.96247673034671</c:v>
                </c:pt>
                <c:pt idx="2114">
                  <c:v>251.9625520706177</c:v>
                </c:pt>
                <c:pt idx="2115">
                  <c:v>252.04810237884519</c:v>
                </c:pt>
                <c:pt idx="2116">
                  <c:v>252.3886604309082</c:v>
                </c:pt>
                <c:pt idx="2117">
                  <c:v>252.38881540298459</c:v>
                </c:pt>
                <c:pt idx="2118">
                  <c:v>252.39542579650879</c:v>
                </c:pt>
                <c:pt idx="2119">
                  <c:v>252.73430442810059</c:v>
                </c:pt>
                <c:pt idx="2120">
                  <c:v>252.7345423698425</c:v>
                </c:pt>
                <c:pt idx="2121">
                  <c:v>252.74484848976141</c:v>
                </c:pt>
                <c:pt idx="2122">
                  <c:v>252.85916233062741</c:v>
                </c:pt>
                <c:pt idx="2123">
                  <c:v>253.1351504325867</c:v>
                </c:pt>
                <c:pt idx="2124">
                  <c:v>253.13529205322271</c:v>
                </c:pt>
                <c:pt idx="2125">
                  <c:v>253.2070109844208</c:v>
                </c:pt>
                <c:pt idx="2126">
                  <c:v>253.65652108192441</c:v>
                </c:pt>
                <c:pt idx="2127">
                  <c:v>253.65666508674619</c:v>
                </c:pt>
                <c:pt idx="2128">
                  <c:v>253.65676045417791</c:v>
                </c:pt>
                <c:pt idx="2129">
                  <c:v>253.66958212852481</c:v>
                </c:pt>
                <c:pt idx="2130">
                  <c:v>253.9784240722656</c:v>
                </c:pt>
                <c:pt idx="2131">
                  <c:v>253.97873687744141</c:v>
                </c:pt>
                <c:pt idx="2132">
                  <c:v>254.01740598678589</c:v>
                </c:pt>
                <c:pt idx="2133">
                  <c:v>254.48691463470459</c:v>
                </c:pt>
                <c:pt idx="2134">
                  <c:v>254.48722434043879</c:v>
                </c:pt>
                <c:pt idx="2135">
                  <c:v>254.48739433288571</c:v>
                </c:pt>
                <c:pt idx="2136">
                  <c:v>254.4875764846802</c:v>
                </c:pt>
                <c:pt idx="2137">
                  <c:v>254.82652878761289</c:v>
                </c:pt>
                <c:pt idx="2138">
                  <c:v>254.8267586231232</c:v>
                </c:pt>
                <c:pt idx="2139">
                  <c:v>254.8325181007385</c:v>
                </c:pt>
                <c:pt idx="2140">
                  <c:v>255.18857645988459</c:v>
                </c:pt>
                <c:pt idx="2141">
                  <c:v>255.18872618675229</c:v>
                </c:pt>
                <c:pt idx="2142">
                  <c:v>255.18881583213809</c:v>
                </c:pt>
                <c:pt idx="2143">
                  <c:v>255.2959535121918</c:v>
                </c:pt>
                <c:pt idx="2144">
                  <c:v>255.73983693122861</c:v>
                </c:pt>
                <c:pt idx="2145">
                  <c:v>255.74001431465149</c:v>
                </c:pt>
                <c:pt idx="2146">
                  <c:v>255.7400918006897</c:v>
                </c:pt>
                <c:pt idx="2147">
                  <c:v>255.9625959396362</c:v>
                </c:pt>
                <c:pt idx="2148">
                  <c:v>255.96284866333011</c:v>
                </c:pt>
                <c:pt idx="2149">
                  <c:v>255.99259805679321</c:v>
                </c:pt>
                <c:pt idx="2150">
                  <c:v>256.10749101638788</c:v>
                </c:pt>
                <c:pt idx="2151">
                  <c:v>256.48470640182501</c:v>
                </c:pt>
                <c:pt idx="2152">
                  <c:v>256.48485112190252</c:v>
                </c:pt>
                <c:pt idx="2153">
                  <c:v>256.4849271774292</c:v>
                </c:pt>
                <c:pt idx="2154">
                  <c:v>256.81049466133118</c:v>
                </c:pt>
                <c:pt idx="2155">
                  <c:v>256.8106381893158</c:v>
                </c:pt>
                <c:pt idx="2156">
                  <c:v>256.81072092056269</c:v>
                </c:pt>
                <c:pt idx="2157">
                  <c:v>256.92175698280329</c:v>
                </c:pt>
                <c:pt idx="2158">
                  <c:v>257.23057866096502</c:v>
                </c:pt>
                <c:pt idx="2159">
                  <c:v>257.23077487945562</c:v>
                </c:pt>
                <c:pt idx="2160">
                  <c:v>257.26986169815058</c:v>
                </c:pt>
                <c:pt idx="2161">
                  <c:v>257.6531343460083</c:v>
                </c:pt>
                <c:pt idx="2162">
                  <c:v>257.65332388877869</c:v>
                </c:pt>
                <c:pt idx="2163">
                  <c:v>257.65341520309448</c:v>
                </c:pt>
                <c:pt idx="2164">
                  <c:v>257.73277950286871</c:v>
                </c:pt>
                <c:pt idx="2165">
                  <c:v>258.10445380210882</c:v>
                </c:pt>
                <c:pt idx="2166">
                  <c:v>258.10460901260382</c:v>
                </c:pt>
                <c:pt idx="2167">
                  <c:v>258.10469365119928</c:v>
                </c:pt>
                <c:pt idx="2168">
                  <c:v>258.22183728218079</c:v>
                </c:pt>
                <c:pt idx="2169">
                  <c:v>258.48171901702881</c:v>
                </c:pt>
                <c:pt idx="2170">
                  <c:v>258.48187780380249</c:v>
                </c:pt>
                <c:pt idx="2171">
                  <c:v>258.54456043243408</c:v>
                </c:pt>
                <c:pt idx="2172">
                  <c:v>258.86319708824158</c:v>
                </c:pt>
                <c:pt idx="2173">
                  <c:v>258.86336278915411</c:v>
                </c:pt>
                <c:pt idx="2174">
                  <c:v>258.89147472381592</c:v>
                </c:pt>
                <c:pt idx="2175">
                  <c:v>259.41595411300659</c:v>
                </c:pt>
                <c:pt idx="2176">
                  <c:v>259.41616702079767</c:v>
                </c:pt>
                <c:pt idx="2177">
                  <c:v>259.41623425483698</c:v>
                </c:pt>
                <c:pt idx="2178">
                  <c:v>259.41631722450262</c:v>
                </c:pt>
                <c:pt idx="2179">
                  <c:v>259.72300505638123</c:v>
                </c:pt>
                <c:pt idx="2180">
                  <c:v>259.72338938713068</c:v>
                </c:pt>
                <c:pt idx="2181">
                  <c:v>259.72365951538092</c:v>
                </c:pt>
                <c:pt idx="2182">
                  <c:v>259.85083866119379</c:v>
                </c:pt>
                <c:pt idx="2183">
                  <c:v>260.06560921669012</c:v>
                </c:pt>
                <c:pt idx="2184">
                  <c:v>260.0657901763916</c:v>
                </c:pt>
                <c:pt idx="2185">
                  <c:v>260.17026329040527</c:v>
                </c:pt>
                <c:pt idx="2186">
                  <c:v>260.6497950553894</c:v>
                </c:pt>
                <c:pt idx="2187">
                  <c:v>260.64997911453253</c:v>
                </c:pt>
                <c:pt idx="2188">
                  <c:v>260.65007162094122</c:v>
                </c:pt>
                <c:pt idx="2189">
                  <c:v>260.65013861656189</c:v>
                </c:pt>
                <c:pt idx="2190">
                  <c:v>260.91756939888</c:v>
                </c:pt>
                <c:pt idx="2191">
                  <c:v>260.91769766807562</c:v>
                </c:pt>
                <c:pt idx="2192">
                  <c:v>260.98089385032648</c:v>
                </c:pt>
                <c:pt idx="2193">
                  <c:v>261.30657315254211</c:v>
                </c:pt>
                <c:pt idx="2194">
                  <c:v>261.30674719810492</c:v>
                </c:pt>
                <c:pt idx="2195">
                  <c:v>261.32848405838013</c:v>
                </c:pt>
                <c:pt idx="2196">
                  <c:v>261.46840882301331</c:v>
                </c:pt>
                <c:pt idx="2197">
                  <c:v>261.81309819221502</c:v>
                </c:pt>
                <c:pt idx="2198">
                  <c:v>261.81328964233398</c:v>
                </c:pt>
                <c:pt idx="2199">
                  <c:v>261.8134241104126</c:v>
                </c:pt>
                <c:pt idx="2200">
                  <c:v>262.10452198982239</c:v>
                </c:pt>
                <c:pt idx="2201">
                  <c:v>262.1046838760376</c:v>
                </c:pt>
                <c:pt idx="2202">
                  <c:v>262.14343404769897</c:v>
                </c:pt>
                <c:pt idx="2203">
                  <c:v>262.28357529640198</c:v>
                </c:pt>
                <c:pt idx="2204">
                  <c:v>262.55455207824713</c:v>
                </c:pt>
                <c:pt idx="2205">
                  <c:v>262.55467891693121</c:v>
                </c:pt>
                <c:pt idx="2206">
                  <c:v>262.60714769363398</c:v>
                </c:pt>
                <c:pt idx="2207">
                  <c:v>262.89399123191828</c:v>
                </c:pt>
                <c:pt idx="2208">
                  <c:v>262.89414381980902</c:v>
                </c:pt>
                <c:pt idx="2209">
                  <c:v>262.95532512664789</c:v>
                </c:pt>
                <c:pt idx="2210">
                  <c:v>263.30979633331299</c:v>
                </c:pt>
                <c:pt idx="2211">
                  <c:v>263.30997443199158</c:v>
                </c:pt>
                <c:pt idx="2212">
                  <c:v>263.3100700378418</c:v>
                </c:pt>
                <c:pt idx="2213">
                  <c:v>263.41786789894098</c:v>
                </c:pt>
                <c:pt idx="2214">
                  <c:v>263.85205292701721</c:v>
                </c:pt>
                <c:pt idx="2215">
                  <c:v>263.85245752334589</c:v>
                </c:pt>
                <c:pt idx="2216">
                  <c:v>263.85268473625177</c:v>
                </c:pt>
                <c:pt idx="2217">
                  <c:v>263.88512492179871</c:v>
                </c:pt>
                <c:pt idx="2218">
                  <c:v>264.13631725311279</c:v>
                </c:pt>
                <c:pt idx="2219">
                  <c:v>264.13645195960999</c:v>
                </c:pt>
                <c:pt idx="2220">
                  <c:v>264.2330105304718</c:v>
                </c:pt>
                <c:pt idx="2221">
                  <c:v>264.56725478172302</c:v>
                </c:pt>
                <c:pt idx="2222">
                  <c:v>264.56737804412842</c:v>
                </c:pt>
                <c:pt idx="2223">
                  <c:v>264.57655835151672</c:v>
                </c:pt>
                <c:pt idx="2224">
                  <c:v>264.69588661193848</c:v>
                </c:pt>
                <c:pt idx="2225">
                  <c:v>264.95212483406073</c:v>
                </c:pt>
                <c:pt idx="2226">
                  <c:v>264.95226907730103</c:v>
                </c:pt>
                <c:pt idx="2227">
                  <c:v>265.04415535926819</c:v>
                </c:pt>
                <c:pt idx="2228">
                  <c:v>265.38448810577393</c:v>
                </c:pt>
                <c:pt idx="2229">
                  <c:v>265.38464760780329</c:v>
                </c:pt>
                <c:pt idx="2230">
                  <c:v>265.39165663719177</c:v>
                </c:pt>
                <c:pt idx="2231">
                  <c:v>265.50695204734802</c:v>
                </c:pt>
                <c:pt idx="2232">
                  <c:v>265.7617027759552</c:v>
                </c:pt>
                <c:pt idx="2233">
                  <c:v>265.76186800003052</c:v>
                </c:pt>
                <c:pt idx="2234">
                  <c:v>265.85505366325378</c:v>
                </c:pt>
                <c:pt idx="2235">
                  <c:v>266.28867077827448</c:v>
                </c:pt>
                <c:pt idx="2236">
                  <c:v>266.28904962539667</c:v>
                </c:pt>
                <c:pt idx="2237">
                  <c:v>266.28927946090698</c:v>
                </c:pt>
                <c:pt idx="2238">
                  <c:v>266.31851029396063</c:v>
                </c:pt>
                <c:pt idx="2239">
                  <c:v>266.64573097228998</c:v>
                </c:pt>
                <c:pt idx="2240">
                  <c:v>266.64622950553888</c:v>
                </c:pt>
                <c:pt idx="2241">
                  <c:v>266.67040109634399</c:v>
                </c:pt>
                <c:pt idx="2242">
                  <c:v>266.97518467903137</c:v>
                </c:pt>
                <c:pt idx="2243">
                  <c:v>266.97535109519958</c:v>
                </c:pt>
                <c:pt idx="2244">
                  <c:v>267.01762461662292</c:v>
                </c:pt>
                <c:pt idx="2245">
                  <c:v>267.16606450080872</c:v>
                </c:pt>
                <c:pt idx="2246">
                  <c:v>267.39646363258362</c:v>
                </c:pt>
                <c:pt idx="2247">
                  <c:v>267.39663124084473</c:v>
                </c:pt>
                <c:pt idx="2248">
                  <c:v>267.48114347457891</c:v>
                </c:pt>
                <c:pt idx="2249">
                  <c:v>267.80702757835388</c:v>
                </c:pt>
                <c:pt idx="2250">
                  <c:v>267.80719494819641</c:v>
                </c:pt>
                <c:pt idx="2251">
                  <c:v>267.82860994338989</c:v>
                </c:pt>
                <c:pt idx="2252">
                  <c:v>267.94470739364618</c:v>
                </c:pt>
                <c:pt idx="2253">
                  <c:v>268.29074001312262</c:v>
                </c:pt>
                <c:pt idx="2254">
                  <c:v>268.29087615013123</c:v>
                </c:pt>
                <c:pt idx="2255">
                  <c:v>268.29432320594788</c:v>
                </c:pt>
                <c:pt idx="2256">
                  <c:v>268.59880614280701</c:v>
                </c:pt>
                <c:pt idx="2257">
                  <c:v>268.59895157814032</c:v>
                </c:pt>
                <c:pt idx="2258">
                  <c:v>268.63949799537659</c:v>
                </c:pt>
                <c:pt idx="2259">
                  <c:v>268.75551915168762</c:v>
                </c:pt>
                <c:pt idx="2260">
                  <c:v>269.05969786643982</c:v>
                </c:pt>
                <c:pt idx="2261">
                  <c:v>269.05989766120911</c:v>
                </c:pt>
                <c:pt idx="2262">
                  <c:v>269.10329484939581</c:v>
                </c:pt>
                <c:pt idx="2263">
                  <c:v>269.46805787086493</c:v>
                </c:pt>
                <c:pt idx="2264">
                  <c:v>269.46821022033691</c:v>
                </c:pt>
                <c:pt idx="2265">
                  <c:v>269.46828365325928</c:v>
                </c:pt>
                <c:pt idx="2266">
                  <c:v>269.57041192054749</c:v>
                </c:pt>
                <c:pt idx="2267">
                  <c:v>269.82126307487488</c:v>
                </c:pt>
                <c:pt idx="2268">
                  <c:v>269.82186603546143</c:v>
                </c:pt>
                <c:pt idx="2269">
                  <c:v>269.91811156272888</c:v>
                </c:pt>
                <c:pt idx="2270">
                  <c:v>270.32405686378479</c:v>
                </c:pt>
                <c:pt idx="2271">
                  <c:v>270.32423448562622</c:v>
                </c:pt>
                <c:pt idx="2272">
                  <c:v>270.32431578636169</c:v>
                </c:pt>
                <c:pt idx="2273">
                  <c:v>270.38130354881292</c:v>
                </c:pt>
                <c:pt idx="2274">
                  <c:v>270.64399147033691</c:v>
                </c:pt>
                <c:pt idx="2275">
                  <c:v>270.64416575431818</c:v>
                </c:pt>
                <c:pt idx="2276">
                  <c:v>270.7288715839386</c:v>
                </c:pt>
                <c:pt idx="2277">
                  <c:v>271.0972912311554</c:v>
                </c:pt>
                <c:pt idx="2278">
                  <c:v>271.09746384620672</c:v>
                </c:pt>
                <c:pt idx="2279">
                  <c:v>271.09755516052252</c:v>
                </c:pt>
                <c:pt idx="2280">
                  <c:v>271.23007988929749</c:v>
                </c:pt>
                <c:pt idx="2281">
                  <c:v>271.55403661727911</c:v>
                </c:pt>
                <c:pt idx="2282">
                  <c:v>271.55419445037842</c:v>
                </c:pt>
                <c:pt idx="2283">
                  <c:v>271.55428862571722</c:v>
                </c:pt>
                <c:pt idx="2284">
                  <c:v>271.916916847229</c:v>
                </c:pt>
                <c:pt idx="2285">
                  <c:v>271.91708612442022</c:v>
                </c:pt>
                <c:pt idx="2286">
                  <c:v>271.91722822189331</c:v>
                </c:pt>
                <c:pt idx="2287">
                  <c:v>272.00745725631708</c:v>
                </c:pt>
                <c:pt idx="2288">
                  <c:v>272.3911030292511</c:v>
                </c:pt>
                <c:pt idx="2289">
                  <c:v>272.39125061035162</c:v>
                </c:pt>
                <c:pt idx="2290">
                  <c:v>272.39134430885309</c:v>
                </c:pt>
                <c:pt idx="2291">
                  <c:v>272.73736143112183</c:v>
                </c:pt>
                <c:pt idx="2292">
                  <c:v>272.73750257492071</c:v>
                </c:pt>
                <c:pt idx="2293">
                  <c:v>272.73759412765497</c:v>
                </c:pt>
                <c:pt idx="2294">
                  <c:v>272.8177695274353</c:v>
                </c:pt>
                <c:pt idx="2295">
                  <c:v>273.19586730003363</c:v>
                </c:pt>
                <c:pt idx="2296">
                  <c:v>273.1960916519165</c:v>
                </c:pt>
                <c:pt idx="2297">
                  <c:v>273.19622087478638</c:v>
                </c:pt>
                <c:pt idx="2298">
                  <c:v>273.54931402206421</c:v>
                </c:pt>
                <c:pt idx="2299">
                  <c:v>273.54952573776251</c:v>
                </c:pt>
                <c:pt idx="2300">
                  <c:v>273.54965567588812</c:v>
                </c:pt>
                <c:pt idx="2301">
                  <c:v>273.63233041763311</c:v>
                </c:pt>
                <c:pt idx="2302">
                  <c:v>273.91267776489258</c:v>
                </c:pt>
                <c:pt idx="2303">
                  <c:v>273.91284084320068</c:v>
                </c:pt>
                <c:pt idx="2304">
                  <c:v>273.98076105117798</c:v>
                </c:pt>
                <c:pt idx="2305">
                  <c:v>274.37841486930847</c:v>
                </c:pt>
                <c:pt idx="2306">
                  <c:v>274.37876629829412</c:v>
                </c:pt>
                <c:pt idx="2307">
                  <c:v>274.37897419929499</c:v>
                </c:pt>
                <c:pt idx="2308">
                  <c:v>274.44423937797552</c:v>
                </c:pt>
                <c:pt idx="2309">
                  <c:v>274.7804069519043</c:v>
                </c:pt>
                <c:pt idx="2310">
                  <c:v>274.78073978424072</c:v>
                </c:pt>
                <c:pt idx="2311">
                  <c:v>274.79199814796448</c:v>
                </c:pt>
                <c:pt idx="2312">
                  <c:v>275.23380756378168</c:v>
                </c:pt>
                <c:pt idx="2313">
                  <c:v>275.23408770561218</c:v>
                </c:pt>
                <c:pt idx="2314">
                  <c:v>275.23423671722412</c:v>
                </c:pt>
                <c:pt idx="2315">
                  <c:v>275.25503039360052</c:v>
                </c:pt>
                <c:pt idx="2316">
                  <c:v>275.62376308441162</c:v>
                </c:pt>
                <c:pt idx="2317">
                  <c:v>275.6239972114563</c:v>
                </c:pt>
                <c:pt idx="2318">
                  <c:v>275.62417793273931</c:v>
                </c:pt>
                <c:pt idx="2319">
                  <c:v>275.96706104278559</c:v>
                </c:pt>
                <c:pt idx="2320">
                  <c:v>275.96725940704351</c:v>
                </c:pt>
                <c:pt idx="2321">
                  <c:v>275.9673478603363</c:v>
                </c:pt>
                <c:pt idx="2322">
                  <c:v>276.06983828544622</c:v>
                </c:pt>
                <c:pt idx="2323">
                  <c:v>276.34548735618591</c:v>
                </c:pt>
                <c:pt idx="2324">
                  <c:v>276.34568572044373</c:v>
                </c:pt>
                <c:pt idx="2325">
                  <c:v>276.4178352355957</c:v>
                </c:pt>
                <c:pt idx="2326">
                  <c:v>276.75014662742609</c:v>
                </c:pt>
                <c:pt idx="2327">
                  <c:v>276.75035262107849</c:v>
                </c:pt>
                <c:pt idx="2328">
                  <c:v>276.7656044960022</c:v>
                </c:pt>
                <c:pt idx="2329">
                  <c:v>276.88154292106628</c:v>
                </c:pt>
                <c:pt idx="2330">
                  <c:v>277.13485860824579</c:v>
                </c:pt>
                <c:pt idx="2331">
                  <c:v>277.13508057594299</c:v>
                </c:pt>
                <c:pt idx="2332">
                  <c:v>277.22931289672852</c:v>
                </c:pt>
                <c:pt idx="2333">
                  <c:v>277.58418726921082</c:v>
                </c:pt>
                <c:pt idx="2334">
                  <c:v>277.58432602882391</c:v>
                </c:pt>
                <c:pt idx="2335">
                  <c:v>277.58441805839539</c:v>
                </c:pt>
                <c:pt idx="2336">
                  <c:v>277.69603705406189</c:v>
                </c:pt>
                <c:pt idx="2337">
                  <c:v>277.98685479164118</c:v>
                </c:pt>
                <c:pt idx="2338">
                  <c:v>277.9870240688324</c:v>
                </c:pt>
                <c:pt idx="2339">
                  <c:v>278.04352784156799</c:v>
                </c:pt>
                <c:pt idx="2340">
                  <c:v>278.45202589035028</c:v>
                </c:pt>
                <c:pt idx="2341">
                  <c:v>278.45219206809998</c:v>
                </c:pt>
                <c:pt idx="2342">
                  <c:v>278.45228052139282</c:v>
                </c:pt>
                <c:pt idx="2343">
                  <c:v>278.50716090202332</c:v>
                </c:pt>
                <c:pt idx="2344">
                  <c:v>278.82396078109741</c:v>
                </c:pt>
                <c:pt idx="2345">
                  <c:v>278.82426595687872</c:v>
                </c:pt>
                <c:pt idx="2346">
                  <c:v>278.85504055023188</c:v>
                </c:pt>
                <c:pt idx="2347">
                  <c:v>279.20388841629028</c:v>
                </c:pt>
                <c:pt idx="2348">
                  <c:v>279.20408868789667</c:v>
                </c:pt>
                <c:pt idx="2349">
                  <c:v>279.21201157569891</c:v>
                </c:pt>
                <c:pt idx="2350">
                  <c:v>279.31872916221619</c:v>
                </c:pt>
                <c:pt idx="2351">
                  <c:v>279.6218957901001</c:v>
                </c:pt>
                <c:pt idx="2352">
                  <c:v>279.62204432487488</c:v>
                </c:pt>
                <c:pt idx="2353">
                  <c:v>279.6702766418457</c:v>
                </c:pt>
                <c:pt idx="2354">
                  <c:v>279.99943232536322</c:v>
                </c:pt>
                <c:pt idx="2355">
                  <c:v>279.99963974952698</c:v>
                </c:pt>
                <c:pt idx="2356">
                  <c:v>280.01852202415472</c:v>
                </c:pt>
                <c:pt idx="2357">
                  <c:v>280.13311004638672</c:v>
                </c:pt>
                <c:pt idx="2358">
                  <c:v>280.43267893791199</c:v>
                </c:pt>
                <c:pt idx="2359">
                  <c:v>280.43281841278082</c:v>
                </c:pt>
                <c:pt idx="2360">
                  <c:v>280.48131799697882</c:v>
                </c:pt>
                <c:pt idx="2361">
                  <c:v>280.82049751281738</c:v>
                </c:pt>
                <c:pt idx="2362">
                  <c:v>280.82074928283691</c:v>
                </c:pt>
                <c:pt idx="2363">
                  <c:v>280.8345057964325</c:v>
                </c:pt>
                <c:pt idx="2364">
                  <c:v>280.94454002380371</c:v>
                </c:pt>
                <c:pt idx="2365">
                  <c:v>281.19469618797302</c:v>
                </c:pt>
                <c:pt idx="2366">
                  <c:v>281.19482851028442</c:v>
                </c:pt>
                <c:pt idx="2367">
                  <c:v>281.2924382686615</c:v>
                </c:pt>
                <c:pt idx="2368">
                  <c:v>281.71780061721802</c:v>
                </c:pt>
                <c:pt idx="2369">
                  <c:v>281.71797633171082</c:v>
                </c:pt>
                <c:pt idx="2370">
                  <c:v>281.71805214881903</c:v>
                </c:pt>
                <c:pt idx="2371">
                  <c:v>281.78916382789612</c:v>
                </c:pt>
                <c:pt idx="2372">
                  <c:v>282.09350442886353</c:v>
                </c:pt>
                <c:pt idx="2373">
                  <c:v>282.0936553478241</c:v>
                </c:pt>
                <c:pt idx="2374">
                  <c:v>282.10675883293152</c:v>
                </c:pt>
                <c:pt idx="2375">
                  <c:v>282.40978193283081</c:v>
                </c:pt>
                <c:pt idx="2376">
                  <c:v>282.40995001792908</c:v>
                </c:pt>
                <c:pt idx="2377">
                  <c:v>282.45481443405151</c:v>
                </c:pt>
                <c:pt idx="2378">
                  <c:v>282.57014226913452</c:v>
                </c:pt>
                <c:pt idx="2379">
                  <c:v>282.9176914691925</c:v>
                </c:pt>
                <c:pt idx="2380">
                  <c:v>282.91797876358032</c:v>
                </c:pt>
                <c:pt idx="2381">
                  <c:v>282.92338347434998</c:v>
                </c:pt>
                <c:pt idx="2382">
                  <c:v>283.25759530067438</c:v>
                </c:pt>
                <c:pt idx="2383">
                  <c:v>283.25776743888849</c:v>
                </c:pt>
                <c:pt idx="2384">
                  <c:v>283.2658371925354</c:v>
                </c:pt>
                <c:pt idx="2385">
                  <c:v>283.38523936271667</c:v>
                </c:pt>
                <c:pt idx="2386">
                  <c:v>283.65989351272577</c:v>
                </c:pt>
                <c:pt idx="2387">
                  <c:v>283.66001963615417</c:v>
                </c:pt>
                <c:pt idx="2388">
                  <c:v>283.73313736915588</c:v>
                </c:pt>
                <c:pt idx="2389">
                  <c:v>284.15142011642462</c:v>
                </c:pt>
                <c:pt idx="2390">
                  <c:v>284.15161800384521</c:v>
                </c:pt>
                <c:pt idx="2391">
                  <c:v>284.15170931816101</c:v>
                </c:pt>
                <c:pt idx="2392">
                  <c:v>284.1965057849884</c:v>
                </c:pt>
                <c:pt idx="2393">
                  <c:v>284.45854878425598</c:v>
                </c:pt>
                <c:pt idx="2394">
                  <c:v>284.45869565010071</c:v>
                </c:pt>
                <c:pt idx="2395">
                  <c:v>284.54464483261108</c:v>
                </c:pt>
                <c:pt idx="2396">
                  <c:v>284.94668102264399</c:v>
                </c:pt>
                <c:pt idx="2397">
                  <c:v>284.94685459136957</c:v>
                </c:pt>
                <c:pt idx="2398">
                  <c:v>284.94694113731379</c:v>
                </c:pt>
                <c:pt idx="2399">
                  <c:v>285.01125049591059</c:v>
                </c:pt>
                <c:pt idx="2400">
                  <c:v>285.32643127441412</c:v>
                </c:pt>
                <c:pt idx="2401">
                  <c:v>285.32658886909479</c:v>
                </c:pt>
                <c:pt idx="2402">
                  <c:v>285.35933256149292</c:v>
                </c:pt>
                <c:pt idx="2403">
                  <c:v>285.71574759483337</c:v>
                </c:pt>
                <c:pt idx="2404">
                  <c:v>285.71592593193049</c:v>
                </c:pt>
                <c:pt idx="2405">
                  <c:v>285.71600556373602</c:v>
                </c:pt>
                <c:pt idx="2406">
                  <c:v>285.8560106754303</c:v>
                </c:pt>
                <c:pt idx="2407">
                  <c:v>286.14857816696173</c:v>
                </c:pt>
                <c:pt idx="2408">
                  <c:v>286.14872241020203</c:v>
                </c:pt>
                <c:pt idx="2409">
                  <c:v>286.16972064971918</c:v>
                </c:pt>
                <c:pt idx="2410">
                  <c:v>286.52738761901861</c:v>
                </c:pt>
                <c:pt idx="2411">
                  <c:v>286.52756094932562</c:v>
                </c:pt>
                <c:pt idx="2412">
                  <c:v>286.52762603759771</c:v>
                </c:pt>
                <c:pt idx="2413">
                  <c:v>286.63408541679382</c:v>
                </c:pt>
                <c:pt idx="2414">
                  <c:v>286.94845056533808</c:v>
                </c:pt>
                <c:pt idx="2415">
                  <c:v>286.94861078262329</c:v>
                </c:pt>
                <c:pt idx="2416">
                  <c:v>286.98069167137152</c:v>
                </c:pt>
                <c:pt idx="2417">
                  <c:v>287.31266379356379</c:v>
                </c:pt>
                <c:pt idx="2418">
                  <c:v>287.3129563331604</c:v>
                </c:pt>
                <c:pt idx="2419">
                  <c:v>287.32999682426453</c:v>
                </c:pt>
                <c:pt idx="2420">
                  <c:v>287.44827747344971</c:v>
                </c:pt>
                <c:pt idx="2421">
                  <c:v>287.68678116798401</c:v>
                </c:pt>
                <c:pt idx="2422">
                  <c:v>287.6869170665741</c:v>
                </c:pt>
                <c:pt idx="2423">
                  <c:v>287.79617357254028</c:v>
                </c:pt>
                <c:pt idx="2424">
                  <c:v>288.10553646087652</c:v>
                </c:pt>
                <c:pt idx="2425">
                  <c:v>288.10576248168951</c:v>
                </c:pt>
                <c:pt idx="2426">
                  <c:v>288.14461708068848</c:v>
                </c:pt>
                <c:pt idx="2427">
                  <c:v>288.25980377197271</c:v>
                </c:pt>
                <c:pt idx="2428">
                  <c:v>288.58763098716742</c:v>
                </c:pt>
                <c:pt idx="2429">
                  <c:v>288.5877525806427</c:v>
                </c:pt>
                <c:pt idx="2430">
                  <c:v>288.60684895515442</c:v>
                </c:pt>
                <c:pt idx="2431">
                  <c:v>288.961097240448</c:v>
                </c:pt>
                <c:pt idx="2432">
                  <c:v>288.96139764785772</c:v>
                </c:pt>
                <c:pt idx="2433">
                  <c:v>288.96155285835272</c:v>
                </c:pt>
                <c:pt idx="2434">
                  <c:v>289.1060528755188</c:v>
                </c:pt>
                <c:pt idx="2435">
                  <c:v>289.40368056297302</c:v>
                </c:pt>
                <c:pt idx="2436">
                  <c:v>289.40383243560791</c:v>
                </c:pt>
                <c:pt idx="2437">
                  <c:v>289.42177867889399</c:v>
                </c:pt>
                <c:pt idx="2438">
                  <c:v>289.78765368461609</c:v>
                </c:pt>
                <c:pt idx="2439">
                  <c:v>289.78785848617548</c:v>
                </c:pt>
                <c:pt idx="2440">
                  <c:v>289.78793334960938</c:v>
                </c:pt>
                <c:pt idx="2441">
                  <c:v>289.88453412055969</c:v>
                </c:pt>
                <c:pt idx="2442">
                  <c:v>290.12629127502441</c:v>
                </c:pt>
                <c:pt idx="2443">
                  <c:v>290.12655806541437</c:v>
                </c:pt>
                <c:pt idx="2444">
                  <c:v>290.23392105102539</c:v>
                </c:pt>
                <c:pt idx="2445">
                  <c:v>290.70756030082703</c:v>
                </c:pt>
                <c:pt idx="2446">
                  <c:v>290.70777130126947</c:v>
                </c:pt>
                <c:pt idx="2447">
                  <c:v>290.70786690711981</c:v>
                </c:pt>
                <c:pt idx="2448">
                  <c:v>290.70794034004211</c:v>
                </c:pt>
                <c:pt idx="2449">
                  <c:v>291.00559043884277</c:v>
                </c:pt>
                <c:pt idx="2450">
                  <c:v>291.00590443611151</c:v>
                </c:pt>
                <c:pt idx="2451">
                  <c:v>291.04478526115417</c:v>
                </c:pt>
                <c:pt idx="2452">
                  <c:v>291.54930996894842</c:v>
                </c:pt>
                <c:pt idx="2453">
                  <c:v>291.54986000061041</c:v>
                </c:pt>
                <c:pt idx="2454">
                  <c:v>291.55011940002441</c:v>
                </c:pt>
                <c:pt idx="2455">
                  <c:v>291.5503613948822</c:v>
                </c:pt>
                <c:pt idx="2456">
                  <c:v>291.7573070526123</c:v>
                </c:pt>
                <c:pt idx="2457">
                  <c:v>291.75745463371283</c:v>
                </c:pt>
                <c:pt idx="2458">
                  <c:v>291.85912561416632</c:v>
                </c:pt>
                <c:pt idx="2459">
                  <c:v>292.13751983642578</c:v>
                </c:pt>
                <c:pt idx="2460">
                  <c:v>292.13774275779718</c:v>
                </c:pt>
                <c:pt idx="2461">
                  <c:v>292.20784139633179</c:v>
                </c:pt>
                <c:pt idx="2462">
                  <c:v>292.32220840454102</c:v>
                </c:pt>
                <c:pt idx="2463">
                  <c:v>292.63937497138983</c:v>
                </c:pt>
                <c:pt idx="2464">
                  <c:v>292.63955426216131</c:v>
                </c:pt>
                <c:pt idx="2465">
                  <c:v>292.67057394981379</c:v>
                </c:pt>
                <c:pt idx="2466">
                  <c:v>293.06524801254272</c:v>
                </c:pt>
                <c:pt idx="2467">
                  <c:v>293.06542706489557</c:v>
                </c:pt>
                <c:pt idx="2468">
                  <c:v>293.06549763679499</c:v>
                </c:pt>
                <c:pt idx="2469">
                  <c:v>293.13732695579529</c:v>
                </c:pt>
                <c:pt idx="2470">
                  <c:v>293.44947481155401</c:v>
                </c:pt>
                <c:pt idx="2471">
                  <c:v>293.44961333274841</c:v>
                </c:pt>
                <c:pt idx="2472">
                  <c:v>293.48531532287598</c:v>
                </c:pt>
                <c:pt idx="2473">
                  <c:v>293.89734053611761</c:v>
                </c:pt>
                <c:pt idx="2474">
                  <c:v>293.89752864837652</c:v>
                </c:pt>
                <c:pt idx="2475">
                  <c:v>293.89762544631958</c:v>
                </c:pt>
                <c:pt idx="2476">
                  <c:v>293.98206210136408</c:v>
                </c:pt>
                <c:pt idx="2477">
                  <c:v>294.19075989723211</c:v>
                </c:pt>
                <c:pt idx="2478">
                  <c:v>294.19089603424072</c:v>
                </c:pt>
                <c:pt idx="2479">
                  <c:v>294.29698896408081</c:v>
                </c:pt>
                <c:pt idx="2480">
                  <c:v>294.61562371253967</c:v>
                </c:pt>
                <c:pt idx="2481">
                  <c:v>294.6158082485199</c:v>
                </c:pt>
                <c:pt idx="2482">
                  <c:v>294.64400815963751</c:v>
                </c:pt>
                <c:pt idx="2483">
                  <c:v>294.79813289642328</c:v>
                </c:pt>
                <c:pt idx="2484">
                  <c:v>295.03968000411987</c:v>
                </c:pt>
                <c:pt idx="2485">
                  <c:v>295.03981709480291</c:v>
                </c:pt>
                <c:pt idx="2486">
                  <c:v>295.11183309555048</c:v>
                </c:pt>
                <c:pt idx="2487">
                  <c:v>295.46044063568121</c:v>
                </c:pt>
                <c:pt idx="2488">
                  <c:v>295.46062898635859</c:v>
                </c:pt>
                <c:pt idx="2489">
                  <c:v>295.46074295043951</c:v>
                </c:pt>
                <c:pt idx="2490">
                  <c:v>295.57455515861511</c:v>
                </c:pt>
                <c:pt idx="2491">
                  <c:v>295.84581756591803</c:v>
                </c:pt>
                <c:pt idx="2492">
                  <c:v>295.84595251083368</c:v>
                </c:pt>
                <c:pt idx="2493">
                  <c:v>295.9224796295166</c:v>
                </c:pt>
                <c:pt idx="2494">
                  <c:v>296.22862434387213</c:v>
                </c:pt>
                <c:pt idx="2495">
                  <c:v>296.22880864143372</c:v>
                </c:pt>
                <c:pt idx="2496">
                  <c:v>296.27097654342651</c:v>
                </c:pt>
                <c:pt idx="2497">
                  <c:v>296.41920685768127</c:v>
                </c:pt>
                <c:pt idx="2498">
                  <c:v>296.66289520263672</c:v>
                </c:pt>
                <c:pt idx="2499">
                  <c:v>296.66313695907593</c:v>
                </c:pt>
                <c:pt idx="2500">
                  <c:v>296.73319792747498</c:v>
                </c:pt>
                <c:pt idx="2501">
                  <c:v>297.15872406959528</c:v>
                </c:pt>
                <c:pt idx="2502">
                  <c:v>297.15899229049683</c:v>
                </c:pt>
                <c:pt idx="2503">
                  <c:v>297.159099817276</c:v>
                </c:pt>
                <c:pt idx="2504">
                  <c:v>297.20059776306152</c:v>
                </c:pt>
                <c:pt idx="2505">
                  <c:v>297.52819323539728</c:v>
                </c:pt>
                <c:pt idx="2506">
                  <c:v>297.52838349342352</c:v>
                </c:pt>
                <c:pt idx="2507">
                  <c:v>297.54844546318049</c:v>
                </c:pt>
                <c:pt idx="2508">
                  <c:v>297.96649718284613</c:v>
                </c:pt>
                <c:pt idx="2509">
                  <c:v>297.96678757667542</c:v>
                </c:pt>
                <c:pt idx="2510">
                  <c:v>297.96704792976379</c:v>
                </c:pt>
                <c:pt idx="2511">
                  <c:v>298.04498958587652</c:v>
                </c:pt>
                <c:pt idx="2512">
                  <c:v>298.23760151863098</c:v>
                </c:pt>
                <c:pt idx="2513">
                  <c:v>298.24427461624151</c:v>
                </c:pt>
                <c:pt idx="2514">
                  <c:v>298.36005926132202</c:v>
                </c:pt>
                <c:pt idx="2515">
                  <c:v>298.74575352668762</c:v>
                </c:pt>
                <c:pt idx="2516">
                  <c:v>298.74593687057501</c:v>
                </c:pt>
                <c:pt idx="2517">
                  <c:v>298.74601459503168</c:v>
                </c:pt>
                <c:pt idx="2518">
                  <c:v>298.82638192176819</c:v>
                </c:pt>
                <c:pt idx="2519">
                  <c:v>299.13305521011353</c:v>
                </c:pt>
                <c:pt idx="2520">
                  <c:v>299.13327383995062</c:v>
                </c:pt>
                <c:pt idx="2521">
                  <c:v>299.17458963394171</c:v>
                </c:pt>
                <c:pt idx="2522">
                  <c:v>299.60370206832891</c:v>
                </c:pt>
                <c:pt idx="2523">
                  <c:v>299.60396289825439</c:v>
                </c:pt>
                <c:pt idx="2524">
                  <c:v>299.60408020019531</c:v>
                </c:pt>
                <c:pt idx="2525">
                  <c:v>299.66944789886469</c:v>
                </c:pt>
                <c:pt idx="2526">
                  <c:v>299.89965271949768</c:v>
                </c:pt>
                <c:pt idx="2527">
                  <c:v>299.89991402626038</c:v>
                </c:pt>
                <c:pt idx="2528">
                  <c:v>299.98591208457952</c:v>
                </c:pt>
                <c:pt idx="2529">
                  <c:v>300.36830544471741</c:v>
                </c:pt>
                <c:pt idx="2530">
                  <c:v>300.36857485771179</c:v>
                </c:pt>
                <c:pt idx="2531">
                  <c:v>300.3687424659729</c:v>
                </c:pt>
                <c:pt idx="2532">
                  <c:v>300.48506999015808</c:v>
                </c:pt>
                <c:pt idx="2533">
                  <c:v>300.72869515419012</c:v>
                </c:pt>
                <c:pt idx="2534">
                  <c:v>300.72882556915278</c:v>
                </c:pt>
                <c:pt idx="2535">
                  <c:v>300.7969651222229</c:v>
                </c:pt>
                <c:pt idx="2536">
                  <c:v>301.12713956832891</c:v>
                </c:pt>
                <c:pt idx="2537">
                  <c:v>301.12731742858892</c:v>
                </c:pt>
                <c:pt idx="2538">
                  <c:v>301.14443206787109</c:v>
                </c:pt>
                <c:pt idx="2539">
                  <c:v>301.26390910148621</c:v>
                </c:pt>
                <c:pt idx="2540">
                  <c:v>301.56162357330322</c:v>
                </c:pt>
                <c:pt idx="2541">
                  <c:v>301.56185603141779</c:v>
                </c:pt>
                <c:pt idx="2542">
                  <c:v>301.61235952377319</c:v>
                </c:pt>
                <c:pt idx="2543">
                  <c:v>301.96959352493292</c:v>
                </c:pt>
                <c:pt idx="2544">
                  <c:v>301.9697642326355</c:v>
                </c:pt>
                <c:pt idx="2545">
                  <c:v>301.96983575820917</c:v>
                </c:pt>
                <c:pt idx="2546">
                  <c:v>302.11162757873541</c:v>
                </c:pt>
                <c:pt idx="2547">
                  <c:v>302.35073208808899</c:v>
                </c:pt>
                <c:pt idx="2548">
                  <c:v>302.35089182853699</c:v>
                </c:pt>
                <c:pt idx="2549">
                  <c:v>302.42309784889221</c:v>
                </c:pt>
                <c:pt idx="2550">
                  <c:v>302.77097177505487</c:v>
                </c:pt>
                <c:pt idx="2551">
                  <c:v>302.77114534378052</c:v>
                </c:pt>
                <c:pt idx="2552">
                  <c:v>302.77408313751221</c:v>
                </c:pt>
                <c:pt idx="2553">
                  <c:v>302.88983297348022</c:v>
                </c:pt>
                <c:pt idx="2554">
                  <c:v>303.15422582626343</c:v>
                </c:pt>
                <c:pt idx="2555">
                  <c:v>303.15438151359558</c:v>
                </c:pt>
                <c:pt idx="2556">
                  <c:v>303.23764657974237</c:v>
                </c:pt>
                <c:pt idx="2557">
                  <c:v>303.6026611328125</c:v>
                </c:pt>
                <c:pt idx="2558">
                  <c:v>303.60283184051508</c:v>
                </c:pt>
                <c:pt idx="2559">
                  <c:v>303.60290431976318</c:v>
                </c:pt>
                <c:pt idx="2560">
                  <c:v>303.70042586326599</c:v>
                </c:pt>
                <c:pt idx="2561">
                  <c:v>304.03501272201538</c:v>
                </c:pt>
                <c:pt idx="2562">
                  <c:v>304.03530764579767</c:v>
                </c:pt>
                <c:pt idx="2563">
                  <c:v>304.04837656021118</c:v>
                </c:pt>
                <c:pt idx="2564">
                  <c:v>304.39673781394958</c:v>
                </c:pt>
                <c:pt idx="2565">
                  <c:v>304.39692974090582</c:v>
                </c:pt>
                <c:pt idx="2566">
                  <c:v>304.39828944206238</c:v>
                </c:pt>
                <c:pt idx="2567">
                  <c:v>304.54821681976318</c:v>
                </c:pt>
                <c:pt idx="2568">
                  <c:v>304.86355257034302</c:v>
                </c:pt>
                <c:pt idx="2569">
                  <c:v>304.86367678642267</c:v>
                </c:pt>
                <c:pt idx="2570">
                  <c:v>304.86405754089361</c:v>
                </c:pt>
                <c:pt idx="2571">
                  <c:v>305.19557976722717</c:v>
                </c:pt>
                <c:pt idx="2572">
                  <c:v>305.19578123092651</c:v>
                </c:pt>
                <c:pt idx="2573">
                  <c:v>305.20746970176702</c:v>
                </c:pt>
                <c:pt idx="2574">
                  <c:v>305.36217427253717</c:v>
                </c:pt>
                <c:pt idx="2575">
                  <c:v>305.60943841934198</c:v>
                </c:pt>
                <c:pt idx="2576">
                  <c:v>305.60956311225891</c:v>
                </c:pt>
                <c:pt idx="2577">
                  <c:v>305.67510795593262</c:v>
                </c:pt>
                <c:pt idx="2578">
                  <c:v>306.04704308509832</c:v>
                </c:pt>
                <c:pt idx="2579">
                  <c:v>306.04726147651672</c:v>
                </c:pt>
                <c:pt idx="2580">
                  <c:v>306.04733896255487</c:v>
                </c:pt>
                <c:pt idx="2581">
                  <c:v>306.13817882537842</c:v>
                </c:pt>
                <c:pt idx="2582">
                  <c:v>306.41108465194702</c:v>
                </c:pt>
                <c:pt idx="2583">
                  <c:v>306.41148352622992</c:v>
                </c:pt>
                <c:pt idx="2584">
                  <c:v>306.48627185821528</c:v>
                </c:pt>
                <c:pt idx="2585">
                  <c:v>307.05208659172058</c:v>
                </c:pt>
                <c:pt idx="2586">
                  <c:v>307.05259919166559</c:v>
                </c:pt>
                <c:pt idx="2587">
                  <c:v>307.0529100894928</c:v>
                </c:pt>
                <c:pt idx="2588">
                  <c:v>307.05313372612</c:v>
                </c:pt>
                <c:pt idx="2589">
                  <c:v>307.41381692886353</c:v>
                </c:pt>
                <c:pt idx="2590">
                  <c:v>307.41430020332342</c:v>
                </c:pt>
                <c:pt idx="2591">
                  <c:v>307.41459488868708</c:v>
                </c:pt>
                <c:pt idx="2592">
                  <c:v>307.73932337760931</c:v>
                </c:pt>
                <c:pt idx="2593">
                  <c:v>307.73968529701227</c:v>
                </c:pt>
                <c:pt idx="2594">
                  <c:v>307.73991060256958</c:v>
                </c:pt>
                <c:pt idx="2595">
                  <c:v>307.80050086975098</c:v>
                </c:pt>
                <c:pt idx="2596">
                  <c:v>308.08467721939093</c:v>
                </c:pt>
                <c:pt idx="2597">
                  <c:v>308.08505344390869</c:v>
                </c:pt>
                <c:pt idx="2598">
                  <c:v>308.11192655563349</c:v>
                </c:pt>
                <c:pt idx="2599">
                  <c:v>308.42454981803888</c:v>
                </c:pt>
                <c:pt idx="2600">
                  <c:v>308.42473244667048</c:v>
                </c:pt>
                <c:pt idx="2601">
                  <c:v>308.46010327339172</c:v>
                </c:pt>
                <c:pt idx="2602">
                  <c:v>308.57519102096558</c:v>
                </c:pt>
                <c:pt idx="2603">
                  <c:v>308.89700508117681</c:v>
                </c:pt>
                <c:pt idx="2604">
                  <c:v>308.89718914031982</c:v>
                </c:pt>
                <c:pt idx="2605">
                  <c:v>308.92254972457891</c:v>
                </c:pt>
                <c:pt idx="2606">
                  <c:v>309.24310779571528</c:v>
                </c:pt>
                <c:pt idx="2607">
                  <c:v>309.24338555335999</c:v>
                </c:pt>
                <c:pt idx="2608">
                  <c:v>309.27150440216059</c:v>
                </c:pt>
                <c:pt idx="2609">
                  <c:v>309.42584323883062</c:v>
                </c:pt>
                <c:pt idx="2610">
                  <c:v>309.7479407787323</c:v>
                </c:pt>
                <c:pt idx="2611">
                  <c:v>309.74821496009832</c:v>
                </c:pt>
                <c:pt idx="2612">
                  <c:v>309.74838399887079</c:v>
                </c:pt>
                <c:pt idx="2613">
                  <c:v>310.0572669506073</c:v>
                </c:pt>
                <c:pt idx="2614">
                  <c:v>310.05742239952087</c:v>
                </c:pt>
                <c:pt idx="2615">
                  <c:v>310.08574533462519</c:v>
                </c:pt>
                <c:pt idx="2616">
                  <c:v>310.20073986053472</c:v>
                </c:pt>
                <c:pt idx="2617">
                  <c:v>310.42521810531622</c:v>
                </c:pt>
                <c:pt idx="2618">
                  <c:v>310.43342542648321</c:v>
                </c:pt>
                <c:pt idx="2619">
                  <c:v>310.54936909675598</c:v>
                </c:pt>
                <c:pt idx="2620">
                  <c:v>310.93788075447083</c:v>
                </c:pt>
                <c:pt idx="2621">
                  <c:v>310.9380362033844</c:v>
                </c:pt>
                <c:pt idx="2622">
                  <c:v>310.93812704086298</c:v>
                </c:pt>
                <c:pt idx="2623">
                  <c:v>311.04582071304321</c:v>
                </c:pt>
                <c:pt idx="2624">
                  <c:v>311.31385946273798</c:v>
                </c:pt>
                <c:pt idx="2625">
                  <c:v>311.31411147117609</c:v>
                </c:pt>
                <c:pt idx="2626">
                  <c:v>311.36378788948059</c:v>
                </c:pt>
                <c:pt idx="2627">
                  <c:v>311.71586918830872</c:v>
                </c:pt>
                <c:pt idx="2628">
                  <c:v>311.71600770950317</c:v>
                </c:pt>
                <c:pt idx="2629">
                  <c:v>311.7160975933075</c:v>
                </c:pt>
                <c:pt idx="2630">
                  <c:v>311.82720470428472</c:v>
                </c:pt>
                <c:pt idx="2631">
                  <c:v>312.16455388069153</c:v>
                </c:pt>
                <c:pt idx="2632">
                  <c:v>312.16479253768921</c:v>
                </c:pt>
                <c:pt idx="2633">
                  <c:v>312.17519879341131</c:v>
                </c:pt>
                <c:pt idx="2634">
                  <c:v>312.61230134963989</c:v>
                </c:pt>
                <c:pt idx="2635">
                  <c:v>312.61245584487921</c:v>
                </c:pt>
                <c:pt idx="2636">
                  <c:v>312.61253595352167</c:v>
                </c:pt>
                <c:pt idx="2637">
                  <c:v>312.63707637786871</c:v>
                </c:pt>
                <c:pt idx="2638">
                  <c:v>312.97077465057367</c:v>
                </c:pt>
                <c:pt idx="2639">
                  <c:v>312.97117280960077</c:v>
                </c:pt>
                <c:pt idx="2640">
                  <c:v>312.98587012290949</c:v>
                </c:pt>
                <c:pt idx="2641">
                  <c:v>313.28965759277338</c:v>
                </c:pt>
                <c:pt idx="2642">
                  <c:v>313.28980922698969</c:v>
                </c:pt>
                <c:pt idx="2643">
                  <c:v>313.3341851234436</c:v>
                </c:pt>
                <c:pt idx="2644">
                  <c:v>313.47976136207581</c:v>
                </c:pt>
                <c:pt idx="2645">
                  <c:v>313.77994847297668</c:v>
                </c:pt>
                <c:pt idx="2646">
                  <c:v>313.78009247779852</c:v>
                </c:pt>
                <c:pt idx="2647">
                  <c:v>313.80033469200129</c:v>
                </c:pt>
                <c:pt idx="2648">
                  <c:v>314.18982672691351</c:v>
                </c:pt>
                <c:pt idx="2649">
                  <c:v>314.1899790763855</c:v>
                </c:pt>
                <c:pt idx="2650">
                  <c:v>314.19009685516357</c:v>
                </c:pt>
                <c:pt idx="2651">
                  <c:v>314.29315400123602</c:v>
                </c:pt>
                <c:pt idx="2652">
                  <c:v>314.54594564437872</c:v>
                </c:pt>
                <c:pt idx="2653">
                  <c:v>314.54609036445618</c:v>
                </c:pt>
                <c:pt idx="2654">
                  <c:v>314.61225128173828</c:v>
                </c:pt>
                <c:pt idx="2655">
                  <c:v>314.96538639068598</c:v>
                </c:pt>
                <c:pt idx="2656">
                  <c:v>314.96559381484991</c:v>
                </c:pt>
                <c:pt idx="2657">
                  <c:v>314.9695246219635</c:v>
                </c:pt>
                <c:pt idx="2658">
                  <c:v>315.10689330101007</c:v>
                </c:pt>
                <c:pt idx="2659">
                  <c:v>315.35064196586609</c:v>
                </c:pt>
                <c:pt idx="2660">
                  <c:v>315.35079002380371</c:v>
                </c:pt>
                <c:pt idx="2661">
                  <c:v>315.42705678939819</c:v>
                </c:pt>
                <c:pt idx="2662">
                  <c:v>315.77573108673101</c:v>
                </c:pt>
                <c:pt idx="2663">
                  <c:v>315.77590799331671</c:v>
                </c:pt>
                <c:pt idx="2664">
                  <c:v>315.7759895324707</c:v>
                </c:pt>
                <c:pt idx="2665">
                  <c:v>315.88984417915339</c:v>
                </c:pt>
                <c:pt idx="2666">
                  <c:v>316.20882534980768</c:v>
                </c:pt>
                <c:pt idx="2667">
                  <c:v>316.20898699760443</c:v>
                </c:pt>
                <c:pt idx="2668">
                  <c:v>316.23791122436518</c:v>
                </c:pt>
                <c:pt idx="2669">
                  <c:v>316.61641883850098</c:v>
                </c:pt>
                <c:pt idx="2670">
                  <c:v>316.61657190322882</c:v>
                </c:pt>
                <c:pt idx="2671">
                  <c:v>316.61668109893799</c:v>
                </c:pt>
                <c:pt idx="2672">
                  <c:v>316.70454621315002</c:v>
                </c:pt>
                <c:pt idx="2673">
                  <c:v>316.98752045631409</c:v>
                </c:pt>
                <c:pt idx="2674">
                  <c:v>316.98767185211182</c:v>
                </c:pt>
                <c:pt idx="2675">
                  <c:v>317.05690932273859</c:v>
                </c:pt>
                <c:pt idx="2676">
                  <c:v>317.31964778900152</c:v>
                </c:pt>
                <c:pt idx="2677">
                  <c:v>317.31981348991388</c:v>
                </c:pt>
                <c:pt idx="2678">
                  <c:v>317.40130305290222</c:v>
                </c:pt>
                <c:pt idx="2679">
                  <c:v>317.51590824127197</c:v>
                </c:pt>
                <c:pt idx="2680">
                  <c:v>317.79050540924072</c:v>
                </c:pt>
                <c:pt idx="2681">
                  <c:v>317.79066920280462</c:v>
                </c:pt>
                <c:pt idx="2682">
                  <c:v>317.87092757225042</c:v>
                </c:pt>
                <c:pt idx="2683">
                  <c:v>318.19293451309198</c:v>
                </c:pt>
                <c:pt idx="2684">
                  <c:v>318.19308519363398</c:v>
                </c:pt>
                <c:pt idx="2685">
                  <c:v>318.21135807037348</c:v>
                </c:pt>
                <c:pt idx="2686">
                  <c:v>318.3603949546814</c:v>
                </c:pt>
                <c:pt idx="2687">
                  <c:v>318.56200313568121</c:v>
                </c:pt>
                <c:pt idx="2688">
                  <c:v>318.57262086868292</c:v>
                </c:pt>
                <c:pt idx="2689">
                  <c:v>318.67559003829962</c:v>
                </c:pt>
                <c:pt idx="2690">
                  <c:v>319.03897595405579</c:v>
                </c:pt>
                <c:pt idx="2691">
                  <c:v>319.03916478157038</c:v>
                </c:pt>
                <c:pt idx="2692">
                  <c:v>319.03924465179438</c:v>
                </c:pt>
                <c:pt idx="2693">
                  <c:v>319.16547989845282</c:v>
                </c:pt>
                <c:pt idx="2694">
                  <c:v>319.47294020652771</c:v>
                </c:pt>
                <c:pt idx="2695">
                  <c:v>319.47306799888611</c:v>
                </c:pt>
                <c:pt idx="2696">
                  <c:v>319.48973321914667</c:v>
                </c:pt>
                <c:pt idx="2697">
                  <c:v>319.85421562194819</c:v>
                </c:pt>
                <c:pt idx="2698">
                  <c:v>319.85439395904541</c:v>
                </c:pt>
                <c:pt idx="2699">
                  <c:v>319.85447120666498</c:v>
                </c:pt>
                <c:pt idx="2700">
                  <c:v>319.98055839538569</c:v>
                </c:pt>
                <c:pt idx="2701">
                  <c:v>320.21228981018072</c:v>
                </c:pt>
                <c:pt idx="2702">
                  <c:v>320.21241879463201</c:v>
                </c:pt>
                <c:pt idx="2703">
                  <c:v>320.30109310150152</c:v>
                </c:pt>
                <c:pt idx="2704">
                  <c:v>320.6597216129303</c:v>
                </c:pt>
                <c:pt idx="2705">
                  <c:v>320.65992665290833</c:v>
                </c:pt>
                <c:pt idx="2706">
                  <c:v>320.659991979599</c:v>
                </c:pt>
                <c:pt idx="2707">
                  <c:v>320.7991099357605</c:v>
                </c:pt>
                <c:pt idx="2708">
                  <c:v>320.98613047599792</c:v>
                </c:pt>
                <c:pt idx="2709">
                  <c:v>320.99654579162598</c:v>
                </c:pt>
                <c:pt idx="2710">
                  <c:v>321.11678266525269</c:v>
                </c:pt>
                <c:pt idx="2711">
                  <c:v>321.41199898719788</c:v>
                </c:pt>
                <c:pt idx="2712">
                  <c:v>321.41225290298462</c:v>
                </c:pt>
                <c:pt idx="2713">
                  <c:v>321.4645938873291</c:v>
                </c:pt>
                <c:pt idx="2714">
                  <c:v>321.60984826087952</c:v>
                </c:pt>
                <c:pt idx="2715">
                  <c:v>321.83405947685242</c:v>
                </c:pt>
                <c:pt idx="2716">
                  <c:v>321.83419466018682</c:v>
                </c:pt>
                <c:pt idx="2717">
                  <c:v>321.92704248428339</c:v>
                </c:pt>
                <c:pt idx="2718">
                  <c:v>322.27529668807978</c:v>
                </c:pt>
                <c:pt idx="2719">
                  <c:v>322.27545833587652</c:v>
                </c:pt>
                <c:pt idx="2720">
                  <c:v>322.28488945960999</c:v>
                </c:pt>
                <c:pt idx="2721">
                  <c:v>322.39073753356928</c:v>
                </c:pt>
                <c:pt idx="2722">
                  <c:v>322.82931351661682</c:v>
                </c:pt>
                <c:pt idx="2723">
                  <c:v>322.82979798316961</c:v>
                </c:pt>
                <c:pt idx="2724">
                  <c:v>322.83002686500549</c:v>
                </c:pt>
                <c:pt idx="2725">
                  <c:v>323.17709469795233</c:v>
                </c:pt>
                <c:pt idx="2726">
                  <c:v>323.17724418640142</c:v>
                </c:pt>
                <c:pt idx="2727">
                  <c:v>323.17731308937073</c:v>
                </c:pt>
                <c:pt idx="2728">
                  <c:v>323.20939636230469</c:v>
                </c:pt>
                <c:pt idx="2729">
                  <c:v>323.41894602775568</c:v>
                </c:pt>
                <c:pt idx="2730">
                  <c:v>323.43808245658869</c:v>
                </c:pt>
                <c:pt idx="2731">
                  <c:v>323.55314540863043</c:v>
                </c:pt>
                <c:pt idx="2732">
                  <c:v>323.82587099075317</c:v>
                </c:pt>
                <c:pt idx="2733">
                  <c:v>323.82602119445801</c:v>
                </c:pt>
                <c:pt idx="2734">
                  <c:v>323.90126299858088</c:v>
                </c:pt>
                <c:pt idx="2735">
                  <c:v>324.04618167877197</c:v>
                </c:pt>
                <c:pt idx="2736">
                  <c:v>324.30688285827642</c:v>
                </c:pt>
                <c:pt idx="2737">
                  <c:v>324.30702590942383</c:v>
                </c:pt>
                <c:pt idx="2738">
                  <c:v>324.36403703689581</c:v>
                </c:pt>
                <c:pt idx="2739">
                  <c:v>324.69745922088617</c:v>
                </c:pt>
                <c:pt idx="2740">
                  <c:v>324.69764971733088</c:v>
                </c:pt>
                <c:pt idx="2741">
                  <c:v>324.71209239959722</c:v>
                </c:pt>
                <c:pt idx="2742">
                  <c:v>324.83106136322021</c:v>
                </c:pt>
                <c:pt idx="2743">
                  <c:v>325.17018413543701</c:v>
                </c:pt>
                <c:pt idx="2744">
                  <c:v>325.17059063911438</c:v>
                </c:pt>
                <c:pt idx="2745">
                  <c:v>325.18216776847839</c:v>
                </c:pt>
                <c:pt idx="2746">
                  <c:v>325.52417325973511</c:v>
                </c:pt>
                <c:pt idx="2747">
                  <c:v>325.5245156288147</c:v>
                </c:pt>
                <c:pt idx="2748">
                  <c:v>325.53743410110468</c:v>
                </c:pt>
                <c:pt idx="2749">
                  <c:v>325.67229437828058</c:v>
                </c:pt>
                <c:pt idx="2750">
                  <c:v>325.92708802223211</c:v>
                </c:pt>
                <c:pt idx="2751">
                  <c:v>325.92722582817078</c:v>
                </c:pt>
                <c:pt idx="2752">
                  <c:v>325.99071955680847</c:v>
                </c:pt>
                <c:pt idx="2753">
                  <c:v>326.33902978897089</c:v>
                </c:pt>
                <c:pt idx="2754">
                  <c:v>326.33918023109442</c:v>
                </c:pt>
                <c:pt idx="2755">
                  <c:v>326.3458104133606</c:v>
                </c:pt>
                <c:pt idx="2756">
                  <c:v>326.456463098526</c:v>
                </c:pt>
                <c:pt idx="2757">
                  <c:v>326.76852369308472</c:v>
                </c:pt>
                <c:pt idx="2758">
                  <c:v>326.76865386962891</c:v>
                </c:pt>
                <c:pt idx="2759">
                  <c:v>326.80507397651672</c:v>
                </c:pt>
                <c:pt idx="2760">
                  <c:v>327.08786058425898</c:v>
                </c:pt>
                <c:pt idx="2761">
                  <c:v>327.08811450004578</c:v>
                </c:pt>
                <c:pt idx="2762">
                  <c:v>327.1532199382782</c:v>
                </c:pt>
                <c:pt idx="2763">
                  <c:v>327.29752683639532</c:v>
                </c:pt>
                <c:pt idx="2764">
                  <c:v>327.55061817169189</c:v>
                </c:pt>
                <c:pt idx="2765">
                  <c:v>327.55086135864258</c:v>
                </c:pt>
                <c:pt idx="2766">
                  <c:v>327.62268853187561</c:v>
                </c:pt>
                <c:pt idx="2767">
                  <c:v>327.90503334999079</c:v>
                </c:pt>
                <c:pt idx="2768">
                  <c:v>327.90520429611212</c:v>
                </c:pt>
                <c:pt idx="2769">
                  <c:v>327.96355652809137</c:v>
                </c:pt>
                <c:pt idx="2770">
                  <c:v>328.11168527603149</c:v>
                </c:pt>
                <c:pt idx="2771">
                  <c:v>328.37058591842651</c:v>
                </c:pt>
                <c:pt idx="2772">
                  <c:v>328.37078809738159</c:v>
                </c:pt>
                <c:pt idx="2773">
                  <c:v>328.42649340629578</c:v>
                </c:pt>
                <c:pt idx="2774">
                  <c:v>328.84117007255549</c:v>
                </c:pt>
                <c:pt idx="2775">
                  <c:v>328.84137725830078</c:v>
                </c:pt>
                <c:pt idx="2776">
                  <c:v>328.84146642684942</c:v>
                </c:pt>
                <c:pt idx="2777">
                  <c:v>328.89437222480768</c:v>
                </c:pt>
                <c:pt idx="2778">
                  <c:v>329.23429989814758</c:v>
                </c:pt>
                <c:pt idx="2779">
                  <c:v>329.23447799682617</c:v>
                </c:pt>
                <c:pt idx="2780">
                  <c:v>329.24175000190729</c:v>
                </c:pt>
                <c:pt idx="2781">
                  <c:v>329.51491212844849</c:v>
                </c:pt>
                <c:pt idx="2782">
                  <c:v>329.51509428024292</c:v>
                </c:pt>
                <c:pt idx="2783">
                  <c:v>329.59030866622919</c:v>
                </c:pt>
                <c:pt idx="2784">
                  <c:v>329.73616600036621</c:v>
                </c:pt>
                <c:pt idx="2785">
                  <c:v>329.98413252830511</c:v>
                </c:pt>
                <c:pt idx="2786">
                  <c:v>329.98426961898798</c:v>
                </c:pt>
                <c:pt idx="2787">
                  <c:v>330.05304360389709</c:v>
                </c:pt>
                <c:pt idx="2788">
                  <c:v>330.37618374824518</c:v>
                </c:pt>
                <c:pt idx="2789">
                  <c:v>330.37638592720032</c:v>
                </c:pt>
                <c:pt idx="2790">
                  <c:v>330.40105652809137</c:v>
                </c:pt>
                <c:pt idx="2791">
                  <c:v>330.55198979377752</c:v>
                </c:pt>
                <c:pt idx="2792">
                  <c:v>330.79041624069208</c:v>
                </c:pt>
                <c:pt idx="2793">
                  <c:v>330.79059624671942</c:v>
                </c:pt>
                <c:pt idx="2794">
                  <c:v>330.86841750144958</c:v>
                </c:pt>
                <c:pt idx="2795">
                  <c:v>331.19406485557562</c:v>
                </c:pt>
                <c:pt idx="2796">
                  <c:v>331.19427299499512</c:v>
                </c:pt>
                <c:pt idx="2797">
                  <c:v>331.21570873260498</c:v>
                </c:pt>
                <c:pt idx="2798">
                  <c:v>331.36138534545898</c:v>
                </c:pt>
                <c:pt idx="2799">
                  <c:v>331.64755892753601</c:v>
                </c:pt>
                <c:pt idx="2800">
                  <c:v>331.64777374267578</c:v>
                </c:pt>
                <c:pt idx="2801">
                  <c:v>331.67851853370672</c:v>
                </c:pt>
                <c:pt idx="2802">
                  <c:v>331.99416780471802</c:v>
                </c:pt>
                <c:pt idx="2803">
                  <c:v>331.99441766738892</c:v>
                </c:pt>
                <c:pt idx="2804">
                  <c:v>332.02671575546259</c:v>
                </c:pt>
                <c:pt idx="2805">
                  <c:v>332.33847951889038</c:v>
                </c:pt>
                <c:pt idx="2806">
                  <c:v>332.33870100975042</c:v>
                </c:pt>
                <c:pt idx="2807">
                  <c:v>332.37582278251648</c:v>
                </c:pt>
                <c:pt idx="2808">
                  <c:v>332.50023436546331</c:v>
                </c:pt>
                <c:pt idx="2809">
                  <c:v>332.78856039047241</c:v>
                </c:pt>
                <c:pt idx="2810">
                  <c:v>332.78872656822199</c:v>
                </c:pt>
                <c:pt idx="2811">
                  <c:v>332.8421938419342</c:v>
                </c:pt>
                <c:pt idx="2812">
                  <c:v>332.98544836044312</c:v>
                </c:pt>
                <c:pt idx="2813">
                  <c:v>333.22848296165472</c:v>
                </c:pt>
                <c:pt idx="2814">
                  <c:v>333.22860741615301</c:v>
                </c:pt>
                <c:pt idx="2815">
                  <c:v>333.30563735961908</c:v>
                </c:pt>
                <c:pt idx="2816">
                  <c:v>333.72970819473272</c:v>
                </c:pt>
                <c:pt idx="2817">
                  <c:v>333.72988510131842</c:v>
                </c:pt>
                <c:pt idx="2818">
                  <c:v>333.72997403144842</c:v>
                </c:pt>
                <c:pt idx="2819">
                  <c:v>333.78279972076422</c:v>
                </c:pt>
                <c:pt idx="2820">
                  <c:v>333.97034502029419</c:v>
                </c:pt>
                <c:pt idx="2821">
                  <c:v>334.00193381309509</c:v>
                </c:pt>
                <c:pt idx="2822">
                  <c:v>334.11994695663452</c:v>
                </c:pt>
                <c:pt idx="2823">
                  <c:v>334.48024106025701</c:v>
                </c:pt>
                <c:pt idx="2824">
                  <c:v>334.4804208278656</c:v>
                </c:pt>
                <c:pt idx="2825">
                  <c:v>334.48051476478582</c:v>
                </c:pt>
                <c:pt idx="2826">
                  <c:v>334.81138229370117</c:v>
                </c:pt>
                <c:pt idx="2827">
                  <c:v>334.8115930557251</c:v>
                </c:pt>
                <c:pt idx="2828">
                  <c:v>334.81823062896729</c:v>
                </c:pt>
                <c:pt idx="2829">
                  <c:v>334.93169403076172</c:v>
                </c:pt>
                <c:pt idx="2830">
                  <c:v>335.31363606452942</c:v>
                </c:pt>
                <c:pt idx="2831">
                  <c:v>335.31382775306702</c:v>
                </c:pt>
                <c:pt idx="2832">
                  <c:v>335.31391310691828</c:v>
                </c:pt>
                <c:pt idx="2833">
                  <c:v>335.42739939689642</c:v>
                </c:pt>
                <c:pt idx="2834">
                  <c:v>335.70020461082458</c:v>
                </c:pt>
                <c:pt idx="2835">
                  <c:v>335.70035839080811</c:v>
                </c:pt>
                <c:pt idx="2836">
                  <c:v>335.74610352516169</c:v>
                </c:pt>
                <c:pt idx="2837">
                  <c:v>336.10094976425171</c:v>
                </c:pt>
                <c:pt idx="2838">
                  <c:v>336.10122585296631</c:v>
                </c:pt>
                <c:pt idx="2839">
                  <c:v>336.10133790969849</c:v>
                </c:pt>
                <c:pt idx="2840">
                  <c:v>336.45487570762629</c:v>
                </c:pt>
                <c:pt idx="2841">
                  <c:v>336.45507383346558</c:v>
                </c:pt>
                <c:pt idx="2842">
                  <c:v>336.45515632629389</c:v>
                </c:pt>
                <c:pt idx="2843">
                  <c:v>336.55791997909552</c:v>
                </c:pt>
                <c:pt idx="2844">
                  <c:v>337.03421926498407</c:v>
                </c:pt>
                <c:pt idx="2845">
                  <c:v>337.03442049026489</c:v>
                </c:pt>
                <c:pt idx="2846">
                  <c:v>337.03448247909552</c:v>
                </c:pt>
                <c:pt idx="2847">
                  <c:v>337.03474044799799</c:v>
                </c:pt>
                <c:pt idx="2848">
                  <c:v>337.36413860321039</c:v>
                </c:pt>
                <c:pt idx="2849">
                  <c:v>337.36436533927917</c:v>
                </c:pt>
                <c:pt idx="2850">
                  <c:v>337.37203526496887</c:v>
                </c:pt>
                <c:pt idx="2851">
                  <c:v>337.68126392364502</c:v>
                </c:pt>
                <c:pt idx="2852">
                  <c:v>337.68142366409302</c:v>
                </c:pt>
                <c:pt idx="2853">
                  <c:v>337.72052979469299</c:v>
                </c:pt>
                <c:pt idx="2854">
                  <c:v>337.86543583869928</c:v>
                </c:pt>
                <c:pt idx="2855">
                  <c:v>338.15757775306702</c:v>
                </c:pt>
                <c:pt idx="2856">
                  <c:v>338.15772604942322</c:v>
                </c:pt>
                <c:pt idx="2857">
                  <c:v>338.18818378448492</c:v>
                </c:pt>
                <c:pt idx="2858">
                  <c:v>338.50222635269171</c:v>
                </c:pt>
                <c:pt idx="2859">
                  <c:v>338.50240588188171</c:v>
                </c:pt>
                <c:pt idx="2860">
                  <c:v>338.53114557266241</c:v>
                </c:pt>
                <c:pt idx="2861">
                  <c:v>338.67395377159119</c:v>
                </c:pt>
                <c:pt idx="2862">
                  <c:v>338.96990942955023</c:v>
                </c:pt>
                <c:pt idx="2863">
                  <c:v>338.97017598152161</c:v>
                </c:pt>
                <c:pt idx="2864">
                  <c:v>339.00303173065191</c:v>
                </c:pt>
                <c:pt idx="2865">
                  <c:v>339.36789894103998</c:v>
                </c:pt>
                <c:pt idx="2866">
                  <c:v>339.3680579662323</c:v>
                </c:pt>
                <c:pt idx="2867">
                  <c:v>339.36813902854919</c:v>
                </c:pt>
                <c:pt idx="2868">
                  <c:v>339.79751372337341</c:v>
                </c:pt>
                <c:pt idx="2869">
                  <c:v>339.79786348342901</c:v>
                </c:pt>
                <c:pt idx="2870">
                  <c:v>339.79805660247803</c:v>
                </c:pt>
                <c:pt idx="2871">
                  <c:v>339.81150150299072</c:v>
                </c:pt>
                <c:pt idx="2872">
                  <c:v>340.11524748802191</c:v>
                </c:pt>
                <c:pt idx="2873">
                  <c:v>340.11553549766541</c:v>
                </c:pt>
                <c:pt idx="2874">
                  <c:v>340.15683388710022</c:v>
                </c:pt>
                <c:pt idx="2875">
                  <c:v>340.30224847793579</c:v>
                </c:pt>
                <c:pt idx="2876">
                  <c:v>340.55896425247192</c:v>
                </c:pt>
                <c:pt idx="2877">
                  <c:v>340.55911254882813</c:v>
                </c:pt>
                <c:pt idx="2878">
                  <c:v>340.62484169006348</c:v>
                </c:pt>
                <c:pt idx="2879">
                  <c:v>341.02446103096008</c:v>
                </c:pt>
                <c:pt idx="2880">
                  <c:v>341.02467799186712</c:v>
                </c:pt>
                <c:pt idx="2881">
                  <c:v>341.0247745513916</c:v>
                </c:pt>
                <c:pt idx="2882">
                  <c:v>341.09136319160461</c:v>
                </c:pt>
                <c:pt idx="2883">
                  <c:v>341.26498198509222</c:v>
                </c:pt>
                <c:pt idx="2884">
                  <c:v>341.32010293006903</c:v>
                </c:pt>
                <c:pt idx="2885">
                  <c:v>341.4381856918335</c:v>
                </c:pt>
                <c:pt idx="2886">
                  <c:v>341.76839542388922</c:v>
                </c:pt>
                <c:pt idx="2887">
                  <c:v>341.76855134963989</c:v>
                </c:pt>
                <c:pt idx="2888">
                  <c:v>341.78316617012018</c:v>
                </c:pt>
                <c:pt idx="2889">
                  <c:v>342.14433455467218</c:v>
                </c:pt>
                <c:pt idx="2890">
                  <c:v>342.14452958106989</c:v>
                </c:pt>
                <c:pt idx="2891">
                  <c:v>342.14463090896612</c:v>
                </c:pt>
                <c:pt idx="2892">
                  <c:v>342.25085425376892</c:v>
                </c:pt>
                <c:pt idx="2893">
                  <c:v>342.65521478652948</c:v>
                </c:pt>
                <c:pt idx="2894">
                  <c:v>342.65542554855352</c:v>
                </c:pt>
                <c:pt idx="2895">
                  <c:v>342.65551233291632</c:v>
                </c:pt>
                <c:pt idx="2896">
                  <c:v>342.74745225906372</c:v>
                </c:pt>
                <c:pt idx="2897">
                  <c:v>342.97964930534363</c:v>
                </c:pt>
                <c:pt idx="2898">
                  <c:v>342.97987532615662</c:v>
                </c:pt>
                <c:pt idx="2899">
                  <c:v>343.06207609176641</c:v>
                </c:pt>
                <c:pt idx="2900">
                  <c:v>343.34698390960688</c:v>
                </c:pt>
                <c:pt idx="2901">
                  <c:v>343.34724569320679</c:v>
                </c:pt>
                <c:pt idx="2902">
                  <c:v>343.4096736907959</c:v>
                </c:pt>
                <c:pt idx="2903">
                  <c:v>343.52860593795782</c:v>
                </c:pt>
                <c:pt idx="2904">
                  <c:v>343.84023833274841</c:v>
                </c:pt>
                <c:pt idx="2905">
                  <c:v>343.84057402610779</c:v>
                </c:pt>
                <c:pt idx="2906">
                  <c:v>343.87690854072571</c:v>
                </c:pt>
                <c:pt idx="2907">
                  <c:v>344.18452954292297</c:v>
                </c:pt>
                <c:pt idx="2908">
                  <c:v>344.18474173545837</c:v>
                </c:pt>
                <c:pt idx="2909">
                  <c:v>344.22404837608337</c:v>
                </c:pt>
                <c:pt idx="2910">
                  <c:v>344.37341713905329</c:v>
                </c:pt>
                <c:pt idx="2911">
                  <c:v>344.66222357749939</c:v>
                </c:pt>
                <c:pt idx="2912">
                  <c:v>344.66241812705988</c:v>
                </c:pt>
                <c:pt idx="2913">
                  <c:v>344.6880407333374</c:v>
                </c:pt>
                <c:pt idx="2914">
                  <c:v>345.03384733200068</c:v>
                </c:pt>
                <c:pt idx="2915">
                  <c:v>345.03414845466608</c:v>
                </c:pt>
                <c:pt idx="2916">
                  <c:v>345.04485273361212</c:v>
                </c:pt>
                <c:pt idx="2917">
                  <c:v>345.15454244613647</c:v>
                </c:pt>
                <c:pt idx="2918">
                  <c:v>345.46797490119928</c:v>
                </c:pt>
                <c:pt idx="2919">
                  <c:v>345.46815967559809</c:v>
                </c:pt>
                <c:pt idx="2920">
                  <c:v>345.50257730484009</c:v>
                </c:pt>
                <c:pt idx="2921">
                  <c:v>345.909996509552</c:v>
                </c:pt>
                <c:pt idx="2922">
                  <c:v>345.91020846366882</c:v>
                </c:pt>
                <c:pt idx="2923">
                  <c:v>345.91030550003052</c:v>
                </c:pt>
                <c:pt idx="2924">
                  <c:v>345.96587800979609</c:v>
                </c:pt>
                <c:pt idx="2925">
                  <c:v>346.25187206268311</c:v>
                </c:pt>
                <c:pt idx="2926">
                  <c:v>346.25206661224371</c:v>
                </c:pt>
                <c:pt idx="2927">
                  <c:v>346.31398105621338</c:v>
                </c:pt>
                <c:pt idx="2928">
                  <c:v>346.75438356399542</c:v>
                </c:pt>
                <c:pt idx="2929">
                  <c:v>346.75454950332642</c:v>
                </c:pt>
                <c:pt idx="2930">
                  <c:v>346.75465679168701</c:v>
                </c:pt>
                <c:pt idx="2931">
                  <c:v>346.78000164031982</c:v>
                </c:pt>
                <c:pt idx="2932">
                  <c:v>347.10471081733698</c:v>
                </c:pt>
                <c:pt idx="2933">
                  <c:v>347.10488152503967</c:v>
                </c:pt>
                <c:pt idx="2934">
                  <c:v>347.12871193885798</c:v>
                </c:pt>
                <c:pt idx="2935">
                  <c:v>347.5254967212677</c:v>
                </c:pt>
                <c:pt idx="2936">
                  <c:v>347.52570986747742</c:v>
                </c:pt>
                <c:pt idx="2937">
                  <c:v>347.52580547332758</c:v>
                </c:pt>
                <c:pt idx="2938">
                  <c:v>347.59187698364258</c:v>
                </c:pt>
                <c:pt idx="2939">
                  <c:v>347.86350464820862</c:v>
                </c:pt>
                <c:pt idx="2940">
                  <c:v>347.86367702484131</c:v>
                </c:pt>
                <c:pt idx="2941">
                  <c:v>347.93992567062378</c:v>
                </c:pt>
                <c:pt idx="2942">
                  <c:v>348.30844521522522</c:v>
                </c:pt>
                <c:pt idx="2943">
                  <c:v>348.30869340896612</c:v>
                </c:pt>
                <c:pt idx="2944">
                  <c:v>348.30883717536932</c:v>
                </c:pt>
                <c:pt idx="2945">
                  <c:v>348.40611600875849</c:v>
                </c:pt>
                <c:pt idx="2946">
                  <c:v>348.63141012191772</c:v>
                </c:pt>
                <c:pt idx="2947">
                  <c:v>348.63917541503912</c:v>
                </c:pt>
                <c:pt idx="2948">
                  <c:v>348.755042552948</c:v>
                </c:pt>
                <c:pt idx="2949">
                  <c:v>349.15688896179199</c:v>
                </c:pt>
                <c:pt idx="2950">
                  <c:v>349.15725493431091</c:v>
                </c:pt>
                <c:pt idx="2951">
                  <c:v>349.15746259689331</c:v>
                </c:pt>
                <c:pt idx="2952">
                  <c:v>349.21793532371521</c:v>
                </c:pt>
                <c:pt idx="2953">
                  <c:v>349.55744504928589</c:v>
                </c:pt>
                <c:pt idx="2954">
                  <c:v>349.55762195587158</c:v>
                </c:pt>
                <c:pt idx="2955">
                  <c:v>349.5649721622467</c:v>
                </c:pt>
                <c:pt idx="2956">
                  <c:v>349.97813200950623</c:v>
                </c:pt>
                <c:pt idx="2957">
                  <c:v>349.97841358184809</c:v>
                </c:pt>
                <c:pt idx="2958">
                  <c:v>349.97851204872131</c:v>
                </c:pt>
                <c:pt idx="2959">
                  <c:v>350.0318078994751</c:v>
                </c:pt>
                <c:pt idx="2960">
                  <c:v>350.32339596748352</c:v>
                </c:pt>
                <c:pt idx="2961">
                  <c:v>350.32357621192932</c:v>
                </c:pt>
                <c:pt idx="2962">
                  <c:v>350.38133883476257</c:v>
                </c:pt>
                <c:pt idx="2963">
                  <c:v>350.773845911026</c:v>
                </c:pt>
                <c:pt idx="2964">
                  <c:v>350.77403450012213</c:v>
                </c:pt>
                <c:pt idx="2965">
                  <c:v>350.77413082122803</c:v>
                </c:pt>
                <c:pt idx="2966">
                  <c:v>350.8439667224884</c:v>
                </c:pt>
                <c:pt idx="2967">
                  <c:v>351.11055040359503</c:v>
                </c:pt>
                <c:pt idx="2968">
                  <c:v>351.11072540283197</c:v>
                </c:pt>
                <c:pt idx="2969">
                  <c:v>351.19550824165339</c:v>
                </c:pt>
                <c:pt idx="2970">
                  <c:v>351.51407814025879</c:v>
                </c:pt>
                <c:pt idx="2971">
                  <c:v>351.51435971260071</c:v>
                </c:pt>
                <c:pt idx="2972">
                  <c:v>351.5431489944458</c:v>
                </c:pt>
                <c:pt idx="2973">
                  <c:v>351.65880179405212</c:v>
                </c:pt>
                <c:pt idx="2974">
                  <c:v>351.98587107658392</c:v>
                </c:pt>
                <c:pt idx="2975">
                  <c:v>351.98609471321112</c:v>
                </c:pt>
                <c:pt idx="2976">
                  <c:v>352.00732135772711</c:v>
                </c:pt>
                <c:pt idx="2977">
                  <c:v>352.40712475776672</c:v>
                </c:pt>
                <c:pt idx="2978">
                  <c:v>352.40737628936768</c:v>
                </c:pt>
                <c:pt idx="2979">
                  <c:v>352.4074821472168</c:v>
                </c:pt>
                <c:pt idx="2980">
                  <c:v>352.4732449054718</c:v>
                </c:pt>
                <c:pt idx="2981">
                  <c:v>352.82169127464289</c:v>
                </c:pt>
                <c:pt idx="2982">
                  <c:v>352.82187271118158</c:v>
                </c:pt>
                <c:pt idx="2983">
                  <c:v>352.8304123878479</c:v>
                </c:pt>
                <c:pt idx="2984">
                  <c:v>353.11640954017639</c:v>
                </c:pt>
                <c:pt idx="2985">
                  <c:v>353.11656785011292</c:v>
                </c:pt>
                <c:pt idx="2986">
                  <c:v>353.17020702362061</c:v>
                </c:pt>
                <c:pt idx="2987">
                  <c:v>353.28429818153381</c:v>
                </c:pt>
                <c:pt idx="2988">
                  <c:v>353.76775097846979</c:v>
                </c:pt>
                <c:pt idx="2989">
                  <c:v>353.76794409751892</c:v>
                </c:pt>
                <c:pt idx="2990">
                  <c:v>353.76804900169373</c:v>
                </c:pt>
                <c:pt idx="2991">
                  <c:v>353.76814198493958</c:v>
                </c:pt>
                <c:pt idx="2992">
                  <c:v>354.01717209815979</c:v>
                </c:pt>
                <c:pt idx="2993">
                  <c:v>354.01737141609192</c:v>
                </c:pt>
                <c:pt idx="2994">
                  <c:v>354.09573268890381</c:v>
                </c:pt>
                <c:pt idx="2995">
                  <c:v>354.39978337287903</c:v>
                </c:pt>
                <c:pt idx="2996">
                  <c:v>354.40002059936518</c:v>
                </c:pt>
                <c:pt idx="2997">
                  <c:v>354.44396471977228</c:v>
                </c:pt>
                <c:pt idx="2998">
                  <c:v>354.58570885658258</c:v>
                </c:pt>
                <c:pt idx="2999">
                  <c:v>354.81356382370001</c:v>
                </c:pt>
                <c:pt idx="3000">
                  <c:v>354.81408596038818</c:v>
                </c:pt>
                <c:pt idx="3001">
                  <c:v>354.91085863113398</c:v>
                </c:pt>
                <c:pt idx="3002">
                  <c:v>355.24783897399902</c:v>
                </c:pt>
                <c:pt idx="3003">
                  <c:v>355.24837613105768</c:v>
                </c:pt>
                <c:pt idx="3004">
                  <c:v>355.27174949646002</c:v>
                </c:pt>
                <c:pt idx="3005">
                  <c:v>355.67182660102839</c:v>
                </c:pt>
                <c:pt idx="3006">
                  <c:v>355.67209076881409</c:v>
                </c:pt>
                <c:pt idx="3007">
                  <c:v>355.67222762107849</c:v>
                </c:pt>
                <c:pt idx="3008">
                  <c:v>355.72205805778498</c:v>
                </c:pt>
                <c:pt idx="3009">
                  <c:v>356.02913665771479</c:v>
                </c:pt>
                <c:pt idx="3010">
                  <c:v>356.02940726280212</c:v>
                </c:pt>
                <c:pt idx="3011">
                  <c:v>356.07952332496637</c:v>
                </c:pt>
                <c:pt idx="3012">
                  <c:v>356.47409415245062</c:v>
                </c:pt>
                <c:pt idx="3013">
                  <c:v>356.47425889968872</c:v>
                </c:pt>
                <c:pt idx="3014">
                  <c:v>356.4743332862854</c:v>
                </c:pt>
                <c:pt idx="3015">
                  <c:v>356.53662490844732</c:v>
                </c:pt>
                <c:pt idx="3016">
                  <c:v>356.89070892333979</c:v>
                </c:pt>
                <c:pt idx="3017">
                  <c:v>356.89089393615723</c:v>
                </c:pt>
                <c:pt idx="3018">
                  <c:v>356.89097809791559</c:v>
                </c:pt>
                <c:pt idx="3019">
                  <c:v>357.23845028877258</c:v>
                </c:pt>
                <c:pt idx="3020">
                  <c:v>357.2386953830719</c:v>
                </c:pt>
                <c:pt idx="3021">
                  <c:v>357.23886013031012</c:v>
                </c:pt>
                <c:pt idx="3022">
                  <c:v>357.34827876090998</c:v>
                </c:pt>
                <c:pt idx="3023">
                  <c:v>357.63706851005549</c:v>
                </c:pt>
                <c:pt idx="3024">
                  <c:v>357.63722777366638</c:v>
                </c:pt>
                <c:pt idx="3025">
                  <c:v>357.69589304924011</c:v>
                </c:pt>
                <c:pt idx="3026">
                  <c:v>358.19173574447632</c:v>
                </c:pt>
                <c:pt idx="3027">
                  <c:v>358.19195747375488</c:v>
                </c:pt>
                <c:pt idx="3028">
                  <c:v>358.19206166267401</c:v>
                </c:pt>
                <c:pt idx="3029">
                  <c:v>358.19213366508478</c:v>
                </c:pt>
                <c:pt idx="3030">
                  <c:v>358.49045491218573</c:v>
                </c:pt>
                <c:pt idx="3031">
                  <c:v>358.49061465263372</c:v>
                </c:pt>
                <c:pt idx="3032">
                  <c:v>358.51082468032843</c:v>
                </c:pt>
                <c:pt idx="3033">
                  <c:v>358.95373821258539</c:v>
                </c:pt>
                <c:pt idx="3034">
                  <c:v>358.95394515991211</c:v>
                </c:pt>
                <c:pt idx="3035">
                  <c:v>358.95402336120611</c:v>
                </c:pt>
                <c:pt idx="3036">
                  <c:v>358.97380018234247</c:v>
                </c:pt>
                <c:pt idx="3037">
                  <c:v>359.31098651885992</c:v>
                </c:pt>
                <c:pt idx="3038">
                  <c:v>359.31117033958441</c:v>
                </c:pt>
                <c:pt idx="3039">
                  <c:v>359.32117295265198</c:v>
                </c:pt>
                <c:pt idx="3040">
                  <c:v>359.47129607200623</c:v>
                </c:pt>
                <c:pt idx="3041">
                  <c:v>359.70616722106928</c:v>
                </c:pt>
                <c:pt idx="3042">
                  <c:v>359.70631718635559</c:v>
                </c:pt>
                <c:pt idx="3043">
                  <c:v>359.78875350952148</c:v>
                </c:pt>
                <c:pt idx="3044">
                  <c:v>360.16005825996399</c:v>
                </c:pt>
                <c:pt idx="3045">
                  <c:v>360.16031932830811</c:v>
                </c:pt>
                <c:pt idx="3046">
                  <c:v>360.16044950485229</c:v>
                </c:pt>
                <c:pt idx="3047">
                  <c:v>360.25190353393549</c:v>
                </c:pt>
                <c:pt idx="3048">
                  <c:v>360.59982442855829</c:v>
                </c:pt>
                <c:pt idx="3049">
                  <c:v>360.59998035430908</c:v>
                </c:pt>
                <c:pt idx="3050">
                  <c:v>360.60305070877081</c:v>
                </c:pt>
                <c:pt idx="3051">
                  <c:v>360.94624543190002</c:v>
                </c:pt>
                <c:pt idx="3052">
                  <c:v>360.94639277458191</c:v>
                </c:pt>
                <c:pt idx="3053">
                  <c:v>360.95345258712769</c:v>
                </c:pt>
                <c:pt idx="3054">
                  <c:v>361.09405088424683</c:v>
                </c:pt>
                <c:pt idx="3055">
                  <c:v>361.36868119239813</c:v>
                </c:pt>
                <c:pt idx="3056">
                  <c:v>361.36895489692688</c:v>
                </c:pt>
                <c:pt idx="3057">
                  <c:v>361.41420340538019</c:v>
                </c:pt>
                <c:pt idx="3058">
                  <c:v>361.76989936828608</c:v>
                </c:pt>
                <c:pt idx="3059">
                  <c:v>361.77004718780518</c:v>
                </c:pt>
                <c:pt idx="3060">
                  <c:v>361.77012777328491</c:v>
                </c:pt>
                <c:pt idx="3061">
                  <c:v>361.87753987312323</c:v>
                </c:pt>
                <c:pt idx="3062">
                  <c:v>362.17462539672852</c:v>
                </c:pt>
                <c:pt idx="3063">
                  <c:v>362.17480087280268</c:v>
                </c:pt>
                <c:pt idx="3064">
                  <c:v>362.22607421875</c:v>
                </c:pt>
                <c:pt idx="3065">
                  <c:v>362.54286432266241</c:v>
                </c:pt>
                <c:pt idx="3066">
                  <c:v>362.54300928115839</c:v>
                </c:pt>
                <c:pt idx="3067">
                  <c:v>362.57343626022339</c:v>
                </c:pt>
                <c:pt idx="3068">
                  <c:v>362.7191801071167</c:v>
                </c:pt>
                <c:pt idx="3069">
                  <c:v>363.05125403404242</c:v>
                </c:pt>
                <c:pt idx="3070">
                  <c:v>363.05139374732971</c:v>
                </c:pt>
                <c:pt idx="3071">
                  <c:v>363.05147314071661</c:v>
                </c:pt>
                <c:pt idx="3072">
                  <c:v>363.38322401046747</c:v>
                </c:pt>
                <c:pt idx="3073">
                  <c:v>363.38335776329041</c:v>
                </c:pt>
                <c:pt idx="3074">
                  <c:v>363.39029622077942</c:v>
                </c:pt>
                <c:pt idx="3075">
                  <c:v>363.50419020652771</c:v>
                </c:pt>
                <c:pt idx="3076">
                  <c:v>363.80382180213928</c:v>
                </c:pt>
                <c:pt idx="3077">
                  <c:v>363.80395746231079</c:v>
                </c:pt>
                <c:pt idx="3078">
                  <c:v>363.8517439365387</c:v>
                </c:pt>
                <c:pt idx="3079">
                  <c:v>364.17179918289179</c:v>
                </c:pt>
                <c:pt idx="3080">
                  <c:v>364.17203068733221</c:v>
                </c:pt>
                <c:pt idx="3081">
                  <c:v>364.20013666152948</c:v>
                </c:pt>
                <c:pt idx="3082">
                  <c:v>364.35125732421881</c:v>
                </c:pt>
                <c:pt idx="3083">
                  <c:v>364.60376739501947</c:v>
                </c:pt>
                <c:pt idx="3084">
                  <c:v>364.6039183139801</c:v>
                </c:pt>
                <c:pt idx="3085">
                  <c:v>364.66673231124878</c:v>
                </c:pt>
                <c:pt idx="3086">
                  <c:v>365.16762757301331</c:v>
                </c:pt>
                <c:pt idx="3087">
                  <c:v>365.16811466217041</c:v>
                </c:pt>
                <c:pt idx="3088">
                  <c:v>365.1684353351593</c:v>
                </c:pt>
                <c:pt idx="3089">
                  <c:v>365.16868019103998</c:v>
                </c:pt>
                <c:pt idx="3090">
                  <c:v>365.51238322258001</c:v>
                </c:pt>
                <c:pt idx="3091">
                  <c:v>365.5125732421875</c:v>
                </c:pt>
                <c:pt idx="3092">
                  <c:v>365.5126485824585</c:v>
                </c:pt>
                <c:pt idx="3093">
                  <c:v>365.89313292503363</c:v>
                </c:pt>
                <c:pt idx="3094">
                  <c:v>365.8936653137207</c:v>
                </c:pt>
                <c:pt idx="3095">
                  <c:v>365.89398765563959</c:v>
                </c:pt>
                <c:pt idx="3096">
                  <c:v>365.97490453720093</c:v>
                </c:pt>
                <c:pt idx="3097">
                  <c:v>366.19333577156073</c:v>
                </c:pt>
                <c:pt idx="3098">
                  <c:v>366.19348812103271</c:v>
                </c:pt>
                <c:pt idx="3099">
                  <c:v>366.29290056228638</c:v>
                </c:pt>
                <c:pt idx="3100">
                  <c:v>366.65670990943909</c:v>
                </c:pt>
                <c:pt idx="3101">
                  <c:v>366.65687012672419</c:v>
                </c:pt>
                <c:pt idx="3102">
                  <c:v>366.65697360038757</c:v>
                </c:pt>
                <c:pt idx="3103">
                  <c:v>366.78564691543579</c:v>
                </c:pt>
                <c:pt idx="3104">
                  <c:v>367.1110668182373</c:v>
                </c:pt>
                <c:pt idx="3105">
                  <c:v>367.1113383769989</c:v>
                </c:pt>
                <c:pt idx="3106">
                  <c:v>367.11772179603582</c:v>
                </c:pt>
                <c:pt idx="3107">
                  <c:v>367.46848797798162</c:v>
                </c:pt>
                <c:pt idx="3108">
                  <c:v>367.46865367889399</c:v>
                </c:pt>
                <c:pt idx="3109">
                  <c:v>367.46876263618469</c:v>
                </c:pt>
                <c:pt idx="3110">
                  <c:v>367.85719871521002</c:v>
                </c:pt>
                <c:pt idx="3111">
                  <c:v>367.8573625087738</c:v>
                </c:pt>
                <c:pt idx="3112">
                  <c:v>367.85744881629938</c:v>
                </c:pt>
                <c:pt idx="3113">
                  <c:v>367.918860912323</c:v>
                </c:pt>
                <c:pt idx="3114">
                  <c:v>368.26544833183289</c:v>
                </c:pt>
                <c:pt idx="3115">
                  <c:v>368.26564598083502</c:v>
                </c:pt>
                <c:pt idx="3116">
                  <c:v>368.27270579338068</c:v>
                </c:pt>
                <c:pt idx="3117">
                  <c:v>368.41115570068359</c:v>
                </c:pt>
                <c:pt idx="3118">
                  <c:v>368.72731232643127</c:v>
                </c:pt>
                <c:pt idx="3119">
                  <c:v>368.72768926620478</c:v>
                </c:pt>
                <c:pt idx="3120">
                  <c:v>368.74548172950739</c:v>
                </c:pt>
                <c:pt idx="3121">
                  <c:v>369.09122490882868</c:v>
                </c:pt>
                <c:pt idx="3122">
                  <c:v>369.09139895439148</c:v>
                </c:pt>
                <c:pt idx="3123">
                  <c:v>369.09148955345148</c:v>
                </c:pt>
                <c:pt idx="3124">
                  <c:v>369.22198343276978</c:v>
                </c:pt>
                <c:pt idx="3125">
                  <c:v>369.54866147041321</c:v>
                </c:pt>
                <c:pt idx="3126">
                  <c:v>369.54906892776489</c:v>
                </c:pt>
                <c:pt idx="3127">
                  <c:v>369.56598687171942</c:v>
                </c:pt>
                <c:pt idx="3128">
                  <c:v>369.84863209724432</c:v>
                </c:pt>
                <c:pt idx="3129">
                  <c:v>369.84885573387152</c:v>
                </c:pt>
                <c:pt idx="3130">
                  <c:v>369.89242625236511</c:v>
                </c:pt>
                <c:pt idx="3131">
                  <c:v>370.04018306732178</c:v>
                </c:pt>
                <c:pt idx="3132">
                  <c:v>370.31254577636719</c:v>
                </c:pt>
                <c:pt idx="3133">
                  <c:v>370.31269288063049</c:v>
                </c:pt>
                <c:pt idx="3134">
                  <c:v>370.35635280609131</c:v>
                </c:pt>
                <c:pt idx="3135">
                  <c:v>370.72182321548462</c:v>
                </c:pt>
                <c:pt idx="3136">
                  <c:v>370.72199487686157</c:v>
                </c:pt>
                <c:pt idx="3137">
                  <c:v>370.72207975387568</c:v>
                </c:pt>
                <c:pt idx="3138">
                  <c:v>370.85407638549799</c:v>
                </c:pt>
                <c:pt idx="3139">
                  <c:v>371.20516538620001</c:v>
                </c:pt>
                <c:pt idx="3140">
                  <c:v>371.20543313026428</c:v>
                </c:pt>
                <c:pt idx="3141">
                  <c:v>371.20562267303472</c:v>
                </c:pt>
                <c:pt idx="3142">
                  <c:v>371.54373526573181</c:v>
                </c:pt>
                <c:pt idx="3143">
                  <c:v>371.54391098022461</c:v>
                </c:pt>
                <c:pt idx="3144">
                  <c:v>371.54400277137762</c:v>
                </c:pt>
                <c:pt idx="3145">
                  <c:v>371.65583229064941</c:v>
                </c:pt>
                <c:pt idx="3146">
                  <c:v>371.86016535758972</c:v>
                </c:pt>
                <c:pt idx="3147">
                  <c:v>371.86687731742859</c:v>
                </c:pt>
                <c:pt idx="3148">
                  <c:v>371.98262143135071</c:v>
                </c:pt>
                <c:pt idx="3149">
                  <c:v>372.35414457321173</c:v>
                </c:pt>
                <c:pt idx="3150">
                  <c:v>372.35431814193731</c:v>
                </c:pt>
                <c:pt idx="3151">
                  <c:v>372.35440826416021</c:v>
                </c:pt>
                <c:pt idx="3152">
                  <c:v>372.47742199897772</c:v>
                </c:pt>
                <c:pt idx="3153">
                  <c:v>372.72507095336908</c:v>
                </c:pt>
                <c:pt idx="3154">
                  <c:v>372.72520923614502</c:v>
                </c:pt>
                <c:pt idx="3155">
                  <c:v>372.79330229759222</c:v>
                </c:pt>
                <c:pt idx="3156">
                  <c:v>373.29593276977539</c:v>
                </c:pt>
                <c:pt idx="3157">
                  <c:v>373.2962007522583</c:v>
                </c:pt>
                <c:pt idx="3158">
                  <c:v>373.29632782936102</c:v>
                </c:pt>
                <c:pt idx="3159">
                  <c:v>373.29643487930298</c:v>
                </c:pt>
                <c:pt idx="3160">
                  <c:v>373.5573468208313</c:v>
                </c:pt>
                <c:pt idx="3161">
                  <c:v>373.55748009681702</c:v>
                </c:pt>
                <c:pt idx="3162">
                  <c:v>373.60799121856689</c:v>
                </c:pt>
                <c:pt idx="3163">
                  <c:v>373.86220097541809</c:v>
                </c:pt>
                <c:pt idx="3164">
                  <c:v>373.8623685836792</c:v>
                </c:pt>
                <c:pt idx="3165">
                  <c:v>373.95665407180792</c:v>
                </c:pt>
                <c:pt idx="3166">
                  <c:v>374.10448217391968</c:v>
                </c:pt>
                <c:pt idx="3167">
                  <c:v>374.38199925422668</c:v>
                </c:pt>
                <c:pt idx="3168">
                  <c:v>374.38212299346918</c:v>
                </c:pt>
                <c:pt idx="3169">
                  <c:v>374.41855645179749</c:v>
                </c:pt>
                <c:pt idx="3170">
                  <c:v>374.87478351593018</c:v>
                </c:pt>
                <c:pt idx="3171">
                  <c:v>374.87499928474432</c:v>
                </c:pt>
                <c:pt idx="3172">
                  <c:v>374.87511682510382</c:v>
                </c:pt>
                <c:pt idx="3173">
                  <c:v>374.88576865196228</c:v>
                </c:pt>
                <c:pt idx="3174">
                  <c:v>375.27645373344421</c:v>
                </c:pt>
                <c:pt idx="3175">
                  <c:v>375.27695941925049</c:v>
                </c:pt>
                <c:pt idx="3176">
                  <c:v>375.27727055549622</c:v>
                </c:pt>
                <c:pt idx="3177">
                  <c:v>375.68064522743231</c:v>
                </c:pt>
                <c:pt idx="3178">
                  <c:v>375.68092203140259</c:v>
                </c:pt>
                <c:pt idx="3179">
                  <c:v>375.68106603622442</c:v>
                </c:pt>
                <c:pt idx="3180">
                  <c:v>375.69643926620478</c:v>
                </c:pt>
                <c:pt idx="3181">
                  <c:v>375.92179107666021</c:v>
                </c:pt>
                <c:pt idx="3182">
                  <c:v>375.93031859397888</c:v>
                </c:pt>
                <c:pt idx="3183">
                  <c:v>376.04509258270258</c:v>
                </c:pt>
                <c:pt idx="3184">
                  <c:v>376.4579598903656</c:v>
                </c:pt>
                <c:pt idx="3185">
                  <c:v>376.4583044052124</c:v>
                </c:pt>
                <c:pt idx="3186">
                  <c:v>376.45849108695978</c:v>
                </c:pt>
                <c:pt idx="3187">
                  <c:v>376.54079818725592</c:v>
                </c:pt>
                <c:pt idx="3188">
                  <c:v>376.7717616558075</c:v>
                </c:pt>
                <c:pt idx="3189">
                  <c:v>376.77190136909479</c:v>
                </c:pt>
                <c:pt idx="3190">
                  <c:v>376.86044359207148</c:v>
                </c:pt>
                <c:pt idx="3191">
                  <c:v>377.31201338768011</c:v>
                </c:pt>
                <c:pt idx="3192">
                  <c:v>377.31227898597717</c:v>
                </c:pt>
                <c:pt idx="3193">
                  <c:v>377.31241917610168</c:v>
                </c:pt>
                <c:pt idx="3194">
                  <c:v>377.33522295951838</c:v>
                </c:pt>
                <c:pt idx="3195">
                  <c:v>377.57374405860901</c:v>
                </c:pt>
                <c:pt idx="3196">
                  <c:v>377.57408118247992</c:v>
                </c:pt>
                <c:pt idx="3197">
                  <c:v>377.67154240608221</c:v>
                </c:pt>
                <c:pt idx="3198">
                  <c:v>377.99828839302057</c:v>
                </c:pt>
                <c:pt idx="3199">
                  <c:v>377.9984827041626</c:v>
                </c:pt>
                <c:pt idx="3200">
                  <c:v>378.01871633529657</c:v>
                </c:pt>
                <c:pt idx="3201">
                  <c:v>378.17024564743042</c:v>
                </c:pt>
                <c:pt idx="3202">
                  <c:v>378.38153529167181</c:v>
                </c:pt>
                <c:pt idx="3203">
                  <c:v>378.38172197341919</c:v>
                </c:pt>
                <c:pt idx="3204">
                  <c:v>378.48622560501099</c:v>
                </c:pt>
                <c:pt idx="3205">
                  <c:v>378.84681487083441</c:v>
                </c:pt>
                <c:pt idx="3206">
                  <c:v>378.84695744514471</c:v>
                </c:pt>
                <c:pt idx="3207">
                  <c:v>378.84703779220581</c:v>
                </c:pt>
                <c:pt idx="3208">
                  <c:v>378.98464322090149</c:v>
                </c:pt>
                <c:pt idx="3209">
                  <c:v>379.18640279769897</c:v>
                </c:pt>
                <c:pt idx="3210">
                  <c:v>379.18653631210333</c:v>
                </c:pt>
                <c:pt idx="3211">
                  <c:v>379.30173563957209</c:v>
                </c:pt>
                <c:pt idx="3212">
                  <c:v>379.63694310188288</c:v>
                </c:pt>
                <c:pt idx="3213">
                  <c:v>379.63709282875061</c:v>
                </c:pt>
                <c:pt idx="3214">
                  <c:v>379.6491527557373</c:v>
                </c:pt>
                <c:pt idx="3215">
                  <c:v>379.76343250274658</c:v>
                </c:pt>
                <c:pt idx="3216">
                  <c:v>380.0020580291748</c:v>
                </c:pt>
                <c:pt idx="3217">
                  <c:v>380.00220203399658</c:v>
                </c:pt>
                <c:pt idx="3218">
                  <c:v>380.1128613948822</c:v>
                </c:pt>
                <c:pt idx="3219">
                  <c:v>380.46114826202393</c:v>
                </c:pt>
                <c:pt idx="3220">
                  <c:v>380.46131706237787</c:v>
                </c:pt>
                <c:pt idx="3221">
                  <c:v>380.46786093711847</c:v>
                </c:pt>
                <c:pt idx="3222">
                  <c:v>380.60616493225098</c:v>
                </c:pt>
                <c:pt idx="3223">
                  <c:v>380.90967130661011</c:v>
                </c:pt>
                <c:pt idx="3224">
                  <c:v>380.90982031822199</c:v>
                </c:pt>
                <c:pt idx="3225">
                  <c:v>380.92663645744318</c:v>
                </c:pt>
                <c:pt idx="3226">
                  <c:v>381.276695728302</c:v>
                </c:pt>
                <c:pt idx="3227">
                  <c:v>381.27683448791498</c:v>
                </c:pt>
                <c:pt idx="3228">
                  <c:v>381.27689552307129</c:v>
                </c:pt>
                <c:pt idx="3229">
                  <c:v>381.39043164253229</c:v>
                </c:pt>
                <c:pt idx="3230">
                  <c:v>381.66906046867371</c:v>
                </c:pt>
                <c:pt idx="3231">
                  <c:v>381.66921830177313</c:v>
                </c:pt>
                <c:pt idx="3232">
                  <c:v>381.73810839653021</c:v>
                </c:pt>
                <c:pt idx="3233">
                  <c:v>382.10096979141241</c:v>
                </c:pt>
                <c:pt idx="3234">
                  <c:v>382.10112142562872</c:v>
                </c:pt>
                <c:pt idx="3235">
                  <c:v>382.10124349594122</c:v>
                </c:pt>
                <c:pt idx="3236">
                  <c:v>382.23299098014832</c:v>
                </c:pt>
                <c:pt idx="3237">
                  <c:v>382.47556710243231</c:v>
                </c:pt>
                <c:pt idx="3238">
                  <c:v>382.47570037841803</c:v>
                </c:pt>
                <c:pt idx="3239">
                  <c:v>382.55337238311768</c:v>
                </c:pt>
                <c:pt idx="3240">
                  <c:v>382.87284421920782</c:v>
                </c:pt>
                <c:pt idx="3241">
                  <c:v>382.87303805351257</c:v>
                </c:pt>
                <c:pt idx="3242">
                  <c:v>382.90172433853149</c:v>
                </c:pt>
                <c:pt idx="3243">
                  <c:v>383.01682567596441</c:v>
                </c:pt>
                <c:pt idx="3244">
                  <c:v>383.31773996353149</c:v>
                </c:pt>
                <c:pt idx="3245">
                  <c:v>383.31787753105158</c:v>
                </c:pt>
                <c:pt idx="3246">
                  <c:v>383.36504673957819</c:v>
                </c:pt>
                <c:pt idx="3247">
                  <c:v>383.69660806655878</c:v>
                </c:pt>
                <c:pt idx="3248">
                  <c:v>383.6967568397522</c:v>
                </c:pt>
                <c:pt idx="3249">
                  <c:v>383.71206212043762</c:v>
                </c:pt>
                <c:pt idx="3250">
                  <c:v>383.85791635513311</c:v>
                </c:pt>
                <c:pt idx="3251">
                  <c:v>384.13377499580378</c:v>
                </c:pt>
                <c:pt idx="3252">
                  <c:v>384.13391590118408</c:v>
                </c:pt>
                <c:pt idx="3253">
                  <c:v>384.1797947883606</c:v>
                </c:pt>
                <c:pt idx="3254">
                  <c:v>384.6016833782196</c:v>
                </c:pt>
                <c:pt idx="3255">
                  <c:v>384.60183095932013</c:v>
                </c:pt>
                <c:pt idx="3256">
                  <c:v>384.60189843177801</c:v>
                </c:pt>
                <c:pt idx="3257">
                  <c:v>384.92808675765991</c:v>
                </c:pt>
                <c:pt idx="3258">
                  <c:v>384.92827749252319</c:v>
                </c:pt>
                <c:pt idx="3259">
                  <c:v>384.92836213111877</c:v>
                </c:pt>
                <c:pt idx="3260">
                  <c:v>384.99146699905401</c:v>
                </c:pt>
                <c:pt idx="3261">
                  <c:v>385.3293035030365</c:v>
                </c:pt>
                <c:pt idx="3262">
                  <c:v>385.3294575214386</c:v>
                </c:pt>
                <c:pt idx="3263">
                  <c:v>385.3421676158905</c:v>
                </c:pt>
                <c:pt idx="3264">
                  <c:v>385.48896718025208</c:v>
                </c:pt>
                <c:pt idx="3265">
                  <c:v>385.75394916534418</c:v>
                </c:pt>
                <c:pt idx="3266">
                  <c:v>385.75432896614069</c:v>
                </c:pt>
                <c:pt idx="3267">
                  <c:v>385.8060417175293</c:v>
                </c:pt>
                <c:pt idx="3268">
                  <c:v>386.16802191734308</c:v>
                </c:pt>
                <c:pt idx="3269">
                  <c:v>386.16827511787409</c:v>
                </c:pt>
                <c:pt idx="3270">
                  <c:v>386.16841006278992</c:v>
                </c:pt>
                <c:pt idx="3271">
                  <c:v>386.30187487602228</c:v>
                </c:pt>
                <c:pt idx="3272">
                  <c:v>386.51907086372381</c:v>
                </c:pt>
                <c:pt idx="3273">
                  <c:v>386.51920223236078</c:v>
                </c:pt>
                <c:pt idx="3274">
                  <c:v>386.6226122379303</c:v>
                </c:pt>
                <c:pt idx="3275">
                  <c:v>387.12785124778748</c:v>
                </c:pt>
                <c:pt idx="3276">
                  <c:v>387.12837171554571</c:v>
                </c:pt>
                <c:pt idx="3277">
                  <c:v>387.12863254547119</c:v>
                </c:pt>
                <c:pt idx="3278">
                  <c:v>387.13013935089111</c:v>
                </c:pt>
                <c:pt idx="3279">
                  <c:v>387.44872450828552</c:v>
                </c:pt>
                <c:pt idx="3280">
                  <c:v>387.44886136054993</c:v>
                </c:pt>
                <c:pt idx="3281">
                  <c:v>387.4489574432373</c:v>
                </c:pt>
                <c:pt idx="3282">
                  <c:v>387.73566675186157</c:v>
                </c:pt>
                <c:pt idx="3283">
                  <c:v>387.73581266403198</c:v>
                </c:pt>
                <c:pt idx="3284">
                  <c:v>387.77945041656488</c:v>
                </c:pt>
                <c:pt idx="3285">
                  <c:v>388.16541171073908</c:v>
                </c:pt>
                <c:pt idx="3286">
                  <c:v>388.16575121879578</c:v>
                </c:pt>
                <c:pt idx="3287">
                  <c:v>388.16589999198908</c:v>
                </c:pt>
                <c:pt idx="3288">
                  <c:v>388.2465238571167</c:v>
                </c:pt>
                <c:pt idx="3289">
                  <c:v>388.58746695518488</c:v>
                </c:pt>
                <c:pt idx="3290">
                  <c:v>388.58764338493347</c:v>
                </c:pt>
                <c:pt idx="3291">
                  <c:v>388.59424090385443</c:v>
                </c:pt>
                <c:pt idx="3292">
                  <c:v>388.96711158752441</c:v>
                </c:pt>
                <c:pt idx="3293">
                  <c:v>388.96729278564447</c:v>
                </c:pt>
                <c:pt idx="3294">
                  <c:v>388.96737194061279</c:v>
                </c:pt>
                <c:pt idx="3295">
                  <c:v>389.0578670501709</c:v>
                </c:pt>
                <c:pt idx="3296">
                  <c:v>389.44834423065191</c:v>
                </c:pt>
                <c:pt idx="3297">
                  <c:v>389.448490858078</c:v>
                </c:pt>
                <c:pt idx="3298">
                  <c:v>389.44856715202332</c:v>
                </c:pt>
                <c:pt idx="3299">
                  <c:v>389.54793095588678</c:v>
                </c:pt>
                <c:pt idx="3300">
                  <c:v>389.76366662979132</c:v>
                </c:pt>
                <c:pt idx="3301">
                  <c:v>389.76382207870478</c:v>
                </c:pt>
                <c:pt idx="3302">
                  <c:v>389.87285304069519</c:v>
                </c:pt>
                <c:pt idx="3303">
                  <c:v>390.21550631523132</c:v>
                </c:pt>
                <c:pt idx="3304">
                  <c:v>390.21564698219299</c:v>
                </c:pt>
                <c:pt idx="3305">
                  <c:v>390.22205185890198</c:v>
                </c:pt>
                <c:pt idx="3306">
                  <c:v>390.36940336227423</c:v>
                </c:pt>
                <c:pt idx="3307">
                  <c:v>390.5963990688324</c:v>
                </c:pt>
                <c:pt idx="3308">
                  <c:v>390.59664011001593</c:v>
                </c:pt>
                <c:pt idx="3309">
                  <c:v>390.68799328804022</c:v>
                </c:pt>
                <c:pt idx="3310">
                  <c:v>391.12049293518072</c:v>
                </c:pt>
                <c:pt idx="3311">
                  <c:v>391.12096166610718</c:v>
                </c:pt>
                <c:pt idx="3312">
                  <c:v>391.12123680114752</c:v>
                </c:pt>
                <c:pt idx="3313">
                  <c:v>391.4681191444397</c:v>
                </c:pt>
                <c:pt idx="3314">
                  <c:v>391.46825194358831</c:v>
                </c:pt>
                <c:pt idx="3315">
                  <c:v>391.46833658218378</c:v>
                </c:pt>
                <c:pt idx="3316">
                  <c:v>391.49868822097778</c:v>
                </c:pt>
                <c:pt idx="3317">
                  <c:v>391.84356427192688</c:v>
                </c:pt>
                <c:pt idx="3318">
                  <c:v>391.8437385559082</c:v>
                </c:pt>
                <c:pt idx="3319">
                  <c:v>391.85069537162781</c:v>
                </c:pt>
                <c:pt idx="3320">
                  <c:v>391.99062252044678</c:v>
                </c:pt>
                <c:pt idx="3321">
                  <c:v>392.23723936080933</c:v>
                </c:pt>
                <c:pt idx="3322">
                  <c:v>392.23736357688898</c:v>
                </c:pt>
                <c:pt idx="3323">
                  <c:v>392.31369066238398</c:v>
                </c:pt>
                <c:pt idx="3324">
                  <c:v>392.63372230529791</c:v>
                </c:pt>
                <c:pt idx="3325">
                  <c:v>392.63401079177862</c:v>
                </c:pt>
                <c:pt idx="3326">
                  <c:v>392.66208839416498</c:v>
                </c:pt>
                <c:pt idx="3327">
                  <c:v>393.12527632713318</c:v>
                </c:pt>
                <c:pt idx="3328">
                  <c:v>393.12547159194952</c:v>
                </c:pt>
                <c:pt idx="3329">
                  <c:v>393.12558197975159</c:v>
                </c:pt>
                <c:pt idx="3330">
                  <c:v>393.13270497322083</c:v>
                </c:pt>
                <c:pt idx="3331">
                  <c:v>393.39869427680969</c:v>
                </c:pt>
                <c:pt idx="3332">
                  <c:v>393.39885926246637</c:v>
                </c:pt>
                <c:pt idx="3333">
                  <c:v>393.47388982772833</c:v>
                </c:pt>
                <c:pt idx="3334">
                  <c:v>393.62412428855902</c:v>
                </c:pt>
                <c:pt idx="3335">
                  <c:v>393.83252859115601</c:v>
                </c:pt>
                <c:pt idx="3336">
                  <c:v>393.83266162872309</c:v>
                </c:pt>
                <c:pt idx="3337">
                  <c:v>393.94540214538569</c:v>
                </c:pt>
                <c:pt idx="3338">
                  <c:v>394.22171020507813</c:v>
                </c:pt>
                <c:pt idx="3339">
                  <c:v>394.2218816280365</c:v>
                </c:pt>
                <c:pt idx="3340">
                  <c:v>394.28820848464972</c:v>
                </c:pt>
                <c:pt idx="3341">
                  <c:v>394.68511652946472</c:v>
                </c:pt>
                <c:pt idx="3342">
                  <c:v>394.68532156944269</c:v>
                </c:pt>
                <c:pt idx="3343">
                  <c:v>394.68540978431702</c:v>
                </c:pt>
                <c:pt idx="3344">
                  <c:v>394.75448822975159</c:v>
                </c:pt>
                <c:pt idx="3345">
                  <c:v>395.04079866409302</c:v>
                </c:pt>
                <c:pt idx="3346">
                  <c:v>395.04097986221308</c:v>
                </c:pt>
                <c:pt idx="3347">
                  <c:v>395.10295486450201</c:v>
                </c:pt>
                <c:pt idx="3348">
                  <c:v>395.24162840843201</c:v>
                </c:pt>
                <c:pt idx="3349">
                  <c:v>395.52052736282349</c:v>
                </c:pt>
                <c:pt idx="3350">
                  <c:v>395.52065396308899</c:v>
                </c:pt>
                <c:pt idx="3351">
                  <c:v>395.56714224815369</c:v>
                </c:pt>
                <c:pt idx="3352">
                  <c:v>395.84981107711792</c:v>
                </c:pt>
                <c:pt idx="3353">
                  <c:v>395.85000205039978</c:v>
                </c:pt>
                <c:pt idx="3354">
                  <c:v>395.91340184211731</c:v>
                </c:pt>
                <c:pt idx="3355">
                  <c:v>396.31032800674438</c:v>
                </c:pt>
                <c:pt idx="3356">
                  <c:v>396.31057143211359</c:v>
                </c:pt>
                <c:pt idx="3357">
                  <c:v>396.3106701374054</c:v>
                </c:pt>
                <c:pt idx="3358">
                  <c:v>396.3811240196228</c:v>
                </c:pt>
                <c:pt idx="3359">
                  <c:v>396.68457865715033</c:v>
                </c:pt>
                <c:pt idx="3360">
                  <c:v>396.68483185768127</c:v>
                </c:pt>
                <c:pt idx="3361">
                  <c:v>396.72909355163569</c:v>
                </c:pt>
                <c:pt idx="3362">
                  <c:v>397.12463116645807</c:v>
                </c:pt>
                <c:pt idx="3363">
                  <c:v>397.12491178512568</c:v>
                </c:pt>
                <c:pt idx="3364">
                  <c:v>397.12506675720209</c:v>
                </c:pt>
                <c:pt idx="3365">
                  <c:v>397.19251704215998</c:v>
                </c:pt>
                <c:pt idx="3366">
                  <c:v>397.55292510986328</c:v>
                </c:pt>
                <c:pt idx="3367">
                  <c:v>397.55314040184021</c:v>
                </c:pt>
                <c:pt idx="3368">
                  <c:v>397.55321836471558</c:v>
                </c:pt>
                <c:pt idx="3369">
                  <c:v>397.90004396438599</c:v>
                </c:pt>
                <c:pt idx="3370">
                  <c:v>397.90023994445801</c:v>
                </c:pt>
                <c:pt idx="3371">
                  <c:v>397.90034508705139</c:v>
                </c:pt>
                <c:pt idx="3372">
                  <c:v>398.00734758377081</c:v>
                </c:pt>
                <c:pt idx="3373">
                  <c:v>398.31603527069092</c:v>
                </c:pt>
                <c:pt idx="3374">
                  <c:v>398.31621170043951</c:v>
                </c:pt>
                <c:pt idx="3375">
                  <c:v>398.35538506507868</c:v>
                </c:pt>
                <c:pt idx="3376">
                  <c:v>398.78234267234802</c:v>
                </c:pt>
                <c:pt idx="3377">
                  <c:v>398.7825825214386</c:v>
                </c:pt>
                <c:pt idx="3378">
                  <c:v>398.78270173072809</c:v>
                </c:pt>
                <c:pt idx="3379">
                  <c:v>398.8181471824646</c:v>
                </c:pt>
                <c:pt idx="3380">
                  <c:v>399.12469911575317</c:v>
                </c:pt>
                <c:pt idx="3381">
                  <c:v>399.12494945526117</c:v>
                </c:pt>
                <c:pt idx="3382">
                  <c:v>399.17036843299871</c:v>
                </c:pt>
                <c:pt idx="3383">
                  <c:v>399.53165173530579</c:v>
                </c:pt>
                <c:pt idx="3384">
                  <c:v>399.53183436393738</c:v>
                </c:pt>
                <c:pt idx="3385">
                  <c:v>399.53190898895258</c:v>
                </c:pt>
                <c:pt idx="3386">
                  <c:v>399.63346314430243</c:v>
                </c:pt>
                <c:pt idx="3387">
                  <c:v>399.96200633049011</c:v>
                </c:pt>
                <c:pt idx="3388">
                  <c:v>399.96221494674683</c:v>
                </c:pt>
                <c:pt idx="3389">
                  <c:v>399.9805006980896</c:v>
                </c:pt>
                <c:pt idx="3390">
                  <c:v>400.44194841384888</c:v>
                </c:pt>
                <c:pt idx="3391">
                  <c:v>400.44213676452642</c:v>
                </c:pt>
                <c:pt idx="3392">
                  <c:v>400.44221544265753</c:v>
                </c:pt>
                <c:pt idx="3393">
                  <c:v>400.44834423065191</c:v>
                </c:pt>
                <c:pt idx="3394">
                  <c:v>400.77231311798101</c:v>
                </c:pt>
                <c:pt idx="3395">
                  <c:v>400.77256631851202</c:v>
                </c:pt>
                <c:pt idx="3396">
                  <c:v>400.79615235328669</c:v>
                </c:pt>
                <c:pt idx="3397">
                  <c:v>401.14095640182501</c:v>
                </c:pt>
                <c:pt idx="3398">
                  <c:v>401.14122104644781</c:v>
                </c:pt>
                <c:pt idx="3399">
                  <c:v>401.14796590805048</c:v>
                </c:pt>
                <c:pt idx="3400">
                  <c:v>401.25917744636541</c:v>
                </c:pt>
                <c:pt idx="3401">
                  <c:v>401.67033290863043</c:v>
                </c:pt>
                <c:pt idx="3402">
                  <c:v>401.67062020301819</c:v>
                </c:pt>
                <c:pt idx="3403">
                  <c:v>401.67073464393621</c:v>
                </c:pt>
                <c:pt idx="3404">
                  <c:v>402.02156901359558</c:v>
                </c:pt>
                <c:pt idx="3405">
                  <c:v>402.02181100845343</c:v>
                </c:pt>
                <c:pt idx="3406">
                  <c:v>402.02191996574402</c:v>
                </c:pt>
                <c:pt idx="3407">
                  <c:v>402.07410740852362</c:v>
                </c:pt>
                <c:pt idx="3408">
                  <c:v>402.42685198783869</c:v>
                </c:pt>
                <c:pt idx="3409">
                  <c:v>402.42702078819269</c:v>
                </c:pt>
                <c:pt idx="3410">
                  <c:v>402.42711043357849</c:v>
                </c:pt>
                <c:pt idx="3411">
                  <c:v>402.74238657951349</c:v>
                </c:pt>
                <c:pt idx="3412">
                  <c:v>402.74257636070251</c:v>
                </c:pt>
                <c:pt idx="3413">
                  <c:v>402.77050614356989</c:v>
                </c:pt>
                <c:pt idx="3414">
                  <c:v>402.89228200912481</c:v>
                </c:pt>
                <c:pt idx="3415">
                  <c:v>403.20820093154907</c:v>
                </c:pt>
                <c:pt idx="3416">
                  <c:v>403.2083911895752</c:v>
                </c:pt>
                <c:pt idx="3417">
                  <c:v>403.23722791671747</c:v>
                </c:pt>
                <c:pt idx="3418">
                  <c:v>404.15069913864141</c:v>
                </c:pt>
                <c:pt idx="3419">
                  <c:v>404.44444990158081</c:v>
                </c:pt>
                <c:pt idx="3420">
                  <c:v>404.44494414329529</c:v>
                </c:pt>
                <c:pt idx="3421">
                  <c:v>404.44514632225042</c:v>
                </c:pt>
                <c:pt idx="3422">
                  <c:v>404.44526815414429</c:v>
                </c:pt>
                <c:pt idx="3423">
                  <c:v>404.44538521766663</c:v>
                </c:pt>
                <c:pt idx="3424">
                  <c:v>404.44548082351679</c:v>
                </c:pt>
                <c:pt idx="3425">
                  <c:v>404.44558429718018</c:v>
                </c:pt>
                <c:pt idx="3426">
                  <c:v>404.44830656051641</c:v>
                </c:pt>
                <c:pt idx="3427">
                  <c:v>404.4515380859375</c:v>
                </c:pt>
                <c:pt idx="3428">
                  <c:v>404.5144419670105</c:v>
                </c:pt>
                <c:pt idx="3429">
                  <c:v>404.86136245727539</c:v>
                </c:pt>
                <c:pt idx="3430">
                  <c:v>404.86153721809387</c:v>
                </c:pt>
                <c:pt idx="3431">
                  <c:v>404.86425399780268</c:v>
                </c:pt>
                <c:pt idx="3432">
                  <c:v>405.29934310913092</c:v>
                </c:pt>
                <c:pt idx="3433">
                  <c:v>405.29980683326721</c:v>
                </c:pt>
                <c:pt idx="3434">
                  <c:v>405.3000955581665</c:v>
                </c:pt>
                <c:pt idx="3435">
                  <c:v>405.57305264472961</c:v>
                </c:pt>
                <c:pt idx="3436">
                  <c:v>405.57343792915339</c:v>
                </c:pt>
                <c:pt idx="3437">
                  <c:v>405.80209708213812</c:v>
                </c:pt>
                <c:pt idx="3438">
                  <c:v>406.03593873977661</c:v>
                </c:pt>
                <c:pt idx="3439">
                  <c:v>406.0364134311676</c:v>
                </c:pt>
                <c:pt idx="3440">
                  <c:v>406.03668522834778</c:v>
                </c:pt>
                <c:pt idx="3441">
                  <c:v>406.38283944129938</c:v>
                </c:pt>
                <c:pt idx="3442">
                  <c:v>406.38365435600281</c:v>
                </c:pt>
                <c:pt idx="3443">
                  <c:v>406.38375449180597</c:v>
                </c:pt>
                <c:pt idx="3444">
                  <c:v>406.3838255405426</c:v>
                </c:pt>
                <c:pt idx="3445">
                  <c:v>406.76386833190918</c:v>
                </c:pt>
                <c:pt idx="3446">
                  <c:v>406.76430988311768</c:v>
                </c:pt>
                <c:pt idx="3447">
                  <c:v>406.76460337638849</c:v>
                </c:pt>
                <c:pt idx="3448">
                  <c:v>406.98820781707758</c:v>
                </c:pt>
                <c:pt idx="3449">
                  <c:v>406.98837399482733</c:v>
                </c:pt>
                <c:pt idx="3450">
                  <c:v>407.21635484695429</c:v>
                </c:pt>
                <c:pt idx="3451">
                  <c:v>407.21650576591492</c:v>
                </c:pt>
                <c:pt idx="3452">
                  <c:v>407.50394153594971</c:v>
                </c:pt>
                <c:pt idx="3453">
                  <c:v>407.50440311431879</c:v>
                </c:pt>
                <c:pt idx="3454">
                  <c:v>407.74591779708862</c:v>
                </c:pt>
                <c:pt idx="3455">
                  <c:v>407.74627375602722</c:v>
                </c:pt>
                <c:pt idx="3456">
                  <c:v>408.26525044441217</c:v>
                </c:pt>
                <c:pt idx="3457">
                  <c:v>408.26571393013</c:v>
                </c:pt>
                <c:pt idx="3458">
                  <c:v>408.26588869094849</c:v>
                </c:pt>
                <c:pt idx="3459">
                  <c:v>408.26605987548828</c:v>
                </c:pt>
                <c:pt idx="3460">
                  <c:v>408.5435574054718</c:v>
                </c:pt>
                <c:pt idx="3461">
                  <c:v>408.55320596694952</c:v>
                </c:pt>
                <c:pt idx="3462">
                  <c:v>408.55337643623352</c:v>
                </c:pt>
                <c:pt idx="3463">
                  <c:v>408.58164000511169</c:v>
                </c:pt>
                <c:pt idx="3464">
                  <c:v>408.992262840271</c:v>
                </c:pt>
                <c:pt idx="3465">
                  <c:v>408.99277305603027</c:v>
                </c:pt>
                <c:pt idx="3466">
                  <c:v>408.99303126335138</c:v>
                </c:pt>
                <c:pt idx="3467">
                  <c:v>409.29434943199158</c:v>
                </c:pt>
                <c:pt idx="3468">
                  <c:v>409.29472231864929</c:v>
                </c:pt>
                <c:pt idx="3469">
                  <c:v>409.67626762390142</c:v>
                </c:pt>
                <c:pt idx="3470">
                  <c:v>409.67781376838678</c:v>
                </c:pt>
                <c:pt idx="3471">
                  <c:v>409.67800402641302</c:v>
                </c:pt>
                <c:pt idx="3472">
                  <c:v>409.67818784713751</c:v>
                </c:pt>
                <c:pt idx="3473">
                  <c:v>410.01404237747192</c:v>
                </c:pt>
                <c:pt idx="3474">
                  <c:v>410.01453137397772</c:v>
                </c:pt>
                <c:pt idx="3475">
                  <c:v>410.01484537124628</c:v>
                </c:pt>
                <c:pt idx="3476">
                  <c:v>410.3468496799469</c:v>
                </c:pt>
                <c:pt idx="3477">
                  <c:v>410.34701657295233</c:v>
                </c:pt>
                <c:pt idx="3478">
                  <c:v>410.3470938205719</c:v>
                </c:pt>
                <c:pt idx="3479">
                  <c:v>410.55776262283331</c:v>
                </c:pt>
                <c:pt idx="3480">
                  <c:v>410.56004333496088</c:v>
                </c:pt>
                <c:pt idx="3481">
                  <c:v>410.9985625743866</c:v>
                </c:pt>
                <c:pt idx="3482">
                  <c:v>410.99903583526611</c:v>
                </c:pt>
                <c:pt idx="3483">
                  <c:v>410.99926829338068</c:v>
                </c:pt>
                <c:pt idx="3484">
                  <c:v>411.01984119415278</c:v>
                </c:pt>
                <c:pt idx="3485">
                  <c:v>411.32304739952087</c:v>
                </c:pt>
                <c:pt idx="3486">
                  <c:v>411.32325839996338</c:v>
                </c:pt>
                <c:pt idx="3487">
                  <c:v>411.36758327484131</c:v>
                </c:pt>
                <c:pt idx="3488">
                  <c:v>411.78247404098511</c:v>
                </c:pt>
                <c:pt idx="3489">
                  <c:v>411.78265500068659</c:v>
                </c:pt>
                <c:pt idx="3490">
                  <c:v>411.78273487091059</c:v>
                </c:pt>
                <c:pt idx="3491">
                  <c:v>411.8344943523407</c:v>
                </c:pt>
                <c:pt idx="3492">
                  <c:v>412.05452609062189</c:v>
                </c:pt>
                <c:pt idx="3493">
                  <c:v>412.40668129920959</c:v>
                </c:pt>
                <c:pt idx="3494">
                  <c:v>412.40693712234503</c:v>
                </c:pt>
                <c:pt idx="3495">
                  <c:v>412.40706539154053</c:v>
                </c:pt>
                <c:pt idx="3496">
                  <c:v>412.64682459831238</c:v>
                </c:pt>
                <c:pt idx="3497">
                  <c:v>412.64697670936579</c:v>
                </c:pt>
                <c:pt idx="3498">
                  <c:v>412.64970707893372</c:v>
                </c:pt>
                <c:pt idx="3499">
                  <c:v>413.09575247764587</c:v>
                </c:pt>
                <c:pt idx="3500">
                  <c:v>413.09631609916693</c:v>
                </c:pt>
                <c:pt idx="3501">
                  <c:v>413.09666514396667</c:v>
                </c:pt>
                <c:pt idx="3502">
                  <c:v>413.41922068595892</c:v>
                </c:pt>
                <c:pt idx="3503">
                  <c:v>413.41942191123962</c:v>
                </c:pt>
                <c:pt idx="3504">
                  <c:v>413.41950178146362</c:v>
                </c:pt>
                <c:pt idx="3505">
                  <c:v>413.65590834617609</c:v>
                </c:pt>
                <c:pt idx="3506">
                  <c:v>413.65635585784912</c:v>
                </c:pt>
                <c:pt idx="3507">
                  <c:v>414.1195707321167</c:v>
                </c:pt>
                <c:pt idx="3508">
                  <c:v>414.12006521224981</c:v>
                </c:pt>
                <c:pt idx="3509">
                  <c:v>414.1203978061676</c:v>
                </c:pt>
                <c:pt idx="3510">
                  <c:v>414.12070655822748</c:v>
                </c:pt>
                <c:pt idx="3511">
                  <c:v>414.39291977882391</c:v>
                </c:pt>
                <c:pt idx="3512">
                  <c:v>414.39308404922491</c:v>
                </c:pt>
                <c:pt idx="3513">
                  <c:v>414.39316082000732</c:v>
                </c:pt>
                <c:pt idx="3514">
                  <c:v>414.63227510452271</c:v>
                </c:pt>
                <c:pt idx="3515">
                  <c:v>414.63261008262629</c:v>
                </c:pt>
                <c:pt idx="3516">
                  <c:v>415.16338753700262</c:v>
                </c:pt>
                <c:pt idx="3517">
                  <c:v>415.16393494606018</c:v>
                </c:pt>
                <c:pt idx="3518">
                  <c:v>415.16423797607422</c:v>
                </c:pt>
                <c:pt idx="3519">
                  <c:v>415.16459536552429</c:v>
                </c:pt>
                <c:pt idx="3520">
                  <c:v>415.37782549858088</c:v>
                </c:pt>
                <c:pt idx="3521">
                  <c:v>415.3779764175415</c:v>
                </c:pt>
                <c:pt idx="3522">
                  <c:v>415.43468642234802</c:v>
                </c:pt>
                <c:pt idx="3523">
                  <c:v>415.81680107116699</c:v>
                </c:pt>
                <c:pt idx="3524">
                  <c:v>415.81699752807617</c:v>
                </c:pt>
                <c:pt idx="3525">
                  <c:v>415.81707048416138</c:v>
                </c:pt>
                <c:pt idx="3526">
                  <c:v>415.90198540687561</c:v>
                </c:pt>
                <c:pt idx="3527">
                  <c:v>416.20011568069458</c:v>
                </c:pt>
                <c:pt idx="3528">
                  <c:v>416.20059490203857</c:v>
                </c:pt>
                <c:pt idx="3529">
                  <c:v>416.49639272689819</c:v>
                </c:pt>
                <c:pt idx="3530">
                  <c:v>416.49652004241938</c:v>
                </c:pt>
                <c:pt idx="3531">
                  <c:v>416.49660563468927</c:v>
                </c:pt>
                <c:pt idx="3532">
                  <c:v>416.79675149917603</c:v>
                </c:pt>
                <c:pt idx="3533">
                  <c:v>416.79693913459778</c:v>
                </c:pt>
                <c:pt idx="3534">
                  <c:v>417.23394966125488</c:v>
                </c:pt>
                <c:pt idx="3535">
                  <c:v>417.2343852519989</c:v>
                </c:pt>
                <c:pt idx="3536">
                  <c:v>417.23469424247742</c:v>
                </c:pt>
                <c:pt idx="3537">
                  <c:v>417.23495960235601</c:v>
                </c:pt>
                <c:pt idx="3538">
                  <c:v>417.44637441635132</c:v>
                </c:pt>
                <c:pt idx="3539">
                  <c:v>417.44651913642878</c:v>
                </c:pt>
                <c:pt idx="3540">
                  <c:v>417.52809596061712</c:v>
                </c:pt>
                <c:pt idx="3541">
                  <c:v>418.03616762161249</c:v>
                </c:pt>
                <c:pt idx="3542">
                  <c:v>418.03648447990417</c:v>
                </c:pt>
                <c:pt idx="3543">
                  <c:v>418.03671669960022</c:v>
                </c:pt>
                <c:pt idx="3544">
                  <c:v>418.03688025474548</c:v>
                </c:pt>
                <c:pt idx="3545">
                  <c:v>418.33440852165222</c:v>
                </c:pt>
                <c:pt idx="3546">
                  <c:v>418.33457946777338</c:v>
                </c:pt>
                <c:pt idx="3547">
                  <c:v>418.34202337265009</c:v>
                </c:pt>
                <c:pt idx="3548">
                  <c:v>418.6038019657135</c:v>
                </c:pt>
                <c:pt idx="3549">
                  <c:v>418.60394430160522</c:v>
                </c:pt>
                <c:pt idx="3550">
                  <c:v>418.75629138946528</c:v>
                </c:pt>
                <c:pt idx="3551">
                  <c:v>419.17376041412348</c:v>
                </c:pt>
                <c:pt idx="3552">
                  <c:v>419.17415452003479</c:v>
                </c:pt>
                <c:pt idx="3553">
                  <c:v>419.17434859275818</c:v>
                </c:pt>
                <c:pt idx="3554">
                  <c:v>419.17458438873291</c:v>
                </c:pt>
                <c:pt idx="3555">
                  <c:v>419.52724170684809</c:v>
                </c:pt>
                <c:pt idx="3556">
                  <c:v>419.52753520011902</c:v>
                </c:pt>
                <c:pt idx="3557">
                  <c:v>419.52768564224237</c:v>
                </c:pt>
                <c:pt idx="3558">
                  <c:v>420.14528775215149</c:v>
                </c:pt>
                <c:pt idx="3559">
                  <c:v>420.14593911170959</c:v>
                </c:pt>
                <c:pt idx="3560">
                  <c:v>420.14631080627441</c:v>
                </c:pt>
                <c:pt idx="3561">
                  <c:v>420.14673686027533</c:v>
                </c:pt>
                <c:pt idx="3562">
                  <c:v>420.14724111557013</c:v>
                </c:pt>
                <c:pt idx="3563">
                  <c:v>420.84767699241638</c:v>
                </c:pt>
                <c:pt idx="3564">
                  <c:v>420.84821033477778</c:v>
                </c:pt>
                <c:pt idx="3565">
                  <c:v>420.84854125976563</c:v>
                </c:pt>
                <c:pt idx="3566">
                  <c:v>420.84881043434137</c:v>
                </c:pt>
                <c:pt idx="3567">
                  <c:v>420.84909129142761</c:v>
                </c:pt>
                <c:pt idx="3568">
                  <c:v>420.8493435382843</c:v>
                </c:pt>
                <c:pt idx="3569">
                  <c:v>421.3541567325592</c:v>
                </c:pt>
                <c:pt idx="3570">
                  <c:v>421.35468769073492</c:v>
                </c:pt>
                <c:pt idx="3571">
                  <c:v>421.35504817962652</c:v>
                </c:pt>
                <c:pt idx="3572">
                  <c:v>421.35557770729059</c:v>
                </c:pt>
                <c:pt idx="3573">
                  <c:v>421.94628143310553</c:v>
                </c:pt>
                <c:pt idx="3574">
                  <c:v>421.94662857055658</c:v>
                </c:pt>
                <c:pt idx="3575">
                  <c:v>421.94683289527887</c:v>
                </c:pt>
                <c:pt idx="3576">
                  <c:v>421.94708752632141</c:v>
                </c:pt>
                <c:pt idx="3577">
                  <c:v>421.94729113578802</c:v>
                </c:pt>
                <c:pt idx="3578">
                  <c:v>422.37883806228638</c:v>
                </c:pt>
                <c:pt idx="3579">
                  <c:v>422.38082957267761</c:v>
                </c:pt>
                <c:pt idx="3580">
                  <c:v>422.38131403923029</c:v>
                </c:pt>
                <c:pt idx="3581">
                  <c:v>422.38172316551208</c:v>
                </c:pt>
                <c:pt idx="3582">
                  <c:v>422.92452192306519</c:v>
                </c:pt>
                <c:pt idx="3583">
                  <c:v>422.92466974258417</c:v>
                </c:pt>
                <c:pt idx="3584">
                  <c:v>422.92475962638849</c:v>
                </c:pt>
                <c:pt idx="3585">
                  <c:v>422.92483520507813</c:v>
                </c:pt>
                <c:pt idx="3586">
                  <c:v>422.92490243911737</c:v>
                </c:pt>
                <c:pt idx="3587">
                  <c:v>423.22180485725403</c:v>
                </c:pt>
                <c:pt idx="3588">
                  <c:v>423.22211217880249</c:v>
                </c:pt>
                <c:pt idx="3589">
                  <c:v>423.23071718215942</c:v>
                </c:pt>
                <c:pt idx="3590">
                  <c:v>423.58540320396418</c:v>
                </c:pt>
                <c:pt idx="3591">
                  <c:v>423.58567762374878</c:v>
                </c:pt>
                <c:pt idx="3592">
                  <c:v>423.58587527275091</c:v>
                </c:pt>
                <c:pt idx="3593">
                  <c:v>424.0727596282959</c:v>
                </c:pt>
                <c:pt idx="3594">
                  <c:v>424.07316994667048</c:v>
                </c:pt>
                <c:pt idx="3595">
                  <c:v>424.07334446907038</c:v>
                </c:pt>
                <c:pt idx="3596">
                  <c:v>424.07350564002991</c:v>
                </c:pt>
                <c:pt idx="3597">
                  <c:v>424.33240342140198</c:v>
                </c:pt>
                <c:pt idx="3598">
                  <c:v>424.33255314826971</c:v>
                </c:pt>
                <c:pt idx="3599">
                  <c:v>424.38488054275513</c:v>
                </c:pt>
                <c:pt idx="3600">
                  <c:v>424.76426458358759</c:v>
                </c:pt>
                <c:pt idx="3601">
                  <c:v>424.7644407749176</c:v>
                </c:pt>
                <c:pt idx="3602">
                  <c:v>424.76451301574713</c:v>
                </c:pt>
                <c:pt idx="3603">
                  <c:v>424.85084700584412</c:v>
                </c:pt>
                <c:pt idx="3604">
                  <c:v>425.02277660369867</c:v>
                </c:pt>
                <c:pt idx="3605">
                  <c:v>425.35968685150152</c:v>
                </c:pt>
                <c:pt idx="3606">
                  <c:v>425.35985445976257</c:v>
                </c:pt>
                <c:pt idx="3607">
                  <c:v>425.3599271774292</c:v>
                </c:pt>
                <c:pt idx="3608">
                  <c:v>425.64803028106689</c:v>
                </c:pt>
                <c:pt idx="3609">
                  <c:v>425.6481990814209</c:v>
                </c:pt>
                <c:pt idx="3610">
                  <c:v>425.66213989257813</c:v>
                </c:pt>
                <c:pt idx="3611">
                  <c:v>426.06735301017761</c:v>
                </c:pt>
                <c:pt idx="3612">
                  <c:v>426.06774115562439</c:v>
                </c:pt>
                <c:pt idx="3613">
                  <c:v>426.06797432899481</c:v>
                </c:pt>
                <c:pt idx="3614">
                  <c:v>426.39165711402887</c:v>
                </c:pt>
                <c:pt idx="3615">
                  <c:v>426.39178919792181</c:v>
                </c:pt>
                <c:pt idx="3616">
                  <c:v>426.39186334609991</c:v>
                </c:pt>
                <c:pt idx="3617">
                  <c:v>426.64539289474487</c:v>
                </c:pt>
                <c:pt idx="3618">
                  <c:v>426.6460075378418</c:v>
                </c:pt>
                <c:pt idx="3619">
                  <c:v>427.09346842765808</c:v>
                </c:pt>
                <c:pt idx="3620">
                  <c:v>427.09388113021851</c:v>
                </c:pt>
                <c:pt idx="3621">
                  <c:v>427.09416675567633</c:v>
                </c:pt>
                <c:pt idx="3622">
                  <c:v>427.09442687034613</c:v>
                </c:pt>
                <c:pt idx="3623">
                  <c:v>427.3451976776123</c:v>
                </c:pt>
                <c:pt idx="3624">
                  <c:v>427.34537386894232</c:v>
                </c:pt>
                <c:pt idx="3625">
                  <c:v>427.57863140106201</c:v>
                </c:pt>
                <c:pt idx="3626">
                  <c:v>427.57877707481379</c:v>
                </c:pt>
                <c:pt idx="3627">
                  <c:v>427.6404550075531</c:v>
                </c:pt>
                <c:pt idx="3628">
                  <c:v>428.06005907058722</c:v>
                </c:pt>
                <c:pt idx="3629">
                  <c:v>428.06023955345148</c:v>
                </c:pt>
                <c:pt idx="3630">
                  <c:v>428.06032204627991</c:v>
                </c:pt>
                <c:pt idx="3631">
                  <c:v>428.10326027870178</c:v>
                </c:pt>
                <c:pt idx="3632">
                  <c:v>428.42406344413757</c:v>
                </c:pt>
                <c:pt idx="3633">
                  <c:v>428.42432999610901</c:v>
                </c:pt>
                <c:pt idx="3634">
                  <c:v>428.45148825645452</c:v>
                </c:pt>
                <c:pt idx="3635">
                  <c:v>428.83398962020868</c:v>
                </c:pt>
                <c:pt idx="3636">
                  <c:v>428.83417010307312</c:v>
                </c:pt>
                <c:pt idx="3637">
                  <c:v>428.83425760269171</c:v>
                </c:pt>
                <c:pt idx="3638">
                  <c:v>428.91848945617681</c:v>
                </c:pt>
                <c:pt idx="3639">
                  <c:v>429.16589212417603</c:v>
                </c:pt>
                <c:pt idx="3640">
                  <c:v>429.45584940910339</c:v>
                </c:pt>
                <c:pt idx="3641">
                  <c:v>429.45616817474371</c:v>
                </c:pt>
                <c:pt idx="3642">
                  <c:v>429.45632529258728</c:v>
                </c:pt>
                <c:pt idx="3643">
                  <c:v>429.67715167999268</c:v>
                </c:pt>
                <c:pt idx="3644">
                  <c:v>429.6773042678833</c:v>
                </c:pt>
                <c:pt idx="3645">
                  <c:v>429.72916507720947</c:v>
                </c:pt>
                <c:pt idx="3646">
                  <c:v>430.21606349945068</c:v>
                </c:pt>
                <c:pt idx="3647">
                  <c:v>430.21650171279907</c:v>
                </c:pt>
                <c:pt idx="3648">
                  <c:v>430.21677327156073</c:v>
                </c:pt>
                <c:pt idx="3649">
                  <c:v>430.51269483566278</c:v>
                </c:pt>
                <c:pt idx="3650">
                  <c:v>430.51283884048462</c:v>
                </c:pt>
                <c:pt idx="3651">
                  <c:v>430.51292276382452</c:v>
                </c:pt>
                <c:pt idx="3652">
                  <c:v>430.54467916488647</c:v>
                </c:pt>
                <c:pt idx="3653">
                  <c:v>430.90782451629639</c:v>
                </c:pt>
                <c:pt idx="3654">
                  <c:v>430.90800309181208</c:v>
                </c:pt>
                <c:pt idx="3655">
                  <c:v>430.90807723999018</c:v>
                </c:pt>
                <c:pt idx="3656">
                  <c:v>431.24741244316101</c:v>
                </c:pt>
                <c:pt idx="3657">
                  <c:v>431.24791264534002</c:v>
                </c:pt>
                <c:pt idx="3658">
                  <c:v>431.24815988540649</c:v>
                </c:pt>
                <c:pt idx="3659">
                  <c:v>431.35514307022089</c:v>
                </c:pt>
                <c:pt idx="3660">
                  <c:v>431.75567579269409</c:v>
                </c:pt>
                <c:pt idx="3661">
                  <c:v>431.75596523284912</c:v>
                </c:pt>
                <c:pt idx="3662">
                  <c:v>431.75609612464899</c:v>
                </c:pt>
                <c:pt idx="3663">
                  <c:v>431.99339556694031</c:v>
                </c:pt>
                <c:pt idx="3664">
                  <c:v>431.99357485771179</c:v>
                </c:pt>
                <c:pt idx="3665">
                  <c:v>432.29431486129761</c:v>
                </c:pt>
                <c:pt idx="3666">
                  <c:v>432.29496479034418</c:v>
                </c:pt>
                <c:pt idx="3667">
                  <c:v>432.49641942977911</c:v>
                </c:pt>
                <c:pt idx="3668">
                  <c:v>432.49656629562378</c:v>
                </c:pt>
                <c:pt idx="3669">
                  <c:v>432.51869225502008</c:v>
                </c:pt>
                <c:pt idx="3670">
                  <c:v>432.97249460220343</c:v>
                </c:pt>
                <c:pt idx="3671">
                  <c:v>432.97283244133001</c:v>
                </c:pt>
                <c:pt idx="3672">
                  <c:v>432.97319579124451</c:v>
                </c:pt>
                <c:pt idx="3673">
                  <c:v>432.98789930343628</c:v>
                </c:pt>
                <c:pt idx="3674">
                  <c:v>433.26704096794128</c:v>
                </c:pt>
                <c:pt idx="3675">
                  <c:v>433.26729559898382</c:v>
                </c:pt>
                <c:pt idx="3676">
                  <c:v>433.33390402793879</c:v>
                </c:pt>
                <c:pt idx="3677">
                  <c:v>433.65277552604681</c:v>
                </c:pt>
                <c:pt idx="3678">
                  <c:v>433.65298914909363</c:v>
                </c:pt>
                <c:pt idx="3679">
                  <c:v>433.68138217926031</c:v>
                </c:pt>
                <c:pt idx="3680">
                  <c:v>433.79679179191589</c:v>
                </c:pt>
                <c:pt idx="3681">
                  <c:v>434.08685517311102</c:v>
                </c:pt>
                <c:pt idx="3682">
                  <c:v>434.08716821670532</c:v>
                </c:pt>
                <c:pt idx="3683">
                  <c:v>434.33841872215271</c:v>
                </c:pt>
                <c:pt idx="3684">
                  <c:v>434.33863377571112</c:v>
                </c:pt>
                <c:pt idx="3685">
                  <c:v>434.64460492134089</c:v>
                </c:pt>
                <c:pt idx="3686">
                  <c:v>434.64476323127752</c:v>
                </c:pt>
                <c:pt idx="3687">
                  <c:v>434.64483571052551</c:v>
                </c:pt>
                <c:pt idx="3688">
                  <c:v>434.86265206336981</c:v>
                </c:pt>
                <c:pt idx="3689">
                  <c:v>434.86279273033142</c:v>
                </c:pt>
                <c:pt idx="3690">
                  <c:v>434.95966339111328</c:v>
                </c:pt>
                <c:pt idx="3691">
                  <c:v>435.39870858192438</c:v>
                </c:pt>
                <c:pt idx="3692">
                  <c:v>435.39934849739069</c:v>
                </c:pt>
                <c:pt idx="3693">
                  <c:v>435.3996958732605</c:v>
                </c:pt>
                <c:pt idx="3694">
                  <c:v>435.7118546962738</c:v>
                </c:pt>
                <c:pt idx="3695">
                  <c:v>435.71199440956121</c:v>
                </c:pt>
                <c:pt idx="3696">
                  <c:v>435.71206545829767</c:v>
                </c:pt>
                <c:pt idx="3697">
                  <c:v>435.91186451911932</c:v>
                </c:pt>
                <c:pt idx="3698">
                  <c:v>435.91202425956732</c:v>
                </c:pt>
                <c:pt idx="3699">
                  <c:v>436.42008280754089</c:v>
                </c:pt>
                <c:pt idx="3700">
                  <c:v>436.42053985595697</c:v>
                </c:pt>
                <c:pt idx="3701">
                  <c:v>436.42098617553711</c:v>
                </c:pt>
                <c:pt idx="3702">
                  <c:v>436.42124152183533</c:v>
                </c:pt>
                <c:pt idx="3703">
                  <c:v>436.69411253929138</c:v>
                </c:pt>
                <c:pt idx="3704">
                  <c:v>436.69433069229132</c:v>
                </c:pt>
                <c:pt idx="3705">
                  <c:v>436.91550850868231</c:v>
                </c:pt>
                <c:pt idx="3706">
                  <c:v>436.91564440727228</c:v>
                </c:pt>
                <c:pt idx="3707">
                  <c:v>436.93403124809271</c:v>
                </c:pt>
                <c:pt idx="3708">
                  <c:v>437.05280113220209</c:v>
                </c:pt>
                <c:pt idx="3709">
                  <c:v>437.31421947479248</c:v>
                </c:pt>
                <c:pt idx="3710">
                  <c:v>437.31440448760992</c:v>
                </c:pt>
                <c:pt idx="3711">
                  <c:v>437.40103220939642</c:v>
                </c:pt>
                <c:pt idx="3712">
                  <c:v>437.74881768226618</c:v>
                </c:pt>
                <c:pt idx="3713">
                  <c:v>437.7489914894104</c:v>
                </c:pt>
                <c:pt idx="3714">
                  <c:v>437.75615954399109</c:v>
                </c:pt>
                <c:pt idx="3715">
                  <c:v>437.863933801651</c:v>
                </c:pt>
                <c:pt idx="3716">
                  <c:v>438.16213130950928</c:v>
                </c:pt>
                <c:pt idx="3717">
                  <c:v>438.16227698326111</c:v>
                </c:pt>
                <c:pt idx="3718">
                  <c:v>438.21172595024109</c:v>
                </c:pt>
                <c:pt idx="3719">
                  <c:v>438.55382084846502</c:v>
                </c:pt>
                <c:pt idx="3720">
                  <c:v>438.55403470993042</c:v>
                </c:pt>
                <c:pt idx="3721">
                  <c:v>438.56640577316278</c:v>
                </c:pt>
                <c:pt idx="3722">
                  <c:v>438.67897462844849</c:v>
                </c:pt>
                <c:pt idx="3723">
                  <c:v>439.06267619133001</c:v>
                </c:pt>
                <c:pt idx="3724">
                  <c:v>439.06285810470581</c:v>
                </c:pt>
                <c:pt idx="3725">
                  <c:v>439.06294417381292</c:v>
                </c:pt>
                <c:pt idx="3726">
                  <c:v>439.38750743865972</c:v>
                </c:pt>
                <c:pt idx="3727">
                  <c:v>439.38765168190002</c:v>
                </c:pt>
                <c:pt idx="3728">
                  <c:v>439.38774728775019</c:v>
                </c:pt>
                <c:pt idx="3729">
                  <c:v>439.49380278587341</c:v>
                </c:pt>
                <c:pt idx="3730">
                  <c:v>439.79414391517639</c:v>
                </c:pt>
                <c:pt idx="3731">
                  <c:v>439.79427146911621</c:v>
                </c:pt>
                <c:pt idx="3732">
                  <c:v>439.84192228317261</c:v>
                </c:pt>
                <c:pt idx="3733">
                  <c:v>440.09211468696589</c:v>
                </c:pt>
                <c:pt idx="3734">
                  <c:v>440.44805526733398</c:v>
                </c:pt>
                <c:pt idx="3735">
                  <c:v>440.44833326339722</c:v>
                </c:pt>
                <c:pt idx="3736">
                  <c:v>440.44862771034241</c:v>
                </c:pt>
                <c:pt idx="3737">
                  <c:v>440.44872236251831</c:v>
                </c:pt>
                <c:pt idx="3738">
                  <c:v>440.75125670433039</c:v>
                </c:pt>
                <c:pt idx="3739">
                  <c:v>440.7515230178833</c:v>
                </c:pt>
                <c:pt idx="3740">
                  <c:v>441.11134195327759</c:v>
                </c:pt>
                <c:pt idx="3741">
                  <c:v>441.11177539825439</c:v>
                </c:pt>
                <c:pt idx="3742">
                  <c:v>441.11208009719849</c:v>
                </c:pt>
                <c:pt idx="3743">
                  <c:v>441.14963889122009</c:v>
                </c:pt>
                <c:pt idx="3744">
                  <c:v>441.39709305763239</c:v>
                </c:pt>
                <c:pt idx="3745">
                  <c:v>441.39735269546509</c:v>
                </c:pt>
                <c:pt idx="3746">
                  <c:v>441.46811175346369</c:v>
                </c:pt>
                <c:pt idx="3747">
                  <c:v>441.8092348575592</c:v>
                </c:pt>
                <c:pt idx="3748">
                  <c:v>441.80940103530878</c:v>
                </c:pt>
                <c:pt idx="3749">
                  <c:v>441.81904530525208</c:v>
                </c:pt>
                <c:pt idx="3750">
                  <c:v>441.96482563018799</c:v>
                </c:pt>
                <c:pt idx="3751">
                  <c:v>442.23316621780401</c:v>
                </c:pt>
                <c:pt idx="3752">
                  <c:v>442.23330616950989</c:v>
                </c:pt>
                <c:pt idx="3753">
                  <c:v>442.27936053276062</c:v>
                </c:pt>
                <c:pt idx="3754">
                  <c:v>442.60069394111628</c:v>
                </c:pt>
                <c:pt idx="3755">
                  <c:v>442.60084342956537</c:v>
                </c:pt>
                <c:pt idx="3756">
                  <c:v>442.63052105903631</c:v>
                </c:pt>
                <c:pt idx="3757">
                  <c:v>442.74610614776611</c:v>
                </c:pt>
                <c:pt idx="3758">
                  <c:v>443.10840535163879</c:v>
                </c:pt>
                <c:pt idx="3759">
                  <c:v>443.10859084129328</c:v>
                </c:pt>
                <c:pt idx="3760">
                  <c:v>443.10867953300482</c:v>
                </c:pt>
                <c:pt idx="3761">
                  <c:v>443.4656457901001</c:v>
                </c:pt>
                <c:pt idx="3762">
                  <c:v>443.46581268310553</c:v>
                </c:pt>
                <c:pt idx="3763">
                  <c:v>443.46589469909668</c:v>
                </c:pt>
                <c:pt idx="3764">
                  <c:v>443.56086492538452</c:v>
                </c:pt>
                <c:pt idx="3765">
                  <c:v>443.74857068061829</c:v>
                </c:pt>
                <c:pt idx="3766">
                  <c:v>443.9819700717926</c:v>
                </c:pt>
                <c:pt idx="3767">
                  <c:v>443.98213219642639</c:v>
                </c:pt>
                <c:pt idx="3768">
                  <c:v>444.20332741737371</c:v>
                </c:pt>
                <c:pt idx="3769">
                  <c:v>444.20349144935608</c:v>
                </c:pt>
                <c:pt idx="3770">
                  <c:v>444.25716614723211</c:v>
                </c:pt>
                <c:pt idx="3771">
                  <c:v>444.37195539474487</c:v>
                </c:pt>
                <c:pt idx="3772">
                  <c:v>444.68098163604742</c:v>
                </c:pt>
                <c:pt idx="3773">
                  <c:v>444.68114709854132</c:v>
                </c:pt>
                <c:pt idx="3774">
                  <c:v>444.72001361846918</c:v>
                </c:pt>
                <c:pt idx="3775">
                  <c:v>445.11790251731873</c:v>
                </c:pt>
                <c:pt idx="3776">
                  <c:v>445.11809802055359</c:v>
                </c:pt>
                <c:pt idx="3777">
                  <c:v>445.11818432807922</c:v>
                </c:pt>
                <c:pt idx="3778">
                  <c:v>445.18668532371521</c:v>
                </c:pt>
                <c:pt idx="3779">
                  <c:v>445.48136305809021</c:v>
                </c:pt>
                <c:pt idx="3780">
                  <c:v>445.48155832290649</c:v>
                </c:pt>
                <c:pt idx="3781">
                  <c:v>445.5349600315094</c:v>
                </c:pt>
                <c:pt idx="3782">
                  <c:v>445.8092474937439</c:v>
                </c:pt>
                <c:pt idx="3783">
                  <c:v>445.80959844589228</c:v>
                </c:pt>
                <c:pt idx="3784">
                  <c:v>446.06446504592901</c:v>
                </c:pt>
                <c:pt idx="3785">
                  <c:v>446.06464219093323</c:v>
                </c:pt>
                <c:pt idx="3786">
                  <c:v>446.32507467269897</c:v>
                </c:pt>
                <c:pt idx="3787">
                  <c:v>446.32522225379938</c:v>
                </c:pt>
                <c:pt idx="3788">
                  <c:v>446.34590315818792</c:v>
                </c:pt>
                <c:pt idx="3789">
                  <c:v>446.85044097900391</c:v>
                </c:pt>
                <c:pt idx="3790">
                  <c:v>446.85083675384521</c:v>
                </c:pt>
                <c:pt idx="3791">
                  <c:v>446.85114550590521</c:v>
                </c:pt>
                <c:pt idx="3792">
                  <c:v>446.85136842727661</c:v>
                </c:pt>
                <c:pt idx="3793">
                  <c:v>447.04937267303472</c:v>
                </c:pt>
                <c:pt idx="3794">
                  <c:v>447.04951882362371</c:v>
                </c:pt>
                <c:pt idx="3795">
                  <c:v>447.16147184371948</c:v>
                </c:pt>
                <c:pt idx="3796">
                  <c:v>447.53525400161737</c:v>
                </c:pt>
                <c:pt idx="3797">
                  <c:v>447.53542757034302</c:v>
                </c:pt>
                <c:pt idx="3798">
                  <c:v>447.53551626205439</c:v>
                </c:pt>
                <c:pt idx="3799">
                  <c:v>447.62815809249878</c:v>
                </c:pt>
                <c:pt idx="3800">
                  <c:v>447.89516568183899</c:v>
                </c:pt>
                <c:pt idx="3801">
                  <c:v>447.89558172225952</c:v>
                </c:pt>
                <c:pt idx="3802">
                  <c:v>448.14540982246399</c:v>
                </c:pt>
                <c:pt idx="3803">
                  <c:v>448.14562344551092</c:v>
                </c:pt>
                <c:pt idx="3804">
                  <c:v>448.38721251487732</c:v>
                </c:pt>
                <c:pt idx="3805">
                  <c:v>448.38735365867609</c:v>
                </c:pt>
                <c:pt idx="3806">
                  <c:v>448.43950438499451</c:v>
                </c:pt>
                <c:pt idx="3807">
                  <c:v>448.92138004302979</c:v>
                </c:pt>
                <c:pt idx="3808">
                  <c:v>448.92175078392029</c:v>
                </c:pt>
                <c:pt idx="3809">
                  <c:v>448.92198705673218</c:v>
                </c:pt>
                <c:pt idx="3810">
                  <c:v>449.18692636489868</c:v>
                </c:pt>
                <c:pt idx="3811">
                  <c:v>449.1870710849762</c:v>
                </c:pt>
                <c:pt idx="3812">
                  <c:v>449.18714356422419</c:v>
                </c:pt>
                <c:pt idx="3813">
                  <c:v>449.25404620170588</c:v>
                </c:pt>
                <c:pt idx="3814">
                  <c:v>449.51429390907288</c:v>
                </c:pt>
                <c:pt idx="3815">
                  <c:v>449.51444244384771</c:v>
                </c:pt>
                <c:pt idx="3816">
                  <c:v>449.60253643989557</c:v>
                </c:pt>
                <c:pt idx="3817">
                  <c:v>449.94588589668268</c:v>
                </c:pt>
                <c:pt idx="3818">
                  <c:v>449.94642329215998</c:v>
                </c:pt>
                <c:pt idx="3819">
                  <c:v>450.17150020599371</c:v>
                </c:pt>
                <c:pt idx="3820">
                  <c:v>450.17175436019897</c:v>
                </c:pt>
                <c:pt idx="3821">
                  <c:v>450.54301357269293</c:v>
                </c:pt>
                <c:pt idx="3822">
                  <c:v>450.54321336746222</c:v>
                </c:pt>
                <c:pt idx="3823">
                  <c:v>450.5433075428009</c:v>
                </c:pt>
                <c:pt idx="3824">
                  <c:v>450.54341530799871</c:v>
                </c:pt>
                <c:pt idx="3825">
                  <c:v>450.99135303497309</c:v>
                </c:pt>
                <c:pt idx="3826">
                  <c:v>450.99181962013239</c:v>
                </c:pt>
                <c:pt idx="3827">
                  <c:v>450.99207210540771</c:v>
                </c:pt>
                <c:pt idx="3828">
                  <c:v>451.21439933776861</c:v>
                </c:pt>
                <c:pt idx="3829">
                  <c:v>451.21454429626459</c:v>
                </c:pt>
                <c:pt idx="3830">
                  <c:v>451.22805547714228</c:v>
                </c:pt>
                <c:pt idx="3831">
                  <c:v>451.65220880508417</c:v>
                </c:pt>
                <c:pt idx="3832">
                  <c:v>451.65261840820313</c:v>
                </c:pt>
                <c:pt idx="3833">
                  <c:v>451.6529016494751</c:v>
                </c:pt>
                <c:pt idx="3834">
                  <c:v>451.69526219367981</c:v>
                </c:pt>
                <c:pt idx="3835">
                  <c:v>451.99134826660162</c:v>
                </c:pt>
                <c:pt idx="3836">
                  <c:v>451.99167466163641</c:v>
                </c:pt>
                <c:pt idx="3837">
                  <c:v>452.04286217689508</c:v>
                </c:pt>
                <c:pt idx="3838">
                  <c:v>452.41560363769531</c:v>
                </c:pt>
                <c:pt idx="3839">
                  <c:v>452.41578984260559</c:v>
                </c:pt>
                <c:pt idx="3840">
                  <c:v>452.41589951515198</c:v>
                </c:pt>
                <c:pt idx="3841">
                  <c:v>452.50637435913092</c:v>
                </c:pt>
                <c:pt idx="3842">
                  <c:v>452.84837460517878</c:v>
                </c:pt>
                <c:pt idx="3843">
                  <c:v>452.84853649139399</c:v>
                </c:pt>
                <c:pt idx="3844">
                  <c:v>453.03282880783081</c:v>
                </c:pt>
                <c:pt idx="3845">
                  <c:v>453.03310799598688</c:v>
                </c:pt>
                <c:pt idx="3846">
                  <c:v>453.25469779968262</c:v>
                </c:pt>
                <c:pt idx="3847">
                  <c:v>453.2548406124115</c:v>
                </c:pt>
                <c:pt idx="3848">
                  <c:v>453.32164430618292</c:v>
                </c:pt>
                <c:pt idx="3849">
                  <c:v>453.61269974708563</c:v>
                </c:pt>
                <c:pt idx="3850">
                  <c:v>453.6128785610199</c:v>
                </c:pt>
                <c:pt idx="3851">
                  <c:v>453.66846251487732</c:v>
                </c:pt>
                <c:pt idx="3852">
                  <c:v>454.05884289741522</c:v>
                </c:pt>
                <c:pt idx="3853">
                  <c:v>454.05928921699518</c:v>
                </c:pt>
                <c:pt idx="3854">
                  <c:v>454.05961918830872</c:v>
                </c:pt>
                <c:pt idx="3855">
                  <c:v>454.29967617988592</c:v>
                </c:pt>
                <c:pt idx="3856">
                  <c:v>454.29982304573059</c:v>
                </c:pt>
                <c:pt idx="3857">
                  <c:v>454.48758840560907</c:v>
                </c:pt>
                <c:pt idx="3858">
                  <c:v>454.48776197433472</c:v>
                </c:pt>
                <c:pt idx="3859">
                  <c:v>454.89290499687189</c:v>
                </c:pt>
                <c:pt idx="3860">
                  <c:v>454.89308047294622</c:v>
                </c:pt>
                <c:pt idx="3861">
                  <c:v>454.89318513870239</c:v>
                </c:pt>
                <c:pt idx="3862">
                  <c:v>454.94762969017029</c:v>
                </c:pt>
                <c:pt idx="3863">
                  <c:v>455.10821914672852</c:v>
                </c:pt>
                <c:pt idx="3864">
                  <c:v>455.39349174499512</c:v>
                </c:pt>
                <c:pt idx="3865">
                  <c:v>455.39376640319819</c:v>
                </c:pt>
                <c:pt idx="3866">
                  <c:v>455.63810610771179</c:v>
                </c:pt>
                <c:pt idx="3867">
                  <c:v>455.6382462978363</c:v>
                </c:pt>
                <c:pt idx="3868">
                  <c:v>455.64288783073431</c:v>
                </c:pt>
                <c:pt idx="3869">
                  <c:v>456.1427309513092</c:v>
                </c:pt>
                <c:pt idx="3870">
                  <c:v>456.14321327209473</c:v>
                </c:pt>
                <c:pt idx="3871">
                  <c:v>456.14350986480707</c:v>
                </c:pt>
                <c:pt idx="3872">
                  <c:v>456.14518094062811</c:v>
                </c:pt>
                <c:pt idx="3873">
                  <c:v>456.44717240333563</c:v>
                </c:pt>
                <c:pt idx="3874">
                  <c:v>456.44758987426758</c:v>
                </c:pt>
                <c:pt idx="3875">
                  <c:v>456.71458292007452</c:v>
                </c:pt>
                <c:pt idx="3876">
                  <c:v>456.7149829864502</c:v>
                </c:pt>
                <c:pt idx="3877">
                  <c:v>456.71525382995611</c:v>
                </c:pt>
                <c:pt idx="3878">
                  <c:v>457.17208933830261</c:v>
                </c:pt>
                <c:pt idx="3879">
                  <c:v>457.1725480556488</c:v>
                </c:pt>
                <c:pt idx="3880">
                  <c:v>457.17279267311102</c:v>
                </c:pt>
                <c:pt idx="3881">
                  <c:v>457.42743039131159</c:v>
                </c:pt>
                <c:pt idx="3882">
                  <c:v>457.42819952964783</c:v>
                </c:pt>
                <c:pt idx="3883">
                  <c:v>457.42830610275269</c:v>
                </c:pt>
                <c:pt idx="3884">
                  <c:v>457.63447260856628</c:v>
                </c:pt>
                <c:pt idx="3885">
                  <c:v>457.6346218585968</c:v>
                </c:pt>
                <c:pt idx="3886">
                  <c:v>457.73687934875488</c:v>
                </c:pt>
                <c:pt idx="3887">
                  <c:v>458.16077828407288</c:v>
                </c:pt>
                <c:pt idx="3888">
                  <c:v>458.1610894203186</c:v>
                </c:pt>
                <c:pt idx="3889">
                  <c:v>458.16126251220697</c:v>
                </c:pt>
                <c:pt idx="3890">
                  <c:v>458.19932055473328</c:v>
                </c:pt>
                <c:pt idx="3891">
                  <c:v>458.46977806091309</c:v>
                </c:pt>
                <c:pt idx="3892">
                  <c:v>458.46996450424189</c:v>
                </c:pt>
                <c:pt idx="3893">
                  <c:v>458.54806780815119</c:v>
                </c:pt>
                <c:pt idx="3894">
                  <c:v>458.91146421432501</c:v>
                </c:pt>
                <c:pt idx="3895">
                  <c:v>458.91163039207458</c:v>
                </c:pt>
                <c:pt idx="3896">
                  <c:v>458.91170191764832</c:v>
                </c:pt>
                <c:pt idx="3897">
                  <c:v>459.01474285125732</c:v>
                </c:pt>
                <c:pt idx="3898">
                  <c:v>459.25335884094238</c:v>
                </c:pt>
                <c:pt idx="3899">
                  <c:v>459.55653357505798</c:v>
                </c:pt>
                <c:pt idx="3900">
                  <c:v>459.5567581653595</c:v>
                </c:pt>
                <c:pt idx="3901">
                  <c:v>459.55689191818237</c:v>
                </c:pt>
                <c:pt idx="3902">
                  <c:v>459.91385316848749</c:v>
                </c:pt>
                <c:pt idx="3903">
                  <c:v>459.91430282592768</c:v>
                </c:pt>
                <c:pt idx="3904">
                  <c:v>459.91458940505981</c:v>
                </c:pt>
                <c:pt idx="3905">
                  <c:v>460.28576874732971</c:v>
                </c:pt>
                <c:pt idx="3906">
                  <c:v>460.28624105453491</c:v>
                </c:pt>
                <c:pt idx="3907">
                  <c:v>460.28654074668879</c:v>
                </c:pt>
                <c:pt idx="3908">
                  <c:v>460.69753980636602</c:v>
                </c:pt>
                <c:pt idx="3909">
                  <c:v>460.69783091545099</c:v>
                </c:pt>
                <c:pt idx="3910">
                  <c:v>460.69796323776251</c:v>
                </c:pt>
                <c:pt idx="3911">
                  <c:v>460.69811272621149</c:v>
                </c:pt>
                <c:pt idx="3912">
                  <c:v>460.97699928283691</c:v>
                </c:pt>
                <c:pt idx="3913">
                  <c:v>460.97730898857122</c:v>
                </c:pt>
                <c:pt idx="3914">
                  <c:v>461.32148861885071</c:v>
                </c:pt>
                <c:pt idx="3915">
                  <c:v>461.32198190689093</c:v>
                </c:pt>
                <c:pt idx="3916">
                  <c:v>461.32223272323608</c:v>
                </c:pt>
                <c:pt idx="3917">
                  <c:v>461.58815717697138</c:v>
                </c:pt>
                <c:pt idx="3918">
                  <c:v>461.58831405639648</c:v>
                </c:pt>
                <c:pt idx="3919">
                  <c:v>461.58838701248169</c:v>
                </c:pt>
                <c:pt idx="3920">
                  <c:v>461.77503156661987</c:v>
                </c:pt>
                <c:pt idx="3921">
                  <c:v>461.80300521850592</c:v>
                </c:pt>
                <c:pt idx="3922">
                  <c:v>462.23605298995972</c:v>
                </c:pt>
                <c:pt idx="3923">
                  <c:v>462.23625755310059</c:v>
                </c:pt>
                <c:pt idx="3924">
                  <c:v>462.23633909225458</c:v>
                </c:pt>
                <c:pt idx="3925">
                  <c:v>462.26691937446589</c:v>
                </c:pt>
                <c:pt idx="3926">
                  <c:v>462.58884620666498</c:v>
                </c:pt>
                <c:pt idx="3927">
                  <c:v>462.58898782730103</c:v>
                </c:pt>
                <c:pt idx="3928">
                  <c:v>462.61403942108149</c:v>
                </c:pt>
                <c:pt idx="3929">
                  <c:v>463.00967311859131</c:v>
                </c:pt>
                <c:pt idx="3930">
                  <c:v>463.0100679397583</c:v>
                </c:pt>
                <c:pt idx="3931">
                  <c:v>463.01027250289923</c:v>
                </c:pt>
                <c:pt idx="3932">
                  <c:v>463.08163166046143</c:v>
                </c:pt>
                <c:pt idx="3933">
                  <c:v>463.39443707466131</c:v>
                </c:pt>
                <c:pt idx="3934">
                  <c:v>463.39491033554083</c:v>
                </c:pt>
                <c:pt idx="3935">
                  <c:v>463.66725015640259</c:v>
                </c:pt>
                <c:pt idx="3936">
                  <c:v>463.66745376586908</c:v>
                </c:pt>
                <c:pt idx="3937">
                  <c:v>463.66759419441217</c:v>
                </c:pt>
                <c:pt idx="3938">
                  <c:v>463.90046763420099</c:v>
                </c:pt>
                <c:pt idx="3939">
                  <c:v>463.90062212944031</c:v>
                </c:pt>
                <c:pt idx="3940">
                  <c:v>464.14362454414368</c:v>
                </c:pt>
                <c:pt idx="3941">
                  <c:v>464.14390349388123</c:v>
                </c:pt>
                <c:pt idx="3942">
                  <c:v>464.41456961631769</c:v>
                </c:pt>
                <c:pt idx="3943">
                  <c:v>464.41513323783869</c:v>
                </c:pt>
                <c:pt idx="3944">
                  <c:v>464.6242504119873</c:v>
                </c:pt>
                <c:pt idx="3945">
                  <c:v>464.62441349029541</c:v>
                </c:pt>
                <c:pt idx="3946">
                  <c:v>464.70776152610779</c:v>
                </c:pt>
                <c:pt idx="3947">
                  <c:v>465.04023408889771</c:v>
                </c:pt>
                <c:pt idx="3948">
                  <c:v>465.04039478302002</c:v>
                </c:pt>
                <c:pt idx="3949">
                  <c:v>465.05509066581732</c:v>
                </c:pt>
                <c:pt idx="3950">
                  <c:v>465.48032402992249</c:v>
                </c:pt>
                <c:pt idx="3951">
                  <c:v>465.48077130317688</c:v>
                </c:pt>
                <c:pt idx="3952">
                  <c:v>465.48106455802917</c:v>
                </c:pt>
                <c:pt idx="3953">
                  <c:v>465.70395636558533</c:v>
                </c:pt>
                <c:pt idx="3954">
                  <c:v>465.70412850379938</c:v>
                </c:pt>
                <c:pt idx="3955">
                  <c:v>465.89114117622381</c:v>
                </c:pt>
                <c:pt idx="3956">
                  <c:v>465.8913049697876</c:v>
                </c:pt>
                <c:pt idx="3957">
                  <c:v>466.18089604377752</c:v>
                </c:pt>
                <c:pt idx="3958">
                  <c:v>466.18106603622442</c:v>
                </c:pt>
                <c:pt idx="3959">
                  <c:v>466.2181990146637</c:v>
                </c:pt>
                <c:pt idx="3960">
                  <c:v>466.51833415031427</c:v>
                </c:pt>
                <c:pt idx="3961">
                  <c:v>466.51881432533258</c:v>
                </c:pt>
                <c:pt idx="3962">
                  <c:v>466.73951935768127</c:v>
                </c:pt>
                <c:pt idx="3963">
                  <c:v>466.73966097831732</c:v>
                </c:pt>
                <c:pt idx="3964">
                  <c:v>467.08358097076422</c:v>
                </c:pt>
                <c:pt idx="3965">
                  <c:v>467.0837550163269</c:v>
                </c:pt>
                <c:pt idx="3966">
                  <c:v>467.08383321762079</c:v>
                </c:pt>
                <c:pt idx="3967">
                  <c:v>467.14840483665472</c:v>
                </c:pt>
                <c:pt idx="3968">
                  <c:v>467.5350329875946</c:v>
                </c:pt>
                <c:pt idx="3969">
                  <c:v>467.53542685508728</c:v>
                </c:pt>
                <c:pt idx="3970">
                  <c:v>467.53565835952759</c:v>
                </c:pt>
                <c:pt idx="3971">
                  <c:v>467.80369734764099</c:v>
                </c:pt>
                <c:pt idx="3972">
                  <c:v>467.80384922027588</c:v>
                </c:pt>
                <c:pt idx="3973">
                  <c:v>468.04829978942871</c:v>
                </c:pt>
                <c:pt idx="3974">
                  <c:v>468.04848909378052</c:v>
                </c:pt>
                <c:pt idx="3975">
                  <c:v>468.58687686920172</c:v>
                </c:pt>
                <c:pt idx="3976">
                  <c:v>468.58731698989868</c:v>
                </c:pt>
                <c:pt idx="3977">
                  <c:v>468.58753514289862</c:v>
                </c:pt>
                <c:pt idx="3978">
                  <c:v>468.58776450157171</c:v>
                </c:pt>
                <c:pt idx="3979">
                  <c:v>468.58804416656488</c:v>
                </c:pt>
                <c:pt idx="3980">
                  <c:v>468.88208103179932</c:v>
                </c:pt>
                <c:pt idx="3981">
                  <c:v>468.88237285614008</c:v>
                </c:pt>
                <c:pt idx="3982">
                  <c:v>469.09156656265259</c:v>
                </c:pt>
                <c:pt idx="3983">
                  <c:v>469.09171724319458</c:v>
                </c:pt>
                <c:pt idx="3984">
                  <c:v>469.12282800674438</c:v>
                </c:pt>
                <c:pt idx="3985">
                  <c:v>469.61132431030268</c:v>
                </c:pt>
                <c:pt idx="3986">
                  <c:v>469.61176753044128</c:v>
                </c:pt>
                <c:pt idx="3987">
                  <c:v>469.61202716827393</c:v>
                </c:pt>
                <c:pt idx="3988">
                  <c:v>469.83453869819641</c:v>
                </c:pt>
                <c:pt idx="3989">
                  <c:v>469.83470177650452</c:v>
                </c:pt>
                <c:pt idx="3990">
                  <c:v>469.83479189872742</c:v>
                </c:pt>
                <c:pt idx="3991">
                  <c:v>470.02614259719849</c:v>
                </c:pt>
                <c:pt idx="3992">
                  <c:v>470.2085382938385</c:v>
                </c:pt>
                <c:pt idx="3993">
                  <c:v>470.20870089530939</c:v>
                </c:pt>
                <c:pt idx="3994">
                  <c:v>470.28649640083307</c:v>
                </c:pt>
                <c:pt idx="3995">
                  <c:v>470.40110659599299</c:v>
                </c:pt>
                <c:pt idx="3996">
                  <c:v>470.73339414596558</c:v>
                </c:pt>
                <c:pt idx="3997">
                  <c:v>470.7335798740387</c:v>
                </c:pt>
                <c:pt idx="3998">
                  <c:v>470.74905586242681</c:v>
                </c:pt>
                <c:pt idx="3999">
                  <c:v>471.2756233215332</c:v>
                </c:pt>
                <c:pt idx="4000">
                  <c:v>471.27600646018982</c:v>
                </c:pt>
                <c:pt idx="4001">
                  <c:v>471.27621507644648</c:v>
                </c:pt>
                <c:pt idx="4002">
                  <c:v>471.27639865875238</c:v>
                </c:pt>
                <c:pt idx="4003">
                  <c:v>471.55770468711847</c:v>
                </c:pt>
                <c:pt idx="4004">
                  <c:v>471.55785512924189</c:v>
                </c:pt>
                <c:pt idx="4005">
                  <c:v>471.6934027671814</c:v>
                </c:pt>
                <c:pt idx="4006">
                  <c:v>471.89222097396851</c:v>
                </c:pt>
                <c:pt idx="4007">
                  <c:v>471.89252352714539</c:v>
                </c:pt>
                <c:pt idx="4008">
                  <c:v>471.91147303581238</c:v>
                </c:pt>
                <c:pt idx="4009">
                  <c:v>472.02715468406677</c:v>
                </c:pt>
                <c:pt idx="4010">
                  <c:v>472.42230439186102</c:v>
                </c:pt>
                <c:pt idx="4011">
                  <c:v>472.422856092453</c:v>
                </c:pt>
                <c:pt idx="4012">
                  <c:v>472.42314672470093</c:v>
                </c:pt>
                <c:pt idx="4013">
                  <c:v>472.99165606498718</c:v>
                </c:pt>
                <c:pt idx="4014">
                  <c:v>472.99212265014648</c:v>
                </c:pt>
                <c:pt idx="4015">
                  <c:v>472.99225115776062</c:v>
                </c:pt>
                <c:pt idx="4016">
                  <c:v>472.99234628677368</c:v>
                </c:pt>
                <c:pt idx="4017">
                  <c:v>472.99254560470581</c:v>
                </c:pt>
                <c:pt idx="4018">
                  <c:v>473.25281620025629</c:v>
                </c:pt>
                <c:pt idx="4019">
                  <c:v>473.25298380851751</c:v>
                </c:pt>
                <c:pt idx="4020">
                  <c:v>473.32499980926508</c:v>
                </c:pt>
                <c:pt idx="4021">
                  <c:v>473.55094289779657</c:v>
                </c:pt>
                <c:pt idx="4022">
                  <c:v>473.55107688903809</c:v>
                </c:pt>
                <c:pt idx="4023">
                  <c:v>473.65647721290588</c:v>
                </c:pt>
                <c:pt idx="4024">
                  <c:v>473.93099498748779</c:v>
                </c:pt>
                <c:pt idx="4025">
                  <c:v>473.93117761611938</c:v>
                </c:pt>
                <c:pt idx="4026">
                  <c:v>474.00465512275701</c:v>
                </c:pt>
                <c:pt idx="4027">
                  <c:v>474.1196973323822</c:v>
                </c:pt>
                <c:pt idx="4028">
                  <c:v>474.29945087432861</c:v>
                </c:pt>
                <c:pt idx="4029">
                  <c:v>474.35314106941217</c:v>
                </c:pt>
                <c:pt idx="4030">
                  <c:v>474.46751356124878</c:v>
                </c:pt>
                <c:pt idx="4031">
                  <c:v>474.70771622657782</c:v>
                </c:pt>
                <c:pt idx="4032">
                  <c:v>474.70784687995911</c:v>
                </c:pt>
                <c:pt idx="4033">
                  <c:v>474.81583213806152</c:v>
                </c:pt>
                <c:pt idx="4034">
                  <c:v>474.93427443504328</c:v>
                </c:pt>
                <c:pt idx="4035">
                  <c:v>475.12334418296808</c:v>
                </c:pt>
                <c:pt idx="4036">
                  <c:v>475.16787719726563</c:v>
                </c:pt>
                <c:pt idx="4037">
                  <c:v>475.28260636329651</c:v>
                </c:pt>
                <c:pt idx="4038">
                  <c:v>475.51907396316528</c:v>
                </c:pt>
                <c:pt idx="4039">
                  <c:v>475.51922631263727</c:v>
                </c:pt>
                <c:pt idx="4040">
                  <c:v>475.63088130950928</c:v>
                </c:pt>
                <c:pt idx="4041">
                  <c:v>475.74553847312927</c:v>
                </c:pt>
                <c:pt idx="4042">
                  <c:v>475.92749834060669</c:v>
                </c:pt>
                <c:pt idx="4043">
                  <c:v>475.97880220413208</c:v>
                </c:pt>
                <c:pt idx="4044">
                  <c:v>476.09397315978998</c:v>
                </c:pt>
                <c:pt idx="4045">
                  <c:v>476.33229041099548</c:v>
                </c:pt>
                <c:pt idx="4046">
                  <c:v>476.33243346214289</c:v>
                </c:pt>
                <c:pt idx="4047">
                  <c:v>476.44575691223139</c:v>
                </c:pt>
                <c:pt idx="4048">
                  <c:v>476.56881499290472</c:v>
                </c:pt>
                <c:pt idx="4049">
                  <c:v>476.73815584182739</c:v>
                </c:pt>
                <c:pt idx="4050">
                  <c:v>476.7948751449585</c:v>
                </c:pt>
                <c:pt idx="4051">
                  <c:v>476.90900301933289</c:v>
                </c:pt>
                <c:pt idx="4052">
                  <c:v>477.15451908111572</c:v>
                </c:pt>
                <c:pt idx="4053">
                  <c:v>477.15469074249268</c:v>
                </c:pt>
                <c:pt idx="4054">
                  <c:v>477.25714659690863</c:v>
                </c:pt>
                <c:pt idx="4055">
                  <c:v>477.37803530693049</c:v>
                </c:pt>
                <c:pt idx="4056">
                  <c:v>477.54913878440863</c:v>
                </c:pt>
                <c:pt idx="4057">
                  <c:v>477.60580945014948</c:v>
                </c:pt>
                <c:pt idx="4058">
                  <c:v>477.72390031814581</c:v>
                </c:pt>
                <c:pt idx="4059">
                  <c:v>478.13762259483337</c:v>
                </c:pt>
                <c:pt idx="4060">
                  <c:v>478.13785552978521</c:v>
                </c:pt>
                <c:pt idx="4061">
                  <c:v>478.13796067237848</c:v>
                </c:pt>
                <c:pt idx="4062">
                  <c:v>478.1873254776001</c:v>
                </c:pt>
                <c:pt idx="4063">
                  <c:v>478.46088528633118</c:v>
                </c:pt>
                <c:pt idx="4064">
                  <c:v>478.46108818054199</c:v>
                </c:pt>
                <c:pt idx="4065">
                  <c:v>478.53501605987549</c:v>
                </c:pt>
                <c:pt idx="4066">
                  <c:v>478.95458459854132</c:v>
                </c:pt>
                <c:pt idx="4067">
                  <c:v>478.95491909980768</c:v>
                </c:pt>
                <c:pt idx="4068">
                  <c:v>478.95511174201971</c:v>
                </c:pt>
                <c:pt idx="4069">
                  <c:v>479.03163647651672</c:v>
                </c:pt>
                <c:pt idx="4070">
                  <c:v>479.37912011146551</c:v>
                </c:pt>
                <c:pt idx="4071">
                  <c:v>479.379638671875</c:v>
                </c:pt>
                <c:pt idx="4072">
                  <c:v>479.38004112243652</c:v>
                </c:pt>
                <c:pt idx="4073">
                  <c:v>479.63285374641418</c:v>
                </c:pt>
                <c:pt idx="4074">
                  <c:v>479.63299083709722</c:v>
                </c:pt>
                <c:pt idx="4075">
                  <c:v>479.69854807853699</c:v>
                </c:pt>
                <c:pt idx="4076">
                  <c:v>479.8137001991272</c:v>
                </c:pt>
                <c:pt idx="4077">
                  <c:v>480.26941251754761</c:v>
                </c:pt>
                <c:pt idx="4078">
                  <c:v>480.26962113380432</c:v>
                </c:pt>
                <c:pt idx="4079">
                  <c:v>480.26969838142401</c:v>
                </c:pt>
                <c:pt idx="4080">
                  <c:v>480.489253282547</c:v>
                </c:pt>
                <c:pt idx="4081">
                  <c:v>480.489661693573</c:v>
                </c:pt>
                <c:pt idx="4082">
                  <c:v>480.51012063026428</c:v>
                </c:pt>
                <c:pt idx="4083">
                  <c:v>480.65931701660162</c:v>
                </c:pt>
                <c:pt idx="4084">
                  <c:v>480.9269437789917</c:v>
                </c:pt>
                <c:pt idx="4085">
                  <c:v>480.92706561088562</c:v>
                </c:pt>
                <c:pt idx="4086">
                  <c:v>480.97563052177429</c:v>
                </c:pt>
                <c:pt idx="4087">
                  <c:v>481.33692741394037</c:v>
                </c:pt>
                <c:pt idx="4088">
                  <c:v>481.33707427978521</c:v>
                </c:pt>
                <c:pt idx="4089">
                  <c:v>481.33719182014471</c:v>
                </c:pt>
                <c:pt idx="4090">
                  <c:v>481.46842694282532</c:v>
                </c:pt>
                <c:pt idx="4091">
                  <c:v>481.76022911071777</c:v>
                </c:pt>
                <c:pt idx="4092">
                  <c:v>481.76040124893188</c:v>
                </c:pt>
                <c:pt idx="4093">
                  <c:v>481.78725218772888</c:v>
                </c:pt>
                <c:pt idx="4094">
                  <c:v>482.11199712753302</c:v>
                </c:pt>
                <c:pt idx="4095">
                  <c:v>482.11216020584112</c:v>
                </c:pt>
                <c:pt idx="4096">
                  <c:v>482.13536643981928</c:v>
                </c:pt>
                <c:pt idx="4097">
                  <c:v>482.25432085990911</c:v>
                </c:pt>
                <c:pt idx="4098">
                  <c:v>482.55507159233088</c:v>
                </c:pt>
                <c:pt idx="4099">
                  <c:v>482.55527424812323</c:v>
                </c:pt>
                <c:pt idx="4100">
                  <c:v>482.60247707366938</c:v>
                </c:pt>
                <c:pt idx="4101">
                  <c:v>482.98515462875372</c:v>
                </c:pt>
                <c:pt idx="4102">
                  <c:v>482.98563957214361</c:v>
                </c:pt>
                <c:pt idx="4103">
                  <c:v>482.98588275909418</c:v>
                </c:pt>
                <c:pt idx="4104">
                  <c:v>483.07414364814758</c:v>
                </c:pt>
                <c:pt idx="4105">
                  <c:v>483.25726890563959</c:v>
                </c:pt>
                <c:pt idx="4106">
                  <c:v>483.29886603355408</c:v>
                </c:pt>
                <c:pt idx="4107">
                  <c:v>483.41341257095343</c:v>
                </c:pt>
                <c:pt idx="4108">
                  <c:v>483.79834342002869</c:v>
                </c:pt>
                <c:pt idx="4109">
                  <c:v>483.79853177070618</c:v>
                </c:pt>
                <c:pt idx="4110">
                  <c:v>483.7986364364624</c:v>
                </c:pt>
                <c:pt idx="4111">
                  <c:v>483.91279721260071</c:v>
                </c:pt>
                <c:pt idx="4112">
                  <c:v>484.21812772750849</c:v>
                </c:pt>
                <c:pt idx="4113">
                  <c:v>484.21850085258478</c:v>
                </c:pt>
                <c:pt idx="4114">
                  <c:v>484.23138999938959</c:v>
                </c:pt>
                <c:pt idx="4115">
                  <c:v>484.67037177085882</c:v>
                </c:pt>
                <c:pt idx="4116">
                  <c:v>484.6705322265625</c:v>
                </c:pt>
                <c:pt idx="4117">
                  <c:v>484.67064952850342</c:v>
                </c:pt>
                <c:pt idx="4118">
                  <c:v>484.89300537109381</c:v>
                </c:pt>
                <c:pt idx="4119">
                  <c:v>484.89319038391108</c:v>
                </c:pt>
                <c:pt idx="4120">
                  <c:v>484.92387199401861</c:v>
                </c:pt>
                <c:pt idx="4121">
                  <c:v>485.03917336463928</c:v>
                </c:pt>
                <c:pt idx="4122">
                  <c:v>485.33284139633179</c:v>
                </c:pt>
                <c:pt idx="4123">
                  <c:v>485.33301019668579</c:v>
                </c:pt>
                <c:pt idx="4124">
                  <c:v>485.38789367675781</c:v>
                </c:pt>
                <c:pt idx="4125">
                  <c:v>485.50604009628302</c:v>
                </c:pt>
                <c:pt idx="4126">
                  <c:v>485.77244257926941</c:v>
                </c:pt>
                <c:pt idx="4127">
                  <c:v>485.77256512641912</c:v>
                </c:pt>
                <c:pt idx="4128">
                  <c:v>485.85450196266169</c:v>
                </c:pt>
                <c:pt idx="4129">
                  <c:v>486.16902208328253</c:v>
                </c:pt>
                <c:pt idx="4130">
                  <c:v>486.16923856735229</c:v>
                </c:pt>
                <c:pt idx="4131">
                  <c:v>486.20216727256769</c:v>
                </c:pt>
                <c:pt idx="4132">
                  <c:v>486.35059094429022</c:v>
                </c:pt>
                <c:pt idx="4133">
                  <c:v>486.6766140460968</c:v>
                </c:pt>
                <c:pt idx="4134">
                  <c:v>486.6767361164093</c:v>
                </c:pt>
                <c:pt idx="4135">
                  <c:v>486.67682218551641</c:v>
                </c:pt>
                <c:pt idx="4136">
                  <c:v>486.93576407432562</c:v>
                </c:pt>
                <c:pt idx="4137">
                  <c:v>486.935959815979</c:v>
                </c:pt>
                <c:pt idx="4138">
                  <c:v>487.01340508460999</c:v>
                </c:pt>
                <c:pt idx="4139">
                  <c:v>487.16100573539728</c:v>
                </c:pt>
                <c:pt idx="4140">
                  <c:v>487.5392119884491</c:v>
                </c:pt>
                <c:pt idx="4141">
                  <c:v>487.53938293457031</c:v>
                </c:pt>
                <c:pt idx="4142">
                  <c:v>487.53947925567633</c:v>
                </c:pt>
                <c:pt idx="4143">
                  <c:v>487.73888444900513</c:v>
                </c:pt>
                <c:pt idx="4144">
                  <c:v>487.73904275894171</c:v>
                </c:pt>
                <c:pt idx="4145">
                  <c:v>487.82511353492743</c:v>
                </c:pt>
                <c:pt idx="4146">
                  <c:v>487.96881890296942</c:v>
                </c:pt>
                <c:pt idx="4147">
                  <c:v>488.25835156440729</c:v>
                </c:pt>
                <c:pt idx="4148">
                  <c:v>488.25849413871771</c:v>
                </c:pt>
                <c:pt idx="4149">
                  <c:v>488.2914924621582</c:v>
                </c:pt>
                <c:pt idx="4150">
                  <c:v>488.68581581115723</c:v>
                </c:pt>
                <c:pt idx="4151">
                  <c:v>488.68597936630249</c:v>
                </c:pt>
                <c:pt idx="4152">
                  <c:v>488.6860773563385</c:v>
                </c:pt>
                <c:pt idx="4153">
                  <c:v>488.78316044807428</c:v>
                </c:pt>
                <c:pt idx="4154">
                  <c:v>489.13432121276861</c:v>
                </c:pt>
                <c:pt idx="4155">
                  <c:v>489.13451194763178</c:v>
                </c:pt>
                <c:pt idx="4156">
                  <c:v>489.13462781906128</c:v>
                </c:pt>
                <c:pt idx="4157">
                  <c:v>489.35869312286383</c:v>
                </c:pt>
                <c:pt idx="4158">
                  <c:v>489.35886073112488</c:v>
                </c:pt>
                <c:pt idx="4159">
                  <c:v>489.45032525062561</c:v>
                </c:pt>
                <c:pt idx="4160">
                  <c:v>489.60034227371222</c:v>
                </c:pt>
                <c:pt idx="4161">
                  <c:v>489.81056237220758</c:v>
                </c:pt>
                <c:pt idx="4162">
                  <c:v>489.81068921089172</c:v>
                </c:pt>
                <c:pt idx="4163">
                  <c:v>489.91753745079041</c:v>
                </c:pt>
                <c:pt idx="4164">
                  <c:v>490.34090495109558</c:v>
                </c:pt>
                <c:pt idx="4165">
                  <c:v>490.34146356582642</c:v>
                </c:pt>
                <c:pt idx="4166">
                  <c:v>490.3417534828186</c:v>
                </c:pt>
                <c:pt idx="4167">
                  <c:v>490.40825581550598</c:v>
                </c:pt>
                <c:pt idx="4168">
                  <c:v>490.68499398231512</c:v>
                </c:pt>
                <c:pt idx="4169">
                  <c:v>490.68515062332148</c:v>
                </c:pt>
                <c:pt idx="4170">
                  <c:v>490.72771000862122</c:v>
                </c:pt>
                <c:pt idx="4171">
                  <c:v>491.14573788642878</c:v>
                </c:pt>
                <c:pt idx="4172">
                  <c:v>491.14591383934021</c:v>
                </c:pt>
                <c:pt idx="4173">
                  <c:v>491.14601635932922</c:v>
                </c:pt>
                <c:pt idx="4174">
                  <c:v>491.45276284217829</c:v>
                </c:pt>
                <c:pt idx="4175">
                  <c:v>491.45292806625372</c:v>
                </c:pt>
                <c:pt idx="4176">
                  <c:v>491.45300579071039</c:v>
                </c:pt>
                <c:pt idx="4177">
                  <c:v>491.5399067401886</c:v>
                </c:pt>
                <c:pt idx="4178">
                  <c:v>491.85489988327032</c:v>
                </c:pt>
                <c:pt idx="4179">
                  <c:v>491.85507392883301</c:v>
                </c:pt>
                <c:pt idx="4180">
                  <c:v>491.8877546787262</c:v>
                </c:pt>
                <c:pt idx="4181">
                  <c:v>492.03263545036322</c:v>
                </c:pt>
                <c:pt idx="4182">
                  <c:v>492.30622363090521</c:v>
                </c:pt>
                <c:pt idx="4183">
                  <c:v>492.30640339851379</c:v>
                </c:pt>
                <c:pt idx="4184">
                  <c:v>492.35443186759949</c:v>
                </c:pt>
                <c:pt idx="4185">
                  <c:v>492.65369296073908</c:v>
                </c:pt>
                <c:pt idx="4186">
                  <c:v>492.65383124351501</c:v>
                </c:pt>
                <c:pt idx="4187">
                  <c:v>492.70197415351868</c:v>
                </c:pt>
                <c:pt idx="4188">
                  <c:v>492.84485459327698</c:v>
                </c:pt>
                <c:pt idx="4189">
                  <c:v>493.08804607391357</c:v>
                </c:pt>
                <c:pt idx="4190">
                  <c:v>493.08820986747742</c:v>
                </c:pt>
                <c:pt idx="4191">
                  <c:v>493.16576313972467</c:v>
                </c:pt>
                <c:pt idx="4192">
                  <c:v>493.52220726013178</c:v>
                </c:pt>
                <c:pt idx="4193">
                  <c:v>493.5223753452301</c:v>
                </c:pt>
                <c:pt idx="4194">
                  <c:v>493.52246069908142</c:v>
                </c:pt>
                <c:pt idx="4195">
                  <c:v>493.65940833091742</c:v>
                </c:pt>
                <c:pt idx="4196">
                  <c:v>493.95369720458979</c:v>
                </c:pt>
                <c:pt idx="4197">
                  <c:v>493.9538836479187</c:v>
                </c:pt>
                <c:pt idx="4198">
                  <c:v>493.97637104988098</c:v>
                </c:pt>
                <c:pt idx="4199">
                  <c:v>494.32830905914312</c:v>
                </c:pt>
                <c:pt idx="4200">
                  <c:v>494.32846426963812</c:v>
                </c:pt>
                <c:pt idx="4201">
                  <c:v>494.32855820655823</c:v>
                </c:pt>
                <c:pt idx="4202">
                  <c:v>494.44313478469849</c:v>
                </c:pt>
                <c:pt idx="4203">
                  <c:v>494.82121896743769</c:v>
                </c:pt>
                <c:pt idx="4204">
                  <c:v>494.82142615318298</c:v>
                </c:pt>
                <c:pt idx="4205">
                  <c:v>494.82155704498291</c:v>
                </c:pt>
                <c:pt idx="4206">
                  <c:v>495.09401655197138</c:v>
                </c:pt>
                <c:pt idx="4207">
                  <c:v>495.09419465065002</c:v>
                </c:pt>
                <c:pt idx="4208">
                  <c:v>495.13821625709528</c:v>
                </c:pt>
                <c:pt idx="4209">
                  <c:v>495.25485754013062</c:v>
                </c:pt>
                <c:pt idx="4210">
                  <c:v>495.54118728637701</c:v>
                </c:pt>
                <c:pt idx="4211">
                  <c:v>495.54134702682501</c:v>
                </c:pt>
                <c:pt idx="4212">
                  <c:v>495.60324311256409</c:v>
                </c:pt>
                <c:pt idx="4213">
                  <c:v>495.92845916748053</c:v>
                </c:pt>
                <c:pt idx="4214">
                  <c:v>495.92867159843439</c:v>
                </c:pt>
                <c:pt idx="4215">
                  <c:v>495.95059728622442</c:v>
                </c:pt>
                <c:pt idx="4216">
                  <c:v>496.09635496139532</c:v>
                </c:pt>
                <c:pt idx="4217">
                  <c:v>496.29997849464422</c:v>
                </c:pt>
                <c:pt idx="4218">
                  <c:v>496.30793786048889</c:v>
                </c:pt>
                <c:pt idx="4219">
                  <c:v>496.41390943527222</c:v>
                </c:pt>
                <c:pt idx="4220">
                  <c:v>496.78529000282288</c:v>
                </c:pt>
                <c:pt idx="4221">
                  <c:v>496.78547668457031</c:v>
                </c:pt>
                <c:pt idx="4222">
                  <c:v>496.78555512428278</c:v>
                </c:pt>
                <c:pt idx="4223">
                  <c:v>496.90363717079163</c:v>
                </c:pt>
                <c:pt idx="4224">
                  <c:v>497.10884857177729</c:v>
                </c:pt>
                <c:pt idx="4225">
                  <c:v>497.11626696586609</c:v>
                </c:pt>
                <c:pt idx="4226">
                  <c:v>497.22839546203608</c:v>
                </c:pt>
                <c:pt idx="4227">
                  <c:v>497.57173657417297</c:v>
                </c:pt>
                <c:pt idx="4228">
                  <c:v>497.57192087173462</c:v>
                </c:pt>
                <c:pt idx="4229">
                  <c:v>497.57890963554382</c:v>
                </c:pt>
                <c:pt idx="4230">
                  <c:v>497.93009996414179</c:v>
                </c:pt>
                <c:pt idx="4231">
                  <c:v>497.93025779724121</c:v>
                </c:pt>
                <c:pt idx="4232">
                  <c:v>497.93033409118652</c:v>
                </c:pt>
                <c:pt idx="4233">
                  <c:v>498.03973460197449</c:v>
                </c:pt>
                <c:pt idx="4234">
                  <c:v>498.38209867477423</c:v>
                </c:pt>
                <c:pt idx="4235">
                  <c:v>498.382244348526</c:v>
                </c:pt>
                <c:pt idx="4236">
                  <c:v>498.38907194137568</c:v>
                </c:pt>
                <c:pt idx="4237">
                  <c:v>498.53561401367188</c:v>
                </c:pt>
                <c:pt idx="4238">
                  <c:v>498.79920864105219</c:v>
                </c:pt>
                <c:pt idx="4239">
                  <c:v>498.79938268661499</c:v>
                </c:pt>
                <c:pt idx="4240">
                  <c:v>498.85080337524408</c:v>
                </c:pt>
                <c:pt idx="4241">
                  <c:v>499.19529461860662</c:v>
                </c:pt>
                <c:pt idx="4242">
                  <c:v>499.1955201625824</c:v>
                </c:pt>
                <c:pt idx="4243">
                  <c:v>499.20314788818359</c:v>
                </c:pt>
                <c:pt idx="4244">
                  <c:v>499.34159684181208</c:v>
                </c:pt>
                <c:pt idx="4245">
                  <c:v>499.60243368148798</c:v>
                </c:pt>
                <c:pt idx="4246">
                  <c:v>499.60261869430542</c:v>
                </c:pt>
                <c:pt idx="4247">
                  <c:v>499.66179704666138</c:v>
                </c:pt>
                <c:pt idx="4248">
                  <c:v>500.01747059822083</c:v>
                </c:pt>
                <c:pt idx="4249">
                  <c:v>500.01763916015619</c:v>
                </c:pt>
                <c:pt idx="4250">
                  <c:v>500.01770496368408</c:v>
                </c:pt>
                <c:pt idx="4251">
                  <c:v>500.15848350524902</c:v>
                </c:pt>
                <c:pt idx="4252">
                  <c:v>500.42824745178223</c:v>
                </c:pt>
                <c:pt idx="4253">
                  <c:v>500.42851161956793</c:v>
                </c:pt>
                <c:pt idx="4254">
                  <c:v>500.47700977325439</c:v>
                </c:pt>
                <c:pt idx="4255">
                  <c:v>500.81771683692932</c:v>
                </c:pt>
                <c:pt idx="4256">
                  <c:v>500.81787824630737</c:v>
                </c:pt>
                <c:pt idx="4257">
                  <c:v>500.82486915588379</c:v>
                </c:pt>
                <c:pt idx="4258">
                  <c:v>501.15957236289978</c:v>
                </c:pt>
                <c:pt idx="4259">
                  <c:v>501.15977883338928</c:v>
                </c:pt>
                <c:pt idx="4260">
                  <c:v>501.17198300361628</c:v>
                </c:pt>
                <c:pt idx="4261">
                  <c:v>501.28749847412109</c:v>
                </c:pt>
                <c:pt idx="4262">
                  <c:v>501.59966802597052</c:v>
                </c:pt>
                <c:pt idx="4263">
                  <c:v>501.59980344772339</c:v>
                </c:pt>
                <c:pt idx="4264">
                  <c:v>501.63563394546509</c:v>
                </c:pt>
                <c:pt idx="4265">
                  <c:v>501.75075244903559</c:v>
                </c:pt>
                <c:pt idx="4266">
                  <c:v>502.04197573661799</c:v>
                </c:pt>
                <c:pt idx="4267">
                  <c:v>502.04215526580811</c:v>
                </c:pt>
                <c:pt idx="4268">
                  <c:v>502.09912824630737</c:v>
                </c:pt>
                <c:pt idx="4269">
                  <c:v>502.46547198295588</c:v>
                </c:pt>
                <c:pt idx="4270">
                  <c:v>502.4656994342804</c:v>
                </c:pt>
                <c:pt idx="4271">
                  <c:v>502.46578001976007</c:v>
                </c:pt>
                <c:pt idx="4272">
                  <c:v>502.56529688835138</c:v>
                </c:pt>
                <c:pt idx="4273">
                  <c:v>502.85176801681519</c:v>
                </c:pt>
                <c:pt idx="4274">
                  <c:v>502.85190725326538</c:v>
                </c:pt>
                <c:pt idx="4275">
                  <c:v>502.91324830055243</c:v>
                </c:pt>
                <c:pt idx="4276">
                  <c:v>503.27375483512878</c:v>
                </c:pt>
                <c:pt idx="4277">
                  <c:v>503.27393269538879</c:v>
                </c:pt>
                <c:pt idx="4278">
                  <c:v>503.27401375770569</c:v>
                </c:pt>
                <c:pt idx="4279">
                  <c:v>503.37645792961121</c:v>
                </c:pt>
                <c:pt idx="4280">
                  <c:v>503.66853189468378</c:v>
                </c:pt>
                <c:pt idx="4281">
                  <c:v>503.66873574256903</c:v>
                </c:pt>
                <c:pt idx="4282">
                  <c:v>503.72497797012329</c:v>
                </c:pt>
                <c:pt idx="4283">
                  <c:v>504.13465547561651</c:v>
                </c:pt>
                <c:pt idx="4284">
                  <c:v>504.13488626480103</c:v>
                </c:pt>
                <c:pt idx="4285">
                  <c:v>504.13498330116272</c:v>
                </c:pt>
                <c:pt idx="4286">
                  <c:v>504.18725299835211</c:v>
                </c:pt>
                <c:pt idx="4287">
                  <c:v>504.51415967941278</c:v>
                </c:pt>
                <c:pt idx="4288">
                  <c:v>504.51435017585749</c:v>
                </c:pt>
                <c:pt idx="4289">
                  <c:v>504.53507494926453</c:v>
                </c:pt>
                <c:pt idx="4290">
                  <c:v>505.00505661964422</c:v>
                </c:pt>
                <c:pt idx="4291">
                  <c:v>505.00557732582092</c:v>
                </c:pt>
                <c:pt idx="4292">
                  <c:v>505.00586605072021</c:v>
                </c:pt>
                <c:pt idx="4293">
                  <c:v>505.06783938407898</c:v>
                </c:pt>
                <c:pt idx="4294">
                  <c:v>505.35163569450378</c:v>
                </c:pt>
                <c:pt idx="4295">
                  <c:v>505.35180020332342</c:v>
                </c:pt>
                <c:pt idx="4296">
                  <c:v>505.35866951942438</c:v>
                </c:pt>
                <c:pt idx="4297">
                  <c:v>505.67813277244568</c:v>
                </c:pt>
                <c:pt idx="4298">
                  <c:v>505.67843651771551</c:v>
                </c:pt>
                <c:pt idx="4299">
                  <c:v>505.69858264923101</c:v>
                </c:pt>
                <c:pt idx="4300">
                  <c:v>505.81312537193298</c:v>
                </c:pt>
                <c:pt idx="4301">
                  <c:v>506.18222403526312</c:v>
                </c:pt>
                <c:pt idx="4302">
                  <c:v>506.18238520622248</c:v>
                </c:pt>
                <c:pt idx="4303">
                  <c:v>506.18248176574713</c:v>
                </c:pt>
                <c:pt idx="4304">
                  <c:v>506.55415201187128</c:v>
                </c:pt>
                <c:pt idx="4305">
                  <c:v>506.554358959198</c:v>
                </c:pt>
                <c:pt idx="4306">
                  <c:v>506.5544536113739</c:v>
                </c:pt>
                <c:pt idx="4307">
                  <c:v>506.62480306625372</c:v>
                </c:pt>
                <c:pt idx="4308">
                  <c:v>507.01734685897833</c:v>
                </c:pt>
                <c:pt idx="4309">
                  <c:v>507.017502784729</c:v>
                </c:pt>
                <c:pt idx="4310">
                  <c:v>507.01758217811579</c:v>
                </c:pt>
                <c:pt idx="4311">
                  <c:v>507.333327293396</c:v>
                </c:pt>
                <c:pt idx="4312">
                  <c:v>507.33352041244513</c:v>
                </c:pt>
                <c:pt idx="4313">
                  <c:v>507.33360528945917</c:v>
                </c:pt>
                <c:pt idx="4314">
                  <c:v>507.43546533584589</c:v>
                </c:pt>
                <c:pt idx="4315">
                  <c:v>507.78708529472351</c:v>
                </c:pt>
                <c:pt idx="4316">
                  <c:v>507.78726530075068</c:v>
                </c:pt>
                <c:pt idx="4317">
                  <c:v>507.78736042976379</c:v>
                </c:pt>
                <c:pt idx="4318">
                  <c:v>508.17960834503168</c:v>
                </c:pt>
                <c:pt idx="4319">
                  <c:v>508.1797616481781</c:v>
                </c:pt>
                <c:pt idx="4320">
                  <c:v>508.1798620223999</c:v>
                </c:pt>
                <c:pt idx="4321">
                  <c:v>508.25064015388489</c:v>
                </c:pt>
                <c:pt idx="4322">
                  <c:v>508.51320958137512</c:v>
                </c:pt>
                <c:pt idx="4323">
                  <c:v>508.51338219642639</c:v>
                </c:pt>
                <c:pt idx="4324">
                  <c:v>508.59878396987921</c:v>
                </c:pt>
                <c:pt idx="4325">
                  <c:v>508.99865341186518</c:v>
                </c:pt>
                <c:pt idx="4326">
                  <c:v>508.99883651733398</c:v>
                </c:pt>
                <c:pt idx="4327">
                  <c:v>508.99893879890442</c:v>
                </c:pt>
                <c:pt idx="4328">
                  <c:v>509.06148934364319</c:v>
                </c:pt>
                <c:pt idx="4329">
                  <c:v>509.34152054786682</c:v>
                </c:pt>
                <c:pt idx="4330">
                  <c:v>509.3416645526886</c:v>
                </c:pt>
                <c:pt idx="4331">
                  <c:v>509.40938973426819</c:v>
                </c:pt>
                <c:pt idx="4332">
                  <c:v>509.72025442123407</c:v>
                </c:pt>
                <c:pt idx="4333">
                  <c:v>509.72049331665039</c:v>
                </c:pt>
                <c:pt idx="4334">
                  <c:v>509.75792670249939</c:v>
                </c:pt>
                <c:pt idx="4335">
                  <c:v>509.87294030189508</c:v>
                </c:pt>
                <c:pt idx="4336">
                  <c:v>510.25722932815552</c:v>
                </c:pt>
                <c:pt idx="4337">
                  <c:v>510.25743198394781</c:v>
                </c:pt>
                <c:pt idx="4338">
                  <c:v>510.25750780105591</c:v>
                </c:pt>
                <c:pt idx="4339">
                  <c:v>510.49741363525391</c:v>
                </c:pt>
                <c:pt idx="4340">
                  <c:v>510.4975597858429</c:v>
                </c:pt>
                <c:pt idx="4341">
                  <c:v>510.56912636756903</c:v>
                </c:pt>
                <c:pt idx="4342">
                  <c:v>510.68324375152588</c:v>
                </c:pt>
                <c:pt idx="4343">
                  <c:v>510.95035147666931</c:v>
                </c:pt>
                <c:pt idx="4344">
                  <c:v>510.95055794715881</c:v>
                </c:pt>
                <c:pt idx="4345">
                  <c:v>511.03186583518982</c:v>
                </c:pt>
                <c:pt idx="4346">
                  <c:v>511.38859987258911</c:v>
                </c:pt>
                <c:pt idx="4347">
                  <c:v>511.388756275177</c:v>
                </c:pt>
                <c:pt idx="4348">
                  <c:v>511.38884115219122</c:v>
                </c:pt>
                <c:pt idx="4349">
                  <c:v>511.49868679046631</c:v>
                </c:pt>
                <c:pt idx="4350">
                  <c:v>511.79103231430048</c:v>
                </c:pt>
                <c:pt idx="4351">
                  <c:v>511.79119920730591</c:v>
                </c:pt>
                <c:pt idx="4352">
                  <c:v>511.84572529792791</c:v>
                </c:pt>
                <c:pt idx="4353">
                  <c:v>512.18631529808044</c:v>
                </c:pt>
                <c:pt idx="4354">
                  <c:v>512.18654155731201</c:v>
                </c:pt>
                <c:pt idx="4355">
                  <c:v>512.19413566589355</c:v>
                </c:pt>
                <c:pt idx="4356">
                  <c:v>512.30906414985657</c:v>
                </c:pt>
                <c:pt idx="4357">
                  <c:v>512.66153120994568</c:v>
                </c:pt>
                <c:pt idx="4358">
                  <c:v>512.66169595718384</c:v>
                </c:pt>
                <c:pt idx="4359">
                  <c:v>512.66177082061768</c:v>
                </c:pt>
                <c:pt idx="4360">
                  <c:v>513.03169107437134</c:v>
                </c:pt>
                <c:pt idx="4361">
                  <c:v>513.03190398216248</c:v>
                </c:pt>
                <c:pt idx="4362">
                  <c:v>513.03199219703674</c:v>
                </c:pt>
                <c:pt idx="4363">
                  <c:v>513.12081718444824</c:v>
                </c:pt>
                <c:pt idx="4364">
                  <c:v>513.45597386360168</c:v>
                </c:pt>
                <c:pt idx="4365">
                  <c:v>513.45614433288574</c:v>
                </c:pt>
                <c:pt idx="4366">
                  <c:v>513.46837544441223</c:v>
                </c:pt>
                <c:pt idx="4367">
                  <c:v>513.85270714759827</c:v>
                </c:pt>
                <c:pt idx="4368">
                  <c:v>513.85312986373901</c:v>
                </c:pt>
                <c:pt idx="4369">
                  <c:v>513.85334372520447</c:v>
                </c:pt>
                <c:pt idx="4370">
                  <c:v>513.93145489692688</c:v>
                </c:pt>
                <c:pt idx="4371">
                  <c:v>514.36042952537537</c:v>
                </c:pt>
                <c:pt idx="4372">
                  <c:v>514.3607919216156</c:v>
                </c:pt>
                <c:pt idx="4373">
                  <c:v>514.36095690727234</c:v>
                </c:pt>
                <c:pt idx="4374">
                  <c:v>514.62533473968506</c:v>
                </c:pt>
                <c:pt idx="4375">
                  <c:v>514.62551259994507</c:v>
                </c:pt>
                <c:pt idx="4376">
                  <c:v>514.63267683982849</c:v>
                </c:pt>
                <c:pt idx="4377">
                  <c:v>514.74677658081055</c:v>
                </c:pt>
                <c:pt idx="4378">
                  <c:v>515.01794672012329</c:v>
                </c:pt>
                <c:pt idx="4379">
                  <c:v>515.01812028884888</c:v>
                </c:pt>
                <c:pt idx="4380">
                  <c:v>515.09461212158203</c:v>
                </c:pt>
                <c:pt idx="4381">
                  <c:v>515.54861092567444</c:v>
                </c:pt>
                <c:pt idx="4382">
                  <c:v>515.54893922805786</c:v>
                </c:pt>
                <c:pt idx="4383">
                  <c:v>515.5491030216217</c:v>
                </c:pt>
                <c:pt idx="4384">
                  <c:v>515.55918478965759</c:v>
                </c:pt>
                <c:pt idx="4385">
                  <c:v>515.91238212585449</c:v>
                </c:pt>
                <c:pt idx="4386">
                  <c:v>515.91254925727844</c:v>
                </c:pt>
                <c:pt idx="4387">
                  <c:v>515.91265344619751</c:v>
                </c:pt>
                <c:pt idx="4388">
                  <c:v>516.33179354667664</c:v>
                </c:pt>
                <c:pt idx="4389">
                  <c:v>516.33205795288086</c:v>
                </c:pt>
                <c:pt idx="4390">
                  <c:v>516.33215856552124</c:v>
                </c:pt>
                <c:pt idx="4391">
                  <c:v>516.36874318122864</c:v>
                </c:pt>
                <c:pt idx="4392">
                  <c:v>516.62726759910583</c:v>
                </c:pt>
                <c:pt idx="4393">
                  <c:v>516.62748575210571</c:v>
                </c:pt>
                <c:pt idx="4394">
                  <c:v>516.71655130386353</c:v>
                </c:pt>
                <c:pt idx="4395">
                  <c:v>517.22978830337524</c:v>
                </c:pt>
                <c:pt idx="4396">
                  <c:v>517.23009061813354</c:v>
                </c:pt>
                <c:pt idx="4397">
                  <c:v>517.23023176193237</c:v>
                </c:pt>
                <c:pt idx="4398">
                  <c:v>517.23034882545471</c:v>
                </c:pt>
                <c:pt idx="4399">
                  <c:v>517.54600191116333</c:v>
                </c:pt>
                <c:pt idx="4400">
                  <c:v>517.54619479179382</c:v>
                </c:pt>
                <c:pt idx="4401">
                  <c:v>517.54634237289429</c:v>
                </c:pt>
                <c:pt idx="4402">
                  <c:v>517.96421241760254</c:v>
                </c:pt>
                <c:pt idx="4403">
                  <c:v>517.96440172195435</c:v>
                </c:pt>
                <c:pt idx="4404">
                  <c:v>517.96450567245483</c:v>
                </c:pt>
                <c:pt idx="4405">
                  <c:v>517.99399948120117</c:v>
                </c:pt>
                <c:pt idx="4406">
                  <c:v>518.25490307807922</c:v>
                </c:pt>
                <c:pt idx="4407">
                  <c:v>518.25507354736328</c:v>
                </c:pt>
                <c:pt idx="4408">
                  <c:v>518.34195232391357</c:v>
                </c:pt>
                <c:pt idx="4409">
                  <c:v>518.79345512390137</c:v>
                </c:pt>
                <c:pt idx="4410">
                  <c:v>518.79362535476685</c:v>
                </c:pt>
                <c:pt idx="4411">
                  <c:v>518.79376149177551</c:v>
                </c:pt>
                <c:pt idx="4412">
                  <c:v>518.80507850646973</c:v>
                </c:pt>
                <c:pt idx="4413">
                  <c:v>519.14451599121094</c:v>
                </c:pt>
                <c:pt idx="4414">
                  <c:v>519.14474773406982</c:v>
                </c:pt>
                <c:pt idx="4415">
                  <c:v>519.15536832809448</c:v>
                </c:pt>
                <c:pt idx="4416">
                  <c:v>519.55770015716553</c:v>
                </c:pt>
                <c:pt idx="4417">
                  <c:v>519.55790638923645</c:v>
                </c:pt>
                <c:pt idx="4418">
                  <c:v>519.5580039024353</c:v>
                </c:pt>
                <c:pt idx="4419">
                  <c:v>519.61689519882202</c:v>
                </c:pt>
                <c:pt idx="4420">
                  <c:v>520.15262794494629</c:v>
                </c:pt>
                <c:pt idx="4421">
                  <c:v>520.15287065505981</c:v>
                </c:pt>
                <c:pt idx="4422">
                  <c:v>520.15295100212097</c:v>
                </c:pt>
                <c:pt idx="4423">
                  <c:v>520.15305495262146</c:v>
                </c:pt>
                <c:pt idx="4424">
                  <c:v>520.55862855911255</c:v>
                </c:pt>
                <c:pt idx="4425">
                  <c:v>520.55911540985107</c:v>
                </c:pt>
                <c:pt idx="4426">
                  <c:v>520.55945086479187</c:v>
                </c:pt>
                <c:pt idx="4427">
                  <c:v>520.86244535446167</c:v>
                </c:pt>
                <c:pt idx="4428">
                  <c:v>520.86366844177246</c:v>
                </c:pt>
                <c:pt idx="4429">
                  <c:v>520.86381816864014</c:v>
                </c:pt>
                <c:pt idx="4430">
                  <c:v>521.12151741981506</c:v>
                </c:pt>
                <c:pt idx="4431">
                  <c:v>521.1217622756958</c:v>
                </c:pt>
                <c:pt idx="4432">
                  <c:v>521.13138031959534</c:v>
                </c:pt>
                <c:pt idx="4433">
                  <c:v>521.24254417419434</c:v>
                </c:pt>
                <c:pt idx="4434">
                  <c:v>521.58106589317322</c:v>
                </c:pt>
                <c:pt idx="4435">
                  <c:v>521.58122158050537</c:v>
                </c:pt>
                <c:pt idx="4436">
                  <c:v>521.59309649467468</c:v>
                </c:pt>
                <c:pt idx="4437">
                  <c:v>521.97113084793091</c:v>
                </c:pt>
                <c:pt idx="4438">
                  <c:v>521.97136831283569</c:v>
                </c:pt>
                <c:pt idx="4439">
                  <c:v>521.97145414352417</c:v>
                </c:pt>
                <c:pt idx="4440">
                  <c:v>522.0534930229187</c:v>
                </c:pt>
                <c:pt idx="4441">
                  <c:v>522.38791108131409</c:v>
                </c:pt>
                <c:pt idx="4442">
                  <c:v>522.3880627155304</c:v>
                </c:pt>
                <c:pt idx="4443">
                  <c:v>522.40077638626099</c:v>
                </c:pt>
                <c:pt idx="4444">
                  <c:v>522.81392741203308</c:v>
                </c:pt>
                <c:pt idx="4445">
                  <c:v>522.81410002708435</c:v>
                </c:pt>
                <c:pt idx="4446">
                  <c:v>522.81422162055969</c:v>
                </c:pt>
                <c:pt idx="4447">
                  <c:v>522.86462759971619</c:v>
                </c:pt>
                <c:pt idx="4448">
                  <c:v>523.2409029006958</c:v>
                </c:pt>
                <c:pt idx="4449">
                  <c:v>523.24110746383667</c:v>
                </c:pt>
                <c:pt idx="4450">
                  <c:v>523.24118328094482</c:v>
                </c:pt>
                <c:pt idx="4451">
                  <c:v>523.64911985397339</c:v>
                </c:pt>
                <c:pt idx="4452">
                  <c:v>523.64927411079407</c:v>
                </c:pt>
                <c:pt idx="4453">
                  <c:v>523.64937376976013</c:v>
                </c:pt>
                <c:pt idx="4454">
                  <c:v>523.67479562759399</c:v>
                </c:pt>
                <c:pt idx="4455">
                  <c:v>523.99959182739258</c:v>
                </c:pt>
                <c:pt idx="4456">
                  <c:v>523.99979066848755</c:v>
                </c:pt>
                <c:pt idx="4457">
                  <c:v>524.023197889328</c:v>
                </c:pt>
                <c:pt idx="4458">
                  <c:v>524.49052572250366</c:v>
                </c:pt>
                <c:pt idx="4459">
                  <c:v>524.49072551727295</c:v>
                </c:pt>
                <c:pt idx="4460">
                  <c:v>524.49079465866089</c:v>
                </c:pt>
                <c:pt idx="4461">
                  <c:v>524.49089956283569</c:v>
                </c:pt>
                <c:pt idx="4462">
                  <c:v>524.90198612213135</c:v>
                </c:pt>
                <c:pt idx="4463">
                  <c:v>524.90214037895203</c:v>
                </c:pt>
                <c:pt idx="4464">
                  <c:v>524.90220546722412</c:v>
                </c:pt>
                <c:pt idx="4465">
                  <c:v>525.19833111763</c:v>
                </c:pt>
                <c:pt idx="4466">
                  <c:v>525.19854211807251</c:v>
                </c:pt>
                <c:pt idx="4467">
                  <c:v>525.19862222671509</c:v>
                </c:pt>
                <c:pt idx="4468">
                  <c:v>525.3014452457428</c:v>
                </c:pt>
                <c:pt idx="4469">
                  <c:v>525.59390234947205</c:v>
                </c:pt>
                <c:pt idx="4470">
                  <c:v>525.59408664703369</c:v>
                </c:pt>
                <c:pt idx="4471">
                  <c:v>525.64949178695679</c:v>
                </c:pt>
                <c:pt idx="4472">
                  <c:v>526.10872364044189</c:v>
                </c:pt>
                <c:pt idx="4473">
                  <c:v>526.10889935493469</c:v>
                </c:pt>
                <c:pt idx="4474">
                  <c:v>526.10897946357727</c:v>
                </c:pt>
                <c:pt idx="4475">
                  <c:v>526.11667966842651</c:v>
                </c:pt>
                <c:pt idx="4476">
                  <c:v>526.59336709976196</c:v>
                </c:pt>
                <c:pt idx="4477">
                  <c:v>526.59392189979553</c:v>
                </c:pt>
                <c:pt idx="4478">
                  <c:v>526.59416127204895</c:v>
                </c:pt>
                <c:pt idx="4479">
                  <c:v>526.87390685081482</c:v>
                </c:pt>
                <c:pt idx="4480">
                  <c:v>526.8740611076355</c:v>
                </c:pt>
                <c:pt idx="4481">
                  <c:v>526.87416243553162</c:v>
                </c:pt>
                <c:pt idx="4482">
                  <c:v>526.92623782157898</c:v>
                </c:pt>
                <c:pt idx="4483">
                  <c:v>527.33124780654907</c:v>
                </c:pt>
                <c:pt idx="4484">
                  <c:v>527.33164262771606</c:v>
                </c:pt>
                <c:pt idx="4485">
                  <c:v>527.33186483383179</c:v>
                </c:pt>
                <c:pt idx="4486">
                  <c:v>527.65232539176941</c:v>
                </c:pt>
                <c:pt idx="4487">
                  <c:v>527.65248394012451</c:v>
                </c:pt>
                <c:pt idx="4488">
                  <c:v>527.6525661945343</c:v>
                </c:pt>
                <c:pt idx="4489">
                  <c:v>527.74111223220825</c:v>
                </c:pt>
                <c:pt idx="4490">
                  <c:v>528.04887580871582</c:v>
                </c:pt>
                <c:pt idx="4491">
                  <c:v>528.04906630516052</c:v>
                </c:pt>
                <c:pt idx="4492">
                  <c:v>528.08300805091858</c:v>
                </c:pt>
                <c:pt idx="4493">
                  <c:v>528.22623491287231</c:v>
                </c:pt>
                <c:pt idx="4494">
                  <c:v>528.43589448928833</c:v>
                </c:pt>
                <c:pt idx="4495">
                  <c:v>528.43603706359863</c:v>
                </c:pt>
                <c:pt idx="4496">
                  <c:v>528.54528331756592</c:v>
                </c:pt>
                <c:pt idx="4497">
                  <c:v>528.97293186187744</c:v>
                </c:pt>
                <c:pt idx="4498">
                  <c:v>528.97312998771667</c:v>
                </c:pt>
                <c:pt idx="4499">
                  <c:v>528.97319865226746</c:v>
                </c:pt>
                <c:pt idx="4500">
                  <c:v>529.25525116920471</c:v>
                </c:pt>
                <c:pt idx="4501">
                  <c:v>529.25540351867676</c:v>
                </c:pt>
                <c:pt idx="4502">
                  <c:v>529.25547790527344</c:v>
                </c:pt>
                <c:pt idx="4503">
                  <c:v>529.35994720458984</c:v>
                </c:pt>
                <c:pt idx="4504">
                  <c:v>529.67861318588257</c:v>
                </c:pt>
                <c:pt idx="4505">
                  <c:v>529.67890882492065</c:v>
                </c:pt>
                <c:pt idx="4506">
                  <c:v>529.70831656455994</c:v>
                </c:pt>
                <c:pt idx="4507">
                  <c:v>530.06904315948486</c:v>
                </c:pt>
                <c:pt idx="4508">
                  <c:v>530.06923270225525</c:v>
                </c:pt>
                <c:pt idx="4509">
                  <c:v>530.06931638717651</c:v>
                </c:pt>
                <c:pt idx="4510">
                  <c:v>530.17129898071289</c:v>
                </c:pt>
                <c:pt idx="4511">
                  <c:v>530.46602964401245</c:v>
                </c:pt>
                <c:pt idx="4512">
                  <c:v>530.46622180938721</c:v>
                </c:pt>
                <c:pt idx="4513">
                  <c:v>530.51915574073792</c:v>
                </c:pt>
                <c:pt idx="4514">
                  <c:v>530.65750670433044</c:v>
                </c:pt>
                <c:pt idx="4515">
                  <c:v>531.00011515617371</c:v>
                </c:pt>
                <c:pt idx="4516">
                  <c:v>531.00026082992554</c:v>
                </c:pt>
                <c:pt idx="4517">
                  <c:v>531.00036239624023</c:v>
                </c:pt>
                <c:pt idx="4518">
                  <c:v>531.32985234260559</c:v>
                </c:pt>
                <c:pt idx="4519">
                  <c:v>531.33004188537598</c:v>
                </c:pt>
                <c:pt idx="4520">
                  <c:v>531.33666944503784</c:v>
                </c:pt>
                <c:pt idx="4521">
                  <c:v>531.47490692138672</c:v>
                </c:pt>
                <c:pt idx="4522">
                  <c:v>531.71502685546875</c:v>
                </c:pt>
                <c:pt idx="4523">
                  <c:v>531.7151894569397</c:v>
                </c:pt>
                <c:pt idx="4524">
                  <c:v>531.79405069351196</c:v>
                </c:pt>
                <c:pt idx="4525">
                  <c:v>532.084801197052</c:v>
                </c:pt>
                <c:pt idx="4526">
                  <c:v>532.08499145507813</c:v>
                </c:pt>
                <c:pt idx="4527">
                  <c:v>532.14064645767212</c:v>
                </c:pt>
                <c:pt idx="4528">
                  <c:v>532.51962971687317</c:v>
                </c:pt>
                <c:pt idx="4529">
                  <c:v>532.51986598968506</c:v>
                </c:pt>
                <c:pt idx="4530">
                  <c:v>532.51994609832764</c:v>
                </c:pt>
                <c:pt idx="4531">
                  <c:v>532.60449266433716</c:v>
                </c:pt>
                <c:pt idx="4532">
                  <c:v>533.03283405303955</c:v>
                </c:pt>
                <c:pt idx="4533">
                  <c:v>533.03323650360107</c:v>
                </c:pt>
                <c:pt idx="4534">
                  <c:v>533.03347969055176</c:v>
                </c:pt>
                <c:pt idx="4535">
                  <c:v>533.0998363494873</c:v>
                </c:pt>
                <c:pt idx="4536">
                  <c:v>533.50931191444397</c:v>
                </c:pt>
                <c:pt idx="4537">
                  <c:v>533.50963473320007</c:v>
                </c:pt>
                <c:pt idx="4538">
                  <c:v>533.50979542732239</c:v>
                </c:pt>
                <c:pt idx="4539">
                  <c:v>533.7408492565155</c:v>
                </c:pt>
                <c:pt idx="4540">
                  <c:v>533.74100303649902</c:v>
                </c:pt>
                <c:pt idx="4541">
                  <c:v>533.76350593566895</c:v>
                </c:pt>
                <c:pt idx="4542">
                  <c:v>533.91266584396362</c:v>
                </c:pt>
                <c:pt idx="4543">
                  <c:v>534.17763018608093</c:v>
                </c:pt>
                <c:pt idx="4544">
                  <c:v>534.1778712272644</c:v>
                </c:pt>
                <c:pt idx="4545">
                  <c:v>534.23030257225037</c:v>
                </c:pt>
                <c:pt idx="4546">
                  <c:v>534.57504057884216</c:v>
                </c:pt>
                <c:pt idx="4547">
                  <c:v>534.5752580165863</c:v>
                </c:pt>
                <c:pt idx="4548">
                  <c:v>534.58157896995544</c:v>
                </c:pt>
                <c:pt idx="4549">
                  <c:v>534.72141790390015</c:v>
                </c:pt>
                <c:pt idx="4550">
                  <c:v>535.04031538963318</c:v>
                </c:pt>
                <c:pt idx="4551">
                  <c:v>535.04047918319702</c:v>
                </c:pt>
                <c:pt idx="4552">
                  <c:v>535.04406332969666</c:v>
                </c:pt>
                <c:pt idx="4553">
                  <c:v>535.39805126190186</c:v>
                </c:pt>
                <c:pt idx="4554">
                  <c:v>535.39831924438477</c:v>
                </c:pt>
                <c:pt idx="4555">
                  <c:v>535.3984317779541</c:v>
                </c:pt>
                <c:pt idx="4556">
                  <c:v>535.7537145614624</c:v>
                </c:pt>
                <c:pt idx="4557">
                  <c:v>535.75390481948853</c:v>
                </c:pt>
                <c:pt idx="4558">
                  <c:v>535.75398111343384</c:v>
                </c:pt>
                <c:pt idx="4559">
                  <c:v>535.85229539871216</c:v>
                </c:pt>
                <c:pt idx="4560">
                  <c:v>536.25733971595764</c:v>
                </c:pt>
                <c:pt idx="4561">
                  <c:v>536.25755524635315</c:v>
                </c:pt>
                <c:pt idx="4562">
                  <c:v>536.2576744556427</c:v>
                </c:pt>
                <c:pt idx="4563">
                  <c:v>536.34710502624512</c:v>
                </c:pt>
                <c:pt idx="4564">
                  <c:v>536.68743968009949</c:v>
                </c:pt>
                <c:pt idx="4565">
                  <c:v>536.68760752677917</c:v>
                </c:pt>
                <c:pt idx="4566">
                  <c:v>536.68767738342285</c:v>
                </c:pt>
                <c:pt idx="4567">
                  <c:v>537.01698899269104</c:v>
                </c:pt>
                <c:pt idx="4568">
                  <c:v>537.01735973358154</c:v>
                </c:pt>
                <c:pt idx="4569">
                  <c:v>537.01756882667542</c:v>
                </c:pt>
                <c:pt idx="4570">
                  <c:v>537.1566698551178</c:v>
                </c:pt>
                <c:pt idx="4571">
                  <c:v>537.37839508056641</c:v>
                </c:pt>
                <c:pt idx="4572">
                  <c:v>537.37853264808655</c:v>
                </c:pt>
                <c:pt idx="4573">
                  <c:v>537.47423315048218</c:v>
                </c:pt>
                <c:pt idx="4574">
                  <c:v>537.85645341873169</c:v>
                </c:pt>
                <c:pt idx="4575">
                  <c:v>537.85662531852722</c:v>
                </c:pt>
                <c:pt idx="4576">
                  <c:v>537.85676717758179</c:v>
                </c:pt>
                <c:pt idx="4577">
                  <c:v>537.97001051902771</c:v>
                </c:pt>
                <c:pt idx="4578">
                  <c:v>538.18648862838745</c:v>
                </c:pt>
                <c:pt idx="4579">
                  <c:v>538.18665361404419</c:v>
                </c:pt>
                <c:pt idx="4580">
                  <c:v>538.28579378128052</c:v>
                </c:pt>
                <c:pt idx="4581">
                  <c:v>538.62720274925232</c:v>
                </c:pt>
                <c:pt idx="4582">
                  <c:v>538.62740278244019</c:v>
                </c:pt>
                <c:pt idx="4583">
                  <c:v>538.63336372375488</c:v>
                </c:pt>
                <c:pt idx="4584">
                  <c:v>538.7785210609436</c:v>
                </c:pt>
                <c:pt idx="4585">
                  <c:v>539.04161930084229</c:v>
                </c:pt>
                <c:pt idx="4586">
                  <c:v>539.04179906845093</c:v>
                </c:pt>
                <c:pt idx="4587">
                  <c:v>539.0994234085083</c:v>
                </c:pt>
                <c:pt idx="4588">
                  <c:v>539.44220590591431</c:v>
                </c:pt>
                <c:pt idx="4589">
                  <c:v>539.44244790077209</c:v>
                </c:pt>
                <c:pt idx="4590">
                  <c:v>539.45220947265625</c:v>
                </c:pt>
                <c:pt idx="4591">
                  <c:v>539.59648132324219</c:v>
                </c:pt>
                <c:pt idx="4592">
                  <c:v>539.89480495452881</c:v>
                </c:pt>
                <c:pt idx="4593">
                  <c:v>539.89493751525879</c:v>
                </c:pt>
                <c:pt idx="4594">
                  <c:v>539.91103053092957</c:v>
                </c:pt>
                <c:pt idx="4595">
                  <c:v>540.20097041130066</c:v>
                </c:pt>
                <c:pt idx="4596">
                  <c:v>540.20122098922729</c:v>
                </c:pt>
                <c:pt idx="4597">
                  <c:v>540.25974202156067</c:v>
                </c:pt>
                <c:pt idx="4598">
                  <c:v>540.37418293952942</c:v>
                </c:pt>
                <c:pt idx="4599">
                  <c:v>540.75174641609192</c:v>
                </c:pt>
                <c:pt idx="4600">
                  <c:v>540.7519223690033</c:v>
                </c:pt>
                <c:pt idx="4601">
                  <c:v>540.75204992294312</c:v>
                </c:pt>
                <c:pt idx="4602">
                  <c:v>541.16167426109314</c:v>
                </c:pt>
                <c:pt idx="4603">
                  <c:v>541.1619119644165</c:v>
                </c:pt>
                <c:pt idx="4604">
                  <c:v>541.16203594207764</c:v>
                </c:pt>
                <c:pt idx="4605">
                  <c:v>541.21195340156555</c:v>
                </c:pt>
                <c:pt idx="4606">
                  <c:v>541.43363571166992</c:v>
                </c:pt>
                <c:pt idx="4607">
                  <c:v>541.43375897407532</c:v>
                </c:pt>
                <c:pt idx="4608">
                  <c:v>541.5331916809082</c:v>
                </c:pt>
                <c:pt idx="4609">
                  <c:v>541.89585137367249</c:v>
                </c:pt>
                <c:pt idx="4610">
                  <c:v>541.89602971076965</c:v>
                </c:pt>
                <c:pt idx="4611">
                  <c:v>541.89613771438599</c:v>
                </c:pt>
                <c:pt idx="4612">
                  <c:v>541.99611687660217</c:v>
                </c:pt>
                <c:pt idx="4613">
                  <c:v>542.25803446769714</c:v>
                </c:pt>
                <c:pt idx="4614">
                  <c:v>542.25819301605225</c:v>
                </c:pt>
                <c:pt idx="4615">
                  <c:v>542.34468126296997</c:v>
                </c:pt>
                <c:pt idx="4616">
                  <c:v>542.63898158073425</c:v>
                </c:pt>
                <c:pt idx="4617">
                  <c:v>542.63918399810791</c:v>
                </c:pt>
                <c:pt idx="4618">
                  <c:v>542.69284534454346</c:v>
                </c:pt>
                <c:pt idx="4619">
                  <c:v>542.81116080284119</c:v>
                </c:pt>
                <c:pt idx="4620">
                  <c:v>543.16284704208374</c:v>
                </c:pt>
                <c:pt idx="4621">
                  <c:v>543.16301488876343</c:v>
                </c:pt>
                <c:pt idx="4622">
                  <c:v>543.16309881210327</c:v>
                </c:pt>
                <c:pt idx="4623">
                  <c:v>543.49421620368958</c:v>
                </c:pt>
                <c:pt idx="4624">
                  <c:v>543.49452042579651</c:v>
                </c:pt>
                <c:pt idx="4625">
                  <c:v>543.50257229804993</c:v>
                </c:pt>
                <c:pt idx="4626">
                  <c:v>543.62192177772522</c:v>
                </c:pt>
                <c:pt idx="4627">
                  <c:v>544.00305223464966</c:v>
                </c:pt>
                <c:pt idx="4628">
                  <c:v>544.00321912765503</c:v>
                </c:pt>
                <c:pt idx="4629">
                  <c:v>544.00331926345825</c:v>
                </c:pt>
                <c:pt idx="4630">
                  <c:v>544.24511051177979</c:v>
                </c:pt>
                <c:pt idx="4631">
                  <c:v>544.24529933929443</c:v>
                </c:pt>
                <c:pt idx="4632">
                  <c:v>544.31803822517395</c:v>
                </c:pt>
                <c:pt idx="4633">
                  <c:v>544.43341541290283</c:v>
                </c:pt>
                <c:pt idx="4634">
                  <c:v>544.73510265350342</c:v>
                </c:pt>
                <c:pt idx="4635">
                  <c:v>544.73525905609131</c:v>
                </c:pt>
                <c:pt idx="4636">
                  <c:v>544.78125333786011</c:v>
                </c:pt>
                <c:pt idx="4637">
                  <c:v>545.17124581336975</c:v>
                </c:pt>
                <c:pt idx="4638">
                  <c:v>545.17157506942749</c:v>
                </c:pt>
                <c:pt idx="4639">
                  <c:v>545.17174029350281</c:v>
                </c:pt>
                <c:pt idx="4640">
                  <c:v>545.2444806098938</c:v>
                </c:pt>
                <c:pt idx="4641">
                  <c:v>545.51575541496277</c:v>
                </c:pt>
                <c:pt idx="4642">
                  <c:v>545.51590919494629</c:v>
                </c:pt>
                <c:pt idx="4643">
                  <c:v>545.59258198738098</c:v>
                </c:pt>
                <c:pt idx="4644">
                  <c:v>545.97279930114746</c:v>
                </c:pt>
                <c:pt idx="4645">
                  <c:v>545.97303295135498</c:v>
                </c:pt>
                <c:pt idx="4646">
                  <c:v>545.97312140464783</c:v>
                </c:pt>
                <c:pt idx="4647">
                  <c:v>546.05857491493225</c:v>
                </c:pt>
                <c:pt idx="4648">
                  <c:v>546.55400276184082</c:v>
                </c:pt>
                <c:pt idx="4649">
                  <c:v>546.55452609062195</c:v>
                </c:pt>
                <c:pt idx="4650">
                  <c:v>546.55478954315186</c:v>
                </c:pt>
                <c:pt idx="4651">
                  <c:v>546.55604457855225</c:v>
                </c:pt>
                <c:pt idx="4652">
                  <c:v>546.772465467453</c:v>
                </c:pt>
                <c:pt idx="4653">
                  <c:v>546.77264833450317</c:v>
                </c:pt>
                <c:pt idx="4654">
                  <c:v>546.8748037815094</c:v>
                </c:pt>
                <c:pt idx="4655">
                  <c:v>547.20112681388855</c:v>
                </c:pt>
                <c:pt idx="4656">
                  <c:v>547.20145177841187</c:v>
                </c:pt>
                <c:pt idx="4657">
                  <c:v>547.21825098991394</c:v>
                </c:pt>
                <c:pt idx="4658">
                  <c:v>547.61101603507996</c:v>
                </c:pt>
                <c:pt idx="4659">
                  <c:v>547.61119246482849</c:v>
                </c:pt>
                <c:pt idx="4660">
                  <c:v>547.61131238937378</c:v>
                </c:pt>
                <c:pt idx="4661">
                  <c:v>547.68103861808777</c:v>
                </c:pt>
                <c:pt idx="4662">
                  <c:v>547.9697744846344</c:v>
                </c:pt>
                <c:pt idx="4663">
                  <c:v>547.96995449066162</c:v>
                </c:pt>
                <c:pt idx="4664">
                  <c:v>548.02864027023315</c:v>
                </c:pt>
                <c:pt idx="4665">
                  <c:v>548.38793873786926</c:v>
                </c:pt>
                <c:pt idx="4666">
                  <c:v>548.38824272155762</c:v>
                </c:pt>
                <c:pt idx="4667">
                  <c:v>548.38837862014771</c:v>
                </c:pt>
                <c:pt idx="4668">
                  <c:v>548.49239158630371</c:v>
                </c:pt>
                <c:pt idx="4669">
                  <c:v>548.90050029754639</c:v>
                </c:pt>
                <c:pt idx="4670">
                  <c:v>548.90069031715393</c:v>
                </c:pt>
                <c:pt idx="4671">
                  <c:v>548.90077686309814</c:v>
                </c:pt>
                <c:pt idx="4672">
                  <c:v>549.31098175048828</c:v>
                </c:pt>
                <c:pt idx="4673">
                  <c:v>549.31131458282471</c:v>
                </c:pt>
                <c:pt idx="4674">
                  <c:v>549.31148791313171</c:v>
                </c:pt>
                <c:pt idx="4675">
                  <c:v>549.31165480613708</c:v>
                </c:pt>
                <c:pt idx="4676">
                  <c:v>549.6204731464386</c:v>
                </c:pt>
                <c:pt idx="4677">
                  <c:v>549.62059926986694</c:v>
                </c:pt>
                <c:pt idx="4678">
                  <c:v>549.65034055709839</c:v>
                </c:pt>
                <c:pt idx="4679">
                  <c:v>549.97202968597412</c:v>
                </c:pt>
                <c:pt idx="4680">
                  <c:v>549.97220182418823</c:v>
                </c:pt>
                <c:pt idx="4681">
                  <c:v>549.99912095069885</c:v>
                </c:pt>
                <c:pt idx="4682">
                  <c:v>550.11448240280151</c:v>
                </c:pt>
                <c:pt idx="4683">
                  <c:v>550.40254068374634</c:v>
                </c:pt>
                <c:pt idx="4684">
                  <c:v>550.4028148651123</c:v>
                </c:pt>
                <c:pt idx="4685">
                  <c:v>550.46207594871521</c:v>
                </c:pt>
                <c:pt idx="4686">
                  <c:v>550.9058403968811</c:v>
                </c:pt>
                <c:pt idx="4687">
                  <c:v>550.90605068206787</c:v>
                </c:pt>
                <c:pt idx="4688">
                  <c:v>550.90611052513123</c:v>
                </c:pt>
                <c:pt idx="4689">
                  <c:v>550.9243061542511</c:v>
                </c:pt>
                <c:pt idx="4690">
                  <c:v>551.32110357284546</c:v>
                </c:pt>
                <c:pt idx="4691">
                  <c:v>551.32133650779724</c:v>
                </c:pt>
                <c:pt idx="4692">
                  <c:v>551.32142543792725</c:v>
                </c:pt>
                <c:pt idx="4693">
                  <c:v>551.64045691490173</c:v>
                </c:pt>
                <c:pt idx="4694">
                  <c:v>551.64071369171143</c:v>
                </c:pt>
                <c:pt idx="4695">
                  <c:v>551.64082527160645</c:v>
                </c:pt>
                <c:pt idx="4696">
                  <c:v>551.74006032943726</c:v>
                </c:pt>
                <c:pt idx="4697">
                  <c:v>552.04601716995239</c:v>
                </c:pt>
                <c:pt idx="4698">
                  <c:v>552.04624462127686</c:v>
                </c:pt>
                <c:pt idx="4699">
                  <c:v>552.08734583854675</c:v>
                </c:pt>
                <c:pt idx="4700">
                  <c:v>552.42638397216797</c:v>
                </c:pt>
                <c:pt idx="4701">
                  <c:v>552.42656373977661</c:v>
                </c:pt>
                <c:pt idx="4702">
                  <c:v>552.43157315254211</c:v>
                </c:pt>
                <c:pt idx="4703">
                  <c:v>552.55083680152893</c:v>
                </c:pt>
                <c:pt idx="4704">
                  <c:v>552.94994616508484</c:v>
                </c:pt>
                <c:pt idx="4705">
                  <c:v>552.9501166343689</c:v>
                </c:pt>
                <c:pt idx="4706">
                  <c:v>552.95018482208252</c:v>
                </c:pt>
                <c:pt idx="4707">
                  <c:v>553.2923789024353</c:v>
                </c:pt>
                <c:pt idx="4708">
                  <c:v>553.29264783859253</c:v>
                </c:pt>
                <c:pt idx="4709">
                  <c:v>553.2927713394165</c:v>
                </c:pt>
                <c:pt idx="4710">
                  <c:v>553.36203837394714</c:v>
                </c:pt>
                <c:pt idx="4711">
                  <c:v>553.65524959564209</c:v>
                </c:pt>
                <c:pt idx="4712">
                  <c:v>553.65544128417969</c:v>
                </c:pt>
                <c:pt idx="4713">
                  <c:v>553.71030211448669</c:v>
                </c:pt>
                <c:pt idx="4714">
                  <c:v>554.10936975479126</c:v>
                </c:pt>
                <c:pt idx="4715">
                  <c:v>554.10956144332886</c:v>
                </c:pt>
                <c:pt idx="4716">
                  <c:v>554.10963249206543</c:v>
                </c:pt>
                <c:pt idx="4717">
                  <c:v>554.17341613769531</c:v>
                </c:pt>
                <c:pt idx="4718">
                  <c:v>554.63063335418701</c:v>
                </c:pt>
                <c:pt idx="4719">
                  <c:v>554.63083863258362</c:v>
                </c:pt>
                <c:pt idx="4720">
                  <c:v>554.63091826438904</c:v>
                </c:pt>
                <c:pt idx="4721">
                  <c:v>554.89012694358826</c:v>
                </c:pt>
                <c:pt idx="4722">
                  <c:v>554.8902473449707</c:v>
                </c:pt>
                <c:pt idx="4723">
                  <c:v>554.89033508300781</c:v>
                </c:pt>
                <c:pt idx="4724">
                  <c:v>554.98439359664917</c:v>
                </c:pt>
                <c:pt idx="4725">
                  <c:v>555.45671391487122</c:v>
                </c:pt>
                <c:pt idx="4726">
                  <c:v>555.4572229385376</c:v>
                </c:pt>
                <c:pt idx="4727">
                  <c:v>555.45754170417786</c:v>
                </c:pt>
                <c:pt idx="4728">
                  <c:v>555.66848754882813</c:v>
                </c:pt>
                <c:pt idx="4729">
                  <c:v>555.66862773895264</c:v>
                </c:pt>
                <c:pt idx="4730">
                  <c:v>555.67933559417725</c:v>
                </c:pt>
                <c:pt idx="4731">
                  <c:v>555.7954409122467</c:v>
                </c:pt>
                <c:pt idx="4732">
                  <c:v>556.20172929763794</c:v>
                </c:pt>
                <c:pt idx="4733">
                  <c:v>556.20227837562561</c:v>
                </c:pt>
                <c:pt idx="4734">
                  <c:v>556.20261573791504</c:v>
                </c:pt>
                <c:pt idx="4735">
                  <c:v>556.49945902824402</c:v>
                </c:pt>
                <c:pt idx="4736">
                  <c:v>556.4996600151062</c:v>
                </c:pt>
                <c:pt idx="4737">
                  <c:v>556.49974036216736</c:v>
                </c:pt>
                <c:pt idx="4738">
                  <c:v>556.6098530292511</c:v>
                </c:pt>
                <c:pt idx="4739">
                  <c:v>556.94176983833313</c:v>
                </c:pt>
                <c:pt idx="4740">
                  <c:v>556.94193458557129</c:v>
                </c:pt>
                <c:pt idx="4741">
                  <c:v>556.9574978351593</c:v>
                </c:pt>
                <c:pt idx="4742">
                  <c:v>557.40322351455688</c:v>
                </c:pt>
                <c:pt idx="4743">
                  <c:v>557.40340685844421</c:v>
                </c:pt>
                <c:pt idx="4744">
                  <c:v>557.40349435806274</c:v>
                </c:pt>
                <c:pt idx="4745">
                  <c:v>557.42068934440613</c:v>
                </c:pt>
                <c:pt idx="4746">
                  <c:v>557.7155430316925</c:v>
                </c:pt>
                <c:pt idx="4747">
                  <c:v>557.71571588516235</c:v>
                </c:pt>
                <c:pt idx="4748">
                  <c:v>557.76873207092285</c:v>
                </c:pt>
                <c:pt idx="4749">
                  <c:v>558.28018426895142</c:v>
                </c:pt>
                <c:pt idx="4750">
                  <c:v>558.28038692474365</c:v>
                </c:pt>
                <c:pt idx="4751">
                  <c:v>558.28047585487366</c:v>
                </c:pt>
                <c:pt idx="4752">
                  <c:v>558.2805540561676</c:v>
                </c:pt>
                <c:pt idx="4753">
                  <c:v>558.4753999710083</c:v>
                </c:pt>
                <c:pt idx="4754">
                  <c:v>558.47553300857544</c:v>
                </c:pt>
                <c:pt idx="4755">
                  <c:v>558.58033180236816</c:v>
                </c:pt>
                <c:pt idx="4756">
                  <c:v>559.0686240196228</c:v>
                </c:pt>
                <c:pt idx="4757">
                  <c:v>559.06917238235474</c:v>
                </c:pt>
                <c:pt idx="4758">
                  <c:v>559.06945538520813</c:v>
                </c:pt>
                <c:pt idx="4759">
                  <c:v>559.06974363327026</c:v>
                </c:pt>
                <c:pt idx="4760">
                  <c:v>559.32937288284302</c:v>
                </c:pt>
                <c:pt idx="4761">
                  <c:v>559.32958173751831</c:v>
                </c:pt>
                <c:pt idx="4762">
                  <c:v>559.39105844497681</c:v>
                </c:pt>
                <c:pt idx="4763">
                  <c:v>559.81701874732971</c:v>
                </c:pt>
                <c:pt idx="4764">
                  <c:v>559.81759476661682</c:v>
                </c:pt>
                <c:pt idx="4765">
                  <c:v>559.81801199913025</c:v>
                </c:pt>
                <c:pt idx="4766">
                  <c:v>559.85432505607605</c:v>
                </c:pt>
                <c:pt idx="4767">
                  <c:v>560.2447247505188</c:v>
                </c:pt>
                <c:pt idx="4768">
                  <c:v>560.24491906166077</c:v>
                </c:pt>
                <c:pt idx="4769">
                  <c:v>560.24500346183777</c:v>
                </c:pt>
                <c:pt idx="4770">
                  <c:v>560.35429525375366</c:v>
                </c:pt>
                <c:pt idx="4771">
                  <c:v>560.61221241950989</c:v>
                </c:pt>
                <c:pt idx="4772">
                  <c:v>560.61234974861145</c:v>
                </c:pt>
                <c:pt idx="4773">
                  <c:v>560.66882228851318</c:v>
                </c:pt>
                <c:pt idx="4774">
                  <c:v>561.06831479072571</c:v>
                </c:pt>
                <c:pt idx="4775">
                  <c:v>561.06887316703796</c:v>
                </c:pt>
                <c:pt idx="4776">
                  <c:v>561.06935405731201</c:v>
                </c:pt>
                <c:pt idx="4777">
                  <c:v>561.3758225440979</c:v>
                </c:pt>
                <c:pt idx="4778">
                  <c:v>561.37599802017212</c:v>
                </c:pt>
                <c:pt idx="4779">
                  <c:v>561.37606430053711</c:v>
                </c:pt>
                <c:pt idx="4780">
                  <c:v>561.47960591316223</c:v>
                </c:pt>
                <c:pt idx="4781">
                  <c:v>561.83631348609924</c:v>
                </c:pt>
                <c:pt idx="4782">
                  <c:v>561.83651685714722</c:v>
                </c:pt>
                <c:pt idx="4783">
                  <c:v>561.83658528327942</c:v>
                </c:pt>
                <c:pt idx="4784">
                  <c:v>561.9800980091095</c:v>
                </c:pt>
                <c:pt idx="4785">
                  <c:v>562.21079421043396</c:v>
                </c:pt>
                <c:pt idx="4786">
                  <c:v>562.21091866493225</c:v>
                </c:pt>
                <c:pt idx="4787">
                  <c:v>562.29110884666443</c:v>
                </c:pt>
                <c:pt idx="4788">
                  <c:v>562.59966111183167</c:v>
                </c:pt>
                <c:pt idx="4789">
                  <c:v>562.59986925125122</c:v>
                </c:pt>
                <c:pt idx="4790">
                  <c:v>562.63811707496643</c:v>
                </c:pt>
                <c:pt idx="4791">
                  <c:v>562.78644275665283</c:v>
                </c:pt>
                <c:pt idx="4792">
                  <c:v>563.04215145111084</c:v>
                </c:pt>
                <c:pt idx="4793">
                  <c:v>563.04229807853699</c:v>
                </c:pt>
                <c:pt idx="4794">
                  <c:v>563.10179662704468</c:v>
                </c:pt>
                <c:pt idx="4795">
                  <c:v>563.44756388664246</c:v>
                </c:pt>
                <c:pt idx="4796">
                  <c:v>563.44774317741394</c:v>
                </c:pt>
                <c:pt idx="4797">
                  <c:v>563.4495575428009</c:v>
                </c:pt>
                <c:pt idx="4798">
                  <c:v>563.59781908988953</c:v>
                </c:pt>
                <c:pt idx="4799">
                  <c:v>563.85791945457458</c:v>
                </c:pt>
                <c:pt idx="4800">
                  <c:v>563.85805797576904</c:v>
                </c:pt>
                <c:pt idx="4801">
                  <c:v>563.91289258003235</c:v>
                </c:pt>
                <c:pt idx="4802">
                  <c:v>564.2508647441864</c:v>
                </c:pt>
                <c:pt idx="4803">
                  <c:v>564.25110721588135</c:v>
                </c:pt>
                <c:pt idx="4804">
                  <c:v>564.2607045173645</c:v>
                </c:pt>
                <c:pt idx="4805">
                  <c:v>564.41176986694336</c:v>
                </c:pt>
                <c:pt idx="4806">
                  <c:v>564.81009244918823</c:v>
                </c:pt>
                <c:pt idx="4807">
                  <c:v>564.81061387062073</c:v>
                </c:pt>
                <c:pt idx="4808">
                  <c:v>564.81099128723145</c:v>
                </c:pt>
                <c:pt idx="4809">
                  <c:v>565.02171730995178</c:v>
                </c:pt>
                <c:pt idx="4810">
                  <c:v>565.02187490463257</c:v>
                </c:pt>
                <c:pt idx="4811">
                  <c:v>565.07201027870178</c:v>
                </c:pt>
                <c:pt idx="4812">
                  <c:v>565.22749257087708</c:v>
                </c:pt>
                <c:pt idx="4813">
                  <c:v>565.50586867332458</c:v>
                </c:pt>
                <c:pt idx="4814">
                  <c:v>565.50611519813538</c:v>
                </c:pt>
                <c:pt idx="4815">
                  <c:v>565.53873324394226</c:v>
                </c:pt>
                <c:pt idx="4816">
                  <c:v>565.86760306358337</c:v>
                </c:pt>
                <c:pt idx="4817">
                  <c:v>565.86783671379089</c:v>
                </c:pt>
                <c:pt idx="4818">
                  <c:v>565.88616490364075</c:v>
                </c:pt>
                <c:pt idx="4819">
                  <c:v>566.03488540649414</c:v>
                </c:pt>
                <c:pt idx="4820">
                  <c:v>566.26604986190796</c:v>
                </c:pt>
                <c:pt idx="4821">
                  <c:v>566.26625370979309</c:v>
                </c:pt>
                <c:pt idx="4822">
                  <c:v>566.34982132911682</c:v>
                </c:pt>
                <c:pt idx="4823">
                  <c:v>566.75336217880249</c:v>
                </c:pt>
                <c:pt idx="4824">
                  <c:v>566.75353527069092</c:v>
                </c:pt>
                <c:pt idx="4825">
                  <c:v>566.75361371040344</c:v>
                </c:pt>
                <c:pt idx="4826">
                  <c:v>566.81278300285339</c:v>
                </c:pt>
                <c:pt idx="4827">
                  <c:v>567.12574028968811</c:v>
                </c:pt>
                <c:pt idx="4828">
                  <c:v>567.12601947784424</c:v>
                </c:pt>
                <c:pt idx="4829">
                  <c:v>567.16107320785522</c:v>
                </c:pt>
                <c:pt idx="4830">
                  <c:v>567.56152725219727</c:v>
                </c:pt>
                <c:pt idx="4831">
                  <c:v>567.56193447113037</c:v>
                </c:pt>
                <c:pt idx="4832">
                  <c:v>567.56212019920349</c:v>
                </c:pt>
                <c:pt idx="4833">
                  <c:v>567.65678596496582</c:v>
                </c:pt>
                <c:pt idx="4834">
                  <c:v>567.97075533866882</c:v>
                </c:pt>
                <c:pt idx="4835">
                  <c:v>567.97091937065125</c:v>
                </c:pt>
                <c:pt idx="4836">
                  <c:v>567.97472500801086</c:v>
                </c:pt>
                <c:pt idx="4837">
                  <c:v>568.37591218948364</c:v>
                </c:pt>
                <c:pt idx="4838">
                  <c:v>568.37610292434692</c:v>
                </c:pt>
                <c:pt idx="4839">
                  <c:v>568.37616991996765</c:v>
                </c:pt>
                <c:pt idx="4840">
                  <c:v>568.43459177017212</c:v>
                </c:pt>
                <c:pt idx="4841">
                  <c:v>568.8238046169281</c:v>
                </c:pt>
                <c:pt idx="4842">
                  <c:v>568.82423067092896</c:v>
                </c:pt>
                <c:pt idx="4843">
                  <c:v>568.82446908950806</c:v>
                </c:pt>
                <c:pt idx="4844">
                  <c:v>569.22972989082336</c:v>
                </c:pt>
                <c:pt idx="4845">
                  <c:v>569.22988390922546</c:v>
                </c:pt>
                <c:pt idx="4846">
                  <c:v>569.22995066642761</c:v>
                </c:pt>
                <c:pt idx="4847">
                  <c:v>569.25658440589905</c:v>
                </c:pt>
                <c:pt idx="4848">
                  <c:v>569.44019460678101</c:v>
                </c:pt>
                <c:pt idx="4849">
                  <c:v>569.47917342185974</c:v>
                </c:pt>
                <c:pt idx="4850">
                  <c:v>569.59746885299683</c:v>
                </c:pt>
                <c:pt idx="4851">
                  <c:v>569.92060112953186</c:v>
                </c:pt>
                <c:pt idx="4852">
                  <c:v>569.92076396942139</c:v>
                </c:pt>
                <c:pt idx="4853">
                  <c:v>569.94186353683472</c:v>
                </c:pt>
                <c:pt idx="4854">
                  <c:v>570.06059813499451</c:v>
                </c:pt>
                <c:pt idx="4855">
                  <c:v>570.31241345405579</c:v>
                </c:pt>
                <c:pt idx="4856">
                  <c:v>570.31254625320435</c:v>
                </c:pt>
                <c:pt idx="4857">
                  <c:v>570.40881085395813</c:v>
                </c:pt>
                <c:pt idx="4858">
                  <c:v>570.79609632492065</c:v>
                </c:pt>
                <c:pt idx="4859">
                  <c:v>570.79656004905701</c:v>
                </c:pt>
                <c:pt idx="4860">
                  <c:v>570.79680180549622</c:v>
                </c:pt>
                <c:pt idx="4861">
                  <c:v>570.87111496925354</c:v>
                </c:pt>
                <c:pt idx="4862">
                  <c:v>571.15100026130676</c:v>
                </c:pt>
                <c:pt idx="4863">
                  <c:v>571.15133428573608</c:v>
                </c:pt>
                <c:pt idx="4864">
                  <c:v>571.21974730491638</c:v>
                </c:pt>
                <c:pt idx="4865">
                  <c:v>571.56231141090393</c:v>
                </c:pt>
                <c:pt idx="4866">
                  <c:v>571.56250858306885</c:v>
                </c:pt>
                <c:pt idx="4867">
                  <c:v>571.56729769706726</c:v>
                </c:pt>
                <c:pt idx="4868">
                  <c:v>571.68290662765503</c:v>
                </c:pt>
                <c:pt idx="4869">
                  <c:v>571.96825361251831</c:v>
                </c:pt>
                <c:pt idx="4870">
                  <c:v>571.96849465370178</c:v>
                </c:pt>
                <c:pt idx="4871">
                  <c:v>572.03096485137939</c:v>
                </c:pt>
                <c:pt idx="4872">
                  <c:v>572.43307876586914</c:v>
                </c:pt>
                <c:pt idx="4873">
                  <c:v>572.43327212333679</c:v>
                </c:pt>
                <c:pt idx="4874">
                  <c:v>572.43336772918701</c:v>
                </c:pt>
                <c:pt idx="4875">
                  <c:v>572.4940288066864</c:v>
                </c:pt>
                <c:pt idx="4876">
                  <c:v>572.84316062927246</c:v>
                </c:pt>
                <c:pt idx="4877">
                  <c:v>572.84335899353027</c:v>
                </c:pt>
                <c:pt idx="4878">
                  <c:v>572.84721612930298</c:v>
                </c:pt>
                <c:pt idx="4879">
                  <c:v>573.25411415100098</c:v>
                </c:pt>
                <c:pt idx="4880">
                  <c:v>573.25434303283691</c:v>
                </c:pt>
                <c:pt idx="4881">
                  <c:v>573.25442743301392</c:v>
                </c:pt>
                <c:pt idx="4882">
                  <c:v>573.30818486213684</c:v>
                </c:pt>
                <c:pt idx="4883">
                  <c:v>573.64597058296204</c:v>
                </c:pt>
                <c:pt idx="4884">
                  <c:v>573.64623332023621</c:v>
                </c:pt>
                <c:pt idx="4885">
                  <c:v>573.65596842765808</c:v>
                </c:pt>
                <c:pt idx="4886">
                  <c:v>574.01574110984802</c:v>
                </c:pt>
                <c:pt idx="4887">
                  <c:v>574.01594185829163</c:v>
                </c:pt>
                <c:pt idx="4888">
                  <c:v>574.01601552963257</c:v>
                </c:pt>
                <c:pt idx="4889">
                  <c:v>574.11882853507996</c:v>
                </c:pt>
                <c:pt idx="4890">
                  <c:v>574.37963485717773</c:v>
                </c:pt>
                <c:pt idx="4891">
                  <c:v>574.37981152534485</c:v>
                </c:pt>
                <c:pt idx="4892">
                  <c:v>574.46690011024475</c:v>
                </c:pt>
                <c:pt idx="4893">
                  <c:v>574.82299542427063</c:v>
                </c:pt>
                <c:pt idx="4894">
                  <c:v>574.82318305969238</c:v>
                </c:pt>
                <c:pt idx="4895">
                  <c:v>574.82326483726501</c:v>
                </c:pt>
                <c:pt idx="4896">
                  <c:v>574.92980122566223</c:v>
                </c:pt>
                <c:pt idx="4897">
                  <c:v>575.22425985336304</c:v>
                </c:pt>
                <c:pt idx="4898">
                  <c:v>575.22448134422302</c:v>
                </c:pt>
                <c:pt idx="4899">
                  <c:v>575.27797079086304</c:v>
                </c:pt>
                <c:pt idx="4900">
                  <c:v>575.69108080863953</c:v>
                </c:pt>
                <c:pt idx="4901">
                  <c:v>575.69132161140442</c:v>
                </c:pt>
                <c:pt idx="4902">
                  <c:v>575.69150257110596</c:v>
                </c:pt>
                <c:pt idx="4903">
                  <c:v>575.7407910823822</c:v>
                </c:pt>
                <c:pt idx="4904">
                  <c:v>576.03869938850403</c:v>
                </c:pt>
                <c:pt idx="4905">
                  <c:v>576.03889155387878</c:v>
                </c:pt>
                <c:pt idx="4906">
                  <c:v>576.08907651901245</c:v>
                </c:pt>
                <c:pt idx="4907">
                  <c:v>576.4599781036377</c:v>
                </c:pt>
                <c:pt idx="4908">
                  <c:v>576.46016454696655</c:v>
                </c:pt>
                <c:pt idx="4909">
                  <c:v>576.46028423309326</c:v>
                </c:pt>
                <c:pt idx="4910">
                  <c:v>576.55316185951233</c:v>
                </c:pt>
                <c:pt idx="4911">
                  <c:v>576.91850256919861</c:v>
                </c:pt>
                <c:pt idx="4912">
                  <c:v>576.91869258880615</c:v>
                </c:pt>
                <c:pt idx="4913">
                  <c:v>576.91879439353943</c:v>
                </c:pt>
                <c:pt idx="4914">
                  <c:v>577.24651741981506</c:v>
                </c:pt>
                <c:pt idx="4915">
                  <c:v>577.24671077728271</c:v>
                </c:pt>
                <c:pt idx="4916">
                  <c:v>577.25413918495178</c:v>
                </c:pt>
                <c:pt idx="4917">
                  <c:v>577.36778831481934</c:v>
                </c:pt>
                <c:pt idx="4918">
                  <c:v>577.67121815681458</c:v>
                </c:pt>
                <c:pt idx="4919">
                  <c:v>577.67139148712158</c:v>
                </c:pt>
                <c:pt idx="4920">
                  <c:v>577.71540307998657</c:v>
                </c:pt>
                <c:pt idx="4921">
                  <c:v>578.06248879432678</c:v>
                </c:pt>
                <c:pt idx="4922">
                  <c:v>578.06267428398132</c:v>
                </c:pt>
                <c:pt idx="4923">
                  <c:v>578.07050967216492</c:v>
                </c:pt>
                <c:pt idx="4924">
                  <c:v>578.17893600463867</c:v>
                </c:pt>
                <c:pt idx="4925">
                  <c:v>578.52961802482605</c:v>
                </c:pt>
                <c:pt idx="4926">
                  <c:v>578.52975535392761</c:v>
                </c:pt>
                <c:pt idx="4927">
                  <c:v>578.5298285484314</c:v>
                </c:pt>
                <c:pt idx="4928">
                  <c:v>579.07765865325928</c:v>
                </c:pt>
                <c:pt idx="4929">
                  <c:v>579.07797598838806</c:v>
                </c:pt>
                <c:pt idx="4930">
                  <c:v>579.07812523841858</c:v>
                </c:pt>
                <c:pt idx="4931">
                  <c:v>579.07825899124146</c:v>
                </c:pt>
                <c:pt idx="4932">
                  <c:v>579.2881121635437</c:v>
                </c:pt>
                <c:pt idx="4933">
                  <c:v>579.28824663162231</c:v>
                </c:pt>
                <c:pt idx="4934">
                  <c:v>579.33815336227417</c:v>
                </c:pt>
                <c:pt idx="4935">
                  <c:v>579.67317652702332</c:v>
                </c:pt>
                <c:pt idx="4936">
                  <c:v>579.67332339286804</c:v>
                </c:pt>
                <c:pt idx="4937">
                  <c:v>579.68520879745483</c:v>
                </c:pt>
                <c:pt idx="4938">
                  <c:v>579.80112886428833</c:v>
                </c:pt>
                <c:pt idx="4939">
                  <c:v>580.08663702011108</c:v>
                </c:pt>
                <c:pt idx="4940">
                  <c:v>580.08681392669678</c:v>
                </c:pt>
                <c:pt idx="4941">
                  <c:v>580.14896893501282</c:v>
                </c:pt>
                <c:pt idx="4942">
                  <c:v>580.49610471725464</c:v>
                </c:pt>
                <c:pt idx="4943">
                  <c:v>580.49627447128296</c:v>
                </c:pt>
                <c:pt idx="4944">
                  <c:v>580.50317621231079</c:v>
                </c:pt>
                <c:pt idx="4945">
                  <c:v>580.61543226242065</c:v>
                </c:pt>
                <c:pt idx="4946">
                  <c:v>580.9880998134613</c:v>
                </c:pt>
                <c:pt idx="4947">
                  <c:v>580.98825883865356</c:v>
                </c:pt>
                <c:pt idx="4948">
                  <c:v>580.98834991455078</c:v>
                </c:pt>
                <c:pt idx="4949">
                  <c:v>581.3653826713562</c:v>
                </c:pt>
                <c:pt idx="4950">
                  <c:v>581.36551856994629</c:v>
                </c:pt>
                <c:pt idx="4951">
                  <c:v>581.36564946174622</c:v>
                </c:pt>
                <c:pt idx="4952">
                  <c:v>581.42700409889221</c:v>
                </c:pt>
                <c:pt idx="4953">
                  <c:v>581.79833722114563</c:v>
                </c:pt>
                <c:pt idx="4954">
                  <c:v>581.79862022399902</c:v>
                </c:pt>
                <c:pt idx="4955">
                  <c:v>581.79874992370605</c:v>
                </c:pt>
                <c:pt idx="4956">
                  <c:v>582.12996482849121</c:v>
                </c:pt>
                <c:pt idx="4957">
                  <c:v>582.13016748428345</c:v>
                </c:pt>
                <c:pt idx="4958">
                  <c:v>582.13023710250854</c:v>
                </c:pt>
                <c:pt idx="4959">
                  <c:v>582.23785400390625</c:v>
                </c:pt>
                <c:pt idx="4960">
                  <c:v>582.5368058681488</c:v>
                </c:pt>
                <c:pt idx="4961">
                  <c:v>582.53696441650391</c:v>
                </c:pt>
                <c:pt idx="4962">
                  <c:v>582.58535075187683</c:v>
                </c:pt>
                <c:pt idx="4963">
                  <c:v>582.95163369178772</c:v>
                </c:pt>
                <c:pt idx="4964">
                  <c:v>582.95181131362915</c:v>
                </c:pt>
                <c:pt idx="4965">
                  <c:v>582.95187878608704</c:v>
                </c:pt>
                <c:pt idx="4966">
                  <c:v>583.04892754554749</c:v>
                </c:pt>
                <c:pt idx="4967">
                  <c:v>583.41102504730225</c:v>
                </c:pt>
                <c:pt idx="4968">
                  <c:v>583.4111864566803</c:v>
                </c:pt>
                <c:pt idx="4969">
                  <c:v>583.41127967834473</c:v>
                </c:pt>
                <c:pt idx="4970">
                  <c:v>583.78998351097107</c:v>
                </c:pt>
                <c:pt idx="4971">
                  <c:v>583.79013681411743</c:v>
                </c:pt>
                <c:pt idx="4972">
                  <c:v>583.79022073745728</c:v>
                </c:pt>
                <c:pt idx="4973">
                  <c:v>583.85975980758667</c:v>
                </c:pt>
                <c:pt idx="4974">
                  <c:v>584.15863752365112</c:v>
                </c:pt>
                <c:pt idx="4975">
                  <c:v>584.1588499546051</c:v>
                </c:pt>
                <c:pt idx="4976">
                  <c:v>584.20782351493835</c:v>
                </c:pt>
                <c:pt idx="4977">
                  <c:v>584.34843873977661</c:v>
                </c:pt>
                <c:pt idx="4978">
                  <c:v>584.62014222145081</c:v>
                </c:pt>
                <c:pt idx="4979">
                  <c:v>584.62036037445068</c:v>
                </c:pt>
                <c:pt idx="4980">
                  <c:v>584.67374324798584</c:v>
                </c:pt>
                <c:pt idx="4981">
                  <c:v>584.99579381942749</c:v>
                </c:pt>
                <c:pt idx="4982">
                  <c:v>584.99597334861755</c:v>
                </c:pt>
                <c:pt idx="4983">
                  <c:v>585.0221836566925</c:v>
                </c:pt>
                <c:pt idx="4984">
                  <c:v>585.35819697380066</c:v>
                </c:pt>
                <c:pt idx="4985">
                  <c:v>585.3583710193634</c:v>
                </c:pt>
                <c:pt idx="4986">
                  <c:v>585.37052297592163</c:v>
                </c:pt>
                <c:pt idx="4987">
                  <c:v>585.48515129089355</c:v>
                </c:pt>
                <c:pt idx="4988">
                  <c:v>585.92093276977539</c:v>
                </c:pt>
                <c:pt idx="4989">
                  <c:v>585.9211254119873</c:v>
                </c:pt>
                <c:pt idx="4990">
                  <c:v>585.92123198509216</c:v>
                </c:pt>
                <c:pt idx="4991">
                  <c:v>586.2626736164093</c:v>
                </c:pt>
                <c:pt idx="4992">
                  <c:v>586.26283645629883</c:v>
                </c:pt>
                <c:pt idx="4993">
                  <c:v>586.26297831535339</c:v>
                </c:pt>
                <c:pt idx="4994">
                  <c:v>586.2958071231842</c:v>
                </c:pt>
                <c:pt idx="4995">
                  <c:v>586.62698340415955</c:v>
                </c:pt>
                <c:pt idx="4996">
                  <c:v>586.62728905677795</c:v>
                </c:pt>
                <c:pt idx="4997">
                  <c:v>586.64465117454529</c:v>
                </c:pt>
                <c:pt idx="4998">
                  <c:v>587.09498286247253</c:v>
                </c:pt>
                <c:pt idx="4999">
                  <c:v>587.09516024589539</c:v>
                </c:pt>
                <c:pt idx="5000">
                  <c:v>587.09528398513794</c:v>
                </c:pt>
                <c:pt idx="5001">
                  <c:v>587.10670971870422</c:v>
                </c:pt>
                <c:pt idx="5002">
                  <c:v>587.44684267044067</c:v>
                </c:pt>
                <c:pt idx="5003">
                  <c:v>587.44707775115967</c:v>
                </c:pt>
                <c:pt idx="5004">
                  <c:v>587.45731568336487</c:v>
                </c:pt>
                <c:pt idx="5005">
                  <c:v>587.59819078445435</c:v>
                </c:pt>
                <c:pt idx="5006">
                  <c:v>587.82343602180481</c:v>
                </c:pt>
                <c:pt idx="5007">
                  <c:v>587.82360672950745</c:v>
                </c:pt>
                <c:pt idx="5008">
                  <c:v>587.92238569259644</c:v>
                </c:pt>
                <c:pt idx="5009">
                  <c:v>588.47481632232666</c:v>
                </c:pt>
                <c:pt idx="5010">
                  <c:v>588.47519278526306</c:v>
                </c:pt>
                <c:pt idx="5011">
                  <c:v>588.47535347938538</c:v>
                </c:pt>
                <c:pt idx="5012">
                  <c:v>588.47553038597107</c:v>
                </c:pt>
                <c:pt idx="5013">
                  <c:v>588.75740766525269</c:v>
                </c:pt>
                <c:pt idx="5014">
                  <c:v>588.7575740814209</c:v>
                </c:pt>
                <c:pt idx="5015">
                  <c:v>588.7576744556427</c:v>
                </c:pt>
                <c:pt idx="5016">
                  <c:v>589.09673047065735</c:v>
                </c:pt>
                <c:pt idx="5017">
                  <c:v>589.09689998626709</c:v>
                </c:pt>
                <c:pt idx="5018">
                  <c:v>589.09699892997742</c:v>
                </c:pt>
                <c:pt idx="5019">
                  <c:v>589.22822737693787</c:v>
                </c:pt>
                <c:pt idx="5020">
                  <c:v>589.44619274139404</c:v>
                </c:pt>
                <c:pt idx="5021">
                  <c:v>589.44632267951965</c:v>
                </c:pt>
                <c:pt idx="5022">
                  <c:v>589.54479265213013</c:v>
                </c:pt>
                <c:pt idx="5023">
                  <c:v>589.86790800094604</c:v>
                </c:pt>
                <c:pt idx="5024">
                  <c:v>589.86810255050659</c:v>
                </c:pt>
                <c:pt idx="5025">
                  <c:v>589.89271664619446</c:v>
                </c:pt>
                <c:pt idx="5026">
                  <c:v>590.00744032859802</c:v>
                </c:pt>
                <c:pt idx="5027">
                  <c:v>590.37612819671631</c:v>
                </c:pt>
                <c:pt idx="5028">
                  <c:v>590.37628865242004</c:v>
                </c:pt>
                <c:pt idx="5029">
                  <c:v>590.37643218040466</c:v>
                </c:pt>
                <c:pt idx="5030">
                  <c:v>590.66438984870911</c:v>
                </c:pt>
                <c:pt idx="5031">
                  <c:v>590.66462302207947</c:v>
                </c:pt>
                <c:pt idx="5032">
                  <c:v>590.70721054077148</c:v>
                </c:pt>
                <c:pt idx="5033">
                  <c:v>590.82231640815735</c:v>
                </c:pt>
                <c:pt idx="5034">
                  <c:v>591.06200170516968</c:v>
                </c:pt>
                <c:pt idx="5035">
                  <c:v>591.06214451789856</c:v>
                </c:pt>
                <c:pt idx="5036">
                  <c:v>591.17024803161621</c:v>
                </c:pt>
                <c:pt idx="5037">
                  <c:v>591.54767632484436</c:v>
                </c:pt>
                <c:pt idx="5038">
                  <c:v>591.54786252975464</c:v>
                </c:pt>
                <c:pt idx="5039">
                  <c:v>591.5479428768158</c:v>
                </c:pt>
                <c:pt idx="5040">
                  <c:v>591.63352680206299</c:v>
                </c:pt>
                <c:pt idx="5041">
                  <c:v>591.92070627212524</c:v>
                </c:pt>
                <c:pt idx="5042">
                  <c:v>591.92087030410767</c:v>
                </c:pt>
                <c:pt idx="5043">
                  <c:v>591.98102617263794</c:v>
                </c:pt>
                <c:pt idx="5044">
                  <c:v>592.3645932674408</c:v>
                </c:pt>
                <c:pt idx="5045">
                  <c:v>592.36480116844177</c:v>
                </c:pt>
                <c:pt idx="5046">
                  <c:v>592.36491584777832</c:v>
                </c:pt>
                <c:pt idx="5047">
                  <c:v>592.44467306137085</c:v>
                </c:pt>
                <c:pt idx="5048">
                  <c:v>592.69018602371216</c:v>
                </c:pt>
                <c:pt idx="5049">
                  <c:v>592.6903350353241</c:v>
                </c:pt>
                <c:pt idx="5050">
                  <c:v>592.79292321205139</c:v>
                </c:pt>
                <c:pt idx="5051">
                  <c:v>593.085129737854</c:v>
                </c:pt>
                <c:pt idx="5052">
                  <c:v>593.08533453941345</c:v>
                </c:pt>
                <c:pt idx="5053">
                  <c:v>593.14023542404175</c:v>
                </c:pt>
                <c:pt idx="5054">
                  <c:v>593.25593638420105</c:v>
                </c:pt>
                <c:pt idx="5055">
                  <c:v>593.49514269828796</c:v>
                </c:pt>
                <c:pt idx="5056">
                  <c:v>593.49530506134033</c:v>
                </c:pt>
                <c:pt idx="5057">
                  <c:v>593.60384678840637</c:v>
                </c:pt>
                <c:pt idx="5058">
                  <c:v>593.92854189872742</c:v>
                </c:pt>
                <c:pt idx="5059">
                  <c:v>593.92872786521912</c:v>
                </c:pt>
                <c:pt idx="5060">
                  <c:v>593.95108914375305</c:v>
                </c:pt>
                <c:pt idx="5061">
                  <c:v>594.07050490379333</c:v>
                </c:pt>
                <c:pt idx="5062">
                  <c:v>594.34171962738037</c:v>
                </c:pt>
                <c:pt idx="5063">
                  <c:v>594.34189224243164</c:v>
                </c:pt>
                <c:pt idx="5064">
                  <c:v>594.41857600212097</c:v>
                </c:pt>
                <c:pt idx="5065">
                  <c:v>594.78418707847595</c:v>
                </c:pt>
                <c:pt idx="5066">
                  <c:v>594.78436255455017</c:v>
                </c:pt>
                <c:pt idx="5067">
                  <c:v>594.78445553779602</c:v>
                </c:pt>
                <c:pt idx="5068">
                  <c:v>594.8816237449646</c:v>
                </c:pt>
                <c:pt idx="5069">
                  <c:v>595.37146806716919</c:v>
                </c:pt>
                <c:pt idx="5070">
                  <c:v>595.37169218063354</c:v>
                </c:pt>
                <c:pt idx="5071">
                  <c:v>595.3717782497406</c:v>
                </c:pt>
                <c:pt idx="5072">
                  <c:v>595.37187170982361</c:v>
                </c:pt>
                <c:pt idx="5073">
                  <c:v>595.59605813026428</c:v>
                </c:pt>
                <c:pt idx="5074">
                  <c:v>595.59663581848145</c:v>
                </c:pt>
                <c:pt idx="5075">
                  <c:v>595.69282007217407</c:v>
                </c:pt>
                <c:pt idx="5076">
                  <c:v>596.02909445762634</c:v>
                </c:pt>
                <c:pt idx="5077">
                  <c:v>596.02925634384155</c:v>
                </c:pt>
                <c:pt idx="5078">
                  <c:v>596.03968501091003</c:v>
                </c:pt>
                <c:pt idx="5079">
                  <c:v>596.38969993591309</c:v>
                </c:pt>
                <c:pt idx="5080">
                  <c:v>596.38990592956543</c:v>
                </c:pt>
                <c:pt idx="5081">
                  <c:v>596.39696669578552</c:v>
                </c:pt>
                <c:pt idx="5082">
                  <c:v>596.5039496421814</c:v>
                </c:pt>
                <c:pt idx="5083">
                  <c:v>596.87981939315796</c:v>
                </c:pt>
                <c:pt idx="5084">
                  <c:v>596.87996029853821</c:v>
                </c:pt>
                <c:pt idx="5085">
                  <c:v>596.88003754615784</c:v>
                </c:pt>
                <c:pt idx="5086">
                  <c:v>597.20787978172302</c:v>
                </c:pt>
                <c:pt idx="5087">
                  <c:v>597.20803427696228</c:v>
                </c:pt>
                <c:pt idx="5088">
                  <c:v>597.20811867713928</c:v>
                </c:pt>
                <c:pt idx="5089">
                  <c:v>597.35315322875977</c:v>
                </c:pt>
                <c:pt idx="5090">
                  <c:v>597.58154225349426</c:v>
                </c:pt>
                <c:pt idx="5091">
                  <c:v>597.5816867351532</c:v>
                </c:pt>
                <c:pt idx="5092">
                  <c:v>597.66226315498352</c:v>
                </c:pt>
                <c:pt idx="5093">
                  <c:v>598.03881406784058</c:v>
                </c:pt>
                <c:pt idx="5094">
                  <c:v>598.03901982307434</c:v>
                </c:pt>
                <c:pt idx="5095">
                  <c:v>598.0390944480896</c:v>
                </c:pt>
                <c:pt idx="5096">
                  <c:v>598.1293408870697</c:v>
                </c:pt>
                <c:pt idx="5097">
                  <c:v>598.3837456703186</c:v>
                </c:pt>
                <c:pt idx="5098">
                  <c:v>598.38389730453491</c:v>
                </c:pt>
                <c:pt idx="5099">
                  <c:v>598.47718071937561</c:v>
                </c:pt>
                <c:pt idx="5100">
                  <c:v>598.80673861503601</c:v>
                </c:pt>
                <c:pt idx="5101">
                  <c:v>598.8070752620697</c:v>
                </c:pt>
                <c:pt idx="5102">
                  <c:v>598.82553100585938</c:v>
                </c:pt>
                <c:pt idx="5103">
                  <c:v>598.94030261039734</c:v>
                </c:pt>
                <c:pt idx="5104">
                  <c:v>599.32491040229797</c:v>
                </c:pt>
                <c:pt idx="5105">
                  <c:v>599.32507252693176</c:v>
                </c:pt>
                <c:pt idx="5106">
                  <c:v>599.32515835762024</c:v>
                </c:pt>
                <c:pt idx="5107">
                  <c:v>599.56587481498718</c:v>
                </c:pt>
                <c:pt idx="5108">
                  <c:v>599.56607723236084</c:v>
                </c:pt>
                <c:pt idx="5109">
                  <c:v>599.63696002960205</c:v>
                </c:pt>
                <c:pt idx="5110">
                  <c:v>599.75162720680237</c:v>
                </c:pt>
                <c:pt idx="5111">
                  <c:v>600.07454085350037</c:v>
                </c:pt>
                <c:pt idx="5112">
                  <c:v>600.07470798492432</c:v>
                </c:pt>
                <c:pt idx="5113">
                  <c:v>600.09945750236511</c:v>
                </c:pt>
                <c:pt idx="5114">
                  <c:v>600.53880500793457</c:v>
                </c:pt>
                <c:pt idx="5115">
                  <c:v>600.53904438018799</c:v>
                </c:pt>
                <c:pt idx="5116">
                  <c:v>600.53915953636169</c:v>
                </c:pt>
                <c:pt idx="5117">
                  <c:v>600.56603050231934</c:v>
                </c:pt>
                <c:pt idx="5118">
                  <c:v>600.88146924972534</c:v>
                </c:pt>
                <c:pt idx="5119">
                  <c:v>600.88162350654602</c:v>
                </c:pt>
                <c:pt idx="5120">
                  <c:v>600.91418099403381</c:v>
                </c:pt>
                <c:pt idx="5121">
                  <c:v>601.25920104980469</c:v>
                </c:pt>
                <c:pt idx="5122">
                  <c:v>601.25950384140015</c:v>
                </c:pt>
                <c:pt idx="5123">
                  <c:v>601.26909136772156</c:v>
                </c:pt>
                <c:pt idx="5124">
                  <c:v>601.37750053405762</c:v>
                </c:pt>
                <c:pt idx="5125">
                  <c:v>601.66253185272217</c:v>
                </c:pt>
                <c:pt idx="5126">
                  <c:v>601.66272759437561</c:v>
                </c:pt>
                <c:pt idx="5127">
                  <c:v>601.72581243515015</c:v>
                </c:pt>
                <c:pt idx="5128">
                  <c:v>602.13547253608704</c:v>
                </c:pt>
                <c:pt idx="5129">
                  <c:v>602.1358060836792</c:v>
                </c:pt>
                <c:pt idx="5130">
                  <c:v>602.13603615760803</c:v>
                </c:pt>
                <c:pt idx="5131">
                  <c:v>602.18870830535889</c:v>
                </c:pt>
                <c:pt idx="5132">
                  <c:v>602.48414587974548</c:v>
                </c:pt>
                <c:pt idx="5133">
                  <c:v>602.48427581787109</c:v>
                </c:pt>
                <c:pt idx="5134">
                  <c:v>602.53652310371399</c:v>
                </c:pt>
                <c:pt idx="5135">
                  <c:v>602.9579803943634</c:v>
                </c:pt>
                <c:pt idx="5136">
                  <c:v>602.95814251899719</c:v>
                </c:pt>
                <c:pt idx="5137">
                  <c:v>602.95821642875671</c:v>
                </c:pt>
                <c:pt idx="5138">
                  <c:v>602.99955177307129</c:v>
                </c:pt>
                <c:pt idx="5139">
                  <c:v>603.31138634681702</c:v>
                </c:pt>
                <c:pt idx="5140">
                  <c:v>603.31176090240479</c:v>
                </c:pt>
                <c:pt idx="5141">
                  <c:v>603.34760761260986</c:v>
                </c:pt>
                <c:pt idx="5142">
                  <c:v>603.70303797721863</c:v>
                </c:pt>
                <c:pt idx="5143">
                  <c:v>603.70318961143494</c:v>
                </c:pt>
                <c:pt idx="5144">
                  <c:v>603.70326328277588</c:v>
                </c:pt>
                <c:pt idx="5145">
                  <c:v>603.81438732147217</c:v>
                </c:pt>
                <c:pt idx="5146">
                  <c:v>604.14445567131042</c:v>
                </c:pt>
                <c:pt idx="5147">
                  <c:v>604.14463353157043</c:v>
                </c:pt>
                <c:pt idx="5148">
                  <c:v>604.16269254684448</c:v>
                </c:pt>
                <c:pt idx="5149">
                  <c:v>604.52066469192505</c:v>
                </c:pt>
                <c:pt idx="5150">
                  <c:v>604.52082324028015</c:v>
                </c:pt>
                <c:pt idx="5151">
                  <c:v>604.52091526985168</c:v>
                </c:pt>
                <c:pt idx="5152">
                  <c:v>604.62549567222595</c:v>
                </c:pt>
                <c:pt idx="5153">
                  <c:v>604.97643637657166</c:v>
                </c:pt>
                <c:pt idx="5154">
                  <c:v>604.97661399841309</c:v>
                </c:pt>
                <c:pt idx="5155">
                  <c:v>604.97671127319336</c:v>
                </c:pt>
                <c:pt idx="5156">
                  <c:v>605.28682947158813</c:v>
                </c:pt>
                <c:pt idx="5157">
                  <c:v>605.28700494766235</c:v>
                </c:pt>
                <c:pt idx="5158">
                  <c:v>605.32185959815979</c:v>
                </c:pt>
                <c:pt idx="5159">
                  <c:v>605.43627452850342</c:v>
                </c:pt>
                <c:pt idx="5160">
                  <c:v>605.75519371032715</c:v>
                </c:pt>
                <c:pt idx="5161">
                  <c:v>605.75535106658936</c:v>
                </c:pt>
                <c:pt idx="5162">
                  <c:v>605.78428959846497</c:v>
                </c:pt>
                <c:pt idx="5163">
                  <c:v>606.17152094841003</c:v>
                </c:pt>
                <c:pt idx="5164">
                  <c:v>606.17167258262634</c:v>
                </c:pt>
                <c:pt idx="5165">
                  <c:v>606.17175579071045</c:v>
                </c:pt>
                <c:pt idx="5166">
                  <c:v>606.24759793281555</c:v>
                </c:pt>
                <c:pt idx="5167">
                  <c:v>606.60921359062195</c:v>
                </c:pt>
                <c:pt idx="5168">
                  <c:v>606.60940980911255</c:v>
                </c:pt>
                <c:pt idx="5169">
                  <c:v>606.60952544212341</c:v>
                </c:pt>
                <c:pt idx="5170">
                  <c:v>606.90753221511841</c:v>
                </c:pt>
                <c:pt idx="5171">
                  <c:v>606.90771722793579</c:v>
                </c:pt>
                <c:pt idx="5172">
                  <c:v>606.94297885894775</c:v>
                </c:pt>
                <c:pt idx="5173">
                  <c:v>607.06246185302734</c:v>
                </c:pt>
                <c:pt idx="5174">
                  <c:v>607.29737877845764</c:v>
                </c:pt>
                <c:pt idx="5175">
                  <c:v>607.29752731323242</c:v>
                </c:pt>
                <c:pt idx="5176">
                  <c:v>607.41073703765869</c:v>
                </c:pt>
                <c:pt idx="5177">
                  <c:v>607.75776505470276</c:v>
                </c:pt>
                <c:pt idx="5178">
                  <c:v>607.75794100761414</c:v>
                </c:pt>
                <c:pt idx="5179">
                  <c:v>607.76482820510864</c:v>
                </c:pt>
                <c:pt idx="5180">
                  <c:v>607.87412476539612</c:v>
                </c:pt>
                <c:pt idx="5181">
                  <c:v>608.1228084564209</c:v>
                </c:pt>
                <c:pt idx="5182">
                  <c:v>608.122971534729</c:v>
                </c:pt>
                <c:pt idx="5183">
                  <c:v>608.22156596183777</c:v>
                </c:pt>
                <c:pt idx="5184">
                  <c:v>608.55326437950134</c:v>
                </c:pt>
                <c:pt idx="5185">
                  <c:v>608.55342364311218</c:v>
                </c:pt>
                <c:pt idx="5186">
                  <c:v>608.56943917274475</c:v>
                </c:pt>
                <c:pt idx="5187">
                  <c:v>608.68454265594482</c:v>
                </c:pt>
                <c:pt idx="5188">
                  <c:v>609.01668620109558</c:v>
                </c:pt>
                <c:pt idx="5189">
                  <c:v>609.01693892478943</c:v>
                </c:pt>
                <c:pt idx="5190">
                  <c:v>609.03194117546082</c:v>
                </c:pt>
                <c:pt idx="5191">
                  <c:v>609.43142747879028</c:v>
                </c:pt>
                <c:pt idx="5192">
                  <c:v>609.43168473243713</c:v>
                </c:pt>
                <c:pt idx="5193">
                  <c:v>609.43179059028625</c:v>
                </c:pt>
                <c:pt idx="5194">
                  <c:v>609.49864530563354</c:v>
                </c:pt>
                <c:pt idx="5195">
                  <c:v>609.7763135433197</c:v>
                </c:pt>
                <c:pt idx="5196">
                  <c:v>609.77658748626709</c:v>
                </c:pt>
                <c:pt idx="5197">
                  <c:v>609.84674191474915</c:v>
                </c:pt>
                <c:pt idx="5198">
                  <c:v>610.22982144355774</c:v>
                </c:pt>
                <c:pt idx="5199">
                  <c:v>610.23003458976746</c:v>
                </c:pt>
                <c:pt idx="5200">
                  <c:v>610.23017048835754</c:v>
                </c:pt>
                <c:pt idx="5201">
                  <c:v>610.3096034526825</c:v>
                </c:pt>
                <c:pt idx="5202">
                  <c:v>610.6100811958313</c:v>
                </c:pt>
                <c:pt idx="5203">
                  <c:v>610.6103093624115</c:v>
                </c:pt>
                <c:pt idx="5204">
                  <c:v>610.65805673599243</c:v>
                </c:pt>
                <c:pt idx="5205">
                  <c:v>611.05050897598267</c:v>
                </c:pt>
                <c:pt idx="5206">
                  <c:v>611.05075883865356</c:v>
                </c:pt>
                <c:pt idx="5207">
                  <c:v>611.05086803436279</c:v>
                </c:pt>
                <c:pt idx="5208">
                  <c:v>611.12060904502869</c:v>
                </c:pt>
                <c:pt idx="5209">
                  <c:v>611.40007328987122</c:v>
                </c:pt>
                <c:pt idx="5210">
                  <c:v>611.40025687217712</c:v>
                </c:pt>
                <c:pt idx="5211">
                  <c:v>611.46889209747314</c:v>
                </c:pt>
                <c:pt idx="5212">
                  <c:v>611.79744720458984</c:v>
                </c:pt>
                <c:pt idx="5213">
                  <c:v>611.79761004447937</c:v>
                </c:pt>
                <c:pt idx="5214">
                  <c:v>611.81700110435486</c:v>
                </c:pt>
                <c:pt idx="5215">
                  <c:v>611.93278121948242</c:v>
                </c:pt>
                <c:pt idx="5216">
                  <c:v>612.25814890861511</c:v>
                </c:pt>
                <c:pt idx="5217">
                  <c:v>612.25835227966309</c:v>
                </c:pt>
                <c:pt idx="5218">
                  <c:v>612.28049731254578</c:v>
                </c:pt>
                <c:pt idx="5219">
                  <c:v>612.72417759895325</c:v>
                </c:pt>
                <c:pt idx="5220">
                  <c:v>612.72431993484497</c:v>
                </c:pt>
                <c:pt idx="5221">
                  <c:v>612.72441720962524</c:v>
                </c:pt>
                <c:pt idx="5222">
                  <c:v>612.74710440635681</c:v>
                </c:pt>
                <c:pt idx="5223">
                  <c:v>613.09016156196594</c:v>
                </c:pt>
                <c:pt idx="5224">
                  <c:v>613.0903115272522</c:v>
                </c:pt>
                <c:pt idx="5225">
                  <c:v>613.09730505943298</c:v>
                </c:pt>
                <c:pt idx="5226">
                  <c:v>613.46020174026489</c:v>
                </c:pt>
                <c:pt idx="5227">
                  <c:v>613.46036672592163</c:v>
                </c:pt>
                <c:pt idx="5228">
                  <c:v>613.46044826507568</c:v>
                </c:pt>
                <c:pt idx="5229">
                  <c:v>613.55882740020752</c:v>
                </c:pt>
                <c:pt idx="5230">
                  <c:v>613.83018136024475</c:v>
                </c:pt>
                <c:pt idx="5231">
                  <c:v>613.83036231994629</c:v>
                </c:pt>
                <c:pt idx="5232">
                  <c:v>613.90694403648376</c:v>
                </c:pt>
                <c:pt idx="5233">
                  <c:v>614.29489588737488</c:v>
                </c:pt>
                <c:pt idx="5234">
                  <c:v>614.29514932632446</c:v>
                </c:pt>
                <c:pt idx="5235">
                  <c:v>614.29527187347412</c:v>
                </c:pt>
                <c:pt idx="5236">
                  <c:v>614.36921215057373</c:v>
                </c:pt>
                <c:pt idx="5237">
                  <c:v>614.76980376243591</c:v>
                </c:pt>
                <c:pt idx="5238">
                  <c:v>614.76998376846313</c:v>
                </c:pt>
                <c:pt idx="5239">
                  <c:v>614.77009153366089</c:v>
                </c:pt>
                <c:pt idx="5240">
                  <c:v>615.0405900478363</c:v>
                </c:pt>
                <c:pt idx="5241">
                  <c:v>615.0407817363739</c:v>
                </c:pt>
                <c:pt idx="5242">
                  <c:v>615.06506967544556</c:v>
                </c:pt>
                <c:pt idx="5243">
                  <c:v>615.18426728248596</c:v>
                </c:pt>
                <c:pt idx="5244">
                  <c:v>615.5205385684967</c:v>
                </c:pt>
                <c:pt idx="5245">
                  <c:v>615.52068829536438</c:v>
                </c:pt>
                <c:pt idx="5246">
                  <c:v>615.5318763256073</c:v>
                </c:pt>
                <c:pt idx="5247">
                  <c:v>615.87820434570313</c:v>
                </c:pt>
                <c:pt idx="5248">
                  <c:v>615.87838816642761</c:v>
                </c:pt>
                <c:pt idx="5249">
                  <c:v>615.88765430450439</c:v>
                </c:pt>
                <c:pt idx="5250">
                  <c:v>615.99506688117981</c:v>
                </c:pt>
                <c:pt idx="5251">
                  <c:v>616.37943148612976</c:v>
                </c:pt>
                <c:pt idx="5252">
                  <c:v>616.37962055206299</c:v>
                </c:pt>
                <c:pt idx="5253">
                  <c:v>616.37972164154053</c:v>
                </c:pt>
                <c:pt idx="5254">
                  <c:v>616.45885014533997</c:v>
                </c:pt>
                <c:pt idx="5255">
                  <c:v>616.69984793663025</c:v>
                </c:pt>
                <c:pt idx="5256">
                  <c:v>616.70001459121704</c:v>
                </c:pt>
                <c:pt idx="5257">
                  <c:v>616.80681538581848</c:v>
                </c:pt>
                <c:pt idx="5258">
                  <c:v>617.29922842979431</c:v>
                </c:pt>
                <c:pt idx="5259">
                  <c:v>617.29947447776794</c:v>
                </c:pt>
                <c:pt idx="5260">
                  <c:v>617.29957437515259</c:v>
                </c:pt>
                <c:pt idx="5261">
                  <c:v>617.29977345466614</c:v>
                </c:pt>
                <c:pt idx="5262">
                  <c:v>617.53194212913513</c:v>
                </c:pt>
                <c:pt idx="5263">
                  <c:v>617.53208804130554</c:v>
                </c:pt>
                <c:pt idx="5264">
                  <c:v>617.62156510353088</c:v>
                </c:pt>
                <c:pt idx="5265">
                  <c:v>617.96606183052063</c:v>
                </c:pt>
                <c:pt idx="5266">
                  <c:v>617.96621465682983</c:v>
                </c:pt>
                <c:pt idx="5267">
                  <c:v>617.97308397293091</c:v>
                </c:pt>
                <c:pt idx="5268">
                  <c:v>618.10903716087341</c:v>
                </c:pt>
                <c:pt idx="5269">
                  <c:v>618.39374303817749</c:v>
                </c:pt>
                <c:pt idx="5270">
                  <c:v>618.39396119117737</c:v>
                </c:pt>
                <c:pt idx="5271">
                  <c:v>618.43262910842896</c:v>
                </c:pt>
                <c:pt idx="5272">
                  <c:v>618.7904896736145</c:v>
                </c:pt>
                <c:pt idx="5273">
                  <c:v>618.79091954231262</c:v>
                </c:pt>
                <c:pt idx="5274">
                  <c:v>618.80345773696899</c:v>
                </c:pt>
                <c:pt idx="5275">
                  <c:v>618.91993546485901</c:v>
                </c:pt>
                <c:pt idx="5276">
                  <c:v>619.2527072429657</c:v>
                </c:pt>
                <c:pt idx="5277">
                  <c:v>619.25307655334473</c:v>
                </c:pt>
                <c:pt idx="5278">
                  <c:v>619.25328421592712</c:v>
                </c:pt>
                <c:pt idx="5279">
                  <c:v>619.59071755409241</c:v>
                </c:pt>
                <c:pt idx="5280">
                  <c:v>619.59087681770325</c:v>
                </c:pt>
                <c:pt idx="5281">
                  <c:v>619.59779286384583</c:v>
                </c:pt>
                <c:pt idx="5282">
                  <c:v>619.73494935035706</c:v>
                </c:pt>
                <c:pt idx="5283">
                  <c:v>620.18569183349609</c:v>
                </c:pt>
                <c:pt idx="5284">
                  <c:v>620.1858696937561</c:v>
                </c:pt>
                <c:pt idx="5285">
                  <c:v>620.18596076965332</c:v>
                </c:pt>
                <c:pt idx="5286">
                  <c:v>620.18602752685547</c:v>
                </c:pt>
                <c:pt idx="5287">
                  <c:v>620.43057227134705</c:v>
                </c:pt>
                <c:pt idx="5288">
                  <c:v>620.43071722984314</c:v>
                </c:pt>
                <c:pt idx="5289">
                  <c:v>620.55414009094238</c:v>
                </c:pt>
                <c:pt idx="5290">
                  <c:v>620.82022929191589</c:v>
                </c:pt>
                <c:pt idx="5291">
                  <c:v>620.82045435905457</c:v>
                </c:pt>
                <c:pt idx="5292">
                  <c:v>620.86947321891785</c:v>
                </c:pt>
                <c:pt idx="5293">
                  <c:v>621.14803504943848</c:v>
                </c:pt>
                <c:pt idx="5294">
                  <c:v>621.14822554588318</c:v>
                </c:pt>
                <c:pt idx="5295">
                  <c:v>621.21777844429016</c:v>
                </c:pt>
                <c:pt idx="5296">
                  <c:v>621.33279204368591</c:v>
                </c:pt>
                <c:pt idx="5297">
                  <c:v>621.68603038787842</c:v>
                </c:pt>
                <c:pt idx="5298">
                  <c:v>621.68616938591003</c:v>
                </c:pt>
                <c:pt idx="5299">
                  <c:v>621.68625330924988</c:v>
                </c:pt>
                <c:pt idx="5300">
                  <c:v>622.0180938243866</c:v>
                </c:pt>
                <c:pt idx="5301">
                  <c:v>622.01826500892639</c:v>
                </c:pt>
                <c:pt idx="5302">
                  <c:v>622.03054738044739</c:v>
                </c:pt>
                <c:pt idx="5303">
                  <c:v>622.17186737060547</c:v>
                </c:pt>
                <c:pt idx="5304">
                  <c:v>622.38981485366821</c:v>
                </c:pt>
                <c:pt idx="5305">
                  <c:v>622.38996481895447</c:v>
                </c:pt>
                <c:pt idx="5306">
                  <c:v>622.49190711975098</c:v>
                </c:pt>
                <c:pt idx="5307">
                  <c:v>622.84187483787537</c:v>
                </c:pt>
                <c:pt idx="5308">
                  <c:v>622.84205460548401</c:v>
                </c:pt>
                <c:pt idx="5309">
                  <c:v>622.84214425086975</c:v>
                </c:pt>
                <c:pt idx="5310">
                  <c:v>622.99040460586548</c:v>
                </c:pt>
                <c:pt idx="5311">
                  <c:v>623.20808601379395</c:v>
                </c:pt>
                <c:pt idx="5312">
                  <c:v>623.20821285247803</c:v>
                </c:pt>
                <c:pt idx="5313">
                  <c:v>623.30641317367554</c:v>
                </c:pt>
                <c:pt idx="5314">
                  <c:v>623.6422336101532</c:v>
                </c:pt>
                <c:pt idx="5315">
                  <c:v>623.64245796203613</c:v>
                </c:pt>
                <c:pt idx="5316">
                  <c:v>623.65382504463196</c:v>
                </c:pt>
                <c:pt idx="5317">
                  <c:v>623.79848194122314</c:v>
                </c:pt>
                <c:pt idx="5318">
                  <c:v>624.027174949646</c:v>
                </c:pt>
                <c:pt idx="5319">
                  <c:v>624.02734279632568</c:v>
                </c:pt>
                <c:pt idx="5320">
                  <c:v>624.11782264709473</c:v>
                </c:pt>
                <c:pt idx="5321">
                  <c:v>624.52527046203613</c:v>
                </c:pt>
                <c:pt idx="5322">
                  <c:v>624.52544736862183</c:v>
                </c:pt>
                <c:pt idx="5323">
                  <c:v>624.52552127838135</c:v>
                </c:pt>
                <c:pt idx="5324">
                  <c:v>624.80775570869446</c:v>
                </c:pt>
                <c:pt idx="5325">
                  <c:v>624.80791115760803</c:v>
                </c:pt>
                <c:pt idx="5326">
                  <c:v>624.81520819664001</c:v>
                </c:pt>
                <c:pt idx="5327">
                  <c:v>624.92880415916443</c:v>
                </c:pt>
                <c:pt idx="5328">
                  <c:v>625.39648652076721</c:v>
                </c:pt>
                <c:pt idx="5329">
                  <c:v>625.39670896530151</c:v>
                </c:pt>
                <c:pt idx="5330">
                  <c:v>625.39681053161621</c:v>
                </c:pt>
                <c:pt idx="5331">
                  <c:v>625.39719939231873</c:v>
                </c:pt>
                <c:pt idx="5332">
                  <c:v>625.60580730438232</c:v>
                </c:pt>
                <c:pt idx="5333">
                  <c:v>625.62404823303223</c:v>
                </c:pt>
                <c:pt idx="5334">
                  <c:v>625.73922538757324</c:v>
                </c:pt>
                <c:pt idx="5335">
                  <c:v>626.11412358283997</c:v>
                </c:pt>
                <c:pt idx="5336">
                  <c:v>626.11431622505188</c:v>
                </c:pt>
                <c:pt idx="5337">
                  <c:v>626.11439204216003</c:v>
                </c:pt>
                <c:pt idx="5338">
                  <c:v>626.23246002197266</c:v>
                </c:pt>
                <c:pt idx="5339">
                  <c:v>626.45688152313232</c:v>
                </c:pt>
                <c:pt idx="5340">
                  <c:v>626.45702719688416</c:v>
                </c:pt>
                <c:pt idx="5341">
                  <c:v>626.55444550514221</c:v>
                </c:pt>
                <c:pt idx="5342">
                  <c:v>626.99997401237488</c:v>
                </c:pt>
                <c:pt idx="5343">
                  <c:v>627.00020313262939</c:v>
                </c:pt>
                <c:pt idx="5344">
                  <c:v>627.00031423568726</c:v>
                </c:pt>
                <c:pt idx="5345">
                  <c:v>627.0305860042572</c:v>
                </c:pt>
                <c:pt idx="5346">
                  <c:v>627.36274552345276</c:v>
                </c:pt>
                <c:pt idx="5347">
                  <c:v>627.36292695999146</c:v>
                </c:pt>
                <c:pt idx="5348">
                  <c:v>627.37118554115295</c:v>
                </c:pt>
                <c:pt idx="5349">
                  <c:v>627.78400731086731</c:v>
                </c:pt>
                <c:pt idx="5350">
                  <c:v>627.78416204452515</c:v>
                </c:pt>
                <c:pt idx="5351">
                  <c:v>627.78424906730652</c:v>
                </c:pt>
                <c:pt idx="5352">
                  <c:v>627.82807683944702</c:v>
                </c:pt>
                <c:pt idx="5353">
                  <c:v>628.11207127571106</c:v>
                </c:pt>
                <c:pt idx="5354">
                  <c:v>628.11225056648254</c:v>
                </c:pt>
                <c:pt idx="5355">
                  <c:v>628.17634630203247</c:v>
                </c:pt>
                <c:pt idx="5356">
                  <c:v>628.47746777534485</c:v>
                </c:pt>
                <c:pt idx="5357">
                  <c:v>628.47765827178955</c:v>
                </c:pt>
                <c:pt idx="5358">
                  <c:v>628.5238208770752</c:v>
                </c:pt>
                <c:pt idx="5359">
                  <c:v>628.67098474502563</c:v>
                </c:pt>
                <c:pt idx="5360">
                  <c:v>628.93915057182312</c:v>
                </c:pt>
                <c:pt idx="5361">
                  <c:v>628.93932151794434</c:v>
                </c:pt>
                <c:pt idx="5362">
                  <c:v>628.99117732048035</c:v>
                </c:pt>
                <c:pt idx="5363">
                  <c:v>629.30994248390198</c:v>
                </c:pt>
                <c:pt idx="5364">
                  <c:v>629.31011509895325</c:v>
                </c:pt>
                <c:pt idx="5365">
                  <c:v>629.33895492553711</c:v>
                </c:pt>
                <c:pt idx="5366">
                  <c:v>629.48758745193481</c:v>
                </c:pt>
                <c:pt idx="5367">
                  <c:v>629.83577585220337</c:v>
                </c:pt>
                <c:pt idx="5368">
                  <c:v>629.83600735664368</c:v>
                </c:pt>
                <c:pt idx="5369">
                  <c:v>629.83613181114197</c:v>
                </c:pt>
                <c:pt idx="5370">
                  <c:v>630.20559120178223</c:v>
                </c:pt>
                <c:pt idx="5371">
                  <c:v>630.20579814910889</c:v>
                </c:pt>
                <c:pt idx="5372">
                  <c:v>630.20587754249573</c:v>
                </c:pt>
                <c:pt idx="5373">
                  <c:v>630.30102944374084</c:v>
                </c:pt>
                <c:pt idx="5374">
                  <c:v>630.63081836700439</c:v>
                </c:pt>
                <c:pt idx="5375">
                  <c:v>630.63097620010376</c:v>
                </c:pt>
                <c:pt idx="5376">
                  <c:v>630.63106608390808</c:v>
                </c:pt>
                <c:pt idx="5377">
                  <c:v>630.90518260002136</c:v>
                </c:pt>
                <c:pt idx="5378">
                  <c:v>630.90533065795898</c:v>
                </c:pt>
                <c:pt idx="5379">
                  <c:v>630.96133661270142</c:v>
                </c:pt>
                <c:pt idx="5380">
                  <c:v>631.10905313491821</c:v>
                </c:pt>
                <c:pt idx="5381">
                  <c:v>631.36623859405518</c:v>
                </c:pt>
                <c:pt idx="5382">
                  <c:v>631.36637020111084</c:v>
                </c:pt>
                <c:pt idx="5383">
                  <c:v>631.42822170257568</c:v>
                </c:pt>
                <c:pt idx="5384">
                  <c:v>631.80306529998779</c:v>
                </c:pt>
                <c:pt idx="5385">
                  <c:v>631.80322980880737</c:v>
                </c:pt>
                <c:pt idx="5386">
                  <c:v>631.80333209037781</c:v>
                </c:pt>
                <c:pt idx="5387">
                  <c:v>631.92271566390991</c:v>
                </c:pt>
                <c:pt idx="5388">
                  <c:v>632.34778714179993</c:v>
                </c:pt>
                <c:pt idx="5389">
                  <c:v>632.34816074371338</c:v>
                </c:pt>
                <c:pt idx="5390">
                  <c:v>632.34836316108704</c:v>
                </c:pt>
                <c:pt idx="5391">
                  <c:v>632.66762280464172</c:v>
                </c:pt>
                <c:pt idx="5392">
                  <c:v>632.66774845123291</c:v>
                </c:pt>
                <c:pt idx="5393">
                  <c:v>632.66781616210938</c:v>
                </c:pt>
                <c:pt idx="5394">
                  <c:v>632.70164346694946</c:v>
                </c:pt>
                <c:pt idx="5395">
                  <c:v>632.93301296234131</c:v>
                </c:pt>
                <c:pt idx="5396">
                  <c:v>632.9397234916687</c:v>
                </c:pt>
                <c:pt idx="5397">
                  <c:v>633.05054092407227</c:v>
                </c:pt>
                <c:pt idx="5398">
                  <c:v>633.38674283027649</c:v>
                </c:pt>
                <c:pt idx="5399">
                  <c:v>633.38688683509827</c:v>
                </c:pt>
                <c:pt idx="5400">
                  <c:v>633.39835906028748</c:v>
                </c:pt>
                <c:pt idx="5401">
                  <c:v>633.5438928604126</c:v>
                </c:pt>
                <c:pt idx="5402">
                  <c:v>633.88303852081299</c:v>
                </c:pt>
                <c:pt idx="5403">
                  <c:v>633.88317561149597</c:v>
                </c:pt>
                <c:pt idx="5404">
                  <c:v>633.88327288627625</c:v>
                </c:pt>
                <c:pt idx="5405">
                  <c:v>634.22866559028625</c:v>
                </c:pt>
                <c:pt idx="5406">
                  <c:v>634.22882413864136</c:v>
                </c:pt>
                <c:pt idx="5407">
                  <c:v>634.22889757156372</c:v>
                </c:pt>
                <c:pt idx="5408">
                  <c:v>634.35600185394287</c:v>
                </c:pt>
                <c:pt idx="5409">
                  <c:v>634.6975212097168</c:v>
                </c:pt>
                <c:pt idx="5410">
                  <c:v>634.69784665107727</c:v>
                </c:pt>
                <c:pt idx="5411">
                  <c:v>634.69808959960938</c:v>
                </c:pt>
                <c:pt idx="5412">
                  <c:v>635.05215668678284</c:v>
                </c:pt>
                <c:pt idx="5413">
                  <c:v>635.05234026908875</c:v>
                </c:pt>
                <c:pt idx="5414">
                  <c:v>635.05242323875427</c:v>
                </c:pt>
                <c:pt idx="5415">
                  <c:v>635.13940405845642</c:v>
                </c:pt>
                <c:pt idx="5416">
                  <c:v>635.46674919128418</c:v>
                </c:pt>
                <c:pt idx="5417">
                  <c:v>635.46688270568848</c:v>
                </c:pt>
                <c:pt idx="5418">
                  <c:v>635.48724508285522</c:v>
                </c:pt>
                <c:pt idx="5419">
                  <c:v>635.87926197052002</c:v>
                </c:pt>
                <c:pt idx="5420">
                  <c:v>635.87947392463684</c:v>
                </c:pt>
                <c:pt idx="5421">
                  <c:v>635.87956762313843</c:v>
                </c:pt>
                <c:pt idx="5422">
                  <c:v>635.97672033309937</c:v>
                </c:pt>
                <c:pt idx="5423">
                  <c:v>636.22567749023438</c:v>
                </c:pt>
                <c:pt idx="5424">
                  <c:v>636.2258448600769</c:v>
                </c:pt>
                <c:pt idx="5425">
                  <c:v>636.29865479469299</c:v>
                </c:pt>
                <c:pt idx="5426">
                  <c:v>636.61070799827576</c:v>
                </c:pt>
                <c:pt idx="5427">
                  <c:v>636.61086630821228</c:v>
                </c:pt>
                <c:pt idx="5428">
                  <c:v>636.64640522003174</c:v>
                </c:pt>
                <c:pt idx="5429">
                  <c:v>636.7652223110199</c:v>
                </c:pt>
                <c:pt idx="5430">
                  <c:v>637.08147096633911</c:v>
                </c:pt>
                <c:pt idx="5431">
                  <c:v>637.0816376209259</c:v>
                </c:pt>
                <c:pt idx="5432">
                  <c:v>637.11321783065796</c:v>
                </c:pt>
                <c:pt idx="5433">
                  <c:v>637.4761757850647</c:v>
                </c:pt>
                <c:pt idx="5434">
                  <c:v>637.47632527351379</c:v>
                </c:pt>
                <c:pt idx="5435">
                  <c:v>637.47640204429626</c:v>
                </c:pt>
                <c:pt idx="5436">
                  <c:v>637.57652831077576</c:v>
                </c:pt>
                <c:pt idx="5437">
                  <c:v>637.94565582275391</c:v>
                </c:pt>
                <c:pt idx="5438">
                  <c:v>637.94579648971558</c:v>
                </c:pt>
                <c:pt idx="5439">
                  <c:v>637.94589066505432</c:v>
                </c:pt>
                <c:pt idx="5440">
                  <c:v>638.23664569854736</c:v>
                </c:pt>
                <c:pt idx="5441">
                  <c:v>638.23679399490356</c:v>
                </c:pt>
                <c:pt idx="5442">
                  <c:v>638.27291107177734</c:v>
                </c:pt>
                <c:pt idx="5443">
                  <c:v>638.41874718666077</c:v>
                </c:pt>
                <c:pt idx="5444">
                  <c:v>638.65922045707703</c:v>
                </c:pt>
                <c:pt idx="5445">
                  <c:v>638.65937733650208</c:v>
                </c:pt>
                <c:pt idx="5446">
                  <c:v>638.7360360622406</c:v>
                </c:pt>
                <c:pt idx="5447">
                  <c:v>639.13574576377869</c:v>
                </c:pt>
                <c:pt idx="5448">
                  <c:v>639.13591885566711</c:v>
                </c:pt>
                <c:pt idx="5449">
                  <c:v>639.13598775863647</c:v>
                </c:pt>
                <c:pt idx="5450">
                  <c:v>639.23517298698425</c:v>
                </c:pt>
                <c:pt idx="5451">
                  <c:v>639.45785784721375</c:v>
                </c:pt>
                <c:pt idx="5452">
                  <c:v>639.45800304412842</c:v>
                </c:pt>
                <c:pt idx="5453">
                  <c:v>639.55087947845459</c:v>
                </c:pt>
                <c:pt idx="5454">
                  <c:v>640.00323057174683</c:v>
                </c:pt>
                <c:pt idx="5455">
                  <c:v>640.00340366363525</c:v>
                </c:pt>
                <c:pt idx="5456">
                  <c:v>640.00349760055542</c:v>
                </c:pt>
                <c:pt idx="5457">
                  <c:v>640.02073192596436</c:v>
                </c:pt>
                <c:pt idx="5458">
                  <c:v>640.26869583129883</c:v>
                </c:pt>
                <c:pt idx="5459">
                  <c:v>640.26882791519165</c:v>
                </c:pt>
                <c:pt idx="5460">
                  <c:v>640.36876749992371</c:v>
                </c:pt>
                <c:pt idx="5461">
                  <c:v>640.71599578857422</c:v>
                </c:pt>
                <c:pt idx="5462">
                  <c:v>640.716144323349</c:v>
                </c:pt>
                <c:pt idx="5463">
                  <c:v>640.71622538566589</c:v>
                </c:pt>
                <c:pt idx="5464">
                  <c:v>640.825119972229</c:v>
                </c:pt>
                <c:pt idx="5465">
                  <c:v>641.10958480834961</c:v>
                </c:pt>
                <c:pt idx="5466">
                  <c:v>641.1097731590271</c:v>
                </c:pt>
                <c:pt idx="5467">
                  <c:v>641.1755952835083</c:v>
                </c:pt>
                <c:pt idx="5468">
                  <c:v>641.55998468399048</c:v>
                </c:pt>
                <c:pt idx="5469">
                  <c:v>641.56018161773682</c:v>
                </c:pt>
                <c:pt idx="5470">
                  <c:v>641.56025767326355</c:v>
                </c:pt>
                <c:pt idx="5471">
                  <c:v>641.63934135437012</c:v>
                </c:pt>
                <c:pt idx="5472">
                  <c:v>641.9764621257782</c:v>
                </c:pt>
                <c:pt idx="5473">
                  <c:v>641.97699213027954</c:v>
                </c:pt>
                <c:pt idx="5474">
                  <c:v>641.99840259552002</c:v>
                </c:pt>
                <c:pt idx="5475">
                  <c:v>642.38963341712952</c:v>
                </c:pt>
                <c:pt idx="5476">
                  <c:v>642.38979077339172</c:v>
                </c:pt>
                <c:pt idx="5477">
                  <c:v>642.38989567756653</c:v>
                </c:pt>
                <c:pt idx="5478">
                  <c:v>642.45051074028015</c:v>
                </c:pt>
                <c:pt idx="5479">
                  <c:v>642.76972579956055</c:v>
                </c:pt>
                <c:pt idx="5480">
                  <c:v>642.7698700428009</c:v>
                </c:pt>
                <c:pt idx="5481">
                  <c:v>642.7987916469574</c:v>
                </c:pt>
                <c:pt idx="5482">
                  <c:v>643.25842666625977</c:v>
                </c:pt>
                <c:pt idx="5483">
                  <c:v>643.25865197181702</c:v>
                </c:pt>
                <c:pt idx="5484">
                  <c:v>643.25873589515686</c:v>
                </c:pt>
                <c:pt idx="5485">
                  <c:v>643.29055857658386</c:v>
                </c:pt>
                <c:pt idx="5486">
                  <c:v>643.51439762115479</c:v>
                </c:pt>
                <c:pt idx="5487">
                  <c:v>643.51452851295471</c:v>
                </c:pt>
                <c:pt idx="5488">
                  <c:v>643.60945963859558</c:v>
                </c:pt>
                <c:pt idx="5489">
                  <c:v>644.10302186012268</c:v>
                </c:pt>
                <c:pt idx="5490">
                  <c:v>644.10324764251709</c:v>
                </c:pt>
                <c:pt idx="5491">
                  <c:v>644.10335874557495</c:v>
                </c:pt>
                <c:pt idx="5492">
                  <c:v>644.10343384742737</c:v>
                </c:pt>
                <c:pt idx="5493">
                  <c:v>644.33453989028931</c:v>
                </c:pt>
                <c:pt idx="5494">
                  <c:v>644.33468914031982</c:v>
                </c:pt>
                <c:pt idx="5495">
                  <c:v>644.4269061088562</c:v>
                </c:pt>
                <c:pt idx="5496">
                  <c:v>644.76042699813843</c:v>
                </c:pt>
                <c:pt idx="5497">
                  <c:v>644.76062893867493</c:v>
                </c:pt>
                <c:pt idx="5498">
                  <c:v>644.76791596412659</c:v>
                </c:pt>
                <c:pt idx="5499">
                  <c:v>644.92085027694702</c:v>
                </c:pt>
                <c:pt idx="5500">
                  <c:v>645.13498902320862</c:v>
                </c:pt>
                <c:pt idx="5501">
                  <c:v>645.13521075248718</c:v>
                </c:pt>
                <c:pt idx="5502">
                  <c:v>645.2356538772583</c:v>
                </c:pt>
                <c:pt idx="5503">
                  <c:v>645.65093398094177</c:v>
                </c:pt>
                <c:pt idx="5504">
                  <c:v>645.65112257003784</c:v>
                </c:pt>
                <c:pt idx="5505">
                  <c:v>645.65121173858643</c:v>
                </c:pt>
                <c:pt idx="5506">
                  <c:v>645.69831538200378</c:v>
                </c:pt>
                <c:pt idx="5507">
                  <c:v>646.06236982345581</c:v>
                </c:pt>
                <c:pt idx="5508">
                  <c:v>646.06279540061951</c:v>
                </c:pt>
                <c:pt idx="5509">
                  <c:v>646.06313133239746</c:v>
                </c:pt>
                <c:pt idx="5510">
                  <c:v>646.45780086517334</c:v>
                </c:pt>
                <c:pt idx="5511">
                  <c:v>646.45794105529785</c:v>
                </c:pt>
                <c:pt idx="5512">
                  <c:v>646.45800805091858</c:v>
                </c:pt>
                <c:pt idx="5513">
                  <c:v>646.50945663452148</c:v>
                </c:pt>
                <c:pt idx="5514">
                  <c:v>646.97202038764954</c:v>
                </c:pt>
                <c:pt idx="5515">
                  <c:v>646.97220969200134</c:v>
                </c:pt>
                <c:pt idx="5516">
                  <c:v>646.97229075431824</c:v>
                </c:pt>
                <c:pt idx="5517">
                  <c:v>647.33731245994568</c:v>
                </c:pt>
                <c:pt idx="5518">
                  <c:v>647.33766865730286</c:v>
                </c:pt>
                <c:pt idx="5519">
                  <c:v>647.33787512779236</c:v>
                </c:pt>
                <c:pt idx="5520">
                  <c:v>647.33805394172668</c:v>
                </c:pt>
                <c:pt idx="5521">
                  <c:v>647.5754725933075</c:v>
                </c:pt>
                <c:pt idx="5522">
                  <c:v>647.57562661170959</c:v>
                </c:pt>
                <c:pt idx="5523">
                  <c:v>647.67273426055908</c:v>
                </c:pt>
                <c:pt idx="5524">
                  <c:v>648.06977772712708</c:v>
                </c:pt>
                <c:pt idx="5525">
                  <c:v>648.06998324394226</c:v>
                </c:pt>
                <c:pt idx="5526">
                  <c:v>648.07008123397827</c:v>
                </c:pt>
                <c:pt idx="5527">
                  <c:v>648.13513708114624</c:v>
                </c:pt>
                <c:pt idx="5528">
                  <c:v>648.50639891624451</c:v>
                </c:pt>
                <c:pt idx="5529">
                  <c:v>648.50655198097229</c:v>
                </c:pt>
                <c:pt idx="5530">
                  <c:v>648.50663256645203</c:v>
                </c:pt>
                <c:pt idx="5531">
                  <c:v>648.87925457954407</c:v>
                </c:pt>
                <c:pt idx="5532">
                  <c:v>648.87940311431885</c:v>
                </c:pt>
                <c:pt idx="5533">
                  <c:v>648.87947940826416</c:v>
                </c:pt>
                <c:pt idx="5534">
                  <c:v>648.94658827781677</c:v>
                </c:pt>
                <c:pt idx="5535">
                  <c:v>649.40864944458008</c:v>
                </c:pt>
                <c:pt idx="5536">
                  <c:v>649.40888381004333</c:v>
                </c:pt>
                <c:pt idx="5537">
                  <c:v>649.40898966789246</c:v>
                </c:pt>
                <c:pt idx="5538">
                  <c:v>649.66391563415527</c:v>
                </c:pt>
                <c:pt idx="5539">
                  <c:v>649.66405510902405</c:v>
                </c:pt>
                <c:pt idx="5540">
                  <c:v>649.66413378715515</c:v>
                </c:pt>
                <c:pt idx="5541">
                  <c:v>649.76115751266479</c:v>
                </c:pt>
                <c:pt idx="5542">
                  <c:v>650.16060996055603</c:v>
                </c:pt>
                <c:pt idx="5543">
                  <c:v>650.16079545021057</c:v>
                </c:pt>
                <c:pt idx="5544">
                  <c:v>650.16090536117554</c:v>
                </c:pt>
                <c:pt idx="5545">
                  <c:v>650.48519372940063</c:v>
                </c:pt>
                <c:pt idx="5546">
                  <c:v>650.48538327217102</c:v>
                </c:pt>
                <c:pt idx="5547">
                  <c:v>650.48547506332397</c:v>
                </c:pt>
                <c:pt idx="5548">
                  <c:v>650.57251238822937</c:v>
                </c:pt>
                <c:pt idx="5549">
                  <c:v>650.89481592178345</c:v>
                </c:pt>
                <c:pt idx="5550">
                  <c:v>650.89500069618225</c:v>
                </c:pt>
                <c:pt idx="5551">
                  <c:v>650.91988682746887</c:v>
                </c:pt>
                <c:pt idx="5552">
                  <c:v>651.32825589179993</c:v>
                </c:pt>
                <c:pt idx="5553">
                  <c:v>651.3284432888031</c:v>
                </c:pt>
                <c:pt idx="5554">
                  <c:v>651.32852482795715</c:v>
                </c:pt>
                <c:pt idx="5555">
                  <c:v>651.38333773612976</c:v>
                </c:pt>
                <c:pt idx="5556">
                  <c:v>651.66739416122437</c:v>
                </c:pt>
                <c:pt idx="5557">
                  <c:v>651.66754508018494</c:v>
                </c:pt>
                <c:pt idx="5558">
                  <c:v>651.73076701164246</c:v>
                </c:pt>
                <c:pt idx="5559">
                  <c:v>651.84677815437317</c:v>
                </c:pt>
                <c:pt idx="5560">
                  <c:v>652.12712287902832</c:v>
                </c:pt>
                <c:pt idx="5561">
                  <c:v>652.1272566318512</c:v>
                </c:pt>
                <c:pt idx="5562">
                  <c:v>652.19484353065491</c:v>
                </c:pt>
                <c:pt idx="5563">
                  <c:v>652.58594965934753</c:v>
                </c:pt>
                <c:pt idx="5564">
                  <c:v>652.58609509468079</c:v>
                </c:pt>
                <c:pt idx="5565">
                  <c:v>652.58618450164795</c:v>
                </c:pt>
                <c:pt idx="5566">
                  <c:v>652.69269704818726</c:v>
                </c:pt>
                <c:pt idx="5567">
                  <c:v>653.02813696861267</c:v>
                </c:pt>
                <c:pt idx="5568">
                  <c:v>653.02830576896667</c:v>
                </c:pt>
                <c:pt idx="5569">
                  <c:v>653.02838516235352</c:v>
                </c:pt>
                <c:pt idx="5570">
                  <c:v>653.40997552871704</c:v>
                </c:pt>
                <c:pt idx="5571">
                  <c:v>653.41015195846558</c:v>
                </c:pt>
                <c:pt idx="5572">
                  <c:v>653.41025543212891</c:v>
                </c:pt>
                <c:pt idx="5573">
                  <c:v>653.50005054473877</c:v>
                </c:pt>
                <c:pt idx="5574">
                  <c:v>653.79659867286682</c:v>
                </c:pt>
                <c:pt idx="5575">
                  <c:v>653.79676103591919</c:v>
                </c:pt>
                <c:pt idx="5576">
                  <c:v>653.8204243183136</c:v>
                </c:pt>
                <c:pt idx="5577">
                  <c:v>654.15968680381775</c:v>
                </c:pt>
                <c:pt idx="5578">
                  <c:v>654.15985465049744</c:v>
                </c:pt>
                <c:pt idx="5579">
                  <c:v>654.16912889480591</c:v>
                </c:pt>
                <c:pt idx="5580">
                  <c:v>654.3119113445282</c:v>
                </c:pt>
                <c:pt idx="5581">
                  <c:v>654.70413279533386</c:v>
                </c:pt>
                <c:pt idx="5582">
                  <c:v>654.7043194770813</c:v>
                </c:pt>
                <c:pt idx="5583">
                  <c:v>654.70439291000366</c:v>
                </c:pt>
                <c:pt idx="5584">
                  <c:v>654.9329400062561</c:v>
                </c:pt>
                <c:pt idx="5585">
                  <c:v>654.9330894947052</c:v>
                </c:pt>
                <c:pt idx="5586">
                  <c:v>654.97888708114624</c:v>
                </c:pt>
                <c:pt idx="5587">
                  <c:v>655.13217329978943</c:v>
                </c:pt>
                <c:pt idx="5588">
                  <c:v>655.34135675430298</c:v>
                </c:pt>
                <c:pt idx="5589">
                  <c:v>655.34148526191711</c:v>
                </c:pt>
                <c:pt idx="5590">
                  <c:v>655.44616985321045</c:v>
                </c:pt>
                <c:pt idx="5591">
                  <c:v>655.7739269733429</c:v>
                </c:pt>
                <c:pt idx="5592">
                  <c:v>655.77410197257996</c:v>
                </c:pt>
                <c:pt idx="5593">
                  <c:v>655.78965735435486</c:v>
                </c:pt>
                <c:pt idx="5594">
                  <c:v>655.93682646751404</c:v>
                </c:pt>
                <c:pt idx="5595">
                  <c:v>656.23543357849121</c:v>
                </c:pt>
                <c:pt idx="5596">
                  <c:v>656.23558282852173</c:v>
                </c:pt>
                <c:pt idx="5597">
                  <c:v>656.25682735443115</c:v>
                </c:pt>
                <c:pt idx="5598">
                  <c:v>656.62272977828979</c:v>
                </c:pt>
                <c:pt idx="5599">
                  <c:v>656.62287950515747</c:v>
                </c:pt>
                <c:pt idx="5600">
                  <c:v>656.62297368049622</c:v>
                </c:pt>
                <c:pt idx="5601">
                  <c:v>656.75078058242798</c:v>
                </c:pt>
                <c:pt idx="5602">
                  <c:v>657.04162263870239</c:v>
                </c:pt>
                <c:pt idx="5603">
                  <c:v>657.0418164730072</c:v>
                </c:pt>
                <c:pt idx="5604">
                  <c:v>657.06842684745789</c:v>
                </c:pt>
                <c:pt idx="5605">
                  <c:v>657.40565633773804</c:v>
                </c:pt>
                <c:pt idx="5606">
                  <c:v>657.40581655502319</c:v>
                </c:pt>
                <c:pt idx="5607">
                  <c:v>657.41637969017029</c:v>
                </c:pt>
                <c:pt idx="5608">
                  <c:v>657.53176808357239</c:v>
                </c:pt>
                <c:pt idx="5609">
                  <c:v>657.85297799110413</c:v>
                </c:pt>
                <c:pt idx="5610">
                  <c:v>657.85310888290405</c:v>
                </c:pt>
                <c:pt idx="5611">
                  <c:v>657.87973403930664</c:v>
                </c:pt>
                <c:pt idx="5612">
                  <c:v>658.2968475818634</c:v>
                </c:pt>
                <c:pt idx="5613">
                  <c:v>658.29702925682068</c:v>
                </c:pt>
                <c:pt idx="5614">
                  <c:v>658.29711151123047</c:v>
                </c:pt>
                <c:pt idx="5615">
                  <c:v>658.37758874893188</c:v>
                </c:pt>
                <c:pt idx="5616">
                  <c:v>658.59286642074585</c:v>
                </c:pt>
                <c:pt idx="5617">
                  <c:v>658.59308362007141</c:v>
                </c:pt>
                <c:pt idx="5618">
                  <c:v>658.69418740272522</c:v>
                </c:pt>
                <c:pt idx="5619">
                  <c:v>658.99629783630371</c:v>
                </c:pt>
                <c:pt idx="5620">
                  <c:v>658.99649381637573</c:v>
                </c:pt>
                <c:pt idx="5621">
                  <c:v>659.04174208641052</c:v>
                </c:pt>
                <c:pt idx="5622">
                  <c:v>659.18390512466431</c:v>
                </c:pt>
                <c:pt idx="5623">
                  <c:v>659.52844977378845</c:v>
                </c:pt>
                <c:pt idx="5624">
                  <c:v>659.5285952091217</c:v>
                </c:pt>
                <c:pt idx="5625">
                  <c:v>659.52865958213806</c:v>
                </c:pt>
                <c:pt idx="5626">
                  <c:v>659.80491805076599</c:v>
                </c:pt>
                <c:pt idx="5627">
                  <c:v>659.80508780479431</c:v>
                </c:pt>
                <c:pt idx="5628">
                  <c:v>659.85385203361511</c:v>
                </c:pt>
                <c:pt idx="5629">
                  <c:v>660.00288963317871</c:v>
                </c:pt>
                <c:pt idx="5630">
                  <c:v>660.28723645210266</c:v>
                </c:pt>
                <c:pt idx="5631">
                  <c:v>660.2873809337616</c:v>
                </c:pt>
                <c:pt idx="5632">
                  <c:v>660.31644439697266</c:v>
                </c:pt>
                <c:pt idx="5633">
                  <c:v>660.62167644500732</c:v>
                </c:pt>
                <c:pt idx="5634">
                  <c:v>660.62188291549683</c:v>
                </c:pt>
                <c:pt idx="5635">
                  <c:v>660.66376161575317</c:v>
                </c:pt>
                <c:pt idx="5636">
                  <c:v>660.82004475593567</c:v>
                </c:pt>
                <c:pt idx="5637">
                  <c:v>661.08947992324829</c:v>
                </c:pt>
                <c:pt idx="5638">
                  <c:v>661.08964157104492</c:v>
                </c:pt>
                <c:pt idx="5639">
                  <c:v>661.13109874725342</c:v>
                </c:pt>
                <c:pt idx="5640">
                  <c:v>661.47242879867554</c:v>
                </c:pt>
                <c:pt idx="5641">
                  <c:v>661.47258329391479</c:v>
                </c:pt>
                <c:pt idx="5642">
                  <c:v>661.47900152206421</c:v>
                </c:pt>
                <c:pt idx="5643">
                  <c:v>661.5942075252533</c:v>
                </c:pt>
                <c:pt idx="5644">
                  <c:v>661.98616170883179</c:v>
                </c:pt>
                <c:pt idx="5645">
                  <c:v>661.98631906509399</c:v>
                </c:pt>
                <c:pt idx="5646">
                  <c:v>661.98649764060974</c:v>
                </c:pt>
                <c:pt idx="5647">
                  <c:v>662.2665274143219</c:v>
                </c:pt>
                <c:pt idx="5648">
                  <c:v>662.26667642593384</c:v>
                </c:pt>
                <c:pt idx="5649">
                  <c:v>662.29030537605286</c:v>
                </c:pt>
                <c:pt idx="5650">
                  <c:v>662.40555381774902</c:v>
                </c:pt>
                <c:pt idx="5651">
                  <c:v>662.8790819644928</c:v>
                </c:pt>
                <c:pt idx="5652">
                  <c:v>662.87962794303894</c:v>
                </c:pt>
                <c:pt idx="5653">
                  <c:v>662.87992572784424</c:v>
                </c:pt>
                <c:pt idx="5654">
                  <c:v>663.18392372131348</c:v>
                </c:pt>
                <c:pt idx="5655">
                  <c:v>663.18407297134399</c:v>
                </c:pt>
                <c:pt idx="5656">
                  <c:v>663.18415117263794</c:v>
                </c:pt>
                <c:pt idx="5657">
                  <c:v>663.21571016311646</c:v>
                </c:pt>
                <c:pt idx="5658">
                  <c:v>663.47401094436646</c:v>
                </c:pt>
                <c:pt idx="5659">
                  <c:v>663.47422432899475</c:v>
                </c:pt>
                <c:pt idx="5660">
                  <c:v>663.56822633743286</c:v>
                </c:pt>
                <c:pt idx="5661">
                  <c:v>663.93522548675537</c:v>
                </c:pt>
                <c:pt idx="5662">
                  <c:v>663.93539023399353</c:v>
                </c:pt>
                <c:pt idx="5663">
                  <c:v>663.9354841709137</c:v>
                </c:pt>
                <c:pt idx="5664">
                  <c:v>664.03107452392578</c:v>
                </c:pt>
                <c:pt idx="5665">
                  <c:v>664.35987448692322</c:v>
                </c:pt>
                <c:pt idx="5666">
                  <c:v>664.36003828048706</c:v>
                </c:pt>
                <c:pt idx="5667">
                  <c:v>664.37923765182495</c:v>
                </c:pt>
                <c:pt idx="5668">
                  <c:v>664.80349040031433</c:v>
                </c:pt>
                <c:pt idx="5669">
                  <c:v>664.80376791954041</c:v>
                </c:pt>
                <c:pt idx="5670">
                  <c:v>664.80391526222229</c:v>
                </c:pt>
                <c:pt idx="5671">
                  <c:v>664.84240555763245</c:v>
                </c:pt>
                <c:pt idx="5672">
                  <c:v>665.09641194343567</c:v>
                </c:pt>
                <c:pt idx="5673">
                  <c:v>665.0966579914093</c:v>
                </c:pt>
                <c:pt idx="5674">
                  <c:v>665.19050145149231</c:v>
                </c:pt>
                <c:pt idx="5675">
                  <c:v>665.51159524917603</c:v>
                </c:pt>
                <c:pt idx="5676">
                  <c:v>665.51179432868958</c:v>
                </c:pt>
                <c:pt idx="5677">
                  <c:v>665.53824210166931</c:v>
                </c:pt>
                <c:pt idx="5678">
                  <c:v>665.65333580970764</c:v>
                </c:pt>
                <c:pt idx="5679">
                  <c:v>665.91332316398621</c:v>
                </c:pt>
                <c:pt idx="5680">
                  <c:v>665.91349673271179</c:v>
                </c:pt>
                <c:pt idx="5681">
                  <c:v>666.00193095207214</c:v>
                </c:pt>
                <c:pt idx="5682">
                  <c:v>666.33520007133484</c:v>
                </c:pt>
                <c:pt idx="5683">
                  <c:v>666.33540344238281</c:v>
                </c:pt>
                <c:pt idx="5684">
                  <c:v>666.34934878349304</c:v>
                </c:pt>
                <c:pt idx="5685">
                  <c:v>666.46793580055237</c:v>
                </c:pt>
                <c:pt idx="5686">
                  <c:v>666.75097680091858</c:v>
                </c:pt>
                <c:pt idx="5687">
                  <c:v>666.75117754936218</c:v>
                </c:pt>
                <c:pt idx="5688">
                  <c:v>666.81639575958252</c:v>
                </c:pt>
                <c:pt idx="5689">
                  <c:v>667.16727900505066</c:v>
                </c:pt>
                <c:pt idx="5690">
                  <c:v>667.16747879981995</c:v>
                </c:pt>
                <c:pt idx="5691">
                  <c:v>667.16757583618164</c:v>
                </c:pt>
                <c:pt idx="5692">
                  <c:v>667.27931690216064</c:v>
                </c:pt>
                <c:pt idx="5693">
                  <c:v>667.54586553573608</c:v>
                </c:pt>
                <c:pt idx="5694">
                  <c:v>667.54613828659058</c:v>
                </c:pt>
                <c:pt idx="5695">
                  <c:v>667.6273787021637</c:v>
                </c:pt>
                <c:pt idx="5696">
                  <c:v>667.96213531494141</c:v>
                </c:pt>
                <c:pt idx="5697">
                  <c:v>667.96239614486694</c:v>
                </c:pt>
                <c:pt idx="5698">
                  <c:v>667.97534894943237</c:v>
                </c:pt>
                <c:pt idx="5699">
                  <c:v>668.09054756164551</c:v>
                </c:pt>
                <c:pt idx="5700">
                  <c:v>668.37023663520813</c:v>
                </c:pt>
                <c:pt idx="5701">
                  <c:v>668.37040734291077</c:v>
                </c:pt>
                <c:pt idx="5702">
                  <c:v>668.43874526023865</c:v>
                </c:pt>
                <c:pt idx="5703">
                  <c:v>668.79634237289429</c:v>
                </c:pt>
                <c:pt idx="5704">
                  <c:v>668.79653596878052</c:v>
                </c:pt>
                <c:pt idx="5705">
                  <c:v>668.79663109779358</c:v>
                </c:pt>
                <c:pt idx="5706">
                  <c:v>668.90063881874084</c:v>
                </c:pt>
                <c:pt idx="5707">
                  <c:v>669.15269899368286</c:v>
                </c:pt>
                <c:pt idx="5708">
                  <c:v>669.15284776687622</c:v>
                </c:pt>
                <c:pt idx="5709">
                  <c:v>669.2531533241272</c:v>
                </c:pt>
                <c:pt idx="5710">
                  <c:v>669.58473205566406</c:v>
                </c:pt>
                <c:pt idx="5711">
                  <c:v>669.58491277694702</c:v>
                </c:pt>
                <c:pt idx="5712">
                  <c:v>669.59674501419067</c:v>
                </c:pt>
                <c:pt idx="5713">
                  <c:v>669.7162926197052</c:v>
                </c:pt>
                <c:pt idx="5714">
                  <c:v>670.12525129318237</c:v>
                </c:pt>
                <c:pt idx="5715">
                  <c:v>670.12546467781067</c:v>
                </c:pt>
                <c:pt idx="5716">
                  <c:v>670.12555575370789</c:v>
                </c:pt>
                <c:pt idx="5717">
                  <c:v>670.33455109596252</c:v>
                </c:pt>
                <c:pt idx="5718">
                  <c:v>670.33471083641052</c:v>
                </c:pt>
                <c:pt idx="5719">
                  <c:v>670.41286897659302</c:v>
                </c:pt>
                <c:pt idx="5720">
                  <c:v>670.5273265838623</c:v>
                </c:pt>
                <c:pt idx="5721">
                  <c:v>670.83878636360168</c:v>
                </c:pt>
                <c:pt idx="5722">
                  <c:v>670.83894038200378</c:v>
                </c:pt>
                <c:pt idx="5723">
                  <c:v>670.87478709220886</c:v>
                </c:pt>
                <c:pt idx="5724">
                  <c:v>671.18416500091553</c:v>
                </c:pt>
                <c:pt idx="5725">
                  <c:v>671.18437147140503</c:v>
                </c:pt>
                <c:pt idx="5726">
                  <c:v>671.22343802452087</c:v>
                </c:pt>
                <c:pt idx="5727">
                  <c:v>671.33931970596313</c:v>
                </c:pt>
                <c:pt idx="5728">
                  <c:v>671.69717407226563</c:v>
                </c:pt>
                <c:pt idx="5729">
                  <c:v>671.69735145568848</c:v>
                </c:pt>
                <c:pt idx="5730">
                  <c:v>671.69745230674744</c:v>
                </c:pt>
                <c:pt idx="5731">
                  <c:v>672.07429003715515</c:v>
                </c:pt>
                <c:pt idx="5732">
                  <c:v>672.07449698448181</c:v>
                </c:pt>
                <c:pt idx="5733">
                  <c:v>672.07459902763367</c:v>
                </c:pt>
                <c:pt idx="5734">
                  <c:v>672.15301656723022</c:v>
                </c:pt>
                <c:pt idx="5735">
                  <c:v>672.49677181243896</c:v>
                </c:pt>
                <c:pt idx="5736">
                  <c:v>672.49693942070007</c:v>
                </c:pt>
                <c:pt idx="5737">
                  <c:v>672.50367140769958</c:v>
                </c:pt>
                <c:pt idx="5738">
                  <c:v>672.91375374794006</c:v>
                </c:pt>
                <c:pt idx="5739">
                  <c:v>672.91392683982849</c:v>
                </c:pt>
                <c:pt idx="5740">
                  <c:v>672.91399955749512</c:v>
                </c:pt>
                <c:pt idx="5741">
                  <c:v>672.96455097198486</c:v>
                </c:pt>
                <c:pt idx="5742">
                  <c:v>673.199955701828</c:v>
                </c:pt>
                <c:pt idx="5743">
                  <c:v>673.20565319061279</c:v>
                </c:pt>
                <c:pt idx="5744">
                  <c:v>673.31290006637573</c:v>
                </c:pt>
                <c:pt idx="5745">
                  <c:v>673.6879825592041</c:v>
                </c:pt>
                <c:pt idx="5746">
                  <c:v>673.68828773498535</c:v>
                </c:pt>
                <c:pt idx="5747">
                  <c:v>673.68839073181152</c:v>
                </c:pt>
                <c:pt idx="5748">
                  <c:v>673.77530407905579</c:v>
                </c:pt>
                <c:pt idx="5749">
                  <c:v>674.09294772148132</c:v>
                </c:pt>
                <c:pt idx="5750">
                  <c:v>674.09324932098389</c:v>
                </c:pt>
                <c:pt idx="5751">
                  <c:v>674.12366223335266</c:v>
                </c:pt>
                <c:pt idx="5752">
                  <c:v>674.66002058982849</c:v>
                </c:pt>
                <c:pt idx="5753">
                  <c:v>674.66024899482727</c:v>
                </c:pt>
                <c:pt idx="5754">
                  <c:v>674.66035604476929</c:v>
                </c:pt>
                <c:pt idx="5755">
                  <c:v>674.6604585647583</c:v>
                </c:pt>
                <c:pt idx="5756">
                  <c:v>674.86128664016724</c:v>
                </c:pt>
                <c:pt idx="5757">
                  <c:v>674.861492395401</c:v>
                </c:pt>
                <c:pt idx="5758">
                  <c:v>674.9383339881897</c:v>
                </c:pt>
                <c:pt idx="5759">
                  <c:v>675.32661938667297</c:v>
                </c:pt>
                <c:pt idx="5760">
                  <c:v>675.32691836357117</c:v>
                </c:pt>
                <c:pt idx="5761">
                  <c:v>675.32706165313721</c:v>
                </c:pt>
                <c:pt idx="5762">
                  <c:v>675.40107417106628</c:v>
                </c:pt>
                <c:pt idx="5763">
                  <c:v>675.68122363090515</c:v>
                </c:pt>
                <c:pt idx="5764">
                  <c:v>675.6814181804657</c:v>
                </c:pt>
                <c:pt idx="5765">
                  <c:v>675.74991393089294</c:v>
                </c:pt>
                <c:pt idx="5766">
                  <c:v>676.11167979240417</c:v>
                </c:pt>
                <c:pt idx="5767">
                  <c:v>676.11187338829041</c:v>
                </c:pt>
                <c:pt idx="5768">
                  <c:v>676.11195778846741</c:v>
                </c:pt>
                <c:pt idx="5769">
                  <c:v>676.21303033828735</c:v>
                </c:pt>
                <c:pt idx="5770">
                  <c:v>676.54897522926331</c:v>
                </c:pt>
                <c:pt idx="5771">
                  <c:v>676.54914498329163</c:v>
                </c:pt>
                <c:pt idx="5772">
                  <c:v>676.56015658378601</c:v>
                </c:pt>
                <c:pt idx="5773">
                  <c:v>676.98832631111145</c:v>
                </c:pt>
                <c:pt idx="5774">
                  <c:v>676.9885265827179</c:v>
                </c:pt>
                <c:pt idx="5775">
                  <c:v>676.98861598968506</c:v>
                </c:pt>
                <c:pt idx="5776">
                  <c:v>677.02699279785156</c:v>
                </c:pt>
                <c:pt idx="5777">
                  <c:v>677.26792097091675</c:v>
                </c:pt>
                <c:pt idx="5778">
                  <c:v>677.2681188583374</c:v>
                </c:pt>
                <c:pt idx="5779">
                  <c:v>677.37540936470032</c:v>
                </c:pt>
                <c:pt idx="5780">
                  <c:v>677.87670278549194</c:v>
                </c:pt>
                <c:pt idx="5781">
                  <c:v>677.8769805431366</c:v>
                </c:pt>
                <c:pt idx="5782">
                  <c:v>677.87709903717041</c:v>
                </c:pt>
                <c:pt idx="5783">
                  <c:v>677.87723422050476</c:v>
                </c:pt>
                <c:pt idx="5784">
                  <c:v>678.10153555870056</c:v>
                </c:pt>
                <c:pt idx="5785">
                  <c:v>678.10168075561523</c:v>
                </c:pt>
                <c:pt idx="5786">
                  <c:v>678.18673515319824</c:v>
                </c:pt>
                <c:pt idx="5787">
                  <c:v>678.5230278968811</c:v>
                </c:pt>
                <c:pt idx="5788">
                  <c:v>678.52327752113342</c:v>
                </c:pt>
                <c:pt idx="5789">
                  <c:v>678.53422236442566</c:v>
                </c:pt>
                <c:pt idx="5790">
                  <c:v>678.65120792388916</c:v>
                </c:pt>
                <c:pt idx="5791">
                  <c:v>679.00645637512207</c:v>
                </c:pt>
                <c:pt idx="5792">
                  <c:v>679.0067286491394</c:v>
                </c:pt>
                <c:pt idx="5793">
                  <c:v>679.01042795181274</c:v>
                </c:pt>
                <c:pt idx="5794">
                  <c:v>679.32033729553223</c:v>
                </c:pt>
                <c:pt idx="5795">
                  <c:v>679.32052540779114</c:v>
                </c:pt>
                <c:pt idx="5796">
                  <c:v>679.34490203857422</c:v>
                </c:pt>
                <c:pt idx="5797">
                  <c:v>679.46033692359924</c:v>
                </c:pt>
                <c:pt idx="5798">
                  <c:v>679.7175304889679</c:v>
                </c:pt>
                <c:pt idx="5799">
                  <c:v>679.71770834922791</c:v>
                </c:pt>
                <c:pt idx="5800">
                  <c:v>679.80888819694519</c:v>
                </c:pt>
                <c:pt idx="5801">
                  <c:v>680.19641089439392</c:v>
                </c:pt>
                <c:pt idx="5802">
                  <c:v>680.19663023948669</c:v>
                </c:pt>
                <c:pt idx="5803">
                  <c:v>680.19672107696533</c:v>
                </c:pt>
                <c:pt idx="5804">
                  <c:v>680.27849388122559</c:v>
                </c:pt>
                <c:pt idx="5805">
                  <c:v>680.62946271896362</c:v>
                </c:pt>
                <c:pt idx="5806">
                  <c:v>680.62961959838867</c:v>
                </c:pt>
                <c:pt idx="5807">
                  <c:v>680.62969827651978</c:v>
                </c:pt>
                <c:pt idx="5808">
                  <c:v>681.03668761253357</c:v>
                </c:pt>
                <c:pt idx="5809">
                  <c:v>681.03688311576843</c:v>
                </c:pt>
                <c:pt idx="5810">
                  <c:v>681.03695297241211</c:v>
                </c:pt>
                <c:pt idx="5811">
                  <c:v>681.08601927757263</c:v>
                </c:pt>
                <c:pt idx="5812">
                  <c:v>681.35476756095886</c:v>
                </c:pt>
                <c:pt idx="5813">
                  <c:v>681.35492515563965</c:v>
                </c:pt>
                <c:pt idx="5814">
                  <c:v>681.43444132804871</c:v>
                </c:pt>
                <c:pt idx="5815">
                  <c:v>681.80999755859375</c:v>
                </c:pt>
                <c:pt idx="5816">
                  <c:v>681.8101646900177</c:v>
                </c:pt>
                <c:pt idx="5817">
                  <c:v>681.81023359298706</c:v>
                </c:pt>
                <c:pt idx="5818">
                  <c:v>681.90040802955627</c:v>
                </c:pt>
                <c:pt idx="5819">
                  <c:v>682.17352032661438</c:v>
                </c:pt>
                <c:pt idx="5820">
                  <c:v>682.1736855506897</c:v>
                </c:pt>
                <c:pt idx="5821">
                  <c:v>682.2456169128418</c:v>
                </c:pt>
                <c:pt idx="5822">
                  <c:v>682.63707542419434</c:v>
                </c:pt>
                <c:pt idx="5823">
                  <c:v>682.63739442825317</c:v>
                </c:pt>
                <c:pt idx="5824">
                  <c:v>682.63755083084106</c:v>
                </c:pt>
                <c:pt idx="5825">
                  <c:v>682.712233543396</c:v>
                </c:pt>
                <c:pt idx="5826">
                  <c:v>682.98194742202759</c:v>
                </c:pt>
                <c:pt idx="5827">
                  <c:v>682.98210859298706</c:v>
                </c:pt>
                <c:pt idx="5828">
                  <c:v>683.06058073043823</c:v>
                </c:pt>
                <c:pt idx="5829">
                  <c:v>683.42124819755554</c:v>
                </c:pt>
                <c:pt idx="5830">
                  <c:v>683.42145037651062</c:v>
                </c:pt>
                <c:pt idx="5831">
                  <c:v>683.42155003547668</c:v>
                </c:pt>
                <c:pt idx="5832">
                  <c:v>683.52939987182617</c:v>
                </c:pt>
                <c:pt idx="5833">
                  <c:v>683.93733906745911</c:v>
                </c:pt>
                <c:pt idx="5834">
                  <c:v>683.93761301040649</c:v>
                </c:pt>
                <c:pt idx="5835">
                  <c:v>683.93776035308838</c:v>
                </c:pt>
                <c:pt idx="5836">
                  <c:v>684.15100073814392</c:v>
                </c:pt>
                <c:pt idx="5837">
                  <c:v>684.15120339393616</c:v>
                </c:pt>
                <c:pt idx="5838">
                  <c:v>684.21957850456238</c:v>
                </c:pt>
                <c:pt idx="5839">
                  <c:v>684.33426284790039</c:v>
                </c:pt>
                <c:pt idx="5840">
                  <c:v>685.59400153160095</c:v>
                </c:pt>
                <c:pt idx="5841">
                  <c:v>685.59426522254944</c:v>
                </c:pt>
                <c:pt idx="5842">
                  <c:v>685.59444379806519</c:v>
                </c:pt>
                <c:pt idx="5843">
                  <c:v>685.9122679233551</c:v>
                </c:pt>
                <c:pt idx="5844">
                  <c:v>685.912513256073</c:v>
                </c:pt>
                <c:pt idx="5845">
                  <c:v>685.91267800331116</c:v>
                </c:pt>
                <c:pt idx="5846">
                  <c:v>685.91285133361816</c:v>
                </c:pt>
                <c:pt idx="5847">
                  <c:v>685.9130163192749</c:v>
                </c:pt>
                <c:pt idx="5848">
                  <c:v>685.91321277618408</c:v>
                </c:pt>
                <c:pt idx="5849">
                  <c:v>685.91347408294678</c:v>
                </c:pt>
                <c:pt idx="5850">
                  <c:v>685.91365909576416</c:v>
                </c:pt>
                <c:pt idx="5851">
                  <c:v>685.91925835609436</c:v>
                </c:pt>
                <c:pt idx="5852">
                  <c:v>685.92205882072449</c:v>
                </c:pt>
                <c:pt idx="5853">
                  <c:v>685.9595832824707</c:v>
                </c:pt>
                <c:pt idx="5854">
                  <c:v>686.30860280990601</c:v>
                </c:pt>
                <c:pt idx="5855">
                  <c:v>686.3087899684906</c:v>
                </c:pt>
                <c:pt idx="5856">
                  <c:v>686.30898380279541</c:v>
                </c:pt>
                <c:pt idx="5857">
                  <c:v>686.77353668212891</c:v>
                </c:pt>
                <c:pt idx="5858">
                  <c:v>686.77380466461182</c:v>
                </c:pt>
                <c:pt idx="5859">
                  <c:v>686.77392721176147</c:v>
                </c:pt>
                <c:pt idx="5860">
                  <c:v>686.77803421020508</c:v>
                </c:pt>
                <c:pt idx="5861">
                  <c:v>687.08379101753235</c:v>
                </c:pt>
                <c:pt idx="5862">
                  <c:v>687.08400273323059</c:v>
                </c:pt>
                <c:pt idx="5863">
                  <c:v>687.11899280548096</c:v>
                </c:pt>
                <c:pt idx="5864">
                  <c:v>687.56414794921875</c:v>
                </c:pt>
                <c:pt idx="5865">
                  <c:v>687.56465649604797</c:v>
                </c:pt>
                <c:pt idx="5866">
                  <c:v>687.56504416465759</c:v>
                </c:pt>
                <c:pt idx="5867">
                  <c:v>687.58298516273499</c:v>
                </c:pt>
                <c:pt idx="5868">
                  <c:v>687.92379903793335</c:v>
                </c:pt>
                <c:pt idx="5869">
                  <c:v>687.92423939704895</c:v>
                </c:pt>
                <c:pt idx="5870">
                  <c:v>687.93231296539307</c:v>
                </c:pt>
                <c:pt idx="5871">
                  <c:v>688.37749671936035</c:v>
                </c:pt>
                <c:pt idx="5872">
                  <c:v>688.3779149055481</c:v>
                </c:pt>
                <c:pt idx="5873">
                  <c:v>688.37823033332825</c:v>
                </c:pt>
                <c:pt idx="5874">
                  <c:v>688.66731405258179</c:v>
                </c:pt>
                <c:pt idx="5875">
                  <c:v>688.66756939888</c:v>
                </c:pt>
                <c:pt idx="5876">
                  <c:v>688.66769886016846</c:v>
                </c:pt>
                <c:pt idx="5877">
                  <c:v>689.12032079696655</c:v>
                </c:pt>
                <c:pt idx="5878">
                  <c:v>689.12081170082092</c:v>
                </c:pt>
                <c:pt idx="5879">
                  <c:v>689.12108135223389</c:v>
                </c:pt>
                <c:pt idx="5880">
                  <c:v>689.43422245979309</c:v>
                </c:pt>
                <c:pt idx="5881">
                  <c:v>689.43691992759705</c:v>
                </c:pt>
                <c:pt idx="5882">
                  <c:v>689.43728566169739</c:v>
                </c:pt>
                <c:pt idx="5883">
                  <c:v>689.86051750183105</c:v>
                </c:pt>
                <c:pt idx="5884">
                  <c:v>689.86299800872803</c:v>
                </c:pt>
                <c:pt idx="5885">
                  <c:v>689.86360478401184</c:v>
                </c:pt>
                <c:pt idx="5886">
                  <c:v>689.8640251159668</c:v>
                </c:pt>
                <c:pt idx="5887">
                  <c:v>690.22238111495972</c:v>
                </c:pt>
                <c:pt idx="5888">
                  <c:v>690.22257971763611</c:v>
                </c:pt>
                <c:pt idx="5889">
                  <c:v>690.22267913818359</c:v>
                </c:pt>
                <c:pt idx="5890">
                  <c:v>690.49489498138428</c:v>
                </c:pt>
                <c:pt idx="5891">
                  <c:v>690.49525618553162</c:v>
                </c:pt>
                <c:pt idx="5892">
                  <c:v>690.4954514503479</c:v>
                </c:pt>
                <c:pt idx="5893">
                  <c:v>690.73848414421082</c:v>
                </c:pt>
                <c:pt idx="5894">
                  <c:v>690.73861527442932</c:v>
                </c:pt>
                <c:pt idx="5895">
                  <c:v>690.82616782188416</c:v>
                </c:pt>
                <c:pt idx="5896">
                  <c:v>691.11185193061829</c:v>
                </c:pt>
                <c:pt idx="5897">
                  <c:v>691.11233139038086</c:v>
                </c:pt>
                <c:pt idx="5898">
                  <c:v>691.42282295227051</c:v>
                </c:pt>
                <c:pt idx="5899">
                  <c:v>691.42321443557739</c:v>
                </c:pt>
                <c:pt idx="5900">
                  <c:v>691.71851849555969</c:v>
                </c:pt>
                <c:pt idx="5901">
                  <c:v>691.71940684318542</c:v>
                </c:pt>
                <c:pt idx="5902">
                  <c:v>691.71952772140503</c:v>
                </c:pt>
                <c:pt idx="5903">
                  <c:v>692.1471209526062</c:v>
                </c:pt>
                <c:pt idx="5904">
                  <c:v>692.1476674079895</c:v>
                </c:pt>
                <c:pt idx="5905">
                  <c:v>692.14795184135437</c:v>
                </c:pt>
                <c:pt idx="5906">
                  <c:v>692.14820647239685</c:v>
                </c:pt>
                <c:pt idx="5907">
                  <c:v>692.41761422157288</c:v>
                </c:pt>
                <c:pt idx="5908">
                  <c:v>692.41778016090393</c:v>
                </c:pt>
                <c:pt idx="5909">
                  <c:v>692.4474024772644</c:v>
                </c:pt>
                <c:pt idx="5910">
                  <c:v>692.73892140388489</c:v>
                </c:pt>
                <c:pt idx="5911">
                  <c:v>692.73909044265747</c:v>
                </c:pt>
                <c:pt idx="5912">
                  <c:v>692.79593920707703</c:v>
                </c:pt>
                <c:pt idx="5913">
                  <c:v>693.16989088058472</c:v>
                </c:pt>
                <c:pt idx="5914">
                  <c:v>693.1705801486969</c:v>
                </c:pt>
                <c:pt idx="5915">
                  <c:v>693.47511100769043</c:v>
                </c:pt>
                <c:pt idx="5916">
                  <c:v>693.47562193870544</c:v>
                </c:pt>
                <c:pt idx="5917">
                  <c:v>693.47587776184082</c:v>
                </c:pt>
                <c:pt idx="5918">
                  <c:v>693.77820062637329</c:v>
                </c:pt>
                <c:pt idx="5919">
                  <c:v>693.77850079536438</c:v>
                </c:pt>
                <c:pt idx="5920">
                  <c:v>693.7786819934845</c:v>
                </c:pt>
                <c:pt idx="5921">
                  <c:v>694.21044039726257</c:v>
                </c:pt>
                <c:pt idx="5922">
                  <c:v>694.21086120605469</c:v>
                </c:pt>
                <c:pt idx="5923">
                  <c:v>694.211106300354</c:v>
                </c:pt>
                <c:pt idx="5924">
                  <c:v>694.58018493652344</c:v>
                </c:pt>
                <c:pt idx="5925">
                  <c:v>694.5831127166748</c:v>
                </c:pt>
                <c:pt idx="5926">
                  <c:v>694.58335375785828</c:v>
                </c:pt>
                <c:pt idx="5927">
                  <c:v>694.58358287811279</c:v>
                </c:pt>
                <c:pt idx="5928">
                  <c:v>694.93963813781738</c:v>
                </c:pt>
                <c:pt idx="5929">
                  <c:v>694.93981146812439</c:v>
                </c:pt>
                <c:pt idx="5930">
                  <c:v>694.93989944458008</c:v>
                </c:pt>
                <c:pt idx="5931">
                  <c:v>695.20594215393066</c:v>
                </c:pt>
                <c:pt idx="5932">
                  <c:v>695.20637655258179</c:v>
                </c:pt>
                <c:pt idx="5933">
                  <c:v>695.22963452339172</c:v>
                </c:pt>
                <c:pt idx="5934">
                  <c:v>695.62785792350769</c:v>
                </c:pt>
                <c:pt idx="5935">
                  <c:v>695.62816643714905</c:v>
                </c:pt>
                <c:pt idx="5936">
                  <c:v>695.62827968597412</c:v>
                </c:pt>
                <c:pt idx="5937">
                  <c:v>695.69250869750977</c:v>
                </c:pt>
                <c:pt idx="5938">
                  <c:v>696.15731239318848</c:v>
                </c:pt>
                <c:pt idx="5939">
                  <c:v>696.15783309936523</c:v>
                </c:pt>
                <c:pt idx="5940">
                  <c:v>696.15805315971375</c:v>
                </c:pt>
                <c:pt idx="5941">
                  <c:v>696.45871591567993</c:v>
                </c:pt>
                <c:pt idx="5942">
                  <c:v>696.45887589454651</c:v>
                </c:pt>
                <c:pt idx="5943">
                  <c:v>696.45895886421204</c:v>
                </c:pt>
                <c:pt idx="5944">
                  <c:v>696.5068256855011</c:v>
                </c:pt>
                <c:pt idx="5945">
                  <c:v>696.80885910987854</c:v>
                </c:pt>
                <c:pt idx="5946">
                  <c:v>696.80930376052856</c:v>
                </c:pt>
                <c:pt idx="5947">
                  <c:v>697.07035160064697</c:v>
                </c:pt>
                <c:pt idx="5948">
                  <c:v>697.07060098648071</c:v>
                </c:pt>
                <c:pt idx="5949">
                  <c:v>697.2934296131134</c:v>
                </c:pt>
                <c:pt idx="5950">
                  <c:v>697.29361295700073</c:v>
                </c:pt>
                <c:pt idx="5951">
                  <c:v>697.31807923316956</c:v>
                </c:pt>
                <c:pt idx="5952">
                  <c:v>697.84021854400635</c:v>
                </c:pt>
                <c:pt idx="5953">
                  <c:v>697.84063601493835</c:v>
                </c:pt>
                <c:pt idx="5954">
                  <c:v>697.84089684486389</c:v>
                </c:pt>
                <c:pt idx="5955">
                  <c:v>697.8412549495697</c:v>
                </c:pt>
                <c:pt idx="5956">
                  <c:v>698.11115837097168</c:v>
                </c:pt>
                <c:pt idx="5957">
                  <c:v>698.1113076210022</c:v>
                </c:pt>
                <c:pt idx="5958">
                  <c:v>698.12947082519531</c:v>
                </c:pt>
                <c:pt idx="5959">
                  <c:v>698.51646161079407</c:v>
                </c:pt>
                <c:pt idx="5960">
                  <c:v>698.51673221588135</c:v>
                </c:pt>
                <c:pt idx="5961">
                  <c:v>698.51694679260254</c:v>
                </c:pt>
                <c:pt idx="5962">
                  <c:v>699.03779816627502</c:v>
                </c:pt>
                <c:pt idx="5963">
                  <c:v>699.03813314437866</c:v>
                </c:pt>
                <c:pt idx="5964">
                  <c:v>699.03836870193481</c:v>
                </c:pt>
                <c:pt idx="5965">
                  <c:v>699.03853249549866</c:v>
                </c:pt>
                <c:pt idx="5966">
                  <c:v>699.33727407455444</c:v>
                </c:pt>
                <c:pt idx="5967">
                  <c:v>699.33743166923523</c:v>
                </c:pt>
                <c:pt idx="5968">
                  <c:v>699.33752655982971</c:v>
                </c:pt>
                <c:pt idx="5969">
                  <c:v>699.71473503112793</c:v>
                </c:pt>
                <c:pt idx="5970">
                  <c:v>699.71489238739014</c:v>
                </c:pt>
                <c:pt idx="5971">
                  <c:v>699.71504282951355</c:v>
                </c:pt>
                <c:pt idx="5972">
                  <c:v>699.75108289718628</c:v>
                </c:pt>
                <c:pt idx="5973">
                  <c:v>700.02581572532654</c:v>
                </c:pt>
                <c:pt idx="5974">
                  <c:v>700.02612829208374</c:v>
                </c:pt>
                <c:pt idx="5975">
                  <c:v>700.09911632537842</c:v>
                </c:pt>
                <c:pt idx="5976">
                  <c:v>700.41290473937988</c:v>
                </c:pt>
                <c:pt idx="5977">
                  <c:v>700.4133472442627</c:v>
                </c:pt>
                <c:pt idx="5978">
                  <c:v>700.73136878013611</c:v>
                </c:pt>
                <c:pt idx="5979">
                  <c:v>700.7316632270813</c:v>
                </c:pt>
                <c:pt idx="5980">
                  <c:v>700.73186087608337</c:v>
                </c:pt>
                <c:pt idx="5981">
                  <c:v>701.17657041549683</c:v>
                </c:pt>
                <c:pt idx="5982">
                  <c:v>701.17701315879822</c:v>
                </c:pt>
                <c:pt idx="5983">
                  <c:v>701.17718887329102</c:v>
                </c:pt>
                <c:pt idx="5984">
                  <c:v>701.1774582862854</c:v>
                </c:pt>
                <c:pt idx="5985">
                  <c:v>701.41341614723206</c:v>
                </c:pt>
                <c:pt idx="5986">
                  <c:v>701.41356921195984</c:v>
                </c:pt>
                <c:pt idx="5987">
                  <c:v>701.61646437644958</c:v>
                </c:pt>
                <c:pt idx="5988">
                  <c:v>701.61662006378174</c:v>
                </c:pt>
                <c:pt idx="5989">
                  <c:v>701.72073292732239</c:v>
                </c:pt>
                <c:pt idx="5990">
                  <c:v>701.8660888671875</c:v>
                </c:pt>
                <c:pt idx="5991">
                  <c:v>702.15538120269775</c:v>
                </c:pt>
                <c:pt idx="5992">
                  <c:v>702.15554332733154</c:v>
                </c:pt>
                <c:pt idx="5993">
                  <c:v>702.18372941017151</c:v>
                </c:pt>
                <c:pt idx="5994">
                  <c:v>702.43108344078064</c:v>
                </c:pt>
                <c:pt idx="5995">
                  <c:v>702.76222634315491</c:v>
                </c:pt>
                <c:pt idx="5996">
                  <c:v>702.76277446746826</c:v>
                </c:pt>
                <c:pt idx="5997">
                  <c:v>702.76306819915771</c:v>
                </c:pt>
                <c:pt idx="5998">
                  <c:v>703.02959322929382</c:v>
                </c:pt>
                <c:pt idx="5999">
                  <c:v>703.0298638343811</c:v>
                </c:pt>
                <c:pt idx="6000">
                  <c:v>703.03002190589905</c:v>
                </c:pt>
                <c:pt idx="6001">
                  <c:v>703.33065581321716</c:v>
                </c:pt>
                <c:pt idx="6002">
                  <c:v>703.33082509040833</c:v>
                </c:pt>
                <c:pt idx="6003">
                  <c:v>703.43049883842468</c:v>
                </c:pt>
                <c:pt idx="6004">
                  <c:v>703.45387530326843</c:v>
                </c:pt>
                <c:pt idx="6005">
                  <c:v>703.78028202056885</c:v>
                </c:pt>
                <c:pt idx="6006">
                  <c:v>703.78076934814453</c:v>
                </c:pt>
                <c:pt idx="6007">
                  <c:v>703.80184984207153</c:v>
                </c:pt>
                <c:pt idx="6008">
                  <c:v>704.19928288459778</c:v>
                </c:pt>
                <c:pt idx="6009">
                  <c:v>704.1994571685791</c:v>
                </c:pt>
                <c:pt idx="6010">
                  <c:v>704.19954252243042</c:v>
                </c:pt>
                <c:pt idx="6011">
                  <c:v>704.2952024936676</c:v>
                </c:pt>
                <c:pt idx="6012">
                  <c:v>704.5022087097168</c:v>
                </c:pt>
                <c:pt idx="6013">
                  <c:v>704.50234031677246</c:v>
                </c:pt>
                <c:pt idx="6014">
                  <c:v>704.61668467521667</c:v>
                </c:pt>
                <c:pt idx="6015">
                  <c:v>705.04106974601746</c:v>
                </c:pt>
                <c:pt idx="6016">
                  <c:v>705.04123568534851</c:v>
                </c:pt>
                <c:pt idx="6017">
                  <c:v>705.04133296012878</c:v>
                </c:pt>
                <c:pt idx="6018">
                  <c:v>705.07938241958618</c:v>
                </c:pt>
                <c:pt idx="6019">
                  <c:v>705.52988862991333</c:v>
                </c:pt>
                <c:pt idx="6020">
                  <c:v>705.53033185005188</c:v>
                </c:pt>
                <c:pt idx="6021">
                  <c:v>705.53058958053589</c:v>
                </c:pt>
                <c:pt idx="6022">
                  <c:v>705.98078203201294</c:v>
                </c:pt>
                <c:pt idx="6023">
                  <c:v>705.98107695579529</c:v>
                </c:pt>
                <c:pt idx="6024">
                  <c:v>705.98126125335693</c:v>
                </c:pt>
                <c:pt idx="6025">
                  <c:v>705.9814510345459</c:v>
                </c:pt>
                <c:pt idx="6026">
                  <c:v>706.23790740966797</c:v>
                </c:pt>
                <c:pt idx="6027">
                  <c:v>706.2380645275116</c:v>
                </c:pt>
                <c:pt idx="6028">
                  <c:v>706.24984622001648</c:v>
                </c:pt>
                <c:pt idx="6029">
                  <c:v>706.63689947128296</c:v>
                </c:pt>
                <c:pt idx="6030">
                  <c:v>706.63712096214294</c:v>
                </c:pt>
                <c:pt idx="6031">
                  <c:v>706.63720989227295</c:v>
                </c:pt>
                <c:pt idx="6032">
                  <c:v>706.70160269737244</c:v>
                </c:pt>
                <c:pt idx="6033">
                  <c:v>707.04352259635925</c:v>
                </c:pt>
                <c:pt idx="6034">
                  <c:v>707.0439875125885</c:v>
                </c:pt>
                <c:pt idx="6035">
                  <c:v>707.31080436706543</c:v>
                </c:pt>
                <c:pt idx="6036">
                  <c:v>707.31097078323364</c:v>
                </c:pt>
                <c:pt idx="6037">
                  <c:v>707.31107139587402</c:v>
                </c:pt>
                <c:pt idx="6038">
                  <c:v>707.55913090705872</c:v>
                </c:pt>
                <c:pt idx="6039">
                  <c:v>707.55933880805969</c:v>
                </c:pt>
                <c:pt idx="6040">
                  <c:v>708.08726048469543</c:v>
                </c:pt>
                <c:pt idx="6041">
                  <c:v>708.08766198158264</c:v>
                </c:pt>
                <c:pt idx="6042">
                  <c:v>708.0879123210907</c:v>
                </c:pt>
                <c:pt idx="6043">
                  <c:v>708.0882089138031</c:v>
                </c:pt>
                <c:pt idx="6044">
                  <c:v>708.37257528305054</c:v>
                </c:pt>
                <c:pt idx="6045">
                  <c:v>708.37273597717285</c:v>
                </c:pt>
                <c:pt idx="6046">
                  <c:v>708.37282490730286</c:v>
                </c:pt>
                <c:pt idx="6047">
                  <c:v>708.56649303436279</c:v>
                </c:pt>
                <c:pt idx="6048">
                  <c:v>708.56673383712769</c:v>
                </c:pt>
                <c:pt idx="6049">
                  <c:v>708.66749215126038</c:v>
                </c:pt>
                <c:pt idx="6050">
                  <c:v>709.05634140968323</c:v>
                </c:pt>
                <c:pt idx="6051">
                  <c:v>709.05653238296509</c:v>
                </c:pt>
                <c:pt idx="6052">
                  <c:v>709.05664896965027</c:v>
                </c:pt>
                <c:pt idx="6053">
                  <c:v>709.13060760498047</c:v>
                </c:pt>
                <c:pt idx="6054">
                  <c:v>709.49409627914429</c:v>
                </c:pt>
                <c:pt idx="6055">
                  <c:v>709.49426674842834</c:v>
                </c:pt>
                <c:pt idx="6056">
                  <c:v>709.49433612823486</c:v>
                </c:pt>
                <c:pt idx="6057">
                  <c:v>709.92784452438354</c:v>
                </c:pt>
                <c:pt idx="6058">
                  <c:v>709.92804098129272</c:v>
                </c:pt>
                <c:pt idx="6059">
                  <c:v>709.92814064025879</c:v>
                </c:pt>
                <c:pt idx="6060">
                  <c:v>709.94079923629761</c:v>
                </c:pt>
                <c:pt idx="6061">
                  <c:v>710.25986003875732</c:v>
                </c:pt>
                <c:pt idx="6062">
                  <c:v>710.26004958152771</c:v>
                </c:pt>
                <c:pt idx="6063">
                  <c:v>710.28917551040649</c:v>
                </c:pt>
                <c:pt idx="6064">
                  <c:v>710.43548631668091</c:v>
                </c:pt>
                <c:pt idx="6065">
                  <c:v>710.65563535690308</c:v>
                </c:pt>
                <c:pt idx="6066">
                  <c:v>710.65580153465271</c:v>
                </c:pt>
                <c:pt idx="6067">
                  <c:v>710.75279903411865</c:v>
                </c:pt>
                <c:pt idx="6068">
                  <c:v>711.17902588844299</c:v>
                </c:pt>
                <c:pt idx="6069">
                  <c:v>711.17958450317383</c:v>
                </c:pt>
                <c:pt idx="6070">
                  <c:v>711.1798837184906</c:v>
                </c:pt>
                <c:pt idx="6071">
                  <c:v>711.44685530662537</c:v>
                </c:pt>
                <c:pt idx="6072">
                  <c:v>711.44699811935425</c:v>
                </c:pt>
                <c:pt idx="6073">
                  <c:v>711.71131229400635</c:v>
                </c:pt>
                <c:pt idx="6074">
                  <c:v>711.71146130561829</c:v>
                </c:pt>
                <c:pt idx="6075">
                  <c:v>711.71154069900513</c:v>
                </c:pt>
                <c:pt idx="6076">
                  <c:v>712.20609879493713</c:v>
                </c:pt>
                <c:pt idx="6077">
                  <c:v>712.20657777786255</c:v>
                </c:pt>
                <c:pt idx="6078">
                  <c:v>712.2068727016449</c:v>
                </c:pt>
                <c:pt idx="6079">
                  <c:v>712.20717668533325</c:v>
                </c:pt>
                <c:pt idx="6080">
                  <c:v>712.49997162818909</c:v>
                </c:pt>
                <c:pt idx="6081">
                  <c:v>712.50022435188293</c:v>
                </c:pt>
                <c:pt idx="6082">
                  <c:v>712.50045108795166</c:v>
                </c:pt>
                <c:pt idx="6083">
                  <c:v>712.75472688674927</c:v>
                </c:pt>
                <c:pt idx="6084">
                  <c:v>712.75492238998413</c:v>
                </c:pt>
                <c:pt idx="6085">
                  <c:v>712.83346843719482</c:v>
                </c:pt>
                <c:pt idx="6086">
                  <c:v>713.26030826568604</c:v>
                </c:pt>
                <c:pt idx="6087">
                  <c:v>713.26078057289124</c:v>
                </c:pt>
                <c:pt idx="6088">
                  <c:v>713.2610399723053</c:v>
                </c:pt>
                <c:pt idx="6089">
                  <c:v>713.56638336181641</c:v>
                </c:pt>
                <c:pt idx="6090">
                  <c:v>713.56654262542725</c:v>
                </c:pt>
                <c:pt idx="6091">
                  <c:v>713.56666254997253</c:v>
                </c:pt>
                <c:pt idx="6092">
                  <c:v>713.64015126228333</c:v>
                </c:pt>
                <c:pt idx="6093">
                  <c:v>713.91505217552185</c:v>
                </c:pt>
                <c:pt idx="6094">
                  <c:v>713.91524410247803</c:v>
                </c:pt>
                <c:pt idx="6095">
                  <c:v>713.98798537254333</c:v>
                </c:pt>
                <c:pt idx="6096">
                  <c:v>714.31657910346985</c:v>
                </c:pt>
                <c:pt idx="6097">
                  <c:v>714.31701302528381</c:v>
                </c:pt>
                <c:pt idx="6098">
                  <c:v>714.63685083389282</c:v>
                </c:pt>
                <c:pt idx="6099">
                  <c:v>714.63739418983459</c:v>
                </c:pt>
                <c:pt idx="6100">
                  <c:v>714.6378436088562</c:v>
                </c:pt>
                <c:pt idx="6101">
                  <c:v>714.95129585266113</c:v>
                </c:pt>
                <c:pt idx="6102">
                  <c:v>714.95156311988831</c:v>
                </c:pt>
                <c:pt idx="6103">
                  <c:v>714.95171236991882</c:v>
                </c:pt>
                <c:pt idx="6104">
                  <c:v>715.35311341285706</c:v>
                </c:pt>
                <c:pt idx="6105">
                  <c:v>715.35357666015625</c:v>
                </c:pt>
                <c:pt idx="6106">
                  <c:v>715.35390281677246</c:v>
                </c:pt>
                <c:pt idx="6107">
                  <c:v>715.62102007865906</c:v>
                </c:pt>
                <c:pt idx="6108">
                  <c:v>715.62115621566772</c:v>
                </c:pt>
                <c:pt idx="6109">
                  <c:v>715.62124919891357</c:v>
                </c:pt>
                <c:pt idx="6110">
                  <c:v>716.00905561447144</c:v>
                </c:pt>
                <c:pt idx="6111">
                  <c:v>716.0092191696167</c:v>
                </c:pt>
                <c:pt idx="6112">
                  <c:v>716.00931572914124</c:v>
                </c:pt>
                <c:pt idx="6113">
                  <c:v>716.06059885025024</c:v>
                </c:pt>
                <c:pt idx="6114">
                  <c:v>716.38735938072205</c:v>
                </c:pt>
                <c:pt idx="6115">
                  <c:v>716.3878014087677</c:v>
                </c:pt>
                <c:pt idx="6116">
                  <c:v>716.62820076942444</c:v>
                </c:pt>
                <c:pt idx="6117">
                  <c:v>716.6283643245697</c:v>
                </c:pt>
                <c:pt idx="6118">
                  <c:v>716.90836215019226</c:v>
                </c:pt>
                <c:pt idx="6119">
                  <c:v>716.90854525566101</c:v>
                </c:pt>
                <c:pt idx="6120">
                  <c:v>716.90862584114075</c:v>
                </c:pt>
                <c:pt idx="6121">
                  <c:v>717.42815923690796</c:v>
                </c:pt>
                <c:pt idx="6122">
                  <c:v>717.42869567871094</c:v>
                </c:pt>
                <c:pt idx="6123">
                  <c:v>717.42899060249329</c:v>
                </c:pt>
                <c:pt idx="6124">
                  <c:v>717.42927527427673</c:v>
                </c:pt>
                <c:pt idx="6125">
                  <c:v>717.70940232276917</c:v>
                </c:pt>
                <c:pt idx="6126">
                  <c:v>717.70956230163574</c:v>
                </c:pt>
                <c:pt idx="6127">
                  <c:v>717.70963478088379</c:v>
                </c:pt>
                <c:pt idx="6128">
                  <c:v>717.9470055103302</c:v>
                </c:pt>
                <c:pt idx="6129">
                  <c:v>717.94718956947327</c:v>
                </c:pt>
                <c:pt idx="6130">
                  <c:v>718.02660584449768</c:v>
                </c:pt>
                <c:pt idx="6131">
                  <c:v>718.46647262573242</c:v>
                </c:pt>
                <c:pt idx="6132">
                  <c:v>718.46696090698242</c:v>
                </c:pt>
                <c:pt idx="6133">
                  <c:v>718.46723914146423</c:v>
                </c:pt>
                <c:pt idx="6134">
                  <c:v>718.75779986381531</c:v>
                </c:pt>
                <c:pt idx="6135">
                  <c:v>718.75795960426331</c:v>
                </c:pt>
                <c:pt idx="6136">
                  <c:v>718.75806188583374</c:v>
                </c:pt>
                <c:pt idx="6137">
                  <c:v>719.15489602088928</c:v>
                </c:pt>
                <c:pt idx="6138">
                  <c:v>719.15515947341919</c:v>
                </c:pt>
                <c:pt idx="6139">
                  <c:v>719.15528130531311</c:v>
                </c:pt>
                <c:pt idx="6140">
                  <c:v>719.47190189361572</c:v>
                </c:pt>
                <c:pt idx="6141">
                  <c:v>719.47209715843201</c:v>
                </c:pt>
                <c:pt idx="6142">
                  <c:v>719.47218728065491</c:v>
                </c:pt>
                <c:pt idx="6143">
                  <c:v>719.68437886238098</c:v>
                </c:pt>
                <c:pt idx="6144">
                  <c:v>719.68453288078308</c:v>
                </c:pt>
                <c:pt idx="6145">
                  <c:v>719.78144240379333</c:v>
                </c:pt>
                <c:pt idx="6146">
                  <c:v>720.0238025188446</c:v>
                </c:pt>
                <c:pt idx="6147">
                  <c:v>720.02399110794067</c:v>
                </c:pt>
                <c:pt idx="6148">
                  <c:v>720.09861946105957</c:v>
                </c:pt>
                <c:pt idx="6149">
                  <c:v>720.54046559333801</c:v>
                </c:pt>
                <c:pt idx="6150">
                  <c:v>720.54102492332458</c:v>
                </c:pt>
                <c:pt idx="6151">
                  <c:v>720.54168963432312</c:v>
                </c:pt>
                <c:pt idx="6152">
                  <c:v>720.78167843818665</c:v>
                </c:pt>
                <c:pt idx="6153">
                  <c:v>720.78183269500732</c:v>
                </c:pt>
                <c:pt idx="6154">
                  <c:v>721.01818776130676</c:v>
                </c:pt>
                <c:pt idx="6155">
                  <c:v>721.01845192909241</c:v>
                </c:pt>
                <c:pt idx="6156">
                  <c:v>721.44127011299133</c:v>
                </c:pt>
                <c:pt idx="6157">
                  <c:v>721.44431114196777</c:v>
                </c:pt>
                <c:pt idx="6158">
                  <c:v>721.44469022750854</c:v>
                </c:pt>
                <c:pt idx="6159">
                  <c:v>721.44496536254883</c:v>
                </c:pt>
                <c:pt idx="6160">
                  <c:v>721.81677031517029</c:v>
                </c:pt>
                <c:pt idx="6161">
                  <c:v>721.81693506240845</c:v>
                </c:pt>
                <c:pt idx="6162">
                  <c:v>721.81700611114502</c:v>
                </c:pt>
                <c:pt idx="6163">
                  <c:v>722.11380290985107</c:v>
                </c:pt>
                <c:pt idx="6164">
                  <c:v>722.11395239830017</c:v>
                </c:pt>
                <c:pt idx="6165">
                  <c:v>722.11405897140503</c:v>
                </c:pt>
                <c:pt idx="6166">
                  <c:v>722.16730999946594</c:v>
                </c:pt>
                <c:pt idx="6167">
                  <c:v>722.48366928100586</c:v>
                </c:pt>
                <c:pt idx="6168">
                  <c:v>722.48383474349976</c:v>
                </c:pt>
                <c:pt idx="6169">
                  <c:v>722.51091122627258</c:v>
                </c:pt>
                <c:pt idx="6170">
                  <c:v>722.87956285476685</c:v>
                </c:pt>
                <c:pt idx="6171">
                  <c:v>722.87975597381592</c:v>
                </c:pt>
                <c:pt idx="6172">
                  <c:v>722.87984585762024</c:v>
                </c:pt>
                <c:pt idx="6173">
                  <c:v>722.97407865524292</c:v>
                </c:pt>
                <c:pt idx="6174">
                  <c:v>723.28398585319519</c:v>
                </c:pt>
                <c:pt idx="6175">
                  <c:v>723.28427386283875</c:v>
                </c:pt>
                <c:pt idx="6176">
                  <c:v>723.3190450668335</c:v>
                </c:pt>
                <c:pt idx="6177">
                  <c:v>723.63868165016174</c:v>
                </c:pt>
                <c:pt idx="6178">
                  <c:v>723.63923192024231</c:v>
                </c:pt>
                <c:pt idx="6179">
                  <c:v>723.88217663764954</c:v>
                </c:pt>
                <c:pt idx="6180">
                  <c:v>723.8823401927948</c:v>
                </c:pt>
                <c:pt idx="6181">
                  <c:v>724.11069750785828</c:v>
                </c:pt>
                <c:pt idx="6182">
                  <c:v>724.11086487770081</c:v>
                </c:pt>
                <c:pt idx="6183">
                  <c:v>724.12909436225891</c:v>
                </c:pt>
                <c:pt idx="6184">
                  <c:v>724.51417827606201</c:v>
                </c:pt>
                <c:pt idx="6185">
                  <c:v>724.51436638832092</c:v>
                </c:pt>
                <c:pt idx="6186">
                  <c:v>724.51445293426514</c:v>
                </c:pt>
                <c:pt idx="6187">
                  <c:v>724.59242916107178</c:v>
                </c:pt>
                <c:pt idx="6188">
                  <c:v>724.91403555870056</c:v>
                </c:pt>
                <c:pt idx="6189">
                  <c:v>724.91419458389282</c:v>
                </c:pt>
                <c:pt idx="6190">
                  <c:v>724.93610143661499</c:v>
                </c:pt>
                <c:pt idx="6191">
                  <c:v>725.20885705947876</c:v>
                </c:pt>
                <c:pt idx="6192">
                  <c:v>725.20930147171021</c:v>
                </c:pt>
                <c:pt idx="6193">
                  <c:v>725.49876070022583</c:v>
                </c:pt>
                <c:pt idx="6194">
                  <c:v>725.49893498420715</c:v>
                </c:pt>
                <c:pt idx="6195">
                  <c:v>725.76734280586243</c:v>
                </c:pt>
                <c:pt idx="6196">
                  <c:v>725.76747918128967</c:v>
                </c:pt>
                <c:pt idx="6197">
                  <c:v>725.7675724029541</c:v>
                </c:pt>
                <c:pt idx="6198">
                  <c:v>725.88801908493042</c:v>
                </c:pt>
                <c:pt idx="6199">
                  <c:v>726.09980583190918</c:v>
                </c:pt>
                <c:pt idx="6200">
                  <c:v>726.0999584197998</c:v>
                </c:pt>
                <c:pt idx="6201">
                  <c:v>726.20784425735474</c:v>
                </c:pt>
                <c:pt idx="6202">
                  <c:v>726.52465510368347</c:v>
                </c:pt>
                <c:pt idx="6203">
                  <c:v>726.52492499351501</c:v>
                </c:pt>
                <c:pt idx="6204">
                  <c:v>726.5456109046936</c:v>
                </c:pt>
                <c:pt idx="6205">
                  <c:v>726.66096210479736</c:v>
                </c:pt>
                <c:pt idx="6206">
                  <c:v>726.98190808296204</c:v>
                </c:pt>
                <c:pt idx="6207">
                  <c:v>726.98212933540344</c:v>
                </c:pt>
                <c:pt idx="6208">
                  <c:v>727.0085916519165</c:v>
                </c:pt>
                <c:pt idx="6209">
                  <c:v>727.28226828575134</c:v>
                </c:pt>
                <c:pt idx="6210">
                  <c:v>727.28281831741333</c:v>
                </c:pt>
                <c:pt idx="6211">
                  <c:v>727.6131272315979</c:v>
                </c:pt>
                <c:pt idx="6212">
                  <c:v>727.61351323127747</c:v>
                </c:pt>
                <c:pt idx="6213">
                  <c:v>727.61382603645325</c:v>
                </c:pt>
                <c:pt idx="6214">
                  <c:v>727.97797322273254</c:v>
                </c:pt>
                <c:pt idx="6215">
                  <c:v>727.97823858261108</c:v>
                </c:pt>
                <c:pt idx="6216">
                  <c:v>727.97839260101318</c:v>
                </c:pt>
                <c:pt idx="6217">
                  <c:v>728.33858442306519</c:v>
                </c:pt>
                <c:pt idx="6218">
                  <c:v>728.33911943435669</c:v>
                </c:pt>
                <c:pt idx="6219">
                  <c:v>728.33946323394775</c:v>
                </c:pt>
                <c:pt idx="6220">
                  <c:v>728.62883448600769</c:v>
                </c:pt>
                <c:pt idx="6221">
                  <c:v>728.62897682189941</c:v>
                </c:pt>
                <c:pt idx="6222">
                  <c:v>728.62904953956604</c:v>
                </c:pt>
                <c:pt idx="6223">
                  <c:v>729.02426362037659</c:v>
                </c:pt>
                <c:pt idx="6224">
                  <c:v>729.02449178695679</c:v>
                </c:pt>
                <c:pt idx="6225">
                  <c:v>729.02462339401245</c:v>
                </c:pt>
                <c:pt idx="6226">
                  <c:v>729.08050727844238</c:v>
                </c:pt>
                <c:pt idx="6227">
                  <c:v>729.36304378509521</c:v>
                </c:pt>
                <c:pt idx="6228">
                  <c:v>729.36347842216492</c:v>
                </c:pt>
                <c:pt idx="6229">
                  <c:v>729.7300591468811</c:v>
                </c:pt>
                <c:pt idx="6230">
                  <c:v>729.73022413253784</c:v>
                </c:pt>
                <c:pt idx="6231">
                  <c:v>729.73029446601868</c:v>
                </c:pt>
                <c:pt idx="6232">
                  <c:v>730.11181783676147</c:v>
                </c:pt>
                <c:pt idx="6233">
                  <c:v>730.11199069023132</c:v>
                </c:pt>
                <c:pt idx="6234">
                  <c:v>730.11207723617554</c:v>
                </c:pt>
                <c:pt idx="6235">
                  <c:v>730.39964866638184</c:v>
                </c:pt>
                <c:pt idx="6236">
                  <c:v>730.40017509460449</c:v>
                </c:pt>
                <c:pt idx="6237">
                  <c:v>730.40052080154419</c:v>
                </c:pt>
                <c:pt idx="6238">
                  <c:v>730.70945191383362</c:v>
                </c:pt>
                <c:pt idx="6239">
                  <c:v>730.70972037315369</c:v>
                </c:pt>
                <c:pt idx="6240">
                  <c:v>730.70988726615906</c:v>
                </c:pt>
                <c:pt idx="6241">
                  <c:v>731.08421468734741</c:v>
                </c:pt>
                <c:pt idx="6242">
                  <c:v>731.08440589904785</c:v>
                </c:pt>
                <c:pt idx="6243">
                  <c:v>731.08449053764343</c:v>
                </c:pt>
                <c:pt idx="6244">
                  <c:v>731.49223566055298</c:v>
                </c:pt>
                <c:pt idx="6245">
                  <c:v>731.49246740341187</c:v>
                </c:pt>
                <c:pt idx="6246">
                  <c:v>731.4925491809845</c:v>
                </c:pt>
                <c:pt idx="6247">
                  <c:v>731.50549697875977</c:v>
                </c:pt>
                <c:pt idx="6248">
                  <c:v>731.8568696975708</c:v>
                </c:pt>
                <c:pt idx="6249">
                  <c:v>731.85728192329407</c:v>
                </c:pt>
                <c:pt idx="6250">
                  <c:v>731.87010908126831</c:v>
                </c:pt>
                <c:pt idx="6251">
                  <c:v>732.21262383460999</c:v>
                </c:pt>
                <c:pt idx="6252">
                  <c:v>732.21287608146667</c:v>
                </c:pt>
                <c:pt idx="6253">
                  <c:v>732.21295642852783</c:v>
                </c:pt>
                <c:pt idx="6254">
                  <c:v>732.31266522407532</c:v>
                </c:pt>
                <c:pt idx="6255">
                  <c:v>732.71927165985107</c:v>
                </c:pt>
                <c:pt idx="6256">
                  <c:v>732.71949625015259</c:v>
                </c:pt>
                <c:pt idx="6257">
                  <c:v>732.71957421302795</c:v>
                </c:pt>
                <c:pt idx="6258">
                  <c:v>733.06730365753174</c:v>
                </c:pt>
                <c:pt idx="6259">
                  <c:v>733.0675368309021</c:v>
                </c:pt>
                <c:pt idx="6260">
                  <c:v>733.06761622428894</c:v>
                </c:pt>
                <c:pt idx="6261">
                  <c:v>733.12032914161682</c:v>
                </c:pt>
                <c:pt idx="6262">
                  <c:v>733.55622172355652</c:v>
                </c:pt>
                <c:pt idx="6263">
                  <c:v>733.55677676200867</c:v>
                </c:pt>
                <c:pt idx="6264">
                  <c:v>733.55731678009033</c:v>
                </c:pt>
                <c:pt idx="6265">
                  <c:v>733.99569368362427</c:v>
                </c:pt>
                <c:pt idx="6266">
                  <c:v>733.99613308906555</c:v>
                </c:pt>
                <c:pt idx="6267">
                  <c:v>733.99642610549927</c:v>
                </c:pt>
                <c:pt idx="6268">
                  <c:v>733.99665880203247</c:v>
                </c:pt>
                <c:pt idx="6269">
                  <c:v>734.29882454872131</c:v>
                </c:pt>
                <c:pt idx="6270">
                  <c:v>734.29902076721191</c:v>
                </c:pt>
                <c:pt idx="6271">
                  <c:v>734.29911684989929</c:v>
                </c:pt>
                <c:pt idx="6272">
                  <c:v>734.41872477531433</c:v>
                </c:pt>
                <c:pt idx="6273">
                  <c:v>734.6996009349823</c:v>
                </c:pt>
                <c:pt idx="6274">
                  <c:v>734.69979882240295</c:v>
                </c:pt>
                <c:pt idx="6275">
                  <c:v>734.73759031295776</c:v>
                </c:pt>
                <c:pt idx="6276">
                  <c:v>735.15956926345825</c:v>
                </c:pt>
                <c:pt idx="6277">
                  <c:v>735.15996241569519</c:v>
                </c:pt>
                <c:pt idx="6278">
                  <c:v>735.16013216972351</c:v>
                </c:pt>
                <c:pt idx="6279">
                  <c:v>735.2006242275238</c:v>
                </c:pt>
                <c:pt idx="6280">
                  <c:v>735.58451795578003</c:v>
                </c:pt>
                <c:pt idx="6281">
                  <c:v>735.58493113517761</c:v>
                </c:pt>
                <c:pt idx="6282">
                  <c:v>735.58526182174683</c:v>
                </c:pt>
                <c:pt idx="6283">
                  <c:v>735.87191939353943</c:v>
                </c:pt>
                <c:pt idx="6284">
                  <c:v>735.87214183807373</c:v>
                </c:pt>
                <c:pt idx="6285">
                  <c:v>735.89251303672791</c:v>
                </c:pt>
                <c:pt idx="6286">
                  <c:v>736.04097986221313</c:v>
                </c:pt>
                <c:pt idx="6287">
                  <c:v>736.42867469787598</c:v>
                </c:pt>
                <c:pt idx="6288">
                  <c:v>736.42884588241577</c:v>
                </c:pt>
                <c:pt idx="6289">
                  <c:v>736.42897009849548</c:v>
                </c:pt>
                <c:pt idx="6290">
                  <c:v>736.78833103179932</c:v>
                </c:pt>
                <c:pt idx="6291">
                  <c:v>736.78852844238281</c:v>
                </c:pt>
                <c:pt idx="6292">
                  <c:v>736.78864741325378</c:v>
                </c:pt>
                <c:pt idx="6293">
                  <c:v>736.81867289543152</c:v>
                </c:pt>
                <c:pt idx="6294">
                  <c:v>737.1103823184967</c:v>
                </c:pt>
                <c:pt idx="6295">
                  <c:v>737.1105535030365</c:v>
                </c:pt>
                <c:pt idx="6296">
                  <c:v>737.1658763885498</c:v>
                </c:pt>
                <c:pt idx="6297">
                  <c:v>737.56935954093933</c:v>
                </c:pt>
                <c:pt idx="6298">
                  <c:v>737.56958436965942</c:v>
                </c:pt>
                <c:pt idx="6299">
                  <c:v>737.5696964263916</c:v>
                </c:pt>
                <c:pt idx="6300">
                  <c:v>737.62949323654175</c:v>
                </c:pt>
                <c:pt idx="6301">
                  <c:v>737.87825489044189</c:v>
                </c:pt>
                <c:pt idx="6302">
                  <c:v>738.16288447380066</c:v>
                </c:pt>
                <c:pt idx="6303">
                  <c:v>738.16305422782898</c:v>
                </c:pt>
                <c:pt idx="6304">
                  <c:v>738.16318583488464</c:v>
                </c:pt>
                <c:pt idx="6305">
                  <c:v>738.38746643066406</c:v>
                </c:pt>
                <c:pt idx="6306">
                  <c:v>738.38760042190552</c:v>
                </c:pt>
                <c:pt idx="6307">
                  <c:v>738.43957805633545</c:v>
                </c:pt>
                <c:pt idx="6308">
                  <c:v>738.90716147422791</c:v>
                </c:pt>
                <c:pt idx="6309">
                  <c:v>738.90754771232605</c:v>
                </c:pt>
                <c:pt idx="6310">
                  <c:v>738.90778231620789</c:v>
                </c:pt>
                <c:pt idx="6311">
                  <c:v>739.37009835243225</c:v>
                </c:pt>
                <c:pt idx="6312">
                  <c:v>739.3704617023468</c:v>
                </c:pt>
                <c:pt idx="6313">
                  <c:v>739.37067055702209</c:v>
                </c:pt>
                <c:pt idx="6314">
                  <c:v>739.37087416648865</c:v>
                </c:pt>
                <c:pt idx="6315">
                  <c:v>739.86309671401978</c:v>
                </c:pt>
                <c:pt idx="6316">
                  <c:v>739.86474442481995</c:v>
                </c:pt>
                <c:pt idx="6317">
                  <c:v>739.86496114730835</c:v>
                </c:pt>
                <c:pt idx="6318">
                  <c:v>739.86511206626892</c:v>
                </c:pt>
                <c:pt idx="6319">
                  <c:v>739.86529231071472</c:v>
                </c:pt>
                <c:pt idx="6320">
                  <c:v>740.18798351287842</c:v>
                </c:pt>
                <c:pt idx="6321">
                  <c:v>740.18816208839417</c:v>
                </c:pt>
                <c:pt idx="6322">
                  <c:v>740.18824410438538</c:v>
                </c:pt>
                <c:pt idx="6323">
                  <c:v>740.41189813613892</c:v>
                </c:pt>
                <c:pt idx="6324">
                  <c:v>740.41451096534729</c:v>
                </c:pt>
                <c:pt idx="6325">
                  <c:v>740.88260960578918</c:v>
                </c:pt>
                <c:pt idx="6326">
                  <c:v>740.88277006149292</c:v>
                </c:pt>
                <c:pt idx="6327">
                  <c:v>740.88284635543823</c:v>
                </c:pt>
                <c:pt idx="6328">
                  <c:v>740.88292813301086</c:v>
                </c:pt>
                <c:pt idx="6329">
                  <c:v>741.18010091781616</c:v>
                </c:pt>
                <c:pt idx="6330">
                  <c:v>741.18026447296143</c:v>
                </c:pt>
                <c:pt idx="6331">
                  <c:v>741.22548675537109</c:v>
                </c:pt>
                <c:pt idx="6332">
                  <c:v>741.48414397239685</c:v>
                </c:pt>
                <c:pt idx="6333">
                  <c:v>741.78088784217834</c:v>
                </c:pt>
                <c:pt idx="6334">
                  <c:v>741.78105592727661</c:v>
                </c:pt>
                <c:pt idx="6335">
                  <c:v>741.78114676475525</c:v>
                </c:pt>
                <c:pt idx="6336">
                  <c:v>742.02072167396545</c:v>
                </c:pt>
                <c:pt idx="6337">
                  <c:v>742.02117919921875</c:v>
                </c:pt>
                <c:pt idx="6338">
                  <c:v>742.54287362098694</c:v>
                </c:pt>
                <c:pt idx="6339">
                  <c:v>742.54359889030457</c:v>
                </c:pt>
                <c:pt idx="6340">
                  <c:v>742.54390120506287</c:v>
                </c:pt>
                <c:pt idx="6341">
                  <c:v>742.54419040679932</c:v>
                </c:pt>
                <c:pt idx="6342">
                  <c:v>742.5444700717926</c:v>
                </c:pt>
                <c:pt idx="6343">
                  <c:v>742.83716869354248</c:v>
                </c:pt>
                <c:pt idx="6344">
                  <c:v>742.83732485771179</c:v>
                </c:pt>
                <c:pt idx="6345">
                  <c:v>742.8507764339447</c:v>
                </c:pt>
                <c:pt idx="6346">
                  <c:v>743.48034024238586</c:v>
                </c:pt>
                <c:pt idx="6347">
                  <c:v>743.48056650161743</c:v>
                </c:pt>
                <c:pt idx="6348">
                  <c:v>743.48067307472229</c:v>
                </c:pt>
                <c:pt idx="6349">
                  <c:v>743.48077416419983</c:v>
                </c:pt>
                <c:pt idx="6350">
                  <c:v>743.48088121414185</c:v>
                </c:pt>
                <c:pt idx="6351">
                  <c:v>743.74212980270386</c:v>
                </c:pt>
                <c:pt idx="6352">
                  <c:v>743.74229979515076</c:v>
                </c:pt>
                <c:pt idx="6353">
                  <c:v>744.20421981811523</c:v>
                </c:pt>
                <c:pt idx="6354">
                  <c:v>744.20469212532043</c:v>
                </c:pt>
                <c:pt idx="6355">
                  <c:v>744.20500087738037</c:v>
                </c:pt>
                <c:pt idx="6356">
                  <c:v>744.20526647567749</c:v>
                </c:pt>
                <c:pt idx="6357">
                  <c:v>744.63027238845825</c:v>
                </c:pt>
                <c:pt idx="6358">
                  <c:v>744.63075113296509</c:v>
                </c:pt>
                <c:pt idx="6359">
                  <c:v>744.63105630874634</c:v>
                </c:pt>
                <c:pt idx="6360">
                  <c:v>744.63132452964783</c:v>
                </c:pt>
                <c:pt idx="6361">
                  <c:v>744.90236306190491</c:v>
                </c:pt>
                <c:pt idx="6362">
                  <c:v>744.90252614021301</c:v>
                </c:pt>
                <c:pt idx="6363">
                  <c:v>744.94000339508057</c:v>
                </c:pt>
                <c:pt idx="6364">
                  <c:v>745.22374677658081</c:v>
                </c:pt>
                <c:pt idx="6365">
                  <c:v>745.22391772270203</c:v>
                </c:pt>
                <c:pt idx="6366">
                  <c:v>745.28818106651306</c:v>
                </c:pt>
                <c:pt idx="6367">
                  <c:v>745.69734978675842</c:v>
                </c:pt>
                <c:pt idx="6368">
                  <c:v>745.69757676124573</c:v>
                </c:pt>
                <c:pt idx="6369">
                  <c:v>745.69766521453857</c:v>
                </c:pt>
                <c:pt idx="6370">
                  <c:v>745.75145626068115</c:v>
                </c:pt>
                <c:pt idx="6371">
                  <c:v>746.04110932350159</c:v>
                </c:pt>
                <c:pt idx="6372">
                  <c:v>746.04129767417908</c:v>
                </c:pt>
                <c:pt idx="6373">
                  <c:v>746.09996223449707</c:v>
                </c:pt>
                <c:pt idx="6374">
                  <c:v>746.46689915657043</c:v>
                </c:pt>
                <c:pt idx="6375">
                  <c:v>746.46718168258667</c:v>
                </c:pt>
                <c:pt idx="6376">
                  <c:v>746.46730780601501</c:v>
                </c:pt>
                <c:pt idx="6377">
                  <c:v>746.56300067901611</c:v>
                </c:pt>
                <c:pt idx="6378">
                  <c:v>746.86289048194885</c:v>
                </c:pt>
                <c:pt idx="6379">
                  <c:v>746.86304211616516</c:v>
                </c:pt>
                <c:pt idx="6380">
                  <c:v>746.91432189941406</c:v>
                </c:pt>
                <c:pt idx="6381">
                  <c:v>747.32207131385803</c:v>
                </c:pt>
                <c:pt idx="6382">
                  <c:v>747.32251453399658</c:v>
                </c:pt>
                <c:pt idx="6383">
                  <c:v>747.32290410995483</c:v>
                </c:pt>
                <c:pt idx="6384">
                  <c:v>747.64304780960083</c:v>
                </c:pt>
                <c:pt idx="6385">
                  <c:v>747.64327144622803</c:v>
                </c:pt>
                <c:pt idx="6386">
                  <c:v>747.64347720146179</c:v>
                </c:pt>
                <c:pt idx="6387">
                  <c:v>748.00328731536865</c:v>
                </c:pt>
                <c:pt idx="6388">
                  <c:v>748.00361013412476</c:v>
                </c:pt>
                <c:pt idx="6389">
                  <c:v>748.00384020805359</c:v>
                </c:pt>
                <c:pt idx="6390">
                  <c:v>748.3250207901001</c:v>
                </c:pt>
                <c:pt idx="6391">
                  <c:v>748.32521152496338</c:v>
                </c:pt>
                <c:pt idx="6392">
                  <c:v>748.32528901100159</c:v>
                </c:pt>
                <c:pt idx="6393">
                  <c:v>748.6549928188324</c:v>
                </c:pt>
                <c:pt idx="6394">
                  <c:v>748.65514469146729</c:v>
                </c:pt>
                <c:pt idx="6395">
                  <c:v>748.90613961219788</c:v>
                </c:pt>
                <c:pt idx="6396">
                  <c:v>748.90724015235901</c:v>
                </c:pt>
                <c:pt idx="6397">
                  <c:v>748.90736103057861</c:v>
                </c:pt>
                <c:pt idx="6398">
                  <c:v>749.38534593582153</c:v>
                </c:pt>
                <c:pt idx="6399">
                  <c:v>749.38580822944641</c:v>
                </c:pt>
                <c:pt idx="6400">
                  <c:v>749.38608694076538</c:v>
                </c:pt>
                <c:pt idx="6401">
                  <c:v>749.70255708694458</c:v>
                </c:pt>
                <c:pt idx="6402">
                  <c:v>749.70358371734619</c:v>
                </c:pt>
                <c:pt idx="6403">
                  <c:v>749.70369648933411</c:v>
                </c:pt>
                <c:pt idx="6404">
                  <c:v>749.93218946456909</c:v>
                </c:pt>
                <c:pt idx="6405">
                  <c:v>749.93317294120789</c:v>
                </c:pt>
                <c:pt idx="6406">
                  <c:v>750.42126035690308</c:v>
                </c:pt>
                <c:pt idx="6407">
                  <c:v>750.42336654663086</c:v>
                </c:pt>
                <c:pt idx="6408">
                  <c:v>750.42361521720886</c:v>
                </c:pt>
                <c:pt idx="6409">
                  <c:v>750.42383623123169</c:v>
                </c:pt>
                <c:pt idx="6410">
                  <c:v>750.7201783657074</c:v>
                </c:pt>
                <c:pt idx="6411">
                  <c:v>750.72098636627197</c:v>
                </c:pt>
                <c:pt idx="6412">
                  <c:v>750.72109246253967</c:v>
                </c:pt>
                <c:pt idx="6413">
                  <c:v>750.9472827911377</c:v>
                </c:pt>
                <c:pt idx="6414">
                  <c:v>750.94743490219116</c:v>
                </c:pt>
                <c:pt idx="6415">
                  <c:v>750.97786998748779</c:v>
                </c:pt>
                <c:pt idx="6416">
                  <c:v>751.45505571365356</c:v>
                </c:pt>
                <c:pt idx="6417">
                  <c:v>751.45546936988831</c:v>
                </c:pt>
                <c:pt idx="6418">
                  <c:v>751.45573616027832</c:v>
                </c:pt>
                <c:pt idx="6419">
                  <c:v>751.71677017211914</c:v>
                </c:pt>
                <c:pt idx="6420">
                  <c:v>751.71691679954529</c:v>
                </c:pt>
                <c:pt idx="6421">
                  <c:v>751.71703004837036</c:v>
                </c:pt>
                <c:pt idx="6422">
                  <c:v>751.78923869132996</c:v>
                </c:pt>
                <c:pt idx="6423">
                  <c:v>752.14835381507874</c:v>
                </c:pt>
                <c:pt idx="6424">
                  <c:v>752.14864325523376</c:v>
                </c:pt>
                <c:pt idx="6425">
                  <c:v>752.14875507354736</c:v>
                </c:pt>
                <c:pt idx="6426">
                  <c:v>752.25581836700439</c:v>
                </c:pt>
                <c:pt idx="6427">
                  <c:v>752.49152040481567</c:v>
                </c:pt>
                <c:pt idx="6428">
                  <c:v>752.98050546646118</c:v>
                </c:pt>
                <c:pt idx="6429">
                  <c:v>752.98066926002502</c:v>
                </c:pt>
                <c:pt idx="6430">
                  <c:v>752.9807493686676</c:v>
                </c:pt>
                <c:pt idx="6431">
                  <c:v>752.98082566261292</c:v>
                </c:pt>
                <c:pt idx="6432">
                  <c:v>752.98088455200195</c:v>
                </c:pt>
                <c:pt idx="6433">
                  <c:v>753.23987317085266</c:v>
                </c:pt>
                <c:pt idx="6434">
                  <c:v>753.24006581306458</c:v>
                </c:pt>
                <c:pt idx="6435">
                  <c:v>753.50969815254211</c:v>
                </c:pt>
                <c:pt idx="6436">
                  <c:v>753.50986361503601</c:v>
                </c:pt>
                <c:pt idx="6437">
                  <c:v>754.05297327041626</c:v>
                </c:pt>
                <c:pt idx="6438">
                  <c:v>754.05348491668701</c:v>
                </c:pt>
                <c:pt idx="6439">
                  <c:v>754.05376029014587</c:v>
                </c:pt>
                <c:pt idx="6440">
                  <c:v>754.0540018081665</c:v>
                </c:pt>
                <c:pt idx="6441">
                  <c:v>754.05427122116089</c:v>
                </c:pt>
                <c:pt idx="6442">
                  <c:v>754.33468747138977</c:v>
                </c:pt>
                <c:pt idx="6443">
                  <c:v>754.3348536491394</c:v>
                </c:pt>
                <c:pt idx="6444">
                  <c:v>754.59469270706177</c:v>
                </c:pt>
                <c:pt idx="6445">
                  <c:v>754.59509515762329</c:v>
                </c:pt>
                <c:pt idx="6446">
                  <c:v>754.59532785415649</c:v>
                </c:pt>
                <c:pt idx="6447">
                  <c:v>754.69308829307556</c:v>
                </c:pt>
                <c:pt idx="6448">
                  <c:v>755.0943124294281</c:v>
                </c:pt>
                <c:pt idx="6449">
                  <c:v>755.09472393989563</c:v>
                </c:pt>
                <c:pt idx="6450">
                  <c:v>755.09502744674683</c:v>
                </c:pt>
                <c:pt idx="6451">
                  <c:v>755.38504195213318</c:v>
                </c:pt>
                <c:pt idx="6452">
                  <c:v>755.38519096374512</c:v>
                </c:pt>
                <c:pt idx="6453">
                  <c:v>755.63730835914612</c:v>
                </c:pt>
                <c:pt idx="6454">
                  <c:v>755.63746213912964</c:v>
                </c:pt>
                <c:pt idx="6455">
                  <c:v>755.63755321502686</c:v>
                </c:pt>
                <c:pt idx="6456">
                  <c:v>756.13667249679565</c:v>
                </c:pt>
                <c:pt idx="6457">
                  <c:v>756.13716125488281</c:v>
                </c:pt>
                <c:pt idx="6458">
                  <c:v>756.13741374015808</c:v>
                </c:pt>
                <c:pt idx="6459">
                  <c:v>756.13772535324097</c:v>
                </c:pt>
                <c:pt idx="6460">
                  <c:v>756.4996120929718</c:v>
                </c:pt>
                <c:pt idx="6461">
                  <c:v>756.49987316131592</c:v>
                </c:pt>
                <c:pt idx="6462">
                  <c:v>756.49998927116394</c:v>
                </c:pt>
                <c:pt idx="6463">
                  <c:v>756.80295991897583</c:v>
                </c:pt>
                <c:pt idx="6464">
                  <c:v>756.80334067344666</c:v>
                </c:pt>
                <c:pt idx="6465">
                  <c:v>757.12281823158264</c:v>
                </c:pt>
                <c:pt idx="6466">
                  <c:v>757.12571167945862</c:v>
                </c:pt>
                <c:pt idx="6467">
                  <c:v>757.12602472305298</c:v>
                </c:pt>
                <c:pt idx="6468">
                  <c:v>757.13618063926697</c:v>
                </c:pt>
                <c:pt idx="6469">
                  <c:v>757.52992343902588</c:v>
                </c:pt>
                <c:pt idx="6470">
                  <c:v>757.53016114234924</c:v>
                </c:pt>
                <c:pt idx="6471">
                  <c:v>757.53024458885193</c:v>
                </c:pt>
                <c:pt idx="6472">
                  <c:v>757.88416433334351</c:v>
                </c:pt>
                <c:pt idx="6473">
                  <c:v>757.88434863090515</c:v>
                </c:pt>
                <c:pt idx="6474">
                  <c:v>757.88443470001221</c:v>
                </c:pt>
                <c:pt idx="6475">
                  <c:v>757.9449291229248</c:v>
                </c:pt>
                <c:pt idx="6476">
                  <c:v>758.21087312698364</c:v>
                </c:pt>
                <c:pt idx="6477">
                  <c:v>758.21128273010254</c:v>
                </c:pt>
                <c:pt idx="6478">
                  <c:v>758.46170878410339</c:v>
                </c:pt>
                <c:pt idx="6479">
                  <c:v>758.46186113357544</c:v>
                </c:pt>
                <c:pt idx="6480">
                  <c:v>758.71765518188477</c:v>
                </c:pt>
                <c:pt idx="6481">
                  <c:v>758.71784448623657</c:v>
                </c:pt>
                <c:pt idx="6482">
                  <c:v>758.75966048240662</c:v>
                </c:pt>
                <c:pt idx="6483">
                  <c:v>759.23160457611084</c:v>
                </c:pt>
                <c:pt idx="6484">
                  <c:v>759.23199915885925</c:v>
                </c:pt>
                <c:pt idx="6485">
                  <c:v>759.23227334022522</c:v>
                </c:pt>
                <c:pt idx="6486">
                  <c:v>759.63019108772278</c:v>
                </c:pt>
                <c:pt idx="6487">
                  <c:v>759.63044619560242</c:v>
                </c:pt>
                <c:pt idx="6488">
                  <c:v>759.6305627822876</c:v>
                </c:pt>
                <c:pt idx="6489">
                  <c:v>759.63068318367004</c:v>
                </c:pt>
                <c:pt idx="6490">
                  <c:v>759.89866256713867</c:v>
                </c:pt>
                <c:pt idx="6491">
                  <c:v>759.89884161949158</c:v>
                </c:pt>
                <c:pt idx="6492">
                  <c:v>759.91870903968811</c:v>
                </c:pt>
                <c:pt idx="6493">
                  <c:v>760.26317477226257</c:v>
                </c:pt>
                <c:pt idx="6494">
                  <c:v>760.26361179351807</c:v>
                </c:pt>
                <c:pt idx="6495">
                  <c:v>760.53430271148682</c:v>
                </c:pt>
                <c:pt idx="6496">
                  <c:v>760.53451776504517</c:v>
                </c:pt>
                <c:pt idx="6497">
                  <c:v>760.53462529182434</c:v>
                </c:pt>
                <c:pt idx="6498">
                  <c:v>760.82269954681396</c:v>
                </c:pt>
                <c:pt idx="6499">
                  <c:v>760.82286262512207</c:v>
                </c:pt>
                <c:pt idx="6500">
                  <c:v>761.28444743156433</c:v>
                </c:pt>
                <c:pt idx="6501">
                  <c:v>761.28492069244385</c:v>
                </c:pt>
                <c:pt idx="6502">
                  <c:v>761.28518986701965</c:v>
                </c:pt>
                <c:pt idx="6503">
                  <c:v>761.28546380996704</c:v>
                </c:pt>
                <c:pt idx="6504">
                  <c:v>761.6674280166626</c:v>
                </c:pt>
                <c:pt idx="6505">
                  <c:v>761.66760230064392</c:v>
                </c:pt>
                <c:pt idx="6506">
                  <c:v>761.66767454147339</c:v>
                </c:pt>
                <c:pt idx="6507">
                  <c:v>761.66777729988098</c:v>
                </c:pt>
                <c:pt idx="6508">
                  <c:v>761.89425373077393</c:v>
                </c:pt>
                <c:pt idx="6509">
                  <c:v>761.89688920974731</c:v>
                </c:pt>
                <c:pt idx="6510">
                  <c:v>762.00804758071899</c:v>
                </c:pt>
                <c:pt idx="6511">
                  <c:v>762.33203649520874</c:v>
                </c:pt>
                <c:pt idx="6512">
                  <c:v>762.33245348930359</c:v>
                </c:pt>
                <c:pt idx="6513">
                  <c:v>762.69235801696777</c:v>
                </c:pt>
                <c:pt idx="6514">
                  <c:v>762.69279861450195</c:v>
                </c:pt>
                <c:pt idx="6515">
                  <c:v>762.6930673122406</c:v>
                </c:pt>
                <c:pt idx="6516">
                  <c:v>763.03838539123535</c:v>
                </c:pt>
                <c:pt idx="6517">
                  <c:v>763.03862261772156</c:v>
                </c:pt>
                <c:pt idx="6518">
                  <c:v>763.03875970840454</c:v>
                </c:pt>
                <c:pt idx="6519">
                  <c:v>763.36969900131226</c:v>
                </c:pt>
                <c:pt idx="6520">
                  <c:v>763.37015819549561</c:v>
                </c:pt>
                <c:pt idx="6521">
                  <c:v>763.37047004699707</c:v>
                </c:pt>
                <c:pt idx="6522">
                  <c:v>763.64904308319092</c:v>
                </c:pt>
                <c:pt idx="6523">
                  <c:v>763.64916825294495</c:v>
                </c:pt>
                <c:pt idx="6524">
                  <c:v>763.64923882484436</c:v>
                </c:pt>
                <c:pt idx="6525">
                  <c:v>763.87124061584473</c:v>
                </c:pt>
                <c:pt idx="6526">
                  <c:v>763.8713653087616</c:v>
                </c:pt>
                <c:pt idx="6527">
                  <c:v>763.98206543922424</c:v>
                </c:pt>
                <c:pt idx="6528">
                  <c:v>764.40351676940918</c:v>
                </c:pt>
                <c:pt idx="6529">
                  <c:v>764.40391254425049</c:v>
                </c:pt>
                <c:pt idx="6530">
                  <c:v>764.40419125556946</c:v>
                </c:pt>
                <c:pt idx="6531">
                  <c:v>764.78228569030762</c:v>
                </c:pt>
                <c:pt idx="6532">
                  <c:v>764.78242945671082</c:v>
                </c:pt>
                <c:pt idx="6533">
                  <c:v>764.78249835968018</c:v>
                </c:pt>
                <c:pt idx="6534">
                  <c:v>765.01092481613159</c:v>
                </c:pt>
                <c:pt idx="6535">
                  <c:v>765.01108813285828</c:v>
                </c:pt>
                <c:pt idx="6536">
                  <c:v>765.4236581325531</c:v>
                </c:pt>
                <c:pt idx="6537">
                  <c:v>765.42407131195068</c:v>
                </c:pt>
                <c:pt idx="6538">
                  <c:v>765.42439603805542</c:v>
                </c:pt>
                <c:pt idx="6539">
                  <c:v>765.42468428611755</c:v>
                </c:pt>
                <c:pt idx="6540">
                  <c:v>765.73613262176514</c:v>
                </c:pt>
                <c:pt idx="6541">
                  <c:v>765.73631548881531</c:v>
                </c:pt>
                <c:pt idx="6542">
                  <c:v>765.73641514778137</c:v>
                </c:pt>
                <c:pt idx="6543">
                  <c:v>765.95468473434448</c:v>
                </c:pt>
                <c:pt idx="6544">
                  <c:v>765.95737814903259</c:v>
                </c:pt>
                <c:pt idx="6545">
                  <c:v>766.07452130317688</c:v>
                </c:pt>
                <c:pt idx="6546">
                  <c:v>766.47386288642883</c:v>
                </c:pt>
                <c:pt idx="6547">
                  <c:v>766.47444748878479</c:v>
                </c:pt>
                <c:pt idx="6548">
                  <c:v>766.47481322288513</c:v>
                </c:pt>
                <c:pt idx="6549">
                  <c:v>766.76520490646362</c:v>
                </c:pt>
                <c:pt idx="6550">
                  <c:v>766.76540637016296</c:v>
                </c:pt>
                <c:pt idx="6551">
                  <c:v>767.03522562980652</c:v>
                </c:pt>
                <c:pt idx="6552">
                  <c:v>767.03543949127197</c:v>
                </c:pt>
                <c:pt idx="6553">
                  <c:v>767.03555941581726</c:v>
                </c:pt>
                <c:pt idx="6554">
                  <c:v>767.5008237361908</c:v>
                </c:pt>
                <c:pt idx="6555">
                  <c:v>767.50124335289001</c:v>
                </c:pt>
                <c:pt idx="6556">
                  <c:v>767.50153017044067</c:v>
                </c:pt>
                <c:pt idx="6557">
                  <c:v>767.89627504348755</c:v>
                </c:pt>
                <c:pt idx="6558">
                  <c:v>767.89760041236877</c:v>
                </c:pt>
                <c:pt idx="6559">
                  <c:v>767.89778900146484</c:v>
                </c:pt>
                <c:pt idx="6560">
                  <c:v>767.89789366722107</c:v>
                </c:pt>
                <c:pt idx="6561">
                  <c:v>768.16462802886963</c:v>
                </c:pt>
                <c:pt idx="6562">
                  <c:v>768.16479325294495</c:v>
                </c:pt>
                <c:pt idx="6563">
                  <c:v>768.50837445259094</c:v>
                </c:pt>
                <c:pt idx="6564">
                  <c:v>768.50937485694885</c:v>
                </c:pt>
                <c:pt idx="6565">
                  <c:v>768.50947785377502</c:v>
                </c:pt>
                <c:pt idx="6566">
                  <c:v>768.51240944862366</c:v>
                </c:pt>
                <c:pt idx="6567">
                  <c:v>768.80781126022339</c:v>
                </c:pt>
                <c:pt idx="6568">
                  <c:v>768.80801939964294</c:v>
                </c:pt>
                <c:pt idx="6569">
                  <c:v>768.85926747322083</c:v>
                </c:pt>
                <c:pt idx="6570">
                  <c:v>769.20128154754639</c:v>
                </c:pt>
                <c:pt idx="6571">
                  <c:v>769.20148086547852</c:v>
                </c:pt>
                <c:pt idx="6572">
                  <c:v>769.21024012565613</c:v>
                </c:pt>
                <c:pt idx="6573">
                  <c:v>769.60366415977478</c:v>
                </c:pt>
                <c:pt idx="6574">
                  <c:v>769.60411334037781</c:v>
                </c:pt>
                <c:pt idx="6575">
                  <c:v>769.60436868667603</c:v>
                </c:pt>
                <c:pt idx="6576">
                  <c:v>769.93568134307861</c:v>
                </c:pt>
                <c:pt idx="6577">
                  <c:v>769.93606400489807</c:v>
                </c:pt>
                <c:pt idx="6578">
                  <c:v>769.93626976013184</c:v>
                </c:pt>
                <c:pt idx="6579">
                  <c:v>770.24902653694153</c:v>
                </c:pt>
                <c:pt idx="6580">
                  <c:v>770.24934530258179</c:v>
                </c:pt>
                <c:pt idx="6581">
                  <c:v>770.64839911460876</c:v>
                </c:pt>
                <c:pt idx="6582">
                  <c:v>770.6488184928894</c:v>
                </c:pt>
                <c:pt idx="6583">
                  <c:v>770.64908170700073</c:v>
                </c:pt>
                <c:pt idx="6584">
                  <c:v>770.6494312286377</c:v>
                </c:pt>
                <c:pt idx="6585">
                  <c:v>770.97652196884155</c:v>
                </c:pt>
                <c:pt idx="6586">
                  <c:v>770.97668671607971</c:v>
                </c:pt>
                <c:pt idx="6587">
                  <c:v>770.97677302360535</c:v>
                </c:pt>
                <c:pt idx="6588">
                  <c:v>771.31794333457947</c:v>
                </c:pt>
                <c:pt idx="6589">
                  <c:v>771.31808805465698</c:v>
                </c:pt>
                <c:pt idx="6590">
                  <c:v>771.31816816329956</c:v>
                </c:pt>
                <c:pt idx="6591">
                  <c:v>771.69788670539856</c:v>
                </c:pt>
                <c:pt idx="6592">
                  <c:v>771.69806671142578</c:v>
                </c:pt>
                <c:pt idx="6593">
                  <c:v>771.69815897941589</c:v>
                </c:pt>
                <c:pt idx="6594">
                  <c:v>771.76397895812988</c:v>
                </c:pt>
                <c:pt idx="6595">
                  <c:v>772.06277012825012</c:v>
                </c:pt>
                <c:pt idx="6596">
                  <c:v>772.0629346370697</c:v>
                </c:pt>
                <c:pt idx="6597">
                  <c:v>772.1114616394043</c:v>
                </c:pt>
                <c:pt idx="6598">
                  <c:v>772.47273969650269</c:v>
                </c:pt>
                <c:pt idx="6599">
                  <c:v>772.47288489341736</c:v>
                </c:pt>
                <c:pt idx="6600">
                  <c:v>772.47296500205994</c:v>
                </c:pt>
                <c:pt idx="6601">
                  <c:v>772.5790741443634</c:v>
                </c:pt>
                <c:pt idx="6602">
                  <c:v>772.96546912193298</c:v>
                </c:pt>
                <c:pt idx="6603">
                  <c:v>772.96564388275146</c:v>
                </c:pt>
                <c:pt idx="6604">
                  <c:v>772.96571493148804</c:v>
                </c:pt>
                <c:pt idx="6605">
                  <c:v>773.35510563850403</c:v>
                </c:pt>
                <c:pt idx="6606">
                  <c:v>773.3552713394165</c:v>
                </c:pt>
                <c:pt idx="6607">
                  <c:v>773.35534834861755</c:v>
                </c:pt>
                <c:pt idx="6608">
                  <c:v>773.39019536972046</c:v>
                </c:pt>
                <c:pt idx="6609">
                  <c:v>773.76200699806213</c:v>
                </c:pt>
                <c:pt idx="6610">
                  <c:v>773.76247334480286</c:v>
                </c:pt>
                <c:pt idx="6611">
                  <c:v>774.07166123390198</c:v>
                </c:pt>
                <c:pt idx="6612">
                  <c:v>774.07180333137512</c:v>
                </c:pt>
                <c:pt idx="6613">
                  <c:v>774.07187342643738</c:v>
                </c:pt>
                <c:pt idx="6614">
                  <c:v>774.33254194259644</c:v>
                </c:pt>
                <c:pt idx="6615">
                  <c:v>774.33268976211548</c:v>
                </c:pt>
                <c:pt idx="6616">
                  <c:v>774.33278560638428</c:v>
                </c:pt>
                <c:pt idx="6617">
                  <c:v>774.81361603736877</c:v>
                </c:pt>
                <c:pt idx="6618">
                  <c:v>774.81406021118164</c:v>
                </c:pt>
                <c:pt idx="6619">
                  <c:v>774.81452989578247</c:v>
                </c:pt>
                <c:pt idx="6620">
                  <c:v>775.09813523292542</c:v>
                </c:pt>
                <c:pt idx="6621">
                  <c:v>775.09930276870728</c:v>
                </c:pt>
                <c:pt idx="6622">
                  <c:v>775.09941864013672</c:v>
                </c:pt>
                <c:pt idx="6623">
                  <c:v>775.45170092582703</c:v>
                </c:pt>
                <c:pt idx="6624">
                  <c:v>775.45187711715698</c:v>
                </c:pt>
                <c:pt idx="6625">
                  <c:v>775.45197129249573</c:v>
                </c:pt>
                <c:pt idx="6626">
                  <c:v>775.47934222221375</c:v>
                </c:pt>
                <c:pt idx="6627">
                  <c:v>775.77360343933105</c:v>
                </c:pt>
                <c:pt idx="6628">
                  <c:v>775.77393841743469</c:v>
                </c:pt>
                <c:pt idx="6629">
                  <c:v>775.82668018341064</c:v>
                </c:pt>
                <c:pt idx="6630">
                  <c:v>776.28330373764038</c:v>
                </c:pt>
                <c:pt idx="6631">
                  <c:v>776.28346347808838</c:v>
                </c:pt>
                <c:pt idx="6632">
                  <c:v>776.28354787826538</c:v>
                </c:pt>
                <c:pt idx="6633">
                  <c:v>776.30281233787537</c:v>
                </c:pt>
                <c:pt idx="6634">
                  <c:v>776.71376919746399</c:v>
                </c:pt>
                <c:pt idx="6635">
                  <c:v>776.71394777297974</c:v>
                </c:pt>
                <c:pt idx="6636">
                  <c:v>776.71403479576111</c:v>
                </c:pt>
                <c:pt idx="6637">
                  <c:v>776.95759725570679</c:v>
                </c:pt>
                <c:pt idx="6638">
                  <c:v>776.95775485038757</c:v>
                </c:pt>
                <c:pt idx="6639">
                  <c:v>776.99008297920227</c:v>
                </c:pt>
                <c:pt idx="6640">
                  <c:v>777.1384711265564</c:v>
                </c:pt>
                <c:pt idx="6641">
                  <c:v>777.4936740398407</c:v>
                </c:pt>
                <c:pt idx="6642">
                  <c:v>777.49388909339905</c:v>
                </c:pt>
                <c:pt idx="6643">
                  <c:v>777.49400758743286</c:v>
                </c:pt>
                <c:pt idx="6644">
                  <c:v>777.86778521537781</c:v>
                </c:pt>
                <c:pt idx="6645">
                  <c:v>777.86793780326843</c:v>
                </c:pt>
                <c:pt idx="6646">
                  <c:v>777.8680317401886</c:v>
                </c:pt>
                <c:pt idx="6647">
                  <c:v>777.91988682746887</c:v>
                </c:pt>
                <c:pt idx="6648">
                  <c:v>778.20531487464905</c:v>
                </c:pt>
                <c:pt idx="6649">
                  <c:v>778.20547223091125</c:v>
                </c:pt>
                <c:pt idx="6650">
                  <c:v>778.26807141304016</c:v>
                </c:pt>
                <c:pt idx="6651">
                  <c:v>778.61337399482727</c:v>
                </c:pt>
                <c:pt idx="6652">
                  <c:v>778.61353397369385</c:v>
                </c:pt>
                <c:pt idx="6653">
                  <c:v>778.62234258651733</c:v>
                </c:pt>
                <c:pt idx="6654">
                  <c:v>778.76309895515442</c:v>
                </c:pt>
                <c:pt idx="6655">
                  <c:v>779.02902507781982</c:v>
                </c:pt>
                <c:pt idx="6656">
                  <c:v>779.02919292449951</c:v>
                </c:pt>
                <c:pt idx="6657">
                  <c:v>779.07837057113647</c:v>
                </c:pt>
                <c:pt idx="6658">
                  <c:v>779.52327251434326</c:v>
                </c:pt>
                <c:pt idx="6659">
                  <c:v>779.52355432510376</c:v>
                </c:pt>
                <c:pt idx="6660">
                  <c:v>779.52369427680969</c:v>
                </c:pt>
                <c:pt idx="6661">
                  <c:v>779.56626725196838</c:v>
                </c:pt>
                <c:pt idx="6662">
                  <c:v>779.82762169837952</c:v>
                </c:pt>
                <c:pt idx="6663">
                  <c:v>779.82776665687561</c:v>
                </c:pt>
                <c:pt idx="6664">
                  <c:v>779.89718747138977</c:v>
                </c:pt>
                <c:pt idx="6665">
                  <c:v>780.26812267303467</c:v>
                </c:pt>
                <c:pt idx="6666">
                  <c:v>780.26831722259521</c:v>
                </c:pt>
                <c:pt idx="6667">
                  <c:v>780.26840257644653</c:v>
                </c:pt>
                <c:pt idx="6668">
                  <c:v>780.35746121406555</c:v>
                </c:pt>
                <c:pt idx="6669">
                  <c:v>780.68072366714478</c:v>
                </c:pt>
                <c:pt idx="6670">
                  <c:v>780.68086934089661</c:v>
                </c:pt>
                <c:pt idx="6671">
                  <c:v>780.70556545257568</c:v>
                </c:pt>
                <c:pt idx="6672">
                  <c:v>780.96936821937561</c:v>
                </c:pt>
                <c:pt idx="6673">
                  <c:v>781.2355375289917</c:v>
                </c:pt>
                <c:pt idx="6674">
                  <c:v>781.23570537567139</c:v>
                </c:pt>
                <c:pt idx="6675">
                  <c:v>781.2357861995697</c:v>
                </c:pt>
                <c:pt idx="6676">
                  <c:v>781.47421169281006</c:v>
                </c:pt>
                <c:pt idx="6677">
                  <c:v>781.47434711456299</c:v>
                </c:pt>
                <c:pt idx="6678">
                  <c:v>781.51993775367737</c:v>
                </c:pt>
                <c:pt idx="6679">
                  <c:v>781.99362397193909</c:v>
                </c:pt>
                <c:pt idx="6680">
                  <c:v>781.99423789978027</c:v>
                </c:pt>
                <c:pt idx="6681">
                  <c:v>781.99452352523804</c:v>
                </c:pt>
                <c:pt idx="6682">
                  <c:v>782.36551332473755</c:v>
                </c:pt>
                <c:pt idx="6683">
                  <c:v>782.36565756797791</c:v>
                </c:pt>
                <c:pt idx="6684">
                  <c:v>782.36573815345764</c:v>
                </c:pt>
                <c:pt idx="6685">
                  <c:v>782.36581659317017</c:v>
                </c:pt>
                <c:pt idx="6686">
                  <c:v>782.77183389663696</c:v>
                </c:pt>
                <c:pt idx="6687">
                  <c:v>782.77204561233521</c:v>
                </c:pt>
                <c:pt idx="6688">
                  <c:v>782.7721586227417</c:v>
                </c:pt>
                <c:pt idx="6689">
                  <c:v>782.79463171958923</c:v>
                </c:pt>
                <c:pt idx="6690">
                  <c:v>783.11452698707581</c:v>
                </c:pt>
                <c:pt idx="6691">
                  <c:v>783.11474657058716</c:v>
                </c:pt>
                <c:pt idx="6692">
                  <c:v>783.14208459854126</c:v>
                </c:pt>
                <c:pt idx="6693">
                  <c:v>783.55714988708496</c:v>
                </c:pt>
                <c:pt idx="6694">
                  <c:v>783.55731320381165</c:v>
                </c:pt>
                <c:pt idx="6695">
                  <c:v>783.5573832988739</c:v>
                </c:pt>
                <c:pt idx="6696">
                  <c:v>783.6147677898407</c:v>
                </c:pt>
                <c:pt idx="6697">
                  <c:v>783.85410857200623</c:v>
                </c:pt>
                <c:pt idx="6698">
                  <c:v>783.85422492027283</c:v>
                </c:pt>
                <c:pt idx="6699">
                  <c:v>784.0742506980896</c:v>
                </c:pt>
                <c:pt idx="6700">
                  <c:v>784.37852692604065</c:v>
                </c:pt>
                <c:pt idx="6701">
                  <c:v>784.37866497039795</c:v>
                </c:pt>
                <c:pt idx="6702">
                  <c:v>784.37874436378479</c:v>
                </c:pt>
                <c:pt idx="6703">
                  <c:v>784.42059564590454</c:v>
                </c:pt>
                <c:pt idx="6704">
                  <c:v>784.69823861122131</c:v>
                </c:pt>
                <c:pt idx="6705">
                  <c:v>784.69841289520264</c:v>
                </c:pt>
                <c:pt idx="6706">
                  <c:v>784.76893043518066</c:v>
                </c:pt>
                <c:pt idx="6707">
                  <c:v>785.11224699020386</c:v>
                </c:pt>
                <c:pt idx="6708">
                  <c:v>785.11286592483521</c:v>
                </c:pt>
                <c:pt idx="6709">
                  <c:v>785.35465288162231</c:v>
                </c:pt>
                <c:pt idx="6710">
                  <c:v>785.35482382774353</c:v>
                </c:pt>
                <c:pt idx="6711">
                  <c:v>785.62486624717712</c:v>
                </c:pt>
                <c:pt idx="6712">
                  <c:v>785.62588739395142</c:v>
                </c:pt>
                <c:pt idx="6713">
                  <c:v>785.62598705291748</c:v>
                </c:pt>
                <c:pt idx="6714">
                  <c:v>785.97803688049316</c:v>
                </c:pt>
                <c:pt idx="6715">
                  <c:v>785.97821617126465</c:v>
                </c:pt>
                <c:pt idx="6716">
                  <c:v>785.97833013534546</c:v>
                </c:pt>
                <c:pt idx="6717">
                  <c:v>786.15352535247803</c:v>
                </c:pt>
                <c:pt idx="6718">
                  <c:v>786.5400869846344</c:v>
                </c:pt>
                <c:pt idx="6719">
                  <c:v>786.54055142402649</c:v>
                </c:pt>
                <c:pt idx="6720">
                  <c:v>786.5408673286438</c:v>
                </c:pt>
                <c:pt idx="6721">
                  <c:v>786.84883093833923</c:v>
                </c:pt>
                <c:pt idx="6722">
                  <c:v>786.84985995292664</c:v>
                </c:pt>
                <c:pt idx="6723">
                  <c:v>786.84998679161072</c:v>
                </c:pt>
                <c:pt idx="6724">
                  <c:v>786.86072754859924</c:v>
                </c:pt>
                <c:pt idx="6725">
                  <c:v>787.17297530174255</c:v>
                </c:pt>
                <c:pt idx="6726">
                  <c:v>787.17336177825928</c:v>
                </c:pt>
                <c:pt idx="6727">
                  <c:v>787.42568469047546</c:v>
                </c:pt>
                <c:pt idx="6728">
                  <c:v>787.42584037780762</c:v>
                </c:pt>
                <c:pt idx="6729">
                  <c:v>787.65507507324219</c:v>
                </c:pt>
                <c:pt idx="6730">
                  <c:v>787.65541458129883</c:v>
                </c:pt>
                <c:pt idx="6731">
                  <c:v>787.67265725135803</c:v>
                </c:pt>
                <c:pt idx="6732">
                  <c:v>787.93798661231995</c:v>
                </c:pt>
                <c:pt idx="6733">
                  <c:v>787.93818187713623</c:v>
                </c:pt>
                <c:pt idx="6734">
                  <c:v>788.02092003822327</c:v>
                </c:pt>
                <c:pt idx="6735">
                  <c:v>788.35182356834412</c:v>
                </c:pt>
                <c:pt idx="6736">
                  <c:v>788.3520233631134</c:v>
                </c:pt>
                <c:pt idx="6737">
                  <c:v>788.36773490905762</c:v>
                </c:pt>
                <c:pt idx="6738">
                  <c:v>788.48736453056335</c:v>
                </c:pt>
                <c:pt idx="6739">
                  <c:v>788.74705505371094</c:v>
                </c:pt>
                <c:pt idx="6740">
                  <c:v>789.00492238998413</c:v>
                </c:pt>
                <c:pt idx="6741">
                  <c:v>789.0050892829895</c:v>
                </c:pt>
                <c:pt idx="6742">
                  <c:v>789.00517702102661</c:v>
                </c:pt>
                <c:pt idx="6743">
                  <c:v>789.21500778198242</c:v>
                </c:pt>
                <c:pt idx="6744">
                  <c:v>789.21515655517578</c:v>
                </c:pt>
                <c:pt idx="6745">
                  <c:v>789.29872465133667</c:v>
                </c:pt>
                <c:pt idx="6746">
                  <c:v>789.78426885604858</c:v>
                </c:pt>
                <c:pt idx="6747">
                  <c:v>789.78483986854553</c:v>
                </c:pt>
                <c:pt idx="6748">
                  <c:v>789.78518104553223</c:v>
                </c:pt>
                <c:pt idx="6749">
                  <c:v>790.05352401733398</c:v>
                </c:pt>
                <c:pt idx="6750">
                  <c:v>790.05370187759399</c:v>
                </c:pt>
                <c:pt idx="6751">
                  <c:v>790.05379986763</c:v>
                </c:pt>
                <c:pt idx="6752">
                  <c:v>790.1092312335968</c:v>
                </c:pt>
                <c:pt idx="6753">
                  <c:v>790.45793890953064</c:v>
                </c:pt>
                <c:pt idx="6754">
                  <c:v>790.45812797546387</c:v>
                </c:pt>
                <c:pt idx="6755">
                  <c:v>790.46709585189819</c:v>
                </c:pt>
                <c:pt idx="6756">
                  <c:v>790.90818881988525</c:v>
                </c:pt>
                <c:pt idx="6757">
                  <c:v>790.90833616256714</c:v>
                </c:pt>
                <c:pt idx="6758">
                  <c:v>790.90845632553101</c:v>
                </c:pt>
                <c:pt idx="6759">
                  <c:v>790.92405796051025</c:v>
                </c:pt>
                <c:pt idx="6760">
                  <c:v>791.2590548992157</c:v>
                </c:pt>
                <c:pt idx="6761">
                  <c:v>791.25921964645386</c:v>
                </c:pt>
                <c:pt idx="6762">
                  <c:v>791.27183270454407</c:v>
                </c:pt>
                <c:pt idx="6763">
                  <c:v>791.63813209533691</c:v>
                </c:pt>
                <c:pt idx="6764">
                  <c:v>791.63827586174011</c:v>
                </c:pt>
                <c:pt idx="6765">
                  <c:v>791.63838529586792</c:v>
                </c:pt>
                <c:pt idx="6766">
                  <c:v>791.73563838005066</c:v>
                </c:pt>
                <c:pt idx="6767">
                  <c:v>792.04659533500671</c:v>
                </c:pt>
                <c:pt idx="6768">
                  <c:v>792.04675316810608</c:v>
                </c:pt>
                <c:pt idx="6769">
                  <c:v>792.08361911773682</c:v>
                </c:pt>
                <c:pt idx="6770">
                  <c:v>792.3626070022583</c:v>
                </c:pt>
                <c:pt idx="6771">
                  <c:v>792.36297488212585</c:v>
                </c:pt>
                <c:pt idx="6772">
                  <c:v>792.66580414772034</c:v>
                </c:pt>
                <c:pt idx="6773">
                  <c:v>792.66596341133118</c:v>
                </c:pt>
                <c:pt idx="6774">
                  <c:v>792.91589498519897</c:v>
                </c:pt>
                <c:pt idx="6775">
                  <c:v>792.91686296463013</c:v>
                </c:pt>
                <c:pt idx="6776">
                  <c:v>792.91699385643005</c:v>
                </c:pt>
                <c:pt idx="6777">
                  <c:v>793.40452837944031</c:v>
                </c:pt>
                <c:pt idx="6778">
                  <c:v>793.40498280525208</c:v>
                </c:pt>
                <c:pt idx="6779">
                  <c:v>793.40529727935791</c:v>
                </c:pt>
                <c:pt idx="6780">
                  <c:v>793.40558433532715</c:v>
                </c:pt>
                <c:pt idx="6781">
                  <c:v>793.62151145935059</c:v>
                </c:pt>
                <c:pt idx="6782">
                  <c:v>793.62166500091553</c:v>
                </c:pt>
                <c:pt idx="6783">
                  <c:v>793.71013879776001</c:v>
                </c:pt>
                <c:pt idx="6784">
                  <c:v>794.03300046920776</c:v>
                </c:pt>
                <c:pt idx="6785">
                  <c:v>794.03317332267761</c:v>
                </c:pt>
                <c:pt idx="6786">
                  <c:v>794.057785987854</c:v>
                </c:pt>
                <c:pt idx="6787">
                  <c:v>794.17654967308044</c:v>
                </c:pt>
                <c:pt idx="6788">
                  <c:v>794.46820497512817</c:v>
                </c:pt>
                <c:pt idx="6789">
                  <c:v>794.46835231781006</c:v>
                </c:pt>
                <c:pt idx="6790">
                  <c:v>794.52467441558838</c:v>
                </c:pt>
                <c:pt idx="6791">
                  <c:v>794.93004441261292</c:v>
                </c:pt>
                <c:pt idx="6792">
                  <c:v>794.93024206161499</c:v>
                </c:pt>
                <c:pt idx="6793">
                  <c:v>794.9303412437439</c:v>
                </c:pt>
                <c:pt idx="6794">
                  <c:v>794.98758625984192</c:v>
                </c:pt>
                <c:pt idx="6795">
                  <c:v>795.48149633407593</c:v>
                </c:pt>
                <c:pt idx="6796">
                  <c:v>795.48196339607239</c:v>
                </c:pt>
                <c:pt idx="6797">
                  <c:v>795.48222923278809</c:v>
                </c:pt>
                <c:pt idx="6798">
                  <c:v>795.76975417137146</c:v>
                </c:pt>
                <c:pt idx="6799">
                  <c:v>795.76997327804565</c:v>
                </c:pt>
                <c:pt idx="6800">
                  <c:v>795.77009153366089</c:v>
                </c:pt>
                <c:pt idx="6801">
                  <c:v>795.80240893363953</c:v>
                </c:pt>
                <c:pt idx="6802">
                  <c:v>796.10943174362183</c:v>
                </c:pt>
                <c:pt idx="6803">
                  <c:v>796.10974359512329</c:v>
                </c:pt>
                <c:pt idx="6804">
                  <c:v>796.15066027641296</c:v>
                </c:pt>
                <c:pt idx="6805">
                  <c:v>796.5222225189209</c:v>
                </c:pt>
                <c:pt idx="6806">
                  <c:v>796.52288556098938</c:v>
                </c:pt>
                <c:pt idx="6807">
                  <c:v>796.85025191307068</c:v>
                </c:pt>
                <c:pt idx="6808">
                  <c:v>796.85044026374817</c:v>
                </c:pt>
                <c:pt idx="6809">
                  <c:v>796.85051107406616</c:v>
                </c:pt>
                <c:pt idx="6810">
                  <c:v>796.85058546066284</c:v>
                </c:pt>
                <c:pt idx="6811">
                  <c:v>797.10930109024048</c:v>
                </c:pt>
                <c:pt idx="6812">
                  <c:v>797.10949993133545</c:v>
                </c:pt>
                <c:pt idx="6813">
                  <c:v>797.56363892555237</c:v>
                </c:pt>
                <c:pt idx="6814">
                  <c:v>797.56410193443298</c:v>
                </c:pt>
                <c:pt idx="6815">
                  <c:v>797.56436014175415</c:v>
                </c:pt>
                <c:pt idx="6816">
                  <c:v>797.85058450698853</c:v>
                </c:pt>
                <c:pt idx="6817">
                  <c:v>797.8517906665802</c:v>
                </c:pt>
                <c:pt idx="6818">
                  <c:v>797.8519332408905</c:v>
                </c:pt>
                <c:pt idx="6819">
                  <c:v>798.15159249305725</c:v>
                </c:pt>
                <c:pt idx="6820">
                  <c:v>798.15173864364624</c:v>
                </c:pt>
                <c:pt idx="6821">
                  <c:v>798.15182614326477</c:v>
                </c:pt>
                <c:pt idx="6822">
                  <c:v>798.23985886573792</c:v>
                </c:pt>
                <c:pt idx="6823">
                  <c:v>798.57663178443909</c:v>
                </c:pt>
                <c:pt idx="6824">
                  <c:v>798.57704520225525</c:v>
                </c:pt>
                <c:pt idx="6825">
                  <c:v>798.95078706741333</c:v>
                </c:pt>
                <c:pt idx="6826">
                  <c:v>798.95124387741089</c:v>
                </c:pt>
                <c:pt idx="6827">
                  <c:v>798.95150184631348</c:v>
                </c:pt>
                <c:pt idx="6828">
                  <c:v>799.23781943321228</c:v>
                </c:pt>
                <c:pt idx="6829">
                  <c:v>799.2388129234314</c:v>
                </c:pt>
                <c:pt idx="6830">
                  <c:v>799.23892498016357</c:v>
                </c:pt>
                <c:pt idx="6831">
                  <c:v>799.63408732414246</c:v>
                </c:pt>
                <c:pt idx="6832">
                  <c:v>799.6345899105072</c:v>
                </c:pt>
                <c:pt idx="6833">
                  <c:v>799.63486409187317</c:v>
                </c:pt>
                <c:pt idx="6834">
                  <c:v>799.86314415931702</c:v>
                </c:pt>
                <c:pt idx="6835">
                  <c:v>799.86327910423279</c:v>
                </c:pt>
                <c:pt idx="6836">
                  <c:v>799.86630153656006</c:v>
                </c:pt>
                <c:pt idx="6837">
                  <c:v>800.10011577606201</c:v>
                </c:pt>
                <c:pt idx="6838">
                  <c:v>800.10427665710449</c:v>
                </c:pt>
                <c:pt idx="6839">
                  <c:v>800.21334099769592</c:v>
                </c:pt>
                <c:pt idx="6840">
                  <c:v>800.64953899383545</c:v>
                </c:pt>
                <c:pt idx="6841">
                  <c:v>800.64999961853027</c:v>
                </c:pt>
                <c:pt idx="6842">
                  <c:v>800.65030217170715</c:v>
                </c:pt>
                <c:pt idx="6843">
                  <c:v>801.08222675323486</c:v>
                </c:pt>
                <c:pt idx="6844">
                  <c:v>801.08262348175049</c:v>
                </c:pt>
                <c:pt idx="6845">
                  <c:v>801.08281588554382</c:v>
                </c:pt>
                <c:pt idx="6846">
                  <c:v>801.08299398422241</c:v>
                </c:pt>
                <c:pt idx="6847">
                  <c:v>801.44402027130127</c:v>
                </c:pt>
                <c:pt idx="6848">
                  <c:v>801.44445252418518</c:v>
                </c:pt>
                <c:pt idx="6849">
                  <c:v>801.44472074508667</c:v>
                </c:pt>
                <c:pt idx="6850">
                  <c:v>801.68370628356934</c:v>
                </c:pt>
                <c:pt idx="6851">
                  <c:v>801.68386316299438</c:v>
                </c:pt>
                <c:pt idx="6852">
                  <c:v>801.95537734031677</c:v>
                </c:pt>
                <c:pt idx="6853">
                  <c:v>801.95556688308716</c:v>
                </c:pt>
                <c:pt idx="6854">
                  <c:v>802.16740918159485</c:v>
                </c:pt>
                <c:pt idx="6855">
                  <c:v>802.1683657169342</c:v>
                </c:pt>
                <c:pt idx="6856">
                  <c:v>802.18696737289429</c:v>
                </c:pt>
                <c:pt idx="6857">
                  <c:v>802.3028666973114</c:v>
                </c:pt>
                <c:pt idx="6858">
                  <c:v>802.72572207450867</c:v>
                </c:pt>
                <c:pt idx="6859">
                  <c:v>802.72589635848999</c:v>
                </c:pt>
                <c:pt idx="6860">
                  <c:v>802.72597694396973</c:v>
                </c:pt>
                <c:pt idx="6861">
                  <c:v>803.26028227806091</c:v>
                </c:pt>
                <c:pt idx="6862">
                  <c:v>803.26075863838196</c:v>
                </c:pt>
                <c:pt idx="6863">
                  <c:v>803.26101732254028</c:v>
                </c:pt>
                <c:pt idx="6864">
                  <c:v>803.26126527786255</c:v>
                </c:pt>
                <c:pt idx="6865">
                  <c:v>803.58955049514771</c:v>
                </c:pt>
                <c:pt idx="6866">
                  <c:v>803.59199404716492</c:v>
                </c:pt>
                <c:pt idx="6867">
                  <c:v>803.59229779243469</c:v>
                </c:pt>
                <c:pt idx="6868">
                  <c:v>803.84172177314758</c:v>
                </c:pt>
                <c:pt idx="6869">
                  <c:v>803.84245800971985</c:v>
                </c:pt>
                <c:pt idx="6870">
                  <c:v>803.84255814552307</c:v>
                </c:pt>
                <c:pt idx="6871">
                  <c:v>803.92898273468018</c:v>
                </c:pt>
                <c:pt idx="6872">
                  <c:v>804.22738981246948</c:v>
                </c:pt>
                <c:pt idx="6873">
                  <c:v>804.22759175300598</c:v>
                </c:pt>
                <c:pt idx="6874">
                  <c:v>804.27696681022644</c:v>
                </c:pt>
                <c:pt idx="6875">
                  <c:v>804.63909101486206</c:v>
                </c:pt>
                <c:pt idx="6876">
                  <c:v>804.63929677009583</c:v>
                </c:pt>
                <c:pt idx="6877">
                  <c:v>804.63936376571655</c:v>
                </c:pt>
                <c:pt idx="6878">
                  <c:v>804.74365520477295</c:v>
                </c:pt>
                <c:pt idx="6879">
                  <c:v>804.99060392379761</c:v>
                </c:pt>
                <c:pt idx="6880">
                  <c:v>804.99079895019531</c:v>
                </c:pt>
                <c:pt idx="6881">
                  <c:v>805.09213042259216</c:v>
                </c:pt>
                <c:pt idx="6882">
                  <c:v>805.43427467346191</c:v>
                </c:pt>
                <c:pt idx="6883">
                  <c:v>805.43445301055908</c:v>
                </c:pt>
                <c:pt idx="6884">
                  <c:v>805.43957805633545</c:v>
                </c:pt>
                <c:pt idx="6885">
                  <c:v>805.55473041534424</c:v>
                </c:pt>
                <c:pt idx="6886">
                  <c:v>805.92669463157654</c:v>
                </c:pt>
                <c:pt idx="6887">
                  <c:v>805.92712187767029</c:v>
                </c:pt>
                <c:pt idx="6888">
                  <c:v>805.92787837982178</c:v>
                </c:pt>
                <c:pt idx="6889">
                  <c:v>806.32093596458435</c:v>
                </c:pt>
                <c:pt idx="6890">
                  <c:v>806.32138204574585</c:v>
                </c:pt>
                <c:pt idx="6891">
                  <c:v>806.32167148590088</c:v>
                </c:pt>
                <c:pt idx="6892">
                  <c:v>806.58119106292725</c:v>
                </c:pt>
                <c:pt idx="6893">
                  <c:v>806.58135056495667</c:v>
                </c:pt>
                <c:pt idx="6894">
                  <c:v>806.88694262504578</c:v>
                </c:pt>
                <c:pt idx="6895">
                  <c:v>806.88712215423584</c:v>
                </c:pt>
                <c:pt idx="6896">
                  <c:v>806.8872013092041</c:v>
                </c:pt>
                <c:pt idx="6897">
                  <c:v>807.34843015670776</c:v>
                </c:pt>
                <c:pt idx="6898">
                  <c:v>807.34981536865234</c:v>
                </c:pt>
                <c:pt idx="6899">
                  <c:v>807.35012435913086</c:v>
                </c:pt>
                <c:pt idx="6900">
                  <c:v>807.35079908370972</c:v>
                </c:pt>
                <c:pt idx="6901">
                  <c:v>807.76604843139648</c:v>
                </c:pt>
                <c:pt idx="6902">
                  <c:v>807.76639866828918</c:v>
                </c:pt>
                <c:pt idx="6903">
                  <c:v>807.76659512519836</c:v>
                </c:pt>
                <c:pt idx="6904">
                  <c:v>808.02613091468811</c:v>
                </c:pt>
                <c:pt idx="6905">
                  <c:v>808.02704381942749</c:v>
                </c:pt>
                <c:pt idx="6906">
                  <c:v>808.02712821960449</c:v>
                </c:pt>
                <c:pt idx="6907">
                  <c:v>808.42405438423157</c:v>
                </c:pt>
                <c:pt idx="6908">
                  <c:v>808.42438578605652</c:v>
                </c:pt>
                <c:pt idx="6909">
                  <c:v>808.42458462715149</c:v>
                </c:pt>
                <c:pt idx="6910">
                  <c:v>808.76891613006592</c:v>
                </c:pt>
                <c:pt idx="6911">
                  <c:v>808.76937913894653</c:v>
                </c:pt>
                <c:pt idx="6912">
                  <c:v>808.76961326599121</c:v>
                </c:pt>
                <c:pt idx="6913">
                  <c:v>808.84972262382507</c:v>
                </c:pt>
                <c:pt idx="6914">
                  <c:v>809.1285252571106</c:v>
                </c:pt>
                <c:pt idx="6915">
                  <c:v>809.1286883354187</c:v>
                </c:pt>
                <c:pt idx="6916">
                  <c:v>809.15408706665039</c:v>
                </c:pt>
                <c:pt idx="6917">
                  <c:v>809.39818596839905</c:v>
                </c:pt>
                <c:pt idx="6918">
                  <c:v>809.76460218429565</c:v>
                </c:pt>
                <c:pt idx="6919">
                  <c:v>809.76503396034241</c:v>
                </c:pt>
                <c:pt idx="6920">
                  <c:v>809.76526927947998</c:v>
                </c:pt>
                <c:pt idx="6921">
                  <c:v>809.76560378074646</c:v>
                </c:pt>
                <c:pt idx="6922">
                  <c:v>810.11012554168701</c:v>
                </c:pt>
                <c:pt idx="6923">
                  <c:v>810.11170434951782</c:v>
                </c:pt>
                <c:pt idx="6924">
                  <c:v>810.359046459198</c:v>
                </c:pt>
                <c:pt idx="6925">
                  <c:v>810.3599739074707</c:v>
                </c:pt>
                <c:pt idx="6926">
                  <c:v>810.36008477210999</c:v>
                </c:pt>
                <c:pt idx="6927">
                  <c:v>810.47888398170471</c:v>
                </c:pt>
                <c:pt idx="6928">
                  <c:v>810.69036674499512</c:v>
                </c:pt>
                <c:pt idx="6929">
                  <c:v>810.69050788879395</c:v>
                </c:pt>
                <c:pt idx="6930">
                  <c:v>810.7812716960907</c:v>
                </c:pt>
                <c:pt idx="6931">
                  <c:v>811.18936800956726</c:v>
                </c:pt>
                <c:pt idx="6932">
                  <c:v>811.1895866394043</c:v>
                </c:pt>
                <c:pt idx="6933">
                  <c:v>811.1896641254425</c:v>
                </c:pt>
                <c:pt idx="6934">
                  <c:v>811.24433970451355</c:v>
                </c:pt>
                <c:pt idx="6935">
                  <c:v>811.55337524414063</c:v>
                </c:pt>
                <c:pt idx="6936">
                  <c:v>811.55358505249023</c:v>
                </c:pt>
                <c:pt idx="6937">
                  <c:v>811.59138631820679</c:v>
                </c:pt>
                <c:pt idx="6938">
                  <c:v>811.93713450431824</c:v>
                </c:pt>
                <c:pt idx="6939">
                  <c:v>811.93765330314636</c:v>
                </c:pt>
                <c:pt idx="6940">
                  <c:v>811.94748854637146</c:v>
                </c:pt>
                <c:pt idx="6941">
                  <c:v>812.10287809371948</c:v>
                </c:pt>
                <c:pt idx="6942">
                  <c:v>812.37385725975037</c:v>
                </c:pt>
                <c:pt idx="6943">
                  <c:v>812.37414479255676</c:v>
                </c:pt>
                <c:pt idx="6944">
                  <c:v>812.40686798095703</c:v>
                </c:pt>
                <c:pt idx="6945">
                  <c:v>812.74330139160156</c:v>
                </c:pt>
                <c:pt idx="6946">
                  <c:v>812.74349403381348</c:v>
                </c:pt>
                <c:pt idx="6947">
                  <c:v>812.75510501861572</c:v>
                </c:pt>
                <c:pt idx="6948">
                  <c:v>812.87031579017639</c:v>
                </c:pt>
                <c:pt idx="6949">
                  <c:v>813.13072752952576</c:v>
                </c:pt>
                <c:pt idx="6950">
                  <c:v>813.13097095489502</c:v>
                </c:pt>
                <c:pt idx="6951">
                  <c:v>813.2171676158905</c:v>
                </c:pt>
                <c:pt idx="6952">
                  <c:v>813.56324195861816</c:v>
                </c:pt>
                <c:pt idx="6953">
                  <c:v>813.56339025497437</c:v>
                </c:pt>
                <c:pt idx="6954">
                  <c:v>813.57225370407104</c:v>
                </c:pt>
                <c:pt idx="6955">
                  <c:v>813.71856570243835</c:v>
                </c:pt>
                <c:pt idx="6956">
                  <c:v>813.99816012382507</c:v>
                </c:pt>
                <c:pt idx="6957">
                  <c:v>813.99830079078674</c:v>
                </c:pt>
                <c:pt idx="6958">
                  <c:v>814.04456543922424</c:v>
                </c:pt>
                <c:pt idx="6959">
                  <c:v>814.31034803390503</c:v>
                </c:pt>
                <c:pt idx="6960">
                  <c:v>814.31053829193115</c:v>
                </c:pt>
                <c:pt idx="6961">
                  <c:v>814.38026595115662</c:v>
                </c:pt>
                <c:pt idx="6962">
                  <c:v>814.4960560798645</c:v>
                </c:pt>
                <c:pt idx="6963">
                  <c:v>814.78977513313293</c:v>
                </c:pt>
                <c:pt idx="6964">
                  <c:v>814.78998851776123</c:v>
                </c:pt>
                <c:pt idx="6965">
                  <c:v>814.84372568130493</c:v>
                </c:pt>
                <c:pt idx="6966">
                  <c:v>815.14752507209778</c:v>
                </c:pt>
                <c:pt idx="6967">
                  <c:v>815.14793658256531</c:v>
                </c:pt>
                <c:pt idx="6968">
                  <c:v>815.39916849136353</c:v>
                </c:pt>
                <c:pt idx="6969">
                  <c:v>815.39935302734375</c:v>
                </c:pt>
                <c:pt idx="6970">
                  <c:v>815.64553546905518</c:v>
                </c:pt>
                <c:pt idx="6971">
                  <c:v>815.64574718475342</c:v>
                </c:pt>
                <c:pt idx="6972">
                  <c:v>815.65897917747498</c:v>
                </c:pt>
                <c:pt idx="6973">
                  <c:v>816.17778015136719</c:v>
                </c:pt>
                <c:pt idx="6974">
                  <c:v>816.17938280105591</c:v>
                </c:pt>
                <c:pt idx="6975">
                  <c:v>816.18079233169556</c:v>
                </c:pt>
                <c:pt idx="6976">
                  <c:v>816.18106198310852</c:v>
                </c:pt>
                <c:pt idx="6977">
                  <c:v>816.50685000419617</c:v>
                </c:pt>
                <c:pt idx="6978">
                  <c:v>816.50728154182434</c:v>
                </c:pt>
                <c:pt idx="6979">
                  <c:v>816.50749254226685</c:v>
                </c:pt>
                <c:pt idx="6980">
                  <c:v>816.79838275909424</c:v>
                </c:pt>
                <c:pt idx="6981">
                  <c:v>816.79853272438049</c:v>
                </c:pt>
                <c:pt idx="6982">
                  <c:v>816.81722521781921</c:v>
                </c:pt>
                <c:pt idx="6983">
                  <c:v>816.96923208236694</c:v>
                </c:pt>
                <c:pt idx="6984">
                  <c:v>817.23754096031189</c:v>
                </c:pt>
                <c:pt idx="6985">
                  <c:v>817.23771333694458</c:v>
                </c:pt>
                <c:pt idx="6986">
                  <c:v>817.28479695320129</c:v>
                </c:pt>
                <c:pt idx="6987">
                  <c:v>817.74390029907227</c:v>
                </c:pt>
                <c:pt idx="6988">
                  <c:v>817.74428868293762</c:v>
                </c:pt>
                <c:pt idx="6989">
                  <c:v>817.74459505081177</c:v>
                </c:pt>
                <c:pt idx="6990">
                  <c:v>817.99648690223694</c:v>
                </c:pt>
                <c:pt idx="6991">
                  <c:v>817.99662375450134</c:v>
                </c:pt>
                <c:pt idx="6992">
                  <c:v>817.99670672416687</c:v>
                </c:pt>
                <c:pt idx="6993">
                  <c:v>818.18552780151367</c:v>
                </c:pt>
                <c:pt idx="6994">
                  <c:v>818.38528060913086</c:v>
                </c:pt>
                <c:pt idx="6995">
                  <c:v>818.38544678688049</c:v>
                </c:pt>
                <c:pt idx="6996">
                  <c:v>818.80081653594971</c:v>
                </c:pt>
                <c:pt idx="6997">
                  <c:v>818.80127596855164</c:v>
                </c:pt>
                <c:pt idx="6998">
                  <c:v>818.80155396461487</c:v>
                </c:pt>
                <c:pt idx="6999">
                  <c:v>819.06604814529419</c:v>
                </c:pt>
                <c:pt idx="7000">
                  <c:v>819.06630110740662</c:v>
                </c:pt>
                <c:pt idx="7001">
                  <c:v>819.06643557548523</c:v>
                </c:pt>
                <c:pt idx="7002">
                  <c:v>819.3639714717865</c:v>
                </c:pt>
                <c:pt idx="7003">
                  <c:v>819.36436605453491</c:v>
                </c:pt>
                <c:pt idx="7004">
                  <c:v>819.84558606147766</c:v>
                </c:pt>
                <c:pt idx="7005">
                  <c:v>819.84601497650146</c:v>
                </c:pt>
                <c:pt idx="7006">
                  <c:v>819.84633183479309</c:v>
                </c:pt>
                <c:pt idx="7007">
                  <c:v>819.84658694267273</c:v>
                </c:pt>
                <c:pt idx="7008">
                  <c:v>820.11855554580688</c:v>
                </c:pt>
                <c:pt idx="7009">
                  <c:v>820.11870312690735</c:v>
                </c:pt>
                <c:pt idx="7010">
                  <c:v>820.11877703666687</c:v>
                </c:pt>
                <c:pt idx="7011">
                  <c:v>820.18548798561096</c:v>
                </c:pt>
                <c:pt idx="7012">
                  <c:v>820.44692635536194</c:v>
                </c:pt>
                <c:pt idx="7013">
                  <c:v>820.44706678390503</c:v>
                </c:pt>
                <c:pt idx="7014">
                  <c:v>820.5331711769104</c:v>
                </c:pt>
                <c:pt idx="7015">
                  <c:v>820.88013696670532</c:v>
                </c:pt>
                <c:pt idx="7016">
                  <c:v>820.88043761253357</c:v>
                </c:pt>
                <c:pt idx="7017">
                  <c:v>821.17951989173889</c:v>
                </c:pt>
                <c:pt idx="7018">
                  <c:v>821.17969012260437</c:v>
                </c:pt>
                <c:pt idx="7019">
                  <c:v>821.17977738380432</c:v>
                </c:pt>
                <c:pt idx="7020">
                  <c:v>821.39593362808228</c:v>
                </c:pt>
                <c:pt idx="7021">
                  <c:v>821.39606642723083</c:v>
                </c:pt>
                <c:pt idx="7022">
                  <c:v>821.64938950538635</c:v>
                </c:pt>
                <c:pt idx="7023">
                  <c:v>821.64953231811523</c:v>
                </c:pt>
                <c:pt idx="7024">
                  <c:v>821.91974830627441</c:v>
                </c:pt>
                <c:pt idx="7025">
                  <c:v>821.92027354240417</c:v>
                </c:pt>
                <c:pt idx="7026">
                  <c:v>822.17817115783691</c:v>
                </c:pt>
                <c:pt idx="7027">
                  <c:v>822.17855453491211</c:v>
                </c:pt>
                <c:pt idx="7028">
                  <c:v>822.17888832092285</c:v>
                </c:pt>
                <c:pt idx="7029">
                  <c:v>822.5908510684967</c:v>
                </c:pt>
                <c:pt idx="7030">
                  <c:v>822.59102535247803</c:v>
                </c:pt>
                <c:pt idx="7031">
                  <c:v>822.59111213684082</c:v>
                </c:pt>
                <c:pt idx="7032">
                  <c:v>822.64182925224304</c:v>
                </c:pt>
                <c:pt idx="7033">
                  <c:v>822.90560460090637</c:v>
                </c:pt>
                <c:pt idx="7034">
                  <c:v>822.90576434135437</c:v>
                </c:pt>
                <c:pt idx="7035">
                  <c:v>822.97385311126709</c:v>
                </c:pt>
                <c:pt idx="7036">
                  <c:v>823.38132357597351</c:v>
                </c:pt>
                <c:pt idx="7037">
                  <c:v>823.38169622421265</c:v>
                </c:pt>
                <c:pt idx="7038">
                  <c:v>823.381911277771</c:v>
                </c:pt>
                <c:pt idx="7039">
                  <c:v>823.46464157104492</c:v>
                </c:pt>
                <c:pt idx="7040">
                  <c:v>823.65905976295471</c:v>
                </c:pt>
                <c:pt idx="7041">
                  <c:v>823.66960072517395</c:v>
                </c:pt>
                <c:pt idx="7042">
                  <c:v>823.7853479385376</c:v>
                </c:pt>
                <c:pt idx="7043">
                  <c:v>824.22597408294678</c:v>
                </c:pt>
                <c:pt idx="7044">
                  <c:v>824.22620224952698</c:v>
                </c:pt>
                <c:pt idx="7045">
                  <c:v>824.22627949714661</c:v>
                </c:pt>
                <c:pt idx="7046">
                  <c:v>824.27720427513123</c:v>
                </c:pt>
                <c:pt idx="7047">
                  <c:v>824.47901439666748</c:v>
                </c:pt>
                <c:pt idx="7048">
                  <c:v>824.48599314689636</c:v>
                </c:pt>
                <c:pt idx="7049">
                  <c:v>824.60034084320068</c:v>
                </c:pt>
                <c:pt idx="7050">
                  <c:v>824.95208477973938</c:v>
                </c:pt>
                <c:pt idx="7051">
                  <c:v>824.95222759246826</c:v>
                </c:pt>
                <c:pt idx="7052">
                  <c:v>824.95230793952942</c:v>
                </c:pt>
                <c:pt idx="7053">
                  <c:v>825.0955798625946</c:v>
                </c:pt>
                <c:pt idx="7054">
                  <c:v>825.28876090049744</c:v>
                </c:pt>
                <c:pt idx="7055">
                  <c:v>825.29573583602905</c:v>
                </c:pt>
                <c:pt idx="7056">
                  <c:v>825.41176271438599</c:v>
                </c:pt>
                <c:pt idx="7057">
                  <c:v>825.7348849773407</c:v>
                </c:pt>
                <c:pt idx="7058">
                  <c:v>825.73505640029907</c:v>
                </c:pt>
                <c:pt idx="7059">
                  <c:v>825.75929570198059</c:v>
                </c:pt>
                <c:pt idx="7060">
                  <c:v>825.90835523605347</c:v>
                </c:pt>
                <c:pt idx="7061">
                  <c:v>826.22094774246216</c:v>
                </c:pt>
                <c:pt idx="7062">
                  <c:v>826.22110342979431</c:v>
                </c:pt>
                <c:pt idx="7063">
                  <c:v>826.23018264770508</c:v>
                </c:pt>
                <c:pt idx="7064">
                  <c:v>826.50452256202698</c:v>
                </c:pt>
                <c:pt idx="7065">
                  <c:v>826.50467777252197</c:v>
                </c:pt>
                <c:pt idx="7066">
                  <c:v>826.58598208427429</c:v>
                </c:pt>
                <c:pt idx="7067">
                  <c:v>826.71688365936279</c:v>
                </c:pt>
                <c:pt idx="7068">
                  <c:v>826.90089750289917</c:v>
                </c:pt>
                <c:pt idx="7069">
                  <c:v>826.92177629470825</c:v>
                </c:pt>
                <c:pt idx="7070">
                  <c:v>827.03810262680054</c:v>
                </c:pt>
                <c:pt idx="7071">
                  <c:v>827.37653875350952</c:v>
                </c:pt>
                <c:pt idx="7072">
                  <c:v>827.37672758102417</c:v>
                </c:pt>
                <c:pt idx="7073">
                  <c:v>827.38818168640137</c:v>
                </c:pt>
                <c:pt idx="7074">
                  <c:v>827.53153944015503</c:v>
                </c:pt>
                <c:pt idx="7075">
                  <c:v>827.77762007713318</c:v>
                </c:pt>
                <c:pt idx="7076">
                  <c:v>827.7777624130249</c:v>
                </c:pt>
                <c:pt idx="7077">
                  <c:v>827.85199284553528</c:v>
                </c:pt>
                <c:pt idx="7078">
                  <c:v>828.19456505775452</c:v>
                </c:pt>
                <c:pt idx="7079">
                  <c:v>828.19484615325928</c:v>
                </c:pt>
                <c:pt idx="7080">
                  <c:v>828.45577192306519</c:v>
                </c:pt>
                <c:pt idx="7081">
                  <c:v>828.45603537559509</c:v>
                </c:pt>
                <c:pt idx="7082">
                  <c:v>828.4561779499054</c:v>
                </c:pt>
                <c:pt idx="7083">
                  <c:v>828.69835543632507</c:v>
                </c:pt>
                <c:pt idx="7084">
                  <c:v>828.69850492477417</c:v>
                </c:pt>
                <c:pt idx="7085">
                  <c:v>828.90510129928589</c:v>
                </c:pt>
                <c:pt idx="7086">
                  <c:v>828.90527319908142</c:v>
                </c:pt>
                <c:pt idx="7087">
                  <c:v>829.21912574768066</c:v>
                </c:pt>
                <c:pt idx="7088">
                  <c:v>829.21964550018311</c:v>
                </c:pt>
                <c:pt idx="7089">
                  <c:v>829.45297384262085</c:v>
                </c:pt>
                <c:pt idx="7090">
                  <c:v>829.45319771766663</c:v>
                </c:pt>
                <c:pt idx="7091">
                  <c:v>829.47495174407959</c:v>
                </c:pt>
                <c:pt idx="7092">
                  <c:v>829.785888671875</c:v>
                </c:pt>
                <c:pt idx="7093">
                  <c:v>829.78606605529785</c:v>
                </c:pt>
                <c:pt idx="7094">
                  <c:v>829.82790350914001</c:v>
                </c:pt>
                <c:pt idx="7095">
                  <c:v>830.25568628311157</c:v>
                </c:pt>
                <c:pt idx="7096">
                  <c:v>830.25621581077576</c:v>
                </c:pt>
                <c:pt idx="7097">
                  <c:v>830.25653195381165</c:v>
                </c:pt>
                <c:pt idx="7098">
                  <c:v>830.48325037956238</c:v>
                </c:pt>
                <c:pt idx="7099">
                  <c:v>830.4834566116333</c:v>
                </c:pt>
                <c:pt idx="7100">
                  <c:v>830.70410084724426</c:v>
                </c:pt>
                <c:pt idx="7101">
                  <c:v>830.70423221588135</c:v>
                </c:pt>
                <c:pt idx="7102">
                  <c:v>830.75237250328064</c:v>
                </c:pt>
                <c:pt idx="7103">
                  <c:v>831.070472240448</c:v>
                </c:pt>
                <c:pt idx="7104">
                  <c:v>831.07065749168396</c:v>
                </c:pt>
                <c:pt idx="7105">
                  <c:v>831.10043907165527</c:v>
                </c:pt>
                <c:pt idx="7106">
                  <c:v>831.45475935935974</c:v>
                </c:pt>
                <c:pt idx="7107">
                  <c:v>831.45491147041321</c:v>
                </c:pt>
                <c:pt idx="7108">
                  <c:v>831.45497965812683</c:v>
                </c:pt>
                <c:pt idx="7109">
                  <c:v>831.56712603569031</c:v>
                </c:pt>
                <c:pt idx="7110">
                  <c:v>831.79277849197388</c:v>
                </c:pt>
                <c:pt idx="7111">
                  <c:v>832.10681366920471</c:v>
                </c:pt>
                <c:pt idx="7112">
                  <c:v>832.10706090927124</c:v>
                </c:pt>
                <c:pt idx="7113">
                  <c:v>832.10716366767883</c:v>
                </c:pt>
                <c:pt idx="7114">
                  <c:v>832.31389570236206</c:v>
                </c:pt>
                <c:pt idx="7115">
                  <c:v>832.31404256820679</c:v>
                </c:pt>
                <c:pt idx="7116">
                  <c:v>832.83667302131653</c:v>
                </c:pt>
                <c:pt idx="7117">
                  <c:v>832.83712434768677</c:v>
                </c:pt>
                <c:pt idx="7118">
                  <c:v>832.83739233016968</c:v>
                </c:pt>
                <c:pt idx="7119">
                  <c:v>832.83766913414001</c:v>
                </c:pt>
                <c:pt idx="7120">
                  <c:v>833.11892914772034</c:v>
                </c:pt>
                <c:pt idx="7121">
                  <c:v>833.11907625198364</c:v>
                </c:pt>
                <c:pt idx="7122">
                  <c:v>833.11914944648743</c:v>
                </c:pt>
                <c:pt idx="7123">
                  <c:v>833.19354367256165</c:v>
                </c:pt>
                <c:pt idx="7124">
                  <c:v>833.46808528900146</c:v>
                </c:pt>
                <c:pt idx="7125">
                  <c:v>833.46823382377625</c:v>
                </c:pt>
                <c:pt idx="7126">
                  <c:v>833.54153203964233</c:v>
                </c:pt>
                <c:pt idx="7127">
                  <c:v>833.85994338989258</c:v>
                </c:pt>
                <c:pt idx="7128">
                  <c:v>833.86034154891968</c:v>
                </c:pt>
                <c:pt idx="7129">
                  <c:v>834.22040438652039</c:v>
                </c:pt>
                <c:pt idx="7130">
                  <c:v>834.22061800956726</c:v>
                </c:pt>
                <c:pt idx="7131">
                  <c:v>834.22071957588196</c:v>
                </c:pt>
                <c:pt idx="7132">
                  <c:v>834.44440221786499</c:v>
                </c:pt>
                <c:pt idx="7133">
                  <c:v>834.44472527503967</c:v>
                </c:pt>
                <c:pt idx="7134">
                  <c:v>834.90159869194031</c:v>
                </c:pt>
                <c:pt idx="7135">
                  <c:v>834.90204930305481</c:v>
                </c:pt>
                <c:pt idx="7136">
                  <c:v>834.90233016014099</c:v>
                </c:pt>
                <c:pt idx="7137">
                  <c:v>834.90260243415833</c:v>
                </c:pt>
                <c:pt idx="7138">
                  <c:v>835.16401553153992</c:v>
                </c:pt>
                <c:pt idx="7139">
                  <c:v>835.16416907310486</c:v>
                </c:pt>
                <c:pt idx="7140">
                  <c:v>835.16795897483826</c:v>
                </c:pt>
                <c:pt idx="7141">
                  <c:v>835.49796056747437</c:v>
                </c:pt>
                <c:pt idx="7142">
                  <c:v>835.49817299842834</c:v>
                </c:pt>
                <c:pt idx="7143">
                  <c:v>835.51536297798157</c:v>
                </c:pt>
                <c:pt idx="7144">
                  <c:v>835.63101553916931</c:v>
                </c:pt>
                <c:pt idx="7145">
                  <c:v>835.91680288314819</c:v>
                </c:pt>
                <c:pt idx="7146">
                  <c:v>835.91695523262024</c:v>
                </c:pt>
                <c:pt idx="7147">
                  <c:v>835.97881889343262</c:v>
                </c:pt>
                <c:pt idx="7148">
                  <c:v>836.31569218635559</c:v>
                </c:pt>
                <c:pt idx="7149">
                  <c:v>836.31584191322327</c:v>
                </c:pt>
                <c:pt idx="7150">
                  <c:v>836.32576322555542</c:v>
                </c:pt>
                <c:pt idx="7151">
                  <c:v>836.44194841384888</c:v>
                </c:pt>
                <c:pt idx="7152">
                  <c:v>836.68616199493408</c:v>
                </c:pt>
                <c:pt idx="7153">
                  <c:v>836.68628931045532</c:v>
                </c:pt>
                <c:pt idx="7154">
                  <c:v>837.00246858596802</c:v>
                </c:pt>
                <c:pt idx="7155">
                  <c:v>837.00298690795898</c:v>
                </c:pt>
                <c:pt idx="7156">
                  <c:v>837.27047991752625</c:v>
                </c:pt>
                <c:pt idx="7157">
                  <c:v>837.2706298828125</c:v>
                </c:pt>
                <c:pt idx="7158">
                  <c:v>837.27071356773376</c:v>
                </c:pt>
                <c:pt idx="7159">
                  <c:v>837.51856255531311</c:v>
                </c:pt>
                <c:pt idx="7160">
                  <c:v>837.51870656013489</c:v>
                </c:pt>
                <c:pt idx="7161">
                  <c:v>837.60462975502014</c:v>
                </c:pt>
                <c:pt idx="7162">
                  <c:v>838.04454326629639</c:v>
                </c:pt>
                <c:pt idx="7163">
                  <c:v>838.04498791694641</c:v>
                </c:pt>
                <c:pt idx="7164">
                  <c:v>838.04525685310364</c:v>
                </c:pt>
                <c:pt idx="7165">
                  <c:v>838.2843930721283</c:v>
                </c:pt>
                <c:pt idx="7166">
                  <c:v>838.28456091880798</c:v>
                </c:pt>
                <c:pt idx="7167">
                  <c:v>838.50131893157959</c:v>
                </c:pt>
                <c:pt idx="7168">
                  <c:v>838.5014865398407</c:v>
                </c:pt>
                <c:pt idx="7169">
                  <c:v>838.79676508903503</c:v>
                </c:pt>
                <c:pt idx="7170">
                  <c:v>838.79691338539124</c:v>
                </c:pt>
                <c:pt idx="7171">
                  <c:v>838.79700660705566</c:v>
                </c:pt>
                <c:pt idx="7172">
                  <c:v>838.87845873832703</c:v>
                </c:pt>
                <c:pt idx="7173">
                  <c:v>839.31806182861328</c:v>
                </c:pt>
                <c:pt idx="7174">
                  <c:v>839.31822443008423</c:v>
                </c:pt>
                <c:pt idx="7175">
                  <c:v>839.31828594207764</c:v>
                </c:pt>
                <c:pt idx="7176">
                  <c:v>839.60265636444092</c:v>
                </c:pt>
                <c:pt idx="7177">
                  <c:v>839.60278677940369</c:v>
                </c:pt>
                <c:pt idx="7178">
                  <c:v>839.60286998748779</c:v>
                </c:pt>
                <c:pt idx="7179">
                  <c:v>839.69317173957825</c:v>
                </c:pt>
                <c:pt idx="7180">
                  <c:v>839.97168803215027</c:v>
                </c:pt>
                <c:pt idx="7181">
                  <c:v>839.97186994552612</c:v>
                </c:pt>
                <c:pt idx="7182">
                  <c:v>840.04186749458313</c:v>
                </c:pt>
                <c:pt idx="7183">
                  <c:v>840.43479561805725</c:v>
                </c:pt>
                <c:pt idx="7184">
                  <c:v>840.43495607376099</c:v>
                </c:pt>
                <c:pt idx="7185">
                  <c:v>840.43504285812378</c:v>
                </c:pt>
                <c:pt idx="7186">
                  <c:v>840.50493597984314</c:v>
                </c:pt>
                <c:pt idx="7187">
                  <c:v>840.69871711730957</c:v>
                </c:pt>
                <c:pt idx="7188">
                  <c:v>841.04608845710754</c:v>
                </c:pt>
                <c:pt idx="7189">
                  <c:v>841.04640865325928</c:v>
                </c:pt>
                <c:pt idx="7190">
                  <c:v>841.04660677909851</c:v>
                </c:pt>
                <c:pt idx="7191">
                  <c:v>841.38045477867126</c:v>
                </c:pt>
                <c:pt idx="7192">
                  <c:v>841.38090920448303</c:v>
                </c:pt>
                <c:pt idx="7193">
                  <c:v>841.38118934631348</c:v>
                </c:pt>
                <c:pt idx="7194">
                  <c:v>841.7092113494873</c:v>
                </c:pt>
                <c:pt idx="7195">
                  <c:v>841.7096426486969</c:v>
                </c:pt>
                <c:pt idx="7196">
                  <c:v>841.70985579490662</c:v>
                </c:pt>
                <c:pt idx="7197">
                  <c:v>842.08892846107483</c:v>
                </c:pt>
                <c:pt idx="7198">
                  <c:v>842.08910155296326</c:v>
                </c:pt>
                <c:pt idx="7199">
                  <c:v>842.08918762207031</c:v>
                </c:pt>
                <c:pt idx="7200">
                  <c:v>842.12969136238098</c:v>
                </c:pt>
                <c:pt idx="7201">
                  <c:v>842.44138860702515</c:v>
                </c:pt>
                <c:pt idx="7202">
                  <c:v>842.44161868095398</c:v>
                </c:pt>
                <c:pt idx="7203">
                  <c:v>842.48107314109802</c:v>
                </c:pt>
                <c:pt idx="7204">
                  <c:v>842.76949071884155</c:v>
                </c:pt>
                <c:pt idx="7205">
                  <c:v>842.76973843574524</c:v>
                </c:pt>
                <c:pt idx="7206">
                  <c:v>843.03991365432739</c:v>
                </c:pt>
                <c:pt idx="7207">
                  <c:v>843.04007625579834</c:v>
                </c:pt>
                <c:pt idx="7208">
                  <c:v>843.24116230010986</c:v>
                </c:pt>
                <c:pt idx="7209">
                  <c:v>843.24134564399719</c:v>
                </c:pt>
                <c:pt idx="7210">
                  <c:v>843.29332828521729</c:v>
                </c:pt>
                <c:pt idx="7211">
                  <c:v>843.67911720275879</c:v>
                </c:pt>
                <c:pt idx="7212">
                  <c:v>843.67926335334778</c:v>
                </c:pt>
                <c:pt idx="7213">
                  <c:v>843.67935991287231</c:v>
                </c:pt>
                <c:pt idx="7214">
                  <c:v>843.75714588165283</c:v>
                </c:pt>
                <c:pt idx="7215">
                  <c:v>844.01356148719788</c:v>
                </c:pt>
                <c:pt idx="7216">
                  <c:v>844.01373744010925</c:v>
                </c:pt>
                <c:pt idx="7217">
                  <c:v>844.1050181388855</c:v>
                </c:pt>
                <c:pt idx="7218">
                  <c:v>844.3370201587677</c:v>
                </c:pt>
                <c:pt idx="7219">
                  <c:v>844.60386657714844</c:v>
                </c:pt>
                <c:pt idx="7220">
                  <c:v>844.6040723323822</c:v>
                </c:pt>
                <c:pt idx="7221">
                  <c:v>844.60415124893188</c:v>
                </c:pt>
                <c:pt idx="7222">
                  <c:v>844.91836404800415</c:v>
                </c:pt>
                <c:pt idx="7223">
                  <c:v>844.91874265670776</c:v>
                </c:pt>
                <c:pt idx="7224">
                  <c:v>845.36951375007629</c:v>
                </c:pt>
                <c:pt idx="7225">
                  <c:v>845.36988735198975</c:v>
                </c:pt>
                <c:pt idx="7226">
                  <c:v>845.37009501457214</c:v>
                </c:pt>
                <c:pt idx="7227">
                  <c:v>845.37028813362122</c:v>
                </c:pt>
                <c:pt idx="7228">
                  <c:v>845.61587715148926</c:v>
                </c:pt>
                <c:pt idx="7229">
                  <c:v>845.61613512039185</c:v>
                </c:pt>
                <c:pt idx="7230">
                  <c:v>845.83270454406738</c:v>
                </c:pt>
                <c:pt idx="7231">
                  <c:v>845.83371996879578</c:v>
                </c:pt>
                <c:pt idx="7232">
                  <c:v>846.02502512931824</c:v>
                </c:pt>
                <c:pt idx="7233">
                  <c:v>846.02516388893127</c:v>
                </c:pt>
                <c:pt idx="7234">
                  <c:v>846.07916474342346</c:v>
                </c:pt>
                <c:pt idx="7235">
                  <c:v>846.19404315948486</c:v>
                </c:pt>
                <c:pt idx="7236">
                  <c:v>846.52720355987549</c:v>
                </c:pt>
                <c:pt idx="7237">
                  <c:v>846.52739357948303</c:v>
                </c:pt>
                <c:pt idx="7238">
                  <c:v>846.54540061950684</c:v>
                </c:pt>
                <c:pt idx="7239">
                  <c:v>846.89717817306519</c:v>
                </c:pt>
                <c:pt idx="7240">
                  <c:v>846.89735770225525</c:v>
                </c:pt>
                <c:pt idx="7241">
                  <c:v>846.90001344680786</c:v>
                </c:pt>
                <c:pt idx="7242">
                  <c:v>847.00887203216553</c:v>
                </c:pt>
                <c:pt idx="7243">
                  <c:v>847.29702067375183</c:v>
                </c:pt>
                <c:pt idx="7244">
                  <c:v>847.29716753959656</c:v>
                </c:pt>
                <c:pt idx="7245">
                  <c:v>847.35674810409546</c:v>
                </c:pt>
                <c:pt idx="7246">
                  <c:v>847.67112588882446</c:v>
                </c:pt>
                <c:pt idx="7247">
                  <c:v>847.67130661010742</c:v>
                </c:pt>
                <c:pt idx="7248">
                  <c:v>847.70410346984863</c:v>
                </c:pt>
                <c:pt idx="7249">
                  <c:v>847.97979378700256</c:v>
                </c:pt>
                <c:pt idx="7250">
                  <c:v>847.98148918151855</c:v>
                </c:pt>
                <c:pt idx="7251">
                  <c:v>848.28204083442688</c:v>
                </c:pt>
                <c:pt idx="7252">
                  <c:v>848.28221201896667</c:v>
                </c:pt>
                <c:pt idx="7253">
                  <c:v>848.57379102706909</c:v>
                </c:pt>
                <c:pt idx="7254">
                  <c:v>848.57402110099792</c:v>
                </c:pt>
                <c:pt idx="7255">
                  <c:v>848.57410311698914</c:v>
                </c:pt>
                <c:pt idx="7256">
                  <c:v>848.63500618934631</c:v>
                </c:pt>
                <c:pt idx="7257">
                  <c:v>848.97885322570801</c:v>
                </c:pt>
                <c:pt idx="7258">
                  <c:v>848.97925353050232</c:v>
                </c:pt>
                <c:pt idx="7259">
                  <c:v>848.99034214019775</c:v>
                </c:pt>
                <c:pt idx="7260">
                  <c:v>849.30535006523132</c:v>
                </c:pt>
                <c:pt idx="7261">
                  <c:v>849.30553674697876</c:v>
                </c:pt>
                <c:pt idx="7262">
                  <c:v>849.33047890663147</c:v>
                </c:pt>
                <c:pt idx="7263">
                  <c:v>849.47891855239868</c:v>
                </c:pt>
                <c:pt idx="7264">
                  <c:v>849.76916217803955</c:v>
                </c:pt>
                <c:pt idx="7265">
                  <c:v>849.7693042755127</c:v>
                </c:pt>
                <c:pt idx="7266">
                  <c:v>849.79377913475037</c:v>
                </c:pt>
                <c:pt idx="7267">
                  <c:v>850.07298898696899</c:v>
                </c:pt>
                <c:pt idx="7268">
                  <c:v>850.07345581054688</c:v>
                </c:pt>
                <c:pt idx="7269">
                  <c:v>850.45207738876343</c:v>
                </c:pt>
                <c:pt idx="7270">
                  <c:v>850.45238018035889</c:v>
                </c:pt>
                <c:pt idx="7271">
                  <c:v>850.45251202583313</c:v>
                </c:pt>
                <c:pt idx="7272">
                  <c:v>850.90066838264465</c:v>
                </c:pt>
                <c:pt idx="7273">
                  <c:v>850.90107464790344</c:v>
                </c:pt>
                <c:pt idx="7274">
                  <c:v>850.90137553215027</c:v>
                </c:pt>
                <c:pt idx="7275">
                  <c:v>850.90168857574463</c:v>
                </c:pt>
                <c:pt idx="7276">
                  <c:v>851.16005873680115</c:v>
                </c:pt>
                <c:pt idx="7277">
                  <c:v>851.16022825241089</c:v>
                </c:pt>
                <c:pt idx="7278">
                  <c:v>851.3845739364624</c:v>
                </c:pt>
                <c:pt idx="7279">
                  <c:v>851.38478899002075</c:v>
                </c:pt>
                <c:pt idx="7280">
                  <c:v>851.42017149925232</c:v>
                </c:pt>
                <c:pt idx="7281">
                  <c:v>851.72903847694397</c:v>
                </c:pt>
                <c:pt idx="7282">
                  <c:v>851.72925353050232</c:v>
                </c:pt>
                <c:pt idx="7283">
                  <c:v>851.76834011077881</c:v>
                </c:pt>
                <c:pt idx="7284">
                  <c:v>852.15882587432861</c:v>
                </c:pt>
                <c:pt idx="7285">
                  <c:v>852.15925550460815</c:v>
                </c:pt>
                <c:pt idx="7286">
                  <c:v>852.16050791740417</c:v>
                </c:pt>
                <c:pt idx="7287">
                  <c:v>852.462651014328</c:v>
                </c:pt>
                <c:pt idx="7288">
                  <c:v>852.46292567253113</c:v>
                </c:pt>
                <c:pt idx="7289">
                  <c:v>852.71793055534363</c:v>
                </c:pt>
                <c:pt idx="7290">
                  <c:v>852.7181031703949</c:v>
                </c:pt>
                <c:pt idx="7291">
                  <c:v>852.71818399429321</c:v>
                </c:pt>
                <c:pt idx="7292">
                  <c:v>853.20282340049744</c:v>
                </c:pt>
                <c:pt idx="7293">
                  <c:v>853.20327877998352</c:v>
                </c:pt>
                <c:pt idx="7294">
                  <c:v>853.20349335670471</c:v>
                </c:pt>
                <c:pt idx="7295">
                  <c:v>853.20378661155701</c:v>
                </c:pt>
                <c:pt idx="7296">
                  <c:v>853.54418230056763</c:v>
                </c:pt>
                <c:pt idx="7297">
                  <c:v>853.5443434715271</c:v>
                </c:pt>
                <c:pt idx="7298">
                  <c:v>853.54449844360352</c:v>
                </c:pt>
                <c:pt idx="7299">
                  <c:v>853.7690966129303</c:v>
                </c:pt>
                <c:pt idx="7300">
                  <c:v>853.76925158500671</c:v>
                </c:pt>
                <c:pt idx="7301">
                  <c:v>853.86065292358398</c:v>
                </c:pt>
                <c:pt idx="7302">
                  <c:v>854.22647452354431</c:v>
                </c:pt>
                <c:pt idx="7303">
                  <c:v>854.22692394256592</c:v>
                </c:pt>
                <c:pt idx="7304">
                  <c:v>854.56585693359375</c:v>
                </c:pt>
                <c:pt idx="7305">
                  <c:v>854.56609201431274</c:v>
                </c:pt>
                <c:pt idx="7306">
                  <c:v>854.56619620323181</c:v>
                </c:pt>
                <c:pt idx="7307">
                  <c:v>854.56631660461426</c:v>
                </c:pt>
                <c:pt idx="7308">
                  <c:v>854.79746627807617</c:v>
                </c:pt>
                <c:pt idx="7309">
                  <c:v>854.79764413833618</c:v>
                </c:pt>
                <c:pt idx="7310">
                  <c:v>855.26247429847717</c:v>
                </c:pt>
                <c:pt idx="7311">
                  <c:v>855.26294279098511</c:v>
                </c:pt>
                <c:pt idx="7312">
                  <c:v>855.26320099830627</c:v>
                </c:pt>
                <c:pt idx="7313">
                  <c:v>855.57730150222778</c:v>
                </c:pt>
                <c:pt idx="7314">
                  <c:v>855.57823991775513</c:v>
                </c:pt>
                <c:pt idx="7315">
                  <c:v>855.5784809589386</c:v>
                </c:pt>
                <c:pt idx="7316">
                  <c:v>855.80763244628906</c:v>
                </c:pt>
                <c:pt idx="7317">
                  <c:v>855.80776500701904</c:v>
                </c:pt>
                <c:pt idx="7318">
                  <c:v>855.83504247665405</c:v>
                </c:pt>
                <c:pt idx="7319">
                  <c:v>856.2889039516449</c:v>
                </c:pt>
                <c:pt idx="7320">
                  <c:v>856.289306640625</c:v>
                </c:pt>
                <c:pt idx="7321">
                  <c:v>856.28961062431335</c:v>
                </c:pt>
                <c:pt idx="7322">
                  <c:v>856.72276401519775</c:v>
                </c:pt>
                <c:pt idx="7323">
                  <c:v>856.72294759750366</c:v>
                </c:pt>
                <c:pt idx="7324">
                  <c:v>856.72302055358887</c:v>
                </c:pt>
                <c:pt idx="7325">
                  <c:v>856.72311091423035</c:v>
                </c:pt>
                <c:pt idx="7326">
                  <c:v>856.99676752090454</c:v>
                </c:pt>
                <c:pt idx="7327">
                  <c:v>856.99703454971313</c:v>
                </c:pt>
                <c:pt idx="7328">
                  <c:v>857.31931447982788</c:v>
                </c:pt>
                <c:pt idx="7329">
                  <c:v>857.32240605354309</c:v>
                </c:pt>
                <c:pt idx="7330">
                  <c:v>857.32269763946533</c:v>
                </c:pt>
                <c:pt idx="7331">
                  <c:v>857.6250593662262</c:v>
                </c:pt>
                <c:pt idx="7332">
                  <c:v>857.62542700767517</c:v>
                </c:pt>
                <c:pt idx="7333">
                  <c:v>857.62559580802917</c:v>
                </c:pt>
                <c:pt idx="7334">
                  <c:v>857.87468504905701</c:v>
                </c:pt>
                <c:pt idx="7335">
                  <c:v>857.87481689453125</c:v>
                </c:pt>
                <c:pt idx="7336">
                  <c:v>857.92318296432495</c:v>
                </c:pt>
                <c:pt idx="7337">
                  <c:v>858.34026575088501</c:v>
                </c:pt>
                <c:pt idx="7338">
                  <c:v>858.34080266952515</c:v>
                </c:pt>
                <c:pt idx="7339">
                  <c:v>858.34110903739929</c:v>
                </c:pt>
                <c:pt idx="7340">
                  <c:v>858.5942440032959</c:v>
                </c:pt>
                <c:pt idx="7341">
                  <c:v>858.59437441825867</c:v>
                </c:pt>
                <c:pt idx="7342">
                  <c:v>858.7935893535614</c:v>
                </c:pt>
                <c:pt idx="7343">
                  <c:v>858.79373908042908</c:v>
                </c:pt>
                <c:pt idx="7344">
                  <c:v>859.11536335945129</c:v>
                </c:pt>
                <c:pt idx="7345">
                  <c:v>859.11560130119324</c:v>
                </c:pt>
                <c:pt idx="7346">
                  <c:v>859.11571979522705</c:v>
                </c:pt>
                <c:pt idx="7347">
                  <c:v>859.2012894153595</c:v>
                </c:pt>
                <c:pt idx="7348">
                  <c:v>859.51491069793701</c:v>
                </c:pt>
                <c:pt idx="7349">
                  <c:v>859.51513314247131</c:v>
                </c:pt>
                <c:pt idx="7350">
                  <c:v>859.87945294380188</c:v>
                </c:pt>
                <c:pt idx="7351">
                  <c:v>859.87988471984863</c:v>
                </c:pt>
                <c:pt idx="7352">
                  <c:v>859.88014769554138</c:v>
                </c:pt>
                <c:pt idx="7353">
                  <c:v>860.21844077110291</c:v>
                </c:pt>
                <c:pt idx="7354">
                  <c:v>860.2186291217804</c:v>
                </c:pt>
                <c:pt idx="7355">
                  <c:v>860.21874833106995</c:v>
                </c:pt>
                <c:pt idx="7356">
                  <c:v>860.49030923843384</c:v>
                </c:pt>
                <c:pt idx="7357">
                  <c:v>860.49048900604248</c:v>
                </c:pt>
                <c:pt idx="7358">
                  <c:v>860.49057507514954</c:v>
                </c:pt>
                <c:pt idx="7359">
                  <c:v>860.91955089569092</c:v>
                </c:pt>
                <c:pt idx="7360">
                  <c:v>860.92008090019226</c:v>
                </c:pt>
                <c:pt idx="7361">
                  <c:v>860.92039370536804</c:v>
                </c:pt>
                <c:pt idx="7362">
                  <c:v>861.17875671386719</c:v>
                </c:pt>
                <c:pt idx="7363">
                  <c:v>861.17894458770752</c:v>
                </c:pt>
                <c:pt idx="7364">
                  <c:v>861.18209147453308</c:v>
                </c:pt>
                <c:pt idx="7365">
                  <c:v>861.49038004875183</c:v>
                </c:pt>
                <c:pt idx="7366">
                  <c:v>861.49059057235718</c:v>
                </c:pt>
                <c:pt idx="7367">
                  <c:v>861.52337336540222</c:v>
                </c:pt>
                <c:pt idx="7368">
                  <c:v>861.95082187652588</c:v>
                </c:pt>
                <c:pt idx="7369">
                  <c:v>861.95096755027771</c:v>
                </c:pt>
                <c:pt idx="7370">
                  <c:v>861.95104718208313</c:v>
                </c:pt>
                <c:pt idx="7371">
                  <c:v>862.17412185668945</c:v>
                </c:pt>
                <c:pt idx="7372">
                  <c:v>862.17436790466309</c:v>
                </c:pt>
                <c:pt idx="7373">
                  <c:v>862.37379121780396</c:v>
                </c:pt>
                <c:pt idx="7374">
                  <c:v>862.37392973899841</c:v>
                </c:pt>
                <c:pt idx="7375">
                  <c:v>862.44982290267944</c:v>
                </c:pt>
                <c:pt idx="7376">
                  <c:v>863.00162529945374</c:v>
                </c:pt>
                <c:pt idx="7377">
                  <c:v>863.00241017341614</c:v>
                </c:pt>
                <c:pt idx="7378">
                  <c:v>863.00279879570007</c:v>
                </c:pt>
                <c:pt idx="7379">
                  <c:v>863.00363945960999</c:v>
                </c:pt>
                <c:pt idx="7380">
                  <c:v>863.20561861991882</c:v>
                </c:pt>
                <c:pt idx="7381">
                  <c:v>863.20575904846191</c:v>
                </c:pt>
                <c:pt idx="7382">
                  <c:v>863.26491761207581</c:v>
                </c:pt>
                <c:pt idx="7383">
                  <c:v>863.55055642127991</c:v>
                </c:pt>
                <c:pt idx="7384">
                  <c:v>863.55090045928955</c:v>
                </c:pt>
                <c:pt idx="7385">
                  <c:v>863.61337161064148</c:v>
                </c:pt>
                <c:pt idx="7386">
                  <c:v>864.01692247390747</c:v>
                </c:pt>
                <c:pt idx="7387">
                  <c:v>864.01712131500244</c:v>
                </c:pt>
                <c:pt idx="7388">
                  <c:v>864.01729559898376</c:v>
                </c:pt>
                <c:pt idx="7389">
                  <c:v>864.07580018043518</c:v>
                </c:pt>
                <c:pt idx="7390">
                  <c:v>864.37967038154602</c:v>
                </c:pt>
                <c:pt idx="7391">
                  <c:v>864.37986469268799</c:v>
                </c:pt>
                <c:pt idx="7392">
                  <c:v>864.42453479766846</c:v>
                </c:pt>
                <c:pt idx="7393">
                  <c:v>864.76232838630676</c:v>
                </c:pt>
                <c:pt idx="7394">
                  <c:v>864.76265287399292</c:v>
                </c:pt>
                <c:pt idx="7395">
                  <c:v>864.77223324775696</c:v>
                </c:pt>
                <c:pt idx="7396">
                  <c:v>865.07696270942688</c:v>
                </c:pt>
                <c:pt idx="7397">
                  <c:v>865.07743096351624</c:v>
                </c:pt>
                <c:pt idx="7398">
                  <c:v>865.36234903335571</c:v>
                </c:pt>
                <c:pt idx="7399">
                  <c:v>865.36254835128784</c:v>
                </c:pt>
                <c:pt idx="7400">
                  <c:v>865.36270356178284</c:v>
                </c:pt>
                <c:pt idx="7401">
                  <c:v>865.7699511051178</c:v>
                </c:pt>
                <c:pt idx="7402">
                  <c:v>865.77042579650879</c:v>
                </c:pt>
                <c:pt idx="7403">
                  <c:v>865.77071619033813</c:v>
                </c:pt>
                <c:pt idx="7404">
                  <c:v>866.2043468952179</c:v>
                </c:pt>
                <c:pt idx="7405">
                  <c:v>866.20480823516846</c:v>
                </c:pt>
                <c:pt idx="7406">
                  <c:v>866.20500135421753</c:v>
                </c:pt>
                <c:pt idx="7407">
                  <c:v>866.20527076721191</c:v>
                </c:pt>
                <c:pt idx="7408">
                  <c:v>866.45227217674255</c:v>
                </c:pt>
                <c:pt idx="7409">
                  <c:v>866.4524085521698</c:v>
                </c:pt>
                <c:pt idx="7410">
                  <c:v>866.51703357696533</c:v>
                </c:pt>
                <c:pt idx="7411">
                  <c:v>866.91563558578491</c:v>
                </c:pt>
                <c:pt idx="7412">
                  <c:v>866.91582608222961</c:v>
                </c:pt>
                <c:pt idx="7413">
                  <c:v>866.91591930389404</c:v>
                </c:pt>
                <c:pt idx="7414">
                  <c:v>867.25520730018616</c:v>
                </c:pt>
                <c:pt idx="7415">
                  <c:v>867.25540256500244</c:v>
                </c:pt>
                <c:pt idx="7416">
                  <c:v>867.25548362731934</c:v>
                </c:pt>
                <c:pt idx="7417">
                  <c:v>867.32815074920654</c:v>
                </c:pt>
                <c:pt idx="7418">
                  <c:v>867.60238265991211</c:v>
                </c:pt>
                <c:pt idx="7419">
                  <c:v>867.60263252258301</c:v>
                </c:pt>
                <c:pt idx="7420">
                  <c:v>867.6763231754303</c:v>
                </c:pt>
                <c:pt idx="7421">
                  <c:v>868.00170588493347</c:v>
                </c:pt>
                <c:pt idx="7422">
                  <c:v>868.00196743011475</c:v>
                </c:pt>
                <c:pt idx="7423">
                  <c:v>868.02456545829773</c:v>
                </c:pt>
                <c:pt idx="7424">
                  <c:v>868.14307475090027</c:v>
                </c:pt>
                <c:pt idx="7425">
                  <c:v>868.44182276725769</c:v>
                </c:pt>
                <c:pt idx="7426">
                  <c:v>868.44227123260498</c:v>
                </c:pt>
                <c:pt idx="7427">
                  <c:v>868.70939612388611</c:v>
                </c:pt>
                <c:pt idx="7428">
                  <c:v>868.70978760719299</c:v>
                </c:pt>
                <c:pt idx="7429">
                  <c:v>868.99138283729553</c:v>
                </c:pt>
                <c:pt idx="7430">
                  <c:v>868.99159646034241</c:v>
                </c:pt>
                <c:pt idx="7431">
                  <c:v>868.99167823791504</c:v>
                </c:pt>
                <c:pt idx="7432">
                  <c:v>869.18268990516663</c:v>
                </c:pt>
                <c:pt idx="7433">
                  <c:v>869.1868793964386</c:v>
                </c:pt>
                <c:pt idx="7434">
                  <c:v>869.30237102508545</c:v>
                </c:pt>
                <c:pt idx="7435">
                  <c:v>869.72162199020386</c:v>
                </c:pt>
                <c:pt idx="7436">
                  <c:v>869.72182393074036</c:v>
                </c:pt>
                <c:pt idx="7437">
                  <c:v>869.72194004058838</c:v>
                </c:pt>
                <c:pt idx="7438">
                  <c:v>869.76554846763611</c:v>
                </c:pt>
                <c:pt idx="7439">
                  <c:v>870.27095365524292</c:v>
                </c:pt>
                <c:pt idx="7440">
                  <c:v>870.27142429351807</c:v>
                </c:pt>
                <c:pt idx="7441">
                  <c:v>870.27182459831238</c:v>
                </c:pt>
                <c:pt idx="7442">
                  <c:v>870.27213382720947</c:v>
                </c:pt>
                <c:pt idx="7443">
                  <c:v>870.52047657966614</c:v>
                </c:pt>
                <c:pt idx="7444">
                  <c:v>870.52067255973816</c:v>
                </c:pt>
                <c:pt idx="7445">
                  <c:v>870.58041167259216</c:v>
                </c:pt>
                <c:pt idx="7446">
                  <c:v>870.80840134620667</c:v>
                </c:pt>
                <c:pt idx="7447">
                  <c:v>870.81262898445129</c:v>
                </c:pt>
                <c:pt idx="7448">
                  <c:v>871.29847884178162</c:v>
                </c:pt>
                <c:pt idx="7449">
                  <c:v>871.29896974563599</c:v>
                </c:pt>
                <c:pt idx="7450">
                  <c:v>871.29924535751343</c:v>
                </c:pt>
                <c:pt idx="7451">
                  <c:v>871.56167769432068</c:v>
                </c:pt>
                <c:pt idx="7452">
                  <c:v>871.56184363365173</c:v>
                </c:pt>
                <c:pt idx="7453">
                  <c:v>871.56196165084839</c:v>
                </c:pt>
                <c:pt idx="7454">
                  <c:v>871.74543166160583</c:v>
                </c:pt>
                <c:pt idx="7455">
                  <c:v>871.74557971954346</c:v>
                </c:pt>
                <c:pt idx="7456">
                  <c:v>872.25674629211426</c:v>
                </c:pt>
                <c:pt idx="7457">
                  <c:v>872.25716114044189</c:v>
                </c:pt>
                <c:pt idx="7458">
                  <c:v>872.25737595558167</c:v>
                </c:pt>
                <c:pt idx="7459">
                  <c:v>872.25770711898804</c:v>
                </c:pt>
                <c:pt idx="7460">
                  <c:v>872.49134516716003</c:v>
                </c:pt>
                <c:pt idx="7461">
                  <c:v>872.49150204658508</c:v>
                </c:pt>
                <c:pt idx="7462">
                  <c:v>872.55416178703308</c:v>
                </c:pt>
                <c:pt idx="7463">
                  <c:v>872.84689736366272</c:v>
                </c:pt>
                <c:pt idx="7464">
                  <c:v>872.84726119041443</c:v>
                </c:pt>
                <c:pt idx="7465">
                  <c:v>873.12552070617676</c:v>
                </c:pt>
                <c:pt idx="7466">
                  <c:v>873.12570214271545</c:v>
                </c:pt>
                <c:pt idx="7467">
                  <c:v>873.30787897109985</c:v>
                </c:pt>
                <c:pt idx="7468">
                  <c:v>873.30807757377625</c:v>
                </c:pt>
                <c:pt idx="7469">
                  <c:v>873.36512494087219</c:v>
                </c:pt>
                <c:pt idx="7470">
                  <c:v>873.71060466766357</c:v>
                </c:pt>
                <c:pt idx="7471">
                  <c:v>873.71092891693115</c:v>
                </c:pt>
                <c:pt idx="7472">
                  <c:v>873.73220491409302</c:v>
                </c:pt>
                <c:pt idx="7473">
                  <c:v>873.83168005943298</c:v>
                </c:pt>
                <c:pt idx="7474">
                  <c:v>874.13546919822693</c:v>
                </c:pt>
                <c:pt idx="7475">
                  <c:v>874.13562679290771</c:v>
                </c:pt>
                <c:pt idx="7476">
                  <c:v>874.1801700592041</c:v>
                </c:pt>
                <c:pt idx="7477">
                  <c:v>874.48601412773132</c:v>
                </c:pt>
                <c:pt idx="7478">
                  <c:v>874.48616409301758</c:v>
                </c:pt>
                <c:pt idx="7479">
                  <c:v>874.53172659873962</c:v>
                </c:pt>
                <c:pt idx="7480">
                  <c:v>874.9183783531189</c:v>
                </c:pt>
                <c:pt idx="7481">
                  <c:v>874.91884922981262</c:v>
                </c:pt>
                <c:pt idx="7482">
                  <c:v>874.91909551620483</c:v>
                </c:pt>
                <c:pt idx="7483">
                  <c:v>875.18290519714355</c:v>
                </c:pt>
                <c:pt idx="7484">
                  <c:v>875.18311715126038</c:v>
                </c:pt>
                <c:pt idx="7485">
                  <c:v>875.5146791934967</c:v>
                </c:pt>
                <c:pt idx="7486">
                  <c:v>875.51492691040039</c:v>
                </c:pt>
                <c:pt idx="7487">
                  <c:v>875.51503038406372</c:v>
                </c:pt>
                <c:pt idx="7488">
                  <c:v>875.98811411857605</c:v>
                </c:pt>
                <c:pt idx="7489">
                  <c:v>875.98859620094299</c:v>
                </c:pt>
                <c:pt idx="7490">
                  <c:v>875.98884916305542</c:v>
                </c:pt>
                <c:pt idx="7491">
                  <c:v>875.9891197681427</c:v>
                </c:pt>
                <c:pt idx="7492">
                  <c:v>876.3063633441925</c:v>
                </c:pt>
                <c:pt idx="7493">
                  <c:v>876.30655384063721</c:v>
                </c:pt>
                <c:pt idx="7494">
                  <c:v>876.30672144889832</c:v>
                </c:pt>
                <c:pt idx="7495">
                  <c:v>876.62983274459839</c:v>
                </c:pt>
                <c:pt idx="7496">
                  <c:v>876.62997174263</c:v>
                </c:pt>
                <c:pt idx="7497">
                  <c:v>876.63006448745728</c:v>
                </c:pt>
                <c:pt idx="7498">
                  <c:v>877.02955460548401</c:v>
                </c:pt>
                <c:pt idx="7499">
                  <c:v>877.03001832962036</c:v>
                </c:pt>
                <c:pt idx="7500">
                  <c:v>877.03025484085083</c:v>
                </c:pt>
                <c:pt idx="7501">
                  <c:v>877.23355317115784</c:v>
                </c:pt>
                <c:pt idx="7502">
                  <c:v>877.23368811607361</c:v>
                </c:pt>
                <c:pt idx="7503">
                  <c:v>877.5165274143219</c:v>
                </c:pt>
                <c:pt idx="7504">
                  <c:v>877.51684951782227</c:v>
                </c:pt>
                <c:pt idx="7505">
                  <c:v>877.78712749481201</c:v>
                </c:pt>
                <c:pt idx="7506">
                  <c:v>877.78726124763489</c:v>
                </c:pt>
                <c:pt idx="7507">
                  <c:v>877.78733396530151</c:v>
                </c:pt>
                <c:pt idx="7508">
                  <c:v>877.89549469947815</c:v>
                </c:pt>
                <c:pt idx="7509">
                  <c:v>878.28530311584473</c:v>
                </c:pt>
                <c:pt idx="7510">
                  <c:v>878.28546738624573</c:v>
                </c:pt>
                <c:pt idx="7511">
                  <c:v>878.28554630279541</c:v>
                </c:pt>
                <c:pt idx="7512">
                  <c:v>878.60993456840515</c:v>
                </c:pt>
                <c:pt idx="7513">
                  <c:v>878.61013174057007</c:v>
                </c:pt>
                <c:pt idx="7514">
                  <c:v>878.6102921962738</c:v>
                </c:pt>
                <c:pt idx="7515">
                  <c:v>878.70676183700562</c:v>
                </c:pt>
                <c:pt idx="7516">
                  <c:v>878.99953556060791</c:v>
                </c:pt>
                <c:pt idx="7517">
                  <c:v>878.99969100952148</c:v>
                </c:pt>
                <c:pt idx="7518">
                  <c:v>879.05622339248657</c:v>
                </c:pt>
                <c:pt idx="7519">
                  <c:v>879.44592261314392</c:v>
                </c:pt>
                <c:pt idx="7520">
                  <c:v>879.44607400894165</c:v>
                </c:pt>
                <c:pt idx="7521">
                  <c:v>879.44616913795471</c:v>
                </c:pt>
                <c:pt idx="7522">
                  <c:v>879.52158784866333</c:v>
                </c:pt>
                <c:pt idx="7523">
                  <c:v>879.90252542495728</c:v>
                </c:pt>
                <c:pt idx="7524">
                  <c:v>879.90273356437683</c:v>
                </c:pt>
                <c:pt idx="7525">
                  <c:v>879.90287327766418</c:v>
                </c:pt>
                <c:pt idx="7526">
                  <c:v>880.15659141540527</c:v>
                </c:pt>
                <c:pt idx="7527">
                  <c:v>880.15675950050354</c:v>
                </c:pt>
                <c:pt idx="7528">
                  <c:v>880.21750259399414</c:v>
                </c:pt>
                <c:pt idx="7529">
                  <c:v>880.33274292945862</c:v>
                </c:pt>
                <c:pt idx="7530">
                  <c:v>880.65275764465332</c:v>
                </c:pt>
                <c:pt idx="7531">
                  <c:v>880.65291166305542</c:v>
                </c:pt>
                <c:pt idx="7532">
                  <c:v>880.68105149269104</c:v>
                </c:pt>
                <c:pt idx="7533">
                  <c:v>881.16622257232666</c:v>
                </c:pt>
                <c:pt idx="7534">
                  <c:v>881.16667151451111</c:v>
                </c:pt>
                <c:pt idx="7535">
                  <c:v>881.16692614555359</c:v>
                </c:pt>
                <c:pt idx="7536">
                  <c:v>881.46210598945618</c:v>
                </c:pt>
                <c:pt idx="7537">
                  <c:v>881.46225380897522</c:v>
                </c:pt>
                <c:pt idx="7538">
                  <c:v>881.46232557296753</c:v>
                </c:pt>
                <c:pt idx="7539">
                  <c:v>881.49530100822449</c:v>
                </c:pt>
                <c:pt idx="7540">
                  <c:v>881.87467074394226</c:v>
                </c:pt>
                <c:pt idx="7541">
                  <c:v>881.8748254776001</c:v>
                </c:pt>
                <c:pt idx="7542">
                  <c:v>881.8748984336853</c:v>
                </c:pt>
                <c:pt idx="7543">
                  <c:v>881.95844173431396</c:v>
                </c:pt>
                <c:pt idx="7544">
                  <c:v>882.18235635757446</c:v>
                </c:pt>
                <c:pt idx="7545">
                  <c:v>882.42409420013428</c:v>
                </c:pt>
                <c:pt idx="7546">
                  <c:v>882.42430734634399</c:v>
                </c:pt>
                <c:pt idx="7547">
                  <c:v>882.6863477230072</c:v>
                </c:pt>
                <c:pt idx="7548">
                  <c:v>882.68650150299072</c:v>
                </c:pt>
                <c:pt idx="7549">
                  <c:v>882.68657565116882</c:v>
                </c:pt>
                <c:pt idx="7550">
                  <c:v>882.77310085296631</c:v>
                </c:pt>
                <c:pt idx="7551">
                  <c:v>883.23270440101624</c:v>
                </c:pt>
                <c:pt idx="7552">
                  <c:v>883.23316502571106</c:v>
                </c:pt>
                <c:pt idx="7553">
                  <c:v>883.2334246635437</c:v>
                </c:pt>
                <c:pt idx="7554">
                  <c:v>883.51375937461853</c:v>
                </c:pt>
                <c:pt idx="7555">
                  <c:v>883.51389646530151</c:v>
                </c:pt>
                <c:pt idx="7556">
                  <c:v>883.5139741897583</c:v>
                </c:pt>
                <c:pt idx="7557">
                  <c:v>883.6177864074707</c:v>
                </c:pt>
                <c:pt idx="7558">
                  <c:v>883.88056516647339</c:v>
                </c:pt>
                <c:pt idx="7559">
                  <c:v>883.88069438934326</c:v>
                </c:pt>
                <c:pt idx="7560">
                  <c:v>883.93173670768738</c:v>
                </c:pt>
                <c:pt idx="7561">
                  <c:v>884.27688956260681</c:v>
                </c:pt>
                <c:pt idx="7562">
                  <c:v>884.27748918533325</c:v>
                </c:pt>
                <c:pt idx="7563">
                  <c:v>884.59384799003601</c:v>
                </c:pt>
                <c:pt idx="7564">
                  <c:v>884.59400582313538</c:v>
                </c:pt>
                <c:pt idx="7565">
                  <c:v>884.59407758712769</c:v>
                </c:pt>
                <c:pt idx="7566">
                  <c:v>884.77771806716919</c:v>
                </c:pt>
                <c:pt idx="7567">
                  <c:v>884.77787137031555</c:v>
                </c:pt>
                <c:pt idx="7568">
                  <c:v>885.15475058555603</c:v>
                </c:pt>
                <c:pt idx="7569">
                  <c:v>885.15509390830994</c:v>
                </c:pt>
                <c:pt idx="7570">
                  <c:v>885.15530323982239</c:v>
                </c:pt>
                <c:pt idx="7571">
                  <c:v>885.29024434089661</c:v>
                </c:pt>
                <c:pt idx="7572">
                  <c:v>885.54910254478455</c:v>
                </c:pt>
                <c:pt idx="7573">
                  <c:v>885.54928874969482</c:v>
                </c:pt>
                <c:pt idx="7574">
                  <c:v>885.56140732765198</c:v>
                </c:pt>
                <c:pt idx="7575">
                  <c:v>885.96502304077148</c:v>
                </c:pt>
                <c:pt idx="7576">
                  <c:v>885.96518635749817</c:v>
                </c:pt>
                <c:pt idx="7577">
                  <c:v>885.96527099609375</c:v>
                </c:pt>
                <c:pt idx="7578">
                  <c:v>886.05519127845764</c:v>
                </c:pt>
                <c:pt idx="7579">
                  <c:v>886.37024331092834</c:v>
                </c:pt>
                <c:pt idx="7580">
                  <c:v>886.37038230895996</c:v>
                </c:pt>
                <c:pt idx="7581">
                  <c:v>886.37718200683594</c:v>
                </c:pt>
                <c:pt idx="7582">
                  <c:v>886.68792605400085</c:v>
                </c:pt>
                <c:pt idx="7583">
                  <c:v>886.68808245658875</c:v>
                </c:pt>
                <c:pt idx="7584">
                  <c:v>886.72089719772339</c:v>
                </c:pt>
                <c:pt idx="7585">
                  <c:v>886.87105321884155</c:v>
                </c:pt>
                <c:pt idx="7586">
                  <c:v>887.11957597732544</c:v>
                </c:pt>
                <c:pt idx="7587">
                  <c:v>887.11972236633301</c:v>
                </c:pt>
                <c:pt idx="7588">
                  <c:v>887.19239044189453</c:v>
                </c:pt>
                <c:pt idx="7589">
                  <c:v>887.40740036964417</c:v>
                </c:pt>
                <c:pt idx="7590">
                  <c:v>887.64234161376953</c:v>
                </c:pt>
                <c:pt idx="7591">
                  <c:v>887.64248633384705</c:v>
                </c:pt>
                <c:pt idx="7592">
                  <c:v>887.65128827095032</c:v>
                </c:pt>
                <c:pt idx="7593">
                  <c:v>887.89840698242188</c:v>
                </c:pt>
                <c:pt idx="7594">
                  <c:v>887.89853549003601</c:v>
                </c:pt>
                <c:pt idx="7595">
                  <c:v>888.0096492767334</c:v>
                </c:pt>
                <c:pt idx="7596">
                  <c:v>888.4458601474762</c:v>
                </c:pt>
                <c:pt idx="7597">
                  <c:v>888.4463586807251</c:v>
                </c:pt>
                <c:pt idx="7598">
                  <c:v>888.44662427902222</c:v>
                </c:pt>
                <c:pt idx="7599">
                  <c:v>888.80976891517639</c:v>
                </c:pt>
                <c:pt idx="7600">
                  <c:v>888.81010150909424</c:v>
                </c:pt>
                <c:pt idx="7601">
                  <c:v>888.81040620803833</c:v>
                </c:pt>
                <c:pt idx="7602">
                  <c:v>889.07224678993225</c:v>
                </c:pt>
                <c:pt idx="7603">
                  <c:v>889.07482075691223</c:v>
                </c:pt>
                <c:pt idx="7604">
                  <c:v>889.07504463195801</c:v>
                </c:pt>
                <c:pt idx="7605">
                  <c:v>889.47635126113892</c:v>
                </c:pt>
                <c:pt idx="7606">
                  <c:v>889.47672963142395</c:v>
                </c:pt>
                <c:pt idx="7607">
                  <c:v>889.47697472572327</c:v>
                </c:pt>
                <c:pt idx="7608">
                  <c:v>889.79280042648315</c:v>
                </c:pt>
                <c:pt idx="7609">
                  <c:v>889.79297614097595</c:v>
                </c:pt>
                <c:pt idx="7610">
                  <c:v>889.79306364059448</c:v>
                </c:pt>
                <c:pt idx="7611">
                  <c:v>890.11823153495789</c:v>
                </c:pt>
                <c:pt idx="7612">
                  <c:v>890.11839723587036</c:v>
                </c:pt>
                <c:pt idx="7613">
                  <c:v>890.11847686767578</c:v>
                </c:pt>
                <c:pt idx="7614">
                  <c:v>890.46243047714233</c:v>
                </c:pt>
                <c:pt idx="7615">
                  <c:v>890.46288847923279</c:v>
                </c:pt>
                <c:pt idx="7616">
                  <c:v>890.46321845054626</c:v>
                </c:pt>
                <c:pt idx="7617">
                  <c:v>890.8221869468689</c:v>
                </c:pt>
                <c:pt idx="7618">
                  <c:v>890.82234191894531</c:v>
                </c:pt>
                <c:pt idx="7619">
                  <c:v>890.82242584228516</c:v>
                </c:pt>
                <c:pt idx="7620">
                  <c:v>890.89143109321594</c:v>
                </c:pt>
                <c:pt idx="7621">
                  <c:v>891.39681768417358</c:v>
                </c:pt>
                <c:pt idx="7622">
                  <c:v>891.39702033996582</c:v>
                </c:pt>
                <c:pt idx="7623">
                  <c:v>891.39716577529907</c:v>
                </c:pt>
                <c:pt idx="7624">
                  <c:v>891.39757871627808</c:v>
                </c:pt>
                <c:pt idx="7625">
                  <c:v>891.64300751686096</c:v>
                </c:pt>
                <c:pt idx="7626">
                  <c:v>891.64317798614502</c:v>
                </c:pt>
                <c:pt idx="7627">
                  <c:v>891.70548391342163</c:v>
                </c:pt>
                <c:pt idx="7628">
                  <c:v>892.01747226715088</c:v>
                </c:pt>
                <c:pt idx="7629">
                  <c:v>892.01791930198669</c:v>
                </c:pt>
                <c:pt idx="7630">
                  <c:v>892.05392169952393</c:v>
                </c:pt>
                <c:pt idx="7631">
                  <c:v>892.34912276268005</c:v>
                </c:pt>
                <c:pt idx="7632">
                  <c:v>892.3492968082428</c:v>
                </c:pt>
                <c:pt idx="7633">
                  <c:v>892.40220069885254</c:v>
                </c:pt>
                <c:pt idx="7634">
                  <c:v>892.51686239242554</c:v>
                </c:pt>
                <c:pt idx="7635">
                  <c:v>892.72852993011475</c:v>
                </c:pt>
                <c:pt idx="7636">
                  <c:v>892.75071263313293</c:v>
                </c:pt>
                <c:pt idx="7637">
                  <c:v>892.86497354507446</c:v>
                </c:pt>
                <c:pt idx="7638">
                  <c:v>893.15001726150513</c:v>
                </c:pt>
                <c:pt idx="7639">
                  <c:v>893.15017056465149</c:v>
                </c:pt>
                <c:pt idx="7640">
                  <c:v>893.21386408805847</c:v>
                </c:pt>
                <c:pt idx="7641">
                  <c:v>893.33254218101501</c:v>
                </c:pt>
                <c:pt idx="7642">
                  <c:v>893.54970145225525</c:v>
                </c:pt>
                <c:pt idx="7643">
                  <c:v>893.56507182121277</c:v>
                </c:pt>
                <c:pt idx="7644">
                  <c:v>893.67983078956604</c:v>
                </c:pt>
                <c:pt idx="7645">
                  <c:v>893.95101189613342</c:v>
                </c:pt>
                <c:pt idx="7646">
                  <c:v>893.95117712020874</c:v>
                </c:pt>
                <c:pt idx="7647">
                  <c:v>894.02809739112854</c:v>
                </c:pt>
                <c:pt idx="7648">
                  <c:v>894.14311599731445</c:v>
                </c:pt>
                <c:pt idx="7649">
                  <c:v>894.38646721839905</c:v>
                </c:pt>
                <c:pt idx="7650">
                  <c:v>894.38663673400879</c:v>
                </c:pt>
                <c:pt idx="7651">
                  <c:v>894.49093842506409</c:v>
                </c:pt>
                <c:pt idx="7652">
                  <c:v>894.77507543563843</c:v>
                </c:pt>
                <c:pt idx="7653">
                  <c:v>894.77521753311157</c:v>
                </c:pt>
                <c:pt idx="7654">
                  <c:v>894.83923983573914</c:v>
                </c:pt>
                <c:pt idx="7655">
                  <c:v>894.95819354057312</c:v>
                </c:pt>
                <c:pt idx="7656">
                  <c:v>895.16456031799316</c:v>
                </c:pt>
                <c:pt idx="7657">
                  <c:v>895.18722486495972</c:v>
                </c:pt>
                <c:pt idx="7658">
                  <c:v>895.30599141120911</c:v>
                </c:pt>
                <c:pt idx="7659">
                  <c:v>895.57847499847412</c:v>
                </c:pt>
                <c:pt idx="7660">
                  <c:v>895.57862520217896</c:v>
                </c:pt>
                <c:pt idx="7661">
                  <c:v>895.65444374084473</c:v>
                </c:pt>
                <c:pt idx="7662">
                  <c:v>895.76904439926147</c:v>
                </c:pt>
                <c:pt idx="7663">
                  <c:v>895.97229266166687</c:v>
                </c:pt>
                <c:pt idx="7664">
                  <c:v>896.00260853767395</c:v>
                </c:pt>
                <c:pt idx="7665">
                  <c:v>896.1174898147583</c:v>
                </c:pt>
                <c:pt idx="7666">
                  <c:v>896.49570870399475</c:v>
                </c:pt>
                <c:pt idx="7667">
                  <c:v>896.49591374397278</c:v>
                </c:pt>
                <c:pt idx="7668">
                  <c:v>896.49599504470825</c:v>
                </c:pt>
                <c:pt idx="7669">
                  <c:v>896.58779907226563</c:v>
                </c:pt>
                <c:pt idx="7670">
                  <c:v>896.93805050849915</c:v>
                </c:pt>
                <c:pt idx="7671">
                  <c:v>896.93821263313293</c:v>
                </c:pt>
                <c:pt idx="7672">
                  <c:v>896.93828511238098</c:v>
                </c:pt>
                <c:pt idx="7673">
                  <c:v>897.3021240234375</c:v>
                </c:pt>
                <c:pt idx="7674">
                  <c:v>897.31948947906494</c:v>
                </c:pt>
                <c:pt idx="7675">
                  <c:v>897.31980276107788</c:v>
                </c:pt>
                <c:pt idx="7676">
                  <c:v>897.39562821388245</c:v>
                </c:pt>
                <c:pt idx="7677">
                  <c:v>897.67597913742065</c:v>
                </c:pt>
                <c:pt idx="7678">
                  <c:v>897.6761999130249</c:v>
                </c:pt>
                <c:pt idx="7679">
                  <c:v>897.74392580986023</c:v>
                </c:pt>
                <c:pt idx="7680">
                  <c:v>898.10124325752258</c:v>
                </c:pt>
                <c:pt idx="7681">
                  <c:v>898.10144639015198</c:v>
                </c:pt>
                <c:pt idx="7682">
                  <c:v>898.1015465259552</c:v>
                </c:pt>
                <c:pt idx="7683">
                  <c:v>898.21025490760803</c:v>
                </c:pt>
                <c:pt idx="7684">
                  <c:v>898.52620625495911</c:v>
                </c:pt>
                <c:pt idx="7685">
                  <c:v>898.52639746665955</c:v>
                </c:pt>
                <c:pt idx="7686">
                  <c:v>898.55795526504517</c:v>
                </c:pt>
                <c:pt idx="7687">
                  <c:v>898.71536064147949</c:v>
                </c:pt>
                <c:pt idx="7688">
                  <c:v>898.97134590148926</c:v>
                </c:pt>
                <c:pt idx="7689">
                  <c:v>898.97155356407166</c:v>
                </c:pt>
                <c:pt idx="7690">
                  <c:v>899.02131795883179</c:v>
                </c:pt>
                <c:pt idx="7691">
                  <c:v>899.4033350944519</c:v>
                </c:pt>
                <c:pt idx="7692">
                  <c:v>899.40359306335449</c:v>
                </c:pt>
                <c:pt idx="7693">
                  <c:v>899.40368223190308</c:v>
                </c:pt>
                <c:pt idx="7694">
                  <c:v>899.48451542854309</c:v>
                </c:pt>
                <c:pt idx="7695">
                  <c:v>899.74922108650208</c:v>
                </c:pt>
                <c:pt idx="7696">
                  <c:v>899.74939346313477</c:v>
                </c:pt>
                <c:pt idx="7697">
                  <c:v>899.83309435844421</c:v>
                </c:pt>
                <c:pt idx="7698">
                  <c:v>900.33143258094788</c:v>
                </c:pt>
                <c:pt idx="7699">
                  <c:v>900.33166527748108</c:v>
                </c:pt>
                <c:pt idx="7700">
                  <c:v>900.33174538612366</c:v>
                </c:pt>
                <c:pt idx="7701">
                  <c:v>900.3318350315094</c:v>
                </c:pt>
                <c:pt idx="7702">
                  <c:v>900.56439733505249</c:v>
                </c:pt>
                <c:pt idx="7703">
                  <c:v>900.56452298164368</c:v>
                </c:pt>
                <c:pt idx="7704">
                  <c:v>900.64793276786804</c:v>
                </c:pt>
                <c:pt idx="7705">
                  <c:v>900.98094725608826</c:v>
                </c:pt>
                <c:pt idx="7706">
                  <c:v>900.98111987113953</c:v>
                </c:pt>
                <c:pt idx="7707">
                  <c:v>900.99545001983643</c:v>
                </c:pt>
                <c:pt idx="7708">
                  <c:v>901.10999083518982</c:v>
                </c:pt>
                <c:pt idx="7709">
                  <c:v>901.3749532699585</c:v>
                </c:pt>
                <c:pt idx="7710">
                  <c:v>901.37510180473328</c:v>
                </c:pt>
                <c:pt idx="7711">
                  <c:v>901.45897436141968</c:v>
                </c:pt>
                <c:pt idx="7712">
                  <c:v>901.79616570472717</c:v>
                </c:pt>
                <c:pt idx="7713">
                  <c:v>901.79635429382324</c:v>
                </c:pt>
                <c:pt idx="7714">
                  <c:v>901.80649828910828</c:v>
                </c:pt>
                <c:pt idx="7715">
                  <c:v>901.95489573478699</c:v>
                </c:pt>
                <c:pt idx="7716">
                  <c:v>902.19681096076965</c:v>
                </c:pt>
                <c:pt idx="7717">
                  <c:v>902.19693779945374</c:v>
                </c:pt>
                <c:pt idx="7718">
                  <c:v>902.27364182472229</c:v>
                </c:pt>
                <c:pt idx="7719">
                  <c:v>902.56595492362976</c:v>
                </c:pt>
                <c:pt idx="7720">
                  <c:v>902.56610822677612</c:v>
                </c:pt>
                <c:pt idx="7721">
                  <c:v>902.62098956108093</c:v>
                </c:pt>
                <c:pt idx="7722">
                  <c:v>902.76223707199097</c:v>
                </c:pt>
                <c:pt idx="7723">
                  <c:v>903.0946888923645</c:v>
                </c:pt>
                <c:pt idx="7724">
                  <c:v>903.09485197067261</c:v>
                </c:pt>
                <c:pt idx="7725">
                  <c:v>903.09492492675781</c:v>
                </c:pt>
                <c:pt idx="7726">
                  <c:v>903.35604572296143</c:v>
                </c:pt>
                <c:pt idx="7727">
                  <c:v>903.3562228679657</c:v>
                </c:pt>
                <c:pt idx="7728">
                  <c:v>903.43266820907593</c:v>
                </c:pt>
                <c:pt idx="7729">
                  <c:v>903.58545827865601</c:v>
                </c:pt>
                <c:pt idx="7730">
                  <c:v>903.77709031105042</c:v>
                </c:pt>
                <c:pt idx="7731">
                  <c:v>903.78402996063232</c:v>
                </c:pt>
                <c:pt idx="7732">
                  <c:v>903.90007257461548</c:v>
                </c:pt>
                <c:pt idx="7733">
                  <c:v>904.3330340385437</c:v>
                </c:pt>
                <c:pt idx="7734">
                  <c:v>904.33346128463745</c:v>
                </c:pt>
                <c:pt idx="7735">
                  <c:v>904.33368349075317</c:v>
                </c:pt>
                <c:pt idx="7736">
                  <c:v>904.37772011756897</c:v>
                </c:pt>
                <c:pt idx="7737">
                  <c:v>904.60543775558472</c:v>
                </c:pt>
                <c:pt idx="7738">
                  <c:v>904.6057562828064</c:v>
                </c:pt>
                <c:pt idx="7739">
                  <c:v>904.71111345291138</c:v>
                </c:pt>
                <c:pt idx="7740">
                  <c:v>905.07653117179871</c:v>
                </c:pt>
                <c:pt idx="7741">
                  <c:v>905.0766875743866</c:v>
                </c:pt>
                <c:pt idx="7742">
                  <c:v>905.07676601409912</c:v>
                </c:pt>
                <c:pt idx="7743">
                  <c:v>905.17740917205811</c:v>
                </c:pt>
                <c:pt idx="7744">
                  <c:v>905.55124950408936</c:v>
                </c:pt>
                <c:pt idx="7745">
                  <c:v>905.55165863037109</c:v>
                </c:pt>
                <c:pt idx="7746">
                  <c:v>905.55201697349548</c:v>
                </c:pt>
                <c:pt idx="7747">
                  <c:v>905.81029963493347</c:v>
                </c:pt>
                <c:pt idx="7748">
                  <c:v>905.81055569648743</c:v>
                </c:pt>
                <c:pt idx="7749">
                  <c:v>905.87373948097229</c:v>
                </c:pt>
                <c:pt idx="7750">
                  <c:v>906.22087740898132</c:v>
                </c:pt>
                <c:pt idx="7751">
                  <c:v>906.22109127044678</c:v>
                </c:pt>
                <c:pt idx="7752">
                  <c:v>906.22818279266357</c:v>
                </c:pt>
                <c:pt idx="7753">
                  <c:v>906.33639645576477</c:v>
                </c:pt>
                <c:pt idx="7754">
                  <c:v>906.65947341918945</c:v>
                </c:pt>
                <c:pt idx="7755">
                  <c:v>906.65978097915649</c:v>
                </c:pt>
                <c:pt idx="7756">
                  <c:v>906.68504476547241</c:v>
                </c:pt>
                <c:pt idx="7757">
                  <c:v>906.83542108535767</c:v>
                </c:pt>
                <c:pt idx="7758">
                  <c:v>907.0213725566864</c:v>
                </c:pt>
                <c:pt idx="7759">
                  <c:v>907.03231525421143</c:v>
                </c:pt>
                <c:pt idx="7760">
                  <c:v>907.14800691604614</c:v>
                </c:pt>
                <c:pt idx="7761">
                  <c:v>907.4897575378418</c:v>
                </c:pt>
                <c:pt idx="7762">
                  <c:v>907.49002170562744</c:v>
                </c:pt>
                <c:pt idx="7763">
                  <c:v>907.49995040893555</c:v>
                </c:pt>
                <c:pt idx="7764">
                  <c:v>907.64932203292847</c:v>
                </c:pt>
                <c:pt idx="7765">
                  <c:v>907.88908052444458</c:v>
                </c:pt>
                <c:pt idx="7766">
                  <c:v>907.88932704925537</c:v>
                </c:pt>
                <c:pt idx="7767">
                  <c:v>907.96297740936279</c:v>
                </c:pt>
                <c:pt idx="7768">
                  <c:v>908.31155824661255</c:v>
                </c:pt>
                <c:pt idx="7769">
                  <c:v>908.31173300743103</c:v>
                </c:pt>
                <c:pt idx="7770">
                  <c:v>908.31825733184814</c:v>
                </c:pt>
                <c:pt idx="7771">
                  <c:v>908.45572900772095</c:v>
                </c:pt>
                <c:pt idx="7772">
                  <c:v>908.71402597427368</c:v>
                </c:pt>
                <c:pt idx="7773">
                  <c:v>908.71415495872498</c:v>
                </c:pt>
                <c:pt idx="7774">
                  <c:v>908.77437686920166</c:v>
                </c:pt>
                <c:pt idx="7775">
                  <c:v>909.0943341255188</c:v>
                </c:pt>
                <c:pt idx="7776">
                  <c:v>909.09448146820068</c:v>
                </c:pt>
                <c:pt idx="7777">
                  <c:v>909.12198114395142</c:v>
                </c:pt>
                <c:pt idx="7778">
                  <c:v>909.24090218544006</c:v>
                </c:pt>
                <c:pt idx="7779">
                  <c:v>909.5597665309906</c:v>
                </c:pt>
                <c:pt idx="7780">
                  <c:v>909.55991196632385</c:v>
                </c:pt>
                <c:pt idx="7781">
                  <c:v>909.5883457660675</c:v>
                </c:pt>
                <c:pt idx="7782">
                  <c:v>909.92378211021423</c:v>
                </c:pt>
                <c:pt idx="7783">
                  <c:v>909.92395186424255</c:v>
                </c:pt>
                <c:pt idx="7784">
                  <c:v>909.93689703941345</c:v>
                </c:pt>
                <c:pt idx="7785">
                  <c:v>910.05210590362549</c:v>
                </c:pt>
                <c:pt idx="7786">
                  <c:v>910.35999894142151</c:v>
                </c:pt>
                <c:pt idx="7787">
                  <c:v>910.36015272140503</c:v>
                </c:pt>
                <c:pt idx="7788">
                  <c:v>910.40002512931824</c:v>
                </c:pt>
                <c:pt idx="7789">
                  <c:v>910.68971419334412</c:v>
                </c:pt>
                <c:pt idx="7790">
                  <c:v>910.6899151802063</c:v>
                </c:pt>
                <c:pt idx="7791">
                  <c:v>910.74820303916931</c:v>
                </c:pt>
                <c:pt idx="7792">
                  <c:v>910.86629390716553</c:v>
                </c:pt>
                <c:pt idx="7793">
                  <c:v>911.13832068443298</c:v>
                </c:pt>
                <c:pt idx="7794">
                  <c:v>911.13861680030823</c:v>
                </c:pt>
                <c:pt idx="7795">
                  <c:v>911.21453523635864</c:v>
                </c:pt>
                <c:pt idx="7796">
                  <c:v>911.52217602729797</c:v>
                </c:pt>
                <c:pt idx="7797">
                  <c:v>911.52233219146729</c:v>
                </c:pt>
                <c:pt idx="7798">
                  <c:v>911.56298279762268</c:v>
                </c:pt>
                <c:pt idx="7799">
                  <c:v>911.67734670639038</c:v>
                </c:pt>
                <c:pt idx="7800">
                  <c:v>912.10184907913208</c:v>
                </c:pt>
                <c:pt idx="7801">
                  <c:v>912.10202050209045</c:v>
                </c:pt>
                <c:pt idx="7802">
                  <c:v>912.10209441184998</c:v>
                </c:pt>
                <c:pt idx="7803">
                  <c:v>912.35102558135986</c:v>
                </c:pt>
                <c:pt idx="7804">
                  <c:v>912.35131168365479</c:v>
                </c:pt>
                <c:pt idx="7805">
                  <c:v>912.3737051486969</c:v>
                </c:pt>
                <c:pt idx="7806">
                  <c:v>912.52819919586182</c:v>
                </c:pt>
                <c:pt idx="7807">
                  <c:v>912.76886463165283</c:v>
                </c:pt>
                <c:pt idx="7808">
                  <c:v>912.76899838447571</c:v>
                </c:pt>
                <c:pt idx="7809">
                  <c:v>912.84079909324646</c:v>
                </c:pt>
                <c:pt idx="7810">
                  <c:v>913.24487805366516</c:v>
                </c:pt>
                <c:pt idx="7811">
                  <c:v>913.24505472183228</c:v>
                </c:pt>
                <c:pt idx="7812">
                  <c:v>913.24516272544861</c:v>
                </c:pt>
                <c:pt idx="7813">
                  <c:v>913.30409002304077</c:v>
                </c:pt>
                <c:pt idx="7814">
                  <c:v>913.58087015151978</c:v>
                </c:pt>
                <c:pt idx="7815">
                  <c:v>913.58101296424866</c:v>
                </c:pt>
                <c:pt idx="7816">
                  <c:v>913.65823483467102</c:v>
                </c:pt>
                <c:pt idx="7817">
                  <c:v>914.07800817489624</c:v>
                </c:pt>
                <c:pt idx="7818">
                  <c:v>914.0783166885376</c:v>
                </c:pt>
                <c:pt idx="7819">
                  <c:v>914.07844138145447</c:v>
                </c:pt>
                <c:pt idx="7820">
                  <c:v>914.14905571937561</c:v>
                </c:pt>
                <c:pt idx="7821">
                  <c:v>914.4031388759613</c:v>
                </c:pt>
                <c:pt idx="7822">
                  <c:v>914.403404712677</c:v>
                </c:pt>
                <c:pt idx="7823">
                  <c:v>914.46646404266357</c:v>
                </c:pt>
                <c:pt idx="7824">
                  <c:v>914.7974112033844</c:v>
                </c:pt>
                <c:pt idx="7825">
                  <c:v>914.79758954048157</c:v>
                </c:pt>
                <c:pt idx="7826">
                  <c:v>914.81427836418152</c:v>
                </c:pt>
                <c:pt idx="7827">
                  <c:v>914.93016624450684</c:v>
                </c:pt>
                <c:pt idx="7828">
                  <c:v>915.23586273193359</c:v>
                </c:pt>
                <c:pt idx="7829">
                  <c:v>915.23600363731384</c:v>
                </c:pt>
                <c:pt idx="7830">
                  <c:v>915.27940320968628</c:v>
                </c:pt>
                <c:pt idx="7831">
                  <c:v>915.67363595962524</c:v>
                </c:pt>
                <c:pt idx="7832">
                  <c:v>915.67379403114319</c:v>
                </c:pt>
                <c:pt idx="7833">
                  <c:v>915.67391204833984</c:v>
                </c:pt>
                <c:pt idx="7834">
                  <c:v>915.74469757080078</c:v>
                </c:pt>
                <c:pt idx="7835">
                  <c:v>916.05637264251709</c:v>
                </c:pt>
                <c:pt idx="7836">
                  <c:v>916.05651831626892</c:v>
                </c:pt>
                <c:pt idx="7837">
                  <c:v>916.09227561950684</c:v>
                </c:pt>
                <c:pt idx="7838">
                  <c:v>916.39606046676636</c:v>
                </c:pt>
                <c:pt idx="7839">
                  <c:v>916.39622259140015</c:v>
                </c:pt>
                <c:pt idx="7840">
                  <c:v>916.44089961051941</c:v>
                </c:pt>
                <c:pt idx="7841">
                  <c:v>916.55610370635986</c:v>
                </c:pt>
                <c:pt idx="7842">
                  <c:v>916.80599451065063</c:v>
                </c:pt>
                <c:pt idx="7843">
                  <c:v>916.80611371994019</c:v>
                </c:pt>
                <c:pt idx="7844">
                  <c:v>916.90413570404053</c:v>
                </c:pt>
                <c:pt idx="7845">
                  <c:v>917.23110389709473</c:v>
                </c:pt>
                <c:pt idx="7846">
                  <c:v>917.231276512146</c:v>
                </c:pt>
                <c:pt idx="7847">
                  <c:v>917.25203013420105</c:v>
                </c:pt>
                <c:pt idx="7848">
                  <c:v>917.3673095703125</c:v>
                </c:pt>
                <c:pt idx="7849">
                  <c:v>917.69693851470947</c:v>
                </c:pt>
                <c:pt idx="7850">
                  <c:v>917.697110414505</c:v>
                </c:pt>
                <c:pt idx="7851">
                  <c:v>917.71498537063599</c:v>
                </c:pt>
                <c:pt idx="7852">
                  <c:v>918.13673210144043</c:v>
                </c:pt>
                <c:pt idx="7853">
                  <c:v>918.1369948387146</c:v>
                </c:pt>
                <c:pt idx="7854">
                  <c:v>918.1371111869812</c:v>
                </c:pt>
                <c:pt idx="7855">
                  <c:v>918.23445820808411</c:v>
                </c:pt>
                <c:pt idx="7856">
                  <c:v>918.44598436355591</c:v>
                </c:pt>
                <c:pt idx="7857">
                  <c:v>918.4462776184082</c:v>
                </c:pt>
                <c:pt idx="7858">
                  <c:v>918.53141760826111</c:v>
                </c:pt>
                <c:pt idx="7859">
                  <c:v>918.87829542160034</c:v>
                </c:pt>
                <c:pt idx="7860">
                  <c:v>918.87848973274231</c:v>
                </c:pt>
                <c:pt idx="7861">
                  <c:v>918.88336849212646</c:v>
                </c:pt>
                <c:pt idx="7862">
                  <c:v>918.99318623542786</c:v>
                </c:pt>
                <c:pt idx="7863">
                  <c:v>919.27020478248596</c:v>
                </c:pt>
                <c:pt idx="7864">
                  <c:v>919.27034020423889</c:v>
                </c:pt>
                <c:pt idx="7865">
                  <c:v>919.34157252311707</c:v>
                </c:pt>
                <c:pt idx="7866">
                  <c:v>919.65140056610107</c:v>
                </c:pt>
                <c:pt idx="7867">
                  <c:v>919.65158319473267</c:v>
                </c:pt>
                <c:pt idx="7868">
                  <c:v>919.68940377235413</c:v>
                </c:pt>
                <c:pt idx="7869">
                  <c:v>919.84164428710938</c:v>
                </c:pt>
                <c:pt idx="7870">
                  <c:v>920.09132051467896</c:v>
                </c:pt>
                <c:pt idx="7871">
                  <c:v>920.09147763252258</c:v>
                </c:pt>
                <c:pt idx="7872">
                  <c:v>920.156174659729</c:v>
                </c:pt>
                <c:pt idx="7873">
                  <c:v>920.55003213882446</c:v>
                </c:pt>
                <c:pt idx="7874">
                  <c:v>920.55021405220032</c:v>
                </c:pt>
                <c:pt idx="7875">
                  <c:v>920.55029034614563</c:v>
                </c:pt>
                <c:pt idx="7876">
                  <c:v>920.6192467212677</c:v>
                </c:pt>
                <c:pt idx="7877">
                  <c:v>920.93902206420898</c:v>
                </c:pt>
                <c:pt idx="7878">
                  <c:v>920.93931269645691</c:v>
                </c:pt>
                <c:pt idx="7879">
                  <c:v>920.96713399887085</c:v>
                </c:pt>
                <c:pt idx="7880">
                  <c:v>921.36132764816284</c:v>
                </c:pt>
                <c:pt idx="7881">
                  <c:v>921.36150622367859</c:v>
                </c:pt>
                <c:pt idx="7882">
                  <c:v>921.36159348487854</c:v>
                </c:pt>
                <c:pt idx="7883">
                  <c:v>921.43385457992554</c:v>
                </c:pt>
                <c:pt idx="7884">
                  <c:v>921.7099392414093</c:v>
                </c:pt>
                <c:pt idx="7885">
                  <c:v>921.71014451980591</c:v>
                </c:pt>
                <c:pt idx="7886">
                  <c:v>921.7821364402771</c:v>
                </c:pt>
                <c:pt idx="7887">
                  <c:v>922.07283473014832</c:v>
                </c:pt>
                <c:pt idx="7888">
                  <c:v>922.07300543785095</c:v>
                </c:pt>
                <c:pt idx="7889">
                  <c:v>922.13017749786377</c:v>
                </c:pt>
                <c:pt idx="7890">
                  <c:v>922.27904582023621</c:v>
                </c:pt>
                <c:pt idx="7891">
                  <c:v>922.59983134269714</c:v>
                </c:pt>
                <c:pt idx="7892">
                  <c:v>922.59996485710144</c:v>
                </c:pt>
                <c:pt idx="7893">
                  <c:v>922.60005879402161</c:v>
                </c:pt>
                <c:pt idx="7894">
                  <c:v>922.92121243476868</c:v>
                </c:pt>
                <c:pt idx="7895">
                  <c:v>922.92139267921448</c:v>
                </c:pt>
                <c:pt idx="7896">
                  <c:v>922.94086456298828</c:v>
                </c:pt>
                <c:pt idx="7897">
                  <c:v>923.08832740783691</c:v>
                </c:pt>
                <c:pt idx="7898">
                  <c:v>923.32019519805908</c:v>
                </c:pt>
                <c:pt idx="7899">
                  <c:v>923.32035207748413</c:v>
                </c:pt>
                <c:pt idx="7900">
                  <c:v>923.408371925354</c:v>
                </c:pt>
                <c:pt idx="7901">
                  <c:v>923.81370067596436</c:v>
                </c:pt>
                <c:pt idx="7902">
                  <c:v>923.81391882896423</c:v>
                </c:pt>
                <c:pt idx="7903">
                  <c:v>923.81402277946472</c:v>
                </c:pt>
                <c:pt idx="7904">
                  <c:v>923.90107202529907</c:v>
                </c:pt>
                <c:pt idx="7905">
                  <c:v>924.15129590034485</c:v>
                </c:pt>
                <c:pt idx="7906">
                  <c:v>924.15145468711853</c:v>
                </c:pt>
                <c:pt idx="7907">
                  <c:v>924.21897006034851</c:v>
                </c:pt>
                <c:pt idx="7908">
                  <c:v>924.66456651687622</c:v>
                </c:pt>
                <c:pt idx="7909">
                  <c:v>924.66471648216248</c:v>
                </c:pt>
                <c:pt idx="7910">
                  <c:v>924.66481733322144</c:v>
                </c:pt>
                <c:pt idx="7911">
                  <c:v>924.70957136154175</c:v>
                </c:pt>
                <c:pt idx="7912">
                  <c:v>925.0013267993927</c:v>
                </c:pt>
                <c:pt idx="7913">
                  <c:v>925.0015070438385</c:v>
                </c:pt>
                <c:pt idx="7914">
                  <c:v>925.03390884399414</c:v>
                </c:pt>
                <c:pt idx="7915">
                  <c:v>925.3706636428833</c:v>
                </c:pt>
                <c:pt idx="7916">
                  <c:v>925.3708279132843</c:v>
                </c:pt>
                <c:pt idx="7917">
                  <c:v>925.38172554969788</c:v>
                </c:pt>
                <c:pt idx="7918">
                  <c:v>925.49733567237854</c:v>
                </c:pt>
                <c:pt idx="7919">
                  <c:v>925.77105021476746</c:v>
                </c:pt>
                <c:pt idx="7920">
                  <c:v>925.77119302749634</c:v>
                </c:pt>
                <c:pt idx="7921">
                  <c:v>925.84535455703735</c:v>
                </c:pt>
                <c:pt idx="7922">
                  <c:v>926.2164101600647</c:v>
                </c:pt>
                <c:pt idx="7923">
                  <c:v>926.2165834903717</c:v>
                </c:pt>
                <c:pt idx="7924">
                  <c:v>926.21666789054871</c:v>
                </c:pt>
                <c:pt idx="7925">
                  <c:v>926.30870985984802</c:v>
                </c:pt>
                <c:pt idx="7926">
                  <c:v>926.70654654502869</c:v>
                </c:pt>
                <c:pt idx="7927">
                  <c:v>926.70683574676514</c:v>
                </c:pt>
                <c:pt idx="7928">
                  <c:v>926.70698857307434</c:v>
                </c:pt>
                <c:pt idx="7929">
                  <c:v>926.98636698722839</c:v>
                </c:pt>
                <c:pt idx="7930">
                  <c:v>926.98653769493103</c:v>
                </c:pt>
                <c:pt idx="7931">
                  <c:v>927.00817465782166</c:v>
                </c:pt>
                <c:pt idx="7932">
                  <c:v>927.12315082550049</c:v>
                </c:pt>
                <c:pt idx="7933">
                  <c:v>927.42303514480591</c:v>
                </c:pt>
                <c:pt idx="7934">
                  <c:v>927.42318630218506</c:v>
                </c:pt>
                <c:pt idx="7935">
                  <c:v>927.47066617012024</c:v>
                </c:pt>
                <c:pt idx="7936">
                  <c:v>927.84139609336853</c:v>
                </c:pt>
                <c:pt idx="7937">
                  <c:v>927.84156394004822</c:v>
                </c:pt>
                <c:pt idx="7938">
                  <c:v>927.84165120124817</c:v>
                </c:pt>
                <c:pt idx="7939">
                  <c:v>927.93448662757874</c:v>
                </c:pt>
                <c:pt idx="7940">
                  <c:v>928.22342753410339</c:v>
                </c:pt>
                <c:pt idx="7941">
                  <c:v>928.22359824180603</c:v>
                </c:pt>
                <c:pt idx="7942">
                  <c:v>928.28160357475281</c:v>
                </c:pt>
                <c:pt idx="7943">
                  <c:v>928.59336018562317</c:v>
                </c:pt>
                <c:pt idx="7944">
                  <c:v>928.59356045722961</c:v>
                </c:pt>
                <c:pt idx="7945">
                  <c:v>928.63085579872131</c:v>
                </c:pt>
                <c:pt idx="7946">
                  <c:v>928.74902677536011</c:v>
                </c:pt>
                <c:pt idx="7947">
                  <c:v>928.99418354034424</c:v>
                </c:pt>
                <c:pt idx="7948">
                  <c:v>928.99433851242065</c:v>
                </c:pt>
                <c:pt idx="7949">
                  <c:v>929.10175824165344</c:v>
                </c:pt>
                <c:pt idx="7950">
                  <c:v>929.46265721321106</c:v>
                </c:pt>
                <c:pt idx="7951">
                  <c:v>929.46280550956726</c:v>
                </c:pt>
                <c:pt idx="7952">
                  <c:v>929.46288204193115</c:v>
                </c:pt>
                <c:pt idx="7953">
                  <c:v>929.59183835983276</c:v>
                </c:pt>
                <c:pt idx="7954">
                  <c:v>929.81682515144348</c:v>
                </c:pt>
                <c:pt idx="7955">
                  <c:v>929.81697392463684</c:v>
                </c:pt>
                <c:pt idx="7956">
                  <c:v>929.90872049331665</c:v>
                </c:pt>
                <c:pt idx="7957">
                  <c:v>930.18592643737793</c:v>
                </c:pt>
                <c:pt idx="7958">
                  <c:v>930.18615627288818</c:v>
                </c:pt>
                <c:pt idx="7959">
                  <c:v>930.2562849521637</c:v>
                </c:pt>
                <c:pt idx="7960">
                  <c:v>930.37519907951355</c:v>
                </c:pt>
                <c:pt idx="7961">
                  <c:v>930.6562762260437</c:v>
                </c:pt>
                <c:pt idx="7962">
                  <c:v>930.65643334388733</c:v>
                </c:pt>
                <c:pt idx="7963">
                  <c:v>930.73434138298035</c:v>
                </c:pt>
                <c:pt idx="7964">
                  <c:v>931.13964748382568</c:v>
                </c:pt>
                <c:pt idx="7965">
                  <c:v>931.13980770111084</c:v>
                </c:pt>
                <c:pt idx="7966">
                  <c:v>931.139888048172</c:v>
                </c:pt>
                <c:pt idx="7967">
                  <c:v>931.22056269645691</c:v>
                </c:pt>
                <c:pt idx="7968">
                  <c:v>931.41677665710449</c:v>
                </c:pt>
                <c:pt idx="7969">
                  <c:v>931.42397117614746</c:v>
                </c:pt>
                <c:pt idx="7970">
                  <c:v>931.53843426704407</c:v>
                </c:pt>
                <c:pt idx="7971">
                  <c:v>931.88794183731079</c:v>
                </c:pt>
                <c:pt idx="7972">
                  <c:v>931.88816428184509</c:v>
                </c:pt>
                <c:pt idx="7973">
                  <c:v>931.89590764045715</c:v>
                </c:pt>
                <c:pt idx="7974">
                  <c:v>932.00122737884521</c:v>
                </c:pt>
                <c:pt idx="7975">
                  <c:v>932.30987763404846</c:v>
                </c:pt>
                <c:pt idx="7976">
                  <c:v>932.31007671356201</c:v>
                </c:pt>
                <c:pt idx="7977">
                  <c:v>932.3484845161438</c:v>
                </c:pt>
                <c:pt idx="7978">
                  <c:v>932.68203282356262</c:v>
                </c:pt>
                <c:pt idx="7979">
                  <c:v>932.68229126930237</c:v>
                </c:pt>
                <c:pt idx="7980">
                  <c:v>932.69669961929321</c:v>
                </c:pt>
                <c:pt idx="7981">
                  <c:v>932.81148505210876</c:v>
                </c:pt>
                <c:pt idx="7982">
                  <c:v>933.03160548210144</c:v>
                </c:pt>
                <c:pt idx="7983">
                  <c:v>933.04472064971924</c:v>
                </c:pt>
                <c:pt idx="7984">
                  <c:v>933.16483187675476</c:v>
                </c:pt>
                <c:pt idx="7985">
                  <c:v>933.50190019607544</c:v>
                </c:pt>
                <c:pt idx="7986">
                  <c:v>933.50206327438354</c:v>
                </c:pt>
                <c:pt idx="7987">
                  <c:v>933.50931239128113</c:v>
                </c:pt>
                <c:pt idx="7988">
                  <c:v>933.65418672561646</c:v>
                </c:pt>
                <c:pt idx="7989">
                  <c:v>933.89594960212708</c:v>
                </c:pt>
                <c:pt idx="7990">
                  <c:v>933.89610576629639</c:v>
                </c:pt>
                <c:pt idx="7991">
                  <c:v>933.98527717590332</c:v>
                </c:pt>
                <c:pt idx="7992">
                  <c:v>934.42061924934387</c:v>
                </c:pt>
                <c:pt idx="7993">
                  <c:v>934.4209098815918</c:v>
                </c:pt>
                <c:pt idx="7994">
                  <c:v>934.42101883888245</c:v>
                </c:pt>
                <c:pt idx="7995">
                  <c:v>934.44033622741699</c:v>
                </c:pt>
                <c:pt idx="7996">
                  <c:v>934.60950493812561</c:v>
                </c:pt>
                <c:pt idx="7997">
                  <c:v>934.67119312286377</c:v>
                </c:pt>
                <c:pt idx="7998">
                  <c:v>934.78919315338135</c:v>
                </c:pt>
                <c:pt idx="7999">
                  <c:v>935.16142654418945</c:v>
                </c:pt>
                <c:pt idx="8000">
                  <c:v>935.1615993976593</c:v>
                </c:pt>
                <c:pt idx="8001">
                  <c:v>935.16169714927673</c:v>
                </c:pt>
                <c:pt idx="8002">
                  <c:v>935.24965643882751</c:v>
                </c:pt>
                <c:pt idx="8003">
                  <c:v>935.5185170173645</c:v>
                </c:pt>
                <c:pt idx="8004">
                  <c:v>935.5186882019043</c:v>
                </c:pt>
                <c:pt idx="8005">
                  <c:v>935.60451531410217</c:v>
                </c:pt>
                <c:pt idx="8006">
                  <c:v>935.93877983093262</c:v>
                </c:pt>
                <c:pt idx="8007">
                  <c:v>935.93893814086914</c:v>
                </c:pt>
                <c:pt idx="8008">
                  <c:v>935.94591331481934</c:v>
                </c:pt>
                <c:pt idx="8009">
                  <c:v>936.09279918670654</c:v>
                </c:pt>
                <c:pt idx="8010">
                  <c:v>936.34561085700989</c:v>
                </c:pt>
                <c:pt idx="8011">
                  <c:v>936.34576320648193</c:v>
                </c:pt>
                <c:pt idx="8012">
                  <c:v>936.41148376464844</c:v>
                </c:pt>
                <c:pt idx="8013">
                  <c:v>936.69036316871643</c:v>
                </c:pt>
                <c:pt idx="8014">
                  <c:v>936.69052791595459</c:v>
                </c:pt>
                <c:pt idx="8015">
                  <c:v>936.76002502441406</c:v>
                </c:pt>
                <c:pt idx="8016">
                  <c:v>936.90658187866211</c:v>
                </c:pt>
                <c:pt idx="8017">
                  <c:v>937.15950202941895</c:v>
                </c:pt>
                <c:pt idx="8018">
                  <c:v>937.15964269638062</c:v>
                </c:pt>
                <c:pt idx="8019">
                  <c:v>937.22377872467041</c:v>
                </c:pt>
                <c:pt idx="8020">
                  <c:v>937.49601674079895</c:v>
                </c:pt>
                <c:pt idx="8021">
                  <c:v>937.49616646766663</c:v>
                </c:pt>
                <c:pt idx="8022">
                  <c:v>937.57201051712036</c:v>
                </c:pt>
                <c:pt idx="8023">
                  <c:v>937.98390364646912</c:v>
                </c:pt>
                <c:pt idx="8024">
                  <c:v>937.98414182662964</c:v>
                </c:pt>
                <c:pt idx="8025">
                  <c:v>937.98423457145691</c:v>
                </c:pt>
                <c:pt idx="8026">
                  <c:v>938.03943181037903</c:v>
                </c:pt>
                <c:pt idx="8027">
                  <c:v>938.34668755531311</c:v>
                </c:pt>
                <c:pt idx="8028">
                  <c:v>938.34689426422119</c:v>
                </c:pt>
                <c:pt idx="8029">
                  <c:v>938.38587021827698</c:v>
                </c:pt>
                <c:pt idx="8030">
                  <c:v>938.50168633460999</c:v>
                </c:pt>
                <c:pt idx="8031">
                  <c:v>938.860023021698</c:v>
                </c:pt>
                <c:pt idx="8032">
                  <c:v>938.86015796661377</c:v>
                </c:pt>
                <c:pt idx="8033">
                  <c:v>938.8602659702301</c:v>
                </c:pt>
                <c:pt idx="8034">
                  <c:v>939.16410064697266</c:v>
                </c:pt>
                <c:pt idx="8035">
                  <c:v>939.16428542137146</c:v>
                </c:pt>
                <c:pt idx="8036">
                  <c:v>939.19723081588745</c:v>
                </c:pt>
                <c:pt idx="8037">
                  <c:v>939.34360241889954</c:v>
                </c:pt>
                <c:pt idx="8038">
                  <c:v>939.64842772483826</c:v>
                </c:pt>
                <c:pt idx="8039">
                  <c:v>939.64855480194092</c:v>
                </c:pt>
                <c:pt idx="8040">
                  <c:v>939.66051244735718</c:v>
                </c:pt>
                <c:pt idx="8041">
                  <c:v>940.03240180015564</c:v>
                </c:pt>
                <c:pt idx="8042">
                  <c:v>940.03262639045715</c:v>
                </c:pt>
                <c:pt idx="8043">
                  <c:v>940.03273391723633</c:v>
                </c:pt>
                <c:pt idx="8044">
                  <c:v>940.16077375411987</c:v>
                </c:pt>
                <c:pt idx="8045">
                  <c:v>940.4927442073822</c:v>
                </c:pt>
                <c:pt idx="8046">
                  <c:v>940.49289155006409</c:v>
                </c:pt>
                <c:pt idx="8047">
                  <c:v>940.4929633140564</c:v>
                </c:pt>
                <c:pt idx="8048">
                  <c:v>940.72862148284912</c:v>
                </c:pt>
                <c:pt idx="8049">
                  <c:v>940.72879886627197</c:v>
                </c:pt>
                <c:pt idx="8050">
                  <c:v>940.82375311851501</c:v>
                </c:pt>
                <c:pt idx="8051">
                  <c:v>940.96689963340759</c:v>
                </c:pt>
                <c:pt idx="8052">
                  <c:v>941.19682192802429</c:v>
                </c:pt>
                <c:pt idx="8053">
                  <c:v>941.19699025154114</c:v>
                </c:pt>
                <c:pt idx="8054">
                  <c:v>941.28687000274658</c:v>
                </c:pt>
                <c:pt idx="8055">
                  <c:v>941.62074899673462</c:v>
                </c:pt>
                <c:pt idx="8056">
                  <c:v>941.62094664573669</c:v>
                </c:pt>
                <c:pt idx="8057">
                  <c:v>941.63440227508545</c:v>
                </c:pt>
                <c:pt idx="8058">
                  <c:v>941.75302696228027</c:v>
                </c:pt>
                <c:pt idx="8059">
                  <c:v>942.00261902809143</c:v>
                </c:pt>
                <c:pt idx="8060">
                  <c:v>942.00278425216675</c:v>
                </c:pt>
                <c:pt idx="8061">
                  <c:v>942.10137581825256</c:v>
                </c:pt>
                <c:pt idx="8062">
                  <c:v>942.39152002334595</c:v>
                </c:pt>
                <c:pt idx="8063">
                  <c:v>942.39171171188354</c:v>
                </c:pt>
                <c:pt idx="8064">
                  <c:v>942.44992613792419</c:v>
                </c:pt>
                <c:pt idx="8065">
                  <c:v>942.56498742103577</c:v>
                </c:pt>
                <c:pt idx="8066">
                  <c:v>942.89438915252686</c:v>
                </c:pt>
                <c:pt idx="8067">
                  <c:v>942.89459609985352</c:v>
                </c:pt>
                <c:pt idx="8068">
                  <c:v>942.91205525398254</c:v>
                </c:pt>
                <c:pt idx="8069">
                  <c:v>943.26001405715942</c:v>
                </c:pt>
                <c:pt idx="8070">
                  <c:v>943.26029539108276</c:v>
                </c:pt>
                <c:pt idx="8071">
                  <c:v>943.26963996887207</c:v>
                </c:pt>
                <c:pt idx="8072">
                  <c:v>943.40579509735107</c:v>
                </c:pt>
                <c:pt idx="8073">
                  <c:v>943.61217975616455</c:v>
                </c:pt>
                <c:pt idx="8074">
                  <c:v>943.61880254745483</c:v>
                </c:pt>
                <c:pt idx="8075">
                  <c:v>943.72838878631592</c:v>
                </c:pt>
                <c:pt idx="8076">
                  <c:v>944.00616455078125</c:v>
                </c:pt>
                <c:pt idx="8077">
                  <c:v>944.00633406639099</c:v>
                </c:pt>
                <c:pt idx="8078">
                  <c:v>944.07544898986816</c:v>
                </c:pt>
                <c:pt idx="8079">
                  <c:v>944.19062447547913</c:v>
                </c:pt>
                <c:pt idx="8080">
                  <c:v>944.54587244987488</c:v>
                </c:pt>
                <c:pt idx="8081">
                  <c:v>944.54611086845398</c:v>
                </c:pt>
                <c:pt idx="8082">
                  <c:v>944.54621028900146</c:v>
                </c:pt>
                <c:pt idx="8083">
                  <c:v>944.92492532730103</c:v>
                </c:pt>
                <c:pt idx="8084">
                  <c:v>944.92522644996643</c:v>
                </c:pt>
                <c:pt idx="8085">
                  <c:v>944.92536759376526</c:v>
                </c:pt>
                <c:pt idx="8086">
                  <c:v>945.03317928314209</c:v>
                </c:pt>
                <c:pt idx="8087">
                  <c:v>945.25144839286804</c:v>
                </c:pt>
                <c:pt idx="8088">
                  <c:v>945.25160479545593</c:v>
                </c:pt>
                <c:pt idx="8089">
                  <c:v>945.35295534133911</c:v>
                </c:pt>
                <c:pt idx="8090">
                  <c:v>945.63003873825073</c:v>
                </c:pt>
                <c:pt idx="8091">
                  <c:v>945.63025307655334</c:v>
                </c:pt>
                <c:pt idx="8092">
                  <c:v>945.70144820213318</c:v>
                </c:pt>
                <c:pt idx="8093">
                  <c:v>945.85091757774353</c:v>
                </c:pt>
                <c:pt idx="8094">
                  <c:v>946.05522775650024</c:v>
                </c:pt>
                <c:pt idx="8095">
                  <c:v>946.0553879737854</c:v>
                </c:pt>
                <c:pt idx="8096">
                  <c:v>946.17166018486023</c:v>
                </c:pt>
                <c:pt idx="8097">
                  <c:v>946.54869246482849</c:v>
                </c:pt>
                <c:pt idx="8098">
                  <c:v>946.54904794692993</c:v>
                </c:pt>
                <c:pt idx="8099">
                  <c:v>946.54922962188721</c:v>
                </c:pt>
                <c:pt idx="8100">
                  <c:v>946.65810060501099</c:v>
                </c:pt>
                <c:pt idx="8101">
                  <c:v>946.96377491950989</c:v>
                </c:pt>
                <c:pt idx="8102">
                  <c:v>946.963942527771</c:v>
                </c:pt>
                <c:pt idx="8103">
                  <c:v>946.97898054122925</c:v>
                </c:pt>
                <c:pt idx="8104">
                  <c:v>947.23723864555359</c:v>
                </c:pt>
                <c:pt idx="8105">
                  <c:v>947.23739504814148</c:v>
                </c:pt>
                <c:pt idx="8106">
                  <c:v>947.32775664329529</c:v>
                </c:pt>
                <c:pt idx="8107">
                  <c:v>947.47544765472412</c:v>
                </c:pt>
                <c:pt idx="8108">
                  <c:v>947.81467342376709</c:v>
                </c:pt>
                <c:pt idx="8109">
                  <c:v>947.81486082077026</c:v>
                </c:pt>
                <c:pt idx="8110">
                  <c:v>947.81495428085327</c:v>
                </c:pt>
                <c:pt idx="8111">
                  <c:v>948.10325884819031</c:v>
                </c:pt>
                <c:pt idx="8112">
                  <c:v>948.10346102714539</c:v>
                </c:pt>
                <c:pt idx="8113">
                  <c:v>948.13796186447144</c:v>
                </c:pt>
                <c:pt idx="8114">
                  <c:v>948.28429841995239</c:v>
                </c:pt>
                <c:pt idx="8115">
                  <c:v>948.55653429031372</c:v>
                </c:pt>
                <c:pt idx="8116">
                  <c:v>948.5566737651825</c:v>
                </c:pt>
                <c:pt idx="8117">
                  <c:v>948.6009213924408</c:v>
                </c:pt>
                <c:pt idx="8118">
                  <c:v>948.9526846408844</c:v>
                </c:pt>
                <c:pt idx="8119">
                  <c:v>948.95286750793457</c:v>
                </c:pt>
                <c:pt idx="8120">
                  <c:v>948.96030616760254</c:v>
                </c:pt>
                <c:pt idx="8121">
                  <c:v>949.2940731048584</c:v>
                </c:pt>
                <c:pt idx="8122">
                  <c:v>949.29436230659485</c:v>
                </c:pt>
                <c:pt idx="8123">
                  <c:v>949.30494356155396</c:v>
                </c:pt>
                <c:pt idx="8124">
                  <c:v>949.42166781425476</c:v>
                </c:pt>
                <c:pt idx="8125">
                  <c:v>949.71276021003723</c:v>
                </c:pt>
                <c:pt idx="8126">
                  <c:v>949.7130126953125</c:v>
                </c:pt>
                <c:pt idx="8127">
                  <c:v>949.76489567756653</c:v>
                </c:pt>
                <c:pt idx="8128">
                  <c:v>949.90981888771057</c:v>
                </c:pt>
                <c:pt idx="8129">
                  <c:v>950.08622169494629</c:v>
                </c:pt>
                <c:pt idx="8130">
                  <c:v>950.11249589920044</c:v>
                </c:pt>
                <c:pt idx="8131">
                  <c:v>950.2342894077301</c:v>
                </c:pt>
                <c:pt idx="8132">
                  <c:v>950.56275415420532</c:v>
                </c:pt>
                <c:pt idx="8133">
                  <c:v>950.56321048736572</c:v>
                </c:pt>
                <c:pt idx="8134">
                  <c:v>950.57647705078125</c:v>
                </c:pt>
                <c:pt idx="8135">
                  <c:v>950.72029900550842</c:v>
                </c:pt>
                <c:pt idx="8136">
                  <c:v>951.00227308273315</c:v>
                </c:pt>
                <c:pt idx="8137">
                  <c:v>951.0024151802063</c:v>
                </c:pt>
                <c:pt idx="8138">
                  <c:v>951.04249358177185</c:v>
                </c:pt>
                <c:pt idx="8139">
                  <c:v>951.3816225528717</c:v>
                </c:pt>
                <c:pt idx="8140">
                  <c:v>951.38189291954041</c:v>
                </c:pt>
                <c:pt idx="8141">
                  <c:v>951.39029169082642</c:v>
                </c:pt>
                <c:pt idx="8142">
                  <c:v>951.75258326530457</c:v>
                </c:pt>
                <c:pt idx="8143">
                  <c:v>951.75276780128479</c:v>
                </c:pt>
                <c:pt idx="8144">
                  <c:v>951.75285053253174</c:v>
                </c:pt>
                <c:pt idx="8145">
                  <c:v>951.86115384101868</c:v>
                </c:pt>
                <c:pt idx="8146">
                  <c:v>952.19606304168701</c:v>
                </c:pt>
                <c:pt idx="8147">
                  <c:v>952.19622778892517</c:v>
                </c:pt>
                <c:pt idx="8148">
                  <c:v>952.20329570770264</c:v>
                </c:pt>
                <c:pt idx="8149">
                  <c:v>952.34644794464111</c:v>
                </c:pt>
                <c:pt idx="8150">
                  <c:v>952.67334389686584</c:v>
                </c:pt>
                <c:pt idx="8151">
                  <c:v>952.67367625236511</c:v>
                </c:pt>
                <c:pt idx="8152">
                  <c:v>952.6860466003418</c:v>
                </c:pt>
                <c:pt idx="8153">
                  <c:v>952.92293071746826</c:v>
                </c:pt>
                <c:pt idx="8154">
                  <c:v>952.92308402061462</c:v>
                </c:pt>
                <c:pt idx="8155">
                  <c:v>953.01667952537537</c:v>
                </c:pt>
                <c:pt idx="8156">
                  <c:v>953.50341391563416</c:v>
                </c:pt>
                <c:pt idx="8157">
                  <c:v>953.50362825393677</c:v>
                </c:pt>
                <c:pt idx="8158">
                  <c:v>953.50372838973999</c:v>
                </c:pt>
                <c:pt idx="8159">
                  <c:v>953.50381183624268</c:v>
                </c:pt>
                <c:pt idx="8160">
                  <c:v>953.87623286247253</c:v>
                </c:pt>
                <c:pt idx="8161">
                  <c:v>953.87643671035767</c:v>
                </c:pt>
                <c:pt idx="8162">
                  <c:v>953.87653779983521</c:v>
                </c:pt>
                <c:pt idx="8163">
                  <c:v>953.97173738479614</c:v>
                </c:pt>
                <c:pt idx="8164">
                  <c:v>954.29897427558899</c:v>
                </c:pt>
                <c:pt idx="8165">
                  <c:v>954.29920697212219</c:v>
                </c:pt>
                <c:pt idx="8166">
                  <c:v>954.30778121948242</c:v>
                </c:pt>
                <c:pt idx="8167">
                  <c:v>954.67597985267639</c:v>
                </c:pt>
                <c:pt idx="8168">
                  <c:v>954.67618894577026</c:v>
                </c:pt>
                <c:pt idx="8169">
                  <c:v>954.67628002166748</c:v>
                </c:pt>
                <c:pt idx="8170">
                  <c:v>955.04781651496887</c:v>
                </c:pt>
                <c:pt idx="8171">
                  <c:v>955.04801368713379</c:v>
                </c:pt>
                <c:pt idx="8172">
                  <c:v>955.04810404777527</c:v>
                </c:pt>
                <c:pt idx="8173">
                  <c:v>955.10617303848267</c:v>
                </c:pt>
                <c:pt idx="8174">
                  <c:v>955.49553561210632</c:v>
                </c:pt>
                <c:pt idx="8175">
                  <c:v>955.49572682380676</c:v>
                </c:pt>
                <c:pt idx="8176">
                  <c:v>955.49581742286682</c:v>
                </c:pt>
                <c:pt idx="8177">
                  <c:v>955.59439945220947</c:v>
                </c:pt>
                <c:pt idx="8178">
                  <c:v>955.7710862159729</c:v>
                </c:pt>
                <c:pt idx="8179">
                  <c:v>955.80163788795471</c:v>
                </c:pt>
                <c:pt idx="8180">
                  <c:v>955.91725134849548</c:v>
                </c:pt>
                <c:pt idx="8181">
                  <c:v>956.20407366752625</c:v>
                </c:pt>
                <c:pt idx="8182">
                  <c:v>956.20428323745728</c:v>
                </c:pt>
                <c:pt idx="8183">
                  <c:v>956.26553463935852</c:v>
                </c:pt>
                <c:pt idx="8184">
                  <c:v>956.41609287261963</c:v>
                </c:pt>
                <c:pt idx="8185">
                  <c:v>956.64472031593323</c:v>
                </c:pt>
                <c:pt idx="8186">
                  <c:v>956.64489936828613</c:v>
                </c:pt>
                <c:pt idx="8187">
                  <c:v>956.73189663887024</c:v>
                </c:pt>
                <c:pt idx="8188">
                  <c:v>957.10661911964417</c:v>
                </c:pt>
                <c:pt idx="8189">
                  <c:v>957.10682058334351</c:v>
                </c:pt>
                <c:pt idx="8190">
                  <c:v>957.10688519477844</c:v>
                </c:pt>
                <c:pt idx="8191">
                  <c:v>957.19513702392578</c:v>
                </c:pt>
                <c:pt idx="8192">
                  <c:v>957.4680643081665</c:v>
                </c:pt>
                <c:pt idx="8193">
                  <c:v>957.46820831298828</c:v>
                </c:pt>
                <c:pt idx="8194">
                  <c:v>957.54300332069397</c:v>
                </c:pt>
                <c:pt idx="8195">
                  <c:v>957.82514119148254</c:v>
                </c:pt>
                <c:pt idx="8196">
                  <c:v>957.82533693313599</c:v>
                </c:pt>
                <c:pt idx="8197">
                  <c:v>957.89124274253845</c:v>
                </c:pt>
                <c:pt idx="8198">
                  <c:v>958.04157376289368</c:v>
                </c:pt>
                <c:pt idx="8199">
                  <c:v>958.28349733352661</c:v>
                </c:pt>
                <c:pt idx="8200">
                  <c:v>958.28364849090576</c:v>
                </c:pt>
                <c:pt idx="8201">
                  <c:v>958.35818195343018</c:v>
                </c:pt>
                <c:pt idx="8202">
                  <c:v>958.77891278266907</c:v>
                </c:pt>
                <c:pt idx="8203">
                  <c:v>958.77937316894531</c:v>
                </c:pt>
                <c:pt idx="8204">
                  <c:v>958.77967309951782</c:v>
                </c:pt>
                <c:pt idx="8205">
                  <c:v>958.82109522819519</c:v>
                </c:pt>
                <c:pt idx="8206">
                  <c:v>959.05139565467834</c:v>
                </c:pt>
                <c:pt idx="8207">
                  <c:v>959.05492329597473</c:v>
                </c:pt>
                <c:pt idx="8208">
                  <c:v>959.16872215270996</c:v>
                </c:pt>
                <c:pt idx="8209">
                  <c:v>959.49810242652893</c:v>
                </c:pt>
                <c:pt idx="8210">
                  <c:v>959.49829292297363</c:v>
                </c:pt>
                <c:pt idx="8211">
                  <c:v>959.51667189598083</c:v>
                </c:pt>
                <c:pt idx="8212">
                  <c:v>959.66526031494141</c:v>
                </c:pt>
                <c:pt idx="8213">
                  <c:v>959.88634705543518</c:v>
                </c:pt>
                <c:pt idx="8214">
                  <c:v>959.88654541969299</c:v>
                </c:pt>
                <c:pt idx="8215">
                  <c:v>959.98422026634216</c:v>
                </c:pt>
                <c:pt idx="8216">
                  <c:v>960.32083129882813</c:v>
                </c:pt>
                <c:pt idx="8217">
                  <c:v>960.32135653495789</c:v>
                </c:pt>
                <c:pt idx="8218">
                  <c:v>960.33148503303528</c:v>
                </c:pt>
                <c:pt idx="8219">
                  <c:v>960.44710850715637</c:v>
                </c:pt>
                <c:pt idx="8220">
                  <c:v>960.70435476303101</c:v>
                </c:pt>
                <c:pt idx="8221">
                  <c:v>960.7045156955719</c:v>
                </c:pt>
                <c:pt idx="8222">
                  <c:v>960.79485893249512</c:v>
                </c:pt>
                <c:pt idx="8223">
                  <c:v>961.18526935577393</c:v>
                </c:pt>
                <c:pt idx="8224">
                  <c:v>961.1854932308197</c:v>
                </c:pt>
                <c:pt idx="8225">
                  <c:v>961.18557286262512</c:v>
                </c:pt>
                <c:pt idx="8226">
                  <c:v>961.26145458221436</c:v>
                </c:pt>
                <c:pt idx="8227">
                  <c:v>961.53137993812561</c:v>
                </c:pt>
                <c:pt idx="8228">
                  <c:v>961.53153133392334</c:v>
                </c:pt>
                <c:pt idx="8229">
                  <c:v>961.60945653915405</c:v>
                </c:pt>
                <c:pt idx="8230">
                  <c:v>962.0108277797699</c:v>
                </c:pt>
                <c:pt idx="8231">
                  <c:v>962.01102423667908</c:v>
                </c:pt>
                <c:pt idx="8232">
                  <c:v>962.01111102104187</c:v>
                </c:pt>
                <c:pt idx="8233">
                  <c:v>962.10579824447632</c:v>
                </c:pt>
                <c:pt idx="8234">
                  <c:v>962.35292530059814</c:v>
                </c:pt>
                <c:pt idx="8235">
                  <c:v>962.35308027267456</c:v>
                </c:pt>
                <c:pt idx="8236">
                  <c:v>962.42124795913696</c:v>
                </c:pt>
                <c:pt idx="8237">
                  <c:v>962.83256316184998</c:v>
                </c:pt>
                <c:pt idx="8238">
                  <c:v>962.8327579498291</c:v>
                </c:pt>
                <c:pt idx="8239">
                  <c:v>962.8328320980072</c:v>
                </c:pt>
                <c:pt idx="8240">
                  <c:v>962.88765382766724</c:v>
                </c:pt>
                <c:pt idx="8241">
                  <c:v>963.12067651748657</c:v>
                </c:pt>
                <c:pt idx="8242">
                  <c:v>963.12082195281982</c:v>
                </c:pt>
                <c:pt idx="8243">
                  <c:v>963.23606371879578</c:v>
                </c:pt>
                <c:pt idx="8244">
                  <c:v>963.57862567901611</c:v>
                </c:pt>
                <c:pt idx="8245">
                  <c:v>963.57888078689575</c:v>
                </c:pt>
                <c:pt idx="8246">
                  <c:v>963.58551549911499</c:v>
                </c:pt>
                <c:pt idx="8247">
                  <c:v>963.69876503944397</c:v>
                </c:pt>
                <c:pt idx="8248">
                  <c:v>963.98590207099915</c:v>
                </c:pt>
                <c:pt idx="8249">
                  <c:v>963.98607873916626</c:v>
                </c:pt>
                <c:pt idx="8250">
                  <c:v>964.04705119132996</c:v>
                </c:pt>
                <c:pt idx="8251">
                  <c:v>964.39978170394897</c:v>
                </c:pt>
                <c:pt idx="8252">
                  <c:v>964.39996004104614</c:v>
                </c:pt>
                <c:pt idx="8253">
                  <c:v>964.40004801750183</c:v>
                </c:pt>
                <c:pt idx="8254">
                  <c:v>964.5422248840332</c:v>
                </c:pt>
                <c:pt idx="8255">
                  <c:v>964.86161923408508</c:v>
                </c:pt>
                <c:pt idx="8256">
                  <c:v>964.86176228523254</c:v>
                </c:pt>
                <c:pt idx="8257">
                  <c:v>964.86874103546143</c:v>
                </c:pt>
                <c:pt idx="8258">
                  <c:v>965.1968047618866</c:v>
                </c:pt>
                <c:pt idx="8259">
                  <c:v>965.19701528549194</c:v>
                </c:pt>
                <c:pt idx="8260">
                  <c:v>965.20536208152771</c:v>
                </c:pt>
                <c:pt idx="8261">
                  <c:v>965.32535719871521</c:v>
                </c:pt>
                <c:pt idx="8262">
                  <c:v>965.73270964622498</c:v>
                </c:pt>
                <c:pt idx="8263">
                  <c:v>965.73300957679749</c:v>
                </c:pt>
                <c:pt idx="8264">
                  <c:v>965.73318576812744</c:v>
                </c:pt>
                <c:pt idx="8265">
                  <c:v>965.93302655220032</c:v>
                </c:pt>
                <c:pt idx="8266">
                  <c:v>965.93318271636963</c:v>
                </c:pt>
                <c:pt idx="8267">
                  <c:v>966.02122902870178</c:v>
                </c:pt>
                <c:pt idx="8268">
                  <c:v>966.1362931728363</c:v>
                </c:pt>
                <c:pt idx="8269">
                  <c:v>966.46623682975769</c:v>
                </c:pt>
                <c:pt idx="8270">
                  <c:v>966.46638822555542</c:v>
                </c:pt>
                <c:pt idx="8271">
                  <c:v>966.48387742042542</c:v>
                </c:pt>
                <c:pt idx="8272">
                  <c:v>966.8563232421875</c:v>
                </c:pt>
                <c:pt idx="8273">
                  <c:v>966.85682344436646</c:v>
                </c:pt>
                <c:pt idx="8274">
                  <c:v>966.8571195602417</c:v>
                </c:pt>
                <c:pt idx="8275">
                  <c:v>966.95103192329407</c:v>
                </c:pt>
                <c:pt idx="8276">
                  <c:v>967.19908666610718</c:v>
                </c:pt>
                <c:pt idx="8277">
                  <c:v>967.19923853874207</c:v>
                </c:pt>
                <c:pt idx="8278">
                  <c:v>967.29935336112976</c:v>
                </c:pt>
                <c:pt idx="8279">
                  <c:v>967.71421313285828</c:v>
                </c:pt>
                <c:pt idx="8280">
                  <c:v>967.71440672874451</c:v>
                </c:pt>
                <c:pt idx="8281">
                  <c:v>967.71450972557068</c:v>
                </c:pt>
                <c:pt idx="8282">
                  <c:v>967.76220202445984</c:v>
                </c:pt>
                <c:pt idx="8283">
                  <c:v>968.02898144721985</c:v>
                </c:pt>
                <c:pt idx="8284">
                  <c:v>968.02915406227112</c:v>
                </c:pt>
                <c:pt idx="8285">
                  <c:v>968.11013531684875</c:v>
                </c:pt>
                <c:pt idx="8286">
                  <c:v>968.38637900352478</c:v>
                </c:pt>
                <c:pt idx="8287">
                  <c:v>968.3865602016449</c:v>
                </c:pt>
                <c:pt idx="8288">
                  <c:v>968.45798516273499</c:v>
                </c:pt>
                <c:pt idx="8289">
                  <c:v>968.60499930381775</c:v>
                </c:pt>
                <c:pt idx="8290">
                  <c:v>968.80491781234741</c:v>
                </c:pt>
                <c:pt idx="8291">
                  <c:v>968.81158781051636</c:v>
                </c:pt>
                <c:pt idx="8292">
                  <c:v>968.92497086524963</c:v>
                </c:pt>
                <c:pt idx="8293">
                  <c:v>969.29375147819519</c:v>
                </c:pt>
                <c:pt idx="8294">
                  <c:v>969.29415321350098</c:v>
                </c:pt>
                <c:pt idx="8295">
                  <c:v>969.29434180259705</c:v>
                </c:pt>
                <c:pt idx="8296">
                  <c:v>969.38836812973022</c:v>
                </c:pt>
                <c:pt idx="8297">
                  <c:v>969.65455150604248</c:v>
                </c:pt>
                <c:pt idx="8298">
                  <c:v>969.65470457077026</c:v>
                </c:pt>
                <c:pt idx="8299">
                  <c:v>969.7360987663269</c:v>
                </c:pt>
                <c:pt idx="8300">
                  <c:v>970.0376877784729</c:v>
                </c:pt>
                <c:pt idx="8301">
                  <c:v>970.03791236877441</c:v>
                </c:pt>
                <c:pt idx="8302">
                  <c:v>970.08447504043579</c:v>
                </c:pt>
                <c:pt idx="8303">
                  <c:v>970.1996009349823</c:v>
                </c:pt>
                <c:pt idx="8304">
                  <c:v>970.50383377075195</c:v>
                </c:pt>
                <c:pt idx="8305">
                  <c:v>970.50403094291687</c:v>
                </c:pt>
                <c:pt idx="8306">
                  <c:v>970.55101299285889</c:v>
                </c:pt>
                <c:pt idx="8307">
                  <c:v>970.88370966911316</c:v>
                </c:pt>
                <c:pt idx="8308">
                  <c:v>970.8838939666748</c:v>
                </c:pt>
                <c:pt idx="8309">
                  <c:v>970.89859199523926</c:v>
                </c:pt>
                <c:pt idx="8310">
                  <c:v>971.01377987861633</c:v>
                </c:pt>
                <c:pt idx="8311">
                  <c:v>971.29253172874451</c:v>
                </c:pt>
                <c:pt idx="8312">
                  <c:v>971.29277801513672</c:v>
                </c:pt>
                <c:pt idx="8313">
                  <c:v>971.36240434646606</c:v>
                </c:pt>
                <c:pt idx="8314">
                  <c:v>971.7584342956543</c:v>
                </c:pt>
                <c:pt idx="8315">
                  <c:v>971.75865602493286</c:v>
                </c:pt>
                <c:pt idx="8316">
                  <c:v>971.75873923301697</c:v>
                </c:pt>
                <c:pt idx="8317">
                  <c:v>971.86040306091309</c:v>
                </c:pt>
                <c:pt idx="8318">
                  <c:v>972.13138866424561</c:v>
                </c:pt>
                <c:pt idx="8319">
                  <c:v>972.13153600692749</c:v>
                </c:pt>
                <c:pt idx="8320">
                  <c:v>972.17300701141357</c:v>
                </c:pt>
                <c:pt idx="8321">
                  <c:v>972.50977897644043</c:v>
                </c:pt>
                <c:pt idx="8322">
                  <c:v>972.50995230674744</c:v>
                </c:pt>
                <c:pt idx="8323">
                  <c:v>972.52088117599487</c:v>
                </c:pt>
                <c:pt idx="8324">
                  <c:v>972.68079590797424</c:v>
                </c:pt>
                <c:pt idx="8325">
                  <c:v>972.98133683204651</c:v>
                </c:pt>
                <c:pt idx="8326">
                  <c:v>972.98152685165405</c:v>
                </c:pt>
                <c:pt idx="8327">
                  <c:v>972.99533343315125</c:v>
                </c:pt>
                <c:pt idx="8328">
                  <c:v>973.26719737052917</c:v>
                </c:pt>
                <c:pt idx="8329">
                  <c:v>973.26737070083618</c:v>
                </c:pt>
                <c:pt idx="8330">
                  <c:v>973.3360481262207</c:v>
                </c:pt>
                <c:pt idx="8331">
                  <c:v>973.48093485832214</c:v>
                </c:pt>
                <c:pt idx="8332">
                  <c:v>973.67265653610229</c:v>
                </c:pt>
                <c:pt idx="8333">
                  <c:v>973.68364930152893</c:v>
                </c:pt>
                <c:pt idx="8334">
                  <c:v>973.79933214187622</c:v>
                </c:pt>
                <c:pt idx="8335">
                  <c:v>974.1468460559845</c:v>
                </c:pt>
                <c:pt idx="8336">
                  <c:v>974.1470730304718</c:v>
                </c:pt>
                <c:pt idx="8337">
                  <c:v>974.14936995506287</c:v>
                </c:pt>
                <c:pt idx="8338">
                  <c:v>974.26616549491882</c:v>
                </c:pt>
                <c:pt idx="8339">
                  <c:v>974.5528028011322</c:v>
                </c:pt>
                <c:pt idx="8340">
                  <c:v>974.55297803878784</c:v>
                </c:pt>
                <c:pt idx="8341">
                  <c:v>974.61367297172546</c:v>
                </c:pt>
                <c:pt idx="8342">
                  <c:v>974.88926768302917</c:v>
                </c:pt>
                <c:pt idx="8343">
                  <c:v>974.88944721221924</c:v>
                </c:pt>
                <c:pt idx="8344">
                  <c:v>974.96209120750427</c:v>
                </c:pt>
                <c:pt idx="8345">
                  <c:v>975.11539125442505</c:v>
                </c:pt>
                <c:pt idx="8346">
                  <c:v>975.39866971969604</c:v>
                </c:pt>
                <c:pt idx="8347">
                  <c:v>975.39909839630127</c:v>
                </c:pt>
                <c:pt idx="8348">
                  <c:v>975.42577695846558</c:v>
                </c:pt>
                <c:pt idx="8349">
                  <c:v>975.88464307785034</c:v>
                </c:pt>
                <c:pt idx="8350">
                  <c:v>975.88483929634094</c:v>
                </c:pt>
                <c:pt idx="8351">
                  <c:v>975.88493323326111</c:v>
                </c:pt>
                <c:pt idx="8352">
                  <c:v>975.90446352958679</c:v>
                </c:pt>
                <c:pt idx="8353">
                  <c:v>976.07449007034302</c:v>
                </c:pt>
                <c:pt idx="8354">
                  <c:v>976.12182903289795</c:v>
                </c:pt>
                <c:pt idx="8355">
                  <c:v>976.23976135253906</c:v>
                </c:pt>
                <c:pt idx="8356">
                  <c:v>976.65313744544983</c:v>
                </c:pt>
                <c:pt idx="8357">
                  <c:v>976.65368461608887</c:v>
                </c:pt>
                <c:pt idx="8358">
                  <c:v>976.65401196479797</c:v>
                </c:pt>
                <c:pt idx="8359">
                  <c:v>976.74663329124451</c:v>
                </c:pt>
                <c:pt idx="8360">
                  <c:v>976.94894504547119</c:v>
                </c:pt>
                <c:pt idx="8361">
                  <c:v>976.9490852355957</c:v>
                </c:pt>
                <c:pt idx="8362">
                  <c:v>977.05173349380493</c:v>
                </c:pt>
                <c:pt idx="8363">
                  <c:v>977.3991596698761</c:v>
                </c:pt>
                <c:pt idx="8364">
                  <c:v>977.39935231208801</c:v>
                </c:pt>
                <c:pt idx="8365">
                  <c:v>977.40146851539612</c:v>
                </c:pt>
                <c:pt idx="8366">
                  <c:v>977.5146222114563</c:v>
                </c:pt>
                <c:pt idx="8367">
                  <c:v>977.75996685028076</c:v>
                </c:pt>
                <c:pt idx="8368">
                  <c:v>977.76013875007629</c:v>
                </c:pt>
                <c:pt idx="8369">
                  <c:v>977.86282134056091</c:v>
                </c:pt>
                <c:pt idx="8370">
                  <c:v>978.23603296279907</c:v>
                </c:pt>
                <c:pt idx="8371">
                  <c:v>978.2362334728241</c:v>
                </c:pt>
                <c:pt idx="8372">
                  <c:v>978.23631691932678</c:v>
                </c:pt>
                <c:pt idx="8373">
                  <c:v>978.37046241760254</c:v>
                </c:pt>
                <c:pt idx="8374">
                  <c:v>978.77603244781494</c:v>
                </c:pt>
                <c:pt idx="8375">
                  <c:v>978.77650499343872</c:v>
                </c:pt>
                <c:pt idx="8376">
                  <c:v>978.77679681777954</c:v>
                </c:pt>
                <c:pt idx="8377">
                  <c:v>979.11973118782043</c:v>
                </c:pt>
                <c:pt idx="8378">
                  <c:v>979.11987686157227</c:v>
                </c:pt>
                <c:pt idx="8379">
                  <c:v>979.11994218826294</c:v>
                </c:pt>
                <c:pt idx="8380">
                  <c:v>979.18500089645386</c:v>
                </c:pt>
                <c:pt idx="8381">
                  <c:v>979.39537286758423</c:v>
                </c:pt>
                <c:pt idx="8382">
                  <c:v>979.39551901817322</c:v>
                </c:pt>
                <c:pt idx="8383">
                  <c:v>979.48883128166199</c:v>
                </c:pt>
                <c:pt idx="8384">
                  <c:v>979.88297843933105</c:v>
                </c:pt>
                <c:pt idx="8385">
                  <c:v>979.88318538665771</c:v>
                </c:pt>
                <c:pt idx="8386">
                  <c:v>979.88326930999756</c:v>
                </c:pt>
                <c:pt idx="8387">
                  <c:v>979.95557594299316</c:v>
                </c:pt>
                <c:pt idx="8388">
                  <c:v>980.34595918655396</c:v>
                </c:pt>
                <c:pt idx="8389">
                  <c:v>980.34613943099976</c:v>
                </c:pt>
                <c:pt idx="8390">
                  <c:v>980.34624624252319</c:v>
                </c:pt>
                <c:pt idx="8391">
                  <c:v>980.59529495239258</c:v>
                </c:pt>
                <c:pt idx="8392">
                  <c:v>980.59549021720886</c:v>
                </c:pt>
                <c:pt idx="8393">
                  <c:v>980.65179586410522</c:v>
                </c:pt>
                <c:pt idx="8394">
                  <c:v>980.80668950080872</c:v>
                </c:pt>
                <c:pt idx="8395">
                  <c:v>980.99569296836853</c:v>
                </c:pt>
                <c:pt idx="8396">
                  <c:v>980.99887299537659</c:v>
                </c:pt>
                <c:pt idx="8397">
                  <c:v>981.11476969718933</c:v>
                </c:pt>
                <c:pt idx="8398">
                  <c:v>981.49610614776611</c:v>
                </c:pt>
                <c:pt idx="8399">
                  <c:v>981.49634099006653</c:v>
                </c:pt>
                <c:pt idx="8400">
                  <c:v>981.49645519256592</c:v>
                </c:pt>
                <c:pt idx="8401">
                  <c:v>981.58128023147583</c:v>
                </c:pt>
                <c:pt idx="8402">
                  <c:v>981.87987685203552</c:v>
                </c:pt>
                <c:pt idx="8403">
                  <c:v>981.88004922866821</c:v>
                </c:pt>
                <c:pt idx="8404">
                  <c:v>981.92902135848999</c:v>
                </c:pt>
                <c:pt idx="8405">
                  <c:v>982.33468508720398</c:v>
                </c:pt>
                <c:pt idx="8406">
                  <c:v>982.33490324020386</c:v>
                </c:pt>
                <c:pt idx="8407">
                  <c:v>982.33506274223328</c:v>
                </c:pt>
                <c:pt idx="8408">
                  <c:v>982.43733239173889</c:v>
                </c:pt>
                <c:pt idx="8409">
                  <c:v>982.63220834732056</c:v>
                </c:pt>
                <c:pt idx="8410">
                  <c:v>982.63257479667664</c:v>
                </c:pt>
                <c:pt idx="8411">
                  <c:v>982.74075984954834</c:v>
                </c:pt>
                <c:pt idx="8412">
                  <c:v>983.11661386489868</c:v>
                </c:pt>
                <c:pt idx="8413">
                  <c:v>983.11682105064392</c:v>
                </c:pt>
                <c:pt idx="8414">
                  <c:v>983.11691904067993</c:v>
                </c:pt>
                <c:pt idx="8415">
                  <c:v>983.64556574821472</c:v>
                </c:pt>
                <c:pt idx="8416">
                  <c:v>983.64576005935669</c:v>
                </c:pt>
                <c:pt idx="8417">
                  <c:v>983.64583206176758</c:v>
                </c:pt>
                <c:pt idx="8418">
                  <c:v>983.64590001106262</c:v>
                </c:pt>
                <c:pt idx="8419">
                  <c:v>983.9186155796051</c:v>
                </c:pt>
                <c:pt idx="8420">
                  <c:v>983.91878175735474</c:v>
                </c:pt>
                <c:pt idx="8421">
                  <c:v>983.91888165473938</c:v>
                </c:pt>
                <c:pt idx="8422">
                  <c:v>984.06209301948547</c:v>
                </c:pt>
                <c:pt idx="8423">
                  <c:v>984.36742615699768</c:v>
                </c:pt>
                <c:pt idx="8424">
                  <c:v>984.36761474609375</c:v>
                </c:pt>
                <c:pt idx="8425">
                  <c:v>984.37089967727661</c:v>
                </c:pt>
                <c:pt idx="8426">
                  <c:v>984.7817075252533</c:v>
                </c:pt>
                <c:pt idx="8427">
                  <c:v>984.78210067749023</c:v>
                </c:pt>
                <c:pt idx="8428">
                  <c:v>984.78231453895569</c:v>
                </c:pt>
                <c:pt idx="8429">
                  <c:v>984.86948204040527</c:v>
                </c:pt>
                <c:pt idx="8430">
                  <c:v>985.11882209777832</c:v>
                </c:pt>
                <c:pt idx="8431">
                  <c:v>985.1190664768219</c:v>
                </c:pt>
                <c:pt idx="8432">
                  <c:v>985.17667436599731</c:v>
                </c:pt>
                <c:pt idx="8433">
                  <c:v>985.58639883995056</c:v>
                </c:pt>
                <c:pt idx="8434">
                  <c:v>985.58678889274597</c:v>
                </c:pt>
                <c:pt idx="8435">
                  <c:v>985.58701157569885</c:v>
                </c:pt>
                <c:pt idx="8436">
                  <c:v>985.68433356285095</c:v>
                </c:pt>
                <c:pt idx="8437">
                  <c:v>985.97029852867126</c:v>
                </c:pt>
                <c:pt idx="8438">
                  <c:v>985.97045636177063</c:v>
                </c:pt>
                <c:pt idx="8439">
                  <c:v>985.99200177192688</c:v>
                </c:pt>
                <c:pt idx="8440">
                  <c:v>986.34917807579041</c:v>
                </c:pt>
                <c:pt idx="8441">
                  <c:v>986.34950757026672</c:v>
                </c:pt>
                <c:pt idx="8442">
                  <c:v>986.34967947006226</c:v>
                </c:pt>
                <c:pt idx="8443">
                  <c:v>986.75256538391113</c:v>
                </c:pt>
                <c:pt idx="8444">
                  <c:v>986.75274991989136</c:v>
                </c:pt>
                <c:pt idx="8445">
                  <c:v>986.75283598899841</c:v>
                </c:pt>
                <c:pt idx="8446">
                  <c:v>986.80346465110779</c:v>
                </c:pt>
                <c:pt idx="8447">
                  <c:v>987.16638851165771</c:v>
                </c:pt>
                <c:pt idx="8448">
                  <c:v>987.16658973693848</c:v>
                </c:pt>
                <c:pt idx="8449">
                  <c:v>987.16668438911438</c:v>
                </c:pt>
                <c:pt idx="8450">
                  <c:v>987.29976940155029</c:v>
                </c:pt>
                <c:pt idx="8451">
                  <c:v>987.48022651672363</c:v>
                </c:pt>
                <c:pt idx="8452">
                  <c:v>987.50366616249084</c:v>
                </c:pt>
                <c:pt idx="8453">
                  <c:v>987.61877012252808</c:v>
                </c:pt>
                <c:pt idx="8454">
                  <c:v>987.98927879333496</c:v>
                </c:pt>
                <c:pt idx="8455">
                  <c:v>987.98949861526489</c:v>
                </c:pt>
                <c:pt idx="8456">
                  <c:v>987.98959231376648</c:v>
                </c:pt>
                <c:pt idx="8457">
                  <c:v>988.12151980400085</c:v>
                </c:pt>
                <c:pt idx="8458">
                  <c:v>988.44617819786072</c:v>
                </c:pt>
                <c:pt idx="8459">
                  <c:v>988.44646906852722</c:v>
                </c:pt>
                <c:pt idx="8460">
                  <c:v>988.44722104072571</c:v>
                </c:pt>
                <c:pt idx="8461">
                  <c:v>988.73083806037903</c:v>
                </c:pt>
                <c:pt idx="8462">
                  <c:v>988.73107433319092</c:v>
                </c:pt>
                <c:pt idx="8463">
                  <c:v>988.7778856754303</c:v>
                </c:pt>
                <c:pt idx="8464">
                  <c:v>989.15353035926819</c:v>
                </c:pt>
                <c:pt idx="8465">
                  <c:v>989.15378522872925</c:v>
                </c:pt>
                <c:pt idx="8466">
                  <c:v>989.1539363861084</c:v>
                </c:pt>
                <c:pt idx="8467">
                  <c:v>989.2445285320282</c:v>
                </c:pt>
                <c:pt idx="8468">
                  <c:v>989.573481798172</c:v>
                </c:pt>
                <c:pt idx="8469">
                  <c:v>989.57368779182434</c:v>
                </c:pt>
                <c:pt idx="8470">
                  <c:v>989.59223175048828</c:v>
                </c:pt>
                <c:pt idx="8471">
                  <c:v>989.74780440330505</c:v>
                </c:pt>
                <c:pt idx="8472">
                  <c:v>990.01815676689148</c:v>
                </c:pt>
                <c:pt idx="8473">
                  <c:v>990.01830196380615</c:v>
                </c:pt>
                <c:pt idx="8474">
                  <c:v>990.05554866790771</c:v>
                </c:pt>
                <c:pt idx="8475">
                  <c:v>990.45818758010864</c:v>
                </c:pt>
                <c:pt idx="8476">
                  <c:v>990.45871424674988</c:v>
                </c:pt>
                <c:pt idx="8477">
                  <c:v>990.4590368270874</c:v>
                </c:pt>
                <c:pt idx="8478">
                  <c:v>990.8075692653656</c:v>
                </c:pt>
                <c:pt idx="8479">
                  <c:v>990.80792355537415</c:v>
                </c:pt>
                <c:pt idx="8480">
                  <c:v>990.80816459655762</c:v>
                </c:pt>
                <c:pt idx="8481">
                  <c:v>990.87027478218079</c:v>
                </c:pt>
                <c:pt idx="8482">
                  <c:v>991.19675874710083</c:v>
                </c:pt>
                <c:pt idx="8483">
                  <c:v>991.19696092605591</c:v>
                </c:pt>
                <c:pt idx="8484">
                  <c:v>991.21842408180237</c:v>
                </c:pt>
                <c:pt idx="8485">
                  <c:v>991.37715840339661</c:v>
                </c:pt>
                <c:pt idx="8486">
                  <c:v>991.64425182342529</c:v>
                </c:pt>
                <c:pt idx="8487">
                  <c:v>991.64442372322083</c:v>
                </c:pt>
                <c:pt idx="8488">
                  <c:v>991.68184113502502</c:v>
                </c:pt>
                <c:pt idx="8489">
                  <c:v>992.01099181175232</c:v>
                </c:pt>
                <c:pt idx="8490">
                  <c:v>992.01126432418823</c:v>
                </c:pt>
                <c:pt idx="8491">
                  <c:v>992.02899217605591</c:v>
                </c:pt>
                <c:pt idx="8492">
                  <c:v>992.48929691314697</c:v>
                </c:pt>
                <c:pt idx="8493">
                  <c:v>992.5119960308075</c:v>
                </c:pt>
                <c:pt idx="8494">
                  <c:v>992.51247310638428</c:v>
                </c:pt>
                <c:pt idx="8495">
                  <c:v>992.51415872573853</c:v>
                </c:pt>
                <c:pt idx="8496">
                  <c:v>992.87660050392151</c:v>
                </c:pt>
                <c:pt idx="8497">
                  <c:v>992.87679386138916</c:v>
                </c:pt>
                <c:pt idx="8498">
                  <c:v>992.876877784729</c:v>
                </c:pt>
                <c:pt idx="8499">
                  <c:v>992.99962186813354</c:v>
                </c:pt>
                <c:pt idx="8500">
                  <c:v>993.22759103775024</c:v>
                </c:pt>
                <c:pt idx="8501">
                  <c:v>993.22774195671082</c:v>
                </c:pt>
                <c:pt idx="8502">
                  <c:v>993.3069167137146</c:v>
                </c:pt>
                <c:pt idx="8503">
                  <c:v>993.61370801925659</c:v>
                </c:pt>
                <c:pt idx="8504">
                  <c:v>993.61390709877014</c:v>
                </c:pt>
                <c:pt idx="8505">
                  <c:v>993.6553418636322</c:v>
                </c:pt>
                <c:pt idx="8506">
                  <c:v>994.11219120025635</c:v>
                </c:pt>
                <c:pt idx="8507">
                  <c:v>994.11258578300476</c:v>
                </c:pt>
                <c:pt idx="8508">
                  <c:v>994.11274194717407</c:v>
                </c:pt>
                <c:pt idx="8509">
                  <c:v>994.11798524856567</c:v>
                </c:pt>
                <c:pt idx="8510">
                  <c:v>994.49869465827942</c:v>
                </c:pt>
                <c:pt idx="8511">
                  <c:v>994.49890470504761</c:v>
                </c:pt>
                <c:pt idx="8512">
                  <c:v>994.4989869594574</c:v>
                </c:pt>
                <c:pt idx="8513">
                  <c:v>994.62690663337708</c:v>
                </c:pt>
                <c:pt idx="8514">
                  <c:v>994.81081986427307</c:v>
                </c:pt>
                <c:pt idx="8515">
                  <c:v>994.81805348396301</c:v>
                </c:pt>
                <c:pt idx="8516">
                  <c:v>994.93403387069702</c:v>
                </c:pt>
                <c:pt idx="8517">
                  <c:v>995.32252430915833</c:v>
                </c:pt>
                <c:pt idx="8518">
                  <c:v>995.32272171974182</c:v>
                </c:pt>
                <c:pt idx="8519">
                  <c:v>995.32282090187073</c:v>
                </c:pt>
                <c:pt idx="8520">
                  <c:v>995.81121802330017</c:v>
                </c:pt>
                <c:pt idx="8521">
                  <c:v>995.81139898300171</c:v>
                </c:pt>
                <c:pt idx="8522">
                  <c:v>995.81147742271423</c:v>
                </c:pt>
                <c:pt idx="8523">
                  <c:v>995.81154012680054</c:v>
                </c:pt>
                <c:pt idx="8524">
                  <c:v>996.15035629272461</c:v>
                </c:pt>
                <c:pt idx="8525">
                  <c:v>996.15080690383911</c:v>
                </c:pt>
                <c:pt idx="8526">
                  <c:v>996.15108394622803</c:v>
                </c:pt>
                <c:pt idx="8527">
                  <c:v>996.25352907180786</c:v>
                </c:pt>
                <c:pt idx="8528">
                  <c:v>996.54449558258057</c:v>
                </c:pt>
                <c:pt idx="8529">
                  <c:v>996.54464983940125</c:v>
                </c:pt>
                <c:pt idx="8530">
                  <c:v>996.55903601646423</c:v>
                </c:pt>
                <c:pt idx="8531">
                  <c:v>996.92098879814148</c:v>
                </c:pt>
                <c:pt idx="8532">
                  <c:v>996.92117238044739</c:v>
                </c:pt>
                <c:pt idx="8533">
                  <c:v>996.92126131057739</c:v>
                </c:pt>
                <c:pt idx="8534">
                  <c:v>997.05639171600342</c:v>
                </c:pt>
                <c:pt idx="8535">
                  <c:v>997.3317711353302</c:v>
                </c:pt>
                <c:pt idx="8536">
                  <c:v>997.33309030532837</c:v>
                </c:pt>
                <c:pt idx="8537">
                  <c:v>997.37109661102295</c:v>
                </c:pt>
                <c:pt idx="8538">
                  <c:v>997.71943831443787</c:v>
                </c:pt>
                <c:pt idx="8539">
                  <c:v>997.71963977813721</c:v>
                </c:pt>
                <c:pt idx="8540">
                  <c:v>997.72272133827209</c:v>
                </c:pt>
                <c:pt idx="8541">
                  <c:v>997.875333070755</c:v>
                </c:pt>
                <c:pt idx="8542">
                  <c:v>998.22778677940369</c:v>
                </c:pt>
                <c:pt idx="8543">
                  <c:v>998.22792768478394</c:v>
                </c:pt>
                <c:pt idx="8544">
                  <c:v>998.2280113697052</c:v>
                </c:pt>
                <c:pt idx="8545">
                  <c:v>998.48544430732727</c:v>
                </c:pt>
                <c:pt idx="8546">
                  <c:v>998.48561143875122</c:v>
                </c:pt>
                <c:pt idx="8547">
                  <c:v>998.53418922424316</c:v>
                </c:pt>
                <c:pt idx="8548">
                  <c:v>998.68685436248779</c:v>
                </c:pt>
                <c:pt idx="8549">
                  <c:v>998.97839045524597</c:v>
                </c:pt>
                <c:pt idx="8550">
                  <c:v>998.97855854034424</c:v>
                </c:pt>
                <c:pt idx="8551">
                  <c:v>998.99649333953857</c:v>
                </c:pt>
                <c:pt idx="8552">
                  <c:v>999.38513469696045</c:v>
                </c:pt>
                <c:pt idx="8553">
                  <c:v>999.38567590713501</c:v>
                </c:pt>
                <c:pt idx="8554">
                  <c:v>999.38589596748352</c:v>
                </c:pt>
                <c:pt idx="8555">
                  <c:v>999.4997730255127</c:v>
                </c:pt>
                <c:pt idx="8556">
                  <c:v>999.83476805686951</c:v>
                </c:pt>
                <c:pt idx="8557">
                  <c:v>999.83489155769348</c:v>
                </c:pt>
                <c:pt idx="8558">
                  <c:v>999.83496618270874</c:v>
                </c:pt>
                <c:pt idx="8559">
                  <c:v>1000.249239206314</c:v>
                </c:pt>
                <c:pt idx="8560">
                  <c:v>1000.249451875687</c:v>
                </c:pt>
                <c:pt idx="8561">
                  <c:v>1000.249547958374</c:v>
                </c:pt>
                <c:pt idx="8562">
                  <c:v>1000.261564970016</c:v>
                </c:pt>
                <c:pt idx="8563">
                  <c:v>1000.48589348793</c:v>
                </c:pt>
                <c:pt idx="8564">
                  <c:v>1000.491378545761</c:v>
                </c:pt>
                <c:pt idx="8565">
                  <c:v>1000.606360673904</c:v>
                </c:pt>
                <c:pt idx="8566">
                  <c:v>1001.035878896713</c:v>
                </c:pt>
                <c:pt idx="8567">
                  <c:v>1001.036469221115</c:v>
                </c:pt>
                <c:pt idx="8568">
                  <c:v>1001.036742687225</c:v>
                </c:pt>
                <c:pt idx="8569">
                  <c:v>1001.0692713260649</c:v>
                </c:pt>
                <c:pt idx="8570">
                  <c:v>1001.348921060562</c:v>
                </c:pt>
                <c:pt idx="8571">
                  <c:v>1001.349078893661</c:v>
                </c:pt>
                <c:pt idx="8572">
                  <c:v>1001.413402795792</c:v>
                </c:pt>
                <c:pt idx="8573">
                  <c:v>1001.8394780159</c:v>
                </c:pt>
                <c:pt idx="8574">
                  <c:v>1001.839827060699</c:v>
                </c:pt>
                <c:pt idx="8575">
                  <c:v>1001.839982032776</c:v>
                </c:pt>
                <c:pt idx="8576">
                  <c:v>1001.871830940247</c:v>
                </c:pt>
                <c:pt idx="8577">
                  <c:v>1002.158114671707</c:v>
                </c:pt>
                <c:pt idx="8578">
                  <c:v>1002.1584029197689</c:v>
                </c:pt>
                <c:pt idx="8579">
                  <c:v>1002.215501308441</c:v>
                </c:pt>
                <c:pt idx="8580">
                  <c:v>1002.567456245422</c:v>
                </c:pt>
                <c:pt idx="8581">
                  <c:v>1002.567605733871</c:v>
                </c:pt>
                <c:pt idx="8582">
                  <c:v>1002.567682504654</c:v>
                </c:pt>
                <c:pt idx="8583">
                  <c:v>1002.674407243729</c:v>
                </c:pt>
                <c:pt idx="8584">
                  <c:v>1003.14040517807</c:v>
                </c:pt>
                <c:pt idx="8585">
                  <c:v>1003.140758514404</c:v>
                </c:pt>
                <c:pt idx="8586">
                  <c:v>1003.140936851501</c:v>
                </c:pt>
                <c:pt idx="8587">
                  <c:v>1003.413850069046</c:v>
                </c:pt>
                <c:pt idx="8588">
                  <c:v>1003.414242506027</c:v>
                </c:pt>
                <c:pt idx="8589">
                  <c:v>1003.414324998856</c:v>
                </c:pt>
                <c:pt idx="8590">
                  <c:v>1003.481765985489</c:v>
                </c:pt>
                <c:pt idx="8591">
                  <c:v>1003.865550518036</c:v>
                </c:pt>
                <c:pt idx="8592">
                  <c:v>1003.865738868713</c:v>
                </c:pt>
                <c:pt idx="8593">
                  <c:v>1003.865846633911</c:v>
                </c:pt>
                <c:pt idx="8594">
                  <c:v>1004.253237485886</c:v>
                </c:pt>
                <c:pt idx="8595">
                  <c:v>1004.253430604935</c:v>
                </c:pt>
                <c:pt idx="8596">
                  <c:v>1004.253504991531</c:v>
                </c:pt>
                <c:pt idx="8597">
                  <c:v>1004.288472890854</c:v>
                </c:pt>
                <c:pt idx="8598">
                  <c:v>1004.6173882484439</c:v>
                </c:pt>
                <c:pt idx="8599">
                  <c:v>1004.617683172226</c:v>
                </c:pt>
                <c:pt idx="8600">
                  <c:v>1004.633417844772</c:v>
                </c:pt>
                <c:pt idx="8601">
                  <c:v>1005.061482906342</c:v>
                </c:pt>
                <c:pt idx="8602">
                  <c:v>1005.061669588089</c:v>
                </c:pt>
                <c:pt idx="8603">
                  <c:v>1005.061787605286</c:v>
                </c:pt>
                <c:pt idx="8604">
                  <c:v>1005.0956711769099</c:v>
                </c:pt>
                <c:pt idx="8605">
                  <c:v>1005.53800535202</c:v>
                </c:pt>
                <c:pt idx="8606">
                  <c:v>1005.53817820549</c:v>
                </c:pt>
                <c:pt idx="8607">
                  <c:v>1005.538266897202</c:v>
                </c:pt>
                <c:pt idx="8608">
                  <c:v>1005.556957244873</c:v>
                </c:pt>
                <c:pt idx="8609">
                  <c:v>1005.814537286758</c:v>
                </c:pt>
                <c:pt idx="8610">
                  <c:v>1005.814671993256</c:v>
                </c:pt>
                <c:pt idx="8611">
                  <c:v>1005.8978967666631</c:v>
                </c:pt>
                <c:pt idx="8612">
                  <c:v>1006.190422296524</c:v>
                </c:pt>
                <c:pt idx="8613">
                  <c:v>1006.190602302551</c:v>
                </c:pt>
                <c:pt idx="8614">
                  <c:v>1006.2414016723631</c:v>
                </c:pt>
                <c:pt idx="8615">
                  <c:v>1006.35671377182</c:v>
                </c:pt>
                <c:pt idx="8616">
                  <c:v>1006.671293258667</c:v>
                </c:pt>
                <c:pt idx="8617">
                  <c:v>1006.671478509903</c:v>
                </c:pt>
                <c:pt idx="8618">
                  <c:v>1006.700963973999</c:v>
                </c:pt>
                <c:pt idx="8619">
                  <c:v>1007.1272327899929</c:v>
                </c:pt>
                <c:pt idx="8620">
                  <c:v>1007.127396583557</c:v>
                </c:pt>
                <c:pt idx="8621">
                  <c:v>1007.127486228943</c:v>
                </c:pt>
                <c:pt idx="8622">
                  <c:v>1007.1597034931179</c:v>
                </c:pt>
                <c:pt idx="8623">
                  <c:v>1007.55228638649</c:v>
                </c:pt>
                <c:pt idx="8624">
                  <c:v>1007.5525312423709</c:v>
                </c:pt>
                <c:pt idx="8625">
                  <c:v>1007.552664518356</c:v>
                </c:pt>
                <c:pt idx="8626">
                  <c:v>1007.872472763062</c:v>
                </c:pt>
                <c:pt idx="8627">
                  <c:v>1007.872703075409</c:v>
                </c:pt>
                <c:pt idx="8628">
                  <c:v>1007.872797966003</c:v>
                </c:pt>
                <c:pt idx="8629">
                  <c:v>1007.962436914444</c:v>
                </c:pt>
                <c:pt idx="8630">
                  <c:v>1008.27140712738</c:v>
                </c:pt>
                <c:pt idx="8631">
                  <c:v>1008.271550416946</c:v>
                </c:pt>
                <c:pt idx="8632">
                  <c:v>1008.306530237198</c:v>
                </c:pt>
                <c:pt idx="8633">
                  <c:v>1008.620689868927</c:v>
                </c:pt>
                <c:pt idx="8634">
                  <c:v>1008.620842695236</c:v>
                </c:pt>
                <c:pt idx="8635">
                  <c:v>1008.654492855072</c:v>
                </c:pt>
                <c:pt idx="8636">
                  <c:v>1008.76583147049</c:v>
                </c:pt>
                <c:pt idx="8637">
                  <c:v>1009.062651395798</c:v>
                </c:pt>
                <c:pt idx="8638">
                  <c:v>1009.062881231308</c:v>
                </c:pt>
                <c:pt idx="8639">
                  <c:v>1009.109740972519</c:v>
                </c:pt>
                <c:pt idx="8640">
                  <c:v>1009.599724054337</c:v>
                </c:pt>
                <c:pt idx="8641">
                  <c:v>1009.600033998489</c:v>
                </c:pt>
                <c:pt idx="8642">
                  <c:v>1009.600219964981</c:v>
                </c:pt>
                <c:pt idx="8643">
                  <c:v>1009.600384950638</c:v>
                </c:pt>
                <c:pt idx="8644">
                  <c:v>1009.976426124573</c:v>
                </c:pt>
                <c:pt idx="8645">
                  <c:v>1009.976843595505</c:v>
                </c:pt>
                <c:pt idx="8646">
                  <c:v>1009.977088928223</c:v>
                </c:pt>
                <c:pt idx="8647">
                  <c:v>1010.362241744995</c:v>
                </c:pt>
                <c:pt idx="8648">
                  <c:v>1010.362417221069</c:v>
                </c:pt>
                <c:pt idx="8649">
                  <c:v>1010.362525463104</c:v>
                </c:pt>
                <c:pt idx="8650">
                  <c:v>1010.3700771331791</c:v>
                </c:pt>
                <c:pt idx="8651">
                  <c:v>1010.646901130676</c:v>
                </c:pt>
                <c:pt idx="8652">
                  <c:v>1010.647113323212</c:v>
                </c:pt>
                <c:pt idx="8653">
                  <c:v>1010.719927787781</c:v>
                </c:pt>
                <c:pt idx="8654">
                  <c:v>1010.865015268326</c:v>
                </c:pt>
                <c:pt idx="8655">
                  <c:v>1011.165001630783</c:v>
                </c:pt>
                <c:pt idx="8656">
                  <c:v>1011.165148735046</c:v>
                </c:pt>
                <c:pt idx="8657">
                  <c:v>1011.1817233562469</c:v>
                </c:pt>
                <c:pt idx="8658">
                  <c:v>1011.556525945663</c:v>
                </c:pt>
                <c:pt idx="8659">
                  <c:v>1011.556731939316</c:v>
                </c:pt>
                <c:pt idx="8660">
                  <c:v>1011.556850910187</c:v>
                </c:pt>
                <c:pt idx="8661">
                  <c:v>1011.674599885941</c:v>
                </c:pt>
                <c:pt idx="8662">
                  <c:v>1011.995830059052</c:v>
                </c:pt>
                <c:pt idx="8663">
                  <c:v>1011.996012449265</c:v>
                </c:pt>
                <c:pt idx="8664">
                  <c:v>1012.004282474518</c:v>
                </c:pt>
                <c:pt idx="8665">
                  <c:v>1012.305062532425</c:v>
                </c:pt>
                <c:pt idx="8666">
                  <c:v>1012.305238485336</c:v>
                </c:pt>
                <c:pt idx="8667">
                  <c:v>1012.332236051559</c:v>
                </c:pt>
                <c:pt idx="8668">
                  <c:v>1012.483929157257</c:v>
                </c:pt>
                <c:pt idx="8669">
                  <c:v>1012.707220077515</c:v>
                </c:pt>
                <c:pt idx="8670">
                  <c:v>1012.707362890244</c:v>
                </c:pt>
                <c:pt idx="8671">
                  <c:v>1012.791860342026</c:v>
                </c:pt>
                <c:pt idx="8672">
                  <c:v>1013.144808769226</c:v>
                </c:pt>
                <c:pt idx="8673">
                  <c:v>1013.144960165024</c:v>
                </c:pt>
                <c:pt idx="8674">
                  <c:v>1013.145040750504</c:v>
                </c:pt>
                <c:pt idx="8675">
                  <c:v>1013.250891923904</c:v>
                </c:pt>
                <c:pt idx="8676">
                  <c:v>1013.611874818802</c:v>
                </c:pt>
                <c:pt idx="8677">
                  <c:v>1013.6123502254489</c:v>
                </c:pt>
                <c:pt idx="8678">
                  <c:v>1013.632951974869</c:v>
                </c:pt>
                <c:pt idx="8679">
                  <c:v>1014.004315853119</c:v>
                </c:pt>
                <c:pt idx="8680">
                  <c:v>1014.004473209381</c:v>
                </c:pt>
                <c:pt idx="8681">
                  <c:v>1014.004584312439</c:v>
                </c:pt>
                <c:pt idx="8682">
                  <c:v>1014.057465553284</c:v>
                </c:pt>
                <c:pt idx="8683">
                  <c:v>1014.385001897812</c:v>
                </c:pt>
                <c:pt idx="8684">
                  <c:v>1014.38516664505</c:v>
                </c:pt>
                <c:pt idx="8685">
                  <c:v>1014.400919675827</c:v>
                </c:pt>
                <c:pt idx="8686">
                  <c:v>1014.850826025009</c:v>
                </c:pt>
                <c:pt idx="8687">
                  <c:v>1014.851010322571</c:v>
                </c:pt>
                <c:pt idx="8688">
                  <c:v>1014.851110458374</c:v>
                </c:pt>
                <c:pt idx="8689">
                  <c:v>1014.859699010849</c:v>
                </c:pt>
                <c:pt idx="8690">
                  <c:v>1015.2463698387151</c:v>
                </c:pt>
                <c:pt idx="8691">
                  <c:v>1015.24655175209</c:v>
                </c:pt>
                <c:pt idx="8692">
                  <c:v>1015.246630430222</c:v>
                </c:pt>
                <c:pt idx="8693">
                  <c:v>1015.6239204406741</c:v>
                </c:pt>
                <c:pt idx="8694">
                  <c:v>1015.624092817307</c:v>
                </c:pt>
                <c:pt idx="8695">
                  <c:v>1015.624201059341</c:v>
                </c:pt>
                <c:pt idx="8696">
                  <c:v>1015.662623882294</c:v>
                </c:pt>
                <c:pt idx="8697">
                  <c:v>1015.983780145645</c:v>
                </c:pt>
                <c:pt idx="8698">
                  <c:v>1015.983985424042</c:v>
                </c:pt>
                <c:pt idx="8699">
                  <c:v>1016.006640911102</c:v>
                </c:pt>
                <c:pt idx="8700">
                  <c:v>1016.48103427887</c:v>
                </c:pt>
                <c:pt idx="8701">
                  <c:v>1016.481333017349</c:v>
                </c:pt>
                <c:pt idx="8702">
                  <c:v>1016.481474876404</c:v>
                </c:pt>
                <c:pt idx="8703">
                  <c:v>1016.481641769409</c:v>
                </c:pt>
                <c:pt idx="8704">
                  <c:v>1016.770483493805</c:v>
                </c:pt>
                <c:pt idx="8705">
                  <c:v>1016.770642757416</c:v>
                </c:pt>
                <c:pt idx="8706">
                  <c:v>1016.809314250946</c:v>
                </c:pt>
                <c:pt idx="8707">
                  <c:v>1016.954151153564</c:v>
                </c:pt>
                <c:pt idx="8708">
                  <c:v>1017.30449795723</c:v>
                </c:pt>
                <c:pt idx="8709">
                  <c:v>1017.304625034332</c:v>
                </c:pt>
                <c:pt idx="8710">
                  <c:v>1017.304701089859</c:v>
                </c:pt>
                <c:pt idx="8711">
                  <c:v>1017.717110395432</c:v>
                </c:pt>
                <c:pt idx="8712">
                  <c:v>1017.717414617538</c:v>
                </c:pt>
                <c:pt idx="8713">
                  <c:v>1017.717607021332</c:v>
                </c:pt>
                <c:pt idx="8714">
                  <c:v>1017.730207920074</c:v>
                </c:pt>
                <c:pt idx="8715">
                  <c:v>1018.029524803162</c:v>
                </c:pt>
                <c:pt idx="8716">
                  <c:v>1018.029747009277</c:v>
                </c:pt>
                <c:pt idx="8717">
                  <c:v>1018.074215650558</c:v>
                </c:pt>
                <c:pt idx="8718">
                  <c:v>1018.463057279587</c:v>
                </c:pt>
                <c:pt idx="8719">
                  <c:v>1018.463331460953</c:v>
                </c:pt>
                <c:pt idx="8720">
                  <c:v>1018.463476896286</c:v>
                </c:pt>
                <c:pt idx="8721">
                  <c:v>1018.53299331665</c:v>
                </c:pt>
                <c:pt idx="8722">
                  <c:v>1018.889335393906</c:v>
                </c:pt>
                <c:pt idx="8723">
                  <c:v>1018.8895409107211</c:v>
                </c:pt>
                <c:pt idx="8724">
                  <c:v>1018.889631748199</c:v>
                </c:pt>
                <c:pt idx="8725">
                  <c:v>1019.694291353226</c:v>
                </c:pt>
                <c:pt idx="8726">
                  <c:v>1019.694794654846</c:v>
                </c:pt>
                <c:pt idx="8727">
                  <c:v>1019.695039749146</c:v>
                </c:pt>
                <c:pt idx="8728">
                  <c:v>1019.695298194885</c:v>
                </c:pt>
                <c:pt idx="8729">
                  <c:v>1019.695523262024</c:v>
                </c:pt>
                <c:pt idx="8730">
                  <c:v>1019.695779085159</c:v>
                </c:pt>
                <c:pt idx="8731">
                  <c:v>1020.068016052246</c:v>
                </c:pt>
                <c:pt idx="8732">
                  <c:v>1020.068245410919</c:v>
                </c:pt>
                <c:pt idx="8733">
                  <c:v>1020.068358659744</c:v>
                </c:pt>
                <c:pt idx="8734">
                  <c:v>1020.068481683731</c:v>
                </c:pt>
                <c:pt idx="8735">
                  <c:v>1020.429201841354</c:v>
                </c:pt>
                <c:pt idx="8736">
                  <c:v>1020.429475545883</c:v>
                </c:pt>
                <c:pt idx="8737">
                  <c:v>1020.429681539536</c:v>
                </c:pt>
                <c:pt idx="8738">
                  <c:v>1020.784168243408</c:v>
                </c:pt>
                <c:pt idx="8739">
                  <c:v>1020.78440952301</c:v>
                </c:pt>
                <c:pt idx="8740">
                  <c:v>1020.784510135651</c:v>
                </c:pt>
                <c:pt idx="8741">
                  <c:v>1021.521451234818</c:v>
                </c:pt>
                <c:pt idx="8742">
                  <c:v>1021.52170753479</c:v>
                </c:pt>
                <c:pt idx="8743">
                  <c:v>1021.521860361099</c:v>
                </c:pt>
                <c:pt idx="8744">
                  <c:v>1021.522072076797</c:v>
                </c:pt>
                <c:pt idx="8745">
                  <c:v>1021.522455692291</c:v>
                </c:pt>
                <c:pt idx="8746">
                  <c:v>1021.522607326508</c:v>
                </c:pt>
                <c:pt idx="8747">
                  <c:v>1021.52271604538</c:v>
                </c:pt>
                <c:pt idx="8748">
                  <c:v>1022.183016777039</c:v>
                </c:pt>
                <c:pt idx="8749">
                  <c:v>1022.1834728717801</c:v>
                </c:pt>
                <c:pt idx="8750">
                  <c:v>1022.1837224960331</c:v>
                </c:pt>
                <c:pt idx="8751">
                  <c:v>1022.183928251266</c:v>
                </c:pt>
                <c:pt idx="8752">
                  <c:v>1022.184163331985</c:v>
                </c:pt>
                <c:pt idx="8753">
                  <c:v>1022.495727777481</c:v>
                </c:pt>
                <c:pt idx="8754">
                  <c:v>1022.496277093887</c:v>
                </c:pt>
                <c:pt idx="8755">
                  <c:v>1022.496607303619</c:v>
                </c:pt>
                <c:pt idx="8756">
                  <c:v>1022.9509587287901</c:v>
                </c:pt>
                <c:pt idx="8757">
                  <c:v>1022.951444149017</c:v>
                </c:pt>
                <c:pt idx="8758">
                  <c:v>1022.951726913452</c:v>
                </c:pt>
                <c:pt idx="8759">
                  <c:v>1022.952031373978</c:v>
                </c:pt>
                <c:pt idx="8760">
                  <c:v>1023.530372619629</c:v>
                </c:pt>
                <c:pt idx="8761">
                  <c:v>1023.530831813812</c:v>
                </c:pt>
                <c:pt idx="8762">
                  <c:v>1023.531321525574</c:v>
                </c:pt>
                <c:pt idx="8763">
                  <c:v>1023.531698942184</c:v>
                </c:pt>
                <c:pt idx="8764">
                  <c:v>1023.531922578812</c:v>
                </c:pt>
                <c:pt idx="8765">
                  <c:v>1024.269211530685</c:v>
                </c:pt>
                <c:pt idx="8766">
                  <c:v>1024.269572019577</c:v>
                </c:pt>
                <c:pt idx="8767">
                  <c:v>1024.269740581512</c:v>
                </c:pt>
                <c:pt idx="8768">
                  <c:v>1024.269948720932</c:v>
                </c:pt>
                <c:pt idx="8769">
                  <c:v>1024.27037358284</c:v>
                </c:pt>
                <c:pt idx="8770">
                  <c:v>1024.270837068558</c:v>
                </c:pt>
                <c:pt idx="8771">
                  <c:v>1024.8092458248141</c:v>
                </c:pt>
                <c:pt idx="8772">
                  <c:v>1024.80943775177</c:v>
                </c:pt>
                <c:pt idx="8773">
                  <c:v>1024.8095216751101</c:v>
                </c:pt>
                <c:pt idx="8774">
                  <c:v>1024.809607982635</c:v>
                </c:pt>
                <c:pt idx="8775">
                  <c:v>1024.809703111649</c:v>
                </c:pt>
                <c:pt idx="8776">
                  <c:v>1025.279897212982</c:v>
                </c:pt>
                <c:pt idx="8777">
                  <c:v>1025.2801766395571</c:v>
                </c:pt>
                <c:pt idx="8778">
                  <c:v>1025.2803220748899</c:v>
                </c:pt>
                <c:pt idx="8779">
                  <c:v>1025.2804403305049</c:v>
                </c:pt>
                <c:pt idx="8780">
                  <c:v>1025.565395832062</c:v>
                </c:pt>
                <c:pt idx="8781">
                  <c:v>1025.565776348114</c:v>
                </c:pt>
                <c:pt idx="8782">
                  <c:v>1025.566150903702</c:v>
                </c:pt>
                <c:pt idx="8783">
                  <c:v>1025.946389198303</c:v>
                </c:pt>
                <c:pt idx="8784">
                  <c:v>1025.9466035366061</c:v>
                </c:pt>
                <c:pt idx="8785">
                  <c:v>1025.9466984272001</c:v>
                </c:pt>
                <c:pt idx="8786">
                  <c:v>1026.168199539185</c:v>
                </c:pt>
                <c:pt idx="8787">
                  <c:v>1026.168351411819</c:v>
                </c:pt>
                <c:pt idx="8788">
                  <c:v>1026.2176718711851</c:v>
                </c:pt>
                <c:pt idx="8789">
                  <c:v>1026.6971371173861</c:v>
                </c:pt>
                <c:pt idx="8790">
                  <c:v>1026.6973359584811</c:v>
                </c:pt>
                <c:pt idx="8791">
                  <c:v>1026.697438955307</c:v>
                </c:pt>
                <c:pt idx="8792">
                  <c:v>1026.6975102424619</c:v>
                </c:pt>
                <c:pt idx="8793">
                  <c:v>1026.981018781662</c:v>
                </c:pt>
                <c:pt idx="8794">
                  <c:v>1026.9813227653499</c:v>
                </c:pt>
                <c:pt idx="8795">
                  <c:v>1027.0203621387479</c:v>
                </c:pt>
                <c:pt idx="8796">
                  <c:v>1027.5064737796779</c:v>
                </c:pt>
                <c:pt idx="8797">
                  <c:v>1027.506655693054</c:v>
                </c:pt>
                <c:pt idx="8798">
                  <c:v>1027.506769418716</c:v>
                </c:pt>
                <c:pt idx="8799">
                  <c:v>1027.506860971451</c:v>
                </c:pt>
                <c:pt idx="8800">
                  <c:v>1027.867532014847</c:v>
                </c:pt>
                <c:pt idx="8801">
                  <c:v>1027.8676693439479</c:v>
                </c:pt>
                <c:pt idx="8802">
                  <c:v>1027.8677611351011</c:v>
                </c:pt>
                <c:pt idx="8803">
                  <c:v>1028.260426998138</c:v>
                </c:pt>
                <c:pt idx="8804">
                  <c:v>1028.260618686676</c:v>
                </c:pt>
                <c:pt idx="8805">
                  <c:v>1028.2606985569</c:v>
                </c:pt>
                <c:pt idx="8806">
                  <c:v>1028.281576156616</c:v>
                </c:pt>
                <c:pt idx="8807">
                  <c:v>1028.770342111588</c:v>
                </c:pt>
                <c:pt idx="8808">
                  <c:v>1028.7705523967741</c:v>
                </c:pt>
                <c:pt idx="8809">
                  <c:v>1028.770651578903</c:v>
                </c:pt>
                <c:pt idx="8810">
                  <c:v>1028.770747184753</c:v>
                </c:pt>
                <c:pt idx="8811">
                  <c:v>1028.9884262084961</c:v>
                </c:pt>
                <c:pt idx="8812">
                  <c:v>1028.9885852336879</c:v>
                </c:pt>
                <c:pt idx="8813">
                  <c:v>1029.084728956223</c:v>
                </c:pt>
                <c:pt idx="8814">
                  <c:v>1029.4492788314819</c:v>
                </c:pt>
                <c:pt idx="8815">
                  <c:v>1029.44947052002</c:v>
                </c:pt>
                <c:pt idx="8816">
                  <c:v>1029.44955945015</c:v>
                </c:pt>
                <c:pt idx="8817">
                  <c:v>1029.5433301925659</c:v>
                </c:pt>
                <c:pt idx="8818">
                  <c:v>1029.9837927818301</c:v>
                </c:pt>
                <c:pt idx="8819">
                  <c:v>1029.984038829803</c:v>
                </c:pt>
                <c:pt idx="8820">
                  <c:v>1029.984137535095</c:v>
                </c:pt>
                <c:pt idx="8821">
                  <c:v>1030.2335231304171</c:v>
                </c:pt>
                <c:pt idx="8822">
                  <c:v>1030.233688592911</c:v>
                </c:pt>
                <c:pt idx="8823">
                  <c:v>1030.2337837219241</c:v>
                </c:pt>
                <c:pt idx="8824">
                  <c:v>1030.346370697021</c:v>
                </c:pt>
                <c:pt idx="8825">
                  <c:v>1030.8123185634611</c:v>
                </c:pt>
                <c:pt idx="8826">
                  <c:v>1030.8125522136691</c:v>
                </c:pt>
                <c:pt idx="8827">
                  <c:v>1030.812659740448</c:v>
                </c:pt>
                <c:pt idx="8828">
                  <c:v>1031.027585506439</c:v>
                </c:pt>
                <c:pt idx="8829">
                  <c:v>1031.056369304657</c:v>
                </c:pt>
                <c:pt idx="8830">
                  <c:v>1031.057324647903</c:v>
                </c:pt>
                <c:pt idx="8831">
                  <c:v>1031.148858785629</c:v>
                </c:pt>
                <c:pt idx="8832">
                  <c:v>1031.6296255588529</c:v>
                </c:pt>
                <c:pt idx="8833">
                  <c:v>1031.6299736499791</c:v>
                </c:pt>
                <c:pt idx="8834">
                  <c:v>1031.630172967911</c:v>
                </c:pt>
                <c:pt idx="8835">
                  <c:v>1031.630936384201</c:v>
                </c:pt>
                <c:pt idx="8836">
                  <c:v>1032.02212023735</c:v>
                </c:pt>
                <c:pt idx="8837">
                  <c:v>1032.0223276615141</c:v>
                </c:pt>
                <c:pt idx="8838">
                  <c:v>1032.0224366188049</c:v>
                </c:pt>
                <c:pt idx="8839">
                  <c:v>1032.446174383163</c:v>
                </c:pt>
                <c:pt idx="8840">
                  <c:v>1032.4468228816991</c:v>
                </c:pt>
                <c:pt idx="8841">
                  <c:v>1032.4471230506899</c:v>
                </c:pt>
                <c:pt idx="8842">
                  <c:v>1032.4475660324099</c:v>
                </c:pt>
                <c:pt idx="8843">
                  <c:v>1032.9688823223109</c:v>
                </c:pt>
                <c:pt idx="8844">
                  <c:v>1032.97015619278</c:v>
                </c:pt>
                <c:pt idx="8845">
                  <c:v>1032.970390558243</c:v>
                </c:pt>
                <c:pt idx="8846">
                  <c:v>1032.9708180427549</c:v>
                </c:pt>
                <c:pt idx="8847">
                  <c:v>1033.1132874488831</c:v>
                </c:pt>
                <c:pt idx="8848">
                  <c:v>1033.38365650177</c:v>
                </c:pt>
                <c:pt idx="8849">
                  <c:v>1033.4177401065831</c:v>
                </c:pt>
                <c:pt idx="8850">
                  <c:v>1033.4179086685181</c:v>
                </c:pt>
                <c:pt idx="8851">
                  <c:v>1033.8942136764531</c:v>
                </c:pt>
                <c:pt idx="8852">
                  <c:v>1033.8945407867429</c:v>
                </c:pt>
                <c:pt idx="8853">
                  <c:v>1033.8946967124939</c:v>
                </c:pt>
                <c:pt idx="8854">
                  <c:v>1033.894867181778</c:v>
                </c:pt>
                <c:pt idx="8855">
                  <c:v>1034.4590682983401</c:v>
                </c:pt>
                <c:pt idx="8856">
                  <c:v>1034.459290027618</c:v>
                </c:pt>
                <c:pt idx="8857">
                  <c:v>1034.459413051605</c:v>
                </c:pt>
                <c:pt idx="8858">
                  <c:v>1034.459527730942</c:v>
                </c:pt>
                <c:pt idx="8859">
                  <c:v>1034.459630012512</c:v>
                </c:pt>
                <c:pt idx="8860">
                  <c:v>1034.7282192707059</c:v>
                </c:pt>
                <c:pt idx="8861">
                  <c:v>1034.7284014225011</c:v>
                </c:pt>
                <c:pt idx="8862">
                  <c:v>1034.728582143784</c:v>
                </c:pt>
                <c:pt idx="8863">
                  <c:v>1034.8190567493441</c:v>
                </c:pt>
                <c:pt idx="8864">
                  <c:v>1035.2227170467379</c:v>
                </c:pt>
                <c:pt idx="8865">
                  <c:v>1035.222957372665</c:v>
                </c:pt>
                <c:pt idx="8866">
                  <c:v>1035.2230505943301</c:v>
                </c:pt>
                <c:pt idx="8867">
                  <c:v>1035.6514344215391</c:v>
                </c:pt>
                <c:pt idx="8868">
                  <c:v>1035.6517035961151</c:v>
                </c:pt>
                <c:pt idx="8869">
                  <c:v>1035.6517999172211</c:v>
                </c:pt>
                <c:pt idx="8870">
                  <c:v>1035.65191411972</c:v>
                </c:pt>
                <c:pt idx="8871">
                  <c:v>1036.242700576782</c:v>
                </c:pt>
                <c:pt idx="8872">
                  <c:v>1036.242952108383</c:v>
                </c:pt>
                <c:pt idx="8873">
                  <c:v>1036.2430808544159</c:v>
                </c:pt>
                <c:pt idx="8874">
                  <c:v>1036.2432005405431</c:v>
                </c:pt>
                <c:pt idx="8875">
                  <c:v>1036.243551492691</c:v>
                </c:pt>
                <c:pt idx="8876">
                  <c:v>1036.784827947617</c:v>
                </c:pt>
                <c:pt idx="8877">
                  <c:v>1036.7850632667539</c:v>
                </c:pt>
                <c:pt idx="8878">
                  <c:v>1036.7851951122279</c:v>
                </c:pt>
                <c:pt idx="8879">
                  <c:v>1036.785304069519</c:v>
                </c:pt>
                <c:pt idx="8880">
                  <c:v>1036.78548169136</c:v>
                </c:pt>
                <c:pt idx="8881">
                  <c:v>1037.072247505188</c:v>
                </c:pt>
                <c:pt idx="8882">
                  <c:v>1037.072741985321</c:v>
                </c:pt>
                <c:pt idx="8883">
                  <c:v>1037.320948600769</c:v>
                </c:pt>
                <c:pt idx="8884">
                  <c:v>1037.321289777756</c:v>
                </c:pt>
                <c:pt idx="8885">
                  <c:v>1037.7580449581151</c:v>
                </c:pt>
                <c:pt idx="8886">
                  <c:v>1037.7582063674929</c:v>
                </c:pt>
                <c:pt idx="8887">
                  <c:v>1037.758275032043</c:v>
                </c:pt>
                <c:pt idx="8888">
                  <c:v>1037.758348464966</c:v>
                </c:pt>
                <c:pt idx="8889">
                  <c:v>1038.0159318447111</c:v>
                </c:pt>
                <c:pt idx="8890">
                  <c:v>1038.016090393066</c:v>
                </c:pt>
                <c:pt idx="8891">
                  <c:v>1038.0253946781161</c:v>
                </c:pt>
                <c:pt idx="8892">
                  <c:v>1038.457473516464</c:v>
                </c:pt>
                <c:pt idx="8893">
                  <c:v>1038.4576652050021</c:v>
                </c:pt>
                <c:pt idx="8894">
                  <c:v>1038.457742452621</c:v>
                </c:pt>
                <c:pt idx="8895">
                  <c:v>1038.484553098679</c:v>
                </c:pt>
                <c:pt idx="8896">
                  <c:v>1038.9435751438141</c:v>
                </c:pt>
                <c:pt idx="8897">
                  <c:v>1038.943775415421</c:v>
                </c:pt>
                <c:pt idx="8898">
                  <c:v>1038.9438941478729</c:v>
                </c:pt>
                <c:pt idx="8899">
                  <c:v>1039.1980218887329</c:v>
                </c:pt>
                <c:pt idx="8900">
                  <c:v>1039.19840502739</c:v>
                </c:pt>
                <c:pt idx="8901">
                  <c:v>1039.198521137238</c:v>
                </c:pt>
                <c:pt idx="8902">
                  <c:v>1039.287504911423</c:v>
                </c:pt>
                <c:pt idx="8903">
                  <c:v>1039.649560213089</c:v>
                </c:pt>
                <c:pt idx="8904">
                  <c:v>1039.649744033813</c:v>
                </c:pt>
                <c:pt idx="8905">
                  <c:v>1039.649844884872</c:v>
                </c:pt>
                <c:pt idx="8906">
                  <c:v>1040.2438182830811</c:v>
                </c:pt>
                <c:pt idx="8907">
                  <c:v>1040.244299650192</c:v>
                </c:pt>
                <c:pt idx="8908">
                  <c:v>1040.2445645332341</c:v>
                </c:pt>
                <c:pt idx="8909">
                  <c:v>1040.244838476181</c:v>
                </c:pt>
                <c:pt idx="8910">
                  <c:v>1040.2466351985929</c:v>
                </c:pt>
                <c:pt idx="8911">
                  <c:v>1040.473714113235</c:v>
                </c:pt>
                <c:pt idx="8912">
                  <c:v>1040.4738507270811</c:v>
                </c:pt>
                <c:pt idx="8913">
                  <c:v>1040.91061425209</c:v>
                </c:pt>
                <c:pt idx="8914">
                  <c:v>1040.9109916687009</c:v>
                </c:pt>
                <c:pt idx="8915">
                  <c:v>1040.91116976738</c:v>
                </c:pt>
                <c:pt idx="8916">
                  <c:v>1040.911370992661</c:v>
                </c:pt>
                <c:pt idx="8917">
                  <c:v>1041.154598474503</c:v>
                </c:pt>
                <c:pt idx="8918">
                  <c:v>1041.1547679901121</c:v>
                </c:pt>
                <c:pt idx="8919">
                  <c:v>1041.243914365768</c:v>
                </c:pt>
                <c:pt idx="8920">
                  <c:v>1041.3842995166781</c:v>
                </c:pt>
                <c:pt idx="8921">
                  <c:v>1041.8255400657649</c:v>
                </c:pt>
                <c:pt idx="8922">
                  <c:v>1041.826422691345</c:v>
                </c:pt>
                <c:pt idx="8923">
                  <c:v>1041.8268957138059</c:v>
                </c:pt>
                <c:pt idx="8924">
                  <c:v>1042.07493686676</c:v>
                </c:pt>
                <c:pt idx="8925">
                  <c:v>1042.075368404388</c:v>
                </c:pt>
                <c:pt idx="8926">
                  <c:v>1042.0754511356349</c:v>
                </c:pt>
                <c:pt idx="8927">
                  <c:v>1042.1858448982241</c:v>
                </c:pt>
                <c:pt idx="8928">
                  <c:v>1042.4794623851781</c:v>
                </c:pt>
                <c:pt idx="8929">
                  <c:v>1042.4796018600459</c:v>
                </c:pt>
                <c:pt idx="8930">
                  <c:v>1042.498539686203</c:v>
                </c:pt>
                <c:pt idx="8931">
                  <c:v>1042.920662641525</c:v>
                </c:pt>
                <c:pt idx="8932">
                  <c:v>1042.920859336853</c:v>
                </c:pt>
                <c:pt idx="8933">
                  <c:v>1042.9209473133089</c:v>
                </c:pt>
                <c:pt idx="8934">
                  <c:v>1042.9571626186371</c:v>
                </c:pt>
                <c:pt idx="8935">
                  <c:v>1043.2058167457581</c:v>
                </c:pt>
                <c:pt idx="8936">
                  <c:v>1043.2059738636019</c:v>
                </c:pt>
                <c:pt idx="8937">
                  <c:v>1043.301475286484</c:v>
                </c:pt>
                <c:pt idx="8938">
                  <c:v>1043.649030447006</c:v>
                </c:pt>
                <c:pt idx="8939">
                  <c:v>1043.6491892337799</c:v>
                </c:pt>
                <c:pt idx="8940">
                  <c:v>1043.649268627167</c:v>
                </c:pt>
                <c:pt idx="8941">
                  <c:v>1043.760377645493</c:v>
                </c:pt>
                <c:pt idx="8942">
                  <c:v>1044.053526163101</c:v>
                </c:pt>
                <c:pt idx="8943">
                  <c:v>1044.053714752197</c:v>
                </c:pt>
                <c:pt idx="8944">
                  <c:v>1044.1033833026891</c:v>
                </c:pt>
                <c:pt idx="8945">
                  <c:v>1044.525192260742</c:v>
                </c:pt>
                <c:pt idx="8946">
                  <c:v>1044.5255439281459</c:v>
                </c:pt>
                <c:pt idx="8947">
                  <c:v>1044.525772094727</c:v>
                </c:pt>
                <c:pt idx="8948">
                  <c:v>1044.5631830692289</c:v>
                </c:pt>
                <c:pt idx="8949">
                  <c:v>1045.063812494278</c:v>
                </c:pt>
                <c:pt idx="8950">
                  <c:v>1045.064297199249</c:v>
                </c:pt>
                <c:pt idx="8951">
                  <c:v>1045.0646483898161</c:v>
                </c:pt>
                <c:pt idx="8952">
                  <c:v>1045.0662150383</c:v>
                </c:pt>
                <c:pt idx="8953">
                  <c:v>1045.420952558517</c:v>
                </c:pt>
                <c:pt idx="8954">
                  <c:v>1045.42128944397</c:v>
                </c:pt>
                <c:pt idx="8955">
                  <c:v>1045.421468734741</c:v>
                </c:pt>
                <c:pt idx="8956">
                  <c:v>1045.716626644135</c:v>
                </c:pt>
                <c:pt idx="8957">
                  <c:v>1045.7170491218569</c:v>
                </c:pt>
                <c:pt idx="8958">
                  <c:v>1045.7241425514219</c:v>
                </c:pt>
                <c:pt idx="8959">
                  <c:v>1045.8512125015261</c:v>
                </c:pt>
                <c:pt idx="8960">
                  <c:v>1046.0842988491061</c:v>
                </c:pt>
                <c:pt idx="8961">
                  <c:v>1046.084476947784</c:v>
                </c:pt>
                <c:pt idx="8962">
                  <c:v>1046.168062448502</c:v>
                </c:pt>
                <c:pt idx="8963">
                  <c:v>1046.53258228302</c:v>
                </c:pt>
                <c:pt idx="8964">
                  <c:v>1046.532778978348</c:v>
                </c:pt>
                <c:pt idx="8965">
                  <c:v>1046.532861232758</c:v>
                </c:pt>
                <c:pt idx="8966">
                  <c:v>1046.6575026512151</c:v>
                </c:pt>
                <c:pt idx="8967">
                  <c:v>1046.920771837234</c:v>
                </c:pt>
                <c:pt idx="8968">
                  <c:v>1046.9212400913241</c:v>
                </c:pt>
                <c:pt idx="8969">
                  <c:v>1046.9673712253571</c:v>
                </c:pt>
                <c:pt idx="8970">
                  <c:v>1047.267774581909</c:v>
                </c:pt>
                <c:pt idx="8971">
                  <c:v>1047.267941236496</c:v>
                </c:pt>
                <c:pt idx="8972">
                  <c:v>1047.311595678329</c:v>
                </c:pt>
                <c:pt idx="8973">
                  <c:v>1047.426078081131</c:v>
                </c:pt>
                <c:pt idx="8974">
                  <c:v>1047.680920124054</c:v>
                </c:pt>
                <c:pt idx="8975">
                  <c:v>1047.68107676506</c:v>
                </c:pt>
                <c:pt idx="8976">
                  <c:v>1047.7828750610349</c:v>
                </c:pt>
                <c:pt idx="8977">
                  <c:v>1048.1005895137789</c:v>
                </c:pt>
                <c:pt idx="8978">
                  <c:v>1048.1008329391479</c:v>
                </c:pt>
                <c:pt idx="8979">
                  <c:v>1048.1132636070249</c:v>
                </c:pt>
                <c:pt idx="8980">
                  <c:v>1048.2279329299929</c:v>
                </c:pt>
                <c:pt idx="8981">
                  <c:v>1048.447618246078</c:v>
                </c:pt>
                <c:pt idx="8982">
                  <c:v>1048.4573397636409</c:v>
                </c:pt>
                <c:pt idx="8983">
                  <c:v>1048.587477684021</c:v>
                </c:pt>
                <c:pt idx="8984">
                  <c:v>1049.0071065425871</c:v>
                </c:pt>
                <c:pt idx="8985">
                  <c:v>1049.007367134094</c:v>
                </c:pt>
                <c:pt idx="8986">
                  <c:v>1049.0074768066411</c:v>
                </c:pt>
                <c:pt idx="8987">
                  <c:v>1049.0306329727171</c:v>
                </c:pt>
                <c:pt idx="8988">
                  <c:v>1049.286199808121</c:v>
                </c:pt>
                <c:pt idx="8989">
                  <c:v>1049.2863624095919</c:v>
                </c:pt>
                <c:pt idx="8990">
                  <c:v>1049.3760266304021</c:v>
                </c:pt>
                <c:pt idx="8991">
                  <c:v>1049.716946840286</c:v>
                </c:pt>
                <c:pt idx="8992">
                  <c:v>1049.7171633243561</c:v>
                </c:pt>
                <c:pt idx="8993">
                  <c:v>1049.727130889893</c:v>
                </c:pt>
                <c:pt idx="8994">
                  <c:v>1049.834582567215</c:v>
                </c:pt>
                <c:pt idx="8995">
                  <c:v>1050.148199319839</c:v>
                </c:pt>
                <c:pt idx="8996">
                  <c:v>1050.148362159729</c:v>
                </c:pt>
                <c:pt idx="8997">
                  <c:v>1050.178135156631</c:v>
                </c:pt>
                <c:pt idx="8998">
                  <c:v>1050.3249952793119</c:v>
                </c:pt>
                <c:pt idx="8999">
                  <c:v>1050.5201258659361</c:v>
                </c:pt>
                <c:pt idx="9000">
                  <c:v>1050.5265846252439</c:v>
                </c:pt>
                <c:pt idx="9001">
                  <c:v>1050.6367709636691</c:v>
                </c:pt>
                <c:pt idx="9002">
                  <c:v>1051.014345407486</c:v>
                </c:pt>
                <c:pt idx="9003">
                  <c:v>1051.0145356655121</c:v>
                </c:pt>
                <c:pt idx="9004">
                  <c:v>1051.014657735825</c:v>
                </c:pt>
                <c:pt idx="9005">
                  <c:v>1051.1273114681239</c:v>
                </c:pt>
                <c:pt idx="9006">
                  <c:v>1051.3693106174469</c:v>
                </c:pt>
                <c:pt idx="9007">
                  <c:v>1051.3694708347321</c:v>
                </c:pt>
                <c:pt idx="9008">
                  <c:v>1051.4419732093811</c:v>
                </c:pt>
                <c:pt idx="9009">
                  <c:v>1051.843391895294</c:v>
                </c:pt>
                <c:pt idx="9010">
                  <c:v>1051.843569040298</c:v>
                </c:pt>
                <c:pt idx="9011">
                  <c:v>1051.8436710834501</c:v>
                </c:pt>
                <c:pt idx="9012">
                  <c:v>1051.8976263999939</c:v>
                </c:pt>
                <c:pt idx="9013">
                  <c:v>1052.1667017936711</c:v>
                </c:pt>
                <c:pt idx="9014">
                  <c:v>1052.166928768158</c:v>
                </c:pt>
                <c:pt idx="9015">
                  <c:v>1052.247331857681</c:v>
                </c:pt>
                <c:pt idx="9016">
                  <c:v>1052.6334867477419</c:v>
                </c:pt>
                <c:pt idx="9017">
                  <c:v>1052.6336567401891</c:v>
                </c:pt>
                <c:pt idx="9018">
                  <c:v>1052.63373208046</c:v>
                </c:pt>
                <c:pt idx="9019">
                  <c:v>1052.6977920532231</c:v>
                </c:pt>
                <c:pt idx="9020">
                  <c:v>1053.074375391006</c:v>
                </c:pt>
                <c:pt idx="9021">
                  <c:v>1053.074770212173</c:v>
                </c:pt>
                <c:pt idx="9022">
                  <c:v>1053.074939250946</c:v>
                </c:pt>
                <c:pt idx="9023">
                  <c:v>1053.4069864749911</c:v>
                </c:pt>
                <c:pt idx="9024">
                  <c:v>1053.4071462154391</c:v>
                </c:pt>
                <c:pt idx="9025">
                  <c:v>1053.4072699546809</c:v>
                </c:pt>
                <c:pt idx="9026">
                  <c:v>1053.500415086746</c:v>
                </c:pt>
                <c:pt idx="9027">
                  <c:v>1053.822950363159</c:v>
                </c:pt>
                <c:pt idx="9028">
                  <c:v>1053.8231391906741</c:v>
                </c:pt>
                <c:pt idx="9029">
                  <c:v>1053.8440086841581</c:v>
                </c:pt>
                <c:pt idx="9030">
                  <c:v>1053.992803812027</c:v>
                </c:pt>
                <c:pt idx="9031">
                  <c:v>1054.2994871139531</c:v>
                </c:pt>
                <c:pt idx="9032">
                  <c:v>1054.2997605800631</c:v>
                </c:pt>
                <c:pt idx="9033">
                  <c:v>1054.3097069263461</c:v>
                </c:pt>
                <c:pt idx="9034">
                  <c:v>1054.631802797318</c:v>
                </c:pt>
                <c:pt idx="9035">
                  <c:v>1054.6319968700409</c:v>
                </c:pt>
                <c:pt idx="9036">
                  <c:v>1054.6460795402529</c:v>
                </c:pt>
                <c:pt idx="9037">
                  <c:v>1054.7619678974149</c:v>
                </c:pt>
                <c:pt idx="9038">
                  <c:v>1055.0101540088649</c:v>
                </c:pt>
                <c:pt idx="9039">
                  <c:v>1055.010303497314</c:v>
                </c:pt>
                <c:pt idx="9040">
                  <c:v>1055.1061909198761</c:v>
                </c:pt>
                <c:pt idx="9041">
                  <c:v>1055.534376144409</c:v>
                </c:pt>
                <c:pt idx="9042">
                  <c:v>1055.534653663635</c:v>
                </c:pt>
                <c:pt idx="9043">
                  <c:v>1055.5348107814791</c:v>
                </c:pt>
                <c:pt idx="9044">
                  <c:v>1055.564676761627</c:v>
                </c:pt>
                <c:pt idx="9045">
                  <c:v>1055.817791461945</c:v>
                </c:pt>
                <c:pt idx="9046">
                  <c:v>1055.817967653275</c:v>
                </c:pt>
                <c:pt idx="9047">
                  <c:v>1055.908833265305</c:v>
                </c:pt>
                <c:pt idx="9048">
                  <c:v>1056.439780235291</c:v>
                </c:pt>
                <c:pt idx="9049">
                  <c:v>1056.44013261795</c:v>
                </c:pt>
                <c:pt idx="9050">
                  <c:v>1056.440270662308</c:v>
                </c:pt>
                <c:pt idx="9051">
                  <c:v>1056.440422058105</c:v>
                </c:pt>
                <c:pt idx="9052">
                  <c:v>1056.6768674850459</c:v>
                </c:pt>
                <c:pt idx="9053">
                  <c:v>1056.6770436763759</c:v>
                </c:pt>
                <c:pt idx="9054">
                  <c:v>1056.71522974968</c:v>
                </c:pt>
                <c:pt idx="9055">
                  <c:v>1057.048717975616</c:v>
                </c:pt>
                <c:pt idx="9056">
                  <c:v>1057.04888510704</c:v>
                </c:pt>
                <c:pt idx="9057">
                  <c:v>1057.0559659004209</c:v>
                </c:pt>
                <c:pt idx="9058">
                  <c:v>1057.170015096664</c:v>
                </c:pt>
                <c:pt idx="9059">
                  <c:v>1057.5345876216891</c:v>
                </c:pt>
                <c:pt idx="9060">
                  <c:v>1057.5347609519961</c:v>
                </c:pt>
                <c:pt idx="9061">
                  <c:v>1057.5349004268651</c:v>
                </c:pt>
                <c:pt idx="9062">
                  <c:v>1057.9010722637181</c:v>
                </c:pt>
                <c:pt idx="9063">
                  <c:v>1057.9012339115141</c:v>
                </c:pt>
                <c:pt idx="9064">
                  <c:v>1057.901382923126</c:v>
                </c:pt>
                <c:pt idx="9065">
                  <c:v>1057.972553730011</c:v>
                </c:pt>
                <c:pt idx="9066">
                  <c:v>1058.251163244247</c:v>
                </c:pt>
                <c:pt idx="9067">
                  <c:v>1058.251321792603</c:v>
                </c:pt>
                <c:pt idx="9068">
                  <c:v>1058.3167924880979</c:v>
                </c:pt>
                <c:pt idx="9069">
                  <c:v>1058.7263126373291</c:v>
                </c:pt>
                <c:pt idx="9070">
                  <c:v>1058.726512670517</c:v>
                </c:pt>
                <c:pt idx="9071">
                  <c:v>1058.7266023159029</c:v>
                </c:pt>
                <c:pt idx="9072">
                  <c:v>1058.775571584702</c:v>
                </c:pt>
                <c:pt idx="9073">
                  <c:v>1059.1985740661621</c:v>
                </c:pt>
                <c:pt idx="9074">
                  <c:v>1059.198935270309</c:v>
                </c:pt>
                <c:pt idx="9075">
                  <c:v>1059.1991393566129</c:v>
                </c:pt>
                <c:pt idx="9076">
                  <c:v>1059.250287055969</c:v>
                </c:pt>
                <c:pt idx="9077">
                  <c:v>1059.467576980591</c:v>
                </c:pt>
                <c:pt idx="9078">
                  <c:v>1059.4677243232729</c:v>
                </c:pt>
                <c:pt idx="9079">
                  <c:v>1059.5784554481511</c:v>
                </c:pt>
                <c:pt idx="9080">
                  <c:v>1059.9524624347689</c:v>
                </c:pt>
                <c:pt idx="9081">
                  <c:v>1059.9526417255399</c:v>
                </c:pt>
                <c:pt idx="9082">
                  <c:v>1059.9527292251589</c:v>
                </c:pt>
                <c:pt idx="9083">
                  <c:v>1060.0334780216219</c:v>
                </c:pt>
                <c:pt idx="9084">
                  <c:v>1060.4428451061251</c:v>
                </c:pt>
                <c:pt idx="9085">
                  <c:v>1060.443023920059</c:v>
                </c:pt>
                <c:pt idx="9086">
                  <c:v>1060.443119764328</c:v>
                </c:pt>
                <c:pt idx="9087">
                  <c:v>1060.66538143158</c:v>
                </c:pt>
                <c:pt idx="9088">
                  <c:v>1060.6655192375181</c:v>
                </c:pt>
                <c:pt idx="9089">
                  <c:v>1060.720905065536</c:v>
                </c:pt>
                <c:pt idx="9090">
                  <c:v>1060.8359839916229</c:v>
                </c:pt>
                <c:pt idx="9091">
                  <c:v>1061.1741616725919</c:v>
                </c:pt>
                <c:pt idx="9092">
                  <c:v>1061.1744494438169</c:v>
                </c:pt>
                <c:pt idx="9093">
                  <c:v>1061.196286916733</c:v>
                </c:pt>
                <c:pt idx="9094">
                  <c:v>1061.5506799221041</c:v>
                </c:pt>
                <c:pt idx="9095">
                  <c:v>1061.550836324692</c:v>
                </c:pt>
                <c:pt idx="9096">
                  <c:v>1061.5509171485901</c:v>
                </c:pt>
                <c:pt idx="9097">
                  <c:v>1061.638461589813</c:v>
                </c:pt>
                <c:pt idx="9098">
                  <c:v>1061.936029195786</c:v>
                </c:pt>
                <c:pt idx="9099">
                  <c:v>1061.936208486557</c:v>
                </c:pt>
                <c:pt idx="9100">
                  <c:v>1061.982001304626</c:v>
                </c:pt>
                <c:pt idx="9101">
                  <c:v>1062.44539308548</c:v>
                </c:pt>
                <c:pt idx="9102">
                  <c:v>1062.44585776329</c:v>
                </c:pt>
                <c:pt idx="9103">
                  <c:v>1062.4461464881899</c:v>
                </c:pt>
                <c:pt idx="9104">
                  <c:v>1062.459844112396</c:v>
                </c:pt>
                <c:pt idx="9105">
                  <c:v>1062.8044331073761</c:v>
                </c:pt>
                <c:pt idx="9106">
                  <c:v>1062.804592609406</c:v>
                </c:pt>
                <c:pt idx="9107">
                  <c:v>1062.8046748638151</c:v>
                </c:pt>
                <c:pt idx="9108">
                  <c:v>1062.9294753074651</c:v>
                </c:pt>
                <c:pt idx="9109">
                  <c:v>1063.195571660995</c:v>
                </c:pt>
                <c:pt idx="9110">
                  <c:v>1063.1957380771639</c:v>
                </c:pt>
                <c:pt idx="9111">
                  <c:v>1063.2437539100649</c:v>
                </c:pt>
                <c:pt idx="9112">
                  <c:v>1063.5282378196721</c:v>
                </c:pt>
                <c:pt idx="9113">
                  <c:v>1063.5285046100621</c:v>
                </c:pt>
                <c:pt idx="9114">
                  <c:v>1063.587189912796</c:v>
                </c:pt>
                <c:pt idx="9115">
                  <c:v>1063.732408285141</c:v>
                </c:pt>
                <c:pt idx="9116">
                  <c:v>1064.008034229279</c:v>
                </c:pt>
                <c:pt idx="9117">
                  <c:v>1064.008195877075</c:v>
                </c:pt>
                <c:pt idx="9118">
                  <c:v>1064.0463004112239</c:v>
                </c:pt>
                <c:pt idx="9119">
                  <c:v>1064.3676090240481</c:v>
                </c:pt>
                <c:pt idx="9120">
                  <c:v>1064.3677747249601</c:v>
                </c:pt>
                <c:pt idx="9121">
                  <c:v>1064.3903419971471</c:v>
                </c:pt>
                <c:pt idx="9122">
                  <c:v>1064.5050868988039</c:v>
                </c:pt>
                <c:pt idx="9123">
                  <c:v>1064.8070938587191</c:v>
                </c:pt>
                <c:pt idx="9124">
                  <c:v>1064.807318925858</c:v>
                </c:pt>
                <c:pt idx="9125">
                  <c:v>1064.859756231308</c:v>
                </c:pt>
                <c:pt idx="9126">
                  <c:v>1065.3123579025271</c:v>
                </c:pt>
                <c:pt idx="9127">
                  <c:v>1065.3125627040861</c:v>
                </c:pt>
                <c:pt idx="9128">
                  <c:v>1065.3126626014709</c:v>
                </c:pt>
                <c:pt idx="9129">
                  <c:v>1065.352349281311</c:v>
                </c:pt>
                <c:pt idx="9130">
                  <c:v>1065.6962153911591</c:v>
                </c:pt>
                <c:pt idx="9131">
                  <c:v>1065.696435451508</c:v>
                </c:pt>
                <c:pt idx="9132">
                  <c:v>1065.696578502655</c:v>
                </c:pt>
                <c:pt idx="9133">
                  <c:v>1065.9665703773501</c:v>
                </c:pt>
                <c:pt idx="9134">
                  <c:v>1065.96678185463</c:v>
                </c:pt>
                <c:pt idx="9135">
                  <c:v>1065.9919815063481</c:v>
                </c:pt>
                <c:pt idx="9136">
                  <c:v>1066.1068637371061</c:v>
                </c:pt>
                <c:pt idx="9137">
                  <c:v>1066.364976644516</c:v>
                </c:pt>
                <c:pt idx="9138">
                  <c:v>1066.3651540279391</c:v>
                </c:pt>
                <c:pt idx="9139">
                  <c:v>1066.4511661529541</c:v>
                </c:pt>
                <c:pt idx="9140">
                  <c:v>1066.8702876567841</c:v>
                </c:pt>
                <c:pt idx="9141">
                  <c:v>1066.8704831600189</c:v>
                </c:pt>
                <c:pt idx="9142">
                  <c:v>1066.8705930709839</c:v>
                </c:pt>
                <c:pt idx="9143">
                  <c:v>1066.913046598434</c:v>
                </c:pt>
                <c:pt idx="9144">
                  <c:v>1067.2794873714449</c:v>
                </c:pt>
                <c:pt idx="9145">
                  <c:v>1067.27982378006</c:v>
                </c:pt>
                <c:pt idx="9146">
                  <c:v>1067.280054092407</c:v>
                </c:pt>
                <c:pt idx="9147">
                  <c:v>1067.632549524307</c:v>
                </c:pt>
                <c:pt idx="9148">
                  <c:v>1067.6327857971189</c:v>
                </c:pt>
                <c:pt idx="9149">
                  <c:v>1067.632908821106</c:v>
                </c:pt>
                <c:pt idx="9150">
                  <c:v>1067.7247316837311</c:v>
                </c:pt>
                <c:pt idx="9151">
                  <c:v>1068.0020565986631</c:v>
                </c:pt>
                <c:pt idx="9152">
                  <c:v>1068.002254486084</c:v>
                </c:pt>
                <c:pt idx="9153">
                  <c:v>1068.072869777679</c:v>
                </c:pt>
                <c:pt idx="9154">
                  <c:v>1068.4494376182561</c:v>
                </c:pt>
                <c:pt idx="9155">
                  <c:v>1068.449675321579</c:v>
                </c:pt>
                <c:pt idx="9156">
                  <c:v>1068.449782371521</c:v>
                </c:pt>
                <c:pt idx="9157">
                  <c:v>1068.531518220901</c:v>
                </c:pt>
                <c:pt idx="9158">
                  <c:v>1068.8444290161131</c:v>
                </c:pt>
                <c:pt idx="9159">
                  <c:v>1068.8446731567381</c:v>
                </c:pt>
                <c:pt idx="9160">
                  <c:v>1068.8748466968541</c:v>
                </c:pt>
                <c:pt idx="9161">
                  <c:v>1069.260401725769</c:v>
                </c:pt>
                <c:pt idx="9162">
                  <c:v>1069.260673761368</c:v>
                </c:pt>
                <c:pt idx="9163">
                  <c:v>1069.2608156204219</c:v>
                </c:pt>
                <c:pt idx="9164">
                  <c:v>1069.3370757102971</c:v>
                </c:pt>
                <c:pt idx="9165">
                  <c:v>1069.6209967136381</c:v>
                </c:pt>
                <c:pt idx="9166">
                  <c:v>1069.621199131012</c:v>
                </c:pt>
                <c:pt idx="9167">
                  <c:v>1069.677732229233</c:v>
                </c:pt>
                <c:pt idx="9168">
                  <c:v>1069.803332090378</c:v>
                </c:pt>
                <c:pt idx="9169">
                  <c:v>1070.0213754177089</c:v>
                </c:pt>
                <c:pt idx="9170">
                  <c:v>1070.02835059166</c:v>
                </c:pt>
                <c:pt idx="9171">
                  <c:v>1070.1475577354429</c:v>
                </c:pt>
                <c:pt idx="9172">
                  <c:v>1070.6016592979429</c:v>
                </c:pt>
                <c:pt idx="9173">
                  <c:v>1070.602022886276</c:v>
                </c:pt>
                <c:pt idx="9174">
                  <c:v>1070.6021792888639</c:v>
                </c:pt>
                <c:pt idx="9175">
                  <c:v>1070.6247541904449</c:v>
                </c:pt>
                <c:pt idx="9176">
                  <c:v>1070.859372854233</c:v>
                </c:pt>
                <c:pt idx="9177">
                  <c:v>1070.8595230579381</c:v>
                </c:pt>
                <c:pt idx="9178">
                  <c:v>1070.960031986237</c:v>
                </c:pt>
                <c:pt idx="9179">
                  <c:v>1071.2603664398191</c:v>
                </c:pt>
                <c:pt idx="9180">
                  <c:v>1071.260621786118</c:v>
                </c:pt>
                <c:pt idx="9181">
                  <c:v>1071.2926821708679</c:v>
                </c:pt>
                <c:pt idx="9182">
                  <c:v>1071.40736746788</c:v>
                </c:pt>
                <c:pt idx="9183">
                  <c:v>1071.7258532047269</c:v>
                </c:pt>
                <c:pt idx="9184">
                  <c:v>1071.7260367870331</c:v>
                </c:pt>
                <c:pt idx="9185">
                  <c:v>1071.7546896934509</c:v>
                </c:pt>
                <c:pt idx="9186">
                  <c:v>1072.084575414658</c:v>
                </c:pt>
                <c:pt idx="9187">
                  <c:v>1072.0848209857941</c:v>
                </c:pt>
                <c:pt idx="9188">
                  <c:v>1072.099072933197</c:v>
                </c:pt>
                <c:pt idx="9189">
                  <c:v>1072.21423625946</c:v>
                </c:pt>
                <c:pt idx="9190">
                  <c:v>1072.505608320236</c:v>
                </c:pt>
                <c:pt idx="9191">
                  <c:v>1072.5057919025419</c:v>
                </c:pt>
                <c:pt idx="9192">
                  <c:v>1072.5578472614291</c:v>
                </c:pt>
                <c:pt idx="9193">
                  <c:v>1072.869672060013</c:v>
                </c:pt>
                <c:pt idx="9194">
                  <c:v>1072.869884490967</c:v>
                </c:pt>
                <c:pt idx="9195">
                  <c:v>1072.9011738300319</c:v>
                </c:pt>
                <c:pt idx="9196">
                  <c:v>1073.015923500061</c:v>
                </c:pt>
                <c:pt idx="9197">
                  <c:v>1073.4241931438451</c:v>
                </c:pt>
                <c:pt idx="9198">
                  <c:v>1073.4243793487551</c:v>
                </c:pt>
                <c:pt idx="9199">
                  <c:v>1073.4244689941411</c:v>
                </c:pt>
                <c:pt idx="9200">
                  <c:v>1073.7842848300929</c:v>
                </c:pt>
                <c:pt idx="9201">
                  <c:v>1073.7844693660741</c:v>
                </c:pt>
                <c:pt idx="9202">
                  <c:v>1073.784551858902</c:v>
                </c:pt>
                <c:pt idx="9203">
                  <c:v>1073.8235695362091</c:v>
                </c:pt>
                <c:pt idx="9204">
                  <c:v>1074.163488388062</c:v>
                </c:pt>
                <c:pt idx="9205">
                  <c:v>1074.1636657714839</c:v>
                </c:pt>
                <c:pt idx="9206">
                  <c:v>1074.1704299449921</c:v>
                </c:pt>
                <c:pt idx="9207">
                  <c:v>1074.497349023819</c:v>
                </c:pt>
                <c:pt idx="9208">
                  <c:v>1074.4975657463069</c:v>
                </c:pt>
                <c:pt idx="9209">
                  <c:v>1074.5115344524379</c:v>
                </c:pt>
                <c:pt idx="9210">
                  <c:v>1074.629773616791</c:v>
                </c:pt>
                <c:pt idx="9211">
                  <c:v>1075.0309724807739</c:v>
                </c:pt>
                <c:pt idx="9212">
                  <c:v>1075.031163454056</c:v>
                </c:pt>
                <c:pt idx="9213">
                  <c:v>1075.031245708466</c:v>
                </c:pt>
                <c:pt idx="9214">
                  <c:v>1075.398601055145</c:v>
                </c:pt>
                <c:pt idx="9215">
                  <c:v>1075.398776531219</c:v>
                </c:pt>
                <c:pt idx="9216">
                  <c:v>1075.398873090744</c:v>
                </c:pt>
                <c:pt idx="9217">
                  <c:v>1075.436868667603</c:v>
                </c:pt>
                <c:pt idx="9218">
                  <c:v>1075.7075886726379</c:v>
                </c:pt>
                <c:pt idx="9219">
                  <c:v>1075.707757711411</c:v>
                </c:pt>
                <c:pt idx="9220">
                  <c:v>1075.7812428474431</c:v>
                </c:pt>
                <c:pt idx="9221">
                  <c:v>1075.921779155731</c:v>
                </c:pt>
                <c:pt idx="9222">
                  <c:v>1076.143851518631</c:v>
                </c:pt>
                <c:pt idx="9223">
                  <c:v>1076.1440155506129</c:v>
                </c:pt>
                <c:pt idx="9224">
                  <c:v>1076.2540533542631</c:v>
                </c:pt>
                <c:pt idx="9225">
                  <c:v>1076.5628731250761</c:v>
                </c:pt>
                <c:pt idx="9226">
                  <c:v>1076.5630187988279</c:v>
                </c:pt>
                <c:pt idx="9227">
                  <c:v>1076.5914483070369</c:v>
                </c:pt>
                <c:pt idx="9228">
                  <c:v>1076.7384467124939</c:v>
                </c:pt>
                <c:pt idx="9229">
                  <c:v>1077.103590965271</c:v>
                </c:pt>
                <c:pt idx="9230">
                  <c:v>1077.103764533997</c:v>
                </c:pt>
                <c:pt idx="9231">
                  <c:v>1077.103880405426</c:v>
                </c:pt>
                <c:pt idx="9232">
                  <c:v>1077.3249824047091</c:v>
                </c:pt>
                <c:pt idx="9233">
                  <c:v>1077.3252351284029</c:v>
                </c:pt>
                <c:pt idx="9234">
                  <c:v>1077.3994197845459</c:v>
                </c:pt>
                <c:pt idx="9235">
                  <c:v>1077.548731565475</c:v>
                </c:pt>
                <c:pt idx="9236">
                  <c:v>1077.83864402771</c:v>
                </c:pt>
                <c:pt idx="9237">
                  <c:v>1077.8388235569</c:v>
                </c:pt>
                <c:pt idx="9238">
                  <c:v>1077.8666503429411</c:v>
                </c:pt>
                <c:pt idx="9239">
                  <c:v>1078.248850107193</c:v>
                </c:pt>
                <c:pt idx="9240">
                  <c:v>1078.2490432262421</c:v>
                </c:pt>
                <c:pt idx="9241">
                  <c:v>1078.249139308929</c:v>
                </c:pt>
                <c:pt idx="9242">
                  <c:v>1078.3611211776731</c:v>
                </c:pt>
                <c:pt idx="9243">
                  <c:v>1078.6353394985199</c:v>
                </c:pt>
                <c:pt idx="9244">
                  <c:v>1078.6355135440831</c:v>
                </c:pt>
                <c:pt idx="9245">
                  <c:v>1078.6721978187561</c:v>
                </c:pt>
                <c:pt idx="9246">
                  <c:v>1078.975680828094</c:v>
                </c:pt>
                <c:pt idx="9247">
                  <c:v>1078.9758839607241</c:v>
                </c:pt>
                <c:pt idx="9248">
                  <c:v>1079.0162374973299</c:v>
                </c:pt>
                <c:pt idx="9249">
                  <c:v>1079.1323118209839</c:v>
                </c:pt>
                <c:pt idx="9250">
                  <c:v>1079.3693842887881</c:v>
                </c:pt>
                <c:pt idx="9251">
                  <c:v>1079.3695380687709</c:v>
                </c:pt>
                <c:pt idx="9252">
                  <c:v>1079.4803364276891</c:v>
                </c:pt>
                <c:pt idx="9253">
                  <c:v>1079.8176038265231</c:v>
                </c:pt>
                <c:pt idx="9254">
                  <c:v>1079.817779064178</c:v>
                </c:pt>
                <c:pt idx="9255">
                  <c:v>1079.8271963596339</c:v>
                </c:pt>
                <c:pt idx="9256">
                  <c:v>1079.9425361156459</c:v>
                </c:pt>
                <c:pt idx="9257">
                  <c:v>1080.2777075767519</c:v>
                </c:pt>
                <c:pt idx="9258">
                  <c:v>1080.277871131897</c:v>
                </c:pt>
                <c:pt idx="9259">
                  <c:v>1080.2861037254329</c:v>
                </c:pt>
                <c:pt idx="9260">
                  <c:v>1080.637023925781</c:v>
                </c:pt>
                <c:pt idx="9261">
                  <c:v>1080.6372480392461</c:v>
                </c:pt>
                <c:pt idx="9262">
                  <c:v>1080.643770933151</c:v>
                </c:pt>
                <c:pt idx="9263">
                  <c:v>1080.753514528275</c:v>
                </c:pt>
                <c:pt idx="9264">
                  <c:v>1080.9960474967961</c:v>
                </c:pt>
                <c:pt idx="9265">
                  <c:v>1080.99622797966</c:v>
                </c:pt>
                <c:pt idx="9266">
                  <c:v>1081.098260402679</c:v>
                </c:pt>
                <c:pt idx="9267">
                  <c:v>1081.4946827888491</c:v>
                </c:pt>
                <c:pt idx="9268">
                  <c:v>1081.49491071701</c:v>
                </c:pt>
                <c:pt idx="9269">
                  <c:v>1081.495019435883</c:v>
                </c:pt>
                <c:pt idx="9270">
                  <c:v>1081.561092615128</c:v>
                </c:pt>
                <c:pt idx="9271">
                  <c:v>1081.827263116837</c:v>
                </c:pt>
                <c:pt idx="9272">
                  <c:v>1081.827447414398</c:v>
                </c:pt>
                <c:pt idx="9273">
                  <c:v>1081.909278392792</c:v>
                </c:pt>
                <c:pt idx="9274">
                  <c:v>1082.306033372879</c:v>
                </c:pt>
                <c:pt idx="9275">
                  <c:v>1082.306262493134</c:v>
                </c:pt>
                <c:pt idx="9276">
                  <c:v>1082.306336164474</c:v>
                </c:pt>
                <c:pt idx="9277">
                  <c:v>1082.3717293739321</c:v>
                </c:pt>
                <c:pt idx="9278">
                  <c:v>1082.6905157566071</c:v>
                </c:pt>
                <c:pt idx="9279">
                  <c:v>1082.6906845569611</c:v>
                </c:pt>
                <c:pt idx="9280">
                  <c:v>1082.719853878021</c:v>
                </c:pt>
                <c:pt idx="9281">
                  <c:v>1083.1063785552981</c:v>
                </c:pt>
                <c:pt idx="9282">
                  <c:v>1083.106583833694</c:v>
                </c:pt>
                <c:pt idx="9283">
                  <c:v>1083.1066749095919</c:v>
                </c:pt>
                <c:pt idx="9284">
                  <c:v>1083.1864192485809</c:v>
                </c:pt>
                <c:pt idx="9285">
                  <c:v>1083.5086944103241</c:v>
                </c:pt>
                <c:pt idx="9286">
                  <c:v>1083.508952617645</c:v>
                </c:pt>
                <c:pt idx="9287">
                  <c:v>1083.534380674362</c:v>
                </c:pt>
                <c:pt idx="9288">
                  <c:v>1083.932807207108</c:v>
                </c:pt>
                <c:pt idx="9289">
                  <c:v>1083.9330019950869</c:v>
                </c:pt>
                <c:pt idx="9290">
                  <c:v>1083.9330902099609</c:v>
                </c:pt>
                <c:pt idx="9291">
                  <c:v>1083.9978060722351</c:v>
                </c:pt>
                <c:pt idx="9292">
                  <c:v>1084.2735688686371</c:v>
                </c:pt>
                <c:pt idx="9293">
                  <c:v>1084.273752450943</c:v>
                </c:pt>
                <c:pt idx="9294">
                  <c:v>1084.3454856872561</c:v>
                </c:pt>
                <c:pt idx="9295">
                  <c:v>1084.706661939621</c:v>
                </c:pt>
                <c:pt idx="9296">
                  <c:v>1084.7068710327151</c:v>
                </c:pt>
                <c:pt idx="9297">
                  <c:v>1084.7069523334501</c:v>
                </c:pt>
                <c:pt idx="9298">
                  <c:v>1084.804423093796</c:v>
                </c:pt>
                <c:pt idx="9299">
                  <c:v>1085.296982049942</c:v>
                </c:pt>
                <c:pt idx="9300">
                  <c:v>1085.29723572731</c:v>
                </c:pt>
                <c:pt idx="9301">
                  <c:v>1085.297351360321</c:v>
                </c:pt>
                <c:pt idx="9302">
                  <c:v>1085.297806501389</c:v>
                </c:pt>
                <c:pt idx="9303">
                  <c:v>1085.5349125862119</c:v>
                </c:pt>
                <c:pt idx="9304">
                  <c:v>1085.535089254379</c:v>
                </c:pt>
                <c:pt idx="9305">
                  <c:v>1085.6155076026921</c:v>
                </c:pt>
                <c:pt idx="9306">
                  <c:v>1085.929624080658</c:v>
                </c:pt>
                <c:pt idx="9307">
                  <c:v>1085.9298026561739</c:v>
                </c:pt>
                <c:pt idx="9308">
                  <c:v>1085.9668347835541</c:v>
                </c:pt>
                <c:pt idx="9309">
                  <c:v>1086.3748767375951</c:v>
                </c:pt>
                <c:pt idx="9310">
                  <c:v>1086.375180244446</c:v>
                </c:pt>
                <c:pt idx="9311">
                  <c:v>1086.3753340244291</c:v>
                </c:pt>
                <c:pt idx="9312">
                  <c:v>1086.4309546947479</c:v>
                </c:pt>
                <c:pt idx="9313">
                  <c:v>1086.734682321548</c:v>
                </c:pt>
                <c:pt idx="9314">
                  <c:v>1086.7348549366</c:v>
                </c:pt>
                <c:pt idx="9315">
                  <c:v>1086.7786886692049</c:v>
                </c:pt>
                <c:pt idx="9316">
                  <c:v>1087.156174898148</c:v>
                </c:pt>
                <c:pt idx="9317">
                  <c:v>1087.1563694477079</c:v>
                </c:pt>
                <c:pt idx="9318">
                  <c:v>1087.156442165375</c:v>
                </c:pt>
                <c:pt idx="9319">
                  <c:v>1087.241633176804</c:v>
                </c:pt>
                <c:pt idx="9320">
                  <c:v>1087.517085075378</c:v>
                </c:pt>
                <c:pt idx="9321">
                  <c:v>1087.5172305107119</c:v>
                </c:pt>
                <c:pt idx="9322">
                  <c:v>1087.589590549469</c:v>
                </c:pt>
                <c:pt idx="9323">
                  <c:v>1087.9104359149931</c:v>
                </c:pt>
                <c:pt idx="9324">
                  <c:v>1087.9107096195221</c:v>
                </c:pt>
                <c:pt idx="9325">
                  <c:v>1087.937394618988</c:v>
                </c:pt>
                <c:pt idx="9326">
                  <c:v>1088.0523567199709</c:v>
                </c:pt>
                <c:pt idx="9327">
                  <c:v>1088.405077457428</c:v>
                </c:pt>
                <c:pt idx="9328">
                  <c:v>1088.405332326889</c:v>
                </c:pt>
                <c:pt idx="9329">
                  <c:v>1088.413642883301</c:v>
                </c:pt>
                <c:pt idx="9330">
                  <c:v>1088.8454036712651</c:v>
                </c:pt>
                <c:pt idx="9331">
                  <c:v>1088.845899581909</c:v>
                </c:pt>
                <c:pt idx="9332">
                  <c:v>1088.846194505692</c:v>
                </c:pt>
                <c:pt idx="9333">
                  <c:v>1088.8832991123199</c:v>
                </c:pt>
                <c:pt idx="9334">
                  <c:v>1089.145920753479</c:v>
                </c:pt>
                <c:pt idx="9335">
                  <c:v>1089.146077394485</c:v>
                </c:pt>
                <c:pt idx="9336">
                  <c:v>1089.2151818275449</c:v>
                </c:pt>
                <c:pt idx="9337">
                  <c:v>1089.5778949260709</c:v>
                </c:pt>
                <c:pt idx="9338">
                  <c:v>1089.578095674515</c:v>
                </c:pt>
                <c:pt idx="9339">
                  <c:v>1089.5781738758089</c:v>
                </c:pt>
                <c:pt idx="9340">
                  <c:v>1089.680814027786</c:v>
                </c:pt>
                <c:pt idx="9341">
                  <c:v>1090.034922599792</c:v>
                </c:pt>
                <c:pt idx="9342">
                  <c:v>1090.035133838654</c:v>
                </c:pt>
                <c:pt idx="9343">
                  <c:v>1090.0352342128749</c:v>
                </c:pt>
                <c:pt idx="9344">
                  <c:v>1090.435017108917</c:v>
                </c:pt>
                <c:pt idx="9345">
                  <c:v>1090.435213088989</c:v>
                </c:pt>
                <c:pt idx="9346">
                  <c:v>1090.4352986812589</c:v>
                </c:pt>
                <c:pt idx="9347">
                  <c:v>1090.498159885406</c:v>
                </c:pt>
                <c:pt idx="9348">
                  <c:v>1090.8182876110079</c:v>
                </c:pt>
                <c:pt idx="9349">
                  <c:v>1090.8184509277339</c:v>
                </c:pt>
                <c:pt idx="9350">
                  <c:v>1090.841384649277</c:v>
                </c:pt>
                <c:pt idx="9351">
                  <c:v>1091.140371084213</c:v>
                </c:pt>
                <c:pt idx="9352">
                  <c:v>1091.140602350235</c:v>
                </c:pt>
                <c:pt idx="9353">
                  <c:v>1091.189842700958</c:v>
                </c:pt>
                <c:pt idx="9354">
                  <c:v>1091.310250043869</c:v>
                </c:pt>
                <c:pt idx="9355">
                  <c:v>1091.636541604996</c:v>
                </c:pt>
                <c:pt idx="9356">
                  <c:v>1091.6368002891541</c:v>
                </c:pt>
                <c:pt idx="9357">
                  <c:v>1091.652788877487</c:v>
                </c:pt>
                <c:pt idx="9358">
                  <c:v>1091.9993727207179</c:v>
                </c:pt>
                <c:pt idx="9359">
                  <c:v>1091.9997065067289</c:v>
                </c:pt>
                <c:pt idx="9360">
                  <c:v>1092.015429019928</c:v>
                </c:pt>
                <c:pt idx="9361">
                  <c:v>1092.126945495605</c:v>
                </c:pt>
                <c:pt idx="9362">
                  <c:v>1092.56134724617</c:v>
                </c:pt>
                <c:pt idx="9363">
                  <c:v>1092.5615305900569</c:v>
                </c:pt>
                <c:pt idx="9364">
                  <c:v>1092.561624526978</c:v>
                </c:pt>
                <c:pt idx="9365">
                  <c:v>1092.857496976852</c:v>
                </c:pt>
                <c:pt idx="9366">
                  <c:v>1092.8576581478119</c:v>
                </c:pt>
                <c:pt idx="9367">
                  <c:v>1092.857745170593</c:v>
                </c:pt>
                <c:pt idx="9368">
                  <c:v>1092.9301445484159</c:v>
                </c:pt>
                <c:pt idx="9369">
                  <c:v>1093.180932283401</c:v>
                </c:pt>
                <c:pt idx="9370">
                  <c:v>1093.1810946464541</c:v>
                </c:pt>
                <c:pt idx="9371">
                  <c:v>1093.2789626121521</c:v>
                </c:pt>
                <c:pt idx="9372">
                  <c:v>1093.693425416946</c:v>
                </c:pt>
                <c:pt idx="9373">
                  <c:v>1093.6936755180359</c:v>
                </c:pt>
                <c:pt idx="9374">
                  <c:v>1093.693782806396</c:v>
                </c:pt>
                <c:pt idx="9375">
                  <c:v>1093.754545927048</c:v>
                </c:pt>
                <c:pt idx="9376">
                  <c:v>1094.0322337150569</c:v>
                </c:pt>
                <c:pt idx="9377">
                  <c:v>1094.0323970317841</c:v>
                </c:pt>
                <c:pt idx="9378">
                  <c:v>1094.089496850967</c:v>
                </c:pt>
                <c:pt idx="9379">
                  <c:v>1094.4368991851809</c:v>
                </c:pt>
                <c:pt idx="9380">
                  <c:v>1094.437103509903</c:v>
                </c:pt>
                <c:pt idx="9381">
                  <c:v>1094.443330764771</c:v>
                </c:pt>
                <c:pt idx="9382">
                  <c:v>1094.567083835602</c:v>
                </c:pt>
                <c:pt idx="9383">
                  <c:v>1094.86862206459</c:v>
                </c:pt>
                <c:pt idx="9384">
                  <c:v>1094.868779659271</c:v>
                </c:pt>
                <c:pt idx="9385">
                  <c:v>1094.9047360420229</c:v>
                </c:pt>
                <c:pt idx="9386">
                  <c:v>1095.2562277317049</c:v>
                </c:pt>
                <c:pt idx="9387">
                  <c:v>1095.2565438747411</c:v>
                </c:pt>
                <c:pt idx="9388">
                  <c:v>1095.264093160629</c:v>
                </c:pt>
                <c:pt idx="9389">
                  <c:v>1095.3711459636691</c:v>
                </c:pt>
                <c:pt idx="9390">
                  <c:v>1095.7024652957921</c:v>
                </c:pt>
                <c:pt idx="9391">
                  <c:v>1095.7027020454409</c:v>
                </c:pt>
                <c:pt idx="9392">
                  <c:v>1095.715131759644</c:v>
                </c:pt>
                <c:pt idx="9393">
                  <c:v>1096.1637003421779</c:v>
                </c:pt>
                <c:pt idx="9394">
                  <c:v>1096.163890600204</c:v>
                </c:pt>
                <c:pt idx="9395">
                  <c:v>1096.1639671325679</c:v>
                </c:pt>
                <c:pt idx="9396">
                  <c:v>1096.1820855140691</c:v>
                </c:pt>
                <c:pt idx="9397">
                  <c:v>1096.6423718929291</c:v>
                </c:pt>
                <c:pt idx="9398">
                  <c:v>1096.642751216888</c:v>
                </c:pt>
                <c:pt idx="9399">
                  <c:v>1096.6429448127751</c:v>
                </c:pt>
                <c:pt idx="9400">
                  <c:v>1096.8392715454099</c:v>
                </c:pt>
                <c:pt idx="9401">
                  <c:v>1096.839426994324</c:v>
                </c:pt>
                <c:pt idx="9402">
                  <c:v>1096.878906488419</c:v>
                </c:pt>
                <c:pt idx="9403">
                  <c:v>1097.002675056458</c:v>
                </c:pt>
                <c:pt idx="9404">
                  <c:v>1097.330823421478</c:v>
                </c:pt>
                <c:pt idx="9405">
                  <c:v>1097.3309874534609</c:v>
                </c:pt>
                <c:pt idx="9406">
                  <c:v>1097.3414628505709</c:v>
                </c:pt>
                <c:pt idx="9407">
                  <c:v>1097.712299585342</c:v>
                </c:pt>
                <c:pt idx="9408">
                  <c:v>1097.7124953269961</c:v>
                </c:pt>
                <c:pt idx="9409">
                  <c:v>1097.712561368942</c:v>
                </c:pt>
                <c:pt idx="9410">
                  <c:v>1097.808516025543</c:v>
                </c:pt>
                <c:pt idx="9411">
                  <c:v>1098.136374473572</c:v>
                </c:pt>
                <c:pt idx="9412">
                  <c:v>1098.1365857124331</c:v>
                </c:pt>
                <c:pt idx="9413">
                  <c:v>1098.156414270401</c:v>
                </c:pt>
                <c:pt idx="9414">
                  <c:v>1098.5093402862551</c:v>
                </c:pt>
                <c:pt idx="9415">
                  <c:v>1098.5095496177671</c:v>
                </c:pt>
                <c:pt idx="9416">
                  <c:v>1098.509649038315</c:v>
                </c:pt>
                <c:pt idx="9417">
                  <c:v>1098.627443552017</c:v>
                </c:pt>
                <c:pt idx="9418">
                  <c:v>1098.9914903640749</c:v>
                </c:pt>
                <c:pt idx="9419">
                  <c:v>1098.991667509079</c:v>
                </c:pt>
                <c:pt idx="9420">
                  <c:v>1098.9917483329771</c:v>
                </c:pt>
                <c:pt idx="9421">
                  <c:v>1099.363639116287</c:v>
                </c:pt>
                <c:pt idx="9422">
                  <c:v>1099.3641378879549</c:v>
                </c:pt>
                <c:pt idx="9423">
                  <c:v>1099.3643214702611</c:v>
                </c:pt>
                <c:pt idx="9424">
                  <c:v>1099.4306073188779</c:v>
                </c:pt>
                <c:pt idx="9425">
                  <c:v>1099.7362627983091</c:v>
                </c:pt>
                <c:pt idx="9426">
                  <c:v>1099.7364153862</c:v>
                </c:pt>
                <c:pt idx="9427">
                  <c:v>1099.7781043052671</c:v>
                </c:pt>
                <c:pt idx="9428">
                  <c:v>1100.282907009125</c:v>
                </c:pt>
                <c:pt idx="9429">
                  <c:v>1100.283100366592</c:v>
                </c:pt>
                <c:pt idx="9430">
                  <c:v>1100.2832112312319</c:v>
                </c:pt>
                <c:pt idx="9431">
                  <c:v>1100.2832908630371</c:v>
                </c:pt>
                <c:pt idx="9432">
                  <c:v>1100.478902816772</c:v>
                </c:pt>
                <c:pt idx="9433">
                  <c:v>1100.482250928879</c:v>
                </c:pt>
                <c:pt idx="9434">
                  <c:v>1100.594264030457</c:v>
                </c:pt>
                <c:pt idx="9435">
                  <c:v>1100.901630878448</c:v>
                </c:pt>
                <c:pt idx="9436">
                  <c:v>1100.9018166065221</c:v>
                </c:pt>
                <c:pt idx="9437">
                  <c:v>1100.941689014435</c:v>
                </c:pt>
                <c:pt idx="9438">
                  <c:v>1101.0703136920929</c:v>
                </c:pt>
                <c:pt idx="9439">
                  <c:v>1101.333164453506</c:v>
                </c:pt>
                <c:pt idx="9440">
                  <c:v>1101.3333330154419</c:v>
                </c:pt>
                <c:pt idx="9441">
                  <c:v>1101.405446767807</c:v>
                </c:pt>
                <c:pt idx="9442">
                  <c:v>1101.7059230804441</c:v>
                </c:pt>
                <c:pt idx="9443">
                  <c:v>1101.706105232239</c:v>
                </c:pt>
                <c:pt idx="9444">
                  <c:v>1101.753252983093</c:v>
                </c:pt>
                <c:pt idx="9445">
                  <c:v>1101.871853351593</c:v>
                </c:pt>
                <c:pt idx="9446">
                  <c:v>1102.140255689621</c:v>
                </c:pt>
                <c:pt idx="9447">
                  <c:v>1102.140460014343</c:v>
                </c:pt>
                <c:pt idx="9448">
                  <c:v>1102.2196266651149</c:v>
                </c:pt>
                <c:pt idx="9449">
                  <c:v>1102.5597860813141</c:v>
                </c:pt>
                <c:pt idx="9450">
                  <c:v>1102.5599641799929</c:v>
                </c:pt>
                <c:pt idx="9451">
                  <c:v>1102.567640781403</c:v>
                </c:pt>
                <c:pt idx="9452">
                  <c:v>1102.683225870132</c:v>
                </c:pt>
                <c:pt idx="9453">
                  <c:v>1102.998880147934</c:v>
                </c:pt>
                <c:pt idx="9454">
                  <c:v>1102.999113798141</c:v>
                </c:pt>
                <c:pt idx="9455">
                  <c:v>1103.030832290649</c:v>
                </c:pt>
                <c:pt idx="9456">
                  <c:v>1103.555276155472</c:v>
                </c:pt>
                <c:pt idx="9457">
                  <c:v>1103.555817127228</c:v>
                </c:pt>
                <c:pt idx="9458">
                  <c:v>1103.55612206459</c:v>
                </c:pt>
                <c:pt idx="9459">
                  <c:v>1103.556418418884</c:v>
                </c:pt>
                <c:pt idx="9460">
                  <c:v>1103.7708420753479</c:v>
                </c:pt>
                <c:pt idx="9461">
                  <c:v>1103.770968198776</c:v>
                </c:pt>
                <c:pt idx="9462">
                  <c:v>1103.8456995487211</c:v>
                </c:pt>
                <c:pt idx="9463">
                  <c:v>1104.1900794506071</c:v>
                </c:pt>
                <c:pt idx="9464">
                  <c:v>1104.190270662308</c:v>
                </c:pt>
                <c:pt idx="9465">
                  <c:v>1104.193299770355</c:v>
                </c:pt>
                <c:pt idx="9466">
                  <c:v>1104.3088202476499</c:v>
                </c:pt>
                <c:pt idx="9467">
                  <c:v>1104.645229816437</c:v>
                </c:pt>
                <c:pt idx="9468">
                  <c:v>1104.645647287369</c:v>
                </c:pt>
                <c:pt idx="9469">
                  <c:v>1104.6570069789891</c:v>
                </c:pt>
                <c:pt idx="9470">
                  <c:v>1105.1902778148651</c:v>
                </c:pt>
                <c:pt idx="9471">
                  <c:v>1105.190619707108</c:v>
                </c:pt>
                <c:pt idx="9472">
                  <c:v>1105.190774679184</c:v>
                </c:pt>
                <c:pt idx="9473">
                  <c:v>1105.1909153461461</c:v>
                </c:pt>
                <c:pt idx="9474">
                  <c:v>1105.41202878952</c:v>
                </c:pt>
                <c:pt idx="9475">
                  <c:v>1105.412207603455</c:v>
                </c:pt>
                <c:pt idx="9476">
                  <c:v>1105.4682137966161</c:v>
                </c:pt>
                <c:pt idx="9477">
                  <c:v>1105.848455667496</c:v>
                </c:pt>
                <c:pt idx="9478">
                  <c:v>1105.8486497402189</c:v>
                </c:pt>
                <c:pt idx="9479">
                  <c:v>1105.84871339798</c:v>
                </c:pt>
                <c:pt idx="9480">
                  <c:v>1105.934517383575</c:v>
                </c:pt>
                <c:pt idx="9481">
                  <c:v>1106.182961463928</c:v>
                </c:pt>
                <c:pt idx="9482">
                  <c:v>1106.183126449585</c:v>
                </c:pt>
                <c:pt idx="9483">
                  <c:v>1106.2833113670349</c:v>
                </c:pt>
                <c:pt idx="9484">
                  <c:v>1106.6497354507451</c:v>
                </c:pt>
                <c:pt idx="9485">
                  <c:v>1106.649885892868</c:v>
                </c:pt>
                <c:pt idx="9486">
                  <c:v>1106.6499917507169</c:v>
                </c:pt>
                <c:pt idx="9487">
                  <c:v>1106.746400356293</c:v>
                </c:pt>
                <c:pt idx="9488">
                  <c:v>1107.106627702713</c:v>
                </c:pt>
                <c:pt idx="9489">
                  <c:v>1107.1068365573881</c:v>
                </c:pt>
                <c:pt idx="9490">
                  <c:v>1107.106940984726</c:v>
                </c:pt>
                <c:pt idx="9491">
                  <c:v>1107.466480255127</c:v>
                </c:pt>
                <c:pt idx="9492">
                  <c:v>1107.466653823853</c:v>
                </c:pt>
                <c:pt idx="9493">
                  <c:v>1107.4667387008669</c:v>
                </c:pt>
                <c:pt idx="9494">
                  <c:v>1107.561190128326</c:v>
                </c:pt>
                <c:pt idx="9495">
                  <c:v>1107.803622245789</c:v>
                </c:pt>
                <c:pt idx="9496">
                  <c:v>1107.8038015365601</c:v>
                </c:pt>
                <c:pt idx="9497">
                  <c:v>1107.908620595932</c:v>
                </c:pt>
                <c:pt idx="9498">
                  <c:v>1108.3094875812531</c:v>
                </c:pt>
                <c:pt idx="9499">
                  <c:v>1108.3096747398381</c:v>
                </c:pt>
                <c:pt idx="9500">
                  <c:v>1108.3097651004789</c:v>
                </c:pt>
                <c:pt idx="9501">
                  <c:v>1108.3722577095029</c:v>
                </c:pt>
                <c:pt idx="9502">
                  <c:v>1108.622821569443</c:v>
                </c:pt>
                <c:pt idx="9503">
                  <c:v>1108.6229982376101</c:v>
                </c:pt>
                <c:pt idx="9504">
                  <c:v>1108.7203733921051</c:v>
                </c:pt>
                <c:pt idx="9505">
                  <c:v>1109.1036713123319</c:v>
                </c:pt>
                <c:pt idx="9506">
                  <c:v>1109.103981018066</c:v>
                </c:pt>
                <c:pt idx="9507">
                  <c:v>1109.1042399406431</c:v>
                </c:pt>
                <c:pt idx="9508">
                  <c:v>1109.187044143677</c:v>
                </c:pt>
                <c:pt idx="9509">
                  <c:v>1109.4451310634611</c:v>
                </c:pt>
                <c:pt idx="9510">
                  <c:v>1109.4453108310699</c:v>
                </c:pt>
                <c:pt idx="9511">
                  <c:v>1109.5351612567899</c:v>
                </c:pt>
                <c:pt idx="9512">
                  <c:v>1109.9395167827611</c:v>
                </c:pt>
                <c:pt idx="9513">
                  <c:v>1109.939705610275</c:v>
                </c:pt>
                <c:pt idx="9514">
                  <c:v>1109.93979382515</c:v>
                </c:pt>
                <c:pt idx="9515">
                  <c:v>1109.9983999729161</c:v>
                </c:pt>
                <c:pt idx="9516">
                  <c:v>1110.2512769699099</c:v>
                </c:pt>
                <c:pt idx="9517">
                  <c:v>1110.251444339752</c:v>
                </c:pt>
                <c:pt idx="9518">
                  <c:v>1110.346137046814</c:v>
                </c:pt>
                <c:pt idx="9519">
                  <c:v>1110.797559261322</c:v>
                </c:pt>
                <c:pt idx="9520">
                  <c:v>1110.798032522202</c:v>
                </c:pt>
                <c:pt idx="9521">
                  <c:v>1110.7984313964839</c:v>
                </c:pt>
                <c:pt idx="9522">
                  <c:v>1110.812695741653</c:v>
                </c:pt>
                <c:pt idx="9523">
                  <c:v>1111.0792670249939</c:v>
                </c:pt>
                <c:pt idx="9524">
                  <c:v>1111.079452514648</c:v>
                </c:pt>
                <c:pt idx="9525">
                  <c:v>1111.1608288288121</c:v>
                </c:pt>
                <c:pt idx="9526">
                  <c:v>1111.486064434052</c:v>
                </c:pt>
                <c:pt idx="9527">
                  <c:v>1111.4862544536591</c:v>
                </c:pt>
                <c:pt idx="9528">
                  <c:v>1111.5084340572359</c:v>
                </c:pt>
                <c:pt idx="9529">
                  <c:v>1111.623655557632</c:v>
                </c:pt>
                <c:pt idx="9530">
                  <c:v>1111.9431133270259</c:v>
                </c:pt>
                <c:pt idx="9531">
                  <c:v>1111.943395376205</c:v>
                </c:pt>
                <c:pt idx="9532">
                  <c:v>1111.9725790023799</c:v>
                </c:pt>
                <c:pt idx="9533">
                  <c:v>1112.293016433716</c:v>
                </c:pt>
                <c:pt idx="9534">
                  <c:v>1112.2931711673741</c:v>
                </c:pt>
                <c:pt idx="9535">
                  <c:v>1112.3205223083501</c:v>
                </c:pt>
                <c:pt idx="9536">
                  <c:v>1112.4384648799901</c:v>
                </c:pt>
                <c:pt idx="9537">
                  <c:v>1112.7768919467931</c:v>
                </c:pt>
                <c:pt idx="9538">
                  <c:v>1112.7771828174591</c:v>
                </c:pt>
                <c:pt idx="9539">
                  <c:v>1112.788839578629</c:v>
                </c:pt>
                <c:pt idx="9540">
                  <c:v>1113.152895212173</c:v>
                </c:pt>
                <c:pt idx="9541">
                  <c:v>1113.1530766487119</c:v>
                </c:pt>
                <c:pt idx="9542">
                  <c:v>1113.153162717819</c:v>
                </c:pt>
                <c:pt idx="9543">
                  <c:v>1113.2497801780701</c:v>
                </c:pt>
                <c:pt idx="9544">
                  <c:v>1113.5179386138921</c:v>
                </c:pt>
                <c:pt idx="9545">
                  <c:v>1113.518143415451</c:v>
                </c:pt>
                <c:pt idx="9546">
                  <c:v>1113.5980710983281</c:v>
                </c:pt>
                <c:pt idx="9547">
                  <c:v>1113.963636398315</c:v>
                </c:pt>
                <c:pt idx="9548">
                  <c:v>1113.9638202190399</c:v>
                </c:pt>
                <c:pt idx="9549">
                  <c:v>1113.963896751404</c:v>
                </c:pt>
                <c:pt idx="9550">
                  <c:v>1114.0616345405581</c:v>
                </c:pt>
                <c:pt idx="9551">
                  <c:v>1114.3904387950899</c:v>
                </c:pt>
                <c:pt idx="9552">
                  <c:v>1114.3906142711639</c:v>
                </c:pt>
                <c:pt idx="9553">
                  <c:v>1114.4083936214449</c:v>
                </c:pt>
                <c:pt idx="9554">
                  <c:v>1114.777039289474</c:v>
                </c:pt>
                <c:pt idx="9555">
                  <c:v>1114.777245998383</c:v>
                </c:pt>
                <c:pt idx="9556">
                  <c:v>1114.777346849442</c:v>
                </c:pt>
                <c:pt idx="9557">
                  <c:v>1114.875888347626</c:v>
                </c:pt>
                <c:pt idx="9558">
                  <c:v>1115.180539131165</c:v>
                </c:pt>
                <c:pt idx="9559">
                  <c:v>1115.180695772171</c:v>
                </c:pt>
                <c:pt idx="9560">
                  <c:v>1115.2243483066561</c:v>
                </c:pt>
                <c:pt idx="9561">
                  <c:v>1115.6455910205841</c:v>
                </c:pt>
                <c:pt idx="9562">
                  <c:v>1115.6459672451019</c:v>
                </c:pt>
                <c:pt idx="9563">
                  <c:v>1115.646166324615</c:v>
                </c:pt>
                <c:pt idx="9564">
                  <c:v>1115.6875855922699</c:v>
                </c:pt>
                <c:pt idx="9565">
                  <c:v>1115.972529649734</c:v>
                </c:pt>
                <c:pt idx="9566">
                  <c:v>1115.972717285156</c:v>
                </c:pt>
                <c:pt idx="9567">
                  <c:v>1116.0354175567629</c:v>
                </c:pt>
                <c:pt idx="9568">
                  <c:v>1116.536215782166</c:v>
                </c:pt>
                <c:pt idx="9569">
                  <c:v>1116.5364367961879</c:v>
                </c:pt>
                <c:pt idx="9570">
                  <c:v>1116.536550521851</c:v>
                </c:pt>
                <c:pt idx="9571">
                  <c:v>1116.536662340164</c:v>
                </c:pt>
                <c:pt idx="9572">
                  <c:v>1116.7459578514099</c:v>
                </c:pt>
                <c:pt idx="9573">
                  <c:v>1116.7461838722229</c:v>
                </c:pt>
                <c:pt idx="9574">
                  <c:v>1116.850543022156</c:v>
                </c:pt>
                <c:pt idx="9575">
                  <c:v>1117.173454284668</c:v>
                </c:pt>
                <c:pt idx="9576">
                  <c:v>1117.1736657619481</c:v>
                </c:pt>
                <c:pt idx="9577">
                  <c:v>1117.1976187229161</c:v>
                </c:pt>
                <c:pt idx="9578">
                  <c:v>1117.3134684562681</c:v>
                </c:pt>
                <c:pt idx="9579">
                  <c:v>1117.6276118755341</c:v>
                </c:pt>
                <c:pt idx="9580">
                  <c:v>1117.6278042793269</c:v>
                </c:pt>
                <c:pt idx="9581">
                  <c:v>1117.660493850708</c:v>
                </c:pt>
                <c:pt idx="9582">
                  <c:v>1118.027806282043</c:v>
                </c:pt>
                <c:pt idx="9583">
                  <c:v>1118.027975797653</c:v>
                </c:pt>
                <c:pt idx="9584">
                  <c:v>1118.028064966202</c:v>
                </c:pt>
                <c:pt idx="9585">
                  <c:v>1118.1282262802119</c:v>
                </c:pt>
                <c:pt idx="9586">
                  <c:v>1118.429374694824</c:v>
                </c:pt>
                <c:pt idx="9587">
                  <c:v>1118.429529905319</c:v>
                </c:pt>
                <c:pt idx="9588">
                  <c:v>1118.4766533374791</c:v>
                </c:pt>
                <c:pt idx="9589">
                  <c:v>1118.915439128876</c:v>
                </c:pt>
                <c:pt idx="9590">
                  <c:v>1118.9156167507169</c:v>
                </c:pt>
                <c:pt idx="9591">
                  <c:v>1118.915706634521</c:v>
                </c:pt>
                <c:pt idx="9592">
                  <c:v>1118.9388415813451</c:v>
                </c:pt>
                <c:pt idx="9593">
                  <c:v>1119.2577681541441</c:v>
                </c:pt>
                <c:pt idx="9594">
                  <c:v>1119.2579288482671</c:v>
                </c:pt>
                <c:pt idx="9595">
                  <c:v>1119.2873065471649</c:v>
                </c:pt>
                <c:pt idx="9596">
                  <c:v>1119.616661548615</c:v>
                </c:pt>
                <c:pt idx="9597">
                  <c:v>1119.616880893707</c:v>
                </c:pt>
                <c:pt idx="9598">
                  <c:v>1119.6353189945221</c:v>
                </c:pt>
                <c:pt idx="9599">
                  <c:v>1119.7505962848661</c:v>
                </c:pt>
                <c:pt idx="9600">
                  <c:v>1119.993359804153</c:v>
                </c:pt>
                <c:pt idx="9601">
                  <c:v>1119.9935207366941</c:v>
                </c:pt>
                <c:pt idx="9602">
                  <c:v>1120.1020987033839</c:v>
                </c:pt>
                <c:pt idx="9603">
                  <c:v>1120.4340689182279</c:v>
                </c:pt>
                <c:pt idx="9604">
                  <c:v>1120.43421626091</c:v>
                </c:pt>
                <c:pt idx="9605">
                  <c:v>1120.45004940033</c:v>
                </c:pt>
                <c:pt idx="9606">
                  <c:v>1120.5654437541959</c:v>
                </c:pt>
                <c:pt idx="9607">
                  <c:v>1120.8485743999479</c:v>
                </c:pt>
                <c:pt idx="9608">
                  <c:v>1120.8487243652339</c:v>
                </c:pt>
                <c:pt idx="9609">
                  <c:v>1120.9135639667511</c:v>
                </c:pt>
                <c:pt idx="9610">
                  <c:v>1121.2665452957151</c:v>
                </c:pt>
                <c:pt idx="9611">
                  <c:v>1121.2667903900151</c:v>
                </c:pt>
                <c:pt idx="9612">
                  <c:v>1121.2749736309049</c:v>
                </c:pt>
                <c:pt idx="9613">
                  <c:v>1121.376837253571</c:v>
                </c:pt>
                <c:pt idx="9614">
                  <c:v>1121.6573851108551</c:v>
                </c:pt>
                <c:pt idx="9615">
                  <c:v>1121.657582044601</c:v>
                </c:pt>
                <c:pt idx="9616">
                  <c:v>1121.724449396133</c:v>
                </c:pt>
                <c:pt idx="9617">
                  <c:v>1122.05962228775</c:v>
                </c:pt>
                <c:pt idx="9618">
                  <c:v>1122.059937953949</c:v>
                </c:pt>
                <c:pt idx="9619">
                  <c:v>1122.076185464859</c:v>
                </c:pt>
                <c:pt idx="9620">
                  <c:v>1122.191541910172</c:v>
                </c:pt>
                <c:pt idx="9621">
                  <c:v>1122.513164758682</c:v>
                </c:pt>
                <c:pt idx="9622">
                  <c:v>1122.5133264064791</c:v>
                </c:pt>
                <c:pt idx="9623">
                  <c:v>1122.5391798019409</c:v>
                </c:pt>
                <c:pt idx="9624">
                  <c:v>1122.8523712158201</c:v>
                </c:pt>
                <c:pt idx="9625">
                  <c:v>1122.8525364398961</c:v>
                </c:pt>
                <c:pt idx="9626">
                  <c:v>1122.8867633342741</c:v>
                </c:pt>
                <c:pt idx="9627">
                  <c:v>1123.0027914047239</c:v>
                </c:pt>
                <c:pt idx="9628">
                  <c:v>1123.331832885742</c:v>
                </c:pt>
                <c:pt idx="9629">
                  <c:v>1123.3319711685181</c:v>
                </c:pt>
                <c:pt idx="9630">
                  <c:v>1123.3498425483699</c:v>
                </c:pt>
                <c:pt idx="9631">
                  <c:v>1123.7199552059169</c:v>
                </c:pt>
                <c:pt idx="9632">
                  <c:v>1123.720115423203</c:v>
                </c:pt>
                <c:pt idx="9633">
                  <c:v>1123.7201995849609</c:v>
                </c:pt>
                <c:pt idx="9634">
                  <c:v>1123.817120790482</c:v>
                </c:pt>
                <c:pt idx="9635">
                  <c:v>1124.1011831760411</c:v>
                </c:pt>
                <c:pt idx="9636">
                  <c:v>1124.1013503074651</c:v>
                </c:pt>
                <c:pt idx="9637">
                  <c:v>1124.1656739711759</c:v>
                </c:pt>
                <c:pt idx="9638">
                  <c:v>1124.5174875259399</c:v>
                </c:pt>
                <c:pt idx="9639">
                  <c:v>1124.5176563262939</c:v>
                </c:pt>
                <c:pt idx="9640">
                  <c:v>1124.5246183872221</c:v>
                </c:pt>
                <c:pt idx="9641">
                  <c:v>1124.62855887413</c:v>
                </c:pt>
                <c:pt idx="9642">
                  <c:v>1124.944547653198</c:v>
                </c:pt>
                <c:pt idx="9643">
                  <c:v>1124.944726467133</c:v>
                </c:pt>
                <c:pt idx="9644">
                  <c:v>1124.9756939411161</c:v>
                </c:pt>
                <c:pt idx="9645">
                  <c:v>1125.303247690201</c:v>
                </c:pt>
                <c:pt idx="9646">
                  <c:v>1125.3033950328829</c:v>
                </c:pt>
                <c:pt idx="9647">
                  <c:v>1125.323796033859</c:v>
                </c:pt>
                <c:pt idx="9648">
                  <c:v>1125.443172454834</c:v>
                </c:pt>
                <c:pt idx="9649">
                  <c:v>1125.71985411644</c:v>
                </c:pt>
                <c:pt idx="9650">
                  <c:v>1125.7200224399569</c:v>
                </c:pt>
                <c:pt idx="9651">
                  <c:v>1125.791322231293</c:v>
                </c:pt>
                <c:pt idx="9652">
                  <c:v>1126.1762669086461</c:v>
                </c:pt>
                <c:pt idx="9653">
                  <c:v>1126.17644739151</c:v>
                </c:pt>
                <c:pt idx="9654">
                  <c:v>1126.176532506943</c:v>
                </c:pt>
                <c:pt idx="9655">
                  <c:v>1126.2546796798711</c:v>
                </c:pt>
                <c:pt idx="9656">
                  <c:v>1126.560899496078</c:v>
                </c:pt>
                <c:pt idx="9657">
                  <c:v>1126.5611507892611</c:v>
                </c:pt>
                <c:pt idx="9658">
                  <c:v>1126.602633237839</c:v>
                </c:pt>
                <c:pt idx="9659">
                  <c:v>1126.946174621582</c:v>
                </c:pt>
                <c:pt idx="9660">
                  <c:v>1126.9463722705841</c:v>
                </c:pt>
                <c:pt idx="9661">
                  <c:v>1126.953704595566</c:v>
                </c:pt>
                <c:pt idx="9662">
                  <c:v>1127.0694310665131</c:v>
                </c:pt>
                <c:pt idx="9663">
                  <c:v>1127.4028911590581</c:v>
                </c:pt>
                <c:pt idx="9664">
                  <c:v>1127.403084993362</c:v>
                </c:pt>
                <c:pt idx="9665">
                  <c:v>1127.417273044586</c:v>
                </c:pt>
                <c:pt idx="9666">
                  <c:v>1127.831389904022</c:v>
                </c:pt>
                <c:pt idx="9667">
                  <c:v>1127.831566333771</c:v>
                </c:pt>
                <c:pt idx="9668">
                  <c:v>1127.8316991329191</c:v>
                </c:pt>
                <c:pt idx="9669">
                  <c:v>1127.880035638809</c:v>
                </c:pt>
                <c:pt idx="9670">
                  <c:v>1128.1382465362551</c:v>
                </c:pt>
                <c:pt idx="9671">
                  <c:v>1128.1384272575381</c:v>
                </c:pt>
                <c:pt idx="9672">
                  <c:v>1128.2347574234011</c:v>
                </c:pt>
                <c:pt idx="9673">
                  <c:v>1128.614538908005</c:v>
                </c:pt>
                <c:pt idx="9674">
                  <c:v>1128.614703178406</c:v>
                </c:pt>
                <c:pt idx="9675">
                  <c:v>1128.6148445606229</c:v>
                </c:pt>
                <c:pt idx="9676">
                  <c:v>1128.691687107086</c:v>
                </c:pt>
                <c:pt idx="9677">
                  <c:v>1129.079010248184</c:v>
                </c:pt>
                <c:pt idx="9678">
                  <c:v>1129.0791759490969</c:v>
                </c:pt>
                <c:pt idx="9679">
                  <c:v>1129.0792708396909</c:v>
                </c:pt>
                <c:pt idx="9680">
                  <c:v>1129.375178098679</c:v>
                </c:pt>
                <c:pt idx="9681">
                  <c:v>1129.3754570484159</c:v>
                </c:pt>
                <c:pt idx="9682">
                  <c:v>1129.387043476105</c:v>
                </c:pt>
                <c:pt idx="9683">
                  <c:v>1129.5064527988429</c:v>
                </c:pt>
                <c:pt idx="9684">
                  <c:v>1129.7650625705719</c:v>
                </c:pt>
                <c:pt idx="9685">
                  <c:v>1129.7652387619021</c:v>
                </c:pt>
                <c:pt idx="9686">
                  <c:v>1129.858220338821</c:v>
                </c:pt>
                <c:pt idx="9687">
                  <c:v>1130.3252441883089</c:v>
                </c:pt>
                <c:pt idx="9688">
                  <c:v>1130.325404882431</c:v>
                </c:pt>
                <c:pt idx="9689">
                  <c:v>1130.325489044189</c:v>
                </c:pt>
                <c:pt idx="9690">
                  <c:v>1130.3255589008329</c:v>
                </c:pt>
                <c:pt idx="9691">
                  <c:v>1130.5619971752169</c:v>
                </c:pt>
                <c:pt idx="9692">
                  <c:v>1130.5621776580811</c:v>
                </c:pt>
                <c:pt idx="9693">
                  <c:v>1130.665160179138</c:v>
                </c:pt>
                <c:pt idx="9694">
                  <c:v>1131.1053371429441</c:v>
                </c:pt>
                <c:pt idx="9695">
                  <c:v>1131.105544090271</c:v>
                </c:pt>
                <c:pt idx="9696">
                  <c:v>1131.105636119843</c:v>
                </c:pt>
                <c:pt idx="9697">
                  <c:v>1131.127631425858</c:v>
                </c:pt>
                <c:pt idx="9698">
                  <c:v>1131.4512867927549</c:v>
                </c:pt>
                <c:pt idx="9699">
                  <c:v>1131.451482057571</c:v>
                </c:pt>
                <c:pt idx="9700">
                  <c:v>1131.476255178452</c:v>
                </c:pt>
                <c:pt idx="9701">
                  <c:v>1131.803879499435</c:v>
                </c:pt>
                <c:pt idx="9702">
                  <c:v>1131.804080247879</c:v>
                </c:pt>
                <c:pt idx="9703">
                  <c:v>1131.8237369060521</c:v>
                </c:pt>
                <c:pt idx="9704">
                  <c:v>1131.939715385437</c:v>
                </c:pt>
                <c:pt idx="9705">
                  <c:v>1132.1911301612849</c:v>
                </c:pt>
                <c:pt idx="9706">
                  <c:v>1132.191312789917</c:v>
                </c:pt>
                <c:pt idx="9707">
                  <c:v>1132.300209283829</c:v>
                </c:pt>
                <c:pt idx="9708">
                  <c:v>1132.6419606208799</c:v>
                </c:pt>
                <c:pt idx="9709">
                  <c:v>1132.642125844955</c:v>
                </c:pt>
                <c:pt idx="9710">
                  <c:v>1132.6421895027161</c:v>
                </c:pt>
                <c:pt idx="9711">
                  <c:v>1132.7507793903351</c:v>
                </c:pt>
                <c:pt idx="9712">
                  <c:v>1133.044842243195</c:v>
                </c:pt>
                <c:pt idx="9713">
                  <c:v>1133.0450193881991</c:v>
                </c:pt>
                <c:pt idx="9714">
                  <c:v>1133.1026768684389</c:v>
                </c:pt>
                <c:pt idx="9715">
                  <c:v>1133.4899377822881</c:v>
                </c:pt>
                <c:pt idx="9716">
                  <c:v>1133.490128755569</c:v>
                </c:pt>
                <c:pt idx="9717">
                  <c:v>1133.490217924118</c:v>
                </c:pt>
                <c:pt idx="9718">
                  <c:v>1133.5617301464081</c:v>
                </c:pt>
                <c:pt idx="9719">
                  <c:v>1133.8411543369291</c:v>
                </c:pt>
                <c:pt idx="9720">
                  <c:v>1133.841361522675</c:v>
                </c:pt>
                <c:pt idx="9721">
                  <c:v>1133.914851427078</c:v>
                </c:pt>
                <c:pt idx="9722">
                  <c:v>1134.352276802063</c:v>
                </c:pt>
                <c:pt idx="9723">
                  <c:v>1134.352455377579</c:v>
                </c:pt>
                <c:pt idx="9724">
                  <c:v>1134.352572202682</c:v>
                </c:pt>
                <c:pt idx="9725">
                  <c:v>1134.3722546100621</c:v>
                </c:pt>
                <c:pt idx="9726">
                  <c:v>1134.7231502532959</c:v>
                </c:pt>
                <c:pt idx="9727">
                  <c:v>1134.723386287689</c:v>
                </c:pt>
                <c:pt idx="9728">
                  <c:v>1134.7278528213501</c:v>
                </c:pt>
                <c:pt idx="9729">
                  <c:v>1134.86662364006</c:v>
                </c:pt>
                <c:pt idx="9730">
                  <c:v>1135.202990055084</c:v>
                </c:pt>
                <c:pt idx="9731">
                  <c:v>1135.203179121017</c:v>
                </c:pt>
                <c:pt idx="9732">
                  <c:v>1135.203307628632</c:v>
                </c:pt>
                <c:pt idx="9733">
                  <c:v>1135.4951267242429</c:v>
                </c:pt>
                <c:pt idx="9734">
                  <c:v>1135.4952831268311</c:v>
                </c:pt>
                <c:pt idx="9735">
                  <c:v>1135.5265030860901</c:v>
                </c:pt>
                <c:pt idx="9736">
                  <c:v>1135.939932584763</c:v>
                </c:pt>
                <c:pt idx="9737">
                  <c:v>1135.940150737762</c:v>
                </c:pt>
                <c:pt idx="9738">
                  <c:v>1135.9402298927309</c:v>
                </c:pt>
                <c:pt idx="9739">
                  <c:v>1135.9938495159149</c:v>
                </c:pt>
                <c:pt idx="9740">
                  <c:v>1136.3028497695921</c:v>
                </c:pt>
                <c:pt idx="9741">
                  <c:v>1136.3030309677119</c:v>
                </c:pt>
                <c:pt idx="9742">
                  <c:v>1136.33842253685</c:v>
                </c:pt>
                <c:pt idx="9743">
                  <c:v>1136.4823062419889</c:v>
                </c:pt>
                <c:pt idx="9744">
                  <c:v>1136.7153046131129</c:v>
                </c:pt>
                <c:pt idx="9745">
                  <c:v>1136.715485811234</c:v>
                </c:pt>
                <c:pt idx="9746">
                  <c:v>1136.800970315933</c:v>
                </c:pt>
                <c:pt idx="9747">
                  <c:v>1137.16850066185</c:v>
                </c:pt>
                <c:pt idx="9748">
                  <c:v>1137.1687023639679</c:v>
                </c:pt>
                <c:pt idx="9749">
                  <c:v>1137.1688258647921</c:v>
                </c:pt>
                <c:pt idx="9750">
                  <c:v>1137.2637491226201</c:v>
                </c:pt>
                <c:pt idx="9751">
                  <c:v>1137.5662429332731</c:v>
                </c:pt>
                <c:pt idx="9752">
                  <c:v>1137.566401004791</c:v>
                </c:pt>
                <c:pt idx="9753">
                  <c:v>1137.61115193367</c:v>
                </c:pt>
                <c:pt idx="9754">
                  <c:v>1137.9669365882869</c:v>
                </c:pt>
                <c:pt idx="9755">
                  <c:v>1137.9671158790591</c:v>
                </c:pt>
                <c:pt idx="9756">
                  <c:v>1137.9672069549561</c:v>
                </c:pt>
                <c:pt idx="9757">
                  <c:v>1138.0751507282259</c:v>
                </c:pt>
                <c:pt idx="9758">
                  <c:v>1138.341890573502</c:v>
                </c:pt>
                <c:pt idx="9759">
                  <c:v>1138.3423004150391</c:v>
                </c:pt>
                <c:pt idx="9760">
                  <c:v>1138.418508291245</c:v>
                </c:pt>
                <c:pt idx="9761">
                  <c:v>1138.7811734676361</c:v>
                </c:pt>
                <c:pt idx="9762">
                  <c:v>1138.781350374222</c:v>
                </c:pt>
                <c:pt idx="9763">
                  <c:v>1138.781450510025</c:v>
                </c:pt>
                <c:pt idx="9764">
                  <c:v>1138.8821589946749</c:v>
                </c:pt>
                <c:pt idx="9765">
                  <c:v>1139.174614667892</c:v>
                </c:pt>
                <c:pt idx="9766">
                  <c:v>1139.174757957458</c:v>
                </c:pt>
                <c:pt idx="9767">
                  <c:v>1139.229728937149</c:v>
                </c:pt>
                <c:pt idx="9768">
                  <c:v>1139.618383407593</c:v>
                </c:pt>
                <c:pt idx="9769">
                  <c:v>1139.6185667514801</c:v>
                </c:pt>
                <c:pt idx="9770">
                  <c:v>1139.6186678409581</c:v>
                </c:pt>
                <c:pt idx="9771">
                  <c:v>1139.689119815826</c:v>
                </c:pt>
                <c:pt idx="9772">
                  <c:v>1139.967590808868</c:v>
                </c:pt>
                <c:pt idx="9773">
                  <c:v>1139.967784643173</c:v>
                </c:pt>
                <c:pt idx="9774">
                  <c:v>1140.0368227958679</c:v>
                </c:pt>
                <c:pt idx="9775">
                  <c:v>1140.3856551647191</c:v>
                </c:pt>
                <c:pt idx="9776">
                  <c:v>1140.3858203887939</c:v>
                </c:pt>
                <c:pt idx="9777">
                  <c:v>1140.3922739028931</c:v>
                </c:pt>
                <c:pt idx="9778">
                  <c:v>1140.500047683716</c:v>
                </c:pt>
                <c:pt idx="9779">
                  <c:v>1140.7213280200961</c:v>
                </c:pt>
                <c:pt idx="9780">
                  <c:v>1140.7321674823761</c:v>
                </c:pt>
                <c:pt idx="9781">
                  <c:v>1140.847585201263</c:v>
                </c:pt>
                <c:pt idx="9782">
                  <c:v>1141.205044031143</c:v>
                </c:pt>
                <c:pt idx="9783">
                  <c:v>1141.2052292823789</c:v>
                </c:pt>
                <c:pt idx="9784">
                  <c:v>1141.2052979469299</c:v>
                </c:pt>
                <c:pt idx="9785">
                  <c:v>1141.310083627701</c:v>
                </c:pt>
                <c:pt idx="9786">
                  <c:v>1141.617226600647</c:v>
                </c:pt>
                <c:pt idx="9787">
                  <c:v>1141.617434740067</c:v>
                </c:pt>
                <c:pt idx="9788">
                  <c:v>1141.664803266525</c:v>
                </c:pt>
                <c:pt idx="9789">
                  <c:v>1142.0266253948209</c:v>
                </c:pt>
                <c:pt idx="9790">
                  <c:v>1142.0268247127531</c:v>
                </c:pt>
                <c:pt idx="9791">
                  <c:v>1142.026942014694</c:v>
                </c:pt>
                <c:pt idx="9792">
                  <c:v>1142.1173501014709</c:v>
                </c:pt>
                <c:pt idx="9793">
                  <c:v>1142.3860914707179</c:v>
                </c:pt>
                <c:pt idx="9794">
                  <c:v>1142.3862512111659</c:v>
                </c:pt>
                <c:pt idx="9795">
                  <c:v>1142.460706710815</c:v>
                </c:pt>
                <c:pt idx="9796">
                  <c:v>1142.7852687835691</c:v>
                </c:pt>
                <c:pt idx="9797">
                  <c:v>1142.785536050797</c:v>
                </c:pt>
                <c:pt idx="9798">
                  <c:v>1142.809222221375</c:v>
                </c:pt>
                <c:pt idx="9799">
                  <c:v>1142.9240252971649</c:v>
                </c:pt>
                <c:pt idx="9800">
                  <c:v>1143.2734746932981</c:v>
                </c:pt>
                <c:pt idx="9801">
                  <c:v>1143.273691415787</c:v>
                </c:pt>
                <c:pt idx="9802">
                  <c:v>1143.273784160614</c:v>
                </c:pt>
                <c:pt idx="9803">
                  <c:v>1143.6273655891421</c:v>
                </c:pt>
                <c:pt idx="9804">
                  <c:v>1143.62760424614</c:v>
                </c:pt>
                <c:pt idx="9805">
                  <c:v>1143.6276822090149</c:v>
                </c:pt>
                <c:pt idx="9806">
                  <c:v>1143.731257677078</c:v>
                </c:pt>
                <c:pt idx="9807">
                  <c:v>1144.0976498126979</c:v>
                </c:pt>
                <c:pt idx="9808">
                  <c:v>1144.09783244133</c:v>
                </c:pt>
                <c:pt idx="9809">
                  <c:v>1144.0979301929469</c:v>
                </c:pt>
                <c:pt idx="9810">
                  <c:v>1144.494714736938</c:v>
                </c:pt>
                <c:pt idx="9811">
                  <c:v>1144.495046138763</c:v>
                </c:pt>
                <c:pt idx="9812">
                  <c:v>1144.495297193527</c:v>
                </c:pt>
                <c:pt idx="9813">
                  <c:v>1144.5343873500819</c:v>
                </c:pt>
                <c:pt idx="9814">
                  <c:v>1144.81091594696</c:v>
                </c:pt>
                <c:pt idx="9815">
                  <c:v>1144.81110906601</c:v>
                </c:pt>
                <c:pt idx="9816">
                  <c:v>1144.8781249523161</c:v>
                </c:pt>
                <c:pt idx="9817">
                  <c:v>1145.022561311722</c:v>
                </c:pt>
                <c:pt idx="9818">
                  <c:v>1145.2960503101349</c:v>
                </c:pt>
                <c:pt idx="9819">
                  <c:v>1145.2962250709529</c:v>
                </c:pt>
                <c:pt idx="9820">
                  <c:v>1145.343483448029</c:v>
                </c:pt>
                <c:pt idx="9821">
                  <c:v>1145.6124353408809</c:v>
                </c:pt>
                <c:pt idx="9822">
                  <c:v>1145.6126019954679</c:v>
                </c:pt>
                <c:pt idx="9823">
                  <c:v>1145.68883728981</c:v>
                </c:pt>
                <c:pt idx="9824">
                  <c:v>1146.051741123199</c:v>
                </c:pt>
                <c:pt idx="9825">
                  <c:v>1146.051944494247</c:v>
                </c:pt>
                <c:pt idx="9826">
                  <c:v>1146.052027463913</c:v>
                </c:pt>
                <c:pt idx="9827">
                  <c:v>1146.1591558456421</c:v>
                </c:pt>
                <c:pt idx="9828">
                  <c:v>1146.4538433551791</c:v>
                </c:pt>
                <c:pt idx="9829">
                  <c:v>1146.4540252685549</c:v>
                </c:pt>
                <c:pt idx="9830">
                  <c:v>1146.4914193153379</c:v>
                </c:pt>
                <c:pt idx="9831">
                  <c:v>1146.6419110298159</c:v>
                </c:pt>
                <c:pt idx="9832">
                  <c:v>1147.0435478687291</c:v>
                </c:pt>
                <c:pt idx="9833">
                  <c:v>1147.043789863586</c:v>
                </c:pt>
                <c:pt idx="9834">
                  <c:v>1147.043946027756</c:v>
                </c:pt>
                <c:pt idx="9835">
                  <c:v>1147.3011794090271</c:v>
                </c:pt>
                <c:pt idx="9836">
                  <c:v>1147.301342725754</c:v>
                </c:pt>
                <c:pt idx="9837">
                  <c:v>1147.3041512966161</c:v>
                </c:pt>
                <c:pt idx="9838">
                  <c:v>1147.4136304855349</c:v>
                </c:pt>
                <c:pt idx="9839">
                  <c:v>1147.6962759494779</c:v>
                </c:pt>
                <c:pt idx="9840">
                  <c:v>1147.696469068527</c:v>
                </c:pt>
                <c:pt idx="9841">
                  <c:v>1147.7617542743681</c:v>
                </c:pt>
                <c:pt idx="9842">
                  <c:v>1148.1426980495451</c:v>
                </c:pt>
                <c:pt idx="9843">
                  <c:v>1148.1429531574249</c:v>
                </c:pt>
                <c:pt idx="9844">
                  <c:v>1148.1430613994601</c:v>
                </c:pt>
                <c:pt idx="9845">
                  <c:v>1148.224484205246</c:v>
                </c:pt>
                <c:pt idx="9846">
                  <c:v>1148.5324325561519</c:v>
                </c:pt>
                <c:pt idx="9847">
                  <c:v>1148.532597303391</c:v>
                </c:pt>
                <c:pt idx="9848">
                  <c:v>1148.572726011276</c:v>
                </c:pt>
                <c:pt idx="9849">
                  <c:v>1148.947201490402</c:v>
                </c:pt>
                <c:pt idx="9850">
                  <c:v>1148.947437286377</c:v>
                </c:pt>
                <c:pt idx="9851">
                  <c:v>1148.947530984879</c:v>
                </c:pt>
                <c:pt idx="9852">
                  <c:v>1149.031602621078</c:v>
                </c:pt>
                <c:pt idx="9853">
                  <c:v>1149.3267598152161</c:v>
                </c:pt>
                <c:pt idx="9854">
                  <c:v>1149.326944828033</c:v>
                </c:pt>
                <c:pt idx="9855">
                  <c:v>1149.379781007767</c:v>
                </c:pt>
                <c:pt idx="9856">
                  <c:v>1149.704751968384</c:v>
                </c:pt>
                <c:pt idx="9857">
                  <c:v>1149.7050173282621</c:v>
                </c:pt>
                <c:pt idx="9858">
                  <c:v>1149.7225489616389</c:v>
                </c:pt>
                <c:pt idx="9859">
                  <c:v>1149.838527202606</c:v>
                </c:pt>
                <c:pt idx="9860">
                  <c:v>1150.1325621604919</c:v>
                </c:pt>
                <c:pt idx="9861">
                  <c:v>1150.1327497959139</c:v>
                </c:pt>
                <c:pt idx="9862">
                  <c:v>1150.1861205101011</c:v>
                </c:pt>
                <c:pt idx="9863">
                  <c:v>1150.540160417557</c:v>
                </c:pt>
                <c:pt idx="9864">
                  <c:v>1150.540358304977</c:v>
                </c:pt>
                <c:pt idx="9865">
                  <c:v>1150.5404329299929</c:v>
                </c:pt>
                <c:pt idx="9866">
                  <c:v>1150.649369001389</c:v>
                </c:pt>
                <c:pt idx="9867">
                  <c:v>1150.974611520767</c:v>
                </c:pt>
                <c:pt idx="9868">
                  <c:v>1150.974889755249</c:v>
                </c:pt>
                <c:pt idx="9869">
                  <c:v>1150.9971854686739</c:v>
                </c:pt>
                <c:pt idx="9870">
                  <c:v>1151.4410970211029</c:v>
                </c:pt>
                <c:pt idx="9871">
                  <c:v>1151.4412999153139</c:v>
                </c:pt>
                <c:pt idx="9872">
                  <c:v>1151.4414112567899</c:v>
                </c:pt>
                <c:pt idx="9873">
                  <c:v>1151.4598250389099</c:v>
                </c:pt>
                <c:pt idx="9874">
                  <c:v>1151.8239071369169</c:v>
                </c:pt>
                <c:pt idx="9875">
                  <c:v>1151.8243677616119</c:v>
                </c:pt>
                <c:pt idx="9876">
                  <c:v>1151.824602127075</c:v>
                </c:pt>
                <c:pt idx="9877">
                  <c:v>1152.157149076462</c:v>
                </c:pt>
                <c:pt idx="9878">
                  <c:v>1152.1573574542999</c:v>
                </c:pt>
                <c:pt idx="9879">
                  <c:v>1152.1574597358699</c:v>
                </c:pt>
                <c:pt idx="9880">
                  <c:v>1152.269011497498</c:v>
                </c:pt>
                <c:pt idx="9881">
                  <c:v>1152.6285471916201</c:v>
                </c:pt>
                <c:pt idx="9882">
                  <c:v>1152.628733634949</c:v>
                </c:pt>
                <c:pt idx="9883">
                  <c:v>1152.628818750381</c:v>
                </c:pt>
                <c:pt idx="9884">
                  <c:v>1152.9922454357149</c:v>
                </c:pt>
                <c:pt idx="9885">
                  <c:v>1152.992456674576</c:v>
                </c:pt>
                <c:pt idx="9886">
                  <c:v>1152.9925787448881</c:v>
                </c:pt>
                <c:pt idx="9887">
                  <c:v>1153.077453613281</c:v>
                </c:pt>
                <c:pt idx="9888">
                  <c:v>1153.3857960700991</c:v>
                </c:pt>
                <c:pt idx="9889">
                  <c:v>1153.3860034942629</c:v>
                </c:pt>
                <c:pt idx="9890">
                  <c:v>1153.4263458251951</c:v>
                </c:pt>
                <c:pt idx="9891">
                  <c:v>1153.8773107528691</c:v>
                </c:pt>
                <c:pt idx="9892">
                  <c:v>1153.877513885498</c:v>
                </c:pt>
                <c:pt idx="9893">
                  <c:v>1153.877606391907</c:v>
                </c:pt>
                <c:pt idx="9894">
                  <c:v>1153.888279438019</c:v>
                </c:pt>
                <c:pt idx="9895">
                  <c:v>1154.162333965302</c:v>
                </c:pt>
                <c:pt idx="9896">
                  <c:v>1154.162495851517</c:v>
                </c:pt>
                <c:pt idx="9897">
                  <c:v>1154.2374970912931</c:v>
                </c:pt>
                <c:pt idx="9898">
                  <c:v>1154.652318716049</c:v>
                </c:pt>
                <c:pt idx="9899">
                  <c:v>1154.65251994133</c:v>
                </c:pt>
                <c:pt idx="9900">
                  <c:v>1154.6526393890381</c:v>
                </c:pt>
                <c:pt idx="9901">
                  <c:v>1154.70369553566</c:v>
                </c:pt>
                <c:pt idx="9902">
                  <c:v>1155.0165688991549</c:v>
                </c:pt>
                <c:pt idx="9903">
                  <c:v>1155.016757488251</c:v>
                </c:pt>
                <c:pt idx="9904">
                  <c:v>1155.051939487457</c:v>
                </c:pt>
                <c:pt idx="9905">
                  <c:v>1155.4287714958191</c:v>
                </c:pt>
                <c:pt idx="9906">
                  <c:v>1155.429002523422</c:v>
                </c:pt>
                <c:pt idx="9907">
                  <c:v>1155.4290866851809</c:v>
                </c:pt>
                <c:pt idx="9908">
                  <c:v>1155.515468358994</c:v>
                </c:pt>
                <c:pt idx="9909">
                  <c:v>1155.843769550323</c:v>
                </c:pt>
                <c:pt idx="9910">
                  <c:v>1155.843988895416</c:v>
                </c:pt>
                <c:pt idx="9911">
                  <c:v>1155.862657308578</c:v>
                </c:pt>
                <c:pt idx="9912">
                  <c:v>1156.195952177048</c:v>
                </c:pt>
                <c:pt idx="9913">
                  <c:v>1156.1961581707001</c:v>
                </c:pt>
                <c:pt idx="9914">
                  <c:v>1156.2110741138461</c:v>
                </c:pt>
                <c:pt idx="9915">
                  <c:v>1156.3297507762909</c:v>
                </c:pt>
                <c:pt idx="9916">
                  <c:v>1156.638377189636</c:v>
                </c:pt>
                <c:pt idx="9917">
                  <c:v>1156.63853764534</c:v>
                </c:pt>
                <c:pt idx="9918">
                  <c:v>1156.677846431732</c:v>
                </c:pt>
                <c:pt idx="9919">
                  <c:v>1157.047430276871</c:v>
                </c:pt>
                <c:pt idx="9920">
                  <c:v>1157.0477149486539</c:v>
                </c:pt>
                <c:pt idx="9921">
                  <c:v>1157.0478367805481</c:v>
                </c:pt>
                <c:pt idx="9922">
                  <c:v>1157.1472647190089</c:v>
                </c:pt>
                <c:pt idx="9923">
                  <c:v>1157.4841110706329</c:v>
                </c:pt>
                <c:pt idx="9924">
                  <c:v>1157.4842753410339</c:v>
                </c:pt>
                <c:pt idx="9925">
                  <c:v>1157.490765810013</c:v>
                </c:pt>
                <c:pt idx="9926">
                  <c:v>1157.8321371078489</c:v>
                </c:pt>
                <c:pt idx="9927">
                  <c:v>1157.8323299884801</c:v>
                </c:pt>
                <c:pt idx="9928">
                  <c:v>1157.839072942734</c:v>
                </c:pt>
                <c:pt idx="9929">
                  <c:v>1157.970064401627</c:v>
                </c:pt>
                <c:pt idx="9930">
                  <c:v>1158.261091947556</c:v>
                </c:pt>
                <c:pt idx="9931">
                  <c:v>1158.26137638092</c:v>
                </c:pt>
                <c:pt idx="9932">
                  <c:v>1158.303876638412</c:v>
                </c:pt>
                <c:pt idx="9933">
                  <c:v>1158.63667345047</c:v>
                </c:pt>
                <c:pt idx="9934">
                  <c:v>1158.636922359467</c:v>
                </c:pt>
                <c:pt idx="9935">
                  <c:v>1158.651404857635</c:v>
                </c:pt>
                <c:pt idx="9936">
                  <c:v>1158.7842612266541</c:v>
                </c:pt>
                <c:pt idx="9937">
                  <c:v>1159.086567401886</c:v>
                </c:pt>
                <c:pt idx="9938">
                  <c:v>1159.086734056473</c:v>
                </c:pt>
                <c:pt idx="9939">
                  <c:v>1159.1144456863401</c:v>
                </c:pt>
                <c:pt idx="9940">
                  <c:v>1159.5185899734499</c:v>
                </c:pt>
                <c:pt idx="9941">
                  <c:v>1159.5188524723051</c:v>
                </c:pt>
                <c:pt idx="9942">
                  <c:v>1159.5189602375031</c:v>
                </c:pt>
                <c:pt idx="9943">
                  <c:v>1159.5820920467379</c:v>
                </c:pt>
                <c:pt idx="9944">
                  <c:v>1159.9722723960881</c:v>
                </c:pt>
                <c:pt idx="9945">
                  <c:v>1159.9724454879761</c:v>
                </c:pt>
                <c:pt idx="9946">
                  <c:v>1159.9725384712219</c:v>
                </c:pt>
                <c:pt idx="9947">
                  <c:v>1160.402928352356</c:v>
                </c:pt>
                <c:pt idx="9948">
                  <c:v>1160.40312743187</c:v>
                </c:pt>
                <c:pt idx="9949">
                  <c:v>1160.4031913280489</c:v>
                </c:pt>
                <c:pt idx="9950">
                  <c:v>1160.403285741806</c:v>
                </c:pt>
                <c:pt idx="9951">
                  <c:v>1160.624621868134</c:v>
                </c:pt>
                <c:pt idx="9952">
                  <c:v>1160.6321702003479</c:v>
                </c:pt>
                <c:pt idx="9953">
                  <c:v>1160.7416174411769</c:v>
                </c:pt>
                <c:pt idx="9954">
                  <c:v>1161.1000399589541</c:v>
                </c:pt>
                <c:pt idx="9955">
                  <c:v>1161.100245952606</c:v>
                </c:pt>
                <c:pt idx="9956">
                  <c:v>1161.1003291606901</c:v>
                </c:pt>
                <c:pt idx="9957">
                  <c:v>1161.2193334102631</c:v>
                </c:pt>
                <c:pt idx="9958">
                  <c:v>1161.4737875461581</c:v>
                </c:pt>
                <c:pt idx="9959">
                  <c:v>1161.4739556312561</c:v>
                </c:pt>
                <c:pt idx="9960">
                  <c:v>1161.556191682816</c:v>
                </c:pt>
                <c:pt idx="9961">
                  <c:v>1161.924421787262</c:v>
                </c:pt>
                <c:pt idx="9962">
                  <c:v>1161.9246318340299</c:v>
                </c:pt>
                <c:pt idx="9963">
                  <c:v>1161.9247467517851</c:v>
                </c:pt>
                <c:pt idx="9964">
                  <c:v>1162.0251536369319</c:v>
                </c:pt>
                <c:pt idx="9965">
                  <c:v>1162.356189727783</c:v>
                </c:pt>
                <c:pt idx="9966">
                  <c:v>1162.356508731842</c:v>
                </c:pt>
                <c:pt idx="9967">
                  <c:v>1162.368369817734</c:v>
                </c:pt>
                <c:pt idx="9968">
                  <c:v>1162.7594826221471</c:v>
                </c:pt>
                <c:pt idx="9969">
                  <c:v>1162.7596771717069</c:v>
                </c:pt>
                <c:pt idx="9970">
                  <c:v>1162.7597920894621</c:v>
                </c:pt>
                <c:pt idx="9971">
                  <c:v>1162.83672118187</c:v>
                </c:pt>
                <c:pt idx="9972">
                  <c:v>1163.104066371918</c:v>
                </c:pt>
                <c:pt idx="9973">
                  <c:v>1163.1042418479919</c:v>
                </c:pt>
                <c:pt idx="9974">
                  <c:v>1163.178277730942</c:v>
                </c:pt>
                <c:pt idx="9975">
                  <c:v>1163.510076284409</c:v>
                </c:pt>
                <c:pt idx="9976">
                  <c:v>1163.510256052017</c:v>
                </c:pt>
                <c:pt idx="9977">
                  <c:v>1163.5295865535741</c:v>
                </c:pt>
                <c:pt idx="9978">
                  <c:v>1163.64551615715</c:v>
                </c:pt>
                <c:pt idx="9979">
                  <c:v>1163.9455711841581</c:v>
                </c:pt>
                <c:pt idx="9980">
                  <c:v>1163.945737361908</c:v>
                </c:pt>
                <c:pt idx="9981">
                  <c:v>1163.992591619492</c:v>
                </c:pt>
                <c:pt idx="9982">
                  <c:v>1164.410311698914</c:v>
                </c:pt>
                <c:pt idx="9983">
                  <c:v>1164.4105079174039</c:v>
                </c:pt>
                <c:pt idx="9984">
                  <c:v>1164.410584211349</c:v>
                </c:pt>
                <c:pt idx="9985">
                  <c:v>1164.456377983093</c:v>
                </c:pt>
                <c:pt idx="9986">
                  <c:v>1164.7227463722229</c:v>
                </c:pt>
                <c:pt idx="9987">
                  <c:v>1164.7229266166689</c:v>
                </c:pt>
                <c:pt idx="9988">
                  <c:v>1164.80478310585</c:v>
                </c:pt>
                <c:pt idx="9989">
                  <c:v>1165.2133693695071</c:v>
                </c:pt>
                <c:pt idx="9990">
                  <c:v>1165.213573217392</c:v>
                </c:pt>
                <c:pt idx="9991">
                  <c:v>1165.213716745377</c:v>
                </c:pt>
                <c:pt idx="9992">
                  <c:v>1165.271488666534</c:v>
                </c:pt>
                <c:pt idx="9993">
                  <c:v>1165.6355717182159</c:v>
                </c:pt>
                <c:pt idx="9994">
                  <c:v>1165.6360151767731</c:v>
                </c:pt>
                <c:pt idx="9995">
                  <c:v>1165.636276245117</c:v>
                </c:pt>
                <c:pt idx="9996">
                  <c:v>1165.994347810745</c:v>
                </c:pt>
                <c:pt idx="9997">
                  <c:v>1165.994624614716</c:v>
                </c:pt>
                <c:pt idx="9998">
                  <c:v>1165.9947664737699</c:v>
                </c:pt>
                <c:pt idx="9999">
                  <c:v>1166.082658052444</c:v>
                </c:pt>
                <c:pt idx="10000">
                  <c:v>1166.3942649364469</c:v>
                </c:pt>
                <c:pt idx="10001">
                  <c:v>1166.3944225311279</c:v>
                </c:pt>
                <c:pt idx="10002">
                  <c:v>1166.4296643733981</c:v>
                </c:pt>
                <c:pt idx="10003">
                  <c:v>1166.848671913147</c:v>
                </c:pt>
                <c:pt idx="10004">
                  <c:v>1166.848856687546</c:v>
                </c:pt>
                <c:pt idx="10005">
                  <c:v>1166.8489534854889</c:v>
                </c:pt>
                <c:pt idx="10006">
                  <c:v>1166.896386146545</c:v>
                </c:pt>
                <c:pt idx="10007">
                  <c:v>1167.2472329139709</c:v>
                </c:pt>
                <c:pt idx="10008">
                  <c:v>1167.247504234314</c:v>
                </c:pt>
                <c:pt idx="10009">
                  <c:v>1167.257009267807</c:v>
                </c:pt>
                <c:pt idx="10010">
                  <c:v>1167.588572740555</c:v>
                </c:pt>
                <c:pt idx="10011">
                  <c:v>1167.5887596607211</c:v>
                </c:pt>
                <c:pt idx="10012">
                  <c:v>1167.594859361649</c:v>
                </c:pt>
                <c:pt idx="10013">
                  <c:v>1167.7085158824921</c:v>
                </c:pt>
                <c:pt idx="10014">
                  <c:v>1167.972478628159</c:v>
                </c:pt>
                <c:pt idx="10015">
                  <c:v>1167.972672700882</c:v>
                </c:pt>
                <c:pt idx="10016">
                  <c:v>1168.056509494781</c:v>
                </c:pt>
                <c:pt idx="10017">
                  <c:v>1168.387697696686</c:v>
                </c:pt>
                <c:pt idx="10018">
                  <c:v>1168.387923717499</c:v>
                </c:pt>
                <c:pt idx="10019">
                  <c:v>1168.404515504837</c:v>
                </c:pt>
                <c:pt idx="10020">
                  <c:v>1168.522887468338</c:v>
                </c:pt>
                <c:pt idx="10021">
                  <c:v>1168.923426628113</c:v>
                </c:pt>
                <c:pt idx="10022">
                  <c:v>1168.9237058162689</c:v>
                </c:pt>
                <c:pt idx="10023">
                  <c:v>1168.923829555511</c:v>
                </c:pt>
                <c:pt idx="10024">
                  <c:v>1169.241085290909</c:v>
                </c:pt>
                <c:pt idx="10025">
                  <c:v>1169.241427183151</c:v>
                </c:pt>
                <c:pt idx="10026">
                  <c:v>1169.241561889648</c:v>
                </c:pt>
                <c:pt idx="10027">
                  <c:v>1169.334310770035</c:v>
                </c:pt>
                <c:pt idx="10028">
                  <c:v>1169.6745622158051</c:v>
                </c:pt>
                <c:pt idx="10029">
                  <c:v>1169.6747779846189</c:v>
                </c:pt>
                <c:pt idx="10030">
                  <c:v>1169.68159532547</c:v>
                </c:pt>
                <c:pt idx="10031">
                  <c:v>1170.096018075943</c:v>
                </c:pt>
                <c:pt idx="10032">
                  <c:v>1170.0962634086609</c:v>
                </c:pt>
                <c:pt idx="10033">
                  <c:v>1170.096360206604</c:v>
                </c:pt>
                <c:pt idx="10034">
                  <c:v>1170.1492345333099</c:v>
                </c:pt>
                <c:pt idx="10035">
                  <c:v>1170.446615219116</c:v>
                </c:pt>
                <c:pt idx="10036">
                  <c:v>1170.4468588829041</c:v>
                </c:pt>
                <c:pt idx="10037">
                  <c:v>1170.4970984458921</c:v>
                </c:pt>
                <c:pt idx="10038">
                  <c:v>1170.8932311534879</c:v>
                </c:pt>
                <c:pt idx="10039">
                  <c:v>1170.8934464454651</c:v>
                </c:pt>
                <c:pt idx="10040">
                  <c:v>1170.893532276154</c:v>
                </c:pt>
                <c:pt idx="10041">
                  <c:v>1170.9606125354769</c:v>
                </c:pt>
                <c:pt idx="10042">
                  <c:v>1171.283903360367</c:v>
                </c:pt>
                <c:pt idx="10043">
                  <c:v>1171.284096717834</c:v>
                </c:pt>
                <c:pt idx="10044">
                  <c:v>1171.30813574791</c:v>
                </c:pt>
                <c:pt idx="10045">
                  <c:v>1171.7455608844759</c:v>
                </c:pt>
                <c:pt idx="10046">
                  <c:v>1171.7457897663121</c:v>
                </c:pt>
                <c:pt idx="10047">
                  <c:v>1171.7458689212799</c:v>
                </c:pt>
                <c:pt idx="10048">
                  <c:v>1171.77054476738</c:v>
                </c:pt>
                <c:pt idx="10049">
                  <c:v>1172.0217192173</c:v>
                </c:pt>
                <c:pt idx="10050">
                  <c:v>1172.0220143795009</c:v>
                </c:pt>
                <c:pt idx="10051">
                  <c:v>1172.1228415966029</c:v>
                </c:pt>
                <c:pt idx="10052">
                  <c:v>1172.6613719463351</c:v>
                </c:pt>
                <c:pt idx="10053">
                  <c:v>1172.661841869354</c:v>
                </c:pt>
                <c:pt idx="10054">
                  <c:v>1172.6621346473689</c:v>
                </c:pt>
                <c:pt idx="10055">
                  <c:v>1172.6623697280879</c:v>
                </c:pt>
                <c:pt idx="10056">
                  <c:v>1172.8839297294619</c:v>
                </c:pt>
                <c:pt idx="10057">
                  <c:v>1172.8840651512151</c:v>
                </c:pt>
                <c:pt idx="10058">
                  <c:v>1172.934331417084</c:v>
                </c:pt>
                <c:pt idx="10059">
                  <c:v>1173.451108455658</c:v>
                </c:pt>
                <c:pt idx="10060">
                  <c:v>1173.451404094696</c:v>
                </c:pt>
                <c:pt idx="10061">
                  <c:v>1173.451543569565</c:v>
                </c:pt>
                <c:pt idx="10062">
                  <c:v>1173.4516589641571</c:v>
                </c:pt>
                <c:pt idx="10063">
                  <c:v>1173.7843995094299</c:v>
                </c:pt>
                <c:pt idx="10064">
                  <c:v>1173.7845582962041</c:v>
                </c:pt>
                <c:pt idx="10065">
                  <c:v>1173.784642219543</c:v>
                </c:pt>
                <c:pt idx="10066">
                  <c:v>1174.166381835938</c:v>
                </c:pt>
                <c:pt idx="10067">
                  <c:v>1174.166698217392</c:v>
                </c:pt>
                <c:pt idx="10068">
                  <c:v>1174.166828155518</c:v>
                </c:pt>
                <c:pt idx="10069">
                  <c:v>1174.2126910686491</c:v>
                </c:pt>
                <c:pt idx="10070">
                  <c:v>1174.5592126846309</c:v>
                </c:pt>
                <c:pt idx="10071">
                  <c:v>1174.559442043304</c:v>
                </c:pt>
                <c:pt idx="10072">
                  <c:v>1174.5615978240969</c:v>
                </c:pt>
                <c:pt idx="10073">
                  <c:v>1174.9641523361211</c:v>
                </c:pt>
                <c:pt idx="10074">
                  <c:v>1174.9645066261289</c:v>
                </c:pt>
                <c:pt idx="10075">
                  <c:v>1174.964689254761</c:v>
                </c:pt>
                <c:pt idx="10076">
                  <c:v>1175.024031162262</c:v>
                </c:pt>
                <c:pt idx="10077">
                  <c:v>1175.307009935379</c:v>
                </c:pt>
                <c:pt idx="10078">
                  <c:v>1175.3072922229769</c:v>
                </c:pt>
                <c:pt idx="10079">
                  <c:v>1175.371867656708</c:v>
                </c:pt>
                <c:pt idx="10080">
                  <c:v>1175.810082674026</c:v>
                </c:pt>
                <c:pt idx="10081">
                  <c:v>1175.8102920055389</c:v>
                </c:pt>
                <c:pt idx="10082">
                  <c:v>1175.810364484787</c:v>
                </c:pt>
                <c:pt idx="10083">
                  <c:v>1175.838281154633</c:v>
                </c:pt>
                <c:pt idx="10084">
                  <c:v>1176.145443916321</c:v>
                </c:pt>
                <c:pt idx="10085">
                  <c:v>1176.145734548569</c:v>
                </c:pt>
                <c:pt idx="10086">
                  <c:v>1176.186197280884</c:v>
                </c:pt>
                <c:pt idx="10087">
                  <c:v>1176.5092537403109</c:v>
                </c:pt>
                <c:pt idx="10088">
                  <c:v>1176.509512662888</c:v>
                </c:pt>
                <c:pt idx="10089">
                  <c:v>1176.534151077271</c:v>
                </c:pt>
                <c:pt idx="10090">
                  <c:v>1176.649382591248</c:v>
                </c:pt>
                <c:pt idx="10091">
                  <c:v>1176.9246468544011</c:v>
                </c:pt>
                <c:pt idx="10092">
                  <c:v>1176.9248585700991</c:v>
                </c:pt>
                <c:pt idx="10093">
                  <c:v>1176.9980361461639</c:v>
                </c:pt>
                <c:pt idx="10094">
                  <c:v>1177.3866422176361</c:v>
                </c:pt>
                <c:pt idx="10095">
                  <c:v>1177.386851549149</c:v>
                </c:pt>
                <c:pt idx="10096">
                  <c:v>1177.386929035187</c:v>
                </c:pt>
                <c:pt idx="10097">
                  <c:v>1177.4642238616941</c:v>
                </c:pt>
                <c:pt idx="10098">
                  <c:v>1177.792458534241</c:v>
                </c:pt>
                <c:pt idx="10099">
                  <c:v>1177.7927386760709</c:v>
                </c:pt>
                <c:pt idx="10100">
                  <c:v>1177.81231546402</c:v>
                </c:pt>
                <c:pt idx="10101">
                  <c:v>1178.30243062973</c:v>
                </c:pt>
                <c:pt idx="10102">
                  <c:v>1178.30261516571</c:v>
                </c:pt>
                <c:pt idx="10103">
                  <c:v>1178.302693128586</c:v>
                </c:pt>
                <c:pt idx="10104">
                  <c:v>1178.3027741909029</c:v>
                </c:pt>
                <c:pt idx="10105">
                  <c:v>1178.5275793075559</c:v>
                </c:pt>
                <c:pt idx="10106">
                  <c:v>1178.527848482132</c:v>
                </c:pt>
                <c:pt idx="10107">
                  <c:v>1178.623817920685</c:v>
                </c:pt>
                <c:pt idx="10108">
                  <c:v>1179.095242023468</c:v>
                </c:pt>
                <c:pt idx="10109">
                  <c:v>1179.0958156585691</c:v>
                </c:pt>
                <c:pt idx="10110">
                  <c:v>1179.0961458683009</c:v>
                </c:pt>
                <c:pt idx="10111">
                  <c:v>1179.148846149445</c:v>
                </c:pt>
                <c:pt idx="10112">
                  <c:v>1179.4829521179199</c:v>
                </c:pt>
                <c:pt idx="10113">
                  <c:v>1179.4833467006681</c:v>
                </c:pt>
                <c:pt idx="10114">
                  <c:v>1179.4835946559911</c:v>
                </c:pt>
                <c:pt idx="10115">
                  <c:v>1179.847277164459</c:v>
                </c:pt>
                <c:pt idx="10116">
                  <c:v>1179.847496747971</c:v>
                </c:pt>
                <c:pt idx="10117">
                  <c:v>1179.8475999832151</c:v>
                </c:pt>
                <c:pt idx="10118">
                  <c:v>1179.90137553215</c:v>
                </c:pt>
                <c:pt idx="10119">
                  <c:v>1180.428610801697</c:v>
                </c:pt>
                <c:pt idx="10120">
                  <c:v>1180.4292275905609</c:v>
                </c:pt>
                <c:pt idx="10121">
                  <c:v>1180.429486989975</c:v>
                </c:pt>
                <c:pt idx="10122">
                  <c:v>1180.4297773838041</c:v>
                </c:pt>
                <c:pt idx="10123">
                  <c:v>1180.676310777664</c:v>
                </c:pt>
                <c:pt idx="10124">
                  <c:v>1180.6764695644381</c:v>
                </c:pt>
                <c:pt idx="10125">
                  <c:v>1180.7160866260531</c:v>
                </c:pt>
                <c:pt idx="10126">
                  <c:v>1181.0485024452209</c:v>
                </c:pt>
                <c:pt idx="10127">
                  <c:v>1181.048678159714</c:v>
                </c:pt>
                <c:pt idx="10128">
                  <c:v>1181.064528226852</c:v>
                </c:pt>
                <c:pt idx="10129">
                  <c:v>1181.53435754776</c:v>
                </c:pt>
                <c:pt idx="10130">
                  <c:v>1181.53458571434</c:v>
                </c:pt>
                <c:pt idx="10131">
                  <c:v>1181.5347187519069</c:v>
                </c:pt>
                <c:pt idx="10132">
                  <c:v>1181.542717218399</c:v>
                </c:pt>
                <c:pt idx="10133">
                  <c:v>1181.783497095108</c:v>
                </c:pt>
                <c:pt idx="10134">
                  <c:v>1181.7836697101591</c:v>
                </c:pt>
                <c:pt idx="10135">
                  <c:v>1181.875814676285</c:v>
                </c:pt>
                <c:pt idx="10136">
                  <c:v>1182.262401580811</c:v>
                </c:pt>
                <c:pt idx="10137">
                  <c:v>1182.262570381165</c:v>
                </c:pt>
                <c:pt idx="10138">
                  <c:v>1182.2626507282259</c:v>
                </c:pt>
                <c:pt idx="10139">
                  <c:v>1182.342510461807</c:v>
                </c:pt>
                <c:pt idx="10140">
                  <c:v>1183.048629283905</c:v>
                </c:pt>
                <c:pt idx="10141">
                  <c:v>1183.049209594727</c:v>
                </c:pt>
                <c:pt idx="10142">
                  <c:v>1183.0493791103361</c:v>
                </c:pt>
                <c:pt idx="10143">
                  <c:v>1183.049546957016</c:v>
                </c:pt>
                <c:pt idx="10144">
                  <c:v>1183.0496971607211</c:v>
                </c:pt>
                <c:pt idx="10145">
                  <c:v>1183.6339256763461</c:v>
                </c:pt>
                <c:pt idx="10146">
                  <c:v>1183.7758760452271</c:v>
                </c:pt>
                <c:pt idx="10147">
                  <c:v>1183.7763645648961</c:v>
                </c:pt>
                <c:pt idx="10148">
                  <c:v>1183.7766673564911</c:v>
                </c:pt>
                <c:pt idx="10149">
                  <c:v>1183.777218103409</c:v>
                </c:pt>
                <c:pt idx="10150">
                  <c:v>1183.777525901794</c:v>
                </c:pt>
                <c:pt idx="10151">
                  <c:v>1184.253637313843</c:v>
                </c:pt>
                <c:pt idx="10152">
                  <c:v>1184.30161857605</c:v>
                </c:pt>
                <c:pt idx="10153">
                  <c:v>1184.3018336296079</c:v>
                </c:pt>
                <c:pt idx="10154">
                  <c:v>1184.301921844482</c:v>
                </c:pt>
                <c:pt idx="10155">
                  <c:v>1184.301995277405</c:v>
                </c:pt>
                <c:pt idx="10156">
                  <c:v>1184.855190038681</c:v>
                </c:pt>
                <c:pt idx="10157">
                  <c:v>1184.8554134368901</c:v>
                </c:pt>
                <c:pt idx="10158">
                  <c:v>1184.855528116226</c:v>
                </c:pt>
                <c:pt idx="10159">
                  <c:v>1184.8556687831881</c:v>
                </c:pt>
                <c:pt idx="10160">
                  <c:v>1184.8557841777799</c:v>
                </c:pt>
                <c:pt idx="10161">
                  <c:v>1185.287520885468</c:v>
                </c:pt>
                <c:pt idx="10162">
                  <c:v>1185.287942647934</c:v>
                </c:pt>
                <c:pt idx="10163">
                  <c:v>1185.2881805896759</c:v>
                </c:pt>
                <c:pt idx="10164">
                  <c:v>1185.657025337219</c:v>
                </c:pt>
                <c:pt idx="10165">
                  <c:v>1185.659994125366</c:v>
                </c:pt>
                <c:pt idx="10166">
                  <c:v>1185.660297632217</c:v>
                </c:pt>
                <c:pt idx="10167">
                  <c:v>1185.6605010032649</c:v>
                </c:pt>
                <c:pt idx="10168">
                  <c:v>1185.981828212738</c:v>
                </c:pt>
                <c:pt idx="10169">
                  <c:v>1185.9819808006289</c:v>
                </c:pt>
                <c:pt idx="10170">
                  <c:v>1185.9820530414579</c:v>
                </c:pt>
                <c:pt idx="10171">
                  <c:v>1186.3039622306819</c:v>
                </c:pt>
                <c:pt idx="10172">
                  <c:v>1186.304290294647</c:v>
                </c:pt>
                <c:pt idx="10173">
                  <c:v>1186.304372549057</c:v>
                </c:pt>
                <c:pt idx="10174">
                  <c:v>1186.405854940414</c:v>
                </c:pt>
                <c:pt idx="10175">
                  <c:v>1186.85423874855</c:v>
                </c:pt>
                <c:pt idx="10176">
                  <c:v>1186.8544616699221</c:v>
                </c:pt>
                <c:pt idx="10177">
                  <c:v>1186.854568243027</c:v>
                </c:pt>
                <c:pt idx="10178">
                  <c:v>1187.114440202713</c:v>
                </c:pt>
                <c:pt idx="10179">
                  <c:v>1187.1148178577421</c:v>
                </c:pt>
                <c:pt idx="10180">
                  <c:v>1187.115049600601</c:v>
                </c:pt>
                <c:pt idx="10181">
                  <c:v>1187.4949405193331</c:v>
                </c:pt>
                <c:pt idx="10182">
                  <c:v>1187.495284557343</c:v>
                </c:pt>
                <c:pt idx="10183">
                  <c:v>1187.970426559448</c:v>
                </c:pt>
                <c:pt idx="10184">
                  <c:v>1188.083185434341</c:v>
                </c:pt>
                <c:pt idx="10185">
                  <c:v>1188.0835931301119</c:v>
                </c:pt>
                <c:pt idx="10186">
                  <c:v>1188.083813428879</c:v>
                </c:pt>
                <c:pt idx="10187">
                  <c:v>1188.084075689316</c:v>
                </c:pt>
                <c:pt idx="10188">
                  <c:v>1188.085508108139</c:v>
                </c:pt>
                <c:pt idx="10189">
                  <c:v>1188.94361782074</c:v>
                </c:pt>
                <c:pt idx="10190">
                  <c:v>1188.9441206455231</c:v>
                </c:pt>
                <c:pt idx="10191">
                  <c:v>1188.9443795681</c:v>
                </c:pt>
                <c:pt idx="10192">
                  <c:v>1188.944614887238</c:v>
                </c:pt>
                <c:pt idx="10193">
                  <c:v>1188.9448487758641</c:v>
                </c:pt>
                <c:pt idx="10194">
                  <c:v>1188.9451243877411</c:v>
                </c:pt>
                <c:pt idx="10195">
                  <c:v>1188.945389270782</c:v>
                </c:pt>
                <c:pt idx="10196">
                  <c:v>1189.3599562644961</c:v>
                </c:pt>
                <c:pt idx="10197">
                  <c:v>1189.3602893352511</c:v>
                </c:pt>
                <c:pt idx="10198">
                  <c:v>1189.360470056534</c:v>
                </c:pt>
                <c:pt idx="10199">
                  <c:v>1189.360616922379</c:v>
                </c:pt>
                <c:pt idx="10200">
                  <c:v>1189.766655921936</c:v>
                </c:pt>
                <c:pt idx="10201">
                  <c:v>1189.766980409622</c:v>
                </c:pt>
                <c:pt idx="10202">
                  <c:v>1189.767160415649</c:v>
                </c:pt>
                <c:pt idx="10203">
                  <c:v>1190.1978883743291</c:v>
                </c:pt>
                <c:pt idx="10204">
                  <c:v>1190.1983451843259</c:v>
                </c:pt>
                <c:pt idx="10205">
                  <c:v>1190.1985967159269</c:v>
                </c:pt>
                <c:pt idx="10206">
                  <c:v>1190.198816299438</c:v>
                </c:pt>
                <c:pt idx="10207">
                  <c:v>1190.5725748538971</c:v>
                </c:pt>
                <c:pt idx="10208">
                  <c:v>1190.5727477073669</c:v>
                </c:pt>
                <c:pt idx="10209">
                  <c:v>1190.5728371143341</c:v>
                </c:pt>
                <c:pt idx="10210">
                  <c:v>1190.845314264297</c:v>
                </c:pt>
                <c:pt idx="10211">
                  <c:v>1190.8455324172969</c:v>
                </c:pt>
                <c:pt idx="10212">
                  <c:v>1190.8456265926361</c:v>
                </c:pt>
                <c:pt idx="10213">
                  <c:v>1191.231924533844</c:v>
                </c:pt>
                <c:pt idx="10214">
                  <c:v>1191.2321963310239</c:v>
                </c:pt>
                <c:pt idx="10215">
                  <c:v>1191.2323501110079</c:v>
                </c:pt>
                <c:pt idx="10216">
                  <c:v>1191.279691457748</c:v>
                </c:pt>
                <c:pt idx="10217">
                  <c:v>1191.5866415500641</c:v>
                </c:pt>
                <c:pt idx="10218">
                  <c:v>1191.5868504047389</c:v>
                </c:pt>
                <c:pt idx="10219">
                  <c:v>1191.637269020081</c:v>
                </c:pt>
                <c:pt idx="10220">
                  <c:v>1192.000005960464</c:v>
                </c:pt>
                <c:pt idx="10221">
                  <c:v>1192.000194549561</c:v>
                </c:pt>
                <c:pt idx="10222">
                  <c:v>1192.000285625458</c:v>
                </c:pt>
                <c:pt idx="10223">
                  <c:v>1192.095080852509</c:v>
                </c:pt>
                <c:pt idx="10224">
                  <c:v>1192.403817415237</c:v>
                </c:pt>
                <c:pt idx="10225">
                  <c:v>1192.4040334224701</c:v>
                </c:pt>
                <c:pt idx="10226">
                  <c:v>1192.4558477401731</c:v>
                </c:pt>
                <c:pt idx="10227">
                  <c:v>1192.8234391212461</c:v>
                </c:pt>
                <c:pt idx="10228">
                  <c:v>1192.8236486911769</c:v>
                </c:pt>
                <c:pt idx="10229">
                  <c:v>1192.823736429214</c:v>
                </c:pt>
                <c:pt idx="10230">
                  <c:v>1192.9061281681061</c:v>
                </c:pt>
                <c:pt idx="10231">
                  <c:v>1193.399144887924</c:v>
                </c:pt>
                <c:pt idx="10232">
                  <c:v>1193.3993675708771</c:v>
                </c:pt>
                <c:pt idx="10233">
                  <c:v>1193.399469852448</c:v>
                </c:pt>
                <c:pt idx="10234">
                  <c:v>1193.399564743042</c:v>
                </c:pt>
                <c:pt idx="10235">
                  <c:v>1193.718971252441</c:v>
                </c:pt>
                <c:pt idx="10236">
                  <c:v>1193.719327926636</c:v>
                </c:pt>
                <c:pt idx="10237">
                  <c:v>1193.726557731628</c:v>
                </c:pt>
                <c:pt idx="10238">
                  <c:v>1194.2029571533201</c:v>
                </c:pt>
                <c:pt idx="10239">
                  <c:v>1194.203254461288</c:v>
                </c:pt>
                <c:pt idx="10240">
                  <c:v>1194.203382492065</c:v>
                </c:pt>
                <c:pt idx="10241">
                  <c:v>1194.2041826248169</c:v>
                </c:pt>
                <c:pt idx="10242">
                  <c:v>1194.5287714004519</c:v>
                </c:pt>
                <c:pt idx="10243">
                  <c:v>1194.529019594193</c:v>
                </c:pt>
                <c:pt idx="10244">
                  <c:v>1194.5340466499331</c:v>
                </c:pt>
                <c:pt idx="10245">
                  <c:v>1194.842223405838</c:v>
                </c:pt>
                <c:pt idx="10246">
                  <c:v>1194.842468976974</c:v>
                </c:pt>
                <c:pt idx="10247">
                  <c:v>1194.8798882961271</c:v>
                </c:pt>
                <c:pt idx="10248">
                  <c:v>1195.2357587814331</c:v>
                </c:pt>
                <c:pt idx="10249">
                  <c:v>1195.2359526157379</c:v>
                </c:pt>
                <c:pt idx="10250">
                  <c:v>1195.2360188961029</c:v>
                </c:pt>
                <c:pt idx="10251">
                  <c:v>1195.346770048141</c:v>
                </c:pt>
                <c:pt idx="10252">
                  <c:v>1195.7450308799739</c:v>
                </c:pt>
                <c:pt idx="10253">
                  <c:v>1195.745201349258</c:v>
                </c:pt>
                <c:pt idx="10254">
                  <c:v>1195.745284557343</c:v>
                </c:pt>
                <c:pt idx="10255">
                  <c:v>1196.0610558986659</c:v>
                </c:pt>
                <c:pt idx="10256">
                  <c:v>1196.0612111091609</c:v>
                </c:pt>
                <c:pt idx="10257">
                  <c:v>1196.0612902641301</c:v>
                </c:pt>
                <c:pt idx="10258">
                  <c:v>1196.1580955982211</c:v>
                </c:pt>
                <c:pt idx="10259">
                  <c:v>1196.4828112125399</c:v>
                </c:pt>
                <c:pt idx="10260">
                  <c:v>1196.482998371124</c:v>
                </c:pt>
                <c:pt idx="10261">
                  <c:v>1196.505496263504</c:v>
                </c:pt>
                <c:pt idx="10262">
                  <c:v>1196.8532204627991</c:v>
                </c:pt>
                <c:pt idx="10263">
                  <c:v>1196.853410005569</c:v>
                </c:pt>
                <c:pt idx="10264">
                  <c:v>1196.8595881462099</c:v>
                </c:pt>
                <c:pt idx="10265">
                  <c:v>1196.972843408585</c:v>
                </c:pt>
                <c:pt idx="10266">
                  <c:v>1197.24863243103</c:v>
                </c:pt>
                <c:pt idx="10267">
                  <c:v>1197.2487895488739</c:v>
                </c:pt>
                <c:pt idx="10268">
                  <c:v>1197.3205802440641</c:v>
                </c:pt>
                <c:pt idx="10269">
                  <c:v>1197.6575162410741</c:v>
                </c:pt>
                <c:pt idx="10270">
                  <c:v>1197.6577143669131</c:v>
                </c:pt>
                <c:pt idx="10271">
                  <c:v>1197.6684172153471</c:v>
                </c:pt>
                <c:pt idx="10272">
                  <c:v>1197.7837905883789</c:v>
                </c:pt>
                <c:pt idx="10273">
                  <c:v>1198.090318202972</c:v>
                </c:pt>
                <c:pt idx="10274">
                  <c:v>1198.0904831886289</c:v>
                </c:pt>
                <c:pt idx="10275">
                  <c:v>1198.1323070526121</c:v>
                </c:pt>
                <c:pt idx="10276">
                  <c:v>1198.6072220802309</c:v>
                </c:pt>
                <c:pt idx="10277">
                  <c:v>1198.6073973178859</c:v>
                </c:pt>
                <c:pt idx="10278">
                  <c:v>1198.60747218132</c:v>
                </c:pt>
                <c:pt idx="10279">
                  <c:v>1198.6075437068939</c:v>
                </c:pt>
                <c:pt idx="10280">
                  <c:v>1198.844019174576</c:v>
                </c:pt>
                <c:pt idx="10281">
                  <c:v>1198.844212770462</c:v>
                </c:pt>
                <c:pt idx="10282">
                  <c:v>1198.9431254863739</c:v>
                </c:pt>
                <c:pt idx="10283">
                  <c:v>1199.3765456676481</c:v>
                </c:pt>
                <c:pt idx="10284">
                  <c:v>1199.376750469208</c:v>
                </c:pt>
                <c:pt idx="10285">
                  <c:v>1199.3768472671511</c:v>
                </c:pt>
                <c:pt idx="10286">
                  <c:v>1199.409811735153</c:v>
                </c:pt>
                <c:pt idx="10287">
                  <c:v>1199.74969625473</c:v>
                </c:pt>
                <c:pt idx="10288">
                  <c:v>1199.7498645782471</c:v>
                </c:pt>
                <c:pt idx="10289">
                  <c:v>1199.7634248733521</c:v>
                </c:pt>
                <c:pt idx="10290">
                  <c:v>1200.1178109645839</c:v>
                </c:pt>
                <c:pt idx="10291">
                  <c:v>1200.118004083633</c:v>
                </c:pt>
                <c:pt idx="10292">
                  <c:v>1200.1180858612061</c:v>
                </c:pt>
                <c:pt idx="10293">
                  <c:v>1200.2213876247411</c:v>
                </c:pt>
                <c:pt idx="10294">
                  <c:v>1200.5257792472839</c:v>
                </c:pt>
                <c:pt idx="10295">
                  <c:v>1200.525936365128</c:v>
                </c:pt>
                <c:pt idx="10296">
                  <c:v>1200.569539308548</c:v>
                </c:pt>
                <c:pt idx="10297">
                  <c:v>1200.9455661773679</c:v>
                </c:pt>
                <c:pt idx="10298">
                  <c:v>1200.945782423019</c:v>
                </c:pt>
                <c:pt idx="10299">
                  <c:v>1200.9458644390111</c:v>
                </c:pt>
                <c:pt idx="10300">
                  <c:v>1201.0362017154689</c:v>
                </c:pt>
                <c:pt idx="10301">
                  <c:v>1201.368391752243</c:v>
                </c:pt>
                <c:pt idx="10302">
                  <c:v>1201.3685517311101</c:v>
                </c:pt>
                <c:pt idx="10303">
                  <c:v>1201.383873224258</c:v>
                </c:pt>
                <c:pt idx="10304">
                  <c:v>1201.7649011611941</c:v>
                </c:pt>
                <c:pt idx="10305">
                  <c:v>1201.7651002407069</c:v>
                </c:pt>
                <c:pt idx="10306">
                  <c:v>1201.765177965164</c:v>
                </c:pt>
                <c:pt idx="10307">
                  <c:v>1201.847519874573</c:v>
                </c:pt>
                <c:pt idx="10308">
                  <c:v>1202.1290898323059</c:v>
                </c:pt>
                <c:pt idx="10309">
                  <c:v>1202.129251480103</c:v>
                </c:pt>
                <c:pt idx="10310">
                  <c:v>1202.2064909935</c:v>
                </c:pt>
                <c:pt idx="10311">
                  <c:v>1202.6129794120791</c:v>
                </c:pt>
                <c:pt idx="10312">
                  <c:v>1202.6131355762479</c:v>
                </c:pt>
                <c:pt idx="10313">
                  <c:v>1202.6132326126101</c:v>
                </c:pt>
                <c:pt idx="10314">
                  <c:v>1202.661979675293</c:v>
                </c:pt>
                <c:pt idx="10315">
                  <c:v>1202.9974262714391</c:v>
                </c:pt>
                <c:pt idx="10316">
                  <c:v>1202.997594594955</c:v>
                </c:pt>
                <c:pt idx="10317">
                  <c:v>1203.0094678401949</c:v>
                </c:pt>
                <c:pt idx="10318">
                  <c:v>1203.3433170318599</c:v>
                </c:pt>
                <c:pt idx="10319">
                  <c:v>1203.3435122966771</c:v>
                </c:pt>
                <c:pt idx="10320">
                  <c:v>1203.3577334880831</c:v>
                </c:pt>
                <c:pt idx="10321">
                  <c:v>1203.47363948822</c:v>
                </c:pt>
                <c:pt idx="10322">
                  <c:v>1203.847758054733</c:v>
                </c:pt>
                <c:pt idx="10323">
                  <c:v>1203.848191976547</c:v>
                </c:pt>
                <c:pt idx="10324">
                  <c:v>1203.848494291306</c:v>
                </c:pt>
                <c:pt idx="10325">
                  <c:v>1204.200421094894</c:v>
                </c:pt>
                <c:pt idx="10326">
                  <c:v>1204.2005774974821</c:v>
                </c:pt>
                <c:pt idx="10327">
                  <c:v>1204.200660228729</c:v>
                </c:pt>
                <c:pt idx="10328">
                  <c:v>1204.2879295349121</c:v>
                </c:pt>
                <c:pt idx="10329">
                  <c:v>1204.600805997849</c:v>
                </c:pt>
                <c:pt idx="10330">
                  <c:v>1204.600975513458</c:v>
                </c:pt>
                <c:pt idx="10331">
                  <c:v>1204.6353874206541</c:v>
                </c:pt>
                <c:pt idx="10332">
                  <c:v>1205.0187885761261</c:v>
                </c:pt>
                <c:pt idx="10333">
                  <c:v>1205.019104719162</c:v>
                </c:pt>
                <c:pt idx="10334">
                  <c:v>1205.019226074219</c:v>
                </c:pt>
                <c:pt idx="10335">
                  <c:v>1205.0994825363159</c:v>
                </c:pt>
                <c:pt idx="10336">
                  <c:v>1205.4330193996429</c:v>
                </c:pt>
                <c:pt idx="10337">
                  <c:v>1205.433207988739</c:v>
                </c:pt>
                <c:pt idx="10338">
                  <c:v>1205.4464180469511</c:v>
                </c:pt>
                <c:pt idx="10339">
                  <c:v>1205.821612358093</c:v>
                </c:pt>
                <c:pt idx="10340">
                  <c:v>1205.8218019008641</c:v>
                </c:pt>
                <c:pt idx="10341">
                  <c:v>1205.8218996524811</c:v>
                </c:pt>
                <c:pt idx="10342">
                  <c:v>1205.914011955261</c:v>
                </c:pt>
                <c:pt idx="10343">
                  <c:v>1206.2182514667511</c:v>
                </c:pt>
                <c:pt idx="10344">
                  <c:v>1206.218420028687</c:v>
                </c:pt>
                <c:pt idx="10345">
                  <c:v>1206.2614545822139</c:v>
                </c:pt>
                <c:pt idx="10346">
                  <c:v>1206.6384196281431</c:v>
                </c:pt>
                <c:pt idx="10347">
                  <c:v>1206.638648986816</c:v>
                </c:pt>
                <c:pt idx="10348">
                  <c:v>1206.6387927532201</c:v>
                </c:pt>
                <c:pt idx="10349">
                  <c:v>1206.7248766422269</c:v>
                </c:pt>
              </c:numCache>
            </c:numRef>
          </c:xVal>
          <c:yVal>
            <c:numRef>
              <c:f>'Measurement Data'!$F$2:$F$10351</c:f>
              <c:numCache>
                <c:formatCode>0.00000</c:formatCode>
                <c:ptCount val="10350"/>
                <c:pt idx="0">
                  <c:v>2.5141773688793181E-2</c:v>
                </c:pt>
                <c:pt idx="1">
                  <c:v>2.82906489054362E-2</c:v>
                </c:pt>
                <c:pt idx="2">
                  <c:v>2.8291901059945421E-2</c:v>
                </c:pt>
                <c:pt idx="3">
                  <c:v>2.8292772678534191E-2</c:v>
                </c:pt>
                <c:pt idx="4">
                  <c:v>3.4572017161051433E-2</c:v>
                </c:pt>
                <c:pt idx="5">
                  <c:v>3.4573416002591451E-2</c:v>
                </c:pt>
                <c:pt idx="6">
                  <c:v>3.4574123926957447E-2</c:v>
                </c:pt>
                <c:pt idx="7">
                  <c:v>3.4574906257788342E-2</c:v>
                </c:pt>
                <c:pt idx="8">
                  <c:v>3.4735171405474337E-2</c:v>
                </c:pt>
                <c:pt idx="9">
                  <c:v>3.4736733941237129E-2</c:v>
                </c:pt>
                <c:pt idx="10">
                  <c:v>3.732530084053675E-2</c:v>
                </c:pt>
                <c:pt idx="11">
                  <c:v>3.7327734994888298E-2</c:v>
                </c:pt>
                <c:pt idx="12">
                  <c:v>3.7329174228509267E-2</c:v>
                </c:pt>
                <c:pt idx="13">
                  <c:v>4.0392643578847247E-2</c:v>
                </c:pt>
                <c:pt idx="14">
                  <c:v>4.0394163596630103E-2</c:v>
                </c:pt>
                <c:pt idx="15">
                  <c:v>4.3198628294467932E-2</c:v>
                </c:pt>
                <c:pt idx="16">
                  <c:v>4.320887725353241E-2</c:v>
                </c:pt>
                <c:pt idx="17">
                  <c:v>4.3210533328851067E-2</c:v>
                </c:pt>
                <c:pt idx="18">
                  <c:v>4.5769898879528051E-2</c:v>
                </c:pt>
                <c:pt idx="19">
                  <c:v>4.5771633613109597E-2</c:v>
                </c:pt>
                <c:pt idx="20">
                  <c:v>4.5772386181354527E-2</c:v>
                </c:pt>
                <c:pt idx="21">
                  <c:v>4.6483669467767087E-2</c:v>
                </c:pt>
                <c:pt idx="22">
                  <c:v>4.9620016761620853E-2</c:v>
                </c:pt>
                <c:pt idx="23">
                  <c:v>4.9621347574392967E-2</c:v>
                </c:pt>
                <c:pt idx="24">
                  <c:v>4.9622223444779727E-2</c:v>
                </c:pt>
                <c:pt idx="25">
                  <c:v>5.283955686092378E-2</c:v>
                </c:pt>
                <c:pt idx="26">
                  <c:v>5.2840558159351361E-2</c:v>
                </c:pt>
                <c:pt idx="27">
                  <c:v>5.2841127900282552E-2</c:v>
                </c:pt>
                <c:pt idx="28">
                  <c:v>5.3723550307750709E-2</c:v>
                </c:pt>
                <c:pt idx="29">
                  <c:v>5.6743681081136067E-2</c:v>
                </c:pt>
                <c:pt idx="30">
                  <c:v>5.67450055162112E-2</c:v>
                </c:pt>
                <c:pt idx="31">
                  <c:v>5.6823287494977323E-2</c:v>
                </c:pt>
                <c:pt idx="32">
                  <c:v>5.9744974263509117E-2</c:v>
                </c:pt>
                <c:pt idx="33">
                  <c:v>5.9746147759755459E-2</c:v>
                </c:pt>
                <c:pt idx="34">
                  <c:v>5.9924198178450273E-2</c:v>
                </c:pt>
                <c:pt idx="35">
                  <c:v>6.0950805433591222E-2</c:v>
                </c:pt>
                <c:pt idx="36">
                  <c:v>6.3744825589656842E-2</c:v>
                </c:pt>
                <c:pt idx="37">
                  <c:v>6.3746050107479107E-2</c:v>
                </c:pt>
                <c:pt idx="38">
                  <c:v>6.4058506238460558E-2</c:v>
                </c:pt>
                <c:pt idx="39">
                  <c:v>6.6943176853656791E-2</c:v>
                </c:pt>
                <c:pt idx="40">
                  <c:v>6.6944531051317868E-2</c:v>
                </c:pt>
                <c:pt idx="41">
                  <c:v>6.7158436882495898E-2</c:v>
                </c:pt>
                <c:pt idx="42">
                  <c:v>6.8185603249073051E-2</c:v>
                </c:pt>
                <c:pt idx="43">
                  <c:v>7.0687692828973164E-2</c:v>
                </c:pt>
                <c:pt idx="44">
                  <c:v>7.0688694127400753E-2</c:v>
                </c:pt>
                <c:pt idx="45">
                  <c:v>7.1293767499923749E-2</c:v>
                </c:pt>
                <c:pt idx="46">
                  <c:v>7.4314886816342712E-2</c:v>
                </c:pt>
                <c:pt idx="47">
                  <c:v>7.431617723703389E-2</c:v>
                </c:pt>
                <c:pt idx="48">
                  <c:v>7.4386285134156585E-2</c:v>
                </c:pt>
                <c:pt idx="49">
                  <c:v>7.5419780302047768E-2</c:v>
                </c:pt>
                <c:pt idx="50">
                  <c:v>7.8021402347087904E-2</c:v>
                </c:pt>
                <c:pt idx="51">
                  <c:v>7.8022782055536949E-2</c:v>
                </c:pt>
                <c:pt idx="52">
                  <c:v>7.8522682952880896E-2</c:v>
                </c:pt>
                <c:pt idx="53">
                  <c:v>8.149590363899871E-2</c:v>
                </c:pt>
                <c:pt idx="54">
                  <c:v>8.1497187681992891E-2</c:v>
                </c:pt>
                <c:pt idx="55">
                  <c:v>8.16174880544345E-2</c:v>
                </c:pt>
                <c:pt idx="56">
                  <c:v>8.2647962319850971E-2</c:v>
                </c:pt>
                <c:pt idx="57">
                  <c:v>8.8078717994689998E-2</c:v>
                </c:pt>
                <c:pt idx="58">
                  <c:v>8.8081106650829369E-2</c:v>
                </c:pt>
                <c:pt idx="59">
                  <c:v>8.8082139837741907E-2</c:v>
                </c:pt>
                <c:pt idx="60">
                  <c:v>8.8083156017462472E-2</c:v>
                </c:pt>
                <c:pt idx="61">
                  <c:v>8.8083978740374311E-2</c:v>
                </c:pt>
                <c:pt idx="62">
                  <c:v>8.9869183290004789E-2</c:v>
                </c:pt>
                <c:pt idx="63">
                  <c:v>8.9899209487438264E-2</c:v>
                </c:pt>
                <c:pt idx="64">
                  <c:v>9.2420778679847784E-2</c:v>
                </c:pt>
                <c:pt idx="65">
                  <c:v>9.2422137129306858E-2</c:v>
                </c:pt>
                <c:pt idx="66">
                  <c:v>9.2987358399232292E-2</c:v>
                </c:pt>
                <c:pt idx="67">
                  <c:v>9.6011598535378842E-2</c:v>
                </c:pt>
                <c:pt idx="68">
                  <c:v>9.6013148315747643E-2</c:v>
                </c:pt>
                <c:pt idx="69">
                  <c:v>9.6086175072193206E-2</c:v>
                </c:pt>
                <c:pt idx="70">
                  <c:v>9.7113235143820503E-2</c:v>
                </c:pt>
                <c:pt idx="71">
                  <c:v>0.1003227962732316</c:v>
                </c:pt>
                <c:pt idx="72">
                  <c:v>0.1003267695784569</c:v>
                </c:pt>
                <c:pt idx="73">
                  <c:v>0.10032857221762349</c:v>
                </c:pt>
                <c:pt idx="74">
                  <c:v>0.10485591648419711</c:v>
                </c:pt>
                <c:pt idx="75">
                  <c:v>0.1048578893184663</c:v>
                </c:pt>
                <c:pt idx="76">
                  <c:v>0.1048585050609377</c:v>
                </c:pt>
                <c:pt idx="77">
                  <c:v>0.10485921511120271</c:v>
                </c:pt>
                <c:pt idx="78">
                  <c:v>0.1075889076895185</c:v>
                </c:pt>
                <c:pt idx="79">
                  <c:v>0.10759139046139191</c:v>
                </c:pt>
                <c:pt idx="80">
                  <c:v>0.1075932017273374</c:v>
                </c:pt>
                <c:pt idx="81">
                  <c:v>0.1100446062710551</c:v>
                </c:pt>
                <c:pt idx="82">
                  <c:v>0.1100457159903315</c:v>
                </c:pt>
                <c:pt idx="83">
                  <c:v>0.11054707525438739</c:v>
                </c:pt>
                <c:pt idx="84">
                  <c:v>0.1115696241683431</c:v>
                </c:pt>
                <c:pt idx="85">
                  <c:v>0.1144185860580869</c:v>
                </c:pt>
                <c:pt idx="86">
                  <c:v>0.11441966176297939</c:v>
                </c:pt>
                <c:pt idx="87">
                  <c:v>0.1146744772301781</c:v>
                </c:pt>
                <c:pt idx="88">
                  <c:v>0.1184262364506722</c:v>
                </c:pt>
                <c:pt idx="89">
                  <c:v>0.1184285253140662</c:v>
                </c:pt>
                <c:pt idx="90">
                  <c:v>0.1184296095225547</c:v>
                </c:pt>
                <c:pt idx="91">
                  <c:v>0.11879473267528751</c:v>
                </c:pt>
                <c:pt idx="92">
                  <c:v>0.121917833492491</c:v>
                </c:pt>
                <c:pt idx="93">
                  <c:v>0.1219191990170214</c:v>
                </c:pt>
                <c:pt idx="94">
                  <c:v>0.1219201879176829</c:v>
                </c:pt>
                <c:pt idx="95">
                  <c:v>0.12524755159748929</c:v>
                </c:pt>
                <c:pt idx="96">
                  <c:v>0.1252490312231912</c:v>
                </c:pt>
                <c:pt idx="97">
                  <c:v>0.12524991237190039</c:v>
                </c:pt>
                <c:pt idx="98">
                  <c:v>0.1260321155124241</c:v>
                </c:pt>
                <c:pt idx="99">
                  <c:v>0.12897829461097721</c:v>
                </c:pt>
                <c:pt idx="100">
                  <c:v>0.1289801630020142</c:v>
                </c:pt>
                <c:pt idx="101">
                  <c:v>0.1290893065399594</c:v>
                </c:pt>
                <c:pt idx="102">
                  <c:v>0.13266292787260481</c:v>
                </c:pt>
                <c:pt idx="103">
                  <c:v>0.13266391306055919</c:v>
                </c:pt>
                <c:pt idx="104">
                  <c:v>0.13266452667978079</c:v>
                </c:pt>
                <c:pt idx="105">
                  <c:v>0.1332533349659708</c:v>
                </c:pt>
                <c:pt idx="106">
                  <c:v>0.1361415014055041</c:v>
                </c:pt>
                <c:pt idx="107">
                  <c:v>0.13614441971447741</c:v>
                </c:pt>
                <c:pt idx="108">
                  <c:v>0.1363238024824196</c:v>
                </c:pt>
                <c:pt idx="109">
                  <c:v>0.13938019354873241</c:v>
                </c:pt>
                <c:pt idx="110">
                  <c:v>0.13938169893291269</c:v>
                </c:pt>
                <c:pt idx="111">
                  <c:v>0.1394003155138758</c:v>
                </c:pt>
                <c:pt idx="112">
                  <c:v>0.1404185921947162</c:v>
                </c:pt>
                <c:pt idx="113">
                  <c:v>0.14338699747323999</c:v>
                </c:pt>
                <c:pt idx="114">
                  <c:v>0.1433884261190892</c:v>
                </c:pt>
                <c:pt idx="115">
                  <c:v>0.14351651541590699</c:v>
                </c:pt>
                <c:pt idx="116">
                  <c:v>0.1469651907503606</c:v>
                </c:pt>
                <c:pt idx="117">
                  <c:v>0.14696663668354359</c:v>
                </c:pt>
                <c:pt idx="118">
                  <c:v>0.14696736047466599</c:v>
                </c:pt>
                <c:pt idx="119">
                  <c:v>0.14760784197648369</c:v>
                </c:pt>
                <c:pt idx="120">
                  <c:v>0.150469874558184</c:v>
                </c:pt>
                <c:pt idx="121">
                  <c:v>0.1504715304407809</c:v>
                </c:pt>
                <c:pt idx="122">
                  <c:v>0.15070377902123669</c:v>
                </c:pt>
                <c:pt idx="123">
                  <c:v>0.15383859411809189</c:v>
                </c:pt>
                <c:pt idx="124">
                  <c:v>0.15383987548086389</c:v>
                </c:pt>
                <c:pt idx="125">
                  <c:v>0.1538404288444255</c:v>
                </c:pt>
                <c:pt idx="126">
                  <c:v>0.15479648581014749</c:v>
                </c:pt>
                <c:pt idx="127">
                  <c:v>0.15757222055660369</c:v>
                </c:pt>
                <c:pt idx="128">
                  <c:v>0.1575738995836842</c:v>
                </c:pt>
                <c:pt idx="129">
                  <c:v>0.15786982284651871</c:v>
                </c:pt>
                <c:pt idx="130">
                  <c:v>0.16120106307135701</c:v>
                </c:pt>
                <c:pt idx="131">
                  <c:v>0.16120364069673759</c:v>
                </c:pt>
                <c:pt idx="132">
                  <c:v>0.1612050819668506</c:v>
                </c:pt>
                <c:pt idx="133">
                  <c:v>0.16195836968157029</c:v>
                </c:pt>
                <c:pt idx="134">
                  <c:v>0.16438347812626111</c:v>
                </c:pt>
                <c:pt idx="135">
                  <c:v>0.16438479666444999</c:v>
                </c:pt>
                <c:pt idx="136">
                  <c:v>0.16502647536728129</c:v>
                </c:pt>
                <c:pt idx="137">
                  <c:v>0.16858250112864709</c:v>
                </c:pt>
                <c:pt idx="138">
                  <c:v>0.168583576295111</c:v>
                </c:pt>
                <c:pt idx="139">
                  <c:v>0.16858414859506829</c:v>
                </c:pt>
                <c:pt idx="140">
                  <c:v>0.16914517087671499</c:v>
                </c:pt>
                <c:pt idx="141">
                  <c:v>0.1724876887771819</c:v>
                </c:pt>
                <c:pt idx="142">
                  <c:v>0.17248919737670171</c:v>
                </c:pt>
                <c:pt idx="143">
                  <c:v>0.1724899506244395</c:v>
                </c:pt>
                <c:pt idx="144">
                  <c:v>0.17566018940541489</c:v>
                </c:pt>
                <c:pt idx="145">
                  <c:v>0.17566154861781341</c:v>
                </c:pt>
                <c:pt idx="146">
                  <c:v>0.17566217141482571</c:v>
                </c:pt>
                <c:pt idx="147">
                  <c:v>0.17630410891506409</c:v>
                </c:pt>
                <c:pt idx="148">
                  <c:v>0.1788720335516665</c:v>
                </c:pt>
                <c:pt idx="149">
                  <c:v>0.17887422175738549</c:v>
                </c:pt>
                <c:pt idx="150">
                  <c:v>0.1793753124508593</c:v>
                </c:pt>
                <c:pt idx="151">
                  <c:v>0.18353444137308339</c:v>
                </c:pt>
                <c:pt idx="152">
                  <c:v>0.18353551443550331</c:v>
                </c:pt>
                <c:pt idx="153">
                  <c:v>0.1835360846314166</c:v>
                </c:pt>
                <c:pt idx="154">
                  <c:v>0.1835367074284289</c:v>
                </c:pt>
                <c:pt idx="155">
                  <c:v>0.1855135177466605</c:v>
                </c:pt>
                <c:pt idx="156">
                  <c:v>0.185610876068804</c:v>
                </c:pt>
                <c:pt idx="157">
                  <c:v>0.1865349532398913</c:v>
                </c:pt>
                <c:pt idx="158">
                  <c:v>0.18964315007660129</c:v>
                </c:pt>
                <c:pt idx="159">
                  <c:v>0.18964418737027389</c:v>
                </c:pt>
                <c:pt idx="160">
                  <c:v>0.18964491747352821</c:v>
                </c:pt>
                <c:pt idx="161">
                  <c:v>0.1906097015831206</c:v>
                </c:pt>
                <c:pt idx="162">
                  <c:v>0.19439867657158119</c:v>
                </c:pt>
                <c:pt idx="163">
                  <c:v>0.19439981906745171</c:v>
                </c:pt>
                <c:pt idx="164">
                  <c:v>0.1944004502806399</c:v>
                </c:pt>
                <c:pt idx="165">
                  <c:v>0.1961456811043952</c:v>
                </c:pt>
                <c:pt idx="166">
                  <c:v>0.1961467099818919</c:v>
                </c:pt>
                <c:pt idx="167">
                  <c:v>0.19676547354194859</c:v>
                </c:pt>
                <c:pt idx="168">
                  <c:v>0.19777278879616</c:v>
                </c:pt>
                <c:pt idx="169">
                  <c:v>0.20159266798231351</c:v>
                </c:pt>
                <c:pt idx="170">
                  <c:v>0.20159389674398639</c:v>
                </c:pt>
                <c:pt idx="171">
                  <c:v>0.2015944648358558</c:v>
                </c:pt>
                <c:pt idx="172">
                  <c:v>0.20389140754673221</c:v>
                </c:pt>
                <c:pt idx="173">
                  <c:v>0.20389358312818751</c:v>
                </c:pt>
                <c:pt idx="174">
                  <c:v>0.2039440191659663</c:v>
                </c:pt>
                <c:pt idx="175">
                  <c:v>0.20496712947818979</c:v>
                </c:pt>
                <c:pt idx="176">
                  <c:v>0.2080893245193694</c:v>
                </c:pt>
                <c:pt idx="177">
                  <c:v>0.2080904017898772</c:v>
                </c:pt>
                <c:pt idx="178">
                  <c:v>0.2080909404251311</c:v>
                </c:pt>
                <c:pt idx="179">
                  <c:v>0.2111116195533011</c:v>
                </c:pt>
                <c:pt idx="180">
                  <c:v>0.21111270523998479</c:v>
                </c:pt>
                <c:pt idx="181">
                  <c:v>0.21111332172486519</c:v>
                </c:pt>
                <c:pt idx="182">
                  <c:v>0.21212117982241849</c:v>
                </c:pt>
                <c:pt idx="183">
                  <c:v>0.21592170811626649</c:v>
                </c:pt>
                <c:pt idx="184">
                  <c:v>0.21592387317750189</c:v>
                </c:pt>
                <c:pt idx="185">
                  <c:v>0.21592530603143911</c:v>
                </c:pt>
                <c:pt idx="186">
                  <c:v>0.216210324034426</c:v>
                </c:pt>
                <c:pt idx="187">
                  <c:v>0.2199133256826136</c:v>
                </c:pt>
                <c:pt idx="188">
                  <c:v>0.2199156948361132</c:v>
                </c:pt>
                <c:pt idx="189">
                  <c:v>0.2199169278058741</c:v>
                </c:pt>
                <c:pt idx="190">
                  <c:v>0.2226358954462741</c:v>
                </c:pt>
                <c:pt idx="191">
                  <c:v>0.22263698113295771</c:v>
                </c:pt>
                <c:pt idx="192">
                  <c:v>0.22263757868144249</c:v>
                </c:pt>
                <c:pt idx="193">
                  <c:v>0.22547606443497881</c:v>
                </c:pt>
                <c:pt idx="194">
                  <c:v>0.22547704491946441</c:v>
                </c:pt>
                <c:pt idx="195">
                  <c:v>0.22547764878008111</c:v>
                </c:pt>
                <c:pt idx="196">
                  <c:v>0.22644213201138719</c:v>
                </c:pt>
                <c:pt idx="197">
                  <c:v>0.229764055529568</c:v>
                </c:pt>
                <c:pt idx="198">
                  <c:v>0.22976525483462551</c:v>
                </c:pt>
                <c:pt idx="199">
                  <c:v>0.22976595337722039</c:v>
                </c:pt>
                <c:pt idx="200">
                  <c:v>0.23350679415199499</c:v>
                </c:pt>
                <c:pt idx="201">
                  <c:v>0.2335096998367045</c:v>
                </c:pt>
                <c:pt idx="202">
                  <c:v>0.23351087389323449</c:v>
                </c:pt>
                <c:pt idx="203">
                  <c:v>0.23362510664794181</c:v>
                </c:pt>
                <c:pt idx="204">
                  <c:v>0.236336964723799</c:v>
                </c:pt>
                <c:pt idx="205">
                  <c:v>0.2363380903873179</c:v>
                </c:pt>
                <c:pt idx="206">
                  <c:v>0.23670079390141699</c:v>
                </c:pt>
                <c:pt idx="207">
                  <c:v>0.24063475014302471</c:v>
                </c:pt>
                <c:pt idx="208">
                  <c:v>0.24063606517050001</c:v>
                </c:pt>
                <c:pt idx="209">
                  <c:v>0.2406366900715563</c:v>
                </c:pt>
                <c:pt idx="210">
                  <c:v>0.24078020480606291</c:v>
                </c:pt>
                <c:pt idx="211">
                  <c:v>0.24450957222912051</c:v>
                </c:pt>
                <c:pt idx="212">
                  <c:v>0.2445107841584418</c:v>
                </c:pt>
                <c:pt idx="213">
                  <c:v>0.24451153951022361</c:v>
                </c:pt>
                <c:pt idx="214">
                  <c:v>0.24486418990227909</c:v>
                </c:pt>
                <c:pt idx="215">
                  <c:v>0.2473144564006064</c:v>
                </c:pt>
                <c:pt idx="216">
                  <c:v>0.24731615646812649</c:v>
                </c:pt>
                <c:pt idx="217">
                  <c:v>0.2479368305000994</c:v>
                </c:pt>
                <c:pt idx="218">
                  <c:v>0.25039115359518271</c:v>
                </c:pt>
                <c:pt idx="219">
                  <c:v>0.25039248124692182</c:v>
                </c:pt>
                <c:pt idx="220">
                  <c:v>0.25101759060356349</c:v>
                </c:pt>
                <c:pt idx="221">
                  <c:v>0.25203278339836332</c:v>
                </c:pt>
                <c:pt idx="222">
                  <c:v>0.2543975289258692</c:v>
                </c:pt>
                <c:pt idx="223">
                  <c:v>0.25439848205778332</c:v>
                </c:pt>
                <c:pt idx="224">
                  <c:v>0.25510105179283349</c:v>
                </c:pt>
                <c:pt idx="225">
                  <c:v>0.25863187741968358</c:v>
                </c:pt>
                <c:pt idx="226">
                  <c:v>0.25863498930070128</c:v>
                </c:pt>
                <c:pt idx="227">
                  <c:v>0.25863638848993509</c:v>
                </c:pt>
                <c:pt idx="228">
                  <c:v>0.25922203650209641</c:v>
                </c:pt>
                <c:pt idx="229">
                  <c:v>0.2626070837524202</c:v>
                </c:pt>
                <c:pt idx="230">
                  <c:v>0.26260821783211502</c:v>
                </c:pt>
                <c:pt idx="231">
                  <c:v>0.26260885114934712</c:v>
                </c:pt>
                <c:pt idx="232">
                  <c:v>0.26498688161042011</c:v>
                </c:pt>
                <c:pt idx="233">
                  <c:v>0.26498803673055438</c:v>
                </c:pt>
                <c:pt idx="234">
                  <c:v>0.2653003589120177</c:v>
                </c:pt>
                <c:pt idx="235">
                  <c:v>0.26660623590019022</c:v>
                </c:pt>
                <c:pt idx="236">
                  <c:v>0.26904397912886419</c:v>
                </c:pt>
                <c:pt idx="237">
                  <c:v>0.26904506902363579</c:v>
                </c:pt>
                <c:pt idx="238">
                  <c:v>0.26941595095660958</c:v>
                </c:pt>
                <c:pt idx="239">
                  <c:v>0.2722603322413234</c:v>
                </c:pt>
                <c:pt idx="240">
                  <c:v>0.27226141371991908</c:v>
                </c:pt>
                <c:pt idx="241">
                  <c:v>0.27248573847081942</c:v>
                </c:pt>
                <c:pt idx="242">
                  <c:v>0.27577943834331309</c:v>
                </c:pt>
                <c:pt idx="243">
                  <c:v>0.27578242187764918</c:v>
                </c:pt>
                <c:pt idx="244">
                  <c:v>0.27578411142494957</c:v>
                </c:pt>
                <c:pt idx="245">
                  <c:v>0.27656960333651981</c:v>
                </c:pt>
                <c:pt idx="246">
                  <c:v>0.27963858079380471</c:v>
                </c:pt>
                <c:pt idx="247">
                  <c:v>0.27964001364774188</c:v>
                </c:pt>
                <c:pt idx="248">
                  <c:v>0.27964084474510631</c:v>
                </c:pt>
                <c:pt idx="249">
                  <c:v>0.28065608803696118</c:v>
                </c:pt>
                <c:pt idx="250">
                  <c:v>0.28303963740534271</c:v>
                </c:pt>
                <c:pt idx="251">
                  <c:v>0.28304062474966057</c:v>
                </c:pt>
                <c:pt idx="252">
                  <c:v>0.28372913526296628</c:v>
                </c:pt>
                <c:pt idx="253">
                  <c:v>0.28634985457062728</c:v>
                </c:pt>
                <c:pt idx="254">
                  <c:v>0.28635099285840998</c:v>
                </c:pt>
                <c:pt idx="255">
                  <c:v>0.2867999642789365</c:v>
                </c:pt>
                <c:pt idx="256">
                  <c:v>0.28780626138514948</c:v>
                </c:pt>
                <c:pt idx="257">
                  <c:v>0.29091670744485337</c:v>
                </c:pt>
                <c:pt idx="258">
                  <c:v>0.29091930723786358</c:v>
                </c:pt>
                <c:pt idx="259">
                  <c:v>0.29092129135131839</c:v>
                </c:pt>
                <c:pt idx="260">
                  <c:v>0.29381864274872682</c:v>
                </c:pt>
                <c:pt idx="261">
                  <c:v>0.29382003352178482</c:v>
                </c:pt>
                <c:pt idx="262">
                  <c:v>0.29393679533733269</c:v>
                </c:pt>
                <c:pt idx="263">
                  <c:v>0.29524291429056071</c:v>
                </c:pt>
                <c:pt idx="264">
                  <c:v>0.2978233412404856</c:v>
                </c:pt>
                <c:pt idx="265">
                  <c:v>0.29782495714624729</c:v>
                </c:pt>
                <c:pt idx="266">
                  <c:v>0.29803127128084511</c:v>
                </c:pt>
                <c:pt idx="267">
                  <c:v>0.30140697629517982</c:v>
                </c:pt>
                <c:pt idx="268">
                  <c:v>0.30140833761162228</c:v>
                </c:pt>
                <c:pt idx="269">
                  <c:v>0.30140908033914038</c:v>
                </c:pt>
                <c:pt idx="270">
                  <c:v>0.30211715746786871</c:v>
                </c:pt>
                <c:pt idx="271">
                  <c:v>0.30452735665705483</c:v>
                </c:pt>
                <c:pt idx="272">
                  <c:v>0.30452860225107942</c:v>
                </c:pt>
                <c:pt idx="273">
                  <c:v>0.30518421358333703</c:v>
                </c:pt>
                <c:pt idx="274">
                  <c:v>0.30793105803396981</c:v>
                </c:pt>
                <c:pt idx="275">
                  <c:v>0.30793250333799271</c:v>
                </c:pt>
                <c:pt idx="276">
                  <c:v>0.30823145229087939</c:v>
                </c:pt>
                <c:pt idx="277">
                  <c:v>0.30957007060911929</c:v>
                </c:pt>
                <c:pt idx="278">
                  <c:v>0.31202204358908869</c:v>
                </c:pt>
                <c:pt idx="279">
                  <c:v>0.31202315277589698</c:v>
                </c:pt>
                <c:pt idx="280">
                  <c:v>0.31230202697051912</c:v>
                </c:pt>
                <c:pt idx="281">
                  <c:v>0.31493028635912479</c:v>
                </c:pt>
                <c:pt idx="282">
                  <c:v>0.31493157895869689</c:v>
                </c:pt>
                <c:pt idx="283">
                  <c:v>0.31534572160707602</c:v>
                </c:pt>
                <c:pt idx="284">
                  <c:v>0.31635857680903562</c:v>
                </c:pt>
                <c:pt idx="285">
                  <c:v>0.31844240721927758</c:v>
                </c:pt>
                <c:pt idx="286">
                  <c:v>0.31844332037435652</c:v>
                </c:pt>
                <c:pt idx="287">
                  <c:v>0.31942136199143212</c:v>
                </c:pt>
                <c:pt idx="288">
                  <c:v>0.32199012099835622</c:v>
                </c:pt>
                <c:pt idx="289">
                  <c:v>0.3219916860441368</c:v>
                </c:pt>
                <c:pt idx="290">
                  <c:v>0.32249378424154401</c:v>
                </c:pt>
                <c:pt idx="291">
                  <c:v>0.32353390367494711</c:v>
                </c:pt>
                <c:pt idx="292">
                  <c:v>0.32581183003650788</c:v>
                </c:pt>
                <c:pt idx="293">
                  <c:v>0.32581297073430499</c:v>
                </c:pt>
                <c:pt idx="294">
                  <c:v>0.32660117190480248</c:v>
                </c:pt>
                <c:pt idx="295">
                  <c:v>0.33014232978622138</c:v>
                </c:pt>
                <c:pt idx="296">
                  <c:v>0.33014420574042552</c:v>
                </c:pt>
                <c:pt idx="297">
                  <c:v>0.33014532509181249</c:v>
                </c:pt>
                <c:pt idx="298">
                  <c:v>0.33093974476191751</c:v>
                </c:pt>
                <c:pt idx="299">
                  <c:v>0.33403255042036389</c:v>
                </c:pt>
                <c:pt idx="300">
                  <c:v>0.33403602713280273</c:v>
                </c:pt>
                <c:pt idx="301">
                  <c:v>0.33403826231228001</c:v>
                </c:pt>
                <c:pt idx="302">
                  <c:v>0.33673199404941678</c:v>
                </c:pt>
                <c:pt idx="303">
                  <c:v>0.33673334694968349</c:v>
                </c:pt>
                <c:pt idx="304">
                  <c:v>0.33680252160297519</c:v>
                </c:pt>
                <c:pt idx="305">
                  <c:v>0.33780443870292792</c:v>
                </c:pt>
                <c:pt idx="306">
                  <c:v>0.34093438741432308</c:v>
                </c:pt>
                <c:pt idx="307">
                  <c:v>0.34093717508647192</c:v>
                </c:pt>
                <c:pt idx="308">
                  <c:v>0.3409388388666843</c:v>
                </c:pt>
                <c:pt idx="309">
                  <c:v>0.34413874197337369</c:v>
                </c:pt>
                <c:pt idx="310">
                  <c:v>0.34413984449240909</c:v>
                </c:pt>
                <c:pt idx="311">
                  <c:v>0.34414056084222278</c:v>
                </c:pt>
                <c:pt idx="312">
                  <c:v>0.34522242342167442</c:v>
                </c:pt>
                <c:pt idx="313">
                  <c:v>0.34782472692661831</c:v>
                </c:pt>
                <c:pt idx="314">
                  <c:v>0.34782663229107869</c:v>
                </c:pt>
                <c:pt idx="315">
                  <c:v>0.34801471718218602</c:v>
                </c:pt>
                <c:pt idx="316">
                  <c:v>0.35187495406799862</c:v>
                </c:pt>
                <c:pt idx="317">
                  <c:v>0.35187718856268468</c:v>
                </c:pt>
                <c:pt idx="318">
                  <c:v>0.35187850992348468</c:v>
                </c:pt>
                <c:pt idx="319">
                  <c:v>0.35212641317513271</c:v>
                </c:pt>
                <c:pt idx="320">
                  <c:v>0.35484774664706659</c:v>
                </c:pt>
                <c:pt idx="321">
                  <c:v>0.35484903859761041</c:v>
                </c:pt>
                <c:pt idx="322">
                  <c:v>0.3551309884223674</c:v>
                </c:pt>
                <c:pt idx="323">
                  <c:v>0.359096163203319</c:v>
                </c:pt>
                <c:pt idx="324">
                  <c:v>0.35909731650551169</c:v>
                </c:pt>
                <c:pt idx="325">
                  <c:v>0.35909799714287127</c:v>
                </c:pt>
                <c:pt idx="326">
                  <c:v>0.35924670238428658</c:v>
                </c:pt>
                <c:pt idx="327">
                  <c:v>0.36176098939511531</c:v>
                </c:pt>
                <c:pt idx="328">
                  <c:v>0.36176291786763409</c:v>
                </c:pt>
                <c:pt idx="329">
                  <c:v>0.36231536852452501</c:v>
                </c:pt>
                <c:pt idx="330">
                  <c:v>0.36555893115666188</c:v>
                </c:pt>
                <c:pt idx="331">
                  <c:v>0.36556173773540401</c:v>
                </c:pt>
                <c:pt idx="332">
                  <c:v>0.3655632952127193</c:v>
                </c:pt>
                <c:pt idx="333">
                  <c:v>0.36639754864308582</c:v>
                </c:pt>
                <c:pt idx="334">
                  <c:v>0.36917160938514609</c:v>
                </c:pt>
                <c:pt idx="335">
                  <c:v>0.36917369961407459</c:v>
                </c:pt>
                <c:pt idx="336">
                  <c:v>0.36943888094888799</c:v>
                </c:pt>
                <c:pt idx="337">
                  <c:v>0.37271347560286527</c:v>
                </c:pt>
                <c:pt idx="338">
                  <c:v>0.37271486628784078</c:v>
                </c:pt>
                <c:pt idx="339">
                  <c:v>0.37271584943069358</c:v>
                </c:pt>
                <c:pt idx="340">
                  <c:v>0.37351907504068488</c:v>
                </c:pt>
                <c:pt idx="341">
                  <c:v>0.37654985656936968</c:v>
                </c:pt>
                <c:pt idx="342">
                  <c:v>0.37655079559683807</c:v>
                </c:pt>
                <c:pt idx="343">
                  <c:v>0.37658528080979992</c:v>
                </c:pt>
                <c:pt idx="344">
                  <c:v>0.37948816763758669</c:v>
                </c:pt>
                <c:pt idx="345">
                  <c:v>0.37948948059545629</c:v>
                </c:pt>
                <c:pt idx="346">
                  <c:v>0.3796423235966101</c:v>
                </c:pt>
                <c:pt idx="347">
                  <c:v>0.38065009054276688</c:v>
                </c:pt>
                <c:pt idx="348">
                  <c:v>0.38285404379301619</c:v>
                </c:pt>
                <c:pt idx="349">
                  <c:v>0.38285517188641782</c:v>
                </c:pt>
                <c:pt idx="350">
                  <c:v>0.38370239523980371</c:v>
                </c:pt>
                <c:pt idx="351">
                  <c:v>0.3871668473634457</c:v>
                </c:pt>
                <c:pt idx="352">
                  <c:v>0.3871683115740619</c:v>
                </c:pt>
                <c:pt idx="353">
                  <c:v>0.38716916027002879</c:v>
                </c:pt>
                <c:pt idx="354">
                  <c:v>0.38776819353037428</c:v>
                </c:pt>
                <c:pt idx="355">
                  <c:v>0.39131864213877271</c:v>
                </c:pt>
                <c:pt idx="356">
                  <c:v>0.39131974082191801</c:v>
                </c:pt>
                <c:pt idx="357">
                  <c:v>0.39132051539619778</c:v>
                </c:pt>
                <c:pt idx="358">
                  <c:v>0.3934476205845675</c:v>
                </c:pt>
                <c:pt idx="359">
                  <c:v>0.3934488180021446</c:v>
                </c:pt>
                <c:pt idx="360">
                  <c:v>0.39386767320831628</c:v>
                </c:pt>
                <c:pt idx="361">
                  <c:v>0.39487037002444281</c:v>
                </c:pt>
                <c:pt idx="362">
                  <c:v>0.39683868923915772</c:v>
                </c:pt>
                <c:pt idx="363">
                  <c:v>0.39692544988724943</c:v>
                </c:pt>
                <c:pt idx="364">
                  <c:v>0.39794127803842239</c:v>
                </c:pt>
                <c:pt idx="365">
                  <c:v>0.40041568264100302</c:v>
                </c:pt>
                <c:pt idx="366">
                  <c:v>0.40041679869426638</c:v>
                </c:pt>
                <c:pt idx="367">
                  <c:v>0.40101497809820719</c:v>
                </c:pt>
                <c:pt idx="368">
                  <c:v>0.40202017234100262</c:v>
                </c:pt>
                <c:pt idx="369">
                  <c:v>0.40414043408963429</c:v>
                </c:pt>
                <c:pt idx="370">
                  <c:v>0.40414159595105398</c:v>
                </c:pt>
                <c:pt idx="371">
                  <c:v>0.40507132977843308</c:v>
                </c:pt>
                <c:pt idx="372">
                  <c:v>0.40793528162837051</c:v>
                </c:pt>
                <c:pt idx="373">
                  <c:v>0.40793638518850028</c:v>
                </c:pt>
                <c:pt idx="374">
                  <c:v>0.40813530710736928</c:v>
                </c:pt>
                <c:pt idx="375">
                  <c:v>0.40917151050766332</c:v>
                </c:pt>
                <c:pt idx="376">
                  <c:v>0.41177104944851678</c:v>
                </c:pt>
                <c:pt idx="377">
                  <c:v>0.41177244451509598</c:v>
                </c:pt>
                <c:pt idx="378">
                  <c:v>0.41220637393991172</c:v>
                </c:pt>
                <c:pt idx="379">
                  <c:v>0.41557777875463181</c:v>
                </c:pt>
                <c:pt idx="380">
                  <c:v>0.41557887743777711</c:v>
                </c:pt>
                <c:pt idx="381">
                  <c:v>0.41557952656414793</c:v>
                </c:pt>
                <c:pt idx="382">
                  <c:v>0.41631958734658042</c:v>
                </c:pt>
                <c:pt idx="383">
                  <c:v>0.41828339341945131</c:v>
                </c:pt>
                <c:pt idx="384">
                  <c:v>0.41834668639169809</c:v>
                </c:pt>
                <c:pt idx="385">
                  <c:v>0.41936684415274211</c:v>
                </c:pt>
                <c:pt idx="386">
                  <c:v>0.42273844013412809</c:v>
                </c:pt>
                <c:pt idx="387">
                  <c:v>0.4227403665059144</c:v>
                </c:pt>
                <c:pt idx="388">
                  <c:v>0.42274176139235509</c:v>
                </c:pt>
                <c:pt idx="389">
                  <c:v>0.42344644583794822</c:v>
                </c:pt>
                <c:pt idx="390">
                  <c:v>0.42612275184988979</c:v>
                </c:pt>
                <c:pt idx="391">
                  <c:v>0.42612388204402402</c:v>
                </c:pt>
                <c:pt idx="392">
                  <c:v>0.42651763705876139</c:v>
                </c:pt>
                <c:pt idx="393">
                  <c:v>0.43013990452753181</c:v>
                </c:pt>
                <c:pt idx="394">
                  <c:v>0.43014328600234458</c:v>
                </c:pt>
                <c:pt idx="395">
                  <c:v>0.4301450392054188</c:v>
                </c:pt>
                <c:pt idx="396">
                  <c:v>0.43056220268342238</c:v>
                </c:pt>
                <c:pt idx="397">
                  <c:v>0.43317187555829689</c:v>
                </c:pt>
                <c:pt idx="398">
                  <c:v>0.43317298120061559</c:v>
                </c:pt>
                <c:pt idx="399">
                  <c:v>0.43362188239296279</c:v>
                </c:pt>
                <c:pt idx="400">
                  <c:v>0.43658297631939258</c:v>
                </c:pt>
                <c:pt idx="401">
                  <c:v>0.43658421575162148</c:v>
                </c:pt>
                <c:pt idx="402">
                  <c:v>0.43668974185188619</c:v>
                </c:pt>
                <c:pt idx="403">
                  <c:v>0.4376963719228904</c:v>
                </c:pt>
                <c:pt idx="404">
                  <c:v>0.43988830469648049</c:v>
                </c:pt>
                <c:pt idx="405">
                  <c:v>0.43988938237229991</c:v>
                </c:pt>
                <c:pt idx="406">
                  <c:v>0.4407379659752052</c:v>
                </c:pt>
                <c:pt idx="407">
                  <c:v>0.44376199766198798</c:v>
                </c:pt>
                <c:pt idx="408">
                  <c:v>0.44376377068029521</c:v>
                </c:pt>
                <c:pt idx="409">
                  <c:v>0.44386497339076469</c:v>
                </c:pt>
                <c:pt idx="410">
                  <c:v>0.44481742033892219</c:v>
                </c:pt>
                <c:pt idx="411">
                  <c:v>0.44743053204152328</c:v>
                </c:pt>
                <c:pt idx="412">
                  <c:v>0.44743175466789148</c:v>
                </c:pt>
                <c:pt idx="413">
                  <c:v>0.4478603650377857</c:v>
                </c:pt>
                <c:pt idx="414">
                  <c:v>0.45093664509124232</c:v>
                </c:pt>
                <c:pt idx="415">
                  <c:v>0.45093809429473353</c:v>
                </c:pt>
                <c:pt idx="416">
                  <c:v>0.45096920636163818</c:v>
                </c:pt>
                <c:pt idx="417">
                  <c:v>0.4519056437618203</c:v>
                </c:pt>
                <c:pt idx="418">
                  <c:v>0.45433328865038031</c:v>
                </c:pt>
                <c:pt idx="419">
                  <c:v>0.45433486486739583</c:v>
                </c:pt>
                <c:pt idx="420">
                  <c:v>0.45494813405341572</c:v>
                </c:pt>
                <c:pt idx="421">
                  <c:v>0.4583444955713219</c:v>
                </c:pt>
                <c:pt idx="422">
                  <c:v>0.45834581903285448</c:v>
                </c:pt>
                <c:pt idx="423">
                  <c:v>0.45834660050537851</c:v>
                </c:pt>
                <c:pt idx="424">
                  <c:v>0.45902428637014497</c:v>
                </c:pt>
                <c:pt idx="425">
                  <c:v>0.46161031339897052</c:v>
                </c:pt>
                <c:pt idx="426">
                  <c:v>0.46161202287607722</c:v>
                </c:pt>
                <c:pt idx="427">
                  <c:v>0.46209084285563889</c:v>
                </c:pt>
                <c:pt idx="428">
                  <c:v>0.46514138705399299</c:v>
                </c:pt>
                <c:pt idx="429">
                  <c:v>0.46514276546306083</c:v>
                </c:pt>
                <c:pt idx="430">
                  <c:v>0.46514339011973799</c:v>
                </c:pt>
                <c:pt idx="431">
                  <c:v>0.46616402082906833</c:v>
                </c:pt>
                <c:pt idx="432">
                  <c:v>0.46836141726639541</c:v>
                </c:pt>
                <c:pt idx="433">
                  <c:v>0.46836260827845999</c:v>
                </c:pt>
                <c:pt idx="434">
                  <c:v>0.46921078116297732</c:v>
                </c:pt>
                <c:pt idx="435">
                  <c:v>0.47264767968058591</c:v>
                </c:pt>
                <c:pt idx="436">
                  <c:v>0.47264929337700212</c:v>
                </c:pt>
                <c:pt idx="437">
                  <c:v>0.47265022827982911</c:v>
                </c:pt>
                <c:pt idx="438">
                  <c:v>0.473253365534544</c:v>
                </c:pt>
                <c:pt idx="439">
                  <c:v>0.47597645429174112</c:v>
                </c:pt>
                <c:pt idx="440">
                  <c:v>0.47597765363256139</c:v>
                </c:pt>
                <c:pt idx="441">
                  <c:v>0.4762889554520448</c:v>
                </c:pt>
                <c:pt idx="442">
                  <c:v>0.47993303535713089</c:v>
                </c:pt>
                <c:pt idx="443">
                  <c:v>0.47993454077972297</c:v>
                </c:pt>
                <c:pt idx="444">
                  <c:v>0.47993550291524989</c:v>
                </c:pt>
                <c:pt idx="445">
                  <c:v>0.48036567690041332</c:v>
                </c:pt>
                <c:pt idx="446">
                  <c:v>0.48269080554578042</c:v>
                </c:pt>
                <c:pt idx="447">
                  <c:v>0.48269225925273362</c:v>
                </c:pt>
                <c:pt idx="448">
                  <c:v>0.48343091577357711</c:v>
                </c:pt>
                <c:pt idx="449">
                  <c:v>0.48623063324756088</c:v>
                </c:pt>
                <c:pt idx="450">
                  <c:v>0.48623179927335841</c:v>
                </c:pt>
                <c:pt idx="451">
                  <c:v>0.48646441725558698</c:v>
                </c:pt>
                <c:pt idx="452">
                  <c:v>0.48751501463188063</c:v>
                </c:pt>
                <c:pt idx="453">
                  <c:v>0.49048331444991949</c:v>
                </c:pt>
                <c:pt idx="454">
                  <c:v>0.49048570718434109</c:v>
                </c:pt>
                <c:pt idx="455">
                  <c:v>0.49060435235963917</c:v>
                </c:pt>
                <c:pt idx="456">
                  <c:v>0.49458080387314157</c:v>
                </c:pt>
                <c:pt idx="457">
                  <c:v>0.49458367312947898</c:v>
                </c:pt>
                <c:pt idx="458">
                  <c:v>0.49458606166243552</c:v>
                </c:pt>
                <c:pt idx="459">
                  <c:v>0.49472807944019631</c:v>
                </c:pt>
                <c:pt idx="460">
                  <c:v>0.49722559630274771</c:v>
                </c:pt>
                <c:pt idx="461">
                  <c:v>0.49722865917086601</c:v>
                </c:pt>
                <c:pt idx="462">
                  <c:v>0.49769460932612419</c:v>
                </c:pt>
                <c:pt idx="463">
                  <c:v>0.50047533099055286</c:v>
                </c:pt>
                <c:pt idx="464">
                  <c:v>0.50047640446490704</c:v>
                </c:pt>
                <c:pt idx="465">
                  <c:v>0.50073532673981447</c:v>
                </c:pt>
                <c:pt idx="466">
                  <c:v>0.50174371001389284</c:v>
                </c:pt>
                <c:pt idx="467">
                  <c:v>0.50388251781927207</c:v>
                </c:pt>
                <c:pt idx="468">
                  <c:v>0.5038838191873497</c:v>
                </c:pt>
                <c:pt idx="469">
                  <c:v>0.50477992042369313</c:v>
                </c:pt>
                <c:pt idx="470">
                  <c:v>0.50821619220243563</c:v>
                </c:pt>
                <c:pt idx="471">
                  <c:v>0.50821750516030528</c:v>
                </c:pt>
                <c:pt idx="472">
                  <c:v>0.50821828181677398</c:v>
                </c:pt>
                <c:pt idx="473">
                  <c:v>0.50882435912224988</c:v>
                </c:pt>
                <c:pt idx="474">
                  <c:v>0.51164434878759923</c:v>
                </c:pt>
                <c:pt idx="475">
                  <c:v>0.5116455960187648</c:v>
                </c:pt>
                <c:pt idx="476">
                  <c:v>0.51186378026737112</c:v>
                </c:pt>
                <c:pt idx="477">
                  <c:v>0.51518161089354098</c:v>
                </c:pt>
                <c:pt idx="478">
                  <c:v>0.51518306217922116</c:v>
                </c:pt>
                <c:pt idx="479">
                  <c:v>0.51518399916423707</c:v>
                </c:pt>
                <c:pt idx="480">
                  <c:v>0.51593863648507343</c:v>
                </c:pt>
                <c:pt idx="481">
                  <c:v>0.51939638981223124</c:v>
                </c:pt>
                <c:pt idx="482">
                  <c:v>0.51939804931680378</c:v>
                </c:pt>
                <c:pt idx="483">
                  <c:v>0.51939925513731122</c:v>
                </c:pt>
                <c:pt idx="484">
                  <c:v>0.52184892542031092</c:v>
                </c:pt>
                <c:pt idx="485">
                  <c:v>0.52185056189099965</c:v>
                </c:pt>
                <c:pt idx="486">
                  <c:v>0.52204413466652255</c:v>
                </c:pt>
                <c:pt idx="487">
                  <c:v>0.52305644286672293</c:v>
                </c:pt>
                <c:pt idx="488">
                  <c:v>0.52542723150451998</c:v>
                </c:pt>
                <c:pt idx="489">
                  <c:v>0.5254285037219526</c:v>
                </c:pt>
                <c:pt idx="490">
                  <c:v>0.52609886444608389</c:v>
                </c:pt>
                <c:pt idx="491">
                  <c:v>0.53001083310643848</c:v>
                </c:pt>
                <c:pt idx="492">
                  <c:v>0.53001205743352586</c:v>
                </c:pt>
                <c:pt idx="493">
                  <c:v>0.53001277370651578</c:v>
                </c:pt>
                <c:pt idx="494">
                  <c:v>0.53013555414080638</c:v>
                </c:pt>
                <c:pt idx="495">
                  <c:v>0.53314179352323232</c:v>
                </c:pt>
                <c:pt idx="496">
                  <c:v>0.53314290749430671</c:v>
                </c:pt>
                <c:pt idx="497">
                  <c:v>0.53320302445292489</c:v>
                </c:pt>
                <c:pt idx="498">
                  <c:v>0.53755738935669284</c:v>
                </c:pt>
                <c:pt idx="499">
                  <c:v>0.53755940075119357</c:v>
                </c:pt>
                <c:pt idx="500">
                  <c:v>0.53756020031174045</c:v>
                </c:pt>
                <c:pt idx="501">
                  <c:v>0.53756082705060659</c:v>
                </c:pt>
                <c:pt idx="502">
                  <c:v>0.53972244517472079</c:v>
                </c:pt>
                <c:pt idx="503">
                  <c:v>0.53972409843272662</c:v>
                </c:pt>
                <c:pt idx="504">
                  <c:v>0.54035235521462255</c:v>
                </c:pt>
                <c:pt idx="505">
                  <c:v>0.54366446475121732</c:v>
                </c:pt>
                <c:pt idx="506">
                  <c:v>0.54366575362616143</c:v>
                </c:pt>
                <c:pt idx="507">
                  <c:v>0.54366657400859753</c:v>
                </c:pt>
                <c:pt idx="508">
                  <c:v>0.54442657921248039</c:v>
                </c:pt>
                <c:pt idx="509">
                  <c:v>0.54682309329443535</c:v>
                </c:pt>
                <c:pt idx="510">
                  <c:v>0.54682417603267586</c:v>
                </c:pt>
                <c:pt idx="511">
                  <c:v>0.54746728298597891</c:v>
                </c:pt>
                <c:pt idx="512">
                  <c:v>0.55063896685375135</c:v>
                </c:pt>
                <c:pt idx="513">
                  <c:v>0.55064024115337296</c:v>
                </c:pt>
                <c:pt idx="514">
                  <c:v>0.55064088038537262</c:v>
                </c:pt>
                <c:pt idx="515">
                  <c:v>0.55151108543806626</c:v>
                </c:pt>
                <c:pt idx="516">
                  <c:v>0.55403882323039921</c:v>
                </c:pt>
                <c:pt idx="517">
                  <c:v>0.55404028700921293</c:v>
                </c:pt>
                <c:pt idx="518">
                  <c:v>0.55454416631791348</c:v>
                </c:pt>
                <c:pt idx="519">
                  <c:v>0.55738860920998812</c:v>
                </c:pt>
                <c:pt idx="520">
                  <c:v>0.55738982729050879</c:v>
                </c:pt>
                <c:pt idx="521">
                  <c:v>0.55758254428638387</c:v>
                </c:pt>
                <c:pt idx="522">
                  <c:v>0.55862511710259688</c:v>
                </c:pt>
                <c:pt idx="523">
                  <c:v>0.56183370568686097</c:v>
                </c:pt>
                <c:pt idx="524">
                  <c:v>0.56183528815044337</c:v>
                </c:pt>
                <c:pt idx="525">
                  <c:v>0.56183618973824756</c:v>
                </c:pt>
                <c:pt idx="526">
                  <c:v>0.56454125688009837</c:v>
                </c:pt>
                <c:pt idx="527">
                  <c:v>0.56454258115225409</c:v>
                </c:pt>
                <c:pt idx="528">
                  <c:v>0.56472354627384125</c:v>
                </c:pt>
                <c:pt idx="529">
                  <c:v>0.56573072604272145</c:v>
                </c:pt>
                <c:pt idx="530">
                  <c:v>0.56870305489632866</c:v>
                </c:pt>
                <c:pt idx="531">
                  <c:v>0.56870420010023692</c:v>
                </c:pt>
                <c:pt idx="532">
                  <c:v>0.56876432330542182</c:v>
                </c:pt>
                <c:pt idx="533">
                  <c:v>0.57200984992120041</c:v>
                </c:pt>
                <c:pt idx="534">
                  <c:v>0.57201089726222931</c:v>
                </c:pt>
                <c:pt idx="535">
                  <c:v>0.57201144279572746</c:v>
                </c:pt>
                <c:pt idx="536">
                  <c:v>0.57281176334155981</c:v>
                </c:pt>
                <c:pt idx="537">
                  <c:v>0.57526477137340493</c:v>
                </c:pt>
                <c:pt idx="538">
                  <c:v>0.57526601652238152</c:v>
                </c:pt>
                <c:pt idx="539">
                  <c:v>0.57584833813442171</c:v>
                </c:pt>
                <c:pt idx="540">
                  <c:v>0.57891424472265818</c:v>
                </c:pt>
                <c:pt idx="541">
                  <c:v>0.57891563354267062</c:v>
                </c:pt>
                <c:pt idx="542">
                  <c:v>0.57891633524033803</c:v>
                </c:pt>
                <c:pt idx="543">
                  <c:v>0.57993211861385285</c:v>
                </c:pt>
                <c:pt idx="544">
                  <c:v>0.58339284570150951</c:v>
                </c:pt>
                <c:pt idx="545">
                  <c:v>0.58339421786401058</c:v>
                </c:pt>
                <c:pt idx="546">
                  <c:v>0.58339561293058972</c:v>
                </c:pt>
                <c:pt idx="547">
                  <c:v>0.58603191188905024</c:v>
                </c:pt>
                <c:pt idx="548">
                  <c:v>0.5860333423528411</c:v>
                </c:pt>
                <c:pt idx="549">
                  <c:v>0.58603415857089936</c:v>
                </c:pt>
                <c:pt idx="550">
                  <c:v>0.58701672894888501</c:v>
                </c:pt>
                <c:pt idx="551">
                  <c:v>0.5901227135095336</c:v>
                </c:pt>
                <c:pt idx="552">
                  <c:v>0.59012474572592355</c:v>
                </c:pt>
                <c:pt idx="553">
                  <c:v>0.59012572851909573</c:v>
                </c:pt>
                <c:pt idx="554">
                  <c:v>0.59386747198833401</c:v>
                </c:pt>
                <c:pt idx="555">
                  <c:v>0.59386880875362336</c:v>
                </c:pt>
                <c:pt idx="556">
                  <c:v>0.59386943757467847</c:v>
                </c:pt>
                <c:pt idx="557">
                  <c:v>0.59408993929955745</c:v>
                </c:pt>
                <c:pt idx="558">
                  <c:v>0.59724125935965167</c:v>
                </c:pt>
                <c:pt idx="559">
                  <c:v>0.59724238582385958</c:v>
                </c:pt>
                <c:pt idx="560">
                  <c:v>0.59724299382302548</c:v>
                </c:pt>
                <c:pt idx="561">
                  <c:v>0.60035225783122959</c:v>
                </c:pt>
                <c:pt idx="562">
                  <c:v>0.60035389859610178</c:v>
                </c:pt>
                <c:pt idx="563">
                  <c:v>0.60035485223862906</c:v>
                </c:pt>
                <c:pt idx="564">
                  <c:v>0.6012162183993397</c:v>
                </c:pt>
                <c:pt idx="565">
                  <c:v>0.60464572722845655</c:v>
                </c:pt>
                <c:pt idx="566">
                  <c:v>0.60464735966457306</c:v>
                </c:pt>
                <c:pt idx="567">
                  <c:v>0.60464840075903514</c:v>
                </c:pt>
                <c:pt idx="568">
                  <c:v>0.6073332709385294</c:v>
                </c:pt>
                <c:pt idx="569">
                  <c:v>0.60733436825209242</c:v>
                </c:pt>
                <c:pt idx="570">
                  <c:v>0.60733516364826146</c:v>
                </c:pt>
                <c:pt idx="571">
                  <c:v>0.60829662063055623</c:v>
                </c:pt>
                <c:pt idx="572">
                  <c:v>0.61108013165394515</c:v>
                </c:pt>
                <c:pt idx="573">
                  <c:v>0.6110815121452019</c:v>
                </c:pt>
                <c:pt idx="574">
                  <c:v>0.61133294895092705</c:v>
                </c:pt>
                <c:pt idx="575">
                  <c:v>0.61502758835024363</c:v>
                </c:pt>
                <c:pt idx="576">
                  <c:v>0.61502878769106395</c:v>
                </c:pt>
                <c:pt idx="577">
                  <c:v>0.61502968303230132</c:v>
                </c:pt>
                <c:pt idx="578">
                  <c:v>0.61537039443254526</c:v>
                </c:pt>
                <c:pt idx="579">
                  <c:v>0.61854932223558479</c:v>
                </c:pt>
                <c:pt idx="580">
                  <c:v>0.61855090678135605</c:v>
                </c:pt>
                <c:pt idx="581">
                  <c:v>0.61855186930166406</c:v>
                </c:pt>
                <c:pt idx="582">
                  <c:v>0.62190574886467775</c:v>
                </c:pt>
                <c:pt idx="583">
                  <c:v>0.62190717724627975</c:v>
                </c:pt>
                <c:pt idx="584">
                  <c:v>0.62190802886154972</c:v>
                </c:pt>
                <c:pt idx="585">
                  <c:v>0.62245642328725981</c:v>
                </c:pt>
                <c:pt idx="586">
                  <c:v>0.62508724192447196</c:v>
                </c:pt>
                <c:pt idx="587">
                  <c:v>0.62508861408697303</c:v>
                </c:pt>
                <c:pt idx="588">
                  <c:v>0.62549433484541117</c:v>
                </c:pt>
                <c:pt idx="589">
                  <c:v>0.62977576294408977</c:v>
                </c:pt>
                <c:pt idx="590">
                  <c:v>0.6297778792414408</c:v>
                </c:pt>
                <c:pt idx="591">
                  <c:v>0.62977901846634099</c:v>
                </c:pt>
                <c:pt idx="592">
                  <c:v>0.62977997627324611</c:v>
                </c:pt>
                <c:pt idx="593">
                  <c:v>0.63338592979179575</c:v>
                </c:pt>
                <c:pt idx="594">
                  <c:v>0.63338750184443349</c:v>
                </c:pt>
                <c:pt idx="595">
                  <c:v>0.63338869910306483</c:v>
                </c:pt>
                <c:pt idx="596">
                  <c:v>0.63377169071502237</c:v>
                </c:pt>
                <c:pt idx="597">
                  <c:v>0.63734656131731215</c:v>
                </c:pt>
                <c:pt idx="598">
                  <c:v>0.63734803342488155</c:v>
                </c:pt>
                <c:pt idx="599">
                  <c:v>0.63734862893091382</c:v>
                </c:pt>
                <c:pt idx="600">
                  <c:v>0.63907537987695873</c:v>
                </c:pt>
                <c:pt idx="601">
                  <c:v>0.63907675412164866</c:v>
                </c:pt>
                <c:pt idx="602">
                  <c:v>0.63969384412434438</c:v>
                </c:pt>
                <c:pt idx="603">
                  <c:v>0.6406957351333572</c:v>
                </c:pt>
                <c:pt idx="604">
                  <c:v>0.64325998619066416</c:v>
                </c:pt>
                <c:pt idx="605">
                  <c:v>0.64326131046281987</c:v>
                </c:pt>
                <c:pt idx="606">
                  <c:v>0.64373335102068119</c:v>
                </c:pt>
                <c:pt idx="607">
                  <c:v>0.64696209311154218</c:v>
                </c:pt>
                <c:pt idx="608">
                  <c:v>0.64696322790450589</c:v>
                </c:pt>
                <c:pt idx="609">
                  <c:v>0.64696413990325463</c:v>
                </c:pt>
                <c:pt idx="610">
                  <c:v>0.64781292131410773</c:v>
                </c:pt>
                <c:pt idx="611">
                  <c:v>0.65069760250714159</c:v>
                </c:pt>
                <c:pt idx="612">
                  <c:v>0.65069878727263941</c:v>
                </c:pt>
                <c:pt idx="613">
                  <c:v>0.6508659162488255</c:v>
                </c:pt>
                <c:pt idx="614">
                  <c:v>0.65433637988699866</c:v>
                </c:pt>
                <c:pt idx="615">
                  <c:v>0.65433828925424209</c:v>
                </c:pt>
                <c:pt idx="616">
                  <c:v>0.65433923306465203</c:v>
                </c:pt>
                <c:pt idx="617">
                  <c:v>0.6548913850221374</c:v>
                </c:pt>
                <c:pt idx="618">
                  <c:v>0.65740978003276773</c:v>
                </c:pt>
                <c:pt idx="619">
                  <c:v>0.65741093588868826</c:v>
                </c:pt>
                <c:pt idx="620">
                  <c:v>0.65792975304457924</c:v>
                </c:pt>
                <c:pt idx="621">
                  <c:v>0.66138908298346777</c:v>
                </c:pt>
                <c:pt idx="622">
                  <c:v>0.66139044672714387</c:v>
                </c:pt>
                <c:pt idx="623">
                  <c:v>0.66139112135635525</c:v>
                </c:pt>
                <c:pt idx="624">
                  <c:v>0.66197421754267527</c:v>
                </c:pt>
                <c:pt idx="625">
                  <c:v>0.66596874750256585</c:v>
                </c:pt>
                <c:pt idx="626">
                  <c:v>0.66597026924093616</c:v>
                </c:pt>
                <c:pt idx="627">
                  <c:v>0.66597113959590648</c:v>
                </c:pt>
                <c:pt idx="628">
                  <c:v>0.66773842666745242</c:v>
                </c:pt>
                <c:pt idx="629">
                  <c:v>0.66773956978917182</c:v>
                </c:pt>
                <c:pt idx="630">
                  <c:v>0.6680348033567276</c:v>
                </c:pt>
                <c:pt idx="631">
                  <c:v>0.66907983107368219</c:v>
                </c:pt>
                <c:pt idx="632">
                  <c:v>0.67230298248728182</c:v>
                </c:pt>
                <c:pt idx="633">
                  <c:v>0.67230434215664925</c:v>
                </c:pt>
                <c:pt idx="634">
                  <c:v>0.6723049512677729</c:v>
                </c:pt>
                <c:pt idx="635">
                  <c:v>0.67494626290864479</c:v>
                </c:pt>
                <c:pt idx="636">
                  <c:v>0.67494752055075502</c:v>
                </c:pt>
                <c:pt idx="637">
                  <c:v>0.6751495396349172</c:v>
                </c:pt>
                <c:pt idx="638">
                  <c:v>0.6761553442524546</c:v>
                </c:pt>
                <c:pt idx="639">
                  <c:v>0.67979359409809181</c:v>
                </c:pt>
                <c:pt idx="640">
                  <c:v>0.67979490586982905</c:v>
                </c:pt>
                <c:pt idx="641">
                  <c:v>0.67979549929367244</c:v>
                </c:pt>
                <c:pt idx="642">
                  <c:v>0.68218671780692275</c:v>
                </c:pt>
                <c:pt idx="643">
                  <c:v>0.68218943905764229</c:v>
                </c:pt>
                <c:pt idx="644">
                  <c:v>0.68232281158699004</c:v>
                </c:pt>
                <c:pt idx="645">
                  <c:v>0.68322862219413194</c:v>
                </c:pt>
                <c:pt idx="646">
                  <c:v>0.68585119899047819</c:v>
                </c:pt>
                <c:pt idx="647">
                  <c:v>0.6858526188638483</c:v>
                </c:pt>
                <c:pt idx="648">
                  <c:v>0.68626684561106976</c:v>
                </c:pt>
                <c:pt idx="649">
                  <c:v>0.6891865376664541</c:v>
                </c:pt>
                <c:pt idx="650">
                  <c:v>0.68918772054778288</c:v>
                </c:pt>
                <c:pt idx="651">
                  <c:v>0.68929290551543321</c:v>
                </c:pt>
                <c:pt idx="652">
                  <c:v>0.69033610498242992</c:v>
                </c:pt>
                <c:pt idx="653">
                  <c:v>0.69333721211950072</c:v>
                </c:pt>
                <c:pt idx="654">
                  <c:v>0.69333840123746215</c:v>
                </c:pt>
                <c:pt idx="655">
                  <c:v>0.69339367651277206</c:v>
                </c:pt>
                <c:pt idx="656">
                  <c:v>0.6968497460027544</c:v>
                </c:pt>
                <c:pt idx="657">
                  <c:v>0.69685122824245116</c:v>
                </c:pt>
                <c:pt idx="658">
                  <c:v>0.69685201405816699</c:v>
                </c:pt>
                <c:pt idx="659">
                  <c:v>0.69740398723218266</c:v>
                </c:pt>
                <c:pt idx="660">
                  <c:v>0.70069481090307328</c:v>
                </c:pt>
                <c:pt idx="661">
                  <c:v>0.70069807681971219</c:v>
                </c:pt>
                <c:pt idx="662">
                  <c:v>0.70070055899951289</c:v>
                </c:pt>
                <c:pt idx="663">
                  <c:v>0.70346253285143201</c:v>
                </c:pt>
                <c:pt idx="664">
                  <c:v>0.7034637739413323</c:v>
                </c:pt>
                <c:pt idx="665">
                  <c:v>0.7035213068776669</c:v>
                </c:pt>
                <c:pt idx="666">
                  <c:v>0.70447991126113552</c:v>
                </c:pt>
                <c:pt idx="667">
                  <c:v>0.70769292046626497</c:v>
                </c:pt>
                <c:pt idx="668">
                  <c:v>0.70769417402943069</c:v>
                </c:pt>
                <c:pt idx="669">
                  <c:v>0.70769479769269716</c:v>
                </c:pt>
                <c:pt idx="670">
                  <c:v>0.7119942906743959</c:v>
                </c:pt>
                <c:pt idx="671">
                  <c:v>0.71199590804113366</c:v>
                </c:pt>
                <c:pt idx="672">
                  <c:v>0.71199672711889028</c:v>
                </c:pt>
                <c:pt idx="673">
                  <c:v>0.71199736325542207</c:v>
                </c:pt>
                <c:pt idx="674">
                  <c:v>0.71378405872782147</c:v>
                </c:pt>
                <c:pt idx="675">
                  <c:v>0.71378575924966148</c:v>
                </c:pt>
                <c:pt idx="676">
                  <c:v>0.71462298560738646</c:v>
                </c:pt>
                <c:pt idx="677">
                  <c:v>0.71821778899100175</c:v>
                </c:pt>
                <c:pt idx="678">
                  <c:v>0.71821952277488266</c:v>
                </c:pt>
                <c:pt idx="679">
                  <c:v>0.71822058300243574</c:v>
                </c:pt>
                <c:pt idx="680">
                  <c:v>0.71865777926776231</c:v>
                </c:pt>
                <c:pt idx="681">
                  <c:v>0.72162754940456897</c:v>
                </c:pt>
                <c:pt idx="682">
                  <c:v>0.72162879049446926</c:v>
                </c:pt>
                <c:pt idx="683">
                  <c:v>0.72169260579877503</c:v>
                </c:pt>
                <c:pt idx="684">
                  <c:v>0.72512695725494036</c:v>
                </c:pt>
                <c:pt idx="685">
                  <c:v>0.72512820042371828</c:v>
                </c:pt>
                <c:pt idx="686">
                  <c:v>0.72512891347871966</c:v>
                </c:pt>
                <c:pt idx="687">
                  <c:v>0.72576325178146439</c:v>
                </c:pt>
                <c:pt idx="688">
                  <c:v>0.7290431613451912</c:v>
                </c:pt>
                <c:pt idx="689">
                  <c:v>0.72904446064366313</c:v>
                </c:pt>
                <c:pt idx="690">
                  <c:v>0.72904522064262045</c:v>
                </c:pt>
                <c:pt idx="691">
                  <c:v>0.73232600957155303</c:v>
                </c:pt>
                <c:pt idx="692">
                  <c:v>0.73232726521359626</c:v>
                </c:pt>
                <c:pt idx="693">
                  <c:v>0.73232800737288339</c:v>
                </c:pt>
                <c:pt idx="694">
                  <c:v>0.73283701638446985</c:v>
                </c:pt>
                <c:pt idx="695">
                  <c:v>0.73561836329632402</c:v>
                </c:pt>
                <c:pt idx="696">
                  <c:v>0.73562115522888039</c:v>
                </c:pt>
                <c:pt idx="697">
                  <c:v>0.73587293848395419</c:v>
                </c:pt>
                <c:pt idx="698">
                  <c:v>0.73955934760703057</c:v>
                </c:pt>
                <c:pt idx="699">
                  <c:v>0.73956053256723697</c:v>
                </c:pt>
                <c:pt idx="700">
                  <c:v>0.73956108762754413</c:v>
                </c:pt>
                <c:pt idx="701">
                  <c:v>0.73989915469553813</c:v>
                </c:pt>
                <c:pt idx="702">
                  <c:v>0.74247973608639584</c:v>
                </c:pt>
                <c:pt idx="703">
                  <c:v>0.74248089402119399</c:v>
                </c:pt>
                <c:pt idx="704">
                  <c:v>0.74294480594197987</c:v>
                </c:pt>
                <c:pt idx="705">
                  <c:v>0.74660353896816645</c:v>
                </c:pt>
                <c:pt idx="706">
                  <c:v>0.746605110599598</c:v>
                </c:pt>
                <c:pt idx="707">
                  <c:v>0.74660617706378374</c:v>
                </c:pt>
                <c:pt idx="708">
                  <c:v>0.74700909263822846</c:v>
                </c:pt>
                <c:pt idx="709">
                  <c:v>0.74963058841824615</c:v>
                </c:pt>
                <c:pt idx="710">
                  <c:v>0.7496317130910034</c:v>
                </c:pt>
                <c:pt idx="711">
                  <c:v>0.75004717053373737</c:v>
                </c:pt>
                <c:pt idx="712">
                  <c:v>0.75323340795371352</c:v>
                </c:pt>
                <c:pt idx="713">
                  <c:v>0.75323527894351305</c:v>
                </c:pt>
                <c:pt idx="714">
                  <c:v>0.75323628304137213</c:v>
                </c:pt>
                <c:pt idx="715">
                  <c:v>0.754085641728508</c:v>
                </c:pt>
                <c:pt idx="716">
                  <c:v>0.75674543459084387</c:v>
                </c:pt>
                <c:pt idx="717">
                  <c:v>0.7567466569708462</c:v>
                </c:pt>
                <c:pt idx="718">
                  <c:v>0.75711949534482514</c:v>
                </c:pt>
                <c:pt idx="719">
                  <c:v>0.76027435210810856</c:v>
                </c:pt>
                <c:pt idx="720">
                  <c:v>0.76027611291739761</c:v>
                </c:pt>
                <c:pt idx="721">
                  <c:v>0.76027686547107254</c:v>
                </c:pt>
                <c:pt idx="722">
                  <c:v>0.76115467775530377</c:v>
                </c:pt>
                <c:pt idx="723">
                  <c:v>0.76433892568945971</c:v>
                </c:pt>
                <c:pt idx="724">
                  <c:v>0.7643400981764007</c:v>
                </c:pt>
                <c:pt idx="725">
                  <c:v>0.76434071144527937</c:v>
                </c:pt>
                <c:pt idx="726">
                  <c:v>0.7671938440779853</c:v>
                </c:pt>
                <c:pt idx="727">
                  <c:v>0.76719540531502906</c:v>
                </c:pt>
                <c:pt idx="728">
                  <c:v>0.76725771966974021</c:v>
                </c:pt>
                <c:pt idx="729">
                  <c:v>0.7682593395067594</c:v>
                </c:pt>
                <c:pt idx="730">
                  <c:v>0.77121638899180711</c:v>
                </c:pt>
                <c:pt idx="731">
                  <c:v>0.77121802091068781</c:v>
                </c:pt>
                <c:pt idx="732">
                  <c:v>0.77129829260971905</c:v>
                </c:pt>
                <c:pt idx="733">
                  <c:v>0.77476371704869895</c:v>
                </c:pt>
                <c:pt idx="734">
                  <c:v>0.77476506000359946</c:v>
                </c:pt>
                <c:pt idx="735">
                  <c:v>0.77476567327247814</c:v>
                </c:pt>
                <c:pt idx="736">
                  <c:v>0.77533547697928307</c:v>
                </c:pt>
                <c:pt idx="737">
                  <c:v>0.77781933027638417</c:v>
                </c:pt>
                <c:pt idx="738">
                  <c:v>0.77782100585169345</c:v>
                </c:pt>
                <c:pt idx="739">
                  <c:v>0.77837397896581306</c:v>
                </c:pt>
                <c:pt idx="740">
                  <c:v>0.77961268231471459</c:v>
                </c:pt>
                <c:pt idx="741">
                  <c:v>0.78224247281617665</c:v>
                </c:pt>
                <c:pt idx="742">
                  <c:v>0.78224363282985232</c:v>
                </c:pt>
                <c:pt idx="743">
                  <c:v>0.78239893953535367</c:v>
                </c:pt>
                <c:pt idx="744">
                  <c:v>0.78496350941128279</c:v>
                </c:pt>
                <c:pt idx="745">
                  <c:v>0.78496482118302002</c:v>
                </c:pt>
                <c:pt idx="746">
                  <c:v>0.78544055775933874</c:v>
                </c:pt>
                <c:pt idx="747">
                  <c:v>0.78851665416757344</c:v>
                </c:pt>
                <c:pt idx="748">
                  <c:v>0.78851937333941535</c:v>
                </c:pt>
                <c:pt idx="749">
                  <c:v>0.78852070589992806</c:v>
                </c:pt>
                <c:pt idx="750">
                  <c:v>0.78947854249676142</c:v>
                </c:pt>
                <c:pt idx="751">
                  <c:v>0.7925316465192378</c:v>
                </c:pt>
                <c:pt idx="752">
                  <c:v>0.79253345306383305</c:v>
                </c:pt>
                <c:pt idx="753">
                  <c:v>0.79259587344129945</c:v>
                </c:pt>
                <c:pt idx="754">
                  <c:v>0.79590417423579496</c:v>
                </c:pt>
                <c:pt idx="755">
                  <c:v>0.79590536959038904</c:v>
                </c:pt>
                <c:pt idx="756">
                  <c:v>0.79590608264539042</c:v>
                </c:pt>
                <c:pt idx="757">
                  <c:v>0.79658425408138234</c:v>
                </c:pt>
                <c:pt idx="758">
                  <c:v>0.80034895373317994</c:v>
                </c:pt>
                <c:pt idx="759">
                  <c:v>0.80035026134716203</c:v>
                </c:pt>
                <c:pt idx="760">
                  <c:v>0.80035110121369424</c:v>
                </c:pt>
                <c:pt idx="761">
                  <c:v>0.80221880015002422</c:v>
                </c:pt>
                <c:pt idx="762">
                  <c:v>0.80221992066502634</c:v>
                </c:pt>
                <c:pt idx="763">
                  <c:v>0.80265473037891977</c:v>
                </c:pt>
                <c:pt idx="764">
                  <c:v>0.80365592612491776</c:v>
                </c:pt>
                <c:pt idx="765">
                  <c:v>0.80611123643318872</c:v>
                </c:pt>
                <c:pt idx="766">
                  <c:v>0.80611245369911255</c:v>
                </c:pt>
                <c:pt idx="767">
                  <c:v>0.80668812607725526</c:v>
                </c:pt>
                <c:pt idx="768">
                  <c:v>0.81075120078788931</c:v>
                </c:pt>
                <c:pt idx="769">
                  <c:v>0.81075327758656679</c:v>
                </c:pt>
                <c:pt idx="770">
                  <c:v>0.81075419852932362</c:v>
                </c:pt>
                <c:pt idx="771">
                  <c:v>0.81075518807503977</c:v>
                </c:pt>
                <c:pt idx="772">
                  <c:v>0.81313443433245092</c:v>
                </c:pt>
                <c:pt idx="773">
                  <c:v>0.8131357294731677</c:v>
                </c:pt>
                <c:pt idx="774">
                  <c:v>0.81376259005334717</c:v>
                </c:pt>
                <c:pt idx="775">
                  <c:v>0.81677783355779188</c:v>
                </c:pt>
                <c:pt idx="776">
                  <c:v>0.81677920145922311</c:v>
                </c:pt>
                <c:pt idx="777">
                  <c:v>0.81683701504402761</c:v>
                </c:pt>
                <c:pt idx="778">
                  <c:v>0.81783305517368921</c:v>
                </c:pt>
                <c:pt idx="779">
                  <c:v>0.82027778191632772</c:v>
                </c:pt>
                <c:pt idx="780">
                  <c:v>0.82027911655571806</c:v>
                </c:pt>
                <c:pt idx="781">
                  <c:v>0.82087033893797212</c:v>
                </c:pt>
                <c:pt idx="782">
                  <c:v>0.82412050074471443</c:v>
                </c:pt>
                <c:pt idx="783">
                  <c:v>0.82412232184145262</c:v>
                </c:pt>
                <c:pt idx="784">
                  <c:v>0.82412361490329178</c:v>
                </c:pt>
                <c:pt idx="785">
                  <c:v>0.82487604800330339</c:v>
                </c:pt>
                <c:pt idx="786">
                  <c:v>0.82780806572371135</c:v>
                </c:pt>
                <c:pt idx="787">
                  <c:v>0.82780928710897839</c:v>
                </c:pt>
                <c:pt idx="788">
                  <c:v>0.82790136891139954</c:v>
                </c:pt>
                <c:pt idx="789">
                  <c:v>0.82918338775303702</c:v>
                </c:pt>
                <c:pt idx="790">
                  <c:v>0.83098713002138735</c:v>
                </c:pt>
                <c:pt idx="791">
                  <c:v>0.83098821519547106</c:v>
                </c:pt>
                <c:pt idx="792">
                  <c:v>0.83194853189322748</c:v>
                </c:pt>
                <c:pt idx="793">
                  <c:v>0.83494628580080199</c:v>
                </c:pt>
                <c:pt idx="794">
                  <c:v>0.83494780961804982</c:v>
                </c:pt>
                <c:pt idx="795">
                  <c:v>0.83497802911996899</c:v>
                </c:pt>
                <c:pt idx="796">
                  <c:v>0.83859274399280603</c:v>
                </c:pt>
                <c:pt idx="797">
                  <c:v>0.83859535090526005</c:v>
                </c:pt>
                <c:pt idx="798">
                  <c:v>0.83859634778632119</c:v>
                </c:pt>
                <c:pt idx="799">
                  <c:v>0.83904980295300546</c:v>
                </c:pt>
                <c:pt idx="800">
                  <c:v>0.84253366703589816</c:v>
                </c:pt>
                <c:pt idx="801">
                  <c:v>0.84253669269349896</c:v>
                </c:pt>
                <c:pt idx="802">
                  <c:v>0.84253910627034034</c:v>
                </c:pt>
                <c:pt idx="803">
                  <c:v>0.8451276892609072</c:v>
                </c:pt>
                <c:pt idx="804">
                  <c:v>0.84512887837886863</c:v>
                </c:pt>
                <c:pt idx="805">
                  <c:v>0.84512939809825738</c:v>
                </c:pt>
                <c:pt idx="806">
                  <c:v>0.84612672297424796</c:v>
                </c:pt>
                <c:pt idx="807">
                  <c:v>0.84922013227476068</c:v>
                </c:pt>
                <c:pt idx="808">
                  <c:v>0.8492218912343189</c:v>
                </c:pt>
                <c:pt idx="809">
                  <c:v>0.84922327992452562</c:v>
                </c:pt>
                <c:pt idx="810">
                  <c:v>0.85258057778411489</c:v>
                </c:pt>
                <c:pt idx="811">
                  <c:v>0.85258237185544483</c:v>
                </c:pt>
                <c:pt idx="812">
                  <c:v>0.85258313272462993</c:v>
                </c:pt>
                <c:pt idx="813">
                  <c:v>0.85319151831997808</c:v>
                </c:pt>
                <c:pt idx="814">
                  <c:v>0.85608247339725541</c:v>
                </c:pt>
                <c:pt idx="815">
                  <c:v>0.85608387248184992</c:v>
                </c:pt>
                <c:pt idx="816">
                  <c:v>0.8561975787129672</c:v>
                </c:pt>
                <c:pt idx="817">
                  <c:v>0.85742649054858466</c:v>
                </c:pt>
                <c:pt idx="818">
                  <c:v>0.85945880332522973</c:v>
                </c:pt>
                <c:pt idx="819">
                  <c:v>0.85945991136696653</c:v>
                </c:pt>
                <c:pt idx="820">
                  <c:v>0.86027227227025616</c:v>
                </c:pt>
                <c:pt idx="821">
                  <c:v>0.86271032997369823</c:v>
                </c:pt>
                <c:pt idx="822">
                  <c:v>0.86271181013451737</c:v>
                </c:pt>
                <c:pt idx="823">
                  <c:v>0.86330185661978243</c:v>
                </c:pt>
                <c:pt idx="824">
                  <c:v>0.86693317340877374</c:v>
                </c:pt>
                <c:pt idx="825">
                  <c:v>0.86693576576908482</c:v>
                </c:pt>
                <c:pt idx="826">
                  <c:v>0.8669365120861271</c:v>
                </c:pt>
                <c:pt idx="827">
                  <c:v>0.86734107621047285</c:v>
                </c:pt>
                <c:pt idx="828">
                  <c:v>0.87088630657262323</c:v>
                </c:pt>
                <c:pt idx="829">
                  <c:v>0.87088815677364717</c:v>
                </c:pt>
                <c:pt idx="830">
                  <c:v>0.87088885912166747</c:v>
                </c:pt>
                <c:pt idx="831">
                  <c:v>0.87308234727515155</c:v>
                </c:pt>
                <c:pt idx="832">
                  <c:v>0.87308388772341983</c:v>
                </c:pt>
                <c:pt idx="833">
                  <c:v>0.87337617366247744</c:v>
                </c:pt>
                <c:pt idx="834">
                  <c:v>0.87436200664507058</c:v>
                </c:pt>
                <c:pt idx="835">
                  <c:v>0.87721535417834962</c:v>
                </c:pt>
                <c:pt idx="836">
                  <c:v>0.87721650587651512</c:v>
                </c:pt>
                <c:pt idx="837">
                  <c:v>0.87736398660275716</c:v>
                </c:pt>
                <c:pt idx="838">
                  <c:v>0.88069131744239115</c:v>
                </c:pt>
                <c:pt idx="839">
                  <c:v>0.88069306577841489</c:v>
                </c:pt>
                <c:pt idx="840">
                  <c:v>0.88069371663464491</c:v>
                </c:pt>
                <c:pt idx="841">
                  <c:v>0.8814306650784286</c:v>
                </c:pt>
                <c:pt idx="842">
                  <c:v>0.88471727277437895</c:v>
                </c:pt>
                <c:pt idx="843">
                  <c:v>0.88471873006754498</c:v>
                </c:pt>
                <c:pt idx="844">
                  <c:v>0.88471978405846541</c:v>
                </c:pt>
                <c:pt idx="845">
                  <c:v>0.88792061878972639</c:v>
                </c:pt>
                <c:pt idx="846">
                  <c:v>0.887922962696023</c:v>
                </c:pt>
                <c:pt idx="847">
                  <c:v>0.88792401724788927</c:v>
                </c:pt>
                <c:pt idx="848">
                  <c:v>0.88843983934720405</c:v>
                </c:pt>
                <c:pt idx="849">
                  <c:v>0.89088517417245494</c:v>
                </c:pt>
                <c:pt idx="850">
                  <c:v>0.89088635024494645</c:v>
                </c:pt>
                <c:pt idx="851">
                  <c:v>0.89145618721379227</c:v>
                </c:pt>
                <c:pt idx="852">
                  <c:v>0.89517237443924003</c:v>
                </c:pt>
                <c:pt idx="853">
                  <c:v>0.89517360818253677</c:v>
                </c:pt>
                <c:pt idx="854">
                  <c:v>0.89517432082891524</c:v>
                </c:pt>
                <c:pt idx="855">
                  <c:v>0.89545274282097875</c:v>
                </c:pt>
                <c:pt idx="856">
                  <c:v>0.89868168795042624</c:v>
                </c:pt>
                <c:pt idx="857">
                  <c:v>0.89868400714066354</c:v>
                </c:pt>
                <c:pt idx="858">
                  <c:v>0.89868522852593058</c:v>
                </c:pt>
                <c:pt idx="859">
                  <c:v>0.89972207545505689</c:v>
                </c:pt>
                <c:pt idx="860">
                  <c:v>0.90200133277906369</c:v>
                </c:pt>
                <c:pt idx="861">
                  <c:v>0.90200395474102824</c:v>
                </c:pt>
                <c:pt idx="862">
                  <c:v>0.90249293725954227</c:v>
                </c:pt>
                <c:pt idx="863">
                  <c:v>0.90537395442128243</c:v>
                </c:pt>
                <c:pt idx="864">
                  <c:v>0.90537546992301998</c:v>
                </c:pt>
                <c:pt idx="865">
                  <c:v>0.90550017279916395</c:v>
                </c:pt>
                <c:pt idx="866">
                  <c:v>0.90944502476718747</c:v>
                </c:pt>
                <c:pt idx="867">
                  <c:v>0.90944840262863424</c:v>
                </c:pt>
                <c:pt idx="868">
                  <c:v>0.90944987941318145</c:v>
                </c:pt>
                <c:pt idx="869">
                  <c:v>0.90954168264601021</c:v>
                </c:pt>
                <c:pt idx="870">
                  <c:v>0.91359242027203302</c:v>
                </c:pt>
                <c:pt idx="871">
                  <c:v>0.91359472298489741</c:v>
                </c:pt>
                <c:pt idx="872">
                  <c:v>0.9135957178062869</c:v>
                </c:pt>
                <c:pt idx="873">
                  <c:v>0.91360114783446056</c:v>
                </c:pt>
                <c:pt idx="874">
                  <c:v>0.9158631677667306</c:v>
                </c:pt>
                <c:pt idx="875">
                  <c:v>0.91586439945035569</c:v>
                </c:pt>
                <c:pt idx="876">
                  <c:v>0.91651280673080082</c:v>
                </c:pt>
                <c:pt idx="877">
                  <c:v>0.91932226884100232</c:v>
                </c:pt>
                <c:pt idx="878">
                  <c:v>0.91932377652062369</c:v>
                </c:pt>
                <c:pt idx="879">
                  <c:v>0.91951509529749609</c:v>
                </c:pt>
                <c:pt idx="880">
                  <c:v>0.92275274871852719</c:v>
                </c:pt>
                <c:pt idx="881">
                  <c:v>0.92275436556074408</c:v>
                </c:pt>
                <c:pt idx="882">
                  <c:v>0.92275497934288497</c:v>
                </c:pt>
                <c:pt idx="883">
                  <c:v>0.92351531123850128</c:v>
                </c:pt>
                <c:pt idx="884">
                  <c:v>0.92634700338443166</c:v>
                </c:pt>
                <c:pt idx="885">
                  <c:v>0.92634843897554653</c:v>
                </c:pt>
                <c:pt idx="886">
                  <c:v>0.92651758793724948</c:v>
                </c:pt>
                <c:pt idx="887">
                  <c:v>0.92778707477516642</c:v>
                </c:pt>
                <c:pt idx="888">
                  <c:v>0.9299527968207999</c:v>
                </c:pt>
                <c:pt idx="889">
                  <c:v>0.9299538258651896</c:v>
                </c:pt>
                <c:pt idx="890">
                  <c:v>0.93055883586472976</c:v>
                </c:pt>
                <c:pt idx="891">
                  <c:v>0.93364206334683675</c:v>
                </c:pt>
                <c:pt idx="892">
                  <c:v>0.93364310966001662</c:v>
                </c:pt>
                <c:pt idx="893">
                  <c:v>0.93364364311496462</c:v>
                </c:pt>
                <c:pt idx="894">
                  <c:v>0.9367432388073873</c:v>
                </c:pt>
                <c:pt idx="895">
                  <c:v>0.93674519343574891</c:v>
                </c:pt>
                <c:pt idx="896">
                  <c:v>0.93674585253066533</c:v>
                </c:pt>
                <c:pt idx="897">
                  <c:v>0.93756558741529827</c:v>
                </c:pt>
                <c:pt idx="898">
                  <c:v>0.94037232046061137</c:v>
                </c:pt>
                <c:pt idx="899">
                  <c:v>0.94037353154752035</c:v>
                </c:pt>
                <c:pt idx="900">
                  <c:v>0.94056636918054737</c:v>
                </c:pt>
                <c:pt idx="901">
                  <c:v>0.94178505011465863</c:v>
                </c:pt>
                <c:pt idx="902">
                  <c:v>0.94348813696106326</c:v>
                </c:pt>
                <c:pt idx="903">
                  <c:v>0.94356880104210694</c:v>
                </c:pt>
                <c:pt idx="904">
                  <c:v>0.9445647681481314</c:v>
                </c:pt>
                <c:pt idx="905">
                  <c:v>0.94785927262504954</c:v>
                </c:pt>
                <c:pt idx="906">
                  <c:v>0.94786052902473406</c:v>
                </c:pt>
                <c:pt idx="907">
                  <c:v>0.94786113250851689</c:v>
                </c:pt>
                <c:pt idx="908">
                  <c:v>0.95104791499177677</c:v>
                </c:pt>
                <c:pt idx="909">
                  <c:v>0.95104946386483047</c:v>
                </c:pt>
                <c:pt idx="910">
                  <c:v>0.95105015797416437</c:v>
                </c:pt>
                <c:pt idx="911">
                  <c:v>0.95159656207760246</c:v>
                </c:pt>
                <c:pt idx="912">
                  <c:v>0.95471587422225279</c:v>
                </c:pt>
                <c:pt idx="913">
                  <c:v>0.9547172109491302</c:v>
                </c:pt>
                <c:pt idx="914">
                  <c:v>0.95471793389386672</c:v>
                </c:pt>
                <c:pt idx="915">
                  <c:v>0.95581878305872348</c:v>
                </c:pt>
                <c:pt idx="916">
                  <c:v>0.95799618664913777</c:v>
                </c:pt>
                <c:pt idx="917">
                  <c:v>0.95799745583203177</c:v>
                </c:pt>
                <c:pt idx="918">
                  <c:v>0.9586004226148136</c:v>
                </c:pt>
                <c:pt idx="919">
                  <c:v>0.96166688367989406</c:v>
                </c:pt>
                <c:pt idx="920">
                  <c:v>0.9616680370959978</c:v>
                </c:pt>
                <c:pt idx="921">
                  <c:v>0.96166864391764073</c:v>
                </c:pt>
                <c:pt idx="922">
                  <c:v>0.96288990766406124</c:v>
                </c:pt>
                <c:pt idx="923">
                  <c:v>0.96475394754873445</c:v>
                </c:pt>
                <c:pt idx="924">
                  <c:v>0.96475495266848199</c:v>
                </c:pt>
                <c:pt idx="925">
                  <c:v>0.96560574740105265</c:v>
                </c:pt>
                <c:pt idx="926">
                  <c:v>0.96963235046797391</c:v>
                </c:pt>
                <c:pt idx="927">
                  <c:v>0.96963375722368617</c:v>
                </c:pt>
                <c:pt idx="928">
                  <c:v>0.96963432496190127</c:v>
                </c:pt>
                <c:pt idx="929">
                  <c:v>0.97137789633207905</c:v>
                </c:pt>
                <c:pt idx="930">
                  <c:v>0.97138323500090229</c:v>
                </c:pt>
                <c:pt idx="931">
                  <c:v>0.97160426618456897</c:v>
                </c:pt>
                <c:pt idx="932">
                  <c:v>0.97260102935830806</c:v>
                </c:pt>
                <c:pt idx="933">
                  <c:v>0.97598369395931617</c:v>
                </c:pt>
                <c:pt idx="934">
                  <c:v>0.97598500185079096</c:v>
                </c:pt>
                <c:pt idx="935">
                  <c:v>0.9759860879586808</c:v>
                </c:pt>
                <c:pt idx="936">
                  <c:v>0.97903143780165303</c:v>
                </c:pt>
                <c:pt idx="937">
                  <c:v>0.97903287977443854</c:v>
                </c:pt>
                <c:pt idx="938">
                  <c:v>0.97903359036114534</c:v>
                </c:pt>
                <c:pt idx="939">
                  <c:v>0.9796352303644027</c:v>
                </c:pt>
                <c:pt idx="940">
                  <c:v>0.98320442088643767</c:v>
                </c:pt>
                <c:pt idx="941">
                  <c:v>0.98320609118872271</c:v>
                </c:pt>
                <c:pt idx="942">
                  <c:v>0.9832068893134599</c:v>
                </c:pt>
                <c:pt idx="943">
                  <c:v>0.98393319749368613</c:v>
                </c:pt>
                <c:pt idx="944">
                  <c:v>0.98628416853017331</c:v>
                </c:pt>
                <c:pt idx="945">
                  <c:v>0.98628542948497722</c:v>
                </c:pt>
                <c:pt idx="946">
                  <c:v>0.98664296056893197</c:v>
                </c:pt>
                <c:pt idx="947">
                  <c:v>0.98966743986143069</c:v>
                </c:pt>
                <c:pt idx="948">
                  <c:v>0.98966862470640138</c:v>
                </c:pt>
                <c:pt idx="949">
                  <c:v>0.98966928295360734</c:v>
                </c:pt>
                <c:pt idx="950">
                  <c:v>0.99084783137838106</c:v>
                </c:pt>
                <c:pt idx="951">
                  <c:v>0.99251705928312473</c:v>
                </c:pt>
                <c:pt idx="952">
                  <c:v>0.99264674838185374</c:v>
                </c:pt>
                <c:pt idx="953">
                  <c:v>0.99364407929380794</c:v>
                </c:pt>
                <c:pt idx="954">
                  <c:v>0.99667991129358668</c:v>
                </c:pt>
                <c:pt idx="955">
                  <c:v>0.99668146845963324</c:v>
                </c:pt>
                <c:pt idx="956">
                  <c:v>0.99668207116723118</c:v>
                </c:pt>
                <c:pt idx="957">
                  <c:v>1.000322993872564</c:v>
                </c:pt>
                <c:pt idx="958">
                  <c:v>1.000324909367164</c:v>
                </c:pt>
                <c:pt idx="959">
                  <c:v>1.0003257938868479</c:v>
                </c:pt>
                <c:pt idx="960">
                  <c:v>1.0006715135475011</c:v>
                </c:pt>
                <c:pt idx="961">
                  <c:v>1.0034783742566911</c:v>
                </c:pt>
                <c:pt idx="962">
                  <c:v>1.0034796845800349</c:v>
                </c:pt>
                <c:pt idx="963">
                  <c:v>1.003672861621778</c:v>
                </c:pt>
                <c:pt idx="964">
                  <c:v>1.0046706633561191</c:v>
                </c:pt>
                <c:pt idx="965">
                  <c:v>1.007123199879461</c:v>
                </c:pt>
                <c:pt idx="966">
                  <c:v>1.007124467005333</c:v>
                </c:pt>
                <c:pt idx="967">
                  <c:v>1.007678268892898</c:v>
                </c:pt>
                <c:pt idx="968">
                  <c:v>1.0111602341075741</c:v>
                </c:pt>
                <c:pt idx="969">
                  <c:v>1.0111625667711099</c:v>
                </c:pt>
                <c:pt idx="970">
                  <c:v>1.0111633936941631</c:v>
                </c:pt>
                <c:pt idx="971">
                  <c:v>1.0116700239413321</c:v>
                </c:pt>
                <c:pt idx="972">
                  <c:v>1.0138635845084989</c:v>
                </c:pt>
                <c:pt idx="973">
                  <c:v>1.01386485986246</c:v>
                </c:pt>
                <c:pt idx="974">
                  <c:v>1.0146762894213199</c:v>
                </c:pt>
                <c:pt idx="975">
                  <c:v>1.018338632883629</c:v>
                </c:pt>
                <c:pt idx="976">
                  <c:v>1.018341448947456</c:v>
                </c:pt>
                <c:pt idx="977">
                  <c:v>1.0183429876003001</c:v>
                </c:pt>
                <c:pt idx="978">
                  <c:v>1.0187004919429621</c:v>
                </c:pt>
                <c:pt idx="979">
                  <c:v>1.020785459112459</c:v>
                </c:pt>
                <c:pt idx="980">
                  <c:v>1.020786524650124</c:v>
                </c:pt>
                <c:pt idx="981">
                  <c:v>1.0217020621756709</c:v>
                </c:pt>
                <c:pt idx="982">
                  <c:v>1.0249621075729529</c:v>
                </c:pt>
                <c:pt idx="983">
                  <c:v>1.024963393212027</c:v>
                </c:pt>
                <c:pt idx="984">
                  <c:v>1.024964469034805</c:v>
                </c:pt>
                <c:pt idx="985">
                  <c:v>1.025699204566082</c:v>
                </c:pt>
                <c:pt idx="986">
                  <c:v>1.02775809486111</c:v>
                </c:pt>
                <c:pt idx="987">
                  <c:v>1.0277592200524279</c:v>
                </c:pt>
                <c:pt idx="988">
                  <c:v>1.028704516522752</c:v>
                </c:pt>
                <c:pt idx="989">
                  <c:v>1.031632640766436</c:v>
                </c:pt>
                <c:pt idx="990">
                  <c:v>1.031634913776319</c:v>
                </c:pt>
                <c:pt idx="991">
                  <c:v>1.031722442141507</c:v>
                </c:pt>
                <c:pt idx="992">
                  <c:v>1.0326950867262159</c:v>
                </c:pt>
                <c:pt idx="993">
                  <c:v>1.035016401669052</c:v>
                </c:pt>
                <c:pt idx="994">
                  <c:v>1.0350175371454831</c:v>
                </c:pt>
                <c:pt idx="995">
                  <c:v>1.0357018365416271</c:v>
                </c:pt>
                <c:pt idx="996">
                  <c:v>1.0394547856748111</c:v>
                </c:pt>
                <c:pt idx="997">
                  <c:v>1.039457655221224</c:v>
                </c:pt>
                <c:pt idx="998">
                  <c:v>1.0394591177642349</c:v>
                </c:pt>
                <c:pt idx="999">
                  <c:v>1.039727873927355</c:v>
                </c:pt>
                <c:pt idx="1000">
                  <c:v>1.042181315540605</c:v>
                </c:pt>
                <c:pt idx="1001">
                  <c:v>1.042182485986419</c:v>
                </c:pt>
                <c:pt idx="1002">
                  <c:v>1.042734208224217</c:v>
                </c:pt>
                <c:pt idx="1003">
                  <c:v>1.045555974118578</c:v>
                </c:pt>
                <c:pt idx="1004">
                  <c:v>1.0455575148284439</c:v>
                </c:pt>
                <c:pt idx="1005">
                  <c:v>1.045731602701214</c:v>
                </c:pt>
                <c:pt idx="1006">
                  <c:v>1.046722968247864</c:v>
                </c:pt>
                <c:pt idx="1007">
                  <c:v>1.049529084314903</c:v>
                </c:pt>
                <c:pt idx="1008">
                  <c:v>1.049530230076446</c:v>
                </c:pt>
                <c:pt idx="1009">
                  <c:v>1.0497332520279621</c:v>
                </c:pt>
                <c:pt idx="1010">
                  <c:v>1.052656529926592</c:v>
                </c:pt>
                <c:pt idx="1011">
                  <c:v>1.0526579533861751</c:v>
                </c:pt>
                <c:pt idx="1012">
                  <c:v>1.0527230890042261</c:v>
                </c:pt>
                <c:pt idx="1013">
                  <c:v>1.0537198460068971</c:v>
                </c:pt>
                <c:pt idx="1014">
                  <c:v>1.056243705672026</c:v>
                </c:pt>
                <c:pt idx="1015">
                  <c:v>1.056244845262502</c:v>
                </c:pt>
                <c:pt idx="1016">
                  <c:v>1.056728587020106</c:v>
                </c:pt>
                <c:pt idx="1017">
                  <c:v>1.0599596078296509</c:v>
                </c:pt>
                <c:pt idx="1018">
                  <c:v>1.0599608153018689</c:v>
                </c:pt>
                <c:pt idx="1019">
                  <c:v>1.0599615855965361</c:v>
                </c:pt>
                <c:pt idx="1020">
                  <c:v>1.060720295725267</c:v>
                </c:pt>
                <c:pt idx="1021">
                  <c:v>1.063532350416317</c:v>
                </c:pt>
                <c:pt idx="1022">
                  <c:v>1.0635342079076511</c:v>
                </c:pt>
                <c:pt idx="1023">
                  <c:v>1.063721514207125</c:v>
                </c:pt>
                <c:pt idx="1024">
                  <c:v>1.067034688382017</c:v>
                </c:pt>
                <c:pt idx="1025">
                  <c:v>1.067035887626145</c:v>
                </c:pt>
                <c:pt idx="1026">
                  <c:v>1.067036753632626</c:v>
                </c:pt>
                <c:pt idx="1027">
                  <c:v>1.0677508819123109</c:v>
                </c:pt>
                <c:pt idx="1028">
                  <c:v>1.0700958217587739</c:v>
                </c:pt>
                <c:pt idx="1029">
                  <c:v>1.0700971958498171</c:v>
                </c:pt>
                <c:pt idx="1030">
                  <c:v>1.0707558873726271</c:v>
                </c:pt>
                <c:pt idx="1031">
                  <c:v>1.0736389299107929</c:v>
                </c:pt>
                <c:pt idx="1032">
                  <c:v>1.07364053644538</c:v>
                </c:pt>
                <c:pt idx="1033">
                  <c:v>1.073748902448681</c:v>
                </c:pt>
                <c:pt idx="1034">
                  <c:v>1.074749610991611</c:v>
                </c:pt>
                <c:pt idx="1035">
                  <c:v>1.0779101890650069</c:v>
                </c:pt>
                <c:pt idx="1036">
                  <c:v>1.0779115343577339</c:v>
                </c:pt>
                <c:pt idx="1037">
                  <c:v>1.077912174091737</c:v>
                </c:pt>
                <c:pt idx="1038">
                  <c:v>1.080607950696681</c:v>
                </c:pt>
                <c:pt idx="1039">
                  <c:v>1.080610013890267</c:v>
                </c:pt>
                <c:pt idx="1040">
                  <c:v>1.080731789623367</c:v>
                </c:pt>
                <c:pt idx="1041">
                  <c:v>1.081721618574196</c:v>
                </c:pt>
                <c:pt idx="1042">
                  <c:v>1.085149136459828</c:v>
                </c:pt>
                <c:pt idx="1043">
                  <c:v>1.0851505969458159</c:v>
                </c:pt>
                <c:pt idx="1044">
                  <c:v>1.085151395070554</c:v>
                </c:pt>
                <c:pt idx="1045">
                  <c:v>1.087817269513343</c:v>
                </c:pt>
                <c:pt idx="1046">
                  <c:v>1.0878185448673039</c:v>
                </c:pt>
                <c:pt idx="1047">
                  <c:v>1.0878191578600149</c:v>
                </c:pt>
                <c:pt idx="1048">
                  <c:v>1.0887504274937849</c:v>
                </c:pt>
                <c:pt idx="1049">
                  <c:v>1.091646717256971</c:v>
                </c:pt>
                <c:pt idx="1050">
                  <c:v>1.091647827867005</c:v>
                </c:pt>
                <c:pt idx="1051">
                  <c:v>1.0917470442341439</c:v>
                </c:pt>
                <c:pt idx="1052">
                  <c:v>1.095298814507988</c:v>
                </c:pt>
                <c:pt idx="1053">
                  <c:v>1.0953001598007159</c:v>
                </c:pt>
                <c:pt idx="1054">
                  <c:v>1.095300768679381</c:v>
                </c:pt>
                <c:pt idx="1055">
                  <c:v>1.095746999564436</c:v>
                </c:pt>
                <c:pt idx="1056">
                  <c:v>1.0991351666092879</c:v>
                </c:pt>
                <c:pt idx="1057">
                  <c:v>1.099138351716598</c:v>
                </c:pt>
                <c:pt idx="1058">
                  <c:v>1.099140844827891</c:v>
                </c:pt>
                <c:pt idx="1059">
                  <c:v>1.102311415916682</c:v>
                </c:pt>
                <c:pt idx="1060">
                  <c:v>1.102314359515906</c:v>
                </c:pt>
                <c:pt idx="1061">
                  <c:v>1.102316444202265</c:v>
                </c:pt>
                <c:pt idx="1062">
                  <c:v>1.102741357172861</c:v>
                </c:pt>
                <c:pt idx="1063">
                  <c:v>1.106220631457701</c:v>
                </c:pt>
                <c:pt idx="1064">
                  <c:v>1.106222312656377</c:v>
                </c:pt>
                <c:pt idx="1065">
                  <c:v>1.1062230346712809</c:v>
                </c:pt>
                <c:pt idx="1066">
                  <c:v>1.1083980615145641</c:v>
                </c:pt>
                <c:pt idx="1067">
                  <c:v>1.1083993922087889</c:v>
                </c:pt>
                <c:pt idx="1068">
                  <c:v>1.1087219602326559</c:v>
                </c:pt>
                <c:pt idx="1069">
                  <c:v>1.109707927216425</c:v>
                </c:pt>
                <c:pt idx="1070">
                  <c:v>1.112183101272584</c:v>
                </c:pt>
                <c:pt idx="1071">
                  <c:v>1.112185154181057</c:v>
                </c:pt>
                <c:pt idx="1072">
                  <c:v>1.1127038803908571</c:v>
                </c:pt>
                <c:pt idx="1073">
                  <c:v>1.116020475778315</c:v>
                </c:pt>
                <c:pt idx="1074">
                  <c:v>1.1160219403783489</c:v>
                </c:pt>
                <c:pt idx="1075">
                  <c:v>1.1160228247907431</c:v>
                </c:pt>
                <c:pt idx="1076">
                  <c:v>1.116666772791413</c:v>
                </c:pt>
                <c:pt idx="1077">
                  <c:v>1.119722175303433</c:v>
                </c:pt>
                <c:pt idx="1078">
                  <c:v>1.1197242549532</c:v>
                </c:pt>
                <c:pt idx="1079">
                  <c:v>1.1197251414034111</c:v>
                </c:pt>
                <c:pt idx="1080">
                  <c:v>1.1227312326411421</c:v>
                </c:pt>
                <c:pt idx="1081">
                  <c:v>1.1227337106260999</c:v>
                </c:pt>
                <c:pt idx="1082">
                  <c:v>1.1227347865932531</c:v>
                </c:pt>
                <c:pt idx="1083">
                  <c:v>1.1236639580640539</c:v>
                </c:pt>
                <c:pt idx="1084">
                  <c:v>1.1266090554138031</c:v>
                </c:pt>
                <c:pt idx="1085">
                  <c:v>1.1266106204569351</c:v>
                </c:pt>
                <c:pt idx="1086">
                  <c:v>1.1266752783391221</c:v>
                </c:pt>
                <c:pt idx="1087">
                  <c:v>1.130007719788287</c:v>
                </c:pt>
                <c:pt idx="1088">
                  <c:v>1.130009180902773</c:v>
                </c:pt>
                <c:pt idx="1089">
                  <c:v>1.13000977798303</c:v>
                </c:pt>
                <c:pt idx="1090">
                  <c:v>1.130598717163007</c:v>
                </c:pt>
                <c:pt idx="1091">
                  <c:v>1.133580236408446</c:v>
                </c:pt>
                <c:pt idx="1092">
                  <c:v>1.133581777118313</c:v>
                </c:pt>
                <c:pt idx="1093">
                  <c:v>1.133582559639879</c:v>
                </c:pt>
                <c:pt idx="1094">
                  <c:v>1.137450260104736</c:v>
                </c:pt>
                <c:pt idx="1095">
                  <c:v>1.1374520309673419</c:v>
                </c:pt>
                <c:pt idx="1096">
                  <c:v>1.1374531741824421</c:v>
                </c:pt>
                <c:pt idx="1097">
                  <c:v>1.1375608585238459</c:v>
                </c:pt>
                <c:pt idx="1098">
                  <c:v>1.1398780306233309</c:v>
                </c:pt>
                <c:pt idx="1099">
                  <c:v>1.1398796914438409</c:v>
                </c:pt>
                <c:pt idx="1100">
                  <c:v>1.140570170135631</c:v>
                </c:pt>
                <c:pt idx="1101">
                  <c:v>1.1436713275545181</c:v>
                </c:pt>
                <c:pt idx="1102">
                  <c:v>1.143673086190224</c:v>
                </c:pt>
                <c:pt idx="1103">
                  <c:v>1.143673679194849</c:v>
                </c:pt>
                <c:pt idx="1104">
                  <c:v>1.1445236545271349</c:v>
                </c:pt>
                <c:pt idx="1105">
                  <c:v>1.1471445637888389</c:v>
                </c:pt>
                <c:pt idx="1106">
                  <c:v>1.147145945428478</c:v>
                </c:pt>
                <c:pt idx="1107">
                  <c:v>1.1475003278447531</c:v>
                </c:pt>
                <c:pt idx="1108">
                  <c:v>1.151143780859974</c:v>
                </c:pt>
                <c:pt idx="1109">
                  <c:v>1.151145586365462</c:v>
                </c:pt>
                <c:pt idx="1110">
                  <c:v>1.1511464870803889</c:v>
                </c:pt>
                <c:pt idx="1111">
                  <c:v>1.1514868880371261</c:v>
                </c:pt>
                <c:pt idx="1112">
                  <c:v>1.1538335540572811</c:v>
                </c:pt>
                <c:pt idx="1113">
                  <c:v>1.153834937734737</c:v>
                </c:pt>
                <c:pt idx="1114">
                  <c:v>1.154462899064356</c:v>
                </c:pt>
                <c:pt idx="1115">
                  <c:v>1.1573604765693359</c:v>
                </c:pt>
                <c:pt idx="1116">
                  <c:v>1.157362041612467</c:v>
                </c:pt>
                <c:pt idx="1117">
                  <c:v>1.157435184962883</c:v>
                </c:pt>
                <c:pt idx="1118">
                  <c:v>1.158425186823475</c:v>
                </c:pt>
                <c:pt idx="1119">
                  <c:v>1.1618405409157291</c:v>
                </c:pt>
                <c:pt idx="1120">
                  <c:v>1.161842018332748</c:v>
                </c:pt>
                <c:pt idx="1121">
                  <c:v>1.161843084110818</c:v>
                </c:pt>
                <c:pt idx="1122">
                  <c:v>1.16459137728678</c:v>
                </c:pt>
                <c:pt idx="1123">
                  <c:v>1.164592840439082</c:v>
                </c:pt>
                <c:pt idx="1124">
                  <c:v>1.164593441594973</c:v>
                </c:pt>
                <c:pt idx="1125">
                  <c:v>1.165386508861517</c:v>
                </c:pt>
                <c:pt idx="1126">
                  <c:v>1.1692482344481689</c:v>
                </c:pt>
                <c:pt idx="1127">
                  <c:v>1.169250166298285</c:v>
                </c:pt>
                <c:pt idx="1128">
                  <c:v>1.169251005878714</c:v>
                </c:pt>
                <c:pt idx="1129">
                  <c:v>1.171237423156368</c:v>
                </c:pt>
                <c:pt idx="1130">
                  <c:v>1.171238656035398</c:v>
                </c:pt>
                <c:pt idx="1131">
                  <c:v>1.171356867737241</c:v>
                </c:pt>
                <c:pt idx="1132">
                  <c:v>1.172337192006907</c:v>
                </c:pt>
                <c:pt idx="1133">
                  <c:v>1.175403199127649</c:v>
                </c:pt>
                <c:pt idx="1134">
                  <c:v>1.1754042730569849</c:v>
                </c:pt>
                <c:pt idx="1135">
                  <c:v>1.1754048986666741</c:v>
                </c:pt>
                <c:pt idx="1136">
                  <c:v>1.1786031256967131</c:v>
                </c:pt>
                <c:pt idx="1137">
                  <c:v>1.178605240235727</c:v>
                </c:pt>
                <c:pt idx="1138">
                  <c:v>1.178606132799388</c:v>
                </c:pt>
                <c:pt idx="1139">
                  <c:v>1.179270051402517</c:v>
                </c:pt>
                <c:pt idx="1140">
                  <c:v>1.1818449147734389</c:v>
                </c:pt>
                <c:pt idx="1141">
                  <c:v>1.181847106648817</c:v>
                </c:pt>
                <c:pt idx="1142">
                  <c:v>1.182230904947388</c:v>
                </c:pt>
                <c:pt idx="1143">
                  <c:v>1.185276097558605</c:v>
                </c:pt>
                <c:pt idx="1144">
                  <c:v>1.185277650374837</c:v>
                </c:pt>
                <c:pt idx="1145">
                  <c:v>1.1852784919930841</c:v>
                </c:pt>
                <c:pt idx="1146">
                  <c:v>1.186229999498527</c:v>
                </c:pt>
                <c:pt idx="1147">
                  <c:v>1.188765915506417</c:v>
                </c:pt>
                <c:pt idx="1148">
                  <c:v>1.188767209519944</c:v>
                </c:pt>
                <c:pt idx="1149">
                  <c:v>1.1892008405851</c:v>
                </c:pt>
                <c:pt idx="1150">
                  <c:v>1.192891781662571</c:v>
                </c:pt>
                <c:pt idx="1151">
                  <c:v>1.1928935810546091</c:v>
                </c:pt>
                <c:pt idx="1152">
                  <c:v>1.192894321855573</c:v>
                </c:pt>
                <c:pt idx="1153">
                  <c:v>1.1931640385316491</c:v>
                </c:pt>
                <c:pt idx="1154">
                  <c:v>1.1956786715832031</c:v>
                </c:pt>
                <c:pt idx="1155">
                  <c:v>1.195680031075081</c:v>
                </c:pt>
                <c:pt idx="1156">
                  <c:v>1.1961293858793061</c:v>
                </c:pt>
                <c:pt idx="1157">
                  <c:v>1.1973840483155529</c:v>
                </c:pt>
                <c:pt idx="1158">
                  <c:v>1.199140788852507</c:v>
                </c:pt>
                <c:pt idx="1159">
                  <c:v>1.199142146038348</c:v>
                </c:pt>
                <c:pt idx="1160">
                  <c:v>1.2000799125466091</c:v>
                </c:pt>
                <c:pt idx="1161">
                  <c:v>1.2025997094253711</c:v>
                </c:pt>
                <c:pt idx="1162">
                  <c:v>1.2026009280396841</c:v>
                </c:pt>
                <c:pt idx="1163">
                  <c:v>1.203052033087944</c:v>
                </c:pt>
                <c:pt idx="1164">
                  <c:v>1.204295743112433</c:v>
                </c:pt>
                <c:pt idx="1165">
                  <c:v>1.206185017578471</c:v>
                </c:pt>
                <c:pt idx="1166">
                  <c:v>1.206186570394703</c:v>
                </c:pt>
                <c:pt idx="1167">
                  <c:v>1.20705773401128</c:v>
                </c:pt>
                <c:pt idx="1168">
                  <c:v>1.2100532237622481</c:v>
                </c:pt>
                <c:pt idx="1169">
                  <c:v>1.210054823448262</c:v>
                </c:pt>
                <c:pt idx="1170">
                  <c:v>1.2100558288209979</c:v>
                </c:pt>
                <c:pt idx="1171">
                  <c:v>1.2109972572856491</c:v>
                </c:pt>
                <c:pt idx="1172">
                  <c:v>1.2130366070369889</c:v>
                </c:pt>
                <c:pt idx="1173">
                  <c:v>1.213037797609966</c:v>
                </c:pt>
                <c:pt idx="1174">
                  <c:v>1.213964248586364</c:v>
                </c:pt>
                <c:pt idx="1175">
                  <c:v>1.2174331203288511</c:v>
                </c:pt>
                <c:pt idx="1176">
                  <c:v>1.217434465574557</c:v>
                </c:pt>
                <c:pt idx="1177">
                  <c:v>1.2174354111214489</c:v>
                </c:pt>
                <c:pt idx="1178">
                  <c:v>1.217915622597934</c:v>
                </c:pt>
                <c:pt idx="1179">
                  <c:v>1.219858167174791</c:v>
                </c:pt>
                <c:pt idx="1180">
                  <c:v>1.2199069912221709</c:v>
                </c:pt>
                <c:pt idx="1181">
                  <c:v>1.2209141963303101</c:v>
                </c:pt>
                <c:pt idx="1182">
                  <c:v>1.2239902624322321</c:v>
                </c:pt>
                <c:pt idx="1183">
                  <c:v>1.223991601572435</c:v>
                </c:pt>
                <c:pt idx="1184">
                  <c:v>1.223992230439187</c:v>
                </c:pt>
                <c:pt idx="1185">
                  <c:v>1.225119735611149</c:v>
                </c:pt>
                <c:pt idx="1186">
                  <c:v>1.227351754668025</c:v>
                </c:pt>
                <c:pt idx="1187">
                  <c:v>1.227352735618751</c:v>
                </c:pt>
                <c:pt idx="1188">
                  <c:v>1.2278197393953809</c:v>
                </c:pt>
                <c:pt idx="1189">
                  <c:v>1.230761466126973</c:v>
                </c:pt>
                <c:pt idx="1190">
                  <c:v>1.2307627096143039</c:v>
                </c:pt>
                <c:pt idx="1191">
                  <c:v>1.230822150750956</c:v>
                </c:pt>
                <c:pt idx="1192">
                  <c:v>1.2317681963198721</c:v>
                </c:pt>
                <c:pt idx="1193">
                  <c:v>1.2346037992431069</c:v>
                </c:pt>
                <c:pt idx="1194">
                  <c:v>1.2346068926976801</c:v>
                </c:pt>
                <c:pt idx="1195">
                  <c:v>1.234734139509335</c:v>
                </c:pt>
                <c:pt idx="1196">
                  <c:v>1.2376718915588341</c:v>
                </c:pt>
                <c:pt idx="1197">
                  <c:v>1.2376730821318109</c:v>
                </c:pt>
                <c:pt idx="1198">
                  <c:v>1.2377272216571711</c:v>
                </c:pt>
                <c:pt idx="1199">
                  <c:v>1.2386932586762649</c:v>
                </c:pt>
                <c:pt idx="1200">
                  <c:v>1.2418383739405221</c:v>
                </c:pt>
                <c:pt idx="1201">
                  <c:v>1.241841318827869</c:v>
                </c:pt>
                <c:pt idx="1202">
                  <c:v>1.2418430100520459</c:v>
                </c:pt>
                <c:pt idx="1203">
                  <c:v>1.2451090834604379</c:v>
                </c:pt>
                <c:pt idx="1204">
                  <c:v>1.2451102618224099</c:v>
                </c:pt>
                <c:pt idx="1205">
                  <c:v>1.24511089272433</c:v>
                </c:pt>
                <c:pt idx="1206">
                  <c:v>1.245608179793094</c:v>
                </c:pt>
                <c:pt idx="1207">
                  <c:v>1.247557381800811</c:v>
                </c:pt>
                <c:pt idx="1208">
                  <c:v>1.2475994186308661</c:v>
                </c:pt>
                <c:pt idx="1209">
                  <c:v>1.2485856363707131</c:v>
                </c:pt>
                <c:pt idx="1210">
                  <c:v>1.25179232766231</c:v>
                </c:pt>
                <c:pt idx="1211">
                  <c:v>1.2517938682840939</c:v>
                </c:pt>
                <c:pt idx="1212">
                  <c:v>1.2517945012211811</c:v>
                </c:pt>
                <c:pt idx="1213">
                  <c:v>1.2525333199315609</c:v>
                </c:pt>
                <c:pt idx="1214">
                  <c:v>1.2550432492487971</c:v>
                </c:pt>
                <c:pt idx="1215">
                  <c:v>1.255044511052636</c:v>
                </c:pt>
                <c:pt idx="1216">
                  <c:v>1.255503304963643</c:v>
                </c:pt>
                <c:pt idx="1217">
                  <c:v>1.258689259933764</c:v>
                </c:pt>
                <c:pt idx="1218">
                  <c:v>1.2586909572634439</c:v>
                </c:pt>
                <c:pt idx="1219">
                  <c:v>1.258691647185221</c:v>
                </c:pt>
                <c:pt idx="1220">
                  <c:v>1.259459462961886</c:v>
                </c:pt>
                <c:pt idx="1221">
                  <c:v>1.26215078472164</c:v>
                </c:pt>
                <c:pt idx="1222">
                  <c:v>1.262152184916868</c:v>
                </c:pt>
                <c:pt idx="1223">
                  <c:v>1.2624301419860799</c:v>
                </c:pt>
                <c:pt idx="1224">
                  <c:v>1.2665167094462459</c:v>
                </c:pt>
                <c:pt idx="1225">
                  <c:v>1.2665183192637239</c:v>
                </c:pt>
                <c:pt idx="1226">
                  <c:v>1.266519093392956</c:v>
                </c:pt>
                <c:pt idx="1227">
                  <c:v>1.266519889143441</c:v>
                </c:pt>
                <c:pt idx="1228">
                  <c:v>1.268165246751574</c:v>
                </c:pt>
                <c:pt idx="1229">
                  <c:v>1.268370129097171</c:v>
                </c:pt>
                <c:pt idx="1230">
                  <c:v>1.2693496959096859</c:v>
                </c:pt>
                <c:pt idx="1231">
                  <c:v>1.272040358275176</c:v>
                </c:pt>
                <c:pt idx="1232">
                  <c:v>1.2720419428209471</c:v>
                </c:pt>
                <c:pt idx="1233">
                  <c:v>1.272315589405431</c:v>
                </c:pt>
                <c:pt idx="1234">
                  <c:v>1.2732992977837729</c:v>
                </c:pt>
                <c:pt idx="1235">
                  <c:v>1.275496045353016</c:v>
                </c:pt>
                <c:pt idx="1236">
                  <c:v>1.2754973051216869</c:v>
                </c:pt>
                <c:pt idx="1237">
                  <c:v>1.276271779966355</c:v>
                </c:pt>
                <c:pt idx="1238">
                  <c:v>1.2795489754305951</c:v>
                </c:pt>
                <c:pt idx="1239">
                  <c:v>1.279550550650226</c:v>
                </c:pt>
                <c:pt idx="1240">
                  <c:v>1.279551401350234</c:v>
                </c:pt>
                <c:pt idx="1241">
                  <c:v>1.280193873196841</c:v>
                </c:pt>
                <c:pt idx="1242">
                  <c:v>1.283288267316421</c:v>
                </c:pt>
                <c:pt idx="1243">
                  <c:v>1.2832897183908361</c:v>
                </c:pt>
                <c:pt idx="1244">
                  <c:v>1.2832905060006521</c:v>
                </c:pt>
                <c:pt idx="1245">
                  <c:v>1.28578047654695</c:v>
                </c:pt>
                <c:pt idx="1246">
                  <c:v>1.2857821881228031</c:v>
                </c:pt>
                <c:pt idx="1247">
                  <c:v>1.286073238538372</c:v>
                </c:pt>
                <c:pt idx="1248">
                  <c:v>1.287056029056179</c:v>
                </c:pt>
                <c:pt idx="1249">
                  <c:v>1.2898768322414831</c:v>
                </c:pt>
                <c:pt idx="1250">
                  <c:v>1.2898781673113511</c:v>
                </c:pt>
                <c:pt idx="1251">
                  <c:v>1.290031059268449</c:v>
                </c:pt>
                <c:pt idx="1252">
                  <c:v>1.293077645969392</c:v>
                </c:pt>
                <c:pt idx="1253">
                  <c:v>1.293080057642858</c:v>
                </c:pt>
                <c:pt idx="1254">
                  <c:v>1.293080847287841</c:v>
                </c:pt>
                <c:pt idx="1255">
                  <c:v>1.293979653661119</c:v>
                </c:pt>
                <c:pt idx="1256">
                  <c:v>1.2968653176340801</c:v>
                </c:pt>
                <c:pt idx="1257">
                  <c:v>1.2968671818474939</c:v>
                </c:pt>
                <c:pt idx="1258">
                  <c:v>1.2969382545716239</c:v>
                </c:pt>
                <c:pt idx="1259">
                  <c:v>1.300272438930141</c:v>
                </c:pt>
                <c:pt idx="1260">
                  <c:v>1.3002741566114959</c:v>
                </c:pt>
                <c:pt idx="1261">
                  <c:v>1.300274993065331</c:v>
                </c:pt>
                <c:pt idx="1262">
                  <c:v>1.300892599235641</c:v>
                </c:pt>
                <c:pt idx="1263">
                  <c:v>1.3030356021020151</c:v>
                </c:pt>
                <c:pt idx="1264">
                  <c:v>1.3030366745935551</c:v>
                </c:pt>
                <c:pt idx="1265">
                  <c:v>1.303867564280828</c:v>
                </c:pt>
                <c:pt idx="1266">
                  <c:v>1.306721801197529</c:v>
                </c:pt>
                <c:pt idx="1267">
                  <c:v>1.3067230222980191</c:v>
                </c:pt>
                <c:pt idx="1268">
                  <c:v>1.3068337679717279</c:v>
                </c:pt>
                <c:pt idx="1269">
                  <c:v>1.307816102612019</c:v>
                </c:pt>
                <c:pt idx="1270">
                  <c:v>1.310688772040606</c:v>
                </c:pt>
                <c:pt idx="1271">
                  <c:v>1.3106899675057999</c:v>
                </c:pt>
                <c:pt idx="1272">
                  <c:v>1.310783981872268</c:v>
                </c:pt>
                <c:pt idx="1273">
                  <c:v>1.314138943255611</c:v>
                </c:pt>
                <c:pt idx="1274">
                  <c:v>1.314141025743883</c:v>
                </c:pt>
                <c:pt idx="1275">
                  <c:v>1.3141420575737961</c:v>
                </c:pt>
                <c:pt idx="1276">
                  <c:v>1.31474070615901</c:v>
                </c:pt>
                <c:pt idx="1277">
                  <c:v>1.317274493744639</c:v>
                </c:pt>
                <c:pt idx="1278">
                  <c:v>1.317275810498</c:v>
                </c:pt>
                <c:pt idx="1279">
                  <c:v>1.317704111494622</c:v>
                </c:pt>
                <c:pt idx="1280">
                  <c:v>1.3205484296169561</c:v>
                </c:pt>
                <c:pt idx="1281">
                  <c:v>1.3205501492321501</c:v>
                </c:pt>
                <c:pt idx="1282">
                  <c:v>1.3206529048383251</c:v>
                </c:pt>
                <c:pt idx="1283">
                  <c:v>1.321634069257313</c:v>
                </c:pt>
                <c:pt idx="1284">
                  <c:v>1.324913008528287</c:v>
                </c:pt>
                <c:pt idx="1285">
                  <c:v>1.3249149115959811</c:v>
                </c:pt>
                <c:pt idx="1286">
                  <c:v>1.3249158314916829</c:v>
                </c:pt>
                <c:pt idx="1287">
                  <c:v>1.3277408971813001</c:v>
                </c:pt>
                <c:pt idx="1288">
                  <c:v>1.3277429995093091</c:v>
                </c:pt>
                <c:pt idx="1289">
                  <c:v>1.3277440720008491</c:v>
                </c:pt>
                <c:pt idx="1290">
                  <c:v>1.328491989700662</c:v>
                </c:pt>
                <c:pt idx="1291">
                  <c:v>1.3312699058016151</c:v>
                </c:pt>
                <c:pt idx="1292">
                  <c:v>1.3312713310864239</c:v>
                </c:pt>
                <c:pt idx="1293">
                  <c:v>1.331457474895319</c:v>
                </c:pt>
                <c:pt idx="1294">
                  <c:v>1.3344484954184961</c:v>
                </c:pt>
                <c:pt idx="1295">
                  <c:v>1.334450164634652</c:v>
                </c:pt>
                <c:pt idx="1296">
                  <c:v>1.3344509307000381</c:v>
                </c:pt>
                <c:pt idx="1297">
                  <c:v>1.3354132474329741</c:v>
                </c:pt>
                <c:pt idx="1298">
                  <c:v>1.337815884755718</c:v>
                </c:pt>
                <c:pt idx="1299">
                  <c:v>1.3378173967268741</c:v>
                </c:pt>
                <c:pt idx="1300">
                  <c:v>1.338378900478947</c:v>
                </c:pt>
                <c:pt idx="1301">
                  <c:v>1.3395620369540331</c:v>
                </c:pt>
                <c:pt idx="1302">
                  <c:v>1.3419245362361281</c:v>
                </c:pt>
                <c:pt idx="1303">
                  <c:v>1.341925798228053</c:v>
                </c:pt>
                <c:pt idx="1304">
                  <c:v>1.3422970617373791</c:v>
                </c:pt>
                <c:pt idx="1305">
                  <c:v>1.3451651379664751</c:v>
                </c:pt>
                <c:pt idx="1306">
                  <c:v>1.345166476564938</c:v>
                </c:pt>
                <c:pt idx="1307">
                  <c:v>1.345245917545425</c:v>
                </c:pt>
                <c:pt idx="1308">
                  <c:v>1.3486125209040121</c:v>
                </c:pt>
                <c:pt idx="1309">
                  <c:v>1.3486137284649751</c:v>
                </c:pt>
                <c:pt idx="1310">
                  <c:v>1.348614361402062</c:v>
                </c:pt>
                <c:pt idx="1311">
                  <c:v>1.349158296049304</c:v>
                </c:pt>
                <c:pt idx="1312">
                  <c:v>1.3517856987257799</c:v>
                </c:pt>
                <c:pt idx="1313">
                  <c:v>1.3517876280009751</c:v>
                </c:pt>
                <c:pt idx="1314">
                  <c:v>1.352098200988108</c:v>
                </c:pt>
                <c:pt idx="1315">
                  <c:v>1.353340680421061</c:v>
                </c:pt>
                <c:pt idx="1316">
                  <c:v>1.3552732998841339</c:v>
                </c:pt>
                <c:pt idx="1317">
                  <c:v>1.355274551796251</c:v>
                </c:pt>
                <c:pt idx="1318">
                  <c:v>1.35604089411166</c:v>
                </c:pt>
                <c:pt idx="1319">
                  <c:v>1.3592094373126831</c:v>
                </c:pt>
                <c:pt idx="1320">
                  <c:v>1.359211666966148</c:v>
                </c:pt>
                <c:pt idx="1321">
                  <c:v>1.359212406824033</c:v>
                </c:pt>
                <c:pt idx="1322">
                  <c:v>1.3628353921075671</c:v>
                </c:pt>
                <c:pt idx="1323">
                  <c:v>1.362836818759972</c:v>
                </c:pt>
                <c:pt idx="1324">
                  <c:v>1.362837661431896</c:v>
                </c:pt>
                <c:pt idx="1325">
                  <c:v>1.362900829570824</c:v>
                </c:pt>
                <c:pt idx="1326">
                  <c:v>1.365553994219834</c:v>
                </c:pt>
                <c:pt idx="1327">
                  <c:v>1.3655553086267589</c:v>
                </c:pt>
                <c:pt idx="1328">
                  <c:v>1.36583880120251</c:v>
                </c:pt>
                <c:pt idx="1329">
                  <c:v>1.3686428525090231</c:v>
                </c:pt>
                <c:pt idx="1330">
                  <c:v>1.368644721305371</c:v>
                </c:pt>
                <c:pt idx="1331">
                  <c:v>1.3687837702367049</c:v>
                </c:pt>
                <c:pt idx="1332">
                  <c:v>1.369759140813352</c:v>
                </c:pt>
                <c:pt idx="1333">
                  <c:v>1.373049452123378</c:v>
                </c:pt>
                <c:pt idx="1334">
                  <c:v>1.3730510064297261</c:v>
                </c:pt>
                <c:pt idx="1335">
                  <c:v>1.3730518754462411</c:v>
                </c:pt>
                <c:pt idx="1336">
                  <c:v>1.373673333894545</c:v>
                </c:pt>
                <c:pt idx="1337">
                  <c:v>1.3761080852382721</c:v>
                </c:pt>
                <c:pt idx="1338">
                  <c:v>1.3761092161926971</c:v>
                </c:pt>
                <c:pt idx="1339">
                  <c:v>1.376615549125275</c:v>
                </c:pt>
                <c:pt idx="1340">
                  <c:v>1.3800005642606159</c:v>
                </c:pt>
                <c:pt idx="1341">
                  <c:v>1.3800024028175411</c:v>
                </c:pt>
                <c:pt idx="1342">
                  <c:v>1.380003219281966</c:v>
                </c:pt>
                <c:pt idx="1343">
                  <c:v>1.3805341227538059</c:v>
                </c:pt>
                <c:pt idx="1344">
                  <c:v>1.383354483189186</c:v>
                </c:pt>
                <c:pt idx="1345">
                  <c:v>1.383355602047841</c:v>
                </c:pt>
                <c:pt idx="1346">
                  <c:v>1.3834769992199221</c:v>
                </c:pt>
                <c:pt idx="1347">
                  <c:v>1.3867845953842011</c:v>
                </c:pt>
                <c:pt idx="1348">
                  <c:v>1.386785917854972</c:v>
                </c:pt>
                <c:pt idx="1349">
                  <c:v>1.386786591186127</c:v>
                </c:pt>
                <c:pt idx="1350">
                  <c:v>1.3873902486940231</c:v>
                </c:pt>
                <c:pt idx="1351">
                  <c:v>1.39073846043547</c:v>
                </c:pt>
                <c:pt idx="1352">
                  <c:v>1.3907397103316259</c:v>
                </c:pt>
                <c:pt idx="1353">
                  <c:v>1.390740651785666</c:v>
                </c:pt>
                <c:pt idx="1354">
                  <c:v>1.393888864014547</c:v>
                </c:pt>
                <c:pt idx="1355">
                  <c:v>1.3938903215547409</c:v>
                </c:pt>
                <c:pt idx="1356">
                  <c:v>1.39389107955628</c:v>
                </c:pt>
                <c:pt idx="1357">
                  <c:v>1.394276235056586</c:v>
                </c:pt>
                <c:pt idx="1358">
                  <c:v>1.3964237300243649</c:v>
                </c:pt>
                <c:pt idx="1359">
                  <c:v>1.396425498022636</c:v>
                </c:pt>
                <c:pt idx="1360">
                  <c:v>1.39718593484362</c:v>
                </c:pt>
                <c:pt idx="1361">
                  <c:v>1.4003212993495999</c:v>
                </c:pt>
                <c:pt idx="1362">
                  <c:v>1.400322678267294</c:v>
                </c:pt>
                <c:pt idx="1363">
                  <c:v>1.400323295151525</c:v>
                </c:pt>
                <c:pt idx="1364">
                  <c:v>1.401131365111802</c:v>
                </c:pt>
                <c:pt idx="1365">
                  <c:v>1.40380646543834</c:v>
                </c:pt>
                <c:pt idx="1366">
                  <c:v>1.4038089410391119</c:v>
                </c:pt>
                <c:pt idx="1367">
                  <c:v>1.4040799870683089</c:v>
                </c:pt>
                <c:pt idx="1368">
                  <c:v>1.407418838700321</c:v>
                </c:pt>
                <c:pt idx="1369">
                  <c:v>1.4074204474376311</c:v>
                </c:pt>
                <c:pt idx="1370">
                  <c:v>1.40742106028994</c:v>
                </c:pt>
                <c:pt idx="1371">
                  <c:v>1.4079914483845239</c:v>
                </c:pt>
                <c:pt idx="1372">
                  <c:v>1.4099450501872439</c:v>
                </c:pt>
                <c:pt idx="1373">
                  <c:v>1.4099468907601309</c:v>
                </c:pt>
                <c:pt idx="1374">
                  <c:v>1.4109317686114049</c:v>
                </c:pt>
                <c:pt idx="1375">
                  <c:v>1.413980531441503</c:v>
                </c:pt>
                <c:pt idx="1376">
                  <c:v>1.413982015189198</c:v>
                </c:pt>
                <c:pt idx="1377">
                  <c:v>1.413982736903429</c:v>
                </c:pt>
                <c:pt idx="1378">
                  <c:v>1.414843250087235</c:v>
                </c:pt>
                <c:pt idx="1379">
                  <c:v>1.416881290439103</c:v>
                </c:pt>
                <c:pt idx="1380">
                  <c:v>1.416882566542758</c:v>
                </c:pt>
                <c:pt idx="1381">
                  <c:v>1.417793920260668</c:v>
                </c:pt>
                <c:pt idx="1382">
                  <c:v>1.4208595345132879</c:v>
                </c:pt>
                <c:pt idx="1383">
                  <c:v>1.42086114526656</c:v>
                </c:pt>
                <c:pt idx="1384">
                  <c:v>1.4208619960023301</c:v>
                </c:pt>
                <c:pt idx="1385">
                  <c:v>1.421705030799574</c:v>
                </c:pt>
                <c:pt idx="1386">
                  <c:v>1.423997807746463</c:v>
                </c:pt>
                <c:pt idx="1387">
                  <c:v>1.4239989890999269</c:v>
                </c:pt>
                <c:pt idx="1388">
                  <c:v>1.42467066716618</c:v>
                </c:pt>
                <c:pt idx="1389">
                  <c:v>1.4283714967886609</c:v>
                </c:pt>
                <c:pt idx="1390">
                  <c:v>1.4283736720111631</c:v>
                </c:pt>
                <c:pt idx="1391">
                  <c:v>1.4283750993119351</c:v>
                </c:pt>
                <c:pt idx="1392">
                  <c:v>1.428579721424315</c:v>
                </c:pt>
                <c:pt idx="1393">
                  <c:v>1.4309468291944929</c:v>
                </c:pt>
                <c:pt idx="1394">
                  <c:v>1.4309481718248791</c:v>
                </c:pt>
                <c:pt idx="1395">
                  <c:v>1.4315266963402431</c:v>
                </c:pt>
                <c:pt idx="1396">
                  <c:v>1.4343856725189419</c:v>
                </c:pt>
                <c:pt idx="1397">
                  <c:v>1.4343869587024061</c:v>
                </c:pt>
                <c:pt idx="1398">
                  <c:v>1.43446880270905</c:v>
                </c:pt>
                <c:pt idx="1399">
                  <c:v>1.435441200407346</c:v>
                </c:pt>
                <c:pt idx="1400">
                  <c:v>1.437628024146292</c:v>
                </c:pt>
                <c:pt idx="1401">
                  <c:v>1.437629225659371</c:v>
                </c:pt>
                <c:pt idx="1402">
                  <c:v>1.4383863421916969</c:v>
                </c:pt>
                <c:pt idx="1403">
                  <c:v>1.441523862134086</c:v>
                </c:pt>
                <c:pt idx="1404">
                  <c:v>1.4415255535258189</c:v>
                </c:pt>
                <c:pt idx="1405">
                  <c:v>1.441526404261589</c:v>
                </c:pt>
                <c:pt idx="1406">
                  <c:v>1.442292054359118</c:v>
                </c:pt>
                <c:pt idx="1407">
                  <c:v>1.444869959131877</c:v>
                </c:pt>
                <c:pt idx="1408">
                  <c:v>1.4448713178899559</c:v>
                </c:pt>
                <c:pt idx="1409">
                  <c:v>1.4452336688333089</c:v>
                </c:pt>
                <c:pt idx="1410">
                  <c:v>1.4484860982100169</c:v>
                </c:pt>
                <c:pt idx="1411">
                  <c:v>1.448487537606558</c:v>
                </c:pt>
                <c:pt idx="1412">
                  <c:v>1.448488208921751</c:v>
                </c:pt>
                <c:pt idx="1413">
                  <c:v>1.4491533976078039</c:v>
                </c:pt>
                <c:pt idx="1414">
                  <c:v>1.452162313191097</c:v>
                </c:pt>
                <c:pt idx="1415">
                  <c:v>1.4521636034064831</c:v>
                </c:pt>
                <c:pt idx="1416">
                  <c:v>1.452164284801484</c:v>
                </c:pt>
                <c:pt idx="1417">
                  <c:v>1.4551764760732659</c:v>
                </c:pt>
                <c:pt idx="1418">
                  <c:v>1.455177913453845</c:v>
                </c:pt>
                <c:pt idx="1419">
                  <c:v>1.455178550497692</c:v>
                </c:pt>
                <c:pt idx="1420">
                  <c:v>1.456006499854724</c:v>
                </c:pt>
                <c:pt idx="1421">
                  <c:v>1.458438124442101</c:v>
                </c:pt>
                <c:pt idx="1422">
                  <c:v>1.458439227173064</c:v>
                </c:pt>
                <c:pt idx="1423">
                  <c:v>1.458946577882767</c:v>
                </c:pt>
                <c:pt idx="1424">
                  <c:v>1.4622033254490969</c:v>
                </c:pt>
                <c:pt idx="1425">
                  <c:v>1.4622065487623219</c:v>
                </c:pt>
                <c:pt idx="1426">
                  <c:v>1.46220810306867</c:v>
                </c:pt>
                <c:pt idx="1427">
                  <c:v>1.462893519912827</c:v>
                </c:pt>
                <c:pt idx="1428">
                  <c:v>1.465567215114171</c:v>
                </c:pt>
                <c:pt idx="1429">
                  <c:v>1.465568344052633</c:v>
                </c:pt>
                <c:pt idx="1430">
                  <c:v>1.465804876820247</c:v>
                </c:pt>
                <c:pt idx="1431">
                  <c:v>1.4687463444232951</c:v>
                </c:pt>
                <c:pt idx="1432">
                  <c:v>1.46874771548907</c:v>
                </c:pt>
                <c:pt idx="1433">
                  <c:v>1.4687484161218021</c:v>
                </c:pt>
                <c:pt idx="1434">
                  <c:v>1.469743567313089</c:v>
                </c:pt>
                <c:pt idx="1435">
                  <c:v>1.472495097006693</c:v>
                </c:pt>
                <c:pt idx="1436">
                  <c:v>1.472496443669002</c:v>
                </c:pt>
                <c:pt idx="1437">
                  <c:v>1.4726541122065659</c:v>
                </c:pt>
                <c:pt idx="1438">
                  <c:v>1.475865299251345</c:v>
                </c:pt>
                <c:pt idx="1439">
                  <c:v>1.4758665914826929</c:v>
                </c:pt>
                <c:pt idx="1440">
                  <c:v>1.4758674330472961</c:v>
                </c:pt>
                <c:pt idx="1441">
                  <c:v>1.4765925295379441</c:v>
                </c:pt>
                <c:pt idx="1442">
                  <c:v>1.479598356699944</c:v>
                </c:pt>
                <c:pt idx="1443">
                  <c:v>1.479599590860474</c:v>
                </c:pt>
                <c:pt idx="1444">
                  <c:v>1.479600214987332</c:v>
                </c:pt>
                <c:pt idx="1445">
                  <c:v>1.4827924426688099</c:v>
                </c:pt>
                <c:pt idx="1446">
                  <c:v>1.4827940915717031</c:v>
                </c:pt>
                <c:pt idx="1447">
                  <c:v>1.4827950257486779</c:v>
                </c:pt>
                <c:pt idx="1448">
                  <c:v>1.483440449947782</c:v>
                </c:pt>
                <c:pt idx="1449">
                  <c:v>1.4858611481136761</c:v>
                </c:pt>
                <c:pt idx="1450">
                  <c:v>1.4858626520580731</c:v>
                </c:pt>
                <c:pt idx="1451">
                  <c:v>1.4863869890848811</c:v>
                </c:pt>
                <c:pt idx="1452">
                  <c:v>1.4873585049523259</c:v>
                </c:pt>
                <c:pt idx="1453">
                  <c:v>1.4901070851431959</c:v>
                </c:pt>
                <c:pt idx="1454">
                  <c:v>1.490108058852621</c:v>
                </c:pt>
                <c:pt idx="1455">
                  <c:v>1.490288642912442</c:v>
                </c:pt>
                <c:pt idx="1456">
                  <c:v>1.4933987274461329</c:v>
                </c:pt>
                <c:pt idx="1457">
                  <c:v>1.4934002354171549</c:v>
                </c:pt>
                <c:pt idx="1458">
                  <c:v>1.493401002489197</c:v>
                </c:pt>
                <c:pt idx="1459">
                  <c:v>1.4944866349193799</c:v>
                </c:pt>
                <c:pt idx="1460">
                  <c:v>1.496220042575731</c:v>
                </c:pt>
                <c:pt idx="1461">
                  <c:v>1.4962212525765111</c:v>
                </c:pt>
                <c:pt idx="1462">
                  <c:v>1.4971406478113609</c:v>
                </c:pt>
                <c:pt idx="1463">
                  <c:v>1.5003472223573271</c:v>
                </c:pt>
                <c:pt idx="1464">
                  <c:v>1.500349829596944</c:v>
                </c:pt>
                <c:pt idx="1465">
                  <c:v>1.500350489963427</c:v>
                </c:pt>
                <c:pt idx="1466">
                  <c:v>1.50131420021852</c:v>
                </c:pt>
                <c:pt idx="1467">
                  <c:v>1.503410020221605</c:v>
                </c:pt>
                <c:pt idx="1468">
                  <c:v>1.503411214115886</c:v>
                </c:pt>
                <c:pt idx="1469">
                  <c:v>1.5039886160188261</c:v>
                </c:pt>
                <c:pt idx="1470">
                  <c:v>1.5067218587954849</c:v>
                </c:pt>
                <c:pt idx="1471">
                  <c:v>1.506723000343642</c:v>
                </c:pt>
                <c:pt idx="1472">
                  <c:v>1.506926586498156</c:v>
                </c:pt>
                <c:pt idx="1473">
                  <c:v>1.5079024994399819</c:v>
                </c:pt>
                <c:pt idx="1474">
                  <c:v>1.5100775593943081</c:v>
                </c:pt>
                <c:pt idx="1475">
                  <c:v>1.5100785479307191</c:v>
                </c:pt>
                <c:pt idx="1476">
                  <c:v>1.5108414866420969</c:v>
                </c:pt>
                <c:pt idx="1477">
                  <c:v>1.5136942879650339</c:v>
                </c:pt>
                <c:pt idx="1478">
                  <c:v>1.5136962589979179</c:v>
                </c:pt>
                <c:pt idx="1479">
                  <c:v>1.513782090534106</c:v>
                </c:pt>
                <c:pt idx="1480">
                  <c:v>1.515025703565281</c:v>
                </c:pt>
                <c:pt idx="1481">
                  <c:v>1.5172513721545551</c:v>
                </c:pt>
                <c:pt idx="1482">
                  <c:v>1.5172526767810199</c:v>
                </c:pt>
                <c:pt idx="1483">
                  <c:v>1.517689728660055</c:v>
                </c:pt>
                <c:pt idx="1484">
                  <c:v>1.5211035415093119</c:v>
                </c:pt>
                <c:pt idx="1485">
                  <c:v>1.5211049166017121</c:v>
                </c:pt>
                <c:pt idx="1486">
                  <c:v>1.521105526635383</c:v>
                </c:pt>
                <c:pt idx="1487">
                  <c:v>1.5216257927444261</c:v>
                </c:pt>
                <c:pt idx="1488">
                  <c:v>1.524375655415324</c:v>
                </c:pt>
                <c:pt idx="1489">
                  <c:v>1.5243770425875991</c:v>
                </c:pt>
                <c:pt idx="1490">
                  <c:v>1.5245619170162421</c:v>
                </c:pt>
                <c:pt idx="1491">
                  <c:v>1.527538277337287</c:v>
                </c:pt>
                <c:pt idx="1492">
                  <c:v>1.527539430965319</c:v>
                </c:pt>
                <c:pt idx="1493">
                  <c:v>1.527540038985677</c:v>
                </c:pt>
                <c:pt idx="1494">
                  <c:v>1.528472667723233</c:v>
                </c:pt>
                <c:pt idx="1495">
                  <c:v>1.530994248949157</c:v>
                </c:pt>
                <c:pt idx="1496">
                  <c:v>1.5309955274025611</c:v>
                </c:pt>
                <c:pt idx="1497">
                  <c:v>1.531415790269111</c:v>
                </c:pt>
                <c:pt idx="1498">
                  <c:v>1.5347234129667291</c:v>
                </c:pt>
                <c:pt idx="1499">
                  <c:v>1.5347259517537231</c:v>
                </c:pt>
                <c:pt idx="1500">
                  <c:v>1.534727661055989</c:v>
                </c:pt>
                <c:pt idx="1501">
                  <c:v>1.5353247793277109</c:v>
                </c:pt>
                <c:pt idx="1502">
                  <c:v>1.537743685645528</c:v>
                </c:pt>
                <c:pt idx="1503">
                  <c:v>1.537745400987732</c:v>
                </c:pt>
                <c:pt idx="1504">
                  <c:v>1.538263963834446</c:v>
                </c:pt>
                <c:pt idx="1505">
                  <c:v>1.541107850209873</c:v>
                </c:pt>
                <c:pt idx="1506">
                  <c:v>1.5411090682639019</c:v>
                </c:pt>
                <c:pt idx="1507">
                  <c:v>1.541201374612915</c:v>
                </c:pt>
                <c:pt idx="1508">
                  <c:v>1.542175846023031</c:v>
                </c:pt>
                <c:pt idx="1509">
                  <c:v>1.5453261565393881</c:v>
                </c:pt>
                <c:pt idx="1510">
                  <c:v>1.5453274269395409</c:v>
                </c:pt>
                <c:pt idx="1511">
                  <c:v>1.5453280510664</c:v>
                </c:pt>
                <c:pt idx="1512">
                  <c:v>1.5480223543670451</c:v>
                </c:pt>
                <c:pt idx="1513">
                  <c:v>1.548023701273072</c:v>
                </c:pt>
                <c:pt idx="1514">
                  <c:v>1.5480851113292919</c:v>
                </c:pt>
                <c:pt idx="1515">
                  <c:v>1.549020013096599</c:v>
                </c:pt>
                <c:pt idx="1516">
                  <c:v>1.5523169833580659</c:v>
                </c:pt>
                <c:pt idx="1517">
                  <c:v>1.552318235638408</c:v>
                </c:pt>
                <c:pt idx="1518">
                  <c:v>1.552319067136448</c:v>
                </c:pt>
                <c:pt idx="1519">
                  <c:v>1.555164330617588</c:v>
                </c:pt>
                <c:pt idx="1520">
                  <c:v>1.5551665110349671</c:v>
                </c:pt>
                <c:pt idx="1521">
                  <c:v>1.555167936460178</c:v>
                </c:pt>
                <c:pt idx="1522">
                  <c:v>1.555873358861606</c:v>
                </c:pt>
                <c:pt idx="1523">
                  <c:v>1.5585453888866649</c:v>
                </c:pt>
                <c:pt idx="1524">
                  <c:v>1.558546449902324</c:v>
                </c:pt>
                <c:pt idx="1525">
                  <c:v>1.5588112729681869</c:v>
                </c:pt>
                <c:pt idx="1526">
                  <c:v>1.561878967208334</c:v>
                </c:pt>
                <c:pt idx="1527">
                  <c:v>1.561880310087735</c:v>
                </c:pt>
                <c:pt idx="1528">
                  <c:v>1.5618809664275921</c:v>
                </c:pt>
                <c:pt idx="1529">
                  <c:v>1.5627215404801911</c:v>
                </c:pt>
                <c:pt idx="1530">
                  <c:v>1.56546442299684</c:v>
                </c:pt>
                <c:pt idx="1531">
                  <c:v>1.565465600784621</c:v>
                </c:pt>
                <c:pt idx="1532">
                  <c:v>1.565652639524143</c:v>
                </c:pt>
                <c:pt idx="1533">
                  <c:v>1.5685817151890871</c:v>
                </c:pt>
                <c:pt idx="1534">
                  <c:v>1.568582951362929</c:v>
                </c:pt>
                <c:pt idx="1535">
                  <c:v>1.568640060983765</c:v>
                </c:pt>
                <c:pt idx="1536">
                  <c:v>1.5695586242099611</c:v>
                </c:pt>
                <c:pt idx="1537">
                  <c:v>1.5729512388924769</c:v>
                </c:pt>
                <c:pt idx="1538">
                  <c:v>1.572954236714708</c:v>
                </c:pt>
                <c:pt idx="1539">
                  <c:v>1.5729556722064819</c:v>
                </c:pt>
                <c:pt idx="1540">
                  <c:v>1.573720418872437</c:v>
                </c:pt>
                <c:pt idx="1541">
                  <c:v>1.575501705112061</c:v>
                </c:pt>
                <c:pt idx="1542">
                  <c:v>1.575502949339153</c:v>
                </c:pt>
                <c:pt idx="1543">
                  <c:v>1.576409350655477</c:v>
                </c:pt>
                <c:pt idx="1544">
                  <c:v>1.5790116757770389</c:v>
                </c:pt>
                <c:pt idx="1545">
                  <c:v>1.5790128757112569</c:v>
                </c:pt>
                <c:pt idx="1546">
                  <c:v>1.579349970653986</c:v>
                </c:pt>
                <c:pt idx="1547">
                  <c:v>1.5823953674587949</c:v>
                </c:pt>
                <c:pt idx="1548">
                  <c:v>1.5823965593397631</c:v>
                </c:pt>
                <c:pt idx="1549">
                  <c:v>1.5823971411870601</c:v>
                </c:pt>
                <c:pt idx="1550">
                  <c:v>1.583258273173042</c:v>
                </c:pt>
                <c:pt idx="1551">
                  <c:v>1.585783246830438</c:v>
                </c:pt>
                <c:pt idx="1552">
                  <c:v>1.585784569576715</c:v>
                </c:pt>
                <c:pt idx="1553">
                  <c:v>1.586211476374336</c:v>
                </c:pt>
                <c:pt idx="1554">
                  <c:v>1.587402948639792</c:v>
                </c:pt>
                <c:pt idx="1555">
                  <c:v>1.5892179457830069</c:v>
                </c:pt>
                <c:pt idx="1556">
                  <c:v>1.589219087331164</c:v>
                </c:pt>
                <c:pt idx="1557">
                  <c:v>1.5901073909819139</c:v>
                </c:pt>
                <c:pt idx="1558">
                  <c:v>1.5929905027237219</c:v>
                </c:pt>
                <c:pt idx="1559">
                  <c:v>1.5929917690972499</c:v>
                </c:pt>
                <c:pt idx="1560">
                  <c:v>1.593057699039911</c:v>
                </c:pt>
                <c:pt idx="1561">
                  <c:v>1.5969808477249421</c:v>
                </c:pt>
                <c:pt idx="1562">
                  <c:v>1.596982520787585</c:v>
                </c:pt>
                <c:pt idx="1563">
                  <c:v>1.5969832777930639</c:v>
                </c:pt>
                <c:pt idx="1564">
                  <c:v>1.596984284449287</c:v>
                </c:pt>
                <c:pt idx="1565">
                  <c:v>1.601078059350783</c:v>
                </c:pt>
                <c:pt idx="1566">
                  <c:v>1.601082631583348</c:v>
                </c:pt>
                <c:pt idx="1567">
                  <c:v>1.601085156277154</c:v>
                </c:pt>
                <c:pt idx="1568">
                  <c:v>1.6010978904783739</c:v>
                </c:pt>
                <c:pt idx="1569">
                  <c:v>1.6031766738315429</c:v>
                </c:pt>
                <c:pt idx="1570">
                  <c:v>1.603177974431383</c:v>
                </c:pt>
                <c:pt idx="1571">
                  <c:v>1.603828536081978</c:v>
                </c:pt>
                <c:pt idx="1572">
                  <c:v>1.6070029298418109</c:v>
                </c:pt>
                <c:pt idx="1573">
                  <c:v>1.6070043472137729</c:v>
                </c:pt>
                <c:pt idx="1574">
                  <c:v>1.6070050176468169</c:v>
                </c:pt>
                <c:pt idx="1575">
                  <c:v>1.6079956116629981</c:v>
                </c:pt>
                <c:pt idx="1576">
                  <c:v>1.6105655103743091</c:v>
                </c:pt>
                <c:pt idx="1577">
                  <c:v>1.6105666197094659</c:v>
                </c:pt>
                <c:pt idx="1578">
                  <c:v>1.610674823173551</c:v>
                </c:pt>
                <c:pt idx="1579">
                  <c:v>1.6132804984470219</c:v>
                </c:pt>
                <c:pt idx="1580">
                  <c:v>1.6132817909936119</c:v>
                </c:pt>
                <c:pt idx="1581">
                  <c:v>1.6136227434429871</c:v>
                </c:pt>
                <c:pt idx="1582">
                  <c:v>1.6166184355901361</c:v>
                </c:pt>
                <c:pt idx="1583">
                  <c:v>1.6166196999503519</c:v>
                </c:pt>
                <c:pt idx="1584">
                  <c:v>1.6166203099840231</c:v>
                </c:pt>
                <c:pt idx="1585">
                  <c:v>1.6175304520348719</c:v>
                </c:pt>
                <c:pt idx="1586">
                  <c:v>1.6202611821975981</c:v>
                </c:pt>
                <c:pt idx="1587">
                  <c:v>1.620262378105191</c:v>
                </c:pt>
                <c:pt idx="1588">
                  <c:v>1.6204851450873761</c:v>
                </c:pt>
                <c:pt idx="1589">
                  <c:v>1.621662983200949</c:v>
                </c:pt>
                <c:pt idx="1590">
                  <c:v>1.6240551084366119</c:v>
                </c:pt>
                <c:pt idx="1591">
                  <c:v>1.624056392929953</c:v>
                </c:pt>
                <c:pt idx="1592">
                  <c:v>1.6243680558237781</c:v>
                </c:pt>
                <c:pt idx="1593">
                  <c:v>1.626900241166354</c:v>
                </c:pt>
                <c:pt idx="1594">
                  <c:v>1.6269024598366699</c:v>
                </c:pt>
                <c:pt idx="1595">
                  <c:v>1.6273451429506161</c:v>
                </c:pt>
                <c:pt idx="1596">
                  <c:v>1.6285114588770619</c:v>
                </c:pt>
                <c:pt idx="1597">
                  <c:v>1.6301878273785131</c:v>
                </c:pt>
                <c:pt idx="1598">
                  <c:v>1.630260403265557</c:v>
                </c:pt>
                <c:pt idx="1599">
                  <c:v>1.631223495433729</c:v>
                </c:pt>
                <c:pt idx="1600">
                  <c:v>1.63493905147248</c:v>
                </c:pt>
                <c:pt idx="1601">
                  <c:v>1.6349404668311289</c:v>
                </c:pt>
                <c:pt idx="1602">
                  <c:v>1.6349411594106109</c:v>
                </c:pt>
                <c:pt idx="1603">
                  <c:v>1.6351277854210819</c:v>
                </c:pt>
                <c:pt idx="1604">
                  <c:v>1.6378229141798299</c:v>
                </c:pt>
                <c:pt idx="1605">
                  <c:v>1.6378245771759099</c:v>
                </c:pt>
                <c:pt idx="1606">
                  <c:v>1.6380675880147371</c:v>
                </c:pt>
                <c:pt idx="1607">
                  <c:v>1.640912348167765</c:v>
                </c:pt>
                <c:pt idx="1608">
                  <c:v>1.6409135460886699</c:v>
                </c:pt>
                <c:pt idx="1609">
                  <c:v>1.641005157844889</c:v>
                </c:pt>
                <c:pt idx="1610">
                  <c:v>1.641982828408481</c:v>
                </c:pt>
                <c:pt idx="1611">
                  <c:v>1.6444532352586601</c:v>
                </c:pt>
                <c:pt idx="1612">
                  <c:v>1.644454646590684</c:v>
                </c:pt>
                <c:pt idx="1613">
                  <c:v>1.6449179198510131</c:v>
                </c:pt>
                <c:pt idx="1614">
                  <c:v>1.64914665002227</c:v>
                </c:pt>
                <c:pt idx="1615">
                  <c:v>1.6491484925766799</c:v>
                </c:pt>
                <c:pt idx="1616">
                  <c:v>1.6491493039415961</c:v>
                </c:pt>
                <c:pt idx="1617">
                  <c:v>1.6491501494427541</c:v>
                </c:pt>
                <c:pt idx="1618">
                  <c:v>1.6514491549511769</c:v>
                </c:pt>
                <c:pt idx="1619">
                  <c:v>1.6514507776810079</c:v>
                </c:pt>
                <c:pt idx="1620">
                  <c:v>1.651727406811053</c:v>
                </c:pt>
                <c:pt idx="1621">
                  <c:v>1.6553210320075371</c:v>
                </c:pt>
                <c:pt idx="1622">
                  <c:v>1.6553225721915581</c:v>
                </c:pt>
                <c:pt idx="1623">
                  <c:v>1.6553233279579229</c:v>
                </c:pt>
                <c:pt idx="1624">
                  <c:v>1.655596067886884</c:v>
                </c:pt>
                <c:pt idx="1625">
                  <c:v>1.658398309981824</c:v>
                </c:pt>
                <c:pt idx="1626">
                  <c:v>1.658399863390791</c:v>
                </c:pt>
                <c:pt idx="1627">
                  <c:v>1.658509409734277</c:v>
                </c:pt>
                <c:pt idx="1628">
                  <c:v>1.661519466865726</c:v>
                </c:pt>
                <c:pt idx="1629">
                  <c:v>1.661520580227509</c:v>
                </c:pt>
                <c:pt idx="1630">
                  <c:v>1.6615211318751191</c:v>
                </c:pt>
                <c:pt idx="1631">
                  <c:v>1.662422908612756</c:v>
                </c:pt>
                <c:pt idx="1632">
                  <c:v>1.665456616620224</c:v>
                </c:pt>
                <c:pt idx="1633">
                  <c:v>1.6654580561386221</c:v>
                </c:pt>
                <c:pt idx="1634">
                  <c:v>1.665458950049348</c:v>
                </c:pt>
                <c:pt idx="1635">
                  <c:v>1.6683635225441731</c:v>
                </c:pt>
                <c:pt idx="1636">
                  <c:v>1.668365014408695</c:v>
                </c:pt>
                <c:pt idx="1637">
                  <c:v>1.668365876106422</c:v>
                </c:pt>
                <c:pt idx="1638">
                  <c:v>1.6692079520901051</c:v>
                </c:pt>
                <c:pt idx="1639">
                  <c:v>1.6719686988227911</c:v>
                </c:pt>
                <c:pt idx="1640">
                  <c:v>1.6719702263083731</c:v>
                </c:pt>
                <c:pt idx="1641">
                  <c:v>1.672116755188175</c:v>
                </c:pt>
                <c:pt idx="1642">
                  <c:v>1.676403011343877</c:v>
                </c:pt>
                <c:pt idx="1643">
                  <c:v>1.676404845476152</c:v>
                </c:pt>
                <c:pt idx="1644">
                  <c:v>1.6764057827062091</c:v>
                </c:pt>
                <c:pt idx="1645">
                  <c:v>1.676406388713255</c:v>
                </c:pt>
                <c:pt idx="1646">
                  <c:v>1.6783726923267051</c:v>
                </c:pt>
                <c:pt idx="1647">
                  <c:v>1.678373862867224</c:v>
                </c:pt>
                <c:pt idx="1648">
                  <c:v>1.678928876735768</c:v>
                </c:pt>
                <c:pt idx="1649">
                  <c:v>1.6817921624190291</c:v>
                </c:pt>
                <c:pt idx="1650">
                  <c:v>1.6817938235097469</c:v>
                </c:pt>
                <c:pt idx="1651">
                  <c:v>1.6818555275095839</c:v>
                </c:pt>
                <c:pt idx="1652">
                  <c:v>1.6828311959637541</c:v>
                </c:pt>
                <c:pt idx="1653">
                  <c:v>1.6857592126263521</c:v>
                </c:pt>
                <c:pt idx="1654">
                  <c:v>1.6857615218016839</c:v>
                </c:pt>
                <c:pt idx="1655">
                  <c:v>1.685902014892632</c:v>
                </c:pt>
                <c:pt idx="1656">
                  <c:v>1.688922043960625</c:v>
                </c:pt>
                <c:pt idx="1657">
                  <c:v>1.688923276318445</c:v>
                </c:pt>
                <c:pt idx="1658">
                  <c:v>1.6889242474483119</c:v>
                </c:pt>
                <c:pt idx="1659">
                  <c:v>1.68967564672033</c:v>
                </c:pt>
                <c:pt idx="1660">
                  <c:v>1.6927056940310541</c:v>
                </c:pt>
                <c:pt idx="1661">
                  <c:v>1.692708573520846</c:v>
                </c:pt>
                <c:pt idx="1662">
                  <c:v>1.6927103402992101</c:v>
                </c:pt>
                <c:pt idx="1663">
                  <c:v>1.6960493858946699</c:v>
                </c:pt>
                <c:pt idx="1664">
                  <c:v>1.6960509462118161</c:v>
                </c:pt>
                <c:pt idx="1665">
                  <c:v>1.696052082852523</c:v>
                </c:pt>
                <c:pt idx="1666">
                  <c:v>1.696491532586681</c:v>
                </c:pt>
                <c:pt idx="1667">
                  <c:v>1.699586451687416</c:v>
                </c:pt>
                <c:pt idx="1668">
                  <c:v>1.6995879717383131</c:v>
                </c:pt>
                <c:pt idx="1669">
                  <c:v>1.6995888391746421</c:v>
                </c:pt>
                <c:pt idx="1670">
                  <c:v>1.7026086303128141</c:v>
                </c:pt>
                <c:pt idx="1671">
                  <c:v>1.7026098705132811</c:v>
                </c:pt>
                <c:pt idx="1672">
                  <c:v>1.7026109592954319</c:v>
                </c:pt>
                <c:pt idx="1673">
                  <c:v>1.703281823188729</c:v>
                </c:pt>
                <c:pt idx="1674">
                  <c:v>1.706777660400338</c:v>
                </c:pt>
                <c:pt idx="1675">
                  <c:v>1.7067789010783041</c:v>
                </c:pt>
                <c:pt idx="1676">
                  <c:v>1.7067797656635451</c:v>
                </c:pt>
                <c:pt idx="1677">
                  <c:v>1.70724114009142</c:v>
                </c:pt>
                <c:pt idx="1678">
                  <c:v>1.709658817181323</c:v>
                </c:pt>
                <c:pt idx="1679">
                  <c:v>1.7096611283507619</c:v>
                </c:pt>
                <c:pt idx="1680">
                  <c:v>1.710091940332122</c:v>
                </c:pt>
                <c:pt idx="1681">
                  <c:v>1.712933472307524</c:v>
                </c:pt>
                <c:pt idx="1682">
                  <c:v>1.712935121234259</c:v>
                </c:pt>
                <c:pt idx="1683">
                  <c:v>1.712996394144827</c:v>
                </c:pt>
                <c:pt idx="1684">
                  <c:v>1.713964644720158</c:v>
                </c:pt>
                <c:pt idx="1685">
                  <c:v>1.7170271835996049</c:v>
                </c:pt>
                <c:pt idx="1686">
                  <c:v>1.7170285256332829</c:v>
                </c:pt>
                <c:pt idx="1687">
                  <c:v>1.7170293830990799</c:v>
                </c:pt>
                <c:pt idx="1688">
                  <c:v>1.7199005913674841</c:v>
                </c:pt>
                <c:pt idx="1689">
                  <c:v>1.7199016602085699</c:v>
                </c:pt>
                <c:pt idx="1690">
                  <c:v>1.7199022895091121</c:v>
                </c:pt>
                <c:pt idx="1691">
                  <c:v>1.7210147576577139</c:v>
                </c:pt>
                <c:pt idx="1692">
                  <c:v>1.7235874079717539</c:v>
                </c:pt>
                <c:pt idx="1693">
                  <c:v>1.7235903911550849</c:v>
                </c:pt>
                <c:pt idx="1694">
                  <c:v>1.723703516817094</c:v>
                </c:pt>
                <c:pt idx="1695">
                  <c:v>1.726477907226484</c:v>
                </c:pt>
                <c:pt idx="1696">
                  <c:v>1.7264795163240709</c:v>
                </c:pt>
                <c:pt idx="1697">
                  <c:v>1.72657046220104</c:v>
                </c:pt>
                <c:pt idx="1698">
                  <c:v>1.727551548642583</c:v>
                </c:pt>
                <c:pt idx="1699">
                  <c:v>1.7313016792939779</c:v>
                </c:pt>
                <c:pt idx="1700">
                  <c:v>1.73130581355956</c:v>
                </c:pt>
                <c:pt idx="1701">
                  <c:v>1.7313086474034529</c:v>
                </c:pt>
                <c:pt idx="1702">
                  <c:v>1.7341686411241699</c:v>
                </c:pt>
                <c:pt idx="1703">
                  <c:v>1.7341701127747711</c:v>
                </c:pt>
                <c:pt idx="1704">
                  <c:v>1.7341710826145289</c:v>
                </c:pt>
                <c:pt idx="1705">
                  <c:v>1.734332036921052</c:v>
                </c:pt>
                <c:pt idx="1706">
                  <c:v>1.7368875985390619</c:v>
                </c:pt>
                <c:pt idx="1707">
                  <c:v>1.736889463028644</c:v>
                </c:pt>
                <c:pt idx="1708">
                  <c:v>1.737239598219263</c:v>
                </c:pt>
                <c:pt idx="1709">
                  <c:v>1.740830472740863</c:v>
                </c:pt>
                <c:pt idx="1710">
                  <c:v>1.740832101925877</c:v>
                </c:pt>
                <c:pt idx="1711">
                  <c:v>1.7408330052561241</c:v>
                </c:pt>
                <c:pt idx="1712">
                  <c:v>1.7411098496993389</c:v>
                </c:pt>
                <c:pt idx="1713">
                  <c:v>1.7434926185323141</c:v>
                </c:pt>
                <c:pt idx="1714">
                  <c:v>1.7434939129796301</c:v>
                </c:pt>
                <c:pt idx="1715">
                  <c:v>1.7440177419536651</c:v>
                </c:pt>
                <c:pt idx="1716">
                  <c:v>1.746668296090101</c:v>
                </c:pt>
                <c:pt idx="1717">
                  <c:v>1.746669670195713</c:v>
                </c:pt>
                <c:pt idx="1718">
                  <c:v>1.7469207880278439</c:v>
                </c:pt>
                <c:pt idx="1719">
                  <c:v>1.747883241470656</c:v>
                </c:pt>
                <c:pt idx="1720">
                  <c:v>1.75008796405395</c:v>
                </c:pt>
                <c:pt idx="1721">
                  <c:v>1.7500891382813459</c:v>
                </c:pt>
                <c:pt idx="1722">
                  <c:v>1.7507936123569821</c:v>
                </c:pt>
                <c:pt idx="1723">
                  <c:v>1.75446923733155</c:v>
                </c:pt>
                <c:pt idx="1724">
                  <c:v>1.754470527795952</c:v>
                </c:pt>
                <c:pt idx="1725">
                  <c:v>1.754471234763332</c:v>
                </c:pt>
                <c:pt idx="1726">
                  <c:v>1.754691000054281</c:v>
                </c:pt>
                <c:pt idx="1727">
                  <c:v>1.757473622135322</c:v>
                </c:pt>
                <c:pt idx="1728">
                  <c:v>1.7574750101811369</c:v>
                </c:pt>
                <c:pt idx="1729">
                  <c:v>1.757598821079732</c:v>
                </c:pt>
                <c:pt idx="1730">
                  <c:v>1.7601528572413669</c:v>
                </c:pt>
                <c:pt idx="1731">
                  <c:v>1.7601540182610369</c:v>
                </c:pt>
                <c:pt idx="1732">
                  <c:v>1.7605086789025211</c:v>
                </c:pt>
                <c:pt idx="1733">
                  <c:v>1.761463969073032</c:v>
                </c:pt>
                <c:pt idx="1734">
                  <c:v>1.7640746900783659</c:v>
                </c:pt>
                <c:pt idx="1735">
                  <c:v>1.7640759566452779</c:v>
                </c:pt>
                <c:pt idx="1736">
                  <c:v>1.7643689657482851</c:v>
                </c:pt>
                <c:pt idx="1737">
                  <c:v>1.7671383202764741</c:v>
                </c:pt>
                <c:pt idx="1738">
                  <c:v>1.7671393777403579</c:v>
                </c:pt>
                <c:pt idx="1739">
                  <c:v>1.767278895263541</c:v>
                </c:pt>
                <c:pt idx="1740">
                  <c:v>1.7682748928149561</c:v>
                </c:pt>
                <c:pt idx="1741">
                  <c:v>1.7709306824929201</c:v>
                </c:pt>
                <c:pt idx="1742">
                  <c:v>1.77093183554676</c:v>
                </c:pt>
                <c:pt idx="1743">
                  <c:v>1.7711759882251441</c:v>
                </c:pt>
                <c:pt idx="1744">
                  <c:v>1.774133228794073</c:v>
                </c:pt>
                <c:pt idx="1745">
                  <c:v>1.7741346188313449</c:v>
                </c:pt>
                <c:pt idx="1746">
                  <c:v>1.7741352341916841</c:v>
                </c:pt>
                <c:pt idx="1747">
                  <c:v>1.7750512587964551</c:v>
                </c:pt>
                <c:pt idx="1748">
                  <c:v>1.778333724274902</c:v>
                </c:pt>
                <c:pt idx="1749">
                  <c:v>1.7783348434739661</c:v>
                </c:pt>
                <c:pt idx="1750">
                  <c:v>1.7783354309539019</c:v>
                </c:pt>
                <c:pt idx="1751">
                  <c:v>1.7810438687913961</c:v>
                </c:pt>
                <c:pt idx="1752">
                  <c:v>1.781048751844964</c:v>
                </c:pt>
                <c:pt idx="1753">
                  <c:v>1.7810512710385871</c:v>
                </c:pt>
                <c:pt idx="1754">
                  <c:v>1.781820176727243</c:v>
                </c:pt>
                <c:pt idx="1755">
                  <c:v>1.7843366181559051</c:v>
                </c:pt>
                <c:pt idx="1756">
                  <c:v>1.7843389023575531</c:v>
                </c:pt>
                <c:pt idx="1757">
                  <c:v>1.78473431817492</c:v>
                </c:pt>
                <c:pt idx="1758">
                  <c:v>1.7859731042563931</c:v>
                </c:pt>
                <c:pt idx="1759">
                  <c:v>1.7877583562082731</c:v>
                </c:pt>
                <c:pt idx="1760">
                  <c:v>1.787759407697785</c:v>
                </c:pt>
                <c:pt idx="1761">
                  <c:v>1.7886332950552319</c:v>
                </c:pt>
                <c:pt idx="1762">
                  <c:v>1.7914548058529709</c:v>
                </c:pt>
                <c:pt idx="1763">
                  <c:v>1.79145632135206</c:v>
                </c:pt>
                <c:pt idx="1764">
                  <c:v>1.7915358123660099</c:v>
                </c:pt>
                <c:pt idx="1765">
                  <c:v>1.7949275829672831</c:v>
                </c:pt>
                <c:pt idx="1766">
                  <c:v>1.7949292299025601</c:v>
                </c:pt>
                <c:pt idx="1767">
                  <c:v>1.794929795476464</c:v>
                </c:pt>
                <c:pt idx="1768">
                  <c:v>1.7954048078550251</c:v>
                </c:pt>
                <c:pt idx="1769">
                  <c:v>1.7977306170231779</c:v>
                </c:pt>
                <c:pt idx="1770">
                  <c:v>1.7977320389237681</c:v>
                </c:pt>
                <c:pt idx="1771">
                  <c:v>1.798313741641576</c:v>
                </c:pt>
                <c:pt idx="1772">
                  <c:v>1.8014225898716201</c:v>
                </c:pt>
                <c:pt idx="1773">
                  <c:v>1.801425545194415</c:v>
                </c:pt>
                <c:pt idx="1774">
                  <c:v>1.8014273315317111</c:v>
                </c:pt>
                <c:pt idx="1775">
                  <c:v>1.8022091836849861</c:v>
                </c:pt>
                <c:pt idx="1776">
                  <c:v>1.8050459351062791</c:v>
                </c:pt>
                <c:pt idx="1777">
                  <c:v>1.805047364972699</c:v>
                </c:pt>
                <c:pt idx="1778">
                  <c:v>1.805117203392586</c:v>
                </c:pt>
                <c:pt idx="1779">
                  <c:v>1.806328194702997</c:v>
                </c:pt>
                <c:pt idx="1780">
                  <c:v>1.808092841045063</c:v>
                </c:pt>
                <c:pt idx="1781">
                  <c:v>1.808093906474777</c:v>
                </c:pt>
                <c:pt idx="1782">
                  <c:v>1.8089870771143179</c:v>
                </c:pt>
                <c:pt idx="1783">
                  <c:v>1.811392373313508</c:v>
                </c:pt>
                <c:pt idx="1784">
                  <c:v>1.8113950458493511</c:v>
                </c:pt>
                <c:pt idx="1785">
                  <c:v>1.811896590414976</c:v>
                </c:pt>
                <c:pt idx="1786">
                  <c:v>1.812856355390285</c:v>
                </c:pt>
                <c:pt idx="1787">
                  <c:v>1.815394535568027</c:v>
                </c:pt>
                <c:pt idx="1788">
                  <c:v>1.8153972140782419</c:v>
                </c:pt>
                <c:pt idx="1789">
                  <c:v>1.815763490890796</c:v>
                </c:pt>
                <c:pt idx="1790">
                  <c:v>1.8192253289295579</c:v>
                </c:pt>
                <c:pt idx="1791">
                  <c:v>1.8192267568045211</c:v>
                </c:pt>
                <c:pt idx="1792">
                  <c:v>1.8192273183955101</c:v>
                </c:pt>
                <c:pt idx="1793">
                  <c:v>1.8196601795865439</c:v>
                </c:pt>
                <c:pt idx="1794">
                  <c:v>1.822418160901468</c:v>
                </c:pt>
                <c:pt idx="1795">
                  <c:v>1.822419573507708</c:v>
                </c:pt>
                <c:pt idx="1796">
                  <c:v>1.8225686838812309</c:v>
                </c:pt>
                <c:pt idx="1797">
                  <c:v>1.826164566918216</c:v>
                </c:pt>
                <c:pt idx="1798">
                  <c:v>1.826167034333946</c:v>
                </c:pt>
                <c:pt idx="1799">
                  <c:v>1.82616820730236</c:v>
                </c:pt>
                <c:pt idx="1800">
                  <c:v>1.8264359567595869</c:v>
                </c:pt>
                <c:pt idx="1801">
                  <c:v>1.828996568713587</c:v>
                </c:pt>
                <c:pt idx="1802">
                  <c:v>1.828997859177989</c:v>
                </c:pt>
                <c:pt idx="1803">
                  <c:v>1.829335574508377</c:v>
                </c:pt>
                <c:pt idx="1804">
                  <c:v>1.832729609396724</c:v>
                </c:pt>
                <c:pt idx="1805">
                  <c:v>1.832731537127497</c:v>
                </c:pt>
                <c:pt idx="1806">
                  <c:v>1.832732606540125</c:v>
                </c:pt>
                <c:pt idx="1807">
                  <c:v>1.8332383869356601</c:v>
                </c:pt>
                <c:pt idx="1808">
                  <c:v>1.8362359525256711</c:v>
                </c:pt>
                <c:pt idx="1809">
                  <c:v>1.836237087656394</c:v>
                </c:pt>
                <c:pt idx="1810">
                  <c:v>1.8362377050081911</c:v>
                </c:pt>
                <c:pt idx="1811">
                  <c:v>1.838425336903998</c:v>
                </c:pt>
                <c:pt idx="1812">
                  <c:v>1.8384269798563599</c:v>
                </c:pt>
                <c:pt idx="1813">
                  <c:v>1.8390564158168119</c:v>
                </c:pt>
                <c:pt idx="1814">
                  <c:v>1.8400191679782349</c:v>
                </c:pt>
                <c:pt idx="1815">
                  <c:v>1.843232496029803</c:v>
                </c:pt>
                <c:pt idx="1816">
                  <c:v>1.843233770562545</c:v>
                </c:pt>
                <c:pt idx="1817">
                  <c:v>1.8432343460937359</c:v>
                </c:pt>
                <c:pt idx="1818">
                  <c:v>1.846430977766383</c:v>
                </c:pt>
                <c:pt idx="1819">
                  <c:v>1.84643203323881</c:v>
                </c:pt>
                <c:pt idx="1820">
                  <c:v>1.846432545043365</c:v>
                </c:pt>
                <c:pt idx="1821">
                  <c:v>1.846784523191719</c:v>
                </c:pt>
                <c:pt idx="1822">
                  <c:v>1.848465566160284</c:v>
                </c:pt>
                <c:pt idx="1823">
                  <c:v>1.8487334351049549</c:v>
                </c:pt>
                <c:pt idx="1824">
                  <c:v>1.8497039280613281</c:v>
                </c:pt>
                <c:pt idx="1825">
                  <c:v>1.8532087298022391</c:v>
                </c:pt>
                <c:pt idx="1826">
                  <c:v>1.8532099844204071</c:v>
                </c:pt>
                <c:pt idx="1827">
                  <c:v>1.853210490250589</c:v>
                </c:pt>
                <c:pt idx="1828">
                  <c:v>1.8539086514062371</c:v>
                </c:pt>
                <c:pt idx="1829">
                  <c:v>1.8561674559983961</c:v>
                </c:pt>
                <c:pt idx="1830">
                  <c:v>1.856168571214545</c:v>
                </c:pt>
                <c:pt idx="1831">
                  <c:v>1.856500282300845</c:v>
                </c:pt>
                <c:pt idx="1832">
                  <c:v>1.859450751914582</c:v>
                </c:pt>
                <c:pt idx="1833">
                  <c:v>1.859452355037797</c:v>
                </c:pt>
                <c:pt idx="1834">
                  <c:v>1.859453318903183</c:v>
                </c:pt>
                <c:pt idx="1835">
                  <c:v>1.8603764689425639</c:v>
                </c:pt>
                <c:pt idx="1836">
                  <c:v>1.8627747651689599</c:v>
                </c:pt>
                <c:pt idx="1837">
                  <c:v>1.8627758206413869</c:v>
                </c:pt>
                <c:pt idx="1838">
                  <c:v>1.863283190219934</c:v>
                </c:pt>
                <c:pt idx="1839">
                  <c:v>1.8663140609436579</c:v>
                </c:pt>
                <c:pt idx="1840">
                  <c:v>1.866316731488044</c:v>
                </c:pt>
                <c:pt idx="1841">
                  <c:v>1.866318081696168</c:v>
                </c:pt>
                <c:pt idx="1842">
                  <c:v>1.867180675498646</c:v>
                </c:pt>
                <c:pt idx="1843">
                  <c:v>1.869679940607152</c:v>
                </c:pt>
                <c:pt idx="1844">
                  <c:v>1.869681442166039</c:v>
                </c:pt>
                <c:pt idx="1845">
                  <c:v>1.870086890945833</c:v>
                </c:pt>
                <c:pt idx="1846">
                  <c:v>1.8730115174167701</c:v>
                </c:pt>
                <c:pt idx="1847">
                  <c:v>1.8730141262259761</c:v>
                </c:pt>
                <c:pt idx="1848">
                  <c:v>1.8730162849658081</c:v>
                </c:pt>
                <c:pt idx="1849">
                  <c:v>1.873957248591716</c:v>
                </c:pt>
                <c:pt idx="1850">
                  <c:v>1.8772773625724859</c:v>
                </c:pt>
                <c:pt idx="1851">
                  <c:v>1.8772797802017811</c:v>
                </c:pt>
                <c:pt idx="1852">
                  <c:v>1.877281353453135</c:v>
                </c:pt>
                <c:pt idx="1853">
                  <c:v>1.8795140480471999</c:v>
                </c:pt>
                <c:pt idx="1854">
                  <c:v>1.8795151413573179</c:v>
                </c:pt>
                <c:pt idx="1855">
                  <c:v>1.8797632052580531</c:v>
                </c:pt>
                <c:pt idx="1856">
                  <c:v>1.880733648427992</c:v>
                </c:pt>
                <c:pt idx="1857">
                  <c:v>1.884004079529314</c:v>
                </c:pt>
                <c:pt idx="1858">
                  <c:v>1.884005901712843</c:v>
                </c:pt>
                <c:pt idx="1859">
                  <c:v>1.8840068118088791</c:v>
                </c:pt>
                <c:pt idx="1860">
                  <c:v>1.887163488871523</c:v>
                </c:pt>
                <c:pt idx="1861">
                  <c:v>1.887164741498234</c:v>
                </c:pt>
                <c:pt idx="1862">
                  <c:v>1.8871653289781689</c:v>
                </c:pt>
                <c:pt idx="1863">
                  <c:v>1.887814099960196</c:v>
                </c:pt>
                <c:pt idx="1864">
                  <c:v>1.890117722301353</c:v>
                </c:pt>
                <c:pt idx="1865">
                  <c:v>1.8901189171757979</c:v>
                </c:pt>
                <c:pt idx="1866">
                  <c:v>1.8904388746804679</c:v>
                </c:pt>
                <c:pt idx="1867">
                  <c:v>1.8948144770198421</c:v>
                </c:pt>
                <c:pt idx="1868">
                  <c:v>1.894816486400368</c:v>
                </c:pt>
                <c:pt idx="1869">
                  <c:v>1.8948173188295649</c:v>
                </c:pt>
                <c:pt idx="1870">
                  <c:v>1.894818009865286</c:v>
                </c:pt>
                <c:pt idx="1871">
                  <c:v>1.896776329423324</c:v>
                </c:pt>
                <c:pt idx="1872">
                  <c:v>1.8967786395139179</c:v>
                </c:pt>
                <c:pt idx="1873">
                  <c:v>1.897213739103081</c:v>
                </c:pt>
                <c:pt idx="1874">
                  <c:v>1.9006470793863159</c:v>
                </c:pt>
                <c:pt idx="1875">
                  <c:v>1.90064862874018</c:v>
                </c:pt>
                <c:pt idx="1876">
                  <c:v>1.900649218211574</c:v>
                </c:pt>
                <c:pt idx="1877">
                  <c:v>1.901396221851642</c:v>
                </c:pt>
                <c:pt idx="1878">
                  <c:v>1.9034427231437649</c:v>
                </c:pt>
                <c:pt idx="1879">
                  <c:v>1.9034439700252499</c:v>
                </c:pt>
                <c:pt idx="1880">
                  <c:v>1.904020080730652</c:v>
                </c:pt>
                <c:pt idx="1881">
                  <c:v>1.906712332002324</c:v>
                </c:pt>
                <c:pt idx="1882">
                  <c:v>1.9067139391084531</c:v>
                </c:pt>
                <c:pt idx="1883">
                  <c:v>1.9069241394294649</c:v>
                </c:pt>
                <c:pt idx="1884">
                  <c:v>1.9078859217511299</c:v>
                </c:pt>
                <c:pt idx="1885">
                  <c:v>1.9105821439888759</c:v>
                </c:pt>
                <c:pt idx="1886">
                  <c:v>1.910584583524203</c:v>
                </c:pt>
                <c:pt idx="1887">
                  <c:v>1.910792725923991</c:v>
                </c:pt>
                <c:pt idx="1888">
                  <c:v>1.9141703571776569</c:v>
                </c:pt>
                <c:pt idx="1889">
                  <c:v>1.914171775095332</c:v>
                </c:pt>
                <c:pt idx="1890">
                  <c:v>1.9141722880529051</c:v>
                </c:pt>
                <c:pt idx="1891">
                  <c:v>1.914649610857833</c:v>
                </c:pt>
                <c:pt idx="1892">
                  <c:v>1.9167995620416289</c:v>
                </c:pt>
                <c:pt idx="1893">
                  <c:v>1.9168010576261429</c:v>
                </c:pt>
                <c:pt idx="1894">
                  <c:v>1.917545227422319</c:v>
                </c:pt>
                <c:pt idx="1895">
                  <c:v>1.9206973201500059</c:v>
                </c:pt>
                <c:pt idx="1896">
                  <c:v>1.9206983815968059</c:v>
                </c:pt>
                <c:pt idx="1897">
                  <c:v>1.9206988906085509</c:v>
                </c:pt>
                <c:pt idx="1898">
                  <c:v>1.9214365946233289</c:v>
                </c:pt>
                <c:pt idx="1899">
                  <c:v>1.925121937910055</c:v>
                </c:pt>
                <c:pt idx="1900">
                  <c:v>1.925125506601733</c:v>
                </c:pt>
                <c:pt idx="1901">
                  <c:v>1.925133062191144</c:v>
                </c:pt>
                <c:pt idx="1902">
                  <c:v>1.929125195466149</c:v>
                </c:pt>
                <c:pt idx="1903">
                  <c:v>1.929128470502961</c:v>
                </c:pt>
                <c:pt idx="1904">
                  <c:v>1.929130798516673</c:v>
                </c:pt>
                <c:pt idx="1905">
                  <c:v>1.9291328955213249</c:v>
                </c:pt>
                <c:pt idx="1906">
                  <c:v>1.9318497173945131</c:v>
                </c:pt>
                <c:pt idx="1907">
                  <c:v>1.931851139295103</c:v>
                </c:pt>
                <c:pt idx="1908">
                  <c:v>1.931851796476048</c:v>
                </c:pt>
                <c:pt idx="1909">
                  <c:v>1.934048322220645</c:v>
                </c:pt>
                <c:pt idx="1910">
                  <c:v>1.9340492522312549</c:v>
                </c:pt>
                <c:pt idx="1911">
                  <c:v>1.934049767161742</c:v>
                </c:pt>
                <c:pt idx="1912">
                  <c:v>1.9350170080681659</c:v>
                </c:pt>
                <c:pt idx="1913">
                  <c:v>1.9376830358286721</c:v>
                </c:pt>
                <c:pt idx="1914">
                  <c:v>1.937684915764466</c:v>
                </c:pt>
                <c:pt idx="1915">
                  <c:v>1.9379205507172499</c:v>
                </c:pt>
                <c:pt idx="1916">
                  <c:v>1.941035304070845</c:v>
                </c:pt>
                <c:pt idx="1917">
                  <c:v>1.9410367442978771</c:v>
                </c:pt>
                <c:pt idx="1918">
                  <c:v>1.9410373138546959</c:v>
                </c:pt>
                <c:pt idx="1919">
                  <c:v>1.94198775123954</c:v>
                </c:pt>
                <c:pt idx="1920">
                  <c:v>1.9438569530785099</c:v>
                </c:pt>
                <c:pt idx="1921">
                  <c:v>1.9438582315266151</c:v>
                </c:pt>
                <c:pt idx="1922">
                  <c:v>1.9446522188246269</c:v>
                </c:pt>
                <c:pt idx="1923">
                  <c:v>1.947639145123961</c:v>
                </c:pt>
                <c:pt idx="1924">
                  <c:v>1.9476407004521969</c:v>
                </c:pt>
                <c:pt idx="1925">
                  <c:v>1.9476415209326501</c:v>
                </c:pt>
                <c:pt idx="1926">
                  <c:v>1.9487759984579369</c:v>
                </c:pt>
                <c:pt idx="1927">
                  <c:v>1.9513778276059379</c:v>
                </c:pt>
                <c:pt idx="1928">
                  <c:v>1.951378831300473</c:v>
                </c:pt>
                <c:pt idx="1929">
                  <c:v>1.9514045363936181</c:v>
                </c:pt>
                <c:pt idx="1930">
                  <c:v>1.954313573735954</c:v>
                </c:pt>
                <c:pt idx="1931">
                  <c:v>1.9543152447938941</c:v>
                </c:pt>
                <c:pt idx="1932">
                  <c:v>1.9543447163720951</c:v>
                </c:pt>
                <c:pt idx="1933">
                  <c:v>1.9552889844556669</c:v>
                </c:pt>
                <c:pt idx="1934">
                  <c:v>1.95788556213048</c:v>
                </c:pt>
                <c:pt idx="1935">
                  <c:v>1.9578871473305779</c:v>
                </c:pt>
                <c:pt idx="1936">
                  <c:v>1.9581894016616901</c:v>
                </c:pt>
                <c:pt idx="1937">
                  <c:v>1.9609256621506499</c:v>
                </c:pt>
                <c:pt idx="1938">
                  <c:v>1.9609277001705461</c:v>
                </c:pt>
                <c:pt idx="1939">
                  <c:v>1.9610918682959371</c:v>
                </c:pt>
                <c:pt idx="1940">
                  <c:v>1.9620525234010511</c:v>
                </c:pt>
                <c:pt idx="1941">
                  <c:v>1.964821828142804</c:v>
                </c:pt>
                <c:pt idx="1942">
                  <c:v>1.9648238464335619</c:v>
                </c:pt>
                <c:pt idx="1943">
                  <c:v>1.964949667034549</c:v>
                </c:pt>
                <c:pt idx="1944">
                  <c:v>1.9685657239596071</c:v>
                </c:pt>
                <c:pt idx="1945">
                  <c:v>1.9685671306471051</c:v>
                </c:pt>
                <c:pt idx="1946">
                  <c:v>1.968567913289867</c:v>
                </c:pt>
                <c:pt idx="1947">
                  <c:v>1.9688195604105809</c:v>
                </c:pt>
                <c:pt idx="1948">
                  <c:v>1.971680821969114</c:v>
                </c:pt>
                <c:pt idx="1949">
                  <c:v>1.971681911296316</c:v>
                </c:pt>
                <c:pt idx="1950">
                  <c:v>1.9717150937325441</c:v>
                </c:pt>
                <c:pt idx="1951">
                  <c:v>1.975518472691379</c:v>
                </c:pt>
                <c:pt idx="1952">
                  <c:v>1.975520185344751</c:v>
                </c:pt>
                <c:pt idx="1953">
                  <c:v>1.975520875864561</c:v>
                </c:pt>
                <c:pt idx="1954">
                  <c:v>1.975665875160034</c:v>
                </c:pt>
                <c:pt idx="1955">
                  <c:v>1.977936511450346</c:v>
                </c:pt>
                <c:pt idx="1956">
                  <c:v>1.977937656538356</c:v>
                </c:pt>
                <c:pt idx="1957">
                  <c:v>1.9784517930891801</c:v>
                </c:pt>
                <c:pt idx="1958">
                  <c:v>1.9815682273652839</c:v>
                </c:pt>
                <c:pt idx="1959">
                  <c:v>1.981570040473013</c:v>
                </c:pt>
                <c:pt idx="1960">
                  <c:v>1.9815708493676469</c:v>
                </c:pt>
                <c:pt idx="1961">
                  <c:v>1.982586554684906</c:v>
                </c:pt>
                <c:pt idx="1962">
                  <c:v>1.984989111825495</c:v>
                </c:pt>
                <c:pt idx="1963">
                  <c:v>1.984990534296303</c:v>
                </c:pt>
                <c:pt idx="1964">
                  <c:v>1.985188275494842</c:v>
                </c:pt>
                <c:pt idx="1965">
                  <c:v>1.9878261619706969</c:v>
                </c:pt>
                <c:pt idx="1966">
                  <c:v>1.987827489741645</c:v>
                </c:pt>
                <c:pt idx="1967">
                  <c:v>1.98809827017983</c:v>
                </c:pt>
                <c:pt idx="1968">
                  <c:v>1.9890523653467509</c:v>
                </c:pt>
                <c:pt idx="1969">
                  <c:v>1.9914976938227831</c:v>
                </c:pt>
                <c:pt idx="1970">
                  <c:v>1.9914990460223641</c:v>
                </c:pt>
                <c:pt idx="1971">
                  <c:v>1.991960353191033</c:v>
                </c:pt>
                <c:pt idx="1972">
                  <c:v>1.9947209612382799</c:v>
                </c:pt>
                <c:pt idx="1973">
                  <c:v>1.9947222791446599</c:v>
                </c:pt>
                <c:pt idx="1974">
                  <c:v>1.9948603309551891</c:v>
                </c:pt>
                <c:pt idx="1975">
                  <c:v>1.996150558373003</c:v>
                </c:pt>
                <c:pt idx="1976">
                  <c:v>1.9983817600634379</c:v>
                </c:pt>
                <c:pt idx="1977">
                  <c:v>1.998383594195712</c:v>
                </c:pt>
                <c:pt idx="1978">
                  <c:v>1.998743673592807</c:v>
                </c:pt>
                <c:pt idx="1979">
                  <c:v>2.0014254512965701</c:v>
                </c:pt>
                <c:pt idx="1980">
                  <c:v>2.0014268816590328</c:v>
                </c:pt>
                <c:pt idx="1981">
                  <c:v>2.0016195033854931</c:v>
                </c:pt>
                <c:pt idx="1982">
                  <c:v>2.0025825462996978</c:v>
                </c:pt>
                <c:pt idx="1983">
                  <c:v>2.0055170723054161</c:v>
                </c:pt>
                <c:pt idx="1984">
                  <c:v>2.0055229969653841</c:v>
                </c:pt>
                <c:pt idx="1985">
                  <c:v>2.0056038959397231</c:v>
                </c:pt>
                <c:pt idx="1986">
                  <c:v>2.007955171865226</c:v>
                </c:pt>
                <c:pt idx="1987">
                  <c:v>2.0079571309685722</c:v>
                </c:pt>
                <c:pt idx="1988">
                  <c:v>2.0083985723912732</c:v>
                </c:pt>
                <c:pt idx="1989">
                  <c:v>2.009358614179162</c:v>
                </c:pt>
                <c:pt idx="1990">
                  <c:v>2.0113486587312499</c:v>
                </c:pt>
                <c:pt idx="1991">
                  <c:v>2.01135017195609</c:v>
                </c:pt>
                <c:pt idx="1992">
                  <c:v>2.0122406268444339</c:v>
                </c:pt>
                <c:pt idx="1993">
                  <c:v>2.014807503923445</c:v>
                </c:pt>
                <c:pt idx="1994">
                  <c:v>2.01480886807177</c:v>
                </c:pt>
                <c:pt idx="1995">
                  <c:v>2.0151370445165391</c:v>
                </c:pt>
                <c:pt idx="1996">
                  <c:v>2.0161349439097802</c:v>
                </c:pt>
                <c:pt idx="1997">
                  <c:v>2.0186077446712409</c:v>
                </c:pt>
                <c:pt idx="1998">
                  <c:v>2.01860891365674</c:v>
                </c:pt>
                <c:pt idx="1999">
                  <c:v>2.0190072212662979</c:v>
                </c:pt>
                <c:pt idx="2000">
                  <c:v>2.0224534063723372</c:v>
                </c:pt>
                <c:pt idx="2001">
                  <c:v>2.022454665091304</c:v>
                </c:pt>
                <c:pt idx="2002">
                  <c:v>2.02245536010994</c:v>
                </c:pt>
                <c:pt idx="2003">
                  <c:v>2.0229046249356548</c:v>
                </c:pt>
                <c:pt idx="2004">
                  <c:v>2.0252941687372008</c:v>
                </c:pt>
                <c:pt idx="2005">
                  <c:v>2.0252953662958428</c:v>
                </c:pt>
                <c:pt idx="2006">
                  <c:v>2.0257294645335961</c:v>
                </c:pt>
                <c:pt idx="2007">
                  <c:v>2.028732201763658</c:v>
                </c:pt>
                <c:pt idx="2008">
                  <c:v>2.028733703322545</c:v>
                </c:pt>
                <c:pt idx="2009">
                  <c:v>2.0287347233189492</c:v>
                </c:pt>
                <c:pt idx="2010">
                  <c:v>2.029601636592548</c:v>
                </c:pt>
                <c:pt idx="2011">
                  <c:v>2.0326925926605872</c:v>
                </c:pt>
                <c:pt idx="2012">
                  <c:v>2.0326939421335868</c:v>
                </c:pt>
                <c:pt idx="2013">
                  <c:v>2.032694502441089</c:v>
                </c:pt>
                <c:pt idx="2014">
                  <c:v>2.0353905206362422</c:v>
                </c:pt>
                <c:pt idx="2015">
                  <c:v>2.035391710303228</c:v>
                </c:pt>
                <c:pt idx="2016">
                  <c:v>2.0353923317710572</c:v>
                </c:pt>
                <c:pt idx="2017">
                  <c:v>2.0363146038393189</c:v>
                </c:pt>
                <c:pt idx="2018">
                  <c:v>2.0385584302047901</c:v>
                </c:pt>
                <c:pt idx="2019">
                  <c:v>2.038559655384224</c:v>
                </c:pt>
                <c:pt idx="2020">
                  <c:v>2.0391920077780892</c:v>
                </c:pt>
                <c:pt idx="2021">
                  <c:v>2.042505810372035</c:v>
                </c:pt>
                <c:pt idx="2022">
                  <c:v>2.042507262436549</c:v>
                </c:pt>
                <c:pt idx="2023">
                  <c:v>2.0425080502774988</c:v>
                </c:pt>
                <c:pt idx="2024">
                  <c:v>2.043057824393776</c:v>
                </c:pt>
                <c:pt idx="2025">
                  <c:v>2.0460720893588338</c:v>
                </c:pt>
                <c:pt idx="2026">
                  <c:v>2.0460734933363072</c:v>
                </c:pt>
                <c:pt idx="2027">
                  <c:v>2.0460746198700539</c:v>
                </c:pt>
                <c:pt idx="2028">
                  <c:v>2.049341579573023</c:v>
                </c:pt>
                <c:pt idx="2029">
                  <c:v>2.049343005989658</c:v>
                </c:pt>
                <c:pt idx="2030">
                  <c:v>2.049343631403314</c:v>
                </c:pt>
                <c:pt idx="2031">
                  <c:v>2.0497669535862082</c:v>
                </c:pt>
                <c:pt idx="2032">
                  <c:v>2.0519294525014038</c:v>
                </c:pt>
                <c:pt idx="2033">
                  <c:v>2.0519306007372018</c:v>
                </c:pt>
                <c:pt idx="2034">
                  <c:v>2.0526509924338932</c:v>
                </c:pt>
                <c:pt idx="2035">
                  <c:v>2.055947739188539</c:v>
                </c:pt>
                <c:pt idx="2036">
                  <c:v>2.0559499232040519</c:v>
                </c:pt>
                <c:pt idx="2037">
                  <c:v>2.0559512924061889</c:v>
                </c:pt>
                <c:pt idx="2038">
                  <c:v>2.0564714254664058</c:v>
                </c:pt>
                <c:pt idx="2039">
                  <c:v>2.0584059680091018</c:v>
                </c:pt>
                <c:pt idx="2040">
                  <c:v>2.058459051226246</c:v>
                </c:pt>
                <c:pt idx="2041">
                  <c:v>2.0593931844519249</c:v>
                </c:pt>
                <c:pt idx="2042">
                  <c:v>2.0628846459554309</c:v>
                </c:pt>
                <c:pt idx="2043">
                  <c:v>2.0628860368596191</c:v>
                </c:pt>
                <c:pt idx="2044">
                  <c:v>2.0628868892033898</c:v>
                </c:pt>
                <c:pt idx="2045">
                  <c:v>2.0632247134327901</c:v>
                </c:pt>
                <c:pt idx="2046">
                  <c:v>2.0657515227079402</c:v>
                </c:pt>
                <c:pt idx="2047">
                  <c:v>2.065752678835393</c:v>
                </c:pt>
                <c:pt idx="2048">
                  <c:v>2.0660951926880422</c:v>
                </c:pt>
                <c:pt idx="2049">
                  <c:v>2.069918551551635</c:v>
                </c:pt>
                <c:pt idx="2050">
                  <c:v>2.0699227262371132</c:v>
                </c:pt>
                <c:pt idx="2051">
                  <c:v>2.069925481710833</c:v>
                </c:pt>
                <c:pt idx="2052">
                  <c:v>2.0703152367393192</c:v>
                </c:pt>
                <c:pt idx="2053">
                  <c:v>2.072451497874658</c:v>
                </c:pt>
                <c:pt idx="2054">
                  <c:v>2.072453326765697</c:v>
                </c:pt>
                <c:pt idx="2055">
                  <c:v>2.0728159877697641</c:v>
                </c:pt>
                <c:pt idx="2056">
                  <c:v>2.0756067038516219</c:v>
                </c:pt>
                <c:pt idx="2057">
                  <c:v>2.0756079742451519</c:v>
                </c:pt>
                <c:pt idx="2058">
                  <c:v>2.0756873425920821</c:v>
                </c:pt>
                <c:pt idx="2059">
                  <c:v>2.0766794873734331</c:v>
                </c:pt>
                <c:pt idx="2060">
                  <c:v>2.07901731124123</c:v>
                </c:pt>
                <c:pt idx="2061">
                  <c:v>2.079018749495348</c:v>
                </c:pt>
                <c:pt idx="2062">
                  <c:v>2.0795502465387199</c:v>
                </c:pt>
                <c:pt idx="2063">
                  <c:v>2.0824337842663141</c:v>
                </c:pt>
                <c:pt idx="2064">
                  <c:v>2.0824350507206399</c:v>
                </c:pt>
                <c:pt idx="2065">
                  <c:v>2.0824932012610979</c:v>
                </c:pt>
                <c:pt idx="2066">
                  <c:v>2.083384657082294</c:v>
                </c:pt>
                <c:pt idx="2067">
                  <c:v>2.0862359893798841</c:v>
                </c:pt>
                <c:pt idx="2068">
                  <c:v>2.0862379747390758</c:v>
                </c:pt>
                <c:pt idx="2069">
                  <c:v>2.0863186688840401</c:v>
                </c:pt>
                <c:pt idx="2070">
                  <c:v>2.08990277401805</c:v>
                </c:pt>
                <c:pt idx="2071">
                  <c:v>2.089905759935248</c:v>
                </c:pt>
                <c:pt idx="2072">
                  <c:v>2.0899074400060722</c:v>
                </c:pt>
                <c:pt idx="2073">
                  <c:v>2.0901162334673948</c:v>
                </c:pt>
                <c:pt idx="2074">
                  <c:v>2.0934090738528321</c:v>
                </c:pt>
                <c:pt idx="2075">
                  <c:v>2.0934102576010769</c:v>
                </c:pt>
                <c:pt idx="2076">
                  <c:v>2.0934109568099188</c:v>
                </c:pt>
                <c:pt idx="2077">
                  <c:v>2.0956627874460501</c:v>
                </c:pt>
                <c:pt idx="2078">
                  <c:v>2.0956642764654441</c:v>
                </c:pt>
                <c:pt idx="2079">
                  <c:v>2.0958745433363659</c:v>
                </c:pt>
                <c:pt idx="2080">
                  <c:v>2.0968265171600722</c:v>
                </c:pt>
                <c:pt idx="2081">
                  <c:v>2.0992385040435542</c:v>
                </c:pt>
                <c:pt idx="2082">
                  <c:v>2.0992399773061292</c:v>
                </c:pt>
                <c:pt idx="2083">
                  <c:v>2.0997031148612511</c:v>
                </c:pt>
                <c:pt idx="2084">
                  <c:v>2.1032965893937492</c:v>
                </c:pt>
                <c:pt idx="2085">
                  <c:v>2.1032979346321699</c:v>
                </c:pt>
                <c:pt idx="2086">
                  <c:v>2.1032985786921459</c:v>
                </c:pt>
                <c:pt idx="2087">
                  <c:v>2.1035263986594162</c:v>
                </c:pt>
                <c:pt idx="2088">
                  <c:v>2.1059600610170111</c:v>
                </c:pt>
                <c:pt idx="2089">
                  <c:v>2.105961488978731</c:v>
                </c:pt>
                <c:pt idx="2090">
                  <c:v>2.106394935433733</c:v>
                </c:pt>
                <c:pt idx="2091">
                  <c:v>2.109559501475097</c:v>
                </c:pt>
                <c:pt idx="2092">
                  <c:v>2.1095610082209122</c:v>
                </c:pt>
                <c:pt idx="2093">
                  <c:v>2.109561758639416</c:v>
                </c:pt>
                <c:pt idx="2094">
                  <c:v>2.1102565378460629</c:v>
                </c:pt>
                <c:pt idx="2095">
                  <c:v>2.1125264592799891</c:v>
                </c:pt>
                <c:pt idx="2096">
                  <c:v>2.112527786791988</c:v>
                </c:pt>
                <c:pt idx="2097">
                  <c:v>2.1131344676540968</c:v>
                </c:pt>
                <c:pt idx="2098">
                  <c:v>2.1161123461710099</c:v>
                </c:pt>
                <c:pt idx="2099">
                  <c:v>2.116113594898914</c:v>
                </c:pt>
                <c:pt idx="2100">
                  <c:v>2.1161141995668431</c:v>
                </c:pt>
                <c:pt idx="2101">
                  <c:v>2.1169649121933531</c:v>
                </c:pt>
                <c:pt idx="2102">
                  <c:v>2.119453063600595</c:v>
                </c:pt>
                <c:pt idx="2103">
                  <c:v>2.1194546511001078</c:v>
                </c:pt>
                <c:pt idx="2104">
                  <c:v>2.1198401869773891</c:v>
                </c:pt>
                <c:pt idx="2105">
                  <c:v>2.1233420474251128</c:v>
                </c:pt>
                <c:pt idx="2106">
                  <c:v>2.1233432291865371</c:v>
                </c:pt>
                <c:pt idx="2107">
                  <c:v>2.1233441253556169</c:v>
                </c:pt>
                <c:pt idx="2108">
                  <c:v>2.123663858787221</c:v>
                </c:pt>
                <c:pt idx="2109">
                  <c:v>2.1260116602685741</c:v>
                </c:pt>
                <c:pt idx="2110">
                  <c:v>2.1260128499355599</c:v>
                </c:pt>
                <c:pt idx="2111">
                  <c:v>2.1265416960510959</c:v>
                </c:pt>
                <c:pt idx="2112">
                  <c:v>2.129686686214475</c:v>
                </c:pt>
                <c:pt idx="2113">
                  <c:v>2.1296880413009069</c:v>
                </c:pt>
                <c:pt idx="2114">
                  <c:v>2.1296886636952568</c:v>
                </c:pt>
                <c:pt idx="2115">
                  <c:v>2.130395461415584</c:v>
                </c:pt>
                <c:pt idx="2116">
                  <c:v>2.1332088040226052</c:v>
                </c:pt>
                <c:pt idx="2117">
                  <c:v>2.1332100744161351</c:v>
                </c:pt>
                <c:pt idx="2118">
                  <c:v>2.1332647013379482</c:v>
                </c:pt>
                <c:pt idx="2119">
                  <c:v>2.1360642114275041</c:v>
                </c:pt>
                <c:pt idx="2120">
                  <c:v>2.1360661672426611</c:v>
                </c:pt>
                <c:pt idx="2121">
                  <c:v>2.1361513328492649</c:v>
                </c:pt>
                <c:pt idx="2122">
                  <c:v>2.1370957138558242</c:v>
                </c:pt>
                <c:pt idx="2123">
                  <c:v>2.139375642839406</c:v>
                </c:pt>
                <c:pt idx="2124">
                  <c:v>2.1393768009656018</c:v>
                </c:pt>
                <c:pt idx="2125">
                  <c:v>2.1399693184170472</c:v>
                </c:pt>
                <c:pt idx="2126">
                  <c:v>2.1436827397644529</c:v>
                </c:pt>
                <c:pt idx="2127">
                  <c:v>2.1436839195562749</c:v>
                </c:pt>
                <c:pt idx="2128">
                  <c:v>2.1436847073972238</c:v>
                </c:pt>
                <c:pt idx="2129">
                  <c:v>2.143790652308863</c:v>
                </c:pt>
                <c:pt idx="2130">
                  <c:v>2.1463420200738659</c:v>
                </c:pt>
                <c:pt idx="2131">
                  <c:v>2.1463445943441668</c:v>
                </c:pt>
                <c:pt idx="2132">
                  <c:v>2.1466640638490539</c:v>
                </c:pt>
                <c:pt idx="2133">
                  <c:v>2.1505427249875351</c:v>
                </c:pt>
                <c:pt idx="2134">
                  <c:v>2.1505452697138012</c:v>
                </c:pt>
                <c:pt idx="2135">
                  <c:v>2.1505466720706909</c:v>
                </c:pt>
                <c:pt idx="2136">
                  <c:v>2.150548180786108</c:v>
                </c:pt>
                <c:pt idx="2137">
                  <c:v>2.1533483132700142</c:v>
                </c:pt>
                <c:pt idx="2138">
                  <c:v>2.1533501981794849</c:v>
                </c:pt>
                <c:pt idx="2139">
                  <c:v>2.1533979019489569</c:v>
                </c:pt>
                <c:pt idx="2140">
                  <c:v>2.1563392175005558</c:v>
                </c:pt>
                <c:pt idx="2141">
                  <c:v>2.1563404465324369</c:v>
                </c:pt>
                <c:pt idx="2142">
                  <c:v>2.156341187102929</c:v>
                </c:pt>
                <c:pt idx="2143">
                  <c:v>2.1572263126220981</c:v>
                </c:pt>
                <c:pt idx="2144">
                  <c:v>2.160893247414299</c:v>
                </c:pt>
                <c:pt idx="2145">
                  <c:v>2.1608947009808501</c:v>
                </c:pt>
                <c:pt idx="2146">
                  <c:v>2.1608953391320189</c:v>
                </c:pt>
                <c:pt idx="2147">
                  <c:v>2.1627334882729601</c:v>
                </c:pt>
                <c:pt idx="2148">
                  <c:v>2.1627355662034629</c:v>
                </c:pt>
                <c:pt idx="2149">
                  <c:v>2.162981368640398</c:v>
                </c:pt>
                <c:pt idx="2150">
                  <c:v>2.163930514115096</c:v>
                </c:pt>
                <c:pt idx="2151">
                  <c:v>2.167046692934965</c:v>
                </c:pt>
                <c:pt idx="2152">
                  <c:v>2.1670478786355929</c:v>
                </c:pt>
                <c:pt idx="2153">
                  <c:v>2.1670485089083522</c:v>
                </c:pt>
                <c:pt idx="2154">
                  <c:v>2.1697380698846449</c:v>
                </c:pt>
                <c:pt idx="2155">
                  <c:v>2.1697392437676601</c:v>
                </c:pt>
                <c:pt idx="2156">
                  <c:v>2.1697399272196831</c:v>
                </c:pt>
                <c:pt idx="2157">
                  <c:v>2.1706572537680482</c:v>
                </c:pt>
                <c:pt idx="2158">
                  <c:v>2.1732084304816199</c:v>
                </c:pt>
                <c:pt idx="2159">
                  <c:v>2.173210041616362</c:v>
                </c:pt>
                <c:pt idx="2160">
                  <c:v>2.1735329717126168</c:v>
                </c:pt>
                <c:pt idx="2161">
                  <c:v>2.1766992060071901</c:v>
                </c:pt>
                <c:pt idx="2162">
                  <c:v>2.176700765932269</c:v>
                </c:pt>
                <c:pt idx="2163">
                  <c:v>2.1767015163507741</c:v>
                </c:pt>
                <c:pt idx="2164">
                  <c:v>2.1773571989503182</c:v>
                </c:pt>
                <c:pt idx="2165">
                  <c:v>2.1804276120894501</c:v>
                </c:pt>
                <c:pt idx="2166">
                  <c:v>2.1804288805133778</c:v>
                </c:pt>
                <c:pt idx="2167">
                  <c:v>2.180429581691822</c:v>
                </c:pt>
                <c:pt idx="2168">
                  <c:v>2.1813973497569572</c:v>
                </c:pt>
                <c:pt idx="2169">
                  <c:v>2.1835442360394541</c:v>
                </c:pt>
                <c:pt idx="2170">
                  <c:v>2.1835455399162251</c:v>
                </c:pt>
                <c:pt idx="2171">
                  <c:v>2.1840634094377371</c:v>
                </c:pt>
                <c:pt idx="2172">
                  <c:v>2.1866956727114002</c:v>
                </c:pt>
                <c:pt idx="2173">
                  <c:v>2.1866970297674349</c:v>
                </c:pt>
                <c:pt idx="2174">
                  <c:v>2.1869292872488511</c:v>
                </c:pt>
                <c:pt idx="2175">
                  <c:v>2.1912620579408291</c:v>
                </c:pt>
                <c:pt idx="2176">
                  <c:v>2.1912638089173391</c:v>
                </c:pt>
                <c:pt idx="2177">
                  <c:v>2.1912643604060031</c:v>
                </c:pt>
                <c:pt idx="2178">
                  <c:v>2.1912650497668338</c:v>
                </c:pt>
                <c:pt idx="2179">
                  <c:v>2.1937986733840589</c:v>
                </c:pt>
                <c:pt idx="2180">
                  <c:v>2.1938018148998442</c:v>
                </c:pt>
                <c:pt idx="2181">
                  <c:v>2.1938040523681388</c:v>
                </c:pt>
                <c:pt idx="2182">
                  <c:v>2.1948547170579449</c:v>
                </c:pt>
                <c:pt idx="2183">
                  <c:v>2.196628936845066</c:v>
                </c:pt>
                <c:pt idx="2184">
                  <c:v>2.1966304160164478</c:v>
                </c:pt>
                <c:pt idx="2185">
                  <c:v>2.1974935331987031</c:v>
                </c:pt>
                <c:pt idx="2186">
                  <c:v>2.2014549550592921</c:v>
                </c:pt>
                <c:pt idx="2187">
                  <c:v>2.2014564657443119</c:v>
                </c:pt>
                <c:pt idx="2188">
                  <c:v>2.2014572299500319</c:v>
                </c:pt>
                <c:pt idx="2189">
                  <c:v>2.2014577834082991</c:v>
                </c:pt>
                <c:pt idx="2190">
                  <c:v>2.2036670706331751</c:v>
                </c:pt>
                <c:pt idx="2191">
                  <c:v>2.2036681204312401</c:v>
                </c:pt>
                <c:pt idx="2192">
                  <c:v>2.2041902088410339</c:v>
                </c:pt>
                <c:pt idx="2193">
                  <c:v>2.2068806738648168</c:v>
                </c:pt>
                <c:pt idx="2194">
                  <c:v>2.206882099856935</c:v>
                </c:pt>
                <c:pt idx="2195">
                  <c:v>2.207061690170899</c:v>
                </c:pt>
                <c:pt idx="2196">
                  <c:v>2.2082176379859471</c:v>
                </c:pt>
                <c:pt idx="2197">
                  <c:v>2.2110651374373189</c:v>
                </c:pt>
                <c:pt idx="2198">
                  <c:v>2.2110667052408082</c:v>
                </c:pt>
                <c:pt idx="2199">
                  <c:v>2.211067814126944</c:v>
                </c:pt>
                <c:pt idx="2200">
                  <c:v>2.2134726159009692</c:v>
                </c:pt>
                <c:pt idx="2201">
                  <c:v>2.21347394538257</c:v>
                </c:pt>
                <c:pt idx="2202">
                  <c:v>2.2137940786434558</c:v>
                </c:pt>
                <c:pt idx="2203">
                  <c:v>2.2149518168270612</c:v>
                </c:pt>
                <c:pt idx="2204">
                  <c:v>2.2171903644647881</c:v>
                </c:pt>
                <c:pt idx="2205">
                  <c:v>2.2171914044148409</c:v>
                </c:pt>
                <c:pt idx="2206">
                  <c:v>2.2176249020795038</c:v>
                </c:pt>
                <c:pt idx="2207">
                  <c:v>2.2199945050895229</c:v>
                </c:pt>
                <c:pt idx="2208">
                  <c:v>2.2199957597262339</c:v>
                </c:pt>
                <c:pt idx="2209">
                  <c:v>2.2205012227223988</c:v>
                </c:pt>
                <c:pt idx="2210">
                  <c:v>2.2234295172327112</c:v>
                </c:pt>
                <c:pt idx="2211">
                  <c:v>2.2234309806472741</c:v>
                </c:pt>
                <c:pt idx="2212">
                  <c:v>2.2234317704578248</c:v>
                </c:pt>
                <c:pt idx="2213">
                  <c:v>2.2243223517755681</c:v>
                </c:pt>
                <c:pt idx="2214">
                  <c:v>2.227909184808865</c:v>
                </c:pt>
                <c:pt idx="2215">
                  <c:v>2.227912507528067</c:v>
                </c:pt>
                <c:pt idx="2216">
                  <c:v>2.2279143845591292</c:v>
                </c:pt>
                <c:pt idx="2217">
                  <c:v>2.228182415928444</c:v>
                </c:pt>
                <c:pt idx="2218">
                  <c:v>2.2302575003564371</c:v>
                </c:pt>
                <c:pt idx="2219">
                  <c:v>2.2302586072729702</c:v>
                </c:pt>
                <c:pt idx="2220">
                  <c:v>2.2310563415348539</c:v>
                </c:pt>
                <c:pt idx="2221">
                  <c:v>2.2338175231622328</c:v>
                </c:pt>
                <c:pt idx="2222">
                  <c:v>2.2338185335682512</c:v>
                </c:pt>
                <c:pt idx="2223">
                  <c:v>2.233894386894836</c:v>
                </c:pt>
                <c:pt idx="2224">
                  <c:v>2.234880204396116</c:v>
                </c:pt>
                <c:pt idx="2225">
                  <c:v>2.2369969774279341</c:v>
                </c:pt>
                <c:pt idx="2226">
                  <c:v>2.2369981611589602</c:v>
                </c:pt>
                <c:pt idx="2227">
                  <c:v>2.2377572912143351</c:v>
                </c:pt>
                <c:pt idx="2228">
                  <c:v>2.2405687784559212</c:v>
                </c:pt>
                <c:pt idx="2229">
                  <c:v>2.2405700882414989</c:v>
                </c:pt>
                <c:pt idx="2230">
                  <c:v>2.2406280103080811</c:v>
                </c:pt>
                <c:pt idx="2231">
                  <c:v>2.2415805021372122</c:v>
                </c:pt>
                <c:pt idx="2232">
                  <c:v>2.2436849887894268</c:v>
                </c:pt>
                <c:pt idx="2233">
                  <c:v>2.243686347815065</c:v>
                </c:pt>
                <c:pt idx="2234">
                  <c:v>2.2444489600824</c:v>
                </c:pt>
                <c:pt idx="2235">
                  <c:v>2.2480311074316521</c:v>
                </c:pt>
                <c:pt idx="2236">
                  <c:v>2.2480342134945941</c:v>
                </c:pt>
                <c:pt idx="2237">
                  <c:v>2.2480361121912811</c:v>
                </c:pt>
                <c:pt idx="2238">
                  <c:v>2.2482753549118848</c:v>
                </c:pt>
                <c:pt idx="2239">
                  <c:v>2.250978553415008</c:v>
                </c:pt>
                <c:pt idx="2240">
                  <c:v>2.250982650187944</c:v>
                </c:pt>
                <c:pt idx="2241">
                  <c:v>2.2511823619597502</c:v>
                </c:pt>
                <c:pt idx="2242">
                  <c:v>2.2537001795179332</c:v>
                </c:pt>
                <c:pt idx="2243">
                  <c:v>2.2537015444523769</c:v>
                </c:pt>
                <c:pt idx="2244">
                  <c:v>2.2540507923755402</c:v>
                </c:pt>
                <c:pt idx="2245">
                  <c:v>2.255277080600131</c:v>
                </c:pt>
                <c:pt idx="2246">
                  <c:v>2.2571804097923991</c:v>
                </c:pt>
                <c:pt idx="2247">
                  <c:v>2.257181784574855</c:v>
                </c:pt>
                <c:pt idx="2248">
                  <c:v>2.2578734329349479</c:v>
                </c:pt>
                <c:pt idx="2249">
                  <c:v>2.2605655524247239</c:v>
                </c:pt>
                <c:pt idx="2250">
                  <c:v>2.260566925237578</c:v>
                </c:pt>
                <c:pt idx="2251">
                  <c:v>2.2607438585579409</c:v>
                </c:pt>
                <c:pt idx="2252">
                  <c:v>2.261702974159852</c:v>
                </c:pt>
                <c:pt idx="2253">
                  <c:v>2.2645615506549701</c:v>
                </c:pt>
                <c:pt idx="2254">
                  <c:v>2.264562667419515</c:v>
                </c:pt>
                <c:pt idx="2255">
                  <c:v>2.264591165596249</c:v>
                </c:pt>
                <c:pt idx="2256">
                  <c:v>2.2671065250906701</c:v>
                </c:pt>
                <c:pt idx="2257">
                  <c:v>2.267107714730503</c:v>
                </c:pt>
                <c:pt idx="2258">
                  <c:v>2.2674426909148711</c:v>
                </c:pt>
                <c:pt idx="2259">
                  <c:v>2.2683921619276219</c:v>
                </c:pt>
                <c:pt idx="2260">
                  <c:v>2.2708813226242879</c:v>
                </c:pt>
                <c:pt idx="2261">
                  <c:v>2.270882961333462</c:v>
                </c:pt>
                <c:pt idx="2262">
                  <c:v>2.2712415116886309</c:v>
                </c:pt>
                <c:pt idx="2263">
                  <c:v>2.274254822115767</c:v>
                </c:pt>
                <c:pt idx="2264">
                  <c:v>2.2742560728132739</c:v>
                </c:pt>
                <c:pt idx="2265">
                  <c:v>2.274256681420407</c:v>
                </c:pt>
                <c:pt idx="2266">
                  <c:v>2.2751004216545172</c:v>
                </c:pt>
                <c:pt idx="2267">
                  <c:v>2.277153191001549</c:v>
                </c:pt>
                <c:pt idx="2268">
                  <c:v>2.277158109620546</c:v>
                </c:pt>
                <c:pt idx="2269">
                  <c:v>2.2779532479465021</c:v>
                </c:pt>
                <c:pt idx="2270">
                  <c:v>2.2813067697611129</c:v>
                </c:pt>
                <c:pt idx="2271">
                  <c:v>2.2813082292364721</c:v>
                </c:pt>
                <c:pt idx="2272">
                  <c:v>2.281308892596432</c:v>
                </c:pt>
                <c:pt idx="2273">
                  <c:v>2.2817797280132779</c:v>
                </c:pt>
                <c:pt idx="2274">
                  <c:v>2.283949782728488</c:v>
                </c:pt>
                <c:pt idx="2275">
                  <c:v>2.2839512126598112</c:v>
                </c:pt>
                <c:pt idx="2276">
                  <c:v>2.2846510222309182</c:v>
                </c:pt>
                <c:pt idx="2277">
                  <c:v>2.2876945384800451</c:v>
                </c:pt>
                <c:pt idx="2278">
                  <c:v>2.2876959412912541</c:v>
                </c:pt>
                <c:pt idx="2279">
                  <c:v>2.2876966885467378</c:v>
                </c:pt>
                <c:pt idx="2280">
                  <c:v>2.288781217696271</c:v>
                </c:pt>
                <c:pt idx="2281">
                  <c:v>2.291457442494897</c:v>
                </c:pt>
                <c:pt idx="2282">
                  <c:v>2.2914587325844509</c:v>
                </c:pt>
                <c:pt idx="2283">
                  <c:v>2.2914595086077858</c:v>
                </c:pt>
                <c:pt idx="2284">
                  <c:v>2.2944552344249369</c:v>
                </c:pt>
                <c:pt idx="2285">
                  <c:v>2.2944566040681482</c:v>
                </c:pt>
                <c:pt idx="2286">
                  <c:v>2.2944577668991371</c:v>
                </c:pt>
                <c:pt idx="2287">
                  <c:v>2.2952032121572241</c:v>
                </c:pt>
                <c:pt idx="2288">
                  <c:v>2.2983725072138852</c:v>
                </c:pt>
                <c:pt idx="2289">
                  <c:v>2.2983737204889469</c:v>
                </c:pt>
                <c:pt idx="2290">
                  <c:v>2.2983744945426801</c:v>
                </c:pt>
                <c:pt idx="2291">
                  <c:v>2.301232988314498</c:v>
                </c:pt>
                <c:pt idx="2292">
                  <c:v>2.3012341374880751</c:v>
                </c:pt>
                <c:pt idx="2293">
                  <c:v>2.3012348827925009</c:v>
                </c:pt>
                <c:pt idx="2294">
                  <c:v>2.3018972521921008</c:v>
                </c:pt>
                <c:pt idx="2295">
                  <c:v>2.3050207480847851</c:v>
                </c:pt>
                <c:pt idx="2296">
                  <c:v>2.3050225876934012</c:v>
                </c:pt>
                <c:pt idx="2297">
                  <c:v>2.3050236532482851</c:v>
                </c:pt>
                <c:pt idx="2298">
                  <c:v>2.3079131438765281</c:v>
                </c:pt>
                <c:pt idx="2299">
                  <c:v>2.307914881065821</c:v>
                </c:pt>
                <c:pt idx="2300">
                  <c:v>2.3079159463438739</c:v>
                </c:pt>
                <c:pt idx="2301">
                  <c:v>2.3085989473283308</c:v>
                </c:pt>
                <c:pt idx="2302">
                  <c:v>2.310914920035338</c:v>
                </c:pt>
                <c:pt idx="2303">
                  <c:v>2.3109162573953488</c:v>
                </c:pt>
                <c:pt idx="2304">
                  <c:v>2.311472110118471</c:v>
                </c:pt>
                <c:pt idx="2305">
                  <c:v>2.3147571527977799</c:v>
                </c:pt>
                <c:pt idx="2306">
                  <c:v>2.314760042204461</c:v>
                </c:pt>
                <c:pt idx="2307">
                  <c:v>2.3147617577281281</c:v>
                </c:pt>
                <c:pt idx="2308">
                  <c:v>2.3153009600129408</c:v>
                </c:pt>
                <c:pt idx="2309">
                  <c:v>2.3180519098646131</c:v>
                </c:pt>
                <c:pt idx="2310">
                  <c:v>2.3180546198851548</c:v>
                </c:pt>
                <c:pt idx="2311">
                  <c:v>2.318146789849469</c:v>
                </c:pt>
                <c:pt idx="2312">
                  <c:v>2.3217965930402298</c:v>
                </c:pt>
                <c:pt idx="2313">
                  <c:v>2.3217988935358012</c:v>
                </c:pt>
                <c:pt idx="2314">
                  <c:v>2.3218001209146459</c:v>
                </c:pt>
                <c:pt idx="2315">
                  <c:v>2.3219703332271862</c:v>
                </c:pt>
                <c:pt idx="2316">
                  <c:v>2.3249877664811098</c:v>
                </c:pt>
                <c:pt idx="2317">
                  <c:v>2.3249896809346162</c:v>
                </c:pt>
                <c:pt idx="2318">
                  <c:v>2.324991175862817</c:v>
                </c:pt>
                <c:pt idx="2319">
                  <c:v>2.327797106548815</c:v>
                </c:pt>
                <c:pt idx="2320">
                  <c:v>2.327798722025423</c:v>
                </c:pt>
                <c:pt idx="2321">
                  <c:v>2.3277994439171441</c:v>
                </c:pt>
                <c:pt idx="2322">
                  <c:v>2.32863820795682</c:v>
                </c:pt>
                <c:pt idx="2323">
                  <c:v>2.3309122773852629</c:v>
                </c:pt>
                <c:pt idx="2324">
                  <c:v>2.330913904276823</c:v>
                </c:pt>
                <c:pt idx="2325">
                  <c:v>2.3315035670644728</c:v>
                </c:pt>
                <c:pt idx="2326">
                  <c:v>2.3342229487862869</c:v>
                </c:pt>
                <c:pt idx="2327">
                  <c:v>2.334224624745715</c:v>
                </c:pt>
                <c:pt idx="2328">
                  <c:v>2.3343494534817029</c:v>
                </c:pt>
                <c:pt idx="2329">
                  <c:v>2.335298239672849</c:v>
                </c:pt>
                <c:pt idx="2330">
                  <c:v>2.3373908811363928</c:v>
                </c:pt>
                <c:pt idx="2331">
                  <c:v>2.3373926858656962</c:v>
                </c:pt>
                <c:pt idx="2332">
                  <c:v>2.3381638710849839</c:v>
                </c:pt>
                <c:pt idx="2333">
                  <c:v>2.3410678834431731</c:v>
                </c:pt>
                <c:pt idx="2334">
                  <c:v>2.341069011155104</c:v>
                </c:pt>
                <c:pt idx="2335">
                  <c:v>2.3410697623127059</c:v>
                </c:pt>
                <c:pt idx="2336">
                  <c:v>2.3419919104476792</c:v>
                </c:pt>
                <c:pt idx="2337">
                  <c:v>2.3443717279613039</c:v>
                </c:pt>
                <c:pt idx="2338">
                  <c:v>2.3443731034576909</c:v>
                </c:pt>
                <c:pt idx="2339">
                  <c:v>2.3448348823805669</c:v>
                </c:pt>
                <c:pt idx="2340">
                  <c:v>2.348177748324475</c:v>
                </c:pt>
                <c:pt idx="2341">
                  <c:v>2.3481791004081578</c:v>
                </c:pt>
                <c:pt idx="2342">
                  <c:v>2.3481798222998789</c:v>
                </c:pt>
                <c:pt idx="2343">
                  <c:v>2.3486289540628609</c:v>
                </c:pt>
                <c:pt idx="2344">
                  <c:v>2.3512214311222248</c:v>
                </c:pt>
                <c:pt idx="2345">
                  <c:v>2.3512239109178399</c:v>
                </c:pt>
                <c:pt idx="2346">
                  <c:v>2.351475448650123</c:v>
                </c:pt>
                <c:pt idx="2347">
                  <c:v>2.3543301519016442</c:v>
                </c:pt>
                <c:pt idx="2348">
                  <c:v>2.3543317788236688</c:v>
                </c:pt>
                <c:pt idx="2349">
                  <c:v>2.354396542010706</c:v>
                </c:pt>
                <c:pt idx="2350">
                  <c:v>2.3552686891204799</c:v>
                </c:pt>
                <c:pt idx="2351">
                  <c:v>2.357746197154126</c:v>
                </c:pt>
                <c:pt idx="2352">
                  <c:v>2.357747402908406</c:v>
                </c:pt>
                <c:pt idx="2353">
                  <c:v>2.3581416129344062</c:v>
                </c:pt>
                <c:pt idx="2354">
                  <c:v>2.36083517434531</c:v>
                </c:pt>
                <c:pt idx="2355">
                  <c:v>2.3608368581089731</c:v>
                </c:pt>
                <c:pt idx="2356">
                  <c:v>2.360991193582616</c:v>
                </c:pt>
                <c:pt idx="2357">
                  <c:v>2.3619276479515778</c:v>
                </c:pt>
                <c:pt idx="2358">
                  <c:v>2.3643790849281698</c:v>
                </c:pt>
                <c:pt idx="2359">
                  <c:v>2.3643802204443372</c:v>
                </c:pt>
                <c:pt idx="2360">
                  <c:v>2.3647766165859192</c:v>
                </c:pt>
                <c:pt idx="2361">
                  <c:v>2.367548437736434</c:v>
                </c:pt>
                <c:pt idx="2362">
                  <c:v>2.3675505038493232</c:v>
                </c:pt>
                <c:pt idx="2363">
                  <c:v>2.36766310725146</c:v>
                </c:pt>
                <c:pt idx="2364">
                  <c:v>2.368562341151637</c:v>
                </c:pt>
                <c:pt idx="2365">
                  <c:v>2.3706066339472951</c:v>
                </c:pt>
                <c:pt idx="2366">
                  <c:v>2.3706077114178088</c:v>
                </c:pt>
                <c:pt idx="2367">
                  <c:v>2.3714054429193361</c:v>
                </c:pt>
                <c:pt idx="2368">
                  <c:v>2.3748815654337418</c:v>
                </c:pt>
                <c:pt idx="2369">
                  <c:v>2.3748829916695771</c:v>
                </c:pt>
                <c:pt idx="2370">
                  <c:v>2.374883611263833</c:v>
                </c:pt>
                <c:pt idx="2371">
                  <c:v>2.37546478677922</c:v>
                </c:pt>
                <c:pt idx="2372">
                  <c:v>2.3779552820000398</c:v>
                </c:pt>
                <c:pt idx="2373">
                  <c:v>2.3779565072649071</c:v>
                </c:pt>
                <c:pt idx="2374">
                  <c:v>2.378063611341187</c:v>
                </c:pt>
                <c:pt idx="2375">
                  <c:v>2.380539977606801</c:v>
                </c:pt>
                <c:pt idx="2376">
                  <c:v>2.3805413375967088</c:v>
                </c:pt>
                <c:pt idx="2377">
                  <c:v>2.3809080049044571</c:v>
                </c:pt>
                <c:pt idx="2378">
                  <c:v>2.3818505090852589</c:v>
                </c:pt>
                <c:pt idx="2379">
                  <c:v>2.384690733051964</c:v>
                </c:pt>
                <c:pt idx="2380">
                  <c:v>2.3846930652982681</c:v>
                </c:pt>
                <c:pt idx="2381">
                  <c:v>2.38473725522823</c:v>
                </c:pt>
                <c:pt idx="2382">
                  <c:v>2.3874684910065622</c:v>
                </c:pt>
                <c:pt idx="2383">
                  <c:v>2.3874698880162519</c:v>
                </c:pt>
                <c:pt idx="2384">
                  <c:v>2.3875358553204289</c:v>
                </c:pt>
                <c:pt idx="2385">
                  <c:v>2.3885116617182911</c:v>
                </c:pt>
                <c:pt idx="2386">
                  <c:v>2.3907561652918679</c:v>
                </c:pt>
                <c:pt idx="2387">
                  <c:v>2.3907571823616851</c:v>
                </c:pt>
                <c:pt idx="2388">
                  <c:v>2.3913547673828091</c:v>
                </c:pt>
                <c:pt idx="2389">
                  <c:v>2.39477302213179</c:v>
                </c:pt>
                <c:pt idx="2390">
                  <c:v>2.3947746354149468</c:v>
                </c:pt>
                <c:pt idx="2391">
                  <c:v>2.3947753846214899</c:v>
                </c:pt>
                <c:pt idx="2392">
                  <c:v>2.3951415122197761</c:v>
                </c:pt>
                <c:pt idx="2393">
                  <c:v>2.3972829488217848</c:v>
                </c:pt>
                <c:pt idx="2394">
                  <c:v>2.397284143196877</c:v>
                </c:pt>
                <c:pt idx="2395">
                  <c:v>2.3979865877264102</c:v>
                </c:pt>
                <c:pt idx="2396">
                  <c:v>2.401272075896133</c:v>
                </c:pt>
                <c:pt idx="2397">
                  <c:v>2.401273486544691</c:v>
                </c:pt>
                <c:pt idx="2398">
                  <c:v>2.40127419186897</c:v>
                </c:pt>
                <c:pt idx="2399">
                  <c:v>2.4018005036122299</c:v>
                </c:pt>
                <c:pt idx="2400">
                  <c:v>2.4043761959029601</c:v>
                </c:pt>
                <c:pt idx="2401">
                  <c:v>2.4043774740596642</c:v>
                </c:pt>
                <c:pt idx="2402">
                  <c:v>2.4046451056553289</c:v>
                </c:pt>
                <c:pt idx="2403">
                  <c:v>2.40756173160805</c:v>
                </c:pt>
                <c:pt idx="2404">
                  <c:v>2.4075631831732092</c:v>
                </c:pt>
                <c:pt idx="2405">
                  <c:v>2.4075638319936088</c:v>
                </c:pt>
                <c:pt idx="2406">
                  <c:v>2.4087080180015858</c:v>
                </c:pt>
                <c:pt idx="2407">
                  <c:v>2.4110989250732819</c:v>
                </c:pt>
                <c:pt idx="2408">
                  <c:v>2.4111000921706389</c:v>
                </c:pt>
                <c:pt idx="2409">
                  <c:v>2.411271943372491</c:v>
                </c:pt>
                <c:pt idx="2410">
                  <c:v>2.4141948675851062</c:v>
                </c:pt>
                <c:pt idx="2411">
                  <c:v>2.4141962782336641</c:v>
                </c:pt>
                <c:pt idx="2412">
                  <c:v>2.4141968082010781</c:v>
                </c:pt>
                <c:pt idx="2413">
                  <c:v>2.41506686271893</c:v>
                </c:pt>
                <c:pt idx="2414">
                  <c:v>2.417635887551973</c:v>
                </c:pt>
                <c:pt idx="2415">
                  <c:v>2.4176371890895929</c:v>
                </c:pt>
                <c:pt idx="2416">
                  <c:v>2.4178993865708538</c:v>
                </c:pt>
                <c:pt idx="2417">
                  <c:v>2.4206123306797638</c:v>
                </c:pt>
                <c:pt idx="2418">
                  <c:v>2.42061470384267</c:v>
                </c:pt>
                <c:pt idx="2419">
                  <c:v>2.4207539995425309</c:v>
                </c:pt>
                <c:pt idx="2420">
                  <c:v>2.4217206250343088</c:v>
                </c:pt>
                <c:pt idx="2421">
                  <c:v>2.4236696932070809</c:v>
                </c:pt>
                <c:pt idx="2422">
                  <c:v>2.4236707940585109</c:v>
                </c:pt>
                <c:pt idx="2423">
                  <c:v>2.4245637073179118</c:v>
                </c:pt>
                <c:pt idx="2424">
                  <c:v>2.4270918486721018</c:v>
                </c:pt>
                <c:pt idx="2425">
                  <c:v>2.4270936918675932</c:v>
                </c:pt>
                <c:pt idx="2426">
                  <c:v>2.427411268995209</c:v>
                </c:pt>
                <c:pt idx="2427">
                  <c:v>2.428352598285016</c:v>
                </c:pt>
                <c:pt idx="2428">
                  <c:v>2.4310316342214771</c:v>
                </c:pt>
                <c:pt idx="2429">
                  <c:v>2.43103262401356</c:v>
                </c:pt>
                <c:pt idx="2430">
                  <c:v>2.4311887013653952</c:v>
                </c:pt>
                <c:pt idx="2431">
                  <c:v>2.4340836951262461</c:v>
                </c:pt>
                <c:pt idx="2432">
                  <c:v>2.4340861403803071</c:v>
                </c:pt>
                <c:pt idx="2433">
                  <c:v>2.4340874048981438</c:v>
                </c:pt>
                <c:pt idx="2434">
                  <c:v>2.4352683242725042</c:v>
                </c:pt>
                <c:pt idx="2435">
                  <c:v>2.437703885484408</c:v>
                </c:pt>
                <c:pt idx="2436">
                  <c:v>2.4377051168792812</c:v>
                </c:pt>
                <c:pt idx="2437">
                  <c:v>2.437851795103156</c:v>
                </c:pt>
                <c:pt idx="2438">
                  <c:v>2.4408417972134249</c:v>
                </c:pt>
                <c:pt idx="2439">
                  <c:v>2.4408434611552319</c:v>
                </c:pt>
                <c:pt idx="2440">
                  <c:v>2.4408440710074402</c:v>
                </c:pt>
                <c:pt idx="2441">
                  <c:v>2.4416335354069898</c:v>
                </c:pt>
                <c:pt idx="2442">
                  <c:v>2.443609228597087</c:v>
                </c:pt>
                <c:pt idx="2443">
                  <c:v>2.4436113952285741</c:v>
                </c:pt>
                <c:pt idx="2444">
                  <c:v>2.44448883032203</c:v>
                </c:pt>
                <c:pt idx="2445">
                  <c:v>2.448359480453203</c:v>
                </c:pt>
                <c:pt idx="2446">
                  <c:v>2.4483611931052498</c:v>
                </c:pt>
                <c:pt idx="2447">
                  <c:v>2.4483619724690939</c:v>
                </c:pt>
                <c:pt idx="2448">
                  <c:v>2.4483625725792542</c:v>
                </c:pt>
                <c:pt idx="2449">
                  <c:v>2.4507950704024921</c:v>
                </c:pt>
                <c:pt idx="2450">
                  <c:v>2.4507976111286238</c:v>
                </c:pt>
                <c:pt idx="2451">
                  <c:v>2.4511153869940201</c:v>
                </c:pt>
                <c:pt idx="2452">
                  <c:v>2.4552384633322579</c:v>
                </c:pt>
                <c:pt idx="2453">
                  <c:v>2.455242944674362</c:v>
                </c:pt>
                <c:pt idx="2454">
                  <c:v>2.4552450606471981</c:v>
                </c:pt>
                <c:pt idx="2455">
                  <c:v>2.4552470363345429</c:v>
                </c:pt>
                <c:pt idx="2456">
                  <c:v>2.4569382422374382</c:v>
                </c:pt>
                <c:pt idx="2457">
                  <c:v>2.456939438560938</c:v>
                </c:pt>
                <c:pt idx="2458">
                  <c:v>2.457770357323358</c:v>
                </c:pt>
                <c:pt idx="2459">
                  <c:v>2.460045427546901</c:v>
                </c:pt>
                <c:pt idx="2460">
                  <c:v>2.4600472376194289</c:v>
                </c:pt>
                <c:pt idx="2461">
                  <c:v>2.4606201499296581</c:v>
                </c:pt>
                <c:pt idx="2462">
                  <c:v>2.4615547766904058</c:v>
                </c:pt>
                <c:pt idx="2463">
                  <c:v>2.464146697284781</c:v>
                </c:pt>
                <c:pt idx="2464">
                  <c:v>2.4641481546951689</c:v>
                </c:pt>
                <c:pt idx="2465">
                  <c:v>2.4644016973409411</c:v>
                </c:pt>
                <c:pt idx="2466">
                  <c:v>2.4676270244671259</c:v>
                </c:pt>
                <c:pt idx="2467">
                  <c:v>2.4676284818775152</c:v>
                </c:pt>
                <c:pt idx="2468">
                  <c:v>2.4676290547099402</c:v>
                </c:pt>
                <c:pt idx="2469">
                  <c:v>2.4682161163707601</c:v>
                </c:pt>
                <c:pt idx="2470">
                  <c:v>2.47076700930397</c:v>
                </c:pt>
                <c:pt idx="2471">
                  <c:v>2.470768135484724</c:v>
                </c:pt>
                <c:pt idx="2472">
                  <c:v>2.4710599312563759</c:v>
                </c:pt>
                <c:pt idx="2473">
                  <c:v>2.4744270714276388</c:v>
                </c:pt>
                <c:pt idx="2474">
                  <c:v>2.4744285989807739</c:v>
                </c:pt>
                <c:pt idx="2475">
                  <c:v>2.474429391983485</c:v>
                </c:pt>
                <c:pt idx="2476">
                  <c:v>2.4751194563183549</c:v>
                </c:pt>
                <c:pt idx="2477">
                  <c:v>2.4768249615993789</c:v>
                </c:pt>
                <c:pt idx="2478">
                  <c:v>2.4768260624508089</c:v>
                </c:pt>
                <c:pt idx="2479">
                  <c:v>2.4776931164178611</c:v>
                </c:pt>
                <c:pt idx="2480">
                  <c:v>2.480297041163845</c:v>
                </c:pt>
                <c:pt idx="2481">
                  <c:v>2.480298539490835</c:v>
                </c:pt>
                <c:pt idx="2482">
                  <c:v>2.480529014915231</c:v>
                </c:pt>
                <c:pt idx="2483">
                  <c:v>2.4817885740498729</c:v>
                </c:pt>
                <c:pt idx="2484">
                  <c:v>2.4837625195165511</c:v>
                </c:pt>
                <c:pt idx="2485">
                  <c:v>2.483763635955258</c:v>
                </c:pt>
                <c:pt idx="2486">
                  <c:v>2.4843522134787541</c:v>
                </c:pt>
                <c:pt idx="2487">
                  <c:v>2.4872010669516231</c:v>
                </c:pt>
                <c:pt idx="2488">
                  <c:v>2.4872026003499861</c:v>
                </c:pt>
                <c:pt idx="2489">
                  <c:v>2.4872035316897798</c:v>
                </c:pt>
                <c:pt idx="2490">
                  <c:v>2.4881336829536531</c:v>
                </c:pt>
                <c:pt idx="2491">
                  <c:v>2.490350454813246</c:v>
                </c:pt>
                <c:pt idx="2492">
                  <c:v>2.4903515517678558</c:v>
                </c:pt>
                <c:pt idx="2493">
                  <c:v>2.490976989304361</c:v>
                </c:pt>
                <c:pt idx="2494">
                  <c:v>2.4934788368708598</c:v>
                </c:pt>
                <c:pt idx="2495">
                  <c:v>2.4934803371462602</c:v>
                </c:pt>
                <c:pt idx="2496">
                  <c:v>2.4938249913222301</c:v>
                </c:pt>
                <c:pt idx="2497">
                  <c:v>2.4950363429062938</c:v>
                </c:pt>
                <c:pt idx="2498">
                  <c:v>2.4970278006785489</c:v>
                </c:pt>
                <c:pt idx="2499">
                  <c:v>2.4970297646754358</c:v>
                </c:pt>
                <c:pt idx="2500">
                  <c:v>2.4976023399108032</c:v>
                </c:pt>
                <c:pt idx="2501">
                  <c:v>2.501079824363527</c:v>
                </c:pt>
                <c:pt idx="2502">
                  <c:v>2.5010820085307008</c:v>
                </c:pt>
                <c:pt idx="2503">
                  <c:v>2.501082885315026</c:v>
                </c:pt>
                <c:pt idx="2504">
                  <c:v>2.5014220625115811</c:v>
                </c:pt>
                <c:pt idx="2505">
                  <c:v>2.5040992084907212</c:v>
                </c:pt>
                <c:pt idx="2506">
                  <c:v>2.5041007516311322</c:v>
                </c:pt>
                <c:pt idx="2507">
                  <c:v>2.5042647239387081</c:v>
                </c:pt>
                <c:pt idx="2508">
                  <c:v>2.507681131595378</c:v>
                </c:pt>
                <c:pt idx="2509">
                  <c:v>2.5076834950162352</c:v>
                </c:pt>
                <c:pt idx="2510">
                  <c:v>2.507685628524758</c:v>
                </c:pt>
                <c:pt idx="2511">
                  <c:v>2.5083225948009269</c:v>
                </c:pt>
                <c:pt idx="2512">
                  <c:v>2.5098966486791809</c:v>
                </c:pt>
                <c:pt idx="2513">
                  <c:v>2.5099511924578128</c:v>
                </c:pt>
                <c:pt idx="2514">
                  <c:v>2.5108974356366569</c:v>
                </c:pt>
                <c:pt idx="2515">
                  <c:v>2.5140493798116892</c:v>
                </c:pt>
                <c:pt idx="2516">
                  <c:v>2.5140508664482208</c:v>
                </c:pt>
                <c:pt idx="2517">
                  <c:v>2.5140515055265729</c:v>
                </c:pt>
                <c:pt idx="2518">
                  <c:v>2.51470832999349</c:v>
                </c:pt>
                <c:pt idx="2519">
                  <c:v>2.5172144971840948</c:v>
                </c:pt>
                <c:pt idx="2520">
                  <c:v>2.51721627608207</c:v>
                </c:pt>
                <c:pt idx="2521">
                  <c:v>2.5175539588484539</c:v>
                </c:pt>
                <c:pt idx="2522">
                  <c:v>2.521060727897622</c:v>
                </c:pt>
                <c:pt idx="2523">
                  <c:v>2.5210628497156868</c:v>
                </c:pt>
                <c:pt idx="2524">
                  <c:v>2.5210638063848059</c:v>
                </c:pt>
                <c:pt idx="2525">
                  <c:v>2.521598027176994</c:v>
                </c:pt>
                <c:pt idx="2526">
                  <c:v>2.5234793062826042</c:v>
                </c:pt>
                <c:pt idx="2527">
                  <c:v>2.5234814358943081</c:v>
                </c:pt>
                <c:pt idx="2528">
                  <c:v>2.5241842681573541</c:v>
                </c:pt>
                <c:pt idx="2529">
                  <c:v>2.5273092366013299</c:v>
                </c:pt>
                <c:pt idx="2530">
                  <c:v>2.5273114324589612</c:v>
                </c:pt>
                <c:pt idx="2531">
                  <c:v>2.5273127982940982</c:v>
                </c:pt>
                <c:pt idx="2532">
                  <c:v>2.5282634780016249</c:v>
                </c:pt>
                <c:pt idx="2533">
                  <c:v>2.5302544174969239</c:v>
                </c:pt>
                <c:pt idx="2534">
                  <c:v>2.5302554774317518</c:v>
                </c:pt>
                <c:pt idx="2535">
                  <c:v>2.5308123757633938</c:v>
                </c:pt>
                <c:pt idx="2536">
                  <c:v>2.5335105898956498</c:v>
                </c:pt>
                <c:pt idx="2537">
                  <c:v>2.5335120375639901</c:v>
                </c:pt>
                <c:pt idx="2538">
                  <c:v>2.5336519216835538</c:v>
                </c:pt>
                <c:pt idx="2539">
                  <c:v>2.534628343778853</c:v>
                </c:pt>
                <c:pt idx="2540">
                  <c:v>2.537061303375169</c:v>
                </c:pt>
                <c:pt idx="2541">
                  <c:v>2.537063187487262</c:v>
                </c:pt>
                <c:pt idx="2542">
                  <c:v>2.537475956114799</c:v>
                </c:pt>
                <c:pt idx="2543">
                  <c:v>2.540395316686237</c:v>
                </c:pt>
                <c:pt idx="2544">
                  <c:v>2.5403967039538791</c:v>
                </c:pt>
                <c:pt idx="2545">
                  <c:v>2.5403972845799432</c:v>
                </c:pt>
                <c:pt idx="2546">
                  <c:v>2.5415560719695391</c:v>
                </c:pt>
                <c:pt idx="2547">
                  <c:v>2.5435100696186259</c:v>
                </c:pt>
                <c:pt idx="2548">
                  <c:v>2.5435113633626072</c:v>
                </c:pt>
                <c:pt idx="2549">
                  <c:v>2.5441014957169732</c:v>
                </c:pt>
                <c:pt idx="2550">
                  <c:v>2.5469443578302902</c:v>
                </c:pt>
                <c:pt idx="2551">
                  <c:v>2.5469457665304378</c:v>
                </c:pt>
                <c:pt idx="2552">
                  <c:v>2.546969790420933</c:v>
                </c:pt>
                <c:pt idx="2553">
                  <c:v>2.547915756925613</c:v>
                </c:pt>
                <c:pt idx="2554">
                  <c:v>2.5500763931559218</c:v>
                </c:pt>
                <c:pt idx="2555">
                  <c:v>2.5500776557253499</c:v>
                </c:pt>
                <c:pt idx="2556">
                  <c:v>2.550758168956309</c:v>
                </c:pt>
                <c:pt idx="2557">
                  <c:v>2.5537411041849221</c:v>
                </c:pt>
                <c:pt idx="2558">
                  <c:v>2.553742491452565</c:v>
                </c:pt>
                <c:pt idx="2559">
                  <c:v>2.5537430837690862</c:v>
                </c:pt>
                <c:pt idx="2560">
                  <c:v>2.554540100204286</c:v>
                </c:pt>
                <c:pt idx="2561">
                  <c:v>2.5572743930372961</c:v>
                </c:pt>
                <c:pt idx="2562">
                  <c:v>2.5572767856842979</c:v>
                </c:pt>
                <c:pt idx="2563">
                  <c:v>2.55738362477687</c:v>
                </c:pt>
                <c:pt idx="2564">
                  <c:v>2.56023047333625</c:v>
                </c:pt>
                <c:pt idx="2565">
                  <c:v>2.560232037909167</c:v>
                </c:pt>
                <c:pt idx="2566">
                  <c:v>2.560243165276451</c:v>
                </c:pt>
                <c:pt idx="2567">
                  <c:v>2.561468422659904</c:v>
                </c:pt>
                <c:pt idx="2568">
                  <c:v>2.5640453892105191</c:v>
                </c:pt>
                <c:pt idx="2569">
                  <c:v>2.5640464004351058</c:v>
                </c:pt>
                <c:pt idx="2570">
                  <c:v>2.5640495081484351</c:v>
                </c:pt>
                <c:pt idx="2571">
                  <c:v>2.5667587931440972</c:v>
                </c:pt>
                <c:pt idx="2572">
                  <c:v>2.5667604317565789</c:v>
                </c:pt>
                <c:pt idx="2573">
                  <c:v>2.5668559700734122</c:v>
                </c:pt>
                <c:pt idx="2574">
                  <c:v>2.5681202677402259</c:v>
                </c:pt>
                <c:pt idx="2575">
                  <c:v>2.570140939966179</c:v>
                </c:pt>
                <c:pt idx="2576">
                  <c:v>2.5701419472939468</c:v>
                </c:pt>
                <c:pt idx="2577">
                  <c:v>2.5706776391353912</c:v>
                </c:pt>
                <c:pt idx="2578">
                  <c:v>2.5737171425402199</c:v>
                </c:pt>
                <c:pt idx="2579">
                  <c:v>2.573718915592965</c:v>
                </c:pt>
                <c:pt idx="2580">
                  <c:v>2.5737195468776788</c:v>
                </c:pt>
                <c:pt idx="2581">
                  <c:v>2.5744619610819588</c:v>
                </c:pt>
                <c:pt idx="2582">
                  <c:v>2.5766921867099111</c:v>
                </c:pt>
                <c:pt idx="2583">
                  <c:v>2.5766954308119119</c:v>
                </c:pt>
                <c:pt idx="2584">
                  <c:v>2.5773066508034899</c:v>
                </c:pt>
                <c:pt idx="2585">
                  <c:v>2.5819306009034348</c:v>
                </c:pt>
                <c:pt idx="2586">
                  <c:v>2.58193477439682</c:v>
                </c:pt>
                <c:pt idx="2587">
                  <c:v>2.5819373112261328</c:v>
                </c:pt>
                <c:pt idx="2588">
                  <c:v>2.5819391427311671</c:v>
                </c:pt>
                <c:pt idx="2589">
                  <c:v>2.584886751345135</c:v>
                </c:pt>
                <c:pt idx="2590">
                  <c:v>2.584890673493681</c:v>
                </c:pt>
                <c:pt idx="2591">
                  <c:v>2.5848930797795489</c:v>
                </c:pt>
                <c:pt idx="2592">
                  <c:v>2.5875468545854128</c:v>
                </c:pt>
                <c:pt idx="2593">
                  <c:v>2.587549790838696</c:v>
                </c:pt>
                <c:pt idx="2594">
                  <c:v>2.587551632085777</c:v>
                </c:pt>
                <c:pt idx="2595">
                  <c:v>2.5880468067493738</c:v>
                </c:pt>
                <c:pt idx="2596">
                  <c:v>2.5903691570805218</c:v>
                </c:pt>
                <c:pt idx="2597">
                  <c:v>2.5903722979168138</c:v>
                </c:pt>
                <c:pt idx="2598">
                  <c:v>2.5905918602989821</c:v>
                </c:pt>
                <c:pt idx="2599">
                  <c:v>2.5931466597934612</c:v>
                </c:pt>
                <c:pt idx="2600">
                  <c:v>2.5931481347395362</c:v>
                </c:pt>
                <c:pt idx="2601">
                  <c:v>2.593437235860697</c:v>
                </c:pt>
                <c:pt idx="2602">
                  <c:v>2.594377762405744</c:v>
                </c:pt>
                <c:pt idx="2603">
                  <c:v>2.5970076594518341</c:v>
                </c:pt>
                <c:pt idx="2604">
                  <c:v>2.5970091577788241</c:v>
                </c:pt>
                <c:pt idx="2605">
                  <c:v>2.5972164451804471</c:v>
                </c:pt>
                <c:pt idx="2606">
                  <c:v>2.5998360974888048</c:v>
                </c:pt>
                <c:pt idx="2607">
                  <c:v>2.5998383537471339</c:v>
                </c:pt>
                <c:pt idx="2608">
                  <c:v>2.600068190093177</c:v>
                </c:pt>
                <c:pt idx="2609">
                  <c:v>2.6013294677250962</c:v>
                </c:pt>
                <c:pt idx="2610">
                  <c:v>2.6039617145531748</c:v>
                </c:pt>
                <c:pt idx="2611">
                  <c:v>2.6039639396369498</c:v>
                </c:pt>
                <c:pt idx="2612">
                  <c:v>2.6039653210593641</c:v>
                </c:pt>
                <c:pt idx="2613">
                  <c:v>2.6064895811816098</c:v>
                </c:pt>
                <c:pt idx="2614">
                  <c:v>2.606490841802628</c:v>
                </c:pt>
                <c:pt idx="2615">
                  <c:v>2.6067223265032018</c:v>
                </c:pt>
                <c:pt idx="2616">
                  <c:v>2.6076621126525978</c:v>
                </c:pt>
                <c:pt idx="2617">
                  <c:v>2.6094965578364051</c:v>
                </c:pt>
                <c:pt idx="2618">
                  <c:v>2.609563639630879</c:v>
                </c:pt>
                <c:pt idx="2619">
                  <c:v>2.6105111882441618</c:v>
                </c:pt>
                <c:pt idx="2620">
                  <c:v>2.61368615093033</c:v>
                </c:pt>
                <c:pt idx="2621">
                  <c:v>2.6136874134997572</c:v>
                </c:pt>
                <c:pt idx="2622">
                  <c:v>2.6136881538954091</c:v>
                </c:pt>
                <c:pt idx="2623">
                  <c:v>2.6145682836393558</c:v>
                </c:pt>
                <c:pt idx="2624">
                  <c:v>2.6167587461239812</c:v>
                </c:pt>
                <c:pt idx="2625">
                  <c:v>2.616760790005662</c:v>
                </c:pt>
                <c:pt idx="2626">
                  <c:v>2.6171667976518518</c:v>
                </c:pt>
                <c:pt idx="2627">
                  <c:v>2.6200440452979721</c:v>
                </c:pt>
                <c:pt idx="2628">
                  <c:v>2.6200451675819072</c:v>
                </c:pt>
                <c:pt idx="2629">
                  <c:v>2.6200459040807398</c:v>
                </c:pt>
                <c:pt idx="2630">
                  <c:v>2.6209539447923551</c:v>
                </c:pt>
                <c:pt idx="2631">
                  <c:v>2.6237108021570621</c:v>
                </c:pt>
                <c:pt idx="2632">
                  <c:v>2.623712742773034</c:v>
                </c:pt>
                <c:pt idx="2633">
                  <c:v>2.6237978161818498</c:v>
                </c:pt>
                <c:pt idx="2634">
                  <c:v>2.627369890075927</c:v>
                </c:pt>
                <c:pt idx="2635">
                  <c:v>2.6273711429033062</c:v>
                </c:pt>
                <c:pt idx="2636">
                  <c:v>2.627371795620526</c:v>
                </c:pt>
                <c:pt idx="2637">
                  <c:v>2.6275723688026318</c:v>
                </c:pt>
                <c:pt idx="2638">
                  <c:v>2.6302994369328072</c:v>
                </c:pt>
                <c:pt idx="2639">
                  <c:v>2.63030267129276</c:v>
                </c:pt>
                <c:pt idx="2640">
                  <c:v>2.6304228063325139</c:v>
                </c:pt>
                <c:pt idx="2641">
                  <c:v>2.632905393870014</c:v>
                </c:pt>
                <c:pt idx="2642">
                  <c:v>2.6329066252648881</c:v>
                </c:pt>
                <c:pt idx="2643">
                  <c:v>2.6332693178170312</c:v>
                </c:pt>
                <c:pt idx="2644">
                  <c:v>2.634458987498951</c:v>
                </c:pt>
                <c:pt idx="2645">
                  <c:v>2.636912163793383</c:v>
                </c:pt>
                <c:pt idx="2646">
                  <c:v>2.63691333089074</c:v>
                </c:pt>
                <c:pt idx="2647">
                  <c:v>2.637078778144391</c:v>
                </c:pt>
                <c:pt idx="2648">
                  <c:v>2.6402617780202009</c:v>
                </c:pt>
                <c:pt idx="2649">
                  <c:v>2.6402630133118938</c:v>
                </c:pt>
                <c:pt idx="2650">
                  <c:v>2.6402639738778322</c:v>
                </c:pt>
                <c:pt idx="2651">
                  <c:v>2.6411062148484969</c:v>
                </c:pt>
                <c:pt idx="2652">
                  <c:v>2.6431720590028549</c:v>
                </c:pt>
                <c:pt idx="2653">
                  <c:v>2.6431732358422591</c:v>
                </c:pt>
                <c:pt idx="2654">
                  <c:v>2.6437139662709548</c:v>
                </c:pt>
                <c:pt idx="2655">
                  <c:v>2.6465998278359621</c:v>
                </c:pt>
                <c:pt idx="2656">
                  <c:v>2.6466015093134558</c:v>
                </c:pt>
                <c:pt idx="2657">
                  <c:v>2.6466336561236168</c:v>
                </c:pt>
                <c:pt idx="2658">
                  <c:v>2.6477562732372069</c:v>
                </c:pt>
                <c:pt idx="2659">
                  <c:v>2.6497482181118639</c:v>
                </c:pt>
                <c:pt idx="2660">
                  <c:v>2.6497494222290041</c:v>
                </c:pt>
                <c:pt idx="2661">
                  <c:v>2.6503727359990328</c:v>
                </c:pt>
                <c:pt idx="2662">
                  <c:v>2.6532221408718208</c:v>
                </c:pt>
                <c:pt idx="2663">
                  <c:v>2.6532235768497041</c:v>
                </c:pt>
                <c:pt idx="2664">
                  <c:v>2.653224241257381</c:v>
                </c:pt>
                <c:pt idx="2665">
                  <c:v>2.654154731544526</c:v>
                </c:pt>
                <c:pt idx="2666">
                  <c:v>2.656761483432855</c:v>
                </c:pt>
                <c:pt idx="2667">
                  <c:v>2.656762796660932</c:v>
                </c:pt>
                <c:pt idx="2668">
                  <c:v>2.6569992166830492</c:v>
                </c:pt>
                <c:pt idx="2669">
                  <c:v>2.660092424101967</c:v>
                </c:pt>
                <c:pt idx="2670">
                  <c:v>2.660093667187299</c:v>
                </c:pt>
                <c:pt idx="2671">
                  <c:v>2.6600945634557198</c:v>
                </c:pt>
                <c:pt idx="2672">
                  <c:v>2.6608126634564719</c:v>
                </c:pt>
                <c:pt idx="2673">
                  <c:v>2.663125154834991</c:v>
                </c:pt>
                <c:pt idx="2674">
                  <c:v>2.6631263803846359</c:v>
                </c:pt>
                <c:pt idx="2675">
                  <c:v>2.6636922491941251</c:v>
                </c:pt>
                <c:pt idx="2676">
                  <c:v>2.6658393693069682</c:v>
                </c:pt>
                <c:pt idx="2677">
                  <c:v>2.6658407176064181</c:v>
                </c:pt>
                <c:pt idx="2678">
                  <c:v>2.6665067171341899</c:v>
                </c:pt>
                <c:pt idx="2679">
                  <c:v>2.667442020864625</c:v>
                </c:pt>
                <c:pt idx="2680">
                  <c:v>2.6696860490262568</c:v>
                </c:pt>
                <c:pt idx="2681">
                  <c:v>2.6696873817384299</c:v>
                </c:pt>
                <c:pt idx="2682">
                  <c:v>2.6703433157821559</c:v>
                </c:pt>
                <c:pt idx="2683">
                  <c:v>2.67297478909162</c:v>
                </c:pt>
                <c:pt idx="2684">
                  <c:v>2.672976012692855</c:v>
                </c:pt>
                <c:pt idx="2685">
                  <c:v>2.673125360237897</c:v>
                </c:pt>
                <c:pt idx="2686">
                  <c:v>2.6743433383630451</c:v>
                </c:pt>
                <c:pt idx="2687">
                  <c:v>2.6759909096327159</c:v>
                </c:pt>
                <c:pt idx="2688">
                  <c:v>2.6760777034872181</c:v>
                </c:pt>
                <c:pt idx="2689">
                  <c:v>2.676919194320182</c:v>
                </c:pt>
                <c:pt idx="2690">
                  <c:v>2.679888831653205</c:v>
                </c:pt>
                <c:pt idx="2691">
                  <c:v>2.679890365051568</c:v>
                </c:pt>
                <c:pt idx="2692">
                  <c:v>2.6798910158203779</c:v>
                </c:pt>
                <c:pt idx="2693">
                  <c:v>2.6809226714313099</c:v>
                </c:pt>
                <c:pt idx="2694">
                  <c:v>2.6834352820124958</c:v>
                </c:pt>
                <c:pt idx="2695">
                  <c:v>2.6834363166179989</c:v>
                </c:pt>
                <c:pt idx="2696">
                  <c:v>2.683572533830676</c:v>
                </c:pt>
                <c:pt idx="2697">
                  <c:v>2.686551151383592</c:v>
                </c:pt>
                <c:pt idx="2698">
                  <c:v>2.6865525990519332</c:v>
                </c:pt>
                <c:pt idx="2699">
                  <c:v>2.6865532264398269</c:v>
                </c:pt>
                <c:pt idx="2700">
                  <c:v>2.6875836740368011</c:v>
                </c:pt>
                <c:pt idx="2701">
                  <c:v>2.68947740932505</c:v>
                </c:pt>
                <c:pt idx="2702">
                  <c:v>2.689478455621011</c:v>
                </c:pt>
                <c:pt idx="2703">
                  <c:v>2.690203164627162</c:v>
                </c:pt>
                <c:pt idx="2704">
                  <c:v>2.6931339233948188</c:v>
                </c:pt>
                <c:pt idx="2705">
                  <c:v>2.693135593181855</c:v>
                </c:pt>
                <c:pt idx="2706">
                  <c:v>2.69313612120086</c:v>
                </c:pt>
                <c:pt idx="2707">
                  <c:v>2.6942730571766771</c:v>
                </c:pt>
                <c:pt idx="2708">
                  <c:v>2.6958014072107011</c:v>
                </c:pt>
                <c:pt idx="2709">
                  <c:v>2.6958865371233962</c:v>
                </c:pt>
                <c:pt idx="2710">
                  <c:v>2.6968691610064841</c:v>
                </c:pt>
                <c:pt idx="2711">
                  <c:v>2.699281709063722</c:v>
                </c:pt>
                <c:pt idx="2712">
                  <c:v>2.6992837704810899</c:v>
                </c:pt>
                <c:pt idx="2713">
                  <c:v>2.6997115593983141</c:v>
                </c:pt>
                <c:pt idx="2714">
                  <c:v>2.700898592882031</c:v>
                </c:pt>
                <c:pt idx="2715">
                  <c:v>2.7027308694859422</c:v>
                </c:pt>
                <c:pt idx="2716">
                  <c:v>2.7027319683889619</c:v>
                </c:pt>
                <c:pt idx="2717">
                  <c:v>2.7034907882021599</c:v>
                </c:pt>
                <c:pt idx="2718">
                  <c:v>2.706336765822444</c:v>
                </c:pt>
                <c:pt idx="2719">
                  <c:v>2.7063380751537021</c:v>
                </c:pt>
                <c:pt idx="2720">
                  <c:v>2.706415179567212</c:v>
                </c:pt>
                <c:pt idx="2721">
                  <c:v>2.707280209136679</c:v>
                </c:pt>
                <c:pt idx="2722">
                  <c:v>2.710864330047376</c:v>
                </c:pt>
                <c:pt idx="2723">
                  <c:v>2.710868273628428</c:v>
                </c:pt>
                <c:pt idx="2724">
                  <c:v>2.7108701402048339</c:v>
                </c:pt>
                <c:pt idx="2725">
                  <c:v>2.713706453713451</c:v>
                </c:pt>
                <c:pt idx="2726">
                  <c:v>2.7137076675726379</c:v>
                </c:pt>
                <c:pt idx="2727">
                  <c:v>2.7137082287146059</c:v>
                </c:pt>
                <c:pt idx="2728">
                  <c:v>2.7139704339895059</c:v>
                </c:pt>
                <c:pt idx="2729">
                  <c:v>2.715680586255266</c:v>
                </c:pt>
                <c:pt idx="2730">
                  <c:v>2.7158369850946871</c:v>
                </c:pt>
                <c:pt idx="2731">
                  <c:v>2.716777338231279</c:v>
                </c:pt>
                <c:pt idx="2732">
                  <c:v>2.71900607137747</c:v>
                </c:pt>
                <c:pt idx="2733">
                  <c:v>2.7190072871850668</c:v>
                </c:pt>
                <c:pt idx="2734">
                  <c:v>2.7196222208453622</c:v>
                </c:pt>
                <c:pt idx="2735">
                  <c:v>2.7208065226588061</c:v>
                </c:pt>
                <c:pt idx="2736">
                  <c:v>2.7229370111472151</c:v>
                </c:pt>
                <c:pt idx="2737">
                  <c:v>2.7229381646057038</c:v>
                </c:pt>
                <c:pt idx="2738">
                  <c:v>2.723404101434689</c:v>
                </c:pt>
                <c:pt idx="2739">
                  <c:v>2.7261288860288011</c:v>
                </c:pt>
                <c:pt idx="2740">
                  <c:v>2.726130433066031</c:v>
                </c:pt>
                <c:pt idx="2741">
                  <c:v>2.726248483307502</c:v>
                </c:pt>
                <c:pt idx="2742">
                  <c:v>2.7272207513935109</c:v>
                </c:pt>
                <c:pt idx="2743">
                  <c:v>2.7299921185645859</c:v>
                </c:pt>
                <c:pt idx="2744">
                  <c:v>2.7299954230672849</c:v>
                </c:pt>
                <c:pt idx="2745">
                  <c:v>2.730090072909336</c:v>
                </c:pt>
                <c:pt idx="2746">
                  <c:v>2.7328849885589621</c:v>
                </c:pt>
                <c:pt idx="2747">
                  <c:v>2.7328877671049772</c:v>
                </c:pt>
                <c:pt idx="2748">
                  <c:v>2.732993363112219</c:v>
                </c:pt>
                <c:pt idx="2749">
                  <c:v>2.7340954849051178</c:v>
                </c:pt>
                <c:pt idx="2750">
                  <c:v>2.7361776840097449</c:v>
                </c:pt>
                <c:pt idx="2751">
                  <c:v>2.736178796551632</c:v>
                </c:pt>
                <c:pt idx="2752">
                  <c:v>2.7366977242767891</c:v>
                </c:pt>
                <c:pt idx="2753">
                  <c:v>2.7395441558765121</c:v>
                </c:pt>
                <c:pt idx="2754">
                  <c:v>2.7395453775293368</c:v>
                </c:pt>
                <c:pt idx="2755">
                  <c:v>2.739599582284697</c:v>
                </c:pt>
                <c:pt idx="2756">
                  <c:v>2.740503887895088</c:v>
                </c:pt>
                <c:pt idx="2757">
                  <c:v>2.7430540813492481</c:v>
                </c:pt>
                <c:pt idx="2758">
                  <c:v>2.7430551334904378</c:v>
                </c:pt>
                <c:pt idx="2759">
                  <c:v>2.7433528154075231</c:v>
                </c:pt>
                <c:pt idx="2760">
                  <c:v>2.7456637714392689</c:v>
                </c:pt>
                <c:pt idx="2761">
                  <c:v>2.7456658367534561</c:v>
                </c:pt>
                <c:pt idx="2762">
                  <c:v>2.7461979532632639</c:v>
                </c:pt>
                <c:pt idx="2763">
                  <c:v>2.7473772359735511</c:v>
                </c:pt>
                <c:pt idx="2764">
                  <c:v>2.749445537072428</c:v>
                </c:pt>
                <c:pt idx="2765">
                  <c:v>2.749447510811363</c:v>
                </c:pt>
                <c:pt idx="2766">
                  <c:v>2.7500345393492189</c:v>
                </c:pt>
                <c:pt idx="2767">
                  <c:v>2.7523387537035759</c:v>
                </c:pt>
                <c:pt idx="2768">
                  <c:v>2.752340135193541</c:v>
                </c:pt>
                <c:pt idx="2769">
                  <c:v>2.7528170201361259</c:v>
                </c:pt>
                <c:pt idx="2770">
                  <c:v>2.7540275806658872</c:v>
                </c:pt>
                <c:pt idx="2771">
                  <c:v>2.7561404683888031</c:v>
                </c:pt>
                <c:pt idx="2772">
                  <c:v>2.7561421147949239</c:v>
                </c:pt>
                <c:pt idx="2773">
                  <c:v>2.7565967514680558</c:v>
                </c:pt>
                <c:pt idx="2774">
                  <c:v>2.7599855735414631</c:v>
                </c:pt>
                <c:pt idx="2775">
                  <c:v>2.7599872550189568</c:v>
                </c:pt>
                <c:pt idx="2776">
                  <c:v>2.7599879856725611</c:v>
                </c:pt>
                <c:pt idx="2777">
                  <c:v>2.760419806357894</c:v>
                </c:pt>
                <c:pt idx="2778">
                  <c:v>2.7631939510630308</c:v>
                </c:pt>
                <c:pt idx="2779">
                  <c:v>2.7631953948345531</c:v>
                </c:pt>
                <c:pt idx="2780">
                  <c:v>2.7632547619336258</c:v>
                </c:pt>
                <c:pt idx="2781">
                  <c:v>2.765484056725112</c:v>
                </c:pt>
                <c:pt idx="2782">
                  <c:v>2.7654855375164158</c:v>
                </c:pt>
                <c:pt idx="2783">
                  <c:v>2.7661002451611969</c:v>
                </c:pt>
                <c:pt idx="2784">
                  <c:v>2.7672922237085049</c:v>
                </c:pt>
                <c:pt idx="2785">
                  <c:v>2.769318635949169</c:v>
                </c:pt>
                <c:pt idx="2786">
                  <c:v>2.7693197430869021</c:v>
                </c:pt>
                <c:pt idx="2787">
                  <c:v>2.7698818163944692</c:v>
                </c:pt>
                <c:pt idx="2788">
                  <c:v>2.7725189717763081</c:v>
                </c:pt>
                <c:pt idx="2789">
                  <c:v>2.772520616234019</c:v>
                </c:pt>
                <c:pt idx="2790">
                  <c:v>2.7727219790981952</c:v>
                </c:pt>
                <c:pt idx="2791">
                  <c:v>2.7739554431829259</c:v>
                </c:pt>
                <c:pt idx="2792">
                  <c:v>2.775903899555082</c:v>
                </c:pt>
                <c:pt idx="2793">
                  <c:v>2.7759053589138798</c:v>
                </c:pt>
                <c:pt idx="2794">
                  <c:v>2.7765405115730308</c:v>
                </c:pt>
                <c:pt idx="2795">
                  <c:v>2.779198120789403</c:v>
                </c:pt>
                <c:pt idx="2796">
                  <c:v>2.7791998077637698</c:v>
                </c:pt>
                <c:pt idx="2797">
                  <c:v>2.779375000962292</c:v>
                </c:pt>
                <c:pt idx="2798">
                  <c:v>2.7805639112267309</c:v>
                </c:pt>
                <c:pt idx="2799">
                  <c:v>2.782902563901088</c:v>
                </c:pt>
                <c:pt idx="2800">
                  <c:v>2.782904303410989</c:v>
                </c:pt>
                <c:pt idx="2801">
                  <c:v>2.7831552247954821</c:v>
                </c:pt>
                <c:pt idx="2802">
                  <c:v>2.7857312716225859</c:v>
                </c:pt>
                <c:pt idx="2803">
                  <c:v>2.785733299105043</c:v>
                </c:pt>
                <c:pt idx="2804">
                  <c:v>2.7859972637938211</c:v>
                </c:pt>
                <c:pt idx="2805">
                  <c:v>2.7885415947245309</c:v>
                </c:pt>
                <c:pt idx="2806">
                  <c:v>2.788543390661486</c:v>
                </c:pt>
                <c:pt idx="2807">
                  <c:v>2.7888463883804029</c:v>
                </c:pt>
                <c:pt idx="2808">
                  <c:v>2.7898617231865801</c:v>
                </c:pt>
                <c:pt idx="2809">
                  <c:v>2.792217954412441</c:v>
                </c:pt>
                <c:pt idx="2810">
                  <c:v>2.7922193028244782</c:v>
                </c:pt>
                <c:pt idx="2811">
                  <c:v>2.792655699938543</c:v>
                </c:pt>
                <c:pt idx="2812">
                  <c:v>2.7938248081982211</c:v>
                </c:pt>
                <c:pt idx="2813">
                  <c:v>2.795808213341906</c:v>
                </c:pt>
                <c:pt idx="2814">
                  <c:v>2.795809221245853</c:v>
                </c:pt>
                <c:pt idx="2815">
                  <c:v>2.7964379159258548</c:v>
                </c:pt>
                <c:pt idx="2816">
                  <c:v>2.7999034858538119</c:v>
                </c:pt>
                <c:pt idx="2817">
                  <c:v>2.7999049140420298</c:v>
                </c:pt>
                <c:pt idx="2818">
                  <c:v>2.7999056378649412</c:v>
                </c:pt>
                <c:pt idx="2819">
                  <c:v>2.8003367716968128</c:v>
                </c:pt>
                <c:pt idx="2820">
                  <c:v>2.8018673438873631</c:v>
                </c:pt>
                <c:pt idx="2821">
                  <c:v>2.8021251707759238</c:v>
                </c:pt>
                <c:pt idx="2822">
                  <c:v>2.8030883008274841</c:v>
                </c:pt>
                <c:pt idx="2823">
                  <c:v>2.8060286621246142</c:v>
                </c:pt>
                <c:pt idx="2824">
                  <c:v>2.8060301194992401</c:v>
                </c:pt>
                <c:pt idx="2825">
                  <c:v>2.806030886128883</c:v>
                </c:pt>
                <c:pt idx="2826">
                  <c:v>2.808731142524223</c:v>
                </c:pt>
                <c:pt idx="2827">
                  <c:v>2.808732854793476</c:v>
                </c:pt>
                <c:pt idx="2828">
                  <c:v>2.8087870403322981</c:v>
                </c:pt>
                <c:pt idx="2829">
                  <c:v>2.8097130588935548</c:v>
                </c:pt>
                <c:pt idx="2830">
                  <c:v>2.812830093299687</c:v>
                </c:pt>
                <c:pt idx="2831">
                  <c:v>2.8128316440708181</c:v>
                </c:pt>
                <c:pt idx="2832">
                  <c:v>2.812832340653082</c:v>
                </c:pt>
                <c:pt idx="2833">
                  <c:v>2.81375854989887</c:v>
                </c:pt>
                <c:pt idx="2834">
                  <c:v>2.8159849182665408</c:v>
                </c:pt>
                <c:pt idx="2835">
                  <c:v>2.815986165499031</c:v>
                </c:pt>
                <c:pt idx="2836">
                  <c:v>2.8163595180266499</c:v>
                </c:pt>
                <c:pt idx="2837">
                  <c:v>2.8192554576112232</c:v>
                </c:pt>
                <c:pt idx="2838">
                  <c:v>2.819257693290055</c:v>
                </c:pt>
                <c:pt idx="2839">
                  <c:v>2.8192586058517359</c:v>
                </c:pt>
                <c:pt idx="2840">
                  <c:v>2.822143870994124</c:v>
                </c:pt>
                <c:pt idx="2841">
                  <c:v>2.8221454820838301</c:v>
                </c:pt>
                <c:pt idx="2842">
                  <c:v>2.8221461572627291</c:v>
                </c:pt>
                <c:pt idx="2843">
                  <c:v>2.8229848656581571</c:v>
                </c:pt>
                <c:pt idx="2844">
                  <c:v>2.8268719678660288</c:v>
                </c:pt>
                <c:pt idx="2845">
                  <c:v>2.8268735945218202</c:v>
                </c:pt>
                <c:pt idx="2846">
                  <c:v>2.8268740984737928</c:v>
                </c:pt>
                <c:pt idx="2847">
                  <c:v>2.826876207678191</c:v>
                </c:pt>
                <c:pt idx="2848">
                  <c:v>2.8295644898633219</c:v>
                </c:pt>
                <c:pt idx="2849">
                  <c:v>2.829566313040925</c:v>
                </c:pt>
                <c:pt idx="2850">
                  <c:v>2.8296289295600578</c:v>
                </c:pt>
                <c:pt idx="2851">
                  <c:v>2.8321525653819299</c:v>
                </c:pt>
                <c:pt idx="2852">
                  <c:v>2.8321538593126729</c:v>
                </c:pt>
                <c:pt idx="2853">
                  <c:v>2.8324730554878772</c:v>
                </c:pt>
                <c:pt idx="2854">
                  <c:v>2.8336556284103191</c:v>
                </c:pt>
                <c:pt idx="2855">
                  <c:v>2.836039813521841</c:v>
                </c:pt>
                <c:pt idx="2856">
                  <c:v>2.8360410179476001</c:v>
                </c:pt>
                <c:pt idx="2857">
                  <c:v>2.8362896258228409</c:v>
                </c:pt>
                <c:pt idx="2858">
                  <c:v>2.838852530983428</c:v>
                </c:pt>
                <c:pt idx="2859">
                  <c:v>2.838853986412293</c:v>
                </c:pt>
                <c:pt idx="2860">
                  <c:v>2.839088551733898</c:v>
                </c:pt>
                <c:pt idx="2861">
                  <c:v>2.8402540389332569</c:v>
                </c:pt>
                <c:pt idx="2862">
                  <c:v>2.842669354267259</c:v>
                </c:pt>
                <c:pt idx="2863">
                  <c:v>2.8426715160071909</c:v>
                </c:pt>
                <c:pt idx="2864">
                  <c:v>2.842939696287452</c:v>
                </c:pt>
                <c:pt idx="2865">
                  <c:v>2.8459173831085418</c:v>
                </c:pt>
                <c:pt idx="2866">
                  <c:v>2.845918669256243</c:v>
                </c:pt>
                <c:pt idx="2867">
                  <c:v>2.8459193308148181</c:v>
                </c:pt>
                <c:pt idx="2868">
                  <c:v>2.849423528756704</c:v>
                </c:pt>
                <c:pt idx="2869">
                  <c:v>2.849426365675535</c:v>
                </c:pt>
                <c:pt idx="2870">
                  <c:v>2.8494279417415518</c:v>
                </c:pt>
                <c:pt idx="2871">
                  <c:v>2.8495376787430771</c:v>
                </c:pt>
                <c:pt idx="2872">
                  <c:v>2.8520165795849479</c:v>
                </c:pt>
                <c:pt idx="2873">
                  <c:v>2.8520189183890881</c:v>
                </c:pt>
                <c:pt idx="2874">
                  <c:v>2.85235597664582</c:v>
                </c:pt>
                <c:pt idx="2875">
                  <c:v>2.8535427348991291</c:v>
                </c:pt>
                <c:pt idx="2876">
                  <c:v>2.8556377955642072</c:v>
                </c:pt>
                <c:pt idx="2877">
                  <c:v>2.855638999989965</c:v>
                </c:pt>
                <c:pt idx="2878">
                  <c:v>2.856175475350359</c:v>
                </c:pt>
                <c:pt idx="2879">
                  <c:v>2.8594367664953131</c:v>
                </c:pt>
                <c:pt idx="2880">
                  <c:v>2.8594385313000998</c:v>
                </c:pt>
                <c:pt idx="2881">
                  <c:v>2.859439317387348</c:v>
                </c:pt>
                <c:pt idx="2882">
                  <c:v>2.859982764407667</c:v>
                </c:pt>
                <c:pt idx="2883">
                  <c:v>2.8613996905638168</c:v>
                </c:pt>
                <c:pt idx="2884">
                  <c:v>2.8618495445576029</c:v>
                </c:pt>
                <c:pt idx="2885">
                  <c:v>2.8628132349881921</c:v>
                </c:pt>
                <c:pt idx="2886">
                  <c:v>2.8655080996811439</c:v>
                </c:pt>
                <c:pt idx="2887">
                  <c:v>2.865509362479719</c:v>
                </c:pt>
                <c:pt idx="2888">
                  <c:v>2.865628657056893</c:v>
                </c:pt>
                <c:pt idx="2889">
                  <c:v>2.8685761826442402</c:v>
                </c:pt>
                <c:pt idx="2890">
                  <c:v>2.8685777606560179</c:v>
                </c:pt>
                <c:pt idx="2891">
                  <c:v>2.8685785895499971</c:v>
                </c:pt>
                <c:pt idx="2892">
                  <c:v>2.869445546496582</c:v>
                </c:pt>
                <c:pt idx="2893">
                  <c:v>2.8727455329808982</c:v>
                </c:pt>
                <c:pt idx="2894">
                  <c:v>2.872747239412869</c:v>
                </c:pt>
                <c:pt idx="2895">
                  <c:v>2.8727479496154569</c:v>
                </c:pt>
                <c:pt idx="2896">
                  <c:v>2.8734983204835038</c:v>
                </c:pt>
                <c:pt idx="2897">
                  <c:v>2.8753932810829799</c:v>
                </c:pt>
                <c:pt idx="2898">
                  <c:v>2.8753951120436239</c:v>
                </c:pt>
                <c:pt idx="2899">
                  <c:v>2.876066008323436</c:v>
                </c:pt>
                <c:pt idx="2900">
                  <c:v>2.8783911376575682</c:v>
                </c:pt>
                <c:pt idx="2901">
                  <c:v>2.8783932643738108</c:v>
                </c:pt>
                <c:pt idx="2902">
                  <c:v>2.8789027870595501</c:v>
                </c:pt>
                <c:pt idx="2903">
                  <c:v>2.8798734160721349</c:v>
                </c:pt>
                <c:pt idx="2904">
                  <c:v>2.8824166495939152</c:v>
                </c:pt>
                <c:pt idx="2905">
                  <c:v>2.882419379495917</c:v>
                </c:pt>
                <c:pt idx="2906">
                  <c:v>2.8827159445305721</c:v>
                </c:pt>
                <c:pt idx="2907">
                  <c:v>2.8852264406316861</c:v>
                </c:pt>
                <c:pt idx="2908">
                  <c:v>2.8852281606839809</c:v>
                </c:pt>
                <c:pt idx="2909">
                  <c:v>2.8855457994428</c:v>
                </c:pt>
                <c:pt idx="2910">
                  <c:v>2.8867648300800108</c:v>
                </c:pt>
                <c:pt idx="2911">
                  <c:v>2.889121794001928</c:v>
                </c:pt>
                <c:pt idx="2912">
                  <c:v>2.8891233506580241</c:v>
                </c:pt>
                <c:pt idx="2913">
                  <c:v>2.8893324985100208</c:v>
                </c:pt>
                <c:pt idx="2914">
                  <c:v>2.892154645127063</c:v>
                </c:pt>
                <c:pt idx="2915">
                  <c:v>2.8921570851107479</c:v>
                </c:pt>
                <c:pt idx="2916">
                  <c:v>2.8922444731069978</c:v>
                </c:pt>
                <c:pt idx="2917">
                  <c:v>2.8931396747132179</c:v>
                </c:pt>
                <c:pt idx="2918">
                  <c:v>2.8956976065099278</c:v>
                </c:pt>
                <c:pt idx="2919">
                  <c:v>2.895699096962483</c:v>
                </c:pt>
                <c:pt idx="2920">
                  <c:v>2.8959800258656379</c:v>
                </c:pt>
                <c:pt idx="2921">
                  <c:v>2.8993049881319251</c:v>
                </c:pt>
                <c:pt idx="2922">
                  <c:v>2.899306706238459</c:v>
                </c:pt>
                <c:pt idx="2923">
                  <c:v>2.8993074962172281</c:v>
                </c:pt>
                <c:pt idx="2924">
                  <c:v>2.899761076342402</c:v>
                </c:pt>
                <c:pt idx="2925">
                  <c:v>2.9020720344238859</c:v>
                </c:pt>
                <c:pt idx="2926">
                  <c:v>2.9020736085441419</c:v>
                </c:pt>
                <c:pt idx="2927">
                  <c:v>2.9025789458990139</c:v>
                </c:pt>
                <c:pt idx="2928">
                  <c:v>2.9061730846749461</c:v>
                </c:pt>
                <c:pt idx="2929">
                  <c:v>2.906174413997602</c:v>
                </c:pt>
                <c:pt idx="2930">
                  <c:v>2.9061752895898332</c:v>
                </c:pt>
                <c:pt idx="2931">
                  <c:v>2.906380118945576</c:v>
                </c:pt>
                <c:pt idx="2932">
                  <c:v>2.909003928297762</c:v>
                </c:pt>
                <c:pt idx="2933">
                  <c:v>2.9090053156250102</c:v>
                </c:pt>
                <c:pt idx="2934">
                  <c:v>2.9091979113592088</c:v>
                </c:pt>
                <c:pt idx="2935">
                  <c:v>2.912436092706526</c:v>
                </c:pt>
                <c:pt idx="2936">
                  <c:v>2.9124378015604329</c:v>
                </c:pt>
                <c:pt idx="2937">
                  <c:v>2.9124385818104002</c:v>
                </c:pt>
                <c:pt idx="2938">
                  <c:v>2.9129778473913719</c:v>
                </c:pt>
                <c:pt idx="2939">
                  <c:v>2.9151727112942321</c:v>
                </c:pt>
                <c:pt idx="2940">
                  <c:v>2.915174110296042</c:v>
                </c:pt>
                <c:pt idx="2941">
                  <c:v>2.915790287951634</c:v>
                </c:pt>
                <c:pt idx="2942">
                  <c:v>2.9187680920740018</c:v>
                </c:pt>
                <c:pt idx="2943">
                  <c:v>2.9187701137191771</c:v>
                </c:pt>
                <c:pt idx="2944">
                  <c:v>2.9187712831212469</c:v>
                </c:pt>
                <c:pt idx="2945">
                  <c:v>2.9195573925230289</c:v>
                </c:pt>
                <c:pt idx="2946">
                  <c:v>2.9213960116810318</c:v>
                </c:pt>
                <c:pt idx="2947">
                  <c:v>2.9214593889925271</c:v>
                </c:pt>
                <c:pt idx="2948">
                  <c:v>2.922395692588891</c:v>
                </c:pt>
                <c:pt idx="2949">
                  <c:v>2.9256751785404211</c:v>
                </c:pt>
                <c:pt idx="2950">
                  <c:v>2.925678118462701</c:v>
                </c:pt>
                <c:pt idx="2951">
                  <c:v>2.9256798132201092</c:v>
                </c:pt>
                <c:pt idx="2952">
                  <c:v>2.926173378723866</c:v>
                </c:pt>
                <c:pt idx="2953">
                  <c:v>2.9289441261311429</c:v>
                </c:pt>
                <c:pt idx="2954">
                  <c:v>2.9289455523735999</c:v>
                </c:pt>
                <c:pt idx="2955">
                  <c:v>2.9290055596278828</c:v>
                </c:pt>
                <c:pt idx="2956">
                  <c:v>2.9323773933192152</c:v>
                </c:pt>
                <c:pt idx="2957">
                  <c:v>2.9323796834793412</c:v>
                </c:pt>
                <c:pt idx="2958">
                  <c:v>2.9323804851326729</c:v>
                </c:pt>
                <c:pt idx="2959">
                  <c:v>2.9328154598958021</c:v>
                </c:pt>
                <c:pt idx="2960">
                  <c:v>2.9351716419193532</c:v>
                </c:pt>
                <c:pt idx="2961">
                  <c:v>2.93517310123974</c:v>
                </c:pt>
                <c:pt idx="2962">
                  <c:v>2.9356445590125242</c:v>
                </c:pt>
                <c:pt idx="2963">
                  <c:v>2.938847813958597</c:v>
                </c:pt>
                <c:pt idx="2964">
                  <c:v>2.938849326303937</c:v>
                </c:pt>
                <c:pt idx="2965">
                  <c:v>2.9388501123911861</c:v>
                </c:pt>
                <c:pt idx="2966">
                  <c:v>2.939414465728738</c:v>
                </c:pt>
                <c:pt idx="2967">
                  <c:v>2.9415900575300111</c:v>
                </c:pt>
                <c:pt idx="2968">
                  <c:v>2.941591460061741</c:v>
                </c:pt>
                <c:pt idx="2969">
                  <c:v>2.9422834289279298</c:v>
                </c:pt>
                <c:pt idx="2970">
                  <c:v>2.944857712341685</c:v>
                </c:pt>
                <c:pt idx="2971">
                  <c:v>2.9448599052137849</c:v>
                </c:pt>
                <c:pt idx="2972">
                  <c:v>2.9450948752535768</c:v>
                </c:pt>
                <c:pt idx="2973">
                  <c:v>2.9460387636794039</c:v>
                </c:pt>
                <c:pt idx="2974">
                  <c:v>2.9486816247297711</c:v>
                </c:pt>
                <c:pt idx="2975">
                  <c:v>2.9486834381785711</c:v>
                </c:pt>
                <c:pt idx="2976">
                  <c:v>2.948855003643041</c:v>
                </c:pt>
                <c:pt idx="2977">
                  <c:v>2.952117806643916</c:v>
                </c:pt>
                <c:pt idx="2978">
                  <c:v>2.952119851638217</c:v>
                </c:pt>
                <c:pt idx="2979">
                  <c:v>2.952120715555886</c:v>
                </c:pt>
                <c:pt idx="2980">
                  <c:v>2.9526574574854689</c:v>
                </c:pt>
                <c:pt idx="2981">
                  <c:v>2.955473066904815</c:v>
                </c:pt>
                <c:pt idx="2982">
                  <c:v>2.955474534008244</c:v>
                </c:pt>
                <c:pt idx="2983">
                  <c:v>2.9555435605320719</c:v>
                </c:pt>
                <c:pt idx="2984">
                  <c:v>2.957854564850865</c:v>
                </c:pt>
                <c:pt idx="2985">
                  <c:v>2.9578558471070449</c:v>
                </c:pt>
                <c:pt idx="2986">
                  <c:v>2.958293647114441</c:v>
                </c:pt>
                <c:pt idx="2987">
                  <c:v>2.9592155670543558</c:v>
                </c:pt>
                <c:pt idx="2988">
                  <c:v>2.963122101487059</c:v>
                </c:pt>
                <c:pt idx="2989">
                  <c:v>2.9631236485103818</c:v>
                </c:pt>
                <c:pt idx="2990">
                  <c:v>2.963124508536529</c:v>
                </c:pt>
                <c:pt idx="2991">
                  <c:v>2.9631252579662588</c:v>
                </c:pt>
                <c:pt idx="2992">
                  <c:v>2.9651576301190641</c:v>
                </c:pt>
                <c:pt idx="2993">
                  <c:v>2.9651592310859152</c:v>
                </c:pt>
                <c:pt idx="2994">
                  <c:v>2.965798794784154</c:v>
                </c:pt>
                <c:pt idx="2995">
                  <c:v>2.9682556585497379</c:v>
                </c:pt>
                <c:pt idx="2996">
                  <c:v>2.968257565838766</c:v>
                </c:pt>
                <c:pt idx="2997">
                  <c:v>2.9686126972761469</c:v>
                </c:pt>
                <c:pt idx="2998">
                  <c:v>2.9697580570889901</c:v>
                </c:pt>
                <c:pt idx="2999">
                  <c:v>2.9715992672218272</c:v>
                </c:pt>
                <c:pt idx="3000">
                  <c:v>2.971603493413665</c:v>
                </c:pt>
                <c:pt idx="3001">
                  <c:v>2.972385505033869</c:v>
                </c:pt>
                <c:pt idx="3002">
                  <c:v>2.9751356234881658</c:v>
                </c:pt>
                <c:pt idx="3003">
                  <c:v>2.975139993666283</c:v>
                </c:pt>
                <c:pt idx="3004">
                  <c:v>2.9753307677017369</c:v>
                </c:pt>
                <c:pt idx="3005">
                  <c:v>2.9785635956327172</c:v>
                </c:pt>
                <c:pt idx="3006">
                  <c:v>2.9785657129161942</c:v>
                </c:pt>
                <c:pt idx="3007">
                  <c:v>2.978566816831965</c:v>
                </c:pt>
                <c:pt idx="3008">
                  <c:v>2.9789735313693728</c:v>
                </c:pt>
                <c:pt idx="3009">
                  <c:v>2.981454870084264</c:v>
                </c:pt>
                <c:pt idx="3010">
                  <c:v>2.9814570393847148</c:v>
                </c:pt>
                <c:pt idx="3011">
                  <c:v>2.9818620473934598</c:v>
                </c:pt>
                <c:pt idx="3012">
                  <c:v>2.9850503622810098</c:v>
                </c:pt>
                <c:pt idx="3013">
                  <c:v>2.9850516877505568</c:v>
                </c:pt>
                <c:pt idx="3014">
                  <c:v>2.9850522967735982</c:v>
                </c:pt>
                <c:pt idx="3015">
                  <c:v>2.9855556919978778</c:v>
                </c:pt>
                <c:pt idx="3016">
                  <c:v>2.988416854800124</c:v>
                </c:pt>
                <c:pt idx="3017">
                  <c:v>2.9884183401737001</c:v>
                </c:pt>
                <c:pt idx="3018">
                  <c:v>2.988419016394356</c:v>
                </c:pt>
                <c:pt idx="3019">
                  <c:v>2.991254789172284</c:v>
                </c:pt>
                <c:pt idx="3020">
                  <c:v>2.9912567581110592</c:v>
                </c:pt>
                <c:pt idx="3021">
                  <c:v>2.9912580912868241</c:v>
                </c:pt>
                <c:pt idx="3022">
                  <c:v>2.992142295067846</c:v>
                </c:pt>
                <c:pt idx="3023">
                  <c:v>2.9944758439282628</c:v>
                </c:pt>
                <c:pt idx="3024">
                  <c:v>2.994477117380836</c:v>
                </c:pt>
                <c:pt idx="3025">
                  <c:v>2.9949512020038291</c:v>
                </c:pt>
                <c:pt idx="3026">
                  <c:v>2.9989978059841582</c:v>
                </c:pt>
                <c:pt idx="3027">
                  <c:v>2.998999586120584</c:v>
                </c:pt>
                <c:pt idx="3028">
                  <c:v>2.9990004280249329</c:v>
                </c:pt>
                <c:pt idx="3029">
                  <c:v>2.99900100791786</c:v>
                </c:pt>
                <c:pt idx="3030">
                  <c:v>3.0014116228143428</c:v>
                </c:pt>
                <c:pt idx="3031">
                  <c:v>3.0014129039731339</c:v>
                </c:pt>
                <c:pt idx="3032">
                  <c:v>3.0015762276371372</c:v>
                </c:pt>
                <c:pt idx="3033">
                  <c:v>3.0051552054080748</c:v>
                </c:pt>
                <c:pt idx="3034">
                  <c:v>3.005156869951227</c:v>
                </c:pt>
                <c:pt idx="3035">
                  <c:v>3.005157501861127</c:v>
                </c:pt>
                <c:pt idx="3036">
                  <c:v>3.0053173307551329</c:v>
                </c:pt>
                <c:pt idx="3037">
                  <c:v>3.008041974047162</c:v>
                </c:pt>
                <c:pt idx="3038">
                  <c:v>3.0080434478614109</c:v>
                </c:pt>
                <c:pt idx="3039">
                  <c:v>3.0081242918709958</c:v>
                </c:pt>
                <c:pt idx="3040">
                  <c:v>3.0093373874161031</c:v>
                </c:pt>
                <c:pt idx="3041">
                  <c:v>3.0112352517392948</c:v>
                </c:pt>
                <c:pt idx="3042">
                  <c:v>3.011236455835903</c:v>
                </c:pt>
                <c:pt idx="3043">
                  <c:v>3.0119026295092421</c:v>
                </c:pt>
                <c:pt idx="3044">
                  <c:v>3.0149029512014698</c:v>
                </c:pt>
                <c:pt idx="3045">
                  <c:v>3.0149050472928471</c:v>
                </c:pt>
                <c:pt idx="3046">
                  <c:v>3.0149061096780878</c:v>
                </c:pt>
                <c:pt idx="3047">
                  <c:v>3.0156451552781842</c:v>
                </c:pt>
                <c:pt idx="3048">
                  <c:v>3.0184565089384758</c:v>
                </c:pt>
                <c:pt idx="3049">
                  <c:v>3.0184577592723949</c:v>
                </c:pt>
                <c:pt idx="3050">
                  <c:v>3.018482588707744</c:v>
                </c:pt>
                <c:pt idx="3051">
                  <c:v>3.0212557792484809</c:v>
                </c:pt>
                <c:pt idx="3052">
                  <c:v>3.0212569621529899</c:v>
                </c:pt>
                <c:pt idx="3053">
                  <c:v>3.0213145994709651</c:v>
                </c:pt>
                <c:pt idx="3054">
                  <c:v>3.0224507253077348</c:v>
                </c:pt>
                <c:pt idx="3055">
                  <c:v>3.02466986957789</c:v>
                </c:pt>
                <c:pt idx="3056">
                  <c:v>3.0246720697032128</c:v>
                </c:pt>
                <c:pt idx="3057">
                  <c:v>3.0250377201285681</c:v>
                </c:pt>
                <c:pt idx="3058">
                  <c:v>3.027911933411497</c:v>
                </c:pt>
                <c:pt idx="3059">
                  <c:v>3.027913116316006</c:v>
                </c:pt>
                <c:pt idx="3060">
                  <c:v>3.027913767491452</c:v>
                </c:pt>
                <c:pt idx="3061">
                  <c:v>3.028790412379641</c:v>
                </c:pt>
                <c:pt idx="3062">
                  <c:v>3.0311909995595672</c:v>
                </c:pt>
                <c:pt idx="3063">
                  <c:v>3.03119240787096</c:v>
                </c:pt>
                <c:pt idx="3064">
                  <c:v>3.0316067673756071</c:v>
                </c:pt>
                <c:pt idx="3065">
                  <c:v>3.0341665746582929</c:v>
                </c:pt>
                <c:pt idx="3066">
                  <c:v>3.0341677344441469</c:v>
                </c:pt>
                <c:pt idx="3067">
                  <c:v>3.0344136263840782</c:v>
                </c:pt>
                <c:pt idx="3068">
                  <c:v>3.0355913234154439</c:v>
                </c:pt>
                <c:pt idx="3069">
                  <c:v>3.0382746440384181</c:v>
                </c:pt>
                <c:pt idx="3070">
                  <c:v>3.038275763366626</c:v>
                </c:pt>
                <c:pt idx="3071">
                  <c:v>3.0382764049092992</c:v>
                </c:pt>
                <c:pt idx="3072">
                  <c:v>3.0409571497288068</c:v>
                </c:pt>
                <c:pt idx="3073">
                  <c:v>3.0409582151134869</c:v>
                </c:pt>
                <c:pt idx="3074">
                  <c:v>3.0410143009702431</c:v>
                </c:pt>
                <c:pt idx="3075">
                  <c:v>3.041934656547844</c:v>
                </c:pt>
                <c:pt idx="3076">
                  <c:v>3.044355807771292</c:v>
                </c:pt>
                <c:pt idx="3077">
                  <c:v>3.044356898201181</c:v>
                </c:pt>
                <c:pt idx="3078">
                  <c:v>3.044743083771738</c:v>
                </c:pt>
                <c:pt idx="3079">
                  <c:v>3.0473292790724229</c:v>
                </c:pt>
                <c:pt idx="3080">
                  <c:v>3.047331136271032</c:v>
                </c:pt>
                <c:pt idx="3081">
                  <c:v>3.0475582828349599</c:v>
                </c:pt>
                <c:pt idx="3082">
                  <c:v>3.0487794140391942</c:v>
                </c:pt>
                <c:pt idx="3083">
                  <c:v>3.0508401534345482</c:v>
                </c:pt>
                <c:pt idx="3084">
                  <c:v>3.0508413773179122</c:v>
                </c:pt>
                <c:pt idx="3085">
                  <c:v>3.051349003256036</c:v>
                </c:pt>
                <c:pt idx="3086">
                  <c:v>3.0554368359559181</c:v>
                </c:pt>
                <c:pt idx="3087">
                  <c:v>3.055440754567921</c:v>
                </c:pt>
                <c:pt idx="3088">
                  <c:v>3.0554433496369322</c:v>
                </c:pt>
                <c:pt idx="3089">
                  <c:v>3.0554453282084801</c:v>
                </c:pt>
                <c:pt idx="3090">
                  <c:v>3.0582226435025599</c:v>
                </c:pt>
                <c:pt idx="3091">
                  <c:v>3.0582241616275638</c:v>
                </c:pt>
                <c:pt idx="3092">
                  <c:v>3.0582247704188101</c:v>
                </c:pt>
                <c:pt idx="3093">
                  <c:v>3.0612993280384342</c:v>
                </c:pt>
                <c:pt idx="3094">
                  <c:v>3.0613036107692522</c:v>
                </c:pt>
                <c:pt idx="3095">
                  <c:v>3.0613062135444822</c:v>
                </c:pt>
                <c:pt idx="3096">
                  <c:v>3.0619666046632732</c:v>
                </c:pt>
                <c:pt idx="3097">
                  <c:v>3.0637316330485951</c:v>
                </c:pt>
                <c:pt idx="3098">
                  <c:v>3.063732850631085</c:v>
                </c:pt>
                <c:pt idx="3099">
                  <c:v>3.0645362142556318</c:v>
                </c:pt>
                <c:pt idx="3100">
                  <c:v>3.0674759515861751</c:v>
                </c:pt>
                <c:pt idx="3101">
                  <c:v>3.0674772494084381</c:v>
                </c:pt>
                <c:pt idx="3102">
                  <c:v>3.0674780855331232</c:v>
                </c:pt>
                <c:pt idx="3103">
                  <c:v>3.0685178605225421</c:v>
                </c:pt>
                <c:pt idx="3104">
                  <c:v>3.071147439905678</c:v>
                </c:pt>
                <c:pt idx="3105">
                  <c:v>3.0711496111326819</c:v>
                </c:pt>
                <c:pt idx="3106">
                  <c:v>3.0712012273828271</c:v>
                </c:pt>
                <c:pt idx="3107">
                  <c:v>3.0740355841047311</c:v>
                </c:pt>
                <c:pt idx="3108">
                  <c:v>3.0740369134273871</c:v>
                </c:pt>
                <c:pt idx="3109">
                  <c:v>3.0740378026399422</c:v>
                </c:pt>
                <c:pt idx="3110">
                  <c:v>3.077176591589061</c:v>
                </c:pt>
                <c:pt idx="3111">
                  <c:v>3.0771779035727258</c:v>
                </c:pt>
                <c:pt idx="3112">
                  <c:v>3.0771786029120358</c:v>
                </c:pt>
                <c:pt idx="3113">
                  <c:v>3.077674889149939</c:v>
                </c:pt>
                <c:pt idx="3114">
                  <c:v>3.0804754752967169</c:v>
                </c:pt>
                <c:pt idx="3115">
                  <c:v>3.0804770608511309</c:v>
                </c:pt>
                <c:pt idx="3116">
                  <c:v>3.0805341253976111</c:v>
                </c:pt>
                <c:pt idx="3117">
                  <c:v>3.0816528910511152</c:v>
                </c:pt>
                <c:pt idx="3118">
                  <c:v>3.0842076141562811</c:v>
                </c:pt>
                <c:pt idx="3119">
                  <c:v>3.0842106388469621</c:v>
                </c:pt>
                <c:pt idx="3120">
                  <c:v>3.0843544484396861</c:v>
                </c:pt>
                <c:pt idx="3121">
                  <c:v>3.0871482068770542</c:v>
                </c:pt>
                <c:pt idx="3122">
                  <c:v>3.0871496036291202</c:v>
                </c:pt>
                <c:pt idx="3123">
                  <c:v>3.087150335719858</c:v>
                </c:pt>
                <c:pt idx="3124">
                  <c:v>3.088204829586223</c:v>
                </c:pt>
                <c:pt idx="3125">
                  <c:v>3.0908445696181799</c:v>
                </c:pt>
                <c:pt idx="3126">
                  <c:v>3.09084784668751</c:v>
                </c:pt>
                <c:pt idx="3127">
                  <c:v>3.0909845877515032</c:v>
                </c:pt>
                <c:pt idx="3128">
                  <c:v>3.0932684777412232</c:v>
                </c:pt>
                <c:pt idx="3129">
                  <c:v>3.093270275216641</c:v>
                </c:pt>
                <c:pt idx="3130">
                  <c:v>3.0936223684774591</c:v>
                </c:pt>
                <c:pt idx="3131">
                  <c:v>3.094816329482537</c:v>
                </c:pt>
                <c:pt idx="3132">
                  <c:v>3.0970171560718041</c:v>
                </c:pt>
                <c:pt idx="3133">
                  <c:v>3.0970183409028671</c:v>
                </c:pt>
                <c:pt idx="3134">
                  <c:v>3.0973711816668592</c:v>
                </c:pt>
                <c:pt idx="3135">
                  <c:v>3.1003243470827822</c:v>
                </c:pt>
                <c:pt idx="3136">
                  <c:v>3.100325726495857</c:v>
                </c:pt>
                <c:pt idx="3137">
                  <c:v>3.1003264104227308</c:v>
                </c:pt>
                <c:pt idx="3138">
                  <c:v>3.1013930454360201</c:v>
                </c:pt>
                <c:pt idx="3139">
                  <c:v>3.1042300376845819</c:v>
                </c:pt>
                <c:pt idx="3140">
                  <c:v>3.1042321800132679</c:v>
                </c:pt>
                <c:pt idx="3141">
                  <c:v>3.1042337116241541</c:v>
                </c:pt>
                <c:pt idx="3142">
                  <c:v>3.1069658569196941</c:v>
                </c:pt>
                <c:pt idx="3143">
                  <c:v>3.1069672633045329</c:v>
                </c:pt>
                <c:pt idx="3144">
                  <c:v>3.106968003101489</c:v>
                </c:pt>
                <c:pt idx="3145">
                  <c:v>3.107871680496145</c:v>
                </c:pt>
                <c:pt idx="3146">
                  <c:v>3.1095227801501828</c:v>
                </c:pt>
                <c:pt idx="3147">
                  <c:v>3.109577028073875</c:v>
                </c:pt>
                <c:pt idx="3148">
                  <c:v>3.1105123375680801</c:v>
                </c:pt>
                <c:pt idx="3149">
                  <c:v>3.113514410498416</c:v>
                </c:pt>
                <c:pt idx="3150">
                  <c:v>3.1135158033973731</c:v>
                </c:pt>
                <c:pt idx="3151">
                  <c:v>3.113516531635002</c:v>
                </c:pt>
                <c:pt idx="3152">
                  <c:v>3.1145105894843819</c:v>
                </c:pt>
                <c:pt idx="3153">
                  <c:v>3.1165117036468541</c:v>
                </c:pt>
                <c:pt idx="3154">
                  <c:v>3.116512809489179</c:v>
                </c:pt>
                <c:pt idx="3155">
                  <c:v>3.1170630816393512</c:v>
                </c:pt>
                <c:pt idx="3156">
                  <c:v>3.1211245881219791</c:v>
                </c:pt>
                <c:pt idx="3157">
                  <c:v>3.1211267400834379</c:v>
                </c:pt>
                <c:pt idx="3158">
                  <c:v>3.1211277688635799</c:v>
                </c:pt>
                <c:pt idx="3159">
                  <c:v>3.1211286288493292</c:v>
                </c:pt>
                <c:pt idx="3160">
                  <c:v>3.1232369538472842</c:v>
                </c:pt>
                <c:pt idx="3161">
                  <c:v>3.1232380177670138</c:v>
                </c:pt>
                <c:pt idx="3162">
                  <c:v>3.1236462180766882</c:v>
                </c:pt>
                <c:pt idx="3163">
                  <c:v>3.12570034138826</c:v>
                </c:pt>
                <c:pt idx="3164">
                  <c:v>3.1257016841967991</c:v>
                </c:pt>
                <c:pt idx="3165">
                  <c:v>3.126463615338678</c:v>
                </c:pt>
                <c:pt idx="3166">
                  <c:v>3.1276581331180289</c:v>
                </c:pt>
                <c:pt idx="3167">
                  <c:v>3.129900600257856</c:v>
                </c:pt>
                <c:pt idx="3168">
                  <c:v>3.1299015885803518</c:v>
                </c:pt>
                <c:pt idx="3169">
                  <c:v>3.1301960142831091</c:v>
                </c:pt>
                <c:pt idx="3170">
                  <c:v>3.133882572788008</c:v>
                </c:pt>
                <c:pt idx="3171">
                  <c:v>3.1338843086136801</c:v>
                </c:pt>
                <c:pt idx="3172">
                  <c:v>3.1338852564785298</c:v>
                </c:pt>
                <c:pt idx="3173">
                  <c:v>3.133971352275883</c:v>
                </c:pt>
                <c:pt idx="3174">
                  <c:v>3.1371283221205162</c:v>
                </c:pt>
                <c:pt idx="3175">
                  <c:v>3.137132377713264</c:v>
                </c:pt>
                <c:pt idx="3176">
                  <c:v>3.1371348937935379</c:v>
                </c:pt>
                <c:pt idx="3177">
                  <c:v>3.140394383313267</c:v>
                </c:pt>
                <c:pt idx="3178">
                  <c:v>3.1403966027041359</c:v>
                </c:pt>
                <c:pt idx="3179">
                  <c:v>3.1403977682696529</c:v>
                </c:pt>
                <c:pt idx="3180">
                  <c:v>3.1405218428578721</c:v>
                </c:pt>
                <c:pt idx="3181">
                  <c:v>3.1423427971959188</c:v>
                </c:pt>
                <c:pt idx="3182">
                  <c:v>3.142411619142699</c:v>
                </c:pt>
                <c:pt idx="3183">
                  <c:v>3.1433390779270138</c:v>
                </c:pt>
                <c:pt idx="3184">
                  <c:v>3.1466752597312211</c:v>
                </c:pt>
                <c:pt idx="3185">
                  <c:v>3.1466780262635892</c:v>
                </c:pt>
                <c:pt idx="3186">
                  <c:v>3.1466795328292658</c:v>
                </c:pt>
                <c:pt idx="3187">
                  <c:v>3.1473446468975892</c:v>
                </c:pt>
                <c:pt idx="3188">
                  <c:v>3.1492109369178691</c:v>
                </c:pt>
                <c:pt idx="3189">
                  <c:v>3.149212056246077</c:v>
                </c:pt>
                <c:pt idx="3190">
                  <c:v>3.149927568982053</c:v>
                </c:pt>
                <c:pt idx="3191">
                  <c:v>3.153576476830914</c:v>
                </c:pt>
                <c:pt idx="3192">
                  <c:v>3.1535786114533821</c:v>
                </c:pt>
                <c:pt idx="3193">
                  <c:v>3.1535797461940258</c:v>
                </c:pt>
                <c:pt idx="3194">
                  <c:v>3.1537640211390201</c:v>
                </c:pt>
                <c:pt idx="3195">
                  <c:v>3.1556914291766032</c:v>
                </c:pt>
                <c:pt idx="3196">
                  <c:v>3.1556941263530072</c:v>
                </c:pt>
                <c:pt idx="3197">
                  <c:v>3.1564816999362648</c:v>
                </c:pt>
                <c:pt idx="3198">
                  <c:v>3.159121954358294</c:v>
                </c:pt>
                <c:pt idx="3199">
                  <c:v>3.159123514867499</c:v>
                </c:pt>
                <c:pt idx="3200">
                  <c:v>3.1592870331135141</c:v>
                </c:pt>
                <c:pt idx="3201">
                  <c:v>3.1605098039468209</c:v>
                </c:pt>
                <c:pt idx="3202">
                  <c:v>3.1622171300960988</c:v>
                </c:pt>
                <c:pt idx="3203">
                  <c:v>3.1622186172750339</c:v>
                </c:pt>
                <c:pt idx="3204">
                  <c:v>3.1630631089866239</c:v>
                </c:pt>
                <c:pt idx="3205">
                  <c:v>3.1659768359038649</c:v>
                </c:pt>
                <c:pt idx="3206">
                  <c:v>3.1659779729320028</c:v>
                </c:pt>
                <c:pt idx="3207">
                  <c:v>3.1659786260340028</c:v>
                </c:pt>
                <c:pt idx="3208">
                  <c:v>3.167090585170198</c:v>
                </c:pt>
                <c:pt idx="3209">
                  <c:v>3.168718649779434</c:v>
                </c:pt>
                <c:pt idx="3210">
                  <c:v>3.168719720943777</c:v>
                </c:pt>
                <c:pt idx="3211">
                  <c:v>3.1696493674622732</c:v>
                </c:pt>
                <c:pt idx="3212">
                  <c:v>3.1723542612069271</c:v>
                </c:pt>
                <c:pt idx="3213">
                  <c:v>3.1723554614504268</c:v>
                </c:pt>
                <c:pt idx="3214">
                  <c:v>3.172452939332203</c:v>
                </c:pt>
                <c:pt idx="3215">
                  <c:v>3.1733750999344812</c:v>
                </c:pt>
                <c:pt idx="3216">
                  <c:v>3.1753033190515398</c:v>
                </c:pt>
                <c:pt idx="3217">
                  <c:v>3.1753044769108389</c:v>
                </c:pt>
                <c:pt idx="3218">
                  <c:v>3.1761987122615269</c:v>
                </c:pt>
                <c:pt idx="3219">
                  <c:v>3.179009157232453</c:v>
                </c:pt>
                <c:pt idx="3220">
                  <c:v>3.1790105078140991</c:v>
                </c:pt>
                <c:pt idx="3221">
                  <c:v>3.1790634052230349</c:v>
                </c:pt>
                <c:pt idx="3222">
                  <c:v>3.1801809918251398</c:v>
                </c:pt>
                <c:pt idx="3223">
                  <c:v>3.1826334746056228</c:v>
                </c:pt>
                <c:pt idx="3224">
                  <c:v>3.1826346652163489</c:v>
                </c:pt>
                <c:pt idx="3225">
                  <c:v>3.1827703852044311</c:v>
                </c:pt>
                <c:pt idx="3226">
                  <c:v>3.185595157499455</c:v>
                </c:pt>
                <c:pt idx="3227">
                  <c:v>3.1855962671948901</c:v>
                </c:pt>
                <c:pt idx="3228">
                  <c:v>3.1855967577907869</c:v>
                </c:pt>
                <c:pt idx="3229">
                  <c:v>3.18651423702241</c:v>
                </c:pt>
                <c:pt idx="3230">
                  <c:v>3.1887656819065509</c:v>
                </c:pt>
                <c:pt idx="3231">
                  <c:v>3.1887669437997972</c:v>
                </c:pt>
                <c:pt idx="3232">
                  <c:v>3.1893228697551721</c:v>
                </c:pt>
                <c:pt idx="3233">
                  <c:v>3.1922509500026801</c:v>
                </c:pt>
                <c:pt idx="3234">
                  <c:v>3.1922521675851709</c:v>
                </c:pt>
                <c:pt idx="3235">
                  <c:v>3.1922531539811132</c:v>
                </c:pt>
                <c:pt idx="3236">
                  <c:v>3.1933177776714259</c:v>
                </c:pt>
                <c:pt idx="3237">
                  <c:v>3.1952752110507849</c:v>
                </c:pt>
                <c:pt idx="3238">
                  <c:v>3.195276276435465</c:v>
                </c:pt>
                <c:pt idx="3239">
                  <c:v>3.1959030944599141</c:v>
                </c:pt>
                <c:pt idx="3240">
                  <c:v>3.1984845697018929</c:v>
                </c:pt>
                <c:pt idx="3241">
                  <c:v>3.19848612250488</c:v>
                </c:pt>
                <c:pt idx="3242">
                  <c:v>3.1987176452901731</c:v>
                </c:pt>
                <c:pt idx="3243">
                  <c:v>3.199646452985879</c:v>
                </c:pt>
                <c:pt idx="3244">
                  <c:v>3.2020746294816429</c:v>
                </c:pt>
                <c:pt idx="3245">
                  <c:v>3.2020757299555771</c:v>
                </c:pt>
                <c:pt idx="3246">
                  <c:v>3.2024564035130969</c:v>
                </c:pt>
                <c:pt idx="3247">
                  <c:v>3.2051355704844089</c:v>
                </c:pt>
                <c:pt idx="3248">
                  <c:v>3.2051367630216911</c:v>
                </c:pt>
                <c:pt idx="3249">
                  <c:v>3.2052602854490382</c:v>
                </c:pt>
                <c:pt idx="3250">
                  <c:v>3.2064372596363322</c:v>
                </c:pt>
                <c:pt idx="3251">
                  <c:v>3.2086632702205011</c:v>
                </c:pt>
                <c:pt idx="3252">
                  <c:v>3.2086643918573952</c:v>
                </c:pt>
                <c:pt idx="3253">
                  <c:v>3.209034662857992</c:v>
                </c:pt>
                <c:pt idx="3254">
                  <c:v>3.2124437127358481</c:v>
                </c:pt>
                <c:pt idx="3255">
                  <c:v>3.2124448940138119</c:v>
                </c:pt>
                <c:pt idx="3256">
                  <c:v>3.2124454373022018</c:v>
                </c:pt>
                <c:pt idx="3257">
                  <c:v>3.2150812356035008</c:v>
                </c:pt>
                <c:pt idx="3258">
                  <c:v>3.21508275933664</c:v>
                </c:pt>
                <c:pt idx="3259">
                  <c:v>3.2150834461708961</c:v>
                </c:pt>
                <c:pt idx="3260">
                  <c:v>3.2155927116466989</c:v>
                </c:pt>
                <c:pt idx="3261">
                  <c:v>3.2183188318404978</c:v>
                </c:pt>
                <c:pt idx="3262">
                  <c:v>3.2183200648354262</c:v>
                </c:pt>
                <c:pt idx="3263">
                  <c:v>3.2184226436277328</c:v>
                </c:pt>
                <c:pt idx="3264">
                  <c:v>3.2196072499480608</c:v>
                </c:pt>
                <c:pt idx="3265">
                  <c:v>3.2217455054316351</c:v>
                </c:pt>
                <c:pt idx="3266">
                  <c:v>3.221748556745724</c:v>
                </c:pt>
                <c:pt idx="3267">
                  <c:v>3.2221658787787049</c:v>
                </c:pt>
                <c:pt idx="3268">
                  <c:v>3.2250868251846989</c:v>
                </c:pt>
                <c:pt idx="3269">
                  <c:v>3.2250888568288838</c:v>
                </c:pt>
                <c:pt idx="3270">
                  <c:v>3.2250899438354801</c:v>
                </c:pt>
                <c:pt idx="3271">
                  <c:v>3.226168450278053</c:v>
                </c:pt>
                <c:pt idx="3272">
                  <c:v>3.2279210762235939</c:v>
                </c:pt>
                <c:pt idx="3273">
                  <c:v>3.2279221228281751</c:v>
                </c:pt>
                <c:pt idx="3274">
                  <c:v>3.2287566264490382</c:v>
                </c:pt>
                <c:pt idx="3275">
                  <c:v>3.23283361879853</c:v>
                </c:pt>
                <c:pt idx="3276">
                  <c:v>3.2328377994451349</c:v>
                </c:pt>
                <c:pt idx="3277">
                  <c:v>3.232839902273823</c:v>
                </c:pt>
                <c:pt idx="3278">
                  <c:v>3.2328520838783938</c:v>
                </c:pt>
                <c:pt idx="3279">
                  <c:v>3.2354228814111901</c:v>
                </c:pt>
                <c:pt idx="3280">
                  <c:v>3.2354239741895019</c:v>
                </c:pt>
                <c:pt idx="3281">
                  <c:v>3.235424747599505</c:v>
                </c:pt>
                <c:pt idx="3282">
                  <c:v>3.2377383459044911</c:v>
                </c:pt>
                <c:pt idx="3283">
                  <c:v>3.237739511791212</c:v>
                </c:pt>
                <c:pt idx="3284">
                  <c:v>3.238091678841255</c:v>
                </c:pt>
                <c:pt idx="3285">
                  <c:v>3.2412061547471511</c:v>
                </c:pt>
                <c:pt idx="3286">
                  <c:v>3.2412088828451191</c:v>
                </c:pt>
                <c:pt idx="3287">
                  <c:v>3.2412100830886188</c:v>
                </c:pt>
                <c:pt idx="3288">
                  <c:v>3.2418607171389882</c:v>
                </c:pt>
                <c:pt idx="3289">
                  <c:v>3.244611905821174</c:v>
                </c:pt>
                <c:pt idx="3290">
                  <c:v>3.2446133160591222</c:v>
                </c:pt>
                <c:pt idx="3291">
                  <c:v>3.2446666450162822</c:v>
                </c:pt>
                <c:pt idx="3292">
                  <c:v>3.2476754985114029</c:v>
                </c:pt>
                <c:pt idx="3293">
                  <c:v>3.2476769510600398</c:v>
                </c:pt>
                <c:pt idx="3294">
                  <c:v>3.2476775878727531</c:v>
                </c:pt>
                <c:pt idx="3295">
                  <c:v>3.248407875457747</c:v>
                </c:pt>
                <c:pt idx="3296">
                  <c:v>3.2515587766660681</c:v>
                </c:pt>
                <c:pt idx="3297">
                  <c:v>3.25155995024841</c:v>
                </c:pt>
                <c:pt idx="3298">
                  <c:v>3.251560567822068</c:v>
                </c:pt>
                <c:pt idx="3299">
                  <c:v>3.252362407375716</c:v>
                </c:pt>
                <c:pt idx="3300">
                  <c:v>3.2541032532480121</c:v>
                </c:pt>
                <c:pt idx="3301">
                  <c:v>3.2541044980148559</c:v>
                </c:pt>
                <c:pt idx="3302">
                  <c:v>3.2549843654029988</c:v>
                </c:pt>
                <c:pt idx="3303">
                  <c:v>3.2577531556930901</c:v>
                </c:pt>
                <c:pt idx="3304">
                  <c:v>3.2577542811777951</c:v>
                </c:pt>
                <c:pt idx="3305">
                  <c:v>3.257805986137531</c:v>
                </c:pt>
                <c:pt idx="3306">
                  <c:v>3.2589950366795151</c:v>
                </c:pt>
                <c:pt idx="3307">
                  <c:v>3.260826756303187</c:v>
                </c:pt>
                <c:pt idx="3308">
                  <c:v>3.2608286917520979</c:v>
                </c:pt>
                <c:pt idx="3309">
                  <c:v>3.261565905396814</c:v>
                </c:pt>
                <c:pt idx="3310">
                  <c:v>3.2650559161086958</c:v>
                </c:pt>
                <c:pt idx="3311">
                  <c:v>3.2650596773439071</c:v>
                </c:pt>
                <c:pt idx="3312">
                  <c:v>3.2650618956069239</c:v>
                </c:pt>
                <c:pt idx="3313">
                  <c:v>3.2678648976531379</c:v>
                </c:pt>
                <c:pt idx="3314">
                  <c:v>3.267865961572868</c:v>
                </c:pt>
                <c:pt idx="3315">
                  <c:v>3.2678666426354068</c:v>
                </c:pt>
                <c:pt idx="3316">
                  <c:v>3.2681115981287521</c:v>
                </c:pt>
                <c:pt idx="3317">
                  <c:v>3.2708945312513329</c:v>
                </c:pt>
                <c:pt idx="3318">
                  <c:v>3.270895929930616</c:v>
                </c:pt>
                <c:pt idx="3319">
                  <c:v>3.2709520848837248</c:v>
                </c:pt>
                <c:pt idx="3320">
                  <c:v>3.272081234628633</c:v>
                </c:pt>
                <c:pt idx="3321">
                  <c:v>3.2740712724341381</c:v>
                </c:pt>
                <c:pt idx="3322">
                  <c:v>3.274072265169365</c:v>
                </c:pt>
                <c:pt idx="3323">
                  <c:v>3.2746882304430098</c:v>
                </c:pt>
                <c:pt idx="3324">
                  <c:v>3.2772706829951961</c:v>
                </c:pt>
                <c:pt idx="3325">
                  <c:v>3.277272995529581</c:v>
                </c:pt>
                <c:pt idx="3326">
                  <c:v>3.277499602736377</c:v>
                </c:pt>
                <c:pt idx="3327">
                  <c:v>3.2812372412463122</c:v>
                </c:pt>
                <c:pt idx="3328">
                  <c:v>3.2812388053814669</c:v>
                </c:pt>
                <c:pt idx="3329">
                  <c:v>3.2812396923018921</c:v>
                </c:pt>
                <c:pt idx="3330">
                  <c:v>3.281297192064931</c:v>
                </c:pt>
                <c:pt idx="3331">
                  <c:v>3.2834435683535301</c:v>
                </c:pt>
                <c:pt idx="3332">
                  <c:v>3.283444890076594</c:v>
                </c:pt>
                <c:pt idx="3333">
                  <c:v>3.284050385456625</c:v>
                </c:pt>
                <c:pt idx="3334">
                  <c:v>3.2852626767767901</c:v>
                </c:pt>
                <c:pt idx="3335">
                  <c:v>3.2869443721751468</c:v>
                </c:pt>
                <c:pt idx="3336">
                  <c:v>3.286945436094876</c:v>
                </c:pt>
                <c:pt idx="3337">
                  <c:v>3.2878552336805491</c:v>
                </c:pt>
                <c:pt idx="3338">
                  <c:v>3.290084851587491</c:v>
                </c:pt>
                <c:pt idx="3339">
                  <c:v>3.2900862233320969</c:v>
                </c:pt>
                <c:pt idx="3340">
                  <c:v>3.2906214788470098</c:v>
                </c:pt>
                <c:pt idx="3341">
                  <c:v>3.2938242870251431</c:v>
                </c:pt>
                <c:pt idx="3342">
                  <c:v>3.2938259261926111</c:v>
                </c:pt>
                <c:pt idx="3343">
                  <c:v>3.2938266361137321</c:v>
                </c:pt>
                <c:pt idx="3344">
                  <c:v>3.294384106965206</c:v>
                </c:pt>
                <c:pt idx="3345">
                  <c:v>3.2966944423265021</c:v>
                </c:pt>
                <c:pt idx="3346">
                  <c:v>3.2966958891034222</c:v>
                </c:pt>
                <c:pt idx="3347">
                  <c:v>3.2971960448867841</c:v>
                </c:pt>
                <c:pt idx="3348">
                  <c:v>3.2983150441063871</c:v>
                </c:pt>
                <c:pt idx="3349">
                  <c:v>3.300565580637596</c:v>
                </c:pt>
                <c:pt idx="3350">
                  <c:v>3.3005665964596891</c:v>
                </c:pt>
                <c:pt idx="3351">
                  <c:v>3.3009417772670679</c:v>
                </c:pt>
                <c:pt idx="3352">
                  <c:v>3.3032227230482718</c:v>
                </c:pt>
                <c:pt idx="3353">
                  <c:v>3.303224252553127</c:v>
                </c:pt>
                <c:pt idx="3354">
                  <c:v>3.3037358767370471</c:v>
                </c:pt>
                <c:pt idx="3355">
                  <c:v>3.3069388388276191</c:v>
                </c:pt>
                <c:pt idx="3356">
                  <c:v>3.3069407896677738</c:v>
                </c:pt>
                <c:pt idx="3357">
                  <c:v>3.3069415842407359</c:v>
                </c:pt>
                <c:pt idx="3358">
                  <c:v>3.3075101617985392</c:v>
                </c:pt>
                <c:pt idx="3359">
                  <c:v>3.3099588375071769</c:v>
                </c:pt>
                <c:pt idx="3360">
                  <c:v>3.3099608653035508</c:v>
                </c:pt>
                <c:pt idx="3361">
                  <c:v>3.3103180768337599</c:v>
                </c:pt>
                <c:pt idx="3362">
                  <c:v>3.3135098167836752</c:v>
                </c:pt>
                <c:pt idx="3363">
                  <c:v>3.3135120658291801</c:v>
                </c:pt>
                <c:pt idx="3364">
                  <c:v>3.3135133163677408</c:v>
                </c:pt>
                <c:pt idx="3365">
                  <c:v>3.314057646944796</c:v>
                </c:pt>
                <c:pt idx="3366">
                  <c:v>3.3169659051941589</c:v>
                </c:pt>
                <c:pt idx="3367">
                  <c:v>3.316967629013468</c:v>
                </c:pt>
                <c:pt idx="3368">
                  <c:v>3.3169682581305588</c:v>
                </c:pt>
                <c:pt idx="3369">
                  <c:v>3.3197669595824428</c:v>
                </c:pt>
                <c:pt idx="3370">
                  <c:v>3.319768529489314</c:v>
                </c:pt>
                <c:pt idx="3371">
                  <c:v>3.31976937793163</c:v>
                </c:pt>
                <c:pt idx="3372">
                  <c:v>3.3206328767319611</c:v>
                </c:pt>
                <c:pt idx="3373">
                  <c:v>3.3231237763941368</c:v>
                </c:pt>
                <c:pt idx="3374">
                  <c:v>3.3231251923885701</c:v>
                </c:pt>
                <c:pt idx="3375">
                  <c:v>3.3234413439280539</c:v>
                </c:pt>
                <c:pt idx="3376">
                  <c:v>3.326886623837559</c:v>
                </c:pt>
                <c:pt idx="3377">
                  <c:v>3.326888547743037</c:v>
                </c:pt>
                <c:pt idx="3378">
                  <c:v>3.3268895077718712</c:v>
                </c:pt>
                <c:pt idx="3379">
                  <c:v>3.327175575201387</c:v>
                </c:pt>
                <c:pt idx="3380">
                  <c:v>3.3296492539856248</c:v>
                </c:pt>
                <c:pt idx="3381">
                  <c:v>3.3296512586951339</c:v>
                </c:pt>
                <c:pt idx="3382">
                  <c:v>3.3300178107864409</c:v>
                </c:pt>
                <c:pt idx="3383">
                  <c:v>3.33293312976891</c:v>
                </c:pt>
                <c:pt idx="3384">
                  <c:v>3.332934591937073</c:v>
                </c:pt>
                <c:pt idx="3385">
                  <c:v>3.332935194119488</c:v>
                </c:pt>
                <c:pt idx="3386">
                  <c:v>3.3337547239840108</c:v>
                </c:pt>
                <c:pt idx="3387">
                  <c:v>3.3364058484183499</c:v>
                </c:pt>
                <c:pt idx="3388">
                  <c:v>3.336407522216116</c:v>
                </c:pt>
                <c:pt idx="3389">
                  <c:v>3.336555097309756</c:v>
                </c:pt>
                <c:pt idx="3390">
                  <c:v>3.3402787143965642</c:v>
                </c:pt>
                <c:pt idx="3391">
                  <c:v>3.340280226586271</c:v>
                </c:pt>
                <c:pt idx="3392">
                  <c:v>3.3402808614750779</c:v>
                </c:pt>
                <c:pt idx="3393">
                  <c:v>3.3403303385522709</c:v>
                </c:pt>
                <c:pt idx="3394">
                  <c:v>3.34294458364249</c:v>
                </c:pt>
                <c:pt idx="3395">
                  <c:v>3.3429466114388648</c:v>
                </c:pt>
                <c:pt idx="3396">
                  <c:v>3.3431369818859711</c:v>
                </c:pt>
                <c:pt idx="3397">
                  <c:v>3.3459193262934761</c:v>
                </c:pt>
                <c:pt idx="3398">
                  <c:v>3.345921450285124</c:v>
                </c:pt>
                <c:pt idx="3399">
                  <c:v>3.3459758910384521</c:v>
                </c:pt>
                <c:pt idx="3400">
                  <c:v>3.346873340998763</c:v>
                </c:pt>
                <c:pt idx="3401">
                  <c:v>3.350191104453148</c:v>
                </c:pt>
                <c:pt idx="3402">
                  <c:v>3.350193407368006</c:v>
                </c:pt>
                <c:pt idx="3403">
                  <c:v>3.3501943308426352</c:v>
                </c:pt>
                <c:pt idx="3404">
                  <c:v>3.3530253827651419</c:v>
                </c:pt>
                <c:pt idx="3405">
                  <c:v>3.3530273220618638</c:v>
                </c:pt>
                <c:pt idx="3406">
                  <c:v>3.3530282012866679</c:v>
                </c:pt>
                <c:pt idx="3407">
                  <c:v>3.353449376902323</c:v>
                </c:pt>
                <c:pt idx="3408">
                  <c:v>3.3562957854383599</c:v>
                </c:pt>
                <c:pt idx="3409">
                  <c:v>3.356297137943911</c:v>
                </c:pt>
                <c:pt idx="3410">
                  <c:v>3.3562978594084658</c:v>
                </c:pt>
                <c:pt idx="3411">
                  <c:v>3.3588419781439911</c:v>
                </c:pt>
                <c:pt idx="3412">
                  <c:v>3.3588434980293189</c:v>
                </c:pt>
                <c:pt idx="3413">
                  <c:v>3.3590689008712848</c:v>
                </c:pt>
                <c:pt idx="3414">
                  <c:v>3.3600515798442969</c:v>
                </c:pt>
                <c:pt idx="3415">
                  <c:v>3.3626008392552609</c:v>
                </c:pt>
                <c:pt idx="3416">
                  <c:v>3.362602362988401</c:v>
                </c:pt>
                <c:pt idx="3417">
                  <c:v>3.3628351074536722</c:v>
                </c:pt>
                <c:pt idx="3418">
                  <c:v>3.3702062838720028</c:v>
                </c:pt>
                <c:pt idx="3419">
                  <c:v>3.3725766835623401</c:v>
                </c:pt>
                <c:pt idx="3420">
                  <c:v>3.3725806660466811</c:v>
                </c:pt>
                <c:pt idx="3421">
                  <c:v>3.3725822917468098</c:v>
                </c:pt>
                <c:pt idx="3422">
                  <c:v>3.3725832729386038</c:v>
                </c:pt>
                <c:pt idx="3423">
                  <c:v>3.3725842175761942</c:v>
                </c:pt>
                <c:pt idx="3424">
                  <c:v>3.372584990986196</c:v>
                </c:pt>
                <c:pt idx="3425">
                  <c:v>3.3725858240372681</c:v>
                </c:pt>
                <c:pt idx="3426">
                  <c:v>3.372607814276888</c:v>
                </c:pt>
                <c:pt idx="3427">
                  <c:v>3.3726338831961229</c:v>
                </c:pt>
                <c:pt idx="3428">
                  <c:v>3.3731414844936869</c:v>
                </c:pt>
                <c:pt idx="3429">
                  <c:v>3.3759409324208969</c:v>
                </c:pt>
                <c:pt idx="3430">
                  <c:v>3.3759423330240859</c:v>
                </c:pt>
                <c:pt idx="3431">
                  <c:v>3.3759642713182578</c:v>
                </c:pt>
                <c:pt idx="3432">
                  <c:v>3.3794752141217468</c:v>
                </c:pt>
                <c:pt idx="3433">
                  <c:v>3.379478938802754</c:v>
                </c:pt>
                <c:pt idx="3434">
                  <c:v>3.3794812667283831</c:v>
                </c:pt>
                <c:pt idx="3435">
                  <c:v>3.381683901860987</c:v>
                </c:pt>
                <c:pt idx="3436">
                  <c:v>3.3816869839575641</c:v>
                </c:pt>
                <c:pt idx="3437">
                  <c:v>3.3835321401370981</c:v>
                </c:pt>
                <c:pt idx="3438">
                  <c:v>3.3854191451086022</c:v>
                </c:pt>
                <c:pt idx="3439">
                  <c:v>3.3854229448219222</c:v>
                </c:pt>
                <c:pt idx="3440">
                  <c:v>3.3854251399980728</c:v>
                </c:pt>
                <c:pt idx="3441">
                  <c:v>3.3882184083408862</c:v>
                </c:pt>
                <c:pt idx="3442">
                  <c:v>3.388224974630285</c:v>
                </c:pt>
                <c:pt idx="3443">
                  <c:v>3.38822578074668</c:v>
                </c:pt>
                <c:pt idx="3444">
                  <c:v>3.3882263521466069</c:v>
                </c:pt>
                <c:pt idx="3445">
                  <c:v>3.3912931267400661</c:v>
                </c:pt>
                <c:pt idx="3446">
                  <c:v>3.3912966667261468</c:v>
                </c:pt>
                <c:pt idx="3447">
                  <c:v>3.391299033129886</c:v>
                </c:pt>
                <c:pt idx="3448">
                  <c:v>3.3931033948176519</c:v>
                </c:pt>
                <c:pt idx="3449">
                  <c:v>3.3931047242363381</c:v>
                </c:pt>
                <c:pt idx="3450">
                  <c:v>3.3949444107525961</c:v>
                </c:pt>
                <c:pt idx="3451">
                  <c:v>3.3949456208891422</c:v>
                </c:pt>
                <c:pt idx="3452">
                  <c:v>3.3972651140405161</c:v>
                </c:pt>
                <c:pt idx="3453">
                  <c:v>3.3972688060151288</c:v>
                </c:pt>
                <c:pt idx="3454">
                  <c:v>3.3992177126454068</c:v>
                </c:pt>
                <c:pt idx="3455">
                  <c:v>3.3992205677211369</c:v>
                </c:pt>
                <c:pt idx="3456">
                  <c:v>3.403408453982415</c:v>
                </c:pt>
                <c:pt idx="3457">
                  <c:v>3.403412159424366</c:v>
                </c:pt>
                <c:pt idx="3458">
                  <c:v>3.403413565799271</c:v>
                </c:pt>
                <c:pt idx="3459">
                  <c:v>3.4034149452395002</c:v>
                </c:pt>
                <c:pt idx="3460">
                  <c:v>3.4056542038367938</c:v>
                </c:pt>
                <c:pt idx="3461">
                  <c:v>3.405732070063229</c:v>
                </c:pt>
                <c:pt idx="3462">
                  <c:v>3.405733424492686</c:v>
                </c:pt>
                <c:pt idx="3463">
                  <c:v>3.4059615208023208</c:v>
                </c:pt>
                <c:pt idx="3464">
                  <c:v>3.4092750324255978</c:v>
                </c:pt>
                <c:pt idx="3465">
                  <c:v>3.4092791264964561</c:v>
                </c:pt>
                <c:pt idx="3466">
                  <c:v>3.4092812081621839</c:v>
                </c:pt>
                <c:pt idx="3467">
                  <c:v>3.4117127072427089</c:v>
                </c:pt>
                <c:pt idx="3468">
                  <c:v>3.4117156854483901</c:v>
                </c:pt>
                <c:pt idx="3469">
                  <c:v>3.4147945594834042</c:v>
                </c:pt>
                <c:pt idx="3470">
                  <c:v>3.4148070263909052</c:v>
                </c:pt>
                <c:pt idx="3471">
                  <c:v>3.4148085501240439</c:v>
                </c:pt>
                <c:pt idx="3472">
                  <c:v>3.414810035379074</c:v>
                </c:pt>
                <c:pt idx="3473">
                  <c:v>3.4175202256355108</c:v>
                </c:pt>
                <c:pt idx="3474">
                  <c:v>3.417524146554876</c:v>
                </c:pt>
                <c:pt idx="3475">
                  <c:v>3.417526678414486</c:v>
                </c:pt>
                <c:pt idx="3476">
                  <c:v>3.4202057745105781</c:v>
                </c:pt>
                <c:pt idx="3477">
                  <c:v>3.420207103929263</c:v>
                </c:pt>
                <c:pt idx="3478">
                  <c:v>3.4202077253507328</c:v>
                </c:pt>
                <c:pt idx="3479">
                  <c:v>3.4219077170901908</c:v>
                </c:pt>
                <c:pt idx="3480">
                  <c:v>3.4219261269417158</c:v>
                </c:pt>
                <c:pt idx="3481">
                  <c:v>3.4254647528211359</c:v>
                </c:pt>
                <c:pt idx="3482">
                  <c:v>3.4254685525344559</c:v>
                </c:pt>
                <c:pt idx="3483">
                  <c:v>3.4254704264183919</c:v>
                </c:pt>
                <c:pt idx="3484">
                  <c:v>3.4256364710046272</c:v>
                </c:pt>
                <c:pt idx="3485">
                  <c:v>3.4280831381559449</c:v>
                </c:pt>
                <c:pt idx="3486">
                  <c:v>3.4280848331166718</c:v>
                </c:pt>
                <c:pt idx="3487">
                  <c:v>3.4284425352427772</c:v>
                </c:pt>
                <c:pt idx="3488">
                  <c:v>3.4317904559155381</c:v>
                </c:pt>
                <c:pt idx="3489">
                  <c:v>3.431791908464175</c:v>
                </c:pt>
                <c:pt idx="3490">
                  <c:v>3.4317925529725102</c:v>
                </c:pt>
                <c:pt idx="3491">
                  <c:v>3.4322102751778312</c:v>
                </c:pt>
                <c:pt idx="3492">
                  <c:v>3.433985784055134</c:v>
                </c:pt>
                <c:pt idx="3493">
                  <c:v>3.4368274732510322</c:v>
                </c:pt>
                <c:pt idx="3494">
                  <c:v>3.4368295202864609</c:v>
                </c:pt>
                <c:pt idx="3495">
                  <c:v>3.4368305572715139</c:v>
                </c:pt>
                <c:pt idx="3496">
                  <c:v>3.4387652904901311</c:v>
                </c:pt>
                <c:pt idx="3497">
                  <c:v>3.4387665025505831</c:v>
                </c:pt>
                <c:pt idx="3498">
                  <c:v>3.4387885524312729</c:v>
                </c:pt>
                <c:pt idx="3499">
                  <c:v>3.44238790831103</c:v>
                </c:pt>
                <c:pt idx="3500">
                  <c:v>3.44239244872796</c:v>
                </c:pt>
                <c:pt idx="3501">
                  <c:v>3.4423952557060531</c:v>
                </c:pt>
                <c:pt idx="3502">
                  <c:v>3.4449981035802169</c:v>
                </c:pt>
                <c:pt idx="3503">
                  <c:v>3.4449997081173871</c:v>
                </c:pt>
                <c:pt idx="3504">
                  <c:v>3.4450003526257218</c:v>
                </c:pt>
                <c:pt idx="3505">
                  <c:v>3.446908058820175</c:v>
                </c:pt>
                <c:pt idx="3506">
                  <c:v>3.4469116469038932</c:v>
                </c:pt>
                <c:pt idx="3507">
                  <c:v>3.4506495586084069</c:v>
                </c:pt>
                <c:pt idx="3508">
                  <c:v>3.4506535237775982</c:v>
                </c:pt>
                <c:pt idx="3509">
                  <c:v>3.45065620377793</c:v>
                </c:pt>
                <c:pt idx="3510">
                  <c:v>3.4506587010072409</c:v>
                </c:pt>
                <c:pt idx="3511">
                  <c:v>3.452855308543981</c:v>
                </c:pt>
                <c:pt idx="3512">
                  <c:v>3.452856622571423</c:v>
                </c:pt>
                <c:pt idx="3513">
                  <c:v>3.4528572420689869</c:v>
                </c:pt>
                <c:pt idx="3514">
                  <c:v>3.454786792286245</c:v>
                </c:pt>
                <c:pt idx="3515">
                  <c:v>3.454789472286576</c:v>
                </c:pt>
                <c:pt idx="3516">
                  <c:v>3.4590725745538951</c:v>
                </c:pt>
                <c:pt idx="3517">
                  <c:v>3.4590769745257242</c:v>
                </c:pt>
                <c:pt idx="3518">
                  <c:v>3.459079415961777</c:v>
                </c:pt>
                <c:pt idx="3519">
                  <c:v>3.4590823018199939</c:v>
                </c:pt>
                <c:pt idx="3520">
                  <c:v>3.4608029447608599</c:v>
                </c:pt>
                <c:pt idx="3521">
                  <c:v>3.460804156821311</c:v>
                </c:pt>
                <c:pt idx="3522">
                  <c:v>3.4612617923696911</c:v>
                </c:pt>
                <c:pt idx="3523">
                  <c:v>3.4643452356802169</c:v>
                </c:pt>
                <c:pt idx="3524">
                  <c:v>3.464346809434899</c:v>
                </c:pt>
                <c:pt idx="3525">
                  <c:v>3.4643473981499748</c:v>
                </c:pt>
                <c:pt idx="3526">
                  <c:v>3.4650326663467701</c:v>
                </c:pt>
                <c:pt idx="3527">
                  <c:v>3.4674383889416931</c:v>
                </c:pt>
                <c:pt idx="3528">
                  <c:v>3.467442244448272</c:v>
                </c:pt>
                <c:pt idx="3529">
                  <c:v>3.4698291647149531</c:v>
                </c:pt>
                <c:pt idx="3530">
                  <c:v>3.4698301824609512</c:v>
                </c:pt>
                <c:pt idx="3531">
                  <c:v>3.4698308712191119</c:v>
                </c:pt>
                <c:pt idx="3532">
                  <c:v>3.4722528969890609</c:v>
                </c:pt>
                <c:pt idx="3533">
                  <c:v>3.4722543976353348</c:v>
                </c:pt>
                <c:pt idx="3534">
                  <c:v>3.4757808663560361</c:v>
                </c:pt>
                <c:pt idx="3535">
                  <c:v>3.4757843601683849</c:v>
                </c:pt>
                <c:pt idx="3536">
                  <c:v>3.4757868477781688</c:v>
                </c:pt>
                <c:pt idx="3537">
                  <c:v>3.475788992932777</c:v>
                </c:pt>
                <c:pt idx="3538">
                  <c:v>3.4774949891812348</c:v>
                </c:pt>
                <c:pt idx="3539">
                  <c:v>3.4774961473723329</c:v>
                </c:pt>
                <c:pt idx="3540">
                  <c:v>3.4781544674250888</c:v>
                </c:pt>
                <c:pt idx="3541">
                  <c:v>3.4822542984565179</c:v>
                </c:pt>
                <c:pt idx="3542">
                  <c:v>3.4822568437834658</c:v>
                </c:pt>
                <c:pt idx="3543">
                  <c:v>3.4822587176674018</c:v>
                </c:pt>
                <c:pt idx="3544">
                  <c:v>3.4822600393904661</c:v>
                </c:pt>
                <c:pt idx="3545">
                  <c:v>3.4846609368304491</c:v>
                </c:pt>
                <c:pt idx="3546">
                  <c:v>3.484662298955528</c:v>
                </c:pt>
                <c:pt idx="3547">
                  <c:v>3.484722382523624</c:v>
                </c:pt>
                <c:pt idx="3548">
                  <c:v>3.4868347826414721</c:v>
                </c:pt>
                <c:pt idx="3549">
                  <c:v>3.4868359254413259</c:v>
                </c:pt>
                <c:pt idx="3550">
                  <c:v>3.4880653241290061</c:v>
                </c:pt>
                <c:pt idx="3551">
                  <c:v>3.4914340499156129</c:v>
                </c:pt>
                <c:pt idx="3552">
                  <c:v>3.4914372108923142</c:v>
                </c:pt>
                <c:pt idx="3553">
                  <c:v>3.491438778875279</c:v>
                </c:pt>
                <c:pt idx="3554">
                  <c:v>3.4914406796938922</c:v>
                </c:pt>
                <c:pt idx="3555">
                  <c:v>3.494286443721593</c:v>
                </c:pt>
                <c:pt idx="3556">
                  <c:v>3.4942887966579939</c:v>
                </c:pt>
                <c:pt idx="3557">
                  <c:v>3.4942900067945399</c:v>
                </c:pt>
                <c:pt idx="3558">
                  <c:v>3.4992737396439</c:v>
                </c:pt>
                <c:pt idx="3559">
                  <c:v>3.49927898613414</c:v>
                </c:pt>
                <c:pt idx="3560">
                  <c:v>3.4992819758832532</c:v>
                </c:pt>
                <c:pt idx="3561">
                  <c:v>3.4992854235218709</c:v>
                </c:pt>
                <c:pt idx="3562">
                  <c:v>3.499289488734147</c:v>
                </c:pt>
                <c:pt idx="3563">
                  <c:v>3.5049416382922138</c:v>
                </c:pt>
                <c:pt idx="3564">
                  <c:v>3.5049459189819041</c:v>
                </c:pt>
                <c:pt idx="3565">
                  <c:v>3.5049485874388031</c:v>
                </c:pt>
                <c:pt idx="3566">
                  <c:v>3.5049507614519939</c:v>
                </c:pt>
                <c:pt idx="3567">
                  <c:v>3.5049530278126482</c:v>
                </c:pt>
                <c:pt idx="3568">
                  <c:v>3.504955057532928</c:v>
                </c:pt>
                <c:pt idx="3569">
                  <c:v>3.5090286561131561</c:v>
                </c:pt>
                <c:pt idx="3570">
                  <c:v>3.5090329156398852</c:v>
                </c:pt>
                <c:pt idx="3571">
                  <c:v>3.5090358168893472</c:v>
                </c:pt>
                <c:pt idx="3572">
                  <c:v>3.509040103350753</c:v>
                </c:pt>
                <c:pt idx="3573">
                  <c:v>3.5138067657927752</c:v>
                </c:pt>
                <c:pt idx="3574">
                  <c:v>3.5138095342927582</c:v>
                </c:pt>
                <c:pt idx="3575">
                  <c:v>3.513811198470997</c:v>
                </c:pt>
                <c:pt idx="3576">
                  <c:v>3.5138132455064262</c:v>
                </c:pt>
                <c:pt idx="3577">
                  <c:v>3.5138148827499882</c:v>
                </c:pt>
                <c:pt idx="3578">
                  <c:v>3.5172972343941602</c:v>
                </c:pt>
                <c:pt idx="3579">
                  <c:v>3.5173133220917721</c:v>
                </c:pt>
                <c:pt idx="3580">
                  <c:v>3.5173172160764601</c:v>
                </c:pt>
                <c:pt idx="3581">
                  <c:v>3.51732051365045</c:v>
                </c:pt>
                <c:pt idx="3582">
                  <c:v>3.5217005961451329</c:v>
                </c:pt>
                <c:pt idx="3583">
                  <c:v>3.5217017774230972</c:v>
                </c:pt>
                <c:pt idx="3584">
                  <c:v>3.521702502735462</c:v>
                </c:pt>
                <c:pt idx="3585">
                  <c:v>3.521703114537404</c:v>
                </c:pt>
                <c:pt idx="3586">
                  <c:v>3.5217036551548442</c:v>
                </c:pt>
                <c:pt idx="3587">
                  <c:v>3.5240995215820008</c:v>
                </c:pt>
                <c:pt idx="3588">
                  <c:v>3.524101980333203</c:v>
                </c:pt>
                <c:pt idx="3589">
                  <c:v>3.5241714544839402</c:v>
                </c:pt>
                <c:pt idx="3590">
                  <c:v>3.5270335466974378</c:v>
                </c:pt>
                <c:pt idx="3591">
                  <c:v>3.5270357495692108</c:v>
                </c:pt>
                <c:pt idx="3592">
                  <c:v>3.5270373425629469</c:v>
                </c:pt>
                <c:pt idx="3593">
                  <c:v>3.5309662442121308</c:v>
                </c:pt>
                <c:pt idx="3594">
                  <c:v>3.530969541786122</c:v>
                </c:pt>
                <c:pt idx="3595">
                  <c:v>3.530970950084932</c:v>
                </c:pt>
                <c:pt idx="3596">
                  <c:v>3.530972254492847</c:v>
                </c:pt>
                <c:pt idx="3597">
                  <c:v>3.5330614176803241</c:v>
                </c:pt>
                <c:pt idx="3598">
                  <c:v>3.5330626143495318</c:v>
                </c:pt>
                <c:pt idx="3599">
                  <c:v>3.533484911602081</c:v>
                </c:pt>
                <c:pt idx="3600">
                  <c:v>3.5365462973362951</c:v>
                </c:pt>
                <c:pt idx="3601">
                  <c:v>3.536547707559011</c:v>
                </c:pt>
                <c:pt idx="3602">
                  <c:v>3.53654829050237</c:v>
                </c:pt>
                <c:pt idx="3603">
                  <c:v>3.537245009784574</c:v>
                </c:pt>
                <c:pt idx="3604">
                  <c:v>3.5386323649598568</c:v>
                </c:pt>
                <c:pt idx="3605">
                  <c:v>3.5413510261721162</c:v>
                </c:pt>
                <c:pt idx="3606">
                  <c:v>3.541352367134234</c:v>
                </c:pt>
                <c:pt idx="3607">
                  <c:v>3.5413529500775942</c:v>
                </c:pt>
                <c:pt idx="3608">
                  <c:v>3.5436777955340091</c:v>
                </c:pt>
                <c:pt idx="3609">
                  <c:v>3.5436791461156552</c:v>
                </c:pt>
                <c:pt idx="3610">
                  <c:v>3.5437916695753811</c:v>
                </c:pt>
                <c:pt idx="3611">
                  <c:v>3.547061512392105</c:v>
                </c:pt>
                <c:pt idx="3612">
                  <c:v>3.5470646310428862</c:v>
                </c:pt>
                <c:pt idx="3613">
                  <c:v>3.5470665145463491</c:v>
                </c:pt>
                <c:pt idx="3614">
                  <c:v>3.5496784528738998</c:v>
                </c:pt>
                <c:pt idx="3615">
                  <c:v>3.5496795033262911</c:v>
                </c:pt>
                <c:pt idx="3616">
                  <c:v>3.5496801016608952</c:v>
                </c:pt>
                <c:pt idx="3617">
                  <c:v>3.5517259808229151</c:v>
                </c:pt>
                <c:pt idx="3618">
                  <c:v>3.551730923336089</c:v>
                </c:pt>
                <c:pt idx="3619">
                  <c:v>3.5553417072143891</c:v>
                </c:pt>
                <c:pt idx="3620">
                  <c:v>3.55534500863619</c:v>
                </c:pt>
                <c:pt idx="3621">
                  <c:v>3.5553473134749538</c:v>
                </c:pt>
                <c:pt idx="3622">
                  <c:v>3.555349410531925</c:v>
                </c:pt>
                <c:pt idx="3623">
                  <c:v>3.5573729954772602</c:v>
                </c:pt>
                <c:pt idx="3624">
                  <c:v>3.5573744018521651</c:v>
                </c:pt>
                <c:pt idx="3625">
                  <c:v>3.5592566759400972</c:v>
                </c:pt>
                <c:pt idx="3626">
                  <c:v>3.5592578360551008</c:v>
                </c:pt>
                <c:pt idx="3627">
                  <c:v>3.5597555985000469</c:v>
                </c:pt>
                <c:pt idx="3628">
                  <c:v>3.5631415259255381</c:v>
                </c:pt>
                <c:pt idx="3629">
                  <c:v>3.5631429707785518</c:v>
                </c:pt>
                <c:pt idx="3630">
                  <c:v>3.5631436383737531</c:v>
                </c:pt>
                <c:pt idx="3631">
                  <c:v>3.5634901606851228</c:v>
                </c:pt>
                <c:pt idx="3632">
                  <c:v>3.5660788447671541</c:v>
                </c:pt>
                <c:pt idx="3633">
                  <c:v>3.5660809841500458</c:v>
                </c:pt>
                <c:pt idx="3634">
                  <c:v>3.566300178549032</c:v>
                </c:pt>
                <c:pt idx="3635">
                  <c:v>3.5693867135756618</c:v>
                </c:pt>
                <c:pt idx="3636">
                  <c:v>3.5693881603525819</c:v>
                </c:pt>
                <c:pt idx="3637">
                  <c:v>3.5693888664258919</c:v>
                </c:pt>
                <c:pt idx="3638">
                  <c:v>3.570068624557396</c:v>
                </c:pt>
                <c:pt idx="3639">
                  <c:v>3.5720650035553581</c:v>
                </c:pt>
                <c:pt idx="3640">
                  <c:v>3.574404791985625</c:v>
                </c:pt>
                <c:pt idx="3641">
                  <c:v>3.5744073488560062</c:v>
                </c:pt>
                <c:pt idx="3642">
                  <c:v>3.5744086109380002</c:v>
                </c:pt>
                <c:pt idx="3643">
                  <c:v>3.5761905668225631</c:v>
                </c:pt>
                <c:pt idx="3644">
                  <c:v>3.5761917865786361</c:v>
                </c:pt>
                <c:pt idx="3645">
                  <c:v>3.576610314900353</c:v>
                </c:pt>
                <c:pt idx="3646">
                  <c:v>3.580539308896999</c:v>
                </c:pt>
                <c:pt idx="3647">
                  <c:v>3.580542823872308</c:v>
                </c:pt>
                <c:pt idx="3648">
                  <c:v>3.5805450152006491</c:v>
                </c:pt>
                <c:pt idx="3649">
                  <c:v>3.582932933974273</c:v>
                </c:pt>
                <c:pt idx="3650">
                  <c:v>3.5829340844697488</c:v>
                </c:pt>
                <c:pt idx="3651">
                  <c:v>3.582934761684478</c:v>
                </c:pt>
                <c:pt idx="3652">
                  <c:v>3.5831910643723339</c:v>
                </c:pt>
                <c:pt idx="3653">
                  <c:v>3.5861214167522131</c:v>
                </c:pt>
                <c:pt idx="3654">
                  <c:v>3.586122842366172</c:v>
                </c:pt>
                <c:pt idx="3655">
                  <c:v>3.586123438776871</c:v>
                </c:pt>
                <c:pt idx="3656">
                  <c:v>3.5888617142054842</c:v>
                </c:pt>
                <c:pt idx="3657">
                  <c:v>3.5888657390157448</c:v>
                </c:pt>
                <c:pt idx="3658">
                  <c:v>3.588867732181821</c:v>
                </c:pt>
                <c:pt idx="3659">
                  <c:v>3.589731061678469</c:v>
                </c:pt>
                <c:pt idx="3660">
                  <c:v>3.5929631112959708</c:v>
                </c:pt>
                <c:pt idx="3661">
                  <c:v>3.592965431525978</c:v>
                </c:pt>
                <c:pt idx="3662">
                  <c:v>3.5929664858261812</c:v>
                </c:pt>
                <c:pt idx="3663">
                  <c:v>3.5948813681880698</c:v>
                </c:pt>
                <c:pt idx="3664">
                  <c:v>3.594882801497651</c:v>
                </c:pt>
                <c:pt idx="3665">
                  <c:v>3.5973096620420679</c:v>
                </c:pt>
                <c:pt idx="3666">
                  <c:v>3.5973148815976308</c:v>
                </c:pt>
                <c:pt idx="3667">
                  <c:v>3.5989404913034768</c:v>
                </c:pt>
                <c:pt idx="3668">
                  <c:v>3.5989416629619129</c:v>
                </c:pt>
                <c:pt idx="3669">
                  <c:v>3.5991202475640569</c:v>
                </c:pt>
                <c:pt idx="3670">
                  <c:v>3.602782163078261</c:v>
                </c:pt>
                <c:pt idx="3671">
                  <c:v>3.6027848719371751</c:v>
                </c:pt>
                <c:pt idx="3672">
                  <c:v>3.6027878020452189</c:v>
                </c:pt>
                <c:pt idx="3673">
                  <c:v>3.602906487774193</c:v>
                </c:pt>
                <c:pt idx="3674">
                  <c:v>3.6051589866889908</c:v>
                </c:pt>
                <c:pt idx="3675">
                  <c:v>3.605161029876609</c:v>
                </c:pt>
                <c:pt idx="3676">
                  <c:v>3.6056985652195142</c:v>
                </c:pt>
                <c:pt idx="3677">
                  <c:v>3.608271642580303</c:v>
                </c:pt>
                <c:pt idx="3678">
                  <c:v>3.6082733529322728</c:v>
                </c:pt>
                <c:pt idx="3679">
                  <c:v>3.6085024977703939</c:v>
                </c:pt>
                <c:pt idx="3680">
                  <c:v>3.609433806543223</c:v>
                </c:pt>
                <c:pt idx="3681">
                  <c:v>3.611774437644089</c:v>
                </c:pt>
                <c:pt idx="3682">
                  <c:v>3.6117769444929282</c:v>
                </c:pt>
                <c:pt idx="3683">
                  <c:v>3.613804409955613</c:v>
                </c:pt>
                <c:pt idx="3684">
                  <c:v>3.6138061260793002</c:v>
                </c:pt>
                <c:pt idx="3685">
                  <c:v>3.6162751528600912</c:v>
                </c:pt>
                <c:pt idx="3686">
                  <c:v>3.6162764226377071</c:v>
                </c:pt>
                <c:pt idx="3687">
                  <c:v>3.616277005581066</c:v>
                </c:pt>
                <c:pt idx="3688">
                  <c:v>3.618034677930678</c:v>
                </c:pt>
                <c:pt idx="3689">
                  <c:v>3.618035797643667</c:v>
                </c:pt>
                <c:pt idx="3690">
                  <c:v>3.6188175362328741</c:v>
                </c:pt>
                <c:pt idx="3691">
                  <c:v>3.6223603735413872</c:v>
                </c:pt>
                <c:pt idx="3692">
                  <c:v>3.6223655257602592</c:v>
                </c:pt>
                <c:pt idx="3693">
                  <c:v>3.6223683250427299</c:v>
                </c:pt>
                <c:pt idx="3694">
                  <c:v>3.6248872675511619</c:v>
                </c:pt>
                <c:pt idx="3695">
                  <c:v>3.624888381492434</c:v>
                </c:pt>
                <c:pt idx="3696">
                  <c:v>3.6248889567401719</c:v>
                </c:pt>
                <c:pt idx="3697">
                  <c:v>3.6265012376288621</c:v>
                </c:pt>
                <c:pt idx="3698">
                  <c:v>3.6265025131781941</c:v>
                </c:pt>
                <c:pt idx="3699">
                  <c:v>3.6306023095793249</c:v>
                </c:pt>
                <c:pt idx="3700">
                  <c:v>3.630605966923639</c:v>
                </c:pt>
                <c:pt idx="3701">
                  <c:v>3.630609568474696</c:v>
                </c:pt>
                <c:pt idx="3702">
                  <c:v>3.630611628977463</c:v>
                </c:pt>
                <c:pt idx="3703">
                  <c:v>3.632813548417229</c:v>
                </c:pt>
                <c:pt idx="3704">
                  <c:v>3.6328152933994979</c:v>
                </c:pt>
                <c:pt idx="3705">
                  <c:v>3.634600087044642</c:v>
                </c:pt>
                <c:pt idx="3706">
                  <c:v>3.634601168279521</c:v>
                </c:pt>
                <c:pt idx="3707">
                  <c:v>3.634749580272044</c:v>
                </c:pt>
                <c:pt idx="3708">
                  <c:v>3.6357080045686878</c:v>
                </c:pt>
                <c:pt idx="3709">
                  <c:v>3.6378174591872479</c:v>
                </c:pt>
                <c:pt idx="3710">
                  <c:v>3.637818944442277</c:v>
                </c:pt>
                <c:pt idx="3711">
                  <c:v>3.638518020508692</c:v>
                </c:pt>
                <c:pt idx="3712">
                  <c:v>3.6413244291259241</c:v>
                </c:pt>
                <c:pt idx="3713">
                  <c:v>3.6413258181856789</c:v>
                </c:pt>
                <c:pt idx="3714">
                  <c:v>3.641383677719042</c:v>
                </c:pt>
                <c:pt idx="3715">
                  <c:v>3.642253379190636</c:v>
                </c:pt>
                <c:pt idx="3716">
                  <c:v>3.6446596385551882</c:v>
                </c:pt>
                <c:pt idx="3717">
                  <c:v>3.6446608044419082</c:v>
                </c:pt>
                <c:pt idx="3718">
                  <c:v>3.645059853220654</c:v>
                </c:pt>
                <c:pt idx="3719">
                  <c:v>3.6478203593770719</c:v>
                </c:pt>
                <c:pt idx="3720">
                  <c:v>3.6478220716529481</c:v>
                </c:pt>
                <c:pt idx="3721">
                  <c:v>3.6479219319668141</c:v>
                </c:pt>
                <c:pt idx="3722">
                  <c:v>3.648830309710243</c:v>
                </c:pt>
                <c:pt idx="3723">
                  <c:v>3.6519265354487689</c:v>
                </c:pt>
                <c:pt idx="3724">
                  <c:v>3.6519279937691218</c:v>
                </c:pt>
                <c:pt idx="3725">
                  <c:v>3.651928684451188</c:v>
                </c:pt>
                <c:pt idx="3726">
                  <c:v>3.6545477393051051</c:v>
                </c:pt>
                <c:pt idx="3727">
                  <c:v>3.6545488974962028</c:v>
                </c:pt>
                <c:pt idx="3728">
                  <c:v>3.6545496651344891</c:v>
                </c:pt>
                <c:pt idx="3729">
                  <c:v>3.6554055241061638</c:v>
                </c:pt>
                <c:pt idx="3730">
                  <c:v>3.657829071685347</c:v>
                </c:pt>
                <c:pt idx="3731">
                  <c:v>3.6578300894313451</c:v>
                </c:pt>
                <c:pt idx="3732">
                  <c:v>3.6582146550496479</c:v>
                </c:pt>
                <c:pt idx="3733">
                  <c:v>3.6602335572090472</c:v>
                </c:pt>
                <c:pt idx="3734">
                  <c:v>3.6631057864805121</c:v>
                </c:pt>
                <c:pt idx="3735">
                  <c:v>3.6631080220586778</c:v>
                </c:pt>
                <c:pt idx="3736">
                  <c:v>3.663110382690701</c:v>
                </c:pt>
                <c:pt idx="3737">
                  <c:v>3.663111146481175</c:v>
                </c:pt>
                <c:pt idx="3738">
                  <c:v>3.6655524632513581</c:v>
                </c:pt>
                <c:pt idx="3739">
                  <c:v>3.665554583395195</c:v>
                </c:pt>
                <c:pt idx="3740">
                  <c:v>3.6684581684781499</c:v>
                </c:pt>
                <c:pt idx="3741">
                  <c:v>3.6684616334319169</c:v>
                </c:pt>
                <c:pt idx="3742">
                  <c:v>3.6684640883353081</c:v>
                </c:pt>
                <c:pt idx="3743">
                  <c:v>3.668767190023932</c:v>
                </c:pt>
                <c:pt idx="3744">
                  <c:v>3.6707639826615708</c:v>
                </c:pt>
                <c:pt idx="3745">
                  <c:v>3.670766064327299</c:v>
                </c:pt>
                <c:pt idx="3746">
                  <c:v>3.6713371006363031</c:v>
                </c:pt>
                <c:pt idx="3747">
                  <c:v>3.6740897360954081</c:v>
                </c:pt>
                <c:pt idx="3748">
                  <c:v>3.674091065514093</c:v>
                </c:pt>
                <c:pt idx="3749">
                  <c:v>3.674168908653662</c:v>
                </c:pt>
                <c:pt idx="3750">
                  <c:v>3.6753452883541642</c:v>
                </c:pt>
                <c:pt idx="3751">
                  <c:v>3.677510630502971</c:v>
                </c:pt>
                <c:pt idx="3752">
                  <c:v>3.677511746368149</c:v>
                </c:pt>
                <c:pt idx="3753">
                  <c:v>3.6778834256675572</c:v>
                </c:pt>
                <c:pt idx="3754">
                  <c:v>3.68047637697194</c:v>
                </c:pt>
                <c:pt idx="3755">
                  <c:v>3.6804775678694308</c:v>
                </c:pt>
                <c:pt idx="3756">
                  <c:v>3.6807170710146488</c:v>
                </c:pt>
                <c:pt idx="3757">
                  <c:v>3.6816498092492478</c:v>
                </c:pt>
                <c:pt idx="3758">
                  <c:v>3.6845733259929609</c:v>
                </c:pt>
                <c:pt idx="3759">
                  <c:v>3.6845748074001801</c:v>
                </c:pt>
                <c:pt idx="3760">
                  <c:v>3.684575525016923</c:v>
                </c:pt>
                <c:pt idx="3761">
                  <c:v>3.6874560559405278</c:v>
                </c:pt>
                <c:pt idx="3762">
                  <c:v>3.687457389207025</c:v>
                </c:pt>
                <c:pt idx="3763">
                  <c:v>3.6874580510305091</c:v>
                </c:pt>
                <c:pt idx="3764">
                  <c:v>3.688224456093053</c:v>
                </c:pt>
                <c:pt idx="3765">
                  <c:v>3.689739116093854</c:v>
                </c:pt>
                <c:pt idx="3766">
                  <c:v>3.6916225041230581</c:v>
                </c:pt>
                <c:pt idx="3767">
                  <c:v>3.6916238008353508</c:v>
                </c:pt>
                <c:pt idx="3768">
                  <c:v>3.6934087330016889</c:v>
                </c:pt>
                <c:pt idx="3769">
                  <c:v>3.6934100489530359</c:v>
                </c:pt>
                <c:pt idx="3770">
                  <c:v>3.693843218195445</c:v>
                </c:pt>
                <c:pt idx="3771">
                  <c:v>3.6947695017271638</c:v>
                </c:pt>
                <c:pt idx="3772">
                  <c:v>3.6972631371829312</c:v>
                </c:pt>
                <c:pt idx="3773">
                  <c:v>3.697264462753806</c:v>
                </c:pt>
                <c:pt idx="3774">
                  <c:v>3.6975781363030338</c:v>
                </c:pt>
                <c:pt idx="3775">
                  <c:v>3.7008197925600812</c:v>
                </c:pt>
                <c:pt idx="3776">
                  <c:v>3.700821362466951</c:v>
                </c:pt>
                <c:pt idx="3777">
                  <c:v>3.700822058920735</c:v>
                </c:pt>
                <c:pt idx="3778">
                  <c:v>3.701374881616573</c:v>
                </c:pt>
                <c:pt idx="3779">
                  <c:v>3.703752721049395</c:v>
                </c:pt>
                <c:pt idx="3780">
                  <c:v>3.7037542832606438</c:v>
                </c:pt>
                <c:pt idx="3781">
                  <c:v>3.704185251555185</c:v>
                </c:pt>
                <c:pt idx="3782">
                  <c:v>3.7063985836022502</c:v>
                </c:pt>
                <c:pt idx="3783">
                  <c:v>3.7064014001998711</c:v>
                </c:pt>
                <c:pt idx="3784">
                  <c:v>3.7084580282217998</c:v>
                </c:pt>
                <c:pt idx="3785">
                  <c:v>3.7084594442162322</c:v>
                </c:pt>
                <c:pt idx="3786">
                  <c:v>3.710561001202803</c:v>
                </c:pt>
                <c:pt idx="3787">
                  <c:v>3.7105621844046719</c:v>
                </c:pt>
                <c:pt idx="3788">
                  <c:v>3.710729100520088</c:v>
                </c:pt>
                <c:pt idx="3789">
                  <c:v>3.7148004365874741</c:v>
                </c:pt>
                <c:pt idx="3790">
                  <c:v>3.7148036129554192</c:v>
                </c:pt>
                <c:pt idx="3791">
                  <c:v>3.7148061024891081</c:v>
                </c:pt>
                <c:pt idx="3792">
                  <c:v>3.71480790134073</c:v>
                </c:pt>
                <c:pt idx="3793">
                  <c:v>3.716405681753828</c:v>
                </c:pt>
                <c:pt idx="3794">
                  <c:v>3.716406853412265</c:v>
                </c:pt>
                <c:pt idx="3795">
                  <c:v>3.717310298262047</c:v>
                </c:pt>
                <c:pt idx="3796">
                  <c:v>3.7203264799131359</c:v>
                </c:pt>
                <c:pt idx="3797">
                  <c:v>3.7203278651250811</c:v>
                </c:pt>
                <c:pt idx="3798">
                  <c:v>3.7203285846657299</c:v>
                </c:pt>
                <c:pt idx="3799">
                  <c:v>3.7210762085629909</c:v>
                </c:pt>
                <c:pt idx="3800">
                  <c:v>3.723230788384551</c:v>
                </c:pt>
                <c:pt idx="3801">
                  <c:v>3.723234122512745</c:v>
                </c:pt>
                <c:pt idx="3802">
                  <c:v>3.7252500984119119</c:v>
                </c:pt>
                <c:pt idx="3803">
                  <c:v>3.7252518087638822</c:v>
                </c:pt>
                <c:pt idx="3804">
                  <c:v>3.7272013098809529</c:v>
                </c:pt>
                <c:pt idx="3805">
                  <c:v>3.7272024372895629</c:v>
                </c:pt>
                <c:pt idx="3806">
                  <c:v>3.7276233108520578</c:v>
                </c:pt>
                <c:pt idx="3807">
                  <c:v>3.7315117604646488</c:v>
                </c:pt>
                <c:pt idx="3808">
                  <c:v>3.731514740594235</c:v>
                </c:pt>
                <c:pt idx="3809">
                  <c:v>3.7315166471845651</c:v>
                </c:pt>
                <c:pt idx="3810">
                  <c:v>3.7336545582890581</c:v>
                </c:pt>
                <c:pt idx="3811">
                  <c:v>3.7336557145562508</c:v>
                </c:pt>
                <c:pt idx="3812">
                  <c:v>3.7336562994235161</c:v>
                </c:pt>
                <c:pt idx="3813">
                  <c:v>3.7341962107896869</c:v>
                </c:pt>
                <c:pt idx="3814">
                  <c:v>3.736296232499686</c:v>
                </c:pt>
                <c:pt idx="3815">
                  <c:v>3.73629741762546</c:v>
                </c:pt>
                <c:pt idx="3816">
                  <c:v>3.737008335330096</c:v>
                </c:pt>
                <c:pt idx="3817">
                  <c:v>3.7398056641148258</c:v>
                </c:pt>
                <c:pt idx="3818">
                  <c:v>3.7398099852065312</c:v>
                </c:pt>
                <c:pt idx="3819">
                  <c:v>3.7416262347062501</c:v>
                </c:pt>
                <c:pt idx="3820">
                  <c:v>3.74162826827434</c:v>
                </c:pt>
                <c:pt idx="3821">
                  <c:v>3.7446241354074812</c:v>
                </c:pt>
                <c:pt idx="3822">
                  <c:v>3.7446257341729341</c:v>
                </c:pt>
                <c:pt idx="3823">
                  <c:v>3.744626492191693</c:v>
                </c:pt>
                <c:pt idx="3824">
                  <c:v>3.7446273637208738</c:v>
                </c:pt>
                <c:pt idx="3825">
                  <c:v>3.7482420165730921</c:v>
                </c:pt>
                <c:pt idx="3826">
                  <c:v>3.7482457508736262</c:v>
                </c:pt>
                <c:pt idx="3827">
                  <c:v>3.7482477863656221</c:v>
                </c:pt>
                <c:pt idx="3828">
                  <c:v>3.7500418436156449</c:v>
                </c:pt>
                <c:pt idx="3829">
                  <c:v>3.750042999882838</c:v>
                </c:pt>
                <c:pt idx="3830">
                  <c:v>3.750152048769269</c:v>
                </c:pt>
                <c:pt idx="3831">
                  <c:v>3.7535747381806441</c:v>
                </c:pt>
                <c:pt idx="3832">
                  <c:v>3.753578029982918</c:v>
                </c:pt>
                <c:pt idx="3833">
                  <c:v>3.7535803136587211</c:v>
                </c:pt>
                <c:pt idx="3834">
                  <c:v>3.753922178194927</c:v>
                </c:pt>
                <c:pt idx="3835">
                  <c:v>3.7563113975286551</c:v>
                </c:pt>
                <c:pt idx="3836">
                  <c:v>3.7563140140401061</c:v>
                </c:pt>
                <c:pt idx="3837">
                  <c:v>3.756727107328846</c:v>
                </c:pt>
                <c:pt idx="3838">
                  <c:v>3.7597348930564261</c:v>
                </c:pt>
                <c:pt idx="3839">
                  <c:v>3.7597363840831721</c:v>
                </c:pt>
                <c:pt idx="3840">
                  <c:v>3.7597372710035981</c:v>
                </c:pt>
                <c:pt idx="3841">
                  <c:v>3.760467395056625</c:v>
                </c:pt>
                <c:pt idx="3842">
                  <c:v>3.7632271104878918</c:v>
                </c:pt>
                <c:pt idx="3843">
                  <c:v>3.763228407200184</c:v>
                </c:pt>
                <c:pt idx="3844">
                  <c:v>3.7647155707438862</c:v>
                </c:pt>
                <c:pt idx="3845">
                  <c:v>3.764717800550335</c:v>
                </c:pt>
                <c:pt idx="3846">
                  <c:v>3.7665059187041461</c:v>
                </c:pt>
                <c:pt idx="3847">
                  <c:v>3.766507057656189</c:v>
                </c:pt>
                <c:pt idx="3848">
                  <c:v>3.7670461725254931</c:v>
                </c:pt>
                <c:pt idx="3849">
                  <c:v>3.7693947916819059</c:v>
                </c:pt>
                <c:pt idx="3850">
                  <c:v>3.7693962249914881</c:v>
                </c:pt>
                <c:pt idx="3851">
                  <c:v>3.7698447739342931</c:v>
                </c:pt>
                <c:pt idx="3852">
                  <c:v>3.772994940210721</c:v>
                </c:pt>
                <c:pt idx="3853">
                  <c:v>3.7729985244466282</c:v>
                </c:pt>
                <c:pt idx="3854">
                  <c:v>3.7730011871318099</c:v>
                </c:pt>
                <c:pt idx="3855">
                  <c:v>3.7749383098410321</c:v>
                </c:pt>
                <c:pt idx="3856">
                  <c:v>3.7749394853472791</c:v>
                </c:pt>
                <c:pt idx="3857">
                  <c:v>3.776454660954748</c:v>
                </c:pt>
                <c:pt idx="3858">
                  <c:v>3.7764560500145041</c:v>
                </c:pt>
                <c:pt idx="3859">
                  <c:v>3.779725336822545</c:v>
                </c:pt>
                <c:pt idx="3860">
                  <c:v>3.779726741273544</c:v>
                </c:pt>
                <c:pt idx="3861">
                  <c:v>3.77972758971586</c:v>
                </c:pt>
                <c:pt idx="3862">
                  <c:v>3.7801669731729639</c:v>
                </c:pt>
                <c:pt idx="3863">
                  <c:v>3.7814628216319699</c:v>
                </c:pt>
                <c:pt idx="3864">
                  <c:v>3.7837648091673941</c:v>
                </c:pt>
                <c:pt idx="3865">
                  <c:v>3.7837670101152612</c:v>
                </c:pt>
                <c:pt idx="3866">
                  <c:v>3.7857386996342162</c:v>
                </c:pt>
                <c:pt idx="3867">
                  <c:v>3.7857398212711102</c:v>
                </c:pt>
                <c:pt idx="3868">
                  <c:v>3.7857772874064</c:v>
                </c:pt>
                <c:pt idx="3869">
                  <c:v>3.7898107610139671</c:v>
                </c:pt>
                <c:pt idx="3870">
                  <c:v>3.7898146357595999</c:v>
                </c:pt>
                <c:pt idx="3871">
                  <c:v>3.7898170329458272</c:v>
                </c:pt>
                <c:pt idx="3872">
                  <c:v>3.7898305272188542</c:v>
                </c:pt>
                <c:pt idx="3873">
                  <c:v>3.79226743824549</c:v>
                </c:pt>
                <c:pt idx="3874">
                  <c:v>3.7922707858410232</c:v>
                </c:pt>
                <c:pt idx="3875">
                  <c:v>3.794425294478081</c:v>
                </c:pt>
                <c:pt idx="3876">
                  <c:v>3.7944284920089859</c:v>
                </c:pt>
                <c:pt idx="3877">
                  <c:v>3.79443067756561</c:v>
                </c:pt>
                <c:pt idx="3878">
                  <c:v>3.79811711710295</c:v>
                </c:pt>
                <c:pt idx="3879">
                  <c:v>3.7981207936863188</c:v>
                </c:pt>
                <c:pt idx="3880">
                  <c:v>3.7981227656894352</c:v>
                </c:pt>
                <c:pt idx="3881">
                  <c:v>3.8001775486860101</c:v>
                </c:pt>
                <c:pt idx="3882">
                  <c:v>3.800183753281178</c:v>
                </c:pt>
                <c:pt idx="3883">
                  <c:v>3.800184603647399</c:v>
                </c:pt>
                <c:pt idx="3884">
                  <c:v>3.801848272051422</c:v>
                </c:pt>
                <c:pt idx="3885">
                  <c:v>3.8018494591011032</c:v>
                </c:pt>
                <c:pt idx="3886">
                  <c:v>3.802674666410693</c:v>
                </c:pt>
                <c:pt idx="3887">
                  <c:v>3.8060952683846239</c:v>
                </c:pt>
                <c:pt idx="3888">
                  <c:v>3.8060977675378411</c:v>
                </c:pt>
                <c:pt idx="3889">
                  <c:v>3.8060991623693128</c:v>
                </c:pt>
                <c:pt idx="3890">
                  <c:v>3.8064063081072521</c:v>
                </c:pt>
                <c:pt idx="3891">
                  <c:v>3.8085887152976539</c:v>
                </c:pt>
                <c:pt idx="3892">
                  <c:v>3.8085902101722109</c:v>
                </c:pt>
                <c:pt idx="3893">
                  <c:v>3.8092205046938612</c:v>
                </c:pt>
                <c:pt idx="3894">
                  <c:v>3.812152873326681</c:v>
                </c:pt>
                <c:pt idx="3895">
                  <c:v>3.8121542085170832</c:v>
                </c:pt>
                <c:pt idx="3896">
                  <c:v>3.812154785688727</c:v>
                </c:pt>
                <c:pt idx="3897">
                  <c:v>3.8129863149517198</c:v>
                </c:pt>
                <c:pt idx="3898">
                  <c:v>3.8149117980327958</c:v>
                </c:pt>
                <c:pt idx="3899">
                  <c:v>3.8173582362393619</c:v>
                </c:pt>
                <c:pt idx="3900">
                  <c:v>3.8173600350909851</c:v>
                </c:pt>
                <c:pt idx="3901">
                  <c:v>3.8173611105541472</c:v>
                </c:pt>
                <c:pt idx="3902">
                  <c:v>3.820241635706036</c:v>
                </c:pt>
                <c:pt idx="3903">
                  <c:v>3.8202452353331862</c:v>
                </c:pt>
                <c:pt idx="3904">
                  <c:v>3.820247544019761</c:v>
                </c:pt>
                <c:pt idx="3905">
                  <c:v>3.823242782035809</c:v>
                </c:pt>
                <c:pt idx="3906">
                  <c:v>3.8232465663578861</c:v>
                </c:pt>
                <c:pt idx="3907">
                  <c:v>3.8232489847070732</c:v>
                </c:pt>
                <c:pt idx="3908">
                  <c:v>3.826565528405383</c:v>
                </c:pt>
                <c:pt idx="3909">
                  <c:v>3.8265678582549181</c:v>
                </c:pt>
                <c:pt idx="3910">
                  <c:v>3.8265689260224591</c:v>
                </c:pt>
                <c:pt idx="3911">
                  <c:v>3.8265701323111938</c:v>
                </c:pt>
                <c:pt idx="3912">
                  <c:v>3.8288206168969561</c:v>
                </c:pt>
                <c:pt idx="3913">
                  <c:v>3.8288230948872122</c:v>
                </c:pt>
                <c:pt idx="3914">
                  <c:v>3.8316004679229612</c:v>
                </c:pt>
                <c:pt idx="3915">
                  <c:v>3.8316044215487191</c:v>
                </c:pt>
                <c:pt idx="3916">
                  <c:v>3.8316064454972829</c:v>
                </c:pt>
                <c:pt idx="3917">
                  <c:v>3.833752306179214</c:v>
                </c:pt>
                <c:pt idx="3918">
                  <c:v>3.8337535567177752</c:v>
                </c:pt>
                <c:pt idx="3919">
                  <c:v>3.833754145432851</c:v>
                </c:pt>
                <c:pt idx="3920">
                  <c:v>3.8352602767606658</c:v>
                </c:pt>
                <c:pt idx="3921">
                  <c:v>3.8354860182099948</c:v>
                </c:pt>
                <c:pt idx="3922">
                  <c:v>3.8389804596761938</c:v>
                </c:pt>
                <c:pt idx="3923">
                  <c:v>3.8389821026914732</c:v>
                </c:pt>
                <c:pt idx="3924">
                  <c:v>3.8389827587432408</c:v>
                </c:pt>
                <c:pt idx="3925">
                  <c:v>3.8392295688814659</c:v>
                </c:pt>
                <c:pt idx="3926">
                  <c:v>3.841827310710491</c:v>
                </c:pt>
                <c:pt idx="3927">
                  <c:v>3.8418284400430069</c:v>
                </c:pt>
                <c:pt idx="3928">
                  <c:v>3.8420306136502238</c:v>
                </c:pt>
                <c:pt idx="3929">
                  <c:v>3.845223163564345</c:v>
                </c:pt>
                <c:pt idx="3930">
                  <c:v>3.8452263283888581</c:v>
                </c:pt>
                <c:pt idx="3931">
                  <c:v>3.8452279790997581</c:v>
                </c:pt>
                <c:pt idx="3932">
                  <c:v>3.8458038501832301</c:v>
                </c:pt>
                <c:pt idx="3933">
                  <c:v>3.848328006475509</c:v>
                </c:pt>
                <c:pt idx="3934">
                  <c:v>3.8483317984932079</c:v>
                </c:pt>
                <c:pt idx="3935">
                  <c:v>3.8505294314715668</c:v>
                </c:pt>
                <c:pt idx="3936">
                  <c:v>3.8505310629434129</c:v>
                </c:pt>
                <c:pt idx="3937">
                  <c:v>3.8505321941998338</c:v>
                </c:pt>
                <c:pt idx="3938">
                  <c:v>3.8524113650282299</c:v>
                </c:pt>
                <c:pt idx="3939">
                  <c:v>3.8524125982516422</c:v>
                </c:pt>
                <c:pt idx="3940">
                  <c:v>3.8543735119760112</c:v>
                </c:pt>
                <c:pt idx="3941">
                  <c:v>3.8543757494780828</c:v>
                </c:pt>
                <c:pt idx="3942">
                  <c:v>3.8565599228137151</c:v>
                </c:pt>
                <c:pt idx="3943">
                  <c:v>3.856564440143778</c:v>
                </c:pt>
                <c:pt idx="3944">
                  <c:v>3.8582518918673281</c:v>
                </c:pt>
                <c:pt idx="3945">
                  <c:v>3.8582531943513372</c:v>
                </c:pt>
                <c:pt idx="3946">
                  <c:v>3.85892581286961</c:v>
                </c:pt>
                <c:pt idx="3947">
                  <c:v>3.8616086471140458</c:v>
                </c:pt>
                <c:pt idx="3948">
                  <c:v>3.8616099322829061</c:v>
                </c:pt>
                <c:pt idx="3949">
                  <c:v>3.861728541055661</c:v>
                </c:pt>
                <c:pt idx="3950">
                  <c:v>3.8651599515305701</c:v>
                </c:pt>
                <c:pt idx="3951">
                  <c:v>3.8651635396142878</c:v>
                </c:pt>
                <c:pt idx="3952">
                  <c:v>3.865165909865838</c:v>
                </c:pt>
                <c:pt idx="3953">
                  <c:v>3.8669645190762232</c:v>
                </c:pt>
                <c:pt idx="3954">
                  <c:v>3.86696589466864</c:v>
                </c:pt>
                <c:pt idx="3955">
                  <c:v>3.8684749945826078</c:v>
                </c:pt>
                <c:pt idx="3956">
                  <c:v>3.8684763047622388</c:v>
                </c:pt>
                <c:pt idx="3957">
                  <c:v>3.870813155388841</c:v>
                </c:pt>
                <c:pt idx="3958">
                  <c:v>3.870814515590014</c:v>
                </c:pt>
                <c:pt idx="3959">
                  <c:v>3.8711141792595472</c:v>
                </c:pt>
                <c:pt idx="3960">
                  <c:v>3.87353611845375</c:v>
                </c:pt>
                <c:pt idx="3961">
                  <c:v>3.873539972036423</c:v>
                </c:pt>
                <c:pt idx="3962">
                  <c:v>3.875320933261853</c:v>
                </c:pt>
                <c:pt idx="3963">
                  <c:v>3.8753220664421799</c:v>
                </c:pt>
                <c:pt idx="3964">
                  <c:v>3.878097315486281</c:v>
                </c:pt>
                <c:pt idx="3965">
                  <c:v>3.8780987141655641</c:v>
                </c:pt>
                <c:pt idx="3966">
                  <c:v>3.8780993471304659</c:v>
                </c:pt>
                <c:pt idx="3967">
                  <c:v>3.8786204484727729</c:v>
                </c:pt>
                <c:pt idx="3968">
                  <c:v>3.8817403055422921</c:v>
                </c:pt>
                <c:pt idx="3969">
                  <c:v>3.8817434665189929</c:v>
                </c:pt>
                <c:pt idx="3970">
                  <c:v>3.881745338479023</c:v>
                </c:pt>
                <c:pt idx="3971">
                  <c:v>3.883908260354739</c:v>
                </c:pt>
                <c:pt idx="3972">
                  <c:v>3.8839094743390961</c:v>
                </c:pt>
                <c:pt idx="3973">
                  <c:v>3.8858820700175309</c:v>
                </c:pt>
                <c:pt idx="3974">
                  <c:v>3.8858835802833318</c:v>
                </c:pt>
                <c:pt idx="3975">
                  <c:v>3.890228114776487</c:v>
                </c:pt>
                <c:pt idx="3976">
                  <c:v>3.890231639371323</c:v>
                </c:pt>
                <c:pt idx="3977">
                  <c:v>3.8902333958970252</c:v>
                </c:pt>
                <c:pt idx="3978">
                  <c:v>3.890235246694095</c:v>
                </c:pt>
                <c:pt idx="3979">
                  <c:v>3.8902375072830329</c:v>
                </c:pt>
                <c:pt idx="3980">
                  <c:v>3.8926102387468089</c:v>
                </c:pt>
                <c:pt idx="3981">
                  <c:v>3.892612564748533</c:v>
                </c:pt>
                <c:pt idx="3982">
                  <c:v>3.894300653284795</c:v>
                </c:pt>
                <c:pt idx="3983">
                  <c:v>3.8943018557257201</c:v>
                </c:pt>
                <c:pt idx="3984">
                  <c:v>3.8945529253906752</c:v>
                </c:pt>
                <c:pt idx="3985">
                  <c:v>3.898494826869177</c:v>
                </c:pt>
                <c:pt idx="3986">
                  <c:v>3.8984983841704079</c:v>
                </c:pt>
                <c:pt idx="3987">
                  <c:v>3.8985004773795682</c:v>
                </c:pt>
                <c:pt idx="3988">
                  <c:v>3.9002960218085261</c:v>
                </c:pt>
                <c:pt idx="3989">
                  <c:v>3.9002973262164411</c:v>
                </c:pt>
                <c:pt idx="3990">
                  <c:v>3.9002980515288059</c:v>
                </c:pt>
                <c:pt idx="3991">
                  <c:v>3.9018421588268621</c:v>
                </c:pt>
                <c:pt idx="3992">
                  <c:v>3.9033139965395209</c:v>
                </c:pt>
                <c:pt idx="3993">
                  <c:v>3.9033152894040031</c:v>
                </c:pt>
                <c:pt idx="3994">
                  <c:v>3.90394310016368</c:v>
                </c:pt>
                <c:pt idx="3995">
                  <c:v>3.9048679465380061</c:v>
                </c:pt>
                <c:pt idx="3996">
                  <c:v>3.9075492820600739</c:v>
                </c:pt>
                <c:pt idx="3997">
                  <c:v>3.9075507750107259</c:v>
                </c:pt>
                <c:pt idx="3998">
                  <c:v>3.9076756826500181</c:v>
                </c:pt>
                <c:pt idx="3999">
                  <c:v>3.9119247837358131</c:v>
                </c:pt>
                <c:pt idx="4000">
                  <c:v>3.9119278600606728</c:v>
                </c:pt>
                <c:pt idx="4001">
                  <c:v>3.9119295434779668</c:v>
                </c:pt>
                <c:pt idx="4002">
                  <c:v>3.911931024885186</c:v>
                </c:pt>
                <c:pt idx="4003">
                  <c:v>3.9142010159485952</c:v>
                </c:pt>
                <c:pt idx="4004">
                  <c:v>3.9142022164656129</c:v>
                </c:pt>
                <c:pt idx="4005">
                  <c:v>3.9152960586971779</c:v>
                </c:pt>
                <c:pt idx="4006">
                  <c:v>3.9169003726932821</c:v>
                </c:pt>
                <c:pt idx="4007">
                  <c:v>3.9169028045098071</c:v>
                </c:pt>
                <c:pt idx="4008">
                  <c:v>3.9170557376802049</c:v>
                </c:pt>
                <c:pt idx="4009">
                  <c:v>3.917989251248712</c:v>
                </c:pt>
                <c:pt idx="4010">
                  <c:v>3.921177874471752</c:v>
                </c:pt>
                <c:pt idx="4011">
                  <c:v>3.9211823071499752</c:v>
                </c:pt>
                <c:pt idx="4012">
                  <c:v>3.9211846504668482</c:v>
                </c:pt>
                <c:pt idx="4013">
                  <c:v>3.925772208852246</c:v>
                </c:pt>
                <c:pt idx="4014">
                  <c:v>3.9257759662396459</c:v>
                </c:pt>
                <c:pt idx="4015">
                  <c:v>3.9257769955290769</c:v>
                </c:pt>
                <c:pt idx="4016">
                  <c:v>3.9257777631673632</c:v>
                </c:pt>
                <c:pt idx="4017">
                  <c:v>3.9257793792479649</c:v>
                </c:pt>
                <c:pt idx="4018">
                  <c:v>3.9278796241309988</c:v>
                </c:pt>
                <c:pt idx="4019">
                  <c:v>3.927880963169212</c:v>
                </c:pt>
                <c:pt idx="4020">
                  <c:v>3.9284621096015062</c:v>
                </c:pt>
                <c:pt idx="4021">
                  <c:v>3.9302828285594869</c:v>
                </c:pt>
                <c:pt idx="4022">
                  <c:v>3.930283896327027</c:v>
                </c:pt>
                <c:pt idx="4023">
                  <c:v>3.9311344395478649</c:v>
                </c:pt>
                <c:pt idx="4024">
                  <c:v>3.933349645478867</c:v>
                </c:pt>
                <c:pt idx="4025">
                  <c:v>3.933351098027503</c:v>
                </c:pt>
                <c:pt idx="4026">
                  <c:v>3.933944036076475</c:v>
                </c:pt>
                <c:pt idx="4027">
                  <c:v>3.934872368567528</c:v>
                </c:pt>
                <c:pt idx="4028">
                  <c:v>3.9363228682445239</c:v>
                </c:pt>
                <c:pt idx="4029">
                  <c:v>3.9367561240626801</c:v>
                </c:pt>
                <c:pt idx="4030">
                  <c:v>3.9376790542271491</c:v>
                </c:pt>
                <c:pt idx="4031">
                  <c:v>3.939617346670901</c:v>
                </c:pt>
                <c:pt idx="4032">
                  <c:v>3.9396183875037649</c:v>
                </c:pt>
                <c:pt idx="4033">
                  <c:v>3.9404897858599912</c:v>
                </c:pt>
                <c:pt idx="4034">
                  <c:v>3.9414455513192639</c:v>
                </c:pt>
                <c:pt idx="4035">
                  <c:v>3.9429712314506462</c:v>
                </c:pt>
                <c:pt idx="4036">
                  <c:v>3.9433305958310849</c:v>
                </c:pt>
                <c:pt idx="4037">
                  <c:v>3.9442563983864352</c:v>
                </c:pt>
                <c:pt idx="4038">
                  <c:v>3.9461645509269601</c:v>
                </c:pt>
                <c:pt idx="4039">
                  <c:v>3.9461657687591281</c:v>
                </c:pt>
                <c:pt idx="4040">
                  <c:v>3.947066781792385</c:v>
                </c:pt>
                <c:pt idx="4041">
                  <c:v>3.9479920014043741</c:v>
                </c:pt>
                <c:pt idx="4042">
                  <c:v>3.9494603068265741</c:v>
                </c:pt>
                <c:pt idx="4043">
                  <c:v>3.9498743062747939</c:v>
                </c:pt>
                <c:pt idx="4044">
                  <c:v>3.9508036776748061</c:v>
                </c:pt>
                <c:pt idx="4045">
                  <c:v>3.9527267577979388</c:v>
                </c:pt>
                <c:pt idx="4046">
                  <c:v>3.9527278986738881</c:v>
                </c:pt>
                <c:pt idx="4047">
                  <c:v>3.9536423828933058</c:v>
                </c:pt>
                <c:pt idx="4048">
                  <c:v>3.95463401055668</c:v>
                </c:pt>
                <c:pt idx="4049">
                  <c:v>3.9560004971292368</c:v>
                </c:pt>
                <c:pt idx="4050">
                  <c:v>3.9564581923186868</c:v>
                </c:pt>
                <c:pt idx="4051">
                  <c:v>3.9573791504800409</c:v>
                </c:pt>
                <c:pt idx="4052">
                  <c:v>3.9593603133095718</c:v>
                </c:pt>
                <c:pt idx="4053">
                  <c:v>3.9593616908258951</c:v>
                </c:pt>
                <c:pt idx="4054">
                  <c:v>3.960188473814072</c:v>
                </c:pt>
                <c:pt idx="4055">
                  <c:v>3.9611639689240281</c:v>
                </c:pt>
                <c:pt idx="4056">
                  <c:v>3.9625446827775992</c:v>
                </c:pt>
                <c:pt idx="4057">
                  <c:v>3.9630019970337642</c:v>
                </c:pt>
                <c:pt idx="4058">
                  <c:v>3.963953629903008</c:v>
                </c:pt>
                <c:pt idx="4059">
                  <c:v>3.9672921022759629</c:v>
                </c:pt>
                <c:pt idx="4060">
                  <c:v>3.9672939742359938</c:v>
                </c:pt>
                <c:pt idx="4061">
                  <c:v>3.9672948207544039</c:v>
                </c:pt>
                <c:pt idx="4062">
                  <c:v>3.967693211557477</c:v>
                </c:pt>
                <c:pt idx="4063">
                  <c:v>3.969900658377683</c:v>
                </c:pt>
                <c:pt idx="4064">
                  <c:v>3.9699022821539058</c:v>
                </c:pt>
                <c:pt idx="4065">
                  <c:v>3.9704988813950042</c:v>
                </c:pt>
                <c:pt idx="4066">
                  <c:v>3.9738845471693489</c:v>
                </c:pt>
                <c:pt idx="4067">
                  <c:v>3.9738872271696808</c:v>
                </c:pt>
                <c:pt idx="4068">
                  <c:v>3.973888781466095</c:v>
                </c:pt>
                <c:pt idx="4069">
                  <c:v>3.9745063185705169</c:v>
                </c:pt>
                <c:pt idx="4070">
                  <c:v>3.9773064632925812</c:v>
                </c:pt>
                <c:pt idx="4071">
                  <c:v>3.9773106285479418</c:v>
                </c:pt>
                <c:pt idx="4072">
                  <c:v>3.9773138722525792</c:v>
                </c:pt>
                <c:pt idx="4073">
                  <c:v>3.9793539239049038</c:v>
                </c:pt>
                <c:pt idx="4074">
                  <c:v>3.979355020942299</c:v>
                </c:pt>
                <c:pt idx="4075">
                  <c:v>3.979884079557666</c:v>
                </c:pt>
                <c:pt idx="4076">
                  <c:v>3.9808120098869089</c:v>
                </c:pt>
                <c:pt idx="4077">
                  <c:v>3.9844893224166582</c:v>
                </c:pt>
                <c:pt idx="4078">
                  <c:v>3.984490992366613</c:v>
                </c:pt>
                <c:pt idx="4079">
                  <c:v>3.9844916157119878</c:v>
                </c:pt>
                <c:pt idx="4080">
                  <c:v>3.9862633402672158</c:v>
                </c:pt>
                <c:pt idx="4081">
                  <c:v>3.98626661475434</c:v>
                </c:pt>
                <c:pt idx="4082">
                  <c:v>3.98643150850469</c:v>
                </c:pt>
                <c:pt idx="4083">
                  <c:v>3.9876354308360229</c:v>
                </c:pt>
                <c:pt idx="4084">
                  <c:v>3.9897950051162061</c:v>
                </c:pt>
                <c:pt idx="4085">
                  <c:v>3.9897959786123778</c:v>
                </c:pt>
                <c:pt idx="4086">
                  <c:v>3.9901878877778931</c:v>
                </c:pt>
                <c:pt idx="4087">
                  <c:v>3.9931033452815559</c:v>
                </c:pt>
                <c:pt idx="4088">
                  <c:v>3.993104521090463</c:v>
                </c:pt>
                <c:pt idx="4089">
                  <c:v>3.993105469575863</c:v>
                </c:pt>
                <c:pt idx="4090">
                  <c:v>3.9941644929660769</c:v>
                </c:pt>
                <c:pt idx="4091">
                  <c:v>3.9965159090472668</c:v>
                </c:pt>
                <c:pt idx="4092">
                  <c:v>3.9965172923353061</c:v>
                </c:pt>
                <c:pt idx="4093">
                  <c:v>3.996733991428886</c:v>
                </c:pt>
                <c:pt idx="4094">
                  <c:v>3.9993544853641012</c:v>
                </c:pt>
                <c:pt idx="4095">
                  <c:v>3.9993557897720149</c:v>
                </c:pt>
                <c:pt idx="4096">
                  <c:v>3.9995428163959001</c:v>
                </c:pt>
                <c:pt idx="4097">
                  <c:v>4.000502741338817</c:v>
                </c:pt>
                <c:pt idx="4098">
                  <c:v>4.0029262487232762</c:v>
                </c:pt>
                <c:pt idx="4099">
                  <c:v>4.0029278744234054</c:v>
                </c:pt>
                <c:pt idx="4100">
                  <c:v>4.0033082947148291</c:v>
                </c:pt>
                <c:pt idx="4101">
                  <c:v>4.0063920284066006</c:v>
                </c:pt>
                <c:pt idx="4102">
                  <c:v>4.0063959151082642</c:v>
                </c:pt>
                <c:pt idx="4103">
                  <c:v>4.0063978774918523</c:v>
                </c:pt>
                <c:pt idx="4104">
                  <c:v>4.0071100919087801</c:v>
                </c:pt>
                <c:pt idx="4105">
                  <c:v>4.0085878110004867</c:v>
                </c:pt>
                <c:pt idx="4106">
                  <c:v>4.0089230529480577</c:v>
                </c:pt>
                <c:pt idx="4107">
                  <c:v>4.0098473721722829</c:v>
                </c:pt>
                <c:pt idx="4108">
                  <c:v>4.0129492406030556</c:v>
                </c:pt>
                <c:pt idx="4109">
                  <c:v>4.0129507508688569</c:v>
                </c:pt>
                <c:pt idx="4110">
                  <c:v>4.0129515954633623</c:v>
                </c:pt>
                <c:pt idx="4111">
                  <c:v>4.0138715717911788</c:v>
                </c:pt>
                <c:pt idx="4112">
                  <c:v>4.0163354174945161</c:v>
                </c:pt>
                <c:pt idx="4113">
                  <c:v>4.0163384880476602</c:v>
                </c:pt>
                <c:pt idx="4114">
                  <c:v>4.0164424424323846</c:v>
                </c:pt>
                <c:pt idx="4115">
                  <c:v>4.0199847564386069</c:v>
                </c:pt>
                <c:pt idx="4116">
                  <c:v>4.0199860417591271</c:v>
                </c:pt>
                <c:pt idx="4117">
                  <c:v>4.0199869863967166</c:v>
                </c:pt>
                <c:pt idx="4118">
                  <c:v>4.0217788115799502</c:v>
                </c:pt>
                <c:pt idx="4119">
                  <c:v>4.0217802947898784</c:v>
                </c:pt>
                <c:pt idx="4120">
                  <c:v>4.0220275547226354</c:v>
                </c:pt>
                <c:pt idx="4121">
                  <c:v>4.0229567204197334</c:v>
                </c:pt>
                <c:pt idx="4122">
                  <c:v>4.0253264255801913</c:v>
                </c:pt>
                <c:pt idx="4123">
                  <c:v>4.0253277704596604</c:v>
                </c:pt>
                <c:pt idx="4124">
                  <c:v>4.0257700897892388</c:v>
                </c:pt>
                <c:pt idx="4125">
                  <c:v>4.0267221472561427</c:v>
                </c:pt>
                <c:pt idx="4126">
                  <c:v>4.0288688765247729</c:v>
                </c:pt>
                <c:pt idx="4127">
                  <c:v>4.0288698519448509</c:v>
                </c:pt>
                <c:pt idx="4128">
                  <c:v>4.0295301781574953</c:v>
                </c:pt>
                <c:pt idx="4129">
                  <c:v>4.0320646515468823</c:v>
                </c:pt>
                <c:pt idx="4130">
                  <c:v>4.0320663825988836</c:v>
                </c:pt>
                <c:pt idx="4131">
                  <c:v>4.0323317753493848</c:v>
                </c:pt>
                <c:pt idx="4132">
                  <c:v>4.0335278112431432</c:v>
                </c:pt>
                <c:pt idx="4133">
                  <c:v>4.036154992938048</c:v>
                </c:pt>
                <c:pt idx="4134">
                  <c:v>4.0361559670150342</c:v>
                </c:pt>
                <c:pt idx="4135">
                  <c:v>4.0361566576971013</c:v>
                </c:pt>
                <c:pt idx="4136">
                  <c:v>4.0382433131211402</c:v>
                </c:pt>
                <c:pt idx="4137">
                  <c:v>4.0382448770238364</c:v>
                </c:pt>
                <c:pt idx="4138">
                  <c:v>4.0388690010024506</c:v>
                </c:pt>
                <c:pt idx="4139">
                  <c:v>4.0400600466344168</c:v>
                </c:pt>
                <c:pt idx="4140">
                  <c:v>4.0431119378950937</c:v>
                </c:pt>
                <c:pt idx="4141">
                  <c:v>4.043113303908382</c:v>
                </c:pt>
                <c:pt idx="4142">
                  <c:v>4.0431140781747041</c:v>
                </c:pt>
                <c:pt idx="4143">
                  <c:v>4.0447231826954493</c:v>
                </c:pt>
                <c:pt idx="4144">
                  <c:v>4.0447244430396374</c:v>
                </c:pt>
                <c:pt idx="4145">
                  <c:v>4.0454180819167096</c:v>
                </c:pt>
                <c:pt idx="4146">
                  <c:v>4.0465760884616184</c:v>
                </c:pt>
                <c:pt idx="4147">
                  <c:v>4.0489092218670653</c:v>
                </c:pt>
                <c:pt idx="4148">
                  <c:v>4.0489103573295866</c:v>
                </c:pt>
                <c:pt idx="4149">
                  <c:v>4.0491763072444407</c:v>
                </c:pt>
                <c:pt idx="4150">
                  <c:v>4.0523538654916891</c:v>
                </c:pt>
                <c:pt idx="4151">
                  <c:v>4.0523551756713196</c:v>
                </c:pt>
                <c:pt idx="4152">
                  <c:v>4.0523559672289498</c:v>
                </c:pt>
                <c:pt idx="4153">
                  <c:v>4.0531383316470588</c:v>
                </c:pt>
                <c:pt idx="4154">
                  <c:v>4.0559680810087331</c:v>
                </c:pt>
                <c:pt idx="4155">
                  <c:v>4.0559696026437884</c:v>
                </c:pt>
                <c:pt idx="4156">
                  <c:v>4.0559705382956466</c:v>
                </c:pt>
                <c:pt idx="4157">
                  <c:v>4.0577761350446346</c:v>
                </c:pt>
                <c:pt idx="4158">
                  <c:v>4.0577774799241029</c:v>
                </c:pt>
                <c:pt idx="4159">
                  <c:v>4.0585145756993102</c:v>
                </c:pt>
                <c:pt idx="4160">
                  <c:v>4.0597234475069648</c:v>
                </c:pt>
                <c:pt idx="4161">
                  <c:v>4.0614174500001869</c:v>
                </c:pt>
                <c:pt idx="4162">
                  <c:v>4.0614184644235571</c:v>
                </c:pt>
                <c:pt idx="4163">
                  <c:v>4.0622807184570444</c:v>
                </c:pt>
                <c:pt idx="4164">
                  <c:v>4.0656923414482078</c:v>
                </c:pt>
                <c:pt idx="4165">
                  <c:v>4.0656968237393496</c:v>
                </c:pt>
                <c:pt idx="4166">
                  <c:v>4.065699158065855</c:v>
                </c:pt>
                <c:pt idx="4167">
                  <c:v>4.0662350790851711</c:v>
                </c:pt>
                <c:pt idx="4168">
                  <c:v>4.0684651005817853</c:v>
                </c:pt>
                <c:pt idx="4169">
                  <c:v>4.0684663513196906</c:v>
                </c:pt>
                <c:pt idx="4170">
                  <c:v>4.0688093320879739</c:v>
                </c:pt>
                <c:pt idx="4171">
                  <c:v>4.0721779285424358</c:v>
                </c:pt>
                <c:pt idx="4172">
                  <c:v>4.072179336823365</c:v>
                </c:pt>
                <c:pt idx="4173">
                  <c:v>4.0721801629636101</c:v>
                </c:pt>
                <c:pt idx="4174">
                  <c:v>4.0746520418200296</c:v>
                </c:pt>
                <c:pt idx="4175">
                  <c:v>4.0746533598019097</c:v>
                </c:pt>
                <c:pt idx="4176">
                  <c:v>4.0746539842102338</c:v>
                </c:pt>
                <c:pt idx="4177">
                  <c:v>4.0753543109807779</c:v>
                </c:pt>
                <c:pt idx="4178">
                  <c:v>4.0778925903790606</c:v>
                </c:pt>
                <c:pt idx="4179">
                  <c:v>4.0778939871324509</c:v>
                </c:pt>
                <c:pt idx="4180">
                  <c:v>4.0781573760125447</c:v>
                </c:pt>
                <c:pt idx="4181">
                  <c:v>4.0793248639577042</c:v>
                </c:pt>
                <c:pt idx="4182">
                  <c:v>4.0815295133425211</c:v>
                </c:pt>
                <c:pt idx="4183">
                  <c:v>4.0815309485210394</c:v>
                </c:pt>
                <c:pt idx="4184">
                  <c:v>4.0819180278870872</c:v>
                </c:pt>
                <c:pt idx="4185">
                  <c:v>4.0843295331829204</c:v>
                </c:pt>
                <c:pt idx="4186">
                  <c:v>4.0843306379053406</c:v>
                </c:pt>
                <c:pt idx="4187">
                  <c:v>4.0847186068130954</c:v>
                </c:pt>
                <c:pt idx="4188">
                  <c:v>4.0858699850234803</c:v>
                </c:pt>
                <c:pt idx="4189">
                  <c:v>4.0878297011170206</c:v>
                </c:pt>
                <c:pt idx="4190">
                  <c:v>4.0878310056501048</c:v>
                </c:pt>
                <c:pt idx="4191">
                  <c:v>4.0884559999578611</c:v>
                </c:pt>
                <c:pt idx="4192">
                  <c:v>4.0913283089909367</c:v>
                </c:pt>
                <c:pt idx="4193">
                  <c:v>4.091329655791661</c:v>
                </c:pt>
                <c:pt idx="4194">
                  <c:v>4.0913303416801901</c:v>
                </c:pt>
                <c:pt idx="4195">
                  <c:v>4.0924339497718627</c:v>
                </c:pt>
                <c:pt idx="4196">
                  <c:v>4.094805402635874</c:v>
                </c:pt>
                <c:pt idx="4197">
                  <c:v>4.0948068935308273</c:v>
                </c:pt>
                <c:pt idx="4198">
                  <c:v>4.0949881256454601</c:v>
                </c:pt>
                <c:pt idx="4199">
                  <c:v>4.0978241459879694</c:v>
                </c:pt>
                <c:pt idx="4200">
                  <c:v>4.0978253871195927</c:v>
                </c:pt>
                <c:pt idx="4201">
                  <c:v>4.0978261479371207</c:v>
                </c:pt>
                <c:pt idx="4202">
                  <c:v>4.0987494941486338</c:v>
                </c:pt>
                <c:pt idx="4203">
                  <c:v>4.1017961879385929</c:v>
                </c:pt>
                <c:pt idx="4204">
                  <c:v>4.1017978256040237</c:v>
                </c:pt>
                <c:pt idx="4205">
                  <c:v>4.1017988803737779</c:v>
                </c:pt>
                <c:pt idx="4206">
                  <c:v>4.1039944556646963</c:v>
                </c:pt>
                <c:pt idx="4207">
                  <c:v>4.1039958812369326</c:v>
                </c:pt>
                <c:pt idx="4208">
                  <c:v>4.1043506681256909</c:v>
                </c:pt>
                <c:pt idx="4209">
                  <c:v>4.1052906082285858</c:v>
                </c:pt>
                <c:pt idx="4210">
                  <c:v>4.1075979141844723</c:v>
                </c:pt>
                <c:pt idx="4211">
                  <c:v>4.1075991860561976</c:v>
                </c:pt>
                <c:pt idx="4212">
                  <c:v>4.1080980095360102</c:v>
                </c:pt>
                <c:pt idx="4213">
                  <c:v>4.1107186762505199</c:v>
                </c:pt>
                <c:pt idx="4214">
                  <c:v>4.1107203784836752</c:v>
                </c:pt>
                <c:pt idx="4215">
                  <c:v>4.1108970879607822</c:v>
                </c:pt>
                <c:pt idx="4216">
                  <c:v>4.11207165765697</c:v>
                </c:pt>
                <c:pt idx="4217">
                  <c:v>4.1137125009073241</c:v>
                </c:pt>
                <c:pt idx="4218">
                  <c:v>4.11377665742173</c:v>
                </c:pt>
                <c:pt idx="4219">
                  <c:v>4.1146306309077563</c:v>
                </c:pt>
                <c:pt idx="4220">
                  <c:v>4.1176233028107303</c:v>
                </c:pt>
                <c:pt idx="4221">
                  <c:v>4.1176247975481974</c:v>
                </c:pt>
                <c:pt idx="4222">
                  <c:v>4.1176254296415467</c:v>
                </c:pt>
                <c:pt idx="4223">
                  <c:v>4.1185770144793814</c:v>
                </c:pt>
                <c:pt idx="4224">
                  <c:v>4.1202329295443247</c:v>
                </c:pt>
                <c:pt idx="4225">
                  <c:v>4.1202927171217159</c:v>
                </c:pt>
                <c:pt idx="4226">
                  <c:v>4.1211963108963534</c:v>
                </c:pt>
                <c:pt idx="4227">
                  <c:v>4.1239353738519968</c:v>
                </c:pt>
                <c:pt idx="4228">
                  <c:v>4.1239368493768991</c:v>
                </c:pt>
                <c:pt idx="4229">
                  <c:v>4.1239931863778256</c:v>
                </c:pt>
                <c:pt idx="4230">
                  <c:v>4.1268231855028299</c:v>
                </c:pt>
                <c:pt idx="4231">
                  <c:v>4.1268244458470171</c:v>
                </c:pt>
                <c:pt idx="4232">
                  <c:v>4.1268250606490602</c:v>
                </c:pt>
                <c:pt idx="4233">
                  <c:v>4.1277066925419801</c:v>
                </c:pt>
                <c:pt idx="4234">
                  <c:v>4.1304655417793423</c:v>
                </c:pt>
                <c:pt idx="4235">
                  <c:v>4.1304667060607114</c:v>
                </c:pt>
                <c:pt idx="4236">
                  <c:v>4.1305217404498089</c:v>
                </c:pt>
                <c:pt idx="4237">
                  <c:v>4.1317026445282927</c:v>
                </c:pt>
                <c:pt idx="4238">
                  <c:v>4.1338055248684453</c:v>
                </c:pt>
                <c:pt idx="4239">
                  <c:v>4.1338069158580666</c:v>
                </c:pt>
                <c:pt idx="4240">
                  <c:v>4.1342213231749101</c:v>
                </c:pt>
                <c:pt idx="4241">
                  <c:v>4.1369695654259884</c:v>
                </c:pt>
                <c:pt idx="4242">
                  <c:v>4.1369713694857326</c:v>
                </c:pt>
                <c:pt idx="4243">
                  <c:v>4.1370328554537661</c:v>
                </c:pt>
                <c:pt idx="4244">
                  <c:v>4.1381485386418069</c:v>
                </c:pt>
                <c:pt idx="4245">
                  <c:v>4.1402504238651954</c:v>
                </c:pt>
                <c:pt idx="4246">
                  <c:v>4.1402519051538667</c:v>
                </c:pt>
                <c:pt idx="4247">
                  <c:v>4.1407288301534217</c:v>
                </c:pt>
                <c:pt idx="4248">
                  <c:v>4.1435949296858672</c:v>
                </c:pt>
                <c:pt idx="4249">
                  <c:v>4.1435962764865906</c:v>
                </c:pt>
                <c:pt idx="4250">
                  <c:v>4.1435968086746104</c:v>
                </c:pt>
                <c:pt idx="4251">
                  <c:v>4.1447312798288234</c:v>
                </c:pt>
                <c:pt idx="4252">
                  <c:v>4.1469051218675332</c:v>
                </c:pt>
                <c:pt idx="4253">
                  <c:v>4.1469072314070416</c:v>
                </c:pt>
                <c:pt idx="4254">
                  <c:v>4.1472980879631391</c:v>
                </c:pt>
                <c:pt idx="4255">
                  <c:v>4.1500435806261251</c:v>
                </c:pt>
                <c:pt idx="4256">
                  <c:v>4.1500448717104144</c:v>
                </c:pt>
                <c:pt idx="4257">
                  <c:v>4.150101226002648</c:v>
                </c:pt>
                <c:pt idx="4258">
                  <c:v>4.1527983683274927</c:v>
                </c:pt>
                <c:pt idx="4259">
                  <c:v>4.152800020607982</c:v>
                </c:pt>
                <c:pt idx="4260">
                  <c:v>4.1528983850922918</c:v>
                </c:pt>
                <c:pt idx="4261">
                  <c:v>4.1538292741563652</c:v>
                </c:pt>
                <c:pt idx="4262">
                  <c:v>4.156344803957813</c:v>
                </c:pt>
                <c:pt idx="4263">
                  <c:v>4.1563458837039002</c:v>
                </c:pt>
                <c:pt idx="4264">
                  <c:v>4.1566346619870993</c:v>
                </c:pt>
                <c:pt idx="4265">
                  <c:v>4.1575623233404491</c:v>
                </c:pt>
                <c:pt idx="4266">
                  <c:v>4.1599090707686281</c:v>
                </c:pt>
                <c:pt idx="4267">
                  <c:v>4.1599104896982579</c:v>
                </c:pt>
                <c:pt idx="4268">
                  <c:v>4.1603696411550111</c:v>
                </c:pt>
                <c:pt idx="4269">
                  <c:v>4.1632922158393662</c:v>
                </c:pt>
                <c:pt idx="4270">
                  <c:v>4.1632940410329304</c:v>
                </c:pt>
                <c:pt idx="4271">
                  <c:v>4.1632946884963324</c:v>
                </c:pt>
                <c:pt idx="4272">
                  <c:v>4.1640886576083043</c:v>
                </c:pt>
                <c:pt idx="4273">
                  <c:v>4.1663740282760786</c:v>
                </c:pt>
                <c:pt idx="4274">
                  <c:v>4.1663751349197566</c:v>
                </c:pt>
                <c:pt idx="4275">
                  <c:v>4.1668694857147077</c:v>
                </c:pt>
                <c:pt idx="4276">
                  <c:v>4.1697745387203238</c:v>
                </c:pt>
                <c:pt idx="4277">
                  <c:v>4.169775958528791</c:v>
                </c:pt>
                <c:pt idx="4278">
                  <c:v>4.1697766098347051</c:v>
                </c:pt>
                <c:pt idx="4279">
                  <c:v>4.1706021871513874</c:v>
                </c:pt>
                <c:pt idx="4280">
                  <c:v>4.172932254102502</c:v>
                </c:pt>
                <c:pt idx="4281">
                  <c:v>4.1729338871704273</c:v>
                </c:pt>
                <c:pt idx="4282">
                  <c:v>4.1733826208127933</c:v>
                </c:pt>
                <c:pt idx="4283">
                  <c:v>4.1766839002860978</c:v>
                </c:pt>
                <c:pt idx="4284">
                  <c:v>4.1766857542985081</c:v>
                </c:pt>
                <c:pt idx="4285">
                  <c:v>4.1766865265309878</c:v>
                </c:pt>
                <c:pt idx="4286">
                  <c:v>4.1771035415801796</c:v>
                </c:pt>
                <c:pt idx="4287">
                  <c:v>4.1797378511362684</c:v>
                </c:pt>
                <c:pt idx="4288">
                  <c:v>4.1797393785350918</c:v>
                </c:pt>
                <c:pt idx="4289">
                  <c:v>4.1799064106437962</c:v>
                </c:pt>
                <c:pt idx="4290">
                  <c:v>4.1836558256758654</c:v>
                </c:pt>
                <c:pt idx="4291">
                  <c:v>4.1836600044084991</c:v>
                </c:pt>
                <c:pt idx="4292">
                  <c:v>4.1836623058895341</c:v>
                </c:pt>
                <c:pt idx="4293">
                  <c:v>4.1841567477060764</c:v>
                </c:pt>
                <c:pt idx="4294">
                  <c:v>4.1864436383916344</c:v>
                </c:pt>
                <c:pt idx="4295">
                  <c:v>4.1864449563735144</c:v>
                </c:pt>
                <c:pt idx="4296">
                  <c:v>4.1865003289037359</c:v>
                </c:pt>
                <c:pt idx="4297">
                  <c:v>4.1890489395486066</c:v>
                </c:pt>
                <c:pt idx="4298">
                  <c:v>4.189051369937931</c:v>
                </c:pt>
                <c:pt idx="4299">
                  <c:v>4.1892137526061877</c:v>
                </c:pt>
                <c:pt idx="4300">
                  <c:v>4.1901367760466286</c:v>
                </c:pt>
                <c:pt idx="4301">
                  <c:v>4.1931110634472706</c:v>
                </c:pt>
                <c:pt idx="4302">
                  <c:v>4.1931123378210673</c:v>
                </c:pt>
                <c:pt idx="4303">
                  <c:v>4.1931131081514961</c:v>
                </c:pt>
                <c:pt idx="4304">
                  <c:v>4.1961081643336424</c:v>
                </c:pt>
                <c:pt idx="4305">
                  <c:v>4.1961098204566447</c:v>
                </c:pt>
                <c:pt idx="4306">
                  <c:v>4.1961105831954288</c:v>
                </c:pt>
                <c:pt idx="4307">
                  <c:v>4.196671857358357</c:v>
                </c:pt>
                <c:pt idx="4308">
                  <c:v>4.199835071505448</c:v>
                </c:pt>
                <c:pt idx="4309">
                  <c:v>4.1998363164795842</c:v>
                </c:pt>
                <c:pt idx="4310">
                  <c:v>4.1998369517644321</c:v>
                </c:pt>
                <c:pt idx="4311">
                  <c:v>4.2023813426792698</c:v>
                </c:pt>
                <c:pt idx="4312">
                  <c:v>4.202382887369402</c:v>
                </c:pt>
                <c:pt idx="4313">
                  <c:v>4.2023835713366742</c:v>
                </c:pt>
                <c:pt idx="4314">
                  <c:v>4.2031962338003934</c:v>
                </c:pt>
                <c:pt idx="4315">
                  <c:v>4.2060296681318086</c:v>
                </c:pt>
                <c:pt idx="4316">
                  <c:v>4.2060311090740967</c:v>
                </c:pt>
                <c:pt idx="4317">
                  <c:v>4.2060318679922233</c:v>
                </c:pt>
                <c:pt idx="4318">
                  <c:v>4.2091611442042796</c:v>
                </c:pt>
                <c:pt idx="4319">
                  <c:v>4.2091623699658518</c:v>
                </c:pt>
                <c:pt idx="4320">
                  <c:v>4.2091631688270379</c:v>
                </c:pt>
                <c:pt idx="4321">
                  <c:v>4.2097278723869138</c:v>
                </c:pt>
                <c:pt idx="4322">
                  <c:v>4.2118437020891326</c:v>
                </c:pt>
                <c:pt idx="4323">
                  <c:v>4.2118450853937288</c:v>
                </c:pt>
                <c:pt idx="4324">
                  <c:v>4.2125333274616219</c:v>
                </c:pt>
                <c:pt idx="4325">
                  <c:v>4.2157233627730033</c:v>
                </c:pt>
                <c:pt idx="4326">
                  <c:v>4.2157248267703684</c:v>
                </c:pt>
                <c:pt idx="4327">
                  <c:v>4.2157256509893557</c:v>
                </c:pt>
                <c:pt idx="4328">
                  <c:v>4.2162247109843713</c:v>
                </c:pt>
                <c:pt idx="4329">
                  <c:v>4.2184587034656031</c:v>
                </c:pt>
                <c:pt idx="4330">
                  <c:v>4.2184598504556643</c:v>
                </c:pt>
                <c:pt idx="4331">
                  <c:v>4.2190056236777131</c:v>
                </c:pt>
                <c:pt idx="4332">
                  <c:v>4.2215106730255902</c:v>
                </c:pt>
                <c:pt idx="4333">
                  <c:v>4.2215125636637296</c:v>
                </c:pt>
                <c:pt idx="4334">
                  <c:v>4.2218112483508143</c:v>
                </c:pt>
                <c:pt idx="4335">
                  <c:v>4.2227380605088429</c:v>
                </c:pt>
                <c:pt idx="4336">
                  <c:v>4.2258037968238282</c:v>
                </c:pt>
                <c:pt idx="4337">
                  <c:v>4.2258054040564517</c:v>
                </c:pt>
                <c:pt idx="4338">
                  <c:v>4.2258060089084921</c:v>
                </c:pt>
                <c:pt idx="4339">
                  <c:v>4.2277199414597701</c:v>
                </c:pt>
                <c:pt idx="4340">
                  <c:v>4.2277210922002872</c:v>
                </c:pt>
                <c:pt idx="4341">
                  <c:v>4.2282978495240293</c:v>
                </c:pt>
                <c:pt idx="4342">
                  <c:v>4.2292174358367998</c:v>
                </c:pt>
                <c:pt idx="4343">
                  <c:v>4.2313698501030679</c:v>
                </c:pt>
                <c:pt idx="4344">
                  <c:v>4.2313715004623011</c:v>
                </c:pt>
                <c:pt idx="4345">
                  <c:v>4.2320267526368376</c:v>
                </c:pt>
                <c:pt idx="4346">
                  <c:v>4.2349013979176764</c:v>
                </c:pt>
                <c:pt idx="4347">
                  <c:v>4.2349026467343247</c:v>
                </c:pt>
                <c:pt idx="4348">
                  <c:v>4.2349033257663322</c:v>
                </c:pt>
                <c:pt idx="4349">
                  <c:v>4.2357796917034589</c:v>
                </c:pt>
                <c:pt idx="4350">
                  <c:v>4.2381119326982306</c:v>
                </c:pt>
                <c:pt idx="4351">
                  <c:v>4.2381132489171369</c:v>
                </c:pt>
                <c:pt idx="4352">
                  <c:v>4.2385526556220396</c:v>
                </c:pt>
                <c:pt idx="4353">
                  <c:v>4.2412698012504393</c:v>
                </c:pt>
                <c:pt idx="4354">
                  <c:v>4.2412716110739526</c:v>
                </c:pt>
                <c:pt idx="4355">
                  <c:v>4.2413328242235799</c:v>
                </c:pt>
                <c:pt idx="4356">
                  <c:v>4.2422497285617808</c:v>
                </c:pt>
                <c:pt idx="4357">
                  <c:v>4.2450899871958709</c:v>
                </c:pt>
                <c:pt idx="4358">
                  <c:v>4.2450913070990062</c:v>
                </c:pt>
                <c:pt idx="4359">
                  <c:v>4.2450919043428446</c:v>
                </c:pt>
                <c:pt idx="4360">
                  <c:v>4.2480430592371441</c:v>
                </c:pt>
                <c:pt idx="4361">
                  <c:v>4.2480447444538356</c:v>
                </c:pt>
                <c:pt idx="4362">
                  <c:v>4.2480454572399537</c:v>
                </c:pt>
                <c:pt idx="4363">
                  <c:v>4.2487541327039482</c:v>
                </c:pt>
                <c:pt idx="4364">
                  <c:v>4.2514548927545626</c:v>
                </c:pt>
                <c:pt idx="4365">
                  <c:v>4.2514562451124274</c:v>
                </c:pt>
                <c:pt idx="4366">
                  <c:v>4.2515548266987091</c:v>
                </c:pt>
                <c:pt idx="4367">
                  <c:v>4.2546519092798318</c:v>
                </c:pt>
                <c:pt idx="4368">
                  <c:v>4.2546552663988626</c:v>
                </c:pt>
                <c:pt idx="4369">
                  <c:v>4.2546569649299073</c:v>
                </c:pt>
                <c:pt idx="4370">
                  <c:v>4.2552864568988573</c:v>
                </c:pt>
                <c:pt idx="4371">
                  <c:v>4.2587086907241174</c:v>
                </c:pt>
                <c:pt idx="4372">
                  <c:v>4.2587115956637689</c:v>
                </c:pt>
                <c:pt idx="4373">
                  <c:v>4.2587129232519301</c:v>
                </c:pt>
                <c:pt idx="4374">
                  <c:v>4.2608220803585413</c:v>
                </c:pt>
                <c:pt idx="4375">
                  <c:v>4.2608235001670094</c:v>
                </c:pt>
                <c:pt idx="4376">
                  <c:v>4.2608812512126333</c:v>
                </c:pt>
                <c:pt idx="4377">
                  <c:v>4.261791540219396</c:v>
                </c:pt>
                <c:pt idx="4378">
                  <c:v>4.263954839191844</c:v>
                </c:pt>
                <c:pt idx="4379">
                  <c:v>4.2639562301814653</c:v>
                </c:pt>
                <c:pt idx="4380">
                  <c:v>4.2645665144781368</c:v>
                </c:pt>
                <c:pt idx="4381">
                  <c:v>4.268224957434346</c:v>
                </c:pt>
                <c:pt idx="4382">
                  <c:v>4.2682275594393513</c:v>
                </c:pt>
                <c:pt idx="4383">
                  <c:v>4.2682288642459536</c:v>
                </c:pt>
                <c:pt idx="4384">
                  <c:v>4.2683093152735072</c:v>
                </c:pt>
                <c:pt idx="4385">
                  <c:v>4.2711270337210863</c:v>
                </c:pt>
                <c:pt idx="4386">
                  <c:v>4.2711283670730156</c:v>
                </c:pt>
                <c:pt idx="4387">
                  <c:v>4.27112919826906</c:v>
                </c:pt>
                <c:pt idx="4388">
                  <c:v>4.2745067842821376</c:v>
                </c:pt>
                <c:pt idx="4389">
                  <c:v>4.2745089053491858</c:v>
                </c:pt>
                <c:pt idx="4390">
                  <c:v>4.2745097080144721</c:v>
                </c:pt>
                <c:pt idx="4391">
                  <c:v>4.2748045593890982</c:v>
                </c:pt>
                <c:pt idx="4392">
                  <c:v>4.2768877988192866</c:v>
                </c:pt>
                <c:pt idx="4393">
                  <c:v>4.2768895315872406</c:v>
                </c:pt>
                <c:pt idx="4394">
                  <c:v>4.2776001224160298</c:v>
                </c:pt>
                <c:pt idx="4395">
                  <c:v>4.2816945846147112</c:v>
                </c:pt>
                <c:pt idx="4396">
                  <c:v>4.2816969869044197</c:v>
                </c:pt>
                <c:pt idx="4397">
                  <c:v>4.2816981072121303</c:v>
                </c:pt>
                <c:pt idx="4398">
                  <c:v>4.2816990411188973</c:v>
                </c:pt>
                <c:pt idx="4399">
                  <c:v>4.2842426961925399</c:v>
                </c:pt>
                <c:pt idx="4400">
                  <c:v>4.2842442197349442</c:v>
                </c:pt>
                <c:pt idx="4401">
                  <c:v>4.2842453933000666</c:v>
                </c:pt>
                <c:pt idx="4402">
                  <c:v>4.287579075264941</c:v>
                </c:pt>
                <c:pt idx="4403">
                  <c:v>4.2875805930574842</c:v>
                </c:pt>
                <c:pt idx="4404">
                  <c:v>4.2875814204494267</c:v>
                </c:pt>
                <c:pt idx="4405">
                  <c:v>4.2878191432654962</c:v>
                </c:pt>
                <c:pt idx="4406">
                  <c:v>4.2899005380438542</c:v>
                </c:pt>
                <c:pt idx="4407">
                  <c:v>4.2899018827935169</c:v>
                </c:pt>
                <c:pt idx="4408">
                  <c:v>4.290602023202192</c:v>
                </c:pt>
                <c:pt idx="4409">
                  <c:v>4.2942403544465808</c:v>
                </c:pt>
                <c:pt idx="4410">
                  <c:v>4.2942417010982936</c:v>
                </c:pt>
                <c:pt idx="4411">
                  <c:v>4.2942427871690958</c:v>
                </c:pt>
                <c:pt idx="4412">
                  <c:v>4.2943331079363922</c:v>
                </c:pt>
                <c:pt idx="4413">
                  <c:v>4.2970683852791884</c:v>
                </c:pt>
                <c:pt idx="4414">
                  <c:v>4.297070218855815</c:v>
                </c:pt>
                <c:pt idx="4415">
                  <c:v>4.2971558242764836</c:v>
                </c:pt>
                <c:pt idx="4416">
                  <c:v>4.3003655324955883</c:v>
                </c:pt>
                <c:pt idx="4417">
                  <c:v>4.300367164454868</c:v>
                </c:pt>
                <c:pt idx="4418">
                  <c:v>4.3003679423934988</c:v>
                </c:pt>
                <c:pt idx="4419">
                  <c:v>4.3008378078162766</c:v>
                </c:pt>
                <c:pt idx="4420">
                  <c:v>4.3051117322782781</c:v>
                </c:pt>
                <c:pt idx="4421">
                  <c:v>4.3051136571533259</c:v>
                </c:pt>
                <c:pt idx="4422">
                  <c:v>4.305114302695471</c:v>
                </c:pt>
                <c:pt idx="4423">
                  <c:v>4.3051151338915146</c:v>
                </c:pt>
                <c:pt idx="4424">
                  <c:v>4.3083507537437926</c:v>
                </c:pt>
                <c:pt idx="4425">
                  <c:v>4.3083546481304813</c:v>
                </c:pt>
                <c:pt idx="4426">
                  <c:v>4.3083573224134026</c:v>
                </c:pt>
                <c:pt idx="4427">
                  <c:v>4.3107989606943509</c:v>
                </c:pt>
                <c:pt idx="4428">
                  <c:v>4.3108087010946656</c:v>
                </c:pt>
                <c:pt idx="4429">
                  <c:v>4.3108098936802932</c:v>
                </c:pt>
                <c:pt idx="4430">
                  <c:v>4.3128657743540204</c:v>
                </c:pt>
                <c:pt idx="4431">
                  <c:v>4.3128677144454706</c:v>
                </c:pt>
                <c:pt idx="4432">
                  <c:v>4.3129444754951649</c:v>
                </c:pt>
                <c:pt idx="4433">
                  <c:v>4.3138313331425309</c:v>
                </c:pt>
                <c:pt idx="4434">
                  <c:v>4.316531946148487</c:v>
                </c:pt>
                <c:pt idx="4435">
                  <c:v>4.3165331892013672</c:v>
                </c:pt>
                <c:pt idx="4436">
                  <c:v>4.3166289004306124</c:v>
                </c:pt>
                <c:pt idx="4437">
                  <c:v>4.3196447668850544</c:v>
                </c:pt>
                <c:pt idx="4438">
                  <c:v>4.3196466518170427</c:v>
                </c:pt>
                <c:pt idx="4439">
                  <c:v>4.3196473346531512</c:v>
                </c:pt>
                <c:pt idx="4440">
                  <c:v>4.3203018739574608</c:v>
                </c:pt>
                <c:pt idx="4441">
                  <c:v>4.3229697450671054</c:v>
                </c:pt>
                <c:pt idx="4442">
                  <c:v>4.3229709554586266</c:v>
                </c:pt>
                <c:pt idx="4443">
                  <c:v>4.3230724070251112</c:v>
                </c:pt>
                <c:pt idx="4444">
                  <c:v>4.3263684245871286</c:v>
                </c:pt>
                <c:pt idx="4445">
                  <c:v>4.3263697883572956</c:v>
                </c:pt>
                <c:pt idx="4446">
                  <c:v>4.3263707603050721</c:v>
                </c:pt>
                <c:pt idx="4447">
                  <c:v>4.3267769965185181</c:v>
                </c:pt>
                <c:pt idx="4448">
                  <c:v>4.3297787973099409</c:v>
                </c:pt>
                <c:pt idx="4449">
                  <c:v>4.3297804197589684</c:v>
                </c:pt>
                <c:pt idx="4450">
                  <c:v>4.3297810227089588</c:v>
                </c:pt>
                <c:pt idx="4451">
                  <c:v>4.3330354633503623</c:v>
                </c:pt>
                <c:pt idx="4452">
                  <c:v>4.3330366929544466</c:v>
                </c:pt>
                <c:pt idx="4453">
                  <c:v>4.3330374960396156</c:v>
                </c:pt>
                <c:pt idx="4454">
                  <c:v>4.3332403306987679</c:v>
                </c:pt>
                <c:pt idx="4455">
                  <c:v>4.3358576352146061</c:v>
                </c:pt>
                <c:pt idx="4456">
                  <c:v>4.3358592101123721</c:v>
                </c:pt>
                <c:pt idx="4457">
                  <c:v>4.3360459724452882</c:v>
                </c:pt>
                <c:pt idx="4458">
                  <c:v>4.3398118386096547</c:v>
                </c:pt>
                <c:pt idx="4459">
                  <c:v>4.3398134428587349</c:v>
                </c:pt>
                <c:pt idx="4460">
                  <c:v>4.3398139925513126</c:v>
                </c:pt>
                <c:pt idx="4461">
                  <c:v>4.3398148294535073</c:v>
                </c:pt>
                <c:pt idx="4462">
                  <c:v>4.3430943980833021</c:v>
                </c:pt>
                <c:pt idx="4463">
                  <c:v>4.3430956153955851</c:v>
                </c:pt>
                <c:pt idx="4464">
                  <c:v>4.3430961398985781</c:v>
                </c:pt>
                <c:pt idx="4465">
                  <c:v>4.3454585759441189</c:v>
                </c:pt>
                <c:pt idx="4466">
                  <c:v>4.3454602478464572</c:v>
                </c:pt>
                <c:pt idx="4467">
                  <c:v>4.3454608869354061</c:v>
                </c:pt>
                <c:pt idx="4468">
                  <c:v>4.3462812355849607</c:v>
                </c:pt>
                <c:pt idx="4469">
                  <c:v>4.3486143553270367</c:v>
                </c:pt>
                <c:pt idx="4470">
                  <c:v>4.3486158161017761</c:v>
                </c:pt>
                <c:pt idx="4471">
                  <c:v>4.3490578754491409</c:v>
                </c:pt>
                <c:pt idx="4472">
                  <c:v>4.3527214908878138</c:v>
                </c:pt>
                <c:pt idx="4473">
                  <c:v>4.3527228755805361</c:v>
                </c:pt>
                <c:pt idx="4474">
                  <c:v>4.3527235230439372</c:v>
                </c:pt>
                <c:pt idx="4475">
                  <c:v>4.352784974489623</c:v>
                </c:pt>
                <c:pt idx="4476">
                  <c:v>4.3565878961026803</c:v>
                </c:pt>
                <c:pt idx="4477">
                  <c:v>4.3565923031535547</c:v>
                </c:pt>
                <c:pt idx="4478">
                  <c:v>4.3565942090080974</c:v>
                </c:pt>
                <c:pt idx="4479">
                  <c:v>4.3588259627759589</c:v>
                </c:pt>
                <c:pt idx="4480">
                  <c:v>4.3588271743820908</c:v>
                </c:pt>
                <c:pt idx="4481">
                  <c:v>4.358827980851478</c:v>
                </c:pt>
                <c:pt idx="4482">
                  <c:v>4.3592476658596064</c:v>
                </c:pt>
                <c:pt idx="4483">
                  <c:v>4.362478732203126</c:v>
                </c:pt>
                <c:pt idx="4484">
                  <c:v>4.3624818610761036</c:v>
                </c:pt>
                <c:pt idx="4485">
                  <c:v>4.3624836337871153</c:v>
                </c:pt>
                <c:pt idx="4486">
                  <c:v>4.3650401988069349</c:v>
                </c:pt>
                <c:pt idx="4487">
                  <c:v>4.3650414541602256</c:v>
                </c:pt>
                <c:pt idx="4488">
                  <c:v>4.3650421084655786</c:v>
                </c:pt>
                <c:pt idx="4489">
                  <c:v>4.3657485604326061</c:v>
                </c:pt>
                <c:pt idx="4490">
                  <c:v>4.3682037937151188</c:v>
                </c:pt>
                <c:pt idx="4491">
                  <c:v>4.3682053001390688</c:v>
                </c:pt>
                <c:pt idx="4492">
                  <c:v>4.3684761216892261</c:v>
                </c:pt>
                <c:pt idx="4493">
                  <c:v>4.3696187385492982</c:v>
                </c:pt>
                <c:pt idx="4494">
                  <c:v>4.3712913408425242</c:v>
                </c:pt>
                <c:pt idx="4495">
                  <c:v>4.3712924649543359</c:v>
                </c:pt>
                <c:pt idx="4496">
                  <c:v>4.3721640529407519</c:v>
                </c:pt>
                <c:pt idx="4497">
                  <c:v>4.3755757037573506</c:v>
                </c:pt>
                <c:pt idx="4498">
                  <c:v>4.3755772729489664</c:v>
                </c:pt>
                <c:pt idx="4499">
                  <c:v>4.375577820739494</c:v>
                </c:pt>
                <c:pt idx="4500">
                  <c:v>4.3778279863556353</c:v>
                </c:pt>
                <c:pt idx="4501">
                  <c:v>4.377829188451515</c:v>
                </c:pt>
                <c:pt idx="4502">
                  <c:v>4.3778297818912533</c:v>
                </c:pt>
                <c:pt idx="4503">
                  <c:v>4.3786632622970609</c:v>
                </c:pt>
                <c:pt idx="4504">
                  <c:v>4.3812054725421934</c:v>
                </c:pt>
                <c:pt idx="4505">
                  <c:v>4.3812078452938268</c:v>
                </c:pt>
                <c:pt idx="4506">
                  <c:v>4.3814424955507256</c:v>
                </c:pt>
                <c:pt idx="4507">
                  <c:v>4.3843202598287139</c:v>
                </c:pt>
                <c:pt idx="4508">
                  <c:v>4.3843217605465128</c:v>
                </c:pt>
                <c:pt idx="4509">
                  <c:v>4.3843224281662181</c:v>
                </c:pt>
                <c:pt idx="4510">
                  <c:v>4.3851360777941153</c:v>
                </c:pt>
                <c:pt idx="4511">
                  <c:v>4.387487327881006</c:v>
                </c:pt>
                <c:pt idx="4512">
                  <c:v>4.3874888514234103</c:v>
                </c:pt>
                <c:pt idx="4513">
                  <c:v>4.3879111865076901</c:v>
                </c:pt>
                <c:pt idx="4514">
                  <c:v>4.3890149121423709</c:v>
                </c:pt>
                <c:pt idx="4515">
                  <c:v>4.391748149117511</c:v>
                </c:pt>
                <c:pt idx="4516">
                  <c:v>4.391749297955978</c:v>
                </c:pt>
                <c:pt idx="4517">
                  <c:v>4.3917501082294663</c:v>
                </c:pt>
                <c:pt idx="4518">
                  <c:v>4.3943787153118334</c:v>
                </c:pt>
                <c:pt idx="4519">
                  <c:v>4.3943802198337334</c:v>
                </c:pt>
                <c:pt idx="4520">
                  <c:v>4.3944331101503789</c:v>
                </c:pt>
                <c:pt idx="4521">
                  <c:v>4.3955359532336544</c:v>
                </c:pt>
                <c:pt idx="4522">
                  <c:v>4.3974515614913718</c:v>
                </c:pt>
                <c:pt idx="4523">
                  <c:v>4.3974528415713197</c:v>
                </c:pt>
                <c:pt idx="4524">
                  <c:v>4.3980820227391337</c:v>
                </c:pt>
                <c:pt idx="4525">
                  <c:v>4.400401531408245</c:v>
                </c:pt>
                <c:pt idx="4526">
                  <c:v>4.400403037832195</c:v>
                </c:pt>
                <c:pt idx="4527">
                  <c:v>4.4008470562915152</c:v>
                </c:pt>
                <c:pt idx="4528">
                  <c:v>4.4038704967108186</c:v>
                </c:pt>
                <c:pt idx="4529">
                  <c:v>4.4038723721325548</c:v>
                </c:pt>
                <c:pt idx="4530">
                  <c:v>4.4038730112215037</c:v>
                </c:pt>
                <c:pt idx="4531">
                  <c:v>4.4045475486841621</c:v>
                </c:pt>
                <c:pt idx="4532">
                  <c:v>4.4079647439778009</c:v>
                </c:pt>
                <c:pt idx="4533">
                  <c:v>4.4079679356184416</c:v>
                </c:pt>
                <c:pt idx="4534">
                  <c:v>4.4079698757098944</c:v>
                </c:pt>
                <c:pt idx="4535">
                  <c:v>4.4084992829197134</c:v>
                </c:pt>
                <c:pt idx="4536">
                  <c:v>4.4117659765700648</c:v>
                </c:pt>
                <c:pt idx="4537">
                  <c:v>4.4117685329258594</c:v>
                </c:pt>
                <c:pt idx="4538">
                  <c:v>4.4117698130058072</c:v>
                </c:pt>
                <c:pt idx="4539">
                  <c:v>4.4136131148159654</c:v>
                </c:pt>
                <c:pt idx="4540">
                  <c:v>4.4136143283241474</c:v>
                </c:pt>
                <c:pt idx="4541">
                  <c:v>4.413793883787938</c:v>
                </c:pt>
                <c:pt idx="4542">
                  <c:v>4.4149838502917174</c:v>
                </c:pt>
                <c:pt idx="4543">
                  <c:v>4.4170976674219116</c:v>
                </c:pt>
                <c:pt idx="4544">
                  <c:v>4.417099571374405</c:v>
                </c:pt>
                <c:pt idx="4545">
                  <c:v>4.417517902642504</c:v>
                </c:pt>
                <c:pt idx="4546">
                  <c:v>4.4202681040055376</c:v>
                </c:pt>
                <c:pt idx="4547">
                  <c:v>4.4202698310673387</c:v>
                </c:pt>
                <c:pt idx="4548">
                  <c:v>4.4203202772491661</c:v>
                </c:pt>
                <c:pt idx="4549">
                  <c:v>4.4214358906991107</c:v>
                </c:pt>
                <c:pt idx="4550">
                  <c:v>4.4239799668557271</c:v>
                </c:pt>
                <c:pt idx="4551">
                  <c:v>4.4239812621520782</c:v>
                </c:pt>
                <c:pt idx="4552">
                  <c:v>4.4240098746968801</c:v>
                </c:pt>
                <c:pt idx="4553">
                  <c:v>4.4268339117560283</c:v>
                </c:pt>
                <c:pt idx="4554">
                  <c:v>4.4268360344443218</c:v>
                </c:pt>
                <c:pt idx="4555">
                  <c:v>4.4268369284080293</c:v>
                </c:pt>
                <c:pt idx="4556">
                  <c:v>4.4296713050133807</c:v>
                </c:pt>
                <c:pt idx="4557">
                  <c:v>4.4296728114373307</c:v>
                </c:pt>
                <c:pt idx="4558">
                  <c:v>4.4296734200934722</c:v>
                </c:pt>
                <c:pt idx="4559">
                  <c:v>4.4304578009691653</c:v>
                </c:pt>
                <c:pt idx="4560">
                  <c:v>4.4336891126771913</c:v>
                </c:pt>
                <c:pt idx="4561">
                  <c:v>4.4336908264246393</c:v>
                </c:pt>
                <c:pt idx="4562">
                  <c:v>4.4336917755478096</c:v>
                </c:pt>
                <c:pt idx="4563">
                  <c:v>4.4344052631994222</c:v>
                </c:pt>
                <c:pt idx="4564">
                  <c:v>4.4371203527112932</c:v>
                </c:pt>
                <c:pt idx="4565">
                  <c:v>4.4371216841466028</c:v>
                </c:pt>
                <c:pt idx="4566">
                  <c:v>4.4371222433494326</c:v>
                </c:pt>
                <c:pt idx="4567">
                  <c:v>4.4397494391103711</c:v>
                </c:pt>
                <c:pt idx="4568">
                  <c:v>4.4397523853865062</c:v>
                </c:pt>
                <c:pt idx="4569">
                  <c:v>4.4397540515826934</c:v>
                </c:pt>
                <c:pt idx="4570">
                  <c:v>4.4408637953049732</c:v>
                </c:pt>
                <c:pt idx="4571">
                  <c:v>4.4426326470567243</c:v>
                </c:pt>
                <c:pt idx="4572">
                  <c:v>4.4426337331275274</c:v>
                </c:pt>
                <c:pt idx="4573">
                  <c:v>4.4433972504119197</c:v>
                </c:pt>
                <c:pt idx="4574">
                  <c:v>4.4464464883413699</c:v>
                </c:pt>
                <c:pt idx="4575">
                  <c:v>4.4464478502094869</c:v>
                </c:pt>
                <c:pt idx="4576">
                  <c:v>4.4464489819294997</c:v>
                </c:pt>
                <c:pt idx="4577">
                  <c:v>4.4473524482813263</c:v>
                </c:pt>
                <c:pt idx="4578">
                  <c:v>4.4490794416089967</c:v>
                </c:pt>
                <c:pt idx="4579">
                  <c:v>4.4490807426114989</c:v>
                </c:pt>
                <c:pt idx="4580">
                  <c:v>4.4498717064837727</c:v>
                </c:pt>
                <c:pt idx="4581">
                  <c:v>4.4525915618399887</c:v>
                </c:pt>
                <c:pt idx="4582">
                  <c:v>4.4525931481500578</c:v>
                </c:pt>
                <c:pt idx="4583">
                  <c:v>4.4526406578759463</c:v>
                </c:pt>
                <c:pt idx="4584">
                  <c:v>4.4537987003651054</c:v>
                </c:pt>
                <c:pt idx="4585">
                  <c:v>4.4558946973489508</c:v>
                </c:pt>
                <c:pt idx="4586">
                  <c:v>4.4558961181806307</c:v>
                </c:pt>
                <c:pt idx="4587">
                  <c:v>4.456355851380704</c:v>
                </c:pt>
                <c:pt idx="4588">
                  <c:v>4.4590866795785011</c:v>
                </c:pt>
                <c:pt idx="4589">
                  <c:v>4.4590885987473969</c:v>
                </c:pt>
                <c:pt idx="4590">
                  <c:v>4.4591665067335082</c:v>
                </c:pt>
                <c:pt idx="4591">
                  <c:v>4.4603158705771078</c:v>
                </c:pt>
                <c:pt idx="4592">
                  <c:v>4.4626958111928676</c:v>
                </c:pt>
                <c:pt idx="4593">
                  <c:v>4.4626968573206112</c:v>
                </c:pt>
                <c:pt idx="4594">
                  <c:v>4.4628250859055374</c:v>
                </c:pt>
                <c:pt idx="4595">
                  <c:v>4.4651349307888193</c:v>
                </c:pt>
                <c:pt idx="4596">
                  <c:v>4.4651369175626279</c:v>
                </c:pt>
                <c:pt idx="4597">
                  <c:v>4.4656031750076446</c:v>
                </c:pt>
                <c:pt idx="4598">
                  <c:v>4.4665161592198848</c:v>
                </c:pt>
                <c:pt idx="4599">
                  <c:v>4.469528244398048</c:v>
                </c:pt>
                <c:pt idx="4600">
                  <c:v>4.4695296366592352</c:v>
                </c:pt>
                <c:pt idx="4601">
                  <c:v>4.4695306561582724</c:v>
                </c:pt>
                <c:pt idx="4602">
                  <c:v>4.4727985557086054</c:v>
                </c:pt>
                <c:pt idx="4603">
                  <c:v>4.4728004399147414</c:v>
                </c:pt>
                <c:pt idx="4604">
                  <c:v>4.4728014295028427</c:v>
                </c:pt>
                <c:pt idx="4605">
                  <c:v>4.4731991204586414</c:v>
                </c:pt>
                <c:pt idx="4606">
                  <c:v>4.4749651876297376</c:v>
                </c:pt>
                <c:pt idx="4607">
                  <c:v>4.4749661525256217</c:v>
                </c:pt>
                <c:pt idx="4608">
                  <c:v>4.4757594521158381</c:v>
                </c:pt>
                <c:pt idx="4609">
                  <c:v>4.4786486049129017</c:v>
                </c:pt>
                <c:pt idx="4610">
                  <c:v>4.4786500142687009</c:v>
                </c:pt>
                <c:pt idx="4611">
                  <c:v>4.4786508765969124</c:v>
                </c:pt>
                <c:pt idx="4612">
                  <c:v>4.4794474190427307</c:v>
                </c:pt>
                <c:pt idx="4613">
                  <c:v>4.4815369051436704</c:v>
                </c:pt>
                <c:pt idx="4614">
                  <c:v>4.4815381625473609</c:v>
                </c:pt>
                <c:pt idx="4615">
                  <c:v>4.4822272235691658</c:v>
                </c:pt>
                <c:pt idx="4616">
                  <c:v>4.484575061377563</c:v>
                </c:pt>
                <c:pt idx="4617">
                  <c:v>4.4845766606734969</c:v>
                </c:pt>
                <c:pt idx="4618">
                  <c:v>4.485004208319066</c:v>
                </c:pt>
                <c:pt idx="4619">
                  <c:v>4.4859467843380356</c:v>
                </c:pt>
                <c:pt idx="4620">
                  <c:v>4.4887524285694083</c:v>
                </c:pt>
                <c:pt idx="4621">
                  <c:v>4.4887537524521468</c:v>
                </c:pt>
                <c:pt idx="4622">
                  <c:v>4.4887544200718521</c:v>
                </c:pt>
                <c:pt idx="4623">
                  <c:v>4.4913923409521699</c:v>
                </c:pt>
                <c:pt idx="4624">
                  <c:v>4.4913947546541806</c:v>
                </c:pt>
                <c:pt idx="4625">
                  <c:v>4.4914589183310776</c:v>
                </c:pt>
                <c:pt idx="4626">
                  <c:v>4.492411084782427</c:v>
                </c:pt>
                <c:pt idx="4627">
                  <c:v>4.495451624635205</c:v>
                </c:pt>
                <c:pt idx="4628">
                  <c:v>4.4954529428197398</c:v>
                </c:pt>
                <c:pt idx="4629">
                  <c:v>4.495453743582976</c:v>
                </c:pt>
                <c:pt idx="4630">
                  <c:v>4.4973827061368477</c:v>
                </c:pt>
                <c:pt idx="4631">
                  <c:v>4.497384206663912</c:v>
                </c:pt>
                <c:pt idx="4632">
                  <c:v>4.4979637368076499</c:v>
                </c:pt>
                <c:pt idx="4633">
                  <c:v>4.498882912202026</c:v>
                </c:pt>
                <c:pt idx="4634">
                  <c:v>4.5012896717290207</c:v>
                </c:pt>
                <c:pt idx="4635">
                  <c:v>4.5012909025410934</c:v>
                </c:pt>
                <c:pt idx="4636">
                  <c:v>4.5016578803493044</c:v>
                </c:pt>
                <c:pt idx="4637">
                  <c:v>4.504764793812579</c:v>
                </c:pt>
                <c:pt idx="4638">
                  <c:v>4.5047674016906294</c:v>
                </c:pt>
                <c:pt idx="4639">
                  <c:v>4.5047687179757618</c:v>
                </c:pt>
                <c:pt idx="4640">
                  <c:v>4.505348255717105</c:v>
                </c:pt>
                <c:pt idx="4641">
                  <c:v>4.5075093793743317</c:v>
                </c:pt>
                <c:pt idx="4642">
                  <c:v>4.5075105930917916</c:v>
                </c:pt>
                <c:pt idx="4643">
                  <c:v>4.508122317240649</c:v>
                </c:pt>
                <c:pt idx="4644">
                  <c:v>4.5111513457516974</c:v>
                </c:pt>
                <c:pt idx="4645">
                  <c:v>4.5111531976680093</c:v>
                </c:pt>
                <c:pt idx="4646">
                  <c:v>4.5111539052307741</c:v>
                </c:pt>
                <c:pt idx="4647">
                  <c:v>4.5118347323477401</c:v>
                </c:pt>
                <c:pt idx="4648">
                  <c:v>4.5157816218674318</c:v>
                </c:pt>
                <c:pt idx="4649">
                  <c:v>4.515785775858177</c:v>
                </c:pt>
                <c:pt idx="4650">
                  <c:v>4.5157878746966649</c:v>
                </c:pt>
                <c:pt idx="4651">
                  <c:v>4.5157978788435589</c:v>
                </c:pt>
                <c:pt idx="4652">
                  <c:v>4.5175244327975772</c:v>
                </c:pt>
                <c:pt idx="4653">
                  <c:v>4.5175258744431996</c:v>
                </c:pt>
                <c:pt idx="4654">
                  <c:v>4.5183397565239138</c:v>
                </c:pt>
                <c:pt idx="4655">
                  <c:v>4.5209394367569153</c:v>
                </c:pt>
                <c:pt idx="4656">
                  <c:v>4.5209420142445431</c:v>
                </c:pt>
                <c:pt idx="4657">
                  <c:v>4.521075880252666</c:v>
                </c:pt>
                <c:pt idx="4658">
                  <c:v>4.5242048799548016</c:v>
                </c:pt>
                <c:pt idx="4659">
                  <c:v>4.5242062722159888</c:v>
                </c:pt>
                <c:pt idx="4660">
                  <c:v>4.5242072308494112</c:v>
                </c:pt>
                <c:pt idx="4661">
                  <c:v>4.5247627563589274</c:v>
                </c:pt>
                <c:pt idx="4662">
                  <c:v>4.5270629902713946</c:v>
                </c:pt>
                <c:pt idx="4663">
                  <c:v>4.5270644129230044</c:v>
                </c:pt>
                <c:pt idx="4664">
                  <c:v>4.5275319828543523</c:v>
                </c:pt>
                <c:pt idx="4665">
                  <c:v>4.5303943730864384</c:v>
                </c:pt>
                <c:pt idx="4666">
                  <c:v>4.530396782984349</c:v>
                </c:pt>
                <c:pt idx="4667">
                  <c:v>4.5303978637437146</c:v>
                </c:pt>
                <c:pt idx="4668">
                  <c:v>4.5312265440603223</c:v>
                </c:pt>
                <c:pt idx="4669">
                  <c:v>4.534477772138529</c:v>
                </c:pt>
                <c:pt idx="4670">
                  <c:v>4.53447928236658</c:v>
                </c:pt>
                <c:pt idx="4671">
                  <c:v>4.5344799699498672</c:v>
                </c:pt>
                <c:pt idx="4672">
                  <c:v>4.5377479640437626</c:v>
                </c:pt>
                <c:pt idx="4673">
                  <c:v>4.5377505947146277</c:v>
                </c:pt>
                <c:pt idx="4674">
                  <c:v>4.5377519755794067</c:v>
                </c:pt>
                <c:pt idx="4675">
                  <c:v>4.5377533051603498</c:v>
                </c:pt>
                <c:pt idx="4676">
                  <c:v>4.5402135598374862</c:v>
                </c:pt>
                <c:pt idx="4677">
                  <c:v>4.540214555123792</c:v>
                </c:pt>
                <c:pt idx="4678">
                  <c:v>4.5404515111400148</c:v>
                </c:pt>
                <c:pt idx="4679">
                  <c:v>4.5430178679155109</c:v>
                </c:pt>
                <c:pt idx="4680">
                  <c:v>4.5430192316856779</c:v>
                </c:pt>
                <c:pt idx="4681">
                  <c:v>4.543233706387559</c:v>
                </c:pt>
                <c:pt idx="4682">
                  <c:v>4.5441527754154594</c:v>
                </c:pt>
                <c:pt idx="4683">
                  <c:v>4.5464476131287013</c:v>
                </c:pt>
                <c:pt idx="4684">
                  <c:v>4.5464497841444409</c:v>
                </c:pt>
                <c:pt idx="4685">
                  <c:v>4.546921935431838</c:v>
                </c:pt>
                <c:pt idx="4686">
                  <c:v>4.5504572246796684</c:v>
                </c:pt>
                <c:pt idx="4687">
                  <c:v>4.550458892354051</c:v>
                </c:pt>
                <c:pt idx="4688">
                  <c:v>4.5504593691037893</c:v>
                </c:pt>
                <c:pt idx="4689">
                  <c:v>4.5506043523079951</c:v>
                </c:pt>
                <c:pt idx="4690">
                  <c:v>4.5537654898809192</c:v>
                </c:pt>
                <c:pt idx="4691">
                  <c:v>4.553767338673949</c:v>
                </c:pt>
                <c:pt idx="4692">
                  <c:v>4.5537680452512497</c:v>
                </c:pt>
                <c:pt idx="4693">
                  <c:v>4.5563096759802892</c:v>
                </c:pt>
                <c:pt idx="4694">
                  <c:v>4.556311712138533</c:v>
                </c:pt>
                <c:pt idx="4695">
                  <c:v>4.5563125991589617</c:v>
                </c:pt>
                <c:pt idx="4696">
                  <c:v>4.5571032192713812</c:v>
                </c:pt>
                <c:pt idx="4697">
                  <c:v>4.5595406355467238</c:v>
                </c:pt>
                <c:pt idx="4698">
                  <c:v>4.559542442494644</c:v>
                </c:pt>
                <c:pt idx="4699">
                  <c:v>4.5598699011862411</c:v>
                </c:pt>
                <c:pt idx="4700">
                  <c:v>4.5625708935876821</c:v>
                </c:pt>
                <c:pt idx="4701">
                  <c:v>4.5625723181386926</c:v>
                </c:pt>
                <c:pt idx="4702">
                  <c:v>4.5626122435550034</c:v>
                </c:pt>
                <c:pt idx="4703">
                  <c:v>4.5635624019841492</c:v>
                </c:pt>
                <c:pt idx="4704">
                  <c:v>4.5667419390579207</c:v>
                </c:pt>
                <c:pt idx="4705">
                  <c:v>4.5667432895322779</c:v>
                </c:pt>
                <c:pt idx="4706">
                  <c:v>4.5667438327610634</c:v>
                </c:pt>
                <c:pt idx="4707">
                  <c:v>4.5694699884315471</c:v>
                </c:pt>
                <c:pt idx="4708">
                  <c:v>4.5694721252580619</c:v>
                </c:pt>
                <c:pt idx="4709">
                  <c:v>4.5694731034497558</c:v>
                </c:pt>
                <c:pt idx="4710">
                  <c:v>4.5700249783098839</c:v>
                </c:pt>
                <c:pt idx="4711">
                  <c:v>4.5723608582874284</c:v>
                </c:pt>
                <c:pt idx="4712">
                  <c:v>4.5723623778085063</c:v>
                </c:pt>
                <c:pt idx="4713">
                  <c:v>4.5727994775434482</c:v>
                </c:pt>
                <c:pt idx="4714">
                  <c:v>4.5759786803225824</c:v>
                </c:pt>
                <c:pt idx="4715">
                  <c:v>4.5759801998436602</c:v>
                </c:pt>
                <c:pt idx="4716">
                  <c:v>4.5759807639658598</c:v>
                </c:pt>
                <c:pt idx="4717">
                  <c:v>4.5764889506956088</c:v>
                </c:pt>
                <c:pt idx="4718">
                  <c:v>4.5801314193626386</c:v>
                </c:pt>
                <c:pt idx="4719">
                  <c:v>4.5801330414513899</c:v>
                </c:pt>
                <c:pt idx="4720">
                  <c:v>4.5801336758514397</c:v>
                </c:pt>
                <c:pt idx="4721">
                  <c:v>4.5821987163921349</c:v>
                </c:pt>
                <c:pt idx="4722">
                  <c:v>4.5821996641934071</c:v>
                </c:pt>
                <c:pt idx="4723">
                  <c:v>4.5822003631731034</c:v>
                </c:pt>
                <c:pt idx="4724">
                  <c:v>4.5829497396846763</c:v>
                </c:pt>
                <c:pt idx="4725">
                  <c:v>4.586712544924036</c:v>
                </c:pt>
                <c:pt idx="4726">
                  <c:v>4.5867165868501019</c:v>
                </c:pt>
                <c:pt idx="4727">
                  <c:v>4.5867191206514981</c:v>
                </c:pt>
                <c:pt idx="4728">
                  <c:v>4.5883996577799468</c:v>
                </c:pt>
                <c:pt idx="4729">
                  <c:v>4.5884007613321289</c:v>
                </c:pt>
                <c:pt idx="4730">
                  <c:v>4.5884860843400306</c:v>
                </c:pt>
                <c:pt idx="4731">
                  <c:v>4.5894110795001337</c:v>
                </c:pt>
                <c:pt idx="4732">
                  <c:v>4.5926478341400774</c:v>
                </c:pt>
                <c:pt idx="4733">
                  <c:v>4.5926521932661686</c:v>
                </c:pt>
                <c:pt idx="4734">
                  <c:v>4.5926548790196726</c:v>
                </c:pt>
                <c:pt idx="4735">
                  <c:v>4.5950197229683551</c:v>
                </c:pt>
                <c:pt idx="4736">
                  <c:v>4.5950213184654869</c:v>
                </c:pt>
                <c:pt idx="4737">
                  <c:v>4.5950219566643398</c:v>
                </c:pt>
                <c:pt idx="4738">
                  <c:v>4.5958992369632083</c:v>
                </c:pt>
                <c:pt idx="4739">
                  <c:v>4.5985434714536026</c:v>
                </c:pt>
                <c:pt idx="4740">
                  <c:v>4.598544770644124</c:v>
                </c:pt>
                <c:pt idx="4741">
                  <c:v>4.598668792055066</c:v>
                </c:pt>
                <c:pt idx="4742">
                  <c:v>4.6022197209735856</c:v>
                </c:pt>
                <c:pt idx="4743">
                  <c:v>4.6022211683174126</c:v>
                </c:pt>
                <c:pt idx="4744">
                  <c:v>4.6022218653977074</c:v>
                </c:pt>
                <c:pt idx="4745">
                  <c:v>4.6023588920096703</c:v>
                </c:pt>
                <c:pt idx="4746">
                  <c:v>4.6047078626612974</c:v>
                </c:pt>
                <c:pt idx="4747">
                  <c:v>4.604709228330865</c:v>
                </c:pt>
                <c:pt idx="4748">
                  <c:v>4.6051316380957914</c:v>
                </c:pt>
                <c:pt idx="4749">
                  <c:v>4.6092061730841936</c:v>
                </c:pt>
                <c:pt idx="4750">
                  <c:v>4.6092077799777327</c:v>
                </c:pt>
                <c:pt idx="4751">
                  <c:v>4.6092084846556327</c:v>
                </c:pt>
                <c:pt idx="4752">
                  <c:v>4.6092091076592743</c:v>
                </c:pt>
                <c:pt idx="4753">
                  <c:v>4.6107613934099811</c:v>
                </c:pt>
                <c:pt idx="4754">
                  <c:v>4.6107624399801237</c:v>
                </c:pt>
                <c:pt idx="4755">
                  <c:v>4.6115973845223728</c:v>
                </c:pt>
                <c:pt idx="4756">
                  <c:v>4.6154874344567602</c:v>
                </c:pt>
                <c:pt idx="4757">
                  <c:v>4.6154917821864432</c:v>
                </c:pt>
                <c:pt idx="4758">
                  <c:v>4.6154940348764404</c:v>
                </c:pt>
                <c:pt idx="4759">
                  <c:v>4.6154963312526691</c:v>
                </c:pt>
                <c:pt idx="4760">
                  <c:v>4.6175647109409317</c:v>
                </c:pt>
                <c:pt idx="4761">
                  <c:v>4.6175663615207023</c:v>
                </c:pt>
                <c:pt idx="4762">
                  <c:v>4.6180561696430189</c:v>
                </c:pt>
                <c:pt idx="4763">
                  <c:v>4.621449641988689</c:v>
                </c:pt>
                <c:pt idx="4764">
                  <c:v>4.6214542936225884</c:v>
                </c:pt>
                <c:pt idx="4765">
                  <c:v>4.6214575378000884</c:v>
                </c:pt>
                <c:pt idx="4766">
                  <c:v>4.621746862210844</c:v>
                </c:pt>
                <c:pt idx="4767">
                  <c:v>4.6248570103546127</c:v>
                </c:pt>
                <c:pt idx="4768">
                  <c:v>4.624858548869704</c:v>
                </c:pt>
                <c:pt idx="4769">
                  <c:v>4.6248592193583793</c:v>
                </c:pt>
                <c:pt idx="4770">
                  <c:v>4.6257299391249962</c:v>
                </c:pt>
                <c:pt idx="4771">
                  <c:v>4.6277846640169766</c:v>
                </c:pt>
                <c:pt idx="4772">
                  <c:v>4.6277857466757446</c:v>
                </c:pt>
                <c:pt idx="4773">
                  <c:v>4.6282356958607984</c:v>
                </c:pt>
                <c:pt idx="4774">
                  <c:v>4.6314183080653502</c:v>
                </c:pt>
                <c:pt idx="4775">
                  <c:v>4.6314227336704894</c:v>
                </c:pt>
                <c:pt idx="4776">
                  <c:v>4.6314265666624062</c:v>
                </c:pt>
                <c:pt idx="4777">
                  <c:v>4.6338680894434603</c:v>
                </c:pt>
                <c:pt idx="4778">
                  <c:v>4.6338694779058436</c:v>
                </c:pt>
                <c:pt idx="4779">
                  <c:v>4.6338700040400171</c:v>
                </c:pt>
                <c:pt idx="4780">
                  <c:v>4.6346868831005503</c:v>
                </c:pt>
                <c:pt idx="4781">
                  <c:v>4.6375286135441867</c:v>
                </c:pt>
                <c:pt idx="4782">
                  <c:v>4.6375302242365288</c:v>
                </c:pt>
                <c:pt idx="4783">
                  <c:v>4.6375307674653143</c:v>
                </c:pt>
                <c:pt idx="4784">
                  <c:v>4.6386741159048492</c:v>
                </c:pt>
                <c:pt idx="4785">
                  <c:v>4.6405119785474556</c:v>
                </c:pt>
                <c:pt idx="4786">
                  <c:v>4.640512958638551</c:v>
                </c:pt>
                <c:pt idx="4787">
                  <c:v>4.6411518526719826</c:v>
                </c:pt>
                <c:pt idx="4788">
                  <c:v>4.6436099496291892</c:v>
                </c:pt>
                <c:pt idx="4789">
                  <c:v>4.6436115983095583</c:v>
                </c:pt>
                <c:pt idx="4790">
                  <c:v>4.6439163230664349</c:v>
                </c:pt>
                <c:pt idx="4791">
                  <c:v>4.6450979938275436</c:v>
                </c:pt>
                <c:pt idx="4792">
                  <c:v>4.6471351245648487</c:v>
                </c:pt>
                <c:pt idx="4793">
                  <c:v>4.647136281300269</c:v>
                </c:pt>
                <c:pt idx="4794">
                  <c:v>4.6476103262908088</c:v>
                </c:pt>
                <c:pt idx="4795">
                  <c:v>4.650364910301251</c:v>
                </c:pt>
                <c:pt idx="4796">
                  <c:v>4.6503663253552547</c:v>
                </c:pt>
                <c:pt idx="4797">
                  <c:v>4.6503807949947147</c:v>
                </c:pt>
                <c:pt idx="4798">
                  <c:v>4.6515619586156634</c:v>
                </c:pt>
                <c:pt idx="4799">
                  <c:v>4.6536340782251786</c:v>
                </c:pt>
                <c:pt idx="4800">
                  <c:v>4.6536351684815518</c:v>
                </c:pt>
                <c:pt idx="4801">
                  <c:v>4.6540720592823446</c:v>
                </c:pt>
                <c:pt idx="4802">
                  <c:v>4.6567645442651537</c:v>
                </c:pt>
                <c:pt idx="4803">
                  <c:v>4.6567664626605136</c:v>
                </c:pt>
                <c:pt idx="4804">
                  <c:v>4.6568429382569416</c:v>
                </c:pt>
                <c:pt idx="4805">
                  <c:v>4.6580464426365316</c:v>
                </c:pt>
                <c:pt idx="4806">
                  <c:v>4.6612197496738847</c:v>
                </c:pt>
                <c:pt idx="4807">
                  <c:v>4.6612238827712158</c:v>
                </c:pt>
                <c:pt idx="4808">
                  <c:v>4.6612268857247452</c:v>
                </c:pt>
                <c:pt idx="4809">
                  <c:v>4.6629056640075461</c:v>
                </c:pt>
                <c:pt idx="4810">
                  <c:v>4.6629069100148293</c:v>
                </c:pt>
                <c:pt idx="4811">
                  <c:v>4.6633063636150771</c:v>
                </c:pt>
                <c:pt idx="4812">
                  <c:v>4.6645450278129994</c:v>
                </c:pt>
                <c:pt idx="4813">
                  <c:v>4.6667627479321574</c:v>
                </c:pt>
                <c:pt idx="4814">
                  <c:v>4.6667646967179381</c:v>
                </c:pt>
                <c:pt idx="4815">
                  <c:v>4.6670245994018318</c:v>
                </c:pt>
                <c:pt idx="4816">
                  <c:v>4.6696445557442106</c:v>
                </c:pt>
                <c:pt idx="4817">
                  <c:v>4.669646403861722</c:v>
                </c:pt>
                <c:pt idx="4818">
                  <c:v>4.6697924374348716</c:v>
                </c:pt>
                <c:pt idx="4819">
                  <c:v>4.6709772574034139</c:v>
                </c:pt>
                <c:pt idx="4820">
                  <c:v>4.672800873060373</c:v>
                </c:pt>
                <c:pt idx="4821">
                  <c:v>4.6728024875515182</c:v>
                </c:pt>
                <c:pt idx="4822">
                  <c:v>4.6734682847056268</c:v>
                </c:pt>
                <c:pt idx="4823">
                  <c:v>4.6766831202540278</c:v>
                </c:pt>
                <c:pt idx="4824">
                  <c:v>4.6766844916218</c:v>
                </c:pt>
                <c:pt idx="4825">
                  <c:v>4.6766851146254416</c:v>
                </c:pt>
                <c:pt idx="4826">
                  <c:v>4.6771565460397282</c:v>
                </c:pt>
                <c:pt idx="4827">
                  <c:v>4.6796497477326273</c:v>
                </c:pt>
                <c:pt idx="4828">
                  <c:v>4.6796519567363939</c:v>
                </c:pt>
                <c:pt idx="4829">
                  <c:v>4.679928527453888</c:v>
                </c:pt>
                <c:pt idx="4830">
                  <c:v>4.6831187904470646</c:v>
                </c:pt>
                <c:pt idx="4831">
                  <c:v>4.6831220175299526</c:v>
                </c:pt>
                <c:pt idx="4832">
                  <c:v>4.683123497163602</c:v>
                </c:pt>
                <c:pt idx="4833">
                  <c:v>4.6838776810599843</c:v>
                </c:pt>
                <c:pt idx="4834">
                  <c:v>4.6863545430402107</c:v>
                </c:pt>
                <c:pt idx="4835">
                  <c:v>4.686355838431929</c:v>
                </c:pt>
                <c:pt idx="4836">
                  <c:v>4.6863861756702407</c:v>
                </c:pt>
                <c:pt idx="4837">
                  <c:v>4.6895822888195662</c:v>
                </c:pt>
                <c:pt idx="4838">
                  <c:v>4.6895838007430379</c:v>
                </c:pt>
                <c:pt idx="4839">
                  <c:v>4.6895843344748167</c:v>
                </c:pt>
                <c:pt idx="4840">
                  <c:v>4.6900498074670782</c:v>
                </c:pt>
                <c:pt idx="4841">
                  <c:v>4.6931505269825609</c:v>
                </c:pt>
                <c:pt idx="4842">
                  <c:v>4.6931538965205499</c:v>
                </c:pt>
                <c:pt idx="4843">
                  <c:v>4.6931557959218964</c:v>
                </c:pt>
                <c:pt idx="4844">
                  <c:v>4.6963843736390416</c:v>
                </c:pt>
                <c:pt idx="4845">
                  <c:v>4.6963855892559039</c:v>
                </c:pt>
                <c:pt idx="4846">
                  <c:v>4.6963861191888796</c:v>
                </c:pt>
                <c:pt idx="4847">
                  <c:v>4.6965962429662689</c:v>
                </c:pt>
                <c:pt idx="4848">
                  <c:v>4.6980590004344922</c:v>
                </c:pt>
                <c:pt idx="4849">
                  <c:v>4.6983695639511094</c:v>
                </c:pt>
                <c:pt idx="4850">
                  <c:v>4.6993119956155764</c:v>
                </c:pt>
                <c:pt idx="4851">
                  <c:v>4.7018862390657414</c:v>
                </c:pt>
                <c:pt idx="4852">
                  <c:v>4.7018875268598546</c:v>
                </c:pt>
                <c:pt idx="4853">
                  <c:v>4.7020556485712666</c:v>
                </c:pt>
                <c:pt idx="4854">
                  <c:v>4.7030015884300216</c:v>
                </c:pt>
                <c:pt idx="4855">
                  <c:v>4.7050076848487201</c:v>
                </c:pt>
                <c:pt idx="4856">
                  <c:v>4.7050087257206581</c:v>
                </c:pt>
                <c:pt idx="4857">
                  <c:v>4.7057681972430956</c:v>
                </c:pt>
                <c:pt idx="4858">
                  <c:v>4.708853554400485</c:v>
                </c:pt>
                <c:pt idx="4859">
                  <c:v>4.7088572297420912</c:v>
                </c:pt>
                <c:pt idx="4860">
                  <c:v>4.7088591519362542</c:v>
                </c:pt>
                <c:pt idx="4861">
                  <c:v>4.7094511991348673</c:v>
                </c:pt>
                <c:pt idx="4862">
                  <c:v>4.7116591737012206</c:v>
                </c:pt>
                <c:pt idx="4863">
                  <c:v>4.7116618176678964</c:v>
                </c:pt>
                <c:pt idx="4864">
                  <c:v>4.7122015617536324</c:v>
                </c:pt>
                <c:pt idx="4865">
                  <c:v>4.7149306216087759</c:v>
                </c:pt>
                <c:pt idx="4866">
                  <c:v>4.7149321657929306</c:v>
                </c:pt>
                <c:pt idx="4867">
                  <c:v>4.7149699672705747</c:v>
                </c:pt>
                <c:pt idx="4868">
                  <c:v>4.7158910116758763</c:v>
                </c:pt>
                <c:pt idx="4869">
                  <c:v>4.7181420503596616</c:v>
                </c:pt>
                <c:pt idx="4870">
                  <c:v>4.7181439592580148</c:v>
                </c:pt>
                <c:pt idx="4871">
                  <c:v>4.7186368323703753</c:v>
                </c:pt>
                <c:pt idx="4872">
                  <c:v>4.7218402943035116</c:v>
                </c:pt>
                <c:pt idx="4873">
                  <c:v>4.7218418083939433</c:v>
                </c:pt>
                <c:pt idx="4874">
                  <c:v>4.7218425719532844</c:v>
                </c:pt>
                <c:pt idx="4875">
                  <c:v>4.7223258841229949</c:v>
                </c:pt>
                <c:pt idx="4876">
                  <c:v>4.7251072705858421</c:v>
                </c:pt>
                <c:pt idx="4877">
                  <c:v>4.7251088356925521</c:v>
                </c:pt>
                <c:pt idx="4878">
                  <c:v>4.7251392943018153</c:v>
                </c:pt>
                <c:pt idx="4879">
                  <c:v>4.7283808905157922</c:v>
                </c:pt>
                <c:pt idx="4880">
                  <c:v>4.7283827101422826</c:v>
                </c:pt>
                <c:pt idx="4881">
                  <c:v>4.7283833787315563</c:v>
                </c:pt>
                <c:pt idx="4882">
                  <c:v>4.7288116956346711</c:v>
                </c:pt>
                <c:pt idx="4883">
                  <c:v>4.7315026933862248</c:v>
                </c:pt>
                <c:pt idx="4884">
                  <c:v>4.7315047732306992</c:v>
                </c:pt>
                <c:pt idx="4885">
                  <c:v>4.7315815855774757</c:v>
                </c:pt>
                <c:pt idx="4886">
                  <c:v>4.734447772712854</c:v>
                </c:pt>
                <c:pt idx="4887">
                  <c:v>4.734449354914176</c:v>
                </c:pt>
                <c:pt idx="4888">
                  <c:v>4.7344499399297906</c:v>
                </c:pt>
                <c:pt idx="4889">
                  <c:v>4.7352690377666029</c:v>
                </c:pt>
                <c:pt idx="4890">
                  <c:v>4.7373467891011112</c:v>
                </c:pt>
                <c:pt idx="4891">
                  <c:v>4.7373481832616999</c:v>
                </c:pt>
                <c:pt idx="4892">
                  <c:v>4.7380420079820826</c:v>
                </c:pt>
                <c:pt idx="4893">
                  <c:v>4.7408512005865724</c:v>
                </c:pt>
                <c:pt idx="4894">
                  <c:v>4.7408526657747041</c:v>
                </c:pt>
                <c:pt idx="4895">
                  <c:v>4.7408533090280303</c:v>
                </c:pt>
                <c:pt idx="4896">
                  <c:v>4.7417020679162736</c:v>
                </c:pt>
                <c:pt idx="4897">
                  <c:v>4.7440479121532846</c:v>
                </c:pt>
                <c:pt idx="4898">
                  <c:v>4.7440496709989306</c:v>
                </c:pt>
                <c:pt idx="4899">
                  <c:v>4.7444758187857081</c:v>
                </c:pt>
                <c:pt idx="4900">
                  <c:v>4.7477347921722606</c:v>
                </c:pt>
                <c:pt idx="4901">
                  <c:v>4.7477366805533707</c:v>
                </c:pt>
                <c:pt idx="4902">
                  <c:v>4.7477381240983947</c:v>
                </c:pt>
                <c:pt idx="4903">
                  <c:v>4.7481308063328411</c:v>
                </c:pt>
                <c:pt idx="4904">
                  <c:v>4.7504809643354822</c:v>
                </c:pt>
                <c:pt idx="4905">
                  <c:v>4.75048248385656</c:v>
                </c:pt>
                <c:pt idx="4906">
                  <c:v>4.750878408159827</c:v>
                </c:pt>
                <c:pt idx="4907">
                  <c:v>4.7538332517524706</c:v>
                </c:pt>
                <c:pt idx="4908">
                  <c:v>4.7538347075363143</c:v>
                </c:pt>
                <c:pt idx="4909">
                  <c:v>4.7538356498460121</c:v>
                </c:pt>
                <c:pt idx="4910">
                  <c:v>4.7545756224215179</c:v>
                </c:pt>
                <c:pt idx="4911">
                  <c:v>4.7574577208313826</c:v>
                </c:pt>
                <c:pt idx="4912">
                  <c:v>4.757459221358447</c:v>
                </c:pt>
                <c:pt idx="4913">
                  <c:v>4.7574600324028218</c:v>
                </c:pt>
                <c:pt idx="4914">
                  <c:v>4.7600454179903018</c:v>
                </c:pt>
                <c:pt idx="4915">
                  <c:v>4.7600469432095833</c:v>
                </c:pt>
                <c:pt idx="4916">
                  <c:v>4.7601055657817408</c:v>
                </c:pt>
                <c:pt idx="4917">
                  <c:v>4.7610110028061756</c:v>
                </c:pt>
                <c:pt idx="4918">
                  <c:v>4.7634282854272412</c:v>
                </c:pt>
                <c:pt idx="4919">
                  <c:v>4.7634296567950134</c:v>
                </c:pt>
                <c:pt idx="4920">
                  <c:v>4.76378032807047</c:v>
                </c:pt>
                <c:pt idx="4921">
                  <c:v>4.7665184167312402</c:v>
                </c:pt>
                <c:pt idx="4922">
                  <c:v>4.7665198811696783</c:v>
                </c:pt>
                <c:pt idx="4923">
                  <c:v>4.7665823220895547</c:v>
                </c:pt>
                <c:pt idx="4924">
                  <c:v>4.7674377192345077</c:v>
                </c:pt>
                <c:pt idx="4925">
                  <c:v>4.7702041693482284</c:v>
                </c:pt>
                <c:pt idx="4926">
                  <c:v>4.7702052414371057</c:v>
                </c:pt>
                <c:pt idx="4927">
                  <c:v>4.7702058188604131</c:v>
                </c:pt>
                <c:pt idx="4928">
                  <c:v>4.7745276066151066</c:v>
                </c:pt>
                <c:pt idx="4929">
                  <c:v>4.7745301233218918</c:v>
                </c:pt>
                <c:pt idx="4930">
                  <c:v>4.7745313123471336</c:v>
                </c:pt>
                <c:pt idx="4931">
                  <c:v>4.7745323656274348</c:v>
                </c:pt>
                <c:pt idx="4932">
                  <c:v>4.7761878796292807</c:v>
                </c:pt>
                <c:pt idx="4933">
                  <c:v>4.776188932909581</c:v>
                </c:pt>
                <c:pt idx="4934">
                  <c:v>4.7765826867030858</c:v>
                </c:pt>
                <c:pt idx="4935">
                  <c:v>4.7792256096078418</c:v>
                </c:pt>
                <c:pt idx="4936">
                  <c:v>4.7792267606927421</c:v>
                </c:pt>
                <c:pt idx="4937">
                  <c:v>4.7793205383757886</c:v>
                </c:pt>
                <c:pt idx="4938">
                  <c:v>4.7802350452350382</c:v>
                </c:pt>
                <c:pt idx="4939">
                  <c:v>4.7824873553786151</c:v>
                </c:pt>
                <c:pt idx="4940">
                  <c:v>4.7824887396898674</c:v>
                </c:pt>
                <c:pt idx="4941">
                  <c:v>4.7829839497096147</c:v>
                </c:pt>
                <c:pt idx="4942">
                  <c:v>4.7857224314696394</c:v>
                </c:pt>
                <c:pt idx="4943">
                  <c:v>4.7857237612360191</c:v>
                </c:pt>
                <c:pt idx="4944">
                  <c:v>4.7857782308744197</c:v>
                </c:pt>
                <c:pt idx="4945">
                  <c:v>4.786672562099179</c:v>
                </c:pt>
                <c:pt idx="4946">
                  <c:v>4.7896414403683742</c:v>
                </c:pt>
                <c:pt idx="4947">
                  <c:v>4.7896427015708687</c:v>
                </c:pt>
                <c:pt idx="4948">
                  <c:v>4.7896434271421828</c:v>
                </c:pt>
                <c:pt idx="4949">
                  <c:v>4.7926471309350731</c:v>
                </c:pt>
                <c:pt idx="4950">
                  <c:v>4.7926481936196623</c:v>
                </c:pt>
                <c:pt idx="4951">
                  <c:v>4.7926492262105276</c:v>
                </c:pt>
                <c:pt idx="4952">
                  <c:v>4.7931380656381588</c:v>
                </c:pt>
                <c:pt idx="4953">
                  <c:v>4.7960963262538252</c:v>
                </c:pt>
                <c:pt idx="4954">
                  <c:v>4.796098563748612</c:v>
                </c:pt>
                <c:pt idx="4955">
                  <c:v>4.796099585054332</c:v>
                </c:pt>
                <c:pt idx="4956">
                  <c:v>4.7987382713933924</c:v>
                </c:pt>
                <c:pt idx="4957">
                  <c:v>4.7987398744881293</c:v>
                </c:pt>
                <c:pt idx="4958">
                  <c:v>4.7987404310127237</c:v>
                </c:pt>
                <c:pt idx="4959">
                  <c:v>4.7995894558118586</c:v>
                </c:pt>
                <c:pt idx="4960">
                  <c:v>4.8019710676756304</c:v>
                </c:pt>
                <c:pt idx="4961">
                  <c:v>4.8019723193811181</c:v>
                </c:pt>
                <c:pt idx="4962">
                  <c:v>4.802354060136623</c:v>
                </c:pt>
                <c:pt idx="4963">
                  <c:v>4.8052720990293691</c:v>
                </c:pt>
                <c:pt idx="4964">
                  <c:v>4.8052735045863662</c:v>
                </c:pt>
                <c:pt idx="4965">
                  <c:v>4.8052740387499471</c:v>
                </c:pt>
                <c:pt idx="4966">
                  <c:v>4.80604723375441</c:v>
                </c:pt>
                <c:pt idx="4967">
                  <c:v>4.8089319134613024</c:v>
                </c:pt>
                <c:pt idx="4968">
                  <c:v>4.8089331755168043</c:v>
                </c:pt>
                <c:pt idx="4969">
                  <c:v>4.8089339181827313</c:v>
                </c:pt>
                <c:pt idx="4970">
                  <c:v>4.8119509310808581</c:v>
                </c:pt>
                <c:pt idx="4971">
                  <c:v>4.8119521466977204</c:v>
                </c:pt>
                <c:pt idx="4972">
                  <c:v>4.8119528133875944</c:v>
                </c:pt>
                <c:pt idx="4973">
                  <c:v>4.8125014464067233</c:v>
                </c:pt>
                <c:pt idx="4974">
                  <c:v>4.8148592294063981</c:v>
                </c:pt>
                <c:pt idx="4975">
                  <c:v>4.8148608902037289</c:v>
                </c:pt>
                <c:pt idx="4976">
                  <c:v>4.8152472823202759</c:v>
                </c:pt>
                <c:pt idx="4977">
                  <c:v>4.8163565689199652</c:v>
                </c:pt>
                <c:pt idx="4978">
                  <c:v>4.8184999830464674</c:v>
                </c:pt>
                <c:pt idx="4979">
                  <c:v>4.8185017115016926</c:v>
                </c:pt>
                <c:pt idx="4980">
                  <c:v>4.818927012155469</c:v>
                </c:pt>
                <c:pt idx="4981">
                  <c:v>4.8214926722109466</c:v>
                </c:pt>
                <c:pt idx="4982">
                  <c:v>4.8214940948625564</c:v>
                </c:pt>
                <c:pt idx="4983">
                  <c:v>4.8217029226442341</c:v>
                </c:pt>
                <c:pt idx="4984">
                  <c:v>4.824379819240189</c:v>
                </c:pt>
                <c:pt idx="4985">
                  <c:v>4.8243811963061658</c:v>
                </c:pt>
                <c:pt idx="4986">
                  <c:v>4.824478027786828</c:v>
                </c:pt>
                <c:pt idx="4987">
                  <c:v>4.8253912561555872</c:v>
                </c:pt>
                <c:pt idx="4988">
                  <c:v>4.8288290577285986</c:v>
                </c:pt>
                <c:pt idx="4989">
                  <c:v>4.8288305772496756</c:v>
                </c:pt>
                <c:pt idx="4990">
                  <c:v>4.8288314198739171</c:v>
                </c:pt>
                <c:pt idx="4991">
                  <c:v>4.8315250243697072</c:v>
                </c:pt>
                <c:pt idx="4992">
                  <c:v>4.8315263102644188</c:v>
                </c:pt>
                <c:pt idx="4993">
                  <c:v>4.8315274404082196</c:v>
                </c:pt>
                <c:pt idx="4994">
                  <c:v>4.83178900126949</c:v>
                </c:pt>
                <c:pt idx="4995">
                  <c:v>4.8344016009867374</c:v>
                </c:pt>
                <c:pt idx="4996">
                  <c:v>4.8344040284216581</c:v>
                </c:pt>
                <c:pt idx="4997">
                  <c:v>4.8345423789163604</c:v>
                </c:pt>
                <c:pt idx="4998">
                  <c:v>4.838129996671297</c:v>
                </c:pt>
                <c:pt idx="4999">
                  <c:v>4.8381313866251219</c:v>
                </c:pt>
                <c:pt idx="5000">
                  <c:v>4.8381323705150194</c:v>
                </c:pt>
                <c:pt idx="5001">
                  <c:v>4.8382234126203763</c:v>
                </c:pt>
                <c:pt idx="5002">
                  <c:v>4.8409066818032169</c:v>
                </c:pt>
                <c:pt idx="5003">
                  <c:v>4.8409085451159379</c:v>
                </c:pt>
                <c:pt idx="5004">
                  <c:v>4.8409901320013899</c:v>
                </c:pt>
                <c:pt idx="5005">
                  <c:v>4.8421124388728041</c:v>
                </c:pt>
                <c:pt idx="5006">
                  <c:v>4.8438893565952954</c:v>
                </c:pt>
                <c:pt idx="5007">
                  <c:v>4.8438906901233896</c:v>
                </c:pt>
                <c:pt idx="5008">
                  <c:v>4.8446699990517734</c:v>
                </c:pt>
                <c:pt idx="5009">
                  <c:v>4.8490709917472641</c:v>
                </c:pt>
                <c:pt idx="5010">
                  <c:v>4.8490739852037867</c:v>
                </c:pt>
                <c:pt idx="5011">
                  <c:v>4.8490752472592904</c:v>
                </c:pt>
                <c:pt idx="5012">
                  <c:v>4.8490766447365452</c:v>
                </c:pt>
                <c:pt idx="5013">
                  <c:v>4.8513222727596927</c:v>
                </c:pt>
                <c:pt idx="5014">
                  <c:v>4.8513235743132066</c:v>
                </c:pt>
                <c:pt idx="5015">
                  <c:v>4.8513243720617716</c:v>
                </c:pt>
                <c:pt idx="5016">
                  <c:v>4.854025529711131</c:v>
                </c:pt>
                <c:pt idx="5017">
                  <c:v>4.8540268594775107</c:v>
                </c:pt>
                <c:pt idx="5018">
                  <c:v>4.8540276458296683</c:v>
                </c:pt>
                <c:pt idx="5019">
                  <c:v>4.8550629225605233</c:v>
                </c:pt>
                <c:pt idx="5020">
                  <c:v>4.8567824082937676</c:v>
                </c:pt>
                <c:pt idx="5021">
                  <c:v>4.8567834201951996</c:v>
                </c:pt>
                <c:pt idx="5022">
                  <c:v>4.8575679432292951</c:v>
                </c:pt>
                <c:pt idx="5023">
                  <c:v>4.860142061318971</c:v>
                </c:pt>
                <c:pt idx="5024">
                  <c:v>4.8601435866945488</c:v>
                </c:pt>
                <c:pt idx="5025">
                  <c:v>4.8603397112800186</c:v>
                </c:pt>
                <c:pt idx="5026">
                  <c:v>4.8612447649485704</c:v>
                </c:pt>
                <c:pt idx="5027">
                  <c:v>4.8641532706002559</c:v>
                </c:pt>
                <c:pt idx="5028">
                  <c:v>4.8641545394003556</c:v>
                </c:pt>
                <c:pt idx="5029">
                  <c:v>4.8641556809405646</c:v>
                </c:pt>
                <c:pt idx="5030">
                  <c:v>4.8664497645914713</c:v>
                </c:pt>
                <c:pt idx="5031">
                  <c:v>4.8664516032119751</c:v>
                </c:pt>
                <c:pt idx="5032">
                  <c:v>4.8667876127938587</c:v>
                </c:pt>
                <c:pt idx="5033">
                  <c:v>4.8676956739538406</c:v>
                </c:pt>
                <c:pt idx="5034">
                  <c:v>4.8695864870131178</c:v>
                </c:pt>
                <c:pt idx="5035">
                  <c:v>4.8695876042425796</c:v>
                </c:pt>
                <c:pt idx="5036">
                  <c:v>4.8704404753956689</c:v>
                </c:pt>
                <c:pt idx="5037">
                  <c:v>4.8734179238855999</c:v>
                </c:pt>
                <c:pt idx="5038">
                  <c:v>4.8734193796694436</c:v>
                </c:pt>
                <c:pt idx="5039">
                  <c:v>4.8734200197676971</c:v>
                </c:pt>
                <c:pt idx="5040">
                  <c:v>4.8740952288660893</c:v>
                </c:pt>
                <c:pt idx="5041">
                  <c:v>4.876383059687762</c:v>
                </c:pt>
                <c:pt idx="5042">
                  <c:v>4.8763843493812766</c:v>
                </c:pt>
                <c:pt idx="5043">
                  <c:v>4.8768589349144191</c:v>
                </c:pt>
                <c:pt idx="5044">
                  <c:v>4.879914680404811</c:v>
                </c:pt>
                <c:pt idx="5045">
                  <c:v>4.8799163092275606</c:v>
                </c:pt>
                <c:pt idx="5046">
                  <c:v>4.8799172209402082</c:v>
                </c:pt>
                <c:pt idx="5047">
                  <c:v>4.8805526656607947</c:v>
                </c:pt>
                <c:pt idx="5048">
                  <c:v>4.8824894525243341</c:v>
                </c:pt>
                <c:pt idx="5049">
                  <c:v>4.8824906282537679</c:v>
                </c:pt>
                <c:pt idx="5050">
                  <c:v>4.883299987645298</c:v>
                </c:pt>
                <c:pt idx="5051">
                  <c:v>4.8856278559479609</c:v>
                </c:pt>
                <c:pt idx="5052">
                  <c:v>4.885629462200419</c:v>
                </c:pt>
                <c:pt idx="5053">
                  <c:v>4.8860626049154492</c:v>
                </c:pt>
                <c:pt idx="5054">
                  <c:v>4.8869753663387723</c:v>
                </c:pt>
                <c:pt idx="5055">
                  <c:v>4.8888810072190392</c:v>
                </c:pt>
                <c:pt idx="5056">
                  <c:v>4.8888822824405462</c:v>
                </c:pt>
                <c:pt idx="5057">
                  <c:v>4.8897386030866201</c:v>
                </c:pt>
                <c:pt idx="5058">
                  <c:v>4.8923253009114163</c:v>
                </c:pt>
                <c:pt idx="5059">
                  <c:v>4.89232675669526</c:v>
                </c:pt>
                <c:pt idx="5060">
                  <c:v>4.892503183026462</c:v>
                </c:pt>
                <c:pt idx="5061">
                  <c:v>4.8934452670210096</c:v>
                </c:pt>
                <c:pt idx="5062">
                  <c:v>4.8956059082302943</c:v>
                </c:pt>
                <c:pt idx="5063">
                  <c:v>4.8956072720004613</c:v>
                </c:pt>
                <c:pt idx="5064">
                  <c:v>4.8962122686816736</c:v>
                </c:pt>
                <c:pt idx="5065">
                  <c:v>4.8991249360674116</c:v>
                </c:pt>
                <c:pt idx="5066">
                  <c:v>4.8991263207309936</c:v>
                </c:pt>
                <c:pt idx="5067">
                  <c:v>4.8991270580272044</c:v>
                </c:pt>
                <c:pt idx="5068">
                  <c:v>4.8998936542385314</c:v>
                </c:pt>
                <c:pt idx="5069">
                  <c:v>4.9037960407846661</c:v>
                </c:pt>
                <c:pt idx="5070">
                  <c:v>4.9037977975057387</c:v>
                </c:pt>
                <c:pt idx="5071">
                  <c:v>4.9037984850890259</c:v>
                </c:pt>
                <c:pt idx="5072">
                  <c:v>4.9037992223852367</c:v>
                </c:pt>
                <c:pt idx="5073">
                  <c:v>4.905567851167933</c:v>
                </c:pt>
                <c:pt idx="5074">
                  <c:v>4.9055724192281724</c:v>
                </c:pt>
                <c:pt idx="5075">
                  <c:v>4.9063387194057464</c:v>
                </c:pt>
                <c:pt idx="5076">
                  <c:v>4.9090176730533601</c:v>
                </c:pt>
                <c:pt idx="5077">
                  <c:v>4.909018949451065</c:v>
                </c:pt>
                <c:pt idx="5078">
                  <c:v>4.9091012388554054</c:v>
                </c:pt>
                <c:pt idx="5079">
                  <c:v>4.9118624601847758</c:v>
                </c:pt>
                <c:pt idx="5080">
                  <c:v>4.9118640739606647</c:v>
                </c:pt>
                <c:pt idx="5081">
                  <c:v>4.9119197943694219</c:v>
                </c:pt>
                <c:pt idx="5082">
                  <c:v>4.9127721222327976</c:v>
                </c:pt>
                <c:pt idx="5083">
                  <c:v>4.9157665113614826</c:v>
                </c:pt>
                <c:pt idx="5084">
                  <c:v>4.9157676225112708</c:v>
                </c:pt>
                <c:pt idx="5085">
                  <c:v>4.9157682398167086</c:v>
                </c:pt>
                <c:pt idx="5086">
                  <c:v>4.9183800629225214</c:v>
                </c:pt>
                <c:pt idx="5087">
                  <c:v>4.9183812666714353</c:v>
                </c:pt>
                <c:pt idx="5088">
                  <c:v>4.9183819409589136</c:v>
                </c:pt>
                <c:pt idx="5089">
                  <c:v>4.9195374189754491</c:v>
                </c:pt>
                <c:pt idx="5090">
                  <c:v>4.9213391320447286</c:v>
                </c:pt>
                <c:pt idx="5091">
                  <c:v>4.9213402567976212</c:v>
                </c:pt>
                <c:pt idx="5092">
                  <c:v>4.9219759622421693</c:v>
                </c:pt>
                <c:pt idx="5093">
                  <c:v>4.9249757874575089</c:v>
                </c:pt>
                <c:pt idx="5094">
                  <c:v>4.9249774114456608</c:v>
                </c:pt>
                <c:pt idx="5095">
                  <c:v>4.9249780001541144</c:v>
                </c:pt>
                <c:pt idx="5096">
                  <c:v>4.9256970052381526</c:v>
                </c:pt>
                <c:pt idx="5097">
                  <c:v>4.9277237329542807</c:v>
                </c:pt>
                <c:pt idx="5098">
                  <c:v>4.9277249178946194</c:v>
                </c:pt>
                <c:pt idx="5099">
                  <c:v>4.9284608598874842</c:v>
                </c:pt>
                <c:pt idx="5100">
                  <c:v>4.9310863206949662</c:v>
                </c:pt>
                <c:pt idx="5101">
                  <c:v>4.9310889874544568</c:v>
                </c:pt>
                <c:pt idx="5102">
                  <c:v>4.931234618502871</c:v>
                </c:pt>
                <c:pt idx="5103">
                  <c:v>4.9321489675184251</c:v>
                </c:pt>
                <c:pt idx="5104">
                  <c:v>4.9351830599182342</c:v>
                </c:pt>
                <c:pt idx="5105">
                  <c:v>4.9351843313780259</c:v>
                </c:pt>
                <c:pt idx="5106">
                  <c:v>4.9351850047250752</c:v>
                </c:pt>
                <c:pt idx="5107">
                  <c:v>4.9371027257979083</c:v>
                </c:pt>
                <c:pt idx="5108">
                  <c:v>4.9371043113609323</c:v>
                </c:pt>
                <c:pt idx="5109">
                  <c:v>4.9376635448939439</c:v>
                </c:pt>
                <c:pt idx="5110">
                  <c:v>4.9385681415140796</c:v>
                </c:pt>
                <c:pt idx="5111">
                  <c:v>4.94111553565729</c:v>
                </c:pt>
                <c:pt idx="5112">
                  <c:v>4.9411168409725192</c:v>
                </c:pt>
                <c:pt idx="5113">
                  <c:v>4.9413121153785289</c:v>
                </c:pt>
                <c:pt idx="5114">
                  <c:v>4.9447780696292876</c:v>
                </c:pt>
                <c:pt idx="5115">
                  <c:v>4.9447799429635371</c:v>
                </c:pt>
                <c:pt idx="5116">
                  <c:v>4.9447808514177964</c:v>
                </c:pt>
                <c:pt idx="5117">
                  <c:v>4.944992874861442</c:v>
                </c:pt>
                <c:pt idx="5118">
                  <c:v>4.9474813022355404</c:v>
                </c:pt>
                <c:pt idx="5119">
                  <c:v>4.9474825097461714</c:v>
                </c:pt>
                <c:pt idx="5120">
                  <c:v>4.9477393803603276</c:v>
                </c:pt>
                <c:pt idx="5121">
                  <c:v>4.9504611939595966</c:v>
                </c:pt>
                <c:pt idx="5122">
                  <c:v>4.9504635694828458</c:v>
                </c:pt>
                <c:pt idx="5123">
                  <c:v>4.9505399691032199</c:v>
                </c:pt>
                <c:pt idx="5124">
                  <c:v>4.951395221422132</c:v>
                </c:pt>
                <c:pt idx="5125">
                  <c:v>4.9536437642077766</c:v>
                </c:pt>
                <c:pt idx="5126">
                  <c:v>4.9536452989876434</c:v>
                </c:pt>
                <c:pt idx="5127">
                  <c:v>4.9541430096659562</c:v>
                </c:pt>
                <c:pt idx="5128">
                  <c:v>4.9573747613993122</c:v>
                </c:pt>
                <c:pt idx="5129">
                  <c:v>4.9573773701489134</c:v>
                </c:pt>
                <c:pt idx="5130">
                  <c:v>4.9573791851765741</c:v>
                </c:pt>
                <c:pt idx="5131">
                  <c:v>4.9577947437531584</c:v>
                </c:pt>
                <c:pt idx="5132">
                  <c:v>4.9601253859765153</c:v>
                </c:pt>
                <c:pt idx="5133">
                  <c:v>4.9601264016396627</c:v>
                </c:pt>
                <c:pt idx="5134">
                  <c:v>4.9605386160512923</c:v>
                </c:pt>
                <c:pt idx="5135">
                  <c:v>4.9638634156949148</c:v>
                </c:pt>
                <c:pt idx="5136">
                  <c:v>4.963864681512133</c:v>
                </c:pt>
                <c:pt idx="5137">
                  <c:v>4.9638652664588712</c:v>
                </c:pt>
                <c:pt idx="5138">
                  <c:v>4.9641913977762222</c:v>
                </c:pt>
                <c:pt idx="5139">
                  <c:v>4.966675666584587</c:v>
                </c:pt>
                <c:pt idx="5140">
                  <c:v>4.9666786007225676</c:v>
                </c:pt>
                <c:pt idx="5141">
                  <c:v>4.966964211803691</c:v>
                </c:pt>
                <c:pt idx="5142">
                  <c:v>4.9697681304832466</c:v>
                </c:pt>
                <c:pt idx="5143">
                  <c:v>4.9697693191852998</c:v>
                </c:pt>
                <c:pt idx="5144">
                  <c:v>4.9697699003703226</c:v>
                </c:pt>
                <c:pt idx="5145">
                  <c:v>4.970655234130902</c:v>
                </c:pt>
                <c:pt idx="5146">
                  <c:v>4.9732590690513616</c:v>
                </c:pt>
                <c:pt idx="5147">
                  <c:v>4.9732604646477601</c:v>
                </c:pt>
                <c:pt idx="5148">
                  <c:v>4.9734029490212768</c:v>
                </c:pt>
                <c:pt idx="5149">
                  <c:v>4.9762269458565616</c:v>
                </c:pt>
                <c:pt idx="5150">
                  <c:v>4.9762281815800566</c:v>
                </c:pt>
                <c:pt idx="5151">
                  <c:v>4.9762289075911212</c:v>
                </c:pt>
                <c:pt idx="5152">
                  <c:v>4.9770621179799406</c:v>
                </c:pt>
                <c:pt idx="5153">
                  <c:v>4.9798306107051014</c:v>
                </c:pt>
                <c:pt idx="5154">
                  <c:v>4.9798320025397844</c:v>
                </c:pt>
                <c:pt idx="5155">
                  <c:v>4.9798327699297174</c:v>
                </c:pt>
                <c:pt idx="5156">
                  <c:v>4.9822792654627071</c:v>
                </c:pt>
                <c:pt idx="5157">
                  <c:v>4.9822806403696704</c:v>
                </c:pt>
                <c:pt idx="5158">
                  <c:v>4.9825556537370046</c:v>
                </c:pt>
                <c:pt idx="5159">
                  <c:v>4.9834582547671431</c:v>
                </c:pt>
                <c:pt idx="5160">
                  <c:v>4.9859741407825053</c:v>
                </c:pt>
                <c:pt idx="5161">
                  <c:v>4.9859753708634278</c:v>
                </c:pt>
                <c:pt idx="5162">
                  <c:v>4.9862036994622976</c:v>
                </c:pt>
                <c:pt idx="5163">
                  <c:v>4.9892585019860167</c:v>
                </c:pt>
                <c:pt idx="5164">
                  <c:v>4.9892596831646392</c:v>
                </c:pt>
                <c:pt idx="5165">
                  <c:v>4.9892603386594354</c:v>
                </c:pt>
                <c:pt idx="5166">
                  <c:v>4.9898586940321819</c:v>
                </c:pt>
                <c:pt idx="5167">
                  <c:v>4.992711409683376</c:v>
                </c:pt>
                <c:pt idx="5168">
                  <c:v>4.9927129425823846</c:v>
                </c:pt>
                <c:pt idx="5169">
                  <c:v>4.9927138566792166</c:v>
                </c:pt>
                <c:pt idx="5170">
                  <c:v>4.9950648121655146</c:v>
                </c:pt>
                <c:pt idx="5171">
                  <c:v>4.9950662585450702</c:v>
                </c:pt>
                <c:pt idx="5172">
                  <c:v>4.9953444524427413</c:v>
                </c:pt>
                <c:pt idx="5173">
                  <c:v>4.9962870649582971</c:v>
                </c:pt>
                <c:pt idx="5174">
                  <c:v>4.998140268387413</c:v>
                </c:pt>
                <c:pt idx="5175">
                  <c:v>4.998141426995744</c:v>
                </c:pt>
                <c:pt idx="5176">
                  <c:v>4.999034576716042</c:v>
                </c:pt>
                <c:pt idx="5177">
                  <c:v>5.0017722045666808</c:v>
                </c:pt>
                <c:pt idx="5178">
                  <c:v>5.0017735794736442</c:v>
                </c:pt>
                <c:pt idx="5179">
                  <c:v>5.0018284626755616</c:v>
                </c:pt>
                <c:pt idx="5180">
                  <c:v>5.0026907211893299</c:v>
                </c:pt>
                <c:pt idx="5181">
                  <c:v>5.004652523460007</c:v>
                </c:pt>
                <c:pt idx="5182">
                  <c:v>5.0046538024432294</c:v>
                </c:pt>
                <c:pt idx="5183">
                  <c:v>5.0054316461834807</c:v>
                </c:pt>
                <c:pt idx="5184">
                  <c:v>5.0080483405278953</c:v>
                </c:pt>
                <c:pt idx="5185">
                  <c:v>5.0080495894173946</c:v>
                </c:pt>
                <c:pt idx="5186">
                  <c:v>5.0081759510788819</c:v>
                </c:pt>
                <c:pt idx="5187">
                  <c:v>5.009084014119721</c:v>
                </c:pt>
                <c:pt idx="5188">
                  <c:v>5.0117042275488544</c:v>
                </c:pt>
                <c:pt idx="5189">
                  <c:v>5.0117062193771371</c:v>
                </c:pt>
                <c:pt idx="5190">
                  <c:v>5.0118245779891977</c:v>
                </c:pt>
                <c:pt idx="5191">
                  <c:v>5.0149760791679387</c:v>
                </c:pt>
                <c:pt idx="5192">
                  <c:v>5.0149780982421666</c:v>
                </c:pt>
                <c:pt idx="5193">
                  <c:v>5.0149789239386866</c:v>
                </c:pt>
                <c:pt idx="5194">
                  <c:v>5.0155063559300528</c:v>
                </c:pt>
                <c:pt idx="5195">
                  <c:v>5.0176968422817021</c:v>
                </c:pt>
                <c:pt idx="5196">
                  <c:v>5.0176989939828873</c:v>
                </c:pt>
                <c:pt idx="5197">
                  <c:v>5.0182524495211069</c:v>
                </c:pt>
                <c:pt idx="5198">
                  <c:v>5.0212745119551974</c:v>
                </c:pt>
                <c:pt idx="5199">
                  <c:v>5.0212761854390457</c:v>
                </c:pt>
                <c:pt idx="5200">
                  <c:v>5.0212772556470657</c:v>
                </c:pt>
                <c:pt idx="5201">
                  <c:v>5.0219100867913991</c:v>
                </c:pt>
                <c:pt idx="5202">
                  <c:v>5.0242805147972529</c:v>
                </c:pt>
                <c:pt idx="5203">
                  <c:v>5.0242823034929058</c:v>
                </c:pt>
                <c:pt idx="5204">
                  <c:v>5.024658471108161</c:v>
                </c:pt>
                <c:pt idx="5205">
                  <c:v>5.0277544757002088</c:v>
                </c:pt>
                <c:pt idx="5206">
                  <c:v>5.0277564290371366</c:v>
                </c:pt>
                <c:pt idx="5207">
                  <c:v>5.027757288589096</c:v>
                </c:pt>
                <c:pt idx="5208">
                  <c:v>5.0283074883626728</c:v>
                </c:pt>
                <c:pt idx="5209">
                  <c:v>5.0305121432152218</c:v>
                </c:pt>
                <c:pt idx="5210">
                  <c:v>5.0305135801904894</c:v>
                </c:pt>
                <c:pt idx="5211">
                  <c:v>5.031055060307863</c:v>
                </c:pt>
                <c:pt idx="5212">
                  <c:v>5.0336469781140636</c:v>
                </c:pt>
                <c:pt idx="5213">
                  <c:v>5.0336482552164288</c:v>
                </c:pt>
                <c:pt idx="5214">
                  <c:v>5.033801249822659</c:v>
                </c:pt>
                <c:pt idx="5215">
                  <c:v>5.0347146488567356</c:v>
                </c:pt>
                <c:pt idx="5216">
                  <c:v>5.0372814083106148</c:v>
                </c:pt>
                <c:pt idx="5217">
                  <c:v>5.0372830032779268</c:v>
                </c:pt>
                <c:pt idx="5218">
                  <c:v>5.0374577443606476</c:v>
                </c:pt>
                <c:pt idx="5219">
                  <c:v>5.0409578587485839</c:v>
                </c:pt>
                <c:pt idx="5220">
                  <c:v>5.0409589665737569</c:v>
                </c:pt>
                <c:pt idx="5221">
                  <c:v>5.0409597339636898</c:v>
                </c:pt>
                <c:pt idx="5222">
                  <c:v>5.0411387577593478</c:v>
                </c:pt>
                <c:pt idx="5223">
                  <c:v>5.0438450618061914</c:v>
                </c:pt>
                <c:pt idx="5224">
                  <c:v>5.0438462354613822</c:v>
                </c:pt>
                <c:pt idx="5225">
                  <c:v>5.0439018880691942</c:v>
                </c:pt>
                <c:pt idx="5226">
                  <c:v>5.0467647283772772</c:v>
                </c:pt>
                <c:pt idx="5227">
                  <c:v>5.0467660224073612</c:v>
                </c:pt>
                <c:pt idx="5228">
                  <c:v>5.0467666675415446</c:v>
                </c:pt>
                <c:pt idx="5229">
                  <c:v>5.0475428185098847</c:v>
                </c:pt>
                <c:pt idx="5230">
                  <c:v>5.0497045651707531</c:v>
                </c:pt>
                <c:pt idx="5231">
                  <c:v>5.0497059814565857</c:v>
                </c:pt>
                <c:pt idx="5232">
                  <c:v>5.0503093240347319</c:v>
                </c:pt>
                <c:pt idx="5233">
                  <c:v>5.0533999691254712</c:v>
                </c:pt>
                <c:pt idx="5234">
                  <c:v>5.0534019590728958</c:v>
                </c:pt>
                <c:pt idx="5235">
                  <c:v>5.053402923952885</c:v>
                </c:pt>
                <c:pt idx="5236">
                  <c:v>5.0539862776047793</c:v>
                </c:pt>
                <c:pt idx="5237">
                  <c:v>5.0571464645842852</c:v>
                </c:pt>
                <c:pt idx="5238">
                  <c:v>5.0571478752275452</c:v>
                </c:pt>
                <c:pt idx="5239">
                  <c:v>5.0571487253752174</c:v>
                </c:pt>
                <c:pt idx="5240">
                  <c:v>5.0593037082678887</c:v>
                </c:pt>
                <c:pt idx="5241">
                  <c:v>5.0593052073114597</c:v>
                </c:pt>
                <c:pt idx="5242">
                  <c:v>5.0594968309727131</c:v>
                </c:pt>
                <c:pt idx="5243">
                  <c:v>5.0604371996250572</c:v>
                </c:pt>
                <c:pt idx="5244">
                  <c:v>5.0630899725814817</c:v>
                </c:pt>
                <c:pt idx="5245">
                  <c:v>5.0630911387132427</c:v>
                </c:pt>
                <c:pt idx="5246">
                  <c:v>5.0631792943113529</c:v>
                </c:pt>
                <c:pt idx="5247">
                  <c:v>5.0659114319384244</c:v>
                </c:pt>
                <c:pt idx="5248">
                  <c:v>5.0659128689136912</c:v>
                </c:pt>
                <c:pt idx="5249">
                  <c:v>5.0659860004219883</c:v>
                </c:pt>
                <c:pt idx="5250">
                  <c:v>5.0668333794706539</c:v>
                </c:pt>
                <c:pt idx="5251">
                  <c:v>5.0698655571573452</c:v>
                </c:pt>
                <c:pt idx="5252">
                  <c:v>5.0698670355114812</c:v>
                </c:pt>
                <c:pt idx="5253">
                  <c:v>5.0698678389582508</c:v>
                </c:pt>
                <c:pt idx="5254">
                  <c:v>5.0704921219541106</c:v>
                </c:pt>
                <c:pt idx="5255">
                  <c:v>5.0723932985392022</c:v>
                </c:pt>
                <c:pt idx="5256">
                  <c:v>5.0723945944501434</c:v>
                </c:pt>
                <c:pt idx="5257">
                  <c:v>5.0732371810734413</c:v>
                </c:pt>
                <c:pt idx="5258">
                  <c:v>5.0771162678010073</c:v>
                </c:pt>
                <c:pt idx="5259">
                  <c:v>5.0771181975609867</c:v>
                </c:pt>
                <c:pt idx="5260">
                  <c:v>5.0771189875212119</c:v>
                </c:pt>
                <c:pt idx="5261">
                  <c:v>5.0771205617990898</c:v>
                </c:pt>
                <c:pt idx="5262">
                  <c:v>5.078949538779935</c:v>
                </c:pt>
                <c:pt idx="5263">
                  <c:v>5.0789506785796892</c:v>
                </c:pt>
                <c:pt idx="5264">
                  <c:v>5.0796566039648461</c:v>
                </c:pt>
                <c:pt idx="5265">
                  <c:v>5.0823742608686429</c:v>
                </c:pt>
                <c:pt idx="5266">
                  <c:v>5.0823754554093021</c:v>
                </c:pt>
                <c:pt idx="5267">
                  <c:v>5.0824296636084849</c:v>
                </c:pt>
                <c:pt idx="5268">
                  <c:v>5.0835021850831108</c:v>
                </c:pt>
                <c:pt idx="5269">
                  <c:v>5.0857481999960337</c:v>
                </c:pt>
                <c:pt idx="5270">
                  <c:v>5.0857499040530918</c:v>
                </c:pt>
                <c:pt idx="5271">
                  <c:v>5.0860550073815851</c:v>
                </c:pt>
                <c:pt idx="5272">
                  <c:v>5.0889059328271413</c:v>
                </c:pt>
                <c:pt idx="5273">
                  <c:v>5.0889093033241029</c:v>
                </c:pt>
                <c:pt idx="5274">
                  <c:v>5.0890082552466254</c:v>
                </c:pt>
                <c:pt idx="5275">
                  <c:v>5.0899271200531189</c:v>
                </c:pt>
                <c:pt idx="5276">
                  <c:v>5.0925523139933873</c:v>
                </c:pt>
                <c:pt idx="5277">
                  <c:v>5.092555210514214</c:v>
                </c:pt>
                <c:pt idx="5278">
                  <c:v>5.0925568445556824</c:v>
                </c:pt>
                <c:pt idx="5279">
                  <c:v>5.0952188224295902</c:v>
                </c:pt>
                <c:pt idx="5280">
                  <c:v>5.0952200637956588</c:v>
                </c:pt>
                <c:pt idx="5281">
                  <c:v>5.0952746444046628</c:v>
                </c:pt>
                <c:pt idx="5282">
                  <c:v>5.0963566773765736</c:v>
                </c:pt>
                <c:pt idx="5283">
                  <c:v>5.0999125084115526</c:v>
                </c:pt>
                <c:pt idx="5284">
                  <c:v>5.0999139002462357</c:v>
                </c:pt>
                <c:pt idx="5285">
                  <c:v>5.0999146149721541</c:v>
                </c:pt>
                <c:pt idx="5286">
                  <c:v>5.0999151434931624</c:v>
                </c:pt>
                <c:pt idx="5287">
                  <c:v>5.1018443429768219</c:v>
                </c:pt>
                <c:pt idx="5288">
                  <c:v>5.1018454733722871</c:v>
                </c:pt>
                <c:pt idx="5289">
                  <c:v>5.1028191727035708</c:v>
                </c:pt>
                <c:pt idx="5290">
                  <c:v>5.1049183114402954</c:v>
                </c:pt>
                <c:pt idx="5291">
                  <c:v>5.1049200675653212</c:v>
                </c:pt>
                <c:pt idx="5292">
                  <c:v>5.1053068189256843</c:v>
                </c:pt>
                <c:pt idx="5293">
                  <c:v>5.1075043246381933</c:v>
                </c:pt>
                <c:pt idx="5294">
                  <c:v>5.1075058142774754</c:v>
                </c:pt>
                <c:pt idx="5295">
                  <c:v>5.1080599627210157</c:v>
                </c:pt>
                <c:pt idx="5296">
                  <c:v>5.1089660124202689</c:v>
                </c:pt>
                <c:pt idx="5297">
                  <c:v>5.1117526403751761</c:v>
                </c:pt>
                <c:pt idx="5298">
                  <c:v>5.1117537237491986</c:v>
                </c:pt>
                <c:pt idx="5299">
                  <c:v>5.1117543858111034</c:v>
                </c:pt>
                <c:pt idx="5300">
                  <c:v>5.1143685629162654</c:v>
                </c:pt>
                <c:pt idx="5301">
                  <c:v>5.1143699020869322</c:v>
                </c:pt>
                <c:pt idx="5302">
                  <c:v>5.1144666805406533</c:v>
                </c:pt>
                <c:pt idx="5303">
                  <c:v>5.1155815495259356</c:v>
                </c:pt>
                <c:pt idx="5304">
                  <c:v>5.1173178435809206</c:v>
                </c:pt>
                <c:pt idx="5305">
                  <c:v>5.117319015355255</c:v>
                </c:pt>
                <c:pt idx="5306">
                  <c:v>5.1181312012705664</c:v>
                </c:pt>
                <c:pt idx="5307">
                  <c:v>5.1208881372538002</c:v>
                </c:pt>
                <c:pt idx="5308">
                  <c:v>5.1208895441353448</c:v>
                </c:pt>
                <c:pt idx="5309">
                  <c:v>5.1208902583102516</c:v>
                </c:pt>
                <c:pt idx="5310">
                  <c:v>5.1220598997520206</c:v>
                </c:pt>
                <c:pt idx="5311">
                  <c:v>5.1237771435029096</c:v>
                </c:pt>
                <c:pt idx="5312">
                  <c:v>5.1237781347149074</c:v>
                </c:pt>
                <c:pt idx="5313">
                  <c:v>5.1245517801000142</c:v>
                </c:pt>
                <c:pt idx="5314">
                  <c:v>5.1272009944737089</c:v>
                </c:pt>
                <c:pt idx="5315">
                  <c:v>5.1272027698338167</c:v>
                </c:pt>
                <c:pt idx="5316">
                  <c:v>5.1272933389882382</c:v>
                </c:pt>
                <c:pt idx="5317">
                  <c:v>5.1284329326556923</c:v>
                </c:pt>
                <c:pt idx="5318">
                  <c:v>5.1302548327293804</c:v>
                </c:pt>
                <c:pt idx="5319">
                  <c:v>5.1302561455680404</c:v>
                </c:pt>
                <c:pt idx="5320">
                  <c:v>5.1309760085695446</c:v>
                </c:pt>
                <c:pt idx="5321">
                  <c:v>5.1341857562257323</c:v>
                </c:pt>
                <c:pt idx="5322">
                  <c:v>5.1341871424178418</c:v>
                </c:pt>
                <c:pt idx="5323">
                  <c:v>5.13418772736458</c:v>
                </c:pt>
                <c:pt idx="5324">
                  <c:v>5.1364142528302272</c:v>
                </c:pt>
                <c:pt idx="5325">
                  <c:v>5.1364154642747639</c:v>
                </c:pt>
                <c:pt idx="5326">
                  <c:v>5.1364729693869879</c:v>
                </c:pt>
                <c:pt idx="5327">
                  <c:v>5.1373678737965021</c:v>
                </c:pt>
                <c:pt idx="5328">
                  <c:v>5.1410937204844549</c:v>
                </c:pt>
                <c:pt idx="5329">
                  <c:v>5.1410954583969506</c:v>
                </c:pt>
                <c:pt idx="5330">
                  <c:v>5.1410962577614647</c:v>
                </c:pt>
                <c:pt idx="5331">
                  <c:v>5.141099357584463</c:v>
                </c:pt>
                <c:pt idx="5332">
                  <c:v>5.142761278680311</c:v>
                </c:pt>
                <c:pt idx="5333">
                  <c:v>5.1429064048853306</c:v>
                </c:pt>
                <c:pt idx="5334">
                  <c:v>5.1438227240012884</c:v>
                </c:pt>
                <c:pt idx="5335">
                  <c:v>5.1467802222338124</c:v>
                </c:pt>
                <c:pt idx="5336">
                  <c:v>5.1467817325625287</c:v>
                </c:pt>
                <c:pt idx="5337">
                  <c:v>5.1467823306752711</c:v>
                </c:pt>
                <c:pt idx="5338">
                  <c:v>5.1477137859430711</c:v>
                </c:pt>
                <c:pt idx="5339">
                  <c:v>5.1494817117538849</c:v>
                </c:pt>
                <c:pt idx="5340">
                  <c:v>5.1494828480700781</c:v>
                </c:pt>
                <c:pt idx="5341">
                  <c:v>5.1502514154202537</c:v>
                </c:pt>
                <c:pt idx="5342">
                  <c:v>5.1537661064552056</c:v>
                </c:pt>
                <c:pt idx="5343">
                  <c:v>5.1537679001444046</c:v>
                </c:pt>
                <c:pt idx="5344">
                  <c:v>5.1537687753896044</c:v>
                </c:pt>
                <c:pt idx="5345">
                  <c:v>5.1540076029360424</c:v>
                </c:pt>
                <c:pt idx="5346">
                  <c:v>5.1566242818150387</c:v>
                </c:pt>
                <c:pt idx="5347">
                  <c:v>5.1566256961061034</c:v>
                </c:pt>
                <c:pt idx="5348">
                  <c:v>5.1566907703989209</c:v>
                </c:pt>
                <c:pt idx="5349">
                  <c:v>5.1599428791715169</c:v>
                </c:pt>
                <c:pt idx="5350">
                  <c:v>5.1599440904438616</c:v>
                </c:pt>
                <c:pt idx="5351">
                  <c:v>5.1599447741117874</c:v>
                </c:pt>
                <c:pt idx="5352">
                  <c:v>5.160290077125377</c:v>
                </c:pt>
                <c:pt idx="5353">
                  <c:v>5.1625304607504079</c:v>
                </c:pt>
                <c:pt idx="5354">
                  <c:v>5.1625318543811778</c:v>
                </c:pt>
                <c:pt idx="5355">
                  <c:v>5.1630375192066174</c:v>
                </c:pt>
                <c:pt idx="5356">
                  <c:v>5.1654096797446547</c:v>
                </c:pt>
                <c:pt idx="5357">
                  <c:v>5.1654111672858534</c:v>
                </c:pt>
                <c:pt idx="5358">
                  <c:v>5.1657748410576056</c:v>
                </c:pt>
                <c:pt idx="5359">
                  <c:v>5.1669341916011584</c:v>
                </c:pt>
                <c:pt idx="5360">
                  <c:v>5.1690467160973421</c:v>
                </c:pt>
                <c:pt idx="5361">
                  <c:v>5.1690480515062944</c:v>
                </c:pt>
                <c:pt idx="5362">
                  <c:v>5.1694571888347598</c:v>
                </c:pt>
                <c:pt idx="5363">
                  <c:v>5.1719683067566953</c:v>
                </c:pt>
                <c:pt idx="5364">
                  <c:v>5.171969655310459</c:v>
                </c:pt>
                <c:pt idx="5365">
                  <c:v>5.1721968678375223</c:v>
                </c:pt>
                <c:pt idx="5366">
                  <c:v>5.173369434012983</c:v>
                </c:pt>
                <c:pt idx="5367">
                  <c:v>5.1761123604383874</c:v>
                </c:pt>
                <c:pt idx="5368">
                  <c:v>5.1761141710314629</c:v>
                </c:pt>
                <c:pt idx="5369">
                  <c:v>5.1761151509583136</c:v>
                </c:pt>
                <c:pt idx="5370">
                  <c:v>5.1790256830831511</c:v>
                </c:pt>
                <c:pt idx="5371">
                  <c:v>5.1790273025016136</c:v>
                </c:pt>
                <c:pt idx="5372">
                  <c:v>5.1790279260668637</c:v>
                </c:pt>
                <c:pt idx="5373">
                  <c:v>5.1797775510423856</c:v>
                </c:pt>
                <c:pt idx="5374">
                  <c:v>5.1823792022870796</c:v>
                </c:pt>
                <c:pt idx="5375">
                  <c:v>5.1823804250008676</c:v>
                </c:pt>
                <c:pt idx="5376">
                  <c:v>5.1823811330855039</c:v>
                </c:pt>
                <c:pt idx="5377">
                  <c:v>5.1845405752321234</c:v>
                </c:pt>
                <c:pt idx="5378">
                  <c:v>5.1845417359650288</c:v>
                </c:pt>
                <c:pt idx="5379">
                  <c:v>5.1849829797513109</c:v>
                </c:pt>
                <c:pt idx="5380">
                  <c:v>5.1861466332707291</c:v>
                </c:pt>
                <c:pt idx="5381">
                  <c:v>5.1881726718962344</c:v>
                </c:pt>
                <c:pt idx="5382">
                  <c:v>5.1881737056262116</c:v>
                </c:pt>
                <c:pt idx="5383">
                  <c:v>5.1886616885086054</c:v>
                </c:pt>
                <c:pt idx="5384">
                  <c:v>5.1916145911408949</c:v>
                </c:pt>
                <c:pt idx="5385">
                  <c:v>5.1916158777137751</c:v>
                </c:pt>
                <c:pt idx="5386">
                  <c:v>5.1916166815870488</c:v>
                </c:pt>
                <c:pt idx="5387">
                  <c:v>5.1925571907791976</c:v>
                </c:pt>
                <c:pt idx="5388">
                  <c:v>5.1959105305572502</c:v>
                </c:pt>
                <c:pt idx="5389">
                  <c:v>5.1959134511715988</c:v>
                </c:pt>
                <c:pt idx="5390">
                  <c:v>5.1959150457706871</c:v>
                </c:pt>
                <c:pt idx="5391">
                  <c:v>5.198430104174232</c:v>
                </c:pt>
                <c:pt idx="5392">
                  <c:v>5.1984310864773224</c:v>
                </c:pt>
                <c:pt idx="5393">
                  <c:v>5.198431616132142</c:v>
                </c:pt>
                <c:pt idx="5394">
                  <c:v>5.1986984947900128</c:v>
                </c:pt>
                <c:pt idx="5395">
                  <c:v>5.2005211797720996</c:v>
                </c:pt>
                <c:pt idx="5396">
                  <c:v>5.2005740644912084</c:v>
                </c:pt>
                <c:pt idx="5397">
                  <c:v>5.2014470577193794</c:v>
                </c:pt>
                <c:pt idx="5398">
                  <c:v>5.2040955515735829</c:v>
                </c:pt>
                <c:pt idx="5399">
                  <c:v>5.2040966728641074</c:v>
                </c:pt>
                <c:pt idx="5400">
                  <c:v>5.20418706728685</c:v>
                </c:pt>
                <c:pt idx="5401">
                  <c:v>5.205333561492643</c:v>
                </c:pt>
                <c:pt idx="5402">
                  <c:v>5.2080052587356978</c:v>
                </c:pt>
                <c:pt idx="5403">
                  <c:v>5.2080063255581734</c:v>
                </c:pt>
                <c:pt idx="5404">
                  <c:v>5.2080070929481064</c:v>
                </c:pt>
                <c:pt idx="5405">
                  <c:v>5.2107280293074059</c:v>
                </c:pt>
                <c:pt idx="5406">
                  <c:v>5.2107292689250713</c:v>
                </c:pt>
                <c:pt idx="5407">
                  <c:v>5.2107298455351074</c:v>
                </c:pt>
                <c:pt idx="5408">
                  <c:v>5.2117311899032996</c:v>
                </c:pt>
                <c:pt idx="5409">
                  <c:v>5.2144215884692278</c:v>
                </c:pt>
                <c:pt idx="5410">
                  <c:v>5.2144241370313837</c:v>
                </c:pt>
                <c:pt idx="5411">
                  <c:v>5.2144260509259306</c:v>
                </c:pt>
                <c:pt idx="5412">
                  <c:v>5.2172153127571086</c:v>
                </c:pt>
                <c:pt idx="5413">
                  <c:v>5.2172167477084681</c:v>
                </c:pt>
                <c:pt idx="5414">
                  <c:v>5.2172174013250556</c:v>
                </c:pt>
                <c:pt idx="5415">
                  <c:v>5.2179026638488128</c:v>
                </c:pt>
                <c:pt idx="5416">
                  <c:v>5.2204813822541123</c:v>
                </c:pt>
                <c:pt idx="5417">
                  <c:v>5.2204824209034593</c:v>
                </c:pt>
                <c:pt idx="5418">
                  <c:v>5.2206428612371436</c:v>
                </c:pt>
                <c:pt idx="5419">
                  <c:v>5.2237310718940524</c:v>
                </c:pt>
                <c:pt idx="5420">
                  <c:v>5.2237327228393973</c:v>
                </c:pt>
                <c:pt idx="5421">
                  <c:v>5.2237334628535796</c:v>
                </c:pt>
                <c:pt idx="5422">
                  <c:v>5.2244988384862898</c:v>
                </c:pt>
                <c:pt idx="5423">
                  <c:v>5.2264600544989266</c:v>
                </c:pt>
                <c:pt idx="5424">
                  <c:v>5.2264613617321016</c:v>
                </c:pt>
                <c:pt idx="5425">
                  <c:v>5.2270349835376102</c:v>
                </c:pt>
                <c:pt idx="5426">
                  <c:v>5.2294932317661074</c:v>
                </c:pt>
                <c:pt idx="5427">
                  <c:v>5.2294944732619806</c:v>
                </c:pt>
                <c:pt idx="5428">
                  <c:v>5.2297744653284708</c:v>
                </c:pt>
                <c:pt idx="5429">
                  <c:v>5.2307104949931462</c:v>
                </c:pt>
                <c:pt idx="5430">
                  <c:v>5.2332018072055604</c:v>
                </c:pt>
                <c:pt idx="5431">
                  <c:v>5.2332031031694832</c:v>
                </c:pt>
                <c:pt idx="5432">
                  <c:v>5.2334522829565886</c:v>
                </c:pt>
                <c:pt idx="5433">
                  <c:v>5.2363115512563283</c:v>
                </c:pt>
                <c:pt idx="5434">
                  <c:v>5.2363127157456502</c:v>
                </c:pt>
                <c:pt idx="5435">
                  <c:v>5.2363133224070229</c:v>
                </c:pt>
                <c:pt idx="5436">
                  <c:v>5.2371021362046557</c:v>
                </c:pt>
                <c:pt idx="5437">
                  <c:v>5.2400141139196181</c:v>
                </c:pt>
                <c:pt idx="5438">
                  <c:v>5.2400152051588051</c:v>
                </c:pt>
                <c:pt idx="5439">
                  <c:v>5.2400159508076127</c:v>
                </c:pt>
                <c:pt idx="5440">
                  <c:v>5.2423064637402854</c:v>
                </c:pt>
                <c:pt idx="5441">
                  <c:v>5.2423076225949812</c:v>
                </c:pt>
                <c:pt idx="5442">
                  <c:v>5.2425921768301214</c:v>
                </c:pt>
                <c:pt idx="5443">
                  <c:v>5.243741039456939</c:v>
                </c:pt>
                <c:pt idx="5444">
                  <c:v>5.245635410026062</c:v>
                </c:pt>
                <c:pt idx="5445">
                  <c:v>5.2456366364962674</c:v>
                </c:pt>
                <c:pt idx="5446">
                  <c:v>5.2462405838575776</c:v>
                </c:pt>
                <c:pt idx="5447">
                  <c:v>5.2493893761323704</c:v>
                </c:pt>
                <c:pt idx="5448">
                  <c:v>5.2493907265643429</c:v>
                </c:pt>
                <c:pt idx="5449">
                  <c:v>5.2493912674884156</c:v>
                </c:pt>
                <c:pt idx="5450">
                  <c:v>5.2501726604839316</c:v>
                </c:pt>
                <c:pt idx="5451">
                  <c:v>5.2519293759140853</c:v>
                </c:pt>
                <c:pt idx="5452">
                  <c:v>5.2519305084738619</c:v>
                </c:pt>
                <c:pt idx="5453">
                  <c:v>5.2526622115830737</c:v>
                </c:pt>
                <c:pt idx="5454">
                  <c:v>5.2562256991658103</c:v>
                </c:pt>
                <c:pt idx="5455">
                  <c:v>5.2562270514759906</c:v>
                </c:pt>
                <c:pt idx="5456">
                  <c:v>5.2562277933683816</c:v>
                </c:pt>
                <c:pt idx="5457">
                  <c:v>5.2563635728233544</c:v>
                </c:pt>
                <c:pt idx="5458">
                  <c:v>5.2583169792446984</c:v>
                </c:pt>
                <c:pt idx="5459">
                  <c:v>5.2583180047465854</c:v>
                </c:pt>
                <c:pt idx="5460">
                  <c:v>5.25910534227227</c:v>
                </c:pt>
                <c:pt idx="5461">
                  <c:v>5.2618407051517053</c:v>
                </c:pt>
                <c:pt idx="5462">
                  <c:v>5.261841864006402</c:v>
                </c:pt>
                <c:pt idx="5463">
                  <c:v>5.2618425044755286</c:v>
                </c:pt>
                <c:pt idx="5464">
                  <c:v>5.262700398784891</c:v>
                </c:pt>
                <c:pt idx="5465">
                  <c:v>5.2649413213763134</c:v>
                </c:pt>
                <c:pt idx="5466">
                  <c:v>5.2649427882572173</c:v>
                </c:pt>
                <c:pt idx="5467">
                  <c:v>5.2654613691601648</c:v>
                </c:pt>
                <c:pt idx="5468">
                  <c:v>5.2684894602385004</c:v>
                </c:pt>
                <c:pt idx="5469">
                  <c:v>5.2684910060041643</c:v>
                </c:pt>
                <c:pt idx="5470">
                  <c:v>5.2684916051527031</c:v>
                </c:pt>
                <c:pt idx="5471">
                  <c:v>5.2691146651645671</c:v>
                </c:pt>
                <c:pt idx="5472">
                  <c:v>5.2717704089039072</c:v>
                </c:pt>
                <c:pt idx="5473">
                  <c:v>5.271774563501296</c:v>
                </c:pt>
                <c:pt idx="5474">
                  <c:v>5.2719432585617083</c:v>
                </c:pt>
                <c:pt idx="5475">
                  <c:v>5.2750252561046196</c:v>
                </c:pt>
                <c:pt idx="5476">
                  <c:v>5.2750264806966163</c:v>
                </c:pt>
                <c:pt idx="5477">
                  <c:v>5.2750273089866022</c:v>
                </c:pt>
                <c:pt idx="5478">
                  <c:v>5.2755048623012346</c:v>
                </c:pt>
                <c:pt idx="5479">
                  <c:v>5.2780195337938123</c:v>
                </c:pt>
                <c:pt idx="5480">
                  <c:v>5.2780206607189628</c:v>
                </c:pt>
                <c:pt idx="5481">
                  <c:v>5.2782485418882823</c:v>
                </c:pt>
                <c:pt idx="5482">
                  <c:v>5.2818694124996846</c:v>
                </c:pt>
                <c:pt idx="5483">
                  <c:v>5.2818711780157548</c:v>
                </c:pt>
                <c:pt idx="5484">
                  <c:v>5.2818718391451762</c:v>
                </c:pt>
                <c:pt idx="5485">
                  <c:v>5.2821225612090883</c:v>
                </c:pt>
                <c:pt idx="5486">
                  <c:v>5.2838858985563313</c:v>
                </c:pt>
                <c:pt idx="5487">
                  <c:v>5.2838869127889669</c:v>
                </c:pt>
                <c:pt idx="5488">
                  <c:v>5.2846348022997578</c:v>
                </c:pt>
                <c:pt idx="5489">
                  <c:v>5.2885229438709089</c:v>
                </c:pt>
                <c:pt idx="5490">
                  <c:v>5.2885247131433957</c:v>
                </c:pt>
                <c:pt idx="5491">
                  <c:v>5.2885255865103877</c:v>
                </c:pt>
                <c:pt idx="5492">
                  <c:v>5.2885261800243004</c:v>
                </c:pt>
                <c:pt idx="5493">
                  <c:v>5.2903467933423203</c:v>
                </c:pt>
                <c:pt idx="5494">
                  <c:v>5.2903479597098508</c:v>
                </c:pt>
                <c:pt idx="5495">
                  <c:v>5.2910744714505364</c:v>
                </c:pt>
                <c:pt idx="5496">
                  <c:v>5.2937018354581671</c:v>
                </c:pt>
                <c:pt idx="5497">
                  <c:v>5.2937034150315867</c:v>
                </c:pt>
                <c:pt idx="5498">
                  <c:v>5.293760839380842</c:v>
                </c:pt>
                <c:pt idx="5499">
                  <c:v>5.2949656294246727</c:v>
                </c:pt>
                <c:pt idx="5500">
                  <c:v>5.2966525631249164</c:v>
                </c:pt>
                <c:pt idx="5501">
                  <c:v>5.2966542929550222</c:v>
                </c:pt>
                <c:pt idx="5502">
                  <c:v>5.297445604770072</c:v>
                </c:pt>
                <c:pt idx="5503">
                  <c:v>5.3007170534564594</c:v>
                </c:pt>
                <c:pt idx="5504">
                  <c:v>5.3007185259719893</c:v>
                </c:pt>
                <c:pt idx="5505">
                  <c:v>5.3007192284219986</c:v>
                </c:pt>
                <c:pt idx="5506">
                  <c:v>5.3010903417779538</c:v>
                </c:pt>
                <c:pt idx="5507">
                  <c:v>5.3039582723756826</c:v>
                </c:pt>
                <c:pt idx="5508">
                  <c:v>5.3039616080741281</c:v>
                </c:pt>
                <c:pt idx="5509">
                  <c:v>5.3039642544700234</c:v>
                </c:pt>
                <c:pt idx="5510">
                  <c:v>5.3070733714666822</c:v>
                </c:pt>
                <c:pt idx="5511">
                  <c:v>5.3070744645840779</c:v>
                </c:pt>
                <c:pt idx="5512">
                  <c:v>5.3070749904824819</c:v>
                </c:pt>
                <c:pt idx="5513">
                  <c:v>5.3074803341898846</c:v>
                </c:pt>
                <c:pt idx="5514">
                  <c:v>5.3111242767155362</c:v>
                </c:pt>
                <c:pt idx="5515">
                  <c:v>5.3111257586221088</c:v>
                </c:pt>
                <c:pt idx="5516">
                  <c:v>5.3111263972130276</c:v>
                </c:pt>
                <c:pt idx="5517">
                  <c:v>5.3140019946581978</c:v>
                </c:pt>
                <c:pt idx="5518">
                  <c:v>5.3140047725286941</c:v>
                </c:pt>
                <c:pt idx="5519">
                  <c:v>5.3140063971791198</c:v>
                </c:pt>
                <c:pt idx="5520">
                  <c:v>5.3140078039573497</c:v>
                </c:pt>
                <c:pt idx="5521">
                  <c:v>5.31587813909122</c:v>
                </c:pt>
                <c:pt idx="5522">
                  <c:v>5.3158793449011306</c:v>
                </c:pt>
                <c:pt idx="5523">
                  <c:v>5.3166443843345048</c:v>
                </c:pt>
                <c:pt idx="5524">
                  <c:v>5.319772163211657</c:v>
                </c:pt>
                <c:pt idx="5525">
                  <c:v>5.3197737747146219</c:v>
                </c:pt>
                <c:pt idx="5526">
                  <c:v>5.3197745466583504</c:v>
                </c:pt>
                <c:pt idx="5527">
                  <c:v>5.3202870797296562</c:v>
                </c:pt>
                <c:pt idx="5528">
                  <c:v>5.3232117697908006</c:v>
                </c:pt>
                <c:pt idx="5529">
                  <c:v>5.3232129643314607</c:v>
                </c:pt>
                <c:pt idx="5530">
                  <c:v>5.3232136010441709</c:v>
                </c:pt>
                <c:pt idx="5531">
                  <c:v>5.326149043849461</c:v>
                </c:pt>
                <c:pt idx="5532">
                  <c:v>5.326150206460575</c:v>
                </c:pt>
                <c:pt idx="5533">
                  <c:v>5.3261508074873216</c:v>
                </c:pt>
                <c:pt idx="5534">
                  <c:v>5.3266795194473726</c:v>
                </c:pt>
                <c:pt idx="5535">
                  <c:v>5.3303195008311199</c:v>
                </c:pt>
                <c:pt idx="5536">
                  <c:v>5.3303213358409067</c:v>
                </c:pt>
                <c:pt idx="5537">
                  <c:v>5.3303221716437266</c:v>
                </c:pt>
                <c:pt idx="5538">
                  <c:v>5.3323304330249819</c:v>
                </c:pt>
                <c:pt idx="5539">
                  <c:v>5.3323315186295437</c:v>
                </c:pt>
                <c:pt idx="5540">
                  <c:v>5.3323321384383764</c:v>
                </c:pt>
                <c:pt idx="5541">
                  <c:v>5.3330965204987448</c:v>
                </c:pt>
                <c:pt idx="5542">
                  <c:v>5.3362432824300594</c:v>
                </c:pt>
                <c:pt idx="5543">
                  <c:v>5.3362447267724598</c:v>
                </c:pt>
                <c:pt idx="5544">
                  <c:v>5.336245592626617</c:v>
                </c:pt>
                <c:pt idx="5545">
                  <c:v>5.3388002774748724</c:v>
                </c:pt>
                <c:pt idx="5546">
                  <c:v>5.338801759381445</c:v>
                </c:pt>
                <c:pt idx="5547">
                  <c:v>5.3388024806135412</c:v>
                </c:pt>
                <c:pt idx="5548">
                  <c:v>5.3394881882727327</c:v>
                </c:pt>
                <c:pt idx="5549">
                  <c:v>5.3420271919575182</c:v>
                </c:pt>
                <c:pt idx="5550">
                  <c:v>5.3420286362999194</c:v>
                </c:pt>
                <c:pt idx="5551">
                  <c:v>5.3422247006158212</c:v>
                </c:pt>
                <c:pt idx="5552">
                  <c:v>5.3454417319648977</c:v>
                </c:pt>
                <c:pt idx="5553">
                  <c:v>5.3454431988458024</c:v>
                </c:pt>
                <c:pt idx="5554">
                  <c:v>5.3454438393149299</c:v>
                </c:pt>
                <c:pt idx="5555">
                  <c:v>5.3458756920582911</c:v>
                </c:pt>
                <c:pt idx="5556">
                  <c:v>5.3481133897655733</c:v>
                </c:pt>
                <c:pt idx="5557">
                  <c:v>5.348114567402356</c:v>
                </c:pt>
                <c:pt idx="5558">
                  <c:v>5.348612634511146</c:v>
                </c:pt>
                <c:pt idx="5559">
                  <c:v>5.3495265670518277</c:v>
                </c:pt>
                <c:pt idx="5560">
                  <c:v>5.3517350304424962</c:v>
                </c:pt>
                <c:pt idx="5561">
                  <c:v>5.3517360709700519</c:v>
                </c:pt>
                <c:pt idx="5562">
                  <c:v>5.3522685487383139</c:v>
                </c:pt>
                <c:pt idx="5563">
                  <c:v>5.355349562099927</c:v>
                </c:pt>
                <c:pt idx="5564">
                  <c:v>5.3553507002943288</c:v>
                </c:pt>
                <c:pt idx="5565">
                  <c:v>5.3553514046225477</c:v>
                </c:pt>
                <c:pt idx="5566">
                  <c:v>5.3561905168460671</c:v>
                </c:pt>
                <c:pt idx="5567">
                  <c:v>5.3588330248495142</c:v>
                </c:pt>
                <c:pt idx="5568">
                  <c:v>5.3588343395955231</c:v>
                </c:pt>
                <c:pt idx="5569">
                  <c:v>5.3588349650389819</c:v>
                </c:pt>
                <c:pt idx="5570">
                  <c:v>5.3618410622947943</c:v>
                </c:pt>
                <c:pt idx="5571">
                  <c:v>5.3618424352652694</c:v>
                </c:pt>
                <c:pt idx="5572">
                  <c:v>5.3618432522860031</c:v>
                </c:pt>
                <c:pt idx="5573">
                  <c:v>5.3625506701582202</c:v>
                </c:pt>
                <c:pt idx="5574">
                  <c:v>5.3648867935081519</c:v>
                </c:pt>
                <c:pt idx="5575">
                  <c:v>5.3648880594207373</c:v>
                </c:pt>
                <c:pt idx="5576">
                  <c:v>5.3650745035522709</c:v>
                </c:pt>
                <c:pt idx="5577">
                  <c:v>5.3677471154829064</c:v>
                </c:pt>
                <c:pt idx="5578">
                  <c:v>5.3677484264724979</c:v>
                </c:pt>
                <c:pt idx="5579">
                  <c:v>5.3678215169595536</c:v>
                </c:pt>
                <c:pt idx="5580">
                  <c:v>5.3689463310036594</c:v>
                </c:pt>
                <c:pt idx="5581">
                  <c:v>5.3720361400160721</c:v>
                </c:pt>
                <c:pt idx="5582">
                  <c:v>5.372037599384142</c:v>
                </c:pt>
                <c:pt idx="5583">
                  <c:v>5.3720381797505947</c:v>
                </c:pt>
                <c:pt idx="5584">
                  <c:v>5.373838634255879</c:v>
                </c:pt>
                <c:pt idx="5585">
                  <c:v>5.3738398006234096</c:v>
                </c:pt>
                <c:pt idx="5586">
                  <c:v>5.3742006007360281</c:v>
                </c:pt>
                <c:pt idx="5587">
                  <c:v>5.3754081686503552</c:v>
                </c:pt>
                <c:pt idx="5588">
                  <c:v>5.3770560525159237</c:v>
                </c:pt>
                <c:pt idx="5589">
                  <c:v>5.3770570498446819</c:v>
                </c:pt>
                <c:pt idx="5590">
                  <c:v>5.3778817806250716</c:v>
                </c:pt>
                <c:pt idx="5591">
                  <c:v>5.3804639568123749</c:v>
                </c:pt>
                <c:pt idx="5592">
                  <c:v>5.3804651100324454</c:v>
                </c:pt>
                <c:pt idx="5593">
                  <c:v>5.3805876706554034</c:v>
                </c:pt>
                <c:pt idx="5594">
                  <c:v>5.3817470512502918</c:v>
                </c:pt>
                <c:pt idx="5595">
                  <c:v>5.3840993929313488</c:v>
                </c:pt>
                <c:pt idx="5596">
                  <c:v>5.3841005555424628</c:v>
                </c:pt>
                <c:pt idx="5597">
                  <c:v>5.3842679339786574</c:v>
                </c:pt>
                <c:pt idx="5598">
                  <c:v>5.3871504206929144</c:v>
                </c:pt>
                <c:pt idx="5599">
                  <c:v>5.3871515889386536</c:v>
                </c:pt>
                <c:pt idx="5600">
                  <c:v>5.3871523327092534</c:v>
                </c:pt>
                <c:pt idx="5601">
                  <c:v>5.3881591990106843</c:v>
                </c:pt>
                <c:pt idx="5602">
                  <c:v>5.3904503730727784</c:v>
                </c:pt>
                <c:pt idx="5603">
                  <c:v>5.3904518869088962</c:v>
                </c:pt>
                <c:pt idx="5604">
                  <c:v>5.390661555089574</c:v>
                </c:pt>
                <c:pt idx="5605">
                  <c:v>5.3933181402663601</c:v>
                </c:pt>
                <c:pt idx="5606">
                  <c:v>5.3933193949096943</c:v>
                </c:pt>
                <c:pt idx="5607">
                  <c:v>5.3934026314795229</c:v>
                </c:pt>
                <c:pt idx="5608">
                  <c:v>5.3943116581393822</c:v>
                </c:pt>
                <c:pt idx="5609">
                  <c:v>5.396842042724975</c:v>
                </c:pt>
                <c:pt idx="5610">
                  <c:v>5.3968430625922359</c:v>
                </c:pt>
                <c:pt idx="5611">
                  <c:v>5.3970528453436373</c:v>
                </c:pt>
                <c:pt idx="5612">
                  <c:v>5.4003387524797066</c:v>
                </c:pt>
                <c:pt idx="5613">
                  <c:v>5.4003401686489791</c:v>
                </c:pt>
                <c:pt idx="5614">
                  <c:v>5.4003408185091493</c:v>
                </c:pt>
                <c:pt idx="5615">
                  <c:v>5.4009748303552678</c:v>
                </c:pt>
                <c:pt idx="5616">
                  <c:v>5.402670724988667</c:v>
                </c:pt>
                <c:pt idx="5617">
                  <c:v>5.4026724228892284</c:v>
                </c:pt>
                <c:pt idx="5618">
                  <c:v>5.4034689373420557</c:v>
                </c:pt>
                <c:pt idx="5619">
                  <c:v>5.405848866150798</c:v>
                </c:pt>
                <c:pt idx="5620">
                  <c:v>5.4058503968907941</c:v>
                </c:pt>
                <c:pt idx="5621">
                  <c:v>5.4062068714890428</c:v>
                </c:pt>
                <c:pt idx="5622">
                  <c:v>5.4073268153382887</c:v>
                </c:pt>
                <c:pt idx="5623">
                  <c:v>5.4100410352236912</c:v>
                </c:pt>
                <c:pt idx="5624">
                  <c:v>5.4100421715398843</c:v>
                </c:pt>
                <c:pt idx="5625">
                  <c:v>5.4100426824126204</c:v>
                </c:pt>
                <c:pt idx="5626">
                  <c:v>5.4122189946287422</c:v>
                </c:pt>
                <c:pt idx="5627">
                  <c:v>5.4122203187657938</c:v>
                </c:pt>
                <c:pt idx="5628">
                  <c:v>5.4126045194791637</c:v>
                </c:pt>
                <c:pt idx="5629">
                  <c:v>5.4137785932998073</c:v>
                </c:pt>
                <c:pt idx="5630">
                  <c:v>5.4160185936908141</c:v>
                </c:pt>
                <c:pt idx="5631">
                  <c:v>5.4160197206159646</c:v>
                </c:pt>
                <c:pt idx="5632">
                  <c:v>5.4162487061719311</c:v>
                </c:pt>
                <c:pt idx="5633">
                  <c:v>5.4186532357567101</c:v>
                </c:pt>
                <c:pt idx="5634">
                  <c:v>5.4186548510160923</c:v>
                </c:pt>
                <c:pt idx="5635">
                  <c:v>5.4189847790142114</c:v>
                </c:pt>
                <c:pt idx="5636">
                  <c:v>5.4202159578886508</c:v>
                </c:pt>
                <c:pt idx="5637">
                  <c:v>5.4223384894801718</c:v>
                </c:pt>
                <c:pt idx="5638">
                  <c:v>5.4223397516363407</c:v>
                </c:pt>
                <c:pt idx="5639">
                  <c:v>5.422666385256603</c:v>
                </c:pt>
                <c:pt idx="5640">
                  <c:v>5.4253552774992464</c:v>
                </c:pt>
                <c:pt idx="5641">
                  <c:v>5.4253564795527396</c:v>
                </c:pt>
                <c:pt idx="5642">
                  <c:v>5.4254070578317064</c:v>
                </c:pt>
                <c:pt idx="5643">
                  <c:v>5.4263146589312496</c:v>
                </c:pt>
                <c:pt idx="5644">
                  <c:v>5.4294023455679623</c:v>
                </c:pt>
                <c:pt idx="5645">
                  <c:v>5.4294035739163764</c:v>
                </c:pt>
                <c:pt idx="5646">
                  <c:v>5.429404982572815</c:v>
                </c:pt>
                <c:pt idx="5647">
                  <c:v>5.4316110061705327</c:v>
                </c:pt>
                <c:pt idx="5648">
                  <c:v>5.4316121669034381</c:v>
                </c:pt>
                <c:pt idx="5649">
                  <c:v>5.4317983443293523</c:v>
                </c:pt>
                <c:pt idx="5650">
                  <c:v>5.4327062609679384</c:v>
                </c:pt>
                <c:pt idx="5651">
                  <c:v>5.4364366029666744</c:v>
                </c:pt>
                <c:pt idx="5652">
                  <c:v>5.4364408815258294</c:v>
                </c:pt>
                <c:pt idx="5653">
                  <c:v>5.436443223651934</c:v>
                </c:pt>
                <c:pt idx="5654">
                  <c:v>5.4388380485329577</c:v>
                </c:pt>
                <c:pt idx="5655">
                  <c:v>5.4388392149004883</c:v>
                </c:pt>
                <c:pt idx="5656">
                  <c:v>5.4388398290746958</c:v>
                </c:pt>
                <c:pt idx="5657">
                  <c:v>5.4390884663270791</c:v>
                </c:pt>
                <c:pt idx="5658">
                  <c:v>5.4411232912123424</c:v>
                </c:pt>
                <c:pt idx="5659">
                  <c:v>5.4411249628179812</c:v>
                </c:pt>
                <c:pt idx="5660">
                  <c:v>5.4418655367063362</c:v>
                </c:pt>
                <c:pt idx="5661">
                  <c:v>5.4447566387633692</c:v>
                </c:pt>
                <c:pt idx="5662">
                  <c:v>5.4447579253362486</c:v>
                </c:pt>
                <c:pt idx="5663">
                  <c:v>5.4447586634722231</c:v>
                </c:pt>
                <c:pt idx="5664">
                  <c:v>5.4455117537425837</c:v>
                </c:pt>
                <c:pt idx="5665">
                  <c:v>5.4481019310984564</c:v>
                </c:pt>
                <c:pt idx="5666">
                  <c:v>5.4481032064020836</c:v>
                </c:pt>
                <c:pt idx="5667">
                  <c:v>5.4482544829560862</c:v>
                </c:pt>
                <c:pt idx="5668">
                  <c:v>5.451596649952088</c:v>
                </c:pt>
                <c:pt idx="5669">
                  <c:v>5.4515988155265864</c:v>
                </c:pt>
                <c:pt idx="5670">
                  <c:v>5.4515999743812822</c:v>
                </c:pt>
                <c:pt idx="5671">
                  <c:v>5.4519032374521306</c:v>
                </c:pt>
                <c:pt idx="5672">
                  <c:v>5.4539042076276614</c:v>
                </c:pt>
                <c:pt idx="5673">
                  <c:v>5.4539061365478778</c:v>
                </c:pt>
                <c:pt idx="5674">
                  <c:v>5.4546454576711074</c:v>
                </c:pt>
                <c:pt idx="5675">
                  <c:v>5.4571749275691186</c:v>
                </c:pt>
                <c:pt idx="5676">
                  <c:v>5.4571764846040347</c:v>
                </c:pt>
                <c:pt idx="5677">
                  <c:v>5.4573848718464566</c:v>
                </c:pt>
                <c:pt idx="5678">
                  <c:v>5.4582915638930469</c:v>
                </c:pt>
                <c:pt idx="5679">
                  <c:v>5.4603396526873311</c:v>
                </c:pt>
                <c:pt idx="5680">
                  <c:v>5.4603410068757201</c:v>
                </c:pt>
                <c:pt idx="5681">
                  <c:v>5.4610377189590071</c:v>
                </c:pt>
                <c:pt idx="5682">
                  <c:v>5.4636631033347909</c:v>
                </c:pt>
                <c:pt idx="5683">
                  <c:v>5.4636646960556714</c:v>
                </c:pt>
                <c:pt idx="5684">
                  <c:v>5.4637745731360576</c:v>
                </c:pt>
                <c:pt idx="5685">
                  <c:v>5.4647087978422837</c:v>
                </c:pt>
                <c:pt idx="5686">
                  <c:v>5.4669385056502486</c:v>
                </c:pt>
                <c:pt idx="5687">
                  <c:v>5.4669400739544161</c:v>
                </c:pt>
                <c:pt idx="5688">
                  <c:v>5.4674538917203934</c:v>
                </c:pt>
                <c:pt idx="5689">
                  <c:v>5.4702180362681734</c:v>
                </c:pt>
                <c:pt idx="5690">
                  <c:v>5.4702196008159243</c:v>
                </c:pt>
                <c:pt idx="5691">
                  <c:v>5.470220365246818</c:v>
                </c:pt>
                <c:pt idx="5692">
                  <c:v>5.4711006797320501</c:v>
                </c:pt>
                <c:pt idx="5693">
                  <c:v>5.473200458704782</c:v>
                </c:pt>
                <c:pt idx="5694">
                  <c:v>5.4732026017407769</c:v>
                </c:pt>
                <c:pt idx="5695">
                  <c:v>5.473842642636451</c:v>
                </c:pt>
                <c:pt idx="5696">
                  <c:v>5.4764797451555927</c:v>
                </c:pt>
                <c:pt idx="5697">
                  <c:v>5.4764817848901153</c:v>
                </c:pt>
                <c:pt idx="5698">
                  <c:v>5.4765838674048783</c:v>
                </c:pt>
                <c:pt idx="5699">
                  <c:v>5.4774913745939928</c:v>
                </c:pt>
                <c:pt idx="5700">
                  <c:v>5.4796946710328456</c:v>
                </c:pt>
                <c:pt idx="5701">
                  <c:v>5.4796960045609406</c:v>
                </c:pt>
                <c:pt idx="5702">
                  <c:v>5.4802343968080347</c:v>
                </c:pt>
                <c:pt idx="5703">
                  <c:v>5.4830514411005904</c:v>
                </c:pt>
                <c:pt idx="5704">
                  <c:v>5.4830529493020839</c:v>
                </c:pt>
                <c:pt idx="5705">
                  <c:v>5.4830537005855184</c:v>
                </c:pt>
                <c:pt idx="5706">
                  <c:v>5.4838730672021896</c:v>
                </c:pt>
                <c:pt idx="5707">
                  <c:v>5.4858587374905943</c:v>
                </c:pt>
                <c:pt idx="5708">
                  <c:v>5.4858598963452909</c:v>
                </c:pt>
                <c:pt idx="5709">
                  <c:v>5.4866501225557789</c:v>
                </c:pt>
                <c:pt idx="5710">
                  <c:v>5.4892621979455347</c:v>
                </c:pt>
                <c:pt idx="5711">
                  <c:v>5.4892636066019733</c:v>
                </c:pt>
                <c:pt idx="5712">
                  <c:v>5.4893568371196784</c:v>
                </c:pt>
                <c:pt idx="5713">
                  <c:v>5.4902986347629161</c:v>
                </c:pt>
                <c:pt idx="5714">
                  <c:v>5.4935202865051096</c:v>
                </c:pt>
                <c:pt idx="5715">
                  <c:v>5.4935219581107493</c:v>
                </c:pt>
                <c:pt idx="5716">
                  <c:v>5.4935226737082186</c:v>
                </c:pt>
                <c:pt idx="5717">
                  <c:v>5.4951691019621354</c:v>
                </c:pt>
                <c:pt idx="5718">
                  <c:v>5.4951703509708443</c:v>
                </c:pt>
                <c:pt idx="5719">
                  <c:v>5.4957861103859411</c:v>
                </c:pt>
                <c:pt idx="5720">
                  <c:v>5.4966877857374019</c:v>
                </c:pt>
                <c:pt idx="5721">
                  <c:v>5.4991413572265238</c:v>
                </c:pt>
                <c:pt idx="5722">
                  <c:v>5.4991425592800178</c:v>
                </c:pt>
                <c:pt idx="5723">
                  <c:v>5.4994249648445379</c:v>
                </c:pt>
                <c:pt idx="5724">
                  <c:v>5.5018621733804736</c:v>
                </c:pt>
                <c:pt idx="5725">
                  <c:v>5.501863786761648</c:v>
                </c:pt>
                <c:pt idx="5726">
                  <c:v>5.5021715819498098</c:v>
                </c:pt>
                <c:pt idx="5727">
                  <c:v>5.5030844777193533</c:v>
                </c:pt>
                <c:pt idx="5728">
                  <c:v>5.5059035448425542</c:v>
                </c:pt>
                <c:pt idx="5729">
                  <c:v>5.5059049309604893</c:v>
                </c:pt>
                <c:pt idx="5730">
                  <c:v>5.5059057254427204</c:v>
                </c:pt>
                <c:pt idx="5731">
                  <c:v>5.5088743824886146</c:v>
                </c:pt>
                <c:pt idx="5732">
                  <c:v>5.5088759977479969</c:v>
                </c:pt>
                <c:pt idx="5733">
                  <c:v>5.5088768034994793</c:v>
                </c:pt>
                <c:pt idx="5734">
                  <c:v>5.50949460077089</c:v>
                </c:pt>
                <c:pt idx="5735">
                  <c:v>5.5122026019076698</c:v>
                </c:pt>
                <c:pt idx="5736">
                  <c:v>5.5122039072626361</c:v>
                </c:pt>
                <c:pt idx="5737">
                  <c:v>5.5122569591423067</c:v>
                </c:pt>
                <c:pt idx="5738">
                  <c:v>5.5154874910546869</c:v>
                </c:pt>
                <c:pt idx="5739">
                  <c:v>5.5154888414866594</c:v>
                </c:pt>
                <c:pt idx="5740">
                  <c:v>5.5154894124620686</c:v>
                </c:pt>
                <c:pt idx="5741">
                  <c:v>5.5158876959834027</c:v>
                </c:pt>
                <c:pt idx="5742">
                  <c:v>5.5177421264469819</c:v>
                </c:pt>
                <c:pt idx="5743">
                  <c:v>5.5177870175103543</c:v>
                </c:pt>
                <c:pt idx="5744">
                  <c:v>5.5186319052252699</c:v>
                </c:pt>
                <c:pt idx="5745">
                  <c:v>5.5215866917007697</c:v>
                </c:pt>
                <c:pt idx="5746">
                  <c:v>5.5215890845385056</c:v>
                </c:pt>
                <c:pt idx="5747">
                  <c:v>5.5215898959246141</c:v>
                </c:pt>
                <c:pt idx="5748">
                  <c:v>5.5222746231589248</c:v>
                </c:pt>
                <c:pt idx="5749">
                  <c:v>5.524776930404391</c:v>
                </c:pt>
                <c:pt idx="5750">
                  <c:v>5.5247792856779556</c:v>
                </c:pt>
                <c:pt idx="5751">
                  <c:v>5.5250189150419704</c:v>
                </c:pt>
                <c:pt idx="5752">
                  <c:v>5.5292441912975772</c:v>
                </c:pt>
                <c:pt idx="5753">
                  <c:v>5.5292459793521491</c:v>
                </c:pt>
                <c:pt idx="5754">
                  <c:v>5.5292468245460116</c:v>
                </c:pt>
                <c:pt idx="5755">
                  <c:v>5.5292476321757036</c:v>
                </c:pt>
                <c:pt idx="5756">
                  <c:v>5.530829724272774</c:v>
                </c:pt>
                <c:pt idx="5757">
                  <c:v>5.5308313320193223</c:v>
                </c:pt>
                <c:pt idx="5758">
                  <c:v>5.5314367180884094</c:v>
                </c:pt>
                <c:pt idx="5759">
                  <c:v>5.5344955047296356</c:v>
                </c:pt>
                <c:pt idx="5760">
                  <c:v>5.5344978581249924</c:v>
                </c:pt>
                <c:pt idx="5761">
                  <c:v>5.5344989812937246</c:v>
                </c:pt>
                <c:pt idx="5762">
                  <c:v>5.5350820711487074</c:v>
                </c:pt>
                <c:pt idx="5763">
                  <c:v>5.5372890056775868</c:v>
                </c:pt>
                <c:pt idx="5764">
                  <c:v>5.5372905232701228</c:v>
                </c:pt>
                <c:pt idx="5765">
                  <c:v>5.537830157013091</c:v>
                </c:pt>
                <c:pt idx="5766">
                  <c:v>5.5406800380263252</c:v>
                </c:pt>
                <c:pt idx="5767">
                  <c:v>5.5406815537406526</c:v>
                </c:pt>
                <c:pt idx="5768">
                  <c:v>5.5406822167482828</c:v>
                </c:pt>
                <c:pt idx="5769">
                  <c:v>5.541478487033995</c:v>
                </c:pt>
                <c:pt idx="5770">
                  <c:v>5.5441249561793464</c:v>
                </c:pt>
                <c:pt idx="5771">
                  <c:v>5.5441262821946067</c:v>
                </c:pt>
                <c:pt idx="5772">
                  <c:v>5.5442130441619479</c:v>
                </c:pt>
                <c:pt idx="5773">
                  <c:v>5.5475860682467806</c:v>
                </c:pt>
                <c:pt idx="5774">
                  <c:v>5.5475876327945306</c:v>
                </c:pt>
                <c:pt idx="5775">
                  <c:v>5.5475883371227503</c:v>
                </c:pt>
                <c:pt idx="5776">
                  <c:v>5.5478907024098953</c:v>
                </c:pt>
                <c:pt idx="5777">
                  <c:v>5.5497886528445797</c:v>
                </c:pt>
                <c:pt idx="5778">
                  <c:v>5.5497901986102436</c:v>
                </c:pt>
                <c:pt idx="5779">
                  <c:v>5.5506354563322517</c:v>
                </c:pt>
                <c:pt idx="5780">
                  <c:v>5.5545845025731646</c:v>
                </c:pt>
                <c:pt idx="5781">
                  <c:v>5.5545866775387056</c:v>
                </c:pt>
                <c:pt idx="5782">
                  <c:v>5.5545876091301638</c:v>
                </c:pt>
                <c:pt idx="5783">
                  <c:v>5.5545886759526386</c:v>
                </c:pt>
                <c:pt idx="5784">
                  <c:v>5.5563556814412474</c:v>
                </c:pt>
                <c:pt idx="5785">
                  <c:v>5.556356814001024</c:v>
                </c:pt>
                <c:pt idx="5786">
                  <c:v>5.557026896843003</c:v>
                </c:pt>
                <c:pt idx="5787">
                  <c:v>5.5596761081728872</c:v>
                </c:pt>
                <c:pt idx="5788">
                  <c:v>5.5596780615098149</c:v>
                </c:pt>
                <c:pt idx="5789">
                  <c:v>5.5597642994569609</c:v>
                </c:pt>
                <c:pt idx="5790">
                  <c:v>5.5606859101143353</c:v>
                </c:pt>
                <c:pt idx="5791">
                  <c:v>5.5634844578087526</c:v>
                </c:pt>
                <c:pt idx="5792">
                  <c:v>5.5634865820626622</c:v>
                </c:pt>
                <c:pt idx="5793">
                  <c:v>5.5635157431291411</c:v>
                </c:pt>
                <c:pt idx="5794">
                  <c:v>5.5659571306791769</c:v>
                </c:pt>
                <c:pt idx="5795">
                  <c:v>5.5659586031947068</c:v>
                </c:pt>
                <c:pt idx="5796">
                  <c:v>5.5661506537788643</c:v>
                </c:pt>
                <c:pt idx="5797">
                  <c:v>5.5670600429329804</c:v>
                </c:pt>
                <c:pt idx="5798">
                  <c:v>5.5690861379047432</c:v>
                </c:pt>
                <c:pt idx="5799">
                  <c:v>5.5690875183880522</c:v>
                </c:pt>
                <c:pt idx="5800">
                  <c:v>5.5698058599213951</c:v>
                </c:pt>
                <c:pt idx="5801">
                  <c:v>5.5728586438079866</c:v>
                </c:pt>
                <c:pt idx="5802">
                  <c:v>5.5728603623688411</c:v>
                </c:pt>
                <c:pt idx="5803">
                  <c:v>5.5728610760881034</c:v>
                </c:pt>
                <c:pt idx="5804">
                  <c:v>5.5735053035107116</c:v>
                </c:pt>
                <c:pt idx="5805">
                  <c:v>5.5762701336046252</c:v>
                </c:pt>
                <c:pt idx="5806">
                  <c:v>5.5762713525619967</c:v>
                </c:pt>
                <c:pt idx="5807">
                  <c:v>5.5762719723708294</c:v>
                </c:pt>
                <c:pt idx="5808">
                  <c:v>5.5794781533089139</c:v>
                </c:pt>
                <c:pt idx="5809">
                  <c:v>5.5794796859271187</c:v>
                </c:pt>
                <c:pt idx="5810">
                  <c:v>5.5794802343640253</c:v>
                </c:pt>
                <c:pt idx="5811">
                  <c:v>5.5798668110112537</c:v>
                </c:pt>
                <c:pt idx="5812">
                  <c:v>5.5819839239710092</c:v>
                </c:pt>
                <c:pt idx="5813">
                  <c:v>5.5819851523194233</c:v>
                </c:pt>
                <c:pt idx="5814">
                  <c:v>5.5826116062541988</c:v>
                </c:pt>
                <c:pt idx="5815">
                  <c:v>5.5855701190955296</c:v>
                </c:pt>
                <c:pt idx="5816">
                  <c:v>5.5855714263287046</c:v>
                </c:pt>
                <c:pt idx="5817">
                  <c:v>5.5855719672527773</c:v>
                </c:pt>
                <c:pt idx="5818">
                  <c:v>5.5862823883805204</c:v>
                </c:pt>
                <c:pt idx="5819">
                  <c:v>5.5884338744355766</c:v>
                </c:pt>
                <c:pt idx="5820">
                  <c:v>5.5884351628866664</c:v>
                </c:pt>
                <c:pt idx="5821">
                  <c:v>5.5890018672499586</c:v>
                </c:pt>
                <c:pt idx="5822">
                  <c:v>5.5920856622384836</c:v>
                </c:pt>
                <c:pt idx="5823">
                  <c:v>5.5920881602559014</c:v>
                </c:pt>
                <c:pt idx="5824">
                  <c:v>5.5920893923607329</c:v>
                </c:pt>
                <c:pt idx="5825">
                  <c:v>5.5926777731292967</c:v>
                </c:pt>
                <c:pt idx="5826">
                  <c:v>5.59480247780815</c:v>
                </c:pt>
                <c:pt idx="5827">
                  <c:v>5.5948037380861102</c:v>
                </c:pt>
                <c:pt idx="5828">
                  <c:v>5.5954219711019126</c:v>
                </c:pt>
                <c:pt idx="5829">
                  <c:v>5.5982631954517821</c:v>
                </c:pt>
                <c:pt idx="5830">
                  <c:v>5.5982647750252017</c:v>
                </c:pt>
                <c:pt idx="5831">
                  <c:v>5.5982655619945989</c:v>
                </c:pt>
                <c:pt idx="5832">
                  <c:v>5.5991152166029012</c:v>
                </c:pt>
                <c:pt idx="5833">
                  <c:v>5.6023288596636913</c:v>
                </c:pt>
                <c:pt idx="5834">
                  <c:v>5.6023309933086427</c:v>
                </c:pt>
                <c:pt idx="5835">
                  <c:v>5.6023321559197568</c:v>
                </c:pt>
                <c:pt idx="5836">
                  <c:v>5.6040120331903491</c:v>
                </c:pt>
                <c:pt idx="5837">
                  <c:v>5.60401361088556</c:v>
                </c:pt>
                <c:pt idx="5838">
                  <c:v>5.6045522980114022</c:v>
                </c:pt>
                <c:pt idx="5839">
                  <c:v>5.6054557501481836</c:v>
                </c:pt>
                <c:pt idx="5840">
                  <c:v>5.615379663383318</c:v>
                </c:pt>
                <c:pt idx="5841">
                  <c:v>5.6153817321254342</c:v>
                </c:pt>
                <c:pt idx="5842">
                  <c:v>5.615383133269038</c:v>
                </c:pt>
                <c:pt idx="5843">
                  <c:v>5.6178868998825742</c:v>
                </c:pt>
                <c:pt idx="5844">
                  <c:v>5.6178888194117471</c:v>
                </c:pt>
                <c:pt idx="5845">
                  <c:v>5.6178901172538787</c:v>
                </c:pt>
                <c:pt idx="5846">
                  <c:v>5.6178914827115198</c:v>
                </c:pt>
                <c:pt idx="5847">
                  <c:v>5.6178927805536514</c:v>
                </c:pt>
                <c:pt idx="5848">
                  <c:v>5.6178943147772076</c:v>
                </c:pt>
                <c:pt idx="5849">
                  <c:v>5.6178963714156076</c:v>
                </c:pt>
                <c:pt idx="5850">
                  <c:v>5.6178978289054688</c:v>
                </c:pt>
                <c:pt idx="5851">
                  <c:v>5.617941889548983</c:v>
                </c:pt>
                <c:pt idx="5852">
                  <c:v>5.6179639603780567</c:v>
                </c:pt>
                <c:pt idx="5853">
                  <c:v>5.6182595603578811</c:v>
                </c:pt>
                <c:pt idx="5854">
                  <c:v>5.6210090530004946</c:v>
                </c:pt>
                <c:pt idx="5855">
                  <c:v>5.6210105142467741</c:v>
                </c:pt>
                <c:pt idx="5856">
                  <c:v>5.6210120449867702</c:v>
                </c:pt>
                <c:pt idx="5857">
                  <c:v>5.6246717081182718</c:v>
                </c:pt>
                <c:pt idx="5858">
                  <c:v>5.6246738041990518</c:v>
                </c:pt>
                <c:pt idx="5859">
                  <c:v>5.6246747677200553</c:v>
                </c:pt>
                <c:pt idx="5860">
                  <c:v>5.624707149914256</c:v>
                </c:pt>
                <c:pt idx="5861">
                  <c:v>5.627115813436129</c:v>
                </c:pt>
                <c:pt idx="5862">
                  <c:v>5.6271174681378922</c:v>
                </c:pt>
                <c:pt idx="5863">
                  <c:v>5.6273931422028456</c:v>
                </c:pt>
                <c:pt idx="5864">
                  <c:v>5.6308999755018476</c:v>
                </c:pt>
                <c:pt idx="5865">
                  <c:v>5.630903968573298</c:v>
                </c:pt>
                <c:pt idx="5866">
                  <c:v>5.6309070206622476</c:v>
                </c:pt>
                <c:pt idx="5867">
                  <c:v>5.6310483896659678</c:v>
                </c:pt>
                <c:pt idx="5868">
                  <c:v>5.6337067174362012</c:v>
                </c:pt>
                <c:pt idx="5869">
                  <c:v>5.6337101658271624</c:v>
                </c:pt>
                <c:pt idx="5870">
                  <c:v>5.6337738051686221</c:v>
                </c:pt>
                <c:pt idx="5871">
                  <c:v>5.6372808619744443</c:v>
                </c:pt>
                <c:pt idx="5872">
                  <c:v>5.6372841263009636</c:v>
                </c:pt>
                <c:pt idx="5873">
                  <c:v>5.6372866111709206</c:v>
                </c:pt>
                <c:pt idx="5874">
                  <c:v>5.6395414771987529</c:v>
                </c:pt>
                <c:pt idx="5875">
                  <c:v>5.639543468099852</c:v>
                </c:pt>
                <c:pt idx="5876">
                  <c:v>5.639544486088905</c:v>
                </c:pt>
                <c:pt idx="5877">
                  <c:v>5.6431101843231453</c:v>
                </c:pt>
                <c:pt idx="5878">
                  <c:v>5.6431140196250746</c:v>
                </c:pt>
                <c:pt idx="5879">
                  <c:v>5.643116140122566</c:v>
                </c:pt>
                <c:pt idx="5880">
                  <c:v>5.6455551837000781</c:v>
                </c:pt>
                <c:pt idx="5881">
                  <c:v>5.6455763906512191</c:v>
                </c:pt>
                <c:pt idx="5882">
                  <c:v>5.6455792643103528</c:v>
                </c:pt>
                <c:pt idx="5883">
                  <c:v>5.6488757960856164</c:v>
                </c:pt>
                <c:pt idx="5884">
                  <c:v>5.6488953332113088</c:v>
                </c:pt>
                <c:pt idx="5885">
                  <c:v>5.6489000982264868</c:v>
                </c:pt>
                <c:pt idx="5886">
                  <c:v>5.6489034076300122</c:v>
                </c:pt>
                <c:pt idx="5887">
                  <c:v>5.6517264527989948</c:v>
                </c:pt>
                <c:pt idx="5888">
                  <c:v>5.6517279888822163</c:v>
                </c:pt>
                <c:pt idx="5889">
                  <c:v>5.6517287728660834</c:v>
                </c:pt>
                <c:pt idx="5890">
                  <c:v>5.6538732607159536</c:v>
                </c:pt>
                <c:pt idx="5891">
                  <c:v>5.6538760520729943</c:v>
                </c:pt>
                <c:pt idx="5892">
                  <c:v>5.6538775846911991</c:v>
                </c:pt>
                <c:pt idx="5893">
                  <c:v>5.6557921553936463</c:v>
                </c:pt>
                <c:pt idx="5894">
                  <c:v>5.6557931733826994</c:v>
                </c:pt>
                <c:pt idx="5895">
                  <c:v>5.6564829323378074</c:v>
                </c:pt>
                <c:pt idx="5896">
                  <c:v>5.6587334845046406</c:v>
                </c:pt>
                <c:pt idx="5897">
                  <c:v>5.6587372409218091</c:v>
                </c:pt>
                <c:pt idx="5898">
                  <c:v>5.6611832488649627</c:v>
                </c:pt>
                <c:pt idx="5899">
                  <c:v>5.6611863084667462</c:v>
                </c:pt>
                <c:pt idx="5900">
                  <c:v>5.6635126519845791</c:v>
                </c:pt>
                <c:pt idx="5901">
                  <c:v>5.6635196370423042</c:v>
                </c:pt>
                <c:pt idx="5902">
                  <c:v>5.6635205855376389</c:v>
                </c:pt>
                <c:pt idx="5903">
                  <c:v>5.666855849934306</c:v>
                </c:pt>
                <c:pt idx="5904">
                  <c:v>5.666860128493461</c:v>
                </c:pt>
                <c:pt idx="5905">
                  <c:v>5.6668623710745107</c:v>
                </c:pt>
                <c:pt idx="5906">
                  <c:v>5.6668643751230698</c:v>
                </c:pt>
                <c:pt idx="5907">
                  <c:v>5.6689837217099326</c:v>
                </c:pt>
                <c:pt idx="5908">
                  <c:v>5.6689850082828137</c:v>
                </c:pt>
                <c:pt idx="5909">
                  <c:v>5.6692183850904501</c:v>
                </c:pt>
                <c:pt idx="5910">
                  <c:v>5.6715148988995479</c:v>
                </c:pt>
                <c:pt idx="5911">
                  <c:v>5.6715162211583916</c:v>
                </c:pt>
                <c:pt idx="5912">
                  <c:v>5.6719596842931566</c:v>
                </c:pt>
                <c:pt idx="5913">
                  <c:v>5.6749014243291684</c:v>
                </c:pt>
                <c:pt idx="5914">
                  <c:v>5.6749068353182937</c:v>
                </c:pt>
                <c:pt idx="5915">
                  <c:v>5.6773058824122149</c:v>
                </c:pt>
                <c:pt idx="5916">
                  <c:v>5.6773098811182896</c:v>
                </c:pt>
                <c:pt idx="5917">
                  <c:v>5.6773118945578931</c:v>
                </c:pt>
                <c:pt idx="5918">
                  <c:v>5.6796935400492812</c:v>
                </c:pt>
                <c:pt idx="5919">
                  <c:v>5.6796958878100119</c:v>
                </c:pt>
                <c:pt idx="5920">
                  <c:v>5.679697313370327</c:v>
                </c:pt>
                <c:pt idx="5921">
                  <c:v>5.6830986458149422</c:v>
                </c:pt>
                <c:pt idx="5922">
                  <c:v>5.6831019345581728</c:v>
                </c:pt>
                <c:pt idx="5923">
                  <c:v>5.6831038417134216</c:v>
                </c:pt>
                <c:pt idx="5924">
                  <c:v>5.6860113762173583</c:v>
                </c:pt>
                <c:pt idx="5925">
                  <c:v>5.6860344331059389</c:v>
                </c:pt>
                <c:pt idx="5926">
                  <c:v>5.6860363199187844</c:v>
                </c:pt>
                <c:pt idx="5927">
                  <c:v>5.6860381248772338</c:v>
                </c:pt>
                <c:pt idx="5928">
                  <c:v>5.6888430490897957</c:v>
                </c:pt>
                <c:pt idx="5929">
                  <c:v>5.6888444013999759</c:v>
                </c:pt>
                <c:pt idx="5930">
                  <c:v>5.6888450963371522</c:v>
                </c:pt>
                <c:pt idx="5931">
                  <c:v>5.6909173124373149</c:v>
                </c:pt>
                <c:pt idx="5932">
                  <c:v>5.6909207053244302</c:v>
                </c:pt>
                <c:pt idx="5933">
                  <c:v>5.6911036980370868</c:v>
                </c:pt>
                <c:pt idx="5934">
                  <c:v>5.694240783437774</c:v>
                </c:pt>
                <c:pt idx="5935">
                  <c:v>5.6942432006922221</c:v>
                </c:pt>
                <c:pt idx="5936">
                  <c:v>5.6942440928412994</c:v>
                </c:pt>
                <c:pt idx="5937">
                  <c:v>5.6947501179198614</c:v>
                </c:pt>
                <c:pt idx="5938">
                  <c:v>5.6984117212408307</c:v>
                </c:pt>
                <c:pt idx="5939">
                  <c:v>5.6984158044662916</c:v>
                </c:pt>
                <c:pt idx="5940">
                  <c:v>5.6984175342963983</c:v>
                </c:pt>
                <c:pt idx="5941">
                  <c:v>5.7007860980649969</c:v>
                </c:pt>
                <c:pt idx="5942">
                  <c:v>5.7007873414390797</c:v>
                </c:pt>
                <c:pt idx="5943">
                  <c:v>5.7007879960093417</c:v>
                </c:pt>
                <c:pt idx="5944">
                  <c:v>5.7011651365366429</c:v>
                </c:pt>
                <c:pt idx="5945">
                  <c:v>5.7035444661968464</c:v>
                </c:pt>
                <c:pt idx="5946">
                  <c:v>5.7035479483955616</c:v>
                </c:pt>
                <c:pt idx="5947">
                  <c:v>5.7056015341156234</c:v>
                </c:pt>
                <c:pt idx="5948">
                  <c:v>5.7056034753196947</c:v>
                </c:pt>
                <c:pt idx="5949">
                  <c:v>5.7073588828702944</c:v>
                </c:pt>
                <c:pt idx="5950">
                  <c:v>5.7073603121870269</c:v>
                </c:pt>
                <c:pt idx="5951">
                  <c:v>5.7075531027853668</c:v>
                </c:pt>
                <c:pt idx="5952">
                  <c:v>5.7116663889759298</c:v>
                </c:pt>
                <c:pt idx="5953">
                  <c:v>5.7116696514242404</c:v>
                </c:pt>
                <c:pt idx="5954">
                  <c:v>5.7116717032863216</c:v>
                </c:pt>
                <c:pt idx="5955">
                  <c:v>5.7116745337466579</c:v>
                </c:pt>
                <c:pt idx="5956">
                  <c:v>5.7138007654090899</c:v>
                </c:pt>
                <c:pt idx="5957">
                  <c:v>5.7138019261419952</c:v>
                </c:pt>
                <c:pt idx="5958">
                  <c:v>5.71394505314895</c:v>
                </c:pt>
                <c:pt idx="5959">
                  <c:v>5.7169893600311728</c:v>
                </c:pt>
                <c:pt idx="5960">
                  <c:v>5.7169914748940389</c:v>
                </c:pt>
                <c:pt idx="5961">
                  <c:v>5.7169931671599734</c:v>
                </c:pt>
                <c:pt idx="5962">
                  <c:v>5.7210963335626843</c:v>
                </c:pt>
                <c:pt idx="5963">
                  <c:v>5.7210989574200761</c:v>
                </c:pt>
                <c:pt idx="5964">
                  <c:v>5.7211008149683664</c:v>
                </c:pt>
                <c:pt idx="5965">
                  <c:v>5.7211021016021748</c:v>
                </c:pt>
                <c:pt idx="5966">
                  <c:v>5.7234555270095848</c:v>
                </c:pt>
                <c:pt idx="5967">
                  <c:v>5.7234567433549479</c:v>
                </c:pt>
                <c:pt idx="5968">
                  <c:v>5.7234574871255477</c:v>
                </c:pt>
                <c:pt idx="5969">
                  <c:v>5.7264290666639992</c:v>
                </c:pt>
                <c:pt idx="5970">
                  <c:v>5.7264302830093623</c:v>
                </c:pt>
                <c:pt idx="5971">
                  <c:v>5.7264314545982602</c:v>
                </c:pt>
                <c:pt idx="5972">
                  <c:v>5.7267150054329159</c:v>
                </c:pt>
                <c:pt idx="5973">
                  <c:v>5.7288792689409709</c:v>
                </c:pt>
                <c:pt idx="5974">
                  <c:v>5.7288817218813817</c:v>
                </c:pt>
                <c:pt idx="5975">
                  <c:v>5.7294502584172804</c:v>
                </c:pt>
                <c:pt idx="5976">
                  <c:v>5.7319187141451753</c:v>
                </c:pt>
                <c:pt idx="5977">
                  <c:v>5.7319221764279922</c:v>
                </c:pt>
                <c:pt idx="5978">
                  <c:v>5.7344274888071931</c:v>
                </c:pt>
                <c:pt idx="5979">
                  <c:v>5.7344297655085903</c:v>
                </c:pt>
                <c:pt idx="5980">
                  <c:v>5.734431318471847</c:v>
                </c:pt>
                <c:pt idx="5981">
                  <c:v>5.7379346676939242</c:v>
                </c:pt>
                <c:pt idx="5982">
                  <c:v>5.7379381348669707</c:v>
                </c:pt>
                <c:pt idx="5983">
                  <c:v>5.7379395115276353</c:v>
                </c:pt>
                <c:pt idx="5984">
                  <c:v>5.7379416376597527</c:v>
                </c:pt>
                <c:pt idx="5985">
                  <c:v>5.7397821145541306</c:v>
                </c:pt>
                <c:pt idx="5986">
                  <c:v>5.7397833053383742</c:v>
                </c:pt>
                <c:pt idx="5987">
                  <c:v>5.7413794270946097</c:v>
                </c:pt>
                <c:pt idx="5988">
                  <c:v>5.7413806404173551</c:v>
                </c:pt>
                <c:pt idx="5989">
                  <c:v>5.74219970287285</c:v>
                </c:pt>
                <c:pt idx="5990">
                  <c:v>5.7433431639731101</c:v>
                </c:pt>
                <c:pt idx="5991">
                  <c:v>5.7456221202883624</c:v>
                </c:pt>
                <c:pt idx="5992">
                  <c:v>5.7456233862009478</c:v>
                </c:pt>
                <c:pt idx="5993">
                  <c:v>5.7458451411015634</c:v>
                </c:pt>
                <c:pt idx="5994">
                  <c:v>5.7477910059379376</c:v>
                </c:pt>
                <c:pt idx="5995">
                  <c:v>5.7503702374968428</c:v>
                </c:pt>
                <c:pt idx="5996">
                  <c:v>5.750374492410173</c:v>
                </c:pt>
                <c:pt idx="5997">
                  <c:v>5.7503767993483441</c:v>
                </c:pt>
                <c:pt idx="5998">
                  <c:v>5.7524557113203896</c:v>
                </c:pt>
                <c:pt idx="5999">
                  <c:v>5.752457824305047</c:v>
                </c:pt>
                <c:pt idx="6000">
                  <c:v>5.7524590499354904</c:v>
                </c:pt>
                <c:pt idx="6001">
                  <c:v>5.7548240422997372</c:v>
                </c:pt>
                <c:pt idx="6002">
                  <c:v>5.7548253645691769</c:v>
                </c:pt>
                <c:pt idx="6003">
                  <c:v>5.7556017624570428</c:v>
                </c:pt>
                <c:pt idx="6004">
                  <c:v>5.7557856516871349</c:v>
                </c:pt>
                <c:pt idx="6005">
                  <c:v>5.7583570056365758</c:v>
                </c:pt>
                <c:pt idx="6006">
                  <c:v>5.758360813022338</c:v>
                </c:pt>
                <c:pt idx="6007">
                  <c:v>5.758526678125742</c:v>
                </c:pt>
                <c:pt idx="6008">
                  <c:v>5.7616575335085551</c:v>
                </c:pt>
                <c:pt idx="6009">
                  <c:v>5.7616588989661963</c:v>
                </c:pt>
                <c:pt idx="6010">
                  <c:v>5.7616595694866612</c:v>
                </c:pt>
                <c:pt idx="6011">
                  <c:v>5.7624121302293574</c:v>
                </c:pt>
                <c:pt idx="6012">
                  <c:v>5.7640405566222306</c:v>
                </c:pt>
                <c:pt idx="6013">
                  <c:v>5.7640415802459088</c:v>
                </c:pt>
                <c:pt idx="6014">
                  <c:v>5.7649411304613123</c:v>
                </c:pt>
                <c:pt idx="6015">
                  <c:v>5.7682796019693381</c:v>
                </c:pt>
                <c:pt idx="6016">
                  <c:v>5.7682808777392074</c:v>
                </c:pt>
                <c:pt idx="6017">
                  <c:v>5.7682816410919191</c:v>
                </c:pt>
                <c:pt idx="6018">
                  <c:v>5.7685810122708636</c:v>
                </c:pt>
                <c:pt idx="6019">
                  <c:v>5.7721299888140782</c:v>
                </c:pt>
                <c:pt idx="6020">
                  <c:v>5.7721334578653334</c:v>
                </c:pt>
                <c:pt idx="6021">
                  <c:v>5.7721354853451414</c:v>
                </c:pt>
                <c:pt idx="6022">
                  <c:v>5.7756770105501172</c:v>
                </c:pt>
                <c:pt idx="6023">
                  <c:v>5.7756792891085302</c:v>
                </c:pt>
                <c:pt idx="6024">
                  <c:v>5.7756807390855576</c:v>
                </c:pt>
                <c:pt idx="6025">
                  <c:v>5.7756822320309107</c:v>
                </c:pt>
                <c:pt idx="6026">
                  <c:v>5.7776997038530133</c:v>
                </c:pt>
                <c:pt idx="6027">
                  <c:v>5.7777009229666811</c:v>
                </c:pt>
                <c:pt idx="6028">
                  <c:v>5.777793620618862</c:v>
                </c:pt>
                <c:pt idx="6029">
                  <c:v>5.7808427363640886</c:v>
                </c:pt>
                <c:pt idx="6030">
                  <c:v>5.7808444637543781</c:v>
                </c:pt>
                <c:pt idx="6031">
                  <c:v>5.780845165213627</c:v>
                </c:pt>
                <c:pt idx="6032">
                  <c:v>5.7813524824996936</c:v>
                </c:pt>
                <c:pt idx="6033">
                  <c:v>5.7840422523717239</c:v>
                </c:pt>
                <c:pt idx="6034">
                  <c:v>5.7840458759526561</c:v>
                </c:pt>
                <c:pt idx="6035">
                  <c:v>5.7861448370834339</c:v>
                </c:pt>
                <c:pt idx="6036">
                  <c:v>5.7861461202813667</c:v>
                </c:pt>
                <c:pt idx="6037">
                  <c:v>5.7861469098919116</c:v>
                </c:pt>
                <c:pt idx="6038">
                  <c:v>5.7881010882569832</c:v>
                </c:pt>
                <c:pt idx="6039">
                  <c:v>5.7881027049892628</c:v>
                </c:pt>
                <c:pt idx="6040">
                  <c:v>5.7922557207299752</c:v>
                </c:pt>
                <c:pt idx="6041">
                  <c:v>5.7922588604165597</c:v>
                </c:pt>
                <c:pt idx="6042">
                  <c:v>5.7922608112050584</c:v>
                </c:pt>
                <c:pt idx="6043">
                  <c:v>5.7922631425255027</c:v>
                </c:pt>
                <c:pt idx="6044">
                  <c:v>5.7944780405793077</c:v>
                </c:pt>
                <c:pt idx="6045">
                  <c:v>5.794479295328606</c:v>
                </c:pt>
                <c:pt idx="6046">
                  <c:v>5.7944799879955076</c:v>
                </c:pt>
                <c:pt idx="6047">
                  <c:v>5.7959884753737336</c:v>
                </c:pt>
                <c:pt idx="6048">
                  <c:v>5.7959903249614921</c:v>
                </c:pt>
                <c:pt idx="6049">
                  <c:v>5.7967751611292524</c:v>
                </c:pt>
                <c:pt idx="6050">
                  <c:v>5.799834074868774</c:v>
                </c:pt>
                <c:pt idx="6051">
                  <c:v>5.7998355551620477</c:v>
                </c:pt>
                <c:pt idx="6052">
                  <c:v>5.7998364723106377</c:v>
                </c:pt>
                <c:pt idx="6053">
                  <c:v>5.8004183290064484</c:v>
                </c:pt>
                <c:pt idx="6054">
                  <c:v>5.8032777357320144</c:v>
                </c:pt>
                <c:pt idx="6055">
                  <c:v>5.8032790655036912</c:v>
                </c:pt>
                <c:pt idx="6056">
                  <c:v>5.8032796131670619</c:v>
                </c:pt>
                <c:pt idx="6057">
                  <c:v>5.8066947053677653</c:v>
                </c:pt>
                <c:pt idx="6058">
                  <c:v>5.8066962225496912</c:v>
                </c:pt>
                <c:pt idx="6059">
                  <c:v>5.8066970084091167</c:v>
                </c:pt>
                <c:pt idx="6060">
                  <c:v>5.8067966043690982</c:v>
                </c:pt>
                <c:pt idx="6061">
                  <c:v>5.8092817297942254</c:v>
                </c:pt>
                <c:pt idx="6062">
                  <c:v>5.8092832096106619</c:v>
                </c:pt>
                <c:pt idx="6063">
                  <c:v>5.8095123729712572</c:v>
                </c:pt>
                <c:pt idx="6064">
                  <c:v>5.810664967598532</c:v>
                </c:pt>
                <c:pt idx="6065">
                  <c:v>5.8123967879593517</c:v>
                </c:pt>
                <c:pt idx="6066">
                  <c:v>5.8123980839709581</c:v>
                </c:pt>
                <c:pt idx="6067">
                  <c:v>5.8131622519155481</c:v>
                </c:pt>
                <c:pt idx="6068">
                  <c:v>5.8165152308762211</c:v>
                </c:pt>
                <c:pt idx="6069">
                  <c:v>5.8165196009298308</c:v>
                </c:pt>
                <c:pt idx="6070">
                  <c:v>5.816521956632549</c:v>
                </c:pt>
                <c:pt idx="6071">
                  <c:v>5.8186221331258761</c:v>
                </c:pt>
                <c:pt idx="6072">
                  <c:v>5.8186232324792426</c:v>
                </c:pt>
                <c:pt idx="6073">
                  <c:v>5.8207025133643029</c:v>
                </c:pt>
                <c:pt idx="6074">
                  <c:v>5.8207036724600671</c:v>
                </c:pt>
                <c:pt idx="6075">
                  <c:v>5.8207042908463356</c:v>
                </c:pt>
                <c:pt idx="6076">
                  <c:v>5.8245563916160146</c:v>
                </c:pt>
                <c:pt idx="6077">
                  <c:v>5.8245601314816353</c:v>
                </c:pt>
                <c:pt idx="6078">
                  <c:v>5.8245624267531912</c:v>
                </c:pt>
                <c:pt idx="6079">
                  <c:v>5.8245648199670992</c:v>
                </c:pt>
                <c:pt idx="6080">
                  <c:v>5.8268681551887074</c:v>
                </c:pt>
                <c:pt idx="6081">
                  <c:v>5.8268701013412887</c:v>
                </c:pt>
                <c:pt idx="6082">
                  <c:v>5.8268718673633364</c:v>
                </c:pt>
                <c:pt idx="6083">
                  <c:v>5.8288721815672337</c:v>
                </c:pt>
                <c:pt idx="6084">
                  <c:v>5.8288737007704201</c:v>
                </c:pt>
                <c:pt idx="6085">
                  <c:v>5.8294855373442331</c:v>
                </c:pt>
                <c:pt idx="6086">
                  <c:v>5.8328101304855773</c:v>
                </c:pt>
                <c:pt idx="6087">
                  <c:v>5.8328137888067459</c:v>
                </c:pt>
                <c:pt idx="6088">
                  <c:v>5.8328158092399596</c:v>
                </c:pt>
                <c:pt idx="6089">
                  <c:v>5.8351940931168027</c:v>
                </c:pt>
                <c:pt idx="6090">
                  <c:v>5.8351953366127436</c:v>
                </c:pt>
                <c:pt idx="6091">
                  <c:v>5.8351962762680474</c:v>
                </c:pt>
                <c:pt idx="6092">
                  <c:v>5.835768718108219</c:v>
                </c:pt>
                <c:pt idx="6093">
                  <c:v>5.8379342926058646</c:v>
                </c:pt>
                <c:pt idx="6094">
                  <c:v>5.8379357911778973</c:v>
                </c:pt>
                <c:pt idx="6095">
                  <c:v>5.8385080693913984</c:v>
                </c:pt>
                <c:pt idx="6096">
                  <c:v>5.841092989861318</c:v>
                </c:pt>
                <c:pt idx="6097">
                  <c:v>5.8410963883751119</c:v>
                </c:pt>
                <c:pt idx="6098">
                  <c:v>5.8435875880989911</c:v>
                </c:pt>
                <c:pt idx="6099">
                  <c:v>5.8435918220950649</c:v>
                </c:pt>
                <c:pt idx="6100">
                  <c:v>5.8435953021427149</c:v>
                </c:pt>
                <c:pt idx="6101">
                  <c:v>5.846061133962885</c:v>
                </c:pt>
                <c:pt idx="6102">
                  <c:v>5.8460631989644787</c:v>
                </c:pt>
                <c:pt idx="6103">
                  <c:v>5.8460643595993673</c:v>
                </c:pt>
                <c:pt idx="6104">
                  <c:v>5.8491908611489816</c:v>
                </c:pt>
                <c:pt idx="6105">
                  <c:v>5.8491944828543554</c:v>
                </c:pt>
                <c:pt idx="6106">
                  <c:v>5.8491970213949838</c:v>
                </c:pt>
                <c:pt idx="6107">
                  <c:v>5.8512775680681228</c:v>
                </c:pt>
                <c:pt idx="6108">
                  <c:v>5.8512786187788013</c:v>
                </c:pt>
                <c:pt idx="6109">
                  <c:v>5.8512793393009401</c:v>
                </c:pt>
                <c:pt idx="6110">
                  <c:v>5.8542999333812293</c:v>
                </c:pt>
                <c:pt idx="6111">
                  <c:v>5.8543012087616821</c:v>
                </c:pt>
                <c:pt idx="6112">
                  <c:v>5.8543019664877161</c:v>
                </c:pt>
                <c:pt idx="6113">
                  <c:v>5.8547054368449754</c:v>
                </c:pt>
                <c:pt idx="6114">
                  <c:v>5.8572505364530789</c:v>
                </c:pt>
                <c:pt idx="6115">
                  <c:v>5.8572539856069792</c:v>
                </c:pt>
                <c:pt idx="6116">
                  <c:v>5.8591451272441457</c:v>
                </c:pt>
                <c:pt idx="6117">
                  <c:v>5.8591464026245994</c:v>
                </c:pt>
                <c:pt idx="6118">
                  <c:v>5.8613272894336301</c:v>
                </c:pt>
                <c:pt idx="6119">
                  <c:v>5.8613287007656547</c:v>
                </c:pt>
                <c:pt idx="6120">
                  <c:v>5.8613293347047621</c:v>
                </c:pt>
                <c:pt idx="6121">
                  <c:v>5.8653759653098243</c:v>
                </c:pt>
                <c:pt idx="6122">
                  <c:v>5.8653801175972013</c:v>
                </c:pt>
                <c:pt idx="6123">
                  <c:v>5.8653824320376096</c:v>
                </c:pt>
                <c:pt idx="6124">
                  <c:v>5.8653846530285332</c:v>
                </c:pt>
                <c:pt idx="6125">
                  <c:v>5.8675883172677814</c:v>
                </c:pt>
                <c:pt idx="6126">
                  <c:v>5.8675895607637214</c:v>
                </c:pt>
                <c:pt idx="6127">
                  <c:v>5.8675901271535471</c:v>
                </c:pt>
                <c:pt idx="6128">
                  <c:v>5.8694574510607644</c:v>
                </c:pt>
                <c:pt idx="6129">
                  <c:v>5.8694588772489142</c:v>
                </c:pt>
                <c:pt idx="6130">
                  <c:v>5.870083661750308</c:v>
                </c:pt>
                <c:pt idx="6131">
                  <c:v>5.8735097296642111</c:v>
                </c:pt>
                <c:pt idx="6132">
                  <c:v>5.8735135445522113</c:v>
                </c:pt>
                <c:pt idx="6133">
                  <c:v>5.8735157154037072</c:v>
                </c:pt>
                <c:pt idx="6134">
                  <c:v>5.8757788587285589</c:v>
                </c:pt>
                <c:pt idx="6135">
                  <c:v>5.8757801022244998</c:v>
                </c:pt>
                <c:pt idx="6136">
                  <c:v>5.8757808988842877</c:v>
                </c:pt>
                <c:pt idx="6137">
                  <c:v>5.8789026795023194</c:v>
                </c:pt>
                <c:pt idx="6138">
                  <c:v>5.878904735115519</c:v>
                </c:pt>
                <c:pt idx="6139">
                  <c:v>5.8789056821935883</c:v>
                </c:pt>
                <c:pt idx="6140">
                  <c:v>5.8813718214889548</c:v>
                </c:pt>
                <c:pt idx="6141">
                  <c:v>5.8813733275287863</c:v>
                </c:pt>
                <c:pt idx="6142">
                  <c:v>5.8813740294807673</c:v>
                </c:pt>
                <c:pt idx="6143">
                  <c:v>5.8830267772760836</c:v>
                </c:pt>
                <c:pt idx="6144">
                  <c:v>5.8830279676232262</c:v>
                </c:pt>
                <c:pt idx="6145">
                  <c:v>5.8837828111284498</c:v>
                </c:pt>
                <c:pt idx="6146">
                  <c:v>5.8856893604868166</c:v>
                </c:pt>
                <c:pt idx="6147">
                  <c:v>5.8856908163872212</c:v>
                </c:pt>
                <c:pt idx="6148">
                  <c:v>5.8862721254779418</c:v>
                </c:pt>
                <c:pt idx="6149">
                  <c:v>5.8897479817185321</c:v>
                </c:pt>
                <c:pt idx="6150">
                  <c:v>5.8897523159934586</c:v>
                </c:pt>
                <c:pt idx="6151">
                  <c:v>5.8897574989246184</c:v>
                </c:pt>
                <c:pt idx="6152">
                  <c:v>5.8916267376244242</c:v>
                </c:pt>
                <c:pt idx="6153">
                  <c:v>5.8916279242575342</c:v>
                </c:pt>
                <c:pt idx="6154">
                  <c:v>5.8934688917484719</c:v>
                </c:pt>
                <c:pt idx="6155">
                  <c:v>5.8934709288948284</c:v>
                </c:pt>
                <c:pt idx="6156">
                  <c:v>5.8967642424616722</c:v>
                </c:pt>
                <c:pt idx="6157">
                  <c:v>5.8967879212704144</c:v>
                </c:pt>
                <c:pt idx="6158">
                  <c:v>5.896790862783476</c:v>
                </c:pt>
                <c:pt idx="6159">
                  <c:v>5.8967930290546846</c:v>
                </c:pt>
                <c:pt idx="6160">
                  <c:v>5.8996889728049613</c:v>
                </c:pt>
                <c:pt idx="6161">
                  <c:v>5.8996902448607988</c:v>
                </c:pt>
                <c:pt idx="6162">
                  <c:v>5.8996907982515134</c:v>
                </c:pt>
                <c:pt idx="6163">
                  <c:v>5.9020025285383237</c:v>
                </c:pt>
                <c:pt idx="6164">
                  <c:v>5.9020036932607667</c:v>
                </c:pt>
                <c:pt idx="6165">
                  <c:v>5.9020045297602994</c:v>
                </c:pt>
                <c:pt idx="6166">
                  <c:v>5.9024193425264793</c:v>
                </c:pt>
                <c:pt idx="6167">
                  <c:v>5.9048833926790456</c:v>
                </c:pt>
                <c:pt idx="6168">
                  <c:v>5.9048846740199634</c:v>
                </c:pt>
                <c:pt idx="6169">
                  <c:v>5.9050955845919084</c:v>
                </c:pt>
                <c:pt idx="6170">
                  <c:v>5.9079956384427179</c:v>
                </c:pt>
                <c:pt idx="6171">
                  <c:v>5.9079971296264224</c:v>
                </c:pt>
                <c:pt idx="6172">
                  <c:v>5.9079978297213884</c:v>
                </c:pt>
                <c:pt idx="6173">
                  <c:v>5.9087318486511871</c:v>
                </c:pt>
                <c:pt idx="6174">
                  <c:v>5.9111697590172456</c:v>
                </c:pt>
                <c:pt idx="6175">
                  <c:v>5.9111719800081683</c:v>
                </c:pt>
                <c:pt idx="6176">
                  <c:v>5.9114455547419027</c:v>
                </c:pt>
                <c:pt idx="6177">
                  <c:v>5.9139600216951802</c:v>
                </c:pt>
                <c:pt idx="6178">
                  <c:v>5.9139643429842428</c:v>
                </c:pt>
                <c:pt idx="6179">
                  <c:v>5.9158754968411564</c:v>
                </c:pt>
                <c:pt idx="6180">
                  <c:v>5.9158767703460491</c:v>
                </c:pt>
                <c:pt idx="6181">
                  <c:v>5.9176554312421388</c:v>
                </c:pt>
                <c:pt idx="6182">
                  <c:v>5.9176567328804239</c:v>
                </c:pt>
                <c:pt idx="6183">
                  <c:v>5.9177987463083701</c:v>
                </c:pt>
                <c:pt idx="6184">
                  <c:v>5.9207981109837862</c:v>
                </c:pt>
                <c:pt idx="6185">
                  <c:v>5.9207995631701591</c:v>
                </c:pt>
                <c:pt idx="6186">
                  <c:v>5.9208002421226942</c:v>
                </c:pt>
                <c:pt idx="6187">
                  <c:v>5.9214076385716776</c:v>
                </c:pt>
                <c:pt idx="6188">
                  <c:v>5.9239125616424788</c:v>
                </c:pt>
                <c:pt idx="6189">
                  <c:v>5.9239137872729213</c:v>
                </c:pt>
                <c:pt idx="6190">
                  <c:v>5.9240844414558849</c:v>
                </c:pt>
                <c:pt idx="6191">
                  <c:v>5.9262089084102234</c:v>
                </c:pt>
                <c:pt idx="6192">
                  <c:v>5.9262123913241931</c:v>
                </c:pt>
                <c:pt idx="6193">
                  <c:v>5.9284669515219166</c:v>
                </c:pt>
                <c:pt idx="6194">
                  <c:v>5.9284682978583882</c:v>
                </c:pt>
                <c:pt idx="6195">
                  <c:v>5.9305589151283282</c:v>
                </c:pt>
                <c:pt idx="6196">
                  <c:v>5.9305599691927613</c:v>
                </c:pt>
                <c:pt idx="6197">
                  <c:v>5.9305606952859478</c:v>
                </c:pt>
                <c:pt idx="6198">
                  <c:v>5.9314988726781657</c:v>
                </c:pt>
                <c:pt idx="6199">
                  <c:v>5.9331484394053797</c:v>
                </c:pt>
                <c:pt idx="6200">
                  <c:v>5.9331496167534103</c:v>
                </c:pt>
                <c:pt idx="6201">
                  <c:v>5.9339899739802062</c:v>
                </c:pt>
                <c:pt idx="6202">
                  <c:v>5.9364575524628336</c:v>
                </c:pt>
                <c:pt idx="6203">
                  <c:v>5.9364596568405812</c:v>
                </c:pt>
                <c:pt idx="6204">
                  <c:v>5.9366208105306013</c:v>
                </c:pt>
                <c:pt idx="6205">
                  <c:v>5.9375192719254413</c:v>
                </c:pt>
                <c:pt idx="6206">
                  <c:v>5.9400440188202781</c:v>
                </c:pt>
                <c:pt idx="6207">
                  <c:v>5.9400457443350083</c:v>
                </c:pt>
                <c:pt idx="6208">
                  <c:v>5.9402518879473396</c:v>
                </c:pt>
                <c:pt idx="6209">
                  <c:v>5.9423835452669396</c:v>
                </c:pt>
                <c:pt idx="6210">
                  <c:v>5.9423877959761553</c:v>
                </c:pt>
                <c:pt idx="6211">
                  <c:v>5.9449605502638754</c:v>
                </c:pt>
                <c:pt idx="6212">
                  <c:v>5.9449635661635334</c:v>
                </c:pt>
                <c:pt idx="6213">
                  <c:v>5.9449660250220244</c:v>
                </c:pt>
                <c:pt idx="6214">
                  <c:v>5.9478306626830042</c:v>
                </c:pt>
                <c:pt idx="6215">
                  <c:v>5.9478327109714559</c:v>
                </c:pt>
                <c:pt idx="6216">
                  <c:v>5.9478339087466612</c:v>
                </c:pt>
                <c:pt idx="6217">
                  <c:v>5.9506674590091126</c:v>
                </c:pt>
                <c:pt idx="6218">
                  <c:v>5.9506715982973786</c:v>
                </c:pt>
                <c:pt idx="6219">
                  <c:v>5.9506742991030439</c:v>
                </c:pt>
                <c:pt idx="6220">
                  <c:v>5.9529281870610404</c:v>
                </c:pt>
                <c:pt idx="6221">
                  <c:v>5.9529292771293276</c:v>
                </c:pt>
                <c:pt idx="6222">
                  <c:v>5.9529298416621366</c:v>
                </c:pt>
                <c:pt idx="6223">
                  <c:v>5.9560432616346626</c:v>
                </c:pt>
                <c:pt idx="6224">
                  <c:v>5.9560450276567103</c:v>
                </c:pt>
                <c:pt idx="6225">
                  <c:v>5.9560460648411073</c:v>
                </c:pt>
                <c:pt idx="6226">
                  <c:v>5.9564813530637384</c:v>
                </c:pt>
                <c:pt idx="6227">
                  <c:v>5.9586820245193337</c:v>
                </c:pt>
                <c:pt idx="6228">
                  <c:v>5.9586854155308897</c:v>
                </c:pt>
                <c:pt idx="6229">
                  <c:v>5.9615406739215286</c:v>
                </c:pt>
                <c:pt idx="6230">
                  <c:v>5.9615419441203503</c:v>
                </c:pt>
                <c:pt idx="6231">
                  <c:v>5.9615424900830023</c:v>
                </c:pt>
                <c:pt idx="6232">
                  <c:v>5.9645141462253433</c:v>
                </c:pt>
                <c:pt idx="6233">
                  <c:v>5.9645154928770561</c:v>
                </c:pt>
                <c:pt idx="6234">
                  <c:v>5.9645161688308148</c:v>
                </c:pt>
                <c:pt idx="6235">
                  <c:v>5.9667784386774132</c:v>
                </c:pt>
                <c:pt idx="6236">
                  <c:v>5.9667825129701262</c:v>
                </c:pt>
                <c:pt idx="6237">
                  <c:v>5.9667852306558258</c:v>
                </c:pt>
                <c:pt idx="6238">
                  <c:v>5.9692155037436452</c:v>
                </c:pt>
                <c:pt idx="6239">
                  <c:v>5.969217593116916</c:v>
                </c:pt>
                <c:pt idx="6240">
                  <c:v>5.9692189041329984</c:v>
                </c:pt>
                <c:pt idx="6241">
                  <c:v>5.9721345081097779</c:v>
                </c:pt>
                <c:pt idx="6242">
                  <c:v>5.9721359862943721</c:v>
                </c:pt>
                <c:pt idx="6243">
                  <c:v>5.972136643677973</c:v>
                </c:pt>
                <c:pt idx="6244">
                  <c:v>5.9753442536493377</c:v>
                </c:pt>
                <c:pt idx="6245">
                  <c:v>5.9753460616886853</c:v>
                </c:pt>
                <c:pt idx="6246">
                  <c:v>5.9753467031300307</c:v>
                </c:pt>
                <c:pt idx="6247">
                  <c:v>5.9754475725154323</c:v>
                </c:pt>
                <c:pt idx="6248">
                  <c:v>5.9781843830089016</c:v>
                </c:pt>
                <c:pt idx="6249">
                  <c:v>5.978187577076115</c:v>
                </c:pt>
                <c:pt idx="6250">
                  <c:v>5.9782885046833334</c:v>
                </c:pt>
                <c:pt idx="6251">
                  <c:v>5.9809562973267747</c:v>
                </c:pt>
                <c:pt idx="6252">
                  <c:v>5.9809582490504036</c:v>
                </c:pt>
                <c:pt idx="6253">
                  <c:v>5.9809588811139518</c:v>
                </c:pt>
                <c:pt idx="6254">
                  <c:v>5.9817355482691106</c:v>
                </c:pt>
                <c:pt idx="6255">
                  <c:v>5.9849341536793697</c:v>
                </c:pt>
                <c:pt idx="6256">
                  <c:v>5.9849359054519322</c:v>
                </c:pt>
                <c:pt idx="6257">
                  <c:v>5.9849365108390904</c:v>
                </c:pt>
                <c:pt idx="6258">
                  <c:v>5.9876719974736634</c:v>
                </c:pt>
                <c:pt idx="6259">
                  <c:v>5.9876738167663666</c:v>
                </c:pt>
                <c:pt idx="6260">
                  <c:v>5.9876744370096509</c:v>
                </c:pt>
                <c:pt idx="6261">
                  <c:v>5.9880850566341071</c:v>
                </c:pt>
                <c:pt idx="6262">
                  <c:v>5.9915140707764616</c:v>
                </c:pt>
                <c:pt idx="6263">
                  <c:v>5.9915184126966787</c:v>
                </c:pt>
                <c:pt idx="6264">
                  <c:v>5.991522624408562</c:v>
                </c:pt>
                <c:pt idx="6265">
                  <c:v>5.9949371175428494</c:v>
                </c:pt>
                <c:pt idx="6266">
                  <c:v>5.994940544190035</c:v>
                </c:pt>
                <c:pt idx="6267">
                  <c:v>5.9949428492526469</c:v>
                </c:pt>
                <c:pt idx="6268">
                  <c:v>5.9949446617000888</c:v>
                </c:pt>
                <c:pt idx="6269">
                  <c:v>5.9973217026584944</c:v>
                </c:pt>
                <c:pt idx="6270">
                  <c:v>5.9973232142693726</c:v>
                </c:pt>
                <c:pt idx="6271">
                  <c:v>5.9973239626467487</c:v>
                </c:pt>
                <c:pt idx="6272">
                  <c:v>5.9982649120867508</c:v>
                </c:pt>
                <c:pt idx="6273">
                  <c:v>6.0004744487027581</c:v>
                </c:pt>
                <c:pt idx="6274">
                  <c:v>6.000475980740811</c:v>
                </c:pt>
                <c:pt idx="6275">
                  <c:v>6.0007703697449886</c:v>
                </c:pt>
                <c:pt idx="6276">
                  <c:v>6.0040899262355687</c:v>
                </c:pt>
                <c:pt idx="6277">
                  <c:v>6.0040929965264516</c:v>
                </c:pt>
                <c:pt idx="6278">
                  <c:v>6.0040943187217177</c:v>
                </c:pt>
                <c:pt idx="6279">
                  <c:v>6.004412901256508</c:v>
                </c:pt>
                <c:pt idx="6280">
                  <c:v>6.0074328483720878</c:v>
                </c:pt>
                <c:pt idx="6281">
                  <c:v>6.0074360461533329</c:v>
                </c:pt>
                <c:pt idx="6282">
                  <c:v>6.007438647554344</c:v>
                </c:pt>
                <c:pt idx="6283">
                  <c:v>6.0096713933872108</c:v>
                </c:pt>
                <c:pt idx="6284">
                  <c:v>6.0096731301552966</c:v>
                </c:pt>
                <c:pt idx="6285">
                  <c:v>6.0098334023403046</c:v>
                </c:pt>
                <c:pt idx="6286">
                  <c:v>6.0109898050897907</c:v>
                </c:pt>
                <c:pt idx="6287">
                  <c:v>6.0140396523747439</c:v>
                </c:pt>
                <c:pt idx="6288">
                  <c:v>6.0140409764270251</c:v>
                </c:pt>
                <c:pt idx="6289">
                  <c:v>6.0140419535935186</c:v>
                </c:pt>
                <c:pt idx="6290">
                  <c:v>6.0168689487755556</c:v>
                </c:pt>
                <c:pt idx="6291">
                  <c:v>6.0168704792320984</c:v>
                </c:pt>
                <c:pt idx="6292">
                  <c:v>6.0168714132607244</c:v>
                </c:pt>
                <c:pt idx="6293">
                  <c:v>6.017105324830637</c:v>
                </c:pt>
                <c:pt idx="6294">
                  <c:v>6.019400073740905</c:v>
                </c:pt>
                <c:pt idx="6295">
                  <c:v>6.0194014053881419</c:v>
                </c:pt>
                <c:pt idx="6296">
                  <c:v>6.0198366308431082</c:v>
                </c:pt>
                <c:pt idx="6297">
                  <c:v>6.0230106926818943</c:v>
                </c:pt>
                <c:pt idx="6298">
                  <c:v>6.0230124482055762</c:v>
                </c:pt>
                <c:pt idx="6299">
                  <c:v>6.0230133191459956</c:v>
                </c:pt>
                <c:pt idx="6300">
                  <c:v>6.0234837713592837</c:v>
                </c:pt>
                <c:pt idx="6301">
                  <c:v>6.0254406851166076</c:v>
                </c:pt>
                <c:pt idx="6302">
                  <c:v>6.0276797449145301</c:v>
                </c:pt>
                <c:pt idx="6303">
                  <c:v>6.0276810559677001</c:v>
                </c:pt>
                <c:pt idx="6304">
                  <c:v>6.0276820894009786</c:v>
                </c:pt>
                <c:pt idx="6305">
                  <c:v>6.0294464469678122</c:v>
                </c:pt>
                <c:pt idx="6306">
                  <c:v>6.0294474860277694</c:v>
                </c:pt>
                <c:pt idx="6307">
                  <c:v>6.0298563936319871</c:v>
                </c:pt>
                <c:pt idx="6308">
                  <c:v>6.0335347371505623</c:v>
                </c:pt>
                <c:pt idx="6309">
                  <c:v>6.0335377511746611</c:v>
                </c:pt>
                <c:pt idx="6310">
                  <c:v>6.033539602351877</c:v>
                </c:pt>
                <c:pt idx="6311">
                  <c:v>6.0371765053835436</c:v>
                </c:pt>
                <c:pt idx="6312">
                  <c:v>6.0371793374783724</c:v>
                </c:pt>
                <c:pt idx="6313">
                  <c:v>6.0371809785929251</c:v>
                </c:pt>
                <c:pt idx="6314">
                  <c:v>6.0371825821962881</c:v>
                </c:pt>
                <c:pt idx="6315">
                  <c:v>6.0410164712118037</c:v>
                </c:pt>
                <c:pt idx="6316">
                  <c:v>6.0410294181989546</c:v>
                </c:pt>
                <c:pt idx="6317">
                  <c:v>6.041031113704733</c:v>
                </c:pt>
                <c:pt idx="6318">
                  <c:v>6.0410322854817169</c:v>
                </c:pt>
                <c:pt idx="6319">
                  <c:v>6.0410337034046906</c:v>
                </c:pt>
                <c:pt idx="6320">
                  <c:v>6.0435722206572944</c:v>
                </c:pt>
                <c:pt idx="6321">
                  <c:v>6.0435736085713163</c:v>
                </c:pt>
                <c:pt idx="6322">
                  <c:v>6.0435742556393404</c:v>
                </c:pt>
                <c:pt idx="6323">
                  <c:v>6.0453336767335992</c:v>
                </c:pt>
                <c:pt idx="6324">
                  <c:v>6.0453542384922763</c:v>
                </c:pt>
                <c:pt idx="6325">
                  <c:v>6.0490366088370742</c:v>
                </c:pt>
                <c:pt idx="6326">
                  <c:v>6.049037859835253</c:v>
                </c:pt>
                <c:pt idx="6327">
                  <c:v>6.0490384562631707</c:v>
                </c:pt>
                <c:pt idx="6328">
                  <c:v>6.0490391014556346</c:v>
                </c:pt>
                <c:pt idx="6329">
                  <c:v>6.0513768700739003</c:v>
                </c:pt>
                <c:pt idx="6330">
                  <c:v>6.0513781473299124</c:v>
                </c:pt>
                <c:pt idx="6331">
                  <c:v>6.051730423231283</c:v>
                </c:pt>
                <c:pt idx="6332">
                  <c:v>6.0537651858363146</c:v>
                </c:pt>
                <c:pt idx="6333">
                  <c:v>6.0560995446874299</c:v>
                </c:pt>
                <c:pt idx="6334">
                  <c:v>6.0561008556770206</c:v>
                </c:pt>
                <c:pt idx="6335">
                  <c:v>6.056101570265187</c:v>
                </c:pt>
                <c:pt idx="6336">
                  <c:v>6.0579862656043897</c:v>
                </c:pt>
                <c:pt idx="6337">
                  <c:v>6.057989842296335</c:v>
                </c:pt>
                <c:pt idx="6338">
                  <c:v>6.0620938684231964</c:v>
                </c:pt>
                <c:pt idx="6339">
                  <c:v>6.0620995438662097</c:v>
                </c:pt>
                <c:pt idx="6340">
                  <c:v>6.0621019183245224</c:v>
                </c:pt>
                <c:pt idx="6341">
                  <c:v>6.0621041952537418</c:v>
                </c:pt>
                <c:pt idx="6342">
                  <c:v>6.0621063934094632</c:v>
                </c:pt>
                <c:pt idx="6343">
                  <c:v>6.0644089577761218</c:v>
                </c:pt>
                <c:pt idx="6344">
                  <c:v>6.0644101712631109</c:v>
                </c:pt>
                <c:pt idx="6345">
                  <c:v>6.0645160128361901</c:v>
                </c:pt>
                <c:pt idx="6346">
                  <c:v>6.0694685720847961</c:v>
                </c:pt>
                <c:pt idx="6347">
                  <c:v>6.0694703426129539</c:v>
                </c:pt>
                <c:pt idx="6348">
                  <c:v>6.0694711745560417</c:v>
                </c:pt>
                <c:pt idx="6349">
                  <c:v>6.0694719660421459</c:v>
                </c:pt>
                <c:pt idx="6350">
                  <c:v>6.0694728081683564</c:v>
                </c:pt>
                <c:pt idx="6351">
                  <c:v>6.0715279768606276</c:v>
                </c:pt>
                <c:pt idx="6352">
                  <c:v>6.0715293028811859</c:v>
                </c:pt>
                <c:pt idx="6353">
                  <c:v>6.0751631168663742</c:v>
                </c:pt>
                <c:pt idx="6354">
                  <c:v>6.0751668094244513</c:v>
                </c:pt>
                <c:pt idx="6355">
                  <c:v>6.0751692363984304</c:v>
                </c:pt>
                <c:pt idx="6356">
                  <c:v>6.075171323896142</c:v>
                </c:pt>
                <c:pt idx="6357">
                  <c:v>6.078514728125624</c:v>
                </c:pt>
                <c:pt idx="6358">
                  <c:v>6.0785184717423641</c:v>
                </c:pt>
                <c:pt idx="6359">
                  <c:v>6.0785208705829508</c:v>
                </c:pt>
                <c:pt idx="6360">
                  <c:v>6.0785229805873762</c:v>
                </c:pt>
                <c:pt idx="6361">
                  <c:v>6.0806551522500243</c:v>
                </c:pt>
                <c:pt idx="6362">
                  <c:v>6.0806564219190271</c:v>
                </c:pt>
                <c:pt idx="6363">
                  <c:v>6.0809512748751633</c:v>
                </c:pt>
                <c:pt idx="6364">
                  <c:v>6.0831833688451438</c:v>
                </c:pt>
                <c:pt idx="6365">
                  <c:v>6.08318470236794</c:v>
                </c:pt>
                <c:pt idx="6366">
                  <c:v>6.0836902819348957</c:v>
                </c:pt>
                <c:pt idx="6367">
                  <c:v>6.0869090477341006</c:v>
                </c:pt>
                <c:pt idx="6368">
                  <c:v>6.086910822013377</c:v>
                </c:pt>
                <c:pt idx="6369">
                  <c:v>6.0869115140948287</c:v>
                </c:pt>
                <c:pt idx="6370">
                  <c:v>6.0873347209645896</c:v>
                </c:pt>
                <c:pt idx="6371">
                  <c:v>6.0896132875475866</c:v>
                </c:pt>
                <c:pt idx="6372">
                  <c:v>6.0896147561106666</c:v>
                </c:pt>
                <c:pt idx="6373">
                  <c:v>6.0900762975408229</c:v>
                </c:pt>
                <c:pt idx="6374">
                  <c:v>6.092962839861074</c:v>
                </c:pt>
                <c:pt idx="6375">
                  <c:v>6.0929650492701519</c:v>
                </c:pt>
                <c:pt idx="6376">
                  <c:v>6.0929660376900028</c:v>
                </c:pt>
                <c:pt idx="6377">
                  <c:v>6.0937188647621463</c:v>
                </c:pt>
                <c:pt idx="6378">
                  <c:v>6.0960779678695989</c:v>
                </c:pt>
                <c:pt idx="6379">
                  <c:v>6.0960791475965177</c:v>
                </c:pt>
                <c:pt idx="6380">
                  <c:v>6.0964825766914679</c:v>
                </c:pt>
                <c:pt idx="6381">
                  <c:v>6.0996902091695464</c:v>
                </c:pt>
                <c:pt idx="6382">
                  <c:v>6.0996936789546012</c:v>
                </c:pt>
                <c:pt idx="6383">
                  <c:v>6.0996967436188063</c:v>
                </c:pt>
                <c:pt idx="6384">
                  <c:v>6.1022152205182714</c:v>
                </c:pt>
                <c:pt idx="6385">
                  <c:v>6.1022169535352404</c:v>
                </c:pt>
                <c:pt idx="6386">
                  <c:v>6.1022185702675191</c:v>
                </c:pt>
                <c:pt idx="6387">
                  <c:v>6.1050490971280738</c:v>
                </c:pt>
                <c:pt idx="6388">
                  <c:v>6.1050516235067054</c:v>
                </c:pt>
                <c:pt idx="6389">
                  <c:v>6.105053431546053</c:v>
                </c:pt>
                <c:pt idx="6390">
                  <c:v>6.1075800652537353</c:v>
                </c:pt>
                <c:pt idx="6391">
                  <c:v>6.1075815488212912</c:v>
                </c:pt>
                <c:pt idx="6392">
                  <c:v>6.1075821565025654</c:v>
                </c:pt>
                <c:pt idx="6393">
                  <c:v>6.1101758395864172</c:v>
                </c:pt>
                <c:pt idx="6394">
                  <c:v>6.110177019313336</c:v>
                </c:pt>
                <c:pt idx="6395">
                  <c:v>6.1121515295697852</c:v>
                </c:pt>
                <c:pt idx="6396">
                  <c:v>6.1121601777745891</c:v>
                </c:pt>
                <c:pt idx="6397">
                  <c:v>6.1121611230565724</c:v>
                </c:pt>
                <c:pt idx="6398">
                  <c:v>6.1159213122401246</c:v>
                </c:pt>
                <c:pt idx="6399">
                  <c:v>6.1159249226921411</c:v>
                </c:pt>
                <c:pt idx="6400">
                  <c:v>6.1159271114700644</c:v>
                </c:pt>
                <c:pt idx="6401">
                  <c:v>6.1184166747444477</c:v>
                </c:pt>
                <c:pt idx="6402">
                  <c:v>6.1184247452769283</c:v>
                </c:pt>
                <c:pt idx="6403">
                  <c:v>6.1184256305410072</c:v>
                </c:pt>
                <c:pt idx="6404">
                  <c:v>6.1202256549365259</c:v>
                </c:pt>
                <c:pt idx="6405">
                  <c:v>6.1202333859927389</c:v>
                </c:pt>
                <c:pt idx="6406">
                  <c:v>6.1240730351295998</c:v>
                </c:pt>
                <c:pt idx="6407">
                  <c:v>6.1240895944443272</c:v>
                </c:pt>
                <c:pt idx="6408">
                  <c:v>6.1240915337728383</c:v>
                </c:pt>
                <c:pt idx="6409">
                  <c:v>6.1240932742920444</c:v>
                </c:pt>
                <c:pt idx="6410">
                  <c:v>6.1264245009588132</c:v>
                </c:pt>
                <c:pt idx="6411">
                  <c:v>6.1264308497276829</c:v>
                </c:pt>
                <c:pt idx="6412">
                  <c:v>6.1264316824760963</c:v>
                </c:pt>
                <c:pt idx="6413">
                  <c:v>6.1282110613988774</c:v>
                </c:pt>
                <c:pt idx="6414">
                  <c:v>6.1282122430013546</c:v>
                </c:pt>
                <c:pt idx="6415">
                  <c:v>6.1284517181880203</c:v>
                </c:pt>
                <c:pt idx="6416">
                  <c:v>6.13220556985606</c:v>
                </c:pt>
                <c:pt idx="6417">
                  <c:v>6.1322087920672619</c:v>
                </c:pt>
                <c:pt idx="6418">
                  <c:v>6.1322108926938892</c:v>
                </c:pt>
                <c:pt idx="6419">
                  <c:v>6.1342643602537033</c:v>
                </c:pt>
                <c:pt idx="6420">
                  <c:v>6.1342655005938722</c:v>
                </c:pt>
                <c:pt idx="6421">
                  <c:v>6.1342663914846298</c:v>
                </c:pt>
                <c:pt idx="6422">
                  <c:v>6.1348352839609239</c:v>
                </c:pt>
                <c:pt idx="6423">
                  <c:v>6.1376602910499027</c:v>
                </c:pt>
                <c:pt idx="6424">
                  <c:v>6.137662551099087</c:v>
                </c:pt>
                <c:pt idx="6425">
                  <c:v>6.1376634344876067</c:v>
                </c:pt>
                <c:pt idx="6426">
                  <c:v>6.1385057088673367</c:v>
                </c:pt>
                <c:pt idx="6427">
                  <c:v>6.1403598851025354</c:v>
                </c:pt>
                <c:pt idx="6428">
                  <c:v>6.1442065488318853</c:v>
                </c:pt>
                <c:pt idx="6429">
                  <c:v>6.144207822336778</c:v>
                </c:pt>
                <c:pt idx="6430">
                  <c:v>6.1442084506492067</c:v>
                </c:pt>
                <c:pt idx="6431">
                  <c:v>6.1442090527038022</c:v>
                </c:pt>
                <c:pt idx="6432">
                  <c:v>6.1442095159669963</c:v>
                </c:pt>
                <c:pt idx="6433">
                  <c:v>6.1462469137331093</c:v>
                </c:pt>
                <c:pt idx="6434">
                  <c:v>6.1462484104295818</c:v>
                </c:pt>
                <c:pt idx="6435">
                  <c:v>6.1483695312957218</c:v>
                </c:pt>
                <c:pt idx="6436">
                  <c:v>6.1483708160539718</c:v>
                </c:pt>
                <c:pt idx="6437">
                  <c:v>6.1526433236897242</c:v>
                </c:pt>
                <c:pt idx="6438">
                  <c:v>6.1526473205069951</c:v>
                </c:pt>
                <c:pt idx="6439">
                  <c:v>6.1526494849026454</c:v>
                </c:pt>
                <c:pt idx="6440">
                  <c:v>6.1526513867199668</c:v>
                </c:pt>
                <c:pt idx="6441">
                  <c:v>6.1526535042266302</c:v>
                </c:pt>
                <c:pt idx="6442">
                  <c:v>6.1548594453950978</c:v>
                </c:pt>
                <c:pt idx="6443">
                  <c:v>6.154860739531145</c:v>
                </c:pt>
                <c:pt idx="6444">
                  <c:v>6.15690484804911</c:v>
                </c:pt>
                <c:pt idx="6445">
                  <c:v>6.1569079877356936</c:v>
                </c:pt>
                <c:pt idx="6446">
                  <c:v>6.1569098145306356</c:v>
                </c:pt>
                <c:pt idx="6447">
                  <c:v>6.1576789008279897</c:v>
                </c:pt>
                <c:pt idx="6448">
                  <c:v>6.1608351879894991</c:v>
                </c:pt>
                <c:pt idx="6449">
                  <c:v>6.1608384008229038</c:v>
                </c:pt>
                <c:pt idx="6450">
                  <c:v>6.1608407865345738</c:v>
                </c:pt>
                <c:pt idx="6451">
                  <c:v>6.1631222339769467</c:v>
                </c:pt>
                <c:pt idx="6452">
                  <c:v>6.163123393072711</c:v>
                </c:pt>
                <c:pt idx="6453">
                  <c:v>6.1651067315876746</c:v>
                </c:pt>
                <c:pt idx="6454">
                  <c:v>6.1651079281946286</c:v>
                </c:pt>
                <c:pt idx="6455">
                  <c:v>6.1651086427827941</c:v>
                </c:pt>
                <c:pt idx="6456">
                  <c:v>6.1690350890616843</c:v>
                </c:pt>
                <c:pt idx="6457">
                  <c:v>6.1690389039496836</c:v>
                </c:pt>
                <c:pt idx="6458">
                  <c:v>6.1690408920427426</c:v>
                </c:pt>
                <c:pt idx="6459">
                  <c:v>6.1690433452745541</c:v>
                </c:pt>
                <c:pt idx="6460">
                  <c:v>6.17189019888046</c:v>
                </c:pt>
                <c:pt idx="6461">
                  <c:v>6.1718922338625051</c:v>
                </c:pt>
                <c:pt idx="6462">
                  <c:v>6.1718931435088571</c:v>
                </c:pt>
                <c:pt idx="6463">
                  <c:v>6.1742765388628102</c:v>
                </c:pt>
                <c:pt idx="6464">
                  <c:v>6.17427951350016</c:v>
                </c:pt>
                <c:pt idx="6465">
                  <c:v>6.1767927613397697</c:v>
                </c:pt>
                <c:pt idx="6466">
                  <c:v>6.1768155137519303</c:v>
                </c:pt>
                <c:pt idx="6467">
                  <c:v>6.1768179632326232</c:v>
                </c:pt>
                <c:pt idx="6468">
                  <c:v>6.176897893951363</c:v>
                </c:pt>
                <c:pt idx="6469">
                  <c:v>6.179995301673836</c:v>
                </c:pt>
                <c:pt idx="6470">
                  <c:v>6.1799971584777298</c:v>
                </c:pt>
                <c:pt idx="6471">
                  <c:v>6.179997814923551</c:v>
                </c:pt>
                <c:pt idx="6472">
                  <c:v>6.1827819929580157</c:v>
                </c:pt>
                <c:pt idx="6473">
                  <c:v>6.1827834315121439</c:v>
                </c:pt>
                <c:pt idx="6474">
                  <c:v>6.1827841123402383</c:v>
                </c:pt>
                <c:pt idx="6475">
                  <c:v>6.1832600449383524</c:v>
                </c:pt>
                <c:pt idx="6476">
                  <c:v>6.1853521321436036</c:v>
                </c:pt>
                <c:pt idx="6477">
                  <c:v>6.1853553243458537</c:v>
                </c:pt>
                <c:pt idx="6478">
                  <c:v>6.1873253482640056</c:v>
                </c:pt>
                <c:pt idx="6479">
                  <c:v>6.1873265317420429</c:v>
                </c:pt>
                <c:pt idx="6480">
                  <c:v>6.1893387913843263</c:v>
                </c:pt>
                <c:pt idx="6481">
                  <c:v>6.1893402693252044</c:v>
                </c:pt>
                <c:pt idx="6482">
                  <c:v>6.1896692705929546</c:v>
                </c:pt>
                <c:pt idx="6483">
                  <c:v>6.1933818880856304</c:v>
                </c:pt>
                <c:pt idx="6484">
                  <c:v>6.1933849621276327</c:v>
                </c:pt>
                <c:pt idx="6485">
                  <c:v>6.1933871208966043</c:v>
                </c:pt>
                <c:pt idx="6486">
                  <c:v>6.196517414679156</c:v>
                </c:pt>
                <c:pt idx="6487">
                  <c:v>6.1965194046477734</c:v>
                </c:pt>
                <c:pt idx="6488">
                  <c:v>6.1965203199208041</c:v>
                </c:pt>
                <c:pt idx="6489">
                  <c:v>6.1965212670783458</c:v>
                </c:pt>
                <c:pt idx="6490">
                  <c:v>6.1986293846905491</c:v>
                </c:pt>
                <c:pt idx="6491">
                  <c:v>6.198630780106809</c:v>
                </c:pt>
                <c:pt idx="6492">
                  <c:v>6.1987871061146516</c:v>
                </c:pt>
                <c:pt idx="6493">
                  <c:v>6.2014968975842262</c:v>
                </c:pt>
                <c:pt idx="6494">
                  <c:v>6.2015003167291747</c:v>
                </c:pt>
                <c:pt idx="6495">
                  <c:v>6.2036297594527667</c:v>
                </c:pt>
                <c:pt idx="6496">
                  <c:v>6.2036314324518296</c:v>
                </c:pt>
                <c:pt idx="6497">
                  <c:v>6.2036322764536003</c:v>
                </c:pt>
                <c:pt idx="6498">
                  <c:v>6.2058984718462087</c:v>
                </c:pt>
                <c:pt idx="6499">
                  <c:v>6.2058997434755421</c:v>
                </c:pt>
                <c:pt idx="6500">
                  <c:v>6.2095309147974111</c:v>
                </c:pt>
                <c:pt idx="6501">
                  <c:v>6.2095346115251644</c:v>
                </c:pt>
                <c:pt idx="6502">
                  <c:v>6.2095367290318269</c:v>
                </c:pt>
                <c:pt idx="6503">
                  <c:v>6.2095388840496799</c:v>
                </c:pt>
                <c:pt idx="6504">
                  <c:v>6.2125436785201487</c:v>
                </c:pt>
                <c:pt idx="6505">
                  <c:v>6.2125450326740994</c:v>
                </c:pt>
                <c:pt idx="6506">
                  <c:v>6.2125455972175052</c:v>
                </c:pt>
                <c:pt idx="6507">
                  <c:v>6.2125464055836446</c:v>
                </c:pt>
                <c:pt idx="6508">
                  <c:v>6.2143280333022526</c:v>
                </c:pt>
                <c:pt idx="6509">
                  <c:v>6.2143487694879624</c:v>
                </c:pt>
                <c:pt idx="6510">
                  <c:v>6.215223243472999</c:v>
                </c:pt>
                <c:pt idx="6511">
                  <c:v>6.2177719525158661</c:v>
                </c:pt>
                <c:pt idx="6512">
                  <c:v>6.217775206611579</c:v>
                </c:pt>
                <c:pt idx="6513">
                  <c:v>6.2206064818203703</c:v>
                </c:pt>
                <c:pt idx="6514">
                  <c:v>6.2206099215964734</c:v>
                </c:pt>
                <c:pt idx="6515">
                  <c:v>6.2206120297253387</c:v>
                </c:pt>
                <c:pt idx="6516">
                  <c:v>6.2233285413245616</c:v>
                </c:pt>
                <c:pt idx="6517">
                  <c:v>6.2233303925017784</c:v>
                </c:pt>
                <c:pt idx="6518">
                  <c:v>6.2233314690729236</c:v>
                </c:pt>
                <c:pt idx="6519">
                  <c:v>6.2259348938127621</c:v>
                </c:pt>
                <c:pt idx="6520">
                  <c:v>6.225938483633624</c:v>
                </c:pt>
                <c:pt idx="6521">
                  <c:v>6.225940933114317</c:v>
                </c:pt>
                <c:pt idx="6522">
                  <c:v>6.228132379959054</c:v>
                </c:pt>
                <c:pt idx="6523">
                  <c:v>6.2281333477477503</c:v>
                </c:pt>
                <c:pt idx="6524">
                  <c:v>6.2281339010377996</c:v>
                </c:pt>
                <c:pt idx="6525">
                  <c:v>6.2298803301314782</c:v>
                </c:pt>
                <c:pt idx="6526">
                  <c:v>6.2298812960446153</c:v>
                </c:pt>
                <c:pt idx="6527">
                  <c:v>6.2307521783332298</c:v>
                </c:pt>
                <c:pt idx="6528">
                  <c:v>6.2340675935884589</c:v>
                </c:pt>
                <c:pt idx="6529">
                  <c:v>6.234070682634937</c:v>
                </c:pt>
                <c:pt idx="6530">
                  <c:v>6.2340728789150983</c:v>
                </c:pt>
                <c:pt idx="6531">
                  <c:v>6.2370472161750268</c:v>
                </c:pt>
                <c:pt idx="6532">
                  <c:v>6.2370483340084819</c:v>
                </c:pt>
                <c:pt idx="6533">
                  <c:v>6.2370488760451739</c:v>
                </c:pt>
                <c:pt idx="6534">
                  <c:v>6.2388458439648424</c:v>
                </c:pt>
                <c:pt idx="6535">
                  <c:v>6.2388471174697342</c:v>
                </c:pt>
                <c:pt idx="6536">
                  <c:v>6.2420927075207491</c:v>
                </c:pt>
                <c:pt idx="6537">
                  <c:v>6.2420959316075102</c:v>
                </c:pt>
                <c:pt idx="6538">
                  <c:v>6.2420984879950936</c:v>
                </c:pt>
                <c:pt idx="6539">
                  <c:v>6.2421007517953964</c:v>
                </c:pt>
                <c:pt idx="6540">
                  <c:v>6.2445508157869432</c:v>
                </c:pt>
                <c:pt idx="6541">
                  <c:v>6.2445522412121548</c:v>
                </c:pt>
                <c:pt idx="6542">
                  <c:v>6.2445530233204618</c:v>
                </c:pt>
                <c:pt idx="6543">
                  <c:v>6.2462700905303414</c:v>
                </c:pt>
                <c:pt idx="6544">
                  <c:v>6.2462912824770056</c:v>
                </c:pt>
                <c:pt idx="6545">
                  <c:v>6.2472128367563338</c:v>
                </c:pt>
                <c:pt idx="6546">
                  <c:v>6.2503543201267968</c:v>
                </c:pt>
                <c:pt idx="6547">
                  <c:v>6.2503588964919494</c:v>
                </c:pt>
                <c:pt idx="6548">
                  <c:v>6.2503617698490874</c:v>
                </c:pt>
                <c:pt idx="6549">
                  <c:v>6.2526461900532491</c:v>
                </c:pt>
                <c:pt idx="6550">
                  <c:v>6.2526477580209816</c:v>
                </c:pt>
                <c:pt idx="6551">
                  <c:v>6.2547703455746424</c:v>
                </c:pt>
                <c:pt idx="6552">
                  <c:v>6.2547720185737052</c:v>
                </c:pt>
                <c:pt idx="6553">
                  <c:v>6.254772958229009</c:v>
                </c:pt>
                <c:pt idx="6554">
                  <c:v>6.2584330769360301</c:v>
                </c:pt>
                <c:pt idx="6555">
                  <c:v>6.2584363535384577</c:v>
                </c:pt>
                <c:pt idx="6556">
                  <c:v>6.258438606085404</c:v>
                </c:pt>
                <c:pt idx="6557">
                  <c:v>6.2615439417978367</c:v>
                </c:pt>
                <c:pt idx="6558">
                  <c:v>6.2615543586552382</c:v>
                </c:pt>
                <c:pt idx="6559">
                  <c:v>6.2615558347205562</c:v>
                </c:pt>
                <c:pt idx="6560">
                  <c:v>6.2615566543400529</c:v>
                </c:pt>
                <c:pt idx="6561">
                  <c:v>6.2636549815317233</c:v>
                </c:pt>
                <c:pt idx="6562">
                  <c:v>6.263656264414414</c:v>
                </c:pt>
                <c:pt idx="6563">
                  <c:v>6.2663591144383197</c:v>
                </c:pt>
                <c:pt idx="6564">
                  <c:v>6.2663669805348174</c:v>
                </c:pt>
                <c:pt idx="6565">
                  <c:v>6.266367781398718</c:v>
                </c:pt>
                <c:pt idx="6566">
                  <c:v>6.2663908657849081</c:v>
                </c:pt>
                <c:pt idx="6567">
                  <c:v>6.2687146839916954</c:v>
                </c:pt>
                <c:pt idx="6568">
                  <c:v>6.2687163101017722</c:v>
                </c:pt>
                <c:pt idx="6569">
                  <c:v>6.2691194841206324</c:v>
                </c:pt>
                <c:pt idx="6570">
                  <c:v>6.2718099835853032</c:v>
                </c:pt>
                <c:pt idx="6571">
                  <c:v>6.2718115402996792</c:v>
                </c:pt>
                <c:pt idx="6572">
                  <c:v>6.2718804652353377</c:v>
                </c:pt>
                <c:pt idx="6573">
                  <c:v>6.2749754140993206</c:v>
                </c:pt>
                <c:pt idx="6574">
                  <c:v>6.2749789307733623</c:v>
                </c:pt>
                <c:pt idx="6575">
                  <c:v>6.2749809376220158</c:v>
                </c:pt>
                <c:pt idx="6576">
                  <c:v>6.2775872938613348</c:v>
                </c:pt>
                <c:pt idx="6577">
                  <c:v>6.2775902684986846</c:v>
                </c:pt>
                <c:pt idx="6578">
                  <c:v>6.2775918889820828</c:v>
                </c:pt>
                <c:pt idx="6579">
                  <c:v>6.2800522610485796</c:v>
                </c:pt>
                <c:pt idx="6580">
                  <c:v>6.2800547499160224</c:v>
                </c:pt>
                <c:pt idx="6581">
                  <c:v>6.2831940013706937</c:v>
                </c:pt>
                <c:pt idx="6582">
                  <c:v>6.2831972742220019</c:v>
                </c:pt>
                <c:pt idx="6583">
                  <c:v>6.2831993429641182</c:v>
                </c:pt>
                <c:pt idx="6584">
                  <c:v>6.2832021056632454</c:v>
                </c:pt>
                <c:pt idx="6585">
                  <c:v>6.2857752063572656</c:v>
                </c:pt>
                <c:pt idx="6586">
                  <c:v>6.2857764948666341</c:v>
                </c:pt>
                <c:pt idx="6587">
                  <c:v>6.2857771700680498</c:v>
                </c:pt>
                <c:pt idx="6588">
                  <c:v>6.2884610544344044</c:v>
                </c:pt>
                <c:pt idx="6589">
                  <c:v>6.2884621853967753</c:v>
                </c:pt>
                <c:pt idx="6590">
                  <c:v>6.288462813709204</c:v>
                </c:pt>
                <c:pt idx="6591">
                  <c:v>6.2914499460359661</c:v>
                </c:pt>
                <c:pt idx="6592">
                  <c:v>6.2914513470789046</c:v>
                </c:pt>
                <c:pt idx="6593">
                  <c:v>6.291452076671546</c:v>
                </c:pt>
                <c:pt idx="6594">
                  <c:v>6.2919698998908453</c:v>
                </c:pt>
                <c:pt idx="6595">
                  <c:v>6.294320362295732</c:v>
                </c:pt>
                <c:pt idx="6596">
                  <c:v>6.2943216451784227</c:v>
                </c:pt>
                <c:pt idx="6597">
                  <c:v>6.2947034096857166</c:v>
                </c:pt>
                <c:pt idx="6598">
                  <c:v>6.2975454562326529</c:v>
                </c:pt>
                <c:pt idx="6599">
                  <c:v>6.2975465834439062</c:v>
                </c:pt>
                <c:pt idx="6600">
                  <c:v>6.2975472173830136</c:v>
                </c:pt>
                <c:pt idx="6601">
                  <c:v>6.2983819857736689</c:v>
                </c:pt>
                <c:pt idx="6602">
                  <c:v>6.3014215943793719</c:v>
                </c:pt>
                <c:pt idx="6603">
                  <c:v>6.3014229579111207</c:v>
                </c:pt>
                <c:pt idx="6604">
                  <c:v>6.3014235149522886</c:v>
                </c:pt>
                <c:pt idx="6605">
                  <c:v>6.3044867331008376</c:v>
                </c:pt>
                <c:pt idx="6606">
                  <c:v>6.3044880253613256</c:v>
                </c:pt>
                <c:pt idx="6607">
                  <c:v>6.3044886330425998</c:v>
                </c:pt>
                <c:pt idx="6608">
                  <c:v>6.3047628079553704</c:v>
                </c:pt>
                <c:pt idx="6609">
                  <c:v>6.3076877185960871</c:v>
                </c:pt>
                <c:pt idx="6610">
                  <c:v>6.3076913609326146</c:v>
                </c:pt>
                <c:pt idx="6611">
                  <c:v>6.3101236408690884</c:v>
                </c:pt>
                <c:pt idx="6612">
                  <c:v>6.3101247436980668</c:v>
                </c:pt>
                <c:pt idx="6613">
                  <c:v>6.3101252969881161</c:v>
                </c:pt>
                <c:pt idx="6614">
                  <c:v>6.3121759005685911</c:v>
                </c:pt>
                <c:pt idx="6615">
                  <c:v>6.3121770521621174</c:v>
                </c:pt>
                <c:pt idx="6616">
                  <c:v>6.3121778042614727</c:v>
                </c:pt>
                <c:pt idx="6617">
                  <c:v>6.3159603819986447</c:v>
                </c:pt>
                <c:pt idx="6618">
                  <c:v>6.3159638442814616</c:v>
                </c:pt>
                <c:pt idx="6619">
                  <c:v>6.3159675372580946</c:v>
                </c:pt>
                <c:pt idx="6620">
                  <c:v>6.3181985771636437</c:v>
                </c:pt>
                <c:pt idx="6621">
                  <c:v>6.3182077486495443</c:v>
                </c:pt>
                <c:pt idx="6622">
                  <c:v>6.3182086507936583</c:v>
                </c:pt>
                <c:pt idx="6623">
                  <c:v>6.3209799549877914</c:v>
                </c:pt>
                <c:pt idx="6624">
                  <c:v>6.3209813241462172</c:v>
                </c:pt>
                <c:pt idx="6625">
                  <c:v>6.320982064992215</c:v>
                </c:pt>
                <c:pt idx="6626">
                  <c:v>6.3211974279860907</c:v>
                </c:pt>
                <c:pt idx="6627">
                  <c:v>6.3235122678896047</c:v>
                </c:pt>
                <c:pt idx="6628">
                  <c:v>6.323514878668413</c:v>
                </c:pt>
                <c:pt idx="6629">
                  <c:v>6.3239298161963866</c:v>
                </c:pt>
                <c:pt idx="6630">
                  <c:v>6.3275218914807096</c:v>
                </c:pt>
                <c:pt idx="6631">
                  <c:v>6.3275231368522107</c:v>
                </c:pt>
                <c:pt idx="6632">
                  <c:v>6.3275237989247106</c:v>
                </c:pt>
                <c:pt idx="6633">
                  <c:v>6.3276753591358919</c:v>
                </c:pt>
                <c:pt idx="6634">
                  <c:v>6.3309082216402146</c:v>
                </c:pt>
                <c:pt idx="6635">
                  <c:v>6.3309096151809161</c:v>
                </c:pt>
                <c:pt idx="6636">
                  <c:v>6.3309102997601299</c:v>
                </c:pt>
                <c:pt idx="6637">
                  <c:v>6.3328263356983916</c:v>
                </c:pt>
                <c:pt idx="6638">
                  <c:v>6.3328275623142982</c:v>
                </c:pt>
                <c:pt idx="6639">
                  <c:v>6.3330818956832351</c:v>
                </c:pt>
                <c:pt idx="6640">
                  <c:v>6.3342492270291109</c:v>
                </c:pt>
                <c:pt idx="6641">
                  <c:v>6.3370434768180308</c:v>
                </c:pt>
                <c:pt idx="6642">
                  <c:v>6.337045153568214</c:v>
                </c:pt>
                <c:pt idx="6643">
                  <c:v>6.3370460838457214</c:v>
                </c:pt>
                <c:pt idx="6644">
                  <c:v>6.339986479105578</c:v>
                </c:pt>
                <c:pt idx="6645">
                  <c:v>6.339987668210294</c:v>
                </c:pt>
                <c:pt idx="6646">
                  <c:v>6.3399884071807326</c:v>
                </c:pt>
                <c:pt idx="6647">
                  <c:v>6.3403963695029679</c:v>
                </c:pt>
                <c:pt idx="6648">
                  <c:v>6.3426417143007381</c:v>
                </c:pt>
                <c:pt idx="6649">
                  <c:v>6.3426429390410846</c:v>
                </c:pt>
                <c:pt idx="6650">
                  <c:v>6.3431354309539261</c:v>
                </c:pt>
                <c:pt idx="6651">
                  <c:v>6.3458517793794744</c:v>
                </c:pt>
                <c:pt idx="6652">
                  <c:v>6.3458530247509746</c:v>
                </c:pt>
                <c:pt idx="6653">
                  <c:v>6.3459223360518884</c:v>
                </c:pt>
                <c:pt idx="6654">
                  <c:v>6.3470296326140829</c:v>
                </c:pt>
                <c:pt idx="6655">
                  <c:v>6.3491215660234559</c:v>
                </c:pt>
                <c:pt idx="6656">
                  <c:v>6.349122875163979</c:v>
                </c:pt>
                <c:pt idx="6657">
                  <c:v>6.3495097561975582</c:v>
                </c:pt>
                <c:pt idx="6658">
                  <c:v>6.3530096552352369</c:v>
                </c:pt>
                <c:pt idx="6659">
                  <c:v>6.3530118552665176</c:v>
                </c:pt>
                <c:pt idx="6660">
                  <c:v>6.3530129562199376</c:v>
                </c:pt>
                <c:pt idx="6661">
                  <c:v>6.3533478805045549</c:v>
                </c:pt>
                <c:pt idx="6662">
                  <c:v>6.3554038594385247</c:v>
                </c:pt>
                <c:pt idx="6663">
                  <c:v>6.3554049922764557</c:v>
                </c:pt>
                <c:pt idx="6664">
                  <c:v>6.3559511439462746</c:v>
                </c:pt>
                <c:pt idx="6665">
                  <c:v>6.3588691337724779</c:v>
                </c:pt>
                <c:pt idx="6666">
                  <c:v>6.3588706529756642</c:v>
                </c:pt>
                <c:pt idx="6667">
                  <c:v>6.3588713263015206</c:v>
                </c:pt>
                <c:pt idx="6668">
                  <c:v>6.3595719640553252</c:v>
                </c:pt>
                <c:pt idx="6669">
                  <c:v>6.362114933886156</c:v>
                </c:pt>
                <c:pt idx="6670">
                  <c:v>6.3621160610974092</c:v>
                </c:pt>
                <c:pt idx="6671">
                  <c:v>6.3623103728115824</c:v>
                </c:pt>
                <c:pt idx="6672">
                  <c:v>6.3643856287459792</c:v>
                </c:pt>
                <c:pt idx="6673">
                  <c:v>6.366479467723793</c:v>
                </c:pt>
                <c:pt idx="6674">
                  <c:v>6.3664807731131976</c:v>
                </c:pt>
                <c:pt idx="6675">
                  <c:v>6.3664814089278643</c:v>
                </c:pt>
                <c:pt idx="6676">
                  <c:v>6.3683570359369384</c:v>
                </c:pt>
                <c:pt idx="6677">
                  <c:v>6.3683580900013714</c:v>
                </c:pt>
                <c:pt idx="6678">
                  <c:v>6.3687167870025103</c:v>
                </c:pt>
                <c:pt idx="6679">
                  <c:v>6.3724431017061338</c:v>
                </c:pt>
                <c:pt idx="6680">
                  <c:v>6.3724479125162228</c:v>
                </c:pt>
                <c:pt idx="6681">
                  <c:v>6.3724501556853719</c:v>
                </c:pt>
                <c:pt idx="6682">
                  <c:v>6.3753686087747683</c:v>
                </c:pt>
                <c:pt idx="6683">
                  <c:v>6.3753697284837836</c:v>
                </c:pt>
                <c:pt idx="6684">
                  <c:v>6.3753703642984503</c:v>
                </c:pt>
                <c:pt idx="6685">
                  <c:v>6.3753709813575226</c:v>
                </c:pt>
                <c:pt idx="6686">
                  <c:v>6.3785649972737124</c:v>
                </c:pt>
                <c:pt idx="6687">
                  <c:v>6.3785666515171808</c:v>
                </c:pt>
                <c:pt idx="6688">
                  <c:v>6.378567538656819</c:v>
                </c:pt>
                <c:pt idx="6689">
                  <c:v>6.3787443739076739</c:v>
                </c:pt>
                <c:pt idx="6690">
                  <c:v>6.3812608514607234</c:v>
                </c:pt>
                <c:pt idx="6691">
                  <c:v>6.381262563846537</c:v>
                </c:pt>
                <c:pt idx="6692">
                  <c:v>6.3814776586354061</c:v>
                </c:pt>
                <c:pt idx="6693">
                  <c:v>6.3847428145230101</c:v>
                </c:pt>
                <c:pt idx="6694">
                  <c:v>6.3847440861523426</c:v>
                </c:pt>
                <c:pt idx="6695">
                  <c:v>6.3847446413179521</c:v>
                </c:pt>
                <c:pt idx="6696">
                  <c:v>6.3851960753580217</c:v>
                </c:pt>
                <c:pt idx="6697">
                  <c:v>6.3870788913866168</c:v>
                </c:pt>
                <c:pt idx="6698">
                  <c:v>6.3870797935307309</c:v>
                </c:pt>
                <c:pt idx="6699">
                  <c:v>6.3888106986185198</c:v>
                </c:pt>
                <c:pt idx="6700">
                  <c:v>6.3912043195228074</c:v>
                </c:pt>
                <c:pt idx="6701">
                  <c:v>6.3912053885917146</c:v>
                </c:pt>
                <c:pt idx="6702">
                  <c:v>6.3912060131530257</c:v>
                </c:pt>
                <c:pt idx="6703">
                  <c:v>6.3915352863769028</c:v>
                </c:pt>
                <c:pt idx="6704">
                  <c:v>6.3937193810284434</c:v>
                </c:pt>
                <c:pt idx="6705">
                  <c:v>6.3937207389335127</c:v>
                </c:pt>
                <c:pt idx="6706">
                  <c:v>6.3942755163014224</c:v>
                </c:pt>
                <c:pt idx="6707">
                  <c:v>6.3969762769520573</c:v>
                </c:pt>
                <c:pt idx="6708">
                  <c:v>6.3969811246084136</c:v>
                </c:pt>
                <c:pt idx="6709">
                  <c:v>6.3988831820018053</c:v>
                </c:pt>
                <c:pt idx="6710">
                  <c:v>6.3988845136490422</c:v>
                </c:pt>
                <c:pt idx="6711">
                  <c:v>6.4010088586019434</c:v>
                </c:pt>
                <c:pt idx="6712">
                  <c:v>6.4010168841209962</c:v>
                </c:pt>
                <c:pt idx="6713">
                  <c:v>6.4010176624781838</c:v>
                </c:pt>
                <c:pt idx="6714">
                  <c:v>6.4037871361262546</c:v>
                </c:pt>
                <c:pt idx="6715">
                  <c:v>6.4037885315425154</c:v>
                </c:pt>
                <c:pt idx="6716">
                  <c:v>6.4037894280599508</c:v>
                </c:pt>
                <c:pt idx="6717">
                  <c:v>6.4051676754481548</c:v>
                </c:pt>
                <c:pt idx="6718">
                  <c:v>6.4082086194522132</c:v>
                </c:pt>
                <c:pt idx="6719">
                  <c:v>6.4082122505353833</c:v>
                </c:pt>
                <c:pt idx="6720">
                  <c:v>6.4082147319005873</c:v>
                </c:pt>
                <c:pt idx="6721">
                  <c:v>6.4106373808390842</c:v>
                </c:pt>
                <c:pt idx="6722">
                  <c:v>6.4106454682516008</c:v>
                </c:pt>
                <c:pt idx="6723">
                  <c:v>6.4106464604225701</c:v>
                </c:pt>
                <c:pt idx="6724">
                  <c:v>6.4107310087687717</c:v>
                </c:pt>
                <c:pt idx="6725">
                  <c:v>6.4131873446312504</c:v>
                </c:pt>
                <c:pt idx="6726">
                  <c:v>6.413190356779789</c:v>
                </c:pt>
                <c:pt idx="6727">
                  <c:v>6.4151752988981157</c:v>
                </c:pt>
                <c:pt idx="6728">
                  <c:v>6.4151765105095464</c:v>
                </c:pt>
                <c:pt idx="6729">
                  <c:v>6.4169798515803569</c:v>
                </c:pt>
                <c:pt idx="6730">
                  <c:v>6.4169824998703549</c:v>
                </c:pt>
                <c:pt idx="6731">
                  <c:v>6.4171181778437836</c:v>
                </c:pt>
                <c:pt idx="6732">
                  <c:v>6.4192054035988404</c:v>
                </c:pt>
                <c:pt idx="6733">
                  <c:v>6.4192069284287054</c:v>
                </c:pt>
                <c:pt idx="6734">
                  <c:v>6.4198578451004584</c:v>
                </c:pt>
                <c:pt idx="6735">
                  <c:v>6.4224609228617897</c:v>
                </c:pt>
                <c:pt idx="6736">
                  <c:v>6.422462481451725</c:v>
                </c:pt>
                <c:pt idx="6737">
                  <c:v>6.4225860995776403</c:v>
                </c:pt>
                <c:pt idx="6738">
                  <c:v>6.4235272103157586</c:v>
                </c:pt>
                <c:pt idx="6739">
                  <c:v>6.4255700997200558</c:v>
                </c:pt>
                <c:pt idx="6740">
                  <c:v>6.4275986317164646</c:v>
                </c:pt>
                <c:pt idx="6741">
                  <c:v>6.4275999333547498</c:v>
                </c:pt>
                <c:pt idx="6742">
                  <c:v>6.4276006216850821</c:v>
                </c:pt>
                <c:pt idx="6743">
                  <c:v>6.4292513053424107</c:v>
                </c:pt>
                <c:pt idx="6744">
                  <c:v>6.4292524625626157</c:v>
                </c:pt>
                <c:pt idx="6745">
                  <c:v>6.4299099061813898</c:v>
                </c:pt>
                <c:pt idx="6746">
                  <c:v>6.4337295130895527</c:v>
                </c:pt>
                <c:pt idx="6747">
                  <c:v>6.4337339926170261</c:v>
                </c:pt>
                <c:pt idx="6748">
                  <c:v>6.4337366746670952</c:v>
                </c:pt>
                <c:pt idx="6749">
                  <c:v>6.4358476412541616</c:v>
                </c:pt>
                <c:pt idx="6750">
                  <c:v>6.4358490272926243</c:v>
                </c:pt>
                <c:pt idx="6751">
                  <c:v>6.4358497962720147</c:v>
                </c:pt>
                <c:pt idx="6752">
                  <c:v>6.4362859032399404</c:v>
                </c:pt>
                <c:pt idx="6753">
                  <c:v>6.4390290365305489</c:v>
                </c:pt>
                <c:pt idx="6754">
                  <c:v>6.4390305125958669</c:v>
                </c:pt>
                <c:pt idx="6755">
                  <c:v>6.4391010767705188</c:v>
                </c:pt>
                <c:pt idx="6756">
                  <c:v>6.4425710024920049</c:v>
                </c:pt>
                <c:pt idx="6757">
                  <c:v>6.4425721484588534</c:v>
                </c:pt>
                <c:pt idx="6758">
                  <c:v>6.4425730918652757</c:v>
                </c:pt>
                <c:pt idx="6759">
                  <c:v>6.4426958584871832</c:v>
                </c:pt>
                <c:pt idx="6760">
                  <c:v>6.4453311452316191</c:v>
                </c:pt>
                <c:pt idx="6761">
                  <c:v>6.4453324299898691</c:v>
                </c:pt>
                <c:pt idx="6762">
                  <c:v>6.4454316714691071</c:v>
                </c:pt>
                <c:pt idx="6763">
                  <c:v>6.4483132210499994</c:v>
                </c:pt>
                <c:pt idx="6764">
                  <c:v>6.4483143388834554</c:v>
                </c:pt>
                <c:pt idx="6765">
                  <c:v>6.4483151997652604</c:v>
                </c:pt>
                <c:pt idx="6766">
                  <c:v>6.4490803080009371</c:v>
                </c:pt>
                <c:pt idx="6767">
                  <c:v>6.4515264652020683</c:v>
                </c:pt>
                <c:pt idx="6768">
                  <c:v>6.4515276974446527</c:v>
                </c:pt>
                <c:pt idx="6769">
                  <c:v>6.4518177470929379</c:v>
                </c:pt>
                <c:pt idx="6770">
                  <c:v>6.4540124480333878</c:v>
                </c:pt>
                <c:pt idx="6771">
                  <c:v>6.4540153195149657</c:v>
                </c:pt>
                <c:pt idx="6772">
                  <c:v>6.4563975745287498</c:v>
                </c:pt>
                <c:pt idx="6773">
                  <c:v>6.4563988180246907</c:v>
                </c:pt>
                <c:pt idx="6774">
                  <c:v>6.4583649614102603</c:v>
                </c:pt>
                <c:pt idx="6775">
                  <c:v>6.4583725686795477</c:v>
                </c:pt>
                <c:pt idx="6776">
                  <c:v>6.4583735889839096</c:v>
                </c:pt>
                <c:pt idx="6777">
                  <c:v>6.462214324570394</c:v>
                </c:pt>
                <c:pt idx="6778">
                  <c:v>6.4622178693778283</c:v>
                </c:pt>
                <c:pt idx="6779">
                  <c:v>6.4622203432407943</c:v>
                </c:pt>
                <c:pt idx="6780">
                  <c:v>6.4622225957877406</c:v>
                </c:pt>
                <c:pt idx="6781">
                  <c:v>6.4639212224967251</c:v>
                </c:pt>
                <c:pt idx="6782">
                  <c:v>6.4639224172281198</c:v>
                </c:pt>
                <c:pt idx="6783">
                  <c:v>6.4646184579856172</c:v>
                </c:pt>
                <c:pt idx="6784">
                  <c:v>6.4671582674987089</c:v>
                </c:pt>
                <c:pt idx="6785">
                  <c:v>6.4671596179015411</c:v>
                </c:pt>
                <c:pt idx="6786">
                  <c:v>6.4673532600409764</c:v>
                </c:pt>
                <c:pt idx="6787">
                  <c:v>6.4682875606225894</c:v>
                </c:pt>
                <c:pt idx="6788">
                  <c:v>6.4705818762786151</c:v>
                </c:pt>
                <c:pt idx="6789">
                  <c:v>6.4705830259965822</c:v>
                </c:pt>
                <c:pt idx="6790">
                  <c:v>6.4710261400547591</c:v>
                </c:pt>
                <c:pt idx="6791">
                  <c:v>6.4742195247577596</c:v>
                </c:pt>
                <c:pt idx="6792">
                  <c:v>6.4742210608409811</c:v>
                </c:pt>
                <c:pt idx="6793">
                  <c:v>6.4742218429492882</c:v>
                </c:pt>
                <c:pt idx="6794">
                  <c:v>6.4746721872892943</c:v>
                </c:pt>
                <c:pt idx="6795">
                  <c:v>6.4785576319621967</c:v>
                </c:pt>
                <c:pt idx="6796">
                  <c:v>6.4785612855520824</c:v>
                </c:pt>
                <c:pt idx="6797">
                  <c:v>6.4785633768009117</c:v>
                </c:pt>
                <c:pt idx="6798">
                  <c:v>6.480825247153339</c:v>
                </c:pt>
                <c:pt idx="6799">
                  <c:v>6.4808269501613553</c:v>
                </c:pt>
                <c:pt idx="6800">
                  <c:v>6.4808278804388619</c:v>
                </c:pt>
                <c:pt idx="6801">
                  <c:v>6.4810821575410147</c:v>
                </c:pt>
                <c:pt idx="6802">
                  <c:v>6.4834973848906126</c:v>
                </c:pt>
                <c:pt idx="6803">
                  <c:v>6.4834998118645926</c:v>
                </c:pt>
                <c:pt idx="6804">
                  <c:v>6.483821731019713</c:v>
                </c:pt>
                <c:pt idx="6805">
                  <c:v>6.486744672322966</c:v>
                </c:pt>
                <c:pt idx="6806">
                  <c:v>6.4867498770005474</c:v>
                </c:pt>
                <c:pt idx="6807">
                  <c:v>6.4893251514680159</c:v>
                </c:pt>
                <c:pt idx="6808">
                  <c:v>6.4893266200310959</c:v>
                </c:pt>
                <c:pt idx="6809">
                  <c:v>6.489327178947824</c:v>
                </c:pt>
                <c:pt idx="6810">
                  <c:v>6.4893277641223843</c:v>
                </c:pt>
                <c:pt idx="6811">
                  <c:v>6.491363004995085</c:v>
                </c:pt>
                <c:pt idx="6812">
                  <c:v>6.4913645579583417</c:v>
                </c:pt>
                <c:pt idx="6813">
                  <c:v>6.4949371574329309</c:v>
                </c:pt>
                <c:pt idx="6814">
                  <c:v>6.4949407735116251</c:v>
                </c:pt>
                <c:pt idx="6815">
                  <c:v>6.4949428028669924</c:v>
                </c:pt>
                <c:pt idx="6816">
                  <c:v>6.4971944345401704</c:v>
                </c:pt>
                <c:pt idx="6817">
                  <c:v>6.4972039248711839</c:v>
                </c:pt>
                <c:pt idx="6818">
                  <c:v>6.4972050352024011</c:v>
                </c:pt>
                <c:pt idx="6819">
                  <c:v>6.4995623659061366</c:v>
                </c:pt>
                <c:pt idx="6820">
                  <c:v>6.499563502495187</c:v>
                </c:pt>
                <c:pt idx="6821">
                  <c:v>6.4995641908255193</c:v>
                </c:pt>
                <c:pt idx="6822">
                  <c:v>6.5002567617979619</c:v>
                </c:pt>
                <c:pt idx="6823">
                  <c:v>6.502906028962828</c:v>
                </c:pt>
                <c:pt idx="6824">
                  <c:v>6.5029092605518271</c:v>
                </c:pt>
                <c:pt idx="6825">
                  <c:v>6.5058493951089149</c:v>
                </c:pt>
                <c:pt idx="6826">
                  <c:v>6.5058529567963843</c:v>
                </c:pt>
                <c:pt idx="6827">
                  <c:v>6.5058549824006322</c:v>
                </c:pt>
                <c:pt idx="6828">
                  <c:v>6.5081073511686887</c:v>
                </c:pt>
                <c:pt idx="6829">
                  <c:v>6.508115157247282</c:v>
                </c:pt>
                <c:pt idx="6830">
                  <c:v>6.5081160368846822</c:v>
                </c:pt>
                <c:pt idx="6831">
                  <c:v>6.5112246923374109</c:v>
                </c:pt>
                <c:pt idx="6832">
                  <c:v>6.5112286160078616</c:v>
                </c:pt>
                <c:pt idx="6833">
                  <c:v>6.5112307691501554</c:v>
                </c:pt>
                <c:pt idx="6834">
                  <c:v>6.5130265723473793</c:v>
                </c:pt>
                <c:pt idx="6835">
                  <c:v>6.5130276207851336</c:v>
                </c:pt>
                <c:pt idx="6836">
                  <c:v>6.5130514178839292</c:v>
                </c:pt>
                <c:pt idx="6837">
                  <c:v>6.514890747190214</c:v>
                </c:pt>
                <c:pt idx="6838">
                  <c:v>6.5149234850810931</c:v>
                </c:pt>
                <c:pt idx="6839">
                  <c:v>6.5157814822760187</c:v>
                </c:pt>
                <c:pt idx="6840">
                  <c:v>6.5192129008856377</c:v>
                </c:pt>
                <c:pt idx="6841">
                  <c:v>6.5192165000842968</c:v>
                </c:pt>
                <c:pt idx="6842">
                  <c:v>6.5192188857959668</c:v>
                </c:pt>
                <c:pt idx="6843">
                  <c:v>6.5226167037573406</c:v>
                </c:pt>
                <c:pt idx="6844">
                  <c:v>6.522619804057177</c:v>
                </c:pt>
                <c:pt idx="6845">
                  <c:v>6.5226213157581254</c:v>
                </c:pt>
                <c:pt idx="6846">
                  <c:v>6.5226227186766232</c:v>
                </c:pt>
                <c:pt idx="6847">
                  <c:v>6.525462822143929</c:v>
                </c:pt>
                <c:pt idx="6848">
                  <c:v>6.5254661981510091</c:v>
                </c:pt>
                <c:pt idx="6849">
                  <c:v>6.5254683119065531</c:v>
                </c:pt>
                <c:pt idx="6850">
                  <c:v>6.5273483296003896</c:v>
                </c:pt>
                <c:pt idx="6851">
                  <c:v>6.5273495505896184</c:v>
                </c:pt>
                <c:pt idx="6852">
                  <c:v>6.5294854771223632</c:v>
                </c:pt>
                <c:pt idx="6853">
                  <c:v>6.5294869513121219</c:v>
                </c:pt>
                <c:pt idx="6854">
                  <c:v>6.5311534553137394</c:v>
                </c:pt>
                <c:pt idx="6855">
                  <c:v>6.5311609744317307</c:v>
                </c:pt>
                <c:pt idx="6856">
                  <c:v>6.531307316836414</c:v>
                </c:pt>
                <c:pt idx="6857">
                  <c:v>6.5322190881974471</c:v>
                </c:pt>
                <c:pt idx="6858">
                  <c:v>6.5355455186135547</c:v>
                </c:pt>
                <c:pt idx="6859">
                  <c:v>6.5355468765186249</c:v>
                </c:pt>
                <c:pt idx="6860">
                  <c:v>6.5355475104577323</c:v>
                </c:pt>
                <c:pt idx="6861">
                  <c:v>6.5397507518059994</c:v>
                </c:pt>
                <c:pt idx="6862">
                  <c:v>6.5397544766671434</c:v>
                </c:pt>
                <c:pt idx="6863">
                  <c:v>6.5397565078980699</c:v>
                </c:pt>
                <c:pt idx="6864">
                  <c:v>6.5397584584799384</c:v>
                </c:pt>
                <c:pt idx="6865">
                  <c:v>6.5423409913626287</c:v>
                </c:pt>
                <c:pt idx="6866">
                  <c:v>6.5423601970917957</c:v>
                </c:pt>
                <c:pt idx="6867">
                  <c:v>6.542362577176787</c:v>
                </c:pt>
                <c:pt idx="6868">
                  <c:v>6.544324718118407</c:v>
                </c:pt>
                <c:pt idx="6869">
                  <c:v>6.5443304985927524</c:v>
                </c:pt>
                <c:pt idx="6870">
                  <c:v>6.5443312825766178</c:v>
                </c:pt>
                <c:pt idx="6871">
                  <c:v>6.5450112029003078</c:v>
                </c:pt>
                <c:pt idx="6872">
                  <c:v>6.5473586419032994</c:v>
                </c:pt>
                <c:pt idx="6873">
                  <c:v>6.5473602154977097</c:v>
                </c:pt>
                <c:pt idx="6874">
                  <c:v>6.5477486738768196</c:v>
                </c:pt>
                <c:pt idx="6875">
                  <c:v>6.5505973542776683</c:v>
                </c:pt>
                <c:pt idx="6876">
                  <c:v>6.5505989578810313</c:v>
                </c:pt>
                <c:pt idx="6877">
                  <c:v>6.5505994849132474</c:v>
                </c:pt>
                <c:pt idx="6878">
                  <c:v>6.5514199615405966</c:v>
                </c:pt>
                <c:pt idx="6879">
                  <c:v>6.553362591036854</c:v>
                </c:pt>
                <c:pt idx="6880">
                  <c:v>6.5533641121155997</c:v>
                </c:pt>
                <c:pt idx="6881">
                  <c:v>6.5541612942940972</c:v>
                </c:pt>
                <c:pt idx="6882">
                  <c:v>6.556852799058654</c:v>
                </c:pt>
                <c:pt idx="6883">
                  <c:v>6.5568541888482352</c:v>
                </c:pt>
                <c:pt idx="6884">
                  <c:v>6.5568945227550444</c:v>
                </c:pt>
                <c:pt idx="6885">
                  <c:v>6.5578004142370796</c:v>
                </c:pt>
                <c:pt idx="6886">
                  <c:v>6.5607265214847503</c:v>
                </c:pt>
                <c:pt idx="6887">
                  <c:v>6.5607298637317593</c:v>
                </c:pt>
                <c:pt idx="6888">
                  <c:v>6.560735822384256</c:v>
                </c:pt>
                <c:pt idx="6889">
                  <c:v>6.5638278960155434</c:v>
                </c:pt>
                <c:pt idx="6890">
                  <c:v>6.5638313789295131</c:v>
                </c:pt>
                <c:pt idx="6891">
                  <c:v>6.5638336521076139</c:v>
                </c:pt>
                <c:pt idx="6892">
                  <c:v>6.5658752117402326</c:v>
                </c:pt>
                <c:pt idx="6893">
                  <c:v>6.5658764496094966</c:v>
                </c:pt>
                <c:pt idx="6894">
                  <c:v>6.5682804536111137</c:v>
                </c:pt>
                <c:pt idx="6895">
                  <c:v>6.5682818527784921</c:v>
                </c:pt>
                <c:pt idx="6896">
                  <c:v>6.5682824735886829</c:v>
                </c:pt>
                <c:pt idx="6897">
                  <c:v>6.5719181518800038</c:v>
                </c:pt>
                <c:pt idx="6898">
                  <c:v>6.5719217173185926</c:v>
                </c:pt>
                <c:pt idx="6899">
                  <c:v>6.571924146168131</c:v>
                </c:pt>
                <c:pt idx="6900">
                  <c:v>6.571929459628163</c:v>
                </c:pt>
                <c:pt idx="6901">
                  <c:v>6.5751961009588822</c:v>
                </c:pt>
                <c:pt idx="6902">
                  <c:v>6.5751988374001762</c:v>
                </c:pt>
                <c:pt idx="6903">
                  <c:v>6.5752003809856356</c:v>
                </c:pt>
                <c:pt idx="6904">
                  <c:v>6.5772420662807409</c:v>
                </c:pt>
                <c:pt idx="6905">
                  <c:v>6.5772492384202268</c:v>
                </c:pt>
                <c:pt idx="6906">
                  <c:v>6.5772498986171666</c:v>
                </c:pt>
                <c:pt idx="6907">
                  <c:v>6.5803724144545184</c:v>
                </c:pt>
                <c:pt idx="6908">
                  <c:v>6.5803749989754943</c:v>
                </c:pt>
                <c:pt idx="6909">
                  <c:v>6.5803765650676684</c:v>
                </c:pt>
                <c:pt idx="6910">
                  <c:v>6.5830853418595581</c:v>
                </c:pt>
                <c:pt idx="6911">
                  <c:v>6.5830889560626931</c:v>
                </c:pt>
                <c:pt idx="6912">
                  <c:v>6.5830907959865517</c:v>
                </c:pt>
                <c:pt idx="6913">
                  <c:v>6.5837210083571067</c:v>
                </c:pt>
                <c:pt idx="6914">
                  <c:v>6.5859142388589174</c:v>
                </c:pt>
                <c:pt idx="6915">
                  <c:v>6.5859155067371322</c:v>
                </c:pt>
                <c:pt idx="6916">
                  <c:v>6.5861153307206424</c:v>
                </c:pt>
                <c:pt idx="6917">
                  <c:v>6.5880355979211123</c:v>
                </c:pt>
                <c:pt idx="6918">
                  <c:v>6.590918068401713</c:v>
                </c:pt>
                <c:pt idx="6919">
                  <c:v>6.5909214406576737</c:v>
                </c:pt>
                <c:pt idx="6920">
                  <c:v>6.5909232880837703</c:v>
                </c:pt>
                <c:pt idx="6921">
                  <c:v>6.5909259251204118</c:v>
                </c:pt>
                <c:pt idx="6922">
                  <c:v>6.5936361911065369</c:v>
                </c:pt>
                <c:pt idx="6923">
                  <c:v>6.5936485791769606</c:v>
                </c:pt>
                <c:pt idx="6924">
                  <c:v>6.5955943352308859</c:v>
                </c:pt>
                <c:pt idx="6925">
                  <c:v>6.5956016236550603</c:v>
                </c:pt>
                <c:pt idx="6926">
                  <c:v>6.5956024920391041</c:v>
                </c:pt>
                <c:pt idx="6927">
                  <c:v>6.5965370758302013</c:v>
                </c:pt>
                <c:pt idx="6928">
                  <c:v>6.5982007214791576</c:v>
                </c:pt>
                <c:pt idx="6929">
                  <c:v>6.5982018205570183</c:v>
                </c:pt>
                <c:pt idx="6930">
                  <c:v>6.5989158779389658</c:v>
                </c:pt>
                <c:pt idx="6931">
                  <c:v>6.60212620372047</c:v>
                </c:pt>
                <c:pt idx="6932">
                  <c:v>6.6021279048529262</c:v>
                </c:pt>
                <c:pt idx="6933">
                  <c:v>6.6021285162853198</c:v>
                </c:pt>
                <c:pt idx="6934">
                  <c:v>6.6025586777296663</c:v>
                </c:pt>
                <c:pt idx="6935">
                  <c:v>6.6049897197968761</c:v>
                </c:pt>
                <c:pt idx="6936">
                  <c:v>6.6049913609114288</c:v>
                </c:pt>
                <c:pt idx="6937">
                  <c:v>6.6052887552506716</c:v>
                </c:pt>
                <c:pt idx="6938">
                  <c:v>6.6080086503592126</c:v>
                </c:pt>
                <c:pt idx="6939">
                  <c:v>6.6080127109455074</c:v>
                </c:pt>
                <c:pt idx="6940">
                  <c:v>6.6080901152856164</c:v>
                </c:pt>
                <c:pt idx="6941">
                  <c:v>6.6093125093069673</c:v>
                </c:pt>
                <c:pt idx="6942">
                  <c:v>6.6114441914485891</c:v>
                </c:pt>
                <c:pt idx="6943">
                  <c:v>6.6114464364932974</c:v>
                </c:pt>
                <c:pt idx="6944">
                  <c:v>6.6117039020465809</c:v>
                </c:pt>
                <c:pt idx="6945">
                  <c:v>6.6143504796591399</c:v>
                </c:pt>
                <c:pt idx="6946">
                  <c:v>6.614351980106731</c:v>
                </c:pt>
                <c:pt idx="6947">
                  <c:v>6.6144433498627926</c:v>
                </c:pt>
                <c:pt idx="6948">
                  <c:v>6.6153496858524274</c:v>
                </c:pt>
                <c:pt idx="6949">
                  <c:v>6.6173982281930241</c:v>
                </c:pt>
                <c:pt idx="6950">
                  <c:v>6.6174001318859057</c:v>
                </c:pt>
                <c:pt idx="6951">
                  <c:v>6.6180782329168908</c:v>
                </c:pt>
                <c:pt idx="6952">
                  <c:v>6.6208006694085393</c:v>
                </c:pt>
                <c:pt idx="6953">
                  <c:v>6.6208018266287443</c:v>
                </c:pt>
                <c:pt idx="6954">
                  <c:v>6.6208715749350189</c:v>
                </c:pt>
                <c:pt idx="6955">
                  <c:v>6.6220225757844249</c:v>
                </c:pt>
                <c:pt idx="6956">
                  <c:v>6.6242220331437389</c:v>
                </c:pt>
                <c:pt idx="6957">
                  <c:v>6.624223126594921</c:v>
                </c:pt>
                <c:pt idx="6958">
                  <c:v>6.6245871220516168</c:v>
                </c:pt>
                <c:pt idx="6959">
                  <c:v>6.6266779076185829</c:v>
                </c:pt>
                <c:pt idx="6960">
                  <c:v>6.6266793930616981</c:v>
                </c:pt>
                <c:pt idx="6961">
                  <c:v>6.6272279341943072</c:v>
                </c:pt>
                <c:pt idx="6962">
                  <c:v>6.628138848424654</c:v>
                </c:pt>
                <c:pt idx="6963">
                  <c:v>6.6304494026747349</c:v>
                </c:pt>
                <c:pt idx="6964">
                  <c:v>6.6304510700471209</c:v>
                </c:pt>
                <c:pt idx="6965">
                  <c:v>6.6308738455381997</c:v>
                </c:pt>
                <c:pt idx="6966">
                  <c:v>6.633263728452425</c:v>
                </c:pt>
                <c:pt idx="6967">
                  <c:v>6.6332669375347102</c:v>
                </c:pt>
                <c:pt idx="6968">
                  <c:v>6.6352432970928152</c:v>
                </c:pt>
                <c:pt idx="6969">
                  <c:v>6.6352447375225028</c:v>
                </c:pt>
                <c:pt idx="6970">
                  <c:v>6.6371813914862274</c:v>
                </c:pt>
                <c:pt idx="6971">
                  <c:v>6.6371830382274588</c:v>
                </c:pt>
                <c:pt idx="6972">
                  <c:v>6.6372871711658439</c:v>
                </c:pt>
                <c:pt idx="6973">
                  <c:v>6.6413683998671171</c:v>
                </c:pt>
                <c:pt idx="6974">
                  <c:v>6.6413809829957282</c:v>
                </c:pt>
                <c:pt idx="6975">
                  <c:v>6.6413920731789862</c:v>
                </c:pt>
                <c:pt idx="6976">
                  <c:v>6.6413941906856504</c:v>
                </c:pt>
                <c:pt idx="6977">
                  <c:v>6.6439570883360499</c:v>
                </c:pt>
                <c:pt idx="6978">
                  <c:v>6.6439604549653328</c:v>
                </c:pt>
                <c:pt idx="6979">
                  <c:v>6.6439621110843614</c:v>
                </c:pt>
                <c:pt idx="6980">
                  <c:v>6.6462504530834154</c:v>
                </c:pt>
                <c:pt idx="6981">
                  <c:v>6.6462516178058584</c:v>
                </c:pt>
                <c:pt idx="6982">
                  <c:v>6.6463986823009451</c:v>
                </c:pt>
                <c:pt idx="6983">
                  <c:v>6.6475944790131836</c:v>
                </c:pt>
                <c:pt idx="6984">
                  <c:v>6.6497051642663276</c:v>
                </c:pt>
                <c:pt idx="6985">
                  <c:v>6.6497065034158016</c:v>
                </c:pt>
                <c:pt idx="6986">
                  <c:v>6.6500769339171049</c:v>
                </c:pt>
                <c:pt idx="6987">
                  <c:v>6.653688541277945</c:v>
                </c:pt>
                <c:pt idx="6988">
                  <c:v>6.6536915759331983</c:v>
                </c:pt>
                <c:pt idx="6989">
                  <c:v>6.6536939879027006</c:v>
                </c:pt>
                <c:pt idx="6990">
                  <c:v>6.6556755390094713</c:v>
                </c:pt>
                <c:pt idx="6991">
                  <c:v>6.6556765968250229</c:v>
                </c:pt>
                <c:pt idx="6992">
                  <c:v>6.6556772551464034</c:v>
                </c:pt>
                <c:pt idx="6993">
                  <c:v>6.6571626569993292</c:v>
                </c:pt>
                <c:pt idx="6994">
                  <c:v>6.6587340495037033</c:v>
                </c:pt>
                <c:pt idx="6995">
                  <c:v>6.6587353417641912</c:v>
                </c:pt>
                <c:pt idx="6996">
                  <c:v>6.6620029546347252</c:v>
                </c:pt>
                <c:pt idx="6997">
                  <c:v>6.6620065407044677</c:v>
                </c:pt>
                <c:pt idx="6998">
                  <c:v>6.6620087294823911</c:v>
                </c:pt>
                <c:pt idx="6999">
                  <c:v>6.6640894226637473</c:v>
                </c:pt>
                <c:pt idx="7000">
                  <c:v>6.6640913957523296</c:v>
                </c:pt>
                <c:pt idx="7001">
                  <c:v>6.6640924535678812</c:v>
                </c:pt>
                <c:pt idx="7002">
                  <c:v>6.6664331124233192</c:v>
                </c:pt>
                <c:pt idx="7003">
                  <c:v>6.6664361845897622</c:v>
                </c:pt>
                <c:pt idx="7004">
                  <c:v>6.6702218082355449</c:v>
                </c:pt>
                <c:pt idx="7005">
                  <c:v>6.6702251542336732</c:v>
                </c:pt>
                <c:pt idx="7006">
                  <c:v>6.6702276487277938</c:v>
                </c:pt>
                <c:pt idx="7007">
                  <c:v>6.6702296537008872</c:v>
                </c:pt>
                <c:pt idx="7008">
                  <c:v>6.6723691437966606</c:v>
                </c:pt>
                <c:pt idx="7009">
                  <c:v>6.6723702897635091</c:v>
                </c:pt>
                <c:pt idx="7010">
                  <c:v>6.6723708693113908</c:v>
                </c:pt>
                <c:pt idx="7011">
                  <c:v>6.6728957089987384</c:v>
                </c:pt>
                <c:pt idx="7012">
                  <c:v>6.6749523218718156</c:v>
                </c:pt>
                <c:pt idx="7013">
                  <c:v>6.6749534171985569</c:v>
                </c:pt>
                <c:pt idx="7014">
                  <c:v>6.675630816770294</c:v>
                </c:pt>
                <c:pt idx="7015">
                  <c:v>6.6783602678544307</c:v>
                </c:pt>
                <c:pt idx="7016">
                  <c:v>6.6783626123037916</c:v>
                </c:pt>
                <c:pt idx="7017">
                  <c:v>6.6807153966513262</c:v>
                </c:pt>
                <c:pt idx="7018">
                  <c:v>6.6807167226718844</c:v>
                </c:pt>
                <c:pt idx="7019">
                  <c:v>6.6807174091266566</c:v>
                </c:pt>
                <c:pt idx="7020">
                  <c:v>6.6824178513772274</c:v>
                </c:pt>
                <c:pt idx="7021">
                  <c:v>6.6824188829349467</c:v>
                </c:pt>
                <c:pt idx="7022">
                  <c:v>6.6844117024031267</c:v>
                </c:pt>
                <c:pt idx="7023">
                  <c:v>6.6844128127343438</c:v>
                </c:pt>
                <c:pt idx="7024">
                  <c:v>6.6865385624813021</c:v>
                </c:pt>
                <c:pt idx="7025">
                  <c:v>6.6865426587032264</c:v>
                </c:pt>
                <c:pt idx="7026">
                  <c:v>6.688571483286915</c:v>
                </c:pt>
                <c:pt idx="7027">
                  <c:v>6.6885744691776212</c:v>
                </c:pt>
                <c:pt idx="7028">
                  <c:v>6.6885770949609054</c:v>
                </c:pt>
                <c:pt idx="7029">
                  <c:v>6.6918178685751526</c:v>
                </c:pt>
                <c:pt idx="7030">
                  <c:v>6.6918192246046626</c:v>
                </c:pt>
                <c:pt idx="7031">
                  <c:v>6.6918199054327578</c:v>
                </c:pt>
                <c:pt idx="7032">
                  <c:v>6.6922189119584337</c:v>
                </c:pt>
                <c:pt idx="7033">
                  <c:v>6.6942939296967756</c:v>
                </c:pt>
                <c:pt idx="7034">
                  <c:v>6.6942951731927156</c:v>
                </c:pt>
                <c:pt idx="7035">
                  <c:v>6.6948308442361126</c:v>
                </c:pt>
                <c:pt idx="7036">
                  <c:v>6.6980362635539938</c:v>
                </c:pt>
                <c:pt idx="7037">
                  <c:v>6.6980391762978799</c:v>
                </c:pt>
                <c:pt idx="7038">
                  <c:v>6.6980408661769797</c:v>
                </c:pt>
                <c:pt idx="7039">
                  <c:v>6.6986917040752338</c:v>
                </c:pt>
                <c:pt idx="7040">
                  <c:v>6.7002211065537702</c:v>
                </c:pt>
                <c:pt idx="7041">
                  <c:v>6.7003040325410126</c:v>
                </c:pt>
                <c:pt idx="7042">
                  <c:v>6.7012146091706519</c:v>
                </c:pt>
                <c:pt idx="7043">
                  <c:v>6.7046808306621477</c:v>
                </c:pt>
                <c:pt idx="7044">
                  <c:v>6.7046826180703407</c:v>
                </c:pt>
                <c:pt idx="7045">
                  <c:v>6.7046832238760556</c:v>
                </c:pt>
                <c:pt idx="7046">
                  <c:v>6.7050838415073324</c:v>
                </c:pt>
                <c:pt idx="7047">
                  <c:v>6.7066714182145368</c:v>
                </c:pt>
                <c:pt idx="7048">
                  <c:v>6.7067263195918967</c:v>
                </c:pt>
                <c:pt idx="7049">
                  <c:v>6.707625884811776</c:v>
                </c:pt>
                <c:pt idx="7050">
                  <c:v>6.7103929052280362</c:v>
                </c:pt>
                <c:pt idx="7051">
                  <c:v>6.7103940155592534</c:v>
                </c:pt>
                <c:pt idx="7052">
                  <c:v>6.7103946457472414</c:v>
                </c:pt>
                <c:pt idx="7053">
                  <c:v>6.7115217482176392</c:v>
                </c:pt>
                <c:pt idx="7054">
                  <c:v>6.7130414221691064</c:v>
                </c:pt>
                <c:pt idx="7055">
                  <c:v>6.7130962916619552</c:v>
                </c:pt>
                <c:pt idx="7056">
                  <c:v>6.7140090645717558</c:v>
                </c:pt>
                <c:pt idx="7057">
                  <c:v>6.7165509334491666</c:v>
                </c:pt>
                <c:pt idx="7058">
                  <c:v>6.716552268847523</c:v>
                </c:pt>
                <c:pt idx="7059">
                  <c:v>6.7167429794874769</c:v>
                </c:pt>
                <c:pt idx="7060">
                  <c:v>6.7179155886577551</c:v>
                </c:pt>
                <c:pt idx="7061">
                  <c:v>6.7203746253258956</c:v>
                </c:pt>
                <c:pt idx="7062">
                  <c:v>6.7203758388128856</c:v>
                </c:pt>
                <c:pt idx="7063">
                  <c:v>6.7204472807493776</c:v>
                </c:pt>
                <c:pt idx="7064">
                  <c:v>6.7226054139064724</c:v>
                </c:pt>
                <c:pt idx="7065">
                  <c:v>6.7226066255179022</c:v>
                </c:pt>
                <c:pt idx="7066">
                  <c:v>6.7232462625748894</c:v>
                </c:pt>
                <c:pt idx="7067">
                  <c:v>6.7242760085033346</c:v>
                </c:pt>
                <c:pt idx="7068">
                  <c:v>6.7257235653168923</c:v>
                </c:pt>
                <c:pt idx="7069">
                  <c:v>6.7258878136880167</c:v>
                </c:pt>
                <c:pt idx="7070">
                  <c:v>6.7268029516783328</c:v>
                </c:pt>
                <c:pt idx="7071">
                  <c:v>6.7294652764883596</c:v>
                </c:pt>
                <c:pt idx="7072">
                  <c:v>6.729466748802559</c:v>
                </c:pt>
                <c:pt idx="7073">
                  <c:v>6.729556869436002</c:v>
                </c:pt>
                <c:pt idx="7074">
                  <c:v>6.730684635854459</c:v>
                </c:pt>
                <c:pt idx="7075">
                  <c:v>6.7326204458164138</c:v>
                </c:pt>
                <c:pt idx="7076">
                  <c:v>6.7326215580231912</c:v>
                </c:pt>
                <c:pt idx="7077">
                  <c:v>6.7332055247234273</c:v>
                </c:pt>
                <c:pt idx="7078">
                  <c:v>6.7359004336284567</c:v>
                </c:pt>
                <c:pt idx="7079">
                  <c:v>6.7359026186552624</c:v>
                </c:pt>
                <c:pt idx="7080">
                  <c:v>6.737955251591103</c:v>
                </c:pt>
                <c:pt idx="7081">
                  <c:v>6.7379573053287434</c:v>
                </c:pt>
                <c:pt idx="7082">
                  <c:v>6.7379584250377587</c:v>
                </c:pt>
                <c:pt idx="7083">
                  <c:v>6.7398635696020692</c:v>
                </c:pt>
                <c:pt idx="7084">
                  <c:v>6.7398647305733927</c:v>
                </c:pt>
                <c:pt idx="7085">
                  <c:v>6.7414899722662538</c:v>
                </c:pt>
                <c:pt idx="7086">
                  <c:v>6.7414913095401694</c:v>
                </c:pt>
                <c:pt idx="7087">
                  <c:v>6.7439603316870302</c:v>
                </c:pt>
                <c:pt idx="7088">
                  <c:v>6.743964390397764</c:v>
                </c:pt>
                <c:pt idx="7089">
                  <c:v>6.7457999104427264</c:v>
                </c:pt>
                <c:pt idx="7090">
                  <c:v>6.7458016509619334</c:v>
                </c:pt>
                <c:pt idx="7091">
                  <c:v>6.7459728182720111</c:v>
                </c:pt>
                <c:pt idx="7092">
                  <c:v>6.748418829179502</c:v>
                </c:pt>
                <c:pt idx="7093">
                  <c:v>6.7484202133424036</c:v>
                </c:pt>
                <c:pt idx="7094">
                  <c:v>6.7487493440237607</c:v>
                </c:pt>
                <c:pt idx="7095">
                  <c:v>6.7521146022724077</c:v>
                </c:pt>
                <c:pt idx="7096">
                  <c:v>6.7521187397566402</c:v>
                </c:pt>
                <c:pt idx="7097">
                  <c:v>6.7521212248729627</c:v>
                </c:pt>
                <c:pt idx="7098">
                  <c:v>6.7539047506577727</c:v>
                </c:pt>
                <c:pt idx="7099">
                  <c:v>6.753906356136695</c:v>
                </c:pt>
                <c:pt idx="7100">
                  <c:v>6.7556420982924061</c:v>
                </c:pt>
                <c:pt idx="7101">
                  <c:v>6.755643118596768</c:v>
                </c:pt>
                <c:pt idx="7102">
                  <c:v>6.7560218559510474</c:v>
                </c:pt>
                <c:pt idx="7103">
                  <c:v>6.7585242180433829</c:v>
                </c:pt>
                <c:pt idx="7104">
                  <c:v>6.7585256640997491</c:v>
                </c:pt>
                <c:pt idx="7105">
                  <c:v>6.7587599777467018</c:v>
                </c:pt>
                <c:pt idx="7106">
                  <c:v>6.7615472785877158</c:v>
                </c:pt>
                <c:pt idx="7107">
                  <c:v>6.7615484601901938</c:v>
                </c:pt>
                <c:pt idx="7108">
                  <c:v>6.761548996600208</c:v>
                </c:pt>
                <c:pt idx="7109">
                  <c:v>6.7624312654104806</c:v>
                </c:pt>
                <c:pt idx="7110">
                  <c:v>6.7642063961910184</c:v>
                </c:pt>
                <c:pt idx="7111">
                  <c:v>6.76667677249183</c:v>
                </c:pt>
                <c:pt idx="7112">
                  <c:v>6.7666787043181031</c:v>
                </c:pt>
                <c:pt idx="7113">
                  <c:v>6.7666795108086832</c:v>
                </c:pt>
                <c:pt idx="7114">
                  <c:v>6.7683058159437746</c:v>
                </c:pt>
                <c:pt idx="7115">
                  <c:v>6.7683069600350629</c:v>
                </c:pt>
                <c:pt idx="7116">
                  <c:v>6.7724183571107162</c:v>
                </c:pt>
                <c:pt idx="7117">
                  <c:v>6.7724218850381153</c:v>
                </c:pt>
                <c:pt idx="7118">
                  <c:v>6.7724239950425407</c:v>
                </c:pt>
                <c:pt idx="7119">
                  <c:v>6.7724261650648696</c:v>
                </c:pt>
                <c:pt idx="7120">
                  <c:v>6.7746387494650468</c:v>
                </c:pt>
                <c:pt idx="7121">
                  <c:v>6.7746398898052158</c:v>
                </c:pt>
                <c:pt idx="7122">
                  <c:v>6.774640465601979</c:v>
                </c:pt>
                <c:pt idx="7123">
                  <c:v>6.7752257508205354</c:v>
                </c:pt>
                <c:pt idx="7124">
                  <c:v>6.7773854388164461</c:v>
                </c:pt>
                <c:pt idx="7125">
                  <c:v>6.7773865979122103</c:v>
                </c:pt>
                <c:pt idx="7126">
                  <c:v>6.7779632555571183</c:v>
                </c:pt>
                <c:pt idx="7127">
                  <c:v>6.7804680840101819</c:v>
                </c:pt>
                <c:pt idx="7128">
                  <c:v>6.7804711899366952</c:v>
                </c:pt>
                <c:pt idx="7129">
                  <c:v>6.7833036823835942</c:v>
                </c:pt>
                <c:pt idx="7130">
                  <c:v>6.7833053553826579</c:v>
                </c:pt>
                <c:pt idx="7131">
                  <c:v>6.7833061524954408</c:v>
                </c:pt>
                <c:pt idx="7132">
                  <c:v>6.7850658174124332</c:v>
                </c:pt>
                <c:pt idx="7133">
                  <c:v>6.7850683381643861</c:v>
                </c:pt>
                <c:pt idx="7134">
                  <c:v>6.7886624484307534</c:v>
                </c:pt>
                <c:pt idx="7135">
                  <c:v>6.7886659651047951</c:v>
                </c:pt>
                <c:pt idx="7136">
                  <c:v>6.7886681670116351</c:v>
                </c:pt>
                <c:pt idx="7137">
                  <c:v>6.7886703107761308</c:v>
                </c:pt>
                <c:pt idx="7138">
                  <c:v>6.7907267604755326</c:v>
                </c:pt>
                <c:pt idx="7139">
                  <c:v>6.7907279552069273</c:v>
                </c:pt>
                <c:pt idx="7140">
                  <c:v>6.7907577897317184</c:v>
                </c:pt>
                <c:pt idx="7141">
                  <c:v>6.7933537947582172</c:v>
                </c:pt>
                <c:pt idx="7142">
                  <c:v>6.7933554527528051</c:v>
                </c:pt>
                <c:pt idx="7143">
                  <c:v>6.7934907030986711</c:v>
                </c:pt>
                <c:pt idx="7144">
                  <c:v>6.7944005238778358</c:v>
                </c:pt>
                <c:pt idx="7145">
                  <c:v>6.796648685765958</c:v>
                </c:pt>
                <c:pt idx="7146">
                  <c:v>6.7966498729951148</c:v>
                </c:pt>
                <c:pt idx="7147">
                  <c:v>6.7971365731802544</c:v>
                </c:pt>
                <c:pt idx="7148">
                  <c:v>6.7997866149511896</c:v>
                </c:pt>
                <c:pt idx="7149">
                  <c:v>6.7997877834247511</c:v>
                </c:pt>
                <c:pt idx="7150">
                  <c:v>6.7998658442106814</c:v>
                </c:pt>
                <c:pt idx="7151">
                  <c:v>6.800779860616422</c:v>
                </c:pt>
                <c:pt idx="7152">
                  <c:v>6.8027009793208997</c:v>
                </c:pt>
                <c:pt idx="7153">
                  <c:v>6.8027019677407514</c:v>
                </c:pt>
                <c:pt idx="7154">
                  <c:v>6.8051892897215449</c:v>
                </c:pt>
                <c:pt idx="7155">
                  <c:v>6.8051933390544814</c:v>
                </c:pt>
                <c:pt idx="7156">
                  <c:v>6.8072976098941727</c:v>
                </c:pt>
                <c:pt idx="7157">
                  <c:v>6.8072987783677341</c:v>
                </c:pt>
                <c:pt idx="7158">
                  <c:v>6.8072994385646739</c:v>
                </c:pt>
                <c:pt idx="7159">
                  <c:v>6.8092491989381072</c:v>
                </c:pt>
                <c:pt idx="7160">
                  <c:v>6.8092503186471216</c:v>
                </c:pt>
                <c:pt idx="7161">
                  <c:v>6.8099262946692072</c:v>
                </c:pt>
                <c:pt idx="7162">
                  <c:v>6.8133869344956626</c:v>
                </c:pt>
                <c:pt idx="7163">
                  <c:v>6.8133904080318368</c:v>
                </c:pt>
                <c:pt idx="7164">
                  <c:v>6.81339252366294</c:v>
                </c:pt>
                <c:pt idx="7165">
                  <c:v>6.8152551328162634</c:v>
                </c:pt>
                <c:pt idx="7166">
                  <c:v>6.815256438205668</c:v>
                </c:pt>
                <c:pt idx="7167">
                  <c:v>6.8169616124928281</c:v>
                </c:pt>
                <c:pt idx="7168">
                  <c:v>6.8169629178822326</c:v>
                </c:pt>
                <c:pt idx="7169">
                  <c:v>6.819285794558156</c:v>
                </c:pt>
                <c:pt idx="7170">
                  <c:v>6.8192869461516823</c:v>
                </c:pt>
                <c:pt idx="7171">
                  <c:v>6.8192876757443237</c:v>
                </c:pt>
                <c:pt idx="7172">
                  <c:v>6.8199284812748724</c:v>
                </c:pt>
                <c:pt idx="7173">
                  <c:v>6.8233866528650404</c:v>
                </c:pt>
                <c:pt idx="7174">
                  <c:v>6.8233879244943738</c:v>
                </c:pt>
                <c:pt idx="7175">
                  <c:v>6.8233884083887224</c:v>
                </c:pt>
                <c:pt idx="7176">
                  <c:v>6.8256254725913479</c:v>
                </c:pt>
                <c:pt idx="7177">
                  <c:v>6.8256264797667932</c:v>
                </c:pt>
                <c:pt idx="7178">
                  <c:v>6.8256271343370551</c:v>
                </c:pt>
                <c:pt idx="7179">
                  <c:v>6.8263375512580353</c:v>
                </c:pt>
                <c:pt idx="7180">
                  <c:v>6.8285285179595432</c:v>
                </c:pt>
                <c:pt idx="7181">
                  <c:v>6.8285299358825169</c:v>
                </c:pt>
                <c:pt idx="7182">
                  <c:v>6.8290806282818597</c:v>
                </c:pt>
                <c:pt idx="7183">
                  <c:v>6.8321716290931187</c:v>
                </c:pt>
                <c:pt idx="7184">
                  <c:v>6.8321728800912984</c:v>
                </c:pt>
                <c:pt idx="7185">
                  <c:v>6.8321735609193919</c:v>
                </c:pt>
                <c:pt idx="7186">
                  <c:v>6.8327234299481194</c:v>
                </c:pt>
                <c:pt idx="7187">
                  <c:v>6.834247830309498</c:v>
                </c:pt>
                <c:pt idx="7188">
                  <c:v>6.8369804810981227</c:v>
                </c:pt>
                <c:pt idx="7189">
                  <c:v>6.8369829849700414</c:v>
                </c:pt>
                <c:pt idx="7190">
                  <c:v>6.8369845416844166</c:v>
                </c:pt>
                <c:pt idx="7191">
                  <c:v>6.8396108388722219</c:v>
                </c:pt>
                <c:pt idx="7192">
                  <c:v>6.8396143911818941</c:v>
                </c:pt>
                <c:pt idx="7193">
                  <c:v>6.839616593088734</c:v>
                </c:pt>
                <c:pt idx="7194">
                  <c:v>6.8421970759849033</c:v>
                </c:pt>
                <c:pt idx="7195">
                  <c:v>6.8422004276097104</c:v>
                </c:pt>
                <c:pt idx="7196">
                  <c:v>6.8422021006087741</c:v>
                </c:pt>
                <c:pt idx="7197">
                  <c:v>6.8451841407915239</c:v>
                </c:pt>
                <c:pt idx="7198">
                  <c:v>6.8451854911943562</c:v>
                </c:pt>
                <c:pt idx="7199">
                  <c:v>6.845186168271332</c:v>
                </c:pt>
                <c:pt idx="7200">
                  <c:v>6.8455048183262637</c:v>
                </c:pt>
                <c:pt idx="7201">
                  <c:v>6.8479568366507966</c:v>
                </c:pt>
                <c:pt idx="7202">
                  <c:v>6.847958627810109</c:v>
                </c:pt>
                <c:pt idx="7203">
                  <c:v>6.8482690479100032</c:v>
                </c:pt>
                <c:pt idx="7204">
                  <c:v>6.8505379122237651</c:v>
                </c:pt>
                <c:pt idx="7205">
                  <c:v>6.8505398365478003</c:v>
                </c:pt>
                <c:pt idx="7206">
                  <c:v>6.8526652224362179</c:v>
                </c:pt>
                <c:pt idx="7207">
                  <c:v>6.852666492189992</c:v>
                </c:pt>
                <c:pt idx="7208">
                  <c:v>6.8542483822008258</c:v>
                </c:pt>
                <c:pt idx="7209">
                  <c:v>6.8542498132527161</c:v>
                </c:pt>
                <c:pt idx="7210">
                  <c:v>6.8546587621192421</c:v>
                </c:pt>
                <c:pt idx="7211">
                  <c:v>6.8576936274349984</c:v>
                </c:pt>
                <c:pt idx="7212">
                  <c:v>6.8576947677751674</c:v>
                </c:pt>
                <c:pt idx="7213">
                  <c:v>6.8576955236256403</c:v>
                </c:pt>
                <c:pt idx="7214">
                  <c:v>6.8583074811756886</c:v>
                </c:pt>
                <c:pt idx="7215">
                  <c:v>6.8603245891392506</c:v>
                </c:pt>
                <c:pt idx="7216">
                  <c:v>6.8603259582976781</c:v>
                </c:pt>
                <c:pt idx="7217">
                  <c:v>6.8610440856437167</c:v>
                </c:pt>
                <c:pt idx="7218">
                  <c:v>6.8628691588223258</c:v>
                </c:pt>
                <c:pt idx="7219">
                  <c:v>6.8649683206379688</c:v>
                </c:pt>
                <c:pt idx="7220">
                  <c:v>6.8649699298680096</c:v>
                </c:pt>
                <c:pt idx="7221">
                  <c:v>6.8649705469270828</c:v>
                </c:pt>
                <c:pt idx="7222">
                  <c:v>6.8674423936665336</c:v>
                </c:pt>
                <c:pt idx="7223">
                  <c:v>6.8674453476727289</c:v>
                </c:pt>
                <c:pt idx="7224">
                  <c:v>6.8709914286117044</c:v>
                </c:pt>
                <c:pt idx="7225">
                  <c:v>6.8709943488578276</c:v>
                </c:pt>
                <c:pt idx="7226">
                  <c:v>6.8709959824701423</c:v>
                </c:pt>
                <c:pt idx="7227">
                  <c:v>6.8709974997977694</c:v>
                </c:pt>
                <c:pt idx="7228">
                  <c:v>6.8729294817428066</c:v>
                </c:pt>
                <c:pt idx="7229">
                  <c:v>6.8729314923425786</c:v>
                </c:pt>
                <c:pt idx="7230">
                  <c:v>6.874635177435505</c:v>
                </c:pt>
                <c:pt idx="7231">
                  <c:v>6.8746431616922496</c:v>
                </c:pt>
                <c:pt idx="7232">
                  <c:v>6.8761481049994906</c:v>
                </c:pt>
                <c:pt idx="7233">
                  <c:v>6.8761491834461967</c:v>
                </c:pt>
                <c:pt idx="7234">
                  <c:v>6.8765740314305104</c:v>
                </c:pt>
                <c:pt idx="7235">
                  <c:v>6.8774777397613009</c:v>
                </c:pt>
                <c:pt idx="7236">
                  <c:v>6.8800985753198747</c:v>
                </c:pt>
                <c:pt idx="7237">
                  <c:v>6.8801000551363112</c:v>
                </c:pt>
                <c:pt idx="7238">
                  <c:v>6.8802417311489874</c:v>
                </c:pt>
                <c:pt idx="7239">
                  <c:v>6.8830090385258478</c:v>
                </c:pt>
                <c:pt idx="7240">
                  <c:v>6.8830104414443456</c:v>
                </c:pt>
                <c:pt idx="7241">
                  <c:v>6.8830313483059689</c:v>
                </c:pt>
                <c:pt idx="7242">
                  <c:v>6.883887730644175</c:v>
                </c:pt>
                <c:pt idx="7243">
                  <c:v>6.8861544699490356</c:v>
                </c:pt>
                <c:pt idx="7244">
                  <c:v>6.8861556102892054</c:v>
                </c:pt>
                <c:pt idx="7245">
                  <c:v>6.8866243632455948</c:v>
                </c:pt>
                <c:pt idx="7246">
                  <c:v>6.8890974290987126</c:v>
                </c:pt>
                <c:pt idx="7247">
                  <c:v>6.88909883764389</c:v>
                </c:pt>
                <c:pt idx="7248">
                  <c:v>6.889356858362782</c:v>
                </c:pt>
                <c:pt idx="7249">
                  <c:v>6.8915256390710953</c:v>
                </c:pt>
                <c:pt idx="7250">
                  <c:v>6.8915389592945857</c:v>
                </c:pt>
                <c:pt idx="7251">
                  <c:v>6.8939032895863326</c:v>
                </c:pt>
                <c:pt idx="7252">
                  <c:v>6.8939046268602491</c:v>
                </c:pt>
                <c:pt idx="7253">
                  <c:v>6.8961983929773449</c:v>
                </c:pt>
                <c:pt idx="7254">
                  <c:v>6.8962001916388944</c:v>
                </c:pt>
                <c:pt idx="7255">
                  <c:v>6.8962008368313583</c:v>
                </c:pt>
                <c:pt idx="7256">
                  <c:v>6.8966799860139956</c:v>
                </c:pt>
                <c:pt idx="7257">
                  <c:v>6.8993849066555768</c:v>
                </c:pt>
                <c:pt idx="7258">
                  <c:v>6.8993880313376854</c:v>
                </c:pt>
                <c:pt idx="7259">
                  <c:v>6.8994752973695874</c:v>
                </c:pt>
                <c:pt idx="7260">
                  <c:v>6.9019533259531132</c:v>
                </c:pt>
                <c:pt idx="7261">
                  <c:v>6.9019547813872766</c:v>
                </c:pt>
                <c:pt idx="7262">
                  <c:v>6.9021510249277229</c:v>
                </c:pt>
                <c:pt idx="7263">
                  <c:v>6.9033187538922114</c:v>
                </c:pt>
                <c:pt idx="7264">
                  <c:v>6.9056019793649783</c:v>
                </c:pt>
                <c:pt idx="7265">
                  <c:v>6.905603085945077</c:v>
                </c:pt>
                <c:pt idx="7266">
                  <c:v>6.9057956421355673</c:v>
                </c:pt>
                <c:pt idx="7267">
                  <c:v>6.9079921098530557</c:v>
                </c:pt>
                <c:pt idx="7268">
                  <c:v>6.9079957596918211</c:v>
                </c:pt>
                <c:pt idx="7269">
                  <c:v>6.9109742531915774</c:v>
                </c:pt>
                <c:pt idx="7270">
                  <c:v>6.910976618272092</c:v>
                </c:pt>
                <c:pt idx="7271">
                  <c:v>6.910977655456489</c:v>
                </c:pt>
                <c:pt idx="7272">
                  <c:v>6.9145031896412634</c:v>
                </c:pt>
                <c:pt idx="7273">
                  <c:v>6.9145063612123581</c:v>
                </c:pt>
                <c:pt idx="7274">
                  <c:v>6.9145087262928726</c:v>
                </c:pt>
                <c:pt idx="7275">
                  <c:v>6.9145111870269229</c:v>
                </c:pt>
                <c:pt idx="7276">
                  <c:v>6.9165436989605684</c:v>
                </c:pt>
                <c:pt idx="7277">
                  <c:v>6.9165450343032928</c:v>
                </c:pt>
                <c:pt idx="7278">
                  <c:v>6.918309907648986</c:v>
                </c:pt>
                <c:pt idx="7279">
                  <c:v>6.9183115806480497</c:v>
                </c:pt>
                <c:pt idx="7280">
                  <c:v>6.9185899624407536</c:v>
                </c:pt>
                <c:pt idx="7281">
                  <c:v>6.9210196859896431</c:v>
                </c:pt>
                <c:pt idx="7282">
                  <c:v>6.9210213646153864</c:v>
                </c:pt>
                <c:pt idx="7283">
                  <c:v>6.9213288907269881</c:v>
                </c:pt>
                <c:pt idx="7284">
                  <c:v>6.9244007045646754</c:v>
                </c:pt>
                <c:pt idx="7285">
                  <c:v>6.9244040618161602</c:v>
                </c:pt>
                <c:pt idx="7286">
                  <c:v>6.9244139178812736</c:v>
                </c:pt>
                <c:pt idx="7287">
                  <c:v>6.9267907881637658</c:v>
                </c:pt>
                <c:pt idx="7288">
                  <c:v>6.926792928177143</c:v>
                </c:pt>
                <c:pt idx="7289">
                  <c:v>6.9287989703397201</c:v>
                </c:pt>
                <c:pt idx="7290">
                  <c:v>6.9288003188669931</c:v>
                </c:pt>
                <c:pt idx="7291">
                  <c:v>6.9288009509305413</c:v>
                </c:pt>
                <c:pt idx="7292">
                  <c:v>6.9326134851038708</c:v>
                </c:pt>
                <c:pt idx="7293">
                  <c:v>6.9326170486668994</c:v>
                </c:pt>
                <c:pt idx="7294">
                  <c:v>6.9326187329193214</c:v>
                </c:pt>
                <c:pt idx="7295">
                  <c:v>6.9326210417330518</c:v>
                </c:pt>
                <c:pt idx="7296">
                  <c:v>6.9352988174021499</c:v>
                </c:pt>
                <c:pt idx="7297">
                  <c:v>6.9353000740270074</c:v>
                </c:pt>
                <c:pt idx="7298">
                  <c:v>6.9353012950162336</c:v>
                </c:pt>
                <c:pt idx="7299">
                  <c:v>6.9370681452016294</c:v>
                </c:pt>
                <c:pt idx="7300">
                  <c:v>6.9370693493108204</c:v>
                </c:pt>
                <c:pt idx="7301">
                  <c:v>6.9377884163121628</c:v>
                </c:pt>
                <c:pt idx="7302">
                  <c:v>6.940666207271839</c:v>
                </c:pt>
                <c:pt idx="7303">
                  <c:v>6.9406697201947614</c:v>
                </c:pt>
                <c:pt idx="7304">
                  <c:v>6.9433360005597518</c:v>
                </c:pt>
                <c:pt idx="7305">
                  <c:v>6.9433378329813724</c:v>
                </c:pt>
                <c:pt idx="7306">
                  <c:v>6.9433386507253099</c:v>
                </c:pt>
                <c:pt idx="7307">
                  <c:v>6.943339601633971</c:v>
                </c:pt>
                <c:pt idx="7308">
                  <c:v>6.9451579846918836</c:v>
                </c:pt>
                <c:pt idx="7309">
                  <c:v>6.9451593726059064</c:v>
                </c:pt>
                <c:pt idx="7310">
                  <c:v>6.9488160702924189</c:v>
                </c:pt>
                <c:pt idx="7311">
                  <c:v>6.9488197351356602</c:v>
                </c:pt>
                <c:pt idx="7312">
                  <c:v>6.948821768242146</c:v>
                </c:pt>
                <c:pt idx="7313">
                  <c:v>6.9512927015841264</c:v>
                </c:pt>
                <c:pt idx="7314">
                  <c:v>6.9513000725329182</c:v>
                </c:pt>
                <c:pt idx="7315">
                  <c:v>6.9513019612213238</c:v>
                </c:pt>
                <c:pt idx="7316">
                  <c:v>6.9531046252151594</c:v>
                </c:pt>
                <c:pt idx="7317">
                  <c:v>6.9531056567728786</c:v>
                </c:pt>
                <c:pt idx="7318">
                  <c:v>6.9533202882985536</c:v>
                </c:pt>
                <c:pt idx="7319">
                  <c:v>6.9568906521062317</c:v>
                </c:pt>
                <c:pt idx="7320">
                  <c:v>6.9568937974194949</c:v>
                </c:pt>
                <c:pt idx="7321">
                  <c:v>6.9568961887578444</c:v>
                </c:pt>
                <c:pt idx="7322">
                  <c:v>6.9603036620994674</c:v>
                </c:pt>
                <c:pt idx="7323">
                  <c:v>6.9603050912757984</c:v>
                </c:pt>
                <c:pt idx="7324">
                  <c:v>6.9603056670725607</c:v>
                </c:pt>
                <c:pt idx="7325">
                  <c:v>6.960306384937657</c:v>
                </c:pt>
                <c:pt idx="7326">
                  <c:v>6.9624591765013264</c:v>
                </c:pt>
                <c:pt idx="7327">
                  <c:v>6.9624612546212399</c:v>
                </c:pt>
                <c:pt idx="7328">
                  <c:v>6.9649965590404399</c:v>
                </c:pt>
                <c:pt idx="7329">
                  <c:v>6.9650208644158571</c:v>
                </c:pt>
                <c:pt idx="7330">
                  <c:v>6.9650231450961959</c:v>
                </c:pt>
                <c:pt idx="7331">
                  <c:v>6.9674017502712138</c:v>
                </c:pt>
                <c:pt idx="7332">
                  <c:v>6.9674046142505537</c:v>
                </c:pt>
                <c:pt idx="7333">
                  <c:v>6.9674059365199934</c:v>
                </c:pt>
                <c:pt idx="7334">
                  <c:v>6.9693654516783292</c:v>
                </c:pt>
                <c:pt idx="7335">
                  <c:v>6.9693664719826911</c:v>
                </c:pt>
                <c:pt idx="7336">
                  <c:v>6.9697469686117701</c:v>
                </c:pt>
                <c:pt idx="7337">
                  <c:v>6.9730280311193997</c:v>
                </c:pt>
                <c:pt idx="7338">
                  <c:v>6.9730322436260117</c:v>
                </c:pt>
                <c:pt idx="7339">
                  <c:v>6.9730346480932761</c:v>
                </c:pt>
                <c:pt idx="7340">
                  <c:v>6.9750259783672224</c:v>
                </c:pt>
                <c:pt idx="7341">
                  <c:v>6.9750269911693463</c:v>
                </c:pt>
                <c:pt idx="7342">
                  <c:v>6.9765941636648714</c:v>
                </c:pt>
                <c:pt idx="7343">
                  <c:v>6.9765953265117533</c:v>
                </c:pt>
                <c:pt idx="7344">
                  <c:v>6.9791504659871517</c:v>
                </c:pt>
                <c:pt idx="7345">
                  <c:v>6.9791523246666056</c:v>
                </c:pt>
                <c:pt idx="7346">
                  <c:v>6.9791532568196706</c:v>
                </c:pt>
                <c:pt idx="7347">
                  <c:v>6.9798264476359151</c:v>
                </c:pt>
                <c:pt idx="7348">
                  <c:v>6.9823179641862971</c:v>
                </c:pt>
                <c:pt idx="7349">
                  <c:v>6.9823197028299431</c:v>
                </c:pt>
                <c:pt idx="7350">
                  <c:v>6.9851857209027068</c:v>
                </c:pt>
                <c:pt idx="7351">
                  <c:v>6.9851890950342277</c:v>
                </c:pt>
                <c:pt idx="7352">
                  <c:v>6.9851911619007847</c:v>
                </c:pt>
                <c:pt idx="7353">
                  <c:v>6.9878524101396664</c:v>
                </c:pt>
                <c:pt idx="7354">
                  <c:v>6.9878538712005076</c:v>
                </c:pt>
                <c:pt idx="7355">
                  <c:v>6.9878548071046938</c:v>
                </c:pt>
                <c:pt idx="7356">
                  <c:v>6.989991104998218</c:v>
                </c:pt>
                <c:pt idx="7357">
                  <c:v>6.9899925004144778</c:v>
                </c:pt>
                <c:pt idx="7358">
                  <c:v>6.9899931774914537</c:v>
                </c:pt>
                <c:pt idx="7359">
                  <c:v>6.9933678360442588</c:v>
                </c:pt>
                <c:pt idx="7360">
                  <c:v>6.9933719735284914</c:v>
                </c:pt>
                <c:pt idx="7361">
                  <c:v>6.9933744305114223</c:v>
                </c:pt>
                <c:pt idx="7362">
                  <c:v>6.9954068899294013</c:v>
                </c:pt>
                <c:pt idx="7363">
                  <c:v>6.9954083509902434</c:v>
                </c:pt>
                <c:pt idx="7364">
                  <c:v>6.9954331215044139</c:v>
                </c:pt>
                <c:pt idx="7365">
                  <c:v>6.9978583230793756</c:v>
                </c:pt>
                <c:pt idx="7366">
                  <c:v>6.997859969820607</c:v>
                </c:pt>
                <c:pt idx="7367">
                  <c:v>6.9981178723792512</c:v>
                </c:pt>
                <c:pt idx="7368">
                  <c:v>7.0014804673334243</c:v>
                </c:pt>
                <c:pt idx="7369">
                  <c:v>7.0014815982957961</c:v>
                </c:pt>
                <c:pt idx="7370">
                  <c:v>7.0014822290321472</c:v>
                </c:pt>
                <c:pt idx="7371">
                  <c:v>7.0032371000190858</c:v>
                </c:pt>
                <c:pt idx="7372">
                  <c:v>7.0032390262186812</c:v>
                </c:pt>
                <c:pt idx="7373">
                  <c:v>7.0048078266998406</c:v>
                </c:pt>
                <c:pt idx="7374">
                  <c:v>7.0048089051465476</c:v>
                </c:pt>
                <c:pt idx="7375">
                  <c:v>7.0054059595008971</c:v>
                </c:pt>
                <c:pt idx="7376">
                  <c:v>7.0097468162755447</c:v>
                </c:pt>
                <c:pt idx="7377">
                  <c:v>7.0097529774884659</c:v>
                </c:pt>
                <c:pt idx="7378">
                  <c:v>7.0097560290237544</c:v>
                </c:pt>
                <c:pt idx="7379">
                  <c:v>7.0097626459976317</c:v>
                </c:pt>
                <c:pt idx="7380">
                  <c:v>7.0113515412231564</c:v>
                </c:pt>
                <c:pt idx="7381">
                  <c:v>7.0113526290476598</c:v>
                </c:pt>
                <c:pt idx="7382">
                  <c:v>7.011818054761517</c:v>
                </c:pt>
                <c:pt idx="7383">
                  <c:v>7.014065057553875</c:v>
                </c:pt>
                <c:pt idx="7384">
                  <c:v>7.0140677489817413</c:v>
                </c:pt>
                <c:pt idx="7385">
                  <c:v>7.0145592262168996</c:v>
                </c:pt>
                <c:pt idx="7386">
                  <c:v>7.0177337982078667</c:v>
                </c:pt>
                <c:pt idx="7387">
                  <c:v>7.0177353474200048</c:v>
                </c:pt>
                <c:pt idx="7388">
                  <c:v>7.0177367222051101</c:v>
                </c:pt>
                <c:pt idx="7389">
                  <c:v>7.018196975125897</c:v>
                </c:pt>
                <c:pt idx="7390">
                  <c:v>7.0205874132057309</c:v>
                </c:pt>
                <c:pt idx="7391">
                  <c:v>7.0205889305333571</c:v>
                </c:pt>
                <c:pt idx="7392">
                  <c:v>7.0209403784970714</c:v>
                </c:pt>
                <c:pt idx="7393">
                  <c:v>7.0235976580520747</c:v>
                </c:pt>
                <c:pt idx="7394">
                  <c:v>7.0236002226677483</c:v>
                </c:pt>
                <c:pt idx="7395">
                  <c:v>7.0236756145325252</c:v>
                </c:pt>
                <c:pt idx="7396">
                  <c:v>7.0260728346354711</c:v>
                </c:pt>
                <c:pt idx="7397">
                  <c:v>7.0260764957275939</c:v>
                </c:pt>
                <c:pt idx="7398">
                  <c:v>7.0283400058223426</c:v>
                </c:pt>
                <c:pt idx="7399">
                  <c:v>7.0283415625367187</c:v>
                </c:pt>
                <c:pt idx="7400">
                  <c:v>7.0283427816503874</c:v>
                </c:pt>
                <c:pt idx="7401">
                  <c:v>7.0315465017113707</c:v>
                </c:pt>
                <c:pt idx="7402">
                  <c:v>7.0315502096924796</c:v>
                </c:pt>
                <c:pt idx="7403">
                  <c:v>7.0315524922483794</c:v>
                </c:pt>
                <c:pt idx="7404">
                  <c:v>7.0349637392156943</c:v>
                </c:pt>
                <c:pt idx="7405">
                  <c:v>7.0349673477921506</c:v>
                </c:pt>
                <c:pt idx="7406">
                  <c:v>7.0349688632442184</c:v>
                </c:pt>
                <c:pt idx="7407">
                  <c:v>7.0349709882531188</c:v>
                </c:pt>
                <c:pt idx="7408">
                  <c:v>7.0369140641325334</c:v>
                </c:pt>
                <c:pt idx="7409">
                  <c:v>7.0369151238236443</c:v>
                </c:pt>
                <c:pt idx="7410">
                  <c:v>7.0374235561165834</c:v>
                </c:pt>
                <c:pt idx="7411">
                  <c:v>7.0405591952436781</c:v>
                </c:pt>
                <c:pt idx="7412">
                  <c:v>7.0405606769356748</c:v>
                </c:pt>
                <c:pt idx="7413">
                  <c:v>7.0405614102794347</c:v>
                </c:pt>
                <c:pt idx="7414">
                  <c:v>7.0432304908547421</c:v>
                </c:pt>
                <c:pt idx="7415">
                  <c:v>7.043232013809047</c:v>
                </c:pt>
                <c:pt idx="7416">
                  <c:v>7.0432326496237136</c:v>
                </c:pt>
                <c:pt idx="7417">
                  <c:v>7.0438043407870943</c:v>
                </c:pt>
                <c:pt idx="7418">
                  <c:v>7.0459615999334666</c:v>
                </c:pt>
                <c:pt idx="7419">
                  <c:v>7.0459635542664536</c:v>
                </c:pt>
                <c:pt idx="7420">
                  <c:v>7.0465433009578406</c:v>
                </c:pt>
                <c:pt idx="7421">
                  <c:v>7.0491282536169182</c:v>
                </c:pt>
                <c:pt idx="7422">
                  <c:v>7.0491302961012012</c:v>
                </c:pt>
                <c:pt idx="7423">
                  <c:v>7.0493081122696681</c:v>
                </c:pt>
                <c:pt idx="7424">
                  <c:v>7.0502403966248322</c:v>
                </c:pt>
                <c:pt idx="7425">
                  <c:v>7.0525905270556892</c:v>
                </c:pt>
                <c:pt idx="7426">
                  <c:v>7.0525940343519338</c:v>
                </c:pt>
                <c:pt idx="7427">
                  <c:v>7.0546954468389638</c:v>
                </c:pt>
                <c:pt idx="7428">
                  <c:v>7.054698524756593</c:v>
                </c:pt>
                <c:pt idx="7429">
                  <c:v>7.0569137368156136</c:v>
                </c:pt>
                <c:pt idx="7430">
                  <c:v>7.0569154079391181</c:v>
                </c:pt>
                <c:pt idx="7431">
                  <c:v>7.0569160493804626</c:v>
                </c:pt>
                <c:pt idx="7432">
                  <c:v>7.058418691376211</c:v>
                </c:pt>
                <c:pt idx="7433">
                  <c:v>7.0584516487075506</c:v>
                </c:pt>
                <c:pt idx="7434">
                  <c:v>7.0593602128618578</c:v>
                </c:pt>
                <c:pt idx="7435">
                  <c:v>7.0626582941962894</c:v>
                </c:pt>
                <c:pt idx="7436">
                  <c:v>7.0626598659151414</c:v>
                </c:pt>
                <c:pt idx="7437">
                  <c:v>7.0626607793126128</c:v>
                </c:pt>
                <c:pt idx="7438">
                  <c:v>7.0630072694970787</c:v>
                </c:pt>
                <c:pt idx="7439">
                  <c:v>7.0670224234614389</c:v>
                </c:pt>
                <c:pt idx="7440">
                  <c:v>7.0670261014335969</c:v>
                </c:pt>
                <c:pt idx="7441">
                  <c:v>7.0670292523735379</c:v>
                </c:pt>
                <c:pt idx="7442">
                  <c:v>7.0670317090253318</c:v>
                </c:pt>
                <c:pt idx="7443">
                  <c:v>7.0689853368024318</c:v>
                </c:pt>
                <c:pt idx="7444">
                  <c:v>7.0689868653834154</c:v>
                </c:pt>
                <c:pt idx="7445">
                  <c:v>7.069456858084628</c:v>
                </c:pt>
                <c:pt idx="7446">
                  <c:v>7.0712503449658843</c:v>
                </c:pt>
                <c:pt idx="7447">
                  <c:v>7.071283606137861</c:v>
                </c:pt>
                <c:pt idx="7448">
                  <c:v>7.0751056381444428</c:v>
                </c:pt>
                <c:pt idx="7449">
                  <c:v>7.0751094811658346</c:v>
                </c:pt>
                <c:pt idx="7450">
                  <c:v>7.0751116511881644</c:v>
                </c:pt>
                <c:pt idx="7451">
                  <c:v>7.0771761207799413</c:v>
                </c:pt>
                <c:pt idx="7452">
                  <c:v>7.07717741116487</c:v>
                </c:pt>
                <c:pt idx="7453">
                  <c:v>7.0771783395668173</c:v>
                </c:pt>
                <c:pt idx="7454">
                  <c:v>7.0786216557403696</c:v>
                </c:pt>
                <c:pt idx="7455">
                  <c:v>7.0786228017072181</c:v>
                </c:pt>
                <c:pt idx="7456">
                  <c:v>7.0826440012514889</c:v>
                </c:pt>
                <c:pt idx="7457">
                  <c:v>7.0826472515960832</c:v>
                </c:pt>
                <c:pt idx="7458">
                  <c:v>7.0826489600771314</c:v>
                </c:pt>
                <c:pt idx="7459">
                  <c:v>7.082651565229261</c:v>
                </c:pt>
                <c:pt idx="7460">
                  <c:v>7.0844895159993211</c:v>
                </c:pt>
                <c:pt idx="7461">
                  <c:v>7.0844907407396676</c:v>
                </c:pt>
                <c:pt idx="7462">
                  <c:v>7.084983710920179</c:v>
                </c:pt>
                <c:pt idx="7463">
                  <c:v>7.0872865622474386</c:v>
                </c:pt>
                <c:pt idx="7464">
                  <c:v>7.0872893887155897</c:v>
                </c:pt>
                <c:pt idx="7465">
                  <c:v>7.0894783654484792</c:v>
                </c:pt>
                <c:pt idx="7466">
                  <c:v>7.0894797814958936</c:v>
                </c:pt>
                <c:pt idx="7467">
                  <c:v>7.0909129208836603</c:v>
                </c:pt>
                <c:pt idx="7468">
                  <c:v>7.0909144835187643</c:v>
                </c:pt>
                <c:pt idx="7469">
                  <c:v>7.0913632748955138</c:v>
                </c:pt>
                <c:pt idx="7470">
                  <c:v>7.0940810524973914</c:v>
                </c:pt>
                <c:pt idx="7471">
                  <c:v>7.094083586378261</c:v>
                </c:pt>
                <c:pt idx="7472">
                  <c:v>7.0942509931915643</c:v>
                </c:pt>
                <c:pt idx="7473">
                  <c:v>7.0950335291260123</c:v>
                </c:pt>
                <c:pt idx="7474">
                  <c:v>7.0974233088844656</c:v>
                </c:pt>
                <c:pt idx="7475">
                  <c:v>7.0974245355003713</c:v>
                </c:pt>
                <c:pt idx="7476">
                  <c:v>7.0977749875419969</c:v>
                </c:pt>
                <c:pt idx="7477">
                  <c:v>7.1001809327476852</c:v>
                </c:pt>
                <c:pt idx="7478">
                  <c:v>7.1001820993456866</c:v>
                </c:pt>
                <c:pt idx="7479">
                  <c:v>7.1005405375196169</c:v>
                </c:pt>
                <c:pt idx="7480">
                  <c:v>7.1035822261207926</c:v>
                </c:pt>
                <c:pt idx="7481">
                  <c:v>7.1035859022173913</c:v>
                </c:pt>
                <c:pt idx="7482">
                  <c:v>7.1035878377947839</c:v>
                </c:pt>
                <c:pt idx="7483">
                  <c:v>7.1056836591489079</c:v>
                </c:pt>
                <c:pt idx="7484">
                  <c:v>7.1056853152679356</c:v>
                </c:pt>
                <c:pt idx="7485">
                  <c:v>7.1082936239646832</c:v>
                </c:pt>
                <c:pt idx="7486">
                  <c:v>7.1082955539153971</c:v>
                </c:pt>
                <c:pt idx="7487">
                  <c:v>7.1082963679082152</c:v>
                </c:pt>
                <c:pt idx="7488">
                  <c:v>7.1120179955886762</c:v>
                </c:pt>
                <c:pt idx="7489">
                  <c:v>7.1120217654632487</c:v>
                </c:pt>
                <c:pt idx="7490">
                  <c:v>7.1120237479296282</c:v>
                </c:pt>
                <c:pt idx="7491">
                  <c:v>7.1120258785652073</c:v>
                </c:pt>
                <c:pt idx="7492">
                  <c:v>7.1145215317812518</c:v>
                </c:pt>
                <c:pt idx="7493">
                  <c:v>7.1145230153488077</c:v>
                </c:pt>
                <c:pt idx="7494">
                  <c:v>7.1145243432449261</c:v>
                </c:pt>
                <c:pt idx="7495">
                  <c:v>7.1170661614822306</c:v>
                </c:pt>
                <c:pt idx="7496">
                  <c:v>7.1170672361778173</c:v>
                </c:pt>
                <c:pt idx="7497">
                  <c:v>7.117067967646018</c:v>
                </c:pt>
                <c:pt idx="7498">
                  <c:v>7.1202106645034702</c:v>
                </c:pt>
                <c:pt idx="7499">
                  <c:v>7.1202142824577246</c:v>
                </c:pt>
                <c:pt idx="7500">
                  <c:v>7.120216144888297</c:v>
                </c:pt>
                <c:pt idx="7501">
                  <c:v>7.1218154213355929</c:v>
                </c:pt>
                <c:pt idx="7502">
                  <c:v>7.1218164716489074</c:v>
                </c:pt>
                <c:pt idx="7503">
                  <c:v>7.1240415022618517</c:v>
                </c:pt>
                <c:pt idx="7504">
                  <c:v>7.1240440192626862</c:v>
                </c:pt>
                <c:pt idx="7505">
                  <c:v>7.1261702135172431</c:v>
                </c:pt>
                <c:pt idx="7506">
                  <c:v>7.1261712469505216</c:v>
                </c:pt>
                <c:pt idx="7507">
                  <c:v>7.1261718189961654</c:v>
                </c:pt>
                <c:pt idx="7508">
                  <c:v>7.1270227265762234</c:v>
                </c:pt>
                <c:pt idx="7509">
                  <c:v>7.1300891856915696</c:v>
                </c:pt>
                <c:pt idx="7510">
                  <c:v>7.1300904685742603</c:v>
                </c:pt>
                <c:pt idx="7511">
                  <c:v>7.1300910893844511</c:v>
                </c:pt>
                <c:pt idx="7512">
                  <c:v>7.1326429568694971</c:v>
                </c:pt>
                <c:pt idx="7513">
                  <c:v>7.1326444985793973</c:v>
                </c:pt>
                <c:pt idx="7514">
                  <c:v>7.1326457589553742</c:v>
                </c:pt>
                <c:pt idx="7515">
                  <c:v>7.1334046928492141</c:v>
                </c:pt>
                <c:pt idx="7516">
                  <c:v>7.1357078180081599</c:v>
                </c:pt>
                <c:pt idx="7517">
                  <c:v>7.1357090277440296</c:v>
                </c:pt>
                <c:pt idx="7518">
                  <c:v>7.1361537941701174</c:v>
                </c:pt>
                <c:pt idx="7519">
                  <c:v>7.139219394279217</c:v>
                </c:pt>
                <c:pt idx="7520">
                  <c:v>7.1392205740061359</c:v>
                </c:pt>
                <c:pt idx="7521">
                  <c:v>7.1392213223543717</c:v>
                </c:pt>
                <c:pt idx="7522">
                  <c:v>7.1398146612253726</c:v>
                </c:pt>
                <c:pt idx="7523">
                  <c:v>7.1428113439010534</c:v>
                </c:pt>
                <c:pt idx="7524">
                  <c:v>7.1428129662600108</c:v>
                </c:pt>
                <c:pt idx="7525">
                  <c:v>7.1428140634623123</c:v>
                </c:pt>
                <c:pt idx="7526">
                  <c:v>7.1448099869814472</c:v>
                </c:pt>
                <c:pt idx="7527">
                  <c:v>7.1448112998730897</c:v>
                </c:pt>
                <c:pt idx="7528">
                  <c:v>7.1452891905553102</c:v>
                </c:pt>
                <c:pt idx="7529">
                  <c:v>7.1461957422342852</c:v>
                </c:pt>
                <c:pt idx="7530">
                  <c:v>7.1487131650693172</c:v>
                </c:pt>
                <c:pt idx="7531">
                  <c:v>7.1487143635518304</c:v>
                </c:pt>
                <c:pt idx="7532">
                  <c:v>7.1489357452161064</c:v>
                </c:pt>
                <c:pt idx="7533">
                  <c:v>7.1527524506337397</c:v>
                </c:pt>
                <c:pt idx="7534">
                  <c:v>7.1527559541788648</c:v>
                </c:pt>
                <c:pt idx="7535">
                  <c:v>7.1527579572763988</c:v>
                </c:pt>
                <c:pt idx="7536">
                  <c:v>7.1550800387150986</c:v>
                </c:pt>
                <c:pt idx="7537">
                  <c:v>7.1550811884330674</c:v>
                </c:pt>
                <c:pt idx="7538">
                  <c:v>7.155081751100913</c:v>
                </c:pt>
                <c:pt idx="7539">
                  <c:v>7.1553411972450167</c:v>
                </c:pt>
                <c:pt idx="7540">
                  <c:v>7.1583255518681757</c:v>
                </c:pt>
                <c:pt idx="7541">
                  <c:v>7.1583267522262481</c:v>
                </c:pt>
                <c:pt idx="7542">
                  <c:v>7.158327326147452</c:v>
                </c:pt>
                <c:pt idx="7543">
                  <c:v>7.1589845765835989</c:v>
                </c:pt>
                <c:pt idx="7544">
                  <c:v>7.1607460382865824</c:v>
                </c:pt>
                <c:pt idx="7545">
                  <c:v>7.1626476755546484</c:v>
                </c:pt>
                <c:pt idx="7546">
                  <c:v>7.1626493448025927</c:v>
                </c:pt>
                <c:pt idx="7547">
                  <c:v>7.1647107403523673</c:v>
                </c:pt>
                <c:pt idx="7548">
                  <c:v>7.1647119388348814</c:v>
                </c:pt>
                <c:pt idx="7549">
                  <c:v>7.1647125183827622</c:v>
                </c:pt>
                <c:pt idx="7550">
                  <c:v>7.165393233943675</c:v>
                </c:pt>
                <c:pt idx="7551">
                  <c:v>7.1690087668505251</c:v>
                </c:pt>
                <c:pt idx="7552">
                  <c:v>7.1690123716758629</c:v>
                </c:pt>
                <c:pt idx="7553">
                  <c:v>7.1690144104090274</c:v>
                </c:pt>
                <c:pt idx="7554">
                  <c:v>7.1712197138872682</c:v>
                </c:pt>
                <c:pt idx="7555">
                  <c:v>7.1712207773294976</c:v>
                </c:pt>
                <c:pt idx="7556">
                  <c:v>7.1712213868863328</c:v>
                </c:pt>
                <c:pt idx="7557">
                  <c:v>7.1720380767590743</c:v>
                </c:pt>
                <c:pt idx="7558">
                  <c:v>7.1741052509076342</c:v>
                </c:pt>
                <c:pt idx="7559">
                  <c:v>7.1741062562075202</c:v>
                </c:pt>
                <c:pt idx="7560">
                  <c:v>7.1745078003651841</c:v>
                </c:pt>
                <c:pt idx="7561">
                  <c:v>7.1772230309572764</c:v>
                </c:pt>
                <c:pt idx="7562">
                  <c:v>7.177227725482676</c:v>
                </c:pt>
                <c:pt idx="7563">
                  <c:v>7.179716409119659</c:v>
                </c:pt>
                <c:pt idx="7564">
                  <c:v>7.179717637611124</c:v>
                </c:pt>
                <c:pt idx="7565">
                  <c:v>7.1797182002789706</c:v>
                </c:pt>
                <c:pt idx="7566">
                  <c:v>7.1811628518508801</c:v>
                </c:pt>
                <c:pt idx="7567">
                  <c:v>7.1811640465822748</c:v>
                </c:pt>
                <c:pt idx="7568">
                  <c:v>7.1841288484977612</c:v>
                </c:pt>
                <c:pt idx="7569">
                  <c:v>7.1841315361745091</c:v>
                </c:pt>
                <c:pt idx="7570">
                  <c:v>7.1841331829157404</c:v>
                </c:pt>
                <c:pt idx="7571">
                  <c:v>7.1851947477109164</c:v>
                </c:pt>
                <c:pt idx="7572">
                  <c:v>7.1872310857859194</c:v>
                </c:pt>
                <c:pt idx="7573">
                  <c:v>7.1872325318422847</c:v>
                </c:pt>
                <c:pt idx="7574">
                  <c:v>7.187327881535583</c:v>
                </c:pt>
                <c:pt idx="7575">
                  <c:v>7.1905029824343254</c:v>
                </c:pt>
                <c:pt idx="7576">
                  <c:v>7.1905042578147782</c:v>
                </c:pt>
                <c:pt idx="7577">
                  <c:v>7.1905049236383967</c:v>
                </c:pt>
                <c:pt idx="7578">
                  <c:v>7.1912123265352781</c:v>
                </c:pt>
                <c:pt idx="7579">
                  <c:v>7.1936907152262268</c:v>
                </c:pt>
                <c:pt idx="7580">
                  <c:v>7.1936917992996117</c:v>
                </c:pt>
                <c:pt idx="7581">
                  <c:v>7.1937453071362718</c:v>
                </c:pt>
                <c:pt idx="7582">
                  <c:v>7.196189821347291</c:v>
                </c:pt>
                <c:pt idx="7583">
                  <c:v>7.1961910404609588</c:v>
                </c:pt>
                <c:pt idx="7584">
                  <c:v>7.1964492018468116</c:v>
                </c:pt>
                <c:pt idx="7585">
                  <c:v>7.1976304367151798</c:v>
                </c:pt>
                <c:pt idx="7586">
                  <c:v>7.1995854711618961</c:v>
                </c:pt>
                <c:pt idx="7587">
                  <c:v>7.199586611502065</c:v>
                </c:pt>
                <c:pt idx="7588">
                  <c:v>7.2001583045410058</c:v>
                </c:pt>
                <c:pt idx="7589">
                  <c:v>7.2018497140970767</c:v>
                </c:pt>
                <c:pt idx="7590">
                  <c:v>7.2036978941685899</c:v>
                </c:pt>
                <c:pt idx="7591">
                  <c:v>7.2036990157531644</c:v>
                </c:pt>
                <c:pt idx="7592">
                  <c:v>7.2037682820406506</c:v>
                </c:pt>
                <c:pt idx="7593">
                  <c:v>7.2057122675664171</c:v>
                </c:pt>
                <c:pt idx="7594">
                  <c:v>7.2057132691151846</c:v>
                </c:pt>
                <c:pt idx="7595">
                  <c:v>7.2065873998728343</c:v>
                </c:pt>
                <c:pt idx="7596">
                  <c:v>7.2100189347671417</c:v>
                </c:pt>
                <c:pt idx="7597">
                  <c:v>7.2100228378064379</c:v>
                </c:pt>
                <c:pt idx="7598">
                  <c:v>7.2100233221140453</c:v>
                </c:pt>
                <c:pt idx="7599">
                  <c:v>7.2106890920884359</c:v>
                </c:pt>
                <c:pt idx="7600">
                  <c:v>7.2106897935867593</c:v>
                </c:pt>
                <c:pt idx="7601">
                  <c:v>7.2106916183948799</c:v>
                </c:pt>
                <c:pt idx="7602">
                  <c:v>7.2127514459769211</c:v>
                </c:pt>
                <c:pt idx="7603">
                  <c:v>7.2127716870149259</c:v>
                </c:pt>
                <c:pt idx="7604">
                  <c:v>7.2127734387874876</c:v>
                </c:pt>
                <c:pt idx="7605">
                  <c:v>7.2159304161548894</c:v>
                </c:pt>
                <c:pt idx="7606">
                  <c:v>7.2159333626588467</c:v>
                </c:pt>
                <c:pt idx="7607">
                  <c:v>7.2159352926095606</c:v>
                </c:pt>
                <c:pt idx="7608">
                  <c:v>7.2184197918733242</c:v>
                </c:pt>
                <c:pt idx="7609">
                  <c:v>7.2184211610317508</c:v>
                </c:pt>
                <c:pt idx="7610">
                  <c:v>7.2184218474865238</c:v>
                </c:pt>
                <c:pt idx="7611">
                  <c:v>7.2209798499266586</c:v>
                </c:pt>
                <c:pt idx="7612">
                  <c:v>7.2209811384360272</c:v>
                </c:pt>
                <c:pt idx="7613">
                  <c:v>7.2209817648728967</c:v>
                </c:pt>
                <c:pt idx="7614">
                  <c:v>7.223687580156354</c:v>
                </c:pt>
                <c:pt idx="7615">
                  <c:v>7.2236911512216206</c:v>
                </c:pt>
                <c:pt idx="7616">
                  <c:v>7.2236937451203937</c:v>
                </c:pt>
                <c:pt idx="7617">
                  <c:v>7.2265176362514767</c:v>
                </c:pt>
                <c:pt idx="7618">
                  <c:v>7.2265188366095492</c:v>
                </c:pt>
                <c:pt idx="7619">
                  <c:v>7.226519496806489</c:v>
                </c:pt>
                <c:pt idx="7620">
                  <c:v>7.2270623812516792</c:v>
                </c:pt>
                <c:pt idx="7621">
                  <c:v>7.2310380534649159</c:v>
                </c:pt>
                <c:pt idx="7622">
                  <c:v>7.2310396401882437</c:v>
                </c:pt>
                <c:pt idx="7623">
                  <c:v>7.2310407861550914</c:v>
                </c:pt>
                <c:pt idx="7624">
                  <c:v>7.231044038375245</c:v>
                </c:pt>
                <c:pt idx="7625">
                  <c:v>7.2329747580687469</c:v>
                </c:pt>
                <c:pt idx="7626">
                  <c:v>7.2329760822137459</c:v>
                </c:pt>
                <c:pt idx="7627">
                  <c:v>7.2334662428061431</c:v>
                </c:pt>
                <c:pt idx="7628">
                  <c:v>7.2359205493132537</c:v>
                </c:pt>
                <c:pt idx="7629">
                  <c:v>7.2359240528583788</c:v>
                </c:pt>
                <c:pt idx="7630">
                  <c:v>7.2362072810968021</c:v>
                </c:pt>
                <c:pt idx="7631">
                  <c:v>7.2385295332114161</c:v>
                </c:pt>
                <c:pt idx="7632">
                  <c:v>7.2385308836142483</c:v>
                </c:pt>
                <c:pt idx="7633">
                  <c:v>7.2389470796426396</c:v>
                </c:pt>
                <c:pt idx="7634">
                  <c:v>7.2398490887165332</c:v>
                </c:pt>
                <c:pt idx="7635">
                  <c:v>7.2415142010530102</c:v>
                </c:pt>
                <c:pt idx="7636">
                  <c:v>7.24168870498342</c:v>
                </c:pt>
                <c:pt idx="7637">
                  <c:v>7.2425875631173717</c:v>
                </c:pt>
                <c:pt idx="7638">
                  <c:v>7.2448298976421626</c:v>
                </c:pt>
                <c:pt idx="7639">
                  <c:v>7.2448310867468786</c:v>
                </c:pt>
                <c:pt idx="7640">
                  <c:v>7.245332163095501</c:v>
                </c:pt>
                <c:pt idx="7641">
                  <c:v>7.246265771595664</c:v>
                </c:pt>
                <c:pt idx="7642">
                  <c:v>7.2479740818182901</c:v>
                </c:pt>
                <c:pt idx="7643">
                  <c:v>7.248094993511863</c:v>
                </c:pt>
                <c:pt idx="7644">
                  <c:v>7.2489977678140276</c:v>
                </c:pt>
                <c:pt idx="7645">
                  <c:v>7.2511310516834531</c:v>
                </c:pt>
                <c:pt idx="7646">
                  <c:v>7.2511323401928216</c:v>
                </c:pt>
                <c:pt idx="7647">
                  <c:v>7.2517374632040932</c:v>
                </c:pt>
                <c:pt idx="7648">
                  <c:v>7.2526422799905417</c:v>
                </c:pt>
                <c:pt idx="7649">
                  <c:v>7.2545566373030619</c:v>
                </c:pt>
                <c:pt idx="7650">
                  <c:v>7.2545579558213822</c:v>
                </c:pt>
                <c:pt idx="7651">
                  <c:v>7.2553784774621599</c:v>
                </c:pt>
                <c:pt idx="7652">
                  <c:v>7.2576136886120111</c:v>
                </c:pt>
                <c:pt idx="7653">
                  <c:v>7.2576147933165496</c:v>
                </c:pt>
                <c:pt idx="7654">
                  <c:v>7.2581184541861488</c:v>
                </c:pt>
                <c:pt idx="7655">
                  <c:v>7.2590542233308426</c:v>
                </c:pt>
                <c:pt idx="7656">
                  <c:v>7.2606776344776423</c:v>
                </c:pt>
                <c:pt idx="7657">
                  <c:v>7.2608559307893383</c:v>
                </c:pt>
                <c:pt idx="7658">
                  <c:v>7.2617902276198336</c:v>
                </c:pt>
                <c:pt idx="7659">
                  <c:v>7.2639337614218658</c:v>
                </c:pt>
                <c:pt idx="7660">
                  <c:v>7.2639349317709856</c:v>
                </c:pt>
                <c:pt idx="7661">
                  <c:v>7.2645313934485376</c:v>
                </c:pt>
                <c:pt idx="7662">
                  <c:v>7.2654329148769641</c:v>
                </c:pt>
                <c:pt idx="7663">
                  <c:v>7.2670317955812083</c:v>
                </c:pt>
                <c:pt idx="7664">
                  <c:v>7.2672702954769397</c:v>
                </c:pt>
                <c:pt idx="7665">
                  <c:v>7.2681740394433598</c:v>
                </c:pt>
                <c:pt idx="7666">
                  <c:v>7.2711493369897466</c:v>
                </c:pt>
                <c:pt idx="7667">
                  <c:v>7.2711509349664309</c:v>
                </c:pt>
                <c:pt idx="7668">
                  <c:v>7.2711515745322171</c:v>
                </c:pt>
                <c:pt idx="7669">
                  <c:v>7.2718738037268578</c:v>
                </c:pt>
                <c:pt idx="7670">
                  <c:v>7.2746290943940739</c:v>
                </c:pt>
                <c:pt idx="7671">
                  <c:v>7.2746303528944907</c:v>
                </c:pt>
                <c:pt idx="7672">
                  <c:v>7.2746309249401344</c:v>
                </c:pt>
                <c:pt idx="7673">
                  <c:v>7.2774931375026952</c:v>
                </c:pt>
                <c:pt idx="7674">
                  <c:v>7.2776297607581073</c:v>
                </c:pt>
                <c:pt idx="7675">
                  <c:v>7.2776322027365623</c:v>
                </c:pt>
                <c:pt idx="7676">
                  <c:v>7.2782287338098151</c:v>
                </c:pt>
                <c:pt idx="7677">
                  <c:v>7.2804341310660314</c:v>
                </c:pt>
                <c:pt idx="7678">
                  <c:v>7.2804358547052006</c:v>
                </c:pt>
                <c:pt idx="7679">
                  <c:v>7.2809686730226142</c:v>
                </c:pt>
                <c:pt idx="7680">
                  <c:v>7.2837795440197253</c:v>
                </c:pt>
                <c:pt idx="7681">
                  <c:v>7.2837811269919337</c:v>
                </c:pt>
                <c:pt idx="7682">
                  <c:v>7.2837819128513592</c:v>
                </c:pt>
                <c:pt idx="7683">
                  <c:v>7.2846371360938011</c:v>
                </c:pt>
                <c:pt idx="7684">
                  <c:v>7.2871225825151056</c:v>
                </c:pt>
                <c:pt idx="7685">
                  <c:v>7.2871240735849003</c:v>
                </c:pt>
                <c:pt idx="7686">
                  <c:v>7.2873723488966879</c:v>
                </c:pt>
                <c:pt idx="7687">
                  <c:v>7.2886106195291136</c:v>
                </c:pt>
                <c:pt idx="7688">
                  <c:v>7.2906243514855964</c:v>
                </c:pt>
                <c:pt idx="7689">
                  <c:v>7.2906259738445538</c:v>
                </c:pt>
                <c:pt idx="7690">
                  <c:v>7.29101749126119</c:v>
                </c:pt>
                <c:pt idx="7691">
                  <c:v>7.2940226683457947</c:v>
                </c:pt>
                <c:pt idx="7692">
                  <c:v>7.294024680821126</c:v>
                </c:pt>
                <c:pt idx="7693">
                  <c:v>7.2940253804048156</c:v>
                </c:pt>
                <c:pt idx="7694">
                  <c:v>7.2946613132318117</c:v>
                </c:pt>
                <c:pt idx="7695">
                  <c:v>7.2967436287721252</c:v>
                </c:pt>
                <c:pt idx="7696">
                  <c:v>7.2967449772993982</c:v>
                </c:pt>
                <c:pt idx="7697">
                  <c:v>7.2974034731070461</c:v>
                </c:pt>
                <c:pt idx="7698">
                  <c:v>7.3013237000306708</c:v>
                </c:pt>
                <c:pt idx="7699">
                  <c:v>7.3013255155722563</c:v>
                </c:pt>
                <c:pt idx="7700">
                  <c:v>7.3013261457602443</c:v>
                </c:pt>
                <c:pt idx="7701">
                  <c:v>7.3013268509706117</c:v>
                </c:pt>
                <c:pt idx="7702">
                  <c:v>7.3031563523451739</c:v>
                </c:pt>
                <c:pt idx="7703">
                  <c:v>7.3031573295116674</c:v>
                </c:pt>
                <c:pt idx="7704">
                  <c:v>7.3038135315100599</c:v>
                </c:pt>
                <c:pt idx="7705">
                  <c:v>7.3064332098484286</c:v>
                </c:pt>
                <c:pt idx="7706">
                  <c:v>7.3064345602512608</c:v>
                </c:pt>
                <c:pt idx="7707">
                  <c:v>7.3065473076343794</c:v>
                </c:pt>
                <c:pt idx="7708">
                  <c:v>7.3074483620484916</c:v>
                </c:pt>
                <c:pt idx="7709">
                  <c:v>7.3095327256997669</c:v>
                </c:pt>
                <c:pt idx="7710">
                  <c:v>7.3095338847955311</c:v>
                </c:pt>
                <c:pt idx="7711">
                  <c:v>7.3101937272548918</c:v>
                </c:pt>
                <c:pt idx="7712">
                  <c:v>7.3128462635199467</c:v>
                </c:pt>
                <c:pt idx="7713">
                  <c:v>7.3128477358341453</c:v>
                </c:pt>
                <c:pt idx="7714">
                  <c:v>7.3129275558948752</c:v>
                </c:pt>
                <c:pt idx="7715">
                  <c:v>7.3140949641386914</c:v>
                </c:pt>
                <c:pt idx="7716">
                  <c:v>7.3159980062008154</c:v>
                </c:pt>
                <c:pt idx="7717">
                  <c:v>7.3159989927451061</c:v>
                </c:pt>
                <c:pt idx="7718">
                  <c:v>7.3166024427573131</c:v>
                </c:pt>
                <c:pt idx="7719">
                  <c:v>7.318901938708648</c:v>
                </c:pt>
                <c:pt idx="7720">
                  <c:v>7.3189031315644826</c:v>
                </c:pt>
                <c:pt idx="7721">
                  <c:v>7.3193348891099541</c:v>
                </c:pt>
                <c:pt idx="7722">
                  <c:v>7.3204460455735774</c:v>
                </c:pt>
                <c:pt idx="7723">
                  <c:v>7.3230613144715866</c:v>
                </c:pt>
                <c:pt idx="7724">
                  <c:v>7.3230625861009209</c:v>
                </c:pt>
                <c:pt idx="7725">
                  <c:v>7.3230631600221248</c:v>
                </c:pt>
                <c:pt idx="7726">
                  <c:v>7.3251173215389498</c:v>
                </c:pt>
                <c:pt idx="7727">
                  <c:v>7.3251187019507338</c:v>
                </c:pt>
                <c:pt idx="7728">
                  <c:v>7.3257201094786577</c:v>
                </c:pt>
                <c:pt idx="7729">
                  <c:v>7.3269220523993424</c:v>
                </c:pt>
                <c:pt idx="7730">
                  <c:v>7.3284295370896908</c:v>
                </c:pt>
                <c:pt idx="7731">
                  <c:v>7.328484138377533</c:v>
                </c:pt>
                <c:pt idx="7732">
                  <c:v>7.3293970350742592</c:v>
                </c:pt>
                <c:pt idx="7733">
                  <c:v>7.3328029835860189</c:v>
                </c:pt>
                <c:pt idx="7734">
                  <c:v>7.33280632020635</c:v>
                </c:pt>
                <c:pt idx="7735">
                  <c:v>7.3328080663522339</c:v>
                </c:pt>
                <c:pt idx="7736">
                  <c:v>7.3331545009454349</c:v>
                </c:pt>
                <c:pt idx="7737">
                  <c:v>7.3349459903558349</c:v>
                </c:pt>
                <c:pt idx="7738">
                  <c:v>7.3349483741919457</c:v>
                </c:pt>
                <c:pt idx="7739">
                  <c:v>7.3357772176901754</c:v>
                </c:pt>
                <c:pt idx="7740">
                  <c:v>7.3386518070698044</c:v>
                </c:pt>
                <c:pt idx="7741">
                  <c:v>7.3386530243079129</c:v>
                </c:pt>
                <c:pt idx="7742">
                  <c:v>7.338653639491425</c:v>
                </c:pt>
                <c:pt idx="7743">
                  <c:v>7.3394454106807956</c:v>
                </c:pt>
                <c:pt idx="7744">
                  <c:v>7.3423862860838831</c:v>
                </c:pt>
                <c:pt idx="7745">
                  <c:v>7.3423894782861332</c:v>
                </c:pt>
                <c:pt idx="7746">
                  <c:v>7.3423922972520446</c:v>
                </c:pt>
                <c:pt idx="7747">
                  <c:v>7.3444241283575957</c:v>
                </c:pt>
                <c:pt idx="7748">
                  <c:v>7.3444261239528918</c:v>
                </c:pt>
                <c:pt idx="7749">
                  <c:v>7.3449232109864813</c:v>
                </c:pt>
                <c:pt idx="7750">
                  <c:v>7.3476539974689743</c:v>
                </c:pt>
                <c:pt idx="7751">
                  <c:v>7.3476556667169186</c:v>
                </c:pt>
                <c:pt idx="7752">
                  <c:v>7.3477114739895129</c:v>
                </c:pt>
                <c:pt idx="7753">
                  <c:v>7.3485627773126234</c:v>
                </c:pt>
                <c:pt idx="7754">
                  <c:v>7.3511042954604093</c:v>
                </c:pt>
                <c:pt idx="7755">
                  <c:v>7.3511066999276737</c:v>
                </c:pt>
                <c:pt idx="7756">
                  <c:v>7.3513054735978702</c:v>
                </c:pt>
                <c:pt idx="7757">
                  <c:v>7.3524884208520511</c:v>
                </c:pt>
                <c:pt idx="7758">
                  <c:v>7.3539512259642539</c:v>
                </c:pt>
                <c:pt idx="7759">
                  <c:v>7.3540373122692362</c:v>
                </c:pt>
                <c:pt idx="7760">
                  <c:v>7.3549474481423953</c:v>
                </c:pt>
                <c:pt idx="7761">
                  <c:v>7.3576358582337953</c:v>
                </c:pt>
                <c:pt idx="7762">
                  <c:v>7.3576379213492329</c:v>
                </c:pt>
                <c:pt idx="7763">
                  <c:v>7.3577160515308631</c:v>
                </c:pt>
                <c:pt idx="7764">
                  <c:v>7.3588911064307148</c:v>
                </c:pt>
                <c:pt idx="7765">
                  <c:v>7.360777202812856</c:v>
                </c:pt>
                <c:pt idx="7766">
                  <c:v>7.3607791233857727</c:v>
                </c:pt>
                <c:pt idx="7767">
                  <c:v>7.3613585474809264</c:v>
                </c:pt>
                <c:pt idx="7768">
                  <c:v>7.3641006867250063</c:v>
                </c:pt>
                <c:pt idx="7769">
                  <c:v>7.3641020465056357</c:v>
                </c:pt>
                <c:pt idx="7770">
                  <c:v>7.3641533899466456</c:v>
                </c:pt>
                <c:pt idx="7771">
                  <c:v>7.3652348488013208</c:v>
                </c:pt>
                <c:pt idx="7772">
                  <c:v>7.3672667661826079</c:v>
                </c:pt>
                <c:pt idx="7773">
                  <c:v>7.3672677658558152</c:v>
                </c:pt>
                <c:pt idx="7774">
                  <c:v>7.3677415546894336</c:v>
                </c:pt>
                <c:pt idx="7775">
                  <c:v>7.3702585217635086</c:v>
                </c:pt>
                <c:pt idx="7776">
                  <c:v>7.3702596696059164</c:v>
                </c:pt>
                <c:pt idx="7777">
                  <c:v>7.3704760266463216</c:v>
                </c:pt>
                <c:pt idx="7778">
                  <c:v>7.3714115594705198</c:v>
                </c:pt>
                <c:pt idx="7779">
                  <c:v>7.3739199214776612</c:v>
                </c:pt>
                <c:pt idx="7780">
                  <c:v>7.3739210561911523</c:v>
                </c:pt>
                <c:pt idx="7781">
                  <c:v>7.3741447691758726</c:v>
                </c:pt>
                <c:pt idx="7782">
                  <c:v>7.3767835144520069</c:v>
                </c:pt>
                <c:pt idx="7783">
                  <c:v>7.3767848348458873</c:v>
                </c:pt>
                <c:pt idx="7784">
                  <c:v>7.3768866889794928</c:v>
                </c:pt>
                <c:pt idx="7785">
                  <c:v>7.3777930230935684</c:v>
                </c:pt>
                <c:pt idx="7786">
                  <c:v>7.3802150849819448</c:v>
                </c:pt>
                <c:pt idx="7787">
                  <c:v>7.3802162853400173</c:v>
                </c:pt>
                <c:pt idx="7788">
                  <c:v>7.3805299857934576</c:v>
                </c:pt>
                <c:pt idx="7789">
                  <c:v>7.3828088449637352</c:v>
                </c:pt>
                <c:pt idx="7790">
                  <c:v>7.382810414807027</c:v>
                </c:pt>
                <c:pt idx="7791">
                  <c:v>7.3832689909776308</c:v>
                </c:pt>
                <c:pt idx="7792">
                  <c:v>7.3841979705969747</c:v>
                </c:pt>
                <c:pt idx="7793">
                  <c:v>7.3863378845691932</c:v>
                </c:pt>
                <c:pt idx="7794">
                  <c:v>7.3863402027607217</c:v>
                </c:pt>
                <c:pt idx="7795">
                  <c:v>7.3869374671777344</c:v>
                </c:pt>
                <c:pt idx="7796">
                  <c:v>7.3893575447241719</c:v>
                </c:pt>
                <c:pt idx="7797">
                  <c:v>7.3893587619622796</c:v>
                </c:pt>
                <c:pt idx="7798">
                  <c:v>7.3896785879930116</c:v>
                </c:pt>
                <c:pt idx="7799">
                  <c:v>7.3905782526175434</c:v>
                </c:pt>
                <c:pt idx="7800">
                  <c:v>7.3939176412741601</c:v>
                </c:pt>
                <c:pt idx="7801">
                  <c:v>7.3939189766725164</c:v>
                </c:pt>
                <c:pt idx="7802">
                  <c:v>7.3939195580959582</c:v>
                </c:pt>
                <c:pt idx="7803">
                  <c:v>7.3958778503895068</c:v>
                </c:pt>
                <c:pt idx="7804">
                  <c:v>7.395880069176382</c:v>
                </c:pt>
                <c:pt idx="7805">
                  <c:v>7.3960562648614507</c:v>
                </c:pt>
                <c:pt idx="7806">
                  <c:v>7.3972716142813626</c:v>
                </c:pt>
                <c:pt idx="7807">
                  <c:v>7.3991648321628833</c:v>
                </c:pt>
                <c:pt idx="7808">
                  <c:v>7.3991658693472804</c:v>
                </c:pt>
                <c:pt idx="7809">
                  <c:v>7.399730746603038</c:v>
                </c:pt>
                <c:pt idx="7810">
                  <c:v>7.4029094710827126</c:v>
                </c:pt>
                <c:pt idx="7811">
                  <c:v>7.4029108458678188</c:v>
                </c:pt>
                <c:pt idx="7812">
                  <c:v>7.4029116954962673</c:v>
                </c:pt>
                <c:pt idx="7813">
                  <c:v>7.4033753000418603</c:v>
                </c:pt>
                <c:pt idx="7814">
                  <c:v>7.4055526089191694</c:v>
                </c:pt>
                <c:pt idx="7815">
                  <c:v>7.4055537173748274</c:v>
                </c:pt>
                <c:pt idx="7816">
                  <c:v>7.4061612392266847</c:v>
                </c:pt>
                <c:pt idx="7817">
                  <c:v>7.4094634317875174</c:v>
                </c:pt>
                <c:pt idx="7818">
                  <c:v>7.409465845632579</c:v>
                </c:pt>
                <c:pt idx="7819">
                  <c:v>7.409466826550192</c:v>
                </c:pt>
                <c:pt idx="7820">
                  <c:v>7.410022348515219</c:v>
                </c:pt>
                <c:pt idx="7821">
                  <c:v>7.4120211341381337</c:v>
                </c:pt>
                <c:pt idx="7822">
                  <c:v>7.4120232066313694</c:v>
                </c:pt>
                <c:pt idx="7823">
                  <c:v>7.4125193089962274</c:v>
                </c:pt>
                <c:pt idx="7824">
                  <c:v>7.4151227299849456</c:v>
                </c:pt>
                <c:pt idx="7825">
                  <c:v>7.4151241197745268</c:v>
                </c:pt>
                <c:pt idx="7826">
                  <c:v>7.4152554220676681</c:v>
                </c:pt>
                <c:pt idx="7827">
                  <c:v>7.4161670977751672</c:v>
                </c:pt>
                <c:pt idx="7828">
                  <c:v>7.4185718801339728</c:v>
                </c:pt>
                <c:pt idx="7829">
                  <c:v>7.4185729754607141</c:v>
                </c:pt>
                <c:pt idx="7830">
                  <c:v>7.418914430443472</c:v>
                </c:pt>
                <c:pt idx="7831">
                  <c:v>7.4220157018184922</c:v>
                </c:pt>
                <c:pt idx="7832">
                  <c:v>7.422016928434398</c:v>
                </c:pt>
                <c:pt idx="7833">
                  <c:v>7.4220178549607851</c:v>
                </c:pt>
                <c:pt idx="7834">
                  <c:v>7.4225747517109184</c:v>
                </c:pt>
                <c:pt idx="7835">
                  <c:v>7.4250265618483482</c:v>
                </c:pt>
                <c:pt idx="7836">
                  <c:v>7.4250276909351607</c:v>
                </c:pt>
                <c:pt idx="7837">
                  <c:v>7.4253090211073811</c:v>
                </c:pt>
                <c:pt idx="7838">
                  <c:v>7.4276987671057633</c:v>
                </c:pt>
                <c:pt idx="7839">
                  <c:v>7.4277000349839781</c:v>
                </c:pt>
                <c:pt idx="7840">
                  <c:v>7.4280515298366803</c:v>
                </c:pt>
                <c:pt idx="7841">
                  <c:v>7.4289578039328514</c:v>
                </c:pt>
                <c:pt idx="7842">
                  <c:v>7.4309235834598786</c:v>
                </c:pt>
                <c:pt idx="7843">
                  <c:v>7.4309245081107074</c:v>
                </c:pt>
                <c:pt idx="7844">
                  <c:v>7.4316956575234983</c:v>
                </c:pt>
                <c:pt idx="7845">
                  <c:v>7.4342677791754657</c:v>
                </c:pt>
                <c:pt idx="7846">
                  <c:v>7.4342691239516192</c:v>
                </c:pt>
                <c:pt idx="7847">
                  <c:v>7.4344324251652019</c:v>
                </c:pt>
                <c:pt idx="7848">
                  <c:v>7.4353392938137306</c:v>
                </c:pt>
                <c:pt idx="7849">
                  <c:v>7.4379323448340351</c:v>
                </c:pt>
                <c:pt idx="7850">
                  <c:v>7.4379336877346294</c:v>
                </c:pt>
                <c:pt idx="7851">
                  <c:v>7.4380743228117883</c:v>
                </c:pt>
                <c:pt idx="7852">
                  <c:v>7.4413920581341051</c:v>
                </c:pt>
                <c:pt idx="7853">
                  <c:v>7.4413941099961862</c:v>
                </c:pt>
                <c:pt idx="7854">
                  <c:v>7.4413950271447762</c:v>
                </c:pt>
                <c:pt idx="7855">
                  <c:v>7.4421608368397019</c:v>
                </c:pt>
                <c:pt idx="7856">
                  <c:v>7.4438248576005561</c:v>
                </c:pt>
                <c:pt idx="7857">
                  <c:v>7.4438271457831329</c:v>
                </c:pt>
                <c:pt idx="7858">
                  <c:v>7.4444969474633798</c:v>
                </c:pt>
                <c:pt idx="7859">
                  <c:v>7.4472256877104703</c:v>
                </c:pt>
                <c:pt idx="7860">
                  <c:v>7.4472272031625373</c:v>
                </c:pt>
                <c:pt idx="7861">
                  <c:v>7.4472655996163946</c:v>
                </c:pt>
                <c:pt idx="7862">
                  <c:v>7.4481295217037458</c:v>
                </c:pt>
                <c:pt idx="7863">
                  <c:v>7.4503087042649847</c:v>
                </c:pt>
                <c:pt idx="7864">
                  <c:v>7.4503097583294178</c:v>
                </c:pt>
                <c:pt idx="7865">
                  <c:v>7.4508701605002354</c:v>
                </c:pt>
                <c:pt idx="7866">
                  <c:v>7.4533074500561023</c:v>
                </c:pt>
                <c:pt idx="7867">
                  <c:v>7.4533088717301954</c:v>
                </c:pt>
                <c:pt idx="7868">
                  <c:v>7.4536064367453516</c:v>
                </c:pt>
                <c:pt idx="7869">
                  <c:v>7.4548040452480571</c:v>
                </c:pt>
                <c:pt idx="7870">
                  <c:v>7.4567681499004621</c:v>
                </c:pt>
                <c:pt idx="7871">
                  <c:v>7.4567693746408086</c:v>
                </c:pt>
                <c:pt idx="7872">
                  <c:v>7.4572783658504749</c:v>
                </c:pt>
                <c:pt idx="7873">
                  <c:v>7.4603766794681814</c:v>
                </c:pt>
                <c:pt idx="7874">
                  <c:v>7.4603780992667144</c:v>
                </c:pt>
                <c:pt idx="7875">
                  <c:v>7.4603786994457506</c:v>
                </c:pt>
                <c:pt idx="7876">
                  <c:v>7.4609211994012457</c:v>
                </c:pt>
                <c:pt idx="7877">
                  <c:v>7.4634367466767886</c:v>
                </c:pt>
                <c:pt idx="7878">
                  <c:v>7.4634390123526524</c:v>
                </c:pt>
                <c:pt idx="7879">
                  <c:v>7.4636579070250457</c:v>
                </c:pt>
                <c:pt idx="7880">
                  <c:v>7.4667588726838696</c:v>
                </c:pt>
                <c:pt idx="7881">
                  <c:v>7.4667602624734508</c:v>
                </c:pt>
                <c:pt idx="7882">
                  <c:v>7.4667609489282238</c:v>
                </c:pt>
                <c:pt idx="7883">
                  <c:v>7.4673294497649154</c:v>
                </c:pt>
                <c:pt idx="7884">
                  <c:v>7.4695012932618727</c:v>
                </c:pt>
                <c:pt idx="7885">
                  <c:v>7.4695028874874394</c:v>
                </c:pt>
                <c:pt idx="7886">
                  <c:v>7.4700692670663464</c:v>
                </c:pt>
                <c:pt idx="7887">
                  <c:v>7.4723560579777031</c:v>
                </c:pt>
                <c:pt idx="7888">
                  <c:v>7.4723573933760594</c:v>
                </c:pt>
                <c:pt idx="7889">
                  <c:v>7.472807191928255</c:v>
                </c:pt>
                <c:pt idx="7890">
                  <c:v>7.4739782781442283</c:v>
                </c:pt>
                <c:pt idx="7891">
                  <c:v>7.4765017684142068</c:v>
                </c:pt>
                <c:pt idx="7892">
                  <c:v>7.4765028055986038</c:v>
                </c:pt>
                <c:pt idx="7893">
                  <c:v>7.4765035445690424</c:v>
                </c:pt>
                <c:pt idx="7894">
                  <c:v>7.479029964462943</c:v>
                </c:pt>
                <c:pt idx="7895">
                  <c:v>7.4790313711325593</c:v>
                </c:pt>
                <c:pt idx="7896">
                  <c:v>7.4791845668316146</c:v>
                </c:pt>
                <c:pt idx="7897">
                  <c:v>7.4803446210066742</c:v>
                </c:pt>
                <c:pt idx="7898">
                  <c:v>7.4821686326186123</c:v>
                </c:pt>
                <c:pt idx="7899">
                  <c:v>7.4821698517322801</c:v>
                </c:pt>
                <c:pt idx="7900">
                  <c:v>7.4828623233000702</c:v>
                </c:pt>
                <c:pt idx="7901">
                  <c:v>7.4860508757114674</c:v>
                </c:pt>
                <c:pt idx="7902">
                  <c:v>7.4860525787194838</c:v>
                </c:pt>
                <c:pt idx="7903">
                  <c:v>7.4860533964634213</c:v>
                </c:pt>
                <c:pt idx="7904">
                  <c:v>7.4867382119973769</c:v>
                </c:pt>
                <c:pt idx="7905">
                  <c:v>7.4887066210588076</c:v>
                </c:pt>
                <c:pt idx="7906">
                  <c:v>7.4887078589280716</c:v>
                </c:pt>
                <c:pt idx="7907">
                  <c:v>7.4892390192508964</c:v>
                </c:pt>
                <c:pt idx="7908">
                  <c:v>7.4927443480332956</c:v>
                </c:pt>
                <c:pt idx="7909">
                  <c:v>7.4927455165068571</c:v>
                </c:pt>
                <c:pt idx="7910">
                  <c:v>7.4927463117440807</c:v>
                </c:pt>
                <c:pt idx="7911">
                  <c:v>7.4930984049002598</c:v>
                </c:pt>
                <c:pt idx="7912">
                  <c:v>7.4953935420513416</c:v>
                </c:pt>
                <c:pt idx="7913">
                  <c:v>7.4953949393431616</c:v>
                </c:pt>
                <c:pt idx="7914">
                  <c:v>7.4956498710155746</c:v>
                </c:pt>
                <c:pt idx="7915">
                  <c:v>7.4982989825090041</c:v>
                </c:pt>
                <c:pt idx="7916">
                  <c:v>7.4983002597650161</c:v>
                </c:pt>
                <c:pt idx="7917">
                  <c:v>7.4983860103448503</c:v>
                </c:pt>
                <c:pt idx="7918">
                  <c:v>7.4992954972744261</c:v>
                </c:pt>
                <c:pt idx="7919">
                  <c:v>7.501448692083386</c:v>
                </c:pt>
                <c:pt idx="7920">
                  <c:v>7.501449800539044</c:v>
                </c:pt>
                <c:pt idx="7921">
                  <c:v>7.5020332552115399</c:v>
                </c:pt>
                <c:pt idx="7922">
                  <c:v>7.5049521865686053</c:v>
                </c:pt>
                <c:pt idx="7923">
                  <c:v>7.5049535369714384</c:v>
                </c:pt>
                <c:pt idx="7924">
                  <c:v>7.5049542009194967</c:v>
                </c:pt>
                <c:pt idx="7925">
                  <c:v>7.5056783113003052</c:v>
                </c:pt>
                <c:pt idx="7926">
                  <c:v>7.5088079448859171</c:v>
                </c:pt>
                <c:pt idx="7927">
                  <c:v>7.508810193681744</c:v>
                </c:pt>
                <c:pt idx="7928">
                  <c:v>7.5088113977909359</c:v>
                </c:pt>
                <c:pt idx="7929">
                  <c:v>7.5110091840267446</c:v>
                </c:pt>
                <c:pt idx="7930">
                  <c:v>7.5110105119228638</c:v>
                </c:pt>
                <c:pt idx="7931">
                  <c:v>7.5111807545821154</c:v>
                </c:pt>
                <c:pt idx="7932">
                  <c:v>7.512085243145652</c:v>
                </c:pt>
                <c:pt idx="7933">
                  <c:v>7.5144443031152361</c:v>
                </c:pt>
                <c:pt idx="7934">
                  <c:v>7.514445482842155</c:v>
                </c:pt>
                <c:pt idx="7935">
                  <c:v>7.514819030523328</c:v>
                </c:pt>
                <c:pt idx="7936">
                  <c:v>7.5177354073683702</c:v>
                </c:pt>
                <c:pt idx="7937">
                  <c:v>7.5177367183844526</c:v>
                </c:pt>
                <c:pt idx="7938">
                  <c:v>7.5177374029636663</c:v>
                </c:pt>
                <c:pt idx="7939">
                  <c:v>7.5184677533308948</c:v>
                </c:pt>
                <c:pt idx="7940">
                  <c:v>7.5207407251199374</c:v>
                </c:pt>
                <c:pt idx="7941">
                  <c:v>7.5207420548916142</c:v>
                </c:pt>
                <c:pt idx="7942">
                  <c:v>7.5211983803908309</c:v>
                </c:pt>
                <c:pt idx="7943">
                  <c:v>7.5236508601029994</c:v>
                </c:pt>
                <c:pt idx="7944">
                  <c:v>7.5236524224440533</c:v>
                </c:pt>
                <c:pt idx="7945">
                  <c:v>7.5239459962686182</c:v>
                </c:pt>
                <c:pt idx="7946">
                  <c:v>7.5248754672845486</c:v>
                </c:pt>
                <c:pt idx="7947">
                  <c:v>7.5268040094534836</c:v>
                </c:pt>
                <c:pt idx="7948">
                  <c:v>7.5268052116871162</c:v>
                </c:pt>
                <c:pt idx="7949">
                  <c:v>7.5276502862771633</c:v>
                </c:pt>
                <c:pt idx="7950">
                  <c:v>7.5304893319289166</c:v>
                </c:pt>
                <c:pt idx="7951">
                  <c:v>7.5304904835224429</c:v>
                </c:pt>
                <c:pt idx="7952">
                  <c:v>7.5304910855770384</c:v>
                </c:pt>
                <c:pt idx="7953">
                  <c:v>7.5315055757046014</c:v>
                </c:pt>
                <c:pt idx="7954">
                  <c:v>7.5332754511674516</c:v>
                </c:pt>
                <c:pt idx="7955">
                  <c:v>7.5332766102632158</c:v>
                </c:pt>
                <c:pt idx="7956">
                  <c:v>7.5339983930746994</c:v>
                </c:pt>
                <c:pt idx="7957">
                  <c:v>7.5361790460745768</c:v>
                </c:pt>
                <c:pt idx="7958">
                  <c:v>7.5361808447361263</c:v>
                </c:pt>
                <c:pt idx="7959">
                  <c:v>7.5367325630665096</c:v>
                </c:pt>
                <c:pt idx="7960">
                  <c:v>7.5376680302461256</c:v>
                </c:pt>
                <c:pt idx="7961">
                  <c:v>7.539879131078747</c:v>
                </c:pt>
                <c:pt idx="7962">
                  <c:v>7.539880359570212</c:v>
                </c:pt>
                <c:pt idx="7963">
                  <c:v>7.5404932792822787</c:v>
                </c:pt>
                <c:pt idx="7964">
                  <c:v>7.5436816553910839</c:v>
                </c:pt>
                <c:pt idx="7965">
                  <c:v>7.5436829026381442</c:v>
                </c:pt>
                <c:pt idx="7966">
                  <c:v>7.5436835347016924</c:v>
                </c:pt>
                <c:pt idx="7967">
                  <c:v>7.544318203401593</c:v>
                </c:pt>
                <c:pt idx="7968">
                  <c:v>7.5458617382208777</c:v>
                </c:pt>
                <c:pt idx="7969">
                  <c:v>7.5459183407306938</c:v>
                </c:pt>
                <c:pt idx="7970">
                  <c:v>7.5468188099702456</c:v>
                </c:pt>
                <c:pt idx="7971">
                  <c:v>7.5495682413896192</c:v>
                </c:pt>
                <c:pt idx="7972">
                  <c:v>7.5495699762821467</c:v>
                </c:pt>
                <c:pt idx="7973">
                  <c:v>7.5496309038321447</c:v>
                </c:pt>
                <c:pt idx="7974">
                  <c:v>7.5504594509919754</c:v>
                </c:pt>
                <c:pt idx="7975">
                  <c:v>7.5528874659061698</c:v>
                </c:pt>
                <c:pt idx="7976">
                  <c:v>7.5528890188694264</c:v>
                </c:pt>
                <c:pt idx="7977">
                  <c:v>7.553191175254212</c:v>
                </c:pt>
                <c:pt idx="7978">
                  <c:v>7.5558150867303473</c:v>
                </c:pt>
                <c:pt idx="7979">
                  <c:v>7.5558171123345952</c:v>
                </c:pt>
                <c:pt idx="7980">
                  <c:v>7.5559304730256658</c:v>
                </c:pt>
                <c:pt idx="7981">
                  <c:v>7.5568334461371363</c:v>
                </c:pt>
                <c:pt idx="7982">
                  <c:v>7.5585651427110294</c:v>
                </c:pt>
                <c:pt idx="7983">
                  <c:v>7.558668234713898</c:v>
                </c:pt>
                <c:pt idx="7984">
                  <c:v>7.5596131359577434</c:v>
                </c:pt>
                <c:pt idx="7985">
                  <c:v>7.5622647100607807</c:v>
                </c:pt>
                <c:pt idx="7986">
                  <c:v>7.5622659798145548</c:v>
                </c:pt>
                <c:pt idx="7987">
                  <c:v>7.5623230230808511</c:v>
                </c:pt>
                <c:pt idx="7988">
                  <c:v>7.5634627143065387</c:v>
                </c:pt>
                <c:pt idx="7989">
                  <c:v>7.5653645635128273</c:v>
                </c:pt>
                <c:pt idx="7990">
                  <c:v>7.5653657788753774</c:v>
                </c:pt>
                <c:pt idx="7991">
                  <c:v>7.5660673056443786</c:v>
                </c:pt>
                <c:pt idx="7992">
                  <c:v>7.5694924655119831</c:v>
                </c:pt>
                <c:pt idx="7993">
                  <c:v>7.5694942416668187</c:v>
                </c:pt>
                <c:pt idx="7994">
                  <c:v>7.5694950987975052</c:v>
                </c:pt>
                <c:pt idx="7995">
                  <c:v>7.5696470697562148</c:v>
                </c:pt>
                <c:pt idx="7996">
                  <c:v>7.570977867364908</c:v>
                </c:pt>
                <c:pt idx="7997">
                  <c:v>7.5714631740093479</c:v>
                </c:pt>
                <c:pt idx="7998">
                  <c:v>7.5723914465427642</c:v>
                </c:pt>
                <c:pt idx="7999">
                  <c:v>7.5753196506659437</c:v>
                </c:pt>
                <c:pt idx="8000">
                  <c:v>7.5753209973176574</c:v>
                </c:pt>
                <c:pt idx="8001">
                  <c:v>7.5753217681726062</c:v>
                </c:pt>
                <c:pt idx="8002">
                  <c:v>7.5760137577216069</c:v>
                </c:pt>
                <c:pt idx="8003">
                  <c:v>7.5781287623882534</c:v>
                </c:pt>
                <c:pt idx="8004">
                  <c:v>7.5781300940354903</c:v>
                </c:pt>
                <c:pt idx="8005">
                  <c:v>7.5788053123315411</c:v>
                </c:pt>
                <c:pt idx="8006">
                  <c:v>7.581434829854989</c:v>
                </c:pt>
                <c:pt idx="8007">
                  <c:v>7.5814360602220141</c:v>
                </c:pt>
                <c:pt idx="8008">
                  <c:v>7.5814909578482554</c:v>
                </c:pt>
                <c:pt idx="8009">
                  <c:v>7.5826464656671133</c:v>
                </c:pt>
                <c:pt idx="8010">
                  <c:v>7.5846352358023568</c:v>
                </c:pt>
                <c:pt idx="8011">
                  <c:v>7.5846364211559534</c:v>
                </c:pt>
                <c:pt idx="8012">
                  <c:v>7.5851534416357911</c:v>
                </c:pt>
                <c:pt idx="8013">
                  <c:v>7.5873472835699953</c:v>
                </c:pt>
                <c:pt idx="8014">
                  <c:v>7.5873485664526861</c:v>
                </c:pt>
                <c:pt idx="8015">
                  <c:v>7.5878953014215069</c:v>
                </c:pt>
                <c:pt idx="8016">
                  <c:v>7.5890482265949482</c:v>
                </c:pt>
                <c:pt idx="8017">
                  <c:v>7.5910378444830808</c:v>
                </c:pt>
                <c:pt idx="8018">
                  <c:v>7.5910389379342629</c:v>
                </c:pt>
                <c:pt idx="8019">
                  <c:v>7.5915435178280104</c:v>
                </c:pt>
                <c:pt idx="8020">
                  <c:v>7.5936850916703769</c:v>
                </c:pt>
                <c:pt idx="8021">
                  <c:v>7.5936862582683791</c:v>
                </c:pt>
                <c:pt idx="8022">
                  <c:v>7.5942829431375092</c:v>
                </c:pt>
                <c:pt idx="8023">
                  <c:v>7.5975231353283146</c:v>
                </c:pt>
                <c:pt idx="8024">
                  <c:v>7.5975249977588879</c:v>
                </c:pt>
                <c:pt idx="8025">
                  <c:v>7.59752572547597</c:v>
                </c:pt>
                <c:pt idx="8026">
                  <c:v>7.5979599887689186</c:v>
                </c:pt>
                <c:pt idx="8027">
                  <c:v>7.6003770354112223</c:v>
                </c:pt>
                <c:pt idx="8028">
                  <c:v>7.6003786502679427</c:v>
                </c:pt>
                <c:pt idx="8029">
                  <c:v>7.6006852798621098</c:v>
                </c:pt>
                <c:pt idx="8030">
                  <c:v>7.6015963891506431</c:v>
                </c:pt>
                <c:pt idx="8031">
                  <c:v>7.6044152781645691</c:v>
                </c:pt>
                <c:pt idx="8032">
                  <c:v>7.6044163247267642</c:v>
                </c:pt>
                <c:pt idx="8033">
                  <c:v>7.6044171743552127</c:v>
                </c:pt>
                <c:pt idx="8034">
                  <c:v>7.6068073517322778</c:v>
                </c:pt>
                <c:pt idx="8035">
                  <c:v>7.6068087940375246</c:v>
                </c:pt>
                <c:pt idx="8036">
                  <c:v>7.607067983229979</c:v>
                </c:pt>
                <c:pt idx="8037">
                  <c:v>7.6082194492181383</c:v>
                </c:pt>
                <c:pt idx="8038">
                  <c:v>7.6106173932870469</c:v>
                </c:pt>
                <c:pt idx="8039">
                  <c:v>7.6106183798313376</c:v>
                </c:pt>
                <c:pt idx="8040">
                  <c:v>7.6107124616464219</c:v>
                </c:pt>
                <c:pt idx="8041">
                  <c:v>7.6136379930973286</c:v>
                </c:pt>
                <c:pt idx="8042">
                  <c:v>7.613639744869892</c:v>
                </c:pt>
                <c:pt idx="8043">
                  <c:v>7.6136405907472211</c:v>
                </c:pt>
                <c:pt idx="8044">
                  <c:v>7.6146478693485493</c:v>
                </c:pt>
                <c:pt idx="8045">
                  <c:v>7.6172593477408324</c:v>
                </c:pt>
                <c:pt idx="8046">
                  <c:v>7.6172604955832393</c:v>
                </c:pt>
                <c:pt idx="8047">
                  <c:v>7.6172610582510858</c:v>
                </c:pt>
                <c:pt idx="8048">
                  <c:v>7.6191149156411706</c:v>
                </c:pt>
                <c:pt idx="8049">
                  <c:v>7.6191162979285147</c:v>
                </c:pt>
                <c:pt idx="8050">
                  <c:v>7.6198633182684814</c:v>
                </c:pt>
                <c:pt idx="8051">
                  <c:v>7.6209893873055998</c:v>
                </c:pt>
                <c:pt idx="8052">
                  <c:v>7.622798096227668</c:v>
                </c:pt>
                <c:pt idx="8053">
                  <c:v>7.6227994053681911</c:v>
                </c:pt>
                <c:pt idx="8054">
                  <c:v>7.623506500673316</c:v>
                </c:pt>
                <c:pt idx="8055">
                  <c:v>7.6261329891681893</c:v>
                </c:pt>
                <c:pt idx="8056">
                  <c:v>7.62613452712697</c:v>
                </c:pt>
                <c:pt idx="8057">
                  <c:v>7.6262404024601196</c:v>
                </c:pt>
                <c:pt idx="8058">
                  <c:v>7.6271736039638736</c:v>
                </c:pt>
                <c:pt idx="8059">
                  <c:v>7.6291370315393037</c:v>
                </c:pt>
                <c:pt idx="8060">
                  <c:v>7.6291383181731129</c:v>
                </c:pt>
                <c:pt idx="8061">
                  <c:v>7.6299139445464039</c:v>
                </c:pt>
                <c:pt idx="8062">
                  <c:v>7.6321963897864249</c:v>
                </c:pt>
                <c:pt idx="8063">
                  <c:v>7.632197882731778</c:v>
                </c:pt>
                <c:pt idx="8064">
                  <c:v>7.6326558793544992</c:v>
                </c:pt>
                <c:pt idx="8065">
                  <c:v>7.6335610224882986</c:v>
                </c:pt>
                <c:pt idx="8066">
                  <c:v>7.6361522973537674</c:v>
                </c:pt>
                <c:pt idx="8067">
                  <c:v>7.6361539084593666</c:v>
                </c:pt>
                <c:pt idx="8068">
                  <c:v>7.636291276311896</c:v>
                </c:pt>
                <c:pt idx="8069">
                  <c:v>7.6390285522302204</c:v>
                </c:pt>
                <c:pt idx="8070">
                  <c:v>7.6390307428837039</c:v>
                </c:pt>
                <c:pt idx="8071">
                  <c:v>7.6391042779445861</c:v>
                </c:pt>
                <c:pt idx="8072">
                  <c:v>7.6401753668308467</c:v>
                </c:pt>
                <c:pt idx="8073">
                  <c:v>7.6417989036401321</c:v>
                </c:pt>
                <c:pt idx="8074">
                  <c:v>7.6418510160605324</c:v>
                </c:pt>
                <c:pt idx="8075">
                  <c:v>7.642713122606299</c:v>
                </c:pt>
                <c:pt idx="8076">
                  <c:v>7.6448982544422366</c:v>
                </c:pt>
                <c:pt idx="8077">
                  <c:v>7.6448995767116763</c:v>
                </c:pt>
                <c:pt idx="8078">
                  <c:v>7.6454433051586363</c:v>
                </c:pt>
                <c:pt idx="8079">
                  <c:v>7.6463493710677044</c:v>
                </c:pt>
                <c:pt idx="8080">
                  <c:v>7.6491440597375453</c:v>
                </c:pt>
                <c:pt idx="8081">
                  <c:v>7.6491458208879051</c:v>
                </c:pt>
                <c:pt idx="8082">
                  <c:v>7.6491466048717713</c:v>
                </c:pt>
                <c:pt idx="8083">
                  <c:v>7.652125850470882</c:v>
                </c:pt>
                <c:pt idx="8084">
                  <c:v>7.6521282005469224</c:v>
                </c:pt>
                <c:pt idx="8085">
                  <c:v>7.6521293108781387</c:v>
                </c:pt>
                <c:pt idx="8086">
                  <c:v>7.6529774632613066</c:v>
                </c:pt>
                <c:pt idx="8087">
                  <c:v>7.654694489208878</c:v>
                </c:pt>
                <c:pt idx="8088">
                  <c:v>7.6546957064469856</c:v>
                </c:pt>
                <c:pt idx="8089">
                  <c:v>7.6554930461724808</c:v>
                </c:pt>
                <c:pt idx="8090">
                  <c:v>7.657672733259222</c:v>
                </c:pt>
                <c:pt idx="8091">
                  <c:v>7.6576744062582858</c:v>
                </c:pt>
                <c:pt idx="8092">
                  <c:v>7.6582345214685006</c:v>
                </c:pt>
                <c:pt idx="8093">
                  <c:v>7.6594103303432668</c:v>
                </c:pt>
                <c:pt idx="8094">
                  <c:v>7.6610175554116768</c:v>
                </c:pt>
                <c:pt idx="8095">
                  <c:v>7.6610188026587371</c:v>
                </c:pt>
                <c:pt idx="8096">
                  <c:v>7.6619335242748461</c:v>
                </c:pt>
                <c:pt idx="8097">
                  <c:v>7.6648994927883347</c:v>
                </c:pt>
                <c:pt idx="8098">
                  <c:v>7.6649022686163786</c:v>
                </c:pt>
                <c:pt idx="8099">
                  <c:v>7.6649036940415902</c:v>
                </c:pt>
                <c:pt idx="8100">
                  <c:v>7.6657601739088896</c:v>
                </c:pt>
                <c:pt idx="8101">
                  <c:v>7.6681647912184596</c:v>
                </c:pt>
                <c:pt idx="8102">
                  <c:v>7.6681660984834226</c:v>
                </c:pt>
                <c:pt idx="8103">
                  <c:v>7.6682844125271039</c:v>
                </c:pt>
                <c:pt idx="8104">
                  <c:v>7.6703160373211103</c:v>
                </c:pt>
                <c:pt idx="8105">
                  <c:v>7.6703172583103374</c:v>
                </c:pt>
                <c:pt idx="8106">
                  <c:v>7.6710281441211894</c:v>
                </c:pt>
                <c:pt idx="8107">
                  <c:v>7.6721899725755236</c:v>
                </c:pt>
                <c:pt idx="8108">
                  <c:v>7.6748585317452944</c:v>
                </c:pt>
                <c:pt idx="8109">
                  <c:v>7.6748599890550162</c:v>
                </c:pt>
                <c:pt idx="8110">
                  <c:v>7.6748607223987761</c:v>
                </c:pt>
                <c:pt idx="8111">
                  <c:v>7.6771287333329701</c:v>
                </c:pt>
                <c:pt idx="8112">
                  <c:v>7.6771303088029406</c:v>
                </c:pt>
                <c:pt idx="8113">
                  <c:v>7.6774017322699413</c:v>
                </c:pt>
                <c:pt idx="8114">
                  <c:v>7.6785529319286532</c:v>
                </c:pt>
                <c:pt idx="8115">
                  <c:v>7.6806944963932224</c:v>
                </c:pt>
                <c:pt idx="8116">
                  <c:v>7.6806955823421674</c:v>
                </c:pt>
                <c:pt idx="8117">
                  <c:v>7.6810436824321933</c:v>
                </c:pt>
                <c:pt idx="8118">
                  <c:v>7.6838108772754854</c:v>
                </c:pt>
                <c:pt idx="8119">
                  <c:v>7.6838123064518156</c:v>
                </c:pt>
                <c:pt idx="8120">
                  <c:v>7.683870842663465</c:v>
                </c:pt>
                <c:pt idx="8121">
                  <c:v>7.6864964796543296</c:v>
                </c:pt>
                <c:pt idx="8122">
                  <c:v>7.686498734076836</c:v>
                </c:pt>
                <c:pt idx="8123">
                  <c:v>7.6865820070425848</c:v>
                </c:pt>
                <c:pt idx="8124">
                  <c:v>7.6875002472082956</c:v>
                </c:pt>
                <c:pt idx="8125">
                  <c:v>7.6897901534239637</c:v>
                </c:pt>
                <c:pt idx="8126">
                  <c:v>7.689792119010308</c:v>
                </c:pt>
                <c:pt idx="8127">
                  <c:v>7.6902003045241223</c:v>
                </c:pt>
                <c:pt idx="8128">
                  <c:v>7.6913403521061134</c:v>
                </c:pt>
                <c:pt idx="8129">
                  <c:v>7.6927280373096636</c:v>
                </c:pt>
                <c:pt idx="8130">
                  <c:v>7.6929347408453799</c:v>
                </c:pt>
                <c:pt idx="8131">
                  <c:v>7.6938928722858604</c:v>
                </c:pt>
                <c:pt idx="8132">
                  <c:v>7.6964767837047754</c:v>
                </c:pt>
                <c:pt idx="8133">
                  <c:v>7.6964803510189226</c:v>
                </c:pt>
                <c:pt idx="8134">
                  <c:v>7.69658473528228</c:v>
                </c:pt>
                <c:pt idx="8135">
                  <c:v>7.6977161309083479</c:v>
                </c:pt>
                <c:pt idx="8136">
                  <c:v>7.6999343101024804</c:v>
                </c:pt>
                <c:pt idx="8137">
                  <c:v>7.6999354148070198</c:v>
                </c:pt>
                <c:pt idx="8138">
                  <c:v>7.7002507357438583</c:v>
                </c:pt>
                <c:pt idx="8139">
                  <c:v>7.7029185315609157</c:v>
                </c:pt>
                <c:pt idx="8140">
                  <c:v>7.7029206415653411</c:v>
                </c:pt>
                <c:pt idx="8141">
                  <c:v>7.7029867250283743</c:v>
                </c:pt>
                <c:pt idx="8142">
                  <c:v>7.7058367520809359</c:v>
                </c:pt>
                <c:pt idx="8143">
                  <c:v>7.705838188759504</c:v>
                </c:pt>
                <c:pt idx="8144">
                  <c:v>7.7058388395786466</c:v>
                </c:pt>
                <c:pt idx="8145">
                  <c:v>7.7066908649921597</c:v>
                </c:pt>
                <c:pt idx="8146">
                  <c:v>7.7093254596551439</c:v>
                </c:pt>
                <c:pt idx="8147">
                  <c:v>7.7093267406622754</c:v>
                </c:pt>
                <c:pt idx="8148">
                  <c:v>7.7093823603789184</c:v>
                </c:pt>
                <c:pt idx="8149">
                  <c:v>7.7105085025628579</c:v>
                </c:pt>
                <c:pt idx="8150">
                  <c:v>7.7130800803025732</c:v>
                </c:pt>
                <c:pt idx="8151">
                  <c:v>7.713082679828025</c:v>
                </c:pt>
                <c:pt idx="8152">
                  <c:v>7.7131800213655008</c:v>
                </c:pt>
                <c:pt idx="8153">
                  <c:v>7.7150434816201701</c:v>
                </c:pt>
                <c:pt idx="8154">
                  <c:v>7.7150446763515648</c:v>
                </c:pt>
                <c:pt idx="8155">
                  <c:v>7.7157810041268844</c:v>
                </c:pt>
                <c:pt idx="8156">
                  <c:v>7.7196099550724204</c:v>
                </c:pt>
                <c:pt idx="8157">
                  <c:v>7.7196116261959249</c:v>
                </c:pt>
                <c:pt idx="8158">
                  <c:v>7.7196124120553504</c:v>
                </c:pt>
                <c:pt idx="8159">
                  <c:v>7.7196130685011717</c:v>
                </c:pt>
                <c:pt idx="8160">
                  <c:v>7.7225427955786561</c:v>
                </c:pt>
                <c:pt idx="8161">
                  <c:v>7.7225443841775432</c:v>
                </c:pt>
                <c:pt idx="8162">
                  <c:v>7.7225451812903261</c:v>
                </c:pt>
                <c:pt idx="8163">
                  <c:v>7.7232941147009706</c:v>
                </c:pt>
                <c:pt idx="8164">
                  <c:v>7.7258683669885171</c:v>
                </c:pt>
                <c:pt idx="8165">
                  <c:v>7.7258701806545416</c:v>
                </c:pt>
                <c:pt idx="8166">
                  <c:v>7.7259376520315977</c:v>
                </c:pt>
                <c:pt idx="8167">
                  <c:v>7.7288341348171414</c:v>
                </c:pt>
                <c:pt idx="8168">
                  <c:v>7.7288357684294553</c:v>
                </c:pt>
                <c:pt idx="8169">
                  <c:v>7.7288364848931801</c:v>
                </c:pt>
                <c:pt idx="8170">
                  <c:v>7.7317592517694012</c:v>
                </c:pt>
                <c:pt idx="8171">
                  <c:v>7.7317607934793013</c:v>
                </c:pt>
                <c:pt idx="8172">
                  <c:v>7.7317615024407882</c:v>
                </c:pt>
                <c:pt idx="8173">
                  <c:v>7.7322183530966617</c:v>
                </c:pt>
                <c:pt idx="8174">
                  <c:v>7.7352813049157634</c:v>
                </c:pt>
                <c:pt idx="8175">
                  <c:v>7.7352827997366758</c:v>
                </c:pt>
                <c:pt idx="8176">
                  <c:v>7.7352835105737219</c:v>
                </c:pt>
                <c:pt idx="8177">
                  <c:v>7.7360590487957168</c:v>
                </c:pt>
                <c:pt idx="8178">
                  <c:v>7.7374489752928586</c:v>
                </c:pt>
                <c:pt idx="8179">
                  <c:v>7.7376893207391273</c:v>
                </c:pt>
                <c:pt idx="8180">
                  <c:v>7.7385988358020956</c:v>
                </c:pt>
                <c:pt idx="8181">
                  <c:v>7.7408551394939593</c:v>
                </c:pt>
                <c:pt idx="8182">
                  <c:v>7.7408567787329527</c:v>
                </c:pt>
                <c:pt idx="8183">
                  <c:v>7.7413386662324442</c:v>
                </c:pt>
                <c:pt idx="8184">
                  <c:v>7.7425230445385154</c:v>
                </c:pt>
                <c:pt idx="8185">
                  <c:v>7.744321559794761</c:v>
                </c:pt>
                <c:pt idx="8186">
                  <c:v>7.7443229570865801</c:v>
                </c:pt>
                <c:pt idx="8187">
                  <c:v>7.7450073768774841</c:v>
                </c:pt>
                <c:pt idx="8188">
                  <c:v>7.7479551618417277</c:v>
                </c:pt>
                <c:pt idx="8189">
                  <c:v>7.7479567354361389</c:v>
                </c:pt>
                <c:pt idx="8190">
                  <c:v>7.7479572437127606</c:v>
                </c:pt>
                <c:pt idx="8191">
                  <c:v>7.7486515308221353</c:v>
                </c:pt>
                <c:pt idx="8192">
                  <c:v>7.7507985306581038</c:v>
                </c:pt>
                <c:pt idx="8193">
                  <c:v>7.7507996541182376</c:v>
                </c:pt>
                <c:pt idx="8194">
                  <c:v>7.7513880865256164</c:v>
                </c:pt>
                <c:pt idx="8195">
                  <c:v>7.7536075373490823</c:v>
                </c:pt>
                <c:pt idx="8196">
                  <c:v>7.7536090678056251</c:v>
                </c:pt>
                <c:pt idx="8197">
                  <c:v>7.75412756622634</c:v>
                </c:pt>
                <c:pt idx="8198">
                  <c:v>7.7553101608753368</c:v>
                </c:pt>
                <c:pt idx="8199">
                  <c:v>7.7572132779598402</c:v>
                </c:pt>
                <c:pt idx="8200">
                  <c:v>7.757214450184521</c:v>
                </c:pt>
                <c:pt idx="8201">
                  <c:v>7.7578008307298196</c:v>
                </c:pt>
                <c:pt idx="8202">
                  <c:v>7.7611105630397974</c:v>
                </c:pt>
                <c:pt idx="8203">
                  <c:v>7.7611141641140149</c:v>
                </c:pt>
                <c:pt idx="8204">
                  <c:v>7.7611165216922924</c:v>
                </c:pt>
                <c:pt idx="8205">
                  <c:v>7.7614424057801727</c:v>
                </c:pt>
                <c:pt idx="8206">
                  <c:v>7.7632540743351148</c:v>
                </c:pt>
                <c:pt idx="8207">
                  <c:v>7.7632818251133129</c:v>
                </c:pt>
                <c:pt idx="8208">
                  <c:v>7.7641770727952482</c:v>
                </c:pt>
                <c:pt idx="8209">
                  <c:v>7.7667681657314462</c:v>
                </c:pt>
                <c:pt idx="8210">
                  <c:v>7.7667696530501207</c:v>
                </c:pt>
                <c:pt idx="8211">
                  <c:v>7.7669142549355987</c:v>
                </c:pt>
                <c:pt idx="8212">
                  <c:v>7.7680831598758857</c:v>
                </c:pt>
                <c:pt idx="8213">
                  <c:v>7.7698223643144129</c:v>
                </c:pt>
                <c:pt idx="8214">
                  <c:v>7.7698239078998723</c:v>
                </c:pt>
                <c:pt idx="8215">
                  <c:v>7.770592326498047</c:v>
                </c:pt>
                <c:pt idx="8216">
                  <c:v>7.7732402995268659</c:v>
                </c:pt>
                <c:pt idx="8217">
                  <c:v>7.7732444220066226</c:v>
                </c:pt>
                <c:pt idx="8218">
                  <c:v>7.773324118280426</c:v>
                </c:pt>
                <c:pt idx="8219">
                  <c:v>7.7742337121168923</c:v>
                </c:pt>
                <c:pt idx="8220">
                  <c:v>7.7762573526541541</c:v>
                </c:pt>
                <c:pt idx="8221">
                  <c:v>7.7762586074034523</c:v>
                </c:pt>
                <c:pt idx="8222">
                  <c:v>7.776969346920664</c:v>
                </c:pt>
                <c:pt idx="8223">
                  <c:v>7.7800405493259577</c:v>
                </c:pt>
                <c:pt idx="8224">
                  <c:v>7.7800422954718416</c:v>
                </c:pt>
                <c:pt idx="8225">
                  <c:v>7.7800429219087111</c:v>
                </c:pt>
                <c:pt idx="8226">
                  <c:v>7.7806399012406811</c:v>
                </c:pt>
                <c:pt idx="8227">
                  <c:v>7.7827632877826831</c:v>
                </c:pt>
                <c:pt idx="8228">
                  <c:v>7.7827644618829233</c:v>
                </c:pt>
                <c:pt idx="8229">
                  <c:v>7.783377516635273</c:v>
                </c:pt>
                <c:pt idx="8230">
                  <c:v>7.7865349366347134</c:v>
                </c:pt>
                <c:pt idx="8231">
                  <c:v>7.7865364745934942</c:v>
                </c:pt>
                <c:pt idx="8232">
                  <c:v>7.7865371554215894</c:v>
                </c:pt>
                <c:pt idx="8233">
                  <c:v>7.7872820601304511</c:v>
                </c:pt>
                <c:pt idx="8234">
                  <c:v>7.7892261094252406</c:v>
                </c:pt>
                <c:pt idx="8235">
                  <c:v>7.7892273135344334</c:v>
                </c:pt>
                <c:pt idx="8236">
                  <c:v>7.7897636072635787</c:v>
                </c:pt>
                <c:pt idx="8237">
                  <c:v>7.7929946885956793</c:v>
                </c:pt>
                <c:pt idx="8238">
                  <c:v>7.7929962059233064</c:v>
                </c:pt>
                <c:pt idx="8239">
                  <c:v>7.7929967929734252</c:v>
                </c:pt>
                <c:pt idx="8240">
                  <c:v>7.7934281003846193</c:v>
                </c:pt>
                <c:pt idx="8241">
                  <c:v>7.7952611822022462</c:v>
                </c:pt>
                <c:pt idx="8242">
                  <c:v>7.7952623094134994</c:v>
                </c:pt>
                <c:pt idx="8243">
                  <c:v>7.7961689267370566</c:v>
                </c:pt>
                <c:pt idx="8244">
                  <c:v>7.7988637174818383</c:v>
                </c:pt>
                <c:pt idx="8245">
                  <c:v>7.7988657074504557</c:v>
                </c:pt>
                <c:pt idx="8246">
                  <c:v>7.7989179192755076</c:v>
                </c:pt>
                <c:pt idx="8247">
                  <c:v>7.7998088400417034</c:v>
                </c:pt>
                <c:pt idx="8248">
                  <c:v>7.8020676232232118</c:v>
                </c:pt>
                <c:pt idx="8249">
                  <c:v>7.8020689980083171</c:v>
                </c:pt>
                <c:pt idx="8250">
                  <c:v>7.8025486929787657</c:v>
                </c:pt>
                <c:pt idx="8251">
                  <c:v>7.8053234725846314</c:v>
                </c:pt>
                <c:pt idx="8252">
                  <c:v>7.8053248642497719</c:v>
                </c:pt>
                <c:pt idx="8253">
                  <c:v>7.8053255582067829</c:v>
                </c:pt>
                <c:pt idx="8254">
                  <c:v>7.8064440481080073</c:v>
                </c:pt>
                <c:pt idx="8255">
                  <c:v>7.8089565982394884</c:v>
                </c:pt>
                <c:pt idx="8256">
                  <c:v>7.8089577085707047</c:v>
                </c:pt>
                <c:pt idx="8257">
                  <c:v>7.8090126268280997</c:v>
                </c:pt>
                <c:pt idx="8258">
                  <c:v>7.8115933873070729</c:v>
                </c:pt>
                <c:pt idx="8259">
                  <c:v>7.811595032172745</c:v>
                </c:pt>
                <c:pt idx="8260">
                  <c:v>7.8116607086393692</c:v>
                </c:pt>
                <c:pt idx="8261">
                  <c:v>7.8126047002368626</c:v>
                </c:pt>
                <c:pt idx="8262">
                  <c:v>7.8158091930283566</c:v>
                </c:pt>
                <c:pt idx="8263">
                  <c:v>7.8158115280999203</c:v>
                </c:pt>
                <c:pt idx="8264">
                  <c:v>7.815812914138383</c:v>
                </c:pt>
                <c:pt idx="8265">
                  <c:v>7.8173849968486504</c:v>
                </c:pt>
                <c:pt idx="8266">
                  <c:v>7.8173862159623173</c:v>
                </c:pt>
                <c:pt idx="8267">
                  <c:v>7.8180788900905318</c:v>
                </c:pt>
                <c:pt idx="8268">
                  <c:v>7.8189840576066043</c:v>
                </c:pt>
                <c:pt idx="8269">
                  <c:v>7.8215795899921128</c:v>
                </c:pt>
                <c:pt idx="8270">
                  <c:v>7.8215807659679122</c:v>
                </c:pt>
                <c:pt idx="8271">
                  <c:v>7.821718375767615</c:v>
                </c:pt>
                <c:pt idx="8272">
                  <c:v>7.8246482922766072</c:v>
                </c:pt>
                <c:pt idx="8273">
                  <c:v>7.8246522046937006</c:v>
                </c:pt>
                <c:pt idx="8274">
                  <c:v>7.8246545322630272</c:v>
                </c:pt>
                <c:pt idx="8275">
                  <c:v>7.8253933414035508</c:v>
                </c:pt>
                <c:pt idx="8276">
                  <c:v>7.8273446697447167</c:v>
                </c:pt>
                <c:pt idx="8277">
                  <c:v>7.8273458569738734</c:v>
                </c:pt>
                <c:pt idx="8278">
                  <c:v>7.8281334681722976</c:v>
                </c:pt>
                <c:pt idx="8279">
                  <c:v>7.8313970035765026</c:v>
                </c:pt>
                <c:pt idx="8280">
                  <c:v>7.8313985115263316</c:v>
                </c:pt>
                <c:pt idx="8281">
                  <c:v>7.8313993198924718</c:v>
                </c:pt>
                <c:pt idx="8282">
                  <c:v>7.8317745461993873</c:v>
                </c:pt>
                <c:pt idx="8283">
                  <c:v>7.8338731828583734</c:v>
                </c:pt>
                <c:pt idx="8284">
                  <c:v>7.8338745238834084</c:v>
                </c:pt>
                <c:pt idx="8285">
                  <c:v>7.8345116214328474</c:v>
                </c:pt>
                <c:pt idx="8286">
                  <c:v>7.8366847027990678</c:v>
                </c:pt>
                <c:pt idx="8287">
                  <c:v>7.8366861188464823</c:v>
                </c:pt>
                <c:pt idx="8288">
                  <c:v>7.8372480383449261</c:v>
                </c:pt>
                <c:pt idx="8289">
                  <c:v>7.8384045383347534</c:v>
                </c:pt>
                <c:pt idx="8290">
                  <c:v>7.8399772099706988</c:v>
                </c:pt>
                <c:pt idx="8291">
                  <c:v>7.8400296862496397</c:v>
                </c:pt>
                <c:pt idx="8292">
                  <c:v>7.8409216629558269</c:v>
                </c:pt>
                <c:pt idx="8293">
                  <c:v>7.8438227183554039</c:v>
                </c:pt>
                <c:pt idx="8294">
                  <c:v>7.8438258561664291</c:v>
                </c:pt>
                <c:pt idx="8295">
                  <c:v>7.8438273416095443</c:v>
                </c:pt>
                <c:pt idx="8296">
                  <c:v>7.844567052894182</c:v>
                </c:pt>
                <c:pt idx="8297">
                  <c:v>7.846660996903327</c:v>
                </c:pt>
                <c:pt idx="8298">
                  <c:v>7.8466621878836023</c:v>
                </c:pt>
                <c:pt idx="8299">
                  <c:v>7.8473025320265162</c:v>
                </c:pt>
                <c:pt idx="8300">
                  <c:v>7.8496750059975664</c:v>
                </c:pt>
                <c:pt idx="8301">
                  <c:v>7.8496767558945688</c:v>
                </c:pt>
                <c:pt idx="8302">
                  <c:v>7.8500430920495061</c:v>
                </c:pt>
                <c:pt idx="8303">
                  <c:v>7.8509487472110457</c:v>
                </c:pt>
                <c:pt idx="8304">
                  <c:v>7.8533420230123863</c:v>
                </c:pt>
                <c:pt idx="8305">
                  <c:v>7.8533435590956078</c:v>
                </c:pt>
                <c:pt idx="8306">
                  <c:v>7.8537131924841272</c:v>
                </c:pt>
                <c:pt idx="8307">
                  <c:v>7.8563303725772569</c:v>
                </c:pt>
                <c:pt idx="8308">
                  <c:v>7.8563318111313851</c:v>
                </c:pt>
                <c:pt idx="8309">
                  <c:v>7.8564474506272344</c:v>
                </c:pt>
                <c:pt idx="8310">
                  <c:v>7.8573536196920744</c:v>
                </c:pt>
                <c:pt idx="8311">
                  <c:v>7.8595464413219167</c:v>
                </c:pt>
                <c:pt idx="8312">
                  <c:v>7.8595483675215121</c:v>
                </c:pt>
                <c:pt idx="8313">
                  <c:v>7.8600961359236106</c:v>
                </c:pt>
                <c:pt idx="8314">
                  <c:v>7.8632115433904994</c:v>
                </c:pt>
                <c:pt idx="8315">
                  <c:v>7.8632132726563482</c:v>
                </c:pt>
                <c:pt idx="8316">
                  <c:v>7.86321392535105</c:v>
                </c:pt>
                <c:pt idx="8317">
                  <c:v>7.8640137014283207</c:v>
                </c:pt>
                <c:pt idx="8318">
                  <c:v>7.8661454510900839</c:v>
                </c:pt>
                <c:pt idx="8319">
                  <c:v>7.8661465970569324</c:v>
                </c:pt>
                <c:pt idx="8320">
                  <c:v>7.866472873136745</c:v>
                </c:pt>
                <c:pt idx="8321">
                  <c:v>7.8691221177948973</c:v>
                </c:pt>
                <c:pt idx="8322">
                  <c:v>7.8691234700732888</c:v>
                </c:pt>
                <c:pt idx="8323">
                  <c:v>7.8692094569736186</c:v>
                </c:pt>
                <c:pt idx="8324">
                  <c:v>7.8704674716207847</c:v>
                </c:pt>
                <c:pt idx="8325">
                  <c:v>7.8728317137612356</c:v>
                </c:pt>
                <c:pt idx="8326">
                  <c:v>7.8728331898265536</c:v>
                </c:pt>
                <c:pt idx="8327">
                  <c:v>7.8729418353610701</c:v>
                </c:pt>
                <c:pt idx="8328">
                  <c:v>7.8750804777039551</c:v>
                </c:pt>
                <c:pt idx="8329">
                  <c:v>7.8750818281067874</c:v>
                </c:pt>
                <c:pt idx="8330">
                  <c:v>7.8756221092754073</c:v>
                </c:pt>
                <c:pt idx="8331">
                  <c:v>7.8767618886523909</c:v>
                </c:pt>
                <c:pt idx="8332">
                  <c:v>7.8782700916820234</c:v>
                </c:pt>
                <c:pt idx="8333">
                  <c:v>7.8783565662278203</c:v>
                </c:pt>
                <c:pt idx="8334">
                  <c:v>7.8792666308297186</c:v>
                </c:pt>
                <c:pt idx="8335">
                  <c:v>7.8820003825717633</c:v>
                </c:pt>
                <c:pt idx="8336">
                  <c:v>7.882002151224361</c:v>
                </c:pt>
                <c:pt idx="8337">
                  <c:v>7.8820202372445127</c:v>
                </c:pt>
                <c:pt idx="8338">
                  <c:v>7.8829390625847839</c:v>
                </c:pt>
                <c:pt idx="8339">
                  <c:v>7.885193901464687</c:v>
                </c:pt>
                <c:pt idx="8340">
                  <c:v>7.8851952743742331</c:v>
                </c:pt>
                <c:pt idx="8341">
                  <c:v>7.8856727843178769</c:v>
                </c:pt>
                <c:pt idx="8342">
                  <c:v>7.8878407641622879</c:v>
                </c:pt>
                <c:pt idx="8343">
                  <c:v>7.887842161454107</c:v>
                </c:pt>
                <c:pt idx="8344">
                  <c:v>7.8884136744393363</c:v>
                </c:pt>
                <c:pt idx="8345">
                  <c:v>7.8896196216795298</c:v>
                </c:pt>
                <c:pt idx="8346">
                  <c:v>7.8918480845663401</c:v>
                </c:pt>
                <c:pt idx="8347">
                  <c:v>7.8918514324400277</c:v>
                </c:pt>
                <c:pt idx="8348">
                  <c:v>7.8920613300535534</c:v>
                </c:pt>
                <c:pt idx="8349">
                  <c:v>7.8956710524771072</c:v>
                </c:pt>
                <c:pt idx="8350">
                  <c:v>7.8956725810580908</c:v>
                </c:pt>
                <c:pt idx="8351">
                  <c:v>7.8956733219040887</c:v>
                </c:pt>
                <c:pt idx="8352">
                  <c:v>7.8958269733641009</c:v>
                </c:pt>
                <c:pt idx="8353">
                  <c:v>7.8971645154847163</c:v>
                </c:pt>
                <c:pt idx="8354">
                  <c:v>7.897536950959112</c:v>
                </c:pt>
                <c:pt idx="8355">
                  <c:v>7.8984646758291577</c:v>
                </c:pt>
                <c:pt idx="8356">
                  <c:v>7.9017165602578174</c:v>
                </c:pt>
                <c:pt idx="8357">
                  <c:v>7.9017208459112496</c:v>
                </c:pt>
                <c:pt idx="8358">
                  <c:v>7.9017234173033088</c:v>
                </c:pt>
                <c:pt idx="8359">
                  <c:v>7.9024520534091636</c:v>
                </c:pt>
                <c:pt idx="8360">
                  <c:v>7.9040435594134983</c:v>
                </c:pt>
                <c:pt idx="8361">
                  <c:v>7.904044649113561</c:v>
                </c:pt>
                <c:pt idx="8362">
                  <c:v>7.9048521937582343</c:v>
                </c:pt>
                <c:pt idx="8363">
                  <c:v>7.9075852477921504</c:v>
                </c:pt>
                <c:pt idx="8364">
                  <c:v>7.9075867501152999</c:v>
                </c:pt>
                <c:pt idx="8365">
                  <c:v>7.9076034144613594</c:v>
                </c:pt>
                <c:pt idx="8366">
                  <c:v>7.9084935868793176</c:v>
                </c:pt>
                <c:pt idx="8367">
                  <c:v>7.9104235976113326</c:v>
                </c:pt>
                <c:pt idx="8368">
                  <c:v>7.9104249367608066</c:v>
                </c:pt>
                <c:pt idx="8369">
                  <c:v>7.9112327552371662</c:v>
                </c:pt>
                <c:pt idx="8370">
                  <c:v>7.914168652905369</c:v>
                </c:pt>
                <c:pt idx="8371">
                  <c:v>7.9141702133708636</c:v>
                </c:pt>
                <c:pt idx="8372">
                  <c:v>7.9141708698166848</c:v>
                </c:pt>
                <c:pt idx="8373">
                  <c:v>7.9152261871232037</c:v>
                </c:pt>
                <c:pt idx="8374">
                  <c:v>7.918416671360875</c:v>
                </c:pt>
                <c:pt idx="8375">
                  <c:v>7.9184203718397468</c:v>
                </c:pt>
                <c:pt idx="8376">
                  <c:v>7.9184226581467634</c:v>
                </c:pt>
                <c:pt idx="8377">
                  <c:v>7.9211204103999782</c:v>
                </c:pt>
                <c:pt idx="8378">
                  <c:v>7.9211215432379092</c:v>
                </c:pt>
                <c:pt idx="8379">
                  <c:v>7.9211220552656494</c:v>
                </c:pt>
                <c:pt idx="8380">
                  <c:v>7.9216338766945844</c:v>
                </c:pt>
                <c:pt idx="8381">
                  <c:v>7.9232887897385602</c:v>
                </c:pt>
                <c:pt idx="8382">
                  <c:v>7.9232899263276106</c:v>
                </c:pt>
                <c:pt idx="8383">
                  <c:v>7.9240240240626978</c:v>
                </c:pt>
                <c:pt idx="8384">
                  <c:v>7.9271246221118616</c:v>
                </c:pt>
                <c:pt idx="8385">
                  <c:v>7.927126236968582</c:v>
                </c:pt>
                <c:pt idx="8386">
                  <c:v>7.9271268952899634</c:v>
                </c:pt>
                <c:pt idx="8387">
                  <c:v>7.9276957543585151</c:v>
                </c:pt>
                <c:pt idx="8388">
                  <c:v>7.9307667354477891</c:v>
                </c:pt>
                <c:pt idx="8389">
                  <c:v>7.9307681439929656</c:v>
                </c:pt>
                <c:pt idx="8390">
                  <c:v>7.9307689842436169</c:v>
                </c:pt>
                <c:pt idx="8391">
                  <c:v>7.9327281768057203</c:v>
                </c:pt>
                <c:pt idx="8392">
                  <c:v>7.9327297016355844</c:v>
                </c:pt>
                <c:pt idx="8393">
                  <c:v>7.9331726862801561</c:v>
                </c:pt>
                <c:pt idx="8394">
                  <c:v>7.9343911622577359</c:v>
                </c:pt>
                <c:pt idx="8395">
                  <c:v>7.9358779801580752</c:v>
                </c:pt>
                <c:pt idx="8396">
                  <c:v>7.9359029963705394</c:v>
                </c:pt>
                <c:pt idx="8397">
                  <c:v>7.9368147377226199</c:v>
                </c:pt>
                <c:pt idx="8398">
                  <c:v>7.9398145619604437</c:v>
                </c:pt>
                <c:pt idx="8399">
                  <c:v>7.9398163925065051</c:v>
                </c:pt>
                <c:pt idx="8400">
                  <c:v>7.9398172908995006</c:v>
                </c:pt>
                <c:pt idx="8401">
                  <c:v>7.9404846262190194</c:v>
                </c:pt>
                <c:pt idx="8402">
                  <c:v>7.942833556291804</c:v>
                </c:pt>
                <c:pt idx="8403">
                  <c:v>7.9428348991923983</c:v>
                </c:pt>
                <c:pt idx="8404">
                  <c:v>7.9432201916270904</c:v>
                </c:pt>
                <c:pt idx="8405">
                  <c:v>7.9464113829506884</c:v>
                </c:pt>
                <c:pt idx="8406">
                  <c:v>7.9464130822075854</c:v>
                </c:pt>
                <c:pt idx="8407">
                  <c:v>7.9464143407080021</c:v>
                </c:pt>
                <c:pt idx="8408">
                  <c:v>7.9472188957108507</c:v>
                </c:pt>
                <c:pt idx="8409">
                  <c:v>7.948751903014724</c:v>
                </c:pt>
                <c:pt idx="8410">
                  <c:v>7.9487547688696232</c:v>
                </c:pt>
                <c:pt idx="8411">
                  <c:v>7.949605865881189</c:v>
                </c:pt>
                <c:pt idx="8412">
                  <c:v>7.9525625560018858</c:v>
                </c:pt>
                <c:pt idx="8413">
                  <c:v>7.952564168983046</c:v>
                </c:pt>
                <c:pt idx="8414">
                  <c:v>7.9525649398379956</c:v>
                </c:pt>
                <c:pt idx="8415">
                  <c:v>7.9567236385239593</c:v>
                </c:pt>
                <c:pt idx="8416">
                  <c:v>7.9567251596027049</c:v>
                </c:pt>
                <c:pt idx="8417">
                  <c:v>7.9567257241461107</c:v>
                </c:pt>
                <c:pt idx="8418">
                  <c:v>7.9567262568050046</c:v>
                </c:pt>
                <c:pt idx="8419">
                  <c:v>7.9588716342820156</c:v>
                </c:pt>
                <c:pt idx="8420">
                  <c:v>7.9588729284180628</c:v>
                </c:pt>
                <c:pt idx="8421">
                  <c:v>7.9588737161530494</c:v>
                </c:pt>
                <c:pt idx="8422">
                  <c:v>7.9600003366046579</c:v>
                </c:pt>
                <c:pt idx="8423">
                  <c:v>7.9624022793663967</c:v>
                </c:pt>
                <c:pt idx="8424">
                  <c:v>7.962403749805036</c:v>
                </c:pt>
                <c:pt idx="8425">
                  <c:v>7.9624296100192691</c:v>
                </c:pt>
                <c:pt idx="8426">
                  <c:v>7.9656613078011498</c:v>
                </c:pt>
                <c:pt idx="8427">
                  <c:v>7.9656643780920344</c:v>
                </c:pt>
                <c:pt idx="8428">
                  <c:v>7.9656660585933352</c:v>
                </c:pt>
                <c:pt idx="8429">
                  <c:v>7.9663517969025586</c:v>
                </c:pt>
                <c:pt idx="8430">
                  <c:v>7.9683132588916443</c:v>
                </c:pt>
                <c:pt idx="8431">
                  <c:v>7.9683151700867638</c:v>
                </c:pt>
                <c:pt idx="8432">
                  <c:v>7.9687683652771932</c:v>
                </c:pt>
                <c:pt idx="8433">
                  <c:v>7.971991542392316</c:v>
                </c:pt>
                <c:pt idx="8434">
                  <c:v>7.9719945901764859</c:v>
                </c:pt>
                <c:pt idx="8435">
                  <c:v>7.9719963419490476</c:v>
                </c:pt>
                <c:pt idx="8436">
                  <c:v>7.9727619697147043</c:v>
                </c:pt>
                <c:pt idx="8437">
                  <c:v>7.9750115401480031</c:v>
                </c:pt>
                <c:pt idx="8438">
                  <c:v>7.9750127686394681</c:v>
                </c:pt>
                <c:pt idx="8439">
                  <c:v>7.9751822854571968</c:v>
                </c:pt>
                <c:pt idx="8440">
                  <c:v>7.9779920648786851</c:v>
                </c:pt>
                <c:pt idx="8441">
                  <c:v>7.9779946437729823</c:v>
                </c:pt>
                <c:pt idx="8442">
                  <c:v>7.9779959941758154</c:v>
                </c:pt>
                <c:pt idx="8443">
                  <c:v>7.9811653727425567</c:v>
                </c:pt>
                <c:pt idx="8444">
                  <c:v>7.9811668150478026</c:v>
                </c:pt>
                <c:pt idx="8445">
                  <c:v>7.9811674883736599</c:v>
                </c:pt>
                <c:pt idx="8446">
                  <c:v>7.9815658084445626</c:v>
                </c:pt>
                <c:pt idx="8447">
                  <c:v>7.9844207794719368</c:v>
                </c:pt>
                <c:pt idx="8448">
                  <c:v>7.9844223511907888</c:v>
                </c:pt>
                <c:pt idx="8449">
                  <c:v>7.9844230939123468</c:v>
                </c:pt>
                <c:pt idx="8450">
                  <c:v>7.9854700480991054</c:v>
                </c:pt>
                <c:pt idx="8451">
                  <c:v>7.9868896459473611</c:v>
                </c:pt>
                <c:pt idx="8452">
                  <c:v>7.9870740584585507</c:v>
                </c:pt>
                <c:pt idx="8453">
                  <c:v>7.9879795466952963</c:v>
                </c:pt>
                <c:pt idx="8454">
                  <c:v>7.9908941811455731</c:v>
                </c:pt>
                <c:pt idx="8455">
                  <c:v>7.9908958991580654</c:v>
                </c:pt>
                <c:pt idx="8456">
                  <c:v>7.9908966362529448</c:v>
                </c:pt>
                <c:pt idx="8457">
                  <c:v>7.9919345052295379</c:v>
                </c:pt>
                <c:pt idx="8458">
                  <c:v>7.9944884827190092</c:v>
                </c:pt>
                <c:pt idx="8459">
                  <c:v>7.9944907446437528</c:v>
                </c:pt>
                <c:pt idx="8460">
                  <c:v>7.994496658282821</c:v>
                </c:pt>
                <c:pt idx="8461">
                  <c:v>7.9967277825885459</c:v>
                </c:pt>
                <c:pt idx="8462">
                  <c:v>7.9967296318902017</c:v>
                </c:pt>
                <c:pt idx="8463">
                  <c:v>7.9970979261292463</c:v>
                </c:pt>
                <c:pt idx="8464">
                  <c:v>8.0000529638820339</c:v>
                </c:pt>
                <c:pt idx="8465">
                  <c:v>8.00005495947733</c:v>
                </c:pt>
                <c:pt idx="8466">
                  <c:v>8.0000561504576062</c:v>
                </c:pt>
                <c:pt idx="8467">
                  <c:v>8.0007688461833659</c:v>
                </c:pt>
                <c:pt idx="8468">
                  <c:v>8.0033565781169589</c:v>
                </c:pt>
                <c:pt idx="8469">
                  <c:v>8.0033581873470006</c:v>
                </c:pt>
                <c:pt idx="8470">
                  <c:v>8.0035040946218832</c:v>
                </c:pt>
                <c:pt idx="8471">
                  <c:v>8.004727932824041</c:v>
                </c:pt>
                <c:pt idx="8472">
                  <c:v>8.006854693497564</c:v>
                </c:pt>
                <c:pt idx="8473">
                  <c:v>8.0068558207088163</c:v>
                </c:pt>
                <c:pt idx="8474">
                  <c:v>8.0071488750034021</c:v>
                </c:pt>
                <c:pt idx="8475">
                  <c:v>8.0103162879837999</c:v>
                </c:pt>
                <c:pt idx="8476">
                  <c:v>8.0103204142146751</c:v>
                </c:pt>
                <c:pt idx="8477">
                  <c:v>8.0103229499711048</c:v>
                </c:pt>
                <c:pt idx="8478">
                  <c:v>8.0130647403611199</c:v>
                </c:pt>
                <c:pt idx="8479">
                  <c:v>8.0130675143136045</c:v>
                </c:pt>
                <c:pt idx="8480">
                  <c:v>8.013069408628688</c:v>
                </c:pt>
                <c:pt idx="8481">
                  <c:v>8.0135580556445767</c:v>
                </c:pt>
                <c:pt idx="8482">
                  <c:v>8.0161263605329847</c:v>
                </c:pt>
                <c:pt idx="8483">
                  <c:v>8.016127936002956</c:v>
                </c:pt>
                <c:pt idx="8484">
                  <c:v>8.0162968076282208</c:v>
                </c:pt>
                <c:pt idx="8485">
                  <c:v>8.0175455251269998</c:v>
                </c:pt>
                <c:pt idx="8486">
                  <c:v>8.0196466412756298</c:v>
                </c:pt>
                <c:pt idx="8487">
                  <c:v>8.0196479766739852</c:v>
                </c:pt>
                <c:pt idx="8488">
                  <c:v>8.019942371993606</c:v>
                </c:pt>
                <c:pt idx="8489">
                  <c:v>8.022531660641576</c:v>
                </c:pt>
                <c:pt idx="8490">
                  <c:v>8.022533791277155</c:v>
                </c:pt>
                <c:pt idx="8491">
                  <c:v>8.0226732672585488</c:v>
                </c:pt>
                <c:pt idx="8492">
                  <c:v>8.0262943368170099</c:v>
                </c:pt>
                <c:pt idx="8493">
                  <c:v>8.0264729219648672</c:v>
                </c:pt>
                <c:pt idx="8494">
                  <c:v>8.0264766430748935</c:v>
                </c:pt>
                <c:pt idx="8495">
                  <c:v>8.0264899107827183</c:v>
                </c:pt>
                <c:pt idx="8496">
                  <c:v>8.029341119437758</c:v>
                </c:pt>
                <c:pt idx="8497">
                  <c:v>8.0293426236364684</c:v>
                </c:pt>
                <c:pt idx="8498">
                  <c:v>8.0293432819578499</c:v>
                </c:pt>
                <c:pt idx="8499">
                  <c:v>8.030308910009607</c:v>
                </c:pt>
                <c:pt idx="8500">
                  <c:v>8.0321022430949842</c:v>
                </c:pt>
                <c:pt idx="8501">
                  <c:v>8.0321034171952235</c:v>
                </c:pt>
                <c:pt idx="8502">
                  <c:v>8.0327262736214617</c:v>
                </c:pt>
                <c:pt idx="8503">
                  <c:v>8.0351396910561537</c:v>
                </c:pt>
                <c:pt idx="8504">
                  <c:v>8.0351412477705288</c:v>
                </c:pt>
                <c:pt idx="8505">
                  <c:v>8.0354672218852645</c:v>
                </c:pt>
                <c:pt idx="8506">
                  <c:v>8.0390611089600537</c:v>
                </c:pt>
                <c:pt idx="8507">
                  <c:v>8.0390641905042948</c:v>
                </c:pt>
                <c:pt idx="8508">
                  <c:v>8.039065420871319</c:v>
                </c:pt>
                <c:pt idx="8509">
                  <c:v>8.0391066869311949</c:v>
                </c:pt>
                <c:pt idx="8510">
                  <c:v>8.0421015878253606</c:v>
                </c:pt>
                <c:pt idx="8511">
                  <c:v>8.0421032289399133</c:v>
                </c:pt>
                <c:pt idx="8512">
                  <c:v>8.042103874132378</c:v>
                </c:pt>
                <c:pt idx="8513">
                  <c:v>8.0431102037006053</c:v>
                </c:pt>
                <c:pt idx="8514">
                  <c:v>8.0445569727791781</c:v>
                </c:pt>
                <c:pt idx="8515">
                  <c:v>8.0446138810051906</c:v>
                </c:pt>
                <c:pt idx="8516">
                  <c:v>8.0455262900564506</c:v>
                </c:pt>
                <c:pt idx="8517">
                  <c:v>8.0485823829545016</c:v>
                </c:pt>
                <c:pt idx="8518">
                  <c:v>8.0485839209132823</c:v>
                </c:pt>
                <c:pt idx="8519">
                  <c:v>8.0485847011460301</c:v>
                </c:pt>
                <c:pt idx="8520">
                  <c:v>8.0524267735057506</c:v>
                </c:pt>
                <c:pt idx="8521">
                  <c:v>8.0524281839264855</c:v>
                </c:pt>
                <c:pt idx="8522">
                  <c:v>8.0524287991099985</c:v>
                </c:pt>
                <c:pt idx="8523">
                  <c:v>8.0524292923821434</c:v>
                </c:pt>
                <c:pt idx="8524">
                  <c:v>8.0550946912341743</c:v>
                </c:pt>
                <c:pt idx="8525">
                  <c:v>8.0550982060326568</c:v>
                </c:pt>
                <c:pt idx="8526">
                  <c:v>8.0551003835572228</c:v>
                </c:pt>
                <c:pt idx="8527">
                  <c:v>8.0559063095940573</c:v>
                </c:pt>
                <c:pt idx="8528">
                  <c:v>8.0581952236387551</c:v>
                </c:pt>
                <c:pt idx="8529">
                  <c:v>8.0581964258723868</c:v>
                </c:pt>
                <c:pt idx="8530">
                  <c:v>8.0583096121364246</c:v>
                </c:pt>
                <c:pt idx="8531">
                  <c:v>8.061156974018953</c:v>
                </c:pt>
                <c:pt idx="8532">
                  <c:v>8.0611583994441638</c:v>
                </c:pt>
                <c:pt idx="8533">
                  <c:v>8.0611591009034118</c:v>
                </c:pt>
                <c:pt idx="8534">
                  <c:v>8.0622221511417038</c:v>
                </c:pt>
                <c:pt idx="8535">
                  <c:v>8.0643884767426464</c:v>
                </c:pt>
                <c:pt idx="8536">
                  <c:v>8.0643988317065851</c:v>
                </c:pt>
                <c:pt idx="8537">
                  <c:v>8.0646978502803464</c:v>
                </c:pt>
                <c:pt idx="8538">
                  <c:v>8.0674381064626992</c:v>
                </c:pt>
                <c:pt idx="8539">
                  <c:v>8.0674396781815503</c:v>
                </c:pt>
                <c:pt idx="8540">
                  <c:v>8.0674639366679806</c:v>
                </c:pt>
                <c:pt idx="8541">
                  <c:v>8.0686627997213023</c:v>
                </c:pt>
                <c:pt idx="8542">
                  <c:v>8.071435416807077</c:v>
                </c:pt>
                <c:pt idx="8543">
                  <c:v>8.0714365177604979</c:v>
                </c:pt>
                <c:pt idx="8544">
                  <c:v>8.071437172330759</c:v>
                </c:pt>
                <c:pt idx="8545">
                  <c:v>8.073462322693409</c:v>
                </c:pt>
                <c:pt idx="8546">
                  <c:v>8.0734636243316942</c:v>
                </c:pt>
                <c:pt idx="8547">
                  <c:v>8.0738458164665516</c:v>
                </c:pt>
                <c:pt idx="8548">
                  <c:v>8.0750467765940641</c:v>
                </c:pt>
                <c:pt idx="8549">
                  <c:v>8.0773401694748213</c:v>
                </c:pt>
                <c:pt idx="8550">
                  <c:v>8.0773414767397842</c:v>
                </c:pt>
                <c:pt idx="8551">
                  <c:v>8.0774826013379695</c:v>
                </c:pt>
                <c:pt idx="8552">
                  <c:v>8.0805053674512504</c:v>
                </c:pt>
                <c:pt idx="8553">
                  <c:v>8.0805095490482177</c:v>
                </c:pt>
                <c:pt idx="8554">
                  <c:v>8.0805112758716007</c:v>
                </c:pt>
                <c:pt idx="8555">
                  <c:v>8.0813971142742425</c:v>
                </c:pt>
                <c:pt idx="8556">
                  <c:v>8.0840025106509579</c:v>
                </c:pt>
                <c:pt idx="8557">
                  <c:v>8.0840034563779888</c:v>
                </c:pt>
                <c:pt idx="8558">
                  <c:v>8.0840040349404081</c:v>
                </c:pt>
                <c:pt idx="8559">
                  <c:v>8.0872261732922723</c:v>
                </c:pt>
                <c:pt idx="8560">
                  <c:v>8.0872278162611924</c:v>
                </c:pt>
                <c:pt idx="8561">
                  <c:v>8.0872285598622504</c:v>
                </c:pt>
                <c:pt idx="8562">
                  <c:v>8.0873220403432917</c:v>
                </c:pt>
                <c:pt idx="8563">
                  <c:v>8.0890668232679435</c:v>
                </c:pt>
                <c:pt idx="8564">
                  <c:v>8.0891094922463171</c:v>
                </c:pt>
                <c:pt idx="8565">
                  <c:v>8.0900050919797764</c:v>
                </c:pt>
                <c:pt idx="8566">
                  <c:v>8.0933791887495339</c:v>
                </c:pt>
                <c:pt idx="8567">
                  <c:v>8.0933838054736533</c:v>
                </c:pt>
                <c:pt idx="8568">
                  <c:v>8.0933859287235546</c:v>
                </c:pt>
                <c:pt idx="8569">
                  <c:v>8.0936389700439317</c:v>
                </c:pt>
                <c:pt idx="8570">
                  <c:v>8.0958139864471299</c:v>
                </c:pt>
                <c:pt idx="8571">
                  <c:v>8.0958152010573361</c:v>
                </c:pt>
                <c:pt idx="8572">
                  <c:v>8.0963155407243388</c:v>
                </c:pt>
                <c:pt idx="8573">
                  <c:v>8.0996294312874557</c:v>
                </c:pt>
                <c:pt idx="8574">
                  <c:v>8.0996321368085091</c:v>
                </c:pt>
                <c:pt idx="8575">
                  <c:v>8.0996333365837803</c:v>
                </c:pt>
                <c:pt idx="8576">
                  <c:v>8.0998810873958877</c:v>
                </c:pt>
                <c:pt idx="8577">
                  <c:v>8.1021077200969138</c:v>
                </c:pt>
                <c:pt idx="8578">
                  <c:v>8.102109945336986</c:v>
                </c:pt>
                <c:pt idx="8579">
                  <c:v>8.1025540810028804</c:v>
                </c:pt>
                <c:pt idx="8580">
                  <c:v>8.1052914841837449</c:v>
                </c:pt>
                <c:pt idx="8581">
                  <c:v>8.1052926301823813</c:v>
                </c:pt>
                <c:pt idx="8582">
                  <c:v>8.1052932254341012</c:v>
                </c:pt>
                <c:pt idx="8583">
                  <c:v>8.1061233530971837</c:v>
                </c:pt>
                <c:pt idx="8584">
                  <c:v>8.1097529369460304</c:v>
                </c:pt>
                <c:pt idx="8585">
                  <c:v>8.1097556684282175</c:v>
                </c:pt>
                <c:pt idx="8586">
                  <c:v>8.1097570574760525</c:v>
                </c:pt>
                <c:pt idx="8587">
                  <c:v>8.1119009499099608</c:v>
                </c:pt>
                <c:pt idx="8588">
                  <c:v>8.1119040196100958</c:v>
                </c:pt>
                <c:pt idx="8589">
                  <c:v>8.1119046676370914</c:v>
                </c:pt>
                <c:pt idx="8590">
                  <c:v>8.1124292550034074</c:v>
                </c:pt>
                <c:pt idx="8591">
                  <c:v>8.1154483243571462</c:v>
                </c:pt>
                <c:pt idx="8592">
                  <c:v>8.115449781889394</c:v>
                </c:pt>
                <c:pt idx="8593">
                  <c:v>8.1154506163544209</c:v>
                </c:pt>
                <c:pt idx="8594">
                  <c:v>8.118498100434417</c:v>
                </c:pt>
                <c:pt idx="8595">
                  <c:v>8.1184996081272836</c:v>
                </c:pt>
                <c:pt idx="8596">
                  <c:v>8.1185001848353355</c:v>
                </c:pt>
                <c:pt idx="8597">
                  <c:v>8.1187749201880628</c:v>
                </c:pt>
                <c:pt idx="8598">
                  <c:v>8.1213331322034268</c:v>
                </c:pt>
                <c:pt idx="8599">
                  <c:v>8.1213354075114008</c:v>
                </c:pt>
                <c:pt idx="8600">
                  <c:v>8.1214578290939414</c:v>
                </c:pt>
                <c:pt idx="8601">
                  <c:v>8.1247871943473893</c:v>
                </c:pt>
                <c:pt idx="8602">
                  <c:v>8.124788645852945</c:v>
                </c:pt>
                <c:pt idx="8603">
                  <c:v>8.1247895637644749</c:v>
                </c:pt>
                <c:pt idx="8604">
                  <c:v>8.1250531453053245</c:v>
                </c:pt>
                <c:pt idx="8605">
                  <c:v>8.1284934925529786</c:v>
                </c:pt>
                <c:pt idx="8606">
                  <c:v>8.1284948239882873</c:v>
                </c:pt>
                <c:pt idx="8607">
                  <c:v>8.1284955138127089</c:v>
                </c:pt>
                <c:pt idx="8608">
                  <c:v>8.1286408980184213</c:v>
                </c:pt>
                <c:pt idx="8609">
                  <c:v>8.1306442946354629</c:v>
                </c:pt>
                <c:pt idx="8610">
                  <c:v>8.1306453330808299</c:v>
                </c:pt>
                <c:pt idx="8611">
                  <c:v>8.1312926591263963</c:v>
                </c:pt>
                <c:pt idx="8612">
                  <c:v>8.133567842857051</c:v>
                </c:pt>
                <c:pt idx="8613">
                  <c:v>8.1335692336320964</c:v>
                </c:pt>
                <c:pt idx="8614">
                  <c:v>8.1339643565310453</c:v>
                </c:pt>
                <c:pt idx="8615">
                  <c:v>8.1348612506681093</c:v>
                </c:pt>
                <c:pt idx="8616">
                  <c:v>8.1373079521947513</c:v>
                </c:pt>
                <c:pt idx="8617">
                  <c:v>8.1373093819114981</c:v>
                </c:pt>
                <c:pt idx="8618">
                  <c:v>8.1375387485318793</c:v>
                </c:pt>
                <c:pt idx="8619">
                  <c:v>8.1408541485495114</c:v>
                </c:pt>
                <c:pt idx="8620">
                  <c:v>8.1408554113732521</c:v>
                </c:pt>
                <c:pt idx="8621">
                  <c:v>8.1408561086151412</c:v>
                </c:pt>
                <c:pt idx="8622">
                  <c:v>8.1411067225694733</c:v>
                </c:pt>
                <c:pt idx="8623">
                  <c:v>8.1441601283841738</c:v>
                </c:pt>
                <c:pt idx="8624">
                  <c:v>8.144162016129501</c:v>
                </c:pt>
                <c:pt idx="8625">
                  <c:v>8.1441630527205007</c:v>
                </c:pt>
                <c:pt idx="8626">
                  <c:v>8.1466504631598866</c:v>
                </c:pt>
                <c:pt idx="8627">
                  <c:v>8.1466522414975771</c:v>
                </c:pt>
                <c:pt idx="8628">
                  <c:v>8.1466529776811676</c:v>
                </c:pt>
                <c:pt idx="8629">
                  <c:v>8.1473502102984394</c:v>
                </c:pt>
                <c:pt idx="8630">
                  <c:v>8.1497532804303763</c:v>
                </c:pt>
                <c:pt idx="8631">
                  <c:v>8.1497543856329457</c:v>
                </c:pt>
                <c:pt idx="8632">
                  <c:v>8.1500264916976359</c:v>
                </c:pt>
                <c:pt idx="8633">
                  <c:v>8.1524699276844732</c:v>
                </c:pt>
                <c:pt idx="8634">
                  <c:v>8.152471103352978</c:v>
                </c:pt>
                <c:pt idx="8635">
                  <c:v>8.1527328509251351</c:v>
                </c:pt>
                <c:pt idx="8636">
                  <c:v>8.1535988364776042</c:v>
                </c:pt>
                <c:pt idx="8637">
                  <c:v>8.1559074099355335</c:v>
                </c:pt>
                <c:pt idx="8638">
                  <c:v>8.1559091808557564</c:v>
                </c:pt>
                <c:pt idx="8639">
                  <c:v>8.1562736881600539</c:v>
                </c:pt>
                <c:pt idx="8640">
                  <c:v>8.1600846509960014</c:v>
                </c:pt>
                <c:pt idx="8641">
                  <c:v>8.1600870394203451</c:v>
                </c:pt>
                <c:pt idx="8642">
                  <c:v>8.1600884858263925</c:v>
                </c:pt>
                <c:pt idx="8643">
                  <c:v>8.160089770902534</c:v>
                </c:pt>
                <c:pt idx="8644">
                  <c:v>8.1630145634041948</c:v>
                </c:pt>
                <c:pt idx="8645">
                  <c:v>8.163017784439198</c:v>
                </c:pt>
                <c:pt idx="8646">
                  <c:v>8.1630196962912933</c:v>
                </c:pt>
                <c:pt idx="8647">
                  <c:v>8.166015331165001</c:v>
                </c:pt>
                <c:pt idx="8648">
                  <c:v>8.1660166829983449</c:v>
                </c:pt>
                <c:pt idx="8649">
                  <c:v>8.166017523026472</c:v>
                </c:pt>
                <c:pt idx="8650">
                  <c:v>8.1660762786361971</c:v>
                </c:pt>
                <c:pt idx="8651">
                  <c:v>8.1682293560266555</c:v>
                </c:pt>
                <c:pt idx="8652">
                  <c:v>8.1682309878693751</c:v>
                </c:pt>
                <c:pt idx="8653">
                  <c:v>8.1688030252721635</c:v>
                </c:pt>
                <c:pt idx="8654">
                  <c:v>8.1699427567985392</c:v>
                </c:pt>
                <c:pt idx="8655">
                  <c:v>8.1722992994785386</c:v>
                </c:pt>
                <c:pt idx="8656">
                  <c:v>8.1723004304011742</c:v>
                </c:pt>
                <c:pt idx="8657">
                  <c:v>8.1724306782086771</c:v>
                </c:pt>
                <c:pt idx="8658">
                  <c:v>8.1753457834985603</c:v>
                </c:pt>
                <c:pt idx="8659">
                  <c:v>8.1753473871019242</c:v>
                </c:pt>
                <c:pt idx="8660">
                  <c:v>8.1753483137528189</c:v>
                </c:pt>
                <c:pt idx="8661">
                  <c:v>8.176273327340029</c:v>
                </c:pt>
                <c:pt idx="8662">
                  <c:v>8.1788003230306927</c:v>
                </c:pt>
                <c:pt idx="8663">
                  <c:v>8.178801726786304</c:v>
                </c:pt>
                <c:pt idx="8664">
                  <c:v>8.1788667149040517</c:v>
                </c:pt>
                <c:pt idx="8665">
                  <c:v>8.1812061042282398</c:v>
                </c:pt>
                <c:pt idx="8666">
                  <c:v>8.1812074616246839</c:v>
                </c:pt>
                <c:pt idx="8667">
                  <c:v>8.1814174612389756</c:v>
                </c:pt>
                <c:pt idx="8668">
                  <c:v>8.1825973094860807</c:v>
                </c:pt>
                <c:pt idx="8669">
                  <c:v>8.184333998099973</c:v>
                </c:pt>
                <c:pt idx="8670">
                  <c:v>8.1843350958850749</c:v>
                </c:pt>
                <c:pt idx="8671">
                  <c:v>8.1849932780027483</c:v>
                </c:pt>
                <c:pt idx="8672">
                  <c:v>8.1877384009122949</c:v>
                </c:pt>
                <c:pt idx="8673">
                  <c:v>8.1877395691633321</c:v>
                </c:pt>
                <c:pt idx="8674">
                  <c:v>8.1877401959392859</c:v>
                </c:pt>
                <c:pt idx="8675">
                  <c:v>8.1885647016790273</c:v>
                </c:pt>
                <c:pt idx="8676">
                  <c:v>8.1914004247374095</c:v>
                </c:pt>
                <c:pt idx="8677">
                  <c:v>8.1914040871116942</c:v>
                </c:pt>
                <c:pt idx="8678">
                  <c:v>8.1915643637365854</c:v>
                </c:pt>
                <c:pt idx="8679">
                  <c:v>8.1944527123689745</c:v>
                </c:pt>
                <c:pt idx="8680">
                  <c:v>8.1944539372523728</c:v>
                </c:pt>
                <c:pt idx="8681">
                  <c:v>8.194454801387268</c:v>
                </c:pt>
                <c:pt idx="8682">
                  <c:v>8.1948667320648934</c:v>
                </c:pt>
                <c:pt idx="8683">
                  <c:v>8.1974142035881776</c:v>
                </c:pt>
                <c:pt idx="8684">
                  <c:v>8.1974154719750185</c:v>
                </c:pt>
                <c:pt idx="8685">
                  <c:v>8.1975380363437971</c:v>
                </c:pt>
                <c:pt idx="8686">
                  <c:v>8.2010372819874124</c:v>
                </c:pt>
                <c:pt idx="8687">
                  <c:v>8.2010386987235915</c:v>
                </c:pt>
                <c:pt idx="8688">
                  <c:v>8.2010394775576163</c:v>
                </c:pt>
                <c:pt idx="8689">
                  <c:v>8.2011063089344329</c:v>
                </c:pt>
                <c:pt idx="8690">
                  <c:v>8.2041137283086876</c:v>
                </c:pt>
                <c:pt idx="8691">
                  <c:v>8.2041151339186662</c:v>
                </c:pt>
                <c:pt idx="8692">
                  <c:v>8.2041157440053194</c:v>
                </c:pt>
                <c:pt idx="8693">
                  <c:v>8.2070502348449601</c:v>
                </c:pt>
                <c:pt idx="8694">
                  <c:v>8.2070515524904035</c:v>
                </c:pt>
                <c:pt idx="8695">
                  <c:v>8.2070523943728979</c:v>
                </c:pt>
                <c:pt idx="8696">
                  <c:v>8.2073481892585871</c:v>
                </c:pt>
                <c:pt idx="8697">
                  <c:v>8.2098460323651743</c:v>
                </c:pt>
                <c:pt idx="8698">
                  <c:v>8.2098476197030923</c:v>
                </c:pt>
                <c:pt idx="8699">
                  <c:v>8.2100238605711304</c:v>
                </c:pt>
                <c:pt idx="8700">
                  <c:v>8.2137135830561423</c:v>
                </c:pt>
                <c:pt idx="8701">
                  <c:v>8.2137158824708827</c:v>
                </c:pt>
                <c:pt idx="8702">
                  <c:v>8.2137169858190848</c:v>
                </c:pt>
                <c:pt idx="8703">
                  <c:v>8.2137182820214267</c:v>
                </c:pt>
                <c:pt idx="8704">
                  <c:v>8.2159648380385608</c:v>
                </c:pt>
                <c:pt idx="8705">
                  <c:v>8.2159660637749674</c:v>
                </c:pt>
                <c:pt idx="8706">
                  <c:v>8.2162668754365811</c:v>
                </c:pt>
                <c:pt idx="8707">
                  <c:v>8.2173933828248025</c:v>
                </c:pt>
                <c:pt idx="8708">
                  <c:v>8.2201182838651974</c:v>
                </c:pt>
                <c:pt idx="8709">
                  <c:v>8.2201192629708295</c:v>
                </c:pt>
                <c:pt idx="8710">
                  <c:v>8.2201198526594492</c:v>
                </c:pt>
                <c:pt idx="8711">
                  <c:v>8.2233274935722473</c:v>
                </c:pt>
                <c:pt idx="8712">
                  <c:v>8.2233298504723571</c:v>
                </c:pt>
                <c:pt idx="8713">
                  <c:v>8.2233313506550392</c:v>
                </c:pt>
                <c:pt idx="8714">
                  <c:v>8.2234293650627261</c:v>
                </c:pt>
                <c:pt idx="8715">
                  <c:v>8.2257573815557823</c:v>
                </c:pt>
                <c:pt idx="8716">
                  <c:v>8.2257590986993705</c:v>
                </c:pt>
                <c:pt idx="8717">
                  <c:v>8.2261049807442692</c:v>
                </c:pt>
                <c:pt idx="8718">
                  <c:v>8.2291293063799671</c:v>
                </c:pt>
                <c:pt idx="8719">
                  <c:v>8.2291314259211354</c:v>
                </c:pt>
                <c:pt idx="8720">
                  <c:v>8.2291325570848386</c:v>
                </c:pt>
                <c:pt idx="8721">
                  <c:v>8.2296676514314413</c:v>
                </c:pt>
                <c:pt idx="8722">
                  <c:v>8.2324392009212044</c:v>
                </c:pt>
                <c:pt idx="8723">
                  <c:v>8.2324407845503895</c:v>
                </c:pt>
                <c:pt idx="8724">
                  <c:v>8.2324414910641117</c:v>
                </c:pt>
                <c:pt idx="8725">
                  <c:v>8.2386999898917281</c:v>
                </c:pt>
                <c:pt idx="8726">
                  <c:v>8.2387038803531194</c:v>
                </c:pt>
                <c:pt idx="8727">
                  <c:v>8.2387057829333799</c:v>
                </c:pt>
                <c:pt idx="8728">
                  <c:v>8.2387078004843772</c:v>
                </c:pt>
                <c:pt idx="8729">
                  <c:v>8.2387095454434665</c:v>
                </c:pt>
                <c:pt idx="8730">
                  <c:v>8.2387115351789646</c:v>
                </c:pt>
                <c:pt idx="8731">
                  <c:v>8.2416067208614727</c:v>
                </c:pt>
                <c:pt idx="8732">
                  <c:v>8.2416084716048612</c:v>
                </c:pt>
                <c:pt idx="8733">
                  <c:v>8.2416093487203224</c:v>
                </c:pt>
                <c:pt idx="8734">
                  <c:v>8.2416103092822866</c:v>
                </c:pt>
                <c:pt idx="8735">
                  <c:v>8.2444159253431799</c:v>
                </c:pt>
                <c:pt idx="8736">
                  <c:v>8.2444180229319581</c:v>
                </c:pt>
                <c:pt idx="8737">
                  <c:v>8.2444196195417092</c:v>
                </c:pt>
                <c:pt idx="8738">
                  <c:v>8.2471767513301746</c:v>
                </c:pt>
                <c:pt idx="8739">
                  <c:v>8.2471786112600007</c:v>
                </c:pt>
                <c:pt idx="8740">
                  <c:v>8.2471793938027584</c:v>
                </c:pt>
                <c:pt idx="8741">
                  <c:v>8.2529111745966901</c:v>
                </c:pt>
                <c:pt idx="8742">
                  <c:v>8.2529131550603534</c:v>
                </c:pt>
                <c:pt idx="8743">
                  <c:v>8.2529143455637914</c:v>
                </c:pt>
                <c:pt idx="8744">
                  <c:v>8.2529159715162468</c:v>
                </c:pt>
                <c:pt idx="8745">
                  <c:v>8.2529189570466759</c:v>
                </c:pt>
                <c:pt idx="8746">
                  <c:v>8.2529201327151807</c:v>
                </c:pt>
                <c:pt idx="8747">
                  <c:v>8.2529209801607752</c:v>
                </c:pt>
                <c:pt idx="8748">
                  <c:v>8.2580566729161564</c:v>
                </c:pt>
                <c:pt idx="8749">
                  <c:v>8.2580602110478711</c:v>
                </c:pt>
                <c:pt idx="8750">
                  <c:v>8.2580621251205706</c:v>
                </c:pt>
                <c:pt idx="8751">
                  <c:v>8.2580637106994885</c:v>
                </c:pt>
                <c:pt idx="8752">
                  <c:v>8.2580655409594481</c:v>
                </c:pt>
                <c:pt idx="8753">
                  <c:v>8.2604888570673047</c:v>
                </c:pt>
                <c:pt idx="8754">
                  <c:v>8.2604931017127416</c:v>
                </c:pt>
                <c:pt idx="8755">
                  <c:v>8.2604956663019244</c:v>
                </c:pt>
                <c:pt idx="8756">
                  <c:v>8.2639929358806992</c:v>
                </c:pt>
                <c:pt idx="8757">
                  <c:v>8.2639966854102198</c:v>
                </c:pt>
                <c:pt idx="8758">
                  <c:v>8.2639988791260564</c:v>
                </c:pt>
                <c:pt idx="8759">
                  <c:v>8.2640012508610994</c:v>
                </c:pt>
                <c:pt idx="8760">
                  <c:v>8.2684994939280987</c:v>
                </c:pt>
                <c:pt idx="8761">
                  <c:v>8.2685030320598134</c:v>
                </c:pt>
                <c:pt idx="8762">
                  <c:v>8.2685068502009038</c:v>
                </c:pt>
                <c:pt idx="8763">
                  <c:v>8.2685097782459653</c:v>
                </c:pt>
                <c:pt idx="8764">
                  <c:v>8.2685115157875888</c:v>
                </c:pt>
                <c:pt idx="8765">
                  <c:v>8.2741866018679548</c:v>
                </c:pt>
                <c:pt idx="8766">
                  <c:v>8.2741893619497766</c:v>
                </c:pt>
                <c:pt idx="8767">
                  <c:v>8.2741906692783189</c:v>
                </c:pt>
                <c:pt idx="8768">
                  <c:v>8.2741922899948381</c:v>
                </c:pt>
                <c:pt idx="8769">
                  <c:v>8.2741955657568393</c:v>
                </c:pt>
                <c:pt idx="8770">
                  <c:v>8.2741991780632222</c:v>
                </c:pt>
                <c:pt idx="8771">
                  <c:v>8.278343424401033</c:v>
                </c:pt>
                <c:pt idx="8772">
                  <c:v>8.2783448888593405</c:v>
                </c:pt>
                <c:pt idx="8773">
                  <c:v>8.278345541596428</c:v>
                </c:pt>
                <c:pt idx="8774">
                  <c:v>8.2783462059246329</c:v>
                </c:pt>
                <c:pt idx="8775">
                  <c:v>8.2783469458169563</c:v>
                </c:pt>
                <c:pt idx="8776">
                  <c:v>8.2819661563244278</c:v>
                </c:pt>
                <c:pt idx="8777">
                  <c:v>8.2819683092441974</c:v>
                </c:pt>
                <c:pt idx="8778">
                  <c:v>8.2819694305274378</c:v>
                </c:pt>
                <c:pt idx="8779">
                  <c:v>8.2819703389320267</c:v>
                </c:pt>
                <c:pt idx="8780">
                  <c:v>8.2841637359486846</c:v>
                </c:pt>
                <c:pt idx="8781">
                  <c:v>8.2841666732655792</c:v>
                </c:pt>
                <c:pt idx="8782">
                  <c:v>8.2841695581383341</c:v>
                </c:pt>
                <c:pt idx="8783">
                  <c:v>8.287126967096345</c:v>
                </c:pt>
                <c:pt idx="8784">
                  <c:v>8.2871286211914654</c:v>
                </c:pt>
                <c:pt idx="8785">
                  <c:v>8.287129357375056</c:v>
                </c:pt>
                <c:pt idx="8786">
                  <c:v>8.2888521604909009</c:v>
                </c:pt>
                <c:pt idx="8787">
                  <c:v>8.2888533268875726</c:v>
                </c:pt>
                <c:pt idx="8788">
                  <c:v>8.2892329941266301</c:v>
                </c:pt>
                <c:pt idx="8789">
                  <c:v>8.2929621423026116</c:v>
                </c:pt>
                <c:pt idx="8790">
                  <c:v>8.2929636618157421</c:v>
                </c:pt>
                <c:pt idx="8791">
                  <c:v>8.2929644527700397</c:v>
                </c:pt>
                <c:pt idx="8792">
                  <c:v>8.2929650090800582</c:v>
                </c:pt>
                <c:pt idx="8793">
                  <c:v>8.2951472648355882</c:v>
                </c:pt>
                <c:pt idx="8794">
                  <c:v>8.2951495808084985</c:v>
                </c:pt>
                <c:pt idx="8795">
                  <c:v>8.2954532648841717</c:v>
                </c:pt>
                <c:pt idx="8796">
                  <c:v>8.2992341053870167</c:v>
                </c:pt>
                <c:pt idx="8797">
                  <c:v>8.299235487263088</c:v>
                </c:pt>
                <c:pt idx="8798">
                  <c:v>8.2992363607996218</c:v>
                </c:pt>
                <c:pt idx="8799">
                  <c:v>8.2992370728764442</c:v>
                </c:pt>
                <c:pt idx="8800">
                  <c:v>8.3020423013746907</c:v>
                </c:pt>
                <c:pt idx="8801">
                  <c:v>8.3020433492514982</c:v>
                </c:pt>
                <c:pt idx="8802">
                  <c:v>8.3020440631826879</c:v>
                </c:pt>
                <c:pt idx="8803">
                  <c:v>8.3050665161060131</c:v>
                </c:pt>
                <c:pt idx="8804">
                  <c:v>8.3050679750588365</c:v>
                </c:pt>
                <c:pt idx="8805">
                  <c:v>8.3050685962716901</c:v>
                </c:pt>
                <c:pt idx="8806">
                  <c:v>8.3052293324993887</c:v>
                </c:pt>
                <c:pt idx="8807">
                  <c:v>8.3090308195213645</c:v>
                </c:pt>
                <c:pt idx="8808">
                  <c:v>8.309032425287052</c:v>
                </c:pt>
                <c:pt idx="8809">
                  <c:v>8.3090331985579766</c:v>
                </c:pt>
                <c:pt idx="8810">
                  <c:v>8.3090339421590347</c:v>
                </c:pt>
                <c:pt idx="8811">
                  <c:v>8.3107270179218897</c:v>
                </c:pt>
                <c:pt idx="8812">
                  <c:v>8.3107282254576873</c:v>
                </c:pt>
                <c:pt idx="8813">
                  <c:v>8.3114683090991637</c:v>
                </c:pt>
                <c:pt idx="8814">
                  <c:v>8.3143036636392473</c:v>
                </c:pt>
                <c:pt idx="8815">
                  <c:v>8.3143051434238942</c:v>
                </c:pt>
                <c:pt idx="8816">
                  <c:v>8.3143058279388669</c:v>
                </c:pt>
                <c:pt idx="8817">
                  <c:v>8.3150276443898861</c:v>
                </c:pt>
                <c:pt idx="8818">
                  <c:v>8.3184179552926132</c:v>
                </c:pt>
                <c:pt idx="8819">
                  <c:v>8.3184198523097734</c:v>
                </c:pt>
                <c:pt idx="8820">
                  <c:v>8.3184206139015</c:v>
                </c:pt>
                <c:pt idx="8821">
                  <c:v>8.3203402067641594</c:v>
                </c:pt>
                <c:pt idx="8822">
                  <c:v>8.3203414638492976</c:v>
                </c:pt>
                <c:pt idx="8823">
                  <c:v>8.3203422018872555</c:v>
                </c:pt>
                <c:pt idx="8824">
                  <c:v>8.3212179247194058</c:v>
                </c:pt>
                <c:pt idx="8825">
                  <c:v>8.3248043977936295</c:v>
                </c:pt>
                <c:pt idx="8826">
                  <c:v>8.3248062020924536</c:v>
                </c:pt>
                <c:pt idx="8827">
                  <c:v>8.3248070384118478</c:v>
                </c:pt>
                <c:pt idx="8828">
                  <c:v>8.3264613918158936</c:v>
                </c:pt>
                <c:pt idx="8829">
                  <c:v>8.3266852899087986</c:v>
                </c:pt>
                <c:pt idx="8830">
                  <c:v>8.3266926250464568</c:v>
                </c:pt>
                <c:pt idx="8831">
                  <c:v>8.3273971983267376</c:v>
                </c:pt>
                <c:pt idx="8832">
                  <c:v>8.3310977486656945</c:v>
                </c:pt>
                <c:pt idx="8833">
                  <c:v>8.3311004114839946</c:v>
                </c:pt>
                <c:pt idx="8834">
                  <c:v>8.331101943843251</c:v>
                </c:pt>
                <c:pt idx="8835">
                  <c:v>8.3311078870886082</c:v>
                </c:pt>
                <c:pt idx="8836">
                  <c:v>8.3341504281686589</c:v>
                </c:pt>
                <c:pt idx="8837">
                  <c:v>8.3341520155827382</c:v>
                </c:pt>
                <c:pt idx="8838">
                  <c:v>8.3341528542512169</c:v>
                </c:pt>
                <c:pt idx="8839">
                  <c:v>8.3374144855148433</c:v>
                </c:pt>
                <c:pt idx="8840">
                  <c:v>8.3374194643060537</c:v>
                </c:pt>
                <c:pt idx="8841">
                  <c:v>8.3374217896819278</c:v>
                </c:pt>
                <c:pt idx="8842">
                  <c:v>8.3374252067513108</c:v>
                </c:pt>
                <c:pt idx="8843">
                  <c:v>8.3414379087640356</c:v>
                </c:pt>
                <c:pt idx="8844">
                  <c:v>8.3414476993468245</c:v>
                </c:pt>
                <c:pt idx="8845">
                  <c:v>8.341449514771849</c:v>
                </c:pt>
                <c:pt idx="8846">
                  <c:v>8.3414528470688563</c:v>
                </c:pt>
                <c:pt idx="8847">
                  <c:v>8.3425494951102639</c:v>
                </c:pt>
                <c:pt idx="8848">
                  <c:v>8.3446523284342717</c:v>
                </c:pt>
                <c:pt idx="8849">
                  <c:v>8.3449146830201304</c:v>
                </c:pt>
                <c:pt idx="8850">
                  <c:v>8.3449159676326801</c:v>
                </c:pt>
                <c:pt idx="8851">
                  <c:v>8.3486205973718057</c:v>
                </c:pt>
                <c:pt idx="8852">
                  <c:v>8.3486231118930867</c:v>
                </c:pt>
                <c:pt idx="8853">
                  <c:v>8.3486243102530793</c:v>
                </c:pt>
                <c:pt idx="8854">
                  <c:v>8.3486256242282018</c:v>
                </c:pt>
                <c:pt idx="8855">
                  <c:v>8.3529684184465296</c:v>
                </c:pt>
                <c:pt idx="8856">
                  <c:v>8.3529701086296129</c:v>
                </c:pt>
                <c:pt idx="8857">
                  <c:v>8.3529710537374164</c:v>
                </c:pt>
                <c:pt idx="8858">
                  <c:v>8.3529719382849148</c:v>
                </c:pt>
                <c:pt idx="8859">
                  <c:v>8.3529727255688915</c:v>
                </c:pt>
                <c:pt idx="8860">
                  <c:v>8.3550617698219227</c:v>
                </c:pt>
                <c:pt idx="8861">
                  <c:v>8.3550631535331554</c:v>
                </c:pt>
                <c:pt idx="8862">
                  <c:v>8.3550645464201914</c:v>
                </c:pt>
                <c:pt idx="8863">
                  <c:v>8.3557609991139987</c:v>
                </c:pt>
                <c:pt idx="8864">
                  <c:v>8.3589005458262378</c:v>
                </c:pt>
                <c:pt idx="8865">
                  <c:v>8.358902377316701</c:v>
                </c:pt>
                <c:pt idx="8866">
                  <c:v>8.3589030966997289</c:v>
                </c:pt>
                <c:pt idx="8867">
                  <c:v>8.3622004842360962</c:v>
                </c:pt>
                <c:pt idx="8868">
                  <c:v>8.362202532275532</c:v>
                </c:pt>
                <c:pt idx="8869">
                  <c:v>8.3622032832940558</c:v>
                </c:pt>
                <c:pt idx="8870">
                  <c:v>8.3622041715357174</c:v>
                </c:pt>
                <c:pt idx="8871">
                  <c:v>8.3667516045332082</c:v>
                </c:pt>
                <c:pt idx="8872">
                  <c:v>8.3667535404920699</c:v>
                </c:pt>
                <c:pt idx="8873">
                  <c:v>8.3667545455588357</c:v>
                </c:pt>
                <c:pt idx="8874">
                  <c:v>8.366755474596566</c:v>
                </c:pt>
                <c:pt idx="8875">
                  <c:v>8.3667581796235631</c:v>
                </c:pt>
                <c:pt idx="8876">
                  <c:v>8.3709245194620685</c:v>
                </c:pt>
                <c:pt idx="8877">
                  <c:v>8.3709263142493171</c:v>
                </c:pt>
                <c:pt idx="8878">
                  <c:v>8.3709273290932309</c:v>
                </c:pt>
                <c:pt idx="8879">
                  <c:v>8.3709281640913886</c:v>
                </c:pt>
                <c:pt idx="8880">
                  <c:v>8.370929533121334</c:v>
                </c:pt>
                <c:pt idx="8881">
                  <c:v>8.3731599524392148</c:v>
                </c:pt>
                <c:pt idx="8882">
                  <c:v>8.3731637402110763</c:v>
                </c:pt>
                <c:pt idx="8883">
                  <c:v>8.3750744490603743</c:v>
                </c:pt>
                <c:pt idx="8884">
                  <c:v>8.3750768968244529</c:v>
                </c:pt>
                <c:pt idx="8885">
                  <c:v>8.3784738889780446</c:v>
                </c:pt>
                <c:pt idx="8886">
                  <c:v>8.3784751314037518</c:v>
                </c:pt>
                <c:pt idx="8887">
                  <c:v>8.3784756636070021</c:v>
                </c:pt>
                <c:pt idx="8888">
                  <c:v>8.3784762306716853</c:v>
                </c:pt>
                <c:pt idx="8889">
                  <c:v>8.3804796736478959</c:v>
                </c:pt>
                <c:pt idx="8890">
                  <c:v>8.3804808756782094</c:v>
                </c:pt>
                <c:pt idx="8891">
                  <c:v>8.3805532590290053</c:v>
                </c:pt>
                <c:pt idx="8892">
                  <c:v>8.3838790640301308</c:v>
                </c:pt>
                <c:pt idx="8893">
                  <c:v>8.383880526653277</c:v>
                </c:pt>
                <c:pt idx="8894">
                  <c:v>8.3838811212453717</c:v>
                </c:pt>
                <c:pt idx="8895">
                  <c:v>8.3840875144382458</c:v>
                </c:pt>
                <c:pt idx="8896">
                  <c:v>8.3876206944432656</c:v>
                </c:pt>
                <c:pt idx="8897">
                  <c:v>8.3876222391307493</c:v>
                </c:pt>
                <c:pt idx="8898">
                  <c:v>8.3876231626053794</c:v>
                </c:pt>
                <c:pt idx="8899">
                  <c:v>8.3895792531457349</c:v>
                </c:pt>
                <c:pt idx="8900">
                  <c:v>8.3895822219868634</c:v>
                </c:pt>
                <c:pt idx="8901">
                  <c:v>8.389583115710165</c:v>
                </c:pt>
                <c:pt idx="8902">
                  <c:v>8.3902752488189396</c:v>
                </c:pt>
                <c:pt idx="8903">
                  <c:v>8.3930620450755082</c:v>
                </c:pt>
                <c:pt idx="8904">
                  <c:v>8.3930634599573199</c:v>
                </c:pt>
                <c:pt idx="8905">
                  <c:v>8.3930642380654934</c:v>
                </c:pt>
                <c:pt idx="8906">
                  <c:v>8.3976362126681661</c:v>
                </c:pt>
                <c:pt idx="8907">
                  <c:v>8.3976398995061832</c:v>
                </c:pt>
                <c:pt idx="8908">
                  <c:v>8.3976419383698158</c:v>
                </c:pt>
                <c:pt idx="8909">
                  <c:v>8.3976440690371845</c:v>
                </c:pt>
                <c:pt idx="8910">
                  <c:v>8.3976579134901481</c:v>
                </c:pt>
                <c:pt idx="8911">
                  <c:v>8.3994057830174889</c:v>
                </c:pt>
                <c:pt idx="8912">
                  <c:v>8.3994068162130109</c:v>
                </c:pt>
                <c:pt idx="8913">
                  <c:v>8.4027687059806571</c:v>
                </c:pt>
                <c:pt idx="8914">
                  <c:v>8.4027715926885715</c:v>
                </c:pt>
                <c:pt idx="8915">
                  <c:v>8.4027729779005167</c:v>
                </c:pt>
                <c:pt idx="8916">
                  <c:v>8.4027745411316666</c:v>
                </c:pt>
                <c:pt idx="8917">
                  <c:v>8.4046467244505987</c:v>
                </c:pt>
                <c:pt idx="8918">
                  <c:v>8.404648031779141</c:v>
                </c:pt>
                <c:pt idx="8919">
                  <c:v>8.4053414388378567</c:v>
                </c:pt>
                <c:pt idx="8920">
                  <c:v>8.4064220016949811</c:v>
                </c:pt>
                <c:pt idx="8921">
                  <c:v>8.4098183319250843</c:v>
                </c:pt>
                <c:pt idx="8922">
                  <c:v>8.4098251091738643</c:v>
                </c:pt>
                <c:pt idx="8923">
                  <c:v>8.4098287464625407</c:v>
                </c:pt>
                <c:pt idx="8924">
                  <c:v>8.4117379706667634</c:v>
                </c:pt>
                <c:pt idx="8925">
                  <c:v>8.4117412812968197</c:v>
                </c:pt>
                <c:pt idx="8926">
                  <c:v>8.4117419162624518</c:v>
                </c:pt>
                <c:pt idx="8927">
                  <c:v>8.4126005677945184</c:v>
                </c:pt>
                <c:pt idx="8928">
                  <c:v>8.4148842389616796</c:v>
                </c:pt>
                <c:pt idx="8929">
                  <c:v>8.4148852978494535</c:v>
                </c:pt>
                <c:pt idx="8930">
                  <c:v>8.4150326105965618</c:v>
                </c:pt>
                <c:pt idx="8931">
                  <c:v>8.418281782953617</c:v>
                </c:pt>
                <c:pt idx="8932">
                  <c:v>8.4182832822799778</c:v>
                </c:pt>
                <c:pt idx="8933">
                  <c:v>8.4182839594543069</c:v>
                </c:pt>
                <c:pt idx="8934">
                  <c:v>8.418562757080803</c:v>
                </c:pt>
                <c:pt idx="8935">
                  <c:v>8.4204766756263147</c:v>
                </c:pt>
                <c:pt idx="8936">
                  <c:v>8.4204778739863073</c:v>
                </c:pt>
                <c:pt idx="8937">
                  <c:v>8.421213015539788</c:v>
                </c:pt>
                <c:pt idx="8938">
                  <c:v>8.4238881881415946</c:v>
                </c:pt>
                <c:pt idx="8939">
                  <c:v>8.4238893993477131</c:v>
                </c:pt>
                <c:pt idx="8940">
                  <c:v>8.423890012291416</c:v>
                </c:pt>
                <c:pt idx="8941">
                  <c:v>8.4247542343411297</c:v>
                </c:pt>
                <c:pt idx="8942">
                  <c:v>8.4270106342627056</c:v>
                </c:pt>
                <c:pt idx="8943">
                  <c:v>8.4270120730287612</c:v>
                </c:pt>
                <c:pt idx="8944">
                  <c:v>8.427394399415796</c:v>
                </c:pt>
                <c:pt idx="8945">
                  <c:v>8.4306411640419014</c:v>
                </c:pt>
                <c:pt idx="8946">
                  <c:v>8.4306438825435226</c:v>
                </c:pt>
                <c:pt idx="8947">
                  <c:v>8.4306456406275547</c:v>
                </c:pt>
                <c:pt idx="8948">
                  <c:v>8.4309336397502275</c:v>
                </c:pt>
                <c:pt idx="8949">
                  <c:v>8.4347870810045258</c:v>
                </c:pt>
                <c:pt idx="8950">
                  <c:v>8.4347908305340464</c:v>
                </c:pt>
                <c:pt idx="8951">
                  <c:v>8.4347935355610435</c:v>
                </c:pt>
                <c:pt idx="8952">
                  <c:v>8.4348057243135361</c:v>
                </c:pt>
                <c:pt idx="8953">
                  <c:v>8.4375362215075356</c:v>
                </c:pt>
                <c:pt idx="8954">
                  <c:v>8.4375387980732786</c:v>
                </c:pt>
                <c:pt idx="8955">
                  <c:v>8.4375401799493499</c:v>
                </c:pt>
                <c:pt idx="8956">
                  <c:v>8.4398121126718131</c:v>
                </c:pt>
                <c:pt idx="8957">
                  <c:v>8.43981533154383</c:v>
                </c:pt>
                <c:pt idx="8958">
                  <c:v>8.4398699642804065</c:v>
                </c:pt>
                <c:pt idx="8959">
                  <c:v>8.4408480334076739</c:v>
                </c:pt>
                <c:pt idx="8960">
                  <c:v>8.4426609123872502</c:v>
                </c:pt>
                <c:pt idx="8961">
                  <c:v>8.4426622704062311</c:v>
                </c:pt>
                <c:pt idx="8962">
                  <c:v>8.4433056887885041</c:v>
                </c:pt>
                <c:pt idx="8963">
                  <c:v>8.4461114495966267</c:v>
                </c:pt>
                <c:pt idx="8964">
                  <c:v>8.4461129507581489</c:v>
                </c:pt>
                <c:pt idx="8965">
                  <c:v>8.4461135838886197</c:v>
                </c:pt>
                <c:pt idx="8966">
                  <c:v>8.4470730059471482</c:v>
                </c:pt>
                <c:pt idx="8967">
                  <c:v>8.4490994583871721</c:v>
                </c:pt>
                <c:pt idx="8968">
                  <c:v>8.4491030387858643</c:v>
                </c:pt>
                <c:pt idx="8969">
                  <c:v>8.4494581460681317</c:v>
                </c:pt>
                <c:pt idx="8970">
                  <c:v>8.451770388097243</c:v>
                </c:pt>
                <c:pt idx="8971">
                  <c:v>8.4517716580285072</c:v>
                </c:pt>
                <c:pt idx="8972">
                  <c:v>8.4521077181769844</c:v>
                </c:pt>
                <c:pt idx="8973">
                  <c:v>8.4529889165070422</c:v>
                </c:pt>
                <c:pt idx="8974">
                  <c:v>8.4549504593100906</c:v>
                </c:pt>
                <c:pt idx="8975">
                  <c:v>8.4549516539997622</c:v>
                </c:pt>
                <c:pt idx="8976">
                  <c:v>8.455735267655065</c:v>
                </c:pt>
                <c:pt idx="8977">
                  <c:v>8.4581807515329892</c:v>
                </c:pt>
                <c:pt idx="8978">
                  <c:v>8.458182610550864</c:v>
                </c:pt>
                <c:pt idx="8979">
                  <c:v>8.4582783086803328</c:v>
                </c:pt>
                <c:pt idx="8980">
                  <c:v>8.4591609457764463</c:v>
                </c:pt>
                <c:pt idx="8981">
                  <c:v>8.4608519088029972</c:v>
                </c:pt>
                <c:pt idx="8982">
                  <c:v>8.4609267448246595</c:v>
                </c:pt>
                <c:pt idx="8983">
                  <c:v>8.461938954610968</c:v>
                </c:pt>
                <c:pt idx="8984">
                  <c:v>8.4651688908126737</c:v>
                </c:pt>
                <c:pt idx="8985">
                  <c:v>8.4651708929730898</c:v>
                </c:pt>
                <c:pt idx="8986">
                  <c:v>8.4651717334767298</c:v>
                </c:pt>
                <c:pt idx="8987">
                  <c:v>8.4653499899844444</c:v>
                </c:pt>
                <c:pt idx="8988">
                  <c:v>8.4673171373685321</c:v>
                </c:pt>
                <c:pt idx="8989">
                  <c:v>8.4673183761020621</c:v>
                </c:pt>
                <c:pt idx="8990">
                  <c:v>8.4680085892491981</c:v>
                </c:pt>
                <c:pt idx="8991">
                  <c:v>8.4706326966669927</c:v>
                </c:pt>
                <c:pt idx="8992">
                  <c:v>8.4706343464765386</c:v>
                </c:pt>
                <c:pt idx="8993">
                  <c:v>8.4707111020763826</c:v>
                </c:pt>
                <c:pt idx="8994">
                  <c:v>8.4715381943610097</c:v>
                </c:pt>
                <c:pt idx="8995">
                  <c:v>8.4739521410008383</c:v>
                </c:pt>
                <c:pt idx="8996">
                  <c:v>8.4739533815695296</c:v>
                </c:pt>
                <c:pt idx="8997">
                  <c:v>8.474182572964839</c:v>
                </c:pt>
                <c:pt idx="8998">
                  <c:v>8.4753129916350165</c:v>
                </c:pt>
                <c:pt idx="8999">
                  <c:v>8.4768149422764889</c:v>
                </c:pt>
                <c:pt idx="9000">
                  <c:v>8.4768646659579652</c:v>
                </c:pt>
                <c:pt idx="9001">
                  <c:v>8.4777128148774423</c:v>
                </c:pt>
                <c:pt idx="9002">
                  <c:v>8.4806190617495236</c:v>
                </c:pt>
                <c:pt idx="9003">
                  <c:v>8.4806205115265438</c:v>
                </c:pt>
                <c:pt idx="9004">
                  <c:v>8.4806214511288651</c:v>
                </c:pt>
                <c:pt idx="9005">
                  <c:v>8.4814886031382724</c:v>
                </c:pt>
                <c:pt idx="9006">
                  <c:v>8.4833513078517502</c:v>
                </c:pt>
                <c:pt idx="9007">
                  <c:v>8.4833525282336719</c:v>
                </c:pt>
                <c:pt idx="9008">
                  <c:v>8.483910635496521</c:v>
                </c:pt>
                <c:pt idx="9009">
                  <c:v>8.4870004131284134</c:v>
                </c:pt>
                <c:pt idx="9010">
                  <c:v>8.4870017674770732</c:v>
                </c:pt>
                <c:pt idx="9011">
                  <c:v>8.487002551090729</c:v>
                </c:pt>
                <c:pt idx="9012">
                  <c:v>8.4874178773390039</c:v>
                </c:pt>
                <c:pt idx="9013">
                  <c:v>8.4894890086035044</c:v>
                </c:pt>
                <c:pt idx="9014">
                  <c:v>8.4894907409952864</c:v>
                </c:pt>
                <c:pt idx="9015">
                  <c:v>8.4901096636513991</c:v>
                </c:pt>
                <c:pt idx="9016">
                  <c:v>8.4930819506194979</c:v>
                </c:pt>
                <c:pt idx="9017">
                  <c:v>8.4930832444078508</c:v>
                </c:pt>
                <c:pt idx="9018">
                  <c:v>8.4930838261538195</c:v>
                </c:pt>
                <c:pt idx="9019">
                  <c:v>8.4935769503732637</c:v>
                </c:pt>
                <c:pt idx="9020">
                  <c:v>8.4964755813280863</c:v>
                </c:pt>
                <c:pt idx="9021">
                  <c:v>8.4964786001675776</c:v>
                </c:pt>
                <c:pt idx="9022">
                  <c:v>8.4964799031317355</c:v>
                </c:pt>
                <c:pt idx="9023">
                  <c:v>8.4990357499089626</c:v>
                </c:pt>
                <c:pt idx="9024">
                  <c:v>8.4990369666205634</c:v>
                </c:pt>
                <c:pt idx="9025">
                  <c:v>8.499037917233851</c:v>
                </c:pt>
                <c:pt idx="9026">
                  <c:v>8.4997549200581304</c:v>
                </c:pt>
                <c:pt idx="9027">
                  <c:v>8.5022375163926149</c:v>
                </c:pt>
                <c:pt idx="9028">
                  <c:v>8.5022389588289915</c:v>
                </c:pt>
                <c:pt idx="9029">
                  <c:v>8.5023996124744539</c:v>
                </c:pt>
                <c:pt idx="9030">
                  <c:v>8.5035449363205284</c:v>
                </c:pt>
                <c:pt idx="9031">
                  <c:v>8.5059055403418125</c:v>
                </c:pt>
                <c:pt idx="9032">
                  <c:v>8.5059076269196261</c:v>
                </c:pt>
                <c:pt idx="9033">
                  <c:v>8.5059842026737122</c:v>
                </c:pt>
                <c:pt idx="9034">
                  <c:v>8.5084634351584771</c:v>
                </c:pt>
                <c:pt idx="9035">
                  <c:v>8.5084649124629088</c:v>
                </c:pt>
                <c:pt idx="9036">
                  <c:v>8.5085733282566185</c:v>
                </c:pt>
                <c:pt idx="9037">
                  <c:v>8.5094653705517569</c:v>
                </c:pt>
                <c:pt idx="9038">
                  <c:v>8.5113756866766472</c:v>
                </c:pt>
                <c:pt idx="9039">
                  <c:v>8.5113768226411732</c:v>
                </c:pt>
                <c:pt idx="9040">
                  <c:v>8.5121149316496449</c:v>
                </c:pt>
                <c:pt idx="9041">
                  <c:v>8.5154107519587008</c:v>
                </c:pt>
                <c:pt idx="9042">
                  <c:v>8.5154128678990855</c:v>
                </c:pt>
                <c:pt idx="9043">
                  <c:v>8.515414079105204</c:v>
                </c:pt>
                <c:pt idx="9044">
                  <c:v>8.5156440008945058</c:v>
                </c:pt>
                <c:pt idx="9045">
                  <c:v>8.5175922534631479</c:v>
                </c:pt>
                <c:pt idx="9046">
                  <c:v>8.5175935931305204</c:v>
                </c:pt>
                <c:pt idx="9047">
                  <c:v>8.5182930518176931</c:v>
                </c:pt>
                <c:pt idx="9048">
                  <c:v>8.5223798411064795</c:v>
                </c:pt>
                <c:pt idx="9049">
                  <c:v>8.5223825424631556</c:v>
                </c:pt>
                <c:pt idx="9050">
                  <c:v>8.5223836031860891</c:v>
                </c:pt>
                <c:pt idx="9051">
                  <c:v>8.5223847825633268</c:v>
                </c:pt>
                <c:pt idx="9052">
                  <c:v>8.5242047628985631</c:v>
                </c:pt>
                <c:pt idx="9053">
                  <c:v>8.5242061062362584</c:v>
                </c:pt>
                <c:pt idx="9054">
                  <c:v>8.5245000476095534</c:v>
                </c:pt>
                <c:pt idx="9055">
                  <c:v>8.5270669769227627</c:v>
                </c:pt>
                <c:pt idx="9056">
                  <c:v>8.5270682541946687</c:v>
                </c:pt>
                <c:pt idx="9057">
                  <c:v>8.5271227713161171</c:v>
                </c:pt>
                <c:pt idx="9058">
                  <c:v>8.5280006571809572</c:v>
                </c:pt>
                <c:pt idx="9059">
                  <c:v>8.5308068272299362</c:v>
                </c:pt>
                <c:pt idx="9060">
                  <c:v>8.530808146710541</c:v>
                </c:pt>
                <c:pt idx="9061">
                  <c:v>8.5308092202796004</c:v>
                </c:pt>
                <c:pt idx="9062">
                  <c:v>8.5336277391255031</c:v>
                </c:pt>
                <c:pt idx="9063">
                  <c:v>8.5336289686832298</c:v>
                </c:pt>
                <c:pt idx="9064">
                  <c:v>8.5336301193290414</c:v>
                </c:pt>
                <c:pt idx="9065">
                  <c:v>8.5341779827243887</c:v>
                </c:pt>
                <c:pt idx="9066">
                  <c:v>8.5363224727061198</c:v>
                </c:pt>
                <c:pt idx="9067">
                  <c:v>8.5363236747364333</c:v>
                </c:pt>
                <c:pt idx="9068">
                  <c:v>8.5368276594374048</c:v>
                </c:pt>
                <c:pt idx="9069">
                  <c:v>8.5399797976679412</c:v>
                </c:pt>
                <c:pt idx="9070">
                  <c:v>8.539981322686554</c:v>
                </c:pt>
                <c:pt idx="9071">
                  <c:v>8.539982012707009</c:v>
                </c:pt>
                <c:pt idx="9072">
                  <c:v>8.5403589859300322</c:v>
                </c:pt>
                <c:pt idx="9073">
                  <c:v>8.543648984832247</c:v>
                </c:pt>
                <c:pt idx="9074">
                  <c:v>8.5436517467492283</c:v>
                </c:pt>
                <c:pt idx="9075">
                  <c:v>8.5436533158116994</c:v>
                </c:pt>
                <c:pt idx="9076">
                  <c:v>8.5440470183604411</c:v>
                </c:pt>
                <c:pt idx="9077">
                  <c:v>8.5457195508672257</c:v>
                </c:pt>
                <c:pt idx="9078">
                  <c:v>8.5457206703153048</c:v>
                </c:pt>
                <c:pt idx="9079">
                  <c:v>8.5465730382694272</c:v>
                </c:pt>
                <c:pt idx="9080">
                  <c:v>8.5494518201251957</c:v>
                </c:pt>
                <c:pt idx="9081">
                  <c:v>8.5494531854848201</c:v>
                </c:pt>
                <c:pt idx="9082">
                  <c:v>8.5494538626591492</c:v>
                </c:pt>
                <c:pt idx="9083">
                  <c:v>8.5500754444632392</c:v>
                </c:pt>
                <c:pt idx="9084">
                  <c:v>8.5532264045205508</c:v>
                </c:pt>
                <c:pt idx="9085">
                  <c:v>8.5532277680450139</c:v>
                </c:pt>
                <c:pt idx="9086">
                  <c:v>8.5532285094499709</c:v>
                </c:pt>
                <c:pt idx="9087">
                  <c:v>8.5549393142349306</c:v>
                </c:pt>
                <c:pt idx="9088">
                  <c:v>8.5549403657820609</c:v>
                </c:pt>
                <c:pt idx="9089">
                  <c:v>8.5553667176763337</c:v>
                </c:pt>
                <c:pt idx="9090">
                  <c:v>8.556252509413838</c:v>
                </c:pt>
                <c:pt idx="9091">
                  <c:v>8.5588555179880856</c:v>
                </c:pt>
                <c:pt idx="9092">
                  <c:v>8.5588577165107065</c:v>
                </c:pt>
                <c:pt idx="9093">
                  <c:v>8.5590258227441183</c:v>
                </c:pt>
                <c:pt idx="9094">
                  <c:v>8.5617536534494967</c:v>
                </c:pt>
                <c:pt idx="9095">
                  <c:v>8.5617548481391683</c:v>
                </c:pt>
                <c:pt idx="9096">
                  <c:v>8.5617554684235131</c:v>
                </c:pt>
                <c:pt idx="9097">
                  <c:v>8.5624293614857869</c:v>
                </c:pt>
                <c:pt idx="9098">
                  <c:v>8.5647197724421957</c:v>
                </c:pt>
                <c:pt idx="9099">
                  <c:v>8.5647211414721411</c:v>
                </c:pt>
                <c:pt idx="9100">
                  <c:v>8.5650736409909332</c:v>
                </c:pt>
                <c:pt idx="9101">
                  <c:v>8.5686404851853979</c:v>
                </c:pt>
                <c:pt idx="9102">
                  <c:v>8.5686440380566786</c:v>
                </c:pt>
                <c:pt idx="9103">
                  <c:v>8.5686462622715496</c:v>
                </c:pt>
                <c:pt idx="9104">
                  <c:v>8.5687517197860732</c:v>
                </c:pt>
                <c:pt idx="9105">
                  <c:v>8.5714040776689959</c:v>
                </c:pt>
                <c:pt idx="9106">
                  <c:v>8.5714052870399531</c:v>
                </c:pt>
                <c:pt idx="9107">
                  <c:v>8.5714059183352624</c:v>
                </c:pt>
                <c:pt idx="9108">
                  <c:v>8.5723665681163563</c:v>
                </c:pt>
                <c:pt idx="9109">
                  <c:v>8.574414752530398</c:v>
                </c:pt>
                <c:pt idx="9110">
                  <c:v>8.5744160206265008</c:v>
                </c:pt>
                <c:pt idx="9111">
                  <c:v>8.5747856513712222</c:v>
                </c:pt>
                <c:pt idx="9112">
                  <c:v>8.5769753597147016</c:v>
                </c:pt>
                <c:pt idx="9113">
                  <c:v>8.5769774022486551</c:v>
                </c:pt>
                <c:pt idx="9114">
                  <c:v>8.5774291307462658</c:v>
                </c:pt>
                <c:pt idx="9115">
                  <c:v>8.5785586143930832</c:v>
                </c:pt>
                <c:pt idx="9116">
                  <c:v>8.5806801556891941</c:v>
                </c:pt>
                <c:pt idx="9117">
                  <c:v>8.5806813870820804</c:v>
                </c:pt>
                <c:pt idx="9118">
                  <c:v>8.5809747265226388</c:v>
                </c:pt>
                <c:pt idx="9119">
                  <c:v>8.5834478827900433</c:v>
                </c:pt>
                <c:pt idx="9120">
                  <c:v>8.5834491435455025</c:v>
                </c:pt>
                <c:pt idx="9121">
                  <c:v>8.5836228690412391</c:v>
                </c:pt>
                <c:pt idx="9122">
                  <c:v>8.5845061099052504</c:v>
                </c:pt>
                <c:pt idx="9123">
                  <c:v>8.5868307007312854</c:v>
                </c:pt>
                <c:pt idx="9124">
                  <c:v>8.5868324184417801</c:v>
                </c:pt>
                <c:pt idx="9125">
                  <c:v>8.587236080408104</c:v>
                </c:pt>
                <c:pt idx="9126">
                  <c:v>8.5907198321925353</c:v>
                </c:pt>
                <c:pt idx="9127">
                  <c:v>8.5907213865737209</c:v>
                </c:pt>
                <c:pt idx="9128">
                  <c:v>8.5907221573412507</c:v>
                </c:pt>
                <c:pt idx="9129">
                  <c:v>8.5910276583923331</c:v>
                </c:pt>
                <c:pt idx="9130">
                  <c:v>8.5936744722545235</c:v>
                </c:pt>
                <c:pt idx="9131">
                  <c:v>8.5936761440859986</c:v>
                </c:pt>
                <c:pt idx="9132">
                  <c:v>8.5936772451824694</c:v>
                </c:pt>
                <c:pt idx="9133">
                  <c:v>8.5957554436511554</c:v>
                </c:pt>
                <c:pt idx="9134">
                  <c:v>8.5957570585926462</c:v>
                </c:pt>
                <c:pt idx="9135">
                  <c:v>8.5959510607798979</c:v>
                </c:pt>
                <c:pt idx="9136">
                  <c:v>8.5968353440152363</c:v>
                </c:pt>
                <c:pt idx="9137">
                  <c:v>8.5988220615539372</c:v>
                </c:pt>
                <c:pt idx="9138">
                  <c:v>8.5988234177377567</c:v>
                </c:pt>
                <c:pt idx="9139">
                  <c:v>8.5994855217271464</c:v>
                </c:pt>
                <c:pt idx="9140">
                  <c:v>8.6027115527067011</c:v>
                </c:pt>
                <c:pt idx="9141">
                  <c:v>8.6027130640155836</c:v>
                </c:pt>
                <c:pt idx="9142">
                  <c:v>8.6027139274272741</c:v>
                </c:pt>
                <c:pt idx="9143">
                  <c:v>8.6030474403268844</c:v>
                </c:pt>
                <c:pt idx="9144">
                  <c:v>8.6059301152434688</c:v>
                </c:pt>
                <c:pt idx="9145">
                  <c:v>8.6059327466534317</c:v>
                </c:pt>
                <c:pt idx="9146">
                  <c:v>8.6059345621950172</c:v>
                </c:pt>
                <c:pt idx="9147">
                  <c:v>8.6087036115162974</c:v>
                </c:pt>
                <c:pt idx="9148">
                  <c:v>8.6087054570668347</c:v>
                </c:pt>
                <c:pt idx="9149">
                  <c:v>8.6087064229799708</c:v>
                </c:pt>
                <c:pt idx="9150">
                  <c:v>8.609435944386993</c:v>
                </c:pt>
                <c:pt idx="9151">
                  <c:v>8.6115928881320762</c:v>
                </c:pt>
                <c:pt idx="9152">
                  <c:v>8.611594400304563</c:v>
                </c:pt>
                <c:pt idx="9153">
                  <c:v>8.6121499504029817</c:v>
                </c:pt>
                <c:pt idx="9154">
                  <c:v>8.6150787817153738</c:v>
                </c:pt>
                <c:pt idx="9155">
                  <c:v>8.6150805985245515</c:v>
                </c:pt>
                <c:pt idx="9156">
                  <c:v>8.6150814243469043</c:v>
                </c:pt>
                <c:pt idx="9157">
                  <c:v>8.6157171902702991</c:v>
                </c:pt>
                <c:pt idx="9158">
                  <c:v>8.6180978890664122</c:v>
                </c:pt>
                <c:pt idx="9159">
                  <c:v>8.6180997590952515</c:v>
                </c:pt>
                <c:pt idx="9160">
                  <c:v>8.6183344551656038</c:v>
                </c:pt>
                <c:pt idx="9161">
                  <c:v>8.6213021560668999</c:v>
                </c:pt>
                <c:pt idx="9162">
                  <c:v>8.6213042589187676</c:v>
                </c:pt>
                <c:pt idx="9163">
                  <c:v>8.6213053490042739</c:v>
                </c:pt>
                <c:pt idx="9164">
                  <c:v>8.6218923563791705</c:v>
                </c:pt>
                <c:pt idx="9165">
                  <c:v>8.6240777539299653</c:v>
                </c:pt>
                <c:pt idx="9166">
                  <c:v>8.6240793028056686</c:v>
                </c:pt>
                <c:pt idx="9167">
                  <c:v>8.6245234204285737</c:v>
                </c:pt>
                <c:pt idx="9168">
                  <c:v>8.6255002971112784</c:v>
                </c:pt>
                <c:pt idx="9169">
                  <c:v>8.6271961933659238</c:v>
                </c:pt>
                <c:pt idx="9170">
                  <c:v>8.6272509928511312</c:v>
                </c:pt>
                <c:pt idx="9171">
                  <c:v>8.6281874592853978</c:v>
                </c:pt>
                <c:pt idx="9172">
                  <c:v>8.6317597042792436</c:v>
                </c:pt>
                <c:pt idx="9173">
                  <c:v>8.63176253986558</c:v>
                </c:pt>
                <c:pt idx="9174">
                  <c:v>8.6317637664814857</c:v>
                </c:pt>
                <c:pt idx="9175">
                  <c:v>8.6319411142395666</c:v>
                </c:pt>
                <c:pt idx="9176">
                  <c:v>8.633765926069028</c:v>
                </c:pt>
                <c:pt idx="9177">
                  <c:v>8.6337670813394993</c:v>
                </c:pt>
                <c:pt idx="9178">
                  <c:v>8.6345488675163935</c:v>
                </c:pt>
                <c:pt idx="9179">
                  <c:v>8.6369081315351934</c:v>
                </c:pt>
                <c:pt idx="9180">
                  <c:v>8.6369100990182908</c:v>
                </c:pt>
                <c:pt idx="9181">
                  <c:v>8.6371594983624167</c:v>
                </c:pt>
                <c:pt idx="9182">
                  <c:v>8.6380514969713236</c:v>
                </c:pt>
                <c:pt idx="9183">
                  <c:v>8.6405285767336757</c:v>
                </c:pt>
                <c:pt idx="9184">
                  <c:v>8.6405299934698547</c:v>
                </c:pt>
                <c:pt idx="9185">
                  <c:v>8.6407551135533449</c:v>
                </c:pt>
                <c:pt idx="9186">
                  <c:v>8.6433208672781845</c:v>
                </c:pt>
                <c:pt idx="9187">
                  <c:v>8.6433227661497121</c:v>
                </c:pt>
                <c:pt idx="9188">
                  <c:v>8.6434347399705036</c:v>
                </c:pt>
                <c:pt idx="9189">
                  <c:v>8.6443304825458309</c:v>
                </c:pt>
                <c:pt idx="9190">
                  <c:v>8.64659668001533</c:v>
                </c:pt>
                <c:pt idx="9191">
                  <c:v>8.6465980911884088</c:v>
                </c:pt>
                <c:pt idx="9192">
                  <c:v>8.6470030125611412</c:v>
                </c:pt>
                <c:pt idx="9193">
                  <c:v>8.6494282831715275</c:v>
                </c:pt>
                <c:pt idx="9194">
                  <c:v>8.6494299224317128</c:v>
                </c:pt>
                <c:pt idx="9195">
                  <c:v>8.6496732987927114</c:v>
                </c:pt>
                <c:pt idx="9196">
                  <c:v>8.6505657980806347</c:v>
                </c:pt>
                <c:pt idx="9197">
                  <c:v>8.6537412286433959</c:v>
                </c:pt>
                <c:pt idx="9198">
                  <c:v>8.6537426620688755</c:v>
                </c:pt>
                <c:pt idx="9199">
                  <c:v>8.6537433662831837</c:v>
                </c:pt>
                <c:pt idx="9200">
                  <c:v>8.6565419468767164</c:v>
                </c:pt>
                <c:pt idx="9201">
                  <c:v>8.656543371030363</c:v>
                </c:pt>
                <c:pt idx="9202">
                  <c:v>8.6565440153115389</c:v>
                </c:pt>
                <c:pt idx="9203">
                  <c:v>8.6568475213680074</c:v>
                </c:pt>
                <c:pt idx="9204">
                  <c:v>8.6594913142621586</c:v>
                </c:pt>
                <c:pt idx="9205">
                  <c:v>8.6594926809304358</c:v>
                </c:pt>
                <c:pt idx="9206">
                  <c:v>8.6595453078581297</c:v>
                </c:pt>
                <c:pt idx="9207">
                  <c:v>8.6620880080958269</c:v>
                </c:pt>
                <c:pt idx="9208">
                  <c:v>8.6620896807346135</c:v>
                </c:pt>
                <c:pt idx="9209">
                  <c:v>8.6621994332836785</c:v>
                </c:pt>
                <c:pt idx="9210">
                  <c:v>8.6631282882101051</c:v>
                </c:pt>
                <c:pt idx="9211">
                  <c:v>8.6662486978577284</c:v>
                </c:pt>
                <c:pt idx="9212">
                  <c:v>8.6662501683705422</c:v>
                </c:pt>
                <c:pt idx="9213">
                  <c:v>8.6662508062726964</c:v>
                </c:pt>
                <c:pt idx="9214">
                  <c:v>8.6691366015904521</c:v>
                </c:pt>
                <c:pt idx="9215">
                  <c:v>8.6691379650692184</c:v>
                </c:pt>
                <c:pt idx="9216">
                  <c:v>8.6691387254708374</c:v>
                </c:pt>
                <c:pt idx="9217">
                  <c:v>8.6694342744396824</c:v>
                </c:pt>
                <c:pt idx="9218">
                  <c:v>8.6715398577895453</c:v>
                </c:pt>
                <c:pt idx="9219">
                  <c:v>8.6715411632637203</c:v>
                </c:pt>
                <c:pt idx="9220">
                  <c:v>8.6721127532634483</c:v>
                </c:pt>
                <c:pt idx="9221">
                  <c:v>8.6732057986040925</c:v>
                </c:pt>
                <c:pt idx="9222">
                  <c:v>8.6749502891507433</c:v>
                </c:pt>
                <c:pt idx="9223">
                  <c:v>8.6749515627298113</c:v>
                </c:pt>
                <c:pt idx="9224">
                  <c:v>8.6758160101407125</c:v>
                </c:pt>
                <c:pt idx="9225">
                  <c:v>8.6782419329133322</c:v>
                </c:pt>
                <c:pt idx="9226">
                  <c:v>8.6782430548052023</c:v>
                </c:pt>
                <c:pt idx="9227">
                  <c:v>8.6784664031154612</c:v>
                </c:pt>
                <c:pt idx="9228">
                  <c:v>8.6796097351729902</c:v>
                </c:pt>
                <c:pt idx="9229">
                  <c:v>8.6824781311531893</c:v>
                </c:pt>
                <c:pt idx="9230">
                  <c:v>8.6824794796486735</c:v>
                </c:pt>
                <c:pt idx="9231">
                  <c:v>8.6824803790165355</c:v>
                </c:pt>
                <c:pt idx="9232">
                  <c:v>8.6842000909030475</c:v>
                </c:pt>
                <c:pt idx="9233">
                  <c:v>8.684202051840229</c:v>
                </c:pt>
                <c:pt idx="9234">
                  <c:v>8.6847848547319604</c:v>
                </c:pt>
                <c:pt idx="9235">
                  <c:v>8.6859577704846895</c:v>
                </c:pt>
                <c:pt idx="9236">
                  <c:v>8.6882126247929232</c:v>
                </c:pt>
                <c:pt idx="9237">
                  <c:v>8.6882140238569878</c:v>
                </c:pt>
                <c:pt idx="9238">
                  <c:v>8.6884304692500205</c:v>
                </c:pt>
                <c:pt idx="9239">
                  <c:v>8.6914328588585104</c:v>
                </c:pt>
                <c:pt idx="9240">
                  <c:v>8.6914343609326465</c:v>
                </c:pt>
                <c:pt idx="9241">
                  <c:v>8.6914351175884459</c:v>
                </c:pt>
                <c:pt idx="9242">
                  <c:v>8.692314827346145</c:v>
                </c:pt>
                <c:pt idx="9243">
                  <c:v>8.6944476216733513</c:v>
                </c:pt>
                <c:pt idx="9244">
                  <c:v>8.6944489739146551</c:v>
                </c:pt>
                <c:pt idx="9245">
                  <c:v>8.6947371642556508</c:v>
                </c:pt>
                <c:pt idx="9246">
                  <c:v>8.6970975820985164</c:v>
                </c:pt>
                <c:pt idx="9247">
                  <c:v>8.6970991490384009</c:v>
                </c:pt>
                <c:pt idx="9248">
                  <c:v>8.6974130321310685</c:v>
                </c:pt>
                <c:pt idx="9249">
                  <c:v>8.6983248791582106</c:v>
                </c:pt>
                <c:pt idx="9250">
                  <c:v>8.7001687520232522</c:v>
                </c:pt>
                <c:pt idx="9251">
                  <c:v>8.700169943194263</c:v>
                </c:pt>
                <c:pt idx="9252">
                  <c:v>8.701040368935141</c:v>
                </c:pt>
                <c:pt idx="9253">
                  <c:v>8.7036897636301056</c:v>
                </c:pt>
                <c:pt idx="9254">
                  <c:v>8.7036911136090822</c:v>
                </c:pt>
                <c:pt idx="9255">
                  <c:v>8.7037651122987345</c:v>
                </c:pt>
                <c:pt idx="9256">
                  <c:v>8.7046622233967064</c:v>
                </c:pt>
                <c:pt idx="9257">
                  <c:v>8.7072690828687698</c:v>
                </c:pt>
                <c:pt idx="9258">
                  <c:v>8.7072703508291056</c:v>
                </c:pt>
                <c:pt idx="9259">
                  <c:v>8.7073350392811903</c:v>
                </c:pt>
                <c:pt idx="9260">
                  <c:v>8.710064414908496</c:v>
                </c:pt>
                <c:pt idx="9261">
                  <c:v>8.710066164206804</c:v>
                </c:pt>
                <c:pt idx="9262">
                  <c:v>8.7101174201455454</c:v>
                </c:pt>
                <c:pt idx="9263">
                  <c:v>8.7109795488933788</c:v>
                </c:pt>
                <c:pt idx="9264">
                  <c:v>8.7128658849020866</c:v>
                </c:pt>
                <c:pt idx="9265">
                  <c:v>8.7128672895848815</c:v>
                </c:pt>
                <c:pt idx="9266">
                  <c:v>8.7136688521564079</c:v>
                </c:pt>
                <c:pt idx="9267">
                  <c:v>8.716782942140771</c:v>
                </c:pt>
                <c:pt idx="9268">
                  <c:v>8.7167847176598237</c:v>
                </c:pt>
                <c:pt idx="9269">
                  <c:v>8.7167855717069624</c:v>
                </c:pt>
                <c:pt idx="9270">
                  <c:v>8.7172995187170024</c:v>
                </c:pt>
                <c:pt idx="9271">
                  <c:v>8.71939040216804</c:v>
                </c:pt>
                <c:pt idx="9272">
                  <c:v>8.7193918405632225</c:v>
                </c:pt>
                <c:pt idx="9273">
                  <c:v>8.7200347058183656</c:v>
                </c:pt>
                <c:pt idx="9274">
                  <c:v>8.7231514103856398</c:v>
                </c:pt>
                <c:pt idx="9275">
                  <c:v>8.723153197142155</c:v>
                </c:pt>
                <c:pt idx="9276">
                  <c:v>8.7231537701414741</c:v>
                </c:pt>
                <c:pt idx="9277">
                  <c:v>8.7236675132082624</c:v>
                </c:pt>
                <c:pt idx="9278">
                  <c:v>8.7261717273811552</c:v>
                </c:pt>
                <c:pt idx="9279">
                  <c:v>8.7261730384184304</c:v>
                </c:pt>
                <c:pt idx="9280">
                  <c:v>8.7264022245903856</c:v>
                </c:pt>
                <c:pt idx="9281">
                  <c:v>8.7294385606997587</c:v>
                </c:pt>
                <c:pt idx="9282">
                  <c:v>8.7294401601652343</c:v>
                </c:pt>
                <c:pt idx="9283">
                  <c:v>8.729440875617005</c:v>
                </c:pt>
                <c:pt idx="9284">
                  <c:v>8.7300673529062056</c:v>
                </c:pt>
                <c:pt idx="9285">
                  <c:v>8.7325739096820403</c:v>
                </c:pt>
                <c:pt idx="9286">
                  <c:v>8.7325759268065344</c:v>
                </c:pt>
                <c:pt idx="9287">
                  <c:v>8.732775706412399</c:v>
                </c:pt>
                <c:pt idx="9288">
                  <c:v>8.735905549446084</c:v>
                </c:pt>
                <c:pt idx="9289">
                  <c:v>8.7359070665035023</c:v>
                </c:pt>
                <c:pt idx="9290">
                  <c:v>8.7359077613532587</c:v>
                </c:pt>
                <c:pt idx="9291">
                  <c:v>8.7364161834816176</c:v>
                </c:pt>
                <c:pt idx="9292">
                  <c:v>8.7385609737071768</c:v>
                </c:pt>
                <c:pt idx="9293">
                  <c:v>8.7385624027378075</c:v>
                </c:pt>
                <c:pt idx="9294">
                  <c:v>8.7391259558565135</c:v>
                </c:pt>
                <c:pt idx="9295">
                  <c:v>8.741963164132839</c:v>
                </c:pt>
                <c:pt idx="9296">
                  <c:v>8.7419647939940344</c:v>
                </c:pt>
                <c:pt idx="9297">
                  <c:v>8.741965424478721</c:v>
                </c:pt>
                <c:pt idx="9298">
                  <c:v>8.7427235711885878</c:v>
                </c:pt>
                <c:pt idx="9299">
                  <c:v>8.746592863593504</c:v>
                </c:pt>
                <c:pt idx="9300">
                  <c:v>8.7465948488785212</c:v>
                </c:pt>
                <c:pt idx="9301">
                  <c:v>8.7465957572400619</c:v>
                </c:pt>
                <c:pt idx="9302">
                  <c:v>8.7465993027892424</c:v>
                </c:pt>
                <c:pt idx="9303">
                  <c:v>8.7484619121756868</c:v>
                </c:pt>
                <c:pt idx="9304">
                  <c:v>8.7484632868919157</c:v>
                </c:pt>
                <c:pt idx="9305">
                  <c:v>8.7490950588987975</c:v>
                </c:pt>
                <c:pt idx="9306">
                  <c:v>8.7515625846299905</c:v>
                </c:pt>
                <c:pt idx="9307">
                  <c:v>8.7515639780753229</c:v>
                </c:pt>
                <c:pt idx="9308">
                  <c:v>8.7518553143574174</c:v>
                </c:pt>
                <c:pt idx="9309">
                  <c:v>8.7550607087234695</c:v>
                </c:pt>
                <c:pt idx="9310">
                  <c:v>8.7550630798280284</c:v>
                </c:pt>
                <c:pt idx="9311">
                  <c:v>8.7550642878552321</c:v>
                </c:pt>
                <c:pt idx="9312">
                  <c:v>8.7555012565791657</c:v>
                </c:pt>
                <c:pt idx="9313">
                  <c:v>8.7578871796045092</c:v>
                </c:pt>
                <c:pt idx="9314">
                  <c:v>8.7578885206083505</c:v>
                </c:pt>
                <c:pt idx="9315">
                  <c:v>8.7582329038798861</c:v>
                </c:pt>
                <c:pt idx="9316">
                  <c:v>8.7611982379562381</c:v>
                </c:pt>
                <c:pt idx="9317">
                  <c:v>8.7611997531407457</c:v>
                </c:pt>
                <c:pt idx="9318">
                  <c:v>8.76120031686823</c:v>
                </c:pt>
                <c:pt idx="9319">
                  <c:v>8.7618695826682824</c:v>
                </c:pt>
                <c:pt idx="9320">
                  <c:v>8.7640333803938546</c:v>
                </c:pt>
                <c:pt idx="9321">
                  <c:v>8.7640345116317331</c:v>
                </c:pt>
                <c:pt idx="9322">
                  <c:v>8.7646029830131322</c:v>
                </c:pt>
                <c:pt idx="9323">
                  <c:v>8.7671233716401851</c:v>
                </c:pt>
                <c:pt idx="9324">
                  <c:v>8.7671255123767651</c:v>
                </c:pt>
                <c:pt idx="9325">
                  <c:v>8.7673351547287641</c:v>
                </c:pt>
                <c:pt idx="9326">
                  <c:v>8.7682382665018306</c:v>
                </c:pt>
                <c:pt idx="9327">
                  <c:v>8.7710090651214188</c:v>
                </c:pt>
                <c:pt idx="9328">
                  <c:v>8.771011050406436</c:v>
                </c:pt>
                <c:pt idx="9329">
                  <c:v>8.7710763513002199</c:v>
                </c:pt>
                <c:pt idx="9330">
                  <c:v>8.7744680796484218</c:v>
                </c:pt>
                <c:pt idx="9331">
                  <c:v>8.7744719565729365</c:v>
                </c:pt>
                <c:pt idx="9332">
                  <c:v>8.7744742785155836</c:v>
                </c:pt>
                <c:pt idx="9333">
                  <c:v>8.7747657857808861</c:v>
                </c:pt>
                <c:pt idx="9334">
                  <c:v>8.776828796579446</c:v>
                </c:pt>
                <c:pt idx="9335">
                  <c:v>8.7768300000634518</c:v>
                </c:pt>
                <c:pt idx="9336">
                  <c:v>8.7773728968534268</c:v>
                </c:pt>
                <c:pt idx="9337">
                  <c:v>8.7802221760372383</c:v>
                </c:pt>
                <c:pt idx="9338">
                  <c:v>8.7802237436632371</c:v>
                </c:pt>
                <c:pt idx="9339">
                  <c:v>8.7802243579778469</c:v>
                </c:pt>
                <c:pt idx="9340">
                  <c:v>8.7810307002166965</c:v>
                </c:pt>
                <c:pt idx="9341">
                  <c:v>8.7838123898102243</c:v>
                </c:pt>
                <c:pt idx="9342">
                  <c:v>8.7838140360984607</c:v>
                </c:pt>
                <c:pt idx="9343">
                  <c:v>8.7838148208479154</c:v>
                </c:pt>
                <c:pt idx="9344">
                  <c:v>8.7869553507083058</c:v>
                </c:pt>
                <c:pt idx="9345">
                  <c:v>8.786956877130276</c:v>
                </c:pt>
                <c:pt idx="9346">
                  <c:v>8.7869575495051073</c:v>
                </c:pt>
                <c:pt idx="9347">
                  <c:v>8.7874514022635157</c:v>
                </c:pt>
                <c:pt idx="9348">
                  <c:v>8.7899661496844619</c:v>
                </c:pt>
                <c:pt idx="9349">
                  <c:v>8.7899674232635299</c:v>
                </c:pt>
                <c:pt idx="9350">
                  <c:v>8.790147600989215</c:v>
                </c:pt>
                <c:pt idx="9351">
                  <c:v>8.792496298047574</c:v>
                </c:pt>
                <c:pt idx="9352">
                  <c:v>8.7924981035331928</c:v>
                </c:pt>
                <c:pt idx="9353">
                  <c:v>8.7928849606666351</c:v>
                </c:pt>
                <c:pt idx="9354">
                  <c:v>8.7938308178736158</c:v>
                </c:pt>
                <c:pt idx="9355">
                  <c:v>8.7963940062489829</c:v>
                </c:pt>
                <c:pt idx="9356">
                  <c:v>8.7963960140089252</c:v>
                </c:pt>
                <c:pt idx="9357">
                  <c:v>8.7965216469652177</c:v>
                </c:pt>
                <c:pt idx="9358">
                  <c:v>8.7992442424900048</c:v>
                </c:pt>
                <c:pt idx="9359">
                  <c:v>8.7992468551443732</c:v>
                </c:pt>
                <c:pt idx="9360">
                  <c:v>8.7993704035513982</c:v>
                </c:pt>
                <c:pt idx="9361">
                  <c:v>8.8002464255485329</c:v>
                </c:pt>
                <c:pt idx="9362">
                  <c:v>8.8036588551753159</c:v>
                </c:pt>
                <c:pt idx="9363">
                  <c:v>8.8036602842059466</c:v>
                </c:pt>
                <c:pt idx="9364">
                  <c:v>8.8036610240055513</c:v>
                </c:pt>
                <c:pt idx="9365">
                  <c:v>8.805985283329095</c:v>
                </c:pt>
                <c:pt idx="9366">
                  <c:v>8.8059865325603273</c:v>
                </c:pt>
                <c:pt idx="9367">
                  <c:v>8.8059872142997104</c:v>
                </c:pt>
                <c:pt idx="9368">
                  <c:v>8.8065559797280422</c:v>
                </c:pt>
                <c:pt idx="9369">
                  <c:v>8.8085260454754088</c:v>
                </c:pt>
                <c:pt idx="9370">
                  <c:v>8.8085273040711929</c:v>
                </c:pt>
                <c:pt idx="9371">
                  <c:v>8.8092961562626932</c:v>
                </c:pt>
                <c:pt idx="9372">
                  <c:v>8.8125519656307212</c:v>
                </c:pt>
                <c:pt idx="9373">
                  <c:v>8.8125539153304402</c:v>
                </c:pt>
                <c:pt idx="9374">
                  <c:v>8.8125547581401165</c:v>
                </c:pt>
                <c:pt idx="9375">
                  <c:v>8.8130321311599715</c:v>
                </c:pt>
                <c:pt idx="9376">
                  <c:v>8.8152134855475719</c:v>
                </c:pt>
                <c:pt idx="9377">
                  <c:v>8.8152147572537292</c:v>
                </c:pt>
                <c:pt idx="9378">
                  <c:v>8.8156633530053856</c:v>
                </c:pt>
                <c:pt idx="9379">
                  <c:v>8.818392361375361</c:v>
                </c:pt>
                <c:pt idx="9380">
                  <c:v>8.8183939533491955</c:v>
                </c:pt>
                <c:pt idx="9381">
                  <c:v>8.8184428906248709</c:v>
                </c:pt>
                <c:pt idx="9382">
                  <c:v>8.8194164410399107</c:v>
                </c:pt>
                <c:pt idx="9383">
                  <c:v>8.8217851632561981</c:v>
                </c:pt>
                <c:pt idx="9384">
                  <c:v>8.8217863825208642</c:v>
                </c:pt>
                <c:pt idx="9385">
                  <c:v>8.8220688792142639</c:v>
                </c:pt>
                <c:pt idx="9386">
                  <c:v>8.824830024853684</c:v>
                </c:pt>
                <c:pt idx="9387">
                  <c:v>8.8248324949655306</c:v>
                </c:pt>
                <c:pt idx="9388">
                  <c:v>8.8248918156564269</c:v>
                </c:pt>
                <c:pt idx="9389">
                  <c:v>8.8257327992459178</c:v>
                </c:pt>
                <c:pt idx="9390">
                  <c:v>8.8283354723182033</c:v>
                </c:pt>
                <c:pt idx="9391">
                  <c:v>8.8283373115162096</c:v>
                </c:pt>
                <c:pt idx="9392">
                  <c:v>8.828434974428685</c:v>
                </c:pt>
                <c:pt idx="9393">
                  <c:v>8.8319587204847121</c:v>
                </c:pt>
                <c:pt idx="9394">
                  <c:v>8.831960201956834</c:v>
                </c:pt>
                <c:pt idx="9395">
                  <c:v>8.8319608050339813</c:v>
                </c:pt>
                <c:pt idx="9396">
                  <c:v>8.8321031649529989</c:v>
                </c:pt>
                <c:pt idx="9397">
                  <c:v>8.835724076964464</c:v>
                </c:pt>
                <c:pt idx="9398">
                  <c:v>8.835727039908706</c:v>
                </c:pt>
                <c:pt idx="9399">
                  <c:v>8.8357285607119458</c:v>
                </c:pt>
                <c:pt idx="9400">
                  <c:v>8.8372708256317569</c:v>
                </c:pt>
                <c:pt idx="9401">
                  <c:v>8.8372720299131409</c:v>
                </c:pt>
                <c:pt idx="9402">
                  <c:v>8.8375822157138</c:v>
                </c:pt>
                <c:pt idx="9403">
                  <c:v>8.8385544753385989</c:v>
                </c:pt>
                <c:pt idx="9404">
                  <c:v>8.8411322349568291</c:v>
                </c:pt>
                <c:pt idx="9405">
                  <c:v>8.8411335122817167</c:v>
                </c:pt>
                <c:pt idx="9406">
                  <c:v>8.8412158192018744</c:v>
                </c:pt>
                <c:pt idx="9407">
                  <c:v>8.8441289421551836</c:v>
                </c:pt>
                <c:pt idx="9408">
                  <c:v>8.8441304685771538</c:v>
                </c:pt>
                <c:pt idx="9409">
                  <c:v>8.8441309855004224</c:v>
                </c:pt>
                <c:pt idx="9410">
                  <c:v>8.8448848075860145</c:v>
                </c:pt>
                <c:pt idx="9411">
                  <c:v>8.8474602916181162</c:v>
                </c:pt>
                <c:pt idx="9412">
                  <c:v>8.8474619360334419</c:v>
                </c:pt>
                <c:pt idx="9413">
                  <c:v>8.8476177303387136</c:v>
                </c:pt>
                <c:pt idx="9414">
                  <c:v>8.8503901415341506</c:v>
                </c:pt>
                <c:pt idx="9415">
                  <c:v>8.8503917728391031</c:v>
                </c:pt>
                <c:pt idx="9416">
                  <c:v>8.8503925557156471</c:v>
                </c:pt>
                <c:pt idx="9417">
                  <c:v>8.8513179401391149</c:v>
                </c:pt>
                <c:pt idx="9418">
                  <c:v>8.8541817450516813</c:v>
                </c:pt>
                <c:pt idx="9419">
                  <c:v>8.8541831216408209</c:v>
                </c:pt>
                <c:pt idx="9420">
                  <c:v>8.8541837565574451</c:v>
                </c:pt>
                <c:pt idx="9421">
                  <c:v>8.8571051896141704</c:v>
                </c:pt>
                <c:pt idx="9422">
                  <c:v>8.8571090927594298</c:v>
                </c:pt>
                <c:pt idx="9423">
                  <c:v>8.8571105292817016</c:v>
                </c:pt>
                <c:pt idx="9424">
                  <c:v>8.8576312789062719</c:v>
                </c:pt>
                <c:pt idx="9425">
                  <c:v>8.8600323444121472</c:v>
                </c:pt>
                <c:pt idx="9426">
                  <c:v>8.860033531641303</c:v>
                </c:pt>
                <c:pt idx="9427">
                  <c:v>8.8603610362443703</c:v>
                </c:pt>
                <c:pt idx="9428">
                  <c:v>8.8643265363103865</c:v>
                </c:pt>
                <c:pt idx="9429">
                  <c:v>8.8643280458761637</c:v>
                </c:pt>
                <c:pt idx="9430">
                  <c:v>8.8643289167794972</c:v>
                </c:pt>
                <c:pt idx="9431">
                  <c:v>8.8643295423315678</c:v>
                </c:pt>
                <c:pt idx="9432">
                  <c:v>8.8658663102593742</c:v>
                </c:pt>
                <c:pt idx="9433">
                  <c:v>8.8658925047841386</c:v>
                </c:pt>
                <c:pt idx="9434">
                  <c:v>8.8667724524014577</c:v>
                </c:pt>
                <c:pt idx="9435">
                  <c:v>8.8691869579123175</c:v>
                </c:pt>
                <c:pt idx="9436">
                  <c:v>8.8691884037991411</c:v>
                </c:pt>
                <c:pt idx="9437">
                  <c:v>8.8695016555541137</c:v>
                </c:pt>
                <c:pt idx="9438">
                  <c:v>8.8705120944572862</c:v>
                </c:pt>
                <c:pt idx="9439">
                  <c:v>8.8725768995040042</c:v>
                </c:pt>
                <c:pt idx="9440">
                  <c:v>8.8725782067954597</c:v>
                </c:pt>
                <c:pt idx="9441">
                  <c:v>8.8731447453333328</c:v>
                </c:pt>
                <c:pt idx="9442">
                  <c:v>8.8755051181150861</c:v>
                </c:pt>
                <c:pt idx="9443">
                  <c:v>8.8755065415269847</c:v>
                </c:pt>
                <c:pt idx="9444">
                  <c:v>8.875876932032245</c:v>
                </c:pt>
                <c:pt idx="9445">
                  <c:v>8.8768086319095598</c:v>
                </c:pt>
                <c:pt idx="9446">
                  <c:v>8.8789200279997491</c:v>
                </c:pt>
                <c:pt idx="9447">
                  <c:v>8.8789216199735836</c:v>
                </c:pt>
                <c:pt idx="9448">
                  <c:v>8.8795435685654525</c:v>
                </c:pt>
                <c:pt idx="9449">
                  <c:v>8.8822156722989387</c:v>
                </c:pt>
                <c:pt idx="9450">
                  <c:v>8.8822170563797194</c:v>
                </c:pt>
                <c:pt idx="9451">
                  <c:v>8.8822773846964083</c:v>
                </c:pt>
                <c:pt idx="9452">
                  <c:v>8.8831853922572446</c:v>
                </c:pt>
                <c:pt idx="9453">
                  <c:v>8.8856650020062968</c:v>
                </c:pt>
                <c:pt idx="9454">
                  <c:v>8.8856668250501194</c:v>
                </c:pt>
                <c:pt idx="9455">
                  <c:v>8.8859160345070922</c:v>
                </c:pt>
                <c:pt idx="9456">
                  <c:v>8.8900358211855117</c:v>
                </c:pt>
                <c:pt idx="9457">
                  <c:v>8.8900400520900913</c:v>
                </c:pt>
                <c:pt idx="9458">
                  <c:v>8.8900424475424842</c:v>
                </c:pt>
                <c:pt idx="9459">
                  <c:v>8.8900447788629293</c:v>
                </c:pt>
                <c:pt idx="9460">
                  <c:v>8.8917291976816148</c:v>
                </c:pt>
                <c:pt idx="9461">
                  <c:v>8.8917301715950199</c:v>
                </c:pt>
                <c:pt idx="9462">
                  <c:v>8.8923172746890149</c:v>
                </c:pt>
                <c:pt idx="9463">
                  <c:v>8.8950225364281099</c:v>
                </c:pt>
                <c:pt idx="9464">
                  <c:v>8.8950240274979038</c:v>
                </c:pt>
                <c:pt idx="9465">
                  <c:v>8.8950478359348271</c:v>
                </c:pt>
                <c:pt idx="9466">
                  <c:v>8.8959553490473198</c:v>
                </c:pt>
                <c:pt idx="9467">
                  <c:v>8.8985980125023296</c:v>
                </c:pt>
                <c:pt idx="9468">
                  <c:v>8.8986012732393256</c:v>
                </c:pt>
                <c:pt idx="9469">
                  <c:v>8.8986905380215955</c:v>
                </c:pt>
                <c:pt idx="9470">
                  <c:v>8.9028796598427871</c:v>
                </c:pt>
                <c:pt idx="9471">
                  <c:v>8.9028823324859179</c:v>
                </c:pt>
                <c:pt idx="9472">
                  <c:v>8.9028835498776733</c:v>
                </c:pt>
                <c:pt idx="9473">
                  <c:v>8.9028846511489839</c:v>
                </c:pt>
                <c:pt idx="9474">
                  <c:v>8.9046216313249555</c:v>
                </c:pt>
                <c:pt idx="9475">
                  <c:v>8.9046230228973773</c:v>
                </c:pt>
                <c:pt idx="9476">
                  <c:v>8.9050630238632369</c:v>
                </c:pt>
                <c:pt idx="9477">
                  <c:v>8.9080500069108286</c:v>
                </c:pt>
                <c:pt idx="9478">
                  <c:v>8.9080515183495166</c:v>
                </c:pt>
                <c:pt idx="9479">
                  <c:v>8.9080520165436816</c:v>
                </c:pt>
                <c:pt idx="9480">
                  <c:v>8.9087270529104625</c:v>
                </c:pt>
                <c:pt idx="9481">
                  <c:v>8.9106786910924676</c:v>
                </c:pt>
                <c:pt idx="9482">
                  <c:v>8.9106799721631766</c:v>
                </c:pt>
                <c:pt idx="9483">
                  <c:v>8.9114670252978829</c:v>
                </c:pt>
                <c:pt idx="9484">
                  <c:v>8.9143495276629956</c:v>
                </c:pt>
                <c:pt idx="9485">
                  <c:v>8.9143506963590813</c:v>
                </c:pt>
                <c:pt idx="9486">
                  <c:v>8.9143515298042058</c:v>
                </c:pt>
                <c:pt idx="9487">
                  <c:v>8.9151089160382782</c:v>
                </c:pt>
                <c:pt idx="9488">
                  <c:v>8.9179426801145105</c:v>
                </c:pt>
                <c:pt idx="9489">
                  <c:v>8.9179443043490281</c:v>
                </c:pt>
                <c:pt idx="9490">
                  <c:v>8.9179451246837811</c:v>
                </c:pt>
                <c:pt idx="9491">
                  <c:v>8.920769516634282</c:v>
                </c:pt>
                <c:pt idx="9492">
                  <c:v>8.9207708707484965</c:v>
                </c:pt>
                <c:pt idx="9493">
                  <c:v>8.9207715356316868</c:v>
                </c:pt>
                <c:pt idx="9494">
                  <c:v>8.9215135452714271</c:v>
                </c:pt>
                <c:pt idx="9495">
                  <c:v>8.9234179561449469</c:v>
                </c:pt>
                <c:pt idx="9496">
                  <c:v>8.9234193514631901</c:v>
                </c:pt>
                <c:pt idx="9497">
                  <c:v>8.9242428046113957</c:v>
                </c:pt>
                <c:pt idx="9498">
                  <c:v>8.9273918075184078</c:v>
                </c:pt>
                <c:pt idx="9499">
                  <c:v>8.9273932665156046</c:v>
                </c:pt>
                <c:pt idx="9500">
                  <c:v>8.9273939763486432</c:v>
                </c:pt>
                <c:pt idx="9501">
                  <c:v>8.9278849317146722</c:v>
                </c:pt>
                <c:pt idx="9502">
                  <c:v>8.9298532219429863</c:v>
                </c:pt>
                <c:pt idx="9503">
                  <c:v>8.9298545947863044</c:v>
                </c:pt>
                <c:pt idx="9504">
                  <c:v>8.9306195756720221</c:v>
                </c:pt>
                <c:pt idx="9505">
                  <c:v>8.9336348301377608</c:v>
                </c:pt>
                <c:pt idx="9506">
                  <c:v>8.933637246192168</c:v>
                </c:pt>
                <c:pt idx="9507">
                  <c:v>8.9336392820457657</c:v>
                </c:pt>
                <c:pt idx="9508">
                  <c:v>8.9342897981398668</c:v>
                </c:pt>
                <c:pt idx="9509">
                  <c:v>8.9363171730723678</c:v>
                </c:pt>
                <c:pt idx="9510">
                  <c:v>8.9363185796280735</c:v>
                </c:pt>
                <c:pt idx="9511">
                  <c:v>8.9370244514617685</c:v>
                </c:pt>
                <c:pt idx="9512">
                  <c:v>8.9402053478393313</c:v>
                </c:pt>
                <c:pt idx="9513">
                  <c:v>8.9402068143281692</c:v>
                </c:pt>
                <c:pt idx="9514">
                  <c:v>8.9402075091779256</c:v>
                </c:pt>
                <c:pt idx="9515">
                  <c:v>8.9406685873448879</c:v>
                </c:pt>
                <c:pt idx="9516">
                  <c:v>8.942655046676931</c:v>
                </c:pt>
                <c:pt idx="9517">
                  <c:v>8.9426563520663347</c:v>
                </c:pt>
                <c:pt idx="9518">
                  <c:v>8.9434002589643029</c:v>
                </c:pt>
                <c:pt idx="9519">
                  <c:v>8.9469464312493834</c:v>
                </c:pt>
                <c:pt idx="9520">
                  <c:v>8.9469501190099479</c:v>
                </c:pt>
                <c:pt idx="9521">
                  <c:v>8.9469532505161258</c:v>
                </c:pt>
                <c:pt idx="9522">
                  <c:v>8.9470654933737404</c:v>
                </c:pt>
                <c:pt idx="9523">
                  <c:v>8.9491624926692932</c:v>
                </c:pt>
                <c:pt idx="9524">
                  <c:v>8.9491639366832061</c:v>
                </c:pt>
                <c:pt idx="9525">
                  <c:v>8.9498032302982296</c:v>
                </c:pt>
                <c:pt idx="9526">
                  <c:v>8.9523581066972699</c:v>
                </c:pt>
                <c:pt idx="9527">
                  <c:v>8.9523595919152115</c:v>
                </c:pt>
                <c:pt idx="9528">
                  <c:v>8.9525338400065912</c:v>
                </c:pt>
                <c:pt idx="9529">
                  <c:v>8.953438996997809</c:v>
                </c:pt>
                <c:pt idx="9530">
                  <c:v>8.9559484983967437</c:v>
                </c:pt>
                <c:pt idx="9531">
                  <c:v>8.9559506897019041</c:v>
                </c:pt>
                <c:pt idx="9532">
                  <c:v>8.956179986375572</c:v>
                </c:pt>
                <c:pt idx="9533">
                  <c:v>8.9586971685800307</c:v>
                </c:pt>
                <c:pt idx="9534">
                  <c:v>8.9586983672426825</c:v>
                </c:pt>
                <c:pt idx="9535">
                  <c:v>8.9589132649812449</c:v>
                </c:pt>
                <c:pt idx="9536">
                  <c:v>8.9598397768967697</c:v>
                </c:pt>
                <c:pt idx="9537">
                  <c:v>8.9624982945382605</c:v>
                </c:pt>
                <c:pt idx="9538">
                  <c:v>8.962500555141105</c:v>
                </c:pt>
                <c:pt idx="9539">
                  <c:v>8.9625921423322623</c:v>
                </c:pt>
                <c:pt idx="9540">
                  <c:v>8.9654519940952451</c:v>
                </c:pt>
                <c:pt idx="9541">
                  <c:v>8.9654534043967722</c:v>
                </c:pt>
                <c:pt idx="9542">
                  <c:v>8.965454080517425</c:v>
                </c:pt>
                <c:pt idx="9543">
                  <c:v>8.9662131092939124</c:v>
                </c:pt>
                <c:pt idx="9544">
                  <c:v>8.9683196146905431</c:v>
                </c:pt>
                <c:pt idx="9545">
                  <c:v>8.9683212066643776</c:v>
                </c:pt>
                <c:pt idx="9546">
                  <c:v>8.9689500161164339</c:v>
                </c:pt>
                <c:pt idx="9547">
                  <c:v>8.9718217046731059</c:v>
                </c:pt>
                <c:pt idx="9548">
                  <c:v>8.9718231357249962</c:v>
                </c:pt>
                <c:pt idx="9549">
                  <c:v>8.9718237369292329</c:v>
                </c:pt>
                <c:pt idx="9550">
                  <c:v>8.9725915646387495</c:v>
                </c:pt>
                <c:pt idx="9551">
                  <c:v>8.9751744747605606</c:v>
                </c:pt>
                <c:pt idx="9552">
                  <c:v>8.9751758401122377</c:v>
                </c:pt>
                <c:pt idx="9553">
                  <c:v>8.9753155255152137</c:v>
                </c:pt>
                <c:pt idx="9554">
                  <c:v>8.978211436422006</c:v>
                </c:pt>
                <c:pt idx="9555">
                  <c:v>8.9782130471249442</c:v>
                </c:pt>
                <c:pt idx="9556">
                  <c:v>8.97821383936604</c:v>
                </c:pt>
                <c:pt idx="9557">
                  <c:v>8.9789879844023144</c:v>
                </c:pt>
                <c:pt idx="9558">
                  <c:v>8.9813811518450599</c:v>
                </c:pt>
                <c:pt idx="9559">
                  <c:v>8.9813823673639046</c:v>
                </c:pt>
                <c:pt idx="9560">
                  <c:v>8.9817253290964505</c:v>
                </c:pt>
                <c:pt idx="9561">
                  <c:v>8.9850344077818924</c:v>
                </c:pt>
                <c:pt idx="9562">
                  <c:v>8.985037342632479</c:v>
                </c:pt>
                <c:pt idx="9563">
                  <c:v>8.9850389046397474</c:v>
                </c:pt>
                <c:pt idx="9564">
                  <c:v>8.9853643097102633</c:v>
                </c:pt>
                <c:pt idx="9565">
                  <c:v>8.9876026773631565</c:v>
                </c:pt>
                <c:pt idx="9566">
                  <c:v>8.9876041363603534</c:v>
                </c:pt>
                <c:pt idx="9567">
                  <c:v>8.9880967249042456</c:v>
                </c:pt>
                <c:pt idx="9568">
                  <c:v>8.9920307432194555</c:v>
                </c:pt>
                <c:pt idx="9569">
                  <c:v>8.9920324700428385</c:v>
                </c:pt>
                <c:pt idx="9570">
                  <c:v>8.9920333634210969</c:v>
                </c:pt>
                <c:pt idx="9571">
                  <c:v>8.9920342418160715</c:v>
                </c:pt>
                <c:pt idx="9572">
                  <c:v>8.9936783893154733</c:v>
                </c:pt>
                <c:pt idx="9573">
                  <c:v>8.993680147978333</c:v>
                </c:pt>
                <c:pt idx="9574">
                  <c:v>8.99449999202821</c:v>
                </c:pt>
                <c:pt idx="9575">
                  <c:v>8.9970401991599136</c:v>
                </c:pt>
                <c:pt idx="9576">
                  <c:v>8.9970418435752393</c:v>
                </c:pt>
                <c:pt idx="9577">
                  <c:v>8.9972300186283061</c:v>
                </c:pt>
                <c:pt idx="9578">
                  <c:v>8.9981401201029616</c:v>
                </c:pt>
                <c:pt idx="9579">
                  <c:v>9.0006078556001192</c:v>
                </c:pt>
                <c:pt idx="9580">
                  <c:v>9.0006093558013447</c:v>
                </c:pt>
                <c:pt idx="9581">
                  <c:v>9.0008661692745164</c:v>
                </c:pt>
                <c:pt idx="9582">
                  <c:v>9.0037516031205662</c:v>
                </c:pt>
                <c:pt idx="9583">
                  <c:v>9.0037529253953039</c:v>
                </c:pt>
                <c:pt idx="9584">
                  <c:v>9.00375362399088</c:v>
                </c:pt>
                <c:pt idx="9585">
                  <c:v>9.0045405010720092</c:v>
                </c:pt>
                <c:pt idx="9586">
                  <c:v>9.0069061479694312</c:v>
                </c:pt>
                <c:pt idx="9587">
                  <c:v>9.0069073541237241</c:v>
                </c:pt>
                <c:pt idx="9588">
                  <c:v>9.0072775816857806</c:v>
                </c:pt>
                <c:pt idx="9589">
                  <c:v>9.0107244541347011</c:v>
                </c:pt>
                <c:pt idx="9590">
                  <c:v>9.0107258344696604</c:v>
                </c:pt>
                <c:pt idx="9591">
                  <c:v>9.01072654242979</c:v>
                </c:pt>
                <c:pt idx="9592">
                  <c:v>9.0109085729804281</c:v>
                </c:pt>
                <c:pt idx="9593">
                  <c:v>9.0134138977891851</c:v>
                </c:pt>
                <c:pt idx="9594">
                  <c:v>9.0134151470204174</c:v>
                </c:pt>
                <c:pt idx="9595">
                  <c:v>9.0136459626244161</c:v>
                </c:pt>
                <c:pt idx="9596">
                  <c:v>9.0162332085337891</c:v>
                </c:pt>
                <c:pt idx="9597">
                  <c:v>9.0162349147551577</c:v>
                </c:pt>
                <c:pt idx="9598">
                  <c:v>9.0163797787553719</c:v>
                </c:pt>
                <c:pt idx="9599">
                  <c:v>9.0172853665159796</c:v>
                </c:pt>
                <c:pt idx="9600">
                  <c:v>9.0191923788620354</c:v>
                </c:pt>
                <c:pt idx="9601">
                  <c:v>9.0191936280932676</c:v>
                </c:pt>
                <c:pt idx="9602">
                  <c:v>9.0200466151654712</c:v>
                </c:pt>
                <c:pt idx="9603">
                  <c:v>9.022654388172759</c:v>
                </c:pt>
                <c:pt idx="9604">
                  <c:v>9.0226555343939197</c:v>
                </c:pt>
                <c:pt idx="9605">
                  <c:v>9.022779955577187</c:v>
                </c:pt>
                <c:pt idx="9606">
                  <c:v>9.0236864442076943</c:v>
                </c:pt>
                <c:pt idx="9607">
                  <c:v>9.0259105646312232</c:v>
                </c:pt>
                <c:pt idx="9608">
                  <c:v>9.0259117295814875</c:v>
                </c:pt>
                <c:pt idx="9609">
                  <c:v>9.0264211181316103</c:v>
                </c:pt>
                <c:pt idx="9610">
                  <c:v>9.029193961969348</c:v>
                </c:pt>
                <c:pt idx="9611">
                  <c:v>9.0291958704650384</c:v>
                </c:pt>
                <c:pt idx="9612">
                  <c:v>9.0292601787163136</c:v>
                </c:pt>
                <c:pt idx="9613">
                  <c:v>9.030060390919445</c:v>
                </c:pt>
                <c:pt idx="9614">
                  <c:v>9.0322642258505006</c:v>
                </c:pt>
                <c:pt idx="9615">
                  <c:v>9.0322657560182922</c:v>
                </c:pt>
                <c:pt idx="9616">
                  <c:v>9.0327910774171336</c:v>
                </c:pt>
                <c:pt idx="9617">
                  <c:v>9.0354240298317521</c:v>
                </c:pt>
                <c:pt idx="9618">
                  <c:v>9.0354264889630986</c:v>
                </c:pt>
                <c:pt idx="9619">
                  <c:v>9.0355541446626173</c:v>
                </c:pt>
                <c:pt idx="9620">
                  <c:v>9.0364603523565652</c:v>
                </c:pt>
                <c:pt idx="9621">
                  <c:v>9.038986842925679</c:v>
                </c:pt>
                <c:pt idx="9622">
                  <c:v>9.038988101521463</c:v>
                </c:pt>
                <c:pt idx="9623">
                  <c:v>9.0391912280182023</c:v>
                </c:pt>
                <c:pt idx="9624">
                  <c:v>9.0416514980945308</c:v>
                </c:pt>
                <c:pt idx="9625">
                  <c:v>9.041652786656881</c:v>
                </c:pt>
                <c:pt idx="9626">
                  <c:v>9.0419216691646298</c:v>
                </c:pt>
                <c:pt idx="9627">
                  <c:v>9.0428331622117089</c:v>
                </c:pt>
                <c:pt idx="9628">
                  <c:v>9.045417935879362</c:v>
                </c:pt>
                <c:pt idx="9629">
                  <c:v>9.0454190128028387</c:v>
                </c:pt>
                <c:pt idx="9630">
                  <c:v>9.0455594174034051</c:v>
                </c:pt>
                <c:pt idx="9631">
                  <c:v>9.0484668523278486</c:v>
                </c:pt>
                <c:pt idx="9632">
                  <c:v>9.0484680996861702</c:v>
                </c:pt>
                <c:pt idx="9633">
                  <c:v>9.0484687589506283</c:v>
                </c:pt>
                <c:pt idx="9634">
                  <c:v>9.0492301700691353</c:v>
                </c:pt>
                <c:pt idx="9635">
                  <c:v>9.0514616135723038</c:v>
                </c:pt>
                <c:pt idx="9636">
                  <c:v>9.0514629096262968</c:v>
                </c:pt>
                <c:pt idx="9637">
                  <c:v>9.0519682545628797</c:v>
                </c:pt>
                <c:pt idx="9638">
                  <c:v>9.0547319155209571</c:v>
                </c:pt>
                <c:pt idx="9639">
                  <c:v>9.0547332265582323</c:v>
                </c:pt>
                <c:pt idx="9640">
                  <c:v>9.0547879323979199</c:v>
                </c:pt>
                <c:pt idx="9641">
                  <c:v>9.0556044688880419</c:v>
                </c:pt>
                <c:pt idx="9642">
                  <c:v>9.0580867082032874</c:v>
                </c:pt>
                <c:pt idx="9643">
                  <c:v>9.0580880997757092</c:v>
                </c:pt>
                <c:pt idx="9644">
                  <c:v>9.0583313833441981</c:v>
                </c:pt>
                <c:pt idx="9645">
                  <c:v>9.0609044943988302</c:v>
                </c:pt>
                <c:pt idx="9646">
                  <c:v>9.0609056387470801</c:v>
                </c:pt>
                <c:pt idx="9647">
                  <c:v>9.0610659186727442</c:v>
                </c:pt>
                <c:pt idx="9648">
                  <c:v>9.0620037167463003</c:v>
                </c:pt>
                <c:pt idx="9649">
                  <c:v>9.0641771674520406</c:v>
                </c:pt>
                <c:pt idx="9650">
                  <c:v>9.0641784803622265</c:v>
                </c:pt>
                <c:pt idx="9651">
                  <c:v>9.064738622911106</c:v>
                </c:pt>
                <c:pt idx="9652">
                  <c:v>9.0677625509891211</c:v>
                </c:pt>
                <c:pt idx="9653">
                  <c:v>9.0677639519260946</c:v>
                </c:pt>
                <c:pt idx="9654">
                  <c:v>9.0677646205551046</c:v>
                </c:pt>
                <c:pt idx="9655">
                  <c:v>9.0683785587092185</c:v>
                </c:pt>
                <c:pt idx="9656">
                  <c:v>9.0707840592669058</c:v>
                </c:pt>
                <c:pt idx="9657">
                  <c:v>9.0707860108395355</c:v>
                </c:pt>
                <c:pt idx="9658">
                  <c:v>9.0711119234687683</c:v>
                </c:pt>
                <c:pt idx="9659">
                  <c:v>9.0738106000549195</c:v>
                </c:pt>
                <c:pt idx="9660">
                  <c:v>9.0738121395872628</c:v>
                </c:pt>
                <c:pt idx="9661">
                  <c:v>9.073869757802612</c:v>
                </c:pt>
                <c:pt idx="9662">
                  <c:v>9.0747788834909535</c:v>
                </c:pt>
                <c:pt idx="9663">
                  <c:v>9.0773983640611107</c:v>
                </c:pt>
                <c:pt idx="9664">
                  <c:v>9.0773998717539772</c:v>
                </c:pt>
                <c:pt idx="9665">
                  <c:v>9.0775113492535144</c:v>
                </c:pt>
                <c:pt idx="9666">
                  <c:v>9.0807644560118437</c:v>
                </c:pt>
                <c:pt idx="9667">
                  <c:v>9.0807658288551618</c:v>
                </c:pt>
                <c:pt idx="9668">
                  <c:v>9.0807668739391616</c:v>
                </c:pt>
                <c:pt idx="9669">
                  <c:v>9.0811466177589288</c:v>
                </c:pt>
                <c:pt idx="9670">
                  <c:v>9.0831749872068492</c:v>
                </c:pt>
                <c:pt idx="9671">
                  <c:v>9.0831763975083764</c:v>
                </c:pt>
                <c:pt idx="9672">
                  <c:v>9.0839342379510342</c:v>
                </c:pt>
                <c:pt idx="9673">
                  <c:v>9.086917598789924</c:v>
                </c:pt>
                <c:pt idx="9674">
                  <c:v>9.0869188761148116</c:v>
                </c:pt>
                <c:pt idx="9675">
                  <c:v>9.0869199776086464</c:v>
                </c:pt>
                <c:pt idx="9676">
                  <c:v>9.0875236634512664</c:v>
                </c:pt>
                <c:pt idx="9677">
                  <c:v>9.0905662681917274</c:v>
                </c:pt>
                <c:pt idx="9678">
                  <c:v>9.0905675567540776</c:v>
                </c:pt>
                <c:pt idx="9679">
                  <c:v>9.0905683021724144</c:v>
                </c:pt>
                <c:pt idx="9680">
                  <c:v>9.0928928461783389</c:v>
                </c:pt>
                <c:pt idx="9681">
                  <c:v>9.0928950150085743</c:v>
                </c:pt>
                <c:pt idx="9682">
                  <c:v>9.0929860478182558</c:v>
                </c:pt>
                <c:pt idx="9683">
                  <c:v>9.0939240949888944</c:v>
                </c:pt>
                <c:pt idx="9684">
                  <c:v>9.0959555921971713</c:v>
                </c:pt>
                <c:pt idx="9685">
                  <c:v>9.0959569594217591</c:v>
                </c:pt>
                <c:pt idx="9686">
                  <c:v>9.0966874263147428</c:v>
                </c:pt>
                <c:pt idx="9687">
                  <c:v>9.1003561262706825</c:v>
                </c:pt>
                <c:pt idx="9688">
                  <c:v>9.1003573755019147</c:v>
                </c:pt>
                <c:pt idx="9689">
                  <c:v>9.1003580366392836</c:v>
                </c:pt>
                <c:pt idx="9690">
                  <c:v>9.1003585891478505</c:v>
                </c:pt>
                <c:pt idx="9691">
                  <c:v>9.1022159543851924</c:v>
                </c:pt>
                <c:pt idx="9692">
                  <c:v>9.1022173628138088</c:v>
                </c:pt>
                <c:pt idx="9693">
                  <c:v>9.1030183639387214</c:v>
                </c:pt>
                <c:pt idx="9694">
                  <c:v>9.1064761798030727</c:v>
                </c:pt>
                <c:pt idx="9695">
                  <c:v>9.1064777782671911</c:v>
                </c:pt>
                <c:pt idx="9696">
                  <c:v>9.1064784993376922</c:v>
                </c:pt>
                <c:pt idx="9697">
                  <c:v>9.1066513015422483</c:v>
                </c:pt>
                <c:pt idx="9698">
                  <c:v>9.1091937942577665</c:v>
                </c:pt>
                <c:pt idx="9699">
                  <c:v>9.1091953131880956</c:v>
                </c:pt>
                <c:pt idx="9700">
                  <c:v>9.1093899347987364</c:v>
                </c:pt>
                <c:pt idx="9701">
                  <c:v>9.1119636002348461</c:v>
                </c:pt>
                <c:pt idx="9702">
                  <c:v>9.1119651697337556</c:v>
                </c:pt>
                <c:pt idx="9703">
                  <c:v>9.1121195986873502</c:v>
                </c:pt>
                <c:pt idx="9704">
                  <c:v>9.1130306965503358</c:v>
                </c:pt>
                <c:pt idx="9705">
                  <c:v>9.1150056711958438</c:v>
                </c:pt>
                <c:pt idx="9706">
                  <c:v>9.1150070786601898</c:v>
                </c:pt>
                <c:pt idx="9707">
                  <c:v>9.1158625716864989</c:v>
                </c:pt>
                <c:pt idx="9708">
                  <c:v>9.1185471827155933</c:v>
                </c:pt>
                <c:pt idx="9709">
                  <c:v>9.1185484656592131</c:v>
                </c:pt>
                <c:pt idx="9710">
                  <c:v>9.1185489657262888</c:v>
                </c:pt>
                <c:pt idx="9711">
                  <c:v>9.1194020426981908</c:v>
                </c:pt>
                <c:pt idx="9712">
                  <c:v>9.1217120379361774</c:v>
                </c:pt>
                <c:pt idx="9713">
                  <c:v>9.1217134201440473</c:v>
                </c:pt>
                <c:pt idx="9714">
                  <c:v>9.1221618820475125</c:v>
                </c:pt>
                <c:pt idx="9715">
                  <c:v>9.1252040297978372</c:v>
                </c:pt>
                <c:pt idx="9716">
                  <c:v>9.1252055187616001</c:v>
                </c:pt>
                <c:pt idx="9717">
                  <c:v>9.1252062154842672</c:v>
                </c:pt>
                <c:pt idx="9718">
                  <c:v>9.1257680305421278</c:v>
                </c:pt>
                <c:pt idx="9719">
                  <c:v>9.1279413001318694</c:v>
                </c:pt>
                <c:pt idx="9720">
                  <c:v>9.127942914580629</c:v>
                </c:pt>
                <c:pt idx="9721">
                  <c:v>9.1285202616843844</c:v>
                </c:pt>
                <c:pt idx="9722">
                  <c:v>9.1319564491795102</c:v>
                </c:pt>
                <c:pt idx="9723">
                  <c:v>9.131957823265255</c:v>
                </c:pt>
                <c:pt idx="9724">
                  <c:v>9.1319587428642581</c:v>
                </c:pt>
                <c:pt idx="9725">
                  <c:v>9.1321133834567281</c:v>
                </c:pt>
                <c:pt idx="9726">
                  <c:v>9.1348698543118054</c:v>
                </c:pt>
                <c:pt idx="9727">
                  <c:v>9.134871691636901</c:v>
                </c:pt>
                <c:pt idx="9728">
                  <c:v>9.1349068012151395</c:v>
                </c:pt>
                <c:pt idx="9729">
                  <c:v>9.1359969287097389</c:v>
                </c:pt>
                <c:pt idx="9730">
                  <c:v>9.1386392644054286</c:v>
                </c:pt>
                <c:pt idx="9731">
                  <c:v>9.1386407219376764</c:v>
                </c:pt>
                <c:pt idx="9732">
                  <c:v>9.138641721441342</c:v>
                </c:pt>
                <c:pt idx="9733">
                  <c:v>9.1409114366445205</c:v>
                </c:pt>
                <c:pt idx="9734">
                  <c:v>9.1409126364197917</c:v>
                </c:pt>
                <c:pt idx="9735">
                  <c:v>9.1411579052732979</c:v>
                </c:pt>
                <c:pt idx="9736">
                  <c:v>9.1444056236684244</c:v>
                </c:pt>
                <c:pt idx="9737">
                  <c:v>9.1444073205252412</c:v>
                </c:pt>
                <c:pt idx="9738">
                  <c:v>9.1444079404585814</c:v>
                </c:pt>
                <c:pt idx="9739">
                  <c:v>9.1448250283314039</c:v>
                </c:pt>
                <c:pt idx="9740">
                  <c:v>9.1472283339679166</c:v>
                </c:pt>
                <c:pt idx="9741">
                  <c:v>9.147229742396533</c:v>
                </c:pt>
                <c:pt idx="9742">
                  <c:v>9.147507809656851</c:v>
                </c:pt>
                <c:pt idx="9743">
                  <c:v>9.1486380792399178</c:v>
                </c:pt>
                <c:pt idx="9744">
                  <c:v>9.1504683996511762</c:v>
                </c:pt>
                <c:pt idx="9745">
                  <c:v>9.1504697941349544</c:v>
                </c:pt>
                <c:pt idx="9746">
                  <c:v>9.1511347125576528</c:v>
                </c:pt>
                <c:pt idx="9747">
                  <c:v>9.1540218376417872</c:v>
                </c:pt>
                <c:pt idx="9748">
                  <c:v>9.1540233934554713</c:v>
                </c:pt>
                <c:pt idx="9749">
                  <c:v>9.1540243636230549</c:v>
                </c:pt>
                <c:pt idx="9750">
                  <c:v>9.1547700834982848</c:v>
                </c:pt>
                <c:pt idx="9751">
                  <c:v>9.1571227834668356</c:v>
                </c:pt>
                <c:pt idx="9752">
                  <c:v>9.1571240102231428</c:v>
                </c:pt>
                <c:pt idx="9753">
                  <c:v>9.1574755667414856</c:v>
                </c:pt>
                <c:pt idx="9754">
                  <c:v>9.1602704509887349</c:v>
                </c:pt>
                <c:pt idx="9755">
                  <c:v>9.1602718343463128</c:v>
                </c:pt>
                <c:pt idx="9756">
                  <c:v>9.1602725479251728</c:v>
                </c:pt>
                <c:pt idx="9757">
                  <c:v>9.16112055867446</c:v>
                </c:pt>
                <c:pt idx="9758">
                  <c:v>9.1631951833718279</c:v>
                </c:pt>
                <c:pt idx="9759">
                  <c:v>9.1631983785569595</c:v>
                </c:pt>
                <c:pt idx="9760">
                  <c:v>9.1637911250266697</c:v>
                </c:pt>
                <c:pt idx="9761">
                  <c:v>9.1666400483575057</c:v>
                </c:pt>
                <c:pt idx="9762">
                  <c:v>9.16664141131705</c:v>
                </c:pt>
                <c:pt idx="9763">
                  <c:v>9.1666421979394155</c:v>
                </c:pt>
                <c:pt idx="9764">
                  <c:v>9.1674333658582565</c:v>
                </c:pt>
                <c:pt idx="9765">
                  <c:v>9.1697307358072795</c:v>
                </c:pt>
                <c:pt idx="9766">
                  <c:v>9.1697318445702329</c:v>
                </c:pt>
                <c:pt idx="9767">
                  <c:v>9.1701594411392939</c:v>
                </c:pt>
                <c:pt idx="9768">
                  <c:v>9.1731822777185101</c:v>
                </c:pt>
                <c:pt idx="9769">
                  <c:v>9.1731836944546892</c:v>
                </c:pt>
                <c:pt idx="9770">
                  <c:v>9.1731844769974469</c:v>
                </c:pt>
                <c:pt idx="9771">
                  <c:v>9.1737379594769664</c:v>
                </c:pt>
                <c:pt idx="9772">
                  <c:v>9.1759038171629026</c:v>
                </c:pt>
                <c:pt idx="9773">
                  <c:v>9.1759053267286799</c:v>
                </c:pt>
                <c:pt idx="9774">
                  <c:v>9.1764477047224755</c:v>
                </c:pt>
                <c:pt idx="9775">
                  <c:v>9.1791879505548124</c:v>
                </c:pt>
                <c:pt idx="9776">
                  <c:v>9.1791892278797</c:v>
                </c:pt>
                <c:pt idx="9777">
                  <c:v>9.1792394422762822</c:v>
                </c:pt>
                <c:pt idx="9778">
                  <c:v>9.1800860839280709</c:v>
                </c:pt>
                <c:pt idx="9779">
                  <c:v>9.1818071291042589</c:v>
                </c:pt>
                <c:pt idx="9780">
                  <c:v>9.1818922828482155</c:v>
                </c:pt>
                <c:pt idx="9781">
                  <c:v>9.1827900077415734</c:v>
                </c:pt>
                <c:pt idx="9782">
                  <c:v>9.1855980079803103</c:v>
                </c:pt>
                <c:pt idx="9783">
                  <c:v>9.1855994519942232</c:v>
                </c:pt>
                <c:pt idx="9784">
                  <c:v>9.1855999841974736</c:v>
                </c:pt>
                <c:pt idx="9785">
                  <c:v>9.1864231751382253</c:v>
                </c:pt>
                <c:pt idx="9786">
                  <c:v>9.188812042675405</c:v>
                </c:pt>
                <c:pt idx="9787">
                  <c:v>9.1888136646158056</c:v>
                </c:pt>
                <c:pt idx="9788">
                  <c:v>9.1891821272843313</c:v>
                </c:pt>
                <c:pt idx="9789">
                  <c:v>9.1920244111478233</c:v>
                </c:pt>
                <c:pt idx="9790">
                  <c:v>9.1920259465634722</c:v>
                </c:pt>
                <c:pt idx="9791">
                  <c:v>9.1920268589119019</c:v>
                </c:pt>
                <c:pt idx="9792">
                  <c:v>9.192737111483007</c:v>
                </c:pt>
                <c:pt idx="9793">
                  <c:v>9.1948481886539088</c:v>
                </c:pt>
                <c:pt idx="9794">
                  <c:v>9.1948494199534156</c:v>
                </c:pt>
                <c:pt idx="9795">
                  <c:v>9.195428536827686</c:v>
                </c:pt>
                <c:pt idx="9796">
                  <c:v>9.197978152221431</c:v>
                </c:pt>
                <c:pt idx="9797">
                  <c:v>9.19798021427723</c:v>
                </c:pt>
                <c:pt idx="9798">
                  <c:v>9.198164478990094</c:v>
                </c:pt>
                <c:pt idx="9799">
                  <c:v>9.1990573955105308</c:v>
                </c:pt>
                <c:pt idx="9800">
                  <c:v>9.2018024846891464</c:v>
                </c:pt>
                <c:pt idx="9801">
                  <c:v>9.2018041740543222</c:v>
                </c:pt>
                <c:pt idx="9802">
                  <c:v>9.2018048954029794</c:v>
                </c:pt>
                <c:pt idx="9803">
                  <c:v>9.2045824833227439</c:v>
                </c:pt>
                <c:pt idx="9804">
                  <c:v>9.2045843449956752</c:v>
                </c:pt>
                <c:pt idx="9805">
                  <c:v>9.2045849569366958</c:v>
                </c:pt>
                <c:pt idx="9806">
                  <c:v>9.2053905809978556</c:v>
                </c:pt>
                <c:pt idx="9807">
                  <c:v>9.2082402679383666</c:v>
                </c:pt>
                <c:pt idx="9808">
                  <c:v>9.2082416772570781</c:v>
                </c:pt>
                <c:pt idx="9809">
                  <c:v>9.2082424375474368</c:v>
                </c:pt>
                <c:pt idx="9810">
                  <c:v>9.2113285766435915</c:v>
                </c:pt>
                <c:pt idx="9811">
                  <c:v>9.211331126397841</c:v>
                </c:pt>
                <c:pt idx="9812">
                  <c:v>9.2113330809003706</c:v>
                </c:pt>
                <c:pt idx="9813">
                  <c:v>9.211637148829956</c:v>
                </c:pt>
                <c:pt idx="9814">
                  <c:v>9.21378789528144</c:v>
                </c:pt>
                <c:pt idx="9815">
                  <c:v>9.2137893992284869</c:v>
                </c:pt>
                <c:pt idx="9816">
                  <c:v>9.2143106784045639</c:v>
                </c:pt>
                <c:pt idx="9817">
                  <c:v>9.2154452893939229</c:v>
                </c:pt>
                <c:pt idx="9818">
                  <c:v>9.2175936861773273</c:v>
                </c:pt>
                <c:pt idx="9819">
                  <c:v>9.2175950287388364</c:v>
                </c:pt>
                <c:pt idx="9820">
                  <c:v>9.2179626458161348</c:v>
                </c:pt>
                <c:pt idx="9821">
                  <c:v>9.2200544549299543</c:v>
                </c:pt>
                <c:pt idx="9822">
                  <c:v>9.2200557528568563</c:v>
                </c:pt>
                <c:pt idx="9823">
                  <c:v>9.2206546609050619</c:v>
                </c:pt>
                <c:pt idx="9824">
                  <c:v>9.2234772203147326</c:v>
                </c:pt>
                <c:pt idx="9825">
                  <c:v>9.2234787891089827</c:v>
                </c:pt>
                <c:pt idx="9826">
                  <c:v>9.2234794325742371</c:v>
                </c:pt>
                <c:pt idx="9827">
                  <c:v>9.2243127015345543</c:v>
                </c:pt>
                <c:pt idx="9828">
                  <c:v>9.22660468026465</c:v>
                </c:pt>
                <c:pt idx="9829">
                  <c:v>9.2266060840202613</c:v>
                </c:pt>
                <c:pt idx="9830">
                  <c:v>9.2268998556342297</c:v>
                </c:pt>
                <c:pt idx="9831">
                  <c:v>9.2280703560186659</c:v>
                </c:pt>
                <c:pt idx="9832">
                  <c:v>9.2311941869728997</c:v>
                </c:pt>
                <c:pt idx="9833">
                  <c:v>9.2311960711207561</c:v>
                </c:pt>
                <c:pt idx="9834">
                  <c:v>9.2311972997499741</c:v>
                </c:pt>
                <c:pt idx="9835">
                  <c:v>9.2331980130983631</c:v>
                </c:pt>
                <c:pt idx="9836">
                  <c:v>9.2331992703590036</c:v>
                </c:pt>
                <c:pt idx="9837">
                  <c:v>9.2332211333427079</c:v>
                </c:pt>
                <c:pt idx="9838">
                  <c:v>9.2340726641065451</c:v>
                </c:pt>
                <c:pt idx="9839">
                  <c:v>9.2362929656657808</c:v>
                </c:pt>
                <c:pt idx="9840">
                  <c:v>9.2362944584309954</c:v>
                </c:pt>
                <c:pt idx="9841">
                  <c:v>9.2368073624339271</c:v>
                </c:pt>
                <c:pt idx="9842">
                  <c:v>9.2397998462193449</c:v>
                </c:pt>
                <c:pt idx="9843">
                  <c:v>9.2398018389960033</c:v>
                </c:pt>
                <c:pt idx="9844">
                  <c:v>9.2398026790241303</c:v>
                </c:pt>
                <c:pt idx="9845">
                  <c:v>9.2404423472212329</c:v>
                </c:pt>
                <c:pt idx="9846">
                  <c:v>9.2428614207605424</c:v>
                </c:pt>
                <c:pt idx="9847">
                  <c:v>9.2428627018312515</c:v>
                </c:pt>
                <c:pt idx="9848">
                  <c:v>9.2431779819481807</c:v>
                </c:pt>
                <c:pt idx="9849">
                  <c:v>9.2460905356294489</c:v>
                </c:pt>
                <c:pt idx="9850">
                  <c:v>9.2460923566175737</c:v>
                </c:pt>
                <c:pt idx="9851">
                  <c:v>9.2460930853836967</c:v>
                </c:pt>
                <c:pt idx="9852">
                  <c:v>9.2467470203922755</c:v>
                </c:pt>
                <c:pt idx="9853">
                  <c:v>9.2490656122889678</c:v>
                </c:pt>
                <c:pt idx="9854">
                  <c:v>9.2490670506841504</c:v>
                </c:pt>
                <c:pt idx="9855">
                  <c:v>9.2494821569250583</c:v>
                </c:pt>
                <c:pt idx="9856">
                  <c:v>9.252009675462368</c:v>
                </c:pt>
                <c:pt idx="9857">
                  <c:v>9.2520117263919666</c:v>
                </c:pt>
                <c:pt idx="9858">
                  <c:v>9.2521481002297552</c:v>
                </c:pt>
                <c:pt idx="9859">
                  <c:v>9.2530501810305541</c:v>
                </c:pt>
                <c:pt idx="9860">
                  <c:v>9.2553370880676535</c:v>
                </c:pt>
                <c:pt idx="9861">
                  <c:v>9.2553385489377611</c:v>
                </c:pt>
                <c:pt idx="9862">
                  <c:v>9.2557578411333985</c:v>
                </c:pt>
                <c:pt idx="9863">
                  <c:v>9.258538996947463</c:v>
                </c:pt>
                <c:pt idx="9864">
                  <c:v>9.2585405439714474</c:v>
                </c:pt>
                <c:pt idx="9865">
                  <c:v>9.2585411245736697</c:v>
                </c:pt>
                <c:pt idx="9866">
                  <c:v>9.259396922884374</c:v>
                </c:pt>
                <c:pt idx="9867">
                  <c:v>9.2619518573436359</c:v>
                </c:pt>
                <c:pt idx="9868">
                  <c:v>9.2619540299196927</c:v>
                </c:pt>
                <c:pt idx="9869">
                  <c:v>9.2621292088475382</c:v>
                </c:pt>
                <c:pt idx="9870">
                  <c:v>9.2656163526157425</c:v>
                </c:pt>
                <c:pt idx="9871">
                  <c:v>9.265617919555627</c:v>
                </c:pt>
                <c:pt idx="9872">
                  <c:v>9.2656187942047801</c:v>
                </c:pt>
                <c:pt idx="9873">
                  <c:v>9.2657620458887564</c:v>
                </c:pt>
                <c:pt idx="9874">
                  <c:v>9.2686221149093448</c:v>
                </c:pt>
                <c:pt idx="9875">
                  <c:v>9.2686256752934586</c:v>
                </c:pt>
                <c:pt idx="9876">
                  <c:v>9.2686275126185542</c:v>
                </c:pt>
                <c:pt idx="9877">
                  <c:v>9.2712398611459328</c:v>
                </c:pt>
                <c:pt idx="9878">
                  <c:v>9.2712414651731514</c:v>
                </c:pt>
                <c:pt idx="9879">
                  <c:v>9.2712422625508442</c:v>
                </c:pt>
                <c:pt idx="9880">
                  <c:v>9.2721186048156561</c:v>
                </c:pt>
                <c:pt idx="9881">
                  <c:v>9.2749149675865841</c:v>
                </c:pt>
                <c:pt idx="9882">
                  <c:v>9.274916402866431</c:v>
                </c:pt>
                <c:pt idx="9883">
                  <c:v>9.274917069622532</c:v>
                </c:pt>
                <c:pt idx="9884">
                  <c:v>9.277772001249911</c:v>
                </c:pt>
                <c:pt idx="9885">
                  <c:v>9.277773651283967</c:v>
                </c:pt>
                <c:pt idx="9886">
                  <c:v>9.2777745970109979</c:v>
                </c:pt>
                <c:pt idx="9887">
                  <c:v>9.2784413774589574</c:v>
                </c:pt>
                <c:pt idx="9888">
                  <c:v>9.2808635562837001</c:v>
                </c:pt>
                <c:pt idx="9889">
                  <c:v>9.2808651688595489</c:v>
                </c:pt>
                <c:pt idx="9890">
                  <c:v>9.28118212335837</c:v>
                </c:pt>
                <c:pt idx="9891">
                  <c:v>9.2847246715618379</c:v>
                </c:pt>
                <c:pt idx="9892">
                  <c:v>9.2847262560440313</c:v>
                </c:pt>
                <c:pt idx="9893">
                  <c:v>9.2847269827332646</c:v>
                </c:pt>
                <c:pt idx="9894">
                  <c:v>9.2848108441690496</c:v>
                </c:pt>
                <c:pt idx="9895">
                  <c:v>9.2869636909875499</c:v>
                </c:pt>
                <c:pt idx="9896">
                  <c:v>9.286964949583334</c:v>
                </c:pt>
                <c:pt idx="9897">
                  <c:v>9.2875541728118947</c:v>
                </c:pt>
                <c:pt idx="9898">
                  <c:v>9.2908127877996911</c:v>
                </c:pt>
                <c:pt idx="9899">
                  <c:v>9.2908143591715113</c:v>
                </c:pt>
                <c:pt idx="9900">
                  <c:v>9.2908152956267074</c:v>
                </c:pt>
                <c:pt idx="9901">
                  <c:v>9.2912163906249603</c:v>
                </c:pt>
                <c:pt idx="9902">
                  <c:v>9.2936741772221065</c:v>
                </c:pt>
                <c:pt idx="9903">
                  <c:v>9.2936756455838552</c:v>
                </c:pt>
                <c:pt idx="9904">
                  <c:v>9.2939520496997439</c:v>
                </c:pt>
                <c:pt idx="9905">
                  <c:v>9.2969122632390793</c:v>
                </c:pt>
                <c:pt idx="9906">
                  <c:v>9.2969140593601463</c:v>
                </c:pt>
                <c:pt idx="9907">
                  <c:v>9.2969147204975151</c:v>
                </c:pt>
                <c:pt idx="9908">
                  <c:v>9.2975933433578941</c:v>
                </c:pt>
                <c:pt idx="9909">
                  <c:v>9.3001723072575064</c:v>
                </c:pt>
                <c:pt idx="9910">
                  <c:v>9.3001740134788751</c:v>
                </c:pt>
                <c:pt idx="9911">
                  <c:v>9.3003206867105295</c:v>
                </c:pt>
                <c:pt idx="9912">
                  <c:v>9.3029388880828883</c:v>
                </c:pt>
                <c:pt idx="9913">
                  <c:v>9.3029404969129157</c:v>
                </c:pt>
                <c:pt idx="9914">
                  <c:v>9.3030576961537061</c:v>
                </c:pt>
                <c:pt idx="9915">
                  <c:v>9.3039899766332432</c:v>
                </c:pt>
                <c:pt idx="9916">
                  <c:v>9.3064143842213536</c:v>
                </c:pt>
                <c:pt idx="9917">
                  <c:v>9.3064156315796751</c:v>
                </c:pt>
                <c:pt idx="9918">
                  <c:v>9.3067244632661197</c:v>
                </c:pt>
                <c:pt idx="9919">
                  <c:v>9.3096277309649373</c:v>
                </c:pt>
                <c:pt idx="9920">
                  <c:v>9.3096299447450228</c:v>
                </c:pt>
                <c:pt idx="9921">
                  <c:v>9.3096309036751439</c:v>
                </c:pt>
                <c:pt idx="9922">
                  <c:v>9.3104120065735305</c:v>
                </c:pt>
                <c:pt idx="9923">
                  <c:v>9.3130580974545598</c:v>
                </c:pt>
                <c:pt idx="9924">
                  <c:v>9.3130593729065385</c:v>
                </c:pt>
                <c:pt idx="9925">
                  <c:v>9.313110374129467</c:v>
                </c:pt>
                <c:pt idx="9926">
                  <c:v>9.3157920334517819</c:v>
                </c:pt>
                <c:pt idx="9927">
                  <c:v>9.3157935336530073</c:v>
                </c:pt>
                <c:pt idx="9928">
                  <c:v>9.315846520160953</c:v>
                </c:pt>
                <c:pt idx="9929">
                  <c:v>9.3168755626830659</c:v>
                </c:pt>
                <c:pt idx="9930">
                  <c:v>9.3191617251362935</c:v>
                </c:pt>
                <c:pt idx="9931">
                  <c:v>9.3191639370434682</c:v>
                </c:pt>
                <c:pt idx="9932">
                  <c:v>9.3194978432542612</c:v>
                </c:pt>
                <c:pt idx="9933">
                  <c:v>9.3221121133877034</c:v>
                </c:pt>
                <c:pt idx="9934">
                  <c:v>9.3221140537228706</c:v>
                </c:pt>
                <c:pt idx="9935">
                  <c:v>9.3222278349021934</c:v>
                </c:pt>
                <c:pt idx="9936">
                  <c:v>9.3232715292023158</c:v>
                </c:pt>
                <c:pt idx="9937">
                  <c:v>9.3256462784442515</c:v>
                </c:pt>
                <c:pt idx="9938">
                  <c:v>9.3256475763711535</c:v>
                </c:pt>
                <c:pt idx="9939">
                  <c:v>9.3258652834753057</c:v>
                </c:pt>
                <c:pt idx="9940">
                  <c:v>9.3290400520106012</c:v>
                </c:pt>
                <c:pt idx="9941">
                  <c:v>9.3290421065933025</c:v>
                </c:pt>
                <c:pt idx="9942">
                  <c:v>9.3290429531488002</c:v>
                </c:pt>
                <c:pt idx="9943">
                  <c:v>9.3295389297875939</c:v>
                </c:pt>
                <c:pt idx="9944">
                  <c:v>9.3326039813591226</c:v>
                </c:pt>
                <c:pt idx="9945">
                  <c:v>9.3326053298546068</c:v>
                </c:pt>
                <c:pt idx="9946">
                  <c:v>9.3326060602896597</c:v>
                </c:pt>
                <c:pt idx="9947">
                  <c:v>9.3359870287676507</c:v>
                </c:pt>
                <c:pt idx="9948">
                  <c:v>9.3359885776645459</c:v>
                </c:pt>
                <c:pt idx="9949">
                  <c:v>9.3359890777316217</c:v>
                </c:pt>
                <c:pt idx="9950">
                  <c:v>9.3359898194041371</c:v>
                </c:pt>
                <c:pt idx="9951">
                  <c:v>9.3377285507513275</c:v>
                </c:pt>
                <c:pt idx="9952">
                  <c:v>9.3377878583318523</c:v>
                </c:pt>
                <c:pt idx="9953">
                  <c:v>9.338647644068784</c:v>
                </c:pt>
                <c:pt idx="9954">
                  <c:v>9.3414632221029734</c:v>
                </c:pt>
                <c:pt idx="9955">
                  <c:v>9.3414648271871812</c:v>
                </c:pt>
                <c:pt idx="9956">
                  <c:v>9.341465480832909</c:v>
                </c:pt>
                <c:pt idx="9957">
                  <c:v>9.3424003740224446</c:v>
                </c:pt>
                <c:pt idx="9958">
                  <c:v>9.3443992189109206</c:v>
                </c:pt>
                <c:pt idx="9959">
                  <c:v>9.3444005280752851</c:v>
                </c:pt>
                <c:pt idx="9960">
                  <c:v>9.3450465735322776</c:v>
                </c:pt>
                <c:pt idx="9961">
                  <c:v>9.3479392012271489</c:v>
                </c:pt>
                <c:pt idx="9962">
                  <c:v>9.3479408381508335</c:v>
                </c:pt>
                <c:pt idx="9963">
                  <c:v>9.3479417408936438</c:v>
                </c:pt>
                <c:pt idx="9964">
                  <c:v>9.3487305377079259</c:v>
                </c:pt>
                <c:pt idx="9965">
                  <c:v>9.3513309876355741</c:v>
                </c:pt>
                <c:pt idx="9966">
                  <c:v>9.3513334767334868</c:v>
                </c:pt>
                <c:pt idx="9967">
                  <c:v>9.3514266802463144</c:v>
                </c:pt>
                <c:pt idx="9968">
                  <c:v>9.3544990661349434</c:v>
                </c:pt>
                <c:pt idx="9969">
                  <c:v>9.3545005813194511</c:v>
                </c:pt>
                <c:pt idx="9970">
                  <c:v>9.3545014840622613</c:v>
                </c:pt>
                <c:pt idx="9971">
                  <c:v>9.3551058516442644</c:v>
                </c:pt>
                <c:pt idx="9972">
                  <c:v>9.3572059610519016</c:v>
                </c:pt>
                <c:pt idx="9973">
                  <c:v>9.3572073282764894</c:v>
                </c:pt>
                <c:pt idx="9974">
                  <c:v>9.3577889643450458</c:v>
                </c:pt>
                <c:pt idx="9975">
                  <c:v>9.3603954000943119</c:v>
                </c:pt>
                <c:pt idx="9976">
                  <c:v>9.3603967972854658</c:v>
                </c:pt>
                <c:pt idx="9977">
                  <c:v>9.360548665970553</c:v>
                </c:pt>
                <c:pt idx="9978">
                  <c:v>9.3614606755276419</c:v>
                </c:pt>
                <c:pt idx="9979">
                  <c:v>9.3638177407496404</c:v>
                </c:pt>
                <c:pt idx="9980">
                  <c:v>9.3638190349307227</c:v>
                </c:pt>
                <c:pt idx="9981">
                  <c:v>9.3641871198832884</c:v>
                </c:pt>
                <c:pt idx="9982">
                  <c:v>9.3674731770058361</c:v>
                </c:pt>
                <c:pt idx="9983">
                  <c:v>9.3674747071736277</c:v>
                </c:pt>
                <c:pt idx="9984">
                  <c:v>9.3674753065049536</c:v>
                </c:pt>
                <c:pt idx="9985">
                  <c:v>9.3678350832270141</c:v>
                </c:pt>
                <c:pt idx="9986">
                  <c:v>9.3699275268124094</c:v>
                </c:pt>
                <c:pt idx="9987">
                  <c:v>9.3699289277493829</c:v>
                </c:pt>
                <c:pt idx="9988">
                  <c:v>9.370571999024671</c:v>
                </c:pt>
                <c:pt idx="9989">
                  <c:v>9.3737816374056759</c:v>
                </c:pt>
                <c:pt idx="9990">
                  <c:v>9.3737832293795105</c:v>
                </c:pt>
                <c:pt idx="9991">
                  <c:v>9.3737843568715675</c:v>
                </c:pt>
                <c:pt idx="9992">
                  <c:v>9.3742382342305337</c:v>
                </c:pt>
                <c:pt idx="9993">
                  <c:v>9.3770982995053025</c:v>
                </c:pt>
                <c:pt idx="9994">
                  <c:v>9.3771017568978898</c:v>
                </c:pt>
                <c:pt idx="9995">
                  <c:v>9.3771038058618608</c:v>
                </c:pt>
                <c:pt idx="9996">
                  <c:v>9.3799166681759782</c:v>
                </c:pt>
                <c:pt idx="9997">
                  <c:v>9.3799188257687511</c:v>
                </c:pt>
                <c:pt idx="9998">
                  <c:v>9.3799199420233457</c:v>
                </c:pt>
                <c:pt idx="9999">
                  <c:v>9.3806104204065157</c:v>
                </c:pt>
                <c:pt idx="10000">
                  <c:v>9.3830582300099952</c:v>
                </c:pt>
                <c:pt idx="10001">
                  <c:v>9.3830594548933934</c:v>
                </c:pt>
                <c:pt idx="10002">
                  <c:v>9.3833363197452382</c:v>
                </c:pt>
                <c:pt idx="10003">
                  <c:v>9.3866278511332037</c:v>
                </c:pt>
                <c:pt idx="10004">
                  <c:v>9.386629291401297</c:v>
                </c:pt>
                <c:pt idx="10005">
                  <c:v>9.3866300480570963</c:v>
                </c:pt>
                <c:pt idx="10006">
                  <c:v>9.387002684181919</c:v>
                </c:pt>
                <c:pt idx="10007">
                  <c:v>9.3897587710903654</c:v>
                </c:pt>
                <c:pt idx="10008">
                  <c:v>9.3897608893520204</c:v>
                </c:pt>
                <c:pt idx="10009">
                  <c:v>9.3898355903830701</c:v>
                </c:pt>
                <c:pt idx="10010">
                  <c:v>9.3924401850614192</c:v>
                </c:pt>
                <c:pt idx="10011">
                  <c:v>9.3924416384398839</c:v>
                </c:pt>
                <c:pt idx="10012">
                  <c:v>9.3924895718355881</c:v>
                </c:pt>
                <c:pt idx="10013">
                  <c:v>9.3933824312971606</c:v>
                </c:pt>
                <c:pt idx="10014">
                  <c:v>9.3954559790895953</c:v>
                </c:pt>
                <c:pt idx="10015">
                  <c:v>9.3954574867824618</c:v>
                </c:pt>
                <c:pt idx="10016">
                  <c:v>9.3961161144514787</c:v>
                </c:pt>
                <c:pt idx="10017">
                  <c:v>9.3987214335064007</c:v>
                </c:pt>
                <c:pt idx="10018">
                  <c:v>9.3987231940421712</c:v>
                </c:pt>
                <c:pt idx="10019">
                  <c:v>9.3988535692075814</c:v>
                </c:pt>
                <c:pt idx="10020">
                  <c:v>9.3997834542347256</c:v>
                </c:pt>
                <c:pt idx="10021">
                  <c:v>9.4029298856357659</c:v>
                </c:pt>
                <c:pt idx="10022">
                  <c:v>9.4029320619576424</c:v>
                </c:pt>
                <c:pt idx="10023">
                  <c:v>9.4029330339981367</c:v>
                </c:pt>
                <c:pt idx="10024">
                  <c:v>9.4054252709090633</c:v>
                </c:pt>
                <c:pt idx="10025">
                  <c:v>9.4054279435521941</c:v>
                </c:pt>
                <c:pt idx="10026">
                  <c:v>9.4054289980007457</c:v>
                </c:pt>
                <c:pt idx="10027">
                  <c:v>9.406158676917677</c:v>
                </c:pt>
                <c:pt idx="10028">
                  <c:v>9.4088315017216644</c:v>
                </c:pt>
                <c:pt idx="10029">
                  <c:v>9.4088331835951973</c:v>
                </c:pt>
                <c:pt idx="10030">
                  <c:v>9.4088867507053653</c:v>
                </c:pt>
                <c:pt idx="10031">
                  <c:v>9.4121422678993714</c:v>
                </c:pt>
                <c:pt idx="10032">
                  <c:v>9.4121441838867046</c:v>
                </c:pt>
                <c:pt idx="10033">
                  <c:v>9.4121449461612343</c:v>
                </c:pt>
                <c:pt idx="10034">
                  <c:v>9.4125603464490748</c:v>
                </c:pt>
                <c:pt idx="10035">
                  <c:v>9.4148964125997399</c:v>
                </c:pt>
                <c:pt idx="10036">
                  <c:v>9.4148983098579677</c:v>
                </c:pt>
                <c:pt idx="10037">
                  <c:v>9.4152930107401378</c:v>
                </c:pt>
                <c:pt idx="10038">
                  <c:v>9.4184092209464882</c:v>
                </c:pt>
                <c:pt idx="10039">
                  <c:v>9.4184109009471122</c:v>
                </c:pt>
                <c:pt idx="10040">
                  <c:v>9.418411578024088</c:v>
                </c:pt>
                <c:pt idx="10041">
                  <c:v>9.4189385738048212</c:v>
                </c:pt>
                <c:pt idx="10042">
                  <c:v>9.4214781728737815</c:v>
                </c:pt>
                <c:pt idx="10043">
                  <c:v>9.4214796768208284</c:v>
                </c:pt>
                <c:pt idx="10044">
                  <c:v>9.4216685504694713</c:v>
                </c:pt>
                <c:pt idx="10045">
                  <c:v>9.4251047435833275</c:v>
                </c:pt>
                <c:pt idx="10046">
                  <c:v>9.4251065303398427</c:v>
                </c:pt>
                <c:pt idx="10047">
                  <c:v>9.4251071558919133</c:v>
                </c:pt>
                <c:pt idx="10048">
                  <c:v>9.425301017100935</c:v>
                </c:pt>
                <c:pt idx="10049">
                  <c:v>9.4272741300735117</c:v>
                </c:pt>
                <c:pt idx="10050">
                  <c:v>9.4272764356262062</c:v>
                </c:pt>
                <c:pt idx="10051">
                  <c:v>9.4280685100336772</c:v>
                </c:pt>
                <c:pt idx="10052">
                  <c:v>9.4322989651143452</c:v>
                </c:pt>
                <c:pt idx="10053">
                  <c:v>9.4323026416374471</c:v>
                </c:pt>
                <c:pt idx="10054">
                  <c:v>9.4323049415714113</c:v>
                </c:pt>
                <c:pt idx="10055">
                  <c:v>9.4323067882610587</c:v>
                </c:pt>
                <c:pt idx="10056">
                  <c:v>9.4340497288140881</c:v>
                </c:pt>
                <c:pt idx="10057">
                  <c:v>9.4340507795168183</c:v>
                </c:pt>
                <c:pt idx="10058">
                  <c:v>9.4344456939107726</c:v>
                </c:pt>
                <c:pt idx="10059">
                  <c:v>9.4385052365534712</c:v>
                </c:pt>
                <c:pt idx="10060">
                  <c:v>9.4385075439790764</c:v>
                </c:pt>
                <c:pt idx="10061">
                  <c:v>9.4385086430569363</c:v>
                </c:pt>
                <c:pt idx="10062">
                  <c:v>9.4385095476726573</c:v>
                </c:pt>
                <c:pt idx="10063">
                  <c:v>9.44112711975772</c:v>
                </c:pt>
                <c:pt idx="10064">
                  <c:v>9.4411283521327594</c:v>
                </c:pt>
                <c:pt idx="10065">
                  <c:v>9.4411290113972175</c:v>
                </c:pt>
                <c:pt idx="10066">
                  <c:v>9.4441278143823038</c:v>
                </c:pt>
                <c:pt idx="10067">
                  <c:v>9.444130275386561</c:v>
                </c:pt>
                <c:pt idx="10068">
                  <c:v>9.4441312961227251</c:v>
                </c:pt>
                <c:pt idx="10069">
                  <c:v>9.4444916178617095</c:v>
                </c:pt>
                <c:pt idx="10070">
                  <c:v>9.4472137058277816</c:v>
                </c:pt>
                <c:pt idx="10071">
                  <c:v>9.4472154944572075</c:v>
                </c:pt>
                <c:pt idx="10072">
                  <c:v>9.4472324442962705</c:v>
                </c:pt>
                <c:pt idx="10073">
                  <c:v>9.4503947486128972</c:v>
                </c:pt>
                <c:pt idx="10074">
                  <c:v>9.450397505536996</c:v>
                </c:pt>
                <c:pt idx="10075">
                  <c:v>9.4503989458050892</c:v>
                </c:pt>
                <c:pt idx="10076">
                  <c:v>9.4508651431686239</c:v>
                </c:pt>
                <c:pt idx="10077">
                  <c:v>9.4530880705482314</c:v>
                </c:pt>
                <c:pt idx="10078">
                  <c:v>9.4530902762061899</c:v>
                </c:pt>
                <c:pt idx="10079">
                  <c:v>9.4535975951903275</c:v>
                </c:pt>
                <c:pt idx="10080">
                  <c:v>9.4570399876375877</c:v>
                </c:pt>
                <c:pt idx="10081">
                  <c:v>9.4570416170696294</c:v>
                </c:pt>
                <c:pt idx="10082">
                  <c:v>9.4570421864343892</c:v>
                </c:pt>
                <c:pt idx="10083">
                  <c:v>9.4572615285893153</c:v>
                </c:pt>
                <c:pt idx="10084">
                  <c:v>9.4596744365076102</c:v>
                </c:pt>
                <c:pt idx="10085">
                  <c:v>9.4596767102208279</c:v>
                </c:pt>
                <c:pt idx="10086">
                  <c:v>9.4599945936832039</c:v>
                </c:pt>
                <c:pt idx="10087">
                  <c:v>9.4625323647916186</c:v>
                </c:pt>
                <c:pt idx="10088">
                  <c:v>9.4625343903958665</c:v>
                </c:pt>
                <c:pt idx="10089">
                  <c:v>9.4627279575579557</c:v>
                </c:pt>
                <c:pt idx="10090">
                  <c:v>9.4636331913384986</c:v>
                </c:pt>
                <c:pt idx="10091">
                  <c:v>9.4657955169565007</c:v>
                </c:pt>
                <c:pt idx="10092">
                  <c:v>9.4657971613718264</c:v>
                </c:pt>
                <c:pt idx="10093">
                  <c:v>9.4663720568358762</c:v>
                </c:pt>
                <c:pt idx="10094">
                  <c:v>9.4694247397071649</c:v>
                </c:pt>
                <c:pt idx="10095">
                  <c:v>9.4694263710121174</c:v>
                </c:pt>
                <c:pt idx="10096">
                  <c:v>9.4694269797079951</c:v>
                </c:pt>
                <c:pt idx="10097">
                  <c:v>9.4700342165887221</c:v>
                </c:pt>
                <c:pt idx="10098">
                  <c:v>9.472612669183798</c:v>
                </c:pt>
                <c:pt idx="10099">
                  <c:v>9.4726148473785852</c:v>
                </c:pt>
                <c:pt idx="10100">
                  <c:v>9.4727686676363021</c:v>
                </c:pt>
                <c:pt idx="10101">
                  <c:v>9.4766187645825948</c:v>
                </c:pt>
                <c:pt idx="10102">
                  <c:v>9.476620204850688</c:v>
                </c:pt>
                <c:pt idx="10103">
                  <c:v>9.4766208172923871</c:v>
                </c:pt>
                <c:pt idx="10104">
                  <c:v>9.4766214522090113</c:v>
                </c:pt>
                <c:pt idx="10105">
                  <c:v>9.4783874418940695</c:v>
                </c:pt>
                <c:pt idx="10106">
                  <c:v>9.4783895376807994</c:v>
                </c:pt>
                <c:pt idx="10107">
                  <c:v>9.4791434740139255</c:v>
                </c:pt>
                <c:pt idx="10108">
                  <c:v>9.4828467684977458</c:v>
                </c:pt>
                <c:pt idx="10109">
                  <c:v>9.4828512503723168</c:v>
                </c:pt>
                <c:pt idx="10110">
                  <c:v>9.4828538406073903</c:v>
                </c:pt>
                <c:pt idx="10111">
                  <c:v>9.4832678568144502</c:v>
                </c:pt>
                <c:pt idx="10112">
                  <c:v>9.4858924485570721</c:v>
                </c:pt>
                <c:pt idx="10113">
                  <c:v>9.4858955220030285</c:v>
                </c:pt>
                <c:pt idx="10114">
                  <c:v>9.4858974679569279</c:v>
                </c:pt>
                <c:pt idx="10115">
                  <c:v>9.4887544017255188</c:v>
                </c:pt>
                <c:pt idx="10116">
                  <c:v>9.4887561079468874</c:v>
                </c:pt>
                <c:pt idx="10117">
                  <c:v>9.4887569207899976</c:v>
                </c:pt>
                <c:pt idx="10118">
                  <c:v>9.4891793988062147</c:v>
                </c:pt>
                <c:pt idx="10119">
                  <c:v>9.4933211116466136</c:v>
                </c:pt>
                <c:pt idx="10120">
                  <c:v>9.4933259400096084</c:v>
                </c:pt>
                <c:pt idx="10121">
                  <c:v>9.4933279739902954</c:v>
                </c:pt>
                <c:pt idx="10122">
                  <c:v>9.4933302589409756</c:v>
                </c:pt>
                <c:pt idx="10123">
                  <c:v>9.4952669194585617</c:v>
                </c:pt>
                <c:pt idx="10124">
                  <c:v>9.4952681499606904</c:v>
                </c:pt>
                <c:pt idx="10125">
                  <c:v>9.4955794070660939</c:v>
                </c:pt>
                <c:pt idx="10126">
                  <c:v>9.4981906880345477</c:v>
                </c:pt>
                <c:pt idx="10127">
                  <c:v>9.4981920552591355</c:v>
                </c:pt>
                <c:pt idx="10128">
                  <c:v>9.4983165869441173</c:v>
                </c:pt>
                <c:pt idx="10129">
                  <c:v>9.5020073572761365</c:v>
                </c:pt>
                <c:pt idx="10130">
                  <c:v>9.5020091327951892</c:v>
                </c:pt>
                <c:pt idx="10131">
                  <c:v>9.5020101760062783</c:v>
                </c:pt>
                <c:pt idx="10132">
                  <c:v>9.5020730252603567</c:v>
                </c:pt>
                <c:pt idx="10133">
                  <c:v>9.5039646872328269</c:v>
                </c:pt>
                <c:pt idx="10134">
                  <c:v>9.5039658222165251</c:v>
                </c:pt>
                <c:pt idx="10135">
                  <c:v>9.5046897208127596</c:v>
                </c:pt>
                <c:pt idx="10136">
                  <c:v>9.5077265401330138</c:v>
                </c:pt>
                <c:pt idx="10137">
                  <c:v>9.5077278549161104</c:v>
                </c:pt>
                <c:pt idx="10138">
                  <c:v>9.5077284842140024</c:v>
                </c:pt>
                <c:pt idx="10139">
                  <c:v>9.5083558717376544</c:v>
                </c:pt>
                <c:pt idx="10140">
                  <c:v>9.5139028123901834</c:v>
                </c:pt>
                <c:pt idx="10141">
                  <c:v>9.5139073485791563</c:v>
                </c:pt>
                <c:pt idx="10142">
                  <c:v>9.5139086783455351</c:v>
                </c:pt>
                <c:pt idx="10143">
                  <c:v>9.5139099950015424</c:v>
                </c:pt>
                <c:pt idx="10144">
                  <c:v>9.5139111824267317</c:v>
                </c:pt>
                <c:pt idx="10145">
                  <c:v>9.5185006332258268</c:v>
                </c:pt>
                <c:pt idx="10146">
                  <c:v>9.5196157509638084</c:v>
                </c:pt>
                <c:pt idx="10147">
                  <c:v>9.5196195660822802</c:v>
                </c:pt>
                <c:pt idx="10148">
                  <c:v>9.5196219428055695</c:v>
                </c:pt>
                <c:pt idx="10149">
                  <c:v>9.5196262785931314</c:v>
                </c:pt>
                <c:pt idx="10150">
                  <c:v>9.5196286834100761</c:v>
                </c:pt>
                <c:pt idx="10151">
                  <c:v>9.5233688011851463</c:v>
                </c:pt>
                <c:pt idx="10152">
                  <c:v>9.5237457318935022</c:v>
                </c:pt>
                <c:pt idx="10153">
                  <c:v>9.5237473987837529</c:v>
                </c:pt>
                <c:pt idx="10154">
                  <c:v>9.5237480917605986</c:v>
                </c:pt>
                <c:pt idx="10155">
                  <c:v>9.5237486686169994</c:v>
                </c:pt>
                <c:pt idx="10156">
                  <c:v>9.528094341399262</c:v>
                </c:pt>
                <c:pt idx="10157">
                  <c:v>9.5280960757142861</c:v>
                </c:pt>
                <c:pt idx="10158">
                  <c:v>9.5280969784570964</c:v>
                </c:pt>
                <c:pt idx="10159">
                  <c:v>9.5280980890929605</c:v>
                </c:pt>
                <c:pt idx="10160">
                  <c:v>9.5280989899628601</c:v>
                </c:pt>
                <c:pt idx="10161">
                  <c:v>9.5314905553678582</c:v>
                </c:pt>
                <c:pt idx="10162">
                  <c:v>9.531493847944331</c:v>
                </c:pt>
                <c:pt idx="10163">
                  <c:v>9.5314957152359927</c:v>
                </c:pt>
                <c:pt idx="10164">
                  <c:v>9.5343932087520677</c:v>
                </c:pt>
                <c:pt idx="10165">
                  <c:v>9.5344165321051992</c:v>
                </c:pt>
                <c:pt idx="10166">
                  <c:v>9.534418897591026</c:v>
                </c:pt>
                <c:pt idx="10167">
                  <c:v>9.5344204951835909</c:v>
                </c:pt>
                <c:pt idx="10168">
                  <c:v>9.5369447045478459</c:v>
                </c:pt>
                <c:pt idx="10169">
                  <c:v>9.5369458901001245</c:v>
                </c:pt>
                <c:pt idx="10170">
                  <c:v>9.5369464557190629</c:v>
                </c:pt>
                <c:pt idx="10171">
                  <c:v>9.5394752443492301</c:v>
                </c:pt>
                <c:pt idx="10172">
                  <c:v>9.5394778102364697</c:v>
                </c:pt>
                <c:pt idx="10173">
                  <c:v>9.5394784526447349</c:v>
                </c:pt>
                <c:pt idx="10174">
                  <c:v>9.5402756962848922</c:v>
                </c:pt>
                <c:pt idx="10175">
                  <c:v>9.5437979758520814</c:v>
                </c:pt>
                <c:pt idx="10176">
                  <c:v>9.5437997101671055</c:v>
                </c:pt>
                <c:pt idx="10177">
                  <c:v>9.5438005492309621</c:v>
                </c:pt>
                <c:pt idx="10178">
                  <c:v>9.5458420234329058</c:v>
                </c:pt>
                <c:pt idx="10179">
                  <c:v>9.5458449676480441</c:v>
                </c:pt>
                <c:pt idx="10180">
                  <c:v>9.5458467843711254</c:v>
                </c:pt>
                <c:pt idx="10181">
                  <c:v>9.5488310535715559</c:v>
                </c:pt>
                <c:pt idx="10182">
                  <c:v>9.5488337355792403</c:v>
                </c:pt>
                <c:pt idx="10183">
                  <c:v>9.5525662661943045</c:v>
                </c:pt>
                <c:pt idx="10184">
                  <c:v>9.553452057292052</c:v>
                </c:pt>
                <c:pt idx="10185">
                  <c:v>9.5534552356209907</c:v>
                </c:pt>
                <c:pt idx="10186">
                  <c:v>9.553456960571463</c:v>
                </c:pt>
                <c:pt idx="10187">
                  <c:v>9.5534590226458072</c:v>
                </c:pt>
                <c:pt idx="10188">
                  <c:v>9.5534702825830937</c:v>
                </c:pt>
                <c:pt idx="10189">
                  <c:v>9.5602112429426676</c:v>
                </c:pt>
                <c:pt idx="10190">
                  <c:v>9.5602151554524806</c:v>
                </c:pt>
                <c:pt idx="10191">
                  <c:v>9.5602171894331676</c:v>
                </c:pt>
                <c:pt idx="10192">
                  <c:v>9.5602190379957257</c:v>
                </c:pt>
                <c:pt idx="10193">
                  <c:v>9.5602208753208213</c:v>
                </c:pt>
                <c:pt idx="10194">
                  <c:v>9.5602230366594156</c:v>
                </c:pt>
                <c:pt idx="10195">
                  <c:v>9.5602251193357741</c:v>
                </c:pt>
                <c:pt idx="10196">
                  <c:v>9.5634817939884034</c:v>
                </c:pt>
                <c:pt idx="10197">
                  <c:v>9.5634843898422091</c:v>
                </c:pt>
                <c:pt idx="10198">
                  <c:v>9.5634858020166451</c:v>
                </c:pt>
                <c:pt idx="10199">
                  <c:v>9.5634869557294468</c:v>
                </c:pt>
                <c:pt idx="10200">
                  <c:v>9.5666766382502075</c:v>
                </c:pt>
                <c:pt idx="10201">
                  <c:v>9.5666791704250596</c:v>
                </c:pt>
                <c:pt idx="10202">
                  <c:v>9.5666805844724063</c:v>
                </c:pt>
                <c:pt idx="10203">
                  <c:v>9.5700642181018871</c:v>
                </c:pt>
                <c:pt idx="10204">
                  <c:v>9.5700677897420086</c:v>
                </c:pt>
                <c:pt idx="10205">
                  <c:v>9.5700697619166526</c:v>
                </c:pt>
                <c:pt idx="10206">
                  <c:v>9.5700714849942141</c:v>
                </c:pt>
                <c:pt idx="10207">
                  <c:v>9.5730075717018597</c:v>
                </c:pt>
                <c:pt idx="10208">
                  <c:v>9.5730089145786117</c:v>
                </c:pt>
                <c:pt idx="10209">
                  <c:v>9.5730096150470985</c:v>
                </c:pt>
                <c:pt idx="10210">
                  <c:v>9.5751500912924481</c:v>
                </c:pt>
                <c:pt idx="10211">
                  <c:v>9.5751517900221756</c:v>
                </c:pt>
                <c:pt idx="10212">
                  <c:v>9.5751525279488714</c:v>
                </c:pt>
                <c:pt idx="10213">
                  <c:v>9.5781871372348615</c:v>
                </c:pt>
                <c:pt idx="10214">
                  <c:v>9.5781892498777861</c:v>
                </c:pt>
                <c:pt idx="10215">
                  <c:v>9.5781904597779004</c:v>
                </c:pt>
                <c:pt idx="10216">
                  <c:v>9.5785623916884148</c:v>
                </c:pt>
                <c:pt idx="10217">
                  <c:v>9.5809736308435482</c:v>
                </c:pt>
                <c:pt idx="10218">
                  <c:v>9.5809752546568596</c:v>
                </c:pt>
                <c:pt idx="10219">
                  <c:v>9.5813713695863765</c:v>
                </c:pt>
                <c:pt idx="10220">
                  <c:v>9.5842208304424954</c:v>
                </c:pt>
                <c:pt idx="10221">
                  <c:v>9.5842223006771547</c:v>
                </c:pt>
                <c:pt idx="10222">
                  <c:v>9.5842230161289255</c:v>
                </c:pt>
                <c:pt idx="10223">
                  <c:v>9.5849677358700056</c:v>
                </c:pt>
                <c:pt idx="10224">
                  <c:v>9.5873929993781672</c:v>
                </c:pt>
                <c:pt idx="10225">
                  <c:v>9.5873946831246109</c:v>
                </c:pt>
                <c:pt idx="10226">
                  <c:v>9.5878017470882888</c:v>
                </c:pt>
                <c:pt idx="10227">
                  <c:v>9.5906893610020365</c:v>
                </c:pt>
                <c:pt idx="10228">
                  <c:v>9.5906909885611693</c:v>
                </c:pt>
                <c:pt idx="10229">
                  <c:v>9.590691681538015</c:v>
                </c:pt>
                <c:pt idx="10230">
                  <c:v>9.5913389537513147</c:v>
                </c:pt>
                <c:pt idx="10231">
                  <c:v>9.5952118477629185</c:v>
                </c:pt>
                <c:pt idx="10232">
                  <c:v>9.5952135839508532</c:v>
                </c:pt>
                <c:pt idx="10233">
                  <c:v>9.5952143855565009</c:v>
                </c:pt>
                <c:pt idx="10234">
                  <c:v>9.5952151309748377</c:v>
                </c:pt>
                <c:pt idx="10235">
                  <c:v>9.5977242858853486</c:v>
                </c:pt>
                <c:pt idx="10236">
                  <c:v>9.5977270615385528</c:v>
                </c:pt>
                <c:pt idx="10237">
                  <c:v>9.5977838800211632</c:v>
                </c:pt>
                <c:pt idx="10238">
                  <c:v>9.6015262415428833</c:v>
                </c:pt>
                <c:pt idx="10239">
                  <c:v>9.6015285639517707</c:v>
                </c:pt>
                <c:pt idx="10240">
                  <c:v>9.6015295697046525</c:v>
                </c:pt>
                <c:pt idx="10241">
                  <c:v>9.6015358608106638</c:v>
                </c:pt>
                <c:pt idx="10242">
                  <c:v>9.604085704699477</c:v>
                </c:pt>
                <c:pt idx="10243">
                  <c:v>9.604087630051362</c:v>
                </c:pt>
                <c:pt idx="10244">
                  <c:v>9.6041271447148464</c:v>
                </c:pt>
                <c:pt idx="10245">
                  <c:v>9.606548034977239</c:v>
                </c:pt>
                <c:pt idx="10246">
                  <c:v>9.6065499490916615</c:v>
                </c:pt>
                <c:pt idx="10247">
                  <c:v>9.6068439342174159</c:v>
                </c:pt>
                <c:pt idx="10248">
                  <c:v>9.609639472110393</c:v>
                </c:pt>
                <c:pt idx="10249">
                  <c:v>9.6096409779303489</c:v>
                </c:pt>
                <c:pt idx="10250">
                  <c:v>9.6096414967265282</c:v>
                </c:pt>
                <c:pt idx="10251">
                  <c:v>9.6105115553769682</c:v>
                </c:pt>
                <c:pt idx="10252">
                  <c:v>9.6136400817546459</c:v>
                </c:pt>
                <c:pt idx="10253">
                  <c:v>9.613641407775205</c:v>
                </c:pt>
                <c:pt idx="10254">
                  <c:v>9.6136420632938435</c:v>
                </c:pt>
                <c:pt idx="10255">
                  <c:v>9.616122637591749</c:v>
                </c:pt>
                <c:pt idx="10256">
                  <c:v>9.616123841873133</c:v>
                </c:pt>
                <c:pt idx="10257">
                  <c:v>9.6161244636793839</c:v>
                </c:pt>
                <c:pt idx="10258">
                  <c:v>9.6168849720550824</c:v>
                </c:pt>
                <c:pt idx="10259">
                  <c:v>9.6194357561449131</c:v>
                </c:pt>
                <c:pt idx="10260">
                  <c:v>9.6194372170150206</c:v>
                </c:pt>
                <c:pt idx="10261">
                  <c:v>9.6196139654417756</c:v>
                </c:pt>
                <c:pt idx="10262">
                  <c:v>9.622345528461528</c:v>
                </c:pt>
                <c:pt idx="10263">
                  <c:v>9.6223470043149177</c:v>
                </c:pt>
                <c:pt idx="10264">
                  <c:v>9.6223955538981407</c:v>
                </c:pt>
                <c:pt idx="10265">
                  <c:v>9.6232852649973424</c:v>
                </c:pt>
                <c:pt idx="10266">
                  <c:v>9.6254517091453007</c:v>
                </c:pt>
                <c:pt idx="10267">
                  <c:v>9.6254529284099668</c:v>
                </c:pt>
                <c:pt idx="10268">
                  <c:v>9.6260169291542574</c:v>
                </c:pt>
                <c:pt idx="10269">
                  <c:v>9.6286637186308646</c:v>
                </c:pt>
                <c:pt idx="10270">
                  <c:v>9.6286652600361187</c:v>
                </c:pt>
                <c:pt idx="10271">
                  <c:v>9.6287493555857022</c:v>
                </c:pt>
                <c:pt idx="10272">
                  <c:v>9.6296557037479289</c:v>
                </c:pt>
                <c:pt idx="10273">
                  <c:v>9.6320636166142037</c:v>
                </c:pt>
                <c:pt idx="10274">
                  <c:v>9.6320649014307342</c:v>
                </c:pt>
                <c:pt idx="10275">
                  <c:v>9.6323934941947407</c:v>
                </c:pt>
                <c:pt idx="10276">
                  <c:v>9.6361241893576199</c:v>
                </c:pt>
                <c:pt idx="10277">
                  <c:v>9.6361255472176559</c:v>
                </c:pt>
                <c:pt idx="10278">
                  <c:v>9.63612613718443</c:v>
                </c:pt>
                <c:pt idx="10279">
                  <c:v>9.636126697184638</c:v>
                </c:pt>
                <c:pt idx="10280">
                  <c:v>9.6379843620876429</c:v>
                </c:pt>
                <c:pt idx="10281">
                  <c:v>9.6379858660346898</c:v>
                </c:pt>
                <c:pt idx="10282">
                  <c:v>9.6387629253195364</c:v>
                </c:pt>
                <c:pt idx="10283">
                  <c:v>9.6421676497929596</c:v>
                </c:pt>
                <c:pt idx="10284">
                  <c:v>9.6421692473855245</c:v>
                </c:pt>
                <c:pt idx="10285">
                  <c:v>9.6421700059142346</c:v>
                </c:pt>
                <c:pt idx="10286">
                  <c:v>9.6424290050738364</c:v>
                </c:pt>
                <c:pt idx="10287">
                  <c:v>9.6450989512145497</c:v>
                </c:pt>
                <c:pt idx="10288">
                  <c:v>9.6451002659976464</c:v>
                </c:pt>
                <c:pt idx="10289">
                  <c:v>9.6452068046324761</c:v>
                </c:pt>
                <c:pt idx="10290">
                  <c:v>9.6479907005144465</c:v>
                </c:pt>
                <c:pt idx="10291">
                  <c:v>9.6479922063344024</c:v>
                </c:pt>
                <c:pt idx="10292">
                  <c:v>9.6479928449968462</c:v>
                </c:pt>
                <c:pt idx="10293">
                  <c:v>9.6488043845620393</c:v>
                </c:pt>
                <c:pt idx="10294">
                  <c:v>9.6511955161511871</c:v>
                </c:pt>
                <c:pt idx="10295">
                  <c:v>9.6511967372887639</c:v>
                </c:pt>
                <c:pt idx="10296">
                  <c:v>9.6515393094559485</c:v>
                </c:pt>
                <c:pt idx="10297">
                  <c:v>9.6544931775748708</c:v>
                </c:pt>
                <c:pt idx="10298">
                  <c:v>9.6544948631942251</c:v>
                </c:pt>
                <c:pt idx="10299">
                  <c:v>9.6544955056024904</c:v>
                </c:pt>
                <c:pt idx="10300">
                  <c:v>9.6552052019192089</c:v>
                </c:pt>
                <c:pt idx="10301">
                  <c:v>9.6578147054956993</c:v>
                </c:pt>
                <c:pt idx="10302">
                  <c:v>9.6578159491082012</c:v>
                </c:pt>
                <c:pt idx="10303">
                  <c:v>9.6579363266779303</c:v>
                </c:pt>
                <c:pt idx="10304">
                  <c:v>9.6609295053131046</c:v>
                </c:pt>
                <c:pt idx="10305">
                  <c:v>9.6609310598287319</c:v>
                </c:pt>
                <c:pt idx="10306">
                  <c:v>9.660931672270431</c:v>
                </c:pt>
                <c:pt idx="10307">
                  <c:v>9.6615785530454588</c:v>
                </c:pt>
                <c:pt idx="10308">
                  <c:v>9.6637904152704621</c:v>
                </c:pt>
                <c:pt idx="10309">
                  <c:v>9.6637916701204265</c:v>
                </c:pt>
                <c:pt idx="10310">
                  <c:v>9.6643984724859422</c:v>
                </c:pt>
                <c:pt idx="10311">
                  <c:v>9.6675916367471242</c:v>
                </c:pt>
                <c:pt idx="10312">
                  <c:v>9.6675928466472385</c:v>
                </c:pt>
                <c:pt idx="10313">
                  <c:v>9.6675936107946789</c:v>
                </c:pt>
                <c:pt idx="10314">
                  <c:v>9.6679765910036064</c:v>
                </c:pt>
                <c:pt idx="10315">
                  <c:v>9.6706116766631638</c:v>
                </c:pt>
                <c:pt idx="10316">
                  <c:v>9.670612987700439</c:v>
                </c:pt>
                <c:pt idx="10317">
                  <c:v>9.6707062792400542</c:v>
                </c:pt>
                <c:pt idx="10318">
                  <c:v>9.6733288426207196</c:v>
                </c:pt>
                <c:pt idx="10319">
                  <c:v>9.6733303634239594</c:v>
                </c:pt>
                <c:pt idx="10320">
                  <c:v>9.6734420937664005</c:v>
                </c:pt>
                <c:pt idx="10321">
                  <c:v>9.674352624137537</c:v>
                </c:pt>
                <c:pt idx="10322">
                  <c:v>9.6772915295753243</c:v>
                </c:pt>
                <c:pt idx="10323">
                  <c:v>9.6772949157973152</c:v>
                </c:pt>
                <c:pt idx="10324">
                  <c:v>9.6772972925206044</c:v>
                </c:pt>
                <c:pt idx="10325">
                  <c:v>9.6800618693318654</c:v>
                </c:pt>
                <c:pt idx="10326">
                  <c:v>9.6800630867236208</c:v>
                </c:pt>
                <c:pt idx="10327">
                  <c:v>9.6800637347506164</c:v>
                </c:pt>
                <c:pt idx="10328">
                  <c:v>9.6807493285834809</c:v>
                </c:pt>
                <c:pt idx="10329">
                  <c:v>9.6832071189264468</c:v>
                </c:pt>
                <c:pt idx="10330">
                  <c:v>9.6832084337095434</c:v>
                </c:pt>
                <c:pt idx="10331">
                  <c:v>9.6834787789603087</c:v>
                </c:pt>
                <c:pt idx="10332">
                  <c:v>9.6864906136559128</c:v>
                </c:pt>
                <c:pt idx="10333">
                  <c:v>9.6864930746601701</c:v>
                </c:pt>
                <c:pt idx="10334">
                  <c:v>9.6864940279715608</c:v>
                </c:pt>
                <c:pt idx="10335">
                  <c:v>9.6871245357639282</c:v>
                </c:pt>
                <c:pt idx="10336">
                  <c:v>9.6897446137925005</c:v>
                </c:pt>
                <c:pt idx="10337">
                  <c:v>9.6897460840271599</c:v>
                </c:pt>
                <c:pt idx="10338">
                  <c:v>9.6898498713566212</c:v>
                </c:pt>
                <c:pt idx="10339">
                  <c:v>9.6927972292390141</c:v>
                </c:pt>
                <c:pt idx="10340">
                  <c:v>9.6927987032194931</c:v>
                </c:pt>
                <c:pt idx="10341">
                  <c:v>9.692799471112755</c:v>
                </c:pt>
                <c:pt idx="10342">
                  <c:v>9.6935231149931749</c:v>
                </c:pt>
                <c:pt idx="10343">
                  <c:v>9.6959130497925816</c:v>
                </c:pt>
                <c:pt idx="10344">
                  <c:v>9.6959143589569461</c:v>
                </c:pt>
                <c:pt idx="10345">
                  <c:v>9.6962524398850061</c:v>
                </c:pt>
                <c:pt idx="10346">
                  <c:v>9.6992137059999823</c:v>
                </c:pt>
                <c:pt idx="10347">
                  <c:v>9.699215496502319</c:v>
                </c:pt>
                <c:pt idx="10348">
                  <c:v>9.6992166296131064</c:v>
                </c:pt>
                <c:pt idx="10349">
                  <c:v>9.6998928982251194</c:v>
                </c:pt>
              </c:numCache>
            </c:numRef>
          </c:yVal>
          <c:smooth val="1"/>
          <c:extLst>
            <c:ext xmlns:c16="http://schemas.microsoft.com/office/drawing/2014/chart" uri="{C3380CC4-5D6E-409C-BE32-E72D297353CC}">
              <c16:uniqueId val="{00000001-64D5-4CEF-9EAC-358EEA00876C}"/>
            </c:ext>
          </c:extLst>
        </c:ser>
        <c:dLbls>
          <c:showLegendKey val="0"/>
          <c:showVal val="0"/>
          <c:showCatName val="0"/>
          <c:showSerName val="0"/>
          <c:showPercent val="0"/>
          <c:showBubbleSize val="0"/>
        </c:dLbls>
        <c:axId val="256748959"/>
        <c:axId val="256747519"/>
      </c:scatterChart>
      <c:valAx>
        <c:axId val="256748959"/>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256747519"/>
        <c:crosses val="autoZero"/>
        <c:crossBetween val="midCat"/>
      </c:valAx>
      <c:valAx>
        <c:axId val="25674751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Energy E (mWh)</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256748959"/>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 5: Power (mW)</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Data'!$E$1</c:f>
              <c:strCache>
                <c:ptCount val="1"/>
                <c:pt idx="0">
                  <c:v>Power (mW)</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Data'!$B$2:$B$8151</c:f>
              <c:numCache>
                <c:formatCode>0.00</c:formatCode>
                <c:ptCount val="8150"/>
                <c:pt idx="0">
                  <c:v>63.066301345825202</c:v>
                </c:pt>
                <c:pt idx="1">
                  <c:v>63.258865594863892</c:v>
                </c:pt>
                <c:pt idx="2">
                  <c:v>63.285593509674072</c:v>
                </c:pt>
                <c:pt idx="3">
                  <c:v>63.400453805923462</c:v>
                </c:pt>
                <c:pt idx="4">
                  <c:v>63.891310691833503</c:v>
                </c:pt>
                <c:pt idx="5">
                  <c:v>63.89194655418396</c:v>
                </c:pt>
                <c:pt idx="6">
                  <c:v>63.892265796661377</c:v>
                </c:pt>
                <c:pt idx="7">
                  <c:v>63.892605543136597</c:v>
                </c:pt>
                <c:pt idx="8">
                  <c:v>64.299970149993896</c:v>
                </c:pt>
                <c:pt idx="9">
                  <c:v>64.300154447555542</c:v>
                </c:pt>
                <c:pt idx="10">
                  <c:v>64.300232172012329</c:v>
                </c:pt>
                <c:pt idx="11">
                  <c:v>64.559073448181152</c:v>
                </c:pt>
                <c:pt idx="12">
                  <c:v>64.559328556060791</c:v>
                </c:pt>
                <c:pt idx="13">
                  <c:v>64.559496402740479</c:v>
                </c:pt>
                <c:pt idx="14">
                  <c:v>64.648561239242554</c:v>
                </c:pt>
                <c:pt idx="15">
                  <c:v>65.008937120437622</c:v>
                </c:pt>
                <c:pt idx="16">
                  <c:v>65.009089469909668</c:v>
                </c:pt>
                <c:pt idx="17">
                  <c:v>65.009249925613403</c:v>
                </c:pt>
                <c:pt idx="18">
                  <c:v>65.4620680809021</c:v>
                </c:pt>
                <c:pt idx="19">
                  <c:v>65.462275743484497</c:v>
                </c:pt>
                <c:pt idx="20">
                  <c:v>65.462377309799194</c:v>
                </c:pt>
                <c:pt idx="21">
                  <c:v>65.462475061416626</c:v>
                </c:pt>
                <c:pt idx="22">
                  <c:v>65.826870203018188</c:v>
                </c:pt>
                <c:pt idx="23">
                  <c:v>65.827051639556885</c:v>
                </c:pt>
                <c:pt idx="24">
                  <c:v>65.827119112014771</c:v>
                </c:pt>
                <c:pt idx="25">
                  <c:v>65.923923254013062</c:v>
                </c:pt>
                <c:pt idx="26">
                  <c:v>66.173155307769775</c:v>
                </c:pt>
                <c:pt idx="27">
                  <c:v>66.173273801803589</c:v>
                </c:pt>
                <c:pt idx="28">
                  <c:v>66.23448657989502</c:v>
                </c:pt>
                <c:pt idx="29">
                  <c:v>66.676110982894897</c:v>
                </c:pt>
                <c:pt idx="30">
                  <c:v>66.676280975341797</c:v>
                </c:pt>
                <c:pt idx="31">
                  <c:v>66.676364183425903</c:v>
                </c:pt>
                <c:pt idx="32">
                  <c:v>66.689088344573975</c:v>
                </c:pt>
                <c:pt idx="33">
                  <c:v>67.074185371398926</c:v>
                </c:pt>
                <c:pt idx="34">
                  <c:v>67.074375867843628</c:v>
                </c:pt>
                <c:pt idx="35">
                  <c:v>67.074478149414063</c:v>
                </c:pt>
                <c:pt idx="36">
                  <c:v>67.404797315597534</c:v>
                </c:pt>
                <c:pt idx="37">
                  <c:v>67.404991149902344</c:v>
                </c:pt>
                <c:pt idx="38">
                  <c:v>67.40506911277771</c:v>
                </c:pt>
                <c:pt idx="39">
                  <c:v>67.484426259994507</c:v>
                </c:pt>
                <c:pt idx="40">
                  <c:v>67.766535997390747</c:v>
                </c:pt>
                <c:pt idx="41">
                  <c:v>67.766742706298828</c:v>
                </c:pt>
                <c:pt idx="42">
                  <c:v>67.824219703674316</c:v>
                </c:pt>
                <c:pt idx="43">
                  <c:v>68.243988037109375</c:v>
                </c:pt>
                <c:pt idx="44">
                  <c:v>68.244125127792358</c:v>
                </c:pt>
                <c:pt idx="45">
                  <c:v>68.24419379234314</c:v>
                </c:pt>
                <c:pt idx="46">
                  <c:v>68.278110027313232</c:v>
                </c:pt>
                <c:pt idx="47">
                  <c:v>68.688846826553345</c:v>
                </c:pt>
                <c:pt idx="48">
                  <c:v>68.689011812210083</c:v>
                </c:pt>
                <c:pt idx="49">
                  <c:v>68.689080476760864</c:v>
                </c:pt>
                <c:pt idx="50">
                  <c:v>68.733107328414917</c:v>
                </c:pt>
                <c:pt idx="51">
                  <c:v>69.014897108078003</c:v>
                </c:pt>
                <c:pt idx="52">
                  <c:v>69.015106678009033</c:v>
                </c:pt>
                <c:pt idx="53">
                  <c:v>69.072961091995239</c:v>
                </c:pt>
                <c:pt idx="54">
                  <c:v>69.524569749832153</c:v>
                </c:pt>
                <c:pt idx="55">
                  <c:v>69.524752140045166</c:v>
                </c:pt>
                <c:pt idx="56">
                  <c:v>69.524848222732544</c:v>
                </c:pt>
                <c:pt idx="57">
                  <c:v>69.532562971115112</c:v>
                </c:pt>
                <c:pt idx="58">
                  <c:v>69.815367698669434</c:v>
                </c:pt>
                <c:pt idx="59">
                  <c:v>69.815499305725098</c:v>
                </c:pt>
                <c:pt idx="60">
                  <c:v>69.867954254150391</c:v>
                </c:pt>
                <c:pt idx="61">
                  <c:v>70.412393093109131</c:v>
                </c:pt>
                <c:pt idx="62">
                  <c:v>70.412765264511108</c:v>
                </c:pt>
                <c:pt idx="63">
                  <c:v>70.41297459602356</c:v>
                </c:pt>
                <c:pt idx="64">
                  <c:v>70.413157224655151</c:v>
                </c:pt>
                <c:pt idx="65">
                  <c:v>70.706879138946533</c:v>
                </c:pt>
                <c:pt idx="66">
                  <c:v>70.707191705703735</c:v>
                </c:pt>
                <c:pt idx="67">
                  <c:v>70.707363367080688</c:v>
                </c:pt>
                <c:pt idx="68">
                  <c:v>70.805964231491089</c:v>
                </c:pt>
                <c:pt idx="69">
                  <c:v>71.119776964187622</c:v>
                </c:pt>
                <c:pt idx="70">
                  <c:v>71.119935512542725</c:v>
                </c:pt>
                <c:pt idx="71">
                  <c:v>71.120337247848511</c:v>
                </c:pt>
                <c:pt idx="72">
                  <c:v>71.699215888977051</c:v>
                </c:pt>
                <c:pt idx="73">
                  <c:v>71.699756860733032</c:v>
                </c:pt>
                <c:pt idx="74">
                  <c:v>71.699989557266235</c:v>
                </c:pt>
                <c:pt idx="75">
                  <c:v>71.700329065322876</c:v>
                </c:pt>
                <c:pt idx="76">
                  <c:v>71.700596332550049</c:v>
                </c:pt>
                <c:pt idx="77">
                  <c:v>72.507902145385742</c:v>
                </c:pt>
                <c:pt idx="78">
                  <c:v>72.508294820785522</c:v>
                </c:pt>
                <c:pt idx="79">
                  <c:v>72.508470296859741</c:v>
                </c:pt>
                <c:pt idx="80">
                  <c:v>72.508795976638794</c:v>
                </c:pt>
                <c:pt idx="81">
                  <c:v>72.509135007858276</c:v>
                </c:pt>
                <c:pt idx="82">
                  <c:v>72.509390115737915</c:v>
                </c:pt>
                <c:pt idx="83">
                  <c:v>72.509664058685303</c:v>
                </c:pt>
                <c:pt idx="84">
                  <c:v>72.96200966835022</c:v>
                </c:pt>
                <c:pt idx="85">
                  <c:v>72.962309837341309</c:v>
                </c:pt>
                <c:pt idx="86">
                  <c:v>72.962467908859253</c:v>
                </c:pt>
                <c:pt idx="87">
                  <c:v>73.335828542709351</c:v>
                </c:pt>
                <c:pt idx="88">
                  <c:v>73.382901668548584</c:v>
                </c:pt>
                <c:pt idx="89">
                  <c:v>73.383280992507935</c:v>
                </c:pt>
                <c:pt idx="90">
                  <c:v>73.383563280105591</c:v>
                </c:pt>
                <c:pt idx="91">
                  <c:v>73.647978544235229</c:v>
                </c:pt>
                <c:pt idx="92">
                  <c:v>73.648170471191406</c:v>
                </c:pt>
                <c:pt idx="93">
                  <c:v>73.648264169692993</c:v>
                </c:pt>
                <c:pt idx="94">
                  <c:v>73.996759414672852</c:v>
                </c:pt>
                <c:pt idx="95">
                  <c:v>73.996912002563477</c:v>
                </c:pt>
                <c:pt idx="96">
                  <c:v>73.996995210647583</c:v>
                </c:pt>
                <c:pt idx="97">
                  <c:v>74.565770149230957</c:v>
                </c:pt>
                <c:pt idx="98">
                  <c:v>74.566137790679932</c:v>
                </c:pt>
                <c:pt idx="99">
                  <c:v>74.566367864608765</c:v>
                </c:pt>
                <c:pt idx="100">
                  <c:v>74.566598176956177</c:v>
                </c:pt>
                <c:pt idx="101">
                  <c:v>74.566794157028198</c:v>
                </c:pt>
                <c:pt idx="102">
                  <c:v>75.274969816207886</c:v>
                </c:pt>
                <c:pt idx="103">
                  <c:v>75.275436162948608</c:v>
                </c:pt>
                <c:pt idx="104">
                  <c:v>75.27566933631897</c:v>
                </c:pt>
                <c:pt idx="105">
                  <c:v>75.275940656661987</c:v>
                </c:pt>
                <c:pt idx="106">
                  <c:v>75.276337623596191</c:v>
                </c:pt>
                <c:pt idx="107">
                  <c:v>75.276768445968628</c:v>
                </c:pt>
                <c:pt idx="108">
                  <c:v>75.917837381362915</c:v>
                </c:pt>
                <c:pt idx="109">
                  <c:v>75.918017387390137</c:v>
                </c:pt>
                <c:pt idx="110">
                  <c:v>75.918148040771484</c:v>
                </c:pt>
                <c:pt idx="111">
                  <c:v>75.918270587921143</c:v>
                </c:pt>
                <c:pt idx="112">
                  <c:v>75.918400049209595</c:v>
                </c:pt>
                <c:pt idx="113">
                  <c:v>75.918535232543945</c:v>
                </c:pt>
                <c:pt idx="114">
                  <c:v>76.252837419509888</c:v>
                </c:pt>
                <c:pt idx="115">
                  <c:v>76.253409147262573</c:v>
                </c:pt>
                <c:pt idx="116">
                  <c:v>76.253820180892944</c:v>
                </c:pt>
                <c:pt idx="117">
                  <c:v>76.728366136550903</c:v>
                </c:pt>
                <c:pt idx="118">
                  <c:v>76.728670835494995</c:v>
                </c:pt>
                <c:pt idx="119">
                  <c:v>76.728840827941895</c:v>
                </c:pt>
                <c:pt idx="120">
                  <c:v>76.729039669036865</c:v>
                </c:pt>
                <c:pt idx="121">
                  <c:v>77.084417343139648</c:v>
                </c:pt>
                <c:pt idx="122">
                  <c:v>77.084573745727539</c:v>
                </c:pt>
                <c:pt idx="123">
                  <c:v>77.084680795669556</c:v>
                </c:pt>
                <c:pt idx="124">
                  <c:v>77.441354036331177</c:v>
                </c:pt>
                <c:pt idx="125">
                  <c:v>77.44150447845459</c:v>
                </c:pt>
                <c:pt idx="126">
                  <c:v>77.441583871841431</c:v>
                </c:pt>
                <c:pt idx="127">
                  <c:v>77.647908926010132</c:v>
                </c:pt>
                <c:pt idx="128">
                  <c:v>77.648017883300781</c:v>
                </c:pt>
                <c:pt idx="129">
                  <c:v>77.699443578720093</c:v>
                </c:pt>
                <c:pt idx="130">
                  <c:v>78.079179525375366</c:v>
                </c:pt>
                <c:pt idx="131">
                  <c:v>78.079442024230957</c:v>
                </c:pt>
                <c:pt idx="132">
                  <c:v>78.079632520675659</c:v>
                </c:pt>
                <c:pt idx="133">
                  <c:v>78.450297117233276</c:v>
                </c:pt>
                <c:pt idx="134">
                  <c:v>78.450500249862671</c:v>
                </c:pt>
                <c:pt idx="135">
                  <c:v>78.45056676864624</c:v>
                </c:pt>
                <c:pt idx="136">
                  <c:v>78.493693828582764</c:v>
                </c:pt>
                <c:pt idx="137">
                  <c:v>78.828740119934082</c:v>
                </c:pt>
                <c:pt idx="138">
                  <c:v>78.828900575637817</c:v>
                </c:pt>
                <c:pt idx="139">
                  <c:v>78.833034515380859</c:v>
                </c:pt>
                <c:pt idx="140">
                  <c:v>79.170145750045776</c:v>
                </c:pt>
                <c:pt idx="141">
                  <c:v>79.17027759552002</c:v>
                </c:pt>
                <c:pt idx="142">
                  <c:v>79.173798799514771</c:v>
                </c:pt>
                <c:pt idx="143">
                  <c:v>79.288578748703003</c:v>
                </c:pt>
                <c:pt idx="144">
                  <c:v>79.640092372894287</c:v>
                </c:pt>
                <c:pt idx="145">
                  <c:v>79.640249252319336</c:v>
                </c:pt>
                <c:pt idx="146">
                  <c:v>79.640310764312744</c:v>
                </c:pt>
                <c:pt idx="147">
                  <c:v>79.77038049697876</c:v>
                </c:pt>
                <c:pt idx="148">
                  <c:v>80.021946907043457</c:v>
                </c:pt>
                <c:pt idx="149">
                  <c:v>80.022064208984375</c:v>
                </c:pt>
                <c:pt idx="150">
                  <c:v>80.083231210708618</c:v>
                </c:pt>
                <c:pt idx="151">
                  <c:v>80.413188457489014</c:v>
                </c:pt>
                <c:pt idx="152">
                  <c:v>80.413337230682373</c:v>
                </c:pt>
                <c:pt idx="153">
                  <c:v>80.422686100006104</c:v>
                </c:pt>
                <c:pt idx="154">
                  <c:v>80.537939310073853</c:v>
                </c:pt>
                <c:pt idx="155">
                  <c:v>80.861611366271973</c:v>
                </c:pt>
                <c:pt idx="156">
                  <c:v>80.861762285232544</c:v>
                </c:pt>
                <c:pt idx="157">
                  <c:v>80.877243995666504</c:v>
                </c:pt>
                <c:pt idx="158">
                  <c:v>81.257283210754395</c:v>
                </c:pt>
                <c:pt idx="159">
                  <c:v>81.257503032684326</c:v>
                </c:pt>
                <c:pt idx="160">
                  <c:v>81.257594585418701</c:v>
                </c:pt>
                <c:pt idx="161">
                  <c:v>81.332337856292725</c:v>
                </c:pt>
                <c:pt idx="162">
                  <c:v>81.753125667572021</c:v>
                </c:pt>
                <c:pt idx="163">
                  <c:v>81.753326654434204</c:v>
                </c:pt>
                <c:pt idx="164">
                  <c:v>81.753402948379517</c:v>
                </c:pt>
                <c:pt idx="165">
                  <c:v>82.099802494049072</c:v>
                </c:pt>
                <c:pt idx="166">
                  <c:v>82.099945306777954</c:v>
                </c:pt>
                <c:pt idx="167">
                  <c:v>82.100020885467529</c:v>
                </c:pt>
                <c:pt idx="168">
                  <c:v>82.12650728225708</c:v>
                </c:pt>
                <c:pt idx="169">
                  <c:v>82.518199920654297</c:v>
                </c:pt>
                <c:pt idx="170">
                  <c:v>82.51835036277771</c:v>
                </c:pt>
                <c:pt idx="171">
                  <c:v>82.518425703048706</c:v>
                </c:pt>
                <c:pt idx="172">
                  <c:v>82.617749214172363</c:v>
                </c:pt>
                <c:pt idx="173">
                  <c:v>82.933481693267822</c:v>
                </c:pt>
                <c:pt idx="174">
                  <c:v>82.93358850479126</c:v>
                </c:pt>
                <c:pt idx="175">
                  <c:v>82.93367075920105</c:v>
                </c:pt>
                <c:pt idx="176">
                  <c:v>83.293272018432617</c:v>
                </c:pt>
                <c:pt idx="177">
                  <c:v>83.293423652648926</c:v>
                </c:pt>
                <c:pt idx="178">
                  <c:v>83.293485164642334</c:v>
                </c:pt>
                <c:pt idx="179">
                  <c:v>83.375577926635742</c:v>
                </c:pt>
                <c:pt idx="180">
                  <c:v>83.704053401947021</c:v>
                </c:pt>
                <c:pt idx="181">
                  <c:v>83.70421838760376</c:v>
                </c:pt>
                <c:pt idx="182">
                  <c:v>83.715136051177979</c:v>
                </c:pt>
                <c:pt idx="183">
                  <c:v>84.108179569244385</c:v>
                </c:pt>
                <c:pt idx="184">
                  <c:v>84.108321189880371</c:v>
                </c:pt>
                <c:pt idx="185">
                  <c:v>84.108388662338257</c:v>
                </c:pt>
                <c:pt idx="186">
                  <c:v>84.170208930969238</c:v>
                </c:pt>
                <c:pt idx="187">
                  <c:v>84.488680124282837</c:v>
                </c:pt>
                <c:pt idx="188">
                  <c:v>84.48884916305542</c:v>
                </c:pt>
                <c:pt idx="189">
                  <c:v>84.510349273681641</c:v>
                </c:pt>
                <c:pt idx="190">
                  <c:v>84.651246786117554</c:v>
                </c:pt>
                <c:pt idx="191">
                  <c:v>84.968280792236328</c:v>
                </c:pt>
                <c:pt idx="192">
                  <c:v>84.968398094177246</c:v>
                </c:pt>
                <c:pt idx="193">
                  <c:v>84.968703269958496</c:v>
                </c:pt>
                <c:pt idx="194">
                  <c:v>85.314221620559692</c:v>
                </c:pt>
                <c:pt idx="195">
                  <c:v>85.314372301101685</c:v>
                </c:pt>
                <c:pt idx="196">
                  <c:v>85.314461708068848</c:v>
                </c:pt>
                <c:pt idx="197">
                  <c:v>85.415587902069092</c:v>
                </c:pt>
                <c:pt idx="198">
                  <c:v>85.847390651702881</c:v>
                </c:pt>
                <c:pt idx="199">
                  <c:v>85.847551107406616</c:v>
                </c:pt>
                <c:pt idx="200">
                  <c:v>85.847618341445923</c:v>
                </c:pt>
                <c:pt idx="201">
                  <c:v>86.072003602981567</c:v>
                </c:pt>
                <c:pt idx="202">
                  <c:v>86.072128772735596</c:v>
                </c:pt>
                <c:pt idx="203">
                  <c:v>86.099118709564209</c:v>
                </c:pt>
                <c:pt idx="204">
                  <c:v>86.210719108581543</c:v>
                </c:pt>
                <c:pt idx="205">
                  <c:v>86.526497364044189</c:v>
                </c:pt>
                <c:pt idx="206">
                  <c:v>86.526650428771973</c:v>
                </c:pt>
                <c:pt idx="207">
                  <c:v>86.553507089614868</c:v>
                </c:pt>
                <c:pt idx="208">
                  <c:v>86.932181835174561</c:v>
                </c:pt>
                <c:pt idx="209">
                  <c:v>86.932341337203979</c:v>
                </c:pt>
                <c:pt idx="210">
                  <c:v>86.932410717010498</c:v>
                </c:pt>
                <c:pt idx="211">
                  <c:v>87.005440473556519</c:v>
                </c:pt>
                <c:pt idx="212">
                  <c:v>87.336068153381348</c:v>
                </c:pt>
                <c:pt idx="213">
                  <c:v>87.336236000061035</c:v>
                </c:pt>
                <c:pt idx="214">
                  <c:v>87.348556041717529</c:v>
                </c:pt>
                <c:pt idx="215">
                  <c:v>87.459885597229004</c:v>
                </c:pt>
                <c:pt idx="216">
                  <c:v>87.745692729949951</c:v>
                </c:pt>
                <c:pt idx="217">
                  <c:v>87.745810031890869</c:v>
                </c:pt>
                <c:pt idx="218">
                  <c:v>87.798713445663452</c:v>
                </c:pt>
                <c:pt idx="219">
                  <c:v>88.315058946609497</c:v>
                </c:pt>
                <c:pt idx="220">
                  <c:v>88.315572023391724</c:v>
                </c:pt>
                <c:pt idx="221">
                  <c:v>88.315837144851685</c:v>
                </c:pt>
                <c:pt idx="222">
                  <c:v>88.316119432449341</c:v>
                </c:pt>
                <c:pt idx="223">
                  <c:v>88.585484743118286</c:v>
                </c:pt>
                <c:pt idx="224">
                  <c:v>88.585613489151001</c:v>
                </c:pt>
                <c:pt idx="225">
                  <c:v>88.59328293800354</c:v>
                </c:pt>
                <c:pt idx="226">
                  <c:v>88.735939264297485</c:v>
                </c:pt>
                <c:pt idx="227">
                  <c:v>88.964297533035278</c:v>
                </c:pt>
                <c:pt idx="228">
                  <c:v>88.964422702789307</c:v>
                </c:pt>
                <c:pt idx="229">
                  <c:v>89.048710346221924</c:v>
                </c:pt>
                <c:pt idx="230">
                  <c:v>89.365707397460938</c:v>
                </c:pt>
                <c:pt idx="231">
                  <c:v>89.365869760513306</c:v>
                </c:pt>
                <c:pt idx="232">
                  <c:v>89.38805890083313</c:v>
                </c:pt>
                <c:pt idx="233">
                  <c:v>89.503392219543457</c:v>
                </c:pt>
                <c:pt idx="234">
                  <c:v>89.793681383132935</c:v>
                </c:pt>
                <c:pt idx="235">
                  <c:v>89.793782234191895</c:v>
                </c:pt>
                <c:pt idx="236">
                  <c:v>89.842627048492432</c:v>
                </c:pt>
                <c:pt idx="237">
                  <c:v>90.178492784500122</c:v>
                </c:pt>
                <c:pt idx="238">
                  <c:v>90.178629398345947</c:v>
                </c:pt>
                <c:pt idx="239">
                  <c:v>90.182568788528442</c:v>
                </c:pt>
                <c:pt idx="240">
                  <c:v>90.298001766204834</c:v>
                </c:pt>
                <c:pt idx="241">
                  <c:v>90.5845627784729</c:v>
                </c:pt>
                <c:pt idx="242">
                  <c:v>90.584703683853149</c:v>
                </c:pt>
                <c:pt idx="243">
                  <c:v>90.637044191360474</c:v>
                </c:pt>
                <c:pt idx="244">
                  <c:v>90.970791339874268</c:v>
                </c:pt>
                <c:pt idx="245">
                  <c:v>90.970928430557251</c:v>
                </c:pt>
                <c:pt idx="246">
                  <c:v>90.978655815124512</c:v>
                </c:pt>
                <c:pt idx="247">
                  <c:v>91.092310428619385</c:v>
                </c:pt>
                <c:pt idx="248">
                  <c:v>91.470213174819946</c:v>
                </c:pt>
                <c:pt idx="249">
                  <c:v>91.470385313034058</c:v>
                </c:pt>
                <c:pt idx="250">
                  <c:v>91.470471858978271</c:v>
                </c:pt>
                <c:pt idx="251">
                  <c:v>91.767038583755493</c:v>
                </c:pt>
                <c:pt idx="252">
                  <c:v>91.767184972763062</c:v>
                </c:pt>
                <c:pt idx="253">
                  <c:v>91.774023294448853</c:v>
                </c:pt>
                <c:pt idx="254">
                  <c:v>91.887457132339478</c:v>
                </c:pt>
                <c:pt idx="255">
                  <c:v>92.271120309829712</c:v>
                </c:pt>
                <c:pt idx="256">
                  <c:v>92.271269798278809</c:v>
                </c:pt>
                <c:pt idx="257">
                  <c:v>92.271389722824097</c:v>
                </c:pt>
                <c:pt idx="258">
                  <c:v>92.34203028678894</c:v>
                </c:pt>
                <c:pt idx="259">
                  <c:v>92.596886396408081</c:v>
                </c:pt>
                <c:pt idx="260">
                  <c:v>92.597014427185059</c:v>
                </c:pt>
                <c:pt idx="261">
                  <c:v>92.681824207305908</c:v>
                </c:pt>
                <c:pt idx="262">
                  <c:v>93.115608215332031</c:v>
                </c:pt>
                <c:pt idx="263">
                  <c:v>93.115807294845581</c:v>
                </c:pt>
                <c:pt idx="264">
                  <c:v>93.115903615951538</c:v>
                </c:pt>
                <c:pt idx="265">
                  <c:v>93.136085271835327</c:v>
                </c:pt>
                <c:pt idx="266">
                  <c:v>93.459229707717896</c:v>
                </c:pt>
                <c:pt idx="267">
                  <c:v>93.459397315979004</c:v>
                </c:pt>
                <c:pt idx="268">
                  <c:v>93.475812911987305</c:v>
                </c:pt>
                <c:pt idx="269">
                  <c:v>93.91627049446106</c:v>
                </c:pt>
                <c:pt idx="270">
                  <c:v>93.916539430618286</c:v>
                </c:pt>
                <c:pt idx="271">
                  <c:v>93.916719913482666</c:v>
                </c:pt>
                <c:pt idx="272">
                  <c:v>93.930586576461792</c:v>
                </c:pt>
                <c:pt idx="273">
                  <c:v>94.239512205123901</c:v>
                </c:pt>
                <c:pt idx="274">
                  <c:v>94.239653825759888</c:v>
                </c:pt>
                <c:pt idx="275">
                  <c:v>94.270534753799438</c:v>
                </c:pt>
                <c:pt idx="276">
                  <c:v>94.41147255897522</c:v>
                </c:pt>
                <c:pt idx="277">
                  <c:v>94.641502857208252</c:v>
                </c:pt>
                <c:pt idx="278">
                  <c:v>94.641616582870483</c:v>
                </c:pt>
                <c:pt idx="279">
                  <c:v>94.725514888763428</c:v>
                </c:pt>
                <c:pt idx="280">
                  <c:v>95.104966402053833</c:v>
                </c:pt>
                <c:pt idx="281">
                  <c:v>95.105109930038452</c:v>
                </c:pt>
                <c:pt idx="282">
                  <c:v>95.105181932449341</c:v>
                </c:pt>
                <c:pt idx="283">
                  <c:v>95.180189609527588</c:v>
                </c:pt>
                <c:pt idx="284">
                  <c:v>95.420684099197388</c:v>
                </c:pt>
                <c:pt idx="285">
                  <c:v>95.420813322067261</c:v>
                </c:pt>
                <c:pt idx="286">
                  <c:v>95.519693374633789</c:v>
                </c:pt>
                <c:pt idx="287">
                  <c:v>95.958203554153442</c:v>
                </c:pt>
                <c:pt idx="288">
                  <c:v>95.958543300628662</c:v>
                </c:pt>
                <c:pt idx="289">
                  <c:v>95.958724975585938</c:v>
                </c:pt>
                <c:pt idx="290">
                  <c:v>95.976466655731201</c:v>
                </c:pt>
                <c:pt idx="291">
                  <c:v>96.291212320327759</c:v>
                </c:pt>
                <c:pt idx="292">
                  <c:v>96.291367769241333</c:v>
                </c:pt>
                <c:pt idx="293">
                  <c:v>96.313800811767578</c:v>
                </c:pt>
                <c:pt idx="294">
                  <c:v>96.637442588806152</c:v>
                </c:pt>
                <c:pt idx="295">
                  <c:v>96.637592792510986</c:v>
                </c:pt>
                <c:pt idx="296">
                  <c:v>96.654298543930054</c:v>
                </c:pt>
                <c:pt idx="297">
                  <c:v>96.765445947647095</c:v>
                </c:pt>
                <c:pt idx="298">
                  <c:v>97.100854635238647</c:v>
                </c:pt>
                <c:pt idx="299">
                  <c:v>97.100997924804688</c:v>
                </c:pt>
                <c:pt idx="300">
                  <c:v>97.108744621276855</c:v>
                </c:pt>
                <c:pt idx="301">
                  <c:v>97.254458904266357</c:v>
                </c:pt>
                <c:pt idx="302">
                  <c:v>97.463660717010498</c:v>
                </c:pt>
                <c:pt idx="303">
                  <c:v>97.463776111602783</c:v>
                </c:pt>
                <c:pt idx="304">
                  <c:v>97.560044050216675</c:v>
                </c:pt>
                <c:pt idx="305">
                  <c:v>97.92996072769165</c:v>
                </c:pt>
                <c:pt idx="306">
                  <c:v>97.930084943771362</c:v>
                </c:pt>
                <c:pt idx="307">
                  <c:v>97.930161952972412</c:v>
                </c:pt>
                <c:pt idx="308">
                  <c:v>98.014283418655396</c:v>
                </c:pt>
                <c:pt idx="309">
                  <c:v>98.301538467407227</c:v>
                </c:pt>
                <c:pt idx="310">
                  <c:v>98.301684141159058</c:v>
                </c:pt>
                <c:pt idx="311">
                  <c:v>98.353960275650024</c:v>
                </c:pt>
                <c:pt idx="312">
                  <c:v>98.795583248138428</c:v>
                </c:pt>
                <c:pt idx="313">
                  <c:v>98.795797824859619</c:v>
                </c:pt>
                <c:pt idx="314">
                  <c:v>98.795884132385254</c:v>
                </c:pt>
                <c:pt idx="315">
                  <c:v>98.808968782424927</c:v>
                </c:pt>
                <c:pt idx="316">
                  <c:v>99.117790699005127</c:v>
                </c:pt>
                <c:pt idx="317">
                  <c:v>99.11798620223999</c:v>
                </c:pt>
                <c:pt idx="318">
                  <c:v>99.148235321044922</c:v>
                </c:pt>
                <c:pt idx="319">
                  <c:v>99.264199733734131</c:v>
                </c:pt>
                <c:pt idx="320">
                  <c:v>99.556906938552856</c:v>
                </c:pt>
                <c:pt idx="321">
                  <c:v>99.55701756477356</c:v>
                </c:pt>
                <c:pt idx="322">
                  <c:v>99.603756189346313</c:v>
                </c:pt>
                <c:pt idx="323">
                  <c:v>100.0566682815552</c:v>
                </c:pt>
                <c:pt idx="324">
                  <c:v>100.0568153858185</c:v>
                </c:pt>
                <c:pt idx="325">
                  <c:v>100.0568764209747</c:v>
                </c:pt>
                <c:pt idx="326">
                  <c:v>100.0643017292023</c:v>
                </c:pt>
                <c:pt idx="327">
                  <c:v>100.2922790050507</c:v>
                </c:pt>
                <c:pt idx="328">
                  <c:v>100.29241633415219</c:v>
                </c:pt>
                <c:pt idx="329">
                  <c:v>100.3986802101135</c:v>
                </c:pt>
                <c:pt idx="330">
                  <c:v>100.8313262462616</c:v>
                </c:pt>
                <c:pt idx="331">
                  <c:v>100.83154296875</c:v>
                </c:pt>
                <c:pt idx="332">
                  <c:v>100.83167099952701</c:v>
                </c:pt>
                <c:pt idx="333">
                  <c:v>100.8528387546539</c:v>
                </c:pt>
                <c:pt idx="334">
                  <c:v>101.14852643013</c:v>
                </c:pt>
                <c:pt idx="335">
                  <c:v>101.1486625671387</c:v>
                </c:pt>
                <c:pt idx="336">
                  <c:v>101.19316291809081</c:v>
                </c:pt>
                <c:pt idx="337">
                  <c:v>101.34028649330141</c:v>
                </c:pt>
                <c:pt idx="338">
                  <c:v>101.5823991298676</c:v>
                </c:pt>
                <c:pt idx="339">
                  <c:v>101.5825409889221</c:v>
                </c:pt>
                <c:pt idx="340">
                  <c:v>101.6475720405579</c:v>
                </c:pt>
                <c:pt idx="341">
                  <c:v>102.0196392536163</c:v>
                </c:pt>
                <c:pt idx="342">
                  <c:v>102.0197834968567</c:v>
                </c:pt>
                <c:pt idx="343">
                  <c:v>102.01986527442931</c:v>
                </c:pt>
                <c:pt idx="344">
                  <c:v>102.1021595001221</c:v>
                </c:pt>
                <c:pt idx="345">
                  <c:v>102.4650535583496</c:v>
                </c:pt>
                <c:pt idx="346">
                  <c:v>102.46520042419429</c:v>
                </c:pt>
                <c:pt idx="347">
                  <c:v>102.4652690887451</c:v>
                </c:pt>
                <c:pt idx="348">
                  <c:v>102.79390120506289</c:v>
                </c:pt>
                <c:pt idx="349">
                  <c:v>102.79427266120911</c:v>
                </c:pt>
                <c:pt idx="350">
                  <c:v>102.7944943904877</c:v>
                </c:pt>
                <c:pt idx="351">
                  <c:v>102.8967168331146</c:v>
                </c:pt>
                <c:pt idx="352">
                  <c:v>103.19665288925169</c:v>
                </c:pt>
                <c:pt idx="353">
                  <c:v>103.1968221664429</c:v>
                </c:pt>
                <c:pt idx="354">
                  <c:v>103.2368409633636</c:v>
                </c:pt>
                <c:pt idx="355">
                  <c:v>103.61423897743229</c:v>
                </c:pt>
                <c:pt idx="356">
                  <c:v>103.6148254871368</c:v>
                </c:pt>
                <c:pt idx="357">
                  <c:v>103.6149272918701</c:v>
                </c:pt>
                <c:pt idx="358">
                  <c:v>103.691526889801</c:v>
                </c:pt>
                <c:pt idx="359">
                  <c:v>104.02286195755001</c:v>
                </c:pt>
                <c:pt idx="360">
                  <c:v>104.0230188369751</c:v>
                </c:pt>
                <c:pt idx="361">
                  <c:v>104.0305504798889</c:v>
                </c:pt>
                <c:pt idx="362">
                  <c:v>104.1457726955414</c:v>
                </c:pt>
                <c:pt idx="363">
                  <c:v>104.41132783889771</c:v>
                </c:pt>
                <c:pt idx="364">
                  <c:v>104.4114625453949</c:v>
                </c:pt>
                <c:pt idx="365">
                  <c:v>104.48554182052609</c:v>
                </c:pt>
                <c:pt idx="366">
                  <c:v>104.7641613483429</c:v>
                </c:pt>
                <c:pt idx="367">
                  <c:v>104.76432108879089</c:v>
                </c:pt>
                <c:pt idx="368">
                  <c:v>104.8260703086853</c:v>
                </c:pt>
                <c:pt idx="369">
                  <c:v>104.9405152797699</c:v>
                </c:pt>
                <c:pt idx="370">
                  <c:v>105.3433630466461</c:v>
                </c:pt>
                <c:pt idx="371">
                  <c:v>105.3435049057007</c:v>
                </c:pt>
                <c:pt idx="372">
                  <c:v>105.3435776233673</c:v>
                </c:pt>
                <c:pt idx="373">
                  <c:v>105.60968995094299</c:v>
                </c:pt>
                <c:pt idx="374">
                  <c:v>105.60982489585879</c:v>
                </c:pt>
                <c:pt idx="375">
                  <c:v>105.6197292804718</c:v>
                </c:pt>
                <c:pt idx="376">
                  <c:v>105.73477435112</c:v>
                </c:pt>
                <c:pt idx="377">
                  <c:v>106.1164751052856</c:v>
                </c:pt>
                <c:pt idx="378">
                  <c:v>106.11665821075439</c:v>
                </c:pt>
                <c:pt idx="379">
                  <c:v>106.1167397499084</c:v>
                </c:pt>
                <c:pt idx="380">
                  <c:v>106.4318373203278</c:v>
                </c:pt>
                <c:pt idx="381">
                  <c:v>106.4319531917572</c:v>
                </c:pt>
                <c:pt idx="382">
                  <c:v>106.4320304393768</c:v>
                </c:pt>
                <c:pt idx="383">
                  <c:v>106.52956652641301</c:v>
                </c:pt>
                <c:pt idx="384">
                  <c:v>106.81847500801091</c:v>
                </c:pt>
                <c:pt idx="385">
                  <c:v>106.8186097145081</c:v>
                </c:pt>
                <c:pt idx="386">
                  <c:v>106.8696959018707</c:v>
                </c:pt>
                <c:pt idx="387">
                  <c:v>106.98060703277589</c:v>
                </c:pt>
                <c:pt idx="388">
                  <c:v>107.2322089672089</c:v>
                </c:pt>
                <c:pt idx="389">
                  <c:v>107.2323467731476</c:v>
                </c:pt>
                <c:pt idx="390">
                  <c:v>107.3242230415344</c:v>
                </c:pt>
                <c:pt idx="391">
                  <c:v>107.67726445198061</c:v>
                </c:pt>
                <c:pt idx="392">
                  <c:v>107.6774115562439</c:v>
                </c:pt>
                <c:pt idx="393">
                  <c:v>107.6775019168854</c:v>
                </c:pt>
                <c:pt idx="394">
                  <c:v>107.7752566337585</c:v>
                </c:pt>
                <c:pt idx="395">
                  <c:v>108.1376705169678</c:v>
                </c:pt>
                <c:pt idx="396">
                  <c:v>108.13780212402339</c:v>
                </c:pt>
                <c:pt idx="397">
                  <c:v>108.13785982131959</c:v>
                </c:pt>
                <c:pt idx="398">
                  <c:v>108.4946160316467</c:v>
                </c:pt>
                <c:pt idx="399">
                  <c:v>108.4947865009308</c:v>
                </c:pt>
                <c:pt idx="400">
                  <c:v>108.4948525428772</c:v>
                </c:pt>
                <c:pt idx="401">
                  <c:v>108.5696914196014</c:v>
                </c:pt>
                <c:pt idx="402">
                  <c:v>108.9074852466583</c:v>
                </c:pt>
                <c:pt idx="403">
                  <c:v>108.90763163566589</c:v>
                </c:pt>
                <c:pt idx="404">
                  <c:v>108.9142596721649</c:v>
                </c:pt>
                <c:pt idx="405">
                  <c:v>109.0515923500061</c:v>
                </c:pt>
                <c:pt idx="406">
                  <c:v>109.25058841705319</c:v>
                </c:pt>
                <c:pt idx="407">
                  <c:v>109.25699067115779</c:v>
                </c:pt>
                <c:pt idx="408">
                  <c:v>109.3637948036194</c:v>
                </c:pt>
                <c:pt idx="409">
                  <c:v>109.864750623703</c:v>
                </c:pt>
                <c:pt idx="410">
                  <c:v>109.86494612693789</c:v>
                </c:pt>
                <c:pt idx="411">
                  <c:v>109.8650226593018</c:v>
                </c:pt>
                <c:pt idx="412">
                  <c:v>109.8651437759399</c:v>
                </c:pt>
                <c:pt idx="413">
                  <c:v>110.12892150878911</c:v>
                </c:pt>
                <c:pt idx="414">
                  <c:v>110.1290426254272</c:v>
                </c:pt>
                <c:pt idx="415">
                  <c:v>110.1589756011963</c:v>
                </c:pt>
                <c:pt idx="416">
                  <c:v>110.5071036815643</c:v>
                </c:pt>
                <c:pt idx="417">
                  <c:v>110.5072259902954</c:v>
                </c:pt>
                <c:pt idx="418">
                  <c:v>110.5072994232178</c:v>
                </c:pt>
                <c:pt idx="419">
                  <c:v>110.6138737201691</c:v>
                </c:pt>
                <c:pt idx="420">
                  <c:v>110.99360108375549</c:v>
                </c:pt>
                <c:pt idx="421">
                  <c:v>110.9940233230591</c:v>
                </c:pt>
                <c:pt idx="422">
                  <c:v>110.99426817893981</c:v>
                </c:pt>
                <c:pt idx="423">
                  <c:v>111.28743100166319</c:v>
                </c:pt>
                <c:pt idx="424">
                  <c:v>111.2875702381134</c:v>
                </c:pt>
                <c:pt idx="425">
                  <c:v>111.2964417934418</c:v>
                </c:pt>
                <c:pt idx="426">
                  <c:v>111.4079279899597</c:v>
                </c:pt>
                <c:pt idx="427">
                  <c:v>111.6912863254547</c:v>
                </c:pt>
                <c:pt idx="428">
                  <c:v>111.6914207935333</c:v>
                </c:pt>
                <c:pt idx="429">
                  <c:v>111.7481462955475</c:v>
                </c:pt>
                <c:pt idx="430">
                  <c:v>111.8934845924377</c:v>
                </c:pt>
                <c:pt idx="431">
                  <c:v>112.09380483627319</c:v>
                </c:pt>
                <c:pt idx="432">
                  <c:v>112.0939240455627</c:v>
                </c:pt>
                <c:pt idx="433">
                  <c:v>112.2023680210114</c:v>
                </c:pt>
                <c:pt idx="434">
                  <c:v>112.5068790912628</c:v>
                </c:pt>
                <c:pt idx="435">
                  <c:v>112.50701642036439</c:v>
                </c:pt>
                <c:pt idx="436">
                  <c:v>112.5426509380341</c:v>
                </c:pt>
                <c:pt idx="437">
                  <c:v>112.6569137573242</c:v>
                </c:pt>
                <c:pt idx="438">
                  <c:v>113.0230376720428</c:v>
                </c:pt>
                <c:pt idx="439">
                  <c:v>113.02317404747011</c:v>
                </c:pt>
                <c:pt idx="440">
                  <c:v>113.0232501029968</c:v>
                </c:pt>
                <c:pt idx="441">
                  <c:v>113.3177082538605</c:v>
                </c:pt>
                <c:pt idx="442">
                  <c:v>113.3178505897522</c:v>
                </c:pt>
                <c:pt idx="443">
                  <c:v>113.33655524253849</c:v>
                </c:pt>
                <c:pt idx="444">
                  <c:v>113.4521625041962</c:v>
                </c:pt>
                <c:pt idx="445">
                  <c:v>113.74400329589839</c:v>
                </c:pt>
                <c:pt idx="446">
                  <c:v>113.74413824081419</c:v>
                </c:pt>
                <c:pt idx="447">
                  <c:v>113.7908895015717</c:v>
                </c:pt>
                <c:pt idx="448">
                  <c:v>113.9360027313232</c:v>
                </c:pt>
                <c:pt idx="449">
                  <c:v>114.1536731719971</c:v>
                </c:pt>
                <c:pt idx="450">
                  <c:v>114.1538107395172</c:v>
                </c:pt>
                <c:pt idx="451">
                  <c:v>114.2464284896851</c:v>
                </c:pt>
                <c:pt idx="452">
                  <c:v>114.542338848114</c:v>
                </c:pt>
                <c:pt idx="453">
                  <c:v>114.5424861907959</c:v>
                </c:pt>
                <c:pt idx="454">
                  <c:v>114.5854635238647</c:v>
                </c:pt>
                <c:pt idx="455">
                  <c:v>114.70078730583189</c:v>
                </c:pt>
                <c:pt idx="456">
                  <c:v>114.97775363922121</c:v>
                </c:pt>
                <c:pt idx="457">
                  <c:v>114.97790813446041</c:v>
                </c:pt>
                <c:pt idx="458">
                  <c:v>115.0412113666534</c:v>
                </c:pt>
                <c:pt idx="459">
                  <c:v>115.4936630725861</c:v>
                </c:pt>
                <c:pt idx="460">
                  <c:v>115.49380660057069</c:v>
                </c:pt>
                <c:pt idx="461">
                  <c:v>115.49387311935421</c:v>
                </c:pt>
                <c:pt idx="462">
                  <c:v>115.5010228157043</c:v>
                </c:pt>
                <c:pt idx="463">
                  <c:v>115.79498958587649</c:v>
                </c:pt>
                <c:pt idx="464">
                  <c:v>115.79511475563049</c:v>
                </c:pt>
                <c:pt idx="465">
                  <c:v>115.83459758758541</c:v>
                </c:pt>
                <c:pt idx="466">
                  <c:v>115.98066782951349</c:v>
                </c:pt>
                <c:pt idx="467">
                  <c:v>116.1865088939667</c:v>
                </c:pt>
                <c:pt idx="468">
                  <c:v>116.1866130828857</c:v>
                </c:pt>
                <c:pt idx="469">
                  <c:v>116.289938211441</c:v>
                </c:pt>
                <c:pt idx="470">
                  <c:v>116.6770091056824</c:v>
                </c:pt>
                <c:pt idx="471">
                  <c:v>116.67713975906371</c:v>
                </c:pt>
                <c:pt idx="472">
                  <c:v>116.6772105693817</c:v>
                </c:pt>
                <c:pt idx="473">
                  <c:v>116.74390602111821</c:v>
                </c:pt>
                <c:pt idx="474">
                  <c:v>116.9666309356689</c:v>
                </c:pt>
                <c:pt idx="475">
                  <c:v>116.97389268875121</c:v>
                </c:pt>
                <c:pt idx="476">
                  <c:v>117.0849084854126</c:v>
                </c:pt>
                <c:pt idx="477">
                  <c:v>117.5233817100525</c:v>
                </c:pt>
                <c:pt idx="478">
                  <c:v>117.5235259532928</c:v>
                </c:pt>
                <c:pt idx="479">
                  <c:v>117.5236251354218</c:v>
                </c:pt>
                <c:pt idx="480">
                  <c:v>117.5388014316559</c:v>
                </c:pt>
                <c:pt idx="481">
                  <c:v>117.82988929748539</c:v>
                </c:pt>
                <c:pt idx="482">
                  <c:v>117.8300621509552</c:v>
                </c:pt>
                <c:pt idx="483">
                  <c:v>117.8795118331909</c:v>
                </c:pt>
                <c:pt idx="484">
                  <c:v>118.0250070095062</c:v>
                </c:pt>
                <c:pt idx="485">
                  <c:v>118.25986433029171</c:v>
                </c:pt>
                <c:pt idx="486">
                  <c:v>118.2600047588348</c:v>
                </c:pt>
                <c:pt idx="487">
                  <c:v>118.3341588973999</c:v>
                </c:pt>
                <c:pt idx="488">
                  <c:v>118.6934397220612</c:v>
                </c:pt>
                <c:pt idx="489">
                  <c:v>118.6935844421387</c:v>
                </c:pt>
                <c:pt idx="490">
                  <c:v>118.6936564445496</c:v>
                </c:pt>
                <c:pt idx="491">
                  <c:v>118.78883934021</c:v>
                </c:pt>
                <c:pt idx="492">
                  <c:v>119.0556204319</c:v>
                </c:pt>
                <c:pt idx="493">
                  <c:v>119.0557773113251</c:v>
                </c:pt>
                <c:pt idx="494">
                  <c:v>119.12871599197391</c:v>
                </c:pt>
                <c:pt idx="495">
                  <c:v>119.44997000694271</c:v>
                </c:pt>
                <c:pt idx="496">
                  <c:v>119.4501075744629</c:v>
                </c:pt>
                <c:pt idx="497">
                  <c:v>119.4678001403809</c:v>
                </c:pt>
                <c:pt idx="498">
                  <c:v>119.5832498073578</c:v>
                </c:pt>
                <c:pt idx="499">
                  <c:v>119.889976978302</c:v>
                </c:pt>
                <c:pt idx="500">
                  <c:v>119.89012622833251</c:v>
                </c:pt>
                <c:pt idx="501">
                  <c:v>119.92304182052609</c:v>
                </c:pt>
                <c:pt idx="502">
                  <c:v>120.2810914516449</c:v>
                </c:pt>
                <c:pt idx="503">
                  <c:v>120.281229019165</c:v>
                </c:pt>
                <c:pt idx="504">
                  <c:v>120.2812943458557</c:v>
                </c:pt>
                <c:pt idx="505">
                  <c:v>120.3780429363251</c:v>
                </c:pt>
                <c:pt idx="506">
                  <c:v>120.6983637809753</c:v>
                </c:pt>
                <c:pt idx="507">
                  <c:v>120.6984894275665</c:v>
                </c:pt>
                <c:pt idx="508">
                  <c:v>120.71735596656799</c:v>
                </c:pt>
                <c:pt idx="509">
                  <c:v>120.832599401474</c:v>
                </c:pt>
                <c:pt idx="510">
                  <c:v>121.0879669189453</c:v>
                </c:pt>
                <c:pt idx="511">
                  <c:v>121.0880796909332</c:v>
                </c:pt>
                <c:pt idx="512">
                  <c:v>121.17265915870669</c:v>
                </c:pt>
                <c:pt idx="513">
                  <c:v>121.4853417873383</c:v>
                </c:pt>
                <c:pt idx="514">
                  <c:v>121.4854726791382</c:v>
                </c:pt>
                <c:pt idx="515">
                  <c:v>121.51240921020511</c:v>
                </c:pt>
                <c:pt idx="516">
                  <c:v>121.626894235611</c:v>
                </c:pt>
                <c:pt idx="517">
                  <c:v>121.9216561317444</c:v>
                </c:pt>
                <c:pt idx="518">
                  <c:v>121.9217848777771</c:v>
                </c:pt>
                <c:pt idx="519">
                  <c:v>121.96698093414309</c:v>
                </c:pt>
                <c:pt idx="520">
                  <c:v>122.3191735744476</c:v>
                </c:pt>
                <c:pt idx="521">
                  <c:v>122.31929755210879</c:v>
                </c:pt>
                <c:pt idx="522">
                  <c:v>122.3193695545197</c:v>
                </c:pt>
                <c:pt idx="523">
                  <c:v>122.4219636917114</c:v>
                </c:pt>
                <c:pt idx="524">
                  <c:v>122.83740782737731</c:v>
                </c:pt>
                <c:pt idx="525">
                  <c:v>122.83752822875979</c:v>
                </c:pt>
                <c:pt idx="526">
                  <c:v>122.8376059532166</c:v>
                </c:pt>
                <c:pt idx="527">
                  <c:v>123.0694601535797</c:v>
                </c:pt>
                <c:pt idx="528">
                  <c:v>123.0696303844452</c:v>
                </c:pt>
                <c:pt idx="529">
                  <c:v>123.101886510849</c:v>
                </c:pt>
                <c:pt idx="530">
                  <c:v>123.21648502349851</c:v>
                </c:pt>
                <c:pt idx="531">
                  <c:v>123.5378999710083</c:v>
                </c:pt>
                <c:pt idx="532">
                  <c:v>123.5380353927612</c:v>
                </c:pt>
                <c:pt idx="533">
                  <c:v>123.5556235313416</c:v>
                </c:pt>
                <c:pt idx="534">
                  <c:v>123.6709988117218</c:v>
                </c:pt>
                <c:pt idx="535">
                  <c:v>123.9619154930115</c:v>
                </c:pt>
                <c:pt idx="536">
                  <c:v>123.96202254295351</c:v>
                </c:pt>
                <c:pt idx="537">
                  <c:v>124.01065230369569</c:v>
                </c:pt>
                <c:pt idx="538">
                  <c:v>124.4104115962982</c:v>
                </c:pt>
                <c:pt idx="539">
                  <c:v>124.4105410575867</c:v>
                </c:pt>
                <c:pt idx="540">
                  <c:v>124.41065192222599</c:v>
                </c:pt>
                <c:pt idx="541">
                  <c:v>124.46579384803771</c:v>
                </c:pt>
                <c:pt idx="542">
                  <c:v>124.7447230815887</c:v>
                </c:pt>
                <c:pt idx="543">
                  <c:v>124.7448589801788</c:v>
                </c:pt>
                <c:pt idx="544">
                  <c:v>124.8055727481842</c:v>
                </c:pt>
                <c:pt idx="545">
                  <c:v>125.23770880699161</c:v>
                </c:pt>
                <c:pt idx="546">
                  <c:v>125.2378525733948</c:v>
                </c:pt>
                <c:pt idx="547">
                  <c:v>125.2379190921783</c:v>
                </c:pt>
                <c:pt idx="548">
                  <c:v>125.25983953475949</c:v>
                </c:pt>
                <c:pt idx="549">
                  <c:v>125.5847799777985</c:v>
                </c:pt>
                <c:pt idx="550">
                  <c:v>125.584908246994</c:v>
                </c:pt>
                <c:pt idx="551">
                  <c:v>125.59926867485051</c:v>
                </c:pt>
                <c:pt idx="552">
                  <c:v>125.74364495277401</c:v>
                </c:pt>
                <c:pt idx="553">
                  <c:v>125.9878919124603</c:v>
                </c:pt>
                <c:pt idx="554">
                  <c:v>125.9880344867706</c:v>
                </c:pt>
                <c:pt idx="555">
                  <c:v>126.0548264980316</c:v>
                </c:pt>
                <c:pt idx="556">
                  <c:v>126.34820961952209</c:v>
                </c:pt>
                <c:pt idx="557">
                  <c:v>126.3484032154083</c:v>
                </c:pt>
                <c:pt idx="558">
                  <c:v>126.3941798210144</c:v>
                </c:pt>
                <c:pt idx="559">
                  <c:v>126.5083611011505</c:v>
                </c:pt>
                <c:pt idx="560">
                  <c:v>126.7715306282043</c:v>
                </c:pt>
                <c:pt idx="561">
                  <c:v>126.7716653347015</c:v>
                </c:pt>
                <c:pt idx="562">
                  <c:v>126.8494517803192</c:v>
                </c:pt>
                <c:pt idx="563">
                  <c:v>127.1581304073334</c:v>
                </c:pt>
                <c:pt idx="564">
                  <c:v>127.1582674980164</c:v>
                </c:pt>
                <c:pt idx="565">
                  <c:v>127.1885135173798</c:v>
                </c:pt>
                <c:pt idx="566">
                  <c:v>127.3040499687195</c:v>
                </c:pt>
                <c:pt idx="567">
                  <c:v>127.6889865398407</c:v>
                </c:pt>
                <c:pt idx="568">
                  <c:v>127.6891508102417</c:v>
                </c:pt>
                <c:pt idx="569">
                  <c:v>127.6892356872559</c:v>
                </c:pt>
                <c:pt idx="570">
                  <c:v>128.09278202056879</c:v>
                </c:pt>
                <c:pt idx="571">
                  <c:v>128.09295582771301</c:v>
                </c:pt>
                <c:pt idx="572">
                  <c:v>128.0930316448212</c:v>
                </c:pt>
                <c:pt idx="573">
                  <c:v>128.100305557251</c:v>
                </c:pt>
                <c:pt idx="574">
                  <c:v>128.37965393066409</c:v>
                </c:pt>
                <c:pt idx="575">
                  <c:v>128.3798596858978</c:v>
                </c:pt>
                <c:pt idx="576">
                  <c:v>128.43791818618769</c:v>
                </c:pt>
                <c:pt idx="577">
                  <c:v>128.5532822608948</c:v>
                </c:pt>
                <c:pt idx="578">
                  <c:v>128.8501737117767</c:v>
                </c:pt>
                <c:pt idx="579">
                  <c:v>128.85029149055481</c:v>
                </c:pt>
                <c:pt idx="580">
                  <c:v>128.893235206604</c:v>
                </c:pt>
                <c:pt idx="581">
                  <c:v>129.32457876205439</c:v>
                </c:pt>
                <c:pt idx="582">
                  <c:v>129.3247492313385</c:v>
                </c:pt>
                <c:pt idx="583">
                  <c:v>129.32484674453741</c:v>
                </c:pt>
                <c:pt idx="584">
                  <c:v>129.34700751304629</c:v>
                </c:pt>
                <c:pt idx="585">
                  <c:v>129.61294150352481</c:v>
                </c:pt>
                <c:pt idx="586">
                  <c:v>129.61309480667111</c:v>
                </c:pt>
                <c:pt idx="587">
                  <c:v>129.68774938583371</c:v>
                </c:pt>
                <c:pt idx="588">
                  <c:v>130.0559241771698</c:v>
                </c:pt>
                <c:pt idx="589">
                  <c:v>130.0560698509216</c:v>
                </c:pt>
                <c:pt idx="590">
                  <c:v>130.05615735054019</c:v>
                </c:pt>
                <c:pt idx="591">
                  <c:v>130.1421768665314</c:v>
                </c:pt>
                <c:pt idx="592">
                  <c:v>130.47302770614621</c:v>
                </c:pt>
                <c:pt idx="593">
                  <c:v>130.47315120697019</c:v>
                </c:pt>
                <c:pt idx="594">
                  <c:v>130.48137092590329</c:v>
                </c:pt>
                <c:pt idx="595">
                  <c:v>130.81901264190671</c:v>
                </c:pt>
                <c:pt idx="596">
                  <c:v>130.81912660598749</c:v>
                </c:pt>
                <c:pt idx="597">
                  <c:v>130.82555985450739</c:v>
                </c:pt>
                <c:pt idx="598">
                  <c:v>130.93719673156741</c:v>
                </c:pt>
                <c:pt idx="599">
                  <c:v>131.36006903648379</c:v>
                </c:pt>
                <c:pt idx="600">
                  <c:v>131.36034822463989</c:v>
                </c:pt>
                <c:pt idx="601">
                  <c:v>131.36053395271301</c:v>
                </c:pt>
                <c:pt idx="602">
                  <c:v>131.39164304733279</c:v>
                </c:pt>
                <c:pt idx="603">
                  <c:v>131.80743765830991</c:v>
                </c:pt>
                <c:pt idx="604">
                  <c:v>131.8076491355896</c:v>
                </c:pt>
                <c:pt idx="605">
                  <c:v>131.80772304534909</c:v>
                </c:pt>
                <c:pt idx="606">
                  <c:v>131.99302434921259</c:v>
                </c:pt>
                <c:pt idx="607">
                  <c:v>131.99314761161801</c:v>
                </c:pt>
                <c:pt idx="608">
                  <c:v>132.07130575180051</c:v>
                </c:pt>
                <c:pt idx="609">
                  <c:v>132.1858038902283</c:v>
                </c:pt>
                <c:pt idx="610">
                  <c:v>132.46227931976321</c:v>
                </c:pt>
                <c:pt idx="611">
                  <c:v>132.46239686012271</c:v>
                </c:pt>
                <c:pt idx="612">
                  <c:v>132.52615547180179</c:v>
                </c:pt>
                <c:pt idx="613">
                  <c:v>132.88670969009399</c:v>
                </c:pt>
                <c:pt idx="614">
                  <c:v>132.88686227798459</c:v>
                </c:pt>
                <c:pt idx="615">
                  <c:v>132.88692569732669</c:v>
                </c:pt>
                <c:pt idx="616">
                  <c:v>132.98052477836609</c:v>
                </c:pt>
                <c:pt idx="617">
                  <c:v>133.3027791976929</c:v>
                </c:pt>
                <c:pt idx="618">
                  <c:v>133.30306220054629</c:v>
                </c:pt>
                <c:pt idx="619">
                  <c:v>133.32065296173101</c:v>
                </c:pt>
                <c:pt idx="620">
                  <c:v>133.7351047992706</c:v>
                </c:pt>
                <c:pt idx="621">
                  <c:v>133.7352423667908</c:v>
                </c:pt>
                <c:pt idx="622">
                  <c:v>133.73531746864319</c:v>
                </c:pt>
                <c:pt idx="623">
                  <c:v>133.77490329742429</c:v>
                </c:pt>
                <c:pt idx="624">
                  <c:v>134.10227036476141</c:v>
                </c:pt>
                <c:pt idx="625">
                  <c:v>134.10244035720831</c:v>
                </c:pt>
                <c:pt idx="626">
                  <c:v>134.11519050598139</c:v>
                </c:pt>
                <c:pt idx="627">
                  <c:v>134.2298929691315</c:v>
                </c:pt>
                <c:pt idx="628">
                  <c:v>134.5150640010834</c:v>
                </c:pt>
                <c:pt idx="629">
                  <c:v>134.51519155502319</c:v>
                </c:pt>
                <c:pt idx="630">
                  <c:v>134.56990504264829</c:v>
                </c:pt>
                <c:pt idx="631">
                  <c:v>134.9438548088074</c:v>
                </c:pt>
                <c:pt idx="632">
                  <c:v>134.9439857006073</c:v>
                </c:pt>
                <c:pt idx="633">
                  <c:v>134.9440586566925</c:v>
                </c:pt>
                <c:pt idx="634">
                  <c:v>135.02470707893369</c:v>
                </c:pt>
                <c:pt idx="635">
                  <c:v>135.30217552185059</c:v>
                </c:pt>
                <c:pt idx="636">
                  <c:v>135.30232405662539</c:v>
                </c:pt>
                <c:pt idx="637">
                  <c:v>135.36412310600281</c:v>
                </c:pt>
                <c:pt idx="638">
                  <c:v>135.7644393444061</c:v>
                </c:pt>
                <c:pt idx="639">
                  <c:v>135.7649111747742</c:v>
                </c:pt>
                <c:pt idx="640">
                  <c:v>135.7652225494385</c:v>
                </c:pt>
                <c:pt idx="641">
                  <c:v>135.81884384155271</c:v>
                </c:pt>
                <c:pt idx="642">
                  <c:v>136.24262189865109</c:v>
                </c:pt>
                <c:pt idx="643">
                  <c:v>136.24287247657779</c:v>
                </c:pt>
                <c:pt idx="644">
                  <c:v>136.24303293228149</c:v>
                </c:pt>
                <c:pt idx="645">
                  <c:v>136.29213404655459</c:v>
                </c:pt>
                <c:pt idx="646">
                  <c:v>136.6347260475159</c:v>
                </c:pt>
                <c:pt idx="647">
                  <c:v>136.6348571777344</c:v>
                </c:pt>
                <c:pt idx="648">
                  <c:v>136.634934425354</c:v>
                </c:pt>
                <c:pt idx="649">
                  <c:v>136.9073774814606</c:v>
                </c:pt>
                <c:pt idx="650">
                  <c:v>136.90754508972171</c:v>
                </c:pt>
                <c:pt idx="651">
                  <c:v>136.9493479728699</c:v>
                </c:pt>
                <c:pt idx="652">
                  <c:v>137.06449866294861</c:v>
                </c:pt>
                <c:pt idx="653">
                  <c:v>137.38993501663211</c:v>
                </c:pt>
                <c:pt idx="654">
                  <c:v>137.39012098312381</c:v>
                </c:pt>
                <c:pt idx="655">
                  <c:v>137.4042675495148</c:v>
                </c:pt>
                <c:pt idx="656">
                  <c:v>137.74663662910459</c:v>
                </c:pt>
                <c:pt idx="657">
                  <c:v>137.74677228927609</c:v>
                </c:pt>
                <c:pt idx="658">
                  <c:v>137.7468550205231</c:v>
                </c:pt>
                <c:pt idx="659">
                  <c:v>137.85909652709961</c:v>
                </c:pt>
                <c:pt idx="660">
                  <c:v>138.16250848770139</c:v>
                </c:pt>
                <c:pt idx="661">
                  <c:v>138.16265773773191</c:v>
                </c:pt>
                <c:pt idx="662">
                  <c:v>138.19791769981379</c:v>
                </c:pt>
                <c:pt idx="663">
                  <c:v>138.34374403953549</c:v>
                </c:pt>
                <c:pt idx="664">
                  <c:v>138.60097217559809</c:v>
                </c:pt>
                <c:pt idx="665">
                  <c:v>138.601113319397</c:v>
                </c:pt>
                <c:pt idx="666">
                  <c:v>138.6523456573486</c:v>
                </c:pt>
                <c:pt idx="667">
                  <c:v>139.05675053596499</c:v>
                </c:pt>
                <c:pt idx="668">
                  <c:v>139.05691051483149</c:v>
                </c:pt>
                <c:pt idx="669">
                  <c:v>139.05698227882391</c:v>
                </c:pt>
                <c:pt idx="670">
                  <c:v>139.10372400283811</c:v>
                </c:pt>
                <c:pt idx="671">
                  <c:v>139.3831231594086</c:v>
                </c:pt>
                <c:pt idx="672">
                  <c:v>139.38326930999759</c:v>
                </c:pt>
                <c:pt idx="673">
                  <c:v>139.44444537162781</c:v>
                </c:pt>
                <c:pt idx="674">
                  <c:v>139.84367704391479</c:v>
                </c:pt>
                <c:pt idx="675">
                  <c:v>139.8438892364502</c:v>
                </c:pt>
                <c:pt idx="676">
                  <c:v>139.84399390220639</c:v>
                </c:pt>
                <c:pt idx="677">
                  <c:v>139.8987953662872</c:v>
                </c:pt>
                <c:pt idx="678">
                  <c:v>140.16873860359189</c:v>
                </c:pt>
                <c:pt idx="679">
                  <c:v>140.16888356208801</c:v>
                </c:pt>
                <c:pt idx="680">
                  <c:v>140.23859477043149</c:v>
                </c:pt>
                <c:pt idx="681">
                  <c:v>140.38066649436951</c:v>
                </c:pt>
                <c:pt idx="682">
                  <c:v>140.61659526824951</c:v>
                </c:pt>
                <c:pt idx="683">
                  <c:v>140.6167106628418</c:v>
                </c:pt>
                <c:pt idx="684">
                  <c:v>140.69261837005621</c:v>
                </c:pt>
                <c:pt idx="685">
                  <c:v>140.9779779911041</c:v>
                </c:pt>
                <c:pt idx="686">
                  <c:v>140.9781193733215</c:v>
                </c:pt>
                <c:pt idx="687">
                  <c:v>141.0324778556824</c:v>
                </c:pt>
                <c:pt idx="688">
                  <c:v>141.14769554138181</c:v>
                </c:pt>
                <c:pt idx="689">
                  <c:v>141.43084931373599</c:v>
                </c:pt>
                <c:pt idx="690">
                  <c:v>141.43098020553589</c:v>
                </c:pt>
                <c:pt idx="691">
                  <c:v>141.48700618743899</c:v>
                </c:pt>
                <c:pt idx="692">
                  <c:v>141.84610986709589</c:v>
                </c:pt>
                <c:pt idx="693">
                  <c:v>141.8462438583374</c:v>
                </c:pt>
                <c:pt idx="694">
                  <c:v>141.84630823135379</c:v>
                </c:pt>
                <c:pt idx="695">
                  <c:v>141.93863415718079</c:v>
                </c:pt>
                <c:pt idx="696">
                  <c:v>142.23438763618469</c:v>
                </c:pt>
                <c:pt idx="697">
                  <c:v>142.23455286026001</c:v>
                </c:pt>
                <c:pt idx="698">
                  <c:v>142.27732682228091</c:v>
                </c:pt>
                <c:pt idx="699">
                  <c:v>142.6118457317352</c:v>
                </c:pt>
                <c:pt idx="700">
                  <c:v>142.6119818687439</c:v>
                </c:pt>
                <c:pt idx="701">
                  <c:v>142.61923289299011</c:v>
                </c:pt>
                <c:pt idx="702">
                  <c:v>142.73303508758539</c:v>
                </c:pt>
                <c:pt idx="703">
                  <c:v>143.02611637115481</c:v>
                </c:pt>
                <c:pt idx="704">
                  <c:v>143.02625608444211</c:v>
                </c:pt>
                <c:pt idx="705">
                  <c:v>143.07194042205811</c:v>
                </c:pt>
                <c:pt idx="706">
                  <c:v>143.18727707862851</c:v>
                </c:pt>
                <c:pt idx="707">
                  <c:v>143.4331200122833</c:v>
                </c:pt>
                <c:pt idx="708">
                  <c:v>143.43323874473569</c:v>
                </c:pt>
                <c:pt idx="709">
                  <c:v>143.52723836898801</c:v>
                </c:pt>
                <c:pt idx="710">
                  <c:v>143.93750238418579</c:v>
                </c:pt>
                <c:pt idx="711">
                  <c:v>143.9376399517059</c:v>
                </c:pt>
                <c:pt idx="712">
                  <c:v>143.937709569931</c:v>
                </c:pt>
                <c:pt idx="713">
                  <c:v>143.98174643516541</c:v>
                </c:pt>
                <c:pt idx="714">
                  <c:v>144.2963502407074</c:v>
                </c:pt>
                <c:pt idx="715">
                  <c:v>144.29649233818051</c:v>
                </c:pt>
                <c:pt idx="716">
                  <c:v>144.32155895233149</c:v>
                </c:pt>
                <c:pt idx="717">
                  <c:v>144.64267301559451</c:v>
                </c:pt>
                <c:pt idx="718">
                  <c:v>144.64280843734741</c:v>
                </c:pt>
                <c:pt idx="719">
                  <c:v>144.66094064712519</c:v>
                </c:pt>
                <c:pt idx="720">
                  <c:v>144.77293968200681</c:v>
                </c:pt>
                <c:pt idx="721">
                  <c:v>145.08229041099551</c:v>
                </c:pt>
                <c:pt idx="722">
                  <c:v>145.08242392539981</c:v>
                </c:pt>
                <c:pt idx="723">
                  <c:v>145.112144947052</c:v>
                </c:pt>
                <c:pt idx="724">
                  <c:v>145.2533977031708</c:v>
                </c:pt>
                <c:pt idx="725">
                  <c:v>145.49209141731259</c:v>
                </c:pt>
                <c:pt idx="726">
                  <c:v>145.49223136901861</c:v>
                </c:pt>
                <c:pt idx="727">
                  <c:v>145.5672709941864</c:v>
                </c:pt>
                <c:pt idx="728">
                  <c:v>145.8996350765228</c:v>
                </c:pt>
                <c:pt idx="729">
                  <c:v>145.8998034000397</c:v>
                </c:pt>
                <c:pt idx="730">
                  <c:v>145.90652251243591</c:v>
                </c:pt>
                <c:pt idx="731">
                  <c:v>146.02169251441961</c:v>
                </c:pt>
                <c:pt idx="732">
                  <c:v>146.34481072425839</c:v>
                </c:pt>
                <c:pt idx="733">
                  <c:v>146.34510946273801</c:v>
                </c:pt>
                <c:pt idx="734">
                  <c:v>146.3616495132446</c:v>
                </c:pt>
                <c:pt idx="735">
                  <c:v>146.70288991928101</c:v>
                </c:pt>
                <c:pt idx="736">
                  <c:v>146.7030208110809</c:v>
                </c:pt>
                <c:pt idx="737">
                  <c:v>146.70309066772461</c:v>
                </c:pt>
                <c:pt idx="738">
                  <c:v>146.8125460147858</c:v>
                </c:pt>
                <c:pt idx="739">
                  <c:v>147.1544072628021</c:v>
                </c:pt>
                <c:pt idx="740">
                  <c:v>147.1545550823212</c:v>
                </c:pt>
                <c:pt idx="741">
                  <c:v>147.1582107543945</c:v>
                </c:pt>
                <c:pt idx="742">
                  <c:v>147.302161693573</c:v>
                </c:pt>
                <c:pt idx="743">
                  <c:v>147.53917407989499</c:v>
                </c:pt>
                <c:pt idx="744">
                  <c:v>147.53929853439331</c:v>
                </c:pt>
                <c:pt idx="745">
                  <c:v>147.6065802574158</c:v>
                </c:pt>
                <c:pt idx="746">
                  <c:v>147.9182147979736</c:v>
                </c:pt>
                <c:pt idx="747">
                  <c:v>147.91835904121399</c:v>
                </c:pt>
                <c:pt idx="748">
                  <c:v>147.946213722229</c:v>
                </c:pt>
                <c:pt idx="749">
                  <c:v>148.06168794631961</c:v>
                </c:pt>
                <c:pt idx="750">
                  <c:v>148.36273145675659</c:v>
                </c:pt>
                <c:pt idx="751">
                  <c:v>148.36287450790411</c:v>
                </c:pt>
                <c:pt idx="752">
                  <c:v>148.40131425857541</c:v>
                </c:pt>
                <c:pt idx="753">
                  <c:v>148.85770153999329</c:v>
                </c:pt>
                <c:pt idx="754">
                  <c:v>148.85788369178769</c:v>
                </c:pt>
                <c:pt idx="755">
                  <c:v>148.85797739028931</c:v>
                </c:pt>
                <c:pt idx="756">
                  <c:v>148.8580758571625</c:v>
                </c:pt>
                <c:pt idx="757">
                  <c:v>149.18386244773859</c:v>
                </c:pt>
                <c:pt idx="758">
                  <c:v>149.1840991973877</c:v>
                </c:pt>
                <c:pt idx="759">
                  <c:v>149.19528436660769</c:v>
                </c:pt>
                <c:pt idx="760">
                  <c:v>149.7013285160065</c:v>
                </c:pt>
                <c:pt idx="761">
                  <c:v>149.70153784751889</c:v>
                </c:pt>
                <c:pt idx="762">
                  <c:v>149.70162653923029</c:v>
                </c:pt>
                <c:pt idx="763">
                  <c:v>149.70169806480411</c:v>
                </c:pt>
                <c:pt idx="764">
                  <c:v>149.94650936126709</c:v>
                </c:pt>
                <c:pt idx="765">
                  <c:v>149.94663190841669</c:v>
                </c:pt>
                <c:pt idx="766">
                  <c:v>149.98652076721191</c:v>
                </c:pt>
                <c:pt idx="767">
                  <c:v>150.13304162025449</c:v>
                </c:pt>
                <c:pt idx="768">
                  <c:v>150.3720631599426</c:v>
                </c:pt>
                <c:pt idx="769">
                  <c:v>150.37220549583441</c:v>
                </c:pt>
                <c:pt idx="770">
                  <c:v>150.44162821769709</c:v>
                </c:pt>
                <c:pt idx="771">
                  <c:v>150.89287972450259</c:v>
                </c:pt>
                <c:pt idx="772">
                  <c:v>150.89313507080081</c:v>
                </c:pt>
                <c:pt idx="773">
                  <c:v>150.8932754993439</c:v>
                </c:pt>
                <c:pt idx="774">
                  <c:v>150.90397882461551</c:v>
                </c:pt>
                <c:pt idx="775">
                  <c:v>151.13619256019589</c:v>
                </c:pt>
                <c:pt idx="776">
                  <c:v>151.13631558418271</c:v>
                </c:pt>
                <c:pt idx="777">
                  <c:v>151.23576283454901</c:v>
                </c:pt>
                <c:pt idx="778">
                  <c:v>151.6288626194</c:v>
                </c:pt>
                <c:pt idx="779">
                  <c:v>151.6290149688721</c:v>
                </c:pt>
                <c:pt idx="780">
                  <c:v>151.6290998458862</c:v>
                </c:pt>
                <c:pt idx="781">
                  <c:v>151.6900238990784</c:v>
                </c:pt>
                <c:pt idx="782">
                  <c:v>152.04621601104739</c:v>
                </c:pt>
                <c:pt idx="783">
                  <c:v>152.04645752906799</c:v>
                </c:pt>
                <c:pt idx="784">
                  <c:v>152.04658007621771</c:v>
                </c:pt>
                <c:pt idx="785">
                  <c:v>152.1656801700592</c:v>
                </c:pt>
                <c:pt idx="786">
                  <c:v>152.4221959114075</c:v>
                </c:pt>
                <c:pt idx="787">
                  <c:v>152.42231154441831</c:v>
                </c:pt>
                <c:pt idx="788">
                  <c:v>152.4800112247467</c:v>
                </c:pt>
                <c:pt idx="789">
                  <c:v>152.81391215324399</c:v>
                </c:pt>
                <c:pt idx="790">
                  <c:v>152.81406855583191</c:v>
                </c:pt>
                <c:pt idx="791">
                  <c:v>152.82125759124759</c:v>
                </c:pt>
                <c:pt idx="792">
                  <c:v>152.93586754798889</c:v>
                </c:pt>
                <c:pt idx="793">
                  <c:v>153.23964238166809</c:v>
                </c:pt>
                <c:pt idx="794">
                  <c:v>153.23979878425601</c:v>
                </c:pt>
                <c:pt idx="795">
                  <c:v>153.27588820457461</c:v>
                </c:pt>
                <c:pt idx="796">
                  <c:v>153.70603942871091</c:v>
                </c:pt>
                <c:pt idx="797">
                  <c:v>153.7061581611633</c:v>
                </c:pt>
                <c:pt idx="798">
                  <c:v>153.70627188682559</c:v>
                </c:pt>
                <c:pt idx="799">
                  <c:v>153.72972726821899</c:v>
                </c:pt>
                <c:pt idx="800">
                  <c:v>154.03952789306641</c:v>
                </c:pt>
                <c:pt idx="801">
                  <c:v>154.0396587848663</c:v>
                </c:pt>
                <c:pt idx="802">
                  <c:v>154.0694377422333</c:v>
                </c:pt>
                <c:pt idx="803">
                  <c:v>154.2126042842865</c:v>
                </c:pt>
                <c:pt idx="804">
                  <c:v>154.4826691150665</c:v>
                </c:pt>
                <c:pt idx="805">
                  <c:v>154.4828021526337</c:v>
                </c:pt>
                <c:pt idx="806">
                  <c:v>154.52472639083859</c:v>
                </c:pt>
                <c:pt idx="807">
                  <c:v>155.06158447265619</c:v>
                </c:pt>
                <c:pt idx="808">
                  <c:v>155.0619900226593</c:v>
                </c:pt>
                <c:pt idx="809">
                  <c:v>155.06221604347229</c:v>
                </c:pt>
                <c:pt idx="810">
                  <c:v>155.06242752075201</c:v>
                </c:pt>
                <c:pt idx="811">
                  <c:v>155.3324153423309</c:v>
                </c:pt>
                <c:pt idx="812">
                  <c:v>155.33253264427191</c:v>
                </c:pt>
                <c:pt idx="813">
                  <c:v>155.3326020240784</c:v>
                </c:pt>
                <c:pt idx="814">
                  <c:v>155.73887085914609</c:v>
                </c:pt>
                <c:pt idx="815">
                  <c:v>155.7390034198761</c:v>
                </c:pt>
                <c:pt idx="816">
                  <c:v>155.73909139633179</c:v>
                </c:pt>
                <c:pt idx="817">
                  <c:v>155.7730350494385</c:v>
                </c:pt>
                <c:pt idx="818">
                  <c:v>156.01140975952151</c:v>
                </c:pt>
                <c:pt idx="819">
                  <c:v>156.01155805587771</c:v>
                </c:pt>
                <c:pt idx="820">
                  <c:v>156.1138463020325</c:v>
                </c:pt>
                <c:pt idx="821">
                  <c:v>156.25080943107599</c:v>
                </c:pt>
                <c:pt idx="822">
                  <c:v>156.4984264373779</c:v>
                </c:pt>
                <c:pt idx="823">
                  <c:v>156.498539686203</c:v>
                </c:pt>
                <c:pt idx="824">
                  <c:v>156.5647785663605</c:v>
                </c:pt>
                <c:pt idx="825">
                  <c:v>156.91244959831241</c:v>
                </c:pt>
                <c:pt idx="826">
                  <c:v>156.91257882118231</c:v>
                </c:pt>
                <c:pt idx="827">
                  <c:v>156.91264510154721</c:v>
                </c:pt>
                <c:pt idx="828">
                  <c:v>157.0516440868378</c:v>
                </c:pt>
                <c:pt idx="829">
                  <c:v>157.29328179359439</c:v>
                </c:pt>
                <c:pt idx="830">
                  <c:v>157.2934339046478</c:v>
                </c:pt>
                <c:pt idx="831">
                  <c:v>157.35944986343381</c:v>
                </c:pt>
                <c:pt idx="832">
                  <c:v>157.974406003952</c:v>
                </c:pt>
                <c:pt idx="833">
                  <c:v>157.9746630191803</c:v>
                </c:pt>
                <c:pt idx="834">
                  <c:v>157.97477245330811</c:v>
                </c:pt>
                <c:pt idx="835">
                  <c:v>157.9748675823212</c:v>
                </c:pt>
                <c:pt idx="836">
                  <c:v>157.97497940063479</c:v>
                </c:pt>
                <c:pt idx="837">
                  <c:v>158.27289175987241</c:v>
                </c:pt>
                <c:pt idx="838">
                  <c:v>158.27309775352481</c:v>
                </c:pt>
                <c:pt idx="839">
                  <c:v>158.27324032783511</c:v>
                </c:pt>
                <c:pt idx="840">
                  <c:v>158.46842050552371</c:v>
                </c:pt>
                <c:pt idx="841">
                  <c:v>158.4933896064758</c:v>
                </c:pt>
                <c:pt idx="842">
                  <c:v>158.60827040672299</c:v>
                </c:pt>
                <c:pt idx="843">
                  <c:v>158.89835405349729</c:v>
                </c:pt>
                <c:pt idx="844">
                  <c:v>158.89856457710269</c:v>
                </c:pt>
                <c:pt idx="845">
                  <c:v>158.94781875610349</c:v>
                </c:pt>
                <c:pt idx="846">
                  <c:v>159.09448981285101</c:v>
                </c:pt>
                <c:pt idx="847">
                  <c:v>159.4312744140625</c:v>
                </c:pt>
                <c:pt idx="848">
                  <c:v>159.43140292167661</c:v>
                </c:pt>
                <c:pt idx="849">
                  <c:v>159.43146896362299</c:v>
                </c:pt>
                <c:pt idx="850">
                  <c:v>159.722008228302</c:v>
                </c:pt>
                <c:pt idx="851">
                  <c:v>159.72214508056641</c:v>
                </c:pt>
                <c:pt idx="852">
                  <c:v>159.74194931983951</c:v>
                </c:pt>
                <c:pt idx="853">
                  <c:v>159.85741591453549</c:v>
                </c:pt>
                <c:pt idx="854">
                  <c:v>160.25712013244629</c:v>
                </c:pt>
                <c:pt idx="855">
                  <c:v>160.25726246833801</c:v>
                </c:pt>
                <c:pt idx="856">
                  <c:v>160.25733280181879</c:v>
                </c:pt>
                <c:pt idx="857">
                  <c:v>160.50879502296451</c:v>
                </c:pt>
                <c:pt idx="858">
                  <c:v>160.5089256763458</c:v>
                </c:pt>
                <c:pt idx="859">
                  <c:v>160.53696465492251</c:v>
                </c:pt>
                <c:pt idx="860">
                  <c:v>160.6516931056976</c:v>
                </c:pt>
                <c:pt idx="861">
                  <c:v>160.98904013633731</c:v>
                </c:pt>
                <c:pt idx="862">
                  <c:v>160.9891867637634</c:v>
                </c:pt>
                <c:pt idx="863">
                  <c:v>160.9971752166748</c:v>
                </c:pt>
                <c:pt idx="864">
                  <c:v>161.1064963340759</c:v>
                </c:pt>
                <c:pt idx="865">
                  <c:v>161.35368084907529</c:v>
                </c:pt>
                <c:pt idx="866">
                  <c:v>161.3538224697113</c:v>
                </c:pt>
                <c:pt idx="867">
                  <c:v>161.44660258293149</c:v>
                </c:pt>
                <c:pt idx="868">
                  <c:v>161.75562143325811</c:v>
                </c:pt>
                <c:pt idx="869">
                  <c:v>161.75576686859131</c:v>
                </c:pt>
                <c:pt idx="870">
                  <c:v>161.78579211235049</c:v>
                </c:pt>
                <c:pt idx="871">
                  <c:v>161.89744424819949</c:v>
                </c:pt>
                <c:pt idx="872">
                  <c:v>162.21978139877319</c:v>
                </c:pt>
                <c:pt idx="873">
                  <c:v>162.21993923187259</c:v>
                </c:pt>
                <c:pt idx="874">
                  <c:v>162.24072909355161</c:v>
                </c:pt>
                <c:pt idx="875">
                  <c:v>162.53282475471499</c:v>
                </c:pt>
                <c:pt idx="876">
                  <c:v>162.53302574157709</c:v>
                </c:pt>
                <c:pt idx="877">
                  <c:v>162.58146381378171</c:v>
                </c:pt>
                <c:pt idx="878">
                  <c:v>162.69190311431879</c:v>
                </c:pt>
                <c:pt idx="879">
                  <c:v>162.98669767379761</c:v>
                </c:pt>
                <c:pt idx="880">
                  <c:v>162.9868412017822</c:v>
                </c:pt>
                <c:pt idx="881">
                  <c:v>163.03144502639771</c:v>
                </c:pt>
                <c:pt idx="882">
                  <c:v>163.17124009132391</c:v>
                </c:pt>
                <c:pt idx="883">
                  <c:v>163.49365472793579</c:v>
                </c:pt>
                <c:pt idx="884">
                  <c:v>163.49380397796631</c:v>
                </c:pt>
                <c:pt idx="885">
                  <c:v>163.4938862323761</c:v>
                </c:pt>
                <c:pt idx="886">
                  <c:v>163.80898976325989</c:v>
                </c:pt>
                <c:pt idx="887">
                  <c:v>163.80913281440729</c:v>
                </c:pt>
                <c:pt idx="888">
                  <c:v>163.8257591724396</c:v>
                </c:pt>
                <c:pt idx="889">
                  <c:v>163.94075155258179</c:v>
                </c:pt>
                <c:pt idx="890">
                  <c:v>164.2048456668854</c:v>
                </c:pt>
                <c:pt idx="891">
                  <c:v>164.2049648761749</c:v>
                </c:pt>
                <c:pt idx="892">
                  <c:v>164.28069305419919</c:v>
                </c:pt>
                <c:pt idx="893">
                  <c:v>164.63985157012939</c:v>
                </c:pt>
                <c:pt idx="894">
                  <c:v>164.63998508453369</c:v>
                </c:pt>
                <c:pt idx="895">
                  <c:v>164.64004588127139</c:v>
                </c:pt>
                <c:pt idx="896">
                  <c:v>164.73595499992371</c:v>
                </c:pt>
                <c:pt idx="897">
                  <c:v>165.01697421073911</c:v>
                </c:pt>
                <c:pt idx="898">
                  <c:v>165.01714634895319</c:v>
                </c:pt>
                <c:pt idx="899">
                  <c:v>165.07540917396551</c:v>
                </c:pt>
                <c:pt idx="900">
                  <c:v>165.447723865509</c:v>
                </c:pt>
                <c:pt idx="901">
                  <c:v>165.44786977767939</c:v>
                </c:pt>
                <c:pt idx="902">
                  <c:v>165.44793462753299</c:v>
                </c:pt>
                <c:pt idx="903">
                  <c:v>165.5302875041962</c:v>
                </c:pt>
                <c:pt idx="904">
                  <c:v>165.9484210014343</c:v>
                </c:pt>
                <c:pt idx="905">
                  <c:v>165.9485590457916</c:v>
                </c:pt>
                <c:pt idx="906">
                  <c:v>165.9486198425293</c:v>
                </c:pt>
                <c:pt idx="907">
                  <c:v>166.26814413070679</c:v>
                </c:pt>
                <c:pt idx="908">
                  <c:v>166.26827216148379</c:v>
                </c:pt>
                <c:pt idx="909">
                  <c:v>166.26833009719849</c:v>
                </c:pt>
                <c:pt idx="910">
                  <c:v>166.3251488208771</c:v>
                </c:pt>
                <c:pt idx="911">
                  <c:v>166.7262589931488</c:v>
                </c:pt>
                <c:pt idx="912">
                  <c:v>166.72644567489621</c:v>
                </c:pt>
                <c:pt idx="913">
                  <c:v>166.72653079032901</c:v>
                </c:pt>
                <c:pt idx="914">
                  <c:v>166.7796809673309</c:v>
                </c:pt>
                <c:pt idx="915">
                  <c:v>167.10568022727969</c:v>
                </c:pt>
                <c:pt idx="916">
                  <c:v>167.10596489906311</c:v>
                </c:pt>
                <c:pt idx="917">
                  <c:v>167.11888074874881</c:v>
                </c:pt>
                <c:pt idx="918">
                  <c:v>167.4379415512085</c:v>
                </c:pt>
                <c:pt idx="919">
                  <c:v>167.43816328048709</c:v>
                </c:pt>
                <c:pt idx="920">
                  <c:v>167.45923781394961</c:v>
                </c:pt>
                <c:pt idx="921">
                  <c:v>167.5739891529083</c:v>
                </c:pt>
                <c:pt idx="922">
                  <c:v>167.95540380477911</c:v>
                </c:pt>
                <c:pt idx="923">
                  <c:v>167.9555523395538</c:v>
                </c:pt>
                <c:pt idx="924">
                  <c:v>167.9556276798248</c:v>
                </c:pt>
                <c:pt idx="925">
                  <c:v>168.24773764610291</c:v>
                </c:pt>
                <c:pt idx="926">
                  <c:v>168.24788236618039</c:v>
                </c:pt>
                <c:pt idx="927">
                  <c:v>168.2551734447479</c:v>
                </c:pt>
                <c:pt idx="928">
                  <c:v>168.3687827587128</c:v>
                </c:pt>
                <c:pt idx="929">
                  <c:v>168.6889636516571</c:v>
                </c:pt>
                <c:pt idx="930">
                  <c:v>168.68911671638489</c:v>
                </c:pt>
                <c:pt idx="931">
                  <c:v>168.70769953727719</c:v>
                </c:pt>
                <c:pt idx="932">
                  <c:v>168.81949067115781</c:v>
                </c:pt>
                <c:pt idx="933">
                  <c:v>169.07873773574829</c:v>
                </c:pt>
                <c:pt idx="934">
                  <c:v>169.07886838912961</c:v>
                </c:pt>
                <c:pt idx="935">
                  <c:v>169.16285991668701</c:v>
                </c:pt>
                <c:pt idx="936">
                  <c:v>169.5246505737305</c:v>
                </c:pt>
                <c:pt idx="937">
                  <c:v>169.52499294281009</c:v>
                </c:pt>
                <c:pt idx="938">
                  <c:v>169.52519345283511</c:v>
                </c:pt>
                <c:pt idx="939">
                  <c:v>169.61419367790219</c:v>
                </c:pt>
                <c:pt idx="940">
                  <c:v>169.86124801635739</c:v>
                </c:pt>
                <c:pt idx="941">
                  <c:v>169.86139726638791</c:v>
                </c:pt>
                <c:pt idx="942">
                  <c:v>169.95733428001401</c:v>
                </c:pt>
                <c:pt idx="943">
                  <c:v>170.29451751708979</c:v>
                </c:pt>
                <c:pt idx="944">
                  <c:v>170.29469394683841</c:v>
                </c:pt>
                <c:pt idx="945">
                  <c:v>170.30209183692929</c:v>
                </c:pt>
                <c:pt idx="946">
                  <c:v>170.40897250175479</c:v>
                </c:pt>
                <c:pt idx="947">
                  <c:v>170.73083019256589</c:v>
                </c:pt>
                <c:pt idx="948">
                  <c:v>170.73099684715271</c:v>
                </c:pt>
                <c:pt idx="949">
                  <c:v>170.7521409988403</c:v>
                </c:pt>
                <c:pt idx="950">
                  <c:v>170.8895499706268</c:v>
                </c:pt>
                <c:pt idx="951">
                  <c:v>171.13312721252441</c:v>
                </c:pt>
                <c:pt idx="952">
                  <c:v>171.13326954841611</c:v>
                </c:pt>
                <c:pt idx="953">
                  <c:v>171.20271444320679</c:v>
                </c:pt>
                <c:pt idx="954">
                  <c:v>171.49133777618411</c:v>
                </c:pt>
                <c:pt idx="955">
                  <c:v>171.4914698600769</c:v>
                </c:pt>
                <c:pt idx="956">
                  <c:v>171.54955005645749</c:v>
                </c:pt>
                <c:pt idx="957">
                  <c:v>171.65792727470401</c:v>
                </c:pt>
                <c:pt idx="958">
                  <c:v>171.90866327285769</c:v>
                </c:pt>
                <c:pt idx="959">
                  <c:v>171.90889501571661</c:v>
                </c:pt>
                <c:pt idx="960">
                  <c:v>171.9976658821106</c:v>
                </c:pt>
                <c:pt idx="961">
                  <c:v>172.39259123802191</c:v>
                </c:pt>
                <c:pt idx="962">
                  <c:v>172.39275717735291</c:v>
                </c:pt>
                <c:pt idx="963">
                  <c:v>172.39284372329709</c:v>
                </c:pt>
                <c:pt idx="964">
                  <c:v>172.45236802101141</c:v>
                </c:pt>
                <c:pt idx="965">
                  <c:v>172.77751302719119</c:v>
                </c:pt>
                <c:pt idx="966">
                  <c:v>172.7776708602905</c:v>
                </c:pt>
                <c:pt idx="967">
                  <c:v>172.7912771701813</c:v>
                </c:pt>
                <c:pt idx="968">
                  <c:v>173.132602930069</c:v>
                </c:pt>
                <c:pt idx="969">
                  <c:v>173.13277888298029</c:v>
                </c:pt>
                <c:pt idx="970">
                  <c:v>173.14067625999451</c:v>
                </c:pt>
                <c:pt idx="971">
                  <c:v>173.24694204330439</c:v>
                </c:pt>
                <c:pt idx="972">
                  <c:v>173.5441024303436</c:v>
                </c:pt>
                <c:pt idx="973">
                  <c:v>173.54427361488339</c:v>
                </c:pt>
                <c:pt idx="974">
                  <c:v>173.58590483665469</c:v>
                </c:pt>
                <c:pt idx="975">
                  <c:v>174.0672724246979</c:v>
                </c:pt>
                <c:pt idx="976">
                  <c:v>174.06772971153259</c:v>
                </c:pt>
                <c:pt idx="977">
                  <c:v>174.067985534668</c:v>
                </c:pt>
                <c:pt idx="978">
                  <c:v>174.068229675293</c:v>
                </c:pt>
                <c:pt idx="979">
                  <c:v>174.35819125175479</c:v>
                </c:pt>
                <c:pt idx="980">
                  <c:v>174.35842084884641</c:v>
                </c:pt>
                <c:pt idx="981">
                  <c:v>174.38160753250119</c:v>
                </c:pt>
                <c:pt idx="982">
                  <c:v>174.49617838859561</c:v>
                </c:pt>
                <c:pt idx="983">
                  <c:v>174.7321138381958</c:v>
                </c:pt>
                <c:pt idx="984">
                  <c:v>174.73227119445801</c:v>
                </c:pt>
                <c:pt idx="985">
                  <c:v>174.8364520072937</c:v>
                </c:pt>
                <c:pt idx="986">
                  <c:v>175.23063254356379</c:v>
                </c:pt>
                <c:pt idx="987">
                  <c:v>175.23080682754519</c:v>
                </c:pt>
                <c:pt idx="988">
                  <c:v>175.23089957237241</c:v>
                </c:pt>
                <c:pt idx="989">
                  <c:v>175.29024338722229</c:v>
                </c:pt>
                <c:pt idx="990">
                  <c:v>175.64624309539789</c:v>
                </c:pt>
                <c:pt idx="991">
                  <c:v>175.6463923454285</c:v>
                </c:pt>
                <c:pt idx="992">
                  <c:v>175.64647817611689</c:v>
                </c:pt>
                <c:pt idx="993">
                  <c:v>175.98868179321289</c:v>
                </c:pt>
                <c:pt idx="994">
                  <c:v>175.9888348579407</c:v>
                </c:pt>
                <c:pt idx="995">
                  <c:v>175.98893857002261</c:v>
                </c:pt>
                <c:pt idx="996">
                  <c:v>176.08506941795349</c:v>
                </c:pt>
                <c:pt idx="997">
                  <c:v>176.42062902450559</c:v>
                </c:pt>
                <c:pt idx="998">
                  <c:v>176.42081475257871</c:v>
                </c:pt>
                <c:pt idx="999">
                  <c:v>176.43183851242071</c:v>
                </c:pt>
                <c:pt idx="1000">
                  <c:v>176.5712556838989</c:v>
                </c:pt>
                <c:pt idx="1001">
                  <c:v>176.81725525856021</c:v>
                </c:pt>
                <c:pt idx="1002">
                  <c:v>176.8173871040344</c:v>
                </c:pt>
                <c:pt idx="1003">
                  <c:v>176.8798041343689</c:v>
                </c:pt>
                <c:pt idx="1004">
                  <c:v>177.2060604095459</c:v>
                </c:pt>
                <c:pt idx="1005">
                  <c:v>177.20621037483221</c:v>
                </c:pt>
                <c:pt idx="1006">
                  <c:v>177.218875169754</c:v>
                </c:pt>
                <c:pt idx="1007">
                  <c:v>177.33486390113831</c:v>
                </c:pt>
                <c:pt idx="1008">
                  <c:v>177.6019039154053</c:v>
                </c:pt>
                <c:pt idx="1009">
                  <c:v>177.60203266143799</c:v>
                </c:pt>
                <c:pt idx="1010">
                  <c:v>177.67436146736151</c:v>
                </c:pt>
                <c:pt idx="1011">
                  <c:v>178.048045873642</c:v>
                </c:pt>
                <c:pt idx="1012">
                  <c:v>178.04819107055661</c:v>
                </c:pt>
                <c:pt idx="1013">
                  <c:v>178.048255443573</c:v>
                </c:pt>
                <c:pt idx="1014">
                  <c:v>178.12888550758359</c:v>
                </c:pt>
                <c:pt idx="1015">
                  <c:v>178.4605565071106</c:v>
                </c:pt>
                <c:pt idx="1016">
                  <c:v>178.46081328392029</c:v>
                </c:pt>
                <c:pt idx="1017">
                  <c:v>178.4709198474884</c:v>
                </c:pt>
                <c:pt idx="1018">
                  <c:v>178.9045612812042</c:v>
                </c:pt>
                <c:pt idx="1019">
                  <c:v>178.90509986877441</c:v>
                </c:pt>
                <c:pt idx="1020">
                  <c:v>178.9053936004639</c:v>
                </c:pt>
                <c:pt idx="1021">
                  <c:v>178.92329263687131</c:v>
                </c:pt>
                <c:pt idx="1022">
                  <c:v>179.289920091629</c:v>
                </c:pt>
                <c:pt idx="1023">
                  <c:v>179.2900698184967</c:v>
                </c:pt>
                <c:pt idx="1024">
                  <c:v>179.2901432514191</c:v>
                </c:pt>
                <c:pt idx="1025">
                  <c:v>179.37825322151181</c:v>
                </c:pt>
                <c:pt idx="1026">
                  <c:v>179.62504148483279</c:v>
                </c:pt>
                <c:pt idx="1027">
                  <c:v>179.62517499923709</c:v>
                </c:pt>
                <c:pt idx="1028">
                  <c:v>179.71798205375671</c:v>
                </c:pt>
                <c:pt idx="1029">
                  <c:v>180.12739419937131</c:v>
                </c:pt>
                <c:pt idx="1030">
                  <c:v>180.12755727767939</c:v>
                </c:pt>
                <c:pt idx="1031">
                  <c:v>180.1276350021362</c:v>
                </c:pt>
                <c:pt idx="1032">
                  <c:v>180.17300629615781</c:v>
                </c:pt>
                <c:pt idx="1033">
                  <c:v>180.41512560844421</c:v>
                </c:pt>
                <c:pt idx="1034">
                  <c:v>180.4152543544769</c:v>
                </c:pt>
                <c:pt idx="1035">
                  <c:v>180.51318597793579</c:v>
                </c:pt>
                <c:pt idx="1036">
                  <c:v>180.92798447608951</c:v>
                </c:pt>
                <c:pt idx="1037">
                  <c:v>180.92816424369809</c:v>
                </c:pt>
                <c:pt idx="1038">
                  <c:v>180.92823696136469</c:v>
                </c:pt>
                <c:pt idx="1039">
                  <c:v>180.96757841110229</c:v>
                </c:pt>
                <c:pt idx="1040">
                  <c:v>181.24216771125791</c:v>
                </c:pt>
                <c:pt idx="1041">
                  <c:v>181.2423069477081</c:v>
                </c:pt>
                <c:pt idx="1042">
                  <c:v>181.30735063552859</c:v>
                </c:pt>
                <c:pt idx="1043">
                  <c:v>181.69912886619571</c:v>
                </c:pt>
                <c:pt idx="1044">
                  <c:v>181.69928860664371</c:v>
                </c:pt>
                <c:pt idx="1045">
                  <c:v>181.6993887424469</c:v>
                </c:pt>
                <c:pt idx="1046">
                  <c:v>181.7613377571106</c:v>
                </c:pt>
                <c:pt idx="1047">
                  <c:v>182.0807611942291</c:v>
                </c:pt>
                <c:pt idx="1048">
                  <c:v>182.08089852333069</c:v>
                </c:pt>
                <c:pt idx="1049">
                  <c:v>182.10113286972049</c:v>
                </c:pt>
                <c:pt idx="1050">
                  <c:v>182.2169375419617</c:v>
                </c:pt>
                <c:pt idx="1051">
                  <c:v>182.48930740356451</c:v>
                </c:pt>
                <c:pt idx="1052">
                  <c:v>182.48953747749329</c:v>
                </c:pt>
                <c:pt idx="1053">
                  <c:v>182.55626082420349</c:v>
                </c:pt>
                <c:pt idx="1054">
                  <c:v>182.87251853942871</c:v>
                </c:pt>
                <c:pt idx="1055">
                  <c:v>182.87268972396851</c:v>
                </c:pt>
                <c:pt idx="1056">
                  <c:v>182.89602708816531</c:v>
                </c:pt>
                <c:pt idx="1057">
                  <c:v>183.01145768165591</c:v>
                </c:pt>
                <c:pt idx="1058">
                  <c:v>183.35523772239691</c:v>
                </c:pt>
                <c:pt idx="1059">
                  <c:v>183.3553550243378</c:v>
                </c:pt>
                <c:pt idx="1060">
                  <c:v>183.35936951637271</c:v>
                </c:pt>
                <c:pt idx="1061">
                  <c:v>183.71441149711609</c:v>
                </c:pt>
                <c:pt idx="1062">
                  <c:v>183.7145850658417</c:v>
                </c:pt>
                <c:pt idx="1063">
                  <c:v>183.714674949646</c:v>
                </c:pt>
                <c:pt idx="1064">
                  <c:v>183.8059067726135</c:v>
                </c:pt>
                <c:pt idx="1065">
                  <c:v>184.08244752883911</c:v>
                </c:pt>
                <c:pt idx="1066">
                  <c:v>184.0825879573822</c:v>
                </c:pt>
                <c:pt idx="1067">
                  <c:v>184.14627695083621</c:v>
                </c:pt>
                <c:pt idx="1068">
                  <c:v>184.28770136833191</c:v>
                </c:pt>
                <c:pt idx="1069">
                  <c:v>184.56122899055481</c:v>
                </c:pt>
                <c:pt idx="1070">
                  <c:v>184.5613515377045</c:v>
                </c:pt>
                <c:pt idx="1071">
                  <c:v>184.59999060630801</c:v>
                </c:pt>
                <c:pt idx="1072">
                  <c:v>184.98220443725589</c:v>
                </c:pt>
                <c:pt idx="1073">
                  <c:v>184.9823431968689</c:v>
                </c:pt>
                <c:pt idx="1074">
                  <c:v>184.98240804672241</c:v>
                </c:pt>
                <c:pt idx="1075">
                  <c:v>185.05532073974609</c:v>
                </c:pt>
                <c:pt idx="1076">
                  <c:v>185.34072160720831</c:v>
                </c:pt>
                <c:pt idx="1077">
                  <c:v>185.34086799621579</c:v>
                </c:pt>
                <c:pt idx="1078">
                  <c:v>185.3953785896301</c:v>
                </c:pt>
                <c:pt idx="1079">
                  <c:v>185.8190381526947</c:v>
                </c:pt>
                <c:pt idx="1080">
                  <c:v>185.81920289993289</c:v>
                </c:pt>
                <c:pt idx="1081">
                  <c:v>185.8192791938782</c:v>
                </c:pt>
                <c:pt idx="1082">
                  <c:v>185.84877681732181</c:v>
                </c:pt>
                <c:pt idx="1083">
                  <c:v>186.13825559616089</c:v>
                </c:pt>
                <c:pt idx="1084">
                  <c:v>186.13844966888431</c:v>
                </c:pt>
                <c:pt idx="1085">
                  <c:v>186.18944454193121</c:v>
                </c:pt>
                <c:pt idx="1086">
                  <c:v>186.6211564540863</c:v>
                </c:pt>
                <c:pt idx="1087">
                  <c:v>186.62131643295291</c:v>
                </c:pt>
                <c:pt idx="1088">
                  <c:v>186.6213934421539</c:v>
                </c:pt>
                <c:pt idx="1089">
                  <c:v>186.64359450340271</c:v>
                </c:pt>
                <c:pt idx="1090">
                  <c:v>187.01615953445429</c:v>
                </c:pt>
                <c:pt idx="1091">
                  <c:v>187.01631498336789</c:v>
                </c:pt>
                <c:pt idx="1092">
                  <c:v>187.01639270782471</c:v>
                </c:pt>
                <c:pt idx="1093">
                  <c:v>187.09912180900571</c:v>
                </c:pt>
                <c:pt idx="1094">
                  <c:v>187.37041926383969</c:v>
                </c:pt>
                <c:pt idx="1095">
                  <c:v>187.37054085731509</c:v>
                </c:pt>
                <c:pt idx="1096">
                  <c:v>187.4410080909729</c:v>
                </c:pt>
                <c:pt idx="1097">
                  <c:v>187.8489439487457</c:v>
                </c:pt>
                <c:pt idx="1098">
                  <c:v>187.849071264267</c:v>
                </c:pt>
                <c:pt idx="1099">
                  <c:v>187.849151134491</c:v>
                </c:pt>
                <c:pt idx="1100">
                  <c:v>187.89377212524411</c:v>
                </c:pt>
                <c:pt idx="1101">
                  <c:v>188.1626281738281</c:v>
                </c:pt>
                <c:pt idx="1102">
                  <c:v>188.16282486915591</c:v>
                </c:pt>
                <c:pt idx="1103">
                  <c:v>188.23299860954279</c:v>
                </c:pt>
                <c:pt idx="1104">
                  <c:v>188.62051033973691</c:v>
                </c:pt>
                <c:pt idx="1105">
                  <c:v>188.62067222595209</c:v>
                </c:pt>
                <c:pt idx="1106">
                  <c:v>188.62073254585269</c:v>
                </c:pt>
                <c:pt idx="1107">
                  <c:v>188.6878168582916</c:v>
                </c:pt>
                <c:pt idx="1108">
                  <c:v>188.98596835136411</c:v>
                </c:pt>
                <c:pt idx="1109">
                  <c:v>188.9861133098602</c:v>
                </c:pt>
                <c:pt idx="1110">
                  <c:v>189.02805948257449</c:v>
                </c:pt>
                <c:pt idx="1111">
                  <c:v>189.16573858261111</c:v>
                </c:pt>
                <c:pt idx="1112">
                  <c:v>189.40399360656741</c:v>
                </c:pt>
                <c:pt idx="1113">
                  <c:v>189.40413761138919</c:v>
                </c:pt>
                <c:pt idx="1114">
                  <c:v>189.4825701713562</c:v>
                </c:pt>
                <c:pt idx="1115">
                  <c:v>189.82725620269781</c:v>
                </c:pt>
                <c:pt idx="1116">
                  <c:v>189.8274960517883</c:v>
                </c:pt>
                <c:pt idx="1117">
                  <c:v>189.82762241363531</c:v>
                </c:pt>
                <c:pt idx="1118">
                  <c:v>189.93708944320679</c:v>
                </c:pt>
                <c:pt idx="1119">
                  <c:v>190.2597074508667</c:v>
                </c:pt>
                <c:pt idx="1120">
                  <c:v>190.25983166694641</c:v>
                </c:pt>
                <c:pt idx="1121">
                  <c:v>190.2767782211304</c:v>
                </c:pt>
                <c:pt idx="1122">
                  <c:v>190.57160377502441</c:v>
                </c:pt>
                <c:pt idx="1123">
                  <c:v>190.57176876068121</c:v>
                </c:pt>
                <c:pt idx="1124">
                  <c:v>190.61714029312131</c:v>
                </c:pt>
                <c:pt idx="1125">
                  <c:v>190.73199391365051</c:v>
                </c:pt>
                <c:pt idx="1126">
                  <c:v>191.0467338562012</c:v>
                </c:pt>
                <c:pt idx="1127">
                  <c:v>191.04687142372131</c:v>
                </c:pt>
                <c:pt idx="1128">
                  <c:v>191.07210087776181</c:v>
                </c:pt>
                <c:pt idx="1129">
                  <c:v>191.45985722541809</c:v>
                </c:pt>
                <c:pt idx="1130">
                  <c:v>191.46004104614261</c:v>
                </c:pt>
                <c:pt idx="1131">
                  <c:v>191.46011996269229</c:v>
                </c:pt>
                <c:pt idx="1132">
                  <c:v>191.53225374221799</c:v>
                </c:pt>
                <c:pt idx="1133">
                  <c:v>191.90700244903559</c:v>
                </c:pt>
                <c:pt idx="1134">
                  <c:v>191.9071345329285</c:v>
                </c:pt>
                <c:pt idx="1135">
                  <c:v>191.90720009803769</c:v>
                </c:pt>
                <c:pt idx="1136">
                  <c:v>192.00845861434939</c:v>
                </c:pt>
                <c:pt idx="1137">
                  <c:v>192.28486824035639</c:v>
                </c:pt>
                <c:pt idx="1138">
                  <c:v>192.2849881649017</c:v>
                </c:pt>
                <c:pt idx="1139">
                  <c:v>192.3201961517334</c:v>
                </c:pt>
                <c:pt idx="1140">
                  <c:v>192.74311685562131</c:v>
                </c:pt>
                <c:pt idx="1141">
                  <c:v>192.74328136444089</c:v>
                </c:pt>
                <c:pt idx="1142">
                  <c:v>192.74334263801569</c:v>
                </c:pt>
                <c:pt idx="1143">
                  <c:v>192.77579283714289</c:v>
                </c:pt>
                <c:pt idx="1144">
                  <c:v>193.0150420665741</c:v>
                </c:pt>
                <c:pt idx="1145">
                  <c:v>193.0151686668396</c:v>
                </c:pt>
                <c:pt idx="1146">
                  <c:v>193.1162006855011</c:v>
                </c:pt>
                <c:pt idx="1147">
                  <c:v>193.45007085800171</c:v>
                </c:pt>
                <c:pt idx="1148">
                  <c:v>193.45021629333499</c:v>
                </c:pt>
                <c:pt idx="1149">
                  <c:v>193.45605969429019</c:v>
                </c:pt>
                <c:pt idx="1150">
                  <c:v>193.5703501701355</c:v>
                </c:pt>
                <c:pt idx="1151">
                  <c:v>193.8588011264801</c:v>
                </c:pt>
                <c:pt idx="1152">
                  <c:v>193.85895919799799</c:v>
                </c:pt>
                <c:pt idx="1153">
                  <c:v>193.91015911102289</c:v>
                </c:pt>
                <c:pt idx="1154">
                  <c:v>194.27342820167539</c:v>
                </c:pt>
                <c:pt idx="1155">
                  <c:v>194.27358937263489</c:v>
                </c:pt>
                <c:pt idx="1156">
                  <c:v>194.27367544174189</c:v>
                </c:pt>
                <c:pt idx="1157">
                  <c:v>194.36483860015869</c:v>
                </c:pt>
                <c:pt idx="1158">
                  <c:v>194.7618682384491</c:v>
                </c:pt>
                <c:pt idx="1159">
                  <c:v>194.76215100288391</c:v>
                </c:pt>
                <c:pt idx="1160">
                  <c:v>194.762327671051</c:v>
                </c:pt>
                <c:pt idx="1161">
                  <c:v>194.8466975688934</c:v>
                </c:pt>
                <c:pt idx="1162">
                  <c:v>195.1750309467316</c:v>
                </c:pt>
                <c:pt idx="1163">
                  <c:v>195.17514848709109</c:v>
                </c:pt>
                <c:pt idx="1164">
                  <c:v>195.17521834373471</c:v>
                </c:pt>
                <c:pt idx="1165">
                  <c:v>195.51788973808291</c:v>
                </c:pt>
                <c:pt idx="1166">
                  <c:v>195.5181143283844</c:v>
                </c:pt>
                <c:pt idx="1167">
                  <c:v>195.51818466186521</c:v>
                </c:pt>
                <c:pt idx="1168">
                  <c:v>195.61374449729919</c:v>
                </c:pt>
                <c:pt idx="1169">
                  <c:v>195.87925410270691</c:v>
                </c:pt>
                <c:pt idx="1170">
                  <c:v>195.8794021606445</c:v>
                </c:pt>
                <c:pt idx="1171">
                  <c:v>195.95435690879819</c:v>
                </c:pt>
                <c:pt idx="1172">
                  <c:v>196.32759237289429</c:v>
                </c:pt>
                <c:pt idx="1173">
                  <c:v>196.3277416229248</c:v>
                </c:pt>
                <c:pt idx="1174">
                  <c:v>196.32781076431269</c:v>
                </c:pt>
                <c:pt idx="1175">
                  <c:v>196.4088530540466</c:v>
                </c:pt>
                <c:pt idx="1176">
                  <c:v>196.68952322006231</c:v>
                </c:pt>
                <c:pt idx="1177">
                  <c:v>196.68970131874079</c:v>
                </c:pt>
                <c:pt idx="1178">
                  <c:v>196.7490222454071</c:v>
                </c:pt>
                <c:pt idx="1179">
                  <c:v>197.14545130729681</c:v>
                </c:pt>
                <c:pt idx="1180">
                  <c:v>197.1456108093262</c:v>
                </c:pt>
                <c:pt idx="1181">
                  <c:v>197.14568758010861</c:v>
                </c:pt>
                <c:pt idx="1182">
                  <c:v>197.2037436962128</c:v>
                </c:pt>
                <c:pt idx="1183">
                  <c:v>197.54536247253421</c:v>
                </c:pt>
                <c:pt idx="1184">
                  <c:v>197.54552698135379</c:v>
                </c:pt>
                <c:pt idx="1185">
                  <c:v>197.54559659957889</c:v>
                </c:pt>
                <c:pt idx="1186">
                  <c:v>197.69117736816409</c:v>
                </c:pt>
                <c:pt idx="1187">
                  <c:v>197.93764328956601</c:v>
                </c:pt>
                <c:pt idx="1188">
                  <c:v>197.93779850006101</c:v>
                </c:pt>
                <c:pt idx="1189">
                  <c:v>197.99787449836731</c:v>
                </c:pt>
                <c:pt idx="1190">
                  <c:v>198.31395101547241</c:v>
                </c:pt>
                <c:pt idx="1191">
                  <c:v>198.31409764289859</c:v>
                </c:pt>
                <c:pt idx="1192">
                  <c:v>198.33797478675839</c:v>
                </c:pt>
                <c:pt idx="1193">
                  <c:v>198.45236015319821</c:v>
                </c:pt>
                <c:pt idx="1194">
                  <c:v>198.79740071296689</c:v>
                </c:pt>
                <c:pt idx="1195">
                  <c:v>198.79761338233951</c:v>
                </c:pt>
                <c:pt idx="1196">
                  <c:v>198.7976956367493</c:v>
                </c:pt>
                <c:pt idx="1197">
                  <c:v>199.21955251693731</c:v>
                </c:pt>
                <c:pt idx="1198">
                  <c:v>199.21969699859619</c:v>
                </c:pt>
                <c:pt idx="1199">
                  <c:v>199.2197599411011</c:v>
                </c:pt>
                <c:pt idx="1200">
                  <c:v>199.24720168113711</c:v>
                </c:pt>
                <c:pt idx="1201">
                  <c:v>199.52511501312259</c:v>
                </c:pt>
                <c:pt idx="1202">
                  <c:v>199.52526760101321</c:v>
                </c:pt>
                <c:pt idx="1203">
                  <c:v>199.58751916885379</c:v>
                </c:pt>
                <c:pt idx="1204">
                  <c:v>200.07253956794739</c:v>
                </c:pt>
                <c:pt idx="1205">
                  <c:v>200.07267951965329</c:v>
                </c:pt>
                <c:pt idx="1206">
                  <c:v>200.07277941703799</c:v>
                </c:pt>
                <c:pt idx="1207">
                  <c:v>200.07284736633301</c:v>
                </c:pt>
                <c:pt idx="1208">
                  <c:v>200.48333621025091</c:v>
                </c:pt>
                <c:pt idx="1209">
                  <c:v>200.4835612773895</c:v>
                </c:pt>
                <c:pt idx="1210">
                  <c:v>200.48370003700259</c:v>
                </c:pt>
                <c:pt idx="1211">
                  <c:v>200.4962215423584</c:v>
                </c:pt>
                <c:pt idx="1212">
                  <c:v>200.75321841239929</c:v>
                </c:pt>
                <c:pt idx="1213">
                  <c:v>200.75337553024289</c:v>
                </c:pt>
                <c:pt idx="1214">
                  <c:v>200.8366391658783</c:v>
                </c:pt>
                <c:pt idx="1215">
                  <c:v>201.15932464599609</c:v>
                </c:pt>
                <c:pt idx="1216">
                  <c:v>201.15949249267581</c:v>
                </c:pt>
                <c:pt idx="1217">
                  <c:v>201.17955565452581</c:v>
                </c:pt>
                <c:pt idx="1218">
                  <c:v>201.29132723808291</c:v>
                </c:pt>
                <c:pt idx="1219">
                  <c:v>201.55260848999021</c:v>
                </c:pt>
                <c:pt idx="1220">
                  <c:v>201.55279040336609</c:v>
                </c:pt>
                <c:pt idx="1221">
                  <c:v>201.63103032112119</c:v>
                </c:pt>
                <c:pt idx="1222">
                  <c:v>202.093101978302</c:v>
                </c:pt>
                <c:pt idx="1223">
                  <c:v>202.09338045120239</c:v>
                </c:pt>
                <c:pt idx="1224">
                  <c:v>202.09354376792911</c:v>
                </c:pt>
                <c:pt idx="1225">
                  <c:v>202.09369659423831</c:v>
                </c:pt>
                <c:pt idx="1226">
                  <c:v>202.3970890045166</c:v>
                </c:pt>
                <c:pt idx="1227">
                  <c:v>202.397266626358</c:v>
                </c:pt>
                <c:pt idx="1228">
                  <c:v>202.42975878715521</c:v>
                </c:pt>
                <c:pt idx="1229">
                  <c:v>202.57256269454959</c:v>
                </c:pt>
                <c:pt idx="1230">
                  <c:v>202.77508497238159</c:v>
                </c:pt>
                <c:pt idx="1231">
                  <c:v>202.77524137496951</c:v>
                </c:pt>
                <c:pt idx="1232">
                  <c:v>202.8840780258179</c:v>
                </c:pt>
                <c:pt idx="1233">
                  <c:v>203.34493637084961</c:v>
                </c:pt>
                <c:pt idx="1234">
                  <c:v>203.34514117240909</c:v>
                </c:pt>
                <c:pt idx="1235">
                  <c:v>203.34523367881769</c:v>
                </c:pt>
                <c:pt idx="1236">
                  <c:v>203.3453209400177</c:v>
                </c:pt>
                <c:pt idx="1237">
                  <c:v>203.54398417472839</c:v>
                </c:pt>
                <c:pt idx="1238">
                  <c:v>203.5634477138519</c:v>
                </c:pt>
                <c:pt idx="1239">
                  <c:v>203.67870187759399</c:v>
                </c:pt>
                <c:pt idx="1240">
                  <c:v>204.02955484390259</c:v>
                </c:pt>
                <c:pt idx="1241">
                  <c:v>204.02971386909479</c:v>
                </c:pt>
                <c:pt idx="1242">
                  <c:v>204.0297985076904</c:v>
                </c:pt>
                <c:pt idx="1243">
                  <c:v>204.13315463066101</c:v>
                </c:pt>
                <c:pt idx="1244">
                  <c:v>204.4876940250397</c:v>
                </c:pt>
                <c:pt idx="1245">
                  <c:v>204.48801207542419</c:v>
                </c:pt>
                <c:pt idx="1246">
                  <c:v>204.48821210861209</c:v>
                </c:pt>
                <c:pt idx="1247">
                  <c:v>204.82915043830869</c:v>
                </c:pt>
                <c:pt idx="1248">
                  <c:v>204.8293149471283</c:v>
                </c:pt>
                <c:pt idx="1249">
                  <c:v>204.82938265800479</c:v>
                </c:pt>
                <c:pt idx="1250">
                  <c:v>204.9278841018677</c:v>
                </c:pt>
                <c:pt idx="1251">
                  <c:v>205.32046818733221</c:v>
                </c:pt>
                <c:pt idx="1252">
                  <c:v>205.3206076622009</c:v>
                </c:pt>
                <c:pt idx="1253">
                  <c:v>205.32069849967959</c:v>
                </c:pt>
                <c:pt idx="1254">
                  <c:v>205.4204766750336</c:v>
                </c:pt>
                <c:pt idx="1255">
                  <c:v>205.6182076931</c:v>
                </c:pt>
                <c:pt idx="1256">
                  <c:v>205.61839127540591</c:v>
                </c:pt>
                <c:pt idx="1257">
                  <c:v>205.72274351120001</c:v>
                </c:pt>
                <c:pt idx="1258">
                  <c:v>206.09803366661069</c:v>
                </c:pt>
                <c:pt idx="1259">
                  <c:v>206.09830856323239</c:v>
                </c:pt>
                <c:pt idx="1260">
                  <c:v>206.0984034538269</c:v>
                </c:pt>
                <c:pt idx="1261">
                  <c:v>206.17701458930969</c:v>
                </c:pt>
                <c:pt idx="1262">
                  <c:v>206.4570178985596</c:v>
                </c:pt>
                <c:pt idx="1263">
                  <c:v>206.45715093612671</c:v>
                </c:pt>
                <c:pt idx="1264">
                  <c:v>206.51760029792791</c:v>
                </c:pt>
                <c:pt idx="1265">
                  <c:v>206.85468029975891</c:v>
                </c:pt>
                <c:pt idx="1266">
                  <c:v>206.85501146316531</c:v>
                </c:pt>
                <c:pt idx="1267">
                  <c:v>206.86627650260931</c:v>
                </c:pt>
                <c:pt idx="1268">
                  <c:v>206.97202444076541</c:v>
                </c:pt>
                <c:pt idx="1269">
                  <c:v>207.33966636657709</c:v>
                </c:pt>
                <c:pt idx="1270">
                  <c:v>207.3398334980011</c:v>
                </c:pt>
                <c:pt idx="1271">
                  <c:v>207.33990979194641</c:v>
                </c:pt>
                <c:pt idx="1272">
                  <c:v>207.6999959945679</c:v>
                </c:pt>
                <c:pt idx="1273">
                  <c:v>207.70017719268799</c:v>
                </c:pt>
                <c:pt idx="1274">
                  <c:v>207.70025515556341</c:v>
                </c:pt>
                <c:pt idx="1275">
                  <c:v>207.7667860984802</c:v>
                </c:pt>
                <c:pt idx="1276">
                  <c:v>208.11139225959781</c:v>
                </c:pt>
                <c:pt idx="1277">
                  <c:v>208.11154127120969</c:v>
                </c:pt>
                <c:pt idx="1278">
                  <c:v>208.11161398887629</c:v>
                </c:pt>
                <c:pt idx="1279">
                  <c:v>208.255334854126</c:v>
                </c:pt>
                <c:pt idx="1280">
                  <c:v>208.49833416938779</c:v>
                </c:pt>
                <c:pt idx="1281">
                  <c:v>208.49856781959531</c:v>
                </c:pt>
                <c:pt idx="1282">
                  <c:v>208.56152582168579</c:v>
                </c:pt>
                <c:pt idx="1283">
                  <c:v>208.94121289253229</c:v>
                </c:pt>
                <c:pt idx="1284">
                  <c:v>208.94140720367429</c:v>
                </c:pt>
                <c:pt idx="1285">
                  <c:v>208.94148993492129</c:v>
                </c:pt>
                <c:pt idx="1286">
                  <c:v>209.01575207710269</c:v>
                </c:pt>
                <c:pt idx="1287">
                  <c:v>209.30561256408691</c:v>
                </c:pt>
                <c:pt idx="1288">
                  <c:v>209.30579233169561</c:v>
                </c:pt>
                <c:pt idx="1289">
                  <c:v>209.35931921005249</c:v>
                </c:pt>
                <c:pt idx="1290">
                  <c:v>209.7274925708771</c:v>
                </c:pt>
                <c:pt idx="1291">
                  <c:v>209.7277691364288</c:v>
                </c:pt>
                <c:pt idx="1292">
                  <c:v>209.72789335250849</c:v>
                </c:pt>
                <c:pt idx="1293">
                  <c:v>209.8142001628876</c:v>
                </c:pt>
                <c:pt idx="1294">
                  <c:v>210.13528966903689</c:v>
                </c:pt>
                <c:pt idx="1295">
                  <c:v>210.13543367385861</c:v>
                </c:pt>
                <c:pt idx="1296">
                  <c:v>210.1534512042999</c:v>
                </c:pt>
                <c:pt idx="1297">
                  <c:v>210.51861000061041</c:v>
                </c:pt>
                <c:pt idx="1298">
                  <c:v>210.52637386322019</c:v>
                </c:pt>
                <c:pt idx="1299">
                  <c:v>210.52654504776001</c:v>
                </c:pt>
                <c:pt idx="1300">
                  <c:v>210.60942459106451</c:v>
                </c:pt>
                <c:pt idx="1301">
                  <c:v>210.9532599449158</c:v>
                </c:pt>
                <c:pt idx="1302">
                  <c:v>210.953412771225</c:v>
                </c:pt>
                <c:pt idx="1303">
                  <c:v>210.95352077484131</c:v>
                </c:pt>
                <c:pt idx="1304">
                  <c:v>211.10087299346921</c:v>
                </c:pt>
                <c:pt idx="1305">
                  <c:v>211.30477070808411</c:v>
                </c:pt>
                <c:pt idx="1306">
                  <c:v>211.3050346374512</c:v>
                </c:pt>
                <c:pt idx="1307">
                  <c:v>211.40320444107061</c:v>
                </c:pt>
                <c:pt idx="1308">
                  <c:v>211.7571759223938</c:v>
                </c:pt>
                <c:pt idx="1309">
                  <c:v>211.7573535442352</c:v>
                </c:pt>
                <c:pt idx="1310">
                  <c:v>211.75744700431821</c:v>
                </c:pt>
                <c:pt idx="1311">
                  <c:v>211.8583524227142</c:v>
                </c:pt>
                <c:pt idx="1312">
                  <c:v>212.22004055976871</c:v>
                </c:pt>
                <c:pt idx="1313">
                  <c:v>212.22026038169861</c:v>
                </c:pt>
                <c:pt idx="1314">
                  <c:v>212.22037220001221</c:v>
                </c:pt>
                <c:pt idx="1315">
                  <c:v>212.6434907913208</c:v>
                </c:pt>
                <c:pt idx="1316">
                  <c:v>212.64365172386169</c:v>
                </c:pt>
                <c:pt idx="1317">
                  <c:v>212.6437330245972</c:v>
                </c:pt>
                <c:pt idx="1318">
                  <c:v>212.65241765975949</c:v>
                </c:pt>
                <c:pt idx="1319">
                  <c:v>212.97364068031311</c:v>
                </c:pt>
                <c:pt idx="1320">
                  <c:v>212.97379755973819</c:v>
                </c:pt>
                <c:pt idx="1321">
                  <c:v>212.99592900276181</c:v>
                </c:pt>
                <c:pt idx="1322">
                  <c:v>213.331134557724</c:v>
                </c:pt>
                <c:pt idx="1323">
                  <c:v>213.33130502700811</c:v>
                </c:pt>
                <c:pt idx="1324">
                  <c:v>213.33591198921201</c:v>
                </c:pt>
                <c:pt idx="1325">
                  <c:v>213.45139312744141</c:v>
                </c:pt>
                <c:pt idx="1326">
                  <c:v>213.76744914054871</c:v>
                </c:pt>
                <c:pt idx="1327">
                  <c:v>213.76769924163821</c:v>
                </c:pt>
                <c:pt idx="1328">
                  <c:v>213.79159307479861</c:v>
                </c:pt>
                <c:pt idx="1329">
                  <c:v>213.9059693813324</c:v>
                </c:pt>
                <c:pt idx="1330">
                  <c:v>214.18098831176761</c:v>
                </c:pt>
                <c:pt idx="1331">
                  <c:v>214.18111801147461</c:v>
                </c:pt>
                <c:pt idx="1332">
                  <c:v>214.24615240097049</c:v>
                </c:pt>
                <c:pt idx="1333">
                  <c:v>214.55327010154721</c:v>
                </c:pt>
                <c:pt idx="1334">
                  <c:v>214.55342245101929</c:v>
                </c:pt>
                <c:pt idx="1335">
                  <c:v>214.58642101287839</c:v>
                </c:pt>
                <c:pt idx="1336">
                  <c:v>214.7003991603851</c:v>
                </c:pt>
                <c:pt idx="1337">
                  <c:v>214.99548244476321</c:v>
                </c:pt>
                <c:pt idx="1338">
                  <c:v>214.9956548213959</c:v>
                </c:pt>
                <c:pt idx="1339">
                  <c:v>215.039755821228</c:v>
                </c:pt>
                <c:pt idx="1340">
                  <c:v>215.39951086044309</c:v>
                </c:pt>
                <c:pt idx="1341">
                  <c:v>215.39968323707581</c:v>
                </c:pt>
                <c:pt idx="1342">
                  <c:v>215.39974308013919</c:v>
                </c:pt>
                <c:pt idx="1343">
                  <c:v>215.49536514282229</c:v>
                </c:pt>
                <c:pt idx="1344">
                  <c:v>215.79013538360601</c:v>
                </c:pt>
                <c:pt idx="1345">
                  <c:v>215.7902977466583</c:v>
                </c:pt>
                <c:pt idx="1346">
                  <c:v>215.83895564079279</c:v>
                </c:pt>
                <c:pt idx="1347">
                  <c:v>215.98312616348269</c:v>
                </c:pt>
                <c:pt idx="1348">
                  <c:v>216.24718713760379</c:v>
                </c:pt>
                <c:pt idx="1349">
                  <c:v>216.24731063842771</c:v>
                </c:pt>
                <c:pt idx="1350">
                  <c:v>216.29409837722781</c:v>
                </c:pt>
                <c:pt idx="1351">
                  <c:v>216.58787107467651</c:v>
                </c:pt>
                <c:pt idx="1352">
                  <c:v>216.58804225921631</c:v>
                </c:pt>
                <c:pt idx="1353">
                  <c:v>216.63423228263849</c:v>
                </c:pt>
                <c:pt idx="1354">
                  <c:v>216.74832320213321</c:v>
                </c:pt>
                <c:pt idx="1355">
                  <c:v>217.03858971595761</c:v>
                </c:pt>
                <c:pt idx="1356">
                  <c:v>217.03872752189639</c:v>
                </c:pt>
                <c:pt idx="1357">
                  <c:v>217.08851289749151</c:v>
                </c:pt>
                <c:pt idx="1358">
                  <c:v>217.5466265678406</c:v>
                </c:pt>
                <c:pt idx="1359">
                  <c:v>217.5468866825104</c:v>
                </c:pt>
                <c:pt idx="1360">
                  <c:v>217.5470423698425</c:v>
                </c:pt>
                <c:pt idx="1361">
                  <c:v>217.5472106933594</c:v>
                </c:pt>
                <c:pt idx="1362">
                  <c:v>217.89907646179199</c:v>
                </c:pt>
                <c:pt idx="1363">
                  <c:v>217.89924073219299</c:v>
                </c:pt>
                <c:pt idx="1364">
                  <c:v>217.8993093967438</c:v>
                </c:pt>
                <c:pt idx="1365">
                  <c:v>218.2478902339935</c:v>
                </c:pt>
                <c:pt idx="1366">
                  <c:v>218.2480320930481</c:v>
                </c:pt>
                <c:pt idx="1367">
                  <c:v>218.2480978965759</c:v>
                </c:pt>
                <c:pt idx="1368">
                  <c:v>218.3382556438446</c:v>
                </c:pt>
                <c:pt idx="1369">
                  <c:v>218.63898158073431</c:v>
                </c:pt>
                <c:pt idx="1370">
                  <c:v>218.63917136192319</c:v>
                </c:pt>
                <c:pt idx="1371">
                  <c:v>218.68159198760989</c:v>
                </c:pt>
                <c:pt idx="1372">
                  <c:v>218.82844114303589</c:v>
                </c:pt>
                <c:pt idx="1373">
                  <c:v>219.0747792720795</c:v>
                </c:pt>
                <c:pt idx="1374">
                  <c:v>219.07491302490229</c:v>
                </c:pt>
                <c:pt idx="1375">
                  <c:v>219.13610172271731</c:v>
                </c:pt>
                <c:pt idx="1376">
                  <c:v>219.6162180900574</c:v>
                </c:pt>
                <c:pt idx="1377">
                  <c:v>219.61639451980591</c:v>
                </c:pt>
                <c:pt idx="1378">
                  <c:v>219.61646819114691</c:v>
                </c:pt>
                <c:pt idx="1379">
                  <c:v>219.61655139923101</c:v>
                </c:pt>
                <c:pt idx="1380">
                  <c:v>219.86663365364069</c:v>
                </c:pt>
                <c:pt idx="1381">
                  <c:v>219.86675357818601</c:v>
                </c:pt>
                <c:pt idx="1382">
                  <c:v>219.93115901947019</c:v>
                </c:pt>
                <c:pt idx="1383">
                  <c:v>220.3964018821716</c:v>
                </c:pt>
                <c:pt idx="1384">
                  <c:v>220.39662289619449</c:v>
                </c:pt>
                <c:pt idx="1385">
                  <c:v>220.39673233032229</c:v>
                </c:pt>
                <c:pt idx="1386">
                  <c:v>220.3968462944031</c:v>
                </c:pt>
                <c:pt idx="1387">
                  <c:v>220.73094916343689</c:v>
                </c:pt>
                <c:pt idx="1388">
                  <c:v>220.73106479644781</c:v>
                </c:pt>
                <c:pt idx="1389">
                  <c:v>220.73112869262701</c:v>
                </c:pt>
                <c:pt idx="1390">
                  <c:v>221.15006709098819</c:v>
                </c:pt>
                <c:pt idx="1391">
                  <c:v>221.15021395683291</c:v>
                </c:pt>
                <c:pt idx="1392">
                  <c:v>221.15029263496399</c:v>
                </c:pt>
                <c:pt idx="1393">
                  <c:v>221.18363046646121</c:v>
                </c:pt>
                <c:pt idx="1394">
                  <c:v>221.52012538909909</c:v>
                </c:pt>
                <c:pt idx="1395">
                  <c:v>221.52025556564331</c:v>
                </c:pt>
                <c:pt idx="1396">
                  <c:v>221.52736210823059</c:v>
                </c:pt>
                <c:pt idx="1397">
                  <c:v>221.66906666755679</c:v>
                </c:pt>
                <c:pt idx="1398">
                  <c:v>221.9348855018616</c:v>
                </c:pt>
                <c:pt idx="1399">
                  <c:v>221.93502140045169</c:v>
                </c:pt>
                <c:pt idx="1400">
                  <c:v>221.9789910316467</c:v>
                </c:pt>
                <c:pt idx="1401">
                  <c:v>222.34923958778381</c:v>
                </c:pt>
                <c:pt idx="1402">
                  <c:v>222.3493793010712</c:v>
                </c:pt>
                <c:pt idx="1403">
                  <c:v>222.3494465351105</c:v>
                </c:pt>
                <c:pt idx="1404">
                  <c:v>222.4337713718414</c:v>
                </c:pt>
                <c:pt idx="1405">
                  <c:v>222.72526860237119</c:v>
                </c:pt>
                <c:pt idx="1406">
                  <c:v>222.72540330886841</c:v>
                </c:pt>
                <c:pt idx="1407">
                  <c:v>222.7726814746857</c:v>
                </c:pt>
                <c:pt idx="1408">
                  <c:v>223.14770841598511</c:v>
                </c:pt>
                <c:pt idx="1409">
                  <c:v>223.14783763885501</c:v>
                </c:pt>
                <c:pt idx="1410">
                  <c:v>223.14791798591611</c:v>
                </c:pt>
                <c:pt idx="1411">
                  <c:v>223.22844195365909</c:v>
                </c:pt>
                <c:pt idx="1412">
                  <c:v>223.54872179031369</c:v>
                </c:pt>
                <c:pt idx="1413">
                  <c:v>223.54890966415411</c:v>
                </c:pt>
                <c:pt idx="1414">
                  <c:v>223.57179498672491</c:v>
                </c:pt>
                <c:pt idx="1415">
                  <c:v>223.94379734992981</c:v>
                </c:pt>
                <c:pt idx="1416">
                  <c:v>223.94398736953741</c:v>
                </c:pt>
                <c:pt idx="1417">
                  <c:v>223.94408082962039</c:v>
                </c:pt>
                <c:pt idx="1418">
                  <c:v>224.02665400505069</c:v>
                </c:pt>
                <c:pt idx="1419">
                  <c:v>224.37645220756531</c:v>
                </c:pt>
                <c:pt idx="1420">
                  <c:v>224.37658858299261</c:v>
                </c:pt>
                <c:pt idx="1421">
                  <c:v>224.37665414810181</c:v>
                </c:pt>
                <c:pt idx="1422">
                  <c:v>224.5142362117767</c:v>
                </c:pt>
                <c:pt idx="1423">
                  <c:v>224.83180332183841</c:v>
                </c:pt>
                <c:pt idx="1424">
                  <c:v>224.83196377754209</c:v>
                </c:pt>
                <c:pt idx="1425">
                  <c:v>224.83207511901861</c:v>
                </c:pt>
                <c:pt idx="1426">
                  <c:v>225.1346073150635</c:v>
                </c:pt>
                <c:pt idx="1427">
                  <c:v>225.1347625255585</c:v>
                </c:pt>
                <c:pt idx="1428">
                  <c:v>225.16062474250791</c:v>
                </c:pt>
                <c:pt idx="1429">
                  <c:v>225.27656435966489</c:v>
                </c:pt>
                <c:pt idx="1430">
                  <c:v>225.57824087142939</c:v>
                </c:pt>
                <c:pt idx="1431">
                  <c:v>225.5783839225769</c:v>
                </c:pt>
                <c:pt idx="1432">
                  <c:v>225.6152420043945</c:v>
                </c:pt>
                <c:pt idx="1433">
                  <c:v>226.01592373847959</c:v>
                </c:pt>
                <c:pt idx="1434">
                  <c:v>226.01618099212649</c:v>
                </c:pt>
                <c:pt idx="1435">
                  <c:v>226.0163388252258</c:v>
                </c:pt>
                <c:pt idx="1436">
                  <c:v>226.07066512107849</c:v>
                </c:pt>
                <c:pt idx="1437">
                  <c:v>226.41401338577271</c:v>
                </c:pt>
                <c:pt idx="1438">
                  <c:v>226.41433072090149</c:v>
                </c:pt>
                <c:pt idx="1439">
                  <c:v>226.42748618125921</c:v>
                </c:pt>
                <c:pt idx="1440">
                  <c:v>226.78958511352539</c:v>
                </c:pt>
                <c:pt idx="1441">
                  <c:v>226.78975057601929</c:v>
                </c:pt>
                <c:pt idx="1442">
                  <c:v>226.789824962616</c:v>
                </c:pt>
                <c:pt idx="1443">
                  <c:v>226.86911201477051</c:v>
                </c:pt>
                <c:pt idx="1444">
                  <c:v>227.1904373168945</c:v>
                </c:pt>
                <c:pt idx="1445">
                  <c:v>227.19058036804199</c:v>
                </c:pt>
                <c:pt idx="1446">
                  <c:v>227.2085626125336</c:v>
                </c:pt>
                <c:pt idx="1447">
                  <c:v>227.34753179550171</c:v>
                </c:pt>
                <c:pt idx="1448">
                  <c:v>227.5708923339844</c:v>
                </c:pt>
                <c:pt idx="1449">
                  <c:v>227.57100749015811</c:v>
                </c:pt>
                <c:pt idx="1450">
                  <c:v>227.66437268257141</c:v>
                </c:pt>
                <c:pt idx="1451">
                  <c:v>227.9989154338837</c:v>
                </c:pt>
                <c:pt idx="1452">
                  <c:v>227.99905633926389</c:v>
                </c:pt>
                <c:pt idx="1453">
                  <c:v>228.00643730163571</c:v>
                </c:pt>
                <c:pt idx="1454">
                  <c:v>228.11819362640381</c:v>
                </c:pt>
                <c:pt idx="1455">
                  <c:v>228.37375831604001</c:v>
                </c:pt>
                <c:pt idx="1456">
                  <c:v>228.37388372421259</c:v>
                </c:pt>
                <c:pt idx="1457">
                  <c:v>228.45872259140009</c:v>
                </c:pt>
                <c:pt idx="1458">
                  <c:v>228.81214618682861</c:v>
                </c:pt>
                <c:pt idx="1459">
                  <c:v>228.81229019165039</c:v>
                </c:pt>
                <c:pt idx="1460">
                  <c:v>228.81238341331479</c:v>
                </c:pt>
                <c:pt idx="1461">
                  <c:v>228.91328144073489</c:v>
                </c:pt>
                <c:pt idx="1462">
                  <c:v>229.26896500587461</c:v>
                </c:pt>
                <c:pt idx="1463">
                  <c:v>229.26916790008539</c:v>
                </c:pt>
                <c:pt idx="1464">
                  <c:v>229.26927971839899</c:v>
                </c:pt>
                <c:pt idx="1465">
                  <c:v>229.6282498836517</c:v>
                </c:pt>
                <c:pt idx="1466">
                  <c:v>229.62838554382321</c:v>
                </c:pt>
                <c:pt idx="1467">
                  <c:v>229.6284704208374</c:v>
                </c:pt>
                <c:pt idx="1468">
                  <c:v>229.71122002601621</c:v>
                </c:pt>
                <c:pt idx="1469">
                  <c:v>230.12677121162409</c:v>
                </c:pt>
                <c:pt idx="1470">
                  <c:v>230.12694978713989</c:v>
                </c:pt>
                <c:pt idx="1471">
                  <c:v>230.12703251838681</c:v>
                </c:pt>
                <c:pt idx="1472">
                  <c:v>230.16666579246521</c:v>
                </c:pt>
                <c:pt idx="1473">
                  <c:v>230.49292659759519</c:v>
                </c:pt>
                <c:pt idx="1474">
                  <c:v>230.4930536746979</c:v>
                </c:pt>
                <c:pt idx="1475">
                  <c:v>230.5058829784393</c:v>
                </c:pt>
                <c:pt idx="1476">
                  <c:v>230.92033243179321</c:v>
                </c:pt>
                <c:pt idx="1477">
                  <c:v>230.92049503326419</c:v>
                </c:pt>
                <c:pt idx="1478">
                  <c:v>230.9205787181854</c:v>
                </c:pt>
                <c:pt idx="1479">
                  <c:v>230.96100544929499</c:v>
                </c:pt>
                <c:pt idx="1480">
                  <c:v>231.25343918800351</c:v>
                </c:pt>
                <c:pt idx="1481">
                  <c:v>231.25361180305481</c:v>
                </c:pt>
                <c:pt idx="1482">
                  <c:v>231.3015601634979</c:v>
                </c:pt>
                <c:pt idx="1483">
                  <c:v>231.72809457778931</c:v>
                </c:pt>
                <c:pt idx="1484">
                  <c:v>231.72823047637939</c:v>
                </c:pt>
                <c:pt idx="1485">
                  <c:v>231.7282962799072</c:v>
                </c:pt>
                <c:pt idx="1486">
                  <c:v>231.75527238845831</c:v>
                </c:pt>
                <c:pt idx="1487">
                  <c:v>232.03190183639529</c:v>
                </c:pt>
                <c:pt idx="1488">
                  <c:v>232.0320494174957</c:v>
                </c:pt>
                <c:pt idx="1489">
                  <c:v>232.0959107875824</c:v>
                </c:pt>
                <c:pt idx="1490">
                  <c:v>232.4204261302948</c:v>
                </c:pt>
                <c:pt idx="1491">
                  <c:v>232.42056941986081</c:v>
                </c:pt>
                <c:pt idx="1492">
                  <c:v>232.43909668922419</c:v>
                </c:pt>
                <c:pt idx="1493">
                  <c:v>232.55065536499021</c:v>
                </c:pt>
                <c:pt idx="1494">
                  <c:v>232.87994647026059</c:v>
                </c:pt>
                <c:pt idx="1495">
                  <c:v>232.88008141517639</c:v>
                </c:pt>
                <c:pt idx="1496">
                  <c:v>232.89344573020941</c:v>
                </c:pt>
                <c:pt idx="1497">
                  <c:v>233.03486704826349</c:v>
                </c:pt>
                <c:pt idx="1498">
                  <c:v>233.2328493595123</c:v>
                </c:pt>
                <c:pt idx="1499">
                  <c:v>233.23976683616641</c:v>
                </c:pt>
                <c:pt idx="1500">
                  <c:v>233.34876394271851</c:v>
                </c:pt>
                <c:pt idx="1501">
                  <c:v>233.65025591850281</c:v>
                </c:pt>
                <c:pt idx="1502">
                  <c:v>233.65040302276611</c:v>
                </c:pt>
                <c:pt idx="1503">
                  <c:v>233.6880624294281</c:v>
                </c:pt>
                <c:pt idx="1504">
                  <c:v>233.80349349975589</c:v>
                </c:pt>
                <c:pt idx="1505">
                  <c:v>234.0719332695007</c:v>
                </c:pt>
                <c:pt idx="1506">
                  <c:v>234.07207727432251</c:v>
                </c:pt>
                <c:pt idx="1507">
                  <c:v>234.14374136924741</c:v>
                </c:pt>
                <c:pt idx="1508">
                  <c:v>234.50664186477661</c:v>
                </c:pt>
                <c:pt idx="1509">
                  <c:v>234.506760597229</c:v>
                </c:pt>
                <c:pt idx="1510">
                  <c:v>234.50683379173279</c:v>
                </c:pt>
                <c:pt idx="1511">
                  <c:v>234.59855055809021</c:v>
                </c:pt>
                <c:pt idx="1512">
                  <c:v>234.99227356910711</c:v>
                </c:pt>
                <c:pt idx="1513">
                  <c:v>234.99241399765009</c:v>
                </c:pt>
                <c:pt idx="1514">
                  <c:v>234.99248313903809</c:v>
                </c:pt>
                <c:pt idx="1515">
                  <c:v>235.08537101745611</c:v>
                </c:pt>
                <c:pt idx="1516">
                  <c:v>235.49346804618841</c:v>
                </c:pt>
                <c:pt idx="1517">
                  <c:v>235.49369025230411</c:v>
                </c:pt>
                <c:pt idx="1518">
                  <c:v>235.49383282661441</c:v>
                </c:pt>
                <c:pt idx="1519">
                  <c:v>235.68736791610721</c:v>
                </c:pt>
                <c:pt idx="1520">
                  <c:v>235.68757462501529</c:v>
                </c:pt>
                <c:pt idx="1521">
                  <c:v>235.73627853393549</c:v>
                </c:pt>
                <c:pt idx="1522">
                  <c:v>235.8477764129639</c:v>
                </c:pt>
                <c:pt idx="1523">
                  <c:v>236.08386588096619</c:v>
                </c:pt>
                <c:pt idx="1524">
                  <c:v>236.08400940895081</c:v>
                </c:pt>
                <c:pt idx="1525">
                  <c:v>236.1911218166351</c:v>
                </c:pt>
                <c:pt idx="1526">
                  <c:v>236.52858948707581</c:v>
                </c:pt>
                <c:pt idx="1527">
                  <c:v>236.5287230014801</c:v>
                </c:pt>
                <c:pt idx="1528">
                  <c:v>236.5357868671417</c:v>
                </c:pt>
                <c:pt idx="1529">
                  <c:v>236.64609408378601</c:v>
                </c:pt>
                <c:pt idx="1530">
                  <c:v>237.00120234489441</c:v>
                </c:pt>
                <c:pt idx="1531">
                  <c:v>237.0013484954834</c:v>
                </c:pt>
                <c:pt idx="1532">
                  <c:v>237.0014245510101</c:v>
                </c:pt>
                <c:pt idx="1533">
                  <c:v>237.35796809196469</c:v>
                </c:pt>
                <c:pt idx="1534">
                  <c:v>237.35815811157229</c:v>
                </c:pt>
                <c:pt idx="1535">
                  <c:v>237.35825085639951</c:v>
                </c:pt>
                <c:pt idx="1536">
                  <c:v>237.44080662727359</c:v>
                </c:pt>
                <c:pt idx="1537">
                  <c:v>237.74629640579221</c:v>
                </c:pt>
                <c:pt idx="1538">
                  <c:v>237.7464294433594</c:v>
                </c:pt>
                <c:pt idx="1539">
                  <c:v>237.7854220867157</c:v>
                </c:pt>
                <c:pt idx="1540">
                  <c:v>237.92712473869321</c:v>
                </c:pt>
                <c:pt idx="1541">
                  <c:v>238.22461557388311</c:v>
                </c:pt>
                <c:pt idx="1542">
                  <c:v>238.22474384307861</c:v>
                </c:pt>
                <c:pt idx="1543">
                  <c:v>238.23505210876459</c:v>
                </c:pt>
                <c:pt idx="1544">
                  <c:v>238.5684666633606</c:v>
                </c:pt>
                <c:pt idx="1545">
                  <c:v>238.56858515739441</c:v>
                </c:pt>
                <c:pt idx="1546">
                  <c:v>238.57516241073611</c:v>
                </c:pt>
                <c:pt idx="1547">
                  <c:v>238.68975448608401</c:v>
                </c:pt>
                <c:pt idx="1548">
                  <c:v>238.97300696372989</c:v>
                </c:pt>
                <c:pt idx="1549">
                  <c:v>238.97335195541379</c:v>
                </c:pt>
                <c:pt idx="1550">
                  <c:v>239.03035736083979</c:v>
                </c:pt>
                <c:pt idx="1551">
                  <c:v>239.44793629646301</c:v>
                </c:pt>
                <c:pt idx="1552">
                  <c:v>239.44812250137329</c:v>
                </c:pt>
                <c:pt idx="1553">
                  <c:v>239.44821763038641</c:v>
                </c:pt>
                <c:pt idx="1554">
                  <c:v>239.48774766922</c:v>
                </c:pt>
                <c:pt idx="1555">
                  <c:v>239.8329744338989</c:v>
                </c:pt>
                <c:pt idx="1556">
                  <c:v>239.83310127258301</c:v>
                </c:pt>
                <c:pt idx="1557">
                  <c:v>239.83317279815671</c:v>
                </c:pt>
                <c:pt idx="1558">
                  <c:v>240.25751137733459</c:v>
                </c:pt>
                <c:pt idx="1559">
                  <c:v>240.25766658782959</c:v>
                </c:pt>
                <c:pt idx="1560">
                  <c:v>240.25778579711911</c:v>
                </c:pt>
                <c:pt idx="1561">
                  <c:v>240.28238558769229</c:v>
                </c:pt>
                <c:pt idx="1562">
                  <c:v>240.62151193618769</c:v>
                </c:pt>
                <c:pt idx="1563">
                  <c:v>240.6216766834259</c:v>
                </c:pt>
                <c:pt idx="1564">
                  <c:v>240.62939834594729</c:v>
                </c:pt>
                <c:pt idx="1565">
                  <c:v>240.73796057701111</c:v>
                </c:pt>
                <c:pt idx="1566">
                  <c:v>240.97091007232669</c:v>
                </c:pt>
                <c:pt idx="1567">
                  <c:v>240.97103381156921</c:v>
                </c:pt>
                <c:pt idx="1568">
                  <c:v>241.0780215263367</c:v>
                </c:pt>
                <c:pt idx="1569">
                  <c:v>241.3751685619354</c:v>
                </c:pt>
                <c:pt idx="1570">
                  <c:v>241.3753037452698</c:v>
                </c:pt>
                <c:pt idx="1571">
                  <c:v>241.41703319549561</c:v>
                </c:pt>
                <c:pt idx="1572">
                  <c:v>241.53204083442691</c:v>
                </c:pt>
                <c:pt idx="1573">
                  <c:v>241.81117701530459</c:v>
                </c:pt>
                <c:pt idx="1574">
                  <c:v>241.81133532524109</c:v>
                </c:pt>
                <c:pt idx="1575">
                  <c:v>241.87272691726679</c:v>
                </c:pt>
                <c:pt idx="1576">
                  <c:v>242.3023624420166</c:v>
                </c:pt>
                <c:pt idx="1577">
                  <c:v>242.30251169204709</c:v>
                </c:pt>
                <c:pt idx="1578">
                  <c:v>242.30257964134219</c:v>
                </c:pt>
                <c:pt idx="1579">
                  <c:v>242.32708978652951</c:v>
                </c:pt>
                <c:pt idx="1580">
                  <c:v>242.649621963501</c:v>
                </c:pt>
                <c:pt idx="1581">
                  <c:v>242.64980220794681</c:v>
                </c:pt>
                <c:pt idx="1582">
                  <c:v>242.67033219337461</c:v>
                </c:pt>
                <c:pt idx="1583">
                  <c:v>242.81079483032229</c:v>
                </c:pt>
                <c:pt idx="1584">
                  <c:v>243.1484956741333</c:v>
                </c:pt>
                <c:pt idx="1585">
                  <c:v>243.1486830711365</c:v>
                </c:pt>
                <c:pt idx="1586">
                  <c:v>243.1487979888916</c:v>
                </c:pt>
                <c:pt idx="1587">
                  <c:v>243.4736416339874</c:v>
                </c:pt>
                <c:pt idx="1588">
                  <c:v>243.47376847267151</c:v>
                </c:pt>
                <c:pt idx="1589">
                  <c:v>243.473840713501</c:v>
                </c:pt>
                <c:pt idx="1590">
                  <c:v>243.6150453090668</c:v>
                </c:pt>
                <c:pt idx="1591">
                  <c:v>243.94888091087341</c:v>
                </c:pt>
                <c:pt idx="1592">
                  <c:v>243.94901704788211</c:v>
                </c:pt>
                <c:pt idx="1593">
                  <c:v>243.94909167289731</c:v>
                </c:pt>
                <c:pt idx="1594">
                  <c:v>244.25598835945129</c:v>
                </c:pt>
                <c:pt idx="1595">
                  <c:v>244.2561182975769</c:v>
                </c:pt>
                <c:pt idx="1596">
                  <c:v>244.26305985450739</c:v>
                </c:pt>
                <c:pt idx="1597">
                  <c:v>244.37519264221191</c:v>
                </c:pt>
                <c:pt idx="1598">
                  <c:v>244.68530869483951</c:v>
                </c:pt>
                <c:pt idx="1599">
                  <c:v>244.68548679351809</c:v>
                </c:pt>
                <c:pt idx="1600">
                  <c:v>244.7151057720184</c:v>
                </c:pt>
                <c:pt idx="1601">
                  <c:v>245.12724304199219</c:v>
                </c:pt>
                <c:pt idx="1602">
                  <c:v>245.12781310081479</c:v>
                </c:pt>
                <c:pt idx="1603">
                  <c:v>245.12805724143979</c:v>
                </c:pt>
                <c:pt idx="1604">
                  <c:v>245.16936182975769</c:v>
                </c:pt>
                <c:pt idx="1605">
                  <c:v>245.4395549297333</c:v>
                </c:pt>
                <c:pt idx="1606">
                  <c:v>245.4397656917572</c:v>
                </c:pt>
                <c:pt idx="1607">
                  <c:v>245.50975823402399</c:v>
                </c:pt>
                <c:pt idx="1608">
                  <c:v>245.64977931976321</c:v>
                </c:pt>
                <c:pt idx="1609">
                  <c:v>246.0454127788544</c:v>
                </c:pt>
                <c:pt idx="1610">
                  <c:v>246.0455775260925</c:v>
                </c:pt>
                <c:pt idx="1611">
                  <c:v>246.04568290710449</c:v>
                </c:pt>
                <c:pt idx="1612">
                  <c:v>246.26463627815249</c:v>
                </c:pt>
                <c:pt idx="1613">
                  <c:v>246.26482248306269</c:v>
                </c:pt>
                <c:pt idx="1614">
                  <c:v>246.30777525901789</c:v>
                </c:pt>
                <c:pt idx="1615">
                  <c:v>246.41883325576779</c:v>
                </c:pt>
                <c:pt idx="1616">
                  <c:v>246.72224378585821</c:v>
                </c:pt>
                <c:pt idx="1617">
                  <c:v>246.72237682342529</c:v>
                </c:pt>
                <c:pt idx="1618">
                  <c:v>246.76199007034299</c:v>
                </c:pt>
                <c:pt idx="1619">
                  <c:v>247.1249182224274</c:v>
                </c:pt>
                <c:pt idx="1620">
                  <c:v>247.125079870224</c:v>
                </c:pt>
                <c:pt idx="1621">
                  <c:v>247.12516450881961</c:v>
                </c:pt>
                <c:pt idx="1622">
                  <c:v>247.21782255172729</c:v>
                </c:pt>
                <c:pt idx="1623">
                  <c:v>247.52602601051331</c:v>
                </c:pt>
                <c:pt idx="1624">
                  <c:v>247.52614831924441</c:v>
                </c:pt>
                <c:pt idx="1625">
                  <c:v>247.55733585357669</c:v>
                </c:pt>
                <c:pt idx="1626">
                  <c:v>247.9416301250458</c:v>
                </c:pt>
                <c:pt idx="1627">
                  <c:v>247.94180655479431</c:v>
                </c:pt>
                <c:pt idx="1628">
                  <c:v>247.94192147254941</c:v>
                </c:pt>
                <c:pt idx="1629">
                  <c:v>248.01250290870669</c:v>
                </c:pt>
                <c:pt idx="1630">
                  <c:v>248.39304351806641</c:v>
                </c:pt>
                <c:pt idx="1631">
                  <c:v>248.39322710037229</c:v>
                </c:pt>
                <c:pt idx="1632">
                  <c:v>248.39329981803891</c:v>
                </c:pt>
                <c:pt idx="1633">
                  <c:v>248.49156522750849</c:v>
                </c:pt>
                <c:pt idx="1634">
                  <c:v>248.7056710720062</c:v>
                </c:pt>
                <c:pt idx="1635">
                  <c:v>248.70581531524661</c:v>
                </c:pt>
                <c:pt idx="1636">
                  <c:v>248.80661988258359</c:v>
                </c:pt>
                <c:pt idx="1637">
                  <c:v>249.17455577850339</c:v>
                </c:pt>
                <c:pt idx="1638">
                  <c:v>249.17470812797549</c:v>
                </c:pt>
                <c:pt idx="1639">
                  <c:v>249.17480969429019</c:v>
                </c:pt>
                <c:pt idx="1640">
                  <c:v>249.26196193695071</c:v>
                </c:pt>
                <c:pt idx="1641">
                  <c:v>249.57291173934939</c:v>
                </c:pt>
                <c:pt idx="1642">
                  <c:v>249.57319188117981</c:v>
                </c:pt>
                <c:pt idx="1643">
                  <c:v>249.60895037651059</c:v>
                </c:pt>
                <c:pt idx="1644">
                  <c:v>250.00524044036871</c:v>
                </c:pt>
                <c:pt idx="1645">
                  <c:v>250.00536513328549</c:v>
                </c:pt>
                <c:pt idx="1646">
                  <c:v>250.00543403625491</c:v>
                </c:pt>
                <c:pt idx="1647">
                  <c:v>250.05990481376651</c:v>
                </c:pt>
                <c:pt idx="1648">
                  <c:v>250.37798047065729</c:v>
                </c:pt>
                <c:pt idx="1649">
                  <c:v>250.37817168235779</c:v>
                </c:pt>
                <c:pt idx="1650">
                  <c:v>250.4000780582428</c:v>
                </c:pt>
                <c:pt idx="1651">
                  <c:v>250.75440073013311</c:v>
                </c:pt>
                <c:pt idx="1652">
                  <c:v>250.75464940071109</c:v>
                </c:pt>
                <c:pt idx="1653">
                  <c:v>250.7547564506531</c:v>
                </c:pt>
                <c:pt idx="1654">
                  <c:v>250.85428547859189</c:v>
                </c:pt>
                <c:pt idx="1655">
                  <c:v>251.2412588596344</c:v>
                </c:pt>
                <c:pt idx="1656">
                  <c:v>251.24142670631409</c:v>
                </c:pt>
                <c:pt idx="1657">
                  <c:v>251.24150133132929</c:v>
                </c:pt>
                <c:pt idx="1658">
                  <c:v>251.33615708351141</c:v>
                </c:pt>
                <c:pt idx="1659">
                  <c:v>251.68071293830869</c:v>
                </c:pt>
                <c:pt idx="1660">
                  <c:v>251.68083691596979</c:v>
                </c:pt>
                <c:pt idx="1661">
                  <c:v>251.68091821670529</c:v>
                </c:pt>
                <c:pt idx="1662">
                  <c:v>251.893266916275</c:v>
                </c:pt>
                <c:pt idx="1663">
                  <c:v>251.89341306686401</c:v>
                </c:pt>
                <c:pt idx="1664">
                  <c:v>251.9930975437164</c:v>
                </c:pt>
                <c:pt idx="1665">
                  <c:v>252.1038365364075</c:v>
                </c:pt>
                <c:pt idx="1666">
                  <c:v>252.3667707443237</c:v>
                </c:pt>
                <c:pt idx="1667">
                  <c:v>252.3669145107269</c:v>
                </c:pt>
                <c:pt idx="1668">
                  <c:v>252.44754076004031</c:v>
                </c:pt>
                <c:pt idx="1669">
                  <c:v>252.78192901611331</c:v>
                </c:pt>
                <c:pt idx="1670">
                  <c:v>252.78212141990659</c:v>
                </c:pt>
                <c:pt idx="1671">
                  <c:v>252.78809905052191</c:v>
                </c:pt>
                <c:pt idx="1672">
                  <c:v>252.90189814567569</c:v>
                </c:pt>
                <c:pt idx="1673">
                  <c:v>254.17160224914551</c:v>
                </c:pt>
                <c:pt idx="1674">
                  <c:v>254.17185235023501</c:v>
                </c:pt>
                <c:pt idx="1675">
                  <c:v>254.17198348045349</c:v>
                </c:pt>
                <c:pt idx="1676">
                  <c:v>254.46984648704529</c:v>
                </c:pt>
                <c:pt idx="1677">
                  <c:v>254.47020745277399</c:v>
                </c:pt>
                <c:pt idx="1678">
                  <c:v>254.47038555145261</c:v>
                </c:pt>
                <c:pt idx="1679">
                  <c:v>254.470502614975</c:v>
                </c:pt>
                <c:pt idx="1680">
                  <c:v>254.4706304073334</c:v>
                </c:pt>
                <c:pt idx="1681">
                  <c:v>254.47074246406561</c:v>
                </c:pt>
                <c:pt idx="1682">
                  <c:v>254.47088289260861</c:v>
                </c:pt>
                <c:pt idx="1683">
                  <c:v>254.47527837753299</c:v>
                </c:pt>
                <c:pt idx="1684">
                  <c:v>254.4761047363281</c:v>
                </c:pt>
                <c:pt idx="1685">
                  <c:v>254.47916150093079</c:v>
                </c:pt>
                <c:pt idx="1686">
                  <c:v>254.49094080924991</c:v>
                </c:pt>
                <c:pt idx="1687">
                  <c:v>254.8510727882385</c:v>
                </c:pt>
                <c:pt idx="1688">
                  <c:v>254.85127139091489</c:v>
                </c:pt>
                <c:pt idx="1689">
                  <c:v>254.85141468048101</c:v>
                </c:pt>
                <c:pt idx="1690">
                  <c:v>254.94552230834961</c:v>
                </c:pt>
                <c:pt idx="1691">
                  <c:v>255.24013686180109</c:v>
                </c:pt>
                <c:pt idx="1692">
                  <c:v>255.24032688140869</c:v>
                </c:pt>
                <c:pt idx="1693">
                  <c:v>255.48530197143549</c:v>
                </c:pt>
                <c:pt idx="1694">
                  <c:v>255.48547387123111</c:v>
                </c:pt>
                <c:pt idx="1695">
                  <c:v>256.01190543174738</c:v>
                </c:pt>
                <c:pt idx="1696">
                  <c:v>256.01233887672419</c:v>
                </c:pt>
                <c:pt idx="1697">
                  <c:v>256.01263403892523</c:v>
                </c:pt>
                <c:pt idx="1698">
                  <c:v>256.01288628578192</c:v>
                </c:pt>
                <c:pt idx="1699">
                  <c:v>256.01314949989319</c:v>
                </c:pt>
                <c:pt idx="1700">
                  <c:v>256.27915120124823</c:v>
                </c:pt>
                <c:pt idx="1701">
                  <c:v>256.27931499481201</c:v>
                </c:pt>
                <c:pt idx="1702">
                  <c:v>256.79835081100458</c:v>
                </c:pt>
                <c:pt idx="1703">
                  <c:v>256.79875230789179</c:v>
                </c:pt>
                <c:pt idx="1704">
                  <c:v>256.79909944534302</c:v>
                </c:pt>
                <c:pt idx="1705">
                  <c:v>256.79936265945429</c:v>
                </c:pt>
                <c:pt idx="1706">
                  <c:v>257.10397911071777</c:v>
                </c:pt>
                <c:pt idx="1707">
                  <c:v>257.10530161857599</c:v>
                </c:pt>
                <c:pt idx="1708">
                  <c:v>257.10544419288641</c:v>
                </c:pt>
                <c:pt idx="1709">
                  <c:v>257.52857375144958</c:v>
                </c:pt>
                <c:pt idx="1710">
                  <c:v>257.52874946594238</c:v>
                </c:pt>
                <c:pt idx="1711">
                  <c:v>257.52883362770081</c:v>
                </c:pt>
                <c:pt idx="1712">
                  <c:v>257.52891230583191</c:v>
                </c:pt>
                <c:pt idx="1713">
                  <c:v>257.81638264656073</c:v>
                </c:pt>
                <c:pt idx="1714">
                  <c:v>257.81655716896063</c:v>
                </c:pt>
                <c:pt idx="1715">
                  <c:v>257.81664395332342</c:v>
                </c:pt>
                <c:pt idx="1716">
                  <c:v>258.27443504333502</c:v>
                </c:pt>
                <c:pt idx="1717">
                  <c:v>258.27486753463751</c:v>
                </c:pt>
                <c:pt idx="1718">
                  <c:v>258.27511620521551</c:v>
                </c:pt>
                <c:pt idx="1719">
                  <c:v>258.49479722976679</c:v>
                </c:pt>
                <c:pt idx="1720">
                  <c:v>258.49570989608759</c:v>
                </c:pt>
                <c:pt idx="1721">
                  <c:v>258.4958062171936</c:v>
                </c:pt>
                <c:pt idx="1722">
                  <c:v>258.58741545677191</c:v>
                </c:pt>
                <c:pt idx="1723">
                  <c:v>258.95707702636719</c:v>
                </c:pt>
                <c:pt idx="1724">
                  <c:v>258.95723152160639</c:v>
                </c:pt>
                <c:pt idx="1725">
                  <c:v>258.95730423927313</c:v>
                </c:pt>
                <c:pt idx="1726">
                  <c:v>259.31265449523931</c:v>
                </c:pt>
                <c:pt idx="1727">
                  <c:v>259.3129198551178</c:v>
                </c:pt>
                <c:pt idx="1728">
                  <c:v>259.31304097175598</c:v>
                </c:pt>
                <c:pt idx="1729">
                  <c:v>259.3819432258606</c:v>
                </c:pt>
                <c:pt idx="1730">
                  <c:v>259.69002246856689</c:v>
                </c:pt>
                <c:pt idx="1731">
                  <c:v>259.69018936157232</c:v>
                </c:pt>
                <c:pt idx="1732">
                  <c:v>259.72191023826599</c:v>
                </c:pt>
                <c:pt idx="1733">
                  <c:v>259.86631631851202</c:v>
                </c:pt>
                <c:pt idx="1734">
                  <c:v>260.1247923374176</c:v>
                </c:pt>
                <c:pt idx="1735">
                  <c:v>260.124920129776</c:v>
                </c:pt>
                <c:pt idx="1736">
                  <c:v>260.1763756275177</c:v>
                </c:pt>
                <c:pt idx="1737">
                  <c:v>260.33226728439331</c:v>
                </c:pt>
                <c:pt idx="1738">
                  <c:v>260.58030819892878</c:v>
                </c:pt>
                <c:pt idx="1739">
                  <c:v>260.58046245574951</c:v>
                </c:pt>
                <c:pt idx="1740">
                  <c:v>260.63147568702698</c:v>
                </c:pt>
                <c:pt idx="1741">
                  <c:v>260.94017028808588</c:v>
                </c:pt>
                <c:pt idx="1742">
                  <c:v>260.94033741950989</c:v>
                </c:pt>
                <c:pt idx="1743">
                  <c:v>260.9752836227417</c:v>
                </c:pt>
                <c:pt idx="1744">
                  <c:v>261.32511687278748</c:v>
                </c:pt>
                <c:pt idx="1745">
                  <c:v>261.32528448104858</c:v>
                </c:pt>
                <c:pt idx="1746">
                  <c:v>261.32535696029657</c:v>
                </c:pt>
                <c:pt idx="1747">
                  <c:v>261.42991137504578</c:v>
                </c:pt>
                <c:pt idx="1748">
                  <c:v>261.69902896881098</c:v>
                </c:pt>
                <c:pt idx="1749">
                  <c:v>261.69918751716608</c:v>
                </c:pt>
                <c:pt idx="1750">
                  <c:v>261.77010083198547</c:v>
                </c:pt>
                <c:pt idx="1751">
                  <c:v>262.15521025657648</c:v>
                </c:pt>
                <c:pt idx="1752">
                  <c:v>262.15534281730652</c:v>
                </c:pt>
                <c:pt idx="1753">
                  <c:v>262.15541219711298</c:v>
                </c:pt>
                <c:pt idx="1754">
                  <c:v>262.22412371635443</c:v>
                </c:pt>
                <c:pt idx="1755">
                  <c:v>262.39870452880859</c:v>
                </c:pt>
                <c:pt idx="1756">
                  <c:v>262.76562905311579</c:v>
                </c:pt>
                <c:pt idx="1757">
                  <c:v>262.7658474445343</c:v>
                </c:pt>
                <c:pt idx="1758">
                  <c:v>262.76596093177801</c:v>
                </c:pt>
                <c:pt idx="1759">
                  <c:v>263.04900693893433</c:v>
                </c:pt>
                <c:pt idx="1760">
                  <c:v>263.04914665222168</c:v>
                </c:pt>
                <c:pt idx="1761">
                  <c:v>263.04922890663153</c:v>
                </c:pt>
                <c:pt idx="1762">
                  <c:v>263.36282658576971</c:v>
                </c:pt>
                <c:pt idx="1763">
                  <c:v>263.3629903793335</c:v>
                </c:pt>
                <c:pt idx="1764">
                  <c:v>263.36312699317932</c:v>
                </c:pt>
                <c:pt idx="1765">
                  <c:v>263.47435927391052</c:v>
                </c:pt>
                <c:pt idx="1766">
                  <c:v>263.75734972953802</c:v>
                </c:pt>
                <c:pt idx="1767">
                  <c:v>263.75751543045038</c:v>
                </c:pt>
                <c:pt idx="1768">
                  <c:v>263.81703877449041</c:v>
                </c:pt>
                <c:pt idx="1769">
                  <c:v>264.19207549095148</c:v>
                </c:pt>
                <c:pt idx="1770">
                  <c:v>264.19221806526178</c:v>
                </c:pt>
                <c:pt idx="1771">
                  <c:v>264.19228935241699</c:v>
                </c:pt>
                <c:pt idx="1772">
                  <c:v>264.27258110046392</c:v>
                </c:pt>
                <c:pt idx="1773">
                  <c:v>264.44007992744451</c:v>
                </c:pt>
                <c:pt idx="1774">
                  <c:v>264.65857744216919</c:v>
                </c:pt>
                <c:pt idx="1775">
                  <c:v>264.65870261192322</c:v>
                </c:pt>
                <c:pt idx="1776">
                  <c:v>264.93879365921021</c:v>
                </c:pt>
                <c:pt idx="1777">
                  <c:v>264.93894720077509</c:v>
                </c:pt>
                <c:pt idx="1778">
                  <c:v>264.95150876045233</c:v>
                </c:pt>
                <c:pt idx="1779">
                  <c:v>265.06729698181152</c:v>
                </c:pt>
                <c:pt idx="1780">
                  <c:v>265.49695229530329</c:v>
                </c:pt>
                <c:pt idx="1781">
                  <c:v>265.49739193916321</c:v>
                </c:pt>
                <c:pt idx="1782">
                  <c:v>265.4976487159729</c:v>
                </c:pt>
                <c:pt idx="1783">
                  <c:v>265.87955522537231</c:v>
                </c:pt>
                <c:pt idx="1784">
                  <c:v>265.87969207763672</c:v>
                </c:pt>
                <c:pt idx="1785">
                  <c:v>265.87977123260498</c:v>
                </c:pt>
                <c:pt idx="1786">
                  <c:v>265.87985634803772</c:v>
                </c:pt>
                <c:pt idx="1787">
                  <c:v>266.11761379241938</c:v>
                </c:pt>
                <c:pt idx="1788">
                  <c:v>266.11776065826422</c:v>
                </c:pt>
                <c:pt idx="1789">
                  <c:v>266.53545165061951</c:v>
                </c:pt>
                <c:pt idx="1790">
                  <c:v>266.53602170944208</c:v>
                </c:pt>
                <c:pt idx="1791">
                  <c:v>266.53649878501892</c:v>
                </c:pt>
                <c:pt idx="1792">
                  <c:v>266.83477568626398</c:v>
                </c:pt>
                <c:pt idx="1793">
                  <c:v>266.83493208885187</c:v>
                </c:pt>
                <c:pt idx="1794">
                  <c:v>266.83501052856451</c:v>
                </c:pt>
                <c:pt idx="1795">
                  <c:v>267.07791471481318</c:v>
                </c:pt>
                <c:pt idx="1796">
                  <c:v>267.0781033039093</c:v>
                </c:pt>
                <c:pt idx="1797">
                  <c:v>267.11112284660339</c:v>
                </c:pt>
                <c:pt idx="1798">
                  <c:v>267.58014512062073</c:v>
                </c:pt>
                <c:pt idx="1799">
                  <c:v>267.58048033714289</c:v>
                </c:pt>
                <c:pt idx="1800">
                  <c:v>267.58083868026728</c:v>
                </c:pt>
                <c:pt idx="1801">
                  <c:v>267.89543843269348</c:v>
                </c:pt>
                <c:pt idx="1802">
                  <c:v>267.89555954933172</c:v>
                </c:pt>
                <c:pt idx="1803">
                  <c:v>267.8956401348114</c:v>
                </c:pt>
                <c:pt idx="1804">
                  <c:v>267.90525317192078</c:v>
                </c:pt>
                <c:pt idx="1805">
                  <c:v>268.22292375564581</c:v>
                </c:pt>
                <c:pt idx="1806">
                  <c:v>268.2230908870697</c:v>
                </c:pt>
                <c:pt idx="1807">
                  <c:v>268.2488694190979</c:v>
                </c:pt>
                <c:pt idx="1808">
                  <c:v>268.62768840789789</c:v>
                </c:pt>
                <c:pt idx="1809">
                  <c:v>268.62821435928339</c:v>
                </c:pt>
                <c:pt idx="1810">
                  <c:v>268.62860035896301</c:v>
                </c:pt>
                <c:pt idx="1811">
                  <c:v>268.89479231834412</c:v>
                </c:pt>
                <c:pt idx="1812">
                  <c:v>268.89502930641169</c:v>
                </c:pt>
                <c:pt idx="1813">
                  <c:v>269.13847470283508</c:v>
                </c:pt>
                <c:pt idx="1814">
                  <c:v>269.13883662223822</c:v>
                </c:pt>
                <c:pt idx="1815">
                  <c:v>269.15836024284363</c:v>
                </c:pt>
                <c:pt idx="1816">
                  <c:v>269.65679526329041</c:v>
                </c:pt>
                <c:pt idx="1817">
                  <c:v>269.65718984603882</c:v>
                </c:pt>
                <c:pt idx="1818">
                  <c:v>269.65769004821777</c:v>
                </c:pt>
                <c:pt idx="1819">
                  <c:v>269.65798377990723</c:v>
                </c:pt>
                <c:pt idx="1820">
                  <c:v>269.86953568458563</c:v>
                </c:pt>
                <c:pt idx="1821">
                  <c:v>269.86966729164118</c:v>
                </c:pt>
                <c:pt idx="1822">
                  <c:v>269.952969789505</c:v>
                </c:pt>
                <c:pt idx="1823">
                  <c:v>270.30661058425898</c:v>
                </c:pt>
                <c:pt idx="1824">
                  <c:v>270.30677342414862</c:v>
                </c:pt>
                <c:pt idx="1825">
                  <c:v>270.30686497688288</c:v>
                </c:pt>
                <c:pt idx="1826">
                  <c:v>270.43686771392822</c:v>
                </c:pt>
                <c:pt idx="1827">
                  <c:v>270.68525815010071</c:v>
                </c:pt>
                <c:pt idx="1828">
                  <c:v>270.68537640571589</c:v>
                </c:pt>
                <c:pt idx="1829">
                  <c:v>270.74816274642939</c:v>
                </c:pt>
                <c:pt idx="1830">
                  <c:v>271.09779715538019</c:v>
                </c:pt>
                <c:pt idx="1831">
                  <c:v>271.09792995452881</c:v>
                </c:pt>
                <c:pt idx="1832">
                  <c:v>271.09800791740417</c:v>
                </c:pt>
                <c:pt idx="1833">
                  <c:v>271.20263624191278</c:v>
                </c:pt>
                <c:pt idx="1834">
                  <c:v>271.55246639251709</c:v>
                </c:pt>
                <c:pt idx="1835">
                  <c:v>271.55287456512451</c:v>
                </c:pt>
                <c:pt idx="1836">
                  <c:v>271.55308604240417</c:v>
                </c:pt>
                <c:pt idx="1837">
                  <c:v>271.90652060508728</c:v>
                </c:pt>
                <c:pt idx="1838">
                  <c:v>271.90666079521179</c:v>
                </c:pt>
                <c:pt idx="1839">
                  <c:v>271.90677762031561</c:v>
                </c:pt>
                <c:pt idx="1840">
                  <c:v>271.99717617034912</c:v>
                </c:pt>
                <c:pt idx="1841">
                  <c:v>272.27443885803223</c:v>
                </c:pt>
                <c:pt idx="1842">
                  <c:v>272.27505230903631</c:v>
                </c:pt>
                <c:pt idx="1843">
                  <c:v>272.50733685493469</c:v>
                </c:pt>
                <c:pt idx="1844">
                  <c:v>272.50748324394232</c:v>
                </c:pt>
                <c:pt idx="1845">
                  <c:v>272.7074146270752</c:v>
                </c:pt>
                <c:pt idx="1846">
                  <c:v>272.7075457572937</c:v>
                </c:pt>
                <c:pt idx="1847">
                  <c:v>272.79211354255682</c:v>
                </c:pt>
                <c:pt idx="1848">
                  <c:v>273.05756783485413</c:v>
                </c:pt>
                <c:pt idx="1849">
                  <c:v>273.05771946907038</c:v>
                </c:pt>
                <c:pt idx="1850">
                  <c:v>273.13129830360413</c:v>
                </c:pt>
                <c:pt idx="1851">
                  <c:v>273.27037763595581</c:v>
                </c:pt>
                <c:pt idx="1852">
                  <c:v>273.57873940467829</c:v>
                </c:pt>
                <c:pt idx="1853">
                  <c:v>273.57888317108149</c:v>
                </c:pt>
                <c:pt idx="1854">
                  <c:v>273.58785796165472</c:v>
                </c:pt>
                <c:pt idx="1855">
                  <c:v>273.98026514053339</c:v>
                </c:pt>
                <c:pt idx="1856">
                  <c:v>273.98042058944702</c:v>
                </c:pt>
                <c:pt idx="1857">
                  <c:v>273.9805006980896</c:v>
                </c:pt>
                <c:pt idx="1858">
                  <c:v>274.04128956794739</c:v>
                </c:pt>
                <c:pt idx="1859">
                  <c:v>274.34544038772577</c:v>
                </c:pt>
                <c:pt idx="1860">
                  <c:v>274.34562540054321</c:v>
                </c:pt>
                <c:pt idx="1861">
                  <c:v>274.38107204437262</c:v>
                </c:pt>
                <c:pt idx="1862">
                  <c:v>274.87523984909058</c:v>
                </c:pt>
                <c:pt idx="1863">
                  <c:v>274.87568640708918</c:v>
                </c:pt>
                <c:pt idx="1864">
                  <c:v>274.87597560882568</c:v>
                </c:pt>
                <c:pt idx="1865">
                  <c:v>274.87619733810419</c:v>
                </c:pt>
                <c:pt idx="1866">
                  <c:v>275.15901184082031</c:v>
                </c:pt>
                <c:pt idx="1867">
                  <c:v>275.15917229652399</c:v>
                </c:pt>
                <c:pt idx="1868">
                  <c:v>275.17560458183289</c:v>
                </c:pt>
                <c:pt idx="1869">
                  <c:v>275.502681016922</c:v>
                </c:pt>
                <c:pt idx="1870">
                  <c:v>275.50283432006842</c:v>
                </c:pt>
                <c:pt idx="1871">
                  <c:v>275.51504921913153</c:v>
                </c:pt>
                <c:pt idx="1872">
                  <c:v>275.63002943992609</c:v>
                </c:pt>
                <c:pt idx="1873">
                  <c:v>276.00718545913702</c:v>
                </c:pt>
                <c:pt idx="1874">
                  <c:v>276.00733375549322</c:v>
                </c:pt>
                <c:pt idx="1875">
                  <c:v>276.00741386413569</c:v>
                </c:pt>
                <c:pt idx="1876">
                  <c:v>276.11566710472113</c:v>
                </c:pt>
                <c:pt idx="1877">
                  <c:v>276.33003497123718</c:v>
                </c:pt>
                <c:pt idx="1878">
                  <c:v>276.33021545410162</c:v>
                </c:pt>
                <c:pt idx="1879">
                  <c:v>276.42450451850891</c:v>
                </c:pt>
                <c:pt idx="1880">
                  <c:v>276.82905626297003</c:v>
                </c:pt>
                <c:pt idx="1881">
                  <c:v>276.82931351661682</c:v>
                </c:pt>
                <c:pt idx="1882">
                  <c:v>276.82946753501892</c:v>
                </c:pt>
                <c:pt idx="1883">
                  <c:v>276.8794527053833</c:v>
                </c:pt>
                <c:pt idx="1884">
                  <c:v>277.19115948677057</c:v>
                </c:pt>
                <c:pt idx="1885">
                  <c:v>277.19131255149841</c:v>
                </c:pt>
                <c:pt idx="1886">
                  <c:v>277.2186496257782</c:v>
                </c:pt>
                <c:pt idx="1887">
                  <c:v>277.60553455352778</c:v>
                </c:pt>
                <c:pt idx="1888">
                  <c:v>277.60568022727972</c:v>
                </c:pt>
                <c:pt idx="1889">
                  <c:v>277.60575842857361</c:v>
                </c:pt>
                <c:pt idx="1890">
                  <c:v>277.67324471473688</c:v>
                </c:pt>
                <c:pt idx="1891">
                  <c:v>277.98917174339289</c:v>
                </c:pt>
                <c:pt idx="1892">
                  <c:v>277.98960447311401</c:v>
                </c:pt>
                <c:pt idx="1893">
                  <c:v>278.22379279136658</c:v>
                </c:pt>
                <c:pt idx="1894">
                  <c:v>278.22396373748779</c:v>
                </c:pt>
                <c:pt idx="1895">
                  <c:v>278.41446089744568</c:v>
                </c:pt>
                <c:pt idx="1896">
                  <c:v>278.41460251808172</c:v>
                </c:pt>
                <c:pt idx="1897">
                  <c:v>278.46859812736511</c:v>
                </c:pt>
                <c:pt idx="1898">
                  <c:v>278.95515298843378</c:v>
                </c:pt>
                <c:pt idx="1899">
                  <c:v>278.9553496837616</c:v>
                </c:pt>
                <c:pt idx="1900">
                  <c:v>278.95544123649597</c:v>
                </c:pt>
                <c:pt idx="1901">
                  <c:v>278.95551443099981</c:v>
                </c:pt>
                <c:pt idx="1902">
                  <c:v>279.23663377761841</c:v>
                </c:pt>
                <c:pt idx="1903">
                  <c:v>279.23674273490911</c:v>
                </c:pt>
                <c:pt idx="1904">
                  <c:v>279.26308727264399</c:v>
                </c:pt>
                <c:pt idx="1905">
                  <c:v>279.70671987533569</c:v>
                </c:pt>
                <c:pt idx="1906">
                  <c:v>279.70686030387878</c:v>
                </c:pt>
                <c:pt idx="1907">
                  <c:v>279.7069411277771</c:v>
                </c:pt>
                <c:pt idx="1908">
                  <c:v>279.71675968170172</c:v>
                </c:pt>
                <c:pt idx="1909">
                  <c:v>280.05643677711493</c:v>
                </c:pt>
                <c:pt idx="1910">
                  <c:v>280.05664348602289</c:v>
                </c:pt>
                <c:pt idx="1911">
                  <c:v>280.0695276260376</c:v>
                </c:pt>
                <c:pt idx="1912">
                  <c:v>280.54553914070129</c:v>
                </c:pt>
                <c:pt idx="1913">
                  <c:v>280.54581570625311</c:v>
                </c:pt>
                <c:pt idx="1914">
                  <c:v>280.54598212242132</c:v>
                </c:pt>
                <c:pt idx="1915">
                  <c:v>280.54614496231079</c:v>
                </c:pt>
                <c:pt idx="1916">
                  <c:v>280.86417746543879</c:v>
                </c:pt>
                <c:pt idx="1917">
                  <c:v>280.86436200141912</c:v>
                </c:pt>
                <c:pt idx="1918">
                  <c:v>280.86449122428888</c:v>
                </c:pt>
                <c:pt idx="1919">
                  <c:v>281.10795092582703</c:v>
                </c:pt>
                <c:pt idx="1920">
                  <c:v>281.10830020904541</c:v>
                </c:pt>
                <c:pt idx="1921">
                  <c:v>281.32494688034058</c:v>
                </c:pt>
                <c:pt idx="1922">
                  <c:v>281.3250789642334</c:v>
                </c:pt>
                <c:pt idx="1923">
                  <c:v>281.62277388572687</c:v>
                </c:pt>
                <c:pt idx="1924">
                  <c:v>281.62306261062622</c:v>
                </c:pt>
                <c:pt idx="1925">
                  <c:v>281.64690685272222</c:v>
                </c:pt>
                <c:pt idx="1926">
                  <c:v>281.75732421875</c:v>
                </c:pt>
                <c:pt idx="1927">
                  <c:v>282.0541353225708</c:v>
                </c:pt>
                <c:pt idx="1928">
                  <c:v>282.05431199073792</c:v>
                </c:pt>
                <c:pt idx="1929">
                  <c:v>282.12764143943792</c:v>
                </c:pt>
                <c:pt idx="1930">
                  <c:v>282.58567571640009</c:v>
                </c:pt>
                <c:pt idx="1931">
                  <c:v>282.58590841293329</c:v>
                </c:pt>
                <c:pt idx="1932">
                  <c:v>282.5860116481781</c:v>
                </c:pt>
                <c:pt idx="1933">
                  <c:v>282.58608317375177</c:v>
                </c:pt>
                <c:pt idx="1934">
                  <c:v>282.85090327262878</c:v>
                </c:pt>
                <c:pt idx="1935">
                  <c:v>282.851078748703</c:v>
                </c:pt>
                <c:pt idx="1936">
                  <c:v>282.89140677452087</c:v>
                </c:pt>
                <c:pt idx="1937">
                  <c:v>283.18100762367249</c:v>
                </c:pt>
                <c:pt idx="1938">
                  <c:v>283.18121814727778</c:v>
                </c:pt>
                <c:pt idx="1939">
                  <c:v>283.23528027534479</c:v>
                </c:pt>
                <c:pt idx="1940">
                  <c:v>283.52924299240112</c:v>
                </c:pt>
                <c:pt idx="1941">
                  <c:v>283.52940988540649</c:v>
                </c:pt>
                <c:pt idx="1942">
                  <c:v>283.57533073425287</c:v>
                </c:pt>
                <c:pt idx="1943">
                  <c:v>283.68658876419067</c:v>
                </c:pt>
                <c:pt idx="1944">
                  <c:v>283.899897813797</c:v>
                </c:pt>
                <c:pt idx="1945">
                  <c:v>283.9154999256134</c:v>
                </c:pt>
                <c:pt idx="1946">
                  <c:v>284.02991414070129</c:v>
                </c:pt>
                <c:pt idx="1947">
                  <c:v>284.14714169502258</c:v>
                </c:pt>
                <c:pt idx="1948">
                  <c:v>284.32371830940252</c:v>
                </c:pt>
                <c:pt idx="1949">
                  <c:v>284.37024569511408</c:v>
                </c:pt>
                <c:pt idx="1950">
                  <c:v>284.48059105873108</c:v>
                </c:pt>
                <c:pt idx="1951">
                  <c:v>284.72163653373718</c:v>
                </c:pt>
                <c:pt idx="1952">
                  <c:v>284.72181868553162</c:v>
                </c:pt>
                <c:pt idx="1953">
                  <c:v>284.82465195655823</c:v>
                </c:pt>
                <c:pt idx="1954">
                  <c:v>284.9353449344635</c:v>
                </c:pt>
                <c:pt idx="1955">
                  <c:v>285.1172297000885</c:v>
                </c:pt>
                <c:pt idx="1956">
                  <c:v>285.16477704048162</c:v>
                </c:pt>
                <c:pt idx="1957">
                  <c:v>285.27578544616699</c:v>
                </c:pt>
                <c:pt idx="1958">
                  <c:v>285.52958464622498</c:v>
                </c:pt>
                <c:pt idx="1959">
                  <c:v>285.52995777130133</c:v>
                </c:pt>
                <c:pt idx="1960">
                  <c:v>285.61908149719238</c:v>
                </c:pt>
                <c:pt idx="1961">
                  <c:v>285.73000931739813</c:v>
                </c:pt>
                <c:pt idx="1962">
                  <c:v>285.93744826316828</c:v>
                </c:pt>
                <c:pt idx="1963">
                  <c:v>285.96013903617859</c:v>
                </c:pt>
                <c:pt idx="1964">
                  <c:v>286.07437086105352</c:v>
                </c:pt>
                <c:pt idx="1965">
                  <c:v>286.34135389327997</c:v>
                </c:pt>
                <c:pt idx="1966">
                  <c:v>286.34152960777283</c:v>
                </c:pt>
                <c:pt idx="1967">
                  <c:v>286.41416501998901</c:v>
                </c:pt>
                <c:pt idx="1968">
                  <c:v>286.52463006973272</c:v>
                </c:pt>
                <c:pt idx="1969">
                  <c:v>286.75348138809198</c:v>
                </c:pt>
                <c:pt idx="1970">
                  <c:v>286.75491333007813</c:v>
                </c:pt>
                <c:pt idx="1971">
                  <c:v>286.86846375465387</c:v>
                </c:pt>
                <c:pt idx="1972">
                  <c:v>286.98552203178411</c:v>
                </c:pt>
                <c:pt idx="1973">
                  <c:v>287.15918612480158</c:v>
                </c:pt>
                <c:pt idx="1974">
                  <c:v>287.20917177200317</c:v>
                </c:pt>
                <c:pt idx="1975">
                  <c:v>287.3200421333313</c:v>
                </c:pt>
                <c:pt idx="1976">
                  <c:v>287.65970921516418</c:v>
                </c:pt>
                <c:pt idx="1977">
                  <c:v>287.65994000434881</c:v>
                </c:pt>
                <c:pt idx="1978">
                  <c:v>287.66292285919189</c:v>
                </c:pt>
                <c:pt idx="1979">
                  <c:v>287.77454471588129</c:v>
                </c:pt>
                <c:pt idx="1980">
                  <c:v>288.08784174919128</c:v>
                </c:pt>
                <c:pt idx="1981">
                  <c:v>288.08798098564148</c:v>
                </c:pt>
                <c:pt idx="1982">
                  <c:v>288.11443114280701</c:v>
                </c:pt>
                <c:pt idx="1983">
                  <c:v>288.45251703262329</c:v>
                </c:pt>
                <c:pt idx="1984">
                  <c:v>288.45269799232477</c:v>
                </c:pt>
                <c:pt idx="1985">
                  <c:v>288.45753073692322</c:v>
                </c:pt>
                <c:pt idx="1986">
                  <c:v>288.56945133209229</c:v>
                </c:pt>
                <c:pt idx="1987">
                  <c:v>288.86625027656561</c:v>
                </c:pt>
                <c:pt idx="1988">
                  <c:v>288.86641836166382</c:v>
                </c:pt>
                <c:pt idx="1989">
                  <c:v>288.90933632850653</c:v>
                </c:pt>
                <c:pt idx="1990">
                  <c:v>289.26503443717962</c:v>
                </c:pt>
                <c:pt idx="1991">
                  <c:v>289.26520419120789</c:v>
                </c:pt>
                <c:pt idx="1992">
                  <c:v>289.2652804851532</c:v>
                </c:pt>
                <c:pt idx="1993">
                  <c:v>289.36397480964661</c:v>
                </c:pt>
                <c:pt idx="1994">
                  <c:v>289.69003939628601</c:v>
                </c:pt>
                <c:pt idx="1995">
                  <c:v>289.690260887146</c:v>
                </c:pt>
                <c:pt idx="1996">
                  <c:v>289.70335912704468</c:v>
                </c:pt>
                <c:pt idx="1997">
                  <c:v>289.85114645957952</c:v>
                </c:pt>
                <c:pt idx="1998">
                  <c:v>290.10885906219482</c:v>
                </c:pt>
                <c:pt idx="1999">
                  <c:v>290.10917687416082</c:v>
                </c:pt>
                <c:pt idx="2000">
                  <c:v>290.15738797187811</c:v>
                </c:pt>
                <c:pt idx="2001">
                  <c:v>290.51021289825439</c:v>
                </c:pt>
                <c:pt idx="2002">
                  <c:v>290.51040077209473</c:v>
                </c:pt>
                <c:pt idx="2003">
                  <c:v>290.51048278808588</c:v>
                </c:pt>
                <c:pt idx="2004">
                  <c:v>290.61305570602423</c:v>
                </c:pt>
                <c:pt idx="2005">
                  <c:v>290.91669321060181</c:v>
                </c:pt>
                <c:pt idx="2006">
                  <c:v>290.91696214675898</c:v>
                </c:pt>
                <c:pt idx="2007">
                  <c:v>290.95303058624268</c:v>
                </c:pt>
                <c:pt idx="2008">
                  <c:v>291.29630851745611</c:v>
                </c:pt>
                <c:pt idx="2009">
                  <c:v>291.29649758338928</c:v>
                </c:pt>
                <c:pt idx="2010">
                  <c:v>291.29662227630621</c:v>
                </c:pt>
                <c:pt idx="2011">
                  <c:v>291.40768623352051</c:v>
                </c:pt>
                <c:pt idx="2012">
                  <c:v>291.71223759651178</c:v>
                </c:pt>
                <c:pt idx="2013">
                  <c:v>291.71241903305048</c:v>
                </c:pt>
                <c:pt idx="2014">
                  <c:v>291.74704146385187</c:v>
                </c:pt>
                <c:pt idx="2015">
                  <c:v>292.11579537391663</c:v>
                </c:pt>
                <c:pt idx="2016">
                  <c:v>292.11610269546509</c:v>
                </c:pt>
                <c:pt idx="2017">
                  <c:v>292.11627101898188</c:v>
                </c:pt>
                <c:pt idx="2018">
                  <c:v>292.20224189758301</c:v>
                </c:pt>
                <c:pt idx="2019">
                  <c:v>292.48504519462591</c:v>
                </c:pt>
                <c:pt idx="2020">
                  <c:v>292.48520708084112</c:v>
                </c:pt>
                <c:pt idx="2021">
                  <c:v>292.54216456413269</c:v>
                </c:pt>
                <c:pt idx="2022">
                  <c:v>292.6570463180542</c:v>
                </c:pt>
                <c:pt idx="2023">
                  <c:v>292.95984172821039</c:v>
                </c:pt>
                <c:pt idx="2024">
                  <c:v>292.95997071266169</c:v>
                </c:pt>
                <c:pt idx="2025">
                  <c:v>292.99684262275701</c:v>
                </c:pt>
                <c:pt idx="2026">
                  <c:v>293.37476205825811</c:v>
                </c:pt>
                <c:pt idx="2027">
                  <c:v>293.37493991851812</c:v>
                </c:pt>
                <c:pt idx="2028">
                  <c:v>293.37505054473883</c:v>
                </c:pt>
                <c:pt idx="2029">
                  <c:v>293.45155644416809</c:v>
                </c:pt>
                <c:pt idx="2030">
                  <c:v>293.85812020301819</c:v>
                </c:pt>
                <c:pt idx="2031">
                  <c:v>293.8582751750946</c:v>
                </c:pt>
                <c:pt idx="2032">
                  <c:v>293.85840272903442</c:v>
                </c:pt>
                <c:pt idx="2033">
                  <c:v>294.16715049743652</c:v>
                </c:pt>
                <c:pt idx="2034">
                  <c:v>294.16732144355768</c:v>
                </c:pt>
                <c:pt idx="2035">
                  <c:v>294.1674108505249</c:v>
                </c:pt>
                <c:pt idx="2036">
                  <c:v>294.24614000320429</c:v>
                </c:pt>
                <c:pt idx="2037">
                  <c:v>294.59526491165161</c:v>
                </c:pt>
                <c:pt idx="2038">
                  <c:v>294.59550952911383</c:v>
                </c:pt>
                <c:pt idx="2039">
                  <c:v>294.59563565254211</c:v>
                </c:pt>
                <c:pt idx="2040">
                  <c:v>294.73108243942261</c:v>
                </c:pt>
                <c:pt idx="2041">
                  <c:v>295.0368537902832</c:v>
                </c:pt>
                <c:pt idx="2042">
                  <c:v>295.03697872161871</c:v>
                </c:pt>
                <c:pt idx="2043">
                  <c:v>295.0450279712677</c:v>
                </c:pt>
                <c:pt idx="2044">
                  <c:v>295.35886168479919</c:v>
                </c:pt>
                <c:pt idx="2045">
                  <c:v>295.35900449752808</c:v>
                </c:pt>
                <c:pt idx="2046">
                  <c:v>295.37997770309448</c:v>
                </c:pt>
                <c:pt idx="2047">
                  <c:v>295.49510431289667</c:v>
                </c:pt>
                <c:pt idx="2048">
                  <c:v>295.83320832252502</c:v>
                </c:pt>
                <c:pt idx="2049">
                  <c:v>295.83333563804632</c:v>
                </c:pt>
                <c:pt idx="2050">
                  <c:v>295.83993124961847</c:v>
                </c:pt>
                <c:pt idx="2051">
                  <c:v>296.30649304389948</c:v>
                </c:pt>
                <c:pt idx="2052">
                  <c:v>296.30663156509399</c:v>
                </c:pt>
                <c:pt idx="2053">
                  <c:v>296.3066999912262</c:v>
                </c:pt>
                <c:pt idx="2054">
                  <c:v>296.30677485465998</c:v>
                </c:pt>
                <c:pt idx="2055">
                  <c:v>296.57389068603521</c:v>
                </c:pt>
                <c:pt idx="2056">
                  <c:v>296.574054479599</c:v>
                </c:pt>
                <c:pt idx="2057">
                  <c:v>296.62984180450439</c:v>
                </c:pt>
                <c:pt idx="2058">
                  <c:v>296.77142953872681</c:v>
                </c:pt>
                <c:pt idx="2059">
                  <c:v>297.01385140419012</c:v>
                </c:pt>
                <c:pt idx="2060">
                  <c:v>297.01399183273321</c:v>
                </c:pt>
                <c:pt idx="2061">
                  <c:v>297.08447670936579</c:v>
                </c:pt>
                <c:pt idx="2062">
                  <c:v>297.45542120933533</c:v>
                </c:pt>
                <c:pt idx="2063">
                  <c:v>297.4555516242981</c:v>
                </c:pt>
                <c:pt idx="2064">
                  <c:v>297.45561671257019</c:v>
                </c:pt>
                <c:pt idx="2065">
                  <c:v>297.53878951072687</c:v>
                </c:pt>
                <c:pt idx="2066">
                  <c:v>297.94119000434881</c:v>
                </c:pt>
                <c:pt idx="2067">
                  <c:v>297.94145131111151</c:v>
                </c:pt>
                <c:pt idx="2068">
                  <c:v>297.94160890579218</c:v>
                </c:pt>
                <c:pt idx="2069">
                  <c:v>298.20333909988398</c:v>
                </c:pt>
                <c:pt idx="2070">
                  <c:v>298.20365214347839</c:v>
                </c:pt>
                <c:pt idx="2071">
                  <c:v>298.2187511920929</c:v>
                </c:pt>
                <c:pt idx="2072">
                  <c:v>298.33360505104059</c:v>
                </c:pt>
                <c:pt idx="2073">
                  <c:v>298.67381691932678</c:v>
                </c:pt>
                <c:pt idx="2074">
                  <c:v>298.6739559173584</c:v>
                </c:pt>
                <c:pt idx="2075">
                  <c:v>298.68037796020508</c:v>
                </c:pt>
                <c:pt idx="2076">
                  <c:v>299.03354287147522</c:v>
                </c:pt>
                <c:pt idx="2077">
                  <c:v>299.0336754322052</c:v>
                </c:pt>
                <c:pt idx="2078">
                  <c:v>299.03377413749689</c:v>
                </c:pt>
                <c:pt idx="2079">
                  <c:v>299.12831354141241</c:v>
                </c:pt>
                <c:pt idx="2080">
                  <c:v>299.50603008270258</c:v>
                </c:pt>
                <c:pt idx="2081">
                  <c:v>299.5061616897583</c:v>
                </c:pt>
                <c:pt idx="2082">
                  <c:v>299.50623440742493</c:v>
                </c:pt>
                <c:pt idx="2083">
                  <c:v>299.5829656124115</c:v>
                </c:pt>
                <c:pt idx="2084">
                  <c:v>299.94939398765558</c:v>
                </c:pt>
                <c:pt idx="2085">
                  <c:v>299.94951486587519</c:v>
                </c:pt>
                <c:pt idx="2086">
                  <c:v>299.94958281517029</c:v>
                </c:pt>
                <c:pt idx="2087">
                  <c:v>300.27863836288452</c:v>
                </c:pt>
                <c:pt idx="2088">
                  <c:v>300.27881860733032</c:v>
                </c:pt>
                <c:pt idx="2089">
                  <c:v>300.27891612052917</c:v>
                </c:pt>
                <c:pt idx="2090">
                  <c:v>300.37754559516912</c:v>
                </c:pt>
                <c:pt idx="2091">
                  <c:v>300.67006492614752</c:v>
                </c:pt>
                <c:pt idx="2092">
                  <c:v>300.6701979637146</c:v>
                </c:pt>
                <c:pt idx="2093">
                  <c:v>300.71638941764832</c:v>
                </c:pt>
                <c:pt idx="2094">
                  <c:v>301.16603589057922</c:v>
                </c:pt>
                <c:pt idx="2095">
                  <c:v>301.16618847846979</c:v>
                </c:pt>
                <c:pt idx="2096">
                  <c:v>301.16626811027533</c:v>
                </c:pt>
                <c:pt idx="2097">
                  <c:v>301.17397546768188</c:v>
                </c:pt>
                <c:pt idx="2098">
                  <c:v>301.48740386962891</c:v>
                </c:pt>
                <c:pt idx="2099">
                  <c:v>301.48754906654358</c:v>
                </c:pt>
                <c:pt idx="2100">
                  <c:v>301.51165866851812</c:v>
                </c:pt>
                <c:pt idx="2101">
                  <c:v>301.88964653015142</c:v>
                </c:pt>
                <c:pt idx="2102">
                  <c:v>301.88979530334473</c:v>
                </c:pt>
                <c:pt idx="2103">
                  <c:v>301.8898708820343</c:v>
                </c:pt>
                <c:pt idx="2104">
                  <c:v>301.96641540527338</c:v>
                </c:pt>
                <c:pt idx="2105">
                  <c:v>302.31987810134888</c:v>
                </c:pt>
                <c:pt idx="2106">
                  <c:v>302.32001566886902</c:v>
                </c:pt>
                <c:pt idx="2107">
                  <c:v>302.3200888633728</c:v>
                </c:pt>
                <c:pt idx="2108">
                  <c:v>302.42146515846252</c:v>
                </c:pt>
                <c:pt idx="2109">
                  <c:v>302.66079711914063</c:v>
                </c:pt>
                <c:pt idx="2110">
                  <c:v>302.66091799736017</c:v>
                </c:pt>
                <c:pt idx="2111">
                  <c:v>302.76131987571722</c:v>
                </c:pt>
                <c:pt idx="2112">
                  <c:v>303.14363765716553</c:v>
                </c:pt>
                <c:pt idx="2113">
                  <c:v>303.14379453659058</c:v>
                </c:pt>
                <c:pt idx="2114">
                  <c:v>303.14387226104742</c:v>
                </c:pt>
                <c:pt idx="2115">
                  <c:v>303.21555495262152</c:v>
                </c:pt>
                <c:pt idx="2116">
                  <c:v>303.50443696975708</c:v>
                </c:pt>
                <c:pt idx="2117">
                  <c:v>303.50457239151001</c:v>
                </c:pt>
                <c:pt idx="2118">
                  <c:v>303.55490684509277</c:v>
                </c:pt>
                <c:pt idx="2119">
                  <c:v>304.04320526123053</c:v>
                </c:pt>
                <c:pt idx="2120">
                  <c:v>304.04338121414179</c:v>
                </c:pt>
                <c:pt idx="2121">
                  <c:v>304.04346179962158</c:v>
                </c:pt>
                <c:pt idx="2122">
                  <c:v>304.04352736473078</c:v>
                </c:pt>
                <c:pt idx="2123">
                  <c:v>304.37695908546448</c:v>
                </c:pt>
                <c:pt idx="2124">
                  <c:v>304.37709307670588</c:v>
                </c:pt>
                <c:pt idx="2125">
                  <c:v>304.37716865539551</c:v>
                </c:pt>
                <c:pt idx="2126">
                  <c:v>304.49188947677612</c:v>
                </c:pt>
                <c:pt idx="2127">
                  <c:v>304.80198264122009</c:v>
                </c:pt>
                <c:pt idx="2128">
                  <c:v>304.80210518836981</c:v>
                </c:pt>
                <c:pt idx="2129">
                  <c:v>304.80939602851868</c:v>
                </c:pt>
                <c:pt idx="2130">
                  <c:v>305.1761646270752</c:v>
                </c:pt>
                <c:pt idx="2131">
                  <c:v>305.17635846138</c:v>
                </c:pt>
                <c:pt idx="2132">
                  <c:v>305.17645168304438</c:v>
                </c:pt>
                <c:pt idx="2133">
                  <c:v>305.25915551185608</c:v>
                </c:pt>
                <c:pt idx="2134">
                  <c:v>305.5423789024353</c:v>
                </c:pt>
                <c:pt idx="2135">
                  <c:v>305.54251623153692</c:v>
                </c:pt>
                <c:pt idx="2136">
                  <c:v>305.598788022995</c:v>
                </c:pt>
                <c:pt idx="2137">
                  <c:v>306.04443144798279</c:v>
                </c:pt>
                <c:pt idx="2138">
                  <c:v>306.04458785057068</c:v>
                </c:pt>
                <c:pt idx="2139">
                  <c:v>306.04466390609741</c:v>
                </c:pt>
                <c:pt idx="2140">
                  <c:v>306.05329871177668</c:v>
                </c:pt>
                <c:pt idx="2141">
                  <c:v>306.33991193771362</c:v>
                </c:pt>
                <c:pt idx="2142">
                  <c:v>306.34008979797358</c:v>
                </c:pt>
                <c:pt idx="2143">
                  <c:v>306.39466333389282</c:v>
                </c:pt>
                <c:pt idx="2144">
                  <c:v>306.71534037590033</c:v>
                </c:pt>
                <c:pt idx="2145">
                  <c:v>306.71546697616583</c:v>
                </c:pt>
                <c:pt idx="2146">
                  <c:v>306.73367357254028</c:v>
                </c:pt>
                <c:pt idx="2147">
                  <c:v>306.84910345077509</c:v>
                </c:pt>
                <c:pt idx="2148">
                  <c:v>307.30578923225403</c:v>
                </c:pt>
                <c:pt idx="2149">
                  <c:v>307.30594992637629</c:v>
                </c:pt>
                <c:pt idx="2150">
                  <c:v>307.30604314804083</c:v>
                </c:pt>
                <c:pt idx="2151">
                  <c:v>307.30613660812378</c:v>
                </c:pt>
                <c:pt idx="2152">
                  <c:v>307.5051577091217</c:v>
                </c:pt>
                <c:pt idx="2153">
                  <c:v>307.53238105773931</c:v>
                </c:pt>
                <c:pt idx="2154">
                  <c:v>307.64307188987732</c:v>
                </c:pt>
                <c:pt idx="2155">
                  <c:v>307.95133781433111</c:v>
                </c:pt>
                <c:pt idx="2156">
                  <c:v>307.95147156715387</c:v>
                </c:pt>
                <c:pt idx="2157">
                  <c:v>307.98239040374762</c:v>
                </c:pt>
                <c:pt idx="2158">
                  <c:v>308.09824180603027</c:v>
                </c:pt>
                <c:pt idx="2159">
                  <c:v>308.49800324440002</c:v>
                </c:pt>
                <c:pt idx="2160">
                  <c:v>308.49814867973328</c:v>
                </c:pt>
                <c:pt idx="2161">
                  <c:v>308.49823069572449</c:v>
                </c:pt>
                <c:pt idx="2162">
                  <c:v>308.81027841567987</c:v>
                </c:pt>
                <c:pt idx="2163">
                  <c:v>308.81043553352362</c:v>
                </c:pt>
                <c:pt idx="2164">
                  <c:v>308.81051015853882</c:v>
                </c:pt>
                <c:pt idx="2165">
                  <c:v>308.89261150360107</c:v>
                </c:pt>
                <c:pt idx="2166">
                  <c:v>309.22713494300842</c:v>
                </c:pt>
                <c:pt idx="2167">
                  <c:v>309.22729301452642</c:v>
                </c:pt>
                <c:pt idx="2168">
                  <c:v>309.23471474647522</c:v>
                </c:pt>
                <c:pt idx="2169">
                  <c:v>309.34713697433472</c:v>
                </c:pt>
                <c:pt idx="2170">
                  <c:v>309.73699116706848</c:v>
                </c:pt>
                <c:pt idx="2171">
                  <c:v>309.73711037635798</c:v>
                </c:pt>
                <c:pt idx="2172">
                  <c:v>309.73717951774597</c:v>
                </c:pt>
                <c:pt idx="2173">
                  <c:v>309.96140146255487</c:v>
                </c:pt>
                <c:pt idx="2174">
                  <c:v>309.96155667304993</c:v>
                </c:pt>
                <c:pt idx="2175">
                  <c:v>310.02697992324829</c:v>
                </c:pt>
                <c:pt idx="2176">
                  <c:v>310.14207911491388</c:v>
                </c:pt>
                <c:pt idx="2177">
                  <c:v>310.51151561737061</c:v>
                </c:pt>
                <c:pt idx="2178">
                  <c:v>310.51173877716059</c:v>
                </c:pt>
                <c:pt idx="2179">
                  <c:v>310.51185917854309</c:v>
                </c:pt>
                <c:pt idx="2180">
                  <c:v>310.84082341194153</c:v>
                </c:pt>
                <c:pt idx="2181">
                  <c:v>310.84118223190308</c:v>
                </c:pt>
                <c:pt idx="2182">
                  <c:v>310.84129333496088</c:v>
                </c:pt>
                <c:pt idx="2183">
                  <c:v>310.93655228614813</c:v>
                </c:pt>
                <c:pt idx="2184">
                  <c:v>311.29350709915161</c:v>
                </c:pt>
                <c:pt idx="2185">
                  <c:v>311.29368829727167</c:v>
                </c:pt>
                <c:pt idx="2186">
                  <c:v>311.29375600814819</c:v>
                </c:pt>
                <c:pt idx="2187">
                  <c:v>311.39090824127197</c:v>
                </c:pt>
                <c:pt idx="2188">
                  <c:v>311.75227761268621</c:v>
                </c:pt>
                <c:pt idx="2189">
                  <c:v>311.75241208076483</c:v>
                </c:pt>
                <c:pt idx="2190">
                  <c:v>311.75250339508062</c:v>
                </c:pt>
                <c:pt idx="2191">
                  <c:v>312.15890336036682</c:v>
                </c:pt>
                <c:pt idx="2192">
                  <c:v>312.15904307365417</c:v>
                </c:pt>
                <c:pt idx="2193">
                  <c:v>312.15911436080933</c:v>
                </c:pt>
                <c:pt idx="2194">
                  <c:v>312.18473148345947</c:v>
                </c:pt>
                <c:pt idx="2195">
                  <c:v>312.44754219055181</c:v>
                </c:pt>
                <c:pt idx="2196">
                  <c:v>312.44769525527948</c:v>
                </c:pt>
                <c:pt idx="2197">
                  <c:v>312.52514863014221</c:v>
                </c:pt>
                <c:pt idx="2198">
                  <c:v>312.88861870765692</c:v>
                </c:pt>
                <c:pt idx="2199">
                  <c:v>312.88902235031128</c:v>
                </c:pt>
                <c:pt idx="2200">
                  <c:v>312.88918352127081</c:v>
                </c:pt>
                <c:pt idx="2201">
                  <c:v>312.98027658462519</c:v>
                </c:pt>
                <c:pt idx="2202">
                  <c:v>313.273921251297</c:v>
                </c:pt>
                <c:pt idx="2203">
                  <c:v>313.2741219997406</c:v>
                </c:pt>
                <c:pt idx="2204">
                  <c:v>313.3200261592865</c:v>
                </c:pt>
                <c:pt idx="2205">
                  <c:v>313.72012090682978</c:v>
                </c:pt>
                <c:pt idx="2206">
                  <c:v>313.72025728225708</c:v>
                </c:pt>
                <c:pt idx="2207">
                  <c:v>313.72032594680792</c:v>
                </c:pt>
                <c:pt idx="2208">
                  <c:v>313.77400875091553</c:v>
                </c:pt>
                <c:pt idx="2209">
                  <c:v>314.23063445091248</c:v>
                </c:pt>
                <c:pt idx="2210">
                  <c:v>314.23079252243042</c:v>
                </c:pt>
                <c:pt idx="2211">
                  <c:v>314.23086714744568</c:v>
                </c:pt>
                <c:pt idx="2212">
                  <c:v>314.23093962669373</c:v>
                </c:pt>
                <c:pt idx="2213">
                  <c:v>314.48972940444952</c:v>
                </c:pt>
                <c:pt idx="2214">
                  <c:v>314.48987174034119</c:v>
                </c:pt>
                <c:pt idx="2215">
                  <c:v>314.56941103935242</c:v>
                </c:pt>
                <c:pt idx="2216">
                  <c:v>314.93418049812323</c:v>
                </c:pt>
                <c:pt idx="2217">
                  <c:v>314.93433403968811</c:v>
                </c:pt>
                <c:pt idx="2218">
                  <c:v>314.93441081047058</c:v>
                </c:pt>
                <c:pt idx="2219">
                  <c:v>315.02406191825872</c:v>
                </c:pt>
                <c:pt idx="2220">
                  <c:v>315.32701468467712</c:v>
                </c:pt>
                <c:pt idx="2221">
                  <c:v>315.32719397544861</c:v>
                </c:pt>
                <c:pt idx="2222">
                  <c:v>315.36365032196039</c:v>
                </c:pt>
                <c:pt idx="2223">
                  <c:v>315.74351406097412</c:v>
                </c:pt>
                <c:pt idx="2224">
                  <c:v>315.74365735054022</c:v>
                </c:pt>
                <c:pt idx="2225">
                  <c:v>315.74373888969421</c:v>
                </c:pt>
                <c:pt idx="2226">
                  <c:v>315.81857562065119</c:v>
                </c:pt>
                <c:pt idx="2227">
                  <c:v>316.16031408309942</c:v>
                </c:pt>
                <c:pt idx="2228">
                  <c:v>316.16049075126648</c:v>
                </c:pt>
                <c:pt idx="2229">
                  <c:v>316.16055798530579</c:v>
                </c:pt>
                <c:pt idx="2230">
                  <c:v>316.30112838745117</c:v>
                </c:pt>
                <c:pt idx="2231">
                  <c:v>316.50625872612</c:v>
                </c:pt>
                <c:pt idx="2232">
                  <c:v>316.50638484954828</c:v>
                </c:pt>
                <c:pt idx="2233">
                  <c:v>316.61336827278137</c:v>
                </c:pt>
                <c:pt idx="2234">
                  <c:v>316.95662426948547</c:v>
                </c:pt>
                <c:pt idx="2235">
                  <c:v>316.95677995681763</c:v>
                </c:pt>
                <c:pt idx="2236">
                  <c:v>316.95684957504272</c:v>
                </c:pt>
                <c:pt idx="2237">
                  <c:v>317.06787610054022</c:v>
                </c:pt>
                <c:pt idx="2238">
                  <c:v>317.36226153373718</c:v>
                </c:pt>
                <c:pt idx="2239">
                  <c:v>317.36241793632507</c:v>
                </c:pt>
                <c:pt idx="2240">
                  <c:v>317.40769696235662</c:v>
                </c:pt>
                <c:pt idx="2241">
                  <c:v>317.84648108482361</c:v>
                </c:pt>
                <c:pt idx="2242">
                  <c:v>317.84669137001038</c:v>
                </c:pt>
                <c:pt idx="2243">
                  <c:v>317.84681415557861</c:v>
                </c:pt>
                <c:pt idx="2244">
                  <c:v>317.86237525939941</c:v>
                </c:pt>
                <c:pt idx="2245">
                  <c:v>318.19964075088501</c:v>
                </c:pt>
                <c:pt idx="2246">
                  <c:v>318.19977283477778</c:v>
                </c:pt>
                <c:pt idx="2247">
                  <c:v>318.2066957950592</c:v>
                </c:pt>
                <c:pt idx="2248">
                  <c:v>318.55595707893372</c:v>
                </c:pt>
                <c:pt idx="2249">
                  <c:v>318.55610108375549</c:v>
                </c:pt>
                <c:pt idx="2250">
                  <c:v>318.55620193481451</c:v>
                </c:pt>
                <c:pt idx="2251">
                  <c:v>318.65719270706182</c:v>
                </c:pt>
                <c:pt idx="2252">
                  <c:v>318.98919939994812</c:v>
                </c:pt>
                <c:pt idx="2253">
                  <c:v>318.98947262763983</c:v>
                </c:pt>
                <c:pt idx="2254">
                  <c:v>318.99722123146063</c:v>
                </c:pt>
                <c:pt idx="2255">
                  <c:v>319.11192750930792</c:v>
                </c:pt>
                <c:pt idx="2256">
                  <c:v>319.36415719985962</c:v>
                </c:pt>
                <c:pt idx="2257">
                  <c:v>319.36427688598633</c:v>
                </c:pt>
                <c:pt idx="2258">
                  <c:v>319.45174431800842</c:v>
                </c:pt>
                <c:pt idx="2259">
                  <c:v>319.85796403884888</c:v>
                </c:pt>
                <c:pt idx="2260">
                  <c:v>319.85809469223022</c:v>
                </c:pt>
                <c:pt idx="2261">
                  <c:v>319.85815834999079</c:v>
                </c:pt>
                <c:pt idx="2262">
                  <c:v>319.90623331069952</c:v>
                </c:pt>
                <c:pt idx="2263">
                  <c:v>320.23099112510681</c:v>
                </c:pt>
                <c:pt idx="2264">
                  <c:v>320.23115110397339</c:v>
                </c:pt>
                <c:pt idx="2265">
                  <c:v>320.24556016922003</c:v>
                </c:pt>
                <c:pt idx="2266">
                  <c:v>320.64036297798162</c:v>
                </c:pt>
                <c:pt idx="2267">
                  <c:v>320.64060807228088</c:v>
                </c:pt>
                <c:pt idx="2268">
                  <c:v>320.6408896446228</c:v>
                </c:pt>
                <c:pt idx="2269">
                  <c:v>320.70045590400701</c:v>
                </c:pt>
                <c:pt idx="2270">
                  <c:v>321.00741863250732</c:v>
                </c:pt>
                <c:pt idx="2271">
                  <c:v>321.00756907463068</c:v>
                </c:pt>
                <c:pt idx="2272">
                  <c:v>321.03998708724981</c:v>
                </c:pt>
                <c:pt idx="2273">
                  <c:v>321.15460777282709</c:v>
                </c:pt>
                <c:pt idx="2274">
                  <c:v>321.37797546386719</c:v>
                </c:pt>
                <c:pt idx="2275">
                  <c:v>321.3808422088623</c:v>
                </c:pt>
                <c:pt idx="2276">
                  <c:v>321.49559187889099</c:v>
                </c:pt>
                <c:pt idx="2277">
                  <c:v>321.82749390602112</c:v>
                </c:pt>
                <c:pt idx="2278">
                  <c:v>321.82767033576971</c:v>
                </c:pt>
                <c:pt idx="2279">
                  <c:v>321.83469462394709</c:v>
                </c:pt>
                <c:pt idx="2280">
                  <c:v>321.94993209838867</c:v>
                </c:pt>
                <c:pt idx="2281">
                  <c:v>322.24384260177612</c:v>
                </c:pt>
                <c:pt idx="2282">
                  <c:v>322.24398970603937</c:v>
                </c:pt>
                <c:pt idx="2283">
                  <c:v>322.29012894630432</c:v>
                </c:pt>
                <c:pt idx="2284">
                  <c:v>322.43454909324652</c:v>
                </c:pt>
                <c:pt idx="2285">
                  <c:v>322.68069267272949</c:v>
                </c:pt>
                <c:pt idx="2286">
                  <c:v>322.68080878257751</c:v>
                </c:pt>
                <c:pt idx="2287">
                  <c:v>322.74502491950989</c:v>
                </c:pt>
                <c:pt idx="2288">
                  <c:v>323.14258050918579</c:v>
                </c:pt>
                <c:pt idx="2289">
                  <c:v>323.14273285865778</c:v>
                </c:pt>
                <c:pt idx="2290">
                  <c:v>323.14282822608948</c:v>
                </c:pt>
                <c:pt idx="2291">
                  <c:v>323.19898509979248</c:v>
                </c:pt>
                <c:pt idx="2292">
                  <c:v>323.43539524078369</c:v>
                </c:pt>
                <c:pt idx="2293">
                  <c:v>323.43559956550598</c:v>
                </c:pt>
                <c:pt idx="2294">
                  <c:v>323.53902173042297</c:v>
                </c:pt>
                <c:pt idx="2295">
                  <c:v>323.90977454185492</c:v>
                </c:pt>
                <c:pt idx="2296">
                  <c:v>323.90994024276728</c:v>
                </c:pt>
                <c:pt idx="2297">
                  <c:v>323.91000819206238</c:v>
                </c:pt>
                <c:pt idx="2298">
                  <c:v>323.99393963813782</c:v>
                </c:pt>
                <c:pt idx="2299">
                  <c:v>324.37222743034363</c:v>
                </c:pt>
                <c:pt idx="2300">
                  <c:v>324.37235999107361</c:v>
                </c:pt>
                <c:pt idx="2301">
                  <c:v>324.3724262714386</c:v>
                </c:pt>
                <c:pt idx="2302">
                  <c:v>324.4586968421936</c:v>
                </c:pt>
                <c:pt idx="2303">
                  <c:v>324.70111560821528</c:v>
                </c:pt>
                <c:pt idx="2304">
                  <c:v>324.70124697685242</c:v>
                </c:pt>
                <c:pt idx="2305">
                  <c:v>324.78855109214783</c:v>
                </c:pt>
                <c:pt idx="2306">
                  <c:v>325.19762802124018</c:v>
                </c:pt>
                <c:pt idx="2307">
                  <c:v>325.19778490066528</c:v>
                </c:pt>
                <c:pt idx="2308">
                  <c:v>325.1978542804718</c:v>
                </c:pt>
                <c:pt idx="2309">
                  <c:v>325.24325585365301</c:v>
                </c:pt>
                <c:pt idx="2310">
                  <c:v>325.54900503158569</c:v>
                </c:pt>
                <c:pt idx="2311">
                  <c:v>325.54918003082281</c:v>
                </c:pt>
                <c:pt idx="2312">
                  <c:v>325.5826849937439</c:v>
                </c:pt>
                <c:pt idx="2313">
                  <c:v>325.91825556755072</c:v>
                </c:pt>
                <c:pt idx="2314">
                  <c:v>325.91840505599981</c:v>
                </c:pt>
                <c:pt idx="2315">
                  <c:v>325.92495656013489</c:v>
                </c:pt>
                <c:pt idx="2316">
                  <c:v>326.03800582885742</c:v>
                </c:pt>
                <c:pt idx="2317">
                  <c:v>326.34251284599299</c:v>
                </c:pt>
                <c:pt idx="2318">
                  <c:v>326.34267377853388</c:v>
                </c:pt>
                <c:pt idx="2319">
                  <c:v>326.37798714637762</c:v>
                </c:pt>
                <c:pt idx="2320">
                  <c:v>326.75574707984919</c:v>
                </c:pt>
                <c:pt idx="2321">
                  <c:v>326.75592660903931</c:v>
                </c:pt>
                <c:pt idx="2322">
                  <c:v>326.75599670410162</c:v>
                </c:pt>
                <c:pt idx="2323">
                  <c:v>326.83192896842962</c:v>
                </c:pt>
                <c:pt idx="2324">
                  <c:v>327.20499038696289</c:v>
                </c:pt>
                <c:pt idx="2325">
                  <c:v>327.20545268058783</c:v>
                </c:pt>
                <c:pt idx="2326">
                  <c:v>327.2056770324707</c:v>
                </c:pt>
                <c:pt idx="2327">
                  <c:v>327.33374977111822</c:v>
                </c:pt>
                <c:pt idx="2328">
                  <c:v>327.54381799697882</c:v>
                </c:pt>
                <c:pt idx="2329">
                  <c:v>327.54395580291748</c:v>
                </c:pt>
                <c:pt idx="2330">
                  <c:v>327.62730550765991</c:v>
                </c:pt>
                <c:pt idx="2331">
                  <c:v>327.98145818710333</c:v>
                </c:pt>
                <c:pt idx="2332">
                  <c:v>327.98159980773931</c:v>
                </c:pt>
                <c:pt idx="2333">
                  <c:v>327.98168516159058</c:v>
                </c:pt>
                <c:pt idx="2334">
                  <c:v>328.08180475234991</c:v>
                </c:pt>
                <c:pt idx="2335">
                  <c:v>328.35603380203253</c:v>
                </c:pt>
                <c:pt idx="2336">
                  <c:v>328.35618185997009</c:v>
                </c:pt>
                <c:pt idx="2337">
                  <c:v>328.42134237289429</c:v>
                </c:pt>
                <c:pt idx="2338">
                  <c:v>328.85943603515619</c:v>
                </c:pt>
                <c:pt idx="2339">
                  <c:v>328.85959362983698</c:v>
                </c:pt>
                <c:pt idx="2340">
                  <c:v>328.85971641540527</c:v>
                </c:pt>
                <c:pt idx="2341">
                  <c:v>328.87571477890009</c:v>
                </c:pt>
                <c:pt idx="2342">
                  <c:v>329.23769617080688</c:v>
                </c:pt>
                <c:pt idx="2343">
                  <c:v>329.23793840408331</c:v>
                </c:pt>
                <c:pt idx="2344">
                  <c:v>329.2380645275116</c:v>
                </c:pt>
                <c:pt idx="2345">
                  <c:v>329.56232905387878</c:v>
                </c:pt>
                <c:pt idx="2346">
                  <c:v>329.5624566078186</c:v>
                </c:pt>
                <c:pt idx="2347">
                  <c:v>329.56252121925348</c:v>
                </c:pt>
                <c:pt idx="2348">
                  <c:v>329.67107844352722</c:v>
                </c:pt>
                <c:pt idx="2349">
                  <c:v>329.95943665504461</c:v>
                </c:pt>
                <c:pt idx="2350">
                  <c:v>329.95959305763239</c:v>
                </c:pt>
                <c:pt idx="2351">
                  <c:v>330.01108264923101</c:v>
                </c:pt>
                <c:pt idx="2352">
                  <c:v>330.12573337554932</c:v>
                </c:pt>
                <c:pt idx="2353">
                  <c:v>330.40242743492132</c:v>
                </c:pt>
                <c:pt idx="2354">
                  <c:v>330.40257501602167</c:v>
                </c:pt>
                <c:pt idx="2355">
                  <c:v>330.46509480476379</c:v>
                </c:pt>
                <c:pt idx="2356">
                  <c:v>330.7970654964447</c:v>
                </c:pt>
                <c:pt idx="2357">
                  <c:v>330.79726696014399</c:v>
                </c:pt>
                <c:pt idx="2358">
                  <c:v>330.80550670623779</c:v>
                </c:pt>
                <c:pt idx="2359">
                  <c:v>330.92032384872442</c:v>
                </c:pt>
                <c:pt idx="2360">
                  <c:v>331.25026416778559</c:v>
                </c:pt>
                <c:pt idx="2361">
                  <c:v>331.25064134597778</c:v>
                </c:pt>
                <c:pt idx="2362">
                  <c:v>331.25926733016968</c:v>
                </c:pt>
                <c:pt idx="2363">
                  <c:v>331.59787273406982</c:v>
                </c:pt>
                <c:pt idx="2364">
                  <c:v>331.59800457954412</c:v>
                </c:pt>
                <c:pt idx="2365">
                  <c:v>331.60510921478271</c:v>
                </c:pt>
                <c:pt idx="2366">
                  <c:v>331.71425271034241</c:v>
                </c:pt>
                <c:pt idx="2367">
                  <c:v>332.07562613487238</c:v>
                </c:pt>
                <c:pt idx="2368">
                  <c:v>332.07581067085272</c:v>
                </c:pt>
                <c:pt idx="2369">
                  <c:v>332.07590484619141</c:v>
                </c:pt>
                <c:pt idx="2370">
                  <c:v>332.20319581031799</c:v>
                </c:pt>
                <c:pt idx="2371">
                  <c:v>332.40976667404169</c:v>
                </c:pt>
                <c:pt idx="2372">
                  <c:v>332.4099109172821</c:v>
                </c:pt>
                <c:pt idx="2373">
                  <c:v>332.50960898399347</c:v>
                </c:pt>
                <c:pt idx="2374">
                  <c:v>332.84107756614691</c:v>
                </c:pt>
                <c:pt idx="2375">
                  <c:v>332.8412811756134</c:v>
                </c:pt>
                <c:pt idx="2376">
                  <c:v>332.85231637954712</c:v>
                </c:pt>
                <c:pt idx="2377">
                  <c:v>332.9638454914093</c:v>
                </c:pt>
                <c:pt idx="2378">
                  <c:v>333.27298736572271</c:v>
                </c:pt>
                <c:pt idx="2379">
                  <c:v>333.27311491966248</c:v>
                </c:pt>
                <c:pt idx="2380">
                  <c:v>333.3034405708313</c:v>
                </c:pt>
                <c:pt idx="2381">
                  <c:v>333.74664115905762</c:v>
                </c:pt>
                <c:pt idx="2382">
                  <c:v>333.74684739112848</c:v>
                </c:pt>
                <c:pt idx="2383">
                  <c:v>333.74695992469788</c:v>
                </c:pt>
                <c:pt idx="2384">
                  <c:v>333.75784611701971</c:v>
                </c:pt>
                <c:pt idx="2385">
                  <c:v>334.15261483192438</c:v>
                </c:pt>
                <c:pt idx="2386">
                  <c:v>334.15276074409479</c:v>
                </c:pt>
                <c:pt idx="2387">
                  <c:v>334.1528434753418</c:v>
                </c:pt>
                <c:pt idx="2388">
                  <c:v>334.43881440162659</c:v>
                </c:pt>
                <c:pt idx="2389">
                  <c:v>334.43895649909967</c:v>
                </c:pt>
                <c:pt idx="2390">
                  <c:v>334.44613289833069</c:v>
                </c:pt>
                <c:pt idx="2391">
                  <c:v>334.55305361747742</c:v>
                </c:pt>
                <c:pt idx="2392">
                  <c:v>334.87377643585211</c:v>
                </c:pt>
                <c:pt idx="2393">
                  <c:v>334.8739333152771</c:v>
                </c:pt>
                <c:pt idx="2394">
                  <c:v>334.89663028717041</c:v>
                </c:pt>
                <c:pt idx="2395">
                  <c:v>335.00816607475281</c:v>
                </c:pt>
                <c:pt idx="2396">
                  <c:v>335.39132809638983</c:v>
                </c:pt>
                <c:pt idx="2397">
                  <c:v>335.39154291152948</c:v>
                </c:pt>
                <c:pt idx="2398">
                  <c:v>335.39163780212402</c:v>
                </c:pt>
                <c:pt idx="2399">
                  <c:v>335.73896741867071</c:v>
                </c:pt>
                <c:pt idx="2400">
                  <c:v>335.73911380767822</c:v>
                </c:pt>
                <c:pt idx="2401">
                  <c:v>335.73921608924871</c:v>
                </c:pt>
                <c:pt idx="2402">
                  <c:v>335.80262136459351</c:v>
                </c:pt>
                <c:pt idx="2403">
                  <c:v>336.13449096679688</c:v>
                </c:pt>
                <c:pt idx="2404">
                  <c:v>336.13464450836182</c:v>
                </c:pt>
                <c:pt idx="2405">
                  <c:v>336.14569401741028</c:v>
                </c:pt>
                <c:pt idx="2406">
                  <c:v>336.48441290855408</c:v>
                </c:pt>
                <c:pt idx="2407">
                  <c:v>336.48454856872559</c:v>
                </c:pt>
                <c:pt idx="2408">
                  <c:v>336.4919593334198</c:v>
                </c:pt>
                <c:pt idx="2409">
                  <c:v>336.59659504890442</c:v>
                </c:pt>
                <c:pt idx="2410">
                  <c:v>336.9069983959198</c:v>
                </c:pt>
                <c:pt idx="2411">
                  <c:v>336.90717315673828</c:v>
                </c:pt>
                <c:pt idx="2412">
                  <c:v>336.94046330451971</c:v>
                </c:pt>
                <c:pt idx="2413">
                  <c:v>337.0515661239624</c:v>
                </c:pt>
                <c:pt idx="2414">
                  <c:v>337.29924297332758</c:v>
                </c:pt>
                <c:pt idx="2415">
                  <c:v>337.29937148094177</c:v>
                </c:pt>
                <c:pt idx="2416">
                  <c:v>337.3911406993866</c:v>
                </c:pt>
                <c:pt idx="2417">
                  <c:v>337.74599552154541</c:v>
                </c:pt>
                <c:pt idx="2418">
                  <c:v>337.74616289138788</c:v>
                </c:pt>
                <c:pt idx="2419">
                  <c:v>337.74624013900763</c:v>
                </c:pt>
                <c:pt idx="2420">
                  <c:v>337.84632182121283</c:v>
                </c:pt>
                <c:pt idx="2421">
                  <c:v>338.25036072731018</c:v>
                </c:pt>
                <c:pt idx="2422">
                  <c:v>338.25063467025763</c:v>
                </c:pt>
                <c:pt idx="2423">
                  <c:v>338.25076961517328</c:v>
                </c:pt>
                <c:pt idx="2424">
                  <c:v>338.53671503067022</c:v>
                </c:pt>
                <c:pt idx="2425">
                  <c:v>338.53682637214661</c:v>
                </c:pt>
                <c:pt idx="2426">
                  <c:v>338.53691577911383</c:v>
                </c:pt>
                <c:pt idx="2427">
                  <c:v>338.64097189903259</c:v>
                </c:pt>
                <c:pt idx="2428">
                  <c:v>338.97673058509832</c:v>
                </c:pt>
                <c:pt idx="2429">
                  <c:v>338.97704243659967</c:v>
                </c:pt>
                <c:pt idx="2430">
                  <c:v>338.9904363155365</c:v>
                </c:pt>
                <c:pt idx="2431">
                  <c:v>339.12629008293152</c:v>
                </c:pt>
                <c:pt idx="2432">
                  <c:v>339.41531896591192</c:v>
                </c:pt>
                <c:pt idx="2433">
                  <c:v>339.41546297073359</c:v>
                </c:pt>
                <c:pt idx="2434">
                  <c:v>339.43437123298651</c:v>
                </c:pt>
                <c:pt idx="2435">
                  <c:v>339.87044334411621</c:v>
                </c:pt>
                <c:pt idx="2436">
                  <c:v>339.87063956260681</c:v>
                </c:pt>
                <c:pt idx="2437">
                  <c:v>339.87075614929199</c:v>
                </c:pt>
                <c:pt idx="2438">
                  <c:v>339.88939619064331</c:v>
                </c:pt>
                <c:pt idx="2439">
                  <c:v>340.28589391708368</c:v>
                </c:pt>
                <c:pt idx="2440">
                  <c:v>340.2860279083252</c:v>
                </c:pt>
                <c:pt idx="2441">
                  <c:v>340.28609371185303</c:v>
                </c:pt>
                <c:pt idx="2442">
                  <c:v>340.53074932098389</c:v>
                </c:pt>
                <c:pt idx="2443">
                  <c:v>340.53087735176092</c:v>
                </c:pt>
                <c:pt idx="2444">
                  <c:v>340.57299113273621</c:v>
                </c:pt>
                <c:pt idx="2445">
                  <c:v>340.68469953536987</c:v>
                </c:pt>
                <c:pt idx="2446">
                  <c:v>340.98273134231567</c:v>
                </c:pt>
                <c:pt idx="2447">
                  <c:v>340.98291420936579</c:v>
                </c:pt>
                <c:pt idx="2448">
                  <c:v>341.02821516990662</c:v>
                </c:pt>
                <c:pt idx="2449">
                  <c:v>341.41877102851868</c:v>
                </c:pt>
                <c:pt idx="2450">
                  <c:v>341.4189133644104</c:v>
                </c:pt>
                <c:pt idx="2451">
                  <c:v>341.41898465156561</c:v>
                </c:pt>
                <c:pt idx="2452">
                  <c:v>341.47858834266663</c:v>
                </c:pt>
                <c:pt idx="2453">
                  <c:v>341.82447600364691</c:v>
                </c:pt>
                <c:pt idx="2454">
                  <c:v>341.82463240623468</c:v>
                </c:pt>
                <c:pt idx="2455">
                  <c:v>341.82471895217901</c:v>
                </c:pt>
                <c:pt idx="2456">
                  <c:v>341.96556425094599</c:v>
                </c:pt>
                <c:pt idx="2457">
                  <c:v>342.25892567634583</c:v>
                </c:pt>
                <c:pt idx="2458">
                  <c:v>342.25923228263849</c:v>
                </c:pt>
                <c:pt idx="2459">
                  <c:v>342.27715373039251</c:v>
                </c:pt>
                <c:pt idx="2460">
                  <c:v>342.57224631309509</c:v>
                </c:pt>
                <c:pt idx="2461">
                  <c:v>342.57245278358459</c:v>
                </c:pt>
                <c:pt idx="2462">
                  <c:v>342.61709213256842</c:v>
                </c:pt>
                <c:pt idx="2463">
                  <c:v>342.72820353508001</c:v>
                </c:pt>
                <c:pt idx="2464">
                  <c:v>342.98548865318298</c:v>
                </c:pt>
                <c:pt idx="2465">
                  <c:v>342.98564958572388</c:v>
                </c:pt>
                <c:pt idx="2466">
                  <c:v>343.07228803634638</c:v>
                </c:pt>
                <c:pt idx="2467">
                  <c:v>343.38883757591248</c:v>
                </c:pt>
                <c:pt idx="2468">
                  <c:v>343.38901019096369</c:v>
                </c:pt>
                <c:pt idx="2469">
                  <c:v>343.41149020195007</c:v>
                </c:pt>
                <c:pt idx="2470">
                  <c:v>343.52678060531622</c:v>
                </c:pt>
                <c:pt idx="2471">
                  <c:v>343.84689736366272</c:v>
                </c:pt>
                <c:pt idx="2472">
                  <c:v>343.84705519676208</c:v>
                </c:pt>
                <c:pt idx="2473">
                  <c:v>343.86601281166082</c:v>
                </c:pt>
                <c:pt idx="2474">
                  <c:v>344.01260852813721</c:v>
                </c:pt>
                <c:pt idx="2475">
                  <c:v>344.31035470962519</c:v>
                </c:pt>
                <c:pt idx="2476">
                  <c:v>344.31074452400208</c:v>
                </c:pt>
                <c:pt idx="2477">
                  <c:v>344.33278346061712</c:v>
                </c:pt>
                <c:pt idx="2478">
                  <c:v>344.69945645332342</c:v>
                </c:pt>
                <c:pt idx="2479">
                  <c:v>344.69958448410028</c:v>
                </c:pt>
                <c:pt idx="2480">
                  <c:v>344.69967269897461</c:v>
                </c:pt>
                <c:pt idx="2481">
                  <c:v>344.77609753608698</c:v>
                </c:pt>
                <c:pt idx="2482">
                  <c:v>345.08181619644171</c:v>
                </c:pt>
                <c:pt idx="2483">
                  <c:v>345.08195209503168</c:v>
                </c:pt>
                <c:pt idx="2484">
                  <c:v>345.11517262458801</c:v>
                </c:pt>
                <c:pt idx="2485">
                  <c:v>345.58430433273321</c:v>
                </c:pt>
                <c:pt idx="2486">
                  <c:v>345.58444166183472</c:v>
                </c:pt>
                <c:pt idx="2487">
                  <c:v>345.58452653884888</c:v>
                </c:pt>
                <c:pt idx="2488">
                  <c:v>345.58459854125982</c:v>
                </c:pt>
                <c:pt idx="2489">
                  <c:v>345.80117678642267</c:v>
                </c:pt>
                <c:pt idx="2490">
                  <c:v>345.80130839347839</c:v>
                </c:pt>
                <c:pt idx="2491">
                  <c:v>345.91015696525568</c:v>
                </c:pt>
                <c:pt idx="2492">
                  <c:v>346.27384948730469</c:v>
                </c:pt>
                <c:pt idx="2493">
                  <c:v>346.27399826049799</c:v>
                </c:pt>
                <c:pt idx="2494">
                  <c:v>346.27418184280401</c:v>
                </c:pt>
                <c:pt idx="2495">
                  <c:v>346.36520981788641</c:v>
                </c:pt>
                <c:pt idx="2496">
                  <c:v>346.7149453163147</c:v>
                </c:pt>
                <c:pt idx="2497">
                  <c:v>346.71520376205439</c:v>
                </c:pt>
                <c:pt idx="2498">
                  <c:v>346.71539688110352</c:v>
                </c:pt>
                <c:pt idx="2499">
                  <c:v>346.81971907615662</c:v>
                </c:pt>
                <c:pt idx="2500">
                  <c:v>347.17222690582281</c:v>
                </c:pt>
                <c:pt idx="2501">
                  <c:v>347.17236423492432</c:v>
                </c:pt>
                <c:pt idx="2502">
                  <c:v>347.17244386672968</c:v>
                </c:pt>
                <c:pt idx="2503">
                  <c:v>347.40556263923651</c:v>
                </c:pt>
                <c:pt idx="2504">
                  <c:v>347.40577173233032</c:v>
                </c:pt>
                <c:pt idx="2505">
                  <c:v>347.49994039535522</c:v>
                </c:pt>
                <c:pt idx="2506">
                  <c:v>347.61448502540588</c:v>
                </c:pt>
                <c:pt idx="2507">
                  <c:v>347.97346186637878</c:v>
                </c:pt>
                <c:pt idx="2508">
                  <c:v>347.97363042831421</c:v>
                </c:pt>
                <c:pt idx="2509">
                  <c:v>347.97370529174799</c:v>
                </c:pt>
                <c:pt idx="2510">
                  <c:v>348.35801458358759</c:v>
                </c:pt>
                <c:pt idx="2511">
                  <c:v>348.35815119743347</c:v>
                </c:pt>
                <c:pt idx="2512">
                  <c:v>348.35824751853937</c:v>
                </c:pt>
                <c:pt idx="2513">
                  <c:v>348.40868425369263</c:v>
                </c:pt>
                <c:pt idx="2514">
                  <c:v>348.8114275932312</c:v>
                </c:pt>
                <c:pt idx="2515">
                  <c:v>348.81159925460821</c:v>
                </c:pt>
                <c:pt idx="2516">
                  <c:v>348.81167101860052</c:v>
                </c:pt>
                <c:pt idx="2517">
                  <c:v>348.89129972457891</c:v>
                </c:pt>
                <c:pt idx="2518">
                  <c:v>349.10552668571472</c:v>
                </c:pt>
                <c:pt idx="2519">
                  <c:v>349.10569000244141</c:v>
                </c:pt>
                <c:pt idx="2520">
                  <c:v>349.20345544815058</c:v>
                </c:pt>
                <c:pt idx="2521">
                  <c:v>349.5757052898407</c:v>
                </c:pt>
                <c:pt idx="2522">
                  <c:v>349.57588958740229</c:v>
                </c:pt>
                <c:pt idx="2523">
                  <c:v>349.57598352432251</c:v>
                </c:pt>
                <c:pt idx="2524">
                  <c:v>349.65801525115972</c:v>
                </c:pt>
                <c:pt idx="2525">
                  <c:v>349.97212433815002</c:v>
                </c:pt>
                <c:pt idx="2526">
                  <c:v>349.97227764129639</c:v>
                </c:pt>
                <c:pt idx="2527">
                  <c:v>349.9981369972229</c:v>
                </c:pt>
                <c:pt idx="2528">
                  <c:v>350.35100269317633</c:v>
                </c:pt>
                <c:pt idx="2529">
                  <c:v>350.35116386413569</c:v>
                </c:pt>
                <c:pt idx="2530">
                  <c:v>350.35130262374878</c:v>
                </c:pt>
                <c:pt idx="2531">
                  <c:v>350.45297336578369</c:v>
                </c:pt>
                <c:pt idx="2532">
                  <c:v>350.77518677711493</c:v>
                </c:pt>
                <c:pt idx="2533">
                  <c:v>350.77535223960882</c:v>
                </c:pt>
                <c:pt idx="2534">
                  <c:v>350.79210138320917</c:v>
                </c:pt>
                <c:pt idx="2535">
                  <c:v>351.17875504493708</c:v>
                </c:pt>
                <c:pt idx="2536">
                  <c:v>351.17899990081793</c:v>
                </c:pt>
                <c:pt idx="2537">
                  <c:v>351.17912483215332</c:v>
                </c:pt>
                <c:pt idx="2538">
                  <c:v>351.24758315086359</c:v>
                </c:pt>
                <c:pt idx="2539">
                  <c:v>351.67156720161438</c:v>
                </c:pt>
                <c:pt idx="2540">
                  <c:v>351.67171573638922</c:v>
                </c:pt>
                <c:pt idx="2541">
                  <c:v>351.671799659729</c:v>
                </c:pt>
                <c:pt idx="2542">
                  <c:v>351.70771336555481</c:v>
                </c:pt>
                <c:pt idx="2543">
                  <c:v>351.91068339347839</c:v>
                </c:pt>
                <c:pt idx="2544">
                  <c:v>351.92721366882319</c:v>
                </c:pt>
                <c:pt idx="2545">
                  <c:v>352.04214406013489</c:v>
                </c:pt>
                <c:pt idx="2546">
                  <c:v>352.4725878238678</c:v>
                </c:pt>
                <c:pt idx="2547">
                  <c:v>352.47276544570917</c:v>
                </c:pt>
                <c:pt idx="2548">
                  <c:v>352.47286438941961</c:v>
                </c:pt>
                <c:pt idx="2549">
                  <c:v>352.49622440338129</c:v>
                </c:pt>
                <c:pt idx="2550">
                  <c:v>352.79376482963562</c:v>
                </c:pt>
                <c:pt idx="2551">
                  <c:v>352.7940571308136</c:v>
                </c:pt>
                <c:pt idx="2552">
                  <c:v>352.83640837669373</c:v>
                </c:pt>
                <c:pt idx="2553">
                  <c:v>353.19738721847528</c:v>
                </c:pt>
                <c:pt idx="2554">
                  <c:v>353.19761633872992</c:v>
                </c:pt>
                <c:pt idx="2555">
                  <c:v>353.19775056838989</c:v>
                </c:pt>
                <c:pt idx="2556">
                  <c:v>353.2911524772644</c:v>
                </c:pt>
                <c:pt idx="2557">
                  <c:v>353.63014721870422</c:v>
                </c:pt>
                <c:pt idx="2558">
                  <c:v>353.63036179542542</c:v>
                </c:pt>
                <c:pt idx="2559">
                  <c:v>353.63959527015692</c:v>
                </c:pt>
                <c:pt idx="2560">
                  <c:v>353.97469687461847</c:v>
                </c:pt>
                <c:pt idx="2561">
                  <c:v>353.97486186027533</c:v>
                </c:pt>
                <c:pt idx="2562">
                  <c:v>353.97496366500849</c:v>
                </c:pt>
                <c:pt idx="2563">
                  <c:v>354.08651280403137</c:v>
                </c:pt>
                <c:pt idx="2564">
                  <c:v>354.41327953338617</c:v>
                </c:pt>
                <c:pt idx="2565">
                  <c:v>354.41343951225281</c:v>
                </c:pt>
                <c:pt idx="2566">
                  <c:v>354.42500042915339</c:v>
                </c:pt>
                <c:pt idx="2567">
                  <c:v>354.56903171539312</c:v>
                </c:pt>
                <c:pt idx="2568">
                  <c:v>354.79477643966669</c:v>
                </c:pt>
                <c:pt idx="2569">
                  <c:v>354.79491329193121</c:v>
                </c:pt>
                <c:pt idx="2570">
                  <c:v>354.8805103302002</c:v>
                </c:pt>
                <c:pt idx="2571">
                  <c:v>355.28828811645508</c:v>
                </c:pt>
                <c:pt idx="2572">
                  <c:v>355.28845715522772</c:v>
                </c:pt>
                <c:pt idx="2573">
                  <c:v>355.28852987289429</c:v>
                </c:pt>
                <c:pt idx="2574">
                  <c:v>355.33507919311518</c:v>
                </c:pt>
                <c:pt idx="2575">
                  <c:v>355.6348888874054</c:v>
                </c:pt>
                <c:pt idx="2576">
                  <c:v>355.6350245475769</c:v>
                </c:pt>
                <c:pt idx="2577">
                  <c:v>355.67508912086493</c:v>
                </c:pt>
                <c:pt idx="2578">
                  <c:v>356.0177903175354</c:v>
                </c:pt>
                <c:pt idx="2579">
                  <c:v>356.01792979240417</c:v>
                </c:pt>
                <c:pt idx="2580">
                  <c:v>356.01800227165222</c:v>
                </c:pt>
                <c:pt idx="2581">
                  <c:v>356.13055682182312</c:v>
                </c:pt>
                <c:pt idx="2582">
                  <c:v>356.39737510681152</c:v>
                </c:pt>
                <c:pt idx="2583">
                  <c:v>356.3975191116333</c:v>
                </c:pt>
                <c:pt idx="2584">
                  <c:v>356.47361493110662</c:v>
                </c:pt>
                <c:pt idx="2585">
                  <c:v>356.86888694763178</c:v>
                </c:pt>
                <c:pt idx="2586">
                  <c:v>356.86925840377808</c:v>
                </c:pt>
                <c:pt idx="2587">
                  <c:v>356.86951923370361</c:v>
                </c:pt>
                <c:pt idx="2588">
                  <c:v>356.92430353164667</c:v>
                </c:pt>
                <c:pt idx="2589">
                  <c:v>357.3253059387207</c:v>
                </c:pt>
                <c:pt idx="2590">
                  <c:v>357.32544851303101</c:v>
                </c:pt>
                <c:pt idx="2591">
                  <c:v>357.32551860809332</c:v>
                </c:pt>
                <c:pt idx="2592">
                  <c:v>357.40977954864502</c:v>
                </c:pt>
                <c:pt idx="2593">
                  <c:v>357.65152263641357</c:v>
                </c:pt>
                <c:pt idx="2594">
                  <c:v>357.65167474746698</c:v>
                </c:pt>
                <c:pt idx="2595">
                  <c:v>357.71902084350592</c:v>
                </c:pt>
                <c:pt idx="2596">
                  <c:v>358.08773159980768</c:v>
                </c:pt>
                <c:pt idx="2597">
                  <c:v>358.08794713020319</c:v>
                </c:pt>
                <c:pt idx="2598">
                  <c:v>358.08805727958679</c:v>
                </c:pt>
                <c:pt idx="2599">
                  <c:v>358.17377972602839</c:v>
                </c:pt>
                <c:pt idx="2600">
                  <c:v>358.46836161613459</c:v>
                </c:pt>
                <c:pt idx="2601">
                  <c:v>358.46851253509521</c:v>
                </c:pt>
                <c:pt idx="2602">
                  <c:v>358.51268601417542</c:v>
                </c:pt>
                <c:pt idx="2603">
                  <c:v>358.90066695213318</c:v>
                </c:pt>
                <c:pt idx="2604">
                  <c:v>358.90083265304571</c:v>
                </c:pt>
                <c:pt idx="2605">
                  <c:v>358.90089583396912</c:v>
                </c:pt>
                <c:pt idx="2606">
                  <c:v>358.96772646903992</c:v>
                </c:pt>
                <c:pt idx="2607">
                  <c:v>359.28593111038208</c:v>
                </c:pt>
                <c:pt idx="2608">
                  <c:v>359.28608822822571</c:v>
                </c:pt>
                <c:pt idx="2609">
                  <c:v>359.30728125572199</c:v>
                </c:pt>
                <c:pt idx="2610">
                  <c:v>359.45208835601812</c:v>
                </c:pt>
                <c:pt idx="2611">
                  <c:v>359.66440629959112</c:v>
                </c:pt>
                <c:pt idx="2612">
                  <c:v>359.66453909873962</c:v>
                </c:pt>
                <c:pt idx="2613">
                  <c:v>359.76297998428339</c:v>
                </c:pt>
                <c:pt idx="2614">
                  <c:v>360.15070843696589</c:v>
                </c:pt>
                <c:pt idx="2615">
                  <c:v>360.15091061592102</c:v>
                </c:pt>
                <c:pt idx="2616">
                  <c:v>360.15098524093628</c:v>
                </c:pt>
                <c:pt idx="2617">
                  <c:v>360.21702671051031</c:v>
                </c:pt>
                <c:pt idx="2618">
                  <c:v>360.52509212493902</c:v>
                </c:pt>
                <c:pt idx="2619">
                  <c:v>360.52523875236511</c:v>
                </c:pt>
                <c:pt idx="2620">
                  <c:v>360.55731797218323</c:v>
                </c:pt>
                <c:pt idx="2621">
                  <c:v>360.91871976852423</c:v>
                </c:pt>
                <c:pt idx="2622">
                  <c:v>360.91897821426392</c:v>
                </c:pt>
                <c:pt idx="2623">
                  <c:v>360.9190878868103</c:v>
                </c:pt>
                <c:pt idx="2624">
                  <c:v>361.01197910308838</c:v>
                </c:pt>
                <c:pt idx="2625">
                  <c:v>361.28990173339838</c:v>
                </c:pt>
                <c:pt idx="2626">
                  <c:v>361.2900550365448</c:v>
                </c:pt>
                <c:pt idx="2627">
                  <c:v>361.35144853591919</c:v>
                </c:pt>
                <c:pt idx="2628">
                  <c:v>361.74429416656488</c:v>
                </c:pt>
                <c:pt idx="2629">
                  <c:v>361.74448037147522</c:v>
                </c:pt>
                <c:pt idx="2630">
                  <c:v>361.74458193778992</c:v>
                </c:pt>
                <c:pt idx="2631">
                  <c:v>361.80578923225403</c:v>
                </c:pt>
                <c:pt idx="2632">
                  <c:v>362.19401788711548</c:v>
                </c:pt>
                <c:pt idx="2633">
                  <c:v>362.19418382644648</c:v>
                </c:pt>
                <c:pt idx="2634">
                  <c:v>362.194260597229</c:v>
                </c:pt>
                <c:pt idx="2635">
                  <c:v>362.29016399383539</c:v>
                </c:pt>
                <c:pt idx="2636">
                  <c:v>362.50103068351751</c:v>
                </c:pt>
                <c:pt idx="2637">
                  <c:v>362.50116205215448</c:v>
                </c:pt>
                <c:pt idx="2638">
                  <c:v>362.60154438018799</c:v>
                </c:pt>
                <c:pt idx="2639">
                  <c:v>362.96771144866938</c:v>
                </c:pt>
                <c:pt idx="2640">
                  <c:v>362.96789383888239</c:v>
                </c:pt>
                <c:pt idx="2641">
                  <c:v>362.96799492835999</c:v>
                </c:pt>
                <c:pt idx="2642">
                  <c:v>363.05601692199713</c:v>
                </c:pt>
                <c:pt idx="2643">
                  <c:v>363.43659424781799</c:v>
                </c:pt>
                <c:pt idx="2644">
                  <c:v>363.43703722953802</c:v>
                </c:pt>
                <c:pt idx="2645">
                  <c:v>363.43730211257929</c:v>
                </c:pt>
                <c:pt idx="2646">
                  <c:v>363.73154067993158</c:v>
                </c:pt>
                <c:pt idx="2647">
                  <c:v>363.73171186447138</c:v>
                </c:pt>
                <c:pt idx="2648">
                  <c:v>363.7391505241394</c:v>
                </c:pt>
                <c:pt idx="2649">
                  <c:v>363.85066270828253</c:v>
                </c:pt>
                <c:pt idx="2650">
                  <c:v>364.15955758094788</c:v>
                </c:pt>
                <c:pt idx="2651">
                  <c:v>364.15974831581121</c:v>
                </c:pt>
                <c:pt idx="2652">
                  <c:v>364.19002199172968</c:v>
                </c:pt>
                <c:pt idx="2653">
                  <c:v>364.53973698616028</c:v>
                </c:pt>
                <c:pt idx="2654">
                  <c:v>364.53991842269897</c:v>
                </c:pt>
                <c:pt idx="2655">
                  <c:v>364.53998351097113</c:v>
                </c:pt>
                <c:pt idx="2656">
                  <c:v>364.64505362510681</c:v>
                </c:pt>
                <c:pt idx="2657">
                  <c:v>364.97489595413208</c:v>
                </c:pt>
                <c:pt idx="2658">
                  <c:v>364.97503662109381</c:v>
                </c:pt>
                <c:pt idx="2659">
                  <c:v>364.98419618606567</c:v>
                </c:pt>
                <c:pt idx="2660">
                  <c:v>365.09922194480902</c:v>
                </c:pt>
                <c:pt idx="2661">
                  <c:v>365.49919152259832</c:v>
                </c:pt>
                <c:pt idx="2662">
                  <c:v>365.49950551986689</c:v>
                </c:pt>
                <c:pt idx="2663">
                  <c:v>365.49966096878052</c:v>
                </c:pt>
                <c:pt idx="2664">
                  <c:v>365.81239628791809</c:v>
                </c:pt>
                <c:pt idx="2665">
                  <c:v>365.81252908706671</c:v>
                </c:pt>
                <c:pt idx="2666">
                  <c:v>365.81261348724371</c:v>
                </c:pt>
                <c:pt idx="2667">
                  <c:v>365.8943030834198</c:v>
                </c:pt>
                <c:pt idx="2668">
                  <c:v>366.25532746315002</c:v>
                </c:pt>
                <c:pt idx="2669">
                  <c:v>366.25566363334661</c:v>
                </c:pt>
                <c:pt idx="2670">
                  <c:v>366.25587368011469</c:v>
                </c:pt>
                <c:pt idx="2671">
                  <c:v>366.63154029846191</c:v>
                </c:pt>
                <c:pt idx="2672">
                  <c:v>366.63172841072083</c:v>
                </c:pt>
                <c:pt idx="2673">
                  <c:v>366.6318097114563</c:v>
                </c:pt>
                <c:pt idx="2674">
                  <c:v>366.6886773109436</c:v>
                </c:pt>
                <c:pt idx="2675">
                  <c:v>367.06937503814697</c:v>
                </c:pt>
                <c:pt idx="2676">
                  <c:v>367.06955099105829</c:v>
                </c:pt>
                <c:pt idx="2677">
                  <c:v>367.06966495513922</c:v>
                </c:pt>
                <c:pt idx="2678">
                  <c:v>367.38845276832581</c:v>
                </c:pt>
                <c:pt idx="2679">
                  <c:v>367.3886706829071</c:v>
                </c:pt>
                <c:pt idx="2680">
                  <c:v>367.38875889778137</c:v>
                </c:pt>
                <c:pt idx="2681">
                  <c:v>367.48324465751648</c:v>
                </c:pt>
                <c:pt idx="2682">
                  <c:v>367.84439754486078</c:v>
                </c:pt>
                <c:pt idx="2683">
                  <c:v>367.84486508369451</c:v>
                </c:pt>
                <c:pt idx="2684">
                  <c:v>367.84528589248657</c:v>
                </c:pt>
                <c:pt idx="2685">
                  <c:v>367.93770265579218</c:v>
                </c:pt>
                <c:pt idx="2686">
                  <c:v>368.18558549880981</c:v>
                </c:pt>
                <c:pt idx="2687">
                  <c:v>368.18570733070368</c:v>
                </c:pt>
                <c:pt idx="2688">
                  <c:v>368.27795791625982</c:v>
                </c:pt>
                <c:pt idx="2689">
                  <c:v>368.65021657943731</c:v>
                </c:pt>
                <c:pt idx="2690">
                  <c:v>368.65041756629938</c:v>
                </c:pt>
                <c:pt idx="2691">
                  <c:v>368.65049505233759</c:v>
                </c:pt>
                <c:pt idx="2692">
                  <c:v>368.73321652412409</c:v>
                </c:pt>
                <c:pt idx="2693">
                  <c:v>369.00300526618958</c:v>
                </c:pt>
                <c:pt idx="2694">
                  <c:v>369.00315523147577</c:v>
                </c:pt>
                <c:pt idx="2695">
                  <c:v>369.07252836227423</c:v>
                </c:pt>
                <c:pt idx="2696">
                  <c:v>369.42130279541021</c:v>
                </c:pt>
                <c:pt idx="2697">
                  <c:v>369.42149710655212</c:v>
                </c:pt>
                <c:pt idx="2698">
                  <c:v>369.42158031463617</c:v>
                </c:pt>
                <c:pt idx="2699">
                  <c:v>369.52743625640869</c:v>
                </c:pt>
                <c:pt idx="2700">
                  <c:v>369.84919023513788</c:v>
                </c:pt>
                <c:pt idx="2701">
                  <c:v>369.84932565689093</c:v>
                </c:pt>
                <c:pt idx="2702">
                  <c:v>369.86705613136292</c:v>
                </c:pt>
                <c:pt idx="2703">
                  <c:v>370.00610256195068</c:v>
                </c:pt>
                <c:pt idx="2704">
                  <c:v>370.25436115264893</c:v>
                </c:pt>
                <c:pt idx="2705">
                  <c:v>370.25457811355591</c:v>
                </c:pt>
                <c:pt idx="2706">
                  <c:v>370.32206392288208</c:v>
                </c:pt>
                <c:pt idx="2707">
                  <c:v>370.72173166275019</c:v>
                </c:pt>
                <c:pt idx="2708">
                  <c:v>370.72192096710211</c:v>
                </c:pt>
                <c:pt idx="2709">
                  <c:v>370.72207689285278</c:v>
                </c:pt>
                <c:pt idx="2710">
                  <c:v>370.77637839317322</c:v>
                </c:pt>
                <c:pt idx="2711">
                  <c:v>371.17000365257257</c:v>
                </c:pt>
                <c:pt idx="2712">
                  <c:v>371.17017531394958</c:v>
                </c:pt>
                <c:pt idx="2713">
                  <c:v>371.1702516078949</c:v>
                </c:pt>
                <c:pt idx="2714">
                  <c:v>371.39627838134771</c:v>
                </c:pt>
                <c:pt idx="2715">
                  <c:v>371.39645075798029</c:v>
                </c:pt>
                <c:pt idx="2716">
                  <c:v>371.45618438720697</c:v>
                </c:pt>
                <c:pt idx="2717">
                  <c:v>371.5705087184906</c:v>
                </c:pt>
                <c:pt idx="2718">
                  <c:v>371.82778215408331</c:v>
                </c:pt>
                <c:pt idx="2719">
                  <c:v>371.82791924476618</c:v>
                </c:pt>
                <c:pt idx="2720">
                  <c:v>371.91123247146612</c:v>
                </c:pt>
                <c:pt idx="2721">
                  <c:v>372.26618671417242</c:v>
                </c:pt>
                <c:pt idx="2722">
                  <c:v>372.26636552810669</c:v>
                </c:pt>
                <c:pt idx="2723">
                  <c:v>372.26645731925959</c:v>
                </c:pt>
                <c:pt idx="2724">
                  <c:v>372.36957979202271</c:v>
                </c:pt>
                <c:pt idx="2725">
                  <c:v>372.67877388000488</c:v>
                </c:pt>
                <c:pt idx="2726">
                  <c:v>372.67891335487371</c:v>
                </c:pt>
                <c:pt idx="2727">
                  <c:v>372.70529770851141</c:v>
                </c:pt>
                <c:pt idx="2728">
                  <c:v>372.85265707969671</c:v>
                </c:pt>
                <c:pt idx="2729">
                  <c:v>373.17488694190979</c:v>
                </c:pt>
                <c:pt idx="2730">
                  <c:v>373.17518186569208</c:v>
                </c:pt>
                <c:pt idx="2731">
                  <c:v>373.17536568641663</c:v>
                </c:pt>
                <c:pt idx="2732">
                  <c:v>373.51916646957397</c:v>
                </c:pt>
                <c:pt idx="2733">
                  <c:v>373.51937079429632</c:v>
                </c:pt>
                <c:pt idx="2734">
                  <c:v>373.5194878578186</c:v>
                </c:pt>
                <c:pt idx="2735">
                  <c:v>373.61460781097412</c:v>
                </c:pt>
                <c:pt idx="2736">
                  <c:v>374.01008892059332</c:v>
                </c:pt>
                <c:pt idx="2737">
                  <c:v>374.01024985313421</c:v>
                </c:pt>
                <c:pt idx="2738">
                  <c:v>374.01032328605652</c:v>
                </c:pt>
                <c:pt idx="2739">
                  <c:v>374.47959446907038</c:v>
                </c:pt>
                <c:pt idx="2740">
                  <c:v>374.4798800945282</c:v>
                </c:pt>
                <c:pt idx="2741">
                  <c:v>374.48001456260681</c:v>
                </c:pt>
                <c:pt idx="2742">
                  <c:v>374.480144739151</c:v>
                </c:pt>
                <c:pt idx="2743">
                  <c:v>374.74489116668701</c:v>
                </c:pt>
                <c:pt idx="2744">
                  <c:v>374.74501061439508</c:v>
                </c:pt>
                <c:pt idx="2745">
                  <c:v>374.7485773563385</c:v>
                </c:pt>
                <c:pt idx="2746">
                  <c:v>375.11045145988459</c:v>
                </c:pt>
                <c:pt idx="2747">
                  <c:v>375.11068034172058</c:v>
                </c:pt>
                <c:pt idx="2748">
                  <c:v>375.11076831817633</c:v>
                </c:pt>
                <c:pt idx="2749">
                  <c:v>375.20353245735168</c:v>
                </c:pt>
                <c:pt idx="2750">
                  <c:v>375.57351183891302</c:v>
                </c:pt>
                <c:pt idx="2751">
                  <c:v>375.57369422912598</c:v>
                </c:pt>
                <c:pt idx="2752">
                  <c:v>375.57377219200129</c:v>
                </c:pt>
                <c:pt idx="2753">
                  <c:v>375.65871500968927</c:v>
                </c:pt>
                <c:pt idx="2754">
                  <c:v>375.93365979194641</c:v>
                </c:pt>
                <c:pt idx="2755">
                  <c:v>375.93385219573969</c:v>
                </c:pt>
                <c:pt idx="2756">
                  <c:v>375.99844884872442</c:v>
                </c:pt>
                <c:pt idx="2757">
                  <c:v>376.59871959686279</c:v>
                </c:pt>
                <c:pt idx="2758">
                  <c:v>376.59889626502991</c:v>
                </c:pt>
                <c:pt idx="2759">
                  <c:v>376.598961353302</c:v>
                </c:pt>
                <c:pt idx="2760">
                  <c:v>376.59903955459589</c:v>
                </c:pt>
                <c:pt idx="2761">
                  <c:v>376.59910130500788</c:v>
                </c:pt>
                <c:pt idx="2762">
                  <c:v>376.83626508712769</c:v>
                </c:pt>
                <c:pt idx="2763">
                  <c:v>376.83639907836908</c:v>
                </c:pt>
                <c:pt idx="2764">
                  <c:v>377.11538171768188</c:v>
                </c:pt>
                <c:pt idx="2765">
                  <c:v>377.11551833152771</c:v>
                </c:pt>
                <c:pt idx="2766">
                  <c:v>377.13238954544067</c:v>
                </c:pt>
                <c:pt idx="2767">
                  <c:v>377.24782347679138</c:v>
                </c:pt>
                <c:pt idx="2768">
                  <c:v>377.61394572258001</c:v>
                </c:pt>
                <c:pt idx="2769">
                  <c:v>377.61410880088812</c:v>
                </c:pt>
                <c:pt idx="2770">
                  <c:v>377.61420178413391</c:v>
                </c:pt>
                <c:pt idx="2771">
                  <c:v>377.99832010269171</c:v>
                </c:pt>
                <c:pt idx="2772">
                  <c:v>377.9985089302063</c:v>
                </c:pt>
                <c:pt idx="2773">
                  <c:v>377.99857807159418</c:v>
                </c:pt>
                <c:pt idx="2774">
                  <c:v>378.04159021377558</c:v>
                </c:pt>
                <c:pt idx="2775">
                  <c:v>378.37744522094732</c:v>
                </c:pt>
                <c:pt idx="2776">
                  <c:v>378.37778210639948</c:v>
                </c:pt>
                <c:pt idx="2777">
                  <c:v>378.38670325279242</c:v>
                </c:pt>
                <c:pt idx="2778">
                  <c:v>378.50030660629272</c:v>
                </c:pt>
                <c:pt idx="2779">
                  <c:v>378.79871296882629</c:v>
                </c:pt>
                <c:pt idx="2780">
                  <c:v>378.79885005950928</c:v>
                </c:pt>
                <c:pt idx="2781">
                  <c:v>378.83629274368292</c:v>
                </c:pt>
                <c:pt idx="2782">
                  <c:v>379.33688974380487</c:v>
                </c:pt>
                <c:pt idx="2783">
                  <c:v>379.3372757434845</c:v>
                </c:pt>
                <c:pt idx="2784">
                  <c:v>379.33748435974121</c:v>
                </c:pt>
                <c:pt idx="2785">
                  <c:v>379.33765006065369</c:v>
                </c:pt>
                <c:pt idx="2786">
                  <c:v>379.70962429046631</c:v>
                </c:pt>
                <c:pt idx="2787">
                  <c:v>379.70975804328918</c:v>
                </c:pt>
                <c:pt idx="2788">
                  <c:v>379.70983672142029</c:v>
                </c:pt>
                <c:pt idx="2789">
                  <c:v>379.99100947380072</c:v>
                </c:pt>
                <c:pt idx="2790">
                  <c:v>379.99124979972839</c:v>
                </c:pt>
                <c:pt idx="2791">
                  <c:v>379.99133825302118</c:v>
                </c:pt>
                <c:pt idx="2792">
                  <c:v>380.08600378036499</c:v>
                </c:pt>
                <c:pt idx="2793">
                  <c:v>380.5693211555481</c:v>
                </c:pt>
                <c:pt idx="2794">
                  <c:v>380.56960225105291</c:v>
                </c:pt>
                <c:pt idx="2795">
                  <c:v>380.56972050666809</c:v>
                </c:pt>
                <c:pt idx="2796">
                  <c:v>380.56985139846802</c:v>
                </c:pt>
                <c:pt idx="2797">
                  <c:v>380.76118111610413</c:v>
                </c:pt>
                <c:pt idx="2798">
                  <c:v>380.76803302764893</c:v>
                </c:pt>
                <c:pt idx="2799">
                  <c:v>380.88079571723938</c:v>
                </c:pt>
                <c:pt idx="2800">
                  <c:v>381.21613001823431</c:v>
                </c:pt>
                <c:pt idx="2801">
                  <c:v>381.21639466285711</c:v>
                </c:pt>
                <c:pt idx="2802">
                  <c:v>381.21996521949768</c:v>
                </c:pt>
                <c:pt idx="2803">
                  <c:v>381.335364818573</c:v>
                </c:pt>
                <c:pt idx="2804">
                  <c:v>381.60968399047852</c:v>
                </c:pt>
                <c:pt idx="2805">
                  <c:v>381.60987305641169</c:v>
                </c:pt>
                <c:pt idx="2806">
                  <c:v>381.67548251152039</c:v>
                </c:pt>
                <c:pt idx="2807">
                  <c:v>381.81878161430359</c:v>
                </c:pt>
                <c:pt idx="2808">
                  <c:v>382.21111392974848</c:v>
                </c:pt>
                <c:pt idx="2809">
                  <c:v>382.21140289306641</c:v>
                </c:pt>
                <c:pt idx="2810">
                  <c:v>382.21156859397888</c:v>
                </c:pt>
                <c:pt idx="2811">
                  <c:v>382.4771671295166</c:v>
                </c:pt>
                <c:pt idx="2812">
                  <c:v>382.47728323936462</c:v>
                </c:pt>
                <c:pt idx="2813">
                  <c:v>382.47735047340387</c:v>
                </c:pt>
                <c:pt idx="2814">
                  <c:v>382.58461546897888</c:v>
                </c:pt>
                <c:pt idx="2815">
                  <c:v>382.93358683586121</c:v>
                </c:pt>
                <c:pt idx="2816">
                  <c:v>382.93375706672668</c:v>
                </c:pt>
                <c:pt idx="2817">
                  <c:v>382.93383812904358</c:v>
                </c:pt>
                <c:pt idx="2818">
                  <c:v>383.28100419044489</c:v>
                </c:pt>
                <c:pt idx="2819">
                  <c:v>383.28118419647222</c:v>
                </c:pt>
                <c:pt idx="2820">
                  <c:v>383.28126621246338</c:v>
                </c:pt>
                <c:pt idx="2821">
                  <c:v>383.37899255752558</c:v>
                </c:pt>
                <c:pt idx="2822">
                  <c:v>383.91781616210938</c:v>
                </c:pt>
                <c:pt idx="2823">
                  <c:v>383.91823959350592</c:v>
                </c:pt>
                <c:pt idx="2824">
                  <c:v>383.91843628883362</c:v>
                </c:pt>
                <c:pt idx="2825">
                  <c:v>383.91862273216248</c:v>
                </c:pt>
                <c:pt idx="2826">
                  <c:v>384.12872719764709</c:v>
                </c:pt>
                <c:pt idx="2827">
                  <c:v>384.12886595726007</c:v>
                </c:pt>
                <c:pt idx="2828">
                  <c:v>384.17366003990168</c:v>
                </c:pt>
                <c:pt idx="2829">
                  <c:v>384.49389243125921</c:v>
                </c:pt>
                <c:pt idx="2830">
                  <c:v>384.49407505989069</c:v>
                </c:pt>
                <c:pt idx="2831">
                  <c:v>384.51300549507141</c:v>
                </c:pt>
                <c:pt idx="2832">
                  <c:v>384.62489628791809</c:v>
                </c:pt>
                <c:pt idx="2833">
                  <c:v>384.94948482513428</c:v>
                </c:pt>
                <c:pt idx="2834">
                  <c:v>384.94968628883362</c:v>
                </c:pt>
                <c:pt idx="2835">
                  <c:v>384.96780347824102</c:v>
                </c:pt>
                <c:pt idx="2836">
                  <c:v>385.30883049964899</c:v>
                </c:pt>
                <c:pt idx="2837">
                  <c:v>385.30903720855707</c:v>
                </c:pt>
                <c:pt idx="2838">
                  <c:v>385.31123757362371</c:v>
                </c:pt>
                <c:pt idx="2839">
                  <c:v>385.42305874824518</c:v>
                </c:pt>
                <c:pt idx="2840">
                  <c:v>385.84211373329163</c:v>
                </c:pt>
                <c:pt idx="2841">
                  <c:v>385.84227156639099</c:v>
                </c:pt>
                <c:pt idx="2842">
                  <c:v>385.84233379364008</c:v>
                </c:pt>
                <c:pt idx="2843">
                  <c:v>386.14433312416082</c:v>
                </c:pt>
                <c:pt idx="2844">
                  <c:v>386.14450836181641</c:v>
                </c:pt>
                <c:pt idx="2845">
                  <c:v>386.14459657669067</c:v>
                </c:pt>
                <c:pt idx="2846">
                  <c:v>386.2173182964325</c:v>
                </c:pt>
                <c:pt idx="2847">
                  <c:v>386.53012585639948</c:v>
                </c:pt>
                <c:pt idx="2848">
                  <c:v>386.53029465675348</c:v>
                </c:pt>
                <c:pt idx="2849">
                  <c:v>386.5573832988739</c:v>
                </c:pt>
                <c:pt idx="2850">
                  <c:v>386.66845655441278</c:v>
                </c:pt>
                <c:pt idx="2851">
                  <c:v>386.95812487602228</c:v>
                </c:pt>
                <c:pt idx="2852">
                  <c:v>386.95828080177313</c:v>
                </c:pt>
                <c:pt idx="2853">
                  <c:v>387.01220369338989</c:v>
                </c:pt>
                <c:pt idx="2854">
                  <c:v>387.46709203720093</c:v>
                </c:pt>
                <c:pt idx="2855">
                  <c:v>387.46733593940729</c:v>
                </c:pt>
                <c:pt idx="2856">
                  <c:v>387.46741366386408</c:v>
                </c:pt>
                <c:pt idx="2857">
                  <c:v>387.46750545501709</c:v>
                </c:pt>
                <c:pt idx="2858">
                  <c:v>387.78617095947271</c:v>
                </c:pt>
                <c:pt idx="2859">
                  <c:v>387.78633785247803</c:v>
                </c:pt>
                <c:pt idx="2860">
                  <c:v>387.8060154914856</c:v>
                </c:pt>
                <c:pt idx="2861">
                  <c:v>388.2498881816864</c:v>
                </c:pt>
                <c:pt idx="2862">
                  <c:v>388.25008058547968</c:v>
                </c:pt>
                <c:pt idx="2863">
                  <c:v>388.25015020370478</c:v>
                </c:pt>
                <c:pt idx="2864">
                  <c:v>388.26118874549871</c:v>
                </c:pt>
                <c:pt idx="2865">
                  <c:v>388.58169007301331</c:v>
                </c:pt>
                <c:pt idx="2866">
                  <c:v>388.58194541931152</c:v>
                </c:pt>
                <c:pt idx="2867">
                  <c:v>388.60061502456671</c:v>
                </c:pt>
                <c:pt idx="2868">
                  <c:v>388.74257636070251</c:v>
                </c:pt>
                <c:pt idx="2869">
                  <c:v>388.95871591567987</c:v>
                </c:pt>
                <c:pt idx="2870">
                  <c:v>388.9588451385498</c:v>
                </c:pt>
                <c:pt idx="2871">
                  <c:v>389.05615901947021</c:v>
                </c:pt>
                <c:pt idx="2872">
                  <c:v>389.39462828636169</c:v>
                </c:pt>
                <c:pt idx="2873">
                  <c:v>389.39478230476379</c:v>
                </c:pt>
                <c:pt idx="2874">
                  <c:v>389.39540910720831</c:v>
                </c:pt>
                <c:pt idx="2875">
                  <c:v>389.50667524337769</c:v>
                </c:pt>
                <c:pt idx="2876">
                  <c:v>389.7812168598175</c:v>
                </c:pt>
                <c:pt idx="2877">
                  <c:v>389.78143310546881</c:v>
                </c:pt>
                <c:pt idx="2878">
                  <c:v>389.8505973815918</c:v>
                </c:pt>
                <c:pt idx="2879">
                  <c:v>390.20206594467157</c:v>
                </c:pt>
                <c:pt idx="2880">
                  <c:v>390.2022430896759</c:v>
                </c:pt>
                <c:pt idx="2881">
                  <c:v>390.20230984687811</c:v>
                </c:pt>
                <c:pt idx="2882">
                  <c:v>390.30120658874512</c:v>
                </c:pt>
                <c:pt idx="2883">
                  <c:v>390.675626039505</c:v>
                </c:pt>
                <c:pt idx="2884">
                  <c:v>390.67579436302191</c:v>
                </c:pt>
                <c:pt idx="2885">
                  <c:v>390.6758713722229</c:v>
                </c:pt>
                <c:pt idx="2886">
                  <c:v>390.78560328483582</c:v>
                </c:pt>
                <c:pt idx="2887">
                  <c:v>391.01946926116938</c:v>
                </c:pt>
                <c:pt idx="2888">
                  <c:v>391.01960968971252</c:v>
                </c:pt>
                <c:pt idx="2889">
                  <c:v>391.09594535827642</c:v>
                </c:pt>
                <c:pt idx="2890">
                  <c:v>391.4173891544342</c:v>
                </c:pt>
                <c:pt idx="2891">
                  <c:v>391.41755533218378</c:v>
                </c:pt>
                <c:pt idx="2892">
                  <c:v>391.43975901603699</c:v>
                </c:pt>
                <c:pt idx="2893">
                  <c:v>391.55082893371582</c:v>
                </c:pt>
                <c:pt idx="2894">
                  <c:v>391.83324360847467</c:v>
                </c:pt>
                <c:pt idx="2895">
                  <c:v>391.83340716362</c:v>
                </c:pt>
                <c:pt idx="2896">
                  <c:v>391.89060020446777</c:v>
                </c:pt>
                <c:pt idx="2897">
                  <c:v>392.29956674575811</c:v>
                </c:pt>
                <c:pt idx="2898">
                  <c:v>392.2997260093689</c:v>
                </c:pt>
                <c:pt idx="2899">
                  <c:v>392.29980206489557</c:v>
                </c:pt>
                <c:pt idx="2900">
                  <c:v>392.34559726715088</c:v>
                </c:pt>
                <c:pt idx="2901">
                  <c:v>392.6026508808136</c:v>
                </c:pt>
                <c:pt idx="2902">
                  <c:v>392.60282516479492</c:v>
                </c:pt>
                <c:pt idx="2903">
                  <c:v>392.6852912902832</c:v>
                </c:pt>
                <c:pt idx="2904">
                  <c:v>393.12778472900391</c:v>
                </c:pt>
                <c:pt idx="2905">
                  <c:v>393.12795162200928</c:v>
                </c:pt>
                <c:pt idx="2906">
                  <c:v>393.12802720069891</c:v>
                </c:pt>
                <c:pt idx="2907">
                  <c:v>393.13961458206182</c:v>
                </c:pt>
                <c:pt idx="2908">
                  <c:v>393.5621771812439</c:v>
                </c:pt>
                <c:pt idx="2909">
                  <c:v>393.56238269805908</c:v>
                </c:pt>
                <c:pt idx="2910">
                  <c:v>393.56247401237488</c:v>
                </c:pt>
                <c:pt idx="2911">
                  <c:v>393.7894070148468</c:v>
                </c:pt>
                <c:pt idx="2912">
                  <c:v>393.78952598571777</c:v>
                </c:pt>
                <c:pt idx="2913">
                  <c:v>393.82331323623657</c:v>
                </c:pt>
                <c:pt idx="2914">
                  <c:v>393.93478584289551</c:v>
                </c:pt>
                <c:pt idx="2915">
                  <c:v>394.33848333358759</c:v>
                </c:pt>
                <c:pt idx="2916">
                  <c:v>394.33875465393072</c:v>
                </c:pt>
                <c:pt idx="2917">
                  <c:v>394.33887267112732</c:v>
                </c:pt>
                <c:pt idx="2918">
                  <c:v>394.38877296447748</c:v>
                </c:pt>
                <c:pt idx="2919">
                  <c:v>394.71270847320562</c:v>
                </c:pt>
                <c:pt idx="2920">
                  <c:v>394.71287083625788</c:v>
                </c:pt>
                <c:pt idx="2921">
                  <c:v>394.72855830192572</c:v>
                </c:pt>
                <c:pt idx="2922">
                  <c:v>395.11867308616638</c:v>
                </c:pt>
                <c:pt idx="2923">
                  <c:v>395.11905932426453</c:v>
                </c:pt>
                <c:pt idx="2924">
                  <c:v>395.11928462982178</c:v>
                </c:pt>
                <c:pt idx="2925">
                  <c:v>395.18358302116388</c:v>
                </c:pt>
                <c:pt idx="2926">
                  <c:v>395.43348789215088</c:v>
                </c:pt>
                <c:pt idx="2927">
                  <c:v>395.43366360664368</c:v>
                </c:pt>
                <c:pt idx="2928">
                  <c:v>395.52363610267639</c:v>
                </c:pt>
                <c:pt idx="2929">
                  <c:v>395.85336351394648</c:v>
                </c:pt>
                <c:pt idx="2930">
                  <c:v>395.85351347923279</c:v>
                </c:pt>
                <c:pt idx="2931">
                  <c:v>395.86277270317078</c:v>
                </c:pt>
                <c:pt idx="2932">
                  <c:v>395.97850370407099</c:v>
                </c:pt>
                <c:pt idx="2933">
                  <c:v>396.31171178817749</c:v>
                </c:pt>
                <c:pt idx="2934">
                  <c:v>396.31185030937189</c:v>
                </c:pt>
                <c:pt idx="2935">
                  <c:v>396.31900000572199</c:v>
                </c:pt>
                <c:pt idx="2936">
                  <c:v>396.46415138244629</c:v>
                </c:pt>
                <c:pt idx="2937">
                  <c:v>396.8180205821991</c:v>
                </c:pt>
                <c:pt idx="2938">
                  <c:v>396.8181459903717</c:v>
                </c:pt>
                <c:pt idx="2939">
                  <c:v>396.81822061538702</c:v>
                </c:pt>
                <c:pt idx="2940">
                  <c:v>397.06505250930792</c:v>
                </c:pt>
                <c:pt idx="2941">
                  <c:v>397.0651957988739</c:v>
                </c:pt>
                <c:pt idx="2942">
                  <c:v>397.11321330070501</c:v>
                </c:pt>
                <c:pt idx="2943">
                  <c:v>397.22734618186951</c:v>
                </c:pt>
                <c:pt idx="2944">
                  <c:v>397.59187412261957</c:v>
                </c:pt>
                <c:pt idx="2945">
                  <c:v>397.59207057952881</c:v>
                </c:pt>
                <c:pt idx="2946">
                  <c:v>397.59220576286322</c:v>
                </c:pt>
                <c:pt idx="2947">
                  <c:v>397.92887759208679</c:v>
                </c:pt>
                <c:pt idx="2948">
                  <c:v>397.9290292263031</c:v>
                </c:pt>
                <c:pt idx="2949">
                  <c:v>397.92908930778498</c:v>
                </c:pt>
                <c:pt idx="2950">
                  <c:v>398.02230429649347</c:v>
                </c:pt>
                <c:pt idx="2951">
                  <c:v>398.37510800361628</c:v>
                </c:pt>
                <c:pt idx="2952">
                  <c:v>398.37539219856262</c:v>
                </c:pt>
                <c:pt idx="2953">
                  <c:v>398.37561702728271</c:v>
                </c:pt>
                <c:pt idx="2954">
                  <c:v>398.73923683166498</c:v>
                </c:pt>
                <c:pt idx="2955">
                  <c:v>398.73937797546392</c:v>
                </c:pt>
                <c:pt idx="2956">
                  <c:v>398.73948407173162</c:v>
                </c:pt>
                <c:pt idx="2957">
                  <c:v>398.81696557998657</c:v>
                </c:pt>
                <c:pt idx="2958">
                  <c:v>399.14872765541082</c:v>
                </c:pt>
                <c:pt idx="2959">
                  <c:v>399.14896106719971</c:v>
                </c:pt>
                <c:pt idx="2960">
                  <c:v>399.15602350234991</c:v>
                </c:pt>
                <c:pt idx="2961">
                  <c:v>399.30309462547302</c:v>
                </c:pt>
                <c:pt idx="2962">
                  <c:v>399.6114981174469</c:v>
                </c:pt>
                <c:pt idx="2963">
                  <c:v>399.61167454719538</c:v>
                </c:pt>
                <c:pt idx="2964">
                  <c:v>399.62069821357733</c:v>
                </c:pt>
                <c:pt idx="2965">
                  <c:v>400.05799555778498</c:v>
                </c:pt>
                <c:pt idx="2966">
                  <c:v>400.05818510055542</c:v>
                </c:pt>
                <c:pt idx="2967">
                  <c:v>400.05826258659363</c:v>
                </c:pt>
                <c:pt idx="2968">
                  <c:v>400.06957769393921</c:v>
                </c:pt>
                <c:pt idx="2969">
                  <c:v>400.48332238197332</c:v>
                </c:pt>
                <c:pt idx="2970">
                  <c:v>400.48345494270319</c:v>
                </c:pt>
                <c:pt idx="2971">
                  <c:v>400.48353290557861</c:v>
                </c:pt>
                <c:pt idx="2972">
                  <c:v>400.6910138130188</c:v>
                </c:pt>
                <c:pt idx="2973">
                  <c:v>400.6911895275116</c:v>
                </c:pt>
                <c:pt idx="2974">
                  <c:v>400.74916577339172</c:v>
                </c:pt>
                <c:pt idx="2975">
                  <c:v>400.86073589324951</c:v>
                </c:pt>
                <c:pt idx="2976">
                  <c:v>401.25416874885559</c:v>
                </c:pt>
                <c:pt idx="2977">
                  <c:v>401.25439763069153</c:v>
                </c:pt>
                <c:pt idx="2978">
                  <c:v>401.25449657440191</c:v>
                </c:pt>
                <c:pt idx="2979">
                  <c:v>401.56575036048889</c:v>
                </c:pt>
                <c:pt idx="2980">
                  <c:v>401.56591844558722</c:v>
                </c:pt>
                <c:pt idx="2981">
                  <c:v>401.56600737571722</c:v>
                </c:pt>
                <c:pt idx="2982">
                  <c:v>401.65490412712097</c:v>
                </c:pt>
                <c:pt idx="2983">
                  <c:v>401.9885618686676</c:v>
                </c:pt>
                <c:pt idx="2984">
                  <c:v>401.98871040344238</c:v>
                </c:pt>
                <c:pt idx="2985">
                  <c:v>401.99572539329529</c:v>
                </c:pt>
                <c:pt idx="2986">
                  <c:v>402.10993528366089</c:v>
                </c:pt>
                <c:pt idx="2987">
                  <c:v>402.40094637870789</c:v>
                </c:pt>
                <c:pt idx="2988">
                  <c:v>402.40109205245972</c:v>
                </c:pt>
                <c:pt idx="2989">
                  <c:v>402.4493396282196</c:v>
                </c:pt>
                <c:pt idx="2990">
                  <c:v>402.75454664230352</c:v>
                </c:pt>
                <c:pt idx="2991">
                  <c:v>402.75471377372742</c:v>
                </c:pt>
                <c:pt idx="2992">
                  <c:v>402.79312372207642</c:v>
                </c:pt>
                <c:pt idx="2993">
                  <c:v>402.90423703193659</c:v>
                </c:pt>
                <c:pt idx="2994">
                  <c:v>403.21314191818237</c:v>
                </c:pt>
                <c:pt idx="2995">
                  <c:v>403.21329474449158</c:v>
                </c:pt>
                <c:pt idx="2996">
                  <c:v>403.24380779266357</c:v>
                </c:pt>
                <c:pt idx="2997">
                  <c:v>403.6095929145813</c:v>
                </c:pt>
                <c:pt idx="2998">
                  <c:v>403.60994648933411</c:v>
                </c:pt>
                <c:pt idx="2999">
                  <c:v>403.61011099815369</c:v>
                </c:pt>
                <c:pt idx="3000">
                  <c:v>403.69880628585821</c:v>
                </c:pt>
                <c:pt idx="3001">
                  <c:v>404.02661943435669</c:v>
                </c:pt>
                <c:pt idx="3002">
                  <c:v>404.02680826187128</c:v>
                </c:pt>
                <c:pt idx="3003">
                  <c:v>404.03799366950989</c:v>
                </c:pt>
                <c:pt idx="3004">
                  <c:v>404.1834020614624</c:v>
                </c:pt>
                <c:pt idx="3005">
                  <c:v>404.40085744857788</c:v>
                </c:pt>
                <c:pt idx="3006">
                  <c:v>404.40099000930792</c:v>
                </c:pt>
                <c:pt idx="3007">
                  <c:v>404.49300098419189</c:v>
                </c:pt>
                <c:pt idx="3008">
                  <c:v>404.87088942527771</c:v>
                </c:pt>
                <c:pt idx="3009">
                  <c:v>404.87110567092901</c:v>
                </c:pt>
                <c:pt idx="3010">
                  <c:v>404.87123799324041</c:v>
                </c:pt>
                <c:pt idx="3011">
                  <c:v>404.94828391075129</c:v>
                </c:pt>
                <c:pt idx="3012">
                  <c:v>405.24615168571472</c:v>
                </c:pt>
                <c:pt idx="3013">
                  <c:v>405.24633145332342</c:v>
                </c:pt>
                <c:pt idx="3014">
                  <c:v>405.28829216957092</c:v>
                </c:pt>
                <c:pt idx="3015">
                  <c:v>405.69112634658808</c:v>
                </c:pt>
                <c:pt idx="3016">
                  <c:v>405.69131898879999</c:v>
                </c:pt>
                <c:pt idx="3017">
                  <c:v>405.69138860702509</c:v>
                </c:pt>
                <c:pt idx="3018">
                  <c:v>405.74224662780762</c:v>
                </c:pt>
                <c:pt idx="3019">
                  <c:v>406.00936007499689</c:v>
                </c:pt>
                <c:pt idx="3020">
                  <c:v>406.00951600074768</c:v>
                </c:pt>
                <c:pt idx="3021">
                  <c:v>406.08183741569519</c:v>
                </c:pt>
                <c:pt idx="3022">
                  <c:v>406.41201519966131</c:v>
                </c:pt>
                <c:pt idx="3023">
                  <c:v>406.41216683387762</c:v>
                </c:pt>
                <c:pt idx="3024">
                  <c:v>406.42566061019897</c:v>
                </c:pt>
                <c:pt idx="3025">
                  <c:v>406.53752493858337</c:v>
                </c:pt>
                <c:pt idx="3026">
                  <c:v>406.8663911819458</c:v>
                </c:pt>
                <c:pt idx="3027">
                  <c:v>406.86653733253479</c:v>
                </c:pt>
                <c:pt idx="3028">
                  <c:v>406.87637662887568</c:v>
                </c:pt>
                <c:pt idx="3029">
                  <c:v>407.02250576019293</c:v>
                </c:pt>
                <c:pt idx="3030">
                  <c:v>407.36532306671143</c:v>
                </c:pt>
                <c:pt idx="3031">
                  <c:v>407.3655002117157</c:v>
                </c:pt>
                <c:pt idx="3032">
                  <c:v>407.36557340621948</c:v>
                </c:pt>
                <c:pt idx="3033">
                  <c:v>407.63978099822998</c:v>
                </c:pt>
                <c:pt idx="3034">
                  <c:v>407.63994359970093</c:v>
                </c:pt>
                <c:pt idx="3035">
                  <c:v>407.67122483253479</c:v>
                </c:pt>
                <c:pt idx="3036">
                  <c:v>407.78677845001221</c:v>
                </c:pt>
                <c:pt idx="3037">
                  <c:v>408.08485245704651</c:v>
                </c:pt>
                <c:pt idx="3038">
                  <c:v>408.08503103256231</c:v>
                </c:pt>
                <c:pt idx="3039">
                  <c:v>408.12677240371698</c:v>
                </c:pt>
                <c:pt idx="3040">
                  <c:v>408.44833254814148</c:v>
                </c:pt>
                <c:pt idx="3041">
                  <c:v>408.44847559928888</c:v>
                </c:pt>
                <c:pt idx="3042">
                  <c:v>408.47001171112061</c:v>
                </c:pt>
                <c:pt idx="3043">
                  <c:v>408.58132290840149</c:v>
                </c:pt>
                <c:pt idx="3044">
                  <c:v>408.91853070259089</c:v>
                </c:pt>
                <c:pt idx="3045">
                  <c:v>408.91866993904108</c:v>
                </c:pt>
                <c:pt idx="3046">
                  <c:v>408.92567110061651</c:v>
                </c:pt>
                <c:pt idx="3047">
                  <c:v>409.42056512832642</c:v>
                </c:pt>
                <c:pt idx="3048">
                  <c:v>409.4207592010498</c:v>
                </c:pt>
                <c:pt idx="3049">
                  <c:v>409.42084360122681</c:v>
                </c:pt>
                <c:pt idx="3050">
                  <c:v>409.42096042633062</c:v>
                </c:pt>
                <c:pt idx="3051">
                  <c:v>409.70106601715088</c:v>
                </c:pt>
                <c:pt idx="3052">
                  <c:v>409.70123481750488</c:v>
                </c:pt>
                <c:pt idx="3053">
                  <c:v>409.71485614776611</c:v>
                </c:pt>
                <c:pt idx="3054">
                  <c:v>409.83059859275818</c:v>
                </c:pt>
                <c:pt idx="3055">
                  <c:v>410.11277318000788</c:v>
                </c:pt>
                <c:pt idx="3056">
                  <c:v>410.11305928230291</c:v>
                </c:pt>
                <c:pt idx="3057">
                  <c:v>410.16998147964478</c:v>
                </c:pt>
                <c:pt idx="3058">
                  <c:v>410.51814579963678</c:v>
                </c:pt>
                <c:pt idx="3059">
                  <c:v>410.51847076416021</c:v>
                </c:pt>
                <c:pt idx="3060">
                  <c:v>410.51872968673712</c:v>
                </c:pt>
                <c:pt idx="3061">
                  <c:v>410.62522387504578</c:v>
                </c:pt>
                <c:pt idx="3062">
                  <c:v>410.95610809326172</c:v>
                </c:pt>
                <c:pt idx="3063">
                  <c:v>410.95625782012939</c:v>
                </c:pt>
                <c:pt idx="3064">
                  <c:v>410.96404337883001</c:v>
                </c:pt>
                <c:pt idx="3065">
                  <c:v>411.39151048660278</c:v>
                </c:pt>
                <c:pt idx="3066">
                  <c:v>411.3916654586792</c:v>
                </c:pt>
                <c:pt idx="3067">
                  <c:v>411.39174675941467</c:v>
                </c:pt>
                <c:pt idx="3068">
                  <c:v>411.41924905776978</c:v>
                </c:pt>
                <c:pt idx="3069">
                  <c:v>411.80733919143682</c:v>
                </c:pt>
                <c:pt idx="3070">
                  <c:v>411.80769371986389</c:v>
                </c:pt>
                <c:pt idx="3071">
                  <c:v>411.80798172950739</c:v>
                </c:pt>
                <c:pt idx="3072">
                  <c:v>411.89814639091492</c:v>
                </c:pt>
                <c:pt idx="3073">
                  <c:v>412.0863082408905</c:v>
                </c:pt>
                <c:pt idx="3074">
                  <c:v>412.10256242752081</c:v>
                </c:pt>
                <c:pt idx="3075">
                  <c:v>412.21385788917542</c:v>
                </c:pt>
                <c:pt idx="3076">
                  <c:v>412.60098052024841</c:v>
                </c:pt>
                <c:pt idx="3077">
                  <c:v>412.6011369228363</c:v>
                </c:pt>
                <c:pt idx="3078">
                  <c:v>412.60122966766357</c:v>
                </c:pt>
                <c:pt idx="3079">
                  <c:v>412.66897106170649</c:v>
                </c:pt>
                <c:pt idx="3080">
                  <c:v>412.96258473396301</c:v>
                </c:pt>
                <c:pt idx="3081">
                  <c:v>412.96272969245911</c:v>
                </c:pt>
                <c:pt idx="3082">
                  <c:v>413.00832724571228</c:v>
                </c:pt>
                <c:pt idx="3083">
                  <c:v>413.36223006248468</c:v>
                </c:pt>
                <c:pt idx="3084">
                  <c:v>413.36238217353821</c:v>
                </c:pt>
                <c:pt idx="3085">
                  <c:v>413.36244893074041</c:v>
                </c:pt>
                <c:pt idx="3086">
                  <c:v>413.46367073059082</c:v>
                </c:pt>
                <c:pt idx="3087">
                  <c:v>413.74399089813232</c:v>
                </c:pt>
                <c:pt idx="3088">
                  <c:v>413.74414348602289</c:v>
                </c:pt>
                <c:pt idx="3089">
                  <c:v>413.80328559875488</c:v>
                </c:pt>
                <c:pt idx="3090">
                  <c:v>414.14951753616327</c:v>
                </c:pt>
                <c:pt idx="3091">
                  <c:v>414.14968132972717</c:v>
                </c:pt>
                <c:pt idx="3092">
                  <c:v>414.14978885650629</c:v>
                </c:pt>
                <c:pt idx="3093">
                  <c:v>414.25830006599432</c:v>
                </c:pt>
                <c:pt idx="3094">
                  <c:v>414.66362428665161</c:v>
                </c:pt>
                <c:pt idx="3095">
                  <c:v>414.66386222839361</c:v>
                </c:pt>
                <c:pt idx="3096">
                  <c:v>414.66405487060553</c:v>
                </c:pt>
                <c:pt idx="3097">
                  <c:v>414.74005889892578</c:v>
                </c:pt>
                <c:pt idx="3098">
                  <c:v>414.97163081169128</c:v>
                </c:pt>
                <c:pt idx="3099">
                  <c:v>414.97176051139832</c:v>
                </c:pt>
                <c:pt idx="3100">
                  <c:v>415.05221724510187</c:v>
                </c:pt>
                <c:pt idx="3101">
                  <c:v>415.36156606674189</c:v>
                </c:pt>
                <c:pt idx="3102">
                  <c:v>415.36171436309809</c:v>
                </c:pt>
                <c:pt idx="3103">
                  <c:v>415.39156317710882</c:v>
                </c:pt>
                <c:pt idx="3104">
                  <c:v>415.50688219070429</c:v>
                </c:pt>
                <c:pt idx="3105">
                  <c:v>415.76038789749151</c:v>
                </c:pt>
                <c:pt idx="3106">
                  <c:v>415.76053476333618</c:v>
                </c:pt>
                <c:pt idx="3107">
                  <c:v>415.84700870513922</c:v>
                </c:pt>
                <c:pt idx="3108">
                  <c:v>416.19110107421881</c:v>
                </c:pt>
                <c:pt idx="3109">
                  <c:v>416.19125437736511</c:v>
                </c:pt>
                <c:pt idx="3110">
                  <c:v>416.19809079170233</c:v>
                </c:pt>
                <c:pt idx="3111">
                  <c:v>416.30164623260498</c:v>
                </c:pt>
                <c:pt idx="3112">
                  <c:v>416.67293381690979</c:v>
                </c:pt>
                <c:pt idx="3113">
                  <c:v>416.67306685447687</c:v>
                </c:pt>
                <c:pt idx="3114">
                  <c:v>416.67314434051508</c:v>
                </c:pt>
                <c:pt idx="3115">
                  <c:v>416.9828577041626</c:v>
                </c:pt>
                <c:pt idx="3116">
                  <c:v>416.98299765586847</c:v>
                </c:pt>
                <c:pt idx="3117">
                  <c:v>416.99033713340759</c:v>
                </c:pt>
                <c:pt idx="3118">
                  <c:v>417.09660673141479</c:v>
                </c:pt>
                <c:pt idx="3119">
                  <c:v>417.41144776344299</c:v>
                </c:pt>
                <c:pt idx="3120">
                  <c:v>417.41163492202759</c:v>
                </c:pt>
                <c:pt idx="3121">
                  <c:v>417.43630170822138</c:v>
                </c:pt>
                <c:pt idx="3122">
                  <c:v>417.5512592792511</c:v>
                </c:pt>
                <c:pt idx="3123">
                  <c:v>417.83610844612122</c:v>
                </c:pt>
                <c:pt idx="3124">
                  <c:v>417.83665370941162</c:v>
                </c:pt>
                <c:pt idx="3125">
                  <c:v>417.89076590538019</c:v>
                </c:pt>
                <c:pt idx="3126">
                  <c:v>418.31018328666693</c:v>
                </c:pt>
                <c:pt idx="3127">
                  <c:v>418.31037473678589</c:v>
                </c:pt>
                <c:pt idx="3128">
                  <c:v>418.31045389175421</c:v>
                </c:pt>
                <c:pt idx="3129">
                  <c:v>418.34575033187872</c:v>
                </c:pt>
                <c:pt idx="3130">
                  <c:v>418.64820003509521</c:v>
                </c:pt>
                <c:pt idx="3131">
                  <c:v>418.64848208427429</c:v>
                </c:pt>
                <c:pt idx="3132">
                  <c:v>418.68604445457458</c:v>
                </c:pt>
                <c:pt idx="3133">
                  <c:v>419.07884240150452</c:v>
                </c:pt>
                <c:pt idx="3134">
                  <c:v>419.07935953140259</c:v>
                </c:pt>
                <c:pt idx="3135">
                  <c:v>419.07954239845282</c:v>
                </c:pt>
                <c:pt idx="3136">
                  <c:v>419.14038896560669</c:v>
                </c:pt>
                <c:pt idx="3137">
                  <c:v>419.49591851234442</c:v>
                </c:pt>
                <c:pt idx="3138">
                  <c:v>419.49605798721308</c:v>
                </c:pt>
                <c:pt idx="3139">
                  <c:v>419.49612903594971</c:v>
                </c:pt>
                <c:pt idx="3140">
                  <c:v>419.822261095047</c:v>
                </c:pt>
                <c:pt idx="3141">
                  <c:v>419.82244110107422</c:v>
                </c:pt>
                <c:pt idx="3142">
                  <c:v>419.82250785827642</c:v>
                </c:pt>
                <c:pt idx="3143">
                  <c:v>419.94110441207891</c:v>
                </c:pt>
                <c:pt idx="3144">
                  <c:v>420.25002503395081</c:v>
                </c:pt>
                <c:pt idx="3145">
                  <c:v>420.25016331672668</c:v>
                </c:pt>
                <c:pt idx="3146">
                  <c:v>420.27398896217352</c:v>
                </c:pt>
                <c:pt idx="3147">
                  <c:v>420.38978719711298</c:v>
                </c:pt>
                <c:pt idx="3148">
                  <c:v>420.63428354263311</c:v>
                </c:pt>
                <c:pt idx="3149">
                  <c:v>420.63441848754883</c:v>
                </c:pt>
                <c:pt idx="3150">
                  <c:v>420.72958040237432</c:v>
                </c:pt>
                <c:pt idx="3151">
                  <c:v>421.11065220832819</c:v>
                </c:pt>
                <c:pt idx="3152">
                  <c:v>421.11081910133362</c:v>
                </c:pt>
                <c:pt idx="3153">
                  <c:v>421.11089015007019</c:v>
                </c:pt>
                <c:pt idx="3154">
                  <c:v>421.18406653404242</c:v>
                </c:pt>
                <c:pt idx="3155">
                  <c:v>421.44840955734247</c:v>
                </c:pt>
                <c:pt idx="3156">
                  <c:v>421.44854998588562</c:v>
                </c:pt>
                <c:pt idx="3157">
                  <c:v>421.52424097061157</c:v>
                </c:pt>
                <c:pt idx="3158">
                  <c:v>421.98046326637268</c:v>
                </c:pt>
                <c:pt idx="3159">
                  <c:v>421.98063659667969</c:v>
                </c:pt>
                <c:pt idx="3160">
                  <c:v>421.98071050643921</c:v>
                </c:pt>
                <c:pt idx="3161">
                  <c:v>421.98077535629272</c:v>
                </c:pt>
                <c:pt idx="3162">
                  <c:v>422.25789856910711</c:v>
                </c:pt>
                <c:pt idx="3163">
                  <c:v>422.25806593894958</c:v>
                </c:pt>
                <c:pt idx="3164">
                  <c:v>422.3186891078949</c:v>
                </c:pt>
                <c:pt idx="3165">
                  <c:v>422.46206188201899</c:v>
                </c:pt>
                <c:pt idx="3166">
                  <c:v>422.68459439277649</c:v>
                </c:pt>
                <c:pt idx="3167">
                  <c:v>422.68473362922668</c:v>
                </c:pt>
                <c:pt idx="3168">
                  <c:v>422.77393054962158</c:v>
                </c:pt>
                <c:pt idx="3169">
                  <c:v>423.16117978096008</c:v>
                </c:pt>
                <c:pt idx="3170">
                  <c:v>423.1615571975708</c:v>
                </c:pt>
                <c:pt idx="3171">
                  <c:v>423.1617259979248</c:v>
                </c:pt>
                <c:pt idx="3172">
                  <c:v>423.22806310653692</c:v>
                </c:pt>
                <c:pt idx="3173">
                  <c:v>423.548020362854</c:v>
                </c:pt>
                <c:pt idx="3174">
                  <c:v>423.54827380180359</c:v>
                </c:pt>
                <c:pt idx="3175">
                  <c:v>423.56770086288452</c:v>
                </c:pt>
                <c:pt idx="3176">
                  <c:v>423.97493076324457</c:v>
                </c:pt>
                <c:pt idx="3177">
                  <c:v>423.97511291503912</c:v>
                </c:pt>
                <c:pt idx="3178">
                  <c:v>423.97518110275269</c:v>
                </c:pt>
                <c:pt idx="3179">
                  <c:v>424.02248787879938</c:v>
                </c:pt>
                <c:pt idx="3180">
                  <c:v>424.31519389152533</c:v>
                </c:pt>
                <c:pt idx="3181">
                  <c:v>424.31535220146179</c:v>
                </c:pt>
                <c:pt idx="3182">
                  <c:v>424.36283445358282</c:v>
                </c:pt>
                <c:pt idx="3183">
                  <c:v>424.78368425369263</c:v>
                </c:pt>
                <c:pt idx="3184">
                  <c:v>424.78397679328918</c:v>
                </c:pt>
                <c:pt idx="3185">
                  <c:v>424.78411483764648</c:v>
                </c:pt>
                <c:pt idx="3186">
                  <c:v>424.8168032169342</c:v>
                </c:pt>
                <c:pt idx="3187">
                  <c:v>425.20742893218988</c:v>
                </c:pt>
                <c:pt idx="3188">
                  <c:v>425.20757007598883</c:v>
                </c:pt>
                <c:pt idx="3189">
                  <c:v>425.2076370716095</c:v>
                </c:pt>
                <c:pt idx="3190">
                  <c:v>425.27127075195313</c:v>
                </c:pt>
                <c:pt idx="3191">
                  <c:v>425.54982829093927</c:v>
                </c:pt>
                <c:pt idx="3192">
                  <c:v>425.55007791519171</c:v>
                </c:pt>
                <c:pt idx="3193">
                  <c:v>425.61166453361511</c:v>
                </c:pt>
                <c:pt idx="3194">
                  <c:v>425.9848039150238</c:v>
                </c:pt>
                <c:pt idx="3195">
                  <c:v>425.98505449295038</c:v>
                </c:pt>
                <c:pt idx="3196">
                  <c:v>425.98517227172852</c:v>
                </c:pt>
                <c:pt idx="3197">
                  <c:v>426.06638383865362</c:v>
                </c:pt>
                <c:pt idx="3198">
                  <c:v>426.33378338813782</c:v>
                </c:pt>
                <c:pt idx="3199">
                  <c:v>426.33399534225458</c:v>
                </c:pt>
                <c:pt idx="3200">
                  <c:v>426.40597009658808</c:v>
                </c:pt>
                <c:pt idx="3201">
                  <c:v>426.76099228858948</c:v>
                </c:pt>
                <c:pt idx="3202">
                  <c:v>426.76119947433472</c:v>
                </c:pt>
                <c:pt idx="3203">
                  <c:v>426.76131010055542</c:v>
                </c:pt>
                <c:pt idx="3204">
                  <c:v>426.86101412773132</c:v>
                </c:pt>
                <c:pt idx="3205">
                  <c:v>427.21872234344482</c:v>
                </c:pt>
                <c:pt idx="3206">
                  <c:v>427.21888637542719</c:v>
                </c:pt>
                <c:pt idx="3207">
                  <c:v>427.21896862983698</c:v>
                </c:pt>
                <c:pt idx="3208">
                  <c:v>427.54510402679438</c:v>
                </c:pt>
                <c:pt idx="3209">
                  <c:v>427.54528188705439</c:v>
                </c:pt>
                <c:pt idx="3210">
                  <c:v>427.5453679561615</c:v>
                </c:pt>
                <c:pt idx="3211">
                  <c:v>427.66255378723139</c:v>
                </c:pt>
                <c:pt idx="3212">
                  <c:v>428.05406069755549</c:v>
                </c:pt>
                <c:pt idx="3213">
                  <c:v>428.05425763130188</c:v>
                </c:pt>
                <c:pt idx="3214">
                  <c:v>428.05432343482971</c:v>
                </c:pt>
                <c:pt idx="3215">
                  <c:v>428.10924434661871</c:v>
                </c:pt>
                <c:pt idx="3216">
                  <c:v>428.47692823410028</c:v>
                </c:pt>
                <c:pt idx="3217">
                  <c:v>428.47704768180847</c:v>
                </c:pt>
                <c:pt idx="3218">
                  <c:v>428.47712326049799</c:v>
                </c:pt>
                <c:pt idx="3219">
                  <c:v>428.78353786468512</c:v>
                </c:pt>
                <c:pt idx="3220">
                  <c:v>428.78370332717901</c:v>
                </c:pt>
                <c:pt idx="3221">
                  <c:v>428.79058980941772</c:v>
                </c:pt>
                <c:pt idx="3222">
                  <c:v>428.90449047088617</c:v>
                </c:pt>
                <c:pt idx="3223">
                  <c:v>429.25751924514771</c:v>
                </c:pt>
                <c:pt idx="3224">
                  <c:v>429.25790977478027</c:v>
                </c:pt>
                <c:pt idx="3225">
                  <c:v>429.25814414024347</c:v>
                </c:pt>
                <c:pt idx="3226">
                  <c:v>429.62338089942932</c:v>
                </c:pt>
                <c:pt idx="3227">
                  <c:v>429.6236047744751</c:v>
                </c:pt>
                <c:pt idx="3228">
                  <c:v>429.62368011474609</c:v>
                </c:pt>
                <c:pt idx="3229">
                  <c:v>429.70206952095032</c:v>
                </c:pt>
                <c:pt idx="3230">
                  <c:v>430.00578641891479</c:v>
                </c:pt>
                <c:pt idx="3231">
                  <c:v>430.00594043731689</c:v>
                </c:pt>
                <c:pt idx="3232">
                  <c:v>430.03888988494867</c:v>
                </c:pt>
                <c:pt idx="3233">
                  <c:v>430.17883706092829</c:v>
                </c:pt>
                <c:pt idx="3234">
                  <c:v>430.42643189430243</c:v>
                </c:pt>
                <c:pt idx="3235">
                  <c:v>430.42656660079962</c:v>
                </c:pt>
                <c:pt idx="3236">
                  <c:v>430.49400329589838</c:v>
                </c:pt>
                <c:pt idx="3237">
                  <c:v>430.91691946983337</c:v>
                </c:pt>
                <c:pt idx="3238">
                  <c:v>430.9171998500824</c:v>
                </c:pt>
                <c:pt idx="3239">
                  <c:v>430.91733360290527</c:v>
                </c:pt>
                <c:pt idx="3240">
                  <c:v>430.94868183135992</c:v>
                </c:pt>
                <c:pt idx="3241">
                  <c:v>431.32350587844849</c:v>
                </c:pt>
                <c:pt idx="3242">
                  <c:v>431.32366538047791</c:v>
                </c:pt>
                <c:pt idx="3243">
                  <c:v>431.32373261451721</c:v>
                </c:pt>
                <c:pt idx="3244">
                  <c:v>431.72640132904053</c:v>
                </c:pt>
                <c:pt idx="3245">
                  <c:v>431.72664761543268</c:v>
                </c:pt>
                <c:pt idx="3246">
                  <c:v>431.72677254676819</c:v>
                </c:pt>
                <c:pt idx="3247">
                  <c:v>431.74282741546631</c:v>
                </c:pt>
                <c:pt idx="3248">
                  <c:v>432.24422454833979</c:v>
                </c:pt>
                <c:pt idx="3249">
                  <c:v>432.2444167137146</c:v>
                </c:pt>
                <c:pt idx="3250">
                  <c:v>432.24450159072882</c:v>
                </c:pt>
                <c:pt idx="3251">
                  <c:v>432.24457311630249</c:v>
                </c:pt>
                <c:pt idx="3252">
                  <c:v>432.47413516044622</c:v>
                </c:pt>
                <c:pt idx="3253">
                  <c:v>432.47436761856079</c:v>
                </c:pt>
                <c:pt idx="3254">
                  <c:v>432.5402364730835</c:v>
                </c:pt>
                <c:pt idx="3255">
                  <c:v>432.81278896331793</c:v>
                </c:pt>
                <c:pt idx="3256">
                  <c:v>432.81294941902161</c:v>
                </c:pt>
                <c:pt idx="3257">
                  <c:v>432.87761402130133</c:v>
                </c:pt>
                <c:pt idx="3258">
                  <c:v>433.01699185371399</c:v>
                </c:pt>
                <c:pt idx="3259">
                  <c:v>433.30889081954962</c:v>
                </c:pt>
                <c:pt idx="3260">
                  <c:v>433.30912256240839</c:v>
                </c:pt>
                <c:pt idx="3261">
                  <c:v>433.33177423477167</c:v>
                </c:pt>
                <c:pt idx="3262">
                  <c:v>433.68337845802313</c:v>
                </c:pt>
                <c:pt idx="3263">
                  <c:v>433.68356466293329</c:v>
                </c:pt>
                <c:pt idx="3264">
                  <c:v>433.68364644050598</c:v>
                </c:pt>
                <c:pt idx="3265">
                  <c:v>433.78720092773438</c:v>
                </c:pt>
                <c:pt idx="3266">
                  <c:v>434.19022536277771</c:v>
                </c:pt>
                <c:pt idx="3267">
                  <c:v>434.19039630889893</c:v>
                </c:pt>
                <c:pt idx="3268">
                  <c:v>434.19048500061041</c:v>
                </c:pt>
                <c:pt idx="3269">
                  <c:v>434.42420601844788</c:v>
                </c:pt>
                <c:pt idx="3270">
                  <c:v>434.42434501647949</c:v>
                </c:pt>
                <c:pt idx="3271">
                  <c:v>434.46645069122309</c:v>
                </c:pt>
                <c:pt idx="3272">
                  <c:v>434.58117890357971</c:v>
                </c:pt>
                <c:pt idx="3273">
                  <c:v>434.95199847221369</c:v>
                </c:pt>
                <c:pt idx="3274">
                  <c:v>434.9521496295929</c:v>
                </c:pt>
                <c:pt idx="3275">
                  <c:v>434.95221614837652</c:v>
                </c:pt>
                <c:pt idx="3276">
                  <c:v>435.06087255477911</c:v>
                </c:pt>
                <c:pt idx="3277">
                  <c:v>435.3717999458313</c:v>
                </c:pt>
                <c:pt idx="3278">
                  <c:v>435.37193202972412</c:v>
                </c:pt>
                <c:pt idx="3279">
                  <c:v>435.37778425216669</c:v>
                </c:pt>
                <c:pt idx="3280">
                  <c:v>435.71350264549261</c:v>
                </c:pt>
                <c:pt idx="3281">
                  <c:v>435.71366477012629</c:v>
                </c:pt>
                <c:pt idx="3282">
                  <c:v>435.71945142745972</c:v>
                </c:pt>
                <c:pt idx="3283">
                  <c:v>435.86210513114929</c:v>
                </c:pt>
                <c:pt idx="3284">
                  <c:v>436.09622287750238</c:v>
                </c:pt>
                <c:pt idx="3285">
                  <c:v>436.09635758399958</c:v>
                </c:pt>
                <c:pt idx="3286">
                  <c:v>436.17043709754938</c:v>
                </c:pt>
                <c:pt idx="3287">
                  <c:v>436.60410714149481</c:v>
                </c:pt>
                <c:pt idx="3288">
                  <c:v>436.60438990592962</c:v>
                </c:pt>
                <c:pt idx="3289">
                  <c:v>436.60455775260931</c:v>
                </c:pt>
                <c:pt idx="3290">
                  <c:v>436.62524604797358</c:v>
                </c:pt>
                <c:pt idx="3291">
                  <c:v>437.06552195549011</c:v>
                </c:pt>
                <c:pt idx="3292">
                  <c:v>437.06571412086493</c:v>
                </c:pt>
                <c:pt idx="3293">
                  <c:v>437.06579613685608</c:v>
                </c:pt>
                <c:pt idx="3294">
                  <c:v>437.31981587409967</c:v>
                </c:pt>
                <c:pt idx="3295">
                  <c:v>437.32011151313782</c:v>
                </c:pt>
                <c:pt idx="3296">
                  <c:v>437.32029700279242</c:v>
                </c:pt>
                <c:pt idx="3297">
                  <c:v>437.42014813423162</c:v>
                </c:pt>
                <c:pt idx="3298">
                  <c:v>437.73176050186157</c:v>
                </c:pt>
                <c:pt idx="3299">
                  <c:v>437.73198580741882</c:v>
                </c:pt>
                <c:pt idx="3300">
                  <c:v>437.75951218605042</c:v>
                </c:pt>
                <c:pt idx="3301">
                  <c:v>438.08765292167658</c:v>
                </c:pt>
                <c:pt idx="3302">
                  <c:v>438.08782911300659</c:v>
                </c:pt>
                <c:pt idx="3303">
                  <c:v>438.09892630577087</c:v>
                </c:pt>
                <c:pt idx="3304">
                  <c:v>438.2144832611084</c:v>
                </c:pt>
                <c:pt idx="3305">
                  <c:v>438.63849329948431</c:v>
                </c:pt>
                <c:pt idx="3306">
                  <c:v>438.63868737220758</c:v>
                </c:pt>
                <c:pt idx="3307">
                  <c:v>438.63875222206121</c:v>
                </c:pt>
                <c:pt idx="3308">
                  <c:v>438.66914105415339</c:v>
                </c:pt>
                <c:pt idx="3309">
                  <c:v>438.96848607063288</c:v>
                </c:pt>
                <c:pt idx="3310">
                  <c:v>438.96863460540771</c:v>
                </c:pt>
                <c:pt idx="3311">
                  <c:v>439.00888156890869</c:v>
                </c:pt>
                <c:pt idx="3312">
                  <c:v>439.31848311424261</c:v>
                </c:pt>
                <c:pt idx="3313">
                  <c:v>439.31864738464361</c:v>
                </c:pt>
                <c:pt idx="3314">
                  <c:v>439.34804677963263</c:v>
                </c:pt>
                <c:pt idx="3315">
                  <c:v>439.46343040466309</c:v>
                </c:pt>
                <c:pt idx="3316">
                  <c:v>439.84925103187561</c:v>
                </c:pt>
                <c:pt idx="3317">
                  <c:v>439.84938979148859</c:v>
                </c:pt>
                <c:pt idx="3318">
                  <c:v>439.8494565486908</c:v>
                </c:pt>
                <c:pt idx="3319">
                  <c:v>440.17819309234619</c:v>
                </c:pt>
                <c:pt idx="3320">
                  <c:v>440.17836022377008</c:v>
                </c:pt>
                <c:pt idx="3321">
                  <c:v>440.1784942150116</c:v>
                </c:pt>
                <c:pt idx="3322">
                  <c:v>440.2630136013031</c:v>
                </c:pt>
                <c:pt idx="3323">
                  <c:v>440.5384042263031</c:v>
                </c:pt>
                <c:pt idx="3324">
                  <c:v>440.53854608535772</c:v>
                </c:pt>
                <c:pt idx="3325">
                  <c:v>440.59846711158752</c:v>
                </c:pt>
                <c:pt idx="3326">
                  <c:v>440.71281242370611</c:v>
                </c:pt>
                <c:pt idx="3327">
                  <c:v>441.04560780525208</c:v>
                </c:pt>
                <c:pt idx="3328">
                  <c:v>441.04572153091431</c:v>
                </c:pt>
                <c:pt idx="3329">
                  <c:v>441.05234932899481</c:v>
                </c:pt>
                <c:pt idx="3330">
                  <c:v>441.40947580337519</c:v>
                </c:pt>
                <c:pt idx="3331">
                  <c:v>441.40969562530518</c:v>
                </c:pt>
                <c:pt idx="3332">
                  <c:v>441.40977835655212</c:v>
                </c:pt>
                <c:pt idx="3333">
                  <c:v>441.50773024559021</c:v>
                </c:pt>
                <c:pt idx="3334">
                  <c:v>441.75595617294312</c:v>
                </c:pt>
                <c:pt idx="3335">
                  <c:v>441.75607895851141</c:v>
                </c:pt>
                <c:pt idx="3336">
                  <c:v>441.84770607948298</c:v>
                </c:pt>
                <c:pt idx="3337">
                  <c:v>442.16801834106451</c:v>
                </c:pt>
                <c:pt idx="3338">
                  <c:v>442.16833472251892</c:v>
                </c:pt>
                <c:pt idx="3339">
                  <c:v>442.18761849403381</c:v>
                </c:pt>
                <c:pt idx="3340">
                  <c:v>442.30210566520691</c:v>
                </c:pt>
                <c:pt idx="3341">
                  <c:v>442.68233823776251</c:v>
                </c:pt>
                <c:pt idx="3342">
                  <c:v>442.68261194229132</c:v>
                </c:pt>
                <c:pt idx="3343">
                  <c:v>442.68276858329767</c:v>
                </c:pt>
                <c:pt idx="3344">
                  <c:v>442.95318341255188</c:v>
                </c:pt>
                <c:pt idx="3345">
                  <c:v>442.95338129997248</c:v>
                </c:pt>
                <c:pt idx="3346">
                  <c:v>442.98110485076899</c:v>
                </c:pt>
                <c:pt idx="3347">
                  <c:v>443.09703350067139</c:v>
                </c:pt>
                <c:pt idx="3348">
                  <c:v>443.47251152992249</c:v>
                </c:pt>
                <c:pt idx="3349">
                  <c:v>443.47270488739008</c:v>
                </c:pt>
                <c:pt idx="3350">
                  <c:v>443.47282671928411</c:v>
                </c:pt>
                <c:pt idx="3351">
                  <c:v>443.55146074295038</c:v>
                </c:pt>
                <c:pt idx="3352">
                  <c:v>443.86309099197388</c:v>
                </c:pt>
                <c:pt idx="3353">
                  <c:v>443.86321878433228</c:v>
                </c:pt>
                <c:pt idx="3354">
                  <c:v>443.89098262786871</c:v>
                </c:pt>
                <c:pt idx="3355">
                  <c:v>444.25894451141357</c:v>
                </c:pt>
                <c:pt idx="3356">
                  <c:v>444.25910067558289</c:v>
                </c:pt>
                <c:pt idx="3357">
                  <c:v>444.25917339324951</c:v>
                </c:pt>
                <c:pt idx="3358">
                  <c:v>444.34588408470148</c:v>
                </c:pt>
                <c:pt idx="3359">
                  <c:v>444.67362236976618</c:v>
                </c:pt>
                <c:pt idx="3360">
                  <c:v>444.67376232147222</c:v>
                </c:pt>
                <c:pt idx="3361">
                  <c:v>444.684974193573</c:v>
                </c:pt>
                <c:pt idx="3362">
                  <c:v>445.08981251716608</c:v>
                </c:pt>
                <c:pt idx="3363">
                  <c:v>445.09004664421082</c:v>
                </c:pt>
                <c:pt idx="3364">
                  <c:v>445.09015583991999</c:v>
                </c:pt>
                <c:pt idx="3365">
                  <c:v>445.14073085784912</c:v>
                </c:pt>
                <c:pt idx="3366">
                  <c:v>445.61516642570501</c:v>
                </c:pt>
                <c:pt idx="3367">
                  <c:v>445.6153404712677</c:v>
                </c:pt>
                <c:pt idx="3368">
                  <c:v>445.61540818214422</c:v>
                </c:pt>
                <c:pt idx="3369">
                  <c:v>445.61547207832342</c:v>
                </c:pt>
                <c:pt idx="3370">
                  <c:v>445.84965205192572</c:v>
                </c:pt>
                <c:pt idx="3371">
                  <c:v>445.84994173049932</c:v>
                </c:pt>
                <c:pt idx="3372">
                  <c:v>445.935382604599</c:v>
                </c:pt>
                <c:pt idx="3373">
                  <c:v>446.23019456863398</c:v>
                </c:pt>
                <c:pt idx="3374">
                  <c:v>446.23038959503168</c:v>
                </c:pt>
                <c:pt idx="3375">
                  <c:v>446.27415180206299</c:v>
                </c:pt>
                <c:pt idx="3376">
                  <c:v>446.38985323905939</c:v>
                </c:pt>
                <c:pt idx="3377">
                  <c:v>446.65222191810608</c:v>
                </c:pt>
                <c:pt idx="3378">
                  <c:v>446.65235733985901</c:v>
                </c:pt>
                <c:pt idx="3379">
                  <c:v>446.72979283332819</c:v>
                </c:pt>
                <c:pt idx="3380">
                  <c:v>447.13215827941889</c:v>
                </c:pt>
                <c:pt idx="3381">
                  <c:v>447.13234758377081</c:v>
                </c:pt>
                <c:pt idx="3382">
                  <c:v>447.1324315071106</c:v>
                </c:pt>
                <c:pt idx="3383">
                  <c:v>447.18471312522888</c:v>
                </c:pt>
                <c:pt idx="3384">
                  <c:v>447.45337224006653</c:v>
                </c:pt>
                <c:pt idx="3385">
                  <c:v>447.45355582237238</c:v>
                </c:pt>
                <c:pt idx="3386">
                  <c:v>447.52452659606928</c:v>
                </c:pt>
                <c:pt idx="3387">
                  <c:v>447.97960591316217</c:v>
                </c:pt>
                <c:pt idx="3388">
                  <c:v>447.97988820075989</c:v>
                </c:pt>
                <c:pt idx="3389">
                  <c:v>447.98001027107239</c:v>
                </c:pt>
                <c:pt idx="3390">
                  <c:v>447.98964214324951</c:v>
                </c:pt>
                <c:pt idx="3391">
                  <c:v>448.25137448310852</c:v>
                </c:pt>
                <c:pt idx="3392">
                  <c:v>448.25170278549189</c:v>
                </c:pt>
                <c:pt idx="3393">
                  <c:v>448.31871676445007</c:v>
                </c:pt>
                <c:pt idx="3394">
                  <c:v>448.71303868293762</c:v>
                </c:pt>
                <c:pt idx="3395">
                  <c:v>448.71322250366211</c:v>
                </c:pt>
                <c:pt idx="3396">
                  <c:v>448.71330523490911</c:v>
                </c:pt>
                <c:pt idx="3397">
                  <c:v>448.77384924888611</c:v>
                </c:pt>
                <c:pt idx="3398">
                  <c:v>449.17570161819458</c:v>
                </c:pt>
                <c:pt idx="3399">
                  <c:v>449.17588305473328</c:v>
                </c:pt>
                <c:pt idx="3400">
                  <c:v>449.17598295211792</c:v>
                </c:pt>
                <c:pt idx="3401">
                  <c:v>449.22842144966131</c:v>
                </c:pt>
                <c:pt idx="3402">
                  <c:v>449.47585105896002</c:v>
                </c:pt>
                <c:pt idx="3403">
                  <c:v>449.47602987289429</c:v>
                </c:pt>
                <c:pt idx="3404">
                  <c:v>449.56793975830078</c:v>
                </c:pt>
                <c:pt idx="3405">
                  <c:v>450.04033041000372</c:v>
                </c:pt>
                <c:pt idx="3406">
                  <c:v>450.04078507423401</c:v>
                </c:pt>
                <c:pt idx="3407">
                  <c:v>450.04104900360107</c:v>
                </c:pt>
                <c:pt idx="3408">
                  <c:v>450.09783267974848</c:v>
                </c:pt>
                <c:pt idx="3409">
                  <c:v>450.44557332992548</c:v>
                </c:pt>
                <c:pt idx="3410">
                  <c:v>450.44570517539978</c:v>
                </c:pt>
                <c:pt idx="3411">
                  <c:v>450.44578623771667</c:v>
                </c:pt>
                <c:pt idx="3412">
                  <c:v>450.68027114868158</c:v>
                </c:pt>
                <c:pt idx="3413">
                  <c:v>450.68039536476141</c:v>
                </c:pt>
                <c:pt idx="3414">
                  <c:v>450.70209622383118</c:v>
                </c:pt>
                <c:pt idx="3415">
                  <c:v>450.81770586967468</c:v>
                </c:pt>
                <c:pt idx="3416">
                  <c:v>451.13448739051819</c:v>
                </c:pt>
                <c:pt idx="3417">
                  <c:v>451.13463973999018</c:v>
                </c:pt>
                <c:pt idx="3418">
                  <c:v>451.15649056434631</c:v>
                </c:pt>
                <c:pt idx="3419">
                  <c:v>451.27208209037781</c:v>
                </c:pt>
                <c:pt idx="3420">
                  <c:v>451.7127833366394</c:v>
                </c:pt>
                <c:pt idx="3421">
                  <c:v>451.71314644813538</c:v>
                </c:pt>
                <c:pt idx="3422">
                  <c:v>451.71337556838989</c:v>
                </c:pt>
                <c:pt idx="3423">
                  <c:v>451.97540640830988</c:v>
                </c:pt>
                <c:pt idx="3424">
                  <c:v>451.97569108009338</c:v>
                </c:pt>
                <c:pt idx="3425">
                  <c:v>451.97582626342768</c:v>
                </c:pt>
                <c:pt idx="3426">
                  <c:v>452.06649255752558</c:v>
                </c:pt>
                <c:pt idx="3427">
                  <c:v>452.35462307929993</c:v>
                </c:pt>
                <c:pt idx="3428">
                  <c:v>452.35475587844849</c:v>
                </c:pt>
                <c:pt idx="3429">
                  <c:v>452.40621972084051</c:v>
                </c:pt>
                <c:pt idx="3430">
                  <c:v>452.83299970626831</c:v>
                </c:pt>
                <c:pt idx="3431">
                  <c:v>452.83319139480591</c:v>
                </c:pt>
                <c:pt idx="3432">
                  <c:v>452.83326387405401</c:v>
                </c:pt>
                <c:pt idx="3433">
                  <c:v>452.86052989959722</c:v>
                </c:pt>
                <c:pt idx="3434">
                  <c:v>453.12630367279053</c:v>
                </c:pt>
                <c:pt idx="3435">
                  <c:v>453.12646627426147</c:v>
                </c:pt>
                <c:pt idx="3436">
                  <c:v>453.20141673088068</c:v>
                </c:pt>
                <c:pt idx="3437">
                  <c:v>453.34419465065002</c:v>
                </c:pt>
                <c:pt idx="3438">
                  <c:v>453.61605930328369</c:v>
                </c:pt>
                <c:pt idx="3439">
                  <c:v>453.61625742912292</c:v>
                </c:pt>
                <c:pt idx="3440">
                  <c:v>453.65602922439581</c:v>
                </c:pt>
                <c:pt idx="3441">
                  <c:v>454.06839370727539</c:v>
                </c:pt>
                <c:pt idx="3442">
                  <c:v>454.06856966018682</c:v>
                </c:pt>
                <c:pt idx="3443">
                  <c:v>454.06864857673651</c:v>
                </c:pt>
                <c:pt idx="3444">
                  <c:v>454.10992026329041</c:v>
                </c:pt>
                <c:pt idx="3445">
                  <c:v>454.44642758369451</c:v>
                </c:pt>
                <c:pt idx="3446">
                  <c:v>454.44656682014471</c:v>
                </c:pt>
                <c:pt idx="3447">
                  <c:v>454.45074820518488</c:v>
                </c:pt>
                <c:pt idx="3448">
                  <c:v>454.83184242248541</c:v>
                </c:pt>
                <c:pt idx="3449">
                  <c:v>454.83205556869513</c:v>
                </c:pt>
                <c:pt idx="3450">
                  <c:v>454.83215880393982</c:v>
                </c:pt>
                <c:pt idx="3451">
                  <c:v>454.90518069267267</c:v>
                </c:pt>
                <c:pt idx="3452">
                  <c:v>455.29715514183039</c:v>
                </c:pt>
                <c:pt idx="3453">
                  <c:v>455.29729700088501</c:v>
                </c:pt>
                <c:pt idx="3454">
                  <c:v>455.29738450050348</c:v>
                </c:pt>
                <c:pt idx="3455">
                  <c:v>455.59074974060059</c:v>
                </c:pt>
                <c:pt idx="3456">
                  <c:v>455.5909149646759</c:v>
                </c:pt>
                <c:pt idx="3457">
                  <c:v>455.59100556373602</c:v>
                </c:pt>
                <c:pt idx="3458">
                  <c:v>455.69970631599432</c:v>
                </c:pt>
                <c:pt idx="3459">
                  <c:v>455.97710776329041</c:v>
                </c:pt>
                <c:pt idx="3460">
                  <c:v>455.97729229927057</c:v>
                </c:pt>
                <c:pt idx="3461">
                  <c:v>456.03971600532532</c:v>
                </c:pt>
                <c:pt idx="3462">
                  <c:v>456.18748378753662</c:v>
                </c:pt>
                <c:pt idx="3463">
                  <c:v>456.40407347679138</c:v>
                </c:pt>
                <c:pt idx="3464">
                  <c:v>456.40419125556951</c:v>
                </c:pt>
                <c:pt idx="3465">
                  <c:v>456.4942262172699</c:v>
                </c:pt>
                <c:pt idx="3466">
                  <c:v>456.93075108528137</c:v>
                </c:pt>
                <c:pt idx="3467">
                  <c:v>456.93092465400701</c:v>
                </c:pt>
                <c:pt idx="3468">
                  <c:v>456.930992603302</c:v>
                </c:pt>
                <c:pt idx="3469">
                  <c:v>456.94842553138727</c:v>
                </c:pt>
                <c:pt idx="3470">
                  <c:v>457.19328594207758</c:v>
                </c:pt>
                <c:pt idx="3471">
                  <c:v>457.19344973564148</c:v>
                </c:pt>
                <c:pt idx="3472">
                  <c:v>457.28858375549322</c:v>
                </c:pt>
                <c:pt idx="3473">
                  <c:v>457.6019229888916</c:v>
                </c:pt>
                <c:pt idx="3474">
                  <c:v>457.60210108757019</c:v>
                </c:pt>
                <c:pt idx="3475">
                  <c:v>457.62857580184942</c:v>
                </c:pt>
                <c:pt idx="3476">
                  <c:v>457.7429506778717</c:v>
                </c:pt>
                <c:pt idx="3477">
                  <c:v>458.06508255004883</c:v>
                </c:pt>
                <c:pt idx="3478">
                  <c:v>458.96190571784967</c:v>
                </c:pt>
                <c:pt idx="3479">
                  <c:v>458.990802526474</c:v>
                </c:pt>
                <c:pt idx="3480">
                  <c:v>458.99131464958191</c:v>
                </c:pt>
                <c:pt idx="3481">
                  <c:v>459.30592250823969</c:v>
                </c:pt>
                <c:pt idx="3482">
                  <c:v>459.30618977546692</c:v>
                </c:pt>
                <c:pt idx="3483">
                  <c:v>459.3063485622406</c:v>
                </c:pt>
                <c:pt idx="3484">
                  <c:v>459.30654883384699</c:v>
                </c:pt>
                <c:pt idx="3485">
                  <c:v>459.30669736862183</c:v>
                </c:pt>
                <c:pt idx="3486">
                  <c:v>459.3068516254425</c:v>
                </c:pt>
                <c:pt idx="3487">
                  <c:v>459.30701756477362</c:v>
                </c:pt>
                <c:pt idx="3488">
                  <c:v>459.30718040466309</c:v>
                </c:pt>
                <c:pt idx="3489">
                  <c:v>459.30732750892639</c:v>
                </c:pt>
                <c:pt idx="3490">
                  <c:v>459.33168888092041</c:v>
                </c:pt>
                <c:pt idx="3491">
                  <c:v>459.70604944229132</c:v>
                </c:pt>
                <c:pt idx="3492">
                  <c:v>459.70628976821899</c:v>
                </c:pt>
                <c:pt idx="3493">
                  <c:v>459.70646715164179</c:v>
                </c:pt>
                <c:pt idx="3494">
                  <c:v>459.79399037361151</c:v>
                </c:pt>
                <c:pt idx="3495">
                  <c:v>460.07078146934509</c:v>
                </c:pt>
                <c:pt idx="3496">
                  <c:v>460.07091856002808</c:v>
                </c:pt>
                <c:pt idx="3497">
                  <c:v>460.12698721885681</c:v>
                </c:pt>
                <c:pt idx="3498">
                  <c:v>460.43082618713379</c:v>
                </c:pt>
                <c:pt idx="3499">
                  <c:v>460.43100166320801</c:v>
                </c:pt>
                <c:pt idx="3500">
                  <c:v>460.46737217903137</c:v>
                </c:pt>
                <c:pt idx="3501">
                  <c:v>460.58133888244629</c:v>
                </c:pt>
                <c:pt idx="3502">
                  <c:v>460.90171885490417</c:v>
                </c:pt>
                <c:pt idx="3503">
                  <c:v>460.9021008014679</c:v>
                </c:pt>
                <c:pt idx="3504">
                  <c:v>460.92215609550482</c:v>
                </c:pt>
                <c:pt idx="3505">
                  <c:v>461.31119465827942</c:v>
                </c:pt>
                <c:pt idx="3506">
                  <c:v>461.31152272224432</c:v>
                </c:pt>
                <c:pt idx="3507">
                  <c:v>461.31165862083441</c:v>
                </c:pt>
                <c:pt idx="3508">
                  <c:v>461.37656545639038</c:v>
                </c:pt>
                <c:pt idx="3509">
                  <c:v>461.75854635238647</c:v>
                </c:pt>
                <c:pt idx="3510">
                  <c:v>461.75879716873169</c:v>
                </c:pt>
                <c:pt idx="3511">
                  <c:v>461.75889348983759</c:v>
                </c:pt>
                <c:pt idx="3512">
                  <c:v>462.13346147537231</c:v>
                </c:pt>
                <c:pt idx="3513">
                  <c:v>462.13366270065308</c:v>
                </c:pt>
                <c:pt idx="3514">
                  <c:v>462.13373923301702</c:v>
                </c:pt>
                <c:pt idx="3515">
                  <c:v>462.17085599899292</c:v>
                </c:pt>
                <c:pt idx="3516">
                  <c:v>462.53597569465637</c:v>
                </c:pt>
                <c:pt idx="3517">
                  <c:v>462.53633737564093</c:v>
                </c:pt>
                <c:pt idx="3518">
                  <c:v>462.81590580940252</c:v>
                </c:pt>
                <c:pt idx="3519">
                  <c:v>462.81604790687561</c:v>
                </c:pt>
                <c:pt idx="3520">
                  <c:v>462.81613516807562</c:v>
                </c:pt>
                <c:pt idx="3521">
                  <c:v>463.2810685634613</c:v>
                </c:pt>
                <c:pt idx="3522">
                  <c:v>463.28127503395081</c:v>
                </c:pt>
                <c:pt idx="3523">
                  <c:v>463.2813732624054</c:v>
                </c:pt>
                <c:pt idx="3524">
                  <c:v>463.28148150444031</c:v>
                </c:pt>
                <c:pt idx="3525">
                  <c:v>463.53625774383539</c:v>
                </c:pt>
                <c:pt idx="3526">
                  <c:v>463.53639936447138</c:v>
                </c:pt>
                <c:pt idx="3527">
                  <c:v>463.98956060409552</c:v>
                </c:pt>
                <c:pt idx="3528">
                  <c:v>463.99266862869263</c:v>
                </c:pt>
                <c:pt idx="3529">
                  <c:v>463.99301862716669</c:v>
                </c:pt>
                <c:pt idx="3530">
                  <c:v>463.99331593513489</c:v>
                </c:pt>
                <c:pt idx="3531">
                  <c:v>464.22523617744451</c:v>
                </c:pt>
                <c:pt idx="3532">
                  <c:v>464.2258608341217</c:v>
                </c:pt>
                <c:pt idx="3533">
                  <c:v>464.22596025466919</c:v>
                </c:pt>
                <c:pt idx="3534">
                  <c:v>464.43837475776672</c:v>
                </c:pt>
                <c:pt idx="3535">
                  <c:v>464.44498801231379</c:v>
                </c:pt>
                <c:pt idx="3536">
                  <c:v>464.55473136901861</c:v>
                </c:pt>
                <c:pt idx="3537">
                  <c:v>464.89957189559942</c:v>
                </c:pt>
                <c:pt idx="3538">
                  <c:v>464.89971923828119</c:v>
                </c:pt>
                <c:pt idx="3539">
                  <c:v>464.89979887008673</c:v>
                </c:pt>
                <c:pt idx="3540">
                  <c:v>465.00915002822882</c:v>
                </c:pt>
                <c:pt idx="3541">
                  <c:v>465.34253144264221</c:v>
                </c:pt>
                <c:pt idx="3542">
                  <c:v>465.34276080131531</c:v>
                </c:pt>
                <c:pt idx="3543">
                  <c:v>465.51539421081537</c:v>
                </c:pt>
                <c:pt idx="3544">
                  <c:v>465.51583361625671</c:v>
                </c:pt>
                <c:pt idx="3545">
                  <c:v>465.74574160575872</c:v>
                </c:pt>
                <c:pt idx="3546">
                  <c:v>465.74586510658258</c:v>
                </c:pt>
                <c:pt idx="3547">
                  <c:v>465.80404472351069</c:v>
                </c:pt>
                <c:pt idx="3548">
                  <c:v>466.15649771690369</c:v>
                </c:pt>
                <c:pt idx="3549">
                  <c:v>466.15672302246088</c:v>
                </c:pt>
                <c:pt idx="3550">
                  <c:v>466.15687298774719</c:v>
                </c:pt>
                <c:pt idx="3551">
                  <c:v>466.25874376297003</c:v>
                </c:pt>
                <c:pt idx="3552">
                  <c:v>466.56285071372992</c:v>
                </c:pt>
                <c:pt idx="3553">
                  <c:v>466.56326270103449</c:v>
                </c:pt>
                <c:pt idx="3554">
                  <c:v>466.82711005210882</c:v>
                </c:pt>
                <c:pt idx="3555">
                  <c:v>466.82726335525513</c:v>
                </c:pt>
                <c:pt idx="3556">
                  <c:v>467.06141352653498</c:v>
                </c:pt>
                <c:pt idx="3557">
                  <c:v>467.06244492530823</c:v>
                </c:pt>
                <c:pt idx="3558">
                  <c:v>467.06253719329828</c:v>
                </c:pt>
                <c:pt idx="3559">
                  <c:v>467.33786773681641</c:v>
                </c:pt>
                <c:pt idx="3560">
                  <c:v>467.33801245689392</c:v>
                </c:pt>
                <c:pt idx="3561">
                  <c:v>467.58966255187988</c:v>
                </c:pt>
                <c:pt idx="3562">
                  <c:v>467.59008002281189</c:v>
                </c:pt>
                <c:pt idx="3563">
                  <c:v>467.97585558891302</c:v>
                </c:pt>
                <c:pt idx="3564">
                  <c:v>467.97623300552368</c:v>
                </c:pt>
                <c:pt idx="3565">
                  <c:v>467.97661662101751</c:v>
                </c:pt>
                <c:pt idx="3566">
                  <c:v>467.97688555717468</c:v>
                </c:pt>
                <c:pt idx="3567">
                  <c:v>468.27302813529968</c:v>
                </c:pt>
                <c:pt idx="3568">
                  <c:v>468.27315354347229</c:v>
                </c:pt>
                <c:pt idx="3569">
                  <c:v>468.31096768379211</c:v>
                </c:pt>
                <c:pt idx="3570">
                  <c:v>468.49091005325317</c:v>
                </c:pt>
                <c:pt idx="3571">
                  <c:v>468.59069633483892</c:v>
                </c:pt>
                <c:pt idx="3572">
                  <c:v>468.64256525039667</c:v>
                </c:pt>
                <c:pt idx="3573">
                  <c:v>468.98989915847778</c:v>
                </c:pt>
                <c:pt idx="3574">
                  <c:v>468.9900438785553</c:v>
                </c:pt>
                <c:pt idx="3575">
                  <c:v>468.99011421203608</c:v>
                </c:pt>
                <c:pt idx="3576">
                  <c:v>469.09725165367132</c:v>
                </c:pt>
                <c:pt idx="3577">
                  <c:v>469.45736289024347</c:v>
                </c:pt>
                <c:pt idx="3578">
                  <c:v>469.4575035572052</c:v>
                </c:pt>
                <c:pt idx="3579">
                  <c:v>469.45759034156799</c:v>
                </c:pt>
                <c:pt idx="3580">
                  <c:v>469.75375843048101</c:v>
                </c:pt>
                <c:pt idx="3581">
                  <c:v>469.75388240814209</c:v>
                </c:pt>
                <c:pt idx="3582">
                  <c:v>469.77666878700262</c:v>
                </c:pt>
                <c:pt idx="3583">
                  <c:v>470.20339417457581</c:v>
                </c:pt>
                <c:pt idx="3584">
                  <c:v>470.20382690429688</c:v>
                </c:pt>
                <c:pt idx="3585">
                  <c:v>470.20409226417542</c:v>
                </c:pt>
                <c:pt idx="3586">
                  <c:v>470.54625296592712</c:v>
                </c:pt>
                <c:pt idx="3587">
                  <c:v>470.54640030860901</c:v>
                </c:pt>
                <c:pt idx="3588">
                  <c:v>470.546466588974</c:v>
                </c:pt>
                <c:pt idx="3589">
                  <c:v>470.81374549865723</c:v>
                </c:pt>
                <c:pt idx="3590">
                  <c:v>470.81412768363953</c:v>
                </c:pt>
                <c:pt idx="3591">
                  <c:v>471.23537039756769</c:v>
                </c:pt>
                <c:pt idx="3592">
                  <c:v>471.23866701126099</c:v>
                </c:pt>
                <c:pt idx="3593">
                  <c:v>471.2390513420105</c:v>
                </c:pt>
                <c:pt idx="3594">
                  <c:v>471.23932313919067</c:v>
                </c:pt>
                <c:pt idx="3595">
                  <c:v>471.52509236335749</c:v>
                </c:pt>
                <c:pt idx="3596">
                  <c:v>471.525230884552</c:v>
                </c:pt>
                <c:pt idx="3597">
                  <c:v>471.52530336379999</c:v>
                </c:pt>
                <c:pt idx="3598">
                  <c:v>471.87192177772522</c:v>
                </c:pt>
                <c:pt idx="3599">
                  <c:v>471.87205386161799</c:v>
                </c:pt>
                <c:pt idx="3600">
                  <c:v>471.87213277816772</c:v>
                </c:pt>
                <c:pt idx="3601">
                  <c:v>471.93542242050171</c:v>
                </c:pt>
                <c:pt idx="3602">
                  <c:v>472.27508854866028</c:v>
                </c:pt>
                <c:pt idx="3603">
                  <c:v>472.27545380592352</c:v>
                </c:pt>
                <c:pt idx="3604">
                  <c:v>472.64971899986273</c:v>
                </c:pt>
                <c:pt idx="3605">
                  <c:v>472.6500837802887</c:v>
                </c:pt>
                <c:pt idx="3606">
                  <c:v>472.65034604072571</c:v>
                </c:pt>
                <c:pt idx="3607">
                  <c:v>472.65054678916931</c:v>
                </c:pt>
                <c:pt idx="3608">
                  <c:v>473.00623655319208</c:v>
                </c:pt>
                <c:pt idx="3609">
                  <c:v>473.0064857006073</c:v>
                </c:pt>
                <c:pt idx="3610">
                  <c:v>473.00663471221918</c:v>
                </c:pt>
                <c:pt idx="3611">
                  <c:v>473.30200791358948</c:v>
                </c:pt>
                <c:pt idx="3612">
                  <c:v>473.30241727828979</c:v>
                </c:pt>
                <c:pt idx="3613">
                  <c:v>473.59308767318731</c:v>
                </c:pt>
                <c:pt idx="3614">
                  <c:v>473.59384155273438</c:v>
                </c:pt>
                <c:pt idx="3615">
                  <c:v>473.59396576881409</c:v>
                </c:pt>
                <c:pt idx="3616">
                  <c:v>473.87038588523859</c:v>
                </c:pt>
                <c:pt idx="3617">
                  <c:v>473.87051630020142</c:v>
                </c:pt>
                <c:pt idx="3618">
                  <c:v>473.87057662010187</c:v>
                </c:pt>
                <c:pt idx="3619">
                  <c:v>473.97931432723999</c:v>
                </c:pt>
                <c:pt idx="3620">
                  <c:v>474.33852219581598</c:v>
                </c:pt>
                <c:pt idx="3621">
                  <c:v>474.33890724182129</c:v>
                </c:pt>
                <c:pt idx="3622">
                  <c:v>474.66752934455872</c:v>
                </c:pt>
                <c:pt idx="3623">
                  <c:v>474.66769409179688</c:v>
                </c:pt>
                <c:pt idx="3624">
                  <c:v>474.66776990890497</c:v>
                </c:pt>
                <c:pt idx="3625">
                  <c:v>474.66784310340881</c:v>
                </c:pt>
                <c:pt idx="3626">
                  <c:v>474.8639395236969</c:v>
                </c:pt>
                <c:pt idx="3627">
                  <c:v>475.37796640396118</c:v>
                </c:pt>
                <c:pt idx="3628">
                  <c:v>475.37845253944403</c:v>
                </c:pt>
                <c:pt idx="3629">
                  <c:v>475.37886166572571</c:v>
                </c:pt>
                <c:pt idx="3630">
                  <c:v>475.37923145294189</c:v>
                </c:pt>
                <c:pt idx="3631">
                  <c:v>475.37968134880072</c:v>
                </c:pt>
                <c:pt idx="3632">
                  <c:v>475.73331379890442</c:v>
                </c:pt>
                <c:pt idx="3633">
                  <c:v>475.7336323261261</c:v>
                </c:pt>
                <c:pt idx="3634">
                  <c:v>475.73380088806152</c:v>
                </c:pt>
                <c:pt idx="3635">
                  <c:v>475.9287703037262</c:v>
                </c:pt>
                <c:pt idx="3636">
                  <c:v>475.92889499664312</c:v>
                </c:pt>
                <c:pt idx="3637">
                  <c:v>476.02232646942139</c:v>
                </c:pt>
                <c:pt idx="3638">
                  <c:v>476.39200258254999</c:v>
                </c:pt>
                <c:pt idx="3639">
                  <c:v>476.39237856864929</c:v>
                </c:pt>
                <c:pt idx="3640">
                  <c:v>476.39266562461847</c:v>
                </c:pt>
                <c:pt idx="3641">
                  <c:v>476.67818927764893</c:v>
                </c:pt>
                <c:pt idx="3642">
                  <c:v>476.67833733558649</c:v>
                </c:pt>
                <c:pt idx="3643">
                  <c:v>476.91036915779108</c:v>
                </c:pt>
                <c:pt idx="3644">
                  <c:v>476.91055727004999</c:v>
                </c:pt>
                <c:pt idx="3645">
                  <c:v>477.10962748527533</c:v>
                </c:pt>
                <c:pt idx="3646">
                  <c:v>477.1097719669342</c:v>
                </c:pt>
                <c:pt idx="3647">
                  <c:v>477.16289925575262</c:v>
                </c:pt>
                <c:pt idx="3648">
                  <c:v>477.29855346679688</c:v>
                </c:pt>
                <c:pt idx="3649">
                  <c:v>477.53344464302057</c:v>
                </c:pt>
                <c:pt idx="3650">
                  <c:v>477.53357219696039</c:v>
                </c:pt>
                <c:pt idx="3651">
                  <c:v>477.61219954490662</c:v>
                </c:pt>
                <c:pt idx="3652">
                  <c:v>477.97998929023743</c:v>
                </c:pt>
                <c:pt idx="3653">
                  <c:v>477.98042273521418</c:v>
                </c:pt>
                <c:pt idx="3654">
                  <c:v>478.21515965461731</c:v>
                </c:pt>
                <c:pt idx="3655">
                  <c:v>478.24134516715998</c:v>
                </c:pt>
                <c:pt idx="3656">
                  <c:v>478.24162411689758</c:v>
                </c:pt>
                <c:pt idx="3657">
                  <c:v>478.51862072944641</c:v>
                </c:pt>
                <c:pt idx="3658">
                  <c:v>478.51887035369867</c:v>
                </c:pt>
                <c:pt idx="3659">
                  <c:v>479.01503229141241</c:v>
                </c:pt>
                <c:pt idx="3660">
                  <c:v>479.01546287536621</c:v>
                </c:pt>
                <c:pt idx="3661">
                  <c:v>479.01587319374079</c:v>
                </c:pt>
                <c:pt idx="3662">
                  <c:v>479.01617383956909</c:v>
                </c:pt>
                <c:pt idx="3663">
                  <c:v>479.0164806842804</c:v>
                </c:pt>
                <c:pt idx="3664">
                  <c:v>479.31687092781073</c:v>
                </c:pt>
                <c:pt idx="3665">
                  <c:v>479.31701564788818</c:v>
                </c:pt>
                <c:pt idx="3666">
                  <c:v>479.61520338058472</c:v>
                </c:pt>
                <c:pt idx="3667">
                  <c:v>479.61602997779852</c:v>
                </c:pt>
                <c:pt idx="3668">
                  <c:v>479.61613082885742</c:v>
                </c:pt>
                <c:pt idx="3669">
                  <c:v>479.65553092956537</c:v>
                </c:pt>
                <c:pt idx="3670">
                  <c:v>480.04121041297913</c:v>
                </c:pt>
                <c:pt idx="3671">
                  <c:v>480.04161763191217</c:v>
                </c:pt>
                <c:pt idx="3672">
                  <c:v>480.04188418388372</c:v>
                </c:pt>
                <c:pt idx="3673">
                  <c:v>480.26282501220697</c:v>
                </c:pt>
                <c:pt idx="3674">
                  <c:v>480.26294350624079</c:v>
                </c:pt>
                <c:pt idx="3675">
                  <c:v>480.47615814208979</c:v>
                </c:pt>
                <c:pt idx="3676">
                  <c:v>480.47631907463068</c:v>
                </c:pt>
                <c:pt idx="3677">
                  <c:v>480.79728531837458</c:v>
                </c:pt>
                <c:pt idx="3678">
                  <c:v>480.79755306243902</c:v>
                </c:pt>
                <c:pt idx="3679">
                  <c:v>480.79771304130549</c:v>
                </c:pt>
                <c:pt idx="3680">
                  <c:v>480.9052095413208</c:v>
                </c:pt>
                <c:pt idx="3681">
                  <c:v>481.23921394348139</c:v>
                </c:pt>
                <c:pt idx="3682">
                  <c:v>481.23950099945068</c:v>
                </c:pt>
                <c:pt idx="3683">
                  <c:v>481.24856090545649</c:v>
                </c:pt>
                <c:pt idx="3684">
                  <c:v>481.63012480735779</c:v>
                </c:pt>
                <c:pt idx="3685">
                  <c:v>481.63029384613043</c:v>
                </c:pt>
                <c:pt idx="3686">
                  <c:v>481.63037180900568</c:v>
                </c:pt>
                <c:pt idx="3687">
                  <c:v>481.69942426681519</c:v>
                </c:pt>
                <c:pt idx="3688">
                  <c:v>482.13187527656561</c:v>
                </c:pt>
                <c:pt idx="3689">
                  <c:v>482.13227081298828</c:v>
                </c:pt>
                <c:pt idx="3690">
                  <c:v>482.13256025314331</c:v>
                </c:pt>
                <c:pt idx="3691">
                  <c:v>482.36104464530939</c:v>
                </c:pt>
                <c:pt idx="3692">
                  <c:v>482.3612048625946</c:v>
                </c:pt>
                <c:pt idx="3693">
                  <c:v>482.59143137931818</c:v>
                </c:pt>
                <c:pt idx="3694">
                  <c:v>482.59157943725592</c:v>
                </c:pt>
                <c:pt idx="3695">
                  <c:v>482.86906671524048</c:v>
                </c:pt>
                <c:pt idx="3696">
                  <c:v>482.86917972564697</c:v>
                </c:pt>
                <c:pt idx="3697">
                  <c:v>482.86925077438349</c:v>
                </c:pt>
                <c:pt idx="3698">
                  <c:v>482.97474813461298</c:v>
                </c:pt>
                <c:pt idx="3699">
                  <c:v>483.23741149902338</c:v>
                </c:pt>
                <c:pt idx="3700">
                  <c:v>483.23757314682013</c:v>
                </c:pt>
                <c:pt idx="3701">
                  <c:v>483.28866982460022</c:v>
                </c:pt>
                <c:pt idx="3702">
                  <c:v>483.60250401496887</c:v>
                </c:pt>
                <c:pt idx="3703">
                  <c:v>483.60265064239502</c:v>
                </c:pt>
                <c:pt idx="3704">
                  <c:v>483.62855911254883</c:v>
                </c:pt>
                <c:pt idx="3705">
                  <c:v>483.7436192035675</c:v>
                </c:pt>
                <c:pt idx="3706">
                  <c:v>483.99713921546942</c:v>
                </c:pt>
                <c:pt idx="3707">
                  <c:v>483.9972836971283</c:v>
                </c:pt>
                <c:pt idx="3708">
                  <c:v>484.08915638923651</c:v>
                </c:pt>
                <c:pt idx="3709">
                  <c:v>484.43277454376221</c:v>
                </c:pt>
                <c:pt idx="3710">
                  <c:v>484.43290996551508</c:v>
                </c:pt>
                <c:pt idx="3711">
                  <c:v>484.43298077583307</c:v>
                </c:pt>
                <c:pt idx="3712">
                  <c:v>484.53805828094482</c:v>
                </c:pt>
                <c:pt idx="3713">
                  <c:v>484.73194289207458</c:v>
                </c:pt>
                <c:pt idx="3714">
                  <c:v>485.02208018302917</c:v>
                </c:pt>
                <c:pt idx="3715">
                  <c:v>485.02223515510559</c:v>
                </c:pt>
                <c:pt idx="3716">
                  <c:v>485.02230262756348</c:v>
                </c:pt>
                <c:pt idx="3717">
                  <c:v>485.28678011894232</c:v>
                </c:pt>
                <c:pt idx="3718">
                  <c:v>485.28699421882629</c:v>
                </c:pt>
                <c:pt idx="3719">
                  <c:v>485.33240795135498</c:v>
                </c:pt>
                <c:pt idx="3720">
                  <c:v>485.77500367164612</c:v>
                </c:pt>
                <c:pt idx="3721">
                  <c:v>485.77536630630487</c:v>
                </c:pt>
                <c:pt idx="3722">
                  <c:v>485.77564024925232</c:v>
                </c:pt>
                <c:pt idx="3723">
                  <c:v>486.16475367546082</c:v>
                </c:pt>
                <c:pt idx="3724">
                  <c:v>486.1651132106781</c:v>
                </c:pt>
                <c:pt idx="3725">
                  <c:v>486.16534209251398</c:v>
                </c:pt>
                <c:pt idx="3726">
                  <c:v>486.16563725471502</c:v>
                </c:pt>
                <c:pt idx="3727">
                  <c:v>486.45585465431208</c:v>
                </c:pt>
                <c:pt idx="3728">
                  <c:v>486.45601153373718</c:v>
                </c:pt>
                <c:pt idx="3729">
                  <c:v>486.77514004707342</c:v>
                </c:pt>
                <c:pt idx="3730">
                  <c:v>486.7754008769989</c:v>
                </c:pt>
                <c:pt idx="3731">
                  <c:v>486.77560949325562</c:v>
                </c:pt>
                <c:pt idx="3732">
                  <c:v>487.01868629455572</c:v>
                </c:pt>
                <c:pt idx="3733">
                  <c:v>487.01886868476868</c:v>
                </c:pt>
                <c:pt idx="3734">
                  <c:v>487.20885396003717</c:v>
                </c:pt>
                <c:pt idx="3735">
                  <c:v>487.20898222923279</c:v>
                </c:pt>
                <c:pt idx="3736">
                  <c:v>487.26181268692022</c:v>
                </c:pt>
                <c:pt idx="3737">
                  <c:v>487.37628197669977</c:v>
                </c:pt>
                <c:pt idx="3738">
                  <c:v>487.68020868301392</c:v>
                </c:pt>
                <c:pt idx="3739">
                  <c:v>487.68057918548578</c:v>
                </c:pt>
                <c:pt idx="3740">
                  <c:v>487.7166588306427</c:v>
                </c:pt>
                <c:pt idx="3741">
                  <c:v>487.86035585403442</c:v>
                </c:pt>
                <c:pt idx="3742">
                  <c:v>488.16280698776251</c:v>
                </c:pt>
                <c:pt idx="3743">
                  <c:v>488.16295433044428</c:v>
                </c:pt>
                <c:pt idx="3744">
                  <c:v>488.17054057121283</c:v>
                </c:pt>
                <c:pt idx="3745">
                  <c:v>488.48470163345343</c:v>
                </c:pt>
                <c:pt idx="3746">
                  <c:v>488.48482823371887</c:v>
                </c:pt>
                <c:pt idx="3747">
                  <c:v>488.51096820831299</c:v>
                </c:pt>
                <c:pt idx="3748">
                  <c:v>488.6257529258728</c:v>
                </c:pt>
                <c:pt idx="3749">
                  <c:v>488.95664930343628</c:v>
                </c:pt>
                <c:pt idx="3750">
                  <c:v>488.95686650276178</c:v>
                </c:pt>
                <c:pt idx="3751">
                  <c:v>488.96578741073608</c:v>
                </c:pt>
                <c:pt idx="3752">
                  <c:v>489.41002678871149</c:v>
                </c:pt>
                <c:pt idx="3753">
                  <c:v>489.41045188903809</c:v>
                </c:pt>
                <c:pt idx="3754">
                  <c:v>489.41071152687073</c:v>
                </c:pt>
                <c:pt idx="3755">
                  <c:v>489.673579454422</c:v>
                </c:pt>
                <c:pt idx="3756">
                  <c:v>489.67373609542852</c:v>
                </c:pt>
                <c:pt idx="3757">
                  <c:v>489.67380976676941</c:v>
                </c:pt>
                <c:pt idx="3758">
                  <c:v>489.99893927574158</c:v>
                </c:pt>
                <c:pt idx="3759">
                  <c:v>489.99910140037542</c:v>
                </c:pt>
                <c:pt idx="3760">
                  <c:v>489.999192237854</c:v>
                </c:pt>
                <c:pt idx="3761">
                  <c:v>490.42867374420172</c:v>
                </c:pt>
                <c:pt idx="3762">
                  <c:v>490.4291353225708</c:v>
                </c:pt>
                <c:pt idx="3763">
                  <c:v>490.42939805984503</c:v>
                </c:pt>
                <c:pt idx="3764">
                  <c:v>490.64758944511408</c:v>
                </c:pt>
                <c:pt idx="3765">
                  <c:v>490.64775919914251</c:v>
                </c:pt>
                <c:pt idx="3766">
                  <c:v>490.92473602294922</c:v>
                </c:pt>
                <c:pt idx="3767">
                  <c:v>490.92491054534912</c:v>
                </c:pt>
                <c:pt idx="3768">
                  <c:v>490.92499208450317</c:v>
                </c:pt>
                <c:pt idx="3769">
                  <c:v>491.0097451210022</c:v>
                </c:pt>
                <c:pt idx="3770">
                  <c:v>491.50511431694031</c:v>
                </c:pt>
                <c:pt idx="3771">
                  <c:v>491.50555610656738</c:v>
                </c:pt>
                <c:pt idx="3772">
                  <c:v>491.50578236579901</c:v>
                </c:pt>
                <c:pt idx="3773">
                  <c:v>491.50594401359558</c:v>
                </c:pt>
                <c:pt idx="3774">
                  <c:v>491.81690263748169</c:v>
                </c:pt>
                <c:pt idx="3775">
                  <c:v>491.81701135635382</c:v>
                </c:pt>
                <c:pt idx="3776">
                  <c:v>491.81707763671881</c:v>
                </c:pt>
                <c:pt idx="3777">
                  <c:v>492.1798300743103</c:v>
                </c:pt>
                <c:pt idx="3778">
                  <c:v>492.18007946014399</c:v>
                </c:pt>
                <c:pt idx="3779">
                  <c:v>492.18017554283142</c:v>
                </c:pt>
                <c:pt idx="3780">
                  <c:v>492.25848579406738</c:v>
                </c:pt>
                <c:pt idx="3781">
                  <c:v>492.51919221878052</c:v>
                </c:pt>
                <c:pt idx="3782">
                  <c:v>492.51959347724909</c:v>
                </c:pt>
                <c:pt idx="3783">
                  <c:v>492.78776931762701</c:v>
                </c:pt>
                <c:pt idx="3784">
                  <c:v>492.78791213035578</c:v>
                </c:pt>
                <c:pt idx="3785">
                  <c:v>493.0746157169342</c:v>
                </c:pt>
                <c:pt idx="3786">
                  <c:v>493.07474541664118</c:v>
                </c:pt>
                <c:pt idx="3787">
                  <c:v>493.07480812072748</c:v>
                </c:pt>
                <c:pt idx="3788">
                  <c:v>493.42601490020752</c:v>
                </c:pt>
                <c:pt idx="3789">
                  <c:v>493.42619919776922</c:v>
                </c:pt>
                <c:pt idx="3790">
                  <c:v>493.42628383636469</c:v>
                </c:pt>
                <c:pt idx="3791">
                  <c:v>493.56887483596802</c:v>
                </c:pt>
                <c:pt idx="3792">
                  <c:v>493.84484958648682</c:v>
                </c:pt>
                <c:pt idx="3793">
                  <c:v>493.844966173172</c:v>
                </c:pt>
                <c:pt idx="3794">
                  <c:v>493.84772086143488</c:v>
                </c:pt>
                <c:pt idx="3795">
                  <c:v>494.16214418411249</c:v>
                </c:pt>
                <c:pt idx="3796">
                  <c:v>494.16230583190918</c:v>
                </c:pt>
                <c:pt idx="3797">
                  <c:v>494.18714547157288</c:v>
                </c:pt>
                <c:pt idx="3798">
                  <c:v>494.57666778564447</c:v>
                </c:pt>
                <c:pt idx="3799">
                  <c:v>494.57709145545959</c:v>
                </c:pt>
                <c:pt idx="3800">
                  <c:v>494.57744646072388</c:v>
                </c:pt>
                <c:pt idx="3801">
                  <c:v>494.88466310501099</c:v>
                </c:pt>
                <c:pt idx="3802">
                  <c:v>494.88494038581848</c:v>
                </c:pt>
                <c:pt idx="3803">
                  <c:v>494.88510465621948</c:v>
                </c:pt>
                <c:pt idx="3804">
                  <c:v>495.12239623069757</c:v>
                </c:pt>
                <c:pt idx="3805">
                  <c:v>495.12253880500788</c:v>
                </c:pt>
                <c:pt idx="3806">
                  <c:v>495.3651716709137</c:v>
                </c:pt>
                <c:pt idx="3807">
                  <c:v>495.36529541015619</c:v>
                </c:pt>
                <c:pt idx="3808">
                  <c:v>495.63784670829767</c:v>
                </c:pt>
                <c:pt idx="3809">
                  <c:v>495.6382749080658</c:v>
                </c:pt>
                <c:pt idx="3810">
                  <c:v>495.95783710479742</c:v>
                </c:pt>
                <c:pt idx="3811">
                  <c:v>495.95798134803772</c:v>
                </c:pt>
                <c:pt idx="3812">
                  <c:v>495.95804715156561</c:v>
                </c:pt>
                <c:pt idx="3813">
                  <c:v>496.16309976577759</c:v>
                </c:pt>
                <c:pt idx="3814">
                  <c:v>496.1632227897644</c:v>
                </c:pt>
                <c:pt idx="3815">
                  <c:v>496.23206186294561</c:v>
                </c:pt>
                <c:pt idx="3816">
                  <c:v>496.66599011421198</c:v>
                </c:pt>
                <c:pt idx="3817">
                  <c:v>496.66633558273321</c:v>
                </c:pt>
                <c:pt idx="3818">
                  <c:v>496.66653108596802</c:v>
                </c:pt>
                <c:pt idx="3819">
                  <c:v>496.9507896900177</c:v>
                </c:pt>
                <c:pt idx="3820">
                  <c:v>496.95095705986017</c:v>
                </c:pt>
                <c:pt idx="3821">
                  <c:v>496.95103406906128</c:v>
                </c:pt>
                <c:pt idx="3822">
                  <c:v>497.19066452980042</c:v>
                </c:pt>
                <c:pt idx="3823">
                  <c:v>497.19083523750311</c:v>
                </c:pt>
                <c:pt idx="3824">
                  <c:v>497.71198582649231</c:v>
                </c:pt>
                <c:pt idx="3825">
                  <c:v>497.71237015724182</c:v>
                </c:pt>
                <c:pt idx="3826">
                  <c:v>497.71260213851929</c:v>
                </c:pt>
                <c:pt idx="3827">
                  <c:v>497.712815284729</c:v>
                </c:pt>
                <c:pt idx="3828">
                  <c:v>498.03633642196661</c:v>
                </c:pt>
                <c:pt idx="3829">
                  <c:v>498.03664422035217</c:v>
                </c:pt>
                <c:pt idx="3830">
                  <c:v>498.03679323196411</c:v>
                </c:pt>
                <c:pt idx="3831">
                  <c:v>498.31271052360529</c:v>
                </c:pt>
                <c:pt idx="3832">
                  <c:v>498.3128387928009</c:v>
                </c:pt>
                <c:pt idx="3833">
                  <c:v>498.3129186630249</c:v>
                </c:pt>
                <c:pt idx="3834">
                  <c:v>498.76452136039728</c:v>
                </c:pt>
                <c:pt idx="3835">
                  <c:v>498.7649621963501</c:v>
                </c:pt>
                <c:pt idx="3836">
                  <c:v>498.76520299911499</c:v>
                </c:pt>
                <c:pt idx="3837">
                  <c:v>499.04841566085821</c:v>
                </c:pt>
                <c:pt idx="3838">
                  <c:v>499.04956221580511</c:v>
                </c:pt>
                <c:pt idx="3839">
                  <c:v>499.04965257644648</c:v>
                </c:pt>
                <c:pt idx="3840">
                  <c:v>499.28084230422968</c:v>
                </c:pt>
                <c:pt idx="3841">
                  <c:v>499.2809898853302</c:v>
                </c:pt>
                <c:pt idx="3842">
                  <c:v>499.77350521087652</c:v>
                </c:pt>
                <c:pt idx="3843">
                  <c:v>499.77381277084351</c:v>
                </c:pt>
                <c:pt idx="3844">
                  <c:v>499.77402877807617</c:v>
                </c:pt>
                <c:pt idx="3845">
                  <c:v>499.77420592308039</c:v>
                </c:pt>
                <c:pt idx="3846">
                  <c:v>500.02006506919861</c:v>
                </c:pt>
                <c:pt idx="3847">
                  <c:v>500.02104783058172</c:v>
                </c:pt>
                <c:pt idx="3848">
                  <c:v>500.02114605903631</c:v>
                </c:pt>
                <c:pt idx="3849">
                  <c:v>500.26032185554499</c:v>
                </c:pt>
                <c:pt idx="3850">
                  <c:v>500.26045703887939</c:v>
                </c:pt>
                <c:pt idx="3851">
                  <c:v>500.31984281539923</c:v>
                </c:pt>
                <c:pt idx="3852">
                  <c:v>500.64916348457342</c:v>
                </c:pt>
                <c:pt idx="3853">
                  <c:v>500.64937949180597</c:v>
                </c:pt>
                <c:pt idx="3854">
                  <c:v>500.6591157913208</c:v>
                </c:pt>
                <c:pt idx="3855">
                  <c:v>500.77440214157099</c:v>
                </c:pt>
                <c:pt idx="3856">
                  <c:v>501.11082434654242</c:v>
                </c:pt>
                <c:pt idx="3857">
                  <c:v>501.1110053062439</c:v>
                </c:pt>
                <c:pt idx="3858">
                  <c:v>501.33938050270081</c:v>
                </c:pt>
                <c:pt idx="3859">
                  <c:v>501.339848279953</c:v>
                </c:pt>
                <c:pt idx="3860">
                  <c:v>501.62417936325068</c:v>
                </c:pt>
                <c:pt idx="3861">
                  <c:v>501.62430787086493</c:v>
                </c:pt>
                <c:pt idx="3862">
                  <c:v>501.62437105178827</c:v>
                </c:pt>
                <c:pt idx="3863">
                  <c:v>501.83162975311279</c:v>
                </c:pt>
                <c:pt idx="3864">
                  <c:v>501.83176279067987</c:v>
                </c:pt>
                <c:pt idx="3865">
                  <c:v>501.9083788394928</c:v>
                </c:pt>
                <c:pt idx="3866">
                  <c:v>502.38877964019781</c:v>
                </c:pt>
                <c:pt idx="3867">
                  <c:v>502.38927745819092</c:v>
                </c:pt>
                <c:pt idx="3868">
                  <c:v>502.38951587677002</c:v>
                </c:pt>
                <c:pt idx="3869">
                  <c:v>502.72652578353882</c:v>
                </c:pt>
                <c:pt idx="3870">
                  <c:v>502.72671842575068</c:v>
                </c:pt>
                <c:pt idx="3871">
                  <c:v>502.72687911987299</c:v>
                </c:pt>
                <c:pt idx="3872">
                  <c:v>502.72697281837458</c:v>
                </c:pt>
                <c:pt idx="3873">
                  <c:v>502.99732375144958</c:v>
                </c:pt>
                <c:pt idx="3874">
                  <c:v>502.99748826026922</c:v>
                </c:pt>
                <c:pt idx="3875">
                  <c:v>503.41453790664667</c:v>
                </c:pt>
                <c:pt idx="3876">
                  <c:v>503.41520595550543</c:v>
                </c:pt>
                <c:pt idx="3877">
                  <c:v>503.41549873352051</c:v>
                </c:pt>
                <c:pt idx="3878">
                  <c:v>503.63664865493769</c:v>
                </c:pt>
                <c:pt idx="3879">
                  <c:v>503.63800430297852</c:v>
                </c:pt>
                <c:pt idx="3880">
                  <c:v>503.63817620277399</c:v>
                </c:pt>
                <c:pt idx="3881">
                  <c:v>503.94615840911871</c:v>
                </c:pt>
                <c:pt idx="3882">
                  <c:v>503.94636392593378</c:v>
                </c:pt>
                <c:pt idx="3883">
                  <c:v>503.95873212814331</c:v>
                </c:pt>
                <c:pt idx="3884">
                  <c:v>504.10031199455261</c:v>
                </c:pt>
                <c:pt idx="3885">
                  <c:v>504.34218215942383</c:v>
                </c:pt>
                <c:pt idx="3886">
                  <c:v>504.34231352806091</c:v>
                </c:pt>
                <c:pt idx="3887">
                  <c:v>504.41929888725281</c:v>
                </c:pt>
                <c:pt idx="3888">
                  <c:v>504.72331500053411</c:v>
                </c:pt>
                <c:pt idx="3889">
                  <c:v>504.72348380088812</c:v>
                </c:pt>
                <c:pt idx="3890">
                  <c:v>504.74654364585882</c:v>
                </c:pt>
                <c:pt idx="3891">
                  <c:v>504.86202669143682</c:v>
                </c:pt>
                <c:pt idx="3892">
                  <c:v>505.17515635490417</c:v>
                </c:pt>
                <c:pt idx="3893">
                  <c:v>505.17529988288879</c:v>
                </c:pt>
                <c:pt idx="3894">
                  <c:v>505.20164370536799</c:v>
                </c:pt>
                <c:pt idx="3895">
                  <c:v>505.50352454185492</c:v>
                </c:pt>
                <c:pt idx="3896">
                  <c:v>505.50399613380432</c:v>
                </c:pt>
                <c:pt idx="3897">
                  <c:v>505.82154297828669</c:v>
                </c:pt>
                <c:pt idx="3898">
                  <c:v>505.82177209854132</c:v>
                </c:pt>
                <c:pt idx="3899">
                  <c:v>505.82189226150513</c:v>
                </c:pt>
                <c:pt idx="3900">
                  <c:v>506.14134359359741</c:v>
                </c:pt>
                <c:pt idx="3901">
                  <c:v>506.14163970947271</c:v>
                </c:pt>
                <c:pt idx="3902">
                  <c:v>506.1418125629425</c:v>
                </c:pt>
                <c:pt idx="3903">
                  <c:v>506.55699229240417</c:v>
                </c:pt>
                <c:pt idx="3904">
                  <c:v>506.55741953849792</c:v>
                </c:pt>
                <c:pt idx="3905">
                  <c:v>506.55773043632507</c:v>
                </c:pt>
                <c:pt idx="3906">
                  <c:v>506.8415904045105</c:v>
                </c:pt>
                <c:pt idx="3907">
                  <c:v>506.84172129631042</c:v>
                </c:pt>
                <c:pt idx="3908">
                  <c:v>506.8417980670929</c:v>
                </c:pt>
                <c:pt idx="3909">
                  <c:v>506.90570378303528</c:v>
                </c:pt>
                <c:pt idx="3910">
                  <c:v>507.25147199630737</c:v>
                </c:pt>
                <c:pt idx="3911">
                  <c:v>507.25162553787231</c:v>
                </c:pt>
                <c:pt idx="3912">
                  <c:v>507.25186061859131</c:v>
                </c:pt>
                <c:pt idx="3913">
                  <c:v>507.56363582611078</c:v>
                </c:pt>
                <c:pt idx="3914">
                  <c:v>507.56382751464838</c:v>
                </c:pt>
                <c:pt idx="3915">
                  <c:v>507.5856659412384</c:v>
                </c:pt>
                <c:pt idx="3916">
                  <c:v>507.69999670982361</c:v>
                </c:pt>
                <c:pt idx="3917">
                  <c:v>507.98608016967768</c:v>
                </c:pt>
                <c:pt idx="3918">
                  <c:v>507.98625707626343</c:v>
                </c:pt>
                <c:pt idx="3919">
                  <c:v>508.04046249389648</c:v>
                </c:pt>
                <c:pt idx="3920">
                  <c:v>508.62257289886469</c:v>
                </c:pt>
                <c:pt idx="3921">
                  <c:v>508.62308096885681</c:v>
                </c:pt>
                <c:pt idx="3922">
                  <c:v>508.62335729598999</c:v>
                </c:pt>
                <c:pt idx="3923">
                  <c:v>508.62366771697998</c:v>
                </c:pt>
                <c:pt idx="3924">
                  <c:v>508.90073299407959</c:v>
                </c:pt>
                <c:pt idx="3925">
                  <c:v>508.9008641242981</c:v>
                </c:pt>
                <c:pt idx="3926">
                  <c:v>508.9009644985199</c:v>
                </c:pt>
                <c:pt idx="3927">
                  <c:v>508.94960618019098</c:v>
                </c:pt>
                <c:pt idx="3928">
                  <c:v>509.31668853759771</c:v>
                </c:pt>
                <c:pt idx="3929">
                  <c:v>509.31706619262701</c:v>
                </c:pt>
                <c:pt idx="3930">
                  <c:v>509.31730771064758</c:v>
                </c:pt>
                <c:pt idx="3931">
                  <c:v>509.79450726509089</c:v>
                </c:pt>
                <c:pt idx="3932">
                  <c:v>509.79470324516302</c:v>
                </c:pt>
                <c:pt idx="3933">
                  <c:v>509.79477882385248</c:v>
                </c:pt>
                <c:pt idx="3934">
                  <c:v>509.79485559463501</c:v>
                </c:pt>
                <c:pt idx="3935">
                  <c:v>509.98193144798279</c:v>
                </c:pt>
                <c:pt idx="3936">
                  <c:v>509.98215436935419</c:v>
                </c:pt>
                <c:pt idx="3937">
                  <c:v>510.15432858467102</c:v>
                </c:pt>
                <c:pt idx="3938">
                  <c:v>510.53812432289118</c:v>
                </c:pt>
                <c:pt idx="3939">
                  <c:v>510.53863573074341</c:v>
                </c:pt>
                <c:pt idx="3940">
                  <c:v>510.53895497322083</c:v>
                </c:pt>
                <c:pt idx="3941">
                  <c:v>510.54595017433172</c:v>
                </c:pt>
                <c:pt idx="3942">
                  <c:v>510.87278962135309</c:v>
                </c:pt>
                <c:pt idx="3943">
                  <c:v>510.87299370765692</c:v>
                </c:pt>
                <c:pt idx="3944">
                  <c:v>510.88199639320368</c:v>
                </c:pt>
                <c:pt idx="3945">
                  <c:v>511.25675296783447</c:v>
                </c:pt>
                <c:pt idx="3946">
                  <c:v>511.25713443756098</c:v>
                </c:pt>
                <c:pt idx="3947">
                  <c:v>511.25741648674011</c:v>
                </c:pt>
                <c:pt idx="3948">
                  <c:v>511.48065590858459</c:v>
                </c:pt>
                <c:pt idx="3949">
                  <c:v>511.48080992698669</c:v>
                </c:pt>
                <c:pt idx="3950">
                  <c:v>511.83174204826349</c:v>
                </c:pt>
                <c:pt idx="3951">
                  <c:v>511.83200311660772</c:v>
                </c:pt>
                <c:pt idx="3952">
                  <c:v>511.83210754394531</c:v>
                </c:pt>
                <c:pt idx="3953">
                  <c:v>512.29600834846497</c:v>
                </c:pt>
                <c:pt idx="3954">
                  <c:v>512.29643607139587</c:v>
                </c:pt>
                <c:pt idx="3955">
                  <c:v>512.29670524597168</c:v>
                </c:pt>
                <c:pt idx="3956">
                  <c:v>512.29695010185242</c:v>
                </c:pt>
                <c:pt idx="3957">
                  <c:v>512.66232943534851</c:v>
                </c:pt>
                <c:pt idx="3958">
                  <c:v>512.66265869140625</c:v>
                </c:pt>
                <c:pt idx="3959">
                  <c:v>512.66282486915588</c:v>
                </c:pt>
                <c:pt idx="3960">
                  <c:v>512.98836207389832</c:v>
                </c:pt>
                <c:pt idx="3961">
                  <c:v>512.98850059509277</c:v>
                </c:pt>
                <c:pt idx="3962">
                  <c:v>512.98857927322388</c:v>
                </c:pt>
                <c:pt idx="3963">
                  <c:v>513.30739307403564</c:v>
                </c:pt>
                <c:pt idx="3964">
                  <c:v>513.30764985084534</c:v>
                </c:pt>
                <c:pt idx="3965">
                  <c:v>513.30775380134583</c:v>
                </c:pt>
                <c:pt idx="3966">
                  <c:v>513.38130211830139</c:v>
                </c:pt>
                <c:pt idx="3967">
                  <c:v>513.79690837860107</c:v>
                </c:pt>
                <c:pt idx="3968">
                  <c:v>513.7970974445343</c:v>
                </c:pt>
                <c:pt idx="3969">
                  <c:v>513.79717540740967</c:v>
                </c:pt>
                <c:pt idx="3970">
                  <c:v>513.83913946151733</c:v>
                </c:pt>
                <c:pt idx="3971">
                  <c:v>514.09439635276794</c:v>
                </c:pt>
                <c:pt idx="3972">
                  <c:v>514.09452295303345</c:v>
                </c:pt>
                <c:pt idx="3973">
                  <c:v>514.17592358589172</c:v>
                </c:pt>
                <c:pt idx="3974">
                  <c:v>514.41291308403015</c:v>
                </c:pt>
                <c:pt idx="3975">
                  <c:v>514.71335220336914</c:v>
                </c:pt>
                <c:pt idx="3976">
                  <c:v>514.71349596977234</c:v>
                </c:pt>
                <c:pt idx="3977">
                  <c:v>514.71359181404114</c:v>
                </c:pt>
                <c:pt idx="3978">
                  <c:v>515.00269556045532</c:v>
                </c:pt>
                <c:pt idx="3979">
                  <c:v>515.00283336639404</c:v>
                </c:pt>
                <c:pt idx="3980">
                  <c:v>515.00291800498962</c:v>
                </c:pt>
                <c:pt idx="3981">
                  <c:v>515.41121315956116</c:v>
                </c:pt>
                <c:pt idx="3982">
                  <c:v>515.41169095039368</c:v>
                </c:pt>
                <c:pt idx="3983">
                  <c:v>515.41194438934326</c:v>
                </c:pt>
                <c:pt idx="3984">
                  <c:v>515.42517709732056</c:v>
                </c:pt>
                <c:pt idx="3985">
                  <c:v>515.82960081100464</c:v>
                </c:pt>
                <c:pt idx="3986">
                  <c:v>515.82977652549744</c:v>
                </c:pt>
                <c:pt idx="3987">
                  <c:v>515.82985782623291</c:v>
                </c:pt>
                <c:pt idx="3988">
                  <c:v>516.17367553710938</c:v>
                </c:pt>
                <c:pt idx="3989">
                  <c:v>516.17383933067322</c:v>
                </c:pt>
                <c:pt idx="3990">
                  <c:v>516.17394709587097</c:v>
                </c:pt>
                <c:pt idx="3991">
                  <c:v>516.2194390296936</c:v>
                </c:pt>
                <c:pt idx="3992">
                  <c:v>516.47063398361206</c:v>
                </c:pt>
                <c:pt idx="3993">
                  <c:v>516.81208992004395</c:v>
                </c:pt>
                <c:pt idx="3994">
                  <c:v>516.81260251998901</c:v>
                </c:pt>
                <c:pt idx="3995">
                  <c:v>516.81289911270142</c:v>
                </c:pt>
                <c:pt idx="3996">
                  <c:v>516.81327748298645</c:v>
                </c:pt>
                <c:pt idx="3997">
                  <c:v>517.12998008728027</c:v>
                </c:pt>
                <c:pt idx="3998">
                  <c:v>517.13018155097961</c:v>
                </c:pt>
                <c:pt idx="3999">
                  <c:v>517.52988123893738</c:v>
                </c:pt>
                <c:pt idx="4000">
                  <c:v>517.53375458717346</c:v>
                </c:pt>
                <c:pt idx="4001">
                  <c:v>517.53416872024536</c:v>
                </c:pt>
                <c:pt idx="4002">
                  <c:v>517.53452301025391</c:v>
                </c:pt>
                <c:pt idx="4003">
                  <c:v>517.81764435768127</c:v>
                </c:pt>
                <c:pt idx="4004">
                  <c:v>517.81778240203857</c:v>
                </c:pt>
                <c:pt idx="4005">
                  <c:v>517.81787776947021</c:v>
                </c:pt>
                <c:pt idx="4006">
                  <c:v>518.21148586273193</c:v>
                </c:pt>
                <c:pt idx="4007">
                  <c:v>518.21166634559631</c:v>
                </c:pt>
                <c:pt idx="4008">
                  <c:v>518.21174216270447</c:v>
                </c:pt>
                <c:pt idx="4009">
                  <c:v>518.56244874000549</c:v>
                </c:pt>
                <c:pt idx="4010">
                  <c:v>518.56305932998657</c:v>
                </c:pt>
                <c:pt idx="4011">
                  <c:v>518.56335091590881</c:v>
                </c:pt>
                <c:pt idx="4012">
                  <c:v>518.87522959709167</c:v>
                </c:pt>
                <c:pt idx="4013">
                  <c:v>518.87537527084351</c:v>
                </c:pt>
                <c:pt idx="4014">
                  <c:v>518.87546396255493</c:v>
                </c:pt>
                <c:pt idx="4015">
                  <c:v>519.2526843547821</c:v>
                </c:pt>
                <c:pt idx="4016">
                  <c:v>519.25315165519714</c:v>
                </c:pt>
                <c:pt idx="4017">
                  <c:v>519.25343346595764</c:v>
                </c:pt>
                <c:pt idx="4018">
                  <c:v>519.58276033401489</c:v>
                </c:pt>
                <c:pt idx="4019">
                  <c:v>519.58323740959167</c:v>
                </c:pt>
                <c:pt idx="4020">
                  <c:v>519.58356475830078</c:v>
                </c:pt>
                <c:pt idx="4021">
                  <c:v>519.85375213623047</c:v>
                </c:pt>
                <c:pt idx="4022">
                  <c:v>519.85387420654297</c:v>
                </c:pt>
                <c:pt idx="4023">
                  <c:v>519.85645747184753</c:v>
                </c:pt>
                <c:pt idx="4024">
                  <c:v>520.26217746734619</c:v>
                </c:pt>
                <c:pt idx="4025">
                  <c:v>520.26234436035156</c:v>
                </c:pt>
                <c:pt idx="4026">
                  <c:v>520.26244592666626</c:v>
                </c:pt>
                <c:pt idx="4027">
                  <c:v>520.30748152732849</c:v>
                </c:pt>
                <c:pt idx="4028">
                  <c:v>520.61685228347778</c:v>
                </c:pt>
                <c:pt idx="4029">
                  <c:v>520.61724853515625</c:v>
                </c:pt>
                <c:pt idx="4030">
                  <c:v>520.87862777709961</c:v>
                </c:pt>
                <c:pt idx="4031">
                  <c:v>520.87877368927002</c:v>
                </c:pt>
                <c:pt idx="4032">
                  <c:v>521.10991597175598</c:v>
                </c:pt>
                <c:pt idx="4033">
                  <c:v>521.11107134819031</c:v>
                </c:pt>
                <c:pt idx="4034">
                  <c:v>521.11118364334106</c:v>
                </c:pt>
                <c:pt idx="4035">
                  <c:v>521.66350913047791</c:v>
                </c:pt>
                <c:pt idx="4036">
                  <c:v>521.66392683982849</c:v>
                </c:pt>
                <c:pt idx="4037">
                  <c:v>521.66430997848511</c:v>
                </c:pt>
                <c:pt idx="4038">
                  <c:v>521.66454458236694</c:v>
                </c:pt>
                <c:pt idx="4039">
                  <c:v>521.92661285400391</c:v>
                </c:pt>
                <c:pt idx="4040">
                  <c:v>521.926753282547</c:v>
                </c:pt>
                <c:pt idx="4041">
                  <c:v>521.92682719230652</c:v>
                </c:pt>
                <c:pt idx="4042">
                  <c:v>522.32440280914307</c:v>
                </c:pt>
                <c:pt idx="4043">
                  <c:v>522.3245542049408</c:v>
                </c:pt>
                <c:pt idx="4044">
                  <c:v>522.32463455200195</c:v>
                </c:pt>
                <c:pt idx="4045">
                  <c:v>522.35464024543762</c:v>
                </c:pt>
                <c:pt idx="4046">
                  <c:v>522.70913696289063</c:v>
                </c:pt>
                <c:pt idx="4047">
                  <c:v>522.70985794067383</c:v>
                </c:pt>
                <c:pt idx="4048">
                  <c:v>522.94871735572815</c:v>
                </c:pt>
                <c:pt idx="4049">
                  <c:v>522.948885679245</c:v>
                </c:pt>
                <c:pt idx="4050">
                  <c:v>522.94896197319031</c:v>
                </c:pt>
                <c:pt idx="4051">
                  <c:v>523.14779758453369</c:v>
                </c:pt>
                <c:pt idx="4052">
                  <c:v>523.15157771110535</c:v>
                </c:pt>
                <c:pt idx="4053">
                  <c:v>523.41798806190491</c:v>
                </c:pt>
                <c:pt idx="4054">
                  <c:v>523.41814494132996</c:v>
                </c:pt>
                <c:pt idx="4055">
                  <c:v>523.48962664604187</c:v>
                </c:pt>
                <c:pt idx="4056">
                  <c:v>523.94646120071411</c:v>
                </c:pt>
                <c:pt idx="4057">
                  <c:v>523.94663953781128</c:v>
                </c:pt>
                <c:pt idx="4058">
                  <c:v>523.94671368598938</c:v>
                </c:pt>
                <c:pt idx="4059">
                  <c:v>523.94685053825378</c:v>
                </c:pt>
                <c:pt idx="4060">
                  <c:v>524.27007532119751</c:v>
                </c:pt>
                <c:pt idx="4061">
                  <c:v>524.27027082443237</c:v>
                </c:pt>
                <c:pt idx="4062">
                  <c:v>524.28362965583801</c:v>
                </c:pt>
                <c:pt idx="4063">
                  <c:v>524.3991277217865</c:v>
                </c:pt>
                <c:pt idx="4064">
                  <c:v>524.89229965209961</c:v>
                </c:pt>
                <c:pt idx="4065">
                  <c:v>524.8927948474884</c:v>
                </c:pt>
                <c:pt idx="4066">
                  <c:v>524.89305520057678</c:v>
                </c:pt>
                <c:pt idx="4067">
                  <c:v>524.89336228370667</c:v>
                </c:pt>
                <c:pt idx="4068">
                  <c:v>525.1572470664978</c:v>
                </c:pt>
                <c:pt idx="4069">
                  <c:v>525.15736746788025</c:v>
                </c:pt>
                <c:pt idx="4070">
                  <c:v>525.26173639297485</c:v>
                </c:pt>
                <c:pt idx="4071">
                  <c:v>525.51228284835815</c:v>
                </c:pt>
                <c:pt idx="4072">
                  <c:v>525.51242256164551</c:v>
                </c:pt>
                <c:pt idx="4073">
                  <c:v>525.53277730941772</c:v>
                </c:pt>
                <c:pt idx="4074">
                  <c:v>525.91687440872192</c:v>
                </c:pt>
                <c:pt idx="4075">
                  <c:v>525.91709327697754</c:v>
                </c:pt>
                <c:pt idx="4076">
                  <c:v>525.91718101501465</c:v>
                </c:pt>
                <c:pt idx="4077">
                  <c:v>525.98851871490479</c:v>
                </c:pt>
                <c:pt idx="4078">
                  <c:v>526.3139955997467</c:v>
                </c:pt>
                <c:pt idx="4079">
                  <c:v>526.3144154548645</c:v>
                </c:pt>
                <c:pt idx="4080">
                  <c:v>526.75376653671265</c:v>
                </c:pt>
                <c:pt idx="4081">
                  <c:v>526.75418901443481</c:v>
                </c:pt>
                <c:pt idx="4082">
                  <c:v>526.75444316864014</c:v>
                </c:pt>
                <c:pt idx="4083">
                  <c:v>526.75472736358643</c:v>
                </c:pt>
                <c:pt idx="4084">
                  <c:v>527.05505776405334</c:v>
                </c:pt>
                <c:pt idx="4085">
                  <c:v>527.05525326728821</c:v>
                </c:pt>
                <c:pt idx="4086">
                  <c:v>527.05537390708923</c:v>
                </c:pt>
                <c:pt idx="4087">
                  <c:v>527.32919049263</c:v>
                </c:pt>
                <c:pt idx="4088">
                  <c:v>527.32940030097961</c:v>
                </c:pt>
                <c:pt idx="4089">
                  <c:v>527.57295155525208</c:v>
                </c:pt>
                <c:pt idx="4090">
                  <c:v>527.57314157485962</c:v>
                </c:pt>
                <c:pt idx="4091">
                  <c:v>527.58054995536804</c:v>
                </c:pt>
                <c:pt idx="4092">
                  <c:v>527.92433142662048</c:v>
                </c:pt>
                <c:pt idx="4093">
                  <c:v>527.92450261116028</c:v>
                </c:pt>
                <c:pt idx="4094">
                  <c:v>527.92459797859192</c:v>
                </c:pt>
                <c:pt idx="4095">
                  <c:v>528.03598809242249</c:v>
                </c:pt>
                <c:pt idx="4096">
                  <c:v>528.47272825241089</c:v>
                </c:pt>
                <c:pt idx="4097">
                  <c:v>528.4729061126709</c:v>
                </c:pt>
                <c:pt idx="4098">
                  <c:v>528.47302198410034</c:v>
                </c:pt>
                <c:pt idx="4099">
                  <c:v>528.66220760345459</c:v>
                </c:pt>
                <c:pt idx="4100">
                  <c:v>528.66233348846436</c:v>
                </c:pt>
                <c:pt idx="4101">
                  <c:v>528.93940591812134</c:v>
                </c:pt>
                <c:pt idx="4102">
                  <c:v>528.9398775100708</c:v>
                </c:pt>
                <c:pt idx="4103">
                  <c:v>529.23912143707275</c:v>
                </c:pt>
                <c:pt idx="4104">
                  <c:v>529.23925018310547</c:v>
                </c:pt>
                <c:pt idx="4105">
                  <c:v>529.23932576179504</c:v>
                </c:pt>
                <c:pt idx="4106">
                  <c:v>529.61258697509766</c:v>
                </c:pt>
                <c:pt idx="4107">
                  <c:v>529.61272692680359</c:v>
                </c:pt>
                <c:pt idx="4108">
                  <c:v>529.61281609535217</c:v>
                </c:pt>
                <c:pt idx="4109">
                  <c:v>529.62450337409973</c:v>
                </c:pt>
                <c:pt idx="4110">
                  <c:v>529.97252941131592</c:v>
                </c:pt>
                <c:pt idx="4111">
                  <c:v>529.97272562980652</c:v>
                </c:pt>
                <c:pt idx="4112">
                  <c:v>529.97279524803162</c:v>
                </c:pt>
                <c:pt idx="4113">
                  <c:v>530.08002018928528</c:v>
                </c:pt>
                <c:pt idx="4114">
                  <c:v>530.44076800346375</c:v>
                </c:pt>
                <c:pt idx="4115">
                  <c:v>530.44109034538269</c:v>
                </c:pt>
                <c:pt idx="4116">
                  <c:v>530.44129323959351</c:v>
                </c:pt>
                <c:pt idx="4117">
                  <c:v>530.79784417152405</c:v>
                </c:pt>
                <c:pt idx="4118">
                  <c:v>530.79820775985718</c:v>
                </c:pt>
                <c:pt idx="4119">
                  <c:v>530.79841494560242</c:v>
                </c:pt>
                <c:pt idx="4120">
                  <c:v>530.87470984458923</c:v>
                </c:pt>
                <c:pt idx="4121">
                  <c:v>531.28169417381287</c:v>
                </c:pt>
                <c:pt idx="4122">
                  <c:v>531.28186774253845</c:v>
                </c:pt>
                <c:pt idx="4123">
                  <c:v>531.28193926811218</c:v>
                </c:pt>
                <c:pt idx="4124">
                  <c:v>531.5370786190033</c:v>
                </c:pt>
                <c:pt idx="4125">
                  <c:v>531.53724408149719</c:v>
                </c:pt>
                <c:pt idx="4126">
                  <c:v>531.55756783485413</c:v>
                </c:pt>
                <c:pt idx="4127">
                  <c:v>532.07054233551025</c:v>
                </c:pt>
                <c:pt idx="4128">
                  <c:v>532.07092928886414</c:v>
                </c:pt>
                <c:pt idx="4129">
                  <c:v>532.07132172584534</c:v>
                </c:pt>
                <c:pt idx="4130">
                  <c:v>532.07165265083313</c:v>
                </c:pt>
                <c:pt idx="4131">
                  <c:v>532.4903519153595</c:v>
                </c:pt>
                <c:pt idx="4132">
                  <c:v>532.4907341003418</c:v>
                </c:pt>
                <c:pt idx="4133">
                  <c:v>532.4909827709198</c:v>
                </c:pt>
                <c:pt idx="4134">
                  <c:v>532.49126720428467</c:v>
                </c:pt>
                <c:pt idx="4135">
                  <c:v>532.87512111663818</c:v>
                </c:pt>
                <c:pt idx="4136">
                  <c:v>532.87524676322937</c:v>
                </c:pt>
                <c:pt idx="4137">
                  <c:v>532.875319480896</c:v>
                </c:pt>
                <c:pt idx="4138">
                  <c:v>533.11086893081665</c:v>
                </c:pt>
                <c:pt idx="4139">
                  <c:v>533.11122941970825</c:v>
                </c:pt>
                <c:pt idx="4140">
                  <c:v>533.35973191261292</c:v>
                </c:pt>
                <c:pt idx="4141">
                  <c:v>533.3599100112915</c:v>
                </c:pt>
                <c:pt idx="4142">
                  <c:v>533.56222605705261</c:v>
                </c:pt>
                <c:pt idx="4143">
                  <c:v>533.56238174438477</c:v>
                </c:pt>
                <c:pt idx="4144">
                  <c:v>533.60145473480225</c:v>
                </c:pt>
                <c:pt idx="4145">
                  <c:v>533.71691036224365</c:v>
                </c:pt>
                <c:pt idx="4146">
                  <c:v>534.03769040107727</c:v>
                </c:pt>
                <c:pt idx="4147">
                  <c:v>534.03784227371216</c:v>
                </c:pt>
                <c:pt idx="4148">
                  <c:v>534.0560781955719</c:v>
                </c:pt>
                <c:pt idx="4149">
                  <c:v>534.50875782966614</c:v>
                </c:pt>
                <c:pt idx="4150">
                  <c:v>534.5088894367218</c:v>
                </c:pt>
                <c:pt idx="4151">
                  <c:v>534.50895357131958</c:v>
                </c:pt>
                <c:pt idx="4152">
                  <c:v>534.51951122283936</c:v>
                </c:pt>
                <c:pt idx="4153">
                  <c:v>534.80257248878479</c:v>
                </c:pt>
                <c:pt idx="4154">
                  <c:v>534.80270576477051</c:v>
                </c:pt>
                <c:pt idx="4155">
                  <c:v>534.85122466087341</c:v>
                </c:pt>
                <c:pt idx="4156">
                  <c:v>534.96618604660034</c:v>
                </c:pt>
                <c:pt idx="4157">
                  <c:v>535.26763439178467</c:v>
                </c:pt>
                <c:pt idx="4158">
                  <c:v>535.2677583694458</c:v>
                </c:pt>
                <c:pt idx="4159">
                  <c:v>535.30518054962158</c:v>
                </c:pt>
                <c:pt idx="4160">
                  <c:v>535.69630551338196</c:v>
                </c:pt>
                <c:pt idx="4161">
                  <c:v>535.6966826915741</c:v>
                </c:pt>
                <c:pt idx="4162">
                  <c:v>535.696941614151</c:v>
                </c:pt>
                <c:pt idx="4163">
                  <c:v>535.97989583015442</c:v>
                </c:pt>
                <c:pt idx="4164">
                  <c:v>535.98004031181335</c:v>
                </c:pt>
                <c:pt idx="4165">
                  <c:v>536.19441819190979</c:v>
                </c:pt>
                <c:pt idx="4166">
                  <c:v>536.19456481933594</c:v>
                </c:pt>
                <c:pt idx="4167">
                  <c:v>536.74931073188782</c:v>
                </c:pt>
                <c:pt idx="4168">
                  <c:v>536.74986362457275</c:v>
                </c:pt>
                <c:pt idx="4169">
                  <c:v>536.75020241737366</c:v>
                </c:pt>
                <c:pt idx="4170">
                  <c:v>536.75057053565979</c:v>
                </c:pt>
                <c:pt idx="4171">
                  <c:v>536.75118255615234</c:v>
                </c:pt>
                <c:pt idx="4172">
                  <c:v>536.97819137573242</c:v>
                </c:pt>
                <c:pt idx="4173">
                  <c:v>536.97832345962524</c:v>
                </c:pt>
                <c:pt idx="4174">
                  <c:v>537.22979354858398</c:v>
                </c:pt>
                <c:pt idx="4175">
                  <c:v>537.22996926307678</c:v>
                </c:pt>
                <c:pt idx="4176">
                  <c:v>537.23914837837219</c:v>
                </c:pt>
                <c:pt idx="4177">
                  <c:v>537.35013771057129</c:v>
                </c:pt>
                <c:pt idx="4178">
                  <c:v>537.74471688270569</c:v>
                </c:pt>
                <c:pt idx="4179">
                  <c:v>537.74496793746948</c:v>
                </c:pt>
                <c:pt idx="4180">
                  <c:v>537.74507999420166</c:v>
                </c:pt>
                <c:pt idx="4181">
                  <c:v>537.83414316177368</c:v>
                </c:pt>
                <c:pt idx="4182">
                  <c:v>538.15549921989441</c:v>
                </c:pt>
                <c:pt idx="4183">
                  <c:v>538.15563344955444</c:v>
                </c:pt>
                <c:pt idx="4184">
                  <c:v>538.15570878982544</c:v>
                </c:pt>
                <c:pt idx="4185">
                  <c:v>538.52465724945068</c:v>
                </c:pt>
                <c:pt idx="4186">
                  <c:v>538.52480602264404</c:v>
                </c:pt>
                <c:pt idx="4187">
                  <c:v>538.52489161491394</c:v>
                </c:pt>
                <c:pt idx="4188">
                  <c:v>538.59959292411804</c:v>
                </c:pt>
                <c:pt idx="4189">
                  <c:v>538.79547023773193</c:v>
                </c:pt>
                <c:pt idx="4190">
                  <c:v>539.05199456214905</c:v>
                </c:pt>
                <c:pt idx="4191">
                  <c:v>539.05214786529541</c:v>
                </c:pt>
                <c:pt idx="4192">
                  <c:v>539.36941504478455</c:v>
                </c:pt>
                <c:pt idx="4193">
                  <c:v>539.36954712867737</c:v>
                </c:pt>
                <c:pt idx="4194">
                  <c:v>539.36961317062378</c:v>
                </c:pt>
                <c:pt idx="4195">
                  <c:v>539.39779686927795</c:v>
                </c:pt>
                <c:pt idx="4196">
                  <c:v>539.85425639152527</c:v>
                </c:pt>
                <c:pt idx="4197">
                  <c:v>539.85466027259827</c:v>
                </c:pt>
                <c:pt idx="4198">
                  <c:v>539.85490703582764</c:v>
                </c:pt>
                <c:pt idx="4199">
                  <c:v>540.1131796836853</c:v>
                </c:pt>
                <c:pt idx="4200">
                  <c:v>540.11331748962402</c:v>
                </c:pt>
                <c:pt idx="4201">
                  <c:v>540.11339449882507</c:v>
                </c:pt>
                <c:pt idx="4202">
                  <c:v>540.19249892234802</c:v>
                </c:pt>
                <c:pt idx="4203">
                  <c:v>540.5583164691925</c:v>
                </c:pt>
                <c:pt idx="4204">
                  <c:v>540.55869507789612</c:v>
                </c:pt>
                <c:pt idx="4205">
                  <c:v>540.55893063545227</c:v>
                </c:pt>
                <c:pt idx="4206">
                  <c:v>540.64709043502808</c:v>
                </c:pt>
                <c:pt idx="4207">
                  <c:v>540.91706323623657</c:v>
                </c:pt>
                <c:pt idx="4208">
                  <c:v>540.91722655296326</c:v>
                </c:pt>
                <c:pt idx="4209">
                  <c:v>540.98695349693298</c:v>
                </c:pt>
                <c:pt idx="4210">
                  <c:v>541.40536952018738</c:v>
                </c:pt>
                <c:pt idx="4211">
                  <c:v>541.40563750267029</c:v>
                </c:pt>
                <c:pt idx="4212">
                  <c:v>541.40575933456421</c:v>
                </c:pt>
                <c:pt idx="4213">
                  <c:v>541.44190549850464</c:v>
                </c:pt>
                <c:pt idx="4214">
                  <c:v>541.93310499191284</c:v>
                </c:pt>
                <c:pt idx="4215">
                  <c:v>541.93347573280334</c:v>
                </c:pt>
                <c:pt idx="4216">
                  <c:v>541.93371653556824</c:v>
                </c:pt>
                <c:pt idx="4217">
                  <c:v>541.93392825126648</c:v>
                </c:pt>
                <c:pt idx="4218">
                  <c:v>542.15348386764526</c:v>
                </c:pt>
                <c:pt idx="4219">
                  <c:v>542.15368056297302</c:v>
                </c:pt>
                <c:pt idx="4220">
                  <c:v>542.23667979240417</c:v>
                </c:pt>
                <c:pt idx="4221">
                  <c:v>542.61864399909973</c:v>
                </c:pt>
                <c:pt idx="4222">
                  <c:v>542.61891317367554</c:v>
                </c:pt>
                <c:pt idx="4223">
                  <c:v>542.61906719207764</c:v>
                </c:pt>
                <c:pt idx="4224">
                  <c:v>542.71558713912964</c:v>
                </c:pt>
                <c:pt idx="4225">
                  <c:v>542.99657320976257</c:v>
                </c:pt>
                <c:pt idx="4226">
                  <c:v>542.99670457839966</c:v>
                </c:pt>
                <c:pt idx="4227">
                  <c:v>543.03000712394714</c:v>
                </c:pt>
                <c:pt idx="4228">
                  <c:v>543.50510907173157</c:v>
                </c:pt>
                <c:pt idx="4229">
                  <c:v>543.50548028945923</c:v>
                </c:pt>
                <c:pt idx="4230">
                  <c:v>543.50574803352356</c:v>
                </c:pt>
                <c:pt idx="4231">
                  <c:v>543.83804273605347</c:v>
                </c:pt>
                <c:pt idx="4232">
                  <c:v>543.83817553520203</c:v>
                </c:pt>
                <c:pt idx="4233">
                  <c:v>543.83824276924133</c:v>
                </c:pt>
                <c:pt idx="4234">
                  <c:v>543.83830881118774</c:v>
                </c:pt>
                <c:pt idx="4235">
                  <c:v>544.19920420646667</c:v>
                </c:pt>
                <c:pt idx="4236">
                  <c:v>544.19936966896057</c:v>
                </c:pt>
                <c:pt idx="4237">
                  <c:v>544.19944930076599</c:v>
                </c:pt>
                <c:pt idx="4238">
                  <c:v>544.28050136566162</c:v>
                </c:pt>
                <c:pt idx="4239">
                  <c:v>544.54576063156128</c:v>
                </c:pt>
                <c:pt idx="4240">
                  <c:v>544.54614901542664</c:v>
                </c:pt>
                <c:pt idx="4241">
                  <c:v>544.83811211585999</c:v>
                </c:pt>
                <c:pt idx="4242">
                  <c:v>544.83833503723145</c:v>
                </c:pt>
                <c:pt idx="4243">
                  <c:v>545.04302859306335</c:v>
                </c:pt>
                <c:pt idx="4244">
                  <c:v>545.04316401481628</c:v>
                </c:pt>
                <c:pt idx="4245">
                  <c:v>545.57989740371704</c:v>
                </c:pt>
                <c:pt idx="4246">
                  <c:v>545.58033728599548</c:v>
                </c:pt>
                <c:pt idx="4247">
                  <c:v>545.58058834075928</c:v>
                </c:pt>
                <c:pt idx="4248">
                  <c:v>545.58082485198975</c:v>
                </c:pt>
                <c:pt idx="4249">
                  <c:v>545.58142852783203</c:v>
                </c:pt>
                <c:pt idx="4250">
                  <c:v>545.99215126037598</c:v>
                </c:pt>
                <c:pt idx="4251">
                  <c:v>545.99230980873108</c:v>
                </c:pt>
                <c:pt idx="4252">
                  <c:v>545.99237823486328</c:v>
                </c:pt>
                <c:pt idx="4253">
                  <c:v>545.9924590587616</c:v>
                </c:pt>
                <c:pt idx="4254">
                  <c:v>546.24020338058472</c:v>
                </c:pt>
                <c:pt idx="4255">
                  <c:v>546.24033904075623</c:v>
                </c:pt>
                <c:pt idx="4256">
                  <c:v>546.32796573638916</c:v>
                </c:pt>
                <c:pt idx="4257">
                  <c:v>546.62203431129456</c:v>
                </c:pt>
                <c:pt idx="4258">
                  <c:v>546.62216782569885</c:v>
                </c:pt>
                <c:pt idx="4259">
                  <c:v>546.66779708862305</c:v>
                </c:pt>
                <c:pt idx="4260">
                  <c:v>547.15056347846985</c:v>
                </c:pt>
                <c:pt idx="4261">
                  <c:v>547.15102982521057</c:v>
                </c:pt>
                <c:pt idx="4262">
                  <c:v>547.15129685401917</c:v>
                </c:pt>
                <c:pt idx="4263">
                  <c:v>547.43560647964478</c:v>
                </c:pt>
                <c:pt idx="4264">
                  <c:v>547.43576312065125</c:v>
                </c:pt>
                <c:pt idx="4265">
                  <c:v>547.43585443496704</c:v>
                </c:pt>
                <c:pt idx="4266">
                  <c:v>547.46262741088867</c:v>
                </c:pt>
                <c:pt idx="4267">
                  <c:v>547.90825915336609</c:v>
                </c:pt>
                <c:pt idx="4268">
                  <c:v>547.90849161148071</c:v>
                </c:pt>
                <c:pt idx="4269">
                  <c:v>547.90857911109924</c:v>
                </c:pt>
                <c:pt idx="4270">
                  <c:v>547.91714024543762</c:v>
                </c:pt>
                <c:pt idx="4271">
                  <c:v>548.25828075408936</c:v>
                </c:pt>
                <c:pt idx="4272">
                  <c:v>548.25843906402588</c:v>
                </c:pt>
                <c:pt idx="4273">
                  <c:v>548.26532745361328</c:v>
                </c:pt>
                <c:pt idx="4274">
                  <c:v>548.40103125572205</c:v>
                </c:pt>
                <c:pt idx="4275">
                  <c:v>548.71434473991394</c:v>
                </c:pt>
                <c:pt idx="4276">
                  <c:v>548.71454572677612</c:v>
                </c:pt>
                <c:pt idx="4277">
                  <c:v>548.72439980506897</c:v>
                </c:pt>
                <c:pt idx="4278">
                  <c:v>549.0891489982605</c:v>
                </c:pt>
                <c:pt idx="4279">
                  <c:v>549.08943581581116</c:v>
                </c:pt>
                <c:pt idx="4280">
                  <c:v>549.08960199356079</c:v>
                </c:pt>
                <c:pt idx="4281">
                  <c:v>549.17504000663757</c:v>
                </c:pt>
                <c:pt idx="4282">
                  <c:v>549.4457106590271</c:v>
                </c:pt>
                <c:pt idx="4283">
                  <c:v>549.44584631919861</c:v>
                </c:pt>
                <c:pt idx="4284">
                  <c:v>549.50641417503357</c:v>
                </c:pt>
                <c:pt idx="4285">
                  <c:v>549.83701539039612</c:v>
                </c:pt>
                <c:pt idx="4286">
                  <c:v>549.83718824386597</c:v>
                </c:pt>
                <c:pt idx="4287">
                  <c:v>549.84974503517151</c:v>
                </c:pt>
                <c:pt idx="4288">
                  <c:v>549.96144461631775</c:v>
                </c:pt>
                <c:pt idx="4289">
                  <c:v>550.25095701217651</c:v>
                </c:pt>
                <c:pt idx="4290">
                  <c:v>550.25111055374146</c:v>
                </c:pt>
                <c:pt idx="4291">
                  <c:v>550.30501770973206</c:v>
                </c:pt>
                <c:pt idx="4292">
                  <c:v>550.44316816329956</c:v>
                </c:pt>
                <c:pt idx="4293">
                  <c:v>550.73092293739319</c:v>
                </c:pt>
                <c:pt idx="4294">
                  <c:v>550.73104643821716</c:v>
                </c:pt>
                <c:pt idx="4295">
                  <c:v>550.76454186439514</c:v>
                </c:pt>
                <c:pt idx="4296">
                  <c:v>551.17427802085876</c:v>
                </c:pt>
                <c:pt idx="4297">
                  <c:v>551.17470669746399</c:v>
                </c:pt>
                <c:pt idx="4298">
                  <c:v>551.17499375343323</c:v>
                </c:pt>
                <c:pt idx="4299">
                  <c:v>551.21003985404968</c:v>
                </c:pt>
                <c:pt idx="4300">
                  <c:v>551.52308082580566</c:v>
                </c:pt>
                <c:pt idx="4301">
                  <c:v>551.52322769165039</c:v>
                </c:pt>
                <c:pt idx="4302">
                  <c:v>551.55391836166382</c:v>
                </c:pt>
                <c:pt idx="4303">
                  <c:v>551.82447218894958</c:v>
                </c:pt>
                <c:pt idx="4304">
                  <c:v>551.82488179206848</c:v>
                </c:pt>
                <c:pt idx="4305">
                  <c:v>552.16680693626404</c:v>
                </c:pt>
                <c:pt idx="4306">
                  <c:v>552.16699290275574</c:v>
                </c:pt>
                <c:pt idx="4307">
                  <c:v>552.16708660125732</c:v>
                </c:pt>
                <c:pt idx="4308">
                  <c:v>552.53267312049866</c:v>
                </c:pt>
                <c:pt idx="4309">
                  <c:v>552.53286337852478</c:v>
                </c:pt>
                <c:pt idx="4310">
                  <c:v>552.5329761505127</c:v>
                </c:pt>
                <c:pt idx="4311">
                  <c:v>552.80643463134766</c:v>
                </c:pt>
                <c:pt idx="4312">
                  <c:v>552.80655670166016</c:v>
                </c:pt>
                <c:pt idx="4313">
                  <c:v>552.80662536621094</c:v>
                </c:pt>
                <c:pt idx="4314">
                  <c:v>553.21286273002625</c:v>
                </c:pt>
                <c:pt idx="4315">
                  <c:v>553.21321034431458</c:v>
                </c:pt>
                <c:pt idx="4316">
                  <c:v>553.21343612670898</c:v>
                </c:pt>
                <c:pt idx="4317">
                  <c:v>553.28492093086243</c:v>
                </c:pt>
                <c:pt idx="4318">
                  <c:v>553.5593581199646</c:v>
                </c:pt>
                <c:pt idx="4319">
                  <c:v>553.55948853492737</c:v>
                </c:pt>
                <c:pt idx="4320">
                  <c:v>553.59786415100098</c:v>
                </c:pt>
                <c:pt idx="4321">
                  <c:v>553.89912486076355</c:v>
                </c:pt>
                <c:pt idx="4322">
                  <c:v>553.89955282211304</c:v>
                </c:pt>
                <c:pt idx="4323">
                  <c:v>554.2048032283783</c:v>
                </c:pt>
                <c:pt idx="4324">
                  <c:v>554.20495700836182</c:v>
                </c:pt>
                <c:pt idx="4325">
                  <c:v>554.20503973960876</c:v>
                </c:pt>
                <c:pt idx="4326">
                  <c:v>554.56058740615845</c:v>
                </c:pt>
                <c:pt idx="4327">
                  <c:v>554.56091833114624</c:v>
                </c:pt>
                <c:pt idx="4328">
                  <c:v>554.56108784675598</c:v>
                </c:pt>
                <c:pt idx="4329">
                  <c:v>554.93887734413147</c:v>
                </c:pt>
                <c:pt idx="4330">
                  <c:v>554.93946194648743</c:v>
                </c:pt>
                <c:pt idx="4331">
                  <c:v>554.93979692459106</c:v>
                </c:pt>
                <c:pt idx="4332">
                  <c:v>555.18361258506775</c:v>
                </c:pt>
                <c:pt idx="4333">
                  <c:v>555.18374300003052</c:v>
                </c:pt>
                <c:pt idx="4334">
                  <c:v>555.18683695793152</c:v>
                </c:pt>
                <c:pt idx="4335">
                  <c:v>555.62284541130066</c:v>
                </c:pt>
                <c:pt idx="4336">
                  <c:v>555.62303328514099</c:v>
                </c:pt>
                <c:pt idx="4337">
                  <c:v>555.62313461303711</c:v>
                </c:pt>
                <c:pt idx="4338">
                  <c:v>555.64170241355896</c:v>
                </c:pt>
                <c:pt idx="4339">
                  <c:v>556.05933403968811</c:v>
                </c:pt>
                <c:pt idx="4340">
                  <c:v>556.05952334403992</c:v>
                </c:pt>
                <c:pt idx="4341">
                  <c:v>556.05960154533386</c:v>
                </c:pt>
                <c:pt idx="4342">
                  <c:v>556.09616827964783</c:v>
                </c:pt>
                <c:pt idx="4343">
                  <c:v>556.36210346221924</c:v>
                </c:pt>
                <c:pt idx="4344">
                  <c:v>556.36223816871643</c:v>
                </c:pt>
                <c:pt idx="4345">
                  <c:v>556.43663716316223</c:v>
                </c:pt>
                <c:pt idx="4346">
                  <c:v>556.73947215080261</c:v>
                </c:pt>
                <c:pt idx="4347">
                  <c:v>556.73965287208557</c:v>
                </c:pt>
                <c:pt idx="4348">
                  <c:v>556.77966809272766</c:v>
                </c:pt>
                <c:pt idx="4349">
                  <c:v>556.8913722038269</c:v>
                </c:pt>
                <c:pt idx="4350">
                  <c:v>557.23506116867065</c:v>
                </c:pt>
                <c:pt idx="4351">
                  <c:v>557.23518443107605</c:v>
                </c:pt>
                <c:pt idx="4352">
                  <c:v>557.24359130859375</c:v>
                </c:pt>
                <c:pt idx="4353">
                  <c:v>557.59531307220459</c:v>
                </c:pt>
                <c:pt idx="4354">
                  <c:v>557.59548354148865</c:v>
                </c:pt>
                <c:pt idx="4355">
                  <c:v>557.59556102752686</c:v>
                </c:pt>
                <c:pt idx="4356">
                  <c:v>557.68917369842529</c:v>
                </c:pt>
                <c:pt idx="4357">
                  <c:v>558.09285974502563</c:v>
                </c:pt>
                <c:pt idx="4358">
                  <c:v>558.093022108078</c:v>
                </c:pt>
                <c:pt idx="4359">
                  <c:v>558.09309339523315</c:v>
                </c:pt>
                <c:pt idx="4360">
                  <c:v>558.46681475639343</c:v>
                </c:pt>
                <c:pt idx="4361">
                  <c:v>558.4669554233551</c:v>
                </c:pt>
                <c:pt idx="4362">
                  <c:v>558.46703720092773</c:v>
                </c:pt>
                <c:pt idx="4363">
                  <c:v>558.57846188545227</c:v>
                </c:pt>
                <c:pt idx="4364">
                  <c:v>558.90017557144165</c:v>
                </c:pt>
                <c:pt idx="4365">
                  <c:v>558.90030407905579</c:v>
                </c:pt>
                <c:pt idx="4366">
                  <c:v>558.90037035942078</c:v>
                </c:pt>
                <c:pt idx="4367">
                  <c:v>558.93825745582581</c:v>
                </c:pt>
                <c:pt idx="4368">
                  <c:v>559.1622326374054</c:v>
                </c:pt>
                <c:pt idx="4369">
                  <c:v>559.16532707214355</c:v>
                </c:pt>
                <c:pt idx="4370">
                  <c:v>559.27909231185913</c:v>
                </c:pt>
                <c:pt idx="4371">
                  <c:v>559.60192823410034</c:v>
                </c:pt>
                <c:pt idx="4372">
                  <c:v>559.6023428440094</c:v>
                </c:pt>
                <c:pt idx="4373">
                  <c:v>559.8769998550415</c:v>
                </c:pt>
                <c:pt idx="4374">
                  <c:v>559.87719774246216</c:v>
                </c:pt>
                <c:pt idx="4375">
                  <c:v>559.87728643417358</c:v>
                </c:pt>
                <c:pt idx="4376">
                  <c:v>560.19772481918335</c:v>
                </c:pt>
                <c:pt idx="4377">
                  <c:v>560.19789576530457</c:v>
                </c:pt>
                <c:pt idx="4378">
                  <c:v>560.19797968864441</c:v>
                </c:pt>
                <c:pt idx="4379">
                  <c:v>560.652512550354</c:v>
                </c:pt>
                <c:pt idx="4380">
                  <c:v>560.65293121337891</c:v>
                </c:pt>
                <c:pt idx="4381">
                  <c:v>560.65314269065857</c:v>
                </c:pt>
                <c:pt idx="4382">
                  <c:v>560.92306089401245</c:v>
                </c:pt>
                <c:pt idx="4383">
                  <c:v>560.92381525039673</c:v>
                </c:pt>
                <c:pt idx="4384">
                  <c:v>560.92392182350159</c:v>
                </c:pt>
                <c:pt idx="4385">
                  <c:v>561.31655764579773</c:v>
                </c:pt>
                <c:pt idx="4386">
                  <c:v>561.31671977043152</c:v>
                </c:pt>
                <c:pt idx="4387">
                  <c:v>561.3167884349823</c:v>
                </c:pt>
                <c:pt idx="4388">
                  <c:v>561.32656168937683</c:v>
                </c:pt>
                <c:pt idx="4389">
                  <c:v>561.69931721687317</c:v>
                </c:pt>
                <c:pt idx="4390">
                  <c:v>561.69949626922607</c:v>
                </c:pt>
                <c:pt idx="4391">
                  <c:v>561.69957089424133</c:v>
                </c:pt>
                <c:pt idx="4392">
                  <c:v>561.77745938301086</c:v>
                </c:pt>
                <c:pt idx="4393">
                  <c:v>562.1669864654541</c:v>
                </c:pt>
                <c:pt idx="4394">
                  <c:v>562.1671679019928</c:v>
                </c:pt>
                <c:pt idx="4395">
                  <c:v>562.16725516319275</c:v>
                </c:pt>
                <c:pt idx="4396">
                  <c:v>562.4763879776001</c:v>
                </c:pt>
                <c:pt idx="4397">
                  <c:v>562.47653365135193</c:v>
                </c:pt>
                <c:pt idx="4398">
                  <c:v>562.47661256790161</c:v>
                </c:pt>
                <c:pt idx="4399">
                  <c:v>562.7238187789917</c:v>
                </c:pt>
                <c:pt idx="4400">
                  <c:v>562.72430276870728</c:v>
                </c:pt>
                <c:pt idx="4401">
                  <c:v>562.94156837463379</c:v>
                </c:pt>
                <c:pt idx="4402">
                  <c:v>562.94171190261841</c:v>
                </c:pt>
                <c:pt idx="4403">
                  <c:v>563.43456220626831</c:v>
                </c:pt>
                <c:pt idx="4404">
                  <c:v>563.43474173545837</c:v>
                </c:pt>
                <c:pt idx="4405">
                  <c:v>563.43482518196106</c:v>
                </c:pt>
                <c:pt idx="4406">
                  <c:v>563.43490171432495</c:v>
                </c:pt>
                <c:pt idx="4407">
                  <c:v>563.7391505241394</c:v>
                </c:pt>
                <c:pt idx="4408">
                  <c:v>563.73927450180054</c:v>
                </c:pt>
                <c:pt idx="4409">
                  <c:v>563.73933911323547</c:v>
                </c:pt>
                <c:pt idx="4410">
                  <c:v>563.82182955741882</c:v>
                </c:pt>
                <c:pt idx="4411">
                  <c:v>564.11845731735229</c:v>
                </c:pt>
                <c:pt idx="4412">
                  <c:v>564.11858439445496</c:v>
                </c:pt>
                <c:pt idx="4413">
                  <c:v>564.1645565032959</c:v>
                </c:pt>
                <c:pt idx="4414">
                  <c:v>564.48243641853333</c:v>
                </c:pt>
                <c:pt idx="4415">
                  <c:v>564.48268127441406</c:v>
                </c:pt>
                <c:pt idx="4416">
                  <c:v>564.50525283813477</c:v>
                </c:pt>
                <c:pt idx="4417">
                  <c:v>564.61948227882385</c:v>
                </c:pt>
                <c:pt idx="4418">
                  <c:v>564.90844345092773</c:v>
                </c:pt>
                <c:pt idx="4419">
                  <c:v>564.90862894058228</c:v>
                </c:pt>
                <c:pt idx="4420">
                  <c:v>564.95914149284363</c:v>
                </c:pt>
                <c:pt idx="4421">
                  <c:v>565.29638051986694</c:v>
                </c:pt>
                <c:pt idx="4422">
                  <c:v>565.29682564735413</c:v>
                </c:pt>
                <c:pt idx="4423">
                  <c:v>565.52509927749634</c:v>
                </c:pt>
                <c:pt idx="4424">
                  <c:v>565.52523279190063</c:v>
                </c:pt>
                <c:pt idx="4425">
                  <c:v>565.7520158290863</c:v>
                </c:pt>
                <c:pt idx="4426">
                  <c:v>565.75410556793213</c:v>
                </c:pt>
                <c:pt idx="4427">
                  <c:v>565.76222562789917</c:v>
                </c:pt>
                <c:pt idx="4428">
                  <c:v>565.893479347229</c:v>
                </c:pt>
                <c:pt idx="4429">
                  <c:v>566.09882378578186</c:v>
                </c:pt>
                <c:pt idx="4430">
                  <c:v>566.09895825386047</c:v>
                </c:pt>
                <c:pt idx="4431">
                  <c:v>566.20946311950684</c:v>
                </c:pt>
                <c:pt idx="4432">
                  <c:v>566.58022785186768</c:v>
                </c:pt>
                <c:pt idx="4433">
                  <c:v>566.58046817779541</c:v>
                </c:pt>
                <c:pt idx="4434">
                  <c:v>566.58057832717896</c:v>
                </c:pt>
                <c:pt idx="4435">
                  <c:v>566.6916229724884</c:v>
                </c:pt>
                <c:pt idx="4436">
                  <c:v>566.95185494422913</c:v>
                </c:pt>
                <c:pt idx="4437">
                  <c:v>566.95197510719299</c:v>
                </c:pt>
                <c:pt idx="4438">
                  <c:v>567.00400829315186</c:v>
                </c:pt>
                <c:pt idx="4439">
                  <c:v>567.50333333015442</c:v>
                </c:pt>
                <c:pt idx="4440">
                  <c:v>567.50353026390076</c:v>
                </c:pt>
                <c:pt idx="4441">
                  <c:v>567.50362515449524</c:v>
                </c:pt>
                <c:pt idx="4442">
                  <c:v>567.50369215011597</c:v>
                </c:pt>
                <c:pt idx="4443">
                  <c:v>567.96139931678772</c:v>
                </c:pt>
                <c:pt idx="4444">
                  <c:v>567.96182942390442</c:v>
                </c:pt>
                <c:pt idx="4445">
                  <c:v>567.96210694313049</c:v>
                </c:pt>
                <c:pt idx="4446">
                  <c:v>567.96235466003418</c:v>
                </c:pt>
                <c:pt idx="4447">
                  <c:v>568.24491190910339</c:v>
                </c:pt>
                <c:pt idx="4448">
                  <c:v>568.24508666992188</c:v>
                </c:pt>
                <c:pt idx="4449">
                  <c:v>568.25220775604248</c:v>
                </c:pt>
                <c:pt idx="4450">
                  <c:v>568.56766676902771</c:v>
                </c:pt>
                <c:pt idx="4451">
                  <c:v>568.56792783737183</c:v>
                </c:pt>
                <c:pt idx="4452">
                  <c:v>568.59223914146423</c:v>
                </c:pt>
                <c:pt idx="4453">
                  <c:v>568.93144679069519</c:v>
                </c:pt>
                <c:pt idx="4454">
                  <c:v>568.93164014816284</c:v>
                </c:pt>
                <c:pt idx="4455">
                  <c:v>568.9670524597168</c:v>
                </c:pt>
                <c:pt idx="4456">
                  <c:v>569.04815602302551</c:v>
                </c:pt>
                <c:pt idx="4457">
                  <c:v>569.47109746932983</c:v>
                </c:pt>
                <c:pt idx="4458">
                  <c:v>569.471271276474</c:v>
                </c:pt>
                <c:pt idx="4459">
                  <c:v>569.47136688232422</c:v>
                </c:pt>
                <c:pt idx="4460">
                  <c:v>569.5022087097168</c:v>
                </c:pt>
                <c:pt idx="4461">
                  <c:v>569.79747462272644</c:v>
                </c:pt>
                <c:pt idx="4462">
                  <c:v>569.79782938957214</c:v>
                </c:pt>
                <c:pt idx="4463">
                  <c:v>569.8426034450531</c:v>
                </c:pt>
                <c:pt idx="4464">
                  <c:v>570.19728326797485</c:v>
                </c:pt>
                <c:pt idx="4465">
                  <c:v>570.19745111465454</c:v>
                </c:pt>
                <c:pt idx="4466">
                  <c:v>570.19753384590149</c:v>
                </c:pt>
                <c:pt idx="4467">
                  <c:v>570.30313491821289</c:v>
                </c:pt>
                <c:pt idx="4468">
                  <c:v>570.56482768058777</c:v>
                </c:pt>
                <c:pt idx="4469">
                  <c:v>570.56524300575256</c:v>
                </c:pt>
                <c:pt idx="4470">
                  <c:v>570.87769818305969</c:v>
                </c:pt>
                <c:pt idx="4471">
                  <c:v>570.8779981136322</c:v>
                </c:pt>
                <c:pt idx="4472">
                  <c:v>570.87829971313477</c:v>
                </c:pt>
                <c:pt idx="4473">
                  <c:v>571.19519686698914</c:v>
                </c:pt>
                <c:pt idx="4474">
                  <c:v>571.19534730911255</c:v>
                </c:pt>
                <c:pt idx="4475">
                  <c:v>571.60915398597717</c:v>
                </c:pt>
                <c:pt idx="4476">
                  <c:v>571.60966825485229</c:v>
                </c:pt>
                <c:pt idx="4477">
                  <c:v>571.60996675491333</c:v>
                </c:pt>
                <c:pt idx="4478">
                  <c:v>571.61034631729126</c:v>
                </c:pt>
                <c:pt idx="4479">
                  <c:v>571.87075066566467</c:v>
                </c:pt>
                <c:pt idx="4480">
                  <c:v>571.87088179588318</c:v>
                </c:pt>
                <c:pt idx="4481">
                  <c:v>571.88961362838745</c:v>
                </c:pt>
                <c:pt idx="4482">
                  <c:v>572.30108737945557</c:v>
                </c:pt>
                <c:pt idx="4483">
                  <c:v>572.30150246620178</c:v>
                </c:pt>
                <c:pt idx="4484">
                  <c:v>572.30183005332947</c:v>
                </c:pt>
                <c:pt idx="4485">
                  <c:v>572.37681007385254</c:v>
                </c:pt>
                <c:pt idx="4486">
                  <c:v>572.57917499542236</c:v>
                </c:pt>
                <c:pt idx="4487">
                  <c:v>572.57930159568787</c:v>
                </c:pt>
                <c:pt idx="4488">
                  <c:v>572.68496918678284</c:v>
                </c:pt>
                <c:pt idx="4489">
                  <c:v>573.15225577354431</c:v>
                </c:pt>
                <c:pt idx="4490">
                  <c:v>573.15243077278137</c:v>
                </c:pt>
                <c:pt idx="4491">
                  <c:v>573.15250682830811</c:v>
                </c:pt>
                <c:pt idx="4492">
                  <c:v>573.15258550643921</c:v>
                </c:pt>
                <c:pt idx="4493">
                  <c:v>573.41956162452698</c:v>
                </c:pt>
                <c:pt idx="4494">
                  <c:v>573.41967940330505</c:v>
                </c:pt>
                <c:pt idx="4495">
                  <c:v>573.66185617446899</c:v>
                </c:pt>
                <c:pt idx="4496">
                  <c:v>573.66229820251465</c:v>
                </c:pt>
                <c:pt idx="4497">
                  <c:v>573.9154212474823</c:v>
                </c:pt>
                <c:pt idx="4498">
                  <c:v>573.91553449630737</c:v>
                </c:pt>
                <c:pt idx="4499">
                  <c:v>573.93319082260132</c:v>
                </c:pt>
                <c:pt idx="4500">
                  <c:v>574.29808330535889</c:v>
                </c:pt>
                <c:pt idx="4501">
                  <c:v>574.29827165603638</c:v>
                </c:pt>
                <c:pt idx="4502">
                  <c:v>574.29837441444397</c:v>
                </c:pt>
                <c:pt idx="4503">
                  <c:v>574.41425824165344</c:v>
                </c:pt>
                <c:pt idx="4504">
                  <c:v>574.67166328430176</c:v>
                </c:pt>
                <c:pt idx="4505">
                  <c:v>574.67197847366333</c:v>
                </c:pt>
                <c:pt idx="4506">
                  <c:v>574.72894692420959</c:v>
                </c:pt>
                <c:pt idx="4507">
                  <c:v>575.10619640350342</c:v>
                </c:pt>
                <c:pt idx="4508">
                  <c:v>575.10640358924866</c:v>
                </c:pt>
                <c:pt idx="4509">
                  <c:v>575.1064727306366</c:v>
                </c:pt>
                <c:pt idx="4510">
                  <c:v>575.18283295631409</c:v>
                </c:pt>
                <c:pt idx="4511">
                  <c:v>575.55929327011108</c:v>
                </c:pt>
                <c:pt idx="4512">
                  <c:v>575.55947375297546</c:v>
                </c:pt>
                <c:pt idx="4513">
                  <c:v>575.55955028533936</c:v>
                </c:pt>
                <c:pt idx="4514">
                  <c:v>575.71090769767761</c:v>
                </c:pt>
                <c:pt idx="4515">
                  <c:v>576.0320041179657</c:v>
                </c:pt>
                <c:pt idx="4516">
                  <c:v>576.03218817710876</c:v>
                </c:pt>
                <c:pt idx="4517">
                  <c:v>576.0322597026825</c:v>
                </c:pt>
                <c:pt idx="4518">
                  <c:v>576.26704740524292</c:v>
                </c:pt>
                <c:pt idx="4519">
                  <c:v>576.26718401908875</c:v>
                </c:pt>
                <c:pt idx="4520">
                  <c:v>576.31801438331604</c:v>
                </c:pt>
                <c:pt idx="4521">
                  <c:v>576.74944615364075</c:v>
                </c:pt>
                <c:pt idx="4522">
                  <c:v>576.74988579750061</c:v>
                </c:pt>
                <c:pt idx="4523">
                  <c:v>576.750159740448</c:v>
                </c:pt>
                <c:pt idx="4524">
                  <c:v>576.99347829818726</c:v>
                </c:pt>
                <c:pt idx="4525">
                  <c:v>576.99368405342102</c:v>
                </c:pt>
                <c:pt idx="4526">
                  <c:v>577.25170588493347</c:v>
                </c:pt>
                <c:pt idx="4527">
                  <c:v>577.25201916694641</c:v>
                </c:pt>
                <c:pt idx="4528">
                  <c:v>577.25226330757141</c:v>
                </c:pt>
                <c:pt idx="4529">
                  <c:v>577.54630851745605</c:v>
                </c:pt>
                <c:pt idx="4530">
                  <c:v>577.54668688774109</c:v>
                </c:pt>
                <c:pt idx="4531">
                  <c:v>577.88452816009521</c:v>
                </c:pt>
                <c:pt idx="4532">
                  <c:v>577.88499903678894</c:v>
                </c:pt>
                <c:pt idx="4533">
                  <c:v>577.88534760475159</c:v>
                </c:pt>
                <c:pt idx="4534">
                  <c:v>578.18584537506104</c:v>
                </c:pt>
                <c:pt idx="4535">
                  <c:v>578.18613457679749</c:v>
                </c:pt>
                <c:pt idx="4536">
                  <c:v>578.18627047538757</c:v>
                </c:pt>
                <c:pt idx="4537">
                  <c:v>578.43796920776367</c:v>
                </c:pt>
                <c:pt idx="4538">
                  <c:v>578.43810081481934</c:v>
                </c:pt>
                <c:pt idx="4539">
                  <c:v>578.95623660087585</c:v>
                </c:pt>
                <c:pt idx="4540">
                  <c:v>578.95666241645813</c:v>
                </c:pt>
                <c:pt idx="4541">
                  <c:v>578.95697736740112</c:v>
                </c:pt>
                <c:pt idx="4542">
                  <c:v>578.95719742774963</c:v>
                </c:pt>
                <c:pt idx="4543">
                  <c:v>579.26188921928406</c:v>
                </c:pt>
                <c:pt idx="4544">
                  <c:v>579.26302576065063</c:v>
                </c:pt>
                <c:pt idx="4545">
                  <c:v>579.26314353942871</c:v>
                </c:pt>
                <c:pt idx="4546">
                  <c:v>579.27941727638245</c:v>
                </c:pt>
                <c:pt idx="4547">
                  <c:v>579.61858415603638</c:v>
                </c:pt>
                <c:pt idx="4548">
                  <c:v>579.61872887611389</c:v>
                </c:pt>
                <c:pt idx="4549">
                  <c:v>579.61881136894226</c:v>
                </c:pt>
                <c:pt idx="4550">
                  <c:v>579.95065832138062</c:v>
                </c:pt>
                <c:pt idx="4551">
                  <c:v>579.95093512535095</c:v>
                </c:pt>
                <c:pt idx="4552">
                  <c:v>579.96051692962646</c:v>
                </c:pt>
                <c:pt idx="4553">
                  <c:v>580.06949710845947</c:v>
                </c:pt>
                <c:pt idx="4554">
                  <c:v>580.46635913848877</c:v>
                </c:pt>
                <c:pt idx="4555">
                  <c:v>580.46652603149414</c:v>
                </c:pt>
                <c:pt idx="4556">
                  <c:v>580.46661305427551</c:v>
                </c:pt>
                <c:pt idx="4557">
                  <c:v>580.7092912197113</c:v>
                </c:pt>
                <c:pt idx="4558">
                  <c:v>580.70941996574402</c:v>
                </c:pt>
                <c:pt idx="4559">
                  <c:v>581.03675532341003</c:v>
                </c:pt>
                <c:pt idx="4560">
                  <c:v>581.03722047805786</c:v>
                </c:pt>
                <c:pt idx="4561">
                  <c:v>581.03748035430908</c:v>
                </c:pt>
                <c:pt idx="4562">
                  <c:v>581.34784746170044</c:v>
                </c:pt>
                <c:pt idx="4563">
                  <c:v>581.34799456596375</c:v>
                </c:pt>
                <c:pt idx="4564">
                  <c:v>581.34807634353638</c:v>
                </c:pt>
                <c:pt idx="4565">
                  <c:v>581.56399440765381</c:v>
                </c:pt>
                <c:pt idx="4566">
                  <c:v>581.56412196159363</c:v>
                </c:pt>
                <c:pt idx="4567">
                  <c:v>581.65869903564453</c:v>
                </c:pt>
                <c:pt idx="4568">
                  <c:v>582.05852508544922</c:v>
                </c:pt>
                <c:pt idx="4569">
                  <c:v>582.05907011032104</c:v>
                </c:pt>
                <c:pt idx="4570">
                  <c:v>582.05938601493835</c:v>
                </c:pt>
                <c:pt idx="4571">
                  <c:v>582.38734316825867</c:v>
                </c:pt>
                <c:pt idx="4572">
                  <c:v>582.38752603530884</c:v>
                </c:pt>
                <c:pt idx="4573">
                  <c:v>582.38760375976563</c:v>
                </c:pt>
                <c:pt idx="4574">
                  <c:v>582.68699073791504</c:v>
                </c:pt>
                <c:pt idx="4575">
                  <c:v>582.68714547157288</c:v>
                </c:pt>
                <c:pt idx="4576">
                  <c:v>582.68722915649414</c:v>
                </c:pt>
                <c:pt idx="4577">
                  <c:v>583.09023547172546</c:v>
                </c:pt>
                <c:pt idx="4578">
                  <c:v>583.09071278572083</c:v>
                </c:pt>
                <c:pt idx="4579">
                  <c:v>583.09099292755127</c:v>
                </c:pt>
                <c:pt idx="4580">
                  <c:v>583.35195660591125</c:v>
                </c:pt>
                <c:pt idx="4581">
                  <c:v>583.35209155082703</c:v>
                </c:pt>
                <c:pt idx="4582">
                  <c:v>583.54239177703857</c:v>
                </c:pt>
                <c:pt idx="4583">
                  <c:v>583.5425660610199</c:v>
                </c:pt>
                <c:pt idx="4584">
                  <c:v>583.58697915077209</c:v>
                </c:pt>
                <c:pt idx="4585">
                  <c:v>583.70221161842346</c:v>
                </c:pt>
                <c:pt idx="4586">
                  <c:v>584.11387896537781</c:v>
                </c:pt>
                <c:pt idx="4587">
                  <c:v>584.11405873298645</c:v>
                </c:pt>
                <c:pt idx="4588">
                  <c:v>584.11413073539734</c:v>
                </c:pt>
                <c:pt idx="4589">
                  <c:v>584.19326758384705</c:v>
                </c:pt>
                <c:pt idx="4590">
                  <c:v>584.62055969238281</c:v>
                </c:pt>
                <c:pt idx="4591">
                  <c:v>584.6213743686676</c:v>
                </c:pt>
                <c:pt idx="4592">
                  <c:v>584.62281680107117</c:v>
                </c:pt>
                <c:pt idx="4593">
                  <c:v>585.08147621154785</c:v>
                </c:pt>
                <c:pt idx="4594">
                  <c:v>585.08360552787781</c:v>
                </c:pt>
                <c:pt idx="4595">
                  <c:v>585.0839102268219</c:v>
                </c:pt>
                <c:pt idx="4596">
                  <c:v>585.08415675163269</c:v>
                </c:pt>
                <c:pt idx="4597">
                  <c:v>585.34216499328613</c:v>
                </c:pt>
                <c:pt idx="4598">
                  <c:v>585.34310483932495</c:v>
                </c:pt>
                <c:pt idx="4599">
                  <c:v>585.34320139884949</c:v>
                </c:pt>
                <c:pt idx="4600">
                  <c:v>585.63113689422607</c:v>
                </c:pt>
                <c:pt idx="4601">
                  <c:v>585.63150858879089</c:v>
                </c:pt>
                <c:pt idx="4602">
                  <c:v>585.63839292526245</c:v>
                </c:pt>
                <c:pt idx="4603">
                  <c:v>585.74676203727722</c:v>
                </c:pt>
                <c:pt idx="4604">
                  <c:v>586.06921148300171</c:v>
                </c:pt>
                <c:pt idx="4605">
                  <c:v>586.06943440437317</c:v>
                </c:pt>
                <c:pt idx="4606">
                  <c:v>586.08600759506226</c:v>
                </c:pt>
                <c:pt idx="4607">
                  <c:v>586.62320685386658</c:v>
                </c:pt>
                <c:pt idx="4608">
                  <c:v>586.62342023849487</c:v>
                </c:pt>
                <c:pt idx="4609">
                  <c:v>586.62354183197021</c:v>
                </c:pt>
                <c:pt idx="4610">
                  <c:v>586.62365627288818</c:v>
                </c:pt>
                <c:pt idx="4611">
                  <c:v>586.8687436580658</c:v>
                </c:pt>
                <c:pt idx="4612">
                  <c:v>586.86888027191162</c:v>
                </c:pt>
                <c:pt idx="4613">
                  <c:v>586.87990593910217</c:v>
                </c:pt>
                <c:pt idx="4614">
                  <c:v>587.02978992462158</c:v>
                </c:pt>
                <c:pt idx="4615">
                  <c:v>587.27285981178284</c:v>
                </c:pt>
                <c:pt idx="4616">
                  <c:v>587.27300262451172</c:v>
                </c:pt>
                <c:pt idx="4617">
                  <c:v>587.33519816398621</c:v>
                </c:pt>
                <c:pt idx="4618">
                  <c:v>587.73439288139343</c:v>
                </c:pt>
                <c:pt idx="4619">
                  <c:v>587.73479461669922</c:v>
                </c:pt>
                <c:pt idx="4620">
                  <c:v>587.73537731170654</c:v>
                </c:pt>
                <c:pt idx="4621">
                  <c:v>588.01776194572449</c:v>
                </c:pt>
                <c:pt idx="4622">
                  <c:v>588.01790452003479</c:v>
                </c:pt>
                <c:pt idx="4623">
                  <c:v>588.25824117660522</c:v>
                </c:pt>
                <c:pt idx="4624">
                  <c:v>588.25930190086365</c:v>
                </c:pt>
                <c:pt idx="4625">
                  <c:v>588.25939607620239</c:v>
                </c:pt>
                <c:pt idx="4626">
                  <c:v>588.75138473510742</c:v>
                </c:pt>
                <c:pt idx="4627">
                  <c:v>588.75182271003723</c:v>
                </c:pt>
                <c:pt idx="4628">
                  <c:v>588.75214195251465</c:v>
                </c:pt>
                <c:pt idx="4629">
                  <c:v>588.75238752365112</c:v>
                </c:pt>
                <c:pt idx="4630">
                  <c:v>589.05712842941284</c:v>
                </c:pt>
                <c:pt idx="4631">
                  <c:v>589.05764722824097</c:v>
                </c:pt>
                <c:pt idx="4632">
                  <c:v>589.05802130699158</c:v>
                </c:pt>
                <c:pt idx="4633">
                  <c:v>589.27594113349915</c:v>
                </c:pt>
                <c:pt idx="4634">
                  <c:v>589.27609992027283</c:v>
                </c:pt>
                <c:pt idx="4635">
                  <c:v>589.37969660758972</c:v>
                </c:pt>
                <c:pt idx="4636">
                  <c:v>589.75483512878418</c:v>
                </c:pt>
                <c:pt idx="4637">
                  <c:v>589.75545859336853</c:v>
                </c:pt>
                <c:pt idx="4638">
                  <c:v>589.75577592849731</c:v>
                </c:pt>
                <c:pt idx="4639">
                  <c:v>589.9779736995697</c:v>
                </c:pt>
                <c:pt idx="4640">
                  <c:v>589.97823715209961</c:v>
                </c:pt>
                <c:pt idx="4641">
                  <c:v>590.16484498977661</c:v>
                </c:pt>
                <c:pt idx="4642">
                  <c:v>590.17301106452942</c:v>
                </c:pt>
                <c:pt idx="4643">
                  <c:v>590.50771450996399</c:v>
                </c:pt>
                <c:pt idx="4644">
                  <c:v>590.50787663459778</c:v>
                </c:pt>
                <c:pt idx="4645">
                  <c:v>590.51361322402954</c:v>
                </c:pt>
                <c:pt idx="4646">
                  <c:v>590.62837934494019</c:v>
                </c:pt>
                <c:pt idx="4647">
                  <c:v>590.79551219940186</c:v>
                </c:pt>
                <c:pt idx="4648">
                  <c:v>590.99829459190369</c:v>
                </c:pt>
                <c:pt idx="4649">
                  <c:v>590.99843144416809</c:v>
                </c:pt>
                <c:pt idx="4650">
                  <c:v>591.41025805473328</c:v>
                </c:pt>
                <c:pt idx="4651">
                  <c:v>591.41048407554626</c:v>
                </c:pt>
                <c:pt idx="4652">
                  <c:v>591.41066193580627</c:v>
                </c:pt>
                <c:pt idx="4653">
                  <c:v>591.42325735092163</c:v>
                </c:pt>
                <c:pt idx="4654">
                  <c:v>591.81805038452148</c:v>
                </c:pt>
                <c:pt idx="4655">
                  <c:v>591.81845259666443</c:v>
                </c:pt>
                <c:pt idx="4656">
                  <c:v>591.81873059272766</c:v>
                </c:pt>
                <c:pt idx="4657">
                  <c:v>592.05332040786743</c:v>
                </c:pt>
                <c:pt idx="4658">
                  <c:v>592.05351400375366</c:v>
                </c:pt>
                <c:pt idx="4659">
                  <c:v>592.23876285552979</c:v>
                </c:pt>
                <c:pt idx="4660">
                  <c:v>592.23889493942261</c:v>
                </c:pt>
                <c:pt idx="4661">
                  <c:v>592.49459600448608</c:v>
                </c:pt>
                <c:pt idx="4662">
                  <c:v>592.49475741386414</c:v>
                </c:pt>
                <c:pt idx="4663">
                  <c:v>592.56162595748901</c:v>
                </c:pt>
                <c:pt idx="4664">
                  <c:v>592.87047910690308</c:v>
                </c:pt>
                <c:pt idx="4665">
                  <c:v>592.87090373039246</c:v>
                </c:pt>
                <c:pt idx="4666">
                  <c:v>593.12667727470398</c:v>
                </c:pt>
                <c:pt idx="4667">
                  <c:v>593.12684416770935</c:v>
                </c:pt>
                <c:pt idx="4668">
                  <c:v>593.30992007255554</c:v>
                </c:pt>
                <c:pt idx="4669">
                  <c:v>593.31095957756042</c:v>
                </c:pt>
                <c:pt idx="4670">
                  <c:v>593.3555474281311</c:v>
                </c:pt>
                <c:pt idx="4671">
                  <c:v>593.46711087226868</c:v>
                </c:pt>
                <c:pt idx="4672">
                  <c:v>593.72271323204041</c:v>
                </c:pt>
                <c:pt idx="4673">
                  <c:v>593.72288632392883</c:v>
                </c:pt>
                <c:pt idx="4674">
                  <c:v>593.81082701683044</c:v>
                </c:pt>
                <c:pt idx="4675">
                  <c:v>594.16014909744263</c:v>
                </c:pt>
                <c:pt idx="4676">
                  <c:v>594.16038656234741</c:v>
                </c:pt>
                <c:pt idx="4677">
                  <c:v>594.16050744056702</c:v>
                </c:pt>
                <c:pt idx="4678">
                  <c:v>594.26183676719666</c:v>
                </c:pt>
                <c:pt idx="4679">
                  <c:v>594.44131469726563</c:v>
                </c:pt>
                <c:pt idx="4680">
                  <c:v>594.74985456466675</c:v>
                </c:pt>
                <c:pt idx="4681">
                  <c:v>594.75014686584473</c:v>
                </c:pt>
                <c:pt idx="4682">
                  <c:v>594.75026345252991</c:v>
                </c:pt>
                <c:pt idx="4683">
                  <c:v>594.98339200019836</c:v>
                </c:pt>
                <c:pt idx="4684">
                  <c:v>594.98355507850647</c:v>
                </c:pt>
                <c:pt idx="4685">
                  <c:v>595.05996751785278</c:v>
                </c:pt>
                <c:pt idx="4686">
                  <c:v>595.49792265892029</c:v>
                </c:pt>
                <c:pt idx="4687">
                  <c:v>595.49832367897034</c:v>
                </c:pt>
                <c:pt idx="4688">
                  <c:v>595.49858236312866</c:v>
                </c:pt>
                <c:pt idx="4689">
                  <c:v>595.72760820388794</c:v>
                </c:pt>
                <c:pt idx="4690">
                  <c:v>595.72787714004517</c:v>
                </c:pt>
                <c:pt idx="4691">
                  <c:v>595.97859978675842</c:v>
                </c:pt>
                <c:pt idx="4692">
                  <c:v>595.97876048088074</c:v>
                </c:pt>
                <c:pt idx="4693">
                  <c:v>595.97884631156921</c:v>
                </c:pt>
                <c:pt idx="4694">
                  <c:v>596.20423364639282</c:v>
                </c:pt>
                <c:pt idx="4695">
                  <c:v>596.20444464683533</c:v>
                </c:pt>
                <c:pt idx="4696">
                  <c:v>596.309002161026</c:v>
                </c:pt>
                <c:pt idx="4697">
                  <c:v>596.6086699962616</c:v>
                </c:pt>
                <c:pt idx="4698">
                  <c:v>596.60883951187134</c:v>
                </c:pt>
                <c:pt idx="4699">
                  <c:v>596.64920091629028</c:v>
                </c:pt>
                <c:pt idx="4700">
                  <c:v>597.04924845695496</c:v>
                </c:pt>
                <c:pt idx="4701">
                  <c:v>597.04963111877441</c:v>
                </c:pt>
                <c:pt idx="4702">
                  <c:v>597.04996919631958</c:v>
                </c:pt>
                <c:pt idx="4703">
                  <c:v>597.30106902122498</c:v>
                </c:pt>
                <c:pt idx="4704">
                  <c:v>597.30121231079102</c:v>
                </c:pt>
                <c:pt idx="4705">
                  <c:v>597.48709559440613</c:v>
                </c:pt>
                <c:pt idx="4706">
                  <c:v>597.48722839355469</c:v>
                </c:pt>
                <c:pt idx="4707">
                  <c:v>597.84700083732605</c:v>
                </c:pt>
                <c:pt idx="4708">
                  <c:v>597.84716248512268</c:v>
                </c:pt>
                <c:pt idx="4709">
                  <c:v>597.84724998474121</c:v>
                </c:pt>
                <c:pt idx="4710">
                  <c:v>597.89913320541382</c:v>
                </c:pt>
                <c:pt idx="4711">
                  <c:v>598.18895387649536</c:v>
                </c:pt>
                <c:pt idx="4712">
                  <c:v>598.18910956382751</c:v>
                </c:pt>
                <c:pt idx="4713">
                  <c:v>598.23780941963196</c:v>
                </c:pt>
                <c:pt idx="4714">
                  <c:v>598.59772396087646</c:v>
                </c:pt>
                <c:pt idx="4715">
                  <c:v>598.59810781478882</c:v>
                </c:pt>
                <c:pt idx="4716">
                  <c:v>598.88956427574158</c:v>
                </c:pt>
                <c:pt idx="4717">
                  <c:v>598.88970017433167</c:v>
                </c:pt>
                <c:pt idx="4718">
                  <c:v>598.8897693157196</c:v>
                </c:pt>
                <c:pt idx="4719">
                  <c:v>599.08928871154785</c:v>
                </c:pt>
                <c:pt idx="4720">
                  <c:v>599.08943009376526</c:v>
                </c:pt>
                <c:pt idx="4721">
                  <c:v>599.14815378189087</c:v>
                </c:pt>
                <c:pt idx="4722">
                  <c:v>599.63268756866455</c:v>
                </c:pt>
                <c:pt idx="4723">
                  <c:v>599.6330668926239</c:v>
                </c:pt>
                <c:pt idx="4724">
                  <c:v>599.63335752487183</c:v>
                </c:pt>
                <c:pt idx="4725">
                  <c:v>599.89463043212891</c:v>
                </c:pt>
                <c:pt idx="4726">
                  <c:v>599.89508056640625</c:v>
                </c:pt>
                <c:pt idx="4727">
                  <c:v>599.89517164230347</c:v>
                </c:pt>
                <c:pt idx="4728">
                  <c:v>599.94179320335388</c:v>
                </c:pt>
                <c:pt idx="4729">
                  <c:v>600.22382831573486</c:v>
                </c:pt>
                <c:pt idx="4730">
                  <c:v>600.22405767440796</c:v>
                </c:pt>
                <c:pt idx="4731">
                  <c:v>600.28647208213806</c:v>
                </c:pt>
                <c:pt idx="4732">
                  <c:v>600.6742696762085</c:v>
                </c:pt>
                <c:pt idx="4733">
                  <c:v>600.67467355728149</c:v>
                </c:pt>
                <c:pt idx="4734">
                  <c:v>600.67496061325073</c:v>
                </c:pt>
                <c:pt idx="4735">
                  <c:v>600.92320609092712</c:v>
                </c:pt>
                <c:pt idx="4736">
                  <c:v>600.92343163490295</c:v>
                </c:pt>
                <c:pt idx="4737">
                  <c:v>601.15151286125183</c:v>
                </c:pt>
                <c:pt idx="4738">
                  <c:v>601.15165114402771</c:v>
                </c:pt>
                <c:pt idx="4739">
                  <c:v>601.19204640388489</c:v>
                </c:pt>
                <c:pt idx="4740">
                  <c:v>601.43269729614258</c:v>
                </c:pt>
                <c:pt idx="4741">
                  <c:v>601.43287348747253</c:v>
                </c:pt>
                <c:pt idx="4742">
                  <c:v>601.53574895858765</c:v>
                </c:pt>
                <c:pt idx="4743">
                  <c:v>601.93249821662903</c:v>
                </c:pt>
                <c:pt idx="4744">
                  <c:v>601.93270945549011</c:v>
                </c:pt>
                <c:pt idx="4745">
                  <c:v>601.93283367156982</c:v>
                </c:pt>
                <c:pt idx="4746">
                  <c:v>601.98995757102966</c:v>
                </c:pt>
                <c:pt idx="4747">
                  <c:v>602.23004817962646</c:v>
                </c:pt>
                <c:pt idx="4748">
                  <c:v>602.57905626296997</c:v>
                </c:pt>
                <c:pt idx="4749">
                  <c:v>602.57921600341797</c:v>
                </c:pt>
                <c:pt idx="4750">
                  <c:v>602.57931637763977</c:v>
                </c:pt>
                <c:pt idx="4751">
                  <c:v>602.57939672470093</c:v>
                </c:pt>
                <c:pt idx="4752">
                  <c:v>602.7964072227478</c:v>
                </c:pt>
                <c:pt idx="4753">
                  <c:v>602.79654550552368</c:v>
                </c:pt>
                <c:pt idx="4754">
                  <c:v>603.22757697105408</c:v>
                </c:pt>
                <c:pt idx="4755">
                  <c:v>603.22798585891724</c:v>
                </c:pt>
                <c:pt idx="4756">
                  <c:v>603.27577209472656</c:v>
                </c:pt>
                <c:pt idx="4757">
                  <c:v>603.5770697593689</c:v>
                </c:pt>
                <c:pt idx="4758">
                  <c:v>603.57721447944641</c:v>
                </c:pt>
                <c:pt idx="4759">
                  <c:v>603.57728171348572</c:v>
                </c:pt>
                <c:pt idx="4760">
                  <c:v>603.58450603485107</c:v>
                </c:pt>
                <c:pt idx="4761">
                  <c:v>603.97554802894592</c:v>
                </c:pt>
                <c:pt idx="4762">
                  <c:v>603.97585344314575</c:v>
                </c:pt>
                <c:pt idx="4763">
                  <c:v>603.97600030899048</c:v>
                </c:pt>
                <c:pt idx="4764">
                  <c:v>604.0344774723053</c:v>
                </c:pt>
                <c:pt idx="4765">
                  <c:v>604.29836511611938</c:v>
                </c:pt>
                <c:pt idx="4766">
                  <c:v>604.29875516891479</c:v>
                </c:pt>
                <c:pt idx="4767">
                  <c:v>604.61684918403625</c:v>
                </c:pt>
                <c:pt idx="4768">
                  <c:v>604.61708402633667</c:v>
                </c:pt>
                <c:pt idx="4769">
                  <c:v>604.61722326278687</c:v>
                </c:pt>
                <c:pt idx="4770">
                  <c:v>604.92022371292114</c:v>
                </c:pt>
                <c:pt idx="4771">
                  <c:v>604.92038798332214</c:v>
                </c:pt>
                <c:pt idx="4772">
                  <c:v>605.3367555141449</c:v>
                </c:pt>
                <c:pt idx="4773">
                  <c:v>605.33719277381897</c:v>
                </c:pt>
                <c:pt idx="4774">
                  <c:v>605.3374547958374</c:v>
                </c:pt>
                <c:pt idx="4775">
                  <c:v>605.33771824836731</c:v>
                </c:pt>
                <c:pt idx="4776">
                  <c:v>605.71312856674194</c:v>
                </c:pt>
                <c:pt idx="4777">
                  <c:v>605.71326804161072</c:v>
                </c:pt>
                <c:pt idx="4778">
                  <c:v>605.71337223052979</c:v>
                </c:pt>
                <c:pt idx="4779">
                  <c:v>605.9711639881134</c:v>
                </c:pt>
                <c:pt idx="4780">
                  <c:v>605.97130990028381</c:v>
                </c:pt>
                <c:pt idx="4781">
                  <c:v>605.97138237953186</c:v>
                </c:pt>
                <c:pt idx="4782">
                  <c:v>606.11163449287415</c:v>
                </c:pt>
                <c:pt idx="4783">
                  <c:v>606.3945586681366</c:v>
                </c:pt>
                <c:pt idx="4784">
                  <c:v>606.39472937583923</c:v>
                </c:pt>
                <c:pt idx="4785">
                  <c:v>606.41814804077148</c:v>
                </c:pt>
                <c:pt idx="4786">
                  <c:v>606.90653538703918</c:v>
                </c:pt>
                <c:pt idx="4787">
                  <c:v>606.90698099136353</c:v>
                </c:pt>
                <c:pt idx="4788">
                  <c:v>606.90727543830872</c:v>
                </c:pt>
                <c:pt idx="4789">
                  <c:v>606.90856099128723</c:v>
                </c:pt>
                <c:pt idx="4790">
                  <c:v>607.17715883255005</c:v>
                </c:pt>
                <c:pt idx="4791">
                  <c:v>607.17739605903625</c:v>
                </c:pt>
                <c:pt idx="4792">
                  <c:v>607.41833519935608</c:v>
                </c:pt>
                <c:pt idx="4793">
                  <c:v>607.4184730052948</c:v>
                </c:pt>
                <c:pt idx="4794">
                  <c:v>607.9263927936554</c:v>
                </c:pt>
                <c:pt idx="4795">
                  <c:v>607.92685723304749</c:v>
                </c:pt>
                <c:pt idx="4796">
                  <c:v>607.92708349227905</c:v>
                </c:pt>
                <c:pt idx="4797">
                  <c:v>607.92732357978821</c:v>
                </c:pt>
                <c:pt idx="4798">
                  <c:v>608.27388024330139</c:v>
                </c:pt>
                <c:pt idx="4799">
                  <c:v>608.27587342262268</c:v>
                </c:pt>
                <c:pt idx="4800">
                  <c:v>608.27610874176025</c:v>
                </c:pt>
                <c:pt idx="4801">
                  <c:v>608.27627015113831</c:v>
                </c:pt>
                <c:pt idx="4802">
                  <c:v>608.48917675018311</c:v>
                </c:pt>
                <c:pt idx="4803">
                  <c:v>608.48931264877319</c:v>
                </c:pt>
                <c:pt idx="4804">
                  <c:v>608.80312418937683</c:v>
                </c:pt>
                <c:pt idx="4805">
                  <c:v>608.80331897735596</c:v>
                </c:pt>
                <c:pt idx="4806">
                  <c:v>608.9271228313446</c:v>
                </c:pt>
                <c:pt idx="4807">
                  <c:v>608.92749667167664</c:v>
                </c:pt>
                <c:pt idx="4808">
                  <c:v>609.25538301467896</c:v>
                </c:pt>
                <c:pt idx="4809">
                  <c:v>609.25556182861328</c:v>
                </c:pt>
                <c:pt idx="4810">
                  <c:v>609.2629816532135</c:v>
                </c:pt>
                <c:pt idx="4811">
                  <c:v>609.60743308067322</c:v>
                </c:pt>
                <c:pt idx="4812">
                  <c:v>609.60765051841736</c:v>
                </c:pt>
                <c:pt idx="4813">
                  <c:v>609.60771036148071</c:v>
                </c:pt>
                <c:pt idx="4814">
                  <c:v>609.71538734436035</c:v>
                </c:pt>
                <c:pt idx="4815">
                  <c:v>609.99968528747559</c:v>
                </c:pt>
                <c:pt idx="4816">
                  <c:v>610.00006794929504</c:v>
                </c:pt>
                <c:pt idx="4817">
                  <c:v>610.27557563781738</c:v>
                </c:pt>
                <c:pt idx="4818">
                  <c:v>610.27577090263367</c:v>
                </c:pt>
                <c:pt idx="4819">
                  <c:v>610.50793242454529</c:v>
                </c:pt>
                <c:pt idx="4820">
                  <c:v>610.50831747055054</c:v>
                </c:pt>
                <c:pt idx="4821">
                  <c:v>611.02965188026428</c:v>
                </c:pt>
                <c:pt idx="4822">
                  <c:v>611.03008055686951</c:v>
                </c:pt>
                <c:pt idx="4823">
                  <c:v>611.03031492233276</c:v>
                </c:pt>
                <c:pt idx="4824">
                  <c:v>611.03056144714355</c:v>
                </c:pt>
                <c:pt idx="4825">
                  <c:v>611.03080987930298</c:v>
                </c:pt>
                <c:pt idx="4826">
                  <c:v>611.40970206260681</c:v>
                </c:pt>
                <c:pt idx="4827">
                  <c:v>611.40986490249634</c:v>
                </c:pt>
                <c:pt idx="4828">
                  <c:v>611.40994834899902</c:v>
                </c:pt>
                <c:pt idx="4829">
                  <c:v>611.63156390190125</c:v>
                </c:pt>
                <c:pt idx="4830">
                  <c:v>611.63169598579407</c:v>
                </c:pt>
                <c:pt idx="4831">
                  <c:v>611.64373803138733</c:v>
                </c:pt>
                <c:pt idx="4832">
                  <c:v>612.07392311096191</c:v>
                </c:pt>
                <c:pt idx="4833">
                  <c:v>612.07455158233643</c:v>
                </c:pt>
                <c:pt idx="4834">
                  <c:v>612.07492995262146</c:v>
                </c:pt>
                <c:pt idx="4835">
                  <c:v>612.34973931312561</c:v>
                </c:pt>
                <c:pt idx="4836">
                  <c:v>612.34989190101624</c:v>
                </c:pt>
                <c:pt idx="4837">
                  <c:v>612.34997057914734</c:v>
                </c:pt>
                <c:pt idx="4838">
                  <c:v>612.55656099319458</c:v>
                </c:pt>
                <c:pt idx="4839">
                  <c:v>612.55669617652893</c:v>
                </c:pt>
                <c:pt idx="4840">
                  <c:v>612.88937401771545</c:v>
                </c:pt>
                <c:pt idx="4841">
                  <c:v>612.88953351974487</c:v>
                </c:pt>
                <c:pt idx="4842">
                  <c:v>613.10963010787964</c:v>
                </c:pt>
                <c:pt idx="4843">
                  <c:v>613.11024379730225</c:v>
                </c:pt>
                <c:pt idx="4844">
                  <c:v>613.40881037712097</c:v>
                </c:pt>
                <c:pt idx="4845">
                  <c:v>613.40897822380066</c:v>
                </c:pt>
                <c:pt idx="4846">
                  <c:v>613.40905833244324</c:v>
                </c:pt>
                <c:pt idx="4847">
                  <c:v>613.77727150917053</c:v>
                </c:pt>
                <c:pt idx="4848">
                  <c:v>613.77767896652222</c:v>
                </c:pt>
                <c:pt idx="4849">
                  <c:v>613.7778799533844</c:v>
                </c:pt>
                <c:pt idx="4850">
                  <c:v>613.80264401435852</c:v>
                </c:pt>
                <c:pt idx="4851">
                  <c:v>614.14767241477966</c:v>
                </c:pt>
                <c:pt idx="4852">
                  <c:v>614.14805626869202</c:v>
                </c:pt>
                <c:pt idx="4853">
                  <c:v>614.46809363365173</c:v>
                </c:pt>
                <c:pt idx="4854">
                  <c:v>614.46832799911499</c:v>
                </c:pt>
                <c:pt idx="4855">
                  <c:v>614.4684476852417</c:v>
                </c:pt>
                <c:pt idx="4856">
                  <c:v>614.75716996192932</c:v>
                </c:pt>
                <c:pt idx="4857">
                  <c:v>614.75733351707458</c:v>
                </c:pt>
                <c:pt idx="4858">
                  <c:v>614.75741338729858</c:v>
                </c:pt>
                <c:pt idx="4859">
                  <c:v>615.18284225463867</c:v>
                </c:pt>
                <c:pt idx="4860">
                  <c:v>615.18328785896301</c:v>
                </c:pt>
                <c:pt idx="4861">
                  <c:v>615.18352603912354</c:v>
                </c:pt>
                <c:pt idx="4862">
                  <c:v>615.47006106376648</c:v>
                </c:pt>
                <c:pt idx="4863">
                  <c:v>615.47116708755493</c:v>
                </c:pt>
                <c:pt idx="4864">
                  <c:v>615.47127413749695</c:v>
                </c:pt>
                <c:pt idx="4865">
                  <c:v>615.76502633094788</c:v>
                </c:pt>
                <c:pt idx="4866">
                  <c:v>615.76516604423523</c:v>
                </c:pt>
                <c:pt idx="4867">
                  <c:v>615.76524591445923</c:v>
                </c:pt>
                <c:pt idx="4868">
                  <c:v>615.84720468521118</c:v>
                </c:pt>
                <c:pt idx="4869">
                  <c:v>616.24635457992554</c:v>
                </c:pt>
                <c:pt idx="4870">
                  <c:v>616.24721527099609</c:v>
                </c:pt>
                <c:pt idx="4871">
                  <c:v>616.24756693840027</c:v>
                </c:pt>
                <c:pt idx="4872">
                  <c:v>616.65088105201721</c:v>
                </c:pt>
                <c:pt idx="4873">
                  <c:v>616.65129661560059</c:v>
                </c:pt>
                <c:pt idx="4874">
                  <c:v>616.65158915519714</c:v>
                </c:pt>
                <c:pt idx="4875">
                  <c:v>617.04719805717468</c:v>
                </c:pt>
                <c:pt idx="4876">
                  <c:v>617.04809737205505</c:v>
                </c:pt>
                <c:pt idx="4877">
                  <c:v>617.04819202423096</c:v>
                </c:pt>
                <c:pt idx="4878">
                  <c:v>617.04825806617737</c:v>
                </c:pt>
                <c:pt idx="4879">
                  <c:v>617.27916979789734</c:v>
                </c:pt>
                <c:pt idx="4880">
                  <c:v>617.27934074401855</c:v>
                </c:pt>
                <c:pt idx="4881">
                  <c:v>617.515545129776</c:v>
                </c:pt>
                <c:pt idx="4882">
                  <c:v>617.51572108268738</c:v>
                </c:pt>
                <c:pt idx="4883">
                  <c:v>617.83150815963745</c:v>
                </c:pt>
                <c:pt idx="4884">
                  <c:v>617.83190250396729</c:v>
                </c:pt>
                <c:pt idx="4885">
                  <c:v>617.8321852684021</c:v>
                </c:pt>
                <c:pt idx="4886">
                  <c:v>618.32457518577576</c:v>
                </c:pt>
                <c:pt idx="4887">
                  <c:v>618.32505226135254</c:v>
                </c:pt>
                <c:pt idx="4888">
                  <c:v>618.32527017593384</c:v>
                </c:pt>
                <c:pt idx="4889">
                  <c:v>618.32552671432495</c:v>
                </c:pt>
                <c:pt idx="4890">
                  <c:v>618.59671020507813</c:v>
                </c:pt>
                <c:pt idx="4891">
                  <c:v>618.59689497947693</c:v>
                </c:pt>
                <c:pt idx="4892">
                  <c:v>618.59697580337524</c:v>
                </c:pt>
                <c:pt idx="4893">
                  <c:v>618.68483734130859</c:v>
                </c:pt>
                <c:pt idx="4894">
                  <c:v>619.04838967323303</c:v>
                </c:pt>
                <c:pt idx="4895">
                  <c:v>619.04855108261108</c:v>
                </c:pt>
                <c:pt idx="4896">
                  <c:v>619.04863119125366</c:v>
                </c:pt>
                <c:pt idx="4897">
                  <c:v>619.45213198661804</c:v>
                </c:pt>
                <c:pt idx="4898">
                  <c:v>619.45234179496765</c:v>
                </c:pt>
                <c:pt idx="4899">
                  <c:v>619.45241332054138</c:v>
                </c:pt>
                <c:pt idx="4900">
                  <c:v>619.48282527923584</c:v>
                </c:pt>
                <c:pt idx="4901">
                  <c:v>619.82942318916321</c:v>
                </c:pt>
                <c:pt idx="4902">
                  <c:v>619.82972955703735</c:v>
                </c:pt>
                <c:pt idx="4903">
                  <c:v>619.82987475395203</c:v>
                </c:pt>
                <c:pt idx="4904">
                  <c:v>619.96336770057678</c:v>
                </c:pt>
                <c:pt idx="4905">
                  <c:v>620.19404149055481</c:v>
                </c:pt>
                <c:pt idx="4906">
                  <c:v>620.1941773891449</c:v>
                </c:pt>
                <c:pt idx="4907">
                  <c:v>620.3884437084198</c:v>
                </c:pt>
                <c:pt idx="4908">
                  <c:v>620.69407343864441</c:v>
                </c:pt>
                <c:pt idx="4909">
                  <c:v>620.6941967010498</c:v>
                </c:pt>
                <c:pt idx="4910">
                  <c:v>620.69427871704102</c:v>
                </c:pt>
                <c:pt idx="4911">
                  <c:v>620.77210640907288</c:v>
                </c:pt>
                <c:pt idx="4912">
                  <c:v>621.14186501502991</c:v>
                </c:pt>
                <c:pt idx="4913">
                  <c:v>621.14204740524292</c:v>
                </c:pt>
                <c:pt idx="4914">
                  <c:v>621.14215993881226</c:v>
                </c:pt>
                <c:pt idx="4915">
                  <c:v>621.54568576812744</c:v>
                </c:pt>
                <c:pt idx="4916">
                  <c:v>621.54596972465515</c:v>
                </c:pt>
                <c:pt idx="4917">
                  <c:v>621.54614305496216</c:v>
                </c:pt>
                <c:pt idx="4918">
                  <c:v>621.54628920555115</c:v>
                </c:pt>
                <c:pt idx="4919">
                  <c:v>621.84476232528687</c:v>
                </c:pt>
                <c:pt idx="4920">
                  <c:v>621.84491872787476</c:v>
                </c:pt>
                <c:pt idx="4921">
                  <c:v>621.86719727516174</c:v>
                </c:pt>
                <c:pt idx="4922">
                  <c:v>622.2624363899231</c:v>
                </c:pt>
                <c:pt idx="4923">
                  <c:v>622.26261234283447</c:v>
                </c:pt>
                <c:pt idx="4924">
                  <c:v>622.26270270347595</c:v>
                </c:pt>
                <c:pt idx="4925">
                  <c:v>622.32206869125366</c:v>
                </c:pt>
                <c:pt idx="4926">
                  <c:v>622.71961331367493</c:v>
                </c:pt>
                <c:pt idx="4927">
                  <c:v>622.71979308128357</c:v>
                </c:pt>
                <c:pt idx="4928">
                  <c:v>622.71987724304199</c:v>
                </c:pt>
                <c:pt idx="4929">
                  <c:v>622.79710268974304</c:v>
                </c:pt>
                <c:pt idx="4930">
                  <c:v>623.09485697746277</c:v>
                </c:pt>
                <c:pt idx="4931">
                  <c:v>623.09499931335449</c:v>
                </c:pt>
                <c:pt idx="4932">
                  <c:v>623.1159040927887</c:v>
                </c:pt>
                <c:pt idx="4933">
                  <c:v>623.55124115943909</c:v>
                </c:pt>
                <c:pt idx="4934">
                  <c:v>623.55176782608032</c:v>
                </c:pt>
                <c:pt idx="4935">
                  <c:v>623.5520498752594</c:v>
                </c:pt>
                <c:pt idx="4936">
                  <c:v>623.57849884033203</c:v>
                </c:pt>
                <c:pt idx="4937">
                  <c:v>623.98100423812866</c:v>
                </c:pt>
                <c:pt idx="4938">
                  <c:v>623.98144435882568</c:v>
                </c:pt>
                <c:pt idx="4939">
                  <c:v>623.98167943954468</c:v>
                </c:pt>
                <c:pt idx="4940">
                  <c:v>624.28208875656128</c:v>
                </c:pt>
                <c:pt idx="4941">
                  <c:v>624.28226447105408</c:v>
                </c:pt>
                <c:pt idx="4942">
                  <c:v>624.28233742713928</c:v>
                </c:pt>
                <c:pt idx="4943">
                  <c:v>624.36590266227722</c:v>
                </c:pt>
                <c:pt idx="4944">
                  <c:v>624.75858163833618</c:v>
                </c:pt>
                <c:pt idx="4945">
                  <c:v>624.75906085968018</c:v>
                </c:pt>
                <c:pt idx="4946">
                  <c:v>624.75931787490845</c:v>
                </c:pt>
                <c:pt idx="4947">
                  <c:v>625.0640869140625</c:v>
                </c:pt>
                <c:pt idx="4948">
                  <c:v>625.06428742408752</c:v>
                </c:pt>
                <c:pt idx="4949">
                  <c:v>625.06437516212463</c:v>
                </c:pt>
                <c:pt idx="4950">
                  <c:v>625.58233976364136</c:v>
                </c:pt>
                <c:pt idx="4951">
                  <c:v>625.5827465057373</c:v>
                </c:pt>
                <c:pt idx="4952">
                  <c:v>625.58306622505188</c:v>
                </c:pt>
                <c:pt idx="4953">
                  <c:v>625.5832953453064</c:v>
                </c:pt>
                <c:pt idx="4954">
                  <c:v>625.83668780326843</c:v>
                </c:pt>
                <c:pt idx="4955">
                  <c:v>625.83683013916016</c:v>
                </c:pt>
                <c:pt idx="4956">
                  <c:v>626.0661609172821</c:v>
                </c:pt>
                <c:pt idx="4957">
                  <c:v>626.06629490852356</c:v>
                </c:pt>
                <c:pt idx="4958">
                  <c:v>626.27673816680908</c:v>
                </c:pt>
                <c:pt idx="4959">
                  <c:v>626.27687501907349</c:v>
                </c:pt>
                <c:pt idx="4960">
                  <c:v>626.29486227035522</c:v>
                </c:pt>
                <c:pt idx="4961">
                  <c:v>626.41012167930603</c:v>
                </c:pt>
                <c:pt idx="4962">
                  <c:v>626.80854916572571</c:v>
                </c:pt>
                <c:pt idx="4963">
                  <c:v>626.8087363243103</c:v>
                </c:pt>
                <c:pt idx="4964">
                  <c:v>626.80880379676819</c:v>
                </c:pt>
                <c:pt idx="4965">
                  <c:v>627.11454057693481</c:v>
                </c:pt>
                <c:pt idx="4966">
                  <c:v>627.11500334739685</c:v>
                </c:pt>
                <c:pt idx="4967">
                  <c:v>627.1157488822937</c:v>
                </c:pt>
                <c:pt idx="4968">
                  <c:v>627.2046103477478</c:v>
                </c:pt>
                <c:pt idx="4969">
                  <c:v>627.534508228302</c:v>
                </c:pt>
                <c:pt idx="4970">
                  <c:v>627.53466653823853</c:v>
                </c:pt>
                <c:pt idx="4971">
                  <c:v>627.54416632652283</c:v>
                </c:pt>
                <c:pt idx="4972">
                  <c:v>627.90865659713745</c:v>
                </c:pt>
                <c:pt idx="4973">
                  <c:v>627.91915583610535</c:v>
                </c:pt>
                <c:pt idx="4974">
                  <c:v>627.91928815841675</c:v>
                </c:pt>
                <c:pt idx="4975">
                  <c:v>627.99891209602356</c:v>
                </c:pt>
                <c:pt idx="4976">
                  <c:v>628.19388723373413</c:v>
                </c:pt>
                <c:pt idx="4977">
                  <c:v>628.51253294944763</c:v>
                </c:pt>
                <c:pt idx="4978">
                  <c:v>628.51298356056213</c:v>
                </c:pt>
                <c:pt idx="4979">
                  <c:v>628.51332664489746</c:v>
                </c:pt>
                <c:pt idx="4980">
                  <c:v>628.80252122879028</c:v>
                </c:pt>
                <c:pt idx="4981">
                  <c:v>628.80268454551697</c:v>
                </c:pt>
                <c:pt idx="4982">
                  <c:v>628.80279922485352</c:v>
                </c:pt>
                <c:pt idx="4983">
                  <c:v>629.2108428478241</c:v>
                </c:pt>
                <c:pt idx="4984">
                  <c:v>629.21116161346436</c:v>
                </c:pt>
                <c:pt idx="4985">
                  <c:v>629.21131539344788</c:v>
                </c:pt>
                <c:pt idx="4986">
                  <c:v>629.24822044372559</c:v>
                </c:pt>
                <c:pt idx="4987">
                  <c:v>629.60943269729614</c:v>
                </c:pt>
                <c:pt idx="4988">
                  <c:v>629.60962605476379</c:v>
                </c:pt>
                <c:pt idx="4989">
                  <c:v>629.609694480896</c:v>
                </c:pt>
                <c:pt idx="4990">
                  <c:v>629.92346024513245</c:v>
                </c:pt>
                <c:pt idx="4991">
                  <c:v>629.92360687255859</c:v>
                </c:pt>
                <c:pt idx="4992">
                  <c:v>629.93199467658997</c:v>
                </c:pt>
                <c:pt idx="4993">
                  <c:v>630.04336786270142</c:v>
                </c:pt>
                <c:pt idx="4994">
                  <c:v>630.23238277435303</c:v>
                </c:pt>
                <c:pt idx="4995">
                  <c:v>630.48405003547668</c:v>
                </c:pt>
                <c:pt idx="4996">
                  <c:v>630.48419451713562</c:v>
                </c:pt>
                <c:pt idx="4997">
                  <c:v>630.50857639312744</c:v>
                </c:pt>
                <c:pt idx="4998">
                  <c:v>630.85745978355408</c:v>
                </c:pt>
                <c:pt idx="4999">
                  <c:v>630.85762429237366</c:v>
                </c:pt>
                <c:pt idx="5000">
                  <c:v>630.85772967338562</c:v>
                </c:pt>
                <c:pt idx="5001">
                  <c:v>631.21338486671448</c:v>
                </c:pt>
                <c:pt idx="5002">
                  <c:v>631.21377229690552</c:v>
                </c:pt>
                <c:pt idx="5003">
                  <c:v>631.21441054344177</c:v>
                </c:pt>
                <c:pt idx="5004">
                  <c:v>631.29251527786255</c:v>
                </c:pt>
                <c:pt idx="5005">
                  <c:v>631.79587149620056</c:v>
                </c:pt>
                <c:pt idx="5006">
                  <c:v>631.79610013961792</c:v>
                </c:pt>
                <c:pt idx="5007">
                  <c:v>631.79622721672058</c:v>
                </c:pt>
                <c:pt idx="5008">
                  <c:v>631.79634404182434</c:v>
                </c:pt>
                <c:pt idx="5009">
                  <c:v>632.02114748954773</c:v>
                </c:pt>
                <c:pt idx="5010">
                  <c:v>632.02127814292908</c:v>
                </c:pt>
                <c:pt idx="5011">
                  <c:v>632.27615261077881</c:v>
                </c:pt>
                <c:pt idx="5012">
                  <c:v>632.27663207054138</c:v>
                </c:pt>
                <c:pt idx="5013">
                  <c:v>632.59935736656189</c:v>
                </c:pt>
                <c:pt idx="5014">
                  <c:v>632.59957361221313</c:v>
                </c:pt>
                <c:pt idx="5015">
                  <c:v>632.59967517852783</c:v>
                </c:pt>
                <c:pt idx="5016">
                  <c:v>632.85871195793152</c:v>
                </c:pt>
                <c:pt idx="5017">
                  <c:v>632.85884690284729</c:v>
                </c:pt>
                <c:pt idx="5018">
                  <c:v>632.880455493927</c:v>
                </c:pt>
                <c:pt idx="5019">
                  <c:v>633.29328918457031</c:v>
                </c:pt>
                <c:pt idx="5020">
                  <c:v>633.29366278648376</c:v>
                </c:pt>
                <c:pt idx="5021">
                  <c:v>633.29390978813171</c:v>
                </c:pt>
                <c:pt idx="5022">
                  <c:v>633.59604239463806</c:v>
                </c:pt>
                <c:pt idx="5023">
                  <c:v>633.59632182121277</c:v>
                </c:pt>
                <c:pt idx="5024">
                  <c:v>633.59655165672302</c:v>
                </c:pt>
                <c:pt idx="5025">
                  <c:v>633.93271613121033</c:v>
                </c:pt>
                <c:pt idx="5026">
                  <c:v>633.93307113647461</c:v>
                </c:pt>
                <c:pt idx="5027">
                  <c:v>633.93329358100891</c:v>
                </c:pt>
                <c:pt idx="5028">
                  <c:v>634.31364297866821</c:v>
                </c:pt>
                <c:pt idx="5029">
                  <c:v>634.31410241127014</c:v>
                </c:pt>
                <c:pt idx="5030">
                  <c:v>634.31450223922729</c:v>
                </c:pt>
                <c:pt idx="5031">
                  <c:v>634.62870645523071</c:v>
                </c:pt>
                <c:pt idx="5032">
                  <c:v>634.62930345535278</c:v>
                </c:pt>
                <c:pt idx="5033">
                  <c:v>634.6296534538269</c:v>
                </c:pt>
                <c:pt idx="5034">
                  <c:v>634.91110420227051</c:v>
                </c:pt>
                <c:pt idx="5035">
                  <c:v>634.91122198104858</c:v>
                </c:pt>
                <c:pt idx="5036">
                  <c:v>634.92414712905884</c:v>
                </c:pt>
                <c:pt idx="5037">
                  <c:v>635.32133531570435</c:v>
                </c:pt>
                <c:pt idx="5038">
                  <c:v>635.32173538208008</c:v>
                </c:pt>
                <c:pt idx="5039">
                  <c:v>635.32198905944824</c:v>
                </c:pt>
                <c:pt idx="5040">
                  <c:v>635.64062452316284</c:v>
                </c:pt>
                <c:pt idx="5041">
                  <c:v>635.64105725288391</c:v>
                </c:pt>
                <c:pt idx="5042">
                  <c:v>635.64133191108704</c:v>
                </c:pt>
                <c:pt idx="5043">
                  <c:v>635.9072413444519</c:v>
                </c:pt>
                <c:pt idx="5044">
                  <c:v>635.90738296508789</c:v>
                </c:pt>
                <c:pt idx="5045">
                  <c:v>636.33956050872803</c:v>
                </c:pt>
                <c:pt idx="5046">
                  <c:v>636.33999419212341</c:v>
                </c:pt>
                <c:pt idx="5047">
                  <c:v>636.34026575088501</c:v>
                </c:pt>
                <c:pt idx="5048">
                  <c:v>636.3405134677887</c:v>
                </c:pt>
                <c:pt idx="5049">
                  <c:v>636.68807578086853</c:v>
                </c:pt>
                <c:pt idx="5050">
                  <c:v>636.68822383880615</c:v>
                </c:pt>
                <c:pt idx="5051">
                  <c:v>636.68831086158752</c:v>
                </c:pt>
                <c:pt idx="5052">
                  <c:v>637.14229106903076</c:v>
                </c:pt>
                <c:pt idx="5053">
                  <c:v>637.14258575439453</c:v>
                </c:pt>
                <c:pt idx="5054">
                  <c:v>637.142746925354</c:v>
                </c:pt>
                <c:pt idx="5055">
                  <c:v>637.14288234710693</c:v>
                </c:pt>
                <c:pt idx="5056">
                  <c:v>637.41312170028687</c:v>
                </c:pt>
                <c:pt idx="5057">
                  <c:v>637.41338038444519</c:v>
                </c:pt>
                <c:pt idx="5058">
                  <c:v>637.72269511222839</c:v>
                </c:pt>
                <c:pt idx="5059">
                  <c:v>637.72305870056152</c:v>
                </c:pt>
                <c:pt idx="5060">
                  <c:v>637.72331523895264</c:v>
                </c:pt>
                <c:pt idx="5061">
                  <c:v>637.76374793052673</c:v>
                </c:pt>
                <c:pt idx="5062">
                  <c:v>638.13002014160156</c:v>
                </c:pt>
                <c:pt idx="5063">
                  <c:v>638.1301863193512</c:v>
                </c:pt>
                <c:pt idx="5064">
                  <c:v>638.13025236129761</c:v>
                </c:pt>
                <c:pt idx="5065">
                  <c:v>638.60584354400635</c:v>
                </c:pt>
                <c:pt idx="5066">
                  <c:v>638.60601925849915</c:v>
                </c:pt>
                <c:pt idx="5067">
                  <c:v>638.60610389709473</c:v>
                </c:pt>
                <c:pt idx="5068">
                  <c:v>638.60618233680725</c:v>
                </c:pt>
                <c:pt idx="5069">
                  <c:v>638.86201238632202</c:v>
                </c:pt>
                <c:pt idx="5070">
                  <c:v>638.86214709281921</c:v>
                </c:pt>
                <c:pt idx="5071">
                  <c:v>638.89782404899597</c:v>
                </c:pt>
                <c:pt idx="5072">
                  <c:v>639.0124146938324</c:v>
                </c:pt>
                <c:pt idx="5073">
                  <c:v>639.39949989318848</c:v>
                </c:pt>
                <c:pt idx="5074">
                  <c:v>639.39966201782227</c:v>
                </c:pt>
                <c:pt idx="5075">
                  <c:v>639.39974236488342</c:v>
                </c:pt>
                <c:pt idx="5076">
                  <c:v>639.92190551757813</c:v>
                </c:pt>
                <c:pt idx="5077">
                  <c:v>639.92255830764771</c:v>
                </c:pt>
                <c:pt idx="5078">
                  <c:v>639.92286729812622</c:v>
                </c:pt>
                <c:pt idx="5079">
                  <c:v>639.9232349395752</c:v>
                </c:pt>
                <c:pt idx="5080">
                  <c:v>640.22452116012573</c:v>
                </c:pt>
                <c:pt idx="5081">
                  <c:v>640.22464537620544</c:v>
                </c:pt>
                <c:pt idx="5082">
                  <c:v>640.22472453117371</c:v>
                </c:pt>
                <c:pt idx="5083">
                  <c:v>640.50765514373779</c:v>
                </c:pt>
                <c:pt idx="5084">
                  <c:v>640.50778722763062</c:v>
                </c:pt>
                <c:pt idx="5085">
                  <c:v>640.50785708427429</c:v>
                </c:pt>
                <c:pt idx="5086">
                  <c:v>640.60183668136597</c:v>
                </c:pt>
                <c:pt idx="5087">
                  <c:v>640.94966554641724</c:v>
                </c:pt>
                <c:pt idx="5088">
                  <c:v>640.95007157325745</c:v>
                </c:pt>
                <c:pt idx="5089">
                  <c:v>641.28267669677734</c:v>
                </c:pt>
                <c:pt idx="5090">
                  <c:v>641.28279900550842</c:v>
                </c:pt>
                <c:pt idx="5091">
                  <c:v>641.28286409378052</c:v>
                </c:pt>
                <c:pt idx="5092">
                  <c:v>641.5035936832428</c:v>
                </c:pt>
                <c:pt idx="5093">
                  <c:v>641.50376772880554</c:v>
                </c:pt>
                <c:pt idx="5094">
                  <c:v>641.95760822296143</c:v>
                </c:pt>
                <c:pt idx="5095">
                  <c:v>641.95778298377991</c:v>
                </c:pt>
                <c:pt idx="5096">
                  <c:v>641.95786118507385</c:v>
                </c:pt>
                <c:pt idx="5097">
                  <c:v>641.95793747901917</c:v>
                </c:pt>
                <c:pt idx="5098">
                  <c:v>642.23355960845947</c:v>
                </c:pt>
                <c:pt idx="5099">
                  <c:v>642.23389410972595</c:v>
                </c:pt>
                <c:pt idx="5100">
                  <c:v>642.23400688171387</c:v>
                </c:pt>
                <c:pt idx="5101">
                  <c:v>642.59284996986389</c:v>
                </c:pt>
                <c:pt idx="5102">
                  <c:v>642.59302639961243</c:v>
                </c:pt>
                <c:pt idx="5103">
                  <c:v>642.59311604499817</c:v>
                </c:pt>
                <c:pt idx="5104">
                  <c:v>642.64597511291504</c:v>
                </c:pt>
                <c:pt idx="5105">
                  <c:v>642.98455429077148</c:v>
                </c:pt>
                <c:pt idx="5106">
                  <c:v>642.98496532440186</c:v>
                </c:pt>
                <c:pt idx="5107">
                  <c:v>643.29593634605408</c:v>
                </c:pt>
                <c:pt idx="5108">
                  <c:v>643.29609107971191</c:v>
                </c:pt>
                <c:pt idx="5109">
                  <c:v>643.29618263244629</c:v>
                </c:pt>
                <c:pt idx="5110">
                  <c:v>643.69719004631042</c:v>
                </c:pt>
                <c:pt idx="5111">
                  <c:v>643.69750499725342</c:v>
                </c:pt>
                <c:pt idx="5112">
                  <c:v>643.6976912021637</c:v>
                </c:pt>
                <c:pt idx="5113">
                  <c:v>643.69786334037781</c:v>
                </c:pt>
                <c:pt idx="5114">
                  <c:v>644.0397834777832</c:v>
                </c:pt>
                <c:pt idx="5115">
                  <c:v>644.04020810127258</c:v>
                </c:pt>
                <c:pt idx="5116">
                  <c:v>644.53180551528931</c:v>
                </c:pt>
                <c:pt idx="5117">
                  <c:v>644.53496098518372</c:v>
                </c:pt>
                <c:pt idx="5118">
                  <c:v>644.5352931022644</c:v>
                </c:pt>
                <c:pt idx="5119">
                  <c:v>644.53552722930908</c:v>
                </c:pt>
                <c:pt idx="5120">
                  <c:v>644.53580641746521</c:v>
                </c:pt>
                <c:pt idx="5121">
                  <c:v>644.77677607536316</c:v>
                </c:pt>
                <c:pt idx="5122">
                  <c:v>644.77699875831604</c:v>
                </c:pt>
                <c:pt idx="5123">
                  <c:v>645.04772996902466</c:v>
                </c:pt>
                <c:pt idx="5124">
                  <c:v>645.04789066314697</c:v>
                </c:pt>
                <c:pt idx="5125">
                  <c:v>645.04797506332397</c:v>
                </c:pt>
                <c:pt idx="5126">
                  <c:v>645.51136589050293</c:v>
                </c:pt>
                <c:pt idx="5127">
                  <c:v>645.51172113418579</c:v>
                </c:pt>
                <c:pt idx="5128">
                  <c:v>645.51192402839661</c:v>
                </c:pt>
                <c:pt idx="5129">
                  <c:v>645.51218390464783</c:v>
                </c:pt>
                <c:pt idx="5130">
                  <c:v>645.81818556785583</c:v>
                </c:pt>
                <c:pt idx="5131">
                  <c:v>645.81830835342407</c:v>
                </c:pt>
                <c:pt idx="5132">
                  <c:v>645.82547616958618</c:v>
                </c:pt>
                <c:pt idx="5133">
                  <c:v>645.96892428398132</c:v>
                </c:pt>
                <c:pt idx="5134">
                  <c:v>646.36600971221924</c:v>
                </c:pt>
                <c:pt idx="5135">
                  <c:v>646.36623930931091</c:v>
                </c:pt>
                <c:pt idx="5136">
                  <c:v>646.36633229255676</c:v>
                </c:pt>
                <c:pt idx="5137">
                  <c:v>646.89713859558105</c:v>
                </c:pt>
                <c:pt idx="5138">
                  <c:v>646.89755630493164</c:v>
                </c:pt>
                <c:pt idx="5139">
                  <c:v>646.89782071113586</c:v>
                </c:pt>
                <c:pt idx="5140">
                  <c:v>646.89803552627563</c:v>
                </c:pt>
                <c:pt idx="5141">
                  <c:v>646.89827990531921</c:v>
                </c:pt>
                <c:pt idx="5142">
                  <c:v>647.20135521888733</c:v>
                </c:pt>
                <c:pt idx="5143">
                  <c:v>647.20153045654297</c:v>
                </c:pt>
                <c:pt idx="5144">
                  <c:v>647.20160865783691</c:v>
                </c:pt>
                <c:pt idx="5145">
                  <c:v>647.44087433815002</c:v>
                </c:pt>
                <c:pt idx="5146">
                  <c:v>647.44101166725159</c:v>
                </c:pt>
                <c:pt idx="5147">
                  <c:v>647.52826023101807</c:v>
                </c:pt>
                <c:pt idx="5148">
                  <c:v>647.92530989646912</c:v>
                </c:pt>
                <c:pt idx="5149">
                  <c:v>647.92571115493774</c:v>
                </c:pt>
                <c:pt idx="5150">
                  <c:v>647.92598009109497</c:v>
                </c:pt>
                <c:pt idx="5151">
                  <c:v>648.39140462875366</c:v>
                </c:pt>
                <c:pt idx="5152">
                  <c:v>648.39194536209106</c:v>
                </c:pt>
                <c:pt idx="5153">
                  <c:v>648.39228224754333</c:v>
                </c:pt>
                <c:pt idx="5154">
                  <c:v>648.39261651039124</c:v>
                </c:pt>
                <c:pt idx="5155">
                  <c:v>648.67533755302429</c:v>
                </c:pt>
                <c:pt idx="5156">
                  <c:v>648.67545461654663</c:v>
                </c:pt>
                <c:pt idx="5157">
                  <c:v>648.67551827430725</c:v>
                </c:pt>
                <c:pt idx="5158">
                  <c:v>648.81286525726318</c:v>
                </c:pt>
                <c:pt idx="5159">
                  <c:v>649.08955645561218</c:v>
                </c:pt>
                <c:pt idx="5160">
                  <c:v>649.08971405029297</c:v>
                </c:pt>
                <c:pt idx="5161">
                  <c:v>649.11694312095642</c:v>
                </c:pt>
                <c:pt idx="5162">
                  <c:v>649.43407130241394</c:v>
                </c:pt>
                <c:pt idx="5163">
                  <c:v>649.43424773216248</c:v>
                </c:pt>
                <c:pt idx="5164">
                  <c:v>649.45685148239136</c:v>
                </c:pt>
                <c:pt idx="5165">
                  <c:v>649.9708571434021</c:v>
                </c:pt>
                <c:pt idx="5166">
                  <c:v>649.97128367424011</c:v>
                </c:pt>
                <c:pt idx="5167">
                  <c:v>649.97152781486511</c:v>
                </c:pt>
                <c:pt idx="5168">
                  <c:v>649.97179627418518</c:v>
                </c:pt>
                <c:pt idx="5169">
                  <c:v>650.31908130645752</c:v>
                </c:pt>
                <c:pt idx="5170">
                  <c:v>650.3192286491394</c:v>
                </c:pt>
                <c:pt idx="5171">
                  <c:v>650.31930208206177</c:v>
                </c:pt>
                <c:pt idx="5172">
                  <c:v>650.57048296928406</c:v>
                </c:pt>
                <c:pt idx="5173">
                  <c:v>650.57066345214844</c:v>
                </c:pt>
                <c:pt idx="5174">
                  <c:v>650.99366664886475</c:v>
                </c:pt>
                <c:pt idx="5175">
                  <c:v>650.99411845207214</c:v>
                </c:pt>
                <c:pt idx="5176">
                  <c:v>650.99437761306763</c:v>
                </c:pt>
                <c:pt idx="5177">
                  <c:v>650.99462866783142</c:v>
                </c:pt>
                <c:pt idx="5178">
                  <c:v>651.2314281463623</c:v>
                </c:pt>
                <c:pt idx="5179">
                  <c:v>651.23156189918518</c:v>
                </c:pt>
                <c:pt idx="5180">
                  <c:v>651.46436309814453</c:v>
                </c:pt>
                <c:pt idx="5181">
                  <c:v>651.46449875831604</c:v>
                </c:pt>
                <c:pt idx="5182">
                  <c:v>651.50038504600525</c:v>
                </c:pt>
                <c:pt idx="5183">
                  <c:v>652.00719261169434</c:v>
                </c:pt>
                <c:pt idx="5184">
                  <c:v>652.00760674476624</c:v>
                </c:pt>
                <c:pt idx="5185">
                  <c:v>652.00811290740967</c:v>
                </c:pt>
                <c:pt idx="5186">
                  <c:v>652.00874900817871</c:v>
                </c:pt>
                <c:pt idx="5187">
                  <c:v>652.31275653839111</c:v>
                </c:pt>
                <c:pt idx="5188">
                  <c:v>652.31287717819214</c:v>
                </c:pt>
                <c:pt idx="5189">
                  <c:v>652.31294178962708</c:v>
                </c:pt>
                <c:pt idx="5190">
                  <c:v>652.59117531776428</c:v>
                </c:pt>
                <c:pt idx="5191">
                  <c:v>652.59134340286255</c:v>
                </c:pt>
                <c:pt idx="5192">
                  <c:v>653.03213453292847</c:v>
                </c:pt>
                <c:pt idx="5193">
                  <c:v>653.03258895874023</c:v>
                </c:pt>
                <c:pt idx="5194">
                  <c:v>653.03281593322754</c:v>
                </c:pt>
                <c:pt idx="5195">
                  <c:v>653.0330445766449</c:v>
                </c:pt>
                <c:pt idx="5196">
                  <c:v>653.3108594417572</c:v>
                </c:pt>
                <c:pt idx="5197">
                  <c:v>653.31103754043579</c:v>
                </c:pt>
                <c:pt idx="5198">
                  <c:v>653.57072758674622</c:v>
                </c:pt>
                <c:pt idx="5199">
                  <c:v>653.57084465026855</c:v>
                </c:pt>
                <c:pt idx="5200">
                  <c:v>653.57095265388489</c:v>
                </c:pt>
                <c:pt idx="5201">
                  <c:v>653.65947294235229</c:v>
                </c:pt>
                <c:pt idx="5202">
                  <c:v>654.04021120071411</c:v>
                </c:pt>
                <c:pt idx="5203">
                  <c:v>654.04061627388</c:v>
                </c:pt>
                <c:pt idx="5204">
                  <c:v>654.04089903831482</c:v>
                </c:pt>
                <c:pt idx="5205">
                  <c:v>654.33834171295166</c:v>
                </c:pt>
                <c:pt idx="5206">
                  <c:v>654.33849191665649</c:v>
                </c:pt>
                <c:pt idx="5207">
                  <c:v>654.60552430152893</c:v>
                </c:pt>
                <c:pt idx="5208">
                  <c:v>654.60681962966919</c:v>
                </c:pt>
                <c:pt idx="5209">
                  <c:v>654.6070671081543</c:v>
                </c:pt>
                <c:pt idx="5210">
                  <c:v>655.06854653358459</c:v>
                </c:pt>
                <c:pt idx="5211">
                  <c:v>655.06893563270569</c:v>
                </c:pt>
                <c:pt idx="5212">
                  <c:v>655.06917238235474</c:v>
                </c:pt>
                <c:pt idx="5213">
                  <c:v>655.06942415237427</c:v>
                </c:pt>
                <c:pt idx="5214">
                  <c:v>655.28855895996094</c:v>
                </c:pt>
                <c:pt idx="5215">
                  <c:v>655.28870248794556</c:v>
                </c:pt>
                <c:pt idx="5216">
                  <c:v>655.61349868774414</c:v>
                </c:pt>
                <c:pt idx="5217">
                  <c:v>655.61364078521729</c:v>
                </c:pt>
                <c:pt idx="5218">
                  <c:v>655.61372017860413</c:v>
                </c:pt>
                <c:pt idx="5219">
                  <c:v>655.70344710350037</c:v>
                </c:pt>
                <c:pt idx="5220">
                  <c:v>656.04905462265015</c:v>
                </c:pt>
                <c:pt idx="5221">
                  <c:v>656.04943561553955</c:v>
                </c:pt>
                <c:pt idx="5222">
                  <c:v>656.0602560043335</c:v>
                </c:pt>
                <c:pt idx="5223">
                  <c:v>656.374272108078</c:v>
                </c:pt>
                <c:pt idx="5224">
                  <c:v>656.37446737289429</c:v>
                </c:pt>
                <c:pt idx="5225">
                  <c:v>656.38230752944946</c:v>
                </c:pt>
                <c:pt idx="5226">
                  <c:v>656.49799919128418</c:v>
                </c:pt>
                <c:pt idx="5227">
                  <c:v>656.81528759002686</c:v>
                </c:pt>
                <c:pt idx="5228">
                  <c:v>656.81542897224426</c:v>
                </c:pt>
                <c:pt idx="5229">
                  <c:v>656.83750033378601</c:v>
                </c:pt>
                <c:pt idx="5230">
                  <c:v>657.10989904403687</c:v>
                </c:pt>
                <c:pt idx="5231">
                  <c:v>657.11031770706177</c:v>
                </c:pt>
                <c:pt idx="5232">
                  <c:v>657.3544704914093</c:v>
                </c:pt>
                <c:pt idx="5233">
                  <c:v>657.35462951660156</c:v>
                </c:pt>
                <c:pt idx="5234">
                  <c:v>657.6438844203949</c:v>
                </c:pt>
                <c:pt idx="5235">
                  <c:v>657.64410305023193</c:v>
                </c:pt>
                <c:pt idx="5236">
                  <c:v>657.64422202110291</c:v>
                </c:pt>
                <c:pt idx="5237">
                  <c:v>657.77575206756592</c:v>
                </c:pt>
                <c:pt idx="5238">
                  <c:v>658.00848507881165</c:v>
                </c:pt>
                <c:pt idx="5239">
                  <c:v>658.00861215591431</c:v>
                </c:pt>
                <c:pt idx="5240">
                  <c:v>658.11726570129395</c:v>
                </c:pt>
                <c:pt idx="5241">
                  <c:v>658.42275333404541</c:v>
                </c:pt>
                <c:pt idx="5242">
                  <c:v>658.42291855812073</c:v>
                </c:pt>
                <c:pt idx="5243">
                  <c:v>658.4297411441803</c:v>
                </c:pt>
                <c:pt idx="5244">
                  <c:v>658.54162454605103</c:v>
                </c:pt>
                <c:pt idx="5245">
                  <c:v>658.83416485786438</c:v>
                </c:pt>
                <c:pt idx="5246">
                  <c:v>658.83430242538452</c:v>
                </c:pt>
                <c:pt idx="5247">
                  <c:v>658.88110995292664</c:v>
                </c:pt>
                <c:pt idx="5248">
                  <c:v>659.18156123161316</c:v>
                </c:pt>
                <c:pt idx="5249">
                  <c:v>659.18221163749695</c:v>
                </c:pt>
                <c:pt idx="5250">
                  <c:v>659.47983074188232</c:v>
                </c:pt>
                <c:pt idx="5251">
                  <c:v>659.47998213768005</c:v>
                </c:pt>
                <c:pt idx="5252">
                  <c:v>659.48004984855652</c:v>
                </c:pt>
                <c:pt idx="5253">
                  <c:v>659.70325994491577</c:v>
                </c:pt>
                <c:pt idx="5254">
                  <c:v>659.70339393615723</c:v>
                </c:pt>
                <c:pt idx="5255">
                  <c:v>660.06545782089233</c:v>
                </c:pt>
                <c:pt idx="5256">
                  <c:v>660.06563353538513</c:v>
                </c:pt>
                <c:pt idx="5257">
                  <c:v>660.06569576263428</c:v>
                </c:pt>
                <c:pt idx="5258">
                  <c:v>660.17725276947021</c:v>
                </c:pt>
                <c:pt idx="5259">
                  <c:v>660.59461450576782</c:v>
                </c:pt>
                <c:pt idx="5260">
                  <c:v>660.59476375579834</c:v>
                </c:pt>
                <c:pt idx="5261">
                  <c:v>660.5948281288147</c:v>
                </c:pt>
                <c:pt idx="5262">
                  <c:v>660.59521913528442</c:v>
                </c:pt>
                <c:pt idx="5263">
                  <c:v>660.79697275161743</c:v>
                </c:pt>
                <c:pt idx="5264">
                  <c:v>661.23481106758118</c:v>
                </c:pt>
                <c:pt idx="5265">
                  <c:v>661.23527383804321</c:v>
                </c:pt>
                <c:pt idx="5266">
                  <c:v>661.23553442955017</c:v>
                </c:pt>
                <c:pt idx="5267">
                  <c:v>661.23579668998718</c:v>
                </c:pt>
                <c:pt idx="5268">
                  <c:v>661.49863719940186</c:v>
                </c:pt>
                <c:pt idx="5269">
                  <c:v>661.49877524375916</c:v>
                </c:pt>
                <c:pt idx="5270">
                  <c:v>661.49887228012085</c:v>
                </c:pt>
                <c:pt idx="5271">
                  <c:v>661.77809357643127</c:v>
                </c:pt>
                <c:pt idx="5272">
                  <c:v>661.77822351455688</c:v>
                </c:pt>
                <c:pt idx="5273">
                  <c:v>662.09065246582031</c:v>
                </c:pt>
                <c:pt idx="5274">
                  <c:v>662.09091281890869</c:v>
                </c:pt>
                <c:pt idx="5275">
                  <c:v>662.09104752540588</c:v>
                </c:pt>
                <c:pt idx="5276">
                  <c:v>662.25434589385986</c:v>
                </c:pt>
                <c:pt idx="5277">
                  <c:v>662.53759407997131</c:v>
                </c:pt>
                <c:pt idx="5278">
                  <c:v>662.53772664070129</c:v>
                </c:pt>
                <c:pt idx="5279">
                  <c:v>662.53779315948486</c:v>
                </c:pt>
                <c:pt idx="5280">
                  <c:v>662.91189098358154</c:v>
                </c:pt>
                <c:pt idx="5281">
                  <c:v>662.91207647323608</c:v>
                </c:pt>
                <c:pt idx="5282">
                  <c:v>662.91215920448303</c:v>
                </c:pt>
                <c:pt idx="5283">
                  <c:v>662.97139549255371</c:v>
                </c:pt>
                <c:pt idx="5284">
                  <c:v>663.29442548751831</c:v>
                </c:pt>
                <c:pt idx="5285">
                  <c:v>663.29484295845032</c:v>
                </c:pt>
                <c:pt idx="5286">
                  <c:v>663.69321513175964</c:v>
                </c:pt>
                <c:pt idx="5287">
                  <c:v>663.69366383552551</c:v>
                </c:pt>
                <c:pt idx="5288">
                  <c:v>663.69397163391113</c:v>
                </c:pt>
                <c:pt idx="5289">
                  <c:v>663.69428420066833</c:v>
                </c:pt>
                <c:pt idx="5290">
                  <c:v>664.00576853752136</c:v>
                </c:pt>
                <c:pt idx="5291">
                  <c:v>664.00593519210815</c:v>
                </c:pt>
                <c:pt idx="5292">
                  <c:v>664.0060019493103</c:v>
                </c:pt>
                <c:pt idx="5293">
                  <c:v>664.33299875259399</c:v>
                </c:pt>
                <c:pt idx="5294">
                  <c:v>664.33339548110962</c:v>
                </c:pt>
                <c:pt idx="5295">
                  <c:v>664.57378458976746</c:v>
                </c:pt>
                <c:pt idx="5296">
                  <c:v>664.57444262504578</c:v>
                </c:pt>
                <c:pt idx="5297">
                  <c:v>664.57452487945557</c:v>
                </c:pt>
                <c:pt idx="5298">
                  <c:v>665.011146068573</c:v>
                </c:pt>
                <c:pt idx="5299">
                  <c:v>665.01134920120239</c:v>
                </c:pt>
                <c:pt idx="5300">
                  <c:v>665.01147246360779</c:v>
                </c:pt>
                <c:pt idx="5301">
                  <c:v>665.02003002166748</c:v>
                </c:pt>
                <c:pt idx="5302">
                  <c:v>665.44912147521973</c:v>
                </c:pt>
                <c:pt idx="5303">
                  <c:v>665.44934844970703</c:v>
                </c:pt>
                <c:pt idx="5304">
                  <c:v>665.44945192337036</c:v>
                </c:pt>
                <c:pt idx="5305">
                  <c:v>665.4835319519043</c:v>
                </c:pt>
                <c:pt idx="5306">
                  <c:v>665.79668688774109</c:v>
                </c:pt>
                <c:pt idx="5307">
                  <c:v>665.79683208465576</c:v>
                </c:pt>
                <c:pt idx="5308">
                  <c:v>665.90957474708557</c:v>
                </c:pt>
                <c:pt idx="5309">
                  <c:v>666.14146876335144</c:v>
                </c:pt>
                <c:pt idx="5310">
                  <c:v>666.14159226417542</c:v>
                </c:pt>
                <c:pt idx="5311">
                  <c:v>666.14719367027283</c:v>
                </c:pt>
                <c:pt idx="5312">
                  <c:v>666.26204442977905</c:v>
                </c:pt>
                <c:pt idx="5313">
                  <c:v>666.57495331764221</c:v>
                </c:pt>
                <c:pt idx="5314">
                  <c:v>666.57522344589233</c:v>
                </c:pt>
                <c:pt idx="5315">
                  <c:v>666.60173559188843</c:v>
                </c:pt>
                <c:pt idx="5316">
                  <c:v>666.94481229782104</c:v>
                </c:pt>
                <c:pt idx="5317">
                  <c:v>666.94526672363281</c:v>
                </c:pt>
                <c:pt idx="5318">
                  <c:v>667.18947458267212</c:v>
                </c:pt>
                <c:pt idx="5319">
                  <c:v>667.18971490859985</c:v>
                </c:pt>
                <c:pt idx="5320">
                  <c:v>667.3967809677124</c:v>
                </c:pt>
                <c:pt idx="5321">
                  <c:v>667.39765620231628</c:v>
                </c:pt>
                <c:pt idx="5322">
                  <c:v>667.40022802352905</c:v>
                </c:pt>
                <c:pt idx="5323">
                  <c:v>667.77683258056641</c:v>
                </c:pt>
                <c:pt idx="5324">
                  <c:v>667.77722430229187</c:v>
                </c:pt>
                <c:pt idx="5325">
                  <c:v>667.77744197845459</c:v>
                </c:pt>
                <c:pt idx="5326">
                  <c:v>667.86097192764282</c:v>
                </c:pt>
                <c:pt idx="5327">
                  <c:v>668.20930004119873</c:v>
                </c:pt>
                <c:pt idx="5328">
                  <c:v>668.20945954322815</c:v>
                </c:pt>
                <c:pt idx="5329">
                  <c:v>668.20953607559204</c:v>
                </c:pt>
                <c:pt idx="5330">
                  <c:v>668.3355667591095</c:v>
                </c:pt>
                <c:pt idx="5331">
                  <c:v>668.71433973312378</c:v>
                </c:pt>
                <c:pt idx="5332">
                  <c:v>668.7144889831543</c:v>
                </c:pt>
                <c:pt idx="5333">
                  <c:v>668.7145574092865</c:v>
                </c:pt>
                <c:pt idx="5334">
                  <c:v>668.92740821838379</c:v>
                </c:pt>
                <c:pt idx="5335">
                  <c:v>668.92753291130066</c:v>
                </c:pt>
                <c:pt idx="5336">
                  <c:v>668.98576235771179</c:v>
                </c:pt>
                <c:pt idx="5337">
                  <c:v>669.10002326965332</c:v>
                </c:pt>
                <c:pt idx="5338">
                  <c:v>669.4079327583313</c:v>
                </c:pt>
                <c:pt idx="5339">
                  <c:v>669.40809154510498</c:v>
                </c:pt>
                <c:pt idx="5340">
                  <c:v>669.43983578681946</c:v>
                </c:pt>
                <c:pt idx="5341">
                  <c:v>669.82003998756409</c:v>
                </c:pt>
                <c:pt idx="5342">
                  <c:v>669.8202919960022</c:v>
                </c:pt>
                <c:pt idx="5343">
                  <c:v>669.82038998603821</c:v>
                </c:pt>
                <c:pt idx="5344">
                  <c:v>669.89521312713623</c:v>
                </c:pt>
                <c:pt idx="5345">
                  <c:v>670.21169829368591</c:v>
                </c:pt>
                <c:pt idx="5346">
                  <c:v>670.21184778213501</c:v>
                </c:pt>
                <c:pt idx="5347">
                  <c:v>670.2347424030304</c:v>
                </c:pt>
                <c:pt idx="5348">
                  <c:v>670.56667017936707</c:v>
                </c:pt>
                <c:pt idx="5349">
                  <c:v>670.56712412834167</c:v>
                </c:pt>
                <c:pt idx="5350">
                  <c:v>670.84242987632751</c:v>
                </c:pt>
                <c:pt idx="5351">
                  <c:v>670.842618227005</c:v>
                </c:pt>
                <c:pt idx="5352">
                  <c:v>670.84268856048584</c:v>
                </c:pt>
                <c:pt idx="5353">
                  <c:v>671.11377120018005</c:v>
                </c:pt>
                <c:pt idx="5354">
                  <c:v>671.11390113830566</c:v>
                </c:pt>
                <c:pt idx="5355">
                  <c:v>671.15543675422668</c:v>
                </c:pt>
                <c:pt idx="5356">
                  <c:v>671.42593050003052</c:v>
                </c:pt>
                <c:pt idx="5357">
                  <c:v>671.42606973648071</c:v>
                </c:pt>
                <c:pt idx="5358">
                  <c:v>671.6066529750824</c:v>
                </c:pt>
                <c:pt idx="5359">
                  <c:v>671.83604645729065</c:v>
                </c:pt>
                <c:pt idx="5360">
                  <c:v>671.8361713886261</c:v>
                </c:pt>
                <c:pt idx="5361">
                  <c:v>671.83623027801514</c:v>
                </c:pt>
                <c:pt idx="5362">
                  <c:v>671.93903827667236</c:v>
                </c:pt>
                <c:pt idx="5363">
                  <c:v>672.29216575622559</c:v>
                </c:pt>
                <c:pt idx="5364">
                  <c:v>672.29231119155884</c:v>
                </c:pt>
                <c:pt idx="5365">
                  <c:v>672.29240536689758</c:v>
                </c:pt>
                <c:pt idx="5366">
                  <c:v>672.6465756893158</c:v>
                </c:pt>
                <c:pt idx="5367">
                  <c:v>672.64675831794739</c:v>
                </c:pt>
                <c:pt idx="5368">
                  <c:v>672.64682960510254</c:v>
                </c:pt>
                <c:pt idx="5369">
                  <c:v>672.73321843147278</c:v>
                </c:pt>
                <c:pt idx="5370">
                  <c:v>673.19175982475281</c:v>
                </c:pt>
                <c:pt idx="5371">
                  <c:v>673.1921660900116</c:v>
                </c:pt>
                <c:pt idx="5372">
                  <c:v>673.19242286682129</c:v>
                </c:pt>
                <c:pt idx="5373">
                  <c:v>673.45379638671875</c:v>
                </c:pt>
                <c:pt idx="5374">
                  <c:v>673.45392918586731</c:v>
                </c:pt>
                <c:pt idx="5375">
                  <c:v>673.45400762557983</c:v>
                </c:pt>
                <c:pt idx="5376">
                  <c:v>673.52846312522888</c:v>
                </c:pt>
                <c:pt idx="5377">
                  <c:v>673.89794135093689</c:v>
                </c:pt>
                <c:pt idx="5378">
                  <c:v>673.89816403388977</c:v>
                </c:pt>
                <c:pt idx="5379">
                  <c:v>673.89823031425476</c:v>
                </c:pt>
                <c:pt idx="5380">
                  <c:v>673.98272800445557</c:v>
                </c:pt>
                <c:pt idx="5381">
                  <c:v>674.26848173141479</c:v>
                </c:pt>
                <c:pt idx="5382">
                  <c:v>674.26866459846497</c:v>
                </c:pt>
                <c:pt idx="5383">
                  <c:v>674.3229193687439</c:v>
                </c:pt>
                <c:pt idx="5384">
                  <c:v>674.65197944641113</c:v>
                </c:pt>
                <c:pt idx="5385">
                  <c:v>674.65221571922302</c:v>
                </c:pt>
                <c:pt idx="5386">
                  <c:v>674.66247630119324</c:v>
                </c:pt>
                <c:pt idx="5387">
                  <c:v>674.77685403823853</c:v>
                </c:pt>
                <c:pt idx="5388">
                  <c:v>675.29337430000305</c:v>
                </c:pt>
                <c:pt idx="5389">
                  <c:v>675.29391407966614</c:v>
                </c:pt>
                <c:pt idx="5390">
                  <c:v>675.54344725608826</c:v>
                </c:pt>
                <c:pt idx="5391">
                  <c:v>675.5435905456543</c:v>
                </c:pt>
                <c:pt idx="5392">
                  <c:v>675.54365539550781</c:v>
                </c:pt>
                <c:pt idx="5393">
                  <c:v>675.5437171459198</c:v>
                </c:pt>
                <c:pt idx="5394">
                  <c:v>675.57145762443542</c:v>
                </c:pt>
                <c:pt idx="5395">
                  <c:v>675.96290898323059</c:v>
                </c:pt>
                <c:pt idx="5396">
                  <c:v>675.9632203578949</c:v>
                </c:pt>
                <c:pt idx="5397">
                  <c:v>675.9633674621582</c:v>
                </c:pt>
                <c:pt idx="5398">
                  <c:v>676.05247259140015</c:v>
                </c:pt>
                <c:pt idx="5399">
                  <c:v>676.26082992553711</c:v>
                </c:pt>
                <c:pt idx="5400">
                  <c:v>676.26097393035889</c:v>
                </c:pt>
                <c:pt idx="5401">
                  <c:v>676.36662626266479</c:v>
                </c:pt>
                <c:pt idx="5402">
                  <c:v>676.74212288856506</c:v>
                </c:pt>
                <c:pt idx="5403">
                  <c:v>676.74230313301086</c:v>
                </c:pt>
                <c:pt idx="5404">
                  <c:v>676.74237251281738</c:v>
                </c:pt>
                <c:pt idx="5405">
                  <c:v>676.82089114189148</c:v>
                </c:pt>
                <c:pt idx="5406">
                  <c:v>677.15704536437988</c:v>
                </c:pt>
                <c:pt idx="5407">
                  <c:v>677.1574432849884</c:v>
                </c:pt>
                <c:pt idx="5408">
                  <c:v>677.17174673080444</c:v>
                </c:pt>
                <c:pt idx="5409">
                  <c:v>677.55448389053345</c:v>
                </c:pt>
                <c:pt idx="5410">
                  <c:v>677.55467009544373</c:v>
                </c:pt>
                <c:pt idx="5411">
                  <c:v>677.55475282669067</c:v>
                </c:pt>
                <c:pt idx="5412">
                  <c:v>677.62278032302856</c:v>
                </c:pt>
                <c:pt idx="5413">
                  <c:v>677.90519666671753</c:v>
                </c:pt>
                <c:pt idx="5414">
                  <c:v>677.90558767318726</c:v>
                </c:pt>
                <c:pt idx="5415">
                  <c:v>678.13831639289856</c:v>
                </c:pt>
                <c:pt idx="5416">
                  <c:v>678.13846111297607</c:v>
                </c:pt>
                <c:pt idx="5417">
                  <c:v>678.43476748466492</c:v>
                </c:pt>
                <c:pt idx="5418">
                  <c:v>678.43493723869324</c:v>
                </c:pt>
                <c:pt idx="5419">
                  <c:v>678.43511343002319</c:v>
                </c:pt>
                <c:pt idx="5420">
                  <c:v>678.8164074420929</c:v>
                </c:pt>
                <c:pt idx="5421">
                  <c:v>678.81672263145447</c:v>
                </c:pt>
                <c:pt idx="5422">
                  <c:v>678.81692123413086</c:v>
                </c:pt>
                <c:pt idx="5423">
                  <c:v>678.94058179855347</c:v>
                </c:pt>
                <c:pt idx="5424">
                  <c:v>679.21548175811768</c:v>
                </c:pt>
                <c:pt idx="5425">
                  <c:v>679.21565103530884</c:v>
                </c:pt>
                <c:pt idx="5426">
                  <c:v>679.21574473381042</c:v>
                </c:pt>
                <c:pt idx="5427">
                  <c:v>679.5621452331543</c:v>
                </c:pt>
                <c:pt idx="5428">
                  <c:v>679.56234359741211</c:v>
                </c:pt>
                <c:pt idx="5429">
                  <c:v>679.56241106987</c:v>
                </c:pt>
                <c:pt idx="5430">
                  <c:v>679.65942883491516</c:v>
                </c:pt>
                <c:pt idx="5431">
                  <c:v>679.96156692504883</c:v>
                </c:pt>
                <c:pt idx="5432">
                  <c:v>679.96196722984314</c:v>
                </c:pt>
                <c:pt idx="5433">
                  <c:v>680.25312662124634</c:v>
                </c:pt>
                <c:pt idx="5434">
                  <c:v>680.25353121757507</c:v>
                </c:pt>
                <c:pt idx="5435">
                  <c:v>680.25389075279236</c:v>
                </c:pt>
                <c:pt idx="5436">
                  <c:v>680.52696466445923</c:v>
                </c:pt>
                <c:pt idx="5437">
                  <c:v>680.52713799476624</c:v>
                </c:pt>
                <c:pt idx="5438">
                  <c:v>681.02147817611694</c:v>
                </c:pt>
                <c:pt idx="5439">
                  <c:v>681.02187633514404</c:v>
                </c:pt>
                <c:pt idx="5440">
                  <c:v>681.02220940589905</c:v>
                </c:pt>
                <c:pt idx="5441">
                  <c:v>681.02245759963989</c:v>
                </c:pt>
                <c:pt idx="5442">
                  <c:v>681.32260298728943</c:v>
                </c:pt>
                <c:pt idx="5443">
                  <c:v>681.32275414466858</c:v>
                </c:pt>
                <c:pt idx="5444">
                  <c:v>681.3228178024292</c:v>
                </c:pt>
                <c:pt idx="5445">
                  <c:v>681.54262256622314</c:v>
                </c:pt>
                <c:pt idx="5446">
                  <c:v>681.54276823997498</c:v>
                </c:pt>
                <c:pt idx="5447">
                  <c:v>681.58793926239014</c:v>
                </c:pt>
                <c:pt idx="5448">
                  <c:v>682.04108834266663</c:v>
                </c:pt>
                <c:pt idx="5449">
                  <c:v>682.04153037071228</c:v>
                </c:pt>
                <c:pt idx="5450">
                  <c:v>682.04188561439514</c:v>
                </c:pt>
                <c:pt idx="5451">
                  <c:v>682.31847810745239</c:v>
                </c:pt>
                <c:pt idx="5452">
                  <c:v>682.31872749328613</c:v>
                </c:pt>
                <c:pt idx="5453">
                  <c:v>682.31886291503906</c:v>
                </c:pt>
                <c:pt idx="5454">
                  <c:v>682.58810472488403</c:v>
                </c:pt>
                <c:pt idx="5455">
                  <c:v>682.58826518058777</c:v>
                </c:pt>
                <c:pt idx="5456">
                  <c:v>683.08551287651062</c:v>
                </c:pt>
                <c:pt idx="5457">
                  <c:v>683.08599472045898</c:v>
                </c:pt>
                <c:pt idx="5458">
                  <c:v>683.08629012107849</c:v>
                </c:pt>
                <c:pt idx="5459">
                  <c:v>683.08655071258545</c:v>
                </c:pt>
                <c:pt idx="5460">
                  <c:v>683.3656907081604</c:v>
                </c:pt>
                <c:pt idx="5461">
                  <c:v>683.36802697181702</c:v>
                </c:pt>
                <c:pt idx="5462">
                  <c:v>683.36825037002563</c:v>
                </c:pt>
                <c:pt idx="5463">
                  <c:v>683.62386035919189</c:v>
                </c:pt>
                <c:pt idx="5464">
                  <c:v>683.6240086555481</c:v>
                </c:pt>
                <c:pt idx="5465">
                  <c:v>683.63205480575562</c:v>
                </c:pt>
                <c:pt idx="5466">
                  <c:v>684.10713696479797</c:v>
                </c:pt>
                <c:pt idx="5467">
                  <c:v>684.10759830474854</c:v>
                </c:pt>
                <c:pt idx="5468">
                  <c:v>684.10785245895386</c:v>
                </c:pt>
                <c:pt idx="5469">
                  <c:v>684.4068808555603</c:v>
                </c:pt>
                <c:pt idx="5470">
                  <c:v>684.40733242034912</c:v>
                </c:pt>
                <c:pt idx="5471">
                  <c:v>684.4075825214386</c:v>
                </c:pt>
                <c:pt idx="5472">
                  <c:v>684.70665216445923</c:v>
                </c:pt>
                <c:pt idx="5473">
                  <c:v>684.70679783821106</c:v>
                </c:pt>
                <c:pt idx="5474">
                  <c:v>684.70685887336731</c:v>
                </c:pt>
                <c:pt idx="5475">
                  <c:v>685.1467547416687</c:v>
                </c:pt>
                <c:pt idx="5476">
                  <c:v>685.14721465110779</c:v>
                </c:pt>
                <c:pt idx="5477">
                  <c:v>685.14746069908142</c:v>
                </c:pt>
                <c:pt idx="5478">
                  <c:v>685.14778089523315</c:v>
                </c:pt>
                <c:pt idx="5479">
                  <c:v>685.46939539909363</c:v>
                </c:pt>
                <c:pt idx="5480">
                  <c:v>685.46953058242798</c:v>
                </c:pt>
                <c:pt idx="5481">
                  <c:v>685.46959805488586</c:v>
                </c:pt>
                <c:pt idx="5482">
                  <c:v>685.81624221801758</c:v>
                </c:pt>
                <c:pt idx="5483">
                  <c:v>685.81662940979004</c:v>
                </c:pt>
                <c:pt idx="5484">
                  <c:v>685.81691360473633</c:v>
                </c:pt>
                <c:pt idx="5485">
                  <c:v>686.14351177215576</c:v>
                </c:pt>
                <c:pt idx="5486">
                  <c:v>686.14391112327576</c:v>
                </c:pt>
                <c:pt idx="5487">
                  <c:v>686.14415550231934</c:v>
                </c:pt>
                <c:pt idx="5488">
                  <c:v>686.53061127662659</c:v>
                </c:pt>
                <c:pt idx="5489">
                  <c:v>686.5308313369751</c:v>
                </c:pt>
                <c:pt idx="5490">
                  <c:v>686.53090238571167</c:v>
                </c:pt>
                <c:pt idx="5491">
                  <c:v>686.62166786193848</c:v>
                </c:pt>
                <c:pt idx="5492">
                  <c:v>686.86245608329773</c:v>
                </c:pt>
                <c:pt idx="5493">
                  <c:v>686.86261677742004</c:v>
                </c:pt>
                <c:pt idx="5494">
                  <c:v>686.92210125923157</c:v>
                </c:pt>
                <c:pt idx="5495">
                  <c:v>687.20732617378235</c:v>
                </c:pt>
                <c:pt idx="5496">
                  <c:v>687.2077579498291</c:v>
                </c:pt>
                <c:pt idx="5497">
                  <c:v>687.5099630355835</c:v>
                </c:pt>
                <c:pt idx="5498">
                  <c:v>687.5101625919342</c:v>
                </c:pt>
                <c:pt idx="5499">
                  <c:v>687.51027703285217</c:v>
                </c:pt>
                <c:pt idx="5500">
                  <c:v>687.72874450683594</c:v>
                </c:pt>
                <c:pt idx="5501">
                  <c:v>687.72888803482056</c:v>
                </c:pt>
                <c:pt idx="5502">
                  <c:v>688.24205470085144</c:v>
                </c:pt>
                <c:pt idx="5503">
                  <c:v>688.24246263504028</c:v>
                </c:pt>
                <c:pt idx="5504">
                  <c:v>688.24269556999207</c:v>
                </c:pt>
                <c:pt idx="5505">
                  <c:v>688.24292278289795</c:v>
                </c:pt>
                <c:pt idx="5506">
                  <c:v>688.52704644203186</c:v>
                </c:pt>
                <c:pt idx="5507">
                  <c:v>688.52717328071594</c:v>
                </c:pt>
                <c:pt idx="5508">
                  <c:v>688.52726197242737</c:v>
                </c:pt>
                <c:pt idx="5509">
                  <c:v>688.88951277732849</c:v>
                </c:pt>
                <c:pt idx="5510">
                  <c:v>688.88979768753052</c:v>
                </c:pt>
                <c:pt idx="5511">
                  <c:v>688.88991808891296</c:v>
                </c:pt>
                <c:pt idx="5512">
                  <c:v>688.96543169021606</c:v>
                </c:pt>
                <c:pt idx="5513">
                  <c:v>689.30271935462952</c:v>
                </c:pt>
                <c:pt idx="5514">
                  <c:v>689.30288600921631</c:v>
                </c:pt>
                <c:pt idx="5515">
                  <c:v>689.3047502040863</c:v>
                </c:pt>
                <c:pt idx="5516">
                  <c:v>689.42063117027283</c:v>
                </c:pt>
                <c:pt idx="5517">
                  <c:v>689.71112823486328</c:v>
                </c:pt>
                <c:pt idx="5518">
                  <c:v>689.71131992340088</c:v>
                </c:pt>
                <c:pt idx="5519">
                  <c:v>689.76044678688049</c:v>
                </c:pt>
                <c:pt idx="5520">
                  <c:v>690.2070152759552</c:v>
                </c:pt>
                <c:pt idx="5521">
                  <c:v>690.20720982551575</c:v>
                </c:pt>
                <c:pt idx="5522">
                  <c:v>690.20728349685669</c:v>
                </c:pt>
                <c:pt idx="5523">
                  <c:v>690.21391177177429</c:v>
                </c:pt>
                <c:pt idx="5524">
                  <c:v>690.4596164226532</c:v>
                </c:pt>
                <c:pt idx="5525">
                  <c:v>690.45980739593506</c:v>
                </c:pt>
                <c:pt idx="5526">
                  <c:v>690.55496263504028</c:v>
                </c:pt>
                <c:pt idx="5527">
                  <c:v>690.99259328842163</c:v>
                </c:pt>
                <c:pt idx="5528">
                  <c:v>690.99282884597778</c:v>
                </c:pt>
                <c:pt idx="5529">
                  <c:v>690.99290704727173</c:v>
                </c:pt>
                <c:pt idx="5530">
                  <c:v>691.00915837287903</c:v>
                </c:pt>
                <c:pt idx="5531">
                  <c:v>691.31212639808655</c:v>
                </c:pt>
                <c:pt idx="5532">
                  <c:v>691.31231212615967</c:v>
                </c:pt>
                <c:pt idx="5533">
                  <c:v>691.34851360321045</c:v>
                </c:pt>
                <c:pt idx="5534">
                  <c:v>691.49721360206604</c:v>
                </c:pt>
                <c:pt idx="5535">
                  <c:v>691.77712917327881</c:v>
                </c:pt>
                <c:pt idx="5536">
                  <c:v>691.77724862098694</c:v>
                </c:pt>
                <c:pt idx="5537">
                  <c:v>691.80391335487366</c:v>
                </c:pt>
                <c:pt idx="5538">
                  <c:v>692.10446119308472</c:v>
                </c:pt>
                <c:pt idx="5539">
                  <c:v>692.10467576980591</c:v>
                </c:pt>
                <c:pt idx="5540">
                  <c:v>692.14417314529419</c:v>
                </c:pt>
                <c:pt idx="5541">
                  <c:v>692.25872373580933</c:v>
                </c:pt>
                <c:pt idx="5542">
                  <c:v>692.53723835945129</c:v>
                </c:pt>
                <c:pt idx="5543">
                  <c:v>692.53739070892334</c:v>
                </c:pt>
                <c:pt idx="5544">
                  <c:v>692.59856414794922</c:v>
                </c:pt>
                <c:pt idx="5545">
                  <c:v>692.93607425689697</c:v>
                </c:pt>
                <c:pt idx="5546">
                  <c:v>692.93624758720398</c:v>
                </c:pt>
                <c:pt idx="5547">
                  <c:v>692.93857026100159</c:v>
                </c:pt>
                <c:pt idx="5548">
                  <c:v>693.05321455001831</c:v>
                </c:pt>
                <c:pt idx="5549">
                  <c:v>693.41363930702209</c:v>
                </c:pt>
                <c:pt idx="5550">
                  <c:v>693.41382312774658</c:v>
                </c:pt>
                <c:pt idx="5551">
                  <c:v>693.41394519805908</c:v>
                </c:pt>
                <c:pt idx="5552">
                  <c:v>693.73764753341675</c:v>
                </c:pt>
                <c:pt idx="5553">
                  <c:v>693.73781538009644</c:v>
                </c:pt>
                <c:pt idx="5554">
                  <c:v>693.73792099952698</c:v>
                </c:pt>
                <c:pt idx="5555">
                  <c:v>693.84773993492126</c:v>
                </c:pt>
                <c:pt idx="5556">
                  <c:v>694.23412322998047</c:v>
                </c:pt>
                <c:pt idx="5557">
                  <c:v>694.23434782028198</c:v>
                </c:pt>
                <c:pt idx="5558">
                  <c:v>694.2344343662262</c:v>
                </c:pt>
                <c:pt idx="5559">
                  <c:v>694.30182099342346</c:v>
                </c:pt>
                <c:pt idx="5560">
                  <c:v>694.49951219558716</c:v>
                </c:pt>
                <c:pt idx="5561">
                  <c:v>694.52769017219543</c:v>
                </c:pt>
                <c:pt idx="5562">
                  <c:v>694.64231467247009</c:v>
                </c:pt>
                <c:pt idx="5563">
                  <c:v>695.01393961906433</c:v>
                </c:pt>
                <c:pt idx="5564">
                  <c:v>695.01414203643799</c:v>
                </c:pt>
                <c:pt idx="5565">
                  <c:v>695.01421213150024</c:v>
                </c:pt>
                <c:pt idx="5566">
                  <c:v>695.09715223312378</c:v>
                </c:pt>
                <c:pt idx="5567">
                  <c:v>695.56761026382446</c:v>
                </c:pt>
                <c:pt idx="5568">
                  <c:v>695.56796264648438</c:v>
                </c:pt>
                <c:pt idx="5569">
                  <c:v>695.56823515892029</c:v>
                </c:pt>
                <c:pt idx="5570">
                  <c:v>695.81215214729309</c:v>
                </c:pt>
                <c:pt idx="5571">
                  <c:v>695.81227660179138</c:v>
                </c:pt>
                <c:pt idx="5572">
                  <c:v>695.81234931945801</c:v>
                </c:pt>
                <c:pt idx="5573">
                  <c:v>695.89105939865112</c:v>
                </c:pt>
                <c:pt idx="5574">
                  <c:v>696.38816452026367</c:v>
                </c:pt>
                <c:pt idx="5575">
                  <c:v>696.38864970207214</c:v>
                </c:pt>
                <c:pt idx="5576">
                  <c:v>696.38891172409058</c:v>
                </c:pt>
                <c:pt idx="5577">
                  <c:v>696.38922023773193</c:v>
                </c:pt>
                <c:pt idx="5578">
                  <c:v>696.64536595344543</c:v>
                </c:pt>
                <c:pt idx="5579">
                  <c:v>696.64548897743225</c:v>
                </c:pt>
                <c:pt idx="5580">
                  <c:v>696.6852924823761</c:v>
                </c:pt>
                <c:pt idx="5581">
                  <c:v>697.09584283828735</c:v>
                </c:pt>
                <c:pt idx="5582">
                  <c:v>697.09612822532654</c:v>
                </c:pt>
                <c:pt idx="5583">
                  <c:v>697.09626412391663</c:v>
                </c:pt>
                <c:pt idx="5584">
                  <c:v>697.14103698730469</c:v>
                </c:pt>
                <c:pt idx="5585">
                  <c:v>697.62419438362122</c:v>
                </c:pt>
                <c:pt idx="5586">
                  <c:v>697.62466335296631</c:v>
                </c:pt>
                <c:pt idx="5587">
                  <c:v>697.62501430511475</c:v>
                </c:pt>
                <c:pt idx="5588">
                  <c:v>697.91669797897339</c:v>
                </c:pt>
                <c:pt idx="5589">
                  <c:v>697.91682696342468</c:v>
                </c:pt>
                <c:pt idx="5590">
                  <c:v>697.91689920425415</c:v>
                </c:pt>
                <c:pt idx="5591">
                  <c:v>697.93496084213257</c:v>
                </c:pt>
                <c:pt idx="5592">
                  <c:v>698.24377465248108</c:v>
                </c:pt>
                <c:pt idx="5593">
                  <c:v>698.24407529830933</c:v>
                </c:pt>
                <c:pt idx="5594">
                  <c:v>698.27570796012878</c:v>
                </c:pt>
                <c:pt idx="5595">
                  <c:v>698.64963674545288</c:v>
                </c:pt>
                <c:pt idx="5596">
                  <c:v>698.65001058578491</c:v>
                </c:pt>
                <c:pt idx="5597">
                  <c:v>698.6504008769989</c:v>
                </c:pt>
                <c:pt idx="5598">
                  <c:v>698.98897576332092</c:v>
                </c:pt>
                <c:pt idx="5599">
                  <c:v>698.98911023139954</c:v>
                </c:pt>
                <c:pt idx="5600">
                  <c:v>698.98917412757874</c:v>
                </c:pt>
                <c:pt idx="5601">
                  <c:v>699.23802399635315</c:v>
                </c:pt>
                <c:pt idx="5602">
                  <c:v>699.23816299438477</c:v>
                </c:pt>
                <c:pt idx="5603">
                  <c:v>699.68687176704407</c:v>
                </c:pt>
                <c:pt idx="5604">
                  <c:v>699.68718457221985</c:v>
                </c:pt>
                <c:pt idx="5605">
                  <c:v>699.68738603591919</c:v>
                </c:pt>
                <c:pt idx="5606">
                  <c:v>699.68760371208191</c:v>
                </c:pt>
                <c:pt idx="5607">
                  <c:v>700.02917957305908</c:v>
                </c:pt>
                <c:pt idx="5608">
                  <c:v>700.02952909469604</c:v>
                </c:pt>
                <c:pt idx="5609">
                  <c:v>700.02971196174622</c:v>
                </c:pt>
                <c:pt idx="5610">
                  <c:v>700.26202654838562</c:v>
                </c:pt>
                <c:pt idx="5611">
                  <c:v>700.26214790344238</c:v>
                </c:pt>
                <c:pt idx="5612">
                  <c:v>700.31848454475403</c:v>
                </c:pt>
                <c:pt idx="5613">
                  <c:v>700.71194100379944</c:v>
                </c:pt>
                <c:pt idx="5614">
                  <c:v>700.71233701705933</c:v>
                </c:pt>
                <c:pt idx="5615">
                  <c:v>700.71259593963623</c:v>
                </c:pt>
                <c:pt idx="5616">
                  <c:v>701.01016640663147</c:v>
                </c:pt>
                <c:pt idx="5617">
                  <c:v>701.01036882400513</c:v>
                </c:pt>
                <c:pt idx="5618">
                  <c:v>701.01048707962036</c:v>
                </c:pt>
                <c:pt idx="5619">
                  <c:v>701.2940845489502</c:v>
                </c:pt>
                <c:pt idx="5620">
                  <c:v>701.29441046714783</c:v>
                </c:pt>
                <c:pt idx="5621">
                  <c:v>701.75686073303223</c:v>
                </c:pt>
                <c:pt idx="5622">
                  <c:v>701.75727510452271</c:v>
                </c:pt>
                <c:pt idx="5623">
                  <c:v>701.75755572319031</c:v>
                </c:pt>
                <c:pt idx="5624">
                  <c:v>701.75777196884155</c:v>
                </c:pt>
                <c:pt idx="5625">
                  <c:v>701.96014332771301</c:v>
                </c:pt>
                <c:pt idx="5626">
                  <c:v>701.96027994155884</c:v>
                </c:pt>
                <c:pt idx="5627">
                  <c:v>702.0226457118988</c:v>
                </c:pt>
                <c:pt idx="5628">
                  <c:v>702.27826762199402</c:v>
                </c:pt>
                <c:pt idx="5629">
                  <c:v>702.27844142913818</c:v>
                </c:pt>
                <c:pt idx="5630">
                  <c:v>702.36320424079895</c:v>
                </c:pt>
                <c:pt idx="5631">
                  <c:v>702.77453255653381</c:v>
                </c:pt>
                <c:pt idx="5632">
                  <c:v>702.77473402023315</c:v>
                </c:pt>
                <c:pt idx="5633">
                  <c:v>702.77481937408447</c:v>
                </c:pt>
                <c:pt idx="5634">
                  <c:v>702.81782150268555</c:v>
                </c:pt>
                <c:pt idx="5635">
                  <c:v>703.17837882041931</c:v>
                </c:pt>
                <c:pt idx="5636">
                  <c:v>703.17881631851196</c:v>
                </c:pt>
                <c:pt idx="5637">
                  <c:v>703.17907881736755</c:v>
                </c:pt>
                <c:pt idx="5638">
                  <c:v>703.57986807823181</c:v>
                </c:pt>
                <c:pt idx="5639">
                  <c:v>703.58004713058472</c:v>
                </c:pt>
                <c:pt idx="5640">
                  <c:v>703.58012175559998</c:v>
                </c:pt>
                <c:pt idx="5641">
                  <c:v>703.61209154129028</c:v>
                </c:pt>
                <c:pt idx="5642">
                  <c:v>704.04067921638489</c:v>
                </c:pt>
                <c:pt idx="5643">
                  <c:v>704.04085612297058</c:v>
                </c:pt>
                <c:pt idx="5644">
                  <c:v>704.04092192649841</c:v>
                </c:pt>
                <c:pt idx="5645">
                  <c:v>704.41815137863159</c:v>
                </c:pt>
                <c:pt idx="5646">
                  <c:v>704.41857218742371</c:v>
                </c:pt>
                <c:pt idx="5647">
                  <c:v>704.4188814163208</c:v>
                </c:pt>
                <c:pt idx="5648">
                  <c:v>704.6602828502655</c:v>
                </c:pt>
                <c:pt idx="5649">
                  <c:v>704.66110634803772</c:v>
                </c:pt>
                <c:pt idx="5650">
                  <c:v>704.6612012386322</c:v>
                </c:pt>
                <c:pt idx="5651">
                  <c:v>705.00267481803894</c:v>
                </c:pt>
                <c:pt idx="5652">
                  <c:v>705.00310659408569</c:v>
                </c:pt>
                <c:pt idx="5653">
                  <c:v>705.46935033798218</c:v>
                </c:pt>
                <c:pt idx="5654">
                  <c:v>705.47222828865051</c:v>
                </c:pt>
                <c:pt idx="5655">
                  <c:v>705.47252082824707</c:v>
                </c:pt>
                <c:pt idx="5656">
                  <c:v>705.47272276878357</c:v>
                </c:pt>
                <c:pt idx="5657">
                  <c:v>705.47302556037903</c:v>
                </c:pt>
                <c:pt idx="5658">
                  <c:v>705.7211902141571</c:v>
                </c:pt>
                <c:pt idx="5659">
                  <c:v>705.72134208679199</c:v>
                </c:pt>
                <c:pt idx="5660">
                  <c:v>705.9242856502533</c:v>
                </c:pt>
                <c:pt idx="5661">
                  <c:v>705.92445373535156</c:v>
                </c:pt>
                <c:pt idx="5662">
                  <c:v>705.99507546424866</c:v>
                </c:pt>
                <c:pt idx="5663">
                  <c:v>706.11018037796021</c:v>
                </c:pt>
                <c:pt idx="5664">
                  <c:v>706.34724712371826</c:v>
                </c:pt>
                <c:pt idx="5665">
                  <c:v>706.34737229347229</c:v>
                </c:pt>
                <c:pt idx="5666">
                  <c:v>706.45053839683533</c:v>
                </c:pt>
                <c:pt idx="5667">
                  <c:v>707.00647187232971</c:v>
                </c:pt>
                <c:pt idx="5668">
                  <c:v>707.00716304779053</c:v>
                </c:pt>
                <c:pt idx="5669">
                  <c:v>707.00744795799255</c:v>
                </c:pt>
                <c:pt idx="5670">
                  <c:v>707.00777530670166</c:v>
                </c:pt>
                <c:pt idx="5671">
                  <c:v>707.29724860191345</c:v>
                </c:pt>
                <c:pt idx="5672">
                  <c:v>707.29747319221497</c:v>
                </c:pt>
                <c:pt idx="5673">
                  <c:v>707.29756355285645</c:v>
                </c:pt>
                <c:pt idx="5674">
                  <c:v>707.57758951187134</c:v>
                </c:pt>
                <c:pt idx="5675">
                  <c:v>707.5777485370636</c:v>
                </c:pt>
                <c:pt idx="5676">
                  <c:v>707.58577513694763</c:v>
                </c:pt>
                <c:pt idx="5677">
                  <c:v>707.70028686523438</c:v>
                </c:pt>
                <c:pt idx="5678">
                  <c:v>708.03788304328918</c:v>
                </c:pt>
                <c:pt idx="5679">
                  <c:v>708.038325548172</c:v>
                </c:pt>
                <c:pt idx="5680">
                  <c:v>708.35578918457031</c:v>
                </c:pt>
                <c:pt idx="5681">
                  <c:v>708.35606026649475</c:v>
                </c:pt>
                <c:pt idx="5682">
                  <c:v>708.35619616508484</c:v>
                </c:pt>
                <c:pt idx="5683">
                  <c:v>708.79157853126526</c:v>
                </c:pt>
                <c:pt idx="5684">
                  <c:v>708.79197978973389</c:v>
                </c:pt>
                <c:pt idx="5685">
                  <c:v>708.7922089099884</c:v>
                </c:pt>
                <c:pt idx="5686">
                  <c:v>708.79249954223633</c:v>
                </c:pt>
                <c:pt idx="5687">
                  <c:v>709.06880044937134</c:v>
                </c:pt>
                <c:pt idx="5688">
                  <c:v>709.06893444061279</c:v>
                </c:pt>
                <c:pt idx="5689">
                  <c:v>709.06903624534607</c:v>
                </c:pt>
                <c:pt idx="5690">
                  <c:v>709.26297426223755</c:v>
                </c:pt>
                <c:pt idx="5691">
                  <c:v>709.28904485702515</c:v>
                </c:pt>
                <c:pt idx="5692">
                  <c:v>709.63627433776855</c:v>
                </c:pt>
                <c:pt idx="5693">
                  <c:v>709.63645577430725</c:v>
                </c:pt>
                <c:pt idx="5694">
                  <c:v>709.6365532875061</c:v>
                </c:pt>
                <c:pt idx="5695">
                  <c:v>709.74420809745789</c:v>
                </c:pt>
                <c:pt idx="5696">
                  <c:v>710.10540294647217</c:v>
                </c:pt>
                <c:pt idx="5697">
                  <c:v>710.1058189868927</c:v>
                </c:pt>
                <c:pt idx="5698">
                  <c:v>710.38186550140381</c:v>
                </c:pt>
                <c:pt idx="5699">
                  <c:v>710.38231086730957</c:v>
                </c:pt>
                <c:pt idx="5700">
                  <c:v>710.38264131546021</c:v>
                </c:pt>
                <c:pt idx="5701">
                  <c:v>710.6106219291687</c:v>
                </c:pt>
                <c:pt idx="5702">
                  <c:v>710.61081194877625</c:v>
                </c:pt>
                <c:pt idx="5703">
                  <c:v>711.14730501174927</c:v>
                </c:pt>
                <c:pt idx="5704">
                  <c:v>711.14774227142334</c:v>
                </c:pt>
                <c:pt idx="5705">
                  <c:v>711.14804077148438</c:v>
                </c:pt>
                <c:pt idx="5706">
                  <c:v>711.14826655387878</c:v>
                </c:pt>
                <c:pt idx="5707">
                  <c:v>711.14863300323486</c:v>
                </c:pt>
                <c:pt idx="5708">
                  <c:v>711.47150731086731</c:v>
                </c:pt>
                <c:pt idx="5709">
                  <c:v>711.47201752662659</c:v>
                </c:pt>
                <c:pt idx="5710">
                  <c:v>711.76975607872009</c:v>
                </c:pt>
                <c:pt idx="5711">
                  <c:v>711.77090620994568</c:v>
                </c:pt>
                <c:pt idx="5712">
                  <c:v>711.77100896835327</c:v>
                </c:pt>
                <c:pt idx="5713">
                  <c:v>711.78660082817078</c:v>
                </c:pt>
                <c:pt idx="5714">
                  <c:v>712.17072248458862</c:v>
                </c:pt>
                <c:pt idx="5715">
                  <c:v>712.17120718955994</c:v>
                </c:pt>
                <c:pt idx="5716">
                  <c:v>712.17146492004395</c:v>
                </c:pt>
                <c:pt idx="5717">
                  <c:v>712.39137291908264</c:v>
                </c:pt>
                <c:pt idx="5718">
                  <c:v>712.39150190353394</c:v>
                </c:pt>
                <c:pt idx="5719">
                  <c:v>712.69704627990723</c:v>
                </c:pt>
                <c:pt idx="5720">
                  <c:v>712.69747471809387</c:v>
                </c:pt>
                <c:pt idx="5721">
                  <c:v>713.21263313293457</c:v>
                </c:pt>
                <c:pt idx="5722">
                  <c:v>713.21301794052124</c:v>
                </c:pt>
                <c:pt idx="5723">
                  <c:v>713.21323752403259</c:v>
                </c:pt>
                <c:pt idx="5724">
                  <c:v>713.21346068382263</c:v>
                </c:pt>
                <c:pt idx="5725">
                  <c:v>713.21362948417664</c:v>
                </c:pt>
                <c:pt idx="5726">
                  <c:v>713.50650858879089</c:v>
                </c:pt>
                <c:pt idx="5727">
                  <c:v>713.50669550895691</c:v>
                </c:pt>
                <c:pt idx="5728">
                  <c:v>713.78762149810791</c:v>
                </c:pt>
                <c:pt idx="5729">
                  <c:v>713.78885889053345</c:v>
                </c:pt>
                <c:pt idx="5730">
                  <c:v>713.78896737098694</c:v>
                </c:pt>
                <c:pt idx="5731">
                  <c:v>713.83155822753906</c:v>
                </c:pt>
                <c:pt idx="5732">
                  <c:v>714.24037623405457</c:v>
                </c:pt>
                <c:pt idx="5733">
                  <c:v>714.24077010154724</c:v>
                </c:pt>
                <c:pt idx="5734">
                  <c:v>714.2410900592804</c:v>
                </c:pt>
                <c:pt idx="5735">
                  <c:v>714.50568509101868</c:v>
                </c:pt>
                <c:pt idx="5736">
                  <c:v>714.50587701797485</c:v>
                </c:pt>
                <c:pt idx="5737">
                  <c:v>714.73408770561218</c:v>
                </c:pt>
                <c:pt idx="5738">
                  <c:v>714.73422384262085</c:v>
                </c:pt>
                <c:pt idx="5739">
                  <c:v>715.27208256721497</c:v>
                </c:pt>
                <c:pt idx="5740">
                  <c:v>715.27252960205078</c:v>
                </c:pt>
                <c:pt idx="5741">
                  <c:v>715.27281999588013</c:v>
                </c:pt>
                <c:pt idx="5742">
                  <c:v>715.27309632301331</c:v>
                </c:pt>
                <c:pt idx="5743">
                  <c:v>715.27332091331482</c:v>
                </c:pt>
                <c:pt idx="5744">
                  <c:v>715.55976724624634</c:v>
                </c:pt>
                <c:pt idx="5745">
                  <c:v>715.55993628501892</c:v>
                </c:pt>
                <c:pt idx="5746">
                  <c:v>715.56000447273254</c:v>
                </c:pt>
                <c:pt idx="5747">
                  <c:v>715.7912449836731</c:v>
                </c:pt>
                <c:pt idx="5748">
                  <c:v>715.7915027141571</c:v>
                </c:pt>
                <c:pt idx="5749">
                  <c:v>716.30307960510254</c:v>
                </c:pt>
                <c:pt idx="5750">
                  <c:v>716.30347895622253</c:v>
                </c:pt>
                <c:pt idx="5751">
                  <c:v>716.3037531375885</c:v>
                </c:pt>
                <c:pt idx="5752">
                  <c:v>716.30402755737305</c:v>
                </c:pt>
                <c:pt idx="5753">
                  <c:v>716.53735613822937</c:v>
                </c:pt>
                <c:pt idx="5754">
                  <c:v>716.53753542900085</c:v>
                </c:pt>
                <c:pt idx="5755">
                  <c:v>716.56407165527344</c:v>
                </c:pt>
                <c:pt idx="5756">
                  <c:v>716.67387199401855</c:v>
                </c:pt>
                <c:pt idx="5757">
                  <c:v>716.95852541923523</c:v>
                </c:pt>
                <c:pt idx="5758">
                  <c:v>716.95870065689087</c:v>
                </c:pt>
                <c:pt idx="5759">
                  <c:v>717.013911485672</c:v>
                </c:pt>
                <c:pt idx="5760">
                  <c:v>717.33298110961914</c:v>
                </c:pt>
                <c:pt idx="5761">
                  <c:v>717.33339071273804</c:v>
                </c:pt>
                <c:pt idx="5762">
                  <c:v>717.56581735610962</c:v>
                </c:pt>
                <c:pt idx="5763">
                  <c:v>717.56601619720459</c:v>
                </c:pt>
                <c:pt idx="5764">
                  <c:v>717.75917816162109</c:v>
                </c:pt>
                <c:pt idx="5765">
                  <c:v>717.75933575630188</c:v>
                </c:pt>
                <c:pt idx="5766">
                  <c:v>717.80757331848145</c:v>
                </c:pt>
                <c:pt idx="5767">
                  <c:v>717.95023036003113</c:v>
                </c:pt>
                <c:pt idx="5768">
                  <c:v>718.20006895065308</c:v>
                </c:pt>
                <c:pt idx="5769">
                  <c:v>718.20018672943115</c:v>
                </c:pt>
                <c:pt idx="5770">
                  <c:v>718.26258111000061</c:v>
                </c:pt>
                <c:pt idx="5771">
                  <c:v>718.63547110557556</c:v>
                </c:pt>
                <c:pt idx="5772">
                  <c:v>718.63562917709351</c:v>
                </c:pt>
                <c:pt idx="5773">
                  <c:v>718.63572001457214</c:v>
                </c:pt>
                <c:pt idx="5774">
                  <c:v>718.71743488311768</c:v>
                </c:pt>
                <c:pt idx="5775">
                  <c:v>719.01848196983337</c:v>
                </c:pt>
                <c:pt idx="5776">
                  <c:v>719.0186288356781</c:v>
                </c:pt>
                <c:pt idx="5777">
                  <c:v>719.05778932571411</c:v>
                </c:pt>
                <c:pt idx="5778">
                  <c:v>719.42886686325073</c:v>
                </c:pt>
                <c:pt idx="5779">
                  <c:v>719.42901301383972</c:v>
                </c:pt>
                <c:pt idx="5780">
                  <c:v>719.4290874004364</c:v>
                </c:pt>
                <c:pt idx="5781">
                  <c:v>719.51202654838562</c:v>
                </c:pt>
                <c:pt idx="5782">
                  <c:v>719.8997917175293</c:v>
                </c:pt>
                <c:pt idx="5783">
                  <c:v>719.90012979507446</c:v>
                </c:pt>
                <c:pt idx="5784">
                  <c:v>719.90043497085571</c:v>
                </c:pt>
                <c:pt idx="5785">
                  <c:v>720.18597316741943</c:v>
                </c:pt>
                <c:pt idx="5786">
                  <c:v>720.18610382080078</c:v>
                </c:pt>
                <c:pt idx="5787">
                  <c:v>720.45076990127563</c:v>
                </c:pt>
                <c:pt idx="5788">
                  <c:v>720.45122933387756</c:v>
                </c:pt>
                <c:pt idx="5789">
                  <c:v>720.45153617858887</c:v>
                </c:pt>
                <c:pt idx="5790">
                  <c:v>720.94335126876831</c:v>
                </c:pt>
                <c:pt idx="5791">
                  <c:v>720.9439218044281</c:v>
                </c:pt>
                <c:pt idx="5792">
                  <c:v>720.94421315193176</c:v>
                </c:pt>
                <c:pt idx="5793">
                  <c:v>720.94448304176331</c:v>
                </c:pt>
                <c:pt idx="5794">
                  <c:v>721.2001588344574</c:v>
                </c:pt>
                <c:pt idx="5795">
                  <c:v>721.20032477378845</c:v>
                </c:pt>
                <c:pt idx="5796">
                  <c:v>721.44118976593018</c:v>
                </c:pt>
                <c:pt idx="5797">
                  <c:v>721.44130825996399</c:v>
                </c:pt>
                <c:pt idx="5798">
                  <c:v>721.44351506233215</c:v>
                </c:pt>
                <c:pt idx="5799">
                  <c:v>721.96617388725281</c:v>
                </c:pt>
                <c:pt idx="5800">
                  <c:v>721.96678137779236</c:v>
                </c:pt>
                <c:pt idx="5801">
                  <c:v>721.96709752082825</c:v>
                </c:pt>
                <c:pt idx="5802">
                  <c:v>721.96734356880188</c:v>
                </c:pt>
                <c:pt idx="5803">
                  <c:v>722.32724690437317</c:v>
                </c:pt>
                <c:pt idx="5804">
                  <c:v>722.3274519443512</c:v>
                </c:pt>
                <c:pt idx="5805">
                  <c:v>722.32755994796753</c:v>
                </c:pt>
                <c:pt idx="5806">
                  <c:v>722.66112732887268</c:v>
                </c:pt>
                <c:pt idx="5807">
                  <c:v>722.66126275062561</c:v>
                </c:pt>
                <c:pt idx="5808">
                  <c:v>722.66133069992065</c:v>
                </c:pt>
                <c:pt idx="5809">
                  <c:v>723.00898838043213</c:v>
                </c:pt>
                <c:pt idx="5810">
                  <c:v>723.00946974754333</c:v>
                </c:pt>
                <c:pt idx="5811">
                  <c:v>723.00977516174316</c:v>
                </c:pt>
                <c:pt idx="5812">
                  <c:v>723.23571848869324</c:v>
                </c:pt>
                <c:pt idx="5813">
                  <c:v>723.23587703704834</c:v>
                </c:pt>
                <c:pt idx="5814">
                  <c:v>723.53433513641357</c:v>
                </c:pt>
                <c:pt idx="5815">
                  <c:v>723.53457522392273</c:v>
                </c:pt>
                <c:pt idx="5816">
                  <c:v>723.53476667404175</c:v>
                </c:pt>
                <c:pt idx="5817">
                  <c:v>723.59984540939331</c:v>
                </c:pt>
                <c:pt idx="5818">
                  <c:v>724.00492835044861</c:v>
                </c:pt>
                <c:pt idx="5819">
                  <c:v>724.00532865524292</c:v>
                </c:pt>
                <c:pt idx="5820">
                  <c:v>724.00557589530945</c:v>
                </c:pt>
                <c:pt idx="5821">
                  <c:v>724.28594517707825</c:v>
                </c:pt>
                <c:pt idx="5822">
                  <c:v>724.28606677055359</c:v>
                </c:pt>
                <c:pt idx="5823">
                  <c:v>724.28613066673279</c:v>
                </c:pt>
                <c:pt idx="5824">
                  <c:v>724.39419150352478</c:v>
                </c:pt>
                <c:pt idx="5825">
                  <c:v>724.75155210494995</c:v>
                </c:pt>
                <c:pt idx="5826">
                  <c:v>724.75180196762085</c:v>
                </c:pt>
                <c:pt idx="5827">
                  <c:v>724.75197124481201</c:v>
                </c:pt>
                <c:pt idx="5828">
                  <c:v>725.10860705375671</c:v>
                </c:pt>
                <c:pt idx="5829">
                  <c:v>725.10876297950745</c:v>
                </c:pt>
                <c:pt idx="5830">
                  <c:v>725.10882997512817</c:v>
                </c:pt>
                <c:pt idx="5831">
                  <c:v>725.18880605697632</c:v>
                </c:pt>
                <c:pt idx="5832">
                  <c:v>725.64449667930603</c:v>
                </c:pt>
                <c:pt idx="5833">
                  <c:v>725.64467239379883</c:v>
                </c:pt>
                <c:pt idx="5834">
                  <c:v>725.64474892616272</c:v>
                </c:pt>
                <c:pt idx="5835">
                  <c:v>725.85873627662659</c:v>
                </c:pt>
                <c:pt idx="5836">
                  <c:v>725.85948348045349</c:v>
                </c:pt>
                <c:pt idx="5837">
                  <c:v>726.11585068702698</c:v>
                </c:pt>
                <c:pt idx="5838">
                  <c:v>726.11614465713501</c:v>
                </c:pt>
                <c:pt idx="5839">
                  <c:v>726.39018678665161</c:v>
                </c:pt>
                <c:pt idx="5840">
                  <c:v>726.39096283912659</c:v>
                </c:pt>
                <c:pt idx="5841">
                  <c:v>726.39111518859863</c:v>
                </c:pt>
                <c:pt idx="5842">
                  <c:v>726.43736219406128</c:v>
                </c:pt>
                <c:pt idx="5843">
                  <c:v>726.70310831069946</c:v>
                </c:pt>
                <c:pt idx="5844">
                  <c:v>726.7032642364502</c:v>
                </c:pt>
                <c:pt idx="5845">
                  <c:v>726.77844309806824</c:v>
                </c:pt>
                <c:pt idx="5846">
                  <c:v>727.15687656402588</c:v>
                </c:pt>
                <c:pt idx="5847">
                  <c:v>727.1573166847229</c:v>
                </c:pt>
                <c:pt idx="5848">
                  <c:v>727.15756940841675</c:v>
                </c:pt>
                <c:pt idx="5849">
                  <c:v>727.40798234939575</c:v>
                </c:pt>
                <c:pt idx="5850">
                  <c:v>727.40814876556396</c:v>
                </c:pt>
                <c:pt idx="5851">
                  <c:v>727.6154100894928</c:v>
                </c:pt>
                <c:pt idx="5852">
                  <c:v>727.61552309989929</c:v>
                </c:pt>
                <c:pt idx="5853">
                  <c:v>727.97572445869446</c:v>
                </c:pt>
                <c:pt idx="5854">
                  <c:v>727.97588920593262</c:v>
                </c:pt>
                <c:pt idx="5855">
                  <c:v>727.97597122192383</c:v>
                </c:pt>
                <c:pt idx="5856">
                  <c:v>728.02721166610718</c:v>
                </c:pt>
                <c:pt idx="5857">
                  <c:v>728.34986042976379</c:v>
                </c:pt>
                <c:pt idx="5858">
                  <c:v>728.35001611709595</c:v>
                </c:pt>
                <c:pt idx="5859">
                  <c:v>728.36649608612061</c:v>
                </c:pt>
                <c:pt idx="5860">
                  <c:v>728.8644003868103</c:v>
                </c:pt>
                <c:pt idx="5861">
                  <c:v>728.8645613193512</c:v>
                </c:pt>
                <c:pt idx="5862">
                  <c:v>728.86463260650635</c:v>
                </c:pt>
                <c:pt idx="5863">
                  <c:v>728.86470746994019</c:v>
                </c:pt>
                <c:pt idx="5864">
                  <c:v>729.08933615684509</c:v>
                </c:pt>
                <c:pt idx="5865">
                  <c:v>729.08949685096741</c:v>
                </c:pt>
                <c:pt idx="5866">
                  <c:v>729.16186857223511</c:v>
                </c:pt>
                <c:pt idx="5867">
                  <c:v>729.2762496471405</c:v>
                </c:pt>
                <c:pt idx="5868">
                  <c:v>729.65264654159546</c:v>
                </c:pt>
                <c:pt idx="5869">
                  <c:v>729.65279531478882</c:v>
                </c:pt>
                <c:pt idx="5870">
                  <c:v>729.65286207199097</c:v>
                </c:pt>
                <c:pt idx="5871">
                  <c:v>729.94343185424805</c:v>
                </c:pt>
                <c:pt idx="5872">
                  <c:v>729.94359540939331</c:v>
                </c:pt>
                <c:pt idx="5873">
                  <c:v>729.95586562156677</c:v>
                </c:pt>
                <c:pt idx="5874">
                  <c:v>730.07067155838013</c:v>
                </c:pt>
                <c:pt idx="5875">
                  <c:v>730.38785982131958</c:v>
                </c:pt>
                <c:pt idx="5876">
                  <c:v>730.38802146911621</c:v>
                </c:pt>
                <c:pt idx="5877">
                  <c:v>730.41130924224854</c:v>
                </c:pt>
                <c:pt idx="5878">
                  <c:v>730.7671046257019</c:v>
                </c:pt>
                <c:pt idx="5879">
                  <c:v>730.76748657226563</c:v>
                </c:pt>
                <c:pt idx="5880">
                  <c:v>731.09725332260132</c:v>
                </c:pt>
                <c:pt idx="5881">
                  <c:v>731.09743022918701</c:v>
                </c:pt>
                <c:pt idx="5882">
                  <c:v>731.09754204750061</c:v>
                </c:pt>
                <c:pt idx="5883">
                  <c:v>731.33370518684387</c:v>
                </c:pt>
                <c:pt idx="5884">
                  <c:v>731.3347589969635</c:v>
                </c:pt>
                <c:pt idx="5885">
                  <c:v>731.33488607406616</c:v>
                </c:pt>
                <c:pt idx="5886">
                  <c:v>731.79501342773438</c:v>
                </c:pt>
                <c:pt idx="5887">
                  <c:v>731.79548811912537</c:v>
                </c:pt>
                <c:pt idx="5888">
                  <c:v>731.79574465751648</c:v>
                </c:pt>
                <c:pt idx="5889">
                  <c:v>732.05188941955566</c:v>
                </c:pt>
                <c:pt idx="5890">
                  <c:v>732.05314421653748</c:v>
                </c:pt>
                <c:pt idx="5891">
                  <c:v>732.05325388908386</c:v>
                </c:pt>
                <c:pt idx="5892">
                  <c:v>732.11439847946167</c:v>
                </c:pt>
                <c:pt idx="5893">
                  <c:v>732.37916254997253</c:v>
                </c:pt>
                <c:pt idx="5894">
                  <c:v>732.37934851646423</c:v>
                </c:pt>
                <c:pt idx="5895">
                  <c:v>732.45519304275513</c:v>
                </c:pt>
                <c:pt idx="5896">
                  <c:v>732.84875798225403</c:v>
                </c:pt>
                <c:pt idx="5897">
                  <c:v>732.84913229942322</c:v>
                </c:pt>
                <c:pt idx="5898">
                  <c:v>732.8494188785553</c:v>
                </c:pt>
                <c:pt idx="5899">
                  <c:v>733.16813230514526</c:v>
                </c:pt>
                <c:pt idx="5900">
                  <c:v>733.16829991340637</c:v>
                </c:pt>
                <c:pt idx="5901">
                  <c:v>733.16836285591125</c:v>
                </c:pt>
                <c:pt idx="5902">
                  <c:v>733.49150800704956</c:v>
                </c:pt>
                <c:pt idx="5903">
                  <c:v>733.49171805381775</c:v>
                </c:pt>
                <c:pt idx="5904">
                  <c:v>733.49181365966797</c:v>
                </c:pt>
                <c:pt idx="5905">
                  <c:v>733.88371562957764</c:v>
                </c:pt>
                <c:pt idx="5906">
                  <c:v>733.88412141799927</c:v>
                </c:pt>
                <c:pt idx="5907">
                  <c:v>733.88439536094666</c:v>
                </c:pt>
                <c:pt idx="5908">
                  <c:v>734.1467137336731</c:v>
                </c:pt>
                <c:pt idx="5909">
                  <c:v>734.14684224128723</c:v>
                </c:pt>
                <c:pt idx="5910">
                  <c:v>734.17145991325378</c:v>
                </c:pt>
                <c:pt idx="5911">
                  <c:v>734.35950636863708</c:v>
                </c:pt>
                <c:pt idx="5912">
                  <c:v>734.38450241088867</c:v>
                </c:pt>
                <c:pt idx="5913">
                  <c:v>734.90476369857788</c:v>
                </c:pt>
                <c:pt idx="5914">
                  <c:v>734.90526723861694</c:v>
                </c:pt>
                <c:pt idx="5915">
                  <c:v>734.90562129020691</c:v>
                </c:pt>
                <c:pt idx="5916">
                  <c:v>734.90589308738708</c:v>
                </c:pt>
                <c:pt idx="5917">
                  <c:v>735.13688135147095</c:v>
                </c:pt>
                <c:pt idx="5918">
                  <c:v>735.13703632354736</c:v>
                </c:pt>
                <c:pt idx="5919">
                  <c:v>735.42093348503113</c:v>
                </c:pt>
                <c:pt idx="5920">
                  <c:v>735.42108106613159</c:v>
                </c:pt>
                <c:pt idx="5921">
                  <c:v>735.42114663124084</c:v>
                </c:pt>
                <c:pt idx="5922">
                  <c:v>735.93182396888733</c:v>
                </c:pt>
                <c:pt idx="5923">
                  <c:v>735.93226408958435</c:v>
                </c:pt>
                <c:pt idx="5924">
                  <c:v>735.93248867988586</c:v>
                </c:pt>
                <c:pt idx="5925">
                  <c:v>735.93274021148682</c:v>
                </c:pt>
                <c:pt idx="5926">
                  <c:v>736.18196225166321</c:v>
                </c:pt>
                <c:pt idx="5927">
                  <c:v>736.18209433555603</c:v>
                </c:pt>
                <c:pt idx="5928">
                  <c:v>736.4144241809845</c:v>
                </c:pt>
                <c:pt idx="5929">
                  <c:v>736.41459155082703</c:v>
                </c:pt>
                <c:pt idx="5930">
                  <c:v>736.42748832702637</c:v>
                </c:pt>
                <c:pt idx="5931">
                  <c:v>736.5429220199585</c:v>
                </c:pt>
                <c:pt idx="5932">
                  <c:v>736.96990537643433</c:v>
                </c:pt>
                <c:pt idx="5933">
                  <c:v>736.97042536735535</c:v>
                </c:pt>
                <c:pt idx="5934">
                  <c:v>736.97066855430603</c:v>
                </c:pt>
                <c:pt idx="5935">
                  <c:v>737.24862813949585</c:v>
                </c:pt>
                <c:pt idx="5936">
                  <c:v>737.24877095222473</c:v>
                </c:pt>
                <c:pt idx="5937">
                  <c:v>737.24886775016785</c:v>
                </c:pt>
                <c:pt idx="5938">
                  <c:v>737.46978640556335</c:v>
                </c:pt>
                <c:pt idx="5939">
                  <c:v>737.47019553184509</c:v>
                </c:pt>
                <c:pt idx="5940">
                  <c:v>738.00486707687378</c:v>
                </c:pt>
                <c:pt idx="5941">
                  <c:v>738.00529050827026</c:v>
                </c:pt>
                <c:pt idx="5942">
                  <c:v>738.0055410861969</c:v>
                </c:pt>
                <c:pt idx="5943">
                  <c:v>738.00580286979675</c:v>
                </c:pt>
                <c:pt idx="5944">
                  <c:v>738.3423171043396</c:v>
                </c:pt>
                <c:pt idx="5945">
                  <c:v>738.34258413314819</c:v>
                </c:pt>
                <c:pt idx="5946">
                  <c:v>738.34275269508362</c:v>
                </c:pt>
                <c:pt idx="5947">
                  <c:v>738.71257925033569</c:v>
                </c:pt>
                <c:pt idx="5948">
                  <c:v>738.71274161338806</c:v>
                </c:pt>
                <c:pt idx="5949">
                  <c:v>738.71281266212463</c:v>
                </c:pt>
                <c:pt idx="5950">
                  <c:v>738.71290063858032</c:v>
                </c:pt>
                <c:pt idx="5951">
                  <c:v>739.00447702407837</c:v>
                </c:pt>
                <c:pt idx="5952">
                  <c:v>739.0048713684082</c:v>
                </c:pt>
                <c:pt idx="5953">
                  <c:v>739.07135462760925</c:v>
                </c:pt>
                <c:pt idx="5954">
                  <c:v>739.31404757499695</c:v>
                </c:pt>
                <c:pt idx="5955">
                  <c:v>739.31416511535645</c:v>
                </c:pt>
                <c:pt idx="5956">
                  <c:v>739.38130974769592</c:v>
                </c:pt>
                <c:pt idx="5957">
                  <c:v>739.83963418006897</c:v>
                </c:pt>
                <c:pt idx="5958">
                  <c:v>739.83992052078247</c:v>
                </c:pt>
                <c:pt idx="5959">
                  <c:v>739.84002804756165</c:v>
                </c:pt>
                <c:pt idx="5960">
                  <c:v>739.84014678001404</c:v>
                </c:pt>
                <c:pt idx="5961">
                  <c:v>740.16769814491272</c:v>
                </c:pt>
                <c:pt idx="5962">
                  <c:v>740.16785097122192</c:v>
                </c:pt>
                <c:pt idx="5963">
                  <c:v>740.17580127716064</c:v>
                </c:pt>
                <c:pt idx="5964">
                  <c:v>740.62562847137451</c:v>
                </c:pt>
                <c:pt idx="5965">
                  <c:v>740.62580752372742</c:v>
                </c:pt>
                <c:pt idx="5966">
                  <c:v>740.62587332725525</c:v>
                </c:pt>
                <c:pt idx="5967">
                  <c:v>740.63326096534729</c:v>
                </c:pt>
                <c:pt idx="5968">
                  <c:v>740.91271734237671</c:v>
                </c:pt>
                <c:pt idx="5969">
                  <c:v>740.91286468505859</c:v>
                </c:pt>
                <c:pt idx="5970">
                  <c:v>741.16010785102844</c:v>
                </c:pt>
                <c:pt idx="5971">
                  <c:v>741.16079258918762</c:v>
                </c:pt>
                <c:pt idx="5972">
                  <c:v>741.54210519790649</c:v>
                </c:pt>
                <c:pt idx="5973">
                  <c:v>741.54228329658508</c:v>
                </c:pt>
                <c:pt idx="5974">
                  <c:v>741.54235053062439</c:v>
                </c:pt>
                <c:pt idx="5975">
                  <c:v>741.75376605987549</c:v>
                </c:pt>
                <c:pt idx="5976">
                  <c:v>741.75467920303345</c:v>
                </c:pt>
                <c:pt idx="5977">
                  <c:v>741.76434540748596</c:v>
                </c:pt>
                <c:pt idx="5978">
                  <c:v>742.19959545135498</c:v>
                </c:pt>
                <c:pt idx="5979">
                  <c:v>742.20002007484436</c:v>
                </c:pt>
                <c:pt idx="5980">
                  <c:v>742.20032978057861</c:v>
                </c:pt>
                <c:pt idx="5981">
                  <c:v>742.60485625267029</c:v>
                </c:pt>
                <c:pt idx="5982">
                  <c:v>742.60526728630066</c:v>
                </c:pt>
                <c:pt idx="5983">
                  <c:v>742.60550904273987</c:v>
                </c:pt>
                <c:pt idx="5984">
                  <c:v>742.60572648048401</c:v>
                </c:pt>
                <c:pt idx="5985">
                  <c:v>742.9181227684021</c:v>
                </c:pt>
                <c:pt idx="5986">
                  <c:v>742.91827535629272</c:v>
                </c:pt>
                <c:pt idx="5987">
                  <c:v>742.91836166381836</c:v>
                </c:pt>
                <c:pt idx="5988">
                  <c:v>743.24097847938538</c:v>
                </c:pt>
                <c:pt idx="5989">
                  <c:v>743.24140667915344</c:v>
                </c:pt>
                <c:pt idx="5990">
                  <c:v>743.6441376209259</c:v>
                </c:pt>
                <c:pt idx="5991">
                  <c:v>743.64446592330933</c:v>
                </c:pt>
                <c:pt idx="5992">
                  <c:v>743.64462947845459</c:v>
                </c:pt>
                <c:pt idx="5993">
                  <c:v>743.64482641220093</c:v>
                </c:pt>
                <c:pt idx="5994">
                  <c:v>743.99380850791931</c:v>
                </c:pt>
                <c:pt idx="5995">
                  <c:v>743.99419045448303</c:v>
                </c:pt>
                <c:pt idx="5996">
                  <c:v>743.99437355995178</c:v>
                </c:pt>
                <c:pt idx="5997">
                  <c:v>744.25931072235107</c:v>
                </c:pt>
                <c:pt idx="5998">
                  <c:v>744.25943922996521</c:v>
                </c:pt>
                <c:pt idx="5999">
                  <c:v>744.26245927810669</c:v>
                </c:pt>
                <c:pt idx="6000">
                  <c:v>744.81850743293762</c:v>
                </c:pt>
                <c:pt idx="6001">
                  <c:v>744.81893706321716</c:v>
                </c:pt>
                <c:pt idx="6002">
                  <c:v>744.81940054893494</c:v>
                </c:pt>
                <c:pt idx="6003">
                  <c:v>744.81967735290527</c:v>
                </c:pt>
                <c:pt idx="6004">
                  <c:v>745.06205534934998</c:v>
                </c:pt>
                <c:pt idx="6005">
                  <c:v>745.06230187416077</c:v>
                </c:pt>
                <c:pt idx="6006">
                  <c:v>745.06244802474976</c:v>
                </c:pt>
                <c:pt idx="6007">
                  <c:v>745.42438292503357</c:v>
                </c:pt>
                <c:pt idx="6008">
                  <c:v>745.42462635040283</c:v>
                </c:pt>
                <c:pt idx="6009">
                  <c:v>745.42480754852295</c:v>
                </c:pt>
                <c:pt idx="6010">
                  <c:v>745.51229000091553</c:v>
                </c:pt>
                <c:pt idx="6011">
                  <c:v>745.84231686592102</c:v>
                </c:pt>
                <c:pt idx="6012">
                  <c:v>745.84296989440918</c:v>
                </c:pt>
                <c:pt idx="6013">
                  <c:v>746.11819791793823</c:v>
                </c:pt>
                <c:pt idx="6014">
                  <c:v>746.11847615242004</c:v>
                </c:pt>
                <c:pt idx="6015">
                  <c:v>746.11859512329102</c:v>
                </c:pt>
                <c:pt idx="6016">
                  <c:v>746.33361339569092</c:v>
                </c:pt>
                <c:pt idx="6017">
                  <c:v>746.33378839492798</c:v>
                </c:pt>
                <c:pt idx="6018">
                  <c:v>746.67229318618774</c:v>
                </c:pt>
                <c:pt idx="6019">
                  <c:v>746.67270398139954</c:v>
                </c:pt>
                <c:pt idx="6020">
                  <c:v>746.67296695709229</c:v>
                </c:pt>
                <c:pt idx="6021">
                  <c:v>746.89709639549255</c:v>
                </c:pt>
                <c:pt idx="6022">
                  <c:v>747.22175860404968</c:v>
                </c:pt>
                <c:pt idx="6023">
                  <c:v>747.22434663772583</c:v>
                </c:pt>
                <c:pt idx="6024">
                  <c:v>747.22463870048523</c:v>
                </c:pt>
                <c:pt idx="6025">
                  <c:v>747.5601327419281</c:v>
                </c:pt>
                <c:pt idx="6026">
                  <c:v>747.56063437461853</c:v>
                </c:pt>
                <c:pt idx="6027">
                  <c:v>747.56072783470154</c:v>
                </c:pt>
                <c:pt idx="6028">
                  <c:v>747.56078934669495</c:v>
                </c:pt>
                <c:pt idx="6029">
                  <c:v>747.88073396682739</c:v>
                </c:pt>
                <c:pt idx="6030">
                  <c:v>747.88088083267212</c:v>
                </c:pt>
                <c:pt idx="6031">
                  <c:v>747.89632391929626</c:v>
                </c:pt>
                <c:pt idx="6032">
                  <c:v>748.34429264068604</c:v>
                </c:pt>
                <c:pt idx="6033">
                  <c:v>748.34445405006409</c:v>
                </c:pt>
                <c:pt idx="6034">
                  <c:v>748.3445565700531</c:v>
                </c:pt>
                <c:pt idx="6035">
                  <c:v>748.35015082359314</c:v>
                </c:pt>
                <c:pt idx="6036">
                  <c:v>748.66741681098938</c:v>
                </c:pt>
                <c:pt idx="6037">
                  <c:v>748.6676013469696</c:v>
                </c:pt>
                <c:pt idx="6038">
                  <c:v>748.69101476669312</c:v>
                </c:pt>
                <c:pt idx="6039">
                  <c:v>749.21376609802246</c:v>
                </c:pt>
                <c:pt idx="6040">
                  <c:v>749.21394038200378</c:v>
                </c:pt>
                <c:pt idx="6041">
                  <c:v>749.21400380134583</c:v>
                </c:pt>
                <c:pt idx="6042">
                  <c:v>749.21409249305725</c:v>
                </c:pt>
                <c:pt idx="6043">
                  <c:v>749.56760859489441</c:v>
                </c:pt>
                <c:pt idx="6044">
                  <c:v>749.56775736808777</c:v>
                </c:pt>
                <c:pt idx="6045">
                  <c:v>749.56782650947571</c:v>
                </c:pt>
                <c:pt idx="6046">
                  <c:v>749.63406133651733</c:v>
                </c:pt>
                <c:pt idx="6047">
                  <c:v>749.87606406211853</c:v>
                </c:pt>
                <c:pt idx="6048">
                  <c:v>749.8761875629425</c:v>
                </c:pt>
                <c:pt idx="6049">
                  <c:v>749.93979716300964</c:v>
                </c:pt>
                <c:pt idx="6050">
                  <c:v>750.33282065391541</c:v>
                </c:pt>
                <c:pt idx="6051">
                  <c:v>750.33307671546936</c:v>
                </c:pt>
                <c:pt idx="6052">
                  <c:v>750.33316588401794</c:v>
                </c:pt>
                <c:pt idx="6053">
                  <c:v>750.39475202560425</c:v>
                </c:pt>
                <c:pt idx="6054">
                  <c:v>750.73941326141357</c:v>
                </c:pt>
                <c:pt idx="6055">
                  <c:v>750.73958206176758</c:v>
                </c:pt>
                <c:pt idx="6056">
                  <c:v>750.73968362808228</c:v>
                </c:pt>
                <c:pt idx="6057">
                  <c:v>751.06782293319702</c:v>
                </c:pt>
                <c:pt idx="6058">
                  <c:v>751.06807804107666</c:v>
                </c:pt>
                <c:pt idx="6059">
                  <c:v>751.59276533126831</c:v>
                </c:pt>
                <c:pt idx="6060">
                  <c:v>751.59345006942749</c:v>
                </c:pt>
                <c:pt idx="6061">
                  <c:v>751.59379100799561</c:v>
                </c:pt>
                <c:pt idx="6062">
                  <c:v>751.59404683113098</c:v>
                </c:pt>
                <c:pt idx="6063">
                  <c:v>751.59427928924561</c:v>
                </c:pt>
                <c:pt idx="6064">
                  <c:v>751.82735586166382</c:v>
                </c:pt>
                <c:pt idx="6065">
                  <c:v>751.82749485969543</c:v>
                </c:pt>
                <c:pt idx="6066">
                  <c:v>752.01697134971619</c:v>
                </c:pt>
                <c:pt idx="6067">
                  <c:v>752.01710295677185</c:v>
                </c:pt>
                <c:pt idx="6068">
                  <c:v>752.27026271820068</c:v>
                </c:pt>
                <c:pt idx="6069">
                  <c:v>752.27041578292847</c:v>
                </c:pt>
                <c:pt idx="6070">
                  <c:v>752.32413220405579</c:v>
                </c:pt>
                <c:pt idx="6071">
                  <c:v>752.43862581253052</c:v>
                </c:pt>
                <c:pt idx="6072">
                  <c:v>752.73710799217224</c:v>
                </c:pt>
                <c:pt idx="6073">
                  <c:v>752.73726415634155</c:v>
                </c:pt>
                <c:pt idx="6074">
                  <c:v>752.77762889862061</c:v>
                </c:pt>
                <c:pt idx="6075">
                  <c:v>753.21531367301941</c:v>
                </c:pt>
                <c:pt idx="6076">
                  <c:v>753.21564745903015</c:v>
                </c:pt>
                <c:pt idx="6077">
                  <c:v>753.21584892272949</c:v>
                </c:pt>
                <c:pt idx="6078">
                  <c:v>753.23289370536804</c:v>
                </c:pt>
                <c:pt idx="6079">
                  <c:v>753.63606762886047</c:v>
                </c:pt>
                <c:pt idx="6080">
                  <c:v>753.63639211654663</c:v>
                </c:pt>
                <c:pt idx="6081">
                  <c:v>753.63653779029846</c:v>
                </c:pt>
                <c:pt idx="6082">
                  <c:v>753.7255961894989</c:v>
                </c:pt>
                <c:pt idx="6083">
                  <c:v>754.16665744781494</c:v>
                </c:pt>
                <c:pt idx="6084">
                  <c:v>754.16723203659058</c:v>
                </c:pt>
                <c:pt idx="6085">
                  <c:v>754.16878628730774</c:v>
                </c:pt>
                <c:pt idx="6086">
                  <c:v>754.39760899543762</c:v>
                </c:pt>
                <c:pt idx="6087">
                  <c:v>754.39821767807007</c:v>
                </c:pt>
                <c:pt idx="6088">
                  <c:v>754.39830589294434</c:v>
                </c:pt>
                <c:pt idx="6089">
                  <c:v>754.482421875</c:v>
                </c:pt>
                <c:pt idx="6090">
                  <c:v>754.77560353279114</c:v>
                </c:pt>
                <c:pt idx="6091">
                  <c:v>754.77578616142273</c:v>
                </c:pt>
                <c:pt idx="6092">
                  <c:v>754.82225775718689</c:v>
                </c:pt>
                <c:pt idx="6093">
                  <c:v>755.17027282714844</c:v>
                </c:pt>
                <c:pt idx="6094">
                  <c:v>755.1704409122467</c:v>
                </c:pt>
                <c:pt idx="6095">
                  <c:v>755.1706817150116</c:v>
                </c:pt>
                <c:pt idx="6096">
                  <c:v>755.27702879905701</c:v>
                </c:pt>
                <c:pt idx="6097">
                  <c:v>755.69398617744446</c:v>
                </c:pt>
                <c:pt idx="6098">
                  <c:v>755.69421529769897</c:v>
                </c:pt>
                <c:pt idx="6099">
                  <c:v>755.69429659843445</c:v>
                </c:pt>
                <c:pt idx="6100">
                  <c:v>756.02685832977295</c:v>
                </c:pt>
                <c:pt idx="6101">
                  <c:v>756.02718544006348</c:v>
                </c:pt>
                <c:pt idx="6102">
                  <c:v>756.02732801437378</c:v>
                </c:pt>
                <c:pt idx="6103">
                  <c:v>756.07139945030212</c:v>
                </c:pt>
                <c:pt idx="6104">
                  <c:v>756.38528990745544</c:v>
                </c:pt>
                <c:pt idx="6105">
                  <c:v>756.3854923248291</c:v>
                </c:pt>
                <c:pt idx="6106">
                  <c:v>756.79597496986389</c:v>
                </c:pt>
                <c:pt idx="6107">
                  <c:v>756.79639768600464</c:v>
                </c:pt>
                <c:pt idx="6108">
                  <c:v>756.79665517807007</c:v>
                </c:pt>
                <c:pt idx="6109">
                  <c:v>756.79688382148743</c:v>
                </c:pt>
                <c:pt idx="6110">
                  <c:v>757.08141851425171</c:v>
                </c:pt>
                <c:pt idx="6111">
                  <c:v>757.08155226707458</c:v>
                </c:pt>
                <c:pt idx="6112">
                  <c:v>757.27399492263794</c:v>
                </c:pt>
                <c:pt idx="6113">
                  <c:v>757.27414417266846</c:v>
                </c:pt>
                <c:pt idx="6114">
                  <c:v>757.32037830352783</c:v>
                </c:pt>
                <c:pt idx="6115">
                  <c:v>757.83052039146423</c:v>
                </c:pt>
                <c:pt idx="6116">
                  <c:v>757.83103132247925</c:v>
                </c:pt>
                <c:pt idx="6117">
                  <c:v>757.83153128623962</c:v>
                </c:pt>
                <c:pt idx="6118">
                  <c:v>757.83188056945801</c:v>
                </c:pt>
                <c:pt idx="6119">
                  <c:v>758.26430630683899</c:v>
                </c:pt>
                <c:pt idx="6120">
                  <c:v>758.26455879211426</c:v>
                </c:pt>
                <c:pt idx="6121">
                  <c:v>758.26473784446716</c:v>
                </c:pt>
                <c:pt idx="6122">
                  <c:v>758.26489400863647</c:v>
                </c:pt>
                <c:pt idx="6123">
                  <c:v>758.52788066864014</c:v>
                </c:pt>
                <c:pt idx="6124">
                  <c:v>758.52804327011108</c:v>
                </c:pt>
                <c:pt idx="6125">
                  <c:v>758.56587934494019</c:v>
                </c:pt>
                <c:pt idx="6126">
                  <c:v>758.96936058998108</c:v>
                </c:pt>
                <c:pt idx="6127">
                  <c:v>758.96950459480286</c:v>
                </c:pt>
                <c:pt idx="6128">
                  <c:v>758.96957325935364</c:v>
                </c:pt>
                <c:pt idx="6129">
                  <c:v>759.27382493019104</c:v>
                </c:pt>
                <c:pt idx="6130">
                  <c:v>759.27396988868713</c:v>
                </c:pt>
                <c:pt idx="6131">
                  <c:v>759.27410221099854</c:v>
                </c:pt>
                <c:pt idx="6132">
                  <c:v>759.36100435256958</c:v>
                </c:pt>
                <c:pt idx="6133">
                  <c:v>759.91327571868896</c:v>
                </c:pt>
                <c:pt idx="6134">
                  <c:v>759.9137647151947</c:v>
                </c:pt>
                <c:pt idx="6135">
                  <c:v>759.9141571521759</c:v>
                </c:pt>
                <c:pt idx="6136">
                  <c:v>759.91441798210144</c:v>
                </c:pt>
                <c:pt idx="6137">
                  <c:v>760.2175190448761</c:v>
                </c:pt>
                <c:pt idx="6138">
                  <c:v>760.2176570892334</c:v>
                </c:pt>
                <c:pt idx="6139">
                  <c:v>760.21772813796997</c:v>
                </c:pt>
                <c:pt idx="6140">
                  <c:v>760.41280198097229</c:v>
                </c:pt>
                <c:pt idx="6141">
                  <c:v>760.41293239593506</c:v>
                </c:pt>
                <c:pt idx="6142">
                  <c:v>760.49916362762451</c:v>
                </c:pt>
                <c:pt idx="6143">
                  <c:v>760.9341824054718</c:v>
                </c:pt>
                <c:pt idx="6144">
                  <c:v>760.93457126617432</c:v>
                </c:pt>
                <c:pt idx="6145">
                  <c:v>760.9348087310791</c:v>
                </c:pt>
                <c:pt idx="6146">
                  <c:v>761.21513795852661</c:v>
                </c:pt>
                <c:pt idx="6147">
                  <c:v>761.21528291702271</c:v>
                </c:pt>
                <c:pt idx="6148">
                  <c:v>761.21535444259644</c:v>
                </c:pt>
                <c:pt idx="6149">
                  <c:v>761.44250202178955</c:v>
                </c:pt>
                <c:pt idx="6150">
                  <c:v>761.44278764724731</c:v>
                </c:pt>
                <c:pt idx="6151">
                  <c:v>761.96243667602539</c:v>
                </c:pt>
                <c:pt idx="6152">
                  <c:v>761.96291208267212</c:v>
                </c:pt>
                <c:pt idx="6153">
                  <c:v>761.96318173408508</c:v>
                </c:pt>
                <c:pt idx="6154">
                  <c:v>761.96343421936035</c:v>
                </c:pt>
                <c:pt idx="6155">
                  <c:v>762.19436764717102</c:v>
                </c:pt>
                <c:pt idx="6156">
                  <c:v>762.19452357292175</c:v>
                </c:pt>
                <c:pt idx="6157">
                  <c:v>762.19823408126831</c:v>
                </c:pt>
                <c:pt idx="6158">
                  <c:v>762.41406059265137</c:v>
                </c:pt>
                <c:pt idx="6159">
                  <c:v>762.42741870880127</c:v>
                </c:pt>
                <c:pt idx="6160">
                  <c:v>762.54241681098938</c:v>
                </c:pt>
                <c:pt idx="6161">
                  <c:v>762.99212789535522</c:v>
                </c:pt>
                <c:pt idx="6162">
                  <c:v>762.99254584312439</c:v>
                </c:pt>
                <c:pt idx="6163">
                  <c:v>762.99277591705322</c:v>
                </c:pt>
                <c:pt idx="6164">
                  <c:v>763.00763344764709</c:v>
                </c:pt>
                <c:pt idx="6165">
                  <c:v>763.374103307724</c:v>
                </c:pt>
                <c:pt idx="6166">
                  <c:v>763.37424659729004</c:v>
                </c:pt>
                <c:pt idx="6167">
                  <c:v>763.3743736743927</c:v>
                </c:pt>
                <c:pt idx="6168">
                  <c:v>763.52388334274292</c:v>
                </c:pt>
                <c:pt idx="6169">
                  <c:v>763.80361986160278</c:v>
                </c:pt>
                <c:pt idx="6170">
                  <c:v>763.80380153656006</c:v>
                </c:pt>
                <c:pt idx="6171">
                  <c:v>763.80386996269226</c:v>
                </c:pt>
                <c:pt idx="6172">
                  <c:v>764.16928315162659</c:v>
                </c:pt>
                <c:pt idx="6173">
                  <c:v>764.16944909095764</c:v>
                </c:pt>
                <c:pt idx="6174">
                  <c:v>764.1695282459259</c:v>
                </c:pt>
                <c:pt idx="6175">
                  <c:v>764.24331951141357</c:v>
                </c:pt>
                <c:pt idx="6176">
                  <c:v>764.55978989601135</c:v>
                </c:pt>
                <c:pt idx="6177">
                  <c:v>764.56013655662537</c:v>
                </c:pt>
                <c:pt idx="6178">
                  <c:v>764.91610193252563</c:v>
                </c:pt>
                <c:pt idx="6179">
                  <c:v>764.91651034355164</c:v>
                </c:pt>
                <c:pt idx="6180">
                  <c:v>764.9167468547821</c:v>
                </c:pt>
                <c:pt idx="6181">
                  <c:v>765.2664954662323</c:v>
                </c:pt>
                <c:pt idx="6182">
                  <c:v>765.26682877540588</c:v>
                </c:pt>
                <c:pt idx="6183">
                  <c:v>765.26699995994568</c:v>
                </c:pt>
                <c:pt idx="6184">
                  <c:v>765.58252263069153</c:v>
                </c:pt>
                <c:pt idx="6185">
                  <c:v>765.58530187606812</c:v>
                </c:pt>
                <c:pt idx="6186">
                  <c:v>765.58562445640564</c:v>
                </c:pt>
                <c:pt idx="6187">
                  <c:v>765.8304238319397</c:v>
                </c:pt>
                <c:pt idx="6188">
                  <c:v>765.83055067062378</c:v>
                </c:pt>
                <c:pt idx="6189">
                  <c:v>765.83349204063416</c:v>
                </c:pt>
                <c:pt idx="6190">
                  <c:v>766.1725389957428</c:v>
                </c:pt>
                <c:pt idx="6191">
                  <c:v>766.17274713516235</c:v>
                </c:pt>
                <c:pt idx="6192">
                  <c:v>766.18176221847534</c:v>
                </c:pt>
                <c:pt idx="6193">
                  <c:v>766.31736993789673</c:v>
                </c:pt>
                <c:pt idx="6194">
                  <c:v>766.61091136932373</c:v>
                </c:pt>
                <c:pt idx="6195">
                  <c:v>766.61106419563293</c:v>
                </c:pt>
                <c:pt idx="6196">
                  <c:v>766.62586617469788</c:v>
                </c:pt>
                <c:pt idx="6197">
                  <c:v>766.93685984611511</c:v>
                </c:pt>
                <c:pt idx="6198">
                  <c:v>766.93700861930847</c:v>
                </c:pt>
                <c:pt idx="6199">
                  <c:v>766.96984314918518</c:v>
                </c:pt>
                <c:pt idx="6200">
                  <c:v>767.08166217803955</c:v>
                </c:pt>
                <c:pt idx="6201">
                  <c:v>767.47045159339905</c:v>
                </c:pt>
                <c:pt idx="6202">
                  <c:v>767.47060251235962</c:v>
                </c:pt>
                <c:pt idx="6203">
                  <c:v>767.47067260742188</c:v>
                </c:pt>
                <c:pt idx="6204">
                  <c:v>767.78227567672729</c:v>
                </c:pt>
                <c:pt idx="6205">
                  <c:v>767.78242945671082</c:v>
                </c:pt>
                <c:pt idx="6206">
                  <c:v>767.78250122070313</c:v>
                </c:pt>
                <c:pt idx="6207">
                  <c:v>767.87633657455444</c:v>
                </c:pt>
                <c:pt idx="6208">
                  <c:v>768.18753743171692</c:v>
                </c:pt>
                <c:pt idx="6209">
                  <c:v>768.18794322013855</c:v>
                </c:pt>
                <c:pt idx="6210">
                  <c:v>768.58020901679993</c:v>
                </c:pt>
                <c:pt idx="6211">
                  <c:v>768.58040833473206</c:v>
                </c:pt>
                <c:pt idx="6212">
                  <c:v>768.58052802085876</c:v>
                </c:pt>
                <c:pt idx="6213">
                  <c:v>768.58066082000732</c:v>
                </c:pt>
                <c:pt idx="6214">
                  <c:v>768.86028099060059</c:v>
                </c:pt>
                <c:pt idx="6215">
                  <c:v>768.86043071746826</c:v>
                </c:pt>
                <c:pt idx="6216">
                  <c:v>769.21475291252136</c:v>
                </c:pt>
                <c:pt idx="6217">
                  <c:v>769.21516704559326</c:v>
                </c:pt>
                <c:pt idx="6218">
                  <c:v>769.2154266834259</c:v>
                </c:pt>
                <c:pt idx="6219">
                  <c:v>769.44990944862366</c:v>
                </c:pt>
                <c:pt idx="6220">
                  <c:v>769.45004296302795</c:v>
                </c:pt>
                <c:pt idx="6221">
                  <c:v>769.4641969203949</c:v>
                </c:pt>
                <c:pt idx="6222">
                  <c:v>769.80820918083191</c:v>
                </c:pt>
                <c:pt idx="6223">
                  <c:v>769.8084397315979</c:v>
                </c:pt>
                <c:pt idx="6224">
                  <c:v>769.81935906410217</c:v>
                </c:pt>
                <c:pt idx="6225">
                  <c:v>769.92006492614746</c:v>
                </c:pt>
                <c:pt idx="6226">
                  <c:v>770.25917458534241</c:v>
                </c:pt>
                <c:pt idx="6227">
                  <c:v>770.25964426994324</c:v>
                </c:pt>
                <c:pt idx="6228">
                  <c:v>770.54468727111816</c:v>
                </c:pt>
                <c:pt idx="6229">
                  <c:v>770.54492354393005</c:v>
                </c:pt>
                <c:pt idx="6230">
                  <c:v>770.54504442214966</c:v>
                </c:pt>
                <c:pt idx="6231">
                  <c:v>770.85087561607361</c:v>
                </c:pt>
                <c:pt idx="6232">
                  <c:v>770.8511962890625</c:v>
                </c:pt>
                <c:pt idx="6233">
                  <c:v>770.85142016410828</c:v>
                </c:pt>
                <c:pt idx="6234">
                  <c:v>771.27873539924622</c:v>
                </c:pt>
                <c:pt idx="6235">
                  <c:v>771.27917098999023</c:v>
                </c:pt>
                <c:pt idx="6236">
                  <c:v>771.27945733070374</c:v>
                </c:pt>
                <c:pt idx="6237">
                  <c:v>771.52968573570251</c:v>
                </c:pt>
                <c:pt idx="6238">
                  <c:v>771.5298159122467</c:v>
                </c:pt>
                <c:pt idx="6239">
                  <c:v>771.52987933158875</c:v>
                </c:pt>
                <c:pt idx="6240">
                  <c:v>771.9427797794342</c:v>
                </c:pt>
                <c:pt idx="6241">
                  <c:v>771.94292545318604</c:v>
                </c:pt>
                <c:pt idx="6242">
                  <c:v>771.94299817085266</c:v>
                </c:pt>
                <c:pt idx="6243">
                  <c:v>771.96266388893127</c:v>
                </c:pt>
                <c:pt idx="6244">
                  <c:v>772.23185610771179</c:v>
                </c:pt>
                <c:pt idx="6245">
                  <c:v>772.23200130462646</c:v>
                </c:pt>
                <c:pt idx="6246">
                  <c:v>772.30369067192078</c:v>
                </c:pt>
                <c:pt idx="6247">
                  <c:v>772.62929344177246</c:v>
                </c:pt>
                <c:pt idx="6248">
                  <c:v>772.6294322013855</c:v>
                </c:pt>
                <c:pt idx="6249">
                  <c:v>772.64675426483154</c:v>
                </c:pt>
                <c:pt idx="6250">
                  <c:v>772.75812125205994</c:v>
                </c:pt>
                <c:pt idx="6251">
                  <c:v>773.1158595085144</c:v>
                </c:pt>
                <c:pt idx="6252">
                  <c:v>773.11601185798645</c:v>
                </c:pt>
                <c:pt idx="6253">
                  <c:v>773.11608386039734</c:v>
                </c:pt>
                <c:pt idx="6254">
                  <c:v>773.49668955802917</c:v>
                </c:pt>
                <c:pt idx="6255">
                  <c:v>773.49683332443237</c:v>
                </c:pt>
                <c:pt idx="6256">
                  <c:v>773.49692320823669</c:v>
                </c:pt>
                <c:pt idx="6257">
                  <c:v>773.55349683761597</c:v>
                </c:pt>
                <c:pt idx="6258">
                  <c:v>773.84927678108215</c:v>
                </c:pt>
                <c:pt idx="6259">
                  <c:v>773.8496241569519</c:v>
                </c:pt>
                <c:pt idx="6260">
                  <c:v>774.15926814079285</c:v>
                </c:pt>
                <c:pt idx="6261">
                  <c:v>774.1594614982605</c:v>
                </c:pt>
                <c:pt idx="6262">
                  <c:v>774.15954446792603</c:v>
                </c:pt>
                <c:pt idx="6263">
                  <c:v>774.34636211395264</c:v>
                </c:pt>
                <c:pt idx="6264">
                  <c:v>774.87699699401855</c:v>
                </c:pt>
                <c:pt idx="6265">
                  <c:v>774.87953734397888</c:v>
                </c:pt>
                <c:pt idx="6266">
                  <c:v>774.87986874580383</c:v>
                </c:pt>
                <c:pt idx="6267">
                  <c:v>774.88014626502991</c:v>
                </c:pt>
                <c:pt idx="6268">
                  <c:v>774.88036775588989</c:v>
                </c:pt>
                <c:pt idx="6269">
                  <c:v>775.11687874794006</c:v>
                </c:pt>
                <c:pt idx="6270">
                  <c:v>775.11701560020447</c:v>
                </c:pt>
                <c:pt idx="6271">
                  <c:v>775.14547109603882</c:v>
                </c:pt>
                <c:pt idx="6272">
                  <c:v>775.49602127075195</c:v>
                </c:pt>
                <c:pt idx="6273">
                  <c:v>775.49635052680969</c:v>
                </c:pt>
                <c:pt idx="6274">
                  <c:v>775.4964964389801</c:v>
                </c:pt>
                <c:pt idx="6275">
                  <c:v>775.59648466110229</c:v>
                </c:pt>
                <c:pt idx="6276">
                  <c:v>775.90140581130981</c:v>
                </c:pt>
                <c:pt idx="6277">
                  <c:v>775.90180230140686</c:v>
                </c:pt>
                <c:pt idx="6278">
                  <c:v>776.12493324279785</c:v>
                </c:pt>
                <c:pt idx="6279">
                  <c:v>776.12508797645569</c:v>
                </c:pt>
                <c:pt idx="6280">
                  <c:v>776.42204427719116</c:v>
                </c:pt>
                <c:pt idx="6281">
                  <c:v>776.4222571849823</c:v>
                </c:pt>
                <c:pt idx="6282">
                  <c:v>776.42237091064453</c:v>
                </c:pt>
                <c:pt idx="6283">
                  <c:v>776.73490762710571</c:v>
                </c:pt>
                <c:pt idx="6284">
                  <c:v>776.7351188659668</c:v>
                </c:pt>
                <c:pt idx="6285">
                  <c:v>776.94269895553589</c:v>
                </c:pt>
                <c:pt idx="6286">
                  <c:v>776.94560432434082</c:v>
                </c:pt>
                <c:pt idx="6287">
                  <c:v>777.18436026573181</c:v>
                </c:pt>
                <c:pt idx="6288">
                  <c:v>777.18474555015564</c:v>
                </c:pt>
                <c:pt idx="6289">
                  <c:v>777.19114661216736</c:v>
                </c:pt>
                <c:pt idx="6290">
                  <c:v>777.51897859573364</c:v>
                </c:pt>
                <c:pt idx="6291">
                  <c:v>777.51913452148438</c:v>
                </c:pt>
                <c:pt idx="6292">
                  <c:v>777.52879428863525</c:v>
                </c:pt>
                <c:pt idx="6293">
                  <c:v>777.64065217971802</c:v>
                </c:pt>
                <c:pt idx="6294">
                  <c:v>777.96911025047302</c:v>
                </c:pt>
                <c:pt idx="6295">
                  <c:v>777.96927261352539</c:v>
                </c:pt>
                <c:pt idx="6296">
                  <c:v>777.9840292930603</c:v>
                </c:pt>
                <c:pt idx="6297">
                  <c:v>778.29660153388977</c:v>
                </c:pt>
                <c:pt idx="6298">
                  <c:v>778.29676628112793</c:v>
                </c:pt>
                <c:pt idx="6299">
                  <c:v>778.32403612136841</c:v>
                </c:pt>
                <c:pt idx="6300">
                  <c:v>778.43540096282959</c:v>
                </c:pt>
                <c:pt idx="6301">
                  <c:v>778.78903317451477</c:v>
                </c:pt>
                <c:pt idx="6302">
                  <c:v>778.78930592536926</c:v>
                </c:pt>
                <c:pt idx="6303">
                  <c:v>778.78944277763367</c:v>
                </c:pt>
                <c:pt idx="6304">
                  <c:v>779.16750741004944</c:v>
                </c:pt>
                <c:pt idx="6305">
                  <c:v>779.16770625114441</c:v>
                </c:pt>
                <c:pt idx="6306">
                  <c:v>779.16778302192688</c:v>
                </c:pt>
                <c:pt idx="6307">
                  <c:v>779.55860257148743</c:v>
                </c:pt>
                <c:pt idx="6308">
                  <c:v>779.559077501297</c:v>
                </c:pt>
                <c:pt idx="6309">
                  <c:v>779.559321641922</c:v>
                </c:pt>
                <c:pt idx="6310">
                  <c:v>779.92513585090637</c:v>
                </c:pt>
                <c:pt idx="6311">
                  <c:v>779.92527770996094</c:v>
                </c:pt>
                <c:pt idx="6312">
                  <c:v>779.92533993721008</c:v>
                </c:pt>
                <c:pt idx="6313">
                  <c:v>779.92545318603516</c:v>
                </c:pt>
                <c:pt idx="6314">
                  <c:v>780.23877048492432</c:v>
                </c:pt>
                <c:pt idx="6315">
                  <c:v>780.23916959762573</c:v>
                </c:pt>
                <c:pt idx="6316">
                  <c:v>780.58378601074219</c:v>
                </c:pt>
                <c:pt idx="6317">
                  <c:v>780.58422350883484</c:v>
                </c:pt>
                <c:pt idx="6318">
                  <c:v>780.58447408676147</c:v>
                </c:pt>
                <c:pt idx="6319">
                  <c:v>780.7913875579834</c:v>
                </c:pt>
                <c:pt idx="6320">
                  <c:v>780.79155254364014</c:v>
                </c:pt>
                <c:pt idx="6321">
                  <c:v>780.82256937026978</c:v>
                </c:pt>
                <c:pt idx="6322">
                  <c:v>781.16646480560303</c:v>
                </c:pt>
                <c:pt idx="6323">
                  <c:v>781.16667556762695</c:v>
                </c:pt>
                <c:pt idx="6324">
                  <c:v>781.16674137115479</c:v>
                </c:pt>
                <c:pt idx="6325">
                  <c:v>781.27304911613464</c:v>
                </c:pt>
                <c:pt idx="6326">
                  <c:v>781.60367608070374</c:v>
                </c:pt>
                <c:pt idx="6327">
                  <c:v>781.60436749458313</c:v>
                </c:pt>
                <c:pt idx="6328">
                  <c:v>781.91588306427002</c:v>
                </c:pt>
                <c:pt idx="6329">
                  <c:v>781.916095495224</c:v>
                </c:pt>
                <c:pt idx="6330">
                  <c:v>781.91622805595398</c:v>
                </c:pt>
                <c:pt idx="6331">
                  <c:v>782.28019714355469</c:v>
                </c:pt>
                <c:pt idx="6332">
                  <c:v>782.28055477142334</c:v>
                </c:pt>
                <c:pt idx="6333">
                  <c:v>782.28075075149536</c:v>
                </c:pt>
                <c:pt idx="6334">
                  <c:v>782.6598162651062</c:v>
                </c:pt>
                <c:pt idx="6335">
                  <c:v>782.66020441055298</c:v>
                </c:pt>
                <c:pt idx="6336">
                  <c:v>782.66043329238892</c:v>
                </c:pt>
                <c:pt idx="6337">
                  <c:v>782.91409111022949</c:v>
                </c:pt>
                <c:pt idx="6338">
                  <c:v>782.91500234603882</c:v>
                </c:pt>
                <c:pt idx="6339">
                  <c:v>782.91509509086609</c:v>
                </c:pt>
                <c:pt idx="6340">
                  <c:v>783.23973369598389</c:v>
                </c:pt>
                <c:pt idx="6341">
                  <c:v>783.23991274833679</c:v>
                </c:pt>
                <c:pt idx="6342">
                  <c:v>783.23999047279358</c:v>
                </c:pt>
                <c:pt idx="6343">
                  <c:v>783.31758236885071</c:v>
                </c:pt>
                <c:pt idx="6344">
                  <c:v>783.68346738815308</c:v>
                </c:pt>
                <c:pt idx="6345">
                  <c:v>783.68384718894958</c:v>
                </c:pt>
                <c:pt idx="6346">
                  <c:v>783.95483469963074</c:v>
                </c:pt>
                <c:pt idx="6347">
                  <c:v>783.95502853393555</c:v>
                </c:pt>
                <c:pt idx="6348">
                  <c:v>783.95521521568298</c:v>
                </c:pt>
                <c:pt idx="6349">
                  <c:v>784.36749696731567</c:v>
                </c:pt>
                <c:pt idx="6350">
                  <c:v>784.36764359474182</c:v>
                </c:pt>
                <c:pt idx="6351">
                  <c:v>784.3677134513855</c:v>
                </c:pt>
                <c:pt idx="6352">
                  <c:v>784.36778807640076</c:v>
                </c:pt>
                <c:pt idx="6353">
                  <c:v>784.7391095161438</c:v>
                </c:pt>
                <c:pt idx="6354">
                  <c:v>784.73955702781677</c:v>
                </c:pt>
                <c:pt idx="6355">
                  <c:v>784.73979067802429</c:v>
                </c:pt>
                <c:pt idx="6356">
                  <c:v>785.0798225402832</c:v>
                </c:pt>
                <c:pt idx="6357">
                  <c:v>785.07998824119568</c:v>
                </c:pt>
                <c:pt idx="6358">
                  <c:v>785.0800576210022</c:v>
                </c:pt>
                <c:pt idx="6359">
                  <c:v>785.31816744804382</c:v>
                </c:pt>
                <c:pt idx="6360">
                  <c:v>785.31829214096069</c:v>
                </c:pt>
                <c:pt idx="6361">
                  <c:v>785.36007261276245</c:v>
                </c:pt>
                <c:pt idx="6362">
                  <c:v>785.76017475128174</c:v>
                </c:pt>
                <c:pt idx="6363">
                  <c:v>785.76056456565857</c:v>
                </c:pt>
                <c:pt idx="6364">
                  <c:v>785.76081347465515</c:v>
                </c:pt>
                <c:pt idx="6365">
                  <c:v>786.02173519134521</c:v>
                </c:pt>
                <c:pt idx="6366">
                  <c:v>786.02192902565002</c:v>
                </c:pt>
                <c:pt idx="6367">
                  <c:v>786.32593536376953</c:v>
                </c:pt>
                <c:pt idx="6368">
                  <c:v>786.32635736465454</c:v>
                </c:pt>
                <c:pt idx="6369">
                  <c:v>786.32668113708496</c:v>
                </c:pt>
                <c:pt idx="6370">
                  <c:v>786.82027006149292</c:v>
                </c:pt>
                <c:pt idx="6371">
                  <c:v>786.82074379920959</c:v>
                </c:pt>
                <c:pt idx="6372">
                  <c:v>786.82103085517883</c:v>
                </c:pt>
                <c:pt idx="6373">
                  <c:v>786.82127261161804</c:v>
                </c:pt>
                <c:pt idx="6374">
                  <c:v>787.04680633544922</c:v>
                </c:pt>
                <c:pt idx="6375">
                  <c:v>787.04696226119995</c:v>
                </c:pt>
                <c:pt idx="6376">
                  <c:v>787.23065161705017</c:v>
                </c:pt>
                <c:pt idx="6377">
                  <c:v>787.23078441619873</c:v>
                </c:pt>
                <c:pt idx="6378">
                  <c:v>787.29441595077515</c:v>
                </c:pt>
                <c:pt idx="6379">
                  <c:v>787.40847635269165</c:v>
                </c:pt>
                <c:pt idx="6380">
                  <c:v>787.87073683738708</c:v>
                </c:pt>
                <c:pt idx="6381">
                  <c:v>787.87118625640869</c:v>
                </c:pt>
                <c:pt idx="6382">
                  <c:v>787.8714702129364</c:v>
                </c:pt>
                <c:pt idx="6383">
                  <c:v>788.10710191726685</c:v>
                </c:pt>
                <c:pt idx="6384">
                  <c:v>788.10725140571594</c:v>
                </c:pt>
                <c:pt idx="6385">
                  <c:v>788.10731887817383</c:v>
                </c:pt>
                <c:pt idx="6386">
                  <c:v>788.20344734191895</c:v>
                </c:pt>
                <c:pt idx="6387">
                  <c:v>788.53041172027588</c:v>
                </c:pt>
                <c:pt idx="6388">
                  <c:v>788.53054857254028</c:v>
                </c:pt>
                <c:pt idx="6389">
                  <c:v>788.54308342933655</c:v>
                </c:pt>
                <c:pt idx="6390">
                  <c:v>788.91148567199707</c:v>
                </c:pt>
                <c:pt idx="6391">
                  <c:v>788.91193199157715</c:v>
                </c:pt>
                <c:pt idx="6392">
                  <c:v>788.91213870048523</c:v>
                </c:pt>
                <c:pt idx="6393">
                  <c:v>788.99807906150818</c:v>
                </c:pt>
                <c:pt idx="6394">
                  <c:v>789.35859513282776</c:v>
                </c:pt>
                <c:pt idx="6395">
                  <c:v>789.35877871513367</c:v>
                </c:pt>
                <c:pt idx="6396">
                  <c:v>789.35886526107788</c:v>
                </c:pt>
                <c:pt idx="6397">
                  <c:v>789.45905447006226</c:v>
                </c:pt>
                <c:pt idx="6398">
                  <c:v>789.70812511444092</c:v>
                </c:pt>
                <c:pt idx="6399">
                  <c:v>789.70825576782227</c:v>
                </c:pt>
                <c:pt idx="6400">
                  <c:v>789.79815459251404</c:v>
                </c:pt>
                <c:pt idx="6401">
                  <c:v>790.14269471168518</c:v>
                </c:pt>
                <c:pt idx="6402">
                  <c:v>790.14306092262268</c:v>
                </c:pt>
                <c:pt idx="6403">
                  <c:v>790.14325714111328</c:v>
                </c:pt>
                <c:pt idx="6404">
                  <c:v>790.24687457084656</c:v>
                </c:pt>
                <c:pt idx="6405">
                  <c:v>790.45772981643677</c:v>
                </c:pt>
                <c:pt idx="6406">
                  <c:v>790.70802879333496</c:v>
                </c:pt>
                <c:pt idx="6407">
                  <c:v>790.70816779136658</c:v>
                </c:pt>
                <c:pt idx="6408">
                  <c:v>790.70826506614685</c:v>
                </c:pt>
                <c:pt idx="6409">
                  <c:v>790.89100766181946</c:v>
                </c:pt>
                <c:pt idx="6410">
                  <c:v>790.92633843421936</c:v>
                </c:pt>
                <c:pt idx="6411">
                  <c:v>791.04222536087036</c:v>
                </c:pt>
                <c:pt idx="6412">
                  <c:v>791.31296539306641</c:v>
                </c:pt>
                <c:pt idx="6413">
                  <c:v>791.31315588951111</c:v>
                </c:pt>
                <c:pt idx="6414">
                  <c:v>791.38223028182983</c:v>
                </c:pt>
                <c:pt idx="6415">
                  <c:v>791.74315071105957</c:v>
                </c:pt>
                <c:pt idx="6416">
                  <c:v>791.74334764480591</c:v>
                </c:pt>
                <c:pt idx="6417">
                  <c:v>791.74344825744629</c:v>
                </c:pt>
                <c:pt idx="6418">
                  <c:v>791.83640766143799</c:v>
                </c:pt>
                <c:pt idx="6419">
                  <c:v>792.00968551635742</c:v>
                </c:pt>
                <c:pt idx="6420">
                  <c:v>792.36043524742126</c:v>
                </c:pt>
                <c:pt idx="6421">
                  <c:v>792.36059284210205</c:v>
                </c:pt>
                <c:pt idx="6422">
                  <c:v>792.36068296432495</c:v>
                </c:pt>
                <c:pt idx="6423">
                  <c:v>792.5559720993042</c:v>
                </c:pt>
                <c:pt idx="6424">
                  <c:v>792.55623650550842</c:v>
                </c:pt>
                <c:pt idx="6425">
                  <c:v>792.63151502609253</c:v>
                </c:pt>
                <c:pt idx="6426">
                  <c:v>793.06348347663879</c:v>
                </c:pt>
                <c:pt idx="6427">
                  <c:v>793.06397032737732</c:v>
                </c:pt>
                <c:pt idx="6428">
                  <c:v>793.06425333023071</c:v>
                </c:pt>
                <c:pt idx="6429">
                  <c:v>793.45506525039673</c:v>
                </c:pt>
                <c:pt idx="6430">
                  <c:v>793.4552047252655</c:v>
                </c:pt>
                <c:pt idx="6431">
                  <c:v>793.45528054237366</c:v>
                </c:pt>
                <c:pt idx="6432">
                  <c:v>793.45536375045776</c:v>
                </c:pt>
                <c:pt idx="6433">
                  <c:v>793.66577434539795</c:v>
                </c:pt>
                <c:pt idx="6434">
                  <c:v>793.66594624519348</c:v>
                </c:pt>
                <c:pt idx="6435">
                  <c:v>794.0971827507019</c:v>
                </c:pt>
                <c:pt idx="6436">
                  <c:v>794.09765601158142</c:v>
                </c:pt>
                <c:pt idx="6437">
                  <c:v>794.09795999526978</c:v>
                </c:pt>
                <c:pt idx="6438">
                  <c:v>794.39175391197205</c:v>
                </c:pt>
                <c:pt idx="6439">
                  <c:v>794.39204668998718</c:v>
                </c:pt>
                <c:pt idx="6440">
                  <c:v>794.39219331741333</c:v>
                </c:pt>
                <c:pt idx="6441">
                  <c:v>794.62154459953308</c:v>
                </c:pt>
                <c:pt idx="6442">
                  <c:v>794.6216835975647</c:v>
                </c:pt>
                <c:pt idx="6443">
                  <c:v>794.67638754844666</c:v>
                </c:pt>
                <c:pt idx="6444">
                  <c:v>795.12052035331726</c:v>
                </c:pt>
                <c:pt idx="6445">
                  <c:v>795.120938539505</c:v>
                </c:pt>
                <c:pt idx="6446">
                  <c:v>795.12119460105896</c:v>
                </c:pt>
                <c:pt idx="6447">
                  <c:v>795.40491938591003</c:v>
                </c:pt>
                <c:pt idx="6448">
                  <c:v>795.40521383285522</c:v>
                </c:pt>
                <c:pt idx="6449">
                  <c:v>795.40539908409119</c:v>
                </c:pt>
                <c:pt idx="6450">
                  <c:v>795.72275543212891</c:v>
                </c:pt>
                <c:pt idx="6451">
                  <c:v>795.72320628166199</c:v>
                </c:pt>
                <c:pt idx="6452">
                  <c:v>795.72355151176453</c:v>
                </c:pt>
                <c:pt idx="6453">
                  <c:v>796.17181634902954</c:v>
                </c:pt>
                <c:pt idx="6454">
                  <c:v>796.17230248451233</c:v>
                </c:pt>
                <c:pt idx="6455">
                  <c:v>796.17252945899963</c:v>
                </c:pt>
                <c:pt idx="6456">
                  <c:v>796.39768695831299</c:v>
                </c:pt>
                <c:pt idx="6457">
                  <c:v>796.39939904212952</c:v>
                </c:pt>
                <c:pt idx="6458">
                  <c:v>796.39966511726379</c:v>
                </c:pt>
                <c:pt idx="6459">
                  <c:v>796.67198204994202</c:v>
                </c:pt>
                <c:pt idx="6460">
                  <c:v>796.67211413383484</c:v>
                </c:pt>
                <c:pt idx="6461">
                  <c:v>796.71788024902344</c:v>
                </c:pt>
                <c:pt idx="6462">
                  <c:v>797.21366047859192</c:v>
                </c:pt>
                <c:pt idx="6463">
                  <c:v>797.21409010887146</c:v>
                </c:pt>
                <c:pt idx="6464">
                  <c:v>797.21439599990845</c:v>
                </c:pt>
                <c:pt idx="6465">
                  <c:v>797.21466064453125</c:v>
                </c:pt>
                <c:pt idx="6466">
                  <c:v>797.41682696342468</c:v>
                </c:pt>
                <c:pt idx="6467">
                  <c:v>797.41697716712952</c:v>
                </c:pt>
                <c:pt idx="6468">
                  <c:v>797.51558780670166</c:v>
                </c:pt>
                <c:pt idx="6469">
                  <c:v>797.86141991615295</c:v>
                </c:pt>
                <c:pt idx="6470">
                  <c:v>797.86155104637146</c:v>
                </c:pt>
                <c:pt idx="6471">
                  <c:v>797.86161589622498</c:v>
                </c:pt>
                <c:pt idx="6472">
                  <c:v>798.00227475166321</c:v>
                </c:pt>
                <c:pt idx="6473">
                  <c:v>798.20299506187439</c:v>
                </c:pt>
                <c:pt idx="6474">
                  <c:v>798.20313405990601</c:v>
                </c:pt>
                <c:pt idx="6475">
                  <c:v>798.31163907051086</c:v>
                </c:pt>
                <c:pt idx="6476">
                  <c:v>798.69538807868958</c:v>
                </c:pt>
                <c:pt idx="6477">
                  <c:v>798.6955828666687</c:v>
                </c:pt>
                <c:pt idx="6478">
                  <c:v>798.69567465782166</c:v>
                </c:pt>
                <c:pt idx="6479">
                  <c:v>798.76259875297546</c:v>
                </c:pt>
                <c:pt idx="6480">
                  <c:v>799.14874792098999</c:v>
                </c:pt>
                <c:pt idx="6481">
                  <c:v>799.1490318775177</c:v>
                </c:pt>
                <c:pt idx="6482">
                  <c:v>799.14919400215149</c:v>
                </c:pt>
                <c:pt idx="6483">
                  <c:v>799.47247695922852</c:v>
                </c:pt>
                <c:pt idx="6484">
                  <c:v>799.47263932228088</c:v>
                </c:pt>
                <c:pt idx="6485">
                  <c:v>799.47271466255188</c:v>
                </c:pt>
                <c:pt idx="6486">
                  <c:v>799.56114530563354</c:v>
                </c:pt>
                <c:pt idx="6487">
                  <c:v>799.8101601600647</c:v>
                </c:pt>
                <c:pt idx="6488">
                  <c:v>800.09118628501892</c:v>
                </c:pt>
                <c:pt idx="6489">
                  <c:v>800.09137678146362</c:v>
                </c:pt>
                <c:pt idx="6490">
                  <c:v>800.09148740768433</c:v>
                </c:pt>
                <c:pt idx="6491">
                  <c:v>800.34158086776733</c:v>
                </c:pt>
                <c:pt idx="6492">
                  <c:v>800.34189486503601</c:v>
                </c:pt>
                <c:pt idx="6493">
                  <c:v>800.8429799079895</c:v>
                </c:pt>
                <c:pt idx="6494">
                  <c:v>800.84338927268982</c:v>
                </c:pt>
                <c:pt idx="6495">
                  <c:v>800.84361910820007</c:v>
                </c:pt>
                <c:pt idx="6496">
                  <c:v>800.84383606910706</c:v>
                </c:pt>
                <c:pt idx="6497">
                  <c:v>801.18336725234985</c:v>
                </c:pt>
                <c:pt idx="6498">
                  <c:v>801.1845064163208</c:v>
                </c:pt>
                <c:pt idx="6499">
                  <c:v>801.18461918830872</c:v>
                </c:pt>
                <c:pt idx="6500">
                  <c:v>801.18469095230103</c:v>
                </c:pt>
                <c:pt idx="6501">
                  <c:v>801.44527101516724</c:v>
                </c:pt>
                <c:pt idx="6502">
                  <c:v>801.44541835784912</c:v>
                </c:pt>
                <c:pt idx="6503">
                  <c:v>801.49014568328857</c:v>
                </c:pt>
                <c:pt idx="6504">
                  <c:v>801.86699223518372</c:v>
                </c:pt>
                <c:pt idx="6505">
                  <c:v>801.86746859550476</c:v>
                </c:pt>
                <c:pt idx="6506">
                  <c:v>801.86872863769531</c:v>
                </c:pt>
                <c:pt idx="6507">
                  <c:v>802.13314485549927</c:v>
                </c:pt>
                <c:pt idx="6508">
                  <c:v>802.13329863548279</c:v>
                </c:pt>
                <c:pt idx="6509">
                  <c:v>802.36504149436951</c:v>
                </c:pt>
                <c:pt idx="6510">
                  <c:v>802.36516642570496</c:v>
                </c:pt>
                <c:pt idx="6511">
                  <c:v>802.40141820907593</c:v>
                </c:pt>
                <c:pt idx="6512">
                  <c:v>802.89831566810608</c:v>
                </c:pt>
                <c:pt idx="6513">
                  <c:v>802.89872694015503</c:v>
                </c:pt>
                <c:pt idx="6514">
                  <c:v>802.89905643463135</c:v>
                </c:pt>
                <c:pt idx="6515">
                  <c:v>802.89946246147156</c:v>
                </c:pt>
                <c:pt idx="6516">
                  <c:v>803.15274286270142</c:v>
                </c:pt>
                <c:pt idx="6517">
                  <c:v>803.15287303924561</c:v>
                </c:pt>
                <c:pt idx="6518">
                  <c:v>803.19422459602356</c:v>
                </c:pt>
                <c:pt idx="6519">
                  <c:v>803.57969737052917</c:v>
                </c:pt>
                <c:pt idx="6520">
                  <c:v>803.57988476753235</c:v>
                </c:pt>
                <c:pt idx="6521">
                  <c:v>803.57995891571045</c:v>
                </c:pt>
                <c:pt idx="6522">
                  <c:v>803.64877605438232</c:v>
                </c:pt>
                <c:pt idx="6523">
                  <c:v>803.9371166229248</c:v>
                </c:pt>
                <c:pt idx="6524">
                  <c:v>803.93749928474426</c:v>
                </c:pt>
                <c:pt idx="6525">
                  <c:v>804.21895003318787</c:v>
                </c:pt>
                <c:pt idx="6526">
                  <c:v>804.21909594535828</c:v>
                </c:pt>
                <c:pt idx="6527">
                  <c:v>804.46241760253906</c:v>
                </c:pt>
                <c:pt idx="6528">
                  <c:v>804.46333456039429</c:v>
                </c:pt>
                <c:pt idx="6529">
                  <c:v>804.46343874931335</c:v>
                </c:pt>
                <c:pt idx="6530">
                  <c:v>804.65831017494202</c:v>
                </c:pt>
                <c:pt idx="6531">
                  <c:v>804.96337890625</c:v>
                </c:pt>
                <c:pt idx="6532">
                  <c:v>804.96381521224976</c:v>
                </c:pt>
                <c:pt idx="6533">
                  <c:v>804.96416163444519</c:v>
                </c:pt>
                <c:pt idx="6534">
                  <c:v>805.18824028968811</c:v>
                </c:pt>
                <c:pt idx="6535">
                  <c:v>805.18837475776672</c:v>
                </c:pt>
                <c:pt idx="6536">
                  <c:v>805.23830938339233</c:v>
                </c:pt>
                <c:pt idx="6537">
                  <c:v>805.6031277179718</c:v>
                </c:pt>
                <c:pt idx="6538">
                  <c:v>805.6033136844635</c:v>
                </c:pt>
                <c:pt idx="6539">
                  <c:v>805.60338473320007</c:v>
                </c:pt>
                <c:pt idx="6540">
                  <c:v>805.69322991371155</c:v>
                </c:pt>
                <c:pt idx="6541">
                  <c:v>805.98353695869446</c:v>
                </c:pt>
                <c:pt idx="6542">
                  <c:v>805.98365879058838</c:v>
                </c:pt>
                <c:pt idx="6543">
                  <c:v>806.03621578216553</c:v>
                </c:pt>
                <c:pt idx="6544">
                  <c:v>806.55155229568481</c:v>
                </c:pt>
                <c:pt idx="6545">
                  <c:v>806.55181574821472</c:v>
                </c:pt>
                <c:pt idx="6546">
                  <c:v>806.55193328857422</c:v>
                </c:pt>
                <c:pt idx="6547">
                  <c:v>806.5520920753479</c:v>
                </c:pt>
                <c:pt idx="6548">
                  <c:v>806.74396586418152</c:v>
                </c:pt>
                <c:pt idx="6549">
                  <c:v>806.74408793449402</c:v>
                </c:pt>
                <c:pt idx="6550">
                  <c:v>806.83123517036438</c:v>
                </c:pt>
                <c:pt idx="6551">
                  <c:v>807.07943892478943</c:v>
                </c:pt>
                <c:pt idx="6552">
                  <c:v>807.36752080917358</c:v>
                </c:pt>
                <c:pt idx="6553">
                  <c:v>807.36768293380737</c:v>
                </c:pt>
                <c:pt idx="6554">
                  <c:v>807.36775159835815</c:v>
                </c:pt>
                <c:pt idx="6555">
                  <c:v>807.61908626556396</c:v>
                </c:pt>
                <c:pt idx="6556">
                  <c:v>807.61921715736389</c:v>
                </c:pt>
                <c:pt idx="6557">
                  <c:v>807.62517023086548</c:v>
                </c:pt>
                <c:pt idx="6558">
                  <c:v>808.10503792762756</c:v>
                </c:pt>
                <c:pt idx="6559">
                  <c:v>808.10553622245789</c:v>
                </c:pt>
                <c:pt idx="6560">
                  <c:v>808.10581302642822</c:v>
                </c:pt>
                <c:pt idx="6561">
                  <c:v>808.33386015892029</c:v>
                </c:pt>
                <c:pt idx="6562">
                  <c:v>808.33403754234314</c:v>
                </c:pt>
                <c:pt idx="6563">
                  <c:v>808.33413219451904</c:v>
                </c:pt>
                <c:pt idx="6564">
                  <c:v>808.56573128700256</c:v>
                </c:pt>
                <c:pt idx="6565">
                  <c:v>808.56587076187134</c:v>
                </c:pt>
                <c:pt idx="6566">
                  <c:v>808.79402470588684</c:v>
                </c:pt>
                <c:pt idx="6567">
                  <c:v>808.79416680335999</c:v>
                </c:pt>
                <c:pt idx="6568">
                  <c:v>808.87508034706116</c:v>
                </c:pt>
                <c:pt idx="6569">
                  <c:v>809.19246363639832</c:v>
                </c:pt>
                <c:pt idx="6570">
                  <c:v>809.19262290000916</c:v>
                </c:pt>
                <c:pt idx="6571">
                  <c:v>809.21508264541626</c:v>
                </c:pt>
                <c:pt idx="6572">
                  <c:v>809.32964181900024</c:v>
                </c:pt>
                <c:pt idx="6573">
                  <c:v>809.65373086929321</c:v>
                </c:pt>
                <c:pt idx="6574">
                  <c:v>809.65410971641541</c:v>
                </c:pt>
                <c:pt idx="6575">
                  <c:v>809.89301133155823</c:v>
                </c:pt>
                <c:pt idx="6576">
                  <c:v>809.89315247535706</c:v>
                </c:pt>
                <c:pt idx="6577">
                  <c:v>810.09175395965576</c:v>
                </c:pt>
                <c:pt idx="6578">
                  <c:v>810.09203290939331</c:v>
                </c:pt>
                <c:pt idx="6579">
                  <c:v>810.12510180473328</c:v>
                </c:pt>
                <c:pt idx="6580">
                  <c:v>810.53628659248352</c:v>
                </c:pt>
                <c:pt idx="6581">
                  <c:v>810.5364453792572</c:v>
                </c:pt>
                <c:pt idx="6582">
                  <c:v>810.53652310371399</c:v>
                </c:pt>
                <c:pt idx="6583">
                  <c:v>810.86295008659363</c:v>
                </c:pt>
                <c:pt idx="6584">
                  <c:v>810.86311173439026</c:v>
                </c:pt>
                <c:pt idx="6585">
                  <c:v>810.86319184303284</c:v>
                </c:pt>
                <c:pt idx="6586">
                  <c:v>810.923015832901</c:v>
                </c:pt>
                <c:pt idx="6587">
                  <c:v>811.19793510437012</c:v>
                </c:pt>
                <c:pt idx="6588">
                  <c:v>811.19844532012939</c:v>
                </c:pt>
                <c:pt idx="6589">
                  <c:v>811.50454258918762</c:v>
                </c:pt>
                <c:pt idx="6590">
                  <c:v>811.5048246383667</c:v>
                </c:pt>
                <c:pt idx="6591">
                  <c:v>811.5049934387207</c:v>
                </c:pt>
                <c:pt idx="6592">
                  <c:v>811.75853133201599</c:v>
                </c:pt>
                <c:pt idx="6593">
                  <c:v>811.75866389274597</c:v>
                </c:pt>
                <c:pt idx="6594">
                  <c:v>812.04239797592163</c:v>
                </c:pt>
                <c:pt idx="6595">
                  <c:v>812.0425853729248</c:v>
                </c:pt>
                <c:pt idx="6596">
                  <c:v>812.25236201286316</c:v>
                </c:pt>
                <c:pt idx="6597">
                  <c:v>812.25277376174927</c:v>
                </c:pt>
                <c:pt idx="6598">
                  <c:v>812.59968662261963</c:v>
                </c:pt>
                <c:pt idx="6599">
                  <c:v>812.59982776641846</c:v>
                </c:pt>
                <c:pt idx="6600">
                  <c:v>812.59990668296814</c:v>
                </c:pt>
                <c:pt idx="6601">
                  <c:v>812.63167762756348</c:v>
                </c:pt>
                <c:pt idx="6602">
                  <c:v>812.81625151634216</c:v>
                </c:pt>
                <c:pt idx="6603">
                  <c:v>812.8514301776886</c:v>
                </c:pt>
                <c:pt idx="6604">
                  <c:v>813.29119992256165</c:v>
                </c:pt>
                <c:pt idx="6605">
                  <c:v>813.29166579246521</c:v>
                </c:pt>
                <c:pt idx="6606">
                  <c:v>813.2919180393219</c:v>
                </c:pt>
                <c:pt idx="6607">
                  <c:v>813.59004092216492</c:v>
                </c:pt>
                <c:pt idx="6608">
                  <c:v>813.59019136428833</c:v>
                </c:pt>
                <c:pt idx="6609">
                  <c:v>813.5902738571167</c:v>
                </c:pt>
                <c:pt idx="6610">
                  <c:v>813.85137057304382</c:v>
                </c:pt>
                <c:pt idx="6611">
                  <c:v>813.85156440734863</c:v>
                </c:pt>
                <c:pt idx="6612">
                  <c:v>814.32701921463013</c:v>
                </c:pt>
                <c:pt idx="6613">
                  <c:v>814.32746601104736</c:v>
                </c:pt>
                <c:pt idx="6614">
                  <c:v>814.32772326469421</c:v>
                </c:pt>
                <c:pt idx="6615">
                  <c:v>814.32795000076294</c:v>
                </c:pt>
                <c:pt idx="6616">
                  <c:v>814.58355927467346</c:v>
                </c:pt>
                <c:pt idx="6617">
                  <c:v>814.58372378349304</c:v>
                </c:pt>
                <c:pt idx="6618">
                  <c:v>814.58381390571594</c:v>
                </c:pt>
                <c:pt idx="6619">
                  <c:v>814.92316484451294</c:v>
                </c:pt>
                <c:pt idx="6620">
                  <c:v>814.923335313797</c:v>
                </c:pt>
                <c:pt idx="6621">
                  <c:v>814.92341780662537</c:v>
                </c:pt>
                <c:pt idx="6622">
                  <c:v>815.01111721992493</c:v>
                </c:pt>
                <c:pt idx="6623">
                  <c:v>815.36624455451965</c:v>
                </c:pt>
                <c:pt idx="6624">
                  <c:v>815.36663460731506</c:v>
                </c:pt>
                <c:pt idx="6625">
                  <c:v>815.72427797317505</c:v>
                </c:pt>
                <c:pt idx="6626">
                  <c:v>815.72465181350708</c:v>
                </c:pt>
                <c:pt idx="6627">
                  <c:v>815.72486400604248</c:v>
                </c:pt>
                <c:pt idx="6628">
                  <c:v>816.12131714820862</c:v>
                </c:pt>
                <c:pt idx="6629">
                  <c:v>816.12415337562561</c:v>
                </c:pt>
                <c:pt idx="6630">
                  <c:v>816.12444972991943</c:v>
                </c:pt>
                <c:pt idx="6631">
                  <c:v>816.12465119361877</c:v>
                </c:pt>
                <c:pt idx="6632">
                  <c:v>816.38047790527344</c:v>
                </c:pt>
                <c:pt idx="6633">
                  <c:v>816.38063192367554</c:v>
                </c:pt>
                <c:pt idx="6634">
                  <c:v>816.38071823120117</c:v>
                </c:pt>
                <c:pt idx="6635">
                  <c:v>816.59590148925781</c:v>
                </c:pt>
                <c:pt idx="6636">
                  <c:v>816.60346508026123</c:v>
                </c:pt>
                <c:pt idx="6637">
                  <c:v>816.94343757629395</c:v>
                </c:pt>
                <c:pt idx="6638">
                  <c:v>816.9437837600708</c:v>
                </c:pt>
                <c:pt idx="6639">
                  <c:v>816.94798040390015</c:v>
                </c:pt>
                <c:pt idx="6640">
                  <c:v>817.05495309829712</c:v>
                </c:pt>
                <c:pt idx="6641">
                  <c:v>817.39680171012878</c:v>
                </c:pt>
                <c:pt idx="6642">
                  <c:v>817.39698457717896</c:v>
                </c:pt>
                <c:pt idx="6643">
                  <c:v>817.40001487731934</c:v>
                </c:pt>
                <c:pt idx="6644">
                  <c:v>817.87670111656189</c:v>
                </c:pt>
                <c:pt idx="6645">
                  <c:v>817.8770477771759</c:v>
                </c:pt>
                <c:pt idx="6646">
                  <c:v>817.87718963623047</c:v>
                </c:pt>
                <c:pt idx="6647">
                  <c:v>817.87732672691345</c:v>
                </c:pt>
                <c:pt idx="6648">
                  <c:v>818.18996500968933</c:v>
                </c:pt>
                <c:pt idx="6649">
                  <c:v>818.19015860557556</c:v>
                </c:pt>
                <c:pt idx="6650">
                  <c:v>818.19372320175171</c:v>
                </c:pt>
                <c:pt idx="6651">
                  <c:v>818.48724269866943</c:v>
                </c:pt>
                <c:pt idx="6652">
                  <c:v>818.4876115322113</c:v>
                </c:pt>
                <c:pt idx="6653">
                  <c:v>818.77166080474854</c:v>
                </c:pt>
                <c:pt idx="6654">
                  <c:v>818.771812915802</c:v>
                </c:pt>
                <c:pt idx="6655">
                  <c:v>818.77191758155823</c:v>
                </c:pt>
                <c:pt idx="6656">
                  <c:v>819.01336455345154</c:v>
                </c:pt>
                <c:pt idx="6657">
                  <c:v>819.01349687576294</c:v>
                </c:pt>
                <c:pt idx="6658">
                  <c:v>819.10229778289795</c:v>
                </c:pt>
                <c:pt idx="6659">
                  <c:v>819.44071483612061</c:v>
                </c:pt>
                <c:pt idx="6660">
                  <c:v>819.44091129302979</c:v>
                </c:pt>
                <c:pt idx="6661">
                  <c:v>819.44426012039185</c:v>
                </c:pt>
                <c:pt idx="6662">
                  <c:v>819.80505776405334</c:v>
                </c:pt>
                <c:pt idx="6663">
                  <c:v>819.80524468421936</c:v>
                </c:pt>
                <c:pt idx="6664">
                  <c:v>819.80531859397888</c:v>
                </c:pt>
                <c:pt idx="6665">
                  <c:v>819.89666628837585</c:v>
                </c:pt>
                <c:pt idx="6666">
                  <c:v>820.26905560493469</c:v>
                </c:pt>
                <c:pt idx="6667">
                  <c:v>820.2692346572876</c:v>
                </c:pt>
                <c:pt idx="6668">
                  <c:v>820.26930570602417</c:v>
                </c:pt>
                <c:pt idx="6669">
                  <c:v>820.70883059501648</c:v>
                </c:pt>
                <c:pt idx="6670">
                  <c:v>820.70925450325012</c:v>
                </c:pt>
                <c:pt idx="6671">
                  <c:v>820.70947933197021</c:v>
                </c:pt>
                <c:pt idx="6672">
                  <c:v>820.70975732803345</c:v>
                </c:pt>
                <c:pt idx="6673">
                  <c:v>821.09243226051331</c:v>
                </c:pt>
                <c:pt idx="6674">
                  <c:v>821.09261083602905</c:v>
                </c:pt>
                <c:pt idx="6675">
                  <c:v>821.09269261360168</c:v>
                </c:pt>
                <c:pt idx="6676">
                  <c:v>821.14636540412903</c:v>
                </c:pt>
                <c:pt idx="6677">
                  <c:v>821.39444637298584</c:v>
                </c:pt>
                <c:pt idx="6678">
                  <c:v>821.39459347724915</c:v>
                </c:pt>
                <c:pt idx="6679">
                  <c:v>821.48664426803589</c:v>
                </c:pt>
                <c:pt idx="6680">
                  <c:v>821.62337112426758</c:v>
                </c:pt>
                <c:pt idx="6681">
                  <c:v>821.82961678504944</c:v>
                </c:pt>
                <c:pt idx="6682">
                  <c:v>821.83216190338135</c:v>
                </c:pt>
                <c:pt idx="6683">
                  <c:v>822.18177032470703</c:v>
                </c:pt>
                <c:pt idx="6684">
                  <c:v>822.18216967582703</c:v>
                </c:pt>
                <c:pt idx="6685">
                  <c:v>822.44640445709229</c:v>
                </c:pt>
                <c:pt idx="6686">
                  <c:v>822.44662690162659</c:v>
                </c:pt>
                <c:pt idx="6687">
                  <c:v>822.44675350189209</c:v>
                </c:pt>
                <c:pt idx="6688">
                  <c:v>822.7168550491333</c:v>
                </c:pt>
                <c:pt idx="6689">
                  <c:v>822.7170352935791</c:v>
                </c:pt>
                <c:pt idx="6690">
                  <c:v>822.7356812953949</c:v>
                </c:pt>
                <c:pt idx="6691">
                  <c:v>823.21889209747314</c:v>
                </c:pt>
                <c:pt idx="6692">
                  <c:v>823.21934080123901</c:v>
                </c:pt>
                <c:pt idx="6693">
                  <c:v>823.21961998939514</c:v>
                </c:pt>
                <c:pt idx="6694">
                  <c:v>823.53942489624023</c:v>
                </c:pt>
                <c:pt idx="6695">
                  <c:v>823.53965401649475</c:v>
                </c:pt>
                <c:pt idx="6696">
                  <c:v>823.539794921875</c:v>
                </c:pt>
                <c:pt idx="6697">
                  <c:v>823.53993344306946</c:v>
                </c:pt>
                <c:pt idx="6698">
                  <c:v>823.89628744125366</c:v>
                </c:pt>
                <c:pt idx="6699">
                  <c:v>823.89646172523499</c:v>
                </c:pt>
                <c:pt idx="6700">
                  <c:v>823.89653372764587</c:v>
                </c:pt>
                <c:pt idx="6701">
                  <c:v>824.24054145812988</c:v>
                </c:pt>
                <c:pt idx="6702">
                  <c:v>824.24094915390015</c:v>
                </c:pt>
                <c:pt idx="6703">
                  <c:v>824.53239893913269</c:v>
                </c:pt>
                <c:pt idx="6704">
                  <c:v>824.53258681297302</c:v>
                </c:pt>
                <c:pt idx="6705">
                  <c:v>824.53266310691833</c:v>
                </c:pt>
                <c:pt idx="6706">
                  <c:v>824.7979416847229</c:v>
                </c:pt>
                <c:pt idx="6707">
                  <c:v>824.79832100868225</c:v>
                </c:pt>
                <c:pt idx="6708">
                  <c:v>824.79856991767883</c:v>
                </c:pt>
                <c:pt idx="6709">
                  <c:v>825.29728937149048</c:v>
                </c:pt>
                <c:pt idx="6710">
                  <c:v>825.29778027534485</c:v>
                </c:pt>
                <c:pt idx="6711">
                  <c:v>825.29876518249512</c:v>
                </c:pt>
                <c:pt idx="6712">
                  <c:v>825.29905891418457</c:v>
                </c:pt>
                <c:pt idx="6713">
                  <c:v>825.5698344707489</c:v>
                </c:pt>
                <c:pt idx="6714">
                  <c:v>825.56997537612915</c:v>
                </c:pt>
                <c:pt idx="6715">
                  <c:v>825.57777738571167</c:v>
                </c:pt>
                <c:pt idx="6716">
                  <c:v>826.10623502731323</c:v>
                </c:pt>
                <c:pt idx="6717">
                  <c:v>826.10642242431641</c:v>
                </c:pt>
                <c:pt idx="6718">
                  <c:v>826.10649442672729</c:v>
                </c:pt>
                <c:pt idx="6719">
                  <c:v>826.10656046867371</c:v>
                </c:pt>
                <c:pt idx="6720">
                  <c:v>826.34887862205505</c:v>
                </c:pt>
                <c:pt idx="6721">
                  <c:v>826.34909892082214</c:v>
                </c:pt>
                <c:pt idx="6722">
                  <c:v>826.37248873710632</c:v>
                </c:pt>
                <c:pt idx="6723">
                  <c:v>826.74669671058655</c:v>
                </c:pt>
                <c:pt idx="6724">
                  <c:v>826.74701905250549</c:v>
                </c:pt>
                <c:pt idx="6725">
                  <c:v>826.74714922904968</c:v>
                </c:pt>
                <c:pt idx="6726">
                  <c:v>826.82712173461914</c:v>
                </c:pt>
                <c:pt idx="6727">
                  <c:v>827.13153314590454</c:v>
                </c:pt>
                <c:pt idx="6728">
                  <c:v>827.13175511360168</c:v>
                </c:pt>
                <c:pt idx="6729">
                  <c:v>827.16633200645447</c:v>
                </c:pt>
                <c:pt idx="6730">
                  <c:v>827.62364077568054</c:v>
                </c:pt>
                <c:pt idx="6731">
                  <c:v>827.63438010215759</c:v>
                </c:pt>
                <c:pt idx="6732">
                  <c:v>827.63449859619141</c:v>
                </c:pt>
                <c:pt idx="6733">
                  <c:v>827.63457727432251</c:v>
                </c:pt>
                <c:pt idx="6734">
                  <c:v>827.94638824462891</c:v>
                </c:pt>
                <c:pt idx="6735">
                  <c:v>827.94657707214355</c:v>
                </c:pt>
                <c:pt idx="6736">
                  <c:v>827.96521091461182</c:v>
                </c:pt>
                <c:pt idx="6737">
                  <c:v>828.07692980766296</c:v>
                </c:pt>
                <c:pt idx="6738">
                  <c:v>828.43538427352905</c:v>
                </c:pt>
                <c:pt idx="6739">
                  <c:v>828.43580079078674</c:v>
                </c:pt>
                <c:pt idx="6740">
                  <c:v>828.43612337112427</c:v>
                </c:pt>
                <c:pt idx="6741">
                  <c:v>828.9491708278656</c:v>
                </c:pt>
                <c:pt idx="6742">
                  <c:v>828.94957113265991</c:v>
                </c:pt>
                <c:pt idx="6743">
                  <c:v>828.94980573654175</c:v>
                </c:pt>
                <c:pt idx="6744">
                  <c:v>828.95004606246948</c:v>
                </c:pt>
                <c:pt idx="6745">
                  <c:v>829.24776434898376</c:v>
                </c:pt>
                <c:pt idx="6746">
                  <c:v>829.24788928031921</c:v>
                </c:pt>
                <c:pt idx="6747">
                  <c:v>829.24797034263611</c:v>
                </c:pt>
                <c:pt idx="6748">
                  <c:v>829.62523412704468</c:v>
                </c:pt>
                <c:pt idx="6749">
                  <c:v>829.62537312507629</c:v>
                </c:pt>
                <c:pt idx="6750">
                  <c:v>829.62546229362488</c:v>
                </c:pt>
                <c:pt idx="6751">
                  <c:v>829.66945719718933</c:v>
                </c:pt>
                <c:pt idx="6752">
                  <c:v>829.98858332633972</c:v>
                </c:pt>
                <c:pt idx="6753">
                  <c:v>829.98900055885315</c:v>
                </c:pt>
                <c:pt idx="6754">
                  <c:v>830.23163199424744</c:v>
                </c:pt>
                <c:pt idx="6755">
                  <c:v>830.23185729980469</c:v>
                </c:pt>
                <c:pt idx="6756">
                  <c:v>830.42778038978577</c:v>
                </c:pt>
                <c:pt idx="6757">
                  <c:v>830.42790508270264</c:v>
                </c:pt>
                <c:pt idx="6758">
                  <c:v>830.46449875831604</c:v>
                </c:pt>
                <c:pt idx="6759">
                  <c:v>830.77425980567932</c:v>
                </c:pt>
                <c:pt idx="6760">
                  <c:v>830.77443718910217</c:v>
                </c:pt>
                <c:pt idx="6761">
                  <c:v>830.80430364608765</c:v>
                </c:pt>
                <c:pt idx="6762">
                  <c:v>830.91914463043213</c:v>
                </c:pt>
                <c:pt idx="6763">
                  <c:v>831.21584963798523</c:v>
                </c:pt>
                <c:pt idx="6764">
                  <c:v>831.21600294113159</c:v>
                </c:pt>
                <c:pt idx="6765">
                  <c:v>831.25798749923706</c:v>
                </c:pt>
                <c:pt idx="6766">
                  <c:v>831.55030918121338</c:v>
                </c:pt>
                <c:pt idx="6767">
                  <c:v>831.55069756507874</c:v>
                </c:pt>
                <c:pt idx="6768">
                  <c:v>831.8120174407959</c:v>
                </c:pt>
                <c:pt idx="6769">
                  <c:v>831.8123984336853</c:v>
                </c:pt>
                <c:pt idx="6770">
                  <c:v>832.19568061828613</c:v>
                </c:pt>
                <c:pt idx="6771">
                  <c:v>832.19616460800171</c:v>
                </c:pt>
                <c:pt idx="6772">
                  <c:v>832.19643950462341</c:v>
                </c:pt>
                <c:pt idx="6773">
                  <c:v>832.54536008834839</c:v>
                </c:pt>
                <c:pt idx="6774">
                  <c:v>832.54818797111511</c:v>
                </c:pt>
                <c:pt idx="6775">
                  <c:v>832.54856705665588</c:v>
                </c:pt>
                <c:pt idx="6776">
                  <c:v>832.54882216453552</c:v>
                </c:pt>
                <c:pt idx="6777">
                  <c:v>832.98725366592407</c:v>
                </c:pt>
                <c:pt idx="6778">
                  <c:v>832.98749566078186</c:v>
                </c:pt>
                <c:pt idx="6779">
                  <c:v>832.98762226104736</c:v>
                </c:pt>
                <c:pt idx="6780">
                  <c:v>832.98771142959595</c:v>
                </c:pt>
                <c:pt idx="6781">
                  <c:v>833.32345271110535</c:v>
                </c:pt>
                <c:pt idx="6782">
                  <c:v>833.32362627983093</c:v>
                </c:pt>
                <c:pt idx="6783">
                  <c:v>833.32373142242432</c:v>
                </c:pt>
                <c:pt idx="6784">
                  <c:v>833.70670127868652</c:v>
                </c:pt>
                <c:pt idx="6785">
                  <c:v>833.70696592330933</c:v>
                </c:pt>
                <c:pt idx="6786">
                  <c:v>833.70707058906555</c:v>
                </c:pt>
                <c:pt idx="6787">
                  <c:v>833.75783586502075</c:v>
                </c:pt>
                <c:pt idx="6788">
                  <c:v>834.12257742881775</c:v>
                </c:pt>
                <c:pt idx="6789">
                  <c:v>834.12275505065918</c:v>
                </c:pt>
                <c:pt idx="6790">
                  <c:v>834.12283420562744</c:v>
                </c:pt>
                <c:pt idx="6791">
                  <c:v>834.63958072662354</c:v>
                </c:pt>
                <c:pt idx="6792">
                  <c:v>834.63999056816101</c:v>
                </c:pt>
                <c:pt idx="6793">
                  <c:v>834.64023733139038</c:v>
                </c:pt>
                <c:pt idx="6794">
                  <c:v>834.64042711257935</c:v>
                </c:pt>
                <c:pt idx="6795">
                  <c:v>834.93844151496887</c:v>
                </c:pt>
                <c:pt idx="6796">
                  <c:v>834.93866872787476</c:v>
                </c:pt>
                <c:pt idx="6797">
                  <c:v>834.93881392478943</c:v>
                </c:pt>
                <c:pt idx="6798">
                  <c:v>835.03899240493774</c:v>
                </c:pt>
                <c:pt idx="6799">
                  <c:v>835.40937304496765</c:v>
                </c:pt>
                <c:pt idx="6800">
                  <c:v>835.40951490402222</c:v>
                </c:pt>
                <c:pt idx="6801">
                  <c:v>835.40958166122437</c:v>
                </c:pt>
                <c:pt idx="6802">
                  <c:v>835.65276288986206</c:v>
                </c:pt>
                <c:pt idx="6803">
                  <c:v>835.65306663513184</c:v>
                </c:pt>
                <c:pt idx="6804">
                  <c:v>835.69063258171082</c:v>
                </c:pt>
                <c:pt idx="6805">
                  <c:v>835.83413219451904</c:v>
                </c:pt>
                <c:pt idx="6806">
                  <c:v>836.04439640045166</c:v>
                </c:pt>
                <c:pt idx="6807">
                  <c:v>836.04454803466797</c:v>
                </c:pt>
                <c:pt idx="6808">
                  <c:v>836.14521718025208</c:v>
                </c:pt>
                <c:pt idx="6809">
                  <c:v>836.54051208496094</c:v>
                </c:pt>
                <c:pt idx="6810">
                  <c:v>836.54067206382751</c:v>
                </c:pt>
                <c:pt idx="6811">
                  <c:v>836.54073619842529</c:v>
                </c:pt>
                <c:pt idx="6812">
                  <c:v>836.60004615783691</c:v>
                </c:pt>
                <c:pt idx="6813">
                  <c:v>836.99913287162781</c:v>
                </c:pt>
                <c:pt idx="6814">
                  <c:v>836.99932861328125</c:v>
                </c:pt>
                <c:pt idx="6815">
                  <c:v>836.99940514564514</c:v>
                </c:pt>
                <c:pt idx="6816">
                  <c:v>837.37189793586731</c:v>
                </c:pt>
                <c:pt idx="6817">
                  <c:v>837.37209296226501</c:v>
                </c:pt>
                <c:pt idx="6818">
                  <c:v>837.3721981048584</c:v>
                </c:pt>
                <c:pt idx="6819">
                  <c:v>837.3939483165741</c:v>
                </c:pt>
                <c:pt idx="6820">
                  <c:v>837.68558382987976</c:v>
                </c:pt>
                <c:pt idx="6821">
                  <c:v>837.68577241897583</c:v>
                </c:pt>
                <c:pt idx="6822">
                  <c:v>837.73355722427368</c:v>
                </c:pt>
                <c:pt idx="6823">
                  <c:v>837.84947228431702</c:v>
                </c:pt>
                <c:pt idx="6824">
                  <c:v>838.13557624816895</c:v>
                </c:pt>
                <c:pt idx="6825">
                  <c:v>838.13580846786499</c:v>
                </c:pt>
                <c:pt idx="6826">
                  <c:v>838.18925714492798</c:v>
                </c:pt>
                <c:pt idx="6827">
                  <c:v>838.60464096069336</c:v>
                </c:pt>
                <c:pt idx="6828">
                  <c:v>838.60478448867798</c:v>
                </c:pt>
                <c:pt idx="6829">
                  <c:v>838.60488867759705</c:v>
                </c:pt>
                <c:pt idx="6830">
                  <c:v>838.64321708679199</c:v>
                </c:pt>
                <c:pt idx="6831">
                  <c:v>838.81621289253235</c:v>
                </c:pt>
                <c:pt idx="6832">
                  <c:v>839.21780824661255</c:v>
                </c:pt>
                <c:pt idx="6833">
                  <c:v>839.21821808815002</c:v>
                </c:pt>
                <c:pt idx="6834">
                  <c:v>839.21848726272583</c:v>
                </c:pt>
                <c:pt idx="6835">
                  <c:v>839.59208226203918</c:v>
                </c:pt>
                <c:pt idx="6836">
                  <c:v>839.59233593940735</c:v>
                </c:pt>
                <c:pt idx="6837">
                  <c:v>839.59249949455261</c:v>
                </c:pt>
                <c:pt idx="6838">
                  <c:v>839.59264469146729</c:v>
                </c:pt>
                <c:pt idx="6839">
                  <c:v>839.95173716545105</c:v>
                </c:pt>
                <c:pt idx="6840">
                  <c:v>839.95200872421265</c:v>
                </c:pt>
                <c:pt idx="6841">
                  <c:v>839.95215344429016</c:v>
                </c:pt>
                <c:pt idx="6842">
                  <c:v>840.31238102912903</c:v>
                </c:pt>
                <c:pt idx="6843">
                  <c:v>840.31278800964355</c:v>
                </c:pt>
                <c:pt idx="6844">
                  <c:v>840.31299114227295</c:v>
                </c:pt>
                <c:pt idx="6845">
                  <c:v>840.58451676368713</c:v>
                </c:pt>
                <c:pt idx="6846">
                  <c:v>840.58466148376465</c:v>
                </c:pt>
                <c:pt idx="6847">
                  <c:v>840.58475184440613</c:v>
                </c:pt>
                <c:pt idx="6848">
                  <c:v>840.69163966178894</c:v>
                </c:pt>
                <c:pt idx="6849">
                  <c:v>840.98850750923157</c:v>
                </c:pt>
                <c:pt idx="6850">
                  <c:v>840.98866367340088</c:v>
                </c:pt>
                <c:pt idx="6851">
                  <c:v>841.03148412704468</c:v>
                </c:pt>
                <c:pt idx="6852">
                  <c:v>841.34030175209045</c:v>
                </c:pt>
                <c:pt idx="6853">
                  <c:v>841.3404483795166</c:v>
                </c:pt>
                <c:pt idx="6854">
                  <c:v>841.37116360664368</c:v>
                </c:pt>
                <c:pt idx="6855">
                  <c:v>841.48600339889526</c:v>
                </c:pt>
                <c:pt idx="6856">
                  <c:v>841.80769443511963</c:v>
                </c:pt>
                <c:pt idx="6857">
                  <c:v>841.80812168121338</c:v>
                </c:pt>
                <c:pt idx="6858">
                  <c:v>841.82802271842957</c:v>
                </c:pt>
                <c:pt idx="6859">
                  <c:v>842.19028067588806</c:v>
                </c:pt>
                <c:pt idx="6860">
                  <c:v>842.19043755531311</c:v>
                </c:pt>
                <c:pt idx="6861">
                  <c:v>842.19052648544312</c:v>
                </c:pt>
                <c:pt idx="6862">
                  <c:v>842.28086233139038</c:v>
                </c:pt>
                <c:pt idx="6863">
                  <c:v>842.45958685874939</c:v>
                </c:pt>
                <c:pt idx="6864">
                  <c:v>842.7158145904541</c:v>
                </c:pt>
                <c:pt idx="6865">
                  <c:v>842.71593856811523</c:v>
                </c:pt>
                <c:pt idx="6866">
                  <c:v>843.08590650558472</c:v>
                </c:pt>
                <c:pt idx="6867">
                  <c:v>843.08605909347534</c:v>
                </c:pt>
                <c:pt idx="6868">
                  <c:v>843.08614277839661</c:v>
                </c:pt>
                <c:pt idx="6869">
                  <c:v>843.08620858192444</c:v>
                </c:pt>
                <c:pt idx="6870">
                  <c:v>843.43060231208801</c:v>
                </c:pt>
                <c:pt idx="6871">
                  <c:v>843.43073511123657</c:v>
                </c:pt>
                <c:pt idx="6872">
                  <c:v>843.43081998825073</c:v>
                </c:pt>
                <c:pt idx="6873">
                  <c:v>843.53036546707153</c:v>
                </c:pt>
                <c:pt idx="6874">
                  <c:v>843.79292631149292</c:v>
                </c:pt>
                <c:pt idx="6875">
                  <c:v>843.79306626319885</c:v>
                </c:pt>
                <c:pt idx="6876">
                  <c:v>843.87046360969543</c:v>
                </c:pt>
                <c:pt idx="6877">
                  <c:v>844.32772612571716</c:v>
                </c:pt>
                <c:pt idx="6878">
                  <c:v>844.32789897918701</c:v>
                </c:pt>
                <c:pt idx="6879">
                  <c:v>844.32800769805908</c:v>
                </c:pt>
                <c:pt idx="6880">
                  <c:v>844.33649301528931</c:v>
                </c:pt>
                <c:pt idx="6881">
                  <c:v>844.67394733428955</c:v>
                </c:pt>
                <c:pt idx="6882">
                  <c:v>844.67410254478455</c:v>
                </c:pt>
                <c:pt idx="6883">
                  <c:v>844.67418456077576</c:v>
                </c:pt>
                <c:pt idx="6884">
                  <c:v>844.81285166740417</c:v>
                </c:pt>
                <c:pt idx="6885">
                  <c:v>845.03732252120972</c:v>
                </c:pt>
                <c:pt idx="6886">
                  <c:v>845.03747487068176</c:v>
                </c:pt>
                <c:pt idx="6887">
                  <c:v>845.11968541145325</c:v>
                </c:pt>
                <c:pt idx="6888">
                  <c:v>845.55973243713379</c:v>
                </c:pt>
                <c:pt idx="6889">
                  <c:v>845.5601065158844</c:v>
                </c:pt>
                <c:pt idx="6890">
                  <c:v>845.56039428710938</c:v>
                </c:pt>
                <c:pt idx="6891">
                  <c:v>845.80157399177551</c:v>
                </c:pt>
                <c:pt idx="6892">
                  <c:v>845.80171418190002</c:v>
                </c:pt>
                <c:pt idx="6893">
                  <c:v>846.01247930526733</c:v>
                </c:pt>
                <c:pt idx="6894">
                  <c:v>846.01262474060059</c:v>
                </c:pt>
                <c:pt idx="6895">
                  <c:v>846.23684358596802</c:v>
                </c:pt>
                <c:pt idx="6896">
                  <c:v>846.23697471618652</c:v>
                </c:pt>
                <c:pt idx="6897">
                  <c:v>846.25731086730957</c:v>
                </c:pt>
                <c:pt idx="6898">
                  <c:v>846.37250757217407</c:v>
                </c:pt>
                <c:pt idx="6899">
                  <c:v>846.70441508293152</c:v>
                </c:pt>
                <c:pt idx="6900">
                  <c:v>846.70457887649536</c:v>
                </c:pt>
                <c:pt idx="6901">
                  <c:v>846.71338605880737</c:v>
                </c:pt>
                <c:pt idx="6902">
                  <c:v>847.09933423995972</c:v>
                </c:pt>
                <c:pt idx="6903">
                  <c:v>847.09952712059021</c:v>
                </c:pt>
                <c:pt idx="6904">
                  <c:v>847.09961605072021</c:v>
                </c:pt>
                <c:pt idx="6905">
                  <c:v>847.16669917106628</c:v>
                </c:pt>
                <c:pt idx="6906">
                  <c:v>847.63984942436218</c:v>
                </c:pt>
                <c:pt idx="6907">
                  <c:v>847.64025449752808</c:v>
                </c:pt>
                <c:pt idx="6908">
                  <c:v>847.64050459861755</c:v>
                </c:pt>
                <c:pt idx="6909">
                  <c:v>847.93982625007629</c:v>
                </c:pt>
                <c:pt idx="6910">
                  <c:v>847.93995356559753</c:v>
                </c:pt>
                <c:pt idx="6911">
                  <c:v>847.94001698493958</c:v>
                </c:pt>
                <c:pt idx="6912">
                  <c:v>847.96155071258545</c:v>
                </c:pt>
                <c:pt idx="6913">
                  <c:v>848.33497381210327</c:v>
                </c:pt>
                <c:pt idx="6914">
                  <c:v>848.33514881134033</c:v>
                </c:pt>
                <c:pt idx="6915">
                  <c:v>848.33522605895996</c:v>
                </c:pt>
                <c:pt idx="6916">
                  <c:v>848.41671538352966</c:v>
                </c:pt>
                <c:pt idx="6917">
                  <c:v>848.66968154907227</c:v>
                </c:pt>
                <c:pt idx="6918">
                  <c:v>848.93197631835938</c:v>
                </c:pt>
                <c:pt idx="6919">
                  <c:v>848.93216443061829</c:v>
                </c:pt>
                <c:pt idx="6920">
                  <c:v>848.9322555065155</c:v>
                </c:pt>
                <c:pt idx="6921">
                  <c:v>849.13142085075378</c:v>
                </c:pt>
                <c:pt idx="6922">
                  <c:v>849.13155102729797</c:v>
                </c:pt>
                <c:pt idx="6923">
                  <c:v>849.21094822883606</c:v>
                </c:pt>
                <c:pt idx="6924">
                  <c:v>849.70534181594849</c:v>
                </c:pt>
                <c:pt idx="6925">
                  <c:v>849.705815076828</c:v>
                </c:pt>
                <c:pt idx="6926">
                  <c:v>849.70610761642456</c:v>
                </c:pt>
                <c:pt idx="6927">
                  <c:v>849.7064733505249</c:v>
                </c:pt>
                <c:pt idx="6928">
                  <c:v>850.09270262718201</c:v>
                </c:pt>
                <c:pt idx="6929">
                  <c:v>850.09290409088135</c:v>
                </c:pt>
                <c:pt idx="6930">
                  <c:v>850.0929868221283</c:v>
                </c:pt>
                <c:pt idx="6931">
                  <c:v>850.31028962135315</c:v>
                </c:pt>
                <c:pt idx="6932">
                  <c:v>850.31042766571045</c:v>
                </c:pt>
                <c:pt idx="6933">
                  <c:v>850.72672557830811</c:v>
                </c:pt>
                <c:pt idx="6934">
                  <c:v>850.7271363735199</c:v>
                </c:pt>
                <c:pt idx="6935">
                  <c:v>850.72738766670227</c:v>
                </c:pt>
                <c:pt idx="6936">
                  <c:v>850.72768378257751</c:v>
                </c:pt>
                <c:pt idx="6937">
                  <c:v>851.01094675064087</c:v>
                </c:pt>
                <c:pt idx="6938">
                  <c:v>851.01110410690308</c:v>
                </c:pt>
                <c:pt idx="6939">
                  <c:v>851.3160617351532</c:v>
                </c:pt>
                <c:pt idx="6940">
                  <c:v>851.31648206710815</c:v>
                </c:pt>
                <c:pt idx="6941">
                  <c:v>851.31676769256592</c:v>
                </c:pt>
                <c:pt idx="6942">
                  <c:v>851.76282715797424</c:v>
                </c:pt>
                <c:pt idx="6943">
                  <c:v>851.76328039169312</c:v>
                </c:pt>
                <c:pt idx="6944">
                  <c:v>851.76352596282959</c:v>
                </c:pt>
                <c:pt idx="6945">
                  <c:v>851.76379895210266</c:v>
                </c:pt>
                <c:pt idx="6946">
                  <c:v>852.03336095809937</c:v>
                </c:pt>
                <c:pt idx="6947">
                  <c:v>852.03368282318115</c:v>
                </c:pt>
                <c:pt idx="6948">
                  <c:v>852.05308890342712</c:v>
                </c:pt>
                <c:pt idx="6949">
                  <c:v>852.43430924415588</c:v>
                </c:pt>
                <c:pt idx="6950">
                  <c:v>852.43447113037109</c:v>
                </c:pt>
                <c:pt idx="6951">
                  <c:v>852.43455958366394</c:v>
                </c:pt>
                <c:pt idx="6952">
                  <c:v>852.77956676483154</c:v>
                </c:pt>
                <c:pt idx="6953">
                  <c:v>852.77971792221069</c:v>
                </c:pt>
                <c:pt idx="6954">
                  <c:v>852.77980756759644</c:v>
                </c:pt>
                <c:pt idx="6955">
                  <c:v>852.84723615646362</c:v>
                </c:pt>
                <c:pt idx="6956">
                  <c:v>853.24041438102722</c:v>
                </c:pt>
                <c:pt idx="6957">
                  <c:v>853.24059224128723</c:v>
                </c:pt>
                <c:pt idx="6958">
                  <c:v>853.2406747341156</c:v>
                </c:pt>
                <c:pt idx="6959">
                  <c:v>853.30277848243713</c:v>
                </c:pt>
                <c:pt idx="6960">
                  <c:v>853.78439235687256</c:v>
                </c:pt>
                <c:pt idx="6961">
                  <c:v>853.78489089012146</c:v>
                </c:pt>
                <c:pt idx="6962">
                  <c:v>853.78527927398682</c:v>
                </c:pt>
                <c:pt idx="6963">
                  <c:v>854.00622272491455</c:v>
                </c:pt>
                <c:pt idx="6964">
                  <c:v>854.00637412071228</c:v>
                </c:pt>
                <c:pt idx="6965">
                  <c:v>854.00644993782043</c:v>
                </c:pt>
                <c:pt idx="6966">
                  <c:v>854.10091614723206</c:v>
                </c:pt>
                <c:pt idx="6967">
                  <c:v>854.39838266372681</c:v>
                </c:pt>
                <c:pt idx="6968">
                  <c:v>854.39853954315186</c:v>
                </c:pt>
                <c:pt idx="6969">
                  <c:v>854.44136214256287</c:v>
                </c:pt>
                <c:pt idx="6970">
                  <c:v>854.81157493591309</c:v>
                </c:pt>
                <c:pt idx="6971">
                  <c:v>854.81195521354675</c:v>
                </c:pt>
                <c:pt idx="6972">
                  <c:v>855.03611707687378</c:v>
                </c:pt>
                <c:pt idx="6973">
                  <c:v>855.03625297546387</c:v>
                </c:pt>
                <c:pt idx="6974">
                  <c:v>855.03633427619934</c:v>
                </c:pt>
                <c:pt idx="6975">
                  <c:v>855.25913786888123</c:v>
                </c:pt>
                <c:pt idx="6976">
                  <c:v>855.25927686691284</c:v>
                </c:pt>
                <c:pt idx="6977">
                  <c:v>855.5869607925415</c:v>
                </c:pt>
                <c:pt idx="6978">
                  <c:v>855.58711719512939</c:v>
                </c:pt>
                <c:pt idx="6979">
                  <c:v>855.5871913433075</c:v>
                </c:pt>
                <c:pt idx="6980">
                  <c:v>855.69084429740906</c:v>
                </c:pt>
                <c:pt idx="6981">
                  <c:v>856.0535786151886</c:v>
                </c:pt>
                <c:pt idx="6982">
                  <c:v>856.05373191833496</c:v>
                </c:pt>
                <c:pt idx="6983">
                  <c:v>856.05381035804749</c:v>
                </c:pt>
                <c:pt idx="6984">
                  <c:v>856.17458939552307</c:v>
                </c:pt>
                <c:pt idx="6985">
                  <c:v>856.40783047676086</c:v>
                </c:pt>
                <c:pt idx="6986">
                  <c:v>856.40794968605042</c:v>
                </c:pt>
                <c:pt idx="6987">
                  <c:v>856.48525547981262</c:v>
                </c:pt>
                <c:pt idx="6988">
                  <c:v>856.95305919647217</c:v>
                </c:pt>
                <c:pt idx="6989">
                  <c:v>856.95343708992004</c:v>
                </c:pt>
                <c:pt idx="6990">
                  <c:v>856.95365357398987</c:v>
                </c:pt>
                <c:pt idx="6991">
                  <c:v>856.95383143424988</c:v>
                </c:pt>
                <c:pt idx="6992">
                  <c:v>857.28196358680725</c:v>
                </c:pt>
                <c:pt idx="6993">
                  <c:v>857.28209185600281</c:v>
                </c:pt>
                <c:pt idx="6994">
                  <c:v>857.31201910972595</c:v>
                </c:pt>
                <c:pt idx="6995">
                  <c:v>857.74083423614502</c:v>
                </c:pt>
                <c:pt idx="6996">
                  <c:v>857.74098181724548</c:v>
                </c:pt>
                <c:pt idx="6997">
                  <c:v>857.74111008644104</c:v>
                </c:pt>
                <c:pt idx="6998">
                  <c:v>857.74842476844788</c:v>
                </c:pt>
                <c:pt idx="6999">
                  <c:v>858.0989727973938</c:v>
                </c:pt>
                <c:pt idx="7000">
                  <c:v>858.09915566444397</c:v>
                </c:pt>
                <c:pt idx="7001">
                  <c:v>858.09924840927124</c:v>
                </c:pt>
                <c:pt idx="7002">
                  <c:v>858.53934454917908</c:v>
                </c:pt>
                <c:pt idx="7003">
                  <c:v>858.53947758674622</c:v>
                </c:pt>
                <c:pt idx="7004">
                  <c:v>858.53956627845764</c:v>
                </c:pt>
                <c:pt idx="7005">
                  <c:v>858.53963756561279</c:v>
                </c:pt>
                <c:pt idx="7006">
                  <c:v>858.85235476493835</c:v>
                </c:pt>
                <c:pt idx="7007">
                  <c:v>858.85257411003113</c:v>
                </c:pt>
                <c:pt idx="7008">
                  <c:v>858.87261533737183</c:v>
                </c:pt>
                <c:pt idx="7009">
                  <c:v>858.98796057701111</c:v>
                </c:pt>
                <c:pt idx="7010">
                  <c:v>859.25405168533325</c:v>
                </c:pt>
                <c:pt idx="7011">
                  <c:v>859.25419306755066</c:v>
                </c:pt>
                <c:pt idx="7012">
                  <c:v>859.32747769355774</c:v>
                </c:pt>
                <c:pt idx="7013">
                  <c:v>859.72967624664307</c:v>
                </c:pt>
                <c:pt idx="7014">
                  <c:v>859.72989273071289</c:v>
                </c:pt>
                <c:pt idx="7015">
                  <c:v>859.7300386428833</c:v>
                </c:pt>
                <c:pt idx="7016">
                  <c:v>859.78208923339844</c:v>
                </c:pt>
                <c:pt idx="7017">
                  <c:v>859.97111082077026</c:v>
                </c:pt>
                <c:pt idx="7018">
                  <c:v>860.23078632354736</c:v>
                </c:pt>
                <c:pt idx="7019">
                  <c:v>860.23097920417786</c:v>
                </c:pt>
                <c:pt idx="7020">
                  <c:v>860.43946051597595</c:v>
                </c:pt>
                <c:pt idx="7021">
                  <c:v>860.43961763381958</c:v>
                </c:pt>
                <c:pt idx="7022">
                  <c:v>860.46609711647034</c:v>
                </c:pt>
                <c:pt idx="7023">
                  <c:v>860.57740306854248</c:v>
                </c:pt>
                <c:pt idx="7024">
                  <c:v>860.87837100028992</c:v>
                </c:pt>
                <c:pt idx="7025">
                  <c:v>860.87858581542969</c:v>
                </c:pt>
                <c:pt idx="7026">
                  <c:v>860.92089939117432</c:v>
                </c:pt>
                <c:pt idx="7027">
                  <c:v>861.0588903427124</c:v>
                </c:pt>
                <c:pt idx="7028">
                  <c:v>861.33208990097046</c:v>
                </c:pt>
                <c:pt idx="7029">
                  <c:v>861.33225440979004</c:v>
                </c:pt>
                <c:pt idx="7030">
                  <c:v>861.37564301490784</c:v>
                </c:pt>
                <c:pt idx="7031">
                  <c:v>861.69974327087402</c:v>
                </c:pt>
                <c:pt idx="7032">
                  <c:v>861.6998929977417</c:v>
                </c:pt>
                <c:pt idx="7033">
                  <c:v>861.71512222290039</c:v>
                </c:pt>
                <c:pt idx="7034">
                  <c:v>861.86052298545837</c:v>
                </c:pt>
                <c:pt idx="7035">
                  <c:v>862.15704393386841</c:v>
                </c:pt>
                <c:pt idx="7036">
                  <c:v>862.15743613243103</c:v>
                </c:pt>
                <c:pt idx="7037">
                  <c:v>862.18298244476318</c:v>
                </c:pt>
                <c:pt idx="7038">
                  <c:v>862.50638103485107</c:v>
                </c:pt>
                <c:pt idx="7039">
                  <c:v>862.50653219223022</c:v>
                </c:pt>
                <c:pt idx="7040">
                  <c:v>862.51430034637451</c:v>
                </c:pt>
                <c:pt idx="7041">
                  <c:v>862.62452936172485</c:v>
                </c:pt>
                <c:pt idx="7042">
                  <c:v>862.8897819519043</c:v>
                </c:pt>
                <c:pt idx="7043">
                  <c:v>862.88996243476868</c:v>
                </c:pt>
                <c:pt idx="7044">
                  <c:v>863.02119565010071</c:v>
                </c:pt>
                <c:pt idx="7045">
                  <c:v>863.40000486373901</c:v>
                </c:pt>
                <c:pt idx="7046">
                  <c:v>863.40015625953674</c:v>
                </c:pt>
                <c:pt idx="7047">
                  <c:v>863.40024328231812</c:v>
                </c:pt>
                <c:pt idx="7048">
                  <c:v>863.41925811767578</c:v>
                </c:pt>
                <c:pt idx="7049">
                  <c:v>863.8053514957428</c:v>
                </c:pt>
                <c:pt idx="7050">
                  <c:v>863.80553436279297</c:v>
                </c:pt>
                <c:pt idx="7051">
                  <c:v>863.8056526184082</c:v>
                </c:pt>
                <c:pt idx="7052">
                  <c:v>863.90348362922668</c:v>
                </c:pt>
                <c:pt idx="7053">
                  <c:v>864.22358465194702</c:v>
                </c:pt>
                <c:pt idx="7054">
                  <c:v>864.22381114959717</c:v>
                </c:pt>
                <c:pt idx="7055">
                  <c:v>864.22395944595337</c:v>
                </c:pt>
                <c:pt idx="7056">
                  <c:v>864.5514612197876</c:v>
                </c:pt>
                <c:pt idx="7057">
                  <c:v>864.55161619186401</c:v>
                </c:pt>
                <c:pt idx="7058">
                  <c:v>864.55864691734314</c:v>
                </c:pt>
                <c:pt idx="7059">
                  <c:v>864.669025182724</c:v>
                </c:pt>
                <c:pt idx="7060">
                  <c:v>864.95037937164307</c:v>
                </c:pt>
                <c:pt idx="7061">
                  <c:v>864.95053672790527</c:v>
                </c:pt>
                <c:pt idx="7062">
                  <c:v>865.02345299720764</c:v>
                </c:pt>
                <c:pt idx="7063">
                  <c:v>865.37793517112732</c:v>
                </c:pt>
                <c:pt idx="7064">
                  <c:v>865.37809872627258</c:v>
                </c:pt>
                <c:pt idx="7065">
                  <c:v>865.37817907333374</c:v>
                </c:pt>
                <c:pt idx="7066">
                  <c:v>865.46732950210571</c:v>
                </c:pt>
                <c:pt idx="7067">
                  <c:v>865.66452121734619</c:v>
                </c:pt>
                <c:pt idx="7068">
                  <c:v>866.08776807785034</c:v>
                </c:pt>
                <c:pt idx="7069">
                  <c:v>866.08819079399109</c:v>
                </c:pt>
                <c:pt idx="7070">
                  <c:v>866.08848118782043</c:v>
                </c:pt>
                <c:pt idx="7071">
                  <c:v>866.08890414237976</c:v>
                </c:pt>
                <c:pt idx="7072">
                  <c:v>866.42951202392578</c:v>
                </c:pt>
                <c:pt idx="7073">
                  <c:v>866.42988276481628</c:v>
                </c:pt>
                <c:pt idx="7074">
                  <c:v>866.4301335811615</c:v>
                </c:pt>
                <c:pt idx="7075">
                  <c:v>866.77977871894836</c:v>
                </c:pt>
                <c:pt idx="7076">
                  <c:v>866.78010940551758</c:v>
                </c:pt>
                <c:pt idx="7077">
                  <c:v>866.78029608726501</c:v>
                </c:pt>
                <c:pt idx="7078">
                  <c:v>867.05239939689636</c:v>
                </c:pt>
                <c:pt idx="7079">
                  <c:v>867.05253672599792</c:v>
                </c:pt>
                <c:pt idx="7080">
                  <c:v>867.05643224716187</c:v>
                </c:pt>
                <c:pt idx="7081">
                  <c:v>867.41841602325439</c:v>
                </c:pt>
                <c:pt idx="7082">
                  <c:v>867.41858434677124</c:v>
                </c:pt>
                <c:pt idx="7083">
                  <c:v>867.4186704158783</c:v>
                </c:pt>
                <c:pt idx="7084">
                  <c:v>867.51152753829956</c:v>
                </c:pt>
                <c:pt idx="7085">
                  <c:v>867.72539234161377</c:v>
                </c:pt>
                <c:pt idx="7086">
                  <c:v>868.11266231536865</c:v>
                </c:pt>
                <c:pt idx="7087">
                  <c:v>868.11327314376831</c:v>
                </c:pt>
                <c:pt idx="7088">
                  <c:v>868.1135733127594</c:v>
                </c:pt>
                <c:pt idx="7089">
                  <c:v>868.11399459838867</c:v>
                </c:pt>
                <c:pt idx="7090">
                  <c:v>868.48903131484985</c:v>
                </c:pt>
                <c:pt idx="7091">
                  <c:v>868.48929452896118</c:v>
                </c:pt>
                <c:pt idx="7092">
                  <c:v>868.48944854736328</c:v>
                </c:pt>
                <c:pt idx="7093">
                  <c:v>868.7506251335144</c:v>
                </c:pt>
                <c:pt idx="7094">
                  <c:v>868.75078392028809</c:v>
                </c:pt>
                <c:pt idx="7095">
                  <c:v>868.99550986289978</c:v>
                </c:pt>
                <c:pt idx="7096">
                  <c:v>868.99564790725708</c:v>
                </c:pt>
                <c:pt idx="7097">
                  <c:v>868.99574708938599</c:v>
                </c:pt>
                <c:pt idx="7098">
                  <c:v>869.10450744628906</c:v>
                </c:pt>
                <c:pt idx="7099">
                  <c:v>869.4650297164917</c:v>
                </c:pt>
                <c:pt idx="7100">
                  <c:v>869.46519231796265</c:v>
                </c:pt>
                <c:pt idx="7101">
                  <c:v>869.46527934074402</c:v>
                </c:pt>
                <c:pt idx="7102">
                  <c:v>869.59097456932068</c:v>
                </c:pt>
                <c:pt idx="7103">
                  <c:v>869.89970183372498</c:v>
                </c:pt>
                <c:pt idx="7104">
                  <c:v>869.90029144287109</c:v>
                </c:pt>
                <c:pt idx="7105">
                  <c:v>869.90850758552551</c:v>
                </c:pt>
                <c:pt idx="7106">
                  <c:v>870.30812549591064</c:v>
                </c:pt>
                <c:pt idx="7107">
                  <c:v>870.3085412979126</c:v>
                </c:pt>
                <c:pt idx="7108">
                  <c:v>870.30880570411682</c:v>
                </c:pt>
                <c:pt idx="7109">
                  <c:v>870.35311508178711</c:v>
                </c:pt>
                <c:pt idx="7110">
                  <c:v>870.65409994125366</c:v>
                </c:pt>
                <c:pt idx="7111">
                  <c:v>870.65430426597595</c:v>
                </c:pt>
                <c:pt idx="7112">
                  <c:v>870.69336891174316</c:v>
                </c:pt>
                <c:pt idx="7113">
                  <c:v>871.06504034996033</c:v>
                </c:pt>
                <c:pt idx="7114">
                  <c:v>871.06523370742798</c:v>
                </c:pt>
                <c:pt idx="7115">
                  <c:v>871.06531643867493</c:v>
                </c:pt>
                <c:pt idx="7116">
                  <c:v>871.14802885055542</c:v>
                </c:pt>
                <c:pt idx="7117">
                  <c:v>871.38001680374146</c:v>
                </c:pt>
                <c:pt idx="7118">
                  <c:v>871.64545369148254</c:v>
                </c:pt>
                <c:pt idx="7119">
                  <c:v>871.64560627937317</c:v>
                </c:pt>
                <c:pt idx="7120">
                  <c:v>871.64568185806274</c:v>
                </c:pt>
                <c:pt idx="7121">
                  <c:v>871.87490487098694</c:v>
                </c:pt>
                <c:pt idx="7122">
                  <c:v>871.87503862380981</c:v>
                </c:pt>
                <c:pt idx="7123">
                  <c:v>872.41230511665344</c:v>
                </c:pt>
                <c:pt idx="7124">
                  <c:v>872.41270184516907</c:v>
                </c:pt>
                <c:pt idx="7125">
                  <c:v>872.41290903091431</c:v>
                </c:pt>
                <c:pt idx="7126">
                  <c:v>872.41310572624207</c:v>
                </c:pt>
                <c:pt idx="7127">
                  <c:v>872.69252681732178</c:v>
                </c:pt>
                <c:pt idx="7128">
                  <c:v>872.69307899475098</c:v>
                </c:pt>
                <c:pt idx="7129">
                  <c:v>872.69315767288208</c:v>
                </c:pt>
                <c:pt idx="7130">
                  <c:v>872.73751354217529</c:v>
                </c:pt>
                <c:pt idx="7131">
                  <c:v>873.0927734375</c:v>
                </c:pt>
                <c:pt idx="7132">
                  <c:v>873.09312582015991</c:v>
                </c:pt>
                <c:pt idx="7133">
                  <c:v>873.09326505661011</c:v>
                </c:pt>
                <c:pt idx="7134">
                  <c:v>873.19716382026672</c:v>
                </c:pt>
                <c:pt idx="7135">
                  <c:v>873.43601942062378</c:v>
                </c:pt>
                <c:pt idx="7136">
                  <c:v>873.71417379379272</c:v>
                </c:pt>
                <c:pt idx="7137">
                  <c:v>873.71434736251831</c:v>
                </c:pt>
                <c:pt idx="7138">
                  <c:v>873.71443629264832</c:v>
                </c:pt>
                <c:pt idx="7139">
                  <c:v>873.98081350326538</c:v>
                </c:pt>
                <c:pt idx="7140">
                  <c:v>873.98094892501831</c:v>
                </c:pt>
                <c:pt idx="7141">
                  <c:v>873.99241209030151</c:v>
                </c:pt>
                <c:pt idx="7142">
                  <c:v>874.46687054634094</c:v>
                </c:pt>
                <c:pt idx="7143">
                  <c:v>874.46725082397461</c:v>
                </c:pt>
                <c:pt idx="7144">
                  <c:v>874.46748614311218</c:v>
                </c:pt>
                <c:pt idx="7145">
                  <c:v>874.75158667564392</c:v>
                </c:pt>
                <c:pt idx="7146">
                  <c:v>874.75172448158264</c:v>
                </c:pt>
                <c:pt idx="7147">
                  <c:v>874.75180768966675</c:v>
                </c:pt>
                <c:pt idx="7148">
                  <c:v>874.78522610664368</c:v>
                </c:pt>
                <c:pt idx="7149">
                  <c:v>875.09736561775208</c:v>
                </c:pt>
                <c:pt idx="7150">
                  <c:v>875.09756469726563</c:v>
                </c:pt>
                <c:pt idx="7151">
                  <c:v>875.12522459030151</c:v>
                </c:pt>
                <c:pt idx="7152">
                  <c:v>875.50064277648926</c:v>
                </c:pt>
                <c:pt idx="7153">
                  <c:v>875.50107145309448</c:v>
                </c:pt>
                <c:pt idx="7154">
                  <c:v>875.75013160705566</c:v>
                </c:pt>
                <c:pt idx="7155">
                  <c:v>875.75043940544128</c:v>
                </c:pt>
                <c:pt idx="7156">
                  <c:v>875.7505943775177</c:v>
                </c:pt>
                <c:pt idx="7157">
                  <c:v>875.95146203041077</c:v>
                </c:pt>
                <c:pt idx="7158">
                  <c:v>875.95160460472107</c:v>
                </c:pt>
                <c:pt idx="7159">
                  <c:v>876.03445339202881</c:v>
                </c:pt>
                <c:pt idx="7160">
                  <c:v>876.34333825111389</c:v>
                </c:pt>
                <c:pt idx="7161">
                  <c:v>876.34348821640015</c:v>
                </c:pt>
                <c:pt idx="7162">
                  <c:v>876.3743143081665</c:v>
                </c:pt>
                <c:pt idx="7163">
                  <c:v>876.80433320999146</c:v>
                </c:pt>
                <c:pt idx="7164">
                  <c:v>876.80477619171143</c:v>
                </c:pt>
                <c:pt idx="7165">
                  <c:v>876.80504560470581</c:v>
                </c:pt>
                <c:pt idx="7166">
                  <c:v>876.82924890518188</c:v>
                </c:pt>
                <c:pt idx="7167">
                  <c:v>877.03630399703979</c:v>
                </c:pt>
                <c:pt idx="7168">
                  <c:v>877.26463508605957</c:v>
                </c:pt>
                <c:pt idx="7169">
                  <c:v>877.2647716999054</c:v>
                </c:pt>
                <c:pt idx="7170">
                  <c:v>877.50964260101318</c:v>
                </c:pt>
                <c:pt idx="7171">
                  <c:v>877.50987887382507</c:v>
                </c:pt>
                <c:pt idx="7172">
                  <c:v>877.52314496040344</c:v>
                </c:pt>
                <c:pt idx="7173">
                  <c:v>877.62383770942688</c:v>
                </c:pt>
                <c:pt idx="7174">
                  <c:v>877.93550157546997</c:v>
                </c:pt>
                <c:pt idx="7175">
                  <c:v>877.9358024597168</c:v>
                </c:pt>
                <c:pt idx="7176">
                  <c:v>877.96386361122131</c:v>
                </c:pt>
                <c:pt idx="7177">
                  <c:v>878.07876586914063</c:v>
                </c:pt>
                <c:pt idx="7178">
                  <c:v>878.41586518287659</c:v>
                </c:pt>
                <c:pt idx="7179">
                  <c:v>878.41602373123169</c:v>
                </c:pt>
                <c:pt idx="7180">
                  <c:v>878.41805124282837</c:v>
                </c:pt>
                <c:pt idx="7181">
                  <c:v>878.79756546020508</c:v>
                </c:pt>
                <c:pt idx="7182">
                  <c:v>878.7977499961853</c:v>
                </c:pt>
                <c:pt idx="7183">
                  <c:v>878.79781770706177</c:v>
                </c:pt>
                <c:pt idx="7184">
                  <c:v>878.87333130836487</c:v>
                </c:pt>
                <c:pt idx="7185">
                  <c:v>879.20747995376587</c:v>
                </c:pt>
                <c:pt idx="7186">
                  <c:v>879.20773005485535</c:v>
                </c:pt>
                <c:pt idx="7187">
                  <c:v>879.21639776229858</c:v>
                </c:pt>
                <c:pt idx="7188">
                  <c:v>879.63477110862732</c:v>
                </c:pt>
                <c:pt idx="7189">
                  <c:v>879.63522005081177</c:v>
                </c:pt>
                <c:pt idx="7190">
                  <c:v>879.63548302650452</c:v>
                </c:pt>
                <c:pt idx="7191">
                  <c:v>879.95480132102966</c:v>
                </c:pt>
                <c:pt idx="7192">
                  <c:v>879.9551215171814</c:v>
                </c:pt>
                <c:pt idx="7193">
                  <c:v>879.95532464981079</c:v>
                </c:pt>
                <c:pt idx="7194">
                  <c:v>880.25906038284302</c:v>
                </c:pt>
                <c:pt idx="7195">
                  <c:v>880.25932550430298</c:v>
                </c:pt>
                <c:pt idx="7196">
                  <c:v>880.25949931144714</c:v>
                </c:pt>
                <c:pt idx="7197">
                  <c:v>880.68767786026001</c:v>
                </c:pt>
                <c:pt idx="7198">
                  <c:v>880.68810701370239</c:v>
                </c:pt>
                <c:pt idx="7199">
                  <c:v>880.68836212158203</c:v>
                </c:pt>
                <c:pt idx="7200">
                  <c:v>880.97790265083313</c:v>
                </c:pt>
                <c:pt idx="7201">
                  <c:v>880.97810173034668</c:v>
                </c:pt>
                <c:pt idx="7202">
                  <c:v>880.97821521759033</c:v>
                </c:pt>
                <c:pt idx="7203">
                  <c:v>881.29751110076904</c:v>
                </c:pt>
                <c:pt idx="7204">
                  <c:v>881.29771614074707</c:v>
                </c:pt>
                <c:pt idx="7205">
                  <c:v>881.29781174659729</c:v>
                </c:pt>
                <c:pt idx="7206">
                  <c:v>881.68392181396484</c:v>
                </c:pt>
                <c:pt idx="7207">
                  <c:v>881.68434834480286</c:v>
                </c:pt>
                <c:pt idx="7208">
                  <c:v>881.68454074859619</c:v>
                </c:pt>
                <c:pt idx="7209">
                  <c:v>881.71528887748718</c:v>
                </c:pt>
                <c:pt idx="7210">
                  <c:v>882.05630469322205</c:v>
                </c:pt>
                <c:pt idx="7211">
                  <c:v>882.05647778511047</c:v>
                </c:pt>
                <c:pt idx="7212">
                  <c:v>882.05987167358398</c:v>
                </c:pt>
                <c:pt idx="7213">
                  <c:v>882.4863269329071</c:v>
                </c:pt>
                <c:pt idx="7214">
                  <c:v>882.48650979995728</c:v>
                </c:pt>
                <c:pt idx="7215">
                  <c:v>882.48658633232117</c:v>
                </c:pt>
                <c:pt idx="7216">
                  <c:v>882.50982642173767</c:v>
                </c:pt>
                <c:pt idx="7217">
                  <c:v>882.86625242233276</c:v>
                </c:pt>
                <c:pt idx="7218">
                  <c:v>882.86645770072937</c:v>
                </c:pt>
                <c:pt idx="7219">
                  <c:v>882.86653184890747</c:v>
                </c:pt>
                <c:pt idx="7220">
                  <c:v>882.96511006355286</c:v>
                </c:pt>
                <c:pt idx="7221">
                  <c:v>883.26691746711731</c:v>
                </c:pt>
                <c:pt idx="7222">
                  <c:v>883.26705884933472</c:v>
                </c:pt>
                <c:pt idx="7223">
                  <c:v>883.30492472648621</c:v>
                </c:pt>
                <c:pt idx="7224">
                  <c:v>883.82147550582886</c:v>
                </c:pt>
                <c:pt idx="7225">
                  <c:v>883.82182908058167</c:v>
                </c:pt>
                <c:pt idx="7226">
                  <c:v>883.8220739364624</c:v>
                </c:pt>
                <c:pt idx="7227">
                  <c:v>883.82235622406006</c:v>
                </c:pt>
                <c:pt idx="7228">
                  <c:v>884.09053444862366</c:v>
                </c:pt>
                <c:pt idx="7229">
                  <c:v>884.09067821502686</c:v>
                </c:pt>
                <c:pt idx="7230">
                  <c:v>884.10245037078857</c:v>
                </c:pt>
                <c:pt idx="7231">
                  <c:v>884.43904399871826</c:v>
                </c:pt>
                <c:pt idx="7232">
                  <c:v>884.43924188613892</c:v>
                </c:pt>
                <c:pt idx="7233">
                  <c:v>884.44247245788574</c:v>
                </c:pt>
                <c:pt idx="7234">
                  <c:v>884.55763840675354</c:v>
                </c:pt>
                <c:pt idx="7235">
                  <c:v>884.85083699226379</c:v>
                </c:pt>
                <c:pt idx="7236">
                  <c:v>884.85100960731506</c:v>
                </c:pt>
                <c:pt idx="7237">
                  <c:v>884.89698934555054</c:v>
                </c:pt>
                <c:pt idx="7238">
                  <c:v>885.04871416091919</c:v>
                </c:pt>
                <c:pt idx="7239">
                  <c:v>885.34847331047058</c:v>
                </c:pt>
                <c:pt idx="7240">
                  <c:v>885.34869241714478</c:v>
                </c:pt>
                <c:pt idx="7241">
                  <c:v>885.35434508323669</c:v>
                </c:pt>
                <c:pt idx="7242">
                  <c:v>885.91243600845337</c:v>
                </c:pt>
                <c:pt idx="7243">
                  <c:v>885.91312909126282</c:v>
                </c:pt>
                <c:pt idx="7244">
                  <c:v>885.91337895393372</c:v>
                </c:pt>
                <c:pt idx="7245">
                  <c:v>885.91362380981445</c:v>
                </c:pt>
                <c:pt idx="7246">
                  <c:v>886.18014407157898</c:v>
                </c:pt>
                <c:pt idx="7247">
                  <c:v>886.18028903007507</c:v>
                </c:pt>
                <c:pt idx="7248">
                  <c:v>886.18040299415588</c:v>
                </c:pt>
                <c:pt idx="7249">
                  <c:v>886.51208686828613</c:v>
                </c:pt>
                <c:pt idx="7250">
                  <c:v>886.51228427886963</c:v>
                </c:pt>
                <c:pt idx="7251">
                  <c:v>886.51237368583679</c:v>
                </c:pt>
                <c:pt idx="7252">
                  <c:v>886.60196089744568</c:v>
                </c:pt>
                <c:pt idx="7253">
                  <c:v>886.93451070785522</c:v>
                </c:pt>
                <c:pt idx="7254">
                  <c:v>886.93504190444946</c:v>
                </c:pt>
                <c:pt idx="7255">
                  <c:v>887.24310779571533</c:v>
                </c:pt>
                <c:pt idx="7256">
                  <c:v>887.24329948425293</c:v>
                </c:pt>
                <c:pt idx="7257">
                  <c:v>887.24341154098511</c:v>
                </c:pt>
                <c:pt idx="7258">
                  <c:v>887.55454683303833</c:v>
                </c:pt>
                <c:pt idx="7259">
                  <c:v>887.55473184585571</c:v>
                </c:pt>
                <c:pt idx="7260">
                  <c:v>887.55482864379883</c:v>
                </c:pt>
                <c:pt idx="7261">
                  <c:v>888.05136370658875</c:v>
                </c:pt>
                <c:pt idx="7262">
                  <c:v>888.05180835723877</c:v>
                </c:pt>
                <c:pt idx="7263">
                  <c:v>888.05214595794678</c:v>
                </c:pt>
                <c:pt idx="7264">
                  <c:v>888.05240511894226</c:v>
                </c:pt>
                <c:pt idx="7265">
                  <c:v>888.33305358886719</c:v>
                </c:pt>
                <c:pt idx="7266">
                  <c:v>888.33320641517639</c:v>
                </c:pt>
                <c:pt idx="7267">
                  <c:v>888.33331561088562</c:v>
                </c:pt>
                <c:pt idx="7268">
                  <c:v>888.54723834991455</c:v>
                </c:pt>
                <c:pt idx="7269">
                  <c:v>888.54736733436584</c:v>
                </c:pt>
                <c:pt idx="7270">
                  <c:v>888.64612746238708</c:v>
                </c:pt>
                <c:pt idx="7271">
                  <c:v>889.01026606559753</c:v>
                </c:pt>
                <c:pt idx="7272">
                  <c:v>889.01089692115784</c:v>
                </c:pt>
                <c:pt idx="7273">
                  <c:v>889.27178430557251</c:v>
                </c:pt>
                <c:pt idx="7274">
                  <c:v>889.27191352844238</c:v>
                </c:pt>
                <c:pt idx="7275">
                  <c:v>889.27199625968933</c:v>
                </c:pt>
                <c:pt idx="7276">
                  <c:v>889.50594329833984</c:v>
                </c:pt>
                <c:pt idx="7277">
                  <c:v>889.50610518455505</c:v>
                </c:pt>
                <c:pt idx="7278">
                  <c:v>890.04973840713501</c:v>
                </c:pt>
                <c:pt idx="7279">
                  <c:v>890.05023169517517</c:v>
                </c:pt>
                <c:pt idx="7280">
                  <c:v>890.05050921440125</c:v>
                </c:pt>
                <c:pt idx="7281">
                  <c:v>890.05085110664368</c:v>
                </c:pt>
                <c:pt idx="7282">
                  <c:v>890.0513596534729</c:v>
                </c:pt>
                <c:pt idx="7283">
                  <c:v>890.28312182426453</c:v>
                </c:pt>
                <c:pt idx="7284">
                  <c:v>890.28331017494202</c:v>
                </c:pt>
                <c:pt idx="7285">
                  <c:v>890.56737303733826</c:v>
                </c:pt>
                <c:pt idx="7286">
                  <c:v>890.56753349304199</c:v>
                </c:pt>
                <c:pt idx="7287">
                  <c:v>890.57792711257935</c:v>
                </c:pt>
                <c:pt idx="7288">
                  <c:v>890.70190811157227</c:v>
                </c:pt>
                <c:pt idx="7289">
                  <c:v>890.87596392631531</c:v>
                </c:pt>
                <c:pt idx="7290">
                  <c:v>891.0537474155426</c:v>
                </c:pt>
                <c:pt idx="7291">
                  <c:v>891.05395030975342</c:v>
                </c:pt>
                <c:pt idx="7292">
                  <c:v>891.63781595230103</c:v>
                </c:pt>
                <c:pt idx="7293">
                  <c:v>891.63801026344299</c:v>
                </c:pt>
                <c:pt idx="7294">
                  <c:v>891.63809752464294</c:v>
                </c:pt>
                <c:pt idx="7295">
                  <c:v>1165.1708130836489</c:v>
                </c:pt>
                <c:pt idx="7296">
                  <c:v>1165.1710901260381</c:v>
                </c:pt>
                <c:pt idx="7297">
                  <c:v>1165.1712114810939</c:v>
                </c:pt>
                <c:pt idx="7298">
                  <c:v>1165.4759745597839</c:v>
                </c:pt>
                <c:pt idx="7299">
                  <c:v>1165.4761433601379</c:v>
                </c:pt>
                <c:pt idx="7300">
                  <c:v>1165.5029909610751</c:v>
                </c:pt>
                <c:pt idx="7301">
                  <c:v>1165.8625552654271</c:v>
                </c:pt>
                <c:pt idx="7302">
                  <c:v>1165.8627362251279</c:v>
                </c:pt>
                <c:pt idx="7303">
                  <c:v>1165.862813234329</c:v>
                </c:pt>
                <c:pt idx="7304">
                  <c:v>1165.9619445800779</c:v>
                </c:pt>
                <c:pt idx="7305">
                  <c:v>1166.181190013885</c:v>
                </c:pt>
                <c:pt idx="7306">
                  <c:v>1166.191092014313</c:v>
                </c:pt>
                <c:pt idx="7307">
                  <c:v>1166.3058700561519</c:v>
                </c:pt>
                <c:pt idx="7308">
                  <c:v>1166.587564468384</c:v>
                </c:pt>
                <c:pt idx="7309">
                  <c:v>1166.587913990021</c:v>
                </c:pt>
                <c:pt idx="7310">
                  <c:v>1166.6498658657069</c:v>
                </c:pt>
                <c:pt idx="7311">
                  <c:v>1166.7645454406741</c:v>
                </c:pt>
                <c:pt idx="7312">
                  <c:v>1167.0705864429469</c:v>
                </c:pt>
                <c:pt idx="7313">
                  <c:v>1167.0707907676699</c:v>
                </c:pt>
                <c:pt idx="7314">
                  <c:v>1167.1088440418241</c:v>
                </c:pt>
                <c:pt idx="7315">
                  <c:v>1167.234287500381</c:v>
                </c:pt>
                <c:pt idx="7316">
                  <c:v>1167.4062180519099</c:v>
                </c:pt>
                <c:pt idx="7317">
                  <c:v>1167.4527328014369</c:v>
                </c:pt>
                <c:pt idx="7318">
                  <c:v>1167.567543983459</c:v>
                </c:pt>
                <c:pt idx="7319">
                  <c:v>1167.831347227097</c:v>
                </c:pt>
                <c:pt idx="7320">
                  <c:v>1167.83152961731</c:v>
                </c:pt>
                <c:pt idx="7321">
                  <c:v>1167.911261081696</c:v>
                </c:pt>
                <c:pt idx="7322">
                  <c:v>1168.025981664658</c:v>
                </c:pt>
                <c:pt idx="7323">
                  <c:v>1168.2765848636629</c:v>
                </c:pt>
                <c:pt idx="7324">
                  <c:v>1168.2767751216891</c:v>
                </c:pt>
                <c:pt idx="7325">
                  <c:v>1168.3700428009031</c:v>
                </c:pt>
                <c:pt idx="7326">
                  <c:v>1168.673119783401</c:v>
                </c:pt>
                <c:pt idx="7327">
                  <c:v>1168.673386573792</c:v>
                </c:pt>
                <c:pt idx="7328">
                  <c:v>1168.714038848877</c:v>
                </c:pt>
                <c:pt idx="7329">
                  <c:v>1168.8287456035609</c:v>
                </c:pt>
                <c:pt idx="7330">
                  <c:v>1169.139940261841</c:v>
                </c:pt>
                <c:pt idx="7331">
                  <c:v>1169.1401815414431</c:v>
                </c:pt>
                <c:pt idx="7332">
                  <c:v>1169.172878503799</c:v>
                </c:pt>
                <c:pt idx="7333">
                  <c:v>1169.4739294052119</c:v>
                </c:pt>
                <c:pt idx="7334">
                  <c:v>1169.47409081459</c:v>
                </c:pt>
                <c:pt idx="7335">
                  <c:v>1169.517409563065</c:v>
                </c:pt>
                <c:pt idx="7336">
                  <c:v>1169.631973266602</c:v>
                </c:pt>
                <c:pt idx="7337">
                  <c:v>1169.888008832932</c:v>
                </c:pt>
                <c:pt idx="7338">
                  <c:v>1169.8882358074191</c:v>
                </c:pt>
                <c:pt idx="7339">
                  <c:v>1169.976158380508</c:v>
                </c:pt>
                <c:pt idx="7340">
                  <c:v>1170.2684164047239</c:v>
                </c:pt>
                <c:pt idx="7341">
                  <c:v>1170.268578767776</c:v>
                </c:pt>
                <c:pt idx="7342">
                  <c:v>1170.320309400558</c:v>
                </c:pt>
                <c:pt idx="7343">
                  <c:v>1170.434582471848</c:v>
                </c:pt>
                <c:pt idx="7344">
                  <c:v>1170.949673175812</c:v>
                </c:pt>
                <c:pt idx="7345">
                  <c:v>1170.949866533279</c:v>
                </c:pt>
                <c:pt idx="7346">
                  <c:v>1170.949946403503</c:v>
                </c:pt>
                <c:pt idx="7347">
                  <c:v>1170.9500381946559</c:v>
                </c:pt>
                <c:pt idx="7348">
                  <c:v>1171.2032723426821</c:v>
                </c:pt>
                <c:pt idx="7349">
                  <c:v>1171.2033989429469</c:v>
                </c:pt>
                <c:pt idx="7350">
                  <c:v>1171.241471767426</c:v>
                </c:pt>
                <c:pt idx="7351">
                  <c:v>1171.477596521378</c:v>
                </c:pt>
                <c:pt idx="7352">
                  <c:v>1171.4777705669401</c:v>
                </c:pt>
                <c:pt idx="7353">
                  <c:v>1171.5853824615481</c:v>
                </c:pt>
                <c:pt idx="7354">
                  <c:v>1171.7095189094539</c:v>
                </c:pt>
                <c:pt idx="7355">
                  <c:v>1171.890291929245</c:v>
                </c:pt>
                <c:pt idx="7356">
                  <c:v>1171.9295463562009</c:v>
                </c:pt>
                <c:pt idx="7357">
                  <c:v>1172.044288873672</c:v>
                </c:pt>
                <c:pt idx="7358">
                  <c:v>1172.290068626404</c:v>
                </c:pt>
                <c:pt idx="7359">
                  <c:v>1172.2902479171751</c:v>
                </c:pt>
                <c:pt idx="7360">
                  <c:v>1172.3881938457489</c:v>
                </c:pt>
                <c:pt idx="7361">
                  <c:v>1172.5031840801239</c:v>
                </c:pt>
                <c:pt idx="7362">
                  <c:v>1172.687958955765</c:v>
                </c:pt>
                <c:pt idx="7363">
                  <c:v>1172.732073783875</c:v>
                </c:pt>
                <c:pt idx="7364">
                  <c:v>1172.847202777863</c:v>
                </c:pt>
                <c:pt idx="7365">
                  <c:v>1173.09324836731</c:v>
                </c:pt>
                <c:pt idx="7366">
                  <c:v>1173.0933952331541</c:v>
                </c:pt>
                <c:pt idx="7367">
                  <c:v>1173.1913077831271</c:v>
                </c:pt>
                <c:pt idx="7368">
                  <c:v>1173.305572271347</c:v>
                </c:pt>
                <c:pt idx="7369">
                  <c:v>1173.5039753913879</c:v>
                </c:pt>
                <c:pt idx="7370">
                  <c:v>1173.534992218018</c:v>
                </c:pt>
                <c:pt idx="7371">
                  <c:v>1173.650882005692</c:v>
                </c:pt>
                <c:pt idx="7372">
                  <c:v>1173.9468560218811</c:v>
                </c:pt>
                <c:pt idx="7373">
                  <c:v>1173.9470083713529</c:v>
                </c:pt>
                <c:pt idx="7374">
                  <c:v>1173.993781805038</c:v>
                </c:pt>
                <c:pt idx="7375">
                  <c:v>1174.1083836555481</c:v>
                </c:pt>
                <c:pt idx="7376">
                  <c:v>1174.347111463547</c:v>
                </c:pt>
                <c:pt idx="7377">
                  <c:v>1174.3472542762761</c:v>
                </c:pt>
                <c:pt idx="7378">
                  <c:v>1174.452904224396</c:v>
                </c:pt>
                <c:pt idx="7379">
                  <c:v>1174.722099304199</c:v>
                </c:pt>
                <c:pt idx="7380">
                  <c:v>1174.7222428321841</c:v>
                </c:pt>
                <c:pt idx="7381">
                  <c:v>1174.796880960464</c:v>
                </c:pt>
                <c:pt idx="7382">
                  <c:v>1174.9119184017179</c:v>
                </c:pt>
                <c:pt idx="7383">
                  <c:v>1175.1229085922239</c:v>
                </c:pt>
                <c:pt idx="7384">
                  <c:v>1175.1413421630859</c:v>
                </c:pt>
                <c:pt idx="7385">
                  <c:v>1175.255146503448</c:v>
                </c:pt>
                <c:pt idx="7386">
                  <c:v>1175.518540859222</c:v>
                </c:pt>
                <c:pt idx="7387">
                  <c:v>1175.518676042557</c:v>
                </c:pt>
                <c:pt idx="7388">
                  <c:v>1175.59934425354</c:v>
                </c:pt>
                <c:pt idx="7389">
                  <c:v>1175.7142083644869</c:v>
                </c:pt>
                <c:pt idx="7390">
                  <c:v>1175.9246737957001</c:v>
                </c:pt>
                <c:pt idx="7391">
                  <c:v>1175.943492174149</c:v>
                </c:pt>
                <c:pt idx="7392">
                  <c:v>1176.058125734329</c:v>
                </c:pt>
                <c:pt idx="7393">
                  <c:v>1176.180428266525</c:v>
                </c:pt>
                <c:pt idx="7394">
                  <c:v>1176.355733394623</c:v>
                </c:pt>
                <c:pt idx="7395">
                  <c:v>1176.4022238254549</c:v>
                </c:pt>
                <c:pt idx="7396">
                  <c:v>1176.5175654888151</c:v>
                </c:pt>
                <c:pt idx="7397">
                  <c:v>1176.7677869796751</c:v>
                </c:pt>
                <c:pt idx="7398">
                  <c:v>1176.7679264545441</c:v>
                </c:pt>
                <c:pt idx="7399">
                  <c:v>1176.8610095977781</c:v>
                </c:pt>
                <c:pt idx="7400">
                  <c:v>1176.975706338882</c:v>
                </c:pt>
                <c:pt idx="7401">
                  <c:v>1177.1899840831759</c:v>
                </c:pt>
                <c:pt idx="7402">
                  <c:v>1177.204920768738</c:v>
                </c:pt>
                <c:pt idx="7403">
                  <c:v>1177.3194830417631</c:v>
                </c:pt>
                <c:pt idx="7404">
                  <c:v>1177.5872385501859</c:v>
                </c:pt>
                <c:pt idx="7405">
                  <c:v>1177.5873634815221</c:v>
                </c:pt>
                <c:pt idx="7406">
                  <c:v>1177.6638031005859</c:v>
                </c:pt>
                <c:pt idx="7407">
                  <c:v>1177.778393507004</c:v>
                </c:pt>
                <c:pt idx="7408">
                  <c:v>1177.9947309494021</c:v>
                </c:pt>
                <c:pt idx="7409">
                  <c:v>1178.008373022079</c:v>
                </c:pt>
                <c:pt idx="7410">
                  <c:v>1178.1232030391691</c:v>
                </c:pt>
                <c:pt idx="7411">
                  <c:v>1178.4090149402621</c:v>
                </c:pt>
                <c:pt idx="7412">
                  <c:v>1178.409156322479</c:v>
                </c:pt>
                <c:pt idx="7413">
                  <c:v>1178.46662735939</c:v>
                </c:pt>
                <c:pt idx="7414">
                  <c:v>1178.581392049789</c:v>
                </c:pt>
                <c:pt idx="7415">
                  <c:v>1178.808337450027</c:v>
                </c:pt>
                <c:pt idx="7416">
                  <c:v>1178.81442284584</c:v>
                </c:pt>
                <c:pt idx="7417">
                  <c:v>1178.9252338409419</c:v>
                </c:pt>
                <c:pt idx="7418">
                  <c:v>1179.0406482219701</c:v>
                </c:pt>
                <c:pt idx="7419">
                  <c:v>1179.2308247089391</c:v>
                </c:pt>
                <c:pt idx="7420">
                  <c:v>1179.2690763473511</c:v>
                </c:pt>
                <c:pt idx="7421">
                  <c:v>1179.3837366104131</c:v>
                </c:pt>
                <c:pt idx="7422">
                  <c:v>1179.62895822525</c:v>
                </c:pt>
                <c:pt idx="7423">
                  <c:v>1179.629088878632</c:v>
                </c:pt>
                <c:pt idx="7424">
                  <c:v>1179.7279040813451</c:v>
                </c:pt>
                <c:pt idx="7425">
                  <c:v>1179.843435287476</c:v>
                </c:pt>
                <c:pt idx="7426">
                  <c:v>1180.033613920212</c:v>
                </c:pt>
                <c:pt idx="7427">
                  <c:v>1180.0722630023961</c:v>
                </c:pt>
                <c:pt idx="7428">
                  <c:v>1180.1875584125521</c:v>
                </c:pt>
                <c:pt idx="7429">
                  <c:v>1180.4369473457341</c:v>
                </c:pt>
                <c:pt idx="7430">
                  <c:v>1180.437091588974</c:v>
                </c:pt>
                <c:pt idx="7431">
                  <c:v>1180.5348267555239</c:v>
                </c:pt>
                <c:pt idx="7432">
                  <c:v>1180.6501302719121</c:v>
                </c:pt>
                <c:pt idx="7433">
                  <c:v>1180.846992254257</c:v>
                </c:pt>
                <c:pt idx="7434">
                  <c:v>1180.87947010994</c:v>
                </c:pt>
                <c:pt idx="7435">
                  <c:v>1180.994154214859</c:v>
                </c:pt>
                <c:pt idx="7436">
                  <c:v>1181.264005661011</c:v>
                </c:pt>
                <c:pt idx="7437">
                  <c:v>1181.264141798019</c:v>
                </c:pt>
                <c:pt idx="7438">
                  <c:v>1181.338276147842</c:v>
                </c:pt>
                <c:pt idx="7439">
                  <c:v>1181.4528293609619</c:v>
                </c:pt>
                <c:pt idx="7440">
                  <c:v>1181.6677732467649</c:v>
                </c:pt>
                <c:pt idx="7441">
                  <c:v>1181.6813659667971</c:v>
                </c:pt>
                <c:pt idx="7442">
                  <c:v>1181.79692530632</c:v>
                </c:pt>
                <c:pt idx="7443">
                  <c:v>1182.0686333179469</c:v>
                </c:pt>
                <c:pt idx="7444">
                  <c:v>1182.068781614304</c:v>
                </c:pt>
                <c:pt idx="7445">
                  <c:v>1182.1404552459719</c:v>
                </c:pt>
                <c:pt idx="7446">
                  <c:v>1182.255662679672</c:v>
                </c:pt>
                <c:pt idx="7447">
                  <c:v>1182.479699611664</c:v>
                </c:pt>
                <c:pt idx="7448">
                  <c:v>1182.4854762554171</c:v>
                </c:pt>
                <c:pt idx="7449">
                  <c:v>1182.5991010665889</c:v>
                </c:pt>
                <c:pt idx="7450">
                  <c:v>1182.8772325515749</c:v>
                </c:pt>
                <c:pt idx="7451">
                  <c:v>1182.877400636673</c:v>
                </c:pt>
                <c:pt idx="7452">
                  <c:v>1182.9439332485199</c:v>
                </c:pt>
                <c:pt idx="7453">
                  <c:v>1183.058559894562</c:v>
                </c:pt>
                <c:pt idx="7454">
                  <c:v>1183.2964925765989</c:v>
                </c:pt>
                <c:pt idx="7455">
                  <c:v>1183.2966206073761</c:v>
                </c:pt>
                <c:pt idx="7456">
                  <c:v>1183.402187108994</c:v>
                </c:pt>
                <c:pt idx="7457">
                  <c:v>1183.516610860825</c:v>
                </c:pt>
                <c:pt idx="7458">
                  <c:v>1183.697601079941</c:v>
                </c:pt>
                <c:pt idx="7459">
                  <c:v>1183.7461807727809</c:v>
                </c:pt>
                <c:pt idx="7460">
                  <c:v>1183.8608539104459</c:v>
                </c:pt>
                <c:pt idx="7461">
                  <c:v>1184.099692344666</c:v>
                </c:pt>
                <c:pt idx="7462">
                  <c:v>1184.0998244285579</c:v>
                </c:pt>
                <c:pt idx="7463">
                  <c:v>1184.204601287842</c:v>
                </c:pt>
                <c:pt idx="7464">
                  <c:v>1184.3194811344149</c:v>
                </c:pt>
                <c:pt idx="7465">
                  <c:v>1184.510187864304</c:v>
                </c:pt>
                <c:pt idx="7466">
                  <c:v>1184.549120426178</c:v>
                </c:pt>
                <c:pt idx="7467">
                  <c:v>1184.663498163223</c:v>
                </c:pt>
                <c:pt idx="7468">
                  <c:v>1184.9343018531799</c:v>
                </c:pt>
                <c:pt idx="7469">
                  <c:v>1184.9344913959501</c:v>
                </c:pt>
                <c:pt idx="7470">
                  <c:v>1185.0081717967989</c:v>
                </c:pt>
                <c:pt idx="7471">
                  <c:v>1185.1223268508911</c:v>
                </c:pt>
                <c:pt idx="7472">
                  <c:v>1185.3321914672849</c:v>
                </c:pt>
                <c:pt idx="7473">
                  <c:v>1185.3514249324801</c:v>
                </c:pt>
                <c:pt idx="7474">
                  <c:v>1185.4668276309969</c:v>
                </c:pt>
                <c:pt idx="7475">
                  <c:v>1185.733387231827</c:v>
                </c:pt>
                <c:pt idx="7476">
                  <c:v>1185.7335677146909</c:v>
                </c:pt>
                <c:pt idx="7477">
                  <c:v>1185.8106217384341</c:v>
                </c:pt>
                <c:pt idx="7478">
                  <c:v>1185.925001382828</c:v>
                </c:pt>
                <c:pt idx="7479">
                  <c:v>1186.1337585449221</c:v>
                </c:pt>
                <c:pt idx="7480">
                  <c:v>1186.1551849842069</c:v>
                </c:pt>
                <c:pt idx="7481">
                  <c:v>1186.269780158997</c:v>
                </c:pt>
                <c:pt idx="7482">
                  <c:v>1186.5382287502291</c:v>
                </c:pt>
                <c:pt idx="7483">
                  <c:v>1186.53835940361</c:v>
                </c:pt>
                <c:pt idx="7484">
                  <c:v>1186.6133780479429</c:v>
                </c:pt>
                <c:pt idx="7485">
                  <c:v>1186.728113889694</c:v>
                </c:pt>
                <c:pt idx="7486">
                  <c:v>1186.950263261795</c:v>
                </c:pt>
                <c:pt idx="7487">
                  <c:v>1186.956942558289</c:v>
                </c:pt>
                <c:pt idx="7488">
                  <c:v>1187.0725395679469</c:v>
                </c:pt>
                <c:pt idx="7489">
                  <c:v>1187.3522531986241</c:v>
                </c:pt>
                <c:pt idx="7490">
                  <c:v>1187.352387666702</c:v>
                </c:pt>
                <c:pt idx="7491">
                  <c:v>1187.41673207283</c:v>
                </c:pt>
                <c:pt idx="7492">
                  <c:v>1187.531227588654</c:v>
                </c:pt>
                <c:pt idx="7493">
                  <c:v>1187.764109611511</c:v>
                </c:pt>
                <c:pt idx="7494">
                  <c:v>1187.7642428874969</c:v>
                </c:pt>
                <c:pt idx="7495">
                  <c:v>1187.8752822875981</c:v>
                </c:pt>
                <c:pt idx="7496">
                  <c:v>1187.98592877388</c:v>
                </c:pt>
                <c:pt idx="7497">
                  <c:v>1188.165131807327</c:v>
                </c:pt>
                <c:pt idx="7498">
                  <c:v>1188.210711240768</c:v>
                </c:pt>
                <c:pt idx="7499">
                  <c:v>1188.3254749774931</c:v>
                </c:pt>
                <c:pt idx="7500">
                  <c:v>1188.570194244385</c:v>
                </c:pt>
                <c:pt idx="7501">
                  <c:v>1188.570324659348</c:v>
                </c:pt>
                <c:pt idx="7502">
                  <c:v>1188.665286302567</c:v>
                </c:pt>
                <c:pt idx="7503">
                  <c:v>1188.7763946056371</c:v>
                </c:pt>
                <c:pt idx="7504">
                  <c:v>1188.973531961441</c:v>
                </c:pt>
                <c:pt idx="7505">
                  <c:v>1189.000957727432</c:v>
                </c:pt>
                <c:pt idx="7506">
                  <c:v>1189.1158852577209</c:v>
                </c:pt>
                <c:pt idx="7507">
                  <c:v>1189.3812694549561</c:v>
                </c:pt>
                <c:pt idx="7508">
                  <c:v>1189.3814105987551</c:v>
                </c:pt>
                <c:pt idx="7509">
                  <c:v>1189.4557933807371</c:v>
                </c:pt>
                <c:pt idx="7510">
                  <c:v>1189.5707485675809</c:v>
                </c:pt>
                <c:pt idx="7511">
                  <c:v>1189.7914459705351</c:v>
                </c:pt>
                <c:pt idx="7512">
                  <c:v>1189.7980420589449</c:v>
                </c:pt>
                <c:pt idx="7513">
                  <c:v>1189.910310745239</c:v>
                </c:pt>
                <c:pt idx="7514">
                  <c:v>1190.025525569916</c:v>
                </c:pt>
                <c:pt idx="7515">
                  <c:v>1190.2068033218379</c:v>
                </c:pt>
                <c:pt idx="7516">
                  <c:v>1190.250215530396</c:v>
                </c:pt>
                <c:pt idx="7517">
                  <c:v>1190.3649504184721</c:v>
                </c:pt>
                <c:pt idx="7518">
                  <c:v>1190.6092338562009</c:v>
                </c:pt>
                <c:pt idx="7519">
                  <c:v>1190.6093692779541</c:v>
                </c:pt>
                <c:pt idx="7520">
                  <c:v>1190.7048368453979</c:v>
                </c:pt>
                <c:pt idx="7521">
                  <c:v>1190.8202006816859</c:v>
                </c:pt>
                <c:pt idx="7522">
                  <c:v>1191.0326836109159</c:v>
                </c:pt>
                <c:pt idx="7523">
                  <c:v>1191.044579982758</c:v>
                </c:pt>
                <c:pt idx="7524">
                  <c:v>1191.168407201767</c:v>
                </c:pt>
                <c:pt idx="7525">
                  <c:v>1191.4357883930211</c:v>
                </c:pt>
                <c:pt idx="7526">
                  <c:v>1191.4359405040741</c:v>
                </c:pt>
                <c:pt idx="7527">
                  <c:v>1191.5287358760829</c:v>
                </c:pt>
                <c:pt idx="7528">
                  <c:v>1191.651520013809</c:v>
                </c:pt>
                <c:pt idx="7529">
                  <c:v>1191.862641572952</c:v>
                </c:pt>
                <c:pt idx="7530">
                  <c:v>1191.8890995979309</c:v>
                </c:pt>
                <c:pt idx="7531">
                  <c:v>1192.0080788135531</c:v>
                </c:pt>
                <c:pt idx="7532">
                  <c:v>1192.2539126873021</c:v>
                </c:pt>
                <c:pt idx="7533">
                  <c:v>1192.2540400028231</c:v>
                </c:pt>
                <c:pt idx="7534">
                  <c:v>1192.3683981895449</c:v>
                </c:pt>
                <c:pt idx="7535">
                  <c:v>1192.494762897491</c:v>
                </c:pt>
                <c:pt idx="7536">
                  <c:v>1192.6618409156799</c:v>
                </c:pt>
                <c:pt idx="7537">
                  <c:v>1192.727844715118</c:v>
                </c:pt>
                <c:pt idx="7538">
                  <c:v>1192.8426918983459</c:v>
                </c:pt>
                <c:pt idx="7539">
                  <c:v>1193.081874370575</c:v>
                </c:pt>
                <c:pt idx="7540">
                  <c:v>1193.082063436508</c:v>
                </c:pt>
                <c:pt idx="7541">
                  <c:v>1193.1868259906771</c:v>
                </c:pt>
                <c:pt idx="7542">
                  <c:v>1193.3015561103821</c:v>
                </c:pt>
                <c:pt idx="7543">
                  <c:v>1193.48619389534</c:v>
                </c:pt>
                <c:pt idx="7544">
                  <c:v>1193.531033039093</c:v>
                </c:pt>
                <c:pt idx="7545">
                  <c:v>1193.64602637291</c:v>
                </c:pt>
                <c:pt idx="7546">
                  <c:v>1193.891469717026</c:v>
                </c:pt>
                <c:pt idx="7547">
                  <c:v>1193.891597032547</c:v>
                </c:pt>
                <c:pt idx="7548">
                  <c:v>1193.9858870506289</c:v>
                </c:pt>
                <c:pt idx="7549">
                  <c:v>1194.101171970367</c:v>
                </c:pt>
                <c:pt idx="7550">
                  <c:v>1194.2941401004789</c:v>
                </c:pt>
                <c:pt idx="7551">
                  <c:v>1194.3337047100069</c:v>
                </c:pt>
                <c:pt idx="7552">
                  <c:v>1194.4491114616389</c:v>
                </c:pt>
                <c:pt idx="7553">
                  <c:v>1194.701318740845</c:v>
                </c:pt>
                <c:pt idx="7554">
                  <c:v>1194.701452255249</c:v>
                </c:pt>
                <c:pt idx="7555">
                  <c:v>1194.792550563812</c:v>
                </c:pt>
                <c:pt idx="7556">
                  <c:v>1194.907824754715</c:v>
                </c:pt>
                <c:pt idx="7557">
                  <c:v>1195.1031596660609</c:v>
                </c:pt>
                <c:pt idx="7558">
                  <c:v>1195.1365897655489</c:v>
                </c:pt>
                <c:pt idx="7559">
                  <c:v>1195.2517492771151</c:v>
                </c:pt>
                <c:pt idx="7560">
                  <c:v>1195.519344568253</c:v>
                </c:pt>
                <c:pt idx="7561">
                  <c:v>1195.519473791122</c:v>
                </c:pt>
                <c:pt idx="7562">
                  <c:v>1195.5958271026609</c:v>
                </c:pt>
                <c:pt idx="7563">
                  <c:v>1195.7099344730379</c:v>
                </c:pt>
                <c:pt idx="7564">
                  <c:v>1195.9441676139829</c:v>
                </c:pt>
                <c:pt idx="7565">
                  <c:v>1195.944298267365</c:v>
                </c:pt>
                <c:pt idx="7566">
                  <c:v>1196.054576158524</c:v>
                </c:pt>
                <c:pt idx="7567">
                  <c:v>1196.176990509033</c:v>
                </c:pt>
                <c:pt idx="7568">
                  <c:v>1196.346034765244</c:v>
                </c:pt>
                <c:pt idx="7569">
                  <c:v>1196.3941645622249</c:v>
                </c:pt>
                <c:pt idx="7570">
                  <c:v>1196.5094661712651</c:v>
                </c:pt>
                <c:pt idx="7571">
                  <c:v>1196.748334884644</c:v>
                </c:pt>
                <c:pt idx="7572">
                  <c:v>1196.748469591141</c:v>
                </c:pt>
                <c:pt idx="7573">
                  <c:v>1196.8527112007141</c:v>
                </c:pt>
                <c:pt idx="7574">
                  <c:v>1196.9679665565491</c:v>
                </c:pt>
                <c:pt idx="7575">
                  <c:v>1197.14830327034</c:v>
                </c:pt>
                <c:pt idx="7576">
                  <c:v>1197.196976423264</c:v>
                </c:pt>
                <c:pt idx="7577">
                  <c:v>1197.3114538192749</c:v>
                </c:pt>
                <c:pt idx="7578">
                  <c:v>1197.5508553981781</c:v>
                </c:pt>
                <c:pt idx="7579">
                  <c:v>1197.550975084305</c:v>
                </c:pt>
                <c:pt idx="7580">
                  <c:v>1197.655840158463</c:v>
                </c:pt>
                <c:pt idx="7581">
                  <c:v>1197.7709107398989</c:v>
                </c:pt>
                <c:pt idx="7582">
                  <c:v>1197.9713201522829</c:v>
                </c:pt>
                <c:pt idx="7583">
                  <c:v>1197.999650478363</c:v>
                </c:pt>
                <c:pt idx="7584">
                  <c:v>1198.1149094104769</c:v>
                </c:pt>
                <c:pt idx="7585">
                  <c:v>1198.3836493492131</c:v>
                </c:pt>
                <c:pt idx="7586">
                  <c:v>1198.3837900161741</c:v>
                </c:pt>
                <c:pt idx="7587">
                  <c:v>1198.4583330154419</c:v>
                </c:pt>
                <c:pt idx="7588">
                  <c:v>1198.573011636734</c:v>
                </c:pt>
                <c:pt idx="7589">
                  <c:v>1198.786293983459</c:v>
                </c:pt>
                <c:pt idx="7590">
                  <c:v>1198.8022904396059</c:v>
                </c:pt>
                <c:pt idx="7591">
                  <c:v>1198.9177060127261</c:v>
                </c:pt>
                <c:pt idx="7592">
                  <c:v>1199.1878809928889</c:v>
                </c:pt>
                <c:pt idx="7593">
                  <c:v>1199.188054323196</c:v>
                </c:pt>
                <c:pt idx="7594">
                  <c:v>1199.2608532905581</c:v>
                </c:pt>
                <c:pt idx="7595">
                  <c:v>1199.3765668869021</c:v>
                </c:pt>
                <c:pt idx="7596">
                  <c:v>1199.597264528275</c:v>
                </c:pt>
                <c:pt idx="7597">
                  <c:v>1199.6048560142519</c:v>
                </c:pt>
                <c:pt idx="7598">
                  <c:v>1199.720613479614</c:v>
                </c:pt>
                <c:pt idx="7599">
                  <c:v>1200.014670372009</c:v>
                </c:pt>
                <c:pt idx="7600">
                  <c:v>1200.0148770809169</c:v>
                </c:pt>
                <c:pt idx="7601">
                  <c:v>1200.067742824554</c:v>
                </c:pt>
                <c:pt idx="7602">
                  <c:v>1200.179242134094</c:v>
                </c:pt>
                <c:pt idx="7603">
                  <c:v>1200.399719953537</c:v>
                </c:pt>
                <c:pt idx="7604">
                  <c:v>1200.4076766967769</c:v>
                </c:pt>
                <c:pt idx="7605">
                  <c:v>1200.523308038712</c:v>
                </c:pt>
                <c:pt idx="7606">
                  <c:v>1200.8305389881129</c:v>
                </c:pt>
                <c:pt idx="7607">
                  <c:v>1200.830672025681</c:v>
                </c:pt>
                <c:pt idx="7608">
                  <c:v>1200.8668124675751</c:v>
                </c:pt>
                <c:pt idx="7609">
                  <c:v>1200.981573581696</c:v>
                </c:pt>
                <c:pt idx="7610">
                  <c:v>1201.2082779407499</c:v>
                </c:pt>
                <c:pt idx="7611">
                  <c:v>1201.2147099971769</c:v>
                </c:pt>
                <c:pt idx="7612">
                  <c:v>1201.3252718448639</c:v>
                </c:pt>
                <c:pt idx="7613">
                  <c:v>1201.439900875092</c:v>
                </c:pt>
                <c:pt idx="7614">
                  <c:v>1201.619918823242</c:v>
                </c:pt>
                <c:pt idx="7615">
                  <c:v>1201.6701309680941</c:v>
                </c:pt>
                <c:pt idx="7616">
                  <c:v>1201.7839765548711</c:v>
                </c:pt>
                <c:pt idx="7617">
                  <c:v>1202.033251523972</c:v>
                </c:pt>
                <c:pt idx="7618">
                  <c:v>1202.0333971977229</c:v>
                </c:pt>
                <c:pt idx="7619">
                  <c:v>1202.1281673908229</c:v>
                </c:pt>
                <c:pt idx="7620">
                  <c:v>1202.243509292603</c:v>
                </c:pt>
                <c:pt idx="7621">
                  <c:v>1202.441373825073</c:v>
                </c:pt>
                <c:pt idx="7622">
                  <c:v>1202.4721806049349</c:v>
                </c:pt>
                <c:pt idx="7623">
                  <c:v>1202.587411642075</c:v>
                </c:pt>
                <c:pt idx="7624">
                  <c:v>1202.859083414078</c:v>
                </c:pt>
                <c:pt idx="7625">
                  <c:v>1202.8592615127559</c:v>
                </c:pt>
                <c:pt idx="7626">
                  <c:v>1202.9326608181</c:v>
                </c:pt>
                <c:pt idx="7627">
                  <c:v>1203.0461528301239</c:v>
                </c:pt>
                <c:pt idx="7628">
                  <c:v>1203.271656990051</c:v>
                </c:pt>
                <c:pt idx="7629">
                  <c:v>1203.2752742767329</c:v>
                </c:pt>
                <c:pt idx="7630">
                  <c:v>1203.389602422714</c:v>
                </c:pt>
                <c:pt idx="7631">
                  <c:v>1203.6641664505</c:v>
                </c:pt>
                <c:pt idx="7632">
                  <c:v>1203.6642973423</c:v>
                </c:pt>
                <c:pt idx="7633">
                  <c:v>1203.733803033829</c:v>
                </c:pt>
                <c:pt idx="7634">
                  <c:v>1203.848177671432</c:v>
                </c:pt>
                <c:pt idx="7635">
                  <c:v>1204.0695402622221</c:v>
                </c:pt>
                <c:pt idx="7636">
                  <c:v>1204.0763299465179</c:v>
                </c:pt>
                <c:pt idx="7637">
                  <c:v>1204.1886727809911</c:v>
                </c:pt>
                <c:pt idx="7638">
                  <c:v>1204.3059575557711</c:v>
                </c:pt>
                <c:pt idx="7639">
                  <c:v>1204.4772477149961</c:v>
                </c:pt>
                <c:pt idx="7640">
                  <c:v>1204.533168315887</c:v>
                </c:pt>
                <c:pt idx="7641">
                  <c:v>1204.6478698253629</c:v>
                </c:pt>
                <c:pt idx="7642">
                  <c:v>1204.8771457672119</c:v>
                </c:pt>
                <c:pt idx="7643">
                  <c:v>1204.8832566738131</c:v>
                </c:pt>
                <c:pt idx="7644">
                  <c:v>1204.9917635917659</c:v>
                </c:pt>
                <c:pt idx="7645">
                  <c:v>1205.10582280159</c:v>
                </c:pt>
                <c:pt idx="7646">
                  <c:v>1205.2841904163361</c:v>
                </c:pt>
                <c:pt idx="7647">
                  <c:v>1205.3350825309749</c:v>
                </c:pt>
                <c:pt idx="7648">
                  <c:v>1205.449741601944</c:v>
                </c:pt>
                <c:pt idx="7649">
                  <c:v>1205.7025058269501</c:v>
                </c:pt>
                <c:pt idx="7650">
                  <c:v>1205.702648639679</c:v>
                </c:pt>
                <c:pt idx="7651">
                  <c:v>1205.7943103313451</c:v>
                </c:pt>
                <c:pt idx="7652">
                  <c:v>1205.909297943115</c:v>
                </c:pt>
                <c:pt idx="7653">
                  <c:v>1206.111546754837</c:v>
                </c:pt>
                <c:pt idx="7654">
                  <c:v>1206.1382880210881</c:v>
                </c:pt>
                <c:pt idx="7655">
                  <c:v>1206.253303527832</c:v>
                </c:pt>
                <c:pt idx="7656">
                  <c:v>1206.5232751369481</c:v>
                </c:pt>
                <c:pt idx="7657">
                  <c:v>1206.5234177112579</c:v>
                </c:pt>
                <c:pt idx="7658">
                  <c:v>1206.59724354744</c:v>
                </c:pt>
                <c:pt idx="7659">
                  <c:v>1206.7114884853361</c:v>
                </c:pt>
                <c:pt idx="7660">
                  <c:v>1206.919517278671</c:v>
                </c:pt>
                <c:pt idx="7661">
                  <c:v>1206.936625242233</c:v>
                </c:pt>
                <c:pt idx="7662">
                  <c:v>1207.0515434741969</c:v>
                </c:pt>
                <c:pt idx="7663">
                  <c:v>1207.321567773819</c:v>
                </c:pt>
                <c:pt idx="7664">
                  <c:v>1207.321715831757</c:v>
                </c:pt>
                <c:pt idx="7665">
                  <c:v>1207.395852804184</c:v>
                </c:pt>
                <c:pt idx="7666">
                  <c:v>1207.5101895332341</c:v>
                </c:pt>
                <c:pt idx="7667">
                  <c:v>1207.731843233109</c:v>
                </c:pt>
                <c:pt idx="7668">
                  <c:v>1207.739656448364</c:v>
                </c:pt>
                <c:pt idx="7669">
                  <c:v>1207.853945016861</c:v>
                </c:pt>
                <c:pt idx="7670">
                  <c:v>1207.9725821018219</c:v>
                </c:pt>
                <c:pt idx="7671">
                  <c:v>1208.141896009445</c:v>
                </c:pt>
                <c:pt idx="7672">
                  <c:v>1208.1981315612791</c:v>
                </c:pt>
                <c:pt idx="7673">
                  <c:v>1208.312650680542</c:v>
                </c:pt>
                <c:pt idx="7674">
                  <c:v>1208.5464434623721</c:v>
                </c:pt>
                <c:pt idx="7675">
                  <c:v>1208.54656457901</c:v>
                </c:pt>
                <c:pt idx="7676">
                  <c:v>1208.652717351913</c:v>
                </c:pt>
                <c:pt idx="7677">
                  <c:v>1208.7682559490199</c:v>
                </c:pt>
                <c:pt idx="7678">
                  <c:v>1208.94997215271</c:v>
                </c:pt>
                <c:pt idx="7679">
                  <c:v>1208.996952772141</c:v>
                </c:pt>
                <c:pt idx="7680">
                  <c:v>1209.1122734546659</c:v>
                </c:pt>
                <c:pt idx="7681">
                  <c:v>1209.354404687881</c:v>
                </c:pt>
                <c:pt idx="7682">
                  <c:v>1209.3545489311221</c:v>
                </c:pt>
                <c:pt idx="7683">
                  <c:v>1209.4594233036039</c:v>
                </c:pt>
                <c:pt idx="7684">
                  <c:v>1209.570383071899</c:v>
                </c:pt>
                <c:pt idx="7685">
                  <c:v>1209.763130903244</c:v>
                </c:pt>
                <c:pt idx="7686">
                  <c:v>1209.7997965812681</c:v>
                </c:pt>
                <c:pt idx="7687">
                  <c:v>1209.914281129837</c:v>
                </c:pt>
                <c:pt idx="7688">
                  <c:v>1210.17399096489</c:v>
                </c:pt>
                <c:pt idx="7689">
                  <c:v>1210.174163579941</c:v>
                </c:pt>
                <c:pt idx="7690">
                  <c:v>1210.2585115432739</c:v>
                </c:pt>
                <c:pt idx="7691">
                  <c:v>1210.3737051486969</c:v>
                </c:pt>
                <c:pt idx="7692">
                  <c:v>1210.5797388553619</c:v>
                </c:pt>
                <c:pt idx="7693">
                  <c:v>1210.6024558544159</c:v>
                </c:pt>
                <c:pt idx="7694">
                  <c:v>1210.716910600662</c:v>
                </c:pt>
                <c:pt idx="7695">
                  <c:v>1210.9712898731229</c:v>
                </c:pt>
                <c:pt idx="7696">
                  <c:v>1210.971439838409</c:v>
                </c:pt>
                <c:pt idx="7697">
                  <c:v>1211.061775922775</c:v>
                </c:pt>
                <c:pt idx="7698">
                  <c:v>1211.1720771789551</c:v>
                </c:pt>
                <c:pt idx="7699">
                  <c:v>1211.383941411972</c:v>
                </c:pt>
                <c:pt idx="7700">
                  <c:v>1211.4010314941411</c:v>
                </c:pt>
                <c:pt idx="7701">
                  <c:v>1211.515817165375</c:v>
                </c:pt>
                <c:pt idx="7702">
                  <c:v>1211.7856349945071</c:v>
                </c:pt>
                <c:pt idx="7703">
                  <c:v>1211.7858264446261</c:v>
                </c:pt>
                <c:pt idx="7704">
                  <c:v>1211.8601226806641</c:v>
                </c:pt>
                <c:pt idx="7705">
                  <c:v>1211.9752154350281</c:v>
                </c:pt>
                <c:pt idx="7706">
                  <c:v>1212.2121615409851</c:v>
                </c:pt>
                <c:pt idx="7707">
                  <c:v>1212.2123281955719</c:v>
                </c:pt>
                <c:pt idx="7708">
                  <c:v>1212.3186671733861</c:v>
                </c:pt>
                <c:pt idx="7709">
                  <c:v>1212.441847085953</c:v>
                </c:pt>
                <c:pt idx="7710">
                  <c:v>1212.619182825089</c:v>
                </c:pt>
                <c:pt idx="7711">
                  <c:v>1212.6626131534581</c:v>
                </c:pt>
                <c:pt idx="7712">
                  <c:v>1212.7784118652339</c:v>
                </c:pt>
                <c:pt idx="7713">
                  <c:v>1213.020037889481</c:v>
                </c:pt>
                <c:pt idx="7714">
                  <c:v>1213.0201826095581</c:v>
                </c:pt>
                <c:pt idx="7715">
                  <c:v>1213.121665716171</c:v>
                </c:pt>
                <c:pt idx="7716">
                  <c:v>1213.2468204498291</c:v>
                </c:pt>
                <c:pt idx="7717">
                  <c:v>1213.419385194778</c:v>
                </c:pt>
                <c:pt idx="7718">
                  <c:v>1213.465818881989</c:v>
                </c:pt>
                <c:pt idx="7719">
                  <c:v>1213.5806353092189</c:v>
                </c:pt>
                <c:pt idx="7720">
                  <c:v>1213.8355090618129</c:v>
                </c:pt>
                <c:pt idx="7721">
                  <c:v>1213.835679531097</c:v>
                </c:pt>
                <c:pt idx="7722">
                  <c:v>1213.9248309135439</c:v>
                </c:pt>
                <c:pt idx="7723">
                  <c:v>1214.0394945144651</c:v>
                </c:pt>
                <c:pt idx="7724">
                  <c:v>1214.2444174289701</c:v>
                </c:pt>
                <c:pt idx="7725">
                  <c:v>1214.268406152725</c:v>
                </c:pt>
                <c:pt idx="7726">
                  <c:v>1214.382660388947</c:v>
                </c:pt>
                <c:pt idx="7727">
                  <c:v>1214.6652586460109</c:v>
                </c:pt>
                <c:pt idx="7728">
                  <c:v>1214.665443658829</c:v>
                </c:pt>
                <c:pt idx="7729">
                  <c:v>1214.7275288105011</c:v>
                </c:pt>
                <c:pt idx="7730">
                  <c:v>1214.841573953629</c:v>
                </c:pt>
                <c:pt idx="7731">
                  <c:v>1215.073477268219</c:v>
                </c:pt>
                <c:pt idx="7732">
                  <c:v>1215.0763716697691</c:v>
                </c:pt>
                <c:pt idx="7733">
                  <c:v>1215.181550264359</c:v>
                </c:pt>
                <c:pt idx="7734">
                  <c:v>1215.473314762115</c:v>
                </c:pt>
                <c:pt idx="7735">
                  <c:v>1215.4734659194951</c:v>
                </c:pt>
                <c:pt idx="7736">
                  <c:v>1215.5257029533391</c:v>
                </c:pt>
                <c:pt idx="7737">
                  <c:v>1215.640258789062</c:v>
                </c:pt>
                <c:pt idx="7738">
                  <c:v>1215.8789870738981</c:v>
                </c:pt>
                <c:pt idx="7739">
                  <c:v>1215.879126310349</c:v>
                </c:pt>
                <c:pt idx="7740">
                  <c:v>1215.9874444007869</c:v>
                </c:pt>
                <c:pt idx="7741">
                  <c:v>1216.1018304824829</c:v>
                </c:pt>
                <c:pt idx="7742">
                  <c:v>1216.2830715179441</c:v>
                </c:pt>
                <c:pt idx="7743">
                  <c:v>1216.3281557559969</c:v>
                </c:pt>
                <c:pt idx="7744">
                  <c:v>1216.4434146881099</c:v>
                </c:pt>
                <c:pt idx="7745">
                  <c:v>1216.7013356685641</c:v>
                </c:pt>
                <c:pt idx="7746">
                  <c:v>1216.7014873027799</c:v>
                </c:pt>
                <c:pt idx="7747">
                  <c:v>1216.782934188843</c:v>
                </c:pt>
                <c:pt idx="7748">
                  <c:v>1216.897659063339</c:v>
                </c:pt>
                <c:pt idx="7749">
                  <c:v>1217.100585222244</c:v>
                </c:pt>
                <c:pt idx="7750">
                  <c:v>1217.127084970474</c:v>
                </c:pt>
                <c:pt idx="7751">
                  <c:v>1217.2418036460881</c:v>
                </c:pt>
                <c:pt idx="7752">
                  <c:v>1217.525955677032</c:v>
                </c:pt>
                <c:pt idx="7753">
                  <c:v>1217.5260984897609</c:v>
                </c:pt>
                <c:pt idx="7754">
                  <c:v>1217.586523532867</c:v>
                </c:pt>
                <c:pt idx="7755">
                  <c:v>1217.700728654861</c:v>
                </c:pt>
                <c:pt idx="7756">
                  <c:v>1217.915623903275</c:v>
                </c:pt>
                <c:pt idx="7757">
                  <c:v>1217.9298906326289</c:v>
                </c:pt>
                <c:pt idx="7758">
                  <c:v>1218.04475736618</c:v>
                </c:pt>
                <c:pt idx="7759">
                  <c:v>1218.3280370235441</c:v>
                </c:pt>
                <c:pt idx="7760">
                  <c:v>1218.328196525574</c:v>
                </c:pt>
                <c:pt idx="7761">
                  <c:v>1218.3886995315549</c:v>
                </c:pt>
                <c:pt idx="7762">
                  <c:v>1218.503577709198</c:v>
                </c:pt>
                <c:pt idx="7763">
                  <c:v>1218.7451455593109</c:v>
                </c:pt>
                <c:pt idx="7764">
                  <c:v>1218.7452824115751</c:v>
                </c:pt>
                <c:pt idx="7765">
                  <c:v>1218.847183704376</c:v>
                </c:pt>
                <c:pt idx="7766">
                  <c:v>1219.1376643180849</c:v>
                </c:pt>
                <c:pt idx="7767">
                  <c:v>1219.1378185749049</c:v>
                </c:pt>
                <c:pt idx="7768">
                  <c:v>1219.191442251205</c:v>
                </c:pt>
                <c:pt idx="7769">
                  <c:v>1219.3058817386629</c:v>
                </c:pt>
                <c:pt idx="7770">
                  <c:v>1219.549393415451</c:v>
                </c:pt>
                <c:pt idx="7771">
                  <c:v>1219.549526453018</c:v>
                </c:pt>
                <c:pt idx="7772">
                  <c:v>1219.6505012512209</c:v>
                </c:pt>
                <c:pt idx="7773">
                  <c:v>1219.765446424484</c:v>
                </c:pt>
                <c:pt idx="7774">
                  <c:v>1219.963181495667</c:v>
                </c:pt>
                <c:pt idx="7775">
                  <c:v>1219.991126298904</c:v>
                </c:pt>
                <c:pt idx="7776">
                  <c:v>1220.104721307755</c:v>
                </c:pt>
                <c:pt idx="7777">
                  <c:v>1220.341135978699</c:v>
                </c:pt>
                <c:pt idx="7778">
                  <c:v>1220.341307878494</c:v>
                </c:pt>
                <c:pt idx="7779">
                  <c:v>1220.449013948441</c:v>
                </c:pt>
                <c:pt idx="7780">
                  <c:v>1220.563476800919</c:v>
                </c:pt>
                <c:pt idx="7781">
                  <c:v>1220.767208337784</c:v>
                </c:pt>
                <c:pt idx="7782">
                  <c:v>1220.7936096191411</c:v>
                </c:pt>
                <c:pt idx="7783">
                  <c:v>1220.9073483943939</c:v>
                </c:pt>
                <c:pt idx="7784">
                  <c:v>1221.1632771492</c:v>
                </c:pt>
                <c:pt idx="7785">
                  <c:v>1221.1634652614589</c:v>
                </c:pt>
                <c:pt idx="7786">
                  <c:v>1221.2516069412229</c:v>
                </c:pt>
                <c:pt idx="7787">
                  <c:v>1221.36692738533</c:v>
                </c:pt>
                <c:pt idx="7788">
                  <c:v>1221.5756516456599</c:v>
                </c:pt>
                <c:pt idx="7789">
                  <c:v>1221.595571279526</c:v>
                </c:pt>
                <c:pt idx="7790">
                  <c:v>1221.710298299789</c:v>
                </c:pt>
                <c:pt idx="7791">
                  <c:v>1221.9915986061101</c:v>
                </c:pt>
                <c:pt idx="7792">
                  <c:v>1221.9917280673981</c:v>
                </c:pt>
                <c:pt idx="7793">
                  <c:v>1222.050809144974</c:v>
                </c:pt>
                <c:pt idx="7794">
                  <c:v>1222.1651523113251</c:v>
                </c:pt>
                <c:pt idx="7795">
                  <c:v>1222.388573884964</c:v>
                </c:pt>
                <c:pt idx="7796">
                  <c:v>1222.395794868469</c:v>
                </c:pt>
                <c:pt idx="7797">
                  <c:v>1222.509889125824</c:v>
                </c:pt>
                <c:pt idx="7798">
                  <c:v>1222.797210454941</c:v>
                </c:pt>
                <c:pt idx="7799">
                  <c:v>1222.797353506088</c:v>
                </c:pt>
                <c:pt idx="7800">
                  <c:v>1222.8530254364009</c:v>
                </c:pt>
                <c:pt idx="7801">
                  <c:v>1222.967930793762</c:v>
                </c:pt>
                <c:pt idx="7802">
                  <c:v>1223.2009372711179</c:v>
                </c:pt>
                <c:pt idx="7803">
                  <c:v>1223.2042572498319</c:v>
                </c:pt>
                <c:pt idx="7804">
                  <c:v>1223.308616161346</c:v>
                </c:pt>
                <c:pt idx="7805">
                  <c:v>1223.6024084091191</c:v>
                </c:pt>
                <c:pt idx="7806">
                  <c:v>1223.6025612354281</c:v>
                </c:pt>
                <c:pt idx="7807">
                  <c:v>1223.6519885063169</c:v>
                </c:pt>
                <c:pt idx="7808">
                  <c:v>1223.766411781311</c:v>
                </c:pt>
                <c:pt idx="7809">
                  <c:v>1224.0184674263</c:v>
                </c:pt>
                <c:pt idx="7810">
                  <c:v>1224.0186040401461</c:v>
                </c:pt>
                <c:pt idx="7811">
                  <c:v>1224.1182525157931</c:v>
                </c:pt>
                <c:pt idx="7812">
                  <c:v>1224.234750986099</c:v>
                </c:pt>
                <c:pt idx="7813">
                  <c:v>1224.42106962204</c:v>
                </c:pt>
                <c:pt idx="7814">
                  <c:v>1224.4552683830259</c:v>
                </c:pt>
                <c:pt idx="7815">
                  <c:v>1224.570039749146</c:v>
                </c:pt>
                <c:pt idx="7816">
                  <c:v>1224.831619739532</c:v>
                </c:pt>
                <c:pt idx="7817">
                  <c:v>1224.831740379333</c:v>
                </c:pt>
                <c:pt idx="7818">
                  <c:v>1224.914027929306</c:v>
                </c:pt>
                <c:pt idx="7819">
                  <c:v>1225.027899026871</c:v>
                </c:pt>
                <c:pt idx="7820">
                  <c:v>1225.2233815193181</c:v>
                </c:pt>
                <c:pt idx="7821">
                  <c:v>1225.2539939880371</c:v>
                </c:pt>
                <c:pt idx="7822">
                  <c:v>1225.3682632446289</c:v>
                </c:pt>
                <c:pt idx="7823">
                  <c:v>1225.639949083328</c:v>
                </c:pt>
                <c:pt idx="7824">
                  <c:v>1225.640094518661</c:v>
                </c:pt>
                <c:pt idx="7825">
                  <c:v>1225.7142851352689</c:v>
                </c:pt>
                <c:pt idx="7826">
                  <c:v>1225.8266317844391</c:v>
                </c:pt>
                <c:pt idx="7827">
                  <c:v>1226.03989815712</c:v>
                </c:pt>
                <c:pt idx="7828">
                  <c:v>1226.0566697120671</c:v>
                </c:pt>
                <c:pt idx="7829">
                  <c:v>1226.1709034442899</c:v>
                </c:pt>
                <c:pt idx="7830">
                  <c:v>1226.466316223145</c:v>
                </c:pt>
                <c:pt idx="7831">
                  <c:v>1226.466461420059</c:v>
                </c:pt>
                <c:pt idx="7832">
                  <c:v>1226.5146706104281</c:v>
                </c:pt>
                <c:pt idx="7833">
                  <c:v>1226.629626750946</c:v>
                </c:pt>
                <c:pt idx="7834">
                  <c:v>1226.860639333725</c:v>
                </c:pt>
                <c:pt idx="7835">
                  <c:v>1226.8607821464541</c:v>
                </c:pt>
                <c:pt idx="7836">
                  <c:v>1226.9703192710881</c:v>
                </c:pt>
                <c:pt idx="7837">
                  <c:v>1227.270514726639</c:v>
                </c:pt>
                <c:pt idx="7838">
                  <c:v>1227.2706665992739</c:v>
                </c:pt>
                <c:pt idx="7839">
                  <c:v>1227.3096520900731</c:v>
                </c:pt>
                <c:pt idx="7840">
                  <c:v>1227.4248516559601</c:v>
                </c:pt>
                <c:pt idx="7841">
                  <c:v>1227.6954500675199</c:v>
                </c:pt>
                <c:pt idx="7842">
                  <c:v>1227.695638895035</c:v>
                </c:pt>
                <c:pt idx="7843">
                  <c:v>1227.768681287766</c:v>
                </c:pt>
                <c:pt idx="7844">
                  <c:v>1227.8871333599091</c:v>
                </c:pt>
                <c:pt idx="7845">
                  <c:v>1228.0727858543401</c:v>
                </c:pt>
                <c:pt idx="7846">
                  <c:v>1228.1120126247411</c:v>
                </c:pt>
                <c:pt idx="7847">
                  <c:v>1228.2265317440031</c:v>
                </c:pt>
                <c:pt idx="7848">
                  <c:v>1228.5016167163849</c:v>
                </c:pt>
                <c:pt idx="7849">
                  <c:v>1228.5017929077151</c:v>
                </c:pt>
                <c:pt idx="7850">
                  <c:v>1228.5704913139341</c:v>
                </c:pt>
                <c:pt idx="7851">
                  <c:v>1228.681719064713</c:v>
                </c:pt>
                <c:pt idx="7852">
                  <c:v>1228.901120901108</c:v>
                </c:pt>
                <c:pt idx="7853">
                  <c:v>1228.9115078449249</c:v>
                </c:pt>
                <c:pt idx="7854">
                  <c:v>1229.02588558197</c:v>
                </c:pt>
                <c:pt idx="7855">
                  <c:v>1229.318525075912</c:v>
                </c:pt>
                <c:pt idx="7856">
                  <c:v>1229.318674564362</c:v>
                </c:pt>
                <c:pt idx="7857">
                  <c:v>1229.3699645996089</c:v>
                </c:pt>
                <c:pt idx="7858">
                  <c:v>1229.4843876361849</c:v>
                </c:pt>
                <c:pt idx="7859">
                  <c:v>1229.705855846405</c:v>
                </c:pt>
                <c:pt idx="7860">
                  <c:v>1229.713247060776</c:v>
                </c:pt>
                <c:pt idx="7861">
                  <c:v>1229.8280243873601</c:v>
                </c:pt>
                <c:pt idx="7862">
                  <c:v>1230.1240103244779</c:v>
                </c:pt>
                <c:pt idx="7863">
                  <c:v>1230.1241893768311</c:v>
                </c:pt>
                <c:pt idx="7864">
                  <c:v>1230.167830228806</c:v>
                </c:pt>
                <c:pt idx="7865">
                  <c:v>1230.2835841178889</c:v>
                </c:pt>
                <c:pt idx="7866">
                  <c:v>1230.51451587677</c:v>
                </c:pt>
                <c:pt idx="7867">
                  <c:v>1230.515040159225</c:v>
                </c:pt>
                <c:pt idx="7868">
                  <c:v>1230.626632213593</c:v>
                </c:pt>
                <c:pt idx="7869">
                  <c:v>1230.9205603599551</c:v>
                </c:pt>
                <c:pt idx="7870">
                  <c:v>1230.9210181236269</c:v>
                </c:pt>
                <c:pt idx="7871">
                  <c:v>1230.970762729645</c:v>
                </c:pt>
                <c:pt idx="7872">
                  <c:v>1231.0856614112849</c:v>
                </c:pt>
                <c:pt idx="7873">
                  <c:v>1231.316467761993</c:v>
                </c:pt>
                <c:pt idx="7874">
                  <c:v>1231.3228719234471</c:v>
                </c:pt>
                <c:pt idx="7875">
                  <c:v>1231.429425001144</c:v>
                </c:pt>
                <c:pt idx="7876">
                  <c:v>1231.732580184937</c:v>
                </c:pt>
                <c:pt idx="7877">
                  <c:v>1231.7327101230619</c:v>
                </c:pt>
                <c:pt idx="7878">
                  <c:v>1231.773420810699</c:v>
                </c:pt>
                <c:pt idx="7879">
                  <c:v>1231.885061740875</c:v>
                </c:pt>
                <c:pt idx="7880">
                  <c:v>1232.132018566132</c:v>
                </c:pt>
                <c:pt idx="7881">
                  <c:v>1232.132268428802</c:v>
                </c:pt>
                <c:pt idx="7882">
                  <c:v>1232.228417873383</c:v>
                </c:pt>
                <c:pt idx="7883">
                  <c:v>1232.343891382217</c:v>
                </c:pt>
                <c:pt idx="7884">
                  <c:v>1232.5439486503601</c:v>
                </c:pt>
                <c:pt idx="7885">
                  <c:v>1232.5723879337311</c:v>
                </c:pt>
                <c:pt idx="7886">
                  <c:v>1232.6869781017299</c:v>
                </c:pt>
                <c:pt idx="7887">
                  <c:v>1232.974218845367</c:v>
                </c:pt>
                <c:pt idx="7888">
                  <c:v>1232.974387168884</c:v>
                </c:pt>
                <c:pt idx="7889">
                  <c:v>1233.0314612388611</c:v>
                </c:pt>
                <c:pt idx="7890">
                  <c:v>1233.1459686756129</c:v>
                </c:pt>
                <c:pt idx="7891">
                  <c:v>1233.3503632545469</c:v>
                </c:pt>
                <c:pt idx="7892">
                  <c:v>1233.371683120728</c:v>
                </c:pt>
                <c:pt idx="7893">
                  <c:v>1233.485896348953</c:v>
                </c:pt>
                <c:pt idx="7894">
                  <c:v>1233.7742772102361</c:v>
                </c:pt>
                <c:pt idx="7895">
                  <c:v>1233.774414300919</c:v>
                </c:pt>
                <c:pt idx="7896">
                  <c:v>1233.8306322097781</c:v>
                </c:pt>
                <c:pt idx="7897">
                  <c:v>1233.945188760757</c:v>
                </c:pt>
                <c:pt idx="7898">
                  <c:v>1234.1637041568761</c:v>
                </c:pt>
                <c:pt idx="7899">
                  <c:v>1234.174134016037</c:v>
                </c:pt>
                <c:pt idx="7900">
                  <c:v>1234.2885572910311</c:v>
                </c:pt>
                <c:pt idx="7901">
                  <c:v>1234.564801216125</c:v>
                </c:pt>
                <c:pt idx="7902">
                  <c:v>1234.5649476051331</c:v>
                </c:pt>
                <c:pt idx="7903">
                  <c:v>1234.632525205612</c:v>
                </c:pt>
                <c:pt idx="7904">
                  <c:v>1234.7432918548579</c:v>
                </c:pt>
                <c:pt idx="7905">
                  <c:v>1234.981018543243</c:v>
                </c:pt>
                <c:pt idx="7906">
                  <c:v>1234.981176137924</c:v>
                </c:pt>
                <c:pt idx="7907">
                  <c:v>1235.0872452259059</c:v>
                </c:pt>
                <c:pt idx="7908">
                  <c:v>1235.377759456635</c:v>
                </c:pt>
                <c:pt idx="7909">
                  <c:v>1235.3779079914091</c:v>
                </c:pt>
                <c:pt idx="7910">
                  <c:v>1235.432336807251</c:v>
                </c:pt>
                <c:pt idx="7911">
                  <c:v>1235.5471096038821</c:v>
                </c:pt>
                <c:pt idx="7912">
                  <c:v>1235.7789463996889</c:v>
                </c:pt>
                <c:pt idx="7913">
                  <c:v>1235.779094934464</c:v>
                </c:pt>
                <c:pt idx="7914">
                  <c:v>1235.886818170547</c:v>
                </c:pt>
                <c:pt idx="7915">
                  <c:v>1236.0108270645139</c:v>
                </c:pt>
                <c:pt idx="7916">
                  <c:v>1236.2016310691829</c:v>
                </c:pt>
                <c:pt idx="7917">
                  <c:v>1236.2305431365969</c:v>
                </c:pt>
                <c:pt idx="7918">
                  <c:v>1236.344625711441</c:v>
                </c:pt>
                <c:pt idx="7919">
                  <c:v>1236.6026947498319</c:v>
                </c:pt>
                <c:pt idx="7920">
                  <c:v>1236.602885961533</c:v>
                </c:pt>
                <c:pt idx="7921">
                  <c:v>1236.6890752315519</c:v>
                </c:pt>
                <c:pt idx="7922">
                  <c:v>1236.804046392441</c:v>
                </c:pt>
                <c:pt idx="7923">
                  <c:v>1237.020209550858</c:v>
                </c:pt>
                <c:pt idx="7924">
                  <c:v>1237.0294735431669</c:v>
                </c:pt>
                <c:pt idx="7925">
                  <c:v>1237.1435098648069</c:v>
                </c:pt>
                <c:pt idx="7926">
                  <c:v>1237.400646686554</c:v>
                </c:pt>
                <c:pt idx="7927">
                  <c:v>1237.400814771652</c:v>
                </c:pt>
                <c:pt idx="7928">
                  <c:v>1237.4882094860079</c:v>
                </c:pt>
                <c:pt idx="7929">
                  <c:v>1237.6023223400121</c:v>
                </c:pt>
                <c:pt idx="7930">
                  <c:v>1237.811637878418</c:v>
                </c:pt>
                <c:pt idx="7931">
                  <c:v>1237.831450939178</c:v>
                </c:pt>
                <c:pt idx="7932">
                  <c:v>1237.946571826935</c:v>
                </c:pt>
                <c:pt idx="7933">
                  <c:v>1238.207273006439</c:v>
                </c:pt>
                <c:pt idx="7934">
                  <c:v>1238.20743060112</c:v>
                </c:pt>
                <c:pt idx="7935">
                  <c:v>1238.290214538574</c:v>
                </c:pt>
                <c:pt idx="7936">
                  <c:v>1238.40541934967</c:v>
                </c:pt>
                <c:pt idx="7937">
                  <c:v>1238.646953105927</c:v>
                </c:pt>
                <c:pt idx="7938">
                  <c:v>1238.6470761299131</c:v>
                </c:pt>
                <c:pt idx="7939">
                  <c:v>1238.7488265037539</c:v>
                </c:pt>
                <c:pt idx="7940">
                  <c:v>1239.053864717484</c:v>
                </c:pt>
                <c:pt idx="7941">
                  <c:v>1239.054012298584</c:v>
                </c:pt>
                <c:pt idx="7942">
                  <c:v>1239.0927798748021</c:v>
                </c:pt>
                <c:pt idx="7943">
                  <c:v>1239.208586454391</c:v>
                </c:pt>
                <c:pt idx="7944">
                  <c:v>1239.451767206192</c:v>
                </c:pt>
                <c:pt idx="7945">
                  <c:v>1239.451899528503</c:v>
                </c:pt>
                <c:pt idx="7946">
                  <c:v>1239.5519969463351</c:v>
                </c:pt>
                <c:pt idx="7947">
                  <c:v>1239.670169115067</c:v>
                </c:pt>
                <c:pt idx="7948">
                  <c:v>1239.93697309494</c:v>
                </c:pt>
                <c:pt idx="7949">
                  <c:v>1239.9371492862699</c:v>
                </c:pt>
                <c:pt idx="7950">
                  <c:v>1240.0063269138341</c:v>
                </c:pt>
                <c:pt idx="7951">
                  <c:v>1240.3104810714719</c:v>
                </c:pt>
                <c:pt idx="7952">
                  <c:v>1240.3106443881991</c:v>
                </c:pt>
                <c:pt idx="7953">
                  <c:v>1240.3503479957581</c:v>
                </c:pt>
                <c:pt idx="7954">
                  <c:v>1240.465044021606</c:v>
                </c:pt>
                <c:pt idx="7955">
                  <c:v>1240.7547504901891</c:v>
                </c:pt>
                <c:pt idx="7956">
                  <c:v>1240.754880428314</c:v>
                </c:pt>
                <c:pt idx="7957">
                  <c:v>1240.809144496918</c:v>
                </c:pt>
                <c:pt idx="7958">
                  <c:v>1241.112271547318</c:v>
                </c:pt>
                <c:pt idx="7959">
                  <c:v>1241.1124699115751</c:v>
                </c:pt>
                <c:pt idx="7960">
                  <c:v>1241.153164386749</c:v>
                </c:pt>
                <c:pt idx="7961">
                  <c:v>1241.267781496048</c:v>
                </c:pt>
                <c:pt idx="7962">
                  <c:v>1241.5826365947721</c:v>
                </c:pt>
                <c:pt idx="7963">
                  <c:v>1241.58288025856</c:v>
                </c:pt>
                <c:pt idx="7964">
                  <c:v>1241.6138918399811</c:v>
                </c:pt>
                <c:pt idx="7965">
                  <c:v>1241.876229524612</c:v>
                </c:pt>
                <c:pt idx="7966">
                  <c:v>1241.876373052597</c:v>
                </c:pt>
                <c:pt idx="7967">
                  <c:v>1241.956198692322</c:v>
                </c:pt>
                <c:pt idx="7968">
                  <c:v>1242.0705504417419</c:v>
                </c:pt>
                <c:pt idx="7969">
                  <c:v>1242.3608298301699</c:v>
                </c:pt>
                <c:pt idx="7970">
                  <c:v>1242.361220359802</c:v>
                </c:pt>
                <c:pt idx="7971">
                  <c:v>1242.414529800415</c:v>
                </c:pt>
                <c:pt idx="7972">
                  <c:v>1242.8092792034149</c:v>
                </c:pt>
                <c:pt idx="7973">
                  <c:v>1242.8095414638519</c:v>
                </c:pt>
                <c:pt idx="7974">
                  <c:v>1242.8096699714661</c:v>
                </c:pt>
                <c:pt idx="7975">
                  <c:v>1243.1740818023679</c:v>
                </c:pt>
                <c:pt idx="7976">
                  <c:v>1243.174357652664</c:v>
                </c:pt>
                <c:pt idx="7977">
                  <c:v>1243.174513816833</c:v>
                </c:pt>
                <c:pt idx="7978">
                  <c:v>1243.51118516922</c:v>
                </c:pt>
                <c:pt idx="7979">
                  <c:v>1243.5114138126371</c:v>
                </c:pt>
                <c:pt idx="7980">
                  <c:v>1243.511516809464</c:v>
                </c:pt>
                <c:pt idx="7981">
                  <c:v>1243.740936756134</c:v>
                </c:pt>
                <c:pt idx="7982">
                  <c:v>1243.7410795688629</c:v>
                </c:pt>
                <c:pt idx="7983">
                  <c:v>1243.961606025696</c:v>
                </c:pt>
                <c:pt idx="7984">
                  <c:v>1243.96188378334</c:v>
                </c:pt>
                <c:pt idx="7985">
                  <c:v>1244.020498037338</c:v>
                </c:pt>
                <c:pt idx="7986">
                  <c:v>1244.141858577728</c:v>
                </c:pt>
                <c:pt idx="7987">
                  <c:v>1244.358225822449</c:v>
                </c:pt>
                <c:pt idx="7988">
                  <c:v>1244.3670530319209</c:v>
                </c:pt>
                <c:pt idx="7989">
                  <c:v>1244.479100227356</c:v>
                </c:pt>
                <c:pt idx="7990">
                  <c:v>1244.748069524765</c:v>
                </c:pt>
                <c:pt idx="7991">
                  <c:v>1244.7482388019559</c:v>
                </c:pt>
                <c:pt idx="7992">
                  <c:v>1244.8230941295619</c:v>
                </c:pt>
                <c:pt idx="7993">
                  <c:v>1244.9385499954219</c:v>
                </c:pt>
                <c:pt idx="7994">
                  <c:v>1245.1659300327301</c:v>
                </c:pt>
                <c:pt idx="7995">
                  <c:v>1245.1689388751979</c:v>
                </c:pt>
                <c:pt idx="7996">
                  <c:v>1245.2819111347201</c:v>
                </c:pt>
                <c:pt idx="7997">
                  <c:v>1245.554089784622</c:v>
                </c:pt>
                <c:pt idx="7998">
                  <c:v>1245.5542283058171</c:v>
                </c:pt>
                <c:pt idx="7999">
                  <c:v>1245.6259951591489</c:v>
                </c:pt>
                <c:pt idx="8000">
                  <c:v>1245.740661144257</c:v>
                </c:pt>
                <c:pt idx="8001">
                  <c:v>1245.984156370163</c:v>
                </c:pt>
                <c:pt idx="8002">
                  <c:v>1245.9843640327449</c:v>
                </c:pt>
                <c:pt idx="8003">
                  <c:v>1246.0852334499359</c:v>
                </c:pt>
                <c:pt idx="8004">
                  <c:v>1246.3704056739809</c:v>
                </c:pt>
                <c:pt idx="8005">
                  <c:v>1246.3706226348879</c:v>
                </c:pt>
                <c:pt idx="8006">
                  <c:v>1246.428653717041</c:v>
                </c:pt>
                <c:pt idx="8007">
                  <c:v>1246.544298648834</c:v>
                </c:pt>
                <c:pt idx="8008">
                  <c:v>1246.7685010433199</c:v>
                </c:pt>
                <c:pt idx="8009">
                  <c:v>1246.775009393692</c:v>
                </c:pt>
                <c:pt idx="8010">
                  <c:v>1246.8877034187319</c:v>
                </c:pt>
                <c:pt idx="8011">
                  <c:v>1247.184248685837</c:v>
                </c:pt>
                <c:pt idx="8012">
                  <c:v>1247.184426546097</c:v>
                </c:pt>
                <c:pt idx="8013">
                  <c:v>1247.2355992794039</c:v>
                </c:pt>
                <c:pt idx="8014">
                  <c:v>1247.3501420021059</c:v>
                </c:pt>
                <c:pt idx="8015">
                  <c:v>1247.6031055450439</c:v>
                </c:pt>
                <c:pt idx="8016">
                  <c:v>1247.603246688843</c:v>
                </c:pt>
                <c:pt idx="8017">
                  <c:v>1247.694021701813</c:v>
                </c:pt>
                <c:pt idx="8018">
                  <c:v>1247.974449872971</c:v>
                </c:pt>
                <c:pt idx="8019">
                  <c:v>1247.9746134281161</c:v>
                </c:pt>
                <c:pt idx="8020">
                  <c:v>1248.038326978683</c:v>
                </c:pt>
                <c:pt idx="8021">
                  <c:v>1248.153642177582</c:v>
                </c:pt>
                <c:pt idx="8022">
                  <c:v>1248.3675768375399</c:v>
                </c:pt>
                <c:pt idx="8023">
                  <c:v>1248.383006811142</c:v>
                </c:pt>
                <c:pt idx="8024">
                  <c:v>1248.4976758956909</c:v>
                </c:pt>
                <c:pt idx="8025">
                  <c:v>1248.784936904907</c:v>
                </c:pt>
                <c:pt idx="8026">
                  <c:v>1248.78510594368</c:v>
                </c:pt>
                <c:pt idx="8027">
                  <c:v>1248.841222047806</c:v>
                </c:pt>
                <c:pt idx="8028">
                  <c:v>1248.956358194351</c:v>
                </c:pt>
                <c:pt idx="8029">
                  <c:v>1249.1827869415281</c:v>
                </c:pt>
                <c:pt idx="8030">
                  <c:v>1249.189393758774</c:v>
                </c:pt>
                <c:pt idx="8031">
                  <c:v>1249.2999980449681</c:v>
                </c:pt>
                <c:pt idx="8032">
                  <c:v>1249.4185583591459</c:v>
                </c:pt>
                <c:pt idx="8033">
                  <c:v>1249.5934000015261</c:v>
                </c:pt>
                <c:pt idx="8034">
                  <c:v>1249.6440145969391</c:v>
                </c:pt>
                <c:pt idx="8035">
                  <c:v>1249.7592663764949</c:v>
                </c:pt>
                <c:pt idx="8036">
                  <c:v>1250.0290713310239</c:v>
                </c:pt>
                <c:pt idx="8037">
                  <c:v>1250.029244184494</c:v>
                </c:pt>
                <c:pt idx="8038">
                  <c:v>1250.1031289100649</c:v>
                </c:pt>
                <c:pt idx="8039">
                  <c:v>1250.218572378159</c:v>
                </c:pt>
                <c:pt idx="8040">
                  <c:v>1250.456266641617</c:v>
                </c:pt>
                <c:pt idx="8041">
                  <c:v>1250.4563939571381</c:v>
                </c:pt>
                <c:pt idx="8042">
                  <c:v>1250.561874389648</c:v>
                </c:pt>
                <c:pt idx="8043">
                  <c:v>1250.872063398361</c:v>
                </c:pt>
                <c:pt idx="8044">
                  <c:v>1250.8722748756411</c:v>
                </c:pt>
                <c:pt idx="8045">
                  <c:v>1250.906224966049</c:v>
                </c:pt>
                <c:pt idx="8046">
                  <c:v>1251.020638227463</c:v>
                </c:pt>
                <c:pt idx="8047">
                  <c:v>1251.4508166313169</c:v>
                </c:pt>
                <c:pt idx="8048">
                  <c:v>1251.4511849880221</c:v>
                </c:pt>
                <c:pt idx="8049">
                  <c:v>1251.451411247253</c:v>
                </c:pt>
                <c:pt idx="8050">
                  <c:v>1251.750049591064</c:v>
                </c:pt>
                <c:pt idx="8051">
                  <c:v>1251.750231266022</c:v>
                </c:pt>
                <c:pt idx="8052">
                  <c:v>1251.750319480896</c:v>
                </c:pt>
                <c:pt idx="8053">
                  <c:v>1251.836837053299</c:v>
                </c:pt>
                <c:pt idx="8054">
                  <c:v>1252.1331381797791</c:v>
                </c:pt>
                <c:pt idx="8055">
                  <c:v>1252.133338451385</c:v>
                </c:pt>
                <c:pt idx="8056">
                  <c:v>1252.1674568653109</c:v>
                </c:pt>
                <c:pt idx="8057">
                  <c:v>1252.56732583046</c:v>
                </c:pt>
                <c:pt idx="8058">
                  <c:v>1252.5675597190859</c:v>
                </c:pt>
                <c:pt idx="8059">
                  <c:v>1252.567670822144</c:v>
                </c:pt>
                <c:pt idx="8060">
                  <c:v>1252.626749753952</c:v>
                </c:pt>
                <c:pt idx="8061">
                  <c:v>1252.992654800415</c:v>
                </c:pt>
                <c:pt idx="8062">
                  <c:v>1252.9928503036499</c:v>
                </c:pt>
                <c:pt idx="8063">
                  <c:v>1252.9929306507111</c:v>
                </c:pt>
                <c:pt idx="8064">
                  <c:v>1253.113181829453</c:v>
                </c:pt>
                <c:pt idx="8065">
                  <c:v>1253.362346887589</c:v>
                </c:pt>
                <c:pt idx="8066">
                  <c:v>1253.3625009059911</c:v>
                </c:pt>
                <c:pt idx="8067">
                  <c:v>1253.4294414520259</c:v>
                </c:pt>
                <c:pt idx="8068">
                  <c:v>1253.8172786235809</c:v>
                </c:pt>
                <c:pt idx="8069">
                  <c:v>1253.8175556659701</c:v>
                </c:pt>
                <c:pt idx="8070">
                  <c:v>1253.8176832199099</c:v>
                </c:pt>
                <c:pt idx="8071">
                  <c:v>1253.887693166733</c:v>
                </c:pt>
                <c:pt idx="8072">
                  <c:v>1254.215829372406</c:v>
                </c:pt>
                <c:pt idx="8073">
                  <c:v>1254.2159941196439</c:v>
                </c:pt>
                <c:pt idx="8074">
                  <c:v>1254.232034444809</c:v>
                </c:pt>
                <c:pt idx="8075">
                  <c:v>1254.541662216187</c:v>
                </c:pt>
                <c:pt idx="8076">
                  <c:v>1254.5418477058411</c:v>
                </c:pt>
                <c:pt idx="8077">
                  <c:v>1254.5752906799321</c:v>
                </c:pt>
                <c:pt idx="8078">
                  <c:v>1254.69079208374</c:v>
                </c:pt>
                <c:pt idx="8079">
                  <c:v>1255.0537822246549</c:v>
                </c:pt>
                <c:pt idx="8080">
                  <c:v>1255.053937196732</c:v>
                </c:pt>
                <c:pt idx="8081">
                  <c:v>1255.0540113449099</c:v>
                </c:pt>
                <c:pt idx="8082">
                  <c:v>1255.4405024051671</c:v>
                </c:pt>
                <c:pt idx="8083">
                  <c:v>1255.440686702728</c:v>
                </c:pt>
                <c:pt idx="8084">
                  <c:v>1255.4407708644869</c:v>
                </c:pt>
                <c:pt idx="8085">
                  <c:v>1255.496891021729</c:v>
                </c:pt>
                <c:pt idx="8086">
                  <c:v>1255.8979992866521</c:v>
                </c:pt>
                <c:pt idx="8087">
                  <c:v>1255.8982803821559</c:v>
                </c:pt>
                <c:pt idx="8088">
                  <c:v>1255.89840722084</c:v>
                </c:pt>
                <c:pt idx="8089">
                  <c:v>1256.179836034775</c:v>
                </c:pt>
                <c:pt idx="8090">
                  <c:v>1256.179991006851</c:v>
                </c:pt>
                <c:pt idx="8091">
                  <c:v>1256.187702655792</c:v>
                </c:pt>
                <c:pt idx="8092">
                  <c:v>1256.3128366470339</c:v>
                </c:pt>
                <c:pt idx="8093">
                  <c:v>1256.5438098907471</c:v>
                </c:pt>
                <c:pt idx="8094">
                  <c:v>1256.5439488887789</c:v>
                </c:pt>
                <c:pt idx="8095">
                  <c:v>1256.64465045929</c:v>
                </c:pt>
                <c:pt idx="8096">
                  <c:v>1257.0159428119659</c:v>
                </c:pt>
                <c:pt idx="8097">
                  <c:v>1257.0161006450651</c:v>
                </c:pt>
                <c:pt idx="8098">
                  <c:v>1257.0161814689641</c:v>
                </c:pt>
                <c:pt idx="8099">
                  <c:v>1257.1026768684389</c:v>
                </c:pt>
                <c:pt idx="8100">
                  <c:v>1257.588281154633</c:v>
                </c:pt>
                <c:pt idx="8101">
                  <c:v>1257.588501930237</c:v>
                </c:pt>
                <c:pt idx="8102">
                  <c:v>1257.5885851383209</c:v>
                </c:pt>
                <c:pt idx="8103">
                  <c:v>1257.5886476039891</c:v>
                </c:pt>
                <c:pt idx="8104">
                  <c:v>1257.7860624790189</c:v>
                </c:pt>
                <c:pt idx="8105">
                  <c:v>1257.79056596756</c:v>
                </c:pt>
                <c:pt idx="8106">
                  <c:v>1257.906650066376</c:v>
                </c:pt>
                <c:pt idx="8107">
                  <c:v>1258.293073415756</c:v>
                </c:pt>
                <c:pt idx="8108">
                  <c:v>1258.293260335922</c:v>
                </c:pt>
                <c:pt idx="8109">
                  <c:v>1258.293344020844</c:v>
                </c:pt>
                <c:pt idx="8110">
                  <c:v>1258.3642432689669</c:v>
                </c:pt>
                <c:pt idx="8111">
                  <c:v>1258.6295757293699</c:v>
                </c:pt>
                <c:pt idx="8112">
                  <c:v>1258.629809856415</c:v>
                </c:pt>
                <c:pt idx="8113">
                  <c:v>1258.70844578743</c:v>
                </c:pt>
                <c:pt idx="8114">
                  <c:v>1259.0068635940549</c:v>
                </c:pt>
                <c:pt idx="8115">
                  <c:v>1259.0070569515231</c:v>
                </c:pt>
                <c:pt idx="8116">
                  <c:v>1259.0517513751979</c:v>
                </c:pt>
                <c:pt idx="8117">
                  <c:v>1259.168121099472</c:v>
                </c:pt>
                <c:pt idx="8118">
                  <c:v>1259.437415361404</c:v>
                </c:pt>
                <c:pt idx="8119">
                  <c:v>1259.437625646591</c:v>
                </c:pt>
                <c:pt idx="8120">
                  <c:v>1259.5112822055819</c:v>
                </c:pt>
                <c:pt idx="8121">
                  <c:v>1259.899178981781</c:v>
                </c:pt>
                <c:pt idx="8122">
                  <c:v>1259.8994574546809</c:v>
                </c:pt>
                <c:pt idx="8123">
                  <c:v>1259.8995592594149</c:v>
                </c:pt>
                <c:pt idx="8124">
                  <c:v>1259.973293066025</c:v>
                </c:pt>
                <c:pt idx="8125">
                  <c:v>1260.291462659836</c:v>
                </c:pt>
                <c:pt idx="8126">
                  <c:v>1260.291613817215</c:v>
                </c:pt>
                <c:pt idx="8127">
                  <c:v>1260.3135461807251</c:v>
                </c:pt>
                <c:pt idx="8128">
                  <c:v>1260.6693456172941</c:v>
                </c:pt>
                <c:pt idx="8129">
                  <c:v>1260.6695289611821</c:v>
                </c:pt>
                <c:pt idx="8130">
                  <c:v>1260.66961145401</c:v>
                </c:pt>
                <c:pt idx="8131">
                  <c:v>1260.781140565872</c:v>
                </c:pt>
                <c:pt idx="8132">
                  <c:v>1261.1157402992251</c:v>
                </c:pt>
                <c:pt idx="8133">
                  <c:v>1261.1159858703611</c:v>
                </c:pt>
                <c:pt idx="8134">
                  <c:v>1261.12327003479</c:v>
                </c:pt>
                <c:pt idx="8135">
                  <c:v>1261.4697620868681</c:v>
                </c:pt>
                <c:pt idx="8136">
                  <c:v>1261.4699823856349</c:v>
                </c:pt>
                <c:pt idx="8137">
                  <c:v>1261.470114469528</c:v>
                </c:pt>
                <c:pt idx="8138">
                  <c:v>1261.5876910686491</c:v>
                </c:pt>
                <c:pt idx="8139">
                  <c:v>1261.9131004810331</c:v>
                </c:pt>
                <c:pt idx="8140">
                  <c:v>1261.9132809638979</c:v>
                </c:pt>
                <c:pt idx="8141">
                  <c:v>1261.92006111145</c:v>
                </c:pt>
                <c:pt idx="8142">
                  <c:v>1262.498715162277</c:v>
                </c:pt>
                <c:pt idx="8143">
                  <c:v>1262.4988791942601</c:v>
                </c:pt>
                <c:pt idx="8144">
                  <c:v>1262.498943567276</c:v>
                </c:pt>
                <c:pt idx="8145">
                  <c:v>1262.498998403549</c:v>
                </c:pt>
                <c:pt idx="8146">
                  <c:v>1262.499245643616</c:v>
                </c:pt>
                <c:pt idx="8147">
                  <c:v>1262.7311449050901</c:v>
                </c:pt>
                <c:pt idx="8148">
                  <c:v>1262.731274366379</c:v>
                </c:pt>
                <c:pt idx="8149">
                  <c:v>1262.8375542163849</c:v>
                </c:pt>
              </c:numCache>
            </c:numRef>
          </c:xVal>
          <c:yVal>
            <c:numRef>
              <c:f>'Measurement Data'!$E$2:$E$8151</c:f>
              <c:numCache>
                <c:formatCode>0.000</c:formatCode>
                <c:ptCount val="8150"/>
                <c:pt idx="0">
                  <c:v>32.979999999999997</c:v>
                </c:pt>
                <c:pt idx="1">
                  <c:v>32.979999999999997</c:v>
                </c:pt>
                <c:pt idx="2">
                  <c:v>32.979999999999997</c:v>
                </c:pt>
                <c:pt idx="3">
                  <c:v>32.94</c:v>
                </c:pt>
                <c:pt idx="4">
                  <c:v>32.979999999999997</c:v>
                </c:pt>
                <c:pt idx="5">
                  <c:v>32.979999999999997</c:v>
                </c:pt>
                <c:pt idx="6">
                  <c:v>32.979999999999997</c:v>
                </c:pt>
                <c:pt idx="7">
                  <c:v>32.94</c:v>
                </c:pt>
                <c:pt idx="8">
                  <c:v>32.979999999999997</c:v>
                </c:pt>
                <c:pt idx="9">
                  <c:v>32.94</c:v>
                </c:pt>
                <c:pt idx="10">
                  <c:v>32.94</c:v>
                </c:pt>
                <c:pt idx="11">
                  <c:v>32.979999999999997</c:v>
                </c:pt>
                <c:pt idx="12">
                  <c:v>32.94</c:v>
                </c:pt>
                <c:pt idx="13">
                  <c:v>32.94</c:v>
                </c:pt>
                <c:pt idx="14">
                  <c:v>32.94</c:v>
                </c:pt>
                <c:pt idx="15">
                  <c:v>32.94</c:v>
                </c:pt>
                <c:pt idx="16">
                  <c:v>32.94</c:v>
                </c:pt>
                <c:pt idx="17">
                  <c:v>32.94</c:v>
                </c:pt>
                <c:pt idx="18">
                  <c:v>32.94</c:v>
                </c:pt>
                <c:pt idx="19">
                  <c:v>32.94</c:v>
                </c:pt>
                <c:pt idx="20">
                  <c:v>32.94</c:v>
                </c:pt>
                <c:pt idx="21">
                  <c:v>32.94</c:v>
                </c:pt>
                <c:pt idx="22">
                  <c:v>32.94</c:v>
                </c:pt>
                <c:pt idx="23">
                  <c:v>32.94</c:v>
                </c:pt>
                <c:pt idx="24">
                  <c:v>32.979999999999997</c:v>
                </c:pt>
                <c:pt idx="25">
                  <c:v>32.94</c:v>
                </c:pt>
                <c:pt idx="26">
                  <c:v>32.94</c:v>
                </c:pt>
                <c:pt idx="27">
                  <c:v>32.94</c:v>
                </c:pt>
                <c:pt idx="28">
                  <c:v>32.979999999999997</c:v>
                </c:pt>
                <c:pt idx="29">
                  <c:v>32.94</c:v>
                </c:pt>
                <c:pt idx="30">
                  <c:v>32.94</c:v>
                </c:pt>
                <c:pt idx="31">
                  <c:v>32.979999999999997</c:v>
                </c:pt>
                <c:pt idx="32">
                  <c:v>32.94</c:v>
                </c:pt>
                <c:pt idx="33">
                  <c:v>32.94</c:v>
                </c:pt>
                <c:pt idx="34">
                  <c:v>32.94</c:v>
                </c:pt>
                <c:pt idx="35">
                  <c:v>32.94</c:v>
                </c:pt>
                <c:pt idx="36">
                  <c:v>32.94</c:v>
                </c:pt>
                <c:pt idx="37">
                  <c:v>32.979999999999997</c:v>
                </c:pt>
                <c:pt idx="38">
                  <c:v>32.94</c:v>
                </c:pt>
                <c:pt idx="39">
                  <c:v>32.94</c:v>
                </c:pt>
                <c:pt idx="40">
                  <c:v>32.979999999999997</c:v>
                </c:pt>
                <c:pt idx="41">
                  <c:v>32.94</c:v>
                </c:pt>
                <c:pt idx="42">
                  <c:v>32.979999999999997</c:v>
                </c:pt>
                <c:pt idx="43">
                  <c:v>32.94</c:v>
                </c:pt>
                <c:pt idx="44">
                  <c:v>32.94</c:v>
                </c:pt>
                <c:pt idx="45">
                  <c:v>32.979999999999997</c:v>
                </c:pt>
                <c:pt idx="46">
                  <c:v>32.94</c:v>
                </c:pt>
                <c:pt idx="47">
                  <c:v>32.94</c:v>
                </c:pt>
                <c:pt idx="48">
                  <c:v>32.94</c:v>
                </c:pt>
                <c:pt idx="49">
                  <c:v>32.979999999999997</c:v>
                </c:pt>
                <c:pt idx="50">
                  <c:v>32.94</c:v>
                </c:pt>
                <c:pt idx="51">
                  <c:v>32.979999999999997</c:v>
                </c:pt>
                <c:pt idx="52">
                  <c:v>32.94</c:v>
                </c:pt>
                <c:pt idx="53">
                  <c:v>32.94</c:v>
                </c:pt>
                <c:pt idx="54">
                  <c:v>32.94</c:v>
                </c:pt>
                <c:pt idx="55">
                  <c:v>32.94</c:v>
                </c:pt>
                <c:pt idx="56">
                  <c:v>32.94</c:v>
                </c:pt>
                <c:pt idx="57">
                  <c:v>32.94</c:v>
                </c:pt>
                <c:pt idx="58">
                  <c:v>32.94</c:v>
                </c:pt>
                <c:pt idx="59">
                  <c:v>32.94</c:v>
                </c:pt>
                <c:pt idx="60">
                  <c:v>32.979999999999997</c:v>
                </c:pt>
                <c:pt idx="61">
                  <c:v>32.94</c:v>
                </c:pt>
                <c:pt idx="62">
                  <c:v>32.94</c:v>
                </c:pt>
                <c:pt idx="63">
                  <c:v>32.94</c:v>
                </c:pt>
                <c:pt idx="64">
                  <c:v>32.94</c:v>
                </c:pt>
                <c:pt idx="65">
                  <c:v>32.94</c:v>
                </c:pt>
                <c:pt idx="66">
                  <c:v>32.94</c:v>
                </c:pt>
                <c:pt idx="67">
                  <c:v>32.94</c:v>
                </c:pt>
                <c:pt idx="68">
                  <c:v>32.94</c:v>
                </c:pt>
                <c:pt idx="69">
                  <c:v>32.94</c:v>
                </c:pt>
                <c:pt idx="70">
                  <c:v>32.94</c:v>
                </c:pt>
                <c:pt idx="71">
                  <c:v>32.94</c:v>
                </c:pt>
                <c:pt idx="72">
                  <c:v>32.94</c:v>
                </c:pt>
                <c:pt idx="73">
                  <c:v>32.94</c:v>
                </c:pt>
                <c:pt idx="74">
                  <c:v>32.94</c:v>
                </c:pt>
                <c:pt idx="75">
                  <c:v>32.94</c:v>
                </c:pt>
                <c:pt idx="76">
                  <c:v>32.94</c:v>
                </c:pt>
                <c:pt idx="77">
                  <c:v>32.94</c:v>
                </c:pt>
                <c:pt idx="78">
                  <c:v>32.94</c:v>
                </c:pt>
                <c:pt idx="79">
                  <c:v>32.94</c:v>
                </c:pt>
                <c:pt idx="80">
                  <c:v>32.94</c:v>
                </c:pt>
                <c:pt idx="81">
                  <c:v>32.94</c:v>
                </c:pt>
                <c:pt idx="82">
                  <c:v>32.94</c:v>
                </c:pt>
                <c:pt idx="83">
                  <c:v>32.94</c:v>
                </c:pt>
                <c:pt idx="84">
                  <c:v>32.94</c:v>
                </c:pt>
                <c:pt idx="85">
                  <c:v>32.94</c:v>
                </c:pt>
                <c:pt idx="86">
                  <c:v>32.94</c:v>
                </c:pt>
                <c:pt idx="87">
                  <c:v>32.65</c:v>
                </c:pt>
                <c:pt idx="88">
                  <c:v>32.94</c:v>
                </c:pt>
                <c:pt idx="89">
                  <c:v>32.94</c:v>
                </c:pt>
                <c:pt idx="90">
                  <c:v>32.94</c:v>
                </c:pt>
                <c:pt idx="91">
                  <c:v>32.65</c:v>
                </c:pt>
                <c:pt idx="92">
                  <c:v>32.94</c:v>
                </c:pt>
                <c:pt idx="93">
                  <c:v>32.94</c:v>
                </c:pt>
                <c:pt idx="94">
                  <c:v>32.94</c:v>
                </c:pt>
                <c:pt idx="95">
                  <c:v>32.94</c:v>
                </c:pt>
                <c:pt idx="96">
                  <c:v>32.65</c:v>
                </c:pt>
                <c:pt idx="97">
                  <c:v>32.65</c:v>
                </c:pt>
                <c:pt idx="98">
                  <c:v>32.94</c:v>
                </c:pt>
                <c:pt idx="99">
                  <c:v>32.65</c:v>
                </c:pt>
                <c:pt idx="100">
                  <c:v>32.94</c:v>
                </c:pt>
                <c:pt idx="101">
                  <c:v>32.65</c:v>
                </c:pt>
                <c:pt idx="102">
                  <c:v>32.94</c:v>
                </c:pt>
                <c:pt idx="103">
                  <c:v>32.94</c:v>
                </c:pt>
                <c:pt idx="104">
                  <c:v>32.94</c:v>
                </c:pt>
                <c:pt idx="105">
                  <c:v>32.94</c:v>
                </c:pt>
                <c:pt idx="106">
                  <c:v>32.94</c:v>
                </c:pt>
                <c:pt idx="107">
                  <c:v>32.65</c:v>
                </c:pt>
                <c:pt idx="108">
                  <c:v>32.65</c:v>
                </c:pt>
                <c:pt idx="109">
                  <c:v>32.94</c:v>
                </c:pt>
                <c:pt idx="110">
                  <c:v>32.65</c:v>
                </c:pt>
                <c:pt idx="111">
                  <c:v>32.94</c:v>
                </c:pt>
                <c:pt idx="112">
                  <c:v>32.65</c:v>
                </c:pt>
                <c:pt idx="113">
                  <c:v>32.94</c:v>
                </c:pt>
                <c:pt idx="114">
                  <c:v>32.65</c:v>
                </c:pt>
                <c:pt idx="115">
                  <c:v>32.65</c:v>
                </c:pt>
                <c:pt idx="116">
                  <c:v>32.94</c:v>
                </c:pt>
                <c:pt idx="117">
                  <c:v>32.65</c:v>
                </c:pt>
                <c:pt idx="118">
                  <c:v>32.65</c:v>
                </c:pt>
                <c:pt idx="119">
                  <c:v>32.94</c:v>
                </c:pt>
                <c:pt idx="120">
                  <c:v>32.65</c:v>
                </c:pt>
                <c:pt idx="121">
                  <c:v>32.65</c:v>
                </c:pt>
                <c:pt idx="122">
                  <c:v>32.65</c:v>
                </c:pt>
                <c:pt idx="123">
                  <c:v>32.94</c:v>
                </c:pt>
                <c:pt idx="124">
                  <c:v>32.65</c:v>
                </c:pt>
                <c:pt idx="125">
                  <c:v>32.94</c:v>
                </c:pt>
                <c:pt idx="126">
                  <c:v>32.65</c:v>
                </c:pt>
                <c:pt idx="127">
                  <c:v>32.65</c:v>
                </c:pt>
                <c:pt idx="128">
                  <c:v>32.65</c:v>
                </c:pt>
                <c:pt idx="129">
                  <c:v>32.65</c:v>
                </c:pt>
                <c:pt idx="130">
                  <c:v>32.65</c:v>
                </c:pt>
                <c:pt idx="131">
                  <c:v>32.94</c:v>
                </c:pt>
                <c:pt idx="132">
                  <c:v>32.65</c:v>
                </c:pt>
                <c:pt idx="133">
                  <c:v>32.65</c:v>
                </c:pt>
                <c:pt idx="134">
                  <c:v>32.65</c:v>
                </c:pt>
                <c:pt idx="135">
                  <c:v>32.65</c:v>
                </c:pt>
                <c:pt idx="136">
                  <c:v>32.65</c:v>
                </c:pt>
                <c:pt idx="137">
                  <c:v>32.65</c:v>
                </c:pt>
                <c:pt idx="138">
                  <c:v>32.65</c:v>
                </c:pt>
                <c:pt idx="139">
                  <c:v>32.65</c:v>
                </c:pt>
                <c:pt idx="140">
                  <c:v>32.65</c:v>
                </c:pt>
                <c:pt idx="141">
                  <c:v>32.65</c:v>
                </c:pt>
                <c:pt idx="142">
                  <c:v>32.65</c:v>
                </c:pt>
                <c:pt idx="143">
                  <c:v>32.65</c:v>
                </c:pt>
                <c:pt idx="144">
                  <c:v>32.65</c:v>
                </c:pt>
                <c:pt idx="145">
                  <c:v>32.65</c:v>
                </c:pt>
                <c:pt idx="146">
                  <c:v>32.65</c:v>
                </c:pt>
                <c:pt idx="147">
                  <c:v>32.65</c:v>
                </c:pt>
                <c:pt idx="148">
                  <c:v>32.65</c:v>
                </c:pt>
                <c:pt idx="149">
                  <c:v>32.65</c:v>
                </c:pt>
                <c:pt idx="150">
                  <c:v>32.65</c:v>
                </c:pt>
                <c:pt idx="151">
                  <c:v>32.65</c:v>
                </c:pt>
                <c:pt idx="152">
                  <c:v>32.65</c:v>
                </c:pt>
                <c:pt idx="153">
                  <c:v>32.65</c:v>
                </c:pt>
                <c:pt idx="154">
                  <c:v>32.65</c:v>
                </c:pt>
                <c:pt idx="155">
                  <c:v>32.65</c:v>
                </c:pt>
                <c:pt idx="156">
                  <c:v>32.65</c:v>
                </c:pt>
                <c:pt idx="157">
                  <c:v>32.65</c:v>
                </c:pt>
                <c:pt idx="158">
                  <c:v>32.65</c:v>
                </c:pt>
                <c:pt idx="159">
                  <c:v>32.65</c:v>
                </c:pt>
                <c:pt idx="160">
                  <c:v>32.65</c:v>
                </c:pt>
                <c:pt idx="161">
                  <c:v>32.65</c:v>
                </c:pt>
                <c:pt idx="162">
                  <c:v>32.65</c:v>
                </c:pt>
                <c:pt idx="163">
                  <c:v>32.65</c:v>
                </c:pt>
                <c:pt idx="164">
                  <c:v>32.65</c:v>
                </c:pt>
                <c:pt idx="165">
                  <c:v>32.65</c:v>
                </c:pt>
                <c:pt idx="166">
                  <c:v>32.65</c:v>
                </c:pt>
                <c:pt idx="167">
                  <c:v>32.65</c:v>
                </c:pt>
                <c:pt idx="168">
                  <c:v>32.65</c:v>
                </c:pt>
                <c:pt idx="169">
                  <c:v>32.65</c:v>
                </c:pt>
                <c:pt idx="170">
                  <c:v>32.65</c:v>
                </c:pt>
                <c:pt idx="171">
                  <c:v>32.65</c:v>
                </c:pt>
                <c:pt idx="172">
                  <c:v>32.65</c:v>
                </c:pt>
                <c:pt idx="173">
                  <c:v>32.65</c:v>
                </c:pt>
                <c:pt idx="174">
                  <c:v>32.65</c:v>
                </c:pt>
                <c:pt idx="175">
                  <c:v>32.65</c:v>
                </c:pt>
                <c:pt idx="176">
                  <c:v>32.65</c:v>
                </c:pt>
                <c:pt idx="177">
                  <c:v>32.65</c:v>
                </c:pt>
                <c:pt idx="178">
                  <c:v>32.65</c:v>
                </c:pt>
                <c:pt idx="179">
                  <c:v>32.65</c:v>
                </c:pt>
                <c:pt idx="180">
                  <c:v>32.65</c:v>
                </c:pt>
                <c:pt idx="181">
                  <c:v>32.65</c:v>
                </c:pt>
                <c:pt idx="182">
                  <c:v>32.65</c:v>
                </c:pt>
                <c:pt idx="183">
                  <c:v>32.65</c:v>
                </c:pt>
                <c:pt idx="184">
                  <c:v>32.65</c:v>
                </c:pt>
                <c:pt idx="185">
                  <c:v>32.65</c:v>
                </c:pt>
                <c:pt idx="186">
                  <c:v>32.65</c:v>
                </c:pt>
                <c:pt idx="187">
                  <c:v>32.65</c:v>
                </c:pt>
                <c:pt idx="188">
                  <c:v>32.65</c:v>
                </c:pt>
                <c:pt idx="189">
                  <c:v>32.65</c:v>
                </c:pt>
                <c:pt idx="190">
                  <c:v>32.65</c:v>
                </c:pt>
                <c:pt idx="191">
                  <c:v>32.65</c:v>
                </c:pt>
                <c:pt idx="192">
                  <c:v>32.65</c:v>
                </c:pt>
                <c:pt idx="193">
                  <c:v>32.65</c:v>
                </c:pt>
                <c:pt idx="194">
                  <c:v>32.65</c:v>
                </c:pt>
                <c:pt idx="195">
                  <c:v>32.65</c:v>
                </c:pt>
                <c:pt idx="196">
                  <c:v>32.65</c:v>
                </c:pt>
                <c:pt idx="197">
                  <c:v>32.65</c:v>
                </c:pt>
                <c:pt idx="198">
                  <c:v>32.65</c:v>
                </c:pt>
                <c:pt idx="199">
                  <c:v>32.65</c:v>
                </c:pt>
                <c:pt idx="200">
                  <c:v>32.65</c:v>
                </c:pt>
                <c:pt idx="201">
                  <c:v>32.65</c:v>
                </c:pt>
                <c:pt idx="202">
                  <c:v>32.65</c:v>
                </c:pt>
                <c:pt idx="203">
                  <c:v>32.65</c:v>
                </c:pt>
                <c:pt idx="204">
                  <c:v>32.65</c:v>
                </c:pt>
                <c:pt idx="205">
                  <c:v>32.65</c:v>
                </c:pt>
                <c:pt idx="206">
                  <c:v>32.65</c:v>
                </c:pt>
                <c:pt idx="207">
                  <c:v>32.65</c:v>
                </c:pt>
                <c:pt idx="208">
                  <c:v>32.65</c:v>
                </c:pt>
                <c:pt idx="209">
                  <c:v>32.65</c:v>
                </c:pt>
                <c:pt idx="210">
                  <c:v>32.65</c:v>
                </c:pt>
                <c:pt idx="211">
                  <c:v>32.65</c:v>
                </c:pt>
                <c:pt idx="212">
                  <c:v>32.65</c:v>
                </c:pt>
                <c:pt idx="213">
                  <c:v>32.65</c:v>
                </c:pt>
                <c:pt idx="214">
                  <c:v>32.65</c:v>
                </c:pt>
                <c:pt idx="215">
                  <c:v>32.65</c:v>
                </c:pt>
                <c:pt idx="216">
                  <c:v>32.65</c:v>
                </c:pt>
                <c:pt idx="217">
                  <c:v>32.65</c:v>
                </c:pt>
                <c:pt idx="218">
                  <c:v>32.65</c:v>
                </c:pt>
                <c:pt idx="219">
                  <c:v>32.65</c:v>
                </c:pt>
                <c:pt idx="220">
                  <c:v>32.65</c:v>
                </c:pt>
                <c:pt idx="221">
                  <c:v>32.65</c:v>
                </c:pt>
                <c:pt idx="222">
                  <c:v>32.65</c:v>
                </c:pt>
                <c:pt idx="223">
                  <c:v>32.65</c:v>
                </c:pt>
                <c:pt idx="224">
                  <c:v>32.65</c:v>
                </c:pt>
                <c:pt idx="225">
                  <c:v>32.65</c:v>
                </c:pt>
                <c:pt idx="226">
                  <c:v>32.65</c:v>
                </c:pt>
                <c:pt idx="227">
                  <c:v>32.65</c:v>
                </c:pt>
                <c:pt idx="228">
                  <c:v>32.65</c:v>
                </c:pt>
                <c:pt idx="229">
                  <c:v>32.36</c:v>
                </c:pt>
                <c:pt idx="230">
                  <c:v>32.65</c:v>
                </c:pt>
                <c:pt idx="231">
                  <c:v>32.65</c:v>
                </c:pt>
                <c:pt idx="232">
                  <c:v>32.65</c:v>
                </c:pt>
                <c:pt idx="233">
                  <c:v>32.65</c:v>
                </c:pt>
                <c:pt idx="234">
                  <c:v>32.65</c:v>
                </c:pt>
                <c:pt idx="235">
                  <c:v>32.65</c:v>
                </c:pt>
                <c:pt idx="236">
                  <c:v>32.65</c:v>
                </c:pt>
                <c:pt idx="237">
                  <c:v>32.65</c:v>
                </c:pt>
                <c:pt idx="238">
                  <c:v>32.65</c:v>
                </c:pt>
                <c:pt idx="239">
                  <c:v>32.65</c:v>
                </c:pt>
                <c:pt idx="240">
                  <c:v>32.65</c:v>
                </c:pt>
                <c:pt idx="241">
                  <c:v>32.36</c:v>
                </c:pt>
                <c:pt idx="242">
                  <c:v>32.65</c:v>
                </c:pt>
                <c:pt idx="243">
                  <c:v>32.65</c:v>
                </c:pt>
                <c:pt idx="244">
                  <c:v>32.65</c:v>
                </c:pt>
                <c:pt idx="245">
                  <c:v>32.36</c:v>
                </c:pt>
                <c:pt idx="246">
                  <c:v>32.65</c:v>
                </c:pt>
                <c:pt idx="247">
                  <c:v>32.36</c:v>
                </c:pt>
                <c:pt idx="248">
                  <c:v>32.65</c:v>
                </c:pt>
                <c:pt idx="249">
                  <c:v>32.65</c:v>
                </c:pt>
                <c:pt idx="250">
                  <c:v>32.36</c:v>
                </c:pt>
                <c:pt idx="251">
                  <c:v>32.65</c:v>
                </c:pt>
                <c:pt idx="252">
                  <c:v>32.65</c:v>
                </c:pt>
                <c:pt idx="253">
                  <c:v>32.65</c:v>
                </c:pt>
                <c:pt idx="254">
                  <c:v>32.65</c:v>
                </c:pt>
                <c:pt idx="255">
                  <c:v>32.65</c:v>
                </c:pt>
                <c:pt idx="256">
                  <c:v>32.65</c:v>
                </c:pt>
                <c:pt idx="257">
                  <c:v>32.65</c:v>
                </c:pt>
                <c:pt idx="258">
                  <c:v>32.65</c:v>
                </c:pt>
                <c:pt idx="259">
                  <c:v>32.65</c:v>
                </c:pt>
                <c:pt idx="260">
                  <c:v>32.36</c:v>
                </c:pt>
                <c:pt idx="261">
                  <c:v>32.65</c:v>
                </c:pt>
                <c:pt idx="262">
                  <c:v>32.65</c:v>
                </c:pt>
                <c:pt idx="263">
                  <c:v>32.65</c:v>
                </c:pt>
                <c:pt idx="264">
                  <c:v>32.65</c:v>
                </c:pt>
                <c:pt idx="265">
                  <c:v>32.65</c:v>
                </c:pt>
                <c:pt idx="266">
                  <c:v>32.36</c:v>
                </c:pt>
                <c:pt idx="267">
                  <c:v>32.65</c:v>
                </c:pt>
                <c:pt idx="268">
                  <c:v>32.65</c:v>
                </c:pt>
                <c:pt idx="269">
                  <c:v>32.65</c:v>
                </c:pt>
                <c:pt idx="270">
                  <c:v>32.36</c:v>
                </c:pt>
                <c:pt idx="271">
                  <c:v>32.65</c:v>
                </c:pt>
                <c:pt idx="272">
                  <c:v>32.65</c:v>
                </c:pt>
                <c:pt idx="273">
                  <c:v>32.65</c:v>
                </c:pt>
                <c:pt idx="274">
                  <c:v>32.36</c:v>
                </c:pt>
                <c:pt idx="275">
                  <c:v>32.65</c:v>
                </c:pt>
                <c:pt idx="276">
                  <c:v>32.36</c:v>
                </c:pt>
                <c:pt idx="277">
                  <c:v>32.36</c:v>
                </c:pt>
                <c:pt idx="278">
                  <c:v>32.65</c:v>
                </c:pt>
                <c:pt idx="279">
                  <c:v>32.36</c:v>
                </c:pt>
                <c:pt idx="280">
                  <c:v>32.65</c:v>
                </c:pt>
                <c:pt idx="281">
                  <c:v>32.65</c:v>
                </c:pt>
                <c:pt idx="282">
                  <c:v>32.36</c:v>
                </c:pt>
                <c:pt idx="283">
                  <c:v>32.65</c:v>
                </c:pt>
                <c:pt idx="284">
                  <c:v>32.36</c:v>
                </c:pt>
                <c:pt idx="285">
                  <c:v>32.36</c:v>
                </c:pt>
                <c:pt idx="286">
                  <c:v>32.36</c:v>
                </c:pt>
                <c:pt idx="287">
                  <c:v>32.65</c:v>
                </c:pt>
                <c:pt idx="288">
                  <c:v>32.36</c:v>
                </c:pt>
                <c:pt idx="289">
                  <c:v>32.36</c:v>
                </c:pt>
                <c:pt idx="290">
                  <c:v>32.36</c:v>
                </c:pt>
                <c:pt idx="291">
                  <c:v>32.65</c:v>
                </c:pt>
                <c:pt idx="292">
                  <c:v>32.65</c:v>
                </c:pt>
                <c:pt idx="293">
                  <c:v>32.36</c:v>
                </c:pt>
                <c:pt idx="294">
                  <c:v>32.65</c:v>
                </c:pt>
                <c:pt idx="295">
                  <c:v>32.65</c:v>
                </c:pt>
                <c:pt idx="296">
                  <c:v>32.36</c:v>
                </c:pt>
                <c:pt idx="297">
                  <c:v>32.36</c:v>
                </c:pt>
                <c:pt idx="298">
                  <c:v>32.36</c:v>
                </c:pt>
                <c:pt idx="299">
                  <c:v>32.65</c:v>
                </c:pt>
                <c:pt idx="300">
                  <c:v>32.36</c:v>
                </c:pt>
                <c:pt idx="301">
                  <c:v>32.36</c:v>
                </c:pt>
                <c:pt idx="302">
                  <c:v>32.36</c:v>
                </c:pt>
                <c:pt idx="303">
                  <c:v>32.65</c:v>
                </c:pt>
                <c:pt idx="304">
                  <c:v>32.65</c:v>
                </c:pt>
                <c:pt idx="305">
                  <c:v>32.65</c:v>
                </c:pt>
                <c:pt idx="306">
                  <c:v>32.65</c:v>
                </c:pt>
                <c:pt idx="307">
                  <c:v>32.65</c:v>
                </c:pt>
                <c:pt idx="308">
                  <c:v>32.65</c:v>
                </c:pt>
                <c:pt idx="309">
                  <c:v>32.36</c:v>
                </c:pt>
                <c:pt idx="310">
                  <c:v>32.65</c:v>
                </c:pt>
                <c:pt idx="311">
                  <c:v>32.65</c:v>
                </c:pt>
                <c:pt idx="312">
                  <c:v>32.36</c:v>
                </c:pt>
                <c:pt idx="313">
                  <c:v>32.36</c:v>
                </c:pt>
                <c:pt idx="314">
                  <c:v>32.36</c:v>
                </c:pt>
                <c:pt idx="315">
                  <c:v>32.36</c:v>
                </c:pt>
                <c:pt idx="316">
                  <c:v>32.36</c:v>
                </c:pt>
                <c:pt idx="317">
                  <c:v>32.36</c:v>
                </c:pt>
                <c:pt idx="318">
                  <c:v>32.36</c:v>
                </c:pt>
                <c:pt idx="319">
                  <c:v>32.65</c:v>
                </c:pt>
                <c:pt idx="320">
                  <c:v>32.65</c:v>
                </c:pt>
                <c:pt idx="321">
                  <c:v>32.36</c:v>
                </c:pt>
                <c:pt idx="322">
                  <c:v>32.65</c:v>
                </c:pt>
                <c:pt idx="323">
                  <c:v>32.36</c:v>
                </c:pt>
                <c:pt idx="324">
                  <c:v>32.36</c:v>
                </c:pt>
                <c:pt idx="325">
                  <c:v>32.65</c:v>
                </c:pt>
                <c:pt idx="326">
                  <c:v>32.36</c:v>
                </c:pt>
                <c:pt idx="327">
                  <c:v>32.65</c:v>
                </c:pt>
                <c:pt idx="328">
                  <c:v>32.36</c:v>
                </c:pt>
                <c:pt idx="329">
                  <c:v>32.36</c:v>
                </c:pt>
                <c:pt idx="330">
                  <c:v>32.36</c:v>
                </c:pt>
                <c:pt idx="331">
                  <c:v>32.36</c:v>
                </c:pt>
                <c:pt idx="332">
                  <c:v>32.36</c:v>
                </c:pt>
                <c:pt idx="333">
                  <c:v>32.32</c:v>
                </c:pt>
                <c:pt idx="334">
                  <c:v>32.36</c:v>
                </c:pt>
                <c:pt idx="335">
                  <c:v>32.36</c:v>
                </c:pt>
                <c:pt idx="336">
                  <c:v>32.36</c:v>
                </c:pt>
                <c:pt idx="337">
                  <c:v>32.36</c:v>
                </c:pt>
                <c:pt idx="338">
                  <c:v>32.65</c:v>
                </c:pt>
                <c:pt idx="339">
                  <c:v>32.36</c:v>
                </c:pt>
                <c:pt idx="340">
                  <c:v>32.65</c:v>
                </c:pt>
                <c:pt idx="341">
                  <c:v>32.36</c:v>
                </c:pt>
                <c:pt idx="342">
                  <c:v>32.36</c:v>
                </c:pt>
                <c:pt idx="343">
                  <c:v>32.36</c:v>
                </c:pt>
                <c:pt idx="344">
                  <c:v>32.65</c:v>
                </c:pt>
                <c:pt idx="345">
                  <c:v>32.36</c:v>
                </c:pt>
                <c:pt idx="346">
                  <c:v>32.65</c:v>
                </c:pt>
                <c:pt idx="347">
                  <c:v>32.36</c:v>
                </c:pt>
                <c:pt idx="348">
                  <c:v>32.36</c:v>
                </c:pt>
                <c:pt idx="349">
                  <c:v>32.36</c:v>
                </c:pt>
                <c:pt idx="350">
                  <c:v>32.36</c:v>
                </c:pt>
                <c:pt idx="351">
                  <c:v>32.36</c:v>
                </c:pt>
                <c:pt idx="352">
                  <c:v>32.36</c:v>
                </c:pt>
                <c:pt idx="353">
                  <c:v>32.36</c:v>
                </c:pt>
                <c:pt idx="354">
                  <c:v>32.36</c:v>
                </c:pt>
                <c:pt idx="355">
                  <c:v>32.36</c:v>
                </c:pt>
                <c:pt idx="356">
                  <c:v>32.36</c:v>
                </c:pt>
                <c:pt idx="357">
                  <c:v>32.32</c:v>
                </c:pt>
                <c:pt idx="358">
                  <c:v>32.32</c:v>
                </c:pt>
                <c:pt idx="359">
                  <c:v>32.36</c:v>
                </c:pt>
                <c:pt idx="360">
                  <c:v>32.36</c:v>
                </c:pt>
                <c:pt idx="361">
                  <c:v>32.36</c:v>
                </c:pt>
                <c:pt idx="362">
                  <c:v>32.32</c:v>
                </c:pt>
                <c:pt idx="363">
                  <c:v>32.36</c:v>
                </c:pt>
                <c:pt idx="364">
                  <c:v>32.32</c:v>
                </c:pt>
                <c:pt idx="365">
                  <c:v>32.36</c:v>
                </c:pt>
                <c:pt idx="366">
                  <c:v>32.32</c:v>
                </c:pt>
                <c:pt idx="367">
                  <c:v>32.36</c:v>
                </c:pt>
                <c:pt idx="368">
                  <c:v>32.36</c:v>
                </c:pt>
                <c:pt idx="369">
                  <c:v>32.36</c:v>
                </c:pt>
                <c:pt idx="370">
                  <c:v>32.36</c:v>
                </c:pt>
                <c:pt idx="371">
                  <c:v>32.32</c:v>
                </c:pt>
                <c:pt idx="372">
                  <c:v>32.32</c:v>
                </c:pt>
                <c:pt idx="373">
                  <c:v>32.32</c:v>
                </c:pt>
                <c:pt idx="374">
                  <c:v>32.36</c:v>
                </c:pt>
                <c:pt idx="375">
                  <c:v>32.32</c:v>
                </c:pt>
                <c:pt idx="376">
                  <c:v>32.32</c:v>
                </c:pt>
                <c:pt idx="377">
                  <c:v>32.32</c:v>
                </c:pt>
                <c:pt idx="378">
                  <c:v>32.36</c:v>
                </c:pt>
                <c:pt idx="379">
                  <c:v>32.36</c:v>
                </c:pt>
                <c:pt idx="380">
                  <c:v>32.36</c:v>
                </c:pt>
                <c:pt idx="381">
                  <c:v>32.32</c:v>
                </c:pt>
                <c:pt idx="382">
                  <c:v>32.32</c:v>
                </c:pt>
                <c:pt idx="383">
                  <c:v>32.32</c:v>
                </c:pt>
                <c:pt idx="384">
                  <c:v>32.36</c:v>
                </c:pt>
                <c:pt idx="385">
                  <c:v>32.32</c:v>
                </c:pt>
                <c:pt idx="386">
                  <c:v>32.32</c:v>
                </c:pt>
                <c:pt idx="387">
                  <c:v>32.36</c:v>
                </c:pt>
                <c:pt idx="388">
                  <c:v>32.32</c:v>
                </c:pt>
                <c:pt idx="389">
                  <c:v>32.36</c:v>
                </c:pt>
                <c:pt idx="390">
                  <c:v>32.36</c:v>
                </c:pt>
                <c:pt idx="391">
                  <c:v>32.32</c:v>
                </c:pt>
                <c:pt idx="392">
                  <c:v>32.36</c:v>
                </c:pt>
                <c:pt idx="393">
                  <c:v>32.32</c:v>
                </c:pt>
                <c:pt idx="394">
                  <c:v>32.36</c:v>
                </c:pt>
                <c:pt idx="395">
                  <c:v>32.32</c:v>
                </c:pt>
                <c:pt idx="396">
                  <c:v>32.32</c:v>
                </c:pt>
                <c:pt idx="397">
                  <c:v>32.36</c:v>
                </c:pt>
                <c:pt idx="398">
                  <c:v>32.32</c:v>
                </c:pt>
                <c:pt idx="399">
                  <c:v>32.32</c:v>
                </c:pt>
                <c:pt idx="400">
                  <c:v>32.32</c:v>
                </c:pt>
                <c:pt idx="401">
                  <c:v>32.32</c:v>
                </c:pt>
                <c:pt idx="402">
                  <c:v>32.32</c:v>
                </c:pt>
                <c:pt idx="403">
                  <c:v>32.32</c:v>
                </c:pt>
                <c:pt idx="404">
                  <c:v>32.32</c:v>
                </c:pt>
                <c:pt idx="405">
                  <c:v>32.32</c:v>
                </c:pt>
                <c:pt idx="406">
                  <c:v>32.32</c:v>
                </c:pt>
                <c:pt idx="407">
                  <c:v>32.32</c:v>
                </c:pt>
                <c:pt idx="408">
                  <c:v>32.32</c:v>
                </c:pt>
                <c:pt idx="409">
                  <c:v>32.32</c:v>
                </c:pt>
                <c:pt idx="410">
                  <c:v>32.32</c:v>
                </c:pt>
                <c:pt idx="411">
                  <c:v>32.32</c:v>
                </c:pt>
                <c:pt idx="412">
                  <c:v>32.32</c:v>
                </c:pt>
                <c:pt idx="413">
                  <c:v>32.32</c:v>
                </c:pt>
                <c:pt idx="414">
                  <c:v>32.32</c:v>
                </c:pt>
                <c:pt idx="415">
                  <c:v>32.32</c:v>
                </c:pt>
                <c:pt idx="416">
                  <c:v>32.32</c:v>
                </c:pt>
                <c:pt idx="417">
                  <c:v>32.32</c:v>
                </c:pt>
                <c:pt idx="418">
                  <c:v>32.32</c:v>
                </c:pt>
                <c:pt idx="419">
                  <c:v>32.32</c:v>
                </c:pt>
                <c:pt idx="420">
                  <c:v>32.32</c:v>
                </c:pt>
                <c:pt idx="421">
                  <c:v>32.32</c:v>
                </c:pt>
                <c:pt idx="422">
                  <c:v>32.32</c:v>
                </c:pt>
                <c:pt idx="423">
                  <c:v>32.32</c:v>
                </c:pt>
                <c:pt idx="424">
                  <c:v>32.32</c:v>
                </c:pt>
                <c:pt idx="425">
                  <c:v>32.32</c:v>
                </c:pt>
                <c:pt idx="426">
                  <c:v>32.32</c:v>
                </c:pt>
                <c:pt idx="427">
                  <c:v>32.32</c:v>
                </c:pt>
                <c:pt idx="428">
                  <c:v>32.32</c:v>
                </c:pt>
                <c:pt idx="429">
                  <c:v>32.32</c:v>
                </c:pt>
                <c:pt idx="430">
                  <c:v>32.32</c:v>
                </c:pt>
                <c:pt idx="431">
                  <c:v>32.32</c:v>
                </c:pt>
                <c:pt idx="432">
                  <c:v>32.32</c:v>
                </c:pt>
                <c:pt idx="433">
                  <c:v>32.32</c:v>
                </c:pt>
                <c:pt idx="434">
                  <c:v>32.36</c:v>
                </c:pt>
                <c:pt idx="435">
                  <c:v>32.32</c:v>
                </c:pt>
                <c:pt idx="436">
                  <c:v>32.32</c:v>
                </c:pt>
                <c:pt idx="437">
                  <c:v>32.32</c:v>
                </c:pt>
                <c:pt idx="438">
                  <c:v>32.32</c:v>
                </c:pt>
                <c:pt idx="439">
                  <c:v>32.32</c:v>
                </c:pt>
                <c:pt idx="440">
                  <c:v>32.03</c:v>
                </c:pt>
                <c:pt idx="441">
                  <c:v>32.32</c:v>
                </c:pt>
                <c:pt idx="442">
                  <c:v>32.32</c:v>
                </c:pt>
                <c:pt idx="443">
                  <c:v>32.32</c:v>
                </c:pt>
                <c:pt idx="444">
                  <c:v>32.32</c:v>
                </c:pt>
                <c:pt idx="445">
                  <c:v>32.32</c:v>
                </c:pt>
                <c:pt idx="446">
                  <c:v>32.32</c:v>
                </c:pt>
                <c:pt idx="447">
                  <c:v>32.32</c:v>
                </c:pt>
                <c:pt idx="448">
                  <c:v>32.03</c:v>
                </c:pt>
                <c:pt idx="449">
                  <c:v>32.32</c:v>
                </c:pt>
                <c:pt idx="450">
                  <c:v>32.32</c:v>
                </c:pt>
                <c:pt idx="451">
                  <c:v>32.03</c:v>
                </c:pt>
                <c:pt idx="452">
                  <c:v>32.32</c:v>
                </c:pt>
                <c:pt idx="453">
                  <c:v>32.32</c:v>
                </c:pt>
                <c:pt idx="454">
                  <c:v>32.32</c:v>
                </c:pt>
                <c:pt idx="455">
                  <c:v>32.32</c:v>
                </c:pt>
                <c:pt idx="456">
                  <c:v>32.03</c:v>
                </c:pt>
                <c:pt idx="457">
                  <c:v>32.32</c:v>
                </c:pt>
                <c:pt idx="458">
                  <c:v>32.03</c:v>
                </c:pt>
                <c:pt idx="459">
                  <c:v>32.32</c:v>
                </c:pt>
                <c:pt idx="460">
                  <c:v>32.32</c:v>
                </c:pt>
                <c:pt idx="461">
                  <c:v>32.03</c:v>
                </c:pt>
                <c:pt idx="462">
                  <c:v>32.32</c:v>
                </c:pt>
                <c:pt idx="463">
                  <c:v>32.32</c:v>
                </c:pt>
                <c:pt idx="464">
                  <c:v>32.03</c:v>
                </c:pt>
                <c:pt idx="465">
                  <c:v>32.03</c:v>
                </c:pt>
                <c:pt idx="466">
                  <c:v>32.03</c:v>
                </c:pt>
                <c:pt idx="467">
                  <c:v>32.03</c:v>
                </c:pt>
                <c:pt idx="468">
                  <c:v>32.03</c:v>
                </c:pt>
                <c:pt idx="469">
                  <c:v>32.03</c:v>
                </c:pt>
                <c:pt idx="470">
                  <c:v>32.03</c:v>
                </c:pt>
                <c:pt idx="471">
                  <c:v>32.03</c:v>
                </c:pt>
                <c:pt idx="472">
                  <c:v>32.03</c:v>
                </c:pt>
                <c:pt idx="473">
                  <c:v>32.32</c:v>
                </c:pt>
                <c:pt idx="474">
                  <c:v>32.03</c:v>
                </c:pt>
                <c:pt idx="475">
                  <c:v>32.03</c:v>
                </c:pt>
                <c:pt idx="476">
                  <c:v>32.03</c:v>
                </c:pt>
                <c:pt idx="477">
                  <c:v>32.03</c:v>
                </c:pt>
                <c:pt idx="478">
                  <c:v>32.32</c:v>
                </c:pt>
                <c:pt idx="479">
                  <c:v>32.03</c:v>
                </c:pt>
                <c:pt idx="480">
                  <c:v>32.03</c:v>
                </c:pt>
                <c:pt idx="481">
                  <c:v>32.03</c:v>
                </c:pt>
                <c:pt idx="482">
                  <c:v>32.03</c:v>
                </c:pt>
                <c:pt idx="483">
                  <c:v>32.03</c:v>
                </c:pt>
                <c:pt idx="484">
                  <c:v>32.03</c:v>
                </c:pt>
                <c:pt idx="485">
                  <c:v>32.03</c:v>
                </c:pt>
                <c:pt idx="486">
                  <c:v>32.03</c:v>
                </c:pt>
                <c:pt idx="487">
                  <c:v>32.03</c:v>
                </c:pt>
                <c:pt idx="488">
                  <c:v>32.03</c:v>
                </c:pt>
                <c:pt idx="489">
                  <c:v>32.03</c:v>
                </c:pt>
                <c:pt idx="490">
                  <c:v>32.03</c:v>
                </c:pt>
                <c:pt idx="491">
                  <c:v>32.03</c:v>
                </c:pt>
                <c:pt idx="492">
                  <c:v>32.03</c:v>
                </c:pt>
                <c:pt idx="493">
                  <c:v>32.03</c:v>
                </c:pt>
                <c:pt idx="494">
                  <c:v>32.03</c:v>
                </c:pt>
                <c:pt idx="495">
                  <c:v>32.03</c:v>
                </c:pt>
                <c:pt idx="496">
                  <c:v>32.03</c:v>
                </c:pt>
                <c:pt idx="497">
                  <c:v>32.03</c:v>
                </c:pt>
                <c:pt idx="498">
                  <c:v>32.03</c:v>
                </c:pt>
                <c:pt idx="499">
                  <c:v>32.03</c:v>
                </c:pt>
                <c:pt idx="500">
                  <c:v>32.03</c:v>
                </c:pt>
                <c:pt idx="501">
                  <c:v>32.03</c:v>
                </c:pt>
                <c:pt idx="502">
                  <c:v>32.03</c:v>
                </c:pt>
                <c:pt idx="503">
                  <c:v>32.03</c:v>
                </c:pt>
                <c:pt idx="504">
                  <c:v>32.03</c:v>
                </c:pt>
                <c:pt idx="505">
                  <c:v>32.03</c:v>
                </c:pt>
                <c:pt idx="506">
                  <c:v>32.03</c:v>
                </c:pt>
                <c:pt idx="507">
                  <c:v>32.03</c:v>
                </c:pt>
                <c:pt idx="508">
                  <c:v>32.03</c:v>
                </c:pt>
                <c:pt idx="509">
                  <c:v>32.03</c:v>
                </c:pt>
                <c:pt idx="510">
                  <c:v>32.03</c:v>
                </c:pt>
                <c:pt idx="511">
                  <c:v>32.03</c:v>
                </c:pt>
                <c:pt idx="512">
                  <c:v>32.03</c:v>
                </c:pt>
                <c:pt idx="513">
                  <c:v>32.03</c:v>
                </c:pt>
                <c:pt idx="514">
                  <c:v>32.03</c:v>
                </c:pt>
                <c:pt idx="515">
                  <c:v>32.03</c:v>
                </c:pt>
                <c:pt idx="516">
                  <c:v>32.03</c:v>
                </c:pt>
                <c:pt idx="517">
                  <c:v>32.03</c:v>
                </c:pt>
                <c:pt idx="518">
                  <c:v>32.03</c:v>
                </c:pt>
                <c:pt idx="519">
                  <c:v>32.03</c:v>
                </c:pt>
                <c:pt idx="520">
                  <c:v>32.03</c:v>
                </c:pt>
                <c:pt idx="521">
                  <c:v>32.03</c:v>
                </c:pt>
                <c:pt idx="522">
                  <c:v>32.03</c:v>
                </c:pt>
                <c:pt idx="523">
                  <c:v>32.03</c:v>
                </c:pt>
                <c:pt idx="524">
                  <c:v>32.03</c:v>
                </c:pt>
                <c:pt idx="525">
                  <c:v>32.03</c:v>
                </c:pt>
                <c:pt idx="526">
                  <c:v>32.03</c:v>
                </c:pt>
                <c:pt idx="527">
                  <c:v>32.03</c:v>
                </c:pt>
                <c:pt idx="528">
                  <c:v>32.03</c:v>
                </c:pt>
                <c:pt idx="529">
                  <c:v>32.03</c:v>
                </c:pt>
                <c:pt idx="530">
                  <c:v>32.03</c:v>
                </c:pt>
                <c:pt idx="531">
                  <c:v>32.03</c:v>
                </c:pt>
                <c:pt idx="532">
                  <c:v>32.03</c:v>
                </c:pt>
                <c:pt idx="533">
                  <c:v>32.03</c:v>
                </c:pt>
                <c:pt idx="534">
                  <c:v>32.03</c:v>
                </c:pt>
                <c:pt idx="535">
                  <c:v>32.03</c:v>
                </c:pt>
                <c:pt idx="536">
                  <c:v>32.03</c:v>
                </c:pt>
                <c:pt idx="537">
                  <c:v>32.03</c:v>
                </c:pt>
                <c:pt idx="538">
                  <c:v>32.03</c:v>
                </c:pt>
                <c:pt idx="539">
                  <c:v>32.03</c:v>
                </c:pt>
                <c:pt idx="540">
                  <c:v>32.03</c:v>
                </c:pt>
                <c:pt idx="541">
                  <c:v>32.03</c:v>
                </c:pt>
                <c:pt idx="542">
                  <c:v>32.03</c:v>
                </c:pt>
                <c:pt idx="543">
                  <c:v>32.03</c:v>
                </c:pt>
                <c:pt idx="544">
                  <c:v>32.03</c:v>
                </c:pt>
                <c:pt idx="545">
                  <c:v>32.03</c:v>
                </c:pt>
                <c:pt idx="546">
                  <c:v>32.03</c:v>
                </c:pt>
                <c:pt idx="547">
                  <c:v>32.03</c:v>
                </c:pt>
                <c:pt idx="548">
                  <c:v>32.03</c:v>
                </c:pt>
                <c:pt idx="549">
                  <c:v>32.03</c:v>
                </c:pt>
                <c:pt idx="550">
                  <c:v>32.03</c:v>
                </c:pt>
                <c:pt idx="551">
                  <c:v>32.03</c:v>
                </c:pt>
                <c:pt idx="552">
                  <c:v>32.03</c:v>
                </c:pt>
                <c:pt idx="553">
                  <c:v>32.03</c:v>
                </c:pt>
                <c:pt idx="554">
                  <c:v>32.03</c:v>
                </c:pt>
                <c:pt idx="555">
                  <c:v>32.03</c:v>
                </c:pt>
                <c:pt idx="556">
                  <c:v>32.03</c:v>
                </c:pt>
                <c:pt idx="557">
                  <c:v>32.03</c:v>
                </c:pt>
                <c:pt idx="558">
                  <c:v>32.03</c:v>
                </c:pt>
                <c:pt idx="559">
                  <c:v>32.03</c:v>
                </c:pt>
                <c:pt idx="560">
                  <c:v>32.03</c:v>
                </c:pt>
                <c:pt idx="561">
                  <c:v>32.03</c:v>
                </c:pt>
                <c:pt idx="562">
                  <c:v>32.03</c:v>
                </c:pt>
                <c:pt idx="563">
                  <c:v>32.03</c:v>
                </c:pt>
                <c:pt idx="564">
                  <c:v>32.03</c:v>
                </c:pt>
                <c:pt idx="565">
                  <c:v>32.03</c:v>
                </c:pt>
                <c:pt idx="566">
                  <c:v>32.03</c:v>
                </c:pt>
                <c:pt idx="567">
                  <c:v>32.03</c:v>
                </c:pt>
                <c:pt idx="568">
                  <c:v>32.03</c:v>
                </c:pt>
                <c:pt idx="569">
                  <c:v>32.03</c:v>
                </c:pt>
                <c:pt idx="570">
                  <c:v>32.03</c:v>
                </c:pt>
                <c:pt idx="571">
                  <c:v>32.03</c:v>
                </c:pt>
                <c:pt idx="572">
                  <c:v>32.03</c:v>
                </c:pt>
                <c:pt idx="573">
                  <c:v>32.03</c:v>
                </c:pt>
                <c:pt idx="574">
                  <c:v>32.03</c:v>
                </c:pt>
                <c:pt idx="575">
                  <c:v>32.03</c:v>
                </c:pt>
                <c:pt idx="576">
                  <c:v>32.03</c:v>
                </c:pt>
                <c:pt idx="577">
                  <c:v>32.03</c:v>
                </c:pt>
                <c:pt idx="578">
                  <c:v>32.03</c:v>
                </c:pt>
                <c:pt idx="579">
                  <c:v>32.03</c:v>
                </c:pt>
                <c:pt idx="580">
                  <c:v>32.03</c:v>
                </c:pt>
                <c:pt idx="581">
                  <c:v>32.03</c:v>
                </c:pt>
                <c:pt idx="582">
                  <c:v>32.03</c:v>
                </c:pt>
                <c:pt idx="583">
                  <c:v>32.03</c:v>
                </c:pt>
                <c:pt idx="584">
                  <c:v>32.03</c:v>
                </c:pt>
                <c:pt idx="585">
                  <c:v>32.03</c:v>
                </c:pt>
                <c:pt idx="586">
                  <c:v>32.03</c:v>
                </c:pt>
                <c:pt idx="587">
                  <c:v>32.03</c:v>
                </c:pt>
                <c:pt idx="588">
                  <c:v>32.03</c:v>
                </c:pt>
                <c:pt idx="589">
                  <c:v>32.03</c:v>
                </c:pt>
                <c:pt idx="590">
                  <c:v>32.03</c:v>
                </c:pt>
                <c:pt idx="591">
                  <c:v>32.03</c:v>
                </c:pt>
                <c:pt idx="592">
                  <c:v>32.03</c:v>
                </c:pt>
                <c:pt idx="593">
                  <c:v>32.03</c:v>
                </c:pt>
                <c:pt idx="594">
                  <c:v>32.03</c:v>
                </c:pt>
                <c:pt idx="595">
                  <c:v>32.03</c:v>
                </c:pt>
                <c:pt idx="596">
                  <c:v>32.03</c:v>
                </c:pt>
                <c:pt idx="597">
                  <c:v>32.03</c:v>
                </c:pt>
                <c:pt idx="598">
                  <c:v>32.03</c:v>
                </c:pt>
                <c:pt idx="599">
                  <c:v>32.03</c:v>
                </c:pt>
                <c:pt idx="600">
                  <c:v>32.03</c:v>
                </c:pt>
                <c:pt idx="601">
                  <c:v>31.75</c:v>
                </c:pt>
                <c:pt idx="602">
                  <c:v>32.03</c:v>
                </c:pt>
                <c:pt idx="603">
                  <c:v>32.03</c:v>
                </c:pt>
                <c:pt idx="604">
                  <c:v>32.03</c:v>
                </c:pt>
                <c:pt idx="605">
                  <c:v>32.03</c:v>
                </c:pt>
                <c:pt idx="606">
                  <c:v>32.03</c:v>
                </c:pt>
                <c:pt idx="607">
                  <c:v>32.03</c:v>
                </c:pt>
                <c:pt idx="608">
                  <c:v>32.03</c:v>
                </c:pt>
                <c:pt idx="609">
                  <c:v>32.03</c:v>
                </c:pt>
                <c:pt idx="610">
                  <c:v>32.03</c:v>
                </c:pt>
                <c:pt idx="611">
                  <c:v>32.03</c:v>
                </c:pt>
                <c:pt idx="612">
                  <c:v>32.03</c:v>
                </c:pt>
                <c:pt idx="613">
                  <c:v>32.03</c:v>
                </c:pt>
                <c:pt idx="614">
                  <c:v>32.03</c:v>
                </c:pt>
                <c:pt idx="615">
                  <c:v>32.03</c:v>
                </c:pt>
                <c:pt idx="616">
                  <c:v>32.03</c:v>
                </c:pt>
                <c:pt idx="617">
                  <c:v>32.03</c:v>
                </c:pt>
                <c:pt idx="618">
                  <c:v>31.99</c:v>
                </c:pt>
                <c:pt idx="619">
                  <c:v>32.03</c:v>
                </c:pt>
                <c:pt idx="620">
                  <c:v>32.03</c:v>
                </c:pt>
                <c:pt idx="621">
                  <c:v>32.03</c:v>
                </c:pt>
                <c:pt idx="622">
                  <c:v>32.03</c:v>
                </c:pt>
                <c:pt idx="623">
                  <c:v>31.99</c:v>
                </c:pt>
                <c:pt idx="624">
                  <c:v>31.75</c:v>
                </c:pt>
                <c:pt idx="625">
                  <c:v>32.03</c:v>
                </c:pt>
                <c:pt idx="626">
                  <c:v>32.03</c:v>
                </c:pt>
                <c:pt idx="627">
                  <c:v>32.03</c:v>
                </c:pt>
                <c:pt idx="628">
                  <c:v>32.03</c:v>
                </c:pt>
                <c:pt idx="629">
                  <c:v>31.7</c:v>
                </c:pt>
                <c:pt idx="630">
                  <c:v>32.03</c:v>
                </c:pt>
                <c:pt idx="631">
                  <c:v>32.03</c:v>
                </c:pt>
                <c:pt idx="632">
                  <c:v>32.03</c:v>
                </c:pt>
                <c:pt idx="633">
                  <c:v>31.75</c:v>
                </c:pt>
                <c:pt idx="634">
                  <c:v>31.75</c:v>
                </c:pt>
                <c:pt idx="635">
                  <c:v>32.03</c:v>
                </c:pt>
                <c:pt idx="636">
                  <c:v>31.7</c:v>
                </c:pt>
                <c:pt idx="637">
                  <c:v>32.03</c:v>
                </c:pt>
                <c:pt idx="638">
                  <c:v>31.75</c:v>
                </c:pt>
                <c:pt idx="639">
                  <c:v>31.75</c:v>
                </c:pt>
                <c:pt idx="640">
                  <c:v>31.75</c:v>
                </c:pt>
                <c:pt idx="641">
                  <c:v>31.75</c:v>
                </c:pt>
                <c:pt idx="642">
                  <c:v>31.75</c:v>
                </c:pt>
                <c:pt idx="643">
                  <c:v>32.03</c:v>
                </c:pt>
                <c:pt idx="644">
                  <c:v>31.7</c:v>
                </c:pt>
                <c:pt idx="645">
                  <c:v>31.75</c:v>
                </c:pt>
                <c:pt idx="646">
                  <c:v>31.99</c:v>
                </c:pt>
                <c:pt idx="647">
                  <c:v>31.99</c:v>
                </c:pt>
                <c:pt idx="648">
                  <c:v>31.75</c:v>
                </c:pt>
                <c:pt idx="649">
                  <c:v>31.75</c:v>
                </c:pt>
                <c:pt idx="650">
                  <c:v>31.75</c:v>
                </c:pt>
                <c:pt idx="651">
                  <c:v>31.75</c:v>
                </c:pt>
                <c:pt idx="652">
                  <c:v>31.99</c:v>
                </c:pt>
                <c:pt idx="653">
                  <c:v>31.75</c:v>
                </c:pt>
                <c:pt idx="654">
                  <c:v>31.7</c:v>
                </c:pt>
                <c:pt idx="655">
                  <c:v>31.75</c:v>
                </c:pt>
                <c:pt idx="656">
                  <c:v>31.75</c:v>
                </c:pt>
                <c:pt idx="657">
                  <c:v>32.03</c:v>
                </c:pt>
                <c:pt idx="658">
                  <c:v>31.7</c:v>
                </c:pt>
                <c:pt idx="659">
                  <c:v>31.7</c:v>
                </c:pt>
                <c:pt idx="660">
                  <c:v>31.75</c:v>
                </c:pt>
                <c:pt idx="661">
                  <c:v>31.7</c:v>
                </c:pt>
                <c:pt idx="662">
                  <c:v>31.75</c:v>
                </c:pt>
                <c:pt idx="663">
                  <c:v>31.75</c:v>
                </c:pt>
                <c:pt idx="664">
                  <c:v>31.7</c:v>
                </c:pt>
                <c:pt idx="665">
                  <c:v>31.7</c:v>
                </c:pt>
                <c:pt idx="666">
                  <c:v>31.7</c:v>
                </c:pt>
                <c:pt idx="667">
                  <c:v>31.7</c:v>
                </c:pt>
                <c:pt idx="668">
                  <c:v>31.7</c:v>
                </c:pt>
                <c:pt idx="669">
                  <c:v>31.7</c:v>
                </c:pt>
                <c:pt idx="670">
                  <c:v>31.7</c:v>
                </c:pt>
                <c:pt idx="671">
                  <c:v>31.75</c:v>
                </c:pt>
                <c:pt idx="672">
                  <c:v>31.75</c:v>
                </c:pt>
                <c:pt idx="673">
                  <c:v>31.75</c:v>
                </c:pt>
                <c:pt idx="674">
                  <c:v>31.7</c:v>
                </c:pt>
                <c:pt idx="675">
                  <c:v>31.7</c:v>
                </c:pt>
                <c:pt idx="676">
                  <c:v>31.7</c:v>
                </c:pt>
                <c:pt idx="677">
                  <c:v>31.7</c:v>
                </c:pt>
                <c:pt idx="678">
                  <c:v>31.7</c:v>
                </c:pt>
                <c:pt idx="679">
                  <c:v>31.7</c:v>
                </c:pt>
                <c:pt idx="680">
                  <c:v>31.7</c:v>
                </c:pt>
                <c:pt idx="681">
                  <c:v>31.7</c:v>
                </c:pt>
                <c:pt idx="682">
                  <c:v>31.7</c:v>
                </c:pt>
                <c:pt idx="683">
                  <c:v>31.75</c:v>
                </c:pt>
                <c:pt idx="684">
                  <c:v>31.75</c:v>
                </c:pt>
                <c:pt idx="685">
                  <c:v>31.75</c:v>
                </c:pt>
                <c:pt idx="686">
                  <c:v>31.7</c:v>
                </c:pt>
                <c:pt idx="687">
                  <c:v>31.7</c:v>
                </c:pt>
                <c:pt idx="688">
                  <c:v>31.7</c:v>
                </c:pt>
                <c:pt idx="689">
                  <c:v>31.7</c:v>
                </c:pt>
                <c:pt idx="690">
                  <c:v>31.7</c:v>
                </c:pt>
                <c:pt idx="691">
                  <c:v>31.75</c:v>
                </c:pt>
                <c:pt idx="692">
                  <c:v>31.7</c:v>
                </c:pt>
                <c:pt idx="693">
                  <c:v>31.7</c:v>
                </c:pt>
                <c:pt idx="694">
                  <c:v>31.7</c:v>
                </c:pt>
                <c:pt idx="695">
                  <c:v>31.7</c:v>
                </c:pt>
                <c:pt idx="696">
                  <c:v>31.7</c:v>
                </c:pt>
                <c:pt idx="697">
                  <c:v>31.7</c:v>
                </c:pt>
                <c:pt idx="698">
                  <c:v>31.75</c:v>
                </c:pt>
                <c:pt idx="699">
                  <c:v>31.7</c:v>
                </c:pt>
                <c:pt idx="700">
                  <c:v>31.7</c:v>
                </c:pt>
                <c:pt idx="701">
                  <c:v>31.7</c:v>
                </c:pt>
                <c:pt idx="702">
                  <c:v>31.7</c:v>
                </c:pt>
                <c:pt idx="703">
                  <c:v>31.7</c:v>
                </c:pt>
                <c:pt idx="704">
                  <c:v>31.7</c:v>
                </c:pt>
                <c:pt idx="705">
                  <c:v>31.7</c:v>
                </c:pt>
                <c:pt idx="706">
                  <c:v>31.7</c:v>
                </c:pt>
                <c:pt idx="707">
                  <c:v>31.7</c:v>
                </c:pt>
                <c:pt idx="708">
                  <c:v>31.7</c:v>
                </c:pt>
                <c:pt idx="709">
                  <c:v>31.7</c:v>
                </c:pt>
                <c:pt idx="710">
                  <c:v>31.7</c:v>
                </c:pt>
                <c:pt idx="711">
                  <c:v>31.7</c:v>
                </c:pt>
                <c:pt idx="712">
                  <c:v>31.7</c:v>
                </c:pt>
                <c:pt idx="713">
                  <c:v>31.7</c:v>
                </c:pt>
                <c:pt idx="714">
                  <c:v>31.75</c:v>
                </c:pt>
                <c:pt idx="715">
                  <c:v>31.7</c:v>
                </c:pt>
                <c:pt idx="716">
                  <c:v>31.7</c:v>
                </c:pt>
                <c:pt idx="717">
                  <c:v>31.7</c:v>
                </c:pt>
                <c:pt idx="718">
                  <c:v>31.7</c:v>
                </c:pt>
                <c:pt idx="719">
                  <c:v>31.7</c:v>
                </c:pt>
                <c:pt idx="720">
                  <c:v>31.7</c:v>
                </c:pt>
                <c:pt idx="721">
                  <c:v>31.7</c:v>
                </c:pt>
                <c:pt idx="722">
                  <c:v>31.7</c:v>
                </c:pt>
                <c:pt idx="723">
                  <c:v>31.7</c:v>
                </c:pt>
                <c:pt idx="724">
                  <c:v>31.7</c:v>
                </c:pt>
                <c:pt idx="725">
                  <c:v>31.7</c:v>
                </c:pt>
                <c:pt idx="726">
                  <c:v>31.7</c:v>
                </c:pt>
                <c:pt idx="727">
                  <c:v>31.7</c:v>
                </c:pt>
                <c:pt idx="728">
                  <c:v>31.7</c:v>
                </c:pt>
                <c:pt idx="729">
                  <c:v>31.7</c:v>
                </c:pt>
                <c:pt idx="730">
                  <c:v>31.7</c:v>
                </c:pt>
                <c:pt idx="731">
                  <c:v>31.7</c:v>
                </c:pt>
                <c:pt idx="732">
                  <c:v>31.42</c:v>
                </c:pt>
                <c:pt idx="733">
                  <c:v>31.7</c:v>
                </c:pt>
                <c:pt idx="734">
                  <c:v>31.7</c:v>
                </c:pt>
                <c:pt idx="735">
                  <c:v>31.7</c:v>
                </c:pt>
                <c:pt idx="736">
                  <c:v>31.7</c:v>
                </c:pt>
                <c:pt idx="737">
                  <c:v>31.7</c:v>
                </c:pt>
                <c:pt idx="738">
                  <c:v>31.7</c:v>
                </c:pt>
                <c:pt idx="739">
                  <c:v>31.7</c:v>
                </c:pt>
                <c:pt idx="740">
                  <c:v>31.7</c:v>
                </c:pt>
                <c:pt idx="741">
                  <c:v>31.7</c:v>
                </c:pt>
                <c:pt idx="742">
                  <c:v>31.7</c:v>
                </c:pt>
                <c:pt idx="743">
                  <c:v>31.7</c:v>
                </c:pt>
                <c:pt idx="744">
                  <c:v>31.7</c:v>
                </c:pt>
                <c:pt idx="745">
                  <c:v>31.7</c:v>
                </c:pt>
                <c:pt idx="746">
                  <c:v>31.7</c:v>
                </c:pt>
                <c:pt idx="747">
                  <c:v>31.7</c:v>
                </c:pt>
                <c:pt idx="748">
                  <c:v>31.7</c:v>
                </c:pt>
                <c:pt idx="749">
                  <c:v>31.7</c:v>
                </c:pt>
                <c:pt idx="750">
                  <c:v>31.7</c:v>
                </c:pt>
                <c:pt idx="751">
                  <c:v>31.7</c:v>
                </c:pt>
                <c:pt idx="752">
                  <c:v>31.42</c:v>
                </c:pt>
                <c:pt idx="753">
                  <c:v>31.7</c:v>
                </c:pt>
                <c:pt idx="754">
                  <c:v>31.7</c:v>
                </c:pt>
                <c:pt idx="755">
                  <c:v>31.7</c:v>
                </c:pt>
                <c:pt idx="756">
                  <c:v>31.7</c:v>
                </c:pt>
                <c:pt idx="757">
                  <c:v>31.7</c:v>
                </c:pt>
                <c:pt idx="758">
                  <c:v>31.7</c:v>
                </c:pt>
                <c:pt idx="759">
                  <c:v>31.7</c:v>
                </c:pt>
                <c:pt idx="760">
                  <c:v>31.7</c:v>
                </c:pt>
                <c:pt idx="761">
                  <c:v>31.7</c:v>
                </c:pt>
                <c:pt idx="762">
                  <c:v>31.7</c:v>
                </c:pt>
                <c:pt idx="763">
                  <c:v>31.7</c:v>
                </c:pt>
                <c:pt idx="764">
                  <c:v>31.7</c:v>
                </c:pt>
                <c:pt idx="765">
                  <c:v>31.7</c:v>
                </c:pt>
                <c:pt idx="766">
                  <c:v>31.7</c:v>
                </c:pt>
                <c:pt idx="767">
                  <c:v>31.7</c:v>
                </c:pt>
                <c:pt idx="768">
                  <c:v>31.42</c:v>
                </c:pt>
                <c:pt idx="769">
                  <c:v>31.7</c:v>
                </c:pt>
                <c:pt idx="770">
                  <c:v>31.7</c:v>
                </c:pt>
                <c:pt idx="771">
                  <c:v>31.42</c:v>
                </c:pt>
                <c:pt idx="772">
                  <c:v>31.7</c:v>
                </c:pt>
                <c:pt idx="773">
                  <c:v>31.42</c:v>
                </c:pt>
                <c:pt idx="774">
                  <c:v>31.7</c:v>
                </c:pt>
                <c:pt idx="775">
                  <c:v>31.7</c:v>
                </c:pt>
                <c:pt idx="776">
                  <c:v>31.7</c:v>
                </c:pt>
                <c:pt idx="777">
                  <c:v>31.7</c:v>
                </c:pt>
                <c:pt idx="778">
                  <c:v>31.42</c:v>
                </c:pt>
                <c:pt idx="779">
                  <c:v>31.42</c:v>
                </c:pt>
                <c:pt idx="780">
                  <c:v>31.7</c:v>
                </c:pt>
                <c:pt idx="781">
                  <c:v>31.7</c:v>
                </c:pt>
                <c:pt idx="782">
                  <c:v>31.7</c:v>
                </c:pt>
                <c:pt idx="783">
                  <c:v>31.7</c:v>
                </c:pt>
                <c:pt idx="784">
                  <c:v>31.7</c:v>
                </c:pt>
                <c:pt idx="785">
                  <c:v>31.7</c:v>
                </c:pt>
                <c:pt idx="786">
                  <c:v>31.7</c:v>
                </c:pt>
                <c:pt idx="787">
                  <c:v>31.7</c:v>
                </c:pt>
                <c:pt idx="788">
                  <c:v>31.42</c:v>
                </c:pt>
                <c:pt idx="789">
                  <c:v>31.7</c:v>
                </c:pt>
                <c:pt idx="790">
                  <c:v>31.7</c:v>
                </c:pt>
                <c:pt idx="791">
                  <c:v>31.42</c:v>
                </c:pt>
                <c:pt idx="792">
                  <c:v>31.7</c:v>
                </c:pt>
                <c:pt idx="793">
                  <c:v>31.42</c:v>
                </c:pt>
                <c:pt idx="794">
                  <c:v>31.42</c:v>
                </c:pt>
                <c:pt idx="795">
                  <c:v>31.42</c:v>
                </c:pt>
                <c:pt idx="796">
                  <c:v>31.42</c:v>
                </c:pt>
                <c:pt idx="797">
                  <c:v>31.7</c:v>
                </c:pt>
                <c:pt idx="798">
                  <c:v>31.42</c:v>
                </c:pt>
                <c:pt idx="799">
                  <c:v>31.42</c:v>
                </c:pt>
                <c:pt idx="800">
                  <c:v>31.42</c:v>
                </c:pt>
                <c:pt idx="801">
                  <c:v>31.42</c:v>
                </c:pt>
                <c:pt idx="802">
                  <c:v>31.42</c:v>
                </c:pt>
                <c:pt idx="803">
                  <c:v>31.42</c:v>
                </c:pt>
                <c:pt idx="804">
                  <c:v>31.42</c:v>
                </c:pt>
                <c:pt idx="805">
                  <c:v>31.42</c:v>
                </c:pt>
                <c:pt idx="806">
                  <c:v>31.42</c:v>
                </c:pt>
                <c:pt idx="807">
                  <c:v>31.42</c:v>
                </c:pt>
                <c:pt idx="808">
                  <c:v>31.42</c:v>
                </c:pt>
                <c:pt idx="809">
                  <c:v>31.42</c:v>
                </c:pt>
                <c:pt idx="810">
                  <c:v>31.42</c:v>
                </c:pt>
                <c:pt idx="811">
                  <c:v>31.42</c:v>
                </c:pt>
                <c:pt idx="812">
                  <c:v>31.42</c:v>
                </c:pt>
                <c:pt idx="813">
                  <c:v>31.42</c:v>
                </c:pt>
                <c:pt idx="814">
                  <c:v>31.42</c:v>
                </c:pt>
                <c:pt idx="815">
                  <c:v>31.7</c:v>
                </c:pt>
                <c:pt idx="816">
                  <c:v>31.42</c:v>
                </c:pt>
                <c:pt idx="817">
                  <c:v>31.42</c:v>
                </c:pt>
                <c:pt idx="818">
                  <c:v>31.7</c:v>
                </c:pt>
                <c:pt idx="819">
                  <c:v>31.42</c:v>
                </c:pt>
                <c:pt idx="820">
                  <c:v>31.7</c:v>
                </c:pt>
                <c:pt idx="821">
                  <c:v>31.42</c:v>
                </c:pt>
                <c:pt idx="822">
                  <c:v>31.42</c:v>
                </c:pt>
                <c:pt idx="823">
                  <c:v>31.42</c:v>
                </c:pt>
                <c:pt idx="824">
                  <c:v>31.42</c:v>
                </c:pt>
                <c:pt idx="825">
                  <c:v>31.42</c:v>
                </c:pt>
                <c:pt idx="826">
                  <c:v>31.42</c:v>
                </c:pt>
                <c:pt idx="827">
                  <c:v>31.42</c:v>
                </c:pt>
                <c:pt idx="828">
                  <c:v>31.42</c:v>
                </c:pt>
                <c:pt idx="829">
                  <c:v>31.42</c:v>
                </c:pt>
                <c:pt idx="830">
                  <c:v>31.42</c:v>
                </c:pt>
                <c:pt idx="831">
                  <c:v>31.42</c:v>
                </c:pt>
                <c:pt idx="832">
                  <c:v>31.42</c:v>
                </c:pt>
                <c:pt idx="833">
                  <c:v>31.42</c:v>
                </c:pt>
                <c:pt idx="834">
                  <c:v>31.42</c:v>
                </c:pt>
                <c:pt idx="835">
                  <c:v>31.42</c:v>
                </c:pt>
                <c:pt idx="836">
                  <c:v>31.42</c:v>
                </c:pt>
                <c:pt idx="837">
                  <c:v>31.42</c:v>
                </c:pt>
                <c:pt idx="838">
                  <c:v>31.42</c:v>
                </c:pt>
                <c:pt idx="839">
                  <c:v>31.42</c:v>
                </c:pt>
                <c:pt idx="840">
                  <c:v>31.42</c:v>
                </c:pt>
                <c:pt idx="841">
                  <c:v>31.42</c:v>
                </c:pt>
                <c:pt idx="842">
                  <c:v>31.42</c:v>
                </c:pt>
                <c:pt idx="843">
                  <c:v>31.42</c:v>
                </c:pt>
                <c:pt idx="844">
                  <c:v>31.42</c:v>
                </c:pt>
                <c:pt idx="845">
                  <c:v>31.42</c:v>
                </c:pt>
                <c:pt idx="846">
                  <c:v>31.42</c:v>
                </c:pt>
                <c:pt idx="847">
                  <c:v>31.42</c:v>
                </c:pt>
                <c:pt idx="848">
                  <c:v>31.42</c:v>
                </c:pt>
                <c:pt idx="849">
                  <c:v>31.42</c:v>
                </c:pt>
                <c:pt idx="850">
                  <c:v>31.42</c:v>
                </c:pt>
                <c:pt idx="851">
                  <c:v>31.42</c:v>
                </c:pt>
                <c:pt idx="852">
                  <c:v>31.42</c:v>
                </c:pt>
                <c:pt idx="853">
                  <c:v>31.42</c:v>
                </c:pt>
                <c:pt idx="854">
                  <c:v>31.42</c:v>
                </c:pt>
                <c:pt idx="855">
                  <c:v>31.42</c:v>
                </c:pt>
                <c:pt idx="856">
                  <c:v>31.42</c:v>
                </c:pt>
                <c:pt idx="857">
                  <c:v>31.42</c:v>
                </c:pt>
                <c:pt idx="858">
                  <c:v>31.42</c:v>
                </c:pt>
                <c:pt idx="859">
                  <c:v>31.42</c:v>
                </c:pt>
                <c:pt idx="860">
                  <c:v>31.42</c:v>
                </c:pt>
                <c:pt idx="861">
                  <c:v>31.42</c:v>
                </c:pt>
                <c:pt idx="862">
                  <c:v>31.42</c:v>
                </c:pt>
                <c:pt idx="863">
                  <c:v>31.42</c:v>
                </c:pt>
                <c:pt idx="864">
                  <c:v>31.7</c:v>
                </c:pt>
                <c:pt idx="865">
                  <c:v>31.42</c:v>
                </c:pt>
                <c:pt idx="866">
                  <c:v>31.42</c:v>
                </c:pt>
                <c:pt idx="867">
                  <c:v>31.42</c:v>
                </c:pt>
                <c:pt idx="868">
                  <c:v>31.42</c:v>
                </c:pt>
                <c:pt idx="869">
                  <c:v>31.42</c:v>
                </c:pt>
                <c:pt idx="870">
                  <c:v>31.42</c:v>
                </c:pt>
                <c:pt idx="871">
                  <c:v>31.42</c:v>
                </c:pt>
                <c:pt idx="872">
                  <c:v>31.42</c:v>
                </c:pt>
                <c:pt idx="873">
                  <c:v>31.42</c:v>
                </c:pt>
                <c:pt idx="874">
                  <c:v>31.42</c:v>
                </c:pt>
                <c:pt idx="875">
                  <c:v>31.42</c:v>
                </c:pt>
                <c:pt idx="876">
                  <c:v>31.42</c:v>
                </c:pt>
                <c:pt idx="877">
                  <c:v>31.42</c:v>
                </c:pt>
                <c:pt idx="878">
                  <c:v>31.42</c:v>
                </c:pt>
                <c:pt idx="879">
                  <c:v>31.42</c:v>
                </c:pt>
                <c:pt idx="880">
                  <c:v>31.42</c:v>
                </c:pt>
                <c:pt idx="881">
                  <c:v>31.42</c:v>
                </c:pt>
                <c:pt idx="882">
                  <c:v>31.42</c:v>
                </c:pt>
                <c:pt idx="883">
                  <c:v>31.42</c:v>
                </c:pt>
                <c:pt idx="884">
                  <c:v>31.42</c:v>
                </c:pt>
                <c:pt idx="885">
                  <c:v>31.42</c:v>
                </c:pt>
                <c:pt idx="886">
                  <c:v>31.42</c:v>
                </c:pt>
                <c:pt idx="887">
                  <c:v>31.42</c:v>
                </c:pt>
                <c:pt idx="888">
                  <c:v>31.42</c:v>
                </c:pt>
                <c:pt idx="889">
                  <c:v>31.42</c:v>
                </c:pt>
                <c:pt idx="890">
                  <c:v>31.42</c:v>
                </c:pt>
                <c:pt idx="891">
                  <c:v>31.42</c:v>
                </c:pt>
                <c:pt idx="892">
                  <c:v>31.42</c:v>
                </c:pt>
                <c:pt idx="893">
                  <c:v>31.42</c:v>
                </c:pt>
                <c:pt idx="894">
                  <c:v>31.42</c:v>
                </c:pt>
                <c:pt idx="895">
                  <c:v>31.42</c:v>
                </c:pt>
                <c:pt idx="896">
                  <c:v>31.42</c:v>
                </c:pt>
                <c:pt idx="897">
                  <c:v>31.42</c:v>
                </c:pt>
                <c:pt idx="898">
                  <c:v>31.42</c:v>
                </c:pt>
                <c:pt idx="899">
                  <c:v>31.42</c:v>
                </c:pt>
                <c:pt idx="900">
                  <c:v>31.42</c:v>
                </c:pt>
                <c:pt idx="901">
                  <c:v>31.42</c:v>
                </c:pt>
                <c:pt idx="902">
                  <c:v>31.37</c:v>
                </c:pt>
                <c:pt idx="903">
                  <c:v>31.42</c:v>
                </c:pt>
                <c:pt idx="904">
                  <c:v>31.42</c:v>
                </c:pt>
                <c:pt idx="905">
                  <c:v>31.42</c:v>
                </c:pt>
                <c:pt idx="906">
                  <c:v>31.42</c:v>
                </c:pt>
                <c:pt idx="907">
                  <c:v>31.42</c:v>
                </c:pt>
                <c:pt idx="908">
                  <c:v>31.42</c:v>
                </c:pt>
                <c:pt idx="909">
                  <c:v>31.42</c:v>
                </c:pt>
                <c:pt idx="910">
                  <c:v>31.42</c:v>
                </c:pt>
                <c:pt idx="911">
                  <c:v>31.13</c:v>
                </c:pt>
                <c:pt idx="912">
                  <c:v>31.42</c:v>
                </c:pt>
                <c:pt idx="913">
                  <c:v>31.37</c:v>
                </c:pt>
                <c:pt idx="914">
                  <c:v>31.42</c:v>
                </c:pt>
                <c:pt idx="915">
                  <c:v>31.42</c:v>
                </c:pt>
                <c:pt idx="916">
                  <c:v>31.42</c:v>
                </c:pt>
                <c:pt idx="917">
                  <c:v>31.42</c:v>
                </c:pt>
                <c:pt idx="918">
                  <c:v>31.42</c:v>
                </c:pt>
                <c:pt idx="919">
                  <c:v>31.42</c:v>
                </c:pt>
                <c:pt idx="920">
                  <c:v>31.42</c:v>
                </c:pt>
                <c:pt idx="921">
                  <c:v>31.42</c:v>
                </c:pt>
                <c:pt idx="922">
                  <c:v>31.42</c:v>
                </c:pt>
                <c:pt idx="923">
                  <c:v>31.37</c:v>
                </c:pt>
                <c:pt idx="924">
                  <c:v>31.42</c:v>
                </c:pt>
                <c:pt idx="925">
                  <c:v>31.42</c:v>
                </c:pt>
                <c:pt idx="926">
                  <c:v>31.42</c:v>
                </c:pt>
                <c:pt idx="927">
                  <c:v>31.13</c:v>
                </c:pt>
                <c:pt idx="928">
                  <c:v>31.42</c:v>
                </c:pt>
                <c:pt idx="929">
                  <c:v>31.13</c:v>
                </c:pt>
                <c:pt idx="930">
                  <c:v>31.42</c:v>
                </c:pt>
                <c:pt idx="931">
                  <c:v>31.42</c:v>
                </c:pt>
                <c:pt idx="932">
                  <c:v>31.13</c:v>
                </c:pt>
                <c:pt idx="933">
                  <c:v>31.42</c:v>
                </c:pt>
                <c:pt idx="934">
                  <c:v>31.13</c:v>
                </c:pt>
                <c:pt idx="935">
                  <c:v>31.42</c:v>
                </c:pt>
                <c:pt idx="936">
                  <c:v>31.37</c:v>
                </c:pt>
                <c:pt idx="937">
                  <c:v>31.42</c:v>
                </c:pt>
                <c:pt idx="938">
                  <c:v>31.37</c:v>
                </c:pt>
                <c:pt idx="939">
                  <c:v>31.09</c:v>
                </c:pt>
                <c:pt idx="940">
                  <c:v>31.42</c:v>
                </c:pt>
                <c:pt idx="941">
                  <c:v>31.42</c:v>
                </c:pt>
                <c:pt idx="942">
                  <c:v>31.42</c:v>
                </c:pt>
                <c:pt idx="943">
                  <c:v>31.13</c:v>
                </c:pt>
                <c:pt idx="944">
                  <c:v>31.13</c:v>
                </c:pt>
                <c:pt idx="945">
                  <c:v>31.09</c:v>
                </c:pt>
                <c:pt idx="946">
                  <c:v>31.37</c:v>
                </c:pt>
                <c:pt idx="947">
                  <c:v>31.42</c:v>
                </c:pt>
                <c:pt idx="948">
                  <c:v>31.13</c:v>
                </c:pt>
                <c:pt idx="949">
                  <c:v>31.42</c:v>
                </c:pt>
                <c:pt idx="950">
                  <c:v>31.37</c:v>
                </c:pt>
                <c:pt idx="951">
                  <c:v>31.42</c:v>
                </c:pt>
                <c:pt idx="952">
                  <c:v>31.37</c:v>
                </c:pt>
                <c:pt idx="953">
                  <c:v>31.42</c:v>
                </c:pt>
                <c:pt idx="954">
                  <c:v>31.37</c:v>
                </c:pt>
                <c:pt idx="955">
                  <c:v>31.37</c:v>
                </c:pt>
                <c:pt idx="956">
                  <c:v>31.13</c:v>
                </c:pt>
                <c:pt idx="957">
                  <c:v>31.42</c:v>
                </c:pt>
                <c:pt idx="958">
                  <c:v>31.42</c:v>
                </c:pt>
                <c:pt idx="959">
                  <c:v>31.42</c:v>
                </c:pt>
                <c:pt idx="960">
                  <c:v>31.42</c:v>
                </c:pt>
                <c:pt idx="961">
                  <c:v>31.13</c:v>
                </c:pt>
                <c:pt idx="962">
                  <c:v>31.09</c:v>
                </c:pt>
                <c:pt idx="963">
                  <c:v>31.13</c:v>
                </c:pt>
                <c:pt idx="964">
                  <c:v>31.09</c:v>
                </c:pt>
                <c:pt idx="965">
                  <c:v>31.09</c:v>
                </c:pt>
                <c:pt idx="966">
                  <c:v>31.13</c:v>
                </c:pt>
                <c:pt idx="967">
                  <c:v>31.42</c:v>
                </c:pt>
                <c:pt idx="968">
                  <c:v>31.09</c:v>
                </c:pt>
                <c:pt idx="969">
                  <c:v>31.13</c:v>
                </c:pt>
                <c:pt idx="970">
                  <c:v>31.09</c:v>
                </c:pt>
                <c:pt idx="971">
                  <c:v>31.09</c:v>
                </c:pt>
                <c:pt idx="972">
                  <c:v>31.13</c:v>
                </c:pt>
                <c:pt idx="973">
                  <c:v>31.09</c:v>
                </c:pt>
                <c:pt idx="974">
                  <c:v>31.13</c:v>
                </c:pt>
                <c:pt idx="975">
                  <c:v>31.09</c:v>
                </c:pt>
                <c:pt idx="976">
                  <c:v>31.09</c:v>
                </c:pt>
                <c:pt idx="977">
                  <c:v>31.09</c:v>
                </c:pt>
                <c:pt idx="978">
                  <c:v>31.09</c:v>
                </c:pt>
                <c:pt idx="979">
                  <c:v>31.13</c:v>
                </c:pt>
                <c:pt idx="980">
                  <c:v>31.09</c:v>
                </c:pt>
                <c:pt idx="981">
                  <c:v>31.37</c:v>
                </c:pt>
                <c:pt idx="982">
                  <c:v>31.09</c:v>
                </c:pt>
                <c:pt idx="983">
                  <c:v>31.42</c:v>
                </c:pt>
                <c:pt idx="984">
                  <c:v>31.13</c:v>
                </c:pt>
                <c:pt idx="985">
                  <c:v>31.09</c:v>
                </c:pt>
                <c:pt idx="986">
                  <c:v>31.42</c:v>
                </c:pt>
                <c:pt idx="987">
                  <c:v>31.09</c:v>
                </c:pt>
                <c:pt idx="988">
                  <c:v>31.09</c:v>
                </c:pt>
                <c:pt idx="989">
                  <c:v>31.42</c:v>
                </c:pt>
                <c:pt idx="990">
                  <c:v>31.09</c:v>
                </c:pt>
                <c:pt idx="991">
                  <c:v>31.13</c:v>
                </c:pt>
                <c:pt idx="992">
                  <c:v>31.13</c:v>
                </c:pt>
                <c:pt idx="993">
                  <c:v>31.09</c:v>
                </c:pt>
                <c:pt idx="994">
                  <c:v>31.13</c:v>
                </c:pt>
                <c:pt idx="995">
                  <c:v>31.13</c:v>
                </c:pt>
                <c:pt idx="996">
                  <c:v>31.09</c:v>
                </c:pt>
                <c:pt idx="997">
                  <c:v>31.13</c:v>
                </c:pt>
                <c:pt idx="998">
                  <c:v>31.09</c:v>
                </c:pt>
                <c:pt idx="999">
                  <c:v>31.09</c:v>
                </c:pt>
                <c:pt idx="1000">
                  <c:v>31.09</c:v>
                </c:pt>
                <c:pt idx="1001">
                  <c:v>31.09</c:v>
                </c:pt>
                <c:pt idx="1002">
                  <c:v>31.09</c:v>
                </c:pt>
                <c:pt idx="1003">
                  <c:v>31.09</c:v>
                </c:pt>
                <c:pt idx="1004">
                  <c:v>31.09</c:v>
                </c:pt>
                <c:pt idx="1005">
                  <c:v>31.09</c:v>
                </c:pt>
                <c:pt idx="1006">
                  <c:v>31.09</c:v>
                </c:pt>
                <c:pt idx="1007">
                  <c:v>31.09</c:v>
                </c:pt>
                <c:pt idx="1008">
                  <c:v>31.09</c:v>
                </c:pt>
                <c:pt idx="1009">
                  <c:v>31.09</c:v>
                </c:pt>
                <c:pt idx="1010">
                  <c:v>31.09</c:v>
                </c:pt>
                <c:pt idx="1011">
                  <c:v>31.09</c:v>
                </c:pt>
                <c:pt idx="1012">
                  <c:v>31.09</c:v>
                </c:pt>
                <c:pt idx="1013">
                  <c:v>31.13</c:v>
                </c:pt>
                <c:pt idx="1014">
                  <c:v>31.09</c:v>
                </c:pt>
                <c:pt idx="1015">
                  <c:v>31.09</c:v>
                </c:pt>
                <c:pt idx="1016">
                  <c:v>31.09</c:v>
                </c:pt>
                <c:pt idx="1017">
                  <c:v>31.09</c:v>
                </c:pt>
                <c:pt idx="1018">
                  <c:v>31.09</c:v>
                </c:pt>
                <c:pt idx="1019">
                  <c:v>31.09</c:v>
                </c:pt>
                <c:pt idx="1020">
                  <c:v>31.09</c:v>
                </c:pt>
                <c:pt idx="1021">
                  <c:v>31.09</c:v>
                </c:pt>
                <c:pt idx="1022">
                  <c:v>31.09</c:v>
                </c:pt>
                <c:pt idx="1023">
                  <c:v>31.09</c:v>
                </c:pt>
                <c:pt idx="1024">
                  <c:v>31.09</c:v>
                </c:pt>
                <c:pt idx="1025">
                  <c:v>31.09</c:v>
                </c:pt>
                <c:pt idx="1026">
                  <c:v>31.09</c:v>
                </c:pt>
                <c:pt idx="1027">
                  <c:v>31.09</c:v>
                </c:pt>
                <c:pt idx="1028">
                  <c:v>31.13</c:v>
                </c:pt>
                <c:pt idx="1029">
                  <c:v>31.09</c:v>
                </c:pt>
                <c:pt idx="1030">
                  <c:v>31.09</c:v>
                </c:pt>
                <c:pt idx="1031">
                  <c:v>31.09</c:v>
                </c:pt>
                <c:pt idx="1032">
                  <c:v>31.09</c:v>
                </c:pt>
                <c:pt idx="1033">
                  <c:v>31.09</c:v>
                </c:pt>
                <c:pt idx="1034">
                  <c:v>31.37</c:v>
                </c:pt>
                <c:pt idx="1035">
                  <c:v>31.09</c:v>
                </c:pt>
                <c:pt idx="1036">
                  <c:v>31.09</c:v>
                </c:pt>
                <c:pt idx="1037">
                  <c:v>31.09</c:v>
                </c:pt>
                <c:pt idx="1038">
                  <c:v>31.09</c:v>
                </c:pt>
                <c:pt idx="1039">
                  <c:v>31.09</c:v>
                </c:pt>
                <c:pt idx="1040">
                  <c:v>31.09</c:v>
                </c:pt>
                <c:pt idx="1041">
                  <c:v>31.09</c:v>
                </c:pt>
                <c:pt idx="1042">
                  <c:v>31.09</c:v>
                </c:pt>
                <c:pt idx="1043">
                  <c:v>31.09</c:v>
                </c:pt>
                <c:pt idx="1044">
                  <c:v>31.09</c:v>
                </c:pt>
                <c:pt idx="1045">
                  <c:v>31.09</c:v>
                </c:pt>
                <c:pt idx="1046">
                  <c:v>31.09</c:v>
                </c:pt>
                <c:pt idx="1047">
                  <c:v>31.09</c:v>
                </c:pt>
                <c:pt idx="1048">
                  <c:v>31.09</c:v>
                </c:pt>
                <c:pt idx="1049">
                  <c:v>31.09</c:v>
                </c:pt>
                <c:pt idx="1050">
                  <c:v>31.09</c:v>
                </c:pt>
                <c:pt idx="1051">
                  <c:v>31.09</c:v>
                </c:pt>
                <c:pt idx="1052">
                  <c:v>31.09</c:v>
                </c:pt>
                <c:pt idx="1053">
                  <c:v>31.09</c:v>
                </c:pt>
                <c:pt idx="1054">
                  <c:v>31.09</c:v>
                </c:pt>
                <c:pt idx="1055">
                  <c:v>31.09</c:v>
                </c:pt>
                <c:pt idx="1056">
                  <c:v>31.09</c:v>
                </c:pt>
                <c:pt idx="1057">
                  <c:v>31.09</c:v>
                </c:pt>
                <c:pt idx="1058">
                  <c:v>31.09</c:v>
                </c:pt>
                <c:pt idx="1059">
                  <c:v>31.09</c:v>
                </c:pt>
                <c:pt idx="1060">
                  <c:v>31.09</c:v>
                </c:pt>
                <c:pt idx="1061">
                  <c:v>31.09</c:v>
                </c:pt>
                <c:pt idx="1062">
                  <c:v>31.09</c:v>
                </c:pt>
                <c:pt idx="1063">
                  <c:v>31.09</c:v>
                </c:pt>
                <c:pt idx="1064">
                  <c:v>31.09</c:v>
                </c:pt>
                <c:pt idx="1065">
                  <c:v>31.09</c:v>
                </c:pt>
                <c:pt idx="1066">
                  <c:v>31.09</c:v>
                </c:pt>
                <c:pt idx="1067">
                  <c:v>31.09</c:v>
                </c:pt>
                <c:pt idx="1068">
                  <c:v>31.09</c:v>
                </c:pt>
                <c:pt idx="1069">
                  <c:v>31.09</c:v>
                </c:pt>
                <c:pt idx="1070">
                  <c:v>31.09</c:v>
                </c:pt>
                <c:pt idx="1071">
                  <c:v>31.09</c:v>
                </c:pt>
                <c:pt idx="1072">
                  <c:v>31.09</c:v>
                </c:pt>
                <c:pt idx="1073">
                  <c:v>31.09</c:v>
                </c:pt>
                <c:pt idx="1074">
                  <c:v>31.09</c:v>
                </c:pt>
                <c:pt idx="1075">
                  <c:v>31.09</c:v>
                </c:pt>
                <c:pt idx="1076">
                  <c:v>31.09</c:v>
                </c:pt>
                <c:pt idx="1077">
                  <c:v>31.09</c:v>
                </c:pt>
                <c:pt idx="1078">
                  <c:v>31.09</c:v>
                </c:pt>
                <c:pt idx="1079">
                  <c:v>31.09</c:v>
                </c:pt>
                <c:pt idx="1080">
                  <c:v>31.09</c:v>
                </c:pt>
                <c:pt idx="1081">
                  <c:v>31.09</c:v>
                </c:pt>
                <c:pt idx="1082">
                  <c:v>31.09</c:v>
                </c:pt>
                <c:pt idx="1083">
                  <c:v>31.09</c:v>
                </c:pt>
                <c:pt idx="1084">
                  <c:v>31.09</c:v>
                </c:pt>
                <c:pt idx="1085">
                  <c:v>31.09</c:v>
                </c:pt>
                <c:pt idx="1086">
                  <c:v>31.09</c:v>
                </c:pt>
                <c:pt idx="1087">
                  <c:v>31.09</c:v>
                </c:pt>
                <c:pt idx="1088">
                  <c:v>31.09</c:v>
                </c:pt>
                <c:pt idx="1089">
                  <c:v>31.09</c:v>
                </c:pt>
                <c:pt idx="1090">
                  <c:v>31.09</c:v>
                </c:pt>
                <c:pt idx="1091">
                  <c:v>31.09</c:v>
                </c:pt>
                <c:pt idx="1092">
                  <c:v>31.09</c:v>
                </c:pt>
                <c:pt idx="1093">
                  <c:v>31.09</c:v>
                </c:pt>
                <c:pt idx="1094">
                  <c:v>31.09</c:v>
                </c:pt>
                <c:pt idx="1095">
                  <c:v>31.09</c:v>
                </c:pt>
                <c:pt idx="1096">
                  <c:v>31.09</c:v>
                </c:pt>
                <c:pt idx="1097">
                  <c:v>31.09</c:v>
                </c:pt>
                <c:pt idx="1098">
                  <c:v>31.09</c:v>
                </c:pt>
                <c:pt idx="1099">
                  <c:v>31.09</c:v>
                </c:pt>
                <c:pt idx="1100">
                  <c:v>31.09</c:v>
                </c:pt>
                <c:pt idx="1101">
                  <c:v>31.09</c:v>
                </c:pt>
                <c:pt idx="1102">
                  <c:v>31.09</c:v>
                </c:pt>
                <c:pt idx="1103">
                  <c:v>31.09</c:v>
                </c:pt>
                <c:pt idx="1104">
                  <c:v>31.09</c:v>
                </c:pt>
                <c:pt idx="1105">
                  <c:v>31.09</c:v>
                </c:pt>
                <c:pt idx="1106">
                  <c:v>31.09</c:v>
                </c:pt>
                <c:pt idx="1107">
                  <c:v>31.09</c:v>
                </c:pt>
                <c:pt idx="1108">
                  <c:v>31.09</c:v>
                </c:pt>
                <c:pt idx="1109">
                  <c:v>31.09</c:v>
                </c:pt>
                <c:pt idx="1110">
                  <c:v>31.09</c:v>
                </c:pt>
                <c:pt idx="1111">
                  <c:v>31.09</c:v>
                </c:pt>
                <c:pt idx="1112">
                  <c:v>31.09</c:v>
                </c:pt>
                <c:pt idx="1113">
                  <c:v>31.09</c:v>
                </c:pt>
                <c:pt idx="1114">
                  <c:v>31.09</c:v>
                </c:pt>
                <c:pt idx="1115">
                  <c:v>31.09</c:v>
                </c:pt>
                <c:pt idx="1116">
                  <c:v>31.09</c:v>
                </c:pt>
                <c:pt idx="1117">
                  <c:v>31.09</c:v>
                </c:pt>
                <c:pt idx="1118">
                  <c:v>31.09</c:v>
                </c:pt>
                <c:pt idx="1119">
                  <c:v>31.09</c:v>
                </c:pt>
                <c:pt idx="1120">
                  <c:v>31.09</c:v>
                </c:pt>
                <c:pt idx="1121">
                  <c:v>31.09</c:v>
                </c:pt>
                <c:pt idx="1122">
                  <c:v>31.09</c:v>
                </c:pt>
                <c:pt idx="1123">
                  <c:v>31.09</c:v>
                </c:pt>
                <c:pt idx="1124">
                  <c:v>31.09</c:v>
                </c:pt>
                <c:pt idx="1125">
                  <c:v>31.09</c:v>
                </c:pt>
                <c:pt idx="1126">
                  <c:v>31.09</c:v>
                </c:pt>
                <c:pt idx="1127">
                  <c:v>31.09</c:v>
                </c:pt>
                <c:pt idx="1128">
                  <c:v>31.09</c:v>
                </c:pt>
                <c:pt idx="1129">
                  <c:v>31.09</c:v>
                </c:pt>
                <c:pt idx="1130">
                  <c:v>31.09</c:v>
                </c:pt>
                <c:pt idx="1131">
                  <c:v>31.09</c:v>
                </c:pt>
                <c:pt idx="1132">
                  <c:v>31.09</c:v>
                </c:pt>
                <c:pt idx="1133">
                  <c:v>31.09</c:v>
                </c:pt>
                <c:pt idx="1134">
                  <c:v>31.09</c:v>
                </c:pt>
                <c:pt idx="1135">
                  <c:v>31.09</c:v>
                </c:pt>
                <c:pt idx="1136">
                  <c:v>31.09</c:v>
                </c:pt>
                <c:pt idx="1137">
                  <c:v>31.09</c:v>
                </c:pt>
                <c:pt idx="1138">
                  <c:v>31.09</c:v>
                </c:pt>
                <c:pt idx="1139">
                  <c:v>31.09</c:v>
                </c:pt>
                <c:pt idx="1140">
                  <c:v>31.09</c:v>
                </c:pt>
                <c:pt idx="1141">
                  <c:v>31.09</c:v>
                </c:pt>
                <c:pt idx="1142">
                  <c:v>31.09</c:v>
                </c:pt>
                <c:pt idx="1143">
                  <c:v>31.09</c:v>
                </c:pt>
                <c:pt idx="1144">
                  <c:v>31.09</c:v>
                </c:pt>
                <c:pt idx="1145">
                  <c:v>31.09</c:v>
                </c:pt>
                <c:pt idx="1146">
                  <c:v>31.09</c:v>
                </c:pt>
                <c:pt idx="1147">
                  <c:v>31.09</c:v>
                </c:pt>
                <c:pt idx="1148">
                  <c:v>31.09</c:v>
                </c:pt>
                <c:pt idx="1149">
                  <c:v>31.09</c:v>
                </c:pt>
                <c:pt idx="1150">
                  <c:v>31.09</c:v>
                </c:pt>
                <c:pt idx="1151">
                  <c:v>31.09</c:v>
                </c:pt>
                <c:pt idx="1152">
                  <c:v>31.09</c:v>
                </c:pt>
                <c:pt idx="1153">
                  <c:v>31.09</c:v>
                </c:pt>
                <c:pt idx="1154">
                  <c:v>31.09</c:v>
                </c:pt>
                <c:pt idx="1155">
                  <c:v>31.09</c:v>
                </c:pt>
                <c:pt idx="1156">
                  <c:v>31.09</c:v>
                </c:pt>
                <c:pt idx="1157">
                  <c:v>31.09</c:v>
                </c:pt>
                <c:pt idx="1158">
                  <c:v>31.09</c:v>
                </c:pt>
                <c:pt idx="1159">
                  <c:v>31.09</c:v>
                </c:pt>
                <c:pt idx="1160">
                  <c:v>31.09</c:v>
                </c:pt>
                <c:pt idx="1161">
                  <c:v>31.09</c:v>
                </c:pt>
                <c:pt idx="1162">
                  <c:v>31.09</c:v>
                </c:pt>
                <c:pt idx="1163">
                  <c:v>31.09</c:v>
                </c:pt>
                <c:pt idx="1164">
                  <c:v>31.09</c:v>
                </c:pt>
                <c:pt idx="1165">
                  <c:v>31.09</c:v>
                </c:pt>
                <c:pt idx="1166">
                  <c:v>31.09</c:v>
                </c:pt>
                <c:pt idx="1167">
                  <c:v>31.09</c:v>
                </c:pt>
                <c:pt idx="1168">
                  <c:v>31.09</c:v>
                </c:pt>
                <c:pt idx="1169">
                  <c:v>31.09</c:v>
                </c:pt>
                <c:pt idx="1170">
                  <c:v>31.09</c:v>
                </c:pt>
                <c:pt idx="1171">
                  <c:v>31.09</c:v>
                </c:pt>
                <c:pt idx="1172">
                  <c:v>31.09</c:v>
                </c:pt>
                <c:pt idx="1173">
                  <c:v>31.09</c:v>
                </c:pt>
                <c:pt idx="1174">
                  <c:v>31.09</c:v>
                </c:pt>
                <c:pt idx="1175">
                  <c:v>31.09</c:v>
                </c:pt>
                <c:pt idx="1176">
                  <c:v>31.09</c:v>
                </c:pt>
                <c:pt idx="1177">
                  <c:v>31.09</c:v>
                </c:pt>
                <c:pt idx="1178">
                  <c:v>31.09</c:v>
                </c:pt>
                <c:pt idx="1179">
                  <c:v>31.09</c:v>
                </c:pt>
                <c:pt idx="1180">
                  <c:v>31.09</c:v>
                </c:pt>
                <c:pt idx="1181">
                  <c:v>31.09</c:v>
                </c:pt>
                <c:pt idx="1182">
                  <c:v>31.09</c:v>
                </c:pt>
                <c:pt idx="1183">
                  <c:v>31.09</c:v>
                </c:pt>
                <c:pt idx="1184">
                  <c:v>31.09</c:v>
                </c:pt>
                <c:pt idx="1185">
                  <c:v>30.8</c:v>
                </c:pt>
                <c:pt idx="1186">
                  <c:v>31.09</c:v>
                </c:pt>
                <c:pt idx="1187">
                  <c:v>31.09</c:v>
                </c:pt>
                <c:pt idx="1188">
                  <c:v>31.09</c:v>
                </c:pt>
                <c:pt idx="1189">
                  <c:v>31.09</c:v>
                </c:pt>
                <c:pt idx="1190">
                  <c:v>31.09</c:v>
                </c:pt>
                <c:pt idx="1191">
                  <c:v>31.09</c:v>
                </c:pt>
                <c:pt idx="1192">
                  <c:v>31.09</c:v>
                </c:pt>
                <c:pt idx="1193">
                  <c:v>30.8</c:v>
                </c:pt>
                <c:pt idx="1194">
                  <c:v>31.09</c:v>
                </c:pt>
                <c:pt idx="1195">
                  <c:v>31.09</c:v>
                </c:pt>
                <c:pt idx="1196">
                  <c:v>31.09</c:v>
                </c:pt>
                <c:pt idx="1197">
                  <c:v>31.09</c:v>
                </c:pt>
                <c:pt idx="1198">
                  <c:v>31.09</c:v>
                </c:pt>
                <c:pt idx="1199">
                  <c:v>31.09</c:v>
                </c:pt>
                <c:pt idx="1200">
                  <c:v>31.09</c:v>
                </c:pt>
                <c:pt idx="1201">
                  <c:v>31.09</c:v>
                </c:pt>
                <c:pt idx="1202">
                  <c:v>31.09</c:v>
                </c:pt>
                <c:pt idx="1203">
                  <c:v>31.09</c:v>
                </c:pt>
                <c:pt idx="1204">
                  <c:v>31.09</c:v>
                </c:pt>
                <c:pt idx="1205">
                  <c:v>31.09</c:v>
                </c:pt>
                <c:pt idx="1206">
                  <c:v>31.09</c:v>
                </c:pt>
                <c:pt idx="1207">
                  <c:v>31.09</c:v>
                </c:pt>
                <c:pt idx="1208">
                  <c:v>31.09</c:v>
                </c:pt>
                <c:pt idx="1209">
                  <c:v>31.09</c:v>
                </c:pt>
                <c:pt idx="1210">
                  <c:v>31.09</c:v>
                </c:pt>
                <c:pt idx="1211">
                  <c:v>31.09</c:v>
                </c:pt>
                <c:pt idx="1212">
                  <c:v>31.09</c:v>
                </c:pt>
                <c:pt idx="1213">
                  <c:v>30.8</c:v>
                </c:pt>
                <c:pt idx="1214">
                  <c:v>31.09</c:v>
                </c:pt>
                <c:pt idx="1215">
                  <c:v>31.09</c:v>
                </c:pt>
                <c:pt idx="1216">
                  <c:v>31.09</c:v>
                </c:pt>
                <c:pt idx="1217">
                  <c:v>31.09</c:v>
                </c:pt>
                <c:pt idx="1218">
                  <c:v>31.09</c:v>
                </c:pt>
                <c:pt idx="1219">
                  <c:v>30.8</c:v>
                </c:pt>
                <c:pt idx="1220">
                  <c:v>31.09</c:v>
                </c:pt>
                <c:pt idx="1221">
                  <c:v>31.09</c:v>
                </c:pt>
                <c:pt idx="1222">
                  <c:v>31.09</c:v>
                </c:pt>
                <c:pt idx="1223">
                  <c:v>31.09</c:v>
                </c:pt>
                <c:pt idx="1224">
                  <c:v>31.09</c:v>
                </c:pt>
                <c:pt idx="1225">
                  <c:v>30.8</c:v>
                </c:pt>
                <c:pt idx="1226">
                  <c:v>31.09</c:v>
                </c:pt>
                <c:pt idx="1227">
                  <c:v>31.09</c:v>
                </c:pt>
                <c:pt idx="1228">
                  <c:v>31.09</c:v>
                </c:pt>
                <c:pt idx="1229">
                  <c:v>30.8</c:v>
                </c:pt>
                <c:pt idx="1230">
                  <c:v>31.09</c:v>
                </c:pt>
                <c:pt idx="1231">
                  <c:v>30.8</c:v>
                </c:pt>
                <c:pt idx="1232">
                  <c:v>31.09</c:v>
                </c:pt>
                <c:pt idx="1233">
                  <c:v>31.09</c:v>
                </c:pt>
                <c:pt idx="1234">
                  <c:v>31.09</c:v>
                </c:pt>
                <c:pt idx="1235">
                  <c:v>31.09</c:v>
                </c:pt>
                <c:pt idx="1236">
                  <c:v>30.8</c:v>
                </c:pt>
                <c:pt idx="1237">
                  <c:v>31.09</c:v>
                </c:pt>
                <c:pt idx="1238">
                  <c:v>31.09</c:v>
                </c:pt>
                <c:pt idx="1239">
                  <c:v>31.09</c:v>
                </c:pt>
                <c:pt idx="1240">
                  <c:v>31.09</c:v>
                </c:pt>
                <c:pt idx="1241">
                  <c:v>31.09</c:v>
                </c:pt>
                <c:pt idx="1242">
                  <c:v>30.8</c:v>
                </c:pt>
                <c:pt idx="1243">
                  <c:v>31.09</c:v>
                </c:pt>
                <c:pt idx="1244">
                  <c:v>31.09</c:v>
                </c:pt>
                <c:pt idx="1245">
                  <c:v>30.8</c:v>
                </c:pt>
                <c:pt idx="1246">
                  <c:v>31.09</c:v>
                </c:pt>
                <c:pt idx="1247">
                  <c:v>31.09</c:v>
                </c:pt>
                <c:pt idx="1248">
                  <c:v>31.09</c:v>
                </c:pt>
                <c:pt idx="1249">
                  <c:v>30.8</c:v>
                </c:pt>
                <c:pt idx="1250">
                  <c:v>30.8</c:v>
                </c:pt>
                <c:pt idx="1251">
                  <c:v>30.8</c:v>
                </c:pt>
                <c:pt idx="1252">
                  <c:v>31.09</c:v>
                </c:pt>
                <c:pt idx="1253">
                  <c:v>31.09</c:v>
                </c:pt>
                <c:pt idx="1254">
                  <c:v>30.8</c:v>
                </c:pt>
                <c:pt idx="1255">
                  <c:v>31.09</c:v>
                </c:pt>
                <c:pt idx="1256">
                  <c:v>30.8</c:v>
                </c:pt>
                <c:pt idx="1257">
                  <c:v>31.09</c:v>
                </c:pt>
                <c:pt idx="1258">
                  <c:v>31.09</c:v>
                </c:pt>
                <c:pt idx="1259">
                  <c:v>31.09</c:v>
                </c:pt>
                <c:pt idx="1260">
                  <c:v>30.8</c:v>
                </c:pt>
                <c:pt idx="1261">
                  <c:v>30.8</c:v>
                </c:pt>
                <c:pt idx="1262">
                  <c:v>30.8</c:v>
                </c:pt>
                <c:pt idx="1263">
                  <c:v>31.09</c:v>
                </c:pt>
                <c:pt idx="1264">
                  <c:v>30.8</c:v>
                </c:pt>
                <c:pt idx="1265">
                  <c:v>31.09</c:v>
                </c:pt>
                <c:pt idx="1266">
                  <c:v>31.09</c:v>
                </c:pt>
                <c:pt idx="1267">
                  <c:v>31.09</c:v>
                </c:pt>
                <c:pt idx="1268">
                  <c:v>30.8</c:v>
                </c:pt>
                <c:pt idx="1269">
                  <c:v>31.09</c:v>
                </c:pt>
                <c:pt idx="1270">
                  <c:v>31.09</c:v>
                </c:pt>
                <c:pt idx="1271">
                  <c:v>31.09</c:v>
                </c:pt>
                <c:pt idx="1272">
                  <c:v>31.09</c:v>
                </c:pt>
                <c:pt idx="1273">
                  <c:v>31.09</c:v>
                </c:pt>
                <c:pt idx="1274">
                  <c:v>31.09</c:v>
                </c:pt>
                <c:pt idx="1275">
                  <c:v>31.09</c:v>
                </c:pt>
                <c:pt idx="1276">
                  <c:v>30.8</c:v>
                </c:pt>
                <c:pt idx="1277">
                  <c:v>30.8</c:v>
                </c:pt>
                <c:pt idx="1278">
                  <c:v>30.8</c:v>
                </c:pt>
                <c:pt idx="1279">
                  <c:v>31.09</c:v>
                </c:pt>
                <c:pt idx="1280">
                  <c:v>30.8</c:v>
                </c:pt>
                <c:pt idx="1281">
                  <c:v>30.8</c:v>
                </c:pt>
                <c:pt idx="1282">
                  <c:v>31.09</c:v>
                </c:pt>
                <c:pt idx="1283">
                  <c:v>30.8</c:v>
                </c:pt>
                <c:pt idx="1284">
                  <c:v>31.09</c:v>
                </c:pt>
                <c:pt idx="1285">
                  <c:v>31.09</c:v>
                </c:pt>
                <c:pt idx="1286">
                  <c:v>31.09</c:v>
                </c:pt>
                <c:pt idx="1287">
                  <c:v>30.8</c:v>
                </c:pt>
                <c:pt idx="1288">
                  <c:v>30.8</c:v>
                </c:pt>
                <c:pt idx="1289">
                  <c:v>31.09</c:v>
                </c:pt>
                <c:pt idx="1290">
                  <c:v>30.8</c:v>
                </c:pt>
                <c:pt idx="1291">
                  <c:v>30.8</c:v>
                </c:pt>
                <c:pt idx="1292">
                  <c:v>31.09</c:v>
                </c:pt>
                <c:pt idx="1293">
                  <c:v>30.8</c:v>
                </c:pt>
                <c:pt idx="1294">
                  <c:v>30.8</c:v>
                </c:pt>
                <c:pt idx="1295">
                  <c:v>30.8</c:v>
                </c:pt>
                <c:pt idx="1296">
                  <c:v>30.8</c:v>
                </c:pt>
                <c:pt idx="1297">
                  <c:v>31.09</c:v>
                </c:pt>
                <c:pt idx="1298">
                  <c:v>30.8</c:v>
                </c:pt>
                <c:pt idx="1299">
                  <c:v>30.8</c:v>
                </c:pt>
                <c:pt idx="1300">
                  <c:v>30.8</c:v>
                </c:pt>
                <c:pt idx="1301">
                  <c:v>30.8</c:v>
                </c:pt>
                <c:pt idx="1302">
                  <c:v>31.09</c:v>
                </c:pt>
                <c:pt idx="1303">
                  <c:v>30.8</c:v>
                </c:pt>
                <c:pt idx="1304">
                  <c:v>31.09</c:v>
                </c:pt>
                <c:pt idx="1305">
                  <c:v>30.8</c:v>
                </c:pt>
                <c:pt idx="1306">
                  <c:v>30.8</c:v>
                </c:pt>
                <c:pt idx="1307">
                  <c:v>31.09</c:v>
                </c:pt>
                <c:pt idx="1308">
                  <c:v>30.8</c:v>
                </c:pt>
                <c:pt idx="1309">
                  <c:v>30.8</c:v>
                </c:pt>
                <c:pt idx="1310">
                  <c:v>30.8</c:v>
                </c:pt>
                <c:pt idx="1311">
                  <c:v>30.8</c:v>
                </c:pt>
                <c:pt idx="1312">
                  <c:v>30.8</c:v>
                </c:pt>
                <c:pt idx="1313">
                  <c:v>30.8</c:v>
                </c:pt>
                <c:pt idx="1314">
                  <c:v>30.8</c:v>
                </c:pt>
                <c:pt idx="1315">
                  <c:v>30.8</c:v>
                </c:pt>
                <c:pt idx="1316">
                  <c:v>30.8</c:v>
                </c:pt>
                <c:pt idx="1317">
                  <c:v>30.8</c:v>
                </c:pt>
                <c:pt idx="1318">
                  <c:v>30.8</c:v>
                </c:pt>
                <c:pt idx="1319">
                  <c:v>30.8</c:v>
                </c:pt>
                <c:pt idx="1320">
                  <c:v>30.8</c:v>
                </c:pt>
                <c:pt idx="1321">
                  <c:v>30.8</c:v>
                </c:pt>
                <c:pt idx="1322">
                  <c:v>30.8</c:v>
                </c:pt>
                <c:pt idx="1323">
                  <c:v>30.8</c:v>
                </c:pt>
                <c:pt idx="1324">
                  <c:v>30.8</c:v>
                </c:pt>
                <c:pt idx="1325">
                  <c:v>30.8</c:v>
                </c:pt>
                <c:pt idx="1326">
                  <c:v>30.8</c:v>
                </c:pt>
                <c:pt idx="1327">
                  <c:v>30.8</c:v>
                </c:pt>
                <c:pt idx="1328">
                  <c:v>30.8</c:v>
                </c:pt>
                <c:pt idx="1329">
                  <c:v>30.8</c:v>
                </c:pt>
                <c:pt idx="1330">
                  <c:v>30.8</c:v>
                </c:pt>
                <c:pt idx="1331">
                  <c:v>30.8</c:v>
                </c:pt>
                <c:pt idx="1332">
                  <c:v>30.8</c:v>
                </c:pt>
                <c:pt idx="1333">
                  <c:v>30.8</c:v>
                </c:pt>
                <c:pt idx="1334">
                  <c:v>30.8</c:v>
                </c:pt>
                <c:pt idx="1335">
                  <c:v>30.8</c:v>
                </c:pt>
                <c:pt idx="1336">
                  <c:v>30.8</c:v>
                </c:pt>
                <c:pt idx="1337">
                  <c:v>30.8</c:v>
                </c:pt>
                <c:pt idx="1338">
                  <c:v>30.8</c:v>
                </c:pt>
                <c:pt idx="1339">
                  <c:v>30.8</c:v>
                </c:pt>
                <c:pt idx="1340">
                  <c:v>30.8</c:v>
                </c:pt>
                <c:pt idx="1341">
                  <c:v>30.8</c:v>
                </c:pt>
                <c:pt idx="1342">
                  <c:v>30.8</c:v>
                </c:pt>
                <c:pt idx="1343">
                  <c:v>30.8</c:v>
                </c:pt>
                <c:pt idx="1344">
                  <c:v>30.8</c:v>
                </c:pt>
                <c:pt idx="1345">
                  <c:v>30.8</c:v>
                </c:pt>
                <c:pt idx="1346">
                  <c:v>30.8</c:v>
                </c:pt>
                <c:pt idx="1347">
                  <c:v>30.8</c:v>
                </c:pt>
                <c:pt idx="1348">
                  <c:v>30.8</c:v>
                </c:pt>
                <c:pt idx="1349">
                  <c:v>30.8</c:v>
                </c:pt>
                <c:pt idx="1350">
                  <c:v>30.8</c:v>
                </c:pt>
                <c:pt idx="1351">
                  <c:v>30.76</c:v>
                </c:pt>
                <c:pt idx="1352">
                  <c:v>30.8</c:v>
                </c:pt>
                <c:pt idx="1353">
                  <c:v>30.8</c:v>
                </c:pt>
                <c:pt idx="1354">
                  <c:v>30.8</c:v>
                </c:pt>
                <c:pt idx="1355">
                  <c:v>30.8</c:v>
                </c:pt>
                <c:pt idx="1356">
                  <c:v>30.76</c:v>
                </c:pt>
                <c:pt idx="1357">
                  <c:v>30.8</c:v>
                </c:pt>
                <c:pt idx="1358">
                  <c:v>30.8</c:v>
                </c:pt>
                <c:pt idx="1359">
                  <c:v>30.8</c:v>
                </c:pt>
                <c:pt idx="1360">
                  <c:v>30.76</c:v>
                </c:pt>
                <c:pt idx="1361">
                  <c:v>30.76</c:v>
                </c:pt>
                <c:pt idx="1362">
                  <c:v>30.76</c:v>
                </c:pt>
                <c:pt idx="1363">
                  <c:v>30.8</c:v>
                </c:pt>
                <c:pt idx="1364">
                  <c:v>30.76</c:v>
                </c:pt>
                <c:pt idx="1365">
                  <c:v>30.8</c:v>
                </c:pt>
                <c:pt idx="1366">
                  <c:v>30.8</c:v>
                </c:pt>
                <c:pt idx="1367">
                  <c:v>30.8</c:v>
                </c:pt>
                <c:pt idx="1368">
                  <c:v>30.76</c:v>
                </c:pt>
                <c:pt idx="1369">
                  <c:v>30.76</c:v>
                </c:pt>
                <c:pt idx="1370">
                  <c:v>30.76</c:v>
                </c:pt>
                <c:pt idx="1371">
                  <c:v>30.8</c:v>
                </c:pt>
                <c:pt idx="1372">
                  <c:v>30.8</c:v>
                </c:pt>
                <c:pt idx="1373">
                  <c:v>30.8</c:v>
                </c:pt>
                <c:pt idx="1374">
                  <c:v>30.8</c:v>
                </c:pt>
                <c:pt idx="1375">
                  <c:v>30.8</c:v>
                </c:pt>
                <c:pt idx="1376">
                  <c:v>30.76</c:v>
                </c:pt>
                <c:pt idx="1377">
                  <c:v>30.8</c:v>
                </c:pt>
                <c:pt idx="1378">
                  <c:v>30.8</c:v>
                </c:pt>
                <c:pt idx="1379">
                  <c:v>30.8</c:v>
                </c:pt>
                <c:pt idx="1380">
                  <c:v>30.8</c:v>
                </c:pt>
                <c:pt idx="1381">
                  <c:v>30.76</c:v>
                </c:pt>
                <c:pt idx="1382">
                  <c:v>30.8</c:v>
                </c:pt>
                <c:pt idx="1383">
                  <c:v>30.76</c:v>
                </c:pt>
                <c:pt idx="1384">
                  <c:v>30.8</c:v>
                </c:pt>
                <c:pt idx="1385">
                  <c:v>30.76</c:v>
                </c:pt>
                <c:pt idx="1386">
                  <c:v>30.76</c:v>
                </c:pt>
                <c:pt idx="1387">
                  <c:v>30.8</c:v>
                </c:pt>
                <c:pt idx="1388">
                  <c:v>30.8</c:v>
                </c:pt>
                <c:pt idx="1389">
                  <c:v>30.8</c:v>
                </c:pt>
                <c:pt idx="1390">
                  <c:v>30.8</c:v>
                </c:pt>
                <c:pt idx="1391">
                  <c:v>30.8</c:v>
                </c:pt>
                <c:pt idx="1392">
                  <c:v>30.8</c:v>
                </c:pt>
                <c:pt idx="1393">
                  <c:v>30.76</c:v>
                </c:pt>
                <c:pt idx="1394">
                  <c:v>30.8</c:v>
                </c:pt>
                <c:pt idx="1395">
                  <c:v>30.76</c:v>
                </c:pt>
                <c:pt idx="1396">
                  <c:v>30.8</c:v>
                </c:pt>
                <c:pt idx="1397">
                  <c:v>30.76</c:v>
                </c:pt>
                <c:pt idx="1398">
                  <c:v>30.76</c:v>
                </c:pt>
                <c:pt idx="1399">
                  <c:v>30.76</c:v>
                </c:pt>
                <c:pt idx="1400">
                  <c:v>30.8</c:v>
                </c:pt>
                <c:pt idx="1401">
                  <c:v>30.76</c:v>
                </c:pt>
                <c:pt idx="1402">
                  <c:v>30.76</c:v>
                </c:pt>
                <c:pt idx="1403">
                  <c:v>30.76</c:v>
                </c:pt>
                <c:pt idx="1404">
                  <c:v>30.76</c:v>
                </c:pt>
                <c:pt idx="1405">
                  <c:v>30.8</c:v>
                </c:pt>
                <c:pt idx="1406">
                  <c:v>30.8</c:v>
                </c:pt>
                <c:pt idx="1407">
                  <c:v>30.76</c:v>
                </c:pt>
                <c:pt idx="1408">
                  <c:v>30.8</c:v>
                </c:pt>
                <c:pt idx="1409">
                  <c:v>30.8</c:v>
                </c:pt>
                <c:pt idx="1410">
                  <c:v>30.76</c:v>
                </c:pt>
                <c:pt idx="1411">
                  <c:v>30.8</c:v>
                </c:pt>
                <c:pt idx="1412">
                  <c:v>30.76</c:v>
                </c:pt>
                <c:pt idx="1413">
                  <c:v>30.76</c:v>
                </c:pt>
                <c:pt idx="1414">
                  <c:v>30.76</c:v>
                </c:pt>
                <c:pt idx="1415">
                  <c:v>30.76</c:v>
                </c:pt>
                <c:pt idx="1416">
                  <c:v>30.76</c:v>
                </c:pt>
                <c:pt idx="1417">
                  <c:v>30.76</c:v>
                </c:pt>
                <c:pt idx="1418">
                  <c:v>30.76</c:v>
                </c:pt>
                <c:pt idx="1419">
                  <c:v>30.76</c:v>
                </c:pt>
                <c:pt idx="1420">
                  <c:v>30.76</c:v>
                </c:pt>
                <c:pt idx="1421">
                  <c:v>30.76</c:v>
                </c:pt>
                <c:pt idx="1422">
                  <c:v>30.8</c:v>
                </c:pt>
                <c:pt idx="1423">
                  <c:v>30.76</c:v>
                </c:pt>
                <c:pt idx="1424">
                  <c:v>30.76</c:v>
                </c:pt>
                <c:pt idx="1425">
                  <c:v>30.76</c:v>
                </c:pt>
                <c:pt idx="1426">
                  <c:v>30.76</c:v>
                </c:pt>
                <c:pt idx="1427">
                  <c:v>30.8</c:v>
                </c:pt>
                <c:pt idx="1428">
                  <c:v>30.76</c:v>
                </c:pt>
                <c:pt idx="1429">
                  <c:v>30.76</c:v>
                </c:pt>
                <c:pt idx="1430">
                  <c:v>30.47</c:v>
                </c:pt>
                <c:pt idx="1431">
                  <c:v>30.76</c:v>
                </c:pt>
                <c:pt idx="1432">
                  <c:v>30.76</c:v>
                </c:pt>
                <c:pt idx="1433">
                  <c:v>30.76</c:v>
                </c:pt>
                <c:pt idx="1434">
                  <c:v>30.76</c:v>
                </c:pt>
                <c:pt idx="1435">
                  <c:v>30.76</c:v>
                </c:pt>
                <c:pt idx="1436">
                  <c:v>30.76</c:v>
                </c:pt>
                <c:pt idx="1437">
                  <c:v>30.47</c:v>
                </c:pt>
                <c:pt idx="1438">
                  <c:v>30.76</c:v>
                </c:pt>
                <c:pt idx="1439">
                  <c:v>30.76</c:v>
                </c:pt>
                <c:pt idx="1440">
                  <c:v>30.76</c:v>
                </c:pt>
                <c:pt idx="1441">
                  <c:v>30.76</c:v>
                </c:pt>
                <c:pt idx="1442">
                  <c:v>30.47</c:v>
                </c:pt>
                <c:pt idx="1443">
                  <c:v>30.47</c:v>
                </c:pt>
                <c:pt idx="1444">
                  <c:v>30.47</c:v>
                </c:pt>
                <c:pt idx="1445">
                  <c:v>30.76</c:v>
                </c:pt>
                <c:pt idx="1446">
                  <c:v>30.76</c:v>
                </c:pt>
                <c:pt idx="1447">
                  <c:v>30.47</c:v>
                </c:pt>
                <c:pt idx="1448">
                  <c:v>30.47</c:v>
                </c:pt>
                <c:pt idx="1449">
                  <c:v>30.47</c:v>
                </c:pt>
                <c:pt idx="1450">
                  <c:v>30.47</c:v>
                </c:pt>
                <c:pt idx="1451">
                  <c:v>30.47</c:v>
                </c:pt>
                <c:pt idx="1452">
                  <c:v>30.76</c:v>
                </c:pt>
                <c:pt idx="1453">
                  <c:v>30.47</c:v>
                </c:pt>
                <c:pt idx="1454">
                  <c:v>30.47</c:v>
                </c:pt>
                <c:pt idx="1455">
                  <c:v>30.47</c:v>
                </c:pt>
                <c:pt idx="1456">
                  <c:v>30.47</c:v>
                </c:pt>
                <c:pt idx="1457">
                  <c:v>30.47</c:v>
                </c:pt>
                <c:pt idx="1458">
                  <c:v>30.76</c:v>
                </c:pt>
                <c:pt idx="1459">
                  <c:v>30.47</c:v>
                </c:pt>
                <c:pt idx="1460">
                  <c:v>30.47</c:v>
                </c:pt>
                <c:pt idx="1461">
                  <c:v>30.47</c:v>
                </c:pt>
                <c:pt idx="1462">
                  <c:v>30.76</c:v>
                </c:pt>
                <c:pt idx="1463">
                  <c:v>30.47</c:v>
                </c:pt>
                <c:pt idx="1464">
                  <c:v>30.47</c:v>
                </c:pt>
                <c:pt idx="1465">
                  <c:v>30.76</c:v>
                </c:pt>
                <c:pt idx="1466">
                  <c:v>30.47</c:v>
                </c:pt>
                <c:pt idx="1467">
                  <c:v>30.76</c:v>
                </c:pt>
                <c:pt idx="1468">
                  <c:v>30.47</c:v>
                </c:pt>
                <c:pt idx="1469">
                  <c:v>30.76</c:v>
                </c:pt>
                <c:pt idx="1470">
                  <c:v>30.47</c:v>
                </c:pt>
                <c:pt idx="1471">
                  <c:v>30.47</c:v>
                </c:pt>
                <c:pt idx="1472">
                  <c:v>30.47</c:v>
                </c:pt>
                <c:pt idx="1473">
                  <c:v>30.76</c:v>
                </c:pt>
                <c:pt idx="1474">
                  <c:v>30.47</c:v>
                </c:pt>
                <c:pt idx="1475">
                  <c:v>30.47</c:v>
                </c:pt>
                <c:pt idx="1476">
                  <c:v>30.47</c:v>
                </c:pt>
                <c:pt idx="1477">
                  <c:v>30.47</c:v>
                </c:pt>
                <c:pt idx="1478">
                  <c:v>30.47</c:v>
                </c:pt>
                <c:pt idx="1479">
                  <c:v>30.47</c:v>
                </c:pt>
                <c:pt idx="1480">
                  <c:v>30.47</c:v>
                </c:pt>
                <c:pt idx="1481">
                  <c:v>30.47</c:v>
                </c:pt>
                <c:pt idx="1482">
                  <c:v>30.47</c:v>
                </c:pt>
                <c:pt idx="1483">
                  <c:v>30.47</c:v>
                </c:pt>
                <c:pt idx="1484">
                  <c:v>30.47</c:v>
                </c:pt>
                <c:pt idx="1485">
                  <c:v>30.76</c:v>
                </c:pt>
                <c:pt idx="1486">
                  <c:v>30.47</c:v>
                </c:pt>
                <c:pt idx="1487">
                  <c:v>30.47</c:v>
                </c:pt>
                <c:pt idx="1488">
                  <c:v>30.47</c:v>
                </c:pt>
                <c:pt idx="1489">
                  <c:v>30.47</c:v>
                </c:pt>
                <c:pt idx="1490">
                  <c:v>30.47</c:v>
                </c:pt>
                <c:pt idx="1491">
                  <c:v>30.47</c:v>
                </c:pt>
                <c:pt idx="1492">
                  <c:v>30.47</c:v>
                </c:pt>
                <c:pt idx="1493">
                  <c:v>30.47</c:v>
                </c:pt>
                <c:pt idx="1494">
                  <c:v>30.47</c:v>
                </c:pt>
                <c:pt idx="1495">
                  <c:v>30.47</c:v>
                </c:pt>
                <c:pt idx="1496">
                  <c:v>30.47</c:v>
                </c:pt>
                <c:pt idx="1497">
                  <c:v>30.47</c:v>
                </c:pt>
                <c:pt idx="1498">
                  <c:v>30.47</c:v>
                </c:pt>
                <c:pt idx="1499">
                  <c:v>30.47</c:v>
                </c:pt>
                <c:pt idx="1500">
                  <c:v>30.47</c:v>
                </c:pt>
                <c:pt idx="1501">
                  <c:v>30.47</c:v>
                </c:pt>
                <c:pt idx="1502">
                  <c:v>30.47</c:v>
                </c:pt>
                <c:pt idx="1503">
                  <c:v>30.47</c:v>
                </c:pt>
                <c:pt idx="1504">
                  <c:v>30.47</c:v>
                </c:pt>
                <c:pt idx="1505">
                  <c:v>30.47</c:v>
                </c:pt>
                <c:pt idx="1506">
                  <c:v>30.47</c:v>
                </c:pt>
                <c:pt idx="1507">
                  <c:v>30.47</c:v>
                </c:pt>
                <c:pt idx="1508">
                  <c:v>30.47</c:v>
                </c:pt>
                <c:pt idx="1509">
                  <c:v>30.47</c:v>
                </c:pt>
                <c:pt idx="1510">
                  <c:v>30.47</c:v>
                </c:pt>
                <c:pt idx="1511">
                  <c:v>30.47</c:v>
                </c:pt>
                <c:pt idx="1512">
                  <c:v>30.47</c:v>
                </c:pt>
                <c:pt idx="1513">
                  <c:v>30.47</c:v>
                </c:pt>
                <c:pt idx="1514">
                  <c:v>30.47</c:v>
                </c:pt>
                <c:pt idx="1515">
                  <c:v>30.47</c:v>
                </c:pt>
                <c:pt idx="1516">
                  <c:v>30.47</c:v>
                </c:pt>
                <c:pt idx="1517">
                  <c:v>30.47</c:v>
                </c:pt>
                <c:pt idx="1518">
                  <c:v>30.47</c:v>
                </c:pt>
                <c:pt idx="1519">
                  <c:v>30.47</c:v>
                </c:pt>
                <c:pt idx="1520">
                  <c:v>30.47</c:v>
                </c:pt>
                <c:pt idx="1521">
                  <c:v>30.47</c:v>
                </c:pt>
                <c:pt idx="1522">
                  <c:v>30.47</c:v>
                </c:pt>
                <c:pt idx="1523">
                  <c:v>30.47</c:v>
                </c:pt>
                <c:pt idx="1524">
                  <c:v>30.47</c:v>
                </c:pt>
                <c:pt idx="1525">
                  <c:v>30.47</c:v>
                </c:pt>
                <c:pt idx="1526">
                  <c:v>30.47</c:v>
                </c:pt>
                <c:pt idx="1527">
                  <c:v>30.47</c:v>
                </c:pt>
                <c:pt idx="1528">
                  <c:v>30.47</c:v>
                </c:pt>
                <c:pt idx="1529">
                  <c:v>30.47</c:v>
                </c:pt>
                <c:pt idx="1530">
                  <c:v>30.47</c:v>
                </c:pt>
                <c:pt idx="1531">
                  <c:v>30.47</c:v>
                </c:pt>
                <c:pt idx="1532">
                  <c:v>30.47</c:v>
                </c:pt>
                <c:pt idx="1533">
                  <c:v>30.47</c:v>
                </c:pt>
                <c:pt idx="1534">
                  <c:v>30.47</c:v>
                </c:pt>
                <c:pt idx="1535">
                  <c:v>30.47</c:v>
                </c:pt>
                <c:pt idx="1536">
                  <c:v>30.47</c:v>
                </c:pt>
                <c:pt idx="1537">
                  <c:v>30.47</c:v>
                </c:pt>
                <c:pt idx="1538">
                  <c:v>30.47</c:v>
                </c:pt>
                <c:pt idx="1539">
                  <c:v>30.47</c:v>
                </c:pt>
                <c:pt idx="1540">
                  <c:v>30.47</c:v>
                </c:pt>
                <c:pt idx="1541">
                  <c:v>30.47</c:v>
                </c:pt>
                <c:pt idx="1542">
                  <c:v>30.47</c:v>
                </c:pt>
                <c:pt idx="1543">
                  <c:v>30.47</c:v>
                </c:pt>
                <c:pt idx="1544">
                  <c:v>30.47</c:v>
                </c:pt>
                <c:pt idx="1545">
                  <c:v>30.47</c:v>
                </c:pt>
                <c:pt idx="1546">
                  <c:v>30.47</c:v>
                </c:pt>
                <c:pt idx="1547">
                  <c:v>30.47</c:v>
                </c:pt>
                <c:pt idx="1548">
                  <c:v>30.47</c:v>
                </c:pt>
                <c:pt idx="1549">
                  <c:v>30.47</c:v>
                </c:pt>
                <c:pt idx="1550">
                  <c:v>30.47</c:v>
                </c:pt>
                <c:pt idx="1551">
                  <c:v>30.47</c:v>
                </c:pt>
                <c:pt idx="1552">
                  <c:v>30.47</c:v>
                </c:pt>
                <c:pt idx="1553">
                  <c:v>30.47</c:v>
                </c:pt>
                <c:pt idx="1554">
                  <c:v>30.47</c:v>
                </c:pt>
                <c:pt idx="1555">
                  <c:v>30.47</c:v>
                </c:pt>
                <c:pt idx="1556">
                  <c:v>30.47</c:v>
                </c:pt>
                <c:pt idx="1557">
                  <c:v>30.47</c:v>
                </c:pt>
                <c:pt idx="1558">
                  <c:v>30.47</c:v>
                </c:pt>
                <c:pt idx="1559">
                  <c:v>30.47</c:v>
                </c:pt>
                <c:pt idx="1560">
                  <c:v>30.47</c:v>
                </c:pt>
                <c:pt idx="1561">
                  <c:v>30.47</c:v>
                </c:pt>
                <c:pt idx="1562">
                  <c:v>30.47</c:v>
                </c:pt>
                <c:pt idx="1563">
                  <c:v>30.47</c:v>
                </c:pt>
                <c:pt idx="1564">
                  <c:v>30.47</c:v>
                </c:pt>
                <c:pt idx="1565">
                  <c:v>30.47</c:v>
                </c:pt>
                <c:pt idx="1566">
                  <c:v>30.47</c:v>
                </c:pt>
                <c:pt idx="1567">
                  <c:v>30.47</c:v>
                </c:pt>
                <c:pt idx="1568">
                  <c:v>30.47</c:v>
                </c:pt>
                <c:pt idx="1569">
                  <c:v>30.47</c:v>
                </c:pt>
                <c:pt idx="1570">
                  <c:v>30.47</c:v>
                </c:pt>
                <c:pt idx="1571">
                  <c:v>30.47</c:v>
                </c:pt>
                <c:pt idx="1572">
                  <c:v>30.47</c:v>
                </c:pt>
                <c:pt idx="1573">
                  <c:v>30.47</c:v>
                </c:pt>
                <c:pt idx="1574">
                  <c:v>30.47</c:v>
                </c:pt>
                <c:pt idx="1575">
                  <c:v>30.47</c:v>
                </c:pt>
                <c:pt idx="1576">
                  <c:v>30.47</c:v>
                </c:pt>
                <c:pt idx="1577">
                  <c:v>30.47</c:v>
                </c:pt>
                <c:pt idx="1578">
                  <c:v>30.47</c:v>
                </c:pt>
                <c:pt idx="1579">
                  <c:v>30.47</c:v>
                </c:pt>
                <c:pt idx="1580">
                  <c:v>30.47</c:v>
                </c:pt>
                <c:pt idx="1581">
                  <c:v>30.47</c:v>
                </c:pt>
                <c:pt idx="1582">
                  <c:v>30.47</c:v>
                </c:pt>
                <c:pt idx="1583">
                  <c:v>30.47</c:v>
                </c:pt>
                <c:pt idx="1584">
                  <c:v>30.47</c:v>
                </c:pt>
                <c:pt idx="1585">
                  <c:v>30.47</c:v>
                </c:pt>
                <c:pt idx="1586">
                  <c:v>30.47</c:v>
                </c:pt>
                <c:pt idx="1587">
                  <c:v>30.47</c:v>
                </c:pt>
                <c:pt idx="1588">
                  <c:v>30.47</c:v>
                </c:pt>
                <c:pt idx="1589">
                  <c:v>30.47</c:v>
                </c:pt>
                <c:pt idx="1590">
                  <c:v>30.47</c:v>
                </c:pt>
                <c:pt idx="1591">
                  <c:v>30.47</c:v>
                </c:pt>
                <c:pt idx="1592">
                  <c:v>30.47</c:v>
                </c:pt>
                <c:pt idx="1593">
                  <c:v>30.47</c:v>
                </c:pt>
                <c:pt idx="1594">
                  <c:v>30.47</c:v>
                </c:pt>
                <c:pt idx="1595">
                  <c:v>30.47</c:v>
                </c:pt>
                <c:pt idx="1596">
                  <c:v>30.47</c:v>
                </c:pt>
                <c:pt idx="1597">
                  <c:v>30.47</c:v>
                </c:pt>
                <c:pt idx="1598">
                  <c:v>30.47</c:v>
                </c:pt>
                <c:pt idx="1599">
                  <c:v>30.47</c:v>
                </c:pt>
                <c:pt idx="1600">
                  <c:v>30.47</c:v>
                </c:pt>
                <c:pt idx="1601">
                  <c:v>30.47</c:v>
                </c:pt>
                <c:pt idx="1602">
                  <c:v>30.47</c:v>
                </c:pt>
                <c:pt idx="1603">
                  <c:v>30.47</c:v>
                </c:pt>
                <c:pt idx="1604">
                  <c:v>30.47</c:v>
                </c:pt>
                <c:pt idx="1605">
                  <c:v>30.47</c:v>
                </c:pt>
                <c:pt idx="1606">
                  <c:v>30.47</c:v>
                </c:pt>
                <c:pt idx="1607">
                  <c:v>30.47</c:v>
                </c:pt>
                <c:pt idx="1608">
                  <c:v>30.47</c:v>
                </c:pt>
                <c:pt idx="1609">
                  <c:v>30.47</c:v>
                </c:pt>
                <c:pt idx="1610">
                  <c:v>30.19</c:v>
                </c:pt>
                <c:pt idx="1611">
                  <c:v>30.47</c:v>
                </c:pt>
                <c:pt idx="1612">
                  <c:v>30.47</c:v>
                </c:pt>
                <c:pt idx="1613">
                  <c:v>30.47</c:v>
                </c:pt>
                <c:pt idx="1614">
                  <c:v>30.47</c:v>
                </c:pt>
                <c:pt idx="1615">
                  <c:v>30.47</c:v>
                </c:pt>
                <c:pt idx="1616">
                  <c:v>30.47</c:v>
                </c:pt>
                <c:pt idx="1617">
                  <c:v>30.47</c:v>
                </c:pt>
                <c:pt idx="1618">
                  <c:v>30.47</c:v>
                </c:pt>
                <c:pt idx="1619">
                  <c:v>30.47</c:v>
                </c:pt>
                <c:pt idx="1620">
                  <c:v>30.47</c:v>
                </c:pt>
                <c:pt idx="1621">
                  <c:v>30.47</c:v>
                </c:pt>
                <c:pt idx="1622">
                  <c:v>30.47</c:v>
                </c:pt>
                <c:pt idx="1623">
                  <c:v>30.47</c:v>
                </c:pt>
                <c:pt idx="1624">
                  <c:v>30.47</c:v>
                </c:pt>
                <c:pt idx="1625">
                  <c:v>30.19</c:v>
                </c:pt>
                <c:pt idx="1626">
                  <c:v>30.19</c:v>
                </c:pt>
                <c:pt idx="1627">
                  <c:v>30.47</c:v>
                </c:pt>
                <c:pt idx="1628">
                  <c:v>30.19</c:v>
                </c:pt>
                <c:pt idx="1629">
                  <c:v>30.47</c:v>
                </c:pt>
                <c:pt idx="1630">
                  <c:v>30.19</c:v>
                </c:pt>
                <c:pt idx="1631">
                  <c:v>30.19</c:v>
                </c:pt>
                <c:pt idx="1632">
                  <c:v>30.47</c:v>
                </c:pt>
                <c:pt idx="1633">
                  <c:v>30.19</c:v>
                </c:pt>
                <c:pt idx="1634">
                  <c:v>30.47</c:v>
                </c:pt>
                <c:pt idx="1635">
                  <c:v>30.19</c:v>
                </c:pt>
                <c:pt idx="1636">
                  <c:v>30.47</c:v>
                </c:pt>
                <c:pt idx="1637">
                  <c:v>30.47</c:v>
                </c:pt>
                <c:pt idx="1638">
                  <c:v>30.47</c:v>
                </c:pt>
                <c:pt idx="1639">
                  <c:v>30.47</c:v>
                </c:pt>
                <c:pt idx="1640">
                  <c:v>30.19</c:v>
                </c:pt>
                <c:pt idx="1641">
                  <c:v>30.47</c:v>
                </c:pt>
                <c:pt idx="1642">
                  <c:v>30.19</c:v>
                </c:pt>
                <c:pt idx="1643">
                  <c:v>30.47</c:v>
                </c:pt>
                <c:pt idx="1644">
                  <c:v>30.47</c:v>
                </c:pt>
                <c:pt idx="1645">
                  <c:v>30.47</c:v>
                </c:pt>
                <c:pt idx="1646">
                  <c:v>30.19</c:v>
                </c:pt>
                <c:pt idx="1647">
                  <c:v>30.47</c:v>
                </c:pt>
                <c:pt idx="1648">
                  <c:v>30.19</c:v>
                </c:pt>
                <c:pt idx="1649">
                  <c:v>30.47</c:v>
                </c:pt>
                <c:pt idx="1650">
                  <c:v>30.19</c:v>
                </c:pt>
                <c:pt idx="1651">
                  <c:v>30.47</c:v>
                </c:pt>
                <c:pt idx="1652">
                  <c:v>30.47</c:v>
                </c:pt>
                <c:pt idx="1653">
                  <c:v>30.47</c:v>
                </c:pt>
                <c:pt idx="1654">
                  <c:v>30.19</c:v>
                </c:pt>
                <c:pt idx="1655">
                  <c:v>30.47</c:v>
                </c:pt>
                <c:pt idx="1656">
                  <c:v>30.47</c:v>
                </c:pt>
                <c:pt idx="1657">
                  <c:v>30.47</c:v>
                </c:pt>
                <c:pt idx="1658">
                  <c:v>30.47</c:v>
                </c:pt>
                <c:pt idx="1659">
                  <c:v>30.47</c:v>
                </c:pt>
                <c:pt idx="1660">
                  <c:v>30.47</c:v>
                </c:pt>
                <c:pt idx="1661">
                  <c:v>30.47</c:v>
                </c:pt>
                <c:pt idx="1662">
                  <c:v>30.47</c:v>
                </c:pt>
                <c:pt idx="1663">
                  <c:v>30.47</c:v>
                </c:pt>
                <c:pt idx="1664">
                  <c:v>30.19</c:v>
                </c:pt>
                <c:pt idx="1665">
                  <c:v>30.19</c:v>
                </c:pt>
                <c:pt idx="1666">
                  <c:v>30.47</c:v>
                </c:pt>
                <c:pt idx="1667">
                  <c:v>30.19</c:v>
                </c:pt>
                <c:pt idx="1668">
                  <c:v>30.19</c:v>
                </c:pt>
                <c:pt idx="1669">
                  <c:v>30.19</c:v>
                </c:pt>
                <c:pt idx="1670">
                  <c:v>30.19</c:v>
                </c:pt>
                <c:pt idx="1671">
                  <c:v>30.19</c:v>
                </c:pt>
                <c:pt idx="1672">
                  <c:v>30.19</c:v>
                </c:pt>
                <c:pt idx="1673">
                  <c:v>30.19</c:v>
                </c:pt>
                <c:pt idx="1674">
                  <c:v>30.19</c:v>
                </c:pt>
                <c:pt idx="1675">
                  <c:v>30.19</c:v>
                </c:pt>
                <c:pt idx="1676">
                  <c:v>30.19</c:v>
                </c:pt>
                <c:pt idx="1677">
                  <c:v>30.47</c:v>
                </c:pt>
                <c:pt idx="1678">
                  <c:v>30.47</c:v>
                </c:pt>
                <c:pt idx="1679">
                  <c:v>30.19</c:v>
                </c:pt>
                <c:pt idx="1680">
                  <c:v>30.47</c:v>
                </c:pt>
                <c:pt idx="1681">
                  <c:v>30.47</c:v>
                </c:pt>
                <c:pt idx="1682">
                  <c:v>30.47</c:v>
                </c:pt>
                <c:pt idx="1683">
                  <c:v>30.19</c:v>
                </c:pt>
                <c:pt idx="1684">
                  <c:v>30.19</c:v>
                </c:pt>
                <c:pt idx="1685">
                  <c:v>30.19</c:v>
                </c:pt>
                <c:pt idx="1686">
                  <c:v>30.19</c:v>
                </c:pt>
                <c:pt idx="1687">
                  <c:v>30.19</c:v>
                </c:pt>
                <c:pt idx="1688">
                  <c:v>30.19</c:v>
                </c:pt>
                <c:pt idx="1689">
                  <c:v>30.19</c:v>
                </c:pt>
                <c:pt idx="1690">
                  <c:v>30.19</c:v>
                </c:pt>
                <c:pt idx="1691">
                  <c:v>30.47</c:v>
                </c:pt>
                <c:pt idx="1692">
                  <c:v>30.19</c:v>
                </c:pt>
                <c:pt idx="1693">
                  <c:v>30.19</c:v>
                </c:pt>
                <c:pt idx="1694">
                  <c:v>30.19</c:v>
                </c:pt>
                <c:pt idx="1695">
                  <c:v>30.19</c:v>
                </c:pt>
                <c:pt idx="1696">
                  <c:v>30.19</c:v>
                </c:pt>
                <c:pt idx="1697">
                  <c:v>30.19</c:v>
                </c:pt>
                <c:pt idx="1698">
                  <c:v>30.19</c:v>
                </c:pt>
                <c:pt idx="1699">
                  <c:v>30.19</c:v>
                </c:pt>
                <c:pt idx="1700">
                  <c:v>30.19</c:v>
                </c:pt>
                <c:pt idx="1701">
                  <c:v>30.19</c:v>
                </c:pt>
                <c:pt idx="1702">
                  <c:v>30.19</c:v>
                </c:pt>
                <c:pt idx="1703">
                  <c:v>30.47</c:v>
                </c:pt>
                <c:pt idx="1704">
                  <c:v>30.47</c:v>
                </c:pt>
                <c:pt idx="1705">
                  <c:v>30.47</c:v>
                </c:pt>
                <c:pt idx="1706">
                  <c:v>30.19</c:v>
                </c:pt>
                <c:pt idx="1707">
                  <c:v>30.19</c:v>
                </c:pt>
                <c:pt idx="1708">
                  <c:v>30.19</c:v>
                </c:pt>
                <c:pt idx="1709">
                  <c:v>30.19</c:v>
                </c:pt>
                <c:pt idx="1710">
                  <c:v>30.19</c:v>
                </c:pt>
                <c:pt idx="1711">
                  <c:v>30.19</c:v>
                </c:pt>
                <c:pt idx="1712">
                  <c:v>30.47</c:v>
                </c:pt>
                <c:pt idx="1713">
                  <c:v>30.19</c:v>
                </c:pt>
                <c:pt idx="1714">
                  <c:v>30.19</c:v>
                </c:pt>
                <c:pt idx="1715">
                  <c:v>30.19</c:v>
                </c:pt>
                <c:pt idx="1716">
                  <c:v>30.19</c:v>
                </c:pt>
                <c:pt idx="1717">
                  <c:v>30.19</c:v>
                </c:pt>
                <c:pt idx="1718">
                  <c:v>30.19</c:v>
                </c:pt>
                <c:pt idx="1719">
                  <c:v>30.19</c:v>
                </c:pt>
                <c:pt idx="1720">
                  <c:v>30.19</c:v>
                </c:pt>
                <c:pt idx="1721">
                  <c:v>30.19</c:v>
                </c:pt>
                <c:pt idx="1722">
                  <c:v>30.19</c:v>
                </c:pt>
                <c:pt idx="1723">
                  <c:v>30.19</c:v>
                </c:pt>
                <c:pt idx="1724">
                  <c:v>30.19</c:v>
                </c:pt>
                <c:pt idx="1725">
                  <c:v>30.19</c:v>
                </c:pt>
                <c:pt idx="1726">
                  <c:v>30.19</c:v>
                </c:pt>
                <c:pt idx="1727">
                  <c:v>30.19</c:v>
                </c:pt>
                <c:pt idx="1728">
                  <c:v>30.19</c:v>
                </c:pt>
                <c:pt idx="1729">
                  <c:v>30.19</c:v>
                </c:pt>
                <c:pt idx="1730">
                  <c:v>30.19</c:v>
                </c:pt>
                <c:pt idx="1731">
                  <c:v>30.19</c:v>
                </c:pt>
                <c:pt idx="1732">
                  <c:v>30.19</c:v>
                </c:pt>
                <c:pt idx="1733">
                  <c:v>30.19</c:v>
                </c:pt>
                <c:pt idx="1734">
                  <c:v>30.19</c:v>
                </c:pt>
                <c:pt idx="1735">
                  <c:v>30.19</c:v>
                </c:pt>
                <c:pt idx="1736">
                  <c:v>30.19</c:v>
                </c:pt>
                <c:pt idx="1737">
                  <c:v>30.19</c:v>
                </c:pt>
                <c:pt idx="1738">
                  <c:v>30.19</c:v>
                </c:pt>
                <c:pt idx="1739">
                  <c:v>30.19</c:v>
                </c:pt>
                <c:pt idx="1740">
                  <c:v>30.19</c:v>
                </c:pt>
                <c:pt idx="1741">
                  <c:v>30.19</c:v>
                </c:pt>
                <c:pt idx="1742">
                  <c:v>30.19</c:v>
                </c:pt>
                <c:pt idx="1743">
                  <c:v>30.19</c:v>
                </c:pt>
                <c:pt idx="1744">
                  <c:v>30.19</c:v>
                </c:pt>
                <c:pt idx="1745">
                  <c:v>30.19</c:v>
                </c:pt>
                <c:pt idx="1746">
                  <c:v>30.19</c:v>
                </c:pt>
                <c:pt idx="1747">
                  <c:v>30.19</c:v>
                </c:pt>
                <c:pt idx="1748">
                  <c:v>30.19</c:v>
                </c:pt>
                <c:pt idx="1749">
                  <c:v>30.19</c:v>
                </c:pt>
                <c:pt idx="1750">
                  <c:v>30.19</c:v>
                </c:pt>
                <c:pt idx="1751">
                  <c:v>30.19</c:v>
                </c:pt>
                <c:pt idx="1752">
                  <c:v>30.19</c:v>
                </c:pt>
                <c:pt idx="1753">
                  <c:v>30.19</c:v>
                </c:pt>
                <c:pt idx="1754">
                  <c:v>30.19</c:v>
                </c:pt>
                <c:pt idx="1755">
                  <c:v>30.19</c:v>
                </c:pt>
                <c:pt idx="1756">
                  <c:v>30.19</c:v>
                </c:pt>
                <c:pt idx="1757">
                  <c:v>30.19</c:v>
                </c:pt>
                <c:pt idx="1758">
                  <c:v>30.19</c:v>
                </c:pt>
                <c:pt idx="1759">
                  <c:v>30.19</c:v>
                </c:pt>
                <c:pt idx="1760">
                  <c:v>30.19</c:v>
                </c:pt>
                <c:pt idx="1761">
                  <c:v>30.19</c:v>
                </c:pt>
                <c:pt idx="1762">
                  <c:v>30.19</c:v>
                </c:pt>
                <c:pt idx="1763">
                  <c:v>30.19</c:v>
                </c:pt>
                <c:pt idx="1764">
                  <c:v>30.19</c:v>
                </c:pt>
                <c:pt idx="1765">
                  <c:v>30.19</c:v>
                </c:pt>
                <c:pt idx="1766">
                  <c:v>30.19</c:v>
                </c:pt>
                <c:pt idx="1767">
                  <c:v>30.19</c:v>
                </c:pt>
                <c:pt idx="1768">
                  <c:v>30.19</c:v>
                </c:pt>
                <c:pt idx="1769">
                  <c:v>30.15</c:v>
                </c:pt>
                <c:pt idx="1770">
                  <c:v>30.19</c:v>
                </c:pt>
                <c:pt idx="1771">
                  <c:v>30.19</c:v>
                </c:pt>
                <c:pt idx="1772">
                  <c:v>30.19</c:v>
                </c:pt>
                <c:pt idx="1773">
                  <c:v>30.15</c:v>
                </c:pt>
                <c:pt idx="1774">
                  <c:v>30.15</c:v>
                </c:pt>
                <c:pt idx="1775">
                  <c:v>30.15</c:v>
                </c:pt>
                <c:pt idx="1776">
                  <c:v>30.19</c:v>
                </c:pt>
                <c:pt idx="1777">
                  <c:v>30.19</c:v>
                </c:pt>
                <c:pt idx="1778">
                  <c:v>30.15</c:v>
                </c:pt>
                <c:pt idx="1779">
                  <c:v>30.19</c:v>
                </c:pt>
                <c:pt idx="1780">
                  <c:v>30.15</c:v>
                </c:pt>
                <c:pt idx="1781">
                  <c:v>30.19</c:v>
                </c:pt>
                <c:pt idx="1782">
                  <c:v>30.19</c:v>
                </c:pt>
                <c:pt idx="1783">
                  <c:v>30.15</c:v>
                </c:pt>
                <c:pt idx="1784">
                  <c:v>30.19</c:v>
                </c:pt>
                <c:pt idx="1785">
                  <c:v>30.15</c:v>
                </c:pt>
                <c:pt idx="1786">
                  <c:v>30.19</c:v>
                </c:pt>
                <c:pt idx="1787">
                  <c:v>30.19</c:v>
                </c:pt>
                <c:pt idx="1788">
                  <c:v>30.19</c:v>
                </c:pt>
                <c:pt idx="1789">
                  <c:v>30.19</c:v>
                </c:pt>
                <c:pt idx="1790">
                  <c:v>30.15</c:v>
                </c:pt>
                <c:pt idx="1791">
                  <c:v>30.15</c:v>
                </c:pt>
                <c:pt idx="1792">
                  <c:v>30.15</c:v>
                </c:pt>
                <c:pt idx="1793">
                  <c:v>30.19</c:v>
                </c:pt>
                <c:pt idx="1794">
                  <c:v>30.19</c:v>
                </c:pt>
                <c:pt idx="1795">
                  <c:v>30.15</c:v>
                </c:pt>
                <c:pt idx="1796">
                  <c:v>30.19</c:v>
                </c:pt>
                <c:pt idx="1797">
                  <c:v>30.15</c:v>
                </c:pt>
                <c:pt idx="1798">
                  <c:v>30.15</c:v>
                </c:pt>
                <c:pt idx="1799">
                  <c:v>30.19</c:v>
                </c:pt>
                <c:pt idx="1800">
                  <c:v>30.15</c:v>
                </c:pt>
                <c:pt idx="1801">
                  <c:v>30.15</c:v>
                </c:pt>
                <c:pt idx="1802">
                  <c:v>30.19</c:v>
                </c:pt>
                <c:pt idx="1803">
                  <c:v>30.19</c:v>
                </c:pt>
                <c:pt idx="1804">
                  <c:v>30.19</c:v>
                </c:pt>
                <c:pt idx="1805">
                  <c:v>30.15</c:v>
                </c:pt>
                <c:pt idx="1806">
                  <c:v>30.19</c:v>
                </c:pt>
                <c:pt idx="1807">
                  <c:v>30.15</c:v>
                </c:pt>
                <c:pt idx="1808">
                  <c:v>30.19</c:v>
                </c:pt>
                <c:pt idx="1809">
                  <c:v>30.19</c:v>
                </c:pt>
                <c:pt idx="1810">
                  <c:v>30.15</c:v>
                </c:pt>
                <c:pt idx="1811">
                  <c:v>30.19</c:v>
                </c:pt>
                <c:pt idx="1812">
                  <c:v>30.19</c:v>
                </c:pt>
                <c:pt idx="1813">
                  <c:v>30.15</c:v>
                </c:pt>
                <c:pt idx="1814">
                  <c:v>30.19</c:v>
                </c:pt>
                <c:pt idx="1815">
                  <c:v>30.15</c:v>
                </c:pt>
                <c:pt idx="1816">
                  <c:v>30.19</c:v>
                </c:pt>
                <c:pt idx="1817">
                  <c:v>30.19</c:v>
                </c:pt>
                <c:pt idx="1818">
                  <c:v>30.15</c:v>
                </c:pt>
                <c:pt idx="1819">
                  <c:v>30.19</c:v>
                </c:pt>
                <c:pt idx="1820">
                  <c:v>30.15</c:v>
                </c:pt>
                <c:pt idx="1821">
                  <c:v>30.15</c:v>
                </c:pt>
                <c:pt idx="1822">
                  <c:v>30.19</c:v>
                </c:pt>
                <c:pt idx="1823">
                  <c:v>30.15</c:v>
                </c:pt>
                <c:pt idx="1824">
                  <c:v>30.19</c:v>
                </c:pt>
                <c:pt idx="1825">
                  <c:v>30.19</c:v>
                </c:pt>
                <c:pt idx="1826">
                  <c:v>30.15</c:v>
                </c:pt>
                <c:pt idx="1827">
                  <c:v>30.15</c:v>
                </c:pt>
                <c:pt idx="1828">
                  <c:v>30.15</c:v>
                </c:pt>
                <c:pt idx="1829">
                  <c:v>30.15</c:v>
                </c:pt>
                <c:pt idx="1830">
                  <c:v>30.15</c:v>
                </c:pt>
                <c:pt idx="1831">
                  <c:v>30.15</c:v>
                </c:pt>
                <c:pt idx="1832">
                  <c:v>30.15</c:v>
                </c:pt>
                <c:pt idx="1833">
                  <c:v>30.19</c:v>
                </c:pt>
                <c:pt idx="1834">
                  <c:v>30.15</c:v>
                </c:pt>
                <c:pt idx="1835">
                  <c:v>30.15</c:v>
                </c:pt>
                <c:pt idx="1836">
                  <c:v>30.15</c:v>
                </c:pt>
                <c:pt idx="1837">
                  <c:v>30.15</c:v>
                </c:pt>
                <c:pt idx="1838">
                  <c:v>30.15</c:v>
                </c:pt>
                <c:pt idx="1839">
                  <c:v>30.19</c:v>
                </c:pt>
                <c:pt idx="1840">
                  <c:v>30.19</c:v>
                </c:pt>
                <c:pt idx="1841">
                  <c:v>30.15</c:v>
                </c:pt>
                <c:pt idx="1842">
                  <c:v>30.19</c:v>
                </c:pt>
                <c:pt idx="1843">
                  <c:v>30.19</c:v>
                </c:pt>
                <c:pt idx="1844">
                  <c:v>30.15</c:v>
                </c:pt>
                <c:pt idx="1845">
                  <c:v>30.19</c:v>
                </c:pt>
                <c:pt idx="1846">
                  <c:v>30.15</c:v>
                </c:pt>
                <c:pt idx="1847">
                  <c:v>30.15</c:v>
                </c:pt>
                <c:pt idx="1848">
                  <c:v>30.15</c:v>
                </c:pt>
                <c:pt idx="1849">
                  <c:v>30.15</c:v>
                </c:pt>
                <c:pt idx="1850">
                  <c:v>30.15</c:v>
                </c:pt>
                <c:pt idx="1851">
                  <c:v>30.15</c:v>
                </c:pt>
                <c:pt idx="1852">
                  <c:v>30.19</c:v>
                </c:pt>
                <c:pt idx="1853">
                  <c:v>30.15</c:v>
                </c:pt>
                <c:pt idx="1854">
                  <c:v>30.15</c:v>
                </c:pt>
                <c:pt idx="1855">
                  <c:v>30.15</c:v>
                </c:pt>
                <c:pt idx="1856">
                  <c:v>30.15</c:v>
                </c:pt>
                <c:pt idx="1857">
                  <c:v>30.15</c:v>
                </c:pt>
                <c:pt idx="1858">
                  <c:v>30.15</c:v>
                </c:pt>
                <c:pt idx="1859">
                  <c:v>30.15</c:v>
                </c:pt>
                <c:pt idx="1860">
                  <c:v>30.15</c:v>
                </c:pt>
                <c:pt idx="1861">
                  <c:v>30.15</c:v>
                </c:pt>
                <c:pt idx="1862">
                  <c:v>30.15</c:v>
                </c:pt>
                <c:pt idx="1863">
                  <c:v>30.15</c:v>
                </c:pt>
                <c:pt idx="1864">
                  <c:v>30.15</c:v>
                </c:pt>
                <c:pt idx="1865">
                  <c:v>30.15</c:v>
                </c:pt>
                <c:pt idx="1866">
                  <c:v>30.15</c:v>
                </c:pt>
                <c:pt idx="1867">
                  <c:v>30.15</c:v>
                </c:pt>
                <c:pt idx="1868">
                  <c:v>30.15</c:v>
                </c:pt>
                <c:pt idx="1869">
                  <c:v>30.15</c:v>
                </c:pt>
                <c:pt idx="1870">
                  <c:v>30.15</c:v>
                </c:pt>
                <c:pt idx="1871">
                  <c:v>30.15</c:v>
                </c:pt>
                <c:pt idx="1872">
                  <c:v>30.15</c:v>
                </c:pt>
                <c:pt idx="1873">
                  <c:v>30.15</c:v>
                </c:pt>
                <c:pt idx="1874">
                  <c:v>30.15</c:v>
                </c:pt>
                <c:pt idx="1875">
                  <c:v>30.15</c:v>
                </c:pt>
                <c:pt idx="1876">
                  <c:v>30.15</c:v>
                </c:pt>
                <c:pt idx="1877">
                  <c:v>30.19</c:v>
                </c:pt>
                <c:pt idx="1878">
                  <c:v>30.15</c:v>
                </c:pt>
                <c:pt idx="1879">
                  <c:v>30.15</c:v>
                </c:pt>
                <c:pt idx="1880">
                  <c:v>30.15</c:v>
                </c:pt>
                <c:pt idx="1881">
                  <c:v>30.15</c:v>
                </c:pt>
                <c:pt idx="1882">
                  <c:v>30.15</c:v>
                </c:pt>
                <c:pt idx="1883">
                  <c:v>30.15</c:v>
                </c:pt>
                <c:pt idx="1884">
                  <c:v>30.15</c:v>
                </c:pt>
                <c:pt idx="1885">
                  <c:v>30.15</c:v>
                </c:pt>
                <c:pt idx="1886">
                  <c:v>30.15</c:v>
                </c:pt>
                <c:pt idx="1887">
                  <c:v>30.15</c:v>
                </c:pt>
                <c:pt idx="1888">
                  <c:v>30.15</c:v>
                </c:pt>
                <c:pt idx="1889">
                  <c:v>30.15</c:v>
                </c:pt>
                <c:pt idx="1890">
                  <c:v>30.15</c:v>
                </c:pt>
                <c:pt idx="1891">
                  <c:v>30.15</c:v>
                </c:pt>
                <c:pt idx="1892">
                  <c:v>30.15</c:v>
                </c:pt>
                <c:pt idx="1893">
                  <c:v>30.15</c:v>
                </c:pt>
                <c:pt idx="1894">
                  <c:v>30.15</c:v>
                </c:pt>
                <c:pt idx="1895">
                  <c:v>30.15</c:v>
                </c:pt>
                <c:pt idx="1896">
                  <c:v>30.15</c:v>
                </c:pt>
                <c:pt idx="1897">
                  <c:v>30.15</c:v>
                </c:pt>
                <c:pt idx="1898">
                  <c:v>30.15</c:v>
                </c:pt>
                <c:pt idx="1899">
                  <c:v>30.15</c:v>
                </c:pt>
                <c:pt idx="1900">
                  <c:v>30.15</c:v>
                </c:pt>
                <c:pt idx="1901">
                  <c:v>30.15</c:v>
                </c:pt>
                <c:pt idx="1902">
                  <c:v>30.15</c:v>
                </c:pt>
                <c:pt idx="1903">
                  <c:v>30.15</c:v>
                </c:pt>
                <c:pt idx="1904">
                  <c:v>30.15</c:v>
                </c:pt>
                <c:pt idx="1905">
                  <c:v>30.15</c:v>
                </c:pt>
                <c:pt idx="1906">
                  <c:v>30.15</c:v>
                </c:pt>
                <c:pt idx="1907">
                  <c:v>30.15</c:v>
                </c:pt>
                <c:pt idx="1908">
                  <c:v>30.15</c:v>
                </c:pt>
                <c:pt idx="1909">
                  <c:v>30.15</c:v>
                </c:pt>
                <c:pt idx="1910">
                  <c:v>30.15</c:v>
                </c:pt>
                <c:pt idx="1911">
                  <c:v>30.15</c:v>
                </c:pt>
                <c:pt idx="1912">
                  <c:v>30.15</c:v>
                </c:pt>
                <c:pt idx="1913">
                  <c:v>30.15</c:v>
                </c:pt>
                <c:pt idx="1914">
                  <c:v>30.15</c:v>
                </c:pt>
                <c:pt idx="1915">
                  <c:v>30.15</c:v>
                </c:pt>
                <c:pt idx="1916">
                  <c:v>30.15</c:v>
                </c:pt>
                <c:pt idx="1917">
                  <c:v>30.15</c:v>
                </c:pt>
                <c:pt idx="1918">
                  <c:v>30.15</c:v>
                </c:pt>
                <c:pt idx="1919">
                  <c:v>30.15</c:v>
                </c:pt>
                <c:pt idx="1920">
                  <c:v>30.15</c:v>
                </c:pt>
                <c:pt idx="1921">
                  <c:v>30.15</c:v>
                </c:pt>
                <c:pt idx="1922">
                  <c:v>30.15</c:v>
                </c:pt>
                <c:pt idx="1923">
                  <c:v>30.15</c:v>
                </c:pt>
                <c:pt idx="1924">
                  <c:v>30.15</c:v>
                </c:pt>
                <c:pt idx="1925">
                  <c:v>30.15</c:v>
                </c:pt>
                <c:pt idx="1926">
                  <c:v>30.15</c:v>
                </c:pt>
                <c:pt idx="1927">
                  <c:v>29.86</c:v>
                </c:pt>
                <c:pt idx="1928">
                  <c:v>30.15</c:v>
                </c:pt>
                <c:pt idx="1929">
                  <c:v>30.15</c:v>
                </c:pt>
                <c:pt idx="1930">
                  <c:v>30.15</c:v>
                </c:pt>
                <c:pt idx="1931">
                  <c:v>30.15</c:v>
                </c:pt>
                <c:pt idx="1932">
                  <c:v>30.15</c:v>
                </c:pt>
                <c:pt idx="1933">
                  <c:v>30.15</c:v>
                </c:pt>
                <c:pt idx="1934">
                  <c:v>29.86</c:v>
                </c:pt>
                <c:pt idx="1935">
                  <c:v>30.15</c:v>
                </c:pt>
                <c:pt idx="1936">
                  <c:v>30.15</c:v>
                </c:pt>
                <c:pt idx="1937">
                  <c:v>30.15</c:v>
                </c:pt>
                <c:pt idx="1938">
                  <c:v>30.15</c:v>
                </c:pt>
                <c:pt idx="1939">
                  <c:v>30.15</c:v>
                </c:pt>
                <c:pt idx="1940">
                  <c:v>30.15</c:v>
                </c:pt>
                <c:pt idx="1941">
                  <c:v>29.86</c:v>
                </c:pt>
                <c:pt idx="1942">
                  <c:v>29.86</c:v>
                </c:pt>
                <c:pt idx="1943">
                  <c:v>30.15</c:v>
                </c:pt>
                <c:pt idx="1944">
                  <c:v>29.86</c:v>
                </c:pt>
                <c:pt idx="1945">
                  <c:v>30.15</c:v>
                </c:pt>
                <c:pt idx="1946">
                  <c:v>30.15</c:v>
                </c:pt>
                <c:pt idx="1947">
                  <c:v>30.15</c:v>
                </c:pt>
                <c:pt idx="1948">
                  <c:v>30.15</c:v>
                </c:pt>
                <c:pt idx="1949">
                  <c:v>30.15</c:v>
                </c:pt>
                <c:pt idx="1950">
                  <c:v>30.15</c:v>
                </c:pt>
                <c:pt idx="1951">
                  <c:v>30.15</c:v>
                </c:pt>
                <c:pt idx="1952">
                  <c:v>30.15</c:v>
                </c:pt>
                <c:pt idx="1953">
                  <c:v>30.15</c:v>
                </c:pt>
                <c:pt idx="1954">
                  <c:v>30.15</c:v>
                </c:pt>
                <c:pt idx="1955">
                  <c:v>30.15</c:v>
                </c:pt>
                <c:pt idx="1956">
                  <c:v>29.86</c:v>
                </c:pt>
                <c:pt idx="1957">
                  <c:v>30.15</c:v>
                </c:pt>
                <c:pt idx="1958">
                  <c:v>30.15</c:v>
                </c:pt>
                <c:pt idx="1959">
                  <c:v>30.15</c:v>
                </c:pt>
                <c:pt idx="1960">
                  <c:v>30.15</c:v>
                </c:pt>
                <c:pt idx="1961">
                  <c:v>29.86</c:v>
                </c:pt>
                <c:pt idx="1962">
                  <c:v>29.86</c:v>
                </c:pt>
                <c:pt idx="1963">
                  <c:v>29.86</c:v>
                </c:pt>
                <c:pt idx="1964">
                  <c:v>30.15</c:v>
                </c:pt>
                <c:pt idx="1965">
                  <c:v>30.15</c:v>
                </c:pt>
                <c:pt idx="1966">
                  <c:v>29.86</c:v>
                </c:pt>
                <c:pt idx="1967">
                  <c:v>29.86</c:v>
                </c:pt>
                <c:pt idx="1968">
                  <c:v>30.15</c:v>
                </c:pt>
                <c:pt idx="1969">
                  <c:v>30.15</c:v>
                </c:pt>
                <c:pt idx="1970">
                  <c:v>29.86</c:v>
                </c:pt>
                <c:pt idx="1971">
                  <c:v>29.86</c:v>
                </c:pt>
                <c:pt idx="1972">
                  <c:v>29.86</c:v>
                </c:pt>
                <c:pt idx="1973">
                  <c:v>30.15</c:v>
                </c:pt>
                <c:pt idx="1974">
                  <c:v>30.15</c:v>
                </c:pt>
                <c:pt idx="1975">
                  <c:v>30.15</c:v>
                </c:pt>
                <c:pt idx="1976">
                  <c:v>30.15</c:v>
                </c:pt>
                <c:pt idx="1977">
                  <c:v>30.15</c:v>
                </c:pt>
                <c:pt idx="1978">
                  <c:v>30.15</c:v>
                </c:pt>
                <c:pt idx="1979">
                  <c:v>30.15</c:v>
                </c:pt>
                <c:pt idx="1980">
                  <c:v>30.15</c:v>
                </c:pt>
                <c:pt idx="1981">
                  <c:v>30.15</c:v>
                </c:pt>
                <c:pt idx="1982">
                  <c:v>30.15</c:v>
                </c:pt>
                <c:pt idx="1983">
                  <c:v>29.86</c:v>
                </c:pt>
                <c:pt idx="1984">
                  <c:v>30.15</c:v>
                </c:pt>
                <c:pt idx="1985">
                  <c:v>30.15</c:v>
                </c:pt>
                <c:pt idx="1986">
                  <c:v>30.15</c:v>
                </c:pt>
                <c:pt idx="1987">
                  <c:v>30.15</c:v>
                </c:pt>
                <c:pt idx="1988">
                  <c:v>30.15</c:v>
                </c:pt>
                <c:pt idx="1989">
                  <c:v>29.86</c:v>
                </c:pt>
                <c:pt idx="1990">
                  <c:v>29.86</c:v>
                </c:pt>
                <c:pt idx="1991">
                  <c:v>29.86</c:v>
                </c:pt>
                <c:pt idx="1992">
                  <c:v>30.15</c:v>
                </c:pt>
                <c:pt idx="1993">
                  <c:v>30.15</c:v>
                </c:pt>
                <c:pt idx="1994">
                  <c:v>30.15</c:v>
                </c:pt>
                <c:pt idx="1995">
                  <c:v>30.15</c:v>
                </c:pt>
                <c:pt idx="1996">
                  <c:v>29.86</c:v>
                </c:pt>
                <c:pt idx="1997">
                  <c:v>30.15</c:v>
                </c:pt>
                <c:pt idx="1998">
                  <c:v>30.15</c:v>
                </c:pt>
                <c:pt idx="1999">
                  <c:v>30.15</c:v>
                </c:pt>
                <c:pt idx="2000">
                  <c:v>30.15</c:v>
                </c:pt>
                <c:pt idx="2001">
                  <c:v>30.15</c:v>
                </c:pt>
                <c:pt idx="2002">
                  <c:v>30.15</c:v>
                </c:pt>
                <c:pt idx="2003">
                  <c:v>29.86</c:v>
                </c:pt>
                <c:pt idx="2004">
                  <c:v>29.86</c:v>
                </c:pt>
                <c:pt idx="2005">
                  <c:v>30.15</c:v>
                </c:pt>
                <c:pt idx="2006">
                  <c:v>29.86</c:v>
                </c:pt>
                <c:pt idx="2007">
                  <c:v>30.15</c:v>
                </c:pt>
                <c:pt idx="2008">
                  <c:v>29.86</c:v>
                </c:pt>
                <c:pt idx="2009">
                  <c:v>30.15</c:v>
                </c:pt>
                <c:pt idx="2010">
                  <c:v>30.15</c:v>
                </c:pt>
                <c:pt idx="2011">
                  <c:v>29.86</c:v>
                </c:pt>
                <c:pt idx="2012">
                  <c:v>30.15</c:v>
                </c:pt>
                <c:pt idx="2013">
                  <c:v>29.86</c:v>
                </c:pt>
                <c:pt idx="2014">
                  <c:v>29.86</c:v>
                </c:pt>
                <c:pt idx="2015">
                  <c:v>29.86</c:v>
                </c:pt>
                <c:pt idx="2016">
                  <c:v>29.86</c:v>
                </c:pt>
                <c:pt idx="2017">
                  <c:v>29.86</c:v>
                </c:pt>
                <c:pt idx="2018">
                  <c:v>30.15</c:v>
                </c:pt>
                <c:pt idx="2019">
                  <c:v>29.86</c:v>
                </c:pt>
                <c:pt idx="2020">
                  <c:v>29.86</c:v>
                </c:pt>
                <c:pt idx="2021">
                  <c:v>29.86</c:v>
                </c:pt>
                <c:pt idx="2022">
                  <c:v>29.86</c:v>
                </c:pt>
                <c:pt idx="2023">
                  <c:v>29.86</c:v>
                </c:pt>
                <c:pt idx="2024">
                  <c:v>29.86</c:v>
                </c:pt>
                <c:pt idx="2025">
                  <c:v>29.86</c:v>
                </c:pt>
                <c:pt idx="2026">
                  <c:v>30.15</c:v>
                </c:pt>
                <c:pt idx="2027">
                  <c:v>30.15</c:v>
                </c:pt>
                <c:pt idx="2028">
                  <c:v>29.86</c:v>
                </c:pt>
                <c:pt idx="2029">
                  <c:v>30.15</c:v>
                </c:pt>
                <c:pt idx="2030">
                  <c:v>29.86</c:v>
                </c:pt>
                <c:pt idx="2031">
                  <c:v>30.15</c:v>
                </c:pt>
                <c:pt idx="2032">
                  <c:v>30.15</c:v>
                </c:pt>
                <c:pt idx="2033">
                  <c:v>29.86</c:v>
                </c:pt>
                <c:pt idx="2034">
                  <c:v>30.15</c:v>
                </c:pt>
                <c:pt idx="2035">
                  <c:v>30.15</c:v>
                </c:pt>
                <c:pt idx="2036">
                  <c:v>29.86</c:v>
                </c:pt>
                <c:pt idx="2037">
                  <c:v>29.86</c:v>
                </c:pt>
                <c:pt idx="2038">
                  <c:v>29.86</c:v>
                </c:pt>
                <c:pt idx="2039">
                  <c:v>30.15</c:v>
                </c:pt>
                <c:pt idx="2040">
                  <c:v>29.86</c:v>
                </c:pt>
                <c:pt idx="2041">
                  <c:v>29.86</c:v>
                </c:pt>
                <c:pt idx="2042">
                  <c:v>29.86</c:v>
                </c:pt>
                <c:pt idx="2043">
                  <c:v>30.15</c:v>
                </c:pt>
                <c:pt idx="2044">
                  <c:v>30.15</c:v>
                </c:pt>
                <c:pt idx="2045">
                  <c:v>29.86</c:v>
                </c:pt>
                <c:pt idx="2046">
                  <c:v>29.86</c:v>
                </c:pt>
                <c:pt idx="2047">
                  <c:v>29.86</c:v>
                </c:pt>
                <c:pt idx="2048">
                  <c:v>29.86</c:v>
                </c:pt>
                <c:pt idx="2049">
                  <c:v>29.86</c:v>
                </c:pt>
                <c:pt idx="2050">
                  <c:v>29.86</c:v>
                </c:pt>
                <c:pt idx="2051">
                  <c:v>29.86</c:v>
                </c:pt>
                <c:pt idx="2052">
                  <c:v>29.86</c:v>
                </c:pt>
                <c:pt idx="2053">
                  <c:v>29.86</c:v>
                </c:pt>
                <c:pt idx="2054">
                  <c:v>30.15</c:v>
                </c:pt>
                <c:pt idx="2055">
                  <c:v>29.86</c:v>
                </c:pt>
                <c:pt idx="2056">
                  <c:v>29.86</c:v>
                </c:pt>
                <c:pt idx="2057">
                  <c:v>29.86</c:v>
                </c:pt>
                <c:pt idx="2058">
                  <c:v>29.86</c:v>
                </c:pt>
                <c:pt idx="2059">
                  <c:v>30.15</c:v>
                </c:pt>
                <c:pt idx="2060">
                  <c:v>29.86</c:v>
                </c:pt>
                <c:pt idx="2061">
                  <c:v>29.86</c:v>
                </c:pt>
                <c:pt idx="2062">
                  <c:v>29.86</c:v>
                </c:pt>
                <c:pt idx="2063">
                  <c:v>29.86</c:v>
                </c:pt>
                <c:pt idx="2064">
                  <c:v>29.86</c:v>
                </c:pt>
                <c:pt idx="2065">
                  <c:v>29.86</c:v>
                </c:pt>
                <c:pt idx="2066">
                  <c:v>29.86</c:v>
                </c:pt>
                <c:pt idx="2067">
                  <c:v>29.86</c:v>
                </c:pt>
                <c:pt idx="2068">
                  <c:v>29.86</c:v>
                </c:pt>
                <c:pt idx="2069">
                  <c:v>30.15</c:v>
                </c:pt>
                <c:pt idx="2070">
                  <c:v>29.86</c:v>
                </c:pt>
                <c:pt idx="2071">
                  <c:v>29.86</c:v>
                </c:pt>
                <c:pt idx="2072">
                  <c:v>29.86</c:v>
                </c:pt>
                <c:pt idx="2073">
                  <c:v>29.86</c:v>
                </c:pt>
                <c:pt idx="2074">
                  <c:v>29.86</c:v>
                </c:pt>
                <c:pt idx="2075">
                  <c:v>29.86</c:v>
                </c:pt>
                <c:pt idx="2076">
                  <c:v>29.86</c:v>
                </c:pt>
                <c:pt idx="2077">
                  <c:v>29.86</c:v>
                </c:pt>
                <c:pt idx="2078">
                  <c:v>29.86</c:v>
                </c:pt>
                <c:pt idx="2079">
                  <c:v>29.86</c:v>
                </c:pt>
                <c:pt idx="2080">
                  <c:v>29.86</c:v>
                </c:pt>
                <c:pt idx="2081">
                  <c:v>29.86</c:v>
                </c:pt>
                <c:pt idx="2082">
                  <c:v>29.86</c:v>
                </c:pt>
                <c:pt idx="2083">
                  <c:v>29.86</c:v>
                </c:pt>
                <c:pt idx="2084">
                  <c:v>29.86</c:v>
                </c:pt>
                <c:pt idx="2085">
                  <c:v>29.86</c:v>
                </c:pt>
                <c:pt idx="2086">
                  <c:v>29.86</c:v>
                </c:pt>
                <c:pt idx="2087">
                  <c:v>29.86</c:v>
                </c:pt>
                <c:pt idx="2088">
                  <c:v>29.86</c:v>
                </c:pt>
                <c:pt idx="2089">
                  <c:v>30.15</c:v>
                </c:pt>
                <c:pt idx="2090">
                  <c:v>29.86</c:v>
                </c:pt>
                <c:pt idx="2091">
                  <c:v>29.86</c:v>
                </c:pt>
                <c:pt idx="2092">
                  <c:v>29.86</c:v>
                </c:pt>
                <c:pt idx="2093">
                  <c:v>29.86</c:v>
                </c:pt>
                <c:pt idx="2094">
                  <c:v>29.86</c:v>
                </c:pt>
                <c:pt idx="2095">
                  <c:v>29.86</c:v>
                </c:pt>
                <c:pt idx="2096">
                  <c:v>29.86</c:v>
                </c:pt>
                <c:pt idx="2097">
                  <c:v>29.86</c:v>
                </c:pt>
                <c:pt idx="2098">
                  <c:v>29.86</c:v>
                </c:pt>
                <c:pt idx="2099">
                  <c:v>29.86</c:v>
                </c:pt>
                <c:pt idx="2100">
                  <c:v>29.86</c:v>
                </c:pt>
                <c:pt idx="2101">
                  <c:v>29.86</c:v>
                </c:pt>
                <c:pt idx="2102">
                  <c:v>29.86</c:v>
                </c:pt>
                <c:pt idx="2103">
                  <c:v>29.86</c:v>
                </c:pt>
                <c:pt idx="2104">
                  <c:v>29.86</c:v>
                </c:pt>
                <c:pt idx="2105">
                  <c:v>29.86</c:v>
                </c:pt>
                <c:pt idx="2106">
                  <c:v>29.86</c:v>
                </c:pt>
                <c:pt idx="2107">
                  <c:v>29.86</c:v>
                </c:pt>
                <c:pt idx="2108">
                  <c:v>29.86</c:v>
                </c:pt>
                <c:pt idx="2109">
                  <c:v>29.86</c:v>
                </c:pt>
                <c:pt idx="2110">
                  <c:v>29.86</c:v>
                </c:pt>
                <c:pt idx="2111">
                  <c:v>29.86</c:v>
                </c:pt>
                <c:pt idx="2112">
                  <c:v>29.86</c:v>
                </c:pt>
                <c:pt idx="2113">
                  <c:v>29.86</c:v>
                </c:pt>
                <c:pt idx="2114">
                  <c:v>29.86</c:v>
                </c:pt>
                <c:pt idx="2115">
                  <c:v>29.86</c:v>
                </c:pt>
                <c:pt idx="2116">
                  <c:v>29.86</c:v>
                </c:pt>
                <c:pt idx="2117">
                  <c:v>29.86</c:v>
                </c:pt>
                <c:pt idx="2118">
                  <c:v>29.86</c:v>
                </c:pt>
                <c:pt idx="2119">
                  <c:v>29.86</c:v>
                </c:pt>
                <c:pt idx="2120">
                  <c:v>29.86</c:v>
                </c:pt>
                <c:pt idx="2121">
                  <c:v>29.86</c:v>
                </c:pt>
                <c:pt idx="2122">
                  <c:v>29.86</c:v>
                </c:pt>
                <c:pt idx="2123">
                  <c:v>29.86</c:v>
                </c:pt>
                <c:pt idx="2124">
                  <c:v>29.86</c:v>
                </c:pt>
                <c:pt idx="2125">
                  <c:v>29.86</c:v>
                </c:pt>
                <c:pt idx="2126">
                  <c:v>29.86</c:v>
                </c:pt>
                <c:pt idx="2127">
                  <c:v>29.86</c:v>
                </c:pt>
                <c:pt idx="2128">
                  <c:v>30.15</c:v>
                </c:pt>
                <c:pt idx="2129">
                  <c:v>29.86</c:v>
                </c:pt>
                <c:pt idx="2130">
                  <c:v>29.86</c:v>
                </c:pt>
                <c:pt idx="2131">
                  <c:v>29.86</c:v>
                </c:pt>
                <c:pt idx="2132">
                  <c:v>29.86</c:v>
                </c:pt>
                <c:pt idx="2133">
                  <c:v>29.86</c:v>
                </c:pt>
                <c:pt idx="2134">
                  <c:v>29.86</c:v>
                </c:pt>
                <c:pt idx="2135">
                  <c:v>29.86</c:v>
                </c:pt>
                <c:pt idx="2136">
                  <c:v>29.86</c:v>
                </c:pt>
                <c:pt idx="2137">
                  <c:v>29.86</c:v>
                </c:pt>
                <c:pt idx="2138">
                  <c:v>29.86</c:v>
                </c:pt>
                <c:pt idx="2139">
                  <c:v>29.86</c:v>
                </c:pt>
                <c:pt idx="2140">
                  <c:v>29.86</c:v>
                </c:pt>
                <c:pt idx="2141">
                  <c:v>29.86</c:v>
                </c:pt>
                <c:pt idx="2142">
                  <c:v>29.86</c:v>
                </c:pt>
                <c:pt idx="2143">
                  <c:v>29.86</c:v>
                </c:pt>
                <c:pt idx="2144">
                  <c:v>29.86</c:v>
                </c:pt>
                <c:pt idx="2145">
                  <c:v>29.86</c:v>
                </c:pt>
                <c:pt idx="2146">
                  <c:v>29.86</c:v>
                </c:pt>
                <c:pt idx="2147">
                  <c:v>29.86</c:v>
                </c:pt>
                <c:pt idx="2148">
                  <c:v>29.86</c:v>
                </c:pt>
                <c:pt idx="2149">
                  <c:v>29.86</c:v>
                </c:pt>
                <c:pt idx="2150">
                  <c:v>29.86</c:v>
                </c:pt>
                <c:pt idx="2151">
                  <c:v>29.86</c:v>
                </c:pt>
                <c:pt idx="2152">
                  <c:v>29.86</c:v>
                </c:pt>
                <c:pt idx="2153">
                  <c:v>29.86</c:v>
                </c:pt>
                <c:pt idx="2154">
                  <c:v>29.86</c:v>
                </c:pt>
                <c:pt idx="2155">
                  <c:v>29.86</c:v>
                </c:pt>
                <c:pt idx="2156">
                  <c:v>29.86</c:v>
                </c:pt>
                <c:pt idx="2157">
                  <c:v>29.86</c:v>
                </c:pt>
                <c:pt idx="2158">
                  <c:v>29.86</c:v>
                </c:pt>
                <c:pt idx="2159">
                  <c:v>29.86</c:v>
                </c:pt>
                <c:pt idx="2160">
                  <c:v>29.86</c:v>
                </c:pt>
                <c:pt idx="2161">
                  <c:v>29.86</c:v>
                </c:pt>
                <c:pt idx="2162">
                  <c:v>29.86</c:v>
                </c:pt>
                <c:pt idx="2163">
                  <c:v>29.86</c:v>
                </c:pt>
                <c:pt idx="2164">
                  <c:v>29.86</c:v>
                </c:pt>
                <c:pt idx="2165">
                  <c:v>29.86</c:v>
                </c:pt>
                <c:pt idx="2166">
                  <c:v>29.86</c:v>
                </c:pt>
                <c:pt idx="2167">
                  <c:v>29.86</c:v>
                </c:pt>
                <c:pt idx="2168">
                  <c:v>29.86</c:v>
                </c:pt>
                <c:pt idx="2169">
                  <c:v>29.86</c:v>
                </c:pt>
                <c:pt idx="2170">
                  <c:v>29.86</c:v>
                </c:pt>
                <c:pt idx="2171">
                  <c:v>29.86</c:v>
                </c:pt>
                <c:pt idx="2172">
                  <c:v>29.86</c:v>
                </c:pt>
                <c:pt idx="2173">
                  <c:v>29.86</c:v>
                </c:pt>
                <c:pt idx="2174">
                  <c:v>29.86</c:v>
                </c:pt>
                <c:pt idx="2175">
                  <c:v>29.86</c:v>
                </c:pt>
                <c:pt idx="2176">
                  <c:v>29.86</c:v>
                </c:pt>
                <c:pt idx="2177">
                  <c:v>29.86</c:v>
                </c:pt>
                <c:pt idx="2178">
                  <c:v>29.86</c:v>
                </c:pt>
                <c:pt idx="2179">
                  <c:v>29.86</c:v>
                </c:pt>
                <c:pt idx="2180">
                  <c:v>29.86</c:v>
                </c:pt>
                <c:pt idx="2181">
                  <c:v>29.86</c:v>
                </c:pt>
                <c:pt idx="2182">
                  <c:v>29.86</c:v>
                </c:pt>
                <c:pt idx="2183">
                  <c:v>29.86</c:v>
                </c:pt>
                <c:pt idx="2184">
                  <c:v>29.86</c:v>
                </c:pt>
                <c:pt idx="2185">
                  <c:v>29.86</c:v>
                </c:pt>
                <c:pt idx="2186">
                  <c:v>29.86</c:v>
                </c:pt>
                <c:pt idx="2187">
                  <c:v>29.86</c:v>
                </c:pt>
                <c:pt idx="2188">
                  <c:v>29.86</c:v>
                </c:pt>
                <c:pt idx="2189">
                  <c:v>29.86</c:v>
                </c:pt>
                <c:pt idx="2190">
                  <c:v>29.86</c:v>
                </c:pt>
                <c:pt idx="2191">
                  <c:v>29.86</c:v>
                </c:pt>
                <c:pt idx="2192">
                  <c:v>29.86</c:v>
                </c:pt>
                <c:pt idx="2193">
                  <c:v>29.86</c:v>
                </c:pt>
                <c:pt idx="2194">
                  <c:v>29.86</c:v>
                </c:pt>
                <c:pt idx="2195">
                  <c:v>29.86</c:v>
                </c:pt>
                <c:pt idx="2196">
                  <c:v>29.86</c:v>
                </c:pt>
                <c:pt idx="2197">
                  <c:v>29.86</c:v>
                </c:pt>
                <c:pt idx="2198">
                  <c:v>29.86</c:v>
                </c:pt>
                <c:pt idx="2199">
                  <c:v>29.86</c:v>
                </c:pt>
                <c:pt idx="2200">
                  <c:v>29.86</c:v>
                </c:pt>
                <c:pt idx="2201">
                  <c:v>29.86</c:v>
                </c:pt>
                <c:pt idx="2202">
                  <c:v>29.86</c:v>
                </c:pt>
                <c:pt idx="2203">
                  <c:v>29.86</c:v>
                </c:pt>
                <c:pt idx="2204">
                  <c:v>29.86</c:v>
                </c:pt>
                <c:pt idx="2205">
                  <c:v>29.86</c:v>
                </c:pt>
                <c:pt idx="2206">
                  <c:v>29.86</c:v>
                </c:pt>
                <c:pt idx="2207">
                  <c:v>29.86</c:v>
                </c:pt>
                <c:pt idx="2208">
                  <c:v>29.86</c:v>
                </c:pt>
                <c:pt idx="2209">
                  <c:v>29.86</c:v>
                </c:pt>
                <c:pt idx="2210">
                  <c:v>29.86</c:v>
                </c:pt>
                <c:pt idx="2211">
                  <c:v>29.86</c:v>
                </c:pt>
                <c:pt idx="2212">
                  <c:v>29.86</c:v>
                </c:pt>
                <c:pt idx="2213">
                  <c:v>29.82</c:v>
                </c:pt>
                <c:pt idx="2214">
                  <c:v>29.86</c:v>
                </c:pt>
                <c:pt idx="2215">
                  <c:v>29.86</c:v>
                </c:pt>
                <c:pt idx="2216">
                  <c:v>29.86</c:v>
                </c:pt>
                <c:pt idx="2217">
                  <c:v>29.86</c:v>
                </c:pt>
                <c:pt idx="2218">
                  <c:v>29.86</c:v>
                </c:pt>
                <c:pt idx="2219">
                  <c:v>29.86</c:v>
                </c:pt>
                <c:pt idx="2220">
                  <c:v>29.86</c:v>
                </c:pt>
                <c:pt idx="2221">
                  <c:v>29.86</c:v>
                </c:pt>
                <c:pt idx="2222">
                  <c:v>29.86</c:v>
                </c:pt>
                <c:pt idx="2223">
                  <c:v>29.86</c:v>
                </c:pt>
                <c:pt idx="2224">
                  <c:v>29.86</c:v>
                </c:pt>
                <c:pt idx="2225">
                  <c:v>29.86</c:v>
                </c:pt>
                <c:pt idx="2226">
                  <c:v>29.86</c:v>
                </c:pt>
                <c:pt idx="2227">
                  <c:v>29.86</c:v>
                </c:pt>
                <c:pt idx="2228">
                  <c:v>29.86</c:v>
                </c:pt>
                <c:pt idx="2229">
                  <c:v>29.86</c:v>
                </c:pt>
                <c:pt idx="2230">
                  <c:v>29.86</c:v>
                </c:pt>
                <c:pt idx="2231">
                  <c:v>29.86</c:v>
                </c:pt>
                <c:pt idx="2232">
                  <c:v>29.86</c:v>
                </c:pt>
                <c:pt idx="2233">
                  <c:v>29.86</c:v>
                </c:pt>
                <c:pt idx="2234">
                  <c:v>29.86</c:v>
                </c:pt>
                <c:pt idx="2235">
                  <c:v>29.86</c:v>
                </c:pt>
                <c:pt idx="2236">
                  <c:v>29.86</c:v>
                </c:pt>
                <c:pt idx="2237">
                  <c:v>29.86</c:v>
                </c:pt>
                <c:pt idx="2238">
                  <c:v>29.86</c:v>
                </c:pt>
                <c:pt idx="2239">
                  <c:v>29.86</c:v>
                </c:pt>
                <c:pt idx="2240">
                  <c:v>29.86</c:v>
                </c:pt>
                <c:pt idx="2241">
                  <c:v>29.86</c:v>
                </c:pt>
                <c:pt idx="2242">
                  <c:v>29.86</c:v>
                </c:pt>
                <c:pt idx="2243">
                  <c:v>29.86</c:v>
                </c:pt>
                <c:pt idx="2244">
                  <c:v>29.86</c:v>
                </c:pt>
                <c:pt idx="2245">
                  <c:v>29.86</c:v>
                </c:pt>
                <c:pt idx="2246">
                  <c:v>29.86</c:v>
                </c:pt>
                <c:pt idx="2247">
                  <c:v>29.86</c:v>
                </c:pt>
                <c:pt idx="2248">
                  <c:v>29.86</c:v>
                </c:pt>
                <c:pt idx="2249">
                  <c:v>29.86</c:v>
                </c:pt>
                <c:pt idx="2250">
                  <c:v>29.86</c:v>
                </c:pt>
                <c:pt idx="2251">
                  <c:v>29.86</c:v>
                </c:pt>
                <c:pt idx="2252">
                  <c:v>29.86</c:v>
                </c:pt>
                <c:pt idx="2253">
                  <c:v>29.86</c:v>
                </c:pt>
                <c:pt idx="2254">
                  <c:v>29.86</c:v>
                </c:pt>
                <c:pt idx="2255">
                  <c:v>29.86</c:v>
                </c:pt>
                <c:pt idx="2256">
                  <c:v>29.86</c:v>
                </c:pt>
                <c:pt idx="2257">
                  <c:v>29.86</c:v>
                </c:pt>
                <c:pt idx="2258">
                  <c:v>29.86</c:v>
                </c:pt>
                <c:pt idx="2259">
                  <c:v>29.86</c:v>
                </c:pt>
                <c:pt idx="2260">
                  <c:v>29.86</c:v>
                </c:pt>
                <c:pt idx="2261">
                  <c:v>29.86</c:v>
                </c:pt>
                <c:pt idx="2262">
                  <c:v>29.86</c:v>
                </c:pt>
                <c:pt idx="2263">
                  <c:v>29.86</c:v>
                </c:pt>
                <c:pt idx="2264">
                  <c:v>29.86</c:v>
                </c:pt>
                <c:pt idx="2265">
                  <c:v>29.86</c:v>
                </c:pt>
                <c:pt idx="2266">
                  <c:v>29.86</c:v>
                </c:pt>
                <c:pt idx="2267">
                  <c:v>29.86</c:v>
                </c:pt>
                <c:pt idx="2268">
                  <c:v>29.86</c:v>
                </c:pt>
                <c:pt idx="2269">
                  <c:v>29.86</c:v>
                </c:pt>
                <c:pt idx="2270">
                  <c:v>29.86</c:v>
                </c:pt>
                <c:pt idx="2271">
                  <c:v>29.86</c:v>
                </c:pt>
                <c:pt idx="2272">
                  <c:v>29.86</c:v>
                </c:pt>
                <c:pt idx="2273">
                  <c:v>29.86</c:v>
                </c:pt>
                <c:pt idx="2274">
                  <c:v>29.86</c:v>
                </c:pt>
                <c:pt idx="2275">
                  <c:v>29.86</c:v>
                </c:pt>
                <c:pt idx="2276">
                  <c:v>29.86</c:v>
                </c:pt>
                <c:pt idx="2277">
                  <c:v>29.86</c:v>
                </c:pt>
                <c:pt idx="2278">
                  <c:v>29.86</c:v>
                </c:pt>
                <c:pt idx="2279">
                  <c:v>29.86</c:v>
                </c:pt>
                <c:pt idx="2280">
                  <c:v>29.86</c:v>
                </c:pt>
                <c:pt idx="2281">
                  <c:v>29.86</c:v>
                </c:pt>
                <c:pt idx="2282">
                  <c:v>29.86</c:v>
                </c:pt>
                <c:pt idx="2283">
                  <c:v>29.86</c:v>
                </c:pt>
                <c:pt idx="2284">
                  <c:v>29.86</c:v>
                </c:pt>
                <c:pt idx="2285">
                  <c:v>29.86</c:v>
                </c:pt>
                <c:pt idx="2286">
                  <c:v>29.86</c:v>
                </c:pt>
                <c:pt idx="2287">
                  <c:v>29.86</c:v>
                </c:pt>
                <c:pt idx="2288">
                  <c:v>29.86</c:v>
                </c:pt>
                <c:pt idx="2289">
                  <c:v>29.86</c:v>
                </c:pt>
                <c:pt idx="2290">
                  <c:v>29.86</c:v>
                </c:pt>
                <c:pt idx="2291">
                  <c:v>29.86</c:v>
                </c:pt>
                <c:pt idx="2292">
                  <c:v>29.86</c:v>
                </c:pt>
                <c:pt idx="2293">
                  <c:v>29.82</c:v>
                </c:pt>
                <c:pt idx="2294">
                  <c:v>29.86</c:v>
                </c:pt>
                <c:pt idx="2295">
                  <c:v>29.86</c:v>
                </c:pt>
                <c:pt idx="2296">
                  <c:v>29.86</c:v>
                </c:pt>
                <c:pt idx="2297">
                  <c:v>29.86</c:v>
                </c:pt>
                <c:pt idx="2298">
                  <c:v>29.86</c:v>
                </c:pt>
                <c:pt idx="2299">
                  <c:v>29.86</c:v>
                </c:pt>
                <c:pt idx="2300">
                  <c:v>29.86</c:v>
                </c:pt>
                <c:pt idx="2301">
                  <c:v>29.86</c:v>
                </c:pt>
                <c:pt idx="2302">
                  <c:v>29.86</c:v>
                </c:pt>
                <c:pt idx="2303">
                  <c:v>29.86</c:v>
                </c:pt>
                <c:pt idx="2304">
                  <c:v>29.86</c:v>
                </c:pt>
                <c:pt idx="2305">
                  <c:v>29.86</c:v>
                </c:pt>
                <c:pt idx="2306">
                  <c:v>29.86</c:v>
                </c:pt>
                <c:pt idx="2307">
                  <c:v>29.86</c:v>
                </c:pt>
                <c:pt idx="2308">
                  <c:v>29.86</c:v>
                </c:pt>
                <c:pt idx="2309">
                  <c:v>29.86</c:v>
                </c:pt>
                <c:pt idx="2310">
                  <c:v>29.86</c:v>
                </c:pt>
                <c:pt idx="2311">
                  <c:v>29.86</c:v>
                </c:pt>
                <c:pt idx="2312">
                  <c:v>29.86</c:v>
                </c:pt>
                <c:pt idx="2313">
                  <c:v>29.86</c:v>
                </c:pt>
                <c:pt idx="2314">
                  <c:v>29.86</c:v>
                </c:pt>
                <c:pt idx="2315">
                  <c:v>29.82</c:v>
                </c:pt>
                <c:pt idx="2316">
                  <c:v>29.82</c:v>
                </c:pt>
                <c:pt idx="2317">
                  <c:v>29.86</c:v>
                </c:pt>
                <c:pt idx="2318">
                  <c:v>29.86</c:v>
                </c:pt>
                <c:pt idx="2319">
                  <c:v>29.86</c:v>
                </c:pt>
                <c:pt idx="2320">
                  <c:v>29.86</c:v>
                </c:pt>
                <c:pt idx="2321">
                  <c:v>29.86</c:v>
                </c:pt>
                <c:pt idx="2322">
                  <c:v>29.82</c:v>
                </c:pt>
                <c:pt idx="2323">
                  <c:v>29.82</c:v>
                </c:pt>
                <c:pt idx="2324">
                  <c:v>29.86</c:v>
                </c:pt>
                <c:pt idx="2325">
                  <c:v>29.86</c:v>
                </c:pt>
                <c:pt idx="2326">
                  <c:v>29.86</c:v>
                </c:pt>
                <c:pt idx="2327">
                  <c:v>29.82</c:v>
                </c:pt>
                <c:pt idx="2328">
                  <c:v>29.86</c:v>
                </c:pt>
                <c:pt idx="2329">
                  <c:v>29.86</c:v>
                </c:pt>
                <c:pt idx="2330">
                  <c:v>29.86</c:v>
                </c:pt>
                <c:pt idx="2331">
                  <c:v>29.86</c:v>
                </c:pt>
                <c:pt idx="2332">
                  <c:v>29.86</c:v>
                </c:pt>
                <c:pt idx="2333">
                  <c:v>29.86</c:v>
                </c:pt>
                <c:pt idx="2334">
                  <c:v>29.86</c:v>
                </c:pt>
                <c:pt idx="2335">
                  <c:v>29.86</c:v>
                </c:pt>
                <c:pt idx="2336">
                  <c:v>29.86</c:v>
                </c:pt>
                <c:pt idx="2337">
                  <c:v>29.86</c:v>
                </c:pt>
                <c:pt idx="2338">
                  <c:v>29.86</c:v>
                </c:pt>
                <c:pt idx="2339">
                  <c:v>29.82</c:v>
                </c:pt>
                <c:pt idx="2340">
                  <c:v>29.86</c:v>
                </c:pt>
                <c:pt idx="2341">
                  <c:v>29.86</c:v>
                </c:pt>
                <c:pt idx="2342">
                  <c:v>29.86</c:v>
                </c:pt>
                <c:pt idx="2343">
                  <c:v>29.86</c:v>
                </c:pt>
                <c:pt idx="2344">
                  <c:v>29.86</c:v>
                </c:pt>
                <c:pt idx="2345">
                  <c:v>29.86</c:v>
                </c:pt>
                <c:pt idx="2346">
                  <c:v>29.86</c:v>
                </c:pt>
                <c:pt idx="2347">
                  <c:v>29.86</c:v>
                </c:pt>
                <c:pt idx="2348">
                  <c:v>29.86</c:v>
                </c:pt>
                <c:pt idx="2349">
                  <c:v>29.82</c:v>
                </c:pt>
                <c:pt idx="2350">
                  <c:v>29.86</c:v>
                </c:pt>
                <c:pt idx="2351">
                  <c:v>29.86</c:v>
                </c:pt>
                <c:pt idx="2352">
                  <c:v>29.86</c:v>
                </c:pt>
                <c:pt idx="2353">
                  <c:v>29.86</c:v>
                </c:pt>
                <c:pt idx="2354">
                  <c:v>29.82</c:v>
                </c:pt>
                <c:pt idx="2355">
                  <c:v>29.86</c:v>
                </c:pt>
                <c:pt idx="2356">
                  <c:v>29.86</c:v>
                </c:pt>
                <c:pt idx="2357">
                  <c:v>29.86</c:v>
                </c:pt>
                <c:pt idx="2358">
                  <c:v>29.82</c:v>
                </c:pt>
                <c:pt idx="2359">
                  <c:v>29.86</c:v>
                </c:pt>
                <c:pt idx="2360">
                  <c:v>29.86</c:v>
                </c:pt>
                <c:pt idx="2361">
                  <c:v>29.86</c:v>
                </c:pt>
                <c:pt idx="2362">
                  <c:v>29.86</c:v>
                </c:pt>
                <c:pt idx="2363">
                  <c:v>29.86</c:v>
                </c:pt>
                <c:pt idx="2364">
                  <c:v>29.82</c:v>
                </c:pt>
                <c:pt idx="2365">
                  <c:v>29.54</c:v>
                </c:pt>
                <c:pt idx="2366">
                  <c:v>29.82</c:v>
                </c:pt>
                <c:pt idx="2367">
                  <c:v>29.86</c:v>
                </c:pt>
                <c:pt idx="2368">
                  <c:v>29.82</c:v>
                </c:pt>
                <c:pt idx="2369">
                  <c:v>29.82</c:v>
                </c:pt>
                <c:pt idx="2370">
                  <c:v>29.86</c:v>
                </c:pt>
                <c:pt idx="2371">
                  <c:v>29.82</c:v>
                </c:pt>
                <c:pt idx="2372">
                  <c:v>29.86</c:v>
                </c:pt>
                <c:pt idx="2373">
                  <c:v>29.82</c:v>
                </c:pt>
                <c:pt idx="2374">
                  <c:v>29.86</c:v>
                </c:pt>
                <c:pt idx="2375">
                  <c:v>29.86</c:v>
                </c:pt>
                <c:pt idx="2376">
                  <c:v>29.86</c:v>
                </c:pt>
                <c:pt idx="2377">
                  <c:v>29.86</c:v>
                </c:pt>
                <c:pt idx="2378">
                  <c:v>29.86</c:v>
                </c:pt>
                <c:pt idx="2379">
                  <c:v>29.86</c:v>
                </c:pt>
                <c:pt idx="2380">
                  <c:v>29.86</c:v>
                </c:pt>
                <c:pt idx="2381">
                  <c:v>29.82</c:v>
                </c:pt>
                <c:pt idx="2382">
                  <c:v>29.86</c:v>
                </c:pt>
                <c:pt idx="2383">
                  <c:v>29.86</c:v>
                </c:pt>
                <c:pt idx="2384">
                  <c:v>29.54</c:v>
                </c:pt>
                <c:pt idx="2385">
                  <c:v>29.54</c:v>
                </c:pt>
                <c:pt idx="2386">
                  <c:v>29.86</c:v>
                </c:pt>
                <c:pt idx="2387">
                  <c:v>29.86</c:v>
                </c:pt>
                <c:pt idx="2388">
                  <c:v>29.86</c:v>
                </c:pt>
                <c:pt idx="2389">
                  <c:v>29.82</c:v>
                </c:pt>
                <c:pt idx="2390">
                  <c:v>29.82</c:v>
                </c:pt>
                <c:pt idx="2391">
                  <c:v>29.82</c:v>
                </c:pt>
                <c:pt idx="2392">
                  <c:v>29.86</c:v>
                </c:pt>
                <c:pt idx="2393">
                  <c:v>29.82</c:v>
                </c:pt>
                <c:pt idx="2394">
                  <c:v>29.82</c:v>
                </c:pt>
                <c:pt idx="2395">
                  <c:v>29.82</c:v>
                </c:pt>
                <c:pt idx="2396">
                  <c:v>29.54</c:v>
                </c:pt>
                <c:pt idx="2397">
                  <c:v>29.54</c:v>
                </c:pt>
                <c:pt idx="2398">
                  <c:v>29.82</c:v>
                </c:pt>
                <c:pt idx="2399">
                  <c:v>29.86</c:v>
                </c:pt>
                <c:pt idx="2400">
                  <c:v>29.58</c:v>
                </c:pt>
                <c:pt idx="2401">
                  <c:v>29.58</c:v>
                </c:pt>
                <c:pt idx="2402">
                  <c:v>29.82</c:v>
                </c:pt>
                <c:pt idx="2403">
                  <c:v>29.82</c:v>
                </c:pt>
                <c:pt idx="2404">
                  <c:v>29.82</c:v>
                </c:pt>
                <c:pt idx="2405">
                  <c:v>29.82</c:v>
                </c:pt>
                <c:pt idx="2406">
                  <c:v>29.82</c:v>
                </c:pt>
                <c:pt idx="2407">
                  <c:v>29.54</c:v>
                </c:pt>
                <c:pt idx="2408">
                  <c:v>29.54</c:v>
                </c:pt>
                <c:pt idx="2409">
                  <c:v>29.82</c:v>
                </c:pt>
                <c:pt idx="2410">
                  <c:v>29.58</c:v>
                </c:pt>
                <c:pt idx="2411">
                  <c:v>29.54</c:v>
                </c:pt>
                <c:pt idx="2412">
                  <c:v>29.82</c:v>
                </c:pt>
                <c:pt idx="2413">
                  <c:v>29.54</c:v>
                </c:pt>
                <c:pt idx="2414">
                  <c:v>29.82</c:v>
                </c:pt>
                <c:pt idx="2415">
                  <c:v>29.54</c:v>
                </c:pt>
                <c:pt idx="2416">
                  <c:v>29.82</c:v>
                </c:pt>
                <c:pt idx="2417">
                  <c:v>29.82</c:v>
                </c:pt>
                <c:pt idx="2418">
                  <c:v>29.54</c:v>
                </c:pt>
                <c:pt idx="2419">
                  <c:v>29.82</c:v>
                </c:pt>
                <c:pt idx="2420">
                  <c:v>29.82</c:v>
                </c:pt>
                <c:pt idx="2421">
                  <c:v>29.82</c:v>
                </c:pt>
                <c:pt idx="2422">
                  <c:v>29.82</c:v>
                </c:pt>
                <c:pt idx="2423">
                  <c:v>29.82</c:v>
                </c:pt>
                <c:pt idx="2424">
                  <c:v>29.82</c:v>
                </c:pt>
                <c:pt idx="2425">
                  <c:v>29.54</c:v>
                </c:pt>
                <c:pt idx="2426">
                  <c:v>29.86</c:v>
                </c:pt>
                <c:pt idx="2427">
                  <c:v>29.82</c:v>
                </c:pt>
                <c:pt idx="2428">
                  <c:v>29.82</c:v>
                </c:pt>
                <c:pt idx="2429">
                  <c:v>29.54</c:v>
                </c:pt>
                <c:pt idx="2430">
                  <c:v>29.82</c:v>
                </c:pt>
                <c:pt idx="2431">
                  <c:v>29.82</c:v>
                </c:pt>
                <c:pt idx="2432">
                  <c:v>29.54</c:v>
                </c:pt>
                <c:pt idx="2433">
                  <c:v>29.82</c:v>
                </c:pt>
                <c:pt idx="2434">
                  <c:v>29.82</c:v>
                </c:pt>
                <c:pt idx="2435">
                  <c:v>29.54</c:v>
                </c:pt>
                <c:pt idx="2436">
                  <c:v>29.86</c:v>
                </c:pt>
                <c:pt idx="2437">
                  <c:v>29.82</c:v>
                </c:pt>
                <c:pt idx="2438">
                  <c:v>29.54</c:v>
                </c:pt>
                <c:pt idx="2439">
                  <c:v>29.54</c:v>
                </c:pt>
                <c:pt idx="2440">
                  <c:v>29.54</c:v>
                </c:pt>
                <c:pt idx="2441">
                  <c:v>29.82</c:v>
                </c:pt>
                <c:pt idx="2442">
                  <c:v>29.82</c:v>
                </c:pt>
                <c:pt idx="2443">
                  <c:v>29.82</c:v>
                </c:pt>
                <c:pt idx="2444">
                  <c:v>29.54</c:v>
                </c:pt>
                <c:pt idx="2445">
                  <c:v>29.82</c:v>
                </c:pt>
                <c:pt idx="2446">
                  <c:v>29.82</c:v>
                </c:pt>
                <c:pt idx="2447">
                  <c:v>29.82</c:v>
                </c:pt>
                <c:pt idx="2448">
                  <c:v>29.82</c:v>
                </c:pt>
                <c:pt idx="2449">
                  <c:v>29.82</c:v>
                </c:pt>
                <c:pt idx="2450">
                  <c:v>29.82</c:v>
                </c:pt>
                <c:pt idx="2451">
                  <c:v>29.54</c:v>
                </c:pt>
                <c:pt idx="2452">
                  <c:v>29.86</c:v>
                </c:pt>
                <c:pt idx="2453">
                  <c:v>29.82</c:v>
                </c:pt>
                <c:pt idx="2454">
                  <c:v>29.54</c:v>
                </c:pt>
                <c:pt idx="2455">
                  <c:v>29.54</c:v>
                </c:pt>
                <c:pt idx="2456">
                  <c:v>29.54</c:v>
                </c:pt>
                <c:pt idx="2457">
                  <c:v>29.54</c:v>
                </c:pt>
                <c:pt idx="2458">
                  <c:v>29.82</c:v>
                </c:pt>
                <c:pt idx="2459">
                  <c:v>29.82</c:v>
                </c:pt>
                <c:pt idx="2460">
                  <c:v>29.54</c:v>
                </c:pt>
                <c:pt idx="2461">
                  <c:v>29.82</c:v>
                </c:pt>
                <c:pt idx="2462">
                  <c:v>29.82</c:v>
                </c:pt>
                <c:pt idx="2463">
                  <c:v>29.54</c:v>
                </c:pt>
                <c:pt idx="2464">
                  <c:v>29.82</c:v>
                </c:pt>
                <c:pt idx="2465">
                  <c:v>29.82</c:v>
                </c:pt>
                <c:pt idx="2466">
                  <c:v>29.54</c:v>
                </c:pt>
                <c:pt idx="2467">
                  <c:v>29.82</c:v>
                </c:pt>
                <c:pt idx="2468">
                  <c:v>29.82</c:v>
                </c:pt>
                <c:pt idx="2469">
                  <c:v>29.82</c:v>
                </c:pt>
                <c:pt idx="2470">
                  <c:v>29.82</c:v>
                </c:pt>
                <c:pt idx="2471">
                  <c:v>29.86</c:v>
                </c:pt>
                <c:pt idx="2472">
                  <c:v>29.82</c:v>
                </c:pt>
                <c:pt idx="2473">
                  <c:v>29.82</c:v>
                </c:pt>
                <c:pt idx="2474">
                  <c:v>29.82</c:v>
                </c:pt>
                <c:pt idx="2475">
                  <c:v>29.86</c:v>
                </c:pt>
                <c:pt idx="2476">
                  <c:v>29.82</c:v>
                </c:pt>
                <c:pt idx="2477">
                  <c:v>29.82</c:v>
                </c:pt>
                <c:pt idx="2478">
                  <c:v>29.82</c:v>
                </c:pt>
                <c:pt idx="2479">
                  <c:v>29.54</c:v>
                </c:pt>
                <c:pt idx="2480">
                  <c:v>29.54</c:v>
                </c:pt>
                <c:pt idx="2481">
                  <c:v>29.54</c:v>
                </c:pt>
                <c:pt idx="2482">
                  <c:v>29.54</c:v>
                </c:pt>
                <c:pt idx="2483">
                  <c:v>29.54</c:v>
                </c:pt>
                <c:pt idx="2484">
                  <c:v>29.54</c:v>
                </c:pt>
                <c:pt idx="2485">
                  <c:v>29.54</c:v>
                </c:pt>
                <c:pt idx="2486">
                  <c:v>29.86</c:v>
                </c:pt>
                <c:pt idx="2487">
                  <c:v>29.82</c:v>
                </c:pt>
                <c:pt idx="2488">
                  <c:v>29.86</c:v>
                </c:pt>
                <c:pt idx="2489">
                  <c:v>29.86</c:v>
                </c:pt>
                <c:pt idx="2490">
                  <c:v>29.54</c:v>
                </c:pt>
                <c:pt idx="2491">
                  <c:v>29.82</c:v>
                </c:pt>
                <c:pt idx="2492">
                  <c:v>29.54</c:v>
                </c:pt>
                <c:pt idx="2493">
                  <c:v>29.82</c:v>
                </c:pt>
                <c:pt idx="2494">
                  <c:v>29.54</c:v>
                </c:pt>
                <c:pt idx="2495">
                  <c:v>29.54</c:v>
                </c:pt>
                <c:pt idx="2496">
                  <c:v>29.54</c:v>
                </c:pt>
                <c:pt idx="2497">
                  <c:v>29.82</c:v>
                </c:pt>
                <c:pt idx="2498">
                  <c:v>29.82</c:v>
                </c:pt>
                <c:pt idx="2499">
                  <c:v>29.82</c:v>
                </c:pt>
                <c:pt idx="2500">
                  <c:v>29.82</c:v>
                </c:pt>
                <c:pt idx="2501">
                  <c:v>29.82</c:v>
                </c:pt>
                <c:pt idx="2502">
                  <c:v>29.54</c:v>
                </c:pt>
                <c:pt idx="2503">
                  <c:v>29.86</c:v>
                </c:pt>
                <c:pt idx="2504">
                  <c:v>29.54</c:v>
                </c:pt>
                <c:pt idx="2505">
                  <c:v>29.54</c:v>
                </c:pt>
                <c:pt idx="2506">
                  <c:v>29.82</c:v>
                </c:pt>
                <c:pt idx="2507">
                  <c:v>29.58</c:v>
                </c:pt>
                <c:pt idx="2508">
                  <c:v>29.82</c:v>
                </c:pt>
                <c:pt idx="2509">
                  <c:v>29.82</c:v>
                </c:pt>
                <c:pt idx="2510">
                  <c:v>29.82</c:v>
                </c:pt>
                <c:pt idx="2511">
                  <c:v>29.82</c:v>
                </c:pt>
                <c:pt idx="2512">
                  <c:v>29.82</c:v>
                </c:pt>
                <c:pt idx="2513">
                  <c:v>29.82</c:v>
                </c:pt>
                <c:pt idx="2514">
                  <c:v>29.54</c:v>
                </c:pt>
                <c:pt idx="2515">
                  <c:v>29.82</c:v>
                </c:pt>
                <c:pt idx="2516">
                  <c:v>29.54</c:v>
                </c:pt>
                <c:pt idx="2517">
                  <c:v>29.86</c:v>
                </c:pt>
                <c:pt idx="2518">
                  <c:v>29.82</c:v>
                </c:pt>
                <c:pt idx="2519">
                  <c:v>29.54</c:v>
                </c:pt>
                <c:pt idx="2520">
                  <c:v>29.82</c:v>
                </c:pt>
                <c:pt idx="2521">
                  <c:v>29.82</c:v>
                </c:pt>
                <c:pt idx="2522">
                  <c:v>29.82</c:v>
                </c:pt>
                <c:pt idx="2523">
                  <c:v>29.82</c:v>
                </c:pt>
                <c:pt idx="2524">
                  <c:v>29.82</c:v>
                </c:pt>
                <c:pt idx="2525">
                  <c:v>29.82</c:v>
                </c:pt>
                <c:pt idx="2526">
                  <c:v>29.54</c:v>
                </c:pt>
                <c:pt idx="2527">
                  <c:v>29.58</c:v>
                </c:pt>
                <c:pt idx="2528">
                  <c:v>29.82</c:v>
                </c:pt>
                <c:pt idx="2529">
                  <c:v>29.82</c:v>
                </c:pt>
                <c:pt idx="2530">
                  <c:v>29.54</c:v>
                </c:pt>
                <c:pt idx="2531">
                  <c:v>29.54</c:v>
                </c:pt>
                <c:pt idx="2532">
                  <c:v>29.86</c:v>
                </c:pt>
                <c:pt idx="2533">
                  <c:v>29.82</c:v>
                </c:pt>
                <c:pt idx="2534">
                  <c:v>29.54</c:v>
                </c:pt>
                <c:pt idx="2535">
                  <c:v>29.82</c:v>
                </c:pt>
                <c:pt idx="2536">
                  <c:v>29.82</c:v>
                </c:pt>
                <c:pt idx="2537">
                  <c:v>29.82</c:v>
                </c:pt>
                <c:pt idx="2538">
                  <c:v>29.86</c:v>
                </c:pt>
                <c:pt idx="2539">
                  <c:v>29.82</c:v>
                </c:pt>
                <c:pt idx="2540">
                  <c:v>29.82</c:v>
                </c:pt>
                <c:pt idx="2541">
                  <c:v>29.82</c:v>
                </c:pt>
                <c:pt idx="2542">
                  <c:v>29.82</c:v>
                </c:pt>
                <c:pt idx="2543">
                  <c:v>29.54</c:v>
                </c:pt>
                <c:pt idx="2544">
                  <c:v>29.82</c:v>
                </c:pt>
                <c:pt idx="2545">
                  <c:v>29.82</c:v>
                </c:pt>
                <c:pt idx="2546">
                  <c:v>29.54</c:v>
                </c:pt>
                <c:pt idx="2547">
                  <c:v>29.82</c:v>
                </c:pt>
                <c:pt idx="2548">
                  <c:v>29.82</c:v>
                </c:pt>
                <c:pt idx="2549">
                  <c:v>29.82</c:v>
                </c:pt>
                <c:pt idx="2550">
                  <c:v>29.54</c:v>
                </c:pt>
                <c:pt idx="2551">
                  <c:v>29.82</c:v>
                </c:pt>
                <c:pt idx="2552">
                  <c:v>29.82</c:v>
                </c:pt>
                <c:pt idx="2553">
                  <c:v>29.54</c:v>
                </c:pt>
                <c:pt idx="2554">
                  <c:v>29.54</c:v>
                </c:pt>
                <c:pt idx="2555">
                  <c:v>29.82</c:v>
                </c:pt>
                <c:pt idx="2556">
                  <c:v>29.82</c:v>
                </c:pt>
                <c:pt idx="2557">
                  <c:v>29.82</c:v>
                </c:pt>
                <c:pt idx="2558">
                  <c:v>29.54</c:v>
                </c:pt>
                <c:pt idx="2559">
                  <c:v>29.82</c:v>
                </c:pt>
                <c:pt idx="2560">
                  <c:v>29.82</c:v>
                </c:pt>
                <c:pt idx="2561">
                  <c:v>29.54</c:v>
                </c:pt>
                <c:pt idx="2562">
                  <c:v>29.82</c:v>
                </c:pt>
                <c:pt idx="2563">
                  <c:v>29.54</c:v>
                </c:pt>
                <c:pt idx="2564">
                  <c:v>29.82</c:v>
                </c:pt>
                <c:pt idx="2565">
                  <c:v>29.82</c:v>
                </c:pt>
                <c:pt idx="2566">
                  <c:v>29.54</c:v>
                </c:pt>
                <c:pt idx="2567">
                  <c:v>29.82</c:v>
                </c:pt>
                <c:pt idx="2568">
                  <c:v>29.82</c:v>
                </c:pt>
                <c:pt idx="2569">
                  <c:v>29.82</c:v>
                </c:pt>
                <c:pt idx="2570">
                  <c:v>29.54</c:v>
                </c:pt>
                <c:pt idx="2571">
                  <c:v>29.82</c:v>
                </c:pt>
                <c:pt idx="2572">
                  <c:v>29.54</c:v>
                </c:pt>
                <c:pt idx="2573">
                  <c:v>29.54</c:v>
                </c:pt>
                <c:pt idx="2574">
                  <c:v>29.82</c:v>
                </c:pt>
                <c:pt idx="2575">
                  <c:v>29.82</c:v>
                </c:pt>
                <c:pt idx="2576">
                  <c:v>29.54</c:v>
                </c:pt>
                <c:pt idx="2577">
                  <c:v>29.82</c:v>
                </c:pt>
                <c:pt idx="2578">
                  <c:v>29.82</c:v>
                </c:pt>
                <c:pt idx="2579">
                  <c:v>29.82</c:v>
                </c:pt>
                <c:pt idx="2580">
                  <c:v>29.54</c:v>
                </c:pt>
                <c:pt idx="2581">
                  <c:v>29.54</c:v>
                </c:pt>
                <c:pt idx="2582">
                  <c:v>29.82</c:v>
                </c:pt>
                <c:pt idx="2583">
                  <c:v>29.54</c:v>
                </c:pt>
                <c:pt idx="2584">
                  <c:v>29.54</c:v>
                </c:pt>
                <c:pt idx="2585">
                  <c:v>29.54</c:v>
                </c:pt>
                <c:pt idx="2586">
                  <c:v>29.54</c:v>
                </c:pt>
                <c:pt idx="2587">
                  <c:v>29.54</c:v>
                </c:pt>
                <c:pt idx="2588">
                  <c:v>29.54</c:v>
                </c:pt>
                <c:pt idx="2589">
                  <c:v>29.54</c:v>
                </c:pt>
                <c:pt idx="2590">
                  <c:v>29.54</c:v>
                </c:pt>
                <c:pt idx="2591">
                  <c:v>29.54</c:v>
                </c:pt>
                <c:pt idx="2592">
                  <c:v>29.54</c:v>
                </c:pt>
                <c:pt idx="2593">
                  <c:v>29.54</c:v>
                </c:pt>
                <c:pt idx="2594">
                  <c:v>29.54</c:v>
                </c:pt>
                <c:pt idx="2595">
                  <c:v>29.82</c:v>
                </c:pt>
                <c:pt idx="2596">
                  <c:v>29.82</c:v>
                </c:pt>
                <c:pt idx="2597">
                  <c:v>29.54</c:v>
                </c:pt>
                <c:pt idx="2598">
                  <c:v>29.54</c:v>
                </c:pt>
                <c:pt idx="2599">
                  <c:v>29.82</c:v>
                </c:pt>
                <c:pt idx="2600">
                  <c:v>29.82</c:v>
                </c:pt>
                <c:pt idx="2601">
                  <c:v>29.54</c:v>
                </c:pt>
                <c:pt idx="2602">
                  <c:v>29.54</c:v>
                </c:pt>
                <c:pt idx="2603">
                  <c:v>29.54</c:v>
                </c:pt>
                <c:pt idx="2604">
                  <c:v>29.54</c:v>
                </c:pt>
                <c:pt idx="2605">
                  <c:v>29.82</c:v>
                </c:pt>
                <c:pt idx="2606">
                  <c:v>29.54</c:v>
                </c:pt>
                <c:pt idx="2607">
                  <c:v>29.82</c:v>
                </c:pt>
                <c:pt idx="2608">
                  <c:v>29.54</c:v>
                </c:pt>
                <c:pt idx="2609">
                  <c:v>29.54</c:v>
                </c:pt>
                <c:pt idx="2610">
                  <c:v>29.54</c:v>
                </c:pt>
                <c:pt idx="2611">
                  <c:v>29.54</c:v>
                </c:pt>
                <c:pt idx="2612">
                  <c:v>29.82</c:v>
                </c:pt>
                <c:pt idx="2613">
                  <c:v>29.82</c:v>
                </c:pt>
                <c:pt idx="2614">
                  <c:v>29.54</c:v>
                </c:pt>
                <c:pt idx="2615">
                  <c:v>29.54</c:v>
                </c:pt>
                <c:pt idx="2616">
                  <c:v>29.54</c:v>
                </c:pt>
                <c:pt idx="2617">
                  <c:v>29.82</c:v>
                </c:pt>
                <c:pt idx="2618">
                  <c:v>29.54</c:v>
                </c:pt>
                <c:pt idx="2619">
                  <c:v>29.54</c:v>
                </c:pt>
                <c:pt idx="2620">
                  <c:v>29.54</c:v>
                </c:pt>
                <c:pt idx="2621">
                  <c:v>29.82</c:v>
                </c:pt>
                <c:pt idx="2622">
                  <c:v>29.54</c:v>
                </c:pt>
                <c:pt idx="2623">
                  <c:v>29.54</c:v>
                </c:pt>
                <c:pt idx="2624">
                  <c:v>29.54</c:v>
                </c:pt>
                <c:pt idx="2625">
                  <c:v>29.54</c:v>
                </c:pt>
                <c:pt idx="2626">
                  <c:v>29.54</c:v>
                </c:pt>
                <c:pt idx="2627">
                  <c:v>29.82</c:v>
                </c:pt>
                <c:pt idx="2628">
                  <c:v>29.54</c:v>
                </c:pt>
                <c:pt idx="2629">
                  <c:v>29.82</c:v>
                </c:pt>
                <c:pt idx="2630">
                  <c:v>29.82</c:v>
                </c:pt>
                <c:pt idx="2631">
                  <c:v>29.54</c:v>
                </c:pt>
                <c:pt idx="2632">
                  <c:v>29.54</c:v>
                </c:pt>
                <c:pt idx="2633">
                  <c:v>29.54</c:v>
                </c:pt>
                <c:pt idx="2634">
                  <c:v>29.54</c:v>
                </c:pt>
                <c:pt idx="2635">
                  <c:v>29.54</c:v>
                </c:pt>
                <c:pt idx="2636">
                  <c:v>29.54</c:v>
                </c:pt>
                <c:pt idx="2637">
                  <c:v>29.54</c:v>
                </c:pt>
                <c:pt idx="2638">
                  <c:v>29.54</c:v>
                </c:pt>
                <c:pt idx="2639">
                  <c:v>29.54</c:v>
                </c:pt>
                <c:pt idx="2640">
                  <c:v>29.54</c:v>
                </c:pt>
                <c:pt idx="2641">
                  <c:v>29.54</c:v>
                </c:pt>
                <c:pt idx="2642">
                  <c:v>29.54</c:v>
                </c:pt>
                <c:pt idx="2643">
                  <c:v>29.54</c:v>
                </c:pt>
                <c:pt idx="2644">
                  <c:v>29.54</c:v>
                </c:pt>
                <c:pt idx="2645">
                  <c:v>29.54</c:v>
                </c:pt>
                <c:pt idx="2646">
                  <c:v>29.54</c:v>
                </c:pt>
                <c:pt idx="2647">
                  <c:v>29.82</c:v>
                </c:pt>
                <c:pt idx="2648">
                  <c:v>29.54</c:v>
                </c:pt>
                <c:pt idx="2649">
                  <c:v>29.82</c:v>
                </c:pt>
                <c:pt idx="2650">
                  <c:v>29.54</c:v>
                </c:pt>
                <c:pt idx="2651">
                  <c:v>29.54</c:v>
                </c:pt>
                <c:pt idx="2652">
                  <c:v>29.54</c:v>
                </c:pt>
                <c:pt idx="2653">
                  <c:v>29.54</c:v>
                </c:pt>
                <c:pt idx="2654">
                  <c:v>29.54</c:v>
                </c:pt>
                <c:pt idx="2655">
                  <c:v>29.54</c:v>
                </c:pt>
                <c:pt idx="2656">
                  <c:v>29.54</c:v>
                </c:pt>
                <c:pt idx="2657">
                  <c:v>29.54</c:v>
                </c:pt>
                <c:pt idx="2658">
                  <c:v>29.82</c:v>
                </c:pt>
                <c:pt idx="2659">
                  <c:v>29.54</c:v>
                </c:pt>
                <c:pt idx="2660">
                  <c:v>29.54</c:v>
                </c:pt>
                <c:pt idx="2661">
                  <c:v>29.54</c:v>
                </c:pt>
                <c:pt idx="2662">
                  <c:v>29.54</c:v>
                </c:pt>
                <c:pt idx="2663">
                  <c:v>29.54</c:v>
                </c:pt>
                <c:pt idx="2664">
                  <c:v>29.54</c:v>
                </c:pt>
                <c:pt idx="2665">
                  <c:v>29.82</c:v>
                </c:pt>
                <c:pt idx="2666">
                  <c:v>29.54</c:v>
                </c:pt>
                <c:pt idx="2667">
                  <c:v>29.54</c:v>
                </c:pt>
                <c:pt idx="2668">
                  <c:v>29.82</c:v>
                </c:pt>
                <c:pt idx="2669">
                  <c:v>29.54</c:v>
                </c:pt>
                <c:pt idx="2670">
                  <c:v>29.54</c:v>
                </c:pt>
                <c:pt idx="2671">
                  <c:v>29.54</c:v>
                </c:pt>
                <c:pt idx="2672">
                  <c:v>29.54</c:v>
                </c:pt>
                <c:pt idx="2673">
                  <c:v>29.54</c:v>
                </c:pt>
                <c:pt idx="2674">
                  <c:v>29.54</c:v>
                </c:pt>
                <c:pt idx="2675">
                  <c:v>29.54</c:v>
                </c:pt>
                <c:pt idx="2676">
                  <c:v>29.82</c:v>
                </c:pt>
                <c:pt idx="2677">
                  <c:v>29.54</c:v>
                </c:pt>
                <c:pt idx="2678">
                  <c:v>29.54</c:v>
                </c:pt>
                <c:pt idx="2679">
                  <c:v>29.54</c:v>
                </c:pt>
                <c:pt idx="2680">
                  <c:v>29.54</c:v>
                </c:pt>
                <c:pt idx="2681">
                  <c:v>29.54</c:v>
                </c:pt>
                <c:pt idx="2682">
                  <c:v>29.54</c:v>
                </c:pt>
                <c:pt idx="2683">
                  <c:v>29.54</c:v>
                </c:pt>
                <c:pt idx="2684">
                  <c:v>29.54</c:v>
                </c:pt>
                <c:pt idx="2685">
                  <c:v>29.54</c:v>
                </c:pt>
                <c:pt idx="2686">
                  <c:v>29.54</c:v>
                </c:pt>
                <c:pt idx="2687">
                  <c:v>29.54</c:v>
                </c:pt>
                <c:pt idx="2688">
                  <c:v>29.54</c:v>
                </c:pt>
                <c:pt idx="2689">
                  <c:v>29.54</c:v>
                </c:pt>
                <c:pt idx="2690">
                  <c:v>29.54</c:v>
                </c:pt>
                <c:pt idx="2691">
                  <c:v>29.54</c:v>
                </c:pt>
                <c:pt idx="2692">
                  <c:v>29.54</c:v>
                </c:pt>
                <c:pt idx="2693">
                  <c:v>29.54</c:v>
                </c:pt>
                <c:pt idx="2694">
                  <c:v>29.54</c:v>
                </c:pt>
                <c:pt idx="2695">
                  <c:v>29.54</c:v>
                </c:pt>
                <c:pt idx="2696">
                  <c:v>29.54</c:v>
                </c:pt>
                <c:pt idx="2697">
                  <c:v>29.54</c:v>
                </c:pt>
                <c:pt idx="2698">
                  <c:v>29.54</c:v>
                </c:pt>
                <c:pt idx="2699">
                  <c:v>29.54</c:v>
                </c:pt>
                <c:pt idx="2700">
                  <c:v>29.54</c:v>
                </c:pt>
                <c:pt idx="2701">
                  <c:v>29.54</c:v>
                </c:pt>
                <c:pt idx="2702">
                  <c:v>29.54</c:v>
                </c:pt>
                <c:pt idx="2703">
                  <c:v>29.54</c:v>
                </c:pt>
                <c:pt idx="2704">
                  <c:v>29.54</c:v>
                </c:pt>
                <c:pt idx="2705">
                  <c:v>29.54</c:v>
                </c:pt>
                <c:pt idx="2706">
                  <c:v>29.54</c:v>
                </c:pt>
                <c:pt idx="2707">
                  <c:v>29.54</c:v>
                </c:pt>
                <c:pt idx="2708">
                  <c:v>29.54</c:v>
                </c:pt>
                <c:pt idx="2709">
                  <c:v>29.54</c:v>
                </c:pt>
                <c:pt idx="2710">
                  <c:v>29.54</c:v>
                </c:pt>
                <c:pt idx="2711">
                  <c:v>29.54</c:v>
                </c:pt>
                <c:pt idx="2712">
                  <c:v>29.54</c:v>
                </c:pt>
                <c:pt idx="2713">
                  <c:v>29.54</c:v>
                </c:pt>
                <c:pt idx="2714">
                  <c:v>29.54</c:v>
                </c:pt>
                <c:pt idx="2715">
                  <c:v>29.54</c:v>
                </c:pt>
                <c:pt idx="2716">
                  <c:v>29.54</c:v>
                </c:pt>
                <c:pt idx="2717">
                  <c:v>29.54</c:v>
                </c:pt>
                <c:pt idx="2718">
                  <c:v>29.54</c:v>
                </c:pt>
                <c:pt idx="2719">
                  <c:v>29.54</c:v>
                </c:pt>
                <c:pt idx="2720">
                  <c:v>29.54</c:v>
                </c:pt>
                <c:pt idx="2721">
                  <c:v>29.54</c:v>
                </c:pt>
                <c:pt idx="2722">
                  <c:v>29.54</c:v>
                </c:pt>
                <c:pt idx="2723">
                  <c:v>29.54</c:v>
                </c:pt>
                <c:pt idx="2724">
                  <c:v>29.54</c:v>
                </c:pt>
                <c:pt idx="2725">
                  <c:v>29.54</c:v>
                </c:pt>
                <c:pt idx="2726">
                  <c:v>29.54</c:v>
                </c:pt>
                <c:pt idx="2727">
                  <c:v>29.54</c:v>
                </c:pt>
                <c:pt idx="2728">
                  <c:v>29.54</c:v>
                </c:pt>
                <c:pt idx="2729">
                  <c:v>29.54</c:v>
                </c:pt>
                <c:pt idx="2730">
                  <c:v>29.54</c:v>
                </c:pt>
                <c:pt idx="2731">
                  <c:v>29.54</c:v>
                </c:pt>
                <c:pt idx="2732">
                  <c:v>29.54</c:v>
                </c:pt>
                <c:pt idx="2733">
                  <c:v>29.54</c:v>
                </c:pt>
                <c:pt idx="2734">
                  <c:v>29.54</c:v>
                </c:pt>
                <c:pt idx="2735">
                  <c:v>29.54</c:v>
                </c:pt>
                <c:pt idx="2736">
                  <c:v>29.54</c:v>
                </c:pt>
                <c:pt idx="2737">
                  <c:v>29.54</c:v>
                </c:pt>
                <c:pt idx="2738">
                  <c:v>29.54</c:v>
                </c:pt>
                <c:pt idx="2739">
                  <c:v>29.54</c:v>
                </c:pt>
                <c:pt idx="2740">
                  <c:v>29.54</c:v>
                </c:pt>
                <c:pt idx="2741">
                  <c:v>29.54</c:v>
                </c:pt>
                <c:pt idx="2742">
                  <c:v>29.54</c:v>
                </c:pt>
                <c:pt idx="2743">
                  <c:v>29.54</c:v>
                </c:pt>
                <c:pt idx="2744">
                  <c:v>29.54</c:v>
                </c:pt>
                <c:pt idx="2745">
                  <c:v>29.54</c:v>
                </c:pt>
                <c:pt idx="2746">
                  <c:v>29.54</c:v>
                </c:pt>
                <c:pt idx="2747">
                  <c:v>29.54</c:v>
                </c:pt>
                <c:pt idx="2748">
                  <c:v>29.54</c:v>
                </c:pt>
                <c:pt idx="2749">
                  <c:v>29.54</c:v>
                </c:pt>
                <c:pt idx="2750">
                  <c:v>29.54</c:v>
                </c:pt>
                <c:pt idx="2751">
                  <c:v>29.54</c:v>
                </c:pt>
                <c:pt idx="2752">
                  <c:v>29.54</c:v>
                </c:pt>
                <c:pt idx="2753">
                  <c:v>29.54</c:v>
                </c:pt>
                <c:pt idx="2754">
                  <c:v>29.54</c:v>
                </c:pt>
                <c:pt idx="2755">
                  <c:v>29.54</c:v>
                </c:pt>
                <c:pt idx="2756">
                  <c:v>29.54</c:v>
                </c:pt>
                <c:pt idx="2757">
                  <c:v>29.54</c:v>
                </c:pt>
                <c:pt idx="2758">
                  <c:v>29.54</c:v>
                </c:pt>
                <c:pt idx="2759">
                  <c:v>29.54</c:v>
                </c:pt>
                <c:pt idx="2760">
                  <c:v>29.54</c:v>
                </c:pt>
                <c:pt idx="2761">
                  <c:v>29.54</c:v>
                </c:pt>
                <c:pt idx="2762">
                  <c:v>29.54</c:v>
                </c:pt>
                <c:pt idx="2763">
                  <c:v>29.54</c:v>
                </c:pt>
                <c:pt idx="2764">
                  <c:v>29.54</c:v>
                </c:pt>
                <c:pt idx="2765">
                  <c:v>29.54</c:v>
                </c:pt>
                <c:pt idx="2766">
                  <c:v>29.54</c:v>
                </c:pt>
                <c:pt idx="2767">
                  <c:v>29.54</c:v>
                </c:pt>
                <c:pt idx="2768">
                  <c:v>29.54</c:v>
                </c:pt>
                <c:pt idx="2769">
                  <c:v>29.54</c:v>
                </c:pt>
                <c:pt idx="2770">
                  <c:v>29.54</c:v>
                </c:pt>
                <c:pt idx="2771">
                  <c:v>29.54</c:v>
                </c:pt>
                <c:pt idx="2772">
                  <c:v>29.54</c:v>
                </c:pt>
                <c:pt idx="2773">
                  <c:v>29.54</c:v>
                </c:pt>
                <c:pt idx="2774">
                  <c:v>29.54</c:v>
                </c:pt>
                <c:pt idx="2775">
                  <c:v>29.54</c:v>
                </c:pt>
                <c:pt idx="2776">
                  <c:v>29.54</c:v>
                </c:pt>
                <c:pt idx="2777">
                  <c:v>29.54</c:v>
                </c:pt>
                <c:pt idx="2778">
                  <c:v>29.54</c:v>
                </c:pt>
                <c:pt idx="2779">
                  <c:v>29.54</c:v>
                </c:pt>
                <c:pt idx="2780">
                  <c:v>29.54</c:v>
                </c:pt>
                <c:pt idx="2781">
                  <c:v>29.54</c:v>
                </c:pt>
                <c:pt idx="2782">
                  <c:v>29.54</c:v>
                </c:pt>
                <c:pt idx="2783">
                  <c:v>29.54</c:v>
                </c:pt>
                <c:pt idx="2784">
                  <c:v>29.54</c:v>
                </c:pt>
                <c:pt idx="2785">
                  <c:v>29.54</c:v>
                </c:pt>
                <c:pt idx="2786">
                  <c:v>29.54</c:v>
                </c:pt>
                <c:pt idx="2787">
                  <c:v>29.54</c:v>
                </c:pt>
                <c:pt idx="2788">
                  <c:v>29.54</c:v>
                </c:pt>
                <c:pt idx="2789">
                  <c:v>29.54</c:v>
                </c:pt>
                <c:pt idx="2790">
                  <c:v>29.54</c:v>
                </c:pt>
                <c:pt idx="2791">
                  <c:v>29.54</c:v>
                </c:pt>
                <c:pt idx="2792">
                  <c:v>29.54</c:v>
                </c:pt>
                <c:pt idx="2793">
                  <c:v>29.54</c:v>
                </c:pt>
                <c:pt idx="2794">
                  <c:v>29.54</c:v>
                </c:pt>
                <c:pt idx="2795">
                  <c:v>29.54</c:v>
                </c:pt>
                <c:pt idx="2796">
                  <c:v>29.54</c:v>
                </c:pt>
                <c:pt idx="2797">
                  <c:v>29.54</c:v>
                </c:pt>
                <c:pt idx="2798">
                  <c:v>29.54</c:v>
                </c:pt>
                <c:pt idx="2799">
                  <c:v>29.54</c:v>
                </c:pt>
                <c:pt idx="2800">
                  <c:v>29.54</c:v>
                </c:pt>
                <c:pt idx="2801">
                  <c:v>29.54</c:v>
                </c:pt>
                <c:pt idx="2802">
                  <c:v>29.54</c:v>
                </c:pt>
                <c:pt idx="2803">
                  <c:v>29.54</c:v>
                </c:pt>
                <c:pt idx="2804">
                  <c:v>29.54</c:v>
                </c:pt>
                <c:pt idx="2805">
                  <c:v>29.54</c:v>
                </c:pt>
                <c:pt idx="2806">
                  <c:v>29.54</c:v>
                </c:pt>
                <c:pt idx="2807">
                  <c:v>29.54</c:v>
                </c:pt>
                <c:pt idx="2808">
                  <c:v>29.54</c:v>
                </c:pt>
                <c:pt idx="2809">
                  <c:v>29.54</c:v>
                </c:pt>
                <c:pt idx="2810">
                  <c:v>29.54</c:v>
                </c:pt>
                <c:pt idx="2811">
                  <c:v>29.54</c:v>
                </c:pt>
                <c:pt idx="2812">
                  <c:v>29.54</c:v>
                </c:pt>
                <c:pt idx="2813">
                  <c:v>29.54</c:v>
                </c:pt>
                <c:pt idx="2814">
                  <c:v>29.54</c:v>
                </c:pt>
                <c:pt idx="2815">
                  <c:v>29.54</c:v>
                </c:pt>
                <c:pt idx="2816">
                  <c:v>29.54</c:v>
                </c:pt>
                <c:pt idx="2817">
                  <c:v>29.54</c:v>
                </c:pt>
                <c:pt idx="2818">
                  <c:v>29.54</c:v>
                </c:pt>
                <c:pt idx="2819">
                  <c:v>29.54</c:v>
                </c:pt>
                <c:pt idx="2820">
                  <c:v>29.54</c:v>
                </c:pt>
                <c:pt idx="2821">
                  <c:v>29.54</c:v>
                </c:pt>
                <c:pt idx="2822">
                  <c:v>29.54</c:v>
                </c:pt>
                <c:pt idx="2823">
                  <c:v>29.54</c:v>
                </c:pt>
                <c:pt idx="2824">
                  <c:v>29.54</c:v>
                </c:pt>
                <c:pt idx="2825">
                  <c:v>29.54</c:v>
                </c:pt>
                <c:pt idx="2826">
                  <c:v>29.54</c:v>
                </c:pt>
                <c:pt idx="2827">
                  <c:v>29.54</c:v>
                </c:pt>
                <c:pt idx="2828">
                  <c:v>29.54</c:v>
                </c:pt>
                <c:pt idx="2829">
                  <c:v>29.54</c:v>
                </c:pt>
                <c:pt idx="2830">
                  <c:v>29.54</c:v>
                </c:pt>
                <c:pt idx="2831">
                  <c:v>29.54</c:v>
                </c:pt>
                <c:pt idx="2832">
                  <c:v>29.54</c:v>
                </c:pt>
                <c:pt idx="2833">
                  <c:v>29.54</c:v>
                </c:pt>
                <c:pt idx="2834">
                  <c:v>29.54</c:v>
                </c:pt>
                <c:pt idx="2835">
                  <c:v>29.54</c:v>
                </c:pt>
                <c:pt idx="2836">
                  <c:v>29.54</c:v>
                </c:pt>
                <c:pt idx="2837">
                  <c:v>29.54</c:v>
                </c:pt>
                <c:pt idx="2838">
                  <c:v>29.54</c:v>
                </c:pt>
                <c:pt idx="2839">
                  <c:v>29.54</c:v>
                </c:pt>
                <c:pt idx="2840">
                  <c:v>29.54</c:v>
                </c:pt>
                <c:pt idx="2841">
                  <c:v>29.54</c:v>
                </c:pt>
                <c:pt idx="2842">
                  <c:v>29.54</c:v>
                </c:pt>
                <c:pt idx="2843">
                  <c:v>29.54</c:v>
                </c:pt>
                <c:pt idx="2844">
                  <c:v>29.54</c:v>
                </c:pt>
                <c:pt idx="2845">
                  <c:v>29.54</c:v>
                </c:pt>
                <c:pt idx="2846">
                  <c:v>29.54</c:v>
                </c:pt>
                <c:pt idx="2847">
                  <c:v>29.54</c:v>
                </c:pt>
                <c:pt idx="2848">
                  <c:v>29.54</c:v>
                </c:pt>
                <c:pt idx="2849">
                  <c:v>29.54</c:v>
                </c:pt>
                <c:pt idx="2850">
                  <c:v>29.54</c:v>
                </c:pt>
                <c:pt idx="2851">
                  <c:v>29.54</c:v>
                </c:pt>
                <c:pt idx="2852">
                  <c:v>29.54</c:v>
                </c:pt>
                <c:pt idx="2853">
                  <c:v>29.54</c:v>
                </c:pt>
                <c:pt idx="2854">
                  <c:v>29.54</c:v>
                </c:pt>
                <c:pt idx="2855">
                  <c:v>29.54</c:v>
                </c:pt>
                <c:pt idx="2856">
                  <c:v>29.54</c:v>
                </c:pt>
                <c:pt idx="2857">
                  <c:v>29.54</c:v>
                </c:pt>
                <c:pt idx="2858">
                  <c:v>29.54</c:v>
                </c:pt>
                <c:pt idx="2859">
                  <c:v>29.54</c:v>
                </c:pt>
                <c:pt idx="2860">
                  <c:v>29.54</c:v>
                </c:pt>
                <c:pt idx="2861">
                  <c:v>29.54</c:v>
                </c:pt>
                <c:pt idx="2862">
                  <c:v>29.54</c:v>
                </c:pt>
                <c:pt idx="2863">
                  <c:v>29.54</c:v>
                </c:pt>
                <c:pt idx="2864">
                  <c:v>29.54</c:v>
                </c:pt>
                <c:pt idx="2865">
                  <c:v>29.54</c:v>
                </c:pt>
                <c:pt idx="2866">
                  <c:v>29.54</c:v>
                </c:pt>
                <c:pt idx="2867">
                  <c:v>29.54</c:v>
                </c:pt>
                <c:pt idx="2868">
                  <c:v>29.54</c:v>
                </c:pt>
                <c:pt idx="2869">
                  <c:v>29.54</c:v>
                </c:pt>
                <c:pt idx="2870">
                  <c:v>29.54</c:v>
                </c:pt>
                <c:pt idx="2871">
                  <c:v>29.54</c:v>
                </c:pt>
                <c:pt idx="2872">
                  <c:v>29.54</c:v>
                </c:pt>
                <c:pt idx="2873">
                  <c:v>29.54</c:v>
                </c:pt>
                <c:pt idx="2874">
                  <c:v>29.54</c:v>
                </c:pt>
                <c:pt idx="2875">
                  <c:v>29.54</c:v>
                </c:pt>
                <c:pt idx="2876">
                  <c:v>29.54</c:v>
                </c:pt>
                <c:pt idx="2877">
                  <c:v>29.54</c:v>
                </c:pt>
                <c:pt idx="2878">
                  <c:v>29.54</c:v>
                </c:pt>
                <c:pt idx="2879">
                  <c:v>29.54</c:v>
                </c:pt>
                <c:pt idx="2880">
                  <c:v>29.54</c:v>
                </c:pt>
                <c:pt idx="2881">
                  <c:v>29.54</c:v>
                </c:pt>
                <c:pt idx="2882">
                  <c:v>29.54</c:v>
                </c:pt>
                <c:pt idx="2883">
                  <c:v>29.54</c:v>
                </c:pt>
                <c:pt idx="2884">
                  <c:v>29.54</c:v>
                </c:pt>
                <c:pt idx="2885">
                  <c:v>29.54</c:v>
                </c:pt>
                <c:pt idx="2886">
                  <c:v>29.54</c:v>
                </c:pt>
                <c:pt idx="2887">
                  <c:v>29.54</c:v>
                </c:pt>
                <c:pt idx="2888">
                  <c:v>29.54</c:v>
                </c:pt>
                <c:pt idx="2889">
                  <c:v>29.54</c:v>
                </c:pt>
                <c:pt idx="2890">
                  <c:v>29.54</c:v>
                </c:pt>
                <c:pt idx="2891">
                  <c:v>29.54</c:v>
                </c:pt>
                <c:pt idx="2892">
                  <c:v>29.54</c:v>
                </c:pt>
                <c:pt idx="2893">
                  <c:v>29.54</c:v>
                </c:pt>
                <c:pt idx="2894">
                  <c:v>29.54</c:v>
                </c:pt>
                <c:pt idx="2895">
                  <c:v>29.54</c:v>
                </c:pt>
                <c:pt idx="2896">
                  <c:v>29.54</c:v>
                </c:pt>
                <c:pt idx="2897">
                  <c:v>29.54</c:v>
                </c:pt>
                <c:pt idx="2898">
                  <c:v>29.54</c:v>
                </c:pt>
                <c:pt idx="2899">
                  <c:v>29.54</c:v>
                </c:pt>
                <c:pt idx="2900">
                  <c:v>29.54</c:v>
                </c:pt>
                <c:pt idx="2901">
                  <c:v>29.54</c:v>
                </c:pt>
                <c:pt idx="2902">
                  <c:v>29.54</c:v>
                </c:pt>
                <c:pt idx="2903">
                  <c:v>29.54</c:v>
                </c:pt>
                <c:pt idx="2904">
                  <c:v>29.54</c:v>
                </c:pt>
                <c:pt idx="2905">
                  <c:v>29.54</c:v>
                </c:pt>
                <c:pt idx="2906">
                  <c:v>29.54</c:v>
                </c:pt>
                <c:pt idx="2907">
                  <c:v>29.54</c:v>
                </c:pt>
                <c:pt idx="2908">
                  <c:v>29.54</c:v>
                </c:pt>
                <c:pt idx="2909">
                  <c:v>29.54</c:v>
                </c:pt>
                <c:pt idx="2910">
                  <c:v>29.54</c:v>
                </c:pt>
                <c:pt idx="2911">
                  <c:v>29.54</c:v>
                </c:pt>
                <c:pt idx="2912">
                  <c:v>29.54</c:v>
                </c:pt>
                <c:pt idx="2913">
                  <c:v>29.54</c:v>
                </c:pt>
                <c:pt idx="2914">
                  <c:v>29.54</c:v>
                </c:pt>
                <c:pt idx="2915">
                  <c:v>29.54</c:v>
                </c:pt>
                <c:pt idx="2916">
                  <c:v>29.54</c:v>
                </c:pt>
                <c:pt idx="2917">
                  <c:v>29.54</c:v>
                </c:pt>
                <c:pt idx="2918">
                  <c:v>29.54</c:v>
                </c:pt>
                <c:pt idx="2919">
                  <c:v>29.54</c:v>
                </c:pt>
                <c:pt idx="2920">
                  <c:v>29.54</c:v>
                </c:pt>
                <c:pt idx="2921">
                  <c:v>29.54</c:v>
                </c:pt>
                <c:pt idx="2922">
                  <c:v>29.54</c:v>
                </c:pt>
                <c:pt idx="2923">
                  <c:v>29.54</c:v>
                </c:pt>
                <c:pt idx="2924">
                  <c:v>29.49</c:v>
                </c:pt>
                <c:pt idx="2925">
                  <c:v>29.54</c:v>
                </c:pt>
                <c:pt idx="2926">
                  <c:v>29.54</c:v>
                </c:pt>
                <c:pt idx="2927">
                  <c:v>29.54</c:v>
                </c:pt>
                <c:pt idx="2928">
                  <c:v>29.54</c:v>
                </c:pt>
                <c:pt idx="2929">
                  <c:v>29.54</c:v>
                </c:pt>
                <c:pt idx="2930">
                  <c:v>29.54</c:v>
                </c:pt>
                <c:pt idx="2931">
                  <c:v>29.54</c:v>
                </c:pt>
                <c:pt idx="2932">
                  <c:v>29.54</c:v>
                </c:pt>
                <c:pt idx="2933">
                  <c:v>29.54</c:v>
                </c:pt>
                <c:pt idx="2934">
                  <c:v>29.54</c:v>
                </c:pt>
                <c:pt idx="2935">
                  <c:v>29.54</c:v>
                </c:pt>
                <c:pt idx="2936">
                  <c:v>29.54</c:v>
                </c:pt>
                <c:pt idx="2937">
                  <c:v>29.54</c:v>
                </c:pt>
                <c:pt idx="2938">
                  <c:v>29.54</c:v>
                </c:pt>
                <c:pt idx="2939">
                  <c:v>29.54</c:v>
                </c:pt>
                <c:pt idx="2940">
                  <c:v>29.54</c:v>
                </c:pt>
                <c:pt idx="2941">
                  <c:v>29.54</c:v>
                </c:pt>
                <c:pt idx="2942">
                  <c:v>29.54</c:v>
                </c:pt>
                <c:pt idx="2943">
                  <c:v>29.54</c:v>
                </c:pt>
                <c:pt idx="2944">
                  <c:v>29.54</c:v>
                </c:pt>
                <c:pt idx="2945">
                  <c:v>29.25</c:v>
                </c:pt>
                <c:pt idx="2946">
                  <c:v>29.54</c:v>
                </c:pt>
                <c:pt idx="2947">
                  <c:v>29.54</c:v>
                </c:pt>
                <c:pt idx="2948">
                  <c:v>29.54</c:v>
                </c:pt>
                <c:pt idx="2949">
                  <c:v>29.54</c:v>
                </c:pt>
                <c:pt idx="2950">
                  <c:v>29.54</c:v>
                </c:pt>
                <c:pt idx="2951">
                  <c:v>29.54</c:v>
                </c:pt>
                <c:pt idx="2952">
                  <c:v>29.25</c:v>
                </c:pt>
                <c:pt idx="2953">
                  <c:v>29.49</c:v>
                </c:pt>
                <c:pt idx="2954">
                  <c:v>29.54</c:v>
                </c:pt>
                <c:pt idx="2955">
                  <c:v>29.25</c:v>
                </c:pt>
                <c:pt idx="2956">
                  <c:v>29.49</c:v>
                </c:pt>
                <c:pt idx="2957">
                  <c:v>29.54</c:v>
                </c:pt>
                <c:pt idx="2958">
                  <c:v>29.54</c:v>
                </c:pt>
                <c:pt idx="2959">
                  <c:v>29.54</c:v>
                </c:pt>
                <c:pt idx="2960">
                  <c:v>29.54</c:v>
                </c:pt>
                <c:pt idx="2961">
                  <c:v>29.54</c:v>
                </c:pt>
                <c:pt idx="2962">
                  <c:v>29.54</c:v>
                </c:pt>
                <c:pt idx="2963">
                  <c:v>29.49</c:v>
                </c:pt>
                <c:pt idx="2964">
                  <c:v>29.54</c:v>
                </c:pt>
                <c:pt idx="2965">
                  <c:v>29.54</c:v>
                </c:pt>
                <c:pt idx="2966">
                  <c:v>29.54</c:v>
                </c:pt>
                <c:pt idx="2967">
                  <c:v>29.54</c:v>
                </c:pt>
                <c:pt idx="2968">
                  <c:v>29.54</c:v>
                </c:pt>
                <c:pt idx="2969">
                  <c:v>29.54</c:v>
                </c:pt>
                <c:pt idx="2970">
                  <c:v>29.54</c:v>
                </c:pt>
                <c:pt idx="2971">
                  <c:v>29.54</c:v>
                </c:pt>
                <c:pt idx="2972">
                  <c:v>29.25</c:v>
                </c:pt>
                <c:pt idx="2973">
                  <c:v>29.25</c:v>
                </c:pt>
                <c:pt idx="2974">
                  <c:v>29.54</c:v>
                </c:pt>
                <c:pt idx="2975">
                  <c:v>29.54</c:v>
                </c:pt>
                <c:pt idx="2976">
                  <c:v>29.49</c:v>
                </c:pt>
                <c:pt idx="2977">
                  <c:v>29.49</c:v>
                </c:pt>
                <c:pt idx="2978">
                  <c:v>29.54</c:v>
                </c:pt>
                <c:pt idx="2979">
                  <c:v>29.21</c:v>
                </c:pt>
                <c:pt idx="2980">
                  <c:v>29.49</c:v>
                </c:pt>
                <c:pt idx="2981">
                  <c:v>29.54</c:v>
                </c:pt>
                <c:pt idx="2982">
                  <c:v>29.54</c:v>
                </c:pt>
                <c:pt idx="2983">
                  <c:v>29.54</c:v>
                </c:pt>
                <c:pt idx="2984">
                  <c:v>29.54</c:v>
                </c:pt>
                <c:pt idx="2985">
                  <c:v>29.54</c:v>
                </c:pt>
                <c:pt idx="2986">
                  <c:v>29.25</c:v>
                </c:pt>
                <c:pt idx="2987">
                  <c:v>29.21</c:v>
                </c:pt>
                <c:pt idx="2988">
                  <c:v>29.54</c:v>
                </c:pt>
                <c:pt idx="2989">
                  <c:v>29.49</c:v>
                </c:pt>
                <c:pt idx="2990">
                  <c:v>29.49</c:v>
                </c:pt>
                <c:pt idx="2991">
                  <c:v>29.49</c:v>
                </c:pt>
                <c:pt idx="2992">
                  <c:v>29.21</c:v>
                </c:pt>
                <c:pt idx="2993">
                  <c:v>29.49</c:v>
                </c:pt>
                <c:pt idx="2994">
                  <c:v>29.25</c:v>
                </c:pt>
                <c:pt idx="2995">
                  <c:v>29.21</c:v>
                </c:pt>
                <c:pt idx="2996">
                  <c:v>29.25</c:v>
                </c:pt>
                <c:pt idx="2997">
                  <c:v>29.54</c:v>
                </c:pt>
                <c:pt idx="2998">
                  <c:v>29.54</c:v>
                </c:pt>
                <c:pt idx="2999">
                  <c:v>29.49</c:v>
                </c:pt>
                <c:pt idx="3000">
                  <c:v>29.25</c:v>
                </c:pt>
                <c:pt idx="3001">
                  <c:v>29.25</c:v>
                </c:pt>
                <c:pt idx="3002">
                  <c:v>29.25</c:v>
                </c:pt>
                <c:pt idx="3003">
                  <c:v>29.21</c:v>
                </c:pt>
                <c:pt idx="3004">
                  <c:v>29.49</c:v>
                </c:pt>
                <c:pt idx="3005">
                  <c:v>29.21</c:v>
                </c:pt>
                <c:pt idx="3006">
                  <c:v>29.49</c:v>
                </c:pt>
                <c:pt idx="3007">
                  <c:v>29.25</c:v>
                </c:pt>
                <c:pt idx="3008">
                  <c:v>29.49</c:v>
                </c:pt>
                <c:pt idx="3009">
                  <c:v>29.21</c:v>
                </c:pt>
                <c:pt idx="3010">
                  <c:v>29.54</c:v>
                </c:pt>
                <c:pt idx="3011">
                  <c:v>29.21</c:v>
                </c:pt>
                <c:pt idx="3012">
                  <c:v>29.21</c:v>
                </c:pt>
                <c:pt idx="3013">
                  <c:v>29.21</c:v>
                </c:pt>
                <c:pt idx="3014">
                  <c:v>29.21</c:v>
                </c:pt>
                <c:pt idx="3015">
                  <c:v>29.49</c:v>
                </c:pt>
                <c:pt idx="3016">
                  <c:v>29.25</c:v>
                </c:pt>
                <c:pt idx="3017">
                  <c:v>29.49</c:v>
                </c:pt>
                <c:pt idx="3018">
                  <c:v>29.25</c:v>
                </c:pt>
                <c:pt idx="3019">
                  <c:v>29.25</c:v>
                </c:pt>
                <c:pt idx="3020">
                  <c:v>29.54</c:v>
                </c:pt>
                <c:pt idx="3021">
                  <c:v>29.21</c:v>
                </c:pt>
                <c:pt idx="3022">
                  <c:v>29.21</c:v>
                </c:pt>
                <c:pt idx="3023">
                  <c:v>29.49</c:v>
                </c:pt>
                <c:pt idx="3024">
                  <c:v>29.21</c:v>
                </c:pt>
                <c:pt idx="3025">
                  <c:v>29.49</c:v>
                </c:pt>
                <c:pt idx="3026">
                  <c:v>29.54</c:v>
                </c:pt>
                <c:pt idx="3027">
                  <c:v>29.49</c:v>
                </c:pt>
                <c:pt idx="3028">
                  <c:v>29.25</c:v>
                </c:pt>
                <c:pt idx="3029">
                  <c:v>29.54</c:v>
                </c:pt>
                <c:pt idx="3030">
                  <c:v>29.25</c:v>
                </c:pt>
                <c:pt idx="3031">
                  <c:v>29.21</c:v>
                </c:pt>
                <c:pt idx="3032">
                  <c:v>29.49</c:v>
                </c:pt>
                <c:pt idx="3033">
                  <c:v>29.25</c:v>
                </c:pt>
                <c:pt idx="3034">
                  <c:v>29.49</c:v>
                </c:pt>
                <c:pt idx="3035">
                  <c:v>29.54</c:v>
                </c:pt>
                <c:pt idx="3036">
                  <c:v>29.49</c:v>
                </c:pt>
                <c:pt idx="3037">
                  <c:v>29.25</c:v>
                </c:pt>
                <c:pt idx="3038">
                  <c:v>29.25</c:v>
                </c:pt>
                <c:pt idx="3039">
                  <c:v>29.49</c:v>
                </c:pt>
                <c:pt idx="3040">
                  <c:v>29.25</c:v>
                </c:pt>
                <c:pt idx="3041">
                  <c:v>29.54</c:v>
                </c:pt>
                <c:pt idx="3042">
                  <c:v>29.21</c:v>
                </c:pt>
                <c:pt idx="3043">
                  <c:v>29.21</c:v>
                </c:pt>
                <c:pt idx="3044">
                  <c:v>29.21</c:v>
                </c:pt>
                <c:pt idx="3045">
                  <c:v>29.21</c:v>
                </c:pt>
                <c:pt idx="3046">
                  <c:v>29.21</c:v>
                </c:pt>
                <c:pt idx="3047">
                  <c:v>29.21</c:v>
                </c:pt>
                <c:pt idx="3048">
                  <c:v>29.21</c:v>
                </c:pt>
                <c:pt idx="3049">
                  <c:v>29.54</c:v>
                </c:pt>
                <c:pt idx="3050">
                  <c:v>29.21</c:v>
                </c:pt>
                <c:pt idx="3051">
                  <c:v>29.49</c:v>
                </c:pt>
                <c:pt idx="3052">
                  <c:v>29.21</c:v>
                </c:pt>
                <c:pt idx="3053">
                  <c:v>29.21</c:v>
                </c:pt>
                <c:pt idx="3054">
                  <c:v>29.25</c:v>
                </c:pt>
                <c:pt idx="3055">
                  <c:v>29.49</c:v>
                </c:pt>
                <c:pt idx="3056">
                  <c:v>29.49</c:v>
                </c:pt>
                <c:pt idx="3057">
                  <c:v>29.25</c:v>
                </c:pt>
                <c:pt idx="3058">
                  <c:v>29.21</c:v>
                </c:pt>
                <c:pt idx="3059">
                  <c:v>29.21</c:v>
                </c:pt>
                <c:pt idx="3060">
                  <c:v>29.21</c:v>
                </c:pt>
                <c:pt idx="3061">
                  <c:v>29.21</c:v>
                </c:pt>
                <c:pt idx="3062">
                  <c:v>29.21</c:v>
                </c:pt>
                <c:pt idx="3063">
                  <c:v>29.21</c:v>
                </c:pt>
                <c:pt idx="3064">
                  <c:v>29.21</c:v>
                </c:pt>
                <c:pt idx="3065">
                  <c:v>29.21</c:v>
                </c:pt>
                <c:pt idx="3066">
                  <c:v>29.25</c:v>
                </c:pt>
                <c:pt idx="3067">
                  <c:v>29.21</c:v>
                </c:pt>
                <c:pt idx="3068">
                  <c:v>29.21</c:v>
                </c:pt>
                <c:pt idx="3069">
                  <c:v>29.21</c:v>
                </c:pt>
                <c:pt idx="3070">
                  <c:v>29.21</c:v>
                </c:pt>
                <c:pt idx="3071">
                  <c:v>29.21</c:v>
                </c:pt>
                <c:pt idx="3072">
                  <c:v>29.21</c:v>
                </c:pt>
                <c:pt idx="3073">
                  <c:v>29.21</c:v>
                </c:pt>
                <c:pt idx="3074">
                  <c:v>29.21</c:v>
                </c:pt>
                <c:pt idx="3075">
                  <c:v>29.21</c:v>
                </c:pt>
                <c:pt idx="3076">
                  <c:v>29.21</c:v>
                </c:pt>
                <c:pt idx="3077">
                  <c:v>29.21</c:v>
                </c:pt>
                <c:pt idx="3078">
                  <c:v>29.21</c:v>
                </c:pt>
                <c:pt idx="3079">
                  <c:v>29.21</c:v>
                </c:pt>
                <c:pt idx="3080">
                  <c:v>29.21</c:v>
                </c:pt>
                <c:pt idx="3081">
                  <c:v>29.21</c:v>
                </c:pt>
                <c:pt idx="3082">
                  <c:v>29.21</c:v>
                </c:pt>
                <c:pt idx="3083">
                  <c:v>29.21</c:v>
                </c:pt>
                <c:pt idx="3084">
                  <c:v>29.21</c:v>
                </c:pt>
                <c:pt idx="3085">
                  <c:v>29.49</c:v>
                </c:pt>
                <c:pt idx="3086">
                  <c:v>29.21</c:v>
                </c:pt>
                <c:pt idx="3087">
                  <c:v>29.49</c:v>
                </c:pt>
                <c:pt idx="3088">
                  <c:v>29.21</c:v>
                </c:pt>
                <c:pt idx="3089">
                  <c:v>29.25</c:v>
                </c:pt>
                <c:pt idx="3090">
                  <c:v>29.21</c:v>
                </c:pt>
                <c:pt idx="3091">
                  <c:v>29.21</c:v>
                </c:pt>
                <c:pt idx="3092">
                  <c:v>29.21</c:v>
                </c:pt>
                <c:pt idx="3093">
                  <c:v>29.21</c:v>
                </c:pt>
                <c:pt idx="3094">
                  <c:v>29.21</c:v>
                </c:pt>
                <c:pt idx="3095">
                  <c:v>29.21</c:v>
                </c:pt>
                <c:pt idx="3096">
                  <c:v>29.21</c:v>
                </c:pt>
                <c:pt idx="3097">
                  <c:v>29.21</c:v>
                </c:pt>
                <c:pt idx="3098">
                  <c:v>29.21</c:v>
                </c:pt>
                <c:pt idx="3099">
                  <c:v>29.21</c:v>
                </c:pt>
                <c:pt idx="3100">
                  <c:v>29.21</c:v>
                </c:pt>
                <c:pt idx="3101">
                  <c:v>29.21</c:v>
                </c:pt>
                <c:pt idx="3102">
                  <c:v>29.21</c:v>
                </c:pt>
                <c:pt idx="3103">
                  <c:v>29.21</c:v>
                </c:pt>
                <c:pt idx="3104">
                  <c:v>29.21</c:v>
                </c:pt>
                <c:pt idx="3105">
                  <c:v>29.21</c:v>
                </c:pt>
                <c:pt idx="3106">
                  <c:v>29.21</c:v>
                </c:pt>
                <c:pt idx="3107">
                  <c:v>29.21</c:v>
                </c:pt>
                <c:pt idx="3108">
                  <c:v>29.21</c:v>
                </c:pt>
                <c:pt idx="3109">
                  <c:v>29.21</c:v>
                </c:pt>
                <c:pt idx="3110">
                  <c:v>29.21</c:v>
                </c:pt>
                <c:pt idx="3111">
                  <c:v>29.21</c:v>
                </c:pt>
                <c:pt idx="3112">
                  <c:v>29.21</c:v>
                </c:pt>
                <c:pt idx="3113">
                  <c:v>29.21</c:v>
                </c:pt>
                <c:pt idx="3114">
                  <c:v>29.21</c:v>
                </c:pt>
                <c:pt idx="3115">
                  <c:v>29.21</c:v>
                </c:pt>
                <c:pt idx="3116">
                  <c:v>29.21</c:v>
                </c:pt>
                <c:pt idx="3117">
                  <c:v>29.21</c:v>
                </c:pt>
                <c:pt idx="3118">
                  <c:v>29.21</c:v>
                </c:pt>
                <c:pt idx="3119">
                  <c:v>29.21</c:v>
                </c:pt>
                <c:pt idx="3120">
                  <c:v>29.21</c:v>
                </c:pt>
                <c:pt idx="3121">
                  <c:v>29.21</c:v>
                </c:pt>
                <c:pt idx="3122">
                  <c:v>29.21</c:v>
                </c:pt>
                <c:pt idx="3123">
                  <c:v>29.21</c:v>
                </c:pt>
                <c:pt idx="3124">
                  <c:v>29.21</c:v>
                </c:pt>
                <c:pt idx="3125">
                  <c:v>29.21</c:v>
                </c:pt>
                <c:pt idx="3126">
                  <c:v>29.21</c:v>
                </c:pt>
                <c:pt idx="3127">
                  <c:v>29.21</c:v>
                </c:pt>
                <c:pt idx="3128">
                  <c:v>29.21</c:v>
                </c:pt>
                <c:pt idx="3129">
                  <c:v>29.21</c:v>
                </c:pt>
                <c:pt idx="3130">
                  <c:v>29.21</c:v>
                </c:pt>
                <c:pt idx="3131">
                  <c:v>29.21</c:v>
                </c:pt>
                <c:pt idx="3132">
                  <c:v>29.21</c:v>
                </c:pt>
                <c:pt idx="3133">
                  <c:v>29.21</c:v>
                </c:pt>
                <c:pt idx="3134">
                  <c:v>29.21</c:v>
                </c:pt>
                <c:pt idx="3135">
                  <c:v>29.21</c:v>
                </c:pt>
                <c:pt idx="3136">
                  <c:v>29.21</c:v>
                </c:pt>
                <c:pt idx="3137">
                  <c:v>29.21</c:v>
                </c:pt>
                <c:pt idx="3138">
                  <c:v>29.21</c:v>
                </c:pt>
                <c:pt idx="3139">
                  <c:v>29.21</c:v>
                </c:pt>
                <c:pt idx="3140">
                  <c:v>29.21</c:v>
                </c:pt>
                <c:pt idx="3141">
                  <c:v>29.21</c:v>
                </c:pt>
                <c:pt idx="3142">
                  <c:v>29.21</c:v>
                </c:pt>
                <c:pt idx="3143">
                  <c:v>29.21</c:v>
                </c:pt>
                <c:pt idx="3144">
                  <c:v>29.21</c:v>
                </c:pt>
                <c:pt idx="3145">
                  <c:v>29.21</c:v>
                </c:pt>
                <c:pt idx="3146">
                  <c:v>29.21</c:v>
                </c:pt>
                <c:pt idx="3147">
                  <c:v>29.21</c:v>
                </c:pt>
                <c:pt idx="3148">
                  <c:v>29.21</c:v>
                </c:pt>
                <c:pt idx="3149">
                  <c:v>29.21</c:v>
                </c:pt>
                <c:pt idx="3150">
                  <c:v>29.21</c:v>
                </c:pt>
                <c:pt idx="3151">
                  <c:v>29.21</c:v>
                </c:pt>
                <c:pt idx="3152">
                  <c:v>29.21</c:v>
                </c:pt>
                <c:pt idx="3153">
                  <c:v>29.21</c:v>
                </c:pt>
                <c:pt idx="3154">
                  <c:v>29.21</c:v>
                </c:pt>
                <c:pt idx="3155">
                  <c:v>29.21</c:v>
                </c:pt>
                <c:pt idx="3156">
                  <c:v>29.21</c:v>
                </c:pt>
                <c:pt idx="3157">
                  <c:v>29.21</c:v>
                </c:pt>
                <c:pt idx="3158">
                  <c:v>29.21</c:v>
                </c:pt>
                <c:pt idx="3159">
                  <c:v>29.21</c:v>
                </c:pt>
                <c:pt idx="3160">
                  <c:v>29.21</c:v>
                </c:pt>
                <c:pt idx="3161">
                  <c:v>29.21</c:v>
                </c:pt>
                <c:pt idx="3162">
                  <c:v>29.21</c:v>
                </c:pt>
                <c:pt idx="3163">
                  <c:v>29.21</c:v>
                </c:pt>
                <c:pt idx="3164">
                  <c:v>29.21</c:v>
                </c:pt>
                <c:pt idx="3165">
                  <c:v>29.21</c:v>
                </c:pt>
                <c:pt idx="3166">
                  <c:v>29.21</c:v>
                </c:pt>
                <c:pt idx="3167">
                  <c:v>29.21</c:v>
                </c:pt>
                <c:pt idx="3168">
                  <c:v>29.21</c:v>
                </c:pt>
                <c:pt idx="3169">
                  <c:v>29.21</c:v>
                </c:pt>
                <c:pt idx="3170">
                  <c:v>29.21</c:v>
                </c:pt>
                <c:pt idx="3171">
                  <c:v>29.21</c:v>
                </c:pt>
                <c:pt idx="3172">
                  <c:v>29.21</c:v>
                </c:pt>
                <c:pt idx="3173">
                  <c:v>29.21</c:v>
                </c:pt>
                <c:pt idx="3174">
                  <c:v>29.21</c:v>
                </c:pt>
                <c:pt idx="3175">
                  <c:v>29.21</c:v>
                </c:pt>
                <c:pt idx="3176">
                  <c:v>29.21</c:v>
                </c:pt>
                <c:pt idx="3177">
                  <c:v>29.21</c:v>
                </c:pt>
                <c:pt idx="3178">
                  <c:v>29.21</c:v>
                </c:pt>
                <c:pt idx="3179">
                  <c:v>29.21</c:v>
                </c:pt>
                <c:pt idx="3180">
                  <c:v>29.21</c:v>
                </c:pt>
                <c:pt idx="3181">
                  <c:v>29.21</c:v>
                </c:pt>
                <c:pt idx="3182">
                  <c:v>29.21</c:v>
                </c:pt>
                <c:pt idx="3183">
                  <c:v>29.21</c:v>
                </c:pt>
                <c:pt idx="3184">
                  <c:v>29.21</c:v>
                </c:pt>
                <c:pt idx="3185">
                  <c:v>29.21</c:v>
                </c:pt>
                <c:pt idx="3186">
                  <c:v>29.21</c:v>
                </c:pt>
                <c:pt idx="3187">
                  <c:v>29.21</c:v>
                </c:pt>
                <c:pt idx="3188">
                  <c:v>29.21</c:v>
                </c:pt>
                <c:pt idx="3189">
                  <c:v>29.21</c:v>
                </c:pt>
                <c:pt idx="3190">
                  <c:v>29.21</c:v>
                </c:pt>
                <c:pt idx="3191">
                  <c:v>29.21</c:v>
                </c:pt>
                <c:pt idx="3192">
                  <c:v>29.21</c:v>
                </c:pt>
                <c:pt idx="3193">
                  <c:v>29.21</c:v>
                </c:pt>
                <c:pt idx="3194">
                  <c:v>29.21</c:v>
                </c:pt>
                <c:pt idx="3195">
                  <c:v>29.21</c:v>
                </c:pt>
                <c:pt idx="3196">
                  <c:v>29.21</c:v>
                </c:pt>
                <c:pt idx="3197">
                  <c:v>29.21</c:v>
                </c:pt>
                <c:pt idx="3198">
                  <c:v>29.21</c:v>
                </c:pt>
                <c:pt idx="3199">
                  <c:v>29.21</c:v>
                </c:pt>
                <c:pt idx="3200">
                  <c:v>29.21</c:v>
                </c:pt>
                <c:pt idx="3201">
                  <c:v>29.21</c:v>
                </c:pt>
                <c:pt idx="3202">
                  <c:v>29.21</c:v>
                </c:pt>
                <c:pt idx="3203">
                  <c:v>29.21</c:v>
                </c:pt>
                <c:pt idx="3204">
                  <c:v>29.21</c:v>
                </c:pt>
                <c:pt idx="3205">
                  <c:v>29.21</c:v>
                </c:pt>
                <c:pt idx="3206">
                  <c:v>29.21</c:v>
                </c:pt>
                <c:pt idx="3207">
                  <c:v>29.21</c:v>
                </c:pt>
                <c:pt idx="3208">
                  <c:v>29.21</c:v>
                </c:pt>
                <c:pt idx="3209">
                  <c:v>29.21</c:v>
                </c:pt>
                <c:pt idx="3210">
                  <c:v>29.21</c:v>
                </c:pt>
                <c:pt idx="3211">
                  <c:v>29.21</c:v>
                </c:pt>
                <c:pt idx="3212">
                  <c:v>29.21</c:v>
                </c:pt>
                <c:pt idx="3213">
                  <c:v>29.21</c:v>
                </c:pt>
                <c:pt idx="3214">
                  <c:v>29.21</c:v>
                </c:pt>
                <c:pt idx="3215">
                  <c:v>29.21</c:v>
                </c:pt>
                <c:pt idx="3216">
                  <c:v>29.21</c:v>
                </c:pt>
                <c:pt idx="3217">
                  <c:v>29.21</c:v>
                </c:pt>
                <c:pt idx="3218">
                  <c:v>29.21</c:v>
                </c:pt>
                <c:pt idx="3219">
                  <c:v>29.21</c:v>
                </c:pt>
                <c:pt idx="3220">
                  <c:v>29.21</c:v>
                </c:pt>
                <c:pt idx="3221">
                  <c:v>29.21</c:v>
                </c:pt>
                <c:pt idx="3222">
                  <c:v>29.21</c:v>
                </c:pt>
                <c:pt idx="3223">
                  <c:v>29.21</c:v>
                </c:pt>
                <c:pt idx="3224">
                  <c:v>29.21</c:v>
                </c:pt>
                <c:pt idx="3225">
                  <c:v>29.21</c:v>
                </c:pt>
                <c:pt idx="3226">
                  <c:v>29.21</c:v>
                </c:pt>
                <c:pt idx="3227">
                  <c:v>29.21</c:v>
                </c:pt>
                <c:pt idx="3228">
                  <c:v>29.21</c:v>
                </c:pt>
                <c:pt idx="3229">
                  <c:v>29.21</c:v>
                </c:pt>
                <c:pt idx="3230">
                  <c:v>29.21</c:v>
                </c:pt>
                <c:pt idx="3231">
                  <c:v>29.21</c:v>
                </c:pt>
                <c:pt idx="3232">
                  <c:v>29.21</c:v>
                </c:pt>
                <c:pt idx="3233">
                  <c:v>29.21</c:v>
                </c:pt>
                <c:pt idx="3234">
                  <c:v>29.21</c:v>
                </c:pt>
                <c:pt idx="3235">
                  <c:v>29.21</c:v>
                </c:pt>
                <c:pt idx="3236">
                  <c:v>29.21</c:v>
                </c:pt>
                <c:pt idx="3237">
                  <c:v>29.21</c:v>
                </c:pt>
                <c:pt idx="3238">
                  <c:v>29.21</c:v>
                </c:pt>
                <c:pt idx="3239">
                  <c:v>29.21</c:v>
                </c:pt>
                <c:pt idx="3240">
                  <c:v>29.21</c:v>
                </c:pt>
                <c:pt idx="3241">
                  <c:v>29.21</c:v>
                </c:pt>
                <c:pt idx="3242">
                  <c:v>29.21</c:v>
                </c:pt>
                <c:pt idx="3243">
                  <c:v>29.21</c:v>
                </c:pt>
                <c:pt idx="3244">
                  <c:v>29.21</c:v>
                </c:pt>
                <c:pt idx="3245">
                  <c:v>29.21</c:v>
                </c:pt>
                <c:pt idx="3246">
                  <c:v>29.21</c:v>
                </c:pt>
                <c:pt idx="3247">
                  <c:v>29.21</c:v>
                </c:pt>
                <c:pt idx="3248">
                  <c:v>29.21</c:v>
                </c:pt>
                <c:pt idx="3249">
                  <c:v>29.21</c:v>
                </c:pt>
                <c:pt idx="3250">
                  <c:v>29.21</c:v>
                </c:pt>
                <c:pt idx="3251">
                  <c:v>29.21</c:v>
                </c:pt>
                <c:pt idx="3252">
                  <c:v>29.21</c:v>
                </c:pt>
                <c:pt idx="3253">
                  <c:v>29.21</c:v>
                </c:pt>
                <c:pt idx="3254">
                  <c:v>29.21</c:v>
                </c:pt>
                <c:pt idx="3255">
                  <c:v>29.21</c:v>
                </c:pt>
                <c:pt idx="3256">
                  <c:v>29.21</c:v>
                </c:pt>
                <c:pt idx="3257">
                  <c:v>29.21</c:v>
                </c:pt>
                <c:pt idx="3258">
                  <c:v>29.21</c:v>
                </c:pt>
                <c:pt idx="3259">
                  <c:v>29.21</c:v>
                </c:pt>
                <c:pt idx="3260">
                  <c:v>29.21</c:v>
                </c:pt>
                <c:pt idx="3261">
                  <c:v>29.21</c:v>
                </c:pt>
                <c:pt idx="3262">
                  <c:v>29.21</c:v>
                </c:pt>
                <c:pt idx="3263">
                  <c:v>29.21</c:v>
                </c:pt>
                <c:pt idx="3264">
                  <c:v>29.21</c:v>
                </c:pt>
                <c:pt idx="3265">
                  <c:v>29.21</c:v>
                </c:pt>
                <c:pt idx="3266">
                  <c:v>29.21</c:v>
                </c:pt>
                <c:pt idx="3267">
                  <c:v>29.21</c:v>
                </c:pt>
                <c:pt idx="3268">
                  <c:v>29.21</c:v>
                </c:pt>
                <c:pt idx="3269">
                  <c:v>29.21</c:v>
                </c:pt>
                <c:pt idx="3270">
                  <c:v>29.21</c:v>
                </c:pt>
                <c:pt idx="3271">
                  <c:v>29.21</c:v>
                </c:pt>
                <c:pt idx="3272">
                  <c:v>29.21</c:v>
                </c:pt>
                <c:pt idx="3273">
                  <c:v>29.21</c:v>
                </c:pt>
                <c:pt idx="3274">
                  <c:v>29.21</c:v>
                </c:pt>
                <c:pt idx="3275">
                  <c:v>29.21</c:v>
                </c:pt>
                <c:pt idx="3276">
                  <c:v>29.21</c:v>
                </c:pt>
                <c:pt idx="3277">
                  <c:v>29.21</c:v>
                </c:pt>
                <c:pt idx="3278">
                  <c:v>29.21</c:v>
                </c:pt>
                <c:pt idx="3279">
                  <c:v>29.21</c:v>
                </c:pt>
                <c:pt idx="3280">
                  <c:v>29.21</c:v>
                </c:pt>
                <c:pt idx="3281">
                  <c:v>29.21</c:v>
                </c:pt>
                <c:pt idx="3282">
                  <c:v>29.21</c:v>
                </c:pt>
                <c:pt idx="3283">
                  <c:v>29.21</c:v>
                </c:pt>
                <c:pt idx="3284">
                  <c:v>29.21</c:v>
                </c:pt>
                <c:pt idx="3285">
                  <c:v>29.21</c:v>
                </c:pt>
                <c:pt idx="3286">
                  <c:v>29.21</c:v>
                </c:pt>
                <c:pt idx="3287">
                  <c:v>29.21</c:v>
                </c:pt>
                <c:pt idx="3288">
                  <c:v>28.89</c:v>
                </c:pt>
                <c:pt idx="3289">
                  <c:v>29.21</c:v>
                </c:pt>
                <c:pt idx="3290">
                  <c:v>29.21</c:v>
                </c:pt>
                <c:pt idx="3291">
                  <c:v>29.21</c:v>
                </c:pt>
                <c:pt idx="3292">
                  <c:v>29.21</c:v>
                </c:pt>
                <c:pt idx="3293">
                  <c:v>29.21</c:v>
                </c:pt>
                <c:pt idx="3294">
                  <c:v>29.21</c:v>
                </c:pt>
                <c:pt idx="3295">
                  <c:v>29.21</c:v>
                </c:pt>
                <c:pt idx="3296">
                  <c:v>29.21</c:v>
                </c:pt>
                <c:pt idx="3297">
                  <c:v>29.21</c:v>
                </c:pt>
                <c:pt idx="3298">
                  <c:v>29.21</c:v>
                </c:pt>
                <c:pt idx="3299">
                  <c:v>29.21</c:v>
                </c:pt>
                <c:pt idx="3300">
                  <c:v>29.21</c:v>
                </c:pt>
                <c:pt idx="3301">
                  <c:v>29.21</c:v>
                </c:pt>
                <c:pt idx="3302">
                  <c:v>29.21</c:v>
                </c:pt>
                <c:pt idx="3303">
                  <c:v>29.21</c:v>
                </c:pt>
                <c:pt idx="3304">
                  <c:v>29.21</c:v>
                </c:pt>
                <c:pt idx="3305">
                  <c:v>29.21</c:v>
                </c:pt>
                <c:pt idx="3306">
                  <c:v>29.21</c:v>
                </c:pt>
                <c:pt idx="3307">
                  <c:v>29.21</c:v>
                </c:pt>
                <c:pt idx="3308">
                  <c:v>29.21</c:v>
                </c:pt>
                <c:pt idx="3309">
                  <c:v>29.21</c:v>
                </c:pt>
                <c:pt idx="3310">
                  <c:v>29.21</c:v>
                </c:pt>
                <c:pt idx="3311">
                  <c:v>29.21</c:v>
                </c:pt>
                <c:pt idx="3312">
                  <c:v>29.21</c:v>
                </c:pt>
                <c:pt idx="3313">
                  <c:v>29.21</c:v>
                </c:pt>
                <c:pt idx="3314">
                  <c:v>29.21</c:v>
                </c:pt>
                <c:pt idx="3315">
                  <c:v>29.21</c:v>
                </c:pt>
                <c:pt idx="3316">
                  <c:v>29.21</c:v>
                </c:pt>
                <c:pt idx="3317">
                  <c:v>29.21</c:v>
                </c:pt>
                <c:pt idx="3318">
                  <c:v>29.21</c:v>
                </c:pt>
                <c:pt idx="3319">
                  <c:v>29.21</c:v>
                </c:pt>
                <c:pt idx="3320">
                  <c:v>29.21</c:v>
                </c:pt>
                <c:pt idx="3321">
                  <c:v>29.21</c:v>
                </c:pt>
                <c:pt idx="3322">
                  <c:v>29.21</c:v>
                </c:pt>
                <c:pt idx="3323">
                  <c:v>29.21</c:v>
                </c:pt>
                <c:pt idx="3324">
                  <c:v>29.21</c:v>
                </c:pt>
                <c:pt idx="3325">
                  <c:v>29.21</c:v>
                </c:pt>
                <c:pt idx="3326">
                  <c:v>29.21</c:v>
                </c:pt>
                <c:pt idx="3327">
                  <c:v>29.21</c:v>
                </c:pt>
                <c:pt idx="3328">
                  <c:v>29.21</c:v>
                </c:pt>
                <c:pt idx="3329">
                  <c:v>29.21</c:v>
                </c:pt>
                <c:pt idx="3330">
                  <c:v>29.21</c:v>
                </c:pt>
                <c:pt idx="3331">
                  <c:v>29.21</c:v>
                </c:pt>
                <c:pt idx="3332">
                  <c:v>28.93</c:v>
                </c:pt>
                <c:pt idx="3333">
                  <c:v>29.21</c:v>
                </c:pt>
                <c:pt idx="3334">
                  <c:v>29.21</c:v>
                </c:pt>
                <c:pt idx="3335">
                  <c:v>29.21</c:v>
                </c:pt>
                <c:pt idx="3336">
                  <c:v>29.21</c:v>
                </c:pt>
                <c:pt idx="3337">
                  <c:v>29.21</c:v>
                </c:pt>
                <c:pt idx="3338">
                  <c:v>29.21</c:v>
                </c:pt>
                <c:pt idx="3339">
                  <c:v>29.21</c:v>
                </c:pt>
                <c:pt idx="3340">
                  <c:v>29.21</c:v>
                </c:pt>
                <c:pt idx="3341">
                  <c:v>29.21</c:v>
                </c:pt>
                <c:pt idx="3342">
                  <c:v>29.21</c:v>
                </c:pt>
                <c:pt idx="3343">
                  <c:v>29.21</c:v>
                </c:pt>
                <c:pt idx="3344">
                  <c:v>29.21</c:v>
                </c:pt>
                <c:pt idx="3345">
                  <c:v>29.21</c:v>
                </c:pt>
                <c:pt idx="3346">
                  <c:v>29.21</c:v>
                </c:pt>
                <c:pt idx="3347">
                  <c:v>29.21</c:v>
                </c:pt>
                <c:pt idx="3348">
                  <c:v>29.21</c:v>
                </c:pt>
                <c:pt idx="3349">
                  <c:v>29.21</c:v>
                </c:pt>
                <c:pt idx="3350">
                  <c:v>29.21</c:v>
                </c:pt>
                <c:pt idx="3351">
                  <c:v>29.21</c:v>
                </c:pt>
                <c:pt idx="3352">
                  <c:v>29.21</c:v>
                </c:pt>
                <c:pt idx="3353">
                  <c:v>29.21</c:v>
                </c:pt>
                <c:pt idx="3354">
                  <c:v>29.21</c:v>
                </c:pt>
                <c:pt idx="3355">
                  <c:v>29.21</c:v>
                </c:pt>
                <c:pt idx="3356">
                  <c:v>29.21</c:v>
                </c:pt>
                <c:pt idx="3357">
                  <c:v>29.21</c:v>
                </c:pt>
                <c:pt idx="3358">
                  <c:v>29.21</c:v>
                </c:pt>
                <c:pt idx="3359">
                  <c:v>29.21</c:v>
                </c:pt>
                <c:pt idx="3360">
                  <c:v>29.21</c:v>
                </c:pt>
                <c:pt idx="3361">
                  <c:v>29.21</c:v>
                </c:pt>
                <c:pt idx="3362">
                  <c:v>29.21</c:v>
                </c:pt>
                <c:pt idx="3363">
                  <c:v>29.21</c:v>
                </c:pt>
                <c:pt idx="3364">
                  <c:v>29.21</c:v>
                </c:pt>
                <c:pt idx="3365">
                  <c:v>29.21</c:v>
                </c:pt>
                <c:pt idx="3366">
                  <c:v>29.21</c:v>
                </c:pt>
                <c:pt idx="3367">
                  <c:v>29.21</c:v>
                </c:pt>
                <c:pt idx="3368">
                  <c:v>29.21</c:v>
                </c:pt>
                <c:pt idx="3369">
                  <c:v>29.21</c:v>
                </c:pt>
                <c:pt idx="3370">
                  <c:v>29.21</c:v>
                </c:pt>
                <c:pt idx="3371">
                  <c:v>29.21</c:v>
                </c:pt>
                <c:pt idx="3372">
                  <c:v>29.21</c:v>
                </c:pt>
                <c:pt idx="3373">
                  <c:v>29.21</c:v>
                </c:pt>
                <c:pt idx="3374">
                  <c:v>29.21</c:v>
                </c:pt>
                <c:pt idx="3375">
                  <c:v>29.21</c:v>
                </c:pt>
                <c:pt idx="3376">
                  <c:v>29.21</c:v>
                </c:pt>
                <c:pt idx="3377">
                  <c:v>29.21</c:v>
                </c:pt>
                <c:pt idx="3378">
                  <c:v>29.21</c:v>
                </c:pt>
                <c:pt idx="3379">
                  <c:v>29.21</c:v>
                </c:pt>
                <c:pt idx="3380">
                  <c:v>29.21</c:v>
                </c:pt>
                <c:pt idx="3381">
                  <c:v>29.21</c:v>
                </c:pt>
                <c:pt idx="3382">
                  <c:v>29.21</c:v>
                </c:pt>
                <c:pt idx="3383">
                  <c:v>29.21</c:v>
                </c:pt>
                <c:pt idx="3384">
                  <c:v>29.21</c:v>
                </c:pt>
                <c:pt idx="3385">
                  <c:v>29.21</c:v>
                </c:pt>
                <c:pt idx="3386">
                  <c:v>29.21</c:v>
                </c:pt>
                <c:pt idx="3387">
                  <c:v>29.21</c:v>
                </c:pt>
                <c:pt idx="3388">
                  <c:v>29.21</c:v>
                </c:pt>
                <c:pt idx="3389">
                  <c:v>29.21</c:v>
                </c:pt>
                <c:pt idx="3390">
                  <c:v>29.21</c:v>
                </c:pt>
                <c:pt idx="3391">
                  <c:v>29.21</c:v>
                </c:pt>
                <c:pt idx="3392">
                  <c:v>29.21</c:v>
                </c:pt>
                <c:pt idx="3393">
                  <c:v>29.21</c:v>
                </c:pt>
                <c:pt idx="3394">
                  <c:v>29.21</c:v>
                </c:pt>
                <c:pt idx="3395">
                  <c:v>29.21</c:v>
                </c:pt>
                <c:pt idx="3396">
                  <c:v>29.21</c:v>
                </c:pt>
                <c:pt idx="3397">
                  <c:v>29.21</c:v>
                </c:pt>
                <c:pt idx="3398">
                  <c:v>29.21</c:v>
                </c:pt>
                <c:pt idx="3399">
                  <c:v>29.21</c:v>
                </c:pt>
                <c:pt idx="3400">
                  <c:v>29.21</c:v>
                </c:pt>
                <c:pt idx="3401">
                  <c:v>29.21</c:v>
                </c:pt>
                <c:pt idx="3402">
                  <c:v>28.93</c:v>
                </c:pt>
                <c:pt idx="3403">
                  <c:v>29.21</c:v>
                </c:pt>
                <c:pt idx="3404">
                  <c:v>29.21</c:v>
                </c:pt>
                <c:pt idx="3405">
                  <c:v>29.21</c:v>
                </c:pt>
                <c:pt idx="3406">
                  <c:v>29.21</c:v>
                </c:pt>
                <c:pt idx="3407">
                  <c:v>29.21</c:v>
                </c:pt>
                <c:pt idx="3408">
                  <c:v>29.21</c:v>
                </c:pt>
                <c:pt idx="3409">
                  <c:v>29.21</c:v>
                </c:pt>
                <c:pt idx="3410">
                  <c:v>29.21</c:v>
                </c:pt>
                <c:pt idx="3411">
                  <c:v>29.21</c:v>
                </c:pt>
                <c:pt idx="3412">
                  <c:v>29.21</c:v>
                </c:pt>
                <c:pt idx="3413">
                  <c:v>29.21</c:v>
                </c:pt>
                <c:pt idx="3414">
                  <c:v>29.21</c:v>
                </c:pt>
                <c:pt idx="3415">
                  <c:v>29.21</c:v>
                </c:pt>
                <c:pt idx="3416">
                  <c:v>29.21</c:v>
                </c:pt>
                <c:pt idx="3417">
                  <c:v>29.21</c:v>
                </c:pt>
                <c:pt idx="3418">
                  <c:v>29.21</c:v>
                </c:pt>
                <c:pt idx="3419">
                  <c:v>29.21</c:v>
                </c:pt>
                <c:pt idx="3420">
                  <c:v>29.21</c:v>
                </c:pt>
                <c:pt idx="3421">
                  <c:v>29.21</c:v>
                </c:pt>
                <c:pt idx="3422">
                  <c:v>29.21</c:v>
                </c:pt>
                <c:pt idx="3423">
                  <c:v>29.21</c:v>
                </c:pt>
                <c:pt idx="3424">
                  <c:v>29.21</c:v>
                </c:pt>
                <c:pt idx="3425">
                  <c:v>29.21</c:v>
                </c:pt>
                <c:pt idx="3426">
                  <c:v>29.21</c:v>
                </c:pt>
                <c:pt idx="3427">
                  <c:v>29.21</c:v>
                </c:pt>
                <c:pt idx="3428">
                  <c:v>29.21</c:v>
                </c:pt>
                <c:pt idx="3429">
                  <c:v>29.21</c:v>
                </c:pt>
                <c:pt idx="3430">
                  <c:v>29.21</c:v>
                </c:pt>
                <c:pt idx="3431">
                  <c:v>29.21</c:v>
                </c:pt>
                <c:pt idx="3432">
                  <c:v>29.21</c:v>
                </c:pt>
                <c:pt idx="3433">
                  <c:v>29.21</c:v>
                </c:pt>
                <c:pt idx="3434">
                  <c:v>29.21</c:v>
                </c:pt>
                <c:pt idx="3435">
                  <c:v>29.21</c:v>
                </c:pt>
                <c:pt idx="3436">
                  <c:v>29.21</c:v>
                </c:pt>
                <c:pt idx="3437">
                  <c:v>29.21</c:v>
                </c:pt>
                <c:pt idx="3438">
                  <c:v>29.21</c:v>
                </c:pt>
                <c:pt idx="3439">
                  <c:v>29.21</c:v>
                </c:pt>
                <c:pt idx="3440">
                  <c:v>29.21</c:v>
                </c:pt>
                <c:pt idx="3441">
                  <c:v>29.21</c:v>
                </c:pt>
                <c:pt idx="3442">
                  <c:v>29.21</c:v>
                </c:pt>
                <c:pt idx="3443">
                  <c:v>29.21</c:v>
                </c:pt>
                <c:pt idx="3444">
                  <c:v>29.21</c:v>
                </c:pt>
                <c:pt idx="3445">
                  <c:v>29.21</c:v>
                </c:pt>
                <c:pt idx="3446">
                  <c:v>29.21</c:v>
                </c:pt>
                <c:pt idx="3447">
                  <c:v>29.21</c:v>
                </c:pt>
                <c:pt idx="3448">
                  <c:v>29.21</c:v>
                </c:pt>
                <c:pt idx="3449">
                  <c:v>29.21</c:v>
                </c:pt>
                <c:pt idx="3450">
                  <c:v>29.21</c:v>
                </c:pt>
                <c:pt idx="3451">
                  <c:v>29.21</c:v>
                </c:pt>
                <c:pt idx="3452">
                  <c:v>29.21</c:v>
                </c:pt>
                <c:pt idx="3453">
                  <c:v>29.21</c:v>
                </c:pt>
                <c:pt idx="3454">
                  <c:v>29.21</c:v>
                </c:pt>
                <c:pt idx="3455">
                  <c:v>29.21</c:v>
                </c:pt>
                <c:pt idx="3456">
                  <c:v>29.21</c:v>
                </c:pt>
                <c:pt idx="3457">
                  <c:v>29.21</c:v>
                </c:pt>
                <c:pt idx="3458">
                  <c:v>29.21</c:v>
                </c:pt>
                <c:pt idx="3459">
                  <c:v>29.21</c:v>
                </c:pt>
                <c:pt idx="3460">
                  <c:v>29.21</c:v>
                </c:pt>
                <c:pt idx="3461">
                  <c:v>29.21</c:v>
                </c:pt>
                <c:pt idx="3462">
                  <c:v>29.21</c:v>
                </c:pt>
                <c:pt idx="3463">
                  <c:v>29.21</c:v>
                </c:pt>
                <c:pt idx="3464">
                  <c:v>29.21</c:v>
                </c:pt>
                <c:pt idx="3465">
                  <c:v>29.21</c:v>
                </c:pt>
                <c:pt idx="3466">
                  <c:v>29.21</c:v>
                </c:pt>
                <c:pt idx="3467">
                  <c:v>29.21</c:v>
                </c:pt>
                <c:pt idx="3468">
                  <c:v>29.21</c:v>
                </c:pt>
                <c:pt idx="3469">
                  <c:v>29.21</c:v>
                </c:pt>
                <c:pt idx="3470">
                  <c:v>29.21</c:v>
                </c:pt>
                <c:pt idx="3471">
                  <c:v>29.21</c:v>
                </c:pt>
                <c:pt idx="3472">
                  <c:v>29.21</c:v>
                </c:pt>
                <c:pt idx="3473">
                  <c:v>29.21</c:v>
                </c:pt>
                <c:pt idx="3474">
                  <c:v>29.21</c:v>
                </c:pt>
                <c:pt idx="3475">
                  <c:v>29.21</c:v>
                </c:pt>
                <c:pt idx="3476">
                  <c:v>29.21</c:v>
                </c:pt>
                <c:pt idx="3477">
                  <c:v>29.21</c:v>
                </c:pt>
                <c:pt idx="3478">
                  <c:v>29.21</c:v>
                </c:pt>
                <c:pt idx="3479">
                  <c:v>29.21</c:v>
                </c:pt>
                <c:pt idx="3480">
                  <c:v>29.21</c:v>
                </c:pt>
                <c:pt idx="3481">
                  <c:v>29.21</c:v>
                </c:pt>
                <c:pt idx="3482">
                  <c:v>29.21</c:v>
                </c:pt>
                <c:pt idx="3483">
                  <c:v>29.21</c:v>
                </c:pt>
                <c:pt idx="3484">
                  <c:v>29.21</c:v>
                </c:pt>
                <c:pt idx="3485">
                  <c:v>29.21</c:v>
                </c:pt>
                <c:pt idx="3486">
                  <c:v>29.21</c:v>
                </c:pt>
                <c:pt idx="3487">
                  <c:v>29.21</c:v>
                </c:pt>
                <c:pt idx="3488">
                  <c:v>29.21</c:v>
                </c:pt>
                <c:pt idx="3489">
                  <c:v>29.21</c:v>
                </c:pt>
                <c:pt idx="3490">
                  <c:v>29.21</c:v>
                </c:pt>
                <c:pt idx="3491">
                  <c:v>29.21</c:v>
                </c:pt>
                <c:pt idx="3492">
                  <c:v>29.21</c:v>
                </c:pt>
                <c:pt idx="3493">
                  <c:v>29.21</c:v>
                </c:pt>
                <c:pt idx="3494">
                  <c:v>29.21</c:v>
                </c:pt>
                <c:pt idx="3495">
                  <c:v>29.21</c:v>
                </c:pt>
                <c:pt idx="3496">
                  <c:v>29.21</c:v>
                </c:pt>
                <c:pt idx="3497">
                  <c:v>29.21</c:v>
                </c:pt>
                <c:pt idx="3498">
                  <c:v>29.21</c:v>
                </c:pt>
                <c:pt idx="3499">
                  <c:v>29.21</c:v>
                </c:pt>
                <c:pt idx="3500">
                  <c:v>29.21</c:v>
                </c:pt>
                <c:pt idx="3501">
                  <c:v>29.21</c:v>
                </c:pt>
                <c:pt idx="3502">
                  <c:v>29.21</c:v>
                </c:pt>
                <c:pt idx="3503">
                  <c:v>29.21</c:v>
                </c:pt>
                <c:pt idx="3504">
                  <c:v>29.21</c:v>
                </c:pt>
                <c:pt idx="3505">
                  <c:v>29.21</c:v>
                </c:pt>
                <c:pt idx="3506">
                  <c:v>29.21</c:v>
                </c:pt>
                <c:pt idx="3507">
                  <c:v>29.21</c:v>
                </c:pt>
                <c:pt idx="3508">
                  <c:v>29.21</c:v>
                </c:pt>
                <c:pt idx="3509">
                  <c:v>29.21</c:v>
                </c:pt>
                <c:pt idx="3510">
                  <c:v>29.21</c:v>
                </c:pt>
                <c:pt idx="3511">
                  <c:v>29.21</c:v>
                </c:pt>
                <c:pt idx="3512">
                  <c:v>29.21</c:v>
                </c:pt>
                <c:pt idx="3513">
                  <c:v>29.21</c:v>
                </c:pt>
                <c:pt idx="3514">
                  <c:v>29.21</c:v>
                </c:pt>
                <c:pt idx="3515">
                  <c:v>29.21</c:v>
                </c:pt>
                <c:pt idx="3516">
                  <c:v>29.21</c:v>
                </c:pt>
                <c:pt idx="3517">
                  <c:v>29.21</c:v>
                </c:pt>
                <c:pt idx="3518">
                  <c:v>29.21</c:v>
                </c:pt>
                <c:pt idx="3519">
                  <c:v>29.21</c:v>
                </c:pt>
                <c:pt idx="3520">
                  <c:v>29.21</c:v>
                </c:pt>
                <c:pt idx="3521">
                  <c:v>29.21</c:v>
                </c:pt>
                <c:pt idx="3522">
                  <c:v>29.21</c:v>
                </c:pt>
                <c:pt idx="3523">
                  <c:v>29.21</c:v>
                </c:pt>
                <c:pt idx="3524">
                  <c:v>29.21</c:v>
                </c:pt>
                <c:pt idx="3525">
                  <c:v>29.21</c:v>
                </c:pt>
                <c:pt idx="3526">
                  <c:v>29.21</c:v>
                </c:pt>
                <c:pt idx="3527">
                  <c:v>29.21</c:v>
                </c:pt>
                <c:pt idx="3528">
                  <c:v>29.21</c:v>
                </c:pt>
                <c:pt idx="3529">
                  <c:v>29.21</c:v>
                </c:pt>
                <c:pt idx="3530">
                  <c:v>29.21</c:v>
                </c:pt>
                <c:pt idx="3531">
                  <c:v>29.21</c:v>
                </c:pt>
                <c:pt idx="3532">
                  <c:v>29.21</c:v>
                </c:pt>
                <c:pt idx="3533">
                  <c:v>29.21</c:v>
                </c:pt>
                <c:pt idx="3534">
                  <c:v>29.21</c:v>
                </c:pt>
                <c:pt idx="3535">
                  <c:v>29.21</c:v>
                </c:pt>
                <c:pt idx="3536">
                  <c:v>29.21</c:v>
                </c:pt>
                <c:pt idx="3537">
                  <c:v>29.21</c:v>
                </c:pt>
                <c:pt idx="3538">
                  <c:v>29.21</c:v>
                </c:pt>
                <c:pt idx="3539">
                  <c:v>29.21</c:v>
                </c:pt>
                <c:pt idx="3540">
                  <c:v>29.21</c:v>
                </c:pt>
                <c:pt idx="3541">
                  <c:v>29.21</c:v>
                </c:pt>
                <c:pt idx="3542">
                  <c:v>29.21</c:v>
                </c:pt>
                <c:pt idx="3543">
                  <c:v>29.21</c:v>
                </c:pt>
                <c:pt idx="3544">
                  <c:v>29.21</c:v>
                </c:pt>
                <c:pt idx="3545">
                  <c:v>29.21</c:v>
                </c:pt>
                <c:pt idx="3546">
                  <c:v>29.21</c:v>
                </c:pt>
                <c:pt idx="3547">
                  <c:v>29.21</c:v>
                </c:pt>
                <c:pt idx="3548">
                  <c:v>29.21</c:v>
                </c:pt>
                <c:pt idx="3549">
                  <c:v>29.21</c:v>
                </c:pt>
                <c:pt idx="3550">
                  <c:v>29.21</c:v>
                </c:pt>
                <c:pt idx="3551">
                  <c:v>29.21</c:v>
                </c:pt>
                <c:pt idx="3552">
                  <c:v>29.21</c:v>
                </c:pt>
                <c:pt idx="3553">
                  <c:v>29.21</c:v>
                </c:pt>
                <c:pt idx="3554">
                  <c:v>29.21</c:v>
                </c:pt>
                <c:pt idx="3555">
                  <c:v>29.21</c:v>
                </c:pt>
                <c:pt idx="3556">
                  <c:v>29.21</c:v>
                </c:pt>
                <c:pt idx="3557">
                  <c:v>29.21</c:v>
                </c:pt>
                <c:pt idx="3558">
                  <c:v>29.21</c:v>
                </c:pt>
                <c:pt idx="3559">
                  <c:v>29.21</c:v>
                </c:pt>
                <c:pt idx="3560">
                  <c:v>29.21</c:v>
                </c:pt>
                <c:pt idx="3561">
                  <c:v>29.21</c:v>
                </c:pt>
                <c:pt idx="3562">
                  <c:v>29.21</c:v>
                </c:pt>
                <c:pt idx="3563">
                  <c:v>29.21</c:v>
                </c:pt>
                <c:pt idx="3564">
                  <c:v>29.21</c:v>
                </c:pt>
                <c:pt idx="3565">
                  <c:v>29.21</c:v>
                </c:pt>
                <c:pt idx="3566">
                  <c:v>29.21</c:v>
                </c:pt>
                <c:pt idx="3567">
                  <c:v>29.21</c:v>
                </c:pt>
                <c:pt idx="3568">
                  <c:v>29.21</c:v>
                </c:pt>
                <c:pt idx="3569">
                  <c:v>29.21</c:v>
                </c:pt>
                <c:pt idx="3570">
                  <c:v>29.21</c:v>
                </c:pt>
                <c:pt idx="3571">
                  <c:v>29.21</c:v>
                </c:pt>
                <c:pt idx="3572">
                  <c:v>29.21</c:v>
                </c:pt>
                <c:pt idx="3573">
                  <c:v>29.21</c:v>
                </c:pt>
                <c:pt idx="3574">
                  <c:v>29.21</c:v>
                </c:pt>
                <c:pt idx="3575">
                  <c:v>29.21</c:v>
                </c:pt>
                <c:pt idx="3576">
                  <c:v>29.21</c:v>
                </c:pt>
                <c:pt idx="3577">
                  <c:v>29.21</c:v>
                </c:pt>
                <c:pt idx="3578">
                  <c:v>29.21</c:v>
                </c:pt>
                <c:pt idx="3579">
                  <c:v>29.21</c:v>
                </c:pt>
                <c:pt idx="3580">
                  <c:v>29.21</c:v>
                </c:pt>
                <c:pt idx="3581">
                  <c:v>29.21</c:v>
                </c:pt>
                <c:pt idx="3582">
                  <c:v>29.21</c:v>
                </c:pt>
                <c:pt idx="3583">
                  <c:v>29.21</c:v>
                </c:pt>
                <c:pt idx="3584">
                  <c:v>29.21</c:v>
                </c:pt>
                <c:pt idx="3585">
                  <c:v>29.21</c:v>
                </c:pt>
                <c:pt idx="3586">
                  <c:v>29.21</c:v>
                </c:pt>
                <c:pt idx="3587">
                  <c:v>29.21</c:v>
                </c:pt>
                <c:pt idx="3588">
                  <c:v>29.21</c:v>
                </c:pt>
                <c:pt idx="3589">
                  <c:v>29.21</c:v>
                </c:pt>
                <c:pt idx="3590">
                  <c:v>29.21</c:v>
                </c:pt>
                <c:pt idx="3591">
                  <c:v>29.21</c:v>
                </c:pt>
                <c:pt idx="3592">
                  <c:v>29.21</c:v>
                </c:pt>
                <c:pt idx="3593">
                  <c:v>29.21</c:v>
                </c:pt>
                <c:pt idx="3594">
                  <c:v>29.21</c:v>
                </c:pt>
                <c:pt idx="3595">
                  <c:v>29.21</c:v>
                </c:pt>
                <c:pt idx="3596">
                  <c:v>29.21</c:v>
                </c:pt>
                <c:pt idx="3597">
                  <c:v>29.21</c:v>
                </c:pt>
                <c:pt idx="3598">
                  <c:v>29.21</c:v>
                </c:pt>
                <c:pt idx="3599">
                  <c:v>29.21</c:v>
                </c:pt>
                <c:pt idx="3600">
                  <c:v>29.21</c:v>
                </c:pt>
                <c:pt idx="3601">
                  <c:v>29.21</c:v>
                </c:pt>
                <c:pt idx="3602">
                  <c:v>29.21</c:v>
                </c:pt>
                <c:pt idx="3603">
                  <c:v>29.21</c:v>
                </c:pt>
                <c:pt idx="3604">
                  <c:v>29.21</c:v>
                </c:pt>
                <c:pt idx="3605">
                  <c:v>29.21</c:v>
                </c:pt>
                <c:pt idx="3606">
                  <c:v>29.21</c:v>
                </c:pt>
                <c:pt idx="3607">
                  <c:v>29.21</c:v>
                </c:pt>
                <c:pt idx="3608">
                  <c:v>29.21</c:v>
                </c:pt>
                <c:pt idx="3609">
                  <c:v>29.21</c:v>
                </c:pt>
                <c:pt idx="3610">
                  <c:v>29.21</c:v>
                </c:pt>
                <c:pt idx="3611">
                  <c:v>29.21</c:v>
                </c:pt>
                <c:pt idx="3612">
                  <c:v>29.21</c:v>
                </c:pt>
                <c:pt idx="3613">
                  <c:v>29.21</c:v>
                </c:pt>
                <c:pt idx="3614">
                  <c:v>29.21</c:v>
                </c:pt>
                <c:pt idx="3615">
                  <c:v>29.21</c:v>
                </c:pt>
                <c:pt idx="3616">
                  <c:v>29.21</c:v>
                </c:pt>
                <c:pt idx="3617">
                  <c:v>29.21</c:v>
                </c:pt>
                <c:pt idx="3618">
                  <c:v>29.21</c:v>
                </c:pt>
                <c:pt idx="3619">
                  <c:v>29.21</c:v>
                </c:pt>
                <c:pt idx="3620">
                  <c:v>29.21</c:v>
                </c:pt>
                <c:pt idx="3621">
                  <c:v>29.21</c:v>
                </c:pt>
                <c:pt idx="3622">
                  <c:v>29.21</c:v>
                </c:pt>
                <c:pt idx="3623">
                  <c:v>29.21</c:v>
                </c:pt>
                <c:pt idx="3624">
                  <c:v>29.21</c:v>
                </c:pt>
                <c:pt idx="3625">
                  <c:v>29.21</c:v>
                </c:pt>
                <c:pt idx="3626">
                  <c:v>29.21</c:v>
                </c:pt>
                <c:pt idx="3627">
                  <c:v>29.21</c:v>
                </c:pt>
                <c:pt idx="3628">
                  <c:v>29.21</c:v>
                </c:pt>
                <c:pt idx="3629">
                  <c:v>29.21</c:v>
                </c:pt>
                <c:pt idx="3630">
                  <c:v>29.21</c:v>
                </c:pt>
                <c:pt idx="3631">
                  <c:v>29.21</c:v>
                </c:pt>
                <c:pt idx="3632">
                  <c:v>29.21</c:v>
                </c:pt>
                <c:pt idx="3633">
                  <c:v>29.21</c:v>
                </c:pt>
                <c:pt idx="3634">
                  <c:v>29.21</c:v>
                </c:pt>
                <c:pt idx="3635">
                  <c:v>29.21</c:v>
                </c:pt>
                <c:pt idx="3636">
                  <c:v>29.21</c:v>
                </c:pt>
                <c:pt idx="3637">
                  <c:v>29.21</c:v>
                </c:pt>
                <c:pt idx="3638">
                  <c:v>29.21</c:v>
                </c:pt>
                <c:pt idx="3639">
                  <c:v>29.21</c:v>
                </c:pt>
                <c:pt idx="3640">
                  <c:v>29.21</c:v>
                </c:pt>
                <c:pt idx="3641">
                  <c:v>29.21</c:v>
                </c:pt>
                <c:pt idx="3642">
                  <c:v>29.21</c:v>
                </c:pt>
                <c:pt idx="3643">
                  <c:v>29.21</c:v>
                </c:pt>
                <c:pt idx="3644">
                  <c:v>29.21</c:v>
                </c:pt>
                <c:pt idx="3645">
                  <c:v>29.21</c:v>
                </c:pt>
                <c:pt idx="3646">
                  <c:v>29.21</c:v>
                </c:pt>
                <c:pt idx="3647">
                  <c:v>29.21</c:v>
                </c:pt>
                <c:pt idx="3648">
                  <c:v>29.21</c:v>
                </c:pt>
                <c:pt idx="3649">
                  <c:v>29.21</c:v>
                </c:pt>
                <c:pt idx="3650">
                  <c:v>29.21</c:v>
                </c:pt>
                <c:pt idx="3651">
                  <c:v>29.21</c:v>
                </c:pt>
                <c:pt idx="3652">
                  <c:v>29.21</c:v>
                </c:pt>
                <c:pt idx="3653">
                  <c:v>29.21</c:v>
                </c:pt>
                <c:pt idx="3654">
                  <c:v>29.21</c:v>
                </c:pt>
                <c:pt idx="3655">
                  <c:v>29.21</c:v>
                </c:pt>
                <c:pt idx="3656">
                  <c:v>29.21</c:v>
                </c:pt>
                <c:pt idx="3657">
                  <c:v>29.21</c:v>
                </c:pt>
                <c:pt idx="3658">
                  <c:v>29.21</c:v>
                </c:pt>
                <c:pt idx="3659">
                  <c:v>29.21</c:v>
                </c:pt>
                <c:pt idx="3660">
                  <c:v>29.21</c:v>
                </c:pt>
                <c:pt idx="3661">
                  <c:v>29.21</c:v>
                </c:pt>
                <c:pt idx="3662">
                  <c:v>29.21</c:v>
                </c:pt>
                <c:pt idx="3663">
                  <c:v>29.21</c:v>
                </c:pt>
                <c:pt idx="3664">
                  <c:v>29.21</c:v>
                </c:pt>
                <c:pt idx="3665">
                  <c:v>29.21</c:v>
                </c:pt>
                <c:pt idx="3666">
                  <c:v>29.21</c:v>
                </c:pt>
                <c:pt idx="3667">
                  <c:v>29.21</c:v>
                </c:pt>
                <c:pt idx="3668">
                  <c:v>29.21</c:v>
                </c:pt>
                <c:pt idx="3669">
                  <c:v>29.21</c:v>
                </c:pt>
                <c:pt idx="3670">
                  <c:v>29.21</c:v>
                </c:pt>
                <c:pt idx="3671">
                  <c:v>29.21</c:v>
                </c:pt>
                <c:pt idx="3672">
                  <c:v>29.21</c:v>
                </c:pt>
                <c:pt idx="3673">
                  <c:v>29.21</c:v>
                </c:pt>
                <c:pt idx="3674">
                  <c:v>29.21</c:v>
                </c:pt>
                <c:pt idx="3675">
                  <c:v>29.21</c:v>
                </c:pt>
                <c:pt idx="3676">
                  <c:v>29.21</c:v>
                </c:pt>
                <c:pt idx="3677">
                  <c:v>29.21</c:v>
                </c:pt>
                <c:pt idx="3678">
                  <c:v>29.21</c:v>
                </c:pt>
                <c:pt idx="3679">
                  <c:v>29.21</c:v>
                </c:pt>
                <c:pt idx="3680">
                  <c:v>29.21</c:v>
                </c:pt>
                <c:pt idx="3681">
                  <c:v>29.21</c:v>
                </c:pt>
                <c:pt idx="3682">
                  <c:v>29.21</c:v>
                </c:pt>
                <c:pt idx="3683">
                  <c:v>29.21</c:v>
                </c:pt>
                <c:pt idx="3684">
                  <c:v>29.21</c:v>
                </c:pt>
                <c:pt idx="3685">
                  <c:v>29.21</c:v>
                </c:pt>
                <c:pt idx="3686">
                  <c:v>29.21</c:v>
                </c:pt>
                <c:pt idx="3687">
                  <c:v>29.21</c:v>
                </c:pt>
                <c:pt idx="3688">
                  <c:v>29.21</c:v>
                </c:pt>
                <c:pt idx="3689">
                  <c:v>29.21</c:v>
                </c:pt>
                <c:pt idx="3690">
                  <c:v>29.21</c:v>
                </c:pt>
                <c:pt idx="3691">
                  <c:v>29.21</c:v>
                </c:pt>
                <c:pt idx="3692">
                  <c:v>29.21</c:v>
                </c:pt>
                <c:pt idx="3693">
                  <c:v>29.21</c:v>
                </c:pt>
                <c:pt idx="3694">
                  <c:v>29.21</c:v>
                </c:pt>
                <c:pt idx="3695">
                  <c:v>29.21</c:v>
                </c:pt>
                <c:pt idx="3696">
                  <c:v>29.21</c:v>
                </c:pt>
                <c:pt idx="3697">
                  <c:v>29.21</c:v>
                </c:pt>
                <c:pt idx="3698">
                  <c:v>29.21</c:v>
                </c:pt>
                <c:pt idx="3699">
                  <c:v>29.21</c:v>
                </c:pt>
                <c:pt idx="3700">
                  <c:v>29.21</c:v>
                </c:pt>
                <c:pt idx="3701">
                  <c:v>29.21</c:v>
                </c:pt>
                <c:pt idx="3702">
                  <c:v>29.21</c:v>
                </c:pt>
                <c:pt idx="3703">
                  <c:v>29.21</c:v>
                </c:pt>
                <c:pt idx="3704">
                  <c:v>29.21</c:v>
                </c:pt>
                <c:pt idx="3705">
                  <c:v>29.21</c:v>
                </c:pt>
                <c:pt idx="3706">
                  <c:v>29.21</c:v>
                </c:pt>
                <c:pt idx="3707">
                  <c:v>29.21</c:v>
                </c:pt>
                <c:pt idx="3708">
                  <c:v>29.21</c:v>
                </c:pt>
                <c:pt idx="3709">
                  <c:v>29.21</c:v>
                </c:pt>
                <c:pt idx="3710">
                  <c:v>29.21</c:v>
                </c:pt>
                <c:pt idx="3711">
                  <c:v>29.21</c:v>
                </c:pt>
                <c:pt idx="3712">
                  <c:v>29.21</c:v>
                </c:pt>
                <c:pt idx="3713">
                  <c:v>29.21</c:v>
                </c:pt>
                <c:pt idx="3714">
                  <c:v>29.21</c:v>
                </c:pt>
                <c:pt idx="3715">
                  <c:v>29.21</c:v>
                </c:pt>
                <c:pt idx="3716">
                  <c:v>29.21</c:v>
                </c:pt>
                <c:pt idx="3717">
                  <c:v>29.21</c:v>
                </c:pt>
                <c:pt idx="3718">
                  <c:v>29.21</c:v>
                </c:pt>
                <c:pt idx="3719">
                  <c:v>29.21</c:v>
                </c:pt>
                <c:pt idx="3720">
                  <c:v>29.21</c:v>
                </c:pt>
                <c:pt idx="3721">
                  <c:v>29.21</c:v>
                </c:pt>
                <c:pt idx="3722">
                  <c:v>29.21</c:v>
                </c:pt>
                <c:pt idx="3723">
                  <c:v>29.21</c:v>
                </c:pt>
                <c:pt idx="3724">
                  <c:v>29.21</c:v>
                </c:pt>
                <c:pt idx="3725">
                  <c:v>29.21</c:v>
                </c:pt>
                <c:pt idx="3726">
                  <c:v>29.21</c:v>
                </c:pt>
                <c:pt idx="3727">
                  <c:v>29.21</c:v>
                </c:pt>
                <c:pt idx="3728">
                  <c:v>29.21</c:v>
                </c:pt>
                <c:pt idx="3729">
                  <c:v>29.21</c:v>
                </c:pt>
                <c:pt idx="3730">
                  <c:v>29.21</c:v>
                </c:pt>
                <c:pt idx="3731">
                  <c:v>29.21</c:v>
                </c:pt>
                <c:pt idx="3732">
                  <c:v>29.21</c:v>
                </c:pt>
                <c:pt idx="3733">
                  <c:v>29.21</c:v>
                </c:pt>
                <c:pt idx="3734">
                  <c:v>29.21</c:v>
                </c:pt>
                <c:pt idx="3735">
                  <c:v>29.21</c:v>
                </c:pt>
                <c:pt idx="3736">
                  <c:v>29.21</c:v>
                </c:pt>
                <c:pt idx="3737">
                  <c:v>29.21</c:v>
                </c:pt>
                <c:pt idx="3738">
                  <c:v>29.21</c:v>
                </c:pt>
                <c:pt idx="3739">
                  <c:v>29.21</c:v>
                </c:pt>
                <c:pt idx="3740">
                  <c:v>29.21</c:v>
                </c:pt>
                <c:pt idx="3741">
                  <c:v>29.21</c:v>
                </c:pt>
                <c:pt idx="3742">
                  <c:v>29.21</c:v>
                </c:pt>
                <c:pt idx="3743">
                  <c:v>29.21</c:v>
                </c:pt>
                <c:pt idx="3744">
                  <c:v>29.21</c:v>
                </c:pt>
                <c:pt idx="3745">
                  <c:v>29.21</c:v>
                </c:pt>
                <c:pt idx="3746">
                  <c:v>29.21</c:v>
                </c:pt>
                <c:pt idx="3747">
                  <c:v>29.21</c:v>
                </c:pt>
                <c:pt idx="3748">
                  <c:v>29.21</c:v>
                </c:pt>
                <c:pt idx="3749">
                  <c:v>29.21</c:v>
                </c:pt>
                <c:pt idx="3750">
                  <c:v>29.17</c:v>
                </c:pt>
                <c:pt idx="3751">
                  <c:v>29.21</c:v>
                </c:pt>
                <c:pt idx="3752">
                  <c:v>29.21</c:v>
                </c:pt>
                <c:pt idx="3753">
                  <c:v>29.21</c:v>
                </c:pt>
                <c:pt idx="3754">
                  <c:v>29.21</c:v>
                </c:pt>
                <c:pt idx="3755">
                  <c:v>29.21</c:v>
                </c:pt>
                <c:pt idx="3756">
                  <c:v>29.21</c:v>
                </c:pt>
                <c:pt idx="3757">
                  <c:v>29.21</c:v>
                </c:pt>
                <c:pt idx="3758">
                  <c:v>29.21</c:v>
                </c:pt>
                <c:pt idx="3759">
                  <c:v>29.21</c:v>
                </c:pt>
                <c:pt idx="3760">
                  <c:v>29.21</c:v>
                </c:pt>
                <c:pt idx="3761">
                  <c:v>29.21</c:v>
                </c:pt>
                <c:pt idx="3762">
                  <c:v>29.21</c:v>
                </c:pt>
                <c:pt idx="3763">
                  <c:v>29.21</c:v>
                </c:pt>
                <c:pt idx="3764">
                  <c:v>29.17</c:v>
                </c:pt>
                <c:pt idx="3765">
                  <c:v>29.21</c:v>
                </c:pt>
                <c:pt idx="3766">
                  <c:v>29.21</c:v>
                </c:pt>
                <c:pt idx="3767">
                  <c:v>29.21</c:v>
                </c:pt>
                <c:pt idx="3768">
                  <c:v>29.21</c:v>
                </c:pt>
                <c:pt idx="3769">
                  <c:v>29.21</c:v>
                </c:pt>
                <c:pt idx="3770">
                  <c:v>29.21</c:v>
                </c:pt>
                <c:pt idx="3771">
                  <c:v>29.21</c:v>
                </c:pt>
                <c:pt idx="3772">
                  <c:v>29.21</c:v>
                </c:pt>
                <c:pt idx="3773">
                  <c:v>29.21</c:v>
                </c:pt>
                <c:pt idx="3774">
                  <c:v>29.21</c:v>
                </c:pt>
                <c:pt idx="3775">
                  <c:v>29.21</c:v>
                </c:pt>
                <c:pt idx="3776">
                  <c:v>29.21</c:v>
                </c:pt>
                <c:pt idx="3777">
                  <c:v>29.21</c:v>
                </c:pt>
                <c:pt idx="3778">
                  <c:v>29.21</c:v>
                </c:pt>
                <c:pt idx="3779">
                  <c:v>29.21</c:v>
                </c:pt>
                <c:pt idx="3780">
                  <c:v>29.21</c:v>
                </c:pt>
                <c:pt idx="3781">
                  <c:v>29.21</c:v>
                </c:pt>
                <c:pt idx="3782">
                  <c:v>29.21</c:v>
                </c:pt>
                <c:pt idx="3783">
                  <c:v>29.21</c:v>
                </c:pt>
                <c:pt idx="3784">
                  <c:v>29.21</c:v>
                </c:pt>
                <c:pt idx="3785">
                  <c:v>29.21</c:v>
                </c:pt>
                <c:pt idx="3786">
                  <c:v>29.21</c:v>
                </c:pt>
                <c:pt idx="3787">
                  <c:v>29.21</c:v>
                </c:pt>
                <c:pt idx="3788">
                  <c:v>29.21</c:v>
                </c:pt>
                <c:pt idx="3789">
                  <c:v>29.21</c:v>
                </c:pt>
                <c:pt idx="3790">
                  <c:v>29.21</c:v>
                </c:pt>
                <c:pt idx="3791">
                  <c:v>29.21</c:v>
                </c:pt>
                <c:pt idx="3792">
                  <c:v>29.21</c:v>
                </c:pt>
                <c:pt idx="3793">
                  <c:v>29.21</c:v>
                </c:pt>
                <c:pt idx="3794">
                  <c:v>29.21</c:v>
                </c:pt>
                <c:pt idx="3795">
                  <c:v>29.21</c:v>
                </c:pt>
                <c:pt idx="3796">
                  <c:v>29.21</c:v>
                </c:pt>
                <c:pt idx="3797">
                  <c:v>29.21</c:v>
                </c:pt>
                <c:pt idx="3798">
                  <c:v>29.21</c:v>
                </c:pt>
                <c:pt idx="3799">
                  <c:v>29.21</c:v>
                </c:pt>
                <c:pt idx="3800">
                  <c:v>29.17</c:v>
                </c:pt>
                <c:pt idx="3801">
                  <c:v>29.17</c:v>
                </c:pt>
                <c:pt idx="3802">
                  <c:v>29.21</c:v>
                </c:pt>
                <c:pt idx="3803">
                  <c:v>29.21</c:v>
                </c:pt>
                <c:pt idx="3804">
                  <c:v>29.21</c:v>
                </c:pt>
                <c:pt idx="3805">
                  <c:v>29.21</c:v>
                </c:pt>
                <c:pt idx="3806">
                  <c:v>29.21</c:v>
                </c:pt>
                <c:pt idx="3807">
                  <c:v>29.17</c:v>
                </c:pt>
                <c:pt idx="3808">
                  <c:v>29.21</c:v>
                </c:pt>
                <c:pt idx="3809">
                  <c:v>29.21</c:v>
                </c:pt>
                <c:pt idx="3810">
                  <c:v>29.21</c:v>
                </c:pt>
                <c:pt idx="3811">
                  <c:v>29.21</c:v>
                </c:pt>
                <c:pt idx="3812">
                  <c:v>29.17</c:v>
                </c:pt>
                <c:pt idx="3813">
                  <c:v>29.21</c:v>
                </c:pt>
                <c:pt idx="3814">
                  <c:v>29.21</c:v>
                </c:pt>
                <c:pt idx="3815">
                  <c:v>29.21</c:v>
                </c:pt>
                <c:pt idx="3816">
                  <c:v>29.21</c:v>
                </c:pt>
                <c:pt idx="3817">
                  <c:v>29.21</c:v>
                </c:pt>
                <c:pt idx="3818">
                  <c:v>29.17</c:v>
                </c:pt>
                <c:pt idx="3819">
                  <c:v>29.21</c:v>
                </c:pt>
                <c:pt idx="3820">
                  <c:v>29.21</c:v>
                </c:pt>
                <c:pt idx="3821">
                  <c:v>29.17</c:v>
                </c:pt>
                <c:pt idx="3822">
                  <c:v>29.21</c:v>
                </c:pt>
                <c:pt idx="3823">
                  <c:v>29.21</c:v>
                </c:pt>
                <c:pt idx="3824">
                  <c:v>29.21</c:v>
                </c:pt>
                <c:pt idx="3825">
                  <c:v>29.21</c:v>
                </c:pt>
                <c:pt idx="3826">
                  <c:v>29.21</c:v>
                </c:pt>
                <c:pt idx="3827">
                  <c:v>28.93</c:v>
                </c:pt>
                <c:pt idx="3828">
                  <c:v>29.21</c:v>
                </c:pt>
                <c:pt idx="3829">
                  <c:v>29.21</c:v>
                </c:pt>
                <c:pt idx="3830">
                  <c:v>29.21</c:v>
                </c:pt>
                <c:pt idx="3831">
                  <c:v>29.21</c:v>
                </c:pt>
                <c:pt idx="3832">
                  <c:v>29.21</c:v>
                </c:pt>
                <c:pt idx="3833">
                  <c:v>29.21</c:v>
                </c:pt>
                <c:pt idx="3834">
                  <c:v>29.21</c:v>
                </c:pt>
                <c:pt idx="3835">
                  <c:v>29.21</c:v>
                </c:pt>
                <c:pt idx="3836">
                  <c:v>29.21</c:v>
                </c:pt>
                <c:pt idx="3837">
                  <c:v>29.21</c:v>
                </c:pt>
                <c:pt idx="3838">
                  <c:v>29.21</c:v>
                </c:pt>
                <c:pt idx="3839">
                  <c:v>29.21</c:v>
                </c:pt>
                <c:pt idx="3840">
                  <c:v>29.21</c:v>
                </c:pt>
                <c:pt idx="3841">
                  <c:v>29.21</c:v>
                </c:pt>
                <c:pt idx="3842">
                  <c:v>29.21</c:v>
                </c:pt>
                <c:pt idx="3843">
                  <c:v>29.21</c:v>
                </c:pt>
                <c:pt idx="3844">
                  <c:v>29.21</c:v>
                </c:pt>
                <c:pt idx="3845">
                  <c:v>29.21</c:v>
                </c:pt>
                <c:pt idx="3846">
                  <c:v>29.21</c:v>
                </c:pt>
                <c:pt idx="3847">
                  <c:v>29.21</c:v>
                </c:pt>
                <c:pt idx="3848">
                  <c:v>29.21</c:v>
                </c:pt>
                <c:pt idx="3849">
                  <c:v>29.17</c:v>
                </c:pt>
                <c:pt idx="3850">
                  <c:v>29.21</c:v>
                </c:pt>
                <c:pt idx="3851">
                  <c:v>29.21</c:v>
                </c:pt>
                <c:pt idx="3852">
                  <c:v>29.17</c:v>
                </c:pt>
                <c:pt idx="3853">
                  <c:v>29.21</c:v>
                </c:pt>
                <c:pt idx="3854">
                  <c:v>29.17</c:v>
                </c:pt>
                <c:pt idx="3855">
                  <c:v>29.21</c:v>
                </c:pt>
                <c:pt idx="3856">
                  <c:v>29.21</c:v>
                </c:pt>
                <c:pt idx="3857">
                  <c:v>29.21</c:v>
                </c:pt>
                <c:pt idx="3858">
                  <c:v>29.17</c:v>
                </c:pt>
                <c:pt idx="3859">
                  <c:v>29.21</c:v>
                </c:pt>
                <c:pt idx="3860">
                  <c:v>29.21</c:v>
                </c:pt>
                <c:pt idx="3861">
                  <c:v>29.21</c:v>
                </c:pt>
                <c:pt idx="3862">
                  <c:v>29.17</c:v>
                </c:pt>
                <c:pt idx="3863">
                  <c:v>29.21</c:v>
                </c:pt>
                <c:pt idx="3864">
                  <c:v>29.21</c:v>
                </c:pt>
                <c:pt idx="3865">
                  <c:v>29.21</c:v>
                </c:pt>
                <c:pt idx="3866">
                  <c:v>29.17</c:v>
                </c:pt>
                <c:pt idx="3867">
                  <c:v>29.17</c:v>
                </c:pt>
                <c:pt idx="3868">
                  <c:v>29.21</c:v>
                </c:pt>
                <c:pt idx="3869">
                  <c:v>29.17</c:v>
                </c:pt>
                <c:pt idx="3870">
                  <c:v>29.21</c:v>
                </c:pt>
                <c:pt idx="3871">
                  <c:v>29.21</c:v>
                </c:pt>
                <c:pt idx="3872">
                  <c:v>29.21</c:v>
                </c:pt>
                <c:pt idx="3873">
                  <c:v>29.17</c:v>
                </c:pt>
                <c:pt idx="3874">
                  <c:v>29.21</c:v>
                </c:pt>
                <c:pt idx="3875">
                  <c:v>29.21</c:v>
                </c:pt>
                <c:pt idx="3876">
                  <c:v>29.17</c:v>
                </c:pt>
                <c:pt idx="3877">
                  <c:v>29.21</c:v>
                </c:pt>
                <c:pt idx="3878">
                  <c:v>29.21</c:v>
                </c:pt>
                <c:pt idx="3879">
                  <c:v>29.21</c:v>
                </c:pt>
                <c:pt idx="3880">
                  <c:v>29.17</c:v>
                </c:pt>
                <c:pt idx="3881">
                  <c:v>29.21</c:v>
                </c:pt>
                <c:pt idx="3882">
                  <c:v>29.21</c:v>
                </c:pt>
                <c:pt idx="3883">
                  <c:v>29.17</c:v>
                </c:pt>
                <c:pt idx="3884">
                  <c:v>29.21</c:v>
                </c:pt>
                <c:pt idx="3885">
                  <c:v>29.17</c:v>
                </c:pt>
                <c:pt idx="3886">
                  <c:v>29.21</c:v>
                </c:pt>
                <c:pt idx="3887">
                  <c:v>29.21</c:v>
                </c:pt>
                <c:pt idx="3888">
                  <c:v>29.17</c:v>
                </c:pt>
                <c:pt idx="3889">
                  <c:v>29.21</c:v>
                </c:pt>
                <c:pt idx="3890">
                  <c:v>29.21</c:v>
                </c:pt>
                <c:pt idx="3891">
                  <c:v>29.21</c:v>
                </c:pt>
                <c:pt idx="3892">
                  <c:v>29.21</c:v>
                </c:pt>
                <c:pt idx="3893">
                  <c:v>29.17</c:v>
                </c:pt>
                <c:pt idx="3894">
                  <c:v>29.17</c:v>
                </c:pt>
                <c:pt idx="3895">
                  <c:v>29.21</c:v>
                </c:pt>
                <c:pt idx="3896">
                  <c:v>29.21</c:v>
                </c:pt>
                <c:pt idx="3897">
                  <c:v>29.17</c:v>
                </c:pt>
                <c:pt idx="3898">
                  <c:v>29.21</c:v>
                </c:pt>
                <c:pt idx="3899">
                  <c:v>29.17</c:v>
                </c:pt>
                <c:pt idx="3900">
                  <c:v>29.21</c:v>
                </c:pt>
                <c:pt idx="3901">
                  <c:v>29.21</c:v>
                </c:pt>
                <c:pt idx="3902">
                  <c:v>29.21</c:v>
                </c:pt>
                <c:pt idx="3903">
                  <c:v>29.21</c:v>
                </c:pt>
                <c:pt idx="3904">
                  <c:v>29.17</c:v>
                </c:pt>
                <c:pt idx="3905">
                  <c:v>29.21</c:v>
                </c:pt>
                <c:pt idx="3906">
                  <c:v>29.17</c:v>
                </c:pt>
                <c:pt idx="3907">
                  <c:v>29.21</c:v>
                </c:pt>
                <c:pt idx="3908">
                  <c:v>29.21</c:v>
                </c:pt>
                <c:pt idx="3909">
                  <c:v>29.21</c:v>
                </c:pt>
                <c:pt idx="3910">
                  <c:v>29.17</c:v>
                </c:pt>
                <c:pt idx="3911">
                  <c:v>29.17</c:v>
                </c:pt>
                <c:pt idx="3912">
                  <c:v>29.17</c:v>
                </c:pt>
                <c:pt idx="3913">
                  <c:v>29.21</c:v>
                </c:pt>
                <c:pt idx="3914">
                  <c:v>29.21</c:v>
                </c:pt>
                <c:pt idx="3915">
                  <c:v>29.21</c:v>
                </c:pt>
                <c:pt idx="3916">
                  <c:v>29.21</c:v>
                </c:pt>
                <c:pt idx="3917">
                  <c:v>29.21</c:v>
                </c:pt>
                <c:pt idx="3918">
                  <c:v>29.17</c:v>
                </c:pt>
                <c:pt idx="3919">
                  <c:v>29.21</c:v>
                </c:pt>
                <c:pt idx="3920">
                  <c:v>29.21</c:v>
                </c:pt>
                <c:pt idx="3921">
                  <c:v>29.17</c:v>
                </c:pt>
                <c:pt idx="3922">
                  <c:v>29.17</c:v>
                </c:pt>
                <c:pt idx="3923">
                  <c:v>29.21</c:v>
                </c:pt>
                <c:pt idx="3924">
                  <c:v>29.17</c:v>
                </c:pt>
                <c:pt idx="3925">
                  <c:v>29.17</c:v>
                </c:pt>
                <c:pt idx="3926">
                  <c:v>29.17</c:v>
                </c:pt>
                <c:pt idx="3927">
                  <c:v>29.17</c:v>
                </c:pt>
                <c:pt idx="3928">
                  <c:v>29.17</c:v>
                </c:pt>
                <c:pt idx="3929">
                  <c:v>29.21</c:v>
                </c:pt>
                <c:pt idx="3930">
                  <c:v>29.17</c:v>
                </c:pt>
                <c:pt idx="3931">
                  <c:v>29.21</c:v>
                </c:pt>
                <c:pt idx="3932">
                  <c:v>29.21</c:v>
                </c:pt>
                <c:pt idx="3933">
                  <c:v>29.17</c:v>
                </c:pt>
                <c:pt idx="3934">
                  <c:v>29.17</c:v>
                </c:pt>
                <c:pt idx="3935">
                  <c:v>29.17</c:v>
                </c:pt>
                <c:pt idx="3936">
                  <c:v>29.21</c:v>
                </c:pt>
                <c:pt idx="3937">
                  <c:v>29.21</c:v>
                </c:pt>
                <c:pt idx="3938">
                  <c:v>29.17</c:v>
                </c:pt>
                <c:pt idx="3939">
                  <c:v>29.21</c:v>
                </c:pt>
                <c:pt idx="3940">
                  <c:v>29.21</c:v>
                </c:pt>
                <c:pt idx="3941">
                  <c:v>29.21</c:v>
                </c:pt>
                <c:pt idx="3942">
                  <c:v>29.17</c:v>
                </c:pt>
                <c:pt idx="3943">
                  <c:v>29.17</c:v>
                </c:pt>
                <c:pt idx="3944">
                  <c:v>29.17</c:v>
                </c:pt>
                <c:pt idx="3945">
                  <c:v>29.17</c:v>
                </c:pt>
                <c:pt idx="3946">
                  <c:v>29.21</c:v>
                </c:pt>
                <c:pt idx="3947">
                  <c:v>29.17</c:v>
                </c:pt>
                <c:pt idx="3948">
                  <c:v>29.21</c:v>
                </c:pt>
                <c:pt idx="3949">
                  <c:v>29.17</c:v>
                </c:pt>
                <c:pt idx="3950">
                  <c:v>29.21</c:v>
                </c:pt>
                <c:pt idx="3951">
                  <c:v>29.17</c:v>
                </c:pt>
                <c:pt idx="3952">
                  <c:v>29.17</c:v>
                </c:pt>
                <c:pt idx="3953">
                  <c:v>29.21</c:v>
                </c:pt>
                <c:pt idx="3954">
                  <c:v>29.17</c:v>
                </c:pt>
                <c:pt idx="3955">
                  <c:v>29.17</c:v>
                </c:pt>
                <c:pt idx="3956">
                  <c:v>28.89</c:v>
                </c:pt>
                <c:pt idx="3957">
                  <c:v>29.21</c:v>
                </c:pt>
                <c:pt idx="3958">
                  <c:v>29.17</c:v>
                </c:pt>
                <c:pt idx="3959">
                  <c:v>29.17</c:v>
                </c:pt>
                <c:pt idx="3960">
                  <c:v>29.17</c:v>
                </c:pt>
                <c:pt idx="3961">
                  <c:v>29.17</c:v>
                </c:pt>
                <c:pt idx="3962">
                  <c:v>29.17</c:v>
                </c:pt>
                <c:pt idx="3963">
                  <c:v>29.21</c:v>
                </c:pt>
                <c:pt idx="3964">
                  <c:v>29.21</c:v>
                </c:pt>
                <c:pt idx="3965">
                  <c:v>29.17</c:v>
                </c:pt>
                <c:pt idx="3966">
                  <c:v>28.89</c:v>
                </c:pt>
                <c:pt idx="3967">
                  <c:v>29.17</c:v>
                </c:pt>
                <c:pt idx="3968">
                  <c:v>28.93</c:v>
                </c:pt>
                <c:pt idx="3969">
                  <c:v>28.89</c:v>
                </c:pt>
                <c:pt idx="3970">
                  <c:v>29.21</c:v>
                </c:pt>
                <c:pt idx="3971">
                  <c:v>28.93</c:v>
                </c:pt>
                <c:pt idx="3972">
                  <c:v>29.17</c:v>
                </c:pt>
                <c:pt idx="3973">
                  <c:v>29.17</c:v>
                </c:pt>
                <c:pt idx="3974">
                  <c:v>29.17</c:v>
                </c:pt>
                <c:pt idx="3975">
                  <c:v>29.21</c:v>
                </c:pt>
                <c:pt idx="3976">
                  <c:v>28.89</c:v>
                </c:pt>
                <c:pt idx="3977">
                  <c:v>29.21</c:v>
                </c:pt>
                <c:pt idx="3978">
                  <c:v>29.17</c:v>
                </c:pt>
                <c:pt idx="3979">
                  <c:v>29.21</c:v>
                </c:pt>
                <c:pt idx="3980">
                  <c:v>29.17</c:v>
                </c:pt>
                <c:pt idx="3981">
                  <c:v>29.17</c:v>
                </c:pt>
                <c:pt idx="3982">
                  <c:v>29.17</c:v>
                </c:pt>
                <c:pt idx="3983">
                  <c:v>29.21</c:v>
                </c:pt>
                <c:pt idx="3984">
                  <c:v>29.17</c:v>
                </c:pt>
                <c:pt idx="3985">
                  <c:v>29.17</c:v>
                </c:pt>
                <c:pt idx="3986">
                  <c:v>28.89</c:v>
                </c:pt>
                <c:pt idx="3987">
                  <c:v>28.89</c:v>
                </c:pt>
                <c:pt idx="3988">
                  <c:v>28.89</c:v>
                </c:pt>
                <c:pt idx="3989">
                  <c:v>29.17</c:v>
                </c:pt>
                <c:pt idx="3990">
                  <c:v>29.17</c:v>
                </c:pt>
                <c:pt idx="3991">
                  <c:v>28.93</c:v>
                </c:pt>
                <c:pt idx="3992">
                  <c:v>28.89</c:v>
                </c:pt>
                <c:pt idx="3993">
                  <c:v>29.21</c:v>
                </c:pt>
                <c:pt idx="3994">
                  <c:v>29.17</c:v>
                </c:pt>
                <c:pt idx="3995">
                  <c:v>28.89</c:v>
                </c:pt>
                <c:pt idx="3996">
                  <c:v>28.89</c:v>
                </c:pt>
                <c:pt idx="3997">
                  <c:v>29.17</c:v>
                </c:pt>
                <c:pt idx="3998">
                  <c:v>29.17</c:v>
                </c:pt>
                <c:pt idx="3999">
                  <c:v>29.17</c:v>
                </c:pt>
                <c:pt idx="4000">
                  <c:v>29.17</c:v>
                </c:pt>
                <c:pt idx="4001">
                  <c:v>29.17</c:v>
                </c:pt>
                <c:pt idx="4002">
                  <c:v>28.89</c:v>
                </c:pt>
                <c:pt idx="4003">
                  <c:v>29.17</c:v>
                </c:pt>
                <c:pt idx="4004">
                  <c:v>29.17</c:v>
                </c:pt>
                <c:pt idx="4005">
                  <c:v>28.89</c:v>
                </c:pt>
                <c:pt idx="4006">
                  <c:v>29.17</c:v>
                </c:pt>
                <c:pt idx="4007">
                  <c:v>29.21</c:v>
                </c:pt>
                <c:pt idx="4008">
                  <c:v>29.17</c:v>
                </c:pt>
                <c:pt idx="4009">
                  <c:v>28.89</c:v>
                </c:pt>
                <c:pt idx="4010">
                  <c:v>28.93</c:v>
                </c:pt>
                <c:pt idx="4011">
                  <c:v>29.17</c:v>
                </c:pt>
                <c:pt idx="4012">
                  <c:v>29.17</c:v>
                </c:pt>
                <c:pt idx="4013">
                  <c:v>29.17</c:v>
                </c:pt>
                <c:pt idx="4014">
                  <c:v>29.17</c:v>
                </c:pt>
                <c:pt idx="4015">
                  <c:v>28.89</c:v>
                </c:pt>
                <c:pt idx="4016">
                  <c:v>28.89</c:v>
                </c:pt>
                <c:pt idx="4017">
                  <c:v>29.21</c:v>
                </c:pt>
                <c:pt idx="4018">
                  <c:v>29.17</c:v>
                </c:pt>
                <c:pt idx="4019">
                  <c:v>29.17</c:v>
                </c:pt>
                <c:pt idx="4020">
                  <c:v>29.17</c:v>
                </c:pt>
                <c:pt idx="4021">
                  <c:v>29.17</c:v>
                </c:pt>
                <c:pt idx="4022">
                  <c:v>29.17</c:v>
                </c:pt>
                <c:pt idx="4023">
                  <c:v>28.89</c:v>
                </c:pt>
                <c:pt idx="4024">
                  <c:v>28.89</c:v>
                </c:pt>
                <c:pt idx="4025">
                  <c:v>29.17</c:v>
                </c:pt>
                <c:pt idx="4026">
                  <c:v>29.17</c:v>
                </c:pt>
                <c:pt idx="4027">
                  <c:v>29.17</c:v>
                </c:pt>
                <c:pt idx="4028">
                  <c:v>28.89</c:v>
                </c:pt>
                <c:pt idx="4029">
                  <c:v>29.21</c:v>
                </c:pt>
                <c:pt idx="4030">
                  <c:v>29.17</c:v>
                </c:pt>
                <c:pt idx="4031">
                  <c:v>28.89</c:v>
                </c:pt>
                <c:pt idx="4032">
                  <c:v>29.17</c:v>
                </c:pt>
                <c:pt idx="4033">
                  <c:v>28.89</c:v>
                </c:pt>
                <c:pt idx="4034">
                  <c:v>28.89</c:v>
                </c:pt>
                <c:pt idx="4035">
                  <c:v>28.89</c:v>
                </c:pt>
                <c:pt idx="4036">
                  <c:v>29.17</c:v>
                </c:pt>
                <c:pt idx="4037">
                  <c:v>29.17</c:v>
                </c:pt>
                <c:pt idx="4038">
                  <c:v>28.89</c:v>
                </c:pt>
                <c:pt idx="4039">
                  <c:v>28.89</c:v>
                </c:pt>
                <c:pt idx="4040">
                  <c:v>29.17</c:v>
                </c:pt>
                <c:pt idx="4041">
                  <c:v>29.17</c:v>
                </c:pt>
                <c:pt idx="4042">
                  <c:v>29.17</c:v>
                </c:pt>
                <c:pt idx="4043">
                  <c:v>28.89</c:v>
                </c:pt>
                <c:pt idx="4044">
                  <c:v>28.89</c:v>
                </c:pt>
                <c:pt idx="4045">
                  <c:v>29.17</c:v>
                </c:pt>
                <c:pt idx="4046">
                  <c:v>29.17</c:v>
                </c:pt>
                <c:pt idx="4047">
                  <c:v>28.89</c:v>
                </c:pt>
                <c:pt idx="4048">
                  <c:v>28.89</c:v>
                </c:pt>
                <c:pt idx="4049">
                  <c:v>28.89</c:v>
                </c:pt>
                <c:pt idx="4050">
                  <c:v>28.89</c:v>
                </c:pt>
                <c:pt idx="4051">
                  <c:v>28.89</c:v>
                </c:pt>
                <c:pt idx="4052">
                  <c:v>28.89</c:v>
                </c:pt>
                <c:pt idx="4053">
                  <c:v>28.89</c:v>
                </c:pt>
                <c:pt idx="4054">
                  <c:v>28.89</c:v>
                </c:pt>
                <c:pt idx="4055">
                  <c:v>28.89</c:v>
                </c:pt>
                <c:pt idx="4056">
                  <c:v>28.89</c:v>
                </c:pt>
                <c:pt idx="4057">
                  <c:v>28.89</c:v>
                </c:pt>
                <c:pt idx="4058">
                  <c:v>28.89</c:v>
                </c:pt>
                <c:pt idx="4059">
                  <c:v>29.17</c:v>
                </c:pt>
                <c:pt idx="4060">
                  <c:v>29.17</c:v>
                </c:pt>
                <c:pt idx="4061">
                  <c:v>29.17</c:v>
                </c:pt>
                <c:pt idx="4062">
                  <c:v>28.89</c:v>
                </c:pt>
                <c:pt idx="4063">
                  <c:v>29.17</c:v>
                </c:pt>
                <c:pt idx="4064">
                  <c:v>28.89</c:v>
                </c:pt>
                <c:pt idx="4065">
                  <c:v>28.89</c:v>
                </c:pt>
                <c:pt idx="4066">
                  <c:v>28.89</c:v>
                </c:pt>
                <c:pt idx="4067">
                  <c:v>28.89</c:v>
                </c:pt>
                <c:pt idx="4068">
                  <c:v>28.89</c:v>
                </c:pt>
                <c:pt idx="4069">
                  <c:v>28.89</c:v>
                </c:pt>
                <c:pt idx="4070">
                  <c:v>28.89</c:v>
                </c:pt>
                <c:pt idx="4071">
                  <c:v>28.89</c:v>
                </c:pt>
                <c:pt idx="4072">
                  <c:v>28.89</c:v>
                </c:pt>
                <c:pt idx="4073">
                  <c:v>28.89</c:v>
                </c:pt>
                <c:pt idx="4074">
                  <c:v>29.17</c:v>
                </c:pt>
                <c:pt idx="4075">
                  <c:v>29.17</c:v>
                </c:pt>
                <c:pt idx="4076">
                  <c:v>28.89</c:v>
                </c:pt>
                <c:pt idx="4077">
                  <c:v>28.89</c:v>
                </c:pt>
                <c:pt idx="4078">
                  <c:v>29.17</c:v>
                </c:pt>
                <c:pt idx="4079">
                  <c:v>28.89</c:v>
                </c:pt>
                <c:pt idx="4080">
                  <c:v>28.89</c:v>
                </c:pt>
                <c:pt idx="4081">
                  <c:v>28.89</c:v>
                </c:pt>
                <c:pt idx="4082">
                  <c:v>29.17</c:v>
                </c:pt>
                <c:pt idx="4083">
                  <c:v>28.89</c:v>
                </c:pt>
                <c:pt idx="4084">
                  <c:v>29.17</c:v>
                </c:pt>
                <c:pt idx="4085">
                  <c:v>28.89</c:v>
                </c:pt>
                <c:pt idx="4086">
                  <c:v>28.89</c:v>
                </c:pt>
                <c:pt idx="4087">
                  <c:v>29.17</c:v>
                </c:pt>
                <c:pt idx="4088">
                  <c:v>28.89</c:v>
                </c:pt>
                <c:pt idx="4089">
                  <c:v>28.89</c:v>
                </c:pt>
                <c:pt idx="4090">
                  <c:v>28.89</c:v>
                </c:pt>
                <c:pt idx="4091">
                  <c:v>28.89</c:v>
                </c:pt>
                <c:pt idx="4092">
                  <c:v>28.89</c:v>
                </c:pt>
                <c:pt idx="4093">
                  <c:v>28.89</c:v>
                </c:pt>
                <c:pt idx="4094">
                  <c:v>28.89</c:v>
                </c:pt>
                <c:pt idx="4095">
                  <c:v>28.89</c:v>
                </c:pt>
                <c:pt idx="4096">
                  <c:v>28.89</c:v>
                </c:pt>
                <c:pt idx="4097">
                  <c:v>28.89</c:v>
                </c:pt>
                <c:pt idx="4098">
                  <c:v>28.89</c:v>
                </c:pt>
                <c:pt idx="4099">
                  <c:v>28.89</c:v>
                </c:pt>
                <c:pt idx="4100">
                  <c:v>28.89</c:v>
                </c:pt>
                <c:pt idx="4101">
                  <c:v>28.89</c:v>
                </c:pt>
                <c:pt idx="4102">
                  <c:v>28.89</c:v>
                </c:pt>
                <c:pt idx="4103">
                  <c:v>28.89</c:v>
                </c:pt>
                <c:pt idx="4104">
                  <c:v>28.89</c:v>
                </c:pt>
                <c:pt idx="4105">
                  <c:v>28.89</c:v>
                </c:pt>
                <c:pt idx="4106">
                  <c:v>28.89</c:v>
                </c:pt>
                <c:pt idx="4107">
                  <c:v>29.17</c:v>
                </c:pt>
                <c:pt idx="4108">
                  <c:v>29.17</c:v>
                </c:pt>
                <c:pt idx="4109">
                  <c:v>28.89</c:v>
                </c:pt>
                <c:pt idx="4110">
                  <c:v>29.17</c:v>
                </c:pt>
                <c:pt idx="4111">
                  <c:v>28.89</c:v>
                </c:pt>
                <c:pt idx="4112">
                  <c:v>28.89</c:v>
                </c:pt>
                <c:pt idx="4113">
                  <c:v>28.89</c:v>
                </c:pt>
                <c:pt idx="4114">
                  <c:v>28.89</c:v>
                </c:pt>
                <c:pt idx="4115">
                  <c:v>28.89</c:v>
                </c:pt>
                <c:pt idx="4116">
                  <c:v>28.89</c:v>
                </c:pt>
                <c:pt idx="4117">
                  <c:v>28.89</c:v>
                </c:pt>
                <c:pt idx="4118">
                  <c:v>28.89</c:v>
                </c:pt>
                <c:pt idx="4119">
                  <c:v>28.89</c:v>
                </c:pt>
                <c:pt idx="4120">
                  <c:v>29.17</c:v>
                </c:pt>
                <c:pt idx="4121">
                  <c:v>28.89</c:v>
                </c:pt>
                <c:pt idx="4122">
                  <c:v>28.89</c:v>
                </c:pt>
                <c:pt idx="4123">
                  <c:v>28.89</c:v>
                </c:pt>
                <c:pt idx="4124">
                  <c:v>29.17</c:v>
                </c:pt>
                <c:pt idx="4125">
                  <c:v>28.89</c:v>
                </c:pt>
                <c:pt idx="4126">
                  <c:v>28.89</c:v>
                </c:pt>
                <c:pt idx="4127">
                  <c:v>28.89</c:v>
                </c:pt>
                <c:pt idx="4128">
                  <c:v>28.89</c:v>
                </c:pt>
                <c:pt idx="4129">
                  <c:v>28.89</c:v>
                </c:pt>
                <c:pt idx="4130">
                  <c:v>28.89</c:v>
                </c:pt>
                <c:pt idx="4131">
                  <c:v>28.89</c:v>
                </c:pt>
                <c:pt idx="4132">
                  <c:v>28.89</c:v>
                </c:pt>
                <c:pt idx="4133">
                  <c:v>28.89</c:v>
                </c:pt>
                <c:pt idx="4134">
                  <c:v>28.89</c:v>
                </c:pt>
                <c:pt idx="4135">
                  <c:v>28.89</c:v>
                </c:pt>
                <c:pt idx="4136">
                  <c:v>28.89</c:v>
                </c:pt>
                <c:pt idx="4137">
                  <c:v>28.89</c:v>
                </c:pt>
                <c:pt idx="4138">
                  <c:v>29.17</c:v>
                </c:pt>
                <c:pt idx="4139">
                  <c:v>29.17</c:v>
                </c:pt>
                <c:pt idx="4140">
                  <c:v>28.89</c:v>
                </c:pt>
                <c:pt idx="4141">
                  <c:v>29.17</c:v>
                </c:pt>
                <c:pt idx="4142">
                  <c:v>28.89</c:v>
                </c:pt>
                <c:pt idx="4143">
                  <c:v>28.89</c:v>
                </c:pt>
                <c:pt idx="4144">
                  <c:v>28.89</c:v>
                </c:pt>
                <c:pt idx="4145">
                  <c:v>28.89</c:v>
                </c:pt>
                <c:pt idx="4146">
                  <c:v>28.89</c:v>
                </c:pt>
                <c:pt idx="4147">
                  <c:v>28.89</c:v>
                </c:pt>
                <c:pt idx="4148">
                  <c:v>28.89</c:v>
                </c:pt>
                <c:pt idx="4149">
                  <c:v>28.89</c:v>
                </c:pt>
                <c:pt idx="4150">
                  <c:v>28.89</c:v>
                </c:pt>
                <c:pt idx="4151">
                  <c:v>28.89</c:v>
                </c:pt>
                <c:pt idx="4152">
                  <c:v>28.89</c:v>
                </c:pt>
                <c:pt idx="4153">
                  <c:v>28.89</c:v>
                </c:pt>
                <c:pt idx="4154">
                  <c:v>28.89</c:v>
                </c:pt>
                <c:pt idx="4155">
                  <c:v>29.17</c:v>
                </c:pt>
                <c:pt idx="4156">
                  <c:v>28.89</c:v>
                </c:pt>
                <c:pt idx="4157">
                  <c:v>28.89</c:v>
                </c:pt>
                <c:pt idx="4158">
                  <c:v>28.89</c:v>
                </c:pt>
                <c:pt idx="4159">
                  <c:v>28.89</c:v>
                </c:pt>
                <c:pt idx="4160">
                  <c:v>28.89</c:v>
                </c:pt>
                <c:pt idx="4161">
                  <c:v>28.89</c:v>
                </c:pt>
                <c:pt idx="4162">
                  <c:v>28.89</c:v>
                </c:pt>
                <c:pt idx="4163">
                  <c:v>28.89</c:v>
                </c:pt>
                <c:pt idx="4164">
                  <c:v>28.89</c:v>
                </c:pt>
                <c:pt idx="4165">
                  <c:v>28.89</c:v>
                </c:pt>
                <c:pt idx="4166">
                  <c:v>28.89</c:v>
                </c:pt>
                <c:pt idx="4167">
                  <c:v>28.89</c:v>
                </c:pt>
                <c:pt idx="4168">
                  <c:v>28.89</c:v>
                </c:pt>
                <c:pt idx="4169">
                  <c:v>28.89</c:v>
                </c:pt>
                <c:pt idx="4170">
                  <c:v>28.89</c:v>
                </c:pt>
                <c:pt idx="4171">
                  <c:v>28.89</c:v>
                </c:pt>
                <c:pt idx="4172">
                  <c:v>28.89</c:v>
                </c:pt>
                <c:pt idx="4173">
                  <c:v>28.89</c:v>
                </c:pt>
                <c:pt idx="4174">
                  <c:v>28.89</c:v>
                </c:pt>
                <c:pt idx="4175">
                  <c:v>28.89</c:v>
                </c:pt>
                <c:pt idx="4176">
                  <c:v>28.89</c:v>
                </c:pt>
                <c:pt idx="4177">
                  <c:v>28.89</c:v>
                </c:pt>
                <c:pt idx="4178">
                  <c:v>28.89</c:v>
                </c:pt>
                <c:pt idx="4179">
                  <c:v>28.89</c:v>
                </c:pt>
                <c:pt idx="4180">
                  <c:v>28.89</c:v>
                </c:pt>
                <c:pt idx="4181">
                  <c:v>28.89</c:v>
                </c:pt>
                <c:pt idx="4182">
                  <c:v>28.89</c:v>
                </c:pt>
                <c:pt idx="4183">
                  <c:v>28.89</c:v>
                </c:pt>
                <c:pt idx="4184">
                  <c:v>28.89</c:v>
                </c:pt>
                <c:pt idx="4185">
                  <c:v>28.89</c:v>
                </c:pt>
                <c:pt idx="4186">
                  <c:v>28.89</c:v>
                </c:pt>
                <c:pt idx="4187">
                  <c:v>28.89</c:v>
                </c:pt>
                <c:pt idx="4188">
                  <c:v>28.89</c:v>
                </c:pt>
                <c:pt idx="4189">
                  <c:v>28.89</c:v>
                </c:pt>
                <c:pt idx="4190">
                  <c:v>28.89</c:v>
                </c:pt>
                <c:pt idx="4191">
                  <c:v>28.89</c:v>
                </c:pt>
                <c:pt idx="4192">
                  <c:v>28.89</c:v>
                </c:pt>
                <c:pt idx="4193">
                  <c:v>28.89</c:v>
                </c:pt>
                <c:pt idx="4194">
                  <c:v>28.89</c:v>
                </c:pt>
                <c:pt idx="4195">
                  <c:v>28.89</c:v>
                </c:pt>
                <c:pt idx="4196">
                  <c:v>28.89</c:v>
                </c:pt>
                <c:pt idx="4197">
                  <c:v>28.89</c:v>
                </c:pt>
                <c:pt idx="4198">
                  <c:v>28.89</c:v>
                </c:pt>
                <c:pt idx="4199">
                  <c:v>28.89</c:v>
                </c:pt>
                <c:pt idx="4200">
                  <c:v>28.89</c:v>
                </c:pt>
                <c:pt idx="4201">
                  <c:v>28.89</c:v>
                </c:pt>
                <c:pt idx="4202">
                  <c:v>28.89</c:v>
                </c:pt>
                <c:pt idx="4203">
                  <c:v>28.89</c:v>
                </c:pt>
                <c:pt idx="4204">
                  <c:v>28.89</c:v>
                </c:pt>
                <c:pt idx="4205">
                  <c:v>28.89</c:v>
                </c:pt>
                <c:pt idx="4206">
                  <c:v>28.89</c:v>
                </c:pt>
                <c:pt idx="4207">
                  <c:v>28.89</c:v>
                </c:pt>
                <c:pt idx="4208">
                  <c:v>28.89</c:v>
                </c:pt>
                <c:pt idx="4209">
                  <c:v>28.89</c:v>
                </c:pt>
                <c:pt idx="4210">
                  <c:v>28.89</c:v>
                </c:pt>
                <c:pt idx="4211">
                  <c:v>28.89</c:v>
                </c:pt>
                <c:pt idx="4212">
                  <c:v>28.89</c:v>
                </c:pt>
                <c:pt idx="4213">
                  <c:v>28.89</c:v>
                </c:pt>
                <c:pt idx="4214">
                  <c:v>28.89</c:v>
                </c:pt>
                <c:pt idx="4215">
                  <c:v>28.89</c:v>
                </c:pt>
                <c:pt idx="4216">
                  <c:v>28.89</c:v>
                </c:pt>
                <c:pt idx="4217">
                  <c:v>28.89</c:v>
                </c:pt>
                <c:pt idx="4218">
                  <c:v>28.89</c:v>
                </c:pt>
                <c:pt idx="4219">
                  <c:v>28.89</c:v>
                </c:pt>
                <c:pt idx="4220">
                  <c:v>28.89</c:v>
                </c:pt>
                <c:pt idx="4221">
                  <c:v>28.89</c:v>
                </c:pt>
                <c:pt idx="4222">
                  <c:v>28.89</c:v>
                </c:pt>
                <c:pt idx="4223">
                  <c:v>28.89</c:v>
                </c:pt>
                <c:pt idx="4224">
                  <c:v>28.89</c:v>
                </c:pt>
                <c:pt idx="4225">
                  <c:v>28.89</c:v>
                </c:pt>
                <c:pt idx="4226">
                  <c:v>28.89</c:v>
                </c:pt>
                <c:pt idx="4227">
                  <c:v>28.89</c:v>
                </c:pt>
                <c:pt idx="4228">
                  <c:v>28.89</c:v>
                </c:pt>
                <c:pt idx="4229">
                  <c:v>28.89</c:v>
                </c:pt>
                <c:pt idx="4230">
                  <c:v>28.89</c:v>
                </c:pt>
                <c:pt idx="4231">
                  <c:v>28.89</c:v>
                </c:pt>
                <c:pt idx="4232">
                  <c:v>28.89</c:v>
                </c:pt>
                <c:pt idx="4233">
                  <c:v>28.89</c:v>
                </c:pt>
                <c:pt idx="4234">
                  <c:v>28.89</c:v>
                </c:pt>
                <c:pt idx="4235">
                  <c:v>28.89</c:v>
                </c:pt>
                <c:pt idx="4236">
                  <c:v>28.89</c:v>
                </c:pt>
                <c:pt idx="4237">
                  <c:v>28.89</c:v>
                </c:pt>
                <c:pt idx="4238">
                  <c:v>28.89</c:v>
                </c:pt>
                <c:pt idx="4239">
                  <c:v>28.89</c:v>
                </c:pt>
                <c:pt idx="4240">
                  <c:v>28.89</c:v>
                </c:pt>
                <c:pt idx="4241">
                  <c:v>28.89</c:v>
                </c:pt>
                <c:pt idx="4242">
                  <c:v>28.89</c:v>
                </c:pt>
                <c:pt idx="4243">
                  <c:v>28.89</c:v>
                </c:pt>
                <c:pt idx="4244">
                  <c:v>28.89</c:v>
                </c:pt>
                <c:pt idx="4245">
                  <c:v>28.89</c:v>
                </c:pt>
                <c:pt idx="4246">
                  <c:v>28.89</c:v>
                </c:pt>
                <c:pt idx="4247">
                  <c:v>28.89</c:v>
                </c:pt>
                <c:pt idx="4248">
                  <c:v>28.89</c:v>
                </c:pt>
                <c:pt idx="4249">
                  <c:v>28.89</c:v>
                </c:pt>
                <c:pt idx="4250">
                  <c:v>28.89</c:v>
                </c:pt>
                <c:pt idx="4251">
                  <c:v>28.89</c:v>
                </c:pt>
                <c:pt idx="4252">
                  <c:v>28.89</c:v>
                </c:pt>
                <c:pt idx="4253">
                  <c:v>28.89</c:v>
                </c:pt>
                <c:pt idx="4254">
                  <c:v>28.89</c:v>
                </c:pt>
                <c:pt idx="4255">
                  <c:v>28.89</c:v>
                </c:pt>
                <c:pt idx="4256">
                  <c:v>28.89</c:v>
                </c:pt>
                <c:pt idx="4257">
                  <c:v>28.89</c:v>
                </c:pt>
                <c:pt idx="4258">
                  <c:v>28.89</c:v>
                </c:pt>
                <c:pt idx="4259">
                  <c:v>28.89</c:v>
                </c:pt>
                <c:pt idx="4260">
                  <c:v>28.89</c:v>
                </c:pt>
                <c:pt idx="4261">
                  <c:v>28.89</c:v>
                </c:pt>
                <c:pt idx="4262">
                  <c:v>28.89</c:v>
                </c:pt>
                <c:pt idx="4263">
                  <c:v>28.89</c:v>
                </c:pt>
                <c:pt idx="4264">
                  <c:v>28.89</c:v>
                </c:pt>
                <c:pt idx="4265">
                  <c:v>28.89</c:v>
                </c:pt>
                <c:pt idx="4266">
                  <c:v>28.89</c:v>
                </c:pt>
                <c:pt idx="4267">
                  <c:v>28.89</c:v>
                </c:pt>
                <c:pt idx="4268">
                  <c:v>28.89</c:v>
                </c:pt>
                <c:pt idx="4269">
                  <c:v>28.89</c:v>
                </c:pt>
                <c:pt idx="4270">
                  <c:v>28.89</c:v>
                </c:pt>
                <c:pt idx="4271">
                  <c:v>28.89</c:v>
                </c:pt>
                <c:pt idx="4272">
                  <c:v>28.89</c:v>
                </c:pt>
                <c:pt idx="4273">
                  <c:v>28.89</c:v>
                </c:pt>
                <c:pt idx="4274">
                  <c:v>28.89</c:v>
                </c:pt>
                <c:pt idx="4275">
                  <c:v>28.89</c:v>
                </c:pt>
                <c:pt idx="4276">
                  <c:v>28.89</c:v>
                </c:pt>
                <c:pt idx="4277">
                  <c:v>28.89</c:v>
                </c:pt>
                <c:pt idx="4278">
                  <c:v>28.89</c:v>
                </c:pt>
                <c:pt idx="4279">
                  <c:v>28.89</c:v>
                </c:pt>
                <c:pt idx="4280">
                  <c:v>28.89</c:v>
                </c:pt>
                <c:pt idx="4281">
                  <c:v>28.89</c:v>
                </c:pt>
                <c:pt idx="4282">
                  <c:v>28.89</c:v>
                </c:pt>
                <c:pt idx="4283">
                  <c:v>28.89</c:v>
                </c:pt>
                <c:pt idx="4284">
                  <c:v>28.89</c:v>
                </c:pt>
                <c:pt idx="4285">
                  <c:v>28.89</c:v>
                </c:pt>
                <c:pt idx="4286">
                  <c:v>28.89</c:v>
                </c:pt>
                <c:pt idx="4287">
                  <c:v>28.89</c:v>
                </c:pt>
                <c:pt idx="4288">
                  <c:v>28.89</c:v>
                </c:pt>
                <c:pt idx="4289">
                  <c:v>28.89</c:v>
                </c:pt>
                <c:pt idx="4290">
                  <c:v>28.89</c:v>
                </c:pt>
                <c:pt idx="4291">
                  <c:v>28.89</c:v>
                </c:pt>
                <c:pt idx="4292">
                  <c:v>28.89</c:v>
                </c:pt>
                <c:pt idx="4293">
                  <c:v>28.89</c:v>
                </c:pt>
                <c:pt idx="4294">
                  <c:v>28.89</c:v>
                </c:pt>
                <c:pt idx="4295">
                  <c:v>28.89</c:v>
                </c:pt>
                <c:pt idx="4296">
                  <c:v>28.89</c:v>
                </c:pt>
                <c:pt idx="4297">
                  <c:v>28.89</c:v>
                </c:pt>
                <c:pt idx="4298">
                  <c:v>28.89</c:v>
                </c:pt>
                <c:pt idx="4299">
                  <c:v>28.89</c:v>
                </c:pt>
                <c:pt idx="4300">
                  <c:v>28.89</c:v>
                </c:pt>
                <c:pt idx="4301">
                  <c:v>28.89</c:v>
                </c:pt>
                <c:pt idx="4302">
                  <c:v>28.89</c:v>
                </c:pt>
                <c:pt idx="4303">
                  <c:v>28.89</c:v>
                </c:pt>
                <c:pt idx="4304">
                  <c:v>28.89</c:v>
                </c:pt>
                <c:pt idx="4305">
                  <c:v>28.89</c:v>
                </c:pt>
                <c:pt idx="4306">
                  <c:v>28.89</c:v>
                </c:pt>
                <c:pt idx="4307">
                  <c:v>28.89</c:v>
                </c:pt>
                <c:pt idx="4308">
                  <c:v>28.89</c:v>
                </c:pt>
                <c:pt idx="4309">
                  <c:v>28.89</c:v>
                </c:pt>
                <c:pt idx="4310">
                  <c:v>28.89</c:v>
                </c:pt>
                <c:pt idx="4311">
                  <c:v>28.89</c:v>
                </c:pt>
                <c:pt idx="4312">
                  <c:v>28.89</c:v>
                </c:pt>
                <c:pt idx="4313">
                  <c:v>28.89</c:v>
                </c:pt>
                <c:pt idx="4314">
                  <c:v>28.89</c:v>
                </c:pt>
                <c:pt idx="4315">
                  <c:v>28.89</c:v>
                </c:pt>
                <c:pt idx="4316">
                  <c:v>28.89</c:v>
                </c:pt>
                <c:pt idx="4317">
                  <c:v>28.89</c:v>
                </c:pt>
                <c:pt idx="4318">
                  <c:v>28.89</c:v>
                </c:pt>
                <c:pt idx="4319">
                  <c:v>28.89</c:v>
                </c:pt>
                <c:pt idx="4320">
                  <c:v>28.89</c:v>
                </c:pt>
                <c:pt idx="4321">
                  <c:v>28.89</c:v>
                </c:pt>
                <c:pt idx="4322">
                  <c:v>28.89</c:v>
                </c:pt>
                <c:pt idx="4323">
                  <c:v>28.89</c:v>
                </c:pt>
                <c:pt idx="4324">
                  <c:v>28.89</c:v>
                </c:pt>
                <c:pt idx="4325">
                  <c:v>28.89</c:v>
                </c:pt>
                <c:pt idx="4326">
                  <c:v>28.89</c:v>
                </c:pt>
                <c:pt idx="4327">
                  <c:v>28.89</c:v>
                </c:pt>
                <c:pt idx="4328">
                  <c:v>28.89</c:v>
                </c:pt>
                <c:pt idx="4329">
                  <c:v>28.89</c:v>
                </c:pt>
                <c:pt idx="4330">
                  <c:v>28.89</c:v>
                </c:pt>
                <c:pt idx="4331">
                  <c:v>28.89</c:v>
                </c:pt>
                <c:pt idx="4332">
                  <c:v>28.89</c:v>
                </c:pt>
                <c:pt idx="4333">
                  <c:v>28.89</c:v>
                </c:pt>
                <c:pt idx="4334">
                  <c:v>28.89</c:v>
                </c:pt>
                <c:pt idx="4335">
                  <c:v>28.89</c:v>
                </c:pt>
                <c:pt idx="4336">
                  <c:v>28.89</c:v>
                </c:pt>
                <c:pt idx="4337">
                  <c:v>28.89</c:v>
                </c:pt>
                <c:pt idx="4338">
                  <c:v>28.89</c:v>
                </c:pt>
                <c:pt idx="4339">
                  <c:v>28.89</c:v>
                </c:pt>
                <c:pt idx="4340">
                  <c:v>28.89</c:v>
                </c:pt>
                <c:pt idx="4341">
                  <c:v>28.89</c:v>
                </c:pt>
                <c:pt idx="4342">
                  <c:v>28.89</c:v>
                </c:pt>
                <c:pt idx="4343">
                  <c:v>28.89</c:v>
                </c:pt>
                <c:pt idx="4344">
                  <c:v>28.89</c:v>
                </c:pt>
                <c:pt idx="4345">
                  <c:v>28.89</c:v>
                </c:pt>
                <c:pt idx="4346">
                  <c:v>28.89</c:v>
                </c:pt>
                <c:pt idx="4347">
                  <c:v>28.89</c:v>
                </c:pt>
                <c:pt idx="4348">
                  <c:v>28.89</c:v>
                </c:pt>
                <c:pt idx="4349">
                  <c:v>28.89</c:v>
                </c:pt>
                <c:pt idx="4350">
                  <c:v>28.89</c:v>
                </c:pt>
                <c:pt idx="4351">
                  <c:v>28.89</c:v>
                </c:pt>
                <c:pt idx="4352">
                  <c:v>28.89</c:v>
                </c:pt>
                <c:pt idx="4353">
                  <c:v>28.89</c:v>
                </c:pt>
                <c:pt idx="4354">
                  <c:v>28.89</c:v>
                </c:pt>
                <c:pt idx="4355">
                  <c:v>28.89</c:v>
                </c:pt>
                <c:pt idx="4356">
                  <c:v>28.89</c:v>
                </c:pt>
                <c:pt idx="4357">
                  <c:v>28.89</c:v>
                </c:pt>
                <c:pt idx="4358">
                  <c:v>28.89</c:v>
                </c:pt>
                <c:pt idx="4359">
                  <c:v>28.89</c:v>
                </c:pt>
                <c:pt idx="4360">
                  <c:v>28.89</c:v>
                </c:pt>
                <c:pt idx="4361">
                  <c:v>28.89</c:v>
                </c:pt>
                <c:pt idx="4362">
                  <c:v>28.89</c:v>
                </c:pt>
                <c:pt idx="4363">
                  <c:v>28.89</c:v>
                </c:pt>
                <c:pt idx="4364">
                  <c:v>28.89</c:v>
                </c:pt>
                <c:pt idx="4365">
                  <c:v>28.89</c:v>
                </c:pt>
                <c:pt idx="4366">
                  <c:v>28.89</c:v>
                </c:pt>
                <c:pt idx="4367">
                  <c:v>28.89</c:v>
                </c:pt>
                <c:pt idx="4368">
                  <c:v>28.89</c:v>
                </c:pt>
                <c:pt idx="4369">
                  <c:v>28.89</c:v>
                </c:pt>
                <c:pt idx="4370">
                  <c:v>28.89</c:v>
                </c:pt>
                <c:pt idx="4371">
                  <c:v>28.89</c:v>
                </c:pt>
                <c:pt idx="4372">
                  <c:v>28.89</c:v>
                </c:pt>
                <c:pt idx="4373">
                  <c:v>28.89</c:v>
                </c:pt>
                <c:pt idx="4374">
                  <c:v>28.89</c:v>
                </c:pt>
                <c:pt idx="4375">
                  <c:v>28.89</c:v>
                </c:pt>
                <c:pt idx="4376">
                  <c:v>28.89</c:v>
                </c:pt>
                <c:pt idx="4377">
                  <c:v>28.89</c:v>
                </c:pt>
                <c:pt idx="4378">
                  <c:v>28.89</c:v>
                </c:pt>
                <c:pt idx="4379">
                  <c:v>28.89</c:v>
                </c:pt>
                <c:pt idx="4380">
                  <c:v>28.89</c:v>
                </c:pt>
                <c:pt idx="4381">
                  <c:v>28.89</c:v>
                </c:pt>
                <c:pt idx="4382">
                  <c:v>28.89</c:v>
                </c:pt>
                <c:pt idx="4383">
                  <c:v>28.89</c:v>
                </c:pt>
                <c:pt idx="4384">
                  <c:v>28.89</c:v>
                </c:pt>
                <c:pt idx="4385">
                  <c:v>28.89</c:v>
                </c:pt>
                <c:pt idx="4386">
                  <c:v>28.89</c:v>
                </c:pt>
                <c:pt idx="4387">
                  <c:v>28.6</c:v>
                </c:pt>
                <c:pt idx="4388">
                  <c:v>28.89</c:v>
                </c:pt>
                <c:pt idx="4389">
                  <c:v>28.89</c:v>
                </c:pt>
                <c:pt idx="4390">
                  <c:v>28.89</c:v>
                </c:pt>
                <c:pt idx="4391">
                  <c:v>28.89</c:v>
                </c:pt>
                <c:pt idx="4392">
                  <c:v>28.6</c:v>
                </c:pt>
                <c:pt idx="4393">
                  <c:v>28.89</c:v>
                </c:pt>
                <c:pt idx="4394">
                  <c:v>28.89</c:v>
                </c:pt>
                <c:pt idx="4395">
                  <c:v>28.89</c:v>
                </c:pt>
                <c:pt idx="4396">
                  <c:v>28.89</c:v>
                </c:pt>
                <c:pt idx="4397">
                  <c:v>28.89</c:v>
                </c:pt>
                <c:pt idx="4398">
                  <c:v>28.89</c:v>
                </c:pt>
                <c:pt idx="4399">
                  <c:v>28.89</c:v>
                </c:pt>
                <c:pt idx="4400">
                  <c:v>28.6</c:v>
                </c:pt>
                <c:pt idx="4401">
                  <c:v>28.89</c:v>
                </c:pt>
                <c:pt idx="4402">
                  <c:v>28.89</c:v>
                </c:pt>
                <c:pt idx="4403">
                  <c:v>28.89</c:v>
                </c:pt>
                <c:pt idx="4404">
                  <c:v>28.89</c:v>
                </c:pt>
                <c:pt idx="4405">
                  <c:v>28.89</c:v>
                </c:pt>
                <c:pt idx="4406">
                  <c:v>28.89</c:v>
                </c:pt>
                <c:pt idx="4407">
                  <c:v>28.89</c:v>
                </c:pt>
                <c:pt idx="4408">
                  <c:v>28.89</c:v>
                </c:pt>
                <c:pt idx="4409">
                  <c:v>28.89</c:v>
                </c:pt>
                <c:pt idx="4410">
                  <c:v>28.89</c:v>
                </c:pt>
                <c:pt idx="4411">
                  <c:v>28.89</c:v>
                </c:pt>
                <c:pt idx="4412">
                  <c:v>28.6</c:v>
                </c:pt>
                <c:pt idx="4413">
                  <c:v>28.89</c:v>
                </c:pt>
                <c:pt idx="4414">
                  <c:v>28.89</c:v>
                </c:pt>
                <c:pt idx="4415">
                  <c:v>28.89</c:v>
                </c:pt>
                <c:pt idx="4416">
                  <c:v>28.89</c:v>
                </c:pt>
                <c:pt idx="4417">
                  <c:v>28.89</c:v>
                </c:pt>
                <c:pt idx="4418">
                  <c:v>28.89</c:v>
                </c:pt>
                <c:pt idx="4419">
                  <c:v>28.89</c:v>
                </c:pt>
                <c:pt idx="4420">
                  <c:v>28.89</c:v>
                </c:pt>
                <c:pt idx="4421">
                  <c:v>28.89</c:v>
                </c:pt>
                <c:pt idx="4422">
                  <c:v>28.89</c:v>
                </c:pt>
                <c:pt idx="4423">
                  <c:v>28.89</c:v>
                </c:pt>
                <c:pt idx="4424">
                  <c:v>28.89</c:v>
                </c:pt>
                <c:pt idx="4425">
                  <c:v>28.6</c:v>
                </c:pt>
                <c:pt idx="4426">
                  <c:v>28.89</c:v>
                </c:pt>
                <c:pt idx="4427">
                  <c:v>28.89</c:v>
                </c:pt>
                <c:pt idx="4428">
                  <c:v>28.6</c:v>
                </c:pt>
                <c:pt idx="4429">
                  <c:v>28.89</c:v>
                </c:pt>
                <c:pt idx="4430">
                  <c:v>28.89</c:v>
                </c:pt>
                <c:pt idx="4431">
                  <c:v>28.89</c:v>
                </c:pt>
                <c:pt idx="4432">
                  <c:v>28.6</c:v>
                </c:pt>
                <c:pt idx="4433">
                  <c:v>28.89</c:v>
                </c:pt>
                <c:pt idx="4434">
                  <c:v>28.6</c:v>
                </c:pt>
                <c:pt idx="4435">
                  <c:v>28.89</c:v>
                </c:pt>
                <c:pt idx="4436">
                  <c:v>28.89</c:v>
                </c:pt>
                <c:pt idx="4437">
                  <c:v>28.89</c:v>
                </c:pt>
                <c:pt idx="4438">
                  <c:v>28.89</c:v>
                </c:pt>
                <c:pt idx="4439">
                  <c:v>28.89</c:v>
                </c:pt>
                <c:pt idx="4440">
                  <c:v>28.6</c:v>
                </c:pt>
                <c:pt idx="4441">
                  <c:v>28.6</c:v>
                </c:pt>
                <c:pt idx="4442">
                  <c:v>28.89</c:v>
                </c:pt>
                <c:pt idx="4443">
                  <c:v>28.89</c:v>
                </c:pt>
                <c:pt idx="4444">
                  <c:v>28.89</c:v>
                </c:pt>
                <c:pt idx="4445">
                  <c:v>28.89</c:v>
                </c:pt>
                <c:pt idx="4446">
                  <c:v>28.89</c:v>
                </c:pt>
                <c:pt idx="4447">
                  <c:v>28.89</c:v>
                </c:pt>
                <c:pt idx="4448">
                  <c:v>28.89</c:v>
                </c:pt>
                <c:pt idx="4449">
                  <c:v>28.89</c:v>
                </c:pt>
                <c:pt idx="4450">
                  <c:v>28.89</c:v>
                </c:pt>
                <c:pt idx="4451">
                  <c:v>28.89</c:v>
                </c:pt>
                <c:pt idx="4452">
                  <c:v>28.89</c:v>
                </c:pt>
                <c:pt idx="4453">
                  <c:v>28.89</c:v>
                </c:pt>
                <c:pt idx="4454">
                  <c:v>28.6</c:v>
                </c:pt>
                <c:pt idx="4455">
                  <c:v>28.6</c:v>
                </c:pt>
                <c:pt idx="4456">
                  <c:v>28.89</c:v>
                </c:pt>
                <c:pt idx="4457">
                  <c:v>28.6</c:v>
                </c:pt>
                <c:pt idx="4458">
                  <c:v>28.89</c:v>
                </c:pt>
                <c:pt idx="4459">
                  <c:v>28.6</c:v>
                </c:pt>
                <c:pt idx="4460">
                  <c:v>28.6</c:v>
                </c:pt>
                <c:pt idx="4461">
                  <c:v>28.89</c:v>
                </c:pt>
                <c:pt idx="4462">
                  <c:v>28.89</c:v>
                </c:pt>
                <c:pt idx="4463">
                  <c:v>28.89</c:v>
                </c:pt>
                <c:pt idx="4464">
                  <c:v>28.89</c:v>
                </c:pt>
                <c:pt idx="4465">
                  <c:v>28.6</c:v>
                </c:pt>
                <c:pt idx="4466">
                  <c:v>28.89</c:v>
                </c:pt>
                <c:pt idx="4467">
                  <c:v>28.89</c:v>
                </c:pt>
                <c:pt idx="4468">
                  <c:v>28.6</c:v>
                </c:pt>
                <c:pt idx="4469">
                  <c:v>28.89</c:v>
                </c:pt>
                <c:pt idx="4470">
                  <c:v>28.89</c:v>
                </c:pt>
                <c:pt idx="4471">
                  <c:v>28.89</c:v>
                </c:pt>
                <c:pt idx="4472">
                  <c:v>28.89</c:v>
                </c:pt>
                <c:pt idx="4473">
                  <c:v>28.89</c:v>
                </c:pt>
                <c:pt idx="4474">
                  <c:v>28.89</c:v>
                </c:pt>
                <c:pt idx="4475">
                  <c:v>28.6</c:v>
                </c:pt>
                <c:pt idx="4476">
                  <c:v>28.89</c:v>
                </c:pt>
                <c:pt idx="4477">
                  <c:v>28.6</c:v>
                </c:pt>
                <c:pt idx="4478">
                  <c:v>28.6</c:v>
                </c:pt>
                <c:pt idx="4479">
                  <c:v>28.89</c:v>
                </c:pt>
                <c:pt idx="4480">
                  <c:v>28.89</c:v>
                </c:pt>
                <c:pt idx="4481">
                  <c:v>28.6</c:v>
                </c:pt>
                <c:pt idx="4482">
                  <c:v>28.6</c:v>
                </c:pt>
                <c:pt idx="4483">
                  <c:v>28.89</c:v>
                </c:pt>
                <c:pt idx="4484">
                  <c:v>28.6</c:v>
                </c:pt>
                <c:pt idx="4485">
                  <c:v>28.89</c:v>
                </c:pt>
                <c:pt idx="4486">
                  <c:v>28.6</c:v>
                </c:pt>
                <c:pt idx="4487">
                  <c:v>28.6</c:v>
                </c:pt>
                <c:pt idx="4488">
                  <c:v>28.89</c:v>
                </c:pt>
                <c:pt idx="4489">
                  <c:v>28.89</c:v>
                </c:pt>
                <c:pt idx="4490">
                  <c:v>28.89</c:v>
                </c:pt>
                <c:pt idx="4491">
                  <c:v>28.89</c:v>
                </c:pt>
                <c:pt idx="4492">
                  <c:v>28.89</c:v>
                </c:pt>
                <c:pt idx="4493">
                  <c:v>28.89</c:v>
                </c:pt>
                <c:pt idx="4494">
                  <c:v>28.6</c:v>
                </c:pt>
                <c:pt idx="4495">
                  <c:v>28.89</c:v>
                </c:pt>
                <c:pt idx="4496">
                  <c:v>28.6</c:v>
                </c:pt>
                <c:pt idx="4497">
                  <c:v>28.6</c:v>
                </c:pt>
                <c:pt idx="4498">
                  <c:v>28.89</c:v>
                </c:pt>
                <c:pt idx="4499">
                  <c:v>28.6</c:v>
                </c:pt>
                <c:pt idx="4500">
                  <c:v>28.89</c:v>
                </c:pt>
                <c:pt idx="4501">
                  <c:v>28.89</c:v>
                </c:pt>
                <c:pt idx="4502">
                  <c:v>28.89</c:v>
                </c:pt>
                <c:pt idx="4503">
                  <c:v>28.89</c:v>
                </c:pt>
                <c:pt idx="4504">
                  <c:v>28.89</c:v>
                </c:pt>
                <c:pt idx="4505">
                  <c:v>28.89</c:v>
                </c:pt>
                <c:pt idx="4506">
                  <c:v>28.89</c:v>
                </c:pt>
                <c:pt idx="4507">
                  <c:v>28.6</c:v>
                </c:pt>
                <c:pt idx="4508">
                  <c:v>28.6</c:v>
                </c:pt>
                <c:pt idx="4509">
                  <c:v>28.89</c:v>
                </c:pt>
                <c:pt idx="4510">
                  <c:v>28.6</c:v>
                </c:pt>
                <c:pt idx="4511">
                  <c:v>28.89</c:v>
                </c:pt>
                <c:pt idx="4512">
                  <c:v>28.89</c:v>
                </c:pt>
                <c:pt idx="4513">
                  <c:v>28.89</c:v>
                </c:pt>
                <c:pt idx="4514">
                  <c:v>28.89</c:v>
                </c:pt>
                <c:pt idx="4515">
                  <c:v>28.6</c:v>
                </c:pt>
                <c:pt idx="4516">
                  <c:v>28.6</c:v>
                </c:pt>
                <c:pt idx="4517">
                  <c:v>28.6</c:v>
                </c:pt>
                <c:pt idx="4518">
                  <c:v>28.89</c:v>
                </c:pt>
                <c:pt idx="4519">
                  <c:v>28.6</c:v>
                </c:pt>
                <c:pt idx="4520">
                  <c:v>28.89</c:v>
                </c:pt>
                <c:pt idx="4521">
                  <c:v>28.89</c:v>
                </c:pt>
                <c:pt idx="4522">
                  <c:v>28.89</c:v>
                </c:pt>
                <c:pt idx="4523">
                  <c:v>28.6</c:v>
                </c:pt>
                <c:pt idx="4524">
                  <c:v>28.89</c:v>
                </c:pt>
                <c:pt idx="4525">
                  <c:v>28.6</c:v>
                </c:pt>
                <c:pt idx="4526">
                  <c:v>28.89</c:v>
                </c:pt>
                <c:pt idx="4527">
                  <c:v>28.6</c:v>
                </c:pt>
                <c:pt idx="4528">
                  <c:v>28.89</c:v>
                </c:pt>
                <c:pt idx="4529">
                  <c:v>28.89</c:v>
                </c:pt>
                <c:pt idx="4530">
                  <c:v>28.89</c:v>
                </c:pt>
                <c:pt idx="4531">
                  <c:v>28.89</c:v>
                </c:pt>
                <c:pt idx="4532">
                  <c:v>28.6</c:v>
                </c:pt>
                <c:pt idx="4533">
                  <c:v>28.6</c:v>
                </c:pt>
                <c:pt idx="4534">
                  <c:v>28.6</c:v>
                </c:pt>
                <c:pt idx="4535">
                  <c:v>28.6</c:v>
                </c:pt>
                <c:pt idx="4536">
                  <c:v>28.89</c:v>
                </c:pt>
                <c:pt idx="4537">
                  <c:v>28.89</c:v>
                </c:pt>
                <c:pt idx="4538">
                  <c:v>28.6</c:v>
                </c:pt>
                <c:pt idx="4539">
                  <c:v>28.6</c:v>
                </c:pt>
                <c:pt idx="4540">
                  <c:v>28.89</c:v>
                </c:pt>
                <c:pt idx="4541">
                  <c:v>28.89</c:v>
                </c:pt>
                <c:pt idx="4542">
                  <c:v>28.89</c:v>
                </c:pt>
                <c:pt idx="4543">
                  <c:v>28.6</c:v>
                </c:pt>
                <c:pt idx="4544">
                  <c:v>28.89</c:v>
                </c:pt>
                <c:pt idx="4545">
                  <c:v>28.6</c:v>
                </c:pt>
                <c:pt idx="4546">
                  <c:v>28.6</c:v>
                </c:pt>
                <c:pt idx="4547">
                  <c:v>28.89</c:v>
                </c:pt>
                <c:pt idx="4548">
                  <c:v>28.6</c:v>
                </c:pt>
                <c:pt idx="4549">
                  <c:v>28.89</c:v>
                </c:pt>
                <c:pt idx="4550">
                  <c:v>28.89</c:v>
                </c:pt>
                <c:pt idx="4551">
                  <c:v>28.89</c:v>
                </c:pt>
                <c:pt idx="4552">
                  <c:v>28.6</c:v>
                </c:pt>
                <c:pt idx="4553">
                  <c:v>28.89</c:v>
                </c:pt>
                <c:pt idx="4554">
                  <c:v>28.6</c:v>
                </c:pt>
                <c:pt idx="4555">
                  <c:v>28.89</c:v>
                </c:pt>
                <c:pt idx="4556">
                  <c:v>28.6</c:v>
                </c:pt>
                <c:pt idx="4557">
                  <c:v>28.6</c:v>
                </c:pt>
                <c:pt idx="4558">
                  <c:v>28.89</c:v>
                </c:pt>
                <c:pt idx="4559">
                  <c:v>28.6</c:v>
                </c:pt>
                <c:pt idx="4560">
                  <c:v>28.89</c:v>
                </c:pt>
                <c:pt idx="4561">
                  <c:v>28.6</c:v>
                </c:pt>
                <c:pt idx="4562">
                  <c:v>28.6</c:v>
                </c:pt>
                <c:pt idx="4563">
                  <c:v>28.89</c:v>
                </c:pt>
                <c:pt idx="4564">
                  <c:v>28.6</c:v>
                </c:pt>
                <c:pt idx="4565">
                  <c:v>28.6</c:v>
                </c:pt>
                <c:pt idx="4566">
                  <c:v>28.89</c:v>
                </c:pt>
                <c:pt idx="4567">
                  <c:v>28.6</c:v>
                </c:pt>
                <c:pt idx="4568">
                  <c:v>28.89</c:v>
                </c:pt>
                <c:pt idx="4569">
                  <c:v>28.89</c:v>
                </c:pt>
                <c:pt idx="4570">
                  <c:v>28.6</c:v>
                </c:pt>
                <c:pt idx="4571">
                  <c:v>28.89</c:v>
                </c:pt>
                <c:pt idx="4572">
                  <c:v>28.6</c:v>
                </c:pt>
                <c:pt idx="4573">
                  <c:v>28.89</c:v>
                </c:pt>
                <c:pt idx="4574">
                  <c:v>28.6</c:v>
                </c:pt>
                <c:pt idx="4575">
                  <c:v>28.6</c:v>
                </c:pt>
                <c:pt idx="4576">
                  <c:v>28.6</c:v>
                </c:pt>
                <c:pt idx="4577">
                  <c:v>28.6</c:v>
                </c:pt>
                <c:pt idx="4578">
                  <c:v>28.6</c:v>
                </c:pt>
                <c:pt idx="4579">
                  <c:v>28.6</c:v>
                </c:pt>
                <c:pt idx="4580">
                  <c:v>28.6</c:v>
                </c:pt>
                <c:pt idx="4581">
                  <c:v>28.6</c:v>
                </c:pt>
                <c:pt idx="4582">
                  <c:v>28.6</c:v>
                </c:pt>
                <c:pt idx="4583">
                  <c:v>28.6</c:v>
                </c:pt>
                <c:pt idx="4584">
                  <c:v>28.6</c:v>
                </c:pt>
                <c:pt idx="4585">
                  <c:v>28.89</c:v>
                </c:pt>
                <c:pt idx="4586">
                  <c:v>28.6</c:v>
                </c:pt>
                <c:pt idx="4587">
                  <c:v>28.89</c:v>
                </c:pt>
                <c:pt idx="4588">
                  <c:v>28.6</c:v>
                </c:pt>
                <c:pt idx="4589">
                  <c:v>28.6</c:v>
                </c:pt>
                <c:pt idx="4590">
                  <c:v>28.89</c:v>
                </c:pt>
                <c:pt idx="4591">
                  <c:v>28.89</c:v>
                </c:pt>
                <c:pt idx="4592">
                  <c:v>28.89</c:v>
                </c:pt>
                <c:pt idx="4593">
                  <c:v>28.6</c:v>
                </c:pt>
                <c:pt idx="4594">
                  <c:v>28.6</c:v>
                </c:pt>
                <c:pt idx="4595">
                  <c:v>28.6</c:v>
                </c:pt>
                <c:pt idx="4596">
                  <c:v>28.6</c:v>
                </c:pt>
                <c:pt idx="4597">
                  <c:v>28.6</c:v>
                </c:pt>
                <c:pt idx="4598">
                  <c:v>28.6</c:v>
                </c:pt>
                <c:pt idx="4599">
                  <c:v>28.6</c:v>
                </c:pt>
                <c:pt idx="4600">
                  <c:v>28.89</c:v>
                </c:pt>
                <c:pt idx="4601">
                  <c:v>28.89</c:v>
                </c:pt>
                <c:pt idx="4602">
                  <c:v>28.89</c:v>
                </c:pt>
                <c:pt idx="4603">
                  <c:v>28.6</c:v>
                </c:pt>
                <c:pt idx="4604">
                  <c:v>28.89</c:v>
                </c:pt>
                <c:pt idx="4605">
                  <c:v>28.89</c:v>
                </c:pt>
                <c:pt idx="4606">
                  <c:v>28.6</c:v>
                </c:pt>
                <c:pt idx="4607">
                  <c:v>28.89</c:v>
                </c:pt>
                <c:pt idx="4608">
                  <c:v>28.89</c:v>
                </c:pt>
                <c:pt idx="4609">
                  <c:v>28.6</c:v>
                </c:pt>
                <c:pt idx="4610">
                  <c:v>28.89</c:v>
                </c:pt>
                <c:pt idx="4611">
                  <c:v>28.6</c:v>
                </c:pt>
                <c:pt idx="4612">
                  <c:v>28.6</c:v>
                </c:pt>
                <c:pt idx="4613">
                  <c:v>28.6</c:v>
                </c:pt>
                <c:pt idx="4614">
                  <c:v>28.6</c:v>
                </c:pt>
                <c:pt idx="4615">
                  <c:v>28.89</c:v>
                </c:pt>
                <c:pt idx="4616">
                  <c:v>28.6</c:v>
                </c:pt>
                <c:pt idx="4617">
                  <c:v>28.6</c:v>
                </c:pt>
                <c:pt idx="4618">
                  <c:v>28.6</c:v>
                </c:pt>
                <c:pt idx="4619">
                  <c:v>28.89</c:v>
                </c:pt>
                <c:pt idx="4620">
                  <c:v>28.6</c:v>
                </c:pt>
                <c:pt idx="4621">
                  <c:v>28.89</c:v>
                </c:pt>
                <c:pt idx="4622">
                  <c:v>28.89</c:v>
                </c:pt>
                <c:pt idx="4623">
                  <c:v>28.6</c:v>
                </c:pt>
                <c:pt idx="4624">
                  <c:v>28.6</c:v>
                </c:pt>
                <c:pt idx="4625">
                  <c:v>28.6</c:v>
                </c:pt>
                <c:pt idx="4626">
                  <c:v>28.6</c:v>
                </c:pt>
                <c:pt idx="4627">
                  <c:v>28.89</c:v>
                </c:pt>
                <c:pt idx="4628">
                  <c:v>28.89</c:v>
                </c:pt>
                <c:pt idx="4629">
                  <c:v>28.6</c:v>
                </c:pt>
                <c:pt idx="4630">
                  <c:v>28.6</c:v>
                </c:pt>
                <c:pt idx="4631">
                  <c:v>28.6</c:v>
                </c:pt>
                <c:pt idx="4632">
                  <c:v>28.89</c:v>
                </c:pt>
                <c:pt idx="4633">
                  <c:v>28.6</c:v>
                </c:pt>
                <c:pt idx="4634">
                  <c:v>28.6</c:v>
                </c:pt>
                <c:pt idx="4635">
                  <c:v>28.6</c:v>
                </c:pt>
                <c:pt idx="4636">
                  <c:v>28.89</c:v>
                </c:pt>
                <c:pt idx="4637">
                  <c:v>28.6</c:v>
                </c:pt>
                <c:pt idx="4638">
                  <c:v>28.6</c:v>
                </c:pt>
                <c:pt idx="4639">
                  <c:v>28.6</c:v>
                </c:pt>
                <c:pt idx="4640">
                  <c:v>28.89</c:v>
                </c:pt>
                <c:pt idx="4641">
                  <c:v>28.6</c:v>
                </c:pt>
                <c:pt idx="4642">
                  <c:v>28.89</c:v>
                </c:pt>
                <c:pt idx="4643">
                  <c:v>28.89</c:v>
                </c:pt>
                <c:pt idx="4644">
                  <c:v>28.6</c:v>
                </c:pt>
                <c:pt idx="4645">
                  <c:v>28.6</c:v>
                </c:pt>
                <c:pt idx="4646">
                  <c:v>28.89</c:v>
                </c:pt>
                <c:pt idx="4647">
                  <c:v>28.89</c:v>
                </c:pt>
                <c:pt idx="4648">
                  <c:v>28.89</c:v>
                </c:pt>
                <c:pt idx="4649">
                  <c:v>28.6</c:v>
                </c:pt>
                <c:pt idx="4650">
                  <c:v>28.6</c:v>
                </c:pt>
                <c:pt idx="4651">
                  <c:v>28.89</c:v>
                </c:pt>
                <c:pt idx="4652">
                  <c:v>28.89</c:v>
                </c:pt>
                <c:pt idx="4653">
                  <c:v>28.6</c:v>
                </c:pt>
                <c:pt idx="4654">
                  <c:v>28.6</c:v>
                </c:pt>
                <c:pt idx="4655">
                  <c:v>28.6</c:v>
                </c:pt>
                <c:pt idx="4656">
                  <c:v>28.89</c:v>
                </c:pt>
                <c:pt idx="4657">
                  <c:v>28.89</c:v>
                </c:pt>
                <c:pt idx="4658">
                  <c:v>28.6</c:v>
                </c:pt>
                <c:pt idx="4659">
                  <c:v>28.6</c:v>
                </c:pt>
                <c:pt idx="4660">
                  <c:v>28.89</c:v>
                </c:pt>
                <c:pt idx="4661">
                  <c:v>28.6</c:v>
                </c:pt>
                <c:pt idx="4662">
                  <c:v>28.89</c:v>
                </c:pt>
                <c:pt idx="4663">
                  <c:v>28.89</c:v>
                </c:pt>
                <c:pt idx="4664">
                  <c:v>28.6</c:v>
                </c:pt>
                <c:pt idx="4665">
                  <c:v>28.89</c:v>
                </c:pt>
                <c:pt idx="4666">
                  <c:v>28.89</c:v>
                </c:pt>
                <c:pt idx="4667">
                  <c:v>28.6</c:v>
                </c:pt>
                <c:pt idx="4668">
                  <c:v>28.89</c:v>
                </c:pt>
                <c:pt idx="4669">
                  <c:v>28.89</c:v>
                </c:pt>
                <c:pt idx="4670">
                  <c:v>28.6</c:v>
                </c:pt>
                <c:pt idx="4671">
                  <c:v>28.6</c:v>
                </c:pt>
                <c:pt idx="4672">
                  <c:v>28.89</c:v>
                </c:pt>
                <c:pt idx="4673">
                  <c:v>28.6</c:v>
                </c:pt>
                <c:pt idx="4674">
                  <c:v>28.89</c:v>
                </c:pt>
                <c:pt idx="4675">
                  <c:v>28.89</c:v>
                </c:pt>
                <c:pt idx="4676">
                  <c:v>28.89</c:v>
                </c:pt>
                <c:pt idx="4677">
                  <c:v>28.89</c:v>
                </c:pt>
                <c:pt idx="4678">
                  <c:v>28.89</c:v>
                </c:pt>
                <c:pt idx="4679">
                  <c:v>28.6</c:v>
                </c:pt>
                <c:pt idx="4680">
                  <c:v>28.89</c:v>
                </c:pt>
                <c:pt idx="4681">
                  <c:v>28.89</c:v>
                </c:pt>
                <c:pt idx="4682">
                  <c:v>28.89</c:v>
                </c:pt>
                <c:pt idx="4683">
                  <c:v>28.89</c:v>
                </c:pt>
                <c:pt idx="4684">
                  <c:v>28.89</c:v>
                </c:pt>
                <c:pt idx="4685">
                  <c:v>28.89</c:v>
                </c:pt>
                <c:pt idx="4686">
                  <c:v>28.89</c:v>
                </c:pt>
                <c:pt idx="4687">
                  <c:v>28.89</c:v>
                </c:pt>
                <c:pt idx="4688">
                  <c:v>28.6</c:v>
                </c:pt>
                <c:pt idx="4689">
                  <c:v>28.89</c:v>
                </c:pt>
                <c:pt idx="4690">
                  <c:v>28.89</c:v>
                </c:pt>
                <c:pt idx="4691">
                  <c:v>28.89</c:v>
                </c:pt>
                <c:pt idx="4692">
                  <c:v>28.89</c:v>
                </c:pt>
                <c:pt idx="4693">
                  <c:v>28.89</c:v>
                </c:pt>
                <c:pt idx="4694">
                  <c:v>28.89</c:v>
                </c:pt>
                <c:pt idx="4695">
                  <c:v>28.89</c:v>
                </c:pt>
                <c:pt idx="4696">
                  <c:v>28.89</c:v>
                </c:pt>
                <c:pt idx="4697">
                  <c:v>28.6</c:v>
                </c:pt>
                <c:pt idx="4698">
                  <c:v>28.89</c:v>
                </c:pt>
                <c:pt idx="4699">
                  <c:v>28.89</c:v>
                </c:pt>
                <c:pt idx="4700">
                  <c:v>28.89</c:v>
                </c:pt>
                <c:pt idx="4701">
                  <c:v>28.6</c:v>
                </c:pt>
                <c:pt idx="4702">
                  <c:v>28.6</c:v>
                </c:pt>
                <c:pt idx="4703">
                  <c:v>28.89</c:v>
                </c:pt>
                <c:pt idx="4704">
                  <c:v>28.89</c:v>
                </c:pt>
                <c:pt idx="4705">
                  <c:v>28.89</c:v>
                </c:pt>
                <c:pt idx="4706">
                  <c:v>28.89</c:v>
                </c:pt>
                <c:pt idx="4707">
                  <c:v>28.6</c:v>
                </c:pt>
                <c:pt idx="4708">
                  <c:v>28.89</c:v>
                </c:pt>
                <c:pt idx="4709">
                  <c:v>28.89</c:v>
                </c:pt>
                <c:pt idx="4710">
                  <c:v>28.89</c:v>
                </c:pt>
                <c:pt idx="4711">
                  <c:v>28.89</c:v>
                </c:pt>
                <c:pt idx="4712">
                  <c:v>28.89</c:v>
                </c:pt>
                <c:pt idx="4713">
                  <c:v>28.89</c:v>
                </c:pt>
                <c:pt idx="4714">
                  <c:v>28.89</c:v>
                </c:pt>
                <c:pt idx="4715">
                  <c:v>28.89</c:v>
                </c:pt>
                <c:pt idx="4716">
                  <c:v>28.89</c:v>
                </c:pt>
                <c:pt idx="4717">
                  <c:v>28.89</c:v>
                </c:pt>
                <c:pt idx="4718">
                  <c:v>28.89</c:v>
                </c:pt>
                <c:pt idx="4719">
                  <c:v>28.89</c:v>
                </c:pt>
                <c:pt idx="4720">
                  <c:v>28.89</c:v>
                </c:pt>
                <c:pt idx="4721">
                  <c:v>28.89</c:v>
                </c:pt>
                <c:pt idx="4722">
                  <c:v>28.89</c:v>
                </c:pt>
                <c:pt idx="4723">
                  <c:v>28.89</c:v>
                </c:pt>
                <c:pt idx="4724">
                  <c:v>28.89</c:v>
                </c:pt>
                <c:pt idx="4725">
                  <c:v>28.89</c:v>
                </c:pt>
                <c:pt idx="4726">
                  <c:v>28.89</c:v>
                </c:pt>
                <c:pt idx="4727">
                  <c:v>28.89</c:v>
                </c:pt>
                <c:pt idx="4728">
                  <c:v>28.89</c:v>
                </c:pt>
                <c:pt idx="4729">
                  <c:v>28.89</c:v>
                </c:pt>
                <c:pt idx="4730">
                  <c:v>28.89</c:v>
                </c:pt>
                <c:pt idx="4731">
                  <c:v>28.89</c:v>
                </c:pt>
                <c:pt idx="4732">
                  <c:v>28.89</c:v>
                </c:pt>
                <c:pt idx="4733">
                  <c:v>28.6</c:v>
                </c:pt>
                <c:pt idx="4734">
                  <c:v>28.89</c:v>
                </c:pt>
                <c:pt idx="4735">
                  <c:v>28.89</c:v>
                </c:pt>
                <c:pt idx="4736">
                  <c:v>28.89</c:v>
                </c:pt>
                <c:pt idx="4737">
                  <c:v>28.89</c:v>
                </c:pt>
                <c:pt idx="4738">
                  <c:v>28.89</c:v>
                </c:pt>
                <c:pt idx="4739">
                  <c:v>28.89</c:v>
                </c:pt>
                <c:pt idx="4740">
                  <c:v>28.89</c:v>
                </c:pt>
                <c:pt idx="4741">
                  <c:v>28.89</c:v>
                </c:pt>
                <c:pt idx="4742">
                  <c:v>28.89</c:v>
                </c:pt>
                <c:pt idx="4743">
                  <c:v>28.89</c:v>
                </c:pt>
                <c:pt idx="4744">
                  <c:v>28.89</c:v>
                </c:pt>
                <c:pt idx="4745">
                  <c:v>28.89</c:v>
                </c:pt>
                <c:pt idx="4746">
                  <c:v>28.6</c:v>
                </c:pt>
                <c:pt idx="4747">
                  <c:v>28.89</c:v>
                </c:pt>
                <c:pt idx="4748">
                  <c:v>28.89</c:v>
                </c:pt>
                <c:pt idx="4749">
                  <c:v>28.6</c:v>
                </c:pt>
                <c:pt idx="4750">
                  <c:v>28.89</c:v>
                </c:pt>
                <c:pt idx="4751">
                  <c:v>28.6</c:v>
                </c:pt>
                <c:pt idx="4752">
                  <c:v>28.89</c:v>
                </c:pt>
                <c:pt idx="4753">
                  <c:v>28.89</c:v>
                </c:pt>
                <c:pt idx="4754">
                  <c:v>28.89</c:v>
                </c:pt>
                <c:pt idx="4755">
                  <c:v>28.89</c:v>
                </c:pt>
                <c:pt idx="4756">
                  <c:v>28.89</c:v>
                </c:pt>
                <c:pt idx="4757">
                  <c:v>28.6</c:v>
                </c:pt>
                <c:pt idx="4758">
                  <c:v>28.6</c:v>
                </c:pt>
                <c:pt idx="4759">
                  <c:v>28.89</c:v>
                </c:pt>
                <c:pt idx="4760">
                  <c:v>28.6</c:v>
                </c:pt>
                <c:pt idx="4761">
                  <c:v>28.89</c:v>
                </c:pt>
                <c:pt idx="4762">
                  <c:v>28.89</c:v>
                </c:pt>
                <c:pt idx="4763">
                  <c:v>28.89</c:v>
                </c:pt>
                <c:pt idx="4764">
                  <c:v>28.89</c:v>
                </c:pt>
                <c:pt idx="4765">
                  <c:v>28.89</c:v>
                </c:pt>
                <c:pt idx="4766">
                  <c:v>28.89</c:v>
                </c:pt>
                <c:pt idx="4767">
                  <c:v>28.89</c:v>
                </c:pt>
                <c:pt idx="4768">
                  <c:v>28.89</c:v>
                </c:pt>
                <c:pt idx="4769">
                  <c:v>28.89</c:v>
                </c:pt>
                <c:pt idx="4770">
                  <c:v>28.6</c:v>
                </c:pt>
                <c:pt idx="4771">
                  <c:v>28.89</c:v>
                </c:pt>
                <c:pt idx="4772">
                  <c:v>28.89</c:v>
                </c:pt>
                <c:pt idx="4773">
                  <c:v>28.6</c:v>
                </c:pt>
                <c:pt idx="4774">
                  <c:v>28.89</c:v>
                </c:pt>
                <c:pt idx="4775">
                  <c:v>28.89</c:v>
                </c:pt>
                <c:pt idx="4776">
                  <c:v>28.6</c:v>
                </c:pt>
                <c:pt idx="4777">
                  <c:v>28.89</c:v>
                </c:pt>
                <c:pt idx="4778">
                  <c:v>28.89</c:v>
                </c:pt>
                <c:pt idx="4779">
                  <c:v>28.89</c:v>
                </c:pt>
                <c:pt idx="4780">
                  <c:v>28.6</c:v>
                </c:pt>
                <c:pt idx="4781">
                  <c:v>28.89</c:v>
                </c:pt>
                <c:pt idx="4782">
                  <c:v>28.89</c:v>
                </c:pt>
                <c:pt idx="4783">
                  <c:v>28.89</c:v>
                </c:pt>
                <c:pt idx="4784">
                  <c:v>28.89</c:v>
                </c:pt>
                <c:pt idx="4785">
                  <c:v>28.89</c:v>
                </c:pt>
                <c:pt idx="4786">
                  <c:v>28.89</c:v>
                </c:pt>
                <c:pt idx="4787">
                  <c:v>28.89</c:v>
                </c:pt>
                <c:pt idx="4788">
                  <c:v>28.6</c:v>
                </c:pt>
                <c:pt idx="4789">
                  <c:v>28.6</c:v>
                </c:pt>
                <c:pt idx="4790">
                  <c:v>28.89</c:v>
                </c:pt>
                <c:pt idx="4791">
                  <c:v>28.89</c:v>
                </c:pt>
                <c:pt idx="4792">
                  <c:v>28.89</c:v>
                </c:pt>
                <c:pt idx="4793">
                  <c:v>28.89</c:v>
                </c:pt>
                <c:pt idx="4794">
                  <c:v>28.89</c:v>
                </c:pt>
                <c:pt idx="4795">
                  <c:v>28.89</c:v>
                </c:pt>
                <c:pt idx="4796">
                  <c:v>28.89</c:v>
                </c:pt>
                <c:pt idx="4797">
                  <c:v>28.89</c:v>
                </c:pt>
                <c:pt idx="4798">
                  <c:v>28.89</c:v>
                </c:pt>
                <c:pt idx="4799">
                  <c:v>28.89</c:v>
                </c:pt>
                <c:pt idx="4800">
                  <c:v>28.89</c:v>
                </c:pt>
                <c:pt idx="4801">
                  <c:v>28.6</c:v>
                </c:pt>
                <c:pt idx="4802">
                  <c:v>28.89</c:v>
                </c:pt>
                <c:pt idx="4803">
                  <c:v>28.89</c:v>
                </c:pt>
                <c:pt idx="4804">
                  <c:v>28.6</c:v>
                </c:pt>
                <c:pt idx="4805">
                  <c:v>28.89</c:v>
                </c:pt>
                <c:pt idx="4806">
                  <c:v>28.89</c:v>
                </c:pt>
                <c:pt idx="4807">
                  <c:v>28.89</c:v>
                </c:pt>
                <c:pt idx="4808">
                  <c:v>28.6</c:v>
                </c:pt>
                <c:pt idx="4809">
                  <c:v>28.6</c:v>
                </c:pt>
                <c:pt idx="4810">
                  <c:v>28.6</c:v>
                </c:pt>
                <c:pt idx="4811">
                  <c:v>28.89</c:v>
                </c:pt>
                <c:pt idx="4812">
                  <c:v>28.89</c:v>
                </c:pt>
                <c:pt idx="4813">
                  <c:v>28.89</c:v>
                </c:pt>
                <c:pt idx="4814">
                  <c:v>28.89</c:v>
                </c:pt>
                <c:pt idx="4815">
                  <c:v>28.89</c:v>
                </c:pt>
                <c:pt idx="4816">
                  <c:v>28.89</c:v>
                </c:pt>
                <c:pt idx="4817">
                  <c:v>28.89</c:v>
                </c:pt>
                <c:pt idx="4818">
                  <c:v>28.6</c:v>
                </c:pt>
                <c:pt idx="4819">
                  <c:v>28.89</c:v>
                </c:pt>
                <c:pt idx="4820">
                  <c:v>28.89</c:v>
                </c:pt>
                <c:pt idx="4821">
                  <c:v>28.6</c:v>
                </c:pt>
                <c:pt idx="4822">
                  <c:v>28.6</c:v>
                </c:pt>
                <c:pt idx="4823">
                  <c:v>28.6</c:v>
                </c:pt>
                <c:pt idx="4824">
                  <c:v>28.89</c:v>
                </c:pt>
                <c:pt idx="4825">
                  <c:v>28.89</c:v>
                </c:pt>
                <c:pt idx="4826">
                  <c:v>28.89</c:v>
                </c:pt>
                <c:pt idx="4827">
                  <c:v>28.89</c:v>
                </c:pt>
                <c:pt idx="4828">
                  <c:v>28.89</c:v>
                </c:pt>
                <c:pt idx="4829">
                  <c:v>28.89</c:v>
                </c:pt>
                <c:pt idx="4830">
                  <c:v>28.89</c:v>
                </c:pt>
                <c:pt idx="4831">
                  <c:v>28.89</c:v>
                </c:pt>
                <c:pt idx="4832">
                  <c:v>28.89</c:v>
                </c:pt>
                <c:pt idx="4833">
                  <c:v>28.6</c:v>
                </c:pt>
                <c:pt idx="4834">
                  <c:v>28.89</c:v>
                </c:pt>
                <c:pt idx="4835">
                  <c:v>28.89</c:v>
                </c:pt>
                <c:pt idx="4836">
                  <c:v>28.6</c:v>
                </c:pt>
                <c:pt idx="4837">
                  <c:v>28.6</c:v>
                </c:pt>
                <c:pt idx="4838">
                  <c:v>28.89</c:v>
                </c:pt>
                <c:pt idx="4839">
                  <c:v>28.6</c:v>
                </c:pt>
                <c:pt idx="4840">
                  <c:v>28.89</c:v>
                </c:pt>
                <c:pt idx="4841">
                  <c:v>28.89</c:v>
                </c:pt>
                <c:pt idx="4842">
                  <c:v>28.89</c:v>
                </c:pt>
                <c:pt idx="4843">
                  <c:v>28.89</c:v>
                </c:pt>
                <c:pt idx="4844">
                  <c:v>28.6</c:v>
                </c:pt>
                <c:pt idx="4845">
                  <c:v>28.6</c:v>
                </c:pt>
                <c:pt idx="4846">
                  <c:v>28.89</c:v>
                </c:pt>
                <c:pt idx="4847">
                  <c:v>28.6</c:v>
                </c:pt>
                <c:pt idx="4848">
                  <c:v>28.6</c:v>
                </c:pt>
                <c:pt idx="4849">
                  <c:v>28.6</c:v>
                </c:pt>
                <c:pt idx="4850">
                  <c:v>28.89</c:v>
                </c:pt>
                <c:pt idx="4851">
                  <c:v>28.89</c:v>
                </c:pt>
                <c:pt idx="4852">
                  <c:v>28.6</c:v>
                </c:pt>
                <c:pt idx="4853">
                  <c:v>28.89</c:v>
                </c:pt>
                <c:pt idx="4854">
                  <c:v>28.6</c:v>
                </c:pt>
                <c:pt idx="4855">
                  <c:v>28.6</c:v>
                </c:pt>
                <c:pt idx="4856">
                  <c:v>28.89</c:v>
                </c:pt>
                <c:pt idx="4857">
                  <c:v>28.6</c:v>
                </c:pt>
                <c:pt idx="4858">
                  <c:v>28.89</c:v>
                </c:pt>
                <c:pt idx="4859">
                  <c:v>28.6</c:v>
                </c:pt>
                <c:pt idx="4860">
                  <c:v>28.89</c:v>
                </c:pt>
                <c:pt idx="4861">
                  <c:v>28.6</c:v>
                </c:pt>
                <c:pt idx="4862">
                  <c:v>28.89</c:v>
                </c:pt>
                <c:pt idx="4863">
                  <c:v>28.89</c:v>
                </c:pt>
                <c:pt idx="4864">
                  <c:v>28.89</c:v>
                </c:pt>
                <c:pt idx="4865">
                  <c:v>28.6</c:v>
                </c:pt>
                <c:pt idx="4866">
                  <c:v>28.89</c:v>
                </c:pt>
                <c:pt idx="4867">
                  <c:v>28.89</c:v>
                </c:pt>
                <c:pt idx="4868">
                  <c:v>28.6</c:v>
                </c:pt>
                <c:pt idx="4869">
                  <c:v>28.89</c:v>
                </c:pt>
                <c:pt idx="4870">
                  <c:v>28.89</c:v>
                </c:pt>
                <c:pt idx="4871">
                  <c:v>28.89</c:v>
                </c:pt>
                <c:pt idx="4872">
                  <c:v>28.89</c:v>
                </c:pt>
                <c:pt idx="4873">
                  <c:v>28.6</c:v>
                </c:pt>
                <c:pt idx="4874">
                  <c:v>28.89</c:v>
                </c:pt>
                <c:pt idx="4875">
                  <c:v>28.89</c:v>
                </c:pt>
                <c:pt idx="4876">
                  <c:v>28.6</c:v>
                </c:pt>
                <c:pt idx="4877">
                  <c:v>28.89</c:v>
                </c:pt>
                <c:pt idx="4878">
                  <c:v>28.89</c:v>
                </c:pt>
                <c:pt idx="4879">
                  <c:v>28.6</c:v>
                </c:pt>
                <c:pt idx="4880">
                  <c:v>28.89</c:v>
                </c:pt>
                <c:pt idx="4881">
                  <c:v>28.89</c:v>
                </c:pt>
                <c:pt idx="4882">
                  <c:v>28.89</c:v>
                </c:pt>
                <c:pt idx="4883">
                  <c:v>28.6</c:v>
                </c:pt>
                <c:pt idx="4884">
                  <c:v>28.89</c:v>
                </c:pt>
                <c:pt idx="4885">
                  <c:v>28.6</c:v>
                </c:pt>
                <c:pt idx="4886">
                  <c:v>28.89</c:v>
                </c:pt>
                <c:pt idx="4887">
                  <c:v>28.89</c:v>
                </c:pt>
                <c:pt idx="4888">
                  <c:v>28.6</c:v>
                </c:pt>
                <c:pt idx="4889">
                  <c:v>28.6</c:v>
                </c:pt>
                <c:pt idx="4890">
                  <c:v>28.89</c:v>
                </c:pt>
                <c:pt idx="4891">
                  <c:v>28.6</c:v>
                </c:pt>
                <c:pt idx="4892">
                  <c:v>28.89</c:v>
                </c:pt>
                <c:pt idx="4893">
                  <c:v>28.89</c:v>
                </c:pt>
                <c:pt idx="4894">
                  <c:v>28.89</c:v>
                </c:pt>
                <c:pt idx="4895">
                  <c:v>28.89</c:v>
                </c:pt>
                <c:pt idx="4896">
                  <c:v>28.89</c:v>
                </c:pt>
                <c:pt idx="4897">
                  <c:v>28.6</c:v>
                </c:pt>
                <c:pt idx="4898">
                  <c:v>28.6</c:v>
                </c:pt>
                <c:pt idx="4899">
                  <c:v>28.89</c:v>
                </c:pt>
                <c:pt idx="4900">
                  <c:v>28.89</c:v>
                </c:pt>
                <c:pt idx="4901">
                  <c:v>28.89</c:v>
                </c:pt>
                <c:pt idx="4902">
                  <c:v>28.89</c:v>
                </c:pt>
                <c:pt idx="4903">
                  <c:v>28.6</c:v>
                </c:pt>
                <c:pt idx="4904">
                  <c:v>28.89</c:v>
                </c:pt>
                <c:pt idx="4905">
                  <c:v>28.6</c:v>
                </c:pt>
                <c:pt idx="4906">
                  <c:v>28.6</c:v>
                </c:pt>
                <c:pt idx="4907">
                  <c:v>28.89</c:v>
                </c:pt>
                <c:pt idx="4908">
                  <c:v>28.89</c:v>
                </c:pt>
                <c:pt idx="4909">
                  <c:v>28.89</c:v>
                </c:pt>
                <c:pt idx="4910">
                  <c:v>28.6</c:v>
                </c:pt>
                <c:pt idx="4911">
                  <c:v>28.89</c:v>
                </c:pt>
                <c:pt idx="4912">
                  <c:v>28.89</c:v>
                </c:pt>
                <c:pt idx="4913">
                  <c:v>28.6</c:v>
                </c:pt>
                <c:pt idx="4914">
                  <c:v>28.89</c:v>
                </c:pt>
                <c:pt idx="4915">
                  <c:v>28.6</c:v>
                </c:pt>
                <c:pt idx="4916">
                  <c:v>28.6</c:v>
                </c:pt>
                <c:pt idx="4917">
                  <c:v>28.6</c:v>
                </c:pt>
                <c:pt idx="4918">
                  <c:v>28.89</c:v>
                </c:pt>
                <c:pt idx="4919">
                  <c:v>28.6</c:v>
                </c:pt>
                <c:pt idx="4920">
                  <c:v>28.89</c:v>
                </c:pt>
                <c:pt idx="4921">
                  <c:v>28.89</c:v>
                </c:pt>
                <c:pt idx="4922">
                  <c:v>28.6</c:v>
                </c:pt>
                <c:pt idx="4923">
                  <c:v>28.89</c:v>
                </c:pt>
                <c:pt idx="4924">
                  <c:v>28.6</c:v>
                </c:pt>
                <c:pt idx="4925">
                  <c:v>28.6</c:v>
                </c:pt>
                <c:pt idx="4926">
                  <c:v>28.89</c:v>
                </c:pt>
                <c:pt idx="4927">
                  <c:v>28.89</c:v>
                </c:pt>
                <c:pt idx="4928">
                  <c:v>28.6</c:v>
                </c:pt>
                <c:pt idx="4929">
                  <c:v>28.6</c:v>
                </c:pt>
                <c:pt idx="4930">
                  <c:v>28.6</c:v>
                </c:pt>
                <c:pt idx="4931">
                  <c:v>28.6</c:v>
                </c:pt>
                <c:pt idx="4932">
                  <c:v>28.6</c:v>
                </c:pt>
                <c:pt idx="4933">
                  <c:v>28.89</c:v>
                </c:pt>
                <c:pt idx="4934">
                  <c:v>28.6</c:v>
                </c:pt>
                <c:pt idx="4935">
                  <c:v>28.89</c:v>
                </c:pt>
                <c:pt idx="4936">
                  <c:v>28.6</c:v>
                </c:pt>
                <c:pt idx="4937">
                  <c:v>28.89</c:v>
                </c:pt>
                <c:pt idx="4938">
                  <c:v>28.89</c:v>
                </c:pt>
                <c:pt idx="4939">
                  <c:v>28.6</c:v>
                </c:pt>
                <c:pt idx="4940">
                  <c:v>28.6</c:v>
                </c:pt>
                <c:pt idx="4941">
                  <c:v>28.6</c:v>
                </c:pt>
                <c:pt idx="4942">
                  <c:v>28.89</c:v>
                </c:pt>
                <c:pt idx="4943">
                  <c:v>28.6</c:v>
                </c:pt>
                <c:pt idx="4944">
                  <c:v>28.6</c:v>
                </c:pt>
                <c:pt idx="4945">
                  <c:v>28.6</c:v>
                </c:pt>
                <c:pt idx="4946">
                  <c:v>28.6</c:v>
                </c:pt>
                <c:pt idx="4947">
                  <c:v>28.6</c:v>
                </c:pt>
                <c:pt idx="4948">
                  <c:v>28.89</c:v>
                </c:pt>
                <c:pt idx="4949">
                  <c:v>28.6</c:v>
                </c:pt>
                <c:pt idx="4950">
                  <c:v>28.6</c:v>
                </c:pt>
                <c:pt idx="4951">
                  <c:v>28.89</c:v>
                </c:pt>
                <c:pt idx="4952">
                  <c:v>28.89</c:v>
                </c:pt>
                <c:pt idx="4953">
                  <c:v>28.6</c:v>
                </c:pt>
                <c:pt idx="4954">
                  <c:v>28.89</c:v>
                </c:pt>
                <c:pt idx="4955">
                  <c:v>28.6</c:v>
                </c:pt>
                <c:pt idx="4956">
                  <c:v>28.89</c:v>
                </c:pt>
                <c:pt idx="4957">
                  <c:v>28.89</c:v>
                </c:pt>
                <c:pt idx="4958">
                  <c:v>28.6</c:v>
                </c:pt>
                <c:pt idx="4959">
                  <c:v>28.6</c:v>
                </c:pt>
                <c:pt idx="4960">
                  <c:v>28.89</c:v>
                </c:pt>
                <c:pt idx="4961">
                  <c:v>28.89</c:v>
                </c:pt>
                <c:pt idx="4962">
                  <c:v>28.6</c:v>
                </c:pt>
                <c:pt idx="4963">
                  <c:v>28.6</c:v>
                </c:pt>
                <c:pt idx="4964">
                  <c:v>28.6</c:v>
                </c:pt>
                <c:pt idx="4965">
                  <c:v>28.6</c:v>
                </c:pt>
                <c:pt idx="4966">
                  <c:v>28.6</c:v>
                </c:pt>
                <c:pt idx="4967">
                  <c:v>28.89</c:v>
                </c:pt>
                <c:pt idx="4968">
                  <c:v>28.6</c:v>
                </c:pt>
                <c:pt idx="4969">
                  <c:v>28.6</c:v>
                </c:pt>
                <c:pt idx="4970">
                  <c:v>28.6</c:v>
                </c:pt>
                <c:pt idx="4971">
                  <c:v>28.89</c:v>
                </c:pt>
                <c:pt idx="4972">
                  <c:v>28.6</c:v>
                </c:pt>
                <c:pt idx="4973">
                  <c:v>28.6</c:v>
                </c:pt>
                <c:pt idx="4974">
                  <c:v>28.6</c:v>
                </c:pt>
                <c:pt idx="4975">
                  <c:v>28.89</c:v>
                </c:pt>
                <c:pt idx="4976">
                  <c:v>28.89</c:v>
                </c:pt>
                <c:pt idx="4977">
                  <c:v>28.89</c:v>
                </c:pt>
                <c:pt idx="4978">
                  <c:v>28.6</c:v>
                </c:pt>
                <c:pt idx="4979">
                  <c:v>28.6</c:v>
                </c:pt>
                <c:pt idx="4980">
                  <c:v>28.6</c:v>
                </c:pt>
                <c:pt idx="4981">
                  <c:v>28.6</c:v>
                </c:pt>
                <c:pt idx="4982">
                  <c:v>28.6</c:v>
                </c:pt>
                <c:pt idx="4983">
                  <c:v>28.6</c:v>
                </c:pt>
                <c:pt idx="4984">
                  <c:v>28.6</c:v>
                </c:pt>
                <c:pt idx="4985">
                  <c:v>28.89</c:v>
                </c:pt>
                <c:pt idx="4986">
                  <c:v>28.6</c:v>
                </c:pt>
                <c:pt idx="4987">
                  <c:v>28.6</c:v>
                </c:pt>
                <c:pt idx="4988">
                  <c:v>28.6</c:v>
                </c:pt>
                <c:pt idx="4989">
                  <c:v>28.6</c:v>
                </c:pt>
                <c:pt idx="4990">
                  <c:v>28.6</c:v>
                </c:pt>
                <c:pt idx="4991">
                  <c:v>28.6</c:v>
                </c:pt>
                <c:pt idx="4992">
                  <c:v>28.89</c:v>
                </c:pt>
                <c:pt idx="4993">
                  <c:v>28.6</c:v>
                </c:pt>
                <c:pt idx="4994">
                  <c:v>28.6</c:v>
                </c:pt>
                <c:pt idx="4995">
                  <c:v>28.6</c:v>
                </c:pt>
                <c:pt idx="4996">
                  <c:v>28.6</c:v>
                </c:pt>
                <c:pt idx="4997">
                  <c:v>28.6</c:v>
                </c:pt>
                <c:pt idx="4998">
                  <c:v>28.6</c:v>
                </c:pt>
                <c:pt idx="4999">
                  <c:v>28.6</c:v>
                </c:pt>
                <c:pt idx="5000">
                  <c:v>28.6</c:v>
                </c:pt>
                <c:pt idx="5001">
                  <c:v>28.6</c:v>
                </c:pt>
                <c:pt idx="5002">
                  <c:v>28.6</c:v>
                </c:pt>
                <c:pt idx="5003">
                  <c:v>28.56</c:v>
                </c:pt>
                <c:pt idx="5004">
                  <c:v>28.6</c:v>
                </c:pt>
                <c:pt idx="5005">
                  <c:v>28.6</c:v>
                </c:pt>
                <c:pt idx="5006">
                  <c:v>28.89</c:v>
                </c:pt>
                <c:pt idx="5007">
                  <c:v>28.56</c:v>
                </c:pt>
                <c:pt idx="5008">
                  <c:v>28.6</c:v>
                </c:pt>
                <c:pt idx="5009">
                  <c:v>28.6</c:v>
                </c:pt>
                <c:pt idx="5010">
                  <c:v>28.6</c:v>
                </c:pt>
                <c:pt idx="5011">
                  <c:v>28.6</c:v>
                </c:pt>
                <c:pt idx="5012">
                  <c:v>28.6</c:v>
                </c:pt>
                <c:pt idx="5013">
                  <c:v>28.6</c:v>
                </c:pt>
                <c:pt idx="5014">
                  <c:v>28.6</c:v>
                </c:pt>
                <c:pt idx="5015">
                  <c:v>28.6</c:v>
                </c:pt>
                <c:pt idx="5016">
                  <c:v>28.6</c:v>
                </c:pt>
                <c:pt idx="5017">
                  <c:v>28.6</c:v>
                </c:pt>
                <c:pt idx="5018">
                  <c:v>28.6</c:v>
                </c:pt>
                <c:pt idx="5019">
                  <c:v>28.6</c:v>
                </c:pt>
                <c:pt idx="5020">
                  <c:v>28.6</c:v>
                </c:pt>
                <c:pt idx="5021">
                  <c:v>28.6</c:v>
                </c:pt>
                <c:pt idx="5022">
                  <c:v>28.6</c:v>
                </c:pt>
                <c:pt idx="5023">
                  <c:v>28.6</c:v>
                </c:pt>
                <c:pt idx="5024">
                  <c:v>28.6</c:v>
                </c:pt>
                <c:pt idx="5025">
                  <c:v>28.6</c:v>
                </c:pt>
                <c:pt idx="5026">
                  <c:v>28.6</c:v>
                </c:pt>
                <c:pt idx="5027">
                  <c:v>28.6</c:v>
                </c:pt>
                <c:pt idx="5028">
                  <c:v>28.6</c:v>
                </c:pt>
                <c:pt idx="5029">
                  <c:v>28.6</c:v>
                </c:pt>
                <c:pt idx="5030">
                  <c:v>28.6</c:v>
                </c:pt>
                <c:pt idx="5031">
                  <c:v>28.6</c:v>
                </c:pt>
                <c:pt idx="5032">
                  <c:v>28.6</c:v>
                </c:pt>
                <c:pt idx="5033">
                  <c:v>28.6</c:v>
                </c:pt>
                <c:pt idx="5034">
                  <c:v>28.6</c:v>
                </c:pt>
                <c:pt idx="5035">
                  <c:v>28.6</c:v>
                </c:pt>
                <c:pt idx="5036">
                  <c:v>28.6</c:v>
                </c:pt>
                <c:pt idx="5037">
                  <c:v>28.6</c:v>
                </c:pt>
                <c:pt idx="5038">
                  <c:v>28.6</c:v>
                </c:pt>
                <c:pt idx="5039">
                  <c:v>28.6</c:v>
                </c:pt>
                <c:pt idx="5040">
                  <c:v>28.6</c:v>
                </c:pt>
                <c:pt idx="5041">
                  <c:v>28.6</c:v>
                </c:pt>
                <c:pt idx="5042">
                  <c:v>28.6</c:v>
                </c:pt>
                <c:pt idx="5043">
                  <c:v>28.56</c:v>
                </c:pt>
                <c:pt idx="5044">
                  <c:v>28.6</c:v>
                </c:pt>
                <c:pt idx="5045">
                  <c:v>28.6</c:v>
                </c:pt>
                <c:pt idx="5046">
                  <c:v>28.6</c:v>
                </c:pt>
                <c:pt idx="5047">
                  <c:v>28.56</c:v>
                </c:pt>
                <c:pt idx="5048">
                  <c:v>28.56</c:v>
                </c:pt>
                <c:pt idx="5049">
                  <c:v>28.6</c:v>
                </c:pt>
                <c:pt idx="5050">
                  <c:v>28.56</c:v>
                </c:pt>
                <c:pt idx="5051">
                  <c:v>28.6</c:v>
                </c:pt>
                <c:pt idx="5052">
                  <c:v>28.56</c:v>
                </c:pt>
                <c:pt idx="5053">
                  <c:v>28.6</c:v>
                </c:pt>
                <c:pt idx="5054">
                  <c:v>28.56</c:v>
                </c:pt>
                <c:pt idx="5055">
                  <c:v>28.6</c:v>
                </c:pt>
                <c:pt idx="5056">
                  <c:v>28.6</c:v>
                </c:pt>
                <c:pt idx="5057">
                  <c:v>28.6</c:v>
                </c:pt>
                <c:pt idx="5058">
                  <c:v>28.6</c:v>
                </c:pt>
                <c:pt idx="5059">
                  <c:v>28.89</c:v>
                </c:pt>
                <c:pt idx="5060">
                  <c:v>28.6</c:v>
                </c:pt>
                <c:pt idx="5061">
                  <c:v>28.6</c:v>
                </c:pt>
                <c:pt idx="5062">
                  <c:v>28.56</c:v>
                </c:pt>
                <c:pt idx="5063">
                  <c:v>28.6</c:v>
                </c:pt>
                <c:pt idx="5064">
                  <c:v>28.6</c:v>
                </c:pt>
                <c:pt idx="5065">
                  <c:v>28.6</c:v>
                </c:pt>
                <c:pt idx="5066">
                  <c:v>28.6</c:v>
                </c:pt>
                <c:pt idx="5067">
                  <c:v>28.56</c:v>
                </c:pt>
                <c:pt idx="5068">
                  <c:v>28.6</c:v>
                </c:pt>
                <c:pt idx="5069">
                  <c:v>28.6</c:v>
                </c:pt>
                <c:pt idx="5070">
                  <c:v>28.6</c:v>
                </c:pt>
                <c:pt idx="5071">
                  <c:v>28.56</c:v>
                </c:pt>
                <c:pt idx="5072">
                  <c:v>28.6</c:v>
                </c:pt>
                <c:pt idx="5073">
                  <c:v>28.56</c:v>
                </c:pt>
                <c:pt idx="5074">
                  <c:v>28.6</c:v>
                </c:pt>
                <c:pt idx="5075">
                  <c:v>28.56</c:v>
                </c:pt>
                <c:pt idx="5076">
                  <c:v>28.56</c:v>
                </c:pt>
                <c:pt idx="5077">
                  <c:v>28.56</c:v>
                </c:pt>
                <c:pt idx="5078">
                  <c:v>28.6</c:v>
                </c:pt>
                <c:pt idx="5079">
                  <c:v>28.6</c:v>
                </c:pt>
                <c:pt idx="5080">
                  <c:v>28.6</c:v>
                </c:pt>
                <c:pt idx="5081">
                  <c:v>28.6</c:v>
                </c:pt>
                <c:pt idx="5082">
                  <c:v>28.6</c:v>
                </c:pt>
                <c:pt idx="5083">
                  <c:v>28.6</c:v>
                </c:pt>
                <c:pt idx="5084">
                  <c:v>28.6</c:v>
                </c:pt>
                <c:pt idx="5085">
                  <c:v>28.6</c:v>
                </c:pt>
                <c:pt idx="5086">
                  <c:v>28.56</c:v>
                </c:pt>
                <c:pt idx="5087">
                  <c:v>28.6</c:v>
                </c:pt>
                <c:pt idx="5088">
                  <c:v>28.6</c:v>
                </c:pt>
                <c:pt idx="5089">
                  <c:v>28.6</c:v>
                </c:pt>
                <c:pt idx="5090">
                  <c:v>28.6</c:v>
                </c:pt>
                <c:pt idx="5091">
                  <c:v>28.6</c:v>
                </c:pt>
                <c:pt idx="5092">
                  <c:v>28.6</c:v>
                </c:pt>
                <c:pt idx="5093">
                  <c:v>28.56</c:v>
                </c:pt>
                <c:pt idx="5094">
                  <c:v>28.56</c:v>
                </c:pt>
                <c:pt idx="5095">
                  <c:v>28.6</c:v>
                </c:pt>
                <c:pt idx="5096">
                  <c:v>28.6</c:v>
                </c:pt>
                <c:pt idx="5097">
                  <c:v>28.6</c:v>
                </c:pt>
                <c:pt idx="5098">
                  <c:v>28.6</c:v>
                </c:pt>
                <c:pt idx="5099">
                  <c:v>28.6</c:v>
                </c:pt>
                <c:pt idx="5100">
                  <c:v>28.6</c:v>
                </c:pt>
                <c:pt idx="5101">
                  <c:v>28.6</c:v>
                </c:pt>
                <c:pt idx="5102">
                  <c:v>28.6</c:v>
                </c:pt>
                <c:pt idx="5103">
                  <c:v>28.6</c:v>
                </c:pt>
                <c:pt idx="5104">
                  <c:v>28.6</c:v>
                </c:pt>
                <c:pt idx="5105">
                  <c:v>28.56</c:v>
                </c:pt>
                <c:pt idx="5106">
                  <c:v>28.6</c:v>
                </c:pt>
                <c:pt idx="5107">
                  <c:v>28.56</c:v>
                </c:pt>
                <c:pt idx="5108">
                  <c:v>28.6</c:v>
                </c:pt>
                <c:pt idx="5109">
                  <c:v>28.56</c:v>
                </c:pt>
                <c:pt idx="5110">
                  <c:v>28.6</c:v>
                </c:pt>
                <c:pt idx="5111">
                  <c:v>28.56</c:v>
                </c:pt>
                <c:pt idx="5112">
                  <c:v>28.6</c:v>
                </c:pt>
                <c:pt idx="5113">
                  <c:v>28.6</c:v>
                </c:pt>
                <c:pt idx="5114">
                  <c:v>28.6</c:v>
                </c:pt>
                <c:pt idx="5115">
                  <c:v>28.6</c:v>
                </c:pt>
                <c:pt idx="5116">
                  <c:v>28.6</c:v>
                </c:pt>
                <c:pt idx="5117">
                  <c:v>28.6</c:v>
                </c:pt>
                <c:pt idx="5118">
                  <c:v>28.6</c:v>
                </c:pt>
                <c:pt idx="5119">
                  <c:v>28.56</c:v>
                </c:pt>
                <c:pt idx="5120">
                  <c:v>28.6</c:v>
                </c:pt>
                <c:pt idx="5121">
                  <c:v>28.6</c:v>
                </c:pt>
                <c:pt idx="5122">
                  <c:v>28.56</c:v>
                </c:pt>
                <c:pt idx="5123">
                  <c:v>28.6</c:v>
                </c:pt>
                <c:pt idx="5124">
                  <c:v>28.6</c:v>
                </c:pt>
                <c:pt idx="5125">
                  <c:v>28.6</c:v>
                </c:pt>
                <c:pt idx="5126">
                  <c:v>28.56</c:v>
                </c:pt>
                <c:pt idx="5127">
                  <c:v>28.56</c:v>
                </c:pt>
                <c:pt idx="5128">
                  <c:v>28.6</c:v>
                </c:pt>
                <c:pt idx="5129">
                  <c:v>28.6</c:v>
                </c:pt>
                <c:pt idx="5130">
                  <c:v>28.6</c:v>
                </c:pt>
                <c:pt idx="5131">
                  <c:v>28.6</c:v>
                </c:pt>
                <c:pt idx="5132">
                  <c:v>28.6</c:v>
                </c:pt>
                <c:pt idx="5133">
                  <c:v>28.6</c:v>
                </c:pt>
                <c:pt idx="5134">
                  <c:v>28.6</c:v>
                </c:pt>
                <c:pt idx="5135">
                  <c:v>28.6</c:v>
                </c:pt>
                <c:pt idx="5136">
                  <c:v>28.56</c:v>
                </c:pt>
                <c:pt idx="5137">
                  <c:v>28.6</c:v>
                </c:pt>
                <c:pt idx="5138">
                  <c:v>28.6</c:v>
                </c:pt>
                <c:pt idx="5139">
                  <c:v>28.6</c:v>
                </c:pt>
                <c:pt idx="5140">
                  <c:v>28.6</c:v>
                </c:pt>
                <c:pt idx="5141">
                  <c:v>28.6</c:v>
                </c:pt>
                <c:pt idx="5142">
                  <c:v>28.56</c:v>
                </c:pt>
                <c:pt idx="5143">
                  <c:v>28.56</c:v>
                </c:pt>
                <c:pt idx="5144">
                  <c:v>28.6</c:v>
                </c:pt>
                <c:pt idx="5145">
                  <c:v>28.6</c:v>
                </c:pt>
                <c:pt idx="5146">
                  <c:v>28.6</c:v>
                </c:pt>
                <c:pt idx="5147">
                  <c:v>28.6</c:v>
                </c:pt>
                <c:pt idx="5148">
                  <c:v>28.56</c:v>
                </c:pt>
                <c:pt idx="5149">
                  <c:v>28.6</c:v>
                </c:pt>
                <c:pt idx="5150">
                  <c:v>28.6</c:v>
                </c:pt>
                <c:pt idx="5151">
                  <c:v>28.56</c:v>
                </c:pt>
                <c:pt idx="5152">
                  <c:v>28.56</c:v>
                </c:pt>
                <c:pt idx="5153">
                  <c:v>28.6</c:v>
                </c:pt>
                <c:pt idx="5154">
                  <c:v>28.56</c:v>
                </c:pt>
                <c:pt idx="5155">
                  <c:v>28.6</c:v>
                </c:pt>
                <c:pt idx="5156">
                  <c:v>28.6</c:v>
                </c:pt>
                <c:pt idx="5157">
                  <c:v>28.56</c:v>
                </c:pt>
                <c:pt idx="5158">
                  <c:v>28.6</c:v>
                </c:pt>
                <c:pt idx="5159">
                  <c:v>28.6</c:v>
                </c:pt>
                <c:pt idx="5160">
                  <c:v>28.56</c:v>
                </c:pt>
                <c:pt idx="5161">
                  <c:v>28.56</c:v>
                </c:pt>
                <c:pt idx="5162">
                  <c:v>28.56</c:v>
                </c:pt>
                <c:pt idx="5163">
                  <c:v>28.56</c:v>
                </c:pt>
                <c:pt idx="5164">
                  <c:v>28.6</c:v>
                </c:pt>
                <c:pt idx="5165">
                  <c:v>28.6</c:v>
                </c:pt>
                <c:pt idx="5166">
                  <c:v>28.6</c:v>
                </c:pt>
                <c:pt idx="5167">
                  <c:v>28.6</c:v>
                </c:pt>
                <c:pt idx="5168">
                  <c:v>28.6</c:v>
                </c:pt>
                <c:pt idx="5169">
                  <c:v>28.56</c:v>
                </c:pt>
                <c:pt idx="5170">
                  <c:v>28.56</c:v>
                </c:pt>
                <c:pt idx="5171">
                  <c:v>28.56</c:v>
                </c:pt>
                <c:pt idx="5172">
                  <c:v>28.6</c:v>
                </c:pt>
                <c:pt idx="5173">
                  <c:v>28.6</c:v>
                </c:pt>
                <c:pt idx="5174">
                  <c:v>28.6</c:v>
                </c:pt>
                <c:pt idx="5175">
                  <c:v>28.6</c:v>
                </c:pt>
                <c:pt idx="5176">
                  <c:v>28.6</c:v>
                </c:pt>
                <c:pt idx="5177">
                  <c:v>28.56</c:v>
                </c:pt>
                <c:pt idx="5178">
                  <c:v>28.6</c:v>
                </c:pt>
                <c:pt idx="5179">
                  <c:v>28.56</c:v>
                </c:pt>
                <c:pt idx="5180">
                  <c:v>28.6</c:v>
                </c:pt>
                <c:pt idx="5181">
                  <c:v>28.56</c:v>
                </c:pt>
                <c:pt idx="5182">
                  <c:v>28.56</c:v>
                </c:pt>
                <c:pt idx="5183">
                  <c:v>28.56</c:v>
                </c:pt>
                <c:pt idx="5184">
                  <c:v>28.6</c:v>
                </c:pt>
                <c:pt idx="5185">
                  <c:v>28.56</c:v>
                </c:pt>
                <c:pt idx="5186">
                  <c:v>28.56</c:v>
                </c:pt>
                <c:pt idx="5187">
                  <c:v>28.56</c:v>
                </c:pt>
                <c:pt idx="5188">
                  <c:v>28.56</c:v>
                </c:pt>
                <c:pt idx="5189">
                  <c:v>28.56</c:v>
                </c:pt>
                <c:pt idx="5190">
                  <c:v>28.56</c:v>
                </c:pt>
                <c:pt idx="5191">
                  <c:v>28.6</c:v>
                </c:pt>
                <c:pt idx="5192">
                  <c:v>28.6</c:v>
                </c:pt>
                <c:pt idx="5193">
                  <c:v>28.6</c:v>
                </c:pt>
                <c:pt idx="5194">
                  <c:v>28.6</c:v>
                </c:pt>
                <c:pt idx="5195">
                  <c:v>28.56</c:v>
                </c:pt>
                <c:pt idx="5196">
                  <c:v>28.56</c:v>
                </c:pt>
                <c:pt idx="5197">
                  <c:v>28.56</c:v>
                </c:pt>
                <c:pt idx="5198">
                  <c:v>28.6</c:v>
                </c:pt>
                <c:pt idx="5199">
                  <c:v>28.56</c:v>
                </c:pt>
                <c:pt idx="5200">
                  <c:v>28.6</c:v>
                </c:pt>
                <c:pt idx="5201">
                  <c:v>28.6</c:v>
                </c:pt>
                <c:pt idx="5202">
                  <c:v>28.6</c:v>
                </c:pt>
                <c:pt idx="5203">
                  <c:v>28.6</c:v>
                </c:pt>
                <c:pt idx="5204">
                  <c:v>28.6</c:v>
                </c:pt>
                <c:pt idx="5205">
                  <c:v>28.6</c:v>
                </c:pt>
                <c:pt idx="5206">
                  <c:v>28.6</c:v>
                </c:pt>
                <c:pt idx="5207">
                  <c:v>28.56</c:v>
                </c:pt>
                <c:pt idx="5208">
                  <c:v>28.56</c:v>
                </c:pt>
                <c:pt idx="5209">
                  <c:v>28.6</c:v>
                </c:pt>
                <c:pt idx="5210">
                  <c:v>28.56</c:v>
                </c:pt>
                <c:pt idx="5211">
                  <c:v>28.56</c:v>
                </c:pt>
                <c:pt idx="5212">
                  <c:v>28.56</c:v>
                </c:pt>
                <c:pt idx="5213">
                  <c:v>28.56</c:v>
                </c:pt>
                <c:pt idx="5214">
                  <c:v>28.6</c:v>
                </c:pt>
                <c:pt idx="5215">
                  <c:v>28.56</c:v>
                </c:pt>
                <c:pt idx="5216">
                  <c:v>28.56</c:v>
                </c:pt>
                <c:pt idx="5217">
                  <c:v>28.6</c:v>
                </c:pt>
                <c:pt idx="5218">
                  <c:v>28.56</c:v>
                </c:pt>
                <c:pt idx="5219">
                  <c:v>28.6</c:v>
                </c:pt>
                <c:pt idx="5220">
                  <c:v>28.56</c:v>
                </c:pt>
                <c:pt idx="5221">
                  <c:v>28.56</c:v>
                </c:pt>
                <c:pt idx="5222">
                  <c:v>28.56</c:v>
                </c:pt>
                <c:pt idx="5223">
                  <c:v>28.6</c:v>
                </c:pt>
                <c:pt idx="5224">
                  <c:v>28.6</c:v>
                </c:pt>
                <c:pt idx="5225">
                  <c:v>28.56</c:v>
                </c:pt>
                <c:pt idx="5226">
                  <c:v>28.56</c:v>
                </c:pt>
                <c:pt idx="5227">
                  <c:v>28.56</c:v>
                </c:pt>
                <c:pt idx="5228">
                  <c:v>28.6</c:v>
                </c:pt>
                <c:pt idx="5229">
                  <c:v>28.6</c:v>
                </c:pt>
                <c:pt idx="5230">
                  <c:v>28.56</c:v>
                </c:pt>
                <c:pt idx="5231">
                  <c:v>28.56</c:v>
                </c:pt>
                <c:pt idx="5232">
                  <c:v>28.56</c:v>
                </c:pt>
                <c:pt idx="5233">
                  <c:v>28.56</c:v>
                </c:pt>
                <c:pt idx="5234">
                  <c:v>28.56</c:v>
                </c:pt>
                <c:pt idx="5235">
                  <c:v>28.6</c:v>
                </c:pt>
                <c:pt idx="5236">
                  <c:v>28.6</c:v>
                </c:pt>
                <c:pt idx="5237">
                  <c:v>28.56</c:v>
                </c:pt>
                <c:pt idx="5238">
                  <c:v>28.6</c:v>
                </c:pt>
                <c:pt idx="5239">
                  <c:v>28.56</c:v>
                </c:pt>
                <c:pt idx="5240">
                  <c:v>28.56</c:v>
                </c:pt>
                <c:pt idx="5241">
                  <c:v>28.6</c:v>
                </c:pt>
                <c:pt idx="5242">
                  <c:v>28.6</c:v>
                </c:pt>
                <c:pt idx="5243">
                  <c:v>28.56</c:v>
                </c:pt>
                <c:pt idx="5244">
                  <c:v>28.56</c:v>
                </c:pt>
                <c:pt idx="5245">
                  <c:v>28.6</c:v>
                </c:pt>
                <c:pt idx="5246">
                  <c:v>28.6</c:v>
                </c:pt>
                <c:pt idx="5247">
                  <c:v>28.56</c:v>
                </c:pt>
                <c:pt idx="5248">
                  <c:v>28.6</c:v>
                </c:pt>
                <c:pt idx="5249">
                  <c:v>28.56</c:v>
                </c:pt>
                <c:pt idx="5250">
                  <c:v>28.56</c:v>
                </c:pt>
                <c:pt idx="5251">
                  <c:v>28.6</c:v>
                </c:pt>
                <c:pt idx="5252">
                  <c:v>28.56</c:v>
                </c:pt>
                <c:pt idx="5253">
                  <c:v>28.6</c:v>
                </c:pt>
                <c:pt idx="5254">
                  <c:v>28.56</c:v>
                </c:pt>
                <c:pt idx="5255">
                  <c:v>28.56</c:v>
                </c:pt>
                <c:pt idx="5256">
                  <c:v>28.6</c:v>
                </c:pt>
                <c:pt idx="5257">
                  <c:v>28.56</c:v>
                </c:pt>
                <c:pt idx="5258">
                  <c:v>28.6</c:v>
                </c:pt>
                <c:pt idx="5259">
                  <c:v>28.6</c:v>
                </c:pt>
                <c:pt idx="5260">
                  <c:v>28.56</c:v>
                </c:pt>
                <c:pt idx="5261">
                  <c:v>28.6</c:v>
                </c:pt>
                <c:pt idx="5262">
                  <c:v>28.56</c:v>
                </c:pt>
                <c:pt idx="5263">
                  <c:v>28.6</c:v>
                </c:pt>
                <c:pt idx="5264">
                  <c:v>28.6</c:v>
                </c:pt>
                <c:pt idx="5265">
                  <c:v>28.6</c:v>
                </c:pt>
                <c:pt idx="5266">
                  <c:v>28.56</c:v>
                </c:pt>
                <c:pt idx="5267">
                  <c:v>28.6</c:v>
                </c:pt>
                <c:pt idx="5268">
                  <c:v>28.6</c:v>
                </c:pt>
                <c:pt idx="5269">
                  <c:v>28.6</c:v>
                </c:pt>
                <c:pt idx="5270">
                  <c:v>28.56</c:v>
                </c:pt>
                <c:pt idx="5271">
                  <c:v>28.6</c:v>
                </c:pt>
                <c:pt idx="5272">
                  <c:v>28.6</c:v>
                </c:pt>
                <c:pt idx="5273">
                  <c:v>28.6</c:v>
                </c:pt>
                <c:pt idx="5274">
                  <c:v>28.56</c:v>
                </c:pt>
                <c:pt idx="5275">
                  <c:v>28.56</c:v>
                </c:pt>
                <c:pt idx="5276">
                  <c:v>28.56</c:v>
                </c:pt>
                <c:pt idx="5277">
                  <c:v>28.6</c:v>
                </c:pt>
                <c:pt idx="5278">
                  <c:v>28.56</c:v>
                </c:pt>
                <c:pt idx="5279">
                  <c:v>28.56</c:v>
                </c:pt>
                <c:pt idx="5280">
                  <c:v>28.56</c:v>
                </c:pt>
                <c:pt idx="5281">
                  <c:v>28.6</c:v>
                </c:pt>
                <c:pt idx="5282">
                  <c:v>28.56</c:v>
                </c:pt>
                <c:pt idx="5283">
                  <c:v>28.6</c:v>
                </c:pt>
                <c:pt idx="5284">
                  <c:v>28.56</c:v>
                </c:pt>
                <c:pt idx="5285">
                  <c:v>28.56</c:v>
                </c:pt>
                <c:pt idx="5286">
                  <c:v>28.6</c:v>
                </c:pt>
                <c:pt idx="5287">
                  <c:v>28.56</c:v>
                </c:pt>
                <c:pt idx="5288">
                  <c:v>28.56</c:v>
                </c:pt>
                <c:pt idx="5289">
                  <c:v>28.6</c:v>
                </c:pt>
                <c:pt idx="5290">
                  <c:v>28.56</c:v>
                </c:pt>
                <c:pt idx="5291">
                  <c:v>28.6</c:v>
                </c:pt>
                <c:pt idx="5292">
                  <c:v>28.56</c:v>
                </c:pt>
                <c:pt idx="5293">
                  <c:v>28.56</c:v>
                </c:pt>
                <c:pt idx="5294">
                  <c:v>28.6</c:v>
                </c:pt>
                <c:pt idx="5295">
                  <c:v>28.6</c:v>
                </c:pt>
                <c:pt idx="5296">
                  <c:v>28.56</c:v>
                </c:pt>
                <c:pt idx="5297">
                  <c:v>28.56</c:v>
                </c:pt>
                <c:pt idx="5298">
                  <c:v>28.56</c:v>
                </c:pt>
                <c:pt idx="5299">
                  <c:v>28.6</c:v>
                </c:pt>
                <c:pt idx="5300">
                  <c:v>28.6</c:v>
                </c:pt>
                <c:pt idx="5301">
                  <c:v>28.56</c:v>
                </c:pt>
                <c:pt idx="5302">
                  <c:v>28.56</c:v>
                </c:pt>
                <c:pt idx="5303">
                  <c:v>28.56</c:v>
                </c:pt>
                <c:pt idx="5304">
                  <c:v>28.6</c:v>
                </c:pt>
                <c:pt idx="5305">
                  <c:v>28.56</c:v>
                </c:pt>
                <c:pt idx="5306">
                  <c:v>28.56</c:v>
                </c:pt>
                <c:pt idx="5307">
                  <c:v>28.56</c:v>
                </c:pt>
                <c:pt idx="5308">
                  <c:v>28.6</c:v>
                </c:pt>
                <c:pt idx="5309">
                  <c:v>28.56</c:v>
                </c:pt>
                <c:pt idx="5310">
                  <c:v>28.6</c:v>
                </c:pt>
                <c:pt idx="5311">
                  <c:v>28.56</c:v>
                </c:pt>
                <c:pt idx="5312">
                  <c:v>28.6</c:v>
                </c:pt>
                <c:pt idx="5313">
                  <c:v>28.56</c:v>
                </c:pt>
                <c:pt idx="5314">
                  <c:v>28.56</c:v>
                </c:pt>
                <c:pt idx="5315">
                  <c:v>28.89</c:v>
                </c:pt>
                <c:pt idx="5316">
                  <c:v>28.56</c:v>
                </c:pt>
                <c:pt idx="5317">
                  <c:v>28.56</c:v>
                </c:pt>
                <c:pt idx="5318">
                  <c:v>28.56</c:v>
                </c:pt>
                <c:pt idx="5319">
                  <c:v>28.56</c:v>
                </c:pt>
                <c:pt idx="5320">
                  <c:v>28.6</c:v>
                </c:pt>
                <c:pt idx="5321">
                  <c:v>28.56</c:v>
                </c:pt>
                <c:pt idx="5322">
                  <c:v>28.56</c:v>
                </c:pt>
                <c:pt idx="5323">
                  <c:v>28.56</c:v>
                </c:pt>
                <c:pt idx="5324">
                  <c:v>28.56</c:v>
                </c:pt>
                <c:pt idx="5325">
                  <c:v>28.6</c:v>
                </c:pt>
                <c:pt idx="5326">
                  <c:v>28.56</c:v>
                </c:pt>
                <c:pt idx="5327">
                  <c:v>28.6</c:v>
                </c:pt>
                <c:pt idx="5328">
                  <c:v>28.6</c:v>
                </c:pt>
                <c:pt idx="5329">
                  <c:v>28.56</c:v>
                </c:pt>
                <c:pt idx="5330">
                  <c:v>28.56</c:v>
                </c:pt>
                <c:pt idx="5331">
                  <c:v>28.56</c:v>
                </c:pt>
                <c:pt idx="5332">
                  <c:v>28.56</c:v>
                </c:pt>
                <c:pt idx="5333">
                  <c:v>28.56</c:v>
                </c:pt>
                <c:pt idx="5334">
                  <c:v>28.56</c:v>
                </c:pt>
                <c:pt idx="5335">
                  <c:v>28.56</c:v>
                </c:pt>
                <c:pt idx="5336">
                  <c:v>28.56</c:v>
                </c:pt>
                <c:pt idx="5337">
                  <c:v>28.56</c:v>
                </c:pt>
                <c:pt idx="5338">
                  <c:v>28.56</c:v>
                </c:pt>
                <c:pt idx="5339">
                  <c:v>28.56</c:v>
                </c:pt>
                <c:pt idx="5340">
                  <c:v>28.56</c:v>
                </c:pt>
                <c:pt idx="5341">
                  <c:v>28.56</c:v>
                </c:pt>
                <c:pt idx="5342">
                  <c:v>28.56</c:v>
                </c:pt>
                <c:pt idx="5343">
                  <c:v>28.6</c:v>
                </c:pt>
                <c:pt idx="5344">
                  <c:v>28.56</c:v>
                </c:pt>
                <c:pt idx="5345">
                  <c:v>28.56</c:v>
                </c:pt>
                <c:pt idx="5346">
                  <c:v>28.56</c:v>
                </c:pt>
                <c:pt idx="5347">
                  <c:v>28.56</c:v>
                </c:pt>
                <c:pt idx="5348">
                  <c:v>28.6</c:v>
                </c:pt>
                <c:pt idx="5349">
                  <c:v>28.56</c:v>
                </c:pt>
                <c:pt idx="5350">
                  <c:v>28.6</c:v>
                </c:pt>
                <c:pt idx="5351">
                  <c:v>28.56</c:v>
                </c:pt>
                <c:pt idx="5352">
                  <c:v>28.6</c:v>
                </c:pt>
                <c:pt idx="5353">
                  <c:v>28.6</c:v>
                </c:pt>
                <c:pt idx="5354">
                  <c:v>28.56</c:v>
                </c:pt>
                <c:pt idx="5355">
                  <c:v>28.56</c:v>
                </c:pt>
                <c:pt idx="5356">
                  <c:v>28.56</c:v>
                </c:pt>
                <c:pt idx="5357">
                  <c:v>28.56</c:v>
                </c:pt>
                <c:pt idx="5358">
                  <c:v>28.56</c:v>
                </c:pt>
                <c:pt idx="5359">
                  <c:v>28.56</c:v>
                </c:pt>
                <c:pt idx="5360">
                  <c:v>28.56</c:v>
                </c:pt>
                <c:pt idx="5361">
                  <c:v>28.56</c:v>
                </c:pt>
                <c:pt idx="5362">
                  <c:v>28.56</c:v>
                </c:pt>
                <c:pt idx="5363">
                  <c:v>28.56</c:v>
                </c:pt>
                <c:pt idx="5364">
                  <c:v>28.6</c:v>
                </c:pt>
                <c:pt idx="5365">
                  <c:v>28.56</c:v>
                </c:pt>
                <c:pt idx="5366">
                  <c:v>28.6</c:v>
                </c:pt>
                <c:pt idx="5367">
                  <c:v>28.56</c:v>
                </c:pt>
                <c:pt idx="5368">
                  <c:v>28.56</c:v>
                </c:pt>
                <c:pt idx="5369">
                  <c:v>28.56</c:v>
                </c:pt>
                <c:pt idx="5370">
                  <c:v>28.56</c:v>
                </c:pt>
                <c:pt idx="5371">
                  <c:v>28.56</c:v>
                </c:pt>
                <c:pt idx="5372">
                  <c:v>28.56</c:v>
                </c:pt>
                <c:pt idx="5373">
                  <c:v>28.56</c:v>
                </c:pt>
                <c:pt idx="5374">
                  <c:v>28.56</c:v>
                </c:pt>
                <c:pt idx="5375">
                  <c:v>28.56</c:v>
                </c:pt>
                <c:pt idx="5376">
                  <c:v>28.56</c:v>
                </c:pt>
                <c:pt idx="5377">
                  <c:v>28.56</c:v>
                </c:pt>
                <c:pt idx="5378">
                  <c:v>28.56</c:v>
                </c:pt>
                <c:pt idx="5379">
                  <c:v>28.56</c:v>
                </c:pt>
                <c:pt idx="5380">
                  <c:v>28.6</c:v>
                </c:pt>
                <c:pt idx="5381">
                  <c:v>28.56</c:v>
                </c:pt>
                <c:pt idx="5382">
                  <c:v>28.6</c:v>
                </c:pt>
                <c:pt idx="5383">
                  <c:v>28.56</c:v>
                </c:pt>
                <c:pt idx="5384">
                  <c:v>28.56</c:v>
                </c:pt>
                <c:pt idx="5385">
                  <c:v>28.56</c:v>
                </c:pt>
                <c:pt idx="5386">
                  <c:v>28.56</c:v>
                </c:pt>
                <c:pt idx="5387">
                  <c:v>28.56</c:v>
                </c:pt>
                <c:pt idx="5388">
                  <c:v>28.56</c:v>
                </c:pt>
                <c:pt idx="5389">
                  <c:v>28.56</c:v>
                </c:pt>
                <c:pt idx="5390">
                  <c:v>28.56</c:v>
                </c:pt>
                <c:pt idx="5391">
                  <c:v>28.56</c:v>
                </c:pt>
                <c:pt idx="5392">
                  <c:v>28.56</c:v>
                </c:pt>
                <c:pt idx="5393">
                  <c:v>28.56</c:v>
                </c:pt>
                <c:pt idx="5394">
                  <c:v>28.56</c:v>
                </c:pt>
                <c:pt idx="5395">
                  <c:v>28.6</c:v>
                </c:pt>
                <c:pt idx="5396">
                  <c:v>28.56</c:v>
                </c:pt>
                <c:pt idx="5397">
                  <c:v>28.56</c:v>
                </c:pt>
                <c:pt idx="5398">
                  <c:v>28.56</c:v>
                </c:pt>
                <c:pt idx="5399">
                  <c:v>28.56</c:v>
                </c:pt>
                <c:pt idx="5400">
                  <c:v>28.56</c:v>
                </c:pt>
                <c:pt idx="5401">
                  <c:v>28.56</c:v>
                </c:pt>
                <c:pt idx="5402">
                  <c:v>28.56</c:v>
                </c:pt>
                <c:pt idx="5403">
                  <c:v>28.56</c:v>
                </c:pt>
                <c:pt idx="5404">
                  <c:v>28.56</c:v>
                </c:pt>
                <c:pt idx="5405">
                  <c:v>28.56</c:v>
                </c:pt>
                <c:pt idx="5406">
                  <c:v>28.56</c:v>
                </c:pt>
                <c:pt idx="5407">
                  <c:v>28.56</c:v>
                </c:pt>
                <c:pt idx="5408">
                  <c:v>28.56</c:v>
                </c:pt>
                <c:pt idx="5409">
                  <c:v>28.56</c:v>
                </c:pt>
                <c:pt idx="5410">
                  <c:v>28.56</c:v>
                </c:pt>
                <c:pt idx="5411">
                  <c:v>28.56</c:v>
                </c:pt>
                <c:pt idx="5412">
                  <c:v>28.56</c:v>
                </c:pt>
                <c:pt idx="5413">
                  <c:v>28.56</c:v>
                </c:pt>
                <c:pt idx="5414">
                  <c:v>28.56</c:v>
                </c:pt>
                <c:pt idx="5415">
                  <c:v>28.56</c:v>
                </c:pt>
                <c:pt idx="5416">
                  <c:v>28.56</c:v>
                </c:pt>
                <c:pt idx="5417">
                  <c:v>28.56</c:v>
                </c:pt>
                <c:pt idx="5418">
                  <c:v>28.56</c:v>
                </c:pt>
                <c:pt idx="5419">
                  <c:v>28.56</c:v>
                </c:pt>
                <c:pt idx="5420">
                  <c:v>28.56</c:v>
                </c:pt>
                <c:pt idx="5421">
                  <c:v>28.6</c:v>
                </c:pt>
                <c:pt idx="5422">
                  <c:v>28.56</c:v>
                </c:pt>
                <c:pt idx="5423">
                  <c:v>28.56</c:v>
                </c:pt>
                <c:pt idx="5424">
                  <c:v>28.56</c:v>
                </c:pt>
                <c:pt idx="5425">
                  <c:v>28.56</c:v>
                </c:pt>
                <c:pt idx="5426">
                  <c:v>28.56</c:v>
                </c:pt>
                <c:pt idx="5427">
                  <c:v>28.56</c:v>
                </c:pt>
                <c:pt idx="5428">
                  <c:v>28.56</c:v>
                </c:pt>
                <c:pt idx="5429">
                  <c:v>28.56</c:v>
                </c:pt>
                <c:pt idx="5430">
                  <c:v>28.56</c:v>
                </c:pt>
                <c:pt idx="5431">
                  <c:v>28.56</c:v>
                </c:pt>
                <c:pt idx="5432">
                  <c:v>28.56</c:v>
                </c:pt>
                <c:pt idx="5433">
                  <c:v>28.56</c:v>
                </c:pt>
                <c:pt idx="5434">
                  <c:v>28.56</c:v>
                </c:pt>
                <c:pt idx="5435">
                  <c:v>28.56</c:v>
                </c:pt>
                <c:pt idx="5436">
                  <c:v>28.56</c:v>
                </c:pt>
                <c:pt idx="5437">
                  <c:v>28.56</c:v>
                </c:pt>
                <c:pt idx="5438">
                  <c:v>28.56</c:v>
                </c:pt>
                <c:pt idx="5439">
                  <c:v>28.56</c:v>
                </c:pt>
                <c:pt idx="5440">
                  <c:v>28.56</c:v>
                </c:pt>
                <c:pt idx="5441">
                  <c:v>28.56</c:v>
                </c:pt>
                <c:pt idx="5442">
                  <c:v>28.56</c:v>
                </c:pt>
                <c:pt idx="5443">
                  <c:v>28.56</c:v>
                </c:pt>
                <c:pt idx="5444">
                  <c:v>28.56</c:v>
                </c:pt>
                <c:pt idx="5445">
                  <c:v>28.56</c:v>
                </c:pt>
                <c:pt idx="5446">
                  <c:v>28.56</c:v>
                </c:pt>
                <c:pt idx="5447">
                  <c:v>28.56</c:v>
                </c:pt>
                <c:pt idx="5448">
                  <c:v>28.56</c:v>
                </c:pt>
                <c:pt idx="5449">
                  <c:v>28.56</c:v>
                </c:pt>
                <c:pt idx="5450">
                  <c:v>28.56</c:v>
                </c:pt>
                <c:pt idx="5451">
                  <c:v>28.56</c:v>
                </c:pt>
                <c:pt idx="5452">
                  <c:v>28.56</c:v>
                </c:pt>
                <c:pt idx="5453">
                  <c:v>28.56</c:v>
                </c:pt>
                <c:pt idx="5454">
                  <c:v>28.56</c:v>
                </c:pt>
                <c:pt idx="5455">
                  <c:v>28.56</c:v>
                </c:pt>
                <c:pt idx="5456">
                  <c:v>28.56</c:v>
                </c:pt>
                <c:pt idx="5457">
                  <c:v>28.56</c:v>
                </c:pt>
                <c:pt idx="5458">
                  <c:v>28.56</c:v>
                </c:pt>
                <c:pt idx="5459">
                  <c:v>28.56</c:v>
                </c:pt>
                <c:pt idx="5460">
                  <c:v>28.56</c:v>
                </c:pt>
                <c:pt idx="5461">
                  <c:v>28.56</c:v>
                </c:pt>
                <c:pt idx="5462">
                  <c:v>28.56</c:v>
                </c:pt>
                <c:pt idx="5463">
                  <c:v>28.56</c:v>
                </c:pt>
                <c:pt idx="5464">
                  <c:v>28.56</c:v>
                </c:pt>
                <c:pt idx="5465">
                  <c:v>28.56</c:v>
                </c:pt>
                <c:pt idx="5466">
                  <c:v>28.56</c:v>
                </c:pt>
                <c:pt idx="5467">
                  <c:v>28.56</c:v>
                </c:pt>
                <c:pt idx="5468">
                  <c:v>28.56</c:v>
                </c:pt>
                <c:pt idx="5469">
                  <c:v>28.56</c:v>
                </c:pt>
                <c:pt idx="5470">
                  <c:v>28.56</c:v>
                </c:pt>
                <c:pt idx="5471">
                  <c:v>28.56</c:v>
                </c:pt>
                <c:pt idx="5472">
                  <c:v>28.56</c:v>
                </c:pt>
                <c:pt idx="5473">
                  <c:v>28.6</c:v>
                </c:pt>
                <c:pt idx="5474">
                  <c:v>28.56</c:v>
                </c:pt>
                <c:pt idx="5475">
                  <c:v>28.56</c:v>
                </c:pt>
                <c:pt idx="5476">
                  <c:v>28.56</c:v>
                </c:pt>
                <c:pt idx="5477">
                  <c:v>28.56</c:v>
                </c:pt>
                <c:pt idx="5478">
                  <c:v>28.56</c:v>
                </c:pt>
                <c:pt idx="5479">
                  <c:v>28.56</c:v>
                </c:pt>
                <c:pt idx="5480">
                  <c:v>28.56</c:v>
                </c:pt>
                <c:pt idx="5481">
                  <c:v>28.56</c:v>
                </c:pt>
                <c:pt idx="5482">
                  <c:v>28.56</c:v>
                </c:pt>
                <c:pt idx="5483">
                  <c:v>28.56</c:v>
                </c:pt>
                <c:pt idx="5484">
                  <c:v>28.56</c:v>
                </c:pt>
                <c:pt idx="5485">
                  <c:v>28.56</c:v>
                </c:pt>
                <c:pt idx="5486">
                  <c:v>28.6</c:v>
                </c:pt>
                <c:pt idx="5487">
                  <c:v>28.56</c:v>
                </c:pt>
                <c:pt idx="5488">
                  <c:v>28.56</c:v>
                </c:pt>
                <c:pt idx="5489">
                  <c:v>28.56</c:v>
                </c:pt>
                <c:pt idx="5490">
                  <c:v>28.56</c:v>
                </c:pt>
                <c:pt idx="5491">
                  <c:v>28.56</c:v>
                </c:pt>
                <c:pt idx="5492">
                  <c:v>28.56</c:v>
                </c:pt>
                <c:pt idx="5493">
                  <c:v>28.56</c:v>
                </c:pt>
                <c:pt idx="5494">
                  <c:v>28.56</c:v>
                </c:pt>
                <c:pt idx="5495">
                  <c:v>28.56</c:v>
                </c:pt>
                <c:pt idx="5496">
                  <c:v>28.56</c:v>
                </c:pt>
                <c:pt idx="5497">
                  <c:v>28.56</c:v>
                </c:pt>
                <c:pt idx="5498">
                  <c:v>28.56</c:v>
                </c:pt>
                <c:pt idx="5499">
                  <c:v>28.28</c:v>
                </c:pt>
                <c:pt idx="5500">
                  <c:v>28.56</c:v>
                </c:pt>
                <c:pt idx="5501">
                  <c:v>28.56</c:v>
                </c:pt>
                <c:pt idx="5502">
                  <c:v>28.56</c:v>
                </c:pt>
                <c:pt idx="5503">
                  <c:v>28.56</c:v>
                </c:pt>
                <c:pt idx="5504">
                  <c:v>28.56</c:v>
                </c:pt>
                <c:pt idx="5505">
                  <c:v>28.56</c:v>
                </c:pt>
                <c:pt idx="5506">
                  <c:v>28.56</c:v>
                </c:pt>
                <c:pt idx="5507">
                  <c:v>28.56</c:v>
                </c:pt>
                <c:pt idx="5508">
                  <c:v>28.56</c:v>
                </c:pt>
                <c:pt idx="5509">
                  <c:v>28.56</c:v>
                </c:pt>
                <c:pt idx="5510">
                  <c:v>28.56</c:v>
                </c:pt>
                <c:pt idx="5511">
                  <c:v>28.56</c:v>
                </c:pt>
                <c:pt idx="5512">
                  <c:v>28.56</c:v>
                </c:pt>
                <c:pt idx="5513">
                  <c:v>28.56</c:v>
                </c:pt>
                <c:pt idx="5514">
                  <c:v>28.56</c:v>
                </c:pt>
                <c:pt idx="5515">
                  <c:v>28.56</c:v>
                </c:pt>
                <c:pt idx="5516">
                  <c:v>28.56</c:v>
                </c:pt>
                <c:pt idx="5517">
                  <c:v>27.44</c:v>
                </c:pt>
                <c:pt idx="5518">
                  <c:v>28.56</c:v>
                </c:pt>
                <c:pt idx="5519">
                  <c:v>28.56</c:v>
                </c:pt>
                <c:pt idx="5520">
                  <c:v>28.56</c:v>
                </c:pt>
                <c:pt idx="5521">
                  <c:v>28.56</c:v>
                </c:pt>
                <c:pt idx="5522">
                  <c:v>28.56</c:v>
                </c:pt>
                <c:pt idx="5523">
                  <c:v>28.56</c:v>
                </c:pt>
                <c:pt idx="5524">
                  <c:v>28.56</c:v>
                </c:pt>
                <c:pt idx="5525">
                  <c:v>28.56</c:v>
                </c:pt>
                <c:pt idx="5526">
                  <c:v>28.56</c:v>
                </c:pt>
                <c:pt idx="5527">
                  <c:v>28.56</c:v>
                </c:pt>
                <c:pt idx="5528">
                  <c:v>28.56</c:v>
                </c:pt>
                <c:pt idx="5529">
                  <c:v>28.56</c:v>
                </c:pt>
                <c:pt idx="5530">
                  <c:v>28.56</c:v>
                </c:pt>
                <c:pt idx="5531">
                  <c:v>28.56</c:v>
                </c:pt>
                <c:pt idx="5532">
                  <c:v>28.56</c:v>
                </c:pt>
                <c:pt idx="5533">
                  <c:v>28.56</c:v>
                </c:pt>
                <c:pt idx="5534">
                  <c:v>28.6</c:v>
                </c:pt>
                <c:pt idx="5535">
                  <c:v>28.56</c:v>
                </c:pt>
                <c:pt idx="5536">
                  <c:v>28.56</c:v>
                </c:pt>
                <c:pt idx="5537">
                  <c:v>28.56</c:v>
                </c:pt>
                <c:pt idx="5538">
                  <c:v>28.56</c:v>
                </c:pt>
                <c:pt idx="5539">
                  <c:v>28.56</c:v>
                </c:pt>
                <c:pt idx="5540">
                  <c:v>28.56</c:v>
                </c:pt>
                <c:pt idx="5541">
                  <c:v>28.56</c:v>
                </c:pt>
                <c:pt idx="5542">
                  <c:v>28.56</c:v>
                </c:pt>
                <c:pt idx="5543">
                  <c:v>28.56</c:v>
                </c:pt>
                <c:pt idx="5544">
                  <c:v>28.56</c:v>
                </c:pt>
                <c:pt idx="5545">
                  <c:v>28.56</c:v>
                </c:pt>
                <c:pt idx="5546">
                  <c:v>28.56</c:v>
                </c:pt>
                <c:pt idx="5547">
                  <c:v>28.56</c:v>
                </c:pt>
                <c:pt idx="5548">
                  <c:v>28.56</c:v>
                </c:pt>
                <c:pt idx="5549">
                  <c:v>28.56</c:v>
                </c:pt>
                <c:pt idx="5550">
                  <c:v>28.56</c:v>
                </c:pt>
                <c:pt idx="5551">
                  <c:v>28.56</c:v>
                </c:pt>
                <c:pt idx="5552">
                  <c:v>28.56</c:v>
                </c:pt>
                <c:pt idx="5553">
                  <c:v>28.56</c:v>
                </c:pt>
                <c:pt idx="5554">
                  <c:v>28.56</c:v>
                </c:pt>
                <c:pt idx="5555">
                  <c:v>28.56</c:v>
                </c:pt>
                <c:pt idx="5556">
                  <c:v>28.56</c:v>
                </c:pt>
                <c:pt idx="5557">
                  <c:v>28.56</c:v>
                </c:pt>
                <c:pt idx="5558">
                  <c:v>28.56</c:v>
                </c:pt>
                <c:pt idx="5559">
                  <c:v>28.56</c:v>
                </c:pt>
                <c:pt idx="5560">
                  <c:v>28.56</c:v>
                </c:pt>
                <c:pt idx="5561">
                  <c:v>28.28</c:v>
                </c:pt>
                <c:pt idx="5562">
                  <c:v>28.56</c:v>
                </c:pt>
                <c:pt idx="5563">
                  <c:v>28.56</c:v>
                </c:pt>
                <c:pt idx="5564">
                  <c:v>28.56</c:v>
                </c:pt>
                <c:pt idx="5565">
                  <c:v>28.28</c:v>
                </c:pt>
                <c:pt idx="5566">
                  <c:v>28.56</c:v>
                </c:pt>
                <c:pt idx="5567">
                  <c:v>28.56</c:v>
                </c:pt>
                <c:pt idx="5568">
                  <c:v>28.56</c:v>
                </c:pt>
                <c:pt idx="5569">
                  <c:v>28.56</c:v>
                </c:pt>
                <c:pt idx="5570">
                  <c:v>28.56</c:v>
                </c:pt>
                <c:pt idx="5571">
                  <c:v>28.56</c:v>
                </c:pt>
                <c:pt idx="5572">
                  <c:v>28.56</c:v>
                </c:pt>
                <c:pt idx="5573">
                  <c:v>28.56</c:v>
                </c:pt>
                <c:pt idx="5574">
                  <c:v>28.56</c:v>
                </c:pt>
                <c:pt idx="5575">
                  <c:v>28.56</c:v>
                </c:pt>
                <c:pt idx="5576">
                  <c:v>28.56</c:v>
                </c:pt>
                <c:pt idx="5577">
                  <c:v>28.56</c:v>
                </c:pt>
                <c:pt idx="5578">
                  <c:v>28.56</c:v>
                </c:pt>
                <c:pt idx="5579">
                  <c:v>28.56</c:v>
                </c:pt>
                <c:pt idx="5580">
                  <c:v>28.56</c:v>
                </c:pt>
                <c:pt idx="5581">
                  <c:v>28.56</c:v>
                </c:pt>
                <c:pt idx="5582">
                  <c:v>28.56</c:v>
                </c:pt>
                <c:pt idx="5583">
                  <c:v>28.56</c:v>
                </c:pt>
                <c:pt idx="5584">
                  <c:v>28.56</c:v>
                </c:pt>
                <c:pt idx="5585">
                  <c:v>28.56</c:v>
                </c:pt>
                <c:pt idx="5586">
                  <c:v>28.56</c:v>
                </c:pt>
                <c:pt idx="5587">
                  <c:v>28.56</c:v>
                </c:pt>
                <c:pt idx="5588">
                  <c:v>28.56</c:v>
                </c:pt>
                <c:pt idx="5589">
                  <c:v>28.56</c:v>
                </c:pt>
                <c:pt idx="5590">
                  <c:v>28.56</c:v>
                </c:pt>
                <c:pt idx="5591">
                  <c:v>28.56</c:v>
                </c:pt>
                <c:pt idx="5592">
                  <c:v>28.56</c:v>
                </c:pt>
                <c:pt idx="5593">
                  <c:v>28.56</c:v>
                </c:pt>
                <c:pt idx="5594">
                  <c:v>28.56</c:v>
                </c:pt>
                <c:pt idx="5595">
                  <c:v>28.56</c:v>
                </c:pt>
                <c:pt idx="5596">
                  <c:v>28.28</c:v>
                </c:pt>
                <c:pt idx="5597">
                  <c:v>28.56</c:v>
                </c:pt>
                <c:pt idx="5598">
                  <c:v>28.56</c:v>
                </c:pt>
                <c:pt idx="5599">
                  <c:v>28.56</c:v>
                </c:pt>
                <c:pt idx="5600">
                  <c:v>28.56</c:v>
                </c:pt>
                <c:pt idx="5601">
                  <c:v>28.56</c:v>
                </c:pt>
                <c:pt idx="5602">
                  <c:v>28.56</c:v>
                </c:pt>
                <c:pt idx="5603">
                  <c:v>28.56</c:v>
                </c:pt>
                <c:pt idx="5604">
                  <c:v>28.56</c:v>
                </c:pt>
                <c:pt idx="5605">
                  <c:v>28.56</c:v>
                </c:pt>
                <c:pt idx="5606">
                  <c:v>28.56</c:v>
                </c:pt>
                <c:pt idx="5607">
                  <c:v>28.56</c:v>
                </c:pt>
                <c:pt idx="5608">
                  <c:v>28.56</c:v>
                </c:pt>
                <c:pt idx="5609">
                  <c:v>28.56</c:v>
                </c:pt>
                <c:pt idx="5610">
                  <c:v>28.56</c:v>
                </c:pt>
                <c:pt idx="5611">
                  <c:v>28.56</c:v>
                </c:pt>
                <c:pt idx="5612">
                  <c:v>28.56</c:v>
                </c:pt>
                <c:pt idx="5613">
                  <c:v>28.28</c:v>
                </c:pt>
                <c:pt idx="5614">
                  <c:v>28.56</c:v>
                </c:pt>
                <c:pt idx="5615">
                  <c:v>28.56</c:v>
                </c:pt>
                <c:pt idx="5616">
                  <c:v>28.56</c:v>
                </c:pt>
                <c:pt idx="5617">
                  <c:v>28.56</c:v>
                </c:pt>
                <c:pt idx="5618">
                  <c:v>28.56</c:v>
                </c:pt>
                <c:pt idx="5619">
                  <c:v>28.28</c:v>
                </c:pt>
                <c:pt idx="5620">
                  <c:v>28.56</c:v>
                </c:pt>
                <c:pt idx="5621">
                  <c:v>28.56</c:v>
                </c:pt>
                <c:pt idx="5622">
                  <c:v>28.56</c:v>
                </c:pt>
                <c:pt idx="5623">
                  <c:v>28.56</c:v>
                </c:pt>
                <c:pt idx="5624">
                  <c:v>28.56</c:v>
                </c:pt>
                <c:pt idx="5625">
                  <c:v>28.56</c:v>
                </c:pt>
                <c:pt idx="5626">
                  <c:v>28.56</c:v>
                </c:pt>
                <c:pt idx="5627">
                  <c:v>28.56</c:v>
                </c:pt>
                <c:pt idx="5628">
                  <c:v>28.56</c:v>
                </c:pt>
                <c:pt idx="5629">
                  <c:v>28.56</c:v>
                </c:pt>
                <c:pt idx="5630">
                  <c:v>28.56</c:v>
                </c:pt>
                <c:pt idx="5631">
                  <c:v>28.56</c:v>
                </c:pt>
                <c:pt idx="5632">
                  <c:v>28.56</c:v>
                </c:pt>
                <c:pt idx="5633">
                  <c:v>28.56</c:v>
                </c:pt>
                <c:pt idx="5634">
                  <c:v>28.56</c:v>
                </c:pt>
                <c:pt idx="5635">
                  <c:v>28.56</c:v>
                </c:pt>
                <c:pt idx="5636">
                  <c:v>28.56</c:v>
                </c:pt>
                <c:pt idx="5637">
                  <c:v>28.56</c:v>
                </c:pt>
                <c:pt idx="5638">
                  <c:v>28.56</c:v>
                </c:pt>
                <c:pt idx="5639">
                  <c:v>28.56</c:v>
                </c:pt>
                <c:pt idx="5640">
                  <c:v>28.56</c:v>
                </c:pt>
                <c:pt idx="5641">
                  <c:v>28.56</c:v>
                </c:pt>
                <c:pt idx="5642">
                  <c:v>28.28</c:v>
                </c:pt>
                <c:pt idx="5643">
                  <c:v>28.56</c:v>
                </c:pt>
                <c:pt idx="5644">
                  <c:v>28.28</c:v>
                </c:pt>
                <c:pt idx="5645">
                  <c:v>28.28</c:v>
                </c:pt>
                <c:pt idx="5646">
                  <c:v>28.56</c:v>
                </c:pt>
                <c:pt idx="5647">
                  <c:v>28.56</c:v>
                </c:pt>
                <c:pt idx="5648">
                  <c:v>28.56</c:v>
                </c:pt>
                <c:pt idx="5649">
                  <c:v>28.28</c:v>
                </c:pt>
                <c:pt idx="5650">
                  <c:v>28.56</c:v>
                </c:pt>
                <c:pt idx="5651">
                  <c:v>28.56</c:v>
                </c:pt>
                <c:pt idx="5652">
                  <c:v>28.56</c:v>
                </c:pt>
                <c:pt idx="5653">
                  <c:v>28.56</c:v>
                </c:pt>
                <c:pt idx="5654">
                  <c:v>28.56</c:v>
                </c:pt>
                <c:pt idx="5655">
                  <c:v>28.56</c:v>
                </c:pt>
                <c:pt idx="5656">
                  <c:v>28.56</c:v>
                </c:pt>
                <c:pt idx="5657">
                  <c:v>28.56</c:v>
                </c:pt>
                <c:pt idx="5658">
                  <c:v>28.56</c:v>
                </c:pt>
                <c:pt idx="5659">
                  <c:v>28.56</c:v>
                </c:pt>
                <c:pt idx="5660">
                  <c:v>28.56</c:v>
                </c:pt>
                <c:pt idx="5661">
                  <c:v>28.56</c:v>
                </c:pt>
                <c:pt idx="5662">
                  <c:v>28.56</c:v>
                </c:pt>
                <c:pt idx="5663">
                  <c:v>28.56</c:v>
                </c:pt>
                <c:pt idx="5664">
                  <c:v>28.56</c:v>
                </c:pt>
                <c:pt idx="5665">
                  <c:v>28.56</c:v>
                </c:pt>
                <c:pt idx="5666">
                  <c:v>28.56</c:v>
                </c:pt>
                <c:pt idx="5667">
                  <c:v>28.56</c:v>
                </c:pt>
                <c:pt idx="5668">
                  <c:v>28.56</c:v>
                </c:pt>
                <c:pt idx="5669">
                  <c:v>28.56</c:v>
                </c:pt>
                <c:pt idx="5670">
                  <c:v>28.56</c:v>
                </c:pt>
                <c:pt idx="5671">
                  <c:v>28.56</c:v>
                </c:pt>
                <c:pt idx="5672">
                  <c:v>28.56</c:v>
                </c:pt>
                <c:pt idx="5673">
                  <c:v>28.56</c:v>
                </c:pt>
                <c:pt idx="5674">
                  <c:v>28.28</c:v>
                </c:pt>
                <c:pt idx="5675">
                  <c:v>28.28</c:v>
                </c:pt>
                <c:pt idx="5676">
                  <c:v>28.56</c:v>
                </c:pt>
                <c:pt idx="5677">
                  <c:v>28.56</c:v>
                </c:pt>
                <c:pt idx="5678">
                  <c:v>28.28</c:v>
                </c:pt>
                <c:pt idx="5679">
                  <c:v>28.28</c:v>
                </c:pt>
                <c:pt idx="5680">
                  <c:v>28.56</c:v>
                </c:pt>
                <c:pt idx="5681">
                  <c:v>28.56</c:v>
                </c:pt>
                <c:pt idx="5682">
                  <c:v>28.56</c:v>
                </c:pt>
                <c:pt idx="5683">
                  <c:v>28.56</c:v>
                </c:pt>
                <c:pt idx="5684">
                  <c:v>28.56</c:v>
                </c:pt>
                <c:pt idx="5685">
                  <c:v>28.28</c:v>
                </c:pt>
                <c:pt idx="5686">
                  <c:v>28.56</c:v>
                </c:pt>
                <c:pt idx="5687">
                  <c:v>28.56</c:v>
                </c:pt>
                <c:pt idx="5688">
                  <c:v>28.56</c:v>
                </c:pt>
                <c:pt idx="5689">
                  <c:v>28.28</c:v>
                </c:pt>
                <c:pt idx="5690">
                  <c:v>28.28</c:v>
                </c:pt>
                <c:pt idx="5691">
                  <c:v>28.28</c:v>
                </c:pt>
                <c:pt idx="5692">
                  <c:v>28.28</c:v>
                </c:pt>
                <c:pt idx="5693">
                  <c:v>28.28</c:v>
                </c:pt>
                <c:pt idx="5694">
                  <c:v>28.28</c:v>
                </c:pt>
                <c:pt idx="5695">
                  <c:v>28.56</c:v>
                </c:pt>
                <c:pt idx="5696">
                  <c:v>28.56</c:v>
                </c:pt>
                <c:pt idx="5697">
                  <c:v>28.56</c:v>
                </c:pt>
                <c:pt idx="5698">
                  <c:v>28.56</c:v>
                </c:pt>
                <c:pt idx="5699">
                  <c:v>28.28</c:v>
                </c:pt>
                <c:pt idx="5700">
                  <c:v>28.56</c:v>
                </c:pt>
                <c:pt idx="5701">
                  <c:v>28.28</c:v>
                </c:pt>
                <c:pt idx="5702">
                  <c:v>28.56</c:v>
                </c:pt>
                <c:pt idx="5703">
                  <c:v>28.56</c:v>
                </c:pt>
                <c:pt idx="5704">
                  <c:v>28.28</c:v>
                </c:pt>
                <c:pt idx="5705">
                  <c:v>28.28</c:v>
                </c:pt>
                <c:pt idx="5706">
                  <c:v>28.56</c:v>
                </c:pt>
                <c:pt idx="5707">
                  <c:v>28.56</c:v>
                </c:pt>
                <c:pt idx="5708">
                  <c:v>28.28</c:v>
                </c:pt>
                <c:pt idx="5709">
                  <c:v>28.56</c:v>
                </c:pt>
                <c:pt idx="5710">
                  <c:v>28.56</c:v>
                </c:pt>
                <c:pt idx="5711">
                  <c:v>28.56</c:v>
                </c:pt>
                <c:pt idx="5712">
                  <c:v>28.28</c:v>
                </c:pt>
                <c:pt idx="5713">
                  <c:v>28.56</c:v>
                </c:pt>
                <c:pt idx="5714">
                  <c:v>28.28</c:v>
                </c:pt>
                <c:pt idx="5715">
                  <c:v>28.28</c:v>
                </c:pt>
                <c:pt idx="5716">
                  <c:v>28.28</c:v>
                </c:pt>
                <c:pt idx="5717">
                  <c:v>28.28</c:v>
                </c:pt>
                <c:pt idx="5718">
                  <c:v>28.56</c:v>
                </c:pt>
                <c:pt idx="5719">
                  <c:v>28.56</c:v>
                </c:pt>
                <c:pt idx="5720">
                  <c:v>28.28</c:v>
                </c:pt>
                <c:pt idx="5721">
                  <c:v>28.56</c:v>
                </c:pt>
                <c:pt idx="5722">
                  <c:v>28.28</c:v>
                </c:pt>
                <c:pt idx="5723">
                  <c:v>28.56</c:v>
                </c:pt>
                <c:pt idx="5724">
                  <c:v>28.56</c:v>
                </c:pt>
                <c:pt idx="5725">
                  <c:v>28.28</c:v>
                </c:pt>
                <c:pt idx="5726">
                  <c:v>28.56</c:v>
                </c:pt>
                <c:pt idx="5727">
                  <c:v>28.28</c:v>
                </c:pt>
                <c:pt idx="5728">
                  <c:v>28.56</c:v>
                </c:pt>
                <c:pt idx="5729">
                  <c:v>28.56</c:v>
                </c:pt>
                <c:pt idx="5730">
                  <c:v>28.28</c:v>
                </c:pt>
                <c:pt idx="5731">
                  <c:v>28.56</c:v>
                </c:pt>
                <c:pt idx="5732">
                  <c:v>28.56</c:v>
                </c:pt>
                <c:pt idx="5733">
                  <c:v>28.28</c:v>
                </c:pt>
                <c:pt idx="5734">
                  <c:v>28.56</c:v>
                </c:pt>
                <c:pt idx="5735">
                  <c:v>28.56</c:v>
                </c:pt>
                <c:pt idx="5736">
                  <c:v>28.56</c:v>
                </c:pt>
                <c:pt idx="5737">
                  <c:v>28.56</c:v>
                </c:pt>
                <c:pt idx="5738">
                  <c:v>28.56</c:v>
                </c:pt>
                <c:pt idx="5739">
                  <c:v>28.56</c:v>
                </c:pt>
                <c:pt idx="5740">
                  <c:v>28.56</c:v>
                </c:pt>
                <c:pt idx="5741">
                  <c:v>28.28</c:v>
                </c:pt>
                <c:pt idx="5742">
                  <c:v>28.28</c:v>
                </c:pt>
                <c:pt idx="5743">
                  <c:v>28.56</c:v>
                </c:pt>
                <c:pt idx="5744">
                  <c:v>28.56</c:v>
                </c:pt>
                <c:pt idx="5745">
                  <c:v>28.56</c:v>
                </c:pt>
                <c:pt idx="5746">
                  <c:v>28.28</c:v>
                </c:pt>
                <c:pt idx="5747">
                  <c:v>28.28</c:v>
                </c:pt>
                <c:pt idx="5748">
                  <c:v>28.56</c:v>
                </c:pt>
                <c:pt idx="5749">
                  <c:v>28.56</c:v>
                </c:pt>
                <c:pt idx="5750">
                  <c:v>28.28</c:v>
                </c:pt>
                <c:pt idx="5751">
                  <c:v>28.56</c:v>
                </c:pt>
                <c:pt idx="5752">
                  <c:v>28.56</c:v>
                </c:pt>
                <c:pt idx="5753">
                  <c:v>28.56</c:v>
                </c:pt>
                <c:pt idx="5754">
                  <c:v>28.56</c:v>
                </c:pt>
                <c:pt idx="5755">
                  <c:v>28.56</c:v>
                </c:pt>
                <c:pt idx="5756">
                  <c:v>28.56</c:v>
                </c:pt>
                <c:pt idx="5757">
                  <c:v>28.56</c:v>
                </c:pt>
                <c:pt idx="5758">
                  <c:v>28.56</c:v>
                </c:pt>
                <c:pt idx="5759">
                  <c:v>28.28</c:v>
                </c:pt>
                <c:pt idx="5760">
                  <c:v>28.56</c:v>
                </c:pt>
                <c:pt idx="5761">
                  <c:v>28.56</c:v>
                </c:pt>
                <c:pt idx="5762">
                  <c:v>28.56</c:v>
                </c:pt>
                <c:pt idx="5763">
                  <c:v>28.56</c:v>
                </c:pt>
                <c:pt idx="5764">
                  <c:v>28.28</c:v>
                </c:pt>
                <c:pt idx="5765">
                  <c:v>28.56</c:v>
                </c:pt>
                <c:pt idx="5766">
                  <c:v>28.56</c:v>
                </c:pt>
                <c:pt idx="5767">
                  <c:v>28.56</c:v>
                </c:pt>
                <c:pt idx="5768">
                  <c:v>28.56</c:v>
                </c:pt>
                <c:pt idx="5769">
                  <c:v>28.56</c:v>
                </c:pt>
                <c:pt idx="5770">
                  <c:v>28.56</c:v>
                </c:pt>
                <c:pt idx="5771">
                  <c:v>28.56</c:v>
                </c:pt>
                <c:pt idx="5772">
                  <c:v>28.28</c:v>
                </c:pt>
                <c:pt idx="5773">
                  <c:v>28.56</c:v>
                </c:pt>
                <c:pt idx="5774">
                  <c:v>28.56</c:v>
                </c:pt>
                <c:pt idx="5775">
                  <c:v>28.56</c:v>
                </c:pt>
                <c:pt idx="5776">
                  <c:v>28.56</c:v>
                </c:pt>
                <c:pt idx="5777">
                  <c:v>28.56</c:v>
                </c:pt>
                <c:pt idx="5778">
                  <c:v>28.56</c:v>
                </c:pt>
                <c:pt idx="5779">
                  <c:v>28.56</c:v>
                </c:pt>
                <c:pt idx="5780">
                  <c:v>28.28</c:v>
                </c:pt>
                <c:pt idx="5781">
                  <c:v>28.56</c:v>
                </c:pt>
                <c:pt idx="5782">
                  <c:v>28.56</c:v>
                </c:pt>
                <c:pt idx="5783">
                  <c:v>28.28</c:v>
                </c:pt>
                <c:pt idx="5784">
                  <c:v>28.56</c:v>
                </c:pt>
                <c:pt idx="5785">
                  <c:v>28.56</c:v>
                </c:pt>
                <c:pt idx="5786">
                  <c:v>28.56</c:v>
                </c:pt>
                <c:pt idx="5787">
                  <c:v>28.28</c:v>
                </c:pt>
                <c:pt idx="5788">
                  <c:v>28.28</c:v>
                </c:pt>
                <c:pt idx="5789">
                  <c:v>28.28</c:v>
                </c:pt>
                <c:pt idx="5790">
                  <c:v>28.56</c:v>
                </c:pt>
                <c:pt idx="5791">
                  <c:v>28.56</c:v>
                </c:pt>
                <c:pt idx="5792">
                  <c:v>28.56</c:v>
                </c:pt>
                <c:pt idx="5793">
                  <c:v>28.28</c:v>
                </c:pt>
                <c:pt idx="5794">
                  <c:v>28.56</c:v>
                </c:pt>
                <c:pt idx="5795">
                  <c:v>28.56</c:v>
                </c:pt>
                <c:pt idx="5796">
                  <c:v>28.56</c:v>
                </c:pt>
                <c:pt idx="5797">
                  <c:v>28.56</c:v>
                </c:pt>
                <c:pt idx="5798">
                  <c:v>28.56</c:v>
                </c:pt>
                <c:pt idx="5799">
                  <c:v>28.56</c:v>
                </c:pt>
                <c:pt idx="5800">
                  <c:v>28.56</c:v>
                </c:pt>
                <c:pt idx="5801">
                  <c:v>28.56</c:v>
                </c:pt>
                <c:pt idx="5802">
                  <c:v>28.28</c:v>
                </c:pt>
                <c:pt idx="5803">
                  <c:v>28.56</c:v>
                </c:pt>
                <c:pt idx="5804">
                  <c:v>28.56</c:v>
                </c:pt>
                <c:pt idx="5805">
                  <c:v>28.56</c:v>
                </c:pt>
                <c:pt idx="5806">
                  <c:v>28.56</c:v>
                </c:pt>
                <c:pt idx="5807">
                  <c:v>28.56</c:v>
                </c:pt>
                <c:pt idx="5808">
                  <c:v>28.56</c:v>
                </c:pt>
                <c:pt idx="5809">
                  <c:v>28.28</c:v>
                </c:pt>
                <c:pt idx="5810">
                  <c:v>28.56</c:v>
                </c:pt>
                <c:pt idx="5811">
                  <c:v>28.56</c:v>
                </c:pt>
                <c:pt idx="5812">
                  <c:v>28.56</c:v>
                </c:pt>
                <c:pt idx="5813">
                  <c:v>28.56</c:v>
                </c:pt>
                <c:pt idx="5814">
                  <c:v>28.56</c:v>
                </c:pt>
                <c:pt idx="5815">
                  <c:v>28.28</c:v>
                </c:pt>
                <c:pt idx="5816">
                  <c:v>28.56</c:v>
                </c:pt>
                <c:pt idx="5817">
                  <c:v>28.56</c:v>
                </c:pt>
                <c:pt idx="5818">
                  <c:v>28.56</c:v>
                </c:pt>
                <c:pt idx="5819">
                  <c:v>28.56</c:v>
                </c:pt>
                <c:pt idx="5820">
                  <c:v>28.56</c:v>
                </c:pt>
                <c:pt idx="5821">
                  <c:v>28.56</c:v>
                </c:pt>
                <c:pt idx="5822">
                  <c:v>28.56</c:v>
                </c:pt>
                <c:pt idx="5823">
                  <c:v>28.56</c:v>
                </c:pt>
                <c:pt idx="5824">
                  <c:v>28.56</c:v>
                </c:pt>
                <c:pt idx="5825">
                  <c:v>28.56</c:v>
                </c:pt>
                <c:pt idx="5826">
                  <c:v>28.56</c:v>
                </c:pt>
                <c:pt idx="5827">
                  <c:v>28.56</c:v>
                </c:pt>
                <c:pt idx="5828">
                  <c:v>28.56</c:v>
                </c:pt>
                <c:pt idx="5829">
                  <c:v>28.56</c:v>
                </c:pt>
                <c:pt idx="5830">
                  <c:v>28.56</c:v>
                </c:pt>
                <c:pt idx="5831">
                  <c:v>28.56</c:v>
                </c:pt>
                <c:pt idx="5832">
                  <c:v>28.56</c:v>
                </c:pt>
                <c:pt idx="5833">
                  <c:v>28.56</c:v>
                </c:pt>
                <c:pt idx="5834">
                  <c:v>28.56</c:v>
                </c:pt>
                <c:pt idx="5835">
                  <c:v>28.56</c:v>
                </c:pt>
                <c:pt idx="5836">
                  <c:v>28.56</c:v>
                </c:pt>
                <c:pt idx="5837">
                  <c:v>28.56</c:v>
                </c:pt>
                <c:pt idx="5838">
                  <c:v>28.56</c:v>
                </c:pt>
                <c:pt idx="5839">
                  <c:v>28.56</c:v>
                </c:pt>
                <c:pt idx="5840">
                  <c:v>28.56</c:v>
                </c:pt>
                <c:pt idx="5841">
                  <c:v>28.28</c:v>
                </c:pt>
                <c:pt idx="5842">
                  <c:v>28.28</c:v>
                </c:pt>
                <c:pt idx="5843">
                  <c:v>28.56</c:v>
                </c:pt>
                <c:pt idx="5844">
                  <c:v>28.56</c:v>
                </c:pt>
                <c:pt idx="5845">
                  <c:v>28.56</c:v>
                </c:pt>
                <c:pt idx="5846">
                  <c:v>28.56</c:v>
                </c:pt>
                <c:pt idx="5847">
                  <c:v>28.56</c:v>
                </c:pt>
                <c:pt idx="5848">
                  <c:v>28.56</c:v>
                </c:pt>
                <c:pt idx="5849">
                  <c:v>28.56</c:v>
                </c:pt>
                <c:pt idx="5850">
                  <c:v>28.56</c:v>
                </c:pt>
                <c:pt idx="5851">
                  <c:v>28.56</c:v>
                </c:pt>
                <c:pt idx="5852">
                  <c:v>28.56</c:v>
                </c:pt>
                <c:pt idx="5853">
                  <c:v>28.28</c:v>
                </c:pt>
                <c:pt idx="5854">
                  <c:v>28.28</c:v>
                </c:pt>
                <c:pt idx="5855">
                  <c:v>28.56</c:v>
                </c:pt>
                <c:pt idx="5856">
                  <c:v>28.56</c:v>
                </c:pt>
                <c:pt idx="5857">
                  <c:v>28.56</c:v>
                </c:pt>
                <c:pt idx="5858">
                  <c:v>28.56</c:v>
                </c:pt>
                <c:pt idx="5859">
                  <c:v>28.56</c:v>
                </c:pt>
                <c:pt idx="5860">
                  <c:v>28.56</c:v>
                </c:pt>
                <c:pt idx="5861">
                  <c:v>28.56</c:v>
                </c:pt>
                <c:pt idx="5862">
                  <c:v>28.56</c:v>
                </c:pt>
                <c:pt idx="5863">
                  <c:v>28.56</c:v>
                </c:pt>
                <c:pt idx="5864">
                  <c:v>28.56</c:v>
                </c:pt>
                <c:pt idx="5865">
                  <c:v>28.56</c:v>
                </c:pt>
                <c:pt idx="5866">
                  <c:v>28.56</c:v>
                </c:pt>
                <c:pt idx="5867">
                  <c:v>28.56</c:v>
                </c:pt>
                <c:pt idx="5868">
                  <c:v>28.56</c:v>
                </c:pt>
                <c:pt idx="5869">
                  <c:v>28.56</c:v>
                </c:pt>
                <c:pt idx="5870">
                  <c:v>28.56</c:v>
                </c:pt>
                <c:pt idx="5871">
                  <c:v>28.56</c:v>
                </c:pt>
                <c:pt idx="5872">
                  <c:v>28.56</c:v>
                </c:pt>
                <c:pt idx="5873">
                  <c:v>28.28</c:v>
                </c:pt>
                <c:pt idx="5874">
                  <c:v>28.56</c:v>
                </c:pt>
                <c:pt idx="5875">
                  <c:v>28.56</c:v>
                </c:pt>
                <c:pt idx="5876">
                  <c:v>28.56</c:v>
                </c:pt>
                <c:pt idx="5877">
                  <c:v>28.56</c:v>
                </c:pt>
                <c:pt idx="5878">
                  <c:v>28.56</c:v>
                </c:pt>
                <c:pt idx="5879">
                  <c:v>28.56</c:v>
                </c:pt>
                <c:pt idx="5880">
                  <c:v>28.56</c:v>
                </c:pt>
                <c:pt idx="5881">
                  <c:v>28.56</c:v>
                </c:pt>
                <c:pt idx="5882">
                  <c:v>28.28</c:v>
                </c:pt>
                <c:pt idx="5883">
                  <c:v>28.56</c:v>
                </c:pt>
                <c:pt idx="5884">
                  <c:v>28.56</c:v>
                </c:pt>
                <c:pt idx="5885">
                  <c:v>28.56</c:v>
                </c:pt>
                <c:pt idx="5886">
                  <c:v>28.28</c:v>
                </c:pt>
                <c:pt idx="5887">
                  <c:v>28.56</c:v>
                </c:pt>
                <c:pt idx="5888">
                  <c:v>28.56</c:v>
                </c:pt>
                <c:pt idx="5889">
                  <c:v>28.56</c:v>
                </c:pt>
                <c:pt idx="5890">
                  <c:v>28.56</c:v>
                </c:pt>
                <c:pt idx="5891">
                  <c:v>28.28</c:v>
                </c:pt>
                <c:pt idx="5892">
                  <c:v>28.56</c:v>
                </c:pt>
                <c:pt idx="5893">
                  <c:v>28.56</c:v>
                </c:pt>
                <c:pt idx="5894">
                  <c:v>28.56</c:v>
                </c:pt>
                <c:pt idx="5895">
                  <c:v>28.28</c:v>
                </c:pt>
                <c:pt idx="5896">
                  <c:v>28.56</c:v>
                </c:pt>
                <c:pt idx="5897">
                  <c:v>28.56</c:v>
                </c:pt>
                <c:pt idx="5898">
                  <c:v>28.56</c:v>
                </c:pt>
                <c:pt idx="5899">
                  <c:v>28.56</c:v>
                </c:pt>
                <c:pt idx="5900">
                  <c:v>28.56</c:v>
                </c:pt>
                <c:pt idx="5901">
                  <c:v>28.56</c:v>
                </c:pt>
                <c:pt idx="5902">
                  <c:v>28.56</c:v>
                </c:pt>
                <c:pt idx="5903">
                  <c:v>28.56</c:v>
                </c:pt>
                <c:pt idx="5904">
                  <c:v>28.56</c:v>
                </c:pt>
                <c:pt idx="5905">
                  <c:v>28.56</c:v>
                </c:pt>
                <c:pt idx="5906">
                  <c:v>28.56</c:v>
                </c:pt>
                <c:pt idx="5907">
                  <c:v>28.56</c:v>
                </c:pt>
                <c:pt idx="5908">
                  <c:v>28.56</c:v>
                </c:pt>
                <c:pt idx="5909">
                  <c:v>28.56</c:v>
                </c:pt>
                <c:pt idx="5910">
                  <c:v>28.56</c:v>
                </c:pt>
                <c:pt idx="5911">
                  <c:v>28.56</c:v>
                </c:pt>
                <c:pt idx="5912">
                  <c:v>28.56</c:v>
                </c:pt>
                <c:pt idx="5913">
                  <c:v>28.56</c:v>
                </c:pt>
                <c:pt idx="5914">
                  <c:v>28.56</c:v>
                </c:pt>
                <c:pt idx="5915">
                  <c:v>28.56</c:v>
                </c:pt>
                <c:pt idx="5916">
                  <c:v>28.56</c:v>
                </c:pt>
                <c:pt idx="5917">
                  <c:v>28.56</c:v>
                </c:pt>
                <c:pt idx="5918">
                  <c:v>28.56</c:v>
                </c:pt>
                <c:pt idx="5919">
                  <c:v>28.56</c:v>
                </c:pt>
                <c:pt idx="5920">
                  <c:v>28.56</c:v>
                </c:pt>
                <c:pt idx="5921">
                  <c:v>28.56</c:v>
                </c:pt>
                <c:pt idx="5922">
                  <c:v>28.56</c:v>
                </c:pt>
                <c:pt idx="5923">
                  <c:v>28.56</c:v>
                </c:pt>
                <c:pt idx="5924">
                  <c:v>28.56</c:v>
                </c:pt>
                <c:pt idx="5925">
                  <c:v>28.56</c:v>
                </c:pt>
                <c:pt idx="5926">
                  <c:v>28.56</c:v>
                </c:pt>
                <c:pt idx="5927">
                  <c:v>28.56</c:v>
                </c:pt>
                <c:pt idx="5928">
                  <c:v>28.28</c:v>
                </c:pt>
                <c:pt idx="5929">
                  <c:v>28.56</c:v>
                </c:pt>
                <c:pt idx="5930">
                  <c:v>28.56</c:v>
                </c:pt>
                <c:pt idx="5931">
                  <c:v>28.56</c:v>
                </c:pt>
                <c:pt idx="5932">
                  <c:v>28.56</c:v>
                </c:pt>
                <c:pt idx="5933">
                  <c:v>28.56</c:v>
                </c:pt>
                <c:pt idx="5934">
                  <c:v>28.56</c:v>
                </c:pt>
                <c:pt idx="5935">
                  <c:v>28.56</c:v>
                </c:pt>
                <c:pt idx="5936">
                  <c:v>28.56</c:v>
                </c:pt>
                <c:pt idx="5937">
                  <c:v>28.56</c:v>
                </c:pt>
                <c:pt idx="5938">
                  <c:v>28.56</c:v>
                </c:pt>
                <c:pt idx="5939">
                  <c:v>28.56</c:v>
                </c:pt>
                <c:pt idx="5940">
                  <c:v>28.56</c:v>
                </c:pt>
                <c:pt idx="5941">
                  <c:v>28.56</c:v>
                </c:pt>
                <c:pt idx="5942">
                  <c:v>28.56</c:v>
                </c:pt>
                <c:pt idx="5943">
                  <c:v>28.56</c:v>
                </c:pt>
                <c:pt idx="5944">
                  <c:v>28.56</c:v>
                </c:pt>
                <c:pt idx="5945">
                  <c:v>28.56</c:v>
                </c:pt>
                <c:pt idx="5946">
                  <c:v>28.28</c:v>
                </c:pt>
                <c:pt idx="5947">
                  <c:v>28.56</c:v>
                </c:pt>
                <c:pt idx="5948">
                  <c:v>28.56</c:v>
                </c:pt>
                <c:pt idx="5949">
                  <c:v>28.56</c:v>
                </c:pt>
                <c:pt idx="5950">
                  <c:v>28.56</c:v>
                </c:pt>
                <c:pt idx="5951">
                  <c:v>28.56</c:v>
                </c:pt>
                <c:pt idx="5952">
                  <c:v>28.28</c:v>
                </c:pt>
                <c:pt idx="5953">
                  <c:v>28.56</c:v>
                </c:pt>
                <c:pt idx="5954">
                  <c:v>28.56</c:v>
                </c:pt>
                <c:pt idx="5955">
                  <c:v>28.56</c:v>
                </c:pt>
                <c:pt idx="5956">
                  <c:v>28.56</c:v>
                </c:pt>
                <c:pt idx="5957">
                  <c:v>28.56</c:v>
                </c:pt>
                <c:pt idx="5958">
                  <c:v>28.56</c:v>
                </c:pt>
                <c:pt idx="5959">
                  <c:v>28.56</c:v>
                </c:pt>
                <c:pt idx="5960">
                  <c:v>28.56</c:v>
                </c:pt>
                <c:pt idx="5961">
                  <c:v>28.28</c:v>
                </c:pt>
                <c:pt idx="5962">
                  <c:v>28.56</c:v>
                </c:pt>
                <c:pt idx="5963">
                  <c:v>28.56</c:v>
                </c:pt>
                <c:pt idx="5964">
                  <c:v>28.56</c:v>
                </c:pt>
                <c:pt idx="5965">
                  <c:v>28.56</c:v>
                </c:pt>
                <c:pt idx="5966">
                  <c:v>28.56</c:v>
                </c:pt>
                <c:pt idx="5967">
                  <c:v>28.56</c:v>
                </c:pt>
                <c:pt idx="5968">
                  <c:v>28.56</c:v>
                </c:pt>
                <c:pt idx="5969">
                  <c:v>28.56</c:v>
                </c:pt>
                <c:pt idx="5970">
                  <c:v>28.56</c:v>
                </c:pt>
                <c:pt idx="5971">
                  <c:v>28.56</c:v>
                </c:pt>
                <c:pt idx="5972">
                  <c:v>28.56</c:v>
                </c:pt>
                <c:pt idx="5973">
                  <c:v>28.56</c:v>
                </c:pt>
                <c:pt idx="5974">
                  <c:v>28.56</c:v>
                </c:pt>
                <c:pt idx="5975">
                  <c:v>28.56</c:v>
                </c:pt>
                <c:pt idx="5976">
                  <c:v>28.56</c:v>
                </c:pt>
                <c:pt idx="5977">
                  <c:v>28.56</c:v>
                </c:pt>
                <c:pt idx="5978">
                  <c:v>28.56</c:v>
                </c:pt>
                <c:pt idx="5979">
                  <c:v>28.56</c:v>
                </c:pt>
                <c:pt idx="5980">
                  <c:v>28.56</c:v>
                </c:pt>
                <c:pt idx="5981">
                  <c:v>28.56</c:v>
                </c:pt>
                <c:pt idx="5982">
                  <c:v>28.56</c:v>
                </c:pt>
                <c:pt idx="5983">
                  <c:v>28.56</c:v>
                </c:pt>
                <c:pt idx="5984">
                  <c:v>28.56</c:v>
                </c:pt>
                <c:pt idx="5985">
                  <c:v>28.56</c:v>
                </c:pt>
                <c:pt idx="5986">
                  <c:v>28.56</c:v>
                </c:pt>
                <c:pt idx="5987">
                  <c:v>28.56</c:v>
                </c:pt>
                <c:pt idx="5988">
                  <c:v>28.56</c:v>
                </c:pt>
                <c:pt idx="5989">
                  <c:v>28.56</c:v>
                </c:pt>
                <c:pt idx="5990">
                  <c:v>28.56</c:v>
                </c:pt>
                <c:pt idx="5991">
                  <c:v>28.56</c:v>
                </c:pt>
                <c:pt idx="5992">
                  <c:v>28.56</c:v>
                </c:pt>
                <c:pt idx="5993">
                  <c:v>28.56</c:v>
                </c:pt>
                <c:pt idx="5994">
                  <c:v>28.56</c:v>
                </c:pt>
                <c:pt idx="5995">
                  <c:v>28.56</c:v>
                </c:pt>
                <c:pt idx="5996">
                  <c:v>28.56</c:v>
                </c:pt>
                <c:pt idx="5997">
                  <c:v>28.56</c:v>
                </c:pt>
                <c:pt idx="5998">
                  <c:v>28.56</c:v>
                </c:pt>
                <c:pt idx="5999">
                  <c:v>28.56</c:v>
                </c:pt>
                <c:pt idx="6000">
                  <c:v>28.56</c:v>
                </c:pt>
                <c:pt idx="6001">
                  <c:v>28.56</c:v>
                </c:pt>
                <c:pt idx="6002">
                  <c:v>28.56</c:v>
                </c:pt>
                <c:pt idx="6003">
                  <c:v>28.56</c:v>
                </c:pt>
                <c:pt idx="6004">
                  <c:v>28.28</c:v>
                </c:pt>
                <c:pt idx="6005">
                  <c:v>28.56</c:v>
                </c:pt>
                <c:pt idx="6006">
                  <c:v>28.56</c:v>
                </c:pt>
                <c:pt idx="6007">
                  <c:v>28.56</c:v>
                </c:pt>
                <c:pt idx="6008">
                  <c:v>28.28</c:v>
                </c:pt>
                <c:pt idx="6009">
                  <c:v>28.56</c:v>
                </c:pt>
                <c:pt idx="6010">
                  <c:v>28.56</c:v>
                </c:pt>
                <c:pt idx="6011">
                  <c:v>28.56</c:v>
                </c:pt>
                <c:pt idx="6012">
                  <c:v>28.28</c:v>
                </c:pt>
                <c:pt idx="6013">
                  <c:v>28.56</c:v>
                </c:pt>
                <c:pt idx="6014">
                  <c:v>28.56</c:v>
                </c:pt>
                <c:pt idx="6015">
                  <c:v>28.56</c:v>
                </c:pt>
                <c:pt idx="6016">
                  <c:v>28.56</c:v>
                </c:pt>
                <c:pt idx="6017">
                  <c:v>28.56</c:v>
                </c:pt>
                <c:pt idx="6018">
                  <c:v>28.56</c:v>
                </c:pt>
                <c:pt idx="6019">
                  <c:v>28.56</c:v>
                </c:pt>
                <c:pt idx="6020">
                  <c:v>28.56</c:v>
                </c:pt>
                <c:pt idx="6021">
                  <c:v>28.56</c:v>
                </c:pt>
                <c:pt idx="6022">
                  <c:v>28.56</c:v>
                </c:pt>
                <c:pt idx="6023">
                  <c:v>28.56</c:v>
                </c:pt>
                <c:pt idx="6024">
                  <c:v>28.56</c:v>
                </c:pt>
                <c:pt idx="6025">
                  <c:v>28.56</c:v>
                </c:pt>
                <c:pt idx="6026">
                  <c:v>28.56</c:v>
                </c:pt>
                <c:pt idx="6027">
                  <c:v>28.56</c:v>
                </c:pt>
                <c:pt idx="6028">
                  <c:v>28.56</c:v>
                </c:pt>
                <c:pt idx="6029">
                  <c:v>28.56</c:v>
                </c:pt>
                <c:pt idx="6030">
                  <c:v>28.56</c:v>
                </c:pt>
                <c:pt idx="6031">
                  <c:v>28.56</c:v>
                </c:pt>
                <c:pt idx="6032">
                  <c:v>28.56</c:v>
                </c:pt>
                <c:pt idx="6033">
                  <c:v>28.56</c:v>
                </c:pt>
                <c:pt idx="6034">
                  <c:v>28.56</c:v>
                </c:pt>
                <c:pt idx="6035">
                  <c:v>28.56</c:v>
                </c:pt>
                <c:pt idx="6036">
                  <c:v>28.56</c:v>
                </c:pt>
                <c:pt idx="6037">
                  <c:v>28.56</c:v>
                </c:pt>
                <c:pt idx="6038">
                  <c:v>28.56</c:v>
                </c:pt>
                <c:pt idx="6039">
                  <c:v>28.56</c:v>
                </c:pt>
                <c:pt idx="6040">
                  <c:v>28.56</c:v>
                </c:pt>
                <c:pt idx="6041">
                  <c:v>28.56</c:v>
                </c:pt>
                <c:pt idx="6042">
                  <c:v>28.56</c:v>
                </c:pt>
                <c:pt idx="6043">
                  <c:v>28.56</c:v>
                </c:pt>
                <c:pt idx="6044">
                  <c:v>28.56</c:v>
                </c:pt>
                <c:pt idx="6045">
                  <c:v>28.56</c:v>
                </c:pt>
                <c:pt idx="6046">
                  <c:v>28.56</c:v>
                </c:pt>
                <c:pt idx="6047">
                  <c:v>28.56</c:v>
                </c:pt>
                <c:pt idx="6048">
                  <c:v>28.56</c:v>
                </c:pt>
                <c:pt idx="6049">
                  <c:v>28.56</c:v>
                </c:pt>
                <c:pt idx="6050">
                  <c:v>28.56</c:v>
                </c:pt>
                <c:pt idx="6051">
                  <c:v>28.56</c:v>
                </c:pt>
                <c:pt idx="6052">
                  <c:v>28.56</c:v>
                </c:pt>
                <c:pt idx="6053">
                  <c:v>28.56</c:v>
                </c:pt>
                <c:pt idx="6054">
                  <c:v>28.56</c:v>
                </c:pt>
                <c:pt idx="6055">
                  <c:v>28.56</c:v>
                </c:pt>
                <c:pt idx="6056">
                  <c:v>28.56</c:v>
                </c:pt>
                <c:pt idx="6057">
                  <c:v>28.56</c:v>
                </c:pt>
                <c:pt idx="6058">
                  <c:v>28.56</c:v>
                </c:pt>
                <c:pt idx="6059">
                  <c:v>28.56</c:v>
                </c:pt>
                <c:pt idx="6060">
                  <c:v>28.56</c:v>
                </c:pt>
                <c:pt idx="6061">
                  <c:v>28.56</c:v>
                </c:pt>
                <c:pt idx="6062">
                  <c:v>28.56</c:v>
                </c:pt>
                <c:pt idx="6063">
                  <c:v>28.56</c:v>
                </c:pt>
                <c:pt idx="6064">
                  <c:v>28.56</c:v>
                </c:pt>
                <c:pt idx="6065">
                  <c:v>28.56</c:v>
                </c:pt>
                <c:pt idx="6066">
                  <c:v>28.56</c:v>
                </c:pt>
                <c:pt idx="6067">
                  <c:v>28.56</c:v>
                </c:pt>
                <c:pt idx="6068">
                  <c:v>28.56</c:v>
                </c:pt>
                <c:pt idx="6069">
                  <c:v>28.56</c:v>
                </c:pt>
                <c:pt idx="6070">
                  <c:v>28.56</c:v>
                </c:pt>
                <c:pt idx="6071">
                  <c:v>28.56</c:v>
                </c:pt>
                <c:pt idx="6072">
                  <c:v>28.56</c:v>
                </c:pt>
                <c:pt idx="6073">
                  <c:v>28.56</c:v>
                </c:pt>
                <c:pt idx="6074">
                  <c:v>28.56</c:v>
                </c:pt>
                <c:pt idx="6075">
                  <c:v>28.56</c:v>
                </c:pt>
                <c:pt idx="6076">
                  <c:v>28.56</c:v>
                </c:pt>
                <c:pt idx="6077">
                  <c:v>28.56</c:v>
                </c:pt>
                <c:pt idx="6078">
                  <c:v>28.56</c:v>
                </c:pt>
                <c:pt idx="6079">
                  <c:v>28.56</c:v>
                </c:pt>
                <c:pt idx="6080">
                  <c:v>28.56</c:v>
                </c:pt>
                <c:pt idx="6081">
                  <c:v>28.56</c:v>
                </c:pt>
                <c:pt idx="6082">
                  <c:v>28.56</c:v>
                </c:pt>
                <c:pt idx="6083">
                  <c:v>28.56</c:v>
                </c:pt>
                <c:pt idx="6084">
                  <c:v>28.56</c:v>
                </c:pt>
                <c:pt idx="6085">
                  <c:v>28.56</c:v>
                </c:pt>
                <c:pt idx="6086">
                  <c:v>28.56</c:v>
                </c:pt>
                <c:pt idx="6087">
                  <c:v>28.56</c:v>
                </c:pt>
                <c:pt idx="6088">
                  <c:v>28.56</c:v>
                </c:pt>
                <c:pt idx="6089">
                  <c:v>28.56</c:v>
                </c:pt>
                <c:pt idx="6090">
                  <c:v>28.56</c:v>
                </c:pt>
                <c:pt idx="6091">
                  <c:v>28.56</c:v>
                </c:pt>
                <c:pt idx="6092">
                  <c:v>28.56</c:v>
                </c:pt>
                <c:pt idx="6093">
                  <c:v>28.56</c:v>
                </c:pt>
                <c:pt idx="6094">
                  <c:v>28.56</c:v>
                </c:pt>
                <c:pt idx="6095">
                  <c:v>28.56</c:v>
                </c:pt>
                <c:pt idx="6096">
                  <c:v>28.56</c:v>
                </c:pt>
                <c:pt idx="6097">
                  <c:v>28.56</c:v>
                </c:pt>
                <c:pt idx="6098">
                  <c:v>28.56</c:v>
                </c:pt>
                <c:pt idx="6099">
                  <c:v>28.56</c:v>
                </c:pt>
                <c:pt idx="6100">
                  <c:v>28.56</c:v>
                </c:pt>
                <c:pt idx="6101">
                  <c:v>28.56</c:v>
                </c:pt>
                <c:pt idx="6102">
                  <c:v>28.56</c:v>
                </c:pt>
                <c:pt idx="6103">
                  <c:v>28.56</c:v>
                </c:pt>
                <c:pt idx="6104">
                  <c:v>28.56</c:v>
                </c:pt>
                <c:pt idx="6105">
                  <c:v>28.56</c:v>
                </c:pt>
                <c:pt idx="6106">
                  <c:v>28.56</c:v>
                </c:pt>
                <c:pt idx="6107">
                  <c:v>28.56</c:v>
                </c:pt>
                <c:pt idx="6108">
                  <c:v>28.56</c:v>
                </c:pt>
                <c:pt idx="6109">
                  <c:v>28.56</c:v>
                </c:pt>
                <c:pt idx="6110">
                  <c:v>28.56</c:v>
                </c:pt>
                <c:pt idx="6111">
                  <c:v>28.56</c:v>
                </c:pt>
                <c:pt idx="6112">
                  <c:v>28.85</c:v>
                </c:pt>
                <c:pt idx="6113">
                  <c:v>28.56</c:v>
                </c:pt>
                <c:pt idx="6114">
                  <c:v>28.56</c:v>
                </c:pt>
                <c:pt idx="6115">
                  <c:v>28.56</c:v>
                </c:pt>
                <c:pt idx="6116">
                  <c:v>28.56</c:v>
                </c:pt>
                <c:pt idx="6117">
                  <c:v>28.56</c:v>
                </c:pt>
                <c:pt idx="6118">
                  <c:v>28.56</c:v>
                </c:pt>
                <c:pt idx="6119">
                  <c:v>28.56</c:v>
                </c:pt>
                <c:pt idx="6120">
                  <c:v>28.56</c:v>
                </c:pt>
                <c:pt idx="6121">
                  <c:v>28.56</c:v>
                </c:pt>
                <c:pt idx="6122">
                  <c:v>28.56</c:v>
                </c:pt>
                <c:pt idx="6123">
                  <c:v>28.56</c:v>
                </c:pt>
                <c:pt idx="6124">
                  <c:v>28.56</c:v>
                </c:pt>
                <c:pt idx="6125">
                  <c:v>28.56</c:v>
                </c:pt>
                <c:pt idx="6126">
                  <c:v>28.56</c:v>
                </c:pt>
                <c:pt idx="6127">
                  <c:v>28.56</c:v>
                </c:pt>
                <c:pt idx="6128">
                  <c:v>28.56</c:v>
                </c:pt>
                <c:pt idx="6129">
                  <c:v>28.56</c:v>
                </c:pt>
                <c:pt idx="6130">
                  <c:v>28.56</c:v>
                </c:pt>
                <c:pt idx="6131">
                  <c:v>28.56</c:v>
                </c:pt>
                <c:pt idx="6132">
                  <c:v>28.56</c:v>
                </c:pt>
                <c:pt idx="6133">
                  <c:v>28.56</c:v>
                </c:pt>
                <c:pt idx="6134">
                  <c:v>28.56</c:v>
                </c:pt>
                <c:pt idx="6135">
                  <c:v>28.56</c:v>
                </c:pt>
                <c:pt idx="6136">
                  <c:v>28.56</c:v>
                </c:pt>
                <c:pt idx="6137">
                  <c:v>28.56</c:v>
                </c:pt>
                <c:pt idx="6138">
                  <c:v>28.56</c:v>
                </c:pt>
                <c:pt idx="6139">
                  <c:v>28.56</c:v>
                </c:pt>
                <c:pt idx="6140">
                  <c:v>28.56</c:v>
                </c:pt>
                <c:pt idx="6141">
                  <c:v>28.56</c:v>
                </c:pt>
                <c:pt idx="6142">
                  <c:v>28.56</c:v>
                </c:pt>
                <c:pt idx="6143">
                  <c:v>28.56</c:v>
                </c:pt>
                <c:pt idx="6144">
                  <c:v>28.56</c:v>
                </c:pt>
                <c:pt idx="6145">
                  <c:v>28.56</c:v>
                </c:pt>
                <c:pt idx="6146">
                  <c:v>28.56</c:v>
                </c:pt>
                <c:pt idx="6147">
                  <c:v>28.56</c:v>
                </c:pt>
                <c:pt idx="6148">
                  <c:v>28.56</c:v>
                </c:pt>
                <c:pt idx="6149">
                  <c:v>28.56</c:v>
                </c:pt>
                <c:pt idx="6150">
                  <c:v>28.56</c:v>
                </c:pt>
                <c:pt idx="6151">
                  <c:v>28.56</c:v>
                </c:pt>
                <c:pt idx="6152">
                  <c:v>28.56</c:v>
                </c:pt>
                <c:pt idx="6153">
                  <c:v>28.56</c:v>
                </c:pt>
                <c:pt idx="6154">
                  <c:v>28.56</c:v>
                </c:pt>
                <c:pt idx="6155">
                  <c:v>28.56</c:v>
                </c:pt>
                <c:pt idx="6156">
                  <c:v>28.56</c:v>
                </c:pt>
                <c:pt idx="6157">
                  <c:v>28.56</c:v>
                </c:pt>
                <c:pt idx="6158">
                  <c:v>28.56</c:v>
                </c:pt>
                <c:pt idx="6159">
                  <c:v>28.56</c:v>
                </c:pt>
                <c:pt idx="6160">
                  <c:v>28.56</c:v>
                </c:pt>
                <c:pt idx="6161">
                  <c:v>28.56</c:v>
                </c:pt>
                <c:pt idx="6162">
                  <c:v>28.56</c:v>
                </c:pt>
                <c:pt idx="6163">
                  <c:v>28.56</c:v>
                </c:pt>
                <c:pt idx="6164">
                  <c:v>28.56</c:v>
                </c:pt>
                <c:pt idx="6165">
                  <c:v>28.56</c:v>
                </c:pt>
                <c:pt idx="6166">
                  <c:v>28.56</c:v>
                </c:pt>
                <c:pt idx="6167">
                  <c:v>28.56</c:v>
                </c:pt>
                <c:pt idx="6168">
                  <c:v>28.56</c:v>
                </c:pt>
                <c:pt idx="6169">
                  <c:v>28.56</c:v>
                </c:pt>
                <c:pt idx="6170">
                  <c:v>28.56</c:v>
                </c:pt>
                <c:pt idx="6171">
                  <c:v>28.56</c:v>
                </c:pt>
                <c:pt idx="6172">
                  <c:v>28.56</c:v>
                </c:pt>
                <c:pt idx="6173">
                  <c:v>28.56</c:v>
                </c:pt>
                <c:pt idx="6174">
                  <c:v>28.56</c:v>
                </c:pt>
                <c:pt idx="6175">
                  <c:v>28.56</c:v>
                </c:pt>
                <c:pt idx="6176">
                  <c:v>28.56</c:v>
                </c:pt>
                <c:pt idx="6177">
                  <c:v>28.56</c:v>
                </c:pt>
                <c:pt idx="6178">
                  <c:v>28.56</c:v>
                </c:pt>
                <c:pt idx="6179">
                  <c:v>28.56</c:v>
                </c:pt>
                <c:pt idx="6180">
                  <c:v>28.56</c:v>
                </c:pt>
                <c:pt idx="6181">
                  <c:v>28.56</c:v>
                </c:pt>
                <c:pt idx="6182">
                  <c:v>28.56</c:v>
                </c:pt>
                <c:pt idx="6183">
                  <c:v>28.56</c:v>
                </c:pt>
                <c:pt idx="6184">
                  <c:v>28.56</c:v>
                </c:pt>
                <c:pt idx="6185">
                  <c:v>28.56</c:v>
                </c:pt>
                <c:pt idx="6186">
                  <c:v>28.56</c:v>
                </c:pt>
                <c:pt idx="6187">
                  <c:v>28.56</c:v>
                </c:pt>
                <c:pt idx="6188">
                  <c:v>28.56</c:v>
                </c:pt>
                <c:pt idx="6189">
                  <c:v>28.56</c:v>
                </c:pt>
                <c:pt idx="6190">
                  <c:v>28.56</c:v>
                </c:pt>
                <c:pt idx="6191">
                  <c:v>28.56</c:v>
                </c:pt>
                <c:pt idx="6192">
                  <c:v>28.56</c:v>
                </c:pt>
                <c:pt idx="6193">
                  <c:v>28.56</c:v>
                </c:pt>
                <c:pt idx="6194">
                  <c:v>28.56</c:v>
                </c:pt>
                <c:pt idx="6195">
                  <c:v>28.56</c:v>
                </c:pt>
                <c:pt idx="6196">
                  <c:v>28.56</c:v>
                </c:pt>
                <c:pt idx="6197">
                  <c:v>28.56</c:v>
                </c:pt>
                <c:pt idx="6198">
                  <c:v>28.56</c:v>
                </c:pt>
                <c:pt idx="6199">
                  <c:v>28.56</c:v>
                </c:pt>
                <c:pt idx="6200">
                  <c:v>28.56</c:v>
                </c:pt>
                <c:pt idx="6201">
                  <c:v>28.56</c:v>
                </c:pt>
                <c:pt idx="6202">
                  <c:v>28.56</c:v>
                </c:pt>
                <c:pt idx="6203">
                  <c:v>28.56</c:v>
                </c:pt>
                <c:pt idx="6204">
                  <c:v>28.56</c:v>
                </c:pt>
                <c:pt idx="6205">
                  <c:v>28.56</c:v>
                </c:pt>
                <c:pt idx="6206">
                  <c:v>28.56</c:v>
                </c:pt>
                <c:pt idx="6207">
                  <c:v>28.56</c:v>
                </c:pt>
                <c:pt idx="6208">
                  <c:v>28.56</c:v>
                </c:pt>
                <c:pt idx="6209">
                  <c:v>28.56</c:v>
                </c:pt>
                <c:pt idx="6210">
                  <c:v>28.56</c:v>
                </c:pt>
                <c:pt idx="6211">
                  <c:v>28.56</c:v>
                </c:pt>
                <c:pt idx="6212">
                  <c:v>28.56</c:v>
                </c:pt>
                <c:pt idx="6213">
                  <c:v>28.56</c:v>
                </c:pt>
                <c:pt idx="6214">
                  <c:v>28.28</c:v>
                </c:pt>
                <c:pt idx="6215">
                  <c:v>28.56</c:v>
                </c:pt>
                <c:pt idx="6216">
                  <c:v>28.56</c:v>
                </c:pt>
                <c:pt idx="6217">
                  <c:v>28.56</c:v>
                </c:pt>
                <c:pt idx="6218">
                  <c:v>28.56</c:v>
                </c:pt>
                <c:pt idx="6219">
                  <c:v>28.56</c:v>
                </c:pt>
                <c:pt idx="6220">
                  <c:v>28.56</c:v>
                </c:pt>
                <c:pt idx="6221">
                  <c:v>28.56</c:v>
                </c:pt>
                <c:pt idx="6222">
                  <c:v>28.56</c:v>
                </c:pt>
                <c:pt idx="6223">
                  <c:v>28.56</c:v>
                </c:pt>
                <c:pt idx="6224">
                  <c:v>28.56</c:v>
                </c:pt>
                <c:pt idx="6225">
                  <c:v>28.28</c:v>
                </c:pt>
                <c:pt idx="6226">
                  <c:v>28.56</c:v>
                </c:pt>
                <c:pt idx="6227">
                  <c:v>28.56</c:v>
                </c:pt>
                <c:pt idx="6228">
                  <c:v>28.56</c:v>
                </c:pt>
                <c:pt idx="6229">
                  <c:v>28.56</c:v>
                </c:pt>
                <c:pt idx="6230">
                  <c:v>28.56</c:v>
                </c:pt>
                <c:pt idx="6231">
                  <c:v>28.56</c:v>
                </c:pt>
                <c:pt idx="6232">
                  <c:v>28.56</c:v>
                </c:pt>
                <c:pt idx="6233">
                  <c:v>28.56</c:v>
                </c:pt>
                <c:pt idx="6234">
                  <c:v>28.56</c:v>
                </c:pt>
                <c:pt idx="6235">
                  <c:v>28.56</c:v>
                </c:pt>
                <c:pt idx="6236">
                  <c:v>28.56</c:v>
                </c:pt>
                <c:pt idx="6237">
                  <c:v>28.56</c:v>
                </c:pt>
                <c:pt idx="6238">
                  <c:v>28.56</c:v>
                </c:pt>
                <c:pt idx="6239">
                  <c:v>28.56</c:v>
                </c:pt>
                <c:pt idx="6240">
                  <c:v>28.56</c:v>
                </c:pt>
                <c:pt idx="6241">
                  <c:v>28.56</c:v>
                </c:pt>
                <c:pt idx="6242">
                  <c:v>28.28</c:v>
                </c:pt>
                <c:pt idx="6243">
                  <c:v>28.56</c:v>
                </c:pt>
                <c:pt idx="6244">
                  <c:v>28.56</c:v>
                </c:pt>
                <c:pt idx="6245">
                  <c:v>28.56</c:v>
                </c:pt>
                <c:pt idx="6246">
                  <c:v>28.56</c:v>
                </c:pt>
                <c:pt idx="6247">
                  <c:v>28.56</c:v>
                </c:pt>
                <c:pt idx="6248">
                  <c:v>28.56</c:v>
                </c:pt>
                <c:pt idx="6249">
                  <c:v>28.56</c:v>
                </c:pt>
                <c:pt idx="6250">
                  <c:v>28.56</c:v>
                </c:pt>
                <c:pt idx="6251">
                  <c:v>28.56</c:v>
                </c:pt>
                <c:pt idx="6252">
                  <c:v>28.56</c:v>
                </c:pt>
                <c:pt idx="6253">
                  <c:v>28.28</c:v>
                </c:pt>
                <c:pt idx="6254">
                  <c:v>28.28</c:v>
                </c:pt>
                <c:pt idx="6255">
                  <c:v>28.56</c:v>
                </c:pt>
                <c:pt idx="6256">
                  <c:v>28.56</c:v>
                </c:pt>
                <c:pt idx="6257">
                  <c:v>28.56</c:v>
                </c:pt>
                <c:pt idx="6258">
                  <c:v>28.56</c:v>
                </c:pt>
                <c:pt idx="6259">
                  <c:v>28.28</c:v>
                </c:pt>
                <c:pt idx="6260">
                  <c:v>28.56</c:v>
                </c:pt>
                <c:pt idx="6261">
                  <c:v>28.56</c:v>
                </c:pt>
                <c:pt idx="6262">
                  <c:v>28.56</c:v>
                </c:pt>
                <c:pt idx="6263">
                  <c:v>28.56</c:v>
                </c:pt>
                <c:pt idx="6264">
                  <c:v>28.56</c:v>
                </c:pt>
                <c:pt idx="6265">
                  <c:v>28.56</c:v>
                </c:pt>
                <c:pt idx="6266">
                  <c:v>28.56</c:v>
                </c:pt>
                <c:pt idx="6267">
                  <c:v>28.56</c:v>
                </c:pt>
                <c:pt idx="6268">
                  <c:v>28.56</c:v>
                </c:pt>
                <c:pt idx="6269">
                  <c:v>28.56</c:v>
                </c:pt>
                <c:pt idx="6270">
                  <c:v>28.56</c:v>
                </c:pt>
                <c:pt idx="6271">
                  <c:v>28.56</c:v>
                </c:pt>
                <c:pt idx="6272">
                  <c:v>28.28</c:v>
                </c:pt>
                <c:pt idx="6273">
                  <c:v>28.56</c:v>
                </c:pt>
                <c:pt idx="6274">
                  <c:v>28.56</c:v>
                </c:pt>
                <c:pt idx="6275">
                  <c:v>28.56</c:v>
                </c:pt>
                <c:pt idx="6276">
                  <c:v>28.56</c:v>
                </c:pt>
                <c:pt idx="6277">
                  <c:v>28.56</c:v>
                </c:pt>
                <c:pt idx="6278">
                  <c:v>28.56</c:v>
                </c:pt>
                <c:pt idx="6279">
                  <c:v>28.56</c:v>
                </c:pt>
                <c:pt idx="6280">
                  <c:v>28.56</c:v>
                </c:pt>
                <c:pt idx="6281">
                  <c:v>28.56</c:v>
                </c:pt>
                <c:pt idx="6282">
                  <c:v>28.56</c:v>
                </c:pt>
                <c:pt idx="6283">
                  <c:v>28.56</c:v>
                </c:pt>
                <c:pt idx="6284">
                  <c:v>28.56</c:v>
                </c:pt>
                <c:pt idx="6285">
                  <c:v>28.56</c:v>
                </c:pt>
                <c:pt idx="6286">
                  <c:v>28.56</c:v>
                </c:pt>
                <c:pt idx="6287">
                  <c:v>28.28</c:v>
                </c:pt>
                <c:pt idx="6288">
                  <c:v>28.28</c:v>
                </c:pt>
                <c:pt idx="6289">
                  <c:v>28.56</c:v>
                </c:pt>
                <c:pt idx="6290">
                  <c:v>28.28</c:v>
                </c:pt>
                <c:pt idx="6291">
                  <c:v>28.56</c:v>
                </c:pt>
                <c:pt idx="6292">
                  <c:v>28.56</c:v>
                </c:pt>
                <c:pt idx="6293">
                  <c:v>28.56</c:v>
                </c:pt>
                <c:pt idx="6294">
                  <c:v>28.56</c:v>
                </c:pt>
                <c:pt idx="6295">
                  <c:v>28.28</c:v>
                </c:pt>
                <c:pt idx="6296">
                  <c:v>28.56</c:v>
                </c:pt>
                <c:pt idx="6297">
                  <c:v>28.56</c:v>
                </c:pt>
                <c:pt idx="6298">
                  <c:v>28.56</c:v>
                </c:pt>
                <c:pt idx="6299">
                  <c:v>28.28</c:v>
                </c:pt>
                <c:pt idx="6300">
                  <c:v>28.56</c:v>
                </c:pt>
                <c:pt idx="6301">
                  <c:v>28.56</c:v>
                </c:pt>
                <c:pt idx="6302">
                  <c:v>28.56</c:v>
                </c:pt>
                <c:pt idx="6303">
                  <c:v>28.28</c:v>
                </c:pt>
                <c:pt idx="6304">
                  <c:v>28.56</c:v>
                </c:pt>
                <c:pt idx="6305">
                  <c:v>28.56</c:v>
                </c:pt>
                <c:pt idx="6306">
                  <c:v>28.28</c:v>
                </c:pt>
                <c:pt idx="6307">
                  <c:v>28.56</c:v>
                </c:pt>
                <c:pt idx="6308">
                  <c:v>28.56</c:v>
                </c:pt>
                <c:pt idx="6309">
                  <c:v>28.56</c:v>
                </c:pt>
                <c:pt idx="6310">
                  <c:v>28.56</c:v>
                </c:pt>
                <c:pt idx="6311">
                  <c:v>28.56</c:v>
                </c:pt>
                <c:pt idx="6312">
                  <c:v>28.56</c:v>
                </c:pt>
                <c:pt idx="6313">
                  <c:v>28.56</c:v>
                </c:pt>
                <c:pt idx="6314">
                  <c:v>28.56</c:v>
                </c:pt>
                <c:pt idx="6315">
                  <c:v>28.56</c:v>
                </c:pt>
                <c:pt idx="6316">
                  <c:v>28.56</c:v>
                </c:pt>
                <c:pt idx="6317">
                  <c:v>28.56</c:v>
                </c:pt>
                <c:pt idx="6318">
                  <c:v>28.56</c:v>
                </c:pt>
                <c:pt idx="6319">
                  <c:v>28.28</c:v>
                </c:pt>
                <c:pt idx="6320">
                  <c:v>28.56</c:v>
                </c:pt>
                <c:pt idx="6321">
                  <c:v>28.56</c:v>
                </c:pt>
                <c:pt idx="6322">
                  <c:v>28.56</c:v>
                </c:pt>
                <c:pt idx="6323">
                  <c:v>28.56</c:v>
                </c:pt>
                <c:pt idx="6324">
                  <c:v>28.56</c:v>
                </c:pt>
                <c:pt idx="6325">
                  <c:v>28.56</c:v>
                </c:pt>
                <c:pt idx="6326">
                  <c:v>28.28</c:v>
                </c:pt>
                <c:pt idx="6327">
                  <c:v>28.56</c:v>
                </c:pt>
                <c:pt idx="6328">
                  <c:v>28.56</c:v>
                </c:pt>
                <c:pt idx="6329">
                  <c:v>28.56</c:v>
                </c:pt>
                <c:pt idx="6330">
                  <c:v>28.56</c:v>
                </c:pt>
                <c:pt idx="6331">
                  <c:v>28.56</c:v>
                </c:pt>
                <c:pt idx="6332">
                  <c:v>28.56</c:v>
                </c:pt>
                <c:pt idx="6333">
                  <c:v>28.56</c:v>
                </c:pt>
                <c:pt idx="6334">
                  <c:v>28.56</c:v>
                </c:pt>
                <c:pt idx="6335">
                  <c:v>28.56</c:v>
                </c:pt>
                <c:pt idx="6336">
                  <c:v>28.56</c:v>
                </c:pt>
                <c:pt idx="6337">
                  <c:v>28.56</c:v>
                </c:pt>
                <c:pt idx="6338">
                  <c:v>28.56</c:v>
                </c:pt>
                <c:pt idx="6339">
                  <c:v>28.56</c:v>
                </c:pt>
                <c:pt idx="6340">
                  <c:v>28.56</c:v>
                </c:pt>
                <c:pt idx="6341">
                  <c:v>28.56</c:v>
                </c:pt>
                <c:pt idx="6342">
                  <c:v>28.56</c:v>
                </c:pt>
                <c:pt idx="6343">
                  <c:v>28.56</c:v>
                </c:pt>
                <c:pt idx="6344">
                  <c:v>28.56</c:v>
                </c:pt>
                <c:pt idx="6345">
                  <c:v>28.56</c:v>
                </c:pt>
                <c:pt idx="6346">
                  <c:v>28.56</c:v>
                </c:pt>
                <c:pt idx="6347">
                  <c:v>28.56</c:v>
                </c:pt>
                <c:pt idx="6348">
                  <c:v>28.56</c:v>
                </c:pt>
                <c:pt idx="6349">
                  <c:v>28.56</c:v>
                </c:pt>
                <c:pt idx="6350">
                  <c:v>28.56</c:v>
                </c:pt>
                <c:pt idx="6351">
                  <c:v>28.28</c:v>
                </c:pt>
                <c:pt idx="6352">
                  <c:v>28.56</c:v>
                </c:pt>
                <c:pt idx="6353">
                  <c:v>28.56</c:v>
                </c:pt>
                <c:pt idx="6354">
                  <c:v>28.56</c:v>
                </c:pt>
                <c:pt idx="6355">
                  <c:v>28.28</c:v>
                </c:pt>
                <c:pt idx="6356">
                  <c:v>28.56</c:v>
                </c:pt>
                <c:pt idx="6357">
                  <c:v>28.56</c:v>
                </c:pt>
                <c:pt idx="6358">
                  <c:v>28.56</c:v>
                </c:pt>
                <c:pt idx="6359">
                  <c:v>28.56</c:v>
                </c:pt>
                <c:pt idx="6360">
                  <c:v>28.28</c:v>
                </c:pt>
                <c:pt idx="6361">
                  <c:v>28.56</c:v>
                </c:pt>
                <c:pt idx="6362">
                  <c:v>28.56</c:v>
                </c:pt>
                <c:pt idx="6363">
                  <c:v>28.56</c:v>
                </c:pt>
                <c:pt idx="6364">
                  <c:v>28.56</c:v>
                </c:pt>
                <c:pt idx="6365">
                  <c:v>28.56</c:v>
                </c:pt>
                <c:pt idx="6366">
                  <c:v>28.56</c:v>
                </c:pt>
                <c:pt idx="6367">
                  <c:v>28.56</c:v>
                </c:pt>
                <c:pt idx="6368">
                  <c:v>28.28</c:v>
                </c:pt>
                <c:pt idx="6369">
                  <c:v>28.28</c:v>
                </c:pt>
                <c:pt idx="6370">
                  <c:v>28.56</c:v>
                </c:pt>
                <c:pt idx="6371">
                  <c:v>28.56</c:v>
                </c:pt>
                <c:pt idx="6372">
                  <c:v>28.56</c:v>
                </c:pt>
                <c:pt idx="6373">
                  <c:v>28.56</c:v>
                </c:pt>
                <c:pt idx="6374">
                  <c:v>28.56</c:v>
                </c:pt>
                <c:pt idx="6375">
                  <c:v>28.56</c:v>
                </c:pt>
                <c:pt idx="6376">
                  <c:v>28.56</c:v>
                </c:pt>
                <c:pt idx="6377">
                  <c:v>28.56</c:v>
                </c:pt>
                <c:pt idx="6378">
                  <c:v>28.56</c:v>
                </c:pt>
                <c:pt idx="6379">
                  <c:v>28.56</c:v>
                </c:pt>
                <c:pt idx="6380">
                  <c:v>28.56</c:v>
                </c:pt>
                <c:pt idx="6381">
                  <c:v>28.56</c:v>
                </c:pt>
                <c:pt idx="6382">
                  <c:v>28.56</c:v>
                </c:pt>
                <c:pt idx="6383">
                  <c:v>28.28</c:v>
                </c:pt>
                <c:pt idx="6384">
                  <c:v>28.28</c:v>
                </c:pt>
                <c:pt idx="6385">
                  <c:v>28.56</c:v>
                </c:pt>
                <c:pt idx="6386">
                  <c:v>28.56</c:v>
                </c:pt>
                <c:pt idx="6387">
                  <c:v>28.56</c:v>
                </c:pt>
                <c:pt idx="6388">
                  <c:v>28.56</c:v>
                </c:pt>
                <c:pt idx="6389">
                  <c:v>28.28</c:v>
                </c:pt>
                <c:pt idx="6390">
                  <c:v>28.56</c:v>
                </c:pt>
                <c:pt idx="6391">
                  <c:v>28.28</c:v>
                </c:pt>
                <c:pt idx="6392">
                  <c:v>28.56</c:v>
                </c:pt>
                <c:pt idx="6393">
                  <c:v>28.28</c:v>
                </c:pt>
                <c:pt idx="6394">
                  <c:v>28.28</c:v>
                </c:pt>
                <c:pt idx="6395">
                  <c:v>28.28</c:v>
                </c:pt>
                <c:pt idx="6396">
                  <c:v>28.56</c:v>
                </c:pt>
                <c:pt idx="6397">
                  <c:v>28.56</c:v>
                </c:pt>
                <c:pt idx="6398">
                  <c:v>28.56</c:v>
                </c:pt>
                <c:pt idx="6399">
                  <c:v>28.56</c:v>
                </c:pt>
                <c:pt idx="6400">
                  <c:v>28.56</c:v>
                </c:pt>
                <c:pt idx="6401">
                  <c:v>28.28</c:v>
                </c:pt>
                <c:pt idx="6402">
                  <c:v>28.56</c:v>
                </c:pt>
                <c:pt idx="6403">
                  <c:v>28.56</c:v>
                </c:pt>
                <c:pt idx="6404">
                  <c:v>28.28</c:v>
                </c:pt>
                <c:pt idx="6405">
                  <c:v>28.28</c:v>
                </c:pt>
                <c:pt idx="6406">
                  <c:v>28.28</c:v>
                </c:pt>
                <c:pt idx="6407">
                  <c:v>28.56</c:v>
                </c:pt>
                <c:pt idx="6408">
                  <c:v>28.28</c:v>
                </c:pt>
                <c:pt idx="6409">
                  <c:v>28.56</c:v>
                </c:pt>
                <c:pt idx="6410">
                  <c:v>28.56</c:v>
                </c:pt>
                <c:pt idx="6411">
                  <c:v>28.56</c:v>
                </c:pt>
                <c:pt idx="6412">
                  <c:v>28.28</c:v>
                </c:pt>
                <c:pt idx="6413">
                  <c:v>28.28</c:v>
                </c:pt>
                <c:pt idx="6414">
                  <c:v>28.56</c:v>
                </c:pt>
                <c:pt idx="6415">
                  <c:v>28.28</c:v>
                </c:pt>
                <c:pt idx="6416">
                  <c:v>28.28</c:v>
                </c:pt>
                <c:pt idx="6417">
                  <c:v>28.28</c:v>
                </c:pt>
                <c:pt idx="6418">
                  <c:v>28.56</c:v>
                </c:pt>
                <c:pt idx="6419">
                  <c:v>28.56</c:v>
                </c:pt>
                <c:pt idx="6420">
                  <c:v>28.56</c:v>
                </c:pt>
                <c:pt idx="6421">
                  <c:v>28.28</c:v>
                </c:pt>
                <c:pt idx="6422">
                  <c:v>28.56</c:v>
                </c:pt>
                <c:pt idx="6423">
                  <c:v>28.56</c:v>
                </c:pt>
                <c:pt idx="6424">
                  <c:v>28.56</c:v>
                </c:pt>
                <c:pt idx="6425">
                  <c:v>28.28</c:v>
                </c:pt>
                <c:pt idx="6426">
                  <c:v>28.56</c:v>
                </c:pt>
                <c:pt idx="6427">
                  <c:v>28.56</c:v>
                </c:pt>
                <c:pt idx="6428">
                  <c:v>28.28</c:v>
                </c:pt>
                <c:pt idx="6429">
                  <c:v>28.56</c:v>
                </c:pt>
                <c:pt idx="6430">
                  <c:v>28.28</c:v>
                </c:pt>
                <c:pt idx="6431">
                  <c:v>28.56</c:v>
                </c:pt>
                <c:pt idx="6432">
                  <c:v>28.56</c:v>
                </c:pt>
                <c:pt idx="6433">
                  <c:v>28.56</c:v>
                </c:pt>
                <c:pt idx="6434">
                  <c:v>28.56</c:v>
                </c:pt>
                <c:pt idx="6435">
                  <c:v>28.56</c:v>
                </c:pt>
                <c:pt idx="6436">
                  <c:v>28.28</c:v>
                </c:pt>
                <c:pt idx="6437">
                  <c:v>28.56</c:v>
                </c:pt>
                <c:pt idx="6438">
                  <c:v>28.28</c:v>
                </c:pt>
                <c:pt idx="6439">
                  <c:v>28.28</c:v>
                </c:pt>
                <c:pt idx="6440">
                  <c:v>28.56</c:v>
                </c:pt>
                <c:pt idx="6441">
                  <c:v>28.56</c:v>
                </c:pt>
                <c:pt idx="6442">
                  <c:v>28.28</c:v>
                </c:pt>
                <c:pt idx="6443">
                  <c:v>28.28</c:v>
                </c:pt>
                <c:pt idx="6444">
                  <c:v>28.28</c:v>
                </c:pt>
                <c:pt idx="6445">
                  <c:v>28.28</c:v>
                </c:pt>
                <c:pt idx="6446">
                  <c:v>28.28</c:v>
                </c:pt>
                <c:pt idx="6447">
                  <c:v>28.56</c:v>
                </c:pt>
                <c:pt idx="6448">
                  <c:v>28.28</c:v>
                </c:pt>
                <c:pt idx="6449">
                  <c:v>28.56</c:v>
                </c:pt>
                <c:pt idx="6450">
                  <c:v>28.28</c:v>
                </c:pt>
                <c:pt idx="6451">
                  <c:v>28.28</c:v>
                </c:pt>
                <c:pt idx="6452">
                  <c:v>28.56</c:v>
                </c:pt>
                <c:pt idx="6453">
                  <c:v>28.28</c:v>
                </c:pt>
                <c:pt idx="6454">
                  <c:v>28.28</c:v>
                </c:pt>
                <c:pt idx="6455">
                  <c:v>28.56</c:v>
                </c:pt>
                <c:pt idx="6456">
                  <c:v>28.28</c:v>
                </c:pt>
                <c:pt idx="6457">
                  <c:v>28.28</c:v>
                </c:pt>
                <c:pt idx="6458">
                  <c:v>28.28</c:v>
                </c:pt>
                <c:pt idx="6459">
                  <c:v>28.56</c:v>
                </c:pt>
                <c:pt idx="6460">
                  <c:v>28.28</c:v>
                </c:pt>
                <c:pt idx="6461">
                  <c:v>28.56</c:v>
                </c:pt>
                <c:pt idx="6462">
                  <c:v>28.56</c:v>
                </c:pt>
                <c:pt idx="6463">
                  <c:v>28.28</c:v>
                </c:pt>
                <c:pt idx="6464">
                  <c:v>28.56</c:v>
                </c:pt>
                <c:pt idx="6465">
                  <c:v>28.28</c:v>
                </c:pt>
                <c:pt idx="6466">
                  <c:v>28.56</c:v>
                </c:pt>
                <c:pt idx="6467">
                  <c:v>28.28</c:v>
                </c:pt>
                <c:pt idx="6468">
                  <c:v>28.56</c:v>
                </c:pt>
                <c:pt idx="6469">
                  <c:v>28.56</c:v>
                </c:pt>
                <c:pt idx="6470">
                  <c:v>28.56</c:v>
                </c:pt>
                <c:pt idx="6471">
                  <c:v>28.28</c:v>
                </c:pt>
                <c:pt idx="6472">
                  <c:v>28.56</c:v>
                </c:pt>
                <c:pt idx="6473">
                  <c:v>28.28</c:v>
                </c:pt>
                <c:pt idx="6474">
                  <c:v>28.56</c:v>
                </c:pt>
                <c:pt idx="6475">
                  <c:v>28.28</c:v>
                </c:pt>
                <c:pt idx="6476">
                  <c:v>28.56</c:v>
                </c:pt>
                <c:pt idx="6477">
                  <c:v>28.28</c:v>
                </c:pt>
                <c:pt idx="6478">
                  <c:v>28.56</c:v>
                </c:pt>
                <c:pt idx="6479">
                  <c:v>28.56</c:v>
                </c:pt>
                <c:pt idx="6480">
                  <c:v>28.28</c:v>
                </c:pt>
                <c:pt idx="6481">
                  <c:v>28.56</c:v>
                </c:pt>
                <c:pt idx="6482">
                  <c:v>28.28</c:v>
                </c:pt>
                <c:pt idx="6483">
                  <c:v>28.56</c:v>
                </c:pt>
                <c:pt idx="6484">
                  <c:v>28.56</c:v>
                </c:pt>
                <c:pt idx="6485">
                  <c:v>28.56</c:v>
                </c:pt>
                <c:pt idx="6486">
                  <c:v>28.28</c:v>
                </c:pt>
                <c:pt idx="6487">
                  <c:v>28.28</c:v>
                </c:pt>
                <c:pt idx="6488">
                  <c:v>28.28</c:v>
                </c:pt>
                <c:pt idx="6489">
                  <c:v>28.56</c:v>
                </c:pt>
                <c:pt idx="6490">
                  <c:v>28.28</c:v>
                </c:pt>
                <c:pt idx="6491">
                  <c:v>28.56</c:v>
                </c:pt>
                <c:pt idx="6492">
                  <c:v>28.28</c:v>
                </c:pt>
                <c:pt idx="6493">
                  <c:v>28.28</c:v>
                </c:pt>
                <c:pt idx="6494">
                  <c:v>28.28</c:v>
                </c:pt>
                <c:pt idx="6495">
                  <c:v>28.28</c:v>
                </c:pt>
                <c:pt idx="6496">
                  <c:v>28.28</c:v>
                </c:pt>
                <c:pt idx="6497">
                  <c:v>28.28</c:v>
                </c:pt>
                <c:pt idx="6498">
                  <c:v>28.28</c:v>
                </c:pt>
                <c:pt idx="6499">
                  <c:v>28.28</c:v>
                </c:pt>
                <c:pt idx="6500">
                  <c:v>28.28</c:v>
                </c:pt>
                <c:pt idx="6501">
                  <c:v>28.28</c:v>
                </c:pt>
                <c:pt idx="6502">
                  <c:v>28.56</c:v>
                </c:pt>
                <c:pt idx="6503">
                  <c:v>28.28</c:v>
                </c:pt>
                <c:pt idx="6504">
                  <c:v>28.28</c:v>
                </c:pt>
                <c:pt idx="6505">
                  <c:v>28.28</c:v>
                </c:pt>
                <c:pt idx="6506">
                  <c:v>28.28</c:v>
                </c:pt>
                <c:pt idx="6507">
                  <c:v>28.56</c:v>
                </c:pt>
                <c:pt idx="6508">
                  <c:v>28.28</c:v>
                </c:pt>
                <c:pt idx="6509">
                  <c:v>28.28</c:v>
                </c:pt>
                <c:pt idx="6510">
                  <c:v>28.28</c:v>
                </c:pt>
                <c:pt idx="6511">
                  <c:v>28.56</c:v>
                </c:pt>
                <c:pt idx="6512">
                  <c:v>28.28</c:v>
                </c:pt>
                <c:pt idx="6513">
                  <c:v>28.28</c:v>
                </c:pt>
                <c:pt idx="6514">
                  <c:v>28.28</c:v>
                </c:pt>
                <c:pt idx="6515">
                  <c:v>28.28</c:v>
                </c:pt>
                <c:pt idx="6516">
                  <c:v>28.28</c:v>
                </c:pt>
                <c:pt idx="6517">
                  <c:v>28.28</c:v>
                </c:pt>
                <c:pt idx="6518">
                  <c:v>28.28</c:v>
                </c:pt>
                <c:pt idx="6519">
                  <c:v>28.28</c:v>
                </c:pt>
                <c:pt idx="6520">
                  <c:v>28.28</c:v>
                </c:pt>
                <c:pt idx="6521">
                  <c:v>28.28</c:v>
                </c:pt>
                <c:pt idx="6522">
                  <c:v>28.28</c:v>
                </c:pt>
                <c:pt idx="6523">
                  <c:v>28.28</c:v>
                </c:pt>
                <c:pt idx="6524">
                  <c:v>28.28</c:v>
                </c:pt>
                <c:pt idx="6525">
                  <c:v>28.28</c:v>
                </c:pt>
                <c:pt idx="6526">
                  <c:v>28.28</c:v>
                </c:pt>
                <c:pt idx="6527">
                  <c:v>28.28</c:v>
                </c:pt>
                <c:pt idx="6528">
                  <c:v>28.28</c:v>
                </c:pt>
                <c:pt idx="6529">
                  <c:v>28.28</c:v>
                </c:pt>
                <c:pt idx="6530">
                  <c:v>28.28</c:v>
                </c:pt>
                <c:pt idx="6531">
                  <c:v>28.28</c:v>
                </c:pt>
                <c:pt idx="6532">
                  <c:v>28.28</c:v>
                </c:pt>
                <c:pt idx="6533">
                  <c:v>28.28</c:v>
                </c:pt>
                <c:pt idx="6534">
                  <c:v>28.28</c:v>
                </c:pt>
                <c:pt idx="6535">
                  <c:v>28.28</c:v>
                </c:pt>
                <c:pt idx="6536">
                  <c:v>28.28</c:v>
                </c:pt>
                <c:pt idx="6537">
                  <c:v>28.28</c:v>
                </c:pt>
                <c:pt idx="6538">
                  <c:v>28.28</c:v>
                </c:pt>
                <c:pt idx="6539">
                  <c:v>28.28</c:v>
                </c:pt>
                <c:pt idx="6540">
                  <c:v>28.28</c:v>
                </c:pt>
                <c:pt idx="6541">
                  <c:v>28.28</c:v>
                </c:pt>
                <c:pt idx="6542">
                  <c:v>28.28</c:v>
                </c:pt>
                <c:pt idx="6543">
                  <c:v>28.28</c:v>
                </c:pt>
                <c:pt idx="6544">
                  <c:v>28.28</c:v>
                </c:pt>
                <c:pt idx="6545">
                  <c:v>28.28</c:v>
                </c:pt>
                <c:pt idx="6546">
                  <c:v>28.56</c:v>
                </c:pt>
                <c:pt idx="6547">
                  <c:v>28.28</c:v>
                </c:pt>
                <c:pt idx="6548">
                  <c:v>28.28</c:v>
                </c:pt>
                <c:pt idx="6549">
                  <c:v>28.28</c:v>
                </c:pt>
                <c:pt idx="6550">
                  <c:v>28.56</c:v>
                </c:pt>
                <c:pt idx="6551">
                  <c:v>28.28</c:v>
                </c:pt>
                <c:pt idx="6552">
                  <c:v>28.28</c:v>
                </c:pt>
                <c:pt idx="6553">
                  <c:v>28.28</c:v>
                </c:pt>
                <c:pt idx="6554">
                  <c:v>28.28</c:v>
                </c:pt>
                <c:pt idx="6555">
                  <c:v>28.28</c:v>
                </c:pt>
                <c:pt idx="6556">
                  <c:v>28.28</c:v>
                </c:pt>
                <c:pt idx="6557">
                  <c:v>28.56</c:v>
                </c:pt>
                <c:pt idx="6558">
                  <c:v>28.28</c:v>
                </c:pt>
                <c:pt idx="6559">
                  <c:v>28.28</c:v>
                </c:pt>
                <c:pt idx="6560">
                  <c:v>28.28</c:v>
                </c:pt>
                <c:pt idx="6561">
                  <c:v>28.28</c:v>
                </c:pt>
                <c:pt idx="6562">
                  <c:v>28.56</c:v>
                </c:pt>
                <c:pt idx="6563">
                  <c:v>28.28</c:v>
                </c:pt>
                <c:pt idx="6564">
                  <c:v>28.28</c:v>
                </c:pt>
                <c:pt idx="6565">
                  <c:v>28.28</c:v>
                </c:pt>
                <c:pt idx="6566">
                  <c:v>28.56</c:v>
                </c:pt>
                <c:pt idx="6567">
                  <c:v>28.28</c:v>
                </c:pt>
                <c:pt idx="6568">
                  <c:v>28.28</c:v>
                </c:pt>
                <c:pt idx="6569">
                  <c:v>28.28</c:v>
                </c:pt>
                <c:pt idx="6570">
                  <c:v>28.28</c:v>
                </c:pt>
                <c:pt idx="6571">
                  <c:v>28.28</c:v>
                </c:pt>
                <c:pt idx="6572">
                  <c:v>28.28</c:v>
                </c:pt>
                <c:pt idx="6573">
                  <c:v>28.28</c:v>
                </c:pt>
                <c:pt idx="6574">
                  <c:v>28.28</c:v>
                </c:pt>
                <c:pt idx="6575">
                  <c:v>28.28</c:v>
                </c:pt>
                <c:pt idx="6576">
                  <c:v>28.28</c:v>
                </c:pt>
                <c:pt idx="6577">
                  <c:v>28.28</c:v>
                </c:pt>
                <c:pt idx="6578">
                  <c:v>28.28</c:v>
                </c:pt>
                <c:pt idx="6579">
                  <c:v>28.28</c:v>
                </c:pt>
                <c:pt idx="6580">
                  <c:v>28.28</c:v>
                </c:pt>
                <c:pt idx="6581">
                  <c:v>28.28</c:v>
                </c:pt>
                <c:pt idx="6582">
                  <c:v>28.28</c:v>
                </c:pt>
                <c:pt idx="6583">
                  <c:v>28.28</c:v>
                </c:pt>
                <c:pt idx="6584">
                  <c:v>28.28</c:v>
                </c:pt>
                <c:pt idx="6585">
                  <c:v>28.28</c:v>
                </c:pt>
                <c:pt idx="6586">
                  <c:v>28.28</c:v>
                </c:pt>
                <c:pt idx="6587">
                  <c:v>28.56</c:v>
                </c:pt>
                <c:pt idx="6588">
                  <c:v>28.28</c:v>
                </c:pt>
                <c:pt idx="6589">
                  <c:v>28.28</c:v>
                </c:pt>
                <c:pt idx="6590">
                  <c:v>28.28</c:v>
                </c:pt>
                <c:pt idx="6591">
                  <c:v>28.28</c:v>
                </c:pt>
                <c:pt idx="6592">
                  <c:v>28.28</c:v>
                </c:pt>
                <c:pt idx="6593">
                  <c:v>28.28</c:v>
                </c:pt>
                <c:pt idx="6594">
                  <c:v>28.28</c:v>
                </c:pt>
                <c:pt idx="6595">
                  <c:v>28.28</c:v>
                </c:pt>
                <c:pt idx="6596">
                  <c:v>28.28</c:v>
                </c:pt>
                <c:pt idx="6597">
                  <c:v>28.28</c:v>
                </c:pt>
                <c:pt idx="6598">
                  <c:v>28.56</c:v>
                </c:pt>
                <c:pt idx="6599">
                  <c:v>28.28</c:v>
                </c:pt>
                <c:pt idx="6600">
                  <c:v>28.28</c:v>
                </c:pt>
                <c:pt idx="6601">
                  <c:v>28.28</c:v>
                </c:pt>
                <c:pt idx="6602">
                  <c:v>28.28</c:v>
                </c:pt>
                <c:pt idx="6603">
                  <c:v>28.28</c:v>
                </c:pt>
                <c:pt idx="6604">
                  <c:v>28.28</c:v>
                </c:pt>
                <c:pt idx="6605">
                  <c:v>28.28</c:v>
                </c:pt>
                <c:pt idx="6606">
                  <c:v>28.28</c:v>
                </c:pt>
                <c:pt idx="6607">
                  <c:v>28.28</c:v>
                </c:pt>
                <c:pt idx="6608">
                  <c:v>28.28</c:v>
                </c:pt>
                <c:pt idx="6609">
                  <c:v>28.28</c:v>
                </c:pt>
                <c:pt idx="6610">
                  <c:v>28.56</c:v>
                </c:pt>
                <c:pt idx="6611">
                  <c:v>28.28</c:v>
                </c:pt>
                <c:pt idx="6612">
                  <c:v>28.28</c:v>
                </c:pt>
                <c:pt idx="6613">
                  <c:v>28.28</c:v>
                </c:pt>
                <c:pt idx="6614">
                  <c:v>28.28</c:v>
                </c:pt>
                <c:pt idx="6615">
                  <c:v>28.56</c:v>
                </c:pt>
                <c:pt idx="6616">
                  <c:v>28.28</c:v>
                </c:pt>
                <c:pt idx="6617">
                  <c:v>28.28</c:v>
                </c:pt>
                <c:pt idx="6618">
                  <c:v>28.28</c:v>
                </c:pt>
                <c:pt idx="6619">
                  <c:v>28.28</c:v>
                </c:pt>
                <c:pt idx="6620">
                  <c:v>28.28</c:v>
                </c:pt>
                <c:pt idx="6621">
                  <c:v>28.28</c:v>
                </c:pt>
                <c:pt idx="6622">
                  <c:v>28.28</c:v>
                </c:pt>
                <c:pt idx="6623">
                  <c:v>28.28</c:v>
                </c:pt>
                <c:pt idx="6624">
                  <c:v>28.28</c:v>
                </c:pt>
                <c:pt idx="6625">
                  <c:v>28.28</c:v>
                </c:pt>
                <c:pt idx="6626">
                  <c:v>28.28</c:v>
                </c:pt>
                <c:pt idx="6627">
                  <c:v>28.28</c:v>
                </c:pt>
                <c:pt idx="6628">
                  <c:v>28.28</c:v>
                </c:pt>
                <c:pt idx="6629">
                  <c:v>28.28</c:v>
                </c:pt>
                <c:pt idx="6630">
                  <c:v>28.28</c:v>
                </c:pt>
                <c:pt idx="6631">
                  <c:v>28.28</c:v>
                </c:pt>
                <c:pt idx="6632">
                  <c:v>28.28</c:v>
                </c:pt>
                <c:pt idx="6633">
                  <c:v>28.28</c:v>
                </c:pt>
                <c:pt idx="6634">
                  <c:v>28.28</c:v>
                </c:pt>
                <c:pt idx="6635">
                  <c:v>28.28</c:v>
                </c:pt>
                <c:pt idx="6636">
                  <c:v>28.28</c:v>
                </c:pt>
                <c:pt idx="6637">
                  <c:v>28.28</c:v>
                </c:pt>
                <c:pt idx="6638">
                  <c:v>28.28</c:v>
                </c:pt>
                <c:pt idx="6639">
                  <c:v>28.28</c:v>
                </c:pt>
                <c:pt idx="6640">
                  <c:v>28.28</c:v>
                </c:pt>
                <c:pt idx="6641">
                  <c:v>28.28</c:v>
                </c:pt>
                <c:pt idx="6642">
                  <c:v>28.28</c:v>
                </c:pt>
                <c:pt idx="6643">
                  <c:v>28.28</c:v>
                </c:pt>
                <c:pt idx="6644">
                  <c:v>28.28</c:v>
                </c:pt>
                <c:pt idx="6645">
                  <c:v>28.28</c:v>
                </c:pt>
                <c:pt idx="6646">
                  <c:v>28.28</c:v>
                </c:pt>
                <c:pt idx="6647">
                  <c:v>28.28</c:v>
                </c:pt>
                <c:pt idx="6648">
                  <c:v>28.28</c:v>
                </c:pt>
                <c:pt idx="6649">
                  <c:v>28.56</c:v>
                </c:pt>
                <c:pt idx="6650">
                  <c:v>28.28</c:v>
                </c:pt>
                <c:pt idx="6651">
                  <c:v>28.28</c:v>
                </c:pt>
                <c:pt idx="6652">
                  <c:v>28.28</c:v>
                </c:pt>
                <c:pt idx="6653">
                  <c:v>28.28</c:v>
                </c:pt>
                <c:pt idx="6654">
                  <c:v>28.28</c:v>
                </c:pt>
                <c:pt idx="6655">
                  <c:v>28.28</c:v>
                </c:pt>
                <c:pt idx="6656">
                  <c:v>28.28</c:v>
                </c:pt>
                <c:pt idx="6657">
                  <c:v>28.28</c:v>
                </c:pt>
                <c:pt idx="6658">
                  <c:v>28.56</c:v>
                </c:pt>
                <c:pt idx="6659">
                  <c:v>28.28</c:v>
                </c:pt>
                <c:pt idx="6660">
                  <c:v>28.28</c:v>
                </c:pt>
                <c:pt idx="6661">
                  <c:v>28.28</c:v>
                </c:pt>
                <c:pt idx="6662">
                  <c:v>28.28</c:v>
                </c:pt>
                <c:pt idx="6663">
                  <c:v>28.28</c:v>
                </c:pt>
                <c:pt idx="6664">
                  <c:v>28.28</c:v>
                </c:pt>
                <c:pt idx="6665">
                  <c:v>28.28</c:v>
                </c:pt>
                <c:pt idx="6666">
                  <c:v>28.28</c:v>
                </c:pt>
                <c:pt idx="6667">
                  <c:v>28.28</c:v>
                </c:pt>
                <c:pt idx="6668">
                  <c:v>28.28</c:v>
                </c:pt>
                <c:pt idx="6669">
                  <c:v>28.28</c:v>
                </c:pt>
                <c:pt idx="6670">
                  <c:v>28.28</c:v>
                </c:pt>
                <c:pt idx="6671">
                  <c:v>28.28</c:v>
                </c:pt>
                <c:pt idx="6672">
                  <c:v>28.28</c:v>
                </c:pt>
                <c:pt idx="6673">
                  <c:v>28.28</c:v>
                </c:pt>
                <c:pt idx="6674">
                  <c:v>28.56</c:v>
                </c:pt>
                <c:pt idx="6675">
                  <c:v>28.28</c:v>
                </c:pt>
                <c:pt idx="6676">
                  <c:v>28.28</c:v>
                </c:pt>
                <c:pt idx="6677">
                  <c:v>28.28</c:v>
                </c:pt>
                <c:pt idx="6678">
                  <c:v>28.28</c:v>
                </c:pt>
                <c:pt idx="6679">
                  <c:v>28.28</c:v>
                </c:pt>
                <c:pt idx="6680">
                  <c:v>28.28</c:v>
                </c:pt>
                <c:pt idx="6681">
                  <c:v>28.28</c:v>
                </c:pt>
                <c:pt idx="6682">
                  <c:v>28.28</c:v>
                </c:pt>
                <c:pt idx="6683">
                  <c:v>28.28</c:v>
                </c:pt>
                <c:pt idx="6684">
                  <c:v>28.28</c:v>
                </c:pt>
                <c:pt idx="6685">
                  <c:v>28.28</c:v>
                </c:pt>
                <c:pt idx="6686">
                  <c:v>28.28</c:v>
                </c:pt>
                <c:pt idx="6687">
                  <c:v>28.28</c:v>
                </c:pt>
                <c:pt idx="6688">
                  <c:v>28.28</c:v>
                </c:pt>
                <c:pt idx="6689">
                  <c:v>28.28</c:v>
                </c:pt>
                <c:pt idx="6690">
                  <c:v>28.28</c:v>
                </c:pt>
                <c:pt idx="6691">
                  <c:v>28.28</c:v>
                </c:pt>
                <c:pt idx="6692">
                  <c:v>28.28</c:v>
                </c:pt>
                <c:pt idx="6693">
                  <c:v>28.28</c:v>
                </c:pt>
                <c:pt idx="6694">
                  <c:v>28.28</c:v>
                </c:pt>
                <c:pt idx="6695">
                  <c:v>28.28</c:v>
                </c:pt>
                <c:pt idx="6696">
                  <c:v>28.28</c:v>
                </c:pt>
                <c:pt idx="6697">
                  <c:v>28.28</c:v>
                </c:pt>
                <c:pt idx="6698">
                  <c:v>28.28</c:v>
                </c:pt>
                <c:pt idx="6699">
                  <c:v>28.28</c:v>
                </c:pt>
                <c:pt idx="6700">
                  <c:v>28.28</c:v>
                </c:pt>
                <c:pt idx="6701">
                  <c:v>28.28</c:v>
                </c:pt>
                <c:pt idx="6702">
                  <c:v>28.28</c:v>
                </c:pt>
                <c:pt idx="6703">
                  <c:v>28.28</c:v>
                </c:pt>
                <c:pt idx="6704">
                  <c:v>28.28</c:v>
                </c:pt>
                <c:pt idx="6705">
                  <c:v>28.28</c:v>
                </c:pt>
                <c:pt idx="6706">
                  <c:v>28.28</c:v>
                </c:pt>
                <c:pt idx="6707">
                  <c:v>28.28</c:v>
                </c:pt>
                <c:pt idx="6708">
                  <c:v>28.28</c:v>
                </c:pt>
                <c:pt idx="6709">
                  <c:v>28.28</c:v>
                </c:pt>
                <c:pt idx="6710">
                  <c:v>28.28</c:v>
                </c:pt>
                <c:pt idx="6711">
                  <c:v>28.28</c:v>
                </c:pt>
                <c:pt idx="6712">
                  <c:v>28.28</c:v>
                </c:pt>
                <c:pt idx="6713">
                  <c:v>28.28</c:v>
                </c:pt>
                <c:pt idx="6714">
                  <c:v>28.28</c:v>
                </c:pt>
                <c:pt idx="6715">
                  <c:v>28.28</c:v>
                </c:pt>
                <c:pt idx="6716">
                  <c:v>28.28</c:v>
                </c:pt>
                <c:pt idx="6717">
                  <c:v>28.28</c:v>
                </c:pt>
                <c:pt idx="6718">
                  <c:v>28.28</c:v>
                </c:pt>
                <c:pt idx="6719">
                  <c:v>28.28</c:v>
                </c:pt>
                <c:pt idx="6720">
                  <c:v>28.28</c:v>
                </c:pt>
                <c:pt idx="6721">
                  <c:v>28.28</c:v>
                </c:pt>
                <c:pt idx="6722">
                  <c:v>28.28</c:v>
                </c:pt>
                <c:pt idx="6723">
                  <c:v>28.28</c:v>
                </c:pt>
                <c:pt idx="6724">
                  <c:v>28.28</c:v>
                </c:pt>
                <c:pt idx="6725">
                  <c:v>28.28</c:v>
                </c:pt>
                <c:pt idx="6726">
                  <c:v>28.28</c:v>
                </c:pt>
                <c:pt idx="6727">
                  <c:v>28.28</c:v>
                </c:pt>
                <c:pt idx="6728">
                  <c:v>28.28</c:v>
                </c:pt>
                <c:pt idx="6729">
                  <c:v>28.28</c:v>
                </c:pt>
                <c:pt idx="6730">
                  <c:v>28.28</c:v>
                </c:pt>
                <c:pt idx="6731">
                  <c:v>28.28</c:v>
                </c:pt>
                <c:pt idx="6732">
                  <c:v>28.28</c:v>
                </c:pt>
                <c:pt idx="6733">
                  <c:v>28.28</c:v>
                </c:pt>
                <c:pt idx="6734">
                  <c:v>28.28</c:v>
                </c:pt>
                <c:pt idx="6735">
                  <c:v>28.28</c:v>
                </c:pt>
                <c:pt idx="6736">
                  <c:v>28.28</c:v>
                </c:pt>
                <c:pt idx="6737">
                  <c:v>28.28</c:v>
                </c:pt>
                <c:pt idx="6738">
                  <c:v>28.28</c:v>
                </c:pt>
                <c:pt idx="6739">
                  <c:v>28.56</c:v>
                </c:pt>
                <c:pt idx="6740">
                  <c:v>28.28</c:v>
                </c:pt>
                <c:pt idx="6741">
                  <c:v>28.28</c:v>
                </c:pt>
                <c:pt idx="6742">
                  <c:v>28.28</c:v>
                </c:pt>
                <c:pt idx="6743">
                  <c:v>28.28</c:v>
                </c:pt>
                <c:pt idx="6744">
                  <c:v>28.28</c:v>
                </c:pt>
                <c:pt idx="6745">
                  <c:v>28.28</c:v>
                </c:pt>
                <c:pt idx="6746">
                  <c:v>28.28</c:v>
                </c:pt>
                <c:pt idx="6747">
                  <c:v>28.28</c:v>
                </c:pt>
                <c:pt idx="6748">
                  <c:v>28.28</c:v>
                </c:pt>
                <c:pt idx="6749">
                  <c:v>28.28</c:v>
                </c:pt>
                <c:pt idx="6750">
                  <c:v>28.28</c:v>
                </c:pt>
                <c:pt idx="6751">
                  <c:v>28.28</c:v>
                </c:pt>
                <c:pt idx="6752">
                  <c:v>28.28</c:v>
                </c:pt>
                <c:pt idx="6753">
                  <c:v>28.28</c:v>
                </c:pt>
                <c:pt idx="6754">
                  <c:v>28.28</c:v>
                </c:pt>
                <c:pt idx="6755">
                  <c:v>28.28</c:v>
                </c:pt>
                <c:pt idx="6756">
                  <c:v>28.28</c:v>
                </c:pt>
                <c:pt idx="6757">
                  <c:v>28.28</c:v>
                </c:pt>
                <c:pt idx="6758">
                  <c:v>28.28</c:v>
                </c:pt>
                <c:pt idx="6759">
                  <c:v>28.28</c:v>
                </c:pt>
                <c:pt idx="6760">
                  <c:v>28.28</c:v>
                </c:pt>
                <c:pt idx="6761">
                  <c:v>28.28</c:v>
                </c:pt>
                <c:pt idx="6762">
                  <c:v>28.28</c:v>
                </c:pt>
                <c:pt idx="6763">
                  <c:v>28.28</c:v>
                </c:pt>
                <c:pt idx="6764">
                  <c:v>28.28</c:v>
                </c:pt>
                <c:pt idx="6765">
                  <c:v>28.28</c:v>
                </c:pt>
                <c:pt idx="6766">
                  <c:v>28.24</c:v>
                </c:pt>
                <c:pt idx="6767">
                  <c:v>28.28</c:v>
                </c:pt>
                <c:pt idx="6768">
                  <c:v>28.28</c:v>
                </c:pt>
                <c:pt idx="6769">
                  <c:v>28.28</c:v>
                </c:pt>
                <c:pt idx="6770">
                  <c:v>28.28</c:v>
                </c:pt>
                <c:pt idx="6771">
                  <c:v>28.28</c:v>
                </c:pt>
                <c:pt idx="6772">
                  <c:v>28.28</c:v>
                </c:pt>
                <c:pt idx="6773">
                  <c:v>28.28</c:v>
                </c:pt>
                <c:pt idx="6774">
                  <c:v>28.28</c:v>
                </c:pt>
                <c:pt idx="6775">
                  <c:v>28.28</c:v>
                </c:pt>
                <c:pt idx="6776">
                  <c:v>28.28</c:v>
                </c:pt>
                <c:pt idx="6777">
                  <c:v>28.28</c:v>
                </c:pt>
                <c:pt idx="6778">
                  <c:v>28.28</c:v>
                </c:pt>
                <c:pt idx="6779">
                  <c:v>28.28</c:v>
                </c:pt>
                <c:pt idx="6780">
                  <c:v>28.28</c:v>
                </c:pt>
                <c:pt idx="6781">
                  <c:v>28.28</c:v>
                </c:pt>
                <c:pt idx="6782">
                  <c:v>28.28</c:v>
                </c:pt>
                <c:pt idx="6783">
                  <c:v>28.28</c:v>
                </c:pt>
                <c:pt idx="6784">
                  <c:v>28.28</c:v>
                </c:pt>
                <c:pt idx="6785">
                  <c:v>28.28</c:v>
                </c:pt>
                <c:pt idx="6786">
                  <c:v>28.28</c:v>
                </c:pt>
                <c:pt idx="6787">
                  <c:v>28.28</c:v>
                </c:pt>
                <c:pt idx="6788">
                  <c:v>28.28</c:v>
                </c:pt>
                <c:pt idx="6789">
                  <c:v>28.28</c:v>
                </c:pt>
                <c:pt idx="6790">
                  <c:v>28.28</c:v>
                </c:pt>
                <c:pt idx="6791">
                  <c:v>28.28</c:v>
                </c:pt>
                <c:pt idx="6792">
                  <c:v>28.28</c:v>
                </c:pt>
                <c:pt idx="6793">
                  <c:v>28.28</c:v>
                </c:pt>
                <c:pt idx="6794">
                  <c:v>28.28</c:v>
                </c:pt>
                <c:pt idx="6795">
                  <c:v>28.28</c:v>
                </c:pt>
                <c:pt idx="6796">
                  <c:v>28.28</c:v>
                </c:pt>
                <c:pt idx="6797">
                  <c:v>28.28</c:v>
                </c:pt>
                <c:pt idx="6798">
                  <c:v>28.28</c:v>
                </c:pt>
                <c:pt idx="6799">
                  <c:v>28.28</c:v>
                </c:pt>
                <c:pt idx="6800">
                  <c:v>28.28</c:v>
                </c:pt>
                <c:pt idx="6801">
                  <c:v>28.28</c:v>
                </c:pt>
                <c:pt idx="6802">
                  <c:v>28.28</c:v>
                </c:pt>
                <c:pt idx="6803">
                  <c:v>28.28</c:v>
                </c:pt>
                <c:pt idx="6804">
                  <c:v>28.28</c:v>
                </c:pt>
                <c:pt idx="6805">
                  <c:v>28.28</c:v>
                </c:pt>
                <c:pt idx="6806">
                  <c:v>28.28</c:v>
                </c:pt>
                <c:pt idx="6807">
                  <c:v>28.28</c:v>
                </c:pt>
                <c:pt idx="6808">
                  <c:v>28.28</c:v>
                </c:pt>
                <c:pt idx="6809">
                  <c:v>28.28</c:v>
                </c:pt>
                <c:pt idx="6810">
                  <c:v>28.28</c:v>
                </c:pt>
                <c:pt idx="6811">
                  <c:v>28.28</c:v>
                </c:pt>
                <c:pt idx="6812">
                  <c:v>28.28</c:v>
                </c:pt>
                <c:pt idx="6813">
                  <c:v>28.28</c:v>
                </c:pt>
                <c:pt idx="6814">
                  <c:v>28.28</c:v>
                </c:pt>
                <c:pt idx="6815">
                  <c:v>28.28</c:v>
                </c:pt>
                <c:pt idx="6816">
                  <c:v>28.28</c:v>
                </c:pt>
                <c:pt idx="6817">
                  <c:v>28.28</c:v>
                </c:pt>
                <c:pt idx="6818">
                  <c:v>28.28</c:v>
                </c:pt>
                <c:pt idx="6819">
                  <c:v>28.28</c:v>
                </c:pt>
                <c:pt idx="6820">
                  <c:v>28.28</c:v>
                </c:pt>
                <c:pt idx="6821">
                  <c:v>28.28</c:v>
                </c:pt>
                <c:pt idx="6822">
                  <c:v>28.28</c:v>
                </c:pt>
                <c:pt idx="6823">
                  <c:v>28.28</c:v>
                </c:pt>
                <c:pt idx="6824">
                  <c:v>28.28</c:v>
                </c:pt>
                <c:pt idx="6825">
                  <c:v>28.28</c:v>
                </c:pt>
                <c:pt idx="6826">
                  <c:v>28.28</c:v>
                </c:pt>
                <c:pt idx="6827">
                  <c:v>28.28</c:v>
                </c:pt>
                <c:pt idx="6828">
                  <c:v>28.28</c:v>
                </c:pt>
                <c:pt idx="6829">
                  <c:v>28.28</c:v>
                </c:pt>
                <c:pt idx="6830">
                  <c:v>28.28</c:v>
                </c:pt>
                <c:pt idx="6831">
                  <c:v>28.28</c:v>
                </c:pt>
                <c:pt idx="6832">
                  <c:v>28.28</c:v>
                </c:pt>
                <c:pt idx="6833">
                  <c:v>28.24</c:v>
                </c:pt>
                <c:pt idx="6834">
                  <c:v>28.28</c:v>
                </c:pt>
                <c:pt idx="6835">
                  <c:v>28.28</c:v>
                </c:pt>
                <c:pt idx="6836">
                  <c:v>28.28</c:v>
                </c:pt>
                <c:pt idx="6837">
                  <c:v>28.28</c:v>
                </c:pt>
                <c:pt idx="6838">
                  <c:v>28.28</c:v>
                </c:pt>
                <c:pt idx="6839">
                  <c:v>28.28</c:v>
                </c:pt>
                <c:pt idx="6840">
                  <c:v>28.24</c:v>
                </c:pt>
                <c:pt idx="6841">
                  <c:v>28.24</c:v>
                </c:pt>
                <c:pt idx="6842">
                  <c:v>28.24</c:v>
                </c:pt>
                <c:pt idx="6843">
                  <c:v>28.28</c:v>
                </c:pt>
                <c:pt idx="6844">
                  <c:v>28.28</c:v>
                </c:pt>
                <c:pt idx="6845">
                  <c:v>28.28</c:v>
                </c:pt>
                <c:pt idx="6846">
                  <c:v>28.28</c:v>
                </c:pt>
                <c:pt idx="6847">
                  <c:v>28.28</c:v>
                </c:pt>
                <c:pt idx="6848">
                  <c:v>28.28</c:v>
                </c:pt>
                <c:pt idx="6849">
                  <c:v>28.28</c:v>
                </c:pt>
                <c:pt idx="6850">
                  <c:v>28.28</c:v>
                </c:pt>
                <c:pt idx="6851">
                  <c:v>28.28</c:v>
                </c:pt>
                <c:pt idx="6852">
                  <c:v>28.28</c:v>
                </c:pt>
                <c:pt idx="6853">
                  <c:v>28.28</c:v>
                </c:pt>
                <c:pt idx="6854">
                  <c:v>28.28</c:v>
                </c:pt>
                <c:pt idx="6855">
                  <c:v>28.28</c:v>
                </c:pt>
                <c:pt idx="6856">
                  <c:v>28.28</c:v>
                </c:pt>
                <c:pt idx="6857">
                  <c:v>28.28</c:v>
                </c:pt>
                <c:pt idx="6858">
                  <c:v>28.28</c:v>
                </c:pt>
                <c:pt idx="6859">
                  <c:v>28.28</c:v>
                </c:pt>
                <c:pt idx="6860">
                  <c:v>28.28</c:v>
                </c:pt>
                <c:pt idx="6861">
                  <c:v>28.28</c:v>
                </c:pt>
                <c:pt idx="6862">
                  <c:v>28.28</c:v>
                </c:pt>
                <c:pt idx="6863">
                  <c:v>28.28</c:v>
                </c:pt>
                <c:pt idx="6864">
                  <c:v>28.28</c:v>
                </c:pt>
                <c:pt idx="6865">
                  <c:v>28.28</c:v>
                </c:pt>
                <c:pt idx="6866">
                  <c:v>28.24</c:v>
                </c:pt>
                <c:pt idx="6867">
                  <c:v>28.28</c:v>
                </c:pt>
                <c:pt idx="6868">
                  <c:v>28.28</c:v>
                </c:pt>
                <c:pt idx="6869">
                  <c:v>28.28</c:v>
                </c:pt>
                <c:pt idx="6870">
                  <c:v>28.28</c:v>
                </c:pt>
                <c:pt idx="6871">
                  <c:v>28.24</c:v>
                </c:pt>
                <c:pt idx="6872">
                  <c:v>28.28</c:v>
                </c:pt>
                <c:pt idx="6873">
                  <c:v>28.28</c:v>
                </c:pt>
                <c:pt idx="6874">
                  <c:v>28.24</c:v>
                </c:pt>
                <c:pt idx="6875">
                  <c:v>28.28</c:v>
                </c:pt>
                <c:pt idx="6876">
                  <c:v>28.28</c:v>
                </c:pt>
                <c:pt idx="6877">
                  <c:v>28.28</c:v>
                </c:pt>
                <c:pt idx="6878">
                  <c:v>28.24</c:v>
                </c:pt>
                <c:pt idx="6879">
                  <c:v>28.28</c:v>
                </c:pt>
                <c:pt idx="6880">
                  <c:v>28.28</c:v>
                </c:pt>
                <c:pt idx="6881">
                  <c:v>28.24</c:v>
                </c:pt>
                <c:pt idx="6882">
                  <c:v>28.28</c:v>
                </c:pt>
                <c:pt idx="6883">
                  <c:v>28.28</c:v>
                </c:pt>
                <c:pt idx="6884">
                  <c:v>28.28</c:v>
                </c:pt>
                <c:pt idx="6885">
                  <c:v>28.28</c:v>
                </c:pt>
                <c:pt idx="6886">
                  <c:v>28.24</c:v>
                </c:pt>
                <c:pt idx="6887">
                  <c:v>28.28</c:v>
                </c:pt>
                <c:pt idx="6888">
                  <c:v>28.28</c:v>
                </c:pt>
                <c:pt idx="6889">
                  <c:v>28.28</c:v>
                </c:pt>
                <c:pt idx="6890">
                  <c:v>28.28</c:v>
                </c:pt>
                <c:pt idx="6891">
                  <c:v>28.24</c:v>
                </c:pt>
                <c:pt idx="6892">
                  <c:v>28.28</c:v>
                </c:pt>
                <c:pt idx="6893">
                  <c:v>28.28</c:v>
                </c:pt>
                <c:pt idx="6894">
                  <c:v>28.28</c:v>
                </c:pt>
                <c:pt idx="6895">
                  <c:v>28.24</c:v>
                </c:pt>
                <c:pt idx="6896">
                  <c:v>28.28</c:v>
                </c:pt>
                <c:pt idx="6897">
                  <c:v>28.28</c:v>
                </c:pt>
                <c:pt idx="6898">
                  <c:v>28.24</c:v>
                </c:pt>
                <c:pt idx="6899">
                  <c:v>28.28</c:v>
                </c:pt>
                <c:pt idx="6900">
                  <c:v>28.28</c:v>
                </c:pt>
                <c:pt idx="6901">
                  <c:v>28.28</c:v>
                </c:pt>
                <c:pt idx="6902">
                  <c:v>28.28</c:v>
                </c:pt>
                <c:pt idx="6903">
                  <c:v>28.28</c:v>
                </c:pt>
                <c:pt idx="6904">
                  <c:v>28.28</c:v>
                </c:pt>
                <c:pt idx="6905">
                  <c:v>28.28</c:v>
                </c:pt>
                <c:pt idx="6906">
                  <c:v>28.28</c:v>
                </c:pt>
                <c:pt idx="6907">
                  <c:v>28.28</c:v>
                </c:pt>
                <c:pt idx="6908">
                  <c:v>28.28</c:v>
                </c:pt>
                <c:pt idx="6909">
                  <c:v>28.28</c:v>
                </c:pt>
                <c:pt idx="6910">
                  <c:v>28.28</c:v>
                </c:pt>
                <c:pt idx="6911">
                  <c:v>28.28</c:v>
                </c:pt>
                <c:pt idx="6912">
                  <c:v>28.28</c:v>
                </c:pt>
                <c:pt idx="6913">
                  <c:v>28.24</c:v>
                </c:pt>
                <c:pt idx="6914">
                  <c:v>28.28</c:v>
                </c:pt>
                <c:pt idx="6915">
                  <c:v>28.24</c:v>
                </c:pt>
                <c:pt idx="6916">
                  <c:v>28.28</c:v>
                </c:pt>
                <c:pt idx="6917">
                  <c:v>28.28</c:v>
                </c:pt>
                <c:pt idx="6918">
                  <c:v>28.28</c:v>
                </c:pt>
                <c:pt idx="6919">
                  <c:v>28.24</c:v>
                </c:pt>
                <c:pt idx="6920">
                  <c:v>28.28</c:v>
                </c:pt>
                <c:pt idx="6921">
                  <c:v>28.28</c:v>
                </c:pt>
                <c:pt idx="6922">
                  <c:v>28.24</c:v>
                </c:pt>
                <c:pt idx="6923">
                  <c:v>28.28</c:v>
                </c:pt>
                <c:pt idx="6924">
                  <c:v>28.24</c:v>
                </c:pt>
                <c:pt idx="6925">
                  <c:v>28.28</c:v>
                </c:pt>
                <c:pt idx="6926">
                  <c:v>28.24</c:v>
                </c:pt>
                <c:pt idx="6927">
                  <c:v>28.24</c:v>
                </c:pt>
                <c:pt idx="6928">
                  <c:v>28.28</c:v>
                </c:pt>
                <c:pt idx="6929">
                  <c:v>28.28</c:v>
                </c:pt>
                <c:pt idx="6930">
                  <c:v>28.28</c:v>
                </c:pt>
                <c:pt idx="6931">
                  <c:v>28.28</c:v>
                </c:pt>
                <c:pt idx="6932">
                  <c:v>28.24</c:v>
                </c:pt>
                <c:pt idx="6933">
                  <c:v>28.24</c:v>
                </c:pt>
                <c:pt idx="6934">
                  <c:v>28.24</c:v>
                </c:pt>
                <c:pt idx="6935">
                  <c:v>28.28</c:v>
                </c:pt>
                <c:pt idx="6936">
                  <c:v>28.28</c:v>
                </c:pt>
                <c:pt idx="6937">
                  <c:v>28.28</c:v>
                </c:pt>
                <c:pt idx="6938">
                  <c:v>28.28</c:v>
                </c:pt>
                <c:pt idx="6939">
                  <c:v>28.24</c:v>
                </c:pt>
                <c:pt idx="6940">
                  <c:v>28.28</c:v>
                </c:pt>
                <c:pt idx="6941">
                  <c:v>28.28</c:v>
                </c:pt>
                <c:pt idx="6942">
                  <c:v>28.24</c:v>
                </c:pt>
                <c:pt idx="6943">
                  <c:v>28.24</c:v>
                </c:pt>
                <c:pt idx="6944">
                  <c:v>28.28</c:v>
                </c:pt>
                <c:pt idx="6945">
                  <c:v>28.28</c:v>
                </c:pt>
                <c:pt idx="6946">
                  <c:v>28.24</c:v>
                </c:pt>
                <c:pt idx="6947">
                  <c:v>28.28</c:v>
                </c:pt>
                <c:pt idx="6948">
                  <c:v>28.28</c:v>
                </c:pt>
                <c:pt idx="6949">
                  <c:v>28.24</c:v>
                </c:pt>
                <c:pt idx="6950">
                  <c:v>28.28</c:v>
                </c:pt>
                <c:pt idx="6951">
                  <c:v>28.28</c:v>
                </c:pt>
                <c:pt idx="6952">
                  <c:v>28.28</c:v>
                </c:pt>
                <c:pt idx="6953">
                  <c:v>28.24</c:v>
                </c:pt>
                <c:pt idx="6954">
                  <c:v>28.28</c:v>
                </c:pt>
                <c:pt idx="6955">
                  <c:v>28.24</c:v>
                </c:pt>
                <c:pt idx="6956">
                  <c:v>28.24</c:v>
                </c:pt>
                <c:pt idx="6957">
                  <c:v>28.24</c:v>
                </c:pt>
                <c:pt idx="6958">
                  <c:v>28.28</c:v>
                </c:pt>
                <c:pt idx="6959">
                  <c:v>28.28</c:v>
                </c:pt>
                <c:pt idx="6960">
                  <c:v>28.24</c:v>
                </c:pt>
                <c:pt idx="6961">
                  <c:v>28.24</c:v>
                </c:pt>
                <c:pt idx="6962">
                  <c:v>28.24</c:v>
                </c:pt>
                <c:pt idx="6963">
                  <c:v>28.24</c:v>
                </c:pt>
                <c:pt idx="6964">
                  <c:v>28.24</c:v>
                </c:pt>
                <c:pt idx="6965">
                  <c:v>28.24</c:v>
                </c:pt>
                <c:pt idx="6966">
                  <c:v>28.24</c:v>
                </c:pt>
                <c:pt idx="6967">
                  <c:v>28.24</c:v>
                </c:pt>
                <c:pt idx="6968">
                  <c:v>28.24</c:v>
                </c:pt>
                <c:pt idx="6969">
                  <c:v>28.28</c:v>
                </c:pt>
                <c:pt idx="6970">
                  <c:v>28.24</c:v>
                </c:pt>
                <c:pt idx="6971">
                  <c:v>28.28</c:v>
                </c:pt>
                <c:pt idx="6972">
                  <c:v>28.24</c:v>
                </c:pt>
                <c:pt idx="6973">
                  <c:v>28.28</c:v>
                </c:pt>
                <c:pt idx="6974">
                  <c:v>28.24</c:v>
                </c:pt>
                <c:pt idx="6975">
                  <c:v>28.24</c:v>
                </c:pt>
                <c:pt idx="6976">
                  <c:v>28.24</c:v>
                </c:pt>
                <c:pt idx="6977">
                  <c:v>28.28</c:v>
                </c:pt>
                <c:pt idx="6978">
                  <c:v>28.24</c:v>
                </c:pt>
                <c:pt idx="6979">
                  <c:v>28.24</c:v>
                </c:pt>
                <c:pt idx="6980">
                  <c:v>28.24</c:v>
                </c:pt>
                <c:pt idx="6981">
                  <c:v>28.24</c:v>
                </c:pt>
                <c:pt idx="6982">
                  <c:v>28.24</c:v>
                </c:pt>
                <c:pt idx="6983">
                  <c:v>28.24</c:v>
                </c:pt>
                <c:pt idx="6984">
                  <c:v>28.24</c:v>
                </c:pt>
                <c:pt idx="6985">
                  <c:v>28.24</c:v>
                </c:pt>
                <c:pt idx="6986">
                  <c:v>28.24</c:v>
                </c:pt>
                <c:pt idx="6987">
                  <c:v>28.28</c:v>
                </c:pt>
                <c:pt idx="6988">
                  <c:v>28.24</c:v>
                </c:pt>
                <c:pt idx="6989">
                  <c:v>28.28</c:v>
                </c:pt>
                <c:pt idx="6990">
                  <c:v>28.28</c:v>
                </c:pt>
                <c:pt idx="6991">
                  <c:v>28.24</c:v>
                </c:pt>
                <c:pt idx="6992">
                  <c:v>28.24</c:v>
                </c:pt>
                <c:pt idx="6993">
                  <c:v>28.28</c:v>
                </c:pt>
                <c:pt idx="6994">
                  <c:v>28.24</c:v>
                </c:pt>
                <c:pt idx="6995">
                  <c:v>28.24</c:v>
                </c:pt>
                <c:pt idx="6996">
                  <c:v>28.28</c:v>
                </c:pt>
                <c:pt idx="6997">
                  <c:v>28.24</c:v>
                </c:pt>
                <c:pt idx="6998">
                  <c:v>28.24</c:v>
                </c:pt>
                <c:pt idx="6999">
                  <c:v>28.28</c:v>
                </c:pt>
                <c:pt idx="7000">
                  <c:v>28.24</c:v>
                </c:pt>
                <c:pt idx="7001">
                  <c:v>28.24</c:v>
                </c:pt>
                <c:pt idx="7002">
                  <c:v>28.24</c:v>
                </c:pt>
                <c:pt idx="7003">
                  <c:v>28.28</c:v>
                </c:pt>
                <c:pt idx="7004">
                  <c:v>28.28</c:v>
                </c:pt>
                <c:pt idx="7005">
                  <c:v>28.24</c:v>
                </c:pt>
                <c:pt idx="7006">
                  <c:v>28.28</c:v>
                </c:pt>
                <c:pt idx="7007">
                  <c:v>28.24</c:v>
                </c:pt>
                <c:pt idx="7008">
                  <c:v>28.24</c:v>
                </c:pt>
                <c:pt idx="7009">
                  <c:v>28.28</c:v>
                </c:pt>
                <c:pt idx="7010">
                  <c:v>28.24</c:v>
                </c:pt>
                <c:pt idx="7011">
                  <c:v>28.24</c:v>
                </c:pt>
                <c:pt idx="7012">
                  <c:v>28.24</c:v>
                </c:pt>
                <c:pt idx="7013">
                  <c:v>28.28</c:v>
                </c:pt>
                <c:pt idx="7014">
                  <c:v>28.24</c:v>
                </c:pt>
                <c:pt idx="7015">
                  <c:v>28.24</c:v>
                </c:pt>
                <c:pt idx="7016">
                  <c:v>28.24</c:v>
                </c:pt>
                <c:pt idx="7017">
                  <c:v>28.24</c:v>
                </c:pt>
                <c:pt idx="7018">
                  <c:v>28.24</c:v>
                </c:pt>
                <c:pt idx="7019">
                  <c:v>28.24</c:v>
                </c:pt>
                <c:pt idx="7020">
                  <c:v>28.28</c:v>
                </c:pt>
                <c:pt idx="7021">
                  <c:v>28.24</c:v>
                </c:pt>
                <c:pt idx="7022">
                  <c:v>28.28</c:v>
                </c:pt>
                <c:pt idx="7023">
                  <c:v>28.24</c:v>
                </c:pt>
                <c:pt idx="7024">
                  <c:v>28.24</c:v>
                </c:pt>
                <c:pt idx="7025">
                  <c:v>28.24</c:v>
                </c:pt>
                <c:pt idx="7026">
                  <c:v>28.28</c:v>
                </c:pt>
                <c:pt idx="7027">
                  <c:v>28.24</c:v>
                </c:pt>
                <c:pt idx="7028">
                  <c:v>28.28</c:v>
                </c:pt>
                <c:pt idx="7029">
                  <c:v>28.28</c:v>
                </c:pt>
                <c:pt idx="7030">
                  <c:v>28.28</c:v>
                </c:pt>
                <c:pt idx="7031">
                  <c:v>28.28</c:v>
                </c:pt>
                <c:pt idx="7032">
                  <c:v>28.24</c:v>
                </c:pt>
                <c:pt idx="7033">
                  <c:v>28.24</c:v>
                </c:pt>
                <c:pt idx="7034">
                  <c:v>28.24</c:v>
                </c:pt>
                <c:pt idx="7035">
                  <c:v>28.24</c:v>
                </c:pt>
                <c:pt idx="7036">
                  <c:v>28.24</c:v>
                </c:pt>
                <c:pt idx="7037">
                  <c:v>28.24</c:v>
                </c:pt>
                <c:pt idx="7038">
                  <c:v>28.28</c:v>
                </c:pt>
                <c:pt idx="7039">
                  <c:v>28.24</c:v>
                </c:pt>
                <c:pt idx="7040">
                  <c:v>28.24</c:v>
                </c:pt>
                <c:pt idx="7041">
                  <c:v>28.28</c:v>
                </c:pt>
                <c:pt idx="7042">
                  <c:v>28.24</c:v>
                </c:pt>
                <c:pt idx="7043">
                  <c:v>28.24</c:v>
                </c:pt>
                <c:pt idx="7044">
                  <c:v>28.28</c:v>
                </c:pt>
                <c:pt idx="7045">
                  <c:v>28.28</c:v>
                </c:pt>
                <c:pt idx="7046">
                  <c:v>28.28</c:v>
                </c:pt>
                <c:pt idx="7047">
                  <c:v>28.28</c:v>
                </c:pt>
                <c:pt idx="7048">
                  <c:v>28.24</c:v>
                </c:pt>
                <c:pt idx="7049">
                  <c:v>28.24</c:v>
                </c:pt>
                <c:pt idx="7050">
                  <c:v>28.28</c:v>
                </c:pt>
                <c:pt idx="7051">
                  <c:v>28.24</c:v>
                </c:pt>
                <c:pt idx="7052">
                  <c:v>28.24</c:v>
                </c:pt>
                <c:pt idx="7053">
                  <c:v>28.24</c:v>
                </c:pt>
                <c:pt idx="7054">
                  <c:v>28.28</c:v>
                </c:pt>
                <c:pt idx="7055">
                  <c:v>28.28</c:v>
                </c:pt>
                <c:pt idx="7056">
                  <c:v>28.28</c:v>
                </c:pt>
                <c:pt idx="7057">
                  <c:v>28.28</c:v>
                </c:pt>
                <c:pt idx="7058">
                  <c:v>28.24</c:v>
                </c:pt>
                <c:pt idx="7059">
                  <c:v>28.24</c:v>
                </c:pt>
                <c:pt idx="7060">
                  <c:v>28.28</c:v>
                </c:pt>
                <c:pt idx="7061">
                  <c:v>28.24</c:v>
                </c:pt>
                <c:pt idx="7062">
                  <c:v>28.28</c:v>
                </c:pt>
                <c:pt idx="7063">
                  <c:v>28.24</c:v>
                </c:pt>
                <c:pt idx="7064">
                  <c:v>28.28</c:v>
                </c:pt>
                <c:pt idx="7065">
                  <c:v>28.28</c:v>
                </c:pt>
                <c:pt idx="7066">
                  <c:v>28.28</c:v>
                </c:pt>
                <c:pt idx="7067">
                  <c:v>28.28</c:v>
                </c:pt>
                <c:pt idx="7068">
                  <c:v>28.28</c:v>
                </c:pt>
                <c:pt idx="7069">
                  <c:v>28.28</c:v>
                </c:pt>
                <c:pt idx="7070">
                  <c:v>28.28</c:v>
                </c:pt>
                <c:pt idx="7071">
                  <c:v>28.24</c:v>
                </c:pt>
                <c:pt idx="7072">
                  <c:v>28.24</c:v>
                </c:pt>
                <c:pt idx="7073">
                  <c:v>28.28</c:v>
                </c:pt>
                <c:pt idx="7074">
                  <c:v>28.24</c:v>
                </c:pt>
                <c:pt idx="7075">
                  <c:v>28.24</c:v>
                </c:pt>
                <c:pt idx="7076">
                  <c:v>28.24</c:v>
                </c:pt>
                <c:pt idx="7077">
                  <c:v>28.28</c:v>
                </c:pt>
                <c:pt idx="7078">
                  <c:v>28.24</c:v>
                </c:pt>
                <c:pt idx="7079">
                  <c:v>28.24</c:v>
                </c:pt>
                <c:pt idx="7080">
                  <c:v>28.24</c:v>
                </c:pt>
                <c:pt idx="7081">
                  <c:v>28.28</c:v>
                </c:pt>
                <c:pt idx="7082">
                  <c:v>28.24</c:v>
                </c:pt>
                <c:pt idx="7083">
                  <c:v>28.28</c:v>
                </c:pt>
                <c:pt idx="7084">
                  <c:v>28.28</c:v>
                </c:pt>
                <c:pt idx="7085">
                  <c:v>28.28</c:v>
                </c:pt>
                <c:pt idx="7086">
                  <c:v>28.28</c:v>
                </c:pt>
                <c:pt idx="7087">
                  <c:v>28.28</c:v>
                </c:pt>
                <c:pt idx="7088">
                  <c:v>28.28</c:v>
                </c:pt>
                <c:pt idx="7089">
                  <c:v>28.28</c:v>
                </c:pt>
                <c:pt idx="7090">
                  <c:v>28.24</c:v>
                </c:pt>
                <c:pt idx="7091">
                  <c:v>28.28</c:v>
                </c:pt>
                <c:pt idx="7092">
                  <c:v>28.24</c:v>
                </c:pt>
                <c:pt idx="7093">
                  <c:v>28.28</c:v>
                </c:pt>
                <c:pt idx="7094">
                  <c:v>28.24</c:v>
                </c:pt>
                <c:pt idx="7095">
                  <c:v>28.28</c:v>
                </c:pt>
                <c:pt idx="7096">
                  <c:v>28.24</c:v>
                </c:pt>
                <c:pt idx="7097">
                  <c:v>28.28</c:v>
                </c:pt>
                <c:pt idx="7098">
                  <c:v>28.24</c:v>
                </c:pt>
                <c:pt idx="7099">
                  <c:v>28.24</c:v>
                </c:pt>
                <c:pt idx="7100">
                  <c:v>28.28</c:v>
                </c:pt>
                <c:pt idx="7101">
                  <c:v>28.28</c:v>
                </c:pt>
                <c:pt idx="7102">
                  <c:v>28.24</c:v>
                </c:pt>
                <c:pt idx="7103">
                  <c:v>28.28</c:v>
                </c:pt>
                <c:pt idx="7104">
                  <c:v>28.28</c:v>
                </c:pt>
                <c:pt idx="7105">
                  <c:v>28.28</c:v>
                </c:pt>
                <c:pt idx="7106">
                  <c:v>28.28</c:v>
                </c:pt>
                <c:pt idx="7107">
                  <c:v>28.28</c:v>
                </c:pt>
                <c:pt idx="7108">
                  <c:v>28.28</c:v>
                </c:pt>
                <c:pt idx="7109">
                  <c:v>28.28</c:v>
                </c:pt>
                <c:pt idx="7110">
                  <c:v>28.24</c:v>
                </c:pt>
                <c:pt idx="7111">
                  <c:v>28.28</c:v>
                </c:pt>
                <c:pt idx="7112">
                  <c:v>28.24</c:v>
                </c:pt>
                <c:pt idx="7113">
                  <c:v>28.28</c:v>
                </c:pt>
                <c:pt idx="7114">
                  <c:v>28.28</c:v>
                </c:pt>
                <c:pt idx="7115">
                  <c:v>28.28</c:v>
                </c:pt>
                <c:pt idx="7116">
                  <c:v>28.24</c:v>
                </c:pt>
                <c:pt idx="7117">
                  <c:v>28.28</c:v>
                </c:pt>
                <c:pt idx="7118">
                  <c:v>28.28</c:v>
                </c:pt>
                <c:pt idx="7119">
                  <c:v>28.28</c:v>
                </c:pt>
                <c:pt idx="7120">
                  <c:v>28.28</c:v>
                </c:pt>
                <c:pt idx="7121">
                  <c:v>28.24</c:v>
                </c:pt>
                <c:pt idx="7122">
                  <c:v>28.28</c:v>
                </c:pt>
                <c:pt idx="7123">
                  <c:v>28.28</c:v>
                </c:pt>
                <c:pt idx="7124">
                  <c:v>28.28</c:v>
                </c:pt>
                <c:pt idx="7125">
                  <c:v>28.28</c:v>
                </c:pt>
                <c:pt idx="7126">
                  <c:v>28.28</c:v>
                </c:pt>
                <c:pt idx="7127">
                  <c:v>28.28</c:v>
                </c:pt>
                <c:pt idx="7128">
                  <c:v>28.28</c:v>
                </c:pt>
                <c:pt idx="7129">
                  <c:v>28.24</c:v>
                </c:pt>
                <c:pt idx="7130">
                  <c:v>28.24</c:v>
                </c:pt>
                <c:pt idx="7131">
                  <c:v>28.28</c:v>
                </c:pt>
                <c:pt idx="7132">
                  <c:v>28.28</c:v>
                </c:pt>
                <c:pt idx="7133">
                  <c:v>28.28</c:v>
                </c:pt>
                <c:pt idx="7134">
                  <c:v>28.28</c:v>
                </c:pt>
                <c:pt idx="7135">
                  <c:v>28.28</c:v>
                </c:pt>
                <c:pt idx="7136">
                  <c:v>28.28</c:v>
                </c:pt>
                <c:pt idx="7137">
                  <c:v>28.28</c:v>
                </c:pt>
                <c:pt idx="7138">
                  <c:v>28.28</c:v>
                </c:pt>
                <c:pt idx="7139">
                  <c:v>28.28</c:v>
                </c:pt>
                <c:pt idx="7140">
                  <c:v>28.28</c:v>
                </c:pt>
                <c:pt idx="7141">
                  <c:v>28.28</c:v>
                </c:pt>
                <c:pt idx="7142">
                  <c:v>28.28</c:v>
                </c:pt>
                <c:pt idx="7143">
                  <c:v>28.28</c:v>
                </c:pt>
                <c:pt idx="7144">
                  <c:v>28.28</c:v>
                </c:pt>
                <c:pt idx="7145">
                  <c:v>28.28</c:v>
                </c:pt>
                <c:pt idx="7146">
                  <c:v>28.28</c:v>
                </c:pt>
                <c:pt idx="7147">
                  <c:v>28.28</c:v>
                </c:pt>
                <c:pt idx="7148">
                  <c:v>28.28</c:v>
                </c:pt>
                <c:pt idx="7149">
                  <c:v>28.24</c:v>
                </c:pt>
                <c:pt idx="7150">
                  <c:v>28.28</c:v>
                </c:pt>
                <c:pt idx="7151">
                  <c:v>28.28</c:v>
                </c:pt>
                <c:pt idx="7152">
                  <c:v>28.28</c:v>
                </c:pt>
                <c:pt idx="7153">
                  <c:v>28.28</c:v>
                </c:pt>
                <c:pt idx="7154">
                  <c:v>28.28</c:v>
                </c:pt>
                <c:pt idx="7155">
                  <c:v>28.28</c:v>
                </c:pt>
                <c:pt idx="7156">
                  <c:v>28.28</c:v>
                </c:pt>
                <c:pt idx="7157">
                  <c:v>28.28</c:v>
                </c:pt>
                <c:pt idx="7158">
                  <c:v>28.28</c:v>
                </c:pt>
                <c:pt idx="7159">
                  <c:v>28.28</c:v>
                </c:pt>
                <c:pt idx="7160">
                  <c:v>28.28</c:v>
                </c:pt>
                <c:pt idx="7161">
                  <c:v>28.28</c:v>
                </c:pt>
                <c:pt idx="7162">
                  <c:v>28.28</c:v>
                </c:pt>
                <c:pt idx="7163">
                  <c:v>28.28</c:v>
                </c:pt>
                <c:pt idx="7164">
                  <c:v>28.28</c:v>
                </c:pt>
                <c:pt idx="7165">
                  <c:v>28.28</c:v>
                </c:pt>
                <c:pt idx="7166">
                  <c:v>28.24</c:v>
                </c:pt>
                <c:pt idx="7167">
                  <c:v>28.28</c:v>
                </c:pt>
                <c:pt idx="7168">
                  <c:v>28.28</c:v>
                </c:pt>
                <c:pt idx="7169">
                  <c:v>28.28</c:v>
                </c:pt>
                <c:pt idx="7170">
                  <c:v>28.28</c:v>
                </c:pt>
                <c:pt idx="7171">
                  <c:v>28.28</c:v>
                </c:pt>
                <c:pt idx="7172">
                  <c:v>28.28</c:v>
                </c:pt>
                <c:pt idx="7173">
                  <c:v>28.28</c:v>
                </c:pt>
                <c:pt idx="7174">
                  <c:v>28.28</c:v>
                </c:pt>
                <c:pt idx="7175">
                  <c:v>28.28</c:v>
                </c:pt>
                <c:pt idx="7176">
                  <c:v>28.28</c:v>
                </c:pt>
                <c:pt idx="7177">
                  <c:v>28.28</c:v>
                </c:pt>
                <c:pt idx="7178">
                  <c:v>28.28</c:v>
                </c:pt>
                <c:pt idx="7179">
                  <c:v>28.28</c:v>
                </c:pt>
                <c:pt idx="7180">
                  <c:v>28.28</c:v>
                </c:pt>
                <c:pt idx="7181">
                  <c:v>28.28</c:v>
                </c:pt>
                <c:pt idx="7182">
                  <c:v>28.28</c:v>
                </c:pt>
                <c:pt idx="7183">
                  <c:v>28.28</c:v>
                </c:pt>
                <c:pt idx="7184">
                  <c:v>28.28</c:v>
                </c:pt>
                <c:pt idx="7185">
                  <c:v>28.28</c:v>
                </c:pt>
                <c:pt idx="7186">
                  <c:v>28.28</c:v>
                </c:pt>
                <c:pt idx="7187">
                  <c:v>28.28</c:v>
                </c:pt>
                <c:pt idx="7188">
                  <c:v>28.28</c:v>
                </c:pt>
                <c:pt idx="7189">
                  <c:v>28.28</c:v>
                </c:pt>
                <c:pt idx="7190">
                  <c:v>28.28</c:v>
                </c:pt>
                <c:pt idx="7191">
                  <c:v>28.28</c:v>
                </c:pt>
                <c:pt idx="7192">
                  <c:v>28.28</c:v>
                </c:pt>
                <c:pt idx="7193">
                  <c:v>28.28</c:v>
                </c:pt>
                <c:pt idx="7194">
                  <c:v>28.28</c:v>
                </c:pt>
                <c:pt idx="7195">
                  <c:v>28.28</c:v>
                </c:pt>
                <c:pt idx="7196">
                  <c:v>28.28</c:v>
                </c:pt>
                <c:pt idx="7197">
                  <c:v>28.28</c:v>
                </c:pt>
                <c:pt idx="7198">
                  <c:v>28.28</c:v>
                </c:pt>
                <c:pt idx="7199">
                  <c:v>28.28</c:v>
                </c:pt>
                <c:pt idx="7200">
                  <c:v>28.28</c:v>
                </c:pt>
                <c:pt idx="7201">
                  <c:v>28.28</c:v>
                </c:pt>
                <c:pt idx="7202">
                  <c:v>28.28</c:v>
                </c:pt>
                <c:pt idx="7203">
                  <c:v>28.28</c:v>
                </c:pt>
                <c:pt idx="7204">
                  <c:v>28.28</c:v>
                </c:pt>
                <c:pt idx="7205">
                  <c:v>28.28</c:v>
                </c:pt>
                <c:pt idx="7206">
                  <c:v>28.28</c:v>
                </c:pt>
                <c:pt idx="7207">
                  <c:v>28.28</c:v>
                </c:pt>
                <c:pt idx="7208">
                  <c:v>28.28</c:v>
                </c:pt>
                <c:pt idx="7209">
                  <c:v>28.28</c:v>
                </c:pt>
                <c:pt idx="7210">
                  <c:v>28.28</c:v>
                </c:pt>
                <c:pt idx="7211">
                  <c:v>28.28</c:v>
                </c:pt>
                <c:pt idx="7212">
                  <c:v>28.28</c:v>
                </c:pt>
                <c:pt idx="7213">
                  <c:v>28.28</c:v>
                </c:pt>
                <c:pt idx="7214">
                  <c:v>28.28</c:v>
                </c:pt>
                <c:pt idx="7215">
                  <c:v>28.28</c:v>
                </c:pt>
                <c:pt idx="7216">
                  <c:v>28.28</c:v>
                </c:pt>
                <c:pt idx="7217">
                  <c:v>28.28</c:v>
                </c:pt>
                <c:pt idx="7218">
                  <c:v>28.28</c:v>
                </c:pt>
                <c:pt idx="7219">
                  <c:v>28.28</c:v>
                </c:pt>
                <c:pt idx="7220">
                  <c:v>28.28</c:v>
                </c:pt>
                <c:pt idx="7221">
                  <c:v>28.28</c:v>
                </c:pt>
                <c:pt idx="7222">
                  <c:v>28.28</c:v>
                </c:pt>
                <c:pt idx="7223">
                  <c:v>28.28</c:v>
                </c:pt>
                <c:pt idx="7224">
                  <c:v>28.28</c:v>
                </c:pt>
                <c:pt idx="7225">
                  <c:v>28.28</c:v>
                </c:pt>
                <c:pt idx="7226">
                  <c:v>28.28</c:v>
                </c:pt>
                <c:pt idx="7227">
                  <c:v>28.28</c:v>
                </c:pt>
                <c:pt idx="7228">
                  <c:v>28.28</c:v>
                </c:pt>
                <c:pt idx="7229">
                  <c:v>28.28</c:v>
                </c:pt>
                <c:pt idx="7230">
                  <c:v>28.28</c:v>
                </c:pt>
                <c:pt idx="7231">
                  <c:v>28.28</c:v>
                </c:pt>
                <c:pt idx="7232">
                  <c:v>28.28</c:v>
                </c:pt>
                <c:pt idx="7233">
                  <c:v>28.28</c:v>
                </c:pt>
                <c:pt idx="7234">
                  <c:v>28.28</c:v>
                </c:pt>
                <c:pt idx="7235">
                  <c:v>28.28</c:v>
                </c:pt>
                <c:pt idx="7236">
                  <c:v>28.28</c:v>
                </c:pt>
                <c:pt idx="7237">
                  <c:v>28.28</c:v>
                </c:pt>
                <c:pt idx="7238">
                  <c:v>28.28</c:v>
                </c:pt>
                <c:pt idx="7239">
                  <c:v>28.28</c:v>
                </c:pt>
                <c:pt idx="7240">
                  <c:v>28.28</c:v>
                </c:pt>
                <c:pt idx="7241">
                  <c:v>28.24</c:v>
                </c:pt>
                <c:pt idx="7242">
                  <c:v>28.28</c:v>
                </c:pt>
                <c:pt idx="7243">
                  <c:v>28.28</c:v>
                </c:pt>
                <c:pt idx="7244">
                  <c:v>28.28</c:v>
                </c:pt>
                <c:pt idx="7245">
                  <c:v>28.28</c:v>
                </c:pt>
                <c:pt idx="7246">
                  <c:v>28.28</c:v>
                </c:pt>
                <c:pt idx="7247">
                  <c:v>28.28</c:v>
                </c:pt>
                <c:pt idx="7248">
                  <c:v>28.28</c:v>
                </c:pt>
                <c:pt idx="7249">
                  <c:v>28.28</c:v>
                </c:pt>
                <c:pt idx="7250">
                  <c:v>28.28</c:v>
                </c:pt>
                <c:pt idx="7251">
                  <c:v>28.24</c:v>
                </c:pt>
                <c:pt idx="7252">
                  <c:v>28.28</c:v>
                </c:pt>
                <c:pt idx="7253">
                  <c:v>28.28</c:v>
                </c:pt>
                <c:pt idx="7254">
                  <c:v>28.28</c:v>
                </c:pt>
                <c:pt idx="7255">
                  <c:v>28.28</c:v>
                </c:pt>
                <c:pt idx="7256">
                  <c:v>28.28</c:v>
                </c:pt>
                <c:pt idx="7257">
                  <c:v>28.28</c:v>
                </c:pt>
                <c:pt idx="7258">
                  <c:v>28.24</c:v>
                </c:pt>
                <c:pt idx="7259">
                  <c:v>28.28</c:v>
                </c:pt>
                <c:pt idx="7260">
                  <c:v>28.28</c:v>
                </c:pt>
                <c:pt idx="7261">
                  <c:v>28.28</c:v>
                </c:pt>
                <c:pt idx="7262">
                  <c:v>28.24</c:v>
                </c:pt>
                <c:pt idx="7263">
                  <c:v>28.28</c:v>
                </c:pt>
                <c:pt idx="7264">
                  <c:v>28.28</c:v>
                </c:pt>
                <c:pt idx="7265">
                  <c:v>28.28</c:v>
                </c:pt>
                <c:pt idx="7266">
                  <c:v>28.24</c:v>
                </c:pt>
                <c:pt idx="7267">
                  <c:v>28.28</c:v>
                </c:pt>
                <c:pt idx="7268">
                  <c:v>28.28</c:v>
                </c:pt>
                <c:pt idx="7269">
                  <c:v>28.28</c:v>
                </c:pt>
                <c:pt idx="7270">
                  <c:v>28.28</c:v>
                </c:pt>
                <c:pt idx="7271">
                  <c:v>28.28</c:v>
                </c:pt>
                <c:pt idx="7272">
                  <c:v>28.28</c:v>
                </c:pt>
                <c:pt idx="7273">
                  <c:v>28.28</c:v>
                </c:pt>
                <c:pt idx="7274">
                  <c:v>28.24</c:v>
                </c:pt>
                <c:pt idx="7275">
                  <c:v>28.24</c:v>
                </c:pt>
                <c:pt idx="7276">
                  <c:v>28.28</c:v>
                </c:pt>
                <c:pt idx="7277">
                  <c:v>28.28</c:v>
                </c:pt>
                <c:pt idx="7278">
                  <c:v>28.28</c:v>
                </c:pt>
                <c:pt idx="7279">
                  <c:v>28.28</c:v>
                </c:pt>
                <c:pt idx="7280">
                  <c:v>28.24</c:v>
                </c:pt>
                <c:pt idx="7281">
                  <c:v>28.28</c:v>
                </c:pt>
                <c:pt idx="7282">
                  <c:v>28.28</c:v>
                </c:pt>
                <c:pt idx="7283">
                  <c:v>28.24</c:v>
                </c:pt>
                <c:pt idx="7284">
                  <c:v>28.28</c:v>
                </c:pt>
                <c:pt idx="7285">
                  <c:v>28.28</c:v>
                </c:pt>
                <c:pt idx="7286">
                  <c:v>28.24</c:v>
                </c:pt>
                <c:pt idx="7287">
                  <c:v>28.24</c:v>
                </c:pt>
                <c:pt idx="7288">
                  <c:v>28.28</c:v>
                </c:pt>
                <c:pt idx="7289">
                  <c:v>28.28</c:v>
                </c:pt>
                <c:pt idx="7290">
                  <c:v>28.28</c:v>
                </c:pt>
                <c:pt idx="7291">
                  <c:v>28.28</c:v>
                </c:pt>
                <c:pt idx="7292">
                  <c:v>28.28</c:v>
                </c:pt>
                <c:pt idx="7293">
                  <c:v>28.28</c:v>
                </c:pt>
                <c:pt idx="7294">
                  <c:v>28.28</c:v>
                </c:pt>
                <c:pt idx="7295">
                  <c:v>27.03</c:v>
                </c:pt>
                <c:pt idx="7296">
                  <c:v>27.03</c:v>
                </c:pt>
                <c:pt idx="7297">
                  <c:v>27.03</c:v>
                </c:pt>
                <c:pt idx="7298">
                  <c:v>27.03</c:v>
                </c:pt>
                <c:pt idx="7299">
                  <c:v>27.03</c:v>
                </c:pt>
                <c:pt idx="7300">
                  <c:v>27.03</c:v>
                </c:pt>
                <c:pt idx="7301">
                  <c:v>27.03</c:v>
                </c:pt>
                <c:pt idx="7302">
                  <c:v>27.03</c:v>
                </c:pt>
                <c:pt idx="7303">
                  <c:v>27.03</c:v>
                </c:pt>
                <c:pt idx="7304">
                  <c:v>27.03</c:v>
                </c:pt>
                <c:pt idx="7305">
                  <c:v>27.03</c:v>
                </c:pt>
                <c:pt idx="7306">
                  <c:v>27.03</c:v>
                </c:pt>
                <c:pt idx="7307">
                  <c:v>27.03</c:v>
                </c:pt>
                <c:pt idx="7308">
                  <c:v>27.03</c:v>
                </c:pt>
                <c:pt idx="7309">
                  <c:v>27.03</c:v>
                </c:pt>
                <c:pt idx="7310">
                  <c:v>27.03</c:v>
                </c:pt>
                <c:pt idx="7311">
                  <c:v>27.03</c:v>
                </c:pt>
                <c:pt idx="7312">
                  <c:v>27.03</c:v>
                </c:pt>
                <c:pt idx="7313">
                  <c:v>27.03</c:v>
                </c:pt>
                <c:pt idx="7314">
                  <c:v>27.03</c:v>
                </c:pt>
                <c:pt idx="7315">
                  <c:v>27.03</c:v>
                </c:pt>
                <c:pt idx="7316">
                  <c:v>27.03</c:v>
                </c:pt>
                <c:pt idx="7317">
                  <c:v>27.03</c:v>
                </c:pt>
                <c:pt idx="7318">
                  <c:v>27.03</c:v>
                </c:pt>
                <c:pt idx="7319">
                  <c:v>27.03</c:v>
                </c:pt>
                <c:pt idx="7320">
                  <c:v>27.03</c:v>
                </c:pt>
                <c:pt idx="7321">
                  <c:v>27.03</c:v>
                </c:pt>
                <c:pt idx="7322">
                  <c:v>27.03</c:v>
                </c:pt>
                <c:pt idx="7323">
                  <c:v>27.03</c:v>
                </c:pt>
                <c:pt idx="7324">
                  <c:v>27.03</c:v>
                </c:pt>
                <c:pt idx="7325">
                  <c:v>27.03</c:v>
                </c:pt>
                <c:pt idx="7326">
                  <c:v>27.03</c:v>
                </c:pt>
                <c:pt idx="7327">
                  <c:v>27.03</c:v>
                </c:pt>
                <c:pt idx="7328">
                  <c:v>27.03</c:v>
                </c:pt>
                <c:pt idx="7329">
                  <c:v>27.03</c:v>
                </c:pt>
                <c:pt idx="7330">
                  <c:v>27.03</c:v>
                </c:pt>
                <c:pt idx="7331">
                  <c:v>27.03</c:v>
                </c:pt>
                <c:pt idx="7332">
                  <c:v>27.03</c:v>
                </c:pt>
                <c:pt idx="7333">
                  <c:v>27.03</c:v>
                </c:pt>
                <c:pt idx="7334">
                  <c:v>27.03</c:v>
                </c:pt>
                <c:pt idx="7335">
                  <c:v>27.03</c:v>
                </c:pt>
                <c:pt idx="7336">
                  <c:v>26.75</c:v>
                </c:pt>
                <c:pt idx="7337">
                  <c:v>27.03</c:v>
                </c:pt>
                <c:pt idx="7338">
                  <c:v>27.03</c:v>
                </c:pt>
                <c:pt idx="7339">
                  <c:v>27.03</c:v>
                </c:pt>
                <c:pt idx="7340">
                  <c:v>27.03</c:v>
                </c:pt>
                <c:pt idx="7341">
                  <c:v>27.03</c:v>
                </c:pt>
                <c:pt idx="7342">
                  <c:v>27.03</c:v>
                </c:pt>
                <c:pt idx="7343">
                  <c:v>27.03</c:v>
                </c:pt>
                <c:pt idx="7344">
                  <c:v>27.03</c:v>
                </c:pt>
                <c:pt idx="7345">
                  <c:v>27.03</c:v>
                </c:pt>
                <c:pt idx="7346">
                  <c:v>27.03</c:v>
                </c:pt>
                <c:pt idx="7347">
                  <c:v>27.03</c:v>
                </c:pt>
                <c:pt idx="7348">
                  <c:v>27.03</c:v>
                </c:pt>
                <c:pt idx="7349">
                  <c:v>27.03</c:v>
                </c:pt>
                <c:pt idx="7350">
                  <c:v>26.75</c:v>
                </c:pt>
                <c:pt idx="7351">
                  <c:v>27.03</c:v>
                </c:pt>
                <c:pt idx="7352">
                  <c:v>27.03</c:v>
                </c:pt>
                <c:pt idx="7353">
                  <c:v>27.03</c:v>
                </c:pt>
                <c:pt idx="7354">
                  <c:v>27.03</c:v>
                </c:pt>
                <c:pt idx="7355">
                  <c:v>27.03</c:v>
                </c:pt>
                <c:pt idx="7356">
                  <c:v>27.03</c:v>
                </c:pt>
                <c:pt idx="7357">
                  <c:v>27.03</c:v>
                </c:pt>
                <c:pt idx="7358">
                  <c:v>27.03</c:v>
                </c:pt>
                <c:pt idx="7359">
                  <c:v>27.03</c:v>
                </c:pt>
                <c:pt idx="7360">
                  <c:v>27.03</c:v>
                </c:pt>
                <c:pt idx="7361">
                  <c:v>27.03</c:v>
                </c:pt>
                <c:pt idx="7362">
                  <c:v>27.03</c:v>
                </c:pt>
                <c:pt idx="7363">
                  <c:v>27.03</c:v>
                </c:pt>
                <c:pt idx="7364">
                  <c:v>27.03</c:v>
                </c:pt>
                <c:pt idx="7365">
                  <c:v>27.03</c:v>
                </c:pt>
                <c:pt idx="7366">
                  <c:v>27.03</c:v>
                </c:pt>
                <c:pt idx="7367">
                  <c:v>27.03</c:v>
                </c:pt>
                <c:pt idx="7368">
                  <c:v>27.03</c:v>
                </c:pt>
                <c:pt idx="7369">
                  <c:v>27.03</c:v>
                </c:pt>
                <c:pt idx="7370">
                  <c:v>27.03</c:v>
                </c:pt>
                <c:pt idx="7371">
                  <c:v>27.03</c:v>
                </c:pt>
                <c:pt idx="7372">
                  <c:v>27.03</c:v>
                </c:pt>
                <c:pt idx="7373">
                  <c:v>27.03</c:v>
                </c:pt>
                <c:pt idx="7374">
                  <c:v>27.03</c:v>
                </c:pt>
                <c:pt idx="7375">
                  <c:v>27.03</c:v>
                </c:pt>
                <c:pt idx="7376">
                  <c:v>27.03</c:v>
                </c:pt>
                <c:pt idx="7377">
                  <c:v>27.03</c:v>
                </c:pt>
                <c:pt idx="7378">
                  <c:v>27.03</c:v>
                </c:pt>
                <c:pt idx="7379">
                  <c:v>27.03</c:v>
                </c:pt>
                <c:pt idx="7380">
                  <c:v>27.03</c:v>
                </c:pt>
                <c:pt idx="7381">
                  <c:v>27.03</c:v>
                </c:pt>
                <c:pt idx="7382">
                  <c:v>27.03</c:v>
                </c:pt>
                <c:pt idx="7383">
                  <c:v>27.03</c:v>
                </c:pt>
                <c:pt idx="7384">
                  <c:v>27.03</c:v>
                </c:pt>
                <c:pt idx="7385">
                  <c:v>27.03</c:v>
                </c:pt>
                <c:pt idx="7386">
                  <c:v>27.03</c:v>
                </c:pt>
                <c:pt idx="7387">
                  <c:v>27.03</c:v>
                </c:pt>
                <c:pt idx="7388">
                  <c:v>27.03</c:v>
                </c:pt>
                <c:pt idx="7389">
                  <c:v>27.03</c:v>
                </c:pt>
                <c:pt idx="7390">
                  <c:v>27.03</c:v>
                </c:pt>
                <c:pt idx="7391">
                  <c:v>27.03</c:v>
                </c:pt>
                <c:pt idx="7392">
                  <c:v>27.03</c:v>
                </c:pt>
                <c:pt idx="7393">
                  <c:v>27.03</c:v>
                </c:pt>
                <c:pt idx="7394">
                  <c:v>27.03</c:v>
                </c:pt>
                <c:pt idx="7395">
                  <c:v>27.03</c:v>
                </c:pt>
                <c:pt idx="7396">
                  <c:v>27.03</c:v>
                </c:pt>
                <c:pt idx="7397">
                  <c:v>27.03</c:v>
                </c:pt>
                <c:pt idx="7398">
                  <c:v>27.03</c:v>
                </c:pt>
                <c:pt idx="7399">
                  <c:v>27.03</c:v>
                </c:pt>
                <c:pt idx="7400">
                  <c:v>27.03</c:v>
                </c:pt>
                <c:pt idx="7401">
                  <c:v>27.03</c:v>
                </c:pt>
                <c:pt idx="7402">
                  <c:v>27.03</c:v>
                </c:pt>
                <c:pt idx="7403">
                  <c:v>27.03</c:v>
                </c:pt>
                <c:pt idx="7404">
                  <c:v>27.03</c:v>
                </c:pt>
                <c:pt idx="7405">
                  <c:v>27.03</c:v>
                </c:pt>
                <c:pt idx="7406">
                  <c:v>26.75</c:v>
                </c:pt>
                <c:pt idx="7407">
                  <c:v>27.03</c:v>
                </c:pt>
                <c:pt idx="7408">
                  <c:v>27.03</c:v>
                </c:pt>
                <c:pt idx="7409">
                  <c:v>27.03</c:v>
                </c:pt>
                <c:pt idx="7410">
                  <c:v>27.03</c:v>
                </c:pt>
                <c:pt idx="7411">
                  <c:v>27.03</c:v>
                </c:pt>
                <c:pt idx="7412">
                  <c:v>27.03</c:v>
                </c:pt>
                <c:pt idx="7413">
                  <c:v>27.03</c:v>
                </c:pt>
                <c:pt idx="7414">
                  <c:v>27.03</c:v>
                </c:pt>
                <c:pt idx="7415">
                  <c:v>27.03</c:v>
                </c:pt>
                <c:pt idx="7416">
                  <c:v>27.03</c:v>
                </c:pt>
                <c:pt idx="7417">
                  <c:v>27.03</c:v>
                </c:pt>
                <c:pt idx="7418">
                  <c:v>27.03</c:v>
                </c:pt>
                <c:pt idx="7419">
                  <c:v>27.03</c:v>
                </c:pt>
                <c:pt idx="7420">
                  <c:v>27.03</c:v>
                </c:pt>
                <c:pt idx="7421">
                  <c:v>27.03</c:v>
                </c:pt>
                <c:pt idx="7422">
                  <c:v>27.03</c:v>
                </c:pt>
                <c:pt idx="7423">
                  <c:v>27.03</c:v>
                </c:pt>
                <c:pt idx="7424">
                  <c:v>27.03</c:v>
                </c:pt>
                <c:pt idx="7425">
                  <c:v>27.03</c:v>
                </c:pt>
                <c:pt idx="7426">
                  <c:v>27.03</c:v>
                </c:pt>
                <c:pt idx="7427">
                  <c:v>27.03</c:v>
                </c:pt>
                <c:pt idx="7428">
                  <c:v>27.03</c:v>
                </c:pt>
                <c:pt idx="7429">
                  <c:v>27.03</c:v>
                </c:pt>
                <c:pt idx="7430">
                  <c:v>27.03</c:v>
                </c:pt>
                <c:pt idx="7431">
                  <c:v>27.03</c:v>
                </c:pt>
                <c:pt idx="7432">
                  <c:v>27.03</c:v>
                </c:pt>
                <c:pt idx="7433">
                  <c:v>27.03</c:v>
                </c:pt>
                <c:pt idx="7434">
                  <c:v>27.03</c:v>
                </c:pt>
                <c:pt idx="7435">
                  <c:v>27.03</c:v>
                </c:pt>
                <c:pt idx="7436">
                  <c:v>27.03</c:v>
                </c:pt>
                <c:pt idx="7437">
                  <c:v>27.03</c:v>
                </c:pt>
                <c:pt idx="7438">
                  <c:v>27.03</c:v>
                </c:pt>
                <c:pt idx="7439">
                  <c:v>27.03</c:v>
                </c:pt>
                <c:pt idx="7440">
                  <c:v>27.03</c:v>
                </c:pt>
                <c:pt idx="7441">
                  <c:v>27.03</c:v>
                </c:pt>
                <c:pt idx="7442">
                  <c:v>27.03</c:v>
                </c:pt>
                <c:pt idx="7443">
                  <c:v>27.03</c:v>
                </c:pt>
                <c:pt idx="7444">
                  <c:v>27.03</c:v>
                </c:pt>
                <c:pt idx="7445">
                  <c:v>27.03</c:v>
                </c:pt>
                <c:pt idx="7446">
                  <c:v>27.03</c:v>
                </c:pt>
                <c:pt idx="7447">
                  <c:v>27.03</c:v>
                </c:pt>
                <c:pt idx="7448">
                  <c:v>27.03</c:v>
                </c:pt>
                <c:pt idx="7449">
                  <c:v>27.03</c:v>
                </c:pt>
                <c:pt idx="7450">
                  <c:v>27.03</c:v>
                </c:pt>
                <c:pt idx="7451">
                  <c:v>27.03</c:v>
                </c:pt>
                <c:pt idx="7452">
                  <c:v>27.03</c:v>
                </c:pt>
                <c:pt idx="7453">
                  <c:v>27.03</c:v>
                </c:pt>
                <c:pt idx="7454">
                  <c:v>27.03</c:v>
                </c:pt>
                <c:pt idx="7455">
                  <c:v>27.03</c:v>
                </c:pt>
                <c:pt idx="7456">
                  <c:v>27.03</c:v>
                </c:pt>
                <c:pt idx="7457">
                  <c:v>27.03</c:v>
                </c:pt>
                <c:pt idx="7458">
                  <c:v>27.03</c:v>
                </c:pt>
                <c:pt idx="7459">
                  <c:v>27.03</c:v>
                </c:pt>
                <c:pt idx="7460">
                  <c:v>27.03</c:v>
                </c:pt>
                <c:pt idx="7461">
                  <c:v>27.03</c:v>
                </c:pt>
                <c:pt idx="7462">
                  <c:v>27.03</c:v>
                </c:pt>
                <c:pt idx="7463">
                  <c:v>27.03</c:v>
                </c:pt>
                <c:pt idx="7464">
                  <c:v>27.03</c:v>
                </c:pt>
                <c:pt idx="7465">
                  <c:v>27.03</c:v>
                </c:pt>
                <c:pt idx="7466">
                  <c:v>27.03</c:v>
                </c:pt>
                <c:pt idx="7467">
                  <c:v>27.03</c:v>
                </c:pt>
                <c:pt idx="7468">
                  <c:v>27.03</c:v>
                </c:pt>
                <c:pt idx="7469">
                  <c:v>27.03</c:v>
                </c:pt>
                <c:pt idx="7470">
                  <c:v>27.03</c:v>
                </c:pt>
                <c:pt idx="7471">
                  <c:v>27.03</c:v>
                </c:pt>
                <c:pt idx="7472">
                  <c:v>27.03</c:v>
                </c:pt>
                <c:pt idx="7473">
                  <c:v>27.03</c:v>
                </c:pt>
                <c:pt idx="7474">
                  <c:v>27.03</c:v>
                </c:pt>
                <c:pt idx="7475">
                  <c:v>27.03</c:v>
                </c:pt>
                <c:pt idx="7476">
                  <c:v>27.03</c:v>
                </c:pt>
                <c:pt idx="7477">
                  <c:v>27.03</c:v>
                </c:pt>
                <c:pt idx="7478">
                  <c:v>27.03</c:v>
                </c:pt>
                <c:pt idx="7479">
                  <c:v>27.03</c:v>
                </c:pt>
                <c:pt idx="7480">
                  <c:v>27.03</c:v>
                </c:pt>
                <c:pt idx="7481">
                  <c:v>27.03</c:v>
                </c:pt>
                <c:pt idx="7482">
                  <c:v>27.03</c:v>
                </c:pt>
                <c:pt idx="7483">
                  <c:v>27.03</c:v>
                </c:pt>
                <c:pt idx="7484">
                  <c:v>27.03</c:v>
                </c:pt>
                <c:pt idx="7485">
                  <c:v>27.03</c:v>
                </c:pt>
                <c:pt idx="7486">
                  <c:v>27.03</c:v>
                </c:pt>
                <c:pt idx="7487">
                  <c:v>27.03</c:v>
                </c:pt>
                <c:pt idx="7488">
                  <c:v>27.03</c:v>
                </c:pt>
                <c:pt idx="7489">
                  <c:v>27.03</c:v>
                </c:pt>
                <c:pt idx="7490">
                  <c:v>27.03</c:v>
                </c:pt>
                <c:pt idx="7491">
                  <c:v>27.03</c:v>
                </c:pt>
                <c:pt idx="7492">
                  <c:v>27.03</c:v>
                </c:pt>
                <c:pt idx="7493">
                  <c:v>27.03</c:v>
                </c:pt>
                <c:pt idx="7494">
                  <c:v>27.03</c:v>
                </c:pt>
                <c:pt idx="7495">
                  <c:v>27.03</c:v>
                </c:pt>
                <c:pt idx="7496">
                  <c:v>27.03</c:v>
                </c:pt>
                <c:pt idx="7497">
                  <c:v>27.03</c:v>
                </c:pt>
                <c:pt idx="7498">
                  <c:v>27.03</c:v>
                </c:pt>
                <c:pt idx="7499">
                  <c:v>27.03</c:v>
                </c:pt>
                <c:pt idx="7500">
                  <c:v>27.03</c:v>
                </c:pt>
                <c:pt idx="7501">
                  <c:v>27.03</c:v>
                </c:pt>
                <c:pt idx="7502">
                  <c:v>27.03</c:v>
                </c:pt>
                <c:pt idx="7503">
                  <c:v>27.03</c:v>
                </c:pt>
                <c:pt idx="7504">
                  <c:v>27.03</c:v>
                </c:pt>
                <c:pt idx="7505">
                  <c:v>27.03</c:v>
                </c:pt>
                <c:pt idx="7506">
                  <c:v>27.03</c:v>
                </c:pt>
                <c:pt idx="7507">
                  <c:v>27.03</c:v>
                </c:pt>
                <c:pt idx="7508">
                  <c:v>27.03</c:v>
                </c:pt>
                <c:pt idx="7509">
                  <c:v>27.03</c:v>
                </c:pt>
                <c:pt idx="7510">
                  <c:v>27.03</c:v>
                </c:pt>
                <c:pt idx="7511">
                  <c:v>27.03</c:v>
                </c:pt>
                <c:pt idx="7512">
                  <c:v>27.03</c:v>
                </c:pt>
                <c:pt idx="7513">
                  <c:v>27.03</c:v>
                </c:pt>
                <c:pt idx="7514">
                  <c:v>27.03</c:v>
                </c:pt>
                <c:pt idx="7515">
                  <c:v>27.03</c:v>
                </c:pt>
                <c:pt idx="7516">
                  <c:v>27.03</c:v>
                </c:pt>
                <c:pt idx="7517">
                  <c:v>27.03</c:v>
                </c:pt>
                <c:pt idx="7518">
                  <c:v>27.03</c:v>
                </c:pt>
                <c:pt idx="7519">
                  <c:v>27.03</c:v>
                </c:pt>
                <c:pt idx="7520">
                  <c:v>27.03</c:v>
                </c:pt>
                <c:pt idx="7521">
                  <c:v>27.03</c:v>
                </c:pt>
                <c:pt idx="7522">
                  <c:v>27.03</c:v>
                </c:pt>
                <c:pt idx="7523">
                  <c:v>27.03</c:v>
                </c:pt>
                <c:pt idx="7524">
                  <c:v>27.03</c:v>
                </c:pt>
                <c:pt idx="7525">
                  <c:v>28.24</c:v>
                </c:pt>
                <c:pt idx="7526">
                  <c:v>28.24</c:v>
                </c:pt>
                <c:pt idx="7527">
                  <c:v>28.24</c:v>
                </c:pt>
                <c:pt idx="7528">
                  <c:v>28.24</c:v>
                </c:pt>
                <c:pt idx="7529">
                  <c:v>27.96</c:v>
                </c:pt>
                <c:pt idx="7530">
                  <c:v>28.24</c:v>
                </c:pt>
                <c:pt idx="7531">
                  <c:v>28.24</c:v>
                </c:pt>
                <c:pt idx="7532">
                  <c:v>28.24</c:v>
                </c:pt>
                <c:pt idx="7533">
                  <c:v>28.24</c:v>
                </c:pt>
                <c:pt idx="7534">
                  <c:v>27.96</c:v>
                </c:pt>
                <c:pt idx="7535">
                  <c:v>28.24</c:v>
                </c:pt>
                <c:pt idx="7536">
                  <c:v>28.24</c:v>
                </c:pt>
                <c:pt idx="7537">
                  <c:v>28.24</c:v>
                </c:pt>
                <c:pt idx="7538">
                  <c:v>28.24</c:v>
                </c:pt>
                <c:pt idx="7539">
                  <c:v>28.24</c:v>
                </c:pt>
                <c:pt idx="7540">
                  <c:v>28.24</c:v>
                </c:pt>
                <c:pt idx="7541">
                  <c:v>28.24</c:v>
                </c:pt>
                <c:pt idx="7542">
                  <c:v>28.24</c:v>
                </c:pt>
                <c:pt idx="7543">
                  <c:v>28.24</c:v>
                </c:pt>
                <c:pt idx="7544">
                  <c:v>28.24</c:v>
                </c:pt>
                <c:pt idx="7545">
                  <c:v>28.24</c:v>
                </c:pt>
                <c:pt idx="7546">
                  <c:v>28.24</c:v>
                </c:pt>
                <c:pt idx="7547">
                  <c:v>28.24</c:v>
                </c:pt>
                <c:pt idx="7548">
                  <c:v>27.96</c:v>
                </c:pt>
                <c:pt idx="7549">
                  <c:v>28.24</c:v>
                </c:pt>
                <c:pt idx="7550">
                  <c:v>28.24</c:v>
                </c:pt>
                <c:pt idx="7551">
                  <c:v>28.24</c:v>
                </c:pt>
                <c:pt idx="7552">
                  <c:v>28.24</c:v>
                </c:pt>
                <c:pt idx="7553">
                  <c:v>28.24</c:v>
                </c:pt>
                <c:pt idx="7554">
                  <c:v>28.24</c:v>
                </c:pt>
                <c:pt idx="7555">
                  <c:v>28.24</c:v>
                </c:pt>
                <c:pt idx="7556">
                  <c:v>28.24</c:v>
                </c:pt>
                <c:pt idx="7557">
                  <c:v>28.24</c:v>
                </c:pt>
                <c:pt idx="7558">
                  <c:v>28.24</c:v>
                </c:pt>
                <c:pt idx="7559">
                  <c:v>28.24</c:v>
                </c:pt>
                <c:pt idx="7560">
                  <c:v>28.24</c:v>
                </c:pt>
                <c:pt idx="7561">
                  <c:v>28.24</c:v>
                </c:pt>
                <c:pt idx="7562">
                  <c:v>28.24</c:v>
                </c:pt>
                <c:pt idx="7563">
                  <c:v>28.24</c:v>
                </c:pt>
                <c:pt idx="7564">
                  <c:v>28.24</c:v>
                </c:pt>
                <c:pt idx="7565">
                  <c:v>28.24</c:v>
                </c:pt>
                <c:pt idx="7566">
                  <c:v>28.24</c:v>
                </c:pt>
                <c:pt idx="7567">
                  <c:v>28.24</c:v>
                </c:pt>
                <c:pt idx="7568">
                  <c:v>27.96</c:v>
                </c:pt>
                <c:pt idx="7569">
                  <c:v>27.96</c:v>
                </c:pt>
                <c:pt idx="7570">
                  <c:v>28.24</c:v>
                </c:pt>
                <c:pt idx="7571">
                  <c:v>28.24</c:v>
                </c:pt>
                <c:pt idx="7572">
                  <c:v>28.24</c:v>
                </c:pt>
                <c:pt idx="7573">
                  <c:v>28.24</c:v>
                </c:pt>
                <c:pt idx="7574">
                  <c:v>28.24</c:v>
                </c:pt>
                <c:pt idx="7575">
                  <c:v>28.24</c:v>
                </c:pt>
                <c:pt idx="7576">
                  <c:v>28.24</c:v>
                </c:pt>
                <c:pt idx="7577">
                  <c:v>28.24</c:v>
                </c:pt>
                <c:pt idx="7578">
                  <c:v>28.24</c:v>
                </c:pt>
                <c:pt idx="7579">
                  <c:v>28.24</c:v>
                </c:pt>
                <c:pt idx="7580">
                  <c:v>28.24</c:v>
                </c:pt>
                <c:pt idx="7581">
                  <c:v>28.24</c:v>
                </c:pt>
                <c:pt idx="7582">
                  <c:v>27.96</c:v>
                </c:pt>
                <c:pt idx="7583">
                  <c:v>28.24</c:v>
                </c:pt>
                <c:pt idx="7584">
                  <c:v>28.24</c:v>
                </c:pt>
                <c:pt idx="7585">
                  <c:v>28.24</c:v>
                </c:pt>
                <c:pt idx="7586">
                  <c:v>28.24</c:v>
                </c:pt>
                <c:pt idx="7587">
                  <c:v>28.24</c:v>
                </c:pt>
                <c:pt idx="7588">
                  <c:v>28.24</c:v>
                </c:pt>
                <c:pt idx="7589">
                  <c:v>28.24</c:v>
                </c:pt>
                <c:pt idx="7590">
                  <c:v>28.24</c:v>
                </c:pt>
                <c:pt idx="7591">
                  <c:v>28.24</c:v>
                </c:pt>
                <c:pt idx="7592">
                  <c:v>28.24</c:v>
                </c:pt>
                <c:pt idx="7593">
                  <c:v>28.24</c:v>
                </c:pt>
                <c:pt idx="7594">
                  <c:v>28.24</c:v>
                </c:pt>
                <c:pt idx="7595">
                  <c:v>28.24</c:v>
                </c:pt>
                <c:pt idx="7596">
                  <c:v>28.24</c:v>
                </c:pt>
                <c:pt idx="7597">
                  <c:v>28.24</c:v>
                </c:pt>
                <c:pt idx="7598">
                  <c:v>28.24</c:v>
                </c:pt>
                <c:pt idx="7599">
                  <c:v>27.96</c:v>
                </c:pt>
                <c:pt idx="7600">
                  <c:v>28.24</c:v>
                </c:pt>
                <c:pt idx="7601">
                  <c:v>28.24</c:v>
                </c:pt>
                <c:pt idx="7602">
                  <c:v>27.96</c:v>
                </c:pt>
                <c:pt idx="7603">
                  <c:v>28.24</c:v>
                </c:pt>
                <c:pt idx="7604">
                  <c:v>27.96</c:v>
                </c:pt>
                <c:pt idx="7605">
                  <c:v>28.24</c:v>
                </c:pt>
                <c:pt idx="7606">
                  <c:v>28.24</c:v>
                </c:pt>
                <c:pt idx="7607">
                  <c:v>28.24</c:v>
                </c:pt>
                <c:pt idx="7608">
                  <c:v>28.24</c:v>
                </c:pt>
                <c:pt idx="7609">
                  <c:v>28.24</c:v>
                </c:pt>
                <c:pt idx="7610">
                  <c:v>28.24</c:v>
                </c:pt>
                <c:pt idx="7611">
                  <c:v>28.24</c:v>
                </c:pt>
                <c:pt idx="7612">
                  <c:v>28.24</c:v>
                </c:pt>
                <c:pt idx="7613">
                  <c:v>28.24</c:v>
                </c:pt>
                <c:pt idx="7614">
                  <c:v>28.24</c:v>
                </c:pt>
                <c:pt idx="7615">
                  <c:v>28.24</c:v>
                </c:pt>
                <c:pt idx="7616">
                  <c:v>28.24</c:v>
                </c:pt>
                <c:pt idx="7617">
                  <c:v>28.24</c:v>
                </c:pt>
                <c:pt idx="7618">
                  <c:v>28.24</c:v>
                </c:pt>
                <c:pt idx="7619">
                  <c:v>28.24</c:v>
                </c:pt>
                <c:pt idx="7620">
                  <c:v>28.24</c:v>
                </c:pt>
                <c:pt idx="7621">
                  <c:v>28.24</c:v>
                </c:pt>
                <c:pt idx="7622">
                  <c:v>28.24</c:v>
                </c:pt>
                <c:pt idx="7623">
                  <c:v>27.96</c:v>
                </c:pt>
                <c:pt idx="7624">
                  <c:v>28.24</c:v>
                </c:pt>
                <c:pt idx="7625">
                  <c:v>28.24</c:v>
                </c:pt>
                <c:pt idx="7626">
                  <c:v>28.24</c:v>
                </c:pt>
                <c:pt idx="7627">
                  <c:v>27.96</c:v>
                </c:pt>
                <c:pt idx="7628">
                  <c:v>28.24</c:v>
                </c:pt>
                <c:pt idx="7629">
                  <c:v>28.24</c:v>
                </c:pt>
                <c:pt idx="7630">
                  <c:v>28.24</c:v>
                </c:pt>
                <c:pt idx="7631">
                  <c:v>28.24</c:v>
                </c:pt>
                <c:pt idx="7632">
                  <c:v>28.24</c:v>
                </c:pt>
                <c:pt idx="7633">
                  <c:v>28.24</c:v>
                </c:pt>
                <c:pt idx="7634">
                  <c:v>28.24</c:v>
                </c:pt>
                <c:pt idx="7635">
                  <c:v>27.96</c:v>
                </c:pt>
                <c:pt idx="7636">
                  <c:v>28.24</c:v>
                </c:pt>
                <c:pt idx="7637">
                  <c:v>27.96</c:v>
                </c:pt>
                <c:pt idx="7638">
                  <c:v>28.24</c:v>
                </c:pt>
                <c:pt idx="7639">
                  <c:v>28.24</c:v>
                </c:pt>
                <c:pt idx="7640">
                  <c:v>28.24</c:v>
                </c:pt>
                <c:pt idx="7641">
                  <c:v>28.24</c:v>
                </c:pt>
                <c:pt idx="7642">
                  <c:v>28.24</c:v>
                </c:pt>
                <c:pt idx="7643">
                  <c:v>27.96</c:v>
                </c:pt>
                <c:pt idx="7644">
                  <c:v>28.24</c:v>
                </c:pt>
                <c:pt idx="7645">
                  <c:v>28.24</c:v>
                </c:pt>
                <c:pt idx="7646">
                  <c:v>28.24</c:v>
                </c:pt>
                <c:pt idx="7647">
                  <c:v>28.24</c:v>
                </c:pt>
                <c:pt idx="7648">
                  <c:v>28.24</c:v>
                </c:pt>
                <c:pt idx="7649">
                  <c:v>28.24</c:v>
                </c:pt>
                <c:pt idx="7650">
                  <c:v>28.24</c:v>
                </c:pt>
                <c:pt idx="7651">
                  <c:v>28.24</c:v>
                </c:pt>
                <c:pt idx="7652">
                  <c:v>28.24</c:v>
                </c:pt>
                <c:pt idx="7653">
                  <c:v>28.24</c:v>
                </c:pt>
                <c:pt idx="7654">
                  <c:v>27.96</c:v>
                </c:pt>
                <c:pt idx="7655">
                  <c:v>27.96</c:v>
                </c:pt>
                <c:pt idx="7656">
                  <c:v>27.96</c:v>
                </c:pt>
                <c:pt idx="7657">
                  <c:v>28.24</c:v>
                </c:pt>
                <c:pt idx="7658">
                  <c:v>28.24</c:v>
                </c:pt>
                <c:pt idx="7659">
                  <c:v>28.24</c:v>
                </c:pt>
                <c:pt idx="7660">
                  <c:v>28.24</c:v>
                </c:pt>
                <c:pt idx="7661">
                  <c:v>27.96</c:v>
                </c:pt>
                <c:pt idx="7662">
                  <c:v>28.24</c:v>
                </c:pt>
                <c:pt idx="7663">
                  <c:v>27.96</c:v>
                </c:pt>
                <c:pt idx="7664">
                  <c:v>27.96</c:v>
                </c:pt>
                <c:pt idx="7665">
                  <c:v>28.24</c:v>
                </c:pt>
                <c:pt idx="7666">
                  <c:v>28.24</c:v>
                </c:pt>
                <c:pt idx="7667">
                  <c:v>28.24</c:v>
                </c:pt>
                <c:pt idx="7668">
                  <c:v>28.24</c:v>
                </c:pt>
                <c:pt idx="7669">
                  <c:v>27.96</c:v>
                </c:pt>
                <c:pt idx="7670">
                  <c:v>28.24</c:v>
                </c:pt>
                <c:pt idx="7671">
                  <c:v>28.24</c:v>
                </c:pt>
                <c:pt idx="7672">
                  <c:v>28.24</c:v>
                </c:pt>
                <c:pt idx="7673">
                  <c:v>28.24</c:v>
                </c:pt>
                <c:pt idx="7674">
                  <c:v>28.24</c:v>
                </c:pt>
                <c:pt idx="7675">
                  <c:v>27.96</c:v>
                </c:pt>
                <c:pt idx="7676">
                  <c:v>27.96</c:v>
                </c:pt>
                <c:pt idx="7677">
                  <c:v>28.24</c:v>
                </c:pt>
                <c:pt idx="7678">
                  <c:v>28.24</c:v>
                </c:pt>
                <c:pt idx="7679">
                  <c:v>28.24</c:v>
                </c:pt>
                <c:pt idx="7680">
                  <c:v>27.96</c:v>
                </c:pt>
                <c:pt idx="7681">
                  <c:v>28.24</c:v>
                </c:pt>
                <c:pt idx="7682">
                  <c:v>28.24</c:v>
                </c:pt>
                <c:pt idx="7683">
                  <c:v>28.24</c:v>
                </c:pt>
                <c:pt idx="7684">
                  <c:v>28.24</c:v>
                </c:pt>
                <c:pt idx="7685">
                  <c:v>27.96</c:v>
                </c:pt>
                <c:pt idx="7686">
                  <c:v>28.24</c:v>
                </c:pt>
                <c:pt idx="7687">
                  <c:v>28.24</c:v>
                </c:pt>
                <c:pt idx="7688">
                  <c:v>28.24</c:v>
                </c:pt>
                <c:pt idx="7689">
                  <c:v>28.24</c:v>
                </c:pt>
                <c:pt idx="7690">
                  <c:v>28.24</c:v>
                </c:pt>
                <c:pt idx="7691">
                  <c:v>28.24</c:v>
                </c:pt>
                <c:pt idx="7692">
                  <c:v>27.96</c:v>
                </c:pt>
                <c:pt idx="7693">
                  <c:v>28.24</c:v>
                </c:pt>
                <c:pt idx="7694">
                  <c:v>28.24</c:v>
                </c:pt>
                <c:pt idx="7695">
                  <c:v>27.96</c:v>
                </c:pt>
                <c:pt idx="7696">
                  <c:v>28.24</c:v>
                </c:pt>
                <c:pt idx="7697">
                  <c:v>28.24</c:v>
                </c:pt>
                <c:pt idx="7698">
                  <c:v>27.96</c:v>
                </c:pt>
                <c:pt idx="7699">
                  <c:v>28.24</c:v>
                </c:pt>
                <c:pt idx="7700">
                  <c:v>27.96</c:v>
                </c:pt>
                <c:pt idx="7701">
                  <c:v>28.24</c:v>
                </c:pt>
                <c:pt idx="7702">
                  <c:v>28.24</c:v>
                </c:pt>
                <c:pt idx="7703">
                  <c:v>28.24</c:v>
                </c:pt>
                <c:pt idx="7704">
                  <c:v>28.24</c:v>
                </c:pt>
                <c:pt idx="7705">
                  <c:v>28.24</c:v>
                </c:pt>
                <c:pt idx="7706">
                  <c:v>28.24</c:v>
                </c:pt>
                <c:pt idx="7707">
                  <c:v>28.24</c:v>
                </c:pt>
                <c:pt idx="7708">
                  <c:v>28.24</c:v>
                </c:pt>
                <c:pt idx="7709">
                  <c:v>28.24</c:v>
                </c:pt>
                <c:pt idx="7710">
                  <c:v>28.24</c:v>
                </c:pt>
                <c:pt idx="7711">
                  <c:v>28.24</c:v>
                </c:pt>
                <c:pt idx="7712">
                  <c:v>28.24</c:v>
                </c:pt>
                <c:pt idx="7713">
                  <c:v>27.96</c:v>
                </c:pt>
                <c:pt idx="7714">
                  <c:v>28.24</c:v>
                </c:pt>
                <c:pt idx="7715">
                  <c:v>28.24</c:v>
                </c:pt>
                <c:pt idx="7716">
                  <c:v>28.24</c:v>
                </c:pt>
                <c:pt idx="7717">
                  <c:v>28.24</c:v>
                </c:pt>
                <c:pt idx="7718">
                  <c:v>28.24</c:v>
                </c:pt>
                <c:pt idx="7719">
                  <c:v>28.24</c:v>
                </c:pt>
                <c:pt idx="7720">
                  <c:v>28.24</c:v>
                </c:pt>
                <c:pt idx="7721">
                  <c:v>28.24</c:v>
                </c:pt>
                <c:pt idx="7722">
                  <c:v>28.24</c:v>
                </c:pt>
                <c:pt idx="7723">
                  <c:v>27.96</c:v>
                </c:pt>
                <c:pt idx="7724">
                  <c:v>27.96</c:v>
                </c:pt>
                <c:pt idx="7725">
                  <c:v>28.24</c:v>
                </c:pt>
                <c:pt idx="7726">
                  <c:v>28.24</c:v>
                </c:pt>
                <c:pt idx="7727">
                  <c:v>28.24</c:v>
                </c:pt>
                <c:pt idx="7728">
                  <c:v>28.24</c:v>
                </c:pt>
                <c:pt idx="7729">
                  <c:v>28.24</c:v>
                </c:pt>
                <c:pt idx="7730">
                  <c:v>28.24</c:v>
                </c:pt>
                <c:pt idx="7731">
                  <c:v>28.24</c:v>
                </c:pt>
                <c:pt idx="7732">
                  <c:v>27.96</c:v>
                </c:pt>
                <c:pt idx="7733">
                  <c:v>27.96</c:v>
                </c:pt>
                <c:pt idx="7734">
                  <c:v>28.24</c:v>
                </c:pt>
                <c:pt idx="7735">
                  <c:v>28.24</c:v>
                </c:pt>
                <c:pt idx="7736">
                  <c:v>28.24</c:v>
                </c:pt>
                <c:pt idx="7737">
                  <c:v>27.96</c:v>
                </c:pt>
                <c:pt idx="7738">
                  <c:v>28.24</c:v>
                </c:pt>
                <c:pt idx="7739">
                  <c:v>28.24</c:v>
                </c:pt>
                <c:pt idx="7740">
                  <c:v>27.96</c:v>
                </c:pt>
                <c:pt idx="7741">
                  <c:v>28.24</c:v>
                </c:pt>
                <c:pt idx="7742">
                  <c:v>27.96</c:v>
                </c:pt>
                <c:pt idx="7743">
                  <c:v>28.24</c:v>
                </c:pt>
                <c:pt idx="7744">
                  <c:v>28.24</c:v>
                </c:pt>
                <c:pt idx="7745">
                  <c:v>27.96</c:v>
                </c:pt>
                <c:pt idx="7746">
                  <c:v>28.24</c:v>
                </c:pt>
                <c:pt idx="7747">
                  <c:v>28.24</c:v>
                </c:pt>
                <c:pt idx="7748">
                  <c:v>28.24</c:v>
                </c:pt>
                <c:pt idx="7749">
                  <c:v>28.24</c:v>
                </c:pt>
                <c:pt idx="7750">
                  <c:v>28.24</c:v>
                </c:pt>
                <c:pt idx="7751">
                  <c:v>28.24</c:v>
                </c:pt>
                <c:pt idx="7752">
                  <c:v>28.24</c:v>
                </c:pt>
                <c:pt idx="7753">
                  <c:v>27.96</c:v>
                </c:pt>
                <c:pt idx="7754">
                  <c:v>28.24</c:v>
                </c:pt>
                <c:pt idx="7755">
                  <c:v>27.96</c:v>
                </c:pt>
                <c:pt idx="7756">
                  <c:v>28.24</c:v>
                </c:pt>
                <c:pt idx="7757">
                  <c:v>28.24</c:v>
                </c:pt>
                <c:pt idx="7758">
                  <c:v>28.24</c:v>
                </c:pt>
                <c:pt idx="7759">
                  <c:v>27.96</c:v>
                </c:pt>
                <c:pt idx="7760">
                  <c:v>28.24</c:v>
                </c:pt>
                <c:pt idx="7761">
                  <c:v>28.24</c:v>
                </c:pt>
                <c:pt idx="7762">
                  <c:v>27.96</c:v>
                </c:pt>
                <c:pt idx="7763">
                  <c:v>28.24</c:v>
                </c:pt>
                <c:pt idx="7764">
                  <c:v>28.24</c:v>
                </c:pt>
                <c:pt idx="7765">
                  <c:v>28.24</c:v>
                </c:pt>
                <c:pt idx="7766">
                  <c:v>28.24</c:v>
                </c:pt>
                <c:pt idx="7767">
                  <c:v>28.24</c:v>
                </c:pt>
                <c:pt idx="7768">
                  <c:v>28.24</c:v>
                </c:pt>
                <c:pt idx="7769">
                  <c:v>28.24</c:v>
                </c:pt>
                <c:pt idx="7770">
                  <c:v>27.96</c:v>
                </c:pt>
                <c:pt idx="7771">
                  <c:v>27.96</c:v>
                </c:pt>
                <c:pt idx="7772">
                  <c:v>28.24</c:v>
                </c:pt>
                <c:pt idx="7773">
                  <c:v>28.24</c:v>
                </c:pt>
                <c:pt idx="7774">
                  <c:v>27.96</c:v>
                </c:pt>
                <c:pt idx="7775">
                  <c:v>28.24</c:v>
                </c:pt>
                <c:pt idx="7776">
                  <c:v>27.96</c:v>
                </c:pt>
                <c:pt idx="7777">
                  <c:v>28.24</c:v>
                </c:pt>
                <c:pt idx="7778">
                  <c:v>28.24</c:v>
                </c:pt>
                <c:pt idx="7779">
                  <c:v>27.96</c:v>
                </c:pt>
                <c:pt idx="7780">
                  <c:v>28.24</c:v>
                </c:pt>
                <c:pt idx="7781">
                  <c:v>28.24</c:v>
                </c:pt>
                <c:pt idx="7782">
                  <c:v>28.24</c:v>
                </c:pt>
                <c:pt idx="7783">
                  <c:v>28.24</c:v>
                </c:pt>
                <c:pt idx="7784">
                  <c:v>28.24</c:v>
                </c:pt>
                <c:pt idx="7785">
                  <c:v>28.24</c:v>
                </c:pt>
                <c:pt idx="7786">
                  <c:v>28.24</c:v>
                </c:pt>
                <c:pt idx="7787">
                  <c:v>28.24</c:v>
                </c:pt>
                <c:pt idx="7788">
                  <c:v>28.24</c:v>
                </c:pt>
                <c:pt idx="7789">
                  <c:v>28.24</c:v>
                </c:pt>
                <c:pt idx="7790">
                  <c:v>28.24</c:v>
                </c:pt>
                <c:pt idx="7791">
                  <c:v>28.24</c:v>
                </c:pt>
                <c:pt idx="7792">
                  <c:v>27.96</c:v>
                </c:pt>
                <c:pt idx="7793">
                  <c:v>27.96</c:v>
                </c:pt>
                <c:pt idx="7794">
                  <c:v>28.24</c:v>
                </c:pt>
                <c:pt idx="7795">
                  <c:v>28.24</c:v>
                </c:pt>
                <c:pt idx="7796">
                  <c:v>28.24</c:v>
                </c:pt>
                <c:pt idx="7797">
                  <c:v>28.24</c:v>
                </c:pt>
                <c:pt idx="7798">
                  <c:v>27.96</c:v>
                </c:pt>
                <c:pt idx="7799">
                  <c:v>28.24</c:v>
                </c:pt>
                <c:pt idx="7800">
                  <c:v>27.96</c:v>
                </c:pt>
                <c:pt idx="7801">
                  <c:v>28.24</c:v>
                </c:pt>
                <c:pt idx="7802">
                  <c:v>28.24</c:v>
                </c:pt>
                <c:pt idx="7803">
                  <c:v>27.96</c:v>
                </c:pt>
                <c:pt idx="7804">
                  <c:v>27.92</c:v>
                </c:pt>
                <c:pt idx="7805">
                  <c:v>28.24</c:v>
                </c:pt>
                <c:pt idx="7806">
                  <c:v>28.24</c:v>
                </c:pt>
                <c:pt idx="7807">
                  <c:v>28.24</c:v>
                </c:pt>
                <c:pt idx="7808">
                  <c:v>28.24</c:v>
                </c:pt>
                <c:pt idx="7809">
                  <c:v>28.24</c:v>
                </c:pt>
                <c:pt idx="7810">
                  <c:v>28.24</c:v>
                </c:pt>
                <c:pt idx="7811">
                  <c:v>28.24</c:v>
                </c:pt>
                <c:pt idx="7812">
                  <c:v>27.96</c:v>
                </c:pt>
                <c:pt idx="7813">
                  <c:v>28.24</c:v>
                </c:pt>
                <c:pt idx="7814">
                  <c:v>27.96</c:v>
                </c:pt>
                <c:pt idx="7815">
                  <c:v>28.24</c:v>
                </c:pt>
                <c:pt idx="7816">
                  <c:v>28.24</c:v>
                </c:pt>
                <c:pt idx="7817">
                  <c:v>27.96</c:v>
                </c:pt>
                <c:pt idx="7818">
                  <c:v>28.24</c:v>
                </c:pt>
                <c:pt idx="7819">
                  <c:v>27.96</c:v>
                </c:pt>
                <c:pt idx="7820">
                  <c:v>27.96</c:v>
                </c:pt>
                <c:pt idx="7821">
                  <c:v>28.24</c:v>
                </c:pt>
                <c:pt idx="7822">
                  <c:v>27.96</c:v>
                </c:pt>
                <c:pt idx="7823">
                  <c:v>28.24</c:v>
                </c:pt>
                <c:pt idx="7824">
                  <c:v>27.96</c:v>
                </c:pt>
                <c:pt idx="7825">
                  <c:v>28.24</c:v>
                </c:pt>
                <c:pt idx="7826">
                  <c:v>28.24</c:v>
                </c:pt>
                <c:pt idx="7827">
                  <c:v>28.24</c:v>
                </c:pt>
                <c:pt idx="7828">
                  <c:v>27.96</c:v>
                </c:pt>
                <c:pt idx="7829">
                  <c:v>27.96</c:v>
                </c:pt>
                <c:pt idx="7830">
                  <c:v>28.24</c:v>
                </c:pt>
                <c:pt idx="7831">
                  <c:v>28.24</c:v>
                </c:pt>
                <c:pt idx="7832">
                  <c:v>28.24</c:v>
                </c:pt>
                <c:pt idx="7833">
                  <c:v>28.24</c:v>
                </c:pt>
                <c:pt idx="7834">
                  <c:v>28.24</c:v>
                </c:pt>
                <c:pt idx="7835">
                  <c:v>27.96</c:v>
                </c:pt>
                <c:pt idx="7836">
                  <c:v>27.96</c:v>
                </c:pt>
                <c:pt idx="7837">
                  <c:v>27.96</c:v>
                </c:pt>
                <c:pt idx="7838">
                  <c:v>27.96</c:v>
                </c:pt>
                <c:pt idx="7839">
                  <c:v>27.96</c:v>
                </c:pt>
                <c:pt idx="7840">
                  <c:v>27.96</c:v>
                </c:pt>
                <c:pt idx="7841">
                  <c:v>28.24</c:v>
                </c:pt>
                <c:pt idx="7842">
                  <c:v>28.24</c:v>
                </c:pt>
                <c:pt idx="7843">
                  <c:v>28.24</c:v>
                </c:pt>
                <c:pt idx="7844">
                  <c:v>27.96</c:v>
                </c:pt>
                <c:pt idx="7845">
                  <c:v>27.96</c:v>
                </c:pt>
                <c:pt idx="7846">
                  <c:v>28.24</c:v>
                </c:pt>
                <c:pt idx="7847">
                  <c:v>28.24</c:v>
                </c:pt>
                <c:pt idx="7848">
                  <c:v>27.96</c:v>
                </c:pt>
                <c:pt idx="7849">
                  <c:v>28.24</c:v>
                </c:pt>
                <c:pt idx="7850">
                  <c:v>28.24</c:v>
                </c:pt>
                <c:pt idx="7851">
                  <c:v>27.96</c:v>
                </c:pt>
                <c:pt idx="7852">
                  <c:v>28.24</c:v>
                </c:pt>
                <c:pt idx="7853">
                  <c:v>28.24</c:v>
                </c:pt>
                <c:pt idx="7854">
                  <c:v>27.96</c:v>
                </c:pt>
                <c:pt idx="7855">
                  <c:v>28.24</c:v>
                </c:pt>
                <c:pt idx="7856">
                  <c:v>28.24</c:v>
                </c:pt>
                <c:pt idx="7857">
                  <c:v>28.24</c:v>
                </c:pt>
                <c:pt idx="7858">
                  <c:v>27.96</c:v>
                </c:pt>
                <c:pt idx="7859">
                  <c:v>27.96</c:v>
                </c:pt>
                <c:pt idx="7860">
                  <c:v>28.24</c:v>
                </c:pt>
                <c:pt idx="7861">
                  <c:v>28.24</c:v>
                </c:pt>
                <c:pt idx="7862">
                  <c:v>27.96</c:v>
                </c:pt>
                <c:pt idx="7863">
                  <c:v>27.96</c:v>
                </c:pt>
                <c:pt idx="7864">
                  <c:v>27.96</c:v>
                </c:pt>
                <c:pt idx="7865">
                  <c:v>28.24</c:v>
                </c:pt>
                <c:pt idx="7866">
                  <c:v>28.24</c:v>
                </c:pt>
                <c:pt idx="7867">
                  <c:v>28.24</c:v>
                </c:pt>
                <c:pt idx="7868">
                  <c:v>27.96</c:v>
                </c:pt>
                <c:pt idx="7869">
                  <c:v>28.24</c:v>
                </c:pt>
                <c:pt idx="7870">
                  <c:v>28.24</c:v>
                </c:pt>
                <c:pt idx="7871">
                  <c:v>27.96</c:v>
                </c:pt>
                <c:pt idx="7872">
                  <c:v>28.24</c:v>
                </c:pt>
                <c:pt idx="7873">
                  <c:v>28.24</c:v>
                </c:pt>
                <c:pt idx="7874">
                  <c:v>28.24</c:v>
                </c:pt>
                <c:pt idx="7875">
                  <c:v>28.24</c:v>
                </c:pt>
                <c:pt idx="7876">
                  <c:v>28.24</c:v>
                </c:pt>
                <c:pt idx="7877">
                  <c:v>28.24</c:v>
                </c:pt>
                <c:pt idx="7878">
                  <c:v>28.24</c:v>
                </c:pt>
                <c:pt idx="7879">
                  <c:v>27.96</c:v>
                </c:pt>
                <c:pt idx="7880">
                  <c:v>28.24</c:v>
                </c:pt>
                <c:pt idx="7881">
                  <c:v>28.24</c:v>
                </c:pt>
                <c:pt idx="7882">
                  <c:v>27.96</c:v>
                </c:pt>
                <c:pt idx="7883">
                  <c:v>27.96</c:v>
                </c:pt>
                <c:pt idx="7884">
                  <c:v>28.24</c:v>
                </c:pt>
                <c:pt idx="7885">
                  <c:v>28.24</c:v>
                </c:pt>
                <c:pt idx="7886">
                  <c:v>27.96</c:v>
                </c:pt>
                <c:pt idx="7887">
                  <c:v>28.24</c:v>
                </c:pt>
                <c:pt idx="7888">
                  <c:v>28.24</c:v>
                </c:pt>
                <c:pt idx="7889">
                  <c:v>28.24</c:v>
                </c:pt>
                <c:pt idx="7890">
                  <c:v>27.96</c:v>
                </c:pt>
                <c:pt idx="7891">
                  <c:v>28.24</c:v>
                </c:pt>
                <c:pt idx="7892">
                  <c:v>27.96</c:v>
                </c:pt>
                <c:pt idx="7893">
                  <c:v>28.24</c:v>
                </c:pt>
                <c:pt idx="7894">
                  <c:v>28.24</c:v>
                </c:pt>
                <c:pt idx="7895">
                  <c:v>28.24</c:v>
                </c:pt>
                <c:pt idx="7896">
                  <c:v>27.96</c:v>
                </c:pt>
                <c:pt idx="7897">
                  <c:v>28.24</c:v>
                </c:pt>
                <c:pt idx="7898">
                  <c:v>28.24</c:v>
                </c:pt>
                <c:pt idx="7899">
                  <c:v>27.96</c:v>
                </c:pt>
                <c:pt idx="7900">
                  <c:v>28.24</c:v>
                </c:pt>
                <c:pt idx="7901">
                  <c:v>27.96</c:v>
                </c:pt>
                <c:pt idx="7902">
                  <c:v>28.24</c:v>
                </c:pt>
                <c:pt idx="7903">
                  <c:v>28.24</c:v>
                </c:pt>
                <c:pt idx="7904">
                  <c:v>27.96</c:v>
                </c:pt>
                <c:pt idx="7905">
                  <c:v>28.24</c:v>
                </c:pt>
                <c:pt idx="7906">
                  <c:v>28.24</c:v>
                </c:pt>
                <c:pt idx="7907">
                  <c:v>28.24</c:v>
                </c:pt>
                <c:pt idx="7908">
                  <c:v>27.96</c:v>
                </c:pt>
                <c:pt idx="7909">
                  <c:v>28.24</c:v>
                </c:pt>
                <c:pt idx="7910">
                  <c:v>28.24</c:v>
                </c:pt>
                <c:pt idx="7911">
                  <c:v>27.96</c:v>
                </c:pt>
                <c:pt idx="7912">
                  <c:v>27.96</c:v>
                </c:pt>
                <c:pt idx="7913">
                  <c:v>27.96</c:v>
                </c:pt>
                <c:pt idx="7914">
                  <c:v>27.96</c:v>
                </c:pt>
                <c:pt idx="7915">
                  <c:v>27.96</c:v>
                </c:pt>
                <c:pt idx="7916">
                  <c:v>28.24</c:v>
                </c:pt>
                <c:pt idx="7917">
                  <c:v>27.96</c:v>
                </c:pt>
                <c:pt idx="7918">
                  <c:v>27.96</c:v>
                </c:pt>
                <c:pt idx="7919">
                  <c:v>28.24</c:v>
                </c:pt>
                <c:pt idx="7920">
                  <c:v>28.24</c:v>
                </c:pt>
                <c:pt idx="7921">
                  <c:v>28.24</c:v>
                </c:pt>
                <c:pt idx="7922">
                  <c:v>28.24</c:v>
                </c:pt>
                <c:pt idx="7923">
                  <c:v>27.96</c:v>
                </c:pt>
                <c:pt idx="7924">
                  <c:v>28.24</c:v>
                </c:pt>
                <c:pt idx="7925">
                  <c:v>28.24</c:v>
                </c:pt>
                <c:pt idx="7926">
                  <c:v>27.96</c:v>
                </c:pt>
                <c:pt idx="7927">
                  <c:v>28.24</c:v>
                </c:pt>
                <c:pt idx="7928">
                  <c:v>28.24</c:v>
                </c:pt>
                <c:pt idx="7929">
                  <c:v>28.24</c:v>
                </c:pt>
                <c:pt idx="7930">
                  <c:v>28.24</c:v>
                </c:pt>
                <c:pt idx="7931">
                  <c:v>28.24</c:v>
                </c:pt>
                <c:pt idx="7932">
                  <c:v>28.24</c:v>
                </c:pt>
                <c:pt idx="7933">
                  <c:v>27.96</c:v>
                </c:pt>
                <c:pt idx="7934">
                  <c:v>27.96</c:v>
                </c:pt>
                <c:pt idx="7935">
                  <c:v>28.24</c:v>
                </c:pt>
                <c:pt idx="7936">
                  <c:v>28.24</c:v>
                </c:pt>
                <c:pt idx="7937">
                  <c:v>28.24</c:v>
                </c:pt>
                <c:pt idx="7938">
                  <c:v>28.24</c:v>
                </c:pt>
                <c:pt idx="7939">
                  <c:v>28.24</c:v>
                </c:pt>
                <c:pt idx="7940">
                  <c:v>28.24</c:v>
                </c:pt>
                <c:pt idx="7941">
                  <c:v>27.96</c:v>
                </c:pt>
                <c:pt idx="7942">
                  <c:v>28.24</c:v>
                </c:pt>
                <c:pt idx="7943">
                  <c:v>28.24</c:v>
                </c:pt>
                <c:pt idx="7944">
                  <c:v>28.24</c:v>
                </c:pt>
                <c:pt idx="7945">
                  <c:v>28.24</c:v>
                </c:pt>
                <c:pt idx="7946">
                  <c:v>28.24</c:v>
                </c:pt>
                <c:pt idx="7947">
                  <c:v>28.24</c:v>
                </c:pt>
                <c:pt idx="7948">
                  <c:v>27.96</c:v>
                </c:pt>
                <c:pt idx="7949">
                  <c:v>27.96</c:v>
                </c:pt>
                <c:pt idx="7950">
                  <c:v>28.24</c:v>
                </c:pt>
                <c:pt idx="7951">
                  <c:v>28.24</c:v>
                </c:pt>
                <c:pt idx="7952">
                  <c:v>27.96</c:v>
                </c:pt>
                <c:pt idx="7953">
                  <c:v>28.24</c:v>
                </c:pt>
                <c:pt idx="7954">
                  <c:v>28.24</c:v>
                </c:pt>
                <c:pt idx="7955">
                  <c:v>28.24</c:v>
                </c:pt>
                <c:pt idx="7956">
                  <c:v>27.96</c:v>
                </c:pt>
                <c:pt idx="7957">
                  <c:v>28.24</c:v>
                </c:pt>
                <c:pt idx="7958">
                  <c:v>28.24</c:v>
                </c:pt>
                <c:pt idx="7959">
                  <c:v>28.24</c:v>
                </c:pt>
                <c:pt idx="7960">
                  <c:v>28.24</c:v>
                </c:pt>
                <c:pt idx="7961">
                  <c:v>28.24</c:v>
                </c:pt>
                <c:pt idx="7962">
                  <c:v>28.24</c:v>
                </c:pt>
                <c:pt idx="7963">
                  <c:v>28.24</c:v>
                </c:pt>
                <c:pt idx="7964">
                  <c:v>28.24</c:v>
                </c:pt>
                <c:pt idx="7965">
                  <c:v>28.24</c:v>
                </c:pt>
                <c:pt idx="7966">
                  <c:v>28.24</c:v>
                </c:pt>
                <c:pt idx="7967">
                  <c:v>28.24</c:v>
                </c:pt>
                <c:pt idx="7968">
                  <c:v>28.24</c:v>
                </c:pt>
                <c:pt idx="7969">
                  <c:v>28.24</c:v>
                </c:pt>
                <c:pt idx="7970">
                  <c:v>28.24</c:v>
                </c:pt>
                <c:pt idx="7971">
                  <c:v>28.24</c:v>
                </c:pt>
                <c:pt idx="7972">
                  <c:v>28.24</c:v>
                </c:pt>
                <c:pt idx="7973">
                  <c:v>28.24</c:v>
                </c:pt>
                <c:pt idx="7974">
                  <c:v>28.24</c:v>
                </c:pt>
                <c:pt idx="7975">
                  <c:v>28.24</c:v>
                </c:pt>
                <c:pt idx="7976">
                  <c:v>28.24</c:v>
                </c:pt>
                <c:pt idx="7977">
                  <c:v>28.24</c:v>
                </c:pt>
                <c:pt idx="7978">
                  <c:v>28.24</c:v>
                </c:pt>
                <c:pt idx="7979">
                  <c:v>28.24</c:v>
                </c:pt>
                <c:pt idx="7980">
                  <c:v>28.24</c:v>
                </c:pt>
                <c:pt idx="7981">
                  <c:v>28.24</c:v>
                </c:pt>
                <c:pt idx="7982">
                  <c:v>28.24</c:v>
                </c:pt>
                <c:pt idx="7983">
                  <c:v>28.24</c:v>
                </c:pt>
                <c:pt idx="7984">
                  <c:v>28.24</c:v>
                </c:pt>
                <c:pt idx="7985">
                  <c:v>28.24</c:v>
                </c:pt>
                <c:pt idx="7986">
                  <c:v>28.24</c:v>
                </c:pt>
                <c:pt idx="7987">
                  <c:v>28.24</c:v>
                </c:pt>
                <c:pt idx="7988">
                  <c:v>28.24</c:v>
                </c:pt>
                <c:pt idx="7989">
                  <c:v>28.24</c:v>
                </c:pt>
                <c:pt idx="7990">
                  <c:v>28.24</c:v>
                </c:pt>
                <c:pt idx="7991">
                  <c:v>28.24</c:v>
                </c:pt>
                <c:pt idx="7992">
                  <c:v>28.24</c:v>
                </c:pt>
                <c:pt idx="7993">
                  <c:v>28.24</c:v>
                </c:pt>
                <c:pt idx="7994">
                  <c:v>28.24</c:v>
                </c:pt>
                <c:pt idx="7995">
                  <c:v>28.24</c:v>
                </c:pt>
                <c:pt idx="7996">
                  <c:v>28.24</c:v>
                </c:pt>
                <c:pt idx="7997">
                  <c:v>28.24</c:v>
                </c:pt>
                <c:pt idx="7998">
                  <c:v>28.24</c:v>
                </c:pt>
                <c:pt idx="7999">
                  <c:v>28.24</c:v>
                </c:pt>
                <c:pt idx="8000">
                  <c:v>28.24</c:v>
                </c:pt>
                <c:pt idx="8001">
                  <c:v>28.24</c:v>
                </c:pt>
                <c:pt idx="8002">
                  <c:v>28.24</c:v>
                </c:pt>
                <c:pt idx="8003">
                  <c:v>28.24</c:v>
                </c:pt>
                <c:pt idx="8004">
                  <c:v>28.24</c:v>
                </c:pt>
                <c:pt idx="8005">
                  <c:v>28.24</c:v>
                </c:pt>
                <c:pt idx="8006">
                  <c:v>28.24</c:v>
                </c:pt>
                <c:pt idx="8007">
                  <c:v>28.24</c:v>
                </c:pt>
                <c:pt idx="8008">
                  <c:v>28.24</c:v>
                </c:pt>
                <c:pt idx="8009">
                  <c:v>28.24</c:v>
                </c:pt>
                <c:pt idx="8010">
                  <c:v>28.24</c:v>
                </c:pt>
                <c:pt idx="8011">
                  <c:v>28.24</c:v>
                </c:pt>
                <c:pt idx="8012">
                  <c:v>28.24</c:v>
                </c:pt>
                <c:pt idx="8013">
                  <c:v>28.24</c:v>
                </c:pt>
                <c:pt idx="8014">
                  <c:v>28.24</c:v>
                </c:pt>
                <c:pt idx="8015">
                  <c:v>28.24</c:v>
                </c:pt>
                <c:pt idx="8016">
                  <c:v>28.24</c:v>
                </c:pt>
                <c:pt idx="8017">
                  <c:v>28.24</c:v>
                </c:pt>
                <c:pt idx="8018">
                  <c:v>28.24</c:v>
                </c:pt>
                <c:pt idx="8019">
                  <c:v>28.24</c:v>
                </c:pt>
                <c:pt idx="8020">
                  <c:v>28.24</c:v>
                </c:pt>
                <c:pt idx="8021">
                  <c:v>28.24</c:v>
                </c:pt>
                <c:pt idx="8022">
                  <c:v>28.24</c:v>
                </c:pt>
                <c:pt idx="8023">
                  <c:v>28.24</c:v>
                </c:pt>
                <c:pt idx="8024">
                  <c:v>28.24</c:v>
                </c:pt>
                <c:pt idx="8025">
                  <c:v>28.24</c:v>
                </c:pt>
                <c:pt idx="8026">
                  <c:v>28.24</c:v>
                </c:pt>
                <c:pt idx="8027">
                  <c:v>28.24</c:v>
                </c:pt>
                <c:pt idx="8028">
                  <c:v>28.24</c:v>
                </c:pt>
                <c:pt idx="8029">
                  <c:v>28.24</c:v>
                </c:pt>
                <c:pt idx="8030">
                  <c:v>28.24</c:v>
                </c:pt>
                <c:pt idx="8031">
                  <c:v>28.24</c:v>
                </c:pt>
                <c:pt idx="8032">
                  <c:v>28.24</c:v>
                </c:pt>
                <c:pt idx="8033">
                  <c:v>28.24</c:v>
                </c:pt>
                <c:pt idx="8034">
                  <c:v>28.24</c:v>
                </c:pt>
                <c:pt idx="8035">
                  <c:v>28.24</c:v>
                </c:pt>
                <c:pt idx="8036">
                  <c:v>28.24</c:v>
                </c:pt>
                <c:pt idx="8037">
                  <c:v>28.24</c:v>
                </c:pt>
                <c:pt idx="8038">
                  <c:v>28.24</c:v>
                </c:pt>
                <c:pt idx="8039">
                  <c:v>28.24</c:v>
                </c:pt>
                <c:pt idx="8040">
                  <c:v>28.24</c:v>
                </c:pt>
                <c:pt idx="8041">
                  <c:v>28.24</c:v>
                </c:pt>
                <c:pt idx="8042">
                  <c:v>28.24</c:v>
                </c:pt>
                <c:pt idx="8043">
                  <c:v>28.24</c:v>
                </c:pt>
                <c:pt idx="8044">
                  <c:v>28.24</c:v>
                </c:pt>
                <c:pt idx="8045">
                  <c:v>28.24</c:v>
                </c:pt>
                <c:pt idx="8046">
                  <c:v>28.24</c:v>
                </c:pt>
                <c:pt idx="8047">
                  <c:v>28.24</c:v>
                </c:pt>
                <c:pt idx="8048">
                  <c:v>28.24</c:v>
                </c:pt>
                <c:pt idx="8049">
                  <c:v>28.24</c:v>
                </c:pt>
                <c:pt idx="8050">
                  <c:v>28.24</c:v>
                </c:pt>
                <c:pt idx="8051">
                  <c:v>28.24</c:v>
                </c:pt>
                <c:pt idx="8052">
                  <c:v>28.24</c:v>
                </c:pt>
                <c:pt idx="8053">
                  <c:v>28.24</c:v>
                </c:pt>
                <c:pt idx="8054">
                  <c:v>28.24</c:v>
                </c:pt>
                <c:pt idx="8055">
                  <c:v>28.24</c:v>
                </c:pt>
                <c:pt idx="8056">
                  <c:v>28.24</c:v>
                </c:pt>
                <c:pt idx="8057">
                  <c:v>28.24</c:v>
                </c:pt>
                <c:pt idx="8058">
                  <c:v>28.24</c:v>
                </c:pt>
                <c:pt idx="8059">
                  <c:v>28.24</c:v>
                </c:pt>
                <c:pt idx="8060">
                  <c:v>28.24</c:v>
                </c:pt>
                <c:pt idx="8061">
                  <c:v>28.24</c:v>
                </c:pt>
                <c:pt idx="8062">
                  <c:v>28.24</c:v>
                </c:pt>
                <c:pt idx="8063">
                  <c:v>28.24</c:v>
                </c:pt>
                <c:pt idx="8064">
                  <c:v>28.24</c:v>
                </c:pt>
                <c:pt idx="8065">
                  <c:v>28.24</c:v>
                </c:pt>
                <c:pt idx="8066">
                  <c:v>28.24</c:v>
                </c:pt>
                <c:pt idx="8067">
                  <c:v>28.24</c:v>
                </c:pt>
                <c:pt idx="8068">
                  <c:v>28.24</c:v>
                </c:pt>
                <c:pt idx="8069">
                  <c:v>28.24</c:v>
                </c:pt>
                <c:pt idx="8070">
                  <c:v>28.24</c:v>
                </c:pt>
                <c:pt idx="8071">
                  <c:v>28.24</c:v>
                </c:pt>
                <c:pt idx="8072">
                  <c:v>28.24</c:v>
                </c:pt>
                <c:pt idx="8073">
                  <c:v>28.24</c:v>
                </c:pt>
                <c:pt idx="8074">
                  <c:v>28.24</c:v>
                </c:pt>
                <c:pt idx="8075">
                  <c:v>28.24</c:v>
                </c:pt>
                <c:pt idx="8076">
                  <c:v>28.24</c:v>
                </c:pt>
                <c:pt idx="8077">
                  <c:v>28.24</c:v>
                </c:pt>
                <c:pt idx="8078">
                  <c:v>28.24</c:v>
                </c:pt>
                <c:pt idx="8079">
                  <c:v>28.24</c:v>
                </c:pt>
                <c:pt idx="8080">
                  <c:v>28.24</c:v>
                </c:pt>
                <c:pt idx="8081">
                  <c:v>28.24</c:v>
                </c:pt>
                <c:pt idx="8082">
                  <c:v>28.24</c:v>
                </c:pt>
                <c:pt idx="8083">
                  <c:v>28.24</c:v>
                </c:pt>
                <c:pt idx="8084">
                  <c:v>28.24</c:v>
                </c:pt>
                <c:pt idx="8085">
                  <c:v>28.24</c:v>
                </c:pt>
                <c:pt idx="8086">
                  <c:v>28.24</c:v>
                </c:pt>
                <c:pt idx="8087">
                  <c:v>28.24</c:v>
                </c:pt>
                <c:pt idx="8088">
                  <c:v>28.24</c:v>
                </c:pt>
                <c:pt idx="8089">
                  <c:v>28.24</c:v>
                </c:pt>
                <c:pt idx="8090">
                  <c:v>28.24</c:v>
                </c:pt>
                <c:pt idx="8091">
                  <c:v>28.24</c:v>
                </c:pt>
                <c:pt idx="8092">
                  <c:v>28.24</c:v>
                </c:pt>
                <c:pt idx="8093">
                  <c:v>28.24</c:v>
                </c:pt>
                <c:pt idx="8094">
                  <c:v>28.24</c:v>
                </c:pt>
                <c:pt idx="8095">
                  <c:v>28.24</c:v>
                </c:pt>
                <c:pt idx="8096">
                  <c:v>28.24</c:v>
                </c:pt>
                <c:pt idx="8097">
                  <c:v>28.24</c:v>
                </c:pt>
                <c:pt idx="8098">
                  <c:v>28.24</c:v>
                </c:pt>
                <c:pt idx="8099">
                  <c:v>28.24</c:v>
                </c:pt>
                <c:pt idx="8100">
                  <c:v>28.24</c:v>
                </c:pt>
                <c:pt idx="8101">
                  <c:v>28.24</c:v>
                </c:pt>
                <c:pt idx="8102">
                  <c:v>28.24</c:v>
                </c:pt>
                <c:pt idx="8103">
                  <c:v>28.24</c:v>
                </c:pt>
                <c:pt idx="8104">
                  <c:v>28.24</c:v>
                </c:pt>
                <c:pt idx="8105">
                  <c:v>28.24</c:v>
                </c:pt>
                <c:pt idx="8106">
                  <c:v>28.24</c:v>
                </c:pt>
                <c:pt idx="8107">
                  <c:v>28.24</c:v>
                </c:pt>
                <c:pt idx="8108">
                  <c:v>28.24</c:v>
                </c:pt>
                <c:pt idx="8109">
                  <c:v>28.24</c:v>
                </c:pt>
                <c:pt idx="8110">
                  <c:v>28.24</c:v>
                </c:pt>
                <c:pt idx="8111">
                  <c:v>28.24</c:v>
                </c:pt>
                <c:pt idx="8112">
                  <c:v>28.24</c:v>
                </c:pt>
                <c:pt idx="8113">
                  <c:v>28.24</c:v>
                </c:pt>
                <c:pt idx="8114">
                  <c:v>28.24</c:v>
                </c:pt>
                <c:pt idx="8115">
                  <c:v>28.24</c:v>
                </c:pt>
                <c:pt idx="8116">
                  <c:v>28.24</c:v>
                </c:pt>
                <c:pt idx="8117">
                  <c:v>28.24</c:v>
                </c:pt>
                <c:pt idx="8118">
                  <c:v>28.24</c:v>
                </c:pt>
                <c:pt idx="8119">
                  <c:v>28.24</c:v>
                </c:pt>
                <c:pt idx="8120">
                  <c:v>28.24</c:v>
                </c:pt>
                <c:pt idx="8121">
                  <c:v>28.24</c:v>
                </c:pt>
                <c:pt idx="8122">
                  <c:v>28.24</c:v>
                </c:pt>
                <c:pt idx="8123">
                  <c:v>28.24</c:v>
                </c:pt>
                <c:pt idx="8124">
                  <c:v>28.24</c:v>
                </c:pt>
                <c:pt idx="8125">
                  <c:v>28.24</c:v>
                </c:pt>
                <c:pt idx="8126">
                  <c:v>28.24</c:v>
                </c:pt>
                <c:pt idx="8127">
                  <c:v>28.24</c:v>
                </c:pt>
                <c:pt idx="8128">
                  <c:v>28.24</c:v>
                </c:pt>
                <c:pt idx="8129">
                  <c:v>28.24</c:v>
                </c:pt>
                <c:pt idx="8130">
                  <c:v>28.24</c:v>
                </c:pt>
                <c:pt idx="8131">
                  <c:v>28.24</c:v>
                </c:pt>
                <c:pt idx="8132">
                  <c:v>28.24</c:v>
                </c:pt>
                <c:pt idx="8133">
                  <c:v>28.24</c:v>
                </c:pt>
                <c:pt idx="8134">
                  <c:v>28.24</c:v>
                </c:pt>
                <c:pt idx="8135">
                  <c:v>28.24</c:v>
                </c:pt>
                <c:pt idx="8136">
                  <c:v>28.24</c:v>
                </c:pt>
                <c:pt idx="8137">
                  <c:v>28.24</c:v>
                </c:pt>
                <c:pt idx="8138">
                  <c:v>28.24</c:v>
                </c:pt>
                <c:pt idx="8139">
                  <c:v>28.24</c:v>
                </c:pt>
                <c:pt idx="8140">
                  <c:v>28.24</c:v>
                </c:pt>
                <c:pt idx="8141">
                  <c:v>28.24</c:v>
                </c:pt>
                <c:pt idx="8142">
                  <c:v>28.24</c:v>
                </c:pt>
                <c:pt idx="8143">
                  <c:v>28.24</c:v>
                </c:pt>
                <c:pt idx="8144">
                  <c:v>28.24</c:v>
                </c:pt>
                <c:pt idx="8145">
                  <c:v>28.24</c:v>
                </c:pt>
                <c:pt idx="8146">
                  <c:v>28.24</c:v>
                </c:pt>
                <c:pt idx="8147">
                  <c:v>28.24</c:v>
                </c:pt>
                <c:pt idx="8148">
                  <c:v>28.24</c:v>
                </c:pt>
                <c:pt idx="8149">
                  <c:v>28.24</c:v>
                </c:pt>
              </c:numCache>
            </c:numRef>
          </c:yVal>
          <c:smooth val="1"/>
          <c:extLst>
            <c:ext xmlns:c16="http://schemas.microsoft.com/office/drawing/2014/chart" uri="{C3380CC4-5D6E-409C-BE32-E72D297353CC}">
              <c16:uniqueId val="{00000001-7C89-4FB2-8956-95079CD079EA}"/>
            </c:ext>
          </c:extLst>
        </c:ser>
        <c:dLbls>
          <c:showLegendKey val="0"/>
          <c:showVal val="0"/>
          <c:showCatName val="0"/>
          <c:showSerName val="0"/>
          <c:showPercent val="0"/>
          <c:showBubbleSize val="0"/>
        </c:dLbls>
        <c:axId val="767709903"/>
        <c:axId val="767741103"/>
      </c:scatterChart>
      <c:valAx>
        <c:axId val="76770990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767741103"/>
        <c:crosses val="autoZero"/>
        <c:crossBetween val="midCat"/>
      </c:valAx>
      <c:valAx>
        <c:axId val="76774110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Power P (mW)</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767709903"/>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 4: Single Axis current and voltage measurments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Data'!$C$1</c:f>
              <c:strCache>
                <c:ptCount val="1"/>
                <c:pt idx="0">
                  <c:v>Voltage (V)</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Data'!$B$2:$B$8151</c:f>
              <c:numCache>
                <c:formatCode>0.00</c:formatCode>
                <c:ptCount val="8150"/>
                <c:pt idx="0">
                  <c:v>63.066301345825202</c:v>
                </c:pt>
                <c:pt idx="1">
                  <c:v>63.258865594863892</c:v>
                </c:pt>
                <c:pt idx="2">
                  <c:v>63.285593509674072</c:v>
                </c:pt>
                <c:pt idx="3">
                  <c:v>63.400453805923462</c:v>
                </c:pt>
                <c:pt idx="4">
                  <c:v>63.891310691833503</c:v>
                </c:pt>
                <c:pt idx="5">
                  <c:v>63.89194655418396</c:v>
                </c:pt>
                <c:pt idx="6">
                  <c:v>63.892265796661377</c:v>
                </c:pt>
                <c:pt idx="7">
                  <c:v>63.892605543136597</c:v>
                </c:pt>
                <c:pt idx="8">
                  <c:v>64.299970149993896</c:v>
                </c:pt>
                <c:pt idx="9">
                  <c:v>64.300154447555542</c:v>
                </c:pt>
                <c:pt idx="10">
                  <c:v>64.300232172012329</c:v>
                </c:pt>
                <c:pt idx="11">
                  <c:v>64.559073448181152</c:v>
                </c:pt>
                <c:pt idx="12">
                  <c:v>64.559328556060791</c:v>
                </c:pt>
                <c:pt idx="13">
                  <c:v>64.559496402740479</c:v>
                </c:pt>
                <c:pt idx="14">
                  <c:v>64.648561239242554</c:v>
                </c:pt>
                <c:pt idx="15">
                  <c:v>65.008937120437622</c:v>
                </c:pt>
                <c:pt idx="16">
                  <c:v>65.009089469909668</c:v>
                </c:pt>
                <c:pt idx="17">
                  <c:v>65.009249925613403</c:v>
                </c:pt>
                <c:pt idx="18">
                  <c:v>65.4620680809021</c:v>
                </c:pt>
                <c:pt idx="19">
                  <c:v>65.462275743484497</c:v>
                </c:pt>
                <c:pt idx="20">
                  <c:v>65.462377309799194</c:v>
                </c:pt>
                <c:pt idx="21">
                  <c:v>65.462475061416626</c:v>
                </c:pt>
                <c:pt idx="22">
                  <c:v>65.826870203018188</c:v>
                </c:pt>
                <c:pt idx="23">
                  <c:v>65.827051639556885</c:v>
                </c:pt>
                <c:pt idx="24">
                  <c:v>65.827119112014771</c:v>
                </c:pt>
                <c:pt idx="25">
                  <c:v>65.923923254013062</c:v>
                </c:pt>
                <c:pt idx="26">
                  <c:v>66.173155307769775</c:v>
                </c:pt>
                <c:pt idx="27">
                  <c:v>66.173273801803589</c:v>
                </c:pt>
                <c:pt idx="28">
                  <c:v>66.23448657989502</c:v>
                </c:pt>
                <c:pt idx="29">
                  <c:v>66.676110982894897</c:v>
                </c:pt>
                <c:pt idx="30">
                  <c:v>66.676280975341797</c:v>
                </c:pt>
                <c:pt idx="31">
                  <c:v>66.676364183425903</c:v>
                </c:pt>
                <c:pt idx="32">
                  <c:v>66.689088344573975</c:v>
                </c:pt>
                <c:pt idx="33">
                  <c:v>67.074185371398926</c:v>
                </c:pt>
                <c:pt idx="34">
                  <c:v>67.074375867843628</c:v>
                </c:pt>
                <c:pt idx="35">
                  <c:v>67.074478149414063</c:v>
                </c:pt>
                <c:pt idx="36">
                  <c:v>67.404797315597534</c:v>
                </c:pt>
                <c:pt idx="37">
                  <c:v>67.404991149902344</c:v>
                </c:pt>
                <c:pt idx="38">
                  <c:v>67.40506911277771</c:v>
                </c:pt>
                <c:pt idx="39">
                  <c:v>67.484426259994507</c:v>
                </c:pt>
                <c:pt idx="40">
                  <c:v>67.766535997390747</c:v>
                </c:pt>
                <c:pt idx="41">
                  <c:v>67.766742706298828</c:v>
                </c:pt>
                <c:pt idx="42">
                  <c:v>67.824219703674316</c:v>
                </c:pt>
                <c:pt idx="43">
                  <c:v>68.243988037109375</c:v>
                </c:pt>
                <c:pt idx="44">
                  <c:v>68.244125127792358</c:v>
                </c:pt>
                <c:pt idx="45">
                  <c:v>68.24419379234314</c:v>
                </c:pt>
                <c:pt idx="46">
                  <c:v>68.278110027313232</c:v>
                </c:pt>
                <c:pt idx="47">
                  <c:v>68.688846826553345</c:v>
                </c:pt>
                <c:pt idx="48">
                  <c:v>68.689011812210083</c:v>
                </c:pt>
                <c:pt idx="49">
                  <c:v>68.689080476760864</c:v>
                </c:pt>
                <c:pt idx="50">
                  <c:v>68.733107328414917</c:v>
                </c:pt>
                <c:pt idx="51">
                  <c:v>69.014897108078003</c:v>
                </c:pt>
                <c:pt idx="52">
                  <c:v>69.015106678009033</c:v>
                </c:pt>
                <c:pt idx="53">
                  <c:v>69.072961091995239</c:v>
                </c:pt>
                <c:pt idx="54">
                  <c:v>69.524569749832153</c:v>
                </c:pt>
                <c:pt idx="55">
                  <c:v>69.524752140045166</c:v>
                </c:pt>
                <c:pt idx="56">
                  <c:v>69.524848222732544</c:v>
                </c:pt>
                <c:pt idx="57">
                  <c:v>69.532562971115112</c:v>
                </c:pt>
                <c:pt idx="58">
                  <c:v>69.815367698669434</c:v>
                </c:pt>
                <c:pt idx="59">
                  <c:v>69.815499305725098</c:v>
                </c:pt>
                <c:pt idx="60">
                  <c:v>69.867954254150391</c:v>
                </c:pt>
                <c:pt idx="61">
                  <c:v>70.412393093109131</c:v>
                </c:pt>
                <c:pt idx="62">
                  <c:v>70.412765264511108</c:v>
                </c:pt>
                <c:pt idx="63">
                  <c:v>70.41297459602356</c:v>
                </c:pt>
                <c:pt idx="64">
                  <c:v>70.413157224655151</c:v>
                </c:pt>
                <c:pt idx="65">
                  <c:v>70.706879138946533</c:v>
                </c:pt>
                <c:pt idx="66">
                  <c:v>70.707191705703735</c:v>
                </c:pt>
                <c:pt idx="67">
                  <c:v>70.707363367080688</c:v>
                </c:pt>
                <c:pt idx="68">
                  <c:v>70.805964231491089</c:v>
                </c:pt>
                <c:pt idx="69">
                  <c:v>71.119776964187622</c:v>
                </c:pt>
                <c:pt idx="70">
                  <c:v>71.119935512542725</c:v>
                </c:pt>
                <c:pt idx="71">
                  <c:v>71.120337247848511</c:v>
                </c:pt>
                <c:pt idx="72">
                  <c:v>71.699215888977051</c:v>
                </c:pt>
                <c:pt idx="73">
                  <c:v>71.699756860733032</c:v>
                </c:pt>
                <c:pt idx="74">
                  <c:v>71.699989557266235</c:v>
                </c:pt>
                <c:pt idx="75">
                  <c:v>71.700329065322876</c:v>
                </c:pt>
                <c:pt idx="76">
                  <c:v>71.700596332550049</c:v>
                </c:pt>
                <c:pt idx="77">
                  <c:v>72.507902145385742</c:v>
                </c:pt>
                <c:pt idx="78">
                  <c:v>72.508294820785522</c:v>
                </c:pt>
                <c:pt idx="79">
                  <c:v>72.508470296859741</c:v>
                </c:pt>
                <c:pt idx="80">
                  <c:v>72.508795976638794</c:v>
                </c:pt>
                <c:pt idx="81">
                  <c:v>72.509135007858276</c:v>
                </c:pt>
                <c:pt idx="82">
                  <c:v>72.509390115737915</c:v>
                </c:pt>
                <c:pt idx="83">
                  <c:v>72.509664058685303</c:v>
                </c:pt>
                <c:pt idx="84">
                  <c:v>72.96200966835022</c:v>
                </c:pt>
                <c:pt idx="85">
                  <c:v>72.962309837341309</c:v>
                </c:pt>
                <c:pt idx="86">
                  <c:v>72.962467908859253</c:v>
                </c:pt>
                <c:pt idx="87">
                  <c:v>73.335828542709351</c:v>
                </c:pt>
                <c:pt idx="88">
                  <c:v>73.382901668548584</c:v>
                </c:pt>
                <c:pt idx="89">
                  <c:v>73.383280992507935</c:v>
                </c:pt>
                <c:pt idx="90">
                  <c:v>73.383563280105591</c:v>
                </c:pt>
                <c:pt idx="91">
                  <c:v>73.647978544235229</c:v>
                </c:pt>
                <c:pt idx="92">
                  <c:v>73.648170471191406</c:v>
                </c:pt>
                <c:pt idx="93">
                  <c:v>73.648264169692993</c:v>
                </c:pt>
                <c:pt idx="94">
                  <c:v>73.996759414672852</c:v>
                </c:pt>
                <c:pt idx="95">
                  <c:v>73.996912002563477</c:v>
                </c:pt>
                <c:pt idx="96">
                  <c:v>73.996995210647583</c:v>
                </c:pt>
                <c:pt idx="97">
                  <c:v>74.565770149230957</c:v>
                </c:pt>
                <c:pt idx="98">
                  <c:v>74.566137790679932</c:v>
                </c:pt>
                <c:pt idx="99">
                  <c:v>74.566367864608765</c:v>
                </c:pt>
                <c:pt idx="100">
                  <c:v>74.566598176956177</c:v>
                </c:pt>
                <c:pt idx="101">
                  <c:v>74.566794157028198</c:v>
                </c:pt>
                <c:pt idx="102">
                  <c:v>75.274969816207886</c:v>
                </c:pt>
                <c:pt idx="103">
                  <c:v>75.275436162948608</c:v>
                </c:pt>
                <c:pt idx="104">
                  <c:v>75.27566933631897</c:v>
                </c:pt>
                <c:pt idx="105">
                  <c:v>75.275940656661987</c:v>
                </c:pt>
                <c:pt idx="106">
                  <c:v>75.276337623596191</c:v>
                </c:pt>
                <c:pt idx="107">
                  <c:v>75.276768445968628</c:v>
                </c:pt>
                <c:pt idx="108">
                  <c:v>75.917837381362915</c:v>
                </c:pt>
                <c:pt idx="109">
                  <c:v>75.918017387390137</c:v>
                </c:pt>
                <c:pt idx="110">
                  <c:v>75.918148040771484</c:v>
                </c:pt>
                <c:pt idx="111">
                  <c:v>75.918270587921143</c:v>
                </c:pt>
                <c:pt idx="112">
                  <c:v>75.918400049209595</c:v>
                </c:pt>
                <c:pt idx="113">
                  <c:v>75.918535232543945</c:v>
                </c:pt>
                <c:pt idx="114">
                  <c:v>76.252837419509888</c:v>
                </c:pt>
                <c:pt idx="115">
                  <c:v>76.253409147262573</c:v>
                </c:pt>
                <c:pt idx="116">
                  <c:v>76.253820180892944</c:v>
                </c:pt>
                <c:pt idx="117">
                  <c:v>76.728366136550903</c:v>
                </c:pt>
                <c:pt idx="118">
                  <c:v>76.728670835494995</c:v>
                </c:pt>
                <c:pt idx="119">
                  <c:v>76.728840827941895</c:v>
                </c:pt>
                <c:pt idx="120">
                  <c:v>76.729039669036865</c:v>
                </c:pt>
                <c:pt idx="121">
                  <c:v>77.084417343139648</c:v>
                </c:pt>
                <c:pt idx="122">
                  <c:v>77.084573745727539</c:v>
                </c:pt>
                <c:pt idx="123">
                  <c:v>77.084680795669556</c:v>
                </c:pt>
                <c:pt idx="124">
                  <c:v>77.441354036331177</c:v>
                </c:pt>
                <c:pt idx="125">
                  <c:v>77.44150447845459</c:v>
                </c:pt>
                <c:pt idx="126">
                  <c:v>77.441583871841431</c:v>
                </c:pt>
                <c:pt idx="127">
                  <c:v>77.647908926010132</c:v>
                </c:pt>
                <c:pt idx="128">
                  <c:v>77.648017883300781</c:v>
                </c:pt>
                <c:pt idx="129">
                  <c:v>77.699443578720093</c:v>
                </c:pt>
                <c:pt idx="130">
                  <c:v>78.079179525375366</c:v>
                </c:pt>
                <c:pt idx="131">
                  <c:v>78.079442024230957</c:v>
                </c:pt>
                <c:pt idx="132">
                  <c:v>78.079632520675659</c:v>
                </c:pt>
                <c:pt idx="133">
                  <c:v>78.450297117233276</c:v>
                </c:pt>
                <c:pt idx="134">
                  <c:v>78.450500249862671</c:v>
                </c:pt>
                <c:pt idx="135">
                  <c:v>78.45056676864624</c:v>
                </c:pt>
                <c:pt idx="136">
                  <c:v>78.493693828582764</c:v>
                </c:pt>
                <c:pt idx="137">
                  <c:v>78.828740119934082</c:v>
                </c:pt>
                <c:pt idx="138">
                  <c:v>78.828900575637817</c:v>
                </c:pt>
                <c:pt idx="139">
                  <c:v>78.833034515380859</c:v>
                </c:pt>
                <c:pt idx="140">
                  <c:v>79.170145750045776</c:v>
                </c:pt>
                <c:pt idx="141">
                  <c:v>79.17027759552002</c:v>
                </c:pt>
                <c:pt idx="142">
                  <c:v>79.173798799514771</c:v>
                </c:pt>
                <c:pt idx="143">
                  <c:v>79.288578748703003</c:v>
                </c:pt>
                <c:pt idx="144">
                  <c:v>79.640092372894287</c:v>
                </c:pt>
                <c:pt idx="145">
                  <c:v>79.640249252319336</c:v>
                </c:pt>
                <c:pt idx="146">
                  <c:v>79.640310764312744</c:v>
                </c:pt>
                <c:pt idx="147">
                  <c:v>79.77038049697876</c:v>
                </c:pt>
                <c:pt idx="148">
                  <c:v>80.021946907043457</c:v>
                </c:pt>
                <c:pt idx="149">
                  <c:v>80.022064208984375</c:v>
                </c:pt>
                <c:pt idx="150">
                  <c:v>80.083231210708618</c:v>
                </c:pt>
                <c:pt idx="151">
                  <c:v>80.413188457489014</c:v>
                </c:pt>
                <c:pt idx="152">
                  <c:v>80.413337230682373</c:v>
                </c:pt>
                <c:pt idx="153">
                  <c:v>80.422686100006104</c:v>
                </c:pt>
                <c:pt idx="154">
                  <c:v>80.537939310073853</c:v>
                </c:pt>
                <c:pt idx="155">
                  <c:v>80.861611366271973</c:v>
                </c:pt>
                <c:pt idx="156">
                  <c:v>80.861762285232544</c:v>
                </c:pt>
                <c:pt idx="157">
                  <c:v>80.877243995666504</c:v>
                </c:pt>
                <c:pt idx="158">
                  <c:v>81.257283210754395</c:v>
                </c:pt>
                <c:pt idx="159">
                  <c:v>81.257503032684326</c:v>
                </c:pt>
                <c:pt idx="160">
                  <c:v>81.257594585418701</c:v>
                </c:pt>
                <c:pt idx="161">
                  <c:v>81.332337856292725</c:v>
                </c:pt>
                <c:pt idx="162">
                  <c:v>81.753125667572021</c:v>
                </c:pt>
                <c:pt idx="163">
                  <c:v>81.753326654434204</c:v>
                </c:pt>
                <c:pt idx="164">
                  <c:v>81.753402948379517</c:v>
                </c:pt>
                <c:pt idx="165">
                  <c:v>82.099802494049072</c:v>
                </c:pt>
                <c:pt idx="166">
                  <c:v>82.099945306777954</c:v>
                </c:pt>
                <c:pt idx="167">
                  <c:v>82.100020885467529</c:v>
                </c:pt>
                <c:pt idx="168">
                  <c:v>82.12650728225708</c:v>
                </c:pt>
                <c:pt idx="169">
                  <c:v>82.518199920654297</c:v>
                </c:pt>
                <c:pt idx="170">
                  <c:v>82.51835036277771</c:v>
                </c:pt>
                <c:pt idx="171">
                  <c:v>82.518425703048706</c:v>
                </c:pt>
                <c:pt idx="172">
                  <c:v>82.617749214172363</c:v>
                </c:pt>
                <c:pt idx="173">
                  <c:v>82.933481693267822</c:v>
                </c:pt>
                <c:pt idx="174">
                  <c:v>82.93358850479126</c:v>
                </c:pt>
                <c:pt idx="175">
                  <c:v>82.93367075920105</c:v>
                </c:pt>
                <c:pt idx="176">
                  <c:v>83.293272018432617</c:v>
                </c:pt>
                <c:pt idx="177">
                  <c:v>83.293423652648926</c:v>
                </c:pt>
                <c:pt idx="178">
                  <c:v>83.293485164642334</c:v>
                </c:pt>
                <c:pt idx="179">
                  <c:v>83.375577926635742</c:v>
                </c:pt>
                <c:pt idx="180">
                  <c:v>83.704053401947021</c:v>
                </c:pt>
                <c:pt idx="181">
                  <c:v>83.70421838760376</c:v>
                </c:pt>
                <c:pt idx="182">
                  <c:v>83.715136051177979</c:v>
                </c:pt>
                <c:pt idx="183">
                  <c:v>84.108179569244385</c:v>
                </c:pt>
                <c:pt idx="184">
                  <c:v>84.108321189880371</c:v>
                </c:pt>
                <c:pt idx="185">
                  <c:v>84.108388662338257</c:v>
                </c:pt>
                <c:pt idx="186">
                  <c:v>84.170208930969238</c:v>
                </c:pt>
                <c:pt idx="187">
                  <c:v>84.488680124282837</c:v>
                </c:pt>
                <c:pt idx="188">
                  <c:v>84.48884916305542</c:v>
                </c:pt>
                <c:pt idx="189">
                  <c:v>84.510349273681641</c:v>
                </c:pt>
                <c:pt idx="190">
                  <c:v>84.651246786117554</c:v>
                </c:pt>
                <c:pt idx="191">
                  <c:v>84.968280792236328</c:v>
                </c:pt>
                <c:pt idx="192">
                  <c:v>84.968398094177246</c:v>
                </c:pt>
                <c:pt idx="193">
                  <c:v>84.968703269958496</c:v>
                </c:pt>
                <c:pt idx="194">
                  <c:v>85.314221620559692</c:v>
                </c:pt>
                <c:pt idx="195">
                  <c:v>85.314372301101685</c:v>
                </c:pt>
                <c:pt idx="196">
                  <c:v>85.314461708068848</c:v>
                </c:pt>
                <c:pt idx="197">
                  <c:v>85.415587902069092</c:v>
                </c:pt>
                <c:pt idx="198">
                  <c:v>85.847390651702881</c:v>
                </c:pt>
                <c:pt idx="199">
                  <c:v>85.847551107406616</c:v>
                </c:pt>
                <c:pt idx="200">
                  <c:v>85.847618341445923</c:v>
                </c:pt>
                <c:pt idx="201">
                  <c:v>86.072003602981567</c:v>
                </c:pt>
                <c:pt idx="202">
                  <c:v>86.072128772735596</c:v>
                </c:pt>
                <c:pt idx="203">
                  <c:v>86.099118709564209</c:v>
                </c:pt>
                <c:pt idx="204">
                  <c:v>86.210719108581543</c:v>
                </c:pt>
                <c:pt idx="205">
                  <c:v>86.526497364044189</c:v>
                </c:pt>
                <c:pt idx="206">
                  <c:v>86.526650428771973</c:v>
                </c:pt>
                <c:pt idx="207">
                  <c:v>86.553507089614868</c:v>
                </c:pt>
                <c:pt idx="208">
                  <c:v>86.932181835174561</c:v>
                </c:pt>
                <c:pt idx="209">
                  <c:v>86.932341337203979</c:v>
                </c:pt>
                <c:pt idx="210">
                  <c:v>86.932410717010498</c:v>
                </c:pt>
                <c:pt idx="211">
                  <c:v>87.005440473556519</c:v>
                </c:pt>
                <c:pt idx="212">
                  <c:v>87.336068153381348</c:v>
                </c:pt>
                <c:pt idx="213">
                  <c:v>87.336236000061035</c:v>
                </c:pt>
                <c:pt idx="214">
                  <c:v>87.348556041717529</c:v>
                </c:pt>
                <c:pt idx="215">
                  <c:v>87.459885597229004</c:v>
                </c:pt>
                <c:pt idx="216">
                  <c:v>87.745692729949951</c:v>
                </c:pt>
                <c:pt idx="217">
                  <c:v>87.745810031890869</c:v>
                </c:pt>
                <c:pt idx="218">
                  <c:v>87.798713445663452</c:v>
                </c:pt>
                <c:pt idx="219">
                  <c:v>88.315058946609497</c:v>
                </c:pt>
                <c:pt idx="220">
                  <c:v>88.315572023391724</c:v>
                </c:pt>
                <c:pt idx="221">
                  <c:v>88.315837144851685</c:v>
                </c:pt>
                <c:pt idx="222">
                  <c:v>88.316119432449341</c:v>
                </c:pt>
                <c:pt idx="223">
                  <c:v>88.585484743118286</c:v>
                </c:pt>
                <c:pt idx="224">
                  <c:v>88.585613489151001</c:v>
                </c:pt>
                <c:pt idx="225">
                  <c:v>88.59328293800354</c:v>
                </c:pt>
                <c:pt idx="226">
                  <c:v>88.735939264297485</c:v>
                </c:pt>
                <c:pt idx="227">
                  <c:v>88.964297533035278</c:v>
                </c:pt>
                <c:pt idx="228">
                  <c:v>88.964422702789307</c:v>
                </c:pt>
                <c:pt idx="229">
                  <c:v>89.048710346221924</c:v>
                </c:pt>
                <c:pt idx="230">
                  <c:v>89.365707397460938</c:v>
                </c:pt>
                <c:pt idx="231">
                  <c:v>89.365869760513306</c:v>
                </c:pt>
                <c:pt idx="232">
                  <c:v>89.38805890083313</c:v>
                </c:pt>
                <c:pt idx="233">
                  <c:v>89.503392219543457</c:v>
                </c:pt>
                <c:pt idx="234">
                  <c:v>89.793681383132935</c:v>
                </c:pt>
                <c:pt idx="235">
                  <c:v>89.793782234191895</c:v>
                </c:pt>
                <c:pt idx="236">
                  <c:v>89.842627048492432</c:v>
                </c:pt>
                <c:pt idx="237">
                  <c:v>90.178492784500122</c:v>
                </c:pt>
                <c:pt idx="238">
                  <c:v>90.178629398345947</c:v>
                </c:pt>
                <c:pt idx="239">
                  <c:v>90.182568788528442</c:v>
                </c:pt>
                <c:pt idx="240">
                  <c:v>90.298001766204834</c:v>
                </c:pt>
                <c:pt idx="241">
                  <c:v>90.5845627784729</c:v>
                </c:pt>
                <c:pt idx="242">
                  <c:v>90.584703683853149</c:v>
                </c:pt>
                <c:pt idx="243">
                  <c:v>90.637044191360474</c:v>
                </c:pt>
                <c:pt idx="244">
                  <c:v>90.970791339874268</c:v>
                </c:pt>
                <c:pt idx="245">
                  <c:v>90.970928430557251</c:v>
                </c:pt>
                <c:pt idx="246">
                  <c:v>90.978655815124512</c:v>
                </c:pt>
                <c:pt idx="247">
                  <c:v>91.092310428619385</c:v>
                </c:pt>
                <c:pt idx="248">
                  <c:v>91.470213174819946</c:v>
                </c:pt>
                <c:pt idx="249">
                  <c:v>91.470385313034058</c:v>
                </c:pt>
                <c:pt idx="250">
                  <c:v>91.470471858978271</c:v>
                </c:pt>
                <c:pt idx="251">
                  <c:v>91.767038583755493</c:v>
                </c:pt>
                <c:pt idx="252">
                  <c:v>91.767184972763062</c:v>
                </c:pt>
                <c:pt idx="253">
                  <c:v>91.774023294448853</c:v>
                </c:pt>
                <c:pt idx="254">
                  <c:v>91.887457132339478</c:v>
                </c:pt>
                <c:pt idx="255">
                  <c:v>92.271120309829712</c:v>
                </c:pt>
                <c:pt idx="256">
                  <c:v>92.271269798278809</c:v>
                </c:pt>
                <c:pt idx="257">
                  <c:v>92.271389722824097</c:v>
                </c:pt>
                <c:pt idx="258">
                  <c:v>92.34203028678894</c:v>
                </c:pt>
                <c:pt idx="259">
                  <c:v>92.596886396408081</c:v>
                </c:pt>
                <c:pt idx="260">
                  <c:v>92.597014427185059</c:v>
                </c:pt>
                <c:pt idx="261">
                  <c:v>92.681824207305908</c:v>
                </c:pt>
                <c:pt idx="262">
                  <c:v>93.115608215332031</c:v>
                </c:pt>
                <c:pt idx="263">
                  <c:v>93.115807294845581</c:v>
                </c:pt>
                <c:pt idx="264">
                  <c:v>93.115903615951538</c:v>
                </c:pt>
                <c:pt idx="265">
                  <c:v>93.136085271835327</c:v>
                </c:pt>
                <c:pt idx="266">
                  <c:v>93.459229707717896</c:v>
                </c:pt>
                <c:pt idx="267">
                  <c:v>93.459397315979004</c:v>
                </c:pt>
                <c:pt idx="268">
                  <c:v>93.475812911987305</c:v>
                </c:pt>
                <c:pt idx="269">
                  <c:v>93.91627049446106</c:v>
                </c:pt>
                <c:pt idx="270">
                  <c:v>93.916539430618286</c:v>
                </c:pt>
                <c:pt idx="271">
                  <c:v>93.916719913482666</c:v>
                </c:pt>
                <c:pt idx="272">
                  <c:v>93.930586576461792</c:v>
                </c:pt>
                <c:pt idx="273">
                  <c:v>94.239512205123901</c:v>
                </c:pt>
                <c:pt idx="274">
                  <c:v>94.239653825759888</c:v>
                </c:pt>
                <c:pt idx="275">
                  <c:v>94.270534753799438</c:v>
                </c:pt>
                <c:pt idx="276">
                  <c:v>94.41147255897522</c:v>
                </c:pt>
                <c:pt idx="277">
                  <c:v>94.641502857208252</c:v>
                </c:pt>
                <c:pt idx="278">
                  <c:v>94.641616582870483</c:v>
                </c:pt>
                <c:pt idx="279">
                  <c:v>94.725514888763428</c:v>
                </c:pt>
                <c:pt idx="280">
                  <c:v>95.104966402053833</c:v>
                </c:pt>
                <c:pt idx="281">
                  <c:v>95.105109930038452</c:v>
                </c:pt>
                <c:pt idx="282">
                  <c:v>95.105181932449341</c:v>
                </c:pt>
                <c:pt idx="283">
                  <c:v>95.180189609527588</c:v>
                </c:pt>
                <c:pt idx="284">
                  <c:v>95.420684099197388</c:v>
                </c:pt>
                <c:pt idx="285">
                  <c:v>95.420813322067261</c:v>
                </c:pt>
                <c:pt idx="286">
                  <c:v>95.519693374633789</c:v>
                </c:pt>
                <c:pt idx="287">
                  <c:v>95.958203554153442</c:v>
                </c:pt>
                <c:pt idx="288">
                  <c:v>95.958543300628662</c:v>
                </c:pt>
                <c:pt idx="289">
                  <c:v>95.958724975585938</c:v>
                </c:pt>
                <c:pt idx="290">
                  <c:v>95.976466655731201</c:v>
                </c:pt>
                <c:pt idx="291">
                  <c:v>96.291212320327759</c:v>
                </c:pt>
                <c:pt idx="292">
                  <c:v>96.291367769241333</c:v>
                </c:pt>
                <c:pt idx="293">
                  <c:v>96.313800811767578</c:v>
                </c:pt>
                <c:pt idx="294">
                  <c:v>96.637442588806152</c:v>
                </c:pt>
                <c:pt idx="295">
                  <c:v>96.637592792510986</c:v>
                </c:pt>
                <c:pt idx="296">
                  <c:v>96.654298543930054</c:v>
                </c:pt>
                <c:pt idx="297">
                  <c:v>96.765445947647095</c:v>
                </c:pt>
                <c:pt idx="298">
                  <c:v>97.100854635238647</c:v>
                </c:pt>
                <c:pt idx="299">
                  <c:v>97.100997924804688</c:v>
                </c:pt>
                <c:pt idx="300">
                  <c:v>97.108744621276855</c:v>
                </c:pt>
                <c:pt idx="301">
                  <c:v>97.254458904266357</c:v>
                </c:pt>
                <c:pt idx="302">
                  <c:v>97.463660717010498</c:v>
                </c:pt>
                <c:pt idx="303">
                  <c:v>97.463776111602783</c:v>
                </c:pt>
                <c:pt idx="304">
                  <c:v>97.560044050216675</c:v>
                </c:pt>
                <c:pt idx="305">
                  <c:v>97.92996072769165</c:v>
                </c:pt>
                <c:pt idx="306">
                  <c:v>97.930084943771362</c:v>
                </c:pt>
                <c:pt idx="307">
                  <c:v>97.930161952972412</c:v>
                </c:pt>
                <c:pt idx="308">
                  <c:v>98.014283418655396</c:v>
                </c:pt>
                <c:pt idx="309">
                  <c:v>98.301538467407227</c:v>
                </c:pt>
                <c:pt idx="310">
                  <c:v>98.301684141159058</c:v>
                </c:pt>
                <c:pt idx="311">
                  <c:v>98.353960275650024</c:v>
                </c:pt>
                <c:pt idx="312">
                  <c:v>98.795583248138428</c:v>
                </c:pt>
                <c:pt idx="313">
                  <c:v>98.795797824859619</c:v>
                </c:pt>
                <c:pt idx="314">
                  <c:v>98.795884132385254</c:v>
                </c:pt>
                <c:pt idx="315">
                  <c:v>98.808968782424927</c:v>
                </c:pt>
                <c:pt idx="316">
                  <c:v>99.117790699005127</c:v>
                </c:pt>
                <c:pt idx="317">
                  <c:v>99.11798620223999</c:v>
                </c:pt>
                <c:pt idx="318">
                  <c:v>99.148235321044922</c:v>
                </c:pt>
                <c:pt idx="319">
                  <c:v>99.264199733734131</c:v>
                </c:pt>
                <c:pt idx="320">
                  <c:v>99.556906938552856</c:v>
                </c:pt>
                <c:pt idx="321">
                  <c:v>99.55701756477356</c:v>
                </c:pt>
                <c:pt idx="322">
                  <c:v>99.603756189346313</c:v>
                </c:pt>
                <c:pt idx="323">
                  <c:v>100.0566682815552</c:v>
                </c:pt>
                <c:pt idx="324">
                  <c:v>100.0568153858185</c:v>
                </c:pt>
                <c:pt idx="325">
                  <c:v>100.0568764209747</c:v>
                </c:pt>
                <c:pt idx="326">
                  <c:v>100.0643017292023</c:v>
                </c:pt>
                <c:pt idx="327">
                  <c:v>100.2922790050507</c:v>
                </c:pt>
                <c:pt idx="328">
                  <c:v>100.29241633415219</c:v>
                </c:pt>
                <c:pt idx="329">
                  <c:v>100.3986802101135</c:v>
                </c:pt>
                <c:pt idx="330">
                  <c:v>100.8313262462616</c:v>
                </c:pt>
                <c:pt idx="331">
                  <c:v>100.83154296875</c:v>
                </c:pt>
                <c:pt idx="332">
                  <c:v>100.83167099952701</c:v>
                </c:pt>
                <c:pt idx="333">
                  <c:v>100.8528387546539</c:v>
                </c:pt>
                <c:pt idx="334">
                  <c:v>101.14852643013</c:v>
                </c:pt>
                <c:pt idx="335">
                  <c:v>101.1486625671387</c:v>
                </c:pt>
                <c:pt idx="336">
                  <c:v>101.19316291809081</c:v>
                </c:pt>
                <c:pt idx="337">
                  <c:v>101.34028649330141</c:v>
                </c:pt>
                <c:pt idx="338">
                  <c:v>101.5823991298676</c:v>
                </c:pt>
                <c:pt idx="339">
                  <c:v>101.5825409889221</c:v>
                </c:pt>
                <c:pt idx="340">
                  <c:v>101.6475720405579</c:v>
                </c:pt>
                <c:pt idx="341">
                  <c:v>102.0196392536163</c:v>
                </c:pt>
                <c:pt idx="342">
                  <c:v>102.0197834968567</c:v>
                </c:pt>
                <c:pt idx="343">
                  <c:v>102.01986527442931</c:v>
                </c:pt>
                <c:pt idx="344">
                  <c:v>102.1021595001221</c:v>
                </c:pt>
                <c:pt idx="345">
                  <c:v>102.4650535583496</c:v>
                </c:pt>
                <c:pt idx="346">
                  <c:v>102.46520042419429</c:v>
                </c:pt>
                <c:pt idx="347">
                  <c:v>102.4652690887451</c:v>
                </c:pt>
                <c:pt idx="348">
                  <c:v>102.79390120506289</c:v>
                </c:pt>
                <c:pt idx="349">
                  <c:v>102.79427266120911</c:v>
                </c:pt>
                <c:pt idx="350">
                  <c:v>102.7944943904877</c:v>
                </c:pt>
                <c:pt idx="351">
                  <c:v>102.8967168331146</c:v>
                </c:pt>
                <c:pt idx="352">
                  <c:v>103.19665288925169</c:v>
                </c:pt>
                <c:pt idx="353">
                  <c:v>103.1968221664429</c:v>
                </c:pt>
                <c:pt idx="354">
                  <c:v>103.2368409633636</c:v>
                </c:pt>
                <c:pt idx="355">
                  <c:v>103.61423897743229</c:v>
                </c:pt>
                <c:pt idx="356">
                  <c:v>103.6148254871368</c:v>
                </c:pt>
                <c:pt idx="357">
                  <c:v>103.6149272918701</c:v>
                </c:pt>
                <c:pt idx="358">
                  <c:v>103.691526889801</c:v>
                </c:pt>
                <c:pt idx="359">
                  <c:v>104.02286195755001</c:v>
                </c:pt>
                <c:pt idx="360">
                  <c:v>104.0230188369751</c:v>
                </c:pt>
                <c:pt idx="361">
                  <c:v>104.0305504798889</c:v>
                </c:pt>
                <c:pt idx="362">
                  <c:v>104.1457726955414</c:v>
                </c:pt>
                <c:pt idx="363">
                  <c:v>104.41132783889771</c:v>
                </c:pt>
                <c:pt idx="364">
                  <c:v>104.4114625453949</c:v>
                </c:pt>
                <c:pt idx="365">
                  <c:v>104.48554182052609</c:v>
                </c:pt>
                <c:pt idx="366">
                  <c:v>104.7641613483429</c:v>
                </c:pt>
                <c:pt idx="367">
                  <c:v>104.76432108879089</c:v>
                </c:pt>
                <c:pt idx="368">
                  <c:v>104.8260703086853</c:v>
                </c:pt>
                <c:pt idx="369">
                  <c:v>104.9405152797699</c:v>
                </c:pt>
                <c:pt idx="370">
                  <c:v>105.3433630466461</c:v>
                </c:pt>
                <c:pt idx="371">
                  <c:v>105.3435049057007</c:v>
                </c:pt>
                <c:pt idx="372">
                  <c:v>105.3435776233673</c:v>
                </c:pt>
                <c:pt idx="373">
                  <c:v>105.60968995094299</c:v>
                </c:pt>
                <c:pt idx="374">
                  <c:v>105.60982489585879</c:v>
                </c:pt>
                <c:pt idx="375">
                  <c:v>105.6197292804718</c:v>
                </c:pt>
                <c:pt idx="376">
                  <c:v>105.73477435112</c:v>
                </c:pt>
                <c:pt idx="377">
                  <c:v>106.1164751052856</c:v>
                </c:pt>
                <c:pt idx="378">
                  <c:v>106.11665821075439</c:v>
                </c:pt>
                <c:pt idx="379">
                  <c:v>106.1167397499084</c:v>
                </c:pt>
                <c:pt idx="380">
                  <c:v>106.4318373203278</c:v>
                </c:pt>
                <c:pt idx="381">
                  <c:v>106.4319531917572</c:v>
                </c:pt>
                <c:pt idx="382">
                  <c:v>106.4320304393768</c:v>
                </c:pt>
                <c:pt idx="383">
                  <c:v>106.52956652641301</c:v>
                </c:pt>
                <c:pt idx="384">
                  <c:v>106.81847500801091</c:v>
                </c:pt>
                <c:pt idx="385">
                  <c:v>106.8186097145081</c:v>
                </c:pt>
                <c:pt idx="386">
                  <c:v>106.8696959018707</c:v>
                </c:pt>
                <c:pt idx="387">
                  <c:v>106.98060703277589</c:v>
                </c:pt>
                <c:pt idx="388">
                  <c:v>107.2322089672089</c:v>
                </c:pt>
                <c:pt idx="389">
                  <c:v>107.2323467731476</c:v>
                </c:pt>
                <c:pt idx="390">
                  <c:v>107.3242230415344</c:v>
                </c:pt>
                <c:pt idx="391">
                  <c:v>107.67726445198061</c:v>
                </c:pt>
                <c:pt idx="392">
                  <c:v>107.6774115562439</c:v>
                </c:pt>
                <c:pt idx="393">
                  <c:v>107.6775019168854</c:v>
                </c:pt>
                <c:pt idx="394">
                  <c:v>107.7752566337585</c:v>
                </c:pt>
                <c:pt idx="395">
                  <c:v>108.1376705169678</c:v>
                </c:pt>
                <c:pt idx="396">
                  <c:v>108.13780212402339</c:v>
                </c:pt>
                <c:pt idx="397">
                  <c:v>108.13785982131959</c:v>
                </c:pt>
                <c:pt idx="398">
                  <c:v>108.4946160316467</c:v>
                </c:pt>
                <c:pt idx="399">
                  <c:v>108.4947865009308</c:v>
                </c:pt>
                <c:pt idx="400">
                  <c:v>108.4948525428772</c:v>
                </c:pt>
                <c:pt idx="401">
                  <c:v>108.5696914196014</c:v>
                </c:pt>
                <c:pt idx="402">
                  <c:v>108.9074852466583</c:v>
                </c:pt>
                <c:pt idx="403">
                  <c:v>108.90763163566589</c:v>
                </c:pt>
                <c:pt idx="404">
                  <c:v>108.9142596721649</c:v>
                </c:pt>
                <c:pt idx="405">
                  <c:v>109.0515923500061</c:v>
                </c:pt>
                <c:pt idx="406">
                  <c:v>109.25058841705319</c:v>
                </c:pt>
                <c:pt idx="407">
                  <c:v>109.25699067115779</c:v>
                </c:pt>
                <c:pt idx="408">
                  <c:v>109.3637948036194</c:v>
                </c:pt>
                <c:pt idx="409">
                  <c:v>109.864750623703</c:v>
                </c:pt>
                <c:pt idx="410">
                  <c:v>109.86494612693789</c:v>
                </c:pt>
                <c:pt idx="411">
                  <c:v>109.8650226593018</c:v>
                </c:pt>
                <c:pt idx="412">
                  <c:v>109.8651437759399</c:v>
                </c:pt>
                <c:pt idx="413">
                  <c:v>110.12892150878911</c:v>
                </c:pt>
                <c:pt idx="414">
                  <c:v>110.1290426254272</c:v>
                </c:pt>
                <c:pt idx="415">
                  <c:v>110.1589756011963</c:v>
                </c:pt>
                <c:pt idx="416">
                  <c:v>110.5071036815643</c:v>
                </c:pt>
                <c:pt idx="417">
                  <c:v>110.5072259902954</c:v>
                </c:pt>
                <c:pt idx="418">
                  <c:v>110.5072994232178</c:v>
                </c:pt>
                <c:pt idx="419">
                  <c:v>110.6138737201691</c:v>
                </c:pt>
                <c:pt idx="420">
                  <c:v>110.99360108375549</c:v>
                </c:pt>
                <c:pt idx="421">
                  <c:v>110.9940233230591</c:v>
                </c:pt>
                <c:pt idx="422">
                  <c:v>110.99426817893981</c:v>
                </c:pt>
                <c:pt idx="423">
                  <c:v>111.28743100166319</c:v>
                </c:pt>
                <c:pt idx="424">
                  <c:v>111.2875702381134</c:v>
                </c:pt>
                <c:pt idx="425">
                  <c:v>111.2964417934418</c:v>
                </c:pt>
                <c:pt idx="426">
                  <c:v>111.4079279899597</c:v>
                </c:pt>
                <c:pt idx="427">
                  <c:v>111.6912863254547</c:v>
                </c:pt>
                <c:pt idx="428">
                  <c:v>111.6914207935333</c:v>
                </c:pt>
                <c:pt idx="429">
                  <c:v>111.7481462955475</c:v>
                </c:pt>
                <c:pt idx="430">
                  <c:v>111.8934845924377</c:v>
                </c:pt>
                <c:pt idx="431">
                  <c:v>112.09380483627319</c:v>
                </c:pt>
                <c:pt idx="432">
                  <c:v>112.0939240455627</c:v>
                </c:pt>
                <c:pt idx="433">
                  <c:v>112.2023680210114</c:v>
                </c:pt>
                <c:pt idx="434">
                  <c:v>112.5068790912628</c:v>
                </c:pt>
                <c:pt idx="435">
                  <c:v>112.50701642036439</c:v>
                </c:pt>
                <c:pt idx="436">
                  <c:v>112.5426509380341</c:v>
                </c:pt>
                <c:pt idx="437">
                  <c:v>112.6569137573242</c:v>
                </c:pt>
                <c:pt idx="438">
                  <c:v>113.0230376720428</c:v>
                </c:pt>
                <c:pt idx="439">
                  <c:v>113.02317404747011</c:v>
                </c:pt>
                <c:pt idx="440">
                  <c:v>113.0232501029968</c:v>
                </c:pt>
                <c:pt idx="441">
                  <c:v>113.3177082538605</c:v>
                </c:pt>
                <c:pt idx="442">
                  <c:v>113.3178505897522</c:v>
                </c:pt>
                <c:pt idx="443">
                  <c:v>113.33655524253849</c:v>
                </c:pt>
                <c:pt idx="444">
                  <c:v>113.4521625041962</c:v>
                </c:pt>
                <c:pt idx="445">
                  <c:v>113.74400329589839</c:v>
                </c:pt>
                <c:pt idx="446">
                  <c:v>113.74413824081419</c:v>
                </c:pt>
                <c:pt idx="447">
                  <c:v>113.7908895015717</c:v>
                </c:pt>
                <c:pt idx="448">
                  <c:v>113.9360027313232</c:v>
                </c:pt>
                <c:pt idx="449">
                  <c:v>114.1536731719971</c:v>
                </c:pt>
                <c:pt idx="450">
                  <c:v>114.1538107395172</c:v>
                </c:pt>
                <c:pt idx="451">
                  <c:v>114.2464284896851</c:v>
                </c:pt>
                <c:pt idx="452">
                  <c:v>114.542338848114</c:v>
                </c:pt>
                <c:pt idx="453">
                  <c:v>114.5424861907959</c:v>
                </c:pt>
                <c:pt idx="454">
                  <c:v>114.5854635238647</c:v>
                </c:pt>
                <c:pt idx="455">
                  <c:v>114.70078730583189</c:v>
                </c:pt>
                <c:pt idx="456">
                  <c:v>114.97775363922121</c:v>
                </c:pt>
                <c:pt idx="457">
                  <c:v>114.97790813446041</c:v>
                </c:pt>
                <c:pt idx="458">
                  <c:v>115.0412113666534</c:v>
                </c:pt>
                <c:pt idx="459">
                  <c:v>115.4936630725861</c:v>
                </c:pt>
                <c:pt idx="460">
                  <c:v>115.49380660057069</c:v>
                </c:pt>
                <c:pt idx="461">
                  <c:v>115.49387311935421</c:v>
                </c:pt>
                <c:pt idx="462">
                  <c:v>115.5010228157043</c:v>
                </c:pt>
                <c:pt idx="463">
                  <c:v>115.79498958587649</c:v>
                </c:pt>
                <c:pt idx="464">
                  <c:v>115.79511475563049</c:v>
                </c:pt>
                <c:pt idx="465">
                  <c:v>115.83459758758541</c:v>
                </c:pt>
                <c:pt idx="466">
                  <c:v>115.98066782951349</c:v>
                </c:pt>
                <c:pt idx="467">
                  <c:v>116.1865088939667</c:v>
                </c:pt>
                <c:pt idx="468">
                  <c:v>116.1866130828857</c:v>
                </c:pt>
                <c:pt idx="469">
                  <c:v>116.289938211441</c:v>
                </c:pt>
                <c:pt idx="470">
                  <c:v>116.6770091056824</c:v>
                </c:pt>
                <c:pt idx="471">
                  <c:v>116.67713975906371</c:v>
                </c:pt>
                <c:pt idx="472">
                  <c:v>116.6772105693817</c:v>
                </c:pt>
                <c:pt idx="473">
                  <c:v>116.74390602111821</c:v>
                </c:pt>
                <c:pt idx="474">
                  <c:v>116.9666309356689</c:v>
                </c:pt>
                <c:pt idx="475">
                  <c:v>116.97389268875121</c:v>
                </c:pt>
                <c:pt idx="476">
                  <c:v>117.0849084854126</c:v>
                </c:pt>
                <c:pt idx="477">
                  <c:v>117.5233817100525</c:v>
                </c:pt>
                <c:pt idx="478">
                  <c:v>117.5235259532928</c:v>
                </c:pt>
                <c:pt idx="479">
                  <c:v>117.5236251354218</c:v>
                </c:pt>
                <c:pt idx="480">
                  <c:v>117.5388014316559</c:v>
                </c:pt>
                <c:pt idx="481">
                  <c:v>117.82988929748539</c:v>
                </c:pt>
                <c:pt idx="482">
                  <c:v>117.8300621509552</c:v>
                </c:pt>
                <c:pt idx="483">
                  <c:v>117.8795118331909</c:v>
                </c:pt>
                <c:pt idx="484">
                  <c:v>118.0250070095062</c:v>
                </c:pt>
                <c:pt idx="485">
                  <c:v>118.25986433029171</c:v>
                </c:pt>
                <c:pt idx="486">
                  <c:v>118.2600047588348</c:v>
                </c:pt>
                <c:pt idx="487">
                  <c:v>118.3341588973999</c:v>
                </c:pt>
                <c:pt idx="488">
                  <c:v>118.6934397220612</c:v>
                </c:pt>
                <c:pt idx="489">
                  <c:v>118.6935844421387</c:v>
                </c:pt>
                <c:pt idx="490">
                  <c:v>118.6936564445496</c:v>
                </c:pt>
                <c:pt idx="491">
                  <c:v>118.78883934021</c:v>
                </c:pt>
                <c:pt idx="492">
                  <c:v>119.0556204319</c:v>
                </c:pt>
                <c:pt idx="493">
                  <c:v>119.0557773113251</c:v>
                </c:pt>
                <c:pt idx="494">
                  <c:v>119.12871599197391</c:v>
                </c:pt>
                <c:pt idx="495">
                  <c:v>119.44997000694271</c:v>
                </c:pt>
                <c:pt idx="496">
                  <c:v>119.4501075744629</c:v>
                </c:pt>
                <c:pt idx="497">
                  <c:v>119.4678001403809</c:v>
                </c:pt>
                <c:pt idx="498">
                  <c:v>119.5832498073578</c:v>
                </c:pt>
                <c:pt idx="499">
                  <c:v>119.889976978302</c:v>
                </c:pt>
                <c:pt idx="500">
                  <c:v>119.89012622833251</c:v>
                </c:pt>
                <c:pt idx="501">
                  <c:v>119.92304182052609</c:v>
                </c:pt>
                <c:pt idx="502">
                  <c:v>120.2810914516449</c:v>
                </c:pt>
                <c:pt idx="503">
                  <c:v>120.281229019165</c:v>
                </c:pt>
                <c:pt idx="504">
                  <c:v>120.2812943458557</c:v>
                </c:pt>
                <c:pt idx="505">
                  <c:v>120.3780429363251</c:v>
                </c:pt>
                <c:pt idx="506">
                  <c:v>120.6983637809753</c:v>
                </c:pt>
                <c:pt idx="507">
                  <c:v>120.6984894275665</c:v>
                </c:pt>
                <c:pt idx="508">
                  <c:v>120.71735596656799</c:v>
                </c:pt>
                <c:pt idx="509">
                  <c:v>120.832599401474</c:v>
                </c:pt>
                <c:pt idx="510">
                  <c:v>121.0879669189453</c:v>
                </c:pt>
                <c:pt idx="511">
                  <c:v>121.0880796909332</c:v>
                </c:pt>
                <c:pt idx="512">
                  <c:v>121.17265915870669</c:v>
                </c:pt>
                <c:pt idx="513">
                  <c:v>121.4853417873383</c:v>
                </c:pt>
                <c:pt idx="514">
                  <c:v>121.4854726791382</c:v>
                </c:pt>
                <c:pt idx="515">
                  <c:v>121.51240921020511</c:v>
                </c:pt>
                <c:pt idx="516">
                  <c:v>121.626894235611</c:v>
                </c:pt>
                <c:pt idx="517">
                  <c:v>121.9216561317444</c:v>
                </c:pt>
                <c:pt idx="518">
                  <c:v>121.9217848777771</c:v>
                </c:pt>
                <c:pt idx="519">
                  <c:v>121.96698093414309</c:v>
                </c:pt>
                <c:pt idx="520">
                  <c:v>122.3191735744476</c:v>
                </c:pt>
                <c:pt idx="521">
                  <c:v>122.31929755210879</c:v>
                </c:pt>
                <c:pt idx="522">
                  <c:v>122.3193695545197</c:v>
                </c:pt>
                <c:pt idx="523">
                  <c:v>122.4219636917114</c:v>
                </c:pt>
                <c:pt idx="524">
                  <c:v>122.83740782737731</c:v>
                </c:pt>
                <c:pt idx="525">
                  <c:v>122.83752822875979</c:v>
                </c:pt>
                <c:pt idx="526">
                  <c:v>122.8376059532166</c:v>
                </c:pt>
                <c:pt idx="527">
                  <c:v>123.0694601535797</c:v>
                </c:pt>
                <c:pt idx="528">
                  <c:v>123.0696303844452</c:v>
                </c:pt>
                <c:pt idx="529">
                  <c:v>123.101886510849</c:v>
                </c:pt>
                <c:pt idx="530">
                  <c:v>123.21648502349851</c:v>
                </c:pt>
                <c:pt idx="531">
                  <c:v>123.5378999710083</c:v>
                </c:pt>
                <c:pt idx="532">
                  <c:v>123.5380353927612</c:v>
                </c:pt>
                <c:pt idx="533">
                  <c:v>123.5556235313416</c:v>
                </c:pt>
                <c:pt idx="534">
                  <c:v>123.6709988117218</c:v>
                </c:pt>
                <c:pt idx="535">
                  <c:v>123.9619154930115</c:v>
                </c:pt>
                <c:pt idx="536">
                  <c:v>123.96202254295351</c:v>
                </c:pt>
                <c:pt idx="537">
                  <c:v>124.01065230369569</c:v>
                </c:pt>
                <c:pt idx="538">
                  <c:v>124.4104115962982</c:v>
                </c:pt>
                <c:pt idx="539">
                  <c:v>124.4105410575867</c:v>
                </c:pt>
                <c:pt idx="540">
                  <c:v>124.41065192222599</c:v>
                </c:pt>
                <c:pt idx="541">
                  <c:v>124.46579384803771</c:v>
                </c:pt>
                <c:pt idx="542">
                  <c:v>124.7447230815887</c:v>
                </c:pt>
                <c:pt idx="543">
                  <c:v>124.7448589801788</c:v>
                </c:pt>
                <c:pt idx="544">
                  <c:v>124.8055727481842</c:v>
                </c:pt>
                <c:pt idx="545">
                  <c:v>125.23770880699161</c:v>
                </c:pt>
                <c:pt idx="546">
                  <c:v>125.2378525733948</c:v>
                </c:pt>
                <c:pt idx="547">
                  <c:v>125.2379190921783</c:v>
                </c:pt>
                <c:pt idx="548">
                  <c:v>125.25983953475949</c:v>
                </c:pt>
                <c:pt idx="549">
                  <c:v>125.5847799777985</c:v>
                </c:pt>
                <c:pt idx="550">
                  <c:v>125.584908246994</c:v>
                </c:pt>
                <c:pt idx="551">
                  <c:v>125.59926867485051</c:v>
                </c:pt>
                <c:pt idx="552">
                  <c:v>125.74364495277401</c:v>
                </c:pt>
                <c:pt idx="553">
                  <c:v>125.9878919124603</c:v>
                </c:pt>
                <c:pt idx="554">
                  <c:v>125.9880344867706</c:v>
                </c:pt>
                <c:pt idx="555">
                  <c:v>126.0548264980316</c:v>
                </c:pt>
                <c:pt idx="556">
                  <c:v>126.34820961952209</c:v>
                </c:pt>
                <c:pt idx="557">
                  <c:v>126.3484032154083</c:v>
                </c:pt>
                <c:pt idx="558">
                  <c:v>126.3941798210144</c:v>
                </c:pt>
                <c:pt idx="559">
                  <c:v>126.5083611011505</c:v>
                </c:pt>
                <c:pt idx="560">
                  <c:v>126.7715306282043</c:v>
                </c:pt>
                <c:pt idx="561">
                  <c:v>126.7716653347015</c:v>
                </c:pt>
                <c:pt idx="562">
                  <c:v>126.8494517803192</c:v>
                </c:pt>
                <c:pt idx="563">
                  <c:v>127.1581304073334</c:v>
                </c:pt>
                <c:pt idx="564">
                  <c:v>127.1582674980164</c:v>
                </c:pt>
                <c:pt idx="565">
                  <c:v>127.1885135173798</c:v>
                </c:pt>
                <c:pt idx="566">
                  <c:v>127.3040499687195</c:v>
                </c:pt>
                <c:pt idx="567">
                  <c:v>127.6889865398407</c:v>
                </c:pt>
                <c:pt idx="568">
                  <c:v>127.6891508102417</c:v>
                </c:pt>
                <c:pt idx="569">
                  <c:v>127.6892356872559</c:v>
                </c:pt>
                <c:pt idx="570">
                  <c:v>128.09278202056879</c:v>
                </c:pt>
                <c:pt idx="571">
                  <c:v>128.09295582771301</c:v>
                </c:pt>
                <c:pt idx="572">
                  <c:v>128.0930316448212</c:v>
                </c:pt>
                <c:pt idx="573">
                  <c:v>128.100305557251</c:v>
                </c:pt>
                <c:pt idx="574">
                  <c:v>128.37965393066409</c:v>
                </c:pt>
                <c:pt idx="575">
                  <c:v>128.3798596858978</c:v>
                </c:pt>
                <c:pt idx="576">
                  <c:v>128.43791818618769</c:v>
                </c:pt>
                <c:pt idx="577">
                  <c:v>128.5532822608948</c:v>
                </c:pt>
                <c:pt idx="578">
                  <c:v>128.8501737117767</c:v>
                </c:pt>
                <c:pt idx="579">
                  <c:v>128.85029149055481</c:v>
                </c:pt>
                <c:pt idx="580">
                  <c:v>128.893235206604</c:v>
                </c:pt>
                <c:pt idx="581">
                  <c:v>129.32457876205439</c:v>
                </c:pt>
                <c:pt idx="582">
                  <c:v>129.3247492313385</c:v>
                </c:pt>
                <c:pt idx="583">
                  <c:v>129.32484674453741</c:v>
                </c:pt>
                <c:pt idx="584">
                  <c:v>129.34700751304629</c:v>
                </c:pt>
                <c:pt idx="585">
                  <c:v>129.61294150352481</c:v>
                </c:pt>
                <c:pt idx="586">
                  <c:v>129.61309480667111</c:v>
                </c:pt>
                <c:pt idx="587">
                  <c:v>129.68774938583371</c:v>
                </c:pt>
                <c:pt idx="588">
                  <c:v>130.0559241771698</c:v>
                </c:pt>
                <c:pt idx="589">
                  <c:v>130.0560698509216</c:v>
                </c:pt>
                <c:pt idx="590">
                  <c:v>130.05615735054019</c:v>
                </c:pt>
                <c:pt idx="591">
                  <c:v>130.1421768665314</c:v>
                </c:pt>
                <c:pt idx="592">
                  <c:v>130.47302770614621</c:v>
                </c:pt>
                <c:pt idx="593">
                  <c:v>130.47315120697019</c:v>
                </c:pt>
                <c:pt idx="594">
                  <c:v>130.48137092590329</c:v>
                </c:pt>
                <c:pt idx="595">
                  <c:v>130.81901264190671</c:v>
                </c:pt>
                <c:pt idx="596">
                  <c:v>130.81912660598749</c:v>
                </c:pt>
                <c:pt idx="597">
                  <c:v>130.82555985450739</c:v>
                </c:pt>
                <c:pt idx="598">
                  <c:v>130.93719673156741</c:v>
                </c:pt>
                <c:pt idx="599">
                  <c:v>131.36006903648379</c:v>
                </c:pt>
                <c:pt idx="600">
                  <c:v>131.36034822463989</c:v>
                </c:pt>
                <c:pt idx="601">
                  <c:v>131.36053395271301</c:v>
                </c:pt>
                <c:pt idx="602">
                  <c:v>131.39164304733279</c:v>
                </c:pt>
                <c:pt idx="603">
                  <c:v>131.80743765830991</c:v>
                </c:pt>
                <c:pt idx="604">
                  <c:v>131.8076491355896</c:v>
                </c:pt>
                <c:pt idx="605">
                  <c:v>131.80772304534909</c:v>
                </c:pt>
                <c:pt idx="606">
                  <c:v>131.99302434921259</c:v>
                </c:pt>
                <c:pt idx="607">
                  <c:v>131.99314761161801</c:v>
                </c:pt>
                <c:pt idx="608">
                  <c:v>132.07130575180051</c:v>
                </c:pt>
                <c:pt idx="609">
                  <c:v>132.1858038902283</c:v>
                </c:pt>
                <c:pt idx="610">
                  <c:v>132.46227931976321</c:v>
                </c:pt>
                <c:pt idx="611">
                  <c:v>132.46239686012271</c:v>
                </c:pt>
                <c:pt idx="612">
                  <c:v>132.52615547180179</c:v>
                </c:pt>
                <c:pt idx="613">
                  <c:v>132.88670969009399</c:v>
                </c:pt>
                <c:pt idx="614">
                  <c:v>132.88686227798459</c:v>
                </c:pt>
                <c:pt idx="615">
                  <c:v>132.88692569732669</c:v>
                </c:pt>
                <c:pt idx="616">
                  <c:v>132.98052477836609</c:v>
                </c:pt>
                <c:pt idx="617">
                  <c:v>133.3027791976929</c:v>
                </c:pt>
                <c:pt idx="618">
                  <c:v>133.30306220054629</c:v>
                </c:pt>
                <c:pt idx="619">
                  <c:v>133.32065296173101</c:v>
                </c:pt>
                <c:pt idx="620">
                  <c:v>133.7351047992706</c:v>
                </c:pt>
                <c:pt idx="621">
                  <c:v>133.7352423667908</c:v>
                </c:pt>
                <c:pt idx="622">
                  <c:v>133.73531746864319</c:v>
                </c:pt>
                <c:pt idx="623">
                  <c:v>133.77490329742429</c:v>
                </c:pt>
                <c:pt idx="624">
                  <c:v>134.10227036476141</c:v>
                </c:pt>
                <c:pt idx="625">
                  <c:v>134.10244035720831</c:v>
                </c:pt>
                <c:pt idx="626">
                  <c:v>134.11519050598139</c:v>
                </c:pt>
                <c:pt idx="627">
                  <c:v>134.2298929691315</c:v>
                </c:pt>
                <c:pt idx="628">
                  <c:v>134.5150640010834</c:v>
                </c:pt>
                <c:pt idx="629">
                  <c:v>134.51519155502319</c:v>
                </c:pt>
                <c:pt idx="630">
                  <c:v>134.56990504264829</c:v>
                </c:pt>
                <c:pt idx="631">
                  <c:v>134.9438548088074</c:v>
                </c:pt>
                <c:pt idx="632">
                  <c:v>134.9439857006073</c:v>
                </c:pt>
                <c:pt idx="633">
                  <c:v>134.9440586566925</c:v>
                </c:pt>
                <c:pt idx="634">
                  <c:v>135.02470707893369</c:v>
                </c:pt>
                <c:pt idx="635">
                  <c:v>135.30217552185059</c:v>
                </c:pt>
                <c:pt idx="636">
                  <c:v>135.30232405662539</c:v>
                </c:pt>
                <c:pt idx="637">
                  <c:v>135.36412310600281</c:v>
                </c:pt>
                <c:pt idx="638">
                  <c:v>135.7644393444061</c:v>
                </c:pt>
                <c:pt idx="639">
                  <c:v>135.7649111747742</c:v>
                </c:pt>
                <c:pt idx="640">
                  <c:v>135.7652225494385</c:v>
                </c:pt>
                <c:pt idx="641">
                  <c:v>135.81884384155271</c:v>
                </c:pt>
                <c:pt idx="642">
                  <c:v>136.24262189865109</c:v>
                </c:pt>
                <c:pt idx="643">
                  <c:v>136.24287247657779</c:v>
                </c:pt>
                <c:pt idx="644">
                  <c:v>136.24303293228149</c:v>
                </c:pt>
                <c:pt idx="645">
                  <c:v>136.29213404655459</c:v>
                </c:pt>
                <c:pt idx="646">
                  <c:v>136.6347260475159</c:v>
                </c:pt>
                <c:pt idx="647">
                  <c:v>136.6348571777344</c:v>
                </c:pt>
                <c:pt idx="648">
                  <c:v>136.634934425354</c:v>
                </c:pt>
                <c:pt idx="649">
                  <c:v>136.9073774814606</c:v>
                </c:pt>
                <c:pt idx="650">
                  <c:v>136.90754508972171</c:v>
                </c:pt>
                <c:pt idx="651">
                  <c:v>136.9493479728699</c:v>
                </c:pt>
                <c:pt idx="652">
                  <c:v>137.06449866294861</c:v>
                </c:pt>
                <c:pt idx="653">
                  <c:v>137.38993501663211</c:v>
                </c:pt>
                <c:pt idx="654">
                  <c:v>137.39012098312381</c:v>
                </c:pt>
                <c:pt idx="655">
                  <c:v>137.4042675495148</c:v>
                </c:pt>
                <c:pt idx="656">
                  <c:v>137.74663662910459</c:v>
                </c:pt>
                <c:pt idx="657">
                  <c:v>137.74677228927609</c:v>
                </c:pt>
                <c:pt idx="658">
                  <c:v>137.7468550205231</c:v>
                </c:pt>
                <c:pt idx="659">
                  <c:v>137.85909652709961</c:v>
                </c:pt>
                <c:pt idx="660">
                  <c:v>138.16250848770139</c:v>
                </c:pt>
                <c:pt idx="661">
                  <c:v>138.16265773773191</c:v>
                </c:pt>
                <c:pt idx="662">
                  <c:v>138.19791769981379</c:v>
                </c:pt>
                <c:pt idx="663">
                  <c:v>138.34374403953549</c:v>
                </c:pt>
                <c:pt idx="664">
                  <c:v>138.60097217559809</c:v>
                </c:pt>
                <c:pt idx="665">
                  <c:v>138.601113319397</c:v>
                </c:pt>
                <c:pt idx="666">
                  <c:v>138.6523456573486</c:v>
                </c:pt>
                <c:pt idx="667">
                  <c:v>139.05675053596499</c:v>
                </c:pt>
                <c:pt idx="668">
                  <c:v>139.05691051483149</c:v>
                </c:pt>
                <c:pt idx="669">
                  <c:v>139.05698227882391</c:v>
                </c:pt>
                <c:pt idx="670">
                  <c:v>139.10372400283811</c:v>
                </c:pt>
                <c:pt idx="671">
                  <c:v>139.3831231594086</c:v>
                </c:pt>
                <c:pt idx="672">
                  <c:v>139.38326930999759</c:v>
                </c:pt>
                <c:pt idx="673">
                  <c:v>139.44444537162781</c:v>
                </c:pt>
                <c:pt idx="674">
                  <c:v>139.84367704391479</c:v>
                </c:pt>
                <c:pt idx="675">
                  <c:v>139.8438892364502</c:v>
                </c:pt>
                <c:pt idx="676">
                  <c:v>139.84399390220639</c:v>
                </c:pt>
                <c:pt idx="677">
                  <c:v>139.8987953662872</c:v>
                </c:pt>
                <c:pt idx="678">
                  <c:v>140.16873860359189</c:v>
                </c:pt>
                <c:pt idx="679">
                  <c:v>140.16888356208801</c:v>
                </c:pt>
                <c:pt idx="680">
                  <c:v>140.23859477043149</c:v>
                </c:pt>
                <c:pt idx="681">
                  <c:v>140.38066649436951</c:v>
                </c:pt>
                <c:pt idx="682">
                  <c:v>140.61659526824951</c:v>
                </c:pt>
                <c:pt idx="683">
                  <c:v>140.6167106628418</c:v>
                </c:pt>
                <c:pt idx="684">
                  <c:v>140.69261837005621</c:v>
                </c:pt>
                <c:pt idx="685">
                  <c:v>140.9779779911041</c:v>
                </c:pt>
                <c:pt idx="686">
                  <c:v>140.9781193733215</c:v>
                </c:pt>
                <c:pt idx="687">
                  <c:v>141.0324778556824</c:v>
                </c:pt>
                <c:pt idx="688">
                  <c:v>141.14769554138181</c:v>
                </c:pt>
                <c:pt idx="689">
                  <c:v>141.43084931373599</c:v>
                </c:pt>
                <c:pt idx="690">
                  <c:v>141.43098020553589</c:v>
                </c:pt>
                <c:pt idx="691">
                  <c:v>141.48700618743899</c:v>
                </c:pt>
                <c:pt idx="692">
                  <c:v>141.84610986709589</c:v>
                </c:pt>
                <c:pt idx="693">
                  <c:v>141.8462438583374</c:v>
                </c:pt>
                <c:pt idx="694">
                  <c:v>141.84630823135379</c:v>
                </c:pt>
                <c:pt idx="695">
                  <c:v>141.93863415718079</c:v>
                </c:pt>
                <c:pt idx="696">
                  <c:v>142.23438763618469</c:v>
                </c:pt>
                <c:pt idx="697">
                  <c:v>142.23455286026001</c:v>
                </c:pt>
                <c:pt idx="698">
                  <c:v>142.27732682228091</c:v>
                </c:pt>
                <c:pt idx="699">
                  <c:v>142.6118457317352</c:v>
                </c:pt>
                <c:pt idx="700">
                  <c:v>142.6119818687439</c:v>
                </c:pt>
                <c:pt idx="701">
                  <c:v>142.61923289299011</c:v>
                </c:pt>
                <c:pt idx="702">
                  <c:v>142.73303508758539</c:v>
                </c:pt>
                <c:pt idx="703">
                  <c:v>143.02611637115481</c:v>
                </c:pt>
                <c:pt idx="704">
                  <c:v>143.02625608444211</c:v>
                </c:pt>
                <c:pt idx="705">
                  <c:v>143.07194042205811</c:v>
                </c:pt>
                <c:pt idx="706">
                  <c:v>143.18727707862851</c:v>
                </c:pt>
                <c:pt idx="707">
                  <c:v>143.4331200122833</c:v>
                </c:pt>
                <c:pt idx="708">
                  <c:v>143.43323874473569</c:v>
                </c:pt>
                <c:pt idx="709">
                  <c:v>143.52723836898801</c:v>
                </c:pt>
                <c:pt idx="710">
                  <c:v>143.93750238418579</c:v>
                </c:pt>
                <c:pt idx="711">
                  <c:v>143.9376399517059</c:v>
                </c:pt>
                <c:pt idx="712">
                  <c:v>143.937709569931</c:v>
                </c:pt>
                <c:pt idx="713">
                  <c:v>143.98174643516541</c:v>
                </c:pt>
                <c:pt idx="714">
                  <c:v>144.2963502407074</c:v>
                </c:pt>
                <c:pt idx="715">
                  <c:v>144.29649233818051</c:v>
                </c:pt>
                <c:pt idx="716">
                  <c:v>144.32155895233149</c:v>
                </c:pt>
                <c:pt idx="717">
                  <c:v>144.64267301559451</c:v>
                </c:pt>
                <c:pt idx="718">
                  <c:v>144.64280843734741</c:v>
                </c:pt>
                <c:pt idx="719">
                  <c:v>144.66094064712519</c:v>
                </c:pt>
                <c:pt idx="720">
                  <c:v>144.77293968200681</c:v>
                </c:pt>
                <c:pt idx="721">
                  <c:v>145.08229041099551</c:v>
                </c:pt>
                <c:pt idx="722">
                  <c:v>145.08242392539981</c:v>
                </c:pt>
                <c:pt idx="723">
                  <c:v>145.112144947052</c:v>
                </c:pt>
                <c:pt idx="724">
                  <c:v>145.2533977031708</c:v>
                </c:pt>
                <c:pt idx="725">
                  <c:v>145.49209141731259</c:v>
                </c:pt>
                <c:pt idx="726">
                  <c:v>145.49223136901861</c:v>
                </c:pt>
                <c:pt idx="727">
                  <c:v>145.5672709941864</c:v>
                </c:pt>
                <c:pt idx="728">
                  <c:v>145.8996350765228</c:v>
                </c:pt>
                <c:pt idx="729">
                  <c:v>145.8998034000397</c:v>
                </c:pt>
                <c:pt idx="730">
                  <c:v>145.90652251243591</c:v>
                </c:pt>
                <c:pt idx="731">
                  <c:v>146.02169251441961</c:v>
                </c:pt>
                <c:pt idx="732">
                  <c:v>146.34481072425839</c:v>
                </c:pt>
                <c:pt idx="733">
                  <c:v>146.34510946273801</c:v>
                </c:pt>
                <c:pt idx="734">
                  <c:v>146.3616495132446</c:v>
                </c:pt>
                <c:pt idx="735">
                  <c:v>146.70288991928101</c:v>
                </c:pt>
                <c:pt idx="736">
                  <c:v>146.7030208110809</c:v>
                </c:pt>
                <c:pt idx="737">
                  <c:v>146.70309066772461</c:v>
                </c:pt>
                <c:pt idx="738">
                  <c:v>146.8125460147858</c:v>
                </c:pt>
                <c:pt idx="739">
                  <c:v>147.1544072628021</c:v>
                </c:pt>
                <c:pt idx="740">
                  <c:v>147.1545550823212</c:v>
                </c:pt>
                <c:pt idx="741">
                  <c:v>147.1582107543945</c:v>
                </c:pt>
                <c:pt idx="742">
                  <c:v>147.302161693573</c:v>
                </c:pt>
                <c:pt idx="743">
                  <c:v>147.53917407989499</c:v>
                </c:pt>
                <c:pt idx="744">
                  <c:v>147.53929853439331</c:v>
                </c:pt>
                <c:pt idx="745">
                  <c:v>147.6065802574158</c:v>
                </c:pt>
                <c:pt idx="746">
                  <c:v>147.9182147979736</c:v>
                </c:pt>
                <c:pt idx="747">
                  <c:v>147.91835904121399</c:v>
                </c:pt>
                <c:pt idx="748">
                  <c:v>147.946213722229</c:v>
                </c:pt>
                <c:pt idx="749">
                  <c:v>148.06168794631961</c:v>
                </c:pt>
                <c:pt idx="750">
                  <c:v>148.36273145675659</c:v>
                </c:pt>
                <c:pt idx="751">
                  <c:v>148.36287450790411</c:v>
                </c:pt>
                <c:pt idx="752">
                  <c:v>148.40131425857541</c:v>
                </c:pt>
                <c:pt idx="753">
                  <c:v>148.85770153999329</c:v>
                </c:pt>
                <c:pt idx="754">
                  <c:v>148.85788369178769</c:v>
                </c:pt>
                <c:pt idx="755">
                  <c:v>148.85797739028931</c:v>
                </c:pt>
                <c:pt idx="756">
                  <c:v>148.8580758571625</c:v>
                </c:pt>
                <c:pt idx="757">
                  <c:v>149.18386244773859</c:v>
                </c:pt>
                <c:pt idx="758">
                  <c:v>149.1840991973877</c:v>
                </c:pt>
                <c:pt idx="759">
                  <c:v>149.19528436660769</c:v>
                </c:pt>
                <c:pt idx="760">
                  <c:v>149.7013285160065</c:v>
                </c:pt>
                <c:pt idx="761">
                  <c:v>149.70153784751889</c:v>
                </c:pt>
                <c:pt idx="762">
                  <c:v>149.70162653923029</c:v>
                </c:pt>
                <c:pt idx="763">
                  <c:v>149.70169806480411</c:v>
                </c:pt>
                <c:pt idx="764">
                  <c:v>149.94650936126709</c:v>
                </c:pt>
                <c:pt idx="765">
                  <c:v>149.94663190841669</c:v>
                </c:pt>
                <c:pt idx="766">
                  <c:v>149.98652076721191</c:v>
                </c:pt>
                <c:pt idx="767">
                  <c:v>150.13304162025449</c:v>
                </c:pt>
                <c:pt idx="768">
                  <c:v>150.3720631599426</c:v>
                </c:pt>
                <c:pt idx="769">
                  <c:v>150.37220549583441</c:v>
                </c:pt>
                <c:pt idx="770">
                  <c:v>150.44162821769709</c:v>
                </c:pt>
                <c:pt idx="771">
                  <c:v>150.89287972450259</c:v>
                </c:pt>
                <c:pt idx="772">
                  <c:v>150.89313507080081</c:v>
                </c:pt>
                <c:pt idx="773">
                  <c:v>150.8932754993439</c:v>
                </c:pt>
                <c:pt idx="774">
                  <c:v>150.90397882461551</c:v>
                </c:pt>
                <c:pt idx="775">
                  <c:v>151.13619256019589</c:v>
                </c:pt>
                <c:pt idx="776">
                  <c:v>151.13631558418271</c:v>
                </c:pt>
                <c:pt idx="777">
                  <c:v>151.23576283454901</c:v>
                </c:pt>
                <c:pt idx="778">
                  <c:v>151.6288626194</c:v>
                </c:pt>
                <c:pt idx="779">
                  <c:v>151.6290149688721</c:v>
                </c:pt>
                <c:pt idx="780">
                  <c:v>151.6290998458862</c:v>
                </c:pt>
                <c:pt idx="781">
                  <c:v>151.6900238990784</c:v>
                </c:pt>
                <c:pt idx="782">
                  <c:v>152.04621601104739</c:v>
                </c:pt>
                <c:pt idx="783">
                  <c:v>152.04645752906799</c:v>
                </c:pt>
                <c:pt idx="784">
                  <c:v>152.04658007621771</c:v>
                </c:pt>
                <c:pt idx="785">
                  <c:v>152.1656801700592</c:v>
                </c:pt>
                <c:pt idx="786">
                  <c:v>152.4221959114075</c:v>
                </c:pt>
                <c:pt idx="787">
                  <c:v>152.42231154441831</c:v>
                </c:pt>
                <c:pt idx="788">
                  <c:v>152.4800112247467</c:v>
                </c:pt>
                <c:pt idx="789">
                  <c:v>152.81391215324399</c:v>
                </c:pt>
                <c:pt idx="790">
                  <c:v>152.81406855583191</c:v>
                </c:pt>
                <c:pt idx="791">
                  <c:v>152.82125759124759</c:v>
                </c:pt>
                <c:pt idx="792">
                  <c:v>152.93586754798889</c:v>
                </c:pt>
                <c:pt idx="793">
                  <c:v>153.23964238166809</c:v>
                </c:pt>
                <c:pt idx="794">
                  <c:v>153.23979878425601</c:v>
                </c:pt>
                <c:pt idx="795">
                  <c:v>153.27588820457461</c:v>
                </c:pt>
                <c:pt idx="796">
                  <c:v>153.70603942871091</c:v>
                </c:pt>
                <c:pt idx="797">
                  <c:v>153.7061581611633</c:v>
                </c:pt>
                <c:pt idx="798">
                  <c:v>153.70627188682559</c:v>
                </c:pt>
                <c:pt idx="799">
                  <c:v>153.72972726821899</c:v>
                </c:pt>
                <c:pt idx="800">
                  <c:v>154.03952789306641</c:v>
                </c:pt>
                <c:pt idx="801">
                  <c:v>154.0396587848663</c:v>
                </c:pt>
                <c:pt idx="802">
                  <c:v>154.0694377422333</c:v>
                </c:pt>
                <c:pt idx="803">
                  <c:v>154.2126042842865</c:v>
                </c:pt>
                <c:pt idx="804">
                  <c:v>154.4826691150665</c:v>
                </c:pt>
                <c:pt idx="805">
                  <c:v>154.4828021526337</c:v>
                </c:pt>
                <c:pt idx="806">
                  <c:v>154.52472639083859</c:v>
                </c:pt>
                <c:pt idx="807">
                  <c:v>155.06158447265619</c:v>
                </c:pt>
                <c:pt idx="808">
                  <c:v>155.0619900226593</c:v>
                </c:pt>
                <c:pt idx="809">
                  <c:v>155.06221604347229</c:v>
                </c:pt>
                <c:pt idx="810">
                  <c:v>155.06242752075201</c:v>
                </c:pt>
                <c:pt idx="811">
                  <c:v>155.3324153423309</c:v>
                </c:pt>
                <c:pt idx="812">
                  <c:v>155.33253264427191</c:v>
                </c:pt>
                <c:pt idx="813">
                  <c:v>155.3326020240784</c:v>
                </c:pt>
                <c:pt idx="814">
                  <c:v>155.73887085914609</c:v>
                </c:pt>
                <c:pt idx="815">
                  <c:v>155.7390034198761</c:v>
                </c:pt>
                <c:pt idx="816">
                  <c:v>155.73909139633179</c:v>
                </c:pt>
                <c:pt idx="817">
                  <c:v>155.7730350494385</c:v>
                </c:pt>
                <c:pt idx="818">
                  <c:v>156.01140975952151</c:v>
                </c:pt>
                <c:pt idx="819">
                  <c:v>156.01155805587771</c:v>
                </c:pt>
                <c:pt idx="820">
                  <c:v>156.1138463020325</c:v>
                </c:pt>
                <c:pt idx="821">
                  <c:v>156.25080943107599</c:v>
                </c:pt>
                <c:pt idx="822">
                  <c:v>156.4984264373779</c:v>
                </c:pt>
                <c:pt idx="823">
                  <c:v>156.498539686203</c:v>
                </c:pt>
                <c:pt idx="824">
                  <c:v>156.5647785663605</c:v>
                </c:pt>
                <c:pt idx="825">
                  <c:v>156.91244959831241</c:v>
                </c:pt>
                <c:pt idx="826">
                  <c:v>156.91257882118231</c:v>
                </c:pt>
                <c:pt idx="827">
                  <c:v>156.91264510154721</c:v>
                </c:pt>
                <c:pt idx="828">
                  <c:v>157.0516440868378</c:v>
                </c:pt>
                <c:pt idx="829">
                  <c:v>157.29328179359439</c:v>
                </c:pt>
                <c:pt idx="830">
                  <c:v>157.2934339046478</c:v>
                </c:pt>
                <c:pt idx="831">
                  <c:v>157.35944986343381</c:v>
                </c:pt>
                <c:pt idx="832">
                  <c:v>157.974406003952</c:v>
                </c:pt>
                <c:pt idx="833">
                  <c:v>157.9746630191803</c:v>
                </c:pt>
                <c:pt idx="834">
                  <c:v>157.97477245330811</c:v>
                </c:pt>
                <c:pt idx="835">
                  <c:v>157.9748675823212</c:v>
                </c:pt>
                <c:pt idx="836">
                  <c:v>157.97497940063479</c:v>
                </c:pt>
                <c:pt idx="837">
                  <c:v>158.27289175987241</c:v>
                </c:pt>
                <c:pt idx="838">
                  <c:v>158.27309775352481</c:v>
                </c:pt>
                <c:pt idx="839">
                  <c:v>158.27324032783511</c:v>
                </c:pt>
                <c:pt idx="840">
                  <c:v>158.46842050552371</c:v>
                </c:pt>
                <c:pt idx="841">
                  <c:v>158.4933896064758</c:v>
                </c:pt>
                <c:pt idx="842">
                  <c:v>158.60827040672299</c:v>
                </c:pt>
                <c:pt idx="843">
                  <c:v>158.89835405349729</c:v>
                </c:pt>
                <c:pt idx="844">
                  <c:v>158.89856457710269</c:v>
                </c:pt>
                <c:pt idx="845">
                  <c:v>158.94781875610349</c:v>
                </c:pt>
                <c:pt idx="846">
                  <c:v>159.09448981285101</c:v>
                </c:pt>
                <c:pt idx="847">
                  <c:v>159.4312744140625</c:v>
                </c:pt>
                <c:pt idx="848">
                  <c:v>159.43140292167661</c:v>
                </c:pt>
                <c:pt idx="849">
                  <c:v>159.43146896362299</c:v>
                </c:pt>
                <c:pt idx="850">
                  <c:v>159.722008228302</c:v>
                </c:pt>
                <c:pt idx="851">
                  <c:v>159.72214508056641</c:v>
                </c:pt>
                <c:pt idx="852">
                  <c:v>159.74194931983951</c:v>
                </c:pt>
                <c:pt idx="853">
                  <c:v>159.85741591453549</c:v>
                </c:pt>
                <c:pt idx="854">
                  <c:v>160.25712013244629</c:v>
                </c:pt>
                <c:pt idx="855">
                  <c:v>160.25726246833801</c:v>
                </c:pt>
                <c:pt idx="856">
                  <c:v>160.25733280181879</c:v>
                </c:pt>
                <c:pt idx="857">
                  <c:v>160.50879502296451</c:v>
                </c:pt>
                <c:pt idx="858">
                  <c:v>160.5089256763458</c:v>
                </c:pt>
                <c:pt idx="859">
                  <c:v>160.53696465492251</c:v>
                </c:pt>
                <c:pt idx="860">
                  <c:v>160.6516931056976</c:v>
                </c:pt>
                <c:pt idx="861">
                  <c:v>160.98904013633731</c:v>
                </c:pt>
                <c:pt idx="862">
                  <c:v>160.9891867637634</c:v>
                </c:pt>
                <c:pt idx="863">
                  <c:v>160.9971752166748</c:v>
                </c:pt>
                <c:pt idx="864">
                  <c:v>161.1064963340759</c:v>
                </c:pt>
                <c:pt idx="865">
                  <c:v>161.35368084907529</c:v>
                </c:pt>
                <c:pt idx="866">
                  <c:v>161.3538224697113</c:v>
                </c:pt>
                <c:pt idx="867">
                  <c:v>161.44660258293149</c:v>
                </c:pt>
                <c:pt idx="868">
                  <c:v>161.75562143325811</c:v>
                </c:pt>
                <c:pt idx="869">
                  <c:v>161.75576686859131</c:v>
                </c:pt>
                <c:pt idx="870">
                  <c:v>161.78579211235049</c:v>
                </c:pt>
                <c:pt idx="871">
                  <c:v>161.89744424819949</c:v>
                </c:pt>
                <c:pt idx="872">
                  <c:v>162.21978139877319</c:v>
                </c:pt>
                <c:pt idx="873">
                  <c:v>162.21993923187259</c:v>
                </c:pt>
                <c:pt idx="874">
                  <c:v>162.24072909355161</c:v>
                </c:pt>
                <c:pt idx="875">
                  <c:v>162.53282475471499</c:v>
                </c:pt>
                <c:pt idx="876">
                  <c:v>162.53302574157709</c:v>
                </c:pt>
                <c:pt idx="877">
                  <c:v>162.58146381378171</c:v>
                </c:pt>
                <c:pt idx="878">
                  <c:v>162.69190311431879</c:v>
                </c:pt>
                <c:pt idx="879">
                  <c:v>162.98669767379761</c:v>
                </c:pt>
                <c:pt idx="880">
                  <c:v>162.9868412017822</c:v>
                </c:pt>
                <c:pt idx="881">
                  <c:v>163.03144502639771</c:v>
                </c:pt>
                <c:pt idx="882">
                  <c:v>163.17124009132391</c:v>
                </c:pt>
                <c:pt idx="883">
                  <c:v>163.49365472793579</c:v>
                </c:pt>
                <c:pt idx="884">
                  <c:v>163.49380397796631</c:v>
                </c:pt>
                <c:pt idx="885">
                  <c:v>163.4938862323761</c:v>
                </c:pt>
                <c:pt idx="886">
                  <c:v>163.80898976325989</c:v>
                </c:pt>
                <c:pt idx="887">
                  <c:v>163.80913281440729</c:v>
                </c:pt>
                <c:pt idx="888">
                  <c:v>163.8257591724396</c:v>
                </c:pt>
                <c:pt idx="889">
                  <c:v>163.94075155258179</c:v>
                </c:pt>
                <c:pt idx="890">
                  <c:v>164.2048456668854</c:v>
                </c:pt>
                <c:pt idx="891">
                  <c:v>164.2049648761749</c:v>
                </c:pt>
                <c:pt idx="892">
                  <c:v>164.28069305419919</c:v>
                </c:pt>
                <c:pt idx="893">
                  <c:v>164.63985157012939</c:v>
                </c:pt>
                <c:pt idx="894">
                  <c:v>164.63998508453369</c:v>
                </c:pt>
                <c:pt idx="895">
                  <c:v>164.64004588127139</c:v>
                </c:pt>
                <c:pt idx="896">
                  <c:v>164.73595499992371</c:v>
                </c:pt>
                <c:pt idx="897">
                  <c:v>165.01697421073911</c:v>
                </c:pt>
                <c:pt idx="898">
                  <c:v>165.01714634895319</c:v>
                </c:pt>
                <c:pt idx="899">
                  <c:v>165.07540917396551</c:v>
                </c:pt>
                <c:pt idx="900">
                  <c:v>165.447723865509</c:v>
                </c:pt>
                <c:pt idx="901">
                  <c:v>165.44786977767939</c:v>
                </c:pt>
                <c:pt idx="902">
                  <c:v>165.44793462753299</c:v>
                </c:pt>
                <c:pt idx="903">
                  <c:v>165.5302875041962</c:v>
                </c:pt>
                <c:pt idx="904">
                  <c:v>165.9484210014343</c:v>
                </c:pt>
                <c:pt idx="905">
                  <c:v>165.9485590457916</c:v>
                </c:pt>
                <c:pt idx="906">
                  <c:v>165.9486198425293</c:v>
                </c:pt>
                <c:pt idx="907">
                  <c:v>166.26814413070679</c:v>
                </c:pt>
                <c:pt idx="908">
                  <c:v>166.26827216148379</c:v>
                </c:pt>
                <c:pt idx="909">
                  <c:v>166.26833009719849</c:v>
                </c:pt>
                <c:pt idx="910">
                  <c:v>166.3251488208771</c:v>
                </c:pt>
                <c:pt idx="911">
                  <c:v>166.7262589931488</c:v>
                </c:pt>
                <c:pt idx="912">
                  <c:v>166.72644567489621</c:v>
                </c:pt>
                <c:pt idx="913">
                  <c:v>166.72653079032901</c:v>
                </c:pt>
                <c:pt idx="914">
                  <c:v>166.7796809673309</c:v>
                </c:pt>
                <c:pt idx="915">
                  <c:v>167.10568022727969</c:v>
                </c:pt>
                <c:pt idx="916">
                  <c:v>167.10596489906311</c:v>
                </c:pt>
                <c:pt idx="917">
                  <c:v>167.11888074874881</c:v>
                </c:pt>
                <c:pt idx="918">
                  <c:v>167.4379415512085</c:v>
                </c:pt>
                <c:pt idx="919">
                  <c:v>167.43816328048709</c:v>
                </c:pt>
                <c:pt idx="920">
                  <c:v>167.45923781394961</c:v>
                </c:pt>
                <c:pt idx="921">
                  <c:v>167.5739891529083</c:v>
                </c:pt>
                <c:pt idx="922">
                  <c:v>167.95540380477911</c:v>
                </c:pt>
                <c:pt idx="923">
                  <c:v>167.9555523395538</c:v>
                </c:pt>
                <c:pt idx="924">
                  <c:v>167.9556276798248</c:v>
                </c:pt>
                <c:pt idx="925">
                  <c:v>168.24773764610291</c:v>
                </c:pt>
                <c:pt idx="926">
                  <c:v>168.24788236618039</c:v>
                </c:pt>
                <c:pt idx="927">
                  <c:v>168.2551734447479</c:v>
                </c:pt>
                <c:pt idx="928">
                  <c:v>168.3687827587128</c:v>
                </c:pt>
                <c:pt idx="929">
                  <c:v>168.6889636516571</c:v>
                </c:pt>
                <c:pt idx="930">
                  <c:v>168.68911671638489</c:v>
                </c:pt>
                <c:pt idx="931">
                  <c:v>168.70769953727719</c:v>
                </c:pt>
                <c:pt idx="932">
                  <c:v>168.81949067115781</c:v>
                </c:pt>
                <c:pt idx="933">
                  <c:v>169.07873773574829</c:v>
                </c:pt>
                <c:pt idx="934">
                  <c:v>169.07886838912961</c:v>
                </c:pt>
                <c:pt idx="935">
                  <c:v>169.16285991668701</c:v>
                </c:pt>
                <c:pt idx="936">
                  <c:v>169.5246505737305</c:v>
                </c:pt>
                <c:pt idx="937">
                  <c:v>169.52499294281009</c:v>
                </c:pt>
                <c:pt idx="938">
                  <c:v>169.52519345283511</c:v>
                </c:pt>
                <c:pt idx="939">
                  <c:v>169.61419367790219</c:v>
                </c:pt>
                <c:pt idx="940">
                  <c:v>169.86124801635739</c:v>
                </c:pt>
                <c:pt idx="941">
                  <c:v>169.86139726638791</c:v>
                </c:pt>
                <c:pt idx="942">
                  <c:v>169.95733428001401</c:v>
                </c:pt>
                <c:pt idx="943">
                  <c:v>170.29451751708979</c:v>
                </c:pt>
                <c:pt idx="944">
                  <c:v>170.29469394683841</c:v>
                </c:pt>
                <c:pt idx="945">
                  <c:v>170.30209183692929</c:v>
                </c:pt>
                <c:pt idx="946">
                  <c:v>170.40897250175479</c:v>
                </c:pt>
                <c:pt idx="947">
                  <c:v>170.73083019256589</c:v>
                </c:pt>
                <c:pt idx="948">
                  <c:v>170.73099684715271</c:v>
                </c:pt>
                <c:pt idx="949">
                  <c:v>170.7521409988403</c:v>
                </c:pt>
                <c:pt idx="950">
                  <c:v>170.8895499706268</c:v>
                </c:pt>
                <c:pt idx="951">
                  <c:v>171.13312721252441</c:v>
                </c:pt>
                <c:pt idx="952">
                  <c:v>171.13326954841611</c:v>
                </c:pt>
                <c:pt idx="953">
                  <c:v>171.20271444320679</c:v>
                </c:pt>
                <c:pt idx="954">
                  <c:v>171.49133777618411</c:v>
                </c:pt>
                <c:pt idx="955">
                  <c:v>171.4914698600769</c:v>
                </c:pt>
                <c:pt idx="956">
                  <c:v>171.54955005645749</c:v>
                </c:pt>
                <c:pt idx="957">
                  <c:v>171.65792727470401</c:v>
                </c:pt>
                <c:pt idx="958">
                  <c:v>171.90866327285769</c:v>
                </c:pt>
                <c:pt idx="959">
                  <c:v>171.90889501571661</c:v>
                </c:pt>
                <c:pt idx="960">
                  <c:v>171.9976658821106</c:v>
                </c:pt>
                <c:pt idx="961">
                  <c:v>172.39259123802191</c:v>
                </c:pt>
                <c:pt idx="962">
                  <c:v>172.39275717735291</c:v>
                </c:pt>
                <c:pt idx="963">
                  <c:v>172.39284372329709</c:v>
                </c:pt>
                <c:pt idx="964">
                  <c:v>172.45236802101141</c:v>
                </c:pt>
                <c:pt idx="965">
                  <c:v>172.77751302719119</c:v>
                </c:pt>
                <c:pt idx="966">
                  <c:v>172.7776708602905</c:v>
                </c:pt>
                <c:pt idx="967">
                  <c:v>172.7912771701813</c:v>
                </c:pt>
                <c:pt idx="968">
                  <c:v>173.132602930069</c:v>
                </c:pt>
                <c:pt idx="969">
                  <c:v>173.13277888298029</c:v>
                </c:pt>
                <c:pt idx="970">
                  <c:v>173.14067625999451</c:v>
                </c:pt>
                <c:pt idx="971">
                  <c:v>173.24694204330439</c:v>
                </c:pt>
                <c:pt idx="972">
                  <c:v>173.5441024303436</c:v>
                </c:pt>
                <c:pt idx="973">
                  <c:v>173.54427361488339</c:v>
                </c:pt>
                <c:pt idx="974">
                  <c:v>173.58590483665469</c:v>
                </c:pt>
                <c:pt idx="975">
                  <c:v>174.0672724246979</c:v>
                </c:pt>
                <c:pt idx="976">
                  <c:v>174.06772971153259</c:v>
                </c:pt>
                <c:pt idx="977">
                  <c:v>174.067985534668</c:v>
                </c:pt>
                <c:pt idx="978">
                  <c:v>174.068229675293</c:v>
                </c:pt>
                <c:pt idx="979">
                  <c:v>174.35819125175479</c:v>
                </c:pt>
                <c:pt idx="980">
                  <c:v>174.35842084884641</c:v>
                </c:pt>
                <c:pt idx="981">
                  <c:v>174.38160753250119</c:v>
                </c:pt>
                <c:pt idx="982">
                  <c:v>174.49617838859561</c:v>
                </c:pt>
                <c:pt idx="983">
                  <c:v>174.7321138381958</c:v>
                </c:pt>
                <c:pt idx="984">
                  <c:v>174.73227119445801</c:v>
                </c:pt>
                <c:pt idx="985">
                  <c:v>174.8364520072937</c:v>
                </c:pt>
                <c:pt idx="986">
                  <c:v>175.23063254356379</c:v>
                </c:pt>
                <c:pt idx="987">
                  <c:v>175.23080682754519</c:v>
                </c:pt>
                <c:pt idx="988">
                  <c:v>175.23089957237241</c:v>
                </c:pt>
                <c:pt idx="989">
                  <c:v>175.29024338722229</c:v>
                </c:pt>
                <c:pt idx="990">
                  <c:v>175.64624309539789</c:v>
                </c:pt>
                <c:pt idx="991">
                  <c:v>175.6463923454285</c:v>
                </c:pt>
                <c:pt idx="992">
                  <c:v>175.64647817611689</c:v>
                </c:pt>
                <c:pt idx="993">
                  <c:v>175.98868179321289</c:v>
                </c:pt>
                <c:pt idx="994">
                  <c:v>175.9888348579407</c:v>
                </c:pt>
                <c:pt idx="995">
                  <c:v>175.98893857002261</c:v>
                </c:pt>
                <c:pt idx="996">
                  <c:v>176.08506941795349</c:v>
                </c:pt>
                <c:pt idx="997">
                  <c:v>176.42062902450559</c:v>
                </c:pt>
                <c:pt idx="998">
                  <c:v>176.42081475257871</c:v>
                </c:pt>
                <c:pt idx="999">
                  <c:v>176.43183851242071</c:v>
                </c:pt>
                <c:pt idx="1000">
                  <c:v>176.5712556838989</c:v>
                </c:pt>
                <c:pt idx="1001">
                  <c:v>176.81725525856021</c:v>
                </c:pt>
                <c:pt idx="1002">
                  <c:v>176.8173871040344</c:v>
                </c:pt>
                <c:pt idx="1003">
                  <c:v>176.8798041343689</c:v>
                </c:pt>
                <c:pt idx="1004">
                  <c:v>177.2060604095459</c:v>
                </c:pt>
                <c:pt idx="1005">
                  <c:v>177.20621037483221</c:v>
                </c:pt>
                <c:pt idx="1006">
                  <c:v>177.218875169754</c:v>
                </c:pt>
                <c:pt idx="1007">
                  <c:v>177.33486390113831</c:v>
                </c:pt>
                <c:pt idx="1008">
                  <c:v>177.6019039154053</c:v>
                </c:pt>
                <c:pt idx="1009">
                  <c:v>177.60203266143799</c:v>
                </c:pt>
                <c:pt idx="1010">
                  <c:v>177.67436146736151</c:v>
                </c:pt>
                <c:pt idx="1011">
                  <c:v>178.048045873642</c:v>
                </c:pt>
                <c:pt idx="1012">
                  <c:v>178.04819107055661</c:v>
                </c:pt>
                <c:pt idx="1013">
                  <c:v>178.048255443573</c:v>
                </c:pt>
                <c:pt idx="1014">
                  <c:v>178.12888550758359</c:v>
                </c:pt>
                <c:pt idx="1015">
                  <c:v>178.4605565071106</c:v>
                </c:pt>
                <c:pt idx="1016">
                  <c:v>178.46081328392029</c:v>
                </c:pt>
                <c:pt idx="1017">
                  <c:v>178.4709198474884</c:v>
                </c:pt>
                <c:pt idx="1018">
                  <c:v>178.9045612812042</c:v>
                </c:pt>
                <c:pt idx="1019">
                  <c:v>178.90509986877441</c:v>
                </c:pt>
                <c:pt idx="1020">
                  <c:v>178.9053936004639</c:v>
                </c:pt>
                <c:pt idx="1021">
                  <c:v>178.92329263687131</c:v>
                </c:pt>
                <c:pt idx="1022">
                  <c:v>179.289920091629</c:v>
                </c:pt>
                <c:pt idx="1023">
                  <c:v>179.2900698184967</c:v>
                </c:pt>
                <c:pt idx="1024">
                  <c:v>179.2901432514191</c:v>
                </c:pt>
                <c:pt idx="1025">
                  <c:v>179.37825322151181</c:v>
                </c:pt>
                <c:pt idx="1026">
                  <c:v>179.62504148483279</c:v>
                </c:pt>
                <c:pt idx="1027">
                  <c:v>179.62517499923709</c:v>
                </c:pt>
                <c:pt idx="1028">
                  <c:v>179.71798205375671</c:v>
                </c:pt>
                <c:pt idx="1029">
                  <c:v>180.12739419937131</c:v>
                </c:pt>
                <c:pt idx="1030">
                  <c:v>180.12755727767939</c:v>
                </c:pt>
                <c:pt idx="1031">
                  <c:v>180.1276350021362</c:v>
                </c:pt>
                <c:pt idx="1032">
                  <c:v>180.17300629615781</c:v>
                </c:pt>
                <c:pt idx="1033">
                  <c:v>180.41512560844421</c:v>
                </c:pt>
                <c:pt idx="1034">
                  <c:v>180.4152543544769</c:v>
                </c:pt>
                <c:pt idx="1035">
                  <c:v>180.51318597793579</c:v>
                </c:pt>
                <c:pt idx="1036">
                  <c:v>180.92798447608951</c:v>
                </c:pt>
                <c:pt idx="1037">
                  <c:v>180.92816424369809</c:v>
                </c:pt>
                <c:pt idx="1038">
                  <c:v>180.92823696136469</c:v>
                </c:pt>
                <c:pt idx="1039">
                  <c:v>180.96757841110229</c:v>
                </c:pt>
                <c:pt idx="1040">
                  <c:v>181.24216771125791</c:v>
                </c:pt>
                <c:pt idx="1041">
                  <c:v>181.2423069477081</c:v>
                </c:pt>
                <c:pt idx="1042">
                  <c:v>181.30735063552859</c:v>
                </c:pt>
                <c:pt idx="1043">
                  <c:v>181.69912886619571</c:v>
                </c:pt>
                <c:pt idx="1044">
                  <c:v>181.69928860664371</c:v>
                </c:pt>
                <c:pt idx="1045">
                  <c:v>181.6993887424469</c:v>
                </c:pt>
                <c:pt idx="1046">
                  <c:v>181.7613377571106</c:v>
                </c:pt>
                <c:pt idx="1047">
                  <c:v>182.0807611942291</c:v>
                </c:pt>
                <c:pt idx="1048">
                  <c:v>182.08089852333069</c:v>
                </c:pt>
                <c:pt idx="1049">
                  <c:v>182.10113286972049</c:v>
                </c:pt>
                <c:pt idx="1050">
                  <c:v>182.2169375419617</c:v>
                </c:pt>
                <c:pt idx="1051">
                  <c:v>182.48930740356451</c:v>
                </c:pt>
                <c:pt idx="1052">
                  <c:v>182.48953747749329</c:v>
                </c:pt>
                <c:pt idx="1053">
                  <c:v>182.55626082420349</c:v>
                </c:pt>
                <c:pt idx="1054">
                  <c:v>182.87251853942871</c:v>
                </c:pt>
                <c:pt idx="1055">
                  <c:v>182.87268972396851</c:v>
                </c:pt>
                <c:pt idx="1056">
                  <c:v>182.89602708816531</c:v>
                </c:pt>
                <c:pt idx="1057">
                  <c:v>183.01145768165591</c:v>
                </c:pt>
                <c:pt idx="1058">
                  <c:v>183.35523772239691</c:v>
                </c:pt>
                <c:pt idx="1059">
                  <c:v>183.3553550243378</c:v>
                </c:pt>
                <c:pt idx="1060">
                  <c:v>183.35936951637271</c:v>
                </c:pt>
                <c:pt idx="1061">
                  <c:v>183.71441149711609</c:v>
                </c:pt>
                <c:pt idx="1062">
                  <c:v>183.7145850658417</c:v>
                </c:pt>
                <c:pt idx="1063">
                  <c:v>183.714674949646</c:v>
                </c:pt>
                <c:pt idx="1064">
                  <c:v>183.8059067726135</c:v>
                </c:pt>
                <c:pt idx="1065">
                  <c:v>184.08244752883911</c:v>
                </c:pt>
                <c:pt idx="1066">
                  <c:v>184.0825879573822</c:v>
                </c:pt>
                <c:pt idx="1067">
                  <c:v>184.14627695083621</c:v>
                </c:pt>
                <c:pt idx="1068">
                  <c:v>184.28770136833191</c:v>
                </c:pt>
                <c:pt idx="1069">
                  <c:v>184.56122899055481</c:v>
                </c:pt>
                <c:pt idx="1070">
                  <c:v>184.5613515377045</c:v>
                </c:pt>
                <c:pt idx="1071">
                  <c:v>184.59999060630801</c:v>
                </c:pt>
                <c:pt idx="1072">
                  <c:v>184.98220443725589</c:v>
                </c:pt>
                <c:pt idx="1073">
                  <c:v>184.9823431968689</c:v>
                </c:pt>
                <c:pt idx="1074">
                  <c:v>184.98240804672241</c:v>
                </c:pt>
                <c:pt idx="1075">
                  <c:v>185.05532073974609</c:v>
                </c:pt>
                <c:pt idx="1076">
                  <c:v>185.34072160720831</c:v>
                </c:pt>
                <c:pt idx="1077">
                  <c:v>185.34086799621579</c:v>
                </c:pt>
                <c:pt idx="1078">
                  <c:v>185.3953785896301</c:v>
                </c:pt>
                <c:pt idx="1079">
                  <c:v>185.8190381526947</c:v>
                </c:pt>
                <c:pt idx="1080">
                  <c:v>185.81920289993289</c:v>
                </c:pt>
                <c:pt idx="1081">
                  <c:v>185.8192791938782</c:v>
                </c:pt>
                <c:pt idx="1082">
                  <c:v>185.84877681732181</c:v>
                </c:pt>
                <c:pt idx="1083">
                  <c:v>186.13825559616089</c:v>
                </c:pt>
                <c:pt idx="1084">
                  <c:v>186.13844966888431</c:v>
                </c:pt>
                <c:pt idx="1085">
                  <c:v>186.18944454193121</c:v>
                </c:pt>
                <c:pt idx="1086">
                  <c:v>186.6211564540863</c:v>
                </c:pt>
                <c:pt idx="1087">
                  <c:v>186.62131643295291</c:v>
                </c:pt>
                <c:pt idx="1088">
                  <c:v>186.6213934421539</c:v>
                </c:pt>
                <c:pt idx="1089">
                  <c:v>186.64359450340271</c:v>
                </c:pt>
                <c:pt idx="1090">
                  <c:v>187.01615953445429</c:v>
                </c:pt>
                <c:pt idx="1091">
                  <c:v>187.01631498336789</c:v>
                </c:pt>
                <c:pt idx="1092">
                  <c:v>187.01639270782471</c:v>
                </c:pt>
                <c:pt idx="1093">
                  <c:v>187.09912180900571</c:v>
                </c:pt>
                <c:pt idx="1094">
                  <c:v>187.37041926383969</c:v>
                </c:pt>
                <c:pt idx="1095">
                  <c:v>187.37054085731509</c:v>
                </c:pt>
                <c:pt idx="1096">
                  <c:v>187.4410080909729</c:v>
                </c:pt>
                <c:pt idx="1097">
                  <c:v>187.8489439487457</c:v>
                </c:pt>
                <c:pt idx="1098">
                  <c:v>187.849071264267</c:v>
                </c:pt>
                <c:pt idx="1099">
                  <c:v>187.849151134491</c:v>
                </c:pt>
                <c:pt idx="1100">
                  <c:v>187.89377212524411</c:v>
                </c:pt>
                <c:pt idx="1101">
                  <c:v>188.1626281738281</c:v>
                </c:pt>
                <c:pt idx="1102">
                  <c:v>188.16282486915591</c:v>
                </c:pt>
                <c:pt idx="1103">
                  <c:v>188.23299860954279</c:v>
                </c:pt>
                <c:pt idx="1104">
                  <c:v>188.62051033973691</c:v>
                </c:pt>
                <c:pt idx="1105">
                  <c:v>188.62067222595209</c:v>
                </c:pt>
                <c:pt idx="1106">
                  <c:v>188.62073254585269</c:v>
                </c:pt>
                <c:pt idx="1107">
                  <c:v>188.6878168582916</c:v>
                </c:pt>
                <c:pt idx="1108">
                  <c:v>188.98596835136411</c:v>
                </c:pt>
                <c:pt idx="1109">
                  <c:v>188.9861133098602</c:v>
                </c:pt>
                <c:pt idx="1110">
                  <c:v>189.02805948257449</c:v>
                </c:pt>
                <c:pt idx="1111">
                  <c:v>189.16573858261111</c:v>
                </c:pt>
                <c:pt idx="1112">
                  <c:v>189.40399360656741</c:v>
                </c:pt>
                <c:pt idx="1113">
                  <c:v>189.40413761138919</c:v>
                </c:pt>
                <c:pt idx="1114">
                  <c:v>189.4825701713562</c:v>
                </c:pt>
                <c:pt idx="1115">
                  <c:v>189.82725620269781</c:v>
                </c:pt>
                <c:pt idx="1116">
                  <c:v>189.8274960517883</c:v>
                </c:pt>
                <c:pt idx="1117">
                  <c:v>189.82762241363531</c:v>
                </c:pt>
                <c:pt idx="1118">
                  <c:v>189.93708944320679</c:v>
                </c:pt>
                <c:pt idx="1119">
                  <c:v>190.2597074508667</c:v>
                </c:pt>
                <c:pt idx="1120">
                  <c:v>190.25983166694641</c:v>
                </c:pt>
                <c:pt idx="1121">
                  <c:v>190.2767782211304</c:v>
                </c:pt>
                <c:pt idx="1122">
                  <c:v>190.57160377502441</c:v>
                </c:pt>
                <c:pt idx="1123">
                  <c:v>190.57176876068121</c:v>
                </c:pt>
                <c:pt idx="1124">
                  <c:v>190.61714029312131</c:v>
                </c:pt>
                <c:pt idx="1125">
                  <c:v>190.73199391365051</c:v>
                </c:pt>
                <c:pt idx="1126">
                  <c:v>191.0467338562012</c:v>
                </c:pt>
                <c:pt idx="1127">
                  <c:v>191.04687142372131</c:v>
                </c:pt>
                <c:pt idx="1128">
                  <c:v>191.07210087776181</c:v>
                </c:pt>
                <c:pt idx="1129">
                  <c:v>191.45985722541809</c:v>
                </c:pt>
                <c:pt idx="1130">
                  <c:v>191.46004104614261</c:v>
                </c:pt>
                <c:pt idx="1131">
                  <c:v>191.46011996269229</c:v>
                </c:pt>
                <c:pt idx="1132">
                  <c:v>191.53225374221799</c:v>
                </c:pt>
                <c:pt idx="1133">
                  <c:v>191.90700244903559</c:v>
                </c:pt>
                <c:pt idx="1134">
                  <c:v>191.9071345329285</c:v>
                </c:pt>
                <c:pt idx="1135">
                  <c:v>191.90720009803769</c:v>
                </c:pt>
                <c:pt idx="1136">
                  <c:v>192.00845861434939</c:v>
                </c:pt>
                <c:pt idx="1137">
                  <c:v>192.28486824035639</c:v>
                </c:pt>
                <c:pt idx="1138">
                  <c:v>192.2849881649017</c:v>
                </c:pt>
                <c:pt idx="1139">
                  <c:v>192.3201961517334</c:v>
                </c:pt>
                <c:pt idx="1140">
                  <c:v>192.74311685562131</c:v>
                </c:pt>
                <c:pt idx="1141">
                  <c:v>192.74328136444089</c:v>
                </c:pt>
                <c:pt idx="1142">
                  <c:v>192.74334263801569</c:v>
                </c:pt>
                <c:pt idx="1143">
                  <c:v>192.77579283714289</c:v>
                </c:pt>
                <c:pt idx="1144">
                  <c:v>193.0150420665741</c:v>
                </c:pt>
                <c:pt idx="1145">
                  <c:v>193.0151686668396</c:v>
                </c:pt>
                <c:pt idx="1146">
                  <c:v>193.1162006855011</c:v>
                </c:pt>
                <c:pt idx="1147">
                  <c:v>193.45007085800171</c:v>
                </c:pt>
                <c:pt idx="1148">
                  <c:v>193.45021629333499</c:v>
                </c:pt>
                <c:pt idx="1149">
                  <c:v>193.45605969429019</c:v>
                </c:pt>
                <c:pt idx="1150">
                  <c:v>193.5703501701355</c:v>
                </c:pt>
                <c:pt idx="1151">
                  <c:v>193.8588011264801</c:v>
                </c:pt>
                <c:pt idx="1152">
                  <c:v>193.85895919799799</c:v>
                </c:pt>
                <c:pt idx="1153">
                  <c:v>193.91015911102289</c:v>
                </c:pt>
                <c:pt idx="1154">
                  <c:v>194.27342820167539</c:v>
                </c:pt>
                <c:pt idx="1155">
                  <c:v>194.27358937263489</c:v>
                </c:pt>
                <c:pt idx="1156">
                  <c:v>194.27367544174189</c:v>
                </c:pt>
                <c:pt idx="1157">
                  <c:v>194.36483860015869</c:v>
                </c:pt>
                <c:pt idx="1158">
                  <c:v>194.7618682384491</c:v>
                </c:pt>
                <c:pt idx="1159">
                  <c:v>194.76215100288391</c:v>
                </c:pt>
                <c:pt idx="1160">
                  <c:v>194.762327671051</c:v>
                </c:pt>
                <c:pt idx="1161">
                  <c:v>194.8466975688934</c:v>
                </c:pt>
                <c:pt idx="1162">
                  <c:v>195.1750309467316</c:v>
                </c:pt>
                <c:pt idx="1163">
                  <c:v>195.17514848709109</c:v>
                </c:pt>
                <c:pt idx="1164">
                  <c:v>195.17521834373471</c:v>
                </c:pt>
                <c:pt idx="1165">
                  <c:v>195.51788973808291</c:v>
                </c:pt>
                <c:pt idx="1166">
                  <c:v>195.5181143283844</c:v>
                </c:pt>
                <c:pt idx="1167">
                  <c:v>195.51818466186521</c:v>
                </c:pt>
                <c:pt idx="1168">
                  <c:v>195.61374449729919</c:v>
                </c:pt>
                <c:pt idx="1169">
                  <c:v>195.87925410270691</c:v>
                </c:pt>
                <c:pt idx="1170">
                  <c:v>195.8794021606445</c:v>
                </c:pt>
                <c:pt idx="1171">
                  <c:v>195.95435690879819</c:v>
                </c:pt>
                <c:pt idx="1172">
                  <c:v>196.32759237289429</c:v>
                </c:pt>
                <c:pt idx="1173">
                  <c:v>196.3277416229248</c:v>
                </c:pt>
                <c:pt idx="1174">
                  <c:v>196.32781076431269</c:v>
                </c:pt>
                <c:pt idx="1175">
                  <c:v>196.4088530540466</c:v>
                </c:pt>
                <c:pt idx="1176">
                  <c:v>196.68952322006231</c:v>
                </c:pt>
                <c:pt idx="1177">
                  <c:v>196.68970131874079</c:v>
                </c:pt>
                <c:pt idx="1178">
                  <c:v>196.7490222454071</c:v>
                </c:pt>
                <c:pt idx="1179">
                  <c:v>197.14545130729681</c:v>
                </c:pt>
                <c:pt idx="1180">
                  <c:v>197.1456108093262</c:v>
                </c:pt>
                <c:pt idx="1181">
                  <c:v>197.14568758010861</c:v>
                </c:pt>
                <c:pt idx="1182">
                  <c:v>197.2037436962128</c:v>
                </c:pt>
                <c:pt idx="1183">
                  <c:v>197.54536247253421</c:v>
                </c:pt>
                <c:pt idx="1184">
                  <c:v>197.54552698135379</c:v>
                </c:pt>
                <c:pt idx="1185">
                  <c:v>197.54559659957889</c:v>
                </c:pt>
                <c:pt idx="1186">
                  <c:v>197.69117736816409</c:v>
                </c:pt>
                <c:pt idx="1187">
                  <c:v>197.93764328956601</c:v>
                </c:pt>
                <c:pt idx="1188">
                  <c:v>197.93779850006101</c:v>
                </c:pt>
                <c:pt idx="1189">
                  <c:v>197.99787449836731</c:v>
                </c:pt>
                <c:pt idx="1190">
                  <c:v>198.31395101547241</c:v>
                </c:pt>
                <c:pt idx="1191">
                  <c:v>198.31409764289859</c:v>
                </c:pt>
                <c:pt idx="1192">
                  <c:v>198.33797478675839</c:v>
                </c:pt>
                <c:pt idx="1193">
                  <c:v>198.45236015319821</c:v>
                </c:pt>
                <c:pt idx="1194">
                  <c:v>198.79740071296689</c:v>
                </c:pt>
                <c:pt idx="1195">
                  <c:v>198.79761338233951</c:v>
                </c:pt>
                <c:pt idx="1196">
                  <c:v>198.7976956367493</c:v>
                </c:pt>
                <c:pt idx="1197">
                  <c:v>199.21955251693731</c:v>
                </c:pt>
                <c:pt idx="1198">
                  <c:v>199.21969699859619</c:v>
                </c:pt>
                <c:pt idx="1199">
                  <c:v>199.2197599411011</c:v>
                </c:pt>
                <c:pt idx="1200">
                  <c:v>199.24720168113711</c:v>
                </c:pt>
                <c:pt idx="1201">
                  <c:v>199.52511501312259</c:v>
                </c:pt>
                <c:pt idx="1202">
                  <c:v>199.52526760101321</c:v>
                </c:pt>
                <c:pt idx="1203">
                  <c:v>199.58751916885379</c:v>
                </c:pt>
                <c:pt idx="1204">
                  <c:v>200.07253956794739</c:v>
                </c:pt>
                <c:pt idx="1205">
                  <c:v>200.07267951965329</c:v>
                </c:pt>
                <c:pt idx="1206">
                  <c:v>200.07277941703799</c:v>
                </c:pt>
                <c:pt idx="1207">
                  <c:v>200.07284736633301</c:v>
                </c:pt>
                <c:pt idx="1208">
                  <c:v>200.48333621025091</c:v>
                </c:pt>
                <c:pt idx="1209">
                  <c:v>200.4835612773895</c:v>
                </c:pt>
                <c:pt idx="1210">
                  <c:v>200.48370003700259</c:v>
                </c:pt>
                <c:pt idx="1211">
                  <c:v>200.4962215423584</c:v>
                </c:pt>
                <c:pt idx="1212">
                  <c:v>200.75321841239929</c:v>
                </c:pt>
                <c:pt idx="1213">
                  <c:v>200.75337553024289</c:v>
                </c:pt>
                <c:pt idx="1214">
                  <c:v>200.8366391658783</c:v>
                </c:pt>
                <c:pt idx="1215">
                  <c:v>201.15932464599609</c:v>
                </c:pt>
                <c:pt idx="1216">
                  <c:v>201.15949249267581</c:v>
                </c:pt>
                <c:pt idx="1217">
                  <c:v>201.17955565452581</c:v>
                </c:pt>
                <c:pt idx="1218">
                  <c:v>201.29132723808291</c:v>
                </c:pt>
                <c:pt idx="1219">
                  <c:v>201.55260848999021</c:v>
                </c:pt>
                <c:pt idx="1220">
                  <c:v>201.55279040336609</c:v>
                </c:pt>
                <c:pt idx="1221">
                  <c:v>201.63103032112119</c:v>
                </c:pt>
                <c:pt idx="1222">
                  <c:v>202.093101978302</c:v>
                </c:pt>
                <c:pt idx="1223">
                  <c:v>202.09338045120239</c:v>
                </c:pt>
                <c:pt idx="1224">
                  <c:v>202.09354376792911</c:v>
                </c:pt>
                <c:pt idx="1225">
                  <c:v>202.09369659423831</c:v>
                </c:pt>
                <c:pt idx="1226">
                  <c:v>202.3970890045166</c:v>
                </c:pt>
                <c:pt idx="1227">
                  <c:v>202.397266626358</c:v>
                </c:pt>
                <c:pt idx="1228">
                  <c:v>202.42975878715521</c:v>
                </c:pt>
                <c:pt idx="1229">
                  <c:v>202.57256269454959</c:v>
                </c:pt>
                <c:pt idx="1230">
                  <c:v>202.77508497238159</c:v>
                </c:pt>
                <c:pt idx="1231">
                  <c:v>202.77524137496951</c:v>
                </c:pt>
                <c:pt idx="1232">
                  <c:v>202.8840780258179</c:v>
                </c:pt>
                <c:pt idx="1233">
                  <c:v>203.34493637084961</c:v>
                </c:pt>
                <c:pt idx="1234">
                  <c:v>203.34514117240909</c:v>
                </c:pt>
                <c:pt idx="1235">
                  <c:v>203.34523367881769</c:v>
                </c:pt>
                <c:pt idx="1236">
                  <c:v>203.3453209400177</c:v>
                </c:pt>
                <c:pt idx="1237">
                  <c:v>203.54398417472839</c:v>
                </c:pt>
                <c:pt idx="1238">
                  <c:v>203.5634477138519</c:v>
                </c:pt>
                <c:pt idx="1239">
                  <c:v>203.67870187759399</c:v>
                </c:pt>
                <c:pt idx="1240">
                  <c:v>204.02955484390259</c:v>
                </c:pt>
                <c:pt idx="1241">
                  <c:v>204.02971386909479</c:v>
                </c:pt>
                <c:pt idx="1242">
                  <c:v>204.0297985076904</c:v>
                </c:pt>
                <c:pt idx="1243">
                  <c:v>204.13315463066101</c:v>
                </c:pt>
                <c:pt idx="1244">
                  <c:v>204.4876940250397</c:v>
                </c:pt>
                <c:pt idx="1245">
                  <c:v>204.48801207542419</c:v>
                </c:pt>
                <c:pt idx="1246">
                  <c:v>204.48821210861209</c:v>
                </c:pt>
                <c:pt idx="1247">
                  <c:v>204.82915043830869</c:v>
                </c:pt>
                <c:pt idx="1248">
                  <c:v>204.8293149471283</c:v>
                </c:pt>
                <c:pt idx="1249">
                  <c:v>204.82938265800479</c:v>
                </c:pt>
                <c:pt idx="1250">
                  <c:v>204.9278841018677</c:v>
                </c:pt>
                <c:pt idx="1251">
                  <c:v>205.32046818733221</c:v>
                </c:pt>
                <c:pt idx="1252">
                  <c:v>205.3206076622009</c:v>
                </c:pt>
                <c:pt idx="1253">
                  <c:v>205.32069849967959</c:v>
                </c:pt>
                <c:pt idx="1254">
                  <c:v>205.4204766750336</c:v>
                </c:pt>
                <c:pt idx="1255">
                  <c:v>205.6182076931</c:v>
                </c:pt>
                <c:pt idx="1256">
                  <c:v>205.61839127540591</c:v>
                </c:pt>
                <c:pt idx="1257">
                  <c:v>205.72274351120001</c:v>
                </c:pt>
                <c:pt idx="1258">
                  <c:v>206.09803366661069</c:v>
                </c:pt>
                <c:pt idx="1259">
                  <c:v>206.09830856323239</c:v>
                </c:pt>
                <c:pt idx="1260">
                  <c:v>206.0984034538269</c:v>
                </c:pt>
                <c:pt idx="1261">
                  <c:v>206.17701458930969</c:v>
                </c:pt>
                <c:pt idx="1262">
                  <c:v>206.4570178985596</c:v>
                </c:pt>
                <c:pt idx="1263">
                  <c:v>206.45715093612671</c:v>
                </c:pt>
                <c:pt idx="1264">
                  <c:v>206.51760029792791</c:v>
                </c:pt>
                <c:pt idx="1265">
                  <c:v>206.85468029975891</c:v>
                </c:pt>
                <c:pt idx="1266">
                  <c:v>206.85501146316531</c:v>
                </c:pt>
                <c:pt idx="1267">
                  <c:v>206.86627650260931</c:v>
                </c:pt>
                <c:pt idx="1268">
                  <c:v>206.97202444076541</c:v>
                </c:pt>
                <c:pt idx="1269">
                  <c:v>207.33966636657709</c:v>
                </c:pt>
                <c:pt idx="1270">
                  <c:v>207.3398334980011</c:v>
                </c:pt>
                <c:pt idx="1271">
                  <c:v>207.33990979194641</c:v>
                </c:pt>
                <c:pt idx="1272">
                  <c:v>207.6999959945679</c:v>
                </c:pt>
                <c:pt idx="1273">
                  <c:v>207.70017719268799</c:v>
                </c:pt>
                <c:pt idx="1274">
                  <c:v>207.70025515556341</c:v>
                </c:pt>
                <c:pt idx="1275">
                  <c:v>207.7667860984802</c:v>
                </c:pt>
                <c:pt idx="1276">
                  <c:v>208.11139225959781</c:v>
                </c:pt>
                <c:pt idx="1277">
                  <c:v>208.11154127120969</c:v>
                </c:pt>
                <c:pt idx="1278">
                  <c:v>208.11161398887629</c:v>
                </c:pt>
                <c:pt idx="1279">
                  <c:v>208.255334854126</c:v>
                </c:pt>
                <c:pt idx="1280">
                  <c:v>208.49833416938779</c:v>
                </c:pt>
                <c:pt idx="1281">
                  <c:v>208.49856781959531</c:v>
                </c:pt>
                <c:pt idx="1282">
                  <c:v>208.56152582168579</c:v>
                </c:pt>
                <c:pt idx="1283">
                  <c:v>208.94121289253229</c:v>
                </c:pt>
                <c:pt idx="1284">
                  <c:v>208.94140720367429</c:v>
                </c:pt>
                <c:pt idx="1285">
                  <c:v>208.94148993492129</c:v>
                </c:pt>
                <c:pt idx="1286">
                  <c:v>209.01575207710269</c:v>
                </c:pt>
                <c:pt idx="1287">
                  <c:v>209.30561256408691</c:v>
                </c:pt>
                <c:pt idx="1288">
                  <c:v>209.30579233169561</c:v>
                </c:pt>
                <c:pt idx="1289">
                  <c:v>209.35931921005249</c:v>
                </c:pt>
                <c:pt idx="1290">
                  <c:v>209.7274925708771</c:v>
                </c:pt>
                <c:pt idx="1291">
                  <c:v>209.7277691364288</c:v>
                </c:pt>
                <c:pt idx="1292">
                  <c:v>209.72789335250849</c:v>
                </c:pt>
                <c:pt idx="1293">
                  <c:v>209.8142001628876</c:v>
                </c:pt>
                <c:pt idx="1294">
                  <c:v>210.13528966903689</c:v>
                </c:pt>
                <c:pt idx="1295">
                  <c:v>210.13543367385861</c:v>
                </c:pt>
                <c:pt idx="1296">
                  <c:v>210.1534512042999</c:v>
                </c:pt>
                <c:pt idx="1297">
                  <c:v>210.51861000061041</c:v>
                </c:pt>
                <c:pt idx="1298">
                  <c:v>210.52637386322019</c:v>
                </c:pt>
                <c:pt idx="1299">
                  <c:v>210.52654504776001</c:v>
                </c:pt>
                <c:pt idx="1300">
                  <c:v>210.60942459106451</c:v>
                </c:pt>
                <c:pt idx="1301">
                  <c:v>210.9532599449158</c:v>
                </c:pt>
                <c:pt idx="1302">
                  <c:v>210.953412771225</c:v>
                </c:pt>
                <c:pt idx="1303">
                  <c:v>210.95352077484131</c:v>
                </c:pt>
                <c:pt idx="1304">
                  <c:v>211.10087299346921</c:v>
                </c:pt>
                <c:pt idx="1305">
                  <c:v>211.30477070808411</c:v>
                </c:pt>
                <c:pt idx="1306">
                  <c:v>211.3050346374512</c:v>
                </c:pt>
                <c:pt idx="1307">
                  <c:v>211.40320444107061</c:v>
                </c:pt>
                <c:pt idx="1308">
                  <c:v>211.7571759223938</c:v>
                </c:pt>
                <c:pt idx="1309">
                  <c:v>211.7573535442352</c:v>
                </c:pt>
                <c:pt idx="1310">
                  <c:v>211.75744700431821</c:v>
                </c:pt>
                <c:pt idx="1311">
                  <c:v>211.8583524227142</c:v>
                </c:pt>
                <c:pt idx="1312">
                  <c:v>212.22004055976871</c:v>
                </c:pt>
                <c:pt idx="1313">
                  <c:v>212.22026038169861</c:v>
                </c:pt>
                <c:pt idx="1314">
                  <c:v>212.22037220001221</c:v>
                </c:pt>
                <c:pt idx="1315">
                  <c:v>212.6434907913208</c:v>
                </c:pt>
                <c:pt idx="1316">
                  <c:v>212.64365172386169</c:v>
                </c:pt>
                <c:pt idx="1317">
                  <c:v>212.6437330245972</c:v>
                </c:pt>
                <c:pt idx="1318">
                  <c:v>212.65241765975949</c:v>
                </c:pt>
                <c:pt idx="1319">
                  <c:v>212.97364068031311</c:v>
                </c:pt>
                <c:pt idx="1320">
                  <c:v>212.97379755973819</c:v>
                </c:pt>
                <c:pt idx="1321">
                  <c:v>212.99592900276181</c:v>
                </c:pt>
                <c:pt idx="1322">
                  <c:v>213.331134557724</c:v>
                </c:pt>
                <c:pt idx="1323">
                  <c:v>213.33130502700811</c:v>
                </c:pt>
                <c:pt idx="1324">
                  <c:v>213.33591198921201</c:v>
                </c:pt>
                <c:pt idx="1325">
                  <c:v>213.45139312744141</c:v>
                </c:pt>
                <c:pt idx="1326">
                  <c:v>213.76744914054871</c:v>
                </c:pt>
                <c:pt idx="1327">
                  <c:v>213.76769924163821</c:v>
                </c:pt>
                <c:pt idx="1328">
                  <c:v>213.79159307479861</c:v>
                </c:pt>
                <c:pt idx="1329">
                  <c:v>213.9059693813324</c:v>
                </c:pt>
                <c:pt idx="1330">
                  <c:v>214.18098831176761</c:v>
                </c:pt>
                <c:pt idx="1331">
                  <c:v>214.18111801147461</c:v>
                </c:pt>
                <c:pt idx="1332">
                  <c:v>214.24615240097049</c:v>
                </c:pt>
                <c:pt idx="1333">
                  <c:v>214.55327010154721</c:v>
                </c:pt>
                <c:pt idx="1334">
                  <c:v>214.55342245101929</c:v>
                </c:pt>
                <c:pt idx="1335">
                  <c:v>214.58642101287839</c:v>
                </c:pt>
                <c:pt idx="1336">
                  <c:v>214.7003991603851</c:v>
                </c:pt>
                <c:pt idx="1337">
                  <c:v>214.99548244476321</c:v>
                </c:pt>
                <c:pt idx="1338">
                  <c:v>214.9956548213959</c:v>
                </c:pt>
                <c:pt idx="1339">
                  <c:v>215.039755821228</c:v>
                </c:pt>
                <c:pt idx="1340">
                  <c:v>215.39951086044309</c:v>
                </c:pt>
                <c:pt idx="1341">
                  <c:v>215.39968323707581</c:v>
                </c:pt>
                <c:pt idx="1342">
                  <c:v>215.39974308013919</c:v>
                </c:pt>
                <c:pt idx="1343">
                  <c:v>215.49536514282229</c:v>
                </c:pt>
                <c:pt idx="1344">
                  <c:v>215.79013538360601</c:v>
                </c:pt>
                <c:pt idx="1345">
                  <c:v>215.7902977466583</c:v>
                </c:pt>
                <c:pt idx="1346">
                  <c:v>215.83895564079279</c:v>
                </c:pt>
                <c:pt idx="1347">
                  <c:v>215.98312616348269</c:v>
                </c:pt>
                <c:pt idx="1348">
                  <c:v>216.24718713760379</c:v>
                </c:pt>
                <c:pt idx="1349">
                  <c:v>216.24731063842771</c:v>
                </c:pt>
                <c:pt idx="1350">
                  <c:v>216.29409837722781</c:v>
                </c:pt>
                <c:pt idx="1351">
                  <c:v>216.58787107467651</c:v>
                </c:pt>
                <c:pt idx="1352">
                  <c:v>216.58804225921631</c:v>
                </c:pt>
                <c:pt idx="1353">
                  <c:v>216.63423228263849</c:v>
                </c:pt>
                <c:pt idx="1354">
                  <c:v>216.74832320213321</c:v>
                </c:pt>
                <c:pt idx="1355">
                  <c:v>217.03858971595761</c:v>
                </c:pt>
                <c:pt idx="1356">
                  <c:v>217.03872752189639</c:v>
                </c:pt>
                <c:pt idx="1357">
                  <c:v>217.08851289749151</c:v>
                </c:pt>
                <c:pt idx="1358">
                  <c:v>217.5466265678406</c:v>
                </c:pt>
                <c:pt idx="1359">
                  <c:v>217.5468866825104</c:v>
                </c:pt>
                <c:pt idx="1360">
                  <c:v>217.5470423698425</c:v>
                </c:pt>
                <c:pt idx="1361">
                  <c:v>217.5472106933594</c:v>
                </c:pt>
                <c:pt idx="1362">
                  <c:v>217.89907646179199</c:v>
                </c:pt>
                <c:pt idx="1363">
                  <c:v>217.89924073219299</c:v>
                </c:pt>
                <c:pt idx="1364">
                  <c:v>217.8993093967438</c:v>
                </c:pt>
                <c:pt idx="1365">
                  <c:v>218.2478902339935</c:v>
                </c:pt>
                <c:pt idx="1366">
                  <c:v>218.2480320930481</c:v>
                </c:pt>
                <c:pt idx="1367">
                  <c:v>218.2480978965759</c:v>
                </c:pt>
                <c:pt idx="1368">
                  <c:v>218.3382556438446</c:v>
                </c:pt>
                <c:pt idx="1369">
                  <c:v>218.63898158073431</c:v>
                </c:pt>
                <c:pt idx="1370">
                  <c:v>218.63917136192319</c:v>
                </c:pt>
                <c:pt idx="1371">
                  <c:v>218.68159198760989</c:v>
                </c:pt>
                <c:pt idx="1372">
                  <c:v>218.82844114303589</c:v>
                </c:pt>
                <c:pt idx="1373">
                  <c:v>219.0747792720795</c:v>
                </c:pt>
                <c:pt idx="1374">
                  <c:v>219.07491302490229</c:v>
                </c:pt>
                <c:pt idx="1375">
                  <c:v>219.13610172271731</c:v>
                </c:pt>
                <c:pt idx="1376">
                  <c:v>219.6162180900574</c:v>
                </c:pt>
                <c:pt idx="1377">
                  <c:v>219.61639451980591</c:v>
                </c:pt>
                <c:pt idx="1378">
                  <c:v>219.61646819114691</c:v>
                </c:pt>
                <c:pt idx="1379">
                  <c:v>219.61655139923101</c:v>
                </c:pt>
                <c:pt idx="1380">
                  <c:v>219.86663365364069</c:v>
                </c:pt>
                <c:pt idx="1381">
                  <c:v>219.86675357818601</c:v>
                </c:pt>
                <c:pt idx="1382">
                  <c:v>219.93115901947019</c:v>
                </c:pt>
                <c:pt idx="1383">
                  <c:v>220.3964018821716</c:v>
                </c:pt>
                <c:pt idx="1384">
                  <c:v>220.39662289619449</c:v>
                </c:pt>
                <c:pt idx="1385">
                  <c:v>220.39673233032229</c:v>
                </c:pt>
                <c:pt idx="1386">
                  <c:v>220.3968462944031</c:v>
                </c:pt>
                <c:pt idx="1387">
                  <c:v>220.73094916343689</c:v>
                </c:pt>
                <c:pt idx="1388">
                  <c:v>220.73106479644781</c:v>
                </c:pt>
                <c:pt idx="1389">
                  <c:v>220.73112869262701</c:v>
                </c:pt>
                <c:pt idx="1390">
                  <c:v>221.15006709098819</c:v>
                </c:pt>
                <c:pt idx="1391">
                  <c:v>221.15021395683291</c:v>
                </c:pt>
                <c:pt idx="1392">
                  <c:v>221.15029263496399</c:v>
                </c:pt>
                <c:pt idx="1393">
                  <c:v>221.18363046646121</c:v>
                </c:pt>
                <c:pt idx="1394">
                  <c:v>221.52012538909909</c:v>
                </c:pt>
                <c:pt idx="1395">
                  <c:v>221.52025556564331</c:v>
                </c:pt>
                <c:pt idx="1396">
                  <c:v>221.52736210823059</c:v>
                </c:pt>
                <c:pt idx="1397">
                  <c:v>221.66906666755679</c:v>
                </c:pt>
                <c:pt idx="1398">
                  <c:v>221.9348855018616</c:v>
                </c:pt>
                <c:pt idx="1399">
                  <c:v>221.93502140045169</c:v>
                </c:pt>
                <c:pt idx="1400">
                  <c:v>221.9789910316467</c:v>
                </c:pt>
                <c:pt idx="1401">
                  <c:v>222.34923958778381</c:v>
                </c:pt>
                <c:pt idx="1402">
                  <c:v>222.3493793010712</c:v>
                </c:pt>
                <c:pt idx="1403">
                  <c:v>222.3494465351105</c:v>
                </c:pt>
                <c:pt idx="1404">
                  <c:v>222.4337713718414</c:v>
                </c:pt>
                <c:pt idx="1405">
                  <c:v>222.72526860237119</c:v>
                </c:pt>
                <c:pt idx="1406">
                  <c:v>222.72540330886841</c:v>
                </c:pt>
                <c:pt idx="1407">
                  <c:v>222.7726814746857</c:v>
                </c:pt>
                <c:pt idx="1408">
                  <c:v>223.14770841598511</c:v>
                </c:pt>
                <c:pt idx="1409">
                  <c:v>223.14783763885501</c:v>
                </c:pt>
                <c:pt idx="1410">
                  <c:v>223.14791798591611</c:v>
                </c:pt>
                <c:pt idx="1411">
                  <c:v>223.22844195365909</c:v>
                </c:pt>
                <c:pt idx="1412">
                  <c:v>223.54872179031369</c:v>
                </c:pt>
                <c:pt idx="1413">
                  <c:v>223.54890966415411</c:v>
                </c:pt>
                <c:pt idx="1414">
                  <c:v>223.57179498672491</c:v>
                </c:pt>
                <c:pt idx="1415">
                  <c:v>223.94379734992981</c:v>
                </c:pt>
                <c:pt idx="1416">
                  <c:v>223.94398736953741</c:v>
                </c:pt>
                <c:pt idx="1417">
                  <c:v>223.94408082962039</c:v>
                </c:pt>
                <c:pt idx="1418">
                  <c:v>224.02665400505069</c:v>
                </c:pt>
                <c:pt idx="1419">
                  <c:v>224.37645220756531</c:v>
                </c:pt>
                <c:pt idx="1420">
                  <c:v>224.37658858299261</c:v>
                </c:pt>
                <c:pt idx="1421">
                  <c:v>224.37665414810181</c:v>
                </c:pt>
                <c:pt idx="1422">
                  <c:v>224.5142362117767</c:v>
                </c:pt>
                <c:pt idx="1423">
                  <c:v>224.83180332183841</c:v>
                </c:pt>
                <c:pt idx="1424">
                  <c:v>224.83196377754209</c:v>
                </c:pt>
                <c:pt idx="1425">
                  <c:v>224.83207511901861</c:v>
                </c:pt>
                <c:pt idx="1426">
                  <c:v>225.1346073150635</c:v>
                </c:pt>
                <c:pt idx="1427">
                  <c:v>225.1347625255585</c:v>
                </c:pt>
                <c:pt idx="1428">
                  <c:v>225.16062474250791</c:v>
                </c:pt>
                <c:pt idx="1429">
                  <c:v>225.27656435966489</c:v>
                </c:pt>
                <c:pt idx="1430">
                  <c:v>225.57824087142939</c:v>
                </c:pt>
                <c:pt idx="1431">
                  <c:v>225.5783839225769</c:v>
                </c:pt>
                <c:pt idx="1432">
                  <c:v>225.6152420043945</c:v>
                </c:pt>
                <c:pt idx="1433">
                  <c:v>226.01592373847959</c:v>
                </c:pt>
                <c:pt idx="1434">
                  <c:v>226.01618099212649</c:v>
                </c:pt>
                <c:pt idx="1435">
                  <c:v>226.0163388252258</c:v>
                </c:pt>
                <c:pt idx="1436">
                  <c:v>226.07066512107849</c:v>
                </c:pt>
                <c:pt idx="1437">
                  <c:v>226.41401338577271</c:v>
                </c:pt>
                <c:pt idx="1438">
                  <c:v>226.41433072090149</c:v>
                </c:pt>
                <c:pt idx="1439">
                  <c:v>226.42748618125921</c:v>
                </c:pt>
                <c:pt idx="1440">
                  <c:v>226.78958511352539</c:v>
                </c:pt>
                <c:pt idx="1441">
                  <c:v>226.78975057601929</c:v>
                </c:pt>
                <c:pt idx="1442">
                  <c:v>226.789824962616</c:v>
                </c:pt>
                <c:pt idx="1443">
                  <c:v>226.86911201477051</c:v>
                </c:pt>
                <c:pt idx="1444">
                  <c:v>227.1904373168945</c:v>
                </c:pt>
                <c:pt idx="1445">
                  <c:v>227.19058036804199</c:v>
                </c:pt>
                <c:pt idx="1446">
                  <c:v>227.2085626125336</c:v>
                </c:pt>
                <c:pt idx="1447">
                  <c:v>227.34753179550171</c:v>
                </c:pt>
                <c:pt idx="1448">
                  <c:v>227.5708923339844</c:v>
                </c:pt>
                <c:pt idx="1449">
                  <c:v>227.57100749015811</c:v>
                </c:pt>
                <c:pt idx="1450">
                  <c:v>227.66437268257141</c:v>
                </c:pt>
                <c:pt idx="1451">
                  <c:v>227.9989154338837</c:v>
                </c:pt>
                <c:pt idx="1452">
                  <c:v>227.99905633926389</c:v>
                </c:pt>
                <c:pt idx="1453">
                  <c:v>228.00643730163571</c:v>
                </c:pt>
                <c:pt idx="1454">
                  <c:v>228.11819362640381</c:v>
                </c:pt>
                <c:pt idx="1455">
                  <c:v>228.37375831604001</c:v>
                </c:pt>
                <c:pt idx="1456">
                  <c:v>228.37388372421259</c:v>
                </c:pt>
                <c:pt idx="1457">
                  <c:v>228.45872259140009</c:v>
                </c:pt>
                <c:pt idx="1458">
                  <c:v>228.81214618682861</c:v>
                </c:pt>
                <c:pt idx="1459">
                  <c:v>228.81229019165039</c:v>
                </c:pt>
                <c:pt idx="1460">
                  <c:v>228.81238341331479</c:v>
                </c:pt>
                <c:pt idx="1461">
                  <c:v>228.91328144073489</c:v>
                </c:pt>
                <c:pt idx="1462">
                  <c:v>229.26896500587461</c:v>
                </c:pt>
                <c:pt idx="1463">
                  <c:v>229.26916790008539</c:v>
                </c:pt>
                <c:pt idx="1464">
                  <c:v>229.26927971839899</c:v>
                </c:pt>
                <c:pt idx="1465">
                  <c:v>229.6282498836517</c:v>
                </c:pt>
                <c:pt idx="1466">
                  <c:v>229.62838554382321</c:v>
                </c:pt>
                <c:pt idx="1467">
                  <c:v>229.6284704208374</c:v>
                </c:pt>
                <c:pt idx="1468">
                  <c:v>229.71122002601621</c:v>
                </c:pt>
                <c:pt idx="1469">
                  <c:v>230.12677121162409</c:v>
                </c:pt>
                <c:pt idx="1470">
                  <c:v>230.12694978713989</c:v>
                </c:pt>
                <c:pt idx="1471">
                  <c:v>230.12703251838681</c:v>
                </c:pt>
                <c:pt idx="1472">
                  <c:v>230.16666579246521</c:v>
                </c:pt>
                <c:pt idx="1473">
                  <c:v>230.49292659759519</c:v>
                </c:pt>
                <c:pt idx="1474">
                  <c:v>230.4930536746979</c:v>
                </c:pt>
                <c:pt idx="1475">
                  <c:v>230.5058829784393</c:v>
                </c:pt>
                <c:pt idx="1476">
                  <c:v>230.92033243179321</c:v>
                </c:pt>
                <c:pt idx="1477">
                  <c:v>230.92049503326419</c:v>
                </c:pt>
                <c:pt idx="1478">
                  <c:v>230.9205787181854</c:v>
                </c:pt>
                <c:pt idx="1479">
                  <c:v>230.96100544929499</c:v>
                </c:pt>
                <c:pt idx="1480">
                  <c:v>231.25343918800351</c:v>
                </c:pt>
                <c:pt idx="1481">
                  <c:v>231.25361180305481</c:v>
                </c:pt>
                <c:pt idx="1482">
                  <c:v>231.3015601634979</c:v>
                </c:pt>
                <c:pt idx="1483">
                  <c:v>231.72809457778931</c:v>
                </c:pt>
                <c:pt idx="1484">
                  <c:v>231.72823047637939</c:v>
                </c:pt>
                <c:pt idx="1485">
                  <c:v>231.7282962799072</c:v>
                </c:pt>
                <c:pt idx="1486">
                  <c:v>231.75527238845831</c:v>
                </c:pt>
                <c:pt idx="1487">
                  <c:v>232.03190183639529</c:v>
                </c:pt>
                <c:pt idx="1488">
                  <c:v>232.0320494174957</c:v>
                </c:pt>
                <c:pt idx="1489">
                  <c:v>232.0959107875824</c:v>
                </c:pt>
                <c:pt idx="1490">
                  <c:v>232.4204261302948</c:v>
                </c:pt>
                <c:pt idx="1491">
                  <c:v>232.42056941986081</c:v>
                </c:pt>
                <c:pt idx="1492">
                  <c:v>232.43909668922419</c:v>
                </c:pt>
                <c:pt idx="1493">
                  <c:v>232.55065536499021</c:v>
                </c:pt>
                <c:pt idx="1494">
                  <c:v>232.87994647026059</c:v>
                </c:pt>
                <c:pt idx="1495">
                  <c:v>232.88008141517639</c:v>
                </c:pt>
                <c:pt idx="1496">
                  <c:v>232.89344573020941</c:v>
                </c:pt>
                <c:pt idx="1497">
                  <c:v>233.03486704826349</c:v>
                </c:pt>
                <c:pt idx="1498">
                  <c:v>233.2328493595123</c:v>
                </c:pt>
                <c:pt idx="1499">
                  <c:v>233.23976683616641</c:v>
                </c:pt>
                <c:pt idx="1500">
                  <c:v>233.34876394271851</c:v>
                </c:pt>
                <c:pt idx="1501">
                  <c:v>233.65025591850281</c:v>
                </c:pt>
                <c:pt idx="1502">
                  <c:v>233.65040302276611</c:v>
                </c:pt>
                <c:pt idx="1503">
                  <c:v>233.6880624294281</c:v>
                </c:pt>
                <c:pt idx="1504">
                  <c:v>233.80349349975589</c:v>
                </c:pt>
                <c:pt idx="1505">
                  <c:v>234.0719332695007</c:v>
                </c:pt>
                <c:pt idx="1506">
                  <c:v>234.07207727432251</c:v>
                </c:pt>
                <c:pt idx="1507">
                  <c:v>234.14374136924741</c:v>
                </c:pt>
                <c:pt idx="1508">
                  <c:v>234.50664186477661</c:v>
                </c:pt>
                <c:pt idx="1509">
                  <c:v>234.506760597229</c:v>
                </c:pt>
                <c:pt idx="1510">
                  <c:v>234.50683379173279</c:v>
                </c:pt>
                <c:pt idx="1511">
                  <c:v>234.59855055809021</c:v>
                </c:pt>
                <c:pt idx="1512">
                  <c:v>234.99227356910711</c:v>
                </c:pt>
                <c:pt idx="1513">
                  <c:v>234.99241399765009</c:v>
                </c:pt>
                <c:pt idx="1514">
                  <c:v>234.99248313903809</c:v>
                </c:pt>
                <c:pt idx="1515">
                  <c:v>235.08537101745611</c:v>
                </c:pt>
                <c:pt idx="1516">
                  <c:v>235.49346804618841</c:v>
                </c:pt>
                <c:pt idx="1517">
                  <c:v>235.49369025230411</c:v>
                </c:pt>
                <c:pt idx="1518">
                  <c:v>235.49383282661441</c:v>
                </c:pt>
                <c:pt idx="1519">
                  <c:v>235.68736791610721</c:v>
                </c:pt>
                <c:pt idx="1520">
                  <c:v>235.68757462501529</c:v>
                </c:pt>
                <c:pt idx="1521">
                  <c:v>235.73627853393549</c:v>
                </c:pt>
                <c:pt idx="1522">
                  <c:v>235.8477764129639</c:v>
                </c:pt>
                <c:pt idx="1523">
                  <c:v>236.08386588096619</c:v>
                </c:pt>
                <c:pt idx="1524">
                  <c:v>236.08400940895081</c:v>
                </c:pt>
                <c:pt idx="1525">
                  <c:v>236.1911218166351</c:v>
                </c:pt>
                <c:pt idx="1526">
                  <c:v>236.52858948707581</c:v>
                </c:pt>
                <c:pt idx="1527">
                  <c:v>236.5287230014801</c:v>
                </c:pt>
                <c:pt idx="1528">
                  <c:v>236.5357868671417</c:v>
                </c:pt>
                <c:pt idx="1529">
                  <c:v>236.64609408378601</c:v>
                </c:pt>
                <c:pt idx="1530">
                  <c:v>237.00120234489441</c:v>
                </c:pt>
                <c:pt idx="1531">
                  <c:v>237.0013484954834</c:v>
                </c:pt>
                <c:pt idx="1532">
                  <c:v>237.0014245510101</c:v>
                </c:pt>
                <c:pt idx="1533">
                  <c:v>237.35796809196469</c:v>
                </c:pt>
                <c:pt idx="1534">
                  <c:v>237.35815811157229</c:v>
                </c:pt>
                <c:pt idx="1535">
                  <c:v>237.35825085639951</c:v>
                </c:pt>
                <c:pt idx="1536">
                  <c:v>237.44080662727359</c:v>
                </c:pt>
                <c:pt idx="1537">
                  <c:v>237.74629640579221</c:v>
                </c:pt>
                <c:pt idx="1538">
                  <c:v>237.7464294433594</c:v>
                </c:pt>
                <c:pt idx="1539">
                  <c:v>237.7854220867157</c:v>
                </c:pt>
                <c:pt idx="1540">
                  <c:v>237.92712473869321</c:v>
                </c:pt>
                <c:pt idx="1541">
                  <c:v>238.22461557388311</c:v>
                </c:pt>
                <c:pt idx="1542">
                  <c:v>238.22474384307861</c:v>
                </c:pt>
                <c:pt idx="1543">
                  <c:v>238.23505210876459</c:v>
                </c:pt>
                <c:pt idx="1544">
                  <c:v>238.5684666633606</c:v>
                </c:pt>
                <c:pt idx="1545">
                  <c:v>238.56858515739441</c:v>
                </c:pt>
                <c:pt idx="1546">
                  <c:v>238.57516241073611</c:v>
                </c:pt>
                <c:pt idx="1547">
                  <c:v>238.68975448608401</c:v>
                </c:pt>
                <c:pt idx="1548">
                  <c:v>238.97300696372989</c:v>
                </c:pt>
                <c:pt idx="1549">
                  <c:v>238.97335195541379</c:v>
                </c:pt>
                <c:pt idx="1550">
                  <c:v>239.03035736083979</c:v>
                </c:pt>
                <c:pt idx="1551">
                  <c:v>239.44793629646301</c:v>
                </c:pt>
                <c:pt idx="1552">
                  <c:v>239.44812250137329</c:v>
                </c:pt>
                <c:pt idx="1553">
                  <c:v>239.44821763038641</c:v>
                </c:pt>
                <c:pt idx="1554">
                  <c:v>239.48774766922</c:v>
                </c:pt>
                <c:pt idx="1555">
                  <c:v>239.8329744338989</c:v>
                </c:pt>
                <c:pt idx="1556">
                  <c:v>239.83310127258301</c:v>
                </c:pt>
                <c:pt idx="1557">
                  <c:v>239.83317279815671</c:v>
                </c:pt>
                <c:pt idx="1558">
                  <c:v>240.25751137733459</c:v>
                </c:pt>
                <c:pt idx="1559">
                  <c:v>240.25766658782959</c:v>
                </c:pt>
                <c:pt idx="1560">
                  <c:v>240.25778579711911</c:v>
                </c:pt>
                <c:pt idx="1561">
                  <c:v>240.28238558769229</c:v>
                </c:pt>
                <c:pt idx="1562">
                  <c:v>240.62151193618769</c:v>
                </c:pt>
                <c:pt idx="1563">
                  <c:v>240.6216766834259</c:v>
                </c:pt>
                <c:pt idx="1564">
                  <c:v>240.62939834594729</c:v>
                </c:pt>
                <c:pt idx="1565">
                  <c:v>240.73796057701111</c:v>
                </c:pt>
                <c:pt idx="1566">
                  <c:v>240.97091007232669</c:v>
                </c:pt>
                <c:pt idx="1567">
                  <c:v>240.97103381156921</c:v>
                </c:pt>
                <c:pt idx="1568">
                  <c:v>241.0780215263367</c:v>
                </c:pt>
                <c:pt idx="1569">
                  <c:v>241.3751685619354</c:v>
                </c:pt>
                <c:pt idx="1570">
                  <c:v>241.3753037452698</c:v>
                </c:pt>
                <c:pt idx="1571">
                  <c:v>241.41703319549561</c:v>
                </c:pt>
                <c:pt idx="1572">
                  <c:v>241.53204083442691</c:v>
                </c:pt>
                <c:pt idx="1573">
                  <c:v>241.81117701530459</c:v>
                </c:pt>
                <c:pt idx="1574">
                  <c:v>241.81133532524109</c:v>
                </c:pt>
                <c:pt idx="1575">
                  <c:v>241.87272691726679</c:v>
                </c:pt>
                <c:pt idx="1576">
                  <c:v>242.3023624420166</c:v>
                </c:pt>
                <c:pt idx="1577">
                  <c:v>242.30251169204709</c:v>
                </c:pt>
                <c:pt idx="1578">
                  <c:v>242.30257964134219</c:v>
                </c:pt>
                <c:pt idx="1579">
                  <c:v>242.32708978652951</c:v>
                </c:pt>
                <c:pt idx="1580">
                  <c:v>242.649621963501</c:v>
                </c:pt>
                <c:pt idx="1581">
                  <c:v>242.64980220794681</c:v>
                </c:pt>
                <c:pt idx="1582">
                  <c:v>242.67033219337461</c:v>
                </c:pt>
                <c:pt idx="1583">
                  <c:v>242.81079483032229</c:v>
                </c:pt>
                <c:pt idx="1584">
                  <c:v>243.1484956741333</c:v>
                </c:pt>
                <c:pt idx="1585">
                  <c:v>243.1486830711365</c:v>
                </c:pt>
                <c:pt idx="1586">
                  <c:v>243.1487979888916</c:v>
                </c:pt>
                <c:pt idx="1587">
                  <c:v>243.4736416339874</c:v>
                </c:pt>
                <c:pt idx="1588">
                  <c:v>243.47376847267151</c:v>
                </c:pt>
                <c:pt idx="1589">
                  <c:v>243.473840713501</c:v>
                </c:pt>
                <c:pt idx="1590">
                  <c:v>243.6150453090668</c:v>
                </c:pt>
                <c:pt idx="1591">
                  <c:v>243.94888091087341</c:v>
                </c:pt>
                <c:pt idx="1592">
                  <c:v>243.94901704788211</c:v>
                </c:pt>
                <c:pt idx="1593">
                  <c:v>243.94909167289731</c:v>
                </c:pt>
                <c:pt idx="1594">
                  <c:v>244.25598835945129</c:v>
                </c:pt>
                <c:pt idx="1595">
                  <c:v>244.2561182975769</c:v>
                </c:pt>
                <c:pt idx="1596">
                  <c:v>244.26305985450739</c:v>
                </c:pt>
                <c:pt idx="1597">
                  <c:v>244.37519264221191</c:v>
                </c:pt>
                <c:pt idx="1598">
                  <c:v>244.68530869483951</c:v>
                </c:pt>
                <c:pt idx="1599">
                  <c:v>244.68548679351809</c:v>
                </c:pt>
                <c:pt idx="1600">
                  <c:v>244.7151057720184</c:v>
                </c:pt>
                <c:pt idx="1601">
                  <c:v>245.12724304199219</c:v>
                </c:pt>
                <c:pt idx="1602">
                  <c:v>245.12781310081479</c:v>
                </c:pt>
                <c:pt idx="1603">
                  <c:v>245.12805724143979</c:v>
                </c:pt>
                <c:pt idx="1604">
                  <c:v>245.16936182975769</c:v>
                </c:pt>
                <c:pt idx="1605">
                  <c:v>245.4395549297333</c:v>
                </c:pt>
                <c:pt idx="1606">
                  <c:v>245.4397656917572</c:v>
                </c:pt>
                <c:pt idx="1607">
                  <c:v>245.50975823402399</c:v>
                </c:pt>
                <c:pt idx="1608">
                  <c:v>245.64977931976321</c:v>
                </c:pt>
                <c:pt idx="1609">
                  <c:v>246.0454127788544</c:v>
                </c:pt>
                <c:pt idx="1610">
                  <c:v>246.0455775260925</c:v>
                </c:pt>
                <c:pt idx="1611">
                  <c:v>246.04568290710449</c:v>
                </c:pt>
                <c:pt idx="1612">
                  <c:v>246.26463627815249</c:v>
                </c:pt>
                <c:pt idx="1613">
                  <c:v>246.26482248306269</c:v>
                </c:pt>
                <c:pt idx="1614">
                  <c:v>246.30777525901789</c:v>
                </c:pt>
                <c:pt idx="1615">
                  <c:v>246.41883325576779</c:v>
                </c:pt>
                <c:pt idx="1616">
                  <c:v>246.72224378585821</c:v>
                </c:pt>
                <c:pt idx="1617">
                  <c:v>246.72237682342529</c:v>
                </c:pt>
                <c:pt idx="1618">
                  <c:v>246.76199007034299</c:v>
                </c:pt>
                <c:pt idx="1619">
                  <c:v>247.1249182224274</c:v>
                </c:pt>
                <c:pt idx="1620">
                  <c:v>247.125079870224</c:v>
                </c:pt>
                <c:pt idx="1621">
                  <c:v>247.12516450881961</c:v>
                </c:pt>
                <c:pt idx="1622">
                  <c:v>247.21782255172729</c:v>
                </c:pt>
                <c:pt idx="1623">
                  <c:v>247.52602601051331</c:v>
                </c:pt>
                <c:pt idx="1624">
                  <c:v>247.52614831924441</c:v>
                </c:pt>
                <c:pt idx="1625">
                  <c:v>247.55733585357669</c:v>
                </c:pt>
                <c:pt idx="1626">
                  <c:v>247.9416301250458</c:v>
                </c:pt>
                <c:pt idx="1627">
                  <c:v>247.94180655479431</c:v>
                </c:pt>
                <c:pt idx="1628">
                  <c:v>247.94192147254941</c:v>
                </c:pt>
                <c:pt idx="1629">
                  <c:v>248.01250290870669</c:v>
                </c:pt>
                <c:pt idx="1630">
                  <c:v>248.39304351806641</c:v>
                </c:pt>
                <c:pt idx="1631">
                  <c:v>248.39322710037229</c:v>
                </c:pt>
                <c:pt idx="1632">
                  <c:v>248.39329981803891</c:v>
                </c:pt>
                <c:pt idx="1633">
                  <c:v>248.49156522750849</c:v>
                </c:pt>
                <c:pt idx="1634">
                  <c:v>248.7056710720062</c:v>
                </c:pt>
                <c:pt idx="1635">
                  <c:v>248.70581531524661</c:v>
                </c:pt>
                <c:pt idx="1636">
                  <c:v>248.80661988258359</c:v>
                </c:pt>
                <c:pt idx="1637">
                  <c:v>249.17455577850339</c:v>
                </c:pt>
                <c:pt idx="1638">
                  <c:v>249.17470812797549</c:v>
                </c:pt>
                <c:pt idx="1639">
                  <c:v>249.17480969429019</c:v>
                </c:pt>
                <c:pt idx="1640">
                  <c:v>249.26196193695071</c:v>
                </c:pt>
                <c:pt idx="1641">
                  <c:v>249.57291173934939</c:v>
                </c:pt>
                <c:pt idx="1642">
                  <c:v>249.57319188117981</c:v>
                </c:pt>
                <c:pt idx="1643">
                  <c:v>249.60895037651059</c:v>
                </c:pt>
                <c:pt idx="1644">
                  <c:v>250.00524044036871</c:v>
                </c:pt>
                <c:pt idx="1645">
                  <c:v>250.00536513328549</c:v>
                </c:pt>
                <c:pt idx="1646">
                  <c:v>250.00543403625491</c:v>
                </c:pt>
                <c:pt idx="1647">
                  <c:v>250.05990481376651</c:v>
                </c:pt>
                <c:pt idx="1648">
                  <c:v>250.37798047065729</c:v>
                </c:pt>
                <c:pt idx="1649">
                  <c:v>250.37817168235779</c:v>
                </c:pt>
                <c:pt idx="1650">
                  <c:v>250.4000780582428</c:v>
                </c:pt>
                <c:pt idx="1651">
                  <c:v>250.75440073013311</c:v>
                </c:pt>
                <c:pt idx="1652">
                  <c:v>250.75464940071109</c:v>
                </c:pt>
                <c:pt idx="1653">
                  <c:v>250.7547564506531</c:v>
                </c:pt>
                <c:pt idx="1654">
                  <c:v>250.85428547859189</c:v>
                </c:pt>
                <c:pt idx="1655">
                  <c:v>251.2412588596344</c:v>
                </c:pt>
                <c:pt idx="1656">
                  <c:v>251.24142670631409</c:v>
                </c:pt>
                <c:pt idx="1657">
                  <c:v>251.24150133132929</c:v>
                </c:pt>
                <c:pt idx="1658">
                  <c:v>251.33615708351141</c:v>
                </c:pt>
                <c:pt idx="1659">
                  <c:v>251.68071293830869</c:v>
                </c:pt>
                <c:pt idx="1660">
                  <c:v>251.68083691596979</c:v>
                </c:pt>
                <c:pt idx="1661">
                  <c:v>251.68091821670529</c:v>
                </c:pt>
                <c:pt idx="1662">
                  <c:v>251.893266916275</c:v>
                </c:pt>
                <c:pt idx="1663">
                  <c:v>251.89341306686401</c:v>
                </c:pt>
                <c:pt idx="1664">
                  <c:v>251.9930975437164</c:v>
                </c:pt>
                <c:pt idx="1665">
                  <c:v>252.1038365364075</c:v>
                </c:pt>
                <c:pt idx="1666">
                  <c:v>252.3667707443237</c:v>
                </c:pt>
                <c:pt idx="1667">
                  <c:v>252.3669145107269</c:v>
                </c:pt>
                <c:pt idx="1668">
                  <c:v>252.44754076004031</c:v>
                </c:pt>
                <c:pt idx="1669">
                  <c:v>252.78192901611331</c:v>
                </c:pt>
                <c:pt idx="1670">
                  <c:v>252.78212141990659</c:v>
                </c:pt>
                <c:pt idx="1671">
                  <c:v>252.78809905052191</c:v>
                </c:pt>
                <c:pt idx="1672">
                  <c:v>252.90189814567569</c:v>
                </c:pt>
                <c:pt idx="1673">
                  <c:v>254.17160224914551</c:v>
                </c:pt>
                <c:pt idx="1674">
                  <c:v>254.17185235023501</c:v>
                </c:pt>
                <c:pt idx="1675">
                  <c:v>254.17198348045349</c:v>
                </c:pt>
                <c:pt idx="1676">
                  <c:v>254.46984648704529</c:v>
                </c:pt>
                <c:pt idx="1677">
                  <c:v>254.47020745277399</c:v>
                </c:pt>
                <c:pt idx="1678">
                  <c:v>254.47038555145261</c:v>
                </c:pt>
                <c:pt idx="1679">
                  <c:v>254.470502614975</c:v>
                </c:pt>
                <c:pt idx="1680">
                  <c:v>254.4706304073334</c:v>
                </c:pt>
                <c:pt idx="1681">
                  <c:v>254.47074246406561</c:v>
                </c:pt>
                <c:pt idx="1682">
                  <c:v>254.47088289260861</c:v>
                </c:pt>
                <c:pt idx="1683">
                  <c:v>254.47527837753299</c:v>
                </c:pt>
                <c:pt idx="1684">
                  <c:v>254.4761047363281</c:v>
                </c:pt>
                <c:pt idx="1685">
                  <c:v>254.47916150093079</c:v>
                </c:pt>
                <c:pt idx="1686">
                  <c:v>254.49094080924991</c:v>
                </c:pt>
                <c:pt idx="1687">
                  <c:v>254.8510727882385</c:v>
                </c:pt>
                <c:pt idx="1688">
                  <c:v>254.85127139091489</c:v>
                </c:pt>
                <c:pt idx="1689">
                  <c:v>254.85141468048101</c:v>
                </c:pt>
                <c:pt idx="1690">
                  <c:v>254.94552230834961</c:v>
                </c:pt>
                <c:pt idx="1691">
                  <c:v>255.24013686180109</c:v>
                </c:pt>
                <c:pt idx="1692">
                  <c:v>255.24032688140869</c:v>
                </c:pt>
                <c:pt idx="1693">
                  <c:v>255.48530197143549</c:v>
                </c:pt>
                <c:pt idx="1694">
                  <c:v>255.48547387123111</c:v>
                </c:pt>
                <c:pt idx="1695">
                  <c:v>256.01190543174738</c:v>
                </c:pt>
                <c:pt idx="1696">
                  <c:v>256.01233887672419</c:v>
                </c:pt>
                <c:pt idx="1697">
                  <c:v>256.01263403892523</c:v>
                </c:pt>
                <c:pt idx="1698">
                  <c:v>256.01288628578192</c:v>
                </c:pt>
                <c:pt idx="1699">
                  <c:v>256.01314949989319</c:v>
                </c:pt>
                <c:pt idx="1700">
                  <c:v>256.27915120124823</c:v>
                </c:pt>
                <c:pt idx="1701">
                  <c:v>256.27931499481201</c:v>
                </c:pt>
                <c:pt idx="1702">
                  <c:v>256.79835081100458</c:v>
                </c:pt>
                <c:pt idx="1703">
                  <c:v>256.79875230789179</c:v>
                </c:pt>
                <c:pt idx="1704">
                  <c:v>256.79909944534302</c:v>
                </c:pt>
                <c:pt idx="1705">
                  <c:v>256.79936265945429</c:v>
                </c:pt>
                <c:pt idx="1706">
                  <c:v>257.10397911071777</c:v>
                </c:pt>
                <c:pt idx="1707">
                  <c:v>257.10530161857599</c:v>
                </c:pt>
                <c:pt idx="1708">
                  <c:v>257.10544419288641</c:v>
                </c:pt>
                <c:pt idx="1709">
                  <c:v>257.52857375144958</c:v>
                </c:pt>
                <c:pt idx="1710">
                  <c:v>257.52874946594238</c:v>
                </c:pt>
                <c:pt idx="1711">
                  <c:v>257.52883362770081</c:v>
                </c:pt>
                <c:pt idx="1712">
                  <c:v>257.52891230583191</c:v>
                </c:pt>
                <c:pt idx="1713">
                  <c:v>257.81638264656073</c:v>
                </c:pt>
                <c:pt idx="1714">
                  <c:v>257.81655716896063</c:v>
                </c:pt>
                <c:pt idx="1715">
                  <c:v>257.81664395332342</c:v>
                </c:pt>
                <c:pt idx="1716">
                  <c:v>258.27443504333502</c:v>
                </c:pt>
                <c:pt idx="1717">
                  <c:v>258.27486753463751</c:v>
                </c:pt>
                <c:pt idx="1718">
                  <c:v>258.27511620521551</c:v>
                </c:pt>
                <c:pt idx="1719">
                  <c:v>258.49479722976679</c:v>
                </c:pt>
                <c:pt idx="1720">
                  <c:v>258.49570989608759</c:v>
                </c:pt>
                <c:pt idx="1721">
                  <c:v>258.4958062171936</c:v>
                </c:pt>
                <c:pt idx="1722">
                  <c:v>258.58741545677191</c:v>
                </c:pt>
                <c:pt idx="1723">
                  <c:v>258.95707702636719</c:v>
                </c:pt>
                <c:pt idx="1724">
                  <c:v>258.95723152160639</c:v>
                </c:pt>
                <c:pt idx="1725">
                  <c:v>258.95730423927313</c:v>
                </c:pt>
                <c:pt idx="1726">
                  <c:v>259.31265449523931</c:v>
                </c:pt>
                <c:pt idx="1727">
                  <c:v>259.3129198551178</c:v>
                </c:pt>
                <c:pt idx="1728">
                  <c:v>259.31304097175598</c:v>
                </c:pt>
                <c:pt idx="1729">
                  <c:v>259.3819432258606</c:v>
                </c:pt>
                <c:pt idx="1730">
                  <c:v>259.69002246856689</c:v>
                </c:pt>
                <c:pt idx="1731">
                  <c:v>259.69018936157232</c:v>
                </c:pt>
                <c:pt idx="1732">
                  <c:v>259.72191023826599</c:v>
                </c:pt>
                <c:pt idx="1733">
                  <c:v>259.86631631851202</c:v>
                </c:pt>
                <c:pt idx="1734">
                  <c:v>260.1247923374176</c:v>
                </c:pt>
                <c:pt idx="1735">
                  <c:v>260.124920129776</c:v>
                </c:pt>
                <c:pt idx="1736">
                  <c:v>260.1763756275177</c:v>
                </c:pt>
                <c:pt idx="1737">
                  <c:v>260.33226728439331</c:v>
                </c:pt>
                <c:pt idx="1738">
                  <c:v>260.58030819892878</c:v>
                </c:pt>
                <c:pt idx="1739">
                  <c:v>260.58046245574951</c:v>
                </c:pt>
                <c:pt idx="1740">
                  <c:v>260.63147568702698</c:v>
                </c:pt>
                <c:pt idx="1741">
                  <c:v>260.94017028808588</c:v>
                </c:pt>
                <c:pt idx="1742">
                  <c:v>260.94033741950989</c:v>
                </c:pt>
                <c:pt idx="1743">
                  <c:v>260.9752836227417</c:v>
                </c:pt>
                <c:pt idx="1744">
                  <c:v>261.32511687278748</c:v>
                </c:pt>
                <c:pt idx="1745">
                  <c:v>261.32528448104858</c:v>
                </c:pt>
                <c:pt idx="1746">
                  <c:v>261.32535696029657</c:v>
                </c:pt>
                <c:pt idx="1747">
                  <c:v>261.42991137504578</c:v>
                </c:pt>
                <c:pt idx="1748">
                  <c:v>261.69902896881098</c:v>
                </c:pt>
                <c:pt idx="1749">
                  <c:v>261.69918751716608</c:v>
                </c:pt>
                <c:pt idx="1750">
                  <c:v>261.77010083198547</c:v>
                </c:pt>
                <c:pt idx="1751">
                  <c:v>262.15521025657648</c:v>
                </c:pt>
                <c:pt idx="1752">
                  <c:v>262.15534281730652</c:v>
                </c:pt>
                <c:pt idx="1753">
                  <c:v>262.15541219711298</c:v>
                </c:pt>
                <c:pt idx="1754">
                  <c:v>262.22412371635443</c:v>
                </c:pt>
                <c:pt idx="1755">
                  <c:v>262.39870452880859</c:v>
                </c:pt>
                <c:pt idx="1756">
                  <c:v>262.76562905311579</c:v>
                </c:pt>
                <c:pt idx="1757">
                  <c:v>262.7658474445343</c:v>
                </c:pt>
                <c:pt idx="1758">
                  <c:v>262.76596093177801</c:v>
                </c:pt>
                <c:pt idx="1759">
                  <c:v>263.04900693893433</c:v>
                </c:pt>
                <c:pt idx="1760">
                  <c:v>263.04914665222168</c:v>
                </c:pt>
                <c:pt idx="1761">
                  <c:v>263.04922890663153</c:v>
                </c:pt>
                <c:pt idx="1762">
                  <c:v>263.36282658576971</c:v>
                </c:pt>
                <c:pt idx="1763">
                  <c:v>263.3629903793335</c:v>
                </c:pt>
                <c:pt idx="1764">
                  <c:v>263.36312699317932</c:v>
                </c:pt>
                <c:pt idx="1765">
                  <c:v>263.47435927391052</c:v>
                </c:pt>
                <c:pt idx="1766">
                  <c:v>263.75734972953802</c:v>
                </c:pt>
                <c:pt idx="1767">
                  <c:v>263.75751543045038</c:v>
                </c:pt>
                <c:pt idx="1768">
                  <c:v>263.81703877449041</c:v>
                </c:pt>
                <c:pt idx="1769">
                  <c:v>264.19207549095148</c:v>
                </c:pt>
                <c:pt idx="1770">
                  <c:v>264.19221806526178</c:v>
                </c:pt>
                <c:pt idx="1771">
                  <c:v>264.19228935241699</c:v>
                </c:pt>
                <c:pt idx="1772">
                  <c:v>264.27258110046392</c:v>
                </c:pt>
                <c:pt idx="1773">
                  <c:v>264.44007992744451</c:v>
                </c:pt>
                <c:pt idx="1774">
                  <c:v>264.65857744216919</c:v>
                </c:pt>
                <c:pt idx="1775">
                  <c:v>264.65870261192322</c:v>
                </c:pt>
                <c:pt idx="1776">
                  <c:v>264.93879365921021</c:v>
                </c:pt>
                <c:pt idx="1777">
                  <c:v>264.93894720077509</c:v>
                </c:pt>
                <c:pt idx="1778">
                  <c:v>264.95150876045233</c:v>
                </c:pt>
                <c:pt idx="1779">
                  <c:v>265.06729698181152</c:v>
                </c:pt>
                <c:pt idx="1780">
                  <c:v>265.49695229530329</c:v>
                </c:pt>
                <c:pt idx="1781">
                  <c:v>265.49739193916321</c:v>
                </c:pt>
                <c:pt idx="1782">
                  <c:v>265.4976487159729</c:v>
                </c:pt>
                <c:pt idx="1783">
                  <c:v>265.87955522537231</c:v>
                </c:pt>
                <c:pt idx="1784">
                  <c:v>265.87969207763672</c:v>
                </c:pt>
                <c:pt idx="1785">
                  <c:v>265.87977123260498</c:v>
                </c:pt>
                <c:pt idx="1786">
                  <c:v>265.87985634803772</c:v>
                </c:pt>
                <c:pt idx="1787">
                  <c:v>266.11761379241938</c:v>
                </c:pt>
                <c:pt idx="1788">
                  <c:v>266.11776065826422</c:v>
                </c:pt>
                <c:pt idx="1789">
                  <c:v>266.53545165061951</c:v>
                </c:pt>
                <c:pt idx="1790">
                  <c:v>266.53602170944208</c:v>
                </c:pt>
                <c:pt idx="1791">
                  <c:v>266.53649878501892</c:v>
                </c:pt>
                <c:pt idx="1792">
                  <c:v>266.83477568626398</c:v>
                </c:pt>
                <c:pt idx="1793">
                  <c:v>266.83493208885187</c:v>
                </c:pt>
                <c:pt idx="1794">
                  <c:v>266.83501052856451</c:v>
                </c:pt>
                <c:pt idx="1795">
                  <c:v>267.07791471481318</c:v>
                </c:pt>
                <c:pt idx="1796">
                  <c:v>267.0781033039093</c:v>
                </c:pt>
                <c:pt idx="1797">
                  <c:v>267.11112284660339</c:v>
                </c:pt>
                <c:pt idx="1798">
                  <c:v>267.58014512062073</c:v>
                </c:pt>
                <c:pt idx="1799">
                  <c:v>267.58048033714289</c:v>
                </c:pt>
                <c:pt idx="1800">
                  <c:v>267.58083868026728</c:v>
                </c:pt>
                <c:pt idx="1801">
                  <c:v>267.89543843269348</c:v>
                </c:pt>
                <c:pt idx="1802">
                  <c:v>267.89555954933172</c:v>
                </c:pt>
                <c:pt idx="1803">
                  <c:v>267.8956401348114</c:v>
                </c:pt>
                <c:pt idx="1804">
                  <c:v>267.90525317192078</c:v>
                </c:pt>
                <c:pt idx="1805">
                  <c:v>268.22292375564581</c:v>
                </c:pt>
                <c:pt idx="1806">
                  <c:v>268.2230908870697</c:v>
                </c:pt>
                <c:pt idx="1807">
                  <c:v>268.2488694190979</c:v>
                </c:pt>
                <c:pt idx="1808">
                  <c:v>268.62768840789789</c:v>
                </c:pt>
                <c:pt idx="1809">
                  <c:v>268.62821435928339</c:v>
                </c:pt>
                <c:pt idx="1810">
                  <c:v>268.62860035896301</c:v>
                </c:pt>
                <c:pt idx="1811">
                  <c:v>268.89479231834412</c:v>
                </c:pt>
                <c:pt idx="1812">
                  <c:v>268.89502930641169</c:v>
                </c:pt>
                <c:pt idx="1813">
                  <c:v>269.13847470283508</c:v>
                </c:pt>
                <c:pt idx="1814">
                  <c:v>269.13883662223822</c:v>
                </c:pt>
                <c:pt idx="1815">
                  <c:v>269.15836024284363</c:v>
                </c:pt>
                <c:pt idx="1816">
                  <c:v>269.65679526329041</c:v>
                </c:pt>
                <c:pt idx="1817">
                  <c:v>269.65718984603882</c:v>
                </c:pt>
                <c:pt idx="1818">
                  <c:v>269.65769004821777</c:v>
                </c:pt>
                <c:pt idx="1819">
                  <c:v>269.65798377990723</c:v>
                </c:pt>
                <c:pt idx="1820">
                  <c:v>269.86953568458563</c:v>
                </c:pt>
                <c:pt idx="1821">
                  <c:v>269.86966729164118</c:v>
                </c:pt>
                <c:pt idx="1822">
                  <c:v>269.952969789505</c:v>
                </c:pt>
                <c:pt idx="1823">
                  <c:v>270.30661058425898</c:v>
                </c:pt>
                <c:pt idx="1824">
                  <c:v>270.30677342414862</c:v>
                </c:pt>
                <c:pt idx="1825">
                  <c:v>270.30686497688288</c:v>
                </c:pt>
                <c:pt idx="1826">
                  <c:v>270.43686771392822</c:v>
                </c:pt>
                <c:pt idx="1827">
                  <c:v>270.68525815010071</c:v>
                </c:pt>
                <c:pt idx="1828">
                  <c:v>270.68537640571589</c:v>
                </c:pt>
                <c:pt idx="1829">
                  <c:v>270.74816274642939</c:v>
                </c:pt>
                <c:pt idx="1830">
                  <c:v>271.09779715538019</c:v>
                </c:pt>
                <c:pt idx="1831">
                  <c:v>271.09792995452881</c:v>
                </c:pt>
                <c:pt idx="1832">
                  <c:v>271.09800791740417</c:v>
                </c:pt>
                <c:pt idx="1833">
                  <c:v>271.20263624191278</c:v>
                </c:pt>
                <c:pt idx="1834">
                  <c:v>271.55246639251709</c:v>
                </c:pt>
                <c:pt idx="1835">
                  <c:v>271.55287456512451</c:v>
                </c:pt>
                <c:pt idx="1836">
                  <c:v>271.55308604240417</c:v>
                </c:pt>
                <c:pt idx="1837">
                  <c:v>271.90652060508728</c:v>
                </c:pt>
                <c:pt idx="1838">
                  <c:v>271.90666079521179</c:v>
                </c:pt>
                <c:pt idx="1839">
                  <c:v>271.90677762031561</c:v>
                </c:pt>
                <c:pt idx="1840">
                  <c:v>271.99717617034912</c:v>
                </c:pt>
                <c:pt idx="1841">
                  <c:v>272.27443885803223</c:v>
                </c:pt>
                <c:pt idx="1842">
                  <c:v>272.27505230903631</c:v>
                </c:pt>
                <c:pt idx="1843">
                  <c:v>272.50733685493469</c:v>
                </c:pt>
                <c:pt idx="1844">
                  <c:v>272.50748324394232</c:v>
                </c:pt>
                <c:pt idx="1845">
                  <c:v>272.7074146270752</c:v>
                </c:pt>
                <c:pt idx="1846">
                  <c:v>272.7075457572937</c:v>
                </c:pt>
                <c:pt idx="1847">
                  <c:v>272.79211354255682</c:v>
                </c:pt>
                <c:pt idx="1848">
                  <c:v>273.05756783485413</c:v>
                </c:pt>
                <c:pt idx="1849">
                  <c:v>273.05771946907038</c:v>
                </c:pt>
                <c:pt idx="1850">
                  <c:v>273.13129830360413</c:v>
                </c:pt>
                <c:pt idx="1851">
                  <c:v>273.27037763595581</c:v>
                </c:pt>
                <c:pt idx="1852">
                  <c:v>273.57873940467829</c:v>
                </c:pt>
                <c:pt idx="1853">
                  <c:v>273.57888317108149</c:v>
                </c:pt>
                <c:pt idx="1854">
                  <c:v>273.58785796165472</c:v>
                </c:pt>
                <c:pt idx="1855">
                  <c:v>273.98026514053339</c:v>
                </c:pt>
                <c:pt idx="1856">
                  <c:v>273.98042058944702</c:v>
                </c:pt>
                <c:pt idx="1857">
                  <c:v>273.9805006980896</c:v>
                </c:pt>
                <c:pt idx="1858">
                  <c:v>274.04128956794739</c:v>
                </c:pt>
                <c:pt idx="1859">
                  <c:v>274.34544038772577</c:v>
                </c:pt>
                <c:pt idx="1860">
                  <c:v>274.34562540054321</c:v>
                </c:pt>
                <c:pt idx="1861">
                  <c:v>274.38107204437262</c:v>
                </c:pt>
                <c:pt idx="1862">
                  <c:v>274.87523984909058</c:v>
                </c:pt>
                <c:pt idx="1863">
                  <c:v>274.87568640708918</c:v>
                </c:pt>
                <c:pt idx="1864">
                  <c:v>274.87597560882568</c:v>
                </c:pt>
                <c:pt idx="1865">
                  <c:v>274.87619733810419</c:v>
                </c:pt>
                <c:pt idx="1866">
                  <c:v>275.15901184082031</c:v>
                </c:pt>
                <c:pt idx="1867">
                  <c:v>275.15917229652399</c:v>
                </c:pt>
                <c:pt idx="1868">
                  <c:v>275.17560458183289</c:v>
                </c:pt>
                <c:pt idx="1869">
                  <c:v>275.502681016922</c:v>
                </c:pt>
                <c:pt idx="1870">
                  <c:v>275.50283432006842</c:v>
                </c:pt>
                <c:pt idx="1871">
                  <c:v>275.51504921913153</c:v>
                </c:pt>
                <c:pt idx="1872">
                  <c:v>275.63002943992609</c:v>
                </c:pt>
                <c:pt idx="1873">
                  <c:v>276.00718545913702</c:v>
                </c:pt>
                <c:pt idx="1874">
                  <c:v>276.00733375549322</c:v>
                </c:pt>
                <c:pt idx="1875">
                  <c:v>276.00741386413569</c:v>
                </c:pt>
                <c:pt idx="1876">
                  <c:v>276.11566710472113</c:v>
                </c:pt>
                <c:pt idx="1877">
                  <c:v>276.33003497123718</c:v>
                </c:pt>
                <c:pt idx="1878">
                  <c:v>276.33021545410162</c:v>
                </c:pt>
                <c:pt idx="1879">
                  <c:v>276.42450451850891</c:v>
                </c:pt>
                <c:pt idx="1880">
                  <c:v>276.82905626297003</c:v>
                </c:pt>
                <c:pt idx="1881">
                  <c:v>276.82931351661682</c:v>
                </c:pt>
                <c:pt idx="1882">
                  <c:v>276.82946753501892</c:v>
                </c:pt>
                <c:pt idx="1883">
                  <c:v>276.8794527053833</c:v>
                </c:pt>
                <c:pt idx="1884">
                  <c:v>277.19115948677057</c:v>
                </c:pt>
                <c:pt idx="1885">
                  <c:v>277.19131255149841</c:v>
                </c:pt>
                <c:pt idx="1886">
                  <c:v>277.2186496257782</c:v>
                </c:pt>
                <c:pt idx="1887">
                  <c:v>277.60553455352778</c:v>
                </c:pt>
                <c:pt idx="1888">
                  <c:v>277.60568022727972</c:v>
                </c:pt>
                <c:pt idx="1889">
                  <c:v>277.60575842857361</c:v>
                </c:pt>
                <c:pt idx="1890">
                  <c:v>277.67324471473688</c:v>
                </c:pt>
                <c:pt idx="1891">
                  <c:v>277.98917174339289</c:v>
                </c:pt>
                <c:pt idx="1892">
                  <c:v>277.98960447311401</c:v>
                </c:pt>
                <c:pt idx="1893">
                  <c:v>278.22379279136658</c:v>
                </c:pt>
                <c:pt idx="1894">
                  <c:v>278.22396373748779</c:v>
                </c:pt>
                <c:pt idx="1895">
                  <c:v>278.41446089744568</c:v>
                </c:pt>
                <c:pt idx="1896">
                  <c:v>278.41460251808172</c:v>
                </c:pt>
                <c:pt idx="1897">
                  <c:v>278.46859812736511</c:v>
                </c:pt>
                <c:pt idx="1898">
                  <c:v>278.95515298843378</c:v>
                </c:pt>
                <c:pt idx="1899">
                  <c:v>278.9553496837616</c:v>
                </c:pt>
                <c:pt idx="1900">
                  <c:v>278.95544123649597</c:v>
                </c:pt>
                <c:pt idx="1901">
                  <c:v>278.95551443099981</c:v>
                </c:pt>
                <c:pt idx="1902">
                  <c:v>279.23663377761841</c:v>
                </c:pt>
                <c:pt idx="1903">
                  <c:v>279.23674273490911</c:v>
                </c:pt>
                <c:pt idx="1904">
                  <c:v>279.26308727264399</c:v>
                </c:pt>
                <c:pt idx="1905">
                  <c:v>279.70671987533569</c:v>
                </c:pt>
                <c:pt idx="1906">
                  <c:v>279.70686030387878</c:v>
                </c:pt>
                <c:pt idx="1907">
                  <c:v>279.7069411277771</c:v>
                </c:pt>
                <c:pt idx="1908">
                  <c:v>279.71675968170172</c:v>
                </c:pt>
                <c:pt idx="1909">
                  <c:v>280.05643677711493</c:v>
                </c:pt>
                <c:pt idx="1910">
                  <c:v>280.05664348602289</c:v>
                </c:pt>
                <c:pt idx="1911">
                  <c:v>280.0695276260376</c:v>
                </c:pt>
                <c:pt idx="1912">
                  <c:v>280.54553914070129</c:v>
                </c:pt>
                <c:pt idx="1913">
                  <c:v>280.54581570625311</c:v>
                </c:pt>
                <c:pt idx="1914">
                  <c:v>280.54598212242132</c:v>
                </c:pt>
                <c:pt idx="1915">
                  <c:v>280.54614496231079</c:v>
                </c:pt>
                <c:pt idx="1916">
                  <c:v>280.86417746543879</c:v>
                </c:pt>
                <c:pt idx="1917">
                  <c:v>280.86436200141912</c:v>
                </c:pt>
                <c:pt idx="1918">
                  <c:v>280.86449122428888</c:v>
                </c:pt>
                <c:pt idx="1919">
                  <c:v>281.10795092582703</c:v>
                </c:pt>
                <c:pt idx="1920">
                  <c:v>281.10830020904541</c:v>
                </c:pt>
                <c:pt idx="1921">
                  <c:v>281.32494688034058</c:v>
                </c:pt>
                <c:pt idx="1922">
                  <c:v>281.3250789642334</c:v>
                </c:pt>
                <c:pt idx="1923">
                  <c:v>281.62277388572687</c:v>
                </c:pt>
                <c:pt idx="1924">
                  <c:v>281.62306261062622</c:v>
                </c:pt>
                <c:pt idx="1925">
                  <c:v>281.64690685272222</c:v>
                </c:pt>
                <c:pt idx="1926">
                  <c:v>281.75732421875</c:v>
                </c:pt>
                <c:pt idx="1927">
                  <c:v>282.0541353225708</c:v>
                </c:pt>
                <c:pt idx="1928">
                  <c:v>282.05431199073792</c:v>
                </c:pt>
                <c:pt idx="1929">
                  <c:v>282.12764143943792</c:v>
                </c:pt>
                <c:pt idx="1930">
                  <c:v>282.58567571640009</c:v>
                </c:pt>
                <c:pt idx="1931">
                  <c:v>282.58590841293329</c:v>
                </c:pt>
                <c:pt idx="1932">
                  <c:v>282.5860116481781</c:v>
                </c:pt>
                <c:pt idx="1933">
                  <c:v>282.58608317375177</c:v>
                </c:pt>
                <c:pt idx="1934">
                  <c:v>282.85090327262878</c:v>
                </c:pt>
                <c:pt idx="1935">
                  <c:v>282.851078748703</c:v>
                </c:pt>
                <c:pt idx="1936">
                  <c:v>282.89140677452087</c:v>
                </c:pt>
                <c:pt idx="1937">
                  <c:v>283.18100762367249</c:v>
                </c:pt>
                <c:pt idx="1938">
                  <c:v>283.18121814727778</c:v>
                </c:pt>
                <c:pt idx="1939">
                  <c:v>283.23528027534479</c:v>
                </c:pt>
                <c:pt idx="1940">
                  <c:v>283.52924299240112</c:v>
                </c:pt>
                <c:pt idx="1941">
                  <c:v>283.52940988540649</c:v>
                </c:pt>
                <c:pt idx="1942">
                  <c:v>283.57533073425287</c:v>
                </c:pt>
                <c:pt idx="1943">
                  <c:v>283.68658876419067</c:v>
                </c:pt>
                <c:pt idx="1944">
                  <c:v>283.899897813797</c:v>
                </c:pt>
                <c:pt idx="1945">
                  <c:v>283.9154999256134</c:v>
                </c:pt>
                <c:pt idx="1946">
                  <c:v>284.02991414070129</c:v>
                </c:pt>
                <c:pt idx="1947">
                  <c:v>284.14714169502258</c:v>
                </c:pt>
                <c:pt idx="1948">
                  <c:v>284.32371830940252</c:v>
                </c:pt>
                <c:pt idx="1949">
                  <c:v>284.37024569511408</c:v>
                </c:pt>
                <c:pt idx="1950">
                  <c:v>284.48059105873108</c:v>
                </c:pt>
                <c:pt idx="1951">
                  <c:v>284.72163653373718</c:v>
                </c:pt>
                <c:pt idx="1952">
                  <c:v>284.72181868553162</c:v>
                </c:pt>
                <c:pt idx="1953">
                  <c:v>284.82465195655823</c:v>
                </c:pt>
                <c:pt idx="1954">
                  <c:v>284.9353449344635</c:v>
                </c:pt>
                <c:pt idx="1955">
                  <c:v>285.1172297000885</c:v>
                </c:pt>
                <c:pt idx="1956">
                  <c:v>285.16477704048162</c:v>
                </c:pt>
                <c:pt idx="1957">
                  <c:v>285.27578544616699</c:v>
                </c:pt>
                <c:pt idx="1958">
                  <c:v>285.52958464622498</c:v>
                </c:pt>
                <c:pt idx="1959">
                  <c:v>285.52995777130133</c:v>
                </c:pt>
                <c:pt idx="1960">
                  <c:v>285.61908149719238</c:v>
                </c:pt>
                <c:pt idx="1961">
                  <c:v>285.73000931739813</c:v>
                </c:pt>
                <c:pt idx="1962">
                  <c:v>285.93744826316828</c:v>
                </c:pt>
                <c:pt idx="1963">
                  <c:v>285.96013903617859</c:v>
                </c:pt>
                <c:pt idx="1964">
                  <c:v>286.07437086105352</c:v>
                </c:pt>
                <c:pt idx="1965">
                  <c:v>286.34135389327997</c:v>
                </c:pt>
                <c:pt idx="1966">
                  <c:v>286.34152960777283</c:v>
                </c:pt>
                <c:pt idx="1967">
                  <c:v>286.41416501998901</c:v>
                </c:pt>
                <c:pt idx="1968">
                  <c:v>286.52463006973272</c:v>
                </c:pt>
                <c:pt idx="1969">
                  <c:v>286.75348138809198</c:v>
                </c:pt>
                <c:pt idx="1970">
                  <c:v>286.75491333007813</c:v>
                </c:pt>
                <c:pt idx="1971">
                  <c:v>286.86846375465387</c:v>
                </c:pt>
                <c:pt idx="1972">
                  <c:v>286.98552203178411</c:v>
                </c:pt>
                <c:pt idx="1973">
                  <c:v>287.15918612480158</c:v>
                </c:pt>
                <c:pt idx="1974">
                  <c:v>287.20917177200317</c:v>
                </c:pt>
                <c:pt idx="1975">
                  <c:v>287.3200421333313</c:v>
                </c:pt>
                <c:pt idx="1976">
                  <c:v>287.65970921516418</c:v>
                </c:pt>
                <c:pt idx="1977">
                  <c:v>287.65994000434881</c:v>
                </c:pt>
                <c:pt idx="1978">
                  <c:v>287.66292285919189</c:v>
                </c:pt>
                <c:pt idx="1979">
                  <c:v>287.77454471588129</c:v>
                </c:pt>
                <c:pt idx="1980">
                  <c:v>288.08784174919128</c:v>
                </c:pt>
                <c:pt idx="1981">
                  <c:v>288.08798098564148</c:v>
                </c:pt>
                <c:pt idx="1982">
                  <c:v>288.11443114280701</c:v>
                </c:pt>
                <c:pt idx="1983">
                  <c:v>288.45251703262329</c:v>
                </c:pt>
                <c:pt idx="1984">
                  <c:v>288.45269799232477</c:v>
                </c:pt>
                <c:pt idx="1985">
                  <c:v>288.45753073692322</c:v>
                </c:pt>
                <c:pt idx="1986">
                  <c:v>288.56945133209229</c:v>
                </c:pt>
                <c:pt idx="1987">
                  <c:v>288.86625027656561</c:v>
                </c:pt>
                <c:pt idx="1988">
                  <c:v>288.86641836166382</c:v>
                </c:pt>
                <c:pt idx="1989">
                  <c:v>288.90933632850653</c:v>
                </c:pt>
                <c:pt idx="1990">
                  <c:v>289.26503443717962</c:v>
                </c:pt>
                <c:pt idx="1991">
                  <c:v>289.26520419120789</c:v>
                </c:pt>
                <c:pt idx="1992">
                  <c:v>289.2652804851532</c:v>
                </c:pt>
                <c:pt idx="1993">
                  <c:v>289.36397480964661</c:v>
                </c:pt>
                <c:pt idx="1994">
                  <c:v>289.69003939628601</c:v>
                </c:pt>
                <c:pt idx="1995">
                  <c:v>289.690260887146</c:v>
                </c:pt>
                <c:pt idx="1996">
                  <c:v>289.70335912704468</c:v>
                </c:pt>
                <c:pt idx="1997">
                  <c:v>289.85114645957952</c:v>
                </c:pt>
                <c:pt idx="1998">
                  <c:v>290.10885906219482</c:v>
                </c:pt>
                <c:pt idx="1999">
                  <c:v>290.10917687416082</c:v>
                </c:pt>
                <c:pt idx="2000">
                  <c:v>290.15738797187811</c:v>
                </c:pt>
                <c:pt idx="2001">
                  <c:v>290.51021289825439</c:v>
                </c:pt>
                <c:pt idx="2002">
                  <c:v>290.51040077209473</c:v>
                </c:pt>
                <c:pt idx="2003">
                  <c:v>290.51048278808588</c:v>
                </c:pt>
                <c:pt idx="2004">
                  <c:v>290.61305570602423</c:v>
                </c:pt>
                <c:pt idx="2005">
                  <c:v>290.91669321060181</c:v>
                </c:pt>
                <c:pt idx="2006">
                  <c:v>290.91696214675898</c:v>
                </c:pt>
                <c:pt idx="2007">
                  <c:v>290.95303058624268</c:v>
                </c:pt>
                <c:pt idx="2008">
                  <c:v>291.29630851745611</c:v>
                </c:pt>
                <c:pt idx="2009">
                  <c:v>291.29649758338928</c:v>
                </c:pt>
                <c:pt idx="2010">
                  <c:v>291.29662227630621</c:v>
                </c:pt>
                <c:pt idx="2011">
                  <c:v>291.40768623352051</c:v>
                </c:pt>
                <c:pt idx="2012">
                  <c:v>291.71223759651178</c:v>
                </c:pt>
                <c:pt idx="2013">
                  <c:v>291.71241903305048</c:v>
                </c:pt>
                <c:pt idx="2014">
                  <c:v>291.74704146385187</c:v>
                </c:pt>
                <c:pt idx="2015">
                  <c:v>292.11579537391663</c:v>
                </c:pt>
                <c:pt idx="2016">
                  <c:v>292.11610269546509</c:v>
                </c:pt>
                <c:pt idx="2017">
                  <c:v>292.11627101898188</c:v>
                </c:pt>
                <c:pt idx="2018">
                  <c:v>292.20224189758301</c:v>
                </c:pt>
                <c:pt idx="2019">
                  <c:v>292.48504519462591</c:v>
                </c:pt>
                <c:pt idx="2020">
                  <c:v>292.48520708084112</c:v>
                </c:pt>
                <c:pt idx="2021">
                  <c:v>292.54216456413269</c:v>
                </c:pt>
                <c:pt idx="2022">
                  <c:v>292.6570463180542</c:v>
                </c:pt>
                <c:pt idx="2023">
                  <c:v>292.95984172821039</c:v>
                </c:pt>
                <c:pt idx="2024">
                  <c:v>292.95997071266169</c:v>
                </c:pt>
                <c:pt idx="2025">
                  <c:v>292.99684262275701</c:v>
                </c:pt>
                <c:pt idx="2026">
                  <c:v>293.37476205825811</c:v>
                </c:pt>
                <c:pt idx="2027">
                  <c:v>293.37493991851812</c:v>
                </c:pt>
                <c:pt idx="2028">
                  <c:v>293.37505054473883</c:v>
                </c:pt>
                <c:pt idx="2029">
                  <c:v>293.45155644416809</c:v>
                </c:pt>
                <c:pt idx="2030">
                  <c:v>293.85812020301819</c:v>
                </c:pt>
                <c:pt idx="2031">
                  <c:v>293.8582751750946</c:v>
                </c:pt>
                <c:pt idx="2032">
                  <c:v>293.85840272903442</c:v>
                </c:pt>
                <c:pt idx="2033">
                  <c:v>294.16715049743652</c:v>
                </c:pt>
                <c:pt idx="2034">
                  <c:v>294.16732144355768</c:v>
                </c:pt>
                <c:pt idx="2035">
                  <c:v>294.1674108505249</c:v>
                </c:pt>
                <c:pt idx="2036">
                  <c:v>294.24614000320429</c:v>
                </c:pt>
                <c:pt idx="2037">
                  <c:v>294.59526491165161</c:v>
                </c:pt>
                <c:pt idx="2038">
                  <c:v>294.59550952911383</c:v>
                </c:pt>
                <c:pt idx="2039">
                  <c:v>294.59563565254211</c:v>
                </c:pt>
                <c:pt idx="2040">
                  <c:v>294.73108243942261</c:v>
                </c:pt>
                <c:pt idx="2041">
                  <c:v>295.0368537902832</c:v>
                </c:pt>
                <c:pt idx="2042">
                  <c:v>295.03697872161871</c:v>
                </c:pt>
                <c:pt idx="2043">
                  <c:v>295.0450279712677</c:v>
                </c:pt>
                <c:pt idx="2044">
                  <c:v>295.35886168479919</c:v>
                </c:pt>
                <c:pt idx="2045">
                  <c:v>295.35900449752808</c:v>
                </c:pt>
                <c:pt idx="2046">
                  <c:v>295.37997770309448</c:v>
                </c:pt>
                <c:pt idx="2047">
                  <c:v>295.49510431289667</c:v>
                </c:pt>
                <c:pt idx="2048">
                  <c:v>295.83320832252502</c:v>
                </c:pt>
                <c:pt idx="2049">
                  <c:v>295.83333563804632</c:v>
                </c:pt>
                <c:pt idx="2050">
                  <c:v>295.83993124961847</c:v>
                </c:pt>
                <c:pt idx="2051">
                  <c:v>296.30649304389948</c:v>
                </c:pt>
                <c:pt idx="2052">
                  <c:v>296.30663156509399</c:v>
                </c:pt>
                <c:pt idx="2053">
                  <c:v>296.3066999912262</c:v>
                </c:pt>
                <c:pt idx="2054">
                  <c:v>296.30677485465998</c:v>
                </c:pt>
                <c:pt idx="2055">
                  <c:v>296.57389068603521</c:v>
                </c:pt>
                <c:pt idx="2056">
                  <c:v>296.574054479599</c:v>
                </c:pt>
                <c:pt idx="2057">
                  <c:v>296.62984180450439</c:v>
                </c:pt>
                <c:pt idx="2058">
                  <c:v>296.77142953872681</c:v>
                </c:pt>
                <c:pt idx="2059">
                  <c:v>297.01385140419012</c:v>
                </c:pt>
                <c:pt idx="2060">
                  <c:v>297.01399183273321</c:v>
                </c:pt>
                <c:pt idx="2061">
                  <c:v>297.08447670936579</c:v>
                </c:pt>
                <c:pt idx="2062">
                  <c:v>297.45542120933533</c:v>
                </c:pt>
                <c:pt idx="2063">
                  <c:v>297.4555516242981</c:v>
                </c:pt>
                <c:pt idx="2064">
                  <c:v>297.45561671257019</c:v>
                </c:pt>
                <c:pt idx="2065">
                  <c:v>297.53878951072687</c:v>
                </c:pt>
                <c:pt idx="2066">
                  <c:v>297.94119000434881</c:v>
                </c:pt>
                <c:pt idx="2067">
                  <c:v>297.94145131111151</c:v>
                </c:pt>
                <c:pt idx="2068">
                  <c:v>297.94160890579218</c:v>
                </c:pt>
                <c:pt idx="2069">
                  <c:v>298.20333909988398</c:v>
                </c:pt>
                <c:pt idx="2070">
                  <c:v>298.20365214347839</c:v>
                </c:pt>
                <c:pt idx="2071">
                  <c:v>298.2187511920929</c:v>
                </c:pt>
                <c:pt idx="2072">
                  <c:v>298.33360505104059</c:v>
                </c:pt>
                <c:pt idx="2073">
                  <c:v>298.67381691932678</c:v>
                </c:pt>
                <c:pt idx="2074">
                  <c:v>298.6739559173584</c:v>
                </c:pt>
                <c:pt idx="2075">
                  <c:v>298.68037796020508</c:v>
                </c:pt>
                <c:pt idx="2076">
                  <c:v>299.03354287147522</c:v>
                </c:pt>
                <c:pt idx="2077">
                  <c:v>299.0336754322052</c:v>
                </c:pt>
                <c:pt idx="2078">
                  <c:v>299.03377413749689</c:v>
                </c:pt>
                <c:pt idx="2079">
                  <c:v>299.12831354141241</c:v>
                </c:pt>
                <c:pt idx="2080">
                  <c:v>299.50603008270258</c:v>
                </c:pt>
                <c:pt idx="2081">
                  <c:v>299.5061616897583</c:v>
                </c:pt>
                <c:pt idx="2082">
                  <c:v>299.50623440742493</c:v>
                </c:pt>
                <c:pt idx="2083">
                  <c:v>299.5829656124115</c:v>
                </c:pt>
                <c:pt idx="2084">
                  <c:v>299.94939398765558</c:v>
                </c:pt>
                <c:pt idx="2085">
                  <c:v>299.94951486587519</c:v>
                </c:pt>
                <c:pt idx="2086">
                  <c:v>299.94958281517029</c:v>
                </c:pt>
                <c:pt idx="2087">
                  <c:v>300.27863836288452</c:v>
                </c:pt>
                <c:pt idx="2088">
                  <c:v>300.27881860733032</c:v>
                </c:pt>
                <c:pt idx="2089">
                  <c:v>300.27891612052917</c:v>
                </c:pt>
                <c:pt idx="2090">
                  <c:v>300.37754559516912</c:v>
                </c:pt>
                <c:pt idx="2091">
                  <c:v>300.67006492614752</c:v>
                </c:pt>
                <c:pt idx="2092">
                  <c:v>300.6701979637146</c:v>
                </c:pt>
                <c:pt idx="2093">
                  <c:v>300.71638941764832</c:v>
                </c:pt>
                <c:pt idx="2094">
                  <c:v>301.16603589057922</c:v>
                </c:pt>
                <c:pt idx="2095">
                  <c:v>301.16618847846979</c:v>
                </c:pt>
                <c:pt idx="2096">
                  <c:v>301.16626811027533</c:v>
                </c:pt>
                <c:pt idx="2097">
                  <c:v>301.17397546768188</c:v>
                </c:pt>
                <c:pt idx="2098">
                  <c:v>301.48740386962891</c:v>
                </c:pt>
                <c:pt idx="2099">
                  <c:v>301.48754906654358</c:v>
                </c:pt>
                <c:pt idx="2100">
                  <c:v>301.51165866851812</c:v>
                </c:pt>
                <c:pt idx="2101">
                  <c:v>301.88964653015142</c:v>
                </c:pt>
                <c:pt idx="2102">
                  <c:v>301.88979530334473</c:v>
                </c:pt>
                <c:pt idx="2103">
                  <c:v>301.8898708820343</c:v>
                </c:pt>
                <c:pt idx="2104">
                  <c:v>301.96641540527338</c:v>
                </c:pt>
                <c:pt idx="2105">
                  <c:v>302.31987810134888</c:v>
                </c:pt>
                <c:pt idx="2106">
                  <c:v>302.32001566886902</c:v>
                </c:pt>
                <c:pt idx="2107">
                  <c:v>302.3200888633728</c:v>
                </c:pt>
                <c:pt idx="2108">
                  <c:v>302.42146515846252</c:v>
                </c:pt>
                <c:pt idx="2109">
                  <c:v>302.66079711914063</c:v>
                </c:pt>
                <c:pt idx="2110">
                  <c:v>302.66091799736017</c:v>
                </c:pt>
                <c:pt idx="2111">
                  <c:v>302.76131987571722</c:v>
                </c:pt>
                <c:pt idx="2112">
                  <c:v>303.14363765716553</c:v>
                </c:pt>
                <c:pt idx="2113">
                  <c:v>303.14379453659058</c:v>
                </c:pt>
                <c:pt idx="2114">
                  <c:v>303.14387226104742</c:v>
                </c:pt>
                <c:pt idx="2115">
                  <c:v>303.21555495262152</c:v>
                </c:pt>
                <c:pt idx="2116">
                  <c:v>303.50443696975708</c:v>
                </c:pt>
                <c:pt idx="2117">
                  <c:v>303.50457239151001</c:v>
                </c:pt>
                <c:pt idx="2118">
                  <c:v>303.55490684509277</c:v>
                </c:pt>
                <c:pt idx="2119">
                  <c:v>304.04320526123053</c:v>
                </c:pt>
                <c:pt idx="2120">
                  <c:v>304.04338121414179</c:v>
                </c:pt>
                <c:pt idx="2121">
                  <c:v>304.04346179962158</c:v>
                </c:pt>
                <c:pt idx="2122">
                  <c:v>304.04352736473078</c:v>
                </c:pt>
                <c:pt idx="2123">
                  <c:v>304.37695908546448</c:v>
                </c:pt>
                <c:pt idx="2124">
                  <c:v>304.37709307670588</c:v>
                </c:pt>
                <c:pt idx="2125">
                  <c:v>304.37716865539551</c:v>
                </c:pt>
                <c:pt idx="2126">
                  <c:v>304.49188947677612</c:v>
                </c:pt>
                <c:pt idx="2127">
                  <c:v>304.80198264122009</c:v>
                </c:pt>
                <c:pt idx="2128">
                  <c:v>304.80210518836981</c:v>
                </c:pt>
                <c:pt idx="2129">
                  <c:v>304.80939602851868</c:v>
                </c:pt>
                <c:pt idx="2130">
                  <c:v>305.1761646270752</c:v>
                </c:pt>
                <c:pt idx="2131">
                  <c:v>305.17635846138</c:v>
                </c:pt>
                <c:pt idx="2132">
                  <c:v>305.17645168304438</c:v>
                </c:pt>
                <c:pt idx="2133">
                  <c:v>305.25915551185608</c:v>
                </c:pt>
                <c:pt idx="2134">
                  <c:v>305.5423789024353</c:v>
                </c:pt>
                <c:pt idx="2135">
                  <c:v>305.54251623153692</c:v>
                </c:pt>
                <c:pt idx="2136">
                  <c:v>305.598788022995</c:v>
                </c:pt>
                <c:pt idx="2137">
                  <c:v>306.04443144798279</c:v>
                </c:pt>
                <c:pt idx="2138">
                  <c:v>306.04458785057068</c:v>
                </c:pt>
                <c:pt idx="2139">
                  <c:v>306.04466390609741</c:v>
                </c:pt>
                <c:pt idx="2140">
                  <c:v>306.05329871177668</c:v>
                </c:pt>
                <c:pt idx="2141">
                  <c:v>306.33991193771362</c:v>
                </c:pt>
                <c:pt idx="2142">
                  <c:v>306.34008979797358</c:v>
                </c:pt>
                <c:pt idx="2143">
                  <c:v>306.39466333389282</c:v>
                </c:pt>
                <c:pt idx="2144">
                  <c:v>306.71534037590033</c:v>
                </c:pt>
                <c:pt idx="2145">
                  <c:v>306.71546697616583</c:v>
                </c:pt>
                <c:pt idx="2146">
                  <c:v>306.73367357254028</c:v>
                </c:pt>
                <c:pt idx="2147">
                  <c:v>306.84910345077509</c:v>
                </c:pt>
                <c:pt idx="2148">
                  <c:v>307.30578923225403</c:v>
                </c:pt>
                <c:pt idx="2149">
                  <c:v>307.30594992637629</c:v>
                </c:pt>
                <c:pt idx="2150">
                  <c:v>307.30604314804083</c:v>
                </c:pt>
                <c:pt idx="2151">
                  <c:v>307.30613660812378</c:v>
                </c:pt>
                <c:pt idx="2152">
                  <c:v>307.5051577091217</c:v>
                </c:pt>
                <c:pt idx="2153">
                  <c:v>307.53238105773931</c:v>
                </c:pt>
                <c:pt idx="2154">
                  <c:v>307.64307188987732</c:v>
                </c:pt>
                <c:pt idx="2155">
                  <c:v>307.95133781433111</c:v>
                </c:pt>
                <c:pt idx="2156">
                  <c:v>307.95147156715387</c:v>
                </c:pt>
                <c:pt idx="2157">
                  <c:v>307.98239040374762</c:v>
                </c:pt>
                <c:pt idx="2158">
                  <c:v>308.09824180603027</c:v>
                </c:pt>
                <c:pt idx="2159">
                  <c:v>308.49800324440002</c:v>
                </c:pt>
                <c:pt idx="2160">
                  <c:v>308.49814867973328</c:v>
                </c:pt>
                <c:pt idx="2161">
                  <c:v>308.49823069572449</c:v>
                </c:pt>
                <c:pt idx="2162">
                  <c:v>308.81027841567987</c:v>
                </c:pt>
                <c:pt idx="2163">
                  <c:v>308.81043553352362</c:v>
                </c:pt>
                <c:pt idx="2164">
                  <c:v>308.81051015853882</c:v>
                </c:pt>
                <c:pt idx="2165">
                  <c:v>308.89261150360107</c:v>
                </c:pt>
                <c:pt idx="2166">
                  <c:v>309.22713494300842</c:v>
                </c:pt>
                <c:pt idx="2167">
                  <c:v>309.22729301452642</c:v>
                </c:pt>
                <c:pt idx="2168">
                  <c:v>309.23471474647522</c:v>
                </c:pt>
                <c:pt idx="2169">
                  <c:v>309.34713697433472</c:v>
                </c:pt>
                <c:pt idx="2170">
                  <c:v>309.73699116706848</c:v>
                </c:pt>
                <c:pt idx="2171">
                  <c:v>309.73711037635798</c:v>
                </c:pt>
                <c:pt idx="2172">
                  <c:v>309.73717951774597</c:v>
                </c:pt>
                <c:pt idx="2173">
                  <c:v>309.96140146255487</c:v>
                </c:pt>
                <c:pt idx="2174">
                  <c:v>309.96155667304993</c:v>
                </c:pt>
                <c:pt idx="2175">
                  <c:v>310.02697992324829</c:v>
                </c:pt>
                <c:pt idx="2176">
                  <c:v>310.14207911491388</c:v>
                </c:pt>
                <c:pt idx="2177">
                  <c:v>310.51151561737061</c:v>
                </c:pt>
                <c:pt idx="2178">
                  <c:v>310.51173877716059</c:v>
                </c:pt>
                <c:pt idx="2179">
                  <c:v>310.51185917854309</c:v>
                </c:pt>
                <c:pt idx="2180">
                  <c:v>310.84082341194153</c:v>
                </c:pt>
                <c:pt idx="2181">
                  <c:v>310.84118223190308</c:v>
                </c:pt>
                <c:pt idx="2182">
                  <c:v>310.84129333496088</c:v>
                </c:pt>
                <c:pt idx="2183">
                  <c:v>310.93655228614813</c:v>
                </c:pt>
                <c:pt idx="2184">
                  <c:v>311.29350709915161</c:v>
                </c:pt>
                <c:pt idx="2185">
                  <c:v>311.29368829727167</c:v>
                </c:pt>
                <c:pt idx="2186">
                  <c:v>311.29375600814819</c:v>
                </c:pt>
                <c:pt idx="2187">
                  <c:v>311.39090824127197</c:v>
                </c:pt>
                <c:pt idx="2188">
                  <c:v>311.75227761268621</c:v>
                </c:pt>
                <c:pt idx="2189">
                  <c:v>311.75241208076483</c:v>
                </c:pt>
                <c:pt idx="2190">
                  <c:v>311.75250339508062</c:v>
                </c:pt>
                <c:pt idx="2191">
                  <c:v>312.15890336036682</c:v>
                </c:pt>
                <c:pt idx="2192">
                  <c:v>312.15904307365417</c:v>
                </c:pt>
                <c:pt idx="2193">
                  <c:v>312.15911436080933</c:v>
                </c:pt>
                <c:pt idx="2194">
                  <c:v>312.18473148345947</c:v>
                </c:pt>
                <c:pt idx="2195">
                  <c:v>312.44754219055181</c:v>
                </c:pt>
                <c:pt idx="2196">
                  <c:v>312.44769525527948</c:v>
                </c:pt>
                <c:pt idx="2197">
                  <c:v>312.52514863014221</c:v>
                </c:pt>
                <c:pt idx="2198">
                  <c:v>312.88861870765692</c:v>
                </c:pt>
                <c:pt idx="2199">
                  <c:v>312.88902235031128</c:v>
                </c:pt>
                <c:pt idx="2200">
                  <c:v>312.88918352127081</c:v>
                </c:pt>
                <c:pt idx="2201">
                  <c:v>312.98027658462519</c:v>
                </c:pt>
                <c:pt idx="2202">
                  <c:v>313.273921251297</c:v>
                </c:pt>
                <c:pt idx="2203">
                  <c:v>313.2741219997406</c:v>
                </c:pt>
                <c:pt idx="2204">
                  <c:v>313.3200261592865</c:v>
                </c:pt>
                <c:pt idx="2205">
                  <c:v>313.72012090682978</c:v>
                </c:pt>
                <c:pt idx="2206">
                  <c:v>313.72025728225708</c:v>
                </c:pt>
                <c:pt idx="2207">
                  <c:v>313.72032594680792</c:v>
                </c:pt>
                <c:pt idx="2208">
                  <c:v>313.77400875091553</c:v>
                </c:pt>
                <c:pt idx="2209">
                  <c:v>314.23063445091248</c:v>
                </c:pt>
                <c:pt idx="2210">
                  <c:v>314.23079252243042</c:v>
                </c:pt>
                <c:pt idx="2211">
                  <c:v>314.23086714744568</c:v>
                </c:pt>
                <c:pt idx="2212">
                  <c:v>314.23093962669373</c:v>
                </c:pt>
                <c:pt idx="2213">
                  <c:v>314.48972940444952</c:v>
                </c:pt>
                <c:pt idx="2214">
                  <c:v>314.48987174034119</c:v>
                </c:pt>
                <c:pt idx="2215">
                  <c:v>314.56941103935242</c:v>
                </c:pt>
                <c:pt idx="2216">
                  <c:v>314.93418049812323</c:v>
                </c:pt>
                <c:pt idx="2217">
                  <c:v>314.93433403968811</c:v>
                </c:pt>
                <c:pt idx="2218">
                  <c:v>314.93441081047058</c:v>
                </c:pt>
                <c:pt idx="2219">
                  <c:v>315.02406191825872</c:v>
                </c:pt>
                <c:pt idx="2220">
                  <c:v>315.32701468467712</c:v>
                </c:pt>
                <c:pt idx="2221">
                  <c:v>315.32719397544861</c:v>
                </c:pt>
                <c:pt idx="2222">
                  <c:v>315.36365032196039</c:v>
                </c:pt>
                <c:pt idx="2223">
                  <c:v>315.74351406097412</c:v>
                </c:pt>
                <c:pt idx="2224">
                  <c:v>315.74365735054022</c:v>
                </c:pt>
                <c:pt idx="2225">
                  <c:v>315.74373888969421</c:v>
                </c:pt>
                <c:pt idx="2226">
                  <c:v>315.81857562065119</c:v>
                </c:pt>
                <c:pt idx="2227">
                  <c:v>316.16031408309942</c:v>
                </c:pt>
                <c:pt idx="2228">
                  <c:v>316.16049075126648</c:v>
                </c:pt>
                <c:pt idx="2229">
                  <c:v>316.16055798530579</c:v>
                </c:pt>
                <c:pt idx="2230">
                  <c:v>316.30112838745117</c:v>
                </c:pt>
                <c:pt idx="2231">
                  <c:v>316.50625872612</c:v>
                </c:pt>
                <c:pt idx="2232">
                  <c:v>316.50638484954828</c:v>
                </c:pt>
                <c:pt idx="2233">
                  <c:v>316.61336827278137</c:v>
                </c:pt>
                <c:pt idx="2234">
                  <c:v>316.95662426948547</c:v>
                </c:pt>
                <c:pt idx="2235">
                  <c:v>316.95677995681763</c:v>
                </c:pt>
                <c:pt idx="2236">
                  <c:v>316.95684957504272</c:v>
                </c:pt>
                <c:pt idx="2237">
                  <c:v>317.06787610054022</c:v>
                </c:pt>
                <c:pt idx="2238">
                  <c:v>317.36226153373718</c:v>
                </c:pt>
                <c:pt idx="2239">
                  <c:v>317.36241793632507</c:v>
                </c:pt>
                <c:pt idx="2240">
                  <c:v>317.40769696235662</c:v>
                </c:pt>
                <c:pt idx="2241">
                  <c:v>317.84648108482361</c:v>
                </c:pt>
                <c:pt idx="2242">
                  <c:v>317.84669137001038</c:v>
                </c:pt>
                <c:pt idx="2243">
                  <c:v>317.84681415557861</c:v>
                </c:pt>
                <c:pt idx="2244">
                  <c:v>317.86237525939941</c:v>
                </c:pt>
                <c:pt idx="2245">
                  <c:v>318.19964075088501</c:v>
                </c:pt>
                <c:pt idx="2246">
                  <c:v>318.19977283477778</c:v>
                </c:pt>
                <c:pt idx="2247">
                  <c:v>318.2066957950592</c:v>
                </c:pt>
                <c:pt idx="2248">
                  <c:v>318.55595707893372</c:v>
                </c:pt>
                <c:pt idx="2249">
                  <c:v>318.55610108375549</c:v>
                </c:pt>
                <c:pt idx="2250">
                  <c:v>318.55620193481451</c:v>
                </c:pt>
                <c:pt idx="2251">
                  <c:v>318.65719270706182</c:v>
                </c:pt>
                <c:pt idx="2252">
                  <c:v>318.98919939994812</c:v>
                </c:pt>
                <c:pt idx="2253">
                  <c:v>318.98947262763983</c:v>
                </c:pt>
                <c:pt idx="2254">
                  <c:v>318.99722123146063</c:v>
                </c:pt>
                <c:pt idx="2255">
                  <c:v>319.11192750930792</c:v>
                </c:pt>
                <c:pt idx="2256">
                  <c:v>319.36415719985962</c:v>
                </c:pt>
                <c:pt idx="2257">
                  <c:v>319.36427688598633</c:v>
                </c:pt>
                <c:pt idx="2258">
                  <c:v>319.45174431800842</c:v>
                </c:pt>
                <c:pt idx="2259">
                  <c:v>319.85796403884888</c:v>
                </c:pt>
                <c:pt idx="2260">
                  <c:v>319.85809469223022</c:v>
                </c:pt>
                <c:pt idx="2261">
                  <c:v>319.85815834999079</c:v>
                </c:pt>
                <c:pt idx="2262">
                  <c:v>319.90623331069952</c:v>
                </c:pt>
                <c:pt idx="2263">
                  <c:v>320.23099112510681</c:v>
                </c:pt>
                <c:pt idx="2264">
                  <c:v>320.23115110397339</c:v>
                </c:pt>
                <c:pt idx="2265">
                  <c:v>320.24556016922003</c:v>
                </c:pt>
                <c:pt idx="2266">
                  <c:v>320.64036297798162</c:v>
                </c:pt>
                <c:pt idx="2267">
                  <c:v>320.64060807228088</c:v>
                </c:pt>
                <c:pt idx="2268">
                  <c:v>320.6408896446228</c:v>
                </c:pt>
                <c:pt idx="2269">
                  <c:v>320.70045590400701</c:v>
                </c:pt>
                <c:pt idx="2270">
                  <c:v>321.00741863250732</c:v>
                </c:pt>
                <c:pt idx="2271">
                  <c:v>321.00756907463068</c:v>
                </c:pt>
                <c:pt idx="2272">
                  <c:v>321.03998708724981</c:v>
                </c:pt>
                <c:pt idx="2273">
                  <c:v>321.15460777282709</c:v>
                </c:pt>
                <c:pt idx="2274">
                  <c:v>321.37797546386719</c:v>
                </c:pt>
                <c:pt idx="2275">
                  <c:v>321.3808422088623</c:v>
                </c:pt>
                <c:pt idx="2276">
                  <c:v>321.49559187889099</c:v>
                </c:pt>
                <c:pt idx="2277">
                  <c:v>321.82749390602112</c:v>
                </c:pt>
                <c:pt idx="2278">
                  <c:v>321.82767033576971</c:v>
                </c:pt>
                <c:pt idx="2279">
                  <c:v>321.83469462394709</c:v>
                </c:pt>
                <c:pt idx="2280">
                  <c:v>321.94993209838867</c:v>
                </c:pt>
                <c:pt idx="2281">
                  <c:v>322.24384260177612</c:v>
                </c:pt>
                <c:pt idx="2282">
                  <c:v>322.24398970603937</c:v>
                </c:pt>
                <c:pt idx="2283">
                  <c:v>322.29012894630432</c:v>
                </c:pt>
                <c:pt idx="2284">
                  <c:v>322.43454909324652</c:v>
                </c:pt>
                <c:pt idx="2285">
                  <c:v>322.68069267272949</c:v>
                </c:pt>
                <c:pt idx="2286">
                  <c:v>322.68080878257751</c:v>
                </c:pt>
                <c:pt idx="2287">
                  <c:v>322.74502491950989</c:v>
                </c:pt>
                <c:pt idx="2288">
                  <c:v>323.14258050918579</c:v>
                </c:pt>
                <c:pt idx="2289">
                  <c:v>323.14273285865778</c:v>
                </c:pt>
                <c:pt idx="2290">
                  <c:v>323.14282822608948</c:v>
                </c:pt>
                <c:pt idx="2291">
                  <c:v>323.19898509979248</c:v>
                </c:pt>
                <c:pt idx="2292">
                  <c:v>323.43539524078369</c:v>
                </c:pt>
                <c:pt idx="2293">
                  <c:v>323.43559956550598</c:v>
                </c:pt>
                <c:pt idx="2294">
                  <c:v>323.53902173042297</c:v>
                </c:pt>
                <c:pt idx="2295">
                  <c:v>323.90977454185492</c:v>
                </c:pt>
                <c:pt idx="2296">
                  <c:v>323.90994024276728</c:v>
                </c:pt>
                <c:pt idx="2297">
                  <c:v>323.91000819206238</c:v>
                </c:pt>
                <c:pt idx="2298">
                  <c:v>323.99393963813782</c:v>
                </c:pt>
                <c:pt idx="2299">
                  <c:v>324.37222743034363</c:v>
                </c:pt>
                <c:pt idx="2300">
                  <c:v>324.37235999107361</c:v>
                </c:pt>
                <c:pt idx="2301">
                  <c:v>324.3724262714386</c:v>
                </c:pt>
                <c:pt idx="2302">
                  <c:v>324.4586968421936</c:v>
                </c:pt>
                <c:pt idx="2303">
                  <c:v>324.70111560821528</c:v>
                </c:pt>
                <c:pt idx="2304">
                  <c:v>324.70124697685242</c:v>
                </c:pt>
                <c:pt idx="2305">
                  <c:v>324.78855109214783</c:v>
                </c:pt>
                <c:pt idx="2306">
                  <c:v>325.19762802124018</c:v>
                </c:pt>
                <c:pt idx="2307">
                  <c:v>325.19778490066528</c:v>
                </c:pt>
                <c:pt idx="2308">
                  <c:v>325.1978542804718</c:v>
                </c:pt>
                <c:pt idx="2309">
                  <c:v>325.24325585365301</c:v>
                </c:pt>
                <c:pt idx="2310">
                  <c:v>325.54900503158569</c:v>
                </c:pt>
                <c:pt idx="2311">
                  <c:v>325.54918003082281</c:v>
                </c:pt>
                <c:pt idx="2312">
                  <c:v>325.5826849937439</c:v>
                </c:pt>
                <c:pt idx="2313">
                  <c:v>325.91825556755072</c:v>
                </c:pt>
                <c:pt idx="2314">
                  <c:v>325.91840505599981</c:v>
                </c:pt>
                <c:pt idx="2315">
                  <c:v>325.92495656013489</c:v>
                </c:pt>
                <c:pt idx="2316">
                  <c:v>326.03800582885742</c:v>
                </c:pt>
                <c:pt idx="2317">
                  <c:v>326.34251284599299</c:v>
                </c:pt>
                <c:pt idx="2318">
                  <c:v>326.34267377853388</c:v>
                </c:pt>
                <c:pt idx="2319">
                  <c:v>326.37798714637762</c:v>
                </c:pt>
                <c:pt idx="2320">
                  <c:v>326.75574707984919</c:v>
                </c:pt>
                <c:pt idx="2321">
                  <c:v>326.75592660903931</c:v>
                </c:pt>
                <c:pt idx="2322">
                  <c:v>326.75599670410162</c:v>
                </c:pt>
                <c:pt idx="2323">
                  <c:v>326.83192896842962</c:v>
                </c:pt>
                <c:pt idx="2324">
                  <c:v>327.20499038696289</c:v>
                </c:pt>
                <c:pt idx="2325">
                  <c:v>327.20545268058783</c:v>
                </c:pt>
                <c:pt idx="2326">
                  <c:v>327.2056770324707</c:v>
                </c:pt>
                <c:pt idx="2327">
                  <c:v>327.33374977111822</c:v>
                </c:pt>
                <c:pt idx="2328">
                  <c:v>327.54381799697882</c:v>
                </c:pt>
                <c:pt idx="2329">
                  <c:v>327.54395580291748</c:v>
                </c:pt>
                <c:pt idx="2330">
                  <c:v>327.62730550765991</c:v>
                </c:pt>
                <c:pt idx="2331">
                  <c:v>327.98145818710333</c:v>
                </c:pt>
                <c:pt idx="2332">
                  <c:v>327.98159980773931</c:v>
                </c:pt>
                <c:pt idx="2333">
                  <c:v>327.98168516159058</c:v>
                </c:pt>
                <c:pt idx="2334">
                  <c:v>328.08180475234991</c:v>
                </c:pt>
                <c:pt idx="2335">
                  <c:v>328.35603380203253</c:v>
                </c:pt>
                <c:pt idx="2336">
                  <c:v>328.35618185997009</c:v>
                </c:pt>
                <c:pt idx="2337">
                  <c:v>328.42134237289429</c:v>
                </c:pt>
                <c:pt idx="2338">
                  <c:v>328.85943603515619</c:v>
                </c:pt>
                <c:pt idx="2339">
                  <c:v>328.85959362983698</c:v>
                </c:pt>
                <c:pt idx="2340">
                  <c:v>328.85971641540527</c:v>
                </c:pt>
                <c:pt idx="2341">
                  <c:v>328.87571477890009</c:v>
                </c:pt>
                <c:pt idx="2342">
                  <c:v>329.23769617080688</c:v>
                </c:pt>
                <c:pt idx="2343">
                  <c:v>329.23793840408331</c:v>
                </c:pt>
                <c:pt idx="2344">
                  <c:v>329.2380645275116</c:v>
                </c:pt>
                <c:pt idx="2345">
                  <c:v>329.56232905387878</c:v>
                </c:pt>
                <c:pt idx="2346">
                  <c:v>329.5624566078186</c:v>
                </c:pt>
                <c:pt idx="2347">
                  <c:v>329.56252121925348</c:v>
                </c:pt>
                <c:pt idx="2348">
                  <c:v>329.67107844352722</c:v>
                </c:pt>
                <c:pt idx="2349">
                  <c:v>329.95943665504461</c:v>
                </c:pt>
                <c:pt idx="2350">
                  <c:v>329.95959305763239</c:v>
                </c:pt>
                <c:pt idx="2351">
                  <c:v>330.01108264923101</c:v>
                </c:pt>
                <c:pt idx="2352">
                  <c:v>330.12573337554932</c:v>
                </c:pt>
                <c:pt idx="2353">
                  <c:v>330.40242743492132</c:v>
                </c:pt>
                <c:pt idx="2354">
                  <c:v>330.40257501602167</c:v>
                </c:pt>
                <c:pt idx="2355">
                  <c:v>330.46509480476379</c:v>
                </c:pt>
                <c:pt idx="2356">
                  <c:v>330.7970654964447</c:v>
                </c:pt>
                <c:pt idx="2357">
                  <c:v>330.79726696014399</c:v>
                </c:pt>
                <c:pt idx="2358">
                  <c:v>330.80550670623779</c:v>
                </c:pt>
                <c:pt idx="2359">
                  <c:v>330.92032384872442</c:v>
                </c:pt>
                <c:pt idx="2360">
                  <c:v>331.25026416778559</c:v>
                </c:pt>
                <c:pt idx="2361">
                  <c:v>331.25064134597778</c:v>
                </c:pt>
                <c:pt idx="2362">
                  <c:v>331.25926733016968</c:v>
                </c:pt>
                <c:pt idx="2363">
                  <c:v>331.59787273406982</c:v>
                </c:pt>
                <c:pt idx="2364">
                  <c:v>331.59800457954412</c:v>
                </c:pt>
                <c:pt idx="2365">
                  <c:v>331.60510921478271</c:v>
                </c:pt>
                <c:pt idx="2366">
                  <c:v>331.71425271034241</c:v>
                </c:pt>
                <c:pt idx="2367">
                  <c:v>332.07562613487238</c:v>
                </c:pt>
                <c:pt idx="2368">
                  <c:v>332.07581067085272</c:v>
                </c:pt>
                <c:pt idx="2369">
                  <c:v>332.07590484619141</c:v>
                </c:pt>
                <c:pt idx="2370">
                  <c:v>332.20319581031799</c:v>
                </c:pt>
                <c:pt idx="2371">
                  <c:v>332.40976667404169</c:v>
                </c:pt>
                <c:pt idx="2372">
                  <c:v>332.4099109172821</c:v>
                </c:pt>
                <c:pt idx="2373">
                  <c:v>332.50960898399347</c:v>
                </c:pt>
                <c:pt idx="2374">
                  <c:v>332.84107756614691</c:v>
                </c:pt>
                <c:pt idx="2375">
                  <c:v>332.8412811756134</c:v>
                </c:pt>
                <c:pt idx="2376">
                  <c:v>332.85231637954712</c:v>
                </c:pt>
                <c:pt idx="2377">
                  <c:v>332.9638454914093</c:v>
                </c:pt>
                <c:pt idx="2378">
                  <c:v>333.27298736572271</c:v>
                </c:pt>
                <c:pt idx="2379">
                  <c:v>333.27311491966248</c:v>
                </c:pt>
                <c:pt idx="2380">
                  <c:v>333.3034405708313</c:v>
                </c:pt>
                <c:pt idx="2381">
                  <c:v>333.74664115905762</c:v>
                </c:pt>
                <c:pt idx="2382">
                  <c:v>333.74684739112848</c:v>
                </c:pt>
                <c:pt idx="2383">
                  <c:v>333.74695992469788</c:v>
                </c:pt>
                <c:pt idx="2384">
                  <c:v>333.75784611701971</c:v>
                </c:pt>
                <c:pt idx="2385">
                  <c:v>334.15261483192438</c:v>
                </c:pt>
                <c:pt idx="2386">
                  <c:v>334.15276074409479</c:v>
                </c:pt>
                <c:pt idx="2387">
                  <c:v>334.1528434753418</c:v>
                </c:pt>
                <c:pt idx="2388">
                  <c:v>334.43881440162659</c:v>
                </c:pt>
                <c:pt idx="2389">
                  <c:v>334.43895649909967</c:v>
                </c:pt>
                <c:pt idx="2390">
                  <c:v>334.44613289833069</c:v>
                </c:pt>
                <c:pt idx="2391">
                  <c:v>334.55305361747742</c:v>
                </c:pt>
                <c:pt idx="2392">
                  <c:v>334.87377643585211</c:v>
                </c:pt>
                <c:pt idx="2393">
                  <c:v>334.8739333152771</c:v>
                </c:pt>
                <c:pt idx="2394">
                  <c:v>334.89663028717041</c:v>
                </c:pt>
                <c:pt idx="2395">
                  <c:v>335.00816607475281</c:v>
                </c:pt>
                <c:pt idx="2396">
                  <c:v>335.39132809638983</c:v>
                </c:pt>
                <c:pt idx="2397">
                  <c:v>335.39154291152948</c:v>
                </c:pt>
                <c:pt idx="2398">
                  <c:v>335.39163780212402</c:v>
                </c:pt>
                <c:pt idx="2399">
                  <c:v>335.73896741867071</c:v>
                </c:pt>
                <c:pt idx="2400">
                  <c:v>335.73911380767822</c:v>
                </c:pt>
                <c:pt idx="2401">
                  <c:v>335.73921608924871</c:v>
                </c:pt>
                <c:pt idx="2402">
                  <c:v>335.80262136459351</c:v>
                </c:pt>
                <c:pt idx="2403">
                  <c:v>336.13449096679688</c:v>
                </c:pt>
                <c:pt idx="2404">
                  <c:v>336.13464450836182</c:v>
                </c:pt>
                <c:pt idx="2405">
                  <c:v>336.14569401741028</c:v>
                </c:pt>
                <c:pt idx="2406">
                  <c:v>336.48441290855408</c:v>
                </c:pt>
                <c:pt idx="2407">
                  <c:v>336.48454856872559</c:v>
                </c:pt>
                <c:pt idx="2408">
                  <c:v>336.4919593334198</c:v>
                </c:pt>
                <c:pt idx="2409">
                  <c:v>336.59659504890442</c:v>
                </c:pt>
                <c:pt idx="2410">
                  <c:v>336.9069983959198</c:v>
                </c:pt>
                <c:pt idx="2411">
                  <c:v>336.90717315673828</c:v>
                </c:pt>
                <c:pt idx="2412">
                  <c:v>336.94046330451971</c:v>
                </c:pt>
                <c:pt idx="2413">
                  <c:v>337.0515661239624</c:v>
                </c:pt>
                <c:pt idx="2414">
                  <c:v>337.29924297332758</c:v>
                </c:pt>
                <c:pt idx="2415">
                  <c:v>337.29937148094177</c:v>
                </c:pt>
                <c:pt idx="2416">
                  <c:v>337.3911406993866</c:v>
                </c:pt>
                <c:pt idx="2417">
                  <c:v>337.74599552154541</c:v>
                </c:pt>
                <c:pt idx="2418">
                  <c:v>337.74616289138788</c:v>
                </c:pt>
                <c:pt idx="2419">
                  <c:v>337.74624013900763</c:v>
                </c:pt>
                <c:pt idx="2420">
                  <c:v>337.84632182121283</c:v>
                </c:pt>
                <c:pt idx="2421">
                  <c:v>338.25036072731018</c:v>
                </c:pt>
                <c:pt idx="2422">
                  <c:v>338.25063467025763</c:v>
                </c:pt>
                <c:pt idx="2423">
                  <c:v>338.25076961517328</c:v>
                </c:pt>
                <c:pt idx="2424">
                  <c:v>338.53671503067022</c:v>
                </c:pt>
                <c:pt idx="2425">
                  <c:v>338.53682637214661</c:v>
                </c:pt>
                <c:pt idx="2426">
                  <c:v>338.53691577911383</c:v>
                </c:pt>
                <c:pt idx="2427">
                  <c:v>338.64097189903259</c:v>
                </c:pt>
                <c:pt idx="2428">
                  <c:v>338.97673058509832</c:v>
                </c:pt>
                <c:pt idx="2429">
                  <c:v>338.97704243659967</c:v>
                </c:pt>
                <c:pt idx="2430">
                  <c:v>338.9904363155365</c:v>
                </c:pt>
                <c:pt idx="2431">
                  <c:v>339.12629008293152</c:v>
                </c:pt>
                <c:pt idx="2432">
                  <c:v>339.41531896591192</c:v>
                </c:pt>
                <c:pt idx="2433">
                  <c:v>339.41546297073359</c:v>
                </c:pt>
                <c:pt idx="2434">
                  <c:v>339.43437123298651</c:v>
                </c:pt>
                <c:pt idx="2435">
                  <c:v>339.87044334411621</c:v>
                </c:pt>
                <c:pt idx="2436">
                  <c:v>339.87063956260681</c:v>
                </c:pt>
                <c:pt idx="2437">
                  <c:v>339.87075614929199</c:v>
                </c:pt>
                <c:pt idx="2438">
                  <c:v>339.88939619064331</c:v>
                </c:pt>
                <c:pt idx="2439">
                  <c:v>340.28589391708368</c:v>
                </c:pt>
                <c:pt idx="2440">
                  <c:v>340.2860279083252</c:v>
                </c:pt>
                <c:pt idx="2441">
                  <c:v>340.28609371185303</c:v>
                </c:pt>
                <c:pt idx="2442">
                  <c:v>340.53074932098389</c:v>
                </c:pt>
                <c:pt idx="2443">
                  <c:v>340.53087735176092</c:v>
                </c:pt>
                <c:pt idx="2444">
                  <c:v>340.57299113273621</c:v>
                </c:pt>
                <c:pt idx="2445">
                  <c:v>340.68469953536987</c:v>
                </c:pt>
                <c:pt idx="2446">
                  <c:v>340.98273134231567</c:v>
                </c:pt>
                <c:pt idx="2447">
                  <c:v>340.98291420936579</c:v>
                </c:pt>
                <c:pt idx="2448">
                  <c:v>341.02821516990662</c:v>
                </c:pt>
                <c:pt idx="2449">
                  <c:v>341.41877102851868</c:v>
                </c:pt>
                <c:pt idx="2450">
                  <c:v>341.4189133644104</c:v>
                </c:pt>
                <c:pt idx="2451">
                  <c:v>341.41898465156561</c:v>
                </c:pt>
                <c:pt idx="2452">
                  <c:v>341.47858834266663</c:v>
                </c:pt>
                <c:pt idx="2453">
                  <c:v>341.82447600364691</c:v>
                </c:pt>
                <c:pt idx="2454">
                  <c:v>341.82463240623468</c:v>
                </c:pt>
                <c:pt idx="2455">
                  <c:v>341.82471895217901</c:v>
                </c:pt>
                <c:pt idx="2456">
                  <c:v>341.96556425094599</c:v>
                </c:pt>
                <c:pt idx="2457">
                  <c:v>342.25892567634583</c:v>
                </c:pt>
                <c:pt idx="2458">
                  <c:v>342.25923228263849</c:v>
                </c:pt>
                <c:pt idx="2459">
                  <c:v>342.27715373039251</c:v>
                </c:pt>
                <c:pt idx="2460">
                  <c:v>342.57224631309509</c:v>
                </c:pt>
                <c:pt idx="2461">
                  <c:v>342.57245278358459</c:v>
                </c:pt>
                <c:pt idx="2462">
                  <c:v>342.61709213256842</c:v>
                </c:pt>
                <c:pt idx="2463">
                  <c:v>342.72820353508001</c:v>
                </c:pt>
                <c:pt idx="2464">
                  <c:v>342.98548865318298</c:v>
                </c:pt>
                <c:pt idx="2465">
                  <c:v>342.98564958572388</c:v>
                </c:pt>
                <c:pt idx="2466">
                  <c:v>343.07228803634638</c:v>
                </c:pt>
                <c:pt idx="2467">
                  <c:v>343.38883757591248</c:v>
                </c:pt>
                <c:pt idx="2468">
                  <c:v>343.38901019096369</c:v>
                </c:pt>
                <c:pt idx="2469">
                  <c:v>343.41149020195007</c:v>
                </c:pt>
                <c:pt idx="2470">
                  <c:v>343.52678060531622</c:v>
                </c:pt>
                <c:pt idx="2471">
                  <c:v>343.84689736366272</c:v>
                </c:pt>
                <c:pt idx="2472">
                  <c:v>343.84705519676208</c:v>
                </c:pt>
                <c:pt idx="2473">
                  <c:v>343.86601281166082</c:v>
                </c:pt>
                <c:pt idx="2474">
                  <c:v>344.01260852813721</c:v>
                </c:pt>
                <c:pt idx="2475">
                  <c:v>344.31035470962519</c:v>
                </c:pt>
                <c:pt idx="2476">
                  <c:v>344.31074452400208</c:v>
                </c:pt>
                <c:pt idx="2477">
                  <c:v>344.33278346061712</c:v>
                </c:pt>
                <c:pt idx="2478">
                  <c:v>344.69945645332342</c:v>
                </c:pt>
                <c:pt idx="2479">
                  <c:v>344.69958448410028</c:v>
                </c:pt>
                <c:pt idx="2480">
                  <c:v>344.69967269897461</c:v>
                </c:pt>
                <c:pt idx="2481">
                  <c:v>344.77609753608698</c:v>
                </c:pt>
                <c:pt idx="2482">
                  <c:v>345.08181619644171</c:v>
                </c:pt>
                <c:pt idx="2483">
                  <c:v>345.08195209503168</c:v>
                </c:pt>
                <c:pt idx="2484">
                  <c:v>345.11517262458801</c:v>
                </c:pt>
                <c:pt idx="2485">
                  <c:v>345.58430433273321</c:v>
                </c:pt>
                <c:pt idx="2486">
                  <c:v>345.58444166183472</c:v>
                </c:pt>
                <c:pt idx="2487">
                  <c:v>345.58452653884888</c:v>
                </c:pt>
                <c:pt idx="2488">
                  <c:v>345.58459854125982</c:v>
                </c:pt>
                <c:pt idx="2489">
                  <c:v>345.80117678642267</c:v>
                </c:pt>
                <c:pt idx="2490">
                  <c:v>345.80130839347839</c:v>
                </c:pt>
                <c:pt idx="2491">
                  <c:v>345.91015696525568</c:v>
                </c:pt>
                <c:pt idx="2492">
                  <c:v>346.27384948730469</c:v>
                </c:pt>
                <c:pt idx="2493">
                  <c:v>346.27399826049799</c:v>
                </c:pt>
                <c:pt idx="2494">
                  <c:v>346.27418184280401</c:v>
                </c:pt>
                <c:pt idx="2495">
                  <c:v>346.36520981788641</c:v>
                </c:pt>
                <c:pt idx="2496">
                  <c:v>346.7149453163147</c:v>
                </c:pt>
                <c:pt idx="2497">
                  <c:v>346.71520376205439</c:v>
                </c:pt>
                <c:pt idx="2498">
                  <c:v>346.71539688110352</c:v>
                </c:pt>
                <c:pt idx="2499">
                  <c:v>346.81971907615662</c:v>
                </c:pt>
                <c:pt idx="2500">
                  <c:v>347.17222690582281</c:v>
                </c:pt>
                <c:pt idx="2501">
                  <c:v>347.17236423492432</c:v>
                </c:pt>
                <c:pt idx="2502">
                  <c:v>347.17244386672968</c:v>
                </c:pt>
                <c:pt idx="2503">
                  <c:v>347.40556263923651</c:v>
                </c:pt>
                <c:pt idx="2504">
                  <c:v>347.40577173233032</c:v>
                </c:pt>
                <c:pt idx="2505">
                  <c:v>347.49994039535522</c:v>
                </c:pt>
                <c:pt idx="2506">
                  <c:v>347.61448502540588</c:v>
                </c:pt>
                <c:pt idx="2507">
                  <c:v>347.97346186637878</c:v>
                </c:pt>
                <c:pt idx="2508">
                  <c:v>347.97363042831421</c:v>
                </c:pt>
                <c:pt idx="2509">
                  <c:v>347.97370529174799</c:v>
                </c:pt>
                <c:pt idx="2510">
                  <c:v>348.35801458358759</c:v>
                </c:pt>
                <c:pt idx="2511">
                  <c:v>348.35815119743347</c:v>
                </c:pt>
                <c:pt idx="2512">
                  <c:v>348.35824751853937</c:v>
                </c:pt>
                <c:pt idx="2513">
                  <c:v>348.40868425369263</c:v>
                </c:pt>
                <c:pt idx="2514">
                  <c:v>348.8114275932312</c:v>
                </c:pt>
                <c:pt idx="2515">
                  <c:v>348.81159925460821</c:v>
                </c:pt>
                <c:pt idx="2516">
                  <c:v>348.81167101860052</c:v>
                </c:pt>
                <c:pt idx="2517">
                  <c:v>348.89129972457891</c:v>
                </c:pt>
                <c:pt idx="2518">
                  <c:v>349.10552668571472</c:v>
                </c:pt>
                <c:pt idx="2519">
                  <c:v>349.10569000244141</c:v>
                </c:pt>
                <c:pt idx="2520">
                  <c:v>349.20345544815058</c:v>
                </c:pt>
                <c:pt idx="2521">
                  <c:v>349.5757052898407</c:v>
                </c:pt>
                <c:pt idx="2522">
                  <c:v>349.57588958740229</c:v>
                </c:pt>
                <c:pt idx="2523">
                  <c:v>349.57598352432251</c:v>
                </c:pt>
                <c:pt idx="2524">
                  <c:v>349.65801525115972</c:v>
                </c:pt>
                <c:pt idx="2525">
                  <c:v>349.97212433815002</c:v>
                </c:pt>
                <c:pt idx="2526">
                  <c:v>349.97227764129639</c:v>
                </c:pt>
                <c:pt idx="2527">
                  <c:v>349.9981369972229</c:v>
                </c:pt>
                <c:pt idx="2528">
                  <c:v>350.35100269317633</c:v>
                </c:pt>
                <c:pt idx="2529">
                  <c:v>350.35116386413569</c:v>
                </c:pt>
                <c:pt idx="2530">
                  <c:v>350.35130262374878</c:v>
                </c:pt>
                <c:pt idx="2531">
                  <c:v>350.45297336578369</c:v>
                </c:pt>
                <c:pt idx="2532">
                  <c:v>350.77518677711493</c:v>
                </c:pt>
                <c:pt idx="2533">
                  <c:v>350.77535223960882</c:v>
                </c:pt>
                <c:pt idx="2534">
                  <c:v>350.79210138320917</c:v>
                </c:pt>
                <c:pt idx="2535">
                  <c:v>351.17875504493708</c:v>
                </c:pt>
                <c:pt idx="2536">
                  <c:v>351.17899990081793</c:v>
                </c:pt>
                <c:pt idx="2537">
                  <c:v>351.17912483215332</c:v>
                </c:pt>
                <c:pt idx="2538">
                  <c:v>351.24758315086359</c:v>
                </c:pt>
                <c:pt idx="2539">
                  <c:v>351.67156720161438</c:v>
                </c:pt>
                <c:pt idx="2540">
                  <c:v>351.67171573638922</c:v>
                </c:pt>
                <c:pt idx="2541">
                  <c:v>351.671799659729</c:v>
                </c:pt>
                <c:pt idx="2542">
                  <c:v>351.70771336555481</c:v>
                </c:pt>
                <c:pt idx="2543">
                  <c:v>351.91068339347839</c:v>
                </c:pt>
                <c:pt idx="2544">
                  <c:v>351.92721366882319</c:v>
                </c:pt>
                <c:pt idx="2545">
                  <c:v>352.04214406013489</c:v>
                </c:pt>
                <c:pt idx="2546">
                  <c:v>352.4725878238678</c:v>
                </c:pt>
                <c:pt idx="2547">
                  <c:v>352.47276544570917</c:v>
                </c:pt>
                <c:pt idx="2548">
                  <c:v>352.47286438941961</c:v>
                </c:pt>
                <c:pt idx="2549">
                  <c:v>352.49622440338129</c:v>
                </c:pt>
                <c:pt idx="2550">
                  <c:v>352.79376482963562</c:v>
                </c:pt>
                <c:pt idx="2551">
                  <c:v>352.7940571308136</c:v>
                </c:pt>
                <c:pt idx="2552">
                  <c:v>352.83640837669373</c:v>
                </c:pt>
                <c:pt idx="2553">
                  <c:v>353.19738721847528</c:v>
                </c:pt>
                <c:pt idx="2554">
                  <c:v>353.19761633872992</c:v>
                </c:pt>
                <c:pt idx="2555">
                  <c:v>353.19775056838989</c:v>
                </c:pt>
                <c:pt idx="2556">
                  <c:v>353.2911524772644</c:v>
                </c:pt>
                <c:pt idx="2557">
                  <c:v>353.63014721870422</c:v>
                </c:pt>
                <c:pt idx="2558">
                  <c:v>353.63036179542542</c:v>
                </c:pt>
                <c:pt idx="2559">
                  <c:v>353.63959527015692</c:v>
                </c:pt>
                <c:pt idx="2560">
                  <c:v>353.97469687461847</c:v>
                </c:pt>
                <c:pt idx="2561">
                  <c:v>353.97486186027533</c:v>
                </c:pt>
                <c:pt idx="2562">
                  <c:v>353.97496366500849</c:v>
                </c:pt>
                <c:pt idx="2563">
                  <c:v>354.08651280403137</c:v>
                </c:pt>
                <c:pt idx="2564">
                  <c:v>354.41327953338617</c:v>
                </c:pt>
                <c:pt idx="2565">
                  <c:v>354.41343951225281</c:v>
                </c:pt>
                <c:pt idx="2566">
                  <c:v>354.42500042915339</c:v>
                </c:pt>
                <c:pt idx="2567">
                  <c:v>354.56903171539312</c:v>
                </c:pt>
                <c:pt idx="2568">
                  <c:v>354.79477643966669</c:v>
                </c:pt>
                <c:pt idx="2569">
                  <c:v>354.79491329193121</c:v>
                </c:pt>
                <c:pt idx="2570">
                  <c:v>354.8805103302002</c:v>
                </c:pt>
                <c:pt idx="2571">
                  <c:v>355.28828811645508</c:v>
                </c:pt>
                <c:pt idx="2572">
                  <c:v>355.28845715522772</c:v>
                </c:pt>
                <c:pt idx="2573">
                  <c:v>355.28852987289429</c:v>
                </c:pt>
                <c:pt idx="2574">
                  <c:v>355.33507919311518</c:v>
                </c:pt>
                <c:pt idx="2575">
                  <c:v>355.6348888874054</c:v>
                </c:pt>
                <c:pt idx="2576">
                  <c:v>355.6350245475769</c:v>
                </c:pt>
                <c:pt idx="2577">
                  <c:v>355.67508912086493</c:v>
                </c:pt>
                <c:pt idx="2578">
                  <c:v>356.0177903175354</c:v>
                </c:pt>
                <c:pt idx="2579">
                  <c:v>356.01792979240417</c:v>
                </c:pt>
                <c:pt idx="2580">
                  <c:v>356.01800227165222</c:v>
                </c:pt>
                <c:pt idx="2581">
                  <c:v>356.13055682182312</c:v>
                </c:pt>
                <c:pt idx="2582">
                  <c:v>356.39737510681152</c:v>
                </c:pt>
                <c:pt idx="2583">
                  <c:v>356.3975191116333</c:v>
                </c:pt>
                <c:pt idx="2584">
                  <c:v>356.47361493110662</c:v>
                </c:pt>
                <c:pt idx="2585">
                  <c:v>356.86888694763178</c:v>
                </c:pt>
                <c:pt idx="2586">
                  <c:v>356.86925840377808</c:v>
                </c:pt>
                <c:pt idx="2587">
                  <c:v>356.86951923370361</c:v>
                </c:pt>
                <c:pt idx="2588">
                  <c:v>356.92430353164667</c:v>
                </c:pt>
                <c:pt idx="2589">
                  <c:v>357.3253059387207</c:v>
                </c:pt>
                <c:pt idx="2590">
                  <c:v>357.32544851303101</c:v>
                </c:pt>
                <c:pt idx="2591">
                  <c:v>357.32551860809332</c:v>
                </c:pt>
                <c:pt idx="2592">
                  <c:v>357.40977954864502</c:v>
                </c:pt>
                <c:pt idx="2593">
                  <c:v>357.65152263641357</c:v>
                </c:pt>
                <c:pt idx="2594">
                  <c:v>357.65167474746698</c:v>
                </c:pt>
                <c:pt idx="2595">
                  <c:v>357.71902084350592</c:v>
                </c:pt>
                <c:pt idx="2596">
                  <c:v>358.08773159980768</c:v>
                </c:pt>
                <c:pt idx="2597">
                  <c:v>358.08794713020319</c:v>
                </c:pt>
                <c:pt idx="2598">
                  <c:v>358.08805727958679</c:v>
                </c:pt>
                <c:pt idx="2599">
                  <c:v>358.17377972602839</c:v>
                </c:pt>
                <c:pt idx="2600">
                  <c:v>358.46836161613459</c:v>
                </c:pt>
                <c:pt idx="2601">
                  <c:v>358.46851253509521</c:v>
                </c:pt>
                <c:pt idx="2602">
                  <c:v>358.51268601417542</c:v>
                </c:pt>
                <c:pt idx="2603">
                  <c:v>358.90066695213318</c:v>
                </c:pt>
                <c:pt idx="2604">
                  <c:v>358.90083265304571</c:v>
                </c:pt>
                <c:pt idx="2605">
                  <c:v>358.90089583396912</c:v>
                </c:pt>
                <c:pt idx="2606">
                  <c:v>358.96772646903992</c:v>
                </c:pt>
                <c:pt idx="2607">
                  <c:v>359.28593111038208</c:v>
                </c:pt>
                <c:pt idx="2608">
                  <c:v>359.28608822822571</c:v>
                </c:pt>
                <c:pt idx="2609">
                  <c:v>359.30728125572199</c:v>
                </c:pt>
                <c:pt idx="2610">
                  <c:v>359.45208835601812</c:v>
                </c:pt>
                <c:pt idx="2611">
                  <c:v>359.66440629959112</c:v>
                </c:pt>
                <c:pt idx="2612">
                  <c:v>359.66453909873962</c:v>
                </c:pt>
                <c:pt idx="2613">
                  <c:v>359.76297998428339</c:v>
                </c:pt>
                <c:pt idx="2614">
                  <c:v>360.15070843696589</c:v>
                </c:pt>
                <c:pt idx="2615">
                  <c:v>360.15091061592102</c:v>
                </c:pt>
                <c:pt idx="2616">
                  <c:v>360.15098524093628</c:v>
                </c:pt>
                <c:pt idx="2617">
                  <c:v>360.21702671051031</c:v>
                </c:pt>
                <c:pt idx="2618">
                  <c:v>360.52509212493902</c:v>
                </c:pt>
                <c:pt idx="2619">
                  <c:v>360.52523875236511</c:v>
                </c:pt>
                <c:pt idx="2620">
                  <c:v>360.55731797218323</c:v>
                </c:pt>
                <c:pt idx="2621">
                  <c:v>360.91871976852423</c:v>
                </c:pt>
                <c:pt idx="2622">
                  <c:v>360.91897821426392</c:v>
                </c:pt>
                <c:pt idx="2623">
                  <c:v>360.9190878868103</c:v>
                </c:pt>
                <c:pt idx="2624">
                  <c:v>361.01197910308838</c:v>
                </c:pt>
                <c:pt idx="2625">
                  <c:v>361.28990173339838</c:v>
                </c:pt>
                <c:pt idx="2626">
                  <c:v>361.2900550365448</c:v>
                </c:pt>
                <c:pt idx="2627">
                  <c:v>361.35144853591919</c:v>
                </c:pt>
                <c:pt idx="2628">
                  <c:v>361.74429416656488</c:v>
                </c:pt>
                <c:pt idx="2629">
                  <c:v>361.74448037147522</c:v>
                </c:pt>
                <c:pt idx="2630">
                  <c:v>361.74458193778992</c:v>
                </c:pt>
                <c:pt idx="2631">
                  <c:v>361.80578923225403</c:v>
                </c:pt>
                <c:pt idx="2632">
                  <c:v>362.19401788711548</c:v>
                </c:pt>
                <c:pt idx="2633">
                  <c:v>362.19418382644648</c:v>
                </c:pt>
                <c:pt idx="2634">
                  <c:v>362.194260597229</c:v>
                </c:pt>
                <c:pt idx="2635">
                  <c:v>362.29016399383539</c:v>
                </c:pt>
                <c:pt idx="2636">
                  <c:v>362.50103068351751</c:v>
                </c:pt>
                <c:pt idx="2637">
                  <c:v>362.50116205215448</c:v>
                </c:pt>
                <c:pt idx="2638">
                  <c:v>362.60154438018799</c:v>
                </c:pt>
                <c:pt idx="2639">
                  <c:v>362.96771144866938</c:v>
                </c:pt>
                <c:pt idx="2640">
                  <c:v>362.96789383888239</c:v>
                </c:pt>
                <c:pt idx="2641">
                  <c:v>362.96799492835999</c:v>
                </c:pt>
                <c:pt idx="2642">
                  <c:v>363.05601692199713</c:v>
                </c:pt>
                <c:pt idx="2643">
                  <c:v>363.43659424781799</c:v>
                </c:pt>
                <c:pt idx="2644">
                  <c:v>363.43703722953802</c:v>
                </c:pt>
                <c:pt idx="2645">
                  <c:v>363.43730211257929</c:v>
                </c:pt>
                <c:pt idx="2646">
                  <c:v>363.73154067993158</c:v>
                </c:pt>
                <c:pt idx="2647">
                  <c:v>363.73171186447138</c:v>
                </c:pt>
                <c:pt idx="2648">
                  <c:v>363.7391505241394</c:v>
                </c:pt>
                <c:pt idx="2649">
                  <c:v>363.85066270828253</c:v>
                </c:pt>
                <c:pt idx="2650">
                  <c:v>364.15955758094788</c:v>
                </c:pt>
                <c:pt idx="2651">
                  <c:v>364.15974831581121</c:v>
                </c:pt>
                <c:pt idx="2652">
                  <c:v>364.19002199172968</c:v>
                </c:pt>
                <c:pt idx="2653">
                  <c:v>364.53973698616028</c:v>
                </c:pt>
                <c:pt idx="2654">
                  <c:v>364.53991842269897</c:v>
                </c:pt>
                <c:pt idx="2655">
                  <c:v>364.53998351097113</c:v>
                </c:pt>
                <c:pt idx="2656">
                  <c:v>364.64505362510681</c:v>
                </c:pt>
                <c:pt idx="2657">
                  <c:v>364.97489595413208</c:v>
                </c:pt>
                <c:pt idx="2658">
                  <c:v>364.97503662109381</c:v>
                </c:pt>
                <c:pt idx="2659">
                  <c:v>364.98419618606567</c:v>
                </c:pt>
                <c:pt idx="2660">
                  <c:v>365.09922194480902</c:v>
                </c:pt>
                <c:pt idx="2661">
                  <c:v>365.49919152259832</c:v>
                </c:pt>
                <c:pt idx="2662">
                  <c:v>365.49950551986689</c:v>
                </c:pt>
                <c:pt idx="2663">
                  <c:v>365.49966096878052</c:v>
                </c:pt>
                <c:pt idx="2664">
                  <c:v>365.81239628791809</c:v>
                </c:pt>
                <c:pt idx="2665">
                  <c:v>365.81252908706671</c:v>
                </c:pt>
                <c:pt idx="2666">
                  <c:v>365.81261348724371</c:v>
                </c:pt>
                <c:pt idx="2667">
                  <c:v>365.8943030834198</c:v>
                </c:pt>
                <c:pt idx="2668">
                  <c:v>366.25532746315002</c:v>
                </c:pt>
                <c:pt idx="2669">
                  <c:v>366.25566363334661</c:v>
                </c:pt>
                <c:pt idx="2670">
                  <c:v>366.25587368011469</c:v>
                </c:pt>
                <c:pt idx="2671">
                  <c:v>366.63154029846191</c:v>
                </c:pt>
                <c:pt idx="2672">
                  <c:v>366.63172841072083</c:v>
                </c:pt>
                <c:pt idx="2673">
                  <c:v>366.6318097114563</c:v>
                </c:pt>
                <c:pt idx="2674">
                  <c:v>366.6886773109436</c:v>
                </c:pt>
                <c:pt idx="2675">
                  <c:v>367.06937503814697</c:v>
                </c:pt>
                <c:pt idx="2676">
                  <c:v>367.06955099105829</c:v>
                </c:pt>
                <c:pt idx="2677">
                  <c:v>367.06966495513922</c:v>
                </c:pt>
                <c:pt idx="2678">
                  <c:v>367.38845276832581</c:v>
                </c:pt>
                <c:pt idx="2679">
                  <c:v>367.3886706829071</c:v>
                </c:pt>
                <c:pt idx="2680">
                  <c:v>367.38875889778137</c:v>
                </c:pt>
                <c:pt idx="2681">
                  <c:v>367.48324465751648</c:v>
                </c:pt>
                <c:pt idx="2682">
                  <c:v>367.84439754486078</c:v>
                </c:pt>
                <c:pt idx="2683">
                  <c:v>367.84486508369451</c:v>
                </c:pt>
                <c:pt idx="2684">
                  <c:v>367.84528589248657</c:v>
                </c:pt>
                <c:pt idx="2685">
                  <c:v>367.93770265579218</c:v>
                </c:pt>
                <c:pt idx="2686">
                  <c:v>368.18558549880981</c:v>
                </c:pt>
                <c:pt idx="2687">
                  <c:v>368.18570733070368</c:v>
                </c:pt>
                <c:pt idx="2688">
                  <c:v>368.27795791625982</c:v>
                </c:pt>
                <c:pt idx="2689">
                  <c:v>368.65021657943731</c:v>
                </c:pt>
                <c:pt idx="2690">
                  <c:v>368.65041756629938</c:v>
                </c:pt>
                <c:pt idx="2691">
                  <c:v>368.65049505233759</c:v>
                </c:pt>
                <c:pt idx="2692">
                  <c:v>368.73321652412409</c:v>
                </c:pt>
                <c:pt idx="2693">
                  <c:v>369.00300526618958</c:v>
                </c:pt>
                <c:pt idx="2694">
                  <c:v>369.00315523147577</c:v>
                </c:pt>
                <c:pt idx="2695">
                  <c:v>369.07252836227423</c:v>
                </c:pt>
                <c:pt idx="2696">
                  <c:v>369.42130279541021</c:v>
                </c:pt>
                <c:pt idx="2697">
                  <c:v>369.42149710655212</c:v>
                </c:pt>
                <c:pt idx="2698">
                  <c:v>369.42158031463617</c:v>
                </c:pt>
                <c:pt idx="2699">
                  <c:v>369.52743625640869</c:v>
                </c:pt>
                <c:pt idx="2700">
                  <c:v>369.84919023513788</c:v>
                </c:pt>
                <c:pt idx="2701">
                  <c:v>369.84932565689093</c:v>
                </c:pt>
                <c:pt idx="2702">
                  <c:v>369.86705613136292</c:v>
                </c:pt>
                <c:pt idx="2703">
                  <c:v>370.00610256195068</c:v>
                </c:pt>
                <c:pt idx="2704">
                  <c:v>370.25436115264893</c:v>
                </c:pt>
                <c:pt idx="2705">
                  <c:v>370.25457811355591</c:v>
                </c:pt>
                <c:pt idx="2706">
                  <c:v>370.32206392288208</c:v>
                </c:pt>
                <c:pt idx="2707">
                  <c:v>370.72173166275019</c:v>
                </c:pt>
                <c:pt idx="2708">
                  <c:v>370.72192096710211</c:v>
                </c:pt>
                <c:pt idx="2709">
                  <c:v>370.72207689285278</c:v>
                </c:pt>
                <c:pt idx="2710">
                  <c:v>370.77637839317322</c:v>
                </c:pt>
                <c:pt idx="2711">
                  <c:v>371.17000365257257</c:v>
                </c:pt>
                <c:pt idx="2712">
                  <c:v>371.17017531394958</c:v>
                </c:pt>
                <c:pt idx="2713">
                  <c:v>371.1702516078949</c:v>
                </c:pt>
                <c:pt idx="2714">
                  <c:v>371.39627838134771</c:v>
                </c:pt>
                <c:pt idx="2715">
                  <c:v>371.39645075798029</c:v>
                </c:pt>
                <c:pt idx="2716">
                  <c:v>371.45618438720697</c:v>
                </c:pt>
                <c:pt idx="2717">
                  <c:v>371.5705087184906</c:v>
                </c:pt>
                <c:pt idx="2718">
                  <c:v>371.82778215408331</c:v>
                </c:pt>
                <c:pt idx="2719">
                  <c:v>371.82791924476618</c:v>
                </c:pt>
                <c:pt idx="2720">
                  <c:v>371.91123247146612</c:v>
                </c:pt>
                <c:pt idx="2721">
                  <c:v>372.26618671417242</c:v>
                </c:pt>
                <c:pt idx="2722">
                  <c:v>372.26636552810669</c:v>
                </c:pt>
                <c:pt idx="2723">
                  <c:v>372.26645731925959</c:v>
                </c:pt>
                <c:pt idx="2724">
                  <c:v>372.36957979202271</c:v>
                </c:pt>
                <c:pt idx="2725">
                  <c:v>372.67877388000488</c:v>
                </c:pt>
                <c:pt idx="2726">
                  <c:v>372.67891335487371</c:v>
                </c:pt>
                <c:pt idx="2727">
                  <c:v>372.70529770851141</c:v>
                </c:pt>
                <c:pt idx="2728">
                  <c:v>372.85265707969671</c:v>
                </c:pt>
                <c:pt idx="2729">
                  <c:v>373.17488694190979</c:v>
                </c:pt>
                <c:pt idx="2730">
                  <c:v>373.17518186569208</c:v>
                </c:pt>
                <c:pt idx="2731">
                  <c:v>373.17536568641663</c:v>
                </c:pt>
                <c:pt idx="2732">
                  <c:v>373.51916646957397</c:v>
                </c:pt>
                <c:pt idx="2733">
                  <c:v>373.51937079429632</c:v>
                </c:pt>
                <c:pt idx="2734">
                  <c:v>373.5194878578186</c:v>
                </c:pt>
                <c:pt idx="2735">
                  <c:v>373.61460781097412</c:v>
                </c:pt>
                <c:pt idx="2736">
                  <c:v>374.01008892059332</c:v>
                </c:pt>
                <c:pt idx="2737">
                  <c:v>374.01024985313421</c:v>
                </c:pt>
                <c:pt idx="2738">
                  <c:v>374.01032328605652</c:v>
                </c:pt>
                <c:pt idx="2739">
                  <c:v>374.47959446907038</c:v>
                </c:pt>
                <c:pt idx="2740">
                  <c:v>374.4798800945282</c:v>
                </c:pt>
                <c:pt idx="2741">
                  <c:v>374.48001456260681</c:v>
                </c:pt>
                <c:pt idx="2742">
                  <c:v>374.480144739151</c:v>
                </c:pt>
                <c:pt idx="2743">
                  <c:v>374.74489116668701</c:v>
                </c:pt>
                <c:pt idx="2744">
                  <c:v>374.74501061439508</c:v>
                </c:pt>
                <c:pt idx="2745">
                  <c:v>374.7485773563385</c:v>
                </c:pt>
                <c:pt idx="2746">
                  <c:v>375.11045145988459</c:v>
                </c:pt>
                <c:pt idx="2747">
                  <c:v>375.11068034172058</c:v>
                </c:pt>
                <c:pt idx="2748">
                  <c:v>375.11076831817633</c:v>
                </c:pt>
                <c:pt idx="2749">
                  <c:v>375.20353245735168</c:v>
                </c:pt>
                <c:pt idx="2750">
                  <c:v>375.57351183891302</c:v>
                </c:pt>
                <c:pt idx="2751">
                  <c:v>375.57369422912598</c:v>
                </c:pt>
                <c:pt idx="2752">
                  <c:v>375.57377219200129</c:v>
                </c:pt>
                <c:pt idx="2753">
                  <c:v>375.65871500968927</c:v>
                </c:pt>
                <c:pt idx="2754">
                  <c:v>375.93365979194641</c:v>
                </c:pt>
                <c:pt idx="2755">
                  <c:v>375.93385219573969</c:v>
                </c:pt>
                <c:pt idx="2756">
                  <c:v>375.99844884872442</c:v>
                </c:pt>
                <c:pt idx="2757">
                  <c:v>376.59871959686279</c:v>
                </c:pt>
                <c:pt idx="2758">
                  <c:v>376.59889626502991</c:v>
                </c:pt>
                <c:pt idx="2759">
                  <c:v>376.598961353302</c:v>
                </c:pt>
                <c:pt idx="2760">
                  <c:v>376.59903955459589</c:v>
                </c:pt>
                <c:pt idx="2761">
                  <c:v>376.59910130500788</c:v>
                </c:pt>
                <c:pt idx="2762">
                  <c:v>376.83626508712769</c:v>
                </c:pt>
                <c:pt idx="2763">
                  <c:v>376.83639907836908</c:v>
                </c:pt>
                <c:pt idx="2764">
                  <c:v>377.11538171768188</c:v>
                </c:pt>
                <c:pt idx="2765">
                  <c:v>377.11551833152771</c:v>
                </c:pt>
                <c:pt idx="2766">
                  <c:v>377.13238954544067</c:v>
                </c:pt>
                <c:pt idx="2767">
                  <c:v>377.24782347679138</c:v>
                </c:pt>
                <c:pt idx="2768">
                  <c:v>377.61394572258001</c:v>
                </c:pt>
                <c:pt idx="2769">
                  <c:v>377.61410880088812</c:v>
                </c:pt>
                <c:pt idx="2770">
                  <c:v>377.61420178413391</c:v>
                </c:pt>
                <c:pt idx="2771">
                  <c:v>377.99832010269171</c:v>
                </c:pt>
                <c:pt idx="2772">
                  <c:v>377.9985089302063</c:v>
                </c:pt>
                <c:pt idx="2773">
                  <c:v>377.99857807159418</c:v>
                </c:pt>
                <c:pt idx="2774">
                  <c:v>378.04159021377558</c:v>
                </c:pt>
                <c:pt idx="2775">
                  <c:v>378.37744522094732</c:v>
                </c:pt>
                <c:pt idx="2776">
                  <c:v>378.37778210639948</c:v>
                </c:pt>
                <c:pt idx="2777">
                  <c:v>378.38670325279242</c:v>
                </c:pt>
                <c:pt idx="2778">
                  <c:v>378.50030660629272</c:v>
                </c:pt>
                <c:pt idx="2779">
                  <c:v>378.79871296882629</c:v>
                </c:pt>
                <c:pt idx="2780">
                  <c:v>378.79885005950928</c:v>
                </c:pt>
                <c:pt idx="2781">
                  <c:v>378.83629274368292</c:v>
                </c:pt>
                <c:pt idx="2782">
                  <c:v>379.33688974380487</c:v>
                </c:pt>
                <c:pt idx="2783">
                  <c:v>379.3372757434845</c:v>
                </c:pt>
                <c:pt idx="2784">
                  <c:v>379.33748435974121</c:v>
                </c:pt>
                <c:pt idx="2785">
                  <c:v>379.33765006065369</c:v>
                </c:pt>
                <c:pt idx="2786">
                  <c:v>379.70962429046631</c:v>
                </c:pt>
                <c:pt idx="2787">
                  <c:v>379.70975804328918</c:v>
                </c:pt>
                <c:pt idx="2788">
                  <c:v>379.70983672142029</c:v>
                </c:pt>
                <c:pt idx="2789">
                  <c:v>379.99100947380072</c:v>
                </c:pt>
                <c:pt idx="2790">
                  <c:v>379.99124979972839</c:v>
                </c:pt>
                <c:pt idx="2791">
                  <c:v>379.99133825302118</c:v>
                </c:pt>
                <c:pt idx="2792">
                  <c:v>380.08600378036499</c:v>
                </c:pt>
                <c:pt idx="2793">
                  <c:v>380.5693211555481</c:v>
                </c:pt>
                <c:pt idx="2794">
                  <c:v>380.56960225105291</c:v>
                </c:pt>
                <c:pt idx="2795">
                  <c:v>380.56972050666809</c:v>
                </c:pt>
                <c:pt idx="2796">
                  <c:v>380.56985139846802</c:v>
                </c:pt>
                <c:pt idx="2797">
                  <c:v>380.76118111610413</c:v>
                </c:pt>
                <c:pt idx="2798">
                  <c:v>380.76803302764893</c:v>
                </c:pt>
                <c:pt idx="2799">
                  <c:v>380.88079571723938</c:v>
                </c:pt>
                <c:pt idx="2800">
                  <c:v>381.21613001823431</c:v>
                </c:pt>
                <c:pt idx="2801">
                  <c:v>381.21639466285711</c:v>
                </c:pt>
                <c:pt idx="2802">
                  <c:v>381.21996521949768</c:v>
                </c:pt>
                <c:pt idx="2803">
                  <c:v>381.335364818573</c:v>
                </c:pt>
                <c:pt idx="2804">
                  <c:v>381.60968399047852</c:v>
                </c:pt>
                <c:pt idx="2805">
                  <c:v>381.60987305641169</c:v>
                </c:pt>
                <c:pt idx="2806">
                  <c:v>381.67548251152039</c:v>
                </c:pt>
                <c:pt idx="2807">
                  <c:v>381.81878161430359</c:v>
                </c:pt>
                <c:pt idx="2808">
                  <c:v>382.21111392974848</c:v>
                </c:pt>
                <c:pt idx="2809">
                  <c:v>382.21140289306641</c:v>
                </c:pt>
                <c:pt idx="2810">
                  <c:v>382.21156859397888</c:v>
                </c:pt>
                <c:pt idx="2811">
                  <c:v>382.4771671295166</c:v>
                </c:pt>
                <c:pt idx="2812">
                  <c:v>382.47728323936462</c:v>
                </c:pt>
                <c:pt idx="2813">
                  <c:v>382.47735047340387</c:v>
                </c:pt>
                <c:pt idx="2814">
                  <c:v>382.58461546897888</c:v>
                </c:pt>
                <c:pt idx="2815">
                  <c:v>382.93358683586121</c:v>
                </c:pt>
                <c:pt idx="2816">
                  <c:v>382.93375706672668</c:v>
                </c:pt>
                <c:pt idx="2817">
                  <c:v>382.93383812904358</c:v>
                </c:pt>
                <c:pt idx="2818">
                  <c:v>383.28100419044489</c:v>
                </c:pt>
                <c:pt idx="2819">
                  <c:v>383.28118419647222</c:v>
                </c:pt>
                <c:pt idx="2820">
                  <c:v>383.28126621246338</c:v>
                </c:pt>
                <c:pt idx="2821">
                  <c:v>383.37899255752558</c:v>
                </c:pt>
                <c:pt idx="2822">
                  <c:v>383.91781616210938</c:v>
                </c:pt>
                <c:pt idx="2823">
                  <c:v>383.91823959350592</c:v>
                </c:pt>
                <c:pt idx="2824">
                  <c:v>383.91843628883362</c:v>
                </c:pt>
                <c:pt idx="2825">
                  <c:v>383.91862273216248</c:v>
                </c:pt>
                <c:pt idx="2826">
                  <c:v>384.12872719764709</c:v>
                </c:pt>
                <c:pt idx="2827">
                  <c:v>384.12886595726007</c:v>
                </c:pt>
                <c:pt idx="2828">
                  <c:v>384.17366003990168</c:v>
                </c:pt>
                <c:pt idx="2829">
                  <c:v>384.49389243125921</c:v>
                </c:pt>
                <c:pt idx="2830">
                  <c:v>384.49407505989069</c:v>
                </c:pt>
                <c:pt idx="2831">
                  <c:v>384.51300549507141</c:v>
                </c:pt>
                <c:pt idx="2832">
                  <c:v>384.62489628791809</c:v>
                </c:pt>
                <c:pt idx="2833">
                  <c:v>384.94948482513428</c:v>
                </c:pt>
                <c:pt idx="2834">
                  <c:v>384.94968628883362</c:v>
                </c:pt>
                <c:pt idx="2835">
                  <c:v>384.96780347824102</c:v>
                </c:pt>
                <c:pt idx="2836">
                  <c:v>385.30883049964899</c:v>
                </c:pt>
                <c:pt idx="2837">
                  <c:v>385.30903720855707</c:v>
                </c:pt>
                <c:pt idx="2838">
                  <c:v>385.31123757362371</c:v>
                </c:pt>
                <c:pt idx="2839">
                  <c:v>385.42305874824518</c:v>
                </c:pt>
                <c:pt idx="2840">
                  <c:v>385.84211373329163</c:v>
                </c:pt>
                <c:pt idx="2841">
                  <c:v>385.84227156639099</c:v>
                </c:pt>
                <c:pt idx="2842">
                  <c:v>385.84233379364008</c:v>
                </c:pt>
                <c:pt idx="2843">
                  <c:v>386.14433312416082</c:v>
                </c:pt>
                <c:pt idx="2844">
                  <c:v>386.14450836181641</c:v>
                </c:pt>
                <c:pt idx="2845">
                  <c:v>386.14459657669067</c:v>
                </c:pt>
                <c:pt idx="2846">
                  <c:v>386.2173182964325</c:v>
                </c:pt>
                <c:pt idx="2847">
                  <c:v>386.53012585639948</c:v>
                </c:pt>
                <c:pt idx="2848">
                  <c:v>386.53029465675348</c:v>
                </c:pt>
                <c:pt idx="2849">
                  <c:v>386.5573832988739</c:v>
                </c:pt>
                <c:pt idx="2850">
                  <c:v>386.66845655441278</c:v>
                </c:pt>
                <c:pt idx="2851">
                  <c:v>386.95812487602228</c:v>
                </c:pt>
                <c:pt idx="2852">
                  <c:v>386.95828080177313</c:v>
                </c:pt>
                <c:pt idx="2853">
                  <c:v>387.01220369338989</c:v>
                </c:pt>
                <c:pt idx="2854">
                  <c:v>387.46709203720093</c:v>
                </c:pt>
                <c:pt idx="2855">
                  <c:v>387.46733593940729</c:v>
                </c:pt>
                <c:pt idx="2856">
                  <c:v>387.46741366386408</c:v>
                </c:pt>
                <c:pt idx="2857">
                  <c:v>387.46750545501709</c:v>
                </c:pt>
                <c:pt idx="2858">
                  <c:v>387.78617095947271</c:v>
                </c:pt>
                <c:pt idx="2859">
                  <c:v>387.78633785247803</c:v>
                </c:pt>
                <c:pt idx="2860">
                  <c:v>387.8060154914856</c:v>
                </c:pt>
                <c:pt idx="2861">
                  <c:v>388.2498881816864</c:v>
                </c:pt>
                <c:pt idx="2862">
                  <c:v>388.25008058547968</c:v>
                </c:pt>
                <c:pt idx="2863">
                  <c:v>388.25015020370478</c:v>
                </c:pt>
                <c:pt idx="2864">
                  <c:v>388.26118874549871</c:v>
                </c:pt>
                <c:pt idx="2865">
                  <c:v>388.58169007301331</c:v>
                </c:pt>
                <c:pt idx="2866">
                  <c:v>388.58194541931152</c:v>
                </c:pt>
                <c:pt idx="2867">
                  <c:v>388.60061502456671</c:v>
                </c:pt>
                <c:pt idx="2868">
                  <c:v>388.74257636070251</c:v>
                </c:pt>
                <c:pt idx="2869">
                  <c:v>388.95871591567987</c:v>
                </c:pt>
                <c:pt idx="2870">
                  <c:v>388.9588451385498</c:v>
                </c:pt>
                <c:pt idx="2871">
                  <c:v>389.05615901947021</c:v>
                </c:pt>
                <c:pt idx="2872">
                  <c:v>389.39462828636169</c:v>
                </c:pt>
                <c:pt idx="2873">
                  <c:v>389.39478230476379</c:v>
                </c:pt>
                <c:pt idx="2874">
                  <c:v>389.39540910720831</c:v>
                </c:pt>
                <c:pt idx="2875">
                  <c:v>389.50667524337769</c:v>
                </c:pt>
                <c:pt idx="2876">
                  <c:v>389.7812168598175</c:v>
                </c:pt>
                <c:pt idx="2877">
                  <c:v>389.78143310546881</c:v>
                </c:pt>
                <c:pt idx="2878">
                  <c:v>389.8505973815918</c:v>
                </c:pt>
                <c:pt idx="2879">
                  <c:v>390.20206594467157</c:v>
                </c:pt>
                <c:pt idx="2880">
                  <c:v>390.2022430896759</c:v>
                </c:pt>
                <c:pt idx="2881">
                  <c:v>390.20230984687811</c:v>
                </c:pt>
                <c:pt idx="2882">
                  <c:v>390.30120658874512</c:v>
                </c:pt>
                <c:pt idx="2883">
                  <c:v>390.675626039505</c:v>
                </c:pt>
                <c:pt idx="2884">
                  <c:v>390.67579436302191</c:v>
                </c:pt>
                <c:pt idx="2885">
                  <c:v>390.6758713722229</c:v>
                </c:pt>
                <c:pt idx="2886">
                  <c:v>390.78560328483582</c:v>
                </c:pt>
                <c:pt idx="2887">
                  <c:v>391.01946926116938</c:v>
                </c:pt>
                <c:pt idx="2888">
                  <c:v>391.01960968971252</c:v>
                </c:pt>
                <c:pt idx="2889">
                  <c:v>391.09594535827642</c:v>
                </c:pt>
                <c:pt idx="2890">
                  <c:v>391.4173891544342</c:v>
                </c:pt>
                <c:pt idx="2891">
                  <c:v>391.41755533218378</c:v>
                </c:pt>
                <c:pt idx="2892">
                  <c:v>391.43975901603699</c:v>
                </c:pt>
                <c:pt idx="2893">
                  <c:v>391.55082893371582</c:v>
                </c:pt>
                <c:pt idx="2894">
                  <c:v>391.83324360847467</c:v>
                </c:pt>
                <c:pt idx="2895">
                  <c:v>391.83340716362</c:v>
                </c:pt>
                <c:pt idx="2896">
                  <c:v>391.89060020446777</c:v>
                </c:pt>
                <c:pt idx="2897">
                  <c:v>392.29956674575811</c:v>
                </c:pt>
                <c:pt idx="2898">
                  <c:v>392.2997260093689</c:v>
                </c:pt>
                <c:pt idx="2899">
                  <c:v>392.29980206489557</c:v>
                </c:pt>
                <c:pt idx="2900">
                  <c:v>392.34559726715088</c:v>
                </c:pt>
                <c:pt idx="2901">
                  <c:v>392.6026508808136</c:v>
                </c:pt>
                <c:pt idx="2902">
                  <c:v>392.60282516479492</c:v>
                </c:pt>
                <c:pt idx="2903">
                  <c:v>392.6852912902832</c:v>
                </c:pt>
                <c:pt idx="2904">
                  <c:v>393.12778472900391</c:v>
                </c:pt>
                <c:pt idx="2905">
                  <c:v>393.12795162200928</c:v>
                </c:pt>
                <c:pt idx="2906">
                  <c:v>393.12802720069891</c:v>
                </c:pt>
                <c:pt idx="2907">
                  <c:v>393.13961458206182</c:v>
                </c:pt>
                <c:pt idx="2908">
                  <c:v>393.5621771812439</c:v>
                </c:pt>
                <c:pt idx="2909">
                  <c:v>393.56238269805908</c:v>
                </c:pt>
                <c:pt idx="2910">
                  <c:v>393.56247401237488</c:v>
                </c:pt>
                <c:pt idx="2911">
                  <c:v>393.7894070148468</c:v>
                </c:pt>
                <c:pt idx="2912">
                  <c:v>393.78952598571777</c:v>
                </c:pt>
                <c:pt idx="2913">
                  <c:v>393.82331323623657</c:v>
                </c:pt>
                <c:pt idx="2914">
                  <c:v>393.93478584289551</c:v>
                </c:pt>
                <c:pt idx="2915">
                  <c:v>394.33848333358759</c:v>
                </c:pt>
                <c:pt idx="2916">
                  <c:v>394.33875465393072</c:v>
                </c:pt>
                <c:pt idx="2917">
                  <c:v>394.33887267112732</c:v>
                </c:pt>
                <c:pt idx="2918">
                  <c:v>394.38877296447748</c:v>
                </c:pt>
                <c:pt idx="2919">
                  <c:v>394.71270847320562</c:v>
                </c:pt>
                <c:pt idx="2920">
                  <c:v>394.71287083625788</c:v>
                </c:pt>
                <c:pt idx="2921">
                  <c:v>394.72855830192572</c:v>
                </c:pt>
                <c:pt idx="2922">
                  <c:v>395.11867308616638</c:v>
                </c:pt>
                <c:pt idx="2923">
                  <c:v>395.11905932426453</c:v>
                </c:pt>
                <c:pt idx="2924">
                  <c:v>395.11928462982178</c:v>
                </c:pt>
                <c:pt idx="2925">
                  <c:v>395.18358302116388</c:v>
                </c:pt>
                <c:pt idx="2926">
                  <c:v>395.43348789215088</c:v>
                </c:pt>
                <c:pt idx="2927">
                  <c:v>395.43366360664368</c:v>
                </c:pt>
                <c:pt idx="2928">
                  <c:v>395.52363610267639</c:v>
                </c:pt>
                <c:pt idx="2929">
                  <c:v>395.85336351394648</c:v>
                </c:pt>
                <c:pt idx="2930">
                  <c:v>395.85351347923279</c:v>
                </c:pt>
                <c:pt idx="2931">
                  <c:v>395.86277270317078</c:v>
                </c:pt>
                <c:pt idx="2932">
                  <c:v>395.97850370407099</c:v>
                </c:pt>
                <c:pt idx="2933">
                  <c:v>396.31171178817749</c:v>
                </c:pt>
                <c:pt idx="2934">
                  <c:v>396.31185030937189</c:v>
                </c:pt>
                <c:pt idx="2935">
                  <c:v>396.31900000572199</c:v>
                </c:pt>
                <c:pt idx="2936">
                  <c:v>396.46415138244629</c:v>
                </c:pt>
                <c:pt idx="2937">
                  <c:v>396.8180205821991</c:v>
                </c:pt>
                <c:pt idx="2938">
                  <c:v>396.8181459903717</c:v>
                </c:pt>
                <c:pt idx="2939">
                  <c:v>396.81822061538702</c:v>
                </c:pt>
                <c:pt idx="2940">
                  <c:v>397.06505250930792</c:v>
                </c:pt>
                <c:pt idx="2941">
                  <c:v>397.0651957988739</c:v>
                </c:pt>
                <c:pt idx="2942">
                  <c:v>397.11321330070501</c:v>
                </c:pt>
                <c:pt idx="2943">
                  <c:v>397.22734618186951</c:v>
                </c:pt>
                <c:pt idx="2944">
                  <c:v>397.59187412261957</c:v>
                </c:pt>
                <c:pt idx="2945">
                  <c:v>397.59207057952881</c:v>
                </c:pt>
                <c:pt idx="2946">
                  <c:v>397.59220576286322</c:v>
                </c:pt>
                <c:pt idx="2947">
                  <c:v>397.92887759208679</c:v>
                </c:pt>
                <c:pt idx="2948">
                  <c:v>397.9290292263031</c:v>
                </c:pt>
                <c:pt idx="2949">
                  <c:v>397.92908930778498</c:v>
                </c:pt>
                <c:pt idx="2950">
                  <c:v>398.02230429649347</c:v>
                </c:pt>
                <c:pt idx="2951">
                  <c:v>398.37510800361628</c:v>
                </c:pt>
                <c:pt idx="2952">
                  <c:v>398.37539219856262</c:v>
                </c:pt>
                <c:pt idx="2953">
                  <c:v>398.37561702728271</c:v>
                </c:pt>
                <c:pt idx="2954">
                  <c:v>398.73923683166498</c:v>
                </c:pt>
                <c:pt idx="2955">
                  <c:v>398.73937797546392</c:v>
                </c:pt>
                <c:pt idx="2956">
                  <c:v>398.73948407173162</c:v>
                </c:pt>
                <c:pt idx="2957">
                  <c:v>398.81696557998657</c:v>
                </c:pt>
                <c:pt idx="2958">
                  <c:v>399.14872765541082</c:v>
                </c:pt>
                <c:pt idx="2959">
                  <c:v>399.14896106719971</c:v>
                </c:pt>
                <c:pt idx="2960">
                  <c:v>399.15602350234991</c:v>
                </c:pt>
                <c:pt idx="2961">
                  <c:v>399.30309462547302</c:v>
                </c:pt>
                <c:pt idx="2962">
                  <c:v>399.6114981174469</c:v>
                </c:pt>
                <c:pt idx="2963">
                  <c:v>399.61167454719538</c:v>
                </c:pt>
                <c:pt idx="2964">
                  <c:v>399.62069821357733</c:v>
                </c:pt>
                <c:pt idx="2965">
                  <c:v>400.05799555778498</c:v>
                </c:pt>
                <c:pt idx="2966">
                  <c:v>400.05818510055542</c:v>
                </c:pt>
                <c:pt idx="2967">
                  <c:v>400.05826258659363</c:v>
                </c:pt>
                <c:pt idx="2968">
                  <c:v>400.06957769393921</c:v>
                </c:pt>
                <c:pt idx="2969">
                  <c:v>400.48332238197332</c:v>
                </c:pt>
                <c:pt idx="2970">
                  <c:v>400.48345494270319</c:v>
                </c:pt>
                <c:pt idx="2971">
                  <c:v>400.48353290557861</c:v>
                </c:pt>
                <c:pt idx="2972">
                  <c:v>400.6910138130188</c:v>
                </c:pt>
                <c:pt idx="2973">
                  <c:v>400.6911895275116</c:v>
                </c:pt>
                <c:pt idx="2974">
                  <c:v>400.74916577339172</c:v>
                </c:pt>
                <c:pt idx="2975">
                  <c:v>400.86073589324951</c:v>
                </c:pt>
                <c:pt idx="2976">
                  <c:v>401.25416874885559</c:v>
                </c:pt>
                <c:pt idx="2977">
                  <c:v>401.25439763069153</c:v>
                </c:pt>
                <c:pt idx="2978">
                  <c:v>401.25449657440191</c:v>
                </c:pt>
                <c:pt idx="2979">
                  <c:v>401.56575036048889</c:v>
                </c:pt>
                <c:pt idx="2980">
                  <c:v>401.56591844558722</c:v>
                </c:pt>
                <c:pt idx="2981">
                  <c:v>401.56600737571722</c:v>
                </c:pt>
                <c:pt idx="2982">
                  <c:v>401.65490412712097</c:v>
                </c:pt>
                <c:pt idx="2983">
                  <c:v>401.9885618686676</c:v>
                </c:pt>
                <c:pt idx="2984">
                  <c:v>401.98871040344238</c:v>
                </c:pt>
                <c:pt idx="2985">
                  <c:v>401.99572539329529</c:v>
                </c:pt>
                <c:pt idx="2986">
                  <c:v>402.10993528366089</c:v>
                </c:pt>
                <c:pt idx="2987">
                  <c:v>402.40094637870789</c:v>
                </c:pt>
                <c:pt idx="2988">
                  <c:v>402.40109205245972</c:v>
                </c:pt>
                <c:pt idx="2989">
                  <c:v>402.4493396282196</c:v>
                </c:pt>
                <c:pt idx="2990">
                  <c:v>402.75454664230352</c:v>
                </c:pt>
                <c:pt idx="2991">
                  <c:v>402.75471377372742</c:v>
                </c:pt>
                <c:pt idx="2992">
                  <c:v>402.79312372207642</c:v>
                </c:pt>
                <c:pt idx="2993">
                  <c:v>402.90423703193659</c:v>
                </c:pt>
                <c:pt idx="2994">
                  <c:v>403.21314191818237</c:v>
                </c:pt>
                <c:pt idx="2995">
                  <c:v>403.21329474449158</c:v>
                </c:pt>
                <c:pt idx="2996">
                  <c:v>403.24380779266357</c:v>
                </c:pt>
                <c:pt idx="2997">
                  <c:v>403.6095929145813</c:v>
                </c:pt>
                <c:pt idx="2998">
                  <c:v>403.60994648933411</c:v>
                </c:pt>
                <c:pt idx="2999">
                  <c:v>403.61011099815369</c:v>
                </c:pt>
                <c:pt idx="3000">
                  <c:v>403.69880628585821</c:v>
                </c:pt>
                <c:pt idx="3001">
                  <c:v>404.02661943435669</c:v>
                </c:pt>
                <c:pt idx="3002">
                  <c:v>404.02680826187128</c:v>
                </c:pt>
                <c:pt idx="3003">
                  <c:v>404.03799366950989</c:v>
                </c:pt>
                <c:pt idx="3004">
                  <c:v>404.1834020614624</c:v>
                </c:pt>
                <c:pt idx="3005">
                  <c:v>404.40085744857788</c:v>
                </c:pt>
                <c:pt idx="3006">
                  <c:v>404.40099000930792</c:v>
                </c:pt>
                <c:pt idx="3007">
                  <c:v>404.49300098419189</c:v>
                </c:pt>
                <c:pt idx="3008">
                  <c:v>404.87088942527771</c:v>
                </c:pt>
                <c:pt idx="3009">
                  <c:v>404.87110567092901</c:v>
                </c:pt>
                <c:pt idx="3010">
                  <c:v>404.87123799324041</c:v>
                </c:pt>
                <c:pt idx="3011">
                  <c:v>404.94828391075129</c:v>
                </c:pt>
                <c:pt idx="3012">
                  <c:v>405.24615168571472</c:v>
                </c:pt>
                <c:pt idx="3013">
                  <c:v>405.24633145332342</c:v>
                </c:pt>
                <c:pt idx="3014">
                  <c:v>405.28829216957092</c:v>
                </c:pt>
                <c:pt idx="3015">
                  <c:v>405.69112634658808</c:v>
                </c:pt>
                <c:pt idx="3016">
                  <c:v>405.69131898879999</c:v>
                </c:pt>
                <c:pt idx="3017">
                  <c:v>405.69138860702509</c:v>
                </c:pt>
                <c:pt idx="3018">
                  <c:v>405.74224662780762</c:v>
                </c:pt>
                <c:pt idx="3019">
                  <c:v>406.00936007499689</c:v>
                </c:pt>
                <c:pt idx="3020">
                  <c:v>406.00951600074768</c:v>
                </c:pt>
                <c:pt idx="3021">
                  <c:v>406.08183741569519</c:v>
                </c:pt>
                <c:pt idx="3022">
                  <c:v>406.41201519966131</c:v>
                </c:pt>
                <c:pt idx="3023">
                  <c:v>406.41216683387762</c:v>
                </c:pt>
                <c:pt idx="3024">
                  <c:v>406.42566061019897</c:v>
                </c:pt>
                <c:pt idx="3025">
                  <c:v>406.53752493858337</c:v>
                </c:pt>
                <c:pt idx="3026">
                  <c:v>406.8663911819458</c:v>
                </c:pt>
                <c:pt idx="3027">
                  <c:v>406.86653733253479</c:v>
                </c:pt>
                <c:pt idx="3028">
                  <c:v>406.87637662887568</c:v>
                </c:pt>
                <c:pt idx="3029">
                  <c:v>407.02250576019293</c:v>
                </c:pt>
                <c:pt idx="3030">
                  <c:v>407.36532306671143</c:v>
                </c:pt>
                <c:pt idx="3031">
                  <c:v>407.3655002117157</c:v>
                </c:pt>
                <c:pt idx="3032">
                  <c:v>407.36557340621948</c:v>
                </c:pt>
                <c:pt idx="3033">
                  <c:v>407.63978099822998</c:v>
                </c:pt>
                <c:pt idx="3034">
                  <c:v>407.63994359970093</c:v>
                </c:pt>
                <c:pt idx="3035">
                  <c:v>407.67122483253479</c:v>
                </c:pt>
                <c:pt idx="3036">
                  <c:v>407.78677845001221</c:v>
                </c:pt>
                <c:pt idx="3037">
                  <c:v>408.08485245704651</c:v>
                </c:pt>
                <c:pt idx="3038">
                  <c:v>408.08503103256231</c:v>
                </c:pt>
                <c:pt idx="3039">
                  <c:v>408.12677240371698</c:v>
                </c:pt>
                <c:pt idx="3040">
                  <c:v>408.44833254814148</c:v>
                </c:pt>
                <c:pt idx="3041">
                  <c:v>408.44847559928888</c:v>
                </c:pt>
                <c:pt idx="3042">
                  <c:v>408.47001171112061</c:v>
                </c:pt>
                <c:pt idx="3043">
                  <c:v>408.58132290840149</c:v>
                </c:pt>
                <c:pt idx="3044">
                  <c:v>408.91853070259089</c:v>
                </c:pt>
                <c:pt idx="3045">
                  <c:v>408.91866993904108</c:v>
                </c:pt>
                <c:pt idx="3046">
                  <c:v>408.92567110061651</c:v>
                </c:pt>
                <c:pt idx="3047">
                  <c:v>409.42056512832642</c:v>
                </c:pt>
                <c:pt idx="3048">
                  <c:v>409.4207592010498</c:v>
                </c:pt>
                <c:pt idx="3049">
                  <c:v>409.42084360122681</c:v>
                </c:pt>
                <c:pt idx="3050">
                  <c:v>409.42096042633062</c:v>
                </c:pt>
                <c:pt idx="3051">
                  <c:v>409.70106601715088</c:v>
                </c:pt>
                <c:pt idx="3052">
                  <c:v>409.70123481750488</c:v>
                </c:pt>
                <c:pt idx="3053">
                  <c:v>409.71485614776611</c:v>
                </c:pt>
                <c:pt idx="3054">
                  <c:v>409.83059859275818</c:v>
                </c:pt>
                <c:pt idx="3055">
                  <c:v>410.11277318000788</c:v>
                </c:pt>
                <c:pt idx="3056">
                  <c:v>410.11305928230291</c:v>
                </c:pt>
                <c:pt idx="3057">
                  <c:v>410.16998147964478</c:v>
                </c:pt>
                <c:pt idx="3058">
                  <c:v>410.51814579963678</c:v>
                </c:pt>
                <c:pt idx="3059">
                  <c:v>410.51847076416021</c:v>
                </c:pt>
                <c:pt idx="3060">
                  <c:v>410.51872968673712</c:v>
                </c:pt>
                <c:pt idx="3061">
                  <c:v>410.62522387504578</c:v>
                </c:pt>
                <c:pt idx="3062">
                  <c:v>410.95610809326172</c:v>
                </c:pt>
                <c:pt idx="3063">
                  <c:v>410.95625782012939</c:v>
                </c:pt>
                <c:pt idx="3064">
                  <c:v>410.96404337883001</c:v>
                </c:pt>
                <c:pt idx="3065">
                  <c:v>411.39151048660278</c:v>
                </c:pt>
                <c:pt idx="3066">
                  <c:v>411.3916654586792</c:v>
                </c:pt>
                <c:pt idx="3067">
                  <c:v>411.39174675941467</c:v>
                </c:pt>
                <c:pt idx="3068">
                  <c:v>411.41924905776978</c:v>
                </c:pt>
                <c:pt idx="3069">
                  <c:v>411.80733919143682</c:v>
                </c:pt>
                <c:pt idx="3070">
                  <c:v>411.80769371986389</c:v>
                </c:pt>
                <c:pt idx="3071">
                  <c:v>411.80798172950739</c:v>
                </c:pt>
                <c:pt idx="3072">
                  <c:v>411.89814639091492</c:v>
                </c:pt>
                <c:pt idx="3073">
                  <c:v>412.0863082408905</c:v>
                </c:pt>
                <c:pt idx="3074">
                  <c:v>412.10256242752081</c:v>
                </c:pt>
                <c:pt idx="3075">
                  <c:v>412.21385788917542</c:v>
                </c:pt>
                <c:pt idx="3076">
                  <c:v>412.60098052024841</c:v>
                </c:pt>
                <c:pt idx="3077">
                  <c:v>412.6011369228363</c:v>
                </c:pt>
                <c:pt idx="3078">
                  <c:v>412.60122966766357</c:v>
                </c:pt>
                <c:pt idx="3079">
                  <c:v>412.66897106170649</c:v>
                </c:pt>
                <c:pt idx="3080">
                  <c:v>412.96258473396301</c:v>
                </c:pt>
                <c:pt idx="3081">
                  <c:v>412.96272969245911</c:v>
                </c:pt>
                <c:pt idx="3082">
                  <c:v>413.00832724571228</c:v>
                </c:pt>
                <c:pt idx="3083">
                  <c:v>413.36223006248468</c:v>
                </c:pt>
                <c:pt idx="3084">
                  <c:v>413.36238217353821</c:v>
                </c:pt>
                <c:pt idx="3085">
                  <c:v>413.36244893074041</c:v>
                </c:pt>
                <c:pt idx="3086">
                  <c:v>413.46367073059082</c:v>
                </c:pt>
                <c:pt idx="3087">
                  <c:v>413.74399089813232</c:v>
                </c:pt>
                <c:pt idx="3088">
                  <c:v>413.74414348602289</c:v>
                </c:pt>
                <c:pt idx="3089">
                  <c:v>413.80328559875488</c:v>
                </c:pt>
                <c:pt idx="3090">
                  <c:v>414.14951753616327</c:v>
                </c:pt>
                <c:pt idx="3091">
                  <c:v>414.14968132972717</c:v>
                </c:pt>
                <c:pt idx="3092">
                  <c:v>414.14978885650629</c:v>
                </c:pt>
                <c:pt idx="3093">
                  <c:v>414.25830006599432</c:v>
                </c:pt>
                <c:pt idx="3094">
                  <c:v>414.66362428665161</c:v>
                </c:pt>
                <c:pt idx="3095">
                  <c:v>414.66386222839361</c:v>
                </c:pt>
                <c:pt idx="3096">
                  <c:v>414.66405487060553</c:v>
                </c:pt>
                <c:pt idx="3097">
                  <c:v>414.74005889892578</c:v>
                </c:pt>
                <c:pt idx="3098">
                  <c:v>414.97163081169128</c:v>
                </c:pt>
                <c:pt idx="3099">
                  <c:v>414.97176051139832</c:v>
                </c:pt>
                <c:pt idx="3100">
                  <c:v>415.05221724510187</c:v>
                </c:pt>
                <c:pt idx="3101">
                  <c:v>415.36156606674189</c:v>
                </c:pt>
                <c:pt idx="3102">
                  <c:v>415.36171436309809</c:v>
                </c:pt>
                <c:pt idx="3103">
                  <c:v>415.39156317710882</c:v>
                </c:pt>
                <c:pt idx="3104">
                  <c:v>415.50688219070429</c:v>
                </c:pt>
                <c:pt idx="3105">
                  <c:v>415.76038789749151</c:v>
                </c:pt>
                <c:pt idx="3106">
                  <c:v>415.76053476333618</c:v>
                </c:pt>
                <c:pt idx="3107">
                  <c:v>415.84700870513922</c:v>
                </c:pt>
                <c:pt idx="3108">
                  <c:v>416.19110107421881</c:v>
                </c:pt>
                <c:pt idx="3109">
                  <c:v>416.19125437736511</c:v>
                </c:pt>
                <c:pt idx="3110">
                  <c:v>416.19809079170233</c:v>
                </c:pt>
                <c:pt idx="3111">
                  <c:v>416.30164623260498</c:v>
                </c:pt>
                <c:pt idx="3112">
                  <c:v>416.67293381690979</c:v>
                </c:pt>
                <c:pt idx="3113">
                  <c:v>416.67306685447687</c:v>
                </c:pt>
                <c:pt idx="3114">
                  <c:v>416.67314434051508</c:v>
                </c:pt>
                <c:pt idx="3115">
                  <c:v>416.9828577041626</c:v>
                </c:pt>
                <c:pt idx="3116">
                  <c:v>416.98299765586847</c:v>
                </c:pt>
                <c:pt idx="3117">
                  <c:v>416.99033713340759</c:v>
                </c:pt>
                <c:pt idx="3118">
                  <c:v>417.09660673141479</c:v>
                </c:pt>
                <c:pt idx="3119">
                  <c:v>417.41144776344299</c:v>
                </c:pt>
                <c:pt idx="3120">
                  <c:v>417.41163492202759</c:v>
                </c:pt>
                <c:pt idx="3121">
                  <c:v>417.43630170822138</c:v>
                </c:pt>
                <c:pt idx="3122">
                  <c:v>417.5512592792511</c:v>
                </c:pt>
                <c:pt idx="3123">
                  <c:v>417.83610844612122</c:v>
                </c:pt>
                <c:pt idx="3124">
                  <c:v>417.83665370941162</c:v>
                </c:pt>
                <c:pt idx="3125">
                  <c:v>417.89076590538019</c:v>
                </c:pt>
                <c:pt idx="3126">
                  <c:v>418.31018328666693</c:v>
                </c:pt>
                <c:pt idx="3127">
                  <c:v>418.31037473678589</c:v>
                </c:pt>
                <c:pt idx="3128">
                  <c:v>418.31045389175421</c:v>
                </c:pt>
                <c:pt idx="3129">
                  <c:v>418.34575033187872</c:v>
                </c:pt>
                <c:pt idx="3130">
                  <c:v>418.64820003509521</c:v>
                </c:pt>
                <c:pt idx="3131">
                  <c:v>418.64848208427429</c:v>
                </c:pt>
                <c:pt idx="3132">
                  <c:v>418.68604445457458</c:v>
                </c:pt>
                <c:pt idx="3133">
                  <c:v>419.07884240150452</c:v>
                </c:pt>
                <c:pt idx="3134">
                  <c:v>419.07935953140259</c:v>
                </c:pt>
                <c:pt idx="3135">
                  <c:v>419.07954239845282</c:v>
                </c:pt>
                <c:pt idx="3136">
                  <c:v>419.14038896560669</c:v>
                </c:pt>
                <c:pt idx="3137">
                  <c:v>419.49591851234442</c:v>
                </c:pt>
                <c:pt idx="3138">
                  <c:v>419.49605798721308</c:v>
                </c:pt>
                <c:pt idx="3139">
                  <c:v>419.49612903594971</c:v>
                </c:pt>
                <c:pt idx="3140">
                  <c:v>419.822261095047</c:v>
                </c:pt>
                <c:pt idx="3141">
                  <c:v>419.82244110107422</c:v>
                </c:pt>
                <c:pt idx="3142">
                  <c:v>419.82250785827642</c:v>
                </c:pt>
                <c:pt idx="3143">
                  <c:v>419.94110441207891</c:v>
                </c:pt>
                <c:pt idx="3144">
                  <c:v>420.25002503395081</c:v>
                </c:pt>
                <c:pt idx="3145">
                  <c:v>420.25016331672668</c:v>
                </c:pt>
                <c:pt idx="3146">
                  <c:v>420.27398896217352</c:v>
                </c:pt>
                <c:pt idx="3147">
                  <c:v>420.38978719711298</c:v>
                </c:pt>
                <c:pt idx="3148">
                  <c:v>420.63428354263311</c:v>
                </c:pt>
                <c:pt idx="3149">
                  <c:v>420.63441848754883</c:v>
                </c:pt>
                <c:pt idx="3150">
                  <c:v>420.72958040237432</c:v>
                </c:pt>
                <c:pt idx="3151">
                  <c:v>421.11065220832819</c:v>
                </c:pt>
                <c:pt idx="3152">
                  <c:v>421.11081910133362</c:v>
                </c:pt>
                <c:pt idx="3153">
                  <c:v>421.11089015007019</c:v>
                </c:pt>
                <c:pt idx="3154">
                  <c:v>421.18406653404242</c:v>
                </c:pt>
                <c:pt idx="3155">
                  <c:v>421.44840955734247</c:v>
                </c:pt>
                <c:pt idx="3156">
                  <c:v>421.44854998588562</c:v>
                </c:pt>
                <c:pt idx="3157">
                  <c:v>421.52424097061157</c:v>
                </c:pt>
                <c:pt idx="3158">
                  <c:v>421.98046326637268</c:v>
                </c:pt>
                <c:pt idx="3159">
                  <c:v>421.98063659667969</c:v>
                </c:pt>
                <c:pt idx="3160">
                  <c:v>421.98071050643921</c:v>
                </c:pt>
                <c:pt idx="3161">
                  <c:v>421.98077535629272</c:v>
                </c:pt>
                <c:pt idx="3162">
                  <c:v>422.25789856910711</c:v>
                </c:pt>
                <c:pt idx="3163">
                  <c:v>422.25806593894958</c:v>
                </c:pt>
                <c:pt idx="3164">
                  <c:v>422.3186891078949</c:v>
                </c:pt>
                <c:pt idx="3165">
                  <c:v>422.46206188201899</c:v>
                </c:pt>
                <c:pt idx="3166">
                  <c:v>422.68459439277649</c:v>
                </c:pt>
                <c:pt idx="3167">
                  <c:v>422.68473362922668</c:v>
                </c:pt>
                <c:pt idx="3168">
                  <c:v>422.77393054962158</c:v>
                </c:pt>
                <c:pt idx="3169">
                  <c:v>423.16117978096008</c:v>
                </c:pt>
                <c:pt idx="3170">
                  <c:v>423.1615571975708</c:v>
                </c:pt>
                <c:pt idx="3171">
                  <c:v>423.1617259979248</c:v>
                </c:pt>
                <c:pt idx="3172">
                  <c:v>423.22806310653692</c:v>
                </c:pt>
                <c:pt idx="3173">
                  <c:v>423.548020362854</c:v>
                </c:pt>
                <c:pt idx="3174">
                  <c:v>423.54827380180359</c:v>
                </c:pt>
                <c:pt idx="3175">
                  <c:v>423.56770086288452</c:v>
                </c:pt>
                <c:pt idx="3176">
                  <c:v>423.97493076324457</c:v>
                </c:pt>
                <c:pt idx="3177">
                  <c:v>423.97511291503912</c:v>
                </c:pt>
                <c:pt idx="3178">
                  <c:v>423.97518110275269</c:v>
                </c:pt>
                <c:pt idx="3179">
                  <c:v>424.02248787879938</c:v>
                </c:pt>
                <c:pt idx="3180">
                  <c:v>424.31519389152533</c:v>
                </c:pt>
                <c:pt idx="3181">
                  <c:v>424.31535220146179</c:v>
                </c:pt>
                <c:pt idx="3182">
                  <c:v>424.36283445358282</c:v>
                </c:pt>
                <c:pt idx="3183">
                  <c:v>424.78368425369263</c:v>
                </c:pt>
                <c:pt idx="3184">
                  <c:v>424.78397679328918</c:v>
                </c:pt>
                <c:pt idx="3185">
                  <c:v>424.78411483764648</c:v>
                </c:pt>
                <c:pt idx="3186">
                  <c:v>424.8168032169342</c:v>
                </c:pt>
                <c:pt idx="3187">
                  <c:v>425.20742893218988</c:v>
                </c:pt>
                <c:pt idx="3188">
                  <c:v>425.20757007598883</c:v>
                </c:pt>
                <c:pt idx="3189">
                  <c:v>425.2076370716095</c:v>
                </c:pt>
                <c:pt idx="3190">
                  <c:v>425.27127075195313</c:v>
                </c:pt>
                <c:pt idx="3191">
                  <c:v>425.54982829093927</c:v>
                </c:pt>
                <c:pt idx="3192">
                  <c:v>425.55007791519171</c:v>
                </c:pt>
                <c:pt idx="3193">
                  <c:v>425.61166453361511</c:v>
                </c:pt>
                <c:pt idx="3194">
                  <c:v>425.9848039150238</c:v>
                </c:pt>
                <c:pt idx="3195">
                  <c:v>425.98505449295038</c:v>
                </c:pt>
                <c:pt idx="3196">
                  <c:v>425.98517227172852</c:v>
                </c:pt>
                <c:pt idx="3197">
                  <c:v>426.06638383865362</c:v>
                </c:pt>
                <c:pt idx="3198">
                  <c:v>426.33378338813782</c:v>
                </c:pt>
                <c:pt idx="3199">
                  <c:v>426.33399534225458</c:v>
                </c:pt>
                <c:pt idx="3200">
                  <c:v>426.40597009658808</c:v>
                </c:pt>
                <c:pt idx="3201">
                  <c:v>426.76099228858948</c:v>
                </c:pt>
                <c:pt idx="3202">
                  <c:v>426.76119947433472</c:v>
                </c:pt>
                <c:pt idx="3203">
                  <c:v>426.76131010055542</c:v>
                </c:pt>
                <c:pt idx="3204">
                  <c:v>426.86101412773132</c:v>
                </c:pt>
                <c:pt idx="3205">
                  <c:v>427.21872234344482</c:v>
                </c:pt>
                <c:pt idx="3206">
                  <c:v>427.21888637542719</c:v>
                </c:pt>
                <c:pt idx="3207">
                  <c:v>427.21896862983698</c:v>
                </c:pt>
                <c:pt idx="3208">
                  <c:v>427.54510402679438</c:v>
                </c:pt>
                <c:pt idx="3209">
                  <c:v>427.54528188705439</c:v>
                </c:pt>
                <c:pt idx="3210">
                  <c:v>427.5453679561615</c:v>
                </c:pt>
                <c:pt idx="3211">
                  <c:v>427.66255378723139</c:v>
                </c:pt>
                <c:pt idx="3212">
                  <c:v>428.05406069755549</c:v>
                </c:pt>
                <c:pt idx="3213">
                  <c:v>428.05425763130188</c:v>
                </c:pt>
                <c:pt idx="3214">
                  <c:v>428.05432343482971</c:v>
                </c:pt>
                <c:pt idx="3215">
                  <c:v>428.10924434661871</c:v>
                </c:pt>
                <c:pt idx="3216">
                  <c:v>428.47692823410028</c:v>
                </c:pt>
                <c:pt idx="3217">
                  <c:v>428.47704768180847</c:v>
                </c:pt>
                <c:pt idx="3218">
                  <c:v>428.47712326049799</c:v>
                </c:pt>
                <c:pt idx="3219">
                  <c:v>428.78353786468512</c:v>
                </c:pt>
                <c:pt idx="3220">
                  <c:v>428.78370332717901</c:v>
                </c:pt>
                <c:pt idx="3221">
                  <c:v>428.79058980941772</c:v>
                </c:pt>
                <c:pt idx="3222">
                  <c:v>428.90449047088617</c:v>
                </c:pt>
                <c:pt idx="3223">
                  <c:v>429.25751924514771</c:v>
                </c:pt>
                <c:pt idx="3224">
                  <c:v>429.25790977478027</c:v>
                </c:pt>
                <c:pt idx="3225">
                  <c:v>429.25814414024347</c:v>
                </c:pt>
                <c:pt idx="3226">
                  <c:v>429.62338089942932</c:v>
                </c:pt>
                <c:pt idx="3227">
                  <c:v>429.6236047744751</c:v>
                </c:pt>
                <c:pt idx="3228">
                  <c:v>429.62368011474609</c:v>
                </c:pt>
                <c:pt idx="3229">
                  <c:v>429.70206952095032</c:v>
                </c:pt>
                <c:pt idx="3230">
                  <c:v>430.00578641891479</c:v>
                </c:pt>
                <c:pt idx="3231">
                  <c:v>430.00594043731689</c:v>
                </c:pt>
                <c:pt idx="3232">
                  <c:v>430.03888988494867</c:v>
                </c:pt>
                <c:pt idx="3233">
                  <c:v>430.17883706092829</c:v>
                </c:pt>
                <c:pt idx="3234">
                  <c:v>430.42643189430243</c:v>
                </c:pt>
                <c:pt idx="3235">
                  <c:v>430.42656660079962</c:v>
                </c:pt>
                <c:pt idx="3236">
                  <c:v>430.49400329589838</c:v>
                </c:pt>
                <c:pt idx="3237">
                  <c:v>430.91691946983337</c:v>
                </c:pt>
                <c:pt idx="3238">
                  <c:v>430.9171998500824</c:v>
                </c:pt>
                <c:pt idx="3239">
                  <c:v>430.91733360290527</c:v>
                </c:pt>
                <c:pt idx="3240">
                  <c:v>430.94868183135992</c:v>
                </c:pt>
                <c:pt idx="3241">
                  <c:v>431.32350587844849</c:v>
                </c:pt>
                <c:pt idx="3242">
                  <c:v>431.32366538047791</c:v>
                </c:pt>
                <c:pt idx="3243">
                  <c:v>431.32373261451721</c:v>
                </c:pt>
                <c:pt idx="3244">
                  <c:v>431.72640132904053</c:v>
                </c:pt>
                <c:pt idx="3245">
                  <c:v>431.72664761543268</c:v>
                </c:pt>
                <c:pt idx="3246">
                  <c:v>431.72677254676819</c:v>
                </c:pt>
                <c:pt idx="3247">
                  <c:v>431.74282741546631</c:v>
                </c:pt>
                <c:pt idx="3248">
                  <c:v>432.24422454833979</c:v>
                </c:pt>
                <c:pt idx="3249">
                  <c:v>432.2444167137146</c:v>
                </c:pt>
                <c:pt idx="3250">
                  <c:v>432.24450159072882</c:v>
                </c:pt>
                <c:pt idx="3251">
                  <c:v>432.24457311630249</c:v>
                </c:pt>
                <c:pt idx="3252">
                  <c:v>432.47413516044622</c:v>
                </c:pt>
                <c:pt idx="3253">
                  <c:v>432.47436761856079</c:v>
                </c:pt>
                <c:pt idx="3254">
                  <c:v>432.5402364730835</c:v>
                </c:pt>
                <c:pt idx="3255">
                  <c:v>432.81278896331793</c:v>
                </c:pt>
                <c:pt idx="3256">
                  <c:v>432.81294941902161</c:v>
                </c:pt>
                <c:pt idx="3257">
                  <c:v>432.87761402130133</c:v>
                </c:pt>
                <c:pt idx="3258">
                  <c:v>433.01699185371399</c:v>
                </c:pt>
                <c:pt idx="3259">
                  <c:v>433.30889081954962</c:v>
                </c:pt>
                <c:pt idx="3260">
                  <c:v>433.30912256240839</c:v>
                </c:pt>
                <c:pt idx="3261">
                  <c:v>433.33177423477167</c:v>
                </c:pt>
                <c:pt idx="3262">
                  <c:v>433.68337845802313</c:v>
                </c:pt>
                <c:pt idx="3263">
                  <c:v>433.68356466293329</c:v>
                </c:pt>
                <c:pt idx="3264">
                  <c:v>433.68364644050598</c:v>
                </c:pt>
                <c:pt idx="3265">
                  <c:v>433.78720092773438</c:v>
                </c:pt>
                <c:pt idx="3266">
                  <c:v>434.19022536277771</c:v>
                </c:pt>
                <c:pt idx="3267">
                  <c:v>434.19039630889893</c:v>
                </c:pt>
                <c:pt idx="3268">
                  <c:v>434.19048500061041</c:v>
                </c:pt>
                <c:pt idx="3269">
                  <c:v>434.42420601844788</c:v>
                </c:pt>
                <c:pt idx="3270">
                  <c:v>434.42434501647949</c:v>
                </c:pt>
                <c:pt idx="3271">
                  <c:v>434.46645069122309</c:v>
                </c:pt>
                <c:pt idx="3272">
                  <c:v>434.58117890357971</c:v>
                </c:pt>
                <c:pt idx="3273">
                  <c:v>434.95199847221369</c:v>
                </c:pt>
                <c:pt idx="3274">
                  <c:v>434.9521496295929</c:v>
                </c:pt>
                <c:pt idx="3275">
                  <c:v>434.95221614837652</c:v>
                </c:pt>
                <c:pt idx="3276">
                  <c:v>435.06087255477911</c:v>
                </c:pt>
                <c:pt idx="3277">
                  <c:v>435.3717999458313</c:v>
                </c:pt>
                <c:pt idx="3278">
                  <c:v>435.37193202972412</c:v>
                </c:pt>
                <c:pt idx="3279">
                  <c:v>435.37778425216669</c:v>
                </c:pt>
                <c:pt idx="3280">
                  <c:v>435.71350264549261</c:v>
                </c:pt>
                <c:pt idx="3281">
                  <c:v>435.71366477012629</c:v>
                </c:pt>
                <c:pt idx="3282">
                  <c:v>435.71945142745972</c:v>
                </c:pt>
                <c:pt idx="3283">
                  <c:v>435.86210513114929</c:v>
                </c:pt>
                <c:pt idx="3284">
                  <c:v>436.09622287750238</c:v>
                </c:pt>
                <c:pt idx="3285">
                  <c:v>436.09635758399958</c:v>
                </c:pt>
                <c:pt idx="3286">
                  <c:v>436.17043709754938</c:v>
                </c:pt>
                <c:pt idx="3287">
                  <c:v>436.60410714149481</c:v>
                </c:pt>
                <c:pt idx="3288">
                  <c:v>436.60438990592962</c:v>
                </c:pt>
                <c:pt idx="3289">
                  <c:v>436.60455775260931</c:v>
                </c:pt>
                <c:pt idx="3290">
                  <c:v>436.62524604797358</c:v>
                </c:pt>
                <c:pt idx="3291">
                  <c:v>437.06552195549011</c:v>
                </c:pt>
                <c:pt idx="3292">
                  <c:v>437.06571412086493</c:v>
                </c:pt>
                <c:pt idx="3293">
                  <c:v>437.06579613685608</c:v>
                </c:pt>
                <c:pt idx="3294">
                  <c:v>437.31981587409967</c:v>
                </c:pt>
                <c:pt idx="3295">
                  <c:v>437.32011151313782</c:v>
                </c:pt>
                <c:pt idx="3296">
                  <c:v>437.32029700279242</c:v>
                </c:pt>
                <c:pt idx="3297">
                  <c:v>437.42014813423162</c:v>
                </c:pt>
                <c:pt idx="3298">
                  <c:v>437.73176050186157</c:v>
                </c:pt>
                <c:pt idx="3299">
                  <c:v>437.73198580741882</c:v>
                </c:pt>
                <c:pt idx="3300">
                  <c:v>437.75951218605042</c:v>
                </c:pt>
                <c:pt idx="3301">
                  <c:v>438.08765292167658</c:v>
                </c:pt>
                <c:pt idx="3302">
                  <c:v>438.08782911300659</c:v>
                </c:pt>
                <c:pt idx="3303">
                  <c:v>438.09892630577087</c:v>
                </c:pt>
                <c:pt idx="3304">
                  <c:v>438.2144832611084</c:v>
                </c:pt>
                <c:pt idx="3305">
                  <c:v>438.63849329948431</c:v>
                </c:pt>
                <c:pt idx="3306">
                  <c:v>438.63868737220758</c:v>
                </c:pt>
                <c:pt idx="3307">
                  <c:v>438.63875222206121</c:v>
                </c:pt>
                <c:pt idx="3308">
                  <c:v>438.66914105415339</c:v>
                </c:pt>
                <c:pt idx="3309">
                  <c:v>438.96848607063288</c:v>
                </c:pt>
                <c:pt idx="3310">
                  <c:v>438.96863460540771</c:v>
                </c:pt>
                <c:pt idx="3311">
                  <c:v>439.00888156890869</c:v>
                </c:pt>
                <c:pt idx="3312">
                  <c:v>439.31848311424261</c:v>
                </c:pt>
                <c:pt idx="3313">
                  <c:v>439.31864738464361</c:v>
                </c:pt>
                <c:pt idx="3314">
                  <c:v>439.34804677963263</c:v>
                </c:pt>
                <c:pt idx="3315">
                  <c:v>439.46343040466309</c:v>
                </c:pt>
                <c:pt idx="3316">
                  <c:v>439.84925103187561</c:v>
                </c:pt>
                <c:pt idx="3317">
                  <c:v>439.84938979148859</c:v>
                </c:pt>
                <c:pt idx="3318">
                  <c:v>439.8494565486908</c:v>
                </c:pt>
                <c:pt idx="3319">
                  <c:v>440.17819309234619</c:v>
                </c:pt>
                <c:pt idx="3320">
                  <c:v>440.17836022377008</c:v>
                </c:pt>
                <c:pt idx="3321">
                  <c:v>440.1784942150116</c:v>
                </c:pt>
                <c:pt idx="3322">
                  <c:v>440.2630136013031</c:v>
                </c:pt>
                <c:pt idx="3323">
                  <c:v>440.5384042263031</c:v>
                </c:pt>
                <c:pt idx="3324">
                  <c:v>440.53854608535772</c:v>
                </c:pt>
                <c:pt idx="3325">
                  <c:v>440.59846711158752</c:v>
                </c:pt>
                <c:pt idx="3326">
                  <c:v>440.71281242370611</c:v>
                </c:pt>
                <c:pt idx="3327">
                  <c:v>441.04560780525208</c:v>
                </c:pt>
                <c:pt idx="3328">
                  <c:v>441.04572153091431</c:v>
                </c:pt>
                <c:pt idx="3329">
                  <c:v>441.05234932899481</c:v>
                </c:pt>
                <c:pt idx="3330">
                  <c:v>441.40947580337519</c:v>
                </c:pt>
                <c:pt idx="3331">
                  <c:v>441.40969562530518</c:v>
                </c:pt>
                <c:pt idx="3332">
                  <c:v>441.40977835655212</c:v>
                </c:pt>
                <c:pt idx="3333">
                  <c:v>441.50773024559021</c:v>
                </c:pt>
                <c:pt idx="3334">
                  <c:v>441.75595617294312</c:v>
                </c:pt>
                <c:pt idx="3335">
                  <c:v>441.75607895851141</c:v>
                </c:pt>
                <c:pt idx="3336">
                  <c:v>441.84770607948298</c:v>
                </c:pt>
                <c:pt idx="3337">
                  <c:v>442.16801834106451</c:v>
                </c:pt>
                <c:pt idx="3338">
                  <c:v>442.16833472251892</c:v>
                </c:pt>
                <c:pt idx="3339">
                  <c:v>442.18761849403381</c:v>
                </c:pt>
                <c:pt idx="3340">
                  <c:v>442.30210566520691</c:v>
                </c:pt>
                <c:pt idx="3341">
                  <c:v>442.68233823776251</c:v>
                </c:pt>
                <c:pt idx="3342">
                  <c:v>442.68261194229132</c:v>
                </c:pt>
                <c:pt idx="3343">
                  <c:v>442.68276858329767</c:v>
                </c:pt>
                <c:pt idx="3344">
                  <c:v>442.95318341255188</c:v>
                </c:pt>
                <c:pt idx="3345">
                  <c:v>442.95338129997248</c:v>
                </c:pt>
                <c:pt idx="3346">
                  <c:v>442.98110485076899</c:v>
                </c:pt>
                <c:pt idx="3347">
                  <c:v>443.09703350067139</c:v>
                </c:pt>
                <c:pt idx="3348">
                  <c:v>443.47251152992249</c:v>
                </c:pt>
                <c:pt idx="3349">
                  <c:v>443.47270488739008</c:v>
                </c:pt>
                <c:pt idx="3350">
                  <c:v>443.47282671928411</c:v>
                </c:pt>
                <c:pt idx="3351">
                  <c:v>443.55146074295038</c:v>
                </c:pt>
                <c:pt idx="3352">
                  <c:v>443.86309099197388</c:v>
                </c:pt>
                <c:pt idx="3353">
                  <c:v>443.86321878433228</c:v>
                </c:pt>
                <c:pt idx="3354">
                  <c:v>443.89098262786871</c:v>
                </c:pt>
                <c:pt idx="3355">
                  <c:v>444.25894451141357</c:v>
                </c:pt>
                <c:pt idx="3356">
                  <c:v>444.25910067558289</c:v>
                </c:pt>
                <c:pt idx="3357">
                  <c:v>444.25917339324951</c:v>
                </c:pt>
                <c:pt idx="3358">
                  <c:v>444.34588408470148</c:v>
                </c:pt>
                <c:pt idx="3359">
                  <c:v>444.67362236976618</c:v>
                </c:pt>
                <c:pt idx="3360">
                  <c:v>444.67376232147222</c:v>
                </c:pt>
                <c:pt idx="3361">
                  <c:v>444.684974193573</c:v>
                </c:pt>
                <c:pt idx="3362">
                  <c:v>445.08981251716608</c:v>
                </c:pt>
                <c:pt idx="3363">
                  <c:v>445.09004664421082</c:v>
                </c:pt>
                <c:pt idx="3364">
                  <c:v>445.09015583991999</c:v>
                </c:pt>
                <c:pt idx="3365">
                  <c:v>445.14073085784912</c:v>
                </c:pt>
                <c:pt idx="3366">
                  <c:v>445.61516642570501</c:v>
                </c:pt>
                <c:pt idx="3367">
                  <c:v>445.6153404712677</c:v>
                </c:pt>
                <c:pt idx="3368">
                  <c:v>445.61540818214422</c:v>
                </c:pt>
                <c:pt idx="3369">
                  <c:v>445.61547207832342</c:v>
                </c:pt>
                <c:pt idx="3370">
                  <c:v>445.84965205192572</c:v>
                </c:pt>
                <c:pt idx="3371">
                  <c:v>445.84994173049932</c:v>
                </c:pt>
                <c:pt idx="3372">
                  <c:v>445.935382604599</c:v>
                </c:pt>
                <c:pt idx="3373">
                  <c:v>446.23019456863398</c:v>
                </c:pt>
                <c:pt idx="3374">
                  <c:v>446.23038959503168</c:v>
                </c:pt>
                <c:pt idx="3375">
                  <c:v>446.27415180206299</c:v>
                </c:pt>
                <c:pt idx="3376">
                  <c:v>446.38985323905939</c:v>
                </c:pt>
                <c:pt idx="3377">
                  <c:v>446.65222191810608</c:v>
                </c:pt>
                <c:pt idx="3378">
                  <c:v>446.65235733985901</c:v>
                </c:pt>
                <c:pt idx="3379">
                  <c:v>446.72979283332819</c:v>
                </c:pt>
                <c:pt idx="3380">
                  <c:v>447.13215827941889</c:v>
                </c:pt>
                <c:pt idx="3381">
                  <c:v>447.13234758377081</c:v>
                </c:pt>
                <c:pt idx="3382">
                  <c:v>447.1324315071106</c:v>
                </c:pt>
                <c:pt idx="3383">
                  <c:v>447.18471312522888</c:v>
                </c:pt>
                <c:pt idx="3384">
                  <c:v>447.45337224006653</c:v>
                </c:pt>
                <c:pt idx="3385">
                  <c:v>447.45355582237238</c:v>
                </c:pt>
                <c:pt idx="3386">
                  <c:v>447.52452659606928</c:v>
                </c:pt>
                <c:pt idx="3387">
                  <c:v>447.97960591316217</c:v>
                </c:pt>
                <c:pt idx="3388">
                  <c:v>447.97988820075989</c:v>
                </c:pt>
                <c:pt idx="3389">
                  <c:v>447.98001027107239</c:v>
                </c:pt>
                <c:pt idx="3390">
                  <c:v>447.98964214324951</c:v>
                </c:pt>
                <c:pt idx="3391">
                  <c:v>448.25137448310852</c:v>
                </c:pt>
                <c:pt idx="3392">
                  <c:v>448.25170278549189</c:v>
                </c:pt>
                <c:pt idx="3393">
                  <c:v>448.31871676445007</c:v>
                </c:pt>
                <c:pt idx="3394">
                  <c:v>448.71303868293762</c:v>
                </c:pt>
                <c:pt idx="3395">
                  <c:v>448.71322250366211</c:v>
                </c:pt>
                <c:pt idx="3396">
                  <c:v>448.71330523490911</c:v>
                </c:pt>
                <c:pt idx="3397">
                  <c:v>448.77384924888611</c:v>
                </c:pt>
                <c:pt idx="3398">
                  <c:v>449.17570161819458</c:v>
                </c:pt>
                <c:pt idx="3399">
                  <c:v>449.17588305473328</c:v>
                </c:pt>
                <c:pt idx="3400">
                  <c:v>449.17598295211792</c:v>
                </c:pt>
                <c:pt idx="3401">
                  <c:v>449.22842144966131</c:v>
                </c:pt>
                <c:pt idx="3402">
                  <c:v>449.47585105896002</c:v>
                </c:pt>
                <c:pt idx="3403">
                  <c:v>449.47602987289429</c:v>
                </c:pt>
                <c:pt idx="3404">
                  <c:v>449.56793975830078</c:v>
                </c:pt>
                <c:pt idx="3405">
                  <c:v>450.04033041000372</c:v>
                </c:pt>
                <c:pt idx="3406">
                  <c:v>450.04078507423401</c:v>
                </c:pt>
                <c:pt idx="3407">
                  <c:v>450.04104900360107</c:v>
                </c:pt>
                <c:pt idx="3408">
                  <c:v>450.09783267974848</c:v>
                </c:pt>
                <c:pt idx="3409">
                  <c:v>450.44557332992548</c:v>
                </c:pt>
                <c:pt idx="3410">
                  <c:v>450.44570517539978</c:v>
                </c:pt>
                <c:pt idx="3411">
                  <c:v>450.44578623771667</c:v>
                </c:pt>
                <c:pt idx="3412">
                  <c:v>450.68027114868158</c:v>
                </c:pt>
                <c:pt idx="3413">
                  <c:v>450.68039536476141</c:v>
                </c:pt>
                <c:pt idx="3414">
                  <c:v>450.70209622383118</c:v>
                </c:pt>
                <c:pt idx="3415">
                  <c:v>450.81770586967468</c:v>
                </c:pt>
                <c:pt idx="3416">
                  <c:v>451.13448739051819</c:v>
                </c:pt>
                <c:pt idx="3417">
                  <c:v>451.13463973999018</c:v>
                </c:pt>
                <c:pt idx="3418">
                  <c:v>451.15649056434631</c:v>
                </c:pt>
                <c:pt idx="3419">
                  <c:v>451.27208209037781</c:v>
                </c:pt>
                <c:pt idx="3420">
                  <c:v>451.7127833366394</c:v>
                </c:pt>
                <c:pt idx="3421">
                  <c:v>451.71314644813538</c:v>
                </c:pt>
                <c:pt idx="3422">
                  <c:v>451.71337556838989</c:v>
                </c:pt>
                <c:pt idx="3423">
                  <c:v>451.97540640830988</c:v>
                </c:pt>
                <c:pt idx="3424">
                  <c:v>451.97569108009338</c:v>
                </c:pt>
                <c:pt idx="3425">
                  <c:v>451.97582626342768</c:v>
                </c:pt>
                <c:pt idx="3426">
                  <c:v>452.06649255752558</c:v>
                </c:pt>
                <c:pt idx="3427">
                  <c:v>452.35462307929993</c:v>
                </c:pt>
                <c:pt idx="3428">
                  <c:v>452.35475587844849</c:v>
                </c:pt>
                <c:pt idx="3429">
                  <c:v>452.40621972084051</c:v>
                </c:pt>
                <c:pt idx="3430">
                  <c:v>452.83299970626831</c:v>
                </c:pt>
                <c:pt idx="3431">
                  <c:v>452.83319139480591</c:v>
                </c:pt>
                <c:pt idx="3432">
                  <c:v>452.83326387405401</c:v>
                </c:pt>
                <c:pt idx="3433">
                  <c:v>452.86052989959722</c:v>
                </c:pt>
                <c:pt idx="3434">
                  <c:v>453.12630367279053</c:v>
                </c:pt>
                <c:pt idx="3435">
                  <c:v>453.12646627426147</c:v>
                </c:pt>
                <c:pt idx="3436">
                  <c:v>453.20141673088068</c:v>
                </c:pt>
                <c:pt idx="3437">
                  <c:v>453.34419465065002</c:v>
                </c:pt>
                <c:pt idx="3438">
                  <c:v>453.61605930328369</c:v>
                </c:pt>
                <c:pt idx="3439">
                  <c:v>453.61625742912292</c:v>
                </c:pt>
                <c:pt idx="3440">
                  <c:v>453.65602922439581</c:v>
                </c:pt>
                <c:pt idx="3441">
                  <c:v>454.06839370727539</c:v>
                </c:pt>
                <c:pt idx="3442">
                  <c:v>454.06856966018682</c:v>
                </c:pt>
                <c:pt idx="3443">
                  <c:v>454.06864857673651</c:v>
                </c:pt>
                <c:pt idx="3444">
                  <c:v>454.10992026329041</c:v>
                </c:pt>
                <c:pt idx="3445">
                  <c:v>454.44642758369451</c:v>
                </c:pt>
                <c:pt idx="3446">
                  <c:v>454.44656682014471</c:v>
                </c:pt>
                <c:pt idx="3447">
                  <c:v>454.45074820518488</c:v>
                </c:pt>
                <c:pt idx="3448">
                  <c:v>454.83184242248541</c:v>
                </c:pt>
                <c:pt idx="3449">
                  <c:v>454.83205556869513</c:v>
                </c:pt>
                <c:pt idx="3450">
                  <c:v>454.83215880393982</c:v>
                </c:pt>
                <c:pt idx="3451">
                  <c:v>454.90518069267267</c:v>
                </c:pt>
                <c:pt idx="3452">
                  <c:v>455.29715514183039</c:v>
                </c:pt>
                <c:pt idx="3453">
                  <c:v>455.29729700088501</c:v>
                </c:pt>
                <c:pt idx="3454">
                  <c:v>455.29738450050348</c:v>
                </c:pt>
                <c:pt idx="3455">
                  <c:v>455.59074974060059</c:v>
                </c:pt>
                <c:pt idx="3456">
                  <c:v>455.5909149646759</c:v>
                </c:pt>
                <c:pt idx="3457">
                  <c:v>455.59100556373602</c:v>
                </c:pt>
                <c:pt idx="3458">
                  <c:v>455.69970631599432</c:v>
                </c:pt>
                <c:pt idx="3459">
                  <c:v>455.97710776329041</c:v>
                </c:pt>
                <c:pt idx="3460">
                  <c:v>455.97729229927057</c:v>
                </c:pt>
                <c:pt idx="3461">
                  <c:v>456.03971600532532</c:v>
                </c:pt>
                <c:pt idx="3462">
                  <c:v>456.18748378753662</c:v>
                </c:pt>
                <c:pt idx="3463">
                  <c:v>456.40407347679138</c:v>
                </c:pt>
                <c:pt idx="3464">
                  <c:v>456.40419125556951</c:v>
                </c:pt>
                <c:pt idx="3465">
                  <c:v>456.4942262172699</c:v>
                </c:pt>
                <c:pt idx="3466">
                  <c:v>456.93075108528137</c:v>
                </c:pt>
                <c:pt idx="3467">
                  <c:v>456.93092465400701</c:v>
                </c:pt>
                <c:pt idx="3468">
                  <c:v>456.930992603302</c:v>
                </c:pt>
                <c:pt idx="3469">
                  <c:v>456.94842553138727</c:v>
                </c:pt>
                <c:pt idx="3470">
                  <c:v>457.19328594207758</c:v>
                </c:pt>
                <c:pt idx="3471">
                  <c:v>457.19344973564148</c:v>
                </c:pt>
                <c:pt idx="3472">
                  <c:v>457.28858375549322</c:v>
                </c:pt>
                <c:pt idx="3473">
                  <c:v>457.6019229888916</c:v>
                </c:pt>
                <c:pt idx="3474">
                  <c:v>457.60210108757019</c:v>
                </c:pt>
                <c:pt idx="3475">
                  <c:v>457.62857580184942</c:v>
                </c:pt>
                <c:pt idx="3476">
                  <c:v>457.7429506778717</c:v>
                </c:pt>
                <c:pt idx="3477">
                  <c:v>458.06508255004883</c:v>
                </c:pt>
                <c:pt idx="3478">
                  <c:v>458.96190571784967</c:v>
                </c:pt>
                <c:pt idx="3479">
                  <c:v>458.990802526474</c:v>
                </c:pt>
                <c:pt idx="3480">
                  <c:v>458.99131464958191</c:v>
                </c:pt>
                <c:pt idx="3481">
                  <c:v>459.30592250823969</c:v>
                </c:pt>
                <c:pt idx="3482">
                  <c:v>459.30618977546692</c:v>
                </c:pt>
                <c:pt idx="3483">
                  <c:v>459.3063485622406</c:v>
                </c:pt>
                <c:pt idx="3484">
                  <c:v>459.30654883384699</c:v>
                </c:pt>
                <c:pt idx="3485">
                  <c:v>459.30669736862183</c:v>
                </c:pt>
                <c:pt idx="3486">
                  <c:v>459.3068516254425</c:v>
                </c:pt>
                <c:pt idx="3487">
                  <c:v>459.30701756477362</c:v>
                </c:pt>
                <c:pt idx="3488">
                  <c:v>459.30718040466309</c:v>
                </c:pt>
                <c:pt idx="3489">
                  <c:v>459.30732750892639</c:v>
                </c:pt>
                <c:pt idx="3490">
                  <c:v>459.33168888092041</c:v>
                </c:pt>
                <c:pt idx="3491">
                  <c:v>459.70604944229132</c:v>
                </c:pt>
                <c:pt idx="3492">
                  <c:v>459.70628976821899</c:v>
                </c:pt>
                <c:pt idx="3493">
                  <c:v>459.70646715164179</c:v>
                </c:pt>
                <c:pt idx="3494">
                  <c:v>459.79399037361151</c:v>
                </c:pt>
                <c:pt idx="3495">
                  <c:v>460.07078146934509</c:v>
                </c:pt>
                <c:pt idx="3496">
                  <c:v>460.07091856002808</c:v>
                </c:pt>
                <c:pt idx="3497">
                  <c:v>460.12698721885681</c:v>
                </c:pt>
                <c:pt idx="3498">
                  <c:v>460.43082618713379</c:v>
                </c:pt>
                <c:pt idx="3499">
                  <c:v>460.43100166320801</c:v>
                </c:pt>
                <c:pt idx="3500">
                  <c:v>460.46737217903137</c:v>
                </c:pt>
                <c:pt idx="3501">
                  <c:v>460.58133888244629</c:v>
                </c:pt>
                <c:pt idx="3502">
                  <c:v>460.90171885490417</c:v>
                </c:pt>
                <c:pt idx="3503">
                  <c:v>460.9021008014679</c:v>
                </c:pt>
                <c:pt idx="3504">
                  <c:v>460.92215609550482</c:v>
                </c:pt>
                <c:pt idx="3505">
                  <c:v>461.31119465827942</c:v>
                </c:pt>
                <c:pt idx="3506">
                  <c:v>461.31152272224432</c:v>
                </c:pt>
                <c:pt idx="3507">
                  <c:v>461.31165862083441</c:v>
                </c:pt>
                <c:pt idx="3508">
                  <c:v>461.37656545639038</c:v>
                </c:pt>
                <c:pt idx="3509">
                  <c:v>461.75854635238647</c:v>
                </c:pt>
                <c:pt idx="3510">
                  <c:v>461.75879716873169</c:v>
                </c:pt>
                <c:pt idx="3511">
                  <c:v>461.75889348983759</c:v>
                </c:pt>
                <c:pt idx="3512">
                  <c:v>462.13346147537231</c:v>
                </c:pt>
                <c:pt idx="3513">
                  <c:v>462.13366270065308</c:v>
                </c:pt>
                <c:pt idx="3514">
                  <c:v>462.13373923301702</c:v>
                </c:pt>
                <c:pt idx="3515">
                  <c:v>462.17085599899292</c:v>
                </c:pt>
                <c:pt idx="3516">
                  <c:v>462.53597569465637</c:v>
                </c:pt>
                <c:pt idx="3517">
                  <c:v>462.53633737564093</c:v>
                </c:pt>
                <c:pt idx="3518">
                  <c:v>462.81590580940252</c:v>
                </c:pt>
                <c:pt idx="3519">
                  <c:v>462.81604790687561</c:v>
                </c:pt>
                <c:pt idx="3520">
                  <c:v>462.81613516807562</c:v>
                </c:pt>
                <c:pt idx="3521">
                  <c:v>463.2810685634613</c:v>
                </c:pt>
                <c:pt idx="3522">
                  <c:v>463.28127503395081</c:v>
                </c:pt>
                <c:pt idx="3523">
                  <c:v>463.2813732624054</c:v>
                </c:pt>
                <c:pt idx="3524">
                  <c:v>463.28148150444031</c:v>
                </c:pt>
                <c:pt idx="3525">
                  <c:v>463.53625774383539</c:v>
                </c:pt>
                <c:pt idx="3526">
                  <c:v>463.53639936447138</c:v>
                </c:pt>
                <c:pt idx="3527">
                  <c:v>463.98956060409552</c:v>
                </c:pt>
                <c:pt idx="3528">
                  <c:v>463.99266862869263</c:v>
                </c:pt>
                <c:pt idx="3529">
                  <c:v>463.99301862716669</c:v>
                </c:pt>
                <c:pt idx="3530">
                  <c:v>463.99331593513489</c:v>
                </c:pt>
                <c:pt idx="3531">
                  <c:v>464.22523617744451</c:v>
                </c:pt>
                <c:pt idx="3532">
                  <c:v>464.2258608341217</c:v>
                </c:pt>
                <c:pt idx="3533">
                  <c:v>464.22596025466919</c:v>
                </c:pt>
                <c:pt idx="3534">
                  <c:v>464.43837475776672</c:v>
                </c:pt>
                <c:pt idx="3535">
                  <c:v>464.44498801231379</c:v>
                </c:pt>
                <c:pt idx="3536">
                  <c:v>464.55473136901861</c:v>
                </c:pt>
                <c:pt idx="3537">
                  <c:v>464.89957189559942</c:v>
                </c:pt>
                <c:pt idx="3538">
                  <c:v>464.89971923828119</c:v>
                </c:pt>
                <c:pt idx="3539">
                  <c:v>464.89979887008673</c:v>
                </c:pt>
                <c:pt idx="3540">
                  <c:v>465.00915002822882</c:v>
                </c:pt>
                <c:pt idx="3541">
                  <c:v>465.34253144264221</c:v>
                </c:pt>
                <c:pt idx="3542">
                  <c:v>465.34276080131531</c:v>
                </c:pt>
                <c:pt idx="3543">
                  <c:v>465.51539421081537</c:v>
                </c:pt>
                <c:pt idx="3544">
                  <c:v>465.51583361625671</c:v>
                </c:pt>
                <c:pt idx="3545">
                  <c:v>465.74574160575872</c:v>
                </c:pt>
                <c:pt idx="3546">
                  <c:v>465.74586510658258</c:v>
                </c:pt>
                <c:pt idx="3547">
                  <c:v>465.80404472351069</c:v>
                </c:pt>
                <c:pt idx="3548">
                  <c:v>466.15649771690369</c:v>
                </c:pt>
                <c:pt idx="3549">
                  <c:v>466.15672302246088</c:v>
                </c:pt>
                <c:pt idx="3550">
                  <c:v>466.15687298774719</c:v>
                </c:pt>
                <c:pt idx="3551">
                  <c:v>466.25874376297003</c:v>
                </c:pt>
                <c:pt idx="3552">
                  <c:v>466.56285071372992</c:v>
                </c:pt>
                <c:pt idx="3553">
                  <c:v>466.56326270103449</c:v>
                </c:pt>
                <c:pt idx="3554">
                  <c:v>466.82711005210882</c:v>
                </c:pt>
                <c:pt idx="3555">
                  <c:v>466.82726335525513</c:v>
                </c:pt>
                <c:pt idx="3556">
                  <c:v>467.06141352653498</c:v>
                </c:pt>
                <c:pt idx="3557">
                  <c:v>467.06244492530823</c:v>
                </c:pt>
                <c:pt idx="3558">
                  <c:v>467.06253719329828</c:v>
                </c:pt>
                <c:pt idx="3559">
                  <c:v>467.33786773681641</c:v>
                </c:pt>
                <c:pt idx="3560">
                  <c:v>467.33801245689392</c:v>
                </c:pt>
                <c:pt idx="3561">
                  <c:v>467.58966255187988</c:v>
                </c:pt>
                <c:pt idx="3562">
                  <c:v>467.59008002281189</c:v>
                </c:pt>
                <c:pt idx="3563">
                  <c:v>467.97585558891302</c:v>
                </c:pt>
                <c:pt idx="3564">
                  <c:v>467.97623300552368</c:v>
                </c:pt>
                <c:pt idx="3565">
                  <c:v>467.97661662101751</c:v>
                </c:pt>
                <c:pt idx="3566">
                  <c:v>467.97688555717468</c:v>
                </c:pt>
                <c:pt idx="3567">
                  <c:v>468.27302813529968</c:v>
                </c:pt>
                <c:pt idx="3568">
                  <c:v>468.27315354347229</c:v>
                </c:pt>
                <c:pt idx="3569">
                  <c:v>468.31096768379211</c:v>
                </c:pt>
                <c:pt idx="3570">
                  <c:v>468.49091005325317</c:v>
                </c:pt>
                <c:pt idx="3571">
                  <c:v>468.59069633483892</c:v>
                </c:pt>
                <c:pt idx="3572">
                  <c:v>468.64256525039667</c:v>
                </c:pt>
                <c:pt idx="3573">
                  <c:v>468.98989915847778</c:v>
                </c:pt>
                <c:pt idx="3574">
                  <c:v>468.9900438785553</c:v>
                </c:pt>
                <c:pt idx="3575">
                  <c:v>468.99011421203608</c:v>
                </c:pt>
                <c:pt idx="3576">
                  <c:v>469.09725165367132</c:v>
                </c:pt>
                <c:pt idx="3577">
                  <c:v>469.45736289024347</c:v>
                </c:pt>
                <c:pt idx="3578">
                  <c:v>469.4575035572052</c:v>
                </c:pt>
                <c:pt idx="3579">
                  <c:v>469.45759034156799</c:v>
                </c:pt>
                <c:pt idx="3580">
                  <c:v>469.75375843048101</c:v>
                </c:pt>
                <c:pt idx="3581">
                  <c:v>469.75388240814209</c:v>
                </c:pt>
                <c:pt idx="3582">
                  <c:v>469.77666878700262</c:v>
                </c:pt>
                <c:pt idx="3583">
                  <c:v>470.20339417457581</c:v>
                </c:pt>
                <c:pt idx="3584">
                  <c:v>470.20382690429688</c:v>
                </c:pt>
                <c:pt idx="3585">
                  <c:v>470.20409226417542</c:v>
                </c:pt>
                <c:pt idx="3586">
                  <c:v>470.54625296592712</c:v>
                </c:pt>
                <c:pt idx="3587">
                  <c:v>470.54640030860901</c:v>
                </c:pt>
                <c:pt idx="3588">
                  <c:v>470.546466588974</c:v>
                </c:pt>
                <c:pt idx="3589">
                  <c:v>470.81374549865723</c:v>
                </c:pt>
                <c:pt idx="3590">
                  <c:v>470.81412768363953</c:v>
                </c:pt>
                <c:pt idx="3591">
                  <c:v>471.23537039756769</c:v>
                </c:pt>
                <c:pt idx="3592">
                  <c:v>471.23866701126099</c:v>
                </c:pt>
                <c:pt idx="3593">
                  <c:v>471.2390513420105</c:v>
                </c:pt>
                <c:pt idx="3594">
                  <c:v>471.23932313919067</c:v>
                </c:pt>
                <c:pt idx="3595">
                  <c:v>471.52509236335749</c:v>
                </c:pt>
                <c:pt idx="3596">
                  <c:v>471.525230884552</c:v>
                </c:pt>
                <c:pt idx="3597">
                  <c:v>471.52530336379999</c:v>
                </c:pt>
                <c:pt idx="3598">
                  <c:v>471.87192177772522</c:v>
                </c:pt>
                <c:pt idx="3599">
                  <c:v>471.87205386161799</c:v>
                </c:pt>
                <c:pt idx="3600">
                  <c:v>471.87213277816772</c:v>
                </c:pt>
                <c:pt idx="3601">
                  <c:v>471.93542242050171</c:v>
                </c:pt>
                <c:pt idx="3602">
                  <c:v>472.27508854866028</c:v>
                </c:pt>
                <c:pt idx="3603">
                  <c:v>472.27545380592352</c:v>
                </c:pt>
                <c:pt idx="3604">
                  <c:v>472.64971899986273</c:v>
                </c:pt>
                <c:pt idx="3605">
                  <c:v>472.6500837802887</c:v>
                </c:pt>
                <c:pt idx="3606">
                  <c:v>472.65034604072571</c:v>
                </c:pt>
                <c:pt idx="3607">
                  <c:v>472.65054678916931</c:v>
                </c:pt>
                <c:pt idx="3608">
                  <c:v>473.00623655319208</c:v>
                </c:pt>
                <c:pt idx="3609">
                  <c:v>473.0064857006073</c:v>
                </c:pt>
                <c:pt idx="3610">
                  <c:v>473.00663471221918</c:v>
                </c:pt>
                <c:pt idx="3611">
                  <c:v>473.30200791358948</c:v>
                </c:pt>
                <c:pt idx="3612">
                  <c:v>473.30241727828979</c:v>
                </c:pt>
                <c:pt idx="3613">
                  <c:v>473.59308767318731</c:v>
                </c:pt>
                <c:pt idx="3614">
                  <c:v>473.59384155273438</c:v>
                </c:pt>
                <c:pt idx="3615">
                  <c:v>473.59396576881409</c:v>
                </c:pt>
                <c:pt idx="3616">
                  <c:v>473.87038588523859</c:v>
                </c:pt>
                <c:pt idx="3617">
                  <c:v>473.87051630020142</c:v>
                </c:pt>
                <c:pt idx="3618">
                  <c:v>473.87057662010187</c:v>
                </c:pt>
                <c:pt idx="3619">
                  <c:v>473.97931432723999</c:v>
                </c:pt>
                <c:pt idx="3620">
                  <c:v>474.33852219581598</c:v>
                </c:pt>
                <c:pt idx="3621">
                  <c:v>474.33890724182129</c:v>
                </c:pt>
                <c:pt idx="3622">
                  <c:v>474.66752934455872</c:v>
                </c:pt>
                <c:pt idx="3623">
                  <c:v>474.66769409179688</c:v>
                </c:pt>
                <c:pt idx="3624">
                  <c:v>474.66776990890497</c:v>
                </c:pt>
                <c:pt idx="3625">
                  <c:v>474.66784310340881</c:v>
                </c:pt>
                <c:pt idx="3626">
                  <c:v>474.8639395236969</c:v>
                </c:pt>
                <c:pt idx="3627">
                  <c:v>475.37796640396118</c:v>
                </c:pt>
                <c:pt idx="3628">
                  <c:v>475.37845253944403</c:v>
                </c:pt>
                <c:pt idx="3629">
                  <c:v>475.37886166572571</c:v>
                </c:pt>
                <c:pt idx="3630">
                  <c:v>475.37923145294189</c:v>
                </c:pt>
                <c:pt idx="3631">
                  <c:v>475.37968134880072</c:v>
                </c:pt>
                <c:pt idx="3632">
                  <c:v>475.73331379890442</c:v>
                </c:pt>
                <c:pt idx="3633">
                  <c:v>475.7336323261261</c:v>
                </c:pt>
                <c:pt idx="3634">
                  <c:v>475.73380088806152</c:v>
                </c:pt>
                <c:pt idx="3635">
                  <c:v>475.9287703037262</c:v>
                </c:pt>
                <c:pt idx="3636">
                  <c:v>475.92889499664312</c:v>
                </c:pt>
                <c:pt idx="3637">
                  <c:v>476.02232646942139</c:v>
                </c:pt>
                <c:pt idx="3638">
                  <c:v>476.39200258254999</c:v>
                </c:pt>
                <c:pt idx="3639">
                  <c:v>476.39237856864929</c:v>
                </c:pt>
                <c:pt idx="3640">
                  <c:v>476.39266562461847</c:v>
                </c:pt>
                <c:pt idx="3641">
                  <c:v>476.67818927764893</c:v>
                </c:pt>
                <c:pt idx="3642">
                  <c:v>476.67833733558649</c:v>
                </c:pt>
                <c:pt idx="3643">
                  <c:v>476.91036915779108</c:v>
                </c:pt>
                <c:pt idx="3644">
                  <c:v>476.91055727004999</c:v>
                </c:pt>
                <c:pt idx="3645">
                  <c:v>477.10962748527533</c:v>
                </c:pt>
                <c:pt idx="3646">
                  <c:v>477.1097719669342</c:v>
                </c:pt>
                <c:pt idx="3647">
                  <c:v>477.16289925575262</c:v>
                </c:pt>
                <c:pt idx="3648">
                  <c:v>477.29855346679688</c:v>
                </c:pt>
                <c:pt idx="3649">
                  <c:v>477.53344464302057</c:v>
                </c:pt>
                <c:pt idx="3650">
                  <c:v>477.53357219696039</c:v>
                </c:pt>
                <c:pt idx="3651">
                  <c:v>477.61219954490662</c:v>
                </c:pt>
                <c:pt idx="3652">
                  <c:v>477.97998929023743</c:v>
                </c:pt>
                <c:pt idx="3653">
                  <c:v>477.98042273521418</c:v>
                </c:pt>
                <c:pt idx="3654">
                  <c:v>478.21515965461731</c:v>
                </c:pt>
                <c:pt idx="3655">
                  <c:v>478.24134516715998</c:v>
                </c:pt>
                <c:pt idx="3656">
                  <c:v>478.24162411689758</c:v>
                </c:pt>
                <c:pt idx="3657">
                  <c:v>478.51862072944641</c:v>
                </c:pt>
                <c:pt idx="3658">
                  <c:v>478.51887035369867</c:v>
                </c:pt>
                <c:pt idx="3659">
                  <c:v>479.01503229141241</c:v>
                </c:pt>
                <c:pt idx="3660">
                  <c:v>479.01546287536621</c:v>
                </c:pt>
                <c:pt idx="3661">
                  <c:v>479.01587319374079</c:v>
                </c:pt>
                <c:pt idx="3662">
                  <c:v>479.01617383956909</c:v>
                </c:pt>
                <c:pt idx="3663">
                  <c:v>479.0164806842804</c:v>
                </c:pt>
                <c:pt idx="3664">
                  <c:v>479.31687092781073</c:v>
                </c:pt>
                <c:pt idx="3665">
                  <c:v>479.31701564788818</c:v>
                </c:pt>
                <c:pt idx="3666">
                  <c:v>479.61520338058472</c:v>
                </c:pt>
                <c:pt idx="3667">
                  <c:v>479.61602997779852</c:v>
                </c:pt>
                <c:pt idx="3668">
                  <c:v>479.61613082885742</c:v>
                </c:pt>
                <c:pt idx="3669">
                  <c:v>479.65553092956537</c:v>
                </c:pt>
                <c:pt idx="3670">
                  <c:v>480.04121041297913</c:v>
                </c:pt>
                <c:pt idx="3671">
                  <c:v>480.04161763191217</c:v>
                </c:pt>
                <c:pt idx="3672">
                  <c:v>480.04188418388372</c:v>
                </c:pt>
                <c:pt idx="3673">
                  <c:v>480.26282501220697</c:v>
                </c:pt>
                <c:pt idx="3674">
                  <c:v>480.26294350624079</c:v>
                </c:pt>
                <c:pt idx="3675">
                  <c:v>480.47615814208979</c:v>
                </c:pt>
                <c:pt idx="3676">
                  <c:v>480.47631907463068</c:v>
                </c:pt>
                <c:pt idx="3677">
                  <c:v>480.79728531837458</c:v>
                </c:pt>
                <c:pt idx="3678">
                  <c:v>480.79755306243902</c:v>
                </c:pt>
                <c:pt idx="3679">
                  <c:v>480.79771304130549</c:v>
                </c:pt>
                <c:pt idx="3680">
                  <c:v>480.9052095413208</c:v>
                </c:pt>
                <c:pt idx="3681">
                  <c:v>481.23921394348139</c:v>
                </c:pt>
                <c:pt idx="3682">
                  <c:v>481.23950099945068</c:v>
                </c:pt>
                <c:pt idx="3683">
                  <c:v>481.24856090545649</c:v>
                </c:pt>
                <c:pt idx="3684">
                  <c:v>481.63012480735779</c:v>
                </c:pt>
                <c:pt idx="3685">
                  <c:v>481.63029384613043</c:v>
                </c:pt>
                <c:pt idx="3686">
                  <c:v>481.63037180900568</c:v>
                </c:pt>
                <c:pt idx="3687">
                  <c:v>481.69942426681519</c:v>
                </c:pt>
                <c:pt idx="3688">
                  <c:v>482.13187527656561</c:v>
                </c:pt>
                <c:pt idx="3689">
                  <c:v>482.13227081298828</c:v>
                </c:pt>
                <c:pt idx="3690">
                  <c:v>482.13256025314331</c:v>
                </c:pt>
                <c:pt idx="3691">
                  <c:v>482.36104464530939</c:v>
                </c:pt>
                <c:pt idx="3692">
                  <c:v>482.3612048625946</c:v>
                </c:pt>
                <c:pt idx="3693">
                  <c:v>482.59143137931818</c:v>
                </c:pt>
                <c:pt idx="3694">
                  <c:v>482.59157943725592</c:v>
                </c:pt>
                <c:pt idx="3695">
                  <c:v>482.86906671524048</c:v>
                </c:pt>
                <c:pt idx="3696">
                  <c:v>482.86917972564697</c:v>
                </c:pt>
                <c:pt idx="3697">
                  <c:v>482.86925077438349</c:v>
                </c:pt>
                <c:pt idx="3698">
                  <c:v>482.97474813461298</c:v>
                </c:pt>
                <c:pt idx="3699">
                  <c:v>483.23741149902338</c:v>
                </c:pt>
                <c:pt idx="3700">
                  <c:v>483.23757314682013</c:v>
                </c:pt>
                <c:pt idx="3701">
                  <c:v>483.28866982460022</c:v>
                </c:pt>
                <c:pt idx="3702">
                  <c:v>483.60250401496887</c:v>
                </c:pt>
                <c:pt idx="3703">
                  <c:v>483.60265064239502</c:v>
                </c:pt>
                <c:pt idx="3704">
                  <c:v>483.62855911254883</c:v>
                </c:pt>
                <c:pt idx="3705">
                  <c:v>483.7436192035675</c:v>
                </c:pt>
                <c:pt idx="3706">
                  <c:v>483.99713921546942</c:v>
                </c:pt>
                <c:pt idx="3707">
                  <c:v>483.9972836971283</c:v>
                </c:pt>
                <c:pt idx="3708">
                  <c:v>484.08915638923651</c:v>
                </c:pt>
                <c:pt idx="3709">
                  <c:v>484.43277454376221</c:v>
                </c:pt>
                <c:pt idx="3710">
                  <c:v>484.43290996551508</c:v>
                </c:pt>
                <c:pt idx="3711">
                  <c:v>484.43298077583307</c:v>
                </c:pt>
                <c:pt idx="3712">
                  <c:v>484.53805828094482</c:v>
                </c:pt>
                <c:pt idx="3713">
                  <c:v>484.73194289207458</c:v>
                </c:pt>
                <c:pt idx="3714">
                  <c:v>485.02208018302917</c:v>
                </c:pt>
                <c:pt idx="3715">
                  <c:v>485.02223515510559</c:v>
                </c:pt>
                <c:pt idx="3716">
                  <c:v>485.02230262756348</c:v>
                </c:pt>
                <c:pt idx="3717">
                  <c:v>485.28678011894232</c:v>
                </c:pt>
                <c:pt idx="3718">
                  <c:v>485.28699421882629</c:v>
                </c:pt>
                <c:pt idx="3719">
                  <c:v>485.33240795135498</c:v>
                </c:pt>
                <c:pt idx="3720">
                  <c:v>485.77500367164612</c:v>
                </c:pt>
                <c:pt idx="3721">
                  <c:v>485.77536630630487</c:v>
                </c:pt>
                <c:pt idx="3722">
                  <c:v>485.77564024925232</c:v>
                </c:pt>
                <c:pt idx="3723">
                  <c:v>486.16475367546082</c:v>
                </c:pt>
                <c:pt idx="3724">
                  <c:v>486.1651132106781</c:v>
                </c:pt>
                <c:pt idx="3725">
                  <c:v>486.16534209251398</c:v>
                </c:pt>
                <c:pt idx="3726">
                  <c:v>486.16563725471502</c:v>
                </c:pt>
                <c:pt idx="3727">
                  <c:v>486.45585465431208</c:v>
                </c:pt>
                <c:pt idx="3728">
                  <c:v>486.45601153373718</c:v>
                </c:pt>
                <c:pt idx="3729">
                  <c:v>486.77514004707342</c:v>
                </c:pt>
                <c:pt idx="3730">
                  <c:v>486.7754008769989</c:v>
                </c:pt>
                <c:pt idx="3731">
                  <c:v>486.77560949325562</c:v>
                </c:pt>
                <c:pt idx="3732">
                  <c:v>487.01868629455572</c:v>
                </c:pt>
                <c:pt idx="3733">
                  <c:v>487.01886868476868</c:v>
                </c:pt>
                <c:pt idx="3734">
                  <c:v>487.20885396003717</c:v>
                </c:pt>
                <c:pt idx="3735">
                  <c:v>487.20898222923279</c:v>
                </c:pt>
                <c:pt idx="3736">
                  <c:v>487.26181268692022</c:v>
                </c:pt>
                <c:pt idx="3737">
                  <c:v>487.37628197669977</c:v>
                </c:pt>
                <c:pt idx="3738">
                  <c:v>487.68020868301392</c:v>
                </c:pt>
                <c:pt idx="3739">
                  <c:v>487.68057918548578</c:v>
                </c:pt>
                <c:pt idx="3740">
                  <c:v>487.7166588306427</c:v>
                </c:pt>
                <c:pt idx="3741">
                  <c:v>487.86035585403442</c:v>
                </c:pt>
                <c:pt idx="3742">
                  <c:v>488.16280698776251</c:v>
                </c:pt>
                <c:pt idx="3743">
                  <c:v>488.16295433044428</c:v>
                </c:pt>
                <c:pt idx="3744">
                  <c:v>488.17054057121283</c:v>
                </c:pt>
                <c:pt idx="3745">
                  <c:v>488.48470163345343</c:v>
                </c:pt>
                <c:pt idx="3746">
                  <c:v>488.48482823371887</c:v>
                </c:pt>
                <c:pt idx="3747">
                  <c:v>488.51096820831299</c:v>
                </c:pt>
                <c:pt idx="3748">
                  <c:v>488.6257529258728</c:v>
                </c:pt>
                <c:pt idx="3749">
                  <c:v>488.95664930343628</c:v>
                </c:pt>
                <c:pt idx="3750">
                  <c:v>488.95686650276178</c:v>
                </c:pt>
                <c:pt idx="3751">
                  <c:v>488.96578741073608</c:v>
                </c:pt>
                <c:pt idx="3752">
                  <c:v>489.41002678871149</c:v>
                </c:pt>
                <c:pt idx="3753">
                  <c:v>489.41045188903809</c:v>
                </c:pt>
                <c:pt idx="3754">
                  <c:v>489.41071152687073</c:v>
                </c:pt>
                <c:pt idx="3755">
                  <c:v>489.673579454422</c:v>
                </c:pt>
                <c:pt idx="3756">
                  <c:v>489.67373609542852</c:v>
                </c:pt>
                <c:pt idx="3757">
                  <c:v>489.67380976676941</c:v>
                </c:pt>
                <c:pt idx="3758">
                  <c:v>489.99893927574158</c:v>
                </c:pt>
                <c:pt idx="3759">
                  <c:v>489.99910140037542</c:v>
                </c:pt>
                <c:pt idx="3760">
                  <c:v>489.999192237854</c:v>
                </c:pt>
                <c:pt idx="3761">
                  <c:v>490.42867374420172</c:v>
                </c:pt>
                <c:pt idx="3762">
                  <c:v>490.4291353225708</c:v>
                </c:pt>
                <c:pt idx="3763">
                  <c:v>490.42939805984503</c:v>
                </c:pt>
                <c:pt idx="3764">
                  <c:v>490.64758944511408</c:v>
                </c:pt>
                <c:pt idx="3765">
                  <c:v>490.64775919914251</c:v>
                </c:pt>
                <c:pt idx="3766">
                  <c:v>490.92473602294922</c:v>
                </c:pt>
                <c:pt idx="3767">
                  <c:v>490.92491054534912</c:v>
                </c:pt>
                <c:pt idx="3768">
                  <c:v>490.92499208450317</c:v>
                </c:pt>
                <c:pt idx="3769">
                  <c:v>491.0097451210022</c:v>
                </c:pt>
                <c:pt idx="3770">
                  <c:v>491.50511431694031</c:v>
                </c:pt>
                <c:pt idx="3771">
                  <c:v>491.50555610656738</c:v>
                </c:pt>
                <c:pt idx="3772">
                  <c:v>491.50578236579901</c:v>
                </c:pt>
                <c:pt idx="3773">
                  <c:v>491.50594401359558</c:v>
                </c:pt>
                <c:pt idx="3774">
                  <c:v>491.81690263748169</c:v>
                </c:pt>
                <c:pt idx="3775">
                  <c:v>491.81701135635382</c:v>
                </c:pt>
                <c:pt idx="3776">
                  <c:v>491.81707763671881</c:v>
                </c:pt>
                <c:pt idx="3777">
                  <c:v>492.1798300743103</c:v>
                </c:pt>
                <c:pt idx="3778">
                  <c:v>492.18007946014399</c:v>
                </c:pt>
                <c:pt idx="3779">
                  <c:v>492.18017554283142</c:v>
                </c:pt>
                <c:pt idx="3780">
                  <c:v>492.25848579406738</c:v>
                </c:pt>
                <c:pt idx="3781">
                  <c:v>492.51919221878052</c:v>
                </c:pt>
                <c:pt idx="3782">
                  <c:v>492.51959347724909</c:v>
                </c:pt>
                <c:pt idx="3783">
                  <c:v>492.78776931762701</c:v>
                </c:pt>
                <c:pt idx="3784">
                  <c:v>492.78791213035578</c:v>
                </c:pt>
                <c:pt idx="3785">
                  <c:v>493.0746157169342</c:v>
                </c:pt>
                <c:pt idx="3786">
                  <c:v>493.07474541664118</c:v>
                </c:pt>
                <c:pt idx="3787">
                  <c:v>493.07480812072748</c:v>
                </c:pt>
                <c:pt idx="3788">
                  <c:v>493.42601490020752</c:v>
                </c:pt>
                <c:pt idx="3789">
                  <c:v>493.42619919776922</c:v>
                </c:pt>
                <c:pt idx="3790">
                  <c:v>493.42628383636469</c:v>
                </c:pt>
                <c:pt idx="3791">
                  <c:v>493.56887483596802</c:v>
                </c:pt>
                <c:pt idx="3792">
                  <c:v>493.84484958648682</c:v>
                </c:pt>
                <c:pt idx="3793">
                  <c:v>493.844966173172</c:v>
                </c:pt>
                <c:pt idx="3794">
                  <c:v>493.84772086143488</c:v>
                </c:pt>
                <c:pt idx="3795">
                  <c:v>494.16214418411249</c:v>
                </c:pt>
                <c:pt idx="3796">
                  <c:v>494.16230583190918</c:v>
                </c:pt>
                <c:pt idx="3797">
                  <c:v>494.18714547157288</c:v>
                </c:pt>
                <c:pt idx="3798">
                  <c:v>494.57666778564447</c:v>
                </c:pt>
                <c:pt idx="3799">
                  <c:v>494.57709145545959</c:v>
                </c:pt>
                <c:pt idx="3800">
                  <c:v>494.57744646072388</c:v>
                </c:pt>
                <c:pt idx="3801">
                  <c:v>494.88466310501099</c:v>
                </c:pt>
                <c:pt idx="3802">
                  <c:v>494.88494038581848</c:v>
                </c:pt>
                <c:pt idx="3803">
                  <c:v>494.88510465621948</c:v>
                </c:pt>
                <c:pt idx="3804">
                  <c:v>495.12239623069757</c:v>
                </c:pt>
                <c:pt idx="3805">
                  <c:v>495.12253880500788</c:v>
                </c:pt>
                <c:pt idx="3806">
                  <c:v>495.3651716709137</c:v>
                </c:pt>
                <c:pt idx="3807">
                  <c:v>495.36529541015619</c:v>
                </c:pt>
                <c:pt idx="3808">
                  <c:v>495.63784670829767</c:v>
                </c:pt>
                <c:pt idx="3809">
                  <c:v>495.6382749080658</c:v>
                </c:pt>
                <c:pt idx="3810">
                  <c:v>495.95783710479742</c:v>
                </c:pt>
                <c:pt idx="3811">
                  <c:v>495.95798134803772</c:v>
                </c:pt>
                <c:pt idx="3812">
                  <c:v>495.95804715156561</c:v>
                </c:pt>
                <c:pt idx="3813">
                  <c:v>496.16309976577759</c:v>
                </c:pt>
                <c:pt idx="3814">
                  <c:v>496.1632227897644</c:v>
                </c:pt>
                <c:pt idx="3815">
                  <c:v>496.23206186294561</c:v>
                </c:pt>
                <c:pt idx="3816">
                  <c:v>496.66599011421198</c:v>
                </c:pt>
                <c:pt idx="3817">
                  <c:v>496.66633558273321</c:v>
                </c:pt>
                <c:pt idx="3818">
                  <c:v>496.66653108596802</c:v>
                </c:pt>
                <c:pt idx="3819">
                  <c:v>496.9507896900177</c:v>
                </c:pt>
                <c:pt idx="3820">
                  <c:v>496.95095705986017</c:v>
                </c:pt>
                <c:pt idx="3821">
                  <c:v>496.95103406906128</c:v>
                </c:pt>
                <c:pt idx="3822">
                  <c:v>497.19066452980042</c:v>
                </c:pt>
                <c:pt idx="3823">
                  <c:v>497.19083523750311</c:v>
                </c:pt>
                <c:pt idx="3824">
                  <c:v>497.71198582649231</c:v>
                </c:pt>
                <c:pt idx="3825">
                  <c:v>497.71237015724182</c:v>
                </c:pt>
                <c:pt idx="3826">
                  <c:v>497.71260213851929</c:v>
                </c:pt>
                <c:pt idx="3827">
                  <c:v>497.712815284729</c:v>
                </c:pt>
                <c:pt idx="3828">
                  <c:v>498.03633642196661</c:v>
                </c:pt>
                <c:pt idx="3829">
                  <c:v>498.03664422035217</c:v>
                </c:pt>
                <c:pt idx="3830">
                  <c:v>498.03679323196411</c:v>
                </c:pt>
                <c:pt idx="3831">
                  <c:v>498.31271052360529</c:v>
                </c:pt>
                <c:pt idx="3832">
                  <c:v>498.3128387928009</c:v>
                </c:pt>
                <c:pt idx="3833">
                  <c:v>498.3129186630249</c:v>
                </c:pt>
                <c:pt idx="3834">
                  <c:v>498.76452136039728</c:v>
                </c:pt>
                <c:pt idx="3835">
                  <c:v>498.7649621963501</c:v>
                </c:pt>
                <c:pt idx="3836">
                  <c:v>498.76520299911499</c:v>
                </c:pt>
                <c:pt idx="3837">
                  <c:v>499.04841566085821</c:v>
                </c:pt>
                <c:pt idx="3838">
                  <c:v>499.04956221580511</c:v>
                </c:pt>
                <c:pt idx="3839">
                  <c:v>499.04965257644648</c:v>
                </c:pt>
                <c:pt idx="3840">
                  <c:v>499.28084230422968</c:v>
                </c:pt>
                <c:pt idx="3841">
                  <c:v>499.2809898853302</c:v>
                </c:pt>
                <c:pt idx="3842">
                  <c:v>499.77350521087652</c:v>
                </c:pt>
                <c:pt idx="3843">
                  <c:v>499.77381277084351</c:v>
                </c:pt>
                <c:pt idx="3844">
                  <c:v>499.77402877807617</c:v>
                </c:pt>
                <c:pt idx="3845">
                  <c:v>499.77420592308039</c:v>
                </c:pt>
                <c:pt idx="3846">
                  <c:v>500.02006506919861</c:v>
                </c:pt>
                <c:pt idx="3847">
                  <c:v>500.02104783058172</c:v>
                </c:pt>
                <c:pt idx="3848">
                  <c:v>500.02114605903631</c:v>
                </c:pt>
                <c:pt idx="3849">
                  <c:v>500.26032185554499</c:v>
                </c:pt>
                <c:pt idx="3850">
                  <c:v>500.26045703887939</c:v>
                </c:pt>
                <c:pt idx="3851">
                  <c:v>500.31984281539923</c:v>
                </c:pt>
                <c:pt idx="3852">
                  <c:v>500.64916348457342</c:v>
                </c:pt>
                <c:pt idx="3853">
                  <c:v>500.64937949180597</c:v>
                </c:pt>
                <c:pt idx="3854">
                  <c:v>500.6591157913208</c:v>
                </c:pt>
                <c:pt idx="3855">
                  <c:v>500.77440214157099</c:v>
                </c:pt>
                <c:pt idx="3856">
                  <c:v>501.11082434654242</c:v>
                </c:pt>
                <c:pt idx="3857">
                  <c:v>501.1110053062439</c:v>
                </c:pt>
                <c:pt idx="3858">
                  <c:v>501.33938050270081</c:v>
                </c:pt>
                <c:pt idx="3859">
                  <c:v>501.339848279953</c:v>
                </c:pt>
                <c:pt idx="3860">
                  <c:v>501.62417936325068</c:v>
                </c:pt>
                <c:pt idx="3861">
                  <c:v>501.62430787086493</c:v>
                </c:pt>
                <c:pt idx="3862">
                  <c:v>501.62437105178827</c:v>
                </c:pt>
                <c:pt idx="3863">
                  <c:v>501.83162975311279</c:v>
                </c:pt>
                <c:pt idx="3864">
                  <c:v>501.83176279067987</c:v>
                </c:pt>
                <c:pt idx="3865">
                  <c:v>501.9083788394928</c:v>
                </c:pt>
                <c:pt idx="3866">
                  <c:v>502.38877964019781</c:v>
                </c:pt>
                <c:pt idx="3867">
                  <c:v>502.38927745819092</c:v>
                </c:pt>
                <c:pt idx="3868">
                  <c:v>502.38951587677002</c:v>
                </c:pt>
                <c:pt idx="3869">
                  <c:v>502.72652578353882</c:v>
                </c:pt>
                <c:pt idx="3870">
                  <c:v>502.72671842575068</c:v>
                </c:pt>
                <c:pt idx="3871">
                  <c:v>502.72687911987299</c:v>
                </c:pt>
                <c:pt idx="3872">
                  <c:v>502.72697281837458</c:v>
                </c:pt>
                <c:pt idx="3873">
                  <c:v>502.99732375144958</c:v>
                </c:pt>
                <c:pt idx="3874">
                  <c:v>502.99748826026922</c:v>
                </c:pt>
                <c:pt idx="3875">
                  <c:v>503.41453790664667</c:v>
                </c:pt>
                <c:pt idx="3876">
                  <c:v>503.41520595550543</c:v>
                </c:pt>
                <c:pt idx="3877">
                  <c:v>503.41549873352051</c:v>
                </c:pt>
                <c:pt idx="3878">
                  <c:v>503.63664865493769</c:v>
                </c:pt>
                <c:pt idx="3879">
                  <c:v>503.63800430297852</c:v>
                </c:pt>
                <c:pt idx="3880">
                  <c:v>503.63817620277399</c:v>
                </c:pt>
                <c:pt idx="3881">
                  <c:v>503.94615840911871</c:v>
                </c:pt>
                <c:pt idx="3882">
                  <c:v>503.94636392593378</c:v>
                </c:pt>
                <c:pt idx="3883">
                  <c:v>503.95873212814331</c:v>
                </c:pt>
                <c:pt idx="3884">
                  <c:v>504.10031199455261</c:v>
                </c:pt>
                <c:pt idx="3885">
                  <c:v>504.34218215942383</c:v>
                </c:pt>
                <c:pt idx="3886">
                  <c:v>504.34231352806091</c:v>
                </c:pt>
                <c:pt idx="3887">
                  <c:v>504.41929888725281</c:v>
                </c:pt>
                <c:pt idx="3888">
                  <c:v>504.72331500053411</c:v>
                </c:pt>
                <c:pt idx="3889">
                  <c:v>504.72348380088812</c:v>
                </c:pt>
                <c:pt idx="3890">
                  <c:v>504.74654364585882</c:v>
                </c:pt>
                <c:pt idx="3891">
                  <c:v>504.86202669143682</c:v>
                </c:pt>
                <c:pt idx="3892">
                  <c:v>505.17515635490417</c:v>
                </c:pt>
                <c:pt idx="3893">
                  <c:v>505.17529988288879</c:v>
                </c:pt>
                <c:pt idx="3894">
                  <c:v>505.20164370536799</c:v>
                </c:pt>
                <c:pt idx="3895">
                  <c:v>505.50352454185492</c:v>
                </c:pt>
                <c:pt idx="3896">
                  <c:v>505.50399613380432</c:v>
                </c:pt>
                <c:pt idx="3897">
                  <c:v>505.82154297828669</c:v>
                </c:pt>
                <c:pt idx="3898">
                  <c:v>505.82177209854132</c:v>
                </c:pt>
                <c:pt idx="3899">
                  <c:v>505.82189226150513</c:v>
                </c:pt>
                <c:pt idx="3900">
                  <c:v>506.14134359359741</c:v>
                </c:pt>
                <c:pt idx="3901">
                  <c:v>506.14163970947271</c:v>
                </c:pt>
                <c:pt idx="3902">
                  <c:v>506.1418125629425</c:v>
                </c:pt>
                <c:pt idx="3903">
                  <c:v>506.55699229240417</c:v>
                </c:pt>
                <c:pt idx="3904">
                  <c:v>506.55741953849792</c:v>
                </c:pt>
                <c:pt idx="3905">
                  <c:v>506.55773043632507</c:v>
                </c:pt>
                <c:pt idx="3906">
                  <c:v>506.8415904045105</c:v>
                </c:pt>
                <c:pt idx="3907">
                  <c:v>506.84172129631042</c:v>
                </c:pt>
                <c:pt idx="3908">
                  <c:v>506.8417980670929</c:v>
                </c:pt>
                <c:pt idx="3909">
                  <c:v>506.90570378303528</c:v>
                </c:pt>
                <c:pt idx="3910">
                  <c:v>507.25147199630737</c:v>
                </c:pt>
                <c:pt idx="3911">
                  <c:v>507.25162553787231</c:v>
                </c:pt>
                <c:pt idx="3912">
                  <c:v>507.25186061859131</c:v>
                </c:pt>
                <c:pt idx="3913">
                  <c:v>507.56363582611078</c:v>
                </c:pt>
                <c:pt idx="3914">
                  <c:v>507.56382751464838</c:v>
                </c:pt>
                <c:pt idx="3915">
                  <c:v>507.5856659412384</c:v>
                </c:pt>
                <c:pt idx="3916">
                  <c:v>507.69999670982361</c:v>
                </c:pt>
                <c:pt idx="3917">
                  <c:v>507.98608016967768</c:v>
                </c:pt>
                <c:pt idx="3918">
                  <c:v>507.98625707626343</c:v>
                </c:pt>
                <c:pt idx="3919">
                  <c:v>508.04046249389648</c:v>
                </c:pt>
                <c:pt idx="3920">
                  <c:v>508.62257289886469</c:v>
                </c:pt>
                <c:pt idx="3921">
                  <c:v>508.62308096885681</c:v>
                </c:pt>
                <c:pt idx="3922">
                  <c:v>508.62335729598999</c:v>
                </c:pt>
                <c:pt idx="3923">
                  <c:v>508.62366771697998</c:v>
                </c:pt>
                <c:pt idx="3924">
                  <c:v>508.90073299407959</c:v>
                </c:pt>
                <c:pt idx="3925">
                  <c:v>508.9008641242981</c:v>
                </c:pt>
                <c:pt idx="3926">
                  <c:v>508.9009644985199</c:v>
                </c:pt>
                <c:pt idx="3927">
                  <c:v>508.94960618019098</c:v>
                </c:pt>
                <c:pt idx="3928">
                  <c:v>509.31668853759771</c:v>
                </c:pt>
                <c:pt idx="3929">
                  <c:v>509.31706619262701</c:v>
                </c:pt>
                <c:pt idx="3930">
                  <c:v>509.31730771064758</c:v>
                </c:pt>
                <c:pt idx="3931">
                  <c:v>509.79450726509089</c:v>
                </c:pt>
                <c:pt idx="3932">
                  <c:v>509.79470324516302</c:v>
                </c:pt>
                <c:pt idx="3933">
                  <c:v>509.79477882385248</c:v>
                </c:pt>
                <c:pt idx="3934">
                  <c:v>509.79485559463501</c:v>
                </c:pt>
                <c:pt idx="3935">
                  <c:v>509.98193144798279</c:v>
                </c:pt>
                <c:pt idx="3936">
                  <c:v>509.98215436935419</c:v>
                </c:pt>
                <c:pt idx="3937">
                  <c:v>510.15432858467102</c:v>
                </c:pt>
                <c:pt idx="3938">
                  <c:v>510.53812432289118</c:v>
                </c:pt>
                <c:pt idx="3939">
                  <c:v>510.53863573074341</c:v>
                </c:pt>
                <c:pt idx="3940">
                  <c:v>510.53895497322083</c:v>
                </c:pt>
                <c:pt idx="3941">
                  <c:v>510.54595017433172</c:v>
                </c:pt>
                <c:pt idx="3942">
                  <c:v>510.87278962135309</c:v>
                </c:pt>
                <c:pt idx="3943">
                  <c:v>510.87299370765692</c:v>
                </c:pt>
                <c:pt idx="3944">
                  <c:v>510.88199639320368</c:v>
                </c:pt>
                <c:pt idx="3945">
                  <c:v>511.25675296783447</c:v>
                </c:pt>
                <c:pt idx="3946">
                  <c:v>511.25713443756098</c:v>
                </c:pt>
                <c:pt idx="3947">
                  <c:v>511.25741648674011</c:v>
                </c:pt>
                <c:pt idx="3948">
                  <c:v>511.48065590858459</c:v>
                </c:pt>
                <c:pt idx="3949">
                  <c:v>511.48080992698669</c:v>
                </c:pt>
                <c:pt idx="3950">
                  <c:v>511.83174204826349</c:v>
                </c:pt>
                <c:pt idx="3951">
                  <c:v>511.83200311660772</c:v>
                </c:pt>
                <c:pt idx="3952">
                  <c:v>511.83210754394531</c:v>
                </c:pt>
                <c:pt idx="3953">
                  <c:v>512.29600834846497</c:v>
                </c:pt>
                <c:pt idx="3954">
                  <c:v>512.29643607139587</c:v>
                </c:pt>
                <c:pt idx="3955">
                  <c:v>512.29670524597168</c:v>
                </c:pt>
                <c:pt idx="3956">
                  <c:v>512.29695010185242</c:v>
                </c:pt>
                <c:pt idx="3957">
                  <c:v>512.66232943534851</c:v>
                </c:pt>
                <c:pt idx="3958">
                  <c:v>512.66265869140625</c:v>
                </c:pt>
                <c:pt idx="3959">
                  <c:v>512.66282486915588</c:v>
                </c:pt>
                <c:pt idx="3960">
                  <c:v>512.98836207389832</c:v>
                </c:pt>
                <c:pt idx="3961">
                  <c:v>512.98850059509277</c:v>
                </c:pt>
                <c:pt idx="3962">
                  <c:v>512.98857927322388</c:v>
                </c:pt>
                <c:pt idx="3963">
                  <c:v>513.30739307403564</c:v>
                </c:pt>
                <c:pt idx="3964">
                  <c:v>513.30764985084534</c:v>
                </c:pt>
                <c:pt idx="3965">
                  <c:v>513.30775380134583</c:v>
                </c:pt>
                <c:pt idx="3966">
                  <c:v>513.38130211830139</c:v>
                </c:pt>
                <c:pt idx="3967">
                  <c:v>513.79690837860107</c:v>
                </c:pt>
                <c:pt idx="3968">
                  <c:v>513.7970974445343</c:v>
                </c:pt>
                <c:pt idx="3969">
                  <c:v>513.79717540740967</c:v>
                </c:pt>
                <c:pt idx="3970">
                  <c:v>513.83913946151733</c:v>
                </c:pt>
                <c:pt idx="3971">
                  <c:v>514.09439635276794</c:v>
                </c:pt>
                <c:pt idx="3972">
                  <c:v>514.09452295303345</c:v>
                </c:pt>
                <c:pt idx="3973">
                  <c:v>514.17592358589172</c:v>
                </c:pt>
                <c:pt idx="3974">
                  <c:v>514.41291308403015</c:v>
                </c:pt>
                <c:pt idx="3975">
                  <c:v>514.71335220336914</c:v>
                </c:pt>
                <c:pt idx="3976">
                  <c:v>514.71349596977234</c:v>
                </c:pt>
                <c:pt idx="3977">
                  <c:v>514.71359181404114</c:v>
                </c:pt>
                <c:pt idx="3978">
                  <c:v>515.00269556045532</c:v>
                </c:pt>
                <c:pt idx="3979">
                  <c:v>515.00283336639404</c:v>
                </c:pt>
                <c:pt idx="3980">
                  <c:v>515.00291800498962</c:v>
                </c:pt>
                <c:pt idx="3981">
                  <c:v>515.41121315956116</c:v>
                </c:pt>
                <c:pt idx="3982">
                  <c:v>515.41169095039368</c:v>
                </c:pt>
                <c:pt idx="3983">
                  <c:v>515.41194438934326</c:v>
                </c:pt>
                <c:pt idx="3984">
                  <c:v>515.42517709732056</c:v>
                </c:pt>
                <c:pt idx="3985">
                  <c:v>515.82960081100464</c:v>
                </c:pt>
                <c:pt idx="3986">
                  <c:v>515.82977652549744</c:v>
                </c:pt>
                <c:pt idx="3987">
                  <c:v>515.82985782623291</c:v>
                </c:pt>
                <c:pt idx="3988">
                  <c:v>516.17367553710938</c:v>
                </c:pt>
                <c:pt idx="3989">
                  <c:v>516.17383933067322</c:v>
                </c:pt>
                <c:pt idx="3990">
                  <c:v>516.17394709587097</c:v>
                </c:pt>
                <c:pt idx="3991">
                  <c:v>516.2194390296936</c:v>
                </c:pt>
                <c:pt idx="3992">
                  <c:v>516.47063398361206</c:v>
                </c:pt>
                <c:pt idx="3993">
                  <c:v>516.81208992004395</c:v>
                </c:pt>
                <c:pt idx="3994">
                  <c:v>516.81260251998901</c:v>
                </c:pt>
                <c:pt idx="3995">
                  <c:v>516.81289911270142</c:v>
                </c:pt>
                <c:pt idx="3996">
                  <c:v>516.81327748298645</c:v>
                </c:pt>
                <c:pt idx="3997">
                  <c:v>517.12998008728027</c:v>
                </c:pt>
                <c:pt idx="3998">
                  <c:v>517.13018155097961</c:v>
                </c:pt>
                <c:pt idx="3999">
                  <c:v>517.52988123893738</c:v>
                </c:pt>
                <c:pt idx="4000">
                  <c:v>517.53375458717346</c:v>
                </c:pt>
                <c:pt idx="4001">
                  <c:v>517.53416872024536</c:v>
                </c:pt>
                <c:pt idx="4002">
                  <c:v>517.53452301025391</c:v>
                </c:pt>
                <c:pt idx="4003">
                  <c:v>517.81764435768127</c:v>
                </c:pt>
                <c:pt idx="4004">
                  <c:v>517.81778240203857</c:v>
                </c:pt>
                <c:pt idx="4005">
                  <c:v>517.81787776947021</c:v>
                </c:pt>
                <c:pt idx="4006">
                  <c:v>518.21148586273193</c:v>
                </c:pt>
                <c:pt idx="4007">
                  <c:v>518.21166634559631</c:v>
                </c:pt>
                <c:pt idx="4008">
                  <c:v>518.21174216270447</c:v>
                </c:pt>
                <c:pt idx="4009">
                  <c:v>518.56244874000549</c:v>
                </c:pt>
                <c:pt idx="4010">
                  <c:v>518.56305932998657</c:v>
                </c:pt>
                <c:pt idx="4011">
                  <c:v>518.56335091590881</c:v>
                </c:pt>
                <c:pt idx="4012">
                  <c:v>518.87522959709167</c:v>
                </c:pt>
                <c:pt idx="4013">
                  <c:v>518.87537527084351</c:v>
                </c:pt>
                <c:pt idx="4014">
                  <c:v>518.87546396255493</c:v>
                </c:pt>
                <c:pt idx="4015">
                  <c:v>519.2526843547821</c:v>
                </c:pt>
                <c:pt idx="4016">
                  <c:v>519.25315165519714</c:v>
                </c:pt>
                <c:pt idx="4017">
                  <c:v>519.25343346595764</c:v>
                </c:pt>
                <c:pt idx="4018">
                  <c:v>519.58276033401489</c:v>
                </c:pt>
                <c:pt idx="4019">
                  <c:v>519.58323740959167</c:v>
                </c:pt>
                <c:pt idx="4020">
                  <c:v>519.58356475830078</c:v>
                </c:pt>
                <c:pt idx="4021">
                  <c:v>519.85375213623047</c:v>
                </c:pt>
                <c:pt idx="4022">
                  <c:v>519.85387420654297</c:v>
                </c:pt>
                <c:pt idx="4023">
                  <c:v>519.85645747184753</c:v>
                </c:pt>
                <c:pt idx="4024">
                  <c:v>520.26217746734619</c:v>
                </c:pt>
                <c:pt idx="4025">
                  <c:v>520.26234436035156</c:v>
                </c:pt>
                <c:pt idx="4026">
                  <c:v>520.26244592666626</c:v>
                </c:pt>
                <c:pt idx="4027">
                  <c:v>520.30748152732849</c:v>
                </c:pt>
                <c:pt idx="4028">
                  <c:v>520.61685228347778</c:v>
                </c:pt>
                <c:pt idx="4029">
                  <c:v>520.61724853515625</c:v>
                </c:pt>
                <c:pt idx="4030">
                  <c:v>520.87862777709961</c:v>
                </c:pt>
                <c:pt idx="4031">
                  <c:v>520.87877368927002</c:v>
                </c:pt>
                <c:pt idx="4032">
                  <c:v>521.10991597175598</c:v>
                </c:pt>
                <c:pt idx="4033">
                  <c:v>521.11107134819031</c:v>
                </c:pt>
                <c:pt idx="4034">
                  <c:v>521.11118364334106</c:v>
                </c:pt>
                <c:pt idx="4035">
                  <c:v>521.66350913047791</c:v>
                </c:pt>
                <c:pt idx="4036">
                  <c:v>521.66392683982849</c:v>
                </c:pt>
                <c:pt idx="4037">
                  <c:v>521.66430997848511</c:v>
                </c:pt>
                <c:pt idx="4038">
                  <c:v>521.66454458236694</c:v>
                </c:pt>
                <c:pt idx="4039">
                  <c:v>521.92661285400391</c:v>
                </c:pt>
                <c:pt idx="4040">
                  <c:v>521.926753282547</c:v>
                </c:pt>
                <c:pt idx="4041">
                  <c:v>521.92682719230652</c:v>
                </c:pt>
                <c:pt idx="4042">
                  <c:v>522.32440280914307</c:v>
                </c:pt>
                <c:pt idx="4043">
                  <c:v>522.3245542049408</c:v>
                </c:pt>
                <c:pt idx="4044">
                  <c:v>522.32463455200195</c:v>
                </c:pt>
                <c:pt idx="4045">
                  <c:v>522.35464024543762</c:v>
                </c:pt>
                <c:pt idx="4046">
                  <c:v>522.70913696289063</c:v>
                </c:pt>
                <c:pt idx="4047">
                  <c:v>522.70985794067383</c:v>
                </c:pt>
                <c:pt idx="4048">
                  <c:v>522.94871735572815</c:v>
                </c:pt>
                <c:pt idx="4049">
                  <c:v>522.948885679245</c:v>
                </c:pt>
                <c:pt idx="4050">
                  <c:v>522.94896197319031</c:v>
                </c:pt>
                <c:pt idx="4051">
                  <c:v>523.14779758453369</c:v>
                </c:pt>
                <c:pt idx="4052">
                  <c:v>523.15157771110535</c:v>
                </c:pt>
                <c:pt idx="4053">
                  <c:v>523.41798806190491</c:v>
                </c:pt>
                <c:pt idx="4054">
                  <c:v>523.41814494132996</c:v>
                </c:pt>
                <c:pt idx="4055">
                  <c:v>523.48962664604187</c:v>
                </c:pt>
                <c:pt idx="4056">
                  <c:v>523.94646120071411</c:v>
                </c:pt>
                <c:pt idx="4057">
                  <c:v>523.94663953781128</c:v>
                </c:pt>
                <c:pt idx="4058">
                  <c:v>523.94671368598938</c:v>
                </c:pt>
                <c:pt idx="4059">
                  <c:v>523.94685053825378</c:v>
                </c:pt>
                <c:pt idx="4060">
                  <c:v>524.27007532119751</c:v>
                </c:pt>
                <c:pt idx="4061">
                  <c:v>524.27027082443237</c:v>
                </c:pt>
                <c:pt idx="4062">
                  <c:v>524.28362965583801</c:v>
                </c:pt>
                <c:pt idx="4063">
                  <c:v>524.3991277217865</c:v>
                </c:pt>
                <c:pt idx="4064">
                  <c:v>524.89229965209961</c:v>
                </c:pt>
                <c:pt idx="4065">
                  <c:v>524.8927948474884</c:v>
                </c:pt>
                <c:pt idx="4066">
                  <c:v>524.89305520057678</c:v>
                </c:pt>
                <c:pt idx="4067">
                  <c:v>524.89336228370667</c:v>
                </c:pt>
                <c:pt idx="4068">
                  <c:v>525.1572470664978</c:v>
                </c:pt>
                <c:pt idx="4069">
                  <c:v>525.15736746788025</c:v>
                </c:pt>
                <c:pt idx="4070">
                  <c:v>525.26173639297485</c:v>
                </c:pt>
                <c:pt idx="4071">
                  <c:v>525.51228284835815</c:v>
                </c:pt>
                <c:pt idx="4072">
                  <c:v>525.51242256164551</c:v>
                </c:pt>
                <c:pt idx="4073">
                  <c:v>525.53277730941772</c:v>
                </c:pt>
                <c:pt idx="4074">
                  <c:v>525.91687440872192</c:v>
                </c:pt>
                <c:pt idx="4075">
                  <c:v>525.91709327697754</c:v>
                </c:pt>
                <c:pt idx="4076">
                  <c:v>525.91718101501465</c:v>
                </c:pt>
                <c:pt idx="4077">
                  <c:v>525.98851871490479</c:v>
                </c:pt>
                <c:pt idx="4078">
                  <c:v>526.3139955997467</c:v>
                </c:pt>
                <c:pt idx="4079">
                  <c:v>526.3144154548645</c:v>
                </c:pt>
                <c:pt idx="4080">
                  <c:v>526.75376653671265</c:v>
                </c:pt>
                <c:pt idx="4081">
                  <c:v>526.75418901443481</c:v>
                </c:pt>
                <c:pt idx="4082">
                  <c:v>526.75444316864014</c:v>
                </c:pt>
                <c:pt idx="4083">
                  <c:v>526.75472736358643</c:v>
                </c:pt>
                <c:pt idx="4084">
                  <c:v>527.05505776405334</c:v>
                </c:pt>
                <c:pt idx="4085">
                  <c:v>527.05525326728821</c:v>
                </c:pt>
                <c:pt idx="4086">
                  <c:v>527.05537390708923</c:v>
                </c:pt>
                <c:pt idx="4087">
                  <c:v>527.32919049263</c:v>
                </c:pt>
                <c:pt idx="4088">
                  <c:v>527.32940030097961</c:v>
                </c:pt>
                <c:pt idx="4089">
                  <c:v>527.57295155525208</c:v>
                </c:pt>
                <c:pt idx="4090">
                  <c:v>527.57314157485962</c:v>
                </c:pt>
                <c:pt idx="4091">
                  <c:v>527.58054995536804</c:v>
                </c:pt>
                <c:pt idx="4092">
                  <c:v>527.92433142662048</c:v>
                </c:pt>
                <c:pt idx="4093">
                  <c:v>527.92450261116028</c:v>
                </c:pt>
                <c:pt idx="4094">
                  <c:v>527.92459797859192</c:v>
                </c:pt>
                <c:pt idx="4095">
                  <c:v>528.03598809242249</c:v>
                </c:pt>
                <c:pt idx="4096">
                  <c:v>528.47272825241089</c:v>
                </c:pt>
                <c:pt idx="4097">
                  <c:v>528.4729061126709</c:v>
                </c:pt>
                <c:pt idx="4098">
                  <c:v>528.47302198410034</c:v>
                </c:pt>
                <c:pt idx="4099">
                  <c:v>528.66220760345459</c:v>
                </c:pt>
                <c:pt idx="4100">
                  <c:v>528.66233348846436</c:v>
                </c:pt>
                <c:pt idx="4101">
                  <c:v>528.93940591812134</c:v>
                </c:pt>
                <c:pt idx="4102">
                  <c:v>528.9398775100708</c:v>
                </c:pt>
                <c:pt idx="4103">
                  <c:v>529.23912143707275</c:v>
                </c:pt>
                <c:pt idx="4104">
                  <c:v>529.23925018310547</c:v>
                </c:pt>
                <c:pt idx="4105">
                  <c:v>529.23932576179504</c:v>
                </c:pt>
                <c:pt idx="4106">
                  <c:v>529.61258697509766</c:v>
                </c:pt>
                <c:pt idx="4107">
                  <c:v>529.61272692680359</c:v>
                </c:pt>
                <c:pt idx="4108">
                  <c:v>529.61281609535217</c:v>
                </c:pt>
                <c:pt idx="4109">
                  <c:v>529.62450337409973</c:v>
                </c:pt>
                <c:pt idx="4110">
                  <c:v>529.97252941131592</c:v>
                </c:pt>
                <c:pt idx="4111">
                  <c:v>529.97272562980652</c:v>
                </c:pt>
                <c:pt idx="4112">
                  <c:v>529.97279524803162</c:v>
                </c:pt>
                <c:pt idx="4113">
                  <c:v>530.08002018928528</c:v>
                </c:pt>
                <c:pt idx="4114">
                  <c:v>530.44076800346375</c:v>
                </c:pt>
                <c:pt idx="4115">
                  <c:v>530.44109034538269</c:v>
                </c:pt>
                <c:pt idx="4116">
                  <c:v>530.44129323959351</c:v>
                </c:pt>
                <c:pt idx="4117">
                  <c:v>530.79784417152405</c:v>
                </c:pt>
                <c:pt idx="4118">
                  <c:v>530.79820775985718</c:v>
                </c:pt>
                <c:pt idx="4119">
                  <c:v>530.79841494560242</c:v>
                </c:pt>
                <c:pt idx="4120">
                  <c:v>530.87470984458923</c:v>
                </c:pt>
                <c:pt idx="4121">
                  <c:v>531.28169417381287</c:v>
                </c:pt>
                <c:pt idx="4122">
                  <c:v>531.28186774253845</c:v>
                </c:pt>
                <c:pt idx="4123">
                  <c:v>531.28193926811218</c:v>
                </c:pt>
                <c:pt idx="4124">
                  <c:v>531.5370786190033</c:v>
                </c:pt>
                <c:pt idx="4125">
                  <c:v>531.53724408149719</c:v>
                </c:pt>
                <c:pt idx="4126">
                  <c:v>531.55756783485413</c:v>
                </c:pt>
                <c:pt idx="4127">
                  <c:v>532.07054233551025</c:v>
                </c:pt>
                <c:pt idx="4128">
                  <c:v>532.07092928886414</c:v>
                </c:pt>
                <c:pt idx="4129">
                  <c:v>532.07132172584534</c:v>
                </c:pt>
                <c:pt idx="4130">
                  <c:v>532.07165265083313</c:v>
                </c:pt>
                <c:pt idx="4131">
                  <c:v>532.4903519153595</c:v>
                </c:pt>
                <c:pt idx="4132">
                  <c:v>532.4907341003418</c:v>
                </c:pt>
                <c:pt idx="4133">
                  <c:v>532.4909827709198</c:v>
                </c:pt>
                <c:pt idx="4134">
                  <c:v>532.49126720428467</c:v>
                </c:pt>
                <c:pt idx="4135">
                  <c:v>532.87512111663818</c:v>
                </c:pt>
                <c:pt idx="4136">
                  <c:v>532.87524676322937</c:v>
                </c:pt>
                <c:pt idx="4137">
                  <c:v>532.875319480896</c:v>
                </c:pt>
                <c:pt idx="4138">
                  <c:v>533.11086893081665</c:v>
                </c:pt>
                <c:pt idx="4139">
                  <c:v>533.11122941970825</c:v>
                </c:pt>
                <c:pt idx="4140">
                  <c:v>533.35973191261292</c:v>
                </c:pt>
                <c:pt idx="4141">
                  <c:v>533.3599100112915</c:v>
                </c:pt>
                <c:pt idx="4142">
                  <c:v>533.56222605705261</c:v>
                </c:pt>
                <c:pt idx="4143">
                  <c:v>533.56238174438477</c:v>
                </c:pt>
                <c:pt idx="4144">
                  <c:v>533.60145473480225</c:v>
                </c:pt>
                <c:pt idx="4145">
                  <c:v>533.71691036224365</c:v>
                </c:pt>
                <c:pt idx="4146">
                  <c:v>534.03769040107727</c:v>
                </c:pt>
                <c:pt idx="4147">
                  <c:v>534.03784227371216</c:v>
                </c:pt>
                <c:pt idx="4148">
                  <c:v>534.0560781955719</c:v>
                </c:pt>
                <c:pt idx="4149">
                  <c:v>534.50875782966614</c:v>
                </c:pt>
                <c:pt idx="4150">
                  <c:v>534.5088894367218</c:v>
                </c:pt>
                <c:pt idx="4151">
                  <c:v>534.50895357131958</c:v>
                </c:pt>
                <c:pt idx="4152">
                  <c:v>534.51951122283936</c:v>
                </c:pt>
                <c:pt idx="4153">
                  <c:v>534.80257248878479</c:v>
                </c:pt>
                <c:pt idx="4154">
                  <c:v>534.80270576477051</c:v>
                </c:pt>
                <c:pt idx="4155">
                  <c:v>534.85122466087341</c:v>
                </c:pt>
                <c:pt idx="4156">
                  <c:v>534.96618604660034</c:v>
                </c:pt>
                <c:pt idx="4157">
                  <c:v>535.26763439178467</c:v>
                </c:pt>
                <c:pt idx="4158">
                  <c:v>535.2677583694458</c:v>
                </c:pt>
                <c:pt idx="4159">
                  <c:v>535.30518054962158</c:v>
                </c:pt>
                <c:pt idx="4160">
                  <c:v>535.69630551338196</c:v>
                </c:pt>
                <c:pt idx="4161">
                  <c:v>535.6966826915741</c:v>
                </c:pt>
                <c:pt idx="4162">
                  <c:v>535.696941614151</c:v>
                </c:pt>
                <c:pt idx="4163">
                  <c:v>535.97989583015442</c:v>
                </c:pt>
                <c:pt idx="4164">
                  <c:v>535.98004031181335</c:v>
                </c:pt>
                <c:pt idx="4165">
                  <c:v>536.19441819190979</c:v>
                </c:pt>
                <c:pt idx="4166">
                  <c:v>536.19456481933594</c:v>
                </c:pt>
                <c:pt idx="4167">
                  <c:v>536.74931073188782</c:v>
                </c:pt>
                <c:pt idx="4168">
                  <c:v>536.74986362457275</c:v>
                </c:pt>
                <c:pt idx="4169">
                  <c:v>536.75020241737366</c:v>
                </c:pt>
                <c:pt idx="4170">
                  <c:v>536.75057053565979</c:v>
                </c:pt>
                <c:pt idx="4171">
                  <c:v>536.75118255615234</c:v>
                </c:pt>
                <c:pt idx="4172">
                  <c:v>536.97819137573242</c:v>
                </c:pt>
                <c:pt idx="4173">
                  <c:v>536.97832345962524</c:v>
                </c:pt>
                <c:pt idx="4174">
                  <c:v>537.22979354858398</c:v>
                </c:pt>
                <c:pt idx="4175">
                  <c:v>537.22996926307678</c:v>
                </c:pt>
                <c:pt idx="4176">
                  <c:v>537.23914837837219</c:v>
                </c:pt>
                <c:pt idx="4177">
                  <c:v>537.35013771057129</c:v>
                </c:pt>
                <c:pt idx="4178">
                  <c:v>537.74471688270569</c:v>
                </c:pt>
                <c:pt idx="4179">
                  <c:v>537.74496793746948</c:v>
                </c:pt>
                <c:pt idx="4180">
                  <c:v>537.74507999420166</c:v>
                </c:pt>
                <c:pt idx="4181">
                  <c:v>537.83414316177368</c:v>
                </c:pt>
                <c:pt idx="4182">
                  <c:v>538.15549921989441</c:v>
                </c:pt>
                <c:pt idx="4183">
                  <c:v>538.15563344955444</c:v>
                </c:pt>
                <c:pt idx="4184">
                  <c:v>538.15570878982544</c:v>
                </c:pt>
                <c:pt idx="4185">
                  <c:v>538.52465724945068</c:v>
                </c:pt>
                <c:pt idx="4186">
                  <c:v>538.52480602264404</c:v>
                </c:pt>
                <c:pt idx="4187">
                  <c:v>538.52489161491394</c:v>
                </c:pt>
                <c:pt idx="4188">
                  <c:v>538.59959292411804</c:v>
                </c:pt>
                <c:pt idx="4189">
                  <c:v>538.79547023773193</c:v>
                </c:pt>
                <c:pt idx="4190">
                  <c:v>539.05199456214905</c:v>
                </c:pt>
                <c:pt idx="4191">
                  <c:v>539.05214786529541</c:v>
                </c:pt>
                <c:pt idx="4192">
                  <c:v>539.36941504478455</c:v>
                </c:pt>
                <c:pt idx="4193">
                  <c:v>539.36954712867737</c:v>
                </c:pt>
                <c:pt idx="4194">
                  <c:v>539.36961317062378</c:v>
                </c:pt>
                <c:pt idx="4195">
                  <c:v>539.39779686927795</c:v>
                </c:pt>
                <c:pt idx="4196">
                  <c:v>539.85425639152527</c:v>
                </c:pt>
                <c:pt idx="4197">
                  <c:v>539.85466027259827</c:v>
                </c:pt>
                <c:pt idx="4198">
                  <c:v>539.85490703582764</c:v>
                </c:pt>
                <c:pt idx="4199">
                  <c:v>540.1131796836853</c:v>
                </c:pt>
                <c:pt idx="4200">
                  <c:v>540.11331748962402</c:v>
                </c:pt>
                <c:pt idx="4201">
                  <c:v>540.11339449882507</c:v>
                </c:pt>
                <c:pt idx="4202">
                  <c:v>540.19249892234802</c:v>
                </c:pt>
                <c:pt idx="4203">
                  <c:v>540.5583164691925</c:v>
                </c:pt>
                <c:pt idx="4204">
                  <c:v>540.55869507789612</c:v>
                </c:pt>
                <c:pt idx="4205">
                  <c:v>540.55893063545227</c:v>
                </c:pt>
                <c:pt idx="4206">
                  <c:v>540.64709043502808</c:v>
                </c:pt>
                <c:pt idx="4207">
                  <c:v>540.91706323623657</c:v>
                </c:pt>
                <c:pt idx="4208">
                  <c:v>540.91722655296326</c:v>
                </c:pt>
                <c:pt idx="4209">
                  <c:v>540.98695349693298</c:v>
                </c:pt>
                <c:pt idx="4210">
                  <c:v>541.40536952018738</c:v>
                </c:pt>
                <c:pt idx="4211">
                  <c:v>541.40563750267029</c:v>
                </c:pt>
                <c:pt idx="4212">
                  <c:v>541.40575933456421</c:v>
                </c:pt>
                <c:pt idx="4213">
                  <c:v>541.44190549850464</c:v>
                </c:pt>
                <c:pt idx="4214">
                  <c:v>541.93310499191284</c:v>
                </c:pt>
                <c:pt idx="4215">
                  <c:v>541.93347573280334</c:v>
                </c:pt>
                <c:pt idx="4216">
                  <c:v>541.93371653556824</c:v>
                </c:pt>
                <c:pt idx="4217">
                  <c:v>541.93392825126648</c:v>
                </c:pt>
                <c:pt idx="4218">
                  <c:v>542.15348386764526</c:v>
                </c:pt>
                <c:pt idx="4219">
                  <c:v>542.15368056297302</c:v>
                </c:pt>
                <c:pt idx="4220">
                  <c:v>542.23667979240417</c:v>
                </c:pt>
                <c:pt idx="4221">
                  <c:v>542.61864399909973</c:v>
                </c:pt>
                <c:pt idx="4222">
                  <c:v>542.61891317367554</c:v>
                </c:pt>
                <c:pt idx="4223">
                  <c:v>542.61906719207764</c:v>
                </c:pt>
                <c:pt idx="4224">
                  <c:v>542.71558713912964</c:v>
                </c:pt>
                <c:pt idx="4225">
                  <c:v>542.99657320976257</c:v>
                </c:pt>
                <c:pt idx="4226">
                  <c:v>542.99670457839966</c:v>
                </c:pt>
                <c:pt idx="4227">
                  <c:v>543.03000712394714</c:v>
                </c:pt>
                <c:pt idx="4228">
                  <c:v>543.50510907173157</c:v>
                </c:pt>
                <c:pt idx="4229">
                  <c:v>543.50548028945923</c:v>
                </c:pt>
                <c:pt idx="4230">
                  <c:v>543.50574803352356</c:v>
                </c:pt>
                <c:pt idx="4231">
                  <c:v>543.83804273605347</c:v>
                </c:pt>
                <c:pt idx="4232">
                  <c:v>543.83817553520203</c:v>
                </c:pt>
                <c:pt idx="4233">
                  <c:v>543.83824276924133</c:v>
                </c:pt>
                <c:pt idx="4234">
                  <c:v>543.83830881118774</c:v>
                </c:pt>
                <c:pt idx="4235">
                  <c:v>544.19920420646667</c:v>
                </c:pt>
                <c:pt idx="4236">
                  <c:v>544.19936966896057</c:v>
                </c:pt>
                <c:pt idx="4237">
                  <c:v>544.19944930076599</c:v>
                </c:pt>
                <c:pt idx="4238">
                  <c:v>544.28050136566162</c:v>
                </c:pt>
                <c:pt idx="4239">
                  <c:v>544.54576063156128</c:v>
                </c:pt>
                <c:pt idx="4240">
                  <c:v>544.54614901542664</c:v>
                </c:pt>
                <c:pt idx="4241">
                  <c:v>544.83811211585999</c:v>
                </c:pt>
                <c:pt idx="4242">
                  <c:v>544.83833503723145</c:v>
                </c:pt>
                <c:pt idx="4243">
                  <c:v>545.04302859306335</c:v>
                </c:pt>
                <c:pt idx="4244">
                  <c:v>545.04316401481628</c:v>
                </c:pt>
                <c:pt idx="4245">
                  <c:v>545.57989740371704</c:v>
                </c:pt>
                <c:pt idx="4246">
                  <c:v>545.58033728599548</c:v>
                </c:pt>
                <c:pt idx="4247">
                  <c:v>545.58058834075928</c:v>
                </c:pt>
                <c:pt idx="4248">
                  <c:v>545.58082485198975</c:v>
                </c:pt>
                <c:pt idx="4249">
                  <c:v>545.58142852783203</c:v>
                </c:pt>
                <c:pt idx="4250">
                  <c:v>545.99215126037598</c:v>
                </c:pt>
                <c:pt idx="4251">
                  <c:v>545.99230980873108</c:v>
                </c:pt>
                <c:pt idx="4252">
                  <c:v>545.99237823486328</c:v>
                </c:pt>
                <c:pt idx="4253">
                  <c:v>545.9924590587616</c:v>
                </c:pt>
                <c:pt idx="4254">
                  <c:v>546.24020338058472</c:v>
                </c:pt>
                <c:pt idx="4255">
                  <c:v>546.24033904075623</c:v>
                </c:pt>
                <c:pt idx="4256">
                  <c:v>546.32796573638916</c:v>
                </c:pt>
                <c:pt idx="4257">
                  <c:v>546.62203431129456</c:v>
                </c:pt>
                <c:pt idx="4258">
                  <c:v>546.62216782569885</c:v>
                </c:pt>
                <c:pt idx="4259">
                  <c:v>546.66779708862305</c:v>
                </c:pt>
                <c:pt idx="4260">
                  <c:v>547.15056347846985</c:v>
                </c:pt>
                <c:pt idx="4261">
                  <c:v>547.15102982521057</c:v>
                </c:pt>
                <c:pt idx="4262">
                  <c:v>547.15129685401917</c:v>
                </c:pt>
                <c:pt idx="4263">
                  <c:v>547.43560647964478</c:v>
                </c:pt>
                <c:pt idx="4264">
                  <c:v>547.43576312065125</c:v>
                </c:pt>
                <c:pt idx="4265">
                  <c:v>547.43585443496704</c:v>
                </c:pt>
                <c:pt idx="4266">
                  <c:v>547.46262741088867</c:v>
                </c:pt>
                <c:pt idx="4267">
                  <c:v>547.90825915336609</c:v>
                </c:pt>
                <c:pt idx="4268">
                  <c:v>547.90849161148071</c:v>
                </c:pt>
                <c:pt idx="4269">
                  <c:v>547.90857911109924</c:v>
                </c:pt>
                <c:pt idx="4270">
                  <c:v>547.91714024543762</c:v>
                </c:pt>
                <c:pt idx="4271">
                  <c:v>548.25828075408936</c:v>
                </c:pt>
                <c:pt idx="4272">
                  <c:v>548.25843906402588</c:v>
                </c:pt>
                <c:pt idx="4273">
                  <c:v>548.26532745361328</c:v>
                </c:pt>
                <c:pt idx="4274">
                  <c:v>548.40103125572205</c:v>
                </c:pt>
                <c:pt idx="4275">
                  <c:v>548.71434473991394</c:v>
                </c:pt>
                <c:pt idx="4276">
                  <c:v>548.71454572677612</c:v>
                </c:pt>
                <c:pt idx="4277">
                  <c:v>548.72439980506897</c:v>
                </c:pt>
                <c:pt idx="4278">
                  <c:v>549.0891489982605</c:v>
                </c:pt>
                <c:pt idx="4279">
                  <c:v>549.08943581581116</c:v>
                </c:pt>
                <c:pt idx="4280">
                  <c:v>549.08960199356079</c:v>
                </c:pt>
                <c:pt idx="4281">
                  <c:v>549.17504000663757</c:v>
                </c:pt>
                <c:pt idx="4282">
                  <c:v>549.4457106590271</c:v>
                </c:pt>
                <c:pt idx="4283">
                  <c:v>549.44584631919861</c:v>
                </c:pt>
                <c:pt idx="4284">
                  <c:v>549.50641417503357</c:v>
                </c:pt>
                <c:pt idx="4285">
                  <c:v>549.83701539039612</c:v>
                </c:pt>
                <c:pt idx="4286">
                  <c:v>549.83718824386597</c:v>
                </c:pt>
                <c:pt idx="4287">
                  <c:v>549.84974503517151</c:v>
                </c:pt>
                <c:pt idx="4288">
                  <c:v>549.96144461631775</c:v>
                </c:pt>
                <c:pt idx="4289">
                  <c:v>550.25095701217651</c:v>
                </c:pt>
                <c:pt idx="4290">
                  <c:v>550.25111055374146</c:v>
                </c:pt>
                <c:pt idx="4291">
                  <c:v>550.30501770973206</c:v>
                </c:pt>
                <c:pt idx="4292">
                  <c:v>550.44316816329956</c:v>
                </c:pt>
                <c:pt idx="4293">
                  <c:v>550.73092293739319</c:v>
                </c:pt>
                <c:pt idx="4294">
                  <c:v>550.73104643821716</c:v>
                </c:pt>
                <c:pt idx="4295">
                  <c:v>550.76454186439514</c:v>
                </c:pt>
                <c:pt idx="4296">
                  <c:v>551.17427802085876</c:v>
                </c:pt>
                <c:pt idx="4297">
                  <c:v>551.17470669746399</c:v>
                </c:pt>
                <c:pt idx="4298">
                  <c:v>551.17499375343323</c:v>
                </c:pt>
                <c:pt idx="4299">
                  <c:v>551.21003985404968</c:v>
                </c:pt>
                <c:pt idx="4300">
                  <c:v>551.52308082580566</c:v>
                </c:pt>
                <c:pt idx="4301">
                  <c:v>551.52322769165039</c:v>
                </c:pt>
                <c:pt idx="4302">
                  <c:v>551.55391836166382</c:v>
                </c:pt>
                <c:pt idx="4303">
                  <c:v>551.82447218894958</c:v>
                </c:pt>
                <c:pt idx="4304">
                  <c:v>551.82488179206848</c:v>
                </c:pt>
                <c:pt idx="4305">
                  <c:v>552.16680693626404</c:v>
                </c:pt>
                <c:pt idx="4306">
                  <c:v>552.16699290275574</c:v>
                </c:pt>
                <c:pt idx="4307">
                  <c:v>552.16708660125732</c:v>
                </c:pt>
                <c:pt idx="4308">
                  <c:v>552.53267312049866</c:v>
                </c:pt>
                <c:pt idx="4309">
                  <c:v>552.53286337852478</c:v>
                </c:pt>
                <c:pt idx="4310">
                  <c:v>552.5329761505127</c:v>
                </c:pt>
                <c:pt idx="4311">
                  <c:v>552.80643463134766</c:v>
                </c:pt>
                <c:pt idx="4312">
                  <c:v>552.80655670166016</c:v>
                </c:pt>
                <c:pt idx="4313">
                  <c:v>552.80662536621094</c:v>
                </c:pt>
                <c:pt idx="4314">
                  <c:v>553.21286273002625</c:v>
                </c:pt>
                <c:pt idx="4315">
                  <c:v>553.21321034431458</c:v>
                </c:pt>
                <c:pt idx="4316">
                  <c:v>553.21343612670898</c:v>
                </c:pt>
                <c:pt idx="4317">
                  <c:v>553.28492093086243</c:v>
                </c:pt>
                <c:pt idx="4318">
                  <c:v>553.5593581199646</c:v>
                </c:pt>
                <c:pt idx="4319">
                  <c:v>553.55948853492737</c:v>
                </c:pt>
                <c:pt idx="4320">
                  <c:v>553.59786415100098</c:v>
                </c:pt>
                <c:pt idx="4321">
                  <c:v>553.89912486076355</c:v>
                </c:pt>
                <c:pt idx="4322">
                  <c:v>553.89955282211304</c:v>
                </c:pt>
                <c:pt idx="4323">
                  <c:v>554.2048032283783</c:v>
                </c:pt>
                <c:pt idx="4324">
                  <c:v>554.20495700836182</c:v>
                </c:pt>
                <c:pt idx="4325">
                  <c:v>554.20503973960876</c:v>
                </c:pt>
                <c:pt idx="4326">
                  <c:v>554.56058740615845</c:v>
                </c:pt>
                <c:pt idx="4327">
                  <c:v>554.56091833114624</c:v>
                </c:pt>
                <c:pt idx="4328">
                  <c:v>554.56108784675598</c:v>
                </c:pt>
                <c:pt idx="4329">
                  <c:v>554.93887734413147</c:v>
                </c:pt>
                <c:pt idx="4330">
                  <c:v>554.93946194648743</c:v>
                </c:pt>
                <c:pt idx="4331">
                  <c:v>554.93979692459106</c:v>
                </c:pt>
                <c:pt idx="4332">
                  <c:v>555.18361258506775</c:v>
                </c:pt>
                <c:pt idx="4333">
                  <c:v>555.18374300003052</c:v>
                </c:pt>
                <c:pt idx="4334">
                  <c:v>555.18683695793152</c:v>
                </c:pt>
                <c:pt idx="4335">
                  <c:v>555.62284541130066</c:v>
                </c:pt>
                <c:pt idx="4336">
                  <c:v>555.62303328514099</c:v>
                </c:pt>
                <c:pt idx="4337">
                  <c:v>555.62313461303711</c:v>
                </c:pt>
                <c:pt idx="4338">
                  <c:v>555.64170241355896</c:v>
                </c:pt>
                <c:pt idx="4339">
                  <c:v>556.05933403968811</c:v>
                </c:pt>
                <c:pt idx="4340">
                  <c:v>556.05952334403992</c:v>
                </c:pt>
                <c:pt idx="4341">
                  <c:v>556.05960154533386</c:v>
                </c:pt>
                <c:pt idx="4342">
                  <c:v>556.09616827964783</c:v>
                </c:pt>
                <c:pt idx="4343">
                  <c:v>556.36210346221924</c:v>
                </c:pt>
                <c:pt idx="4344">
                  <c:v>556.36223816871643</c:v>
                </c:pt>
                <c:pt idx="4345">
                  <c:v>556.43663716316223</c:v>
                </c:pt>
                <c:pt idx="4346">
                  <c:v>556.73947215080261</c:v>
                </c:pt>
                <c:pt idx="4347">
                  <c:v>556.73965287208557</c:v>
                </c:pt>
                <c:pt idx="4348">
                  <c:v>556.77966809272766</c:v>
                </c:pt>
                <c:pt idx="4349">
                  <c:v>556.8913722038269</c:v>
                </c:pt>
                <c:pt idx="4350">
                  <c:v>557.23506116867065</c:v>
                </c:pt>
                <c:pt idx="4351">
                  <c:v>557.23518443107605</c:v>
                </c:pt>
                <c:pt idx="4352">
                  <c:v>557.24359130859375</c:v>
                </c:pt>
                <c:pt idx="4353">
                  <c:v>557.59531307220459</c:v>
                </c:pt>
                <c:pt idx="4354">
                  <c:v>557.59548354148865</c:v>
                </c:pt>
                <c:pt idx="4355">
                  <c:v>557.59556102752686</c:v>
                </c:pt>
                <c:pt idx="4356">
                  <c:v>557.68917369842529</c:v>
                </c:pt>
                <c:pt idx="4357">
                  <c:v>558.09285974502563</c:v>
                </c:pt>
                <c:pt idx="4358">
                  <c:v>558.093022108078</c:v>
                </c:pt>
                <c:pt idx="4359">
                  <c:v>558.09309339523315</c:v>
                </c:pt>
                <c:pt idx="4360">
                  <c:v>558.46681475639343</c:v>
                </c:pt>
                <c:pt idx="4361">
                  <c:v>558.4669554233551</c:v>
                </c:pt>
                <c:pt idx="4362">
                  <c:v>558.46703720092773</c:v>
                </c:pt>
                <c:pt idx="4363">
                  <c:v>558.57846188545227</c:v>
                </c:pt>
                <c:pt idx="4364">
                  <c:v>558.90017557144165</c:v>
                </c:pt>
                <c:pt idx="4365">
                  <c:v>558.90030407905579</c:v>
                </c:pt>
                <c:pt idx="4366">
                  <c:v>558.90037035942078</c:v>
                </c:pt>
                <c:pt idx="4367">
                  <c:v>558.93825745582581</c:v>
                </c:pt>
                <c:pt idx="4368">
                  <c:v>559.1622326374054</c:v>
                </c:pt>
                <c:pt idx="4369">
                  <c:v>559.16532707214355</c:v>
                </c:pt>
                <c:pt idx="4370">
                  <c:v>559.27909231185913</c:v>
                </c:pt>
                <c:pt idx="4371">
                  <c:v>559.60192823410034</c:v>
                </c:pt>
                <c:pt idx="4372">
                  <c:v>559.6023428440094</c:v>
                </c:pt>
                <c:pt idx="4373">
                  <c:v>559.8769998550415</c:v>
                </c:pt>
                <c:pt idx="4374">
                  <c:v>559.87719774246216</c:v>
                </c:pt>
                <c:pt idx="4375">
                  <c:v>559.87728643417358</c:v>
                </c:pt>
                <c:pt idx="4376">
                  <c:v>560.19772481918335</c:v>
                </c:pt>
                <c:pt idx="4377">
                  <c:v>560.19789576530457</c:v>
                </c:pt>
                <c:pt idx="4378">
                  <c:v>560.19797968864441</c:v>
                </c:pt>
                <c:pt idx="4379">
                  <c:v>560.652512550354</c:v>
                </c:pt>
                <c:pt idx="4380">
                  <c:v>560.65293121337891</c:v>
                </c:pt>
                <c:pt idx="4381">
                  <c:v>560.65314269065857</c:v>
                </c:pt>
                <c:pt idx="4382">
                  <c:v>560.92306089401245</c:v>
                </c:pt>
                <c:pt idx="4383">
                  <c:v>560.92381525039673</c:v>
                </c:pt>
                <c:pt idx="4384">
                  <c:v>560.92392182350159</c:v>
                </c:pt>
                <c:pt idx="4385">
                  <c:v>561.31655764579773</c:v>
                </c:pt>
                <c:pt idx="4386">
                  <c:v>561.31671977043152</c:v>
                </c:pt>
                <c:pt idx="4387">
                  <c:v>561.3167884349823</c:v>
                </c:pt>
                <c:pt idx="4388">
                  <c:v>561.32656168937683</c:v>
                </c:pt>
                <c:pt idx="4389">
                  <c:v>561.69931721687317</c:v>
                </c:pt>
                <c:pt idx="4390">
                  <c:v>561.69949626922607</c:v>
                </c:pt>
                <c:pt idx="4391">
                  <c:v>561.69957089424133</c:v>
                </c:pt>
                <c:pt idx="4392">
                  <c:v>561.77745938301086</c:v>
                </c:pt>
                <c:pt idx="4393">
                  <c:v>562.1669864654541</c:v>
                </c:pt>
                <c:pt idx="4394">
                  <c:v>562.1671679019928</c:v>
                </c:pt>
                <c:pt idx="4395">
                  <c:v>562.16725516319275</c:v>
                </c:pt>
                <c:pt idx="4396">
                  <c:v>562.4763879776001</c:v>
                </c:pt>
                <c:pt idx="4397">
                  <c:v>562.47653365135193</c:v>
                </c:pt>
                <c:pt idx="4398">
                  <c:v>562.47661256790161</c:v>
                </c:pt>
                <c:pt idx="4399">
                  <c:v>562.7238187789917</c:v>
                </c:pt>
                <c:pt idx="4400">
                  <c:v>562.72430276870728</c:v>
                </c:pt>
                <c:pt idx="4401">
                  <c:v>562.94156837463379</c:v>
                </c:pt>
                <c:pt idx="4402">
                  <c:v>562.94171190261841</c:v>
                </c:pt>
                <c:pt idx="4403">
                  <c:v>563.43456220626831</c:v>
                </c:pt>
                <c:pt idx="4404">
                  <c:v>563.43474173545837</c:v>
                </c:pt>
                <c:pt idx="4405">
                  <c:v>563.43482518196106</c:v>
                </c:pt>
                <c:pt idx="4406">
                  <c:v>563.43490171432495</c:v>
                </c:pt>
                <c:pt idx="4407">
                  <c:v>563.7391505241394</c:v>
                </c:pt>
                <c:pt idx="4408">
                  <c:v>563.73927450180054</c:v>
                </c:pt>
                <c:pt idx="4409">
                  <c:v>563.73933911323547</c:v>
                </c:pt>
                <c:pt idx="4410">
                  <c:v>563.82182955741882</c:v>
                </c:pt>
                <c:pt idx="4411">
                  <c:v>564.11845731735229</c:v>
                </c:pt>
                <c:pt idx="4412">
                  <c:v>564.11858439445496</c:v>
                </c:pt>
                <c:pt idx="4413">
                  <c:v>564.1645565032959</c:v>
                </c:pt>
                <c:pt idx="4414">
                  <c:v>564.48243641853333</c:v>
                </c:pt>
                <c:pt idx="4415">
                  <c:v>564.48268127441406</c:v>
                </c:pt>
                <c:pt idx="4416">
                  <c:v>564.50525283813477</c:v>
                </c:pt>
                <c:pt idx="4417">
                  <c:v>564.61948227882385</c:v>
                </c:pt>
                <c:pt idx="4418">
                  <c:v>564.90844345092773</c:v>
                </c:pt>
                <c:pt idx="4419">
                  <c:v>564.90862894058228</c:v>
                </c:pt>
                <c:pt idx="4420">
                  <c:v>564.95914149284363</c:v>
                </c:pt>
                <c:pt idx="4421">
                  <c:v>565.29638051986694</c:v>
                </c:pt>
                <c:pt idx="4422">
                  <c:v>565.29682564735413</c:v>
                </c:pt>
                <c:pt idx="4423">
                  <c:v>565.52509927749634</c:v>
                </c:pt>
                <c:pt idx="4424">
                  <c:v>565.52523279190063</c:v>
                </c:pt>
                <c:pt idx="4425">
                  <c:v>565.7520158290863</c:v>
                </c:pt>
                <c:pt idx="4426">
                  <c:v>565.75410556793213</c:v>
                </c:pt>
                <c:pt idx="4427">
                  <c:v>565.76222562789917</c:v>
                </c:pt>
                <c:pt idx="4428">
                  <c:v>565.893479347229</c:v>
                </c:pt>
                <c:pt idx="4429">
                  <c:v>566.09882378578186</c:v>
                </c:pt>
                <c:pt idx="4430">
                  <c:v>566.09895825386047</c:v>
                </c:pt>
                <c:pt idx="4431">
                  <c:v>566.20946311950684</c:v>
                </c:pt>
                <c:pt idx="4432">
                  <c:v>566.58022785186768</c:v>
                </c:pt>
                <c:pt idx="4433">
                  <c:v>566.58046817779541</c:v>
                </c:pt>
                <c:pt idx="4434">
                  <c:v>566.58057832717896</c:v>
                </c:pt>
                <c:pt idx="4435">
                  <c:v>566.6916229724884</c:v>
                </c:pt>
                <c:pt idx="4436">
                  <c:v>566.95185494422913</c:v>
                </c:pt>
                <c:pt idx="4437">
                  <c:v>566.95197510719299</c:v>
                </c:pt>
                <c:pt idx="4438">
                  <c:v>567.00400829315186</c:v>
                </c:pt>
                <c:pt idx="4439">
                  <c:v>567.50333333015442</c:v>
                </c:pt>
                <c:pt idx="4440">
                  <c:v>567.50353026390076</c:v>
                </c:pt>
                <c:pt idx="4441">
                  <c:v>567.50362515449524</c:v>
                </c:pt>
                <c:pt idx="4442">
                  <c:v>567.50369215011597</c:v>
                </c:pt>
                <c:pt idx="4443">
                  <c:v>567.96139931678772</c:v>
                </c:pt>
                <c:pt idx="4444">
                  <c:v>567.96182942390442</c:v>
                </c:pt>
                <c:pt idx="4445">
                  <c:v>567.96210694313049</c:v>
                </c:pt>
                <c:pt idx="4446">
                  <c:v>567.96235466003418</c:v>
                </c:pt>
                <c:pt idx="4447">
                  <c:v>568.24491190910339</c:v>
                </c:pt>
                <c:pt idx="4448">
                  <c:v>568.24508666992188</c:v>
                </c:pt>
                <c:pt idx="4449">
                  <c:v>568.25220775604248</c:v>
                </c:pt>
                <c:pt idx="4450">
                  <c:v>568.56766676902771</c:v>
                </c:pt>
                <c:pt idx="4451">
                  <c:v>568.56792783737183</c:v>
                </c:pt>
                <c:pt idx="4452">
                  <c:v>568.59223914146423</c:v>
                </c:pt>
                <c:pt idx="4453">
                  <c:v>568.93144679069519</c:v>
                </c:pt>
                <c:pt idx="4454">
                  <c:v>568.93164014816284</c:v>
                </c:pt>
                <c:pt idx="4455">
                  <c:v>568.9670524597168</c:v>
                </c:pt>
                <c:pt idx="4456">
                  <c:v>569.04815602302551</c:v>
                </c:pt>
                <c:pt idx="4457">
                  <c:v>569.47109746932983</c:v>
                </c:pt>
                <c:pt idx="4458">
                  <c:v>569.471271276474</c:v>
                </c:pt>
                <c:pt idx="4459">
                  <c:v>569.47136688232422</c:v>
                </c:pt>
                <c:pt idx="4460">
                  <c:v>569.5022087097168</c:v>
                </c:pt>
                <c:pt idx="4461">
                  <c:v>569.79747462272644</c:v>
                </c:pt>
                <c:pt idx="4462">
                  <c:v>569.79782938957214</c:v>
                </c:pt>
                <c:pt idx="4463">
                  <c:v>569.8426034450531</c:v>
                </c:pt>
                <c:pt idx="4464">
                  <c:v>570.19728326797485</c:v>
                </c:pt>
                <c:pt idx="4465">
                  <c:v>570.19745111465454</c:v>
                </c:pt>
                <c:pt idx="4466">
                  <c:v>570.19753384590149</c:v>
                </c:pt>
                <c:pt idx="4467">
                  <c:v>570.30313491821289</c:v>
                </c:pt>
                <c:pt idx="4468">
                  <c:v>570.56482768058777</c:v>
                </c:pt>
                <c:pt idx="4469">
                  <c:v>570.56524300575256</c:v>
                </c:pt>
                <c:pt idx="4470">
                  <c:v>570.87769818305969</c:v>
                </c:pt>
                <c:pt idx="4471">
                  <c:v>570.8779981136322</c:v>
                </c:pt>
                <c:pt idx="4472">
                  <c:v>570.87829971313477</c:v>
                </c:pt>
                <c:pt idx="4473">
                  <c:v>571.19519686698914</c:v>
                </c:pt>
                <c:pt idx="4474">
                  <c:v>571.19534730911255</c:v>
                </c:pt>
                <c:pt idx="4475">
                  <c:v>571.60915398597717</c:v>
                </c:pt>
                <c:pt idx="4476">
                  <c:v>571.60966825485229</c:v>
                </c:pt>
                <c:pt idx="4477">
                  <c:v>571.60996675491333</c:v>
                </c:pt>
                <c:pt idx="4478">
                  <c:v>571.61034631729126</c:v>
                </c:pt>
                <c:pt idx="4479">
                  <c:v>571.87075066566467</c:v>
                </c:pt>
                <c:pt idx="4480">
                  <c:v>571.87088179588318</c:v>
                </c:pt>
                <c:pt idx="4481">
                  <c:v>571.88961362838745</c:v>
                </c:pt>
                <c:pt idx="4482">
                  <c:v>572.30108737945557</c:v>
                </c:pt>
                <c:pt idx="4483">
                  <c:v>572.30150246620178</c:v>
                </c:pt>
                <c:pt idx="4484">
                  <c:v>572.30183005332947</c:v>
                </c:pt>
                <c:pt idx="4485">
                  <c:v>572.37681007385254</c:v>
                </c:pt>
                <c:pt idx="4486">
                  <c:v>572.57917499542236</c:v>
                </c:pt>
                <c:pt idx="4487">
                  <c:v>572.57930159568787</c:v>
                </c:pt>
                <c:pt idx="4488">
                  <c:v>572.68496918678284</c:v>
                </c:pt>
                <c:pt idx="4489">
                  <c:v>573.15225577354431</c:v>
                </c:pt>
                <c:pt idx="4490">
                  <c:v>573.15243077278137</c:v>
                </c:pt>
                <c:pt idx="4491">
                  <c:v>573.15250682830811</c:v>
                </c:pt>
                <c:pt idx="4492">
                  <c:v>573.15258550643921</c:v>
                </c:pt>
                <c:pt idx="4493">
                  <c:v>573.41956162452698</c:v>
                </c:pt>
                <c:pt idx="4494">
                  <c:v>573.41967940330505</c:v>
                </c:pt>
                <c:pt idx="4495">
                  <c:v>573.66185617446899</c:v>
                </c:pt>
                <c:pt idx="4496">
                  <c:v>573.66229820251465</c:v>
                </c:pt>
                <c:pt idx="4497">
                  <c:v>573.9154212474823</c:v>
                </c:pt>
                <c:pt idx="4498">
                  <c:v>573.91553449630737</c:v>
                </c:pt>
                <c:pt idx="4499">
                  <c:v>573.93319082260132</c:v>
                </c:pt>
                <c:pt idx="4500">
                  <c:v>574.29808330535889</c:v>
                </c:pt>
                <c:pt idx="4501">
                  <c:v>574.29827165603638</c:v>
                </c:pt>
                <c:pt idx="4502">
                  <c:v>574.29837441444397</c:v>
                </c:pt>
                <c:pt idx="4503">
                  <c:v>574.41425824165344</c:v>
                </c:pt>
                <c:pt idx="4504">
                  <c:v>574.67166328430176</c:v>
                </c:pt>
                <c:pt idx="4505">
                  <c:v>574.67197847366333</c:v>
                </c:pt>
                <c:pt idx="4506">
                  <c:v>574.72894692420959</c:v>
                </c:pt>
                <c:pt idx="4507">
                  <c:v>575.10619640350342</c:v>
                </c:pt>
                <c:pt idx="4508">
                  <c:v>575.10640358924866</c:v>
                </c:pt>
                <c:pt idx="4509">
                  <c:v>575.1064727306366</c:v>
                </c:pt>
                <c:pt idx="4510">
                  <c:v>575.18283295631409</c:v>
                </c:pt>
                <c:pt idx="4511">
                  <c:v>575.55929327011108</c:v>
                </c:pt>
                <c:pt idx="4512">
                  <c:v>575.55947375297546</c:v>
                </c:pt>
                <c:pt idx="4513">
                  <c:v>575.55955028533936</c:v>
                </c:pt>
                <c:pt idx="4514">
                  <c:v>575.71090769767761</c:v>
                </c:pt>
                <c:pt idx="4515">
                  <c:v>576.0320041179657</c:v>
                </c:pt>
                <c:pt idx="4516">
                  <c:v>576.03218817710876</c:v>
                </c:pt>
                <c:pt idx="4517">
                  <c:v>576.0322597026825</c:v>
                </c:pt>
                <c:pt idx="4518">
                  <c:v>576.26704740524292</c:v>
                </c:pt>
                <c:pt idx="4519">
                  <c:v>576.26718401908875</c:v>
                </c:pt>
                <c:pt idx="4520">
                  <c:v>576.31801438331604</c:v>
                </c:pt>
                <c:pt idx="4521">
                  <c:v>576.74944615364075</c:v>
                </c:pt>
                <c:pt idx="4522">
                  <c:v>576.74988579750061</c:v>
                </c:pt>
                <c:pt idx="4523">
                  <c:v>576.750159740448</c:v>
                </c:pt>
                <c:pt idx="4524">
                  <c:v>576.99347829818726</c:v>
                </c:pt>
                <c:pt idx="4525">
                  <c:v>576.99368405342102</c:v>
                </c:pt>
                <c:pt idx="4526">
                  <c:v>577.25170588493347</c:v>
                </c:pt>
                <c:pt idx="4527">
                  <c:v>577.25201916694641</c:v>
                </c:pt>
                <c:pt idx="4528">
                  <c:v>577.25226330757141</c:v>
                </c:pt>
                <c:pt idx="4529">
                  <c:v>577.54630851745605</c:v>
                </c:pt>
                <c:pt idx="4530">
                  <c:v>577.54668688774109</c:v>
                </c:pt>
                <c:pt idx="4531">
                  <c:v>577.88452816009521</c:v>
                </c:pt>
                <c:pt idx="4532">
                  <c:v>577.88499903678894</c:v>
                </c:pt>
                <c:pt idx="4533">
                  <c:v>577.88534760475159</c:v>
                </c:pt>
                <c:pt idx="4534">
                  <c:v>578.18584537506104</c:v>
                </c:pt>
                <c:pt idx="4535">
                  <c:v>578.18613457679749</c:v>
                </c:pt>
                <c:pt idx="4536">
                  <c:v>578.18627047538757</c:v>
                </c:pt>
                <c:pt idx="4537">
                  <c:v>578.43796920776367</c:v>
                </c:pt>
                <c:pt idx="4538">
                  <c:v>578.43810081481934</c:v>
                </c:pt>
                <c:pt idx="4539">
                  <c:v>578.95623660087585</c:v>
                </c:pt>
                <c:pt idx="4540">
                  <c:v>578.95666241645813</c:v>
                </c:pt>
                <c:pt idx="4541">
                  <c:v>578.95697736740112</c:v>
                </c:pt>
                <c:pt idx="4542">
                  <c:v>578.95719742774963</c:v>
                </c:pt>
                <c:pt idx="4543">
                  <c:v>579.26188921928406</c:v>
                </c:pt>
                <c:pt idx="4544">
                  <c:v>579.26302576065063</c:v>
                </c:pt>
                <c:pt idx="4545">
                  <c:v>579.26314353942871</c:v>
                </c:pt>
                <c:pt idx="4546">
                  <c:v>579.27941727638245</c:v>
                </c:pt>
                <c:pt idx="4547">
                  <c:v>579.61858415603638</c:v>
                </c:pt>
                <c:pt idx="4548">
                  <c:v>579.61872887611389</c:v>
                </c:pt>
                <c:pt idx="4549">
                  <c:v>579.61881136894226</c:v>
                </c:pt>
                <c:pt idx="4550">
                  <c:v>579.95065832138062</c:v>
                </c:pt>
                <c:pt idx="4551">
                  <c:v>579.95093512535095</c:v>
                </c:pt>
                <c:pt idx="4552">
                  <c:v>579.96051692962646</c:v>
                </c:pt>
                <c:pt idx="4553">
                  <c:v>580.06949710845947</c:v>
                </c:pt>
                <c:pt idx="4554">
                  <c:v>580.46635913848877</c:v>
                </c:pt>
                <c:pt idx="4555">
                  <c:v>580.46652603149414</c:v>
                </c:pt>
                <c:pt idx="4556">
                  <c:v>580.46661305427551</c:v>
                </c:pt>
                <c:pt idx="4557">
                  <c:v>580.7092912197113</c:v>
                </c:pt>
                <c:pt idx="4558">
                  <c:v>580.70941996574402</c:v>
                </c:pt>
                <c:pt idx="4559">
                  <c:v>581.03675532341003</c:v>
                </c:pt>
                <c:pt idx="4560">
                  <c:v>581.03722047805786</c:v>
                </c:pt>
                <c:pt idx="4561">
                  <c:v>581.03748035430908</c:v>
                </c:pt>
                <c:pt idx="4562">
                  <c:v>581.34784746170044</c:v>
                </c:pt>
                <c:pt idx="4563">
                  <c:v>581.34799456596375</c:v>
                </c:pt>
                <c:pt idx="4564">
                  <c:v>581.34807634353638</c:v>
                </c:pt>
                <c:pt idx="4565">
                  <c:v>581.56399440765381</c:v>
                </c:pt>
                <c:pt idx="4566">
                  <c:v>581.56412196159363</c:v>
                </c:pt>
                <c:pt idx="4567">
                  <c:v>581.65869903564453</c:v>
                </c:pt>
                <c:pt idx="4568">
                  <c:v>582.05852508544922</c:v>
                </c:pt>
                <c:pt idx="4569">
                  <c:v>582.05907011032104</c:v>
                </c:pt>
                <c:pt idx="4570">
                  <c:v>582.05938601493835</c:v>
                </c:pt>
                <c:pt idx="4571">
                  <c:v>582.38734316825867</c:v>
                </c:pt>
                <c:pt idx="4572">
                  <c:v>582.38752603530884</c:v>
                </c:pt>
                <c:pt idx="4573">
                  <c:v>582.38760375976563</c:v>
                </c:pt>
                <c:pt idx="4574">
                  <c:v>582.68699073791504</c:v>
                </c:pt>
                <c:pt idx="4575">
                  <c:v>582.68714547157288</c:v>
                </c:pt>
                <c:pt idx="4576">
                  <c:v>582.68722915649414</c:v>
                </c:pt>
                <c:pt idx="4577">
                  <c:v>583.09023547172546</c:v>
                </c:pt>
                <c:pt idx="4578">
                  <c:v>583.09071278572083</c:v>
                </c:pt>
                <c:pt idx="4579">
                  <c:v>583.09099292755127</c:v>
                </c:pt>
                <c:pt idx="4580">
                  <c:v>583.35195660591125</c:v>
                </c:pt>
                <c:pt idx="4581">
                  <c:v>583.35209155082703</c:v>
                </c:pt>
                <c:pt idx="4582">
                  <c:v>583.54239177703857</c:v>
                </c:pt>
                <c:pt idx="4583">
                  <c:v>583.5425660610199</c:v>
                </c:pt>
                <c:pt idx="4584">
                  <c:v>583.58697915077209</c:v>
                </c:pt>
                <c:pt idx="4585">
                  <c:v>583.70221161842346</c:v>
                </c:pt>
                <c:pt idx="4586">
                  <c:v>584.11387896537781</c:v>
                </c:pt>
                <c:pt idx="4587">
                  <c:v>584.11405873298645</c:v>
                </c:pt>
                <c:pt idx="4588">
                  <c:v>584.11413073539734</c:v>
                </c:pt>
                <c:pt idx="4589">
                  <c:v>584.19326758384705</c:v>
                </c:pt>
                <c:pt idx="4590">
                  <c:v>584.62055969238281</c:v>
                </c:pt>
                <c:pt idx="4591">
                  <c:v>584.6213743686676</c:v>
                </c:pt>
                <c:pt idx="4592">
                  <c:v>584.62281680107117</c:v>
                </c:pt>
                <c:pt idx="4593">
                  <c:v>585.08147621154785</c:v>
                </c:pt>
                <c:pt idx="4594">
                  <c:v>585.08360552787781</c:v>
                </c:pt>
                <c:pt idx="4595">
                  <c:v>585.0839102268219</c:v>
                </c:pt>
                <c:pt idx="4596">
                  <c:v>585.08415675163269</c:v>
                </c:pt>
                <c:pt idx="4597">
                  <c:v>585.34216499328613</c:v>
                </c:pt>
                <c:pt idx="4598">
                  <c:v>585.34310483932495</c:v>
                </c:pt>
                <c:pt idx="4599">
                  <c:v>585.34320139884949</c:v>
                </c:pt>
                <c:pt idx="4600">
                  <c:v>585.63113689422607</c:v>
                </c:pt>
                <c:pt idx="4601">
                  <c:v>585.63150858879089</c:v>
                </c:pt>
                <c:pt idx="4602">
                  <c:v>585.63839292526245</c:v>
                </c:pt>
                <c:pt idx="4603">
                  <c:v>585.74676203727722</c:v>
                </c:pt>
                <c:pt idx="4604">
                  <c:v>586.06921148300171</c:v>
                </c:pt>
                <c:pt idx="4605">
                  <c:v>586.06943440437317</c:v>
                </c:pt>
                <c:pt idx="4606">
                  <c:v>586.08600759506226</c:v>
                </c:pt>
                <c:pt idx="4607">
                  <c:v>586.62320685386658</c:v>
                </c:pt>
                <c:pt idx="4608">
                  <c:v>586.62342023849487</c:v>
                </c:pt>
                <c:pt idx="4609">
                  <c:v>586.62354183197021</c:v>
                </c:pt>
                <c:pt idx="4610">
                  <c:v>586.62365627288818</c:v>
                </c:pt>
                <c:pt idx="4611">
                  <c:v>586.8687436580658</c:v>
                </c:pt>
                <c:pt idx="4612">
                  <c:v>586.86888027191162</c:v>
                </c:pt>
                <c:pt idx="4613">
                  <c:v>586.87990593910217</c:v>
                </c:pt>
                <c:pt idx="4614">
                  <c:v>587.02978992462158</c:v>
                </c:pt>
                <c:pt idx="4615">
                  <c:v>587.27285981178284</c:v>
                </c:pt>
                <c:pt idx="4616">
                  <c:v>587.27300262451172</c:v>
                </c:pt>
                <c:pt idx="4617">
                  <c:v>587.33519816398621</c:v>
                </c:pt>
                <c:pt idx="4618">
                  <c:v>587.73439288139343</c:v>
                </c:pt>
                <c:pt idx="4619">
                  <c:v>587.73479461669922</c:v>
                </c:pt>
                <c:pt idx="4620">
                  <c:v>587.73537731170654</c:v>
                </c:pt>
                <c:pt idx="4621">
                  <c:v>588.01776194572449</c:v>
                </c:pt>
                <c:pt idx="4622">
                  <c:v>588.01790452003479</c:v>
                </c:pt>
                <c:pt idx="4623">
                  <c:v>588.25824117660522</c:v>
                </c:pt>
                <c:pt idx="4624">
                  <c:v>588.25930190086365</c:v>
                </c:pt>
                <c:pt idx="4625">
                  <c:v>588.25939607620239</c:v>
                </c:pt>
                <c:pt idx="4626">
                  <c:v>588.75138473510742</c:v>
                </c:pt>
                <c:pt idx="4627">
                  <c:v>588.75182271003723</c:v>
                </c:pt>
                <c:pt idx="4628">
                  <c:v>588.75214195251465</c:v>
                </c:pt>
                <c:pt idx="4629">
                  <c:v>588.75238752365112</c:v>
                </c:pt>
                <c:pt idx="4630">
                  <c:v>589.05712842941284</c:v>
                </c:pt>
                <c:pt idx="4631">
                  <c:v>589.05764722824097</c:v>
                </c:pt>
                <c:pt idx="4632">
                  <c:v>589.05802130699158</c:v>
                </c:pt>
                <c:pt idx="4633">
                  <c:v>589.27594113349915</c:v>
                </c:pt>
                <c:pt idx="4634">
                  <c:v>589.27609992027283</c:v>
                </c:pt>
                <c:pt idx="4635">
                  <c:v>589.37969660758972</c:v>
                </c:pt>
                <c:pt idx="4636">
                  <c:v>589.75483512878418</c:v>
                </c:pt>
                <c:pt idx="4637">
                  <c:v>589.75545859336853</c:v>
                </c:pt>
                <c:pt idx="4638">
                  <c:v>589.75577592849731</c:v>
                </c:pt>
                <c:pt idx="4639">
                  <c:v>589.9779736995697</c:v>
                </c:pt>
                <c:pt idx="4640">
                  <c:v>589.97823715209961</c:v>
                </c:pt>
                <c:pt idx="4641">
                  <c:v>590.16484498977661</c:v>
                </c:pt>
                <c:pt idx="4642">
                  <c:v>590.17301106452942</c:v>
                </c:pt>
                <c:pt idx="4643">
                  <c:v>590.50771450996399</c:v>
                </c:pt>
                <c:pt idx="4644">
                  <c:v>590.50787663459778</c:v>
                </c:pt>
                <c:pt idx="4645">
                  <c:v>590.51361322402954</c:v>
                </c:pt>
                <c:pt idx="4646">
                  <c:v>590.62837934494019</c:v>
                </c:pt>
                <c:pt idx="4647">
                  <c:v>590.79551219940186</c:v>
                </c:pt>
                <c:pt idx="4648">
                  <c:v>590.99829459190369</c:v>
                </c:pt>
                <c:pt idx="4649">
                  <c:v>590.99843144416809</c:v>
                </c:pt>
                <c:pt idx="4650">
                  <c:v>591.41025805473328</c:v>
                </c:pt>
                <c:pt idx="4651">
                  <c:v>591.41048407554626</c:v>
                </c:pt>
                <c:pt idx="4652">
                  <c:v>591.41066193580627</c:v>
                </c:pt>
                <c:pt idx="4653">
                  <c:v>591.42325735092163</c:v>
                </c:pt>
                <c:pt idx="4654">
                  <c:v>591.81805038452148</c:v>
                </c:pt>
                <c:pt idx="4655">
                  <c:v>591.81845259666443</c:v>
                </c:pt>
                <c:pt idx="4656">
                  <c:v>591.81873059272766</c:v>
                </c:pt>
                <c:pt idx="4657">
                  <c:v>592.05332040786743</c:v>
                </c:pt>
                <c:pt idx="4658">
                  <c:v>592.05351400375366</c:v>
                </c:pt>
                <c:pt idx="4659">
                  <c:v>592.23876285552979</c:v>
                </c:pt>
                <c:pt idx="4660">
                  <c:v>592.23889493942261</c:v>
                </c:pt>
                <c:pt idx="4661">
                  <c:v>592.49459600448608</c:v>
                </c:pt>
                <c:pt idx="4662">
                  <c:v>592.49475741386414</c:v>
                </c:pt>
                <c:pt idx="4663">
                  <c:v>592.56162595748901</c:v>
                </c:pt>
                <c:pt idx="4664">
                  <c:v>592.87047910690308</c:v>
                </c:pt>
                <c:pt idx="4665">
                  <c:v>592.87090373039246</c:v>
                </c:pt>
                <c:pt idx="4666">
                  <c:v>593.12667727470398</c:v>
                </c:pt>
                <c:pt idx="4667">
                  <c:v>593.12684416770935</c:v>
                </c:pt>
                <c:pt idx="4668">
                  <c:v>593.30992007255554</c:v>
                </c:pt>
                <c:pt idx="4669">
                  <c:v>593.31095957756042</c:v>
                </c:pt>
                <c:pt idx="4670">
                  <c:v>593.3555474281311</c:v>
                </c:pt>
                <c:pt idx="4671">
                  <c:v>593.46711087226868</c:v>
                </c:pt>
                <c:pt idx="4672">
                  <c:v>593.72271323204041</c:v>
                </c:pt>
                <c:pt idx="4673">
                  <c:v>593.72288632392883</c:v>
                </c:pt>
                <c:pt idx="4674">
                  <c:v>593.81082701683044</c:v>
                </c:pt>
                <c:pt idx="4675">
                  <c:v>594.16014909744263</c:v>
                </c:pt>
                <c:pt idx="4676">
                  <c:v>594.16038656234741</c:v>
                </c:pt>
                <c:pt idx="4677">
                  <c:v>594.16050744056702</c:v>
                </c:pt>
                <c:pt idx="4678">
                  <c:v>594.26183676719666</c:v>
                </c:pt>
                <c:pt idx="4679">
                  <c:v>594.44131469726563</c:v>
                </c:pt>
                <c:pt idx="4680">
                  <c:v>594.74985456466675</c:v>
                </c:pt>
                <c:pt idx="4681">
                  <c:v>594.75014686584473</c:v>
                </c:pt>
                <c:pt idx="4682">
                  <c:v>594.75026345252991</c:v>
                </c:pt>
                <c:pt idx="4683">
                  <c:v>594.98339200019836</c:v>
                </c:pt>
                <c:pt idx="4684">
                  <c:v>594.98355507850647</c:v>
                </c:pt>
                <c:pt idx="4685">
                  <c:v>595.05996751785278</c:v>
                </c:pt>
                <c:pt idx="4686">
                  <c:v>595.49792265892029</c:v>
                </c:pt>
                <c:pt idx="4687">
                  <c:v>595.49832367897034</c:v>
                </c:pt>
                <c:pt idx="4688">
                  <c:v>595.49858236312866</c:v>
                </c:pt>
                <c:pt idx="4689">
                  <c:v>595.72760820388794</c:v>
                </c:pt>
                <c:pt idx="4690">
                  <c:v>595.72787714004517</c:v>
                </c:pt>
                <c:pt idx="4691">
                  <c:v>595.97859978675842</c:v>
                </c:pt>
                <c:pt idx="4692">
                  <c:v>595.97876048088074</c:v>
                </c:pt>
                <c:pt idx="4693">
                  <c:v>595.97884631156921</c:v>
                </c:pt>
                <c:pt idx="4694">
                  <c:v>596.20423364639282</c:v>
                </c:pt>
                <c:pt idx="4695">
                  <c:v>596.20444464683533</c:v>
                </c:pt>
                <c:pt idx="4696">
                  <c:v>596.309002161026</c:v>
                </c:pt>
                <c:pt idx="4697">
                  <c:v>596.6086699962616</c:v>
                </c:pt>
                <c:pt idx="4698">
                  <c:v>596.60883951187134</c:v>
                </c:pt>
                <c:pt idx="4699">
                  <c:v>596.64920091629028</c:v>
                </c:pt>
                <c:pt idx="4700">
                  <c:v>597.04924845695496</c:v>
                </c:pt>
                <c:pt idx="4701">
                  <c:v>597.04963111877441</c:v>
                </c:pt>
                <c:pt idx="4702">
                  <c:v>597.04996919631958</c:v>
                </c:pt>
                <c:pt idx="4703">
                  <c:v>597.30106902122498</c:v>
                </c:pt>
                <c:pt idx="4704">
                  <c:v>597.30121231079102</c:v>
                </c:pt>
                <c:pt idx="4705">
                  <c:v>597.48709559440613</c:v>
                </c:pt>
                <c:pt idx="4706">
                  <c:v>597.48722839355469</c:v>
                </c:pt>
                <c:pt idx="4707">
                  <c:v>597.84700083732605</c:v>
                </c:pt>
                <c:pt idx="4708">
                  <c:v>597.84716248512268</c:v>
                </c:pt>
                <c:pt idx="4709">
                  <c:v>597.84724998474121</c:v>
                </c:pt>
                <c:pt idx="4710">
                  <c:v>597.89913320541382</c:v>
                </c:pt>
                <c:pt idx="4711">
                  <c:v>598.18895387649536</c:v>
                </c:pt>
                <c:pt idx="4712">
                  <c:v>598.18910956382751</c:v>
                </c:pt>
                <c:pt idx="4713">
                  <c:v>598.23780941963196</c:v>
                </c:pt>
                <c:pt idx="4714">
                  <c:v>598.59772396087646</c:v>
                </c:pt>
                <c:pt idx="4715">
                  <c:v>598.59810781478882</c:v>
                </c:pt>
                <c:pt idx="4716">
                  <c:v>598.88956427574158</c:v>
                </c:pt>
                <c:pt idx="4717">
                  <c:v>598.88970017433167</c:v>
                </c:pt>
                <c:pt idx="4718">
                  <c:v>598.8897693157196</c:v>
                </c:pt>
                <c:pt idx="4719">
                  <c:v>599.08928871154785</c:v>
                </c:pt>
                <c:pt idx="4720">
                  <c:v>599.08943009376526</c:v>
                </c:pt>
                <c:pt idx="4721">
                  <c:v>599.14815378189087</c:v>
                </c:pt>
                <c:pt idx="4722">
                  <c:v>599.63268756866455</c:v>
                </c:pt>
                <c:pt idx="4723">
                  <c:v>599.6330668926239</c:v>
                </c:pt>
                <c:pt idx="4724">
                  <c:v>599.63335752487183</c:v>
                </c:pt>
                <c:pt idx="4725">
                  <c:v>599.89463043212891</c:v>
                </c:pt>
                <c:pt idx="4726">
                  <c:v>599.89508056640625</c:v>
                </c:pt>
                <c:pt idx="4727">
                  <c:v>599.89517164230347</c:v>
                </c:pt>
                <c:pt idx="4728">
                  <c:v>599.94179320335388</c:v>
                </c:pt>
                <c:pt idx="4729">
                  <c:v>600.22382831573486</c:v>
                </c:pt>
                <c:pt idx="4730">
                  <c:v>600.22405767440796</c:v>
                </c:pt>
                <c:pt idx="4731">
                  <c:v>600.28647208213806</c:v>
                </c:pt>
                <c:pt idx="4732">
                  <c:v>600.6742696762085</c:v>
                </c:pt>
                <c:pt idx="4733">
                  <c:v>600.67467355728149</c:v>
                </c:pt>
                <c:pt idx="4734">
                  <c:v>600.67496061325073</c:v>
                </c:pt>
                <c:pt idx="4735">
                  <c:v>600.92320609092712</c:v>
                </c:pt>
                <c:pt idx="4736">
                  <c:v>600.92343163490295</c:v>
                </c:pt>
                <c:pt idx="4737">
                  <c:v>601.15151286125183</c:v>
                </c:pt>
                <c:pt idx="4738">
                  <c:v>601.15165114402771</c:v>
                </c:pt>
                <c:pt idx="4739">
                  <c:v>601.19204640388489</c:v>
                </c:pt>
                <c:pt idx="4740">
                  <c:v>601.43269729614258</c:v>
                </c:pt>
                <c:pt idx="4741">
                  <c:v>601.43287348747253</c:v>
                </c:pt>
                <c:pt idx="4742">
                  <c:v>601.53574895858765</c:v>
                </c:pt>
                <c:pt idx="4743">
                  <c:v>601.93249821662903</c:v>
                </c:pt>
                <c:pt idx="4744">
                  <c:v>601.93270945549011</c:v>
                </c:pt>
                <c:pt idx="4745">
                  <c:v>601.93283367156982</c:v>
                </c:pt>
                <c:pt idx="4746">
                  <c:v>601.98995757102966</c:v>
                </c:pt>
                <c:pt idx="4747">
                  <c:v>602.23004817962646</c:v>
                </c:pt>
                <c:pt idx="4748">
                  <c:v>602.57905626296997</c:v>
                </c:pt>
                <c:pt idx="4749">
                  <c:v>602.57921600341797</c:v>
                </c:pt>
                <c:pt idx="4750">
                  <c:v>602.57931637763977</c:v>
                </c:pt>
                <c:pt idx="4751">
                  <c:v>602.57939672470093</c:v>
                </c:pt>
                <c:pt idx="4752">
                  <c:v>602.7964072227478</c:v>
                </c:pt>
                <c:pt idx="4753">
                  <c:v>602.79654550552368</c:v>
                </c:pt>
                <c:pt idx="4754">
                  <c:v>603.22757697105408</c:v>
                </c:pt>
                <c:pt idx="4755">
                  <c:v>603.22798585891724</c:v>
                </c:pt>
                <c:pt idx="4756">
                  <c:v>603.27577209472656</c:v>
                </c:pt>
                <c:pt idx="4757">
                  <c:v>603.5770697593689</c:v>
                </c:pt>
                <c:pt idx="4758">
                  <c:v>603.57721447944641</c:v>
                </c:pt>
                <c:pt idx="4759">
                  <c:v>603.57728171348572</c:v>
                </c:pt>
                <c:pt idx="4760">
                  <c:v>603.58450603485107</c:v>
                </c:pt>
                <c:pt idx="4761">
                  <c:v>603.97554802894592</c:v>
                </c:pt>
                <c:pt idx="4762">
                  <c:v>603.97585344314575</c:v>
                </c:pt>
                <c:pt idx="4763">
                  <c:v>603.97600030899048</c:v>
                </c:pt>
                <c:pt idx="4764">
                  <c:v>604.0344774723053</c:v>
                </c:pt>
                <c:pt idx="4765">
                  <c:v>604.29836511611938</c:v>
                </c:pt>
                <c:pt idx="4766">
                  <c:v>604.29875516891479</c:v>
                </c:pt>
                <c:pt idx="4767">
                  <c:v>604.61684918403625</c:v>
                </c:pt>
                <c:pt idx="4768">
                  <c:v>604.61708402633667</c:v>
                </c:pt>
                <c:pt idx="4769">
                  <c:v>604.61722326278687</c:v>
                </c:pt>
                <c:pt idx="4770">
                  <c:v>604.92022371292114</c:v>
                </c:pt>
                <c:pt idx="4771">
                  <c:v>604.92038798332214</c:v>
                </c:pt>
                <c:pt idx="4772">
                  <c:v>605.3367555141449</c:v>
                </c:pt>
                <c:pt idx="4773">
                  <c:v>605.33719277381897</c:v>
                </c:pt>
                <c:pt idx="4774">
                  <c:v>605.3374547958374</c:v>
                </c:pt>
                <c:pt idx="4775">
                  <c:v>605.33771824836731</c:v>
                </c:pt>
                <c:pt idx="4776">
                  <c:v>605.71312856674194</c:v>
                </c:pt>
                <c:pt idx="4777">
                  <c:v>605.71326804161072</c:v>
                </c:pt>
                <c:pt idx="4778">
                  <c:v>605.71337223052979</c:v>
                </c:pt>
                <c:pt idx="4779">
                  <c:v>605.9711639881134</c:v>
                </c:pt>
                <c:pt idx="4780">
                  <c:v>605.97130990028381</c:v>
                </c:pt>
                <c:pt idx="4781">
                  <c:v>605.97138237953186</c:v>
                </c:pt>
                <c:pt idx="4782">
                  <c:v>606.11163449287415</c:v>
                </c:pt>
                <c:pt idx="4783">
                  <c:v>606.3945586681366</c:v>
                </c:pt>
                <c:pt idx="4784">
                  <c:v>606.39472937583923</c:v>
                </c:pt>
                <c:pt idx="4785">
                  <c:v>606.41814804077148</c:v>
                </c:pt>
                <c:pt idx="4786">
                  <c:v>606.90653538703918</c:v>
                </c:pt>
                <c:pt idx="4787">
                  <c:v>606.90698099136353</c:v>
                </c:pt>
                <c:pt idx="4788">
                  <c:v>606.90727543830872</c:v>
                </c:pt>
                <c:pt idx="4789">
                  <c:v>606.90856099128723</c:v>
                </c:pt>
                <c:pt idx="4790">
                  <c:v>607.17715883255005</c:v>
                </c:pt>
                <c:pt idx="4791">
                  <c:v>607.17739605903625</c:v>
                </c:pt>
                <c:pt idx="4792">
                  <c:v>607.41833519935608</c:v>
                </c:pt>
                <c:pt idx="4793">
                  <c:v>607.4184730052948</c:v>
                </c:pt>
                <c:pt idx="4794">
                  <c:v>607.9263927936554</c:v>
                </c:pt>
                <c:pt idx="4795">
                  <c:v>607.92685723304749</c:v>
                </c:pt>
                <c:pt idx="4796">
                  <c:v>607.92708349227905</c:v>
                </c:pt>
                <c:pt idx="4797">
                  <c:v>607.92732357978821</c:v>
                </c:pt>
                <c:pt idx="4798">
                  <c:v>608.27388024330139</c:v>
                </c:pt>
                <c:pt idx="4799">
                  <c:v>608.27587342262268</c:v>
                </c:pt>
                <c:pt idx="4800">
                  <c:v>608.27610874176025</c:v>
                </c:pt>
                <c:pt idx="4801">
                  <c:v>608.27627015113831</c:v>
                </c:pt>
                <c:pt idx="4802">
                  <c:v>608.48917675018311</c:v>
                </c:pt>
                <c:pt idx="4803">
                  <c:v>608.48931264877319</c:v>
                </c:pt>
                <c:pt idx="4804">
                  <c:v>608.80312418937683</c:v>
                </c:pt>
                <c:pt idx="4805">
                  <c:v>608.80331897735596</c:v>
                </c:pt>
                <c:pt idx="4806">
                  <c:v>608.9271228313446</c:v>
                </c:pt>
                <c:pt idx="4807">
                  <c:v>608.92749667167664</c:v>
                </c:pt>
                <c:pt idx="4808">
                  <c:v>609.25538301467896</c:v>
                </c:pt>
                <c:pt idx="4809">
                  <c:v>609.25556182861328</c:v>
                </c:pt>
                <c:pt idx="4810">
                  <c:v>609.2629816532135</c:v>
                </c:pt>
                <c:pt idx="4811">
                  <c:v>609.60743308067322</c:v>
                </c:pt>
                <c:pt idx="4812">
                  <c:v>609.60765051841736</c:v>
                </c:pt>
                <c:pt idx="4813">
                  <c:v>609.60771036148071</c:v>
                </c:pt>
                <c:pt idx="4814">
                  <c:v>609.71538734436035</c:v>
                </c:pt>
                <c:pt idx="4815">
                  <c:v>609.99968528747559</c:v>
                </c:pt>
                <c:pt idx="4816">
                  <c:v>610.00006794929504</c:v>
                </c:pt>
                <c:pt idx="4817">
                  <c:v>610.27557563781738</c:v>
                </c:pt>
                <c:pt idx="4818">
                  <c:v>610.27577090263367</c:v>
                </c:pt>
                <c:pt idx="4819">
                  <c:v>610.50793242454529</c:v>
                </c:pt>
                <c:pt idx="4820">
                  <c:v>610.50831747055054</c:v>
                </c:pt>
                <c:pt idx="4821">
                  <c:v>611.02965188026428</c:v>
                </c:pt>
                <c:pt idx="4822">
                  <c:v>611.03008055686951</c:v>
                </c:pt>
                <c:pt idx="4823">
                  <c:v>611.03031492233276</c:v>
                </c:pt>
                <c:pt idx="4824">
                  <c:v>611.03056144714355</c:v>
                </c:pt>
                <c:pt idx="4825">
                  <c:v>611.03080987930298</c:v>
                </c:pt>
                <c:pt idx="4826">
                  <c:v>611.40970206260681</c:v>
                </c:pt>
                <c:pt idx="4827">
                  <c:v>611.40986490249634</c:v>
                </c:pt>
                <c:pt idx="4828">
                  <c:v>611.40994834899902</c:v>
                </c:pt>
                <c:pt idx="4829">
                  <c:v>611.63156390190125</c:v>
                </c:pt>
                <c:pt idx="4830">
                  <c:v>611.63169598579407</c:v>
                </c:pt>
                <c:pt idx="4831">
                  <c:v>611.64373803138733</c:v>
                </c:pt>
                <c:pt idx="4832">
                  <c:v>612.07392311096191</c:v>
                </c:pt>
                <c:pt idx="4833">
                  <c:v>612.07455158233643</c:v>
                </c:pt>
                <c:pt idx="4834">
                  <c:v>612.07492995262146</c:v>
                </c:pt>
                <c:pt idx="4835">
                  <c:v>612.34973931312561</c:v>
                </c:pt>
                <c:pt idx="4836">
                  <c:v>612.34989190101624</c:v>
                </c:pt>
                <c:pt idx="4837">
                  <c:v>612.34997057914734</c:v>
                </c:pt>
                <c:pt idx="4838">
                  <c:v>612.55656099319458</c:v>
                </c:pt>
                <c:pt idx="4839">
                  <c:v>612.55669617652893</c:v>
                </c:pt>
                <c:pt idx="4840">
                  <c:v>612.88937401771545</c:v>
                </c:pt>
                <c:pt idx="4841">
                  <c:v>612.88953351974487</c:v>
                </c:pt>
                <c:pt idx="4842">
                  <c:v>613.10963010787964</c:v>
                </c:pt>
                <c:pt idx="4843">
                  <c:v>613.11024379730225</c:v>
                </c:pt>
                <c:pt idx="4844">
                  <c:v>613.40881037712097</c:v>
                </c:pt>
                <c:pt idx="4845">
                  <c:v>613.40897822380066</c:v>
                </c:pt>
                <c:pt idx="4846">
                  <c:v>613.40905833244324</c:v>
                </c:pt>
                <c:pt idx="4847">
                  <c:v>613.77727150917053</c:v>
                </c:pt>
                <c:pt idx="4848">
                  <c:v>613.77767896652222</c:v>
                </c:pt>
                <c:pt idx="4849">
                  <c:v>613.7778799533844</c:v>
                </c:pt>
                <c:pt idx="4850">
                  <c:v>613.80264401435852</c:v>
                </c:pt>
                <c:pt idx="4851">
                  <c:v>614.14767241477966</c:v>
                </c:pt>
                <c:pt idx="4852">
                  <c:v>614.14805626869202</c:v>
                </c:pt>
                <c:pt idx="4853">
                  <c:v>614.46809363365173</c:v>
                </c:pt>
                <c:pt idx="4854">
                  <c:v>614.46832799911499</c:v>
                </c:pt>
                <c:pt idx="4855">
                  <c:v>614.4684476852417</c:v>
                </c:pt>
                <c:pt idx="4856">
                  <c:v>614.75716996192932</c:v>
                </c:pt>
                <c:pt idx="4857">
                  <c:v>614.75733351707458</c:v>
                </c:pt>
                <c:pt idx="4858">
                  <c:v>614.75741338729858</c:v>
                </c:pt>
                <c:pt idx="4859">
                  <c:v>615.18284225463867</c:v>
                </c:pt>
                <c:pt idx="4860">
                  <c:v>615.18328785896301</c:v>
                </c:pt>
                <c:pt idx="4861">
                  <c:v>615.18352603912354</c:v>
                </c:pt>
                <c:pt idx="4862">
                  <c:v>615.47006106376648</c:v>
                </c:pt>
                <c:pt idx="4863">
                  <c:v>615.47116708755493</c:v>
                </c:pt>
                <c:pt idx="4864">
                  <c:v>615.47127413749695</c:v>
                </c:pt>
                <c:pt idx="4865">
                  <c:v>615.76502633094788</c:v>
                </c:pt>
                <c:pt idx="4866">
                  <c:v>615.76516604423523</c:v>
                </c:pt>
                <c:pt idx="4867">
                  <c:v>615.76524591445923</c:v>
                </c:pt>
                <c:pt idx="4868">
                  <c:v>615.84720468521118</c:v>
                </c:pt>
                <c:pt idx="4869">
                  <c:v>616.24635457992554</c:v>
                </c:pt>
                <c:pt idx="4870">
                  <c:v>616.24721527099609</c:v>
                </c:pt>
                <c:pt idx="4871">
                  <c:v>616.24756693840027</c:v>
                </c:pt>
                <c:pt idx="4872">
                  <c:v>616.65088105201721</c:v>
                </c:pt>
                <c:pt idx="4873">
                  <c:v>616.65129661560059</c:v>
                </c:pt>
                <c:pt idx="4874">
                  <c:v>616.65158915519714</c:v>
                </c:pt>
                <c:pt idx="4875">
                  <c:v>617.04719805717468</c:v>
                </c:pt>
                <c:pt idx="4876">
                  <c:v>617.04809737205505</c:v>
                </c:pt>
                <c:pt idx="4877">
                  <c:v>617.04819202423096</c:v>
                </c:pt>
                <c:pt idx="4878">
                  <c:v>617.04825806617737</c:v>
                </c:pt>
                <c:pt idx="4879">
                  <c:v>617.27916979789734</c:v>
                </c:pt>
                <c:pt idx="4880">
                  <c:v>617.27934074401855</c:v>
                </c:pt>
                <c:pt idx="4881">
                  <c:v>617.515545129776</c:v>
                </c:pt>
                <c:pt idx="4882">
                  <c:v>617.51572108268738</c:v>
                </c:pt>
                <c:pt idx="4883">
                  <c:v>617.83150815963745</c:v>
                </c:pt>
                <c:pt idx="4884">
                  <c:v>617.83190250396729</c:v>
                </c:pt>
                <c:pt idx="4885">
                  <c:v>617.8321852684021</c:v>
                </c:pt>
                <c:pt idx="4886">
                  <c:v>618.32457518577576</c:v>
                </c:pt>
                <c:pt idx="4887">
                  <c:v>618.32505226135254</c:v>
                </c:pt>
                <c:pt idx="4888">
                  <c:v>618.32527017593384</c:v>
                </c:pt>
                <c:pt idx="4889">
                  <c:v>618.32552671432495</c:v>
                </c:pt>
                <c:pt idx="4890">
                  <c:v>618.59671020507813</c:v>
                </c:pt>
                <c:pt idx="4891">
                  <c:v>618.59689497947693</c:v>
                </c:pt>
                <c:pt idx="4892">
                  <c:v>618.59697580337524</c:v>
                </c:pt>
                <c:pt idx="4893">
                  <c:v>618.68483734130859</c:v>
                </c:pt>
                <c:pt idx="4894">
                  <c:v>619.04838967323303</c:v>
                </c:pt>
                <c:pt idx="4895">
                  <c:v>619.04855108261108</c:v>
                </c:pt>
                <c:pt idx="4896">
                  <c:v>619.04863119125366</c:v>
                </c:pt>
                <c:pt idx="4897">
                  <c:v>619.45213198661804</c:v>
                </c:pt>
                <c:pt idx="4898">
                  <c:v>619.45234179496765</c:v>
                </c:pt>
                <c:pt idx="4899">
                  <c:v>619.45241332054138</c:v>
                </c:pt>
                <c:pt idx="4900">
                  <c:v>619.48282527923584</c:v>
                </c:pt>
                <c:pt idx="4901">
                  <c:v>619.82942318916321</c:v>
                </c:pt>
                <c:pt idx="4902">
                  <c:v>619.82972955703735</c:v>
                </c:pt>
                <c:pt idx="4903">
                  <c:v>619.82987475395203</c:v>
                </c:pt>
                <c:pt idx="4904">
                  <c:v>619.96336770057678</c:v>
                </c:pt>
                <c:pt idx="4905">
                  <c:v>620.19404149055481</c:v>
                </c:pt>
                <c:pt idx="4906">
                  <c:v>620.1941773891449</c:v>
                </c:pt>
                <c:pt idx="4907">
                  <c:v>620.3884437084198</c:v>
                </c:pt>
                <c:pt idx="4908">
                  <c:v>620.69407343864441</c:v>
                </c:pt>
                <c:pt idx="4909">
                  <c:v>620.6941967010498</c:v>
                </c:pt>
                <c:pt idx="4910">
                  <c:v>620.69427871704102</c:v>
                </c:pt>
                <c:pt idx="4911">
                  <c:v>620.77210640907288</c:v>
                </c:pt>
                <c:pt idx="4912">
                  <c:v>621.14186501502991</c:v>
                </c:pt>
                <c:pt idx="4913">
                  <c:v>621.14204740524292</c:v>
                </c:pt>
                <c:pt idx="4914">
                  <c:v>621.14215993881226</c:v>
                </c:pt>
                <c:pt idx="4915">
                  <c:v>621.54568576812744</c:v>
                </c:pt>
                <c:pt idx="4916">
                  <c:v>621.54596972465515</c:v>
                </c:pt>
                <c:pt idx="4917">
                  <c:v>621.54614305496216</c:v>
                </c:pt>
                <c:pt idx="4918">
                  <c:v>621.54628920555115</c:v>
                </c:pt>
                <c:pt idx="4919">
                  <c:v>621.84476232528687</c:v>
                </c:pt>
                <c:pt idx="4920">
                  <c:v>621.84491872787476</c:v>
                </c:pt>
                <c:pt idx="4921">
                  <c:v>621.86719727516174</c:v>
                </c:pt>
                <c:pt idx="4922">
                  <c:v>622.2624363899231</c:v>
                </c:pt>
                <c:pt idx="4923">
                  <c:v>622.26261234283447</c:v>
                </c:pt>
                <c:pt idx="4924">
                  <c:v>622.26270270347595</c:v>
                </c:pt>
                <c:pt idx="4925">
                  <c:v>622.32206869125366</c:v>
                </c:pt>
                <c:pt idx="4926">
                  <c:v>622.71961331367493</c:v>
                </c:pt>
                <c:pt idx="4927">
                  <c:v>622.71979308128357</c:v>
                </c:pt>
                <c:pt idx="4928">
                  <c:v>622.71987724304199</c:v>
                </c:pt>
                <c:pt idx="4929">
                  <c:v>622.79710268974304</c:v>
                </c:pt>
                <c:pt idx="4930">
                  <c:v>623.09485697746277</c:v>
                </c:pt>
                <c:pt idx="4931">
                  <c:v>623.09499931335449</c:v>
                </c:pt>
                <c:pt idx="4932">
                  <c:v>623.1159040927887</c:v>
                </c:pt>
                <c:pt idx="4933">
                  <c:v>623.55124115943909</c:v>
                </c:pt>
                <c:pt idx="4934">
                  <c:v>623.55176782608032</c:v>
                </c:pt>
                <c:pt idx="4935">
                  <c:v>623.5520498752594</c:v>
                </c:pt>
                <c:pt idx="4936">
                  <c:v>623.57849884033203</c:v>
                </c:pt>
                <c:pt idx="4937">
                  <c:v>623.98100423812866</c:v>
                </c:pt>
                <c:pt idx="4938">
                  <c:v>623.98144435882568</c:v>
                </c:pt>
                <c:pt idx="4939">
                  <c:v>623.98167943954468</c:v>
                </c:pt>
                <c:pt idx="4940">
                  <c:v>624.28208875656128</c:v>
                </c:pt>
                <c:pt idx="4941">
                  <c:v>624.28226447105408</c:v>
                </c:pt>
                <c:pt idx="4942">
                  <c:v>624.28233742713928</c:v>
                </c:pt>
                <c:pt idx="4943">
                  <c:v>624.36590266227722</c:v>
                </c:pt>
                <c:pt idx="4944">
                  <c:v>624.75858163833618</c:v>
                </c:pt>
                <c:pt idx="4945">
                  <c:v>624.75906085968018</c:v>
                </c:pt>
                <c:pt idx="4946">
                  <c:v>624.75931787490845</c:v>
                </c:pt>
                <c:pt idx="4947">
                  <c:v>625.0640869140625</c:v>
                </c:pt>
                <c:pt idx="4948">
                  <c:v>625.06428742408752</c:v>
                </c:pt>
                <c:pt idx="4949">
                  <c:v>625.06437516212463</c:v>
                </c:pt>
                <c:pt idx="4950">
                  <c:v>625.58233976364136</c:v>
                </c:pt>
                <c:pt idx="4951">
                  <c:v>625.5827465057373</c:v>
                </c:pt>
                <c:pt idx="4952">
                  <c:v>625.58306622505188</c:v>
                </c:pt>
                <c:pt idx="4953">
                  <c:v>625.5832953453064</c:v>
                </c:pt>
                <c:pt idx="4954">
                  <c:v>625.83668780326843</c:v>
                </c:pt>
                <c:pt idx="4955">
                  <c:v>625.83683013916016</c:v>
                </c:pt>
                <c:pt idx="4956">
                  <c:v>626.0661609172821</c:v>
                </c:pt>
                <c:pt idx="4957">
                  <c:v>626.06629490852356</c:v>
                </c:pt>
                <c:pt idx="4958">
                  <c:v>626.27673816680908</c:v>
                </c:pt>
                <c:pt idx="4959">
                  <c:v>626.27687501907349</c:v>
                </c:pt>
                <c:pt idx="4960">
                  <c:v>626.29486227035522</c:v>
                </c:pt>
                <c:pt idx="4961">
                  <c:v>626.41012167930603</c:v>
                </c:pt>
                <c:pt idx="4962">
                  <c:v>626.80854916572571</c:v>
                </c:pt>
                <c:pt idx="4963">
                  <c:v>626.8087363243103</c:v>
                </c:pt>
                <c:pt idx="4964">
                  <c:v>626.80880379676819</c:v>
                </c:pt>
                <c:pt idx="4965">
                  <c:v>627.11454057693481</c:v>
                </c:pt>
                <c:pt idx="4966">
                  <c:v>627.11500334739685</c:v>
                </c:pt>
                <c:pt idx="4967">
                  <c:v>627.1157488822937</c:v>
                </c:pt>
                <c:pt idx="4968">
                  <c:v>627.2046103477478</c:v>
                </c:pt>
                <c:pt idx="4969">
                  <c:v>627.534508228302</c:v>
                </c:pt>
                <c:pt idx="4970">
                  <c:v>627.53466653823853</c:v>
                </c:pt>
                <c:pt idx="4971">
                  <c:v>627.54416632652283</c:v>
                </c:pt>
                <c:pt idx="4972">
                  <c:v>627.90865659713745</c:v>
                </c:pt>
                <c:pt idx="4973">
                  <c:v>627.91915583610535</c:v>
                </c:pt>
                <c:pt idx="4974">
                  <c:v>627.91928815841675</c:v>
                </c:pt>
                <c:pt idx="4975">
                  <c:v>627.99891209602356</c:v>
                </c:pt>
                <c:pt idx="4976">
                  <c:v>628.19388723373413</c:v>
                </c:pt>
                <c:pt idx="4977">
                  <c:v>628.51253294944763</c:v>
                </c:pt>
                <c:pt idx="4978">
                  <c:v>628.51298356056213</c:v>
                </c:pt>
                <c:pt idx="4979">
                  <c:v>628.51332664489746</c:v>
                </c:pt>
                <c:pt idx="4980">
                  <c:v>628.80252122879028</c:v>
                </c:pt>
                <c:pt idx="4981">
                  <c:v>628.80268454551697</c:v>
                </c:pt>
                <c:pt idx="4982">
                  <c:v>628.80279922485352</c:v>
                </c:pt>
                <c:pt idx="4983">
                  <c:v>629.2108428478241</c:v>
                </c:pt>
                <c:pt idx="4984">
                  <c:v>629.21116161346436</c:v>
                </c:pt>
                <c:pt idx="4985">
                  <c:v>629.21131539344788</c:v>
                </c:pt>
                <c:pt idx="4986">
                  <c:v>629.24822044372559</c:v>
                </c:pt>
                <c:pt idx="4987">
                  <c:v>629.60943269729614</c:v>
                </c:pt>
                <c:pt idx="4988">
                  <c:v>629.60962605476379</c:v>
                </c:pt>
                <c:pt idx="4989">
                  <c:v>629.609694480896</c:v>
                </c:pt>
                <c:pt idx="4990">
                  <c:v>629.92346024513245</c:v>
                </c:pt>
                <c:pt idx="4991">
                  <c:v>629.92360687255859</c:v>
                </c:pt>
                <c:pt idx="4992">
                  <c:v>629.93199467658997</c:v>
                </c:pt>
                <c:pt idx="4993">
                  <c:v>630.04336786270142</c:v>
                </c:pt>
                <c:pt idx="4994">
                  <c:v>630.23238277435303</c:v>
                </c:pt>
                <c:pt idx="4995">
                  <c:v>630.48405003547668</c:v>
                </c:pt>
                <c:pt idx="4996">
                  <c:v>630.48419451713562</c:v>
                </c:pt>
                <c:pt idx="4997">
                  <c:v>630.50857639312744</c:v>
                </c:pt>
                <c:pt idx="4998">
                  <c:v>630.85745978355408</c:v>
                </c:pt>
                <c:pt idx="4999">
                  <c:v>630.85762429237366</c:v>
                </c:pt>
                <c:pt idx="5000">
                  <c:v>630.85772967338562</c:v>
                </c:pt>
                <c:pt idx="5001">
                  <c:v>631.21338486671448</c:v>
                </c:pt>
                <c:pt idx="5002">
                  <c:v>631.21377229690552</c:v>
                </c:pt>
                <c:pt idx="5003">
                  <c:v>631.21441054344177</c:v>
                </c:pt>
                <c:pt idx="5004">
                  <c:v>631.29251527786255</c:v>
                </c:pt>
                <c:pt idx="5005">
                  <c:v>631.79587149620056</c:v>
                </c:pt>
                <c:pt idx="5006">
                  <c:v>631.79610013961792</c:v>
                </c:pt>
                <c:pt idx="5007">
                  <c:v>631.79622721672058</c:v>
                </c:pt>
                <c:pt idx="5008">
                  <c:v>631.79634404182434</c:v>
                </c:pt>
                <c:pt idx="5009">
                  <c:v>632.02114748954773</c:v>
                </c:pt>
                <c:pt idx="5010">
                  <c:v>632.02127814292908</c:v>
                </c:pt>
                <c:pt idx="5011">
                  <c:v>632.27615261077881</c:v>
                </c:pt>
                <c:pt idx="5012">
                  <c:v>632.27663207054138</c:v>
                </c:pt>
                <c:pt idx="5013">
                  <c:v>632.59935736656189</c:v>
                </c:pt>
                <c:pt idx="5014">
                  <c:v>632.59957361221313</c:v>
                </c:pt>
                <c:pt idx="5015">
                  <c:v>632.59967517852783</c:v>
                </c:pt>
                <c:pt idx="5016">
                  <c:v>632.85871195793152</c:v>
                </c:pt>
                <c:pt idx="5017">
                  <c:v>632.85884690284729</c:v>
                </c:pt>
                <c:pt idx="5018">
                  <c:v>632.880455493927</c:v>
                </c:pt>
                <c:pt idx="5019">
                  <c:v>633.29328918457031</c:v>
                </c:pt>
                <c:pt idx="5020">
                  <c:v>633.29366278648376</c:v>
                </c:pt>
                <c:pt idx="5021">
                  <c:v>633.29390978813171</c:v>
                </c:pt>
                <c:pt idx="5022">
                  <c:v>633.59604239463806</c:v>
                </c:pt>
                <c:pt idx="5023">
                  <c:v>633.59632182121277</c:v>
                </c:pt>
                <c:pt idx="5024">
                  <c:v>633.59655165672302</c:v>
                </c:pt>
                <c:pt idx="5025">
                  <c:v>633.93271613121033</c:v>
                </c:pt>
                <c:pt idx="5026">
                  <c:v>633.93307113647461</c:v>
                </c:pt>
                <c:pt idx="5027">
                  <c:v>633.93329358100891</c:v>
                </c:pt>
                <c:pt idx="5028">
                  <c:v>634.31364297866821</c:v>
                </c:pt>
                <c:pt idx="5029">
                  <c:v>634.31410241127014</c:v>
                </c:pt>
                <c:pt idx="5030">
                  <c:v>634.31450223922729</c:v>
                </c:pt>
                <c:pt idx="5031">
                  <c:v>634.62870645523071</c:v>
                </c:pt>
                <c:pt idx="5032">
                  <c:v>634.62930345535278</c:v>
                </c:pt>
                <c:pt idx="5033">
                  <c:v>634.6296534538269</c:v>
                </c:pt>
                <c:pt idx="5034">
                  <c:v>634.91110420227051</c:v>
                </c:pt>
                <c:pt idx="5035">
                  <c:v>634.91122198104858</c:v>
                </c:pt>
                <c:pt idx="5036">
                  <c:v>634.92414712905884</c:v>
                </c:pt>
                <c:pt idx="5037">
                  <c:v>635.32133531570435</c:v>
                </c:pt>
                <c:pt idx="5038">
                  <c:v>635.32173538208008</c:v>
                </c:pt>
                <c:pt idx="5039">
                  <c:v>635.32198905944824</c:v>
                </c:pt>
                <c:pt idx="5040">
                  <c:v>635.64062452316284</c:v>
                </c:pt>
                <c:pt idx="5041">
                  <c:v>635.64105725288391</c:v>
                </c:pt>
                <c:pt idx="5042">
                  <c:v>635.64133191108704</c:v>
                </c:pt>
                <c:pt idx="5043">
                  <c:v>635.9072413444519</c:v>
                </c:pt>
                <c:pt idx="5044">
                  <c:v>635.90738296508789</c:v>
                </c:pt>
                <c:pt idx="5045">
                  <c:v>636.33956050872803</c:v>
                </c:pt>
                <c:pt idx="5046">
                  <c:v>636.33999419212341</c:v>
                </c:pt>
                <c:pt idx="5047">
                  <c:v>636.34026575088501</c:v>
                </c:pt>
                <c:pt idx="5048">
                  <c:v>636.3405134677887</c:v>
                </c:pt>
                <c:pt idx="5049">
                  <c:v>636.68807578086853</c:v>
                </c:pt>
                <c:pt idx="5050">
                  <c:v>636.68822383880615</c:v>
                </c:pt>
                <c:pt idx="5051">
                  <c:v>636.68831086158752</c:v>
                </c:pt>
                <c:pt idx="5052">
                  <c:v>637.14229106903076</c:v>
                </c:pt>
                <c:pt idx="5053">
                  <c:v>637.14258575439453</c:v>
                </c:pt>
                <c:pt idx="5054">
                  <c:v>637.142746925354</c:v>
                </c:pt>
                <c:pt idx="5055">
                  <c:v>637.14288234710693</c:v>
                </c:pt>
                <c:pt idx="5056">
                  <c:v>637.41312170028687</c:v>
                </c:pt>
                <c:pt idx="5057">
                  <c:v>637.41338038444519</c:v>
                </c:pt>
                <c:pt idx="5058">
                  <c:v>637.72269511222839</c:v>
                </c:pt>
                <c:pt idx="5059">
                  <c:v>637.72305870056152</c:v>
                </c:pt>
                <c:pt idx="5060">
                  <c:v>637.72331523895264</c:v>
                </c:pt>
                <c:pt idx="5061">
                  <c:v>637.76374793052673</c:v>
                </c:pt>
                <c:pt idx="5062">
                  <c:v>638.13002014160156</c:v>
                </c:pt>
                <c:pt idx="5063">
                  <c:v>638.1301863193512</c:v>
                </c:pt>
                <c:pt idx="5064">
                  <c:v>638.13025236129761</c:v>
                </c:pt>
                <c:pt idx="5065">
                  <c:v>638.60584354400635</c:v>
                </c:pt>
                <c:pt idx="5066">
                  <c:v>638.60601925849915</c:v>
                </c:pt>
                <c:pt idx="5067">
                  <c:v>638.60610389709473</c:v>
                </c:pt>
                <c:pt idx="5068">
                  <c:v>638.60618233680725</c:v>
                </c:pt>
                <c:pt idx="5069">
                  <c:v>638.86201238632202</c:v>
                </c:pt>
                <c:pt idx="5070">
                  <c:v>638.86214709281921</c:v>
                </c:pt>
                <c:pt idx="5071">
                  <c:v>638.89782404899597</c:v>
                </c:pt>
                <c:pt idx="5072">
                  <c:v>639.0124146938324</c:v>
                </c:pt>
                <c:pt idx="5073">
                  <c:v>639.39949989318848</c:v>
                </c:pt>
                <c:pt idx="5074">
                  <c:v>639.39966201782227</c:v>
                </c:pt>
                <c:pt idx="5075">
                  <c:v>639.39974236488342</c:v>
                </c:pt>
                <c:pt idx="5076">
                  <c:v>639.92190551757813</c:v>
                </c:pt>
                <c:pt idx="5077">
                  <c:v>639.92255830764771</c:v>
                </c:pt>
                <c:pt idx="5078">
                  <c:v>639.92286729812622</c:v>
                </c:pt>
                <c:pt idx="5079">
                  <c:v>639.9232349395752</c:v>
                </c:pt>
                <c:pt idx="5080">
                  <c:v>640.22452116012573</c:v>
                </c:pt>
                <c:pt idx="5081">
                  <c:v>640.22464537620544</c:v>
                </c:pt>
                <c:pt idx="5082">
                  <c:v>640.22472453117371</c:v>
                </c:pt>
                <c:pt idx="5083">
                  <c:v>640.50765514373779</c:v>
                </c:pt>
                <c:pt idx="5084">
                  <c:v>640.50778722763062</c:v>
                </c:pt>
                <c:pt idx="5085">
                  <c:v>640.50785708427429</c:v>
                </c:pt>
                <c:pt idx="5086">
                  <c:v>640.60183668136597</c:v>
                </c:pt>
                <c:pt idx="5087">
                  <c:v>640.94966554641724</c:v>
                </c:pt>
                <c:pt idx="5088">
                  <c:v>640.95007157325745</c:v>
                </c:pt>
                <c:pt idx="5089">
                  <c:v>641.28267669677734</c:v>
                </c:pt>
                <c:pt idx="5090">
                  <c:v>641.28279900550842</c:v>
                </c:pt>
                <c:pt idx="5091">
                  <c:v>641.28286409378052</c:v>
                </c:pt>
                <c:pt idx="5092">
                  <c:v>641.5035936832428</c:v>
                </c:pt>
                <c:pt idx="5093">
                  <c:v>641.50376772880554</c:v>
                </c:pt>
                <c:pt idx="5094">
                  <c:v>641.95760822296143</c:v>
                </c:pt>
                <c:pt idx="5095">
                  <c:v>641.95778298377991</c:v>
                </c:pt>
                <c:pt idx="5096">
                  <c:v>641.95786118507385</c:v>
                </c:pt>
                <c:pt idx="5097">
                  <c:v>641.95793747901917</c:v>
                </c:pt>
                <c:pt idx="5098">
                  <c:v>642.23355960845947</c:v>
                </c:pt>
                <c:pt idx="5099">
                  <c:v>642.23389410972595</c:v>
                </c:pt>
                <c:pt idx="5100">
                  <c:v>642.23400688171387</c:v>
                </c:pt>
                <c:pt idx="5101">
                  <c:v>642.59284996986389</c:v>
                </c:pt>
                <c:pt idx="5102">
                  <c:v>642.59302639961243</c:v>
                </c:pt>
                <c:pt idx="5103">
                  <c:v>642.59311604499817</c:v>
                </c:pt>
                <c:pt idx="5104">
                  <c:v>642.64597511291504</c:v>
                </c:pt>
                <c:pt idx="5105">
                  <c:v>642.98455429077148</c:v>
                </c:pt>
                <c:pt idx="5106">
                  <c:v>642.98496532440186</c:v>
                </c:pt>
                <c:pt idx="5107">
                  <c:v>643.29593634605408</c:v>
                </c:pt>
                <c:pt idx="5108">
                  <c:v>643.29609107971191</c:v>
                </c:pt>
                <c:pt idx="5109">
                  <c:v>643.29618263244629</c:v>
                </c:pt>
                <c:pt idx="5110">
                  <c:v>643.69719004631042</c:v>
                </c:pt>
                <c:pt idx="5111">
                  <c:v>643.69750499725342</c:v>
                </c:pt>
                <c:pt idx="5112">
                  <c:v>643.6976912021637</c:v>
                </c:pt>
                <c:pt idx="5113">
                  <c:v>643.69786334037781</c:v>
                </c:pt>
                <c:pt idx="5114">
                  <c:v>644.0397834777832</c:v>
                </c:pt>
                <c:pt idx="5115">
                  <c:v>644.04020810127258</c:v>
                </c:pt>
                <c:pt idx="5116">
                  <c:v>644.53180551528931</c:v>
                </c:pt>
                <c:pt idx="5117">
                  <c:v>644.53496098518372</c:v>
                </c:pt>
                <c:pt idx="5118">
                  <c:v>644.5352931022644</c:v>
                </c:pt>
                <c:pt idx="5119">
                  <c:v>644.53552722930908</c:v>
                </c:pt>
                <c:pt idx="5120">
                  <c:v>644.53580641746521</c:v>
                </c:pt>
                <c:pt idx="5121">
                  <c:v>644.77677607536316</c:v>
                </c:pt>
                <c:pt idx="5122">
                  <c:v>644.77699875831604</c:v>
                </c:pt>
                <c:pt idx="5123">
                  <c:v>645.04772996902466</c:v>
                </c:pt>
                <c:pt idx="5124">
                  <c:v>645.04789066314697</c:v>
                </c:pt>
                <c:pt idx="5125">
                  <c:v>645.04797506332397</c:v>
                </c:pt>
                <c:pt idx="5126">
                  <c:v>645.51136589050293</c:v>
                </c:pt>
                <c:pt idx="5127">
                  <c:v>645.51172113418579</c:v>
                </c:pt>
                <c:pt idx="5128">
                  <c:v>645.51192402839661</c:v>
                </c:pt>
                <c:pt idx="5129">
                  <c:v>645.51218390464783</c:v>
                </c:pt>
                <c:pt idx="5130">
                  <c:v>645.81818556785583</c:v>
                </c:pt>
                <c:pt idx="5131">
                  <c:v>645.81830835342407</c:v>
                </c:pt>
                <c:pt idx="5132">
                  <c:v>645.82547616958618</c:v>
                </c:pt>
                <c:pt idx="5133">
                  <c:v>645.96892428398132</c:v>
                </c:pt>
                <c:pt idx="5134">
                  <c:v>646.36600971221924</c:v>
                </c:pt>
                <c:pt idx="5135">
                  <c:v>646.36623930931091</c:v>
                </c:pt>
                <c:pt idx="5136">
                  <c:v>646.36633229255676</c:v>
                </c:pt>
                <c:pt idx="5137">
                  <c:v>646.89713859558105</c:v>
                </c:pt>
                <c:pt idx="5138">
                  <c:v>646.89755630493164</c:v>
                </c:pt>
                <c:pt idx="5139">
                  <c:v>646.89782071113586</c:v>
                </c:pt>
                <c:pt idx="5140">
                  <c:v>646.89803552627563</c:v>
                </c:pt>
                <c:pt idx="5141">
                  <c:v>646.89827990531921</c:v>
                </c:pt>
                <c:pt idx="5142">
                  <c:v>647.20135521888733</c:v>
                </c:pt>
                <c:pt idx="5143">
                  <c:v>647.20153045654297</c:v>
                </c:pt>
                <c:pt idx="5144">
                  <c:v>647.20160865783691</c:v>
                </c:pt>
                <c:pt idx="5145">
                  <c:v>647.44087433815002</c:v>
                </c:pt>
                <c:pt idx="5146">
                  <c:v>647.44101166725159</c:v>
                </c:pt>
                <c:pt idx="5147">
                  <c:v>647.52826023101807</c:v>
                </c:pt>
                <c:pt idx="5148">
                  <c:v>647.92530989646912</c:v>
                </c:pt>
                <c:pt idx="5149">
                  <c:v>647.92571115493774</c:v>
                </c:pt>
                <c:pt idx="5150">
                  <c:v>647.92598009109497</c:v>
                </c:pt>
                <c:pt idx="5151">
                  <c:v>648.39140462875366</c:v>
                </c:pt>
                <c:pt idx="5152">
                  <c:v>648.39194536209106</c:v>
                </c:pt>
                <c:pt idx="5153">
                  <c:v>648.39228224754333</c:v>
                </c:pt>
                <c:pt idx="5154">
                  <c:v>648.39261651039124</c:v>
                </c:pt>
                <c:pt idx="5155">
                  <c:v>648.67533755302429</c:v>
                </c:pt>
                <c:pt idx="5156">
                  <c:v>648.67545461654663</c:v>
                </c:pt>
                <c:pt idx="5157">
                  <c:v>648.67551827430725</c:v>
                </c:pt>
                <c:pt idx="5158">
                  <c:v>648.81286525726318</c:v>
                </c:pt>
                <c:pt idx="5159">
                  <c:v>649.08955645561218</c:v>
                </c:pt>
                <c:pt idx="5160">
                  <c:v>649.08971405029297</c:v>
                </c:pt>
                <c:pt idx="5161">
                  <c:v>649.11694312095642</c:v>
                </c:pt>
                <c:pt idx="5162">
                  <c:v>649.43407130241394</c:v>
                </c:pt>
                <c:pt idx="5163">
                  <c:v>649.43424773216248</c:v>
                </c:pt>
                <c:pt idx="5164">
                  <c:v>649.45685148239136</c:v>
                </c:pt>
                <c:pt idx="5165">
                  <c:v>649.9708571434021</c:v>
                </c:pt>
                <c:pt idx="5166">
                  <c:v>649.97128367424011</c:v>
                </c:pt>
                <c:pt idx="5167">
                  <c:v>649.97152781486511</c:v>
                </c:pt>
                <c:pt idx="5168">
                  <c:v>649.97179627418518</c:v>
                </c:pt>
                <c:pt idx="5169">
                  <c:v>650.31908130645752</c:v>
                </c:pt>
                <c:pt idx="5170">
                  <c:v>650.3192286491394</c:v>
                </c:pt>
                <c:pt idx="5171">
                  <c:v>650.31930208206177</c:v>
                </c:pt>
                <c:pt idx="5172">
                  <c:v>650.57048296928406</c:v>
                </c:pt>
                <c:pt idx="5173">
                  <c:v>650.57066345214844</c:v>
                </c:pt>
                <c:pt idx="5174">
                  <c:v>650.99366664886475</c:v>
                </c:pt>
                <c:pt idx="5175">
                  <c:v>650.99411845207214</c:v>
                </c:pt>
                <c:pt idx="5176">
                  <c:v>650.99437761306763</c:v>
                </c:pt>
                <c:pt idx="5177">
                  <c:v>650.99462866783142</c:v>
                </c:pt>
                <c:pt idx="5178">
                  <c:v>651.2314281463623</c:v>
                </c:pt>
                <c:pt idx="5179">
                  <c:v>651.23156189918518</c:v>
                </c:pt>
                <c:pt idx="5180">
                  <c:v>651.46436309814453</c:v>
                </c:pt>
                <c:pt idx="5181">
                  <c:v>651.46449875831604</c:v>
                </c:pt>
                <c:pt idx="5182">
                  <c:v>651.50038504600525</c:v>
                </c:pt>
                <c:pt idx="5183">
                  <c:v>652.00719261169434</c:v>
                </c:pt>
                <c:pt idx="5184">
                  <c:v>652.00760674476624</c:v>
                </c:pt>
                <c:pt idx="5185">
                  <c:v>652.00811290740967</c:v>
                </c:pt>
                <c:pt idx="5186">
                  <c:v>652.00874900817871</c:v>
                </c:pt>
                <c:pt idx="5187">
                  <c:v>652.31275653839111</c:v>
                </c:pt>
                <c:pt idx="5188">
                  <c:v>652.31287717819214</c:v>
                </c:pt>
                <c:pt idx="5189">
                  <c:v>652.31294178962708</c:v>
                </c:pt>
                <c:pt idx="5190">
                  <c:v>652.59117531776428</c:v>
                </c:pt>
                <c:pt idx="5191">
                  <c:v>652.59134340286255</c:v>
                </c:pt>
                <c:pt idx="5192">
                  <c:v>653.03213453292847</c:v>
                </c:pt>
                <c:pt idx="5193">
                  <c:v>653.03258895874023</c:v>
                </c:pt>
                <c:pt idx="5194">
                  <c:v>653.03281593322754</c:v>
                </c:pt>
                <c:pt idx="5195">
                  <c:v>653.0330445766449</c:v>
                </c:pt>
                <c:pt idx="5196">
                  <c:v>653.3108594417572</c:v>
                </c:pt>
                <c:pt idx="5197">
                  <c:v>653.31103754043579</c:v>
                </c:pt>
                <c:pt idx="5198">
                  <c:v>653.57072758674622</c:v>
                </c:pt>
                <c:pt idx="5199">
                  <c:v>653.57084465026855</c:v>
                </c:pt>
                <c:pt idx="5200">
                  <c:v>653.57095265388489</c:v>
                </c:pt>
                <c:pt idx="5201">
                  <c:v>653.65947294235229</c:v>
                </c:pt>
                <c:pt idx="5202">
                  <c:v>654.04021120071411</c:v>
                </c:pt>
                <c:pt idx="5203">
                  <c:v>654.04061627388</c:v>
                </c:pt>
                <c:pt idx="5204">
                  <c:v>654.04089903831482</c:v>
                </c:pt>
                <c:pt idx="5205">
                  <c:v>654.33834171295166</c:v>
                </c:pt>
                <c:pt idx="5206">
                  <c:v>654.33849191665649</c:v>
                </c:pt>
                <c:pt idx="5207">
                  <c:v>654.60552430152893</c:v>
                </c:pt>
                <c:pt idx="5208">
                  <c:v>654.60681962966919</c:v>
                </c:pt>
                <c:pt idx="5209">
                  <c:v>654.6070671081543</c:v>
                </c:pt>
                <c:pt idx="5210">
                  <c:v>655.06854653358459</c:v>
                </c:pt>
                <c:pt idx="5211">
                  <c:v>655.06893563270569</c:v>
                </c:pt>
                <c:pt idx="5212">
                  <c:v>655.06917238235474</c:v>
                </c:pt>
                <c:pt idx="5213">
                  <c:v>655.06942415237427</c:v>
                </c:pt>
                <c:pt idx="5214">
                  <c:v>655.28855895996094</c:v>
                </c:pt>
                <c:pt idx="5215">
                  <c:v>655.28870248794556</c:v>
                </c:pt>
                <c:pt idx="5216">
                  <c:v>655.61349868774414</c:v>
                </c:pt>
                <c:pt idx="5217">
                  <c:v>655.61364078521729</c:v>
                </c:pt>
                <c:pt idx="5218">
                  <c:v>655.61372017860413</c:v>
                </c:pt>
                <c:pt idx="5219">
                  <c:v>655.70344710350037</c:v>
                </c:pt>
                <c:pt idx="5220">
                  <c:v>656.04905462265015</c:v>
                </c:pt>
                <c:pt idx="5221">
                  <c:v>656.04943561553955</c:v>
                </c:pt>
                <c:pt idx="5222">
                  <c:v>656.0602560043335</c:v>
                </c:pt>
                <c:pt idx="5223">
                  <c:v>656.374272108078</c:v>
                </c:pt>
                <c:pt idx="5224">
                  <c:v>656.37446737289429</c:v>
                </c:pt>
                <c:pt idx="5225">
                  <c:v>656.38230752944946</c:v>
                </c:pt>
                <c:pt idx="5226">
                  <c:v>656.49799919128418</c:v>
                </c:pt>
                <c:pt idx="5227">
                  <c:v>656.81528759002686</c:v>
                </c:pt>
                <c:pt idx="5228">
                  <c:v>656.81542897224426</c:v>
                </c:pt>
                <c:pt idx="5229">
                  <c:v>656.83750033378601</c:v>
                </c:pt>
                <c:pt idx="5230">
                  <c:v>657.10989904403687</c:v>
                </c:pt>
                <c:pt idx="5231">
                  <c:v>657.11031770706177</c:v>
                </c:pt>
                <c:pt idx="5232">
                  <c:v>657.3544704914093</c:v>
                </c:pt>
                <c:pt idx="5233">
                  <c:v>657.35462951660156</c:v>
                </c:pt>
                <c:pt idx="5234">
                  <c:v>657.6438844203949</c:v>
                </c:pt>
                <c:pt idx="5235">
                  <c:v>657.64410305023193</c:v>
                </c:pt>
                <c:pt idx="5236">
                  <c:v>657.64422202110291</c:v>
                </c:pt>
                <c:pt idx="5237">
                  <c:v>657.77575206756592</c:v>
                </c:pt>
                <c:pt idx="5238">
                  <c:v>658.00848507881165</c:v>
                </c:pt>
                <c:pt idx="5239">
                  <c:v>658.00861215591431</c:v>
                </c:pt>
                <c:pt idx="5240">
                  <c:v>658.11726570129395</c:v>
                </c:pt>
                <c:pt idx="5241">
                  <c:v>658.42275333404541</c:v>
                </c:pt>
                <c:pt idx="5242">
                  <c:v>658.42291855812073</c:v>
                </c:pt>
                <c:pt idx="5243">
                  <c:v>658.4297411441803</c:v>
                </c:pt>
                <c:pt idx="5244">
                  <c:v>658.54162454605103</c:v>
                </c:pt>
                <c:pt idx="5245">
                  <c:v>658.83416485786438</c:v>
                </c:pt>
                <c:pt idx="5246">
                  <c:v>658.83430242538452</c:v>
                </c:pt>
                <c:pt idx="5247">
                  <c:v>658.88110995292664</c:v>
                </c:pt>
                <c:pt idx="5248">
                  <c:v>659.18156123161316</c:v>
                </c:pt>
                <c:pt idx="5249">
                  <c:v>659.18221163749695</c:v>
                </c:pt>
                <c:pt idx="5250">
                  <c:v>659.47983074188232</c:v>
                </c:pt>
                <c:pt idx="5251">
                  <c:v>659.47998213768005</c:v>
                </c:pt>
                <c:pt idx="5252">
                  <c:v>659.48004984855652</c:v>
                </c:pt>
                <c:pt idx="5253">
                  <c:v>659.70325994491577</c:v>
                </c:pt>
                <c:pt idx="5254">
                  <c:v>659.70339393615723</c:v>
                </c:pt>
                <c:pt idx="5255">
                  <c:v>660.06545782089233</c:v>
                </c:pt>
                <c:pt idx="5256">
                  <c:v>660.06563353538513</c:v>
                </c:pt>
                <c:pt idx="5257">
                  <c:v>660.06569576263428</c:v>
                </c:pt>
                <c:pt idx="5258">
                  <c:v>660.17725276947021</c:v>
                </c:pt>
                <c:pt idx="5259">
                  <c:v>660.59461450576782</c:v>
                </c:pt>
                <c:pt idx="5260">
                  <c:v>660.59476375579834</c:v>
                </c:pt>
                <c:pt idx="5261">
                  <c:v>660.5948281288147</c:v>
                </c:pt>
                <c:pt idx="5262">
                  <c:v>660.59521913528442</c:v>
                </c:pt>
                <c:pt idx="5263">
                  <c:v>660.79697275161743</c:v>
                </c:pt>
                <c:pt idx="5264">
                  <c:v>661.23481106758118</c:v>
                </c:pt>
                <c:pt idx="5265">
                  <c:v>661.23527383804321</c:v>
                </c:pt>
                <c:pt idx="5266">
                  <c:v>661.23553442955017</c:v>
                </c:pt>
                <c:pt idx="5267">
                  <c:v>661.23579668998718</c:v>
                </c:pt>
                <c:pt idx="5268">
                  <c:v>661.49863719940186</c:v>
                </c:pt>
                <c:pt idx="5269">
                  <c:v>661.49877524375916</c:v>
                </c:pt>
                <c:pt idx="5270">
                  <c:v>661.49887228012085</c:v>
                </c:pt>
                <c:pt idx="5271">
                  <c:v>661.77809357643127</c:v>
                </c:pt>
                <c:pt idx="5272">
                  <c:v>661.77822351455688</c:v>
                </c:pt>
                <c:pt idx="5273">
                  <c:v>662.09065246582031</c:v>
                </c:pt>
                <c:pt idx="5274">
                  <c:v>662.09091281890869</c:v>
                </c:pt>
                <c:pt idx="5275">
                  <c:v>662.09104752540588</c:v>
                </c:pt>
                <c:pt idx="5276">
                  <c:v>662.25434589385986</c:v>
                </c:pt>
                <c:pt idx="5277">
                  <c:v>662.53759407997131</c:v>
                </c:pt>
                <c:pt idx="5278">
                  <c:v>662.53772664070129</c:v>
                </c:pt>
                <c:pt idx="5279">
                  <c:v>662.53779315948486</c:v>
                </c:pt>
                <c:pt idx="5280">
                  <c:v>662.91189098358154</c:v>
                </c:pt>
                <c:pt idx="5281">
                  <c:v>662.91207647323608</c:v>
                </c:pt>
                <c:pt idx="5282">
                  <c:v>662.91215920448303</c:v>
                </c:pt>
                <c:pt idx="5283">
                  <c:v>662.97139549255371</c:v>
                </c:pt>
                <c:pt idx="5284">
                  <c:v>663.29442548751831</c:v>
                </c:pt>
                <c:pt idx="5285">
                  <c:v>663.29484295845032</c:v>
                </c:pt>
                <c:pt idx="5286">
                  <c:v>663.69321513175964</c:v>
                </c:pt>
                <c:pt idx="5287">
                  <c:v>663.69366383552551</c:v>
                </c:pt>
                <c:pt idx="5288">
                  <c:v>663.69397163391113</c:v>
                </c:pt>
                <c:pt idx="5289">
                  <c:v>663.69428420066833</c:v>
                </c:pt>
                <c:pt idx="5290">
                  <c:v>664.00576853752136</c:v>
                </c:pt>
                <c:pt idx="5291">
                  <c:v>664.00593519210815</c:v>
                </c:pt>
                <c:pt idx="5292">
                  <c:v>664.0060019493103</c:v>
                </c:pt>
                <c:pt idx="5293">
                  <c:v>664.33299875259399</c:v>
                </c:pt>
                <c:pt idx="5294">
                  <c:v>664.33339548110962</c:v>
                </c:pt>
                <c:pt idx="5295">
                  <c:v>664.57378458976746</c:v>
                </c:pt>
                <c:pt idx="5296">
                  <c:v>664.57444262504578</c:v>
                </c:pt>
                <c:pt idx="5297">
                  <c:v>664.57452487945557</c:v>
                </c:pt>
                <c:pt idx="5298">
                  <c:v>665.011146068573</c:v>
                </c:pt>
                <c:pt idx="5299">
                  <c:v>665.01134920120239</c:v>
                </c:pt>
                <c:pt idx="5300">
                  <c:v>665.01147246360779</c:v>
                </c:pt>
                <c:pt idx="5301">
                  <c:v>665.02003002166748</c:v>
                </c:pt>
                <c:pt idx="5302">
                  <c:v>665.44912147521973</c:v>
                </c:pt>
                <c:pt idx="5303">
                  <c:v>665.44934844970703</c:v>
                </c:pt>
                <c:pt idx="5304">
                  <c:v>665.44945192337036</c:v>
                </c:pt>
                <c:pt idx="5305">
                  <c:v>665.4835319519043</c:v>
                </c:pt>
                <c:pt idx="5306">
                  <c:v>665.79668688774109</c:v>
                </c:pt>
                <c:pt idx="5307">
                  <c:v>665.79683208465576</c:v>
                </c:pt>
                <c:pt idx="5308">
                  <c:v>665.90957474708557</c:v>
                </c:pt>
                <c:pt idx="5309">
                  <c:v>666.14146876335144</c:v>
                </c:pt>
                <c:pt idx="5310">
                  <c:v>666.14159226417542</c:v>
                </c:pt>
                <c:pt idx="5311">
                  <c:v>666.14719367027283</c:v>
                </c:pt>
                <c:pt idx="5312">
                  <c:v>666.26204442977905</c:v>
                </c:pt>
                <c:pt idx="5313">
                  <c:v>666.57495331764221</c:v>
                </c:pt>
                <c:pt idx="5314">
                  <c:v>666.57522344589233</c:v>
                </c:pt>
                <c:pt idx="5315">
                  <c:v>666.60173559188843</c:v>
                </c:pt>
                <c:pt idx="5316">
                  <c:v>666.94481229782104</c:v>
                </c:pt>
                <c:pt idx="5317">
                  <c:v>666.94526672363281</c:v>
                </c:pt>
                <c:pt idx="5318">
                  <c:v>667.18947458267212</c:v>
                </c:pt>
                <c:pt idx="5319">
                  <c:v>667.18971490859985</c:v>
                </c:pt>
                <c:pt idx="5320">
                  <c:v>667.3967809677124</c:v>
                </c:pt>
                <c:pt idx="5321">
                  <c:v>667.39765620231628</c:v>
                </c:pt>
                <c:pt idx="5322">
                  <c:v>667.40022802352905</c:v>
                </c:pt>
                <c:pt idx="5323">
                  <c:v>667.77683258056641</c:v>
                </c:pt>
                <c:pt idx="5324">
                  <c:v>667.77722430229187</c:v>
                </c:pt>
                <c:pt idx="5325">
                  <c:v>667.77744197845459</c:v>
                </c:pt>
                <c:pt idx="5326">
                  <c:v>667.86097192764282</c:v>
                </c:pt>
                <c:pt idx="5327">
                  <c:v>668.20930004119873</c:v>
                </c:pt>
                <c:pt idx="5328">
                  <c:v>668.20945954322815</c:v>
                </c:pt>
                <c:pt idx="5329">
                  <c:v>668.20953607559204</c:v>
                </c:pt>
                <c:pt idx="5330">
                  <c:v>668.3355667591095</c:v>
                </c:pt>
                <c:pt idx="5331">
                  <c:v>668.71433973312378</c:v>
                </c:pt>
                <c:pt idx="5332">
                  <c:v>668.7144889831543</c:v>
                </c:pt>
                <c:pt idx="5333">
                  <c:v>668.7145574092865</c:v>
                </c:pt>
                <c:pt idx="5334">
                  <c:v>668.92740821838379</c:v>
                </c:pt>
                <c:pt idx="5335">
                  <c:v>668.92753291130066</c:v>
                </c:pt>
                <c:pt idx="5336">
                  <c:v>668.98576235771179</c:v>
                </c:pt>
                <c:pt idx="5337">
                  <c:v>669.10002326965332</c:v>
                </c:pt>
                <c:pt idx="5338">
                  <c:v>669.4079327583313</c:v>
                </c:pt>
                <c:pt idx="5339">
                  <c:v>669.40809154510498</c:v>
                </c:pt>
                <c:pt idx="5340">
                  <c:v>669.43983578681946</c:v>
                </c:pt>
                <c:pt idx="5341">
                  <c:v>669.82003998756409</c:v>
                </c:pt>
                <c:pt idx="5342">
                  <c:v>669.8202919960022</c:v>
                </c:pt>
                <c:pt idx="5343">
                  <c:v>669.82038998603821</c:v>
                </c:pt>
                <c:pt idx="5344">
                  <c:v>669.89521312713623</c:v>
                </c:pt>
                <c:pt idx="5345">
                  <c:v>670.21169829368591</c:v>
                </c:pt>
                <c:pt idx="5346">
                  <c:v>670.21184778213501</c:v>
                </c:pt>
                <c:pt idx="5347">
                  <c:v>670.2347424030304</c:v>
                </c:pt>
                <c:pt idx="5348">
                  <c:v>670.56667017936707</c:v>
                </c:pt>
                <c:pt idx="5349">
                  <c:v>670.56712412834167</c:v>
                </c:pt>
                <c:pt idx="5350">
                  <c:v>670.84242987632751</c:v>
                </c:pt>
                <c:pt idx="5351">
                  <c:v>670.842618227005</c:v>
                </c:pt>
                <c:pt idx="5352">
                  <c:v>670.84268856048584</c:v>
                </c:pt>
                <c:pt idx="5353">
                  <c:v>671.11377120018005</c:v>
                </c:pt>
                <c:pt idx="5354">
                  <c:v>671.11390113830566</c:v>
                </c:pt>
                <c:pt idx="5355">
                  <c:v>671.15543675422668</c:v>
                </c:pt>
                <c:pt idx="5356">
                  <c:v>671.42593050003052</c:v>
                </c:pt>
                <c:pt idx="5357">
                  <c:v>671.42606973648071</c:v>
                </c:pt>
                <c:pt idx="5358">
                  <c:v>671.6066529750824</c:v>
                </c:pt>
                <c:pt idx="5359">
                  <c:v>671.83604645729065</c:v>
                </c:pt>
                <c:pt idx="5360">
                  <c:v>671.8361713886261</c:v>
                </c:pt>
                <c:pt idx="5361">
                  <c:v>671.83623027801514</c:v>
                </c:pt>
                <c:pt idx="5362">
                  <c:v>671.93903827667236</c:v>
                </c:pt>
                <c:pt idx="5363">
                  <c:v>672.29216575622559</c:v>
                </c:pt>
                <c:pt idx="5364">
                  <c:v>672.29231119155884</c:v>
                </c:pt>
                <c:pt idx="5365">
                  <c:v>672.29240536689758</c:v>
                </c:pt>
                <c:pt idx="5366">
                  <c:v>672.6465756893158</c:v>
                </c:pt>
                <c:pt idx="5367">
                  <c:v>672.64675831794739</c:v>
                </c:pt>
                <c:pt idx="5368">
                  <c:v>672.64682960510254</c:v>
                </c:pt>
                <c:pt idx="5369">
                  <c:v>672.73321843147278</c:v>
                </c:pt>
                <c:pt idx="5370">
                  <c:v>673.19175982475281</c:v>
                </c:pt>
                <c:pt idx="5371">
                  <c:v>673.1921660900116</c:v>
                </c:pt>
                <c:pt idx="5372">
                  <c:v>673.19242286682129</c:v>
                </c:pt>
                <c:pt idx="5373">
                  <c:v>673.45379638671875</c:v>
                </c:pt>
                <c:pt idx="5374">
                  <c:v>673.45392918586731</c:v>
                </c:pt>
                <c:pt idx="5375">
                  <c:v>673.45400762557983</c:v>
                </c:pt>
                <c:pt idx="5376">
                  <c:v>673.52846312522888</c:v>
                </c:pt>
                <c:pt idx="5377">
                  <c:v>673.89794135093689</c:v>
                </c:pt>
                <c:pt idx="5378">
                  <c:v>673.89816403388977</c:v>
                </c:pt>
                <c:pt idx="5379">
                  <c:v>673.89823031425476</c:v>
                </c:pt>
                <c:pt idx="5380">
                  <c:v>673.98272800445557</c:v>
                </c:pt>
                <c:pt idx="5381">
                  <c:v>674.26848173141479</c:v>
                </c:pt>
                <c:pt idx="5382">
                  <c:v>674.26866459846497</c:v>
                </c:pt>
                <c:pt idx="5383">
                  <c:v>674.3229193687439</c:v>
                </c:pt>
                <c:pt idx="5384">
                  <c:v>674.65197944641113</c:v>
                </c:pt>
                <c:pt idx="5385">
                  <c:v>674.65221571922302</c:v>
                </c:pt>
                <c:pt idx="5386">
                  <c:v>674.66247630119324</c:v>
                </c:pt>
                <c:pt idx="5387">
                  <c:v>674.77685403823853</c:v>
                </c:pt>
                <c:pt idx="5388">
                  <c:v>675.29337430000305</c:v>
                </c:pt>
                <c:pt idx="5389">
                  <c:v>675.29391407966614</c:v>
                </c:pt>
                <c:pt idx="5390">
                  <c:v>675.54344725608826</c:v>
                </c:pt>
                <c:pt idx="5391">
                  <c:v>675.5435905456543</c:v>
                </c:pt>
                <c:pt idx="5392">
                  <c:v>675.54365539550781</c:v>
                </c:pt>
                <c:pt idx="5393">
                  <c:v>675.5437171459198</c:v>
                </c:pt>
                <c:pt idx="5394">
                  <c:v>675.57145762443542</c:v>
                </c:pt>
                <c:pt idx="5395">
                  <c:v>675.96290898323059</c:v>
                </c:pt>
                <c:pt idx="5396">
                  <c:v>675.9632203578949</c:v>
                </c:pt>
                <c:pt idx="5397">
                  <c:v>675.9633674621582</c:v>
                </c:pt>
                <c:pt idx="5398">
                  <c:v>676.05247259140015</c:v>
                </c:pt>
                <c:pt idx="5399">
                  <c:v>676.26082992553711</c:v>
                </c:pt>
                <c:pt idx="5400">
                  <c:v>676.26097393035889</c:v>
                </c:pt>
                <c:pt idx="5401">
                  <c:v>676.36662626266479</c:v>
                </c:pt>
                <c:pt idx="5402">
                  <c:v>676.74212288856506</c:v>
                </c:pt>
                <c:pt idx="5403">
                  <c:v>676.74230313301086</c:v>
                </c:pt>
                <c:pt idx="5404">
                  <c:v>676.74237251281738</c:v>
                </c:pt>
                <c:pt idx="5405">
                  <c:v>676.82089114189148</c:v>
                </c:pt>
                <c:pt idx="5406">
                  <c:v>677.15704536437988</c:v>
                </c:pt>
                <c:pt idx="5407">
                  <c:v>677.1574432849884</c:v>
                </c:pt>
                <c:pt idx="5408">
                  <c:v>677.17174673080444</c:v>
                </c:pt>
                <c:pt idx="5409">
                  <c:v>677.55448389053345</c:v>
                </c:pt>
                <c:pt idx="5410">
                  <c:v>677.55467009544373</c:v>
                </c:pt>
                <c:pt idx="5411">
                  <c:v>677.55475282669067</c:v>
                </c:pt>
                <c:pt idx="5412">
                  <c:v>677.62278032302856</c:v>
                </c:pt>
                <c:pt idx="5413">
                  <c:v>677.90519666671753</c:v>
                </c:pt>
                <c:pt idx="5414">
                  <c:v>677.90558767318726</c:v>
                </c:pt>
                <c:pt idx="5415">
                  <c:v>678.13831639289856</c:v>
                </c:pt>
                <c:pt idx="5416">
                  <c:v>678.13846111297607</c:v>
                </c:pt>
                <c:pt idx="5417">
                  <c:v>678.43476748466492</c:v>
                </c:pt>
                <c:pt idx="5418">
                  <c:v>678.43493723869324</c:v>
                </c:pt>
                <c:pt idx="5419">
                  <c:v>678.43511343002319</c:v>
                </c:pt>
                <c:pt idx="5420">
                  <c:v>678.8164074420929</c:v>
                </c:pt>
                <c:pt idx="5421">
                  <c:v>678.81672263145447</c:v>
                </c:pt>
                <c:pt idx="5422">
                  <c:v>678.81692123413086</c:v>
                </c:pt>
                <c:pt idx="5423">
                  <c:v>678.94058179855347</c:v>
                </c:pt>
                <c:pt idx="5424">
                  <c:v>679.21548175811768</c:v>
                </c:pt>
                <c:pt idx="5425">
                  <c:v>679.21565103530884</c:v>
                </c:pt>
                <c:pt idx="5426">
                  <c:v>679.21574473381042</c:v>
                </c:pt>
                <c:pt idx="5427">
                  <c:v>679.5621452331543</c:v>
                </c:pt>
                <c:pt idx="5428">
                  <c:v>679.56234359741211</c:v>
                </c:pt>
                <c:pt idx="5429">
                  <c:v>679.56241106987</c:v>
                </c:pt>
                <c:pt idx="5430">
                  <c:v>679.65942883491516</c:v>
                </c:pt>
                <c:pt idx="5431">
                  <c:v>679.96156692504883</c:v>
                </c:pt>
                <c:pt idx="5432">
                  <c:v>679.96196722984314</c:v>
                </c:pt>
                <c:pt idx="5433">
                  <c:v>680.25312662124634</c:v>
                </c:pt>
                <c:pt idx="5434">
                  <c:v>680.25353121757507</c:v>
                </c:pt>
                <c:pt idx="5435">
                  <c:v>680.25389075279236</c:v>
                </c:pt>
                <c:pt idx="5436">
                  <c:v>680.52696466445923</c:v>
                </c:pt>
                <c:pt idx="5437">
                  <c:v>680.52713799476624</c:v>
                </c:pt>
                <c:pt idx="5438">
                  <c:v>681.02147817611694</c:v>
                </c:pt>
                <c:pt idx="5439">
                  <c:v>681.02187633514404</c:v>
                </c:pt>
                <c:pt idx="5440">
                  <c:v>681.02220940589905</c:v>
                </c:pt>
                <c:pt idx="5441">
                  <c:v>681.02245759963989</c:v>
                </c:pt>
                <c:pt idx="5442">
                  <c:v>681.32260298728943</c:v>
                </c:pt>
                <c:pt idx="5443">
                  <c:v>681.32275414466858</c:v>
                </c:pt>
                <c:pt idx="5444">
                  <c:v>681.3228178024292</c:v>
                </c:pt>
                <c:pt idx="5445">
                  <c:v>681.54262256622314</c:v>
                </c:pt>
                <c:pt idx="5446">
                  <c:v>681.54276823997498</c:v>
                </c:pt>
                <c:pt idx="5447">
                  <c:v>681.58793926239014</c:v>
                </c:pt>
                <c:pt idx="5448">
                  <c:v>682.04108834266663</c:v>
                </c:pt>
                <c:pt idx="5449">
                  <c:v>682.04153037071228</c:v>
                </c:pt>
                <c:pt idx="5450">
                  <c:v>682.04188561439514</c:v>
                </c:pt>
                <c:pt idx="5451">
                  <c:v>682.31847810745239</c:v>
                </c:pt>
                <c:pt idx="5452">
                  <c:v>682.31872749328613</c:v>
                </c:pt>
                <c:pt idx="5453">
                  <c:v>682.31886291503906</c:v>
                </c:pt>
                <c:pt idx="5454">
                  <c:v>682.58810472488403</c:v>
                </c:pt>
                <c:pt idx="5455">
                  <c:v>682.58826518058777</c:v>
                </c:pt>
                <c:pt idx="5456">
                  <c:v>683.08551287651062</c:v>
                </c:pt>
                <c:pt idx="5457">
                  <c:v>683.08599472045898</c:v>
                </c:pt>
                <c:pt idx="5458">
                  <c:v>683.08629012107849</c:v>
                </c:pt>
                <c:pt idx="5459">
                  <c:v>683.08655071258545</c:v>
                </c:pt>
                <c:pt idx="5460">
                  <c:v>683.3656907081604</c:v>
                </c:pt>
                <c:pt idx="5461">
                  <c:v>683.36802697181702</c:v>
                </c:pt>
                <c:pt idx="5462">
                  <c:v>683.36825037002563</c:v>
                </c:pt>
                <c:pt idx="5463">
                  <c:v>683.62386035919189</c:v>
                </c:pt>
                <c:pt idx="5464">
                  <c:v>683.6240086555481</c:v>
                </c:pt>
                <c:pt idx="5465">
                  <c:v>683.63205480575562</c:v>
                </c:pt>
                <c:pt idx="5466">
                  <c:v>684.10713696479797</c:v>
                </c:pt>
                <c:pt idx="5467">
                  <c:v>684.10759830474854</c:v>
                </c:pt>
                <c:pt idx="5468">
                  <c:v>684.10785245895386</c:v>
                </c:pt>
                <c:pt idx="5469">
                  <c:v>684.4068808555603</c:v>
                </c:pt>
                <c:pt idx="5470">
                  <c:v>684.40733242034912</c:v>
                </c:pt>
                <c:pt idx="5471">
                  <c:v>684.4075825214386</c:v>
                </c:pt>
                <c:pt idx="5472">
                  <c:v>684.70665216445923</c:v>
                </c:pt>
                <c:pt idx="5473">
                  <c:v>684.70679783821106</c:v>
                </c:pt>
                <c:pt idx="5474">
                  <c:v>684.70685887336731</c:v>
                </c:pt>
                <c:pt idx="5475">
                  <c:v>685.1467547416687</c:v>
                </c:pt>
                <c:pt idx="5476">
                  <c:v>685.14721465110779</c:v>
                </c:pt>
                <c:pt idx="5477">
                  <c:v>685.14746069908142</c:v>
                </c:pt>
                <c:pt idx="5478">
                  <c:v>685.14778089523315</c:v>
                </c:pt>
                <c:pt idx="5479">
                  <c:v>685.46939539909363</c:v>
                </c:pt>
                <c:pt idx="5480">
                  <c:v>685.46953058242798</c:v>
                </c:pt>
                <c:pt idx="5481">
                  <c:v>685.46959805488586</c:v>
                </c:pt>
                <c:pt idx="5482">
                  <c:v>685.81624221801758</c:v>
                </c:pt>
                <c:pt idx="5483">
                  <c:v>685.81662940979004</c:v>
                </c:pt>
                <c:pt idx="5484">
                  <c:v>685.81691360473633</c:v>
                </c:pt>
                <c:pt idx="5485">
                  <c:v>686.14351177215576</c:v>
                </c:pt>
                <c:pt idx="5486">
                  <c:v>686.14391112327576</c:v>
                </c:pt>
                <c:pt idx="5487">
                  <c:v>686.14415550231934</c:v>
                </c:pt>
                <c:pt idx="5488">
                  <c:v>686.53061127662659</c:v>
                </c:pt>
                <c:pt idx="5489">
                  <c:v>686.5308313369751</c:v>
                </c:pt>
                <c:pt idx="5490">
                  <c:v>686.53090238571167</c:v>
                </c:pt>
                <c:pt idx="5491">
                  <c:v>686.62166786193848</c:v>
                </c:pt>
                <c:pt idx="5492">
                  <c:v>686.86245608329773</c:v>
                </c:pt>
                <c:pt idx="5493">
                  <c:v>686.86261677742004</c:v>
                </c:pt>
                <c:pt idx="5494">
                  <c:v>686.92210125923157</c:v>
                </c:pt>
                <c:pt idx="5495">
                  <c:v>687.20732617378235</c:v>
                </c:pt>
                <c:pt idx="5496">
                  <c:v>687.2077579498291</c:v>
                </c:pt>
                <c:pt idx="5497">
                  <c:v>687.5099630355835</c:v>
                </c:pt>
                <c:pt idx="5498">
                  <c:v>687.5101625919342</c:v>
                </c:pt>
                <c:pt idx="5499">
                  <c:v>687.51027703285217</c:v>
                </c:pt>
                <c:pt idx="5500">
                  <c:v>687.72874450683594</c:v>
                </c:pt>
                <c:pt idx="5501">
                  <c:v>687.72888803482056</c:v>
                </c:pt>
                <c:pt idx="5502">
                  <c:v>688.24205470085144</c:v>
                </c:pt>
                <c:pt idx="5503">
                  <c:v>688.24246263504028</c:v>
                </c:pt>
                <c:pt idx="5504">
                  <c:v>688.24269556999207</c:v>
                </c:pt>
                <c:pt idx="5505">
                  <c:v>688.24292278289795</c:v>
                </c:pt>
                <c:pt idx="5506">
                  <c:v>688.52704644203186</c:v>
                </c:pt>
                <c:pt idx="5507">
                  <c:v>688.52717328071594</c:v>
                </c:pt>
                <c:pt idx="5508">
                  <c:v>688.52726197242737</c:v>
                </c:pt>
                <c:pt idx="5509">
                  <c:v>688.88951277732849</c:v>
                </c:pt>
                <c:pt idx="5510">
                  <c:v>688.88979768753052</c:v>
                </c:pt>
                <c:pt idx="5511">
                  <c:v>688.88991808891296</c:v>
                </c:pt>
                <c:pt idx="5512">
                  <c:v>688.96543169021606</c:v>
                </c:pt>
                <c:pt idx="5513">
                  <c:v>689.30271935462952</c:v>
                </c:pt>
                <c:pt idx="5514">
                  <c:v>689.30288600921631</c:v>
                </c:pt>
                <c:pt idx="5515">
                  <c:v>689.3047502040863</c:v>
                </c:pt>
                <c:pt idx="5516">
                  <c:v>689.42063117027283</c:v>
                </c:pt>
                <c:pt idx="5517">
                  <c:v>689.71112823486328</c:v>
                </c:pt>
                <c:pt idx="5518">
                  <c:v>689.71131992340088</c:v>
                </c:pt>
                <c:pt idx="5519">
                  <c:v>689.76044678688049</c:v>
                </c:pt>
                <c:pt idx="5520">
                  <c:v>690.2070152759552</c:v>
                </c:pt>
                <c:pt idx="5521">
                  <c:v>690.20720982551575</c:v>
                </c:pt>
                <c:pt idx="5522">
                  <c:v>690.20728349685669</c:v>
                </c:pt>
                <c:pt idx="5523">
                  <c:v>690.21391177177429</c:v>
                </c:pt>
                <c:pt idx="5524">
                  <c:v>690.4596164226532</c:v>
                </c:pt>
                <c:pt idx="5525">
                  <c:v>690.45980739593506</c:v>
                </c:pt>
                <c:pt idx="5526">
                  <c:v>690.55496263504028</c:v>
                </c:pt>
                <c:pt idx="5527">
                  <c:v>690.99259328842163</c:v>
                </c:pt>
                <c:pt idx="5528">
                  <c:v>690.99282884597778</c:v>
                </c:pt>
                <c:pt idx="5529">
                  <c:v>690.99290704727173</c:v>
                </c:pt>
                <c:pt idx="5530">
                  <c:v>691.00915837287903</c:v>
                </c:pt>
                <c:pt idx="5531">
                  <c:v>691.31212639808655</c:v>
                </c:pt>
                <c:pt idx="5532">
                  <c:v>691.31231212615967</c:v>
                </c:pt>
                <c:pt idx="5533">
                  <c:v>691.34851360321045</c:v>
                </c:pt>
                <c:pt idx="5534">
                  <c:v>691.49721360206604</c:v>
                </c:pt>
                <c:pt idx="5535">
                  <c:v>691.77712917327881</c:v>
                </c:pt>
                <c:pt idx="5536">
                  <c:v>691.77724862098694</c:v>
                </c:pt>
                <c:pt idx="5537">
                  <c:v>691.80391335487366</c:v>
                </c:pt>
                <c:pt idx="5538">
                  <c:v>692.10446119308472</c:v>
                </c:pt>
                <c:pt idx="5539">
                  <c:v>692.10467576980591</c:v>
                </c:pt>
                <c:pt idx="5540">
                  <c:v>692.14417314529419</c:v>
                </c:pt>
                <c:pt idx="5541">
                  <c:v>692.25872373580933</c:v>
                </c:pt>
                <c:pt idx="5542">
                  <c:v>692.53723835945129</c:v>
                </c:pt>
                <c:pt idx="5543">
                  <c:v>692.53739070892334</c:v>
                </c:pt>
                <c:pt idx="5544">
                  <c:v>692.59856414794922</c:v>
                </c:pt>
                <c:pt idx="5545">
                  <c:v>692.93607425689697</c:v>
                </c:pt>
                <c:pt idx="5546">
                  <c:v>692.93624758720398</c:v>
                </c:pt>
                <c:pt idx="5547">
                  <c:v>692.93857026100159</c:v>
                </c:pt>
                <c:pt idx="5548">
                  <c:v>693.05321455001831</c:v>
                </c:pt>
                <c:pt idx="5549">
                  <c:v>693.41363930702209</c:v>
                </c:pt>
                <c:pt idx="5550">
                  <c:v>693.41382312774658</c:v>
                </c:pt>
                <c:pt idx="5551">
                  <c:v>693.41394519805908</c:v>
                </c:pt>
                <c:pt idx="5552">
                  <c:v>693.73764753341675</c:v>
                </c:pt>
                <c:pt idx="5553">
                  <c:v>693.73781538009644</c:v>
                </c:pt>
                <c:pt idx="5554">
                  <c:v>693.73792099952698</c:v>
                </c:pt>
                <c:pt idx="5555">
                  <c:v>693.84773993492126</c:v>
                </c:pt>
                <c:pt idx="5556">
                  <c:v>694.23412322998047</c:v>
                </c:pt>
                <c:pt idx="5557">
                  <c:v>694.23434782028198</c:v>
                </c:pt>
                <c:pt idx="5558">
                  <c:v>694.2344343662262</c:v>
                </c:pt>
                <c:pt idx="5559">
                  <c:v>694.30182099342346</c:v>
                </c:pt>
                <c:pt idx="5560">
                  <c:v>694.49951219558716</c:v>
                </c:pt>
                <c:pt idx="5561">
                  <c:v>694.52769017219543</c:v>
                </c:pt>
                <c:pt idx="5562">
                  <c:v>694.64231467247009</c:v>
                </c:pt>
                <c:pt idx="5563">
                  <c:v>695.01393961906433</c:v>
                </c:pt>
                <c:pt idx="5564">
                  <c:v>695.01414203643799</c:v>
                </c:pt>
                <c:pt idx="5565">
                  <c:v>695.01421213150024</c:v>
                </c:pt>
                <c:pt idx="5566">
                  <c:v>695.09715223312378</c:v>
                </c:pt>
                <c:pt idx="5567">
                  <c:v>695.56761026382446</c:v>
                </c:pt>
                <c:pt idx="5568">
                  <c:v>695.56796264648438</c:v>
                </c:pt>
                <c:pt idx="5569">
                  <c:v>695.56823515892029</c:v>
                </c:pt>
                <c:pt idx="5570">
                  <c:v>695.81215214729309</c:v>
                </c:pt>
                <c:pt idx="5571">
                  <c:v>695.81227660179138</c:v>
                </c:pt>
                <c:pt idx="5572">
                  <c:v>695.81234931945801</c:v>
                </c:pt>
                <c:pt idx="5573">
                  <c:v>695.89105939865112</c:v>
                </c:pt>
                <c:pt idx="5574">
                  <c:v>696.38816452026367</c:v>
                </c:pt>
                <c:pt idx="5575">
                  <c:v>696.38864970207214</c:v>
                </c:pt>
                <c:pt idx="5576">
                  <c:v>696.38891172409058</c:v>
                </c:pt>
                <c:pt idx="5577">
                  <c:v>696.38922023773193</c:v>
                </c:pt>
                <c:pt idx="5578">
                  <c:v>696.64536595344543</c:v>
                </c:pt>
                <c:pt idx="5579">
                  <c:v>696.64548897743225</c:v>
                </c:pt>
                <c:pt idx="5580">
                  <c:v>696.6852924823761</c:v>
                </c:pt>
                <c:pt idx="5581">
                  <c:v>697.09584283828735</c:v>
                </c:pt>
                <c:pt idx="5582">
                  <c:v>697.09612822532654</c:v>
                </c:pt>
                <c:pt idx="5583">
                  <c:v>697.09626412391663</c:v>
                </c:pt>
                <c:pt idx="5584">
                  <c:v>697.14103698730469</c:v>
                </c:pt>
                <c:pt idx="5585">
                  <c:v>697.62419438362122</c:v>
                </c:pt>
                <c:pt idx="5586">
                  <c:v>697.62466335296631</c:v>
                </c:pt>
                <c:pt idx="5587">
                  <c:v>697.62501430511475</c:v>
                </c:pt>
                <c:pt idx="5588">
                  <c:v>697.91669797897339</c:v>
                </c:pt>
                <c:pt idx="5589">
                  <c:v>697.91682696342468</c:v>
                </c:pt>
                <c:pt idx="5590">
                  <c:v>697.91689920425415</c:v>
                </c:pt>
                <c:pt idx="5591">
                  <c:v>697.93496084213257</c:v>
                </c:pt>
                <c:pt idx="5592">
                  <c:v>698.24377465248108</c:v>
                </c:pt>
                <c:pt idx="5593">
                  <c:v>698.24407529830933</c:v>
                </c:pt>
                <c:pt idx="5594">
                  <c:v>698.27570796012878</c:v>
                </c:pt>
                <c:pt idx="5595">
                  <c:v>698.64963674545288</c:v>
                </c:pt>
                <c:pt idx="5596">
                  <c:v>698.65001058578491</c:v>
                </c:pt>
                <c:pt idx="5597">
                  <c:v>698.6504008769989</c:v>
                </c:pt>
                <c:pt idx="5598">
                  <c:v>698.98897576332092</c:v>
                </c:pt>
                <c:pt idx="5599">
                  <c:v>698.98911023139954</c:v>
                </c:pt>
                <c:pt idx="5600">
                  <c:v>698.98917412757874</c:v>
                </c:pt>
                <c:pt idx="5601">
                  <c:v>699.23802399635315</c:v>
                </c:pt>
                <c:pt idx="5602">
                  <c:v>699.23816299438477</c:v>
                </c:pt>
                <c:pt idx="5603">
                  <c:v>699.68687176704407</c:v>
                </c:pt>
                <c:pt idx="5604">
                  <c:v>699.68718457221985</c:v>
                </c:pt>
                <c:pt idx="5605">
                  <c:v>699.68738603591919</c:v>
                </c:pt>
                <c:pt idx="5606">
                  <c:v>699.68760371208191</c:v>
                </c:pt>
                <c:pt idx="5607">
                  <c:v>700.02917957305908</c:v>
                </c:pt>
                <c:pt idx="5608">
                  <c:v>700.02952909469604</c:v>
                </c:pt>
                <c:pt idx="5609">
                  <c:v>700.02971196174622</c:v>
                </c:pt>
                <c:pt idx="5610">
                  <c:v>700.26202654838562</c:v>
                </c:pt>
                <c:pt idx="5611">
                  <c:v>700.26214790344238</c:v>
                </c:pt>
                <c:pt idx="5612">
                  <c:v>700.31848454475403</c:v>
                </c:pt>
                <c:pt idx="5613">
                  <c:v>700.71194100379944</c:v>
                </c:pt>
                <c:pt idx="5614">
                  <c:v>700.71233701705933</c:v>
                </c:pt>
                <c:pt idx="5615">
                  <c:v>700.71259593963623</c:v>
                </c:pt>
                <c:pt idx="5616">
                  <c:v>701.01016640663147</c:v>
                </c:pt>
                <c:pt idx="5617">
                  <c:v>701.01036882400513</c:v>
                </c:pt>
                <c:pt idx="5618">
                  <c:v>701.01048707962036</c:v>
                </c:pt>
                <c:pt idx="5619">
                  <c:v>701.2940845489502</c:v>
                </c:pt>
                <c:pt idx="5620">
                  <c:v>701.29441046714783</c:v>
                </c:pt>
                <c:pt idx="5621">
                  <c:v>701.75686073303223</c:v>
                </c:pt>
                <c:pt idx="5622">
                  <c:v>701.75727510452271</c:v>
                </c:pt>
                <c:pt idx="5623">
                  <c:v>701.75755572319031</c:v>
                </c:pt>
                <c:pt idx="5624">
                  <c:v>701.75777196884155</c:v>
                </c:pt>
                <c:pt idx="5625">
                  <c:v>701.96014332771301</c:v>
                </c:pt>
                <c:pt idx="5626">
                  <c:v>701.96027994155884</c:v>
                </c:pt>
                <c:pt idx="5627">
                  <c:v>702.0226457118988</c:v>
                </c:pt>
                <c:pt idx="5628">
                  <c:v>702.27826762199402</c:v>
                </c:pt>
                <c:pt idx="5629">
                  <c:v>702.27844142913818</c:v>
                </c:pt>
                <c:pt idx="5630">
                  <c:v>702.36320424079895</c:v>
                </c:pt>
                <c:pt idx="5631">
                  <c:v>702.77453255653381</c:v>
                </c:pt>
                <c:pt idx="5632">
                  <c:v>702.77473402023315</c:v>
                </c:pt>
                <c:pt idx="5633">
                  <c:v>702.77481937408447</c:v>
                </c:pt>
                <c:pt idx="5634">
                  <c:v>702.81782150268555</c:v>
                </c:pt>
                <c:pt idx="5635">
                  <c:v>703.17837882041931</c:v>
                </c:pt>
                <c:pt idx="5636">
                  <c:v>703.17881631851196</c:v>
                </c:pt>
                <c:pt idx="5637">
                  <c:v>703.17907881736755</c:v>
                </c:pt>
                <c:pt idx="5638">
                  <c:v>703.57986807823181</c:v>
                </c:pt>
                <c:pt idx="5639">
                  <c:v>703.58004713058472</c:v>
                </c:pt>
                <c:pt idx="5640">
                  <c:v>703.58012175559998</c:v>
                </c:pt>
                <c:pt idx="5641">
                  <c:v>703.61209154129028</c:v>
                </c:pt>
                <c:pt idx="5642">
                  <c:v>704.04067921638489</c:v>
                </c:pt>
                <c:pt idx="5643">
                  <c:v>704.04085612297058</c:v>
                </c:pt>
                <c:pt idx="5644">
                  <c:v>704.04092192649841</c:v>
                </c:pt>
                <c:pt idx="5645">
                  <c:v>704.41815137863159</c:v>
                </c:pt>
                <c:pt idx="5646">
                  <c:v>704.41857218742371</c:v>
                </c:pt>
                <c:pt idx="5647">
                  <c:v>704.4188814163208</c:v>
                </c:pt>
                <c:pt idx="5648">
                  <c:v>704.6602828502655</c:v>
                </c:pt>
                <c:pt idx="5649">
                  <c:v>704.66110634803772</c:v>
                </c:pt>
                <c:pt idx="5650">
                  <c:v>704.6612012386322</c:v>
                </c:pt>
                <c:pt idx="5651">
                  <c:v>705.00267481803894</c:v>
                </c:pt>
                <c:pt idx="5652">
                  <c:v>705.00310659408569</c:v>
                </c:pt>
                <c:pt idx="5653">
                  <c:v>705.46935033798218</c:v>
                </c:pt>
                <c:pt idx="5654">
                  <c:v>705.47222828865051</c:v>
                </c:pt>
                <c:pt idx="5655">
                  <c:v>705.47252082824707</c:v>
                </c:pt>
                <c:pt idx="5656">
                  <c:v>705.47272276878357</c:v>
                </c:pt>
                <c:pt idx="5657">
                  <c:v>705.47302556037903</c:v>
                </c:pt>
                <c:pt idx="5658">
                  <c:v>705.7211902141571</c:v>
                </c:pt>
                <c:pt idx="5659">
                  <c:v>705.72134208679199</c:v>
                </c:pt>
                <c:pt idx="5660">
                  <c:v>705.9242856502533</c:v>
                </c:pt>
                <c:pt idx="5661">
                  <c:v>705.92445373535156</c:v>
                </c:pt>
                <c:pt idx="5662">
                  <c:v>705.99507546424866</c:v>
                </c:pt>
                <c:pt idx="5663">
                  <c:v>706.11018037796021</c:v>
                </c:pt>
                <c:pt idx="5664">
                  <c:v>706.34724712371826</c:v>
                </c:pt>
                <c:pt idx="5665">
                  <c:v>706.34737229347229</c:v>
                </c:pt>
                <c:pt idx="5666">
                  <c:v>706.45053839683533</c:v>
                </c:pt>
                <c:pt idx="5667">
                  <c:v>707.00647187232971</c:v>
                </c:pt>
                <c:pt idx="5668">
                  <c:v>707.00716304779053</c:v>
                </c:pt>
                <c:pt idx="5669">
                  <c:v>707.00744795799255</c:v>
                </c:pt>
                <c:pt idx="5670">
                  <c:v>707.00777530670166</c:v>
                </c:pt>
                <c:pt idx="5671">
                  <c:v>707.29724860191345</c:v>
                </c:pt>
                <c:pt idx="5672">
                  <c:v>707.29747319221497</c:v>
                </c:pt>
                <c:pt idx="5673">
                  <c:v>707.29756355285645</c:v>
                </c:pt>
                <c:pt idx="5674">
                  <c:v>707.57758951187134</c:v>
                </c:pt>
                <c:pt idx="5675">
                  <c:v>707.5777485370636</c:v>
                </c:pt>
                <c:pt idx="5676">
                  <c:v>707.58577513694763</c:v>
                </c:pt>
                <c:pt idx="5677">
                  <c:v>707.70028686523438</c:v>
                </c:pt>
                <c:pt idx="5678">
                  <c:v>708.03788304328918</c:v>
                </c:pt>
                <c:pt idx="5679">
                  <c:v>708.038325548172</c:v>
                </c:pt>
                <c:pt idx="5680">
                  <c:v>708.35578918457031</c:v>
                </c:pt>
                <c:pt idx="5681">
                  <c:v>708.35606026649475</c:v>
                </c:pt>
                <c:pt idx="5682">
                  <c:v>708.35619616508484</c:v>
                </c:pt>
                <c:pt idx="5683">
                  <c:v>708.79157853126526</c:v>
                </c:pt>
                <c:pt idx="5684">
                  <c:v>708.79197978973389</c:v>
                </c:pt>
                <c:pt idx="5685">
                  <c:v>708.7922089099884</c:v>
                </c:pt>
                <c:pt idx="5686">
                  <c:v>708.79249954223633</c:v>
                </c:pt>
                <c:pt idx="5687">
                  <c:v>709.06880044937134</c:v>
                </c:pt>
                <c:pt idx="5688">
                  <c:v>709.06893444061279</c:v>
                </c:pt>
                <c:pt idx="5689">
                  <c:v>709.06903624534607</c:v>
                </c:pt>
                <c:pt idx="5690">
                  <c:v>709.26297426223755</c:v>
                </c:pt>
                <c:pt idx="5691">
                  <c:v>709.28904485702515</c:v>
                </c:pt>
                <c:pt idx="5692">
                  <c:v>709.63627433776855</c:v>
                </c:pt>
                <c:pt idx="5693">
                  <c:v>709.63645577430725</c:v>
                </c:pt>
                <c:pt idx="5694">
                  <c:v>709.6365532875061</c:v>
                </c:pt>
                <c:pt idx="5695">
                  <c:v>709.74420809745789</c:v>
                </c:pt>
                <c:pt idx="5696">
                  <c:v>710.10540294647217</c:v>
                </c:pt>
                <c:pt idx="5697">
                  <c:v>710.1058189868927</c:v>
                </c:pt>
                <c:pt idx="5698">
                  <c:v>710.38186550140381</c:v>
                </c:pt>
                <c:pt idx="5699">
                  <c:v>710.38231086730957</c:v>
                </c:pt>
                <c:pt idx="5700">
                  <c:v>710.38264131546021</c:v>
                </c:pt>
                <c:pt idx="5701">
                  <c:v>710.6106219291687</c:v>
                </c:pt>
                <c:pt idx="5702">
                  <c:v>710.61081194877625</c:v>
                </c:pt>
                <c:pt idx="5703">
                  <c:v>711.14730501174927</c:v>
                </c:pt>
                <c:pt idx="5704">
                  <c:v>711.14774227142334</c:v>
                </c:pt>
                <c:pt idx="5705">
                  <c:v>711.14804077148438</c:v>
                </c:pt>
                <c:pt idx="5706">
                  <c:v>711.14826655387878</c:v>
                </c:pt>
                <c:pt idx="5707">
                  <c:v>711.14863300323486</c:v>
                </c:pt>
                <c:pt idx="5708">
                  <c:v>711.47150731086731</c:v>
                </c:pt>
                <c:pt idx="5709">
                  <c:v>711.47201752662659</c:v>
                </c:pt>
                <c:pt idx="5710">
                  <c:v>711.76975607872009</c:v>
                </c:pt>
                <c:pt idx="5711">
                  <c:v>711.77090620994568</c:v>
                </c:pt>
                <c:pt idx="5712">
                  <c:v>711.77100896835327</c:v>
                </c:pt>
                <c:pt idx="5713">
                  <c:v>711.78660082817078</c:v>
                </c:pt>
                <c:pt idx="5714">
                  <c:v>712.17072248458862</c:v>
                </c:pt>
                <c:pt idx="5715">
                  <c:v>712.17120718955994</c:v>
                </c:pt>
                <c:pt idx="5716">
                  <c:v>712.17146492004395</c:v>
                </c:pt>
                <c:pt idx="5717">
                  <c:v>712.39137291908264</c:v>
                </c:pt>
                <c:pt idx="5718">
                  <c:v>712.39150190353394</c:v>
                </c:pt>
                <c:pt idx="5719">
                  <c:v>712.69704627990723</c:v>
                </c:pt>
                <c:pt idx="5720">
                  <c:v>712.69747471809387</c:v>
                </c:pt>
                <c:pt idx="5721">
                  <c:v>713.21263313293457</c:v>
                </c:pt>
                <c:pt idx="5722">
                  <c:v>713.21301794052124</c:v>
                </c:pt>
                <c:pt idx="5723">
                  <c:v>713.21323752403259</c:v>
                </c:pt>
                <c:pt idx="5724">
                  <c:v>713.21346068382263</c:v>
                </c:pt>
                <c:pt idx="5725">
                  <c:v>713.21362948417664</c:v>
                </c:pt>
                <c:pt idx="5726">
                  <c:v>713.50650858879089</c:v>
                </c:pt>
                <c:pt idx="5727">
                  <c:v>713.50669550895691</c:v>
                </c:pt>
                <c:pt idx="5728">
                  <c:v>713.78762149810791</c:v>
                </c:pt>
                <c:pt idx="5729">
                  <c:v>713.78885889053345</c:v>
                </c:pt>
                <c:pt idx="5730">
                  <c:v>713.78896737098694</c:v>
                </c:pt>
                <c:pt idx="5731">
                  <c:v>713.83155822753906</c:v>
                </c:pt>
                <c:pt idx="5732">
                  <c:v>714.24037623405457</c:v>
                </c:pt>
                <c:pt idx="5733">
                  <c:v>714.24077010154724</c:v>
                </c:pt>
                <c:pt idx="5734">
                  <c:v>714.2410900592804</c:v>
                </c:pt>
                <c:pt idx="5735">
                  <c:v>714.50568509101868</c:v>
                </c:pt>
                <c:pt idx="5736">
                  <c:v>714.50587701797485</c:v>
                </c:pt>
                <c:pt idx="5737">
                  <c:v>714.73408770561218</c:v>
                </c:pt>
                <c:pt idx="5738">
                  <c:v>714.73422384262085</c:v>
                </c:pt>
                <c:pt idx="5739">
                  <c:v>715.27208256721497</c:v>
                </c:pt>
                <c:pt idx="5740">
                  <c:v>715.27252960205078</c:v>
                </c:pt>
                <c:pt idx="5741">
                  <c:v>715.27281999588013</c:v>
                </c:pt>
                <c:pt idx="5742">
                  <c:v>715.27309632301331</c:v>
                </c:pt>
                <c:pt idx="5743">
                  <c:v>715.27332091331482</c:v>
                </c:pt>
                <c:pt idx="5744">
                  <c:v>715.55976724624634</c:v>
                </c:pt>
                <c:pt idx="5745">
                  <c:v>715.55993628501892</c:v>
                </c:pt>
                <c:pt idx="5746">
                  <c:v>715.56000447273254</c:v>
                </c:pt>
                <c:pt idx="5747">
                  <c:v>715.7912449836731</c:v>
                </c:pt>
                <c:pt idx="5748">
                  <c:v>715.7915027141571</c:v>
                </c:pt>
                <c:pt idx="5749">
                  <c:v>716.30307960510254</c:v>
                </c:pt>
                <c:pt idx="5750">
                  <c:v>716.30347895622253</c:v>
                </c:pt>
                <c:pt idx="5751">
                  <c:v>716.3037531375885</c:v>
                </c:pt>
                <c:pt idx="5752">
                  <c:v>716.30402755737305</c:v>
                </c:pt>
                <c:pt idx="5753">
                  <c:v>716.53735613822937</c:v>
                </c:pt>
                <c:pt idx="5754">
                  <c:v>716.53753542900085</c:v>
                </c:pt>
                <c:pt idx="5755">
                  <c:v>716.56407165527344</c:v>
                </c:pt>
                <c:pt idx="5756">
                  <c:v>716.67387199401855</c:v>
                </c:pt>
                <c:pt idx="5757">
                  <c:v>716.95852541923523</c:v>
                </c:pt>
                <c:pt idx="5758">
                  <c:v>716.95870065689087</c:v>
                </c:pt>
                <c:pt idx="5759">
                  <c:v>717.013911485672</c:v>
                </c:pt>
                <c:pt idx="5760">
                  <c:v>717.33298110961914</c:v>
                </c:pt>
                <c:pt idx="5761">
                  <c:v>717.33339071273804</c:v>
                </c:pt>
                <c:pt idx="5762">
                  <c:v>717.56581735610962</c:v>
                </c:pt>
                <c:pt idx="5763">
                  <c:v>717.56601619720459</c:v>
                </c:pt>
                <c:pt idx="5764">
                  <c:v>717.75917816162109</c:v>
                </c:pt>
                <c:pt idx="5765">
                  <c:v>717.75933575630188</c:v>
                </c:pt>
                <c:pt idx="5766">
                  <c:v>717.80757331848145</c:v>
                </c:pt>
                <c:pt idx="5767">
                  <c:v>717.95023036003113</c:v>
                </c:pt>
                <c:pt idx="5768">
                  <c:v>718.20006895065308</c:v>
                </c:pt>
                <c:pt idx="5769">
                  <c:v>718.20018672943115</c:v>
                </c:pt>
                <c:pt idx="5770">
                  <c:v>718.26258111000061</c:v>
                </c:pt>
                <c:pt idx="5771">
                  <c:v>718.63547110557556</c:v>
                </c:pt>
                <c:pt idx="5772">
                  <c:v>718.63562917709351</c:v>
                </c:pt>
                <c:pt idx="5773">
                  <c:v>718.63572001457214</c:v>
                </c:pt>
                <c:pt idx="5774">
                  <c:v>718.71743488311768</c:v>
                </c:pt>
                <c:pt idx="5775">
                  <c:v>719.01848196983337</c:v>
                </c:pt>
                <c:pt idx="5776">
                  <c:v>719.0186288356781</c:v>
                </c:pt>
                <c:pt idx="5777">
                  <c:v>719.05778932571411</c:v>
                </c:pt>
                <c:pt idx="5778">
                  <c:v>719.42886686325073</c:v>
                </c:pt>
                <c:pt idx="5779">
                  <c:v>719.42901301383972</c:v>
                </c:pt>
                <c:pt idx="5780">
                  <c:v>719.4290874004364</c:v>
                </c:pt>
                <c:pt idx="5781">
                  <c:v>719.51202654838562</c:v>
                </c:pt>
                <c:pt idx="5782">
                  <c:v>719.8997917175293</c:v>
                </c:pt>
                <c:pt idx="5783">
                  <c:v>719.90012979507446</c:v>
                </c:pt>
                <c:pt idx="5784">
                  <c:v>719.90043497085571</c:v>
                </c:pt>
                <c:pt idx="5785">
                  <c:v>720.18597316741943</c:v>
                </c:pt>
                <c:pt idx="5786">
                  <c:v>720.18610382080078</c:v>
                </c:pt>
                <c:pt idx="5787">
                  <c:v>720.45076990127563</c:v>
                </c:pt>
                <c:pt idx="5788">
                  <c:v>720.45122933387756</c:v>
                </c:pt>
                <c:pt idx="5789">
                  <c:v>720.45153617858887</c:v>
                </c:pt>
                <c:pt idx="5790">
                  <c:v>720.94335126876831</c:v>
                </c:pt>
                <c:pt idx="5791">
                  <c:v>720.9439218044281</c:v>
                </c:pt>
                <c:pt idx="5792">
                  <c:v>720.94421315193176</c:v>
                </c:pt>
                <c:pt idx="5793">
                  <c:v>720.94448304176331</c:v>
                </c:pt>
                <c:pt idx="5794">
                  <c:v>721.2001588344574</c:v>
                </c:pt>
                <c:pt idx="5795">
                  <c:v>721.20032477378845</c:v>
                </c:pt>
                <c:pt idx="5796">
                  <c:v>721.44118976593018</c:v>
                </c:pt>
                <c:pt idx="5797">
                  <c:v>721.44130825996399</c:v>
                </c:pt>
                <c:pt idx="5798">
                  <c:v>721.44351506233215</c:v>
                </c:pt>
                <c:pt idx="5799">
                  <c:v>721.96617388725281</c:v>
                </c:pt>
                <c:pt idx="5800">
                  <c:v>721.96678137779236</c:v>
                </c:pt>
                <c:pt idx="5801">
                  <c:v>721.96709752082825</c:v>
                </c:pt>
                <c:pt idx="5802">
                  <c:v>721.96734356880188</c:v>
                </c:pt>
                <c:pt idx="5803">
                  <c:v>722.32724690437317</c:v>
                </c:pt>
                <c:pt idx="5804">
                  <c:v>722.3274519443512</c:v>
                </c:pt>
                <c:pt idx="5805">
                  <c:v>722.32755994796753</c:v>
                </c:pt>
                <c:pt idx="5806">
                  <c:v>722.66112732887268</c:v>
                </c:pt>
                <c:pt idx="5807">
                  <c:v>722.66126275062561</c:v>
                </c:pt>
                <c:pt idx="5808">
                  <c:v>722.66133069992065</c:v>
                </c:pt>
                <c:pt idx="5809">
                  <c:v>723.00898838043213</c:v>
                </c:pt>
                <c:pt idx="5810">
                  <c:v>723.00946974754333</c:v>
                </c:pt>
                <c:pt idx="5811">
                  <c:v>723.00977516174316</c:v>
                </c:pt>
                <c:pt idx="5812">
                  <c:v>723.23571848869324</c:v>
                </c:pt>
                <c:pt idx="5813">
                  <c:v>723.23587703704834</c:v>
                </c:pt>
                <c:pt idx="5814">
                  <c:v>723.53433513641357</c:v>
                </c:pt>
                <c:pt idx="5815">
                  <c:v>723.53457522392273</c:v>
                </c:pt>
                <c:pt idx="5816">
                  <c:v>723.53476667404175</c:v>
                </c:pt>
                <c:pt idx="5817">
                  <c:v>723.59984540939331</c:v>
                </c:pt>
                <c:pt idx="5818">
                  <c:v>724.00492835044861</c:v>
                </c:pt>
                <c:pt idx="5819">
                  <c:v>724.00532865524292</c:v>
                </c:pt>
                <c:pt idx="5820">
                  <c:v>724.00557589530945</c:v>
                </c:pt>
                <c:pt idx="5821">
                  <c:v>724.28594517707825</c:v>
                </c:pt>
                <c:pt idx="5822">
                  <c:v>724.28606677055359</c:v>
                </c:pt>
                <c:pt idx="5823">
                  <c:v>724.28613066673279</c:v>
                </c:pt>
                <c:pt idx="5824">
                  <c:v>724.39419150352478</c:v>
                </c:pt>
                <c:pt idx="5825">
                  <c:v>724.75155210494995</c:v>
                </c:pt>
                <c:pt idx="5826">
                  <c:v>724.75180196762085</c:v>
                </c:pt>
                <c:pt idx="5827">
                  <c:v>724.75197124481201</c:v>
                </c:pt>
                <c:pt idx="5828">
                  <c:v>725.10860705375671</c:v>
                </c:pt>
                <c:pt idx="5829">
                  <c:v>725.10876297950745</c:v>
                </c:pt>
                <c:pt idx="5830">
                  <c:v>725.10882997512817</c:v>
                </c:pt>
                <c:pt idx="5831">
                  <c:v>725.18880605697632</c:v>
                </c:pt>
                <c:pt idx="5832">
                  <c:v>725.64449667930603</c:v>
                </c:pt>
                <c:pt idx="5833">
                  <c:v>725.64467239379883</c:v>
                </c:pt>
                <c:pt idx="5834">
                  <c:v>725.64474892616272</c:v>
                </c:pt>
                <c:pt idx="5835">
                  <c:v>725.85873627662659</c:v>
                </c:pt>
                <c:pt idx="5836">
                  <c:v>725.85948348045349</c:v>
                </c:pt>
                <c:pt idx="5837">
                  <c:v>726.11585068702698</c:v>
                </c:pt>
                <c:pt idx="5838">
                  <c:v>726.11614465713501</c:v>
                </c:pt>
                <c:pt idx="5839">
                  <c:v>726.39018678665161</c:v>
                </c:pt>
                <c:pt idx="5840">
                  <c:v>726.39096283912659</c:v>
                </c:pt>
                <c:pt idx="5841">
                  <c:v>726.39111518859863</c:v>
                </c:pt>
                <c:pt idx="5842">
                  <c:v>726.43736219406128</c:v>
                </c:pt>
                <c:pt idx="5843">
                  <c:v>726.70310831069946</c:v>
                </c:pt>
                <c:pt idx="5844">
                  <c:v>726.7032642364502</c:v>
                </c:pt>
                <c:pt idx="5845">
                  <c:v>726.77844309806824</c:v>
                </c:pt>
                <c:pt idx="5846">
                  <c:v>727.15687656402588</c:v>
                </c:pt>
                <c:pt idx="5847">
                  <c:v>727.1573166847229</c:v>
                </c:pt>
                <c:pt idx="5848">
                  <c:v>727.15756940841675</c:v>
                </c:pt>
                <c:pt idx="5849">
                  <c:v>727.40798234939575</c:v>
                </c:pt>
                <c:pt idx="5850">
                  <c:v>727.40814876556396</c:v>
                </c:pt>
                <c:pt idx="5851">
                  <c:v>727.6154100894928</c:v>
                </c:pt>
                <c:pt idx="5852">
                  <c:v>727.61552309989929</c:v>
                </c:pt>
                <c:pt idx="5853">
                  <c:v>727.97572445869446</c:v>
                </c:pt>
                <c:pt idx="5854">
                  <c:v>727.97588920593262</c:v>
                </c:pt>
                <c:pt idx="5855">
                  <c:v>727.97597122192383</c:v>
                </c:pt>
                <c:pt idx="5856">
                  <c:v>728.02721166610718</c:v>
                </c:pt>
                <c:pt idx="5857">
                  <c:v>728.34986042976379</c:v>
                </c:pt>
                <c:pt idx="5858">
                  <c:v>728.35001611709595</c:v>
                </c:pt>
                <c:pt idx="5859">
                  <c:v>728.36649608612061</c:v>
                </c:pt>
                <c:pt idx="5860">
                  <c:v>728.8644003868103</c:v>
                </c:pt>
                <c:pt idx="5861">
                  <c:v>728.8645613193512</c:v>
                </c:pt>
                <c:pt idx="5862">
                  <c:v>728.86463260650635</c:v>
                </c:pt>
                <c:pt idx="5863">
                  <c:v>728.86470746994019</c:v>
                </c:pt>
                <c:pt idx="5864">
                  <c:v>729.08933615684509</c:v>
                </c:pt>
                <c:pt idx="5865">
                  <c:v>729.08949685096741</c:v>
                </c:pt>
                <c:pt idx="5866">
                  <c:v>729.16186857223511</c:v>
                </c:pt>
                <c:pt idx="5867">
                  <c:v>729.2762496471405</c:v>
                </c:pt>
                <c:pt idx="5868">
                  <c:v>729.65264654159546</c:v>
                </c:pt>
                <c:pt idx="5869">
                  <c:v>729.65279531478882</c:v>
                </c:pt>
                <c:pt idx="5870">
                  <c:v>729.65286207199097</c:v>
                </c:pt>
                <c:pt idx="5871">
                  <c:v>729.94343185424805</c:v>
                </c:pt>
                <c:pt idx="5872">
                  <c:v>729.94359540939331</c:v>
                </c:pt>
                <c:pt idx="5873">
                  <c:v>729.95586562156677</c:v>
                </c:pt>
                <c:pt idx="5874">
                  <c:v>730.07067155838013</c:v>
                </c:pt>
                <c:pt idx="5875">
                  <c:v>730.38785982131958</c:v>
                </c:pt>
                <c:pt idx="5876">
                  <c:v>730.38802146911621</c:v>
                </c:pt>
                <c:pt idx="5877">
                  <c:v>730.41130924224854</c:v>
                </c:pt>
                <c:pt idx="5878">
                  <c:v>730.7671046257019</c:v>
                </c:pt>
                <c:pt idx="5879">
                  <c:v>730.76748657226563</c:v>
                </c:pt>
                <c:pt idx="5880">
                  <c:v>731.09725332260132</c:v>
                </c:pt>
                <c:pt idx="5881">
                  <c:v>731.09743022918701</c:v>
                </c:pt>
                <c:pt idx="5882">
                  <c:v>731.09754204750061</c:v>
                </c:pt>
                <c:pt idx="5883">
                  <c:v>731.33370518684387</c:v>
                </c:pt>
                <c:pt idx="5884">
                  <c:v>731.3347589969635</c:v>
                </c:pt>
                <c:pt idx="5885">
                  <c:v>731.33488607406616</c:v>
                </c:pt>
                <c:pt idx="5886">
                  <c:v>731.79501342773438</c:v>
                </c:pt>
                <c:pt idx="5887">
                  <c:v>731.79548811912537</c:v>
                </c:pt>
                <c:pt idx="5888">
                  <c:v>731.79574465751648</c:v>
                </c:pt>
                <c:pt idx="5889">
                  <c:v>732.05188941955566</c:v>
                </c:pt>
                <c:pt idx="5890">
                  <c:v>732.05314421653748</c:v>
                </c:pt>
                <c:pt idx="5891">
                  <c:v>732.05325388908386</c:v>
                </c:pt>
                <c:pt idx="5892">
                  <c:v>732.11439847946167</c:v>
                </c:pt>
                <c:pt idx="5893">
                  <c:v>732.37916254997253</c:v>
                </c:pt>
                <c:pt idx="5894">
                  <c:v>732.37934851646423</c:v>
                </c:pt>
                <c:pt idx="5895">
                  <c:v>732.45519304275513</c:v>
                </c:pt>
                <c:pt idx="5896">
                  <c:v>732.84875798225403</c:v>
                </c:pt>
                <c:pt idx="5897">
                  <c:v>732.84913229942322</c:v>
                </c:pt>
                <c:pt idx="5898">
                  <c:v>732.8494188785553</c:v>
                </c:pt>
                <c:pt idx="5899">
                  <c:v>733.16813230514526</c:v>
                </c:pt>
                <c:pt idx="5900">
                  <c:v>733.16829991340637</c:v>
                </c:pt>
                <c:pt idx="5901">
                  <c:v>733.16836285591125</c:v>
                </c:pt>
                <c:pt idx="5902">
                  <c:v>733.49150800704956</c:v>
                </c:pt>
                <c:pt idx="5903">
                  <c:v>733.49171805381775</c:v>
                </c:pt>
                <c:pt idx="5904">
                  <c:v>733.49181365966797</c:v>
                </c:pt>
                <c:pt idx="5905">
                  <c:v>733.88371562957764</c:v>
                </c:pt>
                <c:pt idx="5906">
                  <c:v>733.88412141799927</c:v>
                </c:pt>
                <c:pt idx="5907">
                  <c:v>733.88439536094666</c:v>
                </c:pt>
                <c:pt idx="5908">
                  <c:v>734.1467137336731</c:v>
                </c:pt>
                <c:pt idx="5909">
                  <c:v>734.14684224128723</c:v>
                </c:pt>
                <c:pt idx="5910">
                  <c:v>734.17145991325378</c:v>
                </c:pt>
                <c:pt idx="5911">
                  <c:v>734.35950636863708</c:v>
                </c:pt>
                <c:pt idx="5912">
                  <c:v>734.38450241088867</c:v>
                </c:pt>
                <c:pt idx="5913">
                  <c:v>734.90476369857788</c:v>
                </c:pt>
                <c:pt idx="5914">
                  <c:v>734.90526723861694</c:v>
                </c:pt>
                <c:pt idx="5915">
                  <c:v>734.90562129020691</c:v>
                </c:pt>
                <c:pt idx="5916">
                  <c:v>734.90589308738708</c:v>
                </c:pt>
                <c:pt idx="5917">
                  <c:v>735.13688135147095</c:v>
                </c:pt>
                <c:pt idx="5918">
                  <c:v>735.13703632354736</c:v>
                </c:pt>
                <c:pt idx="5919">
                  <c:v>735.42093348503113</c:v>
                </c:pt>
                <c:pt idx="5920">
                  <c:v>735.42108106613159</c:v>
                </c:pt>
                <c:pt idx="5921">
                  <c:v>735.42114663124084</c:v>
                </c:pt>
                <c:pt idx="5922">
                  <c:v>735.93182396888733</c:v>
                </c:pt>
                <c:pt idx="5923">
                  <c:v>735.93226408958435</c:v>
                </c:pt>
                <c:pt idx="5924">
                  <c:v>735.93248867988586</c:v>
                </c:pt>
                <c:pt idx="5925">
                  <c:v>735.93274021148682</c:v>
                </c:pt>
                <c:pt idx="5926">
                  <c:v>736.18196225166321</c:v>
                </c:pt>
                <c:pt idx="5927">
                  <c:v>736.18209433555603</c:v>
                </c:pt>
                <c:pt idx="5928">
                  <c:v>736.4144241809845</c:v>
                </c:pt>
                <c:pt idx="5929">
                  <c:v>736.41459155082703</c:v>
                </c:pt>
                <c:pt idx="5930">
                  <c:v>736.42748832702637</c:v>
                </c:pt>
                <c:pt idx="5931">
                  <c:v>736.5429220199585</c:v>
                </c:pt>
                <c:pt idx="5932">
                  <c:v>736.96990537643433</c:v>
                </c:pt>
                <c:pt idx="5933">
                  <c:v>736.97042536735535</c:v>
                </c:pt>
                <c:pt idx="5934">
                  <c:v>736.97066855430603</c:v>
                </c:pt>
                <c:pt idx="5935">
                  <c:v>737.24862813949585</c:v>
                </c:pt>
                <c:pt idx="5936">
                  <c:v>737.24877095222473</c:v>
                </c:pt>
                <c:pt idx="5937">
                  <c:v>737.24886775016785</c:v>
                </c:pt>
                <c:pt idx="5938">
                  <c:v>737.46978640556335</c:v>
                </c:pt>
                <c:pt idx="5939">
                  <c:v>737.47019553184509</c:v>
                </c:pt>
                <c:pt idx="5940">
                  <c:v>738.00486707687378</c:v>
                </c:pt>
                <c:pt idx="5941">
                  <c:v>738.00529050827026</c:v>
                </c:pt>
                <c:pt idx="5942">
                  <c:v>738.0055410861969</c:v>
                </c:pt>
                <c:pt idx="5943">
                  <c:v>738.00580286979675</c:v>
                </c:pt>
                <c:pt idx="5944">
                  <c:v>738.3423171043396</c:v>
                </c:pt>
                <c:pt idx="5945">
                  <c:v>738.34258413314819</c:v>
                </c:pt>
                <c:pt idx="5946">
                  <c:v>738.34275269508362</c:v>
                </c:pt>
                <c:pt idx="5947">
                  <c:v>738.71257925033569</c:v>
                </c:pt>
                <c:pt idx="5948">
                  <c:v>738.71274161338806</c:v>
                </c:pt>
                <c:pt idx="5949">
                  <c:v>738.71281266212463</c:v>
                </c:pt>
                <c:pt idx="5950">
                  <c:v>738.71290063858032</c:v>
                </c:pt>
                <c:pt idx="5951">
                  <c:v>739.00447702407837</c:v>
                </c:pt>
                <c:pt idx="5952">
                  <c:v>739.0048713684082</c:v>
                </c:pt>
                <c:pt idx="5953">
                  <c:v>739.07135462760925</c:v>
                </c:pt>
                <c:pt idx="5954">
                  <c:v>739.31404757499695</c:v>
                </c:pt>
                <c:pt idx="5955">
                  <c:v>739.31416511535645</c:v>
                </c:pt>
                <c:pt idx="5956">
                  <c:v>739.38130974769592</c:v>
                </c:pt>
                <c:pt idx="5957">
                  <c:v>739.83963418006897</c:v>
                </c:pt>
                <c:pt idx="5958">
                  <c:v>739.83992052078247</c:v>
                </c:pt>
                <c:pt idx="5959">
                  <c:v>739.84002804756165</c:v>
                </c:pt>
                <c:pt idx="5960">
                  <c:v>739.84014678001404</c:v>
                </c:pt>
                <c:pt idx="5961">
                  <c:v>740.16769814491272</c:v>
                </c:pt>
                <c:pt idx="5962">
                  <c:v>740.16785097122192</c:v>
                </c:pt>
                <c:pt idx="5963">
                  <c:v>740.17580127716064</c:v>
                </c:pt>
                <c:pt idx="5964">
                  <c:v>740.62562847137451</c:v>
                </c:pt>
                <c:pt idx="5965">
                  <c:v>740.62580752372742</c:v>
                </c:pt>
                <c:pt idx="5966">
                  <c:v>740.62587332725525</c:v>
                </c:pt>
                <c:pt idx="5967">
                  <c:v>740.63326096534729</c:v>
                </c:pt>
                <c:pt idx="5968">
                  <c:v>740.91271734237671</c:v>
                </c:pt>
                <c:pt idx="5969">
                  <c:v>740.91286468505859</c:v>
                </c:pt>
                <c:pt idx="5970">
                  <c:v>741.16010785102844</c:v>
                </c:pt>
                <c:pt idx="5971">
                  <c:v>741.16079258918762</c:v>
                </c:pt>
                <c:pt idx="5972">
                  <c:v>741.54210519790649</c:v>
                </c:pt>
                <c:pt idx="5973">
                  <c:v>741.54228329658508</c:v>
                </c:pt>
                <c:pt idx="5974">
                  <c:v>741.54235053062439</c:v>
                </c:pt>
                <c:pt idx="5975">
                  <c:v>741.75376605987549</c:v>
                </c:pt>
                <c:pt idx="5976">
                  <c:v>741.75467920303345</c:v>
                </c:pt>
                <c:pt idx="5977">
                  <c:v>741.76434540748596</c:v>
                </c:pt>
                <c:pt idx="5978">
                  <c:v>742.19959545135498</c:v>
                </c:pt>
                <c:pt idx="5979">
                  <c:v>742.20002007484436</c:v>
                </c:pt>
                <c:pt idx="5980">
                  <c:v>742.20032978057861</c:v>
                </c:pt>
                <c:pt idx="5981">
                  <c:v>742.60485625267029</c:v>
                </c:pt>
                <c:pt idx="5982">
                  <c:v>742.60526728630066</c:v>
                </c:pt>
                <c:pt idx="5983">
                  <c:v>742.60550904273987</c:v>
                </c:pt>
                <c:pt idx="5984">
                  <c:v>742.60572648048401</c:v>
                </c:pt>
                <c:pt idx="5985">
                  <c:v>742.9181227684021</c:v>
                </c:pt>
                <c:pt idx="5986">
                  <c:v>742.91827535629272</c:v>
                </c:pt>
                <c:pt idx="5987">
                  <c:v>742.91836166381836</c:v>
                </c:pt>
                <c:pt idx="5988">
                  <c:v>743.24097847938538</c:v>
                </c:pt>
                <c:pt idx="5989">
                  <c:v>743.24140667915344</c:v>
                </c:pt>
                <c:pt idx="5990">
                  <c:v>743.6441376209259</c:v>
                </c:pt>
                <c:pt idx="5991">
                  <c:v>743.64446592330933</c:v>
                </c:pt>
                <c:pt idx="5992">
                  <c:v>743.64462947845459</c:v>
                </c:pt>
                <c:pt idx="5993">
                  <c:v>743.64482641220093</c:v>
                </c:pt>
                <c:pt idx="5994">
                  <c:v>743.99380850791931</c:v>
                </c:pt>
                <c:pt idx="5995">
                  <c:v>743.99419045448303</c:v>
                </c:pt>
                <c:pt idx="5996">
                  <c:v>743.99437355995178</c:v>
                </c:pt>
                <c:pt idx="5997">
                  <c:v>744.25931072235107</c:v>
                </c:pt>
                <c:pt idx="5998">
                  <c:v>744.25943922996521</c:v>
                </c:pt>
                <c:pt idx="5999">
                  <c:v>744.26245927810669</c:v>
                </c:pt>
                <c:pt idx="6000">
                  <c:v>744.81850743293762</c:v>
                </c:pt>
                <c:pt idx="6001">
                  <c:v>744.81893706321716</c:v>
                </c:pt>
                <c:pt idx="6002">
                  <c:v>744.81940054893494</c:v>
                </c:pt>
                <c:pt idx="6003">
                  <c:v>744.81967735290527</c:v>
                </c:pt>
                <c:pt idx="6004">
                  <c:v>745.06205534934998</c:v>
                </c:pt>
                <c:pt idx="6005">
                  <c:v>745.06230187416077</c:v>
                </c:pt>
                <c:pt idx="6006">
                  <c:v>745.06244802474976</c:v>
                </c:pt>
                <c:pt idx="6007">
                  <c:v>745.42438292503357</c:v>
                </c:pt>
                <c:pt idx="6008">
                  <c:v>745.42462635040283</c:v>
                </c:pt>
                <c:pt idx="6009">
                  <c:v>745.42480754852295</c:v>
                </c:pt>
                <c:pt idx="6010">
                  <c:v>745.51229000091553</c:v>
                </c:pt>
                <c:pt idx="6011">
                  <c:v>745.84231686592102</c:v>
                </c:pt>
                <c:pt idx="6012">
                  <c:v>745.84296989440918</c:v>
                </c:pt>
                <c:pt idx="6013">
                  <c:v>746.11819791793823</c:v>
                </c:pt>
                <c:pt idx="6014">
                  <c:v>746.11847615242004</c:v>
                </c:pt>
                <c:pt idx="6015">
                  <c:v>746.11859512329102</c:v>
                </c:pt>
                <c:pt idx="6016">
                  <c:v>746.33361339569092</c:v>
                </c:pt>
                <c:pt idx="6017">
                  <c:v>746.33378839492798</c:v>
                </c:pt>
                <c:pt idx="6018">
                  <c:v>746.67229318618774</c:v>
                </c:pt>
                <c:pt idx="6019">
                  <c:v>746.67270398139954</c:v>
                </c:pt>
                <c:pt idx="6020">
                  <c:v>746.67296695709229</c:v>
                </c:pt>
                <c:pt idx="6021">
                  <c:v>746.89709639549255</c:v>
                </c:pt>
                <c:pt idx="6022">
                  <c:v>747.22175860404968</c:v>
                </c:pt>
                <c:pt idx="6023">
                  <c:v>747.22434663772583</c:v>
                </c:pt>
                <c:pt idx="6024">
                  <c:v>747.22463870048523</c:v>
                </c:pt>
                <c:pt idx="6025">
                  <c:v>747.5601327419281</c:v>
                </c:pt>
                <c:pt idx="6026">
                  <c:v>747.56063437461853</c:v>
                </c:pt>
                <c:pt idx="6027">
                  <c:v>747.56072783470154</c:v>
                </c:pt>
                <c:pt idx="6028">
                  <c:v>747.56078934669495</c:v>
                </c:pt>
                <c:pt idx="6029">
                  <c:v>747.88073396682739</c:v>
                </c:pt>
                <c:pt idx="6030">
                  <c:v>747.88088083267212</c:v>
                </c:pt>
                <c:pt idx="6031">
                  <c:v>747.89632391929626</c:v>
                </c:pt>
                <c:pt idx="6032">
                  <c:v>748.34429264068604</c:v>
                </c:pt>
                <c:pt idx="6033">
                  <c:v>748.34445405006409</c:v>
                </c:pt>
                <c:pt idx="6034">
                  <c:v>748.3445565700531</c:v>
                </c:pt>
                <c:pt idx="6035">
                  <c:v>748.35015082359314</c:v>
                </c:pt>
                <c:pt idx="6036">
                  <c:v>748.66741681098938</c:v>
                </c:pt>
                <c:pt idx="6037">
                  <c:v>748.6676013469696</c:v>
                </c:pt>
                <c:pt idx="6038">
                  <c:v>748.69101476669312</c:v>
                </c:pt>
                <c:pt idx="6039">
                  <c:v>749.21376609802246</c:v>
                </c:pt>
                <c:pt idx="6040">
                  <c:v>749.21394038200378</c:v>
                </c:pt>
                <c:pt idx="6041">
                  <c:v>749.21400380134583</c:v>
                </c:pt>
                <c:pt idx="6042">
                  <c:v>749.21409249305725</c:v>
                </c:pt>
                <c:pt idx="6043">
                  <c:v>749.56760859489441</c:v>
                </c:pt>
                <c:pt idx="6044">
                  <c:v>749.56775736808777</c:v>
                </c:pt>
                <c:pt idx="6045">
                  <c:v>749.56782650947571</c:v>
                </c:pt>
                <c:pt idx="6046">
                  <c:v>749.63406133651733</c:v>
                </c:pt>
                <c:pt idx="6047">
                  <c:v>749.87606406211853</c:v>
                </c:pt>
                <c:pt idx="6048">
                  <c:v>749.8761875629425</c:v>
                </c:pt>
                <c:pt idx="6049">
                  <c:v>749.93979716300964</c:v>
                </c:pt>
                <c:pt idx="6050">
                  <c:v>750.33282065391541</c:v>
                </c:pt>
                <c:pt idx="6051">
                  <c:v>750.33307671546936</c:v>
                </c:pt>
                <c:pt idx="6052">
                  <c:v>750.33316588401794</c:v>
                </c:pt>
                <c:pt idx="6053">
                  <c:v>750.39475202560425</c:v>
                </c:pt>
                <c:pt idx="6054">
                  <c:v>750.73941326141357</c:v>
                </c:pt>
                <c:pt idx="6055">
                  <c:v>750.73958206176758</c:v>
                </c:pt>
                <c:pt idx="6056">
                  <c:v>750.73968362808228</c:v>
                </c:pt>
                <c:pt idx="6057">
                  <c:v>751.06782293319702</c:v>
                </c:pt>
                <c:pt idx="6058">
                  <c:v>751.06807804107666</c:v>
                </c:pt>
                <c:pt idx="6059">
                  <c:v>751.59276533126831</c:v>
                </c:pt>
                <c:pt idx="6060">
                  <c:v>751.59345006942749</c:v>
                </c:pt>
                <c:pt idx="6061">
                  <c:v>751.59379100799561</c:v>
                </c:pt>
                <c:pt idx="6062">
                  <c:v>751.59404683113098</c:v>
                </c:pt>
                <c:pt idx="6063">
                  <c:v>751.59427928924561</c:v>
                </c:pt>
                <c:pt idx="6064">
                  <c:v>751.82735586166382</c:v>
                </c:pt>
                <c:pt idx="6065">
                  <c:v>751.82749485969543</c:v>
                </c:pt>
                <c:pt idx="6066">
                  <c:v>752.01697134971619</c:v>
                </c:pt>
                <c:pt idx="6067">
                  <c:v>752.01710295677185</c:v>
                </c:pt>
                <c:pt idx="6068">
                  <c:v>752.27026271820068</c:v>
                </c:pt>
                <c:pt idx="6069">
                  <c:v>752.27041578292847</c:v>
                </c:pt>
                <c:pt idx="6070">
                  <c:v>752.32413220405579</c:v>
                </c:pt>
                <c:pt idx="6071">
                  <c:v>752.43862581253052</c:v>
                </c:pt>
                <c:pt idx="6072">
                  <c:v>752.73710799217224</c:v>
                </c:pt>
                <c:pt idx="6073">
                  <c:v>752.73726415634155</c:v>
                </c:pt>
                <c:pt idx="6074">
                  <c:v>752.77762889862061</c:v>
                </c:pt>
                <c:pt idx="6075">
                  <c:v>753.21531367301941</c:v>
                </c:pt>
                <c:pt idx="6076">
                  <c:v>753.21564745903015</c:v>
                </c:pt>
                <c:pt idx="6077">
                  <c:v>753.21584892272949</c:v>
                </c:pt>
                <c:pt idx="6078">
                  <c:v>753.23289370536804</c:v>
                </c:pt>
                <c:pt idx="6079">
                  <c:v>753.63606762886047</c:v>
                </c:pt>
                <c:pt idx="6080">
                  <c:v>753.63639211654663</c:v>
                </c:pt>
                <c:pt idx="6081">
                  <c:v>753.63653779029846</c:v>
                </c:pt>
                <c:pt idx="6082">
                  <c:v>753.7255961894989</c:v>
                </c:pt>
                <c:pt idx="6083">
                  <c:v>754.16665744781494</c:v>
                </c:pt>
                <c:pt idx="6084">
                  <c:v>754.16723203659058</c:v>
                </c:pt>
                <c:pt idx="6085">
                  <c:v>754.16878628730774</c:v>
                </c:pt>
                <c:pt idx="6086">
                  <c:v>754.39760899543762</c:v>
                </c:pt>
                <c:pt idx="6087">
                  <c:v>754.39821767807007</c:v>
                </c:pt>
                <c:pt idx="6088">
                  <c:v>754.39830589294434</c:v>
                </c:pt>
                <c:pt idx="6089">
                  <c:v>754.482421875</c:v>
                </c:pt>
                <c:pt idx="6090">
                  <c:v>754.77560353279114</c:v>
                </c:pt>
                <c:pt idx="6091">
                  <c:v>754.77578616142273</c:v>
                </c:pt>
                <c:pt idx="6092">
                  <c:v>754.82225775718689</c:v>
                </c:pt>
                <c:pt idx="6093">
                  <c:v>755.17027282714844</c:v>
                </c:pt>
                <c:pt idx="6094">
                  <c:v>755.1704409122467</c:v>
                </c:pt>
                <c:pt idx="6095">
                  <c:v>755.1706817150116</c:v>
                </c:pt>
                <c:pt idx="6096">
                  <c:v>755.27702879905701</c:v>
                </c:pt>
                <c:pt idx="6097">
                  <c:v>755.69398617744446</c:v>
                </c:pt>
                <c:pt idx="6098">
                  <c:v>755.69421529769897</c:v>
                </c:pt>
                <c:pt idx="6099">
                  <c:v>755.69429659843445</c:v>
                </c:pt>
                <c:pt idx="6100">
                  <c:v>756.02685832977295</c:v>
                </c:pt>
                <c:pt idx="6101">
                  <c:v>756.02718544006348</c:v>
                </c:pt>
                <c:pt idx="6102">
                  <c:v>756.02732801437378</c:v>
                </c:pt>
                <c:pt idx="6103">
                  <c:v>756.07139945030212</c:v>
                </c:pt>
                <c:pt idx="6104">
                  <c:v>756.38528990745544</c:v>
                </c:pt>
                <c:pt idx="6105">
                  <c:v>756.3854923248291</c:v>
                </c:pt>
                <c:pt idx="6106">
                  <c:v>756.79597496986389</c:v>
                </c:pt>
                <c:pt idx="6107">
                  <c:v>756.79639768600464</c:v>
                </c:pt>
                <c:pt idx="6108">
                  <c:v>756.79665517807007</c:v>
                </c:pt>
                <c:pt idx="6109">
                  <c:v>756.79688382148743</c:v>
                </c:pt>
                <c:pt idx="6110">
                  <c:v>757.08141851425171</c:v>
                </c:pt>
                <c:pt idx="6111">
                  <c:v>757.08155226707458</c:v>
                </c:pt>
                <c:pt idx="6112">
                  <c:v>757.27399492263794</c:v>
                </c:pt>
                <c:pt idx="6113">
                  <c:v>757.27414417266846</c:v>
                </c:pt>
                <c:pt idx="6114">
                  <c:v>757.32037830352783</c:v>
                </c:pt>
                <c:pt idx="6115">
                  <c:v>757.83052039146423</c:v>
                </c:pt>
                <c:pt idx="6116">
                  <c:v>757.83103132247925</c:v>
                </c:pt>
                <c:pt idx="6117">
                  <c:v>757.83153128623962</c:v>
                </c:pt>
                <c:pt idx="6118">
                  <c:v>757.83188056945801</c:v>
                </c:pt>
                <c:pt idx="6119">
                  <c:v>758.26430630683899</c:v>
                </c:pt>
                <c:pt idx="6120">
                  <c:v>758.26455879211426</c:v>
                </c:pt>
                <c:pt idx="6121">
                  <c:v>758.26473784446716</c:v>
                </c:pt>
                <c:pt idx="6122">
                  <c:v>758.26489400863647</c:v>
                </c:pt>
                <c:pt idx="6123">
                  <c:v>758.52788066864014</c:v>
                </c:pt>
                <c:pt idx="6124">
                  <c:v>758.52804327011108</c:v>
                </c:pt>
                <c:pt idx="6125">
                  <c:v>758.56587934494019</c:v>
                </c:pt>
                <c:pt idx="6126">
                  <c:v>758.96936058998108</c:v>
                </c:pt>
                <c:pt idx="6127">
                  <c:v>758.96950459480286</c:v>
                </c:pt>
                <c:pt idx="6128">
                  <c:v>758.96957325935364</c:v>
                </c:pt>
                <c:pt idx="6129">
                  <c:v>759.27382493019104</c:v>
                </c:pt>
                <c:pt idx="6130">
                  <c:v>759.27396988868713</c:v>
                </c:pt>
                <c:pt idx="6131">
                  <c:v>759.27410221099854</c:v>
                </c:pt>
                <c:pt idx="6132">
                  <c:v>759.36100435256958</c:v>
                </c:pt>
                <c:pt idx="6133">
                  <c:v>759.91327571868896</c:v>
                </c:pt>
                <c:pt idx="6134">
                  <c:v>759.9137647151947</c:v>
                </c:pt>
                <c:pt idx="6135">
                  <c:v>759.9141571521759</c:v>
                </c:pt>
                <c:pt idx="6136">
                  <c:v>759.91441798210144</c:v>
                </c:pt>
                <c:pt idx="6137">
                  <c:v>760.2175190448761</c:v>
                </c:pt>
                <c:pt idx="6138">
                  <c:v>760.2176570892334</c:v>
                </c:pt>
                <c:pt idx="6139">
                  <c:v>760.21772813796997</c:v>
                </c:pt>
                <c:pt idx="6140">
                  <c:v>760.41280198097229</c:v>
                </c:pt>
                <c:pt idx="6141">
                  <c:v>760.41293239593506</c:v>
                </c:pt>
                <c:pt idx="6142">
                  <c:v>760.49916362762451</c:v>
                </c:pt>
                <c:pt idx="6143">
                  <c:v>760.9341824054718</c:v>
                </c:pt>
                <c:pt idx="6144">
                  <c:v>760.93457126617432</c:v>
                </c:pt>
                <c:pt idx="6145">
                  <c:v>760.9348087310791</c:v>
                </c:pt>
                <c:pt idx="6146">
                  <c:v>761.21513795852661</c:v>
                </c:pt>
                <c:pt idx="6147">
                  <c:v>761.21528291702271</c:v>
                </c:pt>
                <c:pt idx="6148">
                  <c:v>761.21535444259644</c:v>
                </c:pt>
                <c:pt idx="6149">
                  <c:v>761.44250202178955</c:v>
                </c:pt>
                <c:pt idx="6150">
                  <c:v>761.44278764724731</c:v>
                </c:pt>
                <c:pt idx="6151">
                  <c:v>761.96243667602539</c:v>
                </c:pt>
                <c:pt idx="6152">
                  <c:v>761.96291208267212</c:v>
                </c:pt>
                <c:pt idx="6153">
                  <c:v>761.96318173408508</c:v>
                </c:pt>
                <c:pt idx="6154">
                  <c:v>761.96343421936035</c:v>
                </c:pt>
                <c:pt idx="6155">
                  <c:v>762.19436764717102</c:v>
                </c:pt>
                <c:pt idx="6156">
                  <c:v>762.19452357292175</c:v>
                </c:pt>
                <c:pt idx="6157">
                  <c:v>762.19823408126831</c:v>
                </c:pt>
                <c:pt idx="6158">
                  <c:v>762.41406059265137</c:v>
                </c:pt>
                <c:pt idx="6159">
                  <c:v>762.42741870880127</c:v>
                </c:pt>
                <c:pt idx="6160">
                  <c:v>762.54241681098938</c:v>
                </c:pt>
                <c:pt idx="6161">
                  <c:v>762.99212789535522</c:v>
                </c:pt>
                <c:pt idx="6162">
                  <c:v>762.99254584312439</c:v>
                </c:pt>
                <c:pt idx="6163">
                  <c:v>762.99277591705322</c:v>
                </c:pt>
                <c:pt idx="6164">
                  <c:v>763.00763344764709</c:v>
                </c:pt>
                <c:pt idx="6165">
                  <c:v>763.374103307724</c:v>
                </c:pt>
                <c:pt idx="6166">
                  <c:v>763.37424659729004</c:v>
                </c:pt>
                <c:pt idx="6167">
                  <c:v>763.3743736743927</c:v>
                </c:pt>
                <c:pt idx="6168">
                  <c:v>763.52388334274292</c:v>
                </c:pt>
                <c:pt idx="6169">
                  <c:v>763.80361986160278</c:v>
                </c:pt>
                <c:pt idx="6170">
                  <c:v>763.80380153656006</c:v>
                </c:pt>
                <c:pt idx="6171">
                  <c:v>763.80386996269226</c:v>
                </c:pt>
                <c:pt idx="6172">
                  <c:v>764.16928315162659</c:v>
                </c:pt>
                <c:pt idx="6173">
                  <c:v>764.16944909095764</c:v>
                </c:pt>
                <c:pt idx="6174">
                  <c:v>764.1695282459259</c:v>
                </c:pt>
                <c:pt idx="6175">
                  <c:v>764.24331951141357</c:v>
                </c:pt>
                <c:pt idx="6176">
                  <c:v>764.55978989601135</c:v>
                </c:pt>
                <c:pt idx="6177">
                  <c:v>764.56013655662537</c:v>
                </c:pt>
                <c:pt idx="6178">
                  <c:v>764.91610193252563</c:v>
                </c:pt>
                <c:pt idx="6179">
                  <c:v>764.91651034355164</c:v>
                </c:pt>
                <c:pt idx="6180">
                  <c:v>764.9167468547821</c:v>
                </c:pt>
                <c:pt idx="6181">
                  <c:v>765.2664954662323</c:v>
                </c:pt>
                <c:pt idx="6182">
                  <c:v>765.26682877540588</c:v>
                </c:pt>
                <c:pt idx="6183">
                  <c:v>765.26699995994568</c:v>
                </c:pt>
                <c:pt idx="6184">
                  <c:v>765.58252263069153</c:v>
                </c:pt>
                <c:pt idx="6185">
                  <c:v>765.58530187606812</c:v>
                </c:pt>
                <c:pt idx="6186">
                  <c:v>765.58562445640564</c:v>
                </c:pt>
                <c:pt idx="6187">
                  <c:v>765.8304238319397</c:v>
                </c:pt>
                <c:pt idx="6188">
                  <c:v>765.83055067062378</c:v>
                </c:pt>
                <c:pt idx="6189">
                  <c:v>765.83349204063416</c:v>
                </c:pt>
                <c:pt idx="6190">
                  <c:v>766.1725389957428</c:v>
                </c:pt>
                <c:pt idx="6191">
                  <c:v>766.17274713516235</c:v>
                </c:pt>
                <c:pt idx="6192">
                  <c:v>766.18176221847534</c:v>
                </c:pt>
                <c:pt idx="6193">
                  <c:v>766.31736993789673</c:v>
                </c:pt>
                <c:pt idx="6194">
                  <c:v>766.61091136932373</c:v>
                </c:pt>
                <c:pt idx="6195">
                  <c:v>766.61106419563293</c:v>
                </c:pt>
                <c:pt idx="6196">
                  <c:v>766.62586617469788</c:v>
                </c:pt>
                <c:pt idx="6197">
                  <c:v>766.93685984611511</c:v>
                </c:pt>
                <c:pt idx="6198">
                  <c:v>766.93700861930847</c:v>
                </c:pt>
                <c:pt idx="6199">
                  <c:v>766.96984314918518</c:v>
                </c:pt>
                <c:pt idx="6200">
                  <c:v>767.08166217803955</c:v>
                </c:pt>
                <c:pt idx="6201">
                  <c:v>767.47045159339905</c:v>
                </c:pt>
                <c:pt idx="6202">
                  <c:v>767.47060251235962</c:v>
                </c:pt>
                <c:pt idx="6203">
                  <c:v>767.47067260742188</c:v>
                </c:pt>
                <c:pt idx="6204">
                  <c:v>767.78227567672729</c:v>
                </c:pt>
                <c:pt idx="6205">
                  <c:v>767.78242945671082</c:v>
                </c:pt>
                <c:pt idx="6206">
                  <c:v>767.78250122070313</c:v>
                </c:pt>
                <c:pt idx="6207">
                  <c:v>767.87633657455444</c:v>
                </c:pt>
                <c:pt idx="6208">
                  <c:v>768.18753743171692</c:v>
                </c:pt>
                <c:pt idx="6209">
                  <c:v>768.18794322013855</c:v>
                </c:pt>
                <c:pt idx="6210">
                  <c:v>768.58020901679993</c:v>
                </c:pt>
                <c:pt idx="6211">
                  <c:v>768.58040833473206</c:v>
                </c:pt>
                <c:pt idx="6212">
                  <c:v>768.58052802085876</c:v>
                </c:pt>
                <c:pt idx="6213">
                  <c:v>768.58066082000732</c:v>
                </c:pt>
                <c:pt idx="6214">
                  <c:v>768.86028099060059</c:v>
                </c:pt>
                <c:pt idx="6215">
                  <c:v>768.86043071746826</c:v>
                </c:pt>
                <c:pt idx="6216">
                  <c:v>769.21475291252136</c:v>
                </c:pt>
                <c:pt idx="6217">
                  <c:v>769.21516704559326</c:v>
                </c:pt>
                <c:pt idx="6218">
                  <c:v>769.2154266834259</c:v>
                </c:pt>
                <c:pt idx="6219">
                  <c:v>769.44990944862366</c:v>
                </c:pt>
                <c:pt idx="6220">
                  <c:v>769.45004296302795</c:v>
                </c:pt>
                <c:pt idx="6221">
                  <c:v>769.4641969203949</c:v>
                </c:pt>
                <c:pt idx="6222">
                  <c:v>769.80820918083191</c:v>
                </c:pt>
                <c:pt idx="6223">
                  <c:v>769.8084397315979</c:v>
                </c:pt>
                <c:pt idx="6224">
                  <c:v>769.81935906410217</c:v>
                </c:pt>
                <c:pt idx="6225">
                  <c:v>769.92006492614746</c:v>
                </c:pt>
                <c:pt idx="6226">
                  <c:v>770.25917458534241</c:v>
                </c:pt>
                <c:pt idx="6227">
                  <c:v>770.25964426994324</c:v>
                </c:pt>
                <c:pt idx="6228">
                  <c:v>770.54468727111816</c:v>
                </c:pt>
                <c:pt idx="6229">
                  <c:v>770.54492354393005</c:v>
                </c:pt>
                <c:pt idx="6230">
                  <c:v>770.54504442214966</c:v>
                </c:pt>
                <c:pt idx="6231">
                  <c:v>770.85087561607361</c:v>
                </c:pt>
                <c:pt idx="6232">
                  <c:v>770.8511962890625</c:v>
                </c:pt>
                <c:pt idx="6233">
                  <c:v>770.85142016410828</c:v>
                </c:pt>
                <c:pt idx="6234">
                  <c:v>771.27873539924622</c:v>
                </c:pt>
                <c:pt idx="6235">
                  <c:v>771.27917098999023</c:v>
                </c:pt>
                <c:pt idx="6236">
                  <c:v>771.27945733070374</c:v>
                </c:pt>
                <c:pt idx="6237">
                  <c:v>771.52968573570251</c:v>
                </c:pt>
                <c:pt idx="6238">
                  <c:v>771.5298159122467</c:v>
                </c:pt>
                <c:pt idx="6239">
                  <c:v>771.52987933158875</c:v>
                </c:pt>
                <c:pt idx="6240">
                  <c:v>771.9427797794342</c:v>
                </c:pt>
                <c:pt idx="6241">
                  <c:v>771.94292545318604</c:v>
                </c:pt>
                <c:pt idx="6242">
                  <c:v>771.94299817085266</c:v>
                </c:pt>
                <c:pt idx="6243">
                  <c:v>771.96266388893127</c:v>
                </c:pt>
                <c:pt idx="6244">
                  <c:v>772.23185610771179</c:v>
                </c:pt>
                <c:pt idx="6245">
                  <c:v>772.23200130462646</c:v>
                </c:pt>
                <c:pt idx="6246">
                  <c:v>772.30369067192078</c:v>
                </c:pt>
                <c:pt idx="6247">
                  <c:v>772.62929344177246</c:v>
                </c:pt>
                <c:pt idx="6248">
                  <c:v>772.6294322013855</c:v>
                </c:pt>
                <c:pt idx="6249">
                  <c:v>772.64675426483154</c:v>
                </c:pt>
                <c:pt idx="6250">
                  <c:v>772.75812125205994</c:v>
                </c:pt>
                <c:pt idx="6251">
                  <c:v>773.1158595085144</c:v>
                </c:pt>
                <c:pt idx="6252">
                  <c:v>773.11601185798645</c:v>
                </c:pt>
                <c:pt idx="6253">
                  <c:v>773.11608386039734</c:v>
                </c:pt>
                <c:pt idx="6254">
                  <c:v>773.49668955802917</c:v>
                </c:pt>
                <c:pt idx="6255">
                  <c:v>773.49683332443237</c:v>
                </c:pt>
                <c:pt idx="6256">
                  <c:v>773.49692320823669</c:v>
                </c:pt>
                <c:pt idx="6257">
                  <c:v>773.55349683761597</c:v>
                </c:pt>
                <c:pt idx="6258">
                  <c:v>773.84927678108215</c:v>
                </c:pt>
                <c:pt idx="6259">
                  <c:v>773.8496241569519</c:v>
                </c:pt>
                <c:pt idx="6260">
                  <c:v>774.15926814079285</c:v>
                </c:pt>
                <c:pt idx="6261">
                  <c:v>774.1594614982605</c:v>
                </c:pt>
                <c:pt idx="6262">
                  <c:v>774.15954446792603</c:v>
                </c:pt>
                <c:pt idx="6263">
                  <c:v>774.34636211395264</c:v>
                </c:pt>
                <c:pt idx="6264">
                  <c:v>774.87699699401855</c:v>
                </c:pt>
                <c:pt idx="6265">
                  <c:v>774.87953734397888</c:v>
                </c:pt>
                <c:pt idx="6266">
                  <c:v>774.87986874580383</c:v>
                </c:pt>
                <c:pt idx="6267">
                  <c:v>774.88014626502991</c:v>
                </c:pt>
                <c:pt idx="6268">
                  <c:v>774.88036775588989</c:v>
                </c:pt>
                <c:pt idx="6269">
                  <c:v>775.11687874794006</c:v>
                </c:pt>
                <c:pt idx="6270">
                  <c:v>775.11701560020447</c:v>
                </c:pt>
                <c:pt idx="6271">
                  <c:v>775.14547109603882</c:v>
                </c:pt>
                <c:pt idx="6272">
                  <c:v>775.49602127075195</c:v>
                </c:pt>
                <c:pt idx="6273">
                  <c:v>775.49635052680969</c:v>
                </c:pt>
                <c:pt idx="6274">
                  <c:v>775.4964964389801</c:v>
                </c:pt>
                <c:pt idx="6275">
                  <c:v>775.59648466110229</c:v>
                </c:pt>
                <c:pt idx="6276">
                  <c:v>775.90140581130981</c:v>
                </c:pt>
                <c:pt idx="6277">
                  <c:v>775.90180230140686</c:v>
                </c:pt>
                <c:pt idx="6278">
                  <c:v>776.12493324279785</c:v>
                </c:pt>
                <c:pt idx="6279">
                  <c:v>776.12508797645569</c:v>
                </c:pt>
                <c:pt idx="6280">
                  <c:v>776.42204427719116</c:v>
                </c:pt>
                <c:pt idx="6281">
                  <c:v>776.4222571849823</c:v>
                </c:pt>
                <c:pt idx="6282">
                  <c:v>776.42237091064453</c:v>
                </c:pt>
                <c:pt idx="6283">
                  <c:v>776.73490762710571</c:v>
                </c:pt>
                <c:pt idx="6284">
                  <c:v>776.7351188659668</c:v>
                </c:pt>
                <c:pt idx="6285">
                  <c:v>776.94269895553589</c:v>
                </c:pt>
                <c:pt idx="6286">
                  <c:v>776.94560432434082</c:v>
                </c:pt>
                <c:pt idx="6287">
                  <c:v>777.18436026573181</c:v>
                </c:pt>
                <c:pt idx="6288">
                  <c:v>777.18474555015564</c:v>
                </c:pt>
                <c:pt idx="6289">
                  <c:v>777.19114661216736</c:v>
                </c:pt>
                <c:pt idx="6290">
                  <c:v>777.51897859573364</c:v>
                </c:pt>
                <c:pt idx="6291">
                  <c:v>777.51913452148438</c:v>
                </c:pt>
                <c:pt idx="6292">
                  <c:v>777.52879428863525</c:v>
                </c:pt>
                <c:pt idx="6293">
                  <c:v>777.64065217971802</c:v>
                </c:pt>
                <c:pt idx="6294">
                  <c:v>777.96911025047302</c:v>
                </c:pt>
                <c:pt idx="6295">
                  <c:v>777.96927261352539</c:v>
                </c:pt>
                <c:pt idx="6296">
                  <c:v>777.9840292930603</c:v>
                </c:pt>
                <c:pt idx="6297">
                  <c:v>778.29660153388977</c:v>
                </c:pt>
                <c:pt idx="6298">
                  <c:v>778.29676628112793</c:v>
                </c:pt>
                <c:pt idx="6299">
                  <c:v>778.32403612136841</c:v>
                </c:pt>
                <c:pt idx="6300">
                  <c:v>778.43540096282959</c:v>
                </c:pt>
                <c:pt idx="6301">
                  <c:v>778.78903317451477</c:v>
                </c:pt>
                <c:pt idx="6302">
                  <c:v>778.78930592536926</c:v>
                </c:pt>
                <c:pt idx="6303">
                  <c:v>778.78944277763367</c:v>
                </c:pt>
                <c:pt idx="6304">
                  <c:v>779.16750741004944</c:v>
                </c:pt>
                <c:pt idx="6305">
                  <c:v>779.16770625114441</c:v>
                </c:pt>
                <c:pt idx="6306">
                  <c:v>779.16778302192688</c:v>
                </c:pt>
                <c:pt idx="6307">
                  <c:v>779.55860257148743</c:v>
                </c:pt>
                <c:pt idx="6308">
                  <c:v>779.559077501297</c:v>
                </c:pt>
                <c:pt idx="6309">
                  <c:v>779.559321641922</c:v>
                </c:pt>
                <c:pt idx="6310">
                  <c:v>779.92513585090637</c:v>
                </c:pt>
                <c:pt idx="6311">
                  <c:v>779.92527770996094</c:v>
                </c:pt>
                <c:pt idx="6312">
                  <c:v>779.92533993721008</c:v>
                </c:pt>
                <c:pt idx="6313">
                  <c:v>779.92545318603516</c:v>
                </c:pt>
                <c:pt idx="6314">
                  <c:v>780.23877048492432</c:v>
                </c:pt>
                <c:pt idx="6315">
                  <c:v>780.23916959762573</c:v>
                </c:pt>
                <c:pt idx="6316">
                  <c:v>780.58378601074219</c:v>
                </c:pt>
                <c:pt idx="6317">
                  <c:v>780.58422350883484</c:v>
                </c:pt>
                <c:pt idx="6318">
                  <c:v>780.58447408676147</c:v>
                </c:pt>
                <c:pt idx="6319">
                  <c:v>780.7913875579834</c:v>
                </c:pt>
                <c:pt idx="6320">
                  <c:v>780.79155254364014</c:v>
                </c:pt>
                <c:pt idx="6321">
                  <c:v>780.82256937026978</c:v>
                </c:pt>
                <c:pt idx="6322">
                  <c:v>781.16646480560303</c:v>
                </c:pt>
                <c:pt idx="6323">
                  <c:v>781.16667556762695</c:v>
                </c:pt>
                <c:pt idx="6324">
                  <c:v>781.16674137115479</c:v>
                </c:pt>
                <c:pt idx="6325">
                  <c:v>781.27304911613464</c:v>
                </c:pt>
                <c:pt idx="6326">
                  <c:v>781.60367608070374</c:v>
                </c:pt>
                <c:pt idx="6327">
                  <c:v>781.60436749458313</c:v>
                </c:pt>
                <c:pt idx="6328">
                  <c:v>781.91588306427002</c:v>
                </c:pt>
                <c:pt idx="6329">
                  <c:v>781.916095495224</c:v>
                </c:pt>
                <c:pt idx="6330">
                  <c:v>781.91622805595398</c:v>
                </c:pt>
                <c:pt idx="6331">
                  <c:v>782.28019714355469</c:v>
                </c:pt>
                <c:pt idx="6332">
                  <c:v>782.28055477142334</c:v>
                </c:pt>
                <c:pt idx="6333">
                  <c:v>782.28075075149536</c:v>
                </c:pt>
                <c:pt idx="6334">
                  <c:v>782.6598162651062</c:v>
                </c:pt>
                <c:pt idx="6335">
                  <c:v>782.66020441055298</c:v>
                </c:pt>
                <c:pt idx="6336">
                  <c:v>782.66043329238892</c:v>
                </c:pt>
                <c:pt idx="6337">
                  <c:v>782.91409111022949</c:v>
                </c:pt>
                <c:pt idx="6338">
                  <c:v>782.91500234603882</c:v>
                </c:pt>
                <c:pt idx="6339">
                  <c:v>782.91509509086609</c:v>
                </c:pt>
                <c:pt idx="6340">
                  <c:v>783.23973369598389</c:v>
                </c:pt>
                <c:pt idx="6341">
                  <c:v>783.23991274833679</c:v>
                </c:pt>
                <c:pt idx="6342">
                  <c:v>783.23999047279358</c:v>
                </c:pt>
                <c:pt idx="6343">
                  <c:v>783.31758236885071</c:v>
                </c:pt>
                <c:pt idx="6344">
                  <c:v>783.68346738815308</c:v>
                </c:pt>
                <c:pt idx="6345">
                  <c:v>783.68384718894958</c:v>
                </c:pt>
                <c:pt idx="6346">
                  <c:v>783.95483469963074</c:v>
                </c:pt>
                <c:pt idx="6347">
                  <c:v>783.95502853393555</c:v>
                </c:pt>
                <c:pt idx="6348">
                  <c:v>783.95521521568298</c:v>
                </c:pt>
                <c:pt idx="6349">
                  <c:v>784.36749696731567</c:v>
                </c:pt>
                <c:pt idx="6350">
                  <c:v>784.36764359474182</c:v>
                </c:pt>
                <c:pt idx="6351">
                  <c:v>784.3677134513855</c:v>
                </c:pt>
                <c:pt idx="6352">
                  <c:v>784.36778807640076</c:v>
                </c:pt>
                <c:pt idx="6353">
                  <c:v>784.7391095161438</c:v>
                </c:pt>
                <c:pt idx="6354">
                  <c:v>784.73955702781677</c:v>
                </c:pt>
                <c:pt idx="6355">
                  <c:v>784.73979067802429</c:v>
                </c:pt>
                <c:pt idx="6356">
                  <c:v>785.0798225402832</c:v>
                </c:pt>
                <c:pt idx="6357">
                  <c:v>785.07998824119568</c:v>
                </c:pt>
                <c:pt idx="6358">
                  <c:v>785.0800576210022</c:v>
                </c:pt>
                <c:pt idx="6359">
                  <c:v>785.31816744804382</c:v>
                </c:pt>
                <c:pt idx="6360">
                  <c:v>785.31829214096069</c:v>
                </c:pt>
                <c:pt idx="6361">
                  <c:v>785.36007261276245</c:v>
                </c:pt>
                <c:pt idx="6362">
                  <c:v>785.76017475128174</c:v>
                </c:pt>
                <c:pt idx="6363">
                  <c:v>785.76056456565857</c:v>
                </c:pt>
                <c:pt idx="6364">
                  <c:v>785.76081347465515</c:v>
                </c:pt>
                <c:pt idx="6365">
                  <c:v>786.02173519134521</c:v>
                </c:pt>
                <c:pt idx="6366">
                  <c:v>786.02192902565002</c:v>
                </c:pt>
                <c:pt idx="6367">
                  <c:v>786.32593536376953</c:v>
                </c:pt>
                <c:pt idx="6368">
                  <c:v>786.32635736465454</c:v>
                </c:pt>
                <c:pt idx="6369">
                  <c:v>786.32668113708496</c:v>
                </c:pt>
                <c:pt idx="6370">
                  <c:v>786.82027006149292</c:v>
                </c:pt>
                <c:pt idx="6371">
                  <c:v>786.82074379920959</c:v>
                </c:pt>
                <c:pt idx="6372">
                  <c:v>786.82103085517883</c:v>
                </c:pt>
                <c:pt idx="6373">
                  <c:v>786.82127261161804</c:v>
                </c:pt>
                <c:pt idx="6374">
                  <c:v>787.04680633544922</c:v>
                </c:pt>
                <c:pt idx="6375">
                  <c:v>787.04696226119995</c:v>
                </c:pt>
                <c:pt idx="6376">
                  <c:v>787.23065161705017</c:v>
                </c:pt>
                <c:pt idx="6377">
                  <c:v>787.23078441619873</c:v>
                </c:pt>
                <c:pt idx="6378">
                  <c:v>787.29441595077515</c:v>
                </c:pt>
                <c:pt idx="6379">
                  <c:v>787.40847635269165</c:v>
                </c:pt>
                <c:pt idx="6380">
                  <c:v>787.87073683738708</c:v>
                </c:pt>
                <c:pt idx="6381">
                  <c:v>787.87118625640869</c:v>
                </c:pt>
                <c:pt idx="6382">
                  <c:v>787.8714702129364</c:v>
                </c:pt>
                <c:pt idx="6383">
                  <c:v>788.10710191726685</c:v>
                </c:pt>
                <c:pt idx="6384">
                  <c:v>788.10725140571594</c:v>
                </c:pt>
                <c:pt idx="6385">
                  <c:v>788.10731887817383</c:v>
                </c:pt>
                <c:pt idx="6386">
                  <c:v>788.20344734191895</c:v>
                </c:pt>
                <c:pt idx="6387">
                  <c:v>788.53041172027588</c:v>
                </c:pt>
                <c:pt idx="6388">
                  <c:v>788.53054857254028</c:v>
                </c:pt>
                <c:pt idx="6389">
                  <c:v>788.54308342933655</c:v>
                </c:pt>
                <c:pt idx="6390">
                  <c:v>788.91148567199707</c:v>
                </c:pt>
                <c:pt idx="6391">
                  <c:v>788.91193199157715</c:v>
                </c:pt>
                <c:pt idx="6392">
                  <c:v>788.91213870048523</c:v>
                </c:pt>
                <c:pt idx="6393">
                  <c:v>788.99807906150818</c:v>
                </c:pt>
                <c:pt idx="6394">
                  <c:v>789.35859513282776</c:v>
                </c:pt>
                <c:pt idx="6395">
                  <c:v>789.35877871513367</c:v>
                </c:pt>
                <c:pt idx="6396">
                  <c:v>789.35886526107788</c:v>
                </c:pt>
                <c:pt idx="6397">
                  <c:v>789.45905447006226</c:v>
                </c:pt>
                <c:pt idx="6398">
                  <c:v>789.70812511444092</c:v>
                </c:pt>
                <c:pt idx="6399">
                  <c:v>789.70825576782227</c:v>
                </c:pt>
                <c:pt idx="6400">
                  <c:v>789.79815459251404</c:v>
                </c:pt>
                <c:pt idx="6401">
                  <c:v>790.14269471168518</c:v>
                </c:pt>
                <c:pt idx="6402">
                  <c:v>790.14306092262268</c:v>
                </c:pt>
                <c:pt idx="6403">
                  <c:v>790.14325714111328</c:v>
                </c:pt>
                <c:pt idx="6404">
                  <c:v>790.24687457084656</c:v>
                </c:pt>
                <c:pt idx="6405">
                  <c:v>790.45772981643677</c:v>
                </c:pt>
                <c:pt idx="6406">
                  <c:v>790.70802879333496</c:v>
                </c:pt>
                <c:pt idx="6407">
                  <c:v>790.70816779136658</c:v>
                </c:pt>
                <c:pt idx="6408">
                  <c:v>790.70826506614685</c:v>
                </c:pt>
                <c:pt idx="6409">
                  <c:v>790.89100766181946</c:v>
                </c:pt>
                <c:pt idx="6410">
                  <c:v>790.92633843421936</c:v>
                </c:pt>
                <c:pt idx="6411">
                  <c:v>791.04222536087036</c:v>
                </c:pt>
                <c:pt idx="6412">
                  <c:v>791.31296539306641</c:v>
                </c:pt>
                <c:pt idx="6413">
                  <c:v>791.31315588951111</c:v>
                </c:pt>
                <c:pt idx="6414">
                  <c:v>791.38223028182983</c:v>
                </c:pt>
                <c:pt idx="6415">
                  <c:v>791.74315071105957</c:v>
                </c:pt>
                <c:pt idx="6416">
                  <c:v>791.74334764480591</c:v>
                </c:pt>
                <c:pt idx="6417">
                  <c:v>791.74344825744629</c:v>
                </c:pt>
                <c:pt idx="6418">
                  <c:v>791.83640766143799</c:v>
                </c:pt>
                <c:pt idx="6419">
                  <c:v>792.00968551635742</c:v>
                </c:pt>
                <c:pt idx="6420">
                  <c:v>792.36043524742126</c:v>
                </c:pt>
                <c:pt idx="6421">
                  <c:v>792.36059284210205</c:v>
                </c:pt>
                <c:pt idx="6422">
                  <c:v>792.36068296432495</c:v>
                </c:pt>
                <c:pt idx="6423">
                  <c:v>792.5559720993042</c:v>
                </c:pt>
                <c:pt idx="6424">
                  <c:v>792.55623650550842</c:v>
                </c:pt>
                <c:pt idx="6425">
                  <c:v>792.63151502609253</c:v>
                </c:pt>
                <c:pt idx="6426">
                  <c:v>793.06348347663879</c:v>
                </c:pt>
                <c:pt idx="6427">
                  <c:v>793.06397032737732</c:v>
                </c:pt>
                <c:pt idx="6428">
                  <c:v>793.06425333023071</c:v>
                </c:pt>
                <c:pt idx="6429">
                  <c:v>793.45506525039673</c:v>
                </c:pt>
                <c:pt idx="6430">
                  <c:v>793.4552047252655</c:v>
                </c:pt>
                <c:pt idx="6431">
                  <c:v>793.45528054237366</c:v>
                </c:pt>
                <c:pt idx="6432">
                  <c:v>793.45536375045776</c:v>
                </c:pt>
                <c:pt idx="6433">
                  <c:v>793.66577434539795</c:v>
                </c:pt>
                <c:pt idx="6434">
                  <c:v>793.66594624519348</c:v>
                </c:pt>
                <c:pt idx="6435">
                  <c:v>794.0971827507019</c:v>
                </c:pt>
                <c:pt idx="6436">
                  <c:v>794.09765601158142</c:v>
                </c:pt>
                <c:pt idx="6437">
                  <c:v>794.09795999526978</c:v>
                </c:pt>
                <c:pt idx="6438">
                  <c:v>794.39175391197205</c:v>
                </c:pt>
                <c:pt idx="6439">
                  <c:v>794.39204668998718</c:v>
                </c:pt>
                <c:pt idx="6440">
                  <c:v>794.39219331741333</c:v>
                </c:pt>
                <c:pt idx="6441">
                  <c:v>794.62154459953308</c:v>
                </c:pt>
                <c:pt idx="6442">
                  <c:v>794.6216835975647</c:v>
                </c:pt>
                <c:pt idx="6443">
                  <c:v>794.67638754844666</c:v>
                </c:pt>
                <c:pt idx="6444">
                  <c:v>795.12052035331726</c:v>
                </c:pt>
                <c:pt idx="6445">
                  <c:v>795.120938539505</c:v>
                </c:pt>
                <c:pt idx="6446">
                  <c:v>795.12119460105896</c:v>
                </c:pt>
                <c:pt idx="6447">
                  <c:v>795.40491938591003</c:v>
                </c:pt>
                <c:pt idx="6448">
                  <c:v>795.40521383285522</c:v>
                </c:pt>
                <c:pt idx="6449">
                  <c:v>795.40539908409119</c:v>
                </c:pt>
                <c:pt idx="6450">
                  <c:v>795.72275543212891</c:v>
                </c:pt>
                <c:pt idx="6451">
                  <c:v>795.72320628166199</c:v>
                </c:pt>
                <c:pt idx="6452">
                  <c:v>795.72355151176453</c:v>
                </c:pt>
                <c:pt idx="6453">
                  <c:v>796.17181634902954</c:v>
                </c:pt>
                <c:pt idx="6454">
                  <c:v>796.17230248451233</c:v>
                </c:pt>
                <c:pt idx="6455">
                  <c:v>796.17252945899963</c:v>
                </c:pt>
                <c:pt idx="6456">
                  <c:v>796.39768695831299</c:v>
                </c:pt>
                <c:pt idx="6457">
                  <c:v>796.39939904212952</c:v>
                </c:pt>
                <c:pt idx="6458">
                  <c:v>796.39966511726379</c:v>
                </c:pt>
                <c:pt idx="6459">
                  <c:v>796.67198204994202</c:v>
                </c:pt>
                <c:pt idx="6460">
                  <c:v>796.67211413383484</c:v>
                </c:pt>
                <c:pt idx="6461">
                  <c:v>796.71788024902344</c:v>
                </c:pt>
                <c:pt idx="6462">
                  <c:v>797.21366047859192</c:v>
                </c:pt>
                <c:pt idx="6463">
                  <c:v>797.21409010887146</c:v>
                </c:pt>
                <c:pt idx="6464">
                  <c:v>797.21439599990845</c:v>
                </c:pt>
                <c:pt idx="6465">
                  <c:v>797.21466064453125</c:v>
                </c:pt>
                <c:pt idx="6466">
                  <c:v>797.41682696342468</c:v>
                </c:pt>
                <c:pt idx="6467">
                  <c:v>797.41697716712952</c:v>
                </c:pt>
                <c:pt idx="6468">
                  <c:v>797.51558780670166</c:v>
                </c:pt>
                <c:pt idx="6469">
                  <c:v>797.86141991615295</c:v>
                </c:pt>
                <c:pt idx="6470">
                  <c:v>797.86155104637146</c:v>
                </c:pt>
                <c:pt idx="6471">
                  <c:v>797.86161589622498</c:v>
                </c:pt>
                <c:pt idx="6472">
                  <c:v>798.00227475166321</c:v>
                </c:pt>
                <c:pt idx="6473">
                  <c:v>798.20299506187439</c:v>
                </c:pt>
                <c:pt idx="6474">
                  <c:v>798.20313405990601</c:v>
                </c:pt>
                <c:pt idx="6475">
                  <c:v>798.31163907051086</c:v>
                </c:pt>
                <c:pt idx="6476">
                  <c:v>798.69538807868958</c:v>
                </c:pt>
                <c:pt idx="6477">
                  <c:v>798.6955828666687</c:v>
                </c:pt>
                <c:pt idx="6478">
                  <c:v>798.69567465782166</c:v>
                </c:pt>
                <c:pt idx="6479">
                  <c:v>798.76259875297546</c:v>
                </c:pt>
                <c:pt idx="6480">
                  <c:v>799.14874792098999</c:v>
                </c:pt>
                <c:pt idx="6481">
                  <c:v>799.1490318775177</c:v>
                </c:pt>
                <c:pt idx="6482">
                  <c:v>799.14919400215149</c:v>
                </c:pt>
                <c:pt idx="6483">
                  <c:v>799.47247695922852</c:v>
                </c:pt>
                <c:pt idx="6484">
                  <c:v>799.47263932228088</c:v>
                </c:pt>
                <c:pt idx="6485">
                  <c:v>799.47271466255188</c:v>
                </c:pt>
                <c:pt idx="6486">
                  <c:v>799.56114530563354</c:v>
                </c:pt>
                <c:pt idx="6487">
                  <c:v>799.8101601600647</c:v>
                </c:pt>
                <c:pt idx="6488">
                  <c:v>800.09118628501892</c:v>
                </c:pt>
                <c:pt idx="6489">
                  <c:v>800.09137678146362</c:v>
                </c:pt>
                <c:pt idx="6490">
                  <c:v>800.09148740768433</c:v>
                </c:pt>
                <c:pt idx="6491">
                  <c:v>800.34158086776733</c:v>
                </c:pt>
                <c:pt idx="6492">
                  <c:v>800.34189486503601</c:v>
                </c:pt>
                <c:pt idx="6493">
                  <c:v>800.8429799079895</c:v>
                </c:pt>
                <c:pt idx="6494">
                  <c:v>800.84338927268982</c:v>
                </c:pt>
                <c:pt idx="6495">
                  <c:v>800.84361910820007</c:v>
                </c:pt>
                <c:pt idx="6496">
                  <c:v>800.84383606910706</c:v>
                </c:pt>
                <c:pt idx="6497">
                  <c:v>801.18336725234985</c:v>
                </c:pt>
                <c:pt idx="6498">
                  <c:v>801.1845064163208</c:v>
                </c:pt>
                <c:pt idx="6499">
                  <c:v>801.18461918830872</c:v>
                </c:pt>
                <c:pt idx="6500">
                  <c:v>801.18469095230103</c:v>
                </c:pt>
                <c:pt idx="6501">
                  <c:v>801.44527101516724</c:v>
                </c:pt>
                <c:pt idx="6502">
                  <c:v>801.44541835784912</c:v>
                </c:pt>
                <c:pt idx="6503">
                  <c:v>801.49014568328857</c:v>
                </c:pt>
                <c:pt idx="6504">
                  <c:v>801.86699223518372</c:v>
                </c:pt>
                <c:pt idx="6505">
                  <c:v>801.86746859550476</c:v>
                </c:pt>
                <c:pt idx="6506">
                  <c:v>801.86872863769531</c:v>
                </c:pt>
                <c:pt idx="6507">
                  <c:v>802.13314485549927</c:v>
                </c:pt>
                <c:pt idx="6508">
                  <c:v>802.13329863548279</c:v>
                </c:pt>
                <c:pt idx="6509">
                  <c:v>802.36504149436951</c:v>
                </c:pt>
                <c:pt idx="6510">
                  <c:v>802.36516642570496</c:v>
                </c:pt>
                <c:pt idx="6511">
                  <c:v>802.40141820907593</c:v>
                </c:pt>
                <c:pt idx="6512">
                  <c:v>802.89831566810608</c:v>
                </c:pt>
                <c:pt idx="6513">
                  <c:v>802.89872694015503</c:v>
                </c:pt>
                <c:pt idx="6514">
                  <c:v>802.89905643463135</c:v>
                </c:pt>
                <c:pt idx="6515">
                  <c:v>802.89946246147156</c:v>
                </c:pt>
                <c:pt idx="6516">
                  <c:v>803.15274286270142</c:v>
                </c:pt>
                <c:pt idx="6517">
                  <c:v>803.15287303924561</c:v>
                </c:pt>
                <c:pt idx="6518">
                  <c:v>803.19422459602356</c:v>
                </c:pt>
                <c:pt idx="6519">
                  <c:v>803.57969737052917</c:v>
                </c:pt>
                <c:pt idx="6520">
                  <c:v>803.57988476753235</c:v>
                </c:pt>
                <c:pt idx="6521">
                  <c:v>803.57995891571045</c:v>
                </c:pt>
                <c:pt idx="6522">
                  <c:v>803.64877605438232</c:v>
                </c:pt>
                <c:pt idx="6523">
                  <c:v>803.9371166229248</c:v>
                </c:pt>
                <c:pt idx="6524">
                  <c:v>803.93749928474426</c:v>
                </c:pt>
                <c:pt idx="6525">
                  <c:v>804.21895003318787</c:v>
                </c:pt>
                <c:pt idx="6526">
                  <c:v>804.21909594535828</c:v>
                </c:pt>
                <c:pt idx="6527">
                  <c:v>804.46241760253906</c:v>
                </c:pt>
                <c:pt idx="6528">
                  <c:v>804.46333456039429</c:v>
                </c:pt>
                <c:pt idx="6529">
                  <c:v>804.46343874931335</c:v>
                </c:pt>
                <c:pt idx="6530">
                  <c:v>804.65831017494202</c:v>
                </c:pt>
                <c:pt idx="6531">
                  <c:v>804.96337890625</c:v>
                </c:pt>
                <c:pt idx="6532">
                  <c:v>804.96381521224976</c:v>
                </c:pt>
                <c:pt idx="6533">
                  <c:v>804.96416163444519</c:v>
                </c:pt>
                <c:pt idx="6534">
                  <c:v>805.18824028968811</c:v>
                </c:pt>
                <c:pt idx="6535">
                  <c:v>805.18837475776672</c:v>
                </c:pt>
                <c:pt idx="6536">
                  <c:v>805.23830938339233</c:v>
                </c:pt>
                <c:pt idx="6537">
                  <c:v>805.6031277179718</c:v>
                </c:pt>
                <c:pt idx="6538">
                  <c:v>805.6033136844635</c:v>
                </c:pt>
                <c:pt idx="6539">
                  <c:v>805.60338473320007</c:v>
                </c:pt>
                <c:pt idx="6540">
                  <c:v>805.69322991371155</c:v>
                </c:pt>
                <c:pt idx="6541">
                  <c:v>805.98353695869446</c:v>
                </c:pt>
                <c:pt idx="6542">
                  <c:v>805.98365879058838</c:v>
                </c:pt>
                <c:pt idx="6543">
                  <c:v>806.03621578216553</c:v>
                </c:pt>
                <c:pt idx="6544">
                  <c:v>806.55155229568481</c:v>
                </c:pt>
                <c:pt idx="6545">
                  <c:v>806.55181574821472</c:v>
                </c:pt>
                <c:pt idx="6546">
                  <c:v>806.55193328857422</c:v>
                </c:pt>
                <c:pt idx="6547">
                  <c:v>806.5520920753479</c:v>
                </c:pt>
                <c:pt idx="6548">
                  <c:v>806.74396586418152</c:v>
                </c:pt>
                <c:pt idx="6549">
                  <c:v>806.74408793449402</c:v>
                </c:pt>
                <c:pt idx="6550">
                  <c:v>806.83123517036438</c:v>
                </c:pt>
                <c:pt idx="6551">
                  <c:v>807.07943892478943</c:v>
                </c:pt>
                <c:pt idx="6552">
                  <c:v>807.36752080917358</c:v>
                </c:pt>
                <c:pt idx="6553">
                  <c:v>807.36768293380737</c:v>
                </c:pt>
                <c:pt idx="6554">
                  <c:v>807.36775159835815</c:v>
                </c:pt>
                <c:pt idx="6555">
                  <c:v>807.61908626556396</c:v>
                </c:pt>
                <c:pt idx="6556">
                  <c:v>807.61921715736389</c:v>
                </c:pt>
                <c:pt idx="6557">
                  <c:v>807.62517023086548</c:v>
                </c:pt>
                <c:pt idx="6558">
                  <c:v>808.10503792762756</c:v>
                </c:pt>
                <c:pt idx="6559">
                  <c:v>808.10553622245789</c:v>
                </c:pt>
                <c:pt idx="6560">
                  <c:v>808.10581302642822</c:v>
                </c:pt>
                <c:pt idx="6561">
                  <c:v>808.33386015892029</c:v>
                </c:pt>
                <c:pt idx="6562">
                  <c:v>808.33403754234314</c:v>
                </c:pt>
                <c:pt idx="6563">
                  <c:v>808.33413219451904</c:v>
                </c:pt>
                <c:pt idx="6564">
                  <c:v>808.56573128700256</c:v>
                </c:pt>
                <c:pt idx="6565">
                  <c:v>808.56587076187134</c:v>
                </c:pt>
                <c:pt idx="6566">
                  <c:v>808.79402470588684</c:v>
                </c:pt>
                <c:pt idx="6567">
                  <c:v>808.79416680335999</c:v>
                </c:pt>
                <c:pt idx="6568">
                  <c:v>808.87508034706116</c:v>
                </c:pt>
                <c:pt idx="6569">
                  <c:v>809.19246363639832</c:v>
                </c:pt>
                <c:pt idx="6570">
                  <c:v>809.19262290000916</c:v>
                </c:pt>
                <c:pt idx="6571">
                  <c:v>809.21508264541626</c:v>
                </c:pt>
                <c:pt idx="6572">
                  <c:v>809.32964181900024</c:v>
                </c:pt>
                <c:pt idx="6573">
                  <c:v>809.65373086929321</c:v>
                </c:pt>
                <c:pt idx="6574">
                  <c:v>809.65410971641541</c:v>
                </c:pt>
                <c:pt idx="6575">
                  <c:v>809.89301133155823</c:v>
                </c:pt>
                <c:pt idx="6576">
                  <c:v>809.89315247535706</c:v>
                </c:pt>
                <c:pt idx="6577">
                  <c:v>810.09175395965576</c:v>
                </c:pt>
                <c:pt idx="6578">
                  <c:v>810.09203290939331</c:v>
                </c:pt>
                <c:pt idx="6579">
                  <c:v>810.12510180473328</c:v>
                </c:pt>
                <c:pt idx="6580">
                  <c:v>810.53628659248352</c:v>
                </c:pt>
                <c:pt idx="6581">
                  <c:v>810.5364453792572</c:v>
                </c:pt>
                <c:pt idx="6582">
                  <c:v>810.53652310371399</c:v>
                </c:pt>
                <c:pt idx="6583">
                  <c:v>810.86295008659363</c:v>
                </c:pt>
                <c:pt idx="6584">
                  <c:v>810.86311173439026</c:v>
                </c:pt>
                <c:pt idx="6585">
                  <c:v>810.86319184303284</c:v>
                </c:pt>
                <c:pt idx="6586">
                  <c:v>810.923015832901</c:v>
                </c:pt>
                <c:pt idx="6587">
                  <c:v>811.19793510437012</c:v>
                </c:pt>
                <c:pt idx="6588">
                  <c:v>811.19844532012939</c:v>
                </c:pt>
                <c:pt idx="6589">
                  <c:v>811.50454258918762</c:v>
                </c:pt>
                <c:pt idx="6590">
                  <c:v>811.5048246383667</c:v>
                </c:pt>
                <c:pt idx="6591">
                  <c:v>811.5049934387207</c:v>
                </c:pt>
                <c:pt idx="6592">
                  <c:v>811.75853133201599</c:v>
                </c:pt>
                <c:pt idx="6593">
                  <c:v>811.75866389274597</c:v>
                </c:pt>
                <c:pt idx="6594">
                  <c:v>812.04239797592163</c:v>
                </c:pt>
                <c:pt idx="6595">
                  <c:v>812.0425853729248</c:v>
                </c:pt>
                <c:pt idx="6596">
                  <c:v>812.25236201286316</c:v>
                </c:pt>
                <c:pt idx="6597">
                  <c:v>812.25277376174927</c:v>
                </c:pt>
                <c:pt idx="6598">
                  <c:v>812.59968662261963</c:v>
                </c:pt>
                <c:pt idx="6599">
                  <c:v>812.59982776641846</c:v>
                </c:pt>
                <c:pt idx="6600">
                  <c:v>812.59990668296814</c:v>
                </c:pt>
                <c:pt idx="6601">
                  <c:v>812.63167762756348</c:v>
                </c:pt>
                <c:pt idx="6602">
                  <c:v>812.81625151634216</c:v>
                </c:pt>
                <c:pt idx="6603">
                  <c:v>812.8514301776886</c:v>
                </c:pt>
                <c:pt idx="6604">
                  <c:v>813.29119992256165</c:v>
                </c:pt>
                <c:pt idx="6605">
                  <c:v>813.29166579246521</c:v>
                </c:pt>
                <c:pt idx="6606">
                  <c:v>813.2919180393219</c:v>
                </c:pt>
                <c:pt idx="6607">
                  <c:v>813.59004092216492</c:v>
                </c:pt>
                <c:pt idx="6608">
                  <c:v>813.59019136428833</c:v>
                </c:pt>
                <c:pt idx="6609">
                  <c:v>813.5902738571167</c:v>
                </c:pt>
                <c:pt idx="6610">
                  <c:v>813.85137057304382</c:v>
                </c:pt>
                <c:pt idx="6611">
                  <c:v>813.85156440734863</c:v>
                </c:pt>
                <c:pt idx="6612">
                  <c:v>814.32701921463013</c:v>
                </c:pt>
                <c:pt idx="6613">
                  <c:v>814.32746601104736</c:v>
                </c:pt>
                <c:pt idx="6614">
                  <c:v>814.32772326469421</c:v>
                </c:pt>
                <c:pt idx="6615">
                  <c:v>814.32795000076294</c:v>
                </c:pt>
                <c:pt idx="6616">
                  <c:v>814.58355927467346</c:v>
                </c:pt>
                <c:pt idx="6617">
                  <c:v>814.58372378349304</c:v>
                </c:pt>
                <c:pt idx="6618">
                  <c:v>814.58381390571594</c:v>
                </c:pt>
                <c:pt idx="6619">
                  <c:v>814.92316484451294</c:v>
                </c:pt>
                <c:pt idx="6620">
                  <c:v>814.923335313797</c:v>
                </c:pt>
                <c:pt idx="6621">
                  <c:v>814.92341780662537</c:v>
                </c:pt>
                <c:pt idx="6622">
                  <c:v>815.01111721992493</c:v>
                </c:pt>
                <c:pt idx="6623">
                  <c:v>815.36624455451965</c:v>
                </c:pt>
                <c:pt idx="6624">
                  <c:v>815.36663460731506</c:v>
                </c:pt>
                <c:pt idx="6625">
                  <c:v>815.72427797317505</c:v>
                </c:pt>
                <c:pt idx="6626">
                  <c:v>815.72465181350708</c:v>
                </c:pt>
                <c:pt idx="6627">
                  <c:v>815.72486400604248</c:v>
                </c:pt>
                <c:pt idx="6628">
                  <c:v>816.12131714820862</c:v>
                </c:pt>
                <c:pt idx="6629">
                  <c:v>816.12415337562561</c:v>
                </c:pt>
                <c:pt idx="6630">
                  <c:v>816.12444972991943</c:v>
                </c:pt>
                <c:pt idx="6631">
                  <c:v>816.12465119361877</c:v>
                </c:pt>
                <c:pt idx="6632">
                  <c:v>816.38047790527344</c:v>
                </c:pt>
                <c:pt idx="6633">
                  <c:v>816.38063192367554</c:v>
                </c:pt>
                <c:pt idx="6634">
                  <c:v>816.38071823120117</c:v>
                </c:pt>
                <c:pt idx="6635">
                  <c:v>816.59590148925781</c:v>
                </c:pt>
                <c:pt idx="6636">
                  <c:v>816.60346508026123</c:v>
                </c:pt>
                <c:pt idx="6637">
                  <c:v>816.94343757629395</c:v>
                </c:pt>
                <c:pt idx="6638">
                  <c:v>816.9437837600708</c:v>
                </c:pt>
                <c:pt idx="6639">
                  <c:v>816.94798040390015</c:v>
                </c:pt>
                <c:pt idx="6640">
                  <c:v>817.05495309829712</c:v>
                </c:pt>
                <c:pt idx="6641">
                  <c:v>817.39680171012878</c:v>
                </c:pt>
                <c:pt idx="6642">
                  <c:v>817.39698457717896</c:v>
                </c:pt>
                <c:pt idx="6643">
                  <c:v>817.40001487731934</c:v>
                </c:pt>
                <c:pt idx="6644">
                  <c:v>817.87670111656189</c:v>
                </c:pt>
                <c:pt idx="6645">
                  <c:v>817.8770477771759</c:v>
                </c:pt>
                <c:pt idx="6646">
                  <c:v>817.87718963623047</c:v>
                </c:pt>
                <c:pt idx="6647">
                  <c:v>817.87732672691345</c:v>
                </c:pt>
                <c:pt idx="6648">
                  <c:v>818.18996500968933</c:v>
                </c:pt>
                <c:pt idx="6649">
                  <c:v>818.19015860557556</c:v>
                </c:pt>
                <c:pt idx="6650">
                  <c:v>818.19372320175171</c:v>
                </c:pt>
                <c:pt idx="6651">
                  <c:v>818.48724269866943</c:v>
                </c:pt>
                <c:pt idx="6652">
                  <c:v>818.4876115322113</c:v>
                </c:pt>
                <c:pt idx="6653">
                  <c:v>818.77166080474854</c:v>
                </c:pt>
                <c:pt idx="6654">
                  <c:v>818.771812915802</c:v>
                </c:pt>
                <c:pt idx="6655">
                  <c:v>818.77191758155823</c:v>
                </c:pt>
                <c:pt idx="6656">
                  <c:v>819.01336455345154</c:v>
                </c:pt>
                <c:pt idx="6657">
                  <c:v>819.01349687576294</c:v>
                </c:pt>
                <c:pt idx="6658">
                  <c:v>819.10229778289795</c:v>
                </c:pt>
                <c:pt idx="6659">
                  <c:v>819.44071483612061</c:v>
                </c:pt>
                <c:pt idx="6660">
                  <c:v>819.44091129302979</c:v>
                </c:pt>
                <c:pt idx="6661">
                  <c:v>819.44426012039185</c:v>
                </c:pt>
                <c:pt idx="6662">
                  <c:v>819.80505776405334</c:v>
                </c:pt>
                <c:pt idx="6663">
                  <c:v>819.80524468421936</c:v>
                </c:pt>
                <c:pt idx="6664">
                  <c:v>819.80531859397888</c:v>
                </c:pt>
                <c:pt idx="6665">
                  <c:v>819.89666628837585</c:v>
                </c:pt>
                <c:pt idx="6666">
                  <c:v>820.26905560493469</c:v>
                </c:pt>
                <c:pt idx="6667">
                  <c:v>820.2692346572876</c:v>
                </c:pt>
                <c:pt idx="6668">
                  <c:v>820.26930570602417</c:v>
                </c:pt>
                <c:pt idx="6669">
                  <c:v>820.70883059501648</c:v>
                </c:pt>
                <c:pt idx="6670">
                  <c:v>820.70925450325012</c:v>
                </c:pt>
                <c:pt idx="6671">
                  <c:v>820.70947933197021</c:v>
                </c:pt>
                <c:pt idx="6672">
                  <c:v>820.70975732803345</c:v>
                </c:pt>
                <c:pt idx="6673">
                  <c:v>821.09243226051331</c:v>
                </c:pt>
                <c:pt idx="6674">
                  <c:v>821.09261083602905</c:v>
                </c:pt>
                <c:pt idx="6675">
                  <c:v>821.09269261360168</c:v>
                </c:pt>
                <c:pt idx="6676">
                  <c:v>821.14636540412903</c:v>
                </c:pt>
                <c:pt idx="6677">
                  <c:v>821.39444637298584</c:v>
                </c:pt>
                <c:pt idx="6678">
                  <c:v>821.39459347724915</c:v>
                </c:pt>
                <c:pt idx="6679">
                  <c:v>821.48664426803589</c:v>
                </c:pt>
                <c:pt idx="6680">
                  <c:v>821.62337112426758</c:v>
                </c:pt>
                <c:pt idx="6681">
                  <c:v>821.82961678504944</c:v>
                </c:pt>
                <c:pt idx="6682">
                  <c:v>821.83216190338135</c:v>
                </c:pt>
                <c:pt idx="6683">
                  <c:v>822.18177032470703</c:v>
                </c:pt>
                <c:pt idx="6684">
                  <c:v>822.18216967582703</c:v>
                </c:pt>
                <c:pt idx="6685">
                  <c:v>822.44640445709229</c:v>
                </c:pt>
                <c:pt idx="6686">
                  <c:v>822.44662690162659</c:v>
                </c:pt>
                <c:pt idx="6687">
                  <c:v>822.44675350189209</c:v>
                </c:pt>
                <c:pt idx="6688">
                  <c:v>822.7168550491333</c:v>
                </c:pt>
                <c:pt idx="6689">
                  <c:v>822.7170352935791</c:v>
                </c:pt>
                <c:pt idx="6690">
                  <c:v>822.7356812953949</c:v>
                </c:pt>
                <c:pt idx="6691">
                  <c:v>823.21889209747314</c:v>
                </c:pt>
                <c:pt idx="6692">
                  <c:v>823.21934080123901</c:v>
                </c:pt>
                <c:pt idx="6693">
                  <c:v>823.21961998939514</c:v>
                </c:pt>
                <c:pt idx="6694">
                  <c:v>823.53942489624023</c:v>
                </c:pt>
                <c:pt idx="6695">
                  <c:v>823.53965401649475</c:v>
                </c:pt>
                <c:pt idx="6696">
                  <c:v>823.539794921875</c:v>
                </c:pt>
                <c:pt idx="6697">
                  <c:v>823.53993344306946</c:v>
                </c:pt>
                <c:pt idx="6698">
                  <c:v>823.89628744125366</c:v>
                </c:pt>
                <c:pt idx="6699">
                  <c:v>823.89646172523499</c:v>
                </c:pt>
                <c:pt idx="6700">
                  <c:v>823.89653372764587</c:v>
                </c:pt>
                <c:pt idx="6701">
                  <c:v>824.24054145812988</c:v>
                </c:pt>
                <c:pt idx="6702">
                  <c:v>824.24094915390015</c:v>
                </c:pt>
                <c:pt idx="6703">
                  <c:v>824.53239893913269</c:v>
                </c:pt>
                <c:pt idx="6704">
                  <c:v>824.53258681297302</c:v>
                </c:pt>
                <c:pt idx="6705">
                  <c:v>824.53266310691833</c:v>
                </c:pt>
                <c:pt idx="6706">
                  <c:v>824.7979416847229</c:v>
                </c:pt>
                <c:pt idx="6707">
                  <c:v>824.79832100868225</c:v>
                </c:pt>
                <c:pt idx="6708">
                  <c:v>824.79856991767883</c:v>
                </c:pt>
                <c:pt idx="6709">
                  <c:v>825.29728937149048</c:v>
                </c:pt>
                <c:pt idx="6710">
                  <c:v>825.29778027534485</c:v>
                </c:pt>
                <c:pt idx="6711">
                  <c:v>825.29876518249512</c:v>
                </c:pt>
                <c:pt idx="6712">
                  <c:v>825.29905891418457</c:v>
                </c:pt>
                <c:pt idx="6713">
                  <c:v>825.5698344707489</c:v>
                </c:pt>
                <c:pt idx="6714">
                  <c:v>825.56997537612915</c:v>
                </c:pt>
                <c:pt idx="6715">
                  <c:v>825.57777738571167</c:v>
                </c:pt>
                <c:pt idx="6716">
                  <c:v>826.10623502731323</c:v>
                </c:pt>
                <c:pt idx="6717">
                  <c:v>826.10642242431641</c:v>
                </c:pt>
                <c:pt idx="6718">
                  <c:v>826.10649442672729</c:v>
                </c:pt>
                <c:pt idx="6719">
                  <c:v>826.10656046867371</c:v>
                </c:pt>
                <c:pt idx="6720">
                  <c:v>826.34887862205505</c:v>
                </c:pt>
                <c:pt idx="6721">
                  <c:v>826.34909892082214</c:v>
                </c:pt>
                <c:pt idx="6722">
                  <c:v>826.37248873710632</c:v>
                </c:pt>
                <c:pt idx="6723">
                  <c:v>826.74669671058655</c:v>
                </c:pt>
                <c:pt idx="6724">
                  <c:v>826.74701905250549</c:v>
                </c:pt>
                <c:pt idx="6725">
                  <c:v>826.74714922904968</c:v>
                </c:pt>
                <c:pt idx="6726">
                  <c:v>826.82712173461914</c:v>
                </c:pt>
                <c:pt idx="6727">
                  <c:v>827.13153314590454</c:v>
                </c:pt>
                <c:pt idx="6728">
                  <c:v>827.13175511360168</c:v>
                </c:pt>
                <c:pt idx="6729">
                  <c:v>827.16633200645447</c:v>
                </c:pt>
                <c:pt idx="6730">
                  <c:v>827.62364077568054</c:v>
                </c:pt>
                <c:pt idx="6731">
                  <c:v>827.63438010215759</c:v>
                </c:pt>
                <c:pt idx="6732">
                  <c:v>827.63449859619141</c:v>
                </c:pt>
                <c:pt idx="6733">
                  <c:v>827.63457727432251</c:v>
                </c:pt>
                <c:pt idx="6734">
                  <c:v>827.94638824462891</c:v>
                </c:pt>
                <c:pt idx="6735">
                  <c:v>827.94657707214355</c:v>
                </c:pt>
                <c:pt idx="6736">
                  <c:v>827.96521091461182</c:v>
                </c:pt>
                <c:pt idx="6737">
                  <c:v>828.07692980766296</c:v>
                </c:pt>
                <c:pt idx="6738">
                  <c:v>828.43538427352905</c:v>
                </c:pt>
                <c:pt idx="6739">
                  <c:v>828.43580079078674</c:v>
                </c:pt>
                <c:pt idx="6740">
                  <c:v>828.43612337112427</c:v>
                </c:pt>
                <c:pt idx="6741">
                  <c:v>828.9491708278656</c:v>
                </c:pt>
                <c:pt idx="6742">
                  <c:v>828.94957113265991</c:v>
                </c:pt>
                <c:pt idx="6743">
                  <c:v>828.94980573654175</c:v>
                </c:pt>
                <c:pt idx="6744">
                  <c:v>828.95004606246948</c:v>
                </c:pt>
                <c:pt idx="6745">
                  <c:v>829.24776434898376</c:v>
                </c:pt>
                <c:pt idx="6746">
                  <c:v>829.24788928031921</c:v>
                </c:pt>
                <c:pt idx="6747">
                  <c:v>829.24797034263611</c:v>
                </c:pt>
                <c:pt idx="6748">
                  <c:v>829.62523412704468</c:v>
                </c:pt>
                <c:pt idx="6749">
                  <c:v>829.62537312507629</c:v>
                </c:pt>
                <c:pt idx="6750">
                  <c:v>829.62546229362488</c:v>
                </c:pt>
                <c:pt idx="6751">
                  <c:v>829.66945719718933</c:v>
                </c:pt>
                <c:pt idx="6752">
                  <c:v>829.98858332633972</c:v>
                </c:pt>
                <c:pt idx="6753">
                  <c:v>829.98900055885315</c:v>
                </c:pt>
                <c:pt idx="6754">
                  <c:v>830.23163199424744</c:v>
                </c:pt>
                <c:pt idx="6755">
                  <c:v>830.23185729980469</c:v>
                </c:pt>
                <c:pt idx="6756">
                  <c:v>830.42778038978577</c:v>
                </c:pt>
                <c:pt idx="6757">
                  <c:v>830.42790508270264</c:v>
                </c:pt>
                <c:pt idx="6758">
                  <c:v>830.46449875831604</c:v>
                </c:pt>
                <c:pt idx="6759">
                  <c:v>830.77425980567932</c:v>
                </c:pt>
                <c:pt idx="6760">
                  <c:v>830.77443718910217</c:v>
                </c:pt>
                <c:pt idx="6761">
                  <c:v>830.80430364608765</c:v>
                </c:pt>
                <c:pt idx="6762">
                  <c:v>830.91914463043213</c:v>
                </c:pt>
                <c:pt idx="6763">
                  <c:v>831.21584963798523</c:v>
                </c:pt>
                <c:pt idx="6764">
                  <c:v>831.21600294113159</c:v>
                </c:pt>
                <c:pt idx="6765">
                  <c:v>831.25798749923706</c:v>
                </c:pt>
                <c:pt idx="6766">
                  <c:v>831.55030918121338</c:v>
                </c:pt>
                <c:pt idx="6767">
                  <c:v>831.55069756507874</c:v>
                </c:pt>
                <c:pt idx="6768">
                  <c:v>831.8120174407959</c:v>
                </c:pt>
                <c:pt idx="6769">
                  <c:v>831.8123984336853</c:v>
                </c:pt>
                <c:pt idx="6770">
                  <c:v>832.19568061828613</c:v>
                </c:pt>
                <c:pt idx="6771">
                  <c:v>832.19616460800171</c:v>
                </c:pt>
                <c:pt idx="6772">
                  <c:v>832.19643950462341</c:v>
                </c:pt>
                <c:pt idx="6773">
                  <c:v>832.54536008834839</c:v>
                </c:pt>
                <c:pt idx="6774">
                  <c:v>832.54818797111511</c:v>
                </c:pt>
                <c:pt idx="6775">
                  <c:v>832.54856705665588</c:v>
                </c:pt>
                <c:pt idx="6776">
                  <c:v>832.54882216453552</c:v>
                </c:pt>
                <c:pt idx="6777">
                  <c:v>832.98725366592407</c:v>
                </c:pt>
                <c:pt idx="6778">
                  <c:v>832.98749566078186</c:v>
                </c:pt>
                <c:pt idx="6779">
                  <c:v>832.98762226104736</c:v>
                </c:pt>
                <c:pt idx="6780">
                  <c:v>832.98771142959595</c:v>
                </c:pt>
                <c:pt idx="6781">
                  <c:v>833.32345271110535</c:v>
                </c:pt>
                <c:pt idx="6782">
                  <c:v>833.32362627983093</c:v>
                </c:pt>
                <c:pt idx="6783">
                  <c:v>833.32373142242432</c:v>
                </c:pt>
                <c:pt idx="6784">
                  <c:v>833.70670127868652</c:v>
                </c:pt>
                <c:pt idx="6785">
                  <c:v>833.70696592330933</c:v>
                </c:pt>
                <c:pt idx="6786">
                  <c:v>833.70707058906555</c:v>
                </c:pt>
                <c:pt idx="6787">
                  <c:v>833.75783586502075</c:v>
                </c:pt>
                <c:pt idx="6788">
                  <c:v>834.12257742881775</c:v>
                </c:pt>
                <c:pt idx="6789">
                  <c:v>834.12275505065918</c:v>
                </c:pt>
                <c:pt idx="6790">
                  <c:v>834.12283420562744</c:v>
                </c:pt>
                <c:pt idx="6791">
                  <c:v>834.63958072662354</c:v>
                </c:pt>
                <c:pt idx="6792">
                  <c:v>834.63999056816101</c:v>
                </c:pt>
                <c:pt idx="6793">
                  <c:v>834.64023733139038</c:v>
                </c:pt>
                <c:pt idx="6794">
                  <c:v>834.64042711257935</c:v>
                </c:pt>
                <c:pt idx="6795">
                  <c:v>834.93844151496887</c:v>
                </c:pt>
                <c:pt idx="6796">
                  <c:v>834.93866872787476</c:v>
                </c:pt>
                <c:pt idx="6797">
                  <c:v>834.93881392478943</c:v>
                </c:pt>
                <c:pt idx="6798">
                  <c:v>835.03899240493774</c:v>
                </c:pt>
                <c:pt idx="6799">
                  <c:v>835.40937304496765</c:v>
                </c:pt>
                <c:pt idx="6800">
                  <c:v>835.40951490402222</c:v>
                </c:pt>
                <c:pt idx="6801">
                  <c:v>835.40958166122437</c:v>
                </c:pt>
                <c:pt idx="6802">
                  <c:v>835.65276288986206</c:v>
                </c:pt>
                <c:pt idx="6803">
                  <c:v>835.65306663513184</c:v>
                </c:pt>
                <c:pt idx="6804">
                  <c:v>835.69063258171082</c:v>
                </c:pt>
                <c:pt idx="6805">
                  <c:v>835.83413219451904</c:v>
                </c:pt>
                <c:pt idx="6806">
                  <c:v>836.04439640045166</c:v>
                </c:pt>
                <c:pt idx="6807">
                  <c:v>836.04454803466797</c:v>
                </c:pt>
                <c:pt idx="6808">
                  <c:v>836.14521718025208</c:v>
                </c:pt>
                <c:pt idx="6809">
                  <c:v>836.54051208496094</c:v>
                </c:pt>
                <c:pt idx="6810">
                  <c:v>836.54067206382751</c:v>
                </c:pt>
                <c:pt idx="6811">
                  <c:v>836.54073619842529</c:v>
                </c:pt>
                <c:pt idx="6812">
                  <c:v>836.60004615783691</c:v>
                </c:pt>
                <c:pt idx="6813">
                  <c:v>836.99913287162781</c:v>
                </c:pt>
                <c:pt idx="6814">
                  <c:v>836.99932861328125</c:v>
                </c:pt>
                <c:pt idx="6815">
                  <c:v>836.99940514564514</c:v>
                </c:pt>
                <c:pt idx="6816">
                  <c:v>837.37189793586731</c:v>
                </c:pt>
                <c:pt idx="6817">
                  <c:v>837.37209296226501</c:v>
                </c:pt>
                <c:pt idx="6818">
                  <c:v>837.3721981048584</c:v>
                </c:pt>
                <c:pt idx="6819">
                  <c:v>837.3939483165741</c:v>
                </c:pt>
                <c:pt idx="6820">
                  <c:v>837.68558382987976</c:v>
                </c:pt>
                <c:pt idx="6821">
                  <c:v>837.68577241897583</c:v>
                </c:pt>
                <c:pt idx="6822">
                  <c:v>837.73355722427368</c:v>
                </c:pt>
                <c:pt idx="6823">
                  <c:v>837.84947228431702</c:v>
                </c:pt>
                <c:pt idx="6824">
                  <c:v>838.13557624816895</c:v>
                </c:pt>
                <c:pt idx="6825">
                  <c:v>838.13580846786499</c:v>
                </c:pt>
                <c:pt idx="6826">
                  <c:v>838.18925714492798</c:v>
                </c:pt>
                <c:pt idx="6827">
                  <c:v>838.60464096069336</c:v>
                </c:pt>
                <c:pt idx="6828">
                  <c:v>838.60478448867798</c:v>
                </c:pt>
                <c:pt idx="6829">
                  <c:v>838.60488867759705</c:v>
                </c:pt>
                <c:pt idx="6830">
                  <c:v>838.64321708679199</c:v>
                </c:pt>
                <c:pt idx="6831">
                  <c:v>838.81621289253235</c:v>
                </c:pt>
                <c:pt idx="6832">
                  <c:v>839.21780824661255</c:v>
                </c:pt>
                <c:pt idx="6833">
                  <c:v>839.21821808815002</c:v>
                </c:pt>
                <c:pt idx="6834">
                  <c:v>839.21848726272583</c:v>
                </c:pt>
                <c:pt idx="6835">
                  <c:v>839.59208226203918</c:v>
                </c:pt>
                <c:pt idx="6836">
                  <c:v>839.59233593940735</c:v>
                </c:pt>
                <c:pt idx="6837">
                  <c:v>839.59249949455261</c:v>
                </c:pt>
                <c:pt idx="6838">
                  <c:v>839.59264469146729</c:v>
                </c:pt>
                <c:pt idx="6839">
                  <c:v>839.95173716545105</c:v>
                </c:pt>
                <c:pt idx="6840">
                  <c:v>839.95200872421265</c:v>
                </c:pt>
                <c:pt idx="6841">
                  <c:v>839.95215344429016</c:v>
                </c:pt>
                <c:pt idx="6842">
                  <c:v>840.31238102912903</c:v>
                </c:pt>
                <c:pt idx="6843">
                  <c:v>840.31278800964355</c:v>
                </c:pt>
                <c:pt idx="6844">
                  <c:v>840.31299114227295</c:v>
                </c:pt>
                <c:pt idx="6845">
                  <c:v>840.58451676368713</c:v>
                </c:pt>
                <c:pt idx="6846">
                  <c:v>840.58466148376465</c:v>
                </c:pt>
                <c:pt idx="6847">
                  <c:v>840.58475184440613</c:v>
                </c:pt>
                <c:pt idx="6848">
                  <c:v>840.69163966178894</c:v>
                </c:pt>
                <c:pt idx="6849">
                  <c:v>840.98850750923157</c:v>
                </c:pt>
                <c:pt idx="6850">
                  <c:v>840.98866367340088</c:v>
                </c:pt>
                <c:pt idx="6851">
                  <c:v>841.03148412704468</c:v>
                </c:pt>
                <c:pt idx="6852">
                  <c:v>841.34030175209045</c:v>
                </c:pt>
                <c:pt idx="6853">
                  <c:v>841.3404483795166</c:v>
                </c:pt>
                <c:pt idx="6854">
                  <c:v>841.37116360664368</c:v>
                </c:pt>
                <c:pt idx="6855">
                  <c:v>841.48600339889526</c:v>
                </c:pt>
                <c:pt idx="6856">
                  <c:v>841.80769443511963</c:v>
                </c:pt>
                <c:pt idx="6857">
                  <c:v>841.80812168121338</c:v>
                </c:pt>
                <c:pt idx="6858">
                  <c:v>841.82802271842957</c:v>
                </c:pt>
                <c:pt idx="6859">
                  <c:v>842.19028067588806</c:v>
                </c:pt>
                <c:pt idx="6860">
                  <c:v>842.19043755531311</c:v>
                </c:pt>
                <c:pt idx="6861">
                  <c:v>842.19052648544312</c:v>
                </c:pt>
                <c:pt idx="6862">
                  <c:v>842.28086233139038</c:v>
                </c:pt>
                <c:pt idx="6863">
                  <c:v>842.45958685874939</c:v>
                </c:pt>
                <c:pt idx="6864">
                  <c:v>842.7158145904541</c:v>
                </c:pt>
                <c:pt idx="6865">
                  <c:v>842.71593856811523</c:v>
                </c:pt>
                <c:pt idx="6866">
                  <c:v>843.08590650558472</c:v>
                </c:pt>
                <c:pt idx="6867">
                  <c:v>843.08605909347534</c:v>
                </c:pt>
                <c:pt idx="6868">
                  <c:v>843.08614277839661</c:v>
                </c:pt>
                <c:pt idx="6869">
                  <c:v>843.08620858192444</c:v>
                </c:pt>
                <c:pt idx="6870">
                  <c:v>843.43060231208801</c:v>
                </c:pt>
                <c:pt idx="6871">
                  <c:v>843.43073511123657</c:v>
                </c:pt>
                <c:pt idx="6872">
                  <c:v>843.43081998825073</c:v>
                </c:pt>
                <c:pt idx="6873">
                  <c:v>843.53036546707153</c:v>
                </c:pt>
                <c:pt idx="6874">
                  <c:v>843.79292631149292</c:v>
                </c:pt>
                <c:pt idx="6875">
                  <c:v>843.79306626319885</c:v>
                </c:pt>
                <c:pt idx="6876">
                  <c:v>843.87046360969543</c:v>
                </c:pt>
                <c:pt idx="6877">
                  <c:v>844.32772612571716</c:v>
                </c:pt>
                <c:pt idx="6878">
                  <c:v>844.32789897918701</c:v>
                </c:pt>
                <c:pt idx="6879">
                  <c:v>844.32800769805908</c:v>
                </c:pt>
                <c:pt idx="6880">
                  <c:v>844.33649301528931</c:v>
                </c:pt>
                <c:pt idx="6881">
                  <c:v>844.67394733428955</c:v>
                </c:pt>
                <c:pt idx="6882">
                  <c:v>844.67410254478455</c:v>
                </c:pt>
                <c:pt idx="6883">
                  <c:v>844.67418456077576</c:v>
                </c:pt>
                <c:pt idx="6884">
                  <c:v>844.81285166740417</c:v>
                </c:pt>
                <c:pt idx="6885">
                  <c:v>845.03732252120972</c:v>
                </c:pt>
                <c:pt idx="6886">
                  <c:v>845.03747487068176</c:v>
                </c:pt>
                <c:pt idx="6887">
                  <c:v>845.11968541145325</c:v>
                </c:pt>
                <c:pt idx="6888">
                  <c:v>845.55973243713379</c:v>
                </c:pt>
                <c:pt idx="6889">
                  <c:v>845.5601065158844</c:v>
                </c:pt>
                <c:pt idx="6890">
                  <c:v>845.56039428710938</c:v>
                </c:pt>
                <c:pt idx="6891">
                  <c:v>845.80157399177551</c:v>
                </c:pt>
                <c:pt idx="6892">
                  <c:v>845.80171418190002</c:v>
                </c:pt>
                <c:pt idx="6893">
                  <c:v>846.01247930526733</c:v>
                </c:pt>
                <c:pt idx="6894">
                  <c:v>846.01262474060059</c:v>
                </c:pt>
                <c:pt idx="6895">
                  <c:v>846.23684358596802</c:v>
                </c:pt>
                <c:pt idx="6896">
                  <c:v>846.23697471618652</c:v>
                </c:pt>
                <c:pt idx="6897">
                  <c:v>846.25731086730957</c:v>
                </c:pt>
                <c:pt idx="6898">
                  <c:v>846.37250757217407</c:v>
                </c:pt>
                <c:pt idx="6899">
                  <c:v>846.70441508293152</c:v>
                </c:pt>
                <c:pt idx="6900">
                  <c:v>846.70457887649536</c:v>
                </c:pt>
                <c:pt idx="6901">
                  <c:v>846.71338605880737</c:v>
                </c:pt>
                <c:pt idx="6902">
                  <c:v>847.09933423995972</c:v>
                </c:pt>
                <c:pt idx="6903">
                  <c:v>847.09952712059021</c:v>
                </c:pt>
                <c:pt idx="6904">
                  <c:v>847.09961605072021</c:v>
                </c:pt>
                <c:pt idx="6905">
                  <c:v>847.16669917106628</c:v>
                </c:pt>
                <c:pt idx="6906">
                  <c:v>847.63984942436218</c:v>
                </c:pt>
                <c:pt idx="6907">
                  <c:v>847.64025449752808</c:v>
                </c:pt>
                <c:pt idx="6908">
                  <c:v>847.64050459861755</c:v>
                </c:pt>
                <c:pt idx="6909">
                  <c:v>847.93982625007629</c:v>
                </c:pt>
                <c:pt idx="6910">
                  <c:v>847.93995356559753</c:v>
                </c:pt>
                <c:pt idx="6911">
                  <c:v>847.94001698493958</c:v>
                </c:pt>
                <c:pt idx="6912">
                  <c:v>847.96155071258545</c:v>
                </c:pt>
                <c:pt idx="6913">
                  <c:v>848.33497381210327</c:v>
                </c:pt>
                <c:pt idx="6914">
                  <c:v>848.33514881134033</c:v>
                </c:pt>
                <c:pt idx="6915">
                  <c:v>848.33522605895996</c:v>
                </c:pt>
                <c:pt idx="6916">
                  <c:v>848.41671538352966</c:v>
                </c:pt>
                <c:pt idx="6917">
                  <c:v>848.66968154907227</c:v>
                </c:pt>
                <c:pt idx="6918">
                  <c:v>848.93197631835938</c:v>
                </c:pt>
                <c:pt idx="6919">
                  <c:v>848.93216443061829</c:v>
                </c:pt>
                <c:pt idx="6920">
                  <c:v>848.9322555065155</c:v>
                </c:pt>
                <c:pt idx="6921">
                  <c:v>849.13142085075378</c:v>
                </c:pt>
                <c:pt idx="6922">
                  <c:v>849.13155102729797</c:v>
                </c:pt>
                <c:pt idx="6923">
                  <c:v>849.21094822883606</c:v>
                </c:pt>
                <c:pt idx="6924">
                  <c:v>849.70534181594849</c:v>
                </c:pt>
                <c:pt idx="6925">
                  <c:v>849.705815076828</c:v>
                </c:pt>
                <c:pt idx="6926">
                  <c:v>849.70610761642456</c:v>
                </c:pt>
                <c:pt idx="6927">
                  <c:v>849.7064733505249</c:v>
                </c:pt>
                <c:pt idx="6928">
                  <c:v>850.09270262718201</c:v>
                </c:pt>
                <c:pt idx="6929">
                  <c:v>850.09290409088135</c:v>
                </c:pt>
                <c:pt idx="6930">
                  <c:v>850.0929868221283</c:v>
                </c:pt>
                <c:pt idx="6931">
                  <c:v>850.31028962135315</c:v>
                </c:pt>
                <c:pt idx="6932">
                  <c:v>850.31042766571045</c:v>
                </c:pt>
                <c:pt idx="6933">
                  <c:v>850.72672557830811</c:v>
                </c:pt>
                <c:pt idx="6934">
                  <c:v>850.7271363735199</c:v>
                </c:pt>
                <c:pt idx="6935">
                  <c:v>850.72738766670227</c:v>
                </c:pt>
                <c:pt idx="6936">
                  <c:v>850.72768378257751</c:v>
                </c:pt>
                <c:pt idx="6937">
                  <c:v>851.01094675064087</c:v>
                </c:pt>
                <c:pt idx="6938">
                  <c:v>851.01110410690308</c:v>
                </c:pt>
                <c:pt idx="6939">
                  <c:v>851.3160617351532</c:v>
                </c:pt>
                <c:pt idx="6940">
                  <c:v>851.31648206710815</c:v>
                </c:pt>
                <c:pt idx="6941">
                  <c:v>851.31676769256592</c:v>
                </c:pt>
                <c:pt idx="6942">
                  <c:v>851.76282715797424</c:v>
                </c:pt>
                <c:pt idx="6943">
                  <c:v>851.76328039169312</c:v>
                </c:pt>
                <c:pt idx="6944">
                  <c:v>851.76352596282959</c:v>
                </c:pt>
                <c:pt idx="6945">
                  <c:v>851.76379895210266</c:v>
                </c:pt>
                <c:pt idx="6946">
                  <c:v>852.03336095809937</c:v>
                </c:pt>
                <c:pt idx="6947">
                  <c:v>852.03368282318115</c:v>
                </c:pt>
                <c:pt idx="6948">
                  <c:v>852.05308890342712</c:v>
                </c:pt>
                <c:pt idx="6949">
                  <c:v>852.43430924415588</c:v>
                </c:pt>
                <c:pt idx="6950">
                  <c:v>852.43447113037109</c:v>
                </c:pt>
                <c:pt idx="6951">
                  <c:v>852.43455958366394</c:v>
                </c:pt>
                <c:pt idx="6952">
                  <c:v>852.77956676483154</c:v>
                </c:pt>
                <c:pt idx="6953">
                  <c:v>852.77971792221069</c:v>
                </c:pt>
                <c:pt idx="6954">
                  <c:v>852.77980756759644</c:v>
                </c:pt>
                <c:pt idx="6955">
                  <c:v>852.84723615646362</c:v>
                </c:pt>
                <c:pt idx="6956">
                  <c:v>853.24041438102722</c:v>
                </c:pt>
                <c:pt idx="6957">
                  <c:v>853.24059224128723</c:v>
                </c:pt>
                <c:pt idx="6958">
                  <c:v>853.2406747341156</c:v>
                </c:pt>
                <c:pt idx="6959">
                  <c:v>853.30277848243713</c:v>
                </c:pt>
                <c:pt idx="6960">
                  <c:v>853.78439235687256</c:v>
                </c:pt>
                <c:pt idx="6961">
                  <c:v>853.78489089012146</c:v>
                </c:pt>
                <c:pt idx="6962">
                  <c:v>853.78527927398682</c:v>
                </c:pt>
                <c:pt idx="6963">
                  <c:v>854.00622272491455</c:v>
                </c:pt>
                <c:pt idx="6964">
                  <c:v>854.00637412071228</c:v>
                </c:pt>
                <c:pt idx="6965">
                  <c:v>854.00644993782043</c:v>
                </c:pt>
                <c:pt idx="6966">
                  <c:v>854.10091614723206</c:v>
                </c:pt>
                <c:pt idx="6967">
                  <c:v>854.39838266372681</c:v>
                </c:pt>
                <c:pt idx="6968">
                  <c:v>854.39853954315186</c:v>
                </c:pt>
                <c:pt idx="6969">
                  <c:v>854.44136214256287</c:v>
                </c:pt>
                <c:pt idx="6970">
                  <c:v>854.81157493591309</c:v>
                </c:pt>
                <c:pt idx="6971">
                  <c:v>854.81195521354675</c:v>
                </c:pt>
                <c:pt idx="6972">
                  <c:v>855.03611707687378</c:v>
                </c:pt>
                <c:pt idx="6973">
                  <c:v>855.03625297546387</c:v>
                </c:pt>
                <c:pt idx="6974">
                  <c:v>855.03633427619934</c:v>
                </c:pt>
                <c:pt idx="6975">
                  <c:v>855.25913786888123</c:v>
                </c:pt>
                <c:pt idx="6976">
                  <c:v>855.25927686691284</c:v>
                </c:pt>
                <c:pt idx="6977">
                  <c:v>855.5869607925415</c:v>
                </c:pt>
                <c:pt idx="6978">
                  <c:v>855.58711719512939</c:v>
                </c:pt>
                <c:pt idx="6979">
                  <c:v>855.5871913433075</c:v>
                </c:pt>
                <c:pt idx="6980">
                  <c:v>855.69084429740906</c:v>
                </c:pt>
                <c:pt idx="6981">
                  <c:v>856.0535786151886</c:v>
                </c:pt>
                <c:pt idx="6982">
                  <c:v>856.05373191833496</c:v>
                </c:pt>
                <c:pt idx="6983">
                  <c:v>856.05381035804749</c:v>
                </c:pt>
                <c:pt idx="6984">
                  <c:v>856.17458939552307</c:v>
                </c:pt>
                <c:pt idx="6985">
                  <c:v>856.40783047676086</c:v>
                </c:pt>
                <c:pt idx="6986">
                  <c:v>856.40794968605042</c:v>
                </c:pt>
                <c:pt idx="6987">
                  <c:v>856.48525547981262</c:v>
                </c:pt>
                <c:pt idx="6988">
                  <c:v>856.95305919647217</c:v>
                </c:pt>
                <c:pt idx="6989">
                  <c:v>856.95343708992004</c:v>
                </c:pt>
                <c:pt idx="6990">
                  <c:v>856.95365357398987</c:v>
                </c:pt>
                <c:pt idx="6991">
                  <c:v>856.95383143424988</c:v>
                </c:pt>
                <c:pt idx="6992">
                  <c:v>857.28196358680725</c:v>
                </c:pt>
                <c:pt idx="6993">
                  <c:v>857.28209185600281</c:v>
                </c:pt>
                <c:pt idx="6994">
                  <c:v>857.31201910972595</c:v>
                </c:pt>
                <c:pt idx="6995">
                  <c:v>857.74083423614502</c:v>
                </c:pt>
                <c:pt idx="6996">
                  <c:v>857.74098181724548</c:v>
                </c:pt>
                <c:pt idx="6997">
                  <c:v>857.74111008644104</c:v>
                </c:pt>
                <c:pt idx="6998">
                  <c:v>857.74842476844788</c:v>
                </c:pt>
                <c:pt idx="6999">
                  <c:v>858.0989727973938</c:v>
                </c:pt>
                <c:pt idx="7000">
                  <c:v>858.09915566444397</c:v>
                </c:pt>
                <c:pt idx="7001">
                  <c:v>858.09924840927124</c:v>
                </c:pt>
                <c:pt idx="7002">
                  <c:v>858.53934454917908</c:v>
                </c:pt>
                <c:pt idx="7003">
                  <c:v>858.53947758674622</c:v>
                </c:pt>
                <c:pt idx="7004">
                  <c:v>858.53956627845764</c:v>
                </c:pt>
                <c:pt idx="7005">
                  <c:v>858.53963756561279</c:v>
                </c:pt>
                <c:pt idx="7006">
                  <c:v>858.85235476493835</c:v>
                </c:pt>
                <c:pt idx="7007">
                  <c:v>858.85257411003113</c:v>
                </c:pt>
                <c:pt idx="7008">
                  <c:v>858.87261533737183</c:v>
                </c:pt>
                <c:pt idx="7009">
                  <c:v>858.98796057701111</c:v>
                </c:pt>
                <c:pt idx="7010">
                  <c:v>859.25405168533325</c:v>
                </c:pt>
                <c:pt idx="7011">
                  <c:v>859.25419306755066</c:v>
                </c:pt>
                <c:pt idx="7012">
                  <c:v>859.32747769355774</c:v>
                </c:pt>
                <c:pt idx="7013">
                  <c:v>859.72967624664307</c:v>
                </c:pt>
                <c:pt idx="7014">
                  <c:v>859.72989273071289</c:v>
                </c:pt>
                <c:pt idx="7015">
                  <c:v>859.7300386428833</c:v>
                </c:pt>
                <c:pt idx="7016">
                  <c:v>859.78208923339844</c:v>
                </c:pt>
                <c:pt idx="7017">
                  <c:v>859.97111082077026</c:v>
                </c:pt>
                <c:pt idx="7018">
                  <c:v>860.23078632354736</c:v>
                </c:pt>
                <c:pt idx="7019">
                  <c:v>860.23097920417786</c:v>
                </c:pt>
                <c:pt idx="7020">
                  <c:v>860.43946051597595</c:v>
                </c:pt>
                <c:pt idx="7021">
                  <c:v>860.43961763381958</c:v>
                </c:pt>
                <c:pt idx="7022">
                  <c:v>860.46609711647034</c:v>
                </c:pt>
                <c:pt idx="7023">
                  <c:v>860.57740306854248</c:v>
                </c:pt>
                <c:pt idx="7024">
                  <c:v>860.87837100028992</c:v>
                </c:pt>
                <c:pt idx="7025">
                  <c:v>860.87858581542969</c:v>
                </c:pt>
                <c:pt idx="7026">
                  <c:v>860.92089939117432</c:v>
                </c:pt>
                <c:pt idx="7027">
                  <c:v>861.0588903427124</c:v>
                </c:pt>
                <c:pt idx="7028">
                  <c:v>861.33208990097046</c:v>
                </c:pt>
                <c:pt idx="7029">
                  <c:v>861.33225440979004</c:v>
                </c:pt>
                <c:pt idx="7030">
                  <c:v>861.37564301490784</c:v>
                </c:pt>
                <c:pt idx="7031">
                  <c:v>861.69974327087402</c:v>
                </c:pt>
                <c:pt idx="7032">
                  <c:v>861.6998929977417</c:v>
                </c:pt>
                <c:pt idx="7033">
                  <c:v>861.71512222290039</c:v>
                </c:pt>
                <c:pt idx="7034">
                  <c:v>861.86052298545837</c:v>
                </c:pt>
                <c:pt idx="7035">
                  <c:v>862.15704393386841</c:v>
                </c:pt>
                <c:pt idx="7036">
                  <c:v>862.15743613243103</c:v>
                </c:pt>
                <c:pt idx="7037">
                  <c:v>862.18298244476318</c:v>
                </c:pt>
                <c:pt idx="7038">
                  <c:v>862.50638103485107</c:v>
                </c:pt>
                <c:pt idx="7039">
                  <c:v>862.50653219223022</c:v>
                </c:pt>
                <c:pt idx="7040">
                  <c:v>862.51430034637451</c:v>
                </c:pt>
                <c:pt idx="7041">
                  <c:v>862.62452936172485</c:v>
                </c:pt>
                <c:pt idx="7042">
                  <c:v>862.8897819519043</c:v>
                </c:pt>
                <c:pt idx="7043">
                  <c:v>862.88996243476868</c:v>
                </c:pt>
                <c:pt idx="7044">
                  <c:v>863.02119565010071</c:v>
                </c:pt>
                <c:pt idx="7045">
                  <c:v>863.40000486373901</c:v>
                </c:pt>
                <c:pt idx="7046">
                  <c:v>863.40015625953674</c:v>
                </c:pt>
                <c:pt idx="7047">
                  <c:v>863.40024328231812</c:v>
                </c:pt>
                <c:pt idx="7048">
                  <c:v>863.41925811767578</c:v>
                </c:pt>
                <c:pt idx="7049">
                  <c:v>863.8053514957428</c:v>
                </c:pt>
                <c:pt idx="7050">
                  <c:v>863.80553436279297</c:v>
                </c:pt>
                <c:pt idx="7051">
                  <c:v>863.8056526184082</c:v>
                </c:pt>
                <c:pt idx="7052">
                  <c:v>863.90348362922668</c:v>
                </c:pt>
                <c:pt idx="7053">
                  <c:v>864.22358465194702</c:v>
                </c:pt>
                <c:pt idx="7054">
                  <c:v>864.22381114959717</c:v>
                </c:pt>
                <c:pt idx="7055">
                  <c:v>864.22395944595337</c:v>
                </c:pt>
                <c:pt idx="7056">
                  <c:v>864.5514612197876</c:v>
                </c:pt>
                <c:pt idx="7057">
                  <c:v>864.55161619186401</c:v>
                </c:pt>
                <c:pt idx="7058">
                  <c:v>864.55864691734314</c:v>
                </c:pt>
                <c:pt idx="7059">
                  <c:v>864.669025182724</c:v>
                </c:pt>
                <c:pt idx="7060">
                  <c:v>864.95037937164307</c:v>
                </c:pt>
                <c:pt idx="7061">
                  <c:v>864.95053672790527</c:v>
                </c:pt>
                <c:pt idx="7062">
                  <c:v>865.02345299720764</c:v>
                </c:pt>
                <c:pt idx="7063">
                  <c:v>865.37793517112732</c:v>
                </c:pt>
                <c:pt idx="7064">
                  <c:v>865.37809872627258</c:v>
                </c:pt>
                <c:pt idx="7065">
                  <c:v>865.37817907333374</c:v>
                </c:pt>
                <c:pt idx="7066">
                  <c:v>865.46732950210571</c:v>
                </c:pt>
                <c:pt idx="7067">
                  <c:v>865.66452121734619</c:v>
                </c:pt>
                <c:pt idx="7068">
                  <c:v>866.08776807785034</c:v>
                </c:pt>
                <c:pt idx="7069">
                  <c:v>866.08819079399109</c:v>
                </c:pt>
                <c:pt idx="7070">
                  <c:v>866.08848118782043</c:v>
                </c:pt>
                <c:pt idx="7071">
                  <c:v>866.08890414237976</c:v>
                </c:pt>
                <c:pt idx="7072">
                  <c:v>866.42951202392578</c:v>
                </c:pt>
                <c:pt idx="7073">
                  <c:v>866.42988276481628</c:v>
                </c:pt>
                <c:pt idx="7074">
                  <c:v>866.4301335811615</c:v>
                </c:pt>
                <c:pt idx="7075">
                  <c:v>866.77977871894836</c:v>
                </c:pt>
                <c:pt idx="7076">
                  <c:v>866.78010940551758</c:v>
                </c:pt>
                <c:pt idx="7077">
                  <c:v>866.78029608726501</c:v>
                </c:pt>
                <c:pt idx="7078">
                  <c:v>867.05239939689636</c:v>
                </c:pt>
                <c:pt idx="7079">
                  <c:v>867.05253672599792</c:v>
                </c:pt>
                <c:pt idx="7080">
                  <c:v>867.05643224716187</c:v>
                </c:pt>
                <c:pt idx="7081">
                  <c:v>867.41841602325439</c:v>
                </c:pt>
                <c:pt idx="7082">
                  <c:v>867.41858434677124</c:v>
                </c:pt>
                <c:pt idx="7083">
                  <c:v>867.4186704158783</c:v>
                </c:pt>
                <c:pt idx="7084">
                  <c:v>867.51152753829956</c:v>
                </c:pt>
                <c:pt idx="7085">
                  <c:v>867.72539234161377</c:v>
                </c:pt>
                <c:pt idx="7086">
                  <c:v>868.11266231536865</c:v>
                </c:pt>
                <c:pt idx="7087">
                  <c:v>868.11327314376831</c:v>
                </c:pt>
                <c:pt idx="7088">
                  <c:v>868.1135733127594</c:v>
                </c:pt>
                <c:pt idx="7089">
                  <c:v>868.11399459838867</c:v>
                </c:pt>
                <c:pt idx="7090">
                  <c:v>868.48903131484985</c:v>
                </c:pt>
                <c:pt idx="7091">
                  <c:v>868.48929452896118</c:v>
                </c:pt>
                <c:pt idx="7092">
                  <c:v>868.48944854736328</c:v>
                </c:pt>
                <c:pt idx="7093">
                  <c:v>868.7506251335144</c:v>
                </c:pt>
                <c:pt idx="7094">
                  <c:v>868.75078392028809</c:v>
                </c:pt>
                <c:pt idx="7095">
                  <c:v>868.99550986289978</c:v>
                </c:pt>
                <c:pt idx="7096">
                  <c:v>868.99564790725708</c:v>
                </c:pt>
                <c:pt idx="7097">
                  <c:v>868.99574708938599</c:v>
                </c:pt>
                <c:pt idx="7098">
                  <c:v>869.10450744628906</c:v>
                </c:pt>
                <c:pt idx="7099">
                  <c:v>869.4650297164917</c:v>
                </c:pt>
                <c:pt idx="7100">
                  <c:v>869.46519231796265</c:v>
                </c:pt>
                <c:pt idx="7101">
                  <c:v>869.46527934074402</c:v>
                </c:pt>
                <c:pt idx="7102">
                  <c:v>869.59097456932068</c:v>
                </c:pt>
                <c:pt idx="7103">
                  <c:v>869.89970183372498</c:v>
                </c:pt>
                <c:pt idx="7104">
                  <c:v>869.90029144287109</c:v>
                </c:pt>
                <c:pt idx="7105">
                  <c:v>869.90850758552551</c:v>
                </c:pt>
                <c:pt idx="7106">
                  <c:v>870.30812549591064</c:v>
                </c:pt>
                <c:pt idx="7107">
                  <c:v>870.3085412979126</c:v>
                </c:pt>
                <c:pt idx="7108">
                  <c:v>870.30880570411682</c:v>
                </c:pt>
                <c:pt idx="7109">
                  <c:v>870.35311508178711</c:v>
                </c:pt>
                <c:pt idx="7110">
                  <c:v>870.65409994125366</c:v>
                </c:pt>
                <c:pt idx="7111">
                  <c:v>870.65430426597595</c:v>
                </c:pt>
                <c:pt idx="7112">
                  <c:v>870.69336891174316</c:v>
                </c:pt>
                <c:pt idx="7113">
                  <c:v>871.06504034996033</c:v>
                </c:pt>
                <c:pt idx="7114">
                  <c:v>871.06523370742798</c:v>
                </c:pt>
                <c:pt idx="7115">
                  <c:v>871.06531643867493</c:v>
                </c:pt>
                <c:pt idx="7116">
                  <c:v>871.14802885055542</c:v>
                </c:pt>
                <c:pt idx="7117">
                  <c:v>871.38001680374146</c:v>
                </c:pt>
                <c:pt idx="7118">
                  <c:v>871.64545369148254</c:v>
                </c:pt>
                <c:pt idx="7119">
                  <c:v>871.64560627937317</c:v>
                </c:pt>
                <c:pt idx="7120">
                  <c:v>871.64568185806274</c:v>
                </c:pt>
                <c:pt idx="7121">
                  <c:v>871.87490487098694</c:v>
                </c:pt>
                <c:pt idx="7122">
                  <c:v>871.87503862380981</c:v>
                </c:pt>
                <c:pt idx="7123">
                  <c:v>872.41230511665344</c:v>
                </c:pt>
                <c:pt idx="7124">
                  <c:v>872.41270184516907</c:v>
                </c:pt>
                <c:pt idx="7125">
                  <c:v>872.41290903091431</c:v>
                </c:pt>
                <c:pt idx="7126">
                  <c:v>872.41310572624207</c:v>
                </c:pt>
                <c:pt idx="7127">
                  <c:v>872.69252681732178</c:v>
                </c:pt>
                <c:pt idx="7128">
                  <c:v>872.69307899475098</c:v>
                </c:pt>
                <c:pt idx="7129">
                  <c:v>872.69315767288208</c:v>
                </c:pt>
                <c:pt idx="7130">
                  <c:v>872.73751354217529</c:v>
                </c:pt>
                <c:pt idx="7131">
                  <c:v>873.0927734375</c:v>
                </c:pt>
                <c:pt idx="7132">
                  <c:v>873.09312582015991</c:v>
                </c:pt>
                <c:pt idx="7133">
                  <c:v>873.09326505661011</c:v>
                </c:pt>
                <c:pt idx="7134">
                  <c:v>873.19716382026672</c:v>
                </c:pt>
                <c:pt idx="7135">
                  <c:v>873.43601942062378</c:v>
                </c:pt>
                <c:pt idx="7136">
                  <c:v>873.71417379379272</c:v>
                </c:pt>
                <c:pt idx="7137">
                  <c:v>873.71434736251831</c:v>
                </c:pt>
                <c:pt idx="7138">
                  <c:v>873.71443629264832</c:v>
                </c:pt>
                <c:pt idx="7139">
                  <c:v>873.98081350326538</c:v>
                </c:pt>
                <c:pt idx="7140">
                  <c:v>873.98094892501831</c:v>
                </c:pt>
                <c:pt idx="7141">
                  <c:v>873.99241209030151</c:v>
                </c:pt>
                <c:pt idx="7142">
                  <c:v>874.46687054634094</c:v>
                </c:pt>
                <c:pt idx="7143">
                  <c:v>874.46725082397461</c:v>
                </c:pt>
                <c:pt idx="7144">
                  <c:v>874.46748614311218</c:v>
                </c:pt>
                <c:pt idx="7145">
                  <c:v>874.75158667564392</c:v>
                </c:pt>
                <c:pt idx="7146">
                  <c:v>874.75172448158264</c:v>
                </c:pt>
                <c:pt idx="7147">
                  <c:v>874.75180768966675</c:v>
                </c:pt>
                <c:pt idx="7148">
                  <c:v>874.78522610664368</c:v>
                </c:pt>
                <c:pt idx="7149">
                  <c:v>875.09736561775208</c:v>
                </c:pt>
                <c:pt idx="7150">
                  <c:v>875.09756469726563</c:v>
                </c:pt>
                <c:pt idx="7151">
                  <c:v>875.12522459030151</c:v>
                </c:pt>
                <c:pt idx="7152">
                  <c:v>875.50064277648926</c:v>
                </c:pt>
                <c:pt idx="7153">
                  <c:v>875.50107145309448</c:v>
                </c:pt>
                <c:pt idx="7154">
                  <c:v>875.75013160705566</c:v>
                </c:pt>
                <c:pt idx="7155">
                  <c:v>875.75043940544128</c:v>
                </c:pt>
                <c:pt idx="7156">
                  <c:v>875.7505943775177</c:v>
                </c:pt>
                <c:pt idx="7157">
                  <c:v>875.95146203041077</c:v>
                </c:pt>
                <c:pt idx="7158">
                  <c:v>875.95160460472107</c:v>
                </c:pt>
                <c:pt idx="7159">
                  <c:v>876.03445339202881</c:v>
                </c:pt>
                <c:pt idx="7160">
                  <c:v>876.34333825111389</c:v>
                </c:pt>
                <c:pt idx="7161">
                  <c:v>876.34348821640015</c:v>
                </c:pt>
                <c:pt idx="7162">
                  <c:v>876.3743143081665</c:v>
                </c:pt>
                <c:pt idx="7163">
                  <c:v>876.80433320999146</c:v>
                </c:pt>
                <c:pt idx="7164">
                  <c:v>876.80477619171143</c:v>
                </c:pt>
                <c:pt idx="7165">
                  <c:v>876.80504560470581</c:v>
                </c:pt>
                <c:pt idx="7166">
                  <c:v>876.82924890518188</c:v>
                </c:pt>
                <c:pt idx="7167">
                  <c:v>877.03630399703979</c:v>
                </c:pt>
                <c:pt idx="7168">
                  <c:v>877.26463508605957</c:v>
                </c:pt>
                <c:pt idx="7169">
                  <c:v>877.2647716999054</c:v>
                </c:pt>
                <c:pt idx="7170">
                  <c:v>877.50964260101318</c:v>
                </c:pt>
                <c:pt idx="7171">
                  <c:v>877.50987887382507</c:v>
                </c:pt>
                <c:pt idx="7172">
                  <c:v>877.52314496040344</c:v>
                </c:pt>
                <c:pt idx="7173">
                  <c:v>877.62383770942688</c:v>
                </c:pt>
                <c:pt idx="7174">
                  <c:v>877.93550157546997</c:v>
                </c:pt>
                <c:pt idx="7175">
                  <c:v>877.9358024597168</c:v>
                </c:pt>
                <c:pt idx="7176">
                  <c:v>877.96386361122131</c:v>
                </c:pt>
                <c:pt idx="7177">
                  <c:v>878.07876586914063</c:v>
                </c:pt>
                <c:pt idx="7178">
                  <c:v>878.41586518287659</c:v>
                </c:pt>
                <c:pt idx="7179">
                  <c:v>878.41602373123169</c:v>
                </c:pt>
                <c:pt idx="7180">
                  <c:v>878.41805124282837</c:v>
                </c:pt>
                <c:pt idx="7181">
                  <c:v>878.79756546020508</c:v>
                </c:pt>
                <c:pt idx="7182">
                  <c:v>878.7977499961853</c:v>
                </c:pt>
                <c:pt idx="7183">
                  <c:v>878.79781770706177</c:v>
                </c:pt>
                <c:pt idx="7184">
                  <c:v>878.87333130836487</c:v>
                </c:pt>
                <c:pt idx="7185">
                  <c:v>879.20747995376587</c:v>
                </c:pt>
                <c:pt idx="7186">
                  <c:v>879.20773005485535</c:v>
                </c:pt>
                <c:pt idx="7187">
                  <c:v>879.21639776229858</c:v>
                </c:pt>
                <c:pt idx="7188">
                  <c:v>879.63477110862732</c:v>
                </c:pt>
                <c:pt idx="7189">
                  <c:v>879.63522005081177</c:v>
                </c:pt>
                <c:pt idx="7190">
                  <c:v>879.63548302650452</c:v>
                </c:pt>
                <c:pt idx="7191">
                  <c:v>879.95480132102966</c:v>
                </c:pt>
                <c:pt idx="7192">
                  <c:v>879.9551215171814</c:v>
                </c:pt>
                <c:pt idx="7193">
                  <c:v>879.95532464981079</c:v>
                </c:pt>
                <c:pt idx="7194">
                  <c:v>880.25906038284302</c:v>
                </c:pt>
                <c:pt idx="7195">
                  <c:v>880.25932550430298</c:v>
                </c:pt>
                <c:pt idx="7196">
                  <c:v>880.25949931144714</c:v>
                </c:pt>
                <c:pt idx="7197">
                  <c:v>880.68767786026001</c:v>
                </c:pt>
                <c:pt idx="7198">
                  <c:v>880.68810701370239</c:v>
                </c:pt>
                <c:pt idx="7199">
                  <c:v>880.68836212158203</c:v>
                </c:pt>
                <c:pt idx="7200">
                  <c:v>880.97790265083313</c:v>
                </c:pt>
                <c:pt idx="7201">
                  <c:v>880.97810173034668</c:v>
                </c:pt>
                <c:pt idx="7202">
                  <c:v>880.97821521759033</c:v>
                </c:pt>
                <c:pt idx="7203">
                  <c:v>881.29751110076904</c:v>
                </c:pt>
                <c:pt idx="7204">
                  <c:v>881.29771614074707</c:v>
                </c:pt>
                <c:pt idx="7205">
                  <c:v>881.29781174659729</c:v>
                </c:pt>
                <c:pt idx="7206">
                  <c:v>881.68392181396484</c:v>
                </c:pt>
                <c:pt idx="7207">
                  <c:v>881.68434834480286</c:v>
                </c:pt>
                <c:pt idx="7208">
                  <c:v>881.68454074859619</c:v>
                </c:pt>
                <c:pt idx="7209">
                  <c:v>881.71528887748718</c:v>
                </c:pt>
                <c:pt idx="7210">
                  <c:v>882.05630469322205</c:v>
                </c:pt>
                <c:pt idx="7211">
                  <c:v>882.05647778511047</c:v>
                </c:pt>
                <c:pt idx="7212">
                  <c:v>882.05987167358398</c:v>
                </c:pt>
                <c:pt idx="7213">
                  <c:v>882.4863269329071</c:v>
                </c:pt>
                <c:pt idx="7214">
                  <c:v>882.48650979995728</c:v>
                </c:pt>
                <c:pt idx="7215">
                  <c:v>882.48658633232117</c:v>
                </c:pt>
                <c:pt idx="7216">
                  <c:v>882.50982642173767</c:v>
                </c:pt>
                <c:pt idx="7217">
                  <c:v>882.86625242233276</c:v>
                </c:pt>
                <c:pt idx="7218">
                  <c:v>882.86645770072937</c:v>
                </c:pt>
                <c:pt idx="7219">
                  <c:v>882.86653184890747</c:v>
                </c:pt>
                <c:pt idx="7220">
                  <c:v>882.96511006355286</c:v>
                </c:pt>
                <c:pt idx="7221">
                  <c:v>883.26691746711731</c:v>
                </c:pt>
                <c:pt idx="7222">
                  <c:v>883.26705884933472</c:v>
                </c:pt>
                <c:pt idx="7223">
                  <c:v>883.30492472648621</c:v>
                </c:pt>
                <c:pt idx="7224">
                  <c:v>883.82147550582886</c:v>
                </c:pt>
                <c:pt idx="7225">
                  <c:v>883.82182908058167</c:v>
                </c:pt>
                <c:pt idx="7226">
                  <c:v>883.8220739364624</c:v>
                </c:pt>
                <c:pt idx="7227">
                  <c:v>883.82235622406006</c:v>
                </c:pt>
                <c:pt idx="7228">
                  <c:v>884.09053444862366</c:v>
                </c:pt>
                <c:pt idx="7229">
                  <c:v>884.09067821502686</c:v>
                </c:pt>
                <c:pt idx="7230">
                  <c:v>884.10245037078857</c:v>
                </c:pt>
                <c:pt idx="7231">
                  <c:v>884.43904399871826</c:v>
                </c:pt>
                <c:pt idx="7232">
                  <c:v>884.43924188613892</c:v>
                </c:pt>
                <c:pt idx="7233">
                  <c:v>884.44247245788574</c:v>
                </c:pt>
                <c:pt idx="7234">
                  <c:v>884.55763840675354</c:v>
                </c:pt>
                <c:pt idx="7235">
                  <c:v>884.85083699226379</c:v>
                </c:pt>
                <c:pt idx="7236">
                  <c:v>884.85100960731506</c:v>
                </c:pt>
                <c:pt idx="7237">
                  <c:v>884.89698934555054</c:v>
                </c:pt>
                <c:pt idx="7238">
                  <c:v>885.04871416091919</c:v>
                </c:pt>
                <c:pt idx="7239">
                  <c:v>885.34847331047058</c:v>
                </c:pt>
                <c:pt idx="7240">
                  <c:v>885.34869241714478</c:v>
                </c:pt>
                <c:pt idx="7241">
                  <c:v>885.35434508323669</c:v>
                </c:pt>
                <c:pt idx="7242">
                  <c:v>885.91243600845337</c:v>
                </c:pt>
                <c:pt idx="7243">
                  <c:v>885.91312909126282</c:v>
                </c:pt>
                <c:pt idx="7244">
                  <c:v>885.91337895393372</c:v>
                </c:pt>
                <c:pt idx="7245">
                  <c:v>885.91362380981445</c:v>
                </c:pt>
                <c:pt idx="7246">
                  <c:v>886.18014407157898</c:v>
                </c:pt>
                <c:pt idx="7247">
                  <c:v>886.18028903007507</c:v>
                </c:pt>
                <c:pt idx="7248">
                  <c:v>886.18040299415588</c:v>
                </c:pt>
                <c:pt idx="7249">
                  <c:v>886.51208686828613</c:v>
                </c:pt>
                <c:pt idx="7250">
                  <c:v>886.51228427886963</c:v>
                </c:pt>
                <c:pt idx="7251">
                  <c:v>886.51237368583679</c:v>
                </c:pt>
                <c:pt idx="7252">
                  <c:v>886.60196089744568</c:v>
                </c:pt>
                <c:pt idx="7253">
                  <c:v>886.93451070785522</c:v>
                </c:pt>
                <c:pt idx="7254">
                  <c:v>886.93504190444946</c:v>
                </c:pt>
                <c:pt idx="7255">
                  <c:v>887.24310779571533</c:v>
                </c:pt>
                <c:pt idx="7256">
                  <c:v>887.24329948425293</c:v>
                </c:pt>
                <c:pt idx="7257">
                  <c:v>887.24341154098511</c:v>
                </c:pt>
                <c:pt idx="7258">
                  <c:v>887.55454683303833</c:v>
                </c:pt>
                <c:pt idx="7259">
                  <c:v>887.55473184585571</c:v>
                </c:pt>
                <c:pt idx="7260">
                  <c:v>887.55482864379883</c:v>
                </c:pt>
                <c:pt idx="7261">
                  <c:v>888.05136370658875</c:v>
                </c:pt>
                <c:pt idx="7262">
                  <c:v>888.05180835723877</c:v>
                </c:pt>
                <c:pt idx="7263">
                  <c:v>888.05214595794678</c:v>
                </c:pt>
                <c:pt idx="7264">
                  <c:v>888.05240511894226</c:v>
                </c:pt>
                <c:pt idx="7265">
                  <c:v>888.33305358886719</c:v>
                </c:pt>
                <c:pt idx="7266">
                  <c:v>888.33320641517639</c:v>
                </c:pt>
                <c:pt idx="7267">
                  <c:v>888.33331561088562</c:v>
                </c:pt>
                <c:pt idx="7268">
                  <c:v>888.54723834991455</c:v>
                </c:pt>
                <c:pt idx="7269">
                  <c:v>888.54736733436584</c:v>
                </c:pt>
                <c:pt idx="7270">
                  <c:v>888.64612746238708</c:v>
                </c:pt>
                <c:pt idx="7271">
                  <c:v>889.01026606559753</c:v>
                </c:pt>
                <c:pt idx="7272">
                  <c:v>889.01089692115784</c:v>
                </c:pt>
                <c:pt idx="7273">
                  <c:v>889.27178430557251</c:v>
                </c:pt>
                <c:pt idx="7274">
                  <c:v>889.27191352844238</c:v>
                </c:pt>
                <c:pt idx="7275">
                  <c:v>889.27199625968933</c:v>
                </c:pt>
                <c:pt idx="7276">
                  <c:v>889.50594329833984</c:v>
                </c:pt>
                <c:pt idx="7277">
                  <c:v>889.50610518455505</c:v>
                </c:pt>
                <c:pt idx="7278">
                  <c:v>890.04973840713501</c:v>
                </c:pt>
                <c:pt idx="7279">
                  <c:v>890.05023169517517</c:v>
                </c:pt>
                <c:pt idx="7280">
                  <c:v>890.05050921440125</c:v>
                </c:pt>
                <c:pt idx="7281">
                  <c:v>890.05085110664368</c:v>
                </c:pt>
                <c:pt idx="7282">
                  <c:v>890.0513596534729</c:v>
                </c:pt>
                <c:pt idx="7283">
                  <c:v>890.28312182426453</c:v>
                </c:pt>
                <c:pt idx="7284">
                  <c:v>890.28331017494202</c:v>
                </c:pt>
                <c:pt idx="7285">
                  <c:v>890.56737303733826</c:v>
                </c:pt>
                <c:pt idx="7286">
                  <c:v>890.56753349304199</c:v>
                </c:pt>
                <c:pt idx="7287">
                  <c:v>890.57792711257935</c:v>
                </c:pt>
                <c:pt idx="7288">
                  <c:v>890.70190811157227</c:v>
                </c:pt>
                <c:pt idx="7289">
                  <c:v>890.87596392631531</c:v>
                </c:pt>
                <c:pt idx="7290">
                  <c:v>891.0537474155426</c:v>
                </c:pt>
                <c:pt idx="7291">
                  <c:v>891.05395030975342</c:v>
                </c:pt>
                <c:pt idx="7292">
                  <c:v>891.63781595230103</c:v>
                </c:pt>
                <c:pt idx="7293">
                  <c:v>891.63801026344299</c:v>
                </c:pt>
                <c:pt idx="7294">
                  <c:v>891.63809752464294</c:v>
                </c:pt>
                <c:pt idx="7295">
                  <c:v>1165.1708130836489</c:v>
                </c:pt>
                <c:pt idx="7296">
                  <c:v>1165.1710901260381</c:v>
                </c:pt>
                <c:pt idx="7297">
                  <c:v>1165.1712114810939</c:v>
                </c:pt>
                <c:pt idx="7298">
                  <c:v>1165.4759745597839</c:v>
                </c:pt>
                <c:pt idx="7299">
                  <c:v>1165.4761433601379</c:v>
                </c:pt>
                <c:pt idx="7300">
                  <c:v>1165.5029909610751</c:v>
                </c:pt>
                <c:pt idx="7301">
                  <c:v>1165.8625552654271</c:v>
                </c:pt>
                <c:pt idx="7302">
                  <c:v>1165.8627362251279</c:v>
                </c:pt>
                <c:pt idx="7303">
                  <c:v>1165.862813234329</c:v>
                </c:pt>
                <c:pt idx="7304">
                  <c:v>1165.9619445800779</c:v>
                </c:pt>
                <c:pt idx="7305">
                  <c:v>1166.181190013885</c:v>
                </c:pt>
                <c:pt idx="7306">
                  <c:v>1166.191092014313</c:v>
                </c:pt>
                <c:pt idx="7307">
                  <c:v>1166.3058700561519</c:v>
                </c:pt>
                <c:pt idx="7308">
                  <c:v>1166.587564468384</c:v>
                </c:pt>
                <c:pt idx="7309">
                  <c:v>1166.587913990021</c:v>
                </c:pt>
                <c:pt idx="7310">
                  <c:v>1166.6498658657069</c:v>
                </c:pt>
                <c:pt idx="7311">
                  <c:v>1166.7645454406741</c:v>
                </c:pt>
                <c:pt idx="7312">
                  <c:v>1167.0705864429469</c:v>
                </c:pt>
                <c:pt idx="7313">
                  <c:v>1167.0707907676699</c:v>
                </c:pt>
                <c:pt idx="7314">
                  <c:v>1167.1088440418241</c:v>
                </c:pt>
                <c:pt idx="7315">
                  <c:v>1167.234287500381</c:v>
                </c:pt>
                <c:pt idx="7316">
                  <c:v>1167.4062180519099</c:v>
                </c:pt>
                <c:pt idx="7317">
                  <c:v>1167.4527328014369</c:v>
                </c:pt>
                <c:pt idx="7318">
                  <c:v>1167.567543983459</c:v>
                </c:pt>
                <c:pt idx="7319">
                  <c:v>1167.831347227097</c:v>
                </c:pt>
                <c:pt idx="7320">
                  <c:v>1167.83152961731</c:v>
                </c:pt>
                <c:pt idx="7321">
                  <c:v>1167.911261081696</c:v>
                </c:pt>
                <c:pt idx="7322">
                  <c:v>1168.025981664658</c:v>
                </c:pt>
                <c:pt idx="7323">
                  <c:v>1168.2765848636629</c:v>
                </c:pt>
                <c:pt idx="7324">
                  <c:v>1168.2767751216891</c:v>
                </c:pt>
                <c:pt idx="7325">
                  <c:v>1168.3700428009031</c:v>
                </c:pt>
                <c:pt idx="7326">
                  <c:v>1168.673119783401</c:v>
                </c:pt>
                <c:pt idx="7327">
                  <c:v>1168.673386573792</c:v>
                </c:pt>
                <c:pt idx="7328">
                  <c:v>1168.714038848877</c:v>
                </c:pt>
                <c:pt idx="7329">
                  <c:v>1168.8287456035609</c:v>
                </c:pt>
                <c:pt idx="7330">
                  <c:v>1169.139940261841</c:v>
                </c:pt>
                <c:pt idx="7331">
                  <c:v>1169.1401815414431</c:v>
                </c:pt>
                <c:pt idx="7332">
                  <c:v>1169.172878503799</c:v>
                </c:pt>
                <c:pt idx="7333">
                  <c:v>1169.4739294052119</c:v>
                </c:pt>
                <c:pt idx="7334">
                  <c:v>1169.47409081459</c:v>
                </c:pt>
                <c:pt idx="7335">
                  <c:v>1169.517409563065</c:v>
                </c:pt>
                <c:pt idx="7336">
                  <c:v>1169.631973266602</c:v>
                </c:pt>
                <c:pt idx="7337">
                  <c:v>1169.888008832932</c:v>
                </c:pt>
                <c:pt idx="7338">
                  <c:v>1169.8882358074191</c:v>
                </c:pt>
                <c:pt idx="7339">
                  <c:v>1169.976158380508</c:v>
                </c:pt>
                <c:pt idx="7340">
                  <c:v>1170.2684164047239</c:v>
                </c:pt>
                <c:pt idx="7341">
                  <c:v>1170.268578767776</c:v>
                </c:pt>
                <c:pt idx="7342">
                  <c:v>1170.320309400558</c:v>
                </c:pt>
                <c:pt idx="7343">
                  <c:v>1170.434582471848</c:v>
                </c:pt>
                <c:pt idx="7344">
                  <c:v>1170.949673175812</c:v>
                </c:pt>
                <c:pt idx="7345">
                  <c:v>1170.949866533279</c:v>
                </c:pt>
                <c:pt idx="7346">
                  <c:v>1170.949946403503</c:v>
                </c:pt>
                <c:pt idx="7347">
                  <c:v>1170.9500381946559</c:v>
                </c:pt>
                <c:pt idx="7348">
                  <c:v>1171.2032723426821</c:v>
                </c:pt>
                <c:pt idx="7349">
                  <c:v>1171.2033989429469</c:v>
                </c:pt>
                <c:pt idx="7350">
                  <c:v>1171.241471767426</c:v>
                </c:pt>
                <c:pt idx="7351">
                  <c:v>1171.477596521378</c:v>
                </c:pt>
                <c:pt idx="7352">
                  <c:v>1171.4777705669401</c:v>
                </c:pt>
                <c:pt idx="7353">
                  <c:v>1171.5853824615481</c:v>
                </c:pt>
                <c:pt idx="7354">
                  <c:v>1171.7095189094539</c:v>
                </c:pt>
                <c:pt idx="7355">
                  <c:v>1171.890291929245</c:v>
                </c:pt>
                <c:pt idx="7356">
                  <c:v>1171.9295463562009</c:v>
                </c:pt>
                <c:pt idx="7357">
                  <c:v>1172.044288873672</c:v>
                </c:pt>
                <c:pt idx="7358">
                  <c:v>1172.290068626404</c:v>
                </c:pt>
                <c:pt idx="7359">
                  <c:v>1172.2902479171751</c:v>
                </c:pt>
                <c:pt idx="7360">
                  <c:v>1172.3881938457489</c:v>
                </c:pt>
                <c:pt idx="7361">
                  <c:v>1172.5031840801239</c:v>
                </c:pt>
                <c:pt idx="7362">
                  <c:v>1172.687958955765</c:v>
                </c:pt>
                <c:pt idx="7363">
                  <c:v>1172.732073783875</c:v>
                </c:pt>
                <c:pt idx="7364">
                  <c:v>1172.847202777863</c:v>
                </c:pt>
                <c:pt idx="7365">
                  <c:v>1173.09324836731</c:v>
                </c:pt>
                <c:pt idx="7366">
                  <c:v>1173.0933952331541</c:v>
                </c:pt>
                <c:pt idx="7367">
                  <c:v>1173.1913077831271</c:v>
                </c:pt>
                <c:pt idx="7368">
                  <c:v>1173.305572271347</c:v>
                </c:pt>
                <c:pt idx="7369">
                  <c:v>1173.5039753913879</c:v>
                </c:pt>
                <c:pt idx="7370">
                  <c:v>1173.534992218018</c:v>
                </c:pt>
                <c:pt idx="7371">
                  <c:v>1173.650882005692</c:v>
                </c:pt>
                <c:pt idx="7372">
                  <c:v>1173.9468560218811</c:v>
                </c:pt>
                <c:pt idx="7373">
                  <c:v>1173.9470083713529</c:v>
                </c:pt>
                <c:pt idx="7374">
                  <c:v>1173.993781805038</c:v>
                </c:pt>
                <c:pt idx="7375">
                  <c:v>1174.1083836555481</c:v>
                </c:pt>
                <c:pt idx="7376">
                  <c:v>1174.347111463547</c:v>
                </c:pt>
                <c:pt idx="7377">
                  <c:v>1174.3472542762761</c:v>
                </c:pt>
                <c:pt idx="7378">
                  <c:v>1174.452904224396</c:v>
                </c:pt>
                <c:pt idx="7379">
                  <c:v>1174.722099304199</c:v>
                </c:pt>
                <c:pt idx="7380">
                  <c:v>1174.7222428321841</c:v>
                </c:pt>
                <c:pt idx="7381">
                  <c:v>1174.796880960464</c:v>
                </c:pt>
                <c:pt idx="7382">
                  <c:v>1174.9119184017179</c:v>
                </c:pt>
                <c:pt idx="7383">
                  <c:v>1175.1229085922239</c:v>
                </c:pt>
                <c:pt idx="7384">
                  <c:v>1175.1413421630859</c:v>
                </c:pt>
                <c:pt idx="7385">
                  <c:v>1175.255146503448</c:v>
                </c:pt>
                <c:pt idx="7386">
                  <c:v>1175.518540859222</c:v>
                </c:pt>
                <c:pt idx="7387">
                  <c:v>1175.518676042557</c:v>
                </c:pt>
                <c:pt idx="7388">
                  <c:v>1175.59934425354</c:v>
                </c:pt>
                <c:pt idx="7389">
                  <c:v>1175.7142083644869</c:v>
                </c:pt>
                <c:pt idx="7390">
                  <c:v>1175.9246737957001</c:v>
                </c:pt>
                <c:pt idx="7391">
                  <c:v>1175.943492174149</c:v>
                </c:pt>
                <c:pt idx="7392">
                  <c:v>1176.058125734329</c:v>
                </c:pt>
                <c:pt idx="7393">
                  <c:v>1176.180428266525</c:v>
                </c:pt>
                <c:pt idx="7394">
                  <c:v>1176.355733394623</c:v>
                </c:pt>
                <c:pt idx="7395">
                  <c:v>1176.4022238254549</c:v>
                </c:pt>
                <c:pt idx="7396">
                  <c:v>1176.5175654888151</c:v>
                </c:pt>
                <c:pt idx="7397">
                  <c:v>1176.7677869796751</c:v>
                </c:pt>
                <c:pt idx="7398">
                  <c:v>1176.7679264545441</c:v>
                </c:pt>
                <c:pt idx="7399">
                  <c:v>1176.8610095977781</c:v>
                </c:pt>
                <c:pt idx="7400">
                  <c:v>1176.975706338882</c:v>
                </c:pt>
                <c:pt idx="7401">
                  <c:v>1177.1899840831759</c:v>
                </c:pt>
                <c:pt idx="7402">
                  <c:v>1177.204920768738</c:v>
                </c:pt>
                <c:pt idx="7403">
                  <c:v>1177.3194830417631</c:v>
                </c:pt>
                <c:pt idx="7404">
                  <c:v>1177.5872385501859</c:v>
                </c:pt>
                <c:pt idx="7405">
                  <c:v>1177.5873634815221</c:v>
                </c:pt>
                <c:pt idx="7406">
                  <c:v>1177.6638031005859</c:v>
                </c:pt>
                <c:pt idx="7407">
                  <c:v>1177.778393507004</c:v>
                </c:pt>
                <c:pt idx="7408">
                  <c:v>1177.9947309494021</c:v>
                </c:pt>
                <c:pt idx="7409">
                  <c:v>1178.008373022079</c:v>
                </c:pt>
                <c:pt idx="7410">
                  <c:v>1178.1232030391691</c:v>
                </c:pt>
                <c:pt idx="7411">
                  <c:v>1178.4090149402621</c:v>
                </c:pt>
                <c:pt idx="7412">
                  <c:v>1178.409156322479</c:v>
                </c:pt>
                <c:pt idx="7413">
                  <c:v>1178.46662735939</c:v>
                </c:pt>
                <c:pt idx="7414">
                  <c:v>1178.581392049789</c:v>
                </c:pt>
                <c:pt idx="7415">
                  <c:v>1178.808337450027</c:v>
                </c:pt>
                <c:pt idx="7416">
                  <c:v>1178.81442284584</c:v>
                </c:pt>
                <c:pt idx="7417">
                  <c:v>1178.9252338409419</c:v>
                </c:pt>
                <c:pt idx="7418">
                  <c:v>1179.0406482219701</c:v>
                </c:pt>
                <c:pt idx="7419">
                  <c:v>1179.2308247089391</c:v>
                </c:pt>
                <c:pt idx="7420">
                  <c:v>1179.2690763473511</c:v>
                </c:pt>
                <c:pt idx="7421">
                  <c:v>1179.3837366104131</c:v>
                </c:pt>
                <c:pt idx="7422">
                  <c:v>1179.62895822525</c:v>
                </c:pt>
                <c:pt idx="7423">
                  <c:v>1179.629088878632</c:v>
                </c:pt>
                <c:pt idx="7424">
                  <c:v>1179.7279040813451</c:v>
                </c:pt>
                <c:pt idx="7425">
                  <c:v>1179.843435287476</c:v>
                </c:pt>
                <c:pt idx="7426">
                  <c:v>1180.033613920212</c:v>
                </c:pt>
                <c:pt idx="7427">
                  <c:v>1180.0722630023961</c:v>
                </c:pt>
                <c:pt idx="7428">
                  <c:v>1180.1875584125521</c:v>
                </c:pt>
                <c:pt idx="7429">
                  <c:v>1180.4369473457341</c:v>
                </c:pt>
                <c:pt idx="7430">
                  <c:v>1180.437091588974</c:v>
                </c:pt>
                <c:pt idx="7431">
                  <c:v>1180.5348267555239</c:v>
                </c:pt>
                <c:pt idx="7432">
                  <c:v>1180.6501302719121</c:v>
                </c:pt>
                <c:pt idx="7433">
                  <c:v>1180.846992254257</c:v>
                </c:pt>
                <c:pt idx="7434">
                  <c:v>1180.87947010994</c:v>
                </c:pt>
                <c:pt idx="7435">
                  <c:v>1180.994154214859</c:v>
                </c:pt>
                <c:pt idx="7436">
                  <c:v>1181.264005661011</c:v>
                </c:pt>
                <c:pt idx="7437">
                  <c:v>1181.264141798019</c:v>
                </c:pt>
                <c:pt idx="7438">
                  <c:v>1181.338276147842</c:v>
                </c:pt>
                <c:pt idx="7439">
                  <c:v>1181.4528293609619</c:v>
                </c:pt>
                <c:pt idx="7440">
                  <c:v>1181.6677732467649</c:v>
                </c:pt>
                <c:pt idx="7441">
                  <c:v>1181.6813659667971</c:v>
                </c:pt>
                <c:pt idx="7442">
                  <c:v>1181.79692530632</c:v>
                </c:pt>
                <c:pt idx="7443">
                  <c:v>1182.0686333179469</c:v>
                </c:pt>
                <c:pt idx="7444">
                  <c:v>1182.068781614304</c:v>
                </c:pt>
                <c:pt idx="7445">
                  <c:v>1182.1404552459719</c:v>
                </c:pt>
                <c:pt idx="7446">
                  <c:v>1182.255662679672</c:v>
                </c:pt>
                <c:pt idx="7447">
                  <c:v>1182.479699611664</c:v>
                </c:pt>
                <c:pt idx="7448">
                  <c:v>1182.4854762554171</c:v>
                </c:pt>
                <c:pt idx="7449">
                  <c:v>1182.5991010665889</c:v>
                </c:pt>
                <c:pt idx="7450">
                  <c:v>1182.8772325515749</c:v>
                </c:pt>
                <c:pt idx="7451">
                  <c:v>1182.877400636673</c:v>
                </c:pt>
                <c:pt idx="7452">
                  <c:v>1182.9439332485199</c:v>
                </c:pt>
                <c:pt idx="7453">
                  <c:v>1183.058559894562</c:v>
                </c:pt>
                <c:pt idx="7454">
                  <c:v>1183.2964925765989</c:v>
                </c:pt>
                <c:pt idx="7455">
                  <c:v>1183.2966206073761</c:v>
                </c:pt>
                <c:pt idx="7456">
                  <c:v>1183.402187108994</c:v>
                </c:pt>
                <c:pt idx="7457">
                  <c:v>1183.516610860825</c:v>
                </c:pt>
                <c:pt idx="7458">
                  <c:v>1183.697601079941</c:v>
                </c:pt>
                <c:pt idx="7459">
                  <c:v>1183.7461807727809</c:v>
                </c:pt>
                <c:pt idx="7460">
                  <c:v>1183.8608539104459</c:v>
                </c:pt>
                <c:pt idx="7461">
                  <c:v>1184.099692344666</c:v>
                </c:pt>
                <c:pt idx="7462">
                  <c:v>1184.0998244285579</c:v>
                </c:pt>
                <c:pt idx="7463">
                  <c:v>1184.204601287842</c:v>
                </c:pt>
                <c:pt idx="7464">
                  <c:v>1184.3194811344149</c:v>
                </c:pt>
                <c:pt idx="7465">
                  <c:v>1184.510187864304</c:v>
                </c:pt>
                <c:pt idx="7466">
                  <c:v>1184.549120426178</c:v>
                </c:pt>
                <c:pt idx="7467">
                  <c:v>1184.663498163223</c:v>
                </c:pt>
                <c:pt idx="7468">
                  <c:v>1184.9343018531799</c:v>
                </c:pt>
                <c:pt idx="7469">
                  <c:v>1184.9344913959501</c:v>
                </c:pt>
                <c:pt idx="7470">
                  <c:v>1185.0081717967989</c:v>
                </c:pt>
                <c:pt idx="7471">
                  <c:v>1185.1223268508911</c:v>
                </c:pt>
                <c:pt idx="7472">
                  <c:v>1185.3321914672849</c:v>
                </c:pt>
                <c:pt idx="7473">
                  <c:v>1185.3514249324801</c:v>
                </c:pt>
                <c:pt idx="7474">
                  <c:v>1185.4668276309969</c:v>
                </c:pt>
                <c:pt idx="7475">
                  <c:v>1185.733387231827</c:v>
                </c:pt>
                <c:pt idx="7476">
                  <c:v>1185.7335677146909</c:v>
                </c:pt>
                <c:pt idx="7477">
                  <c:v>1185.8106217384341</c:v>
                </c:pt>
                <c:pt idx="7478">
                  <c:v>1185.925001382828</c:v>
                </c:pt>
                <c:pt idx="7479">
                  <c:v>1186.1337585449221</c:v>
                </c:pt>
                <c:pt idx="7480">
                  <c:v>1186.1551849842069</c:v>
                </c:pt>
                <c:pt idx="7481">
                  <c:v>1186.269780158997</c:v>
                </c:pt>
                <c:pt idx="7482">
                  <c:v>1186.5382287502291</c:v>
                </c:pt>
                <c:pt idx="7483">
                  <c:v>1186.53835940361</c:v>
                </c:pt>
                <c:pt idx="7484">
                  <c:v>1186.6133780479429</c:v>
                </c:pt>
                <c:pt idx="7485">
                  <c:v>1186.728113889694</c:v>
                </c:pt>
                <c:pt idx="7486">
                  <c:v>1186.950263261795</c:v>
                </c:pt>
                <c:pt idx="7487">
                  <c:v>1186.956942558289</c:v>
                </c:pt>
                <c:pt idx="7488">
                  <c:v>1187.0725395679469</c:v>
                </c:pt>
                <c:pt idx="7489">
                  <c:v>1187.3522531986241</c:v>
                </c:pt>
                <c:pt idx="7490">
                  <c:v>1187.352387666702</c:v>
                </c:pt>
                <c:pt idx="7491">
                  <c:v>1187.41673207283</c:v>
                </c:pt>
                <c:pt idx="7492">
                  <c:v>1187.531227588654</c:v>
                </c:pt>
                <c:pt idx="7493">
                  <c:v>1187.764109611511</c:v>
                </c:pt>
                <c:pt idx="7494">
                  <c:v>1187.7642428874969</c:v>
                </c:pt>
                <c:pt idx="7495">
                  <c:v>1187.8752822875981</c:v>
                </c:pt>
                <c:pt idx="7496">
                  <c:v>1187.98592877388</c:v>
                </c:pt>
                <c:pt idx="7497">
                  <c:v>1188.165131807327</c:v>
                </c:pt>
                <c:pt idx="7498">
                  <c:v>1188.210711240768</c:v>
                </c:pt>
                <c:pt idx="7499">
                  <c:v>1188.3254749774931</c:v>
                </c:pt>
                <c:pt idx="7500">
                  <c:v>1188.570194244385</c:v>
                </c:pt>
                <c:pt idx="7501">
                  <c:v>1188.570324659348</c:v>
                </c:pt>
                <c:pt idx="7502">
                  <c:v>1188.665286302567</c:v>
                </c:pt>
                <c:pt idx="7503">
                  <c:v>1188.7763946056371</c:v>
                </c:pt>
                <c:pt idx="7504">
                  <c:v>1188.973531961441</c:v>
                </c:pt>
                <c:pt idx="7505">
                  <c:v>1189.000957727432</c:v>
                </c:pt>
                <c:pt idx="7506">
                  <c:v>1189.1158852577209</c:v>
                </c:pt>
                <c:pt idx="7507">
                  <c:v>1189.3812694549561</c:v>
                </c:pt>
                <c:pt idx="7508">
                  <c:v>1189.3814105987551</c:v>
                </c:pt>
                <c:pt idx="7509">
                  <c:v>1189.4557933807371</c:v>
                </c:pt>
                <c:pt idx="7510">
                  <c:v>1189.5707485675809</c:v>
                </c:pt>
                <c:pt idx="7511">
                  <c:v>1189.7914459705351</c:v>
                </c:pt>
                <c:pt idx="7512">
                  <c:v>1189.7980420589449</c:v>
                </c:pt>
                <c:pt idx="7513">
                  <c:v>1189.910310745239</c:v>
                </c:pt>
                <c:pt idx="7514">
                  <c:v>1190.025525569916</c:v>
                </c:pt>
                <c:pt idx="7515">
                  <c:v>1190.2068033218379</c:v>
                </c:pt>
                <c:pt idx="7516">
                  <c:v>1190.250215530396</c:v>
                </c:pt>
                <c:pt idx="7517">
                  <c:v>1190.3649504184721</c:v>
                </c:pt>
                <c:pt idx="7518">
                  <c:v>1190.6092338562009</c:v>
                </c:pt>
                <c:pt idx="7519">
                  <c:v>1190.6093692779541</c:v>
                </c:pt>
                <c:pt idx="7520">
                  <c:v>1190.7048368453979</c:v>
                </c:pt>
                <c:pt idx="7521">
                  <c:v>1190.8202006816859</c:v>
                </c:pt>
                <c:pt idx="7522">
                  <c:v>1191.0326836109159</c:v>
                </c:pt>
                <c:pt idx="7523">
                  <c:v>1191.044579982758</c:v>
                </c:pt>
                <c:pt idx="7524">
                  <c:v>1191.168407201767</c:v>
                </c:pt>
                <c:pt idx="7525">
                  <c:v>1191.4357883930211</c:v>
                </c:pt>
                <c:pt idx="7526">
                  <c:v>1191.4359405040741</c:v>
                </c:pt>
                <c:pt idx="7527">
                  <c:v>1191.5287358760829</c:v>
                </c:pt>
                <c:pt idx="7528">
                  <c:v>1191.651520013809</c:v>
                </c:pt>
                <c:pt idx="7529">
                  <c:v>1191.862641572952</c:v>
                </c:pt>
                <c:pt idx="7530">
                  <c:v>1191.8890995979309</c:v>
                </c:pt>
                <c:pt idx="7531">
                  <c:v>1192.0080788135531</c:v>
                </c:pt>
                <c:pt idx="7532">
                  <c:v>1192.2539126873021</c:v>
                </c:pt>
                <c:pt idx="7533">
                  <c:v>1192.2540400028231</c:v>
                </c:pt>
                <c:pt idx="7534">
                  <c:v>1192.3683981895449</c:v>
                </c:pt>
                <c:pt idx="7535">
                  <c:v>1192.494762897491</c:v>
                </c:pt>
                <c:pt idx="7536">
                  <c:v>1192.6618409156799</c:v>
                </c:pt>
                <c:pt idx="7537">
                  <c:v>1192.727844715118</c:v>
                </c:pt>
                <c:pt idx="7538">
                  <c:v>1192.8426918983459</c:v>
                </c:pt>
                <c:pt idx="7539">
                  <c:v>1193.081874370575</c:v>
                </c:pt>
                <c:pt idx="7540">
                  <c:v>1193.082063436508</c:v>
                </c:pt>
                <c:pt idx="7541">
                  <c:v>1193.1868259906771</c:v>
                </c:pt>
                <c:pt idx="7542">
                  <c:v>1193.3015561103821</c:v>
                </c:pt>
                <c:pt idx="7543">
                  <c:v>1193.48619389534</c:v>
                </c:pt>
                <c:pt idx="7544">
                  <c:v>1193.531033039093</c:v>
                </c:pt>
                <c:pt idx="7545">
                  <c:v>1193.64602637291</c:v>
                </c:pt>
                <c:pt idx="7546">
                  <c:v>1193.891469717026</c:v>
                </c:pt>
                <c:pt idx="7547">
                  <c:v>1193.891597032547</c:v>
                </c:pt>
                <c:pt idx="7548">
                  <c:v>1193.9858870506289</c:v>
                </c:pt>
                <c:pt idx="7549">
                  <c:v>1194.101171970367</c:v>
                </c:pt>
                <c:pt idx="7550">
                  <c:v>1194.2941401004789</c:v>
                </c:pt>
                <c:pt idx="7551">
                  <c:v>1194.3337047100069</c:v>
                </c:pt>
                <c:pt idx="7552">
                  <c:v>1194.4491114616389</c:v>
                </c:pt>
                <c:pt idx="7553">
                  <c:v>1194.701318740845</c:v>
                </c:pt>
                <c:pt idx="7554">
                  <c:v>1194.701452255249</c:v>
                </c:pt>
                <c:pt idx="7555">
                  <c:v>1194.792550563812</c:v>
                </c:pt>
                <c:pt idx="7556">
                  <c:v>1194.907824754715</c:v>
                </c:pt>
                <c:pt idx="7557">
                  <c:v>1195.1031596660609</c:v>
                </c:pt>
                <c:pt idx="7558">
                  <c:v>1195.1365897655489</c:v>
                </c:pt>
                <c:pt idx="7559">
                  <c:v>1195.2517492771151</c:v>
                </c:pt>
                <c:pt idx="7560">
                  <c:v>1195.519344568253</c:v>
                </c:pt>
                <c:pt idx="7561">
                  <c:v>1195.519473791122</c:v>
                </c:pt>
                <c:pt idx="7562">
                  <c:v>1195.5958271026609</c:v>
                </c:pt>
                <c:pt idx="7563">
                  <c:v>1195.7099344730379</c:v>
                </c:pt>
                <c:pt idx="7564">
                  <c:v>1195.9441676139829</c:v>
                </c:pt>
                <c:pt idx="7565">
                  <c:v>1195.944298267365</c:v>
                </c:pt>
                <c:pt idx="7566">
                  <c:v>1196.054576158524</c:v>
                </c:pt>
                <c:pt idx="7567">
                  <c:v>1196.176990509033</c:v>
                </c:pt>
                <c:pt idx="7568">
                  <c:v>1196.346034765244</c:v>
                </c:pt>
                <c:pt idx="7569">
                  <c:v>1196.3941645622249</c:v>
                </c:pt>
                <c:pt idx="7570">
                  <c:v>1196.5094661712651</c:v>
                </c:pt>
                <c:pt idx="7571">
                  <c:v>1196.748334884644</c:v>
                </c:pt>
                <c:pt idx="7572">
                  <c:v>1196.748469591141</c:v>
                </c:pt>
                <c:pt idx="7573">
                  <c:v>1196.8527112007141</c:v>
                </c:pt>
                <c:pt idx="7574">
                  <c:v>1196.9679665565491</c:v>
                </c:pt>
                <c:pt idx="7575">
                  <c:v>1197.14830327034</c:v>
                </c:pt>
                <c:pt idx="7576">
                  <c:v>1197.196976423264</c:v>
                </c:pt>
                <c:pt idx="7577">
                  <c:v>1197.3114538192749</c:v>
                </c:pt>
                <c:pt idx="7578">
                  <c:v>1197.5508553981781</c:v>
                </c:pt>
                <c:pt idx="7579">
                  <c:v>1197.550975084305</c:v>
                </c:pt>
                <c:pt idx="7580">
                  <c:v>1197.655840158463</c:v>
                </c:pt>
                <c:pt idx="7581">
                  <c:v>1197.7709107398989</c:v>
                </c:pt>
                <c:pt idx="7582">
                  <c:v>1197.9713201522829</c:v>
                </c:pt>
                <c:pt idx="7583">
                  <c:v>1197.999650478363</c:v>
                </c:pt>
                <c:pt idx="7584">
                  <c:v>1198.1149094104769</c:v>
                </c:pt>
                <c:pt idx="7585">
                  <c:v>1198.3836493492131</c:v>
                </c:pt>
                <c:pt idx="7586">
                  <c:v>1198.3837900161741</c:v>
                </c:pt>
                <c:pt idx="7587">
                  <c:v>1198.4583330154419</c:v>
                </c:pt>
                <c:pt idx="7588">
                  <c:v>1198.573011636734</c:v>
                </c:pt>
                <c:pt idx="7589">
                  <c:v>1198.786293983459</c:v>
                </c:pt>
                <c:pt idx="7590">
                  <c:v>1198.8022904396059</c:v>
                </c:pt>
                <c:pt idx="7591">
                  <c:v>1198.9177060127261</c:v>
                </c:pt>
                <c:pt idx="7592">
                  <c:v>1199.1878809928889</c:v>
                </c:pt>
                <c:pt idx="7593">
                  <c:v>1199.188054323196</c:v>
                </c:pt>
                <c:pt idx="7594">
                  <c:v>1199.2608532905581</c:v>
                </c:pt>
                <c:pt idx="7595">
                  <c:v>1199.3765668869021</c:v>
                </c:pt>
                <c:pt idx="7596">
                  <c:v>1199.597264528275</c:v>
                </c:pt>
                <c:pt idx="7597">
                  <c:v>1199.6048560142519</c:v>
                </c:pt>
                <c:pt idx="7598">
                  <c:v>1199.720613479614</c:v>
                </c:pt>
                <c:pt idx="7599">
                  <c:v>1200.014670372009</c:v>
                </c:pt>
                <c:pt idx="7600">
                  <c:v>1200.0148770809169</c:v>
                </c:pt>
                <c:pt idx="7601">
                  <c:v>1200.067742824554</c:v>
                </c:pt>
                <c:pt idx="7602">
                  <c:v>1200.179242134094</c:v>
                </c:pt>
                <c:pt idx="7603">
                  <c:v>1200.399719953537</c:v>
                </c:pt>
                <c:pt idx="7604">
                  <c:v>1200.4076766967769</c:v>
                </c:pt>
                <c:pt idx="7605">
                  <c:v>1200.523308038712</c:v>
                </c:pt>
                <c:pt idx="7606">
                  <c:v>1200.8305389881129</c:v>
                </c:pt>
                <c:pt idx="7607">
                  <c:v>1200.830672025681</c:v>
                </c:pt>
                <c:pt idx="7608">
                  <c:v>1200.8668124675751</c:v>
                </c:pt>
                <c:pt idx="7609">
                  <c:v>1200.981573581696</c:v>
                </c:pt>
                <c:pt idx="7610">
                  <c:v>1201.2082779407499</c:v>
                </c:pt>
                <c:pt idx="7611">
                  <c:v>1201.2147099971769</c:v>
                </c:pt>
                <c:pt idx="7612">
                  <c:v>1201.3252718448639</c:v>
                </c:pt>
                <c:pt idx="7613">
                  <c:v>1201.439900875092</c:v>
                </c:pt>
                <c:pt idx="7614">
                  <c:v>1201.619918823242</c:v>
                </c:pt>
                <c:pt idx="7615">
                  <c:v>1201.6701309680941</c:v>
                </c:pt>
                <c:pt idx="7616">
                  <c:v>1201.7839765548711</c:v>
                </c:pt>
                <c:pt idx="7617">
                  <c:v>1202.033251523972</c:v>
                </c:pt>
                <c:pt idx="7618">
                  <c:v>1202.0333971977229</c:v>
                </c:pt>
                <c:pt idx="7619">
                  <c:v>1202.1281673908229</c:v>
                </c:pt>
                <c:pt idx="7620">
                  <c:v>1202.243509292603</c:v>
                </c:pt>
                <c:pt idx="7621">
                  <c:v>1202.441373825073</c:v>
                </c:pt>
                <c:pt idx="7622">
                  <c:v>1202.4721806049349</c:v>
                </c:pt>
                <c:pt idx="7623">
                  <c:v>1202.587411642075</c:v>
                </c:pt>
                <c:pt idx="7624">
                  <c:v>1202.859083414078</c:v>
                </c:pt>
                <c:pt idx="7625">
                  <c:v>1202.8592615127559</c:v>
                </c:pt>
                <c:pt idx="7626">
                  <c:v>1202.9326608181</c:v>
                </c:pt>
                <c:pt idx="7627">
                  <c:v>1203.0461528301239</c:v>
                </c:pt>
                <c:pt idx="7628">
                  <c:v>1203.271656990051</c:v>
                </c:pt>
                <c:pt idx="7629">
                  <c:v>1203.2752742767329</c:v>
                </c:pt>
                <c:pt idx="7630">
                  <c:v>1203.389602422714</c:v>
                </c:pt>
                <c:pt idx="7631">
                  <c:v>1203.6641664505</c:v>
                </c:pt>
                <c:pt idx="7632">
                  <c:v>1203.6642973423</c:v>
                </c:pt>
                <c:pt idx="7633">
                  <c:v>1203.733803033829</c:v>
                </c:pt>
                <c:pt idx="7634">
                  <c:v>1203.848177671432</c:v>
                </c:pt>
                <c:pt idx="7635">
                  <c:v>1204.0695402622221</c:v>
                </c:pt>
                <c:pt idx="7636">
                  <c:v>1204.0763299465179</c:v>
                </c:pt>
                <c:pt idx="7637">
                  <c:v>1204.1886727809911</c:v>
                </c:pt>
                <c:pt idx="7638">
                  <c:v>1204.3059575557711</c:v>
                </c:pt>
                <c:pt idx="7639">
                  <c:v>1204.4772477149961</c:v>
                </c:pt>
                <c:pt idx="7640">
                  <c:v>1204.533168315887</c:v>
                </c:pt>
                <c:pt idx="7641">
                  <c:v>1204.6478698253629</c:v>
                </c:pt>
                <c:pt idx="7642">
                  <c:v>1204.8771457672119</c:v>
                </c:pt>
                <c:pt idx="7643">
                  <c:v>1204.8832566738131</c:v>
                </c:pt>
                <c:pt idx="7644">
                  <c:v>1204.9917635917659</c:v>
                </c:pt>
                <c:pt idx="7645">
                  <c:v>1205.10582280159</c:v>
                </c:pt>
                <c:pt idx="7646">
                  <c:v>1205.2841904163361</c:v>
                </c:pt>
                <c:pt idx="7647">
                  <c:v>1205.3350825309749</c:v>
                </c:pt>
                <c:pt idx="7648">
                  <c:v>1205.449741601944</c:v>
                </c:pt>
                <c:pt idx="7649">
                  <c:v>1205.7025058269501</c:v>
                </c:pt>
                <c:pt idx="7650">
                  <c:v>1205.702648639679</c:v>
                </c:pt>
                <c:pt idx="7651">
                  <c:v>1205.7943103313451</c:v>
                </c:pt>
                <c:pt idx="7652">
                  <c:v>1205.909297943115</c:v>
                </c:pt>
                <c:pt idx="7653">
                  <c:v>1206.111546754837</c:v>
                </c:pt>
                <c:pt idx="7654">
                  <c:v>1206.1382880210881</c:v>
                </c:pt>
                <c:pt idx="7655">
                  <c:v>1206.253303527832</c:v>
                </c:pt>
                <c:pt idx="7656">
                  <c:v>1206.5232751369481</c:v>
                </c:pt>
                <c:pt idx="7657">
                  <c:v>1206.5234177112579</c:v>
                </c:pt>
                <c:pt idx="7658">
                  <c:v>1206.59724354744</c:v>
                </c:pt>
                <c:pt idx="7659">
                  <c:v>1206.7114884853361</c:v>
                </c:pt>
                <c:pt idx="7660">
                  <c:v>1206.919517278671</c:v>
                </c:pt>
                <c:pt idx="7661">
                  <c:v>1206.936625242233</c:v>
                </c:pt>
                <c:pt idx="7662">
                  <c:v>1207.0515434741969</c:v>
                </c:pt>
                <c:pt idx="7663">
                  <c:v>1207.321567773819</c:v>
                </c:pt>
                <c:pt idx="7664">
                  <c:v>1207.321715831757</c:v>
                </c:pt>
                <c:pt idx="7665">
                  <c:v>1207.395852804184</c:v>
                </c:pt>
                <c:pt idx="7666">
                  <c:v>1207.5101895332341</c:v>
                </c:pt>
                <c:pt idx="7667">
                  <c:v>1207.731843233109</c:v>
                </c:pt>
                <c:pt idx="7668">
                  <c:v>1207.739656448364</c:v>
                </c:pt>
                <c:pt idx="7669">
                  <c:v>1207.853945016861</c:v>
                </c:pt>
                <c:pt idx="7670">
                  <c:v>1207.9725821018219</c:v>
                </c:pt>
                <c:pt idx="7671">
                  <c:v>1208.141896009445</c:v>
                </c:pt>
                <c:pt idx="7672">
                  <c:v>1208.1981315612791</c:v>
                </c:pt>
                <c:pt idx="7673">
                  <c:v>1208.312650680542</c:v>
                </c:pt>
                <c:pt idx="7674">
                  <c:v>1208.5464434623721</c:v>
                </c:pt>
                <c:pt idx="7675">
                  <c:v>1208.54656457901</c:v>
                </c:pt>
                <c:pt idx="7676">
                  <c:v>1208.652717351913</c:v>
                </c:pt>
                <c:pt idx="7677">
                  <c:v>1208.7682559490199</c:v>
                </c:pt>
                <c:pt idx="7678">
                  <c:v>1208.94997215271</c:v>
                </c:pt>
                <c:pt idx="7679">
                  <c:v>1208.996952772141</c:v>
                </c:pt>
                <c:pt idx="7680">
                  <c:v>1209.1122734546659</c:v>
                </c:pt>
                <c:pt idx="7681">
                  <c:v>1209.354404687881</c:v>
                </c:pt>
                <c:pt idx="7682">
                  <c:v>1209.3545489311221</c:v>
                </c:pt>
                <c:pt idx="7683">
                  <c:v>1209.4594233036039</c:v>
                </c:pt>
                <c:pt idx="7684">
                  <c:v>1209.570383071899</c:v>
                </c:pt>
                <c:pt idx="7685">
                  <c:v>1209.763130903244</c:v>
                </c:pt>
                <c:pt idx="7686">
                  <c:v>1209.7997965812681</c:v>
                </c:pt>
                <c:pt idx="7687">
                  <c:v>1209.914281129837</c:v>
                </c:pt>
                <c:pt idx="7688">
                  <c:v>1210.17399096489</c:v>
                </c:pt>
                <c:pt idx="7689">
                  <c:v>1210.174163579941</c:v>
                </c:pt>
                <c:pt idx="7690">
                  <c:v>1210.2585115432739</c:v>
                </c:pt>
                <c:pt idx="7691">
                  <c:v>1210.3737051486969</c:v>
                </c:pt>
                <c:pt idx="7692">
                  <c:v>1210.5797388553619</c:v>
                </c:pt>
                <c:pt idx="7693">
                  <c:v>1210.6024558544159</c:v>
                </c:pt>
                <c:pt idx="7694">
                  <c:v>1210.716910600662</c:v>
                </c:pt>
                <c:pt idx="7695">
                  <c:v>1210.9712898731229</c:v>
                </c:pt>
                <c:pt idx="7696">
                  <c:v>1210.971439838409</c:v>
                </c:pt>
                <c:pt idx="7697">
                  <c:v>1211.061775922775</c:v>
                </c:pt>
                <c:pt idx="7698">
                  <c:v>1211.1720771789551</c:v>
                </c:pt>
                <c:pt idx="7699">
                  <c:v>1211.383941411972</c:v>
                </c:pt>
                <c:pt idx="7700">
                  <c:v>1211.4010314941411</c:v>
                </c:pt>
                <c:pt idx="7701">
                  <c:v>1211.515817165375</c:v>
                </c:pt>
                <c:pt idx="7702">
                  <c:v>1211.7856349945071</c:v>
                </c:pt>
                <c:pt idx="7703">
                  <c:v>1211.7858264446261</c:v>
                </c:pt>
                <c:pt idx="7704">
                  <c:v>1211.8601226806641</c:v>
                </c:pt>
                <c:pt idx="7705">
                  <c:v>1211.9752154350281</c:v>
                </c:pt>
                <c:pt idx="7706">
                  <c:v>1212.2121615409851</c:v>
                </c:pt>
                <c:pt idx="7707">
                  <c:v>1212.2123281955719</c:v>
                </c:pt>
                <c:pt idx="7708">
                  <c:v>1212.3186671733861</c:v>
                </c:pt>
                <c:pt idx="7709">
                  <c:v>1212.441847085953</c:v>
                </c:pt>
                <c:pt idx="7710">
                  <c:v>1212.619182825089</c:v>
                </c:pt>
                <c:pt idx="7711">
                  <c:v>1212.6626131534581</c:v>
                </c:pt>
                <c:pt idx="7712">
                  <c:v>1212.7784118652339</c:v>
                </c:pt>
                <c:pt idx="7713">
                  <c:v>1213.020037889481</c:v>
                </c:pt>
                <c:pt idx="7714">
                  <c:v>1213.0201826095581</c:v>
                </c:pt>
                <c:pt idx="7715">
                  <c:v>1213.121665716171</c:v>
                </c:pt>
                <c:pt idx="7716">
                  <c:v>1213.2468204498291</c:v>
                </c:pt>
                <c:pt idx="7717">
                  <c:v>1213.419385194778</c:v>
                </c:pt>
                <c:pt idx="7718">
                  <c:v>1213.465818881989</c:v>
                </c:pt>
                <c:pt idx="7719">
                  <c:v>1213.5806353092189</c:v>
                </c:pt>
                <c:pt idx="7720">
                  <c:v>1213.8355090618129</c:v>
                </c:pt>
                <c:pt idx="7721">
                  <c:v>1213.835679531097</c:v>
                </c:pt>
                <c:pt idx="7722">
                  <c:v>1213.9248309135439</c:v>
                </c:pt>
                <c:pt idx="7723">
                  <c:v>1214.0394945144651</c:v>
                </c:pt>
                <c:pt idx="7724">
                  <c:v>1214.2444174289701</c:v>
                </c:pt>
                <c:pt idx="7725">
                  <c:v>1214.268406152725</c:v>
                </c:pt>
                <c:pt idx="7726">
                  <c:v>1214.382660388947</c:v>
                </c:pt>
                <c:pt idx="7727">
                  <c:v>1214.6652586460109</c:v>
                </c:pt>
                <c:pt idx="7728">
                  <c:v>1214.665443658829</c:v>
                </c:pt>
                <c:pt idx="7729">
                  <c:v>1214.7275288105011</c:v>
                </c:pt>
                <c:pt idx="7730">
                  <c:v>1214.841573953629</c:v>
                </c:pt>
                <c:pt idx="7731">
                  <c:v>1215.073477268219</c:v>
                </c:pt>
                <c:pt idx="7732">
                  <c:v>1215.0763716697691</c:v>
                </c:pt>
                <c:pt idx="7733">
                  <c:v>1215.181550264359</c:v>
                </c:pt>
                <c:pt idx="7734">
                  <c:v>1215.473314762115</c:v>
                </c:pt>
                <c:pt idx="7735">
                  <c:v>1215.4734659194951</c:v>
                </c:pt>
                <c:pt idx="7736">
                  <c:v>1215.5257029533391</c:v>
                </c:pt>
                <c:pt idx="7737">
                  <c:v>1215.640258789062</c:v>
                </c:pt>
                <c:pt idx="7738">
                  <c:v>1215.8789870738981</c:v>
                </c:pt>
                <c:pt idx="7739">
                  <c:v>1215.879126310349</c:v>
                </c:pt>
                <c:pt idx="7740">
                  <c:v>1215.9874444007869</c:v>
                </c:pt>
                <c:pt idx="7741">
                  <c:v>1216.1018304824829</c:v>
                </c:pt>
                <c:pt idx="7742">
                  <c:v>1216.2830715179441</c:v>
                </c:pt>
                <c:pt idx="7743">
                  <c:v>1216.3281557559969</c:v>
                </c:pt>
                <c:pt idx="7744">
                  <c:v>1216.4434146881099</c:v>
                </c:pt>
                <c:pt idx="7745">
                  <c:v>1216.7013356685641</c:v>
                </c:pt>
                <c:pt idx="7746">
                  <c:v>1216.7014873027799</c:v>
                </c:pt>
                <c:pt idx="7747">
                  <c:v>1216.782934188843</c:v>
                </c:pt>
                <c:pt idx="7748">
                  <c:v>1216.897659063339</c:v>
                </c:pt>
                <c:pt idx="7749">
                  <c:v>1217.100585222244</c:v>
                </c:pt>
                <c:pt idx="7750">
                  <c:v>1217.127084970474</c:v>
                </c:pt>
                <c:pt idx="7751">
                  <c:v>1217.2418036460881</c:v>
                </c:pt>
                <c:pt idx="7752">
                  <c:v>1217.525955677032</c:v>
                </c:pt>
                <c:pt idx="7753">
                  <c:v>1217.5260984897609</c:v>
                </c:pt>
                <c:pt idx="7754">
                  <c:v>1217.586523532867</c:v>
                </c:pt>
                <c:pt idx="7755">
                  <c:v>1217.700728654861</c:v>
                </c:pt>
                <c:pt idx="7756">
                  <c:v>1217.915623903275</c:v>
                </c:pt>
                <c:pt idx="7757">
                  <c:v>1217.9298906326289</c:v>
                </c:pt>
                <c:pt idx="7758">
                  <c:v>1218.04475736618</c:v>
                </c:pt>
                <c:pt idx="7759">
                  <c:v>1218.3280370235441</c:v>
                </c:pt>
                <c:pt idx="7760">
                  <c:v>1218.328196525574</c:v>
                </c:pt>
                <c:pt idx="7761">
                  <c:v>1218.3886995315549</c:v>
                </c:pt>
                <c:pt idx="7762">
                  <c:v>1218.503577709198</c:v>
                </c:pt>
                <c:pt idx="7763">
                  <c:v>1218.7451455593109</c:v>
                </c:pt>
                <c:pt idx="7764">
                  <c:v>1218.7452824115751</c:v>
                </c:pt>
                <c:pt idx="7765">
                  <c:v>1218.847183704376</c:v>
                </c:pt>
                <c:pt idx="7766">
                  <c:v>1219.1376643180849</c:v>
                </c:pt>
                <c:pt idx="7767">
                  <c:v>1219.1378185749049</c:v>
                </c:pt>
                <c:pt idx="7768">
                  <c:v>1219.191442251205</c:v>
                </c:pt>
                <c:pt idx="7769">
                  <c:v>1219.3058817386629</c:v>
                </c:pt>
                <c:pt idx="7770">
                  <c:v>1219.549393415451</c:v>
                </c:pt>
                <c:pt idx="7771">
                  <c:v>1219.549526453018</c:v>
                </c:pt>
                <c:pt idx="7772">
                  <c:v>1219.6505012512209</c:v>
                </c:pt>
                <c:pt idx="7773">
                  <c:v>1219.765446424484</c:v>
                </c:pt>
                <c:pt idx="7774">
                  <c:v>1219.963181495667</c:v>
                </c:pt>
                <c:pt idx="7775">
                  <c:v>1219.991126298904</c:v>
                </c:pt>
                <c:pt idx="7776">
                  <c:v>1220.104721307755</c:v>
                </c:pt>
                <c:pt idx="7777">
                  <c:v>1220.341135978699</c:v>
                </c:pt>
                <c:pt idx="7778">
                  <c:v>1220.341307878494</c:v>
                </c:pt>
                <c:pt idx="7779">
                  <c:v>1220.449013948441</c:v>
                </c:pt>
                <c:pt idx="7780">
                  <c:v>1220.563476800919</c:v>
                </c:pt>
                <c:pt idx="7781">
                  <c:v>1220.767208337784</c:v>
                </c:pt>
                <c:pt idx="7782">
                  <c:v>1220.7936096191411</c:v>
                </c:pt>
                <c:pt idx="7783">
                  <c:v>1220.9073483943939</c:v>
                </c:pt>
                <c:pt idx="7784">
                  <c:v>1221.1632771492</c:v>
                </c:pt>
                <c:pt idx="7785">
                  <c:v>1221.1634652614589</c:v>
                </c:pt>
                <c:pt idx="7786">
                  <c:v>1221.2516069412229</c:v>
                </c:pt>
                <c:pt idx="7787">
                  <c:v>1221.36692738533</c:v>
                </c:pt>
                <c:pt idx="7788">
                  <c:v>1221.5756516456599</c:v>
                </c:pt>
                <c:pt idx="7789">
                  <c:v>1221.595571279526</c:v>
                </c:pt>
                <c:pt idx="7790">
                  <c:v>1221.710298299789</c:v>
                </c:pt>
                <c:pt idx="7791">
                  <c:v>1221.9915986061101</c:v>
                </c:pt>
                <c:pt idx="7792">
                  <c:v>1221.9917280673981</c:v>
                </c:pt>
                <c:pt idx="7793">
                  <c:v>1222.050809144974</c:v>
                </c:pt>
                <c:pt idx="7794">
                  <c:v>1222.1651523113251</c:v>
                </c:pt>
                <c:pt idx="7795">
                  <c:v>1222.388573884964</c:v>
                </c:pt>
                <c:pt idx="7796">
                  <c:v>1222.395794868469</c:v>
                </c:pt>
                <c:pt idx="7797">
                  <c:v>1222.509889125824</c:v>
                </c:pt>
                <c:pt idx="7798">
                  <c:v>1222.797210454941</c:v>
                </c:pt>
                <c:pt idx="7799">
                  <c:v>1222.797353506088</c:v>
                </c:pt>
                <c:pt idx="7800">
                  <c:v>1222.8530254364009</c:v>
                </c:pt>
                <c:pt idx="7801">
                  <c:v>1222.967930793762</c:v>
                </c:pt>
                <c:pt idx="7802">
                  <c:v>1223.2009372711179</c:v>
                </c:pt>
                <c:pt idx="7803">
                  <c:v>1223.2042572498319</c:v>
                </c:pt>
                <c:pt idx="7804">
                  <c:v>1223.308616161346</c:v>
                </c:pt>
                <c:pt idx="7805">
                  <c:v>1223.6024084091191</c:v>
                </c:pt>
                <c:pt idx="7806">
                  <c:v>1223.6025612354281</c:v>
                </c:pt>
                <c:pt idx="7807">
                  <c:v>1223.6519885063169</c:v>
                </c:pt>
                <c:pt idx="7808">
                  <c:v>1223.766411781311</c:v>
                </c:pt>
                <c:pt idx="7809">
                  <c:v>1224.0184674263</c:v>
                </c:pt>
                <c:pt idx="7810">
                  <c:v>1224.0186040401461</c:v>
                </c:pt>
                <c:pt idx="7811">
                  <c:v>1224.1182525157931</c:v>
                </c:pt>
                <c:pt idx="7812">
                  <c:v>1224.234750986099</c:v>
                </c:pt>
                <c:pt idx="7813">
                  <c:v>1224.42106962204</c:v>
                </c:pt>
                <c:pt idx="7814">
                  <c:v>1224.4552683830259</c:v>
                </c:pt>
                <c:pt idx="7815">
                  <c:v>1224.570039749146</c:v>
                </c:pt>
                <c:pt idx="7816">
                  <c:v>1224.831619739532</c:v>
                </c:pt>
                <c:pt idx="7817">
                  <c:v>1224.831740379333</c:v>
                </c:pt>
                <c:pt idx="7818">
                  <c:v>1224.914027929306</c:v>
                </c:pt>
                <c:pt idx="7819">
                  <c:v>1225.027899026871</c:v>
                </c:pt>
                <c:pt idx="7820">
                  <c:v>1225.2233815193181</c:v>
                </c:pt>
                <c:pt idx="7821">
                  <c:v>1225.2539939880371</c:v>
                </c:pt>
                <c:pt idx="7822">
                  <c:v>1225.3682632446289</c:v>
                </c:pt>
                <c:pt idx="7823">
                  <c:v>1225.639949083328</c:v>
                </c:pt>
                <c:pt idx="7824">
                  <c:v>1225.640094518661</c:v>
                </c:pt>
                <c:pt idx="7825">
                  <c:v>1225.7142851352689</c:v>
                </c:pt>
                <c:pt idx="7826">
                  <c:v>1225.8266317844391</c:v>
                </c:pt>
                <c:pt idx="7827">
                  <c:v>1226.03989815712</c:v>
                </c:pt>
                <c:pt idx="7828">
                  <c:v>1226.0566697120671</c:v>
                </c:pt>
                <c:pt idx="7829">
                  <c:v>1226.1709034442899</c:v>
                </c:pt>
                <c:pt idx="7830">
                  <c:v>1226.466316223145</c:v>
                </c:pt>
                <c:pt idx="7831">
                  <c:v>1226.466461420059</c:v>
                </c:pt>
                <c:pt idx="7832">
                  <c:v>1226.5146706104281</c:v>
                </c:pt>
                <c:pt idx="7833">
                  <c:v>1226.629626750946</c:v>
                </c:pt>
                <c:pt idx="7834">
                  <c:v>1226.860639333725</c:v>
                </c:pt>
                <c:pt idx="7835">
                  <c:v>1226.8607821464541</c:v>
                </c:pt>
                <c:pt idx="7836">
                  <c:v>1226.9703192710881</c:v>
                </c:pt>
                <c:pt idx="7837">
                  <c:v>1227.270514726639</c:v>
                </c:pt>
                <c:pt idx="7838">
                  <c:v>1227.2706665992739</c:v>
                </c:pt>
                <c:pt idx="7839">
                  <c:v>1227.3096520900731</c:v>
                </c:pt>
                <c:pt idx="7840">
                  <c:v>1227.4248516559601</c:v>
                </c:pt>
                <c:pt idx="7841">
                  <c:v>1227.6954500675199</c:v>
                </c:pt>
                <c:pt idx="7842">
                  <c:v>1227.695638895035</c:v>
                </c:pt>
                <c:pt idx="7843">
                  <c:v>1227.768681287766</c:v>
                </c:pt>
                <c:pt idx="7844">
                  <c:v>1227.8871333599091</c:v>
                </c:pt>
                <c:pt idx="7845">
                  <c:v>1228.0727858543401</c:v>
                </c:pt>
                <c:pt idx="7846">
                  <c:v>1228.1120126247411</c:v>
                </c:pt>
                <c:pt idx="7847">
                  <c:v>1228.2265317440031</c:v>
                </c:pt>
                <c:pt idx="7848">
                  <c:v>1228.5016167163849</c:v>
                </c:pt>
                <c:pt idx="7849">
                  <c:v>1228.5017929077151</c:v>
                </c:pt>
                <c:pt idx="7850">
                  <c:v>1228.5704913139341</c:v>
                </c:pt>
                <c:pt idx="7851">
                  <c:v>1228.681719064713</c:v>
                </c:pt>
                <c:pt idx="7852">
                  <c:v>1228.901120901108</c:v>
                </c:pt>
                <c:pt idx="7853">
                  <c:v>1228.9115078449249</c:v>
                </c:pt>
                <c:pt idx="7854">
                  <c:v>1229.02588558197</c:v>
                </c:pt>
                <c:pt idx="7855">
                  <c:v>1229.318525075912</c:v>
                </c:pt>
                <c:pt idx="7856">
                  <c:v>1229.318674564362</c:v>
                </c:pt>
                <c:pt idx="7857">
                  <c:v>1229.3699645996089</c:v>
                </c:pt>
                <c:pt idx="7858">
                  <c:v>1229.4843876361849</c:v>
                </c:pt>
                <c:pt idx="7859">
                  <c:v>1229.705855846405</c:v>
                </c:pt>
                <c:pt idx="7860">
                  <c:v>1229.713247060776</c:v>
                </c:pt>
                <c:pt idx="7861">
                  <c:v>1229.8280243873601</c:v>
                </c:pt>
                <c:pt idx="7862">
                  <c:v>1230.1240103244779</c:v>
                </c:pt>
                <c:pt idx="7863">
                  <c:v>1230.1241893768311</c:v>
                </c:pt>
                <c:pt idx="7864">
                  <c:v>1230.167830228806</c:v>
                </c:pt>
                <c:pt idx="7865">
                  <c:v>1230.2835841178889</c:v>
                </c:pt>
                <c:pt idx="7866">
                  <c:v>1230.51451587677</c:v>
                </c:pt>
                <c:pt idx="7867">
                  <c:v>1230.515040159225</c:v>
                </c:pt>
                <c:pt idx="7868">
                  <c:v>1230.626632213593</c:v>
                </c:pt>
                <c:pt idx="7869">
                  <c:v>1230.9205603599551</c:v>
                </c:pt>
                <c:pt idx="7870">
                  <c:v>1230.9210181236269</c:v>
                </c:pt>
                <c:pt idx="7871">
                  <c:v>1230.970762729645</c:v>
                </c:pt>
                <c:pt idx="7872">
                  <c:v>1231.0856614112849</c:v>
                </c:pt>
                <c:pt idx="7873">
                  <c:v>1231.316467761993</c:v>
                </c:pt>
                <c:pt idx="7874">
                  <c:v>1231.3228719234471</c:v>
                </c:pt>
                <c:pt idx="7875">
                  <c:v>1231.429425001144</c:v>
                </c:pt>
                <c:pt idx="7876">
                  <c:v>1231.732580184937</c:v>
                </c:pt>
                <c:pt idx="7877">
                  <c:v>1231.7327101230619</c:v>
                </c:pt>
                <c:pt idx="7878">
                  <c:v>1231.773420810699</c:v>
                </c:pt>
                <c:pt idx="7879">
                  <c:v>1231.885061740875</c:v>
                </c:pt>
                <c:pt idx="7880">
                  <c:v>1232.132018566132</c:v>
                </c:pt>
                <c:pt idx="7881">
                  <c:v>1232.132268428802</c:v>
                </c:pt>
                <c:pt idx="7882">
                  <c:v>1232.228417873383</c:v>
                </c:pt>
                <c:pt idx="7883">
                  <c:v>1232.343891382217</c:v>
                </c:pt>
                <c:pt idx="7884">
                  <c:v>1232.5439486503601</c:v>
                </c:pt>
                <c:pt idx="7885">
                  <c:v>1232.5723879337311</c:v>
                </c:pt>
                <c:pt idx="7886">
                  <c:v>1232.6869781017299</c:v>
                </c:pt>
                <c:pt idx="7887">
                  <c:v>1232.974218845367</c:v>
                </c:pt>
                <c:pt idx="7888">
                  <c:v>1232.974387168884</c:v>
                </c:pt>
                <c:pt idx="7889">
                  <c:v>1233.0314612388611</c:v>
                </c:pt>
                <c:pt idx="7890">
                  <c:v>1233.1459686756129</c:v>
                </c:pt>
                <c:pt idx="7891">
                  <c:v>1233.3503632545469</c:v>
                </c:pt>
                <c:pt idx="7892">
                  <c:v>1233.371683120728</c:v>
                </c:pt>
                <c:pt idx="7893">
                  <c:v>1233.485896348953</c:v>
                </c:pt>
                <c:pt idx="7894">
                  <c:v>1233.7742772102361</c:v>
                </c:pt>
                <c:pt idx="7895">
                  <c:v>1233.774414300919</c:v>
                </c:pt>
                <c:pt idx="7896">
                  <c:v>1233.8306322097781</c:v>
                </c:pt>
                <c:pt idx="7897">
                  <c:v>1233.945188760757</c:v>
                </c:pt>
                <c:pt idx="7898">
                  <c:v>1234.1637041568761</c:v>
                </c:pt>
                <c:pt idx="7899">
                  <c:v>1234.174134016037</c:v>
                </c:pt>
                <c:pt idx="7900">
                  <c:v>1234.2885572910311</c:v>
                </c:pt>
                <c:pt idx="7901">
                  <c:v>1234.564801216125</c:v>
                </c:pt>
                <c:pt idx="7902">
                  <c:v>1234.5649476051331</c:v>
                </c:pt>
                <c:pt idx="7903">
                  <c:v>1234.632525205612</c:v>
                </c:pt>
                <c:pt idx="7904">
                  <c:v>1234.7432918548579</c:v>
                </c:pt>
                <c:pt idx="7905">
                  <c:v>1234.981018543243</c:v>
                </c:pt>
                <c:pt idx="7906">
                  <c:v>1234.981176137924</c:v>
                </c:pt>
                <c:pt idx="7907">
                  <c:v>1235.0872452259059</c:v>
                </c:pt>
                <c:pt idx="7908">
                  <c:v>1235.377759456635</c:v>
                </c:pt>
                <c:pt idx="7909">
                  <c:v>1235.3779079914091</c:v>
                </c:pt>
                <c:pt idx="7910">
                  <c:v>1235.432336807251</c:v>
                </c:pt>
                <c:pt idx="7911">
                  <c:v>1235.5471096038821</c:v>
                </c:pt>
                <c:pt idx="7912">
                  <c:v>1235.7789463996889</c:v>
                </c:pt>
                <c:pt idx="7913">
                  <c:v>1235.779094934464</c:v>
                </c:pt>
                <c:pt idx="7914">
                  <c:v>1235.886818170547</c:v>
                </c:pt>
                <c:pt idx="7915">
                  <c:v>1236.0108270645139</c:v>
                </c:pt>
                <c:pt idx="7916">
                  <c:v>1236.2016310691829</c:v>
                </c:pt>
                <c:pt idx="7917">
                  <c:v>1236.2305431365969</c:v>
                </c:pt>
                <c:pt idx="7918">
                  <c:v>1236.344625711441</c:v>
                </c:pt>
                <c:pt idx="7919">
                  <c:v>1236.6026947498319</c:v>
                </c:pt>
                <c:pt idx="7920">
                  <c:v>1236.602885961533</c:v>
                </c:pt>
                <c:pt idx="7921">
                  <c:v>1236.6890752315519</c:v>
                </c:pt>
                <c:pt idx="7922">
                  <c:v>1236.804046392441</c:v>
                </c:pt>
                <c:pt idx="7923">
                  <c:v>1237.020209550858</c:v>
                </c:pt>
                <c:pt idx="7924">
                  <c:v>1237.0294735431669</c:v>
                </c:pt>
                <c:pt idx="7925">
                  <c:v>1237.1435098648069</c:v>
                </c:pt>
                <c:pt idx="7926">
                  <c:v>1237.400646686554</c:v>
                </c:pt>
                <c:pt idx="7927">
                  <c:v>1237.400814771652</c:v>
                </c:pt>
                <c:pt idx="7928">
                  <c:v>1237.4882094860079</c:v>
                </c:pt>
                <c:pt idx="7929">
                  <c:v>1237.6023223400121</c:v>
                </c:pt>
                <c:pt idx="7930">
                  <c:v>1237.811637878418</c:v>
                </c:pt>
                <c:pt idx="7931">
                  <c:v>1237.831450939178</c:v>
                </c:pt>
                <c:pt idx="7932">
                  <c:v>1237.946571826935</c:v>
                </c:pt>
                <c:pt idx="7933">
                  <c:v>1238.207273006439</c:v>
                </c:pt>
                <c:pt idx="7934">
                  <c:v>1238.20743060112</c:v>
                </c:pt>
                <c:pt idx="7935">
                  <c:v>1238.290214538574</c:v>
                </c:pt>
                <c:pt idx="7936">
                  <c:v>1238.40541934967</c:v>
                </c:pt>
                <c:pt idx="7937">
                  <c:v>1238.646953105927</c:v>
                </c:pt>
                <c:pt idx="7938">
                  <c:v>1238.6470761299131</c:v>
                </c:pt>
                <c:pt idx="7939">
                  <c:v>1238.7488265037539</c:v>
                </c:pt>
                <c:pt idx="7940">
                  <c:v>1239.053864717484</c:v>
                </c:pt>
                <c:pt idx="7941">
                  <c:v>1239.054012298584</c:v>
                </c:pt>
                <c:pt idx="7942">
                  <c:v>1239.0927798748021</c:v>
                </c:pt>
                <c:pt idx="7943">
                  <c:v>1239.208586454391</c:v>
                </c:pt>
                <c:pt idx="7944">
                  <c:v>1239.451767206192</c:v>
                </c:pt>
                <c:pt idx="7945">
                  <c:v>1239.451899528503</c:v>
                </c:pt>
                <c:pt idx="7946">
                  <c:v>1239.5519969463351</c:v>
                </c:pt>
                <c:pt idx="7947">
                  <c:v>1239.670169115067</c:v>
                </c:pt>
                <c:pt idx="7948">
                  <c:v>1239.93697309494</c:v>
                </c:pt>
                <c:pt idx="7949">
                  <c:v>1239.9371492862699</c:v>
                </c:pt>
                <c:pt idx="7950">
                  <c:v>1240.0063269138341</c:v>
                </c:pt>
                <c:pt idx="7951">
                  <c:v>1240.3104810714719</c:v>
                </c:pt>
                <c:pt idx="7952">
                  <c:v>1240.3106443881991</c:v>
                </c:pt>
                <c:pt idx="7953">
                  <c:v>1240.3503479957581</c:v>
                </c:pt>
                <c:pt idx="7954">
                  <c:v>1240.465044021606</c:v>
                </c:pt>
                <c:pt idx="7955">
                  <c:v>1240.7547504901891</c:v>
                </c:pt>
                <c:pt idx="7956">
                  <c:v>1240.754880428314</c:v>
                </c:pt>
                <c:pt idx="7957">
                  <c:v>1240.809144496918</c:v>
                </c:pt>
                <c:pt idx="7958">
                  <c:v>1241.112271547318</c:v>
                </c:pt>
                <c:pt idx="7959">
                  <c:v>1241.1124699115751</c:v>
                </c:pt>
                <c:pt idx="7960">
                  <c:v>1241.153164386749</c:v>
                </c:pt>
                <c:pt idx="7961">
                  <c:v>1241.267781496048</c:v>
                </c:pt>
                <c:pt idx="7962">
                  <c:v>1241.5826365947721</c:v>
                </c:pt>
                <c:pt idx="7963">
                  <c:v>1241.58288025856</c:v>
                </c:pt>
                <c:pt idx="7964">
                  <c:v>1241.6138918399811</c:v>
                </c:pt>
                <c:pt idx="7965">
                  <c:v>1241.876229524612</c:v>
                </c:pt>
                <c:pt idx="7966">
                  <c:v>1241.876373052597</c:v>
                </c:pt>
                <c:pt idx="7967">
                  <c:v>1241.956198692322</c:v>
                </c:pt>
                <c:pt idx="7968">
                  <c:v>1242.0705504417419</c:v>
                </c:pt>
                <c:pt idx="7969">
                  <c:v>1242.3608298301699</c:v>
                </c:pt>
                <c:pt idx="7970">
                  <c:v>1242.361220359802</c:v>
                </c:pt>
                <c:pt idx="7971">
                  <c:v>1242.414529800415</c:v>
                </c:pt>
                <c:pt idx="7972">
                  <c:v>1242.8092792034149</c:v>
                </c:pt>
                <c:pt idx="7973">
                  <c:v>1242.8095414638519</c:v>
                </c:pt>
                <c:pt idx="7974">
                  <c:v>1242.8096699714661</c:v>
                </c:pt>
                <c:pt idx="7975">
                  <c:v>1243.1740818023679</c:v>
                </c:pt>
                <c:pt idx="7976">
                  <c:v>1243.174357652664</c:v>
                </c:pt>
                <c:pt idx="7977">
                  <c:v>1243.174513816833</c:v>
                </c:pt>
                <c:pt idx="7978">
                  <c:v>1243.51118516922</c:v>
                </c:pt>
                <c:pt idx="7979">
                  <c:v>1243.5114138126371</c:v>
                </c:pt>
                <c:pt idx="7980">
                  <c:v>1243.511516809464</c:v>
                </c:pt>
                <c:pt idx="7981">
                  <c:v>1243.740936756134</c:v>
                </c:pt>
                <c:pt idx="7982">
                  <c:v>1243.7410795688629</c:v>
                </c:pt>
                <c:pt idx="7983">
                  <c:v>1243.961606025696</c:v>
                </c:pt>
                <c:pt idx="7984">
                  <c:v>1243.96188378334</c:v>
                </c:pt>
                <c:pt idx="7985">
                  <c:v>1244.020498037338</c:v>
                </c:pt>
                <c:pt idx="7986">
                  <c:v>1244.141858577728</c:v>
                </c:pt>
                <c:pt idx="7987">
                  <c:v>1244.358225822449</c:v>
                </c:pt>
                <c:pt idx="7988">
                  <c:v>1244.3670530319209</c:v>
                </c:pt>
                <c:pt idx="7989">
                  <c:v>1244.479100227356</c:v>
                </c:pt>
                <c:pt idx="7990">
                  <c:v>1244.748069524765</c:v>
                </c:pt>
                <c:pt idx="7991">
                  <c:v>1244.7482388019559</c:v>
                </c:pt>
                <c:pt idx="7992">
                  <c:v>1244.8230941295619</c:v>
                </c:pt>
                <c:pt idx="7993">
                  <c:v>1244.9385499954219</c:v>
                </c:pt>
                <c:pt idx="7994">
                  <c:v>1245.1659300327301</c:v>
                </c:pt>
                <c:pt idx="7995">
                  <c:v>1245.1689388751979</c:v>
                </c:pt>
                <c:pt idx="7996">
                  <c:v>1245.2819111347201</c:v>
                </c:pt>
                <c:pt idx="7997">
                  <c:v>1245.554089784622</c:v>
                </c:pt>
                <c:pt idx="7998">
                  <c:v>1245.5542283058171</c:v>
                </c:pt>
                <c:pt idx="7999">
                  <c:v>1245.6259951591489</c:v>
                </c:pt>
                <c:pt idx="8000">
                  <c:v>1245.740661144257</c:v>
                </c:pt>
                <c:pt idx="8001">
                  <c:v>1245.984156370163</c:v>
                </c:pt>
                <c:pt idx="8002">
                  <c:v>1245.9843640327449</c:v>
                </c:pt>
                <c:pt idx="8003">
                  <c:v>1246.0852334499359</c:v>
                </c:pt>
                <c:pt idx="8004">
                  <c:v>1246.3704056739809</c:v>
                </c:pt>
                <c:pt idx="8005">
                  <c:v>1246.3706226348879</c:v>
                </c:pt>
                <c:pt idx="8006">
                  <c:v>1246.428653717041</c:v>
                </c:pt>
                <c:pt idx="8007">
                  <c:v>1246.544298648834</c:v>
                </c:pt>
                <c:pt idx="8008">
                  <c:v>1246.7685010433199</c:v>
                </c:pt>
                <c:pt idx="8009">
                  <c:v>1246.775009393692</c:v>
                </c:pt>
                <c:pt idx="8010">
                  <c:v>1246.8877034187319</c:v>
                </c:pt>
                <c:pt idx="8011">
                  <c:v>1247.184248685837</c:v>
                </c:pt>
                <c:pt idx="8012">
                  <c:v>1247.184426546097</c:v>
                </c:pt>
                <c:pt idx="8013">
                  <c:v>1247.2355992794039</c:v>
                </c:pt>
                <c:pt idx="8014">
                  <c:v>1247.3501420021059</c:v>
                </c:pt>
                <c:pt idx="8015">
                  <c:v>1247.6031055450439</c:v>
                </c:pt>
                <c:pt idx="8016">
                  <c:v>1247.603246688843</c:v>
                </c:pt>
                <c:pt idx="8017">
                  <c:v>1247.694021701813</c:v>
                </c:pt>
                <c:pt idx="8018">
                  <c:v>1247.974449872971</c:v>
                </c:pt>
                <c:pt idx="8019">
                  <c:v>1247.9746134281161</c:v>
                </c:pt>
                <c:pt idx="8020">
                  <c:v>1248.038326978683</c:v>
                </c:pt>
                <c:pt idx="8021">
                  <c:v>1248.153642177582</c:v>
                </c:pt>
                <c:pt idx="8022">
                  <c:v>1248.3675768375399</c:v>
                </c:pt>
                <c:pt idx="8023">
                  <c:v>1248.383006811142</c:v>
                </c:pt>
                <c:pt idx="8024">
                  <c:v>1248.4976758956909</c:v>
                </c:pt>
                <c:pt idx="8025">
                  <c:v>1248.784936904907</c:v>
                </c:pt>
                <c:pt idx="8026">
                  <c:v>1248.78510594368</c:v>
                </c:pt>
                <c:pt idx="8027">
                  <c:v>1248.841222047806</c:v>
                </c:pt>
                <c:pt idx="8028">
                  <c:v>1248.956358194351</c:v>
                </c:pt>
                <c:pt idx="8029">
                  <c:v>1249.1827869415281</c:v>
                </c:pt>
                <c:pt idx="8030">
                  <c:v>1249.189393758774</c:v>
                </c:pt>
                <c:pt idx="8031">
                  <c:v>1249.2999980449681</c:v>
                </c:pt>
                <c:pt idx="8032">
                  <c:v>1249.4185583591459</c:v>
                </c:pt>
                <c:pt idx="8033">
                  <c:v>1249.5934000015261</c:v>
                </c:pt>
                <c:pt idx="8034">
                  <c:v>1249.6440145969391</c:v>
                </c:pt>
                <c:pt idx="8035">
                  <c:v>1249.7592663764949</c:v>
                </c:pt>
                <c:pt idx="8036">
                  <c:v>1250.0290713310239</c:v>
                </c:pt>
                <c:pt idx="8037">
                  <c:v>1250.029244184494</c:v>
                </c:pt>
                <c:pt idx="8038">
                  <c:v>1250.1031289100649</c:v>
                </c:pt>
                <c:pt idx="8039">
                  <c:v>1250.218572378159</c:v>
                </c:pt>
                <c:pt idx="8040">
                  <c:v>1250.456266641617</c:v>
                </c:pt>
                <c:pt idx="8041">
                  <c:v>1250.4563939571381</c:v>
                </c:pt>
                <c:pt idx="8042">
                  <c:v>1250.561874389648</c:v>
                </c:pt>
                <c:pt idx="8043">
                  <c:v>1250.872063398361</c:v>
                </c:pt>
                <c:pt idx="8044">
                  <c:v>1250.8722748756411</c:v>
                </c:pt>
                <c:pt idx="8045">
                  <c:v>1250.906224966049</c:v>
                </c:pt>
                <c:pt idx="8046">
                  <c:v>1251.020638227463</c:v>
                </c:pt>
                <c:pt idx="8047">
                  <c:v>1251.4508166313169</c:v>
                </c:pt>
                <c:pt idx="8048">
                  <c:v>1251.4511849880221</c:v>
                </c:pt>
                <c:pt idx="8049">
                  <c:v>1251.451411247253</c:v>
                </c:pt>
                <c:pt idx="8050">
                  <c:v>1251.750049591064</c:v>
                </c:pt>
                <c:pt idx="8051">
                  <c:v>1251.750231266022</c:v>
                </c:pt>
                <c:pt idx="8052">
                  <c:v>1251.750319480896</c:v>
                </c:pt>
                <c:pt idx="8053">
                  <c:v>1251.836837053299</c:v>
                </c:pt>
                <c:pt idx="8054">
                  <c:v>1252.1331381797791</c:v>
                </c:pt>
                <c:pt idx="8055">
                  <c:v>1252.133338451385</c:v>
                </c:pt>
                <c:pt idx="8056">
                  <c:v>1252.1674568653109</c:v>
                </c:pt>
                <c:pt idx="8057">
                  <c:v>1252.56732583046</c:v>
                </c:pt>
                <c:pt idx="8058">
                  <c:v>1252.5675597190859</c:v>
                </c:pt>
                <c:pt idx="8059">
                  <c:v>1252.567670822144</c:v>
                </c:pt>
                <c:pt idx="8060">
                  <c:v>1252.626749753952</c:v>
                </c:pt>
                <c:pt idx="8061">
                  <c:v>1252.992654800415</c:v>
                </c:pt>
                <c:pt idx="8062">
                  <c:v>1252.9928503036499</c:v>
                </c:pt>
                <c:pt idx="8063">
                  <c:v>1252.9929306507111</c:v>
                </c:pt>
                <c:pt idx="8064">
                  <c:v>1253.113181829453</c:v>
                </c:pt>
                <c:pt idx="8065">
                  <c:v>1253.362346887589</c:v>
                </c:pt>
                <c:pt idx="8066">
                  <c:v>1253.3625009059911</c:v>
                </c:pt>
                <c:pt idx="8067">
                  <c:v>1253.4294414520259</c:v>
                </c:pt>
                <c:pt idx="8068">
                  <c:v>1253.8172786235809</c:v>
                </c:pt>
                <c:pt idx="8069">
                  <c:v>1253.8175556659701</c:v>
                </c:pt>
                <c:pt idx="8070">
                  <c:v>1253.8176832199099</c:v>
                </c:pt>
                <c:pt idx="8071">
                  <c:v>1253.887693166733</c:v>
                </c:pt>
                <c:pt idx="8072">
                  <c:v>1254.215829372406</c:v>
                </c:pt>
                <c:pt idx="8073">
                  <c:v>1254.2159941196439</c:v>
                </c:pt>
                <c:pt idx="8074">
                  <c:v>1254.232034444809</c:v>
                </c:pt>
                <c:pt idx="8075">
                  <c:v>1254.541662216187</c:v>
                </c:pt>
                <c:pt idx="8076">
                  <c:v>1254.5418477058411</c:v>
                </c:pt>
                <c:pt idx="8077">
                  <c:v>1254.5752906799321</c:v>
                </c:pt>
                <c:pt idx="8078">
                  <c:v>1254.69079208374</c:v>
                </c:pt>
                <c:pt idx="8079">
                  <c:v>1255.0537822246549</c:v>
                </c:pt>
                <c:pt idx="8080">
                  <c:v>1255.053937196732</c:v>
                </c:pt>
                <c:pt idx="8081">
                  <c:v>1255.0540113449099</c:v>
                </c:pt>
                <c:pt idx="8082">
                  <c:v>1255.4405024051671</c:v>
                </c:pt>
                <c:pt idx="8083">
                  <c:v>1255.440686702728</c:v>
                </c:pt>
                <c:pt idx="8084">
                  <c:v>1255.4407708644869</c:v>
                </c:pt>
                <c:pt idx="8085">
                  <c:v>1255.496891021729</c:v>
                </c:pt>
                <c:pt idx="8086">
                  <c:v>1255.8979992866521</c:v>
                </c:pt>
                <c:pt idx="8087">
                  <c:v>1255.8982803821559</c:v>
                </c:pt>
                <c:pt idx="8088">
                  <c:v>1255.89840722084</c:v>
                </c:pt>
                <c:pt idx="8089">
                  <c:v>1256.179836034775</c:v>
                </c:pt>
                <c:pt idx="8090">
                  <c:v>1256.179991006851</c:v>
                </c:pt>
                <c:pt idx="8091">
                  <c:v>1256.187702655792</c:v>
                </c:pt>
                <c:pt idx="8092">
                  <c:v>1256.3128366470339</c:v>
                </c:pt>
                <c:pt idx="8093">
                  <c:v>1256.5438098907471</c:v>
                </c:pt>
                <c:pt idx="8094">
                  <c:v>1256.5439488887789</c:v>
                </c:pt>
                <c:pt idx="8095">
                  <c:v>1256.64465045929</c:v>
                </c:pt>
                <c:pt idx="8096">
                  <c:v>1257.0159428119659</c:v>
                </c:pt>
                <c:pt idx="8097">
                  <c:v>1257.0161006450651</c:v>
                </c:pt>
                <c:pt idx="8098">
                  <c:v>1257.0161814689641</c:v>
                </c:pt>
                <c:pt idx="8099">
                  <c:v>1257.1026768684389</c:v>
                </c:pt>
                <c:pt idx="8100">
                  <c:v>1257.588281154633</c:v>
                </c:pt>
                <c:pt idx="8101">
                  <c:v>1257.588501930237</c:v>
                </c:pt>
                <c:pt idx="8102">
                  <c:v>1257.5885851383209</c:v>
                </c:pt>
                <c:pt idx="8103">
                  <c:v>1257.5886476039891</c:v>
                </c:pt>
                <c:pt idx="8104">
                  <c:v>1257.7860624790189</c:v>
                </c:pt>
                <c:pt idx="8105">
                  <c:v>1257.79056596756</c:v>
                </c:pt>
                <c:pt idx="8106">
                  <c:v>1257.906650066376</c:v>
                </c:pt>
                <c:pt idx="8107">
                  <c:v>1258.293073415756</c:v>
                </c:pt>
                <c:pt idx="8108">
                  <c:v>1258.293260335922</c:v>
                </c:pt>
                <c:pt idx="8109">
                  <c:v>1258.293344020844</c:v>
                </c:pt>
                <c:pt idx="8110">
                  <c:v>1258.3642432689669</c:v>
                </c:pt>
                <c:pt idx="8111">
                  <c:v>1258.6295757293699</c:v>
                </c:pt>
                <c:pt idx="8112">
                  <c:v>1258.629809856415</c:v>
                </c:pt>
                <c:pt idx="8113">
                  <c:v>1258.70844578743</c:v>
                </c:pt>
                <c:pt idx="8114">
                  <c:v>1259.0068635940549</c:v>
                </c:pt>
                <c:pt idx="8115">
                  <c:v>1259.0070569515231</c:v>
                </c:pt>
                <c:pt idx="8116">
                  <c:v>1259.0517513751979</c:v>
                </c:pt>
                <c:pt idx="8117">
                  <c:v>1259.168121099472</c:v>
                </c:pt>
                <c:pt idx="8118">
                  <c:v>1259.437415361404</c:v>
                </c:pt>
                <c:pt idx="8119">
                  <c:v>1259.437625646591</c:v>
                </c:pt>
                <c:pt idx="8120">
                  <c:v>1259.5112822055819</c:v>
                </c:pt>
                <c:pt idx="8121">
                  <c:v>1259.899178981781</c:v>
                </c:pt>
                <c:pt idx="8122">
                  <c:v>1259.8994574546809</c:v>
                </c:pt>
                <c:pt idx="8123">
                  <c:v>1259.8995592594149</c:v>
                </c:pt>
                <c:pt idx="8124">
                  <c:v>1259.973293066025</c:v>
                </c:pt>
                <c:pt idx="8125">
                  <c:v>1260.291462659836</c:v>
                </c:pt>
                <c:pt idx="8126">
                  <c:v>1260.291613817215</c:v>
                </c:pt>
                <c:pt idx="8127">
                  <c:v>1260.3135461807251</c:v>
                </c:pt>
                <c:pt idx="8128">
                  <c:v>1260.6693456172941</c:v>
                </c:pt>
                <c:pt idx="8129">
                  <c:v>1260.6695289611821</c:v>
                </c:pt>
                <c:pt idx="8130">
                  <c:v>1260.66961145401</c:v>
                </c:pt>
                <c:pt idx="8131">
                  <c:v>1260.781140565872</c:v>
                </c:pt>
                <c:pt idx="8132">
                  <c:v>1261.1157402992251</c:v>
                </c:pt>
                <c:pt idx="8133">
                  <c:v>1261.1159858703611</c:v>
                </c:pt>
                <c:pt idx="8134">
                  <c:v>1261.12327003479</c:v>
                </c:pt>
                <c:pt idx="8135">
                  <c:v>1261.4697620868681</c:v>
                </c:pt>
                <c:pt idx="8136">
                  <c:v>1261.4699823856349</c:v>
                </c:pt>
                <c:pt idx="8137">
                  <c:v>1261.470114469528</c:v>
                </c:pt>
                <c:pt idx="8138">
                  <c:v>1261.5876910686491</c:v>
                </c:pt>
                <c:pt idx="8139">
                  <c:v>1261.9131004810331</c:v>
                </c:pt>
                <c:pt idx="8140">
                  <c:v>1261.9132809638979</c:v>
                </c:pt>
                <c:pt idx="8141">
                  <c:v>1261.92006111145</c:v>
                </c:pt>
                <c:pt idx="8142">
                  <c:v>1262.498715162277</c:v>
                </c:pt>
                <c:pt idx="8143">
                  <c:v>1262.4988791942601</c:v>
                </c:pt>
                <c:pt idx="8144">
                  <c:v>1262.498943567276</c:v>
                </c:pt>
                <c:pt idx="8145">
                  <c:v>1262.498998403549</c:v>
                </c:pt>
                <c:pt idx="8146">
                  <c:v>1262.499245643616</c:v>
                </c:pt>
                <c:pt idx="8147">
                  <c:v>1262.7311449050901</c:v>
                </c:pt>
                <c:pt idx="8148">
                  <c:v>1262.731274366379</c:v>
                </c:pt>
                <c:pt idx="8149">
                  <c:v>1262.8375542163849</c:v>
                </c:pt>
              </c:numCache>
            </c:numRef>
          </c:xVal>
          <c:yVal>
            <c:numRef>
              <c:f>'Measurement Data'!$C$2:$C$8151</c:f>
              <c:numCache>
                <c:formatCode>0.000</c:formatCode>
                <c:ptCount val="8150"/>
                <c:pt idx="0">
                  <c:v>2.87</c:v>
                </c:pt>
                <c:pt idx="1">
                  <c:v>2.87</c:v>
                </c:pt>
                <c:pt idx="2">
                  <c:v>2.87</c:v>
                </c:pt>
                <c:pt idx="3">
                  <c:v>2.86</c:v>
                </c:pt>
                <c:pt idx="4">
                  <c:v>2.87</c:v>
                </c:pt>
                <c:pt idx="5">
                  <c:v>2.87</c:v>
                </c:pt>
                <c:pt idx="6">
                  <c:v>2.87</c:v>
                </c:pt>
                <c:pt idx="7">
                  <c:v>2.86</c:v>
                </c:pt>
                <c:pt idx="8">
                  <c:v>2.87</c:v>
                </c:pt>
                <c:pt idx="9">
                  <c:v>2.86</c:v>
                </c:pt>
                <c:pt idx="10">
                  <c:v>2.86</c:v>
                </c:pt>
                <c:pt idx="11">
                  <c:v>2.87</c:v>
                </c:pt>
                <c:pt idx="12">
                  <c:v>2.86</c:v>
                </c:pt>
                <c:pt idx="13">
                  <c:v>2.86</c:v>
                </c:pt>
                <c:pt idx="14">
                  <c:v>2.86</c:v>
                </c:pt>
                <c:pt idx="15">
                  <c:v>2.86</c:v>
                </c:pt>
                <c:pt idx="16">
                  <c:v>2.86</c:v>
                </c:pt>
                <c:pt idx="17">
                  <c:v>2.86</c:v>
                </c:pt>
                <c:pt idx="18">
                  <c:v>2.86</c:v>
                </c:pt>
                <c:pt idx="19">
                  <c:v>2.86</c:v>
                </c:pt>
                <c:pt idx="20">
                  <c:v>2.86</c:v>
                </c:pt>
                <c:pt idx="21">
                  <c:v>2.86</c:v>
                </c:pt>
                <c:pt idx="22">
                  <c:v>2.86</c:v>
                </c:pt>
                <c:pt idx="23">
                  <c:v>2.86</c:v>
                </c:pt>
                <c:pt idx="24">
                  <c:v>2.87</c:v>
                </c:pt>
                <c:pt idx="25">
                  <c:v>2.86</c:v>
                </c:pt>
                <c:pt idx="26">
                  <c:v>2.86</c:v>
                </c:pt>
                <c:pt idx="27">
                  <c:v>2.86</c:v>
                </c:pt>
                <c:pt idx="28">
                  <c:v>2.87</c:v>
                </c:pt>
                <c:pt idx="29">
                  <c:v>2.86</c:v>
                </c:pt>
                <c:pt idx="30">
                  <c:v>2.86</c:v>
                </c:pt>
                <c:pt idx="31">
                  <c:v>2.87</c:v>
                </c:pt>
                <c:pt idx="32">
                  <c:v>2.86</c:v>
                </c:pt>
                <c:pt idx="33">
                  <c:v>2.86</c:v>
                </c:pt>
                <c:pt idx="34">
                  <c:v>2.86</c:v>
                </c:pt>
                <c:pt idx="35">
                  <c:v>2.86</c:v>
                </c:pt>
                <c:pt idx="36">
                  <c:v>2.86</c:v>
                </c:pt>
                <c:pt idx="37">
                  <c:v>2.87</c:v>
                </c:pt>
                <c:pt idx="38">
                  <c:v>2.86</c:v>
                </c:pt>
                <c:pt idx="39">
                  <c:v>2.86</c:v>
                </c:pt>
                <c:pt idx="40">
                  <c:v>2.87</c:v>
                </c:pt>
                <c:pt idx="41">
                  <c:v>2.86</c:v>
                </c:pt>
                <c:pt idx="42">
                  <c:v>2.87</c:v>
                </c:pt>
                <c:pt idx="43">
                  <c:v>2.86</c:v>
                </c:pt>
                <c:pt idx="44">
                  <c:v>2.86</c:v>
                </c:pt>
                <c:pt idx="45">
                  <c:v>2.87</c:v>
                </c:pt>
                <c:pt idx="46">
                  <c:v>2.86</c:v>
                </c:pt>
                <c:pt idx="47">
                  <c:v>2.86</c:v>
                </c:pt>
                <c:pt idx="48">
                  <c:v>2.86</c:v>
                </c:pt>
                <c:pt idx="49">
                  <c:v>2.87</c:v>
                </c:pt>
                <c:pt idx="50">
                  <c:v>2.86</c:v>
                </c:pt>
                <c:pt idx="51">
                  <c:v>2.87</c:v>
                </c:pt>
                <c:pt idx="52">
                  <c:v>2.86</c:v>
                </c:pt>
                <c:pt idx="53">
                  <c:v>2.86</c:v>
                </c:pt>
                <c:pt idx="54">
                  <c:v>2.86</c:v>
                </c:pt>
                <c:pt idx="55">
                  <c:v>2.86</c:v>
                </c:pt>
                <c:pt idx="56">
                  <c:v>2.86</c:v>
                </c:pt>
                <c:pt idx="57">
                  <c:v>2.86</c:v>
                </c:pt>
                <c:pt idx="58">
                  <c:v>2.86</c:v>
                </c:pt>
                <c:pt idx="59">
                  <c:v>2.86</c:v>
                </c:pt>
                <c:pt idx="60">
                  <c:v>2.87</c:v>
                </c:pt>
                <c:pt idx="61">
                  <c:v>2.86</c:v>
                </c:pt>
                <c:pt idx="62">
                  <c:v>2.86</c:v>
                </c:pt>
                <c:pt idx="63">
                  <c:v>2.86</c:v>
                </c:pt>
                <c:pt idx="64">
                  <c:v>2.86</c:v>
                </c:pt>
                <c:pt idx="65">
                  <c:v>2.86</c:v>
                </c:pt>
                <c:pt idx="66">
                  <c:v>2.86</c:v>
                </c:pt>
                <c:pt idx="67">
                  <c:v>2.86</c:v>
                </c:pt>
                <c:pt idx="68">
                  <c:v>2.86</c:v>
                </c:pt>
                <c:pt idx="69">
                  <c:v>2.86</c:v>
                </c:pt>
                <c:pt idx="70">
                  <c:v>2.86</c:v>
                </c:pt>
                <c:pt idx="71">
                  <c:v>2.86</c:v>
                </c:pt>
                <c:pt idx="72">
                  <c:v>2.86</c:v>
                </c:pt>
                <c:pt idx="73">
                  <c:v>2.86</c:v>
                </c:pt>
                <c:pt idx="74">
                  <c:v>2.86</c:v>
                </c:pt>
                <c:pt idx="75">
                  <c:v>2.86</c:v>
                </c:pt>
                <c:pt idx="76">
                  <c:v>2.86</c:v>
                </c:pt>
                <c:pt idx="77">
                  <c:v>2.86</c:v>
                </c:pt>
                <c:pt idx="78">
                  <c:v>2.86</c:v>
                </c:pt>
                <c:pt idx="79">
                  <c:v>2.86</c:v>
                </c:pt>
                <c:pt idx="80">
                  <c:v>2.86</c:v>
                </c:pt>
                <c:pt idx="81">
                  <c:v>2.86</c:v>
                </c:pt>
                <c:pt idx="82">
                  <c:v>2.86</c:v>
                </c:pt>
                <c:pt idx="83">
                  <c:v>2.86</c:v>
                </c:pt>
                <c:pt idx="84">
                  <c:v>2.86</c:v>
                </c:pt>
                <c:pt idx="85">
                  <c:v>2.86</c:v>
                </c:pt>
                <c:pt idx="86">
                  <c:v>2.86</c:v>
                </c:pt>
                <c:pt idx="87">
                  <c:v>2.86</c:v>
                </c:pt>
                <c:pt idx="88">
                  <c:v>2.86</c:v>
                </c:pt>
                <c:pt idx="89">
                  <c:v>2.86</c:v>
                </c:pt>
                <c:pt idx="90">
                  <c:v>2.86</c:v>
                </c:pt>
                <c:pt idx="91">
                  <c:v>2.86</c:v>
                </c:pt>
                <c:pt idx="92">
                  <c:v>2.86</c:v>
                </c:pt>
                <c:pt idx="93">
                  <c:v>2.86</c:v>
                </c:pt>
                <c:pt idx="94">
                  <c:v>2.86</c:v>
                </c:pt>
                <c:pt idx="95">
                  <c:v>2.86</c:v>
                </c:pt>
                <c:pt idx="96">
                  <c:v>2.86</c:v>
                </c:pt>
                <c:pt idx="97">
                  <c:v>2.86</c:v>
                </c:pt>
                <c:pt idx="98">
                  <c:v>2.86</c:v>
                </c:pt>
                <c:pt idx="99">
                  <c:v>2.86</c:v>
                </c:pt>
                <c:pt idx="100">
                  <c:v>2.86</c:v>
                </c:pt>
                <c:pt idx="101">
                  <c:v>2.86</c:v>
                </c:pt>
                <c:pt idx="102">
                  <c:v>2.86</c:v>
                </c:pt>
                <c:pt idx="103">
                  <c:v>2.86</c:v>
                </c:pt>
                <c:pt idx="104">
                  <c:v>2.86</c:v>
                </c:pt>
                <c:pt idx="105">
                  <c:v>2.86</c:v>
                </c:pt>
                <c:pt idx="106">
                  <c:v>2.86</c:v>
                </c:pt>
                <c:pt idx="107">
                  <c:v>2.86</c:v>
                </c:pt>
                <c:pt idx="108">
                  <c:v>2.86</c:v>
                </c:pt>
                <c:pt idx="109">
                  <c:v>2.86</c:v>
                </c:pt>
                <c:pt idx="110">
                  <c:v>2.86</c:v>
                </c:pt>
                <c:pt idx="111">
                  <c:v>2.86</c:v>
                </c:pt>
                <c:pt idx="112">
                  <c:v>2.86</c:v>
                </c:pt>
                <c:pt idx="113">
                  <c:v>2.86</c:v>
                </c:pt>
                <c:pt idx="114">
                  <c:v>2.86</c:v>
                </c:pt>
                <c:pt idx="115">
                  <c:v>2.86</c:v>
                </c:pt>
                <c:pt idx="116">
                  <c:v>2.86</c:v>
                </c:pt>
                <c:pt idx="117">
                  <c:v>2.86</c:v>
                </c:pt>
                <c:pt idx="118">
                  <c:v>2.86</c:v>
                </c:pt>
                <c:pt idx="119">
                  <c:v>2.86</c:v>
                </c:pt>
                <c:pt idx="120">
                  <c:v>2.86</c:v>
                </c:pt>
                <c:pt idx="121">
                  <c:v>2.86</c:v>
                </c:pt>
                <c:pt idx="122">
                  <c:v>2.86</c:v>
                </c:pt>
                <c:pt idx="123">
                  <c:v>2.86</c:v>
                </c:pt>
                <c:pt idx="124">
                  <c:v>2.86</c:v>
                </c:pt>
                <c:pt idx="125">
                  <c:v>2.86</c:v>
                </c:pt>
                <c:pt idx="126">
                  <c:v>2.86</c:v>
                </c:pt>
                <c:pt idx="127">
                  <c:v>2.86</c:v>
                </c:pt>
                <c:pt idx="128">
                  <c:v>2.86</c:v>
                </c:pt>
                <c:pt idx="129">
                  <c:v>2.86</c:v>
                </c:pt>
                <c:pt idx="130">
                  <c:v>2.86</c:v>
                </c:pt>
                <c:pt idx="131">
                  <c:v>2.86</c:v>
                </c:pt>
                <c:pt idx="132">
                  <c:v>2.86</c:v>
                </c:pt>
                <c:pt idx="133">
                  <c:v>2.86</c:v>
                </c:pt>
                <c:pt idx="134">
                  <c:v>2.86</c:v>
                </c:pt>
                <c:pt idx="135">
                  <c:v>2.86</c:v>
                </c:pt>
                <c:pt idx="136">
                  <c:v>2.86</c:v>
                </c:pt>
                <c:pt idx="137">
                  <c:v>2.86</c:v>
                </c:pt>
                <c:pt idx="138">
                  <c:v>2.86</c:v>
                </c:pt>
                <c:pt idx="139">
                  <c:v>2.86</c:v>
                </c:pt>
                <c:pt idx="140">
                  <c:v>2.86</c:v>
                </c:pt>
                <c:pt idx="141">
                  <c:v>2.86</c:v>
                </c:pt>
                <c:pt idx="142">
                  <c:v>2.86</c:v>
                </c:pt>
                <c:pt idx="143">
                  <c:v>2.86</c:v>
                </c:pt>
                <c:pt idx="144">
                  <c:v>2.86</c:v>
                </c:pt>
                <c:pt idx="145">
                  <c:v>2.86</c:v>
                </c:pt>
                <c:pt idx="146">
                  <c:v>2.86</c:v>
                </c:pt>
                <c:pt idx="147">
                  <c:v>2.86</c:v>
                </c:pt>
                <c:pt idx="148">
                  <c:v>2.86</c:v>
                </c:pt>
                <c:pt idx="149">
                  <c:v>2.86</c:v>
                </c:pt>
                <c:pt idx="150">
                  <c:v>2.86</c:v>
                </c:pt>
                <c:pt idx="151">
                  <c:v>2.86</c:v>
                </c:pt>
                <c:pt idx="152">
                  <c:v>2.86</c:v>
                </c:pt>
                <c:pt idx="153">
                  <c:v>2.86</c:v>
                </c:pt>
                <c:pt idx="154">
                  <c:v>2.86</c:v>
                </c:pt>
                <c:pt idx="155">
                  <c:v>2.86</c:v>
                </c:pt>
                <c:pt idx="156">
                  <c:v>2.86</c:v>
                </c:pt>
                <c:pt idx="157">
                  <c:v>2.86</c:v>
                </c:pt>
                <c:pt idx="158">
                  <c:v>2.86</c:v>
                </c:pt>
                <c:pt idx="159">
                  <c:v>2.86</c:v>
                </c:pt>
                <c:pt idx="160">
                  <c:v>2.86</c:v>
                </c:pt>
                <c:pt idx="161">
                  <c:v>2.86</c:v>
                </c:pt>
                <c:pt idx="162">
                  <c:v>2.86</c:v>
                </c:pt>
                <c:pt idx="163">
                  <c:v>2.86</c:v>
                </c:pt>
                <c:pt idx="164">
                  <c:v>2.86</c:v>
                </c:pt>
                <c:pt idx="165">
                  <c:v>2.86</c:v>
                </c:pt>
                <c:pt idx="166">
                  <c:v>2.86</c:v>
                </c:pt>
                <c:pt idx="167">
                  <c:v>2.86</c:v>
                </c:pt>
                <c:pt idx="168">
                  <c:v>2.86</c:v>
                </c:pt>
                <c:pt idx="169">
                  <c:v>2.86</c:v>
                </c:pt>
                <c:pt idx="170">
                  <c:v>2.86</c:v>
                </c:pt>
                <c:pt idx="171">
                  <c:v>2.86</c:v>
                </c:pt>
                <c:pt idx="172">
                  <c:v>2.86</c:v>
                </c:pt>
                <c:pt idx="173">
                  <c:v>2.86</c:v>
                </c:pt>
                <c:pt idx="174">
                  <c:v>2.86</c:v>
                </c:pt>
                <c:pt idx="175">
                  <c:v>2.86</c:v>
                </c:pt>
                <c:pt idx="176">
                  <c:v>2.86</c:v>
                </c:pt>
                <c:pt idx="177">
                  <c:v>2.86</c:v>
                </c:pt>
                <c:pt idx="178">
                  <c:v>2.86</c:v>
                </c:pt>
                <c:pt idx="179">
                  <c:v>2.86</c:v>
                </c:pt>
                <c:pt idx="180">
                  <c:v>2.86</c:v>
                </c:pt>
                <c:pt idx="181">
                  <c:v>2.86</c:v>
                </c:pt>
                <c:pt idx="182">
                  <c:v>2.86</c:v>
                </c:pt>
                <c:pt idx="183">
                  <c:v>2.86</c:v>
                </c:pt>
                <c:pt idx="184">
                  <c:v>2.86</c:v>
                </c:pt>
                <c:pt idx="185">
                  <c:v>2.86</c:v>
                </c:pt>
                <c:pt idx="186">
                  <c:v>2.86</c:v>
                </c:pt>
                <c:pt idx="187">
                  <c:v>2.86</c:v>
                </c:pt>
                <c:pt idx="188">
                  <c:v>2.86</c:v>
                </c:pt>
                <c:pt idx="189">
                  <c:v>2.86</c:v>
                </c:pt>
                <c:pt idx="190">
                  <c:v>2.86</c:v>
                </c:pt>
                <c:pt idx="191">
                  <c:v>2.86</c:v>
                </c:pt>
                <c:pt idx="192">
                  <c:v>2.86</c:v>
                </c:pt>
                <c:pt idx="193">
                  <c:v>2.86</c:v>
                </c:pt>
                <c:pt idx="194">
                  <c:v>2.86</c:v>
                </c:pt>
                <c:pt idx="195">
                  <c:v>2.86</c:v>
                </c:pt>
                <c:pt idx="196">
                  <c:v>2.86</c:v>
                </c:pt>
                <c:pt idx="197">
                  <c:v>2.86</c:v>
                </c:pt>
                <c:pt idx="198">
                  <c:v>2.86</c:v>
                </c:pt>
                <c:pt idx="199">
                  <c:v>2.86</c:v>
                </c:pt>
                <c:pt idx="200">
                  <c:v>2.86</c:v>
                </c:pt>
                <c:pt idx="201">
                  <c:v>2.86</c:v>
                </c:pt>
                <c:pt idx="202">
                  <c:v>2.86</c:v>
                </c:pt>
                <c:pt idx="203">
                  <c:v>2.86</c:v>
                </c:pt>
                <c:pt idx="204">
                  <c:v>2.86</c:v>
                </c:pt>
                <c:pt idx="205">
                  <c:v>2.86</c:v>
                </c:pt>
                <c:pt idx="206">
                  <c:v>2.86</c:v>
                </c:pt>
                <c:pt idx="207">
                  <c:v>2.86</c:v>
                </c:pt>
                <c:pt idx="208">
                  <c:v>2.86</c:v>
                </c:pt>
                <c:pt idx="209">
                  <c:v>2.86</c:v>
                </c:pt>
                <c:pt idx="210">
                  <c:v>2.86</c:v>
                </c:pt>
                <c:pt idx="211">
                  <c:v>2.86</c:v>
                </c:pt>
                <c:pt idx="212">
                  <c:v>2.86</c:v>
                </c:pt>
                <c:pt idx="213">
                  <c:v>2.86</c:v>
                </c:pt>
                <c:pt idx="214">
                  <c:v>2.86</c:v>
                </c:pt>
                <c:pt idx="215">
                  <c:v>2.86</c:v>
                </c:pt>
                <c:pt idx="216">
                  <c:v>2.86</c:v>
                </c:pt>
                <c:pt idx="217">
                  <c:v>2.86</c:v>
                </c:pt>
                <c:pt idx="218">
                  <c:v>2.86</c:v>
                </c:pt>
                <c:pt idx="219">
                  <c:v>2.86</c:v>
                </c:pt>
                <c:pt idx="220">
                  <c:v>2.86</c:v>
                </c:pt>
                <c:pt idx="221">
                  <c:v>2.86</c:v>
                </c:pt>
                <c:pt idx="222">
                  <c:v>2.86</c:v>
                </c:pt>
                <c:pt idx="223">
                  <c:v>2.86</c:v>
                </c:pt>
                <c:pt idx="224">
                  <c:v>2.86</c:v>
                </c:pt>
                <c:pt idx="225">
                  <c:v>2.86</c:v>
                </c:pt>
                <c:pt idx="226">
                  <c:v>2.86</c:v>
                </c:pt>
                <c:pt idx="227">
                  <c:v>2.86</c:v>
                </c:pt>
                <c:pt idx="228">
                  <c:v>2.86</c:v>
                </c:pt>
                <c:pt idx="229">
                  <c:v>2.86</c:v>
                </c:pt>
                <c:pt idx="230">
                  <c:v>2.86</c:v>
                </c:pt>
                <c:pt idx="231">
                  <c:v>2.86</c:v>
                </c:pt>
                <c:pt idx="232">
                  <c:v>2.86</c:v>
                </c:pt>
                <c:pt idx="233">
                  <c:v>2.86</c:v>
                </c:pt>
                <c:pt idx="234">
                  <c:v>2.86</c:v>
                </c:pt>
                <c:pt idx="235">
                  <c:v>2.86</c:v>
                </c:pt>
                <c:pt idx="236">
                  <c:v>2.86</c:v>
                </c:pt>
                <c:pt idx="237">
                  <c:v>2.86</c:v>
                </c:pt>
                <c:pt idx="238">
                  <c:v>2.86</c:v>
                </c:pt>
                <c:pt idx="239">
                  <c:v>2.86</c:v>
                </c:pt>
                <c:pt idx="240">
                  <c:v>2.86</c:v>
                </c:pt>
                <c:pt idx="241">
                  <c:v>2.86</c:v>
                </c:pt>
                <c:pt idx="242">
                  <c:v>2.86</c:v>
                </c:pt>
                <c:pt idx="243">
                  <c:v>2.86</c:v>
                </c:pt>
                <c:pt idx="244">
                  <c:v>2.86</c:v>
                </c:pt>
                <c:pt idx="245">
                  <c:v>2.86</c:v>
                </c:pt>
                <c:pt idx="246">
                  <c:v>2.86</c:v>
                </c:pt>
                <c:pt idx="247">
                  <c:v>2.86</c:v>
                </c:pt>
                <c:pt idx="248">
                  <c:v>2.86</c:v>
                </c:pt>
                <c:pt idx="249">
                  <c:v>2.86</c:v>
                </c:pt>
                <c:pt idx="250">
                  <c:v>2.86</c:v>
                </c:pt>
                <c:pt idx="251">
                  <c:v>2.86</c:v>
                </c:pt>
                <c:pt idx="252">
                  <c:v>2.86</c:v>
                </c:pt>
                <c:pt idx="253">
                  <c:v>2.86</c:v>
                </c:pt>
                <c:pt idx="254">
                  <c:v>2.86</c:v>
                </c:pt>
                <c:pt idx="255">
                  <c:v>2.86</c:v>
                </c:pt>
                <c:pt idx="256">
                  <c:v>2.86</c:v>
                </c:pt>
                <c:pt idx="257">
                  <c:v>2.86</c:v>
                </c:pt>
                <c:pt idx="258">
                  <c:v>2.86</c:v>
                </c:pt>
                <c:pt idx="259">
                  <c:v>2.86</c:v>
                </c:pt>
                <c:pt idx="260">
                  <c:v>2.86</c:v>
                </c:pt>
                <c:pt idx="261">
                  <c:v>2.86</c:v>
                </c:pt>
                <c:pt idx="262">
                  <c:v>2.86</c:v>
                </c:pt>
                <c:pt idx="263">
                  <c:v>2.86</c:v>
                </c:pt>
                <c:pt idx="264">
                  <c:v>2.86</c:v>
                </c:pt>
                <c:pt idx="265">
                  <c:v>2.86</c:v>
                </c:pt>
                <c:pt idx="266">
                  <c:v>2.86</c:v>
                </c:pt>
                <c:pt idx="267">
                  <c:v>2.86</c:v>
                </c:pt>
                <c:pt idx="268">
                  <c:v>2.86</c:v>
                </c:pt>
                <c:pt idx="269">
                  <c:v>2.86</c:v>
                </c:pt>
                <c:pt idx="270">
                  <c:v>2.86</c:v>
                </c:pt>
                <c:pt idx="271">
                  <c:v>2.86</c:v>
                </c:pt>
                <c:pt idx="272">
                  <c:v>2.86</c:v>
                </c:pt>
                <c:pt idx="273">
                  <c:v>2.86</c:v>
                </c:pt>
                <c:pt idx="274">
                  <c:v>2.86</c:v>
                </c:pt>
                <c:pt idx="275">
                  <c:v>2.86</c:v>
                </c:pt>
                <c:pt idx="276">
                  <c:v>2.86</c:v>
                </c:pt>
                <c:pt idx="277">
                  <c:v>2.86</c:v>
                </c:pt>
                <c:pt idx="278">
                  <c:v>2.86</c:v>
                </c:pt>
                <c:pt idx="279">
                  <c:v>2.86</c:v>
                </c:pt>
                <c:pt idx="280">
                  <c:v>2.86</c:v>
                </c:pt>
                <c:pt idx="281">
                  <c:v>2.86</c:v>
                </c:pt>
                <c:pt idx="282">
                  <c:v>2.86</c:v>
                </c:pt>
                <c:pt idx="283">
                  <c:v>2.86</c:v>
                </c:pt>
                <c:pt idx="284">
                  <c:v>2.86</c:v>
                </c:pt>
                <c:pt idx="285">
                  <c:v>2.86</c:v>
                </c:pt>
                <c:pt idx="286">
                  <c:v>2.86</c:v>
                </c:pt>
                <c:pt idx="287">
                  <c:v>2.86</c:v>
                </c:pt>
                <c:pt idx="288">
                  <c:v>2.86</c:v>
                </c:pt>
                <c:pt idx="289">
                  <c:v>2.86</c:v>
                </c:pt>
                <c:pt idx="290">
                  <c:v>2.86</c:v>
                </c:pt>
                <c:pt idx="291">
                  <c:v>2.86</c:v>
                </c:pt>
                <c:pt idx="292">
                  <c:v>2.86</c:v>
                </c:pt>
                <c:pt idx="293">
                  <c:v>2.86</c:v>
                </c:pt>
                <c:pt idx="294">
                  <c:v>2.86</c:v>
                </c:pt>
                <c:pt idx="295">
                  <c:v>2.86</c:v>
                </c:pt>
                <c:pt idx="296">
                  <c:v>2.86</c:v>
                </c:pt>
                <c:pt idx="297">
                  <c:v>2.86</c:v>
                </c:pt>
                <c:pt idx="298">
                  <c:v>2.86</c:v>
                </c:pt>
                <c:pt idx="299">
                  <c:v>2.86</c:v>
                </c:pt>
                <c:pt idx="300">
                  <c:v>2.86</c:v>
                </c:pt>
                <c:pt idx="301">
                  <c:v>2.86</c:v>
                </c:pt>
                <c:pt idx="302">
                  <c:v>2.86</c:v>
                </c:pt>
                <c:pt idx="303">
                  <c:v>2.86</c:v>
                </c:pt>
                <c:pt idx="304">
                  <c:v>2.86</c:v>
                </c:pt>
                <c:pt idx="305">
                  <c:v>2.86</c:v>
                </c:pt>
                <c:pt idx="306">
                  <c:v>2.86</c:v>
                </c:pt>
                <c:pt idx="307">
                  <c:v>2.86</c:v>
                </c:pt>
                <c:pt idx="308">
                  <c:v>2.86</c:v>
                </c:pt>
                <c:pt idx="309">
                  <c:v>2.86</c:v>
                </c:pt>
                <c:pt idx="310">
                  <c:v>2.86</c:v>
                </c:pt>
                <c:pt idx="311">
                  <c:v>2.86</c:v>
                </c:pt>
                <c:pt idx="312">
                  <c:v>2.86</c:v>
                </c:pt>
                <c:pt idx="313">
                  <c:v>2.86</c:v>
                </c:pt>
                <c:pt idx="314">
                  <c:v>2.86</c:v>
                </c:pt>
                <c:pt idx="315">
                  <c:v>2.86</c:v>
                </c:pt>
                <c:pt idx="316">
                  <c:v>2.86</c:v>
                </c:pt>
                <c:pt idx="317">
                  <c:v>2.86</c:v>
                </c:pt>
                <c:pt idx="318">
                  <c:v>2.86</c:v>
                </c:pt>
                <c:pt idx="319">
                  <c:v>2.86</c:v>
                </c:pt>
                <c:pt idx="320">
                  <c:v>2.86</c:v>
                </c:pt>
                <c:pt idx="321">
                  <c:v>2.86</c:v>
                </c:pt>
                <c:pt idx="322">
                  <c:v>2.86</c:v>
                </c:pt>
                <c:pt idx="323">
                  <c:v>2.86</c:v>
                </c:pt>
                <c:pt idx="324">
                  <c:v>2.86</c:v>
                </c:pt>
                <c:pt idx="325">
                  <c:v>2.86</c:v>
                </c:pt>
                <c:pt idx="326">
                  <c:v>2.86</c:v>
                </c:pt>
                <c:pt idx="327">
                  <c:v>2.86</c:v>
                </c:pt>
                <c:pt idx="328">
                  <c:v>2.86</c:v>
                </c:pt>
                <c:pt idx="329">
                  <c:v>2.86</c:v>
                </c:pt>
                <c:pt idx="330">
                  <c:v>2.86</c:v>
                </c:pt>
                <c:pt idx="331">
                  <c:v>2.86</c:v>
                </c:pt>
                <c:pt idx="332">
                  <c:v>2.86</c:v>
                </c:pt>
                <c:pt idx="333">
                  <c:v>2.86</c:v>
                </c:pt>
                <c:pt idx="334">
                  <c:v>2.86</c:v>
                </c:pt>
                <c:pt idx="335">
                  <c:v>2.86</c:v>
                </c:pt>
                <c:pt idx="336">
                  <c:v>2.86</c:v>
                </c:pt>
                <c:pt idx="337">
                  <c:v>2.86</c:v>
                </c:pt>
                <c:pt idx="338">
                  <c:v>2.86</c:v>
                </c:pt>
                <c:pt idx="339">
                  <c:v>2.86</c:v>
                </c:pt>
                <c:pt idx="340">
                  <c:v>2.86</c:v>
                </c:pt>
                <c:pt idx="341">
                  <c:v>2.86</c:v>
                </c:pt>
                <c:pt idx="342">
                  <c:v>2.86</c:v>
                </c:pt>
                <c:pt idx="343">
                  <c:v>2.86</c:v>
                </c:pt>
                <c:pt idx="344">
                  <c:v>2.86</c:v>
                </c:pt>
                <c:pt idx="345">
                  <c:v>2.86</c:v>
                </c:pt>
                <c:pt idx="346">
                  <c:v>2.86</c:v>
                </c:pt>
                <c:pt idx="347">
                  <c:v>2.86</c:v>
                </c:pt>
                <c:pt idx="348">
                  <c:v>2.86</c:v>
                </c:pt>
                <c:pt idx="349">
                  <c:v>2.86</c:v>
                </c:pt>
                <c:pt idx="350">
                  <c:v>2.86</c:v>
                </c:pt>
                <c:pt idx="351">
                  <c:v>2.86</c:v>
                </c:pt>
                <c:pt idx="352">
                  <c:v>2.86</c:v>
                </c:pt>
                <c:pt idx="353">
                  <c:v>2.86</c:v>
                </c:pt>
                <c:pt idx="354">
                  <c:v>2.86</c:v>
                </c:pt>
                <c:pt idx="355">
                  <c:v>2.86</c:v>
                </c:pt>
                <c:pt idx="356">
                  <c:v>2.86</c:v>
                </c:pt>
                <c:pt idx="357">
                  <c:v>2.86</c:v>
                </c:pt>
                <c:pt idx="358">
                  <c:v>2.86</c:v>
                </c:pt>
                <c:pt idx="359">
                  <c:v>2.86</c:v>
                </c:pt>
                <c:pt idx="360">
                  <c:v>2.86</c:v>
                </c:pt>
                <c:pt idx="361">
                  <c:v>2.86</c:v>
                </c:pt>
                <c:pt idx="362">
                  <c:v>2.86</c:v>
                </c:pt>
                <c:pt idx="363">
                  <c:v>2.86</c:v>
                </c:pt>
                <c:pt idx="364">
                  <c:v>2.86</c:v>
                </c:pt>
                <c:pt idx="365">
                  <c:v>2.86</c:v>
                </c:pt>
                <c:pt idx="366">
                  <c:v>2.86</c:v>
                </c:pt>
                <c:pt idx="367">
                  <c:v>2.86</c:v>
                </c:pt>
                <c:pt idx="368">
                  <c:v>2.86</c:v>
                </c:pt>
                <c:pt idx="369">
                  <c:v>2.86</c:v>
                </c:pt>
                <c:pt idx="370">
                  <c:v>2.86</c:v>
                </c:pt>
                <c:pt idx="371">
                  <c:v>2.86</c:v>
                </c:pt>
                <c:pt idx="372">
                  <c:v>2.86</c:v>
                </c:pt>
                <c:pt idx="373">
                  <c:v>2.86</c:v>
                </c:pt>
                <c:pt idx="374">
                  <c:v>2.86</c:v>
                </c:pt>
                <c:pt idx="375">
                  <c:v>2.86</c:v>
                </c:pt>
                <c:pt idx="376">
                  <c:v>2.86</c:v>
                </c:pt>
                <c:pt idx="377">
                  <c:v>2.86</c:v>
                </c:pt>
                <c:pt idx="378">
                  <c:v>2.86</c:v>
                </c:pt>
                <c:pt idx="379">
                  <c:v>2.86</c:v>
                </c:pt>
                <c:pt idx="380">
                  <c:v>2.86</c:v>
                </c:pt>
                <c:pt idx="381">
                  <c:v>2.86</c:v>
                </c:pt>
                <c:pt idx="382">
                  <c:v>2.86</c:v>
                </c:pt>
                <c:pt idx="383">
                  <c:v>2.86</c:v>
                </c:pt>
                <c:pt idx="384">
                  <c:v>2.86</c:v>
                </c:pt>
                <c:pt idx="385">
                  <c:v>2.86</c:v>
                </c:pt>
                <c:pt idx="386">
                  <c:v>2.86</c:v>
                </c:pt>
                <c:pt idx="387">
                  <c:v>2.86</c:v>
                </c:pt>
                <c:pt idx="388">
                  <c:v>2.86</c:v>
                </c:pt>
                <c:pt idx="389">
                  <c:v>2.86</c:v>
                </c:pt>
                <c:pt idx="390">
                  <c:v>2.86</c:v>
                </c:pt>
                <c:pt idx="391">
                  <c:v>2.86</c:v>
                </c:pt>
                <c:pt idx="392">
                  <c:v>2.86</c:v>
                </c:pt>
                <c:pt idx="393">
                  <c:v>2.86</c:v>
                </c:pt>
                <c:pt idx="394">
                  <c:v>2.86</c:v>
                </c:pt>
                <c:pt idx="395">
                  <c:v>2.86</c:v>
                </c:pt>
                <c:pt idx="396">
                  <c:v>2.86</c:v>
                </c:pt>
                <c:pt idx="397">
                  <c:v>2.86</c:v>
                </c:pt>
                <c:pt idx="398">
                  <c:v>2.86</c:v>
                </c:pt>
                <c:pt idx="399">
                  <c:v>2.86</c:v>
                </c:pt>
                <c:pt idx="400">
                  <c:v>2.86</c:v>
                </c:pt>
                <c:pt idx="401">
                  <c:v>2.86</c:v>
                </c:pt>
                <c:pt idx="402">
                  <c:v>2.86</c:v>
                </c:pt>
                <c:pt idx="403">
                  <c:v>2.86</c:v>
                </c:pt>
                <c:pt idx="404">
                  <c:v>2.86</c:v>
                </c:pt>
                <c:pt idx="405">
                  <c:v>2.86</c:v>
                </c:pt>
                <c:pt idx="406">
                  <c:v>2.86</c:v>
                </c:pt>
                <c:pt idx="407">
                  <c:v>2.86</c:v>
                </c:pt>
                <c:pt idx="408">
                  <c:v>2.86</c:v>
                </c:pt>
                <c:pt idx="409">
                  <c:v>2.86</c:v>
                </c:pt>
                <c:pt idx="410">
                  <c:v>2.86</c:v>
                </c:pt>
                <c:pt idx="411">
                  <c:v>2.86</c:v>
                </c:pt>
                <c:pt idx="412">
                  <c:v>2.86</c:v>
                </c:pt>
                <c:pt idx="413">
                  <c:v>2.86</c:v>
                </c:pt>
                <c:pt idx="414">
                  <c:v>2.86</c:v>
                </c:pt>
                <c:pt idx="415">
                  <c:v>2.86</c:v>
                </c:pt>
                <c:pt idx="416">
                  <c:v>2.86</c:v>
                </c:pt>
                <c:pt idx="417">
                  <c:v>2.86</c:v>
                </c:pt>
                <c:pt idx="418">
                  <c:v>2.86</c:v>
                </c:pt>
                <c:pt idx="419">
                  <c:v>2.86</c:v>
                </c:pt>
                <c:pt idx="420">
                  <c:v>2.86</c:v>
                </c:pt>
                <c:pt idx="421">
                  <c:v>2.86</c:v>
                </c:pt>
                <c:pt idx="422">
                  <c:v>2.86</c:v>
                </c:pt>
                <c:pt idx="423">
                  <c:v>2.86</c:v>
                </c:pt>
                <c:pt idx="424">
                  <c:v>2.86</c:v>
                </c:pt>
                <c:pt idx="425">
                  <c:v>2.86</c:v>
                </c:pt>
                <c:pt idx="426">
                  <c:v>2.86</c:v>
                </c:pt>
                <c:pt idx="427">
                  <c:v>2.86</c:v>
                </c:pt>
                <c:pt idx="428">
                  <c:v>2.86</c:v>
                </c:pt>
                <c:pt idx="429">
                  <c:v>2.86</c:v>
                </c:pt>
                <c:pt idx="430">
                  <c:v>2.86</c:v>
                </c:pt>
                <c:pt idx="431">
                  <c:v>2.86</c:v>
                </c:pt>
                <c:pt idx="432">
                  <c:v>2.86</c:v>
                </c:pt>
                <c:pt idx="433">
                  <c:v>2.86</c:v>
                </c:pt>
                <c:pt idx="434">
                  <c:v>2.86</c:v>
                </c:pt>
                <c:pt idx="435">
                  <c:v>2.86</c:v>
                </c:pt>
                <c:pt idx="436">
                  <c:v>2.86</c:v>
                </c:pt>
                <c:pt idx="437">
                  <c:v>2.86</c:v>
                </c:pt>
                <c:pt idx="438">
                  <c:v>2.86</c:v>
                </c:pt>
                <c:pt idx="439">
                  <c:v>2.86</c:v>
                </c:pt>
                <c:pt idx="440">
                  <c:v>2.86</c:v>
                </c:pt>
                <c:pt idx="441">
                  <c:v>2.86</c:v>
                </c:pt>
                <c:pt idx="442">
                  <c:v>2.86</c:v>
                </c:pt>
                <c:pt idx="443">
                  <c:v>2.86</c:v>
                </c:pt>
                <c:pt idx="444">
                  <c:v>2.86</c:v>
                </c:pt>
                <c:pt idx="445">
                  <c:v>2.86</c:v>
                </c:pt>
                <c:pt idx="446">
                  <c:v>2.86</c:v>
                </c:pt>
                <c:pt idx="447">
                  <c:v>2.86</c:v>
                </c:pt>
                <c:pt idx="448">
                  <c:v>2.86</c:v>
                </c:pt>
                <c:pt idx="449">
                  <c:v>2.86</c:v>
                </c:pt>
                <c:pt idx="450">
                  <c:v>2.86</c:v>
                </c:pt>
                <c:pt idx="451">
                  <c:v>2.86</c:v>
                </c:pt>
                <c:pt idx="452">
                  <c:v>2.86</c:v>
                </c:pt>
                <c:pt idx="453">
                  <c:v>2.86</c:v>
                </c:pt>
                <c:pt idx="454">
                  <c:v>2.86</c:v>
                </c:pt>
                <c:pt idx="455">
                  <c:v>2.86</c:v>
                </c:pt>
                <c:pt idx="456">
                  <c:v>2.86</c:v>
                </c:pt>
                <c:pt idx="457">
                  <c:v>2.86</c:v>
                </c:pt>
                <c:pt idx="458">
                  <c:v>2.86</c:v>
                </c:pt>
                <c:pt idx="459">
                  <c:v>2.86</c:v>
                </c:pt>
                <c:pt idx="460">
                  <c:v>2.86</c:v>
                </c:pt>
                <c:pt idx="461">
                  <c:v>2.86</c:v>
                </c:pt>
                <c:pt idx="462">
                  <c:v>2.86</c:v>
                </c:pt>
                <c:pt idx="463">
                  <c:v>2.86</c:v>
                </c:pt>
                <c:pt idx="464">
                  <c:v>2.86</c:v>
                </c:pt>
                <c:pt idx="465">
                  <c:v>2.86</c:v>
                </c:pt>
                <c:pt idx="466">
                  <c:v>2.86</c:v>
                </c:pt>
                <c:pt idx="467">
                  <c:v>2.86</c:v>
                </c:pt>
                <c:pt idx="468">
                  <c:v>2.86</c:v>
                </c:pt>
                <c:pt idx="469">
                  <c:v>2.86</c:v>
                </c:pt>
                <c:pt idx="470">
                  <c:v>2.86</c:v>
                </c:pt>
                <c:pt idx="471">
                  <c:v>2.86</c:v>
                </c:pt>
                <c:pt idx="472">
                  <c:v>2.86</c:v>
                </c:pt>
                <c:pt idx="473">
                  <c:v>2.86</c:v>
                </c:pt>
                <c:pt idx="474">
                  <c:v>2.86</c:v>
                </c:pt>
                <c:pt idx="475">
                  <c:v>2.86</c:v>
                </c:pt>
                <c:pt idx="476">
                  <c:v>2.86</c:v>
                </c:pt>
                <c:pt idx="477">
                  <c:v>2.86</c:v>
                </c:pt>
                <c:pt idx="478">
                  <c:v>2.86</c:v>
                </c:pt>
                <c:pt idx="479">
                  <c:v>2.86</c:v>
                </c:pt>
                <c:pt idx="480">
                  <c:v>2.86</c:v>
                </c:pt>
                <c:pt idx="481">
                  <c:v>2.86</c:v>
                </c:pt>
                <c:pt idx="482">
                  <c:v>2.86</c:v>
                </c:pt>
                <c:pt idx="483">
                  <c:v>2.86</c:v>
                </c:pt>
                <c:pt idx="484">
                  <c:v>2.86</c:v>
                </c:pt>
                <c:pt idx="485">
                  <c:v>2.86</c:v>
                </c:pt>
                <c:pt idx="486">
                  <c:v>2.86</c:v>
                </c:pt>
                <c:pt idx="487">
                  <c:v>2.86</c:v>
                </c:pt>
                <c:pt idx="488">
                  <c:v>2.86</c:v>
                </c:pt>
                <c:pt idx="489">
                  <c:v>2.86</c:v>
                </c:pt>
                <c:pt idx="490">
                  <c:v>2.86</c:v>
                </c:pt>
                <c:pt idx="491">
                  <c:v>2.86</c:v>
                </c:pt>
                <c:pt idx="492">
                  <c:v>2.86</c:v>
                </c:pt>
                <c:pt idx="493">
                  <c:v>2.86</c:v>
                </c:pt>
                <c:pt idx="494">
                  <c:v>2.86</c:v>
                </c:pt>
                <c:pt idx="495">
                  <c:v>2.86</c:v>
                </c:pt>
                <c:pt idx="496">
                  <c:v>2.86</c:v>
                </c:pt>
                <c:pt idx="497">
                  <c:v>2.86</c:v>
                </c:pt>
                <c:pt idx="498">
                  <c:v>2.86</c:v>
                </c:pt>
                <c:pt idx="499">
                  <c:v>2.86</c:v>
                </c:pt>
                <c:pt idx="500">
                  <c:v>2.86</c:v>
                </c:pt>
                <c:pt idx="501">
                  <c:v>2.86</c:v>
                </c:pt>
                <c:pt idx="502">
                  <c:v>2.86</c:v>
                </c:pt>
                <c:pt idx="503">
                  <c:v>2.86</c:v>
                </c:pt>
                <c:pt idx="504">
                  <c:v>2.86</c:v>
                </c:pt>
                <c:pt idx="505">
                  <c:v>2.86</c:v>
                </c:pt>
                <c:pt idx="506">
                  <c:v>2.86</c:v>
                </c:pt>
                <c:pt idx="507">
                  <c:v>2.86</c:v>
                </c:pt>
                <c:pt idx="508">
                  <c:v>2.86</c:v>
                </c:pt>
                <c:pt idx="509">
                  <c:v>2.86</c:v>
                </c:pt>
                <c:pt idx="510">
                  <c:v>2.86</c:v>
                </c:pt>
                <c:pt idx="511">
                  <c:v>2.86</c:v>
                </c:pt>
                <c:pt idx="512">
                  <c:v>2.86</c:v>
                </c:pt>
                <c:pt idx="513">
                  <c:v>2.86</c:v>
                </c:pt>
                <c:pt idx="514">
                  <c:v>2.86</c:v>
                </c:pt>
                <c:pt idx="515">
                  <c:v>2.86</c:v>
                </c:pt>
                <c:pt idx="516">
                  <c:v>2.86</c:v>
                </c:pt>
                <c:pt idx="517">
                  <c:v>2.86</c:v>
                </c:pt>
                <c:pt idx="518">
                  <c:v>2.86</c:v>
                </c:pt>
                <c:pt idx="519">
                  <c:v>2.86</c:v>
                </c:pt>
                <c:pt idx="520">
                  <c:v>2.86</c:v>
                </c:pt>
                <c:pt idx="521">
                  <c:v>2.86</c:v>
                </c:pt>
                <c:pt idx="522">
                  <c:v>2.86</c:v>
                </c:pt>
                <c:pt idx="523">
                  <c:v>2.86</c:v>
                </c:pt>
                <c:pt idx="524">
                  <c:v>2.86</c:v>
                </c:pt>
                <c:pt idx="525">
                  <c:v>2.86</c:v>
                </c:pt>
                <c:pt idx="526">
                  <c:v>2.86</c:v>
                </c:pt>
                <c:pt idx="527">
                  <c:v>2.86</c:v>
                </c:pt>
                <c:pt idx="528">
                  <c:v>2.86</c:v>
                </c:pt>
                <c:pt idx="529">
                  <c:v>2.86</c:v>
                </c:pt>
                <c:pt idx="530">
                  <c:v>2.86</c:v>
                </c:pt>
                <c:pt idx="531">
                  <c:v>2.86</c:v>
                </c:pt>
                <c:pt idx="532">
                  <c:v>2.86</c:v>
                </c:pt>
                <c:pt idx="533">
                  <c:v>2.86</c:v>
                </c:pt>
                <c:pt idx="534">
                  <c:v>2.86</c:v>
                </c:pt>
                <c:pt idx="535">
                  <c:v>2.86</c:v>
                </c:pt>
                <c:pt idx="536">
                  <c:v>2.86</c:v>
                </c:pt>
                <c:pt idx="537">
                  <c:v>2.86</c:v>
                </c:pt>
                <c:pt idx="538">
                  <c:v>2.86</c:v>
                </c:pt>
                <c:pt idx="539">
                  <c:v>2.86</c:v>
                </c:pt>
                <c:pt idx="540">
                  <c:v>2.86</c:v>
                </c:pt>
                <c:pt idx="541">
                  <c:v>2.86</c:v>
                </c:pt>
                <c:pt idx="542">
                  <c:v>2.86</c:v>
                </c:pt>
                <c:pt idx="543">
                  <c:v>2.86</c:v>
                </c:pt>
                <c:pt idx="544">
                  <c:v>2.86</c:v>
                </c:pt>
                <c:pt idx="545">
                  <c:v>2.86</c:v>
                </c:pt>
                <c:pt idx="546">
                  <c:v>2.86</c:v>
                </c:pt>
                <c:pt idx="547">
                  <c:v>2.86</c:v>
                </c:pt>
                <c:pt idx="548">
                  <c:v>2.86</c:v>
                </c:pt>
                <c:pt idx="549">
                  <c:v>2.86</c:v>
                </c:pt>
                <c:pt idx="550">
                  <c:v>2.86</c:v>
                </c:pt>
                <c:pt idx="551">
                  <c:v>2.86</c:v>
                </c:pt>
                <c:pt idx="552">
                  <c:v>2.86</c:v>
                </c:pt>
                <c:pt idx="553">
                  <c:v>2.86</c:v>
                </c:pt>
                <c:pt idx="554">
                  <c:v>2.86</c:v>
                </c:pt>
                <c:pt idx="555">
                  <c:v>2.86</c:v>
                </c:pt>
                <c:pt idx="556">
                  <c:v>2.86</c:v>
                </c:pt>
                <c:pt idx="557">
                  <c:v>2.86</c:v>
                </c:pt>
                <c:pt idx="558">
                  <c:v>2.86</c:v>
                </c:pt>
                <c:pt idx="559">
                  <c:v>2.86</c:v>
                </c:pt>
                <c:pt idx="560">
                  <c:v>2.86</c:v>
                </c:pt>
                <c:pt idx="561">
                  <c:v>2.86</c:v>
                </c:pt>
                <c:pt idx="562">
                  <c:v>2.86</c:v>
                </c:pt>
                <c:pt idx="563">
                  <c:v>2.86</c:v>
                </c:pt>
                <c:pt idx="564">
                  <c:v>2.86</c:v>
                </c:pt>
                <c:pt idx="565">
                  <c:v>2.86</c:v>
                </c:pt>
                <c:pt idx="566">
                  <c:v>2.86</c:v>
                </c:pt>
                <c:pt idx="567">
                  <c:v>2.86</c:v>
                </c:pt>
                <c:pt idx="568">
                  <c:v>2.86</c:v>
                </c:pt>
                <c:pt idx="569">
                  <c:v>2.86</c:v>
                </c:pt>
                <c:pt idx="570">
                  <c:v>2.86</c:v>
                </c:pt>
                <c:pt idx="571">
                  <c:v>2.86</c:v>
                </c:pt>
                <c:pt idx="572">
                  <c:v>2.86</c:v>
                </c:pt>
                <c:pt idx="573">
                  <c:v>2.86</c:v>
                </c:pt>
                <c:pt idx="574">
                  <c:v>2.86</c:v>
                </c:pt>
                <c:pt idx="575">
                  <c:v>2.86</c:v>
                </c:pt>
                <c:pt idx="576">
                  <c:v>2.86</c:v>
                </c:pt>
                <c:pt idx="577">
                  <c:v>2.86</c:v>
                </c:pt>
                <c:pt idx="578">
                  <c:v>2.86</c:v>
                </c:pt>
                <c:pt idx="579">
                  <c:v>2.86</c:v>
                </c:pt>
                <c:pt idx="580">
                  <c:v>2.86</c:v>
                </c:pt>
                <c:pt idx="581">
                  <c:v>2.86</c:v>
                </c:pt>
                <c:pt idx="582">
                  <c:v>2.86</c:v>
                </c:pt>
                <c:pt idx="583">
                  <c:v>2.86</c:v>
                </c:pt>
                <c:pt idx="584">
                  <c:v>2.86</c:v>
                </c:pt>
                <c:pt idx="585">
                  <c:v>2.86</c:v>
                </c:pt>
                <c:pt idx="586">
                  <c:v>2.86</c:v>
                </c:pt>
                <c:pt idx="587">
                  <c:v>2.86</c:v>
                </c:pt>
                <c:pt idx="588">
                  <c:v>2.86</c:v>
                </c:pt>
                <c:pt idx="589">
                  <c:v>2.86</c:v>
                </c:pt>
                <c:pt idx="590">
                  <c:v>2.86</c:v>
                </c:pt>
                <c:pt idx="591">
                  <c:v>2.86</c:v>
                </c:pt>
                <c:pt idx="592">
                  <c:v>2.86</c:v>
                </c:pt>
                <c:pt idx="593">
                  <c:v>2.86</c:v>
                </c:pt>
                <c:pt idx="594">
                  <c:v>2.86</c:v>
                </c:pt>
                <c:pt idx="595">
                  <c:v>2.86</c:v>
                </c:pt>
                <c:pt idx="596">
                  <c:v>2.86</c:v>
                </c:pt>
                <c:pt idx="597">
                  <c:v>2.86</c:v>
                </c:pt>
                <c:pt idx="598">
                  <c:v>2.86</c:v>
                </c:pt>
                <c:pt idx="599">
                  <c:v>2.86</c:v>
                </c:pt>
                <c:pt idx="600">
                  <c:v>2.86</c:v>
                </c:pt>
                <c:pt idx="601">
                  <c:v>2.86</c:v>
                </c:pt>
                <c:pt idx="602">
                  <c:v>2.86</c:v>
                </c:pt>
                <c:pt idx="603">
                  <c:v>2.86</c:v>
                </c:pt>
                <c:pt idx="604">
                  <c:v>2.86</c:v>
                </c:pt>
                <c:pt idx="605">
                  <c:v>2.86</c:v>
                </c:pt>
                <c:pt idx="606">
                  <c:v>2.86</c:v>
                </c:pt>
                <c:pt idx="607">
                  <c:v>2.86</c:v>
                </c:pt>
                <c:pt idx="608">
                  <c:v>2.86</c:v>
                </c:pt>
                <c:pt idx="609">
                  <c:v>2.86</c:v>
                </c:pt>
                <c:pt idx="610">
                  <c:v>2.86</c:v>
                </c:pt>
                <c:pt idx="611">
                  <c:v>2.86</c:v>
                </c:pt>
                <c:pt idx="612">
                  <c:v>2.86</c:v>
                </c:pt>
                <c:pt idx="613">
                  <c:v>2.86</c:v>
                </c:pt>
                <c:pt idx="614">
                  <c:v>2.86</c:v>
                </c:pt>
                <c:pt idx="615">
                  <c:v>2.86</c:v>
                </c:pt>
                <c:pt idx="616">
                  <c:v>2.86</c:v>
                </c:pt>
                <c:pt idx="617">
                  <c:v>2.86</c:v>
                </c:pt>
                <c:pt idx="618">
                  <c:v>2.86</c:v>
                </c:pt>
                <c:pt idx="619">
                  <c:v>2.86</c:v>
                </c:pt>
                <c:pt idx="620">
                  <c:v>2.86</c:v>
                </c:pt>
                <c:pt idx="621">
                  <c:v>2.86</c:v>
                </c:pt>
                <c:pt idx="622">
                  <c:v>2.86</c:v>
                </c:pt>
                <c:pt idx="623">
                  <c:v>2.86</c:v>
                </c:pt>
                <c:pt idx="624">
                  <c:v>2.86</c:v>
                </c:pt>
                <c:pt idx="625">
                  <c:v>2.86</c:v>
                </c:pt>
                <c:pt idx="626">
                  <c:v>2.86</c:v>
                </c:pt>
                <c:pt idx="627">
                  <c:v>2.86</c:v>
                </c:pt>
                <c:pt idx="628">
                  <c:v>2.86</c:v>
                </c:pt>
                <c:pt idx="629">
                  <c:v>2.86</c:v>
                </c:pt>
                <c:pt idx="630">
                  <c:v>2.86</c:v>
                </c:pt>
                <c:pt idx="631">
                  <c:v>2.86</c:v>
                </c:pt>
                <c:pt idx="632">
                  <c:v>2.86</c:v>
                </c:pt>
                <c:pt idx="633">
                  <c:v>2.86</c:v>
                </c:pt>
                <c:pt idx="634">
                  <c:v>2.86</c:v>
                </c:pt>
                <c:pt idx="635">
                  <c:v>2.86</c:v>
                </c:pt>
                <c:pt idx="636">
                  <c:v>2.86</c:v>
                </c:pt>
                <c:pt idx="637">
                  <c:v>2.86</c:v>
                </c:pt>
                <c:pt idx="638">
                  <c:v>2.86</c:v>
                </c:pt>
                <c:pt idx="639">
                  <c:v>2.86</c:v>
                </c:pt>
                <c:pt idx="640">
                  <c:v>2.86</c:v>
                </c:pt>
                <c:pt idx="641">
                  <c:v>2.86</c:v>
                </c:pt>
                <c:pt idx="642">
                  <c:v>2.86</c:v>
                </c:pt>
                <c:pt idx="643">
                  <c:v>2.86</c:v>
                </c:pt>
                <c:pt idx="644">
                  <c:v>2.86</c:v>
                </c:pt>
                <c:pt idx="645">
                  <c:v>2.86</c:v>
                </c:pt>
                <c:pt idx="646">
                  <c:v>2.86</c:v>
                </c:pt>
                <c:pt idx="647">
                  <c:v>2.86</c:v>
                </c:pt>
                <c:pt idx="648">
                  <c:v>2.86</c:v>
                </c:pt>
                <c:pt idx="649">
                  <c:v>2.86</c:v>
                </c:pt>
                <c:pt idx="650">
                  <c:v>2.86</c:v>
                </c:pt>
                <c:pt idx="651">
                  <c:v>2.86</c:v>
                </c:pt>
                <c:pt idx="652">
                  <c:v>2.86</c:v>
                </c:pt>
                <c:pt idx="653">
                  <c:v>2.86</c:v>
                </c:pt>
                <c:pt idx="654">
                  <c:v>2.86</c:v>
                </c:pt>
                <c:pt idx="655">
                  <c:v>2.86</c:v>
                </c:pt>
                <c:pt idx="656">
                  <c:v>2.86</c:v>
                </c:pt>
                <c:pt idx="657">
                  <c:v>2.86</c:v>
                </c:pt>
                <c:pt idx="658">
                  <c:v>2.86</c:v>
                </c:pt>
                <c:pt idx="659">
                  <c:v>2.86</c:v>
                </c:pt>
                <c:pt idx="660">
                  <c:v>2.86</c:v>
                </c:pt>
                <c:pt idx="661">
                  <c:v>2.86</c:v>
                </c:pt>
                <c:pt idx="662">
                  <c:v>2.86</c:v>
                </c:pt>
                <c:pt idx="663">
                  <c:v>2.86</c:v>
                </c:pt>
                <c:pt idx="664">
                  <c:v>2.86</c:v>
                </c:pt>
                <c:pt idx="665">
                  <c:v>2.86</c:v>
                </c:pt>
                <c:pt idx="666">
                  <c:v>2.86</c:v>
                </c:pt>
                <c:pt idx="667">
                  <c:v>2.86</c:v>
                </c:pt>
                <c:pt idx="668">
                  <c:v>2.86</c:v>
                </c:pt>
                <c:pt idx="669">
                  <c:v>2.86</c:v>
                </c:pt>
                <c:pt idx="670">
                  <c:v>2.86</c:v>
                </c:pt>
                <c:pt idx="671">
                  <c:v>2.86</c:v>
                </c:pt>
                <c:pt idx="672">
                  <c:v>2.86</c:v>
                </c:pt>
                <c:pt idx="673">
                  <c:v>2.86</c:v>
                </c:pt>
                <c:pt idx="674">
                  <c:v>2.86</c:v>
                </c:pt>
                <c:pt idx="675">
                  <c:v>2.86</c:v>
                </c:pt>
                <c:pt idx="676">
                  <c:v>2.86</c:v>
                </c:pt>
                <c:pt idx="677">
                  <c:v>2.86</c:v>
                </c:pt>
                <c:pt idx="678">
                  <c:v>2.86</c:v>
                </c:pt>
                <c:pt idx="679">
                  <c:v>2.86</c:v>
                </c:pt>
                <c:pt idx="680">
                  <c:v>2.86</c:v>
                </c:pt>
                <c:pt idx="681">
                  <c:v>2.86</c:v>
                </c:pt>
                <c:pt idx="682">
                  <c:v>2.86</c:v>
                </c:pt>
                <c:pt idx="683">
                  <c:v>2.86</c:v>
                </c:pt>
                <c:pt idx="684">
                  <c:v>2.86</c:v>
                </c:pt>
                <c:pt idx="685">
                  <c:v>2.86</c:v>
                </c:pt>
                <c:pt idx="686">
                  <c:v>2.86</c:v>
                </c:pt>
                <c:pt idx="687">
                  <c:v>2.86</c:v>
                </c:pt>
                <c:pt idx="688">
                  <c:v>2.86</c:v>
                </c:pt>
                <c:pt idx="689">
                  <c:v>2.86</c:v>
                </c:pt>
                <c:pt idx="690">
                  <c:v>2.86</c:v>
                </c:pt>
                <c:pt idx="691">
                  <c:v>2.86</c:v>
                </c:pt>
                <c:pt idx="692">
                  <c:v>2.86</c:v>
                </c:pt>
                <c:pt idx="693">
                  <c:v>2.86</c:v>
                </c:pt>
                <c:pt idx="694">
                  <c:v>2.86</c:v>
                </c:pt>
                <c:pt idx="695">
                  <c:v>2.86</c:v>
                </c:pt>
                <c:pt idx="696">
                  <c:v>2.86</c:v>
                </c:pt>
                <c:pt idx="697">
                  <c:v>2.86</c:v>
                </c:pt>
                <c:pt idx="698">
                  <c:v>2.86</c:v>
                </c:pt>
                <c:pt idx="699">
                  <c:v>2.86</c:v>
                </c:pt>
                <c:pt idx="700">
                  <c:v>2.86</c:v>
                </c:pt>
                <c:pt idx="701">
                  <c:v>2.86</c:v>
                </c:pt>
                <c:pt idx="702">
                  <c:v>2.86</c:v>
                </c:pt>
                <c:pt idx="703">
                  <c:v>2.86</c:v>
                </c:pt>
                <c:pt idx="704">
                  <c:v>2.86</c:v>
                </c:pt>
                <c:pt idx="705">
                  <c:v>2.86</c:v>
                </c:pt>
                <c:pt idx="706">
                  <c:v>2.86</c:v>
                </c:pt>
                <c:pt idx="707">
                  <c:v>2.86</c:v>
                </c:pt>
                <c:pt idx="708">
                  <c:v>2.86</c:v>
                </c:pt>
                <c:pt idx="709">
                  <c:v>2.86</c:v>
                </c:pt>
                <c:pt idx="710">
                  <c:v>2.86</c:v>
                </c:pt>
                <c:pt idx="711">
                  <c:v>2.86</c:v>
                </c:pt>
                <c:pt idx="712">
                  <c:v>2.86</c:v>
                </c:pt>
                <c:pt idx="713">
                  <c:v>2.86</c:v>
                </c:pt>
                <c:pt idx="714">
                  <c:v>2.86</c:v>
                </c:pt>
                <c:pt idx="715">
                  <c:v>2.86</c:v>
                </c:pt>
                <c:pt idx="716">
                  <c:v>2.86</c:v>
                </c:pt>
                <c:pt idx="717">
                  <c:v>2.86</c:v>
                </c:pt>
                <c:pt idx="718">
                  <c:v>2.86</c:v>
                </c:pt>
                <c:pt idx="719">
                  <c:v>2.86</c:v>
                </c:pt>
                <c:pt idx="720">
                  <c:v>2.86</c:v>
                </c:pt>
                <c:pt idx="721">
                  <c:v>2.86</c:v>
                </c:pt>
                <c:pt idx="722">
                  <c:v>2.86</c:v>
                </c:pt>
                <c:pt idx="723">
                  <c:v>2.86</c:v>
                </c:pt>
                <c:pt idx="724">
                  <c:v>2.86</c:v>
                </c:pt>
                <c:pt idx="725">
                  <c:v>2.86</c:v>
                </c:pt>
                <c:pt idx="726">
                  <c:v>2.86</c:v>
                </c:pt>
                <c:pt idx="727">
                  <c:v>2.86</c:v>
                </c:pt>
                <c:pt idx="728">
                  <c:v>2.86</c:v>
                </c:pt>
                <c:pt idx="729">
                  <c:v>2.86</c:v>
                </c:pt>
                <c:pt idx="730">
                  <c:v>2.86</c:v>
                </c:pt>
                <c:pt idx="731">
                  <c:v>2.86</c:v>
                </c:pt>
                <c:pt idx="732">
                  <c:v>2.86</c:v>
                </c:pt>
                <c:pt idx="733">
                  <c:v>2.86</c:v>
                </c:pt>
                <c:pt idx="734">
                  <c:v>2.86</c:v>
                </c:pt>
                <c:pt idx="735">
                  <c:v>2.86</c:v>
                </c:pt>
                <c:pt idx="736">
                  <c:v>2.86</c:v>
                </c:pt>
                <c:pt idx="737">
                  <c:v>2.86</c:v>
                </c:pt>
                <c:pt idx="738">
                  <c:v>2.86</c:v>
                </c:pt>
                <c:pt idx="739">
                  <c:v>2.86</c:v>
                </c:pt>
                <c:pt idx="740">
                  <c:v>2.86</c:v>
                </c:pt>
                <c:pt idx="741">
                  <c:v>2.86</c:v>
                </c:pt>
                <c:pt idx="742">
                  <c:v>2.86</c:v>
                </c:pt>
                <c:pt idx="743">
                  <c:v>2.86</c:v>
                </c:pt>
                <c:pt idx="744">
                  <c:v>2.86</c:v>
                </c:pt>
                <c:pt idx="745">
                  <c:v>2.86</c:v>
                </c:pt>
                <c:pt idx="746">
                  <c:v>2.86</c:v>
                </c:pt>
                <c:pt idx="747">
                  <c:v>2.86</c:v>
                </c:pt>
                <c:pt idx="748">
                  <c:v>2.86</c:v>
                </c:pt>
                <c:pt idx="749">
                  <c:v>2.86</c:v>
                </c:pt>
                <c:pt idx="750">
                  <c:v>2.86</c:v>
                </c:pt>
                <c:pt idx="751">
                  <c:v>2.86</c:v>
                </c:pt>
                <c:pt idx="752">
                  <c:v>2.86</c:v>
                </c:pt>
                <c:pt idx="753">
                  <c:v>2.86</c:v>
                </c:pt>
                <c:pt idx="754">
                  <c:v>2.86</c:v>
                </c:pt>
                <c:pt idx="755">
                  <c:v>2.86</c:v>
                </c:pt>
                <c:pt idx="756">
                  <c:v>2.86</c:v>
                </c:pt>
                <c:pt idx="757">
                  <c:v>2.86</c:v>
                </c:pt>
                <c:pt idx="758">
                  <c:v>2.86</c:v>
                </c:pt>
                <c:pt idx="759">
                  <c:v>2.86</c:v>
                </c:pt>
                <c:pt idx="760">
                  <c:v>2.86</c:v>
                </c:pt>
                <c:pt idx="761">
                  <c:v>2.86</c:v>
                </c:pt>
                <c:pt idx="762">
                  <c:v>2.86</c:v>
                </c:pt>
                <c:pt idx="763">
                  <c:v>2.86</c:v>
                </c:pt>
                <c:pt idx="764">
                  <c:v>2.86</c:v>
                </c:pt>
                <c:pt idx="765">
                  <c:v>2.86</c:v>
                </c:pt>
                <c:pt idx="766">
                  <c:v>2.86</c:v>
                </c:pt>
                <c:pt idx="767">
                  <c:v>2.86</c:v>
                </c:pt>
                <c:pt idx="768">
                  <c:v>2.86</c:v>
                </c:pt>
                <c:pt idx="769">
                  <c:v>2.86</c:v>
                </c:pt>
                <c:pt idx="770">
                  <c:v>2.86</c:v>
                </c:pt>
                <c:pt idx="771">
                  <c:v>2.86</c:v>
                </c:pt>
                <c:pt idx="772">
                  <c:v>2.86</c:v>
                </c:pt>
                <c:pt idx="773">
                  <c:v>2.86</c:v>
                </c:pt>
                <c:pt idx="774">
                  <c:v>2.86</c:v>
                </c:pt>
                <c:pt idx="775">
                  <c:v>2.86</c:v>
                </c:pt>
                <c:pt idx="776">
                  <c:v>2.86</c:v>
                </c:pt>
                <c:pt idx="777">
                  <c:v>2.86</c:v>
                </c:pt>
                <c:pt idx="778">
                  <c:v>2.86</c:v>
                </c:pt>
                <c:pt idx="779">
                  <c:v>2.86</c:v>
                </c:pt>
                <c:pt idx="780">
                  <c:v>2.86</c:v>
                </c:pt>
                <c:pt idx="781">
                  <c:v>2.86</c:v>
                </c:pt>
                <c:pt idx="782">
                  <c:v>2.86</c:v>
                </c:pt>
                <c:pt idx="783">
                  <c:v>2.86</c:v>
                </c:pt>
                <c:pt idx="784">
                  <c:v>2.86</c:v>
                </c:pt>
                <c:pt idx="785">
                  <c:v>2.86</c:v>
                </c:pt>
                <c:pt idx="786">
                  <c:v>2.86</c:v>
                </c:pt>
                <c:pt idx="787">
                  <c:v>2.86</c:v>
                </c:pt>
                <c:pt idx="788">
                  <c:v>2.86</c:v>
                </c:pt>
                <c:pt idx="789">
                  <c:v>2.86</c:v>
                </c:pt>
                <c:pt idx="790">
                  <c:v>2.86</c:v>
                </c:pt>
                <c:pt idx="791">
                  <c:v>2.86</c:v>
                </c:pt>
                <c:pt idx="792">
                  <c:v>2.86</c:v>
                </c:pt>
                <c:pt idx="793">
                  <c:v>2.86</c:v>
                </c:pt>
                <c:pt idx="794">
                  <c:v>2.86</c:v>
                </c:pt>
                <c:pt idx="795">
                  <c:v>2.86</c:v>
                </c:pt>
                <c:pt idx="796">
                  <c:v>2.86</c:v>
                </c:pt>
                <c:pt idx="797">
                  <c:v>2.86</c:v>
                </c:pt>
                <c:pt idx="798">
                  <c:v>2.86</c:v>
                </c:pt>
                <c:pt idx="799">
                  <c:v>2.86</c:v>
                </c:pt>
                <c:pt idx="800">
                  <c:v>2.86</c:v>
                </c:pt>
                <c:pt idx="801">
                  <c:v>2.86</c:v>
                </c:pt>
                <c:pt idx="802">
                  <c:v>2.86</c:v>
                </c:pt>
                <c:pt idx="803">
                  <c:v>2.86</c:v>
                </c:pt>
                <c:pt idx="804">
                  <c:v>2.86</c:v>
                </c:pt>
                <c:pt idx="805">
                  <c:v>2.86</c:v>
                </c:pt>
                <c:pt idx="806">
                  <c:v>2.86</c:v>
                </c:pt>
                <c:pt idx="807">
                  <c:v>2.86</c:v>
                </c:pt>
                <c:pt idx="808">
                  <c:v>2.86</c:v>
                </c:pt>
                <c:pt idx="809">
                  <c:v>2.86</c:v>
                </c:pt>
                <c:pt idx="810">
                  <c:v>2.86</c:v>
                </c:pt>
                <c:pt idx="811">
                  <c:v>2.86</c:v>
                </c:pt>
                <c:pt idx="812">
                  <c:v>2.86</c:v>
                </c:pt>
                <c:pt idx="813">
                  <c:v>2.86</c:v>
                </c:pt>
                <c:pt idx="814">
                  <c:v>2.86</c:v>
                </c:pt>
                <c:pt idx="815">
                  <c:v>2.86</c:v>
                </c:pt>
                <c:pt idx="816">
                  <c:v>2.86</c:v>
                </c:pt>
                <c:pt idx="817">
                  <c:v>2.86</c:v>
                </c:pt>
                <c:pt idx="818">
                  <c:v>2.86</c:v>
                </c:pt>
                <c:pt idx="819">
                  <c:v>2.86</c:v>
                </c:pt>
                <c:pt idx="820">
                  <c:v>2.86</c:v>
                </c:pt>
                <c:pt idx="821">
                  <c:v>2.86</c:v>
                </c:pt>
                <c:pt idx="822">
                  <c:v>2.86</c:v>
                </c:pt>
                <c:pt idx="823">
                  <c:v>2.86</c:v>
                </c:pt>
                <c:pt idx="824">
                  <c:v>2.86</c:v>
                </c:pt>
                <c:pt idx="825">
                  <c:v>2.86</c:v>
                </c:pt>
                <c:pt idx="826">
                  <c:v>2.86</c:v>
                </c:pt>
                <c:pt idx="827">
                  <c:v>2.86</c:v>
                </c:pt>
                <c:pt idx="828">
                  <c:v>2.86</c:v>
                </c:pt>
                <c:pt idx="829">
                  <c:v>2.86</c:v>
                </c:pt>
                <c:pt idx="830">
                  <c:v>2.86</c:v>
                </c:pt>
                <c:pt idx="831">
                  <c:v>2.86</c:v>
                </c:pt>
                <c:pt idx="832">
                  <c:v>2.86</c:v>
                </c:pt>
                <c:pt idx="833">
                  <c:v>2.86</c:v>
                </c:pt>
                <c:pt idx="834">
                  <c:v>2.86</c:v>
                </c:pt>
                <c:pt idx="835">
                  <c:v>2.86</c:v>
                </c:pt>
                <c:pt idx="836">
                  <c:v>2.86</c:v>
                </c:pt>
                <c:pt idx="837">
                  <c:v>2.86</c:v>
                </c:pt>
                <c:pt idx="838">
                  <c:v>2.86</c:v>
                </c:pt>
                <c:pt idx="839">
                  <c:v>2.86</c:v>
                </c:pt>
                <c:pt idx="840">
                  <c:v>2.86</c:v>
                </c:pt>
                <c:pt idx="841">
                  <c:v>2.86</c:v>
                </c:pt>
                <c:pt idx="842">
                  <c:v>2.86</c:v>
                </c:pt>
                <c:pt idx="843">
                  <c:v>2.86</c:v>
                </c:pt>
                <c:pt idx="844">
                  <c:v>2.86</c:v>
                </c:pt>
                <c:pt idx="845">
                  <c:v>2.86</c:v>
                </c:pt>
                <c:pt idx="846">
                  <c:v>2.86</c:v>
                </c:pt>
                <c:pt idx="847">
                  <c:v>2.86</c:v>
                </c:pt>
                <c:pt idx="848">
                  <c:v>2.86</c:v>
                </c:pt>
                <c:pt idx="849">
                  <c:v>2.86</c:v>
                </c:pt>
                <c:pt idx="850">
                  <c:v>2.86</c:v>
                </c:pt>
                <c:pt idx="851">
                  <c:v>2.86</c:v>
                </c:pt>
                <c:pt idx="852">
                  <c:v>2.86</c:v>
                </c:pt>
                <c:pt idx="853">
                  <c:v>2.86</c:v>
                </c:pt>
                <c:pt idx="854">
                  <c:v>2.86</c:v>
                </c:pt>
                <c:pt idx="855">
                  <c:v>2.86</c:v>
                </c:pt>
                <c:pt idx="856">
                  <c:v>2.86</c:v>
                </c:pt>
                <c:pt idx="857">
                  <c:v>2.86</c:v>
                </c:pt>
                <c:pt idx="858">
                  <c:v>2.86</c:v>
                </c:pt>
                <c:pt idx="859">
                  <c:v>2.86</c:v>
                </c:pt>
                <c:pt idx="860">
                  <c:v>2.86</c:v>
                </c:pt>
                <c:pt idx="861">
                  <c:v>2.86</c:v>
                </c:pt>
                <c:pt idx="862">
                  <c:v>2.86</c:v>
                </c:pt>
                <c:pt idx="863">
                  <c:v>2.86</c:v>
                </c:pt>
                <c:pt idx="864">
                  <c:v>2.86</c:v>
                </c:pt>
                <c:pt idx="865">
                  <c:v>2.86</c:v>
                </c:pt>
                <c:pt idx="866">
                  <c:v>2.86</c:v>
                </c:pt>
                <c:pt idx="867">
                  <c:v>2.86</c:v>
                </c:pt>
                <c:pt idx="868">
                  <c:v>2.86</c:v>
                </c:pt>
                <c:pt idx="869">
                  <c:v>2.86</c:v>
                </c:pt>
                <c:pt idx="870">
                  <c:v>2.86</c:v>
                </c:pt>
                <c:pt idx="871">
                  <c:v>2.86</c:v>
                </c:pt>
                <c:pt idx="872">
                  <c:v>2.86</c:v>
                </c:pt>
                <c:pt idx="873">
                  <c:v>2.86</c:v>
                </c:pt>
                <c:pt idx="874">
                  <c:v>2.86</c:v>
                </c:pt>
                <c:pt idx="875">
                  <c:v>2.86</c:v>
                </c:pt>
                <c:pt idx="876">
                  <c:v>2.86</c:v>
                </c:pt>
                <c:pt idx="877">
                  <c:v>2.86</c:v>
                </c:pt>
                <c:pt idx="878">
                  <c:v>2.86</c:v>
                </c:pt>
                <c:pt idx="879">
                  <c:v>2.86</c:v>
                </c:pt>
                <c:pt idx="880">
                  <c:v>2.86</c:v>
                </c:pt>
                <c:pt idx="881">
                  <c:v>2.86</c:v>
                </c:pt>
                <c:pt idx="882">
                  <c:v>2.86</c:v>
                </c:pt>
                <c:pt idx="883">
                  <c:v>2.86</c:v>
                </c:pt>
                <c:pt idx="884">
                  <c:v>2.86</c:v>
                </c:pt>
                <c:pt idx="885">
                  <c:v>2.86</c:v>
                </c:pt>
                <c:pt idx="886">
                  <c:v>2.86</c:v>
                </c:pt>
                <c:pt idx="887">
                  <c:v>2.86</c:v>
                </c:pt>
                <c:pt idx="888">
                  <c:v>2.86</c:v>
                </c:pt>
                <c:pt idx="889">
                  <c:v>2.86</c:v>
                </c:pt>
                <c:pt idx="890">
                  <c:v>2.86</c:v>
                </c:pt>
                <c:pt idx="891">
                  <c:v>2.86</c:v>
                </c:pt>
                <c:pt idx="892">
                  <c:v>2.86</c:v>
                </c:pt>
                <c:pt idx="893">
                  <c:v>2.86</c:v>
                </c:pt>
                <c:pt idx="894">
                  <c:v>2.86</c:v>
                </c:pt>
                <c:pt idx="895">
                  <c:v>2.86</c:v>
                </c:pt>
                <c:pt idx="896">
                  <c:v>2.86</c:v>
                </c:pt>
                <c:pt idx="897">
                  <c:v>2.86</c:v>
                </c:pt>
                <c:pt idx="898">
                  <c:v>2.86</c:v>
                </c:pt>
                <c:pt idx="899">
                  <c:v>2.86</c:v>
                </c:pt>
                <c:pt idx="900">
                  <c:v>2.86</c:v>
                </c:pt>
                <c:pt idx="901">
                  <c:v>2.86</c:v>
                </c:pt>
                <c:pt idx="902">
                  <c:v>2.85</c:v>
                </c:pt>
                <c:pt idx="903">
                  <c:v>2.86</c:v>
                </c:pt>
                <c:pt idx="904">
                  <c:v>2.86</c:v>
                </c:pt>
                <c:pt idx="905">
                  <c:v>2.86</c:v>
                </c:pt>
                <c:pt idx="906">
                  <c:v>2.86</c:v>
                </c:pt>
                <c:pt idx="907">
                  <c:v>2.86</c:v>
                </c:pt>
                <c:pt idx="908">
                  <c:v>2.86</c:v>
                </c:pt>
                <c:pt idx="909">
                  <c:v>2.86</c:v>
                </c:pt>
                <c:pt idx="910">
                  <c:v>2.86</c:v>
                </c:pt>
                <c:pt idx="911">
                  <c:v>2.86</c:v>
                </c:pt>
                <c:pt idx="912">
                  <c:v>2.86</c:v>
                </c:pt>
                <c:pt idx="913">
                  <c:v>2.85</c:v>
                </c:pt>
                <c:pt idx="914">
                  <c:v>2.86</c:v>
                </c:pt>
                <c:pt idx="915">
                  <c:v>2.86</c:v>
                </c:pt>
                <c:pt idx="916">
                  <c:v>2.86</c:v>
                </c:pt>
                <c:pt idx="917">
                  <c:v>2.86</c:v>
                </c:pt>
                <c:pt idx="918">
                  <c:v>2.86</c:v>
                </c:pt>
                <c:pt idx="919">
                  <c:v>2.86</c:v>
                </c:pt>
                <c:pt idx="920">
                  <c:v>2.86</c:v>
                </c:pt>
                <c:pt idx="921">
                  <c:v>2.86</c:v>
                </c:pt>
                <c:pt idx="922">
                  <c:v>2.86</c:v>
                </c:pt>
                <c:pt idx="923">
                  <c:v>2.85</c:v>
                </c:pt>
                <c:pt idx="924">
                  <c:v>2.86</c:v>
                </c:pt>
                <c:pt idx="925">
                  <c:v>2.86</c:v>
                </c:pt>
                <c:pt idx="926">
                  <c:v>2.86</c:v>
                </c:pt>
                <c:pt idx="927">
                  <c:v>2.86</c:v>
                </c:pt>
                <c:pt idx="928">
                  <c:v>2.86</c:v>
                </c:pt>
                <c:pt idx="929">
                  <c:v>2.86</c:v>
                </c:pt>
                <c:pt idx="930">
                  <c:v>2.86</c:v>
                </c:pt>
                <c:pt idx="931">
                  <c:v>2.86</c:v>
                </c:pt>
                <c:pt idx="932">
                  <c:v>2.86</c:v>
                </c:pt>
                <c:pt idx="933">
                  <c:v>2.86</c:v>
                </c:pt>
                <c:pt idx="934">
                  <c:v>2.86</c:v>
                </c:pt>
                <c:pt idx="935">
                  <c:v>2.86</c:v>
                </c:pt>
                <c:pt idx="936">
                  <c:v>2.85</c:v>
                </c:pt>
                <c:pt idx="937">
                  <c:v>2.86</c:v>
                </c:pt>
                <c:pt idx="938">
                  <c:v>2.85</c:v>
                </c:pt>
                <c:pt idx="939">
                  <c:v>2.85</c:v>
                </c:pt>
                <c:pt idx="940">
                  <c:v>2.86</c:v>
                </c:pt>
                <c:pt idx="941">
                  <c:v>2.86</c:v>
                </c:pt>
                <c:pt idx="942">
                  <c:v>2.86</c:v>
                </c:pt>
                <c:pt idx="943">
                  <c:v>2.86</c:v>
                </c:pt>
                <c:pt idx="944">
                  <c:v>2.86</c:v>
                </c:pt>
                <c:pt idx="945">
                  <c:v>2.85</c:v>
                </c:pt>
                <c:pt idx="946">
                  <c:v>2.85</c:v>
                </c:pt>
                <c:pt idx="947">
                  <c:v>2.86</c:v>
                </c:pt>
                <c:pt idx="948">
                  <c:v>2.86</c:v>
                </c:pt>
                <c:pt idx="949">
                  <c:v>2.86</c:v>
                </c:pt>
                <c:pt idx="950">
                  <c:v>2.85</c:v>
                </c:pt>
                <c:pt idx="951">
                  <c:v>2.86</c:v>
                </c:pt>
                <c:pt idx="952">
                  <c:v>2.85</c:v>
                </c:pt>
                <c:pt idx="953">
                  <c:v>2.86</c:v>
                </c:pt>
                <c:pt idx="954">
                  <c:v>2.85</c:v>
                </c:pt>
                <c:pt idx="955">
                  <c:v>2.85</c:v>
                </c:pt>
                <c:pt idx="956">
                  <c:v>2.86</c:v>
                </c:pt>
                <c:pt idx="957">
                  <c:v>2.86</c:v>
                </c:pt>
                <c:pt idx="958">
                  <c:v>2.86</c:v>
                </c:pt>
                <c:pt idx="959">
                  <c:v>2.86</c:v>
                </c:pt>
                <c:pt idx="960">
                  <c:v>2.86</c:v>
                </c:pt>
                <c:pt idx="961">
                  <c:v>2.86</c:v>
                </c:pt>
                <c:pt idx="962">
                  <c:v>2.85</c:v>
                </c:pt>
                <c:pt idx="963">
                  <c:v>2.86</c:v>
                </c:pt>
                <c:pt idx="964">
                  <c:v>2.85</c:v>
                </c:pt>
                <c:pt idx="965">
                  <c:v>2.85</c:v>
                </c:pt>
                <c:pt idx="966">
                  <c:v>2.86</c:v>
                </c:pt>
                <c:pt idx="967">
                  <c:v>2.86</c:v>
                </c:pt>
                <c:pt idx="968">
                  <c:v>2.85</c:v>
                </c:pt>
                <c:pt idx="969">
                  <c:v>2.86</c:v>
                </c:pt>
                <c:pt idx="970">
                  <c:v>2.85</c:v>
                </c:pt>
                <c:pt idx="971">
                  <c:v>2.85</c:v>
                </c:pt>
                <c:pt idx="972">
                  <c:v>2.86</c:v>
                </c:pt>
                <c:pt idx="973">
                  <c:v>2.85</c:v>
                </c:pt>
                <c:pt idx="974">
                  <c:v>2.86</c:v>
                </c:pt>
                <c:pt idx="975">
                  <c:v>2.85</c:v>
                </c:pt>
                <c:pt idx="976">
                  <c:v>2.85</c:v>
                </c:pt>
                <c:pt idx="977">
                  <c:v>2.85</c:v>
                </c:pt>
                <c:pt idx="978">
                  <c:v>2.85</c:v>
                </c:pt>
                <c:pt idx="979">
                  <c:v>2.86</c:v>
                </c:pt>
                <c:pt idx="980">
                  <c:v>2.85</c:v>
                </c:pt>
                <c:pt idx="981">
                  <c:v>2.85</c:v>
                </c:pt>
                <c:pt idx="982">
                  <c:v>2.85</c:v>
                </c:pt>
                <c:pt idx="983">
                  <c:v>2.86</c:v>
                </c:pt>
                <c:pt idx="984">
                  <c:v>2.86</c:v>
                </c:pt>
                <c:pt idx="985">
                  <c:v>2.85</c:v>
                </c:pt>
                <c:pt idx="986">
                  <c:v>2.86</c:v>
                </c:pt>
                <c:pt idx="987">
                  <c:v>2.85</c:v>
                </c:pt>
                <c:pt idx="988">
                  <c:v>2.85</c:v>
                </c:pt>
                <c:pt idx="989">
                  <c:v>2.86</c:v>
                </c:pt>
                <c:pt idx="990">
                  <c:v>2.85</c:v>
                </c:pt>
                <c:pt idx="991">
                  <c:v>2.86</c:v>
                </c:pt>
                <c:pt idx="992">
                  <c:v>2.86</c:v>
                </c:pt>
                <c:pt idx="993">
                  <c:v>2.85</c:v>
                </c:pt>
                <c:pt idx="994">
                  <c:v>2.86</c:v>
                </c:pt>
                <c:pt idx="995">
                  <c:v>2.86</c:v>
                </c:pt>
                <c:pt idx="996">
                  <c:v>2.85</c:v>
                </c:pt>
                <c:pt idx="997">
                  <c:v>2.86</c:v>
                </c:pt>
                <c:pt idx="998">
                  <c:v>2.85</c:v>
                </c:pt>
                <c:pt idx="999">
                  <c:v>2.85</c:v>
                </c:pt>
                <c:pt idx="1000">
                  <c:v>2.85</c:v>
                </c:pt>
                <c:pt idx="1001">
                  <c:v>2.85</c:v>
                </c:pt>
                <c:pt idx="1002">
                  <c:v>2.85</c:v>
                </c:pt>
                <c:pt idx="1003">
                  <c:v>2.85</c:v>
                </c:pt>
                <c:pt idx="1004">
                  <c:v>2.85</c:v>
                </c:pt>
                <c:pt idx="1005">
                  <c:v>2.85</c:v>
                </c:pt>
                <c:pt idx="1006">
                  <c:v>2.85</c:v>
                </c:pt>
                <c:pt idx="1007">
                  <c:v>2.85</c:v>
                </c:pt>
                <c:pt idx="1008">
                  <c:v>2.85</c:v>
                </c:pt>
                <c:pt idx="1009">
                  <c:v>2.85</c:v>
                </c:pt>
                <c:pt idx="1010">
                  <c:v>2.85</c:v>
                </c:pt>
                <c:pt idx="1011">
                  <c:v>2.85</c:v>
                </c:pt>
                <c:pt idx="1012">
                  <c:v>2.85</c:v>
                </c:pt>
                <c:pt idx="1013">
                  <c:v>2.86</c:v>
                </c:pt>
                <c:pt idx="1014">
                  <c:v>2.85</c:v>
                </c:pt>
                <c:pt idx="1015">
                  <c:v>2.85</c:v>
                </c:pt>
                <c:pt idx="1016">
                  <c:v>2.85</c:v>
                </c:pt>
                <c:pt idx="1017">
                  <c:v>2.85</c:v>
                </c:pt>
                <c:pt idx="1018">
                  <c:v>2.85</c:v>
                </c:pt>
                <c:pt idx="1019">
                  <c:v>2.85</c:v>
                </c:pt>
                <c:pt idx="1020">
                  <c:v>2.85</c:v>
                </c:pt>
                <c:pt idx="1021">
                  <c:v>2.85</c:v>
                </c:pt>
                <c:pt idx="1022">
                  <c:v>2.85</c:v>
                </c:pt>
                <c:pt idx="1023">
                  <c:v>2.85</c:v>
                </c:pt>
                <c:pt idx="1024">
                  <c:v>2.85</c:v>
                </c:pt>
                <c:pt idx="1025">
                  <c:v>2.85</c:v>
                </c:pt>
                <c:pt idx="1026">
                  <c:v>2.85</c:v>
                </c:pt>
                <c:pt idx="1027">
                  <c:v>2.85</c:v>
                </c:pt>
                <c:pt idx="1028">
                  <c:v>2.86</c:v>
                </c:pt>
                <c:pt idx="1029">
                  <c:v>2.85</c:v>
                </c:pt>
                <c:pt idx="1030">
                  <c:v>2.85</c:v>
                </c:pt>
                <c:pt idx="1031">
                  <c:v>2.85</c:v>
                </c:pt>
                <c:pt idx="1032">
                  <c:v>2.85</c:v>
                </c:pt>
                <c:pt idx="1033">
                  <c:v>2.85</c:v>
                </c:pt>
                <c:pt idx="1034">
                  <c:v>2.85</c:v>
                </c:pt>
                <c:pt idx="1035">
                  <c:v>2.85</c:v>
                </c:pt>
                <c:pt idx="1036">
                  <c:v>2.85</c:v>
                </c:pt>
                <c:pt idx="1037">
                  <c:v>2.85</c:v>
                </c:pt>
                <c:pt idx="1038">
                  <c:v>2.85</c:v>
                </c:pt>
                <c:pt idx="1039">
                  <c:v>2.85</c:v>
                </c:pt>
                <c:pt idx="1040">
                  <c:v>2.85</c:v>
                </c:pt>
                <c:pt idx="1041">
                  <c:v>2.85</c:v>
                </c:pt>
                <c:pt idx="1042">
                  <c:v>2.85</c:v>
                </c:pt>
                <c:pt idx="1043">
                  <c:v>2.85</c:v>
                </c:pt>
                <c:pt idx="1044">
                  <c:v>2.85</c:v>
                </c:pt>
                <c:pt idx="1045">
                  <c:v>2.85</c:v>
                </c:pt>
                <c:pt idx="1046">
                  <c:v>2.85</c:v>
                </c:pt>
                <c:pt idx="1047">
                  <c:v>2.85</c:v>
                </c:pt>
                <c:pt idx="1048">
                  <c:v>2.85</c:v>
                </c:pt>
                <c:pt idx="1049">
                  <c:v>2.85</c:v>
                </c:pt>
                <c:pt idx="1050">
                  <c:v>2.85</c:v>
                </c:pt>
                <c:pt idx="1051">
                  <c:v>2.85</c:v>
                </c:pt>
                <c:pt idx="1052">
                  <c:v>2.85</c:v>
                </c:pt>
                <c:pt idx="1053">
                  <c:v>2.85</c:v>
                </c:pt>
                <c:pt idx="1054">
                  <c:v>2.85</c:v>
                </c:pt>
                <c:pt idx="1055">
                  <c:v>2.85</c:v>
                </c:pt>
                <c:pt idx="1056">
                  <c:v>2.85</c:v>
                </c:pt>
                <c:pt idx="1057">
                  <c:v>2.85</c:v>
                </c:pt>
                <c:pt idx="1058">
                  <c:v>2.85</c:v>
                </c:pt>
                <c:pt idx="1059">
                  <c:v>2.85</c:v>
                </c:pt>
                <c:pt idx="1060">
                  <c:v>2.85</c:v>
                </c:pt>
                <c:pt idx="1061">
                  <c:v>2.85</c:v>
                </c:pt>
                <c:pt idx="1062">
                  <c:v>2.85</c:v>
                </c:pt>
                <c:pt idx="1063">
                  <c:v>2.85</c:v>
                </c:pt>
                <c:pt idx="1064">
                  <c:v>2.85</c:v>
                </c:pt>
                <c:pt idx="1065">
                  <c:v>2.85</c:v>
                </c:pt>
                <c:pt idx="1066">
                  <c:v>2.85</c:v>
                </c:pt>
                <c:pt idx="1067">
                  <c:v>2.85</c:v>
                </c:pt>
                <c:pt idx="1068">
                  <c:v>2.85</c:v>
                </c:pt>
                <c:pt idx="1069">
                  <c:v>2.85</c:v>
                </c:pt>
                <c:pt idx="1070">
                  <c:v>2.85</c:v>
                </c:pt>
                <c:pt idx="1071">
                  <c:v>2.85</c:v>
                </c:pt>
                <c:pt idx="1072">
                  <c:v>2.85</c:v>
                </c:pt>
                <c:pt idx="1073">
                  <c:v>2.85</c:v>
                </c:pt>
                <c:pt idx="1074">
                  <c:v>2.85</c:v>
                </c:pt>
                <c:pt idx="1075">
                  <c:v>2.85</c:v>
                </c:pt>
                <c:pt idx="1076">
                  <c:v>2.85</c:v>
                </c:pt>
                <c:pt idx="1077">
                  <c:v>2.85</c:v>
                </c:pt>
                <c:pt idx="1078">
                  <c:v>2.85</c:v>
                </c:pt>
                <c:pt idx="1079">
                  <c:v>2.85</c:v>
                </c:pt>
                <c:pt idx="1080">
                  <c:v>2.85</c:v>
                </c:pt>
                <c:pt idx="1081">
                  <c:v>2.85</c:v>
                </c:pt>
                <c:pt idx="1082">
                  <c:v>2.85</c:v>
                </c:pt>
                <c:pt idx="1083">
                  <c:v>2.85</c:v>
                </c:pt>
                <c:pt idx="1084">
                  <c:v>2.85</c:v>
                </c:pt>
                <c:pt idx="1085">
                  <c:v>2.85</c:v>
                </c:pt>
                <c:pt idx="1086">
                  <c:v>2.85</c:v>
                </c:pt>
                <c:pt idx="1087">
                  <c:v>2.85</c:v>
                </c:pt>
                <c:pt idx="1088">
                  <c:v>2.85</c:v>
                </c:pt>
                <c:pt idx="1089">
                  <c:v>2.85</c:v>
                </c:pt>
                <c:pt idx="1090">
                  <c:v>2.85</c:v>
                </c:pt>
                <c:pt idx="1091">
                  <c:v>2.85</c:v>
                </c:pt>
                <c:pt idx="1092">
                  <c:v>2.85</c:v>
                </c:pt>
                <c:pt idx="1093">
                  <c:v>2.85</c:v>
                </c:pt>
                <c:pt idx="1094">
                  <c:v>2.85</c:v>
                </c:pt>
                <c:pt idx="1095">
                  <c:v>2.85</c:v>
                </c:pt>
                <c:pt idx="1096">
                  <c:v>2.85</c:v>
                </c:pt>
                <c:pt idx="1097">
                  <c:v>2.85</c:v>
                </c:pt>
                <c:pt idx="1098">
                  <c:v>2.85</c:v>
                </c:pt>
                <c:pt idx="1099">
                  <c:v>2.85</c:v>
                </c:pt>
                <c:pt idx="1100">
                  <c:v>2.85</c:v>
                </c:pt>
                <c:pt idx="1101">
                  <c:v>2.85</c:v>
                </c:pt>
                <c:pt idx="1102">
                  <c:v>2.85</c:v>
                </c:pt>
                <c:pt idx="1103">
                  <c:v>2.85</c:v>
                </c:pt>
                <c:pt idx="1104">
                  <c:v>2.85</c:v>
                </c:pt>
                <c:pt idx="1105">
                  <c:v>2.85</c:v>
                </c:pt>
                <c:pt idx="1106">
                  <c:v>2.85</c:v>
                </c:pt>
                <c:pt idx="1107">
                  <c:v>2.85</c:v>
                </c:pt>
                <c:pt idx="1108">
                  <c:v>2.85</c:v>
                </c:pt>
                <c:pt idx="1109">
                  <c:v>2.85</c:v>
                </c:pt>
                <c:pt idx="1110">
                  <c:v>2.85</c:v>
                </c:pt>
                <c:pt idx="1111">
                  <c:v>2.85</c:v>
                </c:pt>
                <c:pt idx="1112">
                  <c:v>2.85</c:v>
                </c:pt>
                <c:pt idx="1113">
                  <c:v>2.85</c:v>
                </c:pt>
                <c:pt idx="1114">
                  <c:v>2.85</c:v>
                </c:pt>
                <c:pt idx="1115">
                  <c:v>2.85</c:v>
                </c:pt>
                <c:pt idx="1116">
                  <c:v>2.85</c:v>
                </c:pt>
                <c:pt idx="1117">
                  <c:v>2.85</c:v>
                </c:pt>
                <c:pt idx="1118">
                  <c:v>2.85</c:v>
                </c:pt>
                <c:pt idx="1119">
                  <c:v>2.85</c:v>
                </c:pt>
                <c:pt idx="1120">
                  <c:v>2.85</c:v>
                </c:pt>
                <c:pt idx="1121">
                  <c:v>2.85</c:v>
                </c:pt>
                <c:pt idx="1122">
                  <c:v>2.85</c:v>
                </c:pt>
                <c:pt idx="1123">
                  <c:v>2.85</c:v>
                </c:pt>
                <c:pt idx="1124">
                  <c:v>2.85</c:v>
                </c:pt>
                <c:pt idx="1125">
                  <c:v>2.85</c:v>
                </c:pt>
                <c:pt idx="1126">
                  <c:v>2.85</c:v>
                </c:pt>
                <c:pt idx="1127">
                  <c:v>2.85</c:v>
                </c:pt>
                <c:pt idx="1128">
                  <c:v>2.85</c:v>
                </c:pt>
                <c:pt idx="1129">
                  <c:v>2.85</c:v>
                </c:pt>
                <c:pt idx="1130">
                  <c:v>2.85</c:v>
                </c:pt>
                <c:pt idx="1131">
                  <c:v>2.85</c:v>
                </c:pt>
                <c:pt idx="1132">
                  <c:v>2.85</c:v>
                </c:pt>
                <c:pt idx="1133">
                  <c:v>2.85</c:v>
                </c:pt>
                <c:pt idx="1134">
                  <c:v>2.85</c:v>
                </c:pt>
                <c:pt idx="1135">
                  <c:v>2.85</c:v>
                </c:pt>
                <c:pt idx="1136">
                  <c:v>2.85</c:v>
                </c:pt>
                <c:pt idx="1137">
                  <c:v>2.85</c:v>
                </c:pt>
                <c:pt idx="1138">
                  <c:v>2.85</c:v>
                </c:pt>
                <c:pt idx="1139">
                  <c:v>2.85</c:v>
                </c:pt>
                <c:pt idx="1140">
                  <c:v>2.85</c:v>
                </c:pt>
                <c:pt idx="1141">
                  <c:v>2.85</c:v>
                </c:pt>
                <c:pt idx="1142">
                  <c:v>2.85</c:v>
                </c:pt>
                <c:pt idx="1143">
                  <c:v>2.85</c:v>
                </c:pt>
                <c:pt idx="1144">
                  <c:v>2.85</c:v>
                </c:pt>
                <c:pt idx="1145">
                  <c:v>2.85</c:v>
                </c:pt>
                <c:pt idx="1146">
                  <c:v>2.85</c:v>
                </c:pt>
                <c:pt idx="1147">
                  <c:v>2.85</c:v>
                </c:pt>
                <c:pt idx="1148">
                  <c:v>2.85</c:v>
                </c:pt>
                <c:pt idx="1149">
                  <c:v>2.85</c:v>
                </c:pt>
                <c:pt idx="1150">
                  <c:v>2.85</c:v>
                </c:pt>
                <c:pt idx="1151">
                  <c:v>2.85</c:v>
                </c:pt>
                <c:pt idx="1152">
                  <c:v>2.85</c:v>
                </c:pt>
                <c:pt idx="1153">
                  <c:v>2.85</c:v>
                </c:pt>
                <c:pt idx="1154">
                  <c:v>2.85</c:v>
                </c:pt>
                <c:pt idx="1155">
                  <c:v>2.85</c:v>
                </c:pt>
                <c:pt idx="1156">
                  <c:v>2.85</c:v>
                </c:pt>
                <c:pt idx="1157">
                  <c:v>2.85</c:v>
                </c:pt>
                <c:pt idx="1158">
                  <c:v>2.85</c:v>
                </c:pt>
                <c:pt idx="1159">
                  <c:v>2.85</c:v>
                </c:pt>
                <c:pt idx="1160">
                  <c:v>2.85</c:v>
                </c:pt>
                <c:pt idx="1161">
                  <c:v>2.85</c:v>
                </c:pt>
                <c:pt idx="1162">
                  <c:v>2.85</c:v>
                </c:pt>
                <c:pt idx="1163">
                  <c:v>2.85</c:v>
                </c:pt>
                <c:pt idx="1164">
                  <c:v>2.85</c:v>
                </c:pt>
                <c:pt idx="1165">
                  <c:v>2.85</c:v>
                </c:pt>
                <c:pt idx="1166">
                  <c:v>2.85</c:v>
                </c:pt>
                <c:pt idx="1167">
                  <c:v>2.85</c:v>
                </c:pt>
                <c:pt idx="1168">
                  <c:v>2.85</c:v>
                </c:pt>
                <c:pt idx="1169">
                  <c:v>2.85</c:v>
                </c:pt>
                <c:pt idx="1170">
                  <c:v>2.85</c:v>
                </c:pt>
                <c:pt idx="1171">
                  <c:v>2.85</c:v>
                </c:pt>
                <c:pt idx="1172">
                  <c:v>2.85</c:v>
                </c:pt>
                <c:pt idx="1173">
                  <c:v>2.85</c:v>
                </c:pt>
                <c:pt idx="1174">
                  <c:v>2.85</c:v>
                </c:pt>
                <c:pt idx="1175">
                  <c:v>2.85</c:v>
                </c:pt>
                <c:pt idx="1176">
                  <c:v>2.85</c:v>
                </c:pt>
                <c:pt idx="1177">
                  <c:v>2.85</c:v>
                </c:pt>
                <c:pt idx="1178">
                  <c:v>2.85</c:v>
                </c:pt>
                <c:pt idx="1179">
                  <c:v>2.85</c:v>
                </c:pt>
                <c:pt idx="1180">
                  <c:v>2.85</c:v>
                </c:pt>
                <c:pt idx="1181">
                  <c:v>2.85</c:v>
                </c:pt>
                <c:pt idx="1182">
                  <c:v>2.85</c:v>
                </c:pt>
                <c:pt idx="1183">
                  <c:v>2.85</c:v>
                </c:pt>
                <c:pt idx="1184">
                  <c:v>2.85</c:v>
                </c:pt>
                <c:pt idx="1185">
                  <c:v>2.85</c:v>
                </c:pt>
                <c:pt idx="1186">
                  <c:v>2.85</c:v>
                </c:pt>
                <c:pt idx="1187">
                  <c:v>2.85</c:v>
                </c:pt>
                <c:pt idx="1188">
                  <c:v>2.85</c:v>
                </c:pt>
                <c:pt idx="1189">
                  <c:v>2.85</c:v>
                </c:pt>
                <c:pt idx="1190">
                  <c:v>2.85</c:v>
                </c:pt>
                <c:pt idx="1191">
                  <c:v>2.85</c:v>
                </c:pt>
                <c:pt idx="1192">
                  <c:v>2.85</c:v>
                </c:pt>
                <c:pt idx="1193">
                  <c:v>2.85</c:v>
                </c:pt>
                <c:pt idx="1194">
                  <c:v>2.85</c:v>
                </c:pt>
                <c:pt idx="1195">
                  <c:v>2.85</c:v>
                </c:pt>
                <c:pt idx="1196">
                  <c:v>2.85</c:v>
                </c:pt>
                <c:pt idx="1197">
                  <c:v>2.85</c:v>
                </c:pt>
                <c:pt idx="1198">
                  <c:v>2.85</c:v>
                </c:pt>
                <c:pt idx="1199">
                  <c:v>2.85</c:v>
                </c:pt>
                <c:pt idx="1200">
                  <c:v>2.85</c:v>
                </c:pt>
                <c:pt idx="1201">
                  <c:v>2.85</c:v>
                </c:pt>
                <c:pt idx="1202">
                  <c:v>2.85</c:v>
                </c:pt>
                <c:pt idx="1203">
                  <c:v>2.85</c:v>
                </c:pt>
                <c:pt idx="1204">
                  <c:v>2.85</c:v>
                </c:pt>
                <c:pt idx="1205">
                  <c:v>2.85</c:v>
                </c:pt>
                <c:pt idx="1206">
                  <c:v>2.85</c:v>
                </c:pt>
                <c:pt idx="1207">
                  <c:v>2.85</c:v>
                </c:pt>
                <c:pt idx="1208">
                  <c:v>2.85</c:v>
                </c:pt>
                <c:pt idx="1209">
                  <c:v>2.85</c:v>
                </c:pt>
                <c:pt idx="1210">
                  <c:v>2.85</c:v>
                </c:pt>
                <c:pt idx="1211">
                  <c:v>2.85</c:v>
                </c:pt>
                <c:pt idx="1212">
                  <c:v>2.85</c:v>
                </c:pt>
                <c:pt idx="1213">
                  <c:v>2.85</c:v>
                </c:pt>
                <c:pt idx="1214">
                  <c:v>2.85</c:v>
                </c:pt>
                <c:pt idx="1215">
                  <c:v>2.85</c:v>
                </c:pt>
                <c:pt idx="1216">
                  <c:v>2.85</c:v>
                </c:pt>
                <c:pt idx="1217">
                  <c:v>2.85</c:v>
                </c:pt>
                <c:pt idx="1218">
                  <c:v>2.85</c:v>
                </c:pt>
                <c:pt idx="1219">
                  <c:v>2.85</c:v>
                </c:pt>
                <c:pt idx="1220">
                  <c:v>2.85</c:v>
                </c:pt>
                <c:pt idx="1221">
                  <c:v>2.85</c:v>
                </c:pt>
                <c:pt idx="1222">
                  <c:v>2.85</c:v>
                </c:pt>
                <c:pt idx="1223">
                  <c:v>2.85</c:v>
                </c:pt>
                <c:pt idx="1224">
                  <c:v>2.85</c:v>
                </c:pt>
                <c:pt idx="1225">
                  <c:v>2.85</c:v>
                </c:pt>
                <c:pt idx="1226">
                  <c:v>2.85</c:v>
                </c:pt>
                <c:pt idx="1227">
                  <c:v>2.85</c:v>
                </c:pt>
                <c:pt idx="1228">
                  <c:v>2.85</c:v>
                </c:pt>
                <c:pt idx="1229">
                  <c:v>2.85</c:v>
                </c:pt>
                <c:pt idx="1230">
                  <c:v>2.85</c:v>
                </c:pt>
                <c:pt idx="1231">
                  <c:v>2.85</c:v>
                </c:pt>
                <c:pt idx="1232">
                  <c:v>2.85</c:v>
                </c:pt>
                <c:pt idx="1233">
                  <c:v>2.85</c:v>
                </c:pt>
                <c:pt idx="1234">
                  <c:v>2.85</c:v>
                </c:pt>
                <c:pt idx="1235">
                  <c:v>2.85</c:v>
                </c:pt>
                <c:pt idx="1236">
                  <c:v>2.85</c:v>
                </c:pt>
                <c:pt idx="1237">
                  <c:v>2.85</c:v>
                </c:pt>
                <c:pt idx="1238">
                  <c:v>2.85</c:v>
                </c:pt>
                <c:pt idx="1239">
                  <c:v>2.85</c:v>
                </c:pt>
                <c:pt idx="1240">
                  <c:v>2.85</c:v>
                </c:pt>
                <c:pt idx="1241">
                  <c:v>2.85</c:v>
                </c:pt>
                <c:pt idx="1242">
                  <c:v>2.85</c:v>
                </c:pt>
                <c:pt idx="1243">
                  <c:v>2.85</c:v>
                </c:pt>
                <c:pt idx="1244">
                  <c:v>2.85</c:v>
                </c:pt>
                <c:pt idx="1245">
                  <c:v>2.85</c:v>
                </c:pt>
                <c:pt idx="1246">
                  <c:v>2.85</c:v>
                </c:pt>
                <c:pt idx="1247">
                  <c:v>2.85</c:v>
                </c:pt>
                <c:pt idx="1248">
                  <c:v>2.85</c:v>
                </c:pt>
                <c:pt idx="1249">
                  <c:v>2.85</c:v>
                </c:pt>
                <c:pt idx="1250">
                  <c:v>2.85</c:v>
                </c:pt>
                <c:pt idx="1251">
                  <c:v>2.85</c:v>
                </c:pt>
                <c:pt idx="1252">
                  <c:v>2.85</c:v>
                </c:pt>
                <c:pt idx="1253">
                  <c:v>2.85</c:v>
                </c:pt>
                <c:pt idx="1254">
                  <c:v>2.85</c:v>
                </c:pt>
                <c:pt idx="1255">
                  <c:v>2.85</c:v>
                </c:pt>
                <c:pt idx="1256">
                  <c:v>2.85</c:v>
                </c:pt>
                <c:pt idx="1257">
                  <c:v>2.85</c:v>
                </c:pt>
                <c:pt idx="1258">
                  <c:v>2.85</c:v>
                </c:pt>
                <c:pt idx="1259">
                  <c:v>2.85</c:v>
                </c:pt>
                <c:pt idx="1260">
                  <c:v>2.85</c:v>
                </c:pt>
                <c:pt idx="1261">
                  <c:v>2.85</c:v>
                </c:pt>
                <c:pt idx="1262">
                  <c:v>2.85</c:v>
                </c:pt>
                <c:pt idx="1263">
                  <c:v>2.85</c:v>
                </c:pt>
                <c:pt idx="1264">
                  <c:v>2.85</c:v>
                </c:pt>
                <c:pt idx="1265">
                  <c:v>2.85</c:v>
                </c:pt>
                <c:pt idx="1266">
                  <c:v>2.85</c:v>
                </c:pt>
                <c:pt idx="1267">
                  <c:v>2.85</c:v>
                </c:pt>
                <c:pt idx="1268">
                  <c:v>2.85</c:v>
                </c:pt>
                <c:pt idx="1269">
                  <c:v>2.85</c:v>
                </c:pt>
                <c:pt idx="1270">
                  <c:v>2.85</c:v>
                </c:pt>
                <c:pt idx="1271">
                  <c:v>2.85</c:v>
                </c:pt>
                <c:pt idx="1272">
                  <c:v>2.85</c:v>
                </c:pt>
                <c:pt idx="1273">
                  <c:v>2.85</c:v>
                </c:pt>
                <c:pt idx="1274">
                  <c:v>2.85</c:v>
                </c:pt>
                <c:pt idx="1275">
                  <c:v>2.85</c:v>
                </c:pt>
                <c:pt idx="1276">
                  <c:v>2.85</c:v>
                </c:pt>
                <c:pt idx="1277">
                  <c:v>2.85</c:v>
                </c:pt>
                <c:pt idx="1278">
                  <c:v>2.85</c:v>
                </c:pt>
                <c:pt idx="1279">
                  <c:v>2.85</c:v>
                </c:pt>
                <c:pt idx="1280">
                  <c:v>2.85</c:v>
                </c:pt>
                <c:pt idx="1281">
                  <c:v>2.85</c:v>
                </c:pt>
                <c:pt idx="1282">
                  <c:v>2.85</c:v>
                </c:pt>
                <c:pt idx="1283">
                  <c:v>2.85</c:v>
                </c:pt>
                <c:pt idx="1284">
                  <c:v>2.85</c:v>
                </c:pt>
                <c:pt idx="1285">
                  <c:v>2.85</c:v>
                </c:pt>
                <c:pt idx="1286">
                  <c:v>2.85</c:v>
                </c:pt>
                <c:pt idx="1287">
                  <c:v>2.85</c:v>
                </c:pt>
                <c:pt idx="1288">
                  <c:v>2.85</c:v>
                </c:pt>
                <c:pt idx="1289">
                  <c:v>2.85</c:v>
                </c:pt>
                <c:pt idx="1290">
                  <c:v>2.85</c:v>
                </c:pt>
                <c:pt idx="1291">
                  <c:v>2.85</c:v>
                </c:pt>
                <c:pt idx="1292">
                  <c:v>2.85</c:v>
                </c:pt>
                <c:pt idx="1293">
                  <c:v>2.85</c:v>
                </c:pt>
                <c:pt idx="1294">
                  <c:v>2.85</c:v>
                </c:pt>
                <c:pt idx="1295">
                  <c:v>2.85</c:v>
                </c:pt>
                <c:pt idx="1296">
                  <c:v>2.85</c:v>
                </c:pt>
                <c:pt idx="1297">
                  <c:v>2.85</c:v>
                </c:pt>
                <c:pt idx="1298">
                  <c:v>2.85</c:v>
                </c:pt>
                <c:pt idx="1299">
                  <c:v>2.85</c:v>
                </c:pt>
                <c:pt idx="1300">
                  <c:v>2.85</c:v>
                </c:pt>
                <c:pt idx="1301">
                  <c:v>2.85</c:v>
                </c:pt>
                <c:pt idx="1302">
                  <c:v>2.85</c:v>
                </c:pt>
                <c:pt idx="1303">
                  <c:v>2.85</c:v>
                </c:pt>
                <c:pt idx="1304">
                  <c:v>2.85</c:v>
                </c:pt>
                <c:pt idx="1305">
                  <c:v>2.85</c:v>
                </c:pt>
                <c:pt idx="1306">
                  <c:v>2.85</c:v>
                </c:pt>
                <c:pt idx="1307">
                  <c:v>2.85</c:v>
                </c:pt>
                <c:pt idx="1308">
                  <c:v>2.85</c:v>
                </c:pt>
                <c:pt idx="1309">
                  <c:v>2.85</c:v>
                </c:pt>
                <c:pt idx="1310">
                  <c:v>2.85</c:v>
                </c:pt>
                <c:pt idx="1311">
                  <c:v>2.85</c:v>
                </c:pt>
                <c:pt idx="1312">
                  <c:v>2.85</c:v>
                </c:pt>
                <c:pt idx="1313">
                  <c:v>2.85</c:v>
                </c:pt>
                <c:pt idx="1314">
                  <c:v>2.85</c:v>
                </c:pt>
                <c:pt idx="1315">
                  <c:v>2.85</c:v>
                </c:pt>
                <c:pt idx="1316">
                  <c:v>2.85</c:v>
                </c:pt>
                <c:pt idx="1317">
                  <c:v>2.85</c:v>
                </c:pt>
                <c:pt idx="1318">
                  <c:v>2.85</c:v>
                </c:pt>
                <c:pt idx="1319">
                  <c:v>2.85</c:v>
                </c:pt>
                <c:pt idx="1320">
                  <c:v>2.85</c:v>
                </c:pt>
                <c:pt idx="1321">
                  <c:v>2.85</c:v>
                </c:pt>
                <c:pt idx="1322">
                  <c:v>2.85</c:v>
                </c:pt>
                <c:pt idx="1323">
                  <c:v>2.85</c:v>
                </c:pt>
                <c:pt idx="1324">
                  <c:v>2.85</c:v>
                </c:pt>
                <c:pt idx="1325">
                  <c:v>2.85</c:v>
                </c:pt>
                <c:pt idx="1326">
                  <c:v>2.85</c:v>
                </c:pt>
                <c:pt idx="1327">
                  <c:v>2.85</c:v>
                </c:pt>
                <c:pt idx="1328">
                  <c:v>2.85</c:v>
                </c:pt>
                <c:pt idx="1329">
                  <c:v>2.85</c:v>
                </c:pt>
                <c:pt idx="1330">
                  <c:v>2.85</c:v>
                </c:pt>
                <c:pt idx="1331">
                  <c:v>2.85</c:v>
                </c:pt>
                <c:pt idx="1332">
                  <c:v>2.85</c:v>
                </c:pt>
                <c:pt idx="1333">
                  <c:v>2.85</c:v>
                </c:pt>
                <c:pt idx="1334">
                  <c:v>2.85</c:v>
                </c:pt>
                <c:pt idx="1335">
                  <c:v>2.85</c:v>
                </c:pt>
                <c:pt idx="1336">
                  <c:v>2.85</c:v>
                </c:pt>
                <c:pt idx="1337">
                  <c:v>2.85</c:v>
                </c:pt>
                <c:pt idx="1338">
                  <c:v>2.85</c:v>
                </c:pt>
                <c:pt idx="1339">
                  <c:v>2.85</c:v>
                </c:pt>
                <c:pt idx="1340">
                  <c:v>2.85</c:v>
                </c:pt>
                <c:pt idx="1341">
                  <c:v>2.85</c:v>
                </c:pt>
                <c:pt idx="1342">
                  <c:v>2.85</c:v>
                </c:pt>
                <c:pt idx="1343">
                  <c:v>2.85</c:v>
                </c:pt>
                <c:pt idx="1344">
                  <c:v>2.85</c:v>
                </c:pt>
                <c:pt idx="1345">
                  <c:v>2.85</c:v>
                </c:pt>
                <c:pt idx="1346">
                  <c:v>2.85</c:v>
                </c:pt>
                <c:pt idx="1347">
                  <c:v>2.85</c:v>
                </c:pt>
                <c:pt idx="1348">
                  <c:v>2.85</c:v>
                </c:pt>
                <c:pt idx="1349">
                  <c:v>2.85</c:v>
                </c:pt>
                <c:pt idx="1350">
                  <c:v>2.85</c:v>
                </c:pt>
                <c:pt idx="1351">
                  <c:v>2.85</c:v>
                </c:pt>
                <c:pt idx="1352">
                  <c:v>2.85</c:v>
                </c:pt>
                <c:pt idx="1353">
                  <c:v>2.85</c:v>
                </c:pt>
                <c:pt idx="1354">
                  <c:v>2.85</c:v>
                </c:pt>
                <c:pt idx="1355">
                  <c:v>2.85</c:v>
                </c:pt>
                <c:pt idx="1356">
                  <c:v>2.85</c:v>
                </c:pt>
                <c:pt idx="1357">
                  <c:v>2.85</c:v>
                </c:pt>
                <c:pt idx="1358">
                  <c:v>2.85</c:v>
                </c:pt>
                <c:pt idx="1359">
                  <c:v>2.85</c:v>
                </c:pt>
                <c:pt idx="1360">
                  <c:v>2.85</c:v>
                </c:pt>
                <c:pt idx="1361">
                  <c:v>2.85</c:v>
                </c:pt>
                <c:pt idx="1362">
                  <c:v>2.85</c:v>
                </c:pt>
                <c:pt idx="1363">
                  <c:v>2.85</c:v>
                </c:pt>
                <c:pt idx="1364">
                  <c:v>2.85</c:v>
                </c:pt>
                <c:pt idx="1365">
                  <c:v>2.85</c:v>
                </c:pt>
                <c:pt idx="1366">
                  <c:v>2.85</c:v>
                </c:pt>
                <c:pt idx="1367">
                  <c:v>2.85</c:v>
                </c:pt>
                <c:pt idx="1368">
                  <c:v>2.85</c:v>
                </c:pt>
                <c:pt idx="1369">
                  <c:v>2.85</c:v>
                </c:pt>
                <c:pt idx="1370">
                  <c:v>2.85</c:v>
                </c:pt>
                <c:pt idx="1371">
                  <c:v>2.85</c:v>
                </c:pt>
                <c:pt idx="1372">
                  <c:v>2.85</c:v>
                </c:pt>
                <c:pt idx="1373">
                  <c:v>2.85</c:v>
                </c:pt>
                <c:pt idx="1374">
                  <c:v>2.85</c:v>
                </c:pt>
                <c:pt idx="1375">
                  <c:v>2.85</c:v>
                </c:pt>
                <c:pt idx="1376">
                  <c:v>2.85</c:v>
                </c:pt>
                <c:pt idx="1377">
                  <c:v>2.85</c:v>
                </c:pt>
                <c:pt idx="1378">
                  <c:v>2.85</c:v>
                </c:pt>
                <c:pt idx="1379">
                  <c:v>2.85</c:v>
                </c:pt>
                <c:pt idx="1380">
                  <c:v>2.85</c:v>
                </c:pt>
                <c:pt idx="1381">
                  <c:v>2.85</c:v>
                </c:pt>
                <c:pt idx="1382">
                  <c:v>2.85</c:v>
                </c:pt>
                <c:pt idx="1383">
                  <c:v>2.85</c:v>
                </c:pt>
                <c:pt idx="1384">
                  <c:v>2.85</c:v>
                </c:pt>
                <c:pt idx="1385">
                  <c:v>2.85</c:v>
                </c:pt>
                <c:pt idx="1386">
                  <c:v>2.85</c:v>
                </c:pt>
                <c:pt idx="1387">
                  <c:v>2.85</c:v>
                </c:pt>
                <c:pt idx="1388">
                  <c:v>2.85</c:v>
                </c:pt>
                <c:pt idx="1389">
                  <c:v>2.85</c:v>
                </c:pt>
                <c:pt idx="1390">
                  <c:v>2.85</c:v>
                </c:pt>
                <c:pt idx="1391">
                  <c:v>2.85</c:v>
                </c:pt>
                <c:pt idx="1392">
                  <c:v>2.85</c:v>
                </c:pt>
                <c:pt idx="1393">
                  <c:v>2.85</c:v>
                </c:pt>
                <c:pt idx="1394">
                  <c:v>2.85</c:v>
                </c:pt>
                <c:pt idx="1395">
                  <c:v>2.85</c:v>
                </c:pt>
                <c:pt idx="1396">
                  <c:v>2.85</c:v>
                </c:pt>
                <c:pt idx="1397">
                  <c:v>2.85</c:v>
                </c:pt>
                <c:pt idx="1398">
                  <c:v>2.85</c:v>
                </c:pt>
                <c:pt idx="1399">
                  <c:v>2.85</c:v>
                </c:pt>
                <c:pt idx="1400">
                  <c:v>2.85</c:v>
                </c:pt>
                <c:pt idx="1401">
                  <c:v>2.85</c:v>
                </c:pt>
                <c:pt idx="1402">
                  <c:v>2.85</c:v>
                </c:pt>
                <c:pt idx="1403">
                  <c:v>2.85</c:v>
                </c:pt>
                <c:pt idx="1404">
                  <c:v>2.85</c:v>
                </c:pt>
                <c:pt idx="1405">
                  <c:v>2.85</c:v>
                </c:pt>
                <c:pt idx="1406">
                  <c:v>2.85</c:v>
                </c:pt>
                <c:pt idx="1407">
                  <c:v>2.85</c:v>
                </c:pt>
                <c:pt idx="1408">
                  <c:v>2.85</c:v>
                </c:pt>
                <c:pt idx="1409">
                  <c:v>2.85</c:v>
                </c:pt>
                <c:pt idx="1410">
                  <c:v>2.85</c:v>
                </c:pt>
                <c:pt idx="1411">
                  <c:v>2.85</c:v>
                </c:pt>
                <c:pt idx="1412">
                  <c:v>2.85</c:v>
                </c:pt>
                <c:pt idx="1413">
                  <c:v>2.85</c:v>
                </c:pt>
                <c:pt idx="1414">
                  <c:v>2.85</c:v>
                </c:pt>
                <c:pt idx="1415">
                  <c:v>2.85</c:v>
                </c:pt>
                <c:pt idx="1416">
                  <c:v>2.85</c:v>
                </c:pt>
                <c:pt idx="1417">
                  <c:v>2.85</c:v>
                </c:pt>
                <c:pt idx="1418">
                  <c:v>2.85</c:v>
                </c:pt>
                <c:pt idx="1419">
                  <c:v>2.85</c:v>
                </c:pt>
                <c:pt idx="1420">
                  <c:v>2.85</c:v>
                </c:pt>
                <c:pt idx="1421">
                  <c:v>2.85</c:v>
                </c:pt>
                <c:pt idx="1422">
                  <c:v>2.85</c:v>
                </c:pt>
                <c:pt idx="1423">
                  <c:v>2.85</c:v>
                </c:pt>
                <c:pt idx="1424">
                  <c:v>2.85</c:v>
                </c:pt>
                <c:pt idx="1425">
                  <c:v>2.85</c:v>
                </c:pt>
                <c:pt idx="1426">
                  <c:v>2.85</c:v>
                </c:pt>
                <c:pt idx="1427">
                  <c:v>2.85</c:v>
                </c:pt>
                <c:pt idx="1428">
                  <c:v>2.85</c:v>
                </c:pt>
                <c:pt idx="1429">
                  <c:v>2.85</c:v>
                </c:pt>
                <c:pt idx="1430">
                  <c:v>2.85</c:v>
                </c:pt>
                <c:pt idx="1431">
                  <c:v>2.85</c:v>
                </c:pt>
                <c:pt idx="1432">
                  <c:v>2.85</c:v>
                </c:pt>
                <c:pt idx="1433">
                  <c:v>2.85</c:v>
                </c:pt>
                <c:pt idx="1434">
                  <c:v>2.85</c:v>
                </c:pt>
                <c:pt idx="1435">
                  <c:v>2.85</c:v>
                </c:pt>
                <c:pt idx="1436">
                  <c:v>2.85</c:v>
                </c:pt>
                <c:pt idx="1437">
                  <c:v>2.85</c:v>
                </c:pt>
                <c:pt idx="1438">
                  <c:v>2.85</c:v>
                </c:pt>
                <c:pt idx="1439">
                  <c:v>2.85</c:v>
                </c:pt>
                <c:pt idx="1440">
                  <c:v>2.85</c:v>
                </c:pt>
                <c:pt idx="1441">
                  <c:v>2.85</c:v>
                </c:pt>
                <c:pt idx="1442">
                  <c:v>2.85</c:v>
                </c:pt>
                <c:pt idx="1443">
                  <c:v>2.85</c:v>
                </c:pt>
                <c:pt idx="1444">
                  <c:v>2.85</c:v>
                </c:pt>
                <c:pt idx="1445">
                  <c:v>2.85</c:v>
                </c:pt>
                <c:pt idx="1446">
                  <c:v>2.85</c:v>
                </c:pt>
                <c:pt idx="1447">
                  <c:v>2.85</c:v>
                </c:pt>
                <c:pt idx="1448">
                  <c:v>2.85</c:v>
                </c:pt>
                <c:pt idx="1449">
                  <c:v>2.85</c:v>
                </c:pt>
                <c:pt idx="1450">
                  <c:v>2.85</c:v>
                </c:pt>
                <c:pt idx="1451">
                  <c:v>2.85</c:v>
                </c:pt>
                <c:pt idx="1452">
                  <c:v>2.85</c:v>
                </c:pt>
                <c:pt idx="1453">
                  <c:v>2.85</c:v>
                </c:pt>
                <c:pt idx="1454">
                  <c:v>2.85</c:v>
                </c:pt>
                <c:pt idx="1455">
                  <c:v>2.85</c:v>
                </c:pt>
                <c:pt idx="1456">
                  <c:v>2.85</c:v>
                </c:pt>
                <c:pt idx="1457">
                  <c:v>2.85</c:v>
                </c:pt>
                <c:pt idx="1458">
                  <c:v>2.85</c:v>
                </c:pt>
                <c:pt idx="1459">
                  <c:v>2.85</c:v>
                </c:pt>
                <c:pt idx="1460">
                  <c:v>2.85</c:v>
                </c:pt>
                <c:pt idx="1461">
                  <c:v>2.85</c:v>
                </c:pt>
                <c:pt idx="1462">
                  <c:v>2.85</c:v>
                </c:pt>
                <c:pt idx="1463">
                  <c:v>2.85</c:v>
                </c:pt>
                <c:pt idx="1464">
                  <c:v>2.85</c:v>
                </c:pt>
                <c:pt idx="1465">
                  <c:v>2.85</c:v>
                </c:pt>
                <c:pt idx="1466">
                  <c:v>2.85</c:v>
                </c:pt>
                <c:pt idx="1467">
                  <c:v>2.85</c:v>
                </c:pt>
                <c:pt idx="1468">
                  <c:v>2.85</c:v>
                </c:pt>
                <c:pt idx="1469">
                  <c:v>2.85</c:v>
                </c:pt>
                <c:pt idx="1470">
                  <c:v>2.85</c:v>
                </c:pt>
                <c:pt idx="1471">
                  <c:v>2.85</c:v>
                </c:pt>
                <c:pt idx="1472">
                  <c:v>2.85</c:v>
                </c:pt>
                <c:pt idx="1473">
                  <c:v>2.85</c:v>
                </c:pt>
                <c:pt idx="1474">
                  <c:v>2.85</c:v>
                </c:pt>
                <c:pt idx="1475">
                  <c:v>2.85</c:v>
                </c:pt>
                <c:pt idx="1476">
                  <c:v>2.85</c:v>
                </c:pt>
                <c:pt idx="1477">
                  <c:v>2.85</c:v>
                </c:pt>
                <c:pt idx="1478">
                  <c:v>2.85</c:v>
                </c:pt>
                <c:pt idx="1479">
                  <c:v>2.85</c:v>
                </c:pt>
                <c:pt idx="1480">
                  <c:v>2.85</c:v>
                </c:pt>
                <c:pt idx="1481">
                  <c:v>2.85</c:v>
                </c:pt>
                <c:pt idx="1482">
                  <c:v>2.85</c:v>
                </c:pt>
                <c:pt idx="1483">
                  <c:v>2.85</c:v>
                </c:pt>
                <c:pt idx="1484">
                  <c:v>2.85</c:v>
                </c:pt>
                <c:pt idx="1485">
                  <c:v>2.85</c:v>
                </c:pt>
                <c:pt idx="1486">
                  <c:v>2.85</c:v>
                </c:pt>
                <c:pt idx="1487">
                  <c:v>2.85</c:v>
                </c:pt>
                <c:pt idx="1488">
                  <c:v>2.85</c:v>
                </c:pt>
                <c:pt idx="1489">
                  <c:v>2.85</c:v>
                </c:pt>
                <c:pt idx="1490">
                  <c:v>2.85</c:v>
                </c:pt>
                <c:pt idx="1491">
                  <c:v>2.85</c:v>
                </c:pt>
                <c:pt idx="1492">
                  <c:v>2.85</c:v>
                </c:pt>
                <c:pt idx="1493">
                  <c:v>2.85</c:v>
                </c:pt>
                <c:pt idx="1494">
                  <c:v>2.85</c:v>
                </c:pt>
                <c:pt idx="1495">
                  <c:v>2.85</c:v>
                </c:pt>
                <c:pt idx="1496">
                  <c:v>2.85</c:v>
                </c:pt>
                <c:pt idx="1497">
                  <c:v>2.85</c:v>
                </c:pt>
                <c:pt idx="1498">
                  <c:v>2.85</c:v>
                </c:pt>
                <c:pt idx="1499">
                  <c:v>2.85</c:v>
                </c:pt>
                <c:pt idx="1500">
                  <c:v>2.85</c:v>
                </c:pt>
                <c:pt idx="1501">
                  <c:v>2.85</c:v>
                </c:pt>
                <c:pt idx="1502">
                  <c:v>2.85</c:v>
                </c:pt>
                <c:pt idx="1503">
                  <c:v>2.85</c:v>
                </c:pt>
                <c:pt idx="1504">
                  <c:v>2.85</c:v>
                </c:pt>
                <c:pt idx="1505">
                  <c:v>2.85</c:v>
                </c:pt>
                <c:pt idx="1506">
                  <c:v>2.85</c:v>
                </c:pt>
                <c:pt idx="1507">
                  <c:v>2.85</c:v>
                </c:pt>
                <c:pt idx="1508">
                  <c:v>2.85</c:v>
                </c:pt>
                <c:pt idx="1509">
                  <c:v>2.85</c:v>
                </c:pt>
                <c:pt idx="1510">
                  <c:v>2.85</c:v>
                </c:pt>
                <c:pt idx="1511">
                  <c:v>2.85</c:v>
                </c:pt>
                <c:pt idx="1512">
                  <c:v>2.85</c:v>
                </c:pt>
                <c:pt idx="1513">
                  <c:v>2.85</c:v>
                </c:pt>
                <c:pt idx="1514">
                  <c:v>2.85</c:v>
                </c:pt>
                <c:pt idx="1515">
                  <c:v>2.85</c:v>
                </c:pt>
                <c:pt idx="1516">
                  <c:v>2.85</c:v>
                </c:pt>
                <c:pt idx="1517">
                  <c:v>2.85</c:v>
                </c:pt>
                <c:pt idx="1518">
                  <c:v>2.85</c:v>
                </c:pt>
                <c:pt idx="1519">
                  <c:v>2.85</c:v>
                </c:pt>
                <c:pt idx="1520">
                  <c:v>2.85</c:v>
                </c:pt>
                <c:pt idx="1521">
                  <c:v>2.85</c:v>
                </c:pt>
                <c:pt idx="1522">
                  <c:v>2.85</c:v>
                </c:pt>
                <c:pt idx="1523">
                  <c:v>2.85</c:v>
                </c:pt>
                <c:pt idx="1524">
                  <c:v>2.85</c:v>
                </c:pt>
                <c:pt idx="1525">
                  <c:v>2.85</c:v>
                </c:pt>
                <c:pt idx="1526">
                  <c:v>2.85</c:v>
                </c:pt>
                <c:pt idx="1527">
                  <c:v>2.85</c:v>
                </c:pt>
                <c:pt idx="1528">
                  <c:v>2.85</c:v>
                </c:pt>
                <c:pt idx="1529">
                  <c:v>2.85</c:v>
                </c:pt>
                <c:pt idx="1530">
                  <c:v>2.85</c:v>
                </c:pt>
                <c:pt idx="1531">
                  <c:v>2.85</c:v>
                </c:pt>
                <c:pt idx="1532">
                  <c:v>2.85</c:v>
                </c:pt>
                <c:pt idx="1533">
                  <c:v>2.85</c:v>
                </c:pt>
                <c:pt idx="1534">
                  <c:v>2.85</c:v>
                </c:pt>
                <c:pt idx="1535">
                  <c:v>2.85</c:v>
                </c:pt>
                <c:pt idx="1536">
                  <c:v>2.85</c:v>
                </c:pt>
                <c:pt idx="1537">
                  <c:v>2.85</c:v>
                </c:pt>
                <c:pt idx="1538">
                  <c:v>2.85</c:v>
                </c:pt>
                <c:pt idx="1539">
                  <c:v>2.85</c:v>
                </c:pt>
                <c:pt idx="1540">
                  <c:v>2.85</c:v>
                </c:pt>
                <c:pt idx="1541">
                  <c:v>2.85</c:v>
                </c:pt>
                <c:pt idx="1542">
                  <c:v>2.85</c:v>
                </c:pt>
                <c:pt idx="1543">
                  <c:v>2.85</c:v>
                </c:pt>
                <c:pt idx="1544">
                  <c:v>2.85</c:v>
                </c:pt>
                <c:pt idx="1545">
                  <c:v>2.85</c:v>
                </c:pt>
                <c:pt idx="1546">
                  <c:v>2.85</c:v>
                </c:pt>
                <c:pt idx="1547">
                  <c:v>2.85</c:v>
                </c:pt>
                <c:pt idx="1548">
                  <c:v>2.85</c:v>
                </c:pt>
                <c:pt idx="1549">
                  <c:v>2.85</c:v>
                </c:pt>
                <c:pt idx="1550">
                  <c:v>2.85</c:v>
                </c:pt>
                <c:pt idx="1551">
                  <c:v>2.85</c:v>
                </c:pt>
                <c:pt idx="1552">
                  <c:v>2.85</c:v>
                </c:pt>
                <c:pt idx="1553">
                  <c:v>2.85</c:v>
                </c:pt>
                <c:pt idx="1554">
                  <c:v>2.85</c:v>
                </c:pt>
                <c:pt idx="1555">
                  <c:v>2.85</c:v>
                </c:pt>
                <c:pt idx="1556">
                  <c:v>2.85</c:v>
                </c:pt>
                <c:pt idx="1557">
                  <c:v>2.85</c:v>
                </c:pt>
                <c:pt idx="1558">
                  <c:v>2.85</c:v>
                </c:pt>
                <c:pt idx="1559">
                  <c:v>2.85</c:v>
                </c:pt>
                <c:pt idx="1560">
                  <c:v>2.85</c:v>
                </c:pt>
                <c:pt idx="1561">
                  <c:v>2.85</c:v>
                </c:pt>
                <c:pt idx="1562">
                  <c:v>2.85</c:v>
                </c:pt>
                <c:pt idx="1563">
                  <c:v>2.85</c:v>
                </c:pt>
                <c:pt idx="1564">
                  <c:v>2.85</c:v>
                </c:pt>
                <c:pt idx="1565">
                  <c:v>2.85</c:v>
                </c:pt>
                <c:pt idx="1566">
                  <c:v>2.85</c:v>
                </c:pt>
                <c:pt idx="1567">
                  <c:v>2.85</c:v>
                </c:pt>
                <c:pt idx="1568">
                  <c:v>2.85</c:v>
                </c:pt>
                <c:pt idx="1569">
                  <c:v>2.85</c:v>
                </c:pt>
                <c:pt idx="1570">
                  <c:v>2.85</c:v>
                </c:pt>
                <c:pt idx="1571">
                  <c:v>2.85</c:v>
                </c:pt>
                <c:pt idx="1572">
                  <c:v>2.85</c:v>
                </c:pt>
                <c:pt idx="1573">
                  <c:v>2.85</c:v>
                </c:pt>
                <c:pt idx="1574">
                  <c:v>2.85</c:v>
                </c:pt>
                <c:pt idx="1575">
                  <c:v>2.85</c:v>
                </c:pt>
                <c:pt idx="1576">
                  <c:v>2.85</c:v>
                </c:pt>
                <c:pt idx="1577">
                  <c:v>2.85</c:v>
                </c:pt>
                <c:pt idx="1578">
                  <c:v>2.85</c:v>
                </c:pt>
                <c:pt idx="1579">
                  <c:v>2.85</c:v>
                </c:pt>
                <c:pt idx="1580">
                  <c:v>2.85</c:v>
                </c:pt>
                <c:pt idx="1581">
                  <c:v>2.85</c:v>
                </c:pt>
                <c:pt idx="1582">
                  <c:v>2.85</c:v>
                </c:pt>
                <c:pt idx="1583">
                  <c:v>2.85</c:v>
                </c:pt>
                <c:pt idx="1584">
                  <c:v>2.85</c:v>
                </c:pt>
                <c:pt idx="1585">
                  <c:v>2.85</c:v>
                </c:pt>
                <c:pt idx="1586">
                  <c:v>2.85</c:v>
                </c:pt>
                <c:pt idx="1587">
                  <c:v>2.85</c:v>
                </c:pt>
                <c:pt idx="1588">
                  <c:v>2.85</c:v>
                </c:pt>
                <c:pt idx="1589">
                  <c:v>2.85</c:v>
                </c:pt>
                <c:pt idx="1590">
                  <c:v>2.85</c:v>
                </c:pt>
                <c:pt idx="1591">
                  <c:v>2.85</c:v>
                </c:pt>
                <c:pt idx="1592">
                  <c:v>2.85</c:v>
                </c:pt>
                <c:pt idx="1593">
                  <c:v>2.85</c:v>
                </c:pt>
                <c:pt idx="1594">
                  <c:v>2.85</c:v>
                </c:pt>
                <c:pt idx="1595">
                  <c:v>2.85</c:v>
                </c:pt>
                <c:pt idx="1596">
                  <c:v>2.85</c:v>
                </c:pt>
                <c:pt idx="1597">
                  <c:v>2.85</c:v>
                </c:pt>
                <c:pt idx="1598">
                  <c:v>2.85</c:v>
                </c:pt>
                <c:pt idx="1599">
                  <c:v>2.85</c:v>
                </c:pt>
                <c:pt idx="1600">
                  <c:v>2.85</c:v>
                </c:pt>
                <c:pt idx="1601">
                  <c:v>2.85</c:v>
                </c:pt>
                <c:pt idx="1602">
                  <c:v>2.85</c:v>
                </c:pt>
                <c:pt idx="1603">
                  <c:v>2.85</c:v>
                </c:pt>
                <c:pt idx="1604">
                  <c:v>2.85</c:v>
                </c:pt>
                <c:pt idx="1605">
                  <c:v>2.85</c:v>
                </c:pt>
                <c:pt idx="1606">
                  <c:v>2.85</c:v>
                </c:pt>
                <c:pt idx="1607">
                  <c:v>2.85</c:v>
                </c:pt>
                <c:pt idx="1608">
                  <c:v>2.85</c:v>
                </c:pt>
                <c:pt idx="1609">
                  <c:v>2.85</c:v>
                </c:pt>
                <c:pt idx="1610">
                  <c:v>2.85</c:v>
                </c:pt>
                <c:pt idx="1611">
                  <c:v>2.85</c:v>
                </c:pt>
                <c:pt idx="1612">
                  <c:v>2.85</c:v>
                </c:pt>
                <c:pt idx="1613">
                  <c:v>2.85</c:v>
                </c:pt>
                <c:pt idx="1614">
                  <c:v>2.85</c:v>
                </c:pt>
                <c:pt idx="1615">
                  <c:v>2.85</c:v>
                </c:pt>
                <c:pt idx="1616">
                  <c:v>2.85</c:v>
                </c:pt>
                <c:pt idx="1617">
                  <c:v>2.85</c:v>
                </c:pt>
                <c:pt idx="1618">
                  <c:v>2.85</c:v>
                </c:pt>
                <c:pt idx="1619">
                  <c:v>2.85</c:v>
                </c:pt>
                <c:pt idx="1620">
                  <c:v>2.85</c:v>
                </c:pt>
                <c:pt idx="1621">
                  <c:v>2.85</c:v>
                </c:pt>
                <c:pt idx="1622">
                  <c:v>2.85</c:v>
                </c:pt>
                <c:pt idx="1623">
                  <c:v>2.85</c:v>
                </c:pt>
                <c:pt idx="1624">
                  <c:v>2.85</c:v>
                </c:pt>
                <c:pt idx="1625">
                  <c:v>2.85</c:v>
                </c:pt>
                <c:pt idx="1626">
                  <c:v>2.85</c:v>
                </c:pt>
                <c:pt idx="1627">
                  <c:v>2.85</c:v>
                </c:pt>
                <c:pt idx="1628">
                  <c:v>2.85</c:v>
                </c:pt>
                <c:pt idx="1629">
                  <c:v>2.85</c:v>
                </c:pt>
                <c:pt idx="1630">
                  <c:v>2.85</c:v>
                </c:pt>
                <c:pt idx="1631">
                  <c:v>2.85</c:v>
                </c:pt>
                <c:pt idx="1632">
                  <c:v>2.85</c:v>
                </c:pt>
                <c:pt idx="1633">
                  <c:v>2.85</c:v>
                </c:pt>
                <c:pt idx="1634">
                  <c:v>2.85</c:v>
                </c:pt>
                <c:pt idx="1635">
                  <c:v>2.85</c:v>
                </c:pt>
                <c:pt idx="1636">
                  <c:v>2.85</c:v>
                </c:pt>
                <c:pt idx="1637">
                  <c:v>2.85</c:v>
                </c:pt>
                <c:pt idx="1638">
                  <c:v>2.85</c:v>
                </c:pt>
                <c:pt idx="1639">
                  <c:v>2.85</c:v>
                </c:pt>
                <c:pt idx="1640">
                  <c:v>2.85</c:v>
                </c:pt>
                <c:pt idx="1641">
                  <c:v>2.85</c:v>
                </c:pt>
                <c:pt idx="1642">
                  <c:v>2.85</c:v>
                </c:pt>
                <c:pt idx="1643">
                  <c:v>2.85</c:v>
                </c:pt>
                <c:pt idx="1644">
                  <c:v>2.85</c:v>
                </c:pt>
                <c:pt idx="1645">
                  <c:v>2.85</c:v>
                </c:pt>
                <c:pt idx="1646">
                  <c:v>2.85</c:v>
                </c:pt>
                <c:pt idx="1647">
                  <c:v>2.85</c:v>
                </c:pt>
                <c:pt idx="1648">
                  <c:v>2.85</c:v>
                </c:pt>
                <c:pt idx="1649">
                  <c:v>2.85</c:v>
                </c:pt>
                <c:pt idx="1650">
                  <c:v>2.85</c:v>
                </c:pt>
                <c:pt idx="1651">
                  <c:v>2.85</c:v>
                </c:pt>
                <c:pt idx="1652">
                  <c:v>2.85</c:v>
                </c:pt>
                <c:pt idx="1653">
                  <c:v>2.85</c:v>
                </c:pt>
                <c:pt idx="1654">
                  <c:v>2.85</c:v>
                </c:pt>
                <c:pt idx="1655">
                  <c:v>2.85</c:v>
                </c:pt>
                <c:pt idx="1656">
                  <c:v>2.85</c:v>
                </c:pt>
                <c:pt idx="1657">
                  <c:v>2.85</c:v>
                </c:pt>
                <c:pt idx="1658">
                  <c:v>2.85</c:v>
                </c:pt>
                <c:pt idx="1659">
                  <c:v>2.85</c:v>
                </c:pt>
                <c:pt idx="1660">
                  <c:v>2.85</c:v>
                </c:pt>
                <c:pt idx="1661">
                  <c:v>2.85</c:v>
                </c:pt>
                <c:pt idx="1662">
                  <c:v>2.85</c:v>
                </c:pt>
                <c:pt idx="1663">
                  <c:v>2.85</c:v>
                </c:pt>
                <c:pt idx="1664">
                  <c:v>2.85</c:v>
                </c:pt>
                <c:pt idx="1665">
                  <c:v>2.85</c:v>
                </c:pt>
                <c:pt idx="1666">
                  <c:v>2.85</c:v>
                </c:pt>
                <c:pt idx="1667">
                  <c:v>2.85</c:v>
                </c:pt>
                <c:pt idx="1668">
                  <c:v>2.85</c:v>
                </c:pt>
                <c:pt idx="1669">
                  <c:v>2.85</c:v>
                </c:pt>
                <c:pt idx="1670">
                  <c:v>2.85</c:v>
                </c:pt>
                <c:pt idx="1671">
                  <c:v>2.85</c:v>
                </c:pt>
                <c:pt idx="1672">
                  <c:v>2.85</c:v>
                </c:pt>
                <c:pt idx="1673">
                  <c:v>2.85</c:v>
                </c:pt>
                <c:pt idx="1674">
                  <c:v>2.85</c:v>
                </c:pt>
                <c:pt idx="1675">
                  <c:v>2.85</c:v>
                </c:pt>
                <c:pt idx="1676">
                  <c:v>2.85</c:v>
                </c:pt>
                <c:pt idx="1677">
                  <c:v>2.85</c:v>
                </c:pt>
                <c:pt idx="1678">
                  <c:v>2.85</c:v>
                </c:pt>
                <c:pt idx="1679">
                  <c:v>2.85</c:v>
                </c:pt>
                <c:pt idx="1680">
                  <c:v>2.85</c:v>
                </c:pt>
                <c:pt idx="1681">
                  <c:v>2.85</c:v>
                </c:pt>
                <c:pt idx="1682">
                  <c:v>2.85</c:v>
                </c:pt>
                <c:pt idx="1683">
                  <c:v>2.85</c:v>
                </c:pt>
                <c:pt idx="1684">
                  <c:v>2.85</c:v>
                </c:pt>
                <c:pt idx="1685">
                  <c:v>2.85</c:v>
                </c:pt>
                <c:pt idx="1686">
                  <c:v>2.85</c:v>
                </c:pt>
                <c:pt idx="1687">
                  <c:v>2.85</c:v>
                </c:pt>
                <c:pt idx="1688">
                  <c:v>2.85</c:v>
                </c:pt>
                <c:pt idx="1689">
                  <c:v>2.85</c:v>
                </c:pt>
                <c:pt idx="1690">
                  <c:v>2.85</c:v>
                </c:pt>
                <c:pt idx="1691">
                  <c:v>2.85</c:v>
                </c:pt>
                <c:pt idx="1692">
                  <c:v>2.85</c:v>
                </c:pt>
                <c:pt idx="1693">
                  <c:v>2.85</c:v>
                </c:pt>
                <c:pt idx="1694">
                  <c:v>2.85</c:v>
                </c:pt>
                <c:pt idx="1695">
                  <c:v>2.85</c:v>
                </c:pt>
                <c:pt idx="1696">
                  <c:v>2.85</c:v>
                </c:pt>
                <c:pt idx="1697">
                  <c:v>2.85</c:v>
                </c:pt>
                <c:pt idx="1698">
                  <c:v>2.85</c:v>
                </c:pt>
                <c:pt idx="1699">
                  <c:v>2.85</c:v>
                </c:pt>
                <c:pt idx="1700">
                  <c:v>2.85</c:v>
                </c:pt>
                <c:pt idx="1701">
                  <c:v>2.85</c:v>
                </c:pt>
                <c:pt idx="1702">
                  <c:v>2.85</c:v>
                </c:pt>
                <c:pt idx="1703">
                  <c:v>2.85</c:v>
                </c:pt>
                <c:pt idx="1704">
                  <c:v>2.85</c:v>
                </c:pt>
                <c:pt idx="1705">
                  <c:v>2.85</c:v>
                </c:pt>
                <c:pt idx="1706">
                  <c:v>2.85</c:v>
                </c:pt>
                <c:pt idx="1707">
                  <c:v>2.85</c:v>
                </c:pt>
                <c:pt idx="1708">
                  <c:v>2.85</c:v>
                </c:pt>
                <c:pt idx="1709">
                  <c:v>2.85</c:v>
                </c:pt>
                <c:pt idx="1710">
                  <c:v>2.85</c:v>
                </c:pt>
                <c:pt idx="1711">
                  <c:v>2.85</c:v>
                </c:pt>
                <c:pt idx="1712">
                  <c:v>2.85</c:v>
                </c:pt>
                <c:pt idx="1713">
                  <c:v>2.85</c:v>
                </c:pt>
                <c:pt idx="1714">
                  <c:v>2.85</c:v>
                </c:pt>
                <c:pt idx="1715">
                  <c:v>2.85</c:v>
                </c:pt>
                <c:pt idx="1716">
                  <c:v>2.85</c:v>
                </c:pt>
                <c:pt idx="1717">
                  <c:v>2.85</c:v>
                </c:pt>
                <c:pt idx="1718">
                  <c:v>2.85</c:v>
                </c:pt>
                <c:pt idx="1719">
                  <c:v>2.85</c:v>
                </c:pt>
                <c:pt idx="1720">
                  <c:v>2.85</c:v>
                </c:pt>
                <c:pt idx="1721">
                  <c:v>2.85</c:v>
                </c:pt>
                <c:pt idx="1722">
                  <c:v>2.85</c:v>
                </c:pt>
                <c:pt idx="1723">
                  <c:v>2.85</c:v>
                </c:pt>
                <c:pt idx="1724">
                  <c:v>2.85</c:v>
                </c:pt>
                <c:pt idx="1725">
                  <c:v>2.85</c:v>
                </c:pt>
                <c:pt idx="1726">
                  <c:v>2.85</c:v>
                </c:pt>
                <c:pt idx="1727">
                  <c:v>2.85</c:v>
                </c:pt>
                <c:pt idx="1728">
                  <c:v>2.85</c:v>
                </c:pt>
                <c:pt idx="1729">
                  <c:v>2.85</c:v>
                </c:pt>
                <c:pt idx="1730">
                  <c:v>2.85</c:v>
                </c:pt>
                <c:pt idx="1731">
                  <c:v>2.85</c:v>
                </c:pt>
                <c:pt idx="1732">
                  <c:v>2.85</c:v>
                </c:pt>
                <c:pt idx="1733">
                  <c:v>2.85</c:v>
                </c:pt>
                <c:pt idx="1734">
                  <c:v>2.85</c:v>
                </c:pt>
                <c:pt idx="1735">
                  <c:v>2.85</c:v>
                </c:pt>
                <c:pt idx="1736">
                  <c:v>2.85</c:v>
                </c:pt>
                <c:pt idx="1737">
                  <c:v>2.85</c:v>
                </c:pt>
                <c:pt idx="1738">
                  <c:v>2.85</c:v>
                </c:pt>
                <c:pt idx="1739">
                  <c:v>2.85</c:v>
                </c:pt>
                <c:pt idx="1740">
                  <c:v>2.85</c:v>
                </c:pt>
                <c:pt idx="1741">
                  <c:v>2.85</c:v>
                </c:pt>
                <c:pt idx="1742">
                  <c:v>2.85</c:v>
                </c:pt>
                <c:pt idx="1743">
                  <c:v>2.85</c:v>
                </c:pt>
                <c:pt idx="1744">
                  <c:v>2.85</c:v>
                </c:pt>
                <c:pt idx="1745">
                  <c:v>2.85</c:v>
                </c:pt>
                <c:pt idx="1746">
                  <c:v>2.85</c:v>
                </c:pt>
                <c:pt idx="1747">
                  <c:v>2.85</c:v>
                </c:pt>
                <c:pt idx="1748">
                  <c:v>2.85</c:v>
                </c:pt>
                <c:pt idx="1749">
                  <c:v>2.85</c:v>
                </c:pt>
                <c:pt idx="1750">
                  <c:v>2.85</c:v>
                </c:pt>
                <c:pt idx="1751">
                  <c:v>2.85</c:v>
                </c:pt>
                <c:pt idx="1752">
                  <c:v>2.85</c:v>
                </c:pt>
                <c:pt idx="1753">
                  <c:v>2.85</c:v>
                </c:pt>
                <c:pt idx="1754">
                  <c:v>2.85</c:v>
                </c:pt>
                <c:pt idx="1755">
                  <c:v>2.85</c:v>
                </c:pt>
                <c:pt idx="1756">
                  <c:v>2.85</c:v>
                </c:pt>
                <c:pt idx="1757">
                  <c:v>2.85</c:v>
                </c:pt>
                <c:pt idx="1758">
                  <c:v>2.85</c:v>
                </c:pt>
                <c:pt idx="1759">
                  <c:v>2.85</c:v>
                </c:pt>
                <c:pt idx="1760">
                  <c:v>2.85</c:v>
                </c:pt>
                <c:pt idx="1761">
                  <c:v>2.85</c:v>
                </c:pt>
                <c:pt idx="1762">
                  <c:v>2.85</c:v>
                </c:pt>
                <c:pt idx="1763">
                  <c:v>2.85</c:v>
                </c:pt>
                <c:pt idx="1764">
                  <c:v>2.85</c:v>
                </c:pt>
                <c:pt idx="1765">
                  <c:v>2.85</c:v>
                </c:pt>
                <c:pt idx="1766">
                  <c:v>2.85</c:v>
                </c:pt>
                <c:pt idx="1767">
                  <c:v>2.85</c:v>
                </c:pt>
                <c:pt idx="1768">
                  <c:v>2.85</c:v>
                </c:pt>
                <c:pt idx="1769">
                  <c:v>2.84</c:v>
                </c:pt>
                <c:pt idx="1770">
                  <c:v>2.85</c:v>
                </c:pt>
                <c:pt idx="1771">
                  <c:v>2.85</c:v>
                </c:pt>
                <c:pt idx="1772">
                  <c:v>2.85</c:v>
                </c:pt>
                <c:pt idx="1773">
                  <c:v>2.84</c:v>
                </c:pt>
                <c:pt idx="1774">
                  <c:v>2.84</c:v>
                </c:pt>
                <c:pt idx="1775">
                  <c:v>2.84</c:v>
                </c:pt>
                <c:pt idx="1776">
                  <c:v>2.85</c:v>
                </c:pt>
                <c:pt idx="1777">
                  <c:v>2.85</c:v>
                </c:pt>
                <c:pt idx="1778">
                  <c:v>2.84</c:v>
                </c:pt>
                <c:pt idx="1779">
                  <c:v>2.85</c:v>
                </c:pt>
                <c:pt idx="1780">
                  <c:v>2.84</c:v>
                </c:pt>
                <c:pt idx="1781">
                  <c:v>2.85</c:v>
                </c:pt>
                <c:pt idx="1782">
                  <c:v>2.85</c:v>
                </c:pt>
                <c:pt idx="1783">
                  <c:v>2.84</c:v>
                </c:pt>
                <c:pt idx="1784">
                  <c:v>2.85</c:v>
                </c:pt>
                <c:pt idx="1785">
                  <c:v>2.84</c:v>
                </c:pt>
                <c:pt idx="1786">
                  <c:v>2.85</c:v>
                </c:pt>
                <c:pt idx="1787">
                  <c:v>2.85</c:v>
                </c:pt>
                <c:pt idx="1788">
                  <c:v>2.85</c:v>
                </c:pt>
                <c:pt idx="1789">
                  <c:v>2.85</c:v>
                </c:pt>
                <c:pt idx="1790">
                  <c:v>2.84</c:v>
                </c:pt>
                <c:pt idx="1791">
                  <c:v>2.84</c:v>
                </c:pt>
                <c:pt idx="1792">
                  <c:v>2.84</c:v>
                </c:pt>
                <c:pt idx="1793">
                  <c:v>2.85</c:v>
                </c:pt>
                <c:pt idx="1794">
                  <c:v>2.85</c:v>
                </c:pt>
                <c:pt idx="1795">
                  <c:v>2.84</c:v>
                </c:pt>
                <c:pt idx="1796">
                  <c:v>2.85</c:v>
                </c:pt>
                <c:pt idx="1797">
                  <c:v>2.84</c:v>
                </c:pt>
                <c:pt idx="1798">
                  <c:v>2.84</c:v>
                </c:pt>
                <c:pt idx="1799">
                  <c:v>2.85</c:v>
                </c:pt>
                <c:pt idx="1800">
                  <c:v>2.84</c:v>
                </c:pt>
                <c:pt idx="1801">
                  <c:v>2.84</c:v>
                </c:pt>
                <c:pt idx="1802">
                  <c:v>2.85</c:v>
                </c:pt>
                <c:pt idx="1803">
                  <c:v>2.85</c:v>
                </c:pt>
                <c:pt idx="1804">
                  <c:v>2.85</c:v>
                </c:pt>
                <c:pt idx="1805">
                  <c:v>2.84</c:v>
                </c:pt>
                <c:pt idx="1806">
                  <c:v>2.85</c:v>
                </c:pt>
                <c:pt idx="1807">
                  <c:v>2.84</c:v>
                </c:pt>
                <c:pt idx="1808">
                  <c:v>2.85</c:v>
                </c:pt>
                <c:pt idx="1809">
                  <c:v>2.85</c:v>
                </c:pt>
                <c:pt idx="1810">
                  <c:v>2.84</c:v>
                </c:pt>
                <c:pt idx="1811">
                  <c:v>2.85</c:v>
                </c:pt>
                <c:pt idx="1812">
                  <c:v>2.85</c:v>
                </c:pt>
                <c:pt idx="1813">
                  <c:v>2.84</c:v>
                </c:pt>
                <c:pt idx="1814">
                  <c:v>2.85</c:v>
                </c:pt>
                <c:pt idx="1815">
                  <c:v>2.84</c:v>
                </c:pt>
                <c:pt idx="1816">
                  <c:v>2.85</c:v>
                </c:pt>
                <c:pt idx="1817">
                  <c:v>2.85</c:v>
                </c:pt>
                <c:pt idx="1818">
                  <c:v>2.84</c:v>
                </c:pt>
                <c:pt idx="1819">
                  <c:v>2.85</c:v>
                </c:pt>
                <c:pt idx="1820">
                  <c:v>2.84</c:v>
                </c:pt>
                <c:pt idx="1821">
                  <c:v>2.84</c:v>
                </c:pt>
                <c:pt idx="1822">
                  <c:v>2.85</c:v>
                </c:pt>
                <c:pt idx="1823">
                  <c:v>2.84</c:v>
                </c:pt>
                <c:pt idx="1824">
                  <c:v>2.85</c:v>
                </c:pt>
                <c:pt idx="1825">
                  <c:v>2.85</c:v>
                </c:pt>
                <c:pt idx="1826">
                  <c:v>2.84</c:v>
                </c:pt>
                <c:pt idx="1827">
                  <c:v>2.84</c:v>
                </c:pt>
                <c:pt idx="1828">
                  <c:v>2.84</c:v>
                </c:pt>
                <c:pt idx="1829">
                  <c:v>2.84</c:v>
                </c:pt>
                <c:pt idx="1830">
                  <c:v>2.84</c:v>
                </c:pt>
                <c:pt idx="1831">
                  <c:v>2.84</c:v>
                </c:pt>
                <c:pt idx="1832">
                  <c:v>2.84</c:v>
                </c:pt>
                <c:pt idx="1833">
                  <c:v>2.85</c:v>
                </c:pt>
                <c:pt idx="1834">
                  <c:v>2.84</c:v>
                </c:pt>
                <c:pt idx="1835">
                  <c:v>2.84</c:v>
                </c:pt>
                <c:pt idx="1836">
                  <c:v>2.84</c:v>
                </c:pt>
                <c:pt idx="1837">
                  <c:v>2.84</c:v>
                </c:pt>
                <c:pt idx="1838">
                  <c:v>2.84</c:v>
                </c:pt>
                <c:pt idx="1839">
                  <c:v>2.85</c:v>
                </c:pt>
                <c:pt idx="1840">
                  <c:v>2.85</c:v>
                </c:pt>
                <c:pt idx="1841">
                  <c:v>2.84</c:v>
                </c:pt>
                <c:pt idx="1842">
                  <c:v>2.85</c:v>
                </c:pt>
                <c:pt idx="1843">
                  <c:v>2.85</c:v>
                </c:pt>
                <c:pt idx="1844">
                  <c:v>2.84</c:v>
                </c:pt>
                <c:pt idx="1845">
                  <c:v>2.85</c:v>
                </c:pt>
                <c:pt idx="1846">
                  <c:v>2.84</c:v>
                </c:pt>
                <c:pt idx="1847">
                  <c:v>2.84</c:v>
                </c:pt>
                <c:pt idx="1848">
                  <c:v>2.84</c:v>
                </c:pt>
                <c:pt idx="1849">
                  <c:v>2.84</c:v>
                </c:pt>
                <c:pt idx="1850">
                  <c:v>2.84</c:v>
                </c:pt>
                <c:pt idx="1851">
                  <c:v>2.84</c:v>
                </c:pt>
                <c:pt idx="1852">
                  <c:v>2.85</c:v>
                </c:pt>
                <c:pt idx="1853">
                  <c:v>2.84</c:v>
                </c:pt>
                <c:pt idx="1854">
                  <c:v>2.84</c:v>
                </c:pt>
                <c:pt idx="1855">
                  <c:v>2.84</c:v>
                </c:pt>
                <c:pt idx="1856">
                  <c:v>2.84</c:v>
                </c:pt>
                <c:pt idx="1857">
                  <c:v>2.84</c:v>
                </c:pt>
                <c:pt idx="1858">
                  <c:v>2.84</c:v>
                </c:pt>
                <c:pt idx="1859">
                  <c:v>2.84</c:v>
                </c:pt>
                <c:pt idx="1860">
                  <c:v>2.84</c:v>
                </c:pt>
                <c:pt idx="1861">
                  <c:v>2.84</c:v>
                </c:pt>
                <c:pt idx="1862">
                  <c:v>2.84</c:v>
                </c:pt>
                <c:pt idx="1863">
                  <c:v>2.84</c:v>
                </c:pt>
                <c:pt idx="1864">
                  <c:v>2.84</c:v>
                </c:pt>
                <c:pt idx="1865">
                  <c:v>2.84</c:v>
                </c:pt>
                <c:pt idx="1866">
                  <c:v>2.84</c:v>
                </c:pt>
                <c:pt idx="1867">
                  <c:v>2.84</c:v>
                </c:pt>
                <c:pt idx="1868">
                  <c:v>2.84</c:v>
                </c:pt>
                <c:pt idx="1869">
                  <c:v>2.84</c:v>
                </c:pt>
                <c:pt idx="1870">
                  <c:v>2.84</c:v>
                </c:pt>
                <c:pt idx="1871">
                  <c:v>2.84</c:v>
                </c:pt>
                <c:pt idx="1872">
                  <c:v>2.84</c:v>
                </c:pt>
                <c:pt idx="1873">
                  <c:v>2.84</c:v>
                </c:pt>
                <c:pt idx="1874">
                  <c:v>2.84</c:v>
                </c:pt>
                <c:pt idx="1875">
                  <c:v>2.84</c:v>
                </c:pt>
                <c:pt idx="1876">
                  <c:v>2.84</c:v>
                </c:pt>
                <c:pt idx="1877">
                  <c:v>2.85</c:v>
                </c:pt>
                <c:pt idx="1878">
                  <c:v>2.84</c:v>
                </c:pt>
                <c:pt idx="1879">
                  <c:v>2.84</c:v>
                </c:pt>
                <c:pt idx="1880">
                  <c:v>2.84</c:v>
                </c:pt>
                <c:pt idx="1881">
                  <c:v>2.84</c:v>
                </c:pt>
                <c:pt idx="1882">
                  <c:v>2.84</c:v>
                </c:pt>
                <c:pt idx="1883">
                  <c:v>2.84</c:v>
                </c:pt>
                <c:pt idx="1884">
                  <c:v>2.84</c:v>
                </c:pt>
                <c:pt idx="1885">
                  <c:v>2.84</c:v>
                </c:pt>
                <c:pt idx="1886">
                  <c:v>2.84</c:v>
                </c:pt>
                <c:pt idx="1887">
                  <c:v>2.84</c:v>
                </c:pt>
                <c:pt idx="1888">
                  <c:v>2.84</c:v>
                </c:pt>
                <c:pt idx="1889">
                  <c:v>2.84</c:v>
                </c:pt>
                <c:pt idx="1890">
                  <c:v>2.84</c:v>
                </c:pt>
                <c:pt idx="1891">
                  <c:v>2.84</c:v>
                </c:pt>
                <c:pt idx="1892">
                  <c:v>2.84</c:v>
                </c:pt>
                <c:pt idx="1893">
                  <c:v>2.84</c:v>
                </c:pt>
                <c:pt idx="1894">
                  <c:v>2.84</c:v>
                </c:pt>
                <c:pt idx="1895">
                  <c:v>2.84</c:v>
                </c:pt>
                <c:pt idx="1896">
                  <c:v>2.84</c:v>
                </c:pt>
                <c:pt idx="1897">
                  <c:v>2.84</c:v>
                </c:pt>
                <c:pt idx="1898">
                  <c:v>2.84</c:v>
                </c:pt>
                <c:pt idx="1899">
                  <c:v>2.84</c:v>
                </c:pt>
                <c:pt idx="1900">
                  <c:v>2.84</c:v>
                </c:pt>
                <c:pt idx="1901">
                  <c:v>2.84</c:v>
                </c:pt>
                <c:pt idx="1902">
                  <c:v>2.84</c:v>
                </c:pt>
                <c:pt idx="1903">
                  <c:v>2.84</c:v>
                </c:pt>
                <c:pt idx="1904">
                  <c:v>2.84</c:v>
                </c:pt>
                <c:pt idx="1905">
                  <c:v>2.84</c:v>
                </c:pt>
                <c:pt idx="1906">
                  <c:v>2.84</c:v>
                </c:pt>
                <c:pt idx="1907">
                  <c:v>2.84</c:v>
                </c:pt>
                <c:pt idx="1908">
                  <c:v>2.84</c:v>
                </c:pt>
                <c:pt idx="1909">
                  <c:v>2.84</c:v>
                </c:pt>
                <c:pt idx="1910">
                  <c:v>2.84</c:v>
                </c:pt>
                <c:pt idx="1911">
                  <c:v>2.84</c:v>
                </c:pt>
                <c:pt idx="1912">
                  <c:v>2.84</c:v>
                </c:pt>
                <c:pt idx="1913">
                  <c:v>2.84</c:v>
                </c:pt>
                <c:pt idx="1914">
                  <c:v>2.84</c:v>
                </c:pt>
                <c:pt idx="1915">
                  <c:v>2.84</c:v>
                </c:pt>
                <c:pt idx="1916">
                  <c:v>2.84</c:v>
                </c:pt>
                <c:pt idx="1917">
                  <c:v>2.84</c:v>
                </c:pt>
                <c:pt idx="1918">
                  <c:v>2.84</c:v>
                </c:pt>
                <c:pt idx="1919">
                  <c:v>2.84</c:v>
                </c:pt>
                <c:pt idx="1920">
                  <c:v>2.84</c:v>
                </c:pt>
                <c:pt idx="1921">
                  <c:v>2.84</c:v>
                </c:pt>
                <c:pt idx="1922">
                  <c:v>2.84</c:v>
                </c:pt>
                <c:pt idx="1923">
                  <c:v>2.84</c:v>
                </c:pt>
                <c:pt idx="1924">
                  <c:v>2.84</c:v>
                </c:pt>
                <c:pt idx="1925">
                  <c:v>2.84</c:v>
                </c:pt>
                <c:pt idx="1926">
                  <c:v>2.84</c:v>
                </c:pt>
                <c:pt idx="1927">
                  <c:v>2.84</c:v>
                </c:pt>
                <c:pt idx="1928">
                  <c:v>2.84</c:v>
                </c:pt>
                <c:pt idx="1929">
                  <c:v>2.84</c:v>
                </c:pt>
                <c:pt idx="1930">
                  <c:v>2.84</c:v>
                </c:pt>
                <c:pt idx="1931">
                  <c:v>2.84</c:v>
                </c:pt>
                <c:pt idx="1932">
                  <c:v>2.84</c:v>
                </c:pt>
                <c:pt idx="1933">
                  <c:v>2.84</c:v>
                </c:pt>
                <c:pt idx="1934">
                  <c:v>2.84</c:v>
                </c:pt>
                <c:pt idx="1935">
                  <c:v>2.84</c:v>
                </c:pt>
                <c:pt idx="1936">
                  <c:v>2.84</c:v>
                </c:pt>
                <c:pt idx="1937">
                  <c:v>2.84</c:v>
                </c:pt>
                <c:pt idx="1938">
                  <c:v>2.84</c:v>
                </c:pt>
                <c:pt idx="1939">
                  <c:v>2.84</c:v>
                </c:pt>
                <c:pt idx="1940">
                  <c:v>2.84</c:v>
                </c:pt>
                <c:pt idx="1941">
                  <c:v>2.84</c:v>
                </c:pt>
                <c:pt idx="1942">
                  <c:v>2.84</c:v>
                </c:pt>
                <c:pt idx="1943">
                  <c:v>2.84</c:v>
                </c:pt>
                <c:pt idx="1944">
                  <c:v>2.84</c:v>
                </c:pt>
                <c:pt idx="1945">
                  <c:v>2.84</c:v>
                </c:pt>
                <c:pt idx="1946">
                  <c:v>2.84</c:v>
                </c:pt>
                <c:pt idx="1947">
                  <c:v>2.84</c:v>
                </c:pt>
                <c:pt idx="1948">
                  <c:v>2.84</c:v>
                </c:pt>
                <c:pt idx="1949">
                  <c:v>2.84</c:v>
                </c:pt>
                <c:pt idx="1950">
                  <c:v>2.84</c:v>
                </c:pt>
                <c:pt idx="1951">
                  <c:v>2.84</c:v>
                </c:pt>
                <c:pt idx="1952">
                  <c:v>2.84</c:v>
                </c:pt>
                <c:pt idx="1953">
                  <c:v>2.84</c:v>
                </c:pt>
                <c:pt idx="1954">
                  <c:v>2.84</c:v>
                </c:pt>
                <c:pt idx="1955">
                  <c:v>2.84</c:v>
                </c:pt>
                <c:pt idx="1956">
                  <c:v>2.84</c:v>
                </c:pt>
                <c:pt idx="1957">
                  <c:v>2.84</c:v>
                </c:pt>
                <c:pt idx="1958">
                  <c:v>2.84</c:v>
                </c:pt>
                <c:pt idx="1959">
                  <c:v>2.84</c:v>
                </c:pt>
                <c:pt idx="1960">
                  <c:v>2.84</c:v>
                </c:pt>
                <c:pt idx="1961">
                  <c:v>2.84</c:v>
                </c:pt>
                <c:pt idx="1962">
                  <c:v>2.84</c:v>
                </c:pt>
                <c:pt idx="1963">
                  <c:v>2.84</c:v>
                </c:pt>
                <c:pt idx="1964">
                  <c:v>2.84</c:v>
                </c:pt>
                <c:pt idx="1965">
                  <c:v>2.84</c:v>
                </c:pt>
                <c:pt idx="1966">
                  <c:v>2.84</c:v>
                </c:pt>
                <c:pt idx="1967">
                  <c:v>2.84</c:v>
                </c:pt>
                <c:pt idx="1968">
                  <c:v>2.84</c:v>
                </c:pt>
                <c:pt idx="1969">
                  <c:v>2.84</c:v>
                </c:pt>
                <c:pt idx="1970">
                  <c:v>2.84</c:v>
                </c:pt>
                <c:pt idx="1971">
                  <c:v>2.84</c:v>
                </c:pt>
                <c:pt idx="1972">
                  <c:v>2.84</c:v>
                </c:pt>
                <c:pt idx="1973">
                  <c:v>2.84</c:v>
                </c:pt>
                <c:pt idx="1974">
                  <c:v>2.84</c:v>
                </c:pt>
                <c:pt idx="1975">
                  <c:v>2.84</c:v>
                </c:pt>
                <c:pt idx="1976">
                  <c:v>2.84</c:v>
                </c:pt>
                <c:pt idx="1977">
                  <c:v>2.84</c:v>
                </c:pt>
                <c:pt idx="1978">
                  <c:v>2.84</c:v>
                </c:pt>
                <c:pt idx="1979">
                  <c:v>2.84</c:v>
                </c:pt>
                <c:pt idx="1980">
                  <c:v>2.84</c:v>
                </c:pt>
                <c:pt idx="1981">
                  <c:v>2.84</c:v>
                </c:pt>
                <c:pt idx="1982">
                  <c:v>2.84</c:v>
                </c:pt>
                <c:pt idx="1983">
                  <c:v>2.84</c:v>
                </c:pt>
                <c:pt idx="1984">
                  <c:v>2.84</c:v>
                </c:pt>
                <c:pt idx="1985">
                  <c:v>2.84</c:v>
                </c:pt>
                <c:pt idx="1986">
                  <c:v>2.84</c:v>
                </c:pt>
                <c:pt idx="1987">
                  <c:v>2.84</c:v>
                </c:pt>
                <c:pt idx="1988">
                  <c:v>2.84</c:v>
                </c:pt>
                <c:pt idx="1989">
                  <c:v>2.84</c:v>
                </c:pt>
                <c:pt idx="1990">
                  <c:v>2.84</c:v>
                </c:pt>
                <c:pt idx="1991">
                  <c:v>2.84</c:v>
                </c:pt>
                <c:pt idx="1992">
                  <c:v>2.84</c:v>
                </c:pt>
                <c:pt idx="1993">
                  <c:v>2.84</c:v>
                </c:pt>
                <c:pt idx="1994">
                  <c:v>2.84</c:v>
                </c:pt>
                <c:pt idx="1995">
                  <c:v>2.84</c:v>
                </c:pt>
                <c:pt idx="1996">
                  <c:v>2.84</c:v>
                </c:pt>
                <c:pt idx="1997">
                  <c:v>2.84</c:v>
                </c:pt>
                <c:pt idx="1998">
                  <c:v>2.84</c:v>
                </c:pt>
                <c:pt idx="1999">
                  <c:v>2.84</c:v>
                </c:pt>
                <c:pt idx="2000">
                  <c:v>2.84</c:v>
                </c:pt>
                <c:pt idx="2001">
                  <c:v>2.84</c:v>
                </c:pt>
                <c:pt idx="2002">
                  <c:v>2.84</c:v>
                </c:pt>
                <c:pt idx="2003">
                  <c:v>2.84</c:v>
                </c:pt>
                <c:pt idx="2004">
                  <c:v>2.84</c:v>
                </c:pt>
                <c:pt idx="2005">
                  <c:v>2.84</c:v>
                </c:pt>
                <c:pt idx="2006">
                  <c:v>2.84</c:v>
                </c:pt>
                <c:pt idx="2007">
                  <c:v>2.84</c:v>
                </c:pt>
                <c:pt idx="2008">
                  <c:v>2.84</c:v>
                </c:pt>
                <c:pt idx="2009">
                  <c:v>2.84</c:v>
                </c:pt>
                <c:pt idx="2010">
                  <c:v>2.84</c:v>
                </c:pt>
                <c:pt idx="2011">
                  <c:v>2.84</c:v>
                </c:pt>
                <c:pt idx="2012">
                  <c:v>2.84</c:v>
                </c:pt>
                <c:pt idx="2013">
                  <c:v>2.84</c:v>
                </c:pt>
                <c:pt idx="2014">
                  <c:v>2.84</c:v>
                </c:pt>
                <c:pt idx="2015">
                  <c:v>2.84</c:v>
                </c:pt>
                <c:pt idx="2016">
                  <c:v>2.84</c:v>
                </c:pt>
                <c:pt idx="2017">
                  <c:v>2.84</c:v>
                </c:pt>
                <c:pt idx="2018">
                  <c:v>2.84</c:v>
                </c:pt>
                <c:pt idx="2019">
                  <c:v>2.84</c:v>
                </c:pt>
                <c:pt idx="2020">
                  <c:v>2.84</c:v>
                </c:pt>
                <c:pt idx="2021">
                  <c:v>2.84</c:v>
                </c:pt>
                <c:pt idx="2022">
                  <c:v>2.84</c:v>
                </c:pt>
                <c:pt idx="2023">
                  <c:v>2.84</c:v>
                </c:pt>
                <c:pt idx="2024">
                  <c:v>2.84</c:v>
                </c:pt>
                <c:pt idx="2025">
                  <c:v>2.84</c:v>
                </c:pt>
                <c:pt idx="2026">
                  <c:v>2.84</c:v>
                </c:pt>
                <c:pt idx="2027">
                  <c:v>2.84</c:v>
                </c:pt>
                <c:pt idx="2028">
                  <c:v>2.84</c:v>
                </c:pt>
                <c:pt idx="2029">
                  <c:v>2.84</c:v>
                </c:pt>
                <c:pt idx="2030">
                  <c:v>2.84</c:v>
                </c:pt>
                <c:pt idx="2031">
                  <c:v>2.84</c:v>
                </c:pt>
                <c:pt idx="2032">
                  <c:v>2.84</c:v>
                </c:pt>
                <c:pt idx="2033">
                  <c:v>2.84</c:v>
                </c:pt>
                <c:pt idx="2034">
                  <c:v>2.84</c:v>
                </c:pt>
                <c:pt idx="2035">
                  <c:v>2.84</c:v>
                </c:pt>
                <c:pt idx="2036">
                  <c:v>2.84</c:v>
                </c:pt>
                <c:pt idx="2037">
                  <c:v>2.84</c:v>
                </c:pt>
                <c:pt idx="2038">
                  <c:v>2.84</c:v>
                </c:pt>
                <c:pt idx="2039">
                  <c:v>2.84</c:v>
                </c:pt>
                <c:pt idx="2040">
                  <c:v>2.84</c:v>
                </c:pt>
                <c:pt idx="2041">
                  <c:v>2.84</c:v>
                </c:pt>
                <c:pt idx="2042">
                  <c:v>2.84</c:v>
                </c:pt>
                <c:pt idx="2043">
                  <c:v>2.84</c:v>
                </c:pt>
                <c:pt idx="2044">
                  <c:v>2.84</c:v>
                </c:pt>
                <c:pt idx="2045">
                  <c:v>2.84</c:v>
                </c:pt>
                <c:pt idx="2046">
                  <c:v>2.84</c:v>
                </c:pt>
                <c:pt idx="2047">
                  <c:v>2.84</c:v>
                </c:pt>
                <c:pt idx="2048">
                  <c:v>2.84</c:v>
                </c:pt>
                <c:pt idx="2049">
                  <c:v>2.84</c:v>
                </c:pt>
                <c:pt idx="2050">
                  <c:v>2.84</c:v>
                </c:pt>
                <c:pt idx="2051">
                  <c:v>2.84</c:v>
                </c:pt>
                <c:pt idx="2052">
                  <c:v>2.84</c:v>
                </c:pt>
                <c:pt idx="2053">
                  <c:v>2.84</c:v>
                </c:pt>
                <c:pt idx="2054">
                  <c:v>2.84</c:v>
                </c:pt>
                <c:pt idx="2055">
                  <c:v>2.84</c:v>
                </c:pt>
                <c:pt idx="2056">
                  <c:v>2.84</c:v>
                </c:pt>
                <c:pt idx="2057">
                  <c:v>2.84</c:v>
                </c:pt>
                <c:pt idx="2058">
                  <c:v>2.84</c:v>
                </c:pt>
                <c:pt idx="2059">
                  <c:v>2.84</c:v>
                </c:pt>
                <c:pt idx="2060">
                  <c:v>2.84</c:v>
                </c:pt>
                <c:pt idx="2061">
                  <c:v>2.84</c:v>
                </c:pt>
                <c:pt idx="2062">
                  <c:v>2.84</c:v>
                </c:pt>
                <c:pt idx="2063">
                  <c:v>2.84</c:v>
                </c:pt>
                <c:pt idx="2064">
                  <c:v>2.84</c:v>
                </c:pt>
                <c:pt idx="2065">
                  <c:v>2.84</c:v>
                </c:pt>
                <c:pt idx="2066">
                  <c:v>2.84</c:v>
                </c:pt>
                <c:pt idx="2067">
                  <c:v>2.84</c:v>
                </c:pt>
                <c:pt idx="2068">
                  <c:v>2.84</c:v>
                </c:pt>
                <c:pt idx="2069">
                  <c:v>2.84</c:v>
                </c:pt>
                <c:pt idx="2070">
                  <c:v>2.84</c:v>
                </c:pt>
                <c:pt idx="2071">
                  <c:v>2.84</c:v>
                </c:pt>
                <c:pt idx="2072">
                  <c:v>2.84</c:v>
                </c:pt>
                <c:pt idx="2073">
                  <c:v>2.84</c:v>
                </c:pt>
                <c:pt idx="2074">
                  <c:v>2.84</c:v>
                </c:pt>
                <c:pt idx="2075">
                  <c:v>2.84</c:v>
                </c:pt>
                <c:pt idx="2076">
                  <c:v>2.84</c:v>
                </c:pt>
                <c:pt idx="2077">
                  <c:v>2.84</c:v>
                </c:pt>
                <c:pt idx="2078">
                  <c:v>2.84</c:v>
                </c:pt>
                <c:pt idx="2079">
                  <c:v>2.84</c:v>
                </c:pt>
                <c:pt idx="2080">
                  <c:v>2.84</c:v>
                </c:pt>
                <c:pt idx="2081">
                  <c:v>2.84</c:v>
                </c:pt>
                <c:pt idx="2082">
                  <c:v>2.84</c:v>
                </c:pt>
                <c:pt idx="2083">
                  <c:v>2.84</c:v>
                </c:pt>
                <c:pt idx="2084">
                  <c:v>2.84</c:v>
                </c:pt>
                <c:pt idx="2085">
                  <c:v>2.84</c:v>
                </c:pt>
                <c:pt idx="2086">
                  <c:v>2.84</c:v>
                </c:pt>
                <c:pt idx="2087">
                  <c:v>2.84</c:v>
                </c:pt>
                <c:pt idx="2088">
                  <c:v>2.84</c:v>
                </c:pt>
                <c:pt idx="2089">
                  <c:v>2.84</c:v>
                </c:pt>
                <c:pt idx="2090">
                  <c:v>2.84</c:v>
                </c:pt>
                <c:pt idx="2091">
                  <c:v>2.84</c:v>
                </c:pt>
                <c:pt idx="2092">
                  <c:v>2.84</c:v>
                </c:pt>
                <c:pt idx="2093">
                  <c:v>2.84</c:v>
                </c:pt>
                <c:pt idx="2094">
                  <c:v>2.84</c:v>
                </c:pt>
                <c:pt idx="2095">
                  <c:v>2.84</c:v>
                </c:pt>
                <c:pt idx="2096">
                  <c:v>2.84</c:v>
                </c:pt>
                <c:pt idx="2097">
                  <c:v>2.84</c:v>
                </c:pt>
                <c:pt idx="2098">
                  <c:v>2.84</c:v>
                </c:pt>
                <c:pt idx="2099">
                  <c:v>2.84</c:v>
                </c:pt>
                <c:pt idx="2100">
                  <c:v>2.84</c:v>
                </c:pt>
                <c:pt idx="2101">
                  <c:v>2.84</c:v>
                </c:pt>
                <c:pt idx="2102">
                  <c:v>2.84</c:v>
                </c:pt>
                <c:pt idx="2103">
                  <c:v>2.84</c:v>
                </c:pt>
                <c:pt idx="2104">
                  <c:v>2.84</c:v>
                </c:pt>
                <c:pt idx="2105">
                  <c:v>2.84</c:v>
                </c:pt>
                <c:pt idx="2106">
                  <c:v>2.84</c:v>
                </c:pt>
                <c:pt idx="2107">
                  <c:v>2.84</c:v>
                </c:pt>
                <c:pt idx="2108">
                  <c:v>2.84</c:v>
                </c:pt>
                <c:pt idx="2109">
                  <c:v>2.84</c:v>
                </c:pt>
                <c:pt idx="2110">
                  <c:v>2.84</c:v>
                </c:pt>
                <c:pt idx="2111">
                  <c:v>2.84</c:v>
                </c:pt>
                <c:pt idx="2112">
                  <c:v>2.84</c:v>
                </c:pt>
                <c:pt idx="2113">
                  <c:v>2.84</c:v>
                </c:pt>
                <c:pt idx="2114">
                  <c:v>2.84</c:v>
                </c:pt>
                <c:pt idx="2115">
                  <c:v>2.84</c:v>
                </c:pt>
                <c:pt idx="2116">
                  <c:v>2.84</c:v>
                </c:pt>
                <c:pt idx="2117">
                  <c:v>2.84</c:v>
                </c:pt>
                <c:pt idx="2118">
                  <c:v>2.84</c:v>
                </c:pt>
                <c:pt idx="2119">
                  <c:v>2.84</c:v>
                </c:pt>
                <c:pt idx="2120">
                  <c:v>2.84</c:v>
                </c:pt>
                <c:pt idx="2121">
                  <c:v>2.84</c:v>
                </c:pt>
                <c:pt idx="2122">
                  <c:v>2.84</c:v>
                </c:pt>
                <c:pt idx="2123">
                  <c:v>2.84</c:v>
                </c:pt>
                <c:pt idx="2124">
                  <c:v>2.84</c:v>
                </c:pt>
                <c:pt idx="2125">
                  <c:v>2.84</c:v>
                </c:pt>
                <c:pt idx="2126">
                  <c:v>2.84</c:v>
                </c:pt>
                <c:pt idx="2127">
                  <c:v>2.84</c:v>
                </c:pt>
                <c:pt idx="2128">
                  <c:v>2.84</c:v>
                </c:pt>
                <c:pt idx="2129">
                  <c:v>2.84</c:v>
                </c:pt>
                <c:pt idx="2130">
                  <c:v>2.84</c:v>
                </c:pt>
                <c:pt idx="2131">
                  <c:v>2.84</c:v>
                </c:pt>
                <c:pt idx="2132">
                  <c:v>2.84</c:v>
                </c:pt>
                <c:pt idx="2133">
                  <c:v>2.84</c:v>
                </c:pt>
                <c:pt idx="2134">
                  <c:v>2.84</c:v>
                </c:pt>
                <c:pt idx="2135">
                  <c:v>2.84</c:v>
                </c:pt>
                <c:pt idx="2136">
                  <c:v>2.84</c:v>
                </c:pt>
                <c:pt idx="2137">
                  <c:v>2.84</c:v>
                </c:pt>
                <c:pt idx="2138">
                  <c:v>2.84</c:v>
                </c:pt>
                <c:pt idx="2139">
                  <c:v>2.84</c:v>
                </c:pt>
                <c:pt idx="2140">
                  <c:v>2.84</c:v>
                </c:pt>
                <c:pt idx="2141">
                  <c:v>2.84</c:v>
                </c:pt>
                <c:pt idx="2142">
                  <c:v>2.84</c:v>
                </c:pt>
                <c:pt idx="2143">
                  <c:v>2.84</c:v>
                </c:pt>
                <c:pt idx="2144">
                  <c:v>2.84</c:v>
                </c:pt>
                <c:pt idx="2145">
                  <c:v>2.84</c:v>
                </c:pt>
                <c:pt idx="2146">
                  <c:v>2.84</c:v>
                </c:pt>
                <c:pt idx="2147">
                  <c:v>2.84</c:v>
                </c:pt>
                <c:pt idx="2148">
                  <c:v>2.84</c:v>
                </c:pt>
                <c:pt idx="2149">
                  <c:v>2.84</c:v>
                </c:pt>
                <c:pt idx="2150">
                  <c:v>2.84</c:v>
                </c:pt>
                <c:pt idx="2151">
                  <c:v>2.84</c:v>
                </c:pt>
                <c:pt idx="2152">
                  <c:v>2.84</c:v>
                </c:pt>
                <c:pt idx="2153">
                  <c:v>2.84</c:v>
                </c:pt>
                <c:pt idx="2154">
                  <c:v>2.84</c:v>
                </c:pt>
                <c:pt idx="2155">
                  <c:v>2.84</c:v>
                </c:pt>
                <c:pt idx="2156">
                  <c:v>2.84</c:v>
                </c:pt>
                <c:pt idx="2157">
                  <c:v>2.84</c:v>
                </c:pt>
                <c:pt idx="2158">
                  <c:v>2.84</c:v>
                </c:pt>
                <c:pt idx="2159">
                  <c:v>2.84</c:v>
                </c:pt>
                <c:pt idx="2160">
                  <c:v>2.84</c:v>
                </c:pt>
                <c:pt idx="2161">
                  <c:v>2.84</c:v>
                </c:pt>
                <c:pt idx="2162">
                  <c:v>2.84</c:v>
                </c:pt>
                <c:pt idx="2163">
                  <c:v>2.84</c:v>
                </c:pt>
                <c:pt idx="2164">
                  <c:v>2.84</c:v>
                </c:pt>
                <c:pt idx="2165">
                  <c:v>2.84</c:v>
                </c:pt>
                <c:pt idx="2166">
                  <c:v>2.84</c:v>
                </c:pt>
                <c:pt idx="2167">
                  <c:v>2.84</c:v>
                </c:pt>
                <c:pt idx="2168">
                  <c:v>2.84</c:v>
                </c:pt>
                <c:pt idx="2169">
                  <c:v>2.84</c:v>
                </c:pt>
                <c:pt idx="2170">
                  <c:v>2.84</c:v>
                </c:pt>
                <c:pt idx="2171">
                  <c:v>2.84</c:v>
                </c:pt>
                <c:pt idx="2172">
                  <c:v>2.84</c:v>
                </c:pt>
                <c:pt idx="2173">
                  <c:v>2.84</c:v>
                </c:pt>
                <c:pt idx="2174">
                  <c:v>2.84</c:v>
                </c:pt>
                <c:pt idx="2175">
                  <c:v>2.84</c:v>
                </c:pt>
                <c:pt idx="2176">
                  <c:v>2.84</c:v>
                </c:pt>
                <c:pt idx="2177">
                  <c:v>2.84</c:v>
                </c:pt>
                <c:pt idx="2178">
                  <c:v>2.84</c:v>
                </c:pt>
                <c:pt idx="2179">
                  <c:v>2.84</c:v>
                </c:pt>
                <c:pt idx="2180">
                  <c:v>2.84</c:v>
                </c:pt>
                <c:pt idx="2181">
                  <c:v>2.84</c:v>
                </c:pt>
                <c:pt idx="2182">
                  <c:v>2.84</c:v>
                </c:pt>
                <c:pt idx="2183">
                  <c:v>2.84</c:v>
                </c:pt>
                <c:pt idx="2184">
                  <c:v>2.84</c:v>
                </c:pt>
                <c:pt idx="2185">
                  <c:v>2.84</c:v>
                </c:pt>
                <c:pt idx="2186">
                  <c:v>2.84</c:v>
                </c:pt>
                <c:pt idx="2187">
                  <c:v>2.84</c:v>
                </c:pt>
                <c:pt idx="2188">
                  <c:v>2.84</c:v>
                </c:pt>
                <c:pt idx="2189">
                  <c:v>2.84</c:v>
                </c:pt>
                <c:pt idx="2190">
                  <c:v>2.84</c:v>
                </c:pt>
                <c:pt idx="2191">
                  <c:v>2.84</c:v>
                </c:pt>
                <c:pt idx="2192">
                  <c:v>2.84</c:v>
                </c:pt>
                <c:pt idx="2193">
                  <c:v>2.84</c:v>
                </c:pt>
                <c:pt idx="2194">
                  <c:v>2.84</c:v>
                </c:pt>
                <c:pt idx="2195">
                  <c:v>2.84</c:v>
                </c:pt>
                <c:pt idx="2196">
                  <c:v>2.84</c:v>
                </c:pt>
                <c:pt idx="2197">
                  <c:v>2.84</c:v>
                </c:pt>
                <c:pt idx="2198">
                  <c:v>2.84</c:v>
                </c:pt>
                <c:pt idx="2199">
                  <c:v>2.84</c:v>
                </c:pt>
                <c:pt idx="2200">
                  <c:v>2.84</c:v>
                </c:pt>
                <c:pt idx="2201">
                  <c:v>2.84</c:v>
                </c:pt>
                <c:pt idx="2202">
                  <c:v>2.84</c:v>
                </c:pt>
                <c:pt idx="2203">
                  <c:v>2.84</c:v>
                </c:pt>
                <c:pt idx="2204">
                  <c:v>2.84</c:v>
                </c:pt>
                <c:pt idx="2205">
                  <c:v>2.84</c:v>
                </c:pt>
                <c:pt idx="2206">
                  <c:v>2.84</c:v>
                </c:pt>
                <c:pt idx="2207">
                  <c:v>2.84</c:v>
                </c:pt>
                <c:pt idx="2208">
                  <c:v>2.84</c:v>
                </c:pt>
                <c:pt idx="2209">
                  <c:v>2.84</c:v>
                </c:pt>
                <c:pt idx="2210">
                  <c:v>2.84</c:v>
                </c:pt>
                <c:pt idx="2211">
                  <c:v>2.84</c:v>
                </c:pt>
                <c:pt idx="2212">
                  <c:v>2.84</c:v>
                </c:pt>
                <c:pt idx="2213">
                  <c:v>2.84</c:v>
                </c:pt>
                <c:pt idx="2214">
                  <c:v>2.84</c:v>
                </c:pt>
                <c:pt idx="2215">
                  <c:v>2.84</c:v>
                </c:pt>
                <c:pt idx="2216">
                  <c:v>2.84</c:v>
                </c:pt>
                <c:pt idx="2217">
                  <c:v>2.84</c:v>
                </c:pt>
                <c:pt idx="2218">
                  <c:v>2.84</c:v>
                </c:pt>
                <c:pt idx="2219">
                  <c:v>2.84</c:v>
                </c:pt>
                <c:pt idx="2220">
                  <c:v>2.84</c:v>
                </c:pt>
                <c:pt idx="2221">
                  <c:v>2.84</c:v>
                </c:pt>
                <c:pt idx="2222">
                  <c:v>2.84</c:v>
                </c:pt>
                <c:pt idx="2223">
                  <c:v>2.84</c:v>
                </c:pt>
                <c:pt idx="2224">
                  <c:v>2.84</c:v>
                </c:pt>
                <c:pt idx="2225">
                  <c:v>2.84</c:v>
                </c:pt>
                <c:pt idx="2226">
                  <c:v>2.84</c:v>
                </c:pt>
                <c:pt idx="2227">
                  <c:v>2.84</c:v>
                </c:pt>
                <c:pt idx="2228">
                  <c:v>2.84</c:v>
                </c:pt>
                <c:pt idx="2229">
                  <c:v>2.84</c:v>
                </c:pt>
                <c:pt idx="2230">
                  <c:v>2.84</c:v>
                </c:pt>
                <c:pt idx="2231">
                  <c:v>2.84</c:v>
                </c:pt>
                <c:pt idx="2232">
                  <c:v>2.84</c:v>
                </c:pt>
                <c:pt idx="2233">
                  <c:v>2.84</c:v>
                </c:pt>
                <c:pt idx="2234">
                  <c:v>2.84</c:v>
                </c:pt>
                <c:pt idx="2235">
                  <c:v>2.84</c:v>
                </c:pt>
                <c:pt idx="2236">
                  <c:v>2.84</c:v>
                </c:pt>
                <c:pt idx="2237">
                  <c:v>2.84</c:v>
                </c:pt>
                <c:pt idx="2238">
                  <c:v>2.84</c:v>
                </c:pt>
                <c:pt idx="2239">
                  <c:v>2.84</c:v>
                </c:pt>
                <c:pt idx="2240">
                  <c:v>2.84</c:v>
                </c:pt>
                <c:pt idx="2241">
                  <c:v>2.84</c:v>
                </c:pt>
                <c:pt idx="2242">
                  <c:v>2.84</c:v>
                </c:pt>
                <c:pt idx="2243">
                  <c:v>2.84</c:v>
                </c:pt>
                <c:pt idx="2244">
                  <c:v>2.84</c:v>
                </c:pt>
                <c:pt idx="2245">
                  <c:v>2.84</c:v>
                </c:pt>
                <c:pt idx="2246">
                  <c:v>2.84</c:v>
                </c:pt>
                <c:pt idx="2247">
                  <c:v>2.84</c:v>
                </c:pt>
                <c:pt idx="2248">
                  <c:v>2.84</c:v>
                </c:pt>
                <c:pt idx="2249">
                  <c:v>2.84</c:v>
                </c:pt>
                <c:pt idx="2250">
                  <c:v>2.84</c:v>
                </c:pt>
                <c:pt idx="2251">
                  <c:v>2.84</c:v>
                </c:pt>
                <c:pt idx="2252">
                  <c:v>2.84</c:v>
                </c:pt>
                <c:pt idx="2253">
                  <c:v>2.84</c:v>
                </c:pt>
                <c:pt idx="2254">
                  <c:v>2.84</c:v>
                </c:pt>
                <c:pt idx="2255">
                  <c:v>2.84</c:v>
                </c:pt>
                <c:pt idx="2256">
                  <c:v>2.84</c:v>
                </c:pt>
                <c:pt idx="2257">
                  <c:v>2.84</c:v>
                </c:pt>
                <c:pt idx="2258">
                  <c:v>2.84</c:v>
                </c:pt>
                <c:pt idx="2259">
                  <c:v>2.84</c:v>
                </c:pt>
                <c:pt idx="2260">
                  <c:v>2.84</c:v>
                </c:pt>
                <c:pt idx="2261">
                  <c:v>2.84</c:v>
                </c:pt>
                <c:pt idx="2262">
                  <c:v>2.84</c:v>
                </c:pt>
                <c:pt idx="2263">
                  <c:v>2.84</c:v>
                </c:pt>
                <c:pt idx="2264">
                  <c:v>2.84</c:v>
                </c:pt>
                <c:pt idx="2265">
                  <c:v>2.84</c:v>
                </c:pt>
                <c:pt idx="2266">
                  <c:v>2.84</c:v>
                </c:pt>
                <c:pt idx="2267">
                  <c:v>2.84</c:v>
                </c:pt>
                <c:pt idx="2268">
                  <c:v>2.84</c:v>
                </c:pt>
                <c:pt idx="2269">
                  <c:v>2.84</c:v>
                </c:pt>
                <c:pt idx="2270">
                  <c:v>2.84</c:v>
                </c:pt>
                <c:pt idx="2271">
                  <c:v>2.84</c:v>
                </c:pt>
                <c:pt idx="2272">
                  <c:v>2.84</c:v>
                </c:pt>
                <c:pt idx="2273">
                  <c:v>2.84</c:v>
                </c:pt>
                <c:pt idx="2274">
                  <c:v>2.84</c:v>
                </c:pt>
                <c:pt idx="2275">
                  <c:v>2.84</c:v>
                </c:pt>
                <c:pt idx="2276">
                  <c:v>2.84</c:v>
                </c:pt>
                <c:pt idx="2277">
                  <c:v>2.84</c:v>
                </c:pt>
                <c:pt idx="2278">
                  <c:v>2.84</c:v>
                </c:pt>
                <c:pt idx="2279">
                  <c:v>2.84</c:v>
                </c:pt>
                <c:pt idx="2280">
                  <c:v>2.84</c:v>
                </c:pt>
                <c:pt idx="2281">
                  <c:v>2.84</c:v>
                </c:pt>
                <c:pt idx="2282">
                  <c:v>2.84</c:v>
                </c:pt>
                <c:pt idx="2283">
                  <c:v>2.84</c:v>
                </c:pt>
                <c:pt idx="2284">
                  <c:v>2.84</c:v>
                </c:pt>
                <c:pt idx="2285">
                  <c:v>2.84</c:v>
                </c:pt>
                <c:pt idx="2286">
                  <c:v>2.84</c:v>
                </c:pt>
                <c:pt idx="2287">
                  <c:v>2.84</c:v>
                </c:pt>
                <c:pt idx="2288">
                  <c:v>2.84</c:v>
                </c:pt>
                <c:pt idx="2289">
                  <c:v>2.84</c:v>
                </c:pt>
                <c:pt idx="2290">
                  <c:v>2.84</c:v>
                </c:pt>
                <c:pt idx="2291">
                  <c:v>2.84</c:v>
                </c:pt>
                <c:pt idx="2292">
                  <c:v>2.84</c:v>
                </c:pt>
                <c:pt idx="2293">
                  <c:v>2.84</c:v>
                </c:pt>
                <c:pt idx="2294">
                  <c:v>2.84</c:v>
                </c:pt>
                <c:pt idx="2295">
                  <c:v>2.84</c:v>
                </c:pt>
                <c:pt idx="2296">
                  <c:v>2.84</c:v>
                </c:pt>
                <c:pt idx="2297">
                  <c:v>2.84</c:v>
                </c:pt>
                <c:pt idx="2298">
                  <c:v>2.84</c:v>
                </c:pt>
                <c:pt idx="2299">
                  <c:v>2.84</c:v>
                </c:pt>
                <c:pt idx="2300">
                  <c:v>2.84</c:v>
                </c:pt>
                <c:pt idx="2301">
                  <c:v>2.84</c:v>
                </c:pt>
                <c:pt idx="2302">
                  <c:v>2.84</c:v>
                </c:pt>
                <c:pt idx="2303">
                  <c:v>2.84</c:v>
                </c:pt>
                <c:pt idx="2304">
                  <c:v>2.84</c:v>
                </c:pt>
                <c:pt idx="2305">
                  <c:v>2.84</c:v>
                </c:pt>
                <c:pt idx="2306">
                  <c:v>2.84</c:v>
                </c:pt>
                <c:pt idx="2307">
                  <c:v>2.84</c:v>
                </c:pt>
                <c:pt idx="2308">
                  <c:v>2.84</c:v>
                </c:pt>
                <c:pt idx="2309">
                  <c:v>2.84</c:v>
                </c:pt>
                <c:pt idx="2310">
                  <c:v>2.84</c:v>
                </c:pt>
                <c:pt idx="2311">
                  <c:v>2.84</c:v>
                </c:pt>
                <c:pt idx="2312">
                  <c:v>2.84</c:v>
                </c:pt>
                <c:pt idx="2313">
                  <c:v>2.84</c:v>
                </c:pt>
                <c:pt idx="2314">
                  <c:v>2.84</c:v>
                </c:pt>
                <c:pt idx="2315">
                  <c:v>2.84</c:v>
                </c:pt>
                <c:pt idx="2316">
                  <c:v>2.84</c:v>
                </c:pt>
                <c:pt idx="2317">
                  <c:v>2.84</c:v>
                </c:pt>
                <c:pt idx="2318">
                  <c:v>2.84</c:v>
                </c:pt>
                <c:pt idx="2319">
                  <c:v>2.84</c:v>
                </c:pt>
                <c:pt idx="2320">
                  <c:v>2.84</c:v>
                </c:pt>
                <c:pt idx="2321">
                  <c:v>2.84</c:v>
                </c:pt>
                <c:pt idx="2322">
                  <c:v>2.84</c:v>
                </c:pt>
                <c:pt idx="2323">
                  <c:v>2.84</c:v>
                </c:pt>
                <c:pt idx="2324">
                  <c:v>2.84</c:v>
                </c:pt>
                <c:pt idx="2325">
                  <c:v>2.84</c:v>
                </c:pt>
                <c:pt idx="2326">
                  <c:v>2.84</c:v>
                </c:pt>
                <c:pt idx="2327">
                  <c:v>2.84</c:v>
                </c:pt>
                <c:pt idx="2328">
                  <c:v>2.84</c:v>
                </c:pt>
                <c:pt idx="2329">
                  <c:v>2.84</c:v>
                </c:pt>
                <c:pt idx="2330">
                  <c:v>2.84</c:v>
                </c:pt>
                <c:pt idx="2331">
                  <c:v>2.84</c:v>
                </c:pt>
                <c:pt idx="2332">
                  <c:v>2.84</c:v>
                </c:pt>
                <c:pt idx="2333">
                  <c:v>2.84</c:v>
                </c:pt>
                <c:pt idx="2334">
                  <c:v>2.84</c:v>
                </c:pt>
                <c:pt idx="2335">
                  <c:v>2.84</c:v>
                </c:pt>
                <c:pt idx="2336">
                  <c:v>2.84</c:v>
                </c:pt>
                <c:pt idx="2337">
                  <c:v>2.84</c:v>
                </c:pt>
                <c:pt idx="2338">
                  <c:v>2.84</c:v>
                </c:pt>
                <c:pt idx="2339">
                  <c:v>2.84</c:v>
                </c:pt>
                <c:pt idx="2340">
                  <c:v>2.84</c:v>
                </c:pt>
                <c:pt idx="2341">
                  <c:v>2.84</c:v>
                </c:pt>
                <c:pt idx="2342">
                  <c:v>2.84</c:v>
                </c:pt>
                <c:pt idx="2343">
                  <c:v>2.84</c:v>
                </c:pt>
                <c:pt idx="2344">
                  <c:v>2.84</c:v>
                </c:pt>
                <c:pt idx="2345">
                  <c:v>2.84</c:v>
                </c:pt>
                <c:pt idx="2346">
                  <c:v>2.84</c:v>
                </c:pt>
                <c:pt idx="2347">
                  <c:v>2.84</c:v>
                </c:pt>
                <c:pt idx="2348">
                  <c:v>2.84</c:v>
                </c:pt>
                <c:pt idx="2349">
                  <c:v>2.84</c:v>
                </c:pt>
                <c:pt idx="2350">
                  <c:v>2.84</c:v>
                </c:pt>
                <c:pt idx="2351">
                  <c:v>2.84</c:v>
                </c:pt>
                <c:pt idx="2352">
                  <c:v>2.84</c:v>
                </c:pt>
                <c:pt idx="2353">
                  <c:v>2.84</c:v>
                </c:pt>
                <c:pt idx="2354">
                  <c:v>2.84</c:v>
                </c:pt>
                <c:pt idx="2355">
                  <c:v>2.84</c:v>
                </c:pt>
                <c:pt idx="2356">
                  <c:v>2.84</c:v>
                </c:pt>
                <c:pt idx="2357">
                  <c:v>2.84</c:v>
                </c:pt>
                <c:pt idx="2358">
                  <c:v>2.84</c:v>
                </c:pt>
                <c:pt idx="2359">
                  <c:v>2.84</c:v>
                </c:pt>
                <c:pt idx="2360">
                  <c:v>2.84</c:v>
                </c:pt>
                <c:pt idx="2361">
                  <c:v>2.84</c:v>
                </c:pt>
                <c:pt idx="2362">
                  <c:v>2.84</c:v>
                </c:pt>
                <c:pt idx="2363">
                  <c:v>2.84</c:v>
                </c:pt>
                <c:pt idx="2364">
                  <c:v>2.84</c:v>
                </c:pt>
                <c:pt idx="2365">
                  <c:v>2.84</c:v>
                </c:pt>
                <c:pt idx="2366">
                  <c:v>2.84</c:v>
                </c:pt>
                <c:pt idx="2367">
                  <c:v>2.84</c:v>
                </c:pt>
                <c:pt idx="2368">
                  <c:v>2.84</c:v>
                </c:pt>
                <c:pt idx="2369">
                  <c:v>2.84</c:v>
                </c:pt>
                <c:pt idx="2370">
                  <c:v>2.84</c:v>
                </c:pt>
                <c:pt idx="2371">
                  <c:v>2.84</c:v>
                </c:pt>
                <c:pt idx="2372">
                  <c:v>2.84</c:v>
                </c:pt>
                <c:pt idx="2373">
                  <c:v>2.84</c:v>
                </c:pt>
                <c:pt idx="2374">
                  <c:v>2.84</c:v>
                </c:pt>
                <c:pt idx="2375">
                  <c:v>2.84</c:v>
                </c:pt>
                <c:pt idx="2376">
                  <c:v>2.84</c:v>
                </c:pt>
                <c:pt idx="2377">
                  <c:v>2.84</c:v>
                </c:pt>
                <c:pt idx="2378">
                  <c:v>2.84</c:v>
                </c:pt>
                <c:pt idx="2379">
                  <c:v>2.84</c:v>
                </c:pt>
                <c:pt idx="2380">
                  <c:v>2.84</c:v>
                </c:pt>
                <c:pt idx="2381">
                  <c:v>2.84</c:v>
                </c:pt>
                <c:pt idx="2382">
                  <c:v>2.84</c:v>
                </c:pt>
                <c:pt idx="2383">
                  <c:v>2.84</c:v>
                </c:pt>
                <c:pt idx="2384">
                  <c:v>2.84</c:v>
                </c:pt>
                <c:pt idx="2385">
                  <c:v>2.84</c:v>
                </c:pt>
                <c:pt idx="2386">
                  <c:v>2.84</c:v>
                </c:pt>
                <c:pt idx="2387">
                  <c:v>2.84</c:v>
                </c:pt>
                <c:pt idx="2388">
                  <c:v>2.84</c:v>
                </c:pt>
                <c:pt idx="2389">
                  <c:v>2.84</c:v>
                </c:pt>
                <c:pt idx="2390">
                  <c:v>2.84</c:v>
                </c:pt>
                <c:pt idx="2391">
                  <c:v>2.84</c:v>
                </c:pt>
                <c:pt idx="2392">
                  <c:v>2.84</c:v>
                </c:pt>
                <c:pt idx="2393">
                  <c:v>2.84</c:v>
                </c:pt>
                <c:pt idx="2394">
                  <c:v>2.84</c:v>
                </c:pt>
                <c:pt idx="2395">
                  <c:v>2.84</c:v>
                </c:pt>
                <c:pt idx="2396">
                  <c:v>2.84</c:v>
                </c:pt>
                <c:pt idx="2397">
                  <c:v>2.84</c:v>
                </c:pt>
                <c:pt idx="2398">
                  <c:v>2.84</c:v>
                </c:pt>
                <c:pt idx="2399">
                  <c:v>2.84</c:v>
                </c:pt>
                <c:pt idx="2400">
                  <c:v>2.84</c:v>
                </c:pt>
                <c:pt idx="2401">
                  <c:v>2.84</c:v>
                </c:pt>
                <c:pt idx="2402">
                  <c:v>2.84</c:v>
                </c:pt>
                <c:pt idx="2403">
                  <c:v>2.84</c:v>
                </c:pt>
                <c:pt idx="2404">
                  <c:v>2.84</c:v>
                </c:pt>
                <c:pt idx="2405">
                  <c:v>2.84</c:v>
                </c:pt>
                <c:pt idx="2406">
                  <c:v>2.84</c:v>
                </c:pt>
                <c:pt idx="2407">
                  <c:v>2.84</c:v>
                </c:pt>
                <c:pt idx="2408">
                  <c:v>2.84</c:v>
                </c:pt>
                <c:pt idx="2409">
                  <c:v>2.84</c:v>
                </c:pt>
                <c:pt idx="2410">
                  <c:v>2.84</c:v>
                </c:pt>
                <c:pt idx="2411">
                  <c:v>2.84</c:v>
                </c:pt>
                <c:pt idx="2412">
                  <c:v>2.84</c:v>
                </c:pt>
                <c:pt idx="2413">
                  <c:v>2.84</c:v>
                </c:pt>
                <c:pt idx="2414">
                  <c:v>2.84</c:v>
                </c:pt>
                <c:pt idx="2415">
                  <c:v>2.84</c:v>
                </c:pt>
                <c:pt idx="2416">
                  <c:v>2.84</c:v>
                </c:pt>
                <c:pt idx="2417">
                  <c:v>2.84</c:v>
                </c:pt>
                <c:pt idx="2418">
                  <c:v>2.84</c:v>
                </c:pt>
                <c:pt idx="2419">
                  <c:v>2.84</c:v>
                </c:pt>
                <c:pt idx="2420">
                  <c:v>2.84</c:v>
                </c:pt>
                <c:pt idx="2421">
                  <c:v>2.84</c:v>
                </c:pt>
                <c:pt idx="2422">
                  <c:v>2.84</c:v>
                </c:pt>
                <c:pt idx="2423">
                  <c:v>2.84</c:v>
                </c:pt>
                <c:pt idx="2424">
                  <c:v>2.84</c:v>
                </c:pt>
                <c:pt idx="2425">
                  <c:v>2.84</c:v>
                </c:pt>
                <c:pt idx="2426">
                  <c:v>2.84</c:v>
                </c:pt>
                <c:pt idx="2427">
                  <c:v>2.84</c:v>
                </c:pt>
                <c:pt idx="2428">
                  <c:v>2.84</c:v>
                </c:pt>
                <c:pt idx="2429">
                  <c:v>2.84</c:v>
                </c:pt>
                <c:pt idx="2430">
                  <c:v>2.84</c:v>
                </c:pt>
                <c:pt idx="2431">
                  <c:v>2.84</c:v>
                </c:pt>
                <c:pt idx="2432">
                  <c:v>2.84</c:v>
                </c:pt>
                <c:pt idx="2433">
                  <c:v>2.84</c:v>
                </c:pt>
                <c:pt idx="2434">
                  <c:v>2.84</c:v>
                </c:pt>
                <c:pt idx="2435">
                  <c:v>2.84</c:v>
                </c:pt>
                <c:pt idx="2436">
                  <c:v>2.84</c:v>
                </c:pt>
                <c:pt idx="2437">
                  <c:v>2.84</c:v>
                </c:pt>
                <c:pt idx="2438">
                  <c:v>2.84</c:v>
                </c:pt>
                <c:pt idx="2439">
                  <c:v>2.84</c:v>
                </c:pt>
                <c:pt idx="2440">
                  <c:v>2.84</c:v>
                </c:pt>
                <c:pt idx="2441">
                  <c:v>2.84</c:v>
                </c:pt>
                <c:pt idx="2442">
                  <c:v>2.84</c:v>
                </c:pt>
                <c:pt idx="2443">
                  <c:v>2.84</c:v>
                </c:pt>
                <c:pt idx="2444">
                  <c:v>2.84</c:v>
                </c:pt>
                <c:pt idx="2445">
                  <c:v>2.84</c:v>
                </c:pt>
                <c:pt idx="2446">
                  <c:v>2.84</c:v>
                </c:pt>
                <c:pt idx="2447">
                  <c:v>2.84</c:v>
                </c:pt>
                <c:pt idx="2448">
                  <c:v>2.84</c:v>
                </c:pt>
                <c:pt idx="2449">
                  <c:v>2.84</c:v>
                </c:pt>
                <c:pt idx="2450">
                  <c:v>2.84</c:v>
                </c:pt>
                <c:pt idx="2451">
                  <c:v>2.84</c:v>
                </c:pt>
                <c:pt idx="2452">
                  <c:v>2.84</c:v>
                </c:pt>
                <c:pt idx="2453">
                  <c:v>2.84</c:v>
                </c:pt>
                <c:pt idx="2454">
                  <c:v>2.84</c:v>
                </c:pt>
                <c:pt idx="2455">
                  <c:v>2.84</c:v>
                </c:pt>
                <c:pt idx="2456">
                  <c:v>2.84</c:v>
                </c:pt>
                <c:pt idx="2457">
                  <c:v>2.84</c:v>
                </c:pt>
                <c:pt idx="2458">
                  <c:v>2.84</c:v>
                </c:pt>
                <c:pt idx="2459">
                  <c:v>2.84</c:v>
                </c:pt>
                <c:pt idx="2460">
                  <c:v>2.84</c:v>
                </c:pt>
                <c:pt idx="2461">
                  <c:v>2.84</c:v>
                </c:pt>
                <c:pt idx="2462">
                  <c:v>2.84</c:v>
                </c:pt>
                <c:pt idx="2463">
                  <c:v>2.84</c:v>
                </c:pt>
                <c:pt idx="2464">
                  <c:v>2.84</c:v>
                </c:pt>
                <c:pt idx="2465">
                  <c:v>2.84</c:v>
                </c:pt>
                <c:pt idx="2466">
                  <c:v>2.84</c:v>
                </c:pt>
                <c:pt idx="2467">
                  <c:v>2.84</c:v>
                </c:pt>
                <c:pt idx="2468">
                  <c:v>2.84</c:v>
                </c:pt>
                <c:pt idx="2469">
                  <c:v>2.84</c:v>
                </c:pt>
                <c:pt idx="2470">
                  <c:v>2.84</c:v>
                </c:pt>
                <c:pt idx="2471">
                  <c:v>2.84</c:v>
                </c:pt>
                <c:pt idx="2472">
                  <c:v>2.84</c:v>
                </c:pt>
                <c:pt idx="2473">
                  <c:v>2.84</c:v>
                </c:pt>
                <c:pt idx="2474">
                  <c:v>2.84</c:v>
                </c:pt>
                <c:pt idx="2475">
                  <c:v>2.84</c:v>
                </c:pt>
                <c:pt idx="2476">
                  <c:v>2.84</c:v>
                </c:pt>
                <c:pt idx="2477">
                  <c:v>2.84</c:v>
                </c:pt>
                <c:pt idx="2478">
                  <c:v>2.84</c:v>
                </c:pt>
                <c:pt idx="2479">
                  <c:v>2.84</c:v>
                </c:pt>
                <c:pt idx="2480">
                  <c:v>2.84</c:v>
                </c:pt>
                <c:pt idx="2481">
                  <c:v>2.84</c:v>
                </c:pt>
                <c:pt idx="2482">
                  <c:v>2.84</c:v>
                </c:pt>
                <c:pt idx="2483">
                  <c:v>2.84</c:v>
                </c:pt>
                <c:pt idx="2484">
                  <c:v>2.84</c:v>
                </c:pt>
                <c:pt idx="2485">
                  <c:v>2.84</c:v>
                </c:pt>
                <c:pt idx="2486">
                  <c:v>2.84</c:v>
                </c:pt>
                <c:pt idx="2487">
                  <c:v>2.84</c:v>
                </c:pt>
                <c:pt idx="2488">
                  <c:v>2.84</c:v>
                </c:pt>
                <c:pt idx="2489">
                  <c:v>2.84</c:v>
                </c:pt>
                <c:pt idx="2490">
                  <c:v>2.84</c:v>
                </c:pt>
                <c:pt idx="2491">
                  <c:v>2.84</c:v>
                </c:pt>
                <c:pt idx="2492">
                  <c:v>2.84</c:v>
                </c:pt>
                <c:pt idx="2493">
                  <c:v>2.84</c:v>
                </c:pt>
                <c:pt idx="2494">
                  <c:v>2.84</c:v>
                </c:pt>
                <c:pt idx="2495">
                  <c:v>2.84</c:v>
                </c:pt>
                <c:pt idx="2496">
                  <c:v>2.84</c:v>
                </c:pt>
                <c:pt idx="2497">
                  <c:v>2.84</c:v>
                </c:pt>
                <c:pt idx="2498">
                  <c:v>2.84</c:v>
                </c:pt>
                <c:pt idx="2499">
                  <c:v>2.84</c:v>
                </c:pt>
                <c:pt idx="2500">
                  <c:v>2.84</c:v>
                </c:pt>
                <c:pt idx="2501">
                  <c:v>2.84</c:v>
                </c:pt>
                <c:pt idx="2502">
                  <c:v>2.84</c:v>
                </c:pt>
                <c:pt idx="2503">
                  <c:v>2.84</c:v>
                </c:pt>
                <c:pt idx="2504">
                  <c:v>2.84</c:v>
                </c:pt>
                <c:pt idx="2505">
                  <c:v>2.84</c:v>
                </c:pt>
                <c:pt idx="2506">
                  <c:v>2.84</c:v>
                </c:pt>
                <c:pt idx="2507">
                  <c:v>2.84</c:v>
                </c:pt>
                <c:pt idx="2508">
                  <c:v>2.84</c:v>
                </c:pt>
                <c:pt idx="2509">
                  <c:v>2.84</c:v>
                </c:pt>
                <c:pt idx="2510">
                  <c:v>2.84</c:v>
                </c:pt>
                <c:pt idx="2511">
                  <c:v>2.84</c:v>
                </c:pt>
                <c:pt idx="2512">
                  <c:v>2.84</c:v>
                </c:pt>
                <c:pt idx="2513">
                  <c:v>2.84</c:v>
                </c:pt>
                <c:pt idx="2514">
                  <c:v>2.84</c:v>
                </c:pt>
                <c:pt idx="2515">
                  <c:v>2.84</c:v>
                </c:pt>
                <c:pt idx="2516">
                  <c:v>2.84</c:v>
                </c:pt>
                <c:pt idx="2517">
                  <c:v>2.84</c:v>
                </c:pt>
                <c:pt idx="2518">
                  <c:v>2.84</c:v>
                </c:pt>
                <c:pt idx="2519">
                  <c:v>2.84</c:v>
                </c:pt>
                <c:pt idx="2520">
                  <c:v>2.84</c:v>
                </c:pt>
                <c:pt idx="2521">
                  <c:v>2.84</c:v>
                </c:pt>
                <c:pt idx="2522">
                  <c:v>2.84</c:v>
                </c:pt>
                <c:pt idx="2523">
                  <c:v>2.84</c:v>
                </c:pt>
                <c:pt idx="2524">
                  <c:v>2.84</c:v>
                </c:pt>
                <c:pt idx="2525">
                  <c:v>2.84</c:v>
                </c:pt>
                <c:pt idx="2526">
                  <c:v>2.84</c:v>
                </c:pt>
                <c:pt idx="2527">
                  <c:v>2.84</c:v>
                </c:pt>
                <c:pt idx="2528">
                  <c:v>2.84</c:v>
                </c:pt>
                <c:pt idx="2529">
                  <c:v>2.84</c:v>
                </c:pt>
                <c:pt idx="2530">
                  <c:v>2.84</c:v>
                </c:pt>
                <c:pt idx="2531">
                  <c:v>2.84</c:v>
                </c:pt>
                <c:pt idx="2532">
                  <c:v>2.84</c:v>
                </c:pt>
                <c:pt idx="2533">
                  <c:v>2.84</c:v>
                </c:pt>
                <c:pt idx="2534">
                  <c:v>2.84</c:v>
                </c:pt>
                <c:pt idx="2535">
                  <c:v>2.84</c:v>
                </c:pt>
                <c:pt idx="2536">
                  <c:v>2.84</c:v>
                </c:pt>
                <c:pt idx="2537">
                  <c:v>2.84</c:v>
                </c:pt>
                <c:pt idx="2538">
                  <c:v>2.84</c:v>
                </c:pt>
                <c:pt idx="2539">
                  <c:v>2.84</c:v>
                </c:pt>
                <c:pt idx="2540">
                  <c:v>2.84</c:v>
                </c:pt>
                <c:pt idx="2541">
                  <c:v>2.84</c:v>
                </c:pt>
                <c:pt idx="2542">
                  <c:v>2.84</c:v>
                </c:pt>
                <c:pt idx="2543">
                  <c:v>2.84</c:v>
                </c:pt>
                <c:pt idx="2544">
                  <c:v>2.84</c:v>
                </c:pt>
                <c:pt idx="2545">
                  <c:v>2.84</c:v>
                </c:pt>
                <c:pt idx="2546">
                  <c:v>2.84</c:v>
                </c:pt>
                <c:pt idx="2547">
                  <c:v>2.84</c:v>
                </c:pt>
                <c:pt idx="2548">
                  <c:v>2.84</c:v>
                </c:pt>
                <c:pt idx="2549">
                  <c:v>2.84</c:v>
                </c:pt>
                <c:pt idx="2550">
                  <c:v>2.84</c:v>
                </c:pt>
                <c:pt idx="2551">
                  <c:v>2.84</c:v>
                </c:pt>
                <c:pt idx="2552">
                  <c:v>2.84</c:v>
                </c:pt>
                <c:pt idx="2553">
                  <c:v>2.84</c:v>
                </c:pt>
                <c:pt idx="2554">
                  <c:v>2.84</c:v>
                </c:pt>
                <c:pt idx="2555">
                  <c:v>2.84</c:v>
                </c:pt>
                <c:pt idx="2556">
                  <c:v>2.84</c:v>
                </c:pt>
                <c:pt idx="2557">
                  <c:v>2.84</c:v>
                </c:pt>
                <c:pt idx="2558">
                  <c:v>2.84</c:v>
                </c:pt>
                <c:pt idx="2559">
                  <c:v>2.84</c:v>
                </c:pt>
                <c:pt idx="2560">
                  <c:v>2.84</c:v>
                </c:pt>
                <c:pt idx="2561">
                  <c:v>2.84</c:v>
                </c:pt>
                <c:pt idx="2562">
                  <c:v>2.84</c:v>
                </c:pt>
                <c:pt idx="2563">
                  <c:v>2.84</c:v>
                </c:pt>
                <c:pt idx="2564">
                  <c:v>2.84</c:v>
                </c:pt>
                <c:pt idx="2565">
                  <c:v>2.84</c:v>
                </c:pt>
                <c:pt idx="2566">
                  <c:v>2.84</c:v>
                </c:pt>
                <c:pt idx="2567">
                  <c:v>2.84</c:v>
                </c:pt>
                <c:pt idx="2568">
                  <c:v>2.84</c:v>
                </c:pt>
                <c:pt idx="2569">
                  <c:v>2.84</c:v>
                </c:pt>
                <c:pt idx="2570">
                  <c:v>2.84</c:v>
                </c:pt>
                <c:pt idx="2571">
                  <c:v>2.84</c:v>
                </c:pt>
                <c:pt idx="2572">
                  <c:v>2.84</c:v>
                </c:pt>
                <c:pt idx="2573">
                  <c:v>2.84</c:v>
                </c:pt>
                <c:pt idx="2574">
                  <c:v>2.84</c:v>
                </c:pt>
                <c:pt idx="2575">
                  <c:v>2.84</c:v>
                </c:pt>
                <c:pt idx="2576">
                  <c:v>2.84</c:v>
                </c:pt>
                <c:pt idx="2577">
                  <c:v>2.84</c:v>
                </c:pt>
                <c:pt idx="2578">
                  <c:v>2.84</c:v>
                </c:pt>
                <c:pt idx="2579">
                  <c:v>2.84</c:v>
                </c:pt>
                <c:pt idx="2580">
                  <c:v>2.84</c:v>
                </c:pt>
                <c:pt idx="2581">
                  <c:v>2.84</c:v>
                </c:pt>
                <c:pt idx="2582">
                  <c:v>2.84</c:v>
                </c:pt>
                <c:pt idx="2583">
                  <c:v>2.84</c:v>
                </c:pt>
                <c:pt idx="2584">
                  <c:v>2.84</c:v>
                </c:pt>
                <c:pt idx="2585">
                  <c:v>2.84</c:v>
                </c:pt>
                <c:pt idx="2586">
                  <c:v>2.84</c:v>
                </c:pt>
                <c:pt idx="2587">
                  <c:v>2.84</c:v>
                </c:pt>
                <c:pt idx="2588">
                  <c:v>2.84</c:v>
                </c:pt>
                <c:pt idx="2589">
                  <c:v>2.84</c:v>
                </c:pt>
                <c:pt idx="2590">
                  <c:v>2.84</c:v>
                </c:pt>
                <c:pt idx="2591">
                  <c:v>2.84</c:v>
                </c:pt>
                <c:pt idx="2592">
                  <c:v>2.84</c:v>
                </c:pt>
                <c:pt idx="2593">
                  <c:v>2.84</c:v>
                </c:pt>
                <c:pt idx="2594">
                  <c:v>2.84</c:v>
                </c:pt>
                <c:pt idx="2595">
                  <c:v>2.84</c:v>
                </c:pt>
                <c:pt idx="2596">
                  <c:v>2.84</c:v>
                </c:pt>
                <c:pt idx="2597">
                  <c:v>2.84</c:v>
                </c:pt>
                <c:pt idx="2598">
                  <c:v>2.84</c:v>
                </c:pt>
                <c:pt idx="2599">
                  <c:v>2.84</c:v>
                </c:pt>
                <c:pt idx="2600">
                  <c:v>2.84</c:v>
                </c:pt>
                <c:pt idx="2601">
                  <c:v>2.84</c:v>
                </c:pt>
                <c:pt idx="2602">
                  <c:v>2.84</c:v>
                </c:pt>
                <c:pt idx="2603">
                  <c:v>2.84</c:v>
                </c:pt>
                <c:pt idx="2604">
                  <c:v>2.84</c:v>
                </c:pt>
                <c:pt idx="2605">
                  <c:v>2.84</c:v>
                </c:pt>
                <c:pt idx="2606">
                  <c:v>2.84</c:v>
                </c:pt>
                <c:pt idx="2607">
                  <c:v>2.84</c:v>
                </c:pt>
                <c:pt idx="2608">
                  <c:v>2.84</c:v>
                </c:pt>
                <c:pt idx="2609">
                  <c:v>2.84</c:v>
                </c:pt>
                <c:pt idx="2610">
                  <c:v>2.84</c:v>
                </c:pt>
                <c:pt idx="2611">
                  <c:v>2.84</c:v>
                </c:pt>
                <c:pt idx="2612">
                  <c:v>2.84</c:v>
                </c:pt>
                <c:pt idx="2613">
                  <c:v>2.84</c:v>
                </c:pt>
                <c:pt idx="2614">
                  <c:v>2.84</c:v>
                </c:pt>
                <c:pt idx="2615">
                  <c:v>2.84</c:v>
                </c:pt>
                <c:pt idx="2616">
                  <c:v>2.84</c:v>
                </c:pt>
                <c:pt idx="2617">
                  <c:v>2.84</c:v>
                </c:pt>
                <c:pt idx="2618">
                  <c:v>2.84</c:v>
                </c:pt>
                <c:pt idx="2619">
                  <c:v>2.84</c:v>
                </c:pt>
                <c:pt idx="2620">
                  <c:v>2.84</c:v>
                </c:pt>
                <c:pt idx="2621">
                  <c:v>2.84</c:v>
                </c:pt>
                <c:pt idx="2622">
                  <c:v>2.84</c:v>
                </c:pt>
                <c:pt idx="2623">
                  <c:v>2.84</c:v>
                </c:pt>
                <c:pt idx="2624">
                  <c:v>2.84</c:v>
                </c:pt>
                <c:pt idx="2625">
                  <c:v>2.84</c:v>
                </c:pt>
                <c:pt idx="2626">
                  <c:v>2.84</c:v>
                </c:pt>
                <c:pt idx="2627">
                  <c:v>2.84</c:v>
                </c:pt>
                <c:pt idx="2628">
                  <c:v>2.84</c:v>
                </c:pt>
                <c:pt idx="2629">
                  <c:v>2.84</c:v>
                </c:pt>
                <c:pt idx="2630">
                  <c:v>2.84</c:v>
                </c:pt>
                <c:pt idx="2631">
                  <c:v>2.84</c:v>
                </c:pt>
                <c:pt idx="2632">
                  <c:v>2.84</c:v>
                </c:pt>
                <c:pt idx="2633">
                  <c:v>2.84</c:v>
                </c:pt>
                <c:pt idx="2634">
                  <c:v>2.84</c:v>
                </c:pt>
                <c:pt idx="2635">
                  <c:v>2.84</c:v>
                </c:pt>
                <c:pt idx="2636">
                  <c:v>2.84</c:v>
                </c:pt>
                <c:pt idx="2637">
                  <c:v>2.84</c:v>
                </c:pt>
                <c:pt idx="2638">
                  <c:v>2.84</c:v>
                </c:pt>
                <c:pt idx="2639">
                  <c:v>2.84</c:v>
                </c:pt>
                <c:pt idx="2640">
                  <c:v>2.84</c:v>
                </c:pt>
                <c:pt idx="2641">
                  <c:v>2.84</c:v>
                </c:pt>
                <c:pt idx="2642">
                  <c:v>2.84</c:v>
                </c:pt>
                <c:pt idx="2643">
                  <c:v>2.84</c:v>
                </c:pt>
                <c:pt idx="2644">
                  <c:v>2.84</c:v>
                </c:pt>
                <c:pt idx="2645">
                  <c:v>2.84</c:v>
                </c:pt>
                <c:pt idx="2646">
                  <c:v>2.84</c:v>
                </c:pt>
                <c:pt idx="2647">
                  <c:v>2.84</c:v>
                </c:pt>
                <c:pt idx="2648">
                  <c:v>2.84</c:v>
                </c:pt>
                <c:pt idx="2649">
                  <c:v>2.84</c:v>
                </c:pt>
                <c:pt idx="2650">
                  <c:v>2.84</c:v>
                </c:pt>
                <c:pt idx="2651">
                  <c:v>2.84</c:v>
                </c:pt>
                <c:pt idx="2652">
                  <c:v>2.84</c:v>
                </c:pt>
                <c:pt idx="2653">
                  <c:v>2.84</c:v>
                </c:pt>
                <c:pt idx="2654">
                  <c:v>2.84</c:v>
                </c:pt>
                <c:pt idx="2655">
                  <c:v>2.84</c:v>
                </c:pt>
                <c:pt idx="2656">
                  <c:v>2.84</c:v>
                </c:pt>
                <c:pt idx="2657">
                  <c:v>2.84</c:v>
                </c:pt>
                <c:pt idx="2658">
                  <c:v>2.84</c:v>
                </c:pt>
                <c:pt idx="2659">
                  <c:v>2.84</c:v>
                </c:pt>
                <c:pt idx="2660">
                  <c:v>2.84</c:v>
                </c:pt>
                <c:pt idx="2661">
                  <c:v>2.84</c:v>
                </c:pt>
                <c:pt idx="2662">
                  <c:v>2.84</c:v>
                </c:pt>
                <c:pt idx="2663">
                  <c:v>2.84</c:v>
                </c:pt>
                <c:pt idx="2664">
                  <c:v>2.84</c:v>
                </c:pt>
                <c:pt idx="2665">
                  <c:v>2.84</c:v>
                </c:pt>
                <c:pt idx="2666">
                  <c:v>2.84</c:v>
                </c:pt>
                <c:pt idx="2667">
                  <c:v>2.84</c:v>
                </c:pt>
                <c:pt idx="2668">
                  <c:v>2.84</c:v>
                </c:pt>
                <c:pt idx="2669">
                  <c:v>2.84</c:v>
                </c:pt>
                <c:pt idx="2670">
                  <c:v>2.84</c:v>
                </c:pt>
                <c:pt idx="2671">
                  <c:v>2.84</c:v>
                </c:pt>
                <c:pt idx="2672">
                  <c:v>2.84</c:v>
                </c:pt>
                <c:pt idx="2673">
                  <c:v>2.84</c:v>
                </c:pt>
                <c:pt idx="2674">
                  <c:v>2.84</c:v>
                </c:pt>
                <c:pt idx="2675">
                  <c:v>2.84</c:v>
                </c:pt>
                <c:pt idx="2676">
                  <c:v>2.84</c:v>
                </c:pt>
                <c:pt idx="2677">
                  <c:v>2.84</c:v>
                </c:pt>
                <c:pt idx="2678">
                  <c:v>2.84</c:v>
                </c:pt>
                <c:pt idx="2679">
                  <c:v>2.84</c:v>
                </c:pt>
                <c:pt idx="2680">
                  <c:v>2.84</c:v>
                </c:pt>
                <c:pt idx="2681">
                  <c:v>2.84</c:v>
                </c:pt>
                <c:pt idx="2682">
                  <c:v>2.84</c:v>
                </c:pt>
                <c:pt idx="2683">
                  <c:v>2.84</c:v>
                </c:pt>
                <c:pt idx="2684">
                  <c:v>2.84</c:v>
                </c:pt>
                <c:pt idx="2685">
                  <c:v>2.84</c:v>
                </c:pt>
                <c:pt idx="2686">
                  <c:v>2.84</c:v>
                </c:pt>
                <c:pt idx="2687">
                  <c:v>2.84</c:v>
                </c:pt>
                <c:pt idx="2688">
                  <c:v>2.84</c:v>
                </c:pt>
                <c:pt idx="2689">
                  <c:v>2.84</c:v>
                </c:pt>
                <c:pt idx="2690">
                  <c:v>2.84</c:v>
                </c:pt>
                <c:pt idx="2691">
                  <c:v>2.84</c:v>
                </c:pt>
                <c:pt idx="2692">
                  <c:v>2.84</c:v>
                </c:pt>
                <c:pt idx="2693">
                  <c:v>2.84</c:v>
                </c:pt>
                <c:pt idx="2694">
                  <c:v>2.84</c:v>
                </c:pt>
                <c:pt idx="2695">
                  <c:v>2.84</c:v>
                </c:pt>
                <c:pt idx="2696">
                  <c:v>2.84</c:v>
                </c:pt>
                <c:pt idx="2697">
                  <c:v>2.84</c:v>
                </c:pt>
                <c:pt idx="2698">
                  <c:v>2.84</c:v>
                </c:pt>
                <c:pt idx="2699">
                  <c:v>2.84</c:v>
                </c:pt>
                <c:pt idx="2700">
                  <c:v>2.84</c:v>
                </c:pt>
                <c:pt idx="2701">
                  <c:v>2.84</c:v>
                </c:pt>
                <c:pt idx="2702">
                  <c:v>2.84</c:v>
                </c:pt>
                <c:pt idx="2703">
                  <c:v>2.84</c:v>
                </c:pt>
                <c:pt idx="2704">
                  <c:v>2.84</c:v>
                </c:pt>
                <c:pt idx="2705">
                  <c:v>2.84</c:v>
                </c:pt>
                <c:pt idx="2706">
                  <c:v>2.84</c:v>
                </c:pt>
                <c:pt idx="2707">
                  <c:v>2.84</c:v>
                </c:pt>
                <c:pt idx="2708">
                  <c:v>2.84</c:v>
                </c:pt>
                <c:pt idx="2709">
                  <c:v>2.84</c:v>
                </c:pt>
                <c:pt idx="2710">
                  <c:v>2.84</c:v>
                </c:pt>
                <c:pt idx="2711">
                  <c:v>2.84</c:v>
                </c:pt>
                <c:pt idx="2712">
                  <c:v>2.84</c:v>
                </c:pt>
                <c:pt idx="2713">
                  <c:v>2.84</c:v>
                </c:pt>
                <c:pt idx="2714">
                  <c:v>2.84</c:v>
                </c:pt>
                <c:pt idx="2715">
                  <c:v>2.84</c:v>
                </c:pt>
                <c:pt idx="2716">
                  <c:v>2.84</c:v>
                </c:pt>
                <c:pt idx="2717">
                  <c:v>2.84</c:v>
                </c:pt>
                <c:pt idx="2718">
                  <c:v>2.84</c:v>
                </c:pt>
                <c:pt idx="2719">
                  <c:v>2.84</c:v>
                </c:pt>
                <c:pt idx="2720">
                  <c:v>2.84</c:v>
                </c:pt>
                <c:pt idx="2721">
                  <c:v>2.84</c:v>
                </c:pt>
                <c:pt idx="2722">
                  <c:v>2.84</c:v>
                </c:pt>
                <c:pt idx="2723">
                  <c:v>2.84</c:v>
                </c:pt>
                <c:pt idx="2724">
                  <c:v>2.84</c:v>
                </c:pt>
                <c:pt idx="2725">
                  <c:v>2.84</c:v>
                </c:pt>
                <c:pt idx="2726">
                  <c:v>2.84</c:v>
                </c:pt>
                <c:pt idx="2727">
                  <c:v>2.84</c:v>
                </c:pt>
                <c:pt idx="2728">
                  <c:v>2.84</c:v>
                </c:pt>
                <c:pt idx="2729">
                  <c:v>2.84</c:v>
                </c:pt>
                <c:pt idx="2730">
                  <c:v>2.84</c:v>
                </c:pt>
                <c:pt idx="2731">
                  <c:v>2.84</c:v>
                </c:pt>
                <c:pt idx="2732">
                  <c:v>2.84</c:v>
                </c:pt>
                <c:pt idx="2733">
                  <c:v>2.84</c:v>
                </c:pt>
                <c:pt idx="2734">
                  <c:v>2.84</c:v>
                </c:pt>
                <c:pt idx="2735">
                  <c:v>2.84</c:v>
                </c:pt>
                <c:pt idx="2736">
                  <c:v>2.84</c:v>
                </c:pt>
                <c:pt idx="2737">
                  <c:v>2.84</c:v>
                </c:pt>
                <c:pt idx="2738">
                  <c:v>2.84</c:v>
                </c:pt>
                <c:pt idx="2739">
                  <c:v>2.84</c:v>
                </c:pt>
                <c:pt idx="2740">
                  <c:v>2.84</c:v>
                </c:pt>
                <c:pt idx="2741">
                  <c:v>2.84</c:v>
                </c:pt>
                <c:pt idx="2742">
                  <c:v>2.84</c:v>
                </c:pt>
                <c:pt idx="2743">
                  <c:v>2.84</c:v>
                </c:pt>
                <c:pt idx="2744">
                  <c:v>2.84</c:v>
                </c:pt>
                <c:pt idx="2745">
                  <c:v>2.84</c:v>
                </c:pt>
                <c:pt idx="2746">
                  <c:v>2.84</c:v>
                </c:pt>
                <c:pt idx="2747">
                  <c:v>2.84</c:v>
                </c:pt>
                <c:pt idx="2748">
                  <c:v>2.84</c:v>
                </c:pt>
                <c:pt idx="2749">
                  <c:v>2.84</c:v>
                </c:pt>
                <c:pt idx="2750">
                  <c:v>2.84</c:v>
                </c:pt>
                <c:pt idx="2751">
                  <c:v>2.84</c:v>
                </c:pt>
                <c:pt idx="2752">
                  <c:v>2.84</c:v>
                </c:pt>
                <c:pt idx="2753">
                  <c:v>2.84</c:v>
                </c:pt>
                <c:pt idx="2754">
                  <c:v>2.84</c:v>
                </c:pt>
                <c:pt idx="2755">
                  <c:v>2.84</c:v>
                </c:pt>
                <c:pt idx="2756">
                  <c:v>2.84</c:v>
                </c:pt>
                <c:pt idx="2757">
                  <c:v>2.84</c:v>
                </c:pt>
                <c:pt idx="2758">
                  <c:v>2.84</c:v>
                </c:pt>
                <c:pt idx="2759">
                  <c:v>2.84</c:v>
                </c:pt>
                <c:pt idx="2760">
                  <c:v>2.84</c:v>
                </c:pt>
                <c:pt idx="2761">
                  <c:v>2.84</c:v>
                </c:pt>
                <c:pt idx="2762">
                  <c:v>2.84</c:v>
                </c:pt>
                <c:pt idx="2763">
                  <c:v>2.84</c:v>
                </c:pt>
                <c:pt idx="2764">
                  <c:v>2.84</c:v>
                </c:pt>
                <c:pt idx="2765">
                  <c:v>2.84</c:v>
                </c:pt>
                <c:pt idx="2766">
                  <c:v>2.84</c:v>
                </c:pt>
                <c:pt idx="2767">
                  <c:v>2.84</c:v>
                </c:pt>
                <c:pt idx="2768">
                  <c:v>2.84</c:v>
                </c:pt>
                <c:pt idx="2769">
                  <c:v>2.84</c:v>
                </c:pt>
                <c:pt idx="2770">
                  <c:v>2.84</c:v>
                </c:pt>
                <c:pt idx="2771">
                  <c:v>2.84</c:v>
                </c:pt>
                <c:pt idx="2772">
                  <c:v>2.84</c:v>
                </c:pt>
                <c:pt idx="2773">
                  <c:v>2.84</c:v>
                </c:pt>
                <c:pt idx="2774">
                  <c:v>2.84</c:v>
                </c:pt>
                <c:pt idx="2775">
                  <c:v>2.84</c:v>
                </c:pt>
                <c:pt idx="2776">
                  <c:v>2.84</c:v>
                </c:pt>
                <c:pt idx="2777">
                  <c:v>2.84</c:v>
                </c:pt>
                <c:pt idx="2778">
                  <c:v>2.84</c:v>
                </c:pt>
                <c:pt idx="2779">
                  <c:v>2.84</c:v>
                </c:pt>
                <c:pt idx="2780">
                  <c:v>2.84</c:v>
                </c:pt>
                <c:pt idx="2781">
                  <c:v>2.84</c:v>
                </c:pt>
                <c:pt idx="2782">
                  <c:v>2.84</c:v>
                </c:pt>
                <c:pt idx="2783">
                  <c:v>2.84</c:v>
                </c:pt>
                <c:pt idx="2784">
                  <c:v>2.84</c:v>
                </c:pt>
                <c:pt idx="2785">
                  <c:v>2.84</c:v>
                </c:pt>
                <c:pt idx="2786">
                  <c:v>2.84</c:v>
                </c:pt>
                <c:pt idx="2787">
                  <c:v>2.84</c:v>
                </c:pt>
                <c:pt idx="2788">
                  <c:v>2.84</c:v>
                </c:pt>
                <c:pt idx="2789">
                  <c:v>2.84</c:v>
                </c:pt>
                <c:pt idx="2790">
                  <c:v>2.84</c:v>
                </c:pt>
                <c:pt idx="2791">
                  <c:v>2.84</c:v>
                </c:pt>
                <c:pt idx="2792">
                  <c:v>2.84</c:v>
                </c:pt>
                <c:pt idx="2793">
                  <c:v>2.84</c:v>
                </c:pt>
                <c:pt idx="2794">
                  <c:v>2.84</c:v>
                </c:pt>
                <c:pt idx="2795">
                  <c:v>2.84</c:v>
                </c:pt>
                <c:pt idx="2796">
                  <c:v>2.84</c:v>
                </c:pt>
                <c:pt idx="2797">
                  <c:v>2.84</c:v>
                </c:pt>
                <c:pt idx="2798">
                  <c:v>2.84</c:v>
                </c:pt>
                <c:pt idx="2799">
                  <c:v>2.84</c:v>
                </c:pt>
                <c:pt idx="2800">
                  <c:v>2.84</c:v>
                </c:pt>
                <c:pt idx="2801">
                  <c:v>2.84</c:v>
                </c:pt>
                <c:pt idx="2802">
                  <c:v>2.84</c:v>
                </c:pt>
                <c:pt idx="2803">
                  <c:v>2.84</c:v>
                </c:pt>
                <c:pt idx="2804">
                  <c:v>2.84</c:v>
                </c:pt>
                <c:pt idx="2805">
                  <c:v>2.84</c:v>
                </c:pt>
                <c:pt idx="2806">
                  <c:v>2.84</c:v>
                </c:pt>
                <c:pt idx="2807">
                  <c:v>2.84</c:v>
                </c:pt>
                <c:pt idx="2808">
                  <c:v>2.84</c:v>
                </c:pt>
                <c:pt idx="2809">
                  <c:v>2.84</c:v>
                </c:pt>
                <c:pt idx="2810">
                  <c:v>2.84</c:v>
                </c:pt>
                <c:pt idx="2811">
                  <c:v>2.84</c:v>
                </c:pt>
                <c:pt idx="2812">
                  <c:v>2.84</c:v>
                </c:pt>
                <c:pt idx="2813">
                  <c:v>2.84</c:v>
                </c:pt>
                <c:pt idx="2814">
                  <c:v>2.84</c:v>
                </c:pt>
                <c:pt idx="2815">
                  <c:v>2.84</c:v>
                </c:pt>
                <c:pt idx="2816">
                  <c:v>2.84</c:v>
                </c:pt>
                <c:pt idx="2817">
                  <c:v>2.84</c:v>
                </c:pt>
                <c:pt idx="2818">
                  <c:v>2.84</c:v>
                </c:pt>
                <c:pt idx="2819">
                  <c:v>2.84</c:v>
                </c:pt>
                <c:pt idx="2820">
                  <c:v>2.84</c:v>
                </c:pt>
                <c:pt idx="2821">
                  <c:v>2.84</c:v>
                </c:pt>
                <c:pt idx="2822">
                  <c:v>2.84</c:v>
                </c:pt>
                <c:pt idx="2823">
                  <c:v>2.84</c:v>
                </c:pt>
                <c:pt idx="2824">
                  <c:v>2.84</c:v>
                </c:pt>
                <c:pt idx="2825">
                  <c:v>2.84</c:v>
                </c:pt>
                <c:pt idx="2826">
                  <c:v>2.84</c:v>
                </c:pt>
                <c:pt idx="2827">
                  <c:v>2.84</c:v>
                </c:pt>
                <c:pt idx="2828">
                  <c:v>2.84</c:v>
                </c:pt>
                <c:pt idx="2829">
                  <c:v>2.84</c:v>
                </c:pt>
                <c:pt idx="2830">
                  <c:v>2.84</c:v>
                </c:pt>
                <c:pt idx="2831">
                  <c:v>2.84</c:v>
                </c:pt>
                <c:pt idx="2832">
                  <c:v>2.84</c:v>
                </c:pt>
                <c:pt idx="2833">
                  <c:v>2.84</c:v>
                </c:pt>
                <c:pt idx="2834">
                  <c:v>2.84</c:v>
                </c:pt>
                <c:pt idx="2835">
                  <c:v>2.84</c:v>
                </c:pt>
                <c:pt idx="2836">
                  <c:v>2.84</c:v>
                </c:pt>
                <c:pt idx="2837">
                  <c:v>2.84</c:v>
                </c:pt>
                <c:pt idx="2838">
                  <c:v>2.84</c:v>
                </c:pt>
                <c:pt idx="2839">
                  <c:v>2.84</c:v>
                </c:pt>
                <c:pt idx="2840">
                  <c:v>2.84</c:v>
                </c:pt>
                <c:pt idx="2841">
                  <c:v>2.84</c:v>
                </c:pt>
                <c:pt idx="2842">
                  <c:v>2.84</c:v>
                </c:pt>
                <c:pt idx="2843">
                  <c:v>2.84</c:v>
                </c:pt>
                <c:pt idx="2844">
                  <c:v>2.84</c:v>
                </c:pt>
                <c:pt idx="2845">
                  <c:v>2.84</c:v>
                </c:pt>
                <c:pt idx="2846">
                  <c:v>2.84</c:v>
                </c:pt>
                <c:pt idx="2847">
                  <c:v>2.84</c:v>
                </c:pt>
                <c:pt idx="2848">
                  <c:v>2.84</c:v>
                </c:pt>
                <c:pt idx="2849">
                  <c:v>2.84</c:v>
                </c:pt>
                <c:pt idx="2850">
                  <c:v>2.84</c:v>
                </c:pt>
                <c:pt idx="2851">
                  <c:v>2.84</c:v>
                </c:pt>
                <c:pt idx="2852">
                  <c:v>2.84</c:v>
                </c:pt>
                <c:pt idx="2853">
                  <c:v>2.84</c:v>
                </c:pt>
                <c:pt idx="2854">
                  <c:v>2.84</c:v>
                </c:pt>
                <c:pt idx="2855">
                  <c:v>2.84</c:v>
                </c:pt>
                <c:pt idx="2856">
                  <c:v>2.84</c:v>
                </c:pt>
                <c:pt idx="2857">
                  <c:v>2.84</c:v>
                </c:pt>
                <c:pt idx="2858">
                  <c:v>2.84</c:v>
                </c:pt>
                <c:pt idx="2859">
                  <c:v>2.84</c:v>
                </c:pt>
                <c:pt idx="2860">
                  <c:v>2.84</c:v>
                </c:pt>
                <c:pt idx="2861">
                  <c:v>2.84</c:v>
                </c:pt>
                <c:pt idx="2862">
                  <c:v>2.84</c:v>
                </c:pt>
                <c:pt idx="2863">
                  <c:v>2.84</c:v>
                </c:pt>
                <c:pt idx="2864">
                  <c:v>2.84</c:v>
                </c:pt>
                <c:pt idx="2865">
                  <c:v>2.84</c:v>
                </c:pt>
                <c:pt idx="2866">
                  <c:v>2.84</c:v>
                </c:pt>
                <c:pt idx="2867">
                  <c:v>2.84</c:v>
                </c:pt>
                <c:pt idx="2868">
                  <c:v>2.84</c:v>
                </c:pt>
                <c:pt idx="2869">
                  <c:v>2.84</c:v>
                </c:pt>
                <c:pt idx="2870">
                  <c:v>2.84</c:v>
                </c:pt>
                <c:pt idx="2871">
                  <c:v>2.84</c:v>
                </c:pt>
                <c:pt idx="2872">
                  <c:v>2.84</c:v>
                </c:pt>
                <c:pt idx="2873">
                  <c:v>2.84</c:v>
                </c:pt>
                <c:pt idx="2874">
                  <c:v>2.84</c:v>
                </c:pt>
                <c:pt idx="2875">
                  <c:v>2.84</c:v>
                </c:pt>
                <c:pt idx="2876">
                  <c:v>2.84</c:v>
                </c:pt>
                <c:pt idx="2877">
                  <c:v>2.84</c:v>
                </c:pt>
                <c:pt idx="2878">
                  <c:v>2.84</c:v>
                </c:pt>
                <c:pt idx="2879">
                  <c:v>2.84</c:v>
                </c:pt>
                <c:pt idx="2880">
                  <c:v>2.84</c:v>
                </c:pt>
                <c:pt idx="2881">
                  <c:v>2.84</c:v>
                </c:pt>
                <c:pt idx="2882">
                  <c:v>2.84</c:v>
                </c:pt>
                <c:pt idx="2883">
                  <c:v>2.84</c:v>
                </c:pt>
                <c:pt idx="2884">
                  <c:v>2.84</c:v>
                </c:pt>
                <c:pt idx="2885">
                  <c:v>2.84</c:v>
                </c:pt>
                <c:pt idx="2886">
                  <c:v>2.84</c:v>
                </c:pt>
                <c:pt idx="2887">
                  <c:v>2.84</c:v>
                </c:pt>
                <c:pt idx="2888">
                  <c:v>2.84</c:v>
                </c:pt>
                <c:pt idx="2889">
                  <c:v>2.84</c:v>
                </c:pt>
                <c:pt idx="2890">
                  <c:v>2.84</c:v>
                </c:pt>
                <c:pt idx="2891">
                  <c:v>2.84</c:v>
                </c:pt>
                <c:pt idx="2892">
                  <c:v>2.84</c:v>
                </c:pt>
                <c:pt idx="2893">
                  <c:v>2.84</c:v>
                </c:pt>
                <c:pt idx="2894">
                  <c:v>2.84</c:v>
                </c:pt>
                <c:pt idx="2895">
                  <c:v>2.84</c:v>
                </c:pt>
                <c:pt idx="2896">
                  <c:v>2.84</c:v>
                </c:pt>
                <c:pt idx="2897">
                  <c:v>2.84</c:v>
                </c:pt>
                <c:pt idx="2898">
                  <c:v>2.84</c:v>
                </c:pt>
                <c:pt idx="2899">
                  <c:v>2.84</c:v>
                </c:pt>
                <c:pt idx="2900">
                  <c:v>2.84</c:v>
                </c:pt>
                <c:pt idx="2901">
                  <c:v>2.84</c:v>
                </c:pt>
                <c:pt idx="2902">
                  <c:v>2.84</c:v>
                </c:pt>
                <c:pt idx="2903">
                  <c:v>2.84</c:v>
                </c:pt>
                <c:pt idx="2904">
                  <c:v>2.84</c:v>
                </c:pt>
                <c:pt idx="2905">
                  <c:v>2.84</c:v>
                </c:pt>
                <c:pt idx="2906">
                  <c:v>2.84</c:v>
                </c:pt>
                <c:pt idx="2907">
                  <c:v>2.84</c:v>
                </c:pt>
                <c:pt idx="2908">
                  <c:v>2.84</c:v>
                </c:pt>
                <c:pt idx="2909">
                  <c:v>2.84</c:v>
                </c:pt>
                <c:pt idx="2910">
                  <c:v>2.84</c:v>
                </c:pt>
                <c:pt idx="2911">
                  <c:v>2.84</c:v>
                </c:pt>
                <c:pt idx="2912">
                  <c:v>2.84</c:v>
                </c:pt>
                <c:pt idx="2913">
                  <c:v>2.84</c:v>
                </c:pt>
                <c:pt idx="2914">
                  <c:v>2.84</c:v>
                </c:pt>
                <c:pt idx="2915">
                  <c:v>2.84</c:v>
                </c:pt>
                <c:pt idx="2916">
                  <c:v>2.84</c:v>
                </c:pt>
                <c:pt idx="2917">
                  <c:v>2.84</c:v>
                </c:pt>
                <c:pt idx="2918">
                  <c:v>2.84</c:v>
                </c:pt>
                <c:pt idx="2919">
                  <c:v>2.84</c:v>
                </c:pt>
                <c:pt idx="2920">
                  <c:v>2.84</c:v>
                </c:pt>
                <c:pt idx="2921">
                  <c:v>2.84</c:v>
                </c:pt>
                <c:pt idx="2922">
                  <c:v>2.84</c:v>
                </c:pt>
                <c:pt idx="2923">
                  <c:v>2.84</c:v>
                </c:pt>
                <c:pt idx="2924">
                  <c:v>2.84</c:v>
                </c:pt>
                <c:pt idx="2925">
                  <c:v>2.84</c:v>
                </c:pt>
                <c:pt idx="2926">
                  <c:v>2.84</c:v>
                </c:pt>
                <c:pt idx="2927">
                  <c:v>2.84</c:v>
                </c:pt>
                <c:pt idx="2928">
                  <c:v>2.84</c:v>
                </c:pt>
                <c:pt idx="2929">
                  <c:v>2.84</c:v>
                </c:pt>
                <c:pt idx="2930">
                  <c:v>2.84</c:v>
                </c:pt>
                <c:pt idx="2931">
                  <c:v>2.84</c:v>
                </c:pt>
                <c:pt idx="2932">
                  <c:v>2.84</c:v>
                </c:pt>
                <c:pt idx="2933">
                  <c:v>2.84</c:v>
                </c:pt>
                <c:pt idx="2934">
                  <c:v>2.84</c:v>
                </c:pt>
                <c:pt idx="2935">
                  <c:v>2.84</c:v>
                </c:pt>
                <c:pt idx="2936">
                  <c:v>2.84</c:v>
                </c:pt>
                <c:pt idx="2937">
                  <c:v>2.84</c:v>
                </c:pt>
                <c:pt idx="2938">
                  <c:v>2.84</c:v>
                </c:pt>
                <c:pt idx="2939">
                  <c:v>2.84</c:v>
                </c:pt>
                <c:pt idx="2940">
                  <c:v>2.84</c:v>
                </c:pt>
                <c:pt idx="2941">
                  <c:v>2.84</c:v>
                </c:pt>
                <c:pt idx="2942">
                  <c:v>2.84</c:v>
                </c:pt>
                <c:pt idx="2943">
                  <c:v>2.84</c:v>
                </c:pt>
                <c:pt idx="2944">
                  <c:v>2.84</c:v>
                </c:pt>
                <c:pt idx="2945">
                  <c:v>2.84</c:v>
                </c:pt>
                <c:pt idx="2946">
                  <c:v>2.84</c:v>
                </c:pt>
                <c:pt idx="2947">
                  <c:v>2.84</c:v>
                </c:pt>
                <c:pt idx="2948">
                  <c:v>2.84</c:v>
                </c:pt>
                <c:pt idx="2949">
                  <c:v>2.84</c:v>
                </c:pt>
                <c:pt idx="2950">
                  <c:v>2.84</c:v>
                </c:pt>
                <c:pt idx="2951">
                  <c:v>2.84</c:v>
                </c:pt>
                <c:pt idx="2952">
                  <c:v>2.84</c:v>
                </c:pt>
                <c:pt idx="2953">
                  <c:v>2.84</c:v>
                </c:pt>
                <c:pt idx="2954">
                  <c:v>2.84</c:v>
                </c:pt>
                <c:pt idx="2955">
                  <c:v>2.84</c:v>
                </c:pt>
                <c:pt idx="2956">
                  <c:v>2.84</c:v>
                </c:pt>
                <c:pt idx="2957">
                  <c:v>2.84</c:v>
                </c:pt>
                <c:pt idx="2958">
                  <c:v>2.84</c:v>
                </c:pt>
                <c:pt idx="2959">
                  <c:v>2.84</c:v>
                </c:pt>
                <c:pt idx="2960">
                  <c:v>2.84</c:v>
                </c:pt>
                <c:pt idx="2961">
                  <c:v>2.84</c:v>
                </c:pt>
                <c:pt idx="2962">
                  <c:v>2.84</c:v>
                </c:pt>
                <c:pt idx="2963">
                  <c:v>2.84</c:v>
                </c:pt>
                <c:pt idx="2964">
                  <c:v>2.84</c:v>
                </c:pt>
                <c:pt idx="2965">
                  <c:v>2.84</c:v>
                </c:pt>
                <c:pt idx="2966">
                  <c:v>2.84</c:v>
                </c:pt>
                <c:pt idx="2967">
                  <c:v>2.84</c:v>
                </c:pt>
                <c:pt idx="2968">
                  <c:v>2.84</c:v>
                </c:pt>
                <c:pt idx="2969">
                  <c:v>2.84</c:v>
                </c:pt>
                <c:pt idx="2970">
                  <c:v>2.84</c:v>
                </c:pt>
                <c:pt idx="2971">
                  <c:v>2.84</c:v>
                </c:pt>
                <c:pt idx="2972">
                  <c:v>2.84</c:v>
                </c:pt>
                <c:pt idx="2973">
                  <c:v>2.84</c:v>
                </c:pt>
                <c:pt idx="2974">
                  <c:v>2.84</c:v>
                </c:pt>
                <c:pt idx="2975">
                  <c:v>2.84</c:v>
                </c:pt>
                <c:pt idx="2976">
                  <c:v>2.84</c:v>
                </c:pt>
                <c:pt idx="2977">
                  <c:v>2.84</c:v>
                </c:pt>
                <c:pt idx="2978">
                  <c:v>2.84</c:v>
                </c:pt>
                <c:pt idx="2979">
                  <c:v>2.84</c:v>
                </c:pt>
                <c:pt idx="2980">
                  <c:v>2.84</c:v>
                </c:pt>
                <c:pt idx="2981">
                  <c:v>2.84</c:v>
                </c:pt>
                <c:pt idx="2982">
                  <c:v>2.84</c:v>
                </c:pt>
                <c:pt idx="2983">
                  <c:v>2.84</c:v>
                </c:pt>
                <c:pt idx="2984">
                  <c:v>2.84</c:v>
                </c:pt>
                <c:pt idx="2985">
                  <c:v>2.84</c:v>
                </c:pt>
                <c:pt idx="2986">
                  <c:v>2.84</c:v>
                </c:pt>
                <c:pt idx="2987">
                  <c:v>2.84</c:v>
                </c:pt>
                <c:pt idx="2988">
                  <c:v>2.84</c:v>
                </c:pt>
                <c:pt idx="2989">
                  <c:v>2.84</c:v>
                </c:pt>
                <c:pt idx="2990">
                  <c:v>2.84</c:v>
                </c:pt>
                <c:pt idx="2991">
                  <c:v>2.84</c:v>
                </c:pt>
                <c:pt idx="2992">
                  <c:v>2.84</c:v>
                </c:pt>
                <c:pt idx="2993">
                  <c:v>2.84</c:v>
                </c:pt>
                <c:pt idx="2994">
                  <c:v>2.84</c:v>
                </c:pt>
                <c:pt idx="2995">
                  <c:v>2.84</c:v>
                </c:pt>
                <c:pt idx="2996">
                  <c:v>2.84</c:v>
                </c:pt>
                <c:pt idx="2997">
                  <c:v>2.84</c:v>
                </c:pt>
                <c:pt idx="2998">
                  <c:v>2.84</c:v>
                </c:pt>
                <c:pt idx="2999">
                  <c:v>2.84</c:v>
                </c:pt>
                <c:pt idx="3000">
                  <c:v>2.84</c:v>
                </c:pt>
                <c:pt idx="3001">
                  <c:v>2.84</c:v>
                </c:pt>
                <c:pt idx="3002">
                  <c:v>2.84</c:v>
                </c:pt>
                <c:pt idx="3003">
                  <c:v>2.84</c:v>
                </c:pt>
                <c:pt idx="3004">
                  <c:v>2.84</c:v>
                </c:pt>
                <c:pt idx="3005">
                  <c:v>2.84</c:v>
                </c:pt>
                <c:pt idx="3006">
                  <c:v>2.84</c:v>
                </c:pt>
                <c:pt idx="3007">
                  <c:v>2.84</c:v>
                </c:pt>
                <c:pt idx="3008">
                  <c:v>2.84</c:v>
                </c:pt>
                <c:pt idx="3009">
                  <c:v>2.84</c:v>
                </c:pt>
                <c:pt idx="3010">
                  <c:v>2.84</c:v>
                </c:pt>
                <c:pt idx="3011">
                  <c:v>2.84</c:v>
                </c:pt>
                <c:pt idx="3012">
                  <c:v>2.84</c:v>
                </c:pt>
                <c:pt idx="3013">
                  <c:v>2.84</c:v>
                </c:pt>
                <c:pt idx="3014">
                  <c:v>2.84</c:v>
                </c:pt>
                <c:pt idx="3015">
                  <c:v>2.84</c:v>
                </c:pt>
                <c:pt idx="3016">
                  <c:v>2.84</c:v>
                </c:pt>
                <c:pt idx="3017">
                  <c:v>2.84</c:v>
                </c:pt>
                <c:pt idx="3018">
                  <c:v>2.84</c:v>
                </c:pt>
                <c:pt idx="3019">
                  <c:v>2.84</c:v>
                </c:pt>
                <c:pt idx="3020">
                  <c:v>2.84</c:v>
                </c:pt>
                <c:pt idx="3021">
                  <c:v>2.84</c:v>
                </c:pt>
                <c:pt idx="3022">
                  <c:v>2.84</c:v>
                </c:pt>
                <c:pt idx="3023">
                  <c:v>2.84</c:v>
                </c:pt>
                <c:pt idx="3024">
                  <c:v>2.84</c:v>
                </c:pt>
                <c:pt idx="3025">
                  <c:v>2.84</c:v>
                </c:pt>
                <c:pt idx="3026">
                  <c:v>2.84</c:v>
                </c:pt>
                <c:pt idx="3027">
                  <c:v>2.84</c:v>
                </c:pt>
                <c:pt idx="3028">
                  <c:v>2.84</c:v>
                </c:pt>
                <c:pt idx="3029">
                  <c:v>2.84</c:v>
                </c:pt>
                <c:pt idx="3030">
                  <c:v>2.84</c:v>
                </c:pt>
                <c:pt idx="3031">
                  <c:v>2.84</c:v>
                </c:pt>
                <c:pt idx="3032">
                  <c:v>2.84</c:v>
                </c:pt>
                <c:pt idx="3033">
                  <c:v>2.84</c:v>
                </c:pt>
                <c:pt idx="3034">
                  <c:v>2.84</c:v>
                </c:pt>
                <c:pt idx="3035">
                  <c:v>2.84</c:v>
                </c:pt>
                <c:pt idx="3036">
                  <c:v>2.84</c:v>
                </c:pt>
                <c:pt idx="3037">
                  <c:v>2.84</c:v>
                </c:pt>
                <c:pt idx="3038">
                  <c:v>2.84</c:v>
                </c:pt>
                <c:pt idx="3039">
                  <c:v>2.84</c:v>
                </c:pt>
                <c:pt idx="3040">
                  <c:v>2.84</c:v>
                </c:pt>
                <c:pt idx="3041">
                  <c:v>2.84</c:v>
                </c:pt>
                <c:pt idx="3042">
                  <c:v>2.84</c:v>
                </c:pt>
                <c:pt idx="3043">
                  <c:v>2.84</c:v>
                </c:pt>
                <c:pt idx="3044">
                  <c:v>2.84</c:v>
                </c:pt>
                <c:pt idx="3045">
                  <c:v>2.84</c:v>
                </c:pt>
                <c:pt idx="3046">
                  <c:v>2.84</c:v>
                </c:pt>
                <c:pt idx="3047">
                  <c:v>2.84</c:v>
                </c:pt>
                <c:pt idx="3048">
                  <c:v>2.84</c:v>
                </c:pt>
                <c:pt idx="3049">
                  <c:v>2.84</c:v>
                </c:pt>
                <c:pt idx="3050">
                  <c:v>2.84</c:v>
                </c:pt>
                <c:pt idx="3051">
                  <c:v>2.84</c:v>
                </c:pt>
                <c:pt idx="3052">
                  <c:v>2.84</c:v>
                </c:pt>
                <c:pt idx="3053">
                  <c:v>2.84</c:v>
                </c:pt>
                <c:pt idx="3054">
                  <c:v>2.84</c:v>
                </c:pt>
                <c:pt idx="3055">
                  <c:v>2.84</c:v>
                </c:pt>
                <c:pt idx="3056">
                  <c:v>2.84</c:v>
                </c:pt>
                <c:pt idx="3057">
                  <c:v>2.84</c:v>
                </c:pt>
                <c:pt idx="3058">
                  <c:v>2.84</c:v>
                </c:pt>
                <c:pt idx="3059">
                  <c:v>2.84</c:v>
                </c:pt>
                <c:pt idx="3060">
                  <c:v>2.84</c:v>
                </c:pt>
                <c:pt idx="3061">
                  <c:v>2.84</c:v>
                </c:pt>
                <c:pt idx="3062">
                  <c:v>2.84</c:v>
                </c:pt>
                <c:pt idx="3063">
                  <c:v>2.84</c:v>
                </c:pt>
                <c:pt idx="3064">
                  <c:v>2.84</c:v>
                </c:pt>
                <c:pt idx="3065">
                  <c:v>2.84</c:v>
                </c:pt>
                <c:pt idx="3066">
                  <c:v>2.84</c:v>
                </c:pt>
                <c:pt idx="3067">
                  <c:v>2.84</c:v>
                </c:pt>
                <c:pt idx="3068">
                  <c:v>2.84</c:v>
                </c:pt>
                <c:pt idx="3069">
                  <c:v>2.84</c:v>
                </c:pt>
                <c:pt idx="3070">
                  <c:v>2.84</c:v>
                </c:pt>
                <c:pt idx="3071">
                  <c:v>2.84</c:v>
                </c:pt>
                <c:pt idx="3072">
                  <c:v>2.84</c:v>
                </c:pt>
                <c:pt idx="3073">
                  <c:v>2.84</c:v>
                </c:pt>
                <c:pt idx="3074">
                  <c:v>2.84</c:v>
                </c:pt>
                <c:pt idx="3075">
                  <c:v>2.84</c:v>
                </c:pt>
                <c:pt idx="3076">
                  <c:v>2.84</c:v>
                </c:pt>
                <c:pt idx="3077">
                  <c:v>2.84</c:v>
                </c:pt>
                <c:pt idx="3078">
                  <c:v>2.84</c:v>
                </c:pt>
                <c:pt idx="3079">
                  <c:v>2.84</c:v>
                </c:pt>
                <c:pt idx="3080">
                  <c:v>2.84</c:v>
                </c:pt>
                <c:pt idx="3081">
                  <c:v>2.84</c:v>
                </c:pt>
                <c:pt idx="3082">
                  <c:v>2.84</c:v>
                </c:pt>
                <c:pt idx="3083">
                  <c:v>2.84</c:v>
                </c:pt>
                <c:pt idx="3084">
                  <c:v>2.84</c:v>
                </c:pt>
                <c:pt idx="3085">
                  <c:v>2.84</c:v>
                </c:pt>
                <c:pt idx="3086">
                  <c:v>2.84</c:v>
                </c:pt>
                <c:pt idx="3087">
                  <c:v>2.84</c:v>
                </c:pt>
                <c:pt idx="3088">
                  <c:v>2.84</c:v>
                </c:pt>
                <c:pt idx="3089">
                  <c:v>2.84</c:v>
                </c:pt>
                <c:pt idx="3090">
                  <c:v>2.84</c:v>
                </c:pt>
                <c:pt idx="3091">
                  <c:v>2.84</c:v>
                </c:pt>
                <c:pt idx="3092">
                  <c:v>2.84</c:v>
                </c:pt>
                <c:pt idx="3093">
                  <c:v>2.84</c:v>
                </c:pt>
                <c:pt idx="3094">
                  <c:v>2.84</c:v>
                </c:pt>
                <c:pt idx="3095">
                  <c:v>2.84</c:v>
                </c:pt>
                <c:pt idx="3096">
                  <c:v>2.84</c:v>
                </c:pt>
                <c:pt idx="3097">
                  <c:v>2.84</c:v>
                </c:pt>
                <c:pt idx="3098">
                  <c:v>2.84</c:v>
                </c:pt>
                <c:pt idx="3099">
                  <c:v>2.84</c:v>
                </c:pt>
                <c:pt idx="3100">
                  <c:v>2.84</c:v>
                </c:pt>
                <c:pt idx="3101">
                  <c:v>2.84</c:v>
                </c:pt>
                <c:pt idx="3102">
                  <c:v>2.84</c:v>
                </c:pt>
                <c:pt idx="3103">
                  <c:v>2.84</c:v>
                </c:pt>
                <c:pt idx="3104">
                  <c:v>2.84</c:v>
                </c:pt>
                <c:pt idx="3105">
                  <c:v>2.84</c:v>
                </c:pt>
                <c:pt idx="3106">
                  <c:v>2.84</c:v>
                </c:pt>
                <c:pt idx="3107">
                  <c:v>2.84</c:v>
                </c:pt>
                <c:pt idx="3108">
                  <c:v>2.84</c:v>
                </c:pt>
                <c:pt idx="3109">
                  <c:v>2.84</c:v>
                </c:pt>
                <c:pt idx="3110">
                  <c:v>2.84</c:v>
                </c:pt>
                <c:pt idx="3111">
                  <c:v>2.84</c:v>
                </c:pt>
                <c:pt idx="3112">
                  <c:v>2.84</c:v>
                </c:pt>
                <c:pt idx="3113">
                  <c:v>2.84</c:v>
                </c:pt>
                <c:pt idx="3114">
                  <c:v>2.84</c:v>
                </c:pt>
                <c:pt idx="3115">
                  <c:v>2.84</c:v>
                </c:pt>
                <c:pt idx="3116">
                  <c:v>2.84</c:v>
                </c:pt>
                <c:pt idx="3117">
                  <c:v>2.84</c:v>
                </c:pt>
                <c:pt idx="3118">
                  <c:v>2.84</c:v>
                </c:pt>
                <c:pt idx="3119">
                  <c:v>2.84</c:v>
                </c:pt>
                <c:pt idx="3120">
                  <c:v>2.84</c:v>
                </c:pt>
                <c:pt idx="3121">
                  <c:v>2.84</c:v>
                </c:pt>
                <c:pt idx="3122">
                  <c:v>2.84</c:v>
                </c:pt>
                <c:pt idx="3123">
                  <c:v>2.84</c:v>
                </c:pt>
                <c:pt idx="3124">
                  <c:v>2.84</c:v>
                </c:pt>
                <c:pt idx="3125">
                  <c:v>2.84</c:v>
                </c:pt>
                <c:pt idx="3126">
                  <c:v>2.84</c:v>
                </c:pt>
                <c:pt idx="3127">
                  <c:v>2.84</c:v>
                </c:pt>
                <c:pt idx="3128">
                  <c:v>2.84</c:v>
                </c:pt>
                <c:pt idx="3129">
                  <c:v>2.84</c:v>
                </c:pt>
                <c:pt idx="3130">
                  <c:v>2.84</c:v>
                </c:pt>
                <c:pt idx="3131">
                  <c:v>2.84</c:v>
                </c:pt>
                <c:pt idx="3132">
                  <c:v>2.84</c:v>
                </c:pt>
                <c:pt idx="3133">
                  <c:v>2.84</c:v>
                </c:pt>
                <c:pt idx="3134">
                  <c:v>2.84</c:v>
                </c:pt>
                <c:pt idx="3135">
                  <c:v>2.84</c:v>
                </c:pt>
                <c:pt idx="3136">
                  <c:v>2.84</c:v>
                </c:pt>
                <c:pt idx="3137">
                  <c:v>2.84</c:v>
                </c:pt>
                <c:pt idx="3138">
                  <c:v>2.84</c:v>
                </c:pt>
                <c:pt idx="3139">
                  <c:v>2.84</c:v>
                </c:pt>
                <c:pt idx="3140">
                  <c:v>2.84</c:v>
                </c:pt>
                <c:pt idx="3141">
                  <c:v>2.84</c:v>
                </c:pt>
                <c:pt idx="3142">
                  <c:v>2.84</c:v>
                </c:pt>
                <c:pt idx="3143">
                  <c:v>2.84</c:v>
                </c:pt>
                <c:pt idx="3144">
                  <c:v>2.84</c:v>
                </c:pt>
                <c:pt idx="3145">
                  <c:v>2.84</c:v>
                </c:pt>
                <c:pt idx="3146">
                  <c:v>2.84</c:v>
                </c:pt>
                <c:pt idx="3147">
                  <c:v>2.84</c:v>
                </c:pt>
                <c:pt idx="3148">
                  <c:v>2.84</c:v>
                </c:pt>
                <c:pt idx="3149">
                  <c:v>2.84</c:v>
                </c:pt>
                <c:pt idx="3150">
                  <c:v>2.84</c:v>
                </c:pt>
                <c:pt idx="3151">
                  <c:v>2.84</c:v>
                </c:pt>
                <c:pt idx="3152">
                  <c:v>2.84</c:v>
                </c:pt>
                <c:pt idx="3153">
                  <c:v>2.84</c:v>
                </c:pt>
                <c:pt idx="3154">
                  <c:v>2.84</c:v>
                </c:pt>
                <c:pt idx="3155">
                  <c:v>2.84</c:v>
                </c:pt>
                <c:pt idx="3156">
                  <c:v>2.84</c:v>
                </c:pt>
                <c:pt idx="3157">
                  <c:v>2.84</c:v>
                </c:pt>
                <c:pt idx="3158">
                  <c:v>2.84</c:v>
                </c:pt>
                <c:pt idx="3159">
                  <c:v>2.84</c:v>
                </c:pt>
                <c:pt idx="3160">
                  <c:v>2.84</c:v>
                </c:pt>
                <c:pt idx="3161">
                  <c:v>2.84</c:v>
                </c:pt>
                <c:pt idx="3162">
                  <c:v>2.84</c:v>
                </c:pt>
                <c:pt idx="3163">
                  <c:v>2.84</c:v>
                </c:pt>
                <c:pt idx="3164">
                  <c:v>2.84</c:v>
                </c:pt>
                <c:pt idx="3165">
                  <c:v>2.84</c:v>
                </c:pt>
                <c:pt idx="3166">
                  <c:v>2.84</c:v>
                </c:pt>
                <c:pt idx="3167">
                  <c:v>2.84</c:v>
                </c:pt>
                <c:pt idx="3168">
                  <c:v>2.84</c:v>
                </c:pt>
                <c:pt idx="3169">
                  <c:v>2.84</c:v>
                </c:pt>
                <c:pt idx="3170">
                  <c:v>2.84</c:v>
                </c:pt>
                <c:pt idx="3171">
                  <c:v>2.84</c:v>
                </c:pt>
                <c:pt idx="3172">
                  <c:v>2.84</c:v>
                </c:pt>
                <c:pt idx="3173">
                  <c:v>2.84</c:v>
                </c:pt>
                <c:pt idx="3174">
                  <c:v>2.84</c:v>
                </c:pt>
                <c:pt idx="3175">
                  <c:v>2.84</c:v>
                </c:pt>
                <c:pt idx="3176">
                  <c:v>2.84</c:v>
                </c:pt>
                <c:pt idx="3177">
                  <c:v>2.84</c:v>
                </c:pt>
                <c:pt idx="3178">
                  <c:v>2.84</c:v>
                </c:pt>
                <c:pt idx="3179">
                  <c:v>2.84</c:v>
                </c:pt>
                <c:pt idx="3180">
                  <c:v>2.84</c:v>
                </c:pt>
                <c:pt idx="3181">
                  <c:v>2.84</c:v>
                </c:pt>
                <c:pt idx="3182">
                  <c:v>2.84</c:v>
                </c:pt>
                <c:pt idx="3183">
                  <c:v>2.84</c:v>
                </c:pt>
                <c:pt idx="3184">
                  <c:v>2.84</c:v>
                </c:pt>
                <c:pt idx="3185">
                  <c:v>2.84</c:v>
                </c:pt>
                <c:pt idx="3186">
                  <c:v>2.84</c:v>
                </c:pt>
                <c:pt idx="3187">
                  <c:v>2.84</c:v>
                </c:pt>
                <c:pt idx="3188">
                  <c:v>2.84</c:v>
                </c:pt>
                <c:pt idx="3189">
                  <c:v>2.84</c:v>
                </c:pt>
                <c:pt idx="3190">
                  <c:v>2.84</c:v>
                </c:pt>
                <c:pt idx="3191">
                  <c:v>2.84</c:v>
                </c:pt>
                <c:pt idx="3192">
                  <c:v>2.84</c:v>
                </c:pt>
                <c:pt idx="3193">
                  <c:v>2.84</c:v>
                </c:pt>
                <c:pt idx="3194">
                  <c:v>2.84</c:v>
                </c:pt>
                <c:pt idx="3195">
                  <c:v>2.84</c:v>
                </c:pt>
                <c:pt idx="3196">
                  <c:v>2.84</c:v>
                </c:pt>
                <c:pt idx="3197">
                  <c:v>2.84</c:v>
                </c:pt>
                <c:pt idx="3198">
                  <c:v>2.84</c:v>
                </c:pt>
                <c:pt idx="3199">
                  <c:v>2.84</c:v>
                </c:pt>
                <c:pt idx="3200">
                  <c:v>2.84</c:v>
                </c:pt>
                <c:pt idx="3201">
                  <c:v>2.84</c:v>
                </c:pt>
                <c:pt idx="3202">
                  <c:v>2.84</c:v>
                </c:pt>
                <c:pt idx="3203">
                  <c:v>2.84</c:v>
                </c:pt>
                <c:pt idx="3204">
                  <c:v>2.84</c:v>
                </c:pt>
                <c:pt idx="3205">
                  <c:v>2.84</c:v>
                </c:pt>
                <c:pt idx="3206">
                  <c:v>2.84</c:v>
                </c:pt>
                <c:pt idx="3207">
                  <c:v>2.84</c:v>
                </c:pt>
                <c:pt idx="3208">
                  <c:v>2.84</c:v>
                </c:pt>
                <c:pt idx="3209">
                  <c:v>2.84</c:v>
                </c:pt>
                <c:pt idx="3210">
                  <c:v>2.84</c:v>
                </c:pt>
                <c:pt idx="3211">
                  <c:v>2.84</c:v>
                </c:pt>
                <c:pt idx="3212">
                  <c:v>2.84</c:v>
                </c:pt>
                <c:pt idx="3213">
                  <c:v>2.84</c:v>
                </c:pt>
                <c:pt idx="3214">
                  <c:v>2.84</c:v>
                </c:pt>
                <c:pt idx="3215">
                  <c:v>2.84</c:v>
                </c:pt>
                <c:pt idx="3216">
                  <c:v>2.84</c:v>
                </c:pt>
                <c:pt idx="3217">
                  <c:v>2.84</c:v>
                </c:pt>
                <c:pt idx="3218">
                  <c:v>2.84</c:v>
                </c:pt>
                <c:pt idx="3219">
                  <c:v>2.84</c:v>
                </c:pt>
                <c:pt idx="3220">
                  <c:v>2.84</c:v>
                </c:pt>
                <c:pt idx="3221">
                  <c:v>2.84</c:v>
                </c:pt>
                <c:pt idx="3222">
                  <c:v>2.84</c:v>
                </c:pt>
                <c:pt idx="3223">
                  <c:v>2.84</c:v>
                </c:pt>
                <c:pt idx="3224">
                  <c:v>2.84</c:v>
                </c:pt>
                <c:pt idx="3225">
                  <c:v>2.84</c:v>
                </c:pt>
                <c:pt idx="3226">
                  <c:v>2.84</c:v>
                </c:pt>
                <c:pt idx="3227">
                  <c:v>2.84</c:v>
                </c:pt>
                <c:pt idx="3228">
                  <c:v>2.84</c:v>
                </c:pt>
                <c:pt idx="3229">
                  <c:v>2.84</c:v>
                </c:pt>
                <c:pt idx="3230">
                  <c:v>2.84</c:v>
                </c:pt>
                <c:pt idx="3231">
                  <c:v>2.84</c:v>
                </c:pt>
                <c:pt idx="3232">
                  <c:v>2.84</c:v>
                </c:pt>
                <c:pt idx="3233">
                  <c:v>2.84</c:v>
                </c:pt>
                <c:pt idx="3234">
                  <c:v>2.84</c:v>
                </c:pt>
                <c:pt idx="3235">
                  <c:v>2.84</c:v>
                </c:pt>
                <c:pt idx="3236">
                  <c:v>2.84</c:v>
                </c:pt>
                <c:pt idx="3237">
                  <c:v>2.84</c:v>
                </c:pt>
                <c:pt idx="3238">
                  <c:v>2.84</c:v>
                </c:pt>
                <c:pt idx="3239">
                  <c:v>2.84</c:v>
                </c:pt>
                <c:pt idx="3240">
                  <c:v>2.84</c:v>
                </c:pt>
                <c:pt idx="3241">
                  <c:v>2.84</c:v>
                </c:pt>
                <c:pt idx="3242">
                  <c:v>2.84</c:v>
                </c:pt>
                <c:pt idx="3243">
                  <c:v>2.84</c:v>
                </c:pt>
                <c:pt idx="3244">
                  <c:v>2.84</c:v>
                </c:pt>
                <c:pt idx="3245">
                  <c:v>2.84</c:v>
                </c:pt>
                <c:pt idx="3246">
                  <c:v>2.84</c:v>
                </c:pt>
                <c:pt idx="3247">
                  <c:v>2.84</c:v>
                </c:pt>
                <c:pt idx="3248">
                  <c:v>2.84</c:v>
                </c:pt>
                <c:pt idx="3249">
                  <c:v>2.84</c:v>
                </c:pt>
                <c:pt idx="3250">
                  <c:v>2.84</c:v>
                </c:pt>
                <c:pt idx="3251">
                  <c:v>2.84</c:v>
                </c:pt>
                <c:pt idx="3252">
                  <c:v>2.84</c:v>
                </c:pt>
                <c:pt idx="3253">
                  <c:v>2.84</c:v>
                </c:pt>
                <c:pt idx="3254">
                  <c:v>2.84</c:v>
                </c:pt>
                <c:pt idx="3255">
                  <c:v>2.84</c:v>
                </c:pt>
                <c:pt idx="3256">
                  <c:v>2.84</c:v>
                </c:pt>
                <c:pt idx="3257">
                  <c:v>2.84</c:v>
                </c:pt>
                <c:pt idx="3258">
                  <c:v>2.84</c:v>
                </c:pt>
                <c:pt idx="3259">
                  <c:v>2.84</c:v>
                </c:pt>
                <c:pt idx="3260">
                  <c:v>2.84</c:v>
                </c:pt>
                <c:pt idx="3261">
                  <c:v>2.84</c:v>
                </c:pt>
                <c:pt idx="3262">
                  <c:v>2.84</c:v>
                </c:pt>
                <c:pt idx="3263">
                  <c:v>2.84</c:v>
                </c:pt>
                <c:pt idx="3264">
                  <c:v>2.84</c:v>
                </c:pt>
                <c:pt idx="3265">
                  <c:v>2.84</c:v>
                </c:pt>
                <c:pt idx="3266">
                  <c:v>2.84</c:v>
                </c:pt>
                <c:pt idx="3267">
                  <c:v>2.84</c:v>
                </c:pt>
                <c:pt idx="3268">
                  <c:v>2.84</c:v>
                </c:pt>
                <c:pt idx="3269">
                  <c:v>2.84</c:v>
                </c:pt>
                <c:pt idx="3270">
                  <c:v>2.84</c:v>
                </c:pt>
                <c:pt idx="3271">
                  <c:v>2.84</c:v>
                </c:pt>
                <c:pt idx="3272">
                  <c:v>2.84</c:v>
                </c:pt>
                <c:pt idx="3273">
                  <c:v>2.84</c:v>
                </c:pt>
                <c:pt idx="3274">
                  <c:v>2.84</c:v>
                </c:pt>
                <c:pt idx="3275">
                  <c:v>2.84</c:v>
                </c:pt>
                <c:pt idx="3276">
                  <c:v>2.84</c:v>
                </c:pt>
                <c:pt idx="3277">
                  <c:v>2.84</c:v>
                </c:pt>
                <c:pt idx="3278">
                  <c:v>2.84</c:v>
                </c:pt>
                <c:pt idx="3279">
                  <c:v>2.84</c:v>
                </c:pt>
                <c:pt idx="3280">
                  <c:v>2.84</c:v>
                </c:pt>
                <c:pt idx="3281">
                  <c:v>2.84</c:v>
                </c:pt>
                <c:pt idx="3282">
                  <c:v>2.84</c:v>
                </c:pt>
                <c:pt idx="3283">
                  <c:v>2.84</c:v>
                </c:pt>
                <c:pt idx="3284">
                  <c:v>2.84</c:v>
                </c:pt>
                <c:pt idx="3285">
                  <c:v>2.84</c:v>
                </c:pt>
                <c:pt idx="3286">
                  <c:v>2.84</c:v>
                </c:pt>
                <c:pt idx="3287">
                  <c:v>2.84</c:v>
                </c:pt>
                <c:pt idx="3288">
                  <c:v>2.83</c:v>
                </c:pt>
                <c:pt idx="3289">
                  <c:v>2.84</c:v>
                </c:pt>
                <c:pt idx="3290">
                  <c:v>2.84</c:v>
                </c:pt>
                <c:pt idx="3291">
                  <c:v>2.84</c:v>
                </c:pt>
                <c:pt idx="3292">
                  <c:v>2.84</c:v>
                </c:pt>
                <c:pt idx="3293">
                  <c:v>2.84</c:v>
                </c:pt>
                <c:pt idx="3294">
                  <c:v>2.84</c:v>
                </c:pt>
                <c:pt idx="3295">
                  <c:v>2.84</c:v>
                </c:pt>
                <c:pt idx="3296">
                  <c:v>2.84</c:v>
                </c:pt>
                <c:pt idx="3297">
                  <c:v>2.84</c:v>
                </c:pt>
                <c:pt idx="3298">
                  <c:v>2.84</c:v>
                </c:pt>
                <c:pt idx="3299">
                  <c:v>2.84</c:v>
                </c:pt>
                <c:pt idx="3300">
                  <c:v>2.84</c:v>
                </c:pt>
                <c:pt idx="3301">
                  <c:v>2.84</c:v>
                </c:pt>
                <c:pt idx="3302">
                  <c:v>2.84</c:v>
                </c:pt>
                <c:pt idx="3303">
                  <c:v>2.84</c:v>
                </c:pt>
                <c:pt idx="3304">
                  <c:v>2.84</c:v>
                </c:pt>
                <c:pt idx="3305">
                  <c:v>2.84</c:v>
                </c:pt>
                <c:pt idx="3306">
                  <c:v>2.84</c:v>
                </c:pt>
                <c:pt idx="3307">
                  <c:v>2.84</c:v>
                </c:pt>
                <c:pt idx="3308">
                  <c:v>2.84</c:v>
                </c:pt>
                <c:pt idx="3309">
                  <c:v>2.84</c:v>
                </c:pt>
                <c:pt idx="3310">
                  <c:v>2.84</c:v>
                </c:pt>
                <c:pt idx="3311">
                  <c:v>2.84</c:v>
                </c:pt>
                <c:pt idx="3312">
                  <c:v>2.84</c:v>
                </c:pt>
                <c:pt idx="3313">
                  <c:v>2.84</c:v>
                </c:pt>
                <c:pt idx="3314">
                  <c:v>2.84</c:v>
                </c:pt>
                <c:pt idx="3315">
                  <c:v>2.84</c:v>
                </c:pt>
                <c:pt idx="3316">
                  <c:v>2.84</c:v>
                </c:pt>
                <c:pt idx="3317">
                  <c:v>2.84</c:v>
                </c:pt>
                <c:pt idx="3318">
                  <c:v>2.84</c:v>
                </c:pt>
                <c:pt idx="3319">
                  <c:v>2.84</c:v>
                </c:pt>
                <c:pt idx="3320">
                  <c:v>2.84</c:v>
                </c:pt>
                <c:pt idx="3321">
                  <c:v>2.84</c:v>
                </c:pt>
                <c:pt idx="3322">
                  <c:v>2.84</c:v>
                </c:pt>
                <c:pt idx="3323">
                  <c:v>2.84</c:v>
                </c:pt>
                <c:pt idx="3324">
                  <c:v>2.84</c:v>
                </c:pt>
                <c:pt idx="3325">
                  <c:v>2.84</c:v>
                </c:pt>
                <c:pt idx="3326">
                  <c:v>2.84</c:v>
                </c:pt>
                <c:pt idx="3327">
                  <c:v>2.84</c:v>
                </c:pt>
                <c:pt idx="3328">
                  <c:v>2.84</c:v>
                </c:pt>
                <c:pt idx="3329">
                  <c:v>2.84</c:v>
                </c:pt>
                <c:pt idx="3330">
                  <c:v>2.84</c:v>
                </c:pt>
                <c:pt idx="3331">
                  <c:v>2.84</c:v>
                </c:pt>
                <c:pt idx="3332">
                  <c:v>2.84</c:v>
                </c:pt>
                <c:pt idx="3333">
                  <c:v>2.84</c:v>
                </c:pt>
                <c:pt idx="3334">
                  <c:v>2.84</c:v>
                </c:pt>
                <c:pt idx="3335">
                  <c:v>2.84</c:v>
                </c:pt>
                <c:pt idx="3336">
                  <c:v>2.84</c:v>
                </c:pt>
                <c:pt idx="3337">
                  <c:v>2.84</c:v>
                </c:pt>
                <c:pt idx="3338">
                  <c:v>2.84</c:v>
                </c:pt>
                <c:pt idx="3339">
                  <c:v>2.84</c:v>
                </c:pt>
                <c:pt idx="3340">
                  <c:v>2.84</c:v>
                </c:pt>
                <c:pt idx="3341">
                  <c:v>2.84</c:v>
                </c:pt>
                <c:pt idx="3342">
                  <c:v>2.84</c:v>
                </c:pt>
                <c:pt idx="3343">
                  <c:v>2.84</c:v>
                </c:pt>
                <c:pt idx="3344">
                  <c:v>2.84</c:v>
                </c:pt>
                <c:pt idx="3345">
                  <c:v>2.84</c:v>
                </c:pt>
                <c:pt idx="3346">
                  <c:v>2.84</c:v>
                </c:pt>
                <c:pt idx="3347">
                  <c:v>2.84</c:v>
                </c:pt>
                <c:pt idx="3348">
                  <c:v>2.84</c:v>
                </c:pt>
                <c:pt idx="3349">
                  <c:v>2.84</c:v>
                </c:pt>
                <c:pt idx="3350">
                  <c:v>2.84</c:v>
                </c:pt>
                <c:pt idx="3351">
                  <c:v>2.84</c:v>
                </c:pt>
                <c:pt idx="3352">
                  <c:v>2.84</c:v>
                </c:pt>
                <c:pt idx="3353">
                  <c:v>2.84</c:v>
                </c:pt>
                <c:pt idx="3354">
                  <c:v>2.84</c:v>
                </c:pt>
                <c:pt idx="3355">
                  <c:v>2.84</c:v>
                </c:pt>
                <c:pt idx="3356">
                  <c:v>2.84</c:v>
                </c:pt>
                <c:pt idx="3357">
                  <c:v>2.84</c:v>
                </c:pt>
                <c:pt idx="3358">
                  <c:v>2.84</c:v>
                </c:pt>
                <c:pt idx="3359">
                  <c:v>2.84</c:v>
                </c:pt>
                <c:pt idx="3360">
                  <c:v>2.84</c:v>
                </c:pt>
                <c:pt idx="3361">
                  <c:v>2.84</c:v>
                </c:pt>
                <c:pt idx="3362">
                  <c:v>2.84</c:v>
                </c:pt>
                <c:pt idx="3363">
                  <c:v>2.84</c:v>
                </c:pt>
                <c:pt idx="3364">
                  <c:v>2.84</c:v>
                </c:pt>
                <c:pt idx="3365">
                  <c:v>2.84</c:v>
                </c:pt>
                <c:pt idx="3366">
                  <c:v>2.84</c:v>
                </c:pt>
                <c:pt idx="3367">
                  <c:v>2.84</c:v>
                </c:pt>
                <c:pt idx="3368">
                  <c:v>2.84</c:v>
                </c:pt>
                <c:pt idx="3369">
                  <c:v>2.84</c:v>
                </c:pt>
                <c:pt idx="3370">
                  <c:v>2.84</c:v>
                </c:pt>
                <c:pt idx="3371">
                  <c:v>2.84</c:v>
                </c:pt>
                <c:pt idx="3372">
                  <c:v>2.84</c:v>
                </c:pt>
                <c:pt idx="3373">
                  <c:v>2.84</c:v>
                </c:pt>
                <c:pt idx="3374">
                  <c:v>2.84</c:v>
                </c:pt>
                <c:pt idx="3375">
                  <c:v>2.84</c:v>
                </c:pt>
                <c:pt idx="3376">
                  <c:v>2.84</c:v>
                </c:pt>
                <c:pt idx="3377">
                  <c:v>2.84</c:v>
                </c:pt>
                <c:pt idx="3378">
                  <c:v>2.84</c:v>
                </c:pt>
                <c:pt idx="3379">
                  <c:v>2.84</c:v>
                </c:pt>
                <c:pt idx="3380">
                  <c:v>2.84</c:v>
                </c:pt>
                <c:pt idx="3381">
                  <c:v>2.84</c:v>
                </c:pt>
                <c:pt idx="3382">
                  <c:v>2.84</c:v>
                </c:pt>
                <c:pt idx="3383">
                  <c:v>2.84</c:v>
                </c:pt>
                <c:pt idx="3384">
                  <c:v>2.84</c:v>
                </c:pt>
                <c:pt idx="3385">
                  <c:v>2.84</c:v>
                </c:pt>
                <c:pt idx="3386">
                  <c:v>2.84</c:v>
                </c:pt>
                <c:pt idx="3387">
                  <c:v>2.84</c:v>
                </c:pt>
                <c:pt idx="3388">
                  <c:v>2.84</c:v>
                </c:pt>
                <c:pt idx="3389">
                  <c:v>2.84</c:v>
                </c:pt>
                <c:pt idx="3390">
                  <c:v>2.84</c:v>
                </c:pt>
                <c:pt idx="3391">
                  <c:v>2.84</c:v>
                </c:pt>
                <c:pt idx="3392">
                  <c:v>2.84</c:v>
                </c:pt>
                <c:pt idx="3393">
                  <c:v>2.84</c:v>
                </c:pt>
                <c:pt idx="3394">
                  <c:v>2.84</c:v>
                </c:pt>
                <c:pt idx="3395">
                  <c:v>2.84</c:v>
                </c:pt>
                <c:pt idx="3396">
                  <c:v>2.84</c:v>
                </c:pt>
                <c:pt idx="3397">
                  <c:v>2.84</c:v>
                </c:pt>
                <c:pt idx="3398">
                  <c:v>2.84</c:v>
                </c:pt>
                <c:pt idx="3399">
                  <c:v>2.84</c:v>
                </c:pt>
                <c:pt idx="3400">
                  <c:v>2.84</c:v>
                </c:pt>
                <c:pt idx="3401">
                  <c:v>2.84</c:v>
                </c:pt>
                <c:pt idx="3402">
                  <c:v>2.84</c:v>
                </c:pt>
                <c:pt idx="3403">
                  <c:v>2.84</c:v>
                </c:pt>
                <c:pt idx="3404">
                  <c:v>2.84</c:v>
                </c:pt>
                <c:pt idx="3405">
                  <c:v>2.84</c:v>
                </c:pt>
                <c:pt idx="3406">
                  <c:v>2.84</c:v>
                </c:pt>
                <c:pt idx="3407">
                  <c:v>2.84</c:v>
                </c:pt>
                <c:pt idx="3408">
                  <c:v>2.84</c:v>
                </c:pt>
                <c:pt idx="3409">
                  <c:v>2.84</c:v>
                </c:pt>
                <c:pt idx="3410">
                  <c:v>2.84</c:v>
                </c:pt>
                <c:pt idx="3411">
                  <c:v>2.84</c:v>
                </c:pt>
                <c:pt idx="3412">
                  <c:v>2.84</c:v>
                </c:pt>
                <c:pt idx="3413">
                  <c:v>2.84</c:v>
                </c:pt>
                <c:pt idx="3414">
                  <c:v>2.84</c:v>
                </c:pt>
                <c:pt idx="3415">
                  <c:v>2.84</c:v>
                </c:pt>
                <c:pt idx="3416">
                  <c:v>2.84</c:v>
                </c:pt>
                <c:pt idx="3417">
                  <c:v>2.84</c:v>
                </c:pt>
                <c:pt idx="3418">
                  <c:v>2.84</c:v>
                </c:pt>
                <c:pt idx="3419">
                  <c:v>2.84</c:v>
                </c:pt>
                <c:pt idx="3420">
                  <c:v>2.84</c:v>
                </c:pt>
                <c:pt idx="3421">
                  <c:v>2.84</c:v>
                </c:pt>
                <c:pt idx="3422">
                  <c:v>2.84</c:v>
                </c:pt>
                <c:pt idx="3423">
                  <c:v>2.84</c:v>
                </c:pt>
                <c:pt idx="3424">
                  <c:v>2.84</c:v>
                </c:pt>
                <c:pt idx="3425">
                  <c:v>2.84</c:v>
                </c:pt>
                <c:pt idx="3426">
                  <c:v>2.84</c:v>
                </c:pt>
                <c:pt idx="3427">
                  <c:v>2.84</c:v>
                </c:pt>
                <c:pt idx="3428">
                  <c:v>2.84</c:v>
                </c:pt>
                <c:pt idx="3429">
                  <c:v>2.84</c:v>
                </c:pt>
                <c:pt idx="3430">
                  <c:v>2.84</c:v>
                </c:pt>
                <c:pt idx="3431">
                  <c:v>2.84</c:v>
                </c:pt>
                <c:pt idx="3432">
                  <c:v>2.84</c:v>
                </c:pt>
                <c:pt idx="3433">
                  <c:v>2.84</c:v>
                </c:pt>
                <c:pt idx="3434">
                  <c:v>2.84</c:v>
                </c:pt>
                <c:pt idx="3435">
                  <c:v>2.84</c:v>
                </c:pt>
                <c:pt idx="3436">
                  <c:v>2.84</c:v>
                </c:pt>
                <c:pt idx="3437">
                  <c:v>2.84</c:v>
                </c:pt>
                <c:pt idx="3438">
                  <c:v>2.84</c:v>
                </c:pt>
                <c:pt idx="3439">
                  <c:v>2.84</c:v>
                </c:pt>
                <c:pt idx="3440">
                  <c:v>2.84</c:v>
                </c:pt>
                <c:pt idx="3441">
                  <c:v>2.84</c:v>
                </c:pt>
                <c:pt idx="3442">
                  <c:v>2.84</c:v>
                </c:pt>
                <c:pt idx="3443">
                  <c:v>2.84</c:v>
                </c:pt>
                <c:pt idx="3444">
                  <c:v>2.84</c:v>
                </c:pt>
                <c:pt idx="3445">
                  <c:v>2.84</c:v>
                </c:pt>
                <c:pt idx="3446">
                  <c:v>2.84</c:v>
                </c:pt>
                <c:pt idx="3447">
                  <c:v>2.84</c:v>
                </c:pt>
                <c:pt idx="3448">
                  <c:v>2.84</c:v>
                </c:pt>
                <c:pt idx="3449">
                  <c:v>2.84</c:v>
                </c:pt>
                <c:pt idx="3450">
                  <c:v>2.84</c:v>
                </c:pt>
                <c:pt idx="3451">
                  <c:v>2.84</c:v>
                </c:pt>
                <c:pt idx="3452">
                  <c:v>2.84</c:v>
                </c:pt>
                <c:pt idx="3453">
                  <c:v>2.84</c:v>
                </c:pt>
                <c:pt idx="3454">
                  <c:v>2.84</c:v>
                </c:pt>
                <c:pt idx="3455">
                  <c:v>2.84</c:v>
                </c:pt>
                <c:pt idx="3456">
                  <c:v>2.84</c:v>
                </c:pt>
                <c:pt idx="3457">
                  <c:v>2.84</c:v>
                </c:pt>
                <c:pt idx="3458">
                  <c:v>2.84</c:v>
                </c:pt>
                <c:pt idx="3459">
                  <c:v>2.84</c:v>
                </c:pt>
                <c:pt idx="3460">
                  <c:v>2.84</c:v>
                </c:pt>
                <c:pt idx="3461">
                  <c:v>2.84</c:v>
                </c:pt>
                <c:pt idx="3462">
                  <c:v>2.84</c:v>
                </c:pt>
                <c:pt idx="3463">
                  <c:v>2.84</c:v>
                </c:pt>
                <c:pt idx="3464">
                  <c:v>2.84</c:v>
                </c:pt>
                <c:pt idx="3465">
                  <c:v>2.84</c:v>
                </c:pt>
                <c:pt idx="3466">
                  <c:v>2.84</c:v>
                </c:pt>
                <c:pt idx="3467">
                  <c:v>2.84</c:v>
                </c:pt>
                <c:pt idx="3468">
                  <c:v>2.84</c:v>
                </c:pt>
                <c:pt idx="3469">
                  <c:v>2.84</c:v>
                </c:pt>
                <c:pt idx="3470">
                  <c:v>2.84</c:v>
                </c:pt>
                <c:pt idx="3471">
                  <c:v>2.84</c:v>
                </c:pt>
                <c:pt idx="3472">
                  <c:v>2.84</c:v>
                </c:pt>
                <c:pt idx="3473">
                  <c:v>2.84</c:v>
                </c:pt>
                <c:pt idx="3474">
                  <c:v>2.84</c:v>
                </c:pt>
                <c:pt idx="3475">
                  <c:v>2.84</c:v>
                </c:pt>
                <c:pt idx="3476">
                  <c:v>2.84</c:v>
                </c:pt>
                <c:pt idx="3477">
                  <c:v>2.84</c:v>
                </c:pt>
                <c:pt idx="3478">
                  <c:v>2.84</c:v>
                </c:pt>
                <c:pt idx="3479">
                  <c:v>2.84</c:v>
                </c:pt>
                <c:pt idx="3480">
                  <c:v>2.84</c:v>
                </c:pt>
                <c:pt idx="3481">
                  <c:v>2.84</c:v>
                </c:pt>
                <c:pt idx="3482">
                  <c:v>2.84</c:v>
                </c:pt>
                <c:pt idx="3483">
                  <c:v>2.84</c:v>
                </c:pt>
                <c:pt idx="3484">
                  <c:v>2.84</c:v>
                </c:pt>
                <c:pt idx="3485">
                  <c:v>2.84</c:v>
                </c:pt>
                <c:pt idx="3486">
                  <c:v>2.84</c:v>
                </c:pt>
                <c:pt idx="3487">
                  <c:v>2.84</c:v>
                </c:pt>
                <c:pt idx="3488">
                  <c:v>2.84</c:v>
                </c:pt>
                <c:pt idx="3489">
                  <c:v>2.84</c:v>
                </c:pt>
                <c:pt idx="3490">
                  <c:v>2.84</c:v>
                </c:pt>
                <c:pt idx="3491">
                  <c:v>2.84</c:v>
                </c:pt>
                <c:pt idx="3492">
                  <c:v>2.84</c:v>
                </c:pt>
                <c:pt idx="3493">
                  <c:v>2.84</c:v>
                </c:pt>
                <c:pt idx="3494">
                  <c:v>2.84</c:v>
                </c:pt>
                <c:pt idx="3495">
                  <c:v>2.84</c:v>
                </c:pt>
                <c:pt idx="3496">
                  <c:v>2.84</c:v>
                </c:pt>
                <c:pt idx="3497">
                  <c:v>2.84</c:v>
                </c:pt>
                <c:pt idx="3498">
                  <c:v>2.84</c:v>
                </c:pt>
                <c:pt idx="3499">
                  <c:v>2.84</c:v>
                </c:pt>
                <c:pt idx="3500">
                  <c:v>2.84</c:v>
                </c:pt>
                <c:pt idx="3501">
                  <c:v>2.84</c:v>
                </c:pt>
                <c:pt idx="3502">
                  <c:v>2.84</c:v>
                </c:pt>
                <c:pt idx="3503">
                  <c:v>2.84</c:v>
                </c:pt>
                <c:pt idx="3504">
                  <c:v>2.84</c:v>
                </c:pt>
                <c:pt idx="3505">
                  <c:v>2.84</c:v>
                </c:pt>
                <c:pt idx="3506">
                  <c:v>2.84</c:v>
                </c:pt>
                <c:pt idx="3507">
                  <c:v>2.84</c:v>
                </c:pt>
                <c:pt idx="3508">
                  <c:v>2.84</c:v>
                </c:pt>
                <c:pt idx="3509">
                  <c:v>2.84</c:v>
                </c:pt>
                <c:pt idx="3510">
                  <c:v>2.84</c:v>
                </c:pt>
                <c:pt idx="3511">
                  <c:v>2.84</c:v>
                </c:pt>
                <c:pt idx="3512">
                  <c:v>2.84</c:v>
                </c:pt>
                <c:pt idx="3513">
                  <c:v>2.84</c:v>
                </c:pt>
                <c:pt idx="3514">
                  <c:v>2.84</c:v>
                </c:pt>
                <c:pt idx="3515">
                  <c:v>2.84</c:v>
                </c:pt>
                <c:pt idx="3516">
                  <c:v>2.84</c:v>
                </c:pt>
                <c:pt idx="3517">
                  <c:v>2.84</c:v>
                </c:pt>
                <c:pt idx="3518">
                  <c:v>2.84</c:v>
                </c:pt>
                <c:pt idx="3519">
                  <c:v>2.84</c:v>
                </c:pt>
                <c:pt idx="3520">
                  <c:v>2.84</c:v>
                </c:pt>
                <c:pt idx="3521">
                  <c:v>2.84</c:v>
                </c:pt>
                <c:pt idx="3522">
                  <c:v>2.84</c:v>
                </c:pt>
                <c:pt idx="3523">
                  <c:v>2.84</c:v>
                </c:pt>
                <c:pt idx="3524">
                  <c:v>2.84</c:v>
                </c:pt>
                <c:pt idx="3525">
                  <c:v>2.84</c:v>
                </c:pt>
                <c:pt idx="3526">
                  <c:v>2.84</c:v>
                </c:pt>
                <c:pt idx="3527">
                  <c:v>2.84</c:v>
                </c:pt>
                <c:pt idx="3528">
                  <c:v>2.84</c:v>
                </c:pt>
                <c:pt idx="3529">
                  <c:v>2.84</c:v>
                </c:pt>
                <c:pt idx="3530">
                  <c:v>2.84</c:v>
                </c:pt>
                <c:pt idx="3531">
                  <c:v>2.84</c:v>
                </c:pt>
                <c:pt idx="3532">
                  <c:v>2.84</c:v>
                </c:pt>
                <c:pt idx="3533">
                  <c:v>2.84</c:v>
                </c:pt>
                <c:pt idx="3534">
                  <c:v>2.84</c:v>
                </c:pt>
                <c:pt idx="3535">
                  <c:v>2.84</c:v>
                </c:pt>
                <c:pt idx="3536">
                  <c:v>2.84</c:v>
                </c:pt>
                <c:pt idx="3537">
                  <c:v>2.84</c:v>
                </c:pt>
                <c:pt idx="3538">
                  <c:v>2.84</c:v>
                </c:pt>
                <c:pt idx="3539">
                  <c:v>2.84</c:v>
                </c:pt>
                <c:pt idx="3540">
                  <c:v>2.84</c:v>
                </c:pt>
                <c:pt idx="3541">
                  <c:v>2.84</c:v>
                </c:pt>
                <c:pt idx="3542">
                  <c:v>2.84</c:v>
                </c:pt>
                <c:pt idx="3543">
                  <c:v>2.84</c:v>
                </c:pt>
                <c:pt idx="3544">
                  <c:v>2.84</c:v>
                </c:pt>
                <c:pt idx="3545">
                  <c:v>2.84</c:v>
                </c:pt>
                <c:pt idx="3546">
                  <c:v>2.84</c:v>
                </c:pt>
                <c:pt idx="3547">
                  <c:v>2.84</c:v>
                </c:pt>
                <c:pt idx="3548">
                  <c:v>2.84</c:v>
                </c:pt>
                <c:pt idx="3549">
                  <c:v>2.84</c:v>
                </c:pt>
                <c:pt idx="3550">
                  <c:v>2.84</c:v>
                </c:pt>
                <c:pt idx="3551">
                  <c:v>2.84</c:v>
                </c:pt>
                <c:pt idx="3552">
                  <c:v>2.84</c:v>
                </c:pt>
                <c:pt idx="3553">
                  <c:v>2.84</c:v>
                </c:pt>
                <c:pt idx="3554">
                  <c:v>2.84</c:v>
                </c:pt>
                <c:pt idx="3555">
                  <c:v>2.84</c:v>
                </c:pt>
                <c:pt idx="3556">
                  <c:v>2.84</c:v>
                </c:pt>
                <c:pt idx="3557">
                  <c:v>2.84</c:v>
                </c:pt>
                <c:pt idx="3558">
                  <c:v>2.84</c:v>
                </c:pt>
                <c:pt idx="3559">
                  <c:v>2.84</c:v>
                </c:pt>
                <c:pt idx="3560">
                  <c:v>2.84</c:v>
                </c:pt>
                <c:pt idx="3561">
                  <c:v>2.84</c:v>
                </c:pt>
                <c:pt idx="3562">
                  <c:v>2.84</c:v>
                </c:pt>
                <c:pt idx="3563">
                  <c:v>2.84</c:v>
                </c:pt>
                <c:pt idx="3564">
                  <c:v>2.84</c:v>
                </c:pt>
                <c:pt idx="3565">
                  <c:v>2.84</c:v>
                </c:pt>
                <c:pt idx="3566">
                  <c:v>2.84</c:v>
                </c:pt>
                <c:pt idx="3567">
                  <c:v>2.84</c:v>
                </c:pt>
                <c:pt idx="3568">
                  <c:v>2.84</c:v>
                </c:pt>
                <c:pt idx="3569">
                  <c:v>2.84</c:v>
                </c:pt>
                <c:pt idx="3570">
                  <c:v>2.84</c:v>
                </c:pt>
                <c:pt idx="3571">
                  <c:v>2.84</c:v>
                </c:pt>
                <c:pt idx="3572">
                  <c:v>2.84</c:v>
                </c:pt>
                <c:pt idx="3573">
                  <c:v>2.84</c:v>
                </c:pt>
                <c:pt idx="3574">
                  <c:v>2.84</c:v>
                </c:pt>
                <c:pt idx="3575">
                  <c:v>2.84</c:v>
                </c:pt>
                <c:pt idx="3576">
                  <c:v>2.84</c:v>
                </c:pt>
                <c:pt idx="3577">
                  <c:v>2.84</c:v>
                </c:pt>
                <c:pt idx="3578">
                  <c:v>2.84</c:v>
                </c:pt>
                <c:pt idx="3579">
                  <c:v>2.84</c:v>
                </c:pt>
                <c:pt idx="3580">
                  <c:v>2.84</c:v>
                </c:pt>
                <c:pt idx="3581">
                  <c:v>2.84</c:v>
                </c:pt>
                <c:pt idx="3582">
                  <c:v>2.84</c:v>
                </c:pt>
                <c:pt idx="3583">
                  <c:v>2.84</c:v>
                </c:pt>
                <c:pt idx="3584">
                  <c:v>2.84</c:v>
                </c:pt>
                <c:pt idx="3585">
                  <c:v>2.84</c:v>
                </c:pt>
                <c:pt idx="3586">
                  <c:v>2.84</c:v>
                </c:pt>
                <c:pt idx="3587">
                  <c:v>2.84</c:v>
                </c:pt>
                <c:pt idx="3588">
                  <c:v>2.84</c:v>
                </c:pt>
                <c:pt idx="3589">
                  <c:v>2.84</c:v>
                </c:pt>
                <c:pt idx="3590">
                  <c:v>2.84</c:v>
                </c:pt>
                <c:pt idx="3591">
                  <c:v>2.84</c:v>
                </c:pt>
                <c:pt idx="3592">
                  <c:v>2.84</c:v>
                </c:pt>
                <c:pt idx="3593">
                  <c:v>2.84</c:v>
                </c:pt>
                <c:pt idx="3594">
                  <c:v>2.84</c:v>
                </c:pt>
                <c:pt idx="3595">
                  <c:v>2.84</c:v>
                </c:pt>
                <c:pt idx="3596">
                  <c:v>2.84</c:v>
                </c:pt>
                <c:pt idx="3597">
                  <c:v>2.84</c:v>
                </c:pt>
                <c:pt idx="3598">
                  <c:v>2.84</c:v>
                </c:pt>
                <c:pt idx="3599">
                  <c:v>2.84</c:v>
                </c:pt>
                <c:pt idx="3600">
                  <c:v>2.84</c:v>
                </c:pt>
                <c:pt idx="3601">
                  <c:v>2.84</c:v>
                </c:pt>
                <c:pt idx="3602">
                  <c:v>2.84</c:v>
                </c:pt>
                <c:pt idx="3603">
                  <c:v>2.84</c:v>
                </c:pt>
                <c:pt idx="3604">
                  <c:v>2.84</c:v>
                </c:pt>
                <c:pt idx="3605">
                  <c:v>2.84</c:v>
                </c:pt>
                <c:pt idx="3606">
                  <c:v>2.84</c:v>
                </c:pt>
                <c:pt idx="3607">
                  <c:v>2.84</c:v>
                </c:pt>
                <c:pt idx="3608">
                  <c:v>2.84</c:v>
                </c:pt>
                <c:pt idx="3609">
                  <c:v>2.84</c:v>
                </c:pt>
                <c:pt idx="3610">
                  <c:v>2.84</c:v>
                </c:pt>
                <c:pt idx="3611">
                  <c:v>2.84</c:v>
                </c:pt>
                <c:pt idx="3612">
                  <c:v>2.84</c:v>
                </c:pt>
                <c:pt idx="3613">
                  <c:v>2.84</c:v>
                </c:pt>
                <c:pt idx="3614">
                  <c:v>2.84</c:v>
                </c:pt>
                <c:pt idx="3615">
                  <c:v>2.84</c:v>
                </c:pt>
                <c:pt idx="3616">
                  <c:v>2.84</c:v>
                </c:pt>
                <c:pt idx="3617">
                  <c:v>2.84</c:v>
                </c:pt>
                <c:pt idx="3618">
                  <c:v>2.84</c:v>
                </c:pt>
                <c:pt idx="3619">
                  <c:v>2.84</c:v>
                </c:pt>
                <c:pt idx="3620">
                  <c:v>2.84</c:v>
                </c:pt>
                <c:pt idx="3621">
                  <c:v>2.84</c:v>
                </c:pt>
                <c:pt idx="3622">
                  <c:v>2.84</c:v>
                </c:pt>
                <c:pt idx="3623">
                  <c:v>2.84</c:v>
                </c:pt>
                <c:pt idx="3624">
                  <c:v>2.84</c:v>
                </c:pt>
                <c:pt idx="3625">
                  <c:v>2.84</c:v>
                </c:pt>
                <c:pt idx="3626">
                  <c:v>2.84</c:v>
                </c:pt>
                <c:pt idx="3627">
                  <c:v>2.84</c:v>
                </c:pt>
                <c:pt idx="3628">
                  <c:v>2.84</c:v>
                </c:pt>
                <c:pt idx="3629">
                  <c:v>2.84</c:v>
                </c:pt>
                <c:pt idx="3630">
                  <c:v>2.84</c:v>
                </c:pt>
                <c:pt idx="3631">
                  <c:v>2.84</c:v>
                </c:pt>
                <c:pt idx="3632">
                  <c:v>2.84</c:v>
                </c:pt>
                <c:pt idx="3633">
                  <c:v>2.84</c:v>
                </c:pt>
                <c:pt idx="3634">
                  <c:v>2.84</c:v>
                </c:pt>
                <c:pt idx="3635">
                  <c:v>2.84</c:v>
                </c:pt>
                <c:pt idx="3636">
                  <c:v>2.84</c:v>
                </c:pt>
                <c:pt idx="3637">
                  <c:v>2.84</c:v>
                </c:pt>
                <c:pt idx="3638">
                  <c:v>2.84</c:v>
                </c:pt>
                <c:pt idx="3639">
                  <c:v>2.84</c:v>
                </c:pt>
                <c:pt idx="3640">
                  <c:v>2.84</c:v>
                </c:pt>
                <c:pt idx="3641">
                  <c:v>2.84</c:v>
                </c:pt>
                <c:pt idx="3642">
                  <c:v>2.84</c:v>
                </c:pt>
                <c:pt idx="3643">
                  <c:v>2.84</c:v>
                </c:pt>
                <c:pt idx="3644">
                  <c:v>2.84</c:v>
                </c:pt>
                <c:pt idx="3645">
                  <c:v>2.84</c:v>
                </c:pt>
                <c:pt idx="3646">
                  <c:v>2.84</c:v>
                </c:pt>
                <c:pt idx="3647">
                  <c:v>2.84</c:v>
                </c:pt>
                <c:pt idx="3648">
                  <c:v>2.84</c:v>
                </c:pt>
                <c:pt idx="3649">
                  <c:v>2.84</c:v>
                </c:pt>
                <c:pt idx="3650">
                  <c:v>2.84</c:v>
                </c:pt>
                <c:pt idx="3651">
                  <c:v>2.84</c:v>
                </c:pt>
                <c:pt idx="3652">
                  <c:v>2.84</c:v>
                </c:pt>
                <c:pt idx="3653">
                  <c:v>2.84</c:v>
                </c:pt>
                <c:pt idx="3654">
                  <c:v>2.84</c:v>
                </c:pt>
                <c:pt idx="3655">
                  <c:v>2.84</c:v>
                </c:pt>
                <c:pt idx="3656">
                  <c:v>2.84</c:v>
                </c:pt>
                <c:pt idx="3657">
                  <c:v>2.84</c:v>
                </c:pt>
                <c:pt idx="3658">
                  <c:v>2.84</c:v>
                </c:pt>
                <c:pt idx="3659">
                  <c:v>2.84</c:v>
                </c:pt>
                <c:pt idx="3660">
                  <c:v>2.84</c:v>
                </c:pt>
                <c:pt idx="3661">
                  <c:v>2.84</c:v>
                </c:pt>
                <c:pt idx="3662">
                  <c:v>2.84</c:v>
                </c:pt>
                <c:pt idx="3663">
                  <c:v>2.84</c:v>
                </c:pt>
                <c:pt idx="3664">
                  <c:v>2.84</c:v>
                </c:pt>
                <c:pt idx="3665">
                  <c:v>2.84</c:v>
                </c:pt>
                <c:pt idx="3666">
                  <c:v>2.84</c:v>
                </c:pt>
                <c:pt idx="3667">
                  <c:v>2.84</c:v>
                </c:pt>
                <c:pt idx="3668">
                  <c:v>2.84</c:v>
                </c:pt>
                <c:pt idx="3669">
                  <c:v>2.84</c:v>
                </c:pt>
                <c:pt idx="3670">
                  <c:v>2.84</c:v>
                </c:pt>
                <c:pt idx="3671">
                  <c:v>2.84</c:v>
                </c:pt>
                <c:pt idx="3672">
                  <c:v>2.84</c:v>
                </c:pt>
                <c:pt idx="3673">
                  <c:v>2.84</c:v>
                </c:pt>
                <c:pt idx="3674">
                  <c:v>2.84</c:v>
                </c:pt>
                <c:pt idx="3675">
                  <c:v>2.84</c:v>
                </c:pt>
                <c:pt idx="3676">
                  <c:v>2.84</c:v>
                </c:pt>
                <c:pt idx="3677">
                  <c:v>2.84</c:v>
                </c:pt>
                <c:pt idx="3678">
                  <c:v>2.84</c:v>
                </c:pt>
                <c:pt idx="3679">
                  <c:v>2.84</c:v>
                </c:pt>
                <c:pt idx="3680">
                  <c:v>2.84</c:v>
                </c:pt>
                <c:pt idx="3681">
                  <c:v>2.84</c:v>
                </c:pt>
                <c:pt idx="3682">
                  <c:v>2.84</c:v>
                </c:pt>
                <c:pt idx="3683">
                  <c:v>2.84</c:v>
                </c:pt>
                <c:pt idx="3684">
                  <c:v>2.84</c:v>
                </c:pt>
                <c:pt idx="3685">
                  <c:v>2.84</c:v>
                </c:pt>
                <c:pt idx="3686">
                  <c:v>2.84</c:v>
                </c:pt>
                <c:pt idx="3687">
                  <c:v>2.84</c:v>
                </c:pt>
                <c:pt idx="3688">
                  <c:v>2.84</c:v>
                </c:pt>
                <c:pt idx="3689">
                  <c:v>2.84</c:v>
                </c:pt>
                <c:pt idx="3690">
                  <c:v>2.84</c:v>
                </c:pt>
                <c:pt idx="3691">
                  <c:v>2.84</c:v>
                </c:pt>
                <c:pt idx="3692">
                  <c:v>2.84</c:v>
                </c:pt>
                <c:pt idx="3693">
                  <c:v>2.84</c:v>
                </c:pt>
                <c:pt idx="3694">
                  <c:v>2.84</c:v>
                </c:pt>
                <c:pt idx="3695">
                  <c:v>2.84</c:v>
                </c:pt>
                <c:pt idx="3696">
                  <c:v>2.84</c:v>
                </c:pt>
                <c:pt idx="3697">
                  <c:v>2.84</c:v>
                </c:pt>
                <c:pt idx="3698">
                  <c:v>2.84</c:v>
                </c:pt>
                <c:pt idx="3699">
                  <c:v>2.84</c:v>
                </c:pt>
                <c:pt idx="3700">
                  <c:v>2.84</c:v>
                </c:pt>
                <c:pt idx="3701">
                  <c:v>2.84</c:v>
                </c:pt>
                <c:pt idx="3702">
                  <c:v>2.84</c:v>
                </c:pt>
                <c:pt idx="3703">
                  <c:v>2.84</c:v>
                </c:pt>
                <c:pt idx="3704">
                  <c:v>2.84</c:v>
                </c:pt>
                <c:pt idx="3705">
                  <c:v>2.84</c:v>
                </c:pt>
                <c:pt idx="3706">
                  <c:v>2.84</c:v>
                </c:pt>
                <c:pt idx="3707">
                  <c:v>2.84</c:v>
                </c:pt>
                <c:pt idx="3708">
                  <c:v>2.84</c:v>
                </c:pt>
                <c:pt idx="3709">
                  <c:v>2.84</c:v>
                </c:pt>
                <c:pt idx="3710">
                  <c:v>2.84</c:v>
                </c:pt>
                <c:pt idx="3711">
                  <c:v>2.84</c:v>
                </c:pt>
                <c:pt idx="3712">
                  <c:v>2.84</c:v>
                </c:pt>
                <c:pt idx="3713">
                  <c:v>2.84</c:v>
                </c:pt>
                <c:pt idx="3714">
                  <c:v>2.84</c:v>
                </c:pt>
                <c:pt idx="3715">
                  <c:v>2.84</c:v>
                </c:pt>
                <c:pt idx="3716">
                  <c:v>2.84</c:v>
                </c:pt>
                <c:pt idx="3717">
                  <c:v>2.84</c:v>
                </c:pt>
                <c:pt idx="3718">
                  <c:v>2.84</c:v>
                </c:pt>
                <c:pt idx="3719">
                  <c:v>2.84</c:v>
                </c:pt>
                <c:pt idx="3720">
                  <c:v>2.84</c:v>
                </c:pt>
                <c:pt idx="3721">
                  <c:v>2.84</c:v>
                </c:pt>
                <c:pt idx="3722">
                  <c:v>2.84</c:v>
                </c:pt>
                <c:pt idx="3723">
                  <c:v>2.84</c:v>
                </c:pt>
                <c:pt idx="3724">
                  <c:v>2.84</c:v>
                </c:pt>
                <c:pt idx="3725">
                  <c:v>2.84</c:v>
                </c:pt>
                <c:pt idx="3726">
                  <c:v>2.84</c:v>
                </c:pt>
                <c:pt idx="3727">
                  <c:v>2.84</c:v>
                </c:pt>
                <c:pt idx="3728">
                  <c:v>2.84</c:v>
                </c:pt>
                <c:pt idx="3729">
                  <c:v>2.84</c:v>
                </c:pt>
                <c:pt idx="3730">
                  <c:v>2.84</c:v>
                </c:pt>
                <c:pt idx="3731">
                  <c:v>2.84</c:v>
                </c:pt>
                <c:pt idx="3732">
                  <c:v>2.84</c:v>
                </c:pt>
                <c:pt idx="3733">
                  <c:v>2.84</c:v>
                </c:pt>
                <c:pt idx="3734">
                  <c:v>2.84</c:v>
                </c:pt>
                <c:pt idx="3735">
                  <c:v>2.84</c:v>
                </c:pt>
                <c:pt idx="3736">
                  <c:v>2.84</c:v>
                </c:pt>
                <c:pt idx="3737">
                  <c:v>2.84</c:v>
                </c:pt>
                <c:pt idx="3738">
                  <c:v>2.84</c:v>
                </c:pt>
                <c:pt idx="3739">
                  <c:v>2.84</c:v>
                </c:pt>
                <c:pt idx="3740">
                  <c:v>2.84</c:v>
                </c:pt>
                <c:pt idx="3741">
                  <c:v>2.84</c:v>
                </c:pt>
                <c:pt idx="3742">
                  <c:v>2.84</c:v>
                </c:pt>
                <c:pt idx="3743">
                  <c:v>2.84</c:v>
                </c:pt>
                <c:pt idx="3744">
                  <c:v>2.84</c:v>
                </c:pt>
                <c:pt idx="3745">
                  <c:v>2.84</c:v>
                </c:pt>
                <c:pt idx="3746">
                  <c:v>2.84</c:v>
                </c:pt>
                <c:pt idx="3747">
                  <c:v>2.84</c:v>
                </c:pt>
                <c:pt idx="3748">
                  <c:v>2.84</c:v>
                </c:pt>
                <c:pt idx="3749">
                  <c:v>2.84</c:v>
                </c:pt>
                <c:pt idx="3750">
                  <c:v>2.83</c:v>
                </c:pt>
                <c:pt idx="3751">
                  <c:v>2.84</c:v>
                </c:pt>
                <c:pt idx="3752">
                  <c:v>2.84</c:v>
                </c:pt>
                <c:pt idx="3753">
                  <c:v>2.84</c:v>
                </c:pt>
                <c:pt idx="3754">
                  <c:v>2.84</c:v>
                </c:pt>
                <c:pt idx="3755">
                  <c:v>2.84</c:v>
                </c:pt>
                <c:pt idx="3756">
                  <c:v>2.84</c:v>
                </c:pt>
                <c:pt idx="3757">
                  <c:v>2.84</c:v>
                </c:pt>
                <c:pt idx="3758">
                  <c:v>2.84</c:v>
                </c:pt>
                <c:pt idx="3759">
                  <c:v>2.84</c:v>
                </c:pt>
                <c:pt idx="3760">
                  <c:v>2.84</c:v>
                </c:pt>
                <c:pt idx="3761">
                  <c:v>2.84</c:v>
                </c:pt>
                <c:pt idx="3762">
                  <c:v>2.84</c:v>
                </c:pt>
                <c:pt idx="3763">
                  <c:v>2.84</c:v>
                </c:pt>
                <c:pt idx="3764">
                  <c:v>2.83</c:v>
                </c:pt>
                <c:pt idx="3765">
                  <c:v>2.84</c:v>
                </c:pt>
                <c:pt idx="3766">
                  <c:v>2.84</c:v>
                </c:pt>
                <c:pt idx="3767">
                  <c:v>2.84</c:v>
                </c:pt>
                <c:pt idx="3768">
                  <c:v>2.84</c:v>
                </c:pt>
                <c:pt idx="3769">
                  <c:v>2.84</c:v>
                </c:pt>
                <c:pt idx="3770">
                  <c:v>2.84</c:v>
                </c:pt>
                <c:pt idx="3771">
                  <c:v>2.84</c:v>
                </c:pt>
                <c:pt idx="3772">
                  <c:v>2.84</c:v>
                </c:pt>
                <c:pt idx="3773">
                  <c:v>2.84</c:v>
                </c:pt>
                <c:pt idx="3774">
                  <c:v>2.84</c:v>
                </c:pt>
                <c:pt idx="3775">
                  <c:v>2.84</c:v>
                </c:pt>
                <c:pt idx="3776">
                  <c:v>2.84</c:v>
                </c:pt>
                <c:pt idx="3777">
                  <c:v>2.84</c:v>
                </c:pt>
                <c:pt idx="3778">
                  <c:v>2.84</c:v>
                </c:pt>
                <c:pt idx="3779">
                  <c:v>2.84</c:v>
                </c:pt>
                <c:pt idx="3780">
                  <c:v>2.84</c:v>
                </c:pt>
                <c:pt idx="3781">
                  <c:v>2.84</c:v>
                </c:pt>
                <c:pt idx="3782">
                  <c:v>2.84</c:v>
                </c:pt>
                <c:pt idx="3783">
                  <c:v>2.84</c:v>
                </c:pt>
                <c:pt idx="3784">
                  <c:v>2.84</c:v>
                </c:pt>
                <c:pt idx="3785">
                  <c:v>2.84</c:v>
                </c:pt>
                <c:pt idx="3786">
                  <c:v>2.84</c:v>
                </c:pt>
                <c:pt idx="3787">
                  <c:v>2.84</c:v>
                </c:pt>
                <c:pt idx="3788">
                  <c:v>2.84</c:v>
                </c:pt>
                <c:pt idx="3789">
                  <c:v>2.84</c:v>
                </c:pt>
                <c:pt idx="3790">
                  <c:v>2.84</c:v>
                </c:pt>
                <c:pt idx="3791">
                  <c:v>2.84</c:v>
                </c:pt>
                <c:pt idx="3792">
                  <c:v>2.84</c:v>
                </c:pt>
                <c:pt idx="3793">
                  <c:v>2.84</c:v>
                </c:pt>
                <c:pt idx="3794">
                  <c:v>2.84</c:v>
                </c:pt>
                <c:pt idx="3795">
                  <c:v>2.84</c:v>
                </c:pt>
                <c:pt idx="3796">
                  <c:v>2.84</c:v>
                </c:pt>
                <c:pt idx="3797">
                  <c:v>2.84</c:v>
                </c:pt>
                <c:pt idx="3798">
                  <c:v>2.84</c:v>
                </c:pt>
                <c:pt idx="3799">
                  <c:v>2.84</c:v>
                </c:pt>
                <c:pt idx="3800">
                  <c:v>2.83</c:v>
                </c:pt>
                <c:pt idx="3801">
                  <c:v>2.83</c:v>
                </c:pt>
                <c:pt idx="3802">
                  <c:v>2.84</c:v>
                </c:pt>
                <c:pt idx="3803">
                  <c:v>2.84</c:v>
                </c:pt>
                <c:pt idx="3804">
                  <c:v>2.84</c:v>
                </c:pt>
                <c:pt idx="3805">
                  <c:v>2.84</c:v>
                </c:pt>
                <c:pt idx="3806">
                  <c:v>2.84</c:v>
                </c:pt>
                <c:pt idx="3807">
                  <c:v>2.83</c:v>
                </c:pt>
                <c:pt idx="3808">
                  <c:v>2.84</c:v>
                </c:pt>
                <c:pt idx="3809">
                  <c:v>2.84</c:v>
                </c:pt>
                <c:pt idx="3810">
                  <c:v>2.84</c:v>
                </c:pt>
                <c:pt idx="3811">
                  <c:v>2.84</c:v>
                </c:pt>
                <c:pt idx="3812">
                  <c:v>2.83</c:v>
                </c:pt>
                <c:pt idx="3813">
                  <c:v>2.84</c:v>
                </c:pt>
                <c:pt idx="3814">
                  <c:v>2.84</c:v>
                </c:pt>
                <c:pt idx="3815">
                  <c:v>2.84</c:v>
                </c:pt>
                <c:pt idx="3816">
                  <c:v>2.84</c:v>
                </c:pt>
                <c:pt idx="3817">
                  <c:v>2.84</c:v>
                </c:pt>
                <c:pt idx="3818">
                  <c:v>2.83</c:v>
                </c:pt>
                <c:pt idx="3819">
                  <c:v>2.84</c:v>
                </c:pt>
                <c:pt idx="3820">
                  <c:v>2.84</c:v>
                </c:pt>
                <c:pt idx="3821">
                  <c:v>2.83</c:v>
                </c:pt>
                <c:pt idx="3822">
                  <c:v>2.84</c:v>
                </c:pt>
                <c:pt idx="3823">
                  <c:v>2.84</c:v>
                </c:pt>
                <c:pt idx="3824">
                  <c:v>2.84</c:v>
                </c:pt>
                <c:pt idx="3825">
                  <c:v>2.84</c:v>
                </c:pt>
                <c:pt idx="3826">
                  <c:v>2.84</c:v>
                </c:pt>
                <c:pt idx="3827">
                  <c:v>2.84</c:v>
                </c:pt>
                <c:pt idx="3828">
                  <c:v>2.84</c:v>
                </c:pt>
                <c:pt idx="3829">
                  <c:v>2.84</c:v>
                </c:pt>
                <c:pt idx="3830">
                  <c:v>2.84</c:v>
                </c:pt>
                <c:pt idx="3831">
                  <c:v>2.84</c:v>
                </c:pt>
                <c:pt idx="3832">
                  <c:v>2.84</c:v>
                </c:pt>
                <c:pt idx="3833">
                  <c:v>2.84</c:v>
                </c:pt>
                <c:pt idx="3834">
                  <c:v>2.84</c:v>
                </c:pt>
                <c:pt idx="3835">
                  <c:v>2.84</c:v>
                </c:pt>
                <c:pt idx="3836">
                  <c:v>2.84</c:v>
                </c:pt>
                <c:pt idx="3837">
                  <c:v>2.84</c:v>
                </c:pt>
                <c:pt idx="3838">
                  <c:v>2.84</c:v>
                </c:pt>
                <c:pt idx="3839">
                  <c:v>2.84</c:v>
                </c:pt>
                <c:pt idx="3840">
                  <c:v>2.84</c:v>
                </c:pt>
                <c:pt idx="3841">
                  <c:v>2.84</c:v>
                </c:pt>
                <c:pt idx="3842">
                  <c:v>2.84</c:v>
                </c:pt>
                <c:pt idx="3843">
                  <c:v>2.84</c:v>
                </c:pt>
                <c:pt idx="3844">
                  <c:v>2.84</c:v>
                </c:pt>
                <c:pt idx="3845">
                  <c:v>2.84</c:v>
                </c:pt>
                <c:pt idx="3846">
                  <c:v>2.84</c:v>
                </c:pt>
                <c:pt idx="3847">
                  <c:v>2.84</c:v>
                </c:pt>
                <c:pt idx="3848">
                  <c:v>2.84</c:v>
                </c:pt>
                <c:pt idx="3849">
                  <c:v>2.83</c:v>
                </c:pt>
                <c:pt idx="3850">
                  <c:v>2.84</c:v>
                </c:pt>
                <c:pt idx="3851">
                  <c:v>2.84</c:v>
                </c:pt>
                <c:pt idx="3852">
                  <c:v>2.83</c:v>
                </c:pt>
                <c:pt idx="3853">
                  <c:v>2.84</c:v>
                </c:pt>
                <c:pt idx="3854">
                  <c:v>2.83</c:v>
                </c:pt>
                <c:pt idx="3855">
                  <c:v>2.84</c:v>
                </c:pt>
                <c:pt idx="3856">
                  <c:v>2.84</c:v>
                </c:pt>
                <c:pt idx="3857">
                  <c:v>2.84</c:v>
                </c:pt>
                <c:pt idx="3858">
                  <c:v>2.83</c:v>
                </c:pt>
                <c:pt idx="3859">
                  <c:v>2.84</c:v>
                </c:pt>
                <c:pt idx="3860">
                  <c:v>2.84</c:v>
                </c:pt>
                <c:pt idx="3861">
                  <c:v>2.84</c:v>
                </c:pt>
                <c:pt idx="3862">
                  <c:v>2.83</c:v>
                </c:pt>
                <c:pt idx="3863">
                  <c:v>2.84</c:v>
                </c:pt>
                <c:pt idx="3864">
                  <c:v>2.84</c:v>
                </c:pt>
                <c:pt idx="3865">
                  <c:v>2.84</c:v>
                </c:pt>
                <c:pt idx="3866">
                  <c:v>2.83</c:v>
                </c:pt>
                <c:pt idx="3867">
                  <c:v>2.83</c:v>
                </c:pt>
                <c:pt idx="3868">
                  <c:v>2.84</c:v>
                </c:pt>
                <c:pt idx="3869">
                  <c:v>2.83</c:v>
                </c:pt>
                <c:pt idx="3870">
                  <c:v>2.84</c:v>
                </c:pt>
                <c:pt idx="3871">
                  <c:v>2.84</c:v>
                </c:pt>
                <c:pt idx="3872">
                  <c:v>2.84</c:v>
                </c:pt>
                <c:pt idx="3873">
                  <c:v>2.83</c:v>
                </c:pt>
                <c:pt idx="3874">
                  <c:v>2.84</c:v>
                </c:pt>
                <c:pt idx="3875">
                  <c:v>2.84</c:v>
                </c:pt>
                <c:pt idx="3876">
                  <c:v>2.83</c:v>
                </c:pt>
                <c:pt idx="3877">
                  <c:v>2.84</c:v>
                </c:pt>
                <c:pt idx="3878">
                  <c:v>2.84</c:v>
                </c:pt>
                <c:pt idx="3879">
                  <c:v>2.84</c:v>
                </c:pt>
                <c:pt idx="3880">
                  <c:v>2.83</c:v>
                </c:pt>
                <c:pt idx="3881">
                  <c:v>2.84</c:v>
                </c:pt>
                <c:pt idx="3882">
                  <c:v>2.84</c:v>
                </c:pt>
                <c:pt idx="3883">
                  <c:v>2.83</c:v>
                </c:pt>
                <c:pt idx="3884">
                  <c:v>2.84</c:v>
                </c:pt>
                <c:pt idx="3885">
                  <c:v>2.83</c:v>
                </c:pt>
                <c:pt idx="3886">
                  <c:v>2.84</c:v>
                </c:pt>
                <c:pt idx="3887">
                  <c:v>2.84</c:v>
                </c:pt>
                <c:pt idx="3888">
                  <c:v>2.83</c:v>
                </c:pt>
                <c:pt idx="3889">
                  <c:v>2.84</c:v>
                </c:pt>
                <c:pt idx="3890">
                  <c:v>2.84</c:v>
                </c:pt>
                <c:pt idx="3891">
                  <c:v>2.84</c:v>
                </c:pt>
                <c:pt idx="3892">
                  <c:v>2.84</c:v>
                </c:pt>
                <c:pt idx="3893">
                  <c:v>2.83</c:v>
                </c:pt>
                <c:pt idx="3894">
                  <c:v>2.83</c:v>
                </c:pt>
                <c:pt idx="3895">
                  <c:v>2.84</c:v>
                </c:pt>
                <c:pt idx="3896">
                  <c:v>2.84</c:v>
                </c:pt>
                <c:pt idx="3897">
                  <c:v>2.83</c:v>
                </c:pt>
                <c:pt idx="3898">
                  <c:v>2.84</c:v>
                </c:pt>
                <c:pt idx="3899">
                  <c:v>2.83</c:v>
                </c:pt>
                <c:pt idx="3900">
                  <c:v>2.84</c:v>
                </c:pt>
                <c:pt idx="3901">
                  <c:v>2.84</c:v>
                </c:pt>
                <c:pt idx="3902">
                  <c:v>2.84</c:v>
                </c:pt>
                <c:pt idx="3903">
                  <c:v>2.84</c:v>
                </c:pt>
                <c:pt idx="3904">
                  <c:v>2.83</c:v>
                </c:pt>
                <c:pt idx="3905">
                  <c:v>2.84</c:v>
                </c:pt>
                <c:pt idx="3906">
                  <c:v>2.83</c:v>
                </c:pt>
                <c:pt idx="3907">
                  <c:v>2.84</c:v>
                </c:pt>
                <c:pt idx="3908">
                  <c:v>2.84</c:v>
                </c:pt>
                <c:pt idx="3909">
                  <c:v>2.84</c:v>
                </c:pt>
                <c:pt idx="3910">
                  <c:v>2.83</c:v>
                </c:pt>
                <c:pt idx="3911">
                  <c:v>2.83</c:v>
                </c:pt>
                <c:pt idx="3912">
                  <c:v>2.83</c:v>
                </c:pt>
                <c:pt idx="3913">
                  <c:v>2.84</c:v>
                </c:pt>
                <c:pt idx="3914">
                  <c:v>2.84</c:v>
                </c:pt>
                <c:pt idx="3915">
                  <c:v>2.84</c:v>
                </c:pt>
                <c:pt idx="3916">
                  <c:v>2.84</c:v>
                </c:pt>
                <c:pt idx="3917">
                  <c:v>2.84</c:v>
                </c:pt>
                <c:pt idx="3918">
                  <c:v>2.83</c:v>
                </c:pt>
                <c:pt idx="3919">
                  <c:v>2.84</c:v>
                </c:pt>
                <c:pt idx="3920">
                  <c:v>2.84</c:v>
                </c:pt>
                <c:pt idx="3921">
                  <c:v>2.83</c:v>
                </c:pt>
                <c:pt idx="3922">
                  <c:v>2.83</c:v>
                </c:pt>
                <c:pt idx="3923">
                  <c:v>2.84</c:v>
                </c:pt>
                <c:pt idx="3924">
                  <c:v>2.83</c:v>
                </c:pt>
                <c:pt idx="3925">
                  <c:v>2.83</c:v>
                </c:pt>
                <c:pt idx="3926">
                  <c:v>2.83</c:v>
                </c:pt>
                <c:pt idx="3927">
                  <c:v>2.83</c:v>
                </c:pt>
                <c:pt idx="3928">
                  <c:v>2.83</c:v>
                </c:pt>
                <c:pt idx="3929">
                  <c:v>2.84</c:v>
                </c:pt>
                <c:pt idx="3930">
                  <c:v>2.83</c:v>
                </c:pt>
                <c:pt idx="3931">
                  <c:v>2.84</c:v>
                </c:pt>
                <c:pt idx="3932">
                  <c:v>2.84</c:v>
                </c:pt>
                <c:pt idx="3933">
                  <c:v>2.83</c:v>
                </c:pt>
                <c:pt idx="3934">
                  <c:v>2.83</c:v>
                </c:pt>
                <c:pt idx="3935">
                  <c:v>2.83</c:v>
                </c:pt>
                <c:pt idx="3936">
                  <c:v>2.84</c:v>
                </c:pt>
                <c:pt idx="3937">
                  <c:v>2.84</c:v>
                </c:pt>
                <c:pt idx="3938">
                  <c:v>2.83</c:v>
                </c:pt>
                <c:pt idx="3939">
                  <c:v>2.84</c:v>
                </c:pt>
                <c:pt idx="3940">
                  <c:v>2.84</c:v>
                </c:pt>
                <c:pt idx="3941">
                  <c:v>2.84</c:v>
                </c:pt>
                <c:pt idx="3942">
                  <c:v>2.83</c:v>
                </c:pt>
                <c:pt idx="3943">
                  <c:v>2.83</c:v>
                </c:pt>
                <c:pt idx="3944">
                  <c:v>2.83</c:v>
                </c:pt>
                <c:pt idx="3945">
                  <c:v>2.83</c:v>
                </c:pt>
                <c:pt idx="3946">
                  <c:v>2.84</c:v>
                </c:pt>
                <c:pt idx="3947">
                  <c:v>2.83</c:v>
                </c:pt>
                <c:pt idx="3948">
                  <c:v>2.84</c:v>
                </c:pt>
                <c:pt idx="3949">
                  <c:v>2.83</c:v>
                </c:pt>
                <c:pt idx="3950">
                  <c:v>2.84</c:v>
                </c:pt>
                <c:pt idx="3951">
                  <c:v>2.83</c:v>
                </c:pt>
                <c:pt idx="3952">
                  <c:v>2.83</c:v>
                </c:pt>
                <c:pt idx="3953">
                  <c:v>2.84</c:v>
                </c:pt>
                <c:pt idx="3954">
                  <c:v>2.83</c:v>
                </c:pt>
                <c:pt idx="3955">
                  <c:v>2.83</c:v>
                </c:pt>
                <c:pt idx="3956">
                  <c:v>2.83</c:v>
                </c:pt>
                <c:pt idx="3957">
                  <c:v>2.84</c:v>
                </c:pt>
                <c:pt idx="3958">
                  <c:v>2.83</c:v>
                </c:pt>
                <c:pt idx="3959">
                  <c:v>2.83</c:v>
                </c:pt>
                <c:pt idx="3960">
                  <c:v>2.83</c:v>
                </c:pt>
                <c:pt idx="3961">
                  <c:v>2.83</c:v>
                </c:pt>
                <c:pt idx="3962">
                  <c:v>2.83</c:v>
                </c:pt>
                <c:pt idx="3963">
                  <c:v>2.84</c:v>
                </c:pt>
                <c:pt idx="3964">
                  <c:v>2.84</c:v>
                </c:pt>
                <c:pt idx="3965">
                  <c:v>2.83</c:v>
                </c:pt>
                <c:pt idx="3966">
                  <c:v>2.83</c:v>
                </c:pt>
                <c:pt idx="3967">
                  <c:v>2.83</c:v>
                </c:pt>
                <c:pt idx="3968">
                  <c:v>2.84</c:v>
                </c:pt>
                <c:pt idx="3969">
                  <c:v>2.83</c:v>
                </c:pt>
                <c:pt idx="3970">
                  <c:v>2.84</c:v>
                </c:pt>
                <c:pt idx="3971">
                  <c:v>2.84</c:v>
                </c:pt>
                <c:pt idx="3972">
                  <c:v>2.83</c:v>
                </c:pt>
                <c:pt idx="3973">
                  <c:v>2.83</c:v>
                </c:pt>
                <c:pt idx="3974">
                  <c:v>2.83</c:v>
                </c:pt>
                <c:pt idx="3975">
                  <c:v>2.84</c:v>
                </c:pt>
                <c:pt idx="3976">
                  <c:v>2.83</c:v>
                </c:pt>
                <c:pt idx="3977">
                  <c:v>2.84</c:v>
                </c:pt>
                <c:pt idx="3978">
                  <c:v>2.83</c:v>
                </c:pt>
                <c:pt idx="3979">
                  <c:v>2.84</c:v>
                </c:pt>
                <c:pt idx="3980">
                  <c:v>2.83</c:v>
                </c:pt>
                <c:pt idx="3981">
                  <c:v>2.83</c:v>
                </c:pt>
                <c:pt idx="3982">
                  <c:v>2.83</c:v>
                </c:pt>
                <c:pt idx="3983">
                  <c:v>2.84</c:v>
                </c:pt>
                <c:pt idx="3984">
                  <c:v>2.83</c:v>
                </c:pt>
                <c:pt idx="3985">
                  <c:v>2.83</c:v>
                </c:pt>
                <c:pt idx="3986">
                  <c:v>2.83</c:v>
                </c:pt>
                <c:pt idx="3987">
                  <c:v>2.83</c:v>
                </c:pt>
                <c:pt idx="3988">
                  <c:v>2.83</c:v>
                </c:pt>
                <c:pt idx="3989">
                  <c:v>2.83</c:v>
                </c:pt>
                <c:pt idx="3990">
                  <c:v>2.83</c:v>
                </c:pt>
                <c:pt idx="3991">
                  <c:v>2.84</c:v>
                </c:pt>
                <c:pt idx="3992">
                  <c:v>2.83</c:v>
                </c:pt>
                <c:pt idx="3993">
                  <c:v>2.84</c:v>
                </c:pt>
                <c:pt idx="3994">
                  <c:v>2.83</c:v>
                </c:pt>
                <c:pt idx="3995">
                  <c:v>2.83</c:v>
                </c:pt>
                <c:pt idx="3996">
                  <c:v>2.83</c:v>
                </c:pt>
                <c:pt idx="3997">
                  <c:v>2.83</c:v>
                </c:pt>
                <c:pt idx="3998">
                  <c:v>2.83</c:v>
                </c:pt>
                <c:pt idx="3999">
                  <c:v>2.83</c:v>
                </c:pt>
                <c:pt idx="4000">
                  <c:v>2.83</c:v>
                </c:pt>
                <c:pt idx="4001">
                  <c:v>2.83</c:v>
                </c:pt>
                <c:pt idx="4002">
                  <c:v>2.83</c:v>
                </c:pt>
                <c:pt idx="4003">
                  <c:v>2.83</c:v>
                </c:pt>
                <c:pt idx="4004">
                  <c:v>2.83</c:v>
                </c:pt>
                <c:pt idx="4005">
                  <c:v>2.83</c:v>
                </c:pt>
                <c:pt idx="4006">
                  <c:v>2.83</c:v>
                </c:pt>
                <c:pt idx="4007">
                  <c:v>2.84</c:v>
                </c:pt>
                <c:pt idx="4008">
                  <c:v>2.83</c:v>
                </c:pt>
                <c:pt idx="4009">
                  <c:v>2.83</c:v>
                </c:pt>
                <c:pt idx="4010">
                  <c:v>2.84</c:v>
                </c:pt>
                <c:pt idx="4011">
                  <c:v>2.83</c:v>
                </c:pt>
                <c:pt idx="4012">
                  <c:v>2.83</c:v>
                </c:pt>
                <c:pt idx="4013">
                  <c:v>2.83</c:v>
                </c:pt>
                <c:pt idx="4014">
                  <c:v>2.83</c:v>
                </c:pt>
                <c:pt idx="4015">
                  <c:v>2.83</c:v>
                </c:pt>
                <c:pt idx="4016">
                  <c:v>2.83</c:v>
                </c:pt>
                <c:pt idx="4017">
                  <c:v>2.84</c:v>
                </c:pt>
                <c:pt idx="4018">
                  <c:v>2.83</c:v>
                </c:pt>
                <c:pt idx="4019">
                  <c:v>2.83</c:v>
                </c:pt>
                <c:pt idx="4020">
                  <c:v>2.83</c:v>
                </c:pt>
                <c:pt idx="4021">
                  <c:v>2.83</c:v>
                </c:pt>
                <c:pt idx="4022">
                  <c:v>2.83</c:v>
                </c:pt>
                <c:pt idx="4023">
                  <c:v>2.83</c:v>
                </c:pt>
                <c:pt idx="4024">
                  <c:v>2.83</c:v>
                </c:pt>
                <c:pt idx="4025">
                  <c:v>2.83</c:v>
                </c:pt>
                <c:pt idx="4026">
                  <c:v>2.83</c:v>
                </c:pt>
                <c:pt idx="4027">
                  <c:v>2.83</c:v>
                </c:pt>
                <c:pt idx="4028">
                  <c:v>2.83</c:v>
                </c:pt>
                <c:pt idx="4029">
                  <c:v>2.84</c:v>
                </c:pt>
                <c:pt idx="4030">
                  <c:v>2.83</c:v>
                </c:pt>
                <c:pt idx="4031">
                  <c:v>2.83</c:v>
                </c:pt>
                <c:pt idx="4032">
                  <c:v>2.83</c:v>
                </c:pt>
                <c:pt idx="4033">
                  <c:v>2.83</c:v>
                </c:pt>
                <c:pt idx="4034">
                  <c:v>2.83</c:v>
                </c:pt>
                <c:pt idx="4035">
                  <c:v>2.83</c:v>
                </c:pt>
                <c:pt idx="4036">
                  <c:v>2.83</c:v>
                </c:pt>
                <c:pt idx="4037">
                  <c:v>2.83</c:v>
                </c:pt>
                <c:pt idx="4038">
                  <c:v>2.83</c:v>
                </c:pt>
                <c:pt idx="4039">
                  <c:v>2.83</c:v>
                </c:pt>
                <c:pt idx="4040">
                  <c:v>2.83</c:v>
                </c:pt>
                <c:pt idx="4041">
                  <c:v>2.83</c:v>
                </c:pt>
                <c:pt idx="4042">
                  <c:v>2.83</c:v>
                </c:pt>
                <c:pt idx="4043">
                  <c:v>2.83</c:v>
                </c:pt>
                <c:pt idx="4044">
                  <c:v>2.83</c:v>
                </c:pt>
                <c:pt idx="4045">
                  <c:v>2.83</c:v>
                </c:pt>
                <c:pt idx="4046">
                  <c:v>2.83</c:v>
                </c:pt>
                <c:pt idx="4047">
                  <c:v>2.83</c:v>
                </c:pt>
                <c:pt idx="4048">
                  <c:v>2.83</c:v>
                </c:pt>
                <c:pt idx="4049">
                  <c:v>2.83</c:v>
                </c:pt>
                <c:pt idx="4050">
                  <c:v>2.83</c:v>
                </c:pt>
                <c:pt idx="4051">
                  <c:v>2.83</c:v>
                </c:pt>
                <c:pt idx="4052">
                  <c:v>2.83</c:v>
                </c:pt>
                <c:pt idx="4053">
                  <c:v>2.83</c:v>
                </c:pt>
                <c:pt idx="4054">
                  <c:v>2.83</c:v>
                </c:pt>
                <c:pt idx="4055">
                  <c:v>2.83</c:v>
                </c:pt>
                <c:pt idx="4056">
                  <c:v>2.83</c:v>
                </c:pt>
                <c:pt idx="4057">
                  <c:v>2.83</c:v>
                </c:pt>
                <c:pt idx="4058">
                  <c:v>2.83</c:v>
                </c:pt>
                <c:pt idx="4059">
                  <c:v>2.83</c:v>
                </c:pt>
                <c:pt idx="4060">
                  <c:v>2.83</c:v>
                </c:pt>
                <c:pt idx="4061">
                  <c:v>2.83</c:v>
                </c:pt>
                <c:pt idx="4062">
                  <c:v>2.83</c:v>
                </c:pt>
                <c:pt idx="4063">
                  <c:v>2.83</c:v>
                </c:pt>
                <c:pt idx="4064">
                  <c:v>2.83</c:v>
                </c:pt>
                <c:pt idx="4065">
                  <c:v>2.83</c:v>
                </c:pt>
                <c:pt idx="4066">
                  <c:v>2.83</c:v>
                </c:pt>
                <c:pt idx="4067">
                  <c:v>2.83</c:v>
                </c:pt>
                <c:pt idx="4068">
                  <c:v>2.83</c:v>
                </c:pt>
                <c:pt idx="4069">
                  <c:v>2.83</c:v>
                </c:pt>
                <c:pt idx="4070">
                  <c:v>2.83</c:v>
                </c:pt>
                <c:pt idx="4071">
                  <c:v>2.83</c:v>
                </c:pt>
                <c:pt idx="4072">
                  <c:v>2.83</c:v>
                </c:pt>
                <c:pt idx="4073">
                  <c:v>2.83</c:v>
                </c:pt>
                <c:pt idx="4074">
                  <c:v>2.83</c:v>
                </c:pt>
                <c:pt idx="4075">
                  <c:v>2.83</c:v>
                </c:pt>
                <c:pt idx="4076">
                  <c:v>2.83</c:v>
                </c:pt>
                <c:pt idx="4077">
                  <c:v>2.83</c:v>
                </c:pt>
                <c:pt idx="4078">
                  <c:v>2.83</c:v>
                </c:pt>
                <c:pt idx="4079">
                  <c:v>2.83</c:v>
                </c:pt>
                <c:pt idx="4080">
                  <c:v>2.83</c:v>
                </c:pt>
                <c:pt idx="4081">
                  <c:v>2.83</c:v>
                </c:pt>
                <c:pt idx="4082">
                  <c:v>2.83</c:v>
                </c:pt>
                <c:pt idx="4083">
                  <c:v>2.83</c:v>
                </c:pt>
                <c:pt idx="4084">
                  <c:v>2.83</c:v>
                </c:pt>
                <c:pt idx="4085">
                  <c:v>2.83</c:v>
                </c:pt>
                <c:pt idx="4086">
                  <c:v>2.83</c:v>
                </c:pt>
                <c:pt idx="4087">
                  <c:v>2.83</c:v>
                </c:pt>
                <c:pt idx="4088">
                  <c:v>2.83</c:v>
                </c:pt>
                <c:pt idx="4089">
                  <c:v>2.83</c:v>
                </c:pt>
                <c:pt idx="4090">
                  <c:v>2.83</c:v>
                </c:pt>
                <c:pt idx="4091">
                  <c:v>2.83</c:v>
                </c:pt>
                <c:pt idx="4092">
                  <c:v>2.83</c:v>
                </c:pt>
                <c:pt idx="4093">
                  <c:v>2.83</c:v>
                </c:pt>
                <c:pt idx="4094">
                  <c:v>2.83</c:v>
                </c:pt>
                <c:pt idx="4095">
                  <c:v>2.83</c:v>
                </c:pt>
                <c:pt idx="4096">
                  <c:v>2.83</c:v>
                </c:pt>
                <c:pt idx="4097">
                  <c:v>2.83</c:v>
                </c:pt>
                <c:pt idx="4098">
                  <c:v>2.83</c:v>
                </c:pt>
                <c:pt idx="4099">
                  <c:v>2.83</c:v>
                </c:pt>
                <c:pt idx="4100">
                  <c:v>2.83</c:v>
                </c:pt>
                <c:pt idx="4101">
                  <c:v>2.83</c:v>
                </c:pt>
                <c:pt idx="4102">
                  <c:v>2.83</c:v>
                </c:pt>
                <c:pt idx="4103">
                  <c:v>2.83</c:v>
                </c:pt>
                <c:pt idx="4104">
                  <c:v>2.83</c:v>
                </c:pt>
                <c:pt idx="4105">
                  <c:v>2.83</c:v>
                </c:pt>
                <c:pt idx="4106">
                  <c:v>2.83</c:v>
                </c:pt>
                <c:pt idx="4107">
                  <c:v>2.83</c:v>
                </c:pt>
                <c:pt idx="4108">
                  <c:v>2.83</c:v>
                </c:pt>
                <c:pt idx="4109">
                  <c:v>2.83</c:v>
                </c:pt>
                <c:pt idx="4110">
                  <c:v>2.83</c:v>
                </c:pt>
                <c:pt idx="4111">
                  <c:v>2.83</c:v>
                </c:pt>
                <c:pt idx="4112">
                  <c:v>2.83</c:v>
                </c:pt>
                <c:pt idx="4113">
                  <c:v>2.83</c:v>
                </c:pt>
                <c:pt idx="4114">
                  <c:v>2.83</c:v>
                </c:pt>
                <c:pt idx="4115">
                  <c:v>2.83</c:v>
                </c:pt>
                <c:pt idx="4116">
                  <c:v>2.83</c:v>
                </c:pt>
                <c:pt idx="4117">
                  <c:v>2.83</c:v>
                </c:pt>
                <c:pt idx="4118">
                  <c:v>2.83</c:v>
                </c:pt>
                <c:pt idx="4119">
                  <c:v>2.83</c:v>
                </c:pt>
                <c:pt idx="4120">
                  <c:v>2.83</c:v>
                </c:pt>
                <c:pt idx="4121">
                  <c:v>2.83</c:v>
                </c:pt>
                <c:pt idx="4122">
                  <c:v>2.83</c:v>
                </c:pt>
                <c:pt idx="4123">
                  <c:v>2.83</c:v>
                </c:pt>
                <c:pt idx="4124">
                  <c:v>2.83</c:v>
                </c:pt>
                <c:pt idx="4125">
                  <c:v>2.83</c:v>
                </c:pt>
                <c:pt idx="4126">
                  <c:v>2.83</c:v>
                </c:pt>
                <c:pt idx="4127">
                  <c:v>2.83</c:v>
                </c:pt>
                <c:pt idx="4128">
                  <c:v>2.83</c:v>
                </c:pt>
                <c:pt idx="4129">
                  <c:v>2.83</c:v>
                </c:pt>
                <c:pt idx="4130">
                  <c:v>2.83</c:v>
                </c:pt>
                <c:pt idx="4131">
                  <c:v>2.83</c:v>
                </c:pt>
                <c:pt idx="4132">
                  <c:v>2.83</c:v>
                </c:pt>
                <c:pt idx="4133">
                  <c:v>2.83</c:v>
                </c:pt>
                <c:pt idx="4134">
                  <c:v>2.83</c:v>
                </c:pt>
                <c:pt idx="4135">
                  <c:v>2.83</c:v>
                </c:pt>
                <c:pt idx="4136">
                  <c:v>2.83</c:v>
                </c:pt>
                <c:pt idx="4137">
                  <c:v>2.83</c:v>
                </c:pt>
                <c:pt idx="4138">
                  <c:v>2.83</c:v>
                </c:pt>
                <c:pt idx="4139">
                  <c:v>2.83</c:v>
                </c:pt>
                <c:pt idx="4140">
                  <c:v>2.83</c:v>
                </c:pt>
                <c:pt idx="4141">
                  <c:v>2.83</c:v>
                </c:pt>
                <c:pt idx="4142">
                  <c:v>2.83</c:v>
                </c:pt>
                <c:pt idx="4143">
                  <c:v>2.83</c:v>
                </c:pt>
                <c:pt idx="4144">
                  <c:v>2.83</c:v>
                </c:pt>
                <c:pt idx="4145">
                  <c:v>2.83</c:v>
                </c:pt>
                <c:pt idx="4146">
                  <c:v>2.83</c:v>
                </c:pt>
                <c:pt idx="4147">
                  <c:v>2.83</c:v>
                </c:pt>
                <c:pt idx="4148">
                  <c:v>2.83</c:v>
                </c:pt>
                <c:pt idx="4149">
                  <c:v>2.83</c:v>
                </c:pt>
                <c:pt idx="4150">
                  <c:v>2.83</c:v>
                </c:pt>
                <c:pt idx="4151">
                  <c:v>2.83</c:v>
                </c:pt>
                <c:pt idx="4152">
                  <c:v>2.83</c:v>
                </c:pt>
                <c:pt idx="4153">
                  <c:v>2.83</c:v>
                </c:pt>
                <c:pt idx="4154">
                  <c:v>2.83</c:v>
                </c:pt>
                <c:pt idx="4155">
                  <c:v>2.83</c:v>
                </c:pt>
                <c:pt idx="4156">
                  <c:v>2.83</c:v>
                </c:pt>
                <c:pt idx="4157">
                  <c:v>2.83</c:v>
                </c:pt>
                <c:pt idx="4158">
                  <c:v>2.83</c:v>
                </c:pt>
                <c:pt idx="4159">
                  <c:v>2.83</c:v>
                </c:pt>
                <c:pt idx="4160">
                  <c:v>2.83</c:v>
                </c:pt>
                <c:pt idx="4161">
                  <c:v>2.83</c:v>
                </c:pt>
                <c:pt idx="4162">
                  <c:v>2.83</c:v>
                </c:pt>
                <c:pt idx="4163">
                  <c:v>2.83</c:v>
                </c:pt>
                <c:pt idx="4164">
                  <c:v>2.83</c:v>
                </c:pt>
                <c:pt idx="4165">
                  <c:v>2.83</c:v>
                </c:pt>
                <c:pt idx="4166">
                  <c:v>2.83</c:v>
                </c:pt>
                <c:pt idx="4167">
                  <c:v>2.83</c:v>
                </c:pt>
                <c:pt idx="4168">
                  <c:v>2.83</c:v>
                </c:pt>
                <c:pt idx="4169">
                  <c:v>2.83</c:v>
                </c:pt>
                <c:pt idx="4170">
                  <c:v>2.83</c:v>
                </c:pt>
                <c:pt idx="4171">
                  <c:v>2.83</c:v>
                </c:pt>
                <c:pt idx="4172">
                  <c:v>2.83</c:v>
                </c:pt>
                <c:pt idx="4173">
                  <c:v>2.83</c:v>
                </c:pt>
                <c:pt idx="4174">
                  <c:v>2.83</c:v>
                </c:pt>
                <c:pt idx="4175">
                  <c:v>2.83</c:v>
                </c:pt>
                <c:pt idx="4176">
                  <c:v>2.83</c:v>
                </c:pt>
                <c:pt idx="4177">
                  <c:v>2.83</c:v>
                </c:pt>
                <c:pt idx="4178">
                  <c:v>2.83</c:v>
                </c:pt>
                <c:pt idx="4179">
                  <c:v>2.83</c:v>
                </c:pt>
                <c:pt idx="4180">
                  <c:v>2.83</c:v>
                </c:pt>
                <c:pt idx="4181">
                  <c:v>2.83</c:v>
                </c:pt>
                <c:pt idx="4182">
                  <c:v>2.83</c:v>
                </c:pt>
                <c:pt idx="4183">
                  <c:v>2.83</c:v>
                </c:pt>
                <c:pt idx="4184">
                  <c:v>2.83</c:v>
                </c:pt>
                <c:pt idx="4185">
                  <c:v>2.83</c:v>
                </c:pt>
                <c:pt idx="4186">
                  <c:v>2.83</c:v>
                </c:pt>
                <c:pt idx="4187">
                  <c:v>2.83</c:v>
                </c:pt>
                <c:pt idx="4188">
                  <c:v>2.83</c:v>
                </c:pt>
                <c:pt idx="4189">
                  <c:v>2.83</c:v>
                </c:pt>
                <c:pt idx="4190">
                  <c:v>2.83</c:v>
                </c:pt>
                <c:pt idx="4191">
                  <c:v>2.83</c:v>
                </c:pt>
                <c:pt idx="4192">
                  <c:v>2.83</c:v>
                </c:pt>
                <c:pt idx="4193">
                  <c:v>2.83</c:v>
                </c:pt>
                <c:pt idx="4194">
                  <c:v>2.83</c:v>
                </c:pt>
                <c:pt idx="4195">
                  <c:v>2.83</c:v>
                </c:pt>
                <c:pt idx="4196">
                  <c:v>2.83</c:v>
                </c:pt>
                <c:pt idx="4197">
                  <c:v>2.83</c:v>
                </c:pt>
                <c:pt idx="4198">
                  <c:v>2.83</c:v>
                </c:pt>
                <c:pt idx="4199">
                  <c:v>2.83</c:v>
                </c:pt>
                <c:pt idx="4200">
                  <c:v>2.83</c:v>
                </c:pt>
                <c:pt idx="4201">
                  <c:v>2.83</c:v>
                </c:pt>
                <c:pt idx="4202">
                  <c:v>2.83</c:v>
                </c:pt>
                <c:pt idx="4203">
                  <c:v>2.83</c:v>
                </c:pt>
                <c:pt idx="4204">
                  <c:v>2.83</c:v>
                </c:pt>
                <c:pt idx="4205">
                  <c:v>2.83</c:v>
                </c:pt>
                <c:pt idx="4206">
                  <c:v>2.83</c:v>
                </c:pt>
                <c:pt idx="4207">
                  <c:v>2.83</c:v>
                </c:pt>
                <c:pt idx="4208">
                  <c:v>2.83</c:v>
                </c:pt>
                <c:pt idx="4209">
                  <c:v>2.83</c:v>
                </c:pt>
                <c:pt idx="4210">
                  <c:v>2.83</c:v>
                </c:pt>
                <c:pt idx="4211">
                  <c:v>2.83</c:v>
                </c:pt>
                <c:pt idx="4212">
                  <c:v>2.83</c:v>
                </c:pt>
                <c:pt idx="4213">
                  <c:v>2.83</c:v>
                </c:pt>
                <c:pt idx="4214">
                  <c:v>2.83</c:v>
                </c:pt>
                <c:pt idx="4215">
                  <c:v>2.83</c:v>
                </c:pt>
                <c:pt idx="4216">
                  <c:v>2.83</c:v>
                </c:pt>
                <c:pt idx="4217">
                  <c:v>2.83</c:v>
                </c:pt>
                <c:pt idx="4218">
                  <c:v>2.83</c:v>
                </c:pt>
                <c:pt idx="4219">
                  <c:v>2.83</c:v>
                </c:pt>
                <c:pt idx="4220">
                  <c:v>2.83</c:v>
                </c:pt>
                <c:pt idx="4221">
                  <c:v>2.83</c:v>
                </c:pt>
                <c:pt idx="4222">
                  <c:v>2.83</c:v>
                </c:pt>
                <c:pt idx="4223">
                  <c:v>2.83</c:v>
                </c:pt>
                <c:pt idx="4224">
                  <c:v>2.83</c:v>
                </c:pt>
                <c:pt idx="4225">
                  <c:v>2.83</c:v>
                </c:pt>
                <c:pt idx="4226">
                  <c:v>2.83</c:v>
                </c:pt>
                <c:pt idx="4227">
                  <c:v>2.83</c:v>
                </c:pt>
                <c:pt idx="4228">
                  <c:v>2.83</c:v>
                </c:pt>
                <c:pt idx="4229">
                  <c:v>2.83</c:v>
                </c:pt>
                <c:pt idx="4230">
                  <c:v>2.83</c:v>
                </c:pt>
                <c:pt idx="4231">
                  <c:v>2.83</c:v>
                </c:pt>
                <c:pt idx="4232">
                  <c:v>2.83</c:v>
                </c:pt>
                <c:pt idx="4233">
                  <c:v>2.83</c:v>
                </c:pt>
                <c:pt idx="4234">
                  <c:v>2.83</c:v>
                </c:pt>
                <c:pt idx="4235">
                  <c:v>2.83</c:v>
                </c:pt>
                <c:pt idx="4236">
                  <c:v>2.83</c:v>
                </c:pt>
                <c:pt idx="4237">
                  <c:v>2.83</c:v>
                </c:pt>
                <c:pt idx="4238">
                  <c:v>2.83</c:v>
                </c:pt>
                <c:pt idx="4239">
                  <c:v>2.83</c:v>
                </c:pt>
                <c:pt idx="4240">
                  <c:v>2.83</c:v>
                </c:pt>
                <c:pt idx="4241">
                  <c:v>2.83</c:v>
                </c:pt>
                <c:pt idx="4242">
                  <c:v>2.83</c:v>
                </c:pt>
                <c:pt idx="4243">
                  <c:v>2.83</c:v>
                </c:pt>
                <c:pt idx="4244">
                  <c:v>2.83</c:v>
                </c:pt>
                <c:pt idx="4245">
                  <c:v>2.83</c:v>
                </c:pt>
                <c:pt idx="4246">
                  <c:v>2.83</c:v>
                </c:pt>
                <c:pt idx="4247">
                  <c:v>2.83</c:v>
                </c:pt>
                <c:pt idx="4248">
                  <c:v>2.83</c:v>
                </c:pt>
                <c:pt idx="4249">
                  <c:v>2.83</c:v>
                </c:pt>
                <c:pt idx="4250">
                  <c:v>2.83</c:v>
                </c:pt>
                <c:pt idx="4251">
                  <c:v>2.83</c:v>
                </c:pt>
                <c:pt idx="4252">
                  <c:v>2.83</c:v>
                </c:pt>
                <c:pt idx="4253">
                  <c:v>2.83</c:v>
                </c:pt>
                <c:pt idx="4254">
                  <c:v>2.83</c:v>
                </c:pt>
                <c:pt idx="4255">
                  <c:v>2.83</c:v>
                </c:pt>
                <c:pt idx="4256">
                  <c:v>2.83</c:v>
                </c:pt>
                <c:pt idx="4257">
                  <c:v>2.83</c:v>
                </c:pt>
                <c:pt idx="4258">
                  <c:v>2.83</c:v>
                </c:pt>
                <c:pt idx="4259">
                  <c:v>2.83</c:v>
                </c:pt>
                <c:pt idx="4260">
                  <c:v>2.83</c:v>
                </c:pt>
                <c:pt idx="4261">
                  <c:v>2.83</c:v>
                </c:pt>
                <c:pt idx="4262">
                  <c:v>2.83</c:v>
                </c:pt>
                <c:pt idx="4263">
                  <c:v>2.83</c:v>
                </c:pt>
                <c:pt idx="4264">
                  <c:v>2.83</c:v>
                </c:pt>
                <c:pt idx="4265">
                  <c:v>2.83</c:v>
                </c:pt>
                <c:pt idx="4266">
                  <c:v>2.83</c:v>
                </c:pt>
                <c:pt idx="4267">
                  <c:v>2.83</c:v>
                </c:pt>
                <c:pt idx="4268">
                  <c:v>2.83</c:v>
                </c:pt>
                <c:pt idx="4269">
                  <c:v>2.83</c:v>
                </c:pt>
                <c:pt idx="4270">
                  <c:v>2.83</c:v>
                </c:pt>
                <c:pt idx="4271">
                  <c:v>2.83</c:v>
                </c:pt>
                <c:pt idx="4272">
                  <c:v>2.83</c:v>
                </c:pt>
                <c:pt idx="4273">
                  <c:v>2.83</c:v>
                </c:pt>
                <c:pt idx="4274">
                  <c:v>2.83</c:v>
                </c:pt>
                <c:pt idx="4275">
                  <c:v>2.83</c:v>
                </c:pt>
                <c:pt idx="4276">
                  <c:v>2.83</c:v>
                </c:pt>
                <c:pt idx="4277">
                  <c:v>2.83</c:v>
                </c:pt>
                <c:pt idx="4278">
                  <c:v>2.83</c:v>
                </c:pt>
                <c:pt idx="4279">
                  <c:v>2.83</c:v>
                </c:pt>
                <c:pt idx="4280">
                  <c:v>2.83</c:v>
                </c:pt>
                <c:pt idx="4281">
                  <c:v>2.83</c:v>
                </c:pt>
                <c:pt idx="4282">
                  <c:v>2.83</c:v>
                </c:pt>
                <c:pt idx="4283">
                  <c:v>2.83</c:v>
                </c:pt>
                <c:pt idx="4284">
                  <c:v>2.83</c:v>
                </c:pt>
                <c:pt idx="4285">
                  <c:v>2.83</c:v>
                </c:pt>
                <c:pt idx="4286">
                  <c:v>2.83</c:v>
                </c:pt>
                <c:pt idx="4287">
                  <c:v>2.83</c:v>
                </c:pt>
                <c:pt idx="4288">
                  <c:v>2.83</c:v>
                </c:pt>
                <c:pt idx="4289">
                  <c:v>2.83</c:v>
                </c:pt>
                <c:pt idx="4290">
                  <c:v>2.83</c:v>
                </c:pt>
                <c:pt idx="4291">
                  <c:v>2.83</c:v>
                </c:pt>
                <c:pt idx="4292">
                  <c:v>2.83</c:v>
                </c:pt>
                <c:pt idx="4293">
                  <c:v>2.83</c:v>
                </c:pt>
                <c:pt idx="4294">
                  <c:v>2.83</c:v>
                </c:pt>
                <c:pt idx="4295">
                  <c:v>2.83</c:v>
                </c:pt>
                <c:pt idx="4296">
                  <c:v>2.83</c:v>
                </c:pt>
                <c:pt idx="4297">
                  <c:v>2.83</c:v>
                </c:pt>
                <c:pt idx="4298">
                  <c:v>2.83</c:v>
                </c:pt>
                <c:pt idx="4299">
                  <c:v>2.83</c:v>
                </c:pt>
                <c:pt idx="4300">
                  <c:v>2.83</c:v>
                </c:pt>
                <c:pt idx="4301">
                  <c:v>2.83</c:v>
                </c:pt>
                <c:pt idx="4302">
                  <c:v>2.83</c:v>
                </c:pt>
                <c:pt idx="4303">
                  <c:v>2.83</c:v>
                </c:pt>
                <c:pt idx="4304">
                  <c:v>2.83</c:v>
                </c:pt>
                <c:pt idx="4305">
                  <c:v>2.83</c:v>
                </c:pt>
                <c:pt idx="4306">
                  <c:v>2.83</c:v>
                </c:pt>
                <c:pt idx="4307">
                  <c:v>2.83</c:v>
                </c:pt>
                <c:pt idx="4308">
                  <c:v>2.83</c:v>
                </c:pt>
                <c:pt idx="4309">
                  <c:v>2.83</c:v>
                </c:pt>
                <c:pt idx="4310">
                  <c:v>2.83</c:v>
                </c:pt>
                <c:pt idx="4311">
                  <c:v>2.83</c:v>
                </c:pt>
                <c:pt idx="4312">
                  <c:v>2.83</c:v>
                </c:pt>
                <c:pt idx="4313">
                  <c:v>2.83</c:v>
                </c:pt>
                <c:pt idx="4314">
                  <c:v>2.83</c:v>
                </c:pt>
                <c:pt idx="4315">
                  <c:v>2.83</c:v>
                </c:pt>
                <c:pt idx="4316">
                  <c:v>2.83</c:v>
                </c:pt>
                <c:pt idx="4317">
                  <c:v>2.83</c:v>
                </c:pt>
                <c:pt idx="4318">
                  <c:v>2.83</c:v>
                </c:pt>
                <c:pt idx="4319">
                  <c:v>2.83</c:v>
                </c:pt>
                <c:pt idx="4320">
                  <c:v>2.83</c:v>
                </c:pt>
                <c:pt idx="4321">
                  <c:v>2.83</c:v>
                </c:pt>
                <c:pt idx="4322">
                  <c:v>2.83</c:v>
                </c:pt>
                <c:pt idx="4323">
                  <c:v>2.83</c:v>
                </c:pt>
                <c:pt idx="4324">
                  <c:v>2.83</c:v>
                </c:pt>
                <c:pt idx="4325">
                  <c:v>2.83</c:v>
                </c:pt>
                <c:pt idx="4326">
                  <c:v>2.83</c:v>
                </c:pt>
                <c:pt idx="4327">
                  <c:v>2.83</c:v>
                </c:pt>
                <c:pt idx="4328">
                  <c:v>2.83</c:v>
                </c:pt>
                <c:pt idx="4329">
                  <c:v>2.83</c:v>
                </c:pt>
                <c:pt idx="4330">
                  <c:v>2.83</c:v>
                </c:pt>
                <c:pt idx="4331">
                  <c:v>2.83</c:v>
                </c:pt>
                <c:pt idx="4332">
                  <c:v>2.83</c:v>
                </c:pt>
                <c:pt idx="4333">
                  <c:v>2.83</c:v>
                </c:pt>
                <c:pt idx="4334">
                  <c:v>2.83</c:v>
                </c:pt>
                <c:pt idx="4335">
                  <c:v>2.83</c:v>
                </c:pt>
                <c:pt idx="4336">
                  <c:v>2.83</c:v>
                </c:pt>
                <c:pt idx="4337">
                  <c:v>2.83</c:v>
                </c:pt>
                <c:pt idx="4338">
                  <c:v>2.83</c:v>
                </c:pt>
                <c:pt idx="4339">
                  <c:v>2.83</c:v>
                </c:pt>
                <c:pt idx="4340">
                  <c:v>2.83</c:v>
                </c:pt>
                <c:pt idx="4341">
                  <c:v>2.83</c:v>
                </c:pt>
                <c:pt idx="4342">
                  <c:v>2.83</c:v>
                </c:pt>
                <c:pt idx="4343">
                  <c:v>2.83</c:v>
                </c:pt>
                <c:pt idx="4344">
                  <c:v>2.83</c:v>
                </c:pt>
                <c:pt idx="4345">
                  <c:v>2.83</c:v>
                </c:pt>
                <c:pt idx="4346">
                  <c:v>2.83</c:v>
                </c:pt>
                <c:pt idx="4347">
                  <c:v>2.83</c:v>
                </c:pt>
                <c:pt idx="4348">
                  <c:v>2.83</c:v>
                </c:pt>
                <c:pt idx="4349">
                  <c:v>2.83</c:v>
                </c:pt>
                <c:pt idx="4350">
                  <c:v>2.83</c:v>
                </c:pt>
                <c:pt idx="4351">
                  <c:v>2.83</c:v>
                </c:pt>
                <c:pt idx="4352">
                  <c:v>2.83</c:v>
                </c:pt>
                <c:pt idx="4353">
                  <c:v>2.83</c:v>
                </c:pt>
                <c:pt idx="4354">
                  <c:v>2.83</c:v>
                </c:pt>
                <c:pt idx="4355">
                  <c:v>2.83</c:v>
                </c:pt>
                <c:pt idx="4356">
                  <c:v>2.83</c:v>
                </c:pt>
                <c:pt idx="4357">
                  <c:v>2.83</c:v>
                </c:pt>
                <c:pt idx="4358">
                  <c:v>2.83</c:v>
                </c:pt>
                <c:pt idx="4359">
                  <c:v>2.83</c:v>
                </c:pt>
                <c:pt idx="4360">
                  <c:v>2.83</c:v>
                </c:pt>
                <c:pt idx="4361">
                  <c:v>2.83</c:v>
                </c:pt>
                <c:pt idx="4362">
                  <c:v>2.83</c:v>
                </c:pt>
                <c:pt idx="4363">
                  <c:v>2.83</c:v>
                </c:pt>
                <c:pt idx="4364">
                  <c:v>2.83</c:v>
                </c:pt>
                <c:pt idx="4365">
                  <c:v>2.83</c:v>
                </c:pt>
                <c:pt idx="4366">
                  <c:v>2.83</c:v>
                </c:pt>
                <c:pt idx="4367">
                  <c:v>2.83</c:v>
                </c:pt>
                <c:pt idx="4368">
                  <c:v>2.83</c:v>
                </c:pt>
                <c:pt idx="4369">
                  <c:v>2.83</c:v>
                </c:pt>
                <c:pt idx="4370">
                  <c:v>2.83</c:v>
                </c:pt>
                <c:pt idx="4371">
                  <c:v>2.83</c:v>
                </c:pt>
                <c:pt idx="4372">
                  <c:v>2.83</c:v>
                </c:pt>
                <c:pt idx="4373">
                  <c:v>2.83</c:v>
                </c:pt>
                <c:pt idx="4374">
                  <c:v>2.83</c:v>
                </c:pt>
                <c:pt idx="4375">
                  <c:v>2.83</c:v>
                </c:pt>
                <c:pt idx="4376">
                  <c:v>2.83</c:v>
                </c:pt>
                <c:pt idx="4377">
                  <c:v>2.83</c:v>
                </c:pt>
                <c:pt idx="4378">
                  <c:v>2.83</c:v>
                </c:pt>
                <c:pt idx="4379">
                  <c:v>2.83</c:v>
                </c:pt>
                <c:pt idx="4380">
                  <c:v>2.83</c:v>
                </c:pt>
                <c:pt idx="4381">
                  <c:v>2.83</c:v>
                </c:pt>
                <c:pt idx="4382">
                  <c:v>2.83</c:v>
                </c:pt>
                <c:pt idx="4383">
                  <c:v>2.83</c:v>
                </c:pt>
                <c:pt idx="4384">
                  <c:v>2.83</c:v>
                </c:pt>
                <c:pt idx="4385">
                  <c:v>2.83</c:v>
                </c:pt>
                <c:pt idx="4386">
                  <c:v>2.83</c:v>
                </c:pt>
                <c:pt idx="4387">
                  <c:v>2.83</c:v>
                </c:pt>
                <c:pt idx="4388">
                  <c:v>2.83</c:v>
                </c:pt>
                <c:pt idx="4389">
                  <c:v>2.83</c:v>
                </c:pt>
                <c:pt idx="4390">
                  <c:v>2.83</c:v>
                </c:pt>
                <c:pt idx="4391">
                  <c:v>2.83</c:v>
                </c:pt>
                <c:pt idx="4392">
                  <c:v>2.83</c:v>
                </c:pt>
                <c:pt idx="4393">
                  <c:v>2.83</c:v>
                </c:pt>
                <c:pt idx="4394">
                  <c:v>2.83</c:v>
                </c:pt>
                <c:pt idx="4395">
                  <c:v>2.83</c:v>
                </c:pt>
                <c:pt idx="4396">
                  <c:v>2.83</c:v>
                </c:pt>
                <c:pt idx="4397">
                  <c:v>2.83</c:v>
                </c:pt>
                <c:pt idx="4398">
                  <c:v>2.83</c:v>
                </c:pt>
                <c:pt idx="4399">
                  <c:v>2.83</c:v>
                </c:pt>
                <c:pt idx="4400">
                  <c:v>2.83</c:v>
                </c:pt>
                <c:pt idx="4401">
                  <c:v>2.83</c:v>
                </c:pt>
                <c:pt idx="4402">
                  <c:v>2.83</c:v>
                </c:pt>
                <c:pt idx="4403">
                  <c:v>2.83</c:v>
                </c:pt>
                <c:pt idx="4404">
                  <c:v>2.83</c:v>
                </c:pt>
                <c:pt idx="4405">
                  <c:v>2.83</c:v>
                </c:pt>
                <c:pt idx="4406">
                  <c:v>2.83</c:v>
                </c:pt>
                <c:pt idx="4407">
                  <c:v>2.83</c:v>
                </c:pt>
                <c:pt idx="4408">
                  <c:v>2.83</c:v>
                </c:pt>
                <c:pt idx="4409">
                  <c:v>2.83</c:v>
                </c:pt>
                <c:pt idx="4410">
                  <c:v>2.83</c:v>
                </c:pt>
                <c:pt idx="4411">
                  <c:v>2.83</c:v>
                </c:pt>
                <c:pt idx="4412">
                  <c:v>2.83</c:v>
                </c:pt>
                <c:pt idx="4413">
                  <c:v>2.83</c:v>
                </c:pt>
                <c:pt idx="4414">
                  <c:v>2.83</c:v>
                </c:pt>
                <c:pt idx="4415">
                  <c:v>2.83</c:v>
                </c:pt>
                <c:pt idx="4416">
                  <c:v>2.83</c:v>
                </c:pt>
                <c:pt idx="4417">
                  <c:v>2.83</c:v>
                </c:pt>
                <c:pt idx="4418">
                  <c:v>2.83</c:v>
                </c:pt>
                <c:pt idx="4419">
                  <c:v>2.83</c:v>
                </c:pt>
                <c:pt idx="4420">
                  <c:v>2.83</c:v>
                </c:pt>
                <c:pt idx="4421">
                  <c:v>2.83</c:v>
                </c:pt>
                <c:pt idx="4422">
                  <c:v>2.83</c:v>
                </c:pt>
                <c:pt idx="4423">
                  <c:v>2.83</c:v>
                </c:pt>
                <c:pt idx="4424">
                  <c:v>2.83</c:v>
                </c:pt>
                <c:pt idx="4425">
                  <c:v>2.83</c:v>
                </c:pt>
                <c:pt idx="4426">
                  <c:v>2.83</c:v>
                </c:pt>
                <c:pt idx="4427">
                  <c:v>2.83</c:v>
                </c:pt>
                <c:pt idx="4428">
                  <c:v>2.83</c:v>
                </c:pt>
                <c:pt idx="4429">
                  <c:v>2.83</c:v>
                </c:pt>
                <c:pt idx="4430">
                  <c:v>2.83</c:v>
                </c:pt>
                <c:pt idx="4431">
                  <c:v>2.83</c:v>
                </c:pt>
                <c:pt idx="4432">
                  <c:v>2.83</c:v>
                </c:pt>
                <c:pt idx="4433">
                  <c:v>2.83</c:v>
                </c:pt>
                <c:pt idx="4434">
                  <c:v>2.83</c:v>
                </c:pt>
                <c:pt idx="4435">
                  <c:v>2.83</c:v>
                </c:pt>
                <c:pt idx="4436">
                  <c:v>2.83</c:v>
                </c:pt>
                <c:pt idx="4437">
                  <c:v>2.83</c:v>
                </c:pt>
                <c:pt idx="4438">
                  <c:v>2.83</c:v>
                </c:pt>
                <c:pt idx="4439">
                  <c:v>2.83</c:v>
                </c:pt>
                <c:pt idx="4440">
                  <c:v>2.83</c:v>
                </c:pt>
                <c:pt idx="4441">
                  <c:v>2.83</c:v>
                </c:pt>
                <c:pt idx="4442">
                  <c:v>2.83</c:v>
                </c:pt>
                <c:pt idx="4443">
                  <c:v>2.83</c:v>
                </c:pt>
                <c:pt idx="4444">
                  <c:v>2.83</c:v>
                </c:pt>
                <c:pt idx="4445">
                  <c:v>2.83</c:v>
                </c:pt>
                <c:pt idx="4446">
                  <c:v>2.83</c:v>
                </c:pt>
                <c:pt idx="4447">
                  <c:v>2.83</c:v>
                </c:pt>
                <c:pt idx="4448">
                  <c:v>2.83</c:v>
                </c:pt>
                <c:pt idx="4449">
                  <c:v>2.83</c:v>
                </c:pt>
                <c:pt idx="4450">
                  <c:v>2.83</c:v>
                </c:pt>
                <c:pt idx="4451">
                  <c:v>2.83</c:v>
                </c:pt>
                <c:pt idx="4452">
                  <c:v>2.83</c:v>
                </c:pt>
                <c:pt idx="4453">
                  <c:v>2.83</c:v>
                </c:pt>
                <c:pt idx="4454">
                  <c:v>2.83</c:v>
                </c:pt>
                <c:pt idx="4455">
                  <c:v>2.83</c:v>
                </c:pt>
                <c:pt idx="4456">
                  <c:v>2.83</c:v>
                </c:pt>
                <c:pt idx="4457">
                  <c:v>2.83</c:v>
                </c:pt>
                <c:pt idx="4458">
                  <c:v>2.83</c:v>
                </c:pt>
                <c:pt idx="4459">
                  <c:v>2.83</c:v>
                </c:pt>
                <c:pt idx="4460">
                  <c:v>2.83</c:v>
                </c:pt>
                <c:pt idx="4461">
                  <c:v>2.83</c:v>
                </c:pt>
                <c:pt idx="4462">
                  <c:v>2.83</c:v>
                </c:pt>
                <c:pt idx="4463">
                  <c:v>2.83</c:v>
                </c:pt>
                <c:pt idx="4464">
                  <c:v>2.83</c:v>
                </c:pt>
                <c:pt idx="4465">
                  <c:v>2.83</c:v>
                </c:pt>
                <c:pt idx="4466">
                  <c:v>2.83</c:v>
                </c:pt>
                <c:pt idx="4467">
                  <c:v>2.83</c:v>
                </c:pt>
                <c:pt idx="4468">
                  <c:v>2.83</c:v>
                </c:pt>
                <c:pt idx="4469">
                  <c:v>2.83</c:v>
                </c:pt>
                <c:pt idx="4470">
                  <c:v>2.83</c:v>
                </c:pt>
                <c:pt idx="4471">
                  <c:v>2.83</c:v>
                </c:pt>
                <c:pt idx="4472">
                  <c:v>2.83</c:v>
                </c:pt>
                <c:pt idx="4473">
                  <c:v>2.83</c:v>
                </c:pt>
                <c:pt idx="4474">
                  <c:v>2.83</c:v>
                </c:pt>
                <c:pt idx="4475">
                  <c:v>2.83</c:v>
                </c:pt>
                <c:pt idx="4476">
                  <c:v>2.83</c:v>
                </c:pt>
                <c:pt idx="4477">
                  <c:v>2.83</c:v>
                </c:pt>
                <c:pt idx="4478">
                  <c:v>2.83</c:v>
                </c:pt>
                <c:pt idx="4479">
                  <c:v>2.83</c:v>
                </c:pt>
                <c:pt idx="4480">
                  <c:v>2.83</c:v>
                </c:pt>
                <c:pt idx="4481">
                  <c:v>2.83</c:v>
                </c:pt>
                <c:pt idx="4482">
                  <c:v>2.83</c:v>
                </c:pt>
                <c:pt idx="4483">
                  <c:v>2.83</c:v>
                </c:pt>
                <c:pt idx="4484">
                  <c:v>2.83</c:v>
                </c:pt>
                <c:pt idx="4485">
                  <c:v>2.83</c:v>
                </c:pt>
                <c:pt idx="4486">
                  <c:v>2.83</c:v>
                </c:pt>
                <c:pt idx="4487">
                  <c:v>2.83</c:v>
                </c:pt>
                <c:pt idx="4488">
                  <c:v>2.83</c:v>
                </c:pt>
                <c:pt idx="4489">
                  <c:v>2.83</c:v>
                </c:pt>
                <c:pt idx="4490">
                  <c:v>2.83</c:v>
                </c:pt>
                <c:pt idx="4491">
                  <c:v>2.83</c:v>
                </c:pt>
                <c:pt idx="4492">
                  <c:v>2.83</c:v>
                </c:pt>
                <c:pt idx="4493">
                  <c:v>2.83</c:v>
                </c:pt>
                <c:pt idx="4494">
                  <c:v>2.83</c:v>
                </c:pt>
                <c:pt idx="4495">
                  <c:v>2.83</c:v>
                </c:pt>
                <c:pt idx="4496">
                  <c:v>2.83</c:v>
                </c:pt>
                <c:pt idx="4497">
                  <c:v>2.83</c:v>
                </c:pt>
                <c:pt idx="4498">
                  <c:v>2.83</c:v>
                </c:pt>
                <c:pt idx="4499">
                  <c:v>2.83</c:v>
                </c:pt>
                <c:pt idx="4500">
                  <c:v>2.83</c:v>
                </c:pt>
                <c:pt idx="4501">
                  <c:v>2.83</c:v>
                </c:pt>
                <c:pt idx="4502">
                  <c:v>2.83</c:v>
                </c:pt>
                <c:pt idx="4503">
                  <c:v>2.83</c:v>
                </c:pt>
                <c:pt idx="4504">
                  <c:v>2.83</c:v>
                </c:pt>
                <c:pt idx="4505">
                  <c:v>2.83</c:v>
                </c:pt>
                <c:pt idx="4506">
                  <c:v>2.83</c:v>
                </c:pt>
                <c:pt idx="4507">
                  <c:v>2.83</c:v>
                </c:pt>
                <c:pt idx="4508">
                  <c:v>2.83</c:v>
                </c:pt>
                <c:pt idx="4509">
                  <c:v>2.83</c:v>
                </c:pt>
                <c:pt idx="4510">
                  <c:v>2.83</c:v>
                </c:pt>
                <c:pt idx="4511">
                  <c:v>2.83</c:v>
                </c:pt>
                <c:pt idx="4512">
                  <c:v>2.83</c:v>
                </c:pt>
                <c:pt idx="4513">
                  <c:v>2.83</c:v>
                </c:pt>
                <c:pt idx="4514">
                  <c:v>2.83</c:v>
                </c:pt>
                <c:pt idx="4515">
                  <c:v>2.83</c:v>
                </c:pt>
                <c:pt idx="4516">
                  <c:v>2.83</c:v>
                </c:pt>
                <c:pt idx="4517">
                  <c:v>2.83</c:v>
                </c:pt>
                <c:pt idx="4518">
                  <c:v>2.83</c:v>
                </c:pt>
                <c:pt idx="4519">
                  <c:v>2.83</c:v>
                </c:pt>
                <c:pt idx="4520">
                  <c:v>2.83</c:v>
                </c:pt>
                <c:pt idx="4521">
                  <c:v>2.83</c:v>
                </c:pt>
                <c:pt idx="4522">
                  <c:v>2.83</c:v>
                </c:pt>
                <c:pt idx="4523">
                  <c:v>2.83</c:v>
                </c:pt>
                <c:pt idx="4524">
                  <c:v>2.83</c:v>
                </c:pt>
                <c:pt idx="4525">
                  <c:v>2.83</c:v>
                </c:pt>
                <c:pt idx="4526">
                  <c:v>2.83</c:v>
                </c:pt>
                <c:pt idx="4527">
                  <c:v>2.83</c:v>
                </c:pt>
                <c:pt idx="4528">
                  <c:v>2.83</c:v>
                </c:pt>
                <c:pt idx="4529">
                  <c:v>2.83</c:v>
                </c:pt>
                <c:pt idx="4530">
                  <c:v>2.83</c:v>
                </c:pt>
                <c:pt idx="4531">
                  <c:v>2.83</c:v>
                </c:pt>
                <c:pt idx="4532">
                  <c:v>2.83</c:v>
                </c:pt>
                <c:pt idx="4533">
                  <c:v>2.83</c:v>
                </c:pt>
                <c:pt idx="4534">
                  <c:v>2.83</c:v>
                </c:pt>
                <c:pt idx="4535">
                  <c:v>2.83</c:v>
                </c:pt>
                <c:pt idx="4536">
                  <c:v>2.83</c:v>
                </c:pt>
                <c:pt idx="4537">
                  <c:v>2.83</c:v>
                </c:pt>
                <c:pt idx="4538">
                  <c:v>2.83</c:v>
                </c:pt>
                <c:pt idx="4539">
                  <c:v>2.83</c:v>
                </c:pt>
                <c:pt idx="4540">
                  <c:v>2.83</c:v>
                </c:pt>
                <c:pt idx="4541">
                  <c:v>2.83</c:v>
                </c:pt>
                <c:pt idx="4542">
                  <c:v>2.83</c:v>
                </c:pt>
                <c:pt idx="4543">
                  <c:v>2.83</c:v>
                </c:pt>
                <c:pt idx="4544">
                  <c:v>2.83</c:v>
                </c:pt>
                <c:pt idx="4545">
                  <c:v>2.83</c:v>
                </c:pt>
                <c:pt idx="4546">
                  <c:v>2.83</c:v>
                </c:pt>
                <c:pt idx="4547">
                  <c:v>2.83</c:v>
                </c:pt>
                <c:pt idx="4548">
                  <c:v>2.83</c:v>
                </c:pt>
                <c:pt idx="4549">
                  <c:v>2.83</c:v>
                </c:pt>
                <c:pt idx="4550">
                  <c:v>2.83</c:v>
                </c:pt>
                <c:pt idx="4551">
                  <c:v>2.83</c:v>
                </c:pt>
                <c:pt idx="4552">
                  <c:v>2.83</c:v>
                </c:pt>
                <c:pt idx="4553">
                  <c:v>2.83</c:v>
                </c:pt>
                <c:pt idx="4554">
                  <c:v>2.83</c:v>
                </c:pt>
                <c:pt idx="4555">
                  <c:v>2.83</c:v>
                </c:pt>
                <c:pt idx="4556">
                  <c:v>2.83</c:v>
                </c:pt>
                <c:pt idx="4557">
                  <c:v>2.83</c:v>
                </c:pt>
                <c:pt idx="4558">
                  <c:v>2.83</c:v>
                </c:pt>
                <c:pt idx="4559">
                  <c:v>2.83</c:v>
                </c:pt>
                <c:pt idx="4560">
                  <c:v>2.83</c:v>
                </c:pt>
                <c:pt idx="4561">
                  <c:v>2.83</c:v>
                </c:pt>
                <c:pt idx="4562">
                  <c:v>2.83</c:v>
                </c:pt>
                <c:pt idx="4563">
                  <c:v>2.83</c:v>
                </c:pt>
                <c:pt idx="4564">
                  <c:v>2.83</c:v>
                </c:pt>
                <c:pt idx="4565">
                  <c:v>2.83</c:v>
                </c:pt>
                <c:pt idx="4566">
                  <c:v>2.83</c:v>
                </c:pt>
                <c:pt idx="4567">
                  <c:v>2.83</c:v>
                </c:pt>
                <c:pt idx="4568">
                  <c:v>2.83</c:v>
                </c:pt>
                <c:pt idx="4569">
                  <c:v>2.83</c:v>
                </c:pt>
                <c:pt idx="4570">
                  <c:v>2.83</c:v>
                </c:pt>
                <c:pt idx="4571">
                  <c:v>2.83</c:v>
                </c:pt>
                <c:pt idx="4572">
                  <c:v>2.83</c:v>
                </c:pt>
                <c:pt idx="4573">
                  <c:v>2.83</c:v>
                </c:pt>
                <c:pt idx="4574">
                  <c:v>2.83</c:v>
                </c:pt>
                <c:pt idx="4575">
                  <c:v>2.83</c:v>
                </c:pt>
                <c:pt idx="4576">
                  <c:v>2.83</c:v>
                </c:pt>
                <c:pt idx="4577">
                  <c:v>2.83</c:v>
                </c:pt>
                <c:pt idx="4578">
                  <c:v>2.83</c:v>
                </c:pt>
                <c:pt idx="4579">
                  <c:v>2.83</c:v>
                </c:pt>
                <c:pt idx="4580">
                  <c:v>2.83</c:v>
                </c:pt>
                <c:pt idx="4581">
                  <c:v>2.83</c:v>
                </c:pt>
                <c:pt idx="4582">
                  <c:v>2.83</c:v>
                </c:pt>
                <c:pt idx="4583">
                  <c:v>2.83</c:v>
                </c:pt>
                <c:pt idx="4584">
                  <c:v>2.83</c:v>
                </c:pt>
                <c:pt idx="4585">
                  <c:v>2.83</c:v>
                </c:pt>
                <c:pt idx="4586">
                  <c:v>2.83</c:v>
                </c:pt>
                <c:pt idx="4587">
                  <c:v>2.83</c:v>
                </c:pt>
                <c:pt idx="4588">
                  <c:v>2.83</c:v>
                </c:pt>
                <c:pt idx="4589">
                  <c:v>2.83</c:v>
                </c:pt>
                <c:pt idx="4590">
                  <c:v>2.83</c:v>
                </c:pt>
                <c:pt idx="4591">
                  <c:v>2.83</c:v>
                </c:pt>
                <c:pt idx="4592">
                  <c:v>2.83</c:v>
                </c:pt>
                <c:pt idx="4593">
                  <c:v>2.83</c:v>
                </c:pt>
                <c:pt idx="4594">
                  <c:v>2.83</c:v>
                </c:pt>
                <c:pt idx="4595">
                  <c:v>2.83</c:v>
                </c:pt>
                <c:pt idx="4596">
                  <c:v>2.83</c:v>
                </c:pt>
                <c:pt idx="4597">
                  <c:v>2.83</c:v>
                </c:pt>
                <c:pt idx="4598">
                  <c:v>2.83</c:v>
                </c:pt>
                <c:pt idx="4599">
                  <c:v>2.83</c:v>
                </c:pt>
                <c:pt idx="4600">
                  <c:v>2.83</c:v>
                </c:pt>
                <c:pt idx="4601">
                  <c:v>2.83</c:v>
                </c:pt>
                <c:pt idx="4602">
                  <c:v>2.83</c:v>
                </c:pt>
                <c:pt idx="4603">
                  <c:v>2.83</c:v>
                </c:pt>
                <c:pt idx="4604">
                  <c:v>2.83</c:v>
                </c:pt>
                <c:pt idx="4605">
                  <c:v>2.83</c:v>
                </c:pt>
                <c:pt idx="4606">
                  <c:v>2.83</c:v>
                </c:pt>
                <c:pt idx="4607">
                  <c:v>2.83</c:v>
                </c:pt>
                <c:pt idx="4608">
                  <c:v>2.83</c:v>
                </c:pt>
                <c:pt idx="4609">
                  <c:v>2.83</c:v>
                </c:pt>
                <c:pt idx="4610">
                  <c:v>2.83</c:v>
                </c:pt>
                <c:pt idx="4611">
                  <c:v>2.83</c:v>
                </c:pt>
                <c:pt idx="4612">
                  <c:v>2.83</c:v>
                </c:pt>
                <c:pt idx="4613">
                  <c:v>2.83</c:v>
                </c:pt>
                <c:pt idx="4614">
                  <c:v>2.83</c:v>
                </c:pt>
                <c:pt idx="4615">
                  <c:v>2.83</c:v>
                </c:pt>
                <c:pt idx="4616">
                  <c:v>2.83</c:v>
                </c:pt>
                <c:pt idx="4617">
                  <c:v>2.83</c:v>
                </c:pt>
                <c:pt idx="4618">
                  <c:v>2.83</c:v>
                </c:pt>
                <c:pt idx="4619">
                  <c:v>2.83</c:v>
                </c:pt>
                <c:pt idx="4620">
                  <c:v>2.83</c:v>
                </c:pt>
                <c:pt idx="4621">
                  <c:v>2.83</c:v>
                </c:pt>
                <c:pt idx="4622">
                  <c:v>2.83</c:v>
                </c:pt>
                <c:pt idx="4623">
                  <c:v>2.83</c:v>
                </c:pt>
                <c:pt idx="4624">
                  <c:v>2.83</c:v>
                </c:pt>
                <c:pt idx="4625">
                  <c:v>2.83</c:v>
                </c:pt>
                <c:pt idx="4626">
                  <c:v>2.83</c:v>
                </c:pt>
                <c:pt idx="4627">
                  <c:v>2.83</c:v>
                </c:pt>
                <c:pt idx="4628">
                  <c:v>2.83</c:v>
                </c:pt>
                <c:pt idx="4629">
                  <c:v>2.83</c:v>
                </c:pt>
                <c:pt idx="4630">
                  <c:v>2.83</c:v>
                </c:pt>
                <c:pt idx="4631">
                  <c:v>2.83</c:v>
                </c:pt>
                <c:pt idx="4632">
                  <c:v>2.83</c:v>
                </c:pt>
                <c:pt idx="4633">
                  <c:v>2.83</c:v>
                </c:pt>
                <c:pt idx="4634">
                  <c:v>2.83</c:v>
                </c:pt>
                <c:pt idx="4635">
                  <c:v>2.83</c:v>
                </c:pt>
                <c:pt idx="4636">
                  <c:v>2.83</c:v>
                </c:pt>
                <c:pt idx="4637">
                  <c:v>2.83</c:v>
                </c:pt>
                <c:pt idx="4638">
                  <c:v>2.83</c:v>
                </c:pt>
                <c:pt idx="4639">
                  <c:v>2.83</c:v>
                </c:pt>
                <c:pt idx="4640">
                  <c:v>2.83</c:v>
                </c:pt>
                <c:pt idx="4641">
                  <c:v>2.83</c:v>
                </c:pt>
                <c:pt idx="4642">
                  <c:v>2.83</c:v>
                </c:pt>
                <c:pt idx="4643">
                  <c:v>2.83</c:v>
                </c:pt>
                <c:pt idx="4644">
                  <c:v>2.83</c:v>
                </c:pt>
                <c:pt idx="4645">
                  <c:v>2.83</c:v>
                </c:pt>
                <c:pt idx="4646">
                  <c:v>2.83</c:v>
                </c:pt>
                <c:pt idx="4647">
                  <c:v>2.83</c:v>
                </c:pt>
                <c:pt idx="4648">
                  <c:v>2.83</c:v>
                </c:pt>
                <c:pt idx="4649">
                  <c:v>2.83</c:v>
                </c:pt>
                <c:pt idx="4650">
                  <c:v>2.83</c:v>
                </c:pt>
                <c:pt idx="4651">
                  <c:v>2.83</c:v>
                </c:pt>
                <c:pt idx="4652">
                  <c:v>2.83</c:v>
                </c:pt>
                <c:pt idx="4653">
                  <c:v>2.83</c:v>
                </c:pt>
                <c:pt idx="4654">
                  <c:v>2.83</c:v>
                </c:pt>
                <c:pt idx="4655">
                  <c:v>2.83</c:v>
                </c:pt>
                <c:pt idx="4656">
                  <c:v>2.83</c:v>
                </c:pt>
                <c:pt idx="4657">
                  <c:v>2.83</c:v>
                </c:pt>
                <c:pt idx="4658">
                  <c:v>2.83</c:v>
                </c:pt>
                <c:pt idx="4659">
                  <c:v>2.83</c:v>
                </c:pt>
                <c:pt idx="4660">
                  <c:v>2.83</c:v>
                </c:pt>
                <c:pt idx="4661">
                  <c:v>2.83</c:v>
                </c:pt>
                <c:pt idx="4662">
                  <c:v>2.83</c:v>
                </c:pt>
                <c:pt idx="4663">
                  <c:v>2.83</c:v>
                </c:pt>
                <c:pt idx="4664">
                  <c:v>2.83</c:v>
                </c:pt>
                <c:pt idx="4665">
                  <c:v>2.83</c:v>
                </c:pt>
                <c:pt idx="4666">
                  <c:v>2.83</c:v>
                </c:pt>
                <c:pt idx="4667">
                  <c:v>2.83</c:v>
                </c:pt>
                <c:pt idx="4668">
                  <c:v>2.83</c:v>
                </c:pt>
                <c:pt idx="4669">
                  <c:v>2.83</c:v>
                </c:pt>
                <c:pt idx="4670">
                  <c:v>2.83</c:v>
                </c:pt>
                <c:pt idx="4671">
                  <c:v>2.83</c:v>
                </c:pt>
                <c:pt idx="4672">
                  <c:v>2.83</c:v>
                </c:pt>
                <c:pt idx="4673">
                  <c:v>2.83</c:v>
                </c:pt>
                <c:pt idx="4674">
                  <c:v>2.83</c:v>
                </c:pt>
                <c:pt idx="4675">
                  <c:v>2.83</c:v>
                </c:pt>
                <c:pt idx="4676">
                  <c:v>2.83</c:v>
                </c:pt>
                <c:pt idx="4677">
                  <c:v>2.83</c:v>
                </c:pt>
                <c:pt idx="4678">
                  <c:v>2.83</c:v>
                </c:pt>
                <c:pt idx="4679">
                  <c:v>2.83</c:v>
                </c:pt>
                <c:pt idx="4680">
                  <c:v>2.83</c:v>
                </c:pt>
                <c:pt idx="4681">
                  <c:v>2.83</c:v>
                </c:pt>
                <c:pt idx="4682">
                  <c:v>2.83</c:v>
                </c:pt>
                <c:pt idx="4683">
                  <c:v>2.83</c:v>
                </c:pt>
                <c:pt idx="4684">
                  <c:v>2.83</c:v>
                </c:pt>
                <c:pt idx="4685">
                  <c:v>2.83</c:v>
                </c:pt>
                <c:pt idx="4686">
                  <c:v>2.83</c:v>
                </c:pt>
                <c:pt idx="4687">
                  <c:v>2.83</c:v>
                </c:pt>
                <c:pt idx="4688">
                  <c:v>2.83</c:v>
                </c:pt>
                <c:pt idx="4689">
                  <c:v>2.83</c:v>
                </c:pt>
                <c:pt idx="4690">
                  <c:v>2.83</c:v>
                </c:pt>
                <c:pt idx="4691">
                  <c:v>2.83</c:v>
                </c:pt>
                <c:pt idx="4692">
                  <c:v>2.83</c:v>
                </c:pt>
                <c:pt idx="4693">
                  <c:v>2.83</c:v>
                </c:pt>
                <c:pt idx="4694">
                  <c:v>2.83</c:v>
                </c:pt>
                <c:pt idx="4695">
                  <c:v>2.83</c:v>
                </c:pt>
                <c:pt idx="4696">
                  <c:v>2.83</c:v>
                </c:pt>
                <c:pt idx="4697">
                  <c:v>2.83</c:v>
                </c:pt>
                <c:pt idx="4698">
                  <c:v>2.83</c:v>
                </c:pt>
                <c:pt idx="4699">
                  <c:v>2.83</c:v>
                </c:pt>
                <c:pt idx="4700">
                  <c:v>2.83</c:v>
                </c:pt>
                <c:pt idx="4701">
                  <c:v>2.83</c:v>
                </c:pt>
                <c:pt idx="4702">
                  <c:v>2.83</c:v>
                </c:pt>
                <c:pt idx="4703">
                  <c:v>2.83</c:v>
                </c:pt>
                <c:pt idx="4704">
                  <c:v>2.83</c:v>
                </c:pt>
                <c:pt idx="4705">
                  <c:v>2.83</c:v>
                </c:pt>
                <c:pt idx="4706">
                  <c:v>2.83</c:v>
                </c:pt>
                <c:pt idx="4707">
                  <c:v>2.83</c:v>
                </c:pt>
                <c:pt idx="4708">
                  <c:v>2.83</c:v>
                </c:pt>
                <c:pt idx="4709">
                  <c:v>2.83</c:v>
                </c:pt>
                <c:pt idx="4710">
                  <c:v>2.83</c:v>
                </c:pt>
                <c:pt idx="4711">
                  <c:v>2.83</c:v>
                </c:pt>
                <c:pt idx="4712">
                  <c:v>2.83</c:v>
                </c:pt>
                <c:pt idx="4713">
                  <c:v>2.83</c:v>
                </c:pt>
                <c:pt idx="4714">
                  <c:v>2.83</c:v>
                </c:pt>
                <c:pt idx="4715">
                  <c:v>2.83</c:v>
                </c:pt>
                <c:pt idx="4716">
                  <c:v>2.83</c:v>
                </c:pt>
                <c:pt idx="4717">
                  <c:v>2.83</c:v>
                </c:pt>
                <c:pt idx="4718">
                  <c:v>2.83</c:v>
                </c:pt>
                <c:pt idx="4719">
                  <c:v>2.83</c:v>
                </c:pt>
                <c:pt idx="4720">
                  <c:v>2.83</c:v>
                </c:pt>
                <c:pt idx="4721">
                  <c:v>2.83</c:v>
                </c:pt>
                <c:pt idx="4722">
                  <c:v>2.83</c:v>
                </c:pt>
                <c:pt idx="4723">
                  <c:v>2.83</c:v>
                </c:pt>
                <c:pt idx="4724">
                  <c:v>2.83</c:v>
                </c:pt>
                <c:pt idx="4725">
                  <c:v>2.83</c:v>
                </c:pt>
                <c:pt idx="4726">
                  <c:v>2.83</c:v>
                </c:pt>
                <c:pt idx="4727">
                  <c:v>2.83</c:v>
                </c:pt>
                <c:pt idx="4728">
                  <c:v>2.83</c:v>
                </c:pt>
                <c:pt idx="4729">
                  <c:v>2.83</c:v>
                </c:pt>
                <c:pt idx="4730">
                  <c:v>2.83</c:v>
                </c:pt>
                <c:pt idx="4731">
                  <c:v>2.83</c:v>
                </c:pt>
                <c:pt idx="4732">
                  <c:v>2.83</c:v>
                </c:pt>
                <c:pt idx="4733">
                  <c:v>2.83</c:v>
                </c:pt>
                <c:pt idx="4734">
                  <c:v>2.83</c:v>
                </c:pt>
                <c:pt idx="4735">
                  <c:v>2.83</c:v>
                </c:pt>
                <c:pt idx="4736">
                  <c:v>2.83</c:v>
                </c:pt>
                <c:pt idx="4737">
                  <c:v>2.83</c:v>
                </c:pt>
                <c:pt idx="4738">
                  <c:v>2.83</c:v>
                </c:pt>
                <c:pt idx="4739">
                  <c:v>2.83</c:v>
                </c:pt>
                <c:pt idx="4740">
                  <c:v>2.83</c:v>
                </c:pt>
                <c:pt idx="4741">
                  <c:v>2.83</c:v>
                </c:pt>
                <c:pt idx="4742">
                  <c:v>2.83</c:v>
                </c:pt>
                <c:pt idx="4743">
                  <c:v>2.83</c:v>
                </c:pt>
                <c:pt idx="4744">
                  <c:v>2.83</c:v>
                </c:pt>
                <c:pt idx="4745">
                  <c:v>2.83</c:v>
                </c:pt>
                <c:pt idx="4746">
                  <c:v>2.83</c:v>
                </c:pt>
                <c:pt idx="4747">
                  <c:v>2.83</c:v>
                </c:pt>
                <c:pt idx="4748">
                  <c:v>2.83</c:v>
                </c:pt>
                <c:pt idx="4749">
                  <c:v>2.83</c:v>
                </c:pt>
                <c:pt idx="4750">
                  <c:v>2.83</c:v>
                </c:pt>
                <c:pt idx="4751">
                  <c:v>2.83</c:v>
                </c:pt>
                <c:pt idx="4752">
                  <c:v>2.83</c:v>
                </c:pt>
                <c:pt idx="4753">
                  <c:v>2.83</c:v>
                </c:pt>
                <c:pt idx="4754">
                  <c:v>2.83</c:v>
                </c:pt>
                <c:pt idx="4755">
                  <c:v>2.83</c:v>
                </c:pt>
                <c:pt idx="4756">
                  <c:v>2.83</c:v>
                </c:pt>
                <c:pt idx="4757">
                  <c:v>2.83</c:v>
                </c:pt>
                <c:pt idx="4758">
                  <c:v>2.83</c:v>
                </c:pt>
                <c:pt idx="4759">
                  <c:v>2.83</c:v>
                </c:pt>
                <c:pt idx="4760">
                  <c:v>2.83</c:v>
                </c:pt>
                <c:pt idx="4761">
                  <c:v>2.83</c:v>
                </c:pt>
                <c:pt idx="4762">
                  <c:v>2.83</c:v>
                </c:pt>
                <c:pt idx="4763">
                  <c:v>2.83</c:v>
                </c:pt>
                <c:pt idx="4764">
                  <c:v>2.83</c:v>
                </c:pt>
                <c:pt idx="4765">
                  <c:v>2.83</c:v>
                </c:pt>
                <c:pt idx="4766">
                  <c:v>2.83</c:v>
                </c:pt>
                <c:pt idx="4767">
                  <c:v>2.83</c:v>
                </c:pt>
                <c:pt idx="4768">
                  <c:v>2.83</c:v>
                </c:pt>
                <c:pt idx="4769">
                  <c:v>2.83</c:v>
                </c:pt>
                <c:pt idx="4770">
                  <c:v>2.83</c:v>
                </c:pt>
                <c:pt idx="4771">
                  <c:v>2.83</c:v>
                </c:pt>
                <c:pt idx="4772">
                  <c:v>2.83</c:v>
                </c:pt>
                <c:pt idx="4773">
                  <c:v>2.83</c:v>
                </c:pt>
                <c:pt idx="4774">
                  <c:v>2.83</c:v>
                </c:pt>
                <c:pt idx="4775">
                  <c:v>2.83</c:v>
                </c:pt>
                <c:pt idx="4776">
                  <c:v>2.83</c:v>
                </c:pt>
                <c:pt idx="4777">
                  <c:v>2.83</c:v>
                </c:pt>
                <c:pt idx="4778">
                  <c:v>2.83</c:v>
                </c:pt>
                <c:pt idx="4779">
                  <c:v>2.83</c:v>
                </c:pt>
                <c:pt idx="4780">
                  <c:v>2.83</c:v>
                </c:pt>
                <c:pt idx="4781">
                  <c:v>2.83</c:v>
                </c:pt>
                <c:pt idx="4782">
                  <c:v>2.83</c:v>
                </c:pt>
                <c:pt idx="4783">
                  <c:v>2.83</c:v>
                </c:pt>
                <c:pt idx="4784">
                  <c:v>2.83</c:v>
                </c:pt>
                <c:pt idx="4785">
                  <c:v>2.83</c:v>
                </c:pt>
                <c:pt idx="4786">
                  <c:v>2.83</c:v>
                </c:pt>
                <c:pt idx="4787">
                  <c:v>2.83</c:v>
                </c:pt>
                <c:pt idx="4788">
                  <c:v>2.83</c:v>
                </c:pt>
                <c:pt idx="4789">
                  <c:v>2.83</c:v>
                </c:pt>
                <c:pt idx="4790">
                  <c:v>2.83</c:v>
                </c:pt>
                <c:pt idx="4791">
                  <c:v>2.83</c:v>
                </c:pt>
                <c:pt idx="4792">
                  <c:v>2.83</c:v>
                </c:pt>
                <c:pt idx="4793">
                  <c:v>2.83</c:v>
                </c:pt>
                <c:pt idx="4794">
                  <c:v>2.83</c:v>
                </c:pt>
                <c:pt idx="4795">
                  <c:v>2.83</c:v>
                </c:pt>
                <c:pt idx="4796">
                  <c:v>2.83</c:v>
                </c:pt>
                <c:pt idx="4797">
                  <c:v>2.83</c:v>
                </c:pt>
                <c:pt idx="4798">
                  <c:v>2.83</c:v>
                </c:pt>
                <c:pt idx="4799">
                  <c:v>2.83</c:v>
                </c:pt>
                <c:pt idx="4800">
                  <c:v>2.83</c:v>
                </c:pt>
                <c:pt idx="4801">
                  <c:v>2.83</c:v>
                </c:pt>
                <c:pt idx="4802">
                  <c:v>2.83</c:v>
                </c:pt>
                <c:pt idx="4803">
                  <c:v>2.83</c:v>
                </c:pt>
                <c:pt idx="4804">
                  <c:v>2.83</c:v>
                </c:pt>
                <c:pt idx="4805">
                  <c:v>2.83</c:v>
                </c:pt>
                <c:pt idx="4806">
                  <c:v>2.83</c:v>
                </c:pt>
                <c:pt idx="4807">
                  <c:v>2.83</c:v>
                </c:pt>
                <c:pt idx="4808">
                  <c:v>2.83</c:v>
                </c:pt>
                <c:pt idx="4809">
                  <c:v>2.83</c:v>
                </c:pt>
                <c:pt idx="4810">
                  <c:v>2.83</c:v>
                </c:pt>
                <c:pt idx="4811">
                  <c:v>2.83</c:v>
                </c:pt>
                <c:pt idx="4812">
                  <c:v>2.83</c:v>
                </c:pt>
                <c:pt idx="4813">
                  <c:v>2.83</c:v>
                </c:pt>
                <c:pt idx="4814">
                  <c:v>2.83</c:v>
                </c:pt>
                <c:pt idx="4815">
                  <c:v>2.83</c:v>
                </c:pt>
                <c:pt idx="4816">
                  <c:v>2.83</c:v>
                </c:pt>
                <c:pt idx="4817">
                  <c:v>2.83</c:v>
                </c:pt>
                <c:pt idx="4818">
                  <c:v>2.83</c:v>
                </c:pt>
                <c:pt idx="4819">
                  <c:v>2.83</c:v>
                </c:pt>
                <c:pt idx="4820">
                  <c:v>2.83</c:v>
                </c:pt>
                <c:pt idx="4821">
                  <c:v>2.83</c:v>
                </c:pt>
                <c:pt idx="4822">
                  <c:v>2.83</c:v>
                </c:pt>
                <c:pt idx="4823">
                  <c:v>2.83</c:v>
                </c:pt>
                <c:pt idx="4824">
                  <c:v>2.83</c:v>
                </c:pt>
                <c:pt idx="4825">
                  <c:v>2.83</c:v>
                </c:pt>
                <c:pt idx="4826">
                  <c:v>2.83</c:v>
                </c:pt>
                <c:pt idx="4827">
                  <c:v>2.83</c:v>
                </c:pt>
                <c:pt idx="4828">
                  <c:v>2.83</c:v>
                </c:pt>
                <c:pt idx="4829">
                  <c:v>2.83</c:v>
                </c:pt>
                <c:pt idx="4830">
                  <c:v>2.83</c:v>
                </c:pt>
                <c:pt idx="4831">
                  <c:v>2.83</c:v>
                </c:pt>
                <c:pt idx="4832">
                  <c:v>2.83</c:v>
                </c:pt>
                <c:pt idx="4833">
                  <c:v>2.83</c:v>
                </c:pt>
                <c:pt idx="4834">
                  <c:v>2.83</c:v>
                </c:pt>
                <c:pt idx="4835">
                  <c:v>2.83</c:v>
                </c:pt>
                <c:pt idx="4836">
                  <c:v>2.83</c:v>
                </c:pt>
                <c:pt idx="4837">
                  <c:v>2.83</c:v>
                </c:pt>
                <c:pt idx="4838">
                  <c:v>2.83</c:v>
                </c:pt>
                <c:pt idx="4839">
                  <c:v>2.83</c:v>
                </c:pt>
                <c:pt idx="4840">
                  <c:v>2.83</c:v>
                </c:pt>
                <c:pt idx="4841">
                  <c:v>2.83</c:v>
                </c:pt>
                <c:pt idx="4842">
                  <c:v>2.83</c:v>
                </c:pt>
                <c:pt idx="4843">
                  <c:v>2.83</c:v>
                </c:pt>
                <c:pt idx="4844">
                  <c:v>2.83</c:v>
                </c:pt>
                <c:pt idx="4845">
                  <c:v>2.83</c:v>
                </c:pt>
                <c:pt idx="4846">
                  <c:v>2.83</c:v>
                </c:pt>
                <c:pt idx="4847">
                  <c:v>2.83</c:v>
                </c:pt>
                <c:pt idx="4848">
                  <c:v>2.83</c:v>
                </c:pt>
                <c:pt idx="4849">
                  <c:v>2.83</c:v>
                </c:pt>
                <c:pt idx="4850">
                  <c:v>2.83</c:v>
                </c:pt>
                <c:pt idx="4851">
                  <c:v>2.83</c:v>
                </c:pt>
                <c:pt idx="4852">
                  <c:v>2.83</c:v>
                </c:pt>
                <c:pt idx="4853">
                  <c:v>2.83</c:v>
                </c:pt>
                <c:pt idx="4854">
                  <c:v>2.83</c:v>
                </c:pt>
                <c:pt idx="4855">
                  <c:v>2.83</c:v>
                </c:pt>
                <c:pt idx="4856">
                  <c:v>2.83</c:v>
                </c:pt>
                <c:pt idx="4857">
                  <c:v>2.83</c:v>
                </c:pt>
                <c:pt idx="4858">
                  <c:v>2.83</c:v>
                </c:pt>
                <c:pt idx="4859">
                  <c:v>2.83</c:v>
                </c:pt>
                <c:pt idx="4860">
                  <c:v>2.83</c:v>
                </c:pt>
                <c:pt idx="4861">
                  <c:v>2.83</c:v>
                </c:pt>
                <c:pt idx="4862">
                  <c:v>2.83</c:v>
                </c:pt>
                <c:pt idx="4863">
                  <c:v>2.83</c:v>
                </c:pt>
                <c:pt idx="4864">
                  <c:v>2.83</c:v>
                </c:pt>
                <c:pt idx="4865">
                  <c:v>2.83</c:v>
                </c:pt>
                <c:pt idx="4866">
                  <c:v>2.83</c:v>
                </c:pt>
                <c:pt idx="4867">
                  <c:v>2.83</c:v>
                </c:pt>
                <c:pt idx="4868">
                  <c:v>2.83</c:v>
                </c:pt>
                <c:pt idx="4869">
                  <c:v>2.83</c:v>
                </c:pt>
                <c:pt idx="4870">
                  <c:v>2.83</c:v>
                </c:pt>
                <c:pt idx="4871">
                  <c:v>2.83</c:v>
                </c:pt>
                <c:pt idx="4872">
                  <c:v>2.83</c:v>
                </c:pt>
                <c:pt idx="4873">
                  <c:v>2.83</c:v>
                </c:pt>
                <c:pt idx="4874">
                  <c:v>2.83</c:v>
                </c:pt>
                <c:pt idx="4875">
                  <c:v>2.83</c:v>
                </c:pt>
                <c:pt idx="4876">
                  <c:v>2.83</c:v>
                </c:pt>
                <c:pt idx="4877">
                  <c:v>2.83</c:v>
                </c:pt>
                <c:pt idx="4878">
                  <c:v>2.83</c:v>
                </c:pt>
                <c:pt idx="4879">
                  <c:v>2.83</c:v>
                </c:pt>
                <c:pt idx="4880">
                  <c:v>2.83</c:v>
                </c:pt>
                <c:pt idx="4881">
                  <c:v>2.83</c:v>
                </c:pt>
                <c:pt idx="4882">
                  <c:v>2.83</c:v>
                </c:pt>
                <c:pt idx="4883">
                  <c:v>2.83</c:v>
                </c:pt>
                <c:pt idx="4884">
                  <c:v>2.83</c:v>
                </c:pt>
                <c:pt idx="4885">
                  <c:v>2.83</c:v>
                </c:pt>
                <c:pt idx="4886">
                  <c:v>2.83</c:v>
                </c:pt>
                <c:pt idx="4887">
                  <c:v>2.83</c:v>
                </c:pt>
                <c:pt idx="4888">
                  <c:v>2.83</c:v>
                </c:pt>
                <c:pt idx="4889">
                  <c:v>2.83</c:v>
                </c:pt>
                <c:pt idx="4890">
                  <c:v>2.83</c:v>
                </c:pt>
                <c:pt idx="4891">
                  <c:v>2.83</c:v>
                </c:pt>
                <c:pt idx="4892">
                  <c:v>2.83</c:v>
                </c:pt>
                <c:pt idx="4893">
                  <c:v>2.83</c:v>
                </c:pt>
                <c:pt idx="4894">
                  <c:v>2.83</c:v>
                </c:pt>
                <c:pt idx="4895">
                  <c:v>2.83</c:v>
                </c:pt>
                <c:pt idx="4896">
                  <c:v>2.83</c:v>
                </c:pt>
                <c:pt idx="4897">
                  <c:v>2.83</c:v>
                </c:pt>
                <c:pt idx="4898">
                  <c:v>2.83</c:v>
                </c:pt>
                <c:pt idx="4899">
                  <c:v>2.83</c:v>
                </c:pt>
                <c:pt idx="4900">
                  <c:v>2.83</c:v>
                </c:pt>
                <c:pt idx="4901">
                  <c:v>2.83</c:v>
                </c:pt>
                <c:pt idx="4902">
                  <c:v>2.83</c:v>
                </c:pt>
                <c:pt idx="4903">
                  <c:v>2.83</c:v>
                </c:pt>
                <c:pt idx="4904">
                  <c:v>2.83</c:v>
                </c:pt>
                <c:pt idx="4905">
                  <c:v>2.83</c:v>
                </c:pt>
                <c:pt idx="4906">
                  <c:v>2.83</c:v>
                </c:pt>
                <c:pt idx="4907">
                  <c:v>2.83</c:v>
                </c:pt>
                <c:pt idx="4908">
                  <c:v>2.83</c:v>
                </c:pt>
                <c:pt idx="4909">
                  <c:v>2.83</c:v>
                </c:pt>
                <c:pt idx="4910">
                  <c:v>2.83</c:v>
                </c:pt>
                <c:pt idx="4911">
                  <c:v>2.83</c:v>
                </c:pt>
                <c:pt idx="4912">
                  <c:v>2.83</c:v>
                </c:pt>
                <c:pt idx="4913">
                  <c:v>2.83</c:v>
                </c:pt>
                <c:pt idx="4914">
                  <c:v>2.83</c:v>
                </c:pt>
                <c:pt idx="4915">
                  <c:v>2.83</c:v>
                </c:pt>
                <c:pt idx="4916">
                  <c:v>2.83</c:v>
                </c:pt>
                <c:pt idx="4917">
                  <c:v>2.83</c:v>
                </c:pt>
                <c:pt idx="4918">
                  <c:v>2.83</c:v>
                </c:pt>
                <c:pt idx="4919">
                  <c:v>2.83</c:v>
                </c:pt>
                <c:pt idx="4920">
                  <c:v>2.83</c:v>
                </c:pt>
                <c:pt idx="4921">
                  <c:v>2.83</c:v>
                </c:pt>
                <c:pt idx="4922">
                  <c:v>2.83</c:v>
                </c:pt>
                <c:pt idx="4923">
                  <c:v>2.83</c:v>
                </c:pt>
                <c:pt idx="4924">
                  <c:v>2.83</c:v>
                </c:pt>
                <c:pt idx="4925">
                  <c:v>2.83</c:v>
                </c:pt>
                <c:pt idx="4926">
                  <c:v>2.83</c:v>
                </c:pt>
                <c:pt idx="4927">
                  <c:v>2.83</c:v>
                </c:pt>
                <c:pt idx="4928">
                  <c:v>2.83</c:v>
                </c:pt>
                <c:pt idx="4929">
                  <c:v>2.83</c:v>
                </c:pt>
                <c:pt idx="4930">
                  <c:v>2.83</c:v>
                </c:pt>
                <c:pt idx="4931">
                  <c:v>2.83</c:v>
                </c:pt>
                <c:pt idx="4932">
                  <c:v>2.83</c:v>
                </c:pt>
                <c:pt idx="4933">
                  <c:v>2.83</c:v>
                </c:pt>
                <c:pt idx="4934">
                  <c:v>2.83</c:v>
                </c:pt>
                <c:pt idx="4935">
                  <c:v>2.83</c:v>
                </c:pt>
                <c:pt idx="4936">
                  <c:v>2.83</c:v>
                </c:pt>
                <c:pt idx="4937">
                  <c:v>2.83</c:v>
                </c:pt>
                <c:pt idx="4938">
                  <c:v>2.83</c:v>
                </c:pt>
                <c:pt idx="4939">
                  <c:v>2.83</c:v>
                </c:pt>
                <c:pt idx="4940">
                  <c:v>2.83</c:v>
                </c:pt>
                <c:pt idx="4941">
                  <c:v>2.83</c:v>
                </c:pt>
                <c:pt idx="4942">
                  <c:v>2.83</c:v>
                </c:pt>
                <c:pt idx="4943">
                  <c:v>2.83</c:v>
                </c:pt>
                <c:pt idx="4944">
                  <c:v>2.83</c:v>
                </c:pt>
                <c:pt idx="4945">
                  <c:v>2.83</c:v>
                </c:pt>
                <c:pt idx="4946">
                  <c:v>2.83</c:v>
                </c:pt>
                <c:pt idx="4947">
                  <c:v>2.83</c:v>
                </c:pt>
                <c:pt idx="4948">
                  <c:v>2.83</c:v>
                </c:pt>
                <c:pt idx="4949">
                  <c:v>2.83</c:v>
                </c:pt>
                <c:pt idx="4950">
                  <c:v>2.83</c:v>
                </c:pt>
                <c:pt idx="4951">
                  <c:v>2.83</c:v>
                </c:pt>
                <c:pt idx="4952">
                  <c:v>2.83</c:v>
                </c:pt>
                <c:pt idx="4953">
                  <c:v>2.83</c:v>
                </c:pt>
                <c:pt idx="4954">
                  <c:v>2.83</c:v>
                </c:pt>
                <c:pt idx="4955">
                  <c:v>2.83</c:v>
                </c:pt>
                <c:pt idx="4956">
                  <c:v>2.83</c:v>
                </c:pt>
                <c:pt idx="4957">
                  <c:v>2.83</c:v>
                </c:pt>
                <c:pt idx="4958">
                  <c:v>2.83</c:v>
                </c:pt>
                <c:pt idx="4959">
                  <c:v>2.83</c:v>
                </c:pt>
                <c:pt idx="4960">
                  <c:v>2.83</c:v>
                </c:pt>
                <c:pt idx="4961">
                  <c:v>2.83</c:v>
                </c:pt>
                <c:pt idx="4962">
                  <c:v>2.83</c:v>
                </c:pt>
                <c:pt idx="4963">
                  <c:v>2.83</c:v>
                </c:pt>
                <c:pt idx="4964">
                  <c:v>2.83</c:v>
                </c:pt>
                <c:pt idx="4965">
                  <c:v>2.83</c:v>
                </c:pt>
                <c:pt idx="4966">
                  <c:v>2.83</c:v>
                </c:pt>
                <c:pt idx="4967">
                  <c:v>2.83</c:v>
                </c:pt>
                <c:pt idx="4968">
                  <c:v>2.83</c:v>
                </c:pt>
                <c:pt idx="4969">
                  <c:v>2.83</c:v>
                </c:pt>
                <c:pt idx="4970">
                  <c:v>2.83</c:v>
                </c:pt>
                <c:pt idx="4971">
                  <c:v>2.83</c:v>
                </c:pt>
                <c:pt idx="4972">
                  <c:v>2.83</c:v>
                </c:pt>
                <c:pt idx="4973">
                  <c:v>2.83</c:v>
                </c:pt>
                <c:pt idx="4974">
                  <c:v>2.83</c:v>
                </c:pt>
                <c:pt idx="4975">
                  <c:v>2.83</c:v>
                </c:pt>
                <c:pt idx="4976">
                  <c:v>2.83</c:v>
                </c:pt>
                <c:pt idx="4977">
                  <c:v>2.83</c:v>
                </c:pt>
                <c:pt idx="4978">
                  <c:v>2.83</c:v>
                </c:pt>
                <c:pt idx="4979">
                  <c:v>2.83</c:v>
                </c:pt>
                <c:pt idx="4980">
                  <c:v>2.83</c:v>
                </c:pt>
                <c:pt idx="4981">
                  <c:v>2.83</c:v>
                </c:pt>
                <c:pt idx="4982">
                  <c:v>2.83</c:v>
                </c:pt>
                <c:pt idx="4983">
                  <c:v>2.83</c:v>
                </c:pt>
                <c:pt idx="4984">
                  <c:v>2.83</c:v>
                </c:pt>
                <c:pt idx="4985">
                  <c:v>2.83</c:v>
                </c:pt>
                <c:pt idx="4986">
                  <c:v>2.83</c:v>
                </c:pt>
                <c:pt idx="4987">
                  <c:v>2.83</c:v>
                </c:pt>
                <c:pt idx="4988">
                  <c:v>2.83</c:v>
                </c:pt>
                <c:pt idx="4989">
                  <c:v>2.83</c:v>
                </c:pt>
                <c:pt idx="4990">
                  <c:v>2.83</c:v>
                </c:pt>
                <c:pt idx="4991">
                  <c:v>2.83</c:v>
                </c:pt>
                <c:pt idx="4992">
                  <c:v>2.83</c:v>
                </c:pt>
                <c:pt idx="4993">
                  <c:v>2.83</c:v>
                </c:pt>
                <c:pt idx="4994">
                  <c:v>2.83</c:v>
                </c:pt>
                <c:pt idx="4995">
                  <c:v>2.83</c:v>
                </c:pt>
                <c:pt idx="4996">
                  <c:v>2.83</c:v>
                </c:pt>
                <c:pt idx="4997">
                  <c:v>2.83</c:v>
                </c:pt>
                <c:pt idx="4998">
                  <c:v>2.83</c:v>
                </c:pt>
                <c:pt idx="4999">
                  <c:v>2.83</c:v>
                </c:pt>
                <c:pt idx="5000">
                  <c:v>2.83</c:v>
                </c:pt>
                <c:pt idx="5001">
                  <c:v>2.83</c:v>
                </c:pt>
                <c:pt idx="5002">
                  <c:v>2.83</c:v>
                </c:pt>
                <c:pt idx="5003">
                  <c:v>2.83</c:v>
                </c:pt>
                <c:pt idx="5004">
                  <c:v>2.83</c:v>
                </c:pt>
                <c:pt idx="5005">
                  <c:v>2.83</c:v>
                </c:pt>
                <c:pt idx="5006">
                  <c:v>2.83</c:v>
                </c:pt>
                <c:pt idx="5007">
                  <c:v>2.83</c:v>
                </c:pt>
                <c:pt idx="5008">
                  <c:v>2.83</c:v>
                </c:pt>
                <c:pt idx="5009">
                  <c:v>2.83</c:v>
                </c:pt>
                <c:pt idx="5010">
                  <c:v>2.83</c:v>
                </c:pt>
                <c:pt idx="5011">
                  <c:v>2.83</c:v>
                </c:pt>
                <c:pt idx="5012">
                  <c:v>2.83</c:v>
                </c:pt>
                <c:pt idx="5013">
                  <c:v>2.83</c:v>
                </c:pt>
                <c:pt idx="5014">
                  <c:v>2.83</c:v>
                </c:pt>
                <c:pt idx="5015">
                  <c:v>2.83</c:v>
                </c:pt>
                <c:pt idx="5016">
                  <c:v>2.83</c:v>
                </c:pt>
                <c:pt idx="5017">
                  <c:v>2.83</c:v>
                </c:pt>
                <c:pt idx="5018">
                  <c:v>2.83</c:v>
                </c:pt>
                <c:pt idx="5019">
                  <c:v>2.83</c:v>
                </c:pt>
                <c:pt idx="5020">
                  <c:v>2.83</c:v>
                </c:pt>
                <c:pt idx="5021">
                  <c:v>2.83</c:v>
                </c:pt>
                <c:pt idx="5022">
                  <c:v>2.83</c:v>
                </c:pt>
                <c:pt idx="5023">
                  <c:v>2.83</c:v>
                </c:pt>
                <c:pt idx="5024">
                  <c:v>2.83</c:v>
                </c:pt>
                <c:pt idx="5025">
                  <c:v>2.83</c:v>
                </c:pt>
                <c:pt idx="5026">
                  <c:v>2.83</c:v>
                </c:pt>
                <c:pt idx="5027">
                  <c:v>2.83</c:v>
                </c:pt>
                <c:pt idx="5028">
                  <c:v>2.83</c:v>
                </c:pt>
                <c:pt idx="5029">
                  <c:v>2.83</c:v>
                </c:pt>
                <c:pt idx="5030">
                  <c:v>2.83</c:v>
                </c:pt>
                <c:pt idx="5031">
                  <c:v>2.83</c:v>
                </c:pt>
                <c:pt idx="5032">
                  <c:v>2.83</c:v>
                </c:pt>
                <c:pt idx="5033">
                  <c:v>2.83</c:v>
                </c:pt>
                <c:pt idx="5034">
                  <c:v>2.83</c:v>
                </c:pt>
                <c:pt idx="5035">
                  <c:v>2.83</c:v>
                </c:pt>
                <c:pt idx="5036">
                  <c:v>2.83</c:v>
                </c:pt>
                <c:pt idx="5037">
                  <c:v>2.83</c:v>
                </c:pt>
                <c:pt idx="5038">
                  <c:v>2.83</c:v>
                </c:pt>
                <c:pt idx="5039">
                  <c:v>2.83</c:v>
                </c:pt>
                <c:pt idx="5040">
                  <c:v>2.83</c:v>
                </c:pt>
                <c:pt idx="5041">
                  <c:v>2.83</c:v>
                </c:pt>
                <c:pt idx="5042">
                  <c:v>2.83</c:v>
                </c:pt>
                <c:pt idx="5043">
                  <c:v>2.83</c:v>
                </c:pt>
                <c:pt idx="5044">
                  <c:v>2.83</c:v>
                </c:pt>
                <c:pt idx="5045">
                  <c:v>2.83</c:v>
                </c:pt>
                <c:pt idx="5046">
                  <c:v>2.83</c:v>
                </c:pt>
                <c:pt idx="5047">
                  <c:v>2.83</c:v>
                </c:pt>
                <c:pt idx="5048">
                  <c:v>2.83</c:v>
                </c:pt>
                <c:pt idx="5049">
                  <c:v>2.83</c:v>
                </c:pt>
                <c:pt idx="5050">
                  <c:v>2.83</c:v>
                </c:pt>
                <c:pt idx="5051">
                  <c:v>2.83</c:v>
                </c:pt>
                <c:pt idx="5052">
                  <c:v>2.83</c:v>
                </c:pt>
                <c:pt idx="5053">
                  <c:v>2.83</c:v>
                </c:pt>
                <c:pt idx="5054">
                  <c:v>2.83</c:v>
                </c:pt>
                <c:pt idx="5055">
                  <c:v>2.83</c:v>
                </c:pt>
                <c:pt idx="5056">
                  <c:v>2.83</c:v>
                </c:pt>
                <c:pt idx="5057">
                  <c:v>2.83</c:v>
                </c:pt>
                <c:pt idx="5058">
                  <c:v>2.83</c:v>
                </c:pt>
                <c:pt idx="5059">
                  <c:v>2.83</c:v>
                </c:pt>
                <c:pt idx="5060">
                  <c:v>2.83</c:v>
                </c:pt>
                <c:pt idx="5061">
                  <c:v>2.83</c:v>
                </c:pt>
                <c:pt idx="5062">
                  <c:v>2.83</c:v>
                </c:pt>
                <c:pt idx="5063">
                  <c:v>2.83</c:v>
                </c:pt>
                <c:pt idx="5064">
                  <c:v>2.83</c:v>
                </c:pt>
                <c:pt idx="5065">
                  <c:v>2.83</c:v>
                </c:pt>
                <c:pt idx="5066">
                  <c:v>2.83</c:v>
                </c:pt>
                <c:pt idx="5067">
                  <c:v>2.83</c:v>
                </c:pt>
                <c:pt idx="5068">
                  <c:v>2.83</c:v>
                </c:pt>
                <c:pt idx="5069">
                  <c:v>2.83</c:v>
                </c:pt>
                <c:pt idx="5070">
                  <c:v>2.83</c:v>
                </c:pt>
                <c:pt idx="5071">
                  <c:v>2.83</c:v>
                </c:pt>
                <c:pt idx="5072">
                  <c:v>2.83</c:v>
                </c:pt>
                <c:pt idx="5073">
                  <c:v>2.83</c:v>
                </c:pt>
                <c:pt idx="5074">
                  <c:v>2.83</c:v>
                </c:pt>
                <c:pt idx="5075">
                  <c:v>2.83</c:v>
                </c:pt>
                <c:pt idx="5076">
                  <c:v>2.83</c:v>
                </c:pt>
                <c:pt idx="5077">
                  <c:v>2.83</c:v>
                </c:pt>
                <c:pt idx="5078">
                  <c:v>2.83</c:v>
                </c:pt>
                <c:pt idx="5079">
                  <c:v>2.83</c:v>
                </c:pt>
                <c:pt idx="5080">
                  <c:v>2.83</c:v>
                </c:pt>
                <c:pt idx="5081">
                  <c:v>2.83</c:v>
                </c:pt>
                <c:pt idx="5082">
                  <c:v>2.83</c:v>
                </c:pt>
                <c:pt idx="5083">
                  <c:v>2.83</c:v>
                </c:pt>
                <c:pt idx="5084">
                  <c:v>2.83</c:v>
                </c:pt>
                <c:pt idx="5085">
                  <c:v>2.83</c:v>
                </c:pt>
                <c:pt idx="5086">
                  <c:v>2.83</c:v>
                </c:pt>
                <c:pt idx="5087">
                  <c:v>2.83</c:v>
                </c:pt>
                <c:pt idx="5088">
                  <c:v>2.83</c:v>
                </c:pt>
                <c:pt idx="5089">
                  <c:v>2.83</c:v>
                </c:pt>
                <c:pt idx="5090">
                  <c:v>2.83</c:v>
                </c:pt>
                <c:pt idx="5091">
                  <c:v>2.83</c:v>
                </c:pt>
                <c:pt idx="5092">
                  <c:v>2.83</c:v>
                </c:pt>
                <c:pt idx="5093">
                  <c:v>2.83</c:v>
                </c:pt>
                <c:pt idx="5094">
                  <c:v>2.83</c:v>
                </c:pt>
                <c:pt idx="5095">
                  <c:v>2.83</c:v>
                </c:pt>
                <c:pt idx="5096">
                  <c:v>2.83</c:v>
                </c:pt>
                <c:pt idx="5097">
                  <c:v>2.83</c:v>
                </c:pt>
                <c:pt idx="5098">
                  <c:v>2.83</c:v>
                </c:pt>
                <c:pt idx="5099">
                  <c:v>2.83</c:v>
                </c:pt>
                <c:pt idx="5100">
                  <c:v>2.83</c:v>
                </c:pt>
                <c:pt idx="5101">
                  <c:v>2.83</c:v>
                </c:pt>
                <c:pt idx="5102">
                  <c:v>2.83</c:v>
                </c:pt>
                <c:pt idx="5103">
                  <c:v>2.83</c:v>
                </c:pt>
                <c:pt idx="5104">
                  <c:v>2.83</c:v>
                </c:pt>
                <c:pt idx="5105">
                  <c:v>2.83</c:v>
                </c:pt>
                <c:pt idx="5106">
                  <c:v>2.83</c:v>
                </c:pt>
                <c:pt idx="5107">
                  <c:v>2.83</c:v>
                </c:pt>
                <c:pt idx="5108">
                  <c:v>2.83</c:v>
                </c:pt>
                <c:pt idx="5109">
                  <c:v>2.83</c:v>
                </c:pt>
                <c:pt idx="5110">
                  <c:v>2.83</c:v>
                </c:pt>
                <c:pt idx="5111">
                  <c:v>2.83</c:v>
                </c:pt>
                <c:pt idx="5112">
                  <c:v>2.83</c:v>
                </c:pt>
                <c:pt idx="5113">
                  <c:v>2.83</c:v>
                </c:pt>
                <c:pt idx="5114">
                  <c:v>2.83</c:v>
                </c:pt>
                <c:pt idx="5115">
                  <c:v>2.83</c:v>
                </c:pt>
                <c:pt idx="5116">
                  <c:v>2.83</c:v>
                </c:pt>
                <c:pt idx="5117">
                  <c:v>2.83</c:v>
                </c:pt>
                <c:pt idx="5118">
                  <c:v>2.83</c:v>
                </c:pt>
                <c:pt idx="5119">
                  <c:v>2.83</c:v>
                </c:pt>
                <c:pt idx="5120">
                  <c:v>2.83</c:v>
                </c:pt>
                <c:pt idx="5121">
                  <c:v>2.83</c:v>
                </c:pt>
                <c:pt idx="5122">
                  <c:v>2.83</c:v>
                </c:pt>
                <c:pt idx="5123">
                  <c:v>2.83</c:v>
                </c:pt>
                <c:pt idx="5124">
                  <c:v>2.83</c:v>
                </c:pt>
                <c:pt idx="5125">
                  <c:v>2.83</c:v>
                </c:pt>
                <c:pt idx="5126">
                  <c:v>2.83</c:v>
                </c:pt>
                <c:pt idx="5127">
                  <c:v>2.83</c:v>
                </c:pt>
                <c:pt idx="5128">
                  <c:v>2.83</c:v>
                </c:pt>
                <c:pt idx="5129">
                  <c:v>2.83</c:v>
                </c:pt>
                <c:pt idx="5130">
                  <c:v>2.83</c:v>
                </c:pt>
                <c:pt idx="5131">
                  <c:v>2.83</c:v>
                </c:pt>
                <c:pt idx="5132">
                  <c:v>2.83</c:v>
                </c:pt>
                <c:pt idx="5133">
                  <c:v>2.83</c:v>
                </c:pt>
                <c:pt idx="5134">
                  <c:v>2.83</c:v>
                </c:pt>
                <c:pt idx="5135">
                  <c:v>2.83</c:v>
                </c:pt>
                <c:pt idx="5136">
                  <c:v>2.83</c:v>
                </c:pt>
                <c:pt idx="5137">
                  <c:v>2.83</c:v>
                </c:pt>
                <c:pt idx="5138">
                  <c:v>2.83</c:v>
                </c:pt>
                <c:pt idx="5139">
                  <c:v>2.83</c:v>
                </c:pt>
                <c:pt idx="5140">
                  <c:v>2.83</c:v>
                </c:pt>
                <c:pt idx="5141">
                  <c:v>2.83</c:v>
                </c:pt>
                <c:pt idx="5142">
                  <c:v>2.83</c:v>
                </c:pt>
                <c:pt idx="5143">
                  <c:v>2.83</c:v>
                </c:pt>
                <c:pt idx="5144">
                  <c:v>2.83</c:v>
                </c:pt>
                <c:pt idx="5145">
                  <c:v>2.83</c:v>
                </c:pt>
                <c:pt idx="5146">
                  <c:v>2.83</c:v>
                </c:pt>
                <c:pt idx="5147">
                  <c:v>2.83</c:v>
                </c:pt>
                <c:pt idx="5148">
                  <c:v>2.83</c:v>
                </c:pt>
                <c:pt idx="5149">
                  <c:v>2.83</c:v>
                </c:pt>
                <c:pt idx="5150">
                  <c:v>2.83</c:v>
                </c:pt>
                <c:pt idx="5151">
                  <c:v>2.83</c:v>
                </c:pt>
                <c:pt idx="5152">
                  <c:v>2.83</c:v>
                </c:pt>
                <c:pt idx="5153">
                  <c:v>2.83</c:v>
                </c:pt>
                <c:pt idx="5154">
                  <c:v>2.83</c:v>
                </c:pt>
                <c:pt idx="5155">
                  <c:v>2.83</c:v>
                </c:pt>
                <c:pt idx="5156">
                  <c:v>2.83</c:v>
                </c:pt>
                <c:pt idx="5157">
                  <c:v>2.83</c:v>
                </c:pt>
                <c:pt idx="5158">
                  <c:v>2.83</c:v>
                </c:pt>
                <c:pt idx="5159">
                  <c:v>2.83</c:v>
                </c:pt>
                <c:pt idx="5160">
                  <c:v>2.83</c:v>
                </c:pt>
                <c:pt idx="5161">
                  <c:v>2.83</c:v>
                </c:pt>
                <c:pt idx="5162">
                  <c:v>2.83</c:v>
                </c:pt>
                <c:pt idx="5163">
                  <c:v>2.83</c:v>
                </c:pt>
                <c:pt idx="5164">
                  <c:v>2.83</c:v>
                </c:pt>
                <c:pt idx="5165">
                  <c:v>2.83</c:v>
                </c:pt>
                <c:pt idx="5166">
                  <c:v>2.83</c:v>
                </c:pt>
                <c:pt idx="5167">
                  <c:v>2.83</c:v>
                </c:pt>
                <c:pt idx="5168">
                  <c:v>2.83</c:v>
                </c:pt>
                <c:pt idx="5169">
                  <c:v>2.83</c:v>
                </c:pt>
                <c:pt idx="5170">
                  <c:v>2.83</c:v>
                </c:pt>
                <c:pt idx="5171">
                  <c:v>2.83</c:v>
                </c:pt>
                <c:pt idx="5172">
                  <c:v>2.83</c:v>
                </c:pt>
                <c:pt idx="5173">
                  <c:v>2.83</c:v>
                </c:pt>
                <c:pt idx="5174">
                  <c:v>2.83</c:v>
                </c:pt>
                <c:pt idx="5175">
                  <c:v>2.83</c:v>
                </c:pt>
                <c:pt idx="5176">
                  <c:v>2.83</c:v>
                </c:pt>
                <c:pt idx="5177">
                  <c:v>2.83</c:v>
                </c:pt>
                <c:pt idx="5178">
                  <c:v>2.83</c:v>
                </c:pt>
                <c:pt idx="5179">
                  <c:v>2.83</c:v>
                </c:pt>
                <c:pt idx="5180">
                  <c:v>2.83</c:v>
                </c:pt>
                <c:pt idx="5181">
                  <c:v>2.83</c:v>
                </c:pt>
                <c:pt idx="5182">
                  <c:v>2.83</c:v>
                </c:pt>
                <c:pt idx="5183">
                  <c:v>2.83</c:v>
                </c:pt>
                <c:pt idx="5184">
                  <c:v>2.83</c:v>
                </c:pt>
                <c:pt idx="5185">
                  <c:v>2.83</c:v>
                </c:pt>
                <c:pt idx="5186">
                  <c:v>2.83</c:v>
                </c:pt>
                <c:pt idx="5187">
                  <c:v>2.83</c:v>
                </c:pt>
                <c:pt idx="5188">
                  <c:v>2.83</c:v>
                </c:pt>
                <c:pt idx="5189">
                  <c:v>2.83</c:v>
                </c:pt>
                <c:pt idx="5190">
                  <c:v>2.83</c:v>
                </c:pt>
                <c:pt idx="5191">
                  <c:v>2.83</c:v>
                </c:pt>
                <c:pt idx="5192">
                  <c:v>2.83</c:v>
                </c:pt>
                <c:pt idx="5193">
                  <c:v>2.83</c:v>
                </c:pt>
                <c:pt idx="5194">
                  <c:v>2.83</c:v>
                </c:pt>
                <c:pt idx="5195">
                  <c:v>2.83</c:v>
                </c:pt>
                <c:pt idx="5196">
                  <c:v>2.83</c:v>
                </c:pt>
                <c:pt idx="5197">
                  <c:v>2.83</c:v>
                </c:pt>
                <c:pt idx="5198">
                  <c:v>2.83</c:v>
                </c:pt>
                <c:pt idx="5199">
                  <c:v>2.83</c:v>
                </c:pt>
                <c:pt idx="5200">
                  <c:v>2.83</c:v>
                </c:pt>
                <c:pt idx="5201">
                  <c:v>2.83</c:v>
                </c:pt>
                <c:pt idx="5202">
                  <c:v>2.83</c:v>
                </c:pt>
                <c:pt idx="5203">
                  <c:v>2.83</c:v>
                </c:pt>
                <c:pt idx="5204">
                  <c:v>2.83</c:v>
                </c:pt>
                <c:pt idx="5205">
                  <c:v>2.83</c:v>
                </c:pt>
                <c:pt idx="5206">
                  <c:v>2.83</c:v>
                </c:pt>
                <c:pt idx="5207">
                  <c:v>2.83</c:v>
                </c:pt>
                <c:pt idx="5208">
                  <c:v>2.83</c:v>
                </c:pt>
                <c:pt idx="5209">
                  <c:v>2.83</c:v>
                </c:pt>
                <c:pt idx="5210">
                  <c:v>2.83</c:v>
                </c:pt>
                <c:pt idx="5211">
                  <c:v>2.83</c:v>
                </c:pt>
                <c:pt idx="5212">
                  <c:v>2.83</c:v>
                </c:pt>
                <c:pt idx="5213">
                  <c:v>2.83</c:v>
                </c:pt>
                <c:pt idx="5214">
                  <c:v>2.83</c:v>
                </c:pt>
                <c:pt idx="5215">
                  <c:v>2.83</c:v>
                </c:pt>
                <c:pt idx="5216">
                  <c:v>2.83</c:v>
                </c:pt>
                <c:pt idx="5217">
                  <c:v>2.83</c:v>
                </c:pt>
                <c:pt idx="5218">
                  <c:v>2.83</c:v>
                </c:pt>
                <c:pt idx="5219">
                  <c:v>2.83</c:v>
                </c:pt>
                <c:pt idx="5220">
                  <c:v>2.83</c:v>
                </c:pt>
                <c:pt idx="5221">
                  <c:v>2.83</c:v>
                </c:pt>
                <c:pt idx="5222">
                  <c:v>2.83</c:v>
                </c:pt>
                <c:pt idx="5223">
                  <c:v>2.83</c:v>
                </c:pt>
                <c:pt idx="5224">
                  <c:v>2.83</c:v>
                </c:pt>
                <c:pt idx="5225">
                  <c:v>2.83</c:v>
                </c:pt>
                <c:pt idx="5226">
                  <c:v>2.83</c:v>
                </c:pt>
                <c:pt idx="5227">
                  <c:v>2.83</c:v>
                </c:pt>
                <c:pt idx="5228">
                  <c:v>2.83</c:v>
                </c:pt>
                <c:pt idx="5229">
                  <c:v>2.83</c:v>
                </c:pt>
                <c:pt idx="5230">
                  <c:v>2.83</c:v>
                </c:pt>
                <c:pt idx="5231">
                  <c:v>2.83</c:v>
                </c:pt>
                <c:pt idx="5232">
                  <c:v>2.83</c:v>
                </c:pt>
                <c:pt idx="5233">
                  <c:v>2.83</c:v>
                </c:pt>
                <c:pt idx="5234">
                  <c:v>2.83</c:v>
                </c:pt>
                <c:pt idx="5235">
                  <c:v>2.83</c:v>
                </c:pt>
                <c:pt idx="5236">
                  <c:v>2.83</c:v>
                </c:pt>
                <c:pt idx="5237">
                  <c:v>2.83</c:v>
                </c:pt>
                <c:pt idx="5238">
                  <c:v>2.83</c:v>
                </c:pt>
                <c:pt idx="5239">
                  <c:v>2.83</c:v>
                </c:pt>
                <c:pt idx="5240">
                  <c:v>2.83</c:v>
                </c:pt>
                <c:pt idx="5241">
                  <c:v>2.83</c:v>
                </c:pt>
                <c:pt idx="5242">
                  <c:v>2.83</c:v>
                </c:pt>
                <c:pt idx="5243">
                  <c:v>2.83</c:v>
                </c:pt>
                <c:pt idx="5244">
                  <c:v>2.83</c:v>
                </c:pt>
                <c:pt idx="5245">
                  <c:v>2.83</c:v>
                </c:pt>
                <c:pt idx="5246">
                  <c:v>2.83</c:v>
                </c:pt>
                <c:pt idx="5247">
                  <c:v>2.83</c:v>
                </c:pt>
                <c:pt idx="5248">
                  <c:v>2.83</c:v>
                </c:pt>
                <c:pt idx="5249">
                  <c:v>2.83</c:v>
                </c:pt>
                <c:pt idx="5250">
                  <c:v>2.83</c:v>
                </c:pt>
                <c:pt idx="5251">
                  <c:v>2.83</c:v>
                </c:pt>
                <c:pt idx="5252">
                  <c:v>2.83</c:v>
                </c:pt>
                <c:pt idx="5253">
                  <c:v>2.83</c:v>
                </c:pt>
                <c:pt idx="5254">
                  <c:v>2.83</c:v>
                </c:pt>
                <c:pt idx="5255">
                  <c:v>2.83</c:v>
                </c:pt>
                <c:pt idx="5256">
                  <c:v>2.83</c:v>
                </c:pt>
                <c:pt idx="5257">
                  <c:v>2.83</c:v>
                </c:pt>
                <c:pt idx="5258">
                  <c:v>2.83</c:v>
                </c:pt>
                <c:pt idx="5259">
                  <c:v>2.83</c:v>
                </c:pt>
                <c:pt idx="5260">
                  <c:v>2.83</c:v>
                </c:pt>
                <c:pt idx="5261">
                  <c:v>2.83</c:v>
                </c:pt>
                <c:pt idx="5262">
                  <c:v>2.83</c:v>
                </c:pt>
                <c:pt idx="5263">
                  <c:v>2.83</c:v>
                </c:pt>
                <c:pt idx="5264">
                  <c:v>2.83</c:v>
                </c:pt>
                <c:pt idx="5265">
                  <c:v>2.83</c:v>
                </c:pt>
                <c:pt idx="5266">
                  <c:v>2.83</c:v>
                </c:pt>
                <c:pt idx="5267">
                  <c:v>2.83</c:v>
                </c:pt>
                <c:pt idx="5268">
                  <c:v>2.83</c:v>
                </c:pt>
                <c:pt idx="5269">
                  <c:v>2.83</c:v>
                </c:pt>
                <c:pt idx="5270">
                  <c:v>2.83</c:v>
                </c:pt>
                <c:pt idx="5271">
                  <c:v>2.83</c:v>
                </c:pt>
                <c:pt idx="5272">
                  <c:v>2.83</c:v>
                </c:pt>
                <c:pt idx="5273">
                  <c:v>2.83</c:v>
                </c:pt>
                <c:pt idx="5274">
                  <c:v>2.83</c:v>
                </c:pt>
                <c:pt idx="5275">
                  <c:v>2.83</c:v>
                </c:pt>
                <c:pt idx="5276">
                  <c:v>2.83</c:v>
                </c:pt>
                <c:pt idx="5277">
                  <c:v>2.83</c:v>
                </c:pt>
                <c:pt idx="5278">
                  <c:v>2.83</c:v>
                </c:pt>
                <c:pt idx="5279">
                  <c:v>2.83</c:v>
                </c:pt>
                <c:pt idx="5280">
                  <c:v>2.83</c:v>
                </c:pt>
                <c:pt idx="5281">
                  <c:v>2.83</c:v>
                </c:pt>
                <c:pt idx="5282">
                  <c:v>2.83</c:v>
                </c:pt>
                <c:pt idx="5283">
                  <c:v>2.83</c:v>
                </c:pt>
                <c:pt idx="5284">
                  <c:v>2.83</c:v>
                </c:pt>
                <c:pt idx="5285">
                  <c:v>2.83</c:v>
                </c:pt>
                <c:pt idx="5286">
                  <c:v>2.83</c:v>
                </c:pt>
                <c:pt idx="5287">
                  <c:v>2.83</c:v>
                </c:pt>
                <c:pt idx="5288">
                  <c:v>2.83</c:v>
                </c:pt>
                <c:pt idx="5289">
                  <c:v>2.83</c:v>
                </c:pt>
                <c:pt idx="5290">
                  <c:v>2.83</c:v>
                </c:pt>
                <c:pt idx="5291">
                  <c:v>2.83</c:v>
                </c:pt>
                <c:pt idx="5292">
                  <c:v>2.83</c:v>
                </c:pt>
                <c:pt idx="5293">
                  <c:v>2.83</c:v>
                </c:pt>
                <c:pt idx="5294">
                  <c:v>2.83</c:v>
                </c:pt>
                <c:pt idx="5295">
                  <c:v>2.83</c:v>
                </c:pt>
                <c:pt idx="5296">
                  <c:v>2.83</c:v>
                </c:pt>
                <c:pt idx="5297">
                  <c:v>2.83</c:v>
                </c:pt>
                <c:pt idx="5298">
                  <c:v>2.83</c:v>
                </c:pt>
                <c:pt idx="5299">
                  <c:v>2.83</c:v>
                </c:pt>
                <c:pt idx="5300">
                  <c:v>2.83</c:v>
                </c:pt>
                <c:pt idx="5301">
                  <c:v>2.83</c:v>
                </c:pt>
                <c:pt idx="5302">
                  <c:v>2.83</c:v>
                </c:pt>
                <c:pt idx="5303">
                  <c:v>2.83</c:v>
                </c:pt>
                <c:pt idx="5304">
                  <c:v>2.83</c:v>
                </c:pt>
                <c:pt idx="5305">
                  <c:v>2.83</c:v>
                </c:pt>
                <c:pt idx="5306">
                  <c:v>2.83</c:v>
                </c:pt>
                <c:pt idx="5307">
                  <c:v>2.83</c:v>
                </c:pt>
                <c:pt idx="5308">
                  <c:v>2.83</c:v>
                </c:pt>
                <c:pt idx="5309">
                  <c:v>2.83</c:v>
                </c:pt>
                <c:pt idx="5310">
                  <c:v>2.83</c:v>
                </c:pt>
                <c:pt idx="5311">
                  <c:v>2.83</c:v>
                </c:pt>
                <c:pt idx="5312">
                  <c:v>2.83</c:v>
                </c:pt>
                <c:pt idx="5313">
                  <c:v>2.83</c:v>
                </c:pt>
                <c:pt idx="5314">
                  <c:v>2.83</c:v>
                </c:pt>
                <c:pt idx="5315">
                  <c:v>2.83</c:v>
                </c:pt>
                <c:pt idx="5316">
                  <c:v>2.83</c:v>
                </c:pt>
                <c:pt idx="5317">
                  <c:v>2.83</c:v>
                </c:pt>
                <c:pt idx="5318">
                  <c:v>2.83</c:v>
                </c:pt>
                <c:pt idx="5319">
                  <c:v>2.83</c:v>
                </c:pt>
                <c:pt idx="5320">
                  <c:v>2.83</c:v>
                </c:pt>
                <c:pt idx="5321">
                  <c:v>2.83</c:v>
                </c:pt>
                <c:pt idx="5322">
                  <c:v>2.83</c:v>
                </c:pt>
                <c:pt idx="5323">
                  <c:v>2.83</c:v>
                </c:pt>
                <c:pt idx="5324">
                  <c:v>2.83</c:v>
                </c:pt>
                <c:pt idx="5325">
                  <c:v>2.83</c:v>
                </c:pt>
                <c:pt idx="5326">
                  <c:v>2.83</c:v>
                </c:pt>
                <c:pt idx="5327">
                  <c:v>2.83</c:v>
                </c:pt>
                <c:pt idx="5328">
                  <c:v>2.83</c:v>
                </c:pt>
                <c:pt idx="5329">
                  <c:v>2.83</c:v>
                </c:pt>
                <c:pt idx="5330">
                  <c:v>2.83</c:v>
                </c:pt>
                <c:pt idx="5331">
                  <c:v>2.83</c:v>
                </c:pt>
                <c:pt idx="5332">
                  <c:v>2.83</c:v>
                </c:pt>
                <c:pt idx="5333">
                  <c:v>2.83</c:v>
                </c:pt>
                <c:pt idx="5334">
                  <c:v>2.83</c:v>
                </c:pt>
                <c:pt idx="5335">
                  <c:v>2.83</c:v>
                </c:pt>
                <c:pt idx="5336">
                  <c:v>2.83</c:v>
                </c:pt>
                <c:pt idx="5337">
                  <c:v>2.83</c:v>
                </c:pt>
                <c:pt idx="5338">
                  <c:v>2.83</c:v>
                </c:pt>
                <c:pt idx="5339">
                  <c:v>2.83</c:v>
                </c:pt>
                <c:pt idx="5340">
                  <c:v>2.83</c:v>
                </c:pt>
                <c:pt idx="5341">
                  <c:v>2.83</c:v>
                </c:pt>
                <c:pt idx="5342">
                  <c:v>2.83</c:v>
                </c:pt>
                <c:pt idx="5343">
                  <c:v>2.83</c:v>
                </c:pt>
                <c:pt idx="5344">
                  <c:v>2.83</c:v>
                </c:pt>
                <c:pt idx="5345">
                  <c:v>2.83</c:v>
                </c:pt>
                <c:pt idx="5346">
                  <c:v>2.83</c:v>
                </c:pt>
                <c:pt idx="5347">
                  <c:v>2.83</c:v>
                </c:pt>
                <c:pt idx="5348">
                  <c:v>2.83</c:v>
                </c:pt>
                <c:pt idx="5349">
                  <c:v>2.83</c:v>
                </c:pt>
                <c:pt idx="5350">
                  <c:v>2.83</c:v>
                </c:pt>
                <c:pt idx="5351">
                  <c:v>2.83</c:v>
                </c:pt>
                <c:pt idx="5352">
                  <c:v>2.83</c:v>
                </c:pt>
                <c:pt idx="5353">
                  <c:v>2.83</c:v>
                </c:pt>
                <c:pt idx="5354">
                  <c:v>2.83</c:v>
                </c:pt>
                <c:pt idx="5355">
                  <c:v>2.83</c:v>
                </c:pt>
                <c:pt idx="5356">
                  <c:v>2.83</c:v>
                </c:pt>
                <c:pt idx="5357">
                  <c:v>2.83</c:v>
                </c:pt>
                <c:pt idx="5358">
                  <c:v>2.83</c:v>
                </c:pt>
                <c:pt idx="5359">
                  <c:v>2.83</c:v>
                </c:pt>
                <c:pt idx="5360">
                  <c:v>2.83</c:v>
                </c:pt>
                <c:pt idx="5361">
                  <c:v>2.83</c:v>
                </c:pt>
                <c:pt idx="5362">
                  <c:v>2.83</c:v>
                </c:pt>
                <c:pt idx="5363">
                  <c:v>2.83</c:v>
                </c:pt>
                <c:pt idx="5364">
                  <c:v>2.83</c:v>
                </c:pt>
                <c:pt idx="5365">
                  <c:v>2.83</c:v>
                </c:pt>
                <c:pt idx="5366">
                  <c:v>2.83</c:v>
                </c:pt>
                <c:pt idx="5367">
                  <c:v>2.83</c:v>
                </c:pt>
                <c:pt idx="5368">
                  <c:v>2.83</c:v>
                </c:pt>
                <c:pt idx="5369">
                  <c:v>2.83</c:v>
                </c:pt>
                <c:pt idx="5370">
                  <c:v>2.83</c:v>
                </c:pt>
                <c:pt idx="5371">
                  <c:v>2.83</c:v>
                </c:pt>
                <c:pt idx="5372">
                  <c:v>2.83</c:v>
                </c:pt>
                <c:pt idx="5373">
                  <c:v>2.83</c:v>
                </c:pt>
                <c:pt idx="5374">
                  <c:v>2.83</c:v>
                </c:pt>
                <c:pt idx="5375">
                  <c:v>2.83</c:v>
                </c:pt>
                <c:pt idx="5376">
                  <c:v>2.83</c:v>
                </c:pt>
                <c:pt idx="5377">
                  <c:v>2.83</c:v>
                </c:pt>
                <c:pt idx="5378">
                  <c:v>2.83</c:v>
                </c:pt>
                <c:pt idx="5379">
                  <c:v>2.83</c:v>
                </c:pt>
                <c:pt idx="5380">
                  <c:v>2.83</c:v>
                </c:pt>
                <c:pt idx="5381">
                  <c:v>2.83</c:v>
                </c:pt>
                <c:pt idx="5382">
                  <c:v>2.83</c:v>
                </c:pt>
                <c:pt idx="5383">
                  <c:v>2.83</c:v>
                </c:pt>
                <c:pt idx="5384">
                  <c:v>2.83</c:v>
                </c:pt>
                <c:pt idx="5385">
                  <c:v>2.83</c:v>
                </c:pt>
                <c:pt idx="5386">
                  <c:v>2.83</c:v>
                </c:pt>
                <c:pt idx="5387">
                  <c:v>2.83</c:v>
                </c:pt>
                <c:pt idx="5388">
                  <c:v>2.83</c:v>
                </c:pt>
                <c:pt idx="5389">
                  <c:v>2.83</c:v>
                </c:pt>
                <c:pt idx="5390">
                  <c:v>2.83</c:v>
                </c:pt>
                <c:pt idx="5391">
                  <c:v>2.83</c:v>
                </c:pt>
                <c:pt idx="5392">
                  <c:v>2.83</c:v>
                </c:pt>
                <c:pt idx="5393">
                  <c:v>2.83</c:v>
                </c:pt>
                <c:pt idx="5394">
                  <c:v>2.83</c:v>
                </c:pt>
                <c:pt idx="5395">
                  <c:v>2.83</c:v>
                </c:pt>
                <c:pt idx="5396">
                  <c:v>2.83</c:v>
                </c:pt>
                <c:pt idx="5397">
                  <c:v>2.83</c:v>
                </c:pt>
                <c:pt idx="5398">
                  <c:v>2.83</c:v>
                </c:pt>
                <c:pt idx="5399">
                  <c:v>2.83</c:v>
                </c:pt>
                <c:pt idx="5400">
                  <c:v>2.83</c:v>
                </c:pt>
                <c:pt idx="5401">
                  <c:v>2.83</c:v>
                </c:pt>
                <c:pt idx="5402">
                  <c:v>2.83</c:v>
                </c:pt>
                <c:pt idx="5403">
                  <c:v>2.83</c:v>
                </c:pt>
                <c:pt idx="5404">
                  <c:v>2.83</c:v>
                </c:pt>
                <c:pt idx="5405">
                  <c:v>2.83</c:v>
                </c:pt>
                <c:pt idx="5406">
                  <c:v>2.83</c:v>
                </c:pt>
                <c:pt idx="5407">
                  <c:v>2.83</c:v>
                </c:pt>
                <c:pt idx="5408">
                  <c:v>2.83</c:v>
                </c:pt>
                <c:pt idx="5409">
                  <c:v>2.83</c:v>
                </c:pt>
                <c:pt idx="5410">
                  <c:v>2.83</c:v>
                </c:pt>
                <c:pt idx="5411">
                  <c:v>2.83</c:v>
                </c:pt>
                <c:pt idx="5412">
                  <c:v>2.83</c:v>
                </c:pt>
                <c:pt idx="5413">
                  <c:v>2.83</c:v>
                </c:pt>
                <c:pt idx="5414">
                  <c:v>2.83</c:v>
                </c:pt>
                <c:pt idx="5415">
                  <c:v>2.83</c:v>
                </c:pt>
                <c:pt idx="5416">
                  <c:v>2.83</c:v>
                </c:pt>
                <c:pt idx="5417">
                  <c:v>2.83</c:v>
                </c:pt>
                <c:pt idx="5418">
                  <c:v>2.83</c:v>
                </c:pt>
                <c:pt idx="5419">
                  <c:v>2.83</c:v>
                </c:pt>
                <c:pt idx="5420">
                  <c:v>2.83</c:v>
                </c:pt>
                <c:pt idx="5421">
                  <c:v>2.83</c:v>
                </c:pt>
                <c:pt idx="5422">
                  <c:v>2.83</c:v>
                </c:pt>
                <c:pt idx="5423">
                  <c:v>2.83</c:v>
                </c:pt>
                <c:pt idx="5424">
                  <c:v>2.83</c:v>
                </c:pt>
                <c:pt idx="5425">
                  <c:v>2.83</c:v>
                </c:pt>
                <c:pt idx="5426">
                  <c:v>2.83</c:v>
                </c:pt>
                <c:pt idx="5427">
                  <c:v>2.83</c:v>
                </c:pt>
                <c:pt idx="5428">
                  <c:v>2.83</c:v>
                </c:pt>
                <c:pt idx="5429">
                  <c:v>2.83</c:v>
                </c:pt>
                <c:pt idx="5430">
                  <c:v>2.83</c:v>
                </c:pt>
                <c:pt idx="5431">
                  <c:v>2.83</c:v>
                </c:pt>
                <c:pt idx="5432">
                  <c:v>2.83</c:v>
                </c:pt>
                <c:pt idx="5433">
                  <c:v>2.83</c:v>
                </c:pt>
                <c:pt idx="5434">
                  <c:v>2.83</c:v>
                </c:pt>
                <c:pt idx="5435">
                  <c:v>2.83</c:v>
                </c:pt>
                <c:pt idx="5436">
                  <c:v>2.83</c:v>
                </c:pt>
                <c:pt idx="5437">
                  <c:v>2.83</c:v>
                </c:pt>
                <c:pt idx="5438">
                  <c:v>2.83</c:v>
                </c:pt>
                <c:pt idx="5439">
                  <c:v>2.83</c:v>
                </c:pt>
                <c:pt idx="5440">
                  <c:v>2.83</c:v>
                </c:pt>
                <c:pt idx="5441">
                  <c:v>2.83</c:v>
                </c:pt>
                <c:pt idx="5442">
                  <c:v>2.83</c:v>
                </c:pt>
                <c:pt idx="5443">
                  <c:v>2.83</c:v>
                </c:pt>
                <c:pt idx="5444">
                  <c:v>2.83</c:v>
                </c:pt>
                <c:pt idx="5445">
                  <c:v>2.83</c:v>
                </c:pt>
                <c:pt idx="5446">
                  <c:v>2.83</c:v>
                </c:pt>
                <c:pt idx="5447">
                  <c:v>2.83</c:v>
                </c:pt>
                <c:pt idx="5448">
                  <c:v>2.83</c:v>
                </c:pt>
                <c:pt idx="5449">
                  <c:v>2.83</c:v>
                </c:pt>
                <c:pt idx="5450">
                  <c:v>2.83</c:v>
                </c:pt>
                <c:pt idx="5451">
                  <c:v>2.83</c:v>
                </c:pt>
                <c:pt idx="5452">
                  <c:v>2.83</c:v>
                </c:pt>
                <c:pt idx="5453">
                  <c:v>2.83</c:v>
                </c:pt>
                <c:pt idx="5454">
                  <c:v>2.83</c:v>
                </c:pt>
                <c:pt idx="5455">
                  <c:v>2.83</c:v>
                </c:pt>
                <c:pt idx="5456">
                  <c:v>2.83</c:v>
                </c:pt>
                <c:pt idx="5457">
                  <c:v>2.83</c:v>
                </c:pt>
                <c:pt idx="5458">
                  <c:v>2.83</c:v>
                </c:pt>
                <c:pt idx="5459">
                  <c:v>2.83</c:v>
                </c:pt>
                <c:pt idx="5460">
                  <c:v>2.83</c:v>
                </c:pt>
                <c:pt idx="5461">
                  <c:v>2.83</c:v>
                </c:pt>
                <c:pt idx="5462">
                  <c:v>2.83</c:v>
                </c:pt>
                <c:pt idx="5463">
                  <c:v>2.83</c:v>
                </c:pt>
                <c:pt idx="5464">
                  <c:v>2.83</c:v>
                </c:pt>
                <c:pt idx="5465">
                  <c:v>2.83</c:v>
                </c:pt>
                <c:pt idx="5466">
                  <c:v>2.83</c:v>
                </c:pt>
                <c:pt idx="5467">
                  <c:v>2.83</c:v>
                </c:pt>
                <c:pt idx="5468">
                  <c:v>2.83</c:v>
                </c:pt>
                <c:pt idx="5469">
                  <c:v>2.83</c:v>
                </c:pt>
                <c:pt idx="5470">
                  <c:v>2.83</c:v>
                </c:pt>
                <c:pt idx="5471">
                  <c:v>2.83</c:v>
                </c:pt>
                <c:pt idx="5472">
                  <c:v>2.83</c:v>
                </c:pt>
                <c:pt idx="5473">
                  <c:v>2.83</c:v>
                </c:pt>
                <c:pt idx="5474">
                  <c:v>2.83</c:v>
                </c:pt>
                <c:pt idx="5475">
                  <c:v>2.83</c:v>
                </c:pt>
                <c:pt idx="5476">
                  <c:v>2.83</c:v>
                </c:pt>
                <c:pt idx="5477">
                  <c:v>2.83</c:v>
                </c:pt>
                <c:pt idx="5478">
                  <c:v>2.83</c:v>
                </c:pt>
                <c:pt idx="5479">
                  <c:v>2.83</c:v>
                </c:pt>
                <c:pt idx="5480">
                  <c:v>2.83</c:v>
                </c:pt>
                <c:pt idx="5481">
                  <c:v>2.83</c:v>
                </c:pt>
                <c:pt idx="5482">
                  <c:v>2.83</c:v>
                </c:pt>
                <c:pt idx="5483">
                  <c:v>2.83</c:v>
                </c:pt>
                <c:pt idx="5484">
                  <c:v>2.83</c:v>
                </c:pt>
                <c:pt idx="5485">
                  <c:v>2.83</c:v>
                </c:pt>
                <c:pt idx="5486">
                  <c:v>2.83</c:v>
                </c:pt>
                <c:pt idx="5487">
                  <c:v>2.83</c:v>
                </c:pt>
                <c:pt idx="5488">
                  <c:v>2.83</c:v>
                </c:pt>
                <c:pt idx="5489">
                  <c:v>2.83</c:v>
                </c:pt>
                <c:pt idx="5490">
                  <c:v>2.83</c:v>
                </c:pt>
                <c:pt idx="5491">
                  <c:v>2.83</c:v>
                </c:pt>
                <c:pt idx="5492">
                  <c:v>2.83</c:v>
                </c:pt>
                <c:pt idx="5493">
                  <c:v>2.83</c:v>
                </c:pt>
                <c:pt idx="5494">
                  <c:v>2.83</c:v>
                </c:pt>
                <c:pt idx="5495">
                  <c:v>2.83</c:v>
                </c:pt>
                <c:pt idx="5496">
                  <c:v>2.83</c:v>
                </c:pt>
                <c:pt idx="5497">
                  <c:v>2.83</c:v>
                </c:pt>
                <c:pt idx="5498">
                  <c:v>2.83</c:v>
                </c:pt>
                <c:pt idx="5499">
                  <c:v>2.83</c:v>
                </c:pt>
                <c:pt idx="5500">
                  <c:v>2.83</c:v>
                </c:pt>
                <c:pt idx="5501">
                  <c:v>2.83</c:v>
                </c:pt>
                <c:pt idx="5502">
                  <c:v>2.83</c:v>
                </c:pt>
                <c:pt idx="5503">
                  <c:v>2.83</c:v>
                </c:pt>
                <c:pt idx="5504">
                  <c:v>2.83</c:v>
                </c:pt>
                <c:pt idx="5505">
                  <c:v>2.83</c:v>
                </c:pt>
                <c:pt idx="5506">
                  <c:v>2.83</c:v>
                </c:pt>
                <c:pt idx="5507">
                  <c:v>2.83</c:v>
                </c:pt>
                <c:pt idx="5508">
                  <c:v>2.83</c:v>
                </c:pt>
                <c:pt idx="5509">
                  <c:v>2.83</c:v>
                </c:pt>
                <c:pt idx="5510">
                  <c:v>2.83</c:v>
                </c:pt>
                <c:pt idx="5511">
                  <c:v>2.83</c:v>
                </c:pt>
                <c:pt idx="5512">
                  <c:v>2.83</c:v>
                </c:pt>
                <c:pt idx="5513">
                  <c:v>2.83</c:v>
                </c:pt>
                <c:pt idx="5514">
                  <c:v>2.83</c:v>
                </c:pt>
                <c:pt idx="5515">
                  <c:v>2.83</c:v>
                </c:pt>
                <c:pt idx="5516">
                  <c:v>2.83</c:v>
                </c:pt>
                <c:pt idx="5517">
                  <c:v>2.8</c:v>
                </c:pt>
                <c:pt idx="5518">
                  <c:v>2.83</c:v>
                </c:pt>
                <c:pt idx="5519">
                  <c:v>2.83</c:v>
                </c:pt>
                <c:pt idx="5520">
                  <c:v>2.83</c:v>
                </c:pt>
                <c:pt idx="5521">
                  <c:v>2.83</c:v>
                </c:pt>
                <c:pt idx="5522">
                  <c:v>2.83</c:v>
                </c:pt>
                <c:pt idx="5523">
                  <c:v>2.83</c:v>
                </c:pt>
                <c:pt idx="5524">
                  <c:v>2.83</c:v>
                </c:pt>
                <c:pt idx="5525">
                  <c:v>2.83</c:v>
                </c:pt>
                <c:pt idx="5526">
                  <c:v>2.83</c:v>
                </c:pt>
                <c:pt idx="5527">
                  <c:v>2.83</c:v>
                </c:pt>
                <c:pt idx="5528">
                  <c:v>2.83</c:v>
                </c:pt>
                <c:pt idx="5529">
                  <c:v>2.83</c:v>
                </c:pt>
                <c:pt idx="5530">
                  <c:v>2.83</c:v>
                </c:pt>
                <c:pt idx="5531">
                  <c:v>2.83</c:v>
                </c:pt>
                <c:pt idx="5532">
                  <c:v>2.83</c:v>
                </c:pt>
                <c:pt idx="5533">
                  <c:v>2.83</c:v>
                </c:pt>
                <c:pt idx="5534">
                  <c:v>2.83</c:v>
                </c:pt>
                <c:pt idx="5535">
                  <c:v>2.83</c:v>
                </c:pt>
                <c:pt idx="5536">
                  <c:v>2.83</c:v>
                </c:pt>
                <c:pt idx="5537">
                  <c:v>2.83</c:v>
                </c:pt>
                <c:pt idx="5538">
                  <c:v>2.83</c:v>
                </c:pt>
                <c:pt idx="5539">
                  <c:v>2.83</c:v>
                </c:pt>
                <c:pt idx="5540">
                  <c:v>2.83</c:v>
                </c:pt>
                <c:pt idx="5541">
                  <c:v>2.83</c:v>
                </c:pt>
                <c:pt idx="5542">
                  <c:v>2.83</c:v>
                </c:pt>
                <c:pt idx="5543">
                  <c:v>2.83</c:v>
                </c:pt>
                <c:pt idx="5544">
                  <c:v>2.83</c:v>
                </c:pt>
                <c:pt idx="5545">
                  <c:v>2.83</c:v>
                </c:pt>
                <c:pt idx="5546">
                  <c:v>2.83</c:v>
                </c:pt>
                <c:pt idx="5547">
                  <c:v>2.83</c:v>
                </c:pt>
                <c:pt idx="5548">
                  <c:v>2.83</c:v>
                </c:pt>
                <c:pt idx="5549">
                  <c:v>2.83</c:v>
                </c:pt>
                <c:pt idx="5550">
                  <c:v>2.83</c:v>
                </c:pt>
                <c:pt idx="5551">
                  <c:v>2.83</c:v>
                </c:pt>
                <c:pt idx="5552">
                  <c:v>2.83</c:v>
                </c:pt>
                <c:pt idx="5553">
                  <c:v>2.83</c:v>
                </c:pt>
                <c:pt idx="5554">
                  <c:v>2.83</c:v>
                </c:pt>
                <c:pt idx="5555">
                  <c:v>2.83</c:v>
                </c:pt>
                <c:pt idx="5556">
                  <c:v>2.83</c:v>
                </c:pt>
                <c:pt idx="5557">
                  <c:v>2.83</c:v>
                </c:pt>
                <c:pt idx="5558">
                  <c:v>2.83</c:v>
                </c:pt>
                <c:pt idx="5559">
                  <c:v>2.83</c:v>
                </c:pt>
                <c:pt idx="5560">
                  <c:v>2.83</c:v>
                </c:pt>
                <c:pt idx="5561">
                  <c:v>2.83</c:v>
                </c:pt>
                <c:pt idx="5562">
                  <c:v>2.83</c:v>
                </c:pt>
                <c:pt idx="5563">
                  <c:v>2.83</c:v>
                </c:pt>
                <c:pt idx="5564">
                  <c:v>2.83</c:v>
                </c:pt>
                <c:pt idx="5565">
                  <c:v>2.83</c:v>
                </c:pt>
                <c:pt idx="5566">
                  <c:v>2.83</c:v>
                </c:pt>
                <c:pt idx="5567">
                  <c:v>2.83</c:v>
                </c:pt>
                <c:pt idx="5568">
                  <c:v>2.83</c:v>
                </c:pt>
                <c:pt idx="5569">
                  <c:v>2.83</c:v>
                </c:pt>
                <c:pt idx="5570">
                  <c:v>2.83</c:v>
                </c:pt>
                <c:pt idx="5571">
                  <c:v>2.83</c:v>
                </c:pt>
                <c:pt idx="5572">
                  <c:v>2.83</c:v>
                </c:pt>
                <c:pt idx="5573">
                  <c:v>2.83</c:v>
                </c:pt>
                <c:pt idx="5574">
                  <c:v>2.83</c:v>
                </c:pt>
                <c:pt idx="5575">
                  <c:v>2.83</c:v>
                </c:pt>
                <c:pt idx="5576">
                  <c:v>2.83</c:v>
                </c:pt>
                <c:pt idx="5577">
                  <c:v>2.83</c:v>
                </c:pt>
                <c:pt idx="5578">
                  <c:v>2.83</c:v>
                </c:pt>
                <c:pt idx="5579">
                  <c:v>2.83</c:v>
                </c:pt>
                <c:pt idx="5580">
                  <c:v>2.83</c:v>
                </c:pt>
                <c:pt idx="5581">
                  <c:v>2.83</c:v>
                </c:pt>
                <c:pt idx="5582">
                  <c:v>2.83</c:v>
                </c:pt>
                <c:pt idx="5583">
                  <c:v>2.83</c:v>
                </c:pt>
                <c:pt idx="5584">
                  <c:v>2.83</c:v>
                </c:pt>
                <c:pt idx="5585">
                  <c:v>2.83</c:v>
                </c:pt>
                <c:pt idx="5586">
                  <c:v>2.83</c:v>
                </c:pt>
                <c:pt idx="5587">
                  <c:v>2.83</c:v>
                </c:pt>
                <c:pt idx="5588">
                  <c:v>2.83</c:v>
                </c:pt>
                <c:pt idx="5589">
                  <c:v>2.83</c:v>
                </c:pt>
                <c:pt idx="5590">
                  <c:v>2.83</c:v>
                </c:pt>
                <c:pt idx="5591">
                  <c:v>2.83</c:v>
                </c:pt>
                <c:pt idx="5592">
                  <c:v>2.83</c:v>
                </c:pt>
                <c:pt idx="5593">
                  <c:v>2.83</c:v>
                </c:pt>
                <c:pt idx="5594">
                  <c:v>2.83</c:v>
                </c:pt>
                <c:pt idx="5595">
                  <c:v>2.83</c:v>
                </c:pt>
                <c:pt idx="5596">
                  <c:v>2.83</c:v>
                </c:pt>
                <c:pt idx="5597">
                  <c:v>2.83</c:v>
                </c:pt>
                <c:pt idx="5598">
                  <c:v>2.83</c:v>
                </c:pt>
                <c:pt idx="5599">
                  <c:v>2.83</c:v>
                </c:pt>
                <c:pt idx="5600">
                  <c:v>2.83</c:v>
                </c:pt>
                <c:pt idx="5601">
                  <c:v>2.83</c:v>
                </c:pt>
                <c:pt idx="5602">
                  <c:v>2.83</c:v>
                </c:pt>
                <c:pt idx="5603">
                  <c:v>2.83</c:v>
                </c:pt>
                <c:pt idx="5604">
                  <c:v>2.83</c:v>
                </c:pt>
                <c:pt idx="5605">
                  <c:v>2.83</c:v>
                </c:pt>
                <c:pt idx="5606">
                  <c:v>2.83</c:v>
                </c:pt>
                <c:pt idx="5607">
                  <c:v>2.83</c:v>
                </c:pt>
                <c:pt idx="5608">
                  <c:v>2.83</c:v>
                </c:pt>
                <c:pt idx="5609">
                  <c:v>2.83</c:v>
                </c:pt>
                <c:pt idx="5610">
                  <c:v>2.83</c:v>
                </c:pt>
                <c:pt idx="5611">
                  <c:v>2.83</c:v>
                </c:pt>
                <c:pt idx="5612">
                  <c:v>2.83</c:v>
                </c:pt>
                <c:pt idx="5613">
                  <c:v>2.83</c:v>
                </c:pt>
                <c:pt idx="5614">
                  <c:v>2.83</c:v>
                </c:pt>
                <c:pt idx="5615">
                  <c:v>2.83</c:v>
                </c:pt>
                <c:pt idx="5616">
                  <c:v>2.83</c:v>
                </c:pt>
                <c:pt idx="5617">
                  <c:v>2.83</c:v>
                </c:pt>
                <c:pt idx="5618">
                  <c:v>2.83</c:v>
                </c:pt>
                <c:pt idx="5619">
                  <c:v>2.83</c:v>
                </c:pt>
                <c:pt idx="5620">
                  <c:v>2.83</c:v>
                </c:pt>
                <c:pt idx="5621">
                  <c:v>2.83</c:v>
                </c:pt>
                <c:pt idx="5622">
                  <c:v>2.83</c:v>
                </c:pt>
                <c:pt idx="5623">
                  <c:v>2.83</c:v>
                </c:pt>
                <c:pt idx="5624">
                  <c:v>2.83</c:v>
                </c:pt>
                <c:pt idx="5625">
                  <c:v>2.83</c:v>
                </c:pt>
                <c:pt idx="5626">
                  <c:v>2.83</c:v>
                </c:pt>
                <c:pt idx="5627">
                  <c:v>2.83</c:v>
                </c:pt>
                <c:pt idx="5628">
                  <c:v>2.83</c:v>
                </c:pt>
                <c:pt idx="5629">
                  <c:v>2.83</c:v>
                </c:pt>
                <c:pt idx="5630">
                  <c:v>2.83</c:v>
                </c:pt>
                <c:pt idx="5631">
                  <c:v>2.83</c:v>
                </c:pt>
                <c:pt idx="5632">
                  <c:v>2.83</c:v>
                </c:pt>
                <c:pt idx="5633">
                  <c:v>2.83</c:v>
                </c:pt>
                <c:pt idx="5634">
                  <c:v>2.83</c:v>
                </c:pt>
                <c:pt idx="5635">
                  <c:v>2.83</c:v>
                </c:pt>
                <c:pt idx="5636">
                  <c:v>2.83</c:v>
                </c:pt>
                <c:pt idx="5637">
                  <c:v>2.83</c:v>
                </c:pt>
                <c:pt idx="5638">
                  <c:v>2.83</c:v>
                </c:pt>
                <c:pt idx="5639">
                  <c:v>2.83</c:v>
                </c:pt>
                <c:pt idx="5640">
                  <c:v>2.83</c:v>
                </c:pt>
                <c:pt idx="5641">
                  <c:v>2.83</c:v>
                </c:pt>
                <c:pt idx="5642">
                  <c:v>2.83</c:v>
                </c:pt>
                <c:pt idx="5643">
                  <c:v>2.83</c:v>
                </c:pt>
                <c:pt idx="5644">
                  <c:v>2.83</c:v>
                </c:pt>
                <c:pt idx="5645">
                  <c:v>2.83</c:v>
                </c:pt>
                <c:pt idx="5646">
                  <c:v>2.83</c:v>
                </c:pt>
                <c:pt idx="5647">
                  <c:v>2.83</c:v>
                </c:pt>
                <c:pt idx="5648">
                  <c:v>2.83</c:v>
                </c:pt>
                <c:pt idx="5649">
                  <c:v>2.83</c:v>
                </c:pt>
                <c:pt idx="5650">
                  <c:v>2.83</c:v>
                </c:pt>
                <c:pt idx="5651">
                  <c:v>2.83</c:v>
                </c:pt>
                <c:pt idx="5652">
                  <c:v>2.83</c:v>
                </c:pt>
                <c:pt idx="5653">
                  <c:v>2.83</c:v>
                </c:pt>
                <c:pt idx="5654">
                  <c:v>2.83</c:v>
                </c:pt>
                <c:pt idx="5655">
                  <c:v>2.83</c:v>
                </c:pt>
                <c:pt idx="5656">
                  <c:v>2.83</c:v>
                </c:pt>
                <c:pt idx="5657">
                  <c:v>2.83</c:v>
                </c:pt>
                <c:pt idx="5658">
                  <c:v>2.83</c:v>
                </c:pt>
                <c:pt idx="5659">
                  <c:v>2.83</c:v>
                </c:pt>
                <c:pt idx="5660">
                  <c:v>2.83</c:v>
                </c:pt>
                <c:pt idx="5661">
                  <c:v>2.83</c:v>
                </c:pt>
                <c:pt idx="5662">
                  <c:v>2.83</c:v>
                </c:pt>
                <c:pt idx="5663">
                  <c:v>2.83</c:v>
                </c:pt>
                <c:pt idx="5664">
                  <c:v>2.83</c:v>
                </c:pt>
                <c:pt idx="5665">
                  <c:v>2.83</c:v>
                </c:pt>
                <c:pt idx="5666">
                  <c:v>2.83</c:v>
                </c:pt>
                <c:pt idx="5667">
                  <c:v>2.83</c:v>
                </c:pt>
                <c:pt idx="5668">
                  <c:v>2.83</c:v>
                </c:pt>
                <c:pt idx="5669">
                  <c:v>2.83</c:v>
                </c:pt>
                <c:pt idx="5670">
                  <c:v>2.83</c:v>
                </c:pt>
                <c:pt idx="5671">
                  <c:v>2.83</c:v>
                </c:pt>
                <c:pt idx="5672">
                  <c:v>2.83</c:v>
                </c:pt>
                <c:pt idx="5673">
                  <c:v>2.83</c:v>
                </c:pt>
                <c:pt idx="5674">
                  <c:v>2.83</c:v>
                </c:pt>
                <c:pt idx="5675">
                  <c:v>2.83</c:v>
                </c:pt>
                <c:pt idx="5676">
                  <c:v>2.83</c:v>
                </c:pt>
                <c:pt idx="5677">
                  <c:v>2.83</c:v>
                </c:pt>
                <c:pt idx="5678">
                  <c:v>2.83</c:v>
                </c:pt>
                <c:pt idx="5679">
                  <c:v>2.83</c:v>
                </c:pt>
                <c:pt idx="5680">
                  <c:v>2.83</c:v>
                </c:pt>
                <c:pt idx="5681">
                  <c:v>2.83</c:v>
                </c:pt>
                <c:pt idx="5682">
                  <c:v>2.83</c:v>
                </c:pt>
                <c:pt idx="5683">
                  <c:v>2.83</c:v>
                </c:pt>
                <c:pt idx="5684">
                  <c:v>2.83</c:v>
                </c:pt>
                <c:pt idx="5685">
                  <c:v>2.83</c:v>
                </c:pt>
                <c:pt idx="5686">
                  <c:v>2.83</c:v>
                </c:pt>
                <c:pt idx="5687">
                  <c:v>2.83</c:v>
                </c:pt>
                <c:pt idx="5688">
                  <c:v>2.83</c:v>
                </c:pt>
                <c:pt idx="5689">
                  <c:v>2.83</c:v>
                </c:pt>
                <c:pt idx="5690">
                  <c:v>2.83</c:v>
                </c:pt>
                <c:pt idx="5691">
                  <c:v>2.83</c:v>
                </c:pt>
                <c:pt idx="5692">
                  <c:v>2.83</c:v>
                </c:pt>
                <c:pt idx="5693">
                  <c:v>2.83</c:v>
                </c:pt>
                <c:pt idx="5694">
                  <c:v>2.83</c:v>
                </c:pt>
                <c:pt idx="5695">
                  <c:v>2.83</c:v>
                </c:pt>
                <c:pt idx="5696">
                  <c:v>2.83</c:v>
                </c:pt>
                <c:pt idx="5697">
                  <c:v>2.83</c:v>
                </c:pt>
                <c:pt idx="5698">
                  <c:v>2.83</c:v>
                </c:pt>
                <c:pt idx="5699">
                  <c:v>2.83</c:v>
                </c:pt>
                <c:pt idx="5700">
                  <c:v>2.83</c:v>
                </c:pt>
                <c:pt idx="5701">
                  <c:v>2.83</c:v>
                </c:pt>
                <c:pt idx="5702">
                  <c:v>2.83</c:v>
                </c:pt>
                <c:pt idx="5703">
                  <c:v>2.83</c:v>
                </c:pt>
                <c:pt idx="5704">
                  <c:v>2.83</c:v>
                </c:pt>
                <c:pt idx="5705">
                  <c:v>2.83</c:v>
                </c:pt>
                <c:pt idx="5706">
                  <c:v>2.83</c:v>
                </c:pt>
                <c:pt idx="5707">
                  <c:v>2.83</c:v>
                </c:pt>
                <c:pt idx="5708">
                  <c:v>2.83</c:v>
                </c:pt>
                <c:pt idx="5709">
                  <c:v>2.83</c:v>
                </c:pt>
                <c:pt idx="5710">
                  <c:v>2.83</c:v>
                </c:pt>
                <c:pt idx="5711">
                  <c:v>2.83</c:v>
                </c:pt>
                <c:pt idx="5712">
                  <c:v>2.83</c:v>
                </c:pt>
                <c:pt idx="5713">
                  <c:v>2.83</c:v>
                </c:pt>
                <c:pt idx="5714">
                  <c:v>2.83</c:v>
                </c:pt>
                <c:pt idx="5715">
                  <c:v>2.83</c:v>
                </c:pt>
                <c:pt idx="5716">
                  <c:v>2.83</c:v>
                </c:pt>
                <c:pt idx="5717">
                  <c:v>2.83</c:v>
                </c:pt>
                <c:pt idx="5718">
                  <c:v>2.83</c:v>
                </c:pt>
                <c:pt idx="5719">
                  <c:v>2.83</c:v>
                </c:pt>
                <c:pt idx="5720">
                  <c:v>2.83</c:v>
                </c:pt>
                <c:pt idx="5721">
                  <c:v>2.83</c:v>
                </c:pt>
                <c:pt idx="5722">
                  <c:v>2.83</c:v>
                </c:pt>
                <c:pt idx="5723">
                  <c:v>2.83</c:v>
                </c:pt>
                <c:pt idx="5724">
                  <c:v>2.83</c:v>
                </c:pt>
                <c:pt idx="5725">
                  <c:v>2.83</c:v>
                </c:pt>
                <c:pt idx="5726">
                  <c:v>2.83</c:v>
                </c:pt>
                <c:pt idx="5727">
                  <c:v>2.83</c:v>
                </c:pt>
                <c:pt idx="5728">
                  <c:v>2.83</c:v>
                </c:pt>
                <c:pt idx="5729">
                  <c:v>2.83</c:v>
                </c:pt>
                <c:pt idx="5730">
                  <c:v>2.83</c:v>
                </c:pt>
                <c:pt idx="5731">
                  <c:v>2.83</c:v>
                </c:pt>
                <c:pt idx="5732">
                  <c:v>2.83</c:v>
                </c:pt>
                <c:pt idx="5733">
                  <c:v>2.83</c:v>
                </c:pt>
                <c:pt idx="5734">
                  <c:v>2.83</c:v>
                </c:pt>
                <c:pt idx="5735">
                  <c:v>2.83</c:v>
                </c:pt>
                <c:pt idx="5736">
                  <c:v>2.83</c:v>
                </c:pt>
                <c:pt idx="5737">
                  <c:v>2.83</c:v>
                </c:pt>
                <c:pt idx="5738">
                  <c:v>2.83</c:v>
                </c:pt>
                <c:pt idx="5739">
                  <c:v>2.83</c:v>
                </c:pt>
                <c:pt idx="5740">
                  <c:v>2.83</c:v>
                </c:pt>
                <c:pt idx="5741">
                  <c:v>2.83</c:v>
                </c:pt>
                <c:pt idx="5742">
                  <c:v>2.83</c:v>
                </c:pt>
                <c:pt idx="5743">
                  <c:v>2.83</c:v>
                </c:pt>
                <c:pt idx="5744">
                  <c:v>2.83</c:v>
                </c:pt>
                <c:pt idx="5745">
                  <c:v>2.83</c:v>
                </c:pt>
                <c:pt idx="5746">
                  <c:v>2.83</c:v>
                </c:pt>
                <c:pt idx="5747">
                  <c:v>2.83</c:v>
                </c:pt>
                <c:pt idx="5748">
                  <c:v>2.83</c:v>
                </c:pt>
                <c:pt idx="5749">
                  <c:v>2.83</c:v>
                </c:pt>
                <c:pt idx="5750">
                  <c:v>2.83</c:v>
                </c:pt>
                <c:pt idx="5751">
                  <c:v>2.83</c:v>
                </c:pt>
                <c:pt idx="5752">
                  <c:v>2.83</c:v>
                </c:pt>
                <c:pt idx="5753">
                  <c:v>2.83</c:v>
                </c:pt>
                <c:pt idx="5754">
                  <c:v>2.83</c:v>
                </c:pt>
                <c:pt idx="5755">
                  <c:v>2.83</c:v>
                </c:pt>
                <c:pt idx="5756">
                  <c:v>2.83</c:v>
                </c:pt>
                <c:pt idx="5757">
                  <c:v>2.83</c:v>
                </c:pt>
                <c:pt idx="5758">
                  <c:v>2.83</c:v>
                </c:pt>
                <c:pt idx="5759">
                  <c:v>2.83</c:v>
                </c:pt>
                <c:pt idx="5760">
                  <c:v>2.83</c:v>
                </c:pt>
                <c:pt idx="5761">
                  <c:v>2.83</c:v>
                </c:pt>
                <c:pt idx="5762">
                  <c:v>2.83</c:v>
                </c:pt>
                <c:pt idx="5763">
                  <c:v>2.83</c:v>
                </c:pt>
                <c:pt idx="5764">
                  <c:v>2.83</c:v>
                </c:pt>
                <c:pt idx="5765">
                  <c:v>2.83</c:v>
                </c:pt>
                <c:pt idx="5766">
                  <c:v>2.83</c:v>
                </c:pt>
                <c:pt idx="5767">
                  <c:v>2.83</c:v>
                </c:pt>
                <c:pt idx="5768">
                  <c:v>2.83</c:v>
                </c:pt>
                <c:pt idx="5769">
                  <c:v>2.83</c:v>
                </c:pt>
                <c:pt idx="5770">
                  <c:v>2.83</c:v>
                </c:pt>
                <c:pt idx="5771">
                  <c:v>2.83</c:v>
                </c:pt>
                <c:pt idx="5772">
                  <c:v>2.83</c:v>
                </c:pt>
                <c:pt idx="5773">
                  <c:v>2.83</c:v>
                </c:pt>
                <c:pt idx="5774">
                  <c:v>2.83</c:v>
                </c:pt>
                <c:pt idx="5775">
                  <c:v>2.83</c:v>
                </c:pt>
                <c:pt idx="5776">
                  <c:v>2.83</c:v>
                </c:pt>
                <c:pt idx="5777">
                  <c:v>2.83</c:v>
                </c:pt>
                <c:pt idx="5778">
                  <c:v>2.83</c:v>
                </c:pt>
                <c:pt idx="5779">
                  <c:v>2.83</c:v>
                </c:pt>
                <c:pt idx="5780">
                  <c:v>2.83</c:v>
                </c:pt>
                <c:pt idx="5781">
                  <c:v>2.83</c:v>
                </c:pt>
                <c:pt idx="5782">
                  <c:v>2.83</c:v>
                </c:pt>
                <c:pt idx="5783">
                  <c:v>2.83</c:v>
                </c:pt>
                <c:pt idx="5784">
                  <c:v>2.83</c:v>
                </c:pt>
                <c:pt idx="5785">
                  <c:v>2.83</c:v>
                </c:pt>
                <c:pt idx="5786">
                  <c:v>2.83</c:v>
                </c:pt>
                <c:pt idx="5787">
                  <c:v>2.83</c:v>
                </c:pt>
                <c:pt idx="5788">
                  <c:v>2.83</c:v>
                </c:pt>
                <c:pt idx="5789">
                  <c:v>2.83</c:v>
                </c:pt>
                <c:pt idx="5790">
                  <c:v>2.83</c:v>
                </c:pt>
                <c:pt idx="5791">
                  <c:v>2.83</c:v>
                </c:pt>
                <c:pt idx="5792">
                  <c:v>2.83</c:v>
                </c:pt>
                <c:pt idx="5793">
                  <c:v>2.83</c:v>
                </c:pt>
                <c:pt idx="5794">
                  <c:v>2.83</c:v>
                </c:pt>
                <c:pt idx="5795">
                  <c:v>2.83</c:v>
                </c:pt>
                <c:pt idx="5796">
                  <c:v>2.83</c:v>
                </c:pt>
                <c:pt idx="5797">
                  <c:v>2.83</c:v>
                </c:pt>
                <c:pt idx="5798">
                  <c:v>2.83</c:v>
                </c:pt>
                <c:pt idx="5799">
                  <c:v>2.83</c:v>
                </c:pt>
                <c:pt idx="5800">
                  <c:v>2.83</c:v>
                </c:pt>
                <c:pt idx="5801">
                  <c:v>2.83</c:v>
                </c:pt>
                <c:pt idx="5802">
                  <c:v>2.83</c:v>
                </c:pt>
                <c:pt idx="5803">
                  <c:v>2.83</c:v>
                </c:pt>
                <c:pt idx="5804">
                  <c:v>2.83</c:v>
                </c:pt>
                <c:pt idx="5805">
                  <c:v>2.83</c:v>
                </c:pt>
                <c:pt idx="5806">
                  <c:v>2.83</c:v>
                </c:pt>
                <c:pt idx="5807">
                  <c:v>2.83</c:v>
                </c:pt>
                <c:pt idx="5808">
                  <c:v>2.83</c:v>
                </c:pt>
                <c:pt idx="5809">
                  <c:v>2.83</c:v>
                </c:pt>
                <c:pt idx="5810">
                  <c:v>2.83</c:v>
                </c:pt>
                <c:pt idx="5811">
                  <c:v>2.83</c:v>
                </c:pt>
                <c:pt idx="5812">
                  <c:v>2.83</c:v>
                </c:pt>
                <c:pt idx="5813">
                  <c:v>2.83</c:v>
                </c:pt>
                <c:pt idx="5814">
                  <c:v>2.83</c:v>
                </c:pt>
                <c:pt idx="5815">
                  <c:v>2.83</c:v>
                </c:pt>
                <c:pt idx="5816">
                  <c:v>2.83</c:v>
                </c:pt>
                <c:pt idx="5817">
                  <c:v>2.83</c:v>
                </c:pt>
                <c:pt idx="5818">
                  <c:v>2.83</c:v>
                </c:pt>
                <c:pt idx="5819">
                  <c:v>2.83</c:v>
                </c:pt>
                <c:pt idx="5820">
                  <c:v>2.83</c:v>
                </c:pt>
                <c:pt idx="5821">
                  <c:v>2.83</c:v>
                </c:pt>
                <c:pt idx="5822">
                  <c:v>2.83</c:v>
                </c:pt>
                <c:pt idx="5823">
                  <c:v>2.83</c:v>
                </c:pt>
                <c:pt idx="5824">
                  <c:v>2.83</c:v>
                </c:pt>
                <c:pt idx="5825">
                  <c:v>2.83</c:v>
                </c:pt>
                <c:pt idx="5826">
                  <c:v>2.83</c:v>
                </c:pt>
                <c:pt idx="5827">
                  <c:v>2.83</c:v>
                </c:pt>
                <c:pt idx="5828">
                  <c:v>2.83</c:v>
                </c:pt>
                <c:pt idx="5829">
                  <c:v>2.83</c:v>
                </c:pt>
                <c:pt idx="5830">
                  <c:v>2.83</c:v>
                </c:pt>
                <c:pt idx="5831">
                  <c:v>2.83</c:v>
                </c:pt>
                <c:pt idx="5832">
                  <c:v>2.83</c:v>
                </c:pt>
                <c:pt idx="5833">
                  <c:v>2.83</c:v>
                </c:pt>
                <c:pt idx="5834">
                  <c:v>2.83</c:v>
                </c:pt>
                <c:pt idx="5835">
                  <c:v>2.83</c:v>
                </c:pt>
                <c:pt idx="5836">
                  <c:v>2.83</c:v>
                </c:pt>
                <c:pt idx="5837">
                  <c:v>2.83</c:v>
                </c:pt>
                <c:pt idx="5838">
                  <c:v>2.83</c:v>
                </c:pt>
                <c:pt idx="5839">
                  <c:v>2.83</c:v>
                </c:pt>
                <c:pt idx="5840">
                  <c:v>2.83</c:v>
                </c:pt>
                <c:pt idx="5841">
                  <c:v>2.83</c:v>
                </c:pt>
                <c:pt idx="5842">
                  <c:v>2.83</c:v>
                </c:pt>
                <c:pt idx="5843">
                  <c:v>2.83</c:v>
                </c:pt>
                <c:pt idx="5844">
                  <c:v>2.83</c:v>
                </c:pt>
                <c:pt idx="5845">
                  <c:v>2.83</c:v>
                </c:pt>
                <c:pt idx="5846">
                  <c:v>2.83</c:v>
                </c:pt>
                <c:pt idx="5847">
                  <c:v>2.83</c:v>
                </c:pt>
                <c:pt idx="5848">
                  <c:v>2.83</c:v>
                </c:pt>
                <c:pt idx="5849">
                  <c:v>2.83</c:v>
                </c:pt>
                <c:pt idx="5850">
                  <c:v>2.83</c:v>
                </c:pt>
                <c:pt idx="5851">
                  <c:v>2.83</c:v>
                </c:pt>
                <c:pt idx="5852">
                  <c:v>2.83</c:v>
                </c:pt>
                <c:pt idx="5853">
                  <c:v>2.83</c:v>
                </c:pt>
                <c:pt idx="5854">
                  <c:v>2.83</c:v>
                </c:pt>
                <c:pt idx="5855">
                  <c:v>2.83</c:v>
                </c:pt>
                <c:pt idx="5856">
                  <c:v>2.83</c:v>
                </c:pt>
                <c:pt idx="5857">
                  <c:v>2.83</c:v>
                </c:pt>
                <c:pt idx="5858">
                  <c:v>2.83</c:v>
                </c:pt>
                <c:pt idx="5859">
                  <c:v>2.83</c:v>
                </c:pt>
                <c:pt idx="5860">
                  <c:v>2.83</c:v>
                </c:pt>
                <c:pt idx="5861">
                  <c:v>2.83</c:v>
                </c:pt>
                <c:pt idx="5862">
                  <c:v>2.83</c:v>
                </c:pt>
                <c:pt idx="5863">
                  <c:v>2.83</c:v>
                </c:pt>
                <c:pt idx="5864">
                  <c:v>2.83</c:v>
                </c:pt>
                <c:pt idx="5865">
                  <c:v>2.83</c:v>
                </c:pt>
                <c:pt idx="5866">
                  <c:v>2.83</c:v>
                </c:pt>
                <c:pt idx="5867">
                  <c:v>2.83</c:v>
                </c:pt>
                <c:pt idx="5868">
                  <c:v>2.83</c:v>
                </c:pt>
                <c:pt idx="5869">
                  <c:v>2.83</c:v>
                </c:pt>
                <c:pt idx="5870">
                  <c:v>2.83</c:v>
                </c:pt>
                <c:pt idx="5871">
                  <c:v>2.83</c:v>
                </c:pt>
                <c:pt idx="5872">
                  <c:v>2.83</c:v>
                </c:pt>
                <c:pt idx="5873">
                  <c:v>2.83</c:v>
                </c:pt>
                <c:pt idx="5874">
                  <c:v>2.83</c:v>
                </c:pt>
                <c:pt idx="5875">
                  <c:v>2.83</c:v>
                </c:pt>
                <c:pt idx="5876">
                  <c:v>2.83</c:v>
                </c:pt>
                <c:pt idx="5877">
                  <c:v>2.83</c:v>
                </c:pt>
                <c:pt idx="5878">
                  <c:v>2.83</c:v>
                </c:pt>
                <c:pt idx="5879">
                  <c:v>2.83</c:v>
                </c:pt>
                <c:pt idx="5880">
                  <c:v>2.83</c:v>
                </c:pt>
                <c:pt idx="5881">
                  <c:v>2.83</c:v>
                </c:pt>
                <c:pt idx="5882">
                  <c:v>2.83</c:v>
                </c:pt>
                <c:pt idx="5883">
                  <c:v>2.83</c:v>
                </c:pt>
                <c:pt idx="5884">
                  <c:v>2.83</c:v>
                </c:pt>
                <c:pt idx="5885">
                  <c:v>2.83</c:v>
                </c:pt>
                <c:pt idx="5886">
                  <c:v>2.83</c:v>
                </c:pt>
                <c:pt idx="5887">
                  <c:v>2.83</c:v>
                </c:pt>
                <c:pt idx="5888">
                  <c:v>2.83</c:v>
                </c:pt>
                <c:pt idx="5889">
                  <c:v>2.83</c:v>
                </c:pt>
                <c:pt idx="5890">
                  <c:v>2.83</c:v>
                </c:pt>
                <c:pt idx="5891">
                  <c:v>2.83</c:v>
                </c:pt>
                <c:pt idx="5892">
                  <c:v>2.83</c:v>
                </c:pt>
                <c:pt idx="5893">
                  <c:v>2.83</c:v>
                </c:pt>
                <c:pt idx="5894">
                  <c:v>2.83</c:v>
                </c:pt>
                <c:pt idx="5895">
                  <c:v>2.83</c:v>
                </c:pt>
                <c:pt idx="5896">
                  <c:v>2.83</c:v>
                </c:pt>
                <c:pt idx="5897">
                  <c:v>2.83</c:v>
                </c:pt>
                <c:pt idx="5898">
                  <c:v>2.83</c:v>
                </c:pt>
                <c:pt idx="5899">
                  <c:v>2.83</c:v>
                </c:pt>
                <c:pt idx="5900">
                  <c:v>2.83</c:v>
                </c:pt>
                <c:pt idx="5901">
                  <c:v>2.83</c:v>
                </c:pt>
                <c:pt idx="5902">
                  <c:v>2.83</c:v>
                </c:pt>
                <c:pt idx="5903">
                  <c:v>2.83</c:v>
                </c:pt>
                <c:pt idx="5904">
                  <c:v>2.83</c:v>
                </c:pt>
                <c:pt idx="5905">
                  <c:v>2.83</c:v>
                </c:pt>
                <c:pt idx="5906">
                  <c:v>2.83</c:v>
                </c:pt>
                <c:pt idx="5907">
                  <c:v>2.83</c:v>
                </c:pt>
                <c:pt idx="5908">
                  <c:v>2.83</c:v>
                </c:pt>
                <c:pt idx="5909">
                  <c:v>2.83</c:v>
                </c:pt>
                <c:pt idx="5910">
                  <c:v>2.83</c:v>
                </c:pt>
                <c:pt idx="5911">
                  <c:v>2.83</c:v>
                </c:pt>
                <c:pt idx="5912">
                  <c:v>2.83</c:v>
                </c:pt>
                <c:pt idx="5913">
                  <c:v>2.83</c:v>
                </c:pt>
                <c:pt idx="5914">
                  <c:v>2.83</c:v>
                </c:pt>
                <c:pt idx="5915">
                  <c:v>2.83</c:v>
                </c:pt>
                <c:pt idx="5916">
                  <c:v>2.83</c:v>
                </c:pt>
                <c:pt idx="5917">
                  <c:v>2.83</c:v>
                </c:pt>
                <c:pt idx="5918">
                  <c:v>2.83</c:v>
                </c:pt>
                <c:pt idx="5919">
                  <c:v>2.83</c:v>
                </c:pt>
                <c:pt idx="5920">
                  <c:v>2.83</c:v>
                </c:pt>
                <c:pt idx="5921">
                  <c:v>2.83</c:v>
                </c:pt>
                <c:pt idx="5922">
                  <c:v>2.83</c:v>
                </c:pt>
                <c:pt idx="5923">
                  <c:v>2.83</c:v>
                </c:pt>
                <c:pt idx="5924">
                  <c:v>2.83</c:v>
                </c:pt>
                <c:pt idx="5925">
                  <c:v>2.83</c:v>
                </c:pt>
                <c:pt idx="5926">
                  <c:v>2.83</c:v>
                </c:pt>
                <c:pt idx="5927">
                  <c:v>2.83</c:v>
                </c:pt>
                <c:pt idx="5928">
                  <c:v>2.83</c:v>
                </c:pt>
                <c:pt idx="5929">
                  <c:v>2.83</c:v>
                </c:pt>
                <c:pt idx="5930">
                  <c:v>2.83</c:v>
                </c:pt>
                <c:pt idx="5931">
                  <c:v>2.83</c:v>
                </c:pt>
                <c:pt idx="5932">
                  <c:v>2.83</c:v>
                </c:pt>
                <c:pt idx="5933">
                  <c:v>2.83</c:v>
                </c:pt>
                <c:pt idx="5934">
                  <c:v>2.83</c:v>
                </c:pt>
                <c:pt idx="5935">
                  <c:v>2.83</c:v>
                </c:pt>
                <c:pt idx="5936">
                  <c:v>2.83</c:v>
                </c:pt>
                <c:pt idx="5937">
                  <c:v>2.83</c:v>
                </c:pt>
                <c:pt idx="5938">
                  <c:v>2.83</c:v>
                </c:pt>
                <c:pt idx="5939">
                  <c:v>2.83</c:v>
                </c:pt>
                <c:pt idx="5940">
                  <c:v>2.83</c:v>
                </c:pt>
                <c:pt idx="5941">
                  <c:v>2.83</c:v>
                </c:pt>
                <c:pt idx="5942">
                  <c:v>2.83</c:v>
                </c:pt>
                <c:pt idx="5943">
                  <c:v>2.83</c:v>
                </c:pt>
                <c:pt idx="5944">
                  <c:v>2.83</c:v>
                </c:pt>
                <c:pt idx="5945">
                  <c:v>2.83</c:v>
                </c:pt>
                <c:pt idx="5946">
                  <c:v>2.83</c:v>
                </c:pt>
                <c:pt idx="5947">
                  <c:v>2.83</c:v>
                </c:pt>
                <c:pt idx="5948">
                  <c:v>2.83</c:v>
                </c:pt>
                <c:pt idx="5949">
                  <c:v>2.83</c:v>
                </c:pt>
                <c:pt idx="5950">
                  <c:v>2.83</c:v>
                </c:pt>
                <c:pt idx="5951">
                  <c:v>2.83</c:v>
                </c:pt>
                <c:pt idx="5952">
                  <c:v>2.83</c:v>
                </c:pt>
                <c:pt idx="5953">
                  <c:v>2.83</c:v>
                </c:pt>
                <c:pt idx="5954">
                  <c:v>2.83</c:v>
                </c:pt>
                <c:pt idx="5955">
                  <c:v>2.83</c:v>
                </c:pt>
                <c:pt idx="5956">
                  <c:v>2.83</c:v>
                </c:pt>
                <c:pt idx="5957">
                  <c:v>2.83</c:v>
                </c:pt>
                <c:pt idx="5958">
                  <c:v>2.83</c:v>
                </c:pt>
                <c:pt idx="5959">
                  <c:v>2.83</c:v>
                </c:pt>
                <c:pt idx="5960">
                  <c:v>2.83</c:v>
                </c:pt>
                <c:pt idx="5961">
                  <c:v>2.83</c:v>
                </c:pt>
                <c:pt idx="5962">
                  <c:v>2.83</c:v>
                </c:pt>
                <c:pt idx="5963">
                  <c:v>2.83</c:v>
                </c:pt>
                <c:pt idx="5964">
                  <c:v>2.83</c:v>
                </c:pt>
                <c:pt idx="5965">
                  <c:v>2.83</c:v>
                </c:pt>
                <c:pt idx="5966">
                  <c:v>2.83</c:v>
                </c:pt>
                <c:pt idx="5967">
                  <c:v>2.83</c:v>
                </c:pt>
                <c:pt idx="5968">
                  <c:v>2.83</c:v>
                </c:pt>
                <c:pt idx="5969">
                  <c:v>2.83</c:v>
                </c:pt>
                <c:pt idx="5970">
                  <c:v>2.83</c:v>
                </c:pt>
                <c:pt idx="5971">
                  <c:v>2.83</c:v>
                </c:pt>
                <c:pt idx="5972">
                  <c:v>2.83</c:v>
                </c:pt>
                <c:pt idx="5973">
                  <c:v>2.83</c:v>
                </c:pt>
                <c:pt idx="5974">
                  <c:v>2.83</c:v>
                </c:pt>
                <c:pt idx="5975">
                  <c:v>2.83</c:v>
                </c:pt>
                <c:pt idx="5976">
                  <c:v>2.83</c:v>
                </c:pt>
                <c:pt idx="5977">
                  <c:v>2.83</c:v>
                </c:pt>
                <c:pt idx="5978">
                  <c:v>2.83</c:v>
                </c:pt>
                <c:pt idx="5979">
                  <c:v>2.83</c:v>
                </c:pt>
                <c:pt idx="5980">
                  <c:v>2.83</c:v>
                </c:pt>
                <c:pt idx="5981">
                  <c:v>2.83</c:v>
                </c:pt>
                <c:pt idx="5982">
                  <c:v>2.83</c:v>
                </c:pt>
                <c:pt idx="5983">
                  <c:v>2.83</c:v>
                </c:pt>
                <c:pt idx="5984">
                  <c:v>2.83</c:v>
                </c:pt>
                <c:pt idx="5985">
                  <c:v>2.83</c:v>
                </c:pt>
                <c:pt idx="5986">
                  <c:v>2.83</c:v>
                </c:pt>
                <c:pt idx="5987">
                  <c:v>2.83</c:v>
                </c:pt>
                <c:pt idx="5988">
                  <c:v>2.83</c:v>
                </c:pt>
                <c:pt idx="5989">
                  <c:v>2.83</c:v>
                </c:pt>
                <c:pt idx="5990">
                  <c:v>2.83</c:v>
                </c:pt>
                <c:pt idx="5991">
                  <c:v>2.83</c:v>
                </c:pt>
                <c:pt idx="5992">
                  <c:v>2.83</c:v>
                </c:pt>
                <c:pt idx="5993">
                  <c:v>2.83</c:v>
                </c:pt>
                <c:pt idx="5994">
                  <c:v>2.83</c:v>
                </c:pt>
                <c:pt idx="5995">
                  <c:v>2.83</c:v>
                </c:pt>
                <c:pt idx="5996">
                  <c:v>2.83</c:v>
                </c:pt>
                <c:pt idx="5997">
                  <c:v>2.83</c:v>
                </c:pt>
                <c:pt idx="5998">
                  <c:v>2.83</c:v>
                </c:pt>
                <c:pt idx="5999">
                  <c:v>2.83</c:v>
                </c:pt>
                <c:pt idx="6000">
                  <c:v>2.83</c:v>
                </c:pt>
                <c:pt idx="6001">
                  <c:v>2.83</c:v>
                </c:pt>
                <c:pt idx="6002">
                  <c:v>2.83</c:v>
                </c:pt>
                <c:pt idx="6003">
                  <c:v>2.83</c:v>
                </c:pt>
                <c:pt idx="6004">
                  <c:v>2.83</c:v>
                </c:pt>
                <c:pt idx="6005">
                  <c:v>2.83</c:v>
                </c:pt>
                <c:pt idx="6006">
                  <c:v>2.83</c:v>
                </c:pt>
                <c:pt idx="6007">
                  <c:v>2.83</c:v>
                </c:pt>
                <c:pt idx="6008">
                  <c:v>2.83</c:v>
                </c:pt>
                <c:pt idx="6009">
                  <c:v>2.83</c:v>
                </c:pt>
                <c:pt idx="6010">
                  <c:v>2.83</c:v>
                </c:pt>
                <c:pt idx="6011">
                  <c:v>2.83</c:v>
                </c:pt>
                <c:pt idx="6012">
                  <c:v>2.83</c:v>
                </c:pt>
                <c:pt idx="6013">
                  <c:v>2.83</c:v>
                </c:pt>
                <c:pt idx="6014">
                  <c:v>2.83</c:v>
                </c:pt>
                <c:pt idx="6015">
                  <c:v>2.83</c:v>
                </c:pt>
                <c:pt idx="6016">
                  <c:v>2.83</c:v>
                </c:pt>
                <c:pt idx="6017">
                  <c:v>2.83</c:v>
                </c:pt>
                <c:pt idx="6018">
                  <c:v>2.83</c:v>
                </c:pt>
                <c:pt idx="6019">
                  <c:v>2.83</c:v>
                </c:pt>
                <c:pt idx="6020">
                  <c:v>2.83</c:v>
                </c:pt>
                <c:pt idx="6021">
                  <c:v>2.83</c:v>
                </c:pt>
                <c:pt idx="6022">
                  <c:v>2.83</c:v>
                </c:pt>
                <c:pt idx="6023">
                  <c:v>2.83</c:v>
                </c:pt>
                <c:pt idx="6024">
                  <c:v>2.83</c:v>
                </c:pt>
                <c:pt idx="6025">
                  <c:v>2.83</c:v>
                </c:pt>
                <c:pt idx="6026">
                  <c:v>2.83</c:v>
                </c:pt>
                <c:pt idx="6027">
                  <c:v>2.83</c:v>
                </c:pt>
                <c:pt idx="6028">
                  <c:v>2.83</c:v>
                </c:pt>
                <c:pt idx="6029">
                  <c:v>2.83</c:v>
                </c:pt>
                <c:pt idx="6030">
                  <c:v>2.83</c:v>
                </c:pt>
                <c:pt idx="6031">
                  <c:v>2.83</c:v>
                </c:pt>
                <c:pt idx="6032">
                  <c:v>2.83</c:v>
                </c:pt>
                <c:pt idx="6033">
                  <c:v>2.83</c:v>
                </c:pt>
                <c:pt idx="6034">
                  <c:v>2.83</c:v>
                </c:pt>
                <c:pt idx="6035">
                  <c:v>2.83</c:v>
                </c:pt>
                <c:pt idx="6036">
                  <c:v>2.83</c:v>
                </c:pt>
                <c:pt idx="6037">
                  <c:v>2.83</c:v>
                </c:pt>
                <c:pt idx="6038">
                  <c:v>2.83</c:v>
                </c:pt>
                <c:pt idx="6039">
                  <c:v>2.83</c:v>
                </c:pt>
                <c:pt idx="6040">
                  <c:v>2.83</c:v>
                </c:pt>
                <c:pt idx="6041">
                  <c:v>2.83</c:v>
                </c:pt>
                <c:pt idx="6042">
                  <c:v>2.83</c:v>
                </c:pt>
                <c:pt idx="6043">
                  <c:v>2.83</c:v>
                </c:pt>
                <c:pt idx="6044">
                  <c:v>2.83</c:v>
                </c:pt>
                <c:pt idx="6045">
                  <c:v>2.83</c:v>
                </c:pt>
                <c:pt idx="6046">
                  <c:v>2.83</c:v>
                </c:pt>
                <c:pt idx="6047">
                  <c:v>2.83</c:v>
                </c:pt>
                <c:pt idx="6048">
                  <c:v>2.83</c:v>
                </c:pt>
                <c:pt idx="6049">
                  <c:v>2.83</c:v>
                </c:pt>
                <c:pt idx="6050">
                  <c:v>2.83</c:v>
                </c:pt>
                <c:pt idx="6051">
                  <c:v>2.83</c:v>
                </c:pt>
                <c:pt idx="6052">
                  <c:v>2.83</c:v>
                </c:pt>
                <c:pt idx="6053">
                  <c:v>2.83</c:v>
                </c:pt>
                <c:pt idx="6054">
                  <c:v>2.83</c:v>
                </c:pt>
                <c:pt idx="6055">
                  <c:v>2.83</c:v>
                </c:pt>
                <c:pt idx="6056">
                  <c:v>2.83</c:v>
                </c:pt>
                <c:pt idx="6057">
                  <c:v>2.83</c:v>
                </c:pt>
                <c:pt idx="6058">
                  <c:v>2.83</c:v>
                </c:pt>
                <c:pt idx="6059">
                  <c:v>2.83</c:v>
                </c:pt>
                <c:pt idx="6060">
                  <c:v>2.83</c:v>
                </c:pt>
                <c:pt idx="6061">
                  <c:v>2.83</c:v>
                </c:pt>
                <c:pt idx="6062">
                  <c:v>2.83</c:v>
                </c:pt>
                <c:pt idx="6063">
                  <c:v>2.83</c:v>
                </c:pt>
                <c:pt idx="6064">
                  <c:v>2.83</c:v>
                </c:pt>
                <c:pt idx="6065">
                  <c:v>2.83</c:v>
                </c:pt>
                <c:pt idx="6066">
                  <c:v>2.83</c:v>
                </c:pt>
                <c:pt idx="6067">
                  <c:v>2.83</c:v>
                </c:pt>
                <c:pt idx="6068">
                  <c:v>2.83</c:v>
                </c:pt>
                <c:pt idx="6069">
                  <c:v>2.83</c:v>
                </c:pt>
                <c:pt idx="6070">
                  <c:v>2.83</c:v>
                </c:pt>
                <c:pt idx="6071">
                  <c:v>2.83</c:v>
                </c:pt>
                <c:pt idx="6072">
                  <c:v>2.83</c:v>
                </c:pt>
                <c:pt idx="6073">
                  <c:v>2.83</c:v>
                </c:pt>
                <c:pt idx="6074">
                  <c:v>2.83</c:v>
                </c:pt>
                <c:pt idx="6075">
                  <c:v>2.83</c:v>
                </c:pt>
                <c:pt idx="6076">
                  <c:v>2.83</c:v>
                </c:pt>
                <c:pt idx="6077">
                  <c:v>2.83</c:v>
                </c:pt>
                <c:pt idx="6078">
                  <c:v>2.83</c:v>
                </c:pt>
                <c:pt idx="6079">
                  <c:v>2.83</c:v>
                </c:pt>
                <c:pt idx="6080">
                  <c:v>2.83</c:v>
                </c:pt>
                <c:pt idx="6081">
                  <c:v>2.83</c:v>
                </c:pt>
                <c:pt idx="6082">
                  <c:v>2.83</c:v>
                </c:pt>
                <c:pt idx="6083">
                  <c:v>2.83</c:v>
                </c:pt>
                <c:pt idx="6084">
                  <c:v>2.83</c:v>
                </c:pt>
                <c:pt idx="6085">
                  <c:v>2.83</c:v>
                </c:pt>
                <c:pt idx="6086">
                  <c:v>2.83</c:v>
                </c:pt>
                <c:pt idx="6087">
                  <c:v>2.83</c:v>
                </c:pt>
                <c:pt idx="6088">
                  <c:v>2.83</c:v>
                </c:pt>
                <c:pt idx="6089">
                  <c:v>2.83</c:v>
                </c:pt>
                <c:pt idx="6090">
                  <c:v>2.83</c:v>
                </c:pt>
                <c:pt idx="6091">
                  <c:v>2.83</c:v>
                </c:pt>
                <c:pt idx="6092">
                  <c:v>2.83</c:v>
                </c:pt>
                <c:pt idx="6093">
                  <c:v>2.83</c:v>
                </c:pt>
                <c:pt idx="6094">
                  <c:v>2.83</c:v>
                </c:pt>
                <c:pt idx="6095">
                  <c:v>2.83</c:v>
                </c:pt>
                <c:pt idx="6096">
                  <c:v>2.83</c:v>
                </c:pt>
                <c:pt idx="6097">
                  <c:v>2.83</c:v>
                </c:pt>
                <c:pt idx="6098">
                  <c:v>2.83</c:v>
                </c:pt>
                <c:pt idx="6099">
                  <c:v>2.83</c:v>
                </c:pt>
                <c:pt idx="6100">
                  <c:v>2.83</c:v>
                </c:pt>
                <c:pt idx="6101">
                  <c:v>2.83</c:v>
                </c:pt>
                <c:pt idx="6102">
                  <c:v>2.83</c:v>
                </c:pt>
                <c:pt idx="6103">
                  <c:v>2.83</c:v>
                </c:pt>
                <c:pt idx="6104">
                  <c:v>2.83</c:v>
                </c:pt>
                <c:pt idx="6105">
                  <c:v>2.83</c:v>
                </c:pt>
                <c:pt idx="6106">
                  <c:v>2.83</c:v>
                </c:pt>
                <c:pt idx="6107">
                  <c:v>2.83</c:v>
                </c:pt>
                <c:pt idx="6108">
                  <c:v>2.83</c:v>
                </c:pt>
                <c:pt idx="6109">
                  <c:v>2.83</c:v>
                </c:pt>
                <c:pt idx="6110">
                  <c:v>2.83</c:v>
                </c:pt>
                <c:pt idx="6111">
                  <c:v>2.83</c:v>
                </c:pt>
                <c:pt idx="6112">
                  <c:v>2.83</c:v>
                </c:pt>
                <c:pt idx="6113">
                  <c:v>2.83</c:v>
                </c:pt>
                <c:pt idx="6114">
                  <c:v>2.83</c:v>
                </c:pt>
                <c:pt idx="6115">
                  <c:v>2.83</c:v>
                </c:pt>
                <c:pt idx="6116">
                  <c:v>2.83</c:v>
                </c:pt>
                <c:pt idx="6117">
                  <c:v>2.83</c:v>
                </c:pt>
                <c:pt idx="6118">
                  <c:v>2.83</c:v>
                </c:pt>
                <c:pt idx="6119">
                  <c:v>2.83</c:v>
                </c:pt>
                <c:pt idx="6120">
                  <c:v>2.83</c:v>
                </c:pt>
                <c:pt idx="6121">
                  <c:v>2.83</c:v>
                </c:pt>
                <c:pt idx="6122">
                  <c:v>2.83</c:v>
                </c:pt>
                <c:pt idx="6123">
                  <c:v>2.83</c:v>
                </c:pt>
                <c:pt idx="6124">
                  <c:v>2.83</c:v>
                </c:pt>
                <c:pt idx="6125">
                  <c:v>2.83</c:v>
                </c:pt>
                <c:pt idx="6126">
                  <c:v>2.83</c:v>
                </c:pt>
                <c:pt idx="6127">
                  <c:v>2.83</c:v>
                </c:pt>
                <c:pt idx="6128">
                  <c:v>2.83</c:v>
                </c:pt>
                <c:pt idx="6129">
                  <c:v>2.83</c:v>
                </c:pt>
                <c:pt idx="6130">
                  <c:v>2.83</c:v>
                </c:pt>
                <c:pt idx="6131">
                  <c:v>2.83</c:v>
                </c:pt>
                <c:pt idx="6132">
                  <c:v>2.83</c:v>
                </c:pt>
                <c:pt idx="6133">
                  <c:v>2.83</c:v>
                </c:pt>
                <c:pt idx="6134">
                  <c:v>2.83</c:v>
                </c:pt>
                <c:pt idx="6135">
                  <c:v>2.83</c:v>
                </c:pt>
                <c:pt idx="6136">
                  <c:v>2.83</c:v>
                </c:pt>
                <c:pt idx="6137">
                  <c:v>2.83</c:v>
                </c:pt>
                <c:pt idx="6138">
                  <c:v>2.83</c:v>
                </c:pt>
                <c:pt idx="6139">
                  <c:v>2.83</c:v>
                </c:pt>
                <c:pt idx="6140">
                  <c:v>2.83</c:v>
                </c:pt>
                <c:pt idx="6141">
                  <c:v>2.83</c:v>
                </c:pt>
                <c:pt idx="6142">
                  <c:v>2.83</c:v>
                </c:pt>
                <c:pt idx="6143">
                  <c:v>2.83</c:v>
                </c:pt>
                <c:pt idx="6144">
                  <c:v>2.83</c:v>
                </c:pt>
                <c:pt idx="6145">
                  <c:v>2.83</c:v>
                </c:pt>
                <c:pt idx="6146">
                  <c:v>2.83</c:v>
                </c:pt>
                <c:pt idx="6147">
                  <c:v>2.83</c:v>
                </c:pt>
                <c:pt idx="6148">
                  <c:v>2.83</c:v>
                </c:pt>
                <c:pt idx="6149">
                  <c:v>2.83</c:v>
                </c:pt>
                <c:pt idx="6150">
                  <c:v>2.83</c:v>
                </c:pt>
                <c:pt idx="6151">
                  <c:v>2.83</c:v>
                </c:pt>
                <c:pt idx="6152">
                  <c:v>2.83</c:v>
                </c:pt>
                <c:pt idx="6153">
                  <c:v>2.83</c:v>
                </c:pt>
                <c:pt idx="6154">
                  <c:v>2.83</c:v>
                </c:pt>
                <c:pt idx="6155">
                  <c:v>2.83</c:v>
                </c:pt>
                <c:pt idx="6156">
                  <c:v>2.83</c:v>
                </c:pt>
                <c:pt idx="6157">
                  <c:v>2.83</c:v>
                </c:pt>
                <c:pt idx="6158">
                  <c:v>2.83</c:v>
                </c:pt>
                <c:pt idx="6159">
                  <c:v>2.83</c:v>
                </c:pt>
                <c:pt idx="6160">
                  <c:v>2.83</c:v>
                </c:pt>
                <c:pt idx="6161">
                  <c:v>2.83</c:v>
                </c:pt>
                <c:pt idx="6162">
                  <c:v>2.83</c:v>
                </c:pt>
                <c:pt idx="6163">
                  <c:v>2.83</c:v>
                </c:pt>
                <c:pt idx="6164">
                  <c:v>2.83</c:v>
                </c:pt>
                <c:pt idx="6165">
                  <c:v>2.83</c:v>
                </c:pt>
                <c:pt idx="6166">
                  <c:v>2.83</c:v>
                </c:pt>
                <c:pt idx="6167">
                  <c:v>2.83</c:v>
                </c:pt>
                <c:pt idx="6168">
                  <c:v>2.83</c:v>
                </c:pt>
                <c:pt idx="6169">
                  <c:v>2.83</c:v>
                </c:pt>
                <c:pt idx="6170">
                  <c:v>2.83</c:v>
                </c:pt>
                <c:pt idx="6171">
                  <c:v>2.83</c:v>
                </c:pt>
                <c:pt idx="6172">
                  <c:v>2.83</c:v>
                </c:pt>
                <c:pt idx="6173">
                  <c:v>2.83</c:v>
                </c:pt>
                <c:pt idx="6174">
                  <c:v>2.83</c:v>
                </c:pt>
                <c:pt idx="6175">
                  <c:v>2.83</c:v>
                </c:pt>
                <c:pt idx="6176">
                  <c:v>2.83</c:v>
                </c:pt>
                <c:pt idx="6177">
                  <c:v>2.83</c:v>
                </c:pt>
                <c:pt idx="6178">
                  <c:v>2.83</c:v>
                </c:pt>
                <c:pt idx="6179">
                  <c:v>2.83</c:v>
                </c:pt>
                <c:pt idx="6180">
                  <c:v>2.83</c:v>
                </c:pt>
                <c:pt idx="6181">
                  <c:v>2.83</c:v>
                </c:pt>
                <c:pt idx="6182">
                  <c:v>2.83</c:v>
                </c:pt>
                <c:pt idx="6183">
                  <c:v>2.83</c:v>
                </c:pt>
                <c:pt idx="6184">
                  <c:v>2.83</c:v>
                </c:pt>
                <c:pt idx="6185">
                  <c:v>2.83</c:v>
                </c:pt>
                <c:pt idx="6186">
                  <c:v>2.83</c:v>
                </c:pt>
                <c:pt idx="6187">
                  <c:v>2.83</c:v>
                </c:pt>
                <c:pt idx="6188">
                  <c:v>2.83</c:v>
                </c:pt>
                <c:pt idx="6189">
                  <c:v>2.83</c:v>
                </c:pt>
                <c:pt idx="6190">
                  <c:v>2.83</c:v>
                </c:pt>
                <c:pt idx="6191">
                  <c:v>2.83</c:v>
                </c:pt>
                <c:pt idx="6192">
                  <c:v>2.83</c:v>
                </c:pt>
                <c:pt idx="6193">
                  <c:v>2.83</c:v>
                </c:pt>
                <c:pt idx="6194">
                  <c:v>2.83</c:v>
                </c:pt>
                <c:pt idx="6195">
                  <c:v>2.83</c:v>
                </c:pt>
                <c:pt idx="6196">
                  <c:v>2.83</c:v>
                </c:pt>
                <c:pt idx="6197">
                  <c:v>2.83</c:v>
                </c:pt>
                <c:pt idx="6198">
                  <c:v>2.83</c:v>
                </c:pt>
                <c:pt idx="6199">
                  <c:v>2.83</c:v>
                </c:pt>
                <c:pt idx="6200">
                  <c:v>2.83</c:v>
                </c:pt>
                <c:pt idx="6201">
                  <c:v>2.83</c:v>
                </c:pt>
                <c:pt idx="6202">
                  <c:v>2.83</c:v>
                </c:pt>
                <c:pt idx="6203">
                  <c:v>2.83</c:v>
                </c:pt>
                <c:pt idx="6204">
                  <c:v>2.83</c:v>
                </c:pt>
                <c:pt idx="6205">
                  <c:v>2.83</c:v>
                </c:pt>
                <c:pt idx="6206">
                  <c:v>2.83</c:v>
                </c:pt>
                <c:pt idx="6207">
                  <c:v>2.83</c:v>
                </c:pt>
                <c:pt idx="6208">
                  <c:v>2.83</c:v>
                </c:pt>
                <c:pt idx="6209">
                  <c:v>2.83</c:v>
                </c:pt>
                <c:pt idx="6210">
                  <c:v>2.83</c:v>
                </c:pt>
                <c:pt idx="6211">
                  <c:v>2.83</c:v>
                </c:pt>
                <c:pt idx="6212">
                  <c:v>2.83</c:v>
                </c:pt>
                <c:pt idx="6213">
                  <c:v>2.83</c:v>
                </c:pt>
                <c:pt idx="6214">
                  <c:v>2.83</c:v>
                </c:pt>
                <c:pt idx="6215">
                  <c:v>2.83</c:v>
                </c:pt>
                <c:pt idx="6216">
                  <c:v>2.83</c:v>
                </c:pt>
                <c:pt idx="6217">
                  <c:v>2.83</c:v>
                </c:pt>
                <c:pt idx="6218">
                  <c:v>2.83</c:v>
                </c:pt>
                <c:pt idx="6219">
                  <c:v>2.83</c:v>
                </c:pt>
                <c:pt idx="6220">
                  <c:v>2.83</c:v>
                </c:pt>
                <c:pt idx="6221">
                  <c:v>2.83</c:v>
                </c:pt>
                <c:pt idx="6222">
                  <c:v>2.83</c:v>
                </c:pt>
                <c:pt idx="6223">
                  <c:v>2.83</c:v>
                </c:pt>
                <c:pt idx="6224">
                  <c:v>2.83</c:v>
                </c:pt>
                <c:pt idx="6225">
                  <c:v>2.83</c:v>
                </c:pt>
                <c:pt idx="6226">
                  <c:v>2.83</c:v>
                </c:pt>
                <c:pt idx="6227">
                  <c:v>2.83</c:v>
                </c:pt>
                <c:pt idx="6228">
                  <c:v>2.83</c:v>
                </c:pt>
                <c:pt idx="6229">
                  <c:v>2.83</c:v>
                </c:pt>
                <c:pt idx="6230">
                  <c:v>2.83</c:v>
                </c:pt>
                <c:pt idx="6231">
                  <c:v>2.83</c:v>
                </c:pt>
                <c:pt idx="6232">
                  <c:v>2.83</c:v>
                </c:pt>
                <c:pt idx="6233">
                  <c:v>2.83</c:v>
                </c:pt>
                <c:pt idx="6234">
                  <c:v>2.83</c:v>
                </c:pt>
                <c:pt idx="6235">
                  <c:v>2.83</c:v>
                </c:pt>
                <c:pt idx="6236">
                  <c:v>2.83</c:v>
                </c:pt>
                <c:pt idx="6237">
                  <c:v>2.83</c:v>
                </c:pt>
                <c:pt idx="6238">
                  <c:v>2.83</c:v>
                </c:pt>
                <c:pt idx="6239">
                  <c:v>2.83</c:v>
                </c:pt>
                <c:pt idx="6240">
                  <c:v>2.83</c:v>
                </c:pt>
                <c:pt idx="6241">
                  <c:v>2.83</c:v>
                </c:pt>
                <c:pt idx="6242">
                  <c:v>2.83</c:v>
                </c:pt>
                <c:pt idx="6243">
                  <c:v>2.83</c:v>
                </c:pt>
                <c:pt idx="6244">
                  <c:v>2.83</c:v>
                </c:pt>
                <c:pt idx="6245">
                  <c:v>2.83</c:v>
                </c:pt>
                <c:pt idx="6246">
                  <c:v>2.83</c:v>
                </c:pt>
                <c:pt idx="6247">
                  <c:v>2.83</c:v>
                </c:pt>
                <c:pt idx="6248">
                  <c:v>2.83</c:v>
                </c:pt>
                <c:pt idx="6249">
                  <c:v>2.83</c:v>
                </c:pt>
                <c:pt idx="6250">
                  <c:v>2.83</c:v>
                </c:pt>
                <c:pt idx="6251">
                  <c:v>2.83</c:v>
                </c:pt>
                <c:pt idx="6252">
                  <c:v>2.83</c:v>
                </c:pt>
                <c:pt idx="6253">
                  <c:v>2.83</c:v>
                </c:pt>
                <c:pt idx="6254">
                  <c:v>2.83</c:v>
                </c:pt>
                <c:pt idx="6255">
                  <c:v>2.83</c:v>
                </c:pt>
                <c:pt idx="6256">
                  <c:v>2.83</c:v>
                </c:pt>
                <c:pt idx="6257">
                  <c:v>2.83</c:v>
                </c:pt>
                <c:pt idx="6258">
                  <c:v>2.83</c:v>
                </c:pt>
                <c:pt idx="6259">
                  <c:v>2.83</c:v>
                </c:pt>
                <c:pt idx="6260">
                  <c:v>2.83</c:v>
                </c:pt>
                <c:pt idx="6261">
                  <c:v>2.83</c:v>
                </c:pt>
                <c:pt idx="6262">
                  <c:v>2.83</c:v>
                </c:pt>
                <c:pt idx="6263">
                  <c:v>2.83</c:v>
                </c:pt>
                <c:pt idx="6264">
                  <c:v>2.83</c:v>
                </c:pt>
                <c:pt idx="6265">
                  <c:v>2.83</c:v>
                </c:pt>
                <c:pt idx="6266">
                  <c:v>2.83</c:v>
                </c:pt>
                <c:pt idx="6267">
                  <c:v>2.83</c:v>
                </c:pt>
                <c:pt idx="6268">
                  <c:v>2.83</c:v>
                </c:pt>
                <c:pt idx="6269">
                  <c:v>2.83</c:v>
                </c:pt>
                <c:pt idx="6270">
                  <c:v>2.83</c:v>
                </c:pt>
                <c:pt idx="6271">
                  <c:v>2.83</c:v>
                </c:pt>
                <c:pt idx="6272">
                  <c:v>2.83</c:v>
                </c:pt>
                <c:pt idx="6273">
                  <c:v>2.83</c:v>
                </c:pt>
                <c:pt idx="6274">
                  <c:v>2.83</c:v>
                </c:pt>
                <c:pt idx="6275">
                  <c:v>2.83</c:v>
                </c:pt>
                <c:pt idx="6276">
                  <c:v>2.83</c:v>
                </c:pt>
                <c:pt idx="6277">
                  <c:v>2.83</c:v>
                </c:pt>
                <c:pt idx="6278">
                  <c:v>2.83</c:v>
                </c:pt>
                <c:pt idx="6279">
                  <c:v>2.83</c:v>
                </c:pt>
                <c:pt idx="6280">
                  <c:v>2.83</c:v>
                </c:pt>
                <c:pt idx="6281">
                  <c:v>2.83</c:v>
                </c:pt>
                <c:pt idx="6282">
                  <c:v>2.83</c:v>
                </c:pt>
                <c:pt idx="6283">
                  <c:v>2.83</c:v>
                </c:pt>
                <c:pt idx="6284">
                  <c:v>2.83</c:v>
                </c:pt>
                <c:pt idx="6285">
                  <c:v>2.83</c:v>
                </c:pt>
                <c:pt idx="6286">
                  <c:v>2.83</c:v>
                </c:pt>
                <c:pt idx="6287">
                  <c:v>2.83</c:v>
                </c:pt>
                <c:pt idx="6288">
                  <c:v>2.83</c:v>
                </c:pt>
                <c:pt idx="6289">
                  <c:v>2.83</c:v>
                </c:pt>
                <c:pt idx="6290">
                  <c:v>2.83</c:v>
                </c:pt>
                <c:pt idx="6291">
                  <c:v>2.83</c:v>
                </c:pt>
                <c:pt idx="6292">
                  <c:v>2.83</c:v>
                </c:pt>
                <c:pt idx="6293">
                  <c:v>2.83</c:v>
                </c:pt>
                <c:pt idx="6294">
                  <c:v>2.83</c:v>
                </c:pt>
                <c:pt idx="6295">
                  <c:v>2.83</c:v>
                </c:pt>
                <c:pt idx="6296">
                  <c:v>2.83</c:v>
                </c:pt>
                <c:pt idx="6297">
                  <c:v>2.83</c:v>
                </c:pt>
                <c:pt idx="6298">
                  <c:v>2.83</c:v>
                </c:pt>
                <c:pt idx="6299">
                  <c:v>2.83</c:v>
                </c:pt>
                <c:pt idx="6300">
                  <c:v>2.83</c:v>
                </c:pt>
                <c:pt idx="6301">
                  <c:v>2.83</c:v>
                </c:pt>
                <c:pt idx="6302">
                  <c:v>2.83</c:v>
                </c:pt>
                <c:pt idx="6303">
                  <c:v>2.83</c:v>
                </c:pt>
                <c:pt idx="6304">
                  <c:v>2.83</c:v>
                </c:pt>
                <c:pt idx="6305">
                  <c:v>2.83</c:v>
                </c:pt>
                <c:pt idx="6306">
                  <c:v>2.83</c:v>
                </c:pt>
                <c:pt idx="6307">
                  <c:v>2.83</c:v>
                </c:pt>
                <c:pt idx="6308">
                  <c:v>2.83</c:v>
                </c:pt>
                <c:pt idx="6309">
                  <c:v>2.83</c:v>
                </c:pt>
                <c:pt idx="6310">
                  <c:v>2.83</c:v>
                </c:pt>
                <c:pt idx="6311">
                  <c:v>2.83</c:v>
                </c:pt>
                <c:pt idx="6312">
                  <c:v>2.83</c:v>
                </c:pt>
                <c:pt idx="6313">
                  <c:v>2.83</c:v>
                </c:pt>
                <c:pt idx="6314">
                  <c:v>2.83</c:v>
                </c:pt>
                <c:pt idx="6315">
                  <c:v>2.83</c:v>
                </c:pt>
                <c:pt idx="6316">
                  <c:v>2.83</c:v>
                </c:pt>
                <c:pt idx="6317">
                  <c:v>2.83</c:v>
                </c:pt>
                <c:pt idx="6318">
                  <c:v>2.83</c:v>
                </c:pt>
                <c:pt idx="6319">
                  <c:v>2.83</c:v>
                </c:pt>
                <c:pt idx="6320">
                  <c:v>2.83</c:v>
                </c:pt>
                <c:pt idx="6321">
                  <c:v>2.83</c:v>
                </c:pt>
                <c:pt idx="6322">
                  <c:v>2.83</c:v>
                </c:pt>
                <c:pt idx="6323">
                  <c:v>2.83</c:v>
                </c:pt>
                <c:pt idx="6324">
                  <c:v>2.83</c:v>
                </c:pt>
                <c:pt idx="6325">
                  <c:v>2.83</c:v>
                </c:pt>
                <c:pt idx="6326">
                  <c:v>2.83</c:v>
                </c:pt>
                <c:pt idx="6327">
                  <c:v>2.83</c:v>
                </c:pt>
                <c:pt idx="6328">
                  <c:v>2.83</c:v>
                </c:pt>
                <c:pt idx="6329">
                  <c:v>2.83</c:v>
                </c:pt>
                <c:pt idx="6330">
                  <c:v>2.83</c:v>
                </c:pt>
                <c:pt idx="6331">
                  <c:v>2.83</c:v>
                </c:pt>
                <c:pt idx="6332">
                  <c:v>2.83</c:v>
                </c:pt>
                <c:pt idx="6333">
                  <c:v>2.83</c:v>
                </c:pt>
                <c:pt idx="6334">
                  <c:v>2.83</c:v>
                </c:pt>
                <c:pt idx="6335">
                  <c:v>2.83</c:v>
                </c:pt>
                <c:pt idx="6336">
                  <c:v>2.83</c:v>
                </c:pt>
                <c:pt idx="6337">
                  <c:v>2.83</c:v>
                </c:pt>
                <c:pt idx="6338">
                  <c:v>2.83</c:v>
                </c:pt>
                <c:pt idx="6339">
                  <c:v>2.83</c:v>
                </c:pt>
                <c:pt idx="6340">
                  <c:v>2.83</c:v>
                </c:pt>
                <c:pt idx="6341">
                  <c:v>2.83</c:v>
                </c:pt>
                <c:pt idx="6342">
                  <c:v>2.83</c:v>
                </c:pt>
                <c:pt idx="6343">
                  <c:v>2.83</c:v>
                </c:pt>
                <c:pt idx="6344">
                  <c:v>2.83</c:v>
                </c:pt>
                <c:pt idx="6345">
                  <c:v>2.83</c:v>
                </c:pt>
                <c:pt idx="6346">
                  <c:v>2.83</c:v>
                </c:pt>
                <c:pt idx="6347">
                  <c:v>2.83</c:v>
                </c:pt>
                <c:pt idx="6348">
                  <c:v>2.83</c:v>
                </c:pt>
                <c:pt idx="6349">
                  <c:v>2.83</c:v>
                </c:pt>
                <c:pt idx="6350">
                  <c:v>2.83</c:v>
                </c:pt>
                <c:pt idx="6351">
                  <c:v>2.83</c:v>
                </c:pt>
                <c:pt idx="6352">
                  <c:v>2.83</c:v>
                </c:pt>
                <c:pt idx="6353">
                  <c:v>2.83</c:v>
                </c:pt>
                <c:pt idx="6354">
                  <c:v>2.83</c:v>
                </c:pt>
                <c:pt idx="6355">
                  <c:v>2.83</c:v>
                </c:pt>
                <c:pt idx="6356">
                  <c:v>2.83</c:v>
                </c:pt>
                <c:pt idx="6357">
                  <c:v>2.83</c:v>
                </c:pt>
                <c:pt idx="6358">
                  <c:v>2.83</c:v>
                </c:pt>
                <c:pt idx="6359">
                  <c:v>2.83</c:v>
                </c:pt>
                <c:pt idx="6360">
                  <c:v>2.83</c:v>
                </c:pt>
                <c:pt idx="6361">
                  <c:v>2.83</c:v>
                </c:pt>
                <c:pt idx="6362">
                  <c:v>2.83</c:v>
                </c:pt>
                <c:pt idx="6363">
                  <c:v>2.83</c:v>
                </c:pt>
                <c:pt idx="6364">
                  <c:v>2.83</c:v>
                </c:pt>
                <c:pt idx="6365">
                  <c:v>2.83</c:v>
                </c:pt>
                <c:pt idx="6366">
                  <c:v>2.83</c:v>
                </c:pt>
                <c:pt idx="6367">
                  <c:v>2.83</c:v>
                </c:pt>
                <c:pt idx="6368">
                  <c:v>2.83</c:v>
                </c:pt>
                <c:pt idx="6369">
                  <c:v>2.83</c:v>
                </c:pt>
                <c:pt idx="6370">
                  <c:v>2.83</c:v>
                </c:pt>
                <c:pt idx="6371">
                  <c:v>2.83</c:v>
                </c:pt>
                <c:pt idx="6372">
                  <c:v>2.83</c:v>
                </c:pt>
                <c:pt idx="6373">
                  <c:v>2.83</c:v>
                </c:pt>
                <c:pt idx="6374">
                  <c:v>2.83</c:v>
                </c:pt>
                <c:pt idx="6375">
                  <c:v>2.83</c:v>
                </c:pt>
                <c:pt idx="6376">
                  <c:v>2.83</c:v>
                </c:pt>
                <c:pt idx="6377">
                  <c:v>2.83</c:v>
                </c:pt>
                <c:pt idx="6378">
                  <c:v>2.83</c:v>
                </c:pt>
                <c:pt idx="6379">
                  <c:v>2.83</c:v>
                </c:pt>
                <c:pt idx="6380">
                  <c:v>2.83</c:v>
                </c:pt>
                <c:pt idx="6381">
                  <c:v>2.83</c:v>
                </c:pt>
                <c:pt idx="6382">
                  <c:v>2.83</c:v>
                </c:pt>
                <c:pt idx="6383">
                  <c:v>2.83</c:v>
                </c:pt>
                <c:pt idx="6384">
                  <c:v>2.83</c:v>
                </c:pt>
                <c:pt idx="6385">
                  <c:v>2.83</c:v>
                </c:pt>
                <c:pt idx="6386">
                  <c:v>2.83</c:v>
                </c:pt>
                <c:pt idx="6387">
                  <c:v>2.83</c:v>
                </c:pt>
                <c:pt idx="6388">
                  <c:v>2.83</c:v>
                </c:pt>
                <c:pt idx="6389">
                  <c:v>2.83</c:v>
                </c:pt>
                <c:pt idx="6390">
                  <c:v>2.83</c:v>
                </c:pt>
                <c:pt idx="6391">
                  <c:v>2.83</c:v>
                </c:pt>
                <c:pt idx="6392">
                  <c:v>2.83</c:v>
                </c:pt>
                <c:pt idx="6393">
                  <c:v>2.83</c:v>
                </c:pt>
                <c:pt idx="6394">
                  <c:v>2.83</c:v>
                </c:pt>
                <c:pt idx="6395">
                  <c:v>2.83</c:v>
                </c:pt>
                <c:pt idx="6396">
                  <c:v>2.83</c:v>
                </c:pt>
                <c:pt idx="6397">
                  <c:v>2.83</c:v>
                </c:pt>
                <c:pt idx="6398">
                  <c:v>2.83</c:v>
                </c:pt>
                <c:pt idx="6399">
                  <c:v>2.83</c:v>
                </c:pt>
                <c:pt idx="6400">
                  <c:v>2.83</c:v>
                </c:pt>
                <c:pt idx="6401">
                  <c:v>2.83</c:v>
                </c:pt>
                <c:pt idx="6402">
                  <c:v>2.83</c:v>
                </c:pt>
                <c:pt idx="6403">
                  <c:v>2.83</c:v>
                </c:pt>
                <c:pt idx="6404">
                  <c:v>2.83</c:v>
                </c:pt>
                <c:pt idx="6405">
                  <c:v>2.83</c:v>
                </c:pt>
                <c:pt idx="6406">
                  <c:v>2.83</c:v>
                </c:pt>
                <c:pt idx="6407">
                  <c:v>2.83</c:v>
                </c:pt>
                <c:pt idx="6408">
                  <c:v>2.83</c:v>
                </c:pt>
                <c:pt idx="6409">
                  <c:v>2.83</c:v>
                </c:pt>
                <c:pt idx="6410">
                  <c:v>2.83</c:v>
                </c:pt>
                <c:pt idx="6411">
                  <c:v>2.83</c:v>
                </c:pt>
                <c:pt idx="6412">
                  <c:v>2.83</c:v>
                </c:pt>
                <c:pt idx="6413">
                  <c:v>2.83</c:v>
                </c:pt>
                <c:pt idx="6414">
                  <c:v>2.83</c:v>
                </c:pt>
                <c:pt idx="6415">
                  <c:v>2.83</c:v>
                </c:pt>
                <c:pt idx="6416">
                  <c:v>2.83</c:v>
                </c:pt>
                <c:pt idx="6417">
                  <c:v>2.83</c:v>
                </c:pt>
                <c:pt idx="6418">
                  <c:v>2.83</c:v>
                </c:pt>
                <c:pt idx="6419">
                  <c:v>2.83</c:v>
                </c:pt>
                <c:pt idx="6420">
                  <c:v>2.83</c:v>
                </c:pt>
                <c:pt idx="6421">
                  <c:v>2.83</c:v>
                </c:pt>
                <c:pt idx="6422">
                  <c:v>2.83</c:v>
                </c:pt>
                <c:pt idx="6423">
                  <c:v>2.83</c:v>
                </c:pt>
                <c:pt idx="6424">
                  <c:v>2.83</c:v>
                </c:pt>
                <c:pt idx="6425">
                  <c:v>2.83</c:v>
                </c:pt>
                <c:pt idx="6426">
                  <c:v>2.83</c:v>
                </c:pt>
                <c:pt idx="6427">
                  <c:v>2.83</c:v>
                </c:pt>
                <c:pt idx="6428">
                  <c:v>2.83</c:v>
                </c:pt>
                <c:pt idx="6429">
                  <c:v>2.83</c:v>
                </c:pt>
                <c:pt idx="6430">
                  <c:v>2.83</c:v>
                </c:pt>
                <c:pt idx="6431">
                  <c:v>2.83</c:v>
                </c:pt>
                <c:pt idx="6432">
                  <c:v>2.83</c:v>
                </c:pt>
                <c:pt idx="6433">
                  <c:v>2.83</c:v>
                </c:pt>
                <c:pt idx="6434">
                  <c:v>2.83</c:v>
                </c:pt>
                <c:pt idx="6435">
                  <c:v>2.83</c:v>
                </c:pt>
                <c:pt idx="6436">
                  <c:v>2.83</c:v>
                </c:pt>
                <c:pt idx="6437">
                  <c:v>2.83</c:v>
                </c:pt>
                <c:pt idx="6438">
                  <c:v>2.83</c:v>
                </c:pt>
                <c:pt idx="6439">
                  <c:v>2.83</c:v>
                </c:pt>
                <c:pt idx="6440">
                  <c:v>2.83</c:v>
                </c:pt>
                <c:pt idx="6441">
                  <c:v>2.83</c:v>
                </c:pt>
                <c:pt idx="6442">
                  <c:v>2.83</c:v>
                </c:pt>
                <c:pt idx="6443">
                  <c:v>2.83</c:v>
                </c:pt>
                <c:pt idx="6444">
                  <c:v>2.83</c:v>
                </c:pt>
                <c:pt idx="6445">
                  <c:v>2.83</c:v>
                </c:pt>
                <c:pt idx="6446">
                  <c:v>2.83</c:v>
                </c:pt>
                <c:pt idx="6447">
                  <c:v>2.83</c:v>
                </c:pt>
                <c:pt idx="6448">
                  <c:v>2.83</c:v>
                </c:pt>
                <c:pt idx="6449">
                  <c:v>2.83</c:v>
                </c:pt>
                <c:pt idx="6450">
                  <c:v>2.83</c:v>
                </c:pt>
                <c:pt idx="6451">
                  <c:v>2.83</c:v>
                </c:pt>
                <c:pt idx="6452">
                  <c:v>2.83</c:v>
                </c:pt>
                <c:pt idx="6453">
                  <c:v>2.83</c:v>
                </c:pt>
                <c:pt idx="6454">
                  <c:v>2.83</c:v>
                </c:pt>
                <c:pt idx="6455">
                  <c:v>2.83</c:v>
                </c:pt>
                <c:pt idx="6456">
                  <c:v>2.83</c:v>
                </c:pt>
                <c:pt idx="6457">
                  <c:v>2.83</c:v>
                </c:pt>
                <c:pt idx="6458">
                  <c:v>2.83</c:v>
                </c:pt>
                <c:pt idx="6459">
                  <c:v>2.83</c:v>
                </c:pt>
                <c:pt idx="6460">
                  <c:v>2.83</c:v>
                </c:pt>
                <c:pt idx="6461">
                  <c:v>2.83</c:v>
                </c:pt>
                <c:pt idx="6462">
                  <c:v>2.83</c:v>
                </c:pt>
                <c:pt idx="6463">
                  <c:v>2.83</c:v>
                </c:pt>
                <c:pt idx="6464">
                  <c:v>2.83</c:v>
                </c:pt>
                <c:pt idx="6465">
                  <c:v>2.83</c:v>
                </c:pt>
                <c:pt idx="6466">
                  <c:v>2.83</c:v>
                </c:pt>
                <c:pt idx="6467">
                  <c:v>2.83</c:v>
                </c:pt>
                <c:pt idx="6468">
                  <c:v>2.83</c:v>
                </c:pt>
                <c:pt idx="6469">
                  <c:v>2.83</c:v>
                </c:pt>
                <c:pt idx="6470">
                  <c:v>2.83</c:v>
                </c:pt>
                <c:pt idx="6471">
                  <c:v>2.83</c:v>
                </c:pt>
                <c:pt idx="6472">
                  <c:v>2.83</c:v>
                </c:pt>
                <c:pt idx="6473">
                  <c:v>2.83</c:v>
                </c:pt>
                <c:pt idx="6474">
                  <c:v>2.83</c:v>
                </c:pt>
                <c:pt idx="6475">
                  <c:v>2.83</c:v>
                </c:pt>
                <c:pt idx="6476">
                  <c:v>2.83</c:v>
                </c:pt>
                <c:pt idx="6477">
                  <c:v>2.83</c:v>
                </c:pt>
                <c:pt idx="6478">
                  <c:v>2.83</c:v>
                </c:pt>
                <c:pt idx="6479">
                  <c:v>2.83</c:v>
                </c:pt>
                <c:pt idx="6480">
                  <c:v>2.83</c:v>
                </c:pt>
                <c:pt idx="6481">
                  <c:v>2.83</c:v>
                </c:pt>
                <c:pt idx="6482">
                  <c:v>2.83</c:v>
                </c:pt>
                <c:pt idx="6483">
                  <c:v>2.83</c:v>
                </c:pt>
                <c:pt idx="6484">
                  <c:v>2.83</c:v>
                </c:pt>
                <c:pt idx="6485">
                  <c:v>2.83</c:v>
                </c:pt>
                <c:pt idx="6486">
                  <c:v>2.83</c:v>
                </c:pt>
                <c:pt idx="6487">
                  <c:v>2.83</c:v>
                </c:pt>
                <c:pt idx="6488">
                  <c:v>2.83</c:v>
                </c:pt>
                <c:pt idx="6489">
                  <c:v>2.83</c:v>
                </c:pt>
                <c:pt idx="6490">
                  <c:v>2.83</c:v>
                </c:pt>
                <c:pt idx="6491">
                  <c:v>2.83</c:v>
                </c:pt>
                <c:pt idx="6492">
                  <c:v>2.83</c:v>
                </c:pt>
                <c:pt idx="6493">
                  <c:v>2.83</c:v>
                </c:pt>
                <c:pt idx="6494">
                  <c:v>2.83</c:v>
                </c:pt>
                <c:pt idx="6495">
                  <c:v>2.83</c:v>
                </c:pt>
                <c:pt idx="6496">
                  <c:v>2.83</c:v>
                </c:pt>
                <c:pt idx="6497">
                  <c:v>2.83</c:v>
                </c:pt>
                <c:pt idx="6498">
                  <c:v>2.83</c:v>
                </c:pt>
                <c:pt idx="6499">
                  <c:v>2.83</c:v>
                </c:pt>
                <c:pt idx="6500">
                  <c:v>2.83</c:v>
                </c:pt>
                <c:pt idx="6501">
                  <c:v>2.83</c:v>
                </c:pt>
                <c:pt idx="6502">
                  <c:v>2.83</c:v>
                </c:pt>
                <c:pt idx="6503">
                  <c:v>2.83</c:v>
                </c:pt>
                <c:pt idx="6504">
                  <c:v>2.83</c:v>
                </c:pt>
                <c:pt idx="6505">
                  <c:v>2.83</c:v>
                </c:pt>
                <c:pt idx="6506">
                  <c:v>2.83</c:v>
                </c:pt>
                <c:pt idx="6507">
                  <c:v>2.83</c:v>
                </c:pt>
                <c:pt idx="6508">
                  <c:v>2.83</c:v>
                </c:pt>
                <c:pt idx="6509">
                  <c:v>2.83</c:v>
                </c:pt>
                <c:pt idx="6510">
                  <c:v>2.83</c:v>
                </c:pt>
                <c:pt idx="6511">
                  <c:v>2.83</c:v>
                </c:pt>
                <c:pt idx="6512">
                  <c:v>2.83</c:v>
                </c:pt>
                <c:pt idx="6513">
                  <c:v>2.83</c:v>
                </c:pt>
                <c:pt idx="6514">
                  <c:v>2.83</c:v>
                </c:pt>
                <c:pt idx="6515">
                  <c:v>2.83</c:v>
                </c:pt>
                <c:pt idx="6516">
                  <c:v>2.83</c:v>
                </c:pt>
                <c:pt idx="6517">
                  <c:v>2.83</c:v>
                </c:pt>
                <c:pt idx="6518">
                  <c:v>2.83</c:v>
                </c:pt>
                <c:pt idx="6519">
                  <c:v>2.83</c:v>
                </c:pt>
                <c:pt idx="6520">
                  <c:v>2.83</c:v>
                </c:pt>
                <c:pt idx="6521">
                  <c:v>2.83</c:v>
                </c:pt>
                <c:pt idx="6522">
                  <c:v>2.83</c:v>
                </c:pt>
                <c:pt idx="6523">
                  <c:v>2.83</c:v>
                </c:pt>
                <c:pt idx="6524">
                  <c:v>2.83</c:v>
                </c:pt>
                <c:pt idx="6525">
                  <c:v>2.83</c:v>
                </c:pt>
                <c:pt idx="6526">
                  <c:v>2.83</c:v>
                </c:pt>
                <c:pt idx="6527">
                  <c:v>2.83</c:v>
                </c:pt>
                <c:pt idx="6528">
                  <c:v>2.83</c:v>
                </c:pt>
                <c:pt idx="6529">
                  <c:v>2.83</c:v>
                </c:pt>
                <c:pt idx="6530">
                  <c:v>2.83</c:v>
                </c:pt>
                <c:pt idx="6531">
                  <c:v>2.83</c:v>
                </c:pt>
                <c:pt idx="6532">
                  <c:v>2.83</c:v>
                </c:pt>
                <c:pt idx="6533">
                  <c:v>2.83</c:v>
                </c:pt>
                <c:pt idx="6534">
                  <c:v>2.83</c:v>
                </c:pt>
                <c:pt idx="6535">
                  <c:v>2.83</c:v>
                </c:pt>
                <c:pt idx="6536">
                  <c:v>2.83</c:v>
                </c:pt>
                <c:pt idx="6537">
                  <c:v>2.83</c:v>
                </c:pt>
                <c:pt idx="6538">
                  <c:v>2.83</c:v>
                </c:pt>
                <c:pt idx="6539">
                  <c:v>2.83</c:v>
                </c:pt>
                <c:pt idx="6540">
                  <c:v>2.83</c:v>
                </c:pt>
                <c:pt idx="6541">
                  <c:v>2.83</c:v>
                </c:pt>
                <c:pt idx="6542">
                  <c:v>2.83</c:v>
                </c:pt>
                <c:pt idx="6543">
                  <c:v>2.83</c:v>
                </c:pt>
                <c:pt idx="6544">
                  <c:v>2.83</c:v>
                </c:pt>
                <c:pt idx="6545">
                  <c:v>2.83</c:v>
                </c:pt>
                <c:pt idx="6546">
                  <c:v>2.83</c:v>
                </c:pt>
                <c:pt idx="6547">
                  <c:v>2.83</c:v>
                </c:pt>
                <c:pt idx="6548">
                  <c:v>2.83</c:v>
                </c:pt>
                <c:pt idx="6549">
                  <c:v>2.83</c:v>
                </c:pt>
                <c:pt idx="6550">
                  <c:v>2.83</c:v>
                </c:pt>
                <c:pt idx="6551">
                  <c:v>2.83</c:v>
                </c:pt>
                <c:pt idx="6552">
                  <c:v>2.83</c:v>
                </c:pt>
                <c:pt idx="6553">
                  <c:v>2.83</c:v>
                </c:pt>
                <c:pt idx="6554">
                  <c:v>2.83</c:v>
                </c:pt>
                <c:pt idx="6555">
                  <c:v>2.83</c:v>
                </c:pt>
                <c:pt idx="6556">
                  <c:v>2.83</c:v>
                </c:pt>
                <c:pt idx="6557">
                  <c:v>2.83</c:v>
                </c:pt>
                <c:pt idx="6558">
                  <c:v>2.83</c:v>
                </c:pt>
                <c:pt idx="6559">
                  <c:v>2.83</c:v>
                </c:pt>
                <c:pt idx="6560">
                  <c:v>2.83</c:v>
                </c:pt>
                <c:pt idx="6561">
                  <c:v>2.83</c:v>
                </c:pt>
                <c:pt idx="6562">
                  <c:v>2.83</c:v>
                </c:pt>
                <c:pt idx="6563">
                  <c:v>2.83</c:v>
                </c:pt>
                <c:pt idx="6564">
                  <c:v>2.83</c:v>
                </c:pt>
                <c:pt idx="6565">
                  <c:v>2.83</c:v>
                </c:pt>
                <c:pt idx="6566">
                  <c:v>2.83</c:v>
                </c:pt>
                <c:pt idx="6567">
                  <c:v>2.83</c:v>
                </c:pt>
                <c:pt idx="6568">
                  <c:v>2.83</c:v>
                </c:pt>
                <c:pt idx="6569">
                  <c:v>2.83</c:v>
                </c:pt>
                <c:pt idx="6570">
                  <c:v>2.83</c:v>
                </c:pt>
                <c:pt idx="6571">
                  <c:v>2.83</c:v>
                </c:pt>
                <c:pt idx="6572">
                  <c:v>2.83</c:v>
                </c:pt>
                <c:pt idx="6573">
                  <c:v>2.83</c:v>
                </c:pt>
                <c:pt idx="6574">
                  <c:v>2.83</c:v>
                </c:pt>
                <c:pt idx="6575">
                  <c:v>2.83</c:v>
                </c:pt>
                <c:pt idx="6576">
                  <c:v>2.83</c:v>
                </c:pt>
                <c:pt idx="6577">
                  <c:v>2.83</c:v>
                </c:pt>
                <c:pt idx="6578">
                  <c:v>2.83</c:v>
                </c:pt>
                <c:pt idx="6579">
                  <c:v>2.83</c:v>
                </c:pt>
                <c:pt idx="6580">
                  <c:v>2.83</c:v>
                </c:pt>
                <c:pt idx="6581">
                  <c:v>2.83</c:v>
                </c:pt>
                <c:pt idx="6582">
                  <c:v>2.83</c:v>
                </c:pt>
                <c:pt idx="6583">
                  <c:v>2.83</c:v>
                </c:pt>
                <c:pt idx="6584">
                  <c:v>2.83</c:v>
                </c:pt>
                <c:pt idx="6585">
                  <c:v>2.83</c:v>
                </c:pt>
                <c:pt idx="6586">
                  <c:v>2.83</c:v>
                </c:pt>
                <c:pt idx="6587">
                  <c:v>2.83</c:v>
                </c:pt>
                <c:pt idx="6588">
                  <c:v>2.83</c:v>
                </c:pt>
                <c:pt idx="6589">
                  <c:v>2.83</c:v>
                </c:pt>
                <c:pt idx="6590">
                  <c:v>2.83</c:v>
                </c:pt>
                <c:pt idx="6591">
                  <c:v>2.83</c:v>
                </c:pt>
                <c:pt idx="6592">
                  <c:v>2.83</c:v>
                </c:pt>
                <c:pt idx="6593">
                  <c:v>2.83</c:v>
                </c:pt>
                <c:pt idx="6594">
                  <c:v>2.83</c:v>
                </c:pt>
                <c:pt idx="6595">
                  <c:v>2.83</c:v>
                </c:pt>
                <c:pt idx="6596">
                  <c:v>2.83</c:v>
                </c:pt>
                <c:pt idx="6597">
                  <c:v>2.83</c:v>
                </c:pt>
                <c:pt idx="6598">
                  <c:v>2.83</c:v>
                </c:pt>
                <c:pt idx="6599">
                  <c:v>2.83</c:v>
                </c:pt>
                <c:pt idx="6600">
                  <c:v>2.83</c:v>
                </c:pt>
                <c:pt idx="6601">
                  <c:v>2.83</c:v>
                </c:pt>
                <c:pt idx="6602">
                  <c:v>2.83</c:v>
                </c:pt>
                <c:pt idx="6603">
                  <c:v>2.83</c:v>
                </c:pt>
                <c:pt idx="6604">
                  <c:v>2.83</c:v>
                </c:pt>
                <c:pt idx="6605">
                  <c:v>2.83</c:v>
                </c:pt>
                <c:pt idx="6606">
                  <c:v>2.83</c:v>
                </c:pt>
                <c:pt idx="6607">
                  <c:v>2.83</c:v>
                </c:pt>
                <c:pt idx="6608">
                  <c:v>2.83</c:v>
                </c:pt>
                <c:pt idx="6609">
                  <c:v>2.83</c:v>
                </c:pt>
                <c:pt idx="6610">
                  <c:v>2.83</c:v>
                </c:pt>
                <c:pt idx="6611">
                  <c:v>2.83</c:v>
                </c:pt>
                <c:pt idx="6612">
                  <c:v>2.83</c:v>
                </c:pt>
                <c:pt idx="6613">
                  <c:v>2.83</c:v>
                </c:pt>
                <c:pt idx="6614">
                  <c:v>2.83</c:v>
                </c:pt>
                <c:pt idx="6615">
                  <c:v>2.83</c:v>
                </c:pt>
                <c:pt idx="6616">
                  <c:v>2.83</c:v>
                </c:pt>
                <c:pt idx="6617">
                  <c:v>2.83</c:v>
                </c:pt>
                <c:pt idx="6618">
                  <c:v>2.83</c:v>
                </c:pt>
                <c:pt idx="6619">
                  <c:v>2.83</c:v>
                </c:pt>
                <c:pt idx="6620">
                  <c:v>2.83</c:v>
                </c:pt>
                <c:pt idx="6621">
                  <c:v>2.83</c:v>
                </c:pt>
                <c:pt idx="6622">
                  <c:v>2.83</c:v>
                </c:pt>
                <c:pt idx="6623">
                  <c:v>2.83</c:v>
                </c:pt>
                <c:pt idx="6624">
                  <c:v>2.83</c:v>
                </c:pt>
                <c:pt idx="6625">
                  <c:v>2.83</c:v>
                </c:pt>
                <c:pt idx="6626">
                  <c:v>2.83</c:v>
                </c:pt>
                <c:pt idx="6627">
                  <c:v>2.83</c:v>
                </c:pt>
                <c:pt idx="6628">
                  <c:v>2.83</c:v>
                </c:pt>
                <c:pt idx="6629">
                  <c:v>2.83</c:v>
                </c:pt>
                <c:pt idx="6630">
                  <c:v>2.83</c:v>
                </c:pt>
                <c:pt idx="6631">
                  <c:v>2.83</c:v>
                </c:pt>
                <c:pt idx="6632">
                  <c:v>2.83</c:v>
                </c:pt>
                <c:pt idx="6633">
                  <c:v>2.83</c:v>
                </c:pt>
                <c:pt idx="6634">
                  <c:v>2.83</c:v>
                </c:pt>
                <c:pt idx="6635">
                  <c:v>2.83</c:v>
                </c:pt>
                <c:pt idx="6636">
                  <c:v>2.83</c:v>
                </c:pt>
                <c:pt idx="6637">
                  <c:v>2.83</c:v>
                </c:pt>
                <c:pt idx="6638">
                  <c:v>2.83</c:v>
                </c:pt>
                <c:pt idx="6639">
                  <c:v>2.83</c:v>
                </c:pt>
                <c:pt idx="6640">
                  <c:v>2.83</c:v>
                </c:pt>
                <c:pt idx="6641">
                  <c:v>2.83</c:v>
                </c:pt>
                <c:pt idx="6642">
                  <c:v>2.83</c:v>
                </c:pt>
                <c:pt idx="6643">
                  <c:v>2.83</c:v>
                </c:pt>
                <c:pt idx="6644">
                  <c:v>2.83</c:v>
                </c:pt>
                <c:pt idx="6645">
                  <c:v>2.83</c:v>
                </c:pt>
                <c:pt idx="6646">
                  <c:v>2.83</c:v>
                </c:pt>
                <c:pt idx="6647">
                  <c:v>2.83</c:v>
                </c:pt>
                <c:pt idx="6648">
                  <c:v>2.83</c:v>
                </c:pt>
                <c:pt idx="6649">
                  <c:v>2.83</c:v>
                </c:pt>
                <c:pt idx="6650">
                  <c:v>2.83</c:v>
                </c:pt>
                <c:pt idx="6651">
                  <c:v>2.83</c:v>
                </c:pt>
                <c:pt idx="6652">
                  <c:v>2.83</c:v>
                </c:pt>
                <c:pt idx="6653">
                  <c:v>2.83</c:v>
                </c:pt>
                <c:pt idx="6654">
                  <c:v>2.83</c:v>
                </c:pt>
                <c:pt idx="6655">
                  <c:v>2.83</c:v>
                </c:pt>
                <c:pt idx="6656">
                  <c:v>2.83</c:v>
                </c:pt>
                <c:pt idx="6657">
                  <c:v>2.83</c:v>
                </c:pt>
                <c:pt idx="6658">
                  <c:v>2.83</c:v>
                </c:pt>
                <c:pt idx="6659">
                  <c:v>2.83</c:v>
                </c:pt>
                <c:pt idx="6660">
                  <c:v>2.83</c:v>
                </c:pt>
                <c:pt idx="6661">
                  <c:v>2.83</c:v>
                </c:pt>
                <c:pt idx="6662">
                  <c:v>2.83</c:v>
                </c:pt>
                <c:pt idx="6663">
                  <c:v>2.83</c:v>
                </c:pt>
                <c:pt idx="6664">
                  <c:v>2.83</c:v>
                </c:pt>
                <c:pt idx="6665">
                  <c:v>2.83</c:v>
                </c:pt>
                <c:pt idx="6666">
                  <c:v>2.83</c:v>
                </c:pt>
                <c:pt idx="6667">
                  <c:v>2.83</c:v>
                </c:pt>
                <c:pt idx="6668">
                  <c:v>2.83</c:v>
                </c:pt>
                <c:pt idx="6669">
                  <c:v>2.83</c:v>
                </c:pt>
                <c:pt idx="6670">
                  <c:v>2.83</c:v>
                </c:pt>
                <c:pt idx="6671">
                  <c:v>2.83</c:v>
                </c:pt>
                <c:pt idx="6672">
                  <c:v>2.83</c:v>
                </c:pt>
                <c:pt idx="6673">
                  <c:v>2.83</c:v>
                </c:pt>
                <c:pt idx="6674">
                  <c:v>2.83</c:v>
                </c:pt>
                <c:pt idx="6675">
                  <c:v>2.83</c:v>
                </c:pt>
                <c:pt idx="6676">
                  <c:v>2.83</c:v>
                </c:pt>
                <c:pt idx="6677">
                  <c:v>2.83</c:v>
                </c:pt>
                <c:pt idx="6678">
                  <c:v>2.83</c:v>
                </c:pt>
                <c:pt idx="6679">
                  <c:v>2.83</c:v>
                </c:pt>
                <c:pt idx="6680">
                  <c:v>2.83</c:v>
                </c:pt>
                <c:pt idx="6681">
                  <c:v>2.83</c:v>
                </c:pt>
                <c:pt idx="6682">
                  <c:v>2.83</c:v>
                </c:pt>
                <c:pt idx="6683">
                  <c:v>2.83</c:v>
                </c:pt>
                <c:pt idx="6684">
                  <c:v>2.83</c:v>
                </c:pt>
                <c:pt idx="6685">
                  <c:v>2.83</c:v>
                </c:pt>
                <c:pt idx="6686">
                  <c:v>2.83</c:v>
                </c:pt>
                <c:pt idx="6687">
                  <c:v>2.83</c:v>
                </c:pt>
                <c:pt idx="6688">
                  <c:v>2.83</c:v>
                </c:pt>
                <c:pt idx="6689">
                  <c:v>2.83</c:v>
                </c:pt>
                <c:pt idx="6690">
                  <c:v>2.83</c:v>
                </c:pt>
                <c:pt idx="6691">
                  <c:v>2.83</c:v>
                </c:pt>
                <c:pt idx="6692">
                  <c:v>2.83</c:v>
                </c:pt>
                <c:pt idx="6693">
                  <c:v>2.83</c:v>
                </c:pt>
                <c:pt idx="6694">
                  <c:v>2.83</c:v>
                </c:pt>
                <c:pt idx="6695">
                  <c:v>2.83</c:v>
                </c:pt>
                <c:pt idx="6696">
                  <c:v>2.83</c:v>
                </c:pt>
                <c:pt idx="6697">
                  <c:v>2.83</c:v>
                </c:pt>
                <c:pt idx="6698">
                  <c:v>2.83</c:v>
                </c:pt>
                <c:pt idx="6699">
                  <c:v>2.83</c:v>
                </c:pt>
                <c:pt idx="6700">
                  <c:v>2.83</c:v>
                </c:pt>
                <c:pt idx="6701">
                  <c:v>2.83</c:v>
                </c:pt>
                <c:pt idx="6702">
                  <c:v>2.83</c:v>
                </c:pt>
                <c:pt idx="6703">
                  <c:v>2.83</c:v>
                </c:pt>
                <c:pt idx="6704">
                  <c:v>2.83</c:v>
                </c:pt>
                <c:pt idx="6705">
                  <c:v>2.83</c:v>
                </c:pt>
                <c:pt idx="6706">
                  <c:v>2.83</c:v>
                </c:pt>
                <c:pt idx="6707">
                  <c:v>2.83</c:v>
                </c:pt>
                <c:pt idx="6708">
                  <c:v>2.83</c:v>
                </c:pt>
                <c:pt idx="6709">
                  <c:v>2.83</c:v>
                </c:pt>
                <c:pt idx="6710">
                  <c:v>2.83</c:v>
                </c:pt>
                <c:pt idx="6711">
                  <c:v>2.83</c:v>
                </c:pt>
                <c:pt idx="6712">
                  <c:v>2.83</c:v>
                </c:pt>
                <c:pt idx="6713">
                  <c:v>2.83</c:v>
                </c:pt>
                <c:pt idx="6714">
                  <c:v>2.83</c:v>
                </c:pt>
                <c:pt idx="6715">
                  <c:v>2.83</c:v>
                </c:pt>
                <c:pt idx="6716">
                  <c:v>2.83</c:v>
                </c:pt>
                <c:pt idx="6717">
                  <c:v>2.83</c:v>
                </c:pt>
                <c:pt idx="6718">
                  <c:v>2.83</c:v>
                </c:pt>
                <c:pt idx="6719">
                  <c:v>2.83</c:v>
                </c:pt>
                <c:pt idx="6720">
                  <c:v>2.83</c:v>
                </c:pt>
                <c:pt idx="6721">
                  <c:v>2.83</c:v>
                </c:pt>
                <c:pt idx="6722">
                  <c:v>2.83</c:v>
                </c:pt>
                <c:pt idx="6723">
                  <c:v>2.83</c:v>
                </c:pt>
                <c:pt idx="6724">
                  <c:v>2.83</c:v>
                </c:pt>
                <c:pt idx="6725">
                  <c:v>2.83</c:v>
                </c:pt>
                <c:pt idx="6726">
                  <c:v>2.83</c:v>
                </c:pt>
                <c:pt idx="6727">
                  <c:v>2.83</c:v>
                </c:pt>
                <c:pt idx="6728">
                  <c:v>2.83</c:v>
                </c:pt>
                <c:pt idx="6729">
                  <c:v>2.83</c:v>
                </c:pt>
                <c:pt idx="6730">
                  <c:v>2.83</c:v>
                </c:pt>
                <c:pt idx="6731">
                  <c:v>2.83</c:v>
                </c:pt>
                <c:pt idx="6732">
                  <c:v>2.83</c:v>
                </c:pt>
                <c:pt idx="6733">
                  <c:v>2.83</c:v>
                </c:pt>
                <c:pt idx="6734">
                  <c:v>2.83</c:v>
                </c:pt>
                <c:pt idx="6735">
                  <c:v>2.83</c:v>
                </c:pt>
                <c:pt idx="6736">
                  <c:v>2.83</c:v>
                </c:pt>
                <c:pt idx="6737">
                  <c:v>2.83</c:v>
                </c:pt>
                <c:pt idx="6738">
                  <c:v>2.83</c:v>
                </c:pt>
                <c:pt idx="6739">
                  <c:v>2.83</c:v>
                </c:pt>
                <c:pt idx="6740">
                  <c:v>2.83</c:v>
                </c:pt>
                <c:pt idx="6741">
                  <c:v>2.83</c:v>
                </c:pt>
                <c:pt idx="6742">
                  <c:v>2.83</c:v>
                </c:pt>
                <c:pt idx="6743">
                  <c:v>2.83</c:v>
                </c:pt>
                <c:pt idx="6744">
                  <c:v>2.83</c:v>
                </c:pt>
                <c:pt idx="6745">
                  <c:v>2.83</c:v>
                </c:pt>
                <c:pt idx="6746">
                  <c:v>2.83</c:v>
                </c:pt>
                <c:pt idx="6747">
                  <c:v>2.83</c:v>
                </c:pt>
                <c:pt idx="6748">
                  <c:v>2.83</c:v>
                </c:pt>
                <c:pt idx="6749">
                  <c:v>2.83</c:v>
                </c:pt>
                <c:pt idx="6750">
                  <c:v>2.83</c:v>
                </c:pt>
                <c:pt idx="6751">
                  <c:v>2.83</c:v>
                </c:pt>
                <c:pt idx="6752">
                  <c:v>2.83</c:v>
                </c:pt>
                <c:pt idx="6753">
                  <c:v>2.83</c:v>
                </c:pt>
                <c:pt idx="6754">
                  <c:v>2.83</c:v>
                </c:pt>
                <c:pt idx="6755">
                  <c:v>2.83</c:v>
                </c:pt>
                <c:pt idx="6756">
                  <c:v>2.83</c:v>
                </c:pt>
                <c:pt idx="6757">
                  <c:v>2.83</c:v>
                </c:pt>
                <c:pt idx="6758">
                  <c:v>2.83</c:v>
                </c:pt>
                <c:pt idx="6759">
                  <c:v>2.83</c:v>
                </c:pt>
                <c:pt idx="6760">
                  <c:v>2.83</c:v>
                </c:pt>
                <c:pt idx="6761">
                  <c:v>2.83</c:v>
                </c:pt>
                <c:pt idx="6762">
                  <c:v>2.83</c:v>
                </c:pt>
                <c:pt idx="6763">
                  <c:v>2.83</c:v>
                </c:pt>
                <c:pt idx="6764">
                  <c:v>2.83</c:v>
                </c:pt>
                <c:pt idx="6765">
                  <c:v>2.83</c:v>
                </c:pt>
                <c:pt idx="6766">
                  <c:v>2.82</c:v>
                </c:pt>
                <c:pt idx="6767">
                  <c:v>2.83</c:v>
                </c:pt>
                <c:pt idx="6768">
                  <c:v>2.83</c:v>
                </c:pt>
                <c:pt idx="6769">
                  <c:v>2.83</c:v>
                </c:pt>
                <c:pt idx="6770">
                  <c:v>2.83</c:v>
                </c:pt>
                <c:pt idx="6771">
                  <c:v>2.83</c:v>
                </c:pt>
                <c:pt idx="6772">
                  <c:v>2.83</c:v>
                </c:pt>
                <c:pt idx="6773">
                  <c:v>2.83</c:v>
                </c:pt>
                <c:pt idx="6774">
                  <c:v>2.83</c:v>
                </c:pt>
                <c:pt idx="6775">
                  <c:v>2.83</c:v>
                </c:pt>
                <c:pt idx="6776">
                  <c:v>2.83</c:v>
                </c:pt>
                <c:pt idx="6777">
                  <c:v>2.83</c:v>
                </c:pt>
                <c:pt idx="6778">
                  <c:v>2.83</c:v>
                </c:pt>
                <c:pt idx="6779">
                  <c:v>2.83</c:v>
                </c:pt>
                <c:pt idx="6780">
                  <c:v>2.83</c:v>
                </c:pt>
                <c:pt idx="6781">
                  <c:v>2.83</c:v>
                </c:pt>
                <c:pt idx="6782">
                  <c:v>2.83</c:v>
                </c:pt>
                <c:pt idx="6783">
                  <c:v>2.83</c:v>
                </c:pt>
                <c:pt idx="6784">
                  <c:v>2.83</c:v>
                </c:pt>
                <c:pt idx="6785">
                  <c:v>2.83</c:v>
                </c:pt>
                <c:pt idx="6786">
                  <c:v>2.83</c:v>
                </c:pt>
                <c:pt idx="6787">
                  <c:v>2.83</c:v>
                </c:pt>
                <c:pt idx="6788">
                  <c:v>2.83</c:v>
                </c:pt>
                <c:pt idx="6789">
                  <c:v>2.83</c:v>
                </c:pt>
                <c:pt idx="6790">
                  <c:v>2.83</c:v>
                </c:pt>
                <c:pt idx="6791">
                  <c:v>2.83</c:v>
                </c:pt>
                <c:pt idx="6792">
                  <c:v>2.83</c:v>
                </c:pt>
                <c:pt idx="6793">
                  <c:v>2.83</c:v>
                </c:pt>
                <c:pt idx="6794">
                  <c:v>2.83</c:v>
                </c:pt>
                <c:pt idx="6795">
                  <c:v>2.83</c:v>
                </c:pt>
                <c:pt idx="6796">
                  <c:v>2.83</c:v>
                </c:pt>
                <c:pt idx="6797">
                  <c:v>2.83</c:v>
                </c:pt>
                <c:pt idx="6798">
                  <c:v>2.83</c:v>
                </c:pt>
                <c:pt idx="6799">
                  <c:v>2.83</c:v>
                </c:pt>
                <c:pt idx="6800">
                  <c:v>2.83</c:v>
                </c:pt>
                <c:pt idx="6801">
                  <c:v>2.83</c:v>
                </c:pt>
                <c:pt idx="6802">
                  <c:v>2.83</c:v>
                </c:pt>
                <c:pt idx="6803">
                  <c:v>2.83</c:v>
                </c:pt>
                <c:pt idx="6804">
                  <c:v>2.83</c:v>
                </c:pt>
                <c:pt idx="6805">
                  <c:v>2.83</c:v>
                </c:pt>
                <c:pt idx="6806">
                  <c:v>2.83</c:v>
                </c:pt>
                <c:pt idx="6807">
                  <c:v>2.83</c:v>
                </c:pt>
                <c:pt idx="6808">
                  <c:v>2.83</c:v>
                </c:pt>
                <c:pt idx="6809">
                  <c:v>2.83</c:v>
                </c:pt>
                <c:pt idx="6810">
                  <c:v>2.83</c:v>
                </c:pt>
                <c:pt idx="6811">
                  <c:v>2.83</c:v>
                </c:pt>
                <c:pt idx="6812">
                  <c:v>2.83</c:v>
                </c:pt>
                <c:pt idx="6813">
                  <c:v>2.83</c:v>
                </c:pt>
                <c:pt idx="6814">
                  <c:v>2.83</c:v>
                </c:pt>
                <c:pt idx="6815">
                  <c:v>2.83</c:v>
                </c:pt>
                <c:pt idx="6816">
                  <c:v>2.83</c:v>
                </c:pt>
                <c:pt idx="6817">
                  <c:v>2.83</c:v>
                </c:pt>
                <c:pt idx="6818">
                  <c:v>2.83</c:v>
                </c:pt>
                <c:pt idx="6819">
                  <c:v>2.83</c:v>
                </c:pt>
                <c:pt idx="6820">
                  <c:v>2.83</c:v>
                </c:pt>
                <c:pt idx="6821">
                  <c:v>2.83</c:v>
                </c:pt>
                <c:pt idx="6822">
                  <c:v>2.83</c:v>
                </c:pt>
                <c:pt idx="6823">
                  <c:v>2.83</c:v>
                </c:pt>
                <c:pt idx="6824">
                  <c:v>2.83</c:v>
                </c:pt>
                <c:pt idx="6825">
                  <c:v>2.83</c:v>
                </c:pt>
                <c:pt idx="6826">
                  <c:v>2.83</c:v>
                </c:pt>
                <c:pt idx="6827">
                  <c:v>2.83</c:v>
                </c:pt>
                <c:pt idx="6828">
                  <c:v>2.83</c:v>
                </c:pt>
                <c:pt idx="6829">
                  <c:v>2.83</c:v>
                </c:pt>
                <c:pt idx="6830">
                  <c:v>2.83</c:v>
                </c:pt>
                <c:pt idx="6831">
                  <c:v>2.83</c:v>
                </c:pt>
                <c:pt idx="6832">
                  <c:v>2.83</c:v>
                </c:pt>
                <c:pt idx="6833">
                  <c:v>2.82</c:v>
                </c:pt>
                <c:pt idx="6834">
                  <c:v>2.83</c:v>
                </c:pt>
                <c:pt idx="6835">
                  <c:v>2.83</c:v>
                </c:pt>
                <c:pt idx="6836">
                  <c:v>2.83</c:v>
                </c:pt>
                <c:pt idx="6837">
                  <c:v>2.83</c:v>
                </c:pt>
                <c:pt idx="6838">
                  <c:v>2.83</c:v>
                </c:pt>
                <c:pt idx="6839">
                  <c:v>2.83</c:v>
                </c:pt>
                <c:pt idx="6840">
                  <c:v>2.82</c:v>
                </c:pt>
                <c:pt idx="6841">
                  <c:v>2.82</c:v>
                </c:pt>
                <c:pt idx="6842">
                  <c:v>2.82</c:v>
                </c:pt>
                <c:pt idx="6843">
                  <c:v>2.83</c:v>
                </c:pt>
                <c:pt idx="6844">
                  <c:v>2.83</c:v>
                </c:pt>
                <c:pt idx="6845">
                  <c:v>2.83</c:v>
                </c:pt>
                <c:pt idx="6846">
                  <c:v>2.83</c:v>
                </c:pt>
                <c:pt idx="6847">
                  <c:v>2.83</c:v>
                </c:pt>
                <c:pt idx="6848">
                  <c:v>2.83</c:v>
                </c:pt>
                <c:pt idx="6849">
                  <c:v>2.83</c:v>
                </c:pt>
                <c:pt idx="6850">
                  <c:v>2.83</c:v>
                </c:pt>
                <c:pt idx="6851">
                  <c:v>2.83</c:v>
                </c:pt>
                <c:pt idx="6852">
                  <c:v>2.83</c:v>
                </c:pt>
                <c:pt idx="6853">
                  <c:v>2.83</c:v>
                </c:pt>
                <c:pt idx="6854">
                  <c:v>2.83</c:v>
                </c:pt>
                <c:pt idx="6855">
                  <c:v>2.83</c:v>
                </c:pt>
                <c:pt idx="6856">
                  <c:v>2.83</c:v>
                </c:pt>
                <c:pt idx="6857">
                  <c:v>2.83</c:v>
                </c:pt>
                <c:pt idx="6858">
                  <c:v>2.83</c:v>
                </c:pt>
                <c:pt idx="6859">
                  <c:v>2.83</c:v>
                </c:pt>
                <c:pt idx="6860">
                  <c:v>2.83</c:v>
                </c:pt>
                <c:pt idx="6861">
                  <c:v>2.83</c:v>
                </c:pt>
                <c:pt idx="6862">
                  <c:v>2.83</c:v>
                </c:pt>
                <c:pt idx="6863">
                  <c:v>2.83</c:v>
                </c:pt>
                <c:pt idx="6864">
                  <c:v>2.83</c:v>
                </c:pt>
                <c:pt idx="6865">
                  <c:v>2.83</c:v>
                </c:pt>
                <c:pt idx="6866">
                  <c:v>2.82</c:v>
                </c:pt>
                <c:pt idx="6867">
                  <c:v>2.83</c:v>
                </c:pt>
                <c:pt idx="6868">
                  <c:v>2.83</c:v>
                </c:pt>
                <c:pt idx="6869">
                  <c:v>2.83</c:v>
                </c:pt>
                <c:pt idx="6870">
                  <c:v>2.83</c:v>
                </c:pt>
                <c:pt idx="6871">
                  <c:v>2.82</c:v>
                </c:pt>
                <c:pt idx="6872">
                  <c:v>2.83</c:v>
                </c:pt>
                <c:pt idx="6873">
                  <c:v>2.83</c:v>
                </c:pt>
                <c:pt idx="6874">
                  <c:v>2.82</c:v>
                </c:pt>
                <c:pt idx="6875">
                  <c:v>2.83</c:v>
                </c:pt>
                <c:pt idx="6876">
                  <c:v>2.83</c:v>
                </c:pt>
                <c:pt idx="6877">
                  <c:v>2.83</c:v>
                </c:pt>
                <c:pt idx="6878">
                  <c:v>2.82</c:v>
                </c:pt>
                <c:pt idx="6879">
                  <c:v>2.83</c:v>
                </c:pt>
                <c:pt idx="6880">
                  <c:v>2.83</c:v>
                </c:pt>
                <c:pt idx="6881">
                  <c:v>2.82</c:v>
                </c:pt>
                <c:pt idx="6882">
                  <c:v>2.83</c:v>
                </c:pt>
                <c:pt idx="6883">
                  <c:v>2.83</c:v>
                </c:pt>
                <c:pt idx="6884">
                  <c:v>2.83</c:v>
                </c:pt>
                <c:pt idx="6885">
                  <c:v>2.83</c:v>
                </c:pt>
                <c:pt idx="6886">
                  <c:v>2.82</c:v>
                </c:pt>
                <c:pt idx="6887">
                  <c:v>2.83</c:v>
                </c:pt>
                <c:pt idx="6888">
                  <c:v>2.83</c:v>
                </c:pt>
                <c:pt idx="6889">
                  <c:v>2.83</c:v>
                </c:pt>
                <c:pt idx="6890">
                  <c:v>2.83</c:v>
                </c:pt>
                <c:pt idx="6891">
                  <c:v>2.82</c:v>
                </c:pt>
                <c:pt idx="6892">
                  <c:v>2.83</c:v>
                </c:pt>
                <c:pt idx="6893">
                  <c:v>2.83</c:v>
                </c:pt>
                <c:pt idx="6894">
                  <c:v>2.83</c:v>
                </c:pt>
                <c:pt idx="6895">
                  <c:v>2.82</c:v>
                </c:pt>
                <c:pt idx="6896">
                  <c:v>2.83</c:v>
                </c:pt>
                <c:pt idx="6897">
                  <c:v>2.83</c:v>
                </c:pt>
                <c:pt idx="6898">
                  <c:v>2.82</c:v>
                </c:pt>
                <c:pt idx="6899">
                  <c:v>2.83</c:v>
                </c:pt>
                <c:pt idx="6900">
                  <c:v>2.83</c:v>
                </c:pt>
                <c:pt idx="6901">
                  <c:v>2.83</c:v>
                </c:pt>
                <c:pt idx="6902">
                  <c:v>2.83</c:v>
                </c:pt>
                <c:pt idx="6903">
                  <c:v>2.83</c:v>
                </c:pt>
                <c:pt idx="6904">
                  <c:v>2.83</c:v>
                </c:pt>
                <c:pt idx="6905">
                  <c:v>2.83</c:v>
                </c:pt>
                <c:pt idx="6906">
                  <c:v>2.83</c:v>
                </c:pt>
                <c:pt idx="6907">
                  <c:v>2.83</c:v>
                </c:pt>
                <c:pt idx="6908">
                  <c:v>2.83</c:v>
                </c:pt>
                <c:pt idx="6909">
                  <c:v>2.83</c:v>
                </c:pt>
                <c:pt idx="6910">
                  <c:v>2.83</c:v>
                </c:pt>
                <c:pt idx="6911">
                  <c:v>2.83</c:v>
                </c:pt>
                <c:pt idx="6912">
                  <c:v>2.83</c:v>
                </c:pt>
                <c:pt idx="6913">
                  <c:v>2.82</c:v>
                </c:pt>
                <c:pt idx="6914">
                  <c:v>2.83</c:v>
                </c:pt>
                <c:pt idx="6915">
                  <c:v>2.82</c:v>
                </c:pt>
                <c:pt idx="6916">
                  <c:v>2.83</c:v>
                </c:pt>
                <c:pt idx="6917">
                  <c:v>2.83</c:v>
                </c:pt>
                <c:pt idx="6918">
                  <c:v>2.83</c:v>
                </c:pt>
                <c:pt idx="6919">
                  <c:v>2.82</c:v>
                </c:pt>
                <c:pt idx="6920">
                  <c:v>2.83</c:v>
                </c:pt>
                <c:pt idx="6921">
                  <c:v>2.83</c:v>
                </c:pt>
                <c:pt idx="6922">
                  <c:v>2.82</c:v>
                </c:pt>
                <c:pt idx="6923">
                  <c:v>2.83</c:v>
                </c:pt>
                <c:pt idx="6924">
                  <c:v>2.82</c:v>
                </c:pt>
                <c:pt idx="6925">
                  <c:v>2.83</c:v>
                </c:pt>
                <c:pt idx="6926">
                  <c:v>2.82</c:v>
                </c:pt>
                <c:pt idx="6927">
                  <c:v>2.82</c:v>
                </c:pt>
                <c:pt idx="6928">
                  <c:v>2.83</c:v>
                </c:pt>
                <c:pt idx="6929">
                  <c:v>2.83</c:v>
                </c:pt>
                <c:pt idx="6930">
                  <c:v>2.83</c:v>
                </c:pt>
                <c:pt idx="6931">
                  <c:v>2.83</c:v>
                </c:pt>
                <c:pt idx="6932">
                  <c:v>2.82</c:v>
                </c:pt>
                <c:pt idx="6933">
                  <c:v>2.82</c:v>
                </c:pt>
                <c:pt idx="6934">
                  <c:v>2.82</c:v>
                </c:pt>
                <c:pt idx="6935">
                  <c:v>2.83</c:v>
                </c:pt>
                <c:pt idx="6936">
                  <c:v>2.83</c:v>
                </c:pt>
                <c:pt idx="6937">
                  <c:v>2.83</c:v>
                </c:pt>
                <c:pt idx="6938">
                  <c:v>2.83</c:v>
                </c:pt>
                <c:pt idx="6939">
                  <c:v>2.82</c:v>
                </c:pt>
                <c:pt idx="6940">
                  <c:v>2.83</c:v>
                </c:pt>
                <c:pt idx="6941">
                  <c:v>2.83</c:v>
                </c:pt>
                <c:pt idx="6942">
                  <c:v>2.82</c:v>
                </c:pt>
                <c:pt idx="6943">
                  <c:v>2.82</c:v>
                </c:pt>
                <c:pt idx="6944">
                  <c:v>2.83</c:v>
                </c:pt>
                <c:pt idx="6945">
                  <c:v>2.83</c:v>
                </c:pt>
                <c:pt idx="6946">
                  <c:v>2.82</c:v>
                </c:pt>
                <c:pt idx="6947">
                  <c:v>2.83</c:v>
                </c:pt>
                <c:pt idx="6948">
                  <c:v>2.83</c:v>
                </c:pt>
                <c:pt idx="6949">
                  <c:v>2.82</c:v>
                </c:pt>
                <c:pt idx="6950">
                  <c:v>2.83</c:v>
                </c:pt>
                <c:pt idx="6951">
                  <c:v>2.83</c:v>
                </c:pt>
                <c:pt idx="6952">
                  <c:v>2.83</c:v>
                </c:pt>
                <c:pt idx="6953">
                  <c:v>2.82</c:v>
                </c:pt>
                <c:pt idx="6954">
                  <c:v>2.83</c:v>
                </c:pt>
                <c:pt idx="6955">
                  <c:v>2.82</c:v>
                </c:pt>
                <c:pt idx="6956">
                  <c:v>2.82</c:v>
                </c:pt>
                <c:pt idx="6957">
                  <c:v>2.82</c:v>
                </c:pt>
                <c:pt idx="6958">
                  <c:v>2.83</c:v>
                </c:pt>
                <c:pt idx="6959">
                  <c:v>2.83</c:v>
                </c:pt>
                <c:pt idx="6960">
                  <c:v>2.82</c:v>
                </c:pt>
                <c:pt idx="6961">
                  <c:v>2.82</c:v>
                </c:pt>
                <c:pt idx="6962">
                  <c:v>2.82</c:v>
                </c:pt>
                <c:pt idx="6963">
                  <c:v>2.82</c:v>
                </c:pt>
                <c:pt idx="6964">
                  <c:v>2.82</c:v>
                </c:pt>
                <c:pt idx="6965">
                  <c:v>2.82</c:v>
                </c:pt>
                <c:pt idx="6966">
                  <c:v>2.82</c:v>
                </c:pt>
                <c:pt idx="6967">
                  <c:v>2.82</c:v>
                </c:pt>
                <c:pt idx="6968">
                  <c:v>2.82</c:v>
                </c:pt>
                <c:pt idx="6969">
                  <c:v>2.83</c:v>
                </c:pt>
                <c:pt idx="6970">
                  <c:v>2.82</c:v>
                </c:pt>
                <c:pt idx="6971">
                  <c:v>2.83</c:v>
                </c:pt>
                <c:pt idx="6972">
                  <c:v>2.82</c:v>
                </c:pt>
                <c:pt idx="6973">
                  <c:v>2.83</c:v>
                </c:pt>
                <c:pt idx="6974">
                  <c:v>2.82</c:v>
                </c:pt>
                <c:pt idx="6975">
                  <c:v>2.82</c:v>
                </c:pt>
                <c:pt idx="6976">
                  <c:v>2.82</c:v>
                </c:pt>
                <c:pt idx="6977">
                  <c:v>2.83</c:v>
                </c:pt>
                <c:pt idx="6978">
                  <c:v>2.82</c:v>
                </c:pt>
                <c:pt idx="6979">
                  <c:v>2.82</c:v>
                </c:pt>
                <c:pt idx="6980">
                  <c:v>2.82</c:v>
                </c:pt>
                <c:pt idx="6981">
                  <c:v>2.82</c:v>
                </c:pt>
                <c:pt idx="6982">
                  <c:v>2.82</c:v>
                </c:pt>
                <c:pt idx="6983">
                  <c:v>2.82</c:v>
                </c:pt>
                <c:pt idx="6984">
                  <c:v>2.82</c:v>
                </c:pt>
                <c:pt idx="6985">
                  <c:v>2.82</c:v>
                </c:pt>
                <c:pt idx="6986">
                  <c:v>2.82</c:v>
                </c:pt>
                <c:pt idx="6987">
                  <c:v>2.83</c:v>
                </c:pt>
                <c:pt idx="6988">
                  <c:v>2.82</c:v>
                </c:pt>
                <c:pt idx="6989">
                  <c:v>2.83</c:v>
                </c:pt>
                <c:pt idx="6990">
                  <c:v>2.83</c:v>
                </c:pt>
                <c:pt idx="6991">
                  <c:v>2.82</c:v>
                </c:pt>
                <c:pt idx="6992">
                  <c:v>2.82</c:v>
                </c:pt>
                <c:pt idx="6993">
                  <c:v>2.83</c:v>
                </c:pt>
                <c:pt idx="6994">
                  <c:v>2.82</c:v>
                </c:pt>
                <c:pt idx="6995">
                  <c:v>2.82</c:v>
                </c:pt>
                <c:pt idx="6996">
                  <c:v>2.83</c:v>
                </c:pt>
                <c:pt idx="6997">
                  <c:v>2.82</c:v>
                </c:pt>
                <c:pt idx="6998">
                  <c:v>2.82</c:v>
                </c:pt>
                <c:pt idx="6999">
                  <c:v>2.83</c:v>
                </c:pt>
                <c:pt idx="7000">
                  <c:v>2.82</c:v>
                </c:pt>
                <c:pt idx="7001">
                  <c:v>2.82</c:v>
                </c:pt>
                <c:pt idx="7002">
                  <c:v>2.82</c:v>
                </c:pt>
                <c:pt idx="7003">
                  <c:v>2.83</c:v>
                </c:pt>
                <c:pt idx="7004">
                  <c:v>2.83</c:v>
                </c:pt>
                <c:pt idx="7005">
                  <c:v>2.82</c:v>
                </c:pt>
                <c:pt idx="7006">
                  <c:v>2.83</c:v>
                </c:pt>
                <c:pt idx="7007">
                  <c:v>2.82</c:v>
                </c:pt>
                <c:pt idx="7008">
                  <c:v>2.82</c:v>
                </c:pt>
                <c:pt idx="7009">
                  <c:v>2.83</c:v>
                </c:pt>
                <c:pt idx="7010">
                  <c:v>2.82</c:v>
                </c:pt>
                <c:pt idx="7011">
                  <c:v>2.82</c:v>
                </c:pt>
                <c:pt idx="7012">
                  <c:v>2.82</c:v>
                </c:pt>
                <c:pt idx="7013">
                  <c:v>2.83</c:v>
                </c:pt>
                <c:pt idx="7014">
                  <c:v>2.82</c:v>
                </c:pt>
                <c:pt idx="7015">
                  <c:v>2.82</c:v>
                </c:pt>
                <c:pt idx="7016">
                  <c:v>2.82</c:v>
                </c:pt>
                <c:pt idx="7017">
                  <c:v>2.82</c:v>
                </c:pt>
                <c:pt idx="7018">
                  <c:v>2.82</c:v>
                </c:pt>
                <c:pt idx="7019">
                  <c:v>2.82</c:v>
                </c:pt>
                <c:pt idx="7020">
                  <c:v>2.83</c:v>
                </c:pt>
                <c:pt idx="7021">
                  <c:v>2.82</c:v>
                </c:pt>
                <c:pt idx="7022">
                  <c:v>2.83</c:v>
                </c:pt>
                <c:pt idx="7023">
                  <c:v>2.82</c:v>
                </c:pt>
                <c:pt idx="7024">
                  <c:v>2.82</c:v>
                </c:pt>
                <c:pt idx="7025">
                  <c:v>2.82</c:v>
                </c:pt>
                <c:pt idx="7026">
                  <c:v>2.83</c:v>
                </c:pt>
                <c:pt idx="7027">
                  <c:v>2.82</c:v>
                </c:pt>
                <c:pt idx="7028">
                  <c:v>2.83</c:v>
                </c:pt>
                <c:pt idx="7029">
                  <c:v>2.83</c:v>
                </c:pt>
                <c:pt idx="7030">
                  <c:v>2.83</c:v>
                </c:pt>
                <c:pt idx="7031">
                  <c:v>2.83</c:v>
                </c:pt>
                <c:pt idx="7032">
                  <c:v>2.82</c:v>
                </c:pt>
                <c:pt idx="7033">
                  <c:v>2.82</c:v>
                </c:pt>
                <c:pt idx="7034">
                  <c:v>2.82</c:v>
                </c:pt>
                <c:pt idx="7035">
                  <c:v>2.82</c:v>
                </c:pt>
                <c:pt idx="7036">
                  <c:v>2.82</c:v>
                </c:pt>
                <c:pt idx="7037">
                  <c:v>2.82</c:v>
                </c:pt>
                <c:pt idx="7038">
                  <c:v>2.83</c:v>
                </c:pt>
                <c:pt idx="7039">
                  <c:v>2.82</c:v>
                </c:pt>
                <c:pt idx="7040">
                  <c:v>2.82</c:v>
                </c:pt>
                <c:pt idx="7041">
                  <c:v>2.83</c:v>
                </c:pt>
                <c:pt idx="7042">
                  <c:v>2.82</c:v>
                </c:pt>
                <c:pt idx="7043">
                  <c:v>2.82</c:v>
                </c:pt>
                <c:pt idx="7044">
                  <c:v>2.83</c:v>
                </c:pt>
                <c:pt idx="7045">
                  <c:v>2.83</c:v>
                </c:pt>
                <c:pt idx="7046">
                  <c:v>2.83</c:v>
                </c:pt>
                <c:pt idx="7047">
                  <c:v>2.83</c:v>
                </c:pt>
                <c:pt idx="7048">
                  <c:v>2.82</c:v>
                </c:pt>
                <c:pt idx="7049">
                  <c:v>2.82</c:v>
                </c:pt>
                <c:pt idx="7050">
                  <c:v>2.83</c:v>
                </c:pt>
                <c:pt idx="7051">
                  <c:v>2.82</c:v>
                </c:pt>
                <c:pt idx="7052">
                  <c:v>2.82</c:v>
                </c:pt>
                <c:pt idx="7053">
                  <c:v>2.82</c:v>
                </c:pt>
                <c:pt idx="7054">
                  <c:v>2.83</c:v>
                </c:pt>
                <c:pt idx="7055">
                  <c:v>2.83</c:v>
                </c:pt>
                <c:pt idx="7056">
                  <c:v>2.83</c:v>
                </c:pt>
                <c:pt idx="7057">
                  <c:v>2.83</c:v>
                </c:pt>
                <c:pt idx="7058">
                  <c:v>2.82</c:v>
                </c:pt>
                <c:pt idx="7059">
                  <c:v>2.82</c:v>
                </c:pt>
                <c:pt idx="7060">
                  <c:v>2.83</c:v>
                </c:pt>
                <c:pt idx="7061">
                  <c:v>2.82</c:v>
                </c:pt>
                <c:pt idx="7062">
                  <c:v>2.83</c:v>
                </c:pt>
                <c:pt idx="7063">
                  <c:v>2.82</c:v>
                </c:pt>
                <c:pt idx="7064">
                  <c:v>2.83</c:v>
                </c:pt>
                <c:pt idx="7065">
                  <c:v>2.83</c:v>
                </c:pt>
                <c:pt idx="7066">
                  <c:v>2.83</c:v>
                </c:pt>
                <c:pt idx="7067">
                  <c:v>2.83</c:v>
                </c:pt>
                <c:pt idx="7068">
                  <c:v>2.83</c:v>
                </c:pt>
                <c:pt idx="7069">
                  <c:v>2.83</c:v>
                </c:pt>
                <c:pt idx="7070">
                  <c:v>2.83</c:v>
                </c:pt>
                <c:pt idx="7071">
                  <c:v>2.82</c:v>
                </c:pt>
                <c:pt idx="7072">
                  <c:v>2.82</c:v>
                </c:pt>
                <c:pt idx="7073">
                  <c:v>2.83</c:v>
                </c:pt>
                <c:pt idx="7074">
                  <c:v>2.82</c:v>
                </c:pt>
                <c:pt idx="7075">
                  <c:v>2.82</c:v>
                </c:pt>
                <c:pt idx="7076">
                  <c:v>2.82</c:v>
                </c:pt>
                <c:pt idx="7077">
                  <c:v>2.83</c:v>
                </c:pt>
                <c:pt idx="7078">
                  <c:v>2.82</c:v>
                </c:pt>
                <c:pt idx="7079">
                  <c:v>2.82</c:v>
                </c:pt>
                <c:pt idx="7080">
                  <c:v>2.82</c:v>
                </c:pt>
                <c:pt idx="7081">
                  <c:v>2.83</c:v>
                </c:pt>
                <c:pt idx="7082">
                  <c:v>2.82</c:v>
                </c:pt>
                <c:pt idx="7083">
                  <c:v>2.83</c:v>
                </c:pt>
                <c:pt idx="7084">
                  <c:v>2.83</c:v>
                </c:pt>
                <c:pt idx="7085">
                  <c:v>2.83</c:v>
                </c:pt>
                <c:pt idx="7086">
                  <c:v>2.83</c:v>
                </c:pt>
                <c:pt idx="7087">
                  <c:v>2.83</c:v>
                </c:pt>
                <c:pt idx="7088">
                  <c:v>2.83</c:v>
                </c:pt>
                <c:pt idx="7089">
                  <c:v>2.83</c:v>
                </c:pt>
                <c:pt idx="7090">
                  <c:v>2.82</c:v>
                </c:pt>
                <c:pt idx="7091">
                  <c:v>2.83</c:v>
                </c:pt>
                <c:pt idx="7092">
                  <c:v>2.82</c:v>
                </c:pt>
                <c:pt idx="7093">
                  <c:v>2.83</c:v>
                </c:pt>
                <c:pt idx="7094">
                  <c:v>2.82</c:v>
                </c:pt>
                <c:pt idx="7095">
                  <c:v>2.83</c:v>
                </c:pt>
                <c:pt idx="7096">
                  <c:v>2.82</c:v>
                </c:pt>
                <c:pt idx="7097">
                  <c:v>2.83</c:v>
                </c:pt>
                <c:pt idx="7098">
                  <c:v>2.82</c:v>
                </c:pt>
                <c:pt idx="7099">
                  <c:v>2.82</c:v>
                </c:pt>
                <c:pt idx="7100">
                  <c:v>2.83</c:v>
                </c:pt>
                <c:pt idx="7101">
                  <c:v>2.83</c:v>
                </c:pt>
                <c:pt idx="7102">
                  <c:v>2.82</c:v>
                </c:pt>
                <c:pt idx="7103">
                  <c:v>2.83</c:v>
                </c:pt>
                <c:pt idx="7104">
                  <c:v>2.83</c:v>
                </c:pt>
                <c:pt idx="7105">
                  <c:v>2.83</c:v>
                </c:pt>
                <c:pt idx="7106">
                  <c:v>2.83</c:v>
                </c:pt>
                <c:pt idx="7107">
                  <c:v>2.83</c:v>
                </c:pt>
                <c:pt idx="7108">
                  <c:v>2.83</c:v>
                </c:pt>
                <c:pt idx="7109">
                  <c:v>2.83</c:v>
                </c:pt>
                <c:pt idx="7110">
                  <c:v>2.82</c:v>
                </c:pt>
                <c:pt idx="7111">
                  <c:v>2.83</c:v>
                </c:pt>
                <c:pt idx="7112">
                  <c:v>2.82</c:v>
                </c:pt>
                <c:pt idx="7113">
                  <c:v>2.83</c:v>
                </c:pt>
                <c:pt idx="7114">
                  <c:v>2.83</c:v>
                </c:pt>
                <c:pt idx="7115">
                  <c:v>2.83</c:v>
                </c:pt>
                <c:pt idx="7116">
                  <c:v>2.82</c:v>
                </c:pt>
                <c:pt idx="7117">
                  <c:v>2.83</c:v>
                </c:pt>
                <c:pt idx="7118">
                  <c:v>2.83</c:v>
                </c:pt>
                <c:pt idx="7119">
                  <c:v>2.83</c:v>
                </c:pt>
                <c:pt idx="7120">
                  <c:v>2.83</c:v>
                </c:pt>
                <c:pt idx="7121">
                  <c:v>2.82</c:v>
                </c:pt>
                <c:pt idx="7122">
                  <c:v>2.83</c:v>
                </c:pt>
                <c:pt idx="7123">
                  <c:v>2.83</c:v>
                </c:pt>
                <c:pt idx="7124">
                  <c:v>2.83</c:v>
                </c:pt>
                <c:pt idx="7125">
                  <c:v>2.83</c:v>
                </c:pt>
                <c:pt idx="7126">
                  <c:v>2.83</c:v>
                </c:pt>
                <c:pt idx="7127">
                  <c:v>2.83</c:v>
                </c:pt>
                <c:pt idx="7128">
                  <c:v>2.83</c:v>
                </c:pt>
                <c:pt idx="7129">
                  <c:v>2.82</c:v>
                </c:pt>
                <c:pt idx="7130">
                  <c:v>2.82</c:v>
                </c:pt>
                <c:pt idx="7131">
                  <c:v>2.83</c:v>
                </c:pt>
                <c:pt idx="7132">
                  <c:v>2.83</c:v>
                </c:pt>
                <c:pt idx="7133">
                  <c:v>2.83</c:v>
                </c:pt>
                <c:pt idx="7134">
                  <c:v>2.83</c:v>
                </c:pt>
                <c:pt idx="7135">
                  <c:v>2.83</c:v>
                </c:pt>
                <c:pt idx="7136">
                  <c:v>2.83</c:v>
                </c:pt>
                <c:pt idx="7137">
                  <c:v>2.83</c:v>
                </c:pt>
                <c:pt idx="7138">
                  <c:v>2.83</c:v>
                </c:pt>
                <c:pt idx="7139">
                  <c:v>2.83</c:v>
                </c:pt>
                <c:pt idx="7140">
                  <c:v>2.83</c:v>
                </c:pt>
                <c:pt idx="7141">
                  <c:v>2.83</c:v>
                </c:pt>
                <c:pt idx="7142">
                  <c:v>2.83</c:v>
                </c:pt>
                <c:pt idx="7143">
                  <c:v>2.83</c:v>
                </c:pt>
                <c:pt idx="7144">
                  <c:v>2.83</c:v>
                </c:pt>
                <c:pt idx="7145">
                  <c:v>2.83</c:v>
                </c:pt>
                <c:pt idx="7146">
                  <c:v>2.83</c:v>
                </c:pt>
                <c:pt idx="7147">
                  <c:v>2.83</c:v>
                </c:pt>
                <c:pt idx="7148">
                  <c:v>2.83</c:v>
                </c:pt>
                <c:pt idx="7149">
                  <c:v>2.82</c:v>
                </c:pt>
                <c:pt idx="7150">
                  <c:v>2.83</c:v>
                </c:pt>
                <c:pt idx="7151">
                  <c:v>2.83</c:v>
                </c:pt>
                <c:pt idx="7152">
                  <c:v>2.83</c:v>
                </c:pt>
                <c:pt idx="7153">
                  <c:v>2.83</c:v>
                </c:pt>
                <c:pt idx="7154">
                  <c:v>2.83</c:v>
                </c:pt>
                <c:pt idx="7155">
                  <c:v>2.83</c:v>
                </c:pt>
                <c:pt idx="7156">
                  <c:v>2.83</c:v>
                </c:pt>
                <c:pt idx="7157">
                  <c:v>2.83</c:v>
                </c:pt>
                <c:pt idx="7158">
                  <c:v>2.83</c:v>
                </c:pt>
                <c:pt idx="7159">
                  <c:v>2.83</c:v>
                </c:pt>
                <c:pt idx="7160">
                  <c:v>2.83</c:v>
                </c:pt>
                <c:pt idx="7161">
                  <c:v>2.83</c:v>
                </c:pt>
                <c:pt idx="7162">
                  <c:v>2.83</c:v>
                </c:pt>
                <c:pt idx="7163">
                  <c:v>2.83</c:v>
                </c:pt>
                <c:pt idx="7164">
                  <c:v>2.83</c:v>
                </c:pt>
                <c:pt idx="7165">
                  <c:v>2.83</c:v>
                </c:pt>
                <c:pt idx="7166">
                  <c:v>2.82</c:v>
                </c:pt>
                <c:pt idx="7167">
                  <c:v>2.83</c:v>
                </c:pt>
                <c:pt idx="7168">
                  <c:v>2.83</c:v>
                </c:pt>
                <c:pt idx="7169">
                  <c:v>2.83</c:v>
                </c:pt>
                <c:pt idx="7170">
                  <c:v>2.83</c:v>
                </c:pt>
                <c:pt idx="7171">
                  <c:v>2.83</c:v>
                </c:pt>
                <c:pt idx="7172">
                  <c:v>2.83</c:v>
                </c:pt>
                <c:pt idx="7173">
                  <c:v>2.83</c:v>
                </c:pt>
                <c:pt idx="7174">
                  <c:v>2.83</c:v>
                </c:pt>
                <c:pt idx="7175">
                  <c:v>2.83</c:v>
                </c:pt>
                <c:pt idx="7176">
                  <c:v>2.83</c:v>
                </c:pt>
                <c:pt idx="7177">
                  <c:v>2.83</c:v>
                </c:pt>
                <c:pt idx="7178">
                  <c:v>2.83</c:v>
                </c:pt>
                <c:pt idx="7179">
                  <c:v>2.83</c:v>
                </c:pt>
                <c:pt idx="7180">
                  <c:v>2.83</c:v>
                </c:pt>
                <c:pt idx="7181">
                  <c:v>2.83</c:v>
                </c:pt>
                <c:pt idx="7182">
                  <c:v>2.83</c:v>
                </c:pt>
                <c:pt idx="7183">
                  <c:v>2.83</c:v>
                </c:pt>
                <c:pt idx="7184">
                  <c:v>2.83</c:v>
                </c:pt>
                <c:pt idx="7185">
                  <c:v>2.83</c:v>
                </c:pt>
                <c:pt idx="7186">
                  <c:v>2.83</c:v>
                </c:pt>
                <c:pt idx="7187">
                  <c:v>2.83</c:v>
                </c:pt>
                <c:pt idx="7188">
                  <c:v>2.83</c:v>
                </c:pt>
                <c:pt idx="7189">
                  <c:v>2.83</c:v>
                </c:pt>
                <c:pt idx="7190">
                  <c:v>2.83</c:v>
                </c:pt>
                <c:pt idx="7191">
                  <c:v>2.83</c:v>
                </c:pt>
                <c:pt idx="7192">
                  <c:v>2.83</c:v>
                </c:pt>
                <c:pt idx="7193">
                  <c:v>2.83</c:v>
                </c:pt>
                <c:pt idx="7194">
                  <c:v>2.83</c:v>
                </c:pt>
                <c:pt idx="7195">
                  <c:v>2.83</c:v>
                </c:pt>
                <c:pt idx="7196">
                  <c:v>2.83</c:v>
                </c:pt>
                <c:pt idx="7197">
                  <c:v>2.83</c:v>
                </c:pt>
                <c:pt idx="7198">
                  <c:v>2.83</c:v>
                </c:pt>
                <c:pt idx="7199">
                  <c:v>2.83</c:v>
                </c:pt>
                <c:pt idx="7200">
                  <c:v>2.83</c:v>
                </c:pt>
                <c:pt idx="7201">
                  <c:v>2.83</c:v>
                </c:pt>
                <c:pt idx="7202">
                  <c:v>2.83</c:v>
                </c:pt>
                <c:pt idx="7203">
                  <c:v>2.83</c:v>
                </c:pt>
                <c:pt idx="7204">
                  <c:v>2.83</c:v>
                </c:pt>
                <c:pt idx="7205">
                  <c:v>2.83</c:v>
                </c:pt>
                <c:pt idx="7206">
                  <c:v>2.83</c:v>
                </c:pt>
                <c:pt idx="7207">
                  <c:v>2.83</c:v>
                </c:pt>
                <c:pt idx="7208">
                  <c:v>2.83</c:v>
                </c:pt>
                <c:pt idx="7209">
                  <c:v>2.83</c:v>
                </c:pt>
                <c:pt idx="7210">
                  <c:v>2.83</c:v>
                </c:pt>
                <c:pt idx="7211">
                  <c:v>2.83</c:v>
                </c:pt>
                <c:pt idx="7212">
                  <c:v>2.83</c:v>
                </c:pt>
                <c:pt idx="7213">
                  <c:v>2.83</c:v>
                </c:pt>
                <c:pt idx="7214">
                  <c:v>2.83</c:v>
                </c:pt>
                <c:pt idx="7215">
                  <c:v>2.83</c:v>
                </c:pt>
                <c:pt idx="7216">
                  <c:v>2.83</c:v>
                </c:pt>
                <c:pt idx="7217">
                  <c:v>2.83</c:v>
                </c:pt>
                <c:pt idx="7218">
                  <c:v>2.83</c:v>
                </c:pt>
                <c:pt idx="7219">
                  <c:v>2.83</c:v>
                </c:pt>
                <c:pt idx="7220">
                  <c:v>2.83</c:v>
                </c:pt>
                <c:pt idx="7221">
                  <c:v>2.83</c:v>
                </c:pt>
                <c:pt idx="7222">
                  <c:v>2.83</c:v>
                </c:pt>
                <c:pt idx="7223">
                  <c:v>2.83</c:v>
                </c:pt>
                <c:pt idx="7224">
                  <c:v>2.83</c:v>
                </c:pt>
                <c:pt idx="7225">
                  <c:v>2.83</c:v>
                </c:pt>
                <c:pt idx="7226">
                  <c:v>2.83</c:v>
                </c:pt>
                <c:pt idx="7227">
                  <c:v>2.83</c:v>
                </c:pt>
                <c:pt idx="7228">
                  <c:v>2.83</c:v>
                </c:pt>
                <c:pt idx="7229">
                  <c:v>2.83</c:v>
                </c:pt>
                <c:pt idx="7230">
                  <c:v>2.83</c:v>
                </c:pt>
                <c:pt idx="7231">
                  <c:v>2.83</c:v>
                </c:pt>
                <c:pt idx="7232">
                  <c:v>2.83</c:v>
                </c:pt>
                <c:pt idx="7233">
                  <c:v>2.83</c:v>
                </c:pt>
                <c:pt idx="7234">
                  <c:v>2.83</c:v>
                </c:pt>
                <c:pt idx="7235">
                  <c:v>2.83</c:v>
                </c:pt>
                <c:pt idx="7236">
                  <c:v>2.83</c:v>
                </c:pt>
                <c:pt idx="7237">
                  <c:v>2.83</c:v>
                </c:pt>
                <c:pt idx="7238">
                  <c:v>2.83</c:v>
                </c:pt>
                <c:pt idx="7239">
                  <c:v>2.83</c:v>
                </c:pt>
                <c:pt idx="7240">
                  <c:v>2.83</c:v>
                </c:pt>
                <c:pt idx="7241">
                  <c:v>2.82</c:v>
                </c:pt>
                <c:pt idx="7242">
                  <c:v>2.83</c:v>
                </c:pt>
                <c:pt idx="7243">
                  <c:v>2.83</c:v>
                </c:pt>
                <c:pt idx="7244">
                  <c:v>2.83</c:v>
                </c:pt>
                <c:pt idx="7245">
                  <c:v>2.83</c:v>
                </c:pt>
                <c:pt idx="7246">
                  <c:v>2.83</c:v>
                </c:pt>
                <c:pt idx="7247">
                  <c:v>2.83</c:v>
                </c:pt>
                <c:pt idx="7248">
                  <c:v>2.83</c:v>
                </c:pt>
                <c:pt idx="7249">
                  <c:v>2.83</c:v>
                </c:pt>
                <c:pt idx="7250">
                  <c:v>2.83</c:v>
                </c:pt>
                <c:pt idx="7251">
                  <c:v>2.82</c:v>
                </c:pt>
                <c:pt idx="7252">
                  <c:v>2.83</c:v>
                </c:pt>
                <c:pt idx="7253">
                  <c:v>2.83</c:v>
                </c:pt>
                <c:pt idx="7254">
                  <c:v>2.83</c:v>
                </c:pt>
                <c:pt idx="7255">
                  <c:v>2.83</c:v>
                </c:pt>
                <c:pt idx="7256">
                  <c:v>2.83</c:v>
                </c:pt>
                <c:pt idx="7257">
                  <c:v>2.83</c:v>
                </c:pt>
                <c:pt idx="7258">
                  <c:v>2.82</c:v>
                </c:pt>
                <c:pt idx="7259">
                  <c:v>2.83</c:v>
                </c:pt>
                <c:pt idx="7260">
                  <c:v>2.83</c:v>
                </c:pt>
                <c:pt idx="7261">
                  <c:v>2.83</c:v>
                </c:pt>
                <c:pt idx="7262">
                  <c:v>2.82</c:v>
                </c:pt>
                <c:pt idx="7263">
                  <c:v>2.83</c:v>
                </c:pt>
                <c:pt idx="7264">
                  <c:v>2.83</c:v>
                </c:pt>
                <c:pt idx="7265">
                  <c:v>2.83</c:v>
                </c:pt>
                <c:pt idx="7266">
                  <c:v>2.82</c:v>
                </c:pt>
                <c:pt idx="7267">
                  <c:v>2.83</c:v>
                </c:pt>
                <c:pt idx="7268">
                  <c:v>2.83</c:v>
                </c:pt>
                <c:pt idx="7269">
                  <c:v>2.83</c:v>
                </c:pt>
                <c:pt idx="7270">
                  <c:v>2.83</c:v>
                </c:pt>
                <c:pt idx="7271">
                  <c:v>2.83</c:v>
                </c:pt>
                <c:pt idx="7272">
                  <c:v>2.83</c:v>
                </c:pt>
                <c:pt idx="7273">
                  <c:v>2.83</c:v>
                </c:pt>
                <c:pt idx="7274">
                  <c:v>2.82</c:v>
                </c:pt>
                <c:pt idx="7275">
                  <c:v>2.82</c:v>
                </c:pt>
                <c:pt idx="7276">
                  <c:v>2.83</c:v>
                </c:pt>
                <c:pt idx="7277">
                  <c:v>2.83</c:v>
                </c:pt>
                <c:pt idx="7278">
                  <c:v>2.83</c:v>
                </c:pt>
                <c:pt idx="7279">
                  <c:v>2.83</c:v>
                </c:pt>
                <c:pt idx="7280">
                  <c:v>2.82</c:v>
                </c:pt>
                <c:pt idx="7281">
                  <c:v>2.83</c:v>
                </c:pt>
                <c:pt idx="7282">
                  <c:v>2.83</c:v>
                </c:pt>
                <c:pt idx="7283">
                  <c:v>2.82</c:v>
                </c:pt>
                <c:pt idx="7284">
                  <c:v>2.83</c:v>
                </c:pt>
                <c:pt idx="7285">
                  <c:v>2.83</c:v>
                </c:pt>
                <c:pt idx="7286">
                  <c:v>2.82</c:v>
                </c:pt>
                <c:pt idx="7287">
                  <c:v>2.82</c:v>
                </c:pt>
                <c:pt idx="7288">
                  <c:v>2.83</c:v>
                </c:pt>
                <c:pt idx="7289">
                  <c:v>2.83</c:v>
                </c:pt>
                <c:pt idx="7290">
                  <c:v>2.83</c:v>
                </c:pt>
                <c:pt idx="7291">
                  <c:v>2.83</c:v>
                </c:pt>
                <c:pt idx="7292">
                  <c:v>2.83</c:v>
                </c:pt>
                <c:pt idx="7293">
                  <c:v>2.83</c:v>
                </c:pt>
                <c:pt idx="7294">
                  <c:v>2.83</c:v>
                </c:pt>
                <c:pt idx="7295">
                  <c:v>2.82</c:v>
                </c:pt>
                <c:pt idx="7296">
                  <c:v>2.82</c:v>
                </c:pt>
                <c:pt idx="7297">
                  <c:v>2.82</c:v>
                </c:pt>
                <c:pt idx="7298">
                  <c:v>2.82</c:v>
                </c:pt>
                <c:pt idx="7299">
                  <c:v>2.82</c:v>
                </c:pt>
                <c:pt idx="7300">
                  <c:v>2.82</c:v>
                </c:pt>
                <c:pt idx="7301">
                  <c:v>2.82</c:v>
                </c:pt>
                <c:pt idx="7302">
                  <c:v>2.82</c:v>
                </c:pt>
                <c:pt idx="7303">
                  <c:v>2.82</c:v>
                </c:pt>
                <c:pt idx="7304">
                  <c:v>2.82</c:v>
                </c:pt>
                <c:pt idx="7305">
                  <c:v>2.82</c:v>
                </c:pt>
                <c:pt idx="7306">
                  <c:v>2.82</c:v>
                </c:pt>
                <c:pt idx="7307">
                  <c:v>2.82</c:v>
                </c:pt>
                <c:pt idx="7308">
                  <c:v>2.82</c:v>
                </c:pt>
                <c:pt idx="7309">
                  <c:v>2.82</c:v>
                </c:pt>
                <c:pt idx="7310">
                  <c:v>2.82</c:v>
                </c:pt>
                <c:pt idx="7311">
                  <c:v>2.82</c:v>
                </c:pt>
                <c:pt idx="7312">
                  <c:v>2.82</c:v>
                </c:pt>
                <c:pt idx="7313">
                  <c:v>2.82</c:v>
                </c:pt>
                <c:pt idx="7314">
                  <c:v>2.82</c:v>
                </c:pt>
                <c:pt idx="7315">
                  <c:v>2.82</c:v>
                </c:pt>
                <c:pt idx="7316">
                  <c:v>2.82</c:v>
                </c:pt>
                <c:pt idx="7317">
                  <c:v>2.82</c:v>
                </c:pt>
                <c:pt idx="7318">
                  <c:v>2.82</c:v>
                </c:pt>
                <c:pt idx="7319">
                  <c:v>2.82</c:v>
                </c:pt>
                <c:pt idx="7320">
                  <c:v>2.82</c:v>
                </c:pt>
                <c:pt idx="7321">
                  <c:v>2.82</c:v>
                </c:pt>
                <c:pt idx="7322">
                  <c:v>2.82</c:v>
                </c:pt>
                <c:pt idx="7323">
                  <c:v>2.82</c:v>
                </c:pt>
                <c:pt idx="7324">
                  <c:v>2.82</c:v>
                </c:pt>
                <c:pt idx="7325">
                  <c:v>2.82</c:v>
                </c:pt>
                <c:pt idx="7326">
                  <c:v>2.82</c:v>
                </c:pt>
                <c:pt idx="7327">
                  <c:v>2.82</c:v>
                </c:pt>
                <c:pt idx="7328">
                  <c:v>2.82</c:v>
                </c:pt>
                <c:pt idx="7329">
                  <c:v>2.82</c:v>
                </c:pt>
                <c:pt idx="7330">
                  <c:v>2.82</c:v>
                </c:pt>
                <c:pt idx="7331">
                  <c:v>2.82</c:v>
                </c:pt>
                <c:pt idx="7332">
                  <c:v>2.82</c:v>
                </c:pt>
                <c:pt idx="7333">
                  <c:v>2.82</c:v>
                </c:pt>
                <c:pt idx="7334">
                  <c:v>2.82</c:v>
                </c:pt>
                <c:pt idx="7335">
                  <c:v>2.82</c:v>
                </c:pt>
                <c:pt idx="7336">
                  <c:v>2.82</c:v>
                </c:pt>
                <c:pt idx="7337">
                  <c:v>2.82</c:v>
                </c:pt>
                <c:pt idx="7338">
                  <c:v>2.82</c:v>
                </c:pt>
                <c:pt idx="7339">
                  <c:v>2.82</c:v>
                </c:pt>
                <c:pt idx="7340">
                  <c:v>2.82</c:v>
                </c:pt>
                <c:pt idx="7341">
                  <c:v>2.82</c:v>
                </c:pt>
                <c:pt idx="7342">
                  <c:v>2.82</c:v>
                </c:pt>
                <c:pt idx="7343">
                  <c:v>2.82</c:v>
                </c:pt>
                <c:pt idx="7344">
                  <c:v>2.82</c:v>
                </c:pt>
                <c:pt idx="7345">
                  <c:v>2.82</c:v>
                </c:pt>
                <c:pt idx="7346">
                  <c:v>2.82</c:v>
                </c:pt>
                <c:pt idx="7347">
                  <c:v>2.82</c:v>
                </c:pt>
                <c:pt idx="7348">
                  <c:v>2.82</c:v>
                </c:pt>
                <c:pt idx="7349">
                  <c:v>2.82</c:v>
                </c:pt>
                <c:pt idx="7350">
                  <c:v>2.82</c:v>
                </c:pt>
                <c:pt idx="7351">
                  <c:v>2.82</c:v>
                </c:pt>
                <c:pt idx="7352">
                  <c:v>2.82</c:v>
                </c:pt>
                <c:pt idx="7353">
                  <c:v>2.82</c:v>
                </c:pt>
                <c:pt idx="7354">
                  <c:v>2.82</c:v>
                </c:pt>
                <c:pt idx="7355">
                  <c:v>2.82</c:v>
                </c:pt>
                <c:pt idx="7356">
                  <c:v>2.82</c:v>
                </c:pt>
                <c:pt idx="7357">
                  <c:v>2.82</c:v>
                </c:pt>
                <c:pt idx="7358">
                  <c:v>2.82</c:v>
                </c:pt>
                <c:pt idx="7359">
                  <c:v>2.82</c:v>
                </c:pt>
                <c:pt idx="7360">
                  <c:v>2.82</c:v>
                </c:pt>
                <c:pt idx="7361">
                  <c:v>2.82</c:v>
                </c:pt>
                <c:pt idx="7362">
                  <c:v>2.82</c:v>
                </c:pt>
                <c:pt idx="7363">
                  <c:v>2.82</c:v>
                </c:pt>
                <c:pt idx="7364">
                  <c:v>2.82</c:v>
                </c:pt>
                <c:pt idx="7365">
                  <c:v>2.82</c:v>
                </c:pt>
                <c:pt idx="7366">
                  <c:v>2.82</c:v>
                </c:pt>
                <c:pt idx="7367">
                  <c:v>2.82</c:v>
                </c:pt>
                <c:pt idx="7368">
                  <c:v>2.82</c:v>
                </c:pt>
                <c:pt idx="7369">
                  <c:v>2.82</c:v>
                </c:pt>
                <c:pt idx="7370">
                  <c:v>2.82</c:v>
                </c:pt>
                <c:pt idx="7371">
                  <c:v>2.82</c:v>
                </c:pt>
                <c:pt idx="7372">
                  <c:v>2.82</c:v>
                </c:pt>
                <c:pt idx="7373">
                  <c:v>2.82</c:v>
                </c:pt>
                <c:pt idx="7374">
                  <c:v>2.82</c:v>
                </c:pt>
                <c:pt idx="7375">
                  <c:v>2.82</c:v>
                </c:pt>
                <c:pt idx="7376">
                  <c:v>2.82</c:v>
                </c:pt>
                <c:pt idx="7377">
                  <c:v>2.82</c:v>
                </c:pt>
                <c:pt idx="7378">
                  <c:v>2.82</c:v>
                </c:pt>
                <c:pt idx="7379">
                  <c:v>2.82</c:v>
                </c:pt>
                <c:pt idx="7380">
                  <c:v>2.82</c:v>
                </c:pt>
                <c:pt idx="7381">
                  <c:v>2.82</c:v>
                </c:pt>
                <c:pt idx="7382">
                  <c:v>2.82</c:v>
                </c:pt>
                <c:pt idx="7383">
                  <c:v>2.82</c:v>
                </c:pt>
                <c:pt idx="7384">
                  <c:v>2.82</c:v>
                </c:pt>
                <c:pt idx="7385">
                  <c:v>2.82</c:v>
                </c:pt>
                <c:pt idx="7386">
                  <c:v>2.82</c:v>
                </c:pt>
                <c:pt idx="7387">
                  <c:v>2.82</c:v>
                </c:pt>
                <c:pt idx="7388">
                  <c:v>2.82</c:v>
                </c:pt>
                <c:pt idx="7389">
                  <c:v>2.82</c:v>
                </c:pt>
                <c:pt idx="7390">
                  <c:v>2.82</c:v>
                </c:pt>
                <c:pt idx="7391">
                  <c:v>2.82</c:v>
                </c:pt>
                <c:pt idx="7392">
                  <c:v>2.82</c:v>
                </c:pt>
                <c:pt idx="7393">
                  <c:v>2.82</c:v>
                </c:pt>
                <c:pt idx="7394">
                  <c:v>2.82</c:v>
                </c:pt>
                <c:pt idx="7395">
                  <c:v>2.82</c:v>
                </c:pt>
                <c:pt idx="7396">
                  <c:v>2.82</c:v>
                </c:pt>
                <c:pt idx="7397">
                  <c:v>2.82</c:v>
                </c:pt>
                <c:pt idx="7398">
                  <c:v>2.82</c:v>
                </c:pt>
                <c:pt idx="7399">
                  <c:v>2.82</c:v>
                </c:pt>
                <c:pt idx="7400">
                  <c:v>2.82</c:v>
                </c:pt>
                <c:pt idx="7401">
                  <c:v>2.82</c:v>
                </c:pt>
                <c:pt idx="7402">
                  <c:v>2.82</c:v>
                </c:pt>
                <c:pt idx="7403">
                  <c:v>2.82</c:v>
                </c:pt>
                <c:pt idx="7404">
                  <c:v>2.82</c:v>
                </c:pt>
                <c:pt idx="7405">
                  <c:v>2.82</c:v>
                </c:pt>
                <c:pt idx="7406">
                  <c:v>2.82</c:v>
                </c:pt>
                <c:pt idx="7407">
                  <c:v>2.82</c:v>
                </c:pt>
                <c:pt idx="7408">
                  <c:v>2.82</c:v>
                </c:pt>
                <c:pt idx="7409">
                  <c:v>2.82</c:v>
                </c:pt>
                <c:pt idx="7410">
                  <c:v>2.82</c:v>
                </c:pt>
                <c:pt idx="7411">
                  <c:v>2.82</c:v>
                </c:pt>
                <c:pt idx="7412">
                  <c:v>2.82</c:v>
                </c:pt>
                <c:pt idx="7413">
                  <c:v>2.82</c:v>
                </c:pt>
                <c:pt idx="7414">
                  <c:v>2.82</c:v>
                </c:pt>
                <c:pt idx="7415">
                  <c:v>2.82</c:v>
                </c:pt>
                <c:pt idx="7416">
                  <c:v>2.82</c:v>
                </c:pt>
                <c:pt idx="7417">
                  <c:v>2.82</c:v>
                </c:pt>
                <c:pt idx="7418">
                  <c:v>2.82</c:v>
                </c:pt>
                <c:pt idx="7419">
                  <c:v>2.82</c:v>
                </c:pt>
                <c:pt idx="7420">
                  <c:v>2.82</c:v>
                </c:pt>
                <c:pt idx="7421">
                  <c:v>2.82</c:v>
                </c:pt>
                <c:pt idx="7422">
                  <c:v>2.82</c:v>
                </c:pt>
                <c:pt idx="7423">
                  <c:v>2.82</c:v>
                </c:pt>
                <c:pt idx="7424">
                  <c:v>2.82</c:v>
                </c:pt>
                <c:pt idx="7425">
                  <c:v>2.82</c:v>
                </c:pt>
                <c:pt idx="7426">
                  <c:v>2.82</c:v>
                </c:pt>
                <c:pt idx="7427">
                  <c:v>2.82</c:v>
                </c:pt>
                <c:pt idx="7428">
                  <c:v>2.82</c:v>
                </c:pt>
                <c:pt idx="7429">
                  <c:v>2.82</c:v>
                </c:pt>
                <c:pt idx="7430">
                  <c:v>2.82</c:v>
                </c:pt>
                <c:pt idx="7431">
                  <c:v>2.82</c:v>
                </c:pt>
                <c:pt idx="7432">
                  <c:v>2.82</c:v>
                </c:pt>
                <c:pt idx="7433">
                  <c:v>2.82</c:v>
                </c:pt>
                <c:pt idx="7434">
                  <c:v>2.82</c:v>
                </c:pt>
                <c:pt idx="7435">
                  <c:v>2.82</c:v>
                </c:pt>
                <c:pt idx="7436">
                  <c:v>2.82</c:v>
                </c:pt>
                <c:pt idx="7437">
                  <c:v>2.82</c:v>
                </c:pt>
                <c:pt idx="7438">
                  <c:v>2.82</c:v>
                </c:pt>
                <c:pt idx="7439">
                  <c:v>2.82</c:v>
                </c:pt>
                <c:pt idx="7440">
                  <c:v>2.82</c:v>
                </c:pt>
                <c:pt idx="7441">
                  <c:v>2.82</c:v>
                </c:pt>
                <c:pt idx="7442">
                  <c:v>2.82</c:v>
                </c:pt>
                <c:pt idx="7443">
                  <c:v>2.82</c:v>
                </c:pt>
                <c:pt idx="7444">
                  <c:v>2.82</c:v>
                </c:pt>
                <c:pt idx="7445">
                  <c:v>2.82</c:v>
                </c:pt>
                <c:pt idx="7446">
                  <c:v>2.82</c:v>
                </c:pt>
                <c:pt idx="7447">
                  <c:v>2.82</c:v>
                </c:pt>
                <c:pt idx="7448">
                  <c:v>2.82</c:v>
                </c:pt>
                <c:pt idx="7449">
                  <c:v>2.82</c:v>
                </c:pt>
                <c:pt idx="7450">
                  <c:v>2.82</c:v>
                </c:pt>
                <c:pt idx="7451">
                  <c:v>2.82</c:v>
                </c:pt>
                <c:pt idx="7452">
                  <c:v>2.82</c:v>
                </c:pt>
                <c:pt idx="7453">
                  <c:v>2.82</c:v>
                </c:pt>
                <c:pt idx="7454">
                  <c:v>2.82</c:v>
                </c:pt>
                <c:pt idx="7455">
                  <c:v>2.82</c:v>
                </c:pt>
                <c:pt idx="7456">
                  <c:v>2.82</c:v>
                </c:pt>
                <c:pt idx="7457">
                  <c:v>2.82</c:v>
                </c:pt>
                <c:pt idx="7458">
                  <c:v>2.82</c:v>
                </c:pt>
                <c:pt idx="7459">
                  <c:v>2.82</c:v>
                </c:pt>
                <c:pt idx="7460">
                  <c:v>2.82</c:v>
                </c:pt>
                <c:pt idx="7461">
                  <c:v>2.82</c:v>
                </c:pt>
                <c:pt idx="7462">
                  <c:v>2.82</c:v>
                </c:pt>
                <c:pt idx="7463">
                  <c:v>2.82</c:v>
                </c:pt>
                <c:pt idx="7464">
                  <c:v>2.82</c:v>
                </c:pt>
                <c:pt idx="7465">
                  <c:v>2.82</c:v>
                </c:pt>
                <c:pt idx="7466">
                  <c:v>2.82</c:v>
                </c:pt>
                <c:pt idx="7467">
                  <c:v>2.82</c:v>
                </c:pt>
                <c:pt idx="7468">
                  <c:v>2.82</c:v>
                </c:pt>
                <c:pt idx="7469">
                  <c:v>2.82</c:v>
                </c:pt>
                <c:pt idx="7470">
                  <c:v>2.82</c:v>
                </c:pt>
                <c:pt idx="7471">
                  <c:v>2.82</c:v>
                </c:pt>
                <c:pt idx="7472">
                  <c:v>2.82</c:v>
                </c:pt>
                <c:pt idx="7473">
                  <c:v>2.82</c:v>
                </c:pt>
                <c:pt idx="7474">
                  <c:v>2.82</c:v>
                </c:pt>
                <c:pt idx="7475">
                  <c:v>2.82</c:v>
                </c:pt>
                <c:pt idx="7476">
                  <c:v>2.82</c:v>
                </c:pt>
                <c:pt idx="7477">
                  <c:v>2.82</c:v>
                </c:pt>
                <c:pt idx="7478">
                  <c:v>2.82</c:v>
                </c:pt>
                <c:pt idx="7479">
                  <c:v>2.82</c:v>
                </c:pt>
                <c:pt idx="7480">
                  <c:v>2.82</c:v>
                </c:pt>
                <c:pt idx="7481">
                  <c:v>2.82</c:v>
                </c:pt>
                <c:pt idx="7482">
                  <c:v>2.82</c:v>
                </c:pt>
                <c:pt idx="7483">
                  <c:v>2.82</c:v>
                </c:pt>
                <c:pt idx="7484">
                  <c:v>2.82</c:v>
                </c:pt>
                <c:pt idx="7485">
                  <c:v>2.82</c:v>
                </c:pt>
                <c:pt idx="7486">
                  <c:v>2.82</c:v>
                </c:pt>
                <c:pt idx="7487">
                  <c:v>2.82</c:v>
                </c:pt>
                <c:pt idx="7488">
                  <c:v>2.82</c:v>
                </c:pt>
                <c:pt idx="7489">
                  <c:v>2.82</c:v>
                </c:pt>
                <c:pt idx="7490">
                  <c:v>2.82</c:v>
                </c:pt>
                <c:pt idx="7491">
                  <c:v>2.82</c:v>
                </c:pt>
                <c:pt idx="7492">
                  <c:v>2.82</c:v>
                </c:pt>
                <c:pt idx="7493">
                  <c:v>2.82</c:v>
                </c:pt>
                <c:pt idx="7494">
                  <c:v>2.82</c:v>
                </c:pt>
                <c:pt idx="7495">
                  <c:v>2.82</c:v>
                </c:pt>
                <c:pt idx="7496">
                  <c:v>2.82</c:v>
                </c:pt>
                <c:pt idx="7497">
                  <c:v>2.82</c:v>
                </c:pt>
                <c:pt idx="7498">
                  <c:v>2.82</c:v>
                </c:pt>
                <c:pt idx="7499">
                  <c:v>2.82</c:v>
                </c:pt>
                <c:pt idx="7500">
                  <c:v>2.82</c:v>
                </c:pt>
                <c:pt idx="7501">
                  <c:v>2.82</c:v>
                </c:pt>
                <c:pt idx="7502">
                  <c:v>2.82</c:v>
                </c:pt>
                <c:pt idx="7503">
                  <c:v>2.82</c:v>
                </c:pt>
                <c:pt idx="7504">
                  <c:v>2.82</c:v>
                </c:pt>
                <c:pt idx="7505">
                  <c:v>2.82</c:v>
                </c:pt>
                <c:pt idx="7506">
                  <c:v>2.82</c:v>
                </c:pt>
                <c:pt idx="7507">
                  <c:v>2.82</c:v>
                </c:pt>
                <c:pt idx="7508">
                  <c:v>2.82</c:v>
                </c:pt>
                <c:pt idx="7509">
                  <c:v>2.82</c:v>
                </c:pt>
                <c:pt idx="7510">
                  <c:v>2.82</c:v>
                </c:pt>
                <c:pt idx="7511">
                  <c:v>2.82</c:v>
                </c:pt>
                <c:pt idx="7512">
                  <c:v>2.82</c:v>
                </c:pt>
                <c:pt idx="7513">
                  <c:v>2.82</c:v>
                </c:pt>
                <c:pt idx="7514">
                  <c:v>2.82</c:v>
                </c:pt>
                <c:pt idx="7515">
                  <c:v>2.82</c:v>
                </c:pt>
                <c:pt idx="7516">
                  <c:v>2.82</c:v>
                </c:pt>
                <c:pt idx="7517">
                  <c:v>2.82</c:v>
                </c:pt>
                <c:pt idx="7518">
                  <c:v>2.82</c:v>
                </c:pt>
                <c:pt idx="7519">
                  <c:v>2.82</c:v>
                </c:pt>
                <c:pt idx="7520">
                  <c:v>2.82</c:v>
                </c:pt>
                <c:pt idx="7521">
                  <c:v>2.82</c:v>
                </c:pt>
                <c:pt idx="7522">
                  <c:v>2.82</c:v>
                </c:pt>
                <c:pt idx="7523">
                  <c:v>2.82</c:v>
                </c:pt>
                <c:pt idx="7524">
                  <c:v>2.82</c:v>
                </c:pt>
                <c:pt idx="7525">
                  <c:v>2.82</c:v>
                </c:pt>
                <c:pt idx="7526">
                  <c:v>2.82</c:v>
                </c:pt>
                <c:pt idx="7527">
                  <c:v>2.82</c:v>
                </c:pt>
                <c:pt idx="7528">
                  <c:v>2.82</c:v>
                </c:pt>
                <c:pt idx="7529">
                  <c:v>2.82</c:v>
                </c:pt>
                <c:pt idx="7530">
                  <c:v>2.82</c:v>
                </c:pt>
                <c:pt idx="7531">
                  <c:v>2.82</c:v>
                </c:pt>
                <c:pt idx="7532">
                  <c:v>2.82</c:v>
                </c:pt>
                <c:pt idx="7533">
                  <c:v>2.82</c:v>
                </c:pt>
                <c:pt idx="7534">
                  <c:v>2.82</c:v>
                </c:pt>
                <c:pt idx="7535">
                  <c:v>2.82</c:v>
                </c:pt>
                <c:pt idx="7536">
                  <c:v>2.82</c:v>
                </c:pt>
                <c:pt idx="7537">
                  <c:v>2.82</c:v>
                </c:pt>
                <c:pt idx="7538">
                  <c:v>2.82</c:v>
                </c:pt>
                <c:pt idx="7539">
                  <c:v>2.82</c:v>
                </c:pt>
                <c:pt idx="7540">
                  <c:v>2.82</c:v>
                </c:pt>
                <c:pt idx="7541">
                  <c:v>2.82</c:v>
                </c:pt>
                <c:pt idx="7542">
                  <c:v>2.82</c:v>
                </c:pt>
                <c:pt idx="7543">
                  <c:v>2.82</c:v>
                </c:pt>
                <c:pt idx="7544">
                  <c:v>2.82</c:v>
                </c:pt>
                <c:pt idx="7545">
                  <c:v>2.82</c:v>
                </c:pt>
                <c:pt idx="7546">
                  <c:v>2.82</c:v>
                </c:pt>
                <c:pt idx="7547">
                  <c:v>2.82</c:v>
                </c:pt>
                <c:pt idx="7548">
                  <c:v>2.82</c:v>
                </c:pt>
                <c:pt idx="7549">
                  <c:v>2.82</c:v>
                </c:pt>
                <c:pt idx="7550">
                  <c:v>2.82</c:v>
                </c:pt>
                <c:pt idx="7551">
                  <c:v>2.82</c:v>
                </c:pt>
                <c:pt idx="7552">
                  <c:v>2.82</c:v>
                </c:pt>
                <c:pt idx="7553">
                  <c:v>2.82</c:v>
                </c:pt>
                <c:pt idx="7554">
                  <c:v>2.82</c:v>
                </c:pt>
                <c:pt idx="7555">
                  <c:v>2.82</c:v>
                </c:pt>
                <c:pt idx="7556">
                  <c:v>2.82</c:v>
                </c:pt>
                <c:pt idx="7557">
                  <c:v>2.82</c:v>
                </c:pt>
                <c:pt idx="7558">
                  <c:v>2.82</c:v>
                </c:pt>
                <c:pt idx="7559">
                  <c:v>2.82</c:v>
                </c:pt>
                <c:pt idx="7560">
                  <c:v>2.82</c:v>
                </c:pt>
                <c:pt idx="7561">
                  <c:v>2.82</c:v>
                </c:pt>
                <c:pt idx="7562">
                  <c:v>2.82</c:v>
                </c:pt>
                <c:pt idx="7563">
                  <c:v>2.82</c:v>
                </c:pt>
                <c:pt idx="7564">
                  <c:v>2.82</c:v>
                </c:pt>
                <c:pt idx="7565">
                  <c:v>2.82</c:v>
                </c:pt>
                <c:pt idx="7566">
                  <c:v>2.82</c:v>
                </c:pt>
                <c:pt idx="7567">
                  <c:v>2.82</c:v>
                </c:pt>
                <c:pt idx="7568">
                  <c:v>2.82</c:v>
                </c:pt>
                <c:pt idx="7569">
                  <c:v>2.82</c:v>
                </c:pt>
                <c:pt idx="7570">
                  <c:v>2.82</c:v>
                </c:pt>
                <c:pt idx="7571">
                  <c:v>2.82</c:v>
                </c:pt>
                <c:pt idx="7572">
                  <c:v>2.82</c:v>
                </c:pt>
                <c:pt idx="7573">
                  <c:v>2.82</c:v>
                </c:pt>
                <c:pt idx="7574">
                  <c:v>2.82</c:v>
                </c:pt>
                <c:pt idx="7575">
                  <c:v>2.82</c:v>
                </c:pt>
                <c:pt idx="7576">
                  <c:v>2.82</c:v>
                </c:pt>
                <c:pt idx="7577">
                  <c:v>2.82</c:v>
                </c:pt>
                <c:pt idx="7578">
                  <c:v>2.82</c:v>
                </c:pt>
                <c:pt idx="7579">
                  <c:v>2.82</c:v>
                </c:pt>
                <c:pt idx="7580">
                  <c:v>2.82</c:v>
                </c:pt>
                <c:pt idx="7581">
                  <c:v>2.82</c:v>
                </c:pt>
                <c:pt idx="7582">
                  <c:v>2.82</c:v>
                </c:pt>
                <c:pt idx="7583">
                  <c:v>2.82</c:v>
                </c:pt>
                <c:pt idx="7584">
                  <c:v>2.82</c:v>
                </c:pt>
                <c:pt idx="7585">
                  <c:v>2.82</c:v>
                </c:pt>
                <c:pt idx="7586">
                  <c:v>2.82</c:v>
                </c:pt>
                <c:pt idx="7587">
                  <c:v>2.82</c:v>
                </c:pt>
                <c:pt idx="7588">
                  <c:v>2.82</c:v>
                </c:pt>
                <c:pt idx="7589">
                  <c:v>2.82</c:v>
                </c:pt>
                <c:pt idx="7590">
                  <c:v>2.82</c:v>
                </c:pt>
                <c:pt idx="7591">
                  <c:v>2.82</c:v>
                </c:pt>
                <c:pt idx="7592">
                  <c:v>2.82</c:v>
                </c:pt>
                <c:pt idx="7593">
                  <c:v>2.82</c:v>
                </c:pt>
                <c:pt idx="7594">
                  <c:v>2.82</c:v>
                </c:pt>
                <c:pt idx="7595">
                  <c:v>2.82</c:v>
                </c:pt>
                <c:pt idx="7596">
                  <c:v>2.82</c:v>
                </c:pt>
                <c:pt idx="7597">
                  <c:v>2.82</c:v>
                </c:pt>
                <c:pt idx="7598">
                  <c:v>2.82</c:v>
                </c:pt>
                <c:pt idx="7599">
                  <c:v>2.82</c:v>
                </c:pt>
                <c:pt idx="7600">
                  <c:v>2.82</c:v>
                </c:pt>
                <c:pt idx="7601">
                  <c:v>2.82</c:v>
                </c:pt>
                <c:pt idx="7602">
                  <c:v>2.82</c:v>
                </c:pt>
                <c:pt idx="7603">
                  <c:v>2.82</c:v>
                </c:pt>
                <c:pt idx="7604">
                  <c:v>2.82</c:v>
                </c:pt>
                <c:pt idx="7605">
                  <c:v>2.82</c:v>
                </c:pt>
                <c:pt idx="7606">
                  <c:v>2.82</c:v>
                </c:pt>
                <c:pt idx="7607">
                  <c:v>2.82</c:v>
                </c:pt>
                <c:pt idx="7608">
                  <c:v>2.82</c:v>
                </c:pt>
                <c:pt idx="7609">
                  <c:v>2.82</c:v>
                </c:pt>
                <c:pt idx="7610">
                  <c:v>2.82</c:v>
                </c:pt>
                <c:pt idx="7611">
                  <c:v>2.82</c:v>
                </c:pt>
                <c:pt idx="7612">
                  <c:v>2.82</c:v>
                </c:pt>
                <c:pt idx="7613">
                  <c:v>2.82</c:v>
                </c:pt>
                <c:pt idx="7614">
                  <c:v>2.82</c:v>
                </c:pt>
                <c:pt idx="7615">
                  <c:v>2.82</c:v>
                </c:pt>
                <c:pt idx="7616">
                  <c:v>2.82</c:v>
                </c:pt>
                <c:pt idx="7617">
                  <c:v>2.82</c:v>
                </c:pt>
                <c:pt idx="7618">
                  <c:v>2.82</c:v>
                </c:pt>
                <c:pt idx="7619">
                  <c:v>2.82</c:v>
                </c:pt>
                <c:pt idx="7620">
                  <c:v>2.82</c:v>
                </c:pt>
                <c:pt idx="7621">
                  <c:v>2.82</c:v>
                </c:pt>
                <c:pt idx="7622">
                  <c:v>2.82</c:v>
                </c:pt>
                <c:pt idx="7623">
                  <c:v>2.82</c:v>
                </c:pt>
                <c:pt idx="7624">
                  <c:v>2.82</c:v>
                </c:pt>
                <c:pt idx="7625">
                  <c:v>2.82</c:v>
                </c:pt>
                <c:pt idx="7626">
                  <c:v>2.82</c:v>
                </c:pt>
                <c:pt idx="7627">
                  <c:v>2.82</c:v>
                </c:pt>
                <c:pt idx="7628">
                  <c:v>2.82</c:v>
                </c:pt>
                <c:pt idx="7629">
                  <c:v>2.82</c:v>
                </c:pt>
                <c:pt idx="7630">
                  <c:v>2.82</c:v>
                </c:pt>
                <c:pt idx="7631">
                  <c:v>2.82</c:v>
                </c:pt>
                <c:pt idx="7632">
                  <c:v>2.82</c:v>
                </c:pt>
                <c:pt idx="7633">
                  <c:v>2.82</c:v>
                </c:pt>
                <c:pt idx="7634">
                  <c:v>2.82</c:v>
                </c:pt>
                <c:pt idx="7635">
                  <c:v>2.82</c:v>
                </c:pt>
                <c:pt idx="7636">
                  <c:v>2.82</c:v>
                </c:pt>
                <c:pt idx="7637">
                  <c:v>2.82</c:v>
                </c:pt>
                <c:pt idx="7638">
                  <c:v>2.82</c:v>
                </c:pt>
                <c:pt idx="7639">
                  <c:v>2.82</c:v>
                </c:pt>
                <c:pt idx="7640">
                  <c:v>2.82</c:v>
                </c:pt>
                <c:pt idx="7641">
                  <c:v>2.82</c:v>
                </c:pt>
                <c:pt idx="7642">
                  <c:v>2.82</c:v>
                </c:pt>
                <c:pt idx="7643">
                  <c:v>2.82</c:v>
                </c:pt>
                <c:pt idx="7644">
                  <c:v>2.82</c:v>
                </c:pt>
                <c:pt idx="7645">
                  <c:v>2.82</c:v>
                </c:pt>
                <c:pt idx="7646">
                  <c:v>2.82</c:v>
                </c:pt>
                <c:pt idx="7647">
                  <c:v>2.82</c:v>
                </c:pt>
                <c:pt idx="7648">
                  <c:v>2.82</c:v>
                </c:pt>
                <c:pt idx="7649">
                  <c:v>2.82</c:v>
                </c:pt>
                <c:pt idx="7650">
                  <c:v>2.82</c:v>
                </c:pt>
                <c:pt idx="7651">
                  <c:v>2.82</c:v>
                </c:pt>
                <c:pt idx="7652">
                  <c:v>2.82</c:v>
                </c:pt>
                <c:pt idx="7653">
                  <c:v>2.82</c:v>
                </c:pt>
                <c:pt idx="7654">
                  <c:v>2.82</c:v>
                </c:pt>
                <c:pt idx="7655">
                  <c:v>2.82</c:v>
                </c:pt>
                <c:pt idx="7656">
                  <c:v>2.82</c:v>
                </c:pt>
                <c:pt idx="7657">
                  <c:v>2.82</c:v>
                </c:pt>
                <c:pt idx="7658">
                  <c:v>2.82</c:v>
                </c:pt>
                <c:pt idx="7659">
                  <c:v>2.82</c:v>
                </c:pt>
                <c:pt idx="7660">
                  <c:v>2.82</c:v>
                </c:pt>
                <c:pt idx="7661">
                  <c:v>2.82</c:v>
                </c:pt>
                <c:pt idx="7662">
                  <c:v>2.82</c:v>
                </c:pt>
                <c:pt idx="7663">
                  <c:v>2.82</c:v>
                </c:pt>
                <c:pt idx="7664">
                  <c:v>2.82</c:v>
                </c:pt>
                <c:pt idx="7665">
                  <c:v>2.82</c:v>
                </c:pt>
                <c:pt idx="7666">
                  <c:v>2.82</c:v>
                </c:pt>
                <c:pt idx="7667">
                  <c:v>2.82</c:v>
                </c:pt>
                <c:pt idx="7668">
                  <c:v>2.82</c:v>
                </c:pt>
                <c:pt idx="7669">
                  <c:v>2.82</c:v>
                </c:pt>
                <c:pt idx="7670">
                  <c:v>2.82</c:v>
                </c:pt>
                <c:pt idx="7671">
                  <c:v>2.82</c:v>
                </c:pt>
                <c:pt idx="7672">
                  <c:v>2.82</c:v>
                </c:pt>
                <c:pt idx="7673">
                  <c:v>2.82</c:v>
                </c:pt>
                <c:pt idx="7674">
                  <c:v>2.82</c:v>
                </c:pt>
                <c:pt idx="7675">
                  <c:v>2.82</c:v>
                </c:pt>
                <c:pt idx="7676">
                  <c:v>2.82</c:v>
                </c:pt>
                <c:pt idx="7677">
                  <c:v>2.82</c:v>
                </c:pt>
                <c:pt idx="7678">
                  <c:v>2.82</c:v>
                </c:pt>
                <c:pt idx="7679">
                  <c:v>2.82</c:v>
                </c:pt>
                <c:pt idx="7680">
                  <c:v>2.82</c:v>
                </c:pt>
                <c:pt idx="7681">
                  <c:v>2.82</c:v>
                </c:pt>
                <c:pt idx="7682">
                  <c:v>2.82</c:v>
                </c:pt>
                <c:pt idx="7683">
                  <c:v>2.82</c:v>
                </c:pt>
                <c:pt idx="7684">
                  <c:v>2.82</c:v>
                </c:pt>
                <c:pt idx="7685">
                  <c:v>2.82</c:v>
                </c:pt>
                <c:pt idx="7686">
                  <c:v>2.82</c:v>
                </c:pt>
                <c:pt idx="7687">
                  <c:v>2.82</c:v>
                </c:pt>
                <c:pt idx="7688">
                  <c:v>2.82</c:v>
                </c:pt>
                <c:pt idx="7689">
                  <c:v>2.82</c:v>
                </c:pt>
                <c:pt idx="7690">
                  <c:v>2.82</c:v>
                </c:pt>
                <c:pt idx="7691">
                  <c:v>2.82</c:v>
                </c:pt>
                <c:pt idx="7692">
                  <c:v>2.82</c:v>
                </c:pt>
                <c:pt idx="7693">
                  <c:v>2.82</c:v>
                </c:pt>
                <c:pt idx="7694">
                  <c:v>2.82</c:v>
                </c:pt>
                <c:pt idx="7695">
                  <c:v>2.82</c:v>
                </c:pt>
                <c:pt idx="7696">
                  <c:v>2.82</c:v>
                </c:pt>
                <c:pt idx="7697">
                  <c:v>2.82</c:v>
                </c:pt>
                <c:pt idx="7698">
                  <c:v>2.82</c:v>
                </c:pt>
                <c:pt idx="7699">
                  <c:v>2.82</c:v>
                </c:pt>
                <c:pt idx="7700">
                  <c:v>2.82</c:v>
                </c:pt>
                <c:pt idx="7701">
                  <c:v>2.82</c:v>
                </c:pt>
                <c:pt idx="7702">
                  <c:v>2.82</c:v>
                </c:pt>
                <c:pt idx="7703">
                  <c:v>2.82</c:v>
                </c:pt>
                <c:pt idx="7704">
                  <c:v>2.82</c:v>
                </c:pt>
                <c:pt idx="7705">
                  <c:v>2.82</c:v>
                </c:pt>
                <c:pt idx="7706">
                  <c:v>2.82</c:v>
                </c:pt>
                <c:pt idx="7707">
                  <c:v>2.82</c:v>
                </c:pt>
                <c:pt idx="7708">
                  <c:v>2.82</c:v>
                </c:pt>
                <c:pt idx="7709">
                  <c:v>2.82</c:v>
                </c:pt>
                <c:pt idx="7710">
                  <c:v>2.82</c:v>
                </c:pt>
                <c:pt idx="7711">
                  <c:v>2.82</c:v>
                </c:pt>
                <c:pt idx="7712">
                  <c:v>2.82</c:v>
                </c:pt>
                <c:pt idx="7713">
                  <c:v>2.82</c:v>
                </c:pt>
                <c:pt idx="7714">
                  <c:v>2.82</c:v>
                </c:pt>
                <c:pt idx="7715">
                  <c:v>2.82</c:v>
                </c:pt>
                <c:pt idx="7716">
                  <c:v>2.82</c:v>
                </c:pt>
                <c:pt idx="7717">
                  <c:v>2.82</c:v>
                </c:pt>
                <c:pt idx="7718">
                  <c:v>2.82</c:v>
                </c:pt>
                <c:pt idx="7719">
                  <c:v>2.82</c:v>
                </c:pt>
                <c:pt idx="7720">
                  <c:v>2.82</c:v>
                </c:pt>
                <c:pt idx="7721">
                  <c:v>2.82</c:v>
                </c:pt>
                <c:pt idx="7722">
                  <c:v>2.82</c:v>
                </c:pt>
                <c:pt idx="7723">
                  <c:v>2.82</c:v>
                </c:pt>
                <c:pt idx="7724">
                  <c:v>2.82</c:v>
                </c:pt>
                <c:pt idx="7725">
                  <c:v>2.82</c:v>
                </c:pt>
                <c:pt idx="7726">
                  <c:v>2.82</c:v>
                </c:pt>
                <c:pt idx="7727">
                  <c:v>2.82</c:v>
                </c:pt>
                <c:pt idx="7728">
                  <c:v>2.82</c:v>
                </c:pt>
                <c:pt idx="7729">
                  <c:v>2.82</c:v>
                </c:pt>
                <c:pt idx="7730">
                  <c:v>2.82</c:v>
                </c:pt>
                <c:pt idx="7731">
                  <c:v>2.82</c:v>
                </c:pt>
                <c:pt idx="7732">
                  <c:v>2.82</c:v>
                </c:pt>
                <c:pt idx="7733">
                  <c:v>2.82</c:v>
                </c:pt>
                <c:pt idx="7734">
                  <c:v>2.82</c:v>
                </c:pt>
                <c:pt idx="7735">
                  <c:v>2.82</c:v>
                </c:pt>
                <c:pt idx="7736">
                  <c:v>2.82</c:v>
                </c:pt>
                <c:pt idx="7737">
                  <c:v>2.82</c:v>
                </c:pt>
                <c:pt idx="7738">
                  <c:v>2.82</c:v>
                </c:pt>
                <c:pt idx="7739">
                  <c:v>2.82</c:v>
                </c:pt>
                <c:pt idx="7740">
                  <c:v>2.82</c:v>
                </c:pt>
                <c:pt idx="7741">
                  <c:v>2.82</c:v>
                </c:pt>
                <c:pt idx="7742">
                  <c:v>2.82</c:v>
                </c:pt>
                <c:pt idx="7743">
                  <c:v>2.82</c:v>
                </c:pt>
                <c:pt idx="7744">
                  <c:v>2.82</c:v>
                </c:pt>
                <c:pt idx="7745">
                  <c:v>2.82</c:v>
                </c:pt>
                <c:pt idx="7746">
                  <c:v>2.82</c:v>
                </c:pt>
                <c:pt idx="7747">
                  <c:v>2.82</c:v>
                </c:pt>
                <c:pt idx="7748">
                  <c:v>2.82</c:v>
                </c:pt>
                <c:pt idx="7749">
                  <c:v>2.82</c:v>
                </c:pt>
                <c:pt idx="7750">
                  <c:v>2.82</c:v>
                </c:pt>
                <c:pt idx="7751">
                  <c:v>2.82</c:v>
                </c:pt>
                <c:pt idx="7752">
                  <c:v>2.82</c:v>
                </c:pt>
                <c:pt idx="7753">
                  <c:v>2.82</c:v>
                </c:pt>
                <c:pt idx="7754">
                  <c:v>2.82</c:v>
                </c:pt>
                <c:pt idx="7755">
                  <c:v>2.82</c:v>
                </c:pt>
                <c:pt idx="7756">
                  <c:v>2.82</c:v>
                </c:pt>
                <c:pt idx="7757">
                  <c:v>2.82</c:v>
                </c:pt>
                <c:pt idx="7758">
                  <c:v>2.82</c:v>
                </c:pt>
                <c:pt idx="7759">
                  <c:v>2.82</c:v>
                </c:pt>
                <c:pt idx="7760">
                  <c:v>2.82</c:v>
                </c:pt>
                <c:pt idx="7761">
                  <c:v>2.82</c:v>
                </c:pt>
                <c:pt idx="7762">
                  <c:v>2.82</c:v>
                </c:pt>
                <c:pt idx="7763">
                  <c:v>2.82</c:v>
                </c:pt>
                <c:pt idx="7764">
                  <c:v>2.82</c:v>
                </c:pt>
                <c:pt idx="7765">
                  <c:v>2.82</c:v>
                </c:pt>
                <c:pt idx="7766">
                  <c:v>2.82</c:v>
                </c:pt>
                <c:pt idx="7767">
                  <c:v>2.82</c:v>
                </c:pt>
                <c:pt idx="7768">
                  <c:v>2.82</c:v>
                </c:pt>
                <c:pt idx="7769">
                  <c:v>2.82</c:v>
                </c:pt>
                <c:pt idx="7770">
                  <c:v>2.82</c:v>
                </c:pt>
                <c:pt idx="7771">
                  <c:v>2.82</c:v>
                </c:pt>
                <c:pt idx="7772">
                  <c:v>2.82</c:v>
                </c:pt>
                <c:pt idx="7773">
                  <c:v>2.82</c:v>
                </c:pt>
                <c:pt idx="7774">
                  <c:v>2.82</c:v>
                </c:pt>
                <c:pt idx="7775">
                  <c:v>2.82</c:v>
                </c:pt>
                <c:pt idx="7776">
                  <c:v>2.82</c:v>
                </c:pt>
                <c:pt idx="7777">
                  <c:v>2.82</c:v>
                </c:pt>
                <c:pt idx="7778">
                  <c:v>2.82</c:v>
                </c:pt>
                <c:pt idx="7779">
                  <c:v>2.82</c:v>
                </c:pt>
                <c:pt idx="7780">
                  <c:v>2.82</c:v>
                </c:pt>
                <c:pt idx="7781">
                  <c:v>2.82</c:v>
                </c:pt>
                <c:pt idx="7782">
                  <c:v>2.82</c:v>
                </c:pt>
                <c:pt idx="7783">
                  <c:v>2.82</c:v>
                </c:pt>
                <c:pt idx="7784">
                  <c:v>2.82</c:v>
                </c:pt>
                <c:pt idx="7785">
                  <c:v>2.82</c:v>
                </c:pt>
                <c:pt idx="7786">
                  <c:v>2.82</c:v>
                </c:pt>
                <c:pt idx="7787">
                  <c:v>2.82</c:v>
                </c:pt>
                <c:pt idx="7788">
                  <c:v>2.82</c:v>
                </c:pt>
                <c:pt idx="7789">
                  <c:v>2.82</c:v>
                </c:pt>
                <c:pt idx="7790">
                  <c:v>2.82</c:v>
                </c:pt>
                <c:pt idx="7791">
                  <c:v>2.82</c:v>
                </c:pt>
                <c:pt idx="7792">
                  <c:v>2.82</c:v>
                </c:pt>
                <c:pt idx="7793">
                  <c:v>2.82</c:v>
                </c:pt>
                <c:pt idx="7794">
                  <c:v>2.82</c:v>
                </c:pt>
                <c:pt idx="7795">
                  <c:v>2.82</c:v>
                </c:pt>
                <c:pt idx="7796">
                  <c:v>2.82</c:v>
                </c:pt>
                <c:pt idx="7797">
                  <c:v>2.82</c:v>
                </c:pt>
                <c:pt idx="7798">
                  <c:v>2.82</c:v>
                </c:pt>
                <c:pt idx="7799">
                  <c:v>2.82</c:v>
                </c:pt>
                <c:pt idx="7800">
                  <c:v>2.82</c:v>
                </c:pt>
                <c:pt idx="7801">
                  <c:v>2.82</c:v>
                </c:pt>
                <c:pt idx="7802">
                  <c:v>2.82</c:v>
                </c:pt>
                <c:pt idx="7803">
                  <c:v>2.82</c:v>
                </c:pt>
                <c:pt idx="7804">
                  <c:v>2.82</c:v>
                </c:pt>
                <c:pt idx="7805">
                  <c:v>2.82</c:v>
                </c:pt>
                <c:pt idx="7806">
                  <c:v>2.82</c:v>
                </c:pt>
                <c:pt idx="7807">
                  <c:v>2.82</c:v>
                </c:pt>
                <c:pt idx="7808">
                  <c:v>2.82</c:v>
                </c:pt>
                <c:pt idx="7809">
                  <c:v>2.82</c:v>
                </c:pt>
                <c:pt idx="7810">
                  <c:v>2.82</c:v>
                </c:pt>
                <c:pt idx="7811">
                  <c:v>2.82</c:v>
                </c:pt>
                <c:pt idx="7812">
                  <c:v>2.82</c:v>
                </c:pt>
                <c:pt idx="7813">
                  <c:v>2.82</c:v>
                </c:pt>
                <c:pt idx="7814">
                  <c:v>2.82</c:v>
                </c:pt>
                <c:pt idx="7815">
                  <c:v>2.82</c:v>
                </c:pt>
                <c:pt idx="7816">
                  <c:v>2.82</c:v>
                </c:pt>
                <c:pt idx="7817">
                  <c:v>2.82</c:v>
                </c:pt>
                <c:pt idx="7818">
                  <c:v>2.82</c:v>
                </c:pt>
                <c:pt idx="7819">
                  <c:v>2.82</c:v>
                </c:pt>
                <c:pt idx="7820">
                  <c:v>2.82</c:v>
                </c:pt>
                <c:pt idx="7821">
                  <c:v>2.82</c:v>
                </c:pt>
                <c:pt idx="7822">
                  <c:v>2.82</c:v>
                </c:pt>
                <c:pt idx="7823">
                  <c:v>2.82</c:v>
                </c:pt>
                <c:pt idx="7824">
                  <c:v>2.82</c:v>
                </c:pt>
                <c:pt idx="7825">
                  <c:v>2.82</c:v>
                </c:pt>
                <c:pt idx="7826">
                  <c:v>2.82</c:v>
                </c:pt>
                <c:pt idx="7827">
                  <c:v>2.82</c:v>
                </c:pt>
                <c:pt idx="7828">
                  <c:v>2.82</c:v>
                </c:pt>
                <c:pt idx="7829">
                  <c:v>2.82</c:v>
                </c:pt>
                <c:pt idx="7830">
                  <c:v>2.82</c:v>
                </c:pt>
                <c:pt idx="7831">
                  <c:v>2.82</c:v>
                </c:pt>
                <c:pt idx="7832">
                  <c:v>2.82</c:v>
                </c:pt>
                <c:pt idx="7833">
                  <c:v>2.82</c:v>
                </c:pt>
                <c:pt idx="7834">
                  <c:v>2.82</c:v>
                </c:pt>
                <c:pt idx="7835">
                  <c:v>2.82</c:v>
                </c:pt>
                <c:pt idx="7836">
                  <c:v>2.82</c:v>
                </c:pt>
                <c:pt idx="7837">
                  <c:v>2.82</c:v>
                </c:pt>
                <c:pt idx="7838">
                  <c:v>2.82</c:v>
                </c:pt>
                <c:pt idx="7839">
                  <c:v>2.82</c:v>
                </c:pt>
                <c:pt idx="7840">
                  <c:v>2.82</c:v>
                </c:pt>
                <c:pt idx="7841">
                  <c:v>2.82</c:v>
                </c:pt>
                <c:pt idx="7842">
                  <c:v>2.82</c:v>
                </c:pt>
                <c:pt idx="7843">
                  <c:v>2.82</c:v>
                </c:pt>
                <c:pt idx="7844">
                  <c:v>2.82</c:v>
                </c:pt>
                <c:pt idx="7845">
                  <c:v>2.82</c:v>
                </c:pt>
                <c:pt idx="7846">
                  <c:v>2.82</c:v>
                </c:pt>
                <c:pt idx="7847">
                  <c:v>2.82</c:v>
                </c:pt>
                <c:pt idx="7848">
                  <c:v>2.82</c:v>
                </c:pt>
                <c:pt idx="7849">
                  <c:v>2.82</c:v>
                </c:pt>
                <c:pt idx="7850">
                  <c:v>2.82</c:v>
                </c:pt>
                <c:pt idx="7851">
                  <c:v>2.82</c:v>
                </c:pt>
                <c:pt idx="7852">
                  <c:v>2.82</c:v>
                </c:pt>
                <c:pt idx="7853">
                  <c:v>2.82</c:v>
                </c:pt>
                <c:pt idx="7854">
                  <c:v>2.82</c:v>
                </c:pt>
                <c:pt idx="7855">
                  <c:v>2.82</c:v>
                </c:pt>
                <c:pt idx="7856">
                  <c:v>2.82</c:v>
                </c:pt>
                <c:pt idx="7857">
                  <c:v>2.82</c:v>
                </c:pt>
                <c:pt idx="7858">
                  <c:v>2.82</c:v>
                </c:pt>
                <c:pt idx="7859">
                  <c:v>2.82</c:v>
                </c:pt>
                <c:pt idx="7860">
                  <c:v>2.82</c:v>
                </c:pt>
                <c:pt idx="7861">
                  <c:v>2.82</c:v>
                </c:pt>
                <c:pt idx="7862">
                  <c:v>2.82</c:v>
                </c:pt>
                <c:pt idx="7863">
                  <c:v>2.82</c:v>
                </c:pt>
                <c:pt idx="7864">
                  <c:v>2.82</c:v>
                </c:pt>
                <c:pt idx="7865">
                  <c:v>2.82</c:v>
                </c:pt>
                <c:pt idx="7866">
                  <c:v>2.82</c:v>
                </c:pt>
                <c:pt idx="7867">
                  <c:v>2.82</c:v>
                </c:pt>
                <c:pt idx="7868">
                  <c:v>2.82</c:v>
                </c:pt>
                <c:pt idx="7869">
                  <c:v>2.82</c:v>
                </c:pt>
                <c:pt idx="7870">
                  <c:v>2.82</c:v>
                </c:pt>
                <c:pt idx="7871">
                  <c:v>2.82</c:v>
                </c:pt>
                <c:pt idx="7872">
                  <c:v>2.82</c:v>
                </c:pt>
                <c:pt idx="7873">
                  <c:v>2.82</c:v>
                </c:pt>
                <c:pt idx="7874">
                  <c:v>2.82</c:v>
                </c:pt>
                <c:pt idx="7875">
                  <c:v>2.82</c:v>
                </c:pt>
                <c:pt idx="7876">
                  <c:v>2.82</c:v>
                </c:pt>
                <c:pt idx="7877">
                  <c:v>2.82</c:v>
                </c:pt>
                <c:pt idx="7878">
                  <c:v>2.82</c:v>
                </c:pt>
                <c:pt idx="7879">
                  <c:v>2.82</c:v>
                </c:pt>
                <c:pt idx="7880">
                  <c:v>2.82</c:v>
                </c:pt>
                <c:pt idx="7881">
                  <c:v>2.82</c:v>
                </c:pt>
                <c:pt idx="7882">
                  <c:v>2.82</c:v>
                </c:pt>
                <c:pt idx="7883">
                  <c:v>2.82</c:v>
                </c:pt>
                <c:pt idx="7884">
                  <c:v>2.82</c:v>
                </c:pt>
                <c:pt idx="7885">
                  <c:v>2.82</c:v>
                </c:pt>
                <c:pt idx="7886">
                  <c:v>2.82</c:v>
                </c:pt>
                <c:pt idx="7887">
                  <c:v>2.82</c:v>
                </c:pt>
                <c:pt idx="7888">
                  <c:v>2.82</c:v>
                </c:pt>
                <c:pt idx="7889">
                  <c:v>2.82</c:v>
                </c:pt>
                <c:pt idx="7890">
                  <c:v>2.82</c:v>
                </c:pt>
                <c:pt idx="7891">
                  <c:v>2.82</c:v>
                </c:pt>
                <c:pt idx="7892">
                  <c:v>2.82</c:v>
                </c:pt>
                <c:pt idx="7893">
                  <c:v>2.82</c:v>
                </c:pt>
                <c:pt idx="7894">
                  <c:v>2.82</c:v>
                </c:pt>
                <c:pt idx="7895">
                  <c:v>2.82</c:v>
                </c:pt>
                <c:pt idx="7896">
                  <c:v>2.82</c:v>
                </c:pt>
                <c:pt idx="7897">
                  <c:v>2.82</c:v>
                </c:pt>
                <c:pt idx="7898">
                  <c:v>2.82</c:v>
                </c:pt>
                <c:pt idx="7899">
                  <c:v>2.82</c:v>
                </c:pt>
                <c:pt idx="7900">
                  <c:v>2.82</c:v>
                </c:pt>
                <c:pt idx="7901">
                  <c:v>2.82</c:v>
                </c:pt>
                <c:pt idx="7902">
                  <c:v>2.82</c:v>
                </c:pt>
                <c:pt idx="7903">
                  <c:v>2.82</c:v>
                </c:pt>
                <c:pt idx="7904">
                  <c:v>2.82</c:v>
                </c:pt>
                <c:pt idx="7905">
                  <c:v>2.82</c:v>
                </c:pt>
                <c:pt idx="7906">
                  <c:v>2.82</c:v>
                </c:pt>
                <c:pt idx="7907">
                  <c:v>2.82</c:v>
                </c:pt>
                <c:pt idx="7908">
                  <c:v>2.82</c:v>
                </c:pt>
                <c:pt idx="7909">
                  <c:v>2.82</c:v>
                </c:pt>
                <c:pt idx="7910">
                  <c:v>2.82</c:v>
                </c:pt>
                <c:pt idx="7911">
                  <c:v>2.82</c:v>
                </c:pt>
                <c:pt idx="7912">
                  <c:v>2.82</c:v>
                </c:pt>
                <c:pt idx="7913">
                  <c:v>2.82</c:v>
                </c:pt>
                <c:pt idx="7914">
                  <c:v>2.82</c:v>
                </c:pt>
                <c:pt idx="7915">
                  <c:v>2.82</c:v>
                </c:pt>
                <c:pt idx="7916">
                  <c:v>2.82</c:v>
                </c:pt>
                <c:pt idx="7917">
                  <c:v>2.82</c:v>
                </c:pt>
                <c:pt idx="7918">
                  <c:v>2.82</c:v>
                </c:pt>
                <c:pt idx="7919">
                  <c:v>2.82</c:v>
                </c:pt>
                <c:pt idx="7920">
                  <c:v>2.82</c:v>
                </c:pt>
                <c:pt idx="7921">
                  <c:v>2.82</c:v>
                </c:pt>
                <c:pt idx="7922">
                  <c:v>2.82</c:v>
                </c:pt>
                <c:pt idx="7923">
                  <c:v>2.82</c:v>
                </c:pt>
                <c:pt idx="7924">
                  <c:v>2.82</c:v>
                </c:pt>
                <c:pt idx="7925">
                  <c:v>2.82</c:v>
                </c:pt>
                <c:pt idx="7926">
                  <c:v>2.82</c:v>
                </c:pt>
                <c:pt idx="7927">
                  <c:v>2.82</c:v>
                </c:pt>
                <c:pt idx="7928">
                  <c:v>2.82</c:v>
                </c:pt>
                <c:pt idx="7929">
                  <c:v>2.82</c:v>
                </c:pt>
                <c:pt idx="7930">
                  <c:v>2.82</c:v>
                </c:pt>
                <c:pt idx="7931">
                  <c:v>2.82</c:v>
                </c:pt>
                <c:pt idx="7932">
                  <c:v>2.82</c:v>
                </c:pt>
                <c:pt idx="7933">
                  <c:v>2.82</c:v>
                </c:pt>
                <c:pt idx="7934">
                  <c:v>2.82</c:v>
                </c:pt>
                <c:pt idx="7935">
                  <c:v>2.82</c:v>
                </c:pt>
                <c:pt idx="7936">
                  <c:v>2.82</c:v>
                </c:pt>
                <c:pt idx="7937">
                  <c:v>2.82</c:v>
                </c:pt>
                <c:pt idx="7938">
                  <c:v>2.82</c:v>
                </c:pt>
                <c:pt idx="7939">
                  <c:v>2.82</c:v>
                </c:pt>
                <c:pt idx="7940">
                  <c:v>2.82</c:v>
                </c:pt>
                <c:pt idx="7941">
                  <c:v>2.82</c:v>
                </c:pt>
                <c:pt idx="7942">
                  <c:v>2.82</c:v>
                </c:pt>
                <c:pt idx="7943">
                  <c:v>2.82</c:v>
                </c:pt>
                <c:pt idx="7944">
                  <c:v>2.82</c:v>
                </c:pt>
                <c:pt idx="7945">
                  <c:v>2.82</c:v>
                </c:pt>
                <c:pt idx="7946">
                  <c:v>2.82</c:v>
                </c:pt>
                <c:pt idx="7947">
                  <c:v>2.82</c:v>
                </c:pt>
                <c:pt idx="7948">
                  <c:v>2.82</c:v>
                </c:pt>
                <c:pt idx="7949">
                  <c:v>2.82</c:v>
                </c:pt>
                <c:pt idx="7950">
                  <c:v>2.82</c:v>
                </c:pt>
                <c:pt idx="7951">
                  <c:v>2.82</c:v>
                </c:pt>
                <c:pt idx="7952">
                  <c:v>2.82</c:v>
                </c:pt>
                <c:pt idx="7953">
                  <c:v>2.82</c:v>
                </c:pt>
                <c:pt idx="7954">
                  <c:v>2.82</c:v>
                </c:pt>
                <c:pt idx="7955">
                  <c:v>2.82</c:v>
                </c:pt>
                <c:pt idx="7956">
                  <c:v>2.82</c:v>
                </c:pt>
                <c:pt idx="7957">
                  <c:v>2.82</c:v>
                </c:pt>
                <c:pt idx="7958">
                  <c:v>2.82</c:v>
                </c:pt>
                <c:pt idx="7959">
                  <c:v>2.82</c:v>
                </c:pt>
                <c:pt idx="7960">
                  <c:v>2.82</c:v>
                </c:pt>
                <c:pt idx="7961">
                  <c:v>2.82</c:v>
                </c:pt>
                <c:pt idx="7962">
                  <c:v>2.82</c:v>
                </c:pt>
                <c:pt idx="7963">
                  <c:v>2.82</c:v>
                </c:pt>
                <c:pt idx="7964">
                  <c:v>2.82</c:v>
                </c:pt>
                <c:pt idx="7965">
                  <c:v>2.82</c:v>
                </c:pt>
                <c:pt idx="7966">
                  <c:v>2.82</c:v>
                </c:pt>
                <c:pt idx="7967">
                  <c:v>2.82</c:v>
                </c:pt>
                <c:pt idx="7968">
                  <c:v>2.82</c:v>
                </c:pt>
                <c:pt idx="7969">
                  <c:v>2.82</c:v>
                </c:pt>
                <c:pt idx="7970">
                  <c:v>2.82</c:v>
                </c:pt>
                <c:pt idx="7971">
                  <c:v>2.82</c:v>
                </c:pt>
                <c:pt idx="7972">
                  <c:v>2.82</c:v>
                </c:pt>
                <c:pt idx="7973">
                  <c:v>2.82</c:v>
                </c:pt>
                <c:pt idx="7974">
                  <c:v>2.82</c:v>
                </c:pt>
                <c:pt idx="7975">
                  <c:v>2.82</c:v>
                </c:pt>
                <c:pt idx="7976">
                  <c:v>2.82</c:v>
                </c:pt>
                <c:pt idx="7977">
                  <c:v>2.82</c:v>
                </c:pt>
                <c:pt idx="7978">
                  <c:v>2.82</c:v>
                </c:pt>
                <c:pt idx="7979">
                  <c:v>2.82</c:v>
                </c:pt>
                <c:pt idx="7980">
                  <c:v>2.82</c:v>
                </c:pt>
                <c:pt idx="7981">
                  <c:v>2.82</c:v>
                </c:pt>
                <c:pt idx="7982">
                  <c:v>2.82</c:v>
                </c:pt>
                <c:pt idx="7983">
                  <c:v>2.82</c:v>
                </c:pt>
                <c:pt idx="7984">
                  <c:v>2.82</c:v>
                </c:pt>
                <c:pt idx="7985">
                  <c:v>2.82</c:v>
                </c:pt>
                <c:pt idx="7986">
                  <c:v>2.82</c:v>
                </c:pt>
                <c:pt idx="7987">
                  <c:v>2.82</c:v>
                </c:pt>
                <c:pt idx="7988">
                  <c:v>2.82</c:v>
                </c:pt>
                <c:pt idx="7989">
                  <c:v>2.82</c:v>
                </c:pt>
                <c:pt idx="7990">
                  <c:v>2.82</c:v>
                </c:pt>
                <c:pt idx="7991">
                  <c:v>2.82</c:v>
                </c:pt>
                <c:pt idx="7992">
                  <c:v>2.82</c:v>
                </c:pt>
                <c:pt idx="7993">
                  <c:v>2.82</c:v>
                </c:pt>
                <c:pt idx="7994">
                  <c:v>2.82</c:v>
                </c:pt>
                <c:pt idx="7995">
                  <c:v>2.82</c:v>
                </c:pt>
                <c:pt idx="7996">
                  <c:v>2.82</c:v>
                </c:pt>
                <c:pt idx="7997">
                  <c:v>2.82</c:v>
                </c:pt>
                <c:pt idx="7998">
                  <c:v>2.82</c:v>
                </c:pt>
                <c:pt idx="7999">
                  <c:v>2.82</c:v>
                </c:pt>
                <c:pt idx="8000">
                  <c:v>2.82</c:v>
                </c:pt>
                <c:pt idx="8001">
                  <c:v>2.82</c:v>
                </c:pt>
                <c:pt idx="8002">
                  <c:v>2.82</c:v>
                </c:pt>
                <c:pt idx="8003">
                  <c:v>2.82</c:v>
                </c:pt>
                <c:pt idx="8004">
                  <c:v>2.82</c:v>
                </c:pt>
                <c:pt idx="8005">
                  <c:v>2.82</c:v>
                </c:pt>
                <c:pt idx="8006">
                  <c:v>2.82</c:v>
                </c:pt>
                <c:pt idx="8007">
                  <c:v>2.82</c:v>
                </c:pt>
                <c:pt idx="8008">
                  <c:v>2.82</c:v>
                </c:pt>
                <c:pt idx="8009">
                  <c:v>2.82</c:v>
                </c:pt>
                <c:pt idx="8010">
                  <c:v>2.82</c:v>
                </c:pt>
                <c:pt idx="8011">
                  <c:v>2.82</c:v>
                </c:pt>
                <c:pt idx="8012">
                  <c:v>2.82</c:v>
                </c:pt>
                <c:pt idx="8013">
                  <c:v>2.82</c:v>
                </c:pt>
                <c:pt idx="8014">
                  <c:v>2.82</c:v>
                </c:pt>
                <c:pt idx="8015">
                  <c:v>2.82</c:v>
                </c:pt>
                <c:pt idx="8016">
                  <c:v>2.82</c:v>
                </c:pt>
                <c:pt idx="8017">
                  <c:v>2.82</c:v>
                </c:pt>
                <c:pt idx="8018">
                  <c:v>2.82</c:v>
                </c:pt>
                <c:pt idx="8019">
                  <c:v>2.82</c:v>
                </c:pt>
                <c:pt idx="8020">
                  <c:v>2.82</c:v>
                </c:pt>
                <c:pt idx="8021">
                  <c:v>2.82</c:v>
                </c:pt>
                <c:pt idx="8022">
                  <c:v>2.82</c:v>
                </c:pt>
                <c:pt idx="8023">
                  <c:v>2.82</c:v>
                </c:pt>
                <c:pt idx="8024">
                  <c:v>2.82</c:v>
                </c:pt>
                <c:pt idx="8025">
                  <c:v>2.82</c:v>
                </c:pt>
                <c:pt idx="8026">
                  <c:v>2.82</c:v>
                </c:pt>
                <c:pt idx="8027">
                  <c:v>2.82</c:v>
                </c:pt>
                <c:pt idx="8028">
                  <c:v>2.82</c:v>
                </c:pt>
                <c:pt idx="8029">
                  <c:v>2.82</c:v>
                </c:pt>
                <c:pt idx="8030">
                  <c:v>2.82</c:v>
                </c:pt>
                <c:pt idx="8031">
                  <c:v>2.82</c:v>
                </c:pt>
                <c:pt idx="8032">
                  <c:v>2.82</c:v>
                </c:pt>
                <c:pt idx="8033">
                  <c:v>2.82</c:v>
                </c:pt>
                <c:pt idx="8034">
                  <c:v>2.82</c:v>
                </c:pt>
                <c:pt idx="8035">
                  <c:v>2.82</c:v>
                </c:pt>
                <c:pt idx="8036">
                  <c:v>2.82</c:v>
                </c:pt>
                <c:pt idx="8037">
                  <c:v>2.82</c:v>
                </c:pt>
                <c:pt idx="8038">
                  <c:v>2.82</c:v>
                </c:pt>
                <c:pt idx="8039">
                  <c:v>2.82</c:v>
                </c:pt>
                <c:pt idx="8040">
                  <c:v>2.82</c:v>
                </c:pt>
                <c:pt idx="8041">
                  <c:v>2.82</c:v>
                </c:pt>
                <c:pt idx="8042">
                  <c:v>2.82</c:v>
                </c:pt>
                <c:pt idx="8043">
                  <c:v>2.82</c:v>
                </c:pt>
                <c:pt idx="8044">
                  <c:v>2.82</c:v>
                </c:pt>
                <c:pt idx="8045">
                  <c:v>2.82</c:v>
                </c:pt>
                <c:pt idx="8046">
                  <c:v>2.82</c:v>
                </c:pt>
                <c:pt idx="8047">
                  <c:v>2.82</c:v>
                </c:pt>
                <c:pt idx="8048">
                  <c:v>2.82</c:v>
                </c:pt>
                <c:pt idx="8049">
                  <c:v>2.82</c:v>
                </c:pt>
                <c:pt idx="8050">
                  <c:v>2.82</c:v>
                </c:pt>
                <c:pt idx="8051">
                  <c:v>2.82</c:v>
                </c:pt>
                <c:pt idx="8052">
                  <c:v>2.82</c:v>
                </c:pt>
                <c:pt idx="8053">
                  <c:v>2.82</c:v>
                </c:pt>
                <c:pt idx="8054">
                  <c:v>2.82</c:v>
                </c:pt>
                <c:pt idx="8055">
                  <c:v>2.82</c:v>
                </c:pt>
                <c:pt idx="8056">
                  <c:v>2.82</c:v>
                </c:pt>
                <c:pt idx="8057">
                  <c:v>2.82</c:v>
                </c:pt>
                <c:pt idx="8058">
                  <c:v>2.82</c:v>
                </c:pt>
                <c:pt idx="8059">
                  <c:v>2.82</c:v>
                </c:pt>
                <c:pt idx="8060">
                  <c:v>2.82</c:v>
                </c:pt>
                <c:pt idx="8061">
                  <c:v>2.82</c:v>
                </c:pt>
                <c:pt idx="8062">
                  <c:v>2.82</c:v>
                </c:pt>
                <c:pt idx="8063">
                  <c:v>2.82</c:v>
                </c:pt>
                <c:pt idx="8064">
                  <c:v>2.82</c:v>
                </c:pt>
                <c:pt idx="8065">
                  <c:v>2.82</c:v>
                </c:pt>
                <c:pt idx="8066">
                  <c:v>2.82</c:v>
                </c:pt>
                <c:pt idx="8067">
                  <c:v>2.82</c:v>
                </c:pt>
                <c:pt idx="8068">
                  <c:v>2.82</c:v>
                </c:pt>
                <c:pt idx="8069">
                  <c:v>2.82</c:v>
                </c:pt>
                <c:pt idx="8070">
                  <c:v>2.82</c:v>
                </c:pt>
                <c:pt idx="8071">
                  <c:v>2.82</c:v>
                </c:pt>
                <c:pt idx="8072">
                  <c:v>2.82</c:v>
                </c:pt>
                <c:pt idx="8073">
                  <c:v>2.82</c:v>
                </c:pt>
                <c:pt idx="8074">
                  <c:v>2.82</c:v>
                </c:pt>
                <c:pt idx="8075">
                  <c:v>2.82</c:v>
                </c:pt>
                <c:pt idx="8076">
                  <c:v>2.82</c:v>
                </c:pt>
                <c:pt idx="8077">
                  <c:v>2.82</c:v>
                </c:pt>
                <c:pt idx="8078">
                  <c:v>2.82</c:v>
                </c:pt>
                <c:pt idx="8079">
                  <c:v>2.82</c:v>
                </c:pt>
                <c:pt idx="8080">
                  <c:v>2.82</c:v>
                </c:pt>
                <c:pt idx="8081">
                  <c:v>2.82</c:v>
                </c:pt>
                <c:pt idx="8082">
                  <c:v>2.82</c:v>
                </c:pt>
                <c:pt idx="8083">
                  <c:v>2.82</c:v>
                </c:pt>
                <c:pt idx="8084">
                  <c:v>2.82</c:v>
                </c:pt>
                <c:pt idx="8085">
                  <c:v>2.82</c:v>
                </c:pt>
                <c:pt idx="8086">
                  <c:v>2.82</c:v>
                </c:pt>
                <c:pt idx="8087">
                  <c:v>2.82</c:v>
                </c:pt>
                <c:pt idx="8088">
                  <c:v>2.82</c:v>
                </c:pt>
                <c:pt idx="8089">
                  <c:v>2.82</c:v>
                </c:pt>
                <c:pt idx="8090">
                  <c:v>2.82</c:v>
                </c:pt>
                <c:pt idx="8091">
                  <c:v>2.82</c:v>
                </c:pt>
                <c:pt idx="8092">
                  <c:v>2.82</c:v>
                </c:pt>
                <c:pt idx="8093">
                  <c:v>2.82</c:v>
                </c:pt>
                <c:pt idx="8094">
                  <c:v>2.82</c:v>
                </c:pt>
                <c:pt idx="8095">
                  <c:v>2.82</c:v>
                </c:pt>
                <c:pt idx="8096">
                  <c:v>2.82</c:v>
                </c:pt>
                <c:pt idx="8097">
                  <c:v>2.82</c:v>
                </c:pt>
                <c:pt idx="8098">
                  <c:v>2.82</c:v>
                </c:pt>
                <c:pt idx="8099">
                  <c:v>2.82</c:v>
                </c:pt>
                <c:pt idx="8100">
                  <c:v>2.82</c:v>
                </c:pt>
                <c:pt idx="8101">
                  <c:v>2.82</c:v>
                </c:pt>
                <c:pt idx="8102">
                  <c:v>2.82</c:v>
                </c:pt>
                <c:pt idx="8103">
                  <c:v>2.82</c:v>
                </c:pt>
                <c:pt idx="8104">
                  <c:v>2.82</c:v>
                </c:pt>
                <c:pt idx="8105">
                  <c:v>2.82</c:v>
                </c:pt>
                <c:pt idx="8106">
                  <c:v>2.82</c:v>
                </c:pt>
                <c:pt idx="8107">
                  <c:v>2.82</c:v>
                </c:pt>
                <c:pt idx="8108">
                  <c:v>2.82</c:v>
                </c:pt>
                <c:pt idx="8109">
                  <c:v>2.82</c:v>
                </c:pt>
                <c:pt idx="8110">
                  <c:v>2.82</c:v>
                </c:pt>
                <c:pt idx="8111">
                  <c:v>2.82</c:v>
                </c:pt>
                <c:pt idx="8112">
                  <c:v>2.82</c:v>
                </c:pt>
                <c:pt idx="8113">
                  <c:v>2.82</c:v>
                </c:pt>
                <c:pt idx="8114">
                  <c:v>2.82</c:v>
                </c:pt>
                <c:pt idx="8115">
                  <c:v>2.82</c:v>
                </c:pt>
                <c:pt idx="8116">
                  <c:v>2.82</c:v>
                </c:pt>
                <c:pt idx="8117">
                  <c:v>2.82</c:v>
                </c:pt>
                <c:pt idx="8118">
                  <c:v>2.82</c:v>
                </c:pt>
                <c:pt idx="8119">
                  <c:v>2.82</c:v>
                </c:pt>
                <c:pt idx="8120">
                  <c:v>2.82</c:v>
                </c:pt>
                <c:pt idx="8121">
                  <c:v>2.82</c:v>
                </c:pt>
                <c:pt idx="8122">
                  <c:v>2.82</c:v>
                </c:pt>
                <c:pt idx="8123">
                  <c:v>2.82</c:v>
                </c:pt>
                <c:pt idx="8124">
                  <c:v>2.82</c:v>
                </c:pt>
                <c:pt idx="8125">
                  <c:v>2.82</c:v>
                </c:pt>
                <c:pt idx="8126">
                  <c:v>2.82</c:v>
                </c:pt>
                <c:pt idx="8127">
                  <c:v>2.82</c:v>
                </c:pt>
                <c:pt idx="8128">
                  <c:v>2.82</c:v>
                </c:pt>
                <c:pt idx="8129">
                  <c:v>2.82</c:v>
                </c:pt>
                <c:pt idx="8130">
                  <c:v>2.82</c:v>
                </c:pt>
                <c:pt idx="8131">
                  <c:v>2.82</c:v>
                </c:pt>
                <c:pt idx="8132">
                  <c:v>2.82</c:v>
                </c:pt>
                <c:pt idx="8133">
                  <c:v>2.82</c:v>
                </c:pt>
                <c:pt idx="8134">
                  <c:v>2.82</c:v>
                </c:pt>
                <c:pt idx="8135">
                  <c:v>2.82</c:v>
                </c:pt>
                <c:pt idx="8136">
                  <c:v>2.82</c:v>
                </c:pt>
                <c:pt idx="8137">
                  <c:v>2.82</c:v>
                </c:pt>
                <c:pt idx="8138">
                  <c:v>2.82</c:v>
                </c:pt>
                <c:pt idx="8139">
                  <c:v>2.82</c:v>
                </c:pt>
                <c:pt idx="8140">
                  <c:v>2.82</c:v>
                </c:pt>
                <c:pt idx="8141">
                  <c:v>2.82</c:v>
                </c:pt>
                <c:pt idx="8142">
                  <c:v>2.82</c:v>
                </c:pt>
                <c:pt idx="8143">
                  <c:v>2.82</c:v>
                </c:pt>
                <c:pt idx="8144">
                  <c:v>2.82</c:v>
                </c:pt>
                <c:pt idx="8145">
                  <c:v>2.82</c:v>
                </c:pt>
                <c:pt idx="8146">
                  <c:v>2.82</c:v>
                </c:pt>
                <c:pt idx="8147">
                  <c:v>2.82</c:v>
                </c:pt>
                <c:pt idx="8148">
                  <c:v>2.82</c:v>
                </c:pt>
                <c:pt idx="8149">
                  <c:v>2.82</c:v>
                </c:pt>
              </c:numCache>
            </c:numRef>
          </c:yVal>
          <c:smooth val="1"/>
          <c:extLst>
            <c:ext xmlns:c16="http://schemas.microsoft.com/office/drawing/2014/chart" uri="{C3380CC4-5D6E-409C-BE32-E72D297353CC}">
              <c16:uniqueId val="{00000001-D8AE-46B4-86B9-3AC8E9F53694}"/>
            </c:ext>
          </c:extLst>
        </c:ser>
        <c:ser>
          <c:idx val="1"/>
          <c:order val="1"/>
          <c:tx>
            <c:strRef>
              <c:f>'Measurement Data'!$D$1</c:f>
              <c:strCache>
                <c:ptCount val="1"/>
                <c:pt idx="0">
                  <c:v>Current (mA)</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2"/>
                </a:solidFill>
              </a:ln>
              <a:effectLst/>
            </c:spPr>
            <c:trendlineType val="movingAvg"/>
            <c:period val="50"/>
            <c:dispRSqr val="0"/>
            <c:dispEq val="0"/>
          </c:trendline>
          <c:xVal>
            <c:numRef>
              <c:f>'Measurement Data'!$B$2:$B$8151</c:f>
              <c:numCache>
                <c:formatCode>0.00</c:formatCode>
                <c:ptCount val="8150"/>
                <c:pt idx="0">
                  <c:v>63.066301345825202</c:v>
                </c:pt>
                <c:pt idx="1">
                  <c:v>63.258865594863892</c:v>
                </c:pt>
                <c:pt idx="2">
                  <c:v>63.285593509674072</c:v>
                </c:pt>
                <c:pt idx="3">
                  <c:v>63.400453805923462</c:v>
                </c:pt>
                <c:pt idx="4">
                  <c:v>63.891310691833503</c:v>
                </c:pt>
                <c:pt idx="5">
                  <c:v>63.89194655418396</c:v>
                </c:pt>
                <c:pt idx="6">
                  <c:v>63.892265796661377</c:v>
                </c:pt>
                <c:pt idx="7">
                  <c:v>63.892605543136597</c:v>
                </c:pt>
                <c:pt idx="8">
                  <c:v>64.299970149993896</c:v>
                </c:pt>
                <c:pt idx="9">
                  <c:v>64.300154447555542</c:v>
                </c:pt>
                <c:pt idx="10">
                  <c:v>64.300232172012329</c:v>
                </c:pt>
                <c:pt idx="11">
                  <c:v>64.559073448181152</c:v>
                </c:pt>
                <c:pt idx="12">
                  <c:v>64.559328556060791</c:v>
                </c:pt>
                <c:pt idx="13">
                  <c:v>64.559496402740479</c:v>
                </c:pt>
                <c:pt idx="14">
                  <c:v>64.648561239242554</c:v>
                </c:pt>
                <c:pt idx="15">
                  <c:v>65.008937120437622</c:v>
                </c:pt>
                <c:pt idx="16">
                  <c:v>65.009089469909668</c:v>
                </c:pt>
                <c:pt idx="17">
                  <c:v>65.009249925613403</c:v>
                </c:pt>
                <c:pt idx="18">
                  <c:v>65.4620680809021</c:v>
                </c:pt>
                <c:pt idx="19">
                  <c:v>65.462275743484497</c:v>
                </c:pt>
                <c:pt idx="20">
                  <c:v>65.462377309799194</c:v>
                </c:pt>
                <c:pt idx="21">
                  <c:v>65.462475061416626</c:v>
                </c:pt>
                <c:pt idx="22">
                  <c:v>65.826870203018188</c:v>
                </c:pt>
                <c:pt idx="23">
                  <c:v>65.827051639556885</c:v>
                </c:pt>
                <c:pt idx="24">
                  <c:v>65.827119112014771</c:v>
                </c:pt>
                <c:pt idx="25">
                  <c:v>65.923923254013062</c:v>
                </c:pt>
                <c:pt idx="26">
                  <c:v>66.173155307769775</c:v>
                </c:pt>
                <c:pt idx="27">
                  <c:v>66.173273801803589</c:v>
                </c:pt>
                <c:pt idx="28">
                  <c:v>66.23448657989502</c:v>
                </c:pt>
                <c:pt idx="29">
                  <c:v>66.676110982894897</c:v>
                </c:pt>
                <c:pt idx="30">
                  <c:v>66.676280975341797</c:v>
                </c:pt>
                <c:pt idx="31">
                  <c:v>66.676364183425903</c:v>
                </c:pt>
                <c:pt idx="32">
                  <c:v>66.689088344573975</c:v>
                </c:pt>
                <c:pt idx="33">
                  <c:v>67.074185371398926</c:v>
                </c:pt>
                <c:pt idx="34">
                  <c:v>67.074375867843628</c:v>
                </c:pt>
                <c:pt idx="35">
                  <c:v>67.074478149414063</c:v>
                </c:pt>
                <c:pt idx="36">
                  <c:v>67.404797315597534</c:v>
                </c:pt>
                <c:pt idx="37">
                  <c:v>67.404991149902344</c:v>
                </c:pt>
                <c:pt idx="38">
                  <c:v>67.40506911277771</c:v>
                </c:pt>
                <c:pt idx="39">
                  <c:v>67.484426259994507</c:v>
                </c:pt>
                <c:pt idx="40">
                  <c:v>67.766535997390747</c:v>
                </c:pt>
                <c:pt idx="41">
                  <c:v>67.766742706298828</c:v>
                </c:pt>
                <c:pt idx="42">
                  <c:v>67.824219703674316</c:v>
                </c:pt>
                <c:pt idx="43">
                  <c:v>68.243988037109375</c:v>
                </c:pt>
                <c:pt idx="44">
                  <c:v>68.244125127792358</c:v>
                </c:pt>
                <c:pt idx="45">
                  <c:v>68.24419379234314</c:v>
                </c:pt>
                <c:pt idx="46">
                  <c:v>68.278110027313232</c:v>
                </c:pt>
                <c:pt idx="47">
                  <c:v>68.688846826553345</c:v>
                </c:pt>
                <c:pt idx="48">
                  <c:v>68.689011812210083</c:v>
                </c:pt>
                <c:pt idx="49">
                  <c:v>68.689080476760864</c:v>
                </c:pt>
                <c:pt idx="50">
                  <c:v>68.733107328414917</c:v>
                </c:pt>
                <c:pt idx="51">
                  <c:v>69.014897108078003</c:v>
                </c:pt>
                <c:pt idx="52">
                  <c:v>69.015106678009033</c:v>
                </c:pt>
                <c:pt idx="53">
                  <c:v>69.072961091995239</c:v>
                </c:pt>
                <c:pt idx="54">
                  <c:v>69.524569749832153</c:v>
                </c:pt>
                <c:pt idx="55">
                  <c:v>69.524752140045166</c:v>
                </c:pt>
                <c:pt idx="56">
                  <c:v>69.524848222732544</c:v>
                </c:pt>
                <c:pt idx="57">
                  <c:v>69.532562971115112</c:v>
                </c:pt>
                <c:pt idx="58">
                  <c:v>69.815367698669434</c:v>
                </c:pt>
                <c:pt idx="59">
                  <c:v>69.815499305725098</c:v>
                </c:pt>
                <c:pt idx="60">
                  <c:v>69.867954254150391</c:v>
                </c:pt>
                <c:pt idx="61">
                  <c:v>70.412393093109131</c:v>
                </c:pt>
                <c:pt idx="62">
                  <c:v>70.412765264511108</c:v>
                </c:pt>
                <c:pt idx="63">
                  <c:v>70.41297459602356</c:v>
                </c:pt>
                <c:pt idx="64">
                  <c:v>70.413157224655151</c:v>
                </c:pt>
                <c:pt idx="65">
                  <c:v>70.706879138946533</c:v>
                </c:pt>
                <c:pt idx="66">
                  <c:v>70.707191705703735</c:v>
                </c:pt>
                <c:pt idx="67">
                  <c:v>70.707363367080688</c:v>
                </c:pt>
                <c:pt idx="68">
                  <c:v>70.805964231491089</c:v>
                </c:pt>
                <c:pt idx="69">
                  <c:v>71.119776964187622</c:v>
                </c:pt>
                <c:pt idx="70">
                  <c:v>71.119935512542725</c:v>
                </c:pt>
                <c:pt idx="71">
                  <c:v>71.120337247848511</c:v>
                </c:pt>
                <c:pt idx="72">
                  <c:v>71.699215888977051</c:v>
                </c:pt>
                <c:pt idx="73">
                  <c:v>71.699756860733032</c:v>
                </c:pt>
                <c:pt idx="74">
                  <c:v>71.699989557266235</c:v>
                </c:pt>
                <c:pt idx="75">
                  <c:v>71.700329065322876</c:v>
                </c:pt>
                <c:pt idx="76">
                  <c:v>71.700596332550049</c:v>
                </c:pt>
                <c:pt idx="77">
                  <c:v>72.507902145385742</c:v>
                </c:pt>
                <c:pt idx="78">
                  <c:v>72.508294820785522</c:v>
                </c:pt>
                <c:pt idx="79">
                  <c:v>72.508470296859741</c:v>
                </c:pt>
                <c:pt idx="80">
                  <c:v>72.508795976638794</c:v>
                </c:pt>
                <c:pt idx="81">
                  <c:v>72.509135007858276</c:v>
                </c:pt>
                <c:pt idx="82">
                  <c:v>72.509390115737915</c:v>
                </c:pt>
                <c:pt idx="83">
                  <c:v>72.509664058685303</c:v>
                </c:pt>
                <c:pt idx="84">
                  <c:v>72.96200966835022</c:v>
                </c:pt>
                <c:pt idx="85">
                  <c:v>72.962309837341309</c:v>
                </c:pt>
                <c:pt idx="86">
                  <c:v>72.962467908859253</c:v>
                </c:pt>
                <c:pt idx="87">
                  <c:v>73.335828542709351</c:v>
                </c:pt>
                <c:pt idx="88">
                  <c:v>73.382901668548584</c:v>
                </c:pt>
                <c:pt idx="89">
                  <c:v>73.383280992507935</c:v>
                </c:pt>
                <c:pt idx="90">
                  <c:v>73.383563280105591</c:v>
                </c:pt>
                <c:pt idx="91">
                  <c:v>73.647978544235229</c:v>
                </c:pt>
                <c:pt idx="92">
                  <c:v>73.648170471191406</c:v>
                </c:pt>
                <c:pt idx="93">
                  <c:v>73.648264169692993</c:v>
                </c:pt>
                <c:pt idx="94">
                  <c:v>73.996759414672852</c:v>
                </c:pt>
                <c:pt idx="95">
                  <c:v>73.996912002563477</c:v>
                </c:pt>
                <c:pt idx="96">
                  <c:v>73.996995210647583</c:v>
                </c:pt>
                <c:pt idx="97">
                  <c:v>74.565770149230957</c:v>
                </c:pt>
                <c:pt idx="98">
                  <c:v>74.566137790679932</c:v>
                </c:pt>
                <c:pt idx="99">
                  <c:v>74.566367864608765</c:v>
                </c:pt>
                <c:pt idx="100">
                  <c:v>74.566598176956177</c:v>
                </c:pt>
                <c:pt idx="101">
                  <c:v>74.566794157028198</c:v>
                </c:pt>
                <c:pt idx="102">
                  <c:v>75.274969816207886</c:v>
                </c:pt>
                <c:pt idx="103">
                  <c:v>75.275436162948608</c:v>
                </c:pt>
                <c:pt idx="104">
                  <c:v>75.27566933631897</c:v>
                </c:pt>
                <c:pt idx="105">
                  <c:v>75.275940656661987</c:v>
                </c:pt>
                <c:pt idx="106">
                  <c:v>75.276337623596191</c:v>
                </c:pt>
                <c:pt idx="107">
                  <c:v>75.276768445968628</c:v>
                </c:pt>
                <c:pt idx="108">
                  <c:v>75.917837381362915</c:v>
                </c:pt>
                <c:pt idx="109">
                  <c:v>75.918017387390137</c:v>
                </c:pt>
                <c:pt idx="110">
                  <c:v>75.918148040771484</c:v>
                </c:pt>
                <c:pt idx="111">
                  <c:v>75.918270587921143</c:v>
                </c:pt>
                <c:pt idx="112">
                  <c:v>75.918400049209595</c:v>
                </c:pt>
                <c:pt idx="113">
                  <c:v>75.918535232543945</c:v>
                </c:pt>
                <c:pt idx="114">
                  <c:v>76.252837419509888</c:v>
                </c:pt>
                <c:pt idx="115">
                  <c:v>76.253409147262573</c:v>
                </c:pt>
                <c:pt idx="116">
                  <c:v>76.253820180892944</c:v>
                </c:pt>
                <c:pt idx="117">
                  <c:v>76.728366136550903</c:v>
                </c:pt>
                <c:pt idx="118">
                  <c:v>76.728670835494995</c:v>
                </c:pt>
                <c:pt idx="119">
                  <c:v>76.728840827941895</c:v>
                </c:pt>
                <c:pt idx="120">
                  <c:v>76.729039669036865</c:v>
                </c:pt>
                <c:pt idx="121">
                  <c:v>77.084417343139648</c:v>
                </c:pt>
                <c:pt idx="122">
                  <c:v>77.084573745727539</c:v>
                </c:pt>
                <c:pt idx="123">
                  <c:v>77.084680795669556</c:v>
                </c:pt>
                <c:pt idx="124">
                  <c:v>77.441354036331177</c:v>
                </c:pt>
                <c:pt idx="125">
                  <c:v>77.44150447845459</c:v>
                </c:pt>
                <c:pt idx="126">
                  <c:v>77.441583871841431</c:v>
                </c:pt>
                <c:pt idx="127">
                  <c:v>77.647908926010132</c:v>
                </c:pt>
                <c:pt idx="128">
                  <c:v>77.648017883300781</c:v>
                </c:pt>
                <c:pt idx="129">
                  <c:v>77.699443578720093</c:v>
                </c:pt>
                <c:pt idx="130">
                  <c:v>78.079179525375366</c:v>
                </c:pt>
                <c:pt idx="131">
                  <c:v>78.079442024230957</c:v>
                </c:pt>
                <c:pt idx="132">
                  <c:v>78.079632520675659</c:v>
                </c:pt>
                <c:pt idx="133">
                  <c:v>78.450297117233276</c:v>
                </c:pt>
                <c:pt idx="134">
                  <c:v>78.450500249862671</c:v>
                </c:pt>
                <c:pt idx="135">
                  <c:v>78.45056676864624</c:v>
                </c:pt>
                <c:pt idx="136">
                  <c:v>78.493693828582764</c:v>
                </c:pt>
                <c:pt idx="137">
                  <c:v>78.828740119934082</c:v>
                </c:pt>
                <c:pt idx="138">
                  <c:v>78.828900575637817</c:v>
                </c:pt>
                <c:pt idx="139">
                  <c:v>78.833034515380859</c:v>
                </c:pt>
                <c:pt idx="140">
                  <c:v>79.170145750045776</c:v>
                </c:pt>
                <c:pt idx="141">
                  <c:v>79.17027759552002</c:v>
                </c:pt>
                <c:pt idx="142">
                  <c:v>79.173798799514771</c:v>
                </c:pt>
                <c:pt idx="143">
                  <c:v>79.288578748703003</c:v>
                </c:pt>
                <c:pt idx="144">
                  <c:v>79.640092372894287</c:v>
                </c:pt>
                <c:pt idx="145">
                  <c:v>79.640249252319336</c:v>
                </c:pt>
                <c:pt idx="146">
                  <c:v>79.640310764312744</c:v>
                </c:pt>
                <c:pt idx="147">
                  <c:v>79.77038049697876</c:v>
                </c:pt>
                <c:pt idx="148">
                  <c:v>80.021946907043457</c:v>
                </c:pt>
                <c:pt idx="149">
                  <c:v>80.022064208984375</c:v>
                </c:pt>
                <c:pt idx="150">
                  <c:v>80.083231210708618</c:v>
                </c:pt>
                <c:pt idx="151">
                  <c:v>80.413188457489014</c:v>
                </c:pt>
                <c:pt idx="152">
                  <c:v>80.413337230682373</c:v>
                </c:pt>
                <c:pt idx="153">
                  <c:v>80.422686100006104</c:v>
                </c:pt>
                <c:pt idx="154">
                  <c:v>80.537939310073853</c:v>
                </c:pt>
                <c:pt idx="155">
                  <c:v>80.861611366271973</c:v>
                </c:pt>
                <c:pt idx="156">
                  <c:v>80.861762285232544</c:v>
                </c:pt>
                <c:pt idx="157">
                  <c:v>80.877243995666504</c:v>
                </c:pt>
                <c:pt idx="158">
                  <c:v>81.257283210754395</c:v>
                </c:pt>
                <c:pt idx="159">
                  <c:v>81.257503032684326</c:v>
                </c:pt>
                <c:pt idx="160">
                  <c:v>81.257594585418701</c:v>
                </c:pt>
                <c:pt idx="161">
                  <c:v>81.332337856292725</c:v>
                </c:pt>
                <c:pt idx="162">
                  <c:v>81.753125667572021</c:v>
                </c:pt>
                <c:pt idx="163">
                  <c:v>81.753326654434204</c:v>
                </c:pt>
                <c:pt idx="164">
                  <c:v>81.753402948379517</c:v>
                </c:pt>
                <c:pt idx="165">
                  <c:v>82.099802494049072</c:v>
                </c:pt>
                <c:pt idx="166">
                  <c:v>82.099945306777954</c:v>
                </c:pt>
                <c:pt idx="167">
                  <c:v>82.100020885467529</c:v>
                </c:pt>
                <c:pt idx="168">
                  <c:v>82.12650728225708</c:v>
                </c:pt>
                <c:pt idx="169">
                  <c:v>82.518199920654297</c:v>
                </c:pt>
                <c:pt idx="170">
                  <c:v>82.51835036277771</c:v>
                </c:pt>
                <c:pt idx="171">
                  <c:v>82.518425703048706</c:v>
                </c:pt>
                <c:pt idx="172">
                  <c:v>82.617749214172363</c:v>
                </c:pt>
                <c:pt idx="173">
                  <c:v>82.933481693267822</c:v>
                </c:pt>
                <c:pt idx="174">
                  <c:v>82.93358850479126</c:v>
                </c:pt>
                <c:pt idx="175">
                  <c:v>82.93367075920105</c:v>
                </c:pt>
                <c:pt idx="176">
                  <c:v>83.293272018432617</c:v>
                </c:pt>
                <c:pt idx="177">
                  <c:v>83.293423652648926</c:v>
                </c:pt>
                <c:pt idx="178">
                  <c:v>83.293485164642334</c:v>
                </c:pt>
                <c:pt idx="179">
                  <c:v>83.375577926635742</c:v>
                </c:pt>
                <c:pt idx="180">
                  <c:v>83.704053401947021</c:v>
                </c:pt>
                <c:pt idx="181">
                  <c:v>83.70421838760376</c:v>
                </c:pt>
                <c:pt idx="182">
                  <c:v>83.715136051177979</c:v>
                </c:pt>
                <c:pt idx="183">
                  <c:v>84.108179569244385</c:v>
                </c:pt>
                <c:pt idx="184">
                  <c:v>84.108321189880371</c:v>
                </c:pt>
                <c:pt idx="185">
                  <c:v>84.108388662338257</c:v>
                </c:pt>
                <c:pt idx="186">
                  <c:v>84.170208930969238</c:v>
                </c:pt>
                <c:pt idx="187">
                  <c:v>84.488680124282837</c:v>
                </c:pt>
                <c:pt idx="188">
                  <c:v>84.48884916305542</c:v>
                </c:pt>
                <c:pt idx="189">
                  <c:v>84.510349273681641</c:v>
                </c:pt>
                <c:pt idx="190">
                  <c:v>84.651246786117554</c:v>
                </c:pt>
                <c:pt idx="191">
                  <c:v>84.968280792236328</c:v>
                </c:pt>
                <c:pt idx="192">
                  <c:v>84.968398094177246</c:v>
                </c:pt>
                <c:pt idx="193">
                  <c:v>84.968703269958496</c:v>
                </c:pt>
                <c:pt idx="194">
                  <c:v>85.314221620559692</c:v>
                </c:pt>
                <c:pt idx="195">
                  <c:v>85.314372301101685</c:v>
                </c:pt>
                <c:pt idx="196">
                  <c:v>85.314461708068848</c:v>
                </c:pt>
                <c:pt idx="197">
                  <c:v>85.415587902069092</c:v>
                </c:pt>
                <c:pt idx="198">
                  <c:v>85.847390651702881</c:v>
                </c:pt>
                <c:pt idx="199">
                  <c:v>85.847551107406616</c:v>
                </c:pt>
                <c:pt idx="200">
                  <c:v>85.847618341445923</c:v>
                </c:pt>
                <c:pt idx="201">
                  <c:v>86.072003602981567</c:v>
                </c:pt>
                <c:pt idx="202">
                  <c:v>86.072128772735596</c:v>
                </c:pt>
                <c:pt idx="203">
                  <c:v>86.099118709564209</c:v>
                </c:pt>
                <c:pt idx="204">
                  <c:v>86.210719108581543</c:v>
                </c:pt>
                <c:pt idx="205">
                  <c:v>86.526497364044189</c:v>
                </c:pt>
                <c:pt idx="206">
                  <c:v>86.526650428771973</c:v>
                </c:pt>
                <c:pt idx="207">
                  <c:v>86.553507089614868</c:v>
                </c:pt>
                <c:pt idx="208">
                  <c:v>86.932181835174561</c:v>
                </c:pt>
                <c:pt idx="209">
                  <c:v>86.932341337203979</c:v>
                </c:pt>
                <c:pt idx="210">
                  <c:v>86.932410717010498</c:v>
                </c:pt>
                <c:pt idx="211">
                  <c:v>87.005440473556519</c:v>
                </c:pt>
                <c:pt idx="212">
                  <c:v>87.336068153381348</c:v>
                </c:pt>
                <c:pt idx="213">
                  <c:v>87.336236000061035</c:v>
                </c:pt>
                <c:pt idx="214">
                  <c:v>87.348556041717529</c:v>
                </c:pt>
                <c:pt idx="215">
                  <c:v>87.459885597229004</c:v>
                </c:pt>
                <c:pt idx="216">
                  <c:v>87.745692729949951</c:v>
                </c:pt>
                <c:pt idx="217">
                  <c:v>87.745810031890869</c:v>
                </c:pt>
                <c:pt idx="218">
                  <c:v>87.798713445663452</c:v>
                </c:pt>
                <c:pt idx="219">
                  <c:v>88.315058946609497</c:v>
                </c:pt>
                <c:pt idx="220">
                  <c:v>88.315572023391724</c:v>
                </c:pt>
                <c:pt idx="221">
                  <c:v>88.315837144851685</c:v>
                </c:pt>
                <c:pt idx="222">
                  <c:v>88.316119432449341</c:v>
                </c:pt>
                <c:pt idx="223">
                  <c:v>88.585484743118286</c:v>
                </c:pt>
                <c:pt idx="224">
                  <c:v>88.585613489151001</c:v>
                </c:pt>
                <c:pt idx="225">
                  <c:v>88.59328293800354</c:v>
                </c:pt>
                <c:pt idx="226">
                  <c:v>88.735939264297485</c:v>
                </c:pt>
                <c:pt idx="227">
                  <c:v>88.964297533035278</c:v>
                </c:pt>
                <c:pt idx="228">
                  <c:v>88.964422702789307</c:v>
                </c:pt>
                <c:pt idx="229">
                  <c:v>89.048710346221924</c:v>
                </c:pt>
                <c:pt idx="230">
                  <c:v>89.365707397460938</c:v>
                </c:pt>
                <c:pt idx="231">
                  <c:v>89.365869760513306</c:v>
                </c:pt>
                <c:pt idx="232">
                  <c:v>89.38805890083313</c:v>
                </c:pt>
                <c:pt idx="233">
                  <c:v>89.503392219543457</c:v>
                </c:pt>
                <c:pt idx="234">
                  <c:v>89.793681383132935</c:v>
                </c:pt>
                <c:pt idx="235">
                  <c:v>89.793782234191895</c:v>
                </c:pt>
                <c:pt idx="236">
                  <c:v>89.842627048492432</c:v>
                </c:pt>
                <c:pt idx="237">
                  <c:v>90.178492784500122</c:v>
                </c:pt>
                <c:pt idx="238">
                  <c:v>90.178629398345947</c:v>
                </c:pt>
                <c:pt idx="239">
                  <c:v>90.182568788528442</c:v>
                </c:pt>
                <c:pt idx="240">
                  <c:v>90.298001766204834</c:v>
                </c:pt>
                <c:pt idx="241">
                  <c:v>90.5845627784729</c:v>
                </c:pt>
                <c:pt idx="242">
                  <c:v>90.584703683853149</c:v>
                </c:pt>
                <c:pt idx="243">
                  <c:v>90.637044191360474</c:v>
                </c:pt>
                <c:pt idx="244">
                  <c:v>90.970791339874268</c:v>
                </c:pt>
                <c:pt idx="245">
                  <c:v>90.970928430557251</c:v>
                </c:pt>
                <c:pt idx="246">
                  <c:v>90.978655815124512</c:v>
                </c:pt>
                <c:pt idx="247">
                  <c:v>91.092310428619385</c:v>
                </c:pt>
                <c:pt idx="248">
                  <c:v>91.470213174819946</c:v>
                </c:pt>
                <c:pt idx="249">
                  <c:v>91.470385313034058</c:v>
                </c:pt>
                <c:pt idx="250">
                  <c:v>91.470471858978271</c:v>
                </c:pt>
                <c:pt idx="251">
                  <c:v>91.767038583755493</c:v>
                </c:pt>
                <c:pt idx="252">
                  <c:v>91.767184972763062</c:v>
                </c:pt>
                <c:pt idx="253">
                  <c:v>91.774023294448853</c:v>
                </c:pt>
                <c:pt idx="254">
                  <c:v>91.887457132339478</c:v>
                </c:pt>
                <c:pt idx="255">
                  <c:v>92.271120309829712</c:v>
                </c:pt>
                <c:pt idx="256">
                  <c:v>92.271269798278809</c:v>
                </c:pt>
                <c:pt idx="257">
                  <c:v>92.271389722824097</c:v>
                </c:pt>
                <c:pt idx="258">
                  <c:v>92.34203028678894</c:v>
                </c:pt>
                <c:pt idx="259">
                  <c:v>92.596886396408081</c:v>
                </c:pt>
                <c:pt idx="260">
                  <c:v>92.597014427185059</c:v>
                </c:pt>
                <c:pt idx="261">
                  <c:v>92.681824207305908</c:v>
                </c:pt>
                <c:pt idx="262">
                  <c:v>93.115608215332031</c:v>
                </c:pt>
                <c:pt idx="263">
                  <c:v>93.115807294845581</c:v>
                </c:pt>
                <c:pt idx="264">
                  <c:v>93.115903615951538</c:v>
                </c:pt>
                <c:pt idx="265">
                  <c:v>93.136085271835327</c:v>
                </c:pt>
                <c:pt idx="266">
                  <c:v>93.459229707717896</c:v>
                </c:pt>
                <c:pt idx="267">
                  <c:v>93.459397315979004</c:v>
                </c:pt>
                <c:pt idx="268">
                  <c:v>93.475812911987305</c:v>
                </c:pt>
                <c:pt idx="269">
                  <c:v>93.91627049446106</c:v>
                </c:pt>
                <c:pt idx="270">
                  <c:v>93.916539430618286</c:v>
                </c:pt>
                <c:pt idx="271">
                  <c:v>93.916719913482666</c:v>
                </c:pt>
                <c:pt idx="272">
                  <c:v>93.930586576461792</c:v>
                </c:pt>
                <c:pt idx="273">
                  <c:v>94.239512205123901</c:v>
                </c:pt>
                <c:pt idx="274">
                  <c:v>94.239653825759888</c:v>
                </c:pt>
                <c:pt idx="275">
                  <c:v>94.270534753799438</c:v>
                </c:pt>
                <c:pt idx="276">
                  <c:v>94.41147255897522</c:v>
                </c:pt>
                <c:pt idx="277">
                  <c:v>94.641502857208252</c:v>
                </c:pt>
                <c:pt idx="278">
                  <c:v>94.641616582870483</c:v>
                </c:pt>
                <c:pt idx="279">
                  <c:v>94.725514888763428</c:v>
                </c:pt>
                <c:pt idx="280">
                  <c:v>95.104966402053833</c:v>
                </c:pt>
                <c:pt idx="281">
                  <c:v>95.105109930038452</c:v>
                </c:pt>
                <c:pt idx="282">
                  <c:v>95.105181932449341</c:v>
                </c:pt>
                <c:pt idx="283">
                  <c:v>95.180189609527588</c:v>
                </c:pt>
                <c:pt idx="284">
                  <c:v>95.420684099197388</c:v>
                </c:pt>
                <c:pt idx="285">
                  <c:v>95.420813322067261</c:v>
                </c:pt>
                <c:pt idx="286">
                  <c:v>95.519693374633789</c:v>
                </c:pt>
                <c:pt idx="287">
                  <c:v>95.958203554153442</c:v>
                </c:pt>
                <c:pt idx="288">
                  <c:v>95.958543300628662</c:v>
                </c:pt>
                <c:pt idx="289">
                  <c:v>95.958724975585938</c:v>
                </c:pt>
                <c:pt idx="290">
                  <c:v>95.976466655731201</c:v>
                </c:pt>
                <c:pt idx="291">
                  <c:v>96.291212320327759</c:v>
                </c:pt>
                <c:pt idx="292">
                  <c:v>96.291367769241333</c:v>
                </c:pt>
                <c:pt idx="293">
                  <c:v>96.313800811767578</c:v>
                </c:pt>
                <c:pt idx="294">
                  <c:v>96.637442588806152</c:v>
                </c:pt>
                <c:pt idx="295">
                  <c:v>96.637592792510986</c:v>
                </c:pt>
                <c:pt idx="296">
                  <c:v>96.654298543930054</c:v>
                </c:pt>
                <c:pt idx="297">
                  <c:v>96.765445947647095</c:v>
                </c:pt>
                <c:pt idx="298">
                  <c:v>97.100854635238647</c:v>
                </c:pt>
                <c:pt idx="299">
                  <c:v>97.100997924804688</c:v>
                </c:pt>
                <c:pt idx="300">
                  <c:v>97.108744621276855</c:v>
                </c:pt>
                <c:pt idx="301">
                  <c:v>97.254458904266357</c:v>
                </c:pt>
                <c:pt idx="302">
                  <c:v>97.463660717010498</c:v>
                </c:pt>
                <c:pt idx="303">
                  <c:v>97.463776111602783</c:v>
                </c:pt>
                <c:pt idx="304">
                  <c:v>97.560044050216675</c:v>
                </c:pt>
                <c:pt idx="305">
                  <c:v>97.92996072769165</c:v>
                </c:pt>
                <c:pt idx="306">
                  <c:v>97.930084943771362</c:v>
                </c:pt>
                <c:pt idx="307">
                  <c:v>97.930161952972412</c:v>
                </c:pt>
                <c:pt idx="308">
                  <c:v>98.014283418655396</c:v>
                </c:pt>
                <c:pt idx="309">
                  <c:v>98.301538467407227</c:v>
                </c:pt>
                <c:pt idx="310">
                  <c:v>98.301684141159058</c:v>
                </c:pt>
                <c:pt idx="311">
                  <c:v>98.353960275650024</c:v>
                </c:pt>
                <c:pt idx="312">
                  <c:v>98.795583248138428</c:v>
                </c:pt>
                <c:pt idx="313">
                  <c:v>98.795797824859619</c:v>
                </c:pt>
                <c:pt idx="314">
                  <c:v>98.795884132385254</c:v>
                </c:pt>
                <c:pt idx="315">
                  <c:v>98.808968782424927</c:v>
                </c:pt>
                <c:pt idx="316">
                  <c:v>99.117790699005127</c:v>
                </c:pt>
                <c:pt idx="317">
                  <c:v>99.11798620223999</c:v>
                </c:pt>
                <c:pt idx="318">
                  <c:v>99.148235321044922</c:v>
                </c:pt>
                <c:pt idx="319">
                  <c:v>99.264199733734131</c:v>
                </c:pt>
                <c:pt idx="320">
                  <c:v>99.556906938552856</c:v>
                </c:pt>
                <c:pt idx="321">
                  <c:v>99.55701756477356</c:v>
                </c:pt>
                <c:pt idx="322">
                  <c:v>99.603756189346313</c:v>
                </c:pt>
                <c:pt idx="323">
                  <c:v>100.0566682815552</c:v>
                </c:pt>
                <c:pt idx="324">
                  <c:v>100.0568153858185</c:v>
                </c:pt>
                <c:pt idx="325">
                  <c:v>100.0568764209747</c:v>
                </c:pt>
                <c:pt idx="326">
                  <c:v>100.0643017292023</c:v>
                </c:pt>
                <c:pt idx="327">
                  <c:v>100.2922790050507</c:v>
                </c:pt>
                <c:pt idx="328">
                  <c:v>100.29241633415219</c:v>
                </c:pt>
                <c:pt idx="329">
                  <c:v>100.3986802101135</c:v>
                </c:pt>
                <c:pt idx="330">
                  <c:v>100.8313262462616</c:v>
                </c:pt>
                <c:pt idx="331">
                  <c:v>100.83154296875</c:v>
                </c:pt>
                <c:pt idx="332">
                  <c:v>100.83167099952701</c:v>
                </c:pt>
                <c:pt idx="333">
                  <c:v>100.8528387546539</c:v>
                </c:pt>
                <c:pt idx="334">
                  <c:v>101.14852643013</c:v>
                </c:pt>
                <c:pt idx="335">
                  <c:v>101.1486625671387</c:v>
                </c:pt>
                <c:pt idx="336">
                  <c:v>101.19316291809081</c:v>
                </c:pt>
                <c:pt idx="337">
                  <c:v>101.34028649330141</c:v>
                </c:pt>
                <c:pt idx="338">
                  <c:v>101.5823991298676</c:v>
                </c:pt>
                <c:pt idx="339">
                  <c:v>101.5825409889221</c:v>
                </c:pt>
                <c:pt idx="340">
                  <c:v>101.6475720405579</c:v>
                </c:pt>
                <c:pt idx="341">
                  <c:v>102.0196392536163</c:v>
                </c:pt>
                <c:pt idx="342">
                  <c:v>102.0197834968567</c:v>
                </c:pt>
                <c:pt idx="343">
                  <c:v>102.01986527442931</c:v>
                </c:pt>
                <c:pt idx="344">
                  <c:v>102.1021595001221</c:v>
                </c:pt>
                <c:pt idx="345">
                  <c:v>102.4650535583496</c:v>
                </c:pt>
                <c:pt idx="346">
                  <c:v>102.46520042419429</c:v>
                </c:pt>
                <c:pt idx="347">
                  <c:v>102.4652690887451</c:v>
                </c:pt>
                <c:pt idx="348">
                  <c:v>102.79390120506289</c:v>
                </c:pt>
                <c:pt idx="349">
                  <c:v>102.79427266120911</c:v>
                </c:pt>
                <c:pt idx="350">
                  <c:v>102.7944943904877</c:v>
                </c:pt>
                <c:pt idx="351">
                  <c:v>102.8967168331146</c:v>
                </c:pt>
                <c:pt idx="352">
                  <c:v>103.19665288925169</c:v>
                </c:pt>
                <c:pt idx="353">
                  <c:v>103.1968221664429</c:v>
                </c:pt>
                <c:pt idx="354">
                  <c:v>103.2368409633636</c:v>
                </c:pt>
                <c:pt idx="355">
                  <c:v>103.61423897743229</c:v>
                </c:pt>
                <c:pt idx="356">
                  <c:v>103.6148254871368</c:v>
                </c:pt>
                <c:pt idx="357">
                  <c:v>103.6149272918701</c:v>
                </c:pt>
                <c:pt idx="358">
                  <c:v>103.691526889801</c:v>
                </c:pt>
                <c:pt idx="359">
                  <c:v>104.02286195755001</c:v>
                </c:pt>
                <c:pt idx="360">
                  <c:v>104.0230188369751</c:v>
                </c:pt>
                <c:pt idx="361">
                  <c:v>104.0305504798889</c:v>
                </c:pt>
                <c:pt idx="362">
                  <c:v>104.1457726955414</c:v>
                </c:pt>
                <c:pt idx="363">
                  <c:v>104.41132783889771</c:v>
                </c:pt>
                <c:pt idx="364">
                  <c:v>104.4114625453949</c:v>
                </c:pt>
                <c:pt idx="365">
                  <c:v>104.48554182052609</c:v>
                </c:pt>
                <c:pt idx="366">
                  <c:v>104.7641613483429</c:v>
                </c:pt>
                <c:pt idx="367">
                  <c:v>104.76432108879089</c:v>
                </c:pt>
                <c:pt idx="368">
                  <c:v>104.8260703086853</c:v>
                </c:pt>
                <c:pt idx="369">
                  <c:v>104.9405152797699</c:v>
                </c:pt>
                <c:pt idx="370">
                  <c:v>105.3433630466461</c:v>
                </c:pt>
                <c:pt idx="371">
                  <c:v>105.3435049057007</c:v>
                </c:pt>
                <c:pt idx="372">
                  <c:v>105.3435776233673</c:v>
                </c:pt>
                <c:pt idx="373">
                  <c:v>105.60968995094299</c:v>
                </c:pt>
                <c:pt idx="374">
                  <c:v>105.60982489585879</c:v>
                </c:pt>
                <c:pt idx="375">
                  <c:v>105.6197292804718</c:v>
                </c:pt>
                <c:pt idx="376">
                  <c:v>105.73477435112</c:v>
                </c:pt>
                <c:pt idx="377">
                  <c:v>106.1164751052856</c:v>
                </c:pt>
                <c:pt idx="378">
                  <c:v>106.11665821075439</c:v>
                </c:pt>
                <c:pt idx="379">
                  <c:v>106.1167397499084</c:v>
                </c:pt>
                <c:pt idx="380">
                  <c:v>106.4318373203278</c:v>
                </c:pt>
                <c:pt idx="381">
                  <c:v>106.4319531917572</c:v>
                </c:pt>
                <c:pt idx="382">
                  <c:v>106.4320304393768</c:v>
                </c:pt>
                <c:pt idx="383">
                  <c:v>106.52956652641301</c:v>
                </c:pt>
                <c:pt idx="384">
                  <c:v>106.81847500801091</c:v>
                </c:pt>
                <c:pt idx="385">
                  <c:v>106.8186097145081</c:v>
                </c:pt>
                <c:pt idx="386">
                  <c:v>106.8696959018707</c:v>
                </c:pt>
                <c:pt idx="387">
                  <c:v>106.98060703277589</c:v>
                </c:pt>
                <c:pt idx="388">
                  <c:v>107.2322089672089</c:v>
                </c:pt>
                <c:pt idx="389">
                  <c:v>107.2323467731476</c:v>
                </c:pt>
                <c:pt idx="390">
                  <c:v>107.3242230415344</c:v>
                </c:pt>
                <c:pt idx="391">
                  <c:v>107.67726445198061</c:v>
                </c:pt>
                <c:pt idx="392">
                  <c:v>107.6774115562439</c:v>
                </c:pt>
                <c:pt idx="393">
                  <c:v>107.6775019168854</c:v>
                </c:pt>
                <c:pt idx="394">
                  <c:v>107.7752566337585</c:v>
                </c:pt>
                <c:pt idx="395">
                  <c:v>108.1376705169678</c:v>
                </c:pt>
                <c:pt idx="396">
                  <c:v>108.13780212402339</c:v>
                </c:pt>
                <c:pt idx="397">
                  <c:v>108.13785982131959</c:v>
                </c:pt>
                <c:pt idx="398">
                  <c:v>108.4946160316467</c:v>
                </c:pt>
                <c:pt idx="399">
                  <c:v>108.4947865009308</c:v>
                </c:pt>
                <c:pt idx="400">
                  <c:v>108.4948525428772</c:v>
                </c:pt>
                <c:pt idx="401">
                  <c:v>108.5696914196014</c:v>
                </c:pt>
                <c:pt idx="402">
                  <c:v>108.9074852466583</c:v>
                </c:pt>
                <c:pt idx="403">
                  <c:v>108.90763163566589</c:v>
                </c:pt>
                <c:pt idx="404">
                  <c:v>108.9142596721649</c:v>
                </c:pt>
                <c:pt idx="405">
                  <c:v>109.0515923500061</c:v>
                </c:pt>
                <c:pt idx="406">
                  <c:v>109.25058841705319</c:v>
                </c:pt>
                <c:pt idx="407">
                  <c:v>109.25699067115779</c:v>
                </c:pt>
                <c:pt idx="408">
                  <c:v>109.3637948036194</c:v>
                </c:pt>
                <c:pt idx="409">
                  <c:v>109.864750623703</c:v>
                </c:pt>
                <c:pt idx="410">
                  <c:v>109.86494612693789</c:v>
                </c:pt>
                <c:pt idx="411">
                  <c:v>109.8650226593018</c:v>
                </c:pt>
                <c:pt idx="412">
                  <c:v>109.8651437759399</c:v>
                </c:pt>
                <c:pt idx="413">
                  <c:v>110.12892150878911</c:v>
                </c:pt>
                <c:pt idx="414">
                  <c:v>110.1290426254272</c:v>
                </c:pt>
                <c:pt idx="415">
                  <c:v>110.1589756011963</c:v>
                </c:pt>
                <c:pt idx="416">
                  <c:v>110.5071036815643</c:v>
                </c:pt>
                <c:pt idx="417">
                  <c:v>110.5072259902954</c:v>
                </c:pt>
                <c:pt idx="418">
                  <c:v>110.5072994232178</c:v>
                </c:pt>
                <c:pt idx="419">
                  <c:v>110.6138737201691</c:v>
                </c:pt>
                <c:pt idx="420">
                  <c:v>110.99360108375549</c:v>
                </c:pt>
                <c:pt idx="421">
                  <c:v>110.9940233230591</c:v>
                </c:pt>
                <c:pt idx="422">
                  <c:v>110.99426817893981</c:v>
                </c:pt>
                <c:pt idx="423">
                  <c:v>111.28743100166319</c:v>
                </c:pt>
                <c:pt idx="424">
                  <c:v>111.2875702381134</c:v>
                </c:pt>
                <c:pt idx="425">
                  <c:v>111.2964417934418</c:v>
                </c:pt>
                <c:pt idx="426">
                  <c:v>111.4079279899597</c:v>
                </c:pt>
                <c:pt idx="427">
                  <c:v>111.6912863254547</c:v>
                </c:pt>
                <c:pt idx="428">
                  <c:v>111.6914207935333</c:v>
                </c:pt>
                <c:pt idx="429">
                  <c:v>111.7481462955475</c:v>
                </c:pt>
                <c:pt idx="430">
                  <c:v>111.8934845924377</c:v>
                </c:pt>
                <c:pt idx="431">
                  <c:v>112.09380483627319</c:v>
                </c:pt>
                <c:pt idx="432">
                  <c:v>112.0939240455627</c:v>
                </c:pt>
                <c:pt idx="433">
                  <c:v>112.2023680210114</c:v>
                </c:pt>
                <c:pt idx="434">
                  <c:v>112.5068790912628</c:v>
                </c:pt>
                <c:pt idx="435">
                  <c:v>112.50701642036439</c:v>
                </c:pt>
                <c:pt idx="436">
                  <c:v>112.5426509380341</c:v>
                </c:pt>
                <c:pt idx="437">
                  <c:v>112.6569137573242</c:v>
                </c:pt>
                <c:pt idx="438">
                  <c:v>113.0230376720428</c:v>
                </c:pt>
                <c:pt idx="439">
                  <c:v>113.02317404747011</c:v>
                </c:pt>
                <c:pt idx="440">
                  <c:v>113.0232501029968</c:v>
                </c:pt>
                <c:pt idx="441">
                  <c:v>113.3177082538605</c:v>
                </c:pt>
                <c:pt idx="442">
                  <c:v>113.3178505897522</c:v>
                </c:pt>
                <c:pt idx="443">
                  <c:v>113.33655524253849</c:v>
                </c:pt>
                <c:pt idx="444">
                  <c:v>113.4521625041962</c:v>
                </c:pt>
                <c:pt idx="445">
                  <c:v>113.74400329589839</c:v>
                </c:pt>
                <c:pt idx="446">
                  <c:v>113.74413824081419</c:v>
                </c:pt>
                <c:pt idx="447">
                  <c:v>113.7908895015717</c:v>
                </c:pt>
                <c:pt idx="448">
                  <c:v>113.9360027313232</c:v>
                </c:pt>
                <c:pt idx="449">
                  <c:v>114.1536731719971</c:v>
                </c:pt>
                <c:pt idx="450">
                  <c:v>114.1538107395172</c:v>
                </c:pt>
                <c:pt idx="451">
                  <c:v>114.2464284896851</c:v>
                </c:pt>
                <c:pt idx="452">
                  <c:v>114.542338848114</c:v>
                </c:pt>
                <c:pt idx="453">
                  <c:v>114.5424861907959</c:v>
                </c:pt>
                <c:pt idx="454">
                  <c:v>114.5854635238647</c:v>
                </c:pt>
                <c:pt idx="455">
                  <c:v>114.70078730583189</c:v>
                </c:pt>
                <c:pt idx="456">
                  <c:v>114.97775363922121</c:v>
                </c:pt>
                <c:pt idx="457">
                  <c:v>114.97790813446041</c:v>
                </c:pt>
                <c:pt idx="458">
                  <c:v>115.0412113666534</c:v>
                </c:pt>
                <c:pt idx="459">
                  <c:v>115.4936630725861</c:v>
                </c:pt>
                <c:pt idx="460">
                  <c:v>115.49380660057069</c:v>
                </c:pt>
                <c:pt idx="461">
                  <c:v>115.49387311935421</c:v>
                </c:pt>
                <c:pt idx="462">
                  <c:v>115.5010228157043</c:v>
                </c:pt>
                <c:pt idx="463">
                  <c:v>115.79498958587649</c:v>
                </c:pt>
                <c:pt idx="464">
                  <c:v>115.79511475563049</c:v>
                </c:pt>
                <c:pt idx="465">
                  <c:v>115.83459758758541</c:v>
                </c:pt>
                <c:pt idx="466">
                  <c:v>115.98066782951349</c:v>
                </c:pt>
                <c:pt idx="467">
                  <c:v>116.1865088939667</c:v>
                </c:pt>
                <c:pt idx="468">
                  <c:v>116.1866130828857</c:v>
                </c:pt>
                <c:pt idx="469">
                  <c:v>116.289938211441</c:v>
                </c:pt>
                <c:pt idx="470">
                  <c:v>116.6770091056824</c:v>
                </c:pt>
                <c:pt idx="471">
                  <c:v>116.67713975906371</c:v>
                </c:pt>
                <c:pt idx="472">
                  <c:v>116.6772105693817</c:v>
                </c:pt>
                <c:pt idx="473">
                  <c:v>116.74390602111821</c:v>
                </c:pt>
                <c:pt idx="474">
                  <c:v>116.9666309356689</c:v>
                </c:pt>
                <c:pt idx="475">
                  <c:v>116.97389268875121</c:v>
                </c:pt>
                <c:pt idx="476">
                  <c:v>117.0849084854126</c:v>
                </c:pt>
                <c:pt idx="477">
                  <c:v>117.5233817100525</c:v>
                </c:pt>
                <c:pt idx="478">
                  <c:v>117.5235259532928</c:v>
                </c:pt>
                <c:pt idx="479">
                  <c:v>117.5236251354218</c:v>
                </c:pt>
                <c:pt idx="480">
                  <c:v>117.5388014316559</c:v>
                </c:pt>
                <c:pt idx="481">
                  <c:v>117.82988929748539</c:v>
                </c:pt>
                <c:pt idx="482">
                  <c:v>117.8300621509552</c:v>
                </c:pt>
                <c:pt idx="483">
                  <c:v>117.8795118331909</c:v>
                </c:pt>
                <c:pt idx="484">
                  <c:v>118.0250070095062</c:v>
                </c:pt>
                <c:pt idx="485">
                  <c:v>118.25986433029171</c:v>
                </c:pt>
                <c:pt idx="486">
                  <c:v>118.2600047588348</c:v>
                </c:pt>
                <c:pt idx="487">
                  <c:v>118.3341588973999</c:v>
                </c:pt>
                <c:pt idx="488">
                  <c:v>118.6934397220612</c:v>
                </c:pt>
                <c:pt idx="489">
                  <c:v>118.6935844421387</c:v>
                </c:pt>
                <c:pt idx="490">
                  <c:v>118.6936564445496</c:v>
                </c:pt>
                <c:pt idx="491">
                  <c:v>118.78883934021</c:v>
                </c:pt>
                <c:pt idx="492">
                  <c:v>119.0556204319</c:v>
                </c:pt>
                <c:pt idx="493">
                  <c:v>119.0557773113251</c:v>
                </c:pt>
                <c:pt idx="494">
                  <c:v>119.12871599197391</c:v>
                </c:pt>
                <c:pt idx="495">
                  <c:v>119.44997000694271</c:v>
                </c:pt>
                <c:pt idx="496">
                  <c:v>119.4501075744629</c:v>
                </c:pt>
                <c:pt idx="497">
                  <c:v>119.4678001403809</c:v>
                </c:pt>
                <c:pt idx="498">
                  <c:v>119.5832498073578</c:v>
                </c:pt>
                <c:pt idx="499">
                  <c:v>119.889976978302</c:v>
                </c:pt>
                <c:pt idx="500">
                  <c:v>119.89012622833251</c:v>
                </c:pt>
                <c:pt idx="501">
                  <c:v>119.92304182052609</c:v>
                </c:pt>
                <c:pt idx="502">
                  <c:v>120.2810914516449</c:v>
                </c:pt>
                <c:pt idx="503">
                  <c:v>120.281229019165</c:v>
                </c:pt>
                <c:pt idx="504">
                  <c:v>120.2812943458557</c:v>
                </c:pt>
                <c:pt idx="505">
                  <c:v>120.3780429363251</c:v>
                </c:pt>
                <c:pt idx="506">
                  <c:v>120.6983637809753</c:v>
                </c:pt>
                <c:pt idx="507">
                  <c:v>120.6984894275665</c:v>
                </c:pt>
                <c:pt idx="508">
                  <c:v>120.71735596656799</c:v>
                </c:pt>
                <c:pt idx="509">
                  <c:v>120.832599401474</c:v>
                </c:pt>
                <c:pt idx="510">
                  <c:v>121.0879669189453</c:v>
                </c:pt>
                <c:pt idx="511">
                  <c:v>121.0880796909332</c:v>
                </c:pt>
                <c:pt idx="512">
                  <c:v>121.17265915870669</c:v>
                </c:pt>
                <c:pt idx="513">
                  <c:v>121.4853417873383</c:v>
                </c:pt>
                <c:pt idx="514">
                  <c:v>121.4854726791382</c:v>
                </c:pt>
                <c:pt idx="515">
                  <c:v>121.51240921020511</c:v>
                </c:pt>
                <c:pt idx="516">
                  <c:v>121.626894235611</c:v>
                </c:pt>
                <c:pt idx="517">
                  <c:v>121.9216561317444</c:v>
                </c:pt>
                <c:pt idx="518">
                  <c:v>121.9217848777771</c:v>
                </c:pt>
                <c:pt idx="519">
                  <c:v>121.96698093414309</c:v>
                </c:pt>
                <c:pt idx="520">
                  <c:v>122.3191735744476</c:v>
                </c:pt>
                <c:pt idx="521">
                  <c:v>122.31929755210879</c:v>
                </c:pt>
                <c:pt idx="522">
                  <c:v>122.3193695545197</c:v>
                </c:pt>
                <c:pt idx="523">
                  <c:v>122.4219636917114</c:v>
                </c:pt>
                <c:pt idx="524">
                  <c:v>122.83740782737731</c:v>
                </c:pt>
                <c:pt idx="525">
                  <c:v>122.83752822875979</c:v>
                </c:pt>
                <c:pt idx="526">
                  <c:v>122.8376059532166</c:v>
                </c:pt>
                <c:pt idx="527">
                  <c:v>123.0694601535797</c:v>
                </c:pt>
                <c:pt idx="528">
                  <c:v>123.0696303844452</c:v>
                </c:pt>
                <c:pt idx="529">
                  <c:v>123.101886510849</c:v>
                </c:pt>
                <c:pt idx="530">
                  <c:v>123.21648502349851</c:v>
                </c:pt>
                <c:pt idx="531">
                  <c:v>123.5378999710083</c:v>
                </c:pt>
                <c:pt idx="532">
                  <c:v>123.5380353927612</c:v>
                </c:pt>
                <c:pt idx="533">
                  <c:v>123.5556235313416</c:v>
                </c:pt>
                <c:pt idx="534">
                  <c:v>123.6709988117218</c:v>
                </c:pt>
                <c:pt idx="535">
                  <c:v>123.9619154930115</c:v>
                </c:pt>
                <c:pt idx="536">
                  <c:v>123.96202254295351</c:v>
                </c:pt>
                <c:pt idx="537">
                  <c:v>124.01065230369569</c:v>
                </c:pt>
                <c:pt idx="538">
                  <c:v>124.4104115962982</c:v>
                </c:pt>
                <c:pt idx="539">
                  <c:v>124.4105410575867</c:v>
                </c:pt>
                <c:pt idx="540">
                  <c:v>124.41065192222599</c:v>
                </c:pt>
                <c:pt idx="541">
                  <c:v>124.46579384803771</c:v>
                </c:pt>
                <c:pt idx="542">
                  <c:v>124.7447230815887</c:v>
                </c:pt>
                <c:pt idx="543">
                  <c:v>124.7448589801788</c:v>
                </c:pt>
                <c:pt idx="544">
                  <c:v>124.8055727481842</c:v>
                </c:pt>
                <c:pt idx="545">
                  <c:v>125.23770880699161</c:v>
                </c:pt>
                <c:pt idx="546">
                  <c:v>125.2378525733948</c:v>
                </c:pt>
                <c:pt idx="547">
                  <c:v>125.2379190921783</c:v>
                </c:pt>
                <c:pt idx="548">
                  <c:v>125.25983953475949</c:v>
                </c:pt>
                <c:pt idx="549">
                  <c:v>125.5847799777985</c:v>
                </c:pt>
                <c:pt idx="550">
                  <c:v>125.584908246994</c:v>
                </c:pt>
                <c:pt idx="551">
                  <c:v>125.59926867485051</c:v>
                </c:pt>
                <c:pt idx="552">
                  <c:v>125.74364495277401</c:v>
                </c:pt>
                <c:pt idx="553">
                  <c:v>125.9878919124603</c:v>
                </c:pt>
                <c:pt idx="554">
                  <c:v>125.9880344867706</c:v>
                </c:pt>
                <c:pt idx="555">
                  <c:v>126.0548264980316</c:v>
                </c:pt>
                <c:pt idx="556">
                  <c:v>126.34820961952209</c:v>
                </c:pt>
                <c:pt idx="557">
                  <c:v>126.3484032154083</c:v>
                </c:pt>
                <c:pt idx="558">
                  <c:v>126.3941798210144</c:v>
                </c:pt>
                <c:pt idx="559">
                  <c:v>126.5083611011505</c:v>
                </c:pt>
                <c:pt idx="560">
                  <c:v>126.7715306282043</c:v>
                </c:pt>
                <c:pt idx="561">
                  <c:v>126.7716653347015</c:v>
                </c:pt>
                <c:pt idx="562">
                  <c:v>126.8494517803192</c:v>
                </c:pt>
                <c:pt idx="563">
                  <c:v>127.1581304073334</c:v>
                </c:pt>
                <c:pt idx="564">
                  <c:v>127.1582674980164</c:v>
                </c:pt>
                <c:pt idx="565">
                  <c:v>127.1885135173798</c:v>
                </c:pt>
                <c:pt idx="566">
                  <c:v>127.3040499687195</c:v>
                </c:pt>
                <c:pt idx="567">
                  <c:v>127.6889865398407</c:v>
                </c:pt>
                <c:pt idx="568">
                  <c:v>127.6891508102417</c:v>
                </c:pt>
                <c:pt idx="569">
                  <c:v>127.6892356872559</c:v>
                </c:pt>
                <c:pt idx="570">
                  <c:v>128.09278202056879</c:v>
                </c:pt>
                <c:pt idx="571">
                  <c:v>128.09295582771301</c:v>
                </c:pt>
                <c:pt idx="572">
                  <c:v>128.0930316448212</c:v>
                </c:pt>
                <c:pt idx="573">
                  <c:v>128.100305557251</c:v>
                </c:pt>
                <c:pt idx="574">
                  <c:v>128.37965393066409</c:v>
                </c:pt>
                <c:pt idx="575">
                  <c:v>128.3798596858978</c:v>
                </c:pt>
                <c:pt idx="576">
                  <c:v>128.43791818618769</c:v>
                </c:pt>
                <c:pt idx="577">
                  <c:v>128.5532822608948</c:v>
                </c:pt>
                <c:pt idx="578">
                  <c:v>128.8501737117767</c:v>
                </c:pt>
                <c:pt idx="579">
                  <c:v>128.85029149055481</c:v>
                </c:pt>
                <c:pt idx="580">
                  <c:v>128.893235206604</c:v>
                </c:pt>
                <c:pt idx="581">
                  <c:v>129.32457876205439</c:v>
                </c:pt>
                <c:pt idx="582">
                  <c:v>129.3247492313385</c:v>
                </c:pt>
                <c:pt idx="583">
                  <c:v>129.32484674453741</c:v>
                </c:pt>
                <c:pt idx="584">
                  <c:v>129.34700751304629</c:v>
                </c:pt>
                <c:pt idx="585">
                  <c:v>129.61294150352481</c:v>
                </c:pt>
                <c:pt idx="586">
                  <c:v>129.61309480667111</c:v>
                </c:pt>
                <c:pt idx="587">
                  <c:v>129.68774938583371</c:v>
                </c:pt>
                <c:pt idx="588">
                  <c:v>130.0559241771698</c:v>
                </c:pt>
                <c:pt idx="589">
                  <c:v>130.0560698509216</c:v>
                </c:pt>
                <c:pt idx="590">
                  <c:v>130.05615735054019</c:v>
                </c:pt>
                <c:pt idx="591">
                  <c:v>130.1421768665314</c:v>
                </c:pt>
                <c:pt idx="592">
                  <c:v>130.47302770614621</c:v>
                </c:pt>
                <c:pt idx="593">
                  <c:v>130.47315120697019</c:v>
                </c:pt>
                <c:pt idx="594">
                  <c:v>130.48137092590329</c:v>
                </c:pt>
                <c:pt idx="595">
                  <c:v>130.81901264190671</c:v>
                </c:pt>
                <c:pt idx="596">
                  <c:v>130.81912660598749</c:v>
                </c:pt>
                <c:pt idx="597">
                  <c:v>130.82555985450739</c:v>
                </c:pt>
                <c:pt idx="598">
                  <c:v>130.93719673156741</c:v>
                </c:pt>
                <c:pt idx="599">
                  <c:v>131.36006903648379</c:v>
                </c:pt>
                <c:pt idx="600">
                  <c:v>131.36034822463989</c:v>
                </c:pt>
                <c:pt idx="601">
                  <c:v>131.36053395271301</c:v>
                </c:pt>
                <c:pt idx="602">
                  <c:v>131.39164304733279</c:v>
                </c:pt>
                <c:pt idx="603">
                  <c:v>131.80743765830991</c:v>
                </c:pt>
                <c:pt idx="604">
                  <c:v>131.8076491355896</c:v>
                </c:pt>
                <c:pt idx="605">
                  <c:v>131.80772304534909</c:v>
                </c:pt>
                <c:pt idx="606">
                  <c:v>131.99302434921259</c:v>
                </c:pt>
                <c:pt idx="607">
                  <c:v>131.99314761161801</c:v>
                </c:pt>
                <c:pt idx="608">
                  <c:v>132.07130575180051</c:v>
                </c:pt>
                <c:pt idx="609">
                  <c:v>132.1858038902283</c:v>
                </c:pt>
                <c:pt idx="610">
                  <c:v>132.46227931976321</c:v>
                </c:pt>
                <c:pt idx="611">
                  <c:v>132.46239686012271</c:v>
                </c:pt>
                <c:pt idx="612">
                  <c:v>132.52615547180179</c:v>
                </c:pt>
                <c:pt idx="613">
                  <c:v>132.88670969009399</c:v>
                </c:pt>
                <c:pt idx="614">
                  <c:v>132.88686227798459</c:v>
                </c:pt>
                <c:pt idx="615">
                  <c:v>132.88692569732669</c:v>
                </c:pt>
                <c:pt idx="616">
                  <c:v>132.98052477836609</c:v>
                </c:pt>
                <c:pt idx="617">
                  <c:v>133.3027791976929</c:v>
                </c:pt>
                <c:pt idx="618">
                  <c:v>133.30306220054629</c:v>
                </c:pt>
                <c:pt idx="619">
                  <c:v>133.32065296173101</c:v>
                </c:pt>
                <c:pt idx="620">
                  <c:v>133.7351047992706</c:v>
                </c:pt>
                <c:pt idx="621">
                  <c:v>133.7352423667908</c:v>
                </c:pt>
                <c:pt idx="622">
                  <c:v>133.73531746864319</c:v>
                </c:pt>
                <c:pt idx="623">
                  <c:v>133.77490329742429</c:v>
                </c:pt>
                <c:pt idx="624">
                  <c:v>134.10227036476141</c:v>
                </c:pt>
                <c:pt idx="625">
                  <c:v>134.10244035720831</c:v>
                </c:pt>
                <c:pt idx="626">
                  <c:v>134.11519050598139</c:v>
                </c:pt>
                <c:pt idx="627">
                  <c:v>134.2298929691315</c:v>
                </c:pt>
                <c:pt idx="628">
                  <c:v>134.5150640010834</c:v>
                </c:pt>
                <c:pt idx="629">
                  <c:v>134.51519155502319</c:v>
                </c:pt>
                <c:pt idx="630">
                  <c:v>134.56990504264829</c:v>
                </c:pt>
                <c:pt idx="631">
                  <c:v>134.9438548088074</c:v>
                </c:pt>
                <c:pt idx="632">
                  <c:v>134.9439857006073</c:v>
                </c:pt>
                <c:pt idx="633">
                  <c:v>134.9440586566925</c:v>
                </c:pt>
                <c:pt idx="634">
                  <c:v>135.02470707893369</c:v>
                </c:pt>
                <c:pt idx="635">
                  <c:v>135.30217552185059</c:v>
                </c:pt>
                <c:pt idx="636">
                  <c:v>135.30232405662539</c:v>
                </c:pt>
                <c:pt idx="637">
                  <c:v>135.36412310600281</c:v>
                </c:pt>
                <c:pt idx="638">
                  <c:v>135.7644393444061</c:v>
                </c:pt>
                <c:pt idx="639">
                  <c:v>135.7649111747742</c:v>
                </c:pt>
                <c:pt idx="640">
                  <c:v>135.7652225494385</c:v>
                </c:pt>
                <c:pt idx="641">
                  <c:v>135.81884384155271</c:v>
                </c:pt>
                <c:pt idx="642">
                  <c:v>136.24262189865109</c:v>
                </c:pt>
                <c:pt idx="643">
                  <c:v>136.24287247657779</c:v>
                </c:pt>
                <c:pt idx="644">
                  <c:v>136.24303293228149</c:v>
                </c:pt>
                <c:pt idx="645">
                  <c:v>136.29213404655459</c:v>
                </c:pt>
                <c:pt idx="646">
                  <c:v>136.6347260475159</c:v>
                </c:pt>
                <c:pt idx="647">
                  <c:v>136.6348571777344</c:v>
                </c:pt>
                <c:pt idx="648">
                  <c:v>136.634934425354</c:v>
                </c:pt>
                <c:pt idx="649">
                  <c:v>136.9073774814606</c:v>
                </c:pt>
                <c:pt idx="650">
                  <c:v>136.90754508972171</c:v>
                </c:pt>
                <c:pt idx="651">
                  <c:v>136.9493479728699</c:v>
                </c:pt>
                <c:pt idx="652">
                  <c:v>137.06449866294861</c:v>
                </c:pt>
                <c:pt idx="653">
                  <c:v>137.38993501663211</c:v>
                </c:pt>
                <c:pt idx="654">
                  <c:v>137.39012098312381</c:v>
                </c:pt>
                <c:pt idx="655">
                  <c:v>137.4042675495148</c:v>
                </c:pt>
                <c:pt idx="656">
                  <c:v>137.74663662910459</c:v>
                </c:pt>
                <c:pt idx="657">
                  <c:v>137.74677228927609</c:v>
                </c:pt>
                <c:pt idx="658">
                  <c:v>137.7468550205231</c:v>
                </c:pt>
                <c:pt idx="659">
                  <c:v>137.85909652709961</c:v>
                </c:pt>
                <c:pt idx="660">
                  <c:v>138.16250848770139</c:v>
                </c:pt>
                <c:pt idx="661">
                  <c:v>138.16265773773191</c:v>
                </c:pt>
                <c:pt idx="662">
                  <c:v>138.19791769981379</c:v>
                </c:pt>
                <c:pt idx="663">
                  <c:v>138.34374403953549</c:v>
                </c:pt>
                <c:pt idx="664">
                  <c:v>138.60097217559809</c:v>
                </c:pt>
                <c:pt idx="665">
                  <c:v>138.601113319397</c:v>
                </c:pt>
                <c:pt idx="666">
                  <c:v>138.6523456573486</c:v>
                </c:pt>
                <c:pt idx="667">
                  <c:v>139.05675053596499</c:v>
                </c:pt>
                <c:pt idx="668">
                  <c:v>139.05691051483149</c:v>
                </c:pt>
                <c:pt idx="669">
                  <c:v>139.05698227882391</c:v>
                </c:pt>
                <c:pt idx="670">
                  <c:v>139.10372400283811</c:v>
                </c:pt>
                <c:pt idx="671">
                  <c:v>139.3831231594086</c:v>
                </c:pt>
                <c:pt idx="672">
                  <c:v>139.38326930999759</c:v>
                </c:pt>
                <c:pt idx="673">
                  <c:v>139.44444537162781</c:v>
                </c:pt>
                <c:pt idx="674">
                  <c:v>139.84367704391479</c:v>
                </c:pt>
                <c:pt idx="675">
                  <c:v>139.8438892364502</c:v>
                </c:pt>
                <c:pt idx="676">
                  <c:v>139.84399390220639</c:v>
                </c:pt>
                <c:pt idx="677">
                  <c:v>139.8987953662872</c:v>
                </c:pt>
                <c:pt idx="678">
                  <c:v>140.16873860359189</c:v>
                </c:pt>
                <c:pt idx="679">
                  <c:v>140.16888356208801</c:v>
                </c:pt>
                <c:pt idx="680">
                  <c:v>140.23859477043149</c:v>
                </c:pt>
                <c:pt idx="681">
                  <c:v>140.38066649436951</c:v>
                </c:pt>
                <c:pt idx="682">
                  <c:v>140.61659526824951</c:v>
                </c:pt>
                <c:pt idx="683">
                  <c:v>140.6167106628418</c:v>
                </c:pt>
                <c:pt idx="684">
                  <c:v>140.69261837005621</c:v>
                </c:pt>
                <c:pt idx="685">
                  <c:v>140.9779779911041</c:v>
                </c:pt>
                <c:pt idx="686">
                  <c:v>140.9781193733215</c:v>
                </c:pt>
                <c:pt idx="687">
                  <c:v>141.0324778556824</c:v>
                </c:pt>
                <c:pt idx="688">
                  <c:v>141.14769554138181</c:v>
                </c:pt>
                <c:pt idx="689">
                  <c:v>141.43084931373599</c:v>
                </c:pt>
                <c:pt idx="690">
                  <c:v>141.43098020553589</c:v>
                </c:pt>
                <c:pt idx="691">
                  <c:v>141.48700618743899</c:v>
                </c:pt>
                <c:pt idx="692">
                  <c:v>141.84610986709589</c:v>
                </c:pt>
                <c:pt idx="693">
                  <c:v>141.8462438583374</c:v>
                </c:pt>
                <c:pt idx="694">
                  <c:v>141.84630823135379</c:v>
                </c:pt>
                <c:pt idx="695">
                  <c:v>141.93863415718079</c:v>
                </c:pt>
                <c:pt idx="696">
                  <c:v>142.23438763618469</c:v>
                </c:pt>
                <c:pt idx="697">
                  <c:v>142.23455286026001</c:v>
                </c:pt>
                <c:pt idx="698">
                  <c:v>142.27732682228091</c:v>
                </c:pt>
                <c:pt idx="699">
                  <c:v>142.6118457317352</c:v>
                </c:pt>
                <c:pt idx="700">
                  <c:v>142.6119818687439</c:v>
                </c:pt>
                <c:pt idx="701">
                  <c:v>142.61923289299011</c:v>
                </c:pt>
                <c:pt idx="702">
                  <c:v>142.73303508758539</c:v>
                </c:pt>
                <c:pt idx="703">
                  <c:v>143.02611637115481</c:v>
                </c:pt>
                <c:pt idx="704">
                  <c:v>143.02625608444211</c:v>
                </c:pt>
                <c:pt idx="705">
                  <c:v>143.07194042205811</c:v>
                </c:pt>
                <c:pt idx="706">
                  <c:v>143.18727707862851</c:v>
                </c:pt>
                <c:pt idx="707">
                  <c:v>143.4331200122833</c:v>
                </c:pt>
                <c:pt idx="708">
                  <c:v>143.43323874473569</c:v>
                </c:pt>
                <c:pt idx="709">
                  <c:v>143.52723836898801</c:v>
                </c:pt>
                <c:pt idx="710">
                  <c:v>143.93750238418579</c:v>
                </c:pt>
                <c:pt idx="711">
                  <c:v>143.9376399517059</c:v>
                </c:pt>
                <c:pt idx="712">
                  <c:v>143.937709569931</c:v>
                </c:pt>
                <c:pt idx="713">
                  <c:v>143.98174643516541</c:v>
                </c:pt>
                <c:pt idx="714">
                  <c:v>144.2963502407074</c:v>
                </c:pt>
                <c:pt idx="715">
                  <c:v>144.29649233818051</c:v>
                </c:pt>
                <c:pt idx="716">
                  <c:v>144.32155895233149</c:v>
                </c:pt>
                <c:pt idx="717">
                  <c:v>144.64267301559451</c:v>
                </c:pt>
                <c:pt idx="718">
                  <c:v>144.64280843734741</c:v>
                </c:pt>
                <c:pt idx="719">
                  <c:v>144.66094064712519</c:v>
                </c:pt>
                <c:pt idx="720">
                  <c:v>144.77293968200681</c:v>
                </c:pt>
                <c:pt idx="721">
                  <c:v>145.08229041099551</c:v>
                </c:pt>
                <c:pt idx="722">
                  <c:v>145.08242392539981</c:v>
                </c:pt>
                <c:pt idx="723">
                  <c:v>145.112144947052</c:v>
                </c:pt>
                <c:pt idx="724">
                  <c:v>145.2533977031708</c:v>
                </c:pt>
                <c:pt idx="725">
                  <c:v>145.49209141731259</c:v>
                </c:pt>
                <c:pt idx="726">
                  <c:v>145.49223136901861</c:v>
                </c:pt>
                <c:pt idx="727">
                  <c:v>145.5672709941864</c:v>
                </c:pt>
                <c:pt idx="728">
                  <c:v>145.8996350765228</c:v>
                </c:pt>
                <c:pt idx="729">
                  <c:v>145.8998034000397</c:v>
                </c:pt>
                <c:pt idx="730">
                  <c:v>145.90652251243591</c:v>
                </c:pt>
                <c:pt idx="731">
                  <c:v>146.02169251441961</c:v>
                </c:pt>
                <c:pt idx="732">
                  <c:v>146.34481072425839</c:v>
                </c:pt>
                <c:pt idx="733">
                  <c:v>146.34510946273801</c:v>
                </c:pt>
                <c:pt idx="734">
                  <c:v>146.3616495132446</c:v>
                </c:pt>
                <c:pt idx="735">
                  <c:v>146.70288991928101</c:v>
                </c:pt>
                <c:pt idx="736">
                  <c:v>146.7030208110809</c:v>
                </c:pt>
                <c:pt idx="737">
                  <c:v>146.70309066772461</c:v>
                </c:pt>
                <c:pt idx="738">
                  <c:v>146.8125460147858</c:v>
                </c:pt>
                <c:pt idx="739">
                  <c:v>147.1544072628021</c:v>
                </c:pt>
                <c:pt idx="740">
                  <c:v>147.1545550823212</c:v>
                </c:pt>
                <c:pt idx="741">
                  <c:v>147.1582107543945</c:v>
                </c:pt>
                <c:pt idx="742">
                  <c:v>147.302161693573</c:v>
                </c:pt>
                <c:pt idx="743">
                  <c:v>147.53917407989499</c:v>
                </c:pt>
                <c:pt idx="744">
                  <c:v>147.53929853439331</c:v>
                </c:pt>
                <c:pt idx="745">
                  <c:v>147.6065802574158</c:v>
                </c:pt>
                <c:pt idx="746">
                  <c:v>147.9182147979736</c:v>
                </c:pt>
                <c:pt idx="747">
                  <c:v>147.91835904121399</c:v>
                </c:pt>
                <c:pt idx="748">
                  <c:v>147.946213722229</c:v>
                </c:pt>
                <c:pt idx="749">
                  <c:v>148.06168794631961</c:v>
                </c:pt>
                <c:pt idx="750">
                  <c:v>148.36273145675659</c:v>
                </c:pt>
                <c:pt idx="751">
                  <c:v>148.36287450790411</c:v>
                </c:pt>
                <c:pt idx="752">
                  <c:v>148.40131425857541</c:v>
                </c:pt>
                <c:pt idx="753">
                  <c:v>148.85770153999329</c:v>
                </c:pt>
                <c:pt idx="754">
                  <c:v>148.85788369178769</c:v>
                </c:pt>
                <c:pt idx="755">
                  <c:v>148.85797739028931</c:v>
                </c:pt>
                <c:pt idx="756">
                  <c:v>148.8580758571625</c:v>
                </c:pt>
                <c:pt idx="757">
                  <c:v>149.18386244773859</c:v>
                </c:pt>
                <c:pt idx="758">
                  <c:v>149.1840991973877</c:v>
                </c:pt>
                <c:pt idx="759">
                  <c:v>149.19528436660769</c:v>
                </c:pt>
                <c:pt idx="760">
                  <c:v>149.7013285160065</c:v>
                </c:pt>
                <c:pt idx="761">
                  <c:v>149.70153784751889</c:v>
                </c:pt>
                <c:pt idx="762">
                  <c:v>149.70162653923029</c:v>
                </c:pt>
                <c:pt idx="763">
                  <c:v>149.70169806480411</c:v>
                </c:pt>
                <c:pt idx="764">
                  <c:v>149.94650936126709</c:v>
                </c:pt>
                <c:pt idx="765">
                  <c:v>149.94663190841669</c:v>
                </c:pt>
                <c:pt idx="766">
                  <c:v>149.98652076721191</c:v>
                </c:pt>
                <c:pt idx="767">
                  <c:v>150.13304162025449</c:v>
                </c:pt>
                <c:pt idx="768">
                  <c:v>150.3720631599426</c:v>
                </c:pt>
                <c:pt idx="769">
                  <c:v>150.37220549583441</c:v>
                </c:pt>
                <c:pt idx="770">
                  <c:v>150.44162821769709</c:v>
                </c:pt>
                <c:pt idx="771">
                  <c:v>150.89287972450259</c:v>
                </c:pt>
                <c:pt idx="772">
                  <c:v>150.89313507080081</c:v>
                </c:pt>
                <c:pt idx="773">
                  <c:v>150.8932754993439</c:v>
                </c:pt>
                <c:pt idx="774">
                  <c:v>150.90397882461551</c:v>
                </c:pt>
                <c:pt idx="775">
                  <c:v>151.13619256019589</c:v>
                </c:pt>
                <c:pt idx="776">
                  <c:v>151.13631558418271</c:v>
                </c:pt>
                <c:pt idx="777">
                  <c:v>151.23576283454901</c:v>
                </c:pt>
                <c:pt idx="778">
                  <c:v>151.6288626194</c:v>
                </c:pt>
                <c:pt idx="779">
                  <c:v>151.6290149688721</c:v>
                </c:pt>
                <c:pt idx="780">
                  <c:v>151.6290998458862</c:v>
                </c:pt>
                <c:pt idx="781">
                  <c:v>151.6900238990784</c:v>
                </c:pt>
                <c:pt idx="782">
                  <c:v>152.04621601104739</c:v>
                </c:pt>
                <c:pt idx="783">
                  <c:v>152.04645752906799</c:v>
                </c:pt>
                <c:pt idx="784">
                  <c:v>152.04658007621771</c:v>
                </c:pt>
                <c:pt idx="785">
                  <c:v>152.1656801700592</c:v>
                </c:pt>
                <c:pt idx="786">
                  <c:v>152.4221959114075</c:v>
                </c:pt>
                <c:pt idx="787">
                  <c:v>152.42231154441831</c:v>
                </c:pt>
                <c:pt idx="788">
                  <c:v>152.4800112247467</c:v>
                </c:pt>
                <c:pt idx="789">
                  <c:v>152.81391215324399</c:v>
                </c:pt>
                <c:pt idx="790">
                  <c:v>152.81406855583191</c:v>
                </c:pt>
                <c:pt idx="791">
                  <c:v>152.82125759124759</c:v>
                </c:pt>
                <c:pt idx="792">
                  <c:v>152.93586754798889</c:v>
                </c:pt>
                <c:pt idx="793">
                  <c:v>153.23964238166809</c:v>
                </c:pt>
                <c:pt idx="794">
                  <c:v>153.23979878425601</c:v>
                </c:pt>
                <c:pt idx="795">
                  <c:v>153.27588820457461</c:v>
                </c:pt>
                <c:pt idx="796">
                  <c:v>153.70603942871091</c:v>
                </c:pt>
                <c:pt idx="797">
                  <c:v>153.7061581611633</c:v>
                </c:pt>
                <c:pt idx="798">
                  <c:v>153.70627188682559</c:v>
                </c:pt>
                <c:pt idx="799">
                  <c:v>153.72972726821899</c:v>
                </c:pt>
                <c:pt idx="800">
                  <c:v>154.03952789306641</c:v>
                </c:pt>
                <c:pt idx="801">
                  <c:v>154.0396587848663</c:v>
                </c:pt>
                <c:pt idx="802">
                  <c:v>154.0694377422333</c:v>
                </c:pt>
                <c:pt idx="803">
                  <c:v>154.2126042842865</c:v>
                </c:pt>
                <c:pt idx="804">
                  <c:v>154.4826691150665</c:v>
                </c:pt>
                <c:pt idx="805">
                  <c:v>154.4828021526337</c:v>
                </c:pt>
                <c:pt idx="806">
                  <c:v>154.52472639083859</c:v>
                </c:pt>
                <c:pt idx="807">
                  <c:v>155.06158447265619</c:v>
                </c:pt>
                <c:pt idx="808">
                  <c:v>155.0619900226593</c:v>
                </c:pt>
                <c:pt idx="809">
                  <c:v>155.06221604347229</c:v>
                </c:pt>
                <c:pt idx="810">
                  <c:v>155.06242752075201</c:v>
                </c:pt>
                <c:pt idx="811">
                  <c:v>155.3324153423309</c:v>
                </c:pt>
                <c:pt idx="812">
                  <c:v>155.33253264427191</c:v>
                </c:pt>
                <c:pt idx="813">
                  <c:v>155.3326020240784</c:v>
                </c:pt>
                <c:pt idx="814">
                  <c:v>155.73887085914609</c:v>
                </c:pt>
                <c:pt idx="815">
                  <c:v>155.7390034198761</c:v>
                </c:pt>
                <c:pt idx="816">
                  <c:v>155.73909139633179</c:v>
                </c:pt>
                <c:pt idx="817">
                  <c:v>155.7730350494385</c:v>
                </c:pt>
                <c:pt idx="818">
                  <c:v>156.01140975952151</c:v>
                </c:pt>
                <c:pt idx="819">
                  <c:v>156.01155805587771</c:v>
                </c:pt>
                <c:pt idx="820">
                  <c:v>156.1138463020325</c:v>
                </c:pt>
                <c:pt idx="821">
                  <c:v>156.25080943107599</c:v>
                </c:pt>
                <c:pt idx="822">
                  <c:v>156.4984264373779</c:v>
                </c:pt>
                <c:pt idx="823">
                  <c:v>156.498539686203</c:v>
                </c:pt>
                <c:pt idx="824">
                  <c:v>156.5647785663605</c:v>
                </c:pt>
                <c:pt idx="825">
                  <c:v>156.91244959831241</c:v>
                </c:pt>
                <c:pt idx="826">
                  <c:v>156.91257882118231</c:v>
                </c:pt>
                <c:pt idx="827">
                  <c:v>156.91264510154721</c:v>
                </c:pt>
                <c:pt idx="828">
                  <c:v>157.0516440868378</c:v>
                </c:pt>
                <c:pt idx="829">
                  <c:v>157.29328179359439</c:v>
                </c:pt>
                <c:pt idx="830">
                  <c:v>157.2934339046478</c:v>
                </c:pt>
                <c:pt idx="831">
                  <c:v>157.35944986343381</c:v>
                </c:pt>
                <c:pt idx="832">
                  <c:v>157.974406003952</c:v>
                </c:pt>
                <c:pt idx="833">
                  <c:v>157.9746630191803</c:v>
                </c:pt>
                <c:pt idx="834">
                  <c:v>157.97477245330811</c:v>
                </c:pt>
                <c:pt idx="835">
                  <c:v>157.9748675823212</c:v>
                </c:pt>
                <c:pt idx="836">
                  <c:v>157.97497940063479</c:v>
                </c:pt>
                <c:pt idx="837">
                  <c:v>158.27289175987241</c:v>
                </c:pt>
                <c:pt idx="838">
                  <c:v>158.27309775352481</c:v>
                </c:pt>
                <c:pt idx="839">
                  <c:v>158.27324032783511</c:v>
                </c:pt>
                <c:pt idx="840">
                  <c:v>158.46842050552371</c:v>
                </c:pt>
                <c:pt idx="841">
                  <c:v>158.4933896064758</c:v>
                </c:pt>
                <c:pt idx="842">
                  <c:v>158.60827040672299</c:v>
                </c:pt>
                <c:pt idx="843">
                  <c:v>158.89835405349729</c:v>
                </c:pt>
                <c:pt idx="844">
                  <c:v>158.89856457710269</c:v>
                </c:pt>
                <c:pt idx="845">
                  <c:v>158.94781875610349</c:v>
                </c:pt>
                <c:pt idx="846">
                  <c:v>159.09448981285101</c:v>
                </c:pt>
                <c:pt idx="847">
                  <c:v>159.4312744140625</c:v>
                </c:pt>
                <c:pt idx="848">
                  <c:v>159.43140292167661</c:v>
                </c:pt>
                <c:pt idx="849">
                  <c:v>159.43146896362299</c:v>
                </c:pt>
                <c:pt idx="850">
                  <c:v>159.722008228302</c:v>
                </c:pt>
                <c:pt idx="851">
                  <c:v>159.72214508056641</c:v>
                </c:pt>
                <c:pt idx="852">
                  <c:v>159.74194931983951</c:v>
                </c:pt>
                <c:pt idx="853">
                  <c:v>159.85741591453549</c:v>
                </c:pt>
                <c:pt idx="854">
                  <c:v>160.25712013244629</c:v>
                </c:pt>
                <c:pt idx="855">
                  <c:v>160.25726246833801</c:v>
                </c:pt>
                <c:pt idx="856">
                  <c:v>160.25733280181879</c:v>
                </c:pt>
                <c:pt idx="857">
                  <c:v>160.50879502296451</c:v>
                </c:pt>
                <c:pt idx="858">
                  <c:v>160.5089256763458</c:v>
                </c:pt>
                <c:pt idx="859">
                  <c:v>160.53696465492251</c:v>
                </c:pt>
                <c:pt idx="860">
                  <c:v>160.6516931056976</c:v>
                </c:pt>
                <c:pt idx="861">
                  <c:v>160.98904013633731</c:v>
                </c:pt>
                <c:pt idx="862">
                  <c:v>160.9891867637634</c:v>
                </c:pt>
                <c:pt idx="863">
                  <c:v>160.9971752166748</c:v>
                </c:pt>
                <c:pt idx="864">
                  <c:v>161.1064963340759</c:v>
                </c:pt>
                <c:pt idx="865">
                  <c:v>161.35368084907529</c:v>
                </c:pt>
                <c:pt idx="866">
                  <c:v>161.3538224697113</c:v>
                </c:pt>
                <c:pt idx="867">
                  <c:v>161.44660258293149</c:v>
                </c:pt>
                <c:pt idx="868">
                  <c:v>161.75562143325811</c:v>
                </c:pt>
                <c:pt idx="869">
                  <c:v>161.75576686859131</c:v>
                </c:pt>
                <c:pt idx="870">
                  <c:v>161.78579211235049</c:v>
                </c:pt>
                <c:pt idx="871">
                  <c:v>161.89744424819949</c:v>
                </c:pt>
                <c:pt idx="872">
                  <c:v>162.21978139877319</c:v>
                </c:pt>
                <c:pt idx="873">
                  <c:v>162.21993923187259</c:v>
                </c:pt>
                <c:pt idx="874">
                  <c:v>162.24072909355161</c:v>
                </c:pt>
                <c:pt idx="875">
                  <c:v>162.53282475471499</c:v>
                </c:pt>
                <c:pt idx="876">
                  <c:v>162.53302574157709</c:v>
                </c:pt>
                <c:pt idx="877">
                  <c:v>162.58146381378171</c:v>
                </c:pt>
                <c:pt idx="878">
                  <c:v>162.69190311431879</c:v>
                </c:pt>
                <c:pt idx="879">
                  <c:v>162.98669767379761</c:v>
                </c:pt>
                <c:pt idx="880">
                  <c:v>162.9868412017822</c:v>
                </c:pt>
                <c:pt idx="881">
                  <c:v>163.03144502639771</c:v>
                </c:pt>
                <c:pt idx="882">
                  <c:v>163.17124009132391</c:v>
                </c:pt>
                <c:pt idx="883">
                  <c:v>163.49365472793579</c:v>
                </c:pt>
                <c:pt idx="884">
                  <c:v>163.49380397796631</c:v>
                </c:pt>
                <c:pt idx="885">
                  <c:v>163.4938862323761</c:v>
                </c:pt>
                <c:pt idx="886">
                  <c:v>163.80898976325989</c:v>
                </c:pt>
                <c:pt idx="887">
                  <c:v>163.80913281440729</c:v>
                </c:pt>
                <c:pt idx="888">
                  <c:v>163.8257591724396</c:v>
                </c:pt>
                <c:pt idx="889">
                  <c:v>163.94075155258179</c:v>
                </c:pt>
                <c:pt idx="890">
                  <c:v>164.2048456668854</c:v>
                </c:pt>
                <c:pt idx="891">
                  <c:v>164.2049648761749</c:v>
                </c:pt>
                <c:pt idx="892">
                  <c:v>164.28069305419919</c:v>
                </c:pt>
                <c:pt idx="893">
                  <c:v>164.63985157012939</c:v>
                </c:pt>
                <c:pt idx="894">
                  <c:v>164.63998508453369</c:v>
                </c:pt>
                <c:pt idx="895">
                  <c:v>164.64004588127139</c:v>
                </c:pt>
                <c:pt idx="896">
                  <c:v>164.73595499992371</c:v>
                </c:pt>
                <c:pt idx="897">
                  <c:v>165.01697421073911</c:v>
                </c:pt>
                <c:pt idx="898">
                  <c:v>165.01714634895319</c:v>
                </c:pt>
                <c:pt idx="899">
                  <c:v>165.07540917396551</c:v>
                </c:pt>
                <c:pt idx="900">
                  <c:v>165.447723865509</c:v>
                </c:pt>
                <c:pt idx="901">
                  <c:v>165.44786977767939</c:v>
                </c:pt>
                <c:pt idx="902">
                  <c:v>165.44793462753299</c:v>
                </c:pt>
                <c:pt idx="903">
                  <c:v>165.5302875041962</c:v>
                </c:pt>
                <c:pt idx="904">
                  <c:v>165.9484210014343</c:v>
                </c:pt>
                <c:pt idx="905">
                  <c:v>165.9485590457916</c:v>
                </c:pt>
                <c:pt idx="906">
                  <c:v>165.9486198425293</c:v>
                </c:pt>
                <c:pt idx="907">
                  <c:v>166.26814413070679</c:v>
                </c:pt>
                <c:pt idx="908">
                  <c:v>166.26827216148379</c:v>
                </c:pt>
                <c:pt idx="909">
                  <c:v>166.26833009719849</c:v>
                </c:pt>
                <c:pt idx="910">
                  <c:v>166.3251488208771</c:v>
                </c:pt>
                <c:pt idx="911">
                  <c:v>166.7262589931488</c:v>
                </c:pt>
                <c:pt idx="912">
                  <c:v>166.72644567489621</c:v>
                </c:pt>
                <c:pt idx="913">
                  <c:v>166.72653079032901</c:v>
                </c:pt>
                <c:pt idx="914">
                  <c:v>166.7796809673309</c:v>
                </c:pt>
                <c:pt idx="915">
                  <c:v>167.10568022727969</c:v>
                </c:pt>
                <c:pt idx="916">
                  <c:v>167.10596489906311</c:v>
                </c:pt>
                <c:pt idx="917">
                  <c:v>167.11888074874881</c:v>
                </c:pt>
                <c:pt idx="918">
                  <c:v>167.4379415512085</c:v>
                </c:pt>
                <c:pt idx="919">
                  <c:v>167.43816328048709</c:v>
                </c:pt>
                <c:pt idx="920">
                  <c:v>167.45923781394961</c:v>
                </c:pt>
                <c:pt idx="921">
                  <c:v>167.5739891529083</c:v>
                </c:pt>
                <c:pt idx="922">
                  <c:v>167.95540380477911</c:v>
                </c:pt>
                <c:pt idx="923">
                  <c:v>167.9555523395538</c:v>
                </c:pt>
                <c:pt idx="924">
                  <c:v>167.9556276798248</c:v>
                </c:pt>
                <c:pt idx="925">
                  <c:v>168.24773764610291</c:v>
                </c:pt>
                <c:pt idx="926">
                  <c:v>168.24788236618039</c:v>
                </c:pt>
                <c:pt idx="927">
                  <c:v>168.2551734447479</c:v>
                </c:pt>
                <c:pt idx="928">
                  <c:v>168.3687827587128</c:v>
                </c:pt>
                <c:pt idx="929">
                  <c:v>168.6889636516571</c:v>
                </c:pt>
                <c:pt idx="930">
                  <c:v>168.68911671638489</c:v>
                </c:pt>
                <c:pt idx="931">
                  <c:v>168.70769953727719</c:v>
                </c:pt>
                <c:pt idx="932">
                  <c:v>168.81949067115781</c:v>
                </c:pt>
                <c:pt idx="933">
                  <c:v>169.07873773574829</c:v>
                </c:pt>
                <c:pt idx="934">
                  <c:v>169.07886838912961</c:v>
                </c:pt>
                <c:pt idx="935">
                  <c:v>169.16285991668701</c:v>
                </c:pt>
                <c:pt idx="936">
                  <c:v>169.5246505737305</c:v>
                </c:pt>
                <c:pt idx="937">
                  <c:v>169.52499294281009</c:v>
                </c:pt>
                <c:pt idx="938">
                  <c:v>169.52519345283511</c:v>
                </c:pt>
                <c:pt idx="939">
                  <c:v>169.61419367790219</c:v>
                </c:pt>
                <c:pt idx="940">
                  <c:v>169.86124801635739</c:v>
                </c:pt>
                <c:pt idx="941">
                  <c:v>169.86139726638791</c:v>
                </c:pt>
                <c:pt idx="942">
                  <c:v>169.95733428001401</c:v>
                </c:pt>
                <c:pt idx="943">
                  <c:v>170.29451751708979</c:v>
                </c:pt>
                <c:pt idx="944">
                  <c:v>170.29469394683841</c:v>
                </c:pt>
                <c:pt idx="945">
                  <c:v>170.30209183692929</c:v>
                </c:pt>
                <c:pt idx="946">
                  <c:v>170.40897250175479</c:v>
                </c:pt>
                <c:pt idx="947">
                  <c:v>170.73083019256589</c:v>
                </c:pt>
                <c:pt idx="948">
                  <c:v>170.73099684715271</c:v>
                </c:pt>
                <c:pt idx="949">
                  <c:v>170.7521409988403</c:v>
                </c:pt>
                <c:pt idx="950">
                  <c:v>170.8895499706268</c:v>
                </c:pt>
                <c:pt idx="951">
                  <c:v>171.13312721252441</c:v>
                </c:pt>
                <c:pt idx="952">
                  <c:v>171.13326954841611</c:v>
                </c:pt>
                <c:pt idx="953">
                  <c:v>171.20271444320679</c:v>
                </c:pt>
                <c:pt idx="954">
                  <c:v>171.49133777618411</c:v>
                </c:pt>
                <c:pt idx="955">
                  <c:v>171.4914698600769</c:v>
                </c:pt>
                <c:pt idx="956">
                  <c:v>171.54955005645749</c:v>
                </c:pt>
                <c:pt idx="957">
                  <c:v>171.65792727470401</c:v>
                </c:pt>
                <c:pt idx="958">
                  <c:v>171.90866327285769</c:v>
                </c:pt>
                <c:pt idx="959">
                  <c:v>171.90889501571661</c:v>
                </c:pt>
                <c:pt idx="960">
                  <c:v>171.9976658821106</c:v>
                </c:pt>
                <c:pt idx="961">
                  <c:v>172.39259123802191</c:v>
                </c:pt>
                <c:pt idx="962">
                  <c:v>172.39275717735291</c:v>
                </c:pt>
                <c:pt idx="963">
                  <c:v>172.39284372329709</c:v>
                </c:pt>
                <c:pt idx="964">
                  <c:v>172.45236802101141</c:v>
                </c:pt>
                <c:pt idx="965">
                  <c:v>172.77751302719119</c:v>
                </c:pt>
                <c:pt idx="966">
                  <c:v>172.7776708602905</c:v>
                </c:pt>
                <c:pt idx="967">
                  <c:v>172.7912771701813</c:v>
                </c:pt>
                <c:pt idx="968">
                  <c:v>173.132602930069</c:v>
                </c:pt>
                <c:pt idx="969">
                  <c:v>173.13277888298029</c:v>
                </c:pt>
                <c:pt idx="970">
                  <c:v>173.14067625999451</c:v>
                </c:pt>
                <c:pt idx="971">
                  <c:v>173.24694204330439</c:v>
                </c:pt>
                <c:pt idx="972">
                  <c:v>173.5441024303436</c:v>
                </c:pt>
                <c:pt idx="973">
                  <c:v>173.54427361488339</c:v>
                </c:pt>
                <c:pt idx="974">
                  <c:v>173.58590483665469</c:v>
                </c:pt>
                <c:pt idx="975">
                  <c:v>174.0672724246979</c:v>
                </c:pt>
                <c:pt idx="976">
                  <c:v>174.06772971153259</c:v>
                </c:pt>
                <c:pt idx="977">
                  <c:v>174.067985534668</c:v>
                </c:pt>
                <c:pt idx="978">
                  <c:v>174.068229675293</c:v>
                </c:pt>
                <c:pt idx="979">
                  <c:v>174.35819125175479</c:v>
                </c:pt>
                <c:pt idx="980">
                  <c:v>174.35842084884641</c:v>
                </c:pt>
                <c:pt idx="981">
                  <c:v>174.38160753250119</c:v>
                </c:pt>
                <c:pt idx="982">
                  <c:v>174.49617838859561</c:v>
                </c:pt>
                <c:pt idx="983">
                  <c:v>174.7321138381958</c:v>
                </c:pt>
                <c:pt idx="984">
                  <c:v>174.73227119445801</c:v>
                </c:pt>
                <c:pt idx="985">
                  <c:v>174.8364520072937</c:v>
                </c:pt>
                <c:pt idx="986">
                  <c:v>175.23063254356379</c:v>
                </c:pt>
                <c:pt idx="987">
                  <c:v>175.23080682754519</c:v>
                </c:pt>
                <c:pt idx="988">
                  <c:v>175.23089957237241</c:v>
                </c:pt>
                <c:pt idx="989">
                  <c:v>175.29024338722229</c:v>
                </c:pt>
                <c:pt idx="990">
                  <c:v>175.64624309539789</c:v>
                </c:pt>
                <c:pt idx="991">
                  <c:v>175.6463923454285</c:v>
                </c:pt>
                <c:pt idx="992">
                  <c:v>175.64647817611689</c:v>
                </c:pt>
                <c:pt idx="993">
                  <c:v>175.98868179321289</c:v>
                </c:pt>
                <c:pt idx="994">
                  <c:v>175.9888348579407</c:v>
                </c:pt>
                <c:pt idx="995">
                  <c:v>175.98893857002261</c:v>
                </c:pt>
                <c:pt idx="996">
                  <c:v>176.08506941795349</c:v>
                </c:pt>
                <c:pt idx="997">
                  <c:v>176.42062902450559</c:v>
                </c:pt>
                <c:pt idx="998">
                  <c:v>176.42081475257871</c:v>
                </c:pt>
                <c:pt idx="999">
                  <c:v>176.43183851242071</c:v>
                </c:pt>
                <c:pt idx="1000">
                  <c:v>176.5712556838989</c:v>
                </c:pt>
                <c:pt idx="1001">
                  <c:v>176.81725525856021</c:v>
                </c:pt>
                <c:pt idx="1002">
                  <c:v>176.8173871040344</c:v>
                </c:pt>
                <c:pt idx="1003">
                  <c:v>176.8798041343689</c:v>
                </c:pt>
                <c:pt idx="1004">
                  <c:v>177.2060604095459</c:v>
                </c:pt>
                <c:pt idx="1005">
                  <c:v>177.20621037483221</c:v>
                </c:pt>
                <c:pt idx="1006">
                  <c:v>177.218875169754</c:v>
                </c:pt>
                <c:pt idx="1007">
                  <c:v>177.33486390113831</c:v>
                </c:pt>
                <c:pt idx="1008">
                  <c:v>177.6019039154053</c:v>
                </c:pt>
                <c:pt idx="1009">
                  <c:v>177.60203266143799</c:v>
                </c:pt>
                <c:pt idx="1010">
                  <c:v>177.67436146736151</c:v>
                </c:pt>
                <c:pt idx="1011">
                  <c:v>178.048045873642</c:v>
                </c:pt>
                <c:pt idx="1012">
                  <c:v>178.04819107055661</c:v>
                </c:pt>
                <c:pt idx="1013">
                  <c:v>178.048255443573</c:v>
                </c:pt>
                <c:pt idx="1014">
                  <c:v>178.12888550758359</c:v>
                </c:pt>
                <c:pt idx="1015">
                  <c:v>178.4605565071106</c:v>
                </c:pt>
                <c:pt idx="1016">
                  <c:v>178.46081328392029</c:v>
                </c:pt>
                <c:pt idx="1017">
                  <c:v>178.4709198474884</c:v>
                </c:pt>
                <c:pt idx="1018">
                  <c:v>178.9045612812042</c:v>
                </c:pt>
                <c:pt idx="1019">
                  <c:v>178.90509986877441</c:v>
                </c:pt>
                <c:pt idx="1020">
                  <c:v>178.9053936004639</c:v>
                </c:pt>
                <c:pt idx="1021">
                  <c:v>178.92329263687131</c:v>
                </c:pt>
                <c:pt idx="1022">
                  <c:v>179.289920091629</c:v>
                </c:pt>
                <c:pt idx="1023">
                  <c:v>179.2900698184967</c:v>
                </c:pt>
                <c:pt idx="1024">
                  <c:v>179.2901432514191</c:v>
                </c:pt>
                <c:pt idx="1025">
                  <c:v>179.37825322151181</c:v>
                </c:pt>
                <c:pt idx="1026">
                  <c:v>179.62504148483279</c:v>
                </c:pt>
                <c:pt idx="1027">
                  <c:v>179.62517499923709</c:v>
                </c:pt>
                <c:pt idx="1028">
                  <c:v>179.71798205375671</c:v>
                </c:pt>
                <c:pt idx="1029">
                  <c:v>180.12739419937131</c:v>
                </c:pt>
                <c:pt idx="1030">
                  <c:v>180.12755727767939</c:v>
                </c:pt>
                <c:pt idx="1031">
                  <c:v>180.1276350021362</c:v>
                </c:pt>
                <c:pt idx="1032">
                  <c:v>180.17300629615781</c:v>
                </c:pt>
                <c:pt idx="1033">
                  <c:v>180.41512560844421</c:v>
                </c:pt>
                <c:pt idx="1034">
                  <c:v>180.4152543544769</c:v>
                </c:pt>
                <c:pt idx="1035">
                  <c:v>180.51318597793579</c:v>
                </c:pt>
                <c:pt idx="1036">
                  <c:v>180.92798447608951</c:v>
                </c:pt>
                <c:pt idx="1037">
                  <c:v>180.92816424369809</c:v>
                </c:pt>
                <c:pt idx="1038">
                  <c:v>180.92823696136469</c:v>
                </c:pt>
                <c:pt idx="1039">
                  <c:v>180.96757841110229</c:v>
                </c:pt>
                <c:pt idx="1040">
                  <c:v>181.24216771125791</c:v>
                </c:pt>
                <c:pt idx="1041">
                  <c:v>181.2423069477081</c:v>
                </c:pt>
                <c:pt idx="1042">
                  <c:v>181.30735063552859</c:v>
                </c:pt>
                <c:pt idx="1043">
                  <c:v>181.69912886619571</c:v>
                </c:pt>
                <c:pt idx="1044">
                  <c:v>181.69928860664371</c:v>
                </c:pt>
                <c:pt idx="1045">
                  <c:v>181.6993887424469</c:v>
                </c:pt>
                <c:pt idx="1046">
                  <c:v>181.7613377571106</c:v>
                </c:pt>
                <c:pt idx="1047">
                  <c:v>182.0807611942291</c:v>
                </c:pt>
                <c:pt idx="1048">
                  <c:v>182.08089852333069</c:v>
                </c:pt>
                <c:pt idx="1049">
                  <c:v>182.10113286972049</c:v>
                </c:pt>
                <c:pt idx="1050">
                  <c:v>182.2169375419617</c:v>
                </c:pt>
                <c:pt idx="1051">
                  <c:v>182.48930740356451</c:v>
                </c:pt>
                <c:pt idx="1052">
                  <c:v>182.48953747749329</c:v>
                </c:pt>
                <c:pt idx="1053">
                  <c:v>182.55626082420349</c:v>
                </c:pt>
                <c:pt idx="1054">
                  <c:v>182.87251853942871</c:v>
                </c:pt>
                <c:pt idx="1055">
                  <c:v>182.87268972396851</c:v>
                </c:pt>
                <c:pt idx="1056">
                  <c:v>182.89602708816531</c:v>
                </c:pt>
                <c:pt idx="1057">
                  <c:v>183.01145768165591</c:v>
                </c:pt>
                <c:pt idx="1058">
                  <c:v>183.35523772239691</c:v>
                </c:pt>
                <c:pt idx="1059">
                  <c:v>183.3553550243378</c:v>
                </c:pt>
                <c:pt idx="1060">
                  <c:v>183.35936951637271</c:v>
                </c:pt>
                <c:pt idx="1061">
                  <c:v>183.71441149711609</c:v>
                </c:pt>
                <c:pt idx="1062">
                  <c:v>183.7145850658417</c:v>
                </c:pt>
                <c:pt idx="1063">
                  <c:v>183.714674949646</c:v>
                </c:pt>
                <c:pt idx="1064">
                  <c:v>183.8059067726135</c:v>
                </c:pt>
                <c:pt idx="1065">
                  <c:v>184.08244752883911</c:v>
                </c:pt>
                <c:pt idx="1066">
                  <c:v>184.0825879573822</c:v>
                </c:pt>
                <c:pt idx="1067">
                  <c:v>184.14627695083621</c:v>
                </c:pt>
                <c:pt idx="1068">
                  <c:v>184.28770136833191</c:v>
                </c:pt>
                <c:pt idx="1069">
                  <c:v>184.56122899055481</c:v>
                </c:pt>
                <c:pt idx="1070">
                  <c:v>184.5613515377045</c:v>
                </c:pt>
                <c:pt idx="1071">
                  <c:v>184.59999060630801</c:v>
                </c:pt>
                <c:pt idx="1072">
                  <c:v>184.98220443725589</c:v>
                </c:pt>
                <c:pt idx="1073">
                  <c:v>184.9823431968689</c:v>
                </c:pt>
                <c:pt idx="1074">
                  <c:v>184.98240804672241</c:v>
                </c:pt>
                <c:pt idx="1075">
                  <c:v>185.05532073974609</c:v>
                </c:pt>
                <c:pt idx="1076">
                  <c:v>185.34072160720831</c:v>
                </c:pt>
                <c:pt idx="1077">
                  <c:v>185.34086799621579</c:v>
                </c:pt>
                <c:pt idx="1078">
                  <c:v>185.3953785896301</c:v>
                </c:pt>
                <c:pt idx="1079">
                  <c:v>185.8190381526947</c:v>
                </c:pt>
                <c:pt idx="1080">
                  <c:v>185.81920289993289</c:v>
                </c:pt>
                <c:pt idx="1081">
                  <c:v>185.8192791938782</c:v>
                </c:pt>
                <c:pt idx="1082">
                  <c:v>185.84877681732181</c:v>
                </c:pt>
                <c:pt idx="1083">
                  <c:v>186.13825559616089</c:v>
                </c:pt>
                <c:pt idx="1084">
                  <c:v>186.13844966888431</c:v>
                </c:pt>
                <c:pt idx="1085">
                  <c:v>186.18944454193121</c:v>
                </c:pt>
                <c:pt idx="1086">
                  <c:v>186.6211564540863</c:v>
                </c:pt>
                <c:pt idx="1087">
                  <c:v>186.62131643295291</c:v>
                </c:pt>
                <c:pt idx="1088">
                  <c:v>186.6213934421539</c:v>
                </c:pt>
                <c:pt idx="1089">
                  <c:v>186.64359450340271</c:v>
                </c:pt>
                <c:pt idx="1090">
                  <c:v>187.01615953445429</c:v>
                </c:pt>
                <c:pt idx="1091">
                  <c:v>187.01631498336789</c:v>
                </c:pt>
                <c:pt idx="1092">
                  <c:v>187.01639270782471</c:v>
                </c:pt>
                <c:pt idx="1093">
                  <c:v>187.09912180900571</c:v>
                </c:pt>
                <c:pt idx="1094">
                  <c:v>187.37041926383969</c:v>
                </c:pt>
                <c:pt idx="1095">
                  <c:v>187.37054085731509</c:v>
                </c:pt>
                <c:pt idx="1096">
                  <c:v>187.4410080909729</c:v>
                </c:pt>
                <c:pt idx="1097">
                  <c:v>187.8489439487457</c:v>
                </c:pt>
                <c:pt idx="1098">
                  <c:v>187.849071264267</c:v>
                </c:pt>
                <c:pt idx="1099">
                  <c:v>187.849151134491</c:v>
                </c:pt>
                <c:pt idx="1100">
                  <c:v>187.89377212524411</c:v>
                </c:pt>
                <c:pt idx="1101">
                  <c:v>188.1626281738281</c:v>
                </c:pt>
                <c:pt idx="1102">
                  <c:v>188.16282486915591</c:v>
                </c:pt>
                <c:pt idx="1103">
                  <c:v>188.23299860954279</c:v>
                </c:pt>
                <c:pt idx="1104">
                  <c:v>188.62051033973691</c:v>
                </c:pt>
                <c:pt idx="1105">
                  <c:v>188.62067222595209</c:v>
                </c:pt>
                <c:pt idx="1106">
                  <c:v>188.62073254585269</c:v>
                </c:pt>
                <c:pt idx="1107">
                  <c:v>188.6878168582916</c:v>
                </c:pt>
                <c:pt idx="1108">
                  <c:v>188.98596835136411</c:v>
                </c:pt>
                <c:pt idx="1109">
                  <c:v>188.9861133098602</c:v>
                </c:pt>
                <c:pt idx="1110">
                  <c:v>189.02805948257449</c:v>
                </c:pt>
                <c:pt idx="1111">
                  <c:v>189.16573858261111</c:v>
                </c:pt>
                <c:pt idx="1112">
                  <c:v>189.40399360656741</c:v>
                </c:pt>
                <c:pt idx="1113">
                  <c:v>189.40413761138919</c:v>
                </c:pt>
                <c:pt idx="1114">
                  <c:v>189.4825701713562</c:v>
                </c:pt>
                <c:pt idx="1115">
                  <c:v>189.82725620269781</c:v>
                </c:pt>
                <c:pt idx="1116">
                  <c:v>189.8274960517883</c:v>
                </c:pt>
                <c:pt idx="1117">
                  <c:v>189.82762241363531</c:v>
                </c:pt>
                <c:pt idx="1118">
                  <c:v>189.93708944320679</c:v>
                </c:pt>
                <c:pt idx="1119">
                  <c:v>190.2597074508667</c:v>
                </c:pt>
                <c:pt idx="1120">
                  <c:v>190.25983166694641</c:v>
                </c:pt>
                <c:pt idx="1121">
                  <c:v>190.2767782211304</c:v>
                </c:pt>
                <c:pt idx="1122">
                  <c:v>190.57160377502441</c:v>
                </c:pt>
                <c:pt idx="1123">
                  <c:v>190.57176876068121</c:v>
                </c:pt>
                <c:pt idx="1124">
                  <c:v>190.61714029312131</c:v>
                </c:pt>
                <c:pt idx="1125">
                  <c:v>190.73199391365051</c:v>
                </c:pt>
                <c:pt idx="1126">
                  <c:v>191.0467338562012</c:v>
                </c:pt>
                <c:pt idx="1127">
                  <c:v>191.04687142372131</c:v>
                </c:pt>
                <c:pt idx="1128">
                  <c:v>191.07210087776181</c:v>
                </c:pt>
                <c:pt idx="1129">
                  <c:v>191.45985722541809</c:v>
                </c:pt>
                <c:pt idx="1130">
                  <c:v>191.46004104614261</c:v>
                </c:pt>
                <c:pt idx="1131">
                  <c:v>191.46011996269229</c:v>
                </c:pt>
                <c:pt idx="1132">
                  <c:v>191.53225374221799</c:v>
                </c:pt>
                <c:pt idx="1133">
                  <c:v>191.90700244903559</c:v>
                </c:pt>
                <c:pt idx="1134">
                  <c:v>191.9071345329285</c:v>
                </c:pt>
                <c:pt idx="1135">
                  <c:v>191.90720009803769</c:v>
                </c:pt>
                <c:pt idx="1136">
                  <c:v>192.00845861434939</c:v>
                </c:pt>
                <c:pt idx="1137">
                  <c:v>192.28486824035639</c:v>
                </c:pt>
                <c:pt idx="1138">
                  <c:v>192.2849881649017</c:v>
                </c:pt>
                <c:pt idx="1139">
                  <c:v>192.3201961517334</c:v>
                </c:pt>
                <c:pt idx="1140">
                  <c:v>192.74311685562131</c:v>
                </c:pt>
                <c:pt idx="1141">
                  <c:v>192.74328136444089</c:v>
                </c:pt>
                <c:pt idx="1142">
                  <c:v>192.74334263801569</c:v>
                </c:pt>
                <c:pt idx="1143">
                  <c:v>192.77579283714289</c:v>
                </c:pt>
                <c:pt idx="1144">
                  <c:v>193.0150420665741</c:v>
                </c:pt>
                <c:pt idx="1145">
                  <c:v>193.0151686668396</c:v>
                </c:pt>
                <c:pt idx="1146">
                  <c:v>193.1162006855011</c:v>
                </c:pt>
                <c:pt idx="1147">
                  <c:v>193.45007085800171</c:v>
                </c:pt>
                <c:pt idx="1148">
                  <c:v>193.45021629333499</c:v>
                </c:pt>
                <c:pt idx="1149">
                  <c:v>193.45605969429019</c:v>
                </c:pt>
                <c:pt idx="1150">
                  <c:v>193.5703501701355</c:v>
                </c:pt>
                <c:pt idx="1151">
                  <c:v>193.8588011264801</c:v>
                </c:pt>
                <c:pt idx="1152">
                  <c:v>193.85895919799799</c:v>
                </c:pt>
                <c:pt idx="1153">
                  <c:v>193.91015911102289</c:v>
                </c:pt>
                <c:pt idx="1154">
                  <c:v>194.27342820167539</c:v>
                </c:pt>
                <c:pt idx="1155">
                  <c:v>194.27358937263489</c:v>
                </c:pt>
                <c:pt idx="1156">
                  <c:v>194.27367544174189</c:v>
                </c:pt>
                <c:pt idx="1157">
                  <c:v>194.36483860015869</c:v>
                </c:pt>
                <c:pt idx="1158">
                  <c:v>194.7618682384491</c:v>
                </c:pt>
                <c:pt idx="1159">
                  <c:v>194.76215100288391</c:v>
                </c:pt>
                <c:pt idx="1160">
                  <c:v>194.762327671051</c:v>
                </c:pt>
                <c:pt idx="1161">
                  <c:v>194.8466975688934</c:v>
                </c:pt>
                <c:pt idx="1162">
                  <c:v>195.1750309467316</c:v>
                </c:pt>
                <c:pt idx="1163">
                  <c:v>195.17514848709109</c:v>
                </c:pt>
                <c:pt idx="1164">
                  <c:v>195.17521834373471</c:v>
                </c:pt>
                <c:pt idx="1165">
                  <c:v>195.51788973808291</c:v>
                </c:pt>
                <c:pt idx="1166">
                  <c:v>195.5181143283844</c:v>
                </c:pt>
                <c:pt idx="1167">
                  <c:v>195.51818466186521</c:v>
                </c:pt>
                <c:pt idx="1168">
                  <c:v>195.61374449729919</c:v>
                </c:pt>
                <c:pt idx="1169">
                  <c:v>195.87925410270691</c:v>
                </c:pt>
                <c:pt idx="1170">
                  <c:v>195.8794021606445</c:v>
                </c:pt>
                <c:pt idx="1171">
                  <c:v>195.95435690879819</c:v>
                </c:pt>
                <c:pt idx="1172">
                  <c:v>196.32759237289429</c:v>
                </c:pt>
                <c:pt idx="1173">
                  <c:v>196.3277416229248</c:v>
                </c:pt>
                <c:pt idx="1174">
                  <c:v>196.32781076431269</c:v>
                </c:pt>
                <c:pt idx="1175">
                  <c:v>196.4088530540466</c:v>
                </c:pt>
                <c:pt idx="1176">
                  <c:v>196.68952322006231</c:v>
                </c:pt>
                <c:pt idx="1177">
                  <c:v>196.68970131874079</c:v>
                </c:pt>
                <c:pt idx="1178">
                  <c:v>196.7490222454071</c:v>
                </c:pt>
                <c:pt idx="1179">
                  <c:v>197.14545130729681</c:v>
                </c:pt>
                <c:pt idx="1180">
                  <c:v>197.1456108093262</c:v>
                </c:pt>
                <c:pt idx="1181">
                  <c:v>197.14568758010861</c:v>
                </c:pt>
                <c:pt idx="1182">
                  <c:v>197.2037436962128</c:v>
                </c:pt>
                <c:pt idx="1183">
                  <c:v>197.54536247253421</c:v>
                </c:pt>
                <c:pt idx="1184">
                  <c:v>197.54552698135379</c:v>
                </c:pt>
                <c:pt idx="1185">
                  <c:v>197.54559659957889</c:v>
                </c:pt>
                <c:pt idx="1186">
                  <c:v>197.69117736816409</c:v>
                </c:pt>
                <c:pt idx="1187">
                  <c:v>197.93764328956601</c:v>
                </c:pt>
                <c:pt idx="1188">
                  <c:v>197.93779850006101</c:v>
                </c:pt>
                <c:pt idx="1189">
                  <c:v>197.99787449836731</c:v>
                </c:pt>
                <c:pt idx="1190">
                  <c:v>198.31395101547241</c:v>
                </c:pt>
                <c:pt idx="1191">
                  <c:v>198.31409764289859</c:v>
                </c:pt>
                <c:pt idx="1192">
                  <c:v>198.33797478675839</c:v>
                </c:pt>
                <c:pt idx="1193">
                  <c:v>198.45236015319821</c:v>
                </c:pt>
                <c:pt idx="1194">
                  <c:v>198.79740071296689</c:v>
                </c:pt>
                <c:pt idx="1195">
                  <c:v>198.79761338233951</c:v>
                </c:pt>
                <c:pt idx="1196">
                  <c:v>198.7976956367493</c:v>
                </c:pt>
                <c:pt idx="1197">
                  <c:v>199.21955251693731</c:v>
                </c:pt>
                <c:pt idx="1198">
                  <c:v>199.21969699859619</c:v>
                </c:pt>
                <c:pt idx="1199">
                  <c:v>199.2197599411011</c:v>
                </c:pt>
                <c:pt idx="1200">
                  <c:v>199.24720168113711</c:v>
                </c:pt>
                <c:pt idx="1201">
                  <c:v>199.52511501312259</c:v>
                </c:pt>
                <c:pt idx="1202">
                  <c:v>199.52526760101321</c:v>
                </c:pt>
                <c:pt idx="1203">
                  <c:v>199.58751916885379</c:v>
                </c:pt>
                <c:pt idx="1204">
                  <c:v>200.07253956794739</c:v>
                </c:pt>
                <c:pt idx="1205">
                  <c:v>200.07267951965329</c:v>
                </c:pt>
                <c:pt idx="1206">
                  <c:v>200.07277941703799</c:v>
                </c:pt>
                <c:pt idx="1207">
                  <c:v>200.07284736633301</c:v>
                </c:pt>
                <c:pt idx="1208">
                  <c:v>200.48333621025091</c:v>
                </c:pt>
                <c:pt idx="1209">
                  <c:v>200.4835612773895</c:v>
                </c:pt>
                <c:pt idx="1210">
                  <c:v>200.48370003700259</c:v>
                </c:pt>
                <c:pt idx="1211">
                  <c:v>200.4962215423584</c:v>
                </c:pt>
                <c:pt idx="1212">
                  <c:v>200.75321841239929</c:v>
                </c:pt>
                <c:pt idx="1213">
                  <c:v>200.75337553024289</c:v>
                </c:pt>
                <c:pt idx="1214">
                  <c:v>200.8366391658783</c:v>
                </c:pt>
                <c:pt idx="1215">
                  <c:v>201.15932464599609</c:v>
                </c:pt>
                <c:pt idx="1216">
                  <c:v>201.15949249267581</c:v>
                </c:pt>
                <c:pt idx="1217">
                  <c:v>201.17955565452581</c:v>
                </c:pt>
                <c:pt idx="1218">
                  <c:v>201.29132723808291</c:v>
                </c:pt>
                <c:pt idx="1219">
                  <c:v>201.55260848999021</c:v>
                </c:pt>
                <c:pt idx="1220">
                  <c:v>201.55279040336609</c:v>
                </c:pt>
                <c:pt idx="1221">
                  <c:v>201.63103032112119</c:v>
                </c:pt>
                <c:pt idx="1222">
                  <c:v>202.093101978302</c:v>
                </c:pt>
                <c:pt idx="1223">
                  <c:v>202.09338045120239</c:v>
                </c:pt>
                <c:pt idx="1224">
                  <c:v>202.09354376792911</c:v>
                </c:pt>
                <c:pt idx="1225">
                  <c:v>202.09369659423831</c:v>
                </c:pt>
                <c:pt idx="1226">
                  <c:v>202.3970890045166</c:v>
                </c:pt>
                <c:pt idx="1227">
                  <c:v>202.397266626358</c:v>
                </c:pt>
                <c:pt idx="1228">
                  <c:v>202.42975878715521</c:v>
                </c:pt>
                <c:pt idx="1229">
                  <c:v>202.57256269454959</c:v>
                </c:pt>
                <c:pt idx="1230">
                  <c:v>202.77508497238159</c:v>
                </c:pt>
                <c:pt idx="1231">
                  <c:v>202.77524137496951</c:v>
                </c:pt>
                <c:pt idx="1232">
                  <c:v>202.8840780258179</c:v>
                </c:pt>
                <c:pt idx="1233">
                  <c:v>203.34493637084961</c:v>
                </c:pt>
                <c:pt idx="1234">
                  <c:v>203.34514117240909</c:v>
                </c:pt>
                <c:pt idx="1235">
                  <c:v>203.34523367881769</c:v>
                </c:pt>
                <c:pt idx="1236">
                  <c:v>203.3453209400177</c:v>
                </c:pt>
                <c:pt idx="1237">
                  <c:v>203.54398417472839</c:v>
                </c:pt>
                <c:pt idx="1238">
                  <c:v>203.5634477138519</c:v>
                </c:pt>
                <c:pt idx="1239">
                  <c:v>203.67870187759399</c:v>
                </c:pt>
                <c:pt idx="1240">
                  <c:v>204.02955484390259</c:v>
                </c:pt>
                <c:pt idx="1241">
                  <c:v>204.02971386909479</c:v>
                </c:pt>
                <c:pt idx="1242">
                  <c:v>204.0297985076904</c:v>
                </c:pt>
                <c:pt idx="1243">
                  <c:v>204.13315463066101</c:v>
                </c:pt>
                <c:pt idx="1244">
                  <c:v>204.4876940250397</c:v>
                </c:pt>
                <c:pt idx="1245">
                  <c:v>204.48801207542419</c:v>
                </c:pt>
                <c:pt idx="1246">
                  <c:v>204.48821210861209</c:v>
                </c:pt>
                <c:pt idx="1247">
                  <c:v>204.82915043830869</c:v>
                </c:pt>
                <c:pt idx="1248">
                  <c:v>204.8293149471283</c:v>
                </c:pt>
                <c:pt idx="1249">
                  <c:v>204.82938265800479</c:v>
                </c:pt>
                <c:pt idx="1250">
                  <c:v>204.9278841018677</c:v>
                </c:pt>
                <c:pt idx="1251">
                  <c:v>205.32046818733221</c:v>
                </c:pt>
                <c:pt idx="1252">
                  <c:v>205.3206076622009</c:v>
                </c:pt>
                <c:pt idx="1253">
                  <c:v>205.32069849967959</c:v>
                </c:pt>
                <c:pt idx="1254">
                  <c:v>205.4204766750336</c:v>
                </c:pt>
                <c:pt idx="1255">
                  <c:v>205.6182076931</c:v>
                </c:pt>
                <c:pt idx="1256">
                  <c:v>205.61839127540591</c:v>
                </c:pt>
                <c:pt idx="1257">
                  <c:v>205.72274351120001</c:v>
                </c:pt>
                <c:pt idx="1258">
                  <c:v>206.09803366661069</c:v>
                </c:pt>
                <c:pt idx="1259">
                  <c:v>206.09830856323239</c:v>
                </c:pt>
                <c:pt idx="1260">
                  <c:v>206.0984034538269</c:v>
                </c:pt>
                <c:pt idx="1261">
                  <c:v>206.17701458930969</c:v>
                </c:pt>
                <c:pt idx="1262">
                  <c:v>206.4570178985596</c:v>
                </c:pt>
                <c:pt idx="1263">
                  <c:v>206.45715093612671</c:v>
                </c:pt>
                <c:pt idx="1264">
                  <c:v>206.51760029792791</c:v>
                </c:pt>
                <c:pt idx="1265">
                  <c:v>206.85468029975891</c:v>
                </c:pt>
                <c:pt idx="1266">
                  <c:v>206.85501146316531</c:v>
                </c:pt>
                <c:pt idx="1267">
                  <c:v>206.86627650260931</c:v>
                </c:pt>
                <c:pt idx="1268">
                  <c:v>206.97202444076541</c:v>
                </c:pt>
                <c:pt idx="1269">
                  <c:v>207.33966636657709</c:v>
                </c:pt>
                <c:pt idx="1270">
                  <c:v>207.3398334980011</c:v>
                </c:pt>
                <c:pt idx="1271">
                  <c:v>207.33990979194641</c:v>
                </c:pt>
                <c:pt idx="1272">
                  <c:v>207.6999959945679</c:v>
                </c:pt>
                <c:pt idx="1273">
                  <c:v>207.70017719268799</c:v>
                </c:pt>
                <c:pt idx="1274">
                  <c:v>207.70025515556341</c:v>
                </c:pt>
                <c:pt idx="1275">
                  <c:v>207.7667860984802</c:v>
                </c:pt>
                <c:pt idx="1276">
                  <c:v>208.11139225959781</c:v>
                </c:pt>
                <c:pt idx="1277">
                  <c:v>208.11154127120969</c:v>
                </c:pt>
                <c:pt idx="1278">
                  <c:v>208.11161398887629</c:v>
                </c:pt>
                <c:pt idx="1279">
                  <c:v>208.255334854126</c:v>
                </c:pt>
                <c:pt idx="1280">
                  <c:v>208.49833416938779</c:v>
                </c:pt>
                <c:pt idx="1281">
                  <c:v>208.49856781959531</c:v>
                </c:pt>
                <c:pt idx="1282">
                  <c:v>208.56152582168579</c:v>
                </c:pt>
                <c:pt idx="1283">
                  <c:v>208.94121289253229</c:v>
                </c:pt>
                <c:pt idx="1284">
                  <c:v>208.94140720367429</c:v>
                </c:pt>
                <c:pt idx="1285">
                  <c:v>208.94148993492129</c:v>
                </c:pt>
                <c:pt idx="1286">
                  <c:v>209.01575207710269</c:v>
                </c:pt>
                <c:pt idx="1287">
                  <c:v>209.30561256408691</c:v>
                </c:pt>
                <c:pt idx="1288">
                  <c:v>209.30579233169561</c:v>
                </c:pt>
                <c:pt idx="1289">
                  <c:v>209.35931921005249</c:v>
                </c:pt>
                <c:pt idx="1290">
                  <c:v>209.7274925708771</c:v>
                </c:pt>
                <c:pt idx="1291">
                  <c:v>209.7277691364288</c:v>
                </c:pt>
                <c:pt idx="1292">
                  <c:v>209.72789335250849</c:v>
                </c:pt>
                <c:pt idx="1293">
                  <c:v>209.8142001628876</c:v>
                </c:pt>
                <c:pt idx="1294">
                  <c:v>210.13528966903689</c:v>
                </c:pt>
                <c:pt idx="1295">
                  <c:v>210.13543367385861</c:v>
                </c:pt>
                <c:pt idx="1296">
                  <c:v>210.1534512042999</c:v>
                </c:pt>
                <c:pt idx="1297">
                  <c:v>210.51861000061041</c:v>
                </c:pt>
                <c:pt idx="1298">
                  <c:v>210.52637386322019</c:v>
                </c:pt>
                <c:pt idx="1299">
                  <c:v>210.52654504776001</c:v>
                </c:pt>
                <c:pt idx="1300">
                  <c:v>210.60942459106451</c:v>
                </c:pt>
                <c:pt idx="1301">
                  <c:v>210.9532599449158</c:v>
                </c:pt>
                <c:pt idx="1302">
                  <c:v>210.953412771225</c:v>
                </c:pt>
                <c:pt idx="1303">
                  <c:v>210.95352077484131</c:v>
                </c:pt>
                <c:pt idx="1304">
                  <c:v>211.10087299346921</c:v>
                </c:pt>
                <c:pt idx="1305">
                  <c:v>211.30477070808411</c:v>
                </c:pt>
                <c:pt idx="1306">
                  <c:v>211.3050346374512</c:v>
                </c:pt>
                <c:pt idx="1307">
                  <c:v>211.40320444107061</c:v>
                </c:pt>
                <c:pt idx="1308">
                  <c:v>211.7571759223938</c:v>
                </c:pt>
                <c:pt idx="1309">
                  <c:v>211.7573535442352</c:v>
                </c:pt>
                <c:pt idx="1310">
                  <c:v>211.75744700431821</c:v>
                </c:pt>
                <c:pt idx="1311">
                  <c:v>211.8583524227142</c:v>
                </c:pt>
                <c:pt idx="1312">
                  <c:v>212.22004055976871</c:v>
                </c:pt>
                <c:pt idx="1313">
                  <c:v>212.22026038169861</c:v>
                </c:pt>
                <c:pt idx="1314">
                  <c:v>212.22037220001221</c:v>
                </c:pt>
                <c:pt idx="1315">
                  <c:v>212.6434907913208</c:v>
                </c:pt>
                <c:pt idx="1316">
                  <c:v>212.64365172386169</c:v>
                </c:pt>
                <c:pt idx="1317">
                  <c:v>212.6437330245972</c:v>
                </c:pt>
                <c:pt idx="1318">
                  <c:v>212.65241765975949</c:v>
                </c:pt>
                <c:pt idx="1319">
                  <c:v>212.97364068031311</c:v>
                </c:pt>
                <c:pt idx="1320">
                  <c:v>212.97379755973819</c:v>
                </c:pt>
                <c:pt idx="1321">
                  <c:v>212.99592900276181</c:v>
                </c:pt>
                <c:pt idx="1322">
                  <c:v>213.331134557724</c:v>
                </c:pt>
                <c:pt idx="1323">
                  <c:v>213.33130502700811</c:v>
                </c:pt>
                <c:pt idx="1324">
                  <c:v>213.33591198921201</c:v>
                </c:pt>
                <c:pt idx="1325">
                  <c:v>213.45139312744141</c:v>
                </c:pt>
                <c:pt idx="1326">
                  <c:v>213.76744914054871</c:v>
                </c:pt>
                <c:pt idx="1327">
                  <c:v>213.76769924163821</c:v>
                </c:pt>
                <c:pt idx="1328">
                  <c:v>213.79159307479861</c:v>
                </c:pt>
                <c:pt idx="1329">
                  <c:v>213.9059693813324</c:v>
                </c:pt>
                <c:pt idx="1330">
                  <c:v>214.18098831176761</c:v>
                </c:pt>
                <c:pt idx="1331">
                  <c:v>214.18111801147461</c:v>
                </c:pt>
                <c:pt idx="1332">
                  <c:v>214.24615240097049</c:v>
                </c:pt>
                <c:pt idx="1333">
                  <c:v>214.55327010154721</c:v>
                </c:pt>
                <c:pt idx="1334">
                  <c:v>214.55342245101929</c:v>
                </c:pt>
                <c:pt idx="1335">
                  <c:v>214.58642101287839</c:v>
                </c:pt>
                <c:pt idx="1336">
                  <c:v>214.7003991603851</c:v>
                </c:pt>
                <c:pt idx="1337">
                  <c:v>214.99548244476321</c:v>
                </c:pt>
                <c:pt idx="1338">
                  <c:v>214.9956548213959</c:v>
                </c:pt>
                <c:pt idx="1339">
                  <c:v>215.039755821228</c:v>
                </c:pt>
                <c:pt idx="1340">
                  <c:v>215.39951086044309</c:v>
                </c:pt>
                <c:pt idx="1341">
                  <c:v>215.39968323707581</c:v>
                </c:pt>
                <c:pt idx="1342">
                  <c:v>215.39974308013919</c:v>
                </c:pt>
                <c:pt idx="1343">
                  <c:v>215.49536514282229</c:v>
                </c:pt>
                <c:pt idx="1344">
                  <c:v>215.79013538360601</c:v>
                </c:pt>
                <c:pt idx="1345">
                  <c:v>215.7902977466583</c:v>
                </c:pt>
                <c:pt idx="1346">
                  <c:v>215.83895564079279</c:v>
                </c:pt>
                <c:pt idx="1347">
                  <c:v>215.98312616348269</c:v>
                </c:pt>
                <c:pt idx="1348">
                  <c:v>216.24718713760379</c:v>
                </c:pt>
                <c:pt idx="1349">
                  <c:v>216.24731063842771</c:v>
                </c:pt>
                <c:pt idx="1350">
                  <c:v>216.29409837722781</c:v>
                </c:pt>
                <c:pt idx="1351">
                  <c:v>216.58787107467651</c:v>
                </c:pt>
                <c:pt idx="1352">
                  <c:v>216.58804225921631</c:v>
                </c:pt>
                <c:pt idx="1353">
                  <c:v>216.63423228263849</c:v>
                </c:pt>
                <c:pt idx="1354">
                  <c:v>216.74832320213321</c:v>
                </c:pt>
                <c:pt idx="1355">
                  <c:v>217.03858971595761</c:v>
                </c:pt>
                <c:pt idx="1356">
                  <c:v>217.03872752189639</c:v>
                </c:pt>
                <c:pt idx="1357">
                  <c:v>217.08851289749151</c:v>
                </c:pt>
                <c:pt idx="1358">
                  <c:v>217.5466265678406</c:v>
                </c:pt>
                <c:pt idx="1359">
                  <c:v>217.5468866825104</c:v>
                </c:pt>
                <c:pt idx="1360">
                  <c:v>217.5470423698425</c:v>
                </c:pt>
                <c:pt idx="1361">
                  <c:v>217.5472106933594</c:v>
                </c:pt>
                <c:pt idx="1362">
                  <c:v>217.89907646179199</c:v>
                </c:pt>
                <c:pt idx="1363">
                  <c:v>217.89924073219299</c:v>
                </c:pt>
                <c:pt idx="1364">
                  <c:v>217.8993093967438</c:v>
                </c:pt>
                <c:pt idx="1365">
                  <c:v>218.2478902339935</c:v>
                </c:pt>
                <c:pt idx="1366">
                  <c:v>218.2480320930481</c:v>
                </c:pt>
                <c:pt idx="1367">
                  <c:v>218.2480978965759</c:v>
                </c:pt>
                <c:pt idx="1368">
                  <c:v>218.3382556438446</c:v>
                </c:pt>
                <c:pt idx="1369">
                  <c:v>218.63898158073431</c:v>
                </c:pt>
                <c:pt idx="1370">
                  <c:v>218.63917136192319</c:v>
                </c:pt>
                <c:pt idx="1371">
                  <c:v>218.68159198760989</c:v>
                </c:pt>
                <c:pt idx="1372">
                  <c:v>218.82844114303589</c:v>
                </c:pt>
                <c:pt idx="1373">
                  <c:v>219.0747792720795</c:v>
                </c:pt>
                <c:pt idx="1374">
                  <c:v>219.07491302490229</c:v>
                </c:pt>
                <c:pt idx="1375">
                  <c:v>219.13610172271731</c:v>
                </c:pt>
                <c:pt idx="1376">
                  <c:v>219.6162180900574</c:v>
                </c:pt>
                <c:pt idx="1377">
                  <c:v>219.61639451980591</c:v>
                </c:pt>
                <c:pt idx="1378">
                  <c:v>219.61646819114691</c:v>
                </c:pt>
                <c:pt idx="1379">
                  <c:v>219.61655139923101</c:v>
                </c:pt>
                <c:pt idx="1380">
                  <c:v>219.86663365364069</c:v>
                </c:pt>
                <c:pt idx="1381">
                  <c:v>219.86675357818601</c:v>
                </c:pt>
                <c:pt idx="1382">
                  <c:v>219.93115901947019</c:v>
                </c:pt>
                <c:pt idx="1383">
                  <c:v>220.3964018821716</c:v>
                </c:pt>
                <c:pt idx="1384">
                  <c:v>220.39662289619449</c:v>
                </c:pt>
                <c:pt idx="1385">
                  <c:v>220.39673233032229</c:v>
                </c:pt>
                <c:pt idx="1386">
                  <c:v>220.3968462944031</c:v>
                </c:pt>
                <c:pt idx="1387">
                  <c:v>220.73094916343689</c:v>
                </c:pt>
                <c:pt idx="1388">
                  <c:v>220.73106479644781</c:v>
                </c:pt>
                <c:pt idx="1389">
                  <c:v>220.73112869262701</c:v>
                </c:pt>
                <c:pt idx="1390">
                  <c:v>221.15006709098819</c:v>
                </c:pt>
                <c:pt idx="1391">
                  <c:v>221.15021395683291</c:v>
                </c:pt>
                <c:pt idx="1392">
                  <c:v>221.15029263496399</c:v>
                </c:pt>
                <c:pt idx="1393">
                  <c:v>221.18363046646121</c:v>
                </c:pt>
                <c:pt idx="1394">
                  <c:v>221.52012538909909</c:v>
                </c:pt>
                <c:pt idx="1395">
                  <c:v>221.52025556564331</c:v>
                </c:pt>
                <c:pt idx="1396">
                  <c:v>221.52736210823059</c:v>
                </c:pt>
                <c:pt idx="1397">
                  <c:v>221.66906666755679</c:v>
                </c:pt>
                <c:pt idx="1398">
                  <c:v>221.9348855018616</c:v>
                </c:pt>
                <c:pt idx="1399">
                  <c:v>221.93502140045169</c:v>
                </c:pt>
                <c:pt idx="1400">
                  <c:v>221.9789910316467</c:v>
                </c:pt>
                <c:pt idx="1401">
                  <c:v>222.34923958778381</c:v>
                </c:pt>
                <c:pt idx="1402">
                  <c:v>222.3493793010712</c:v>
                </c:pt>
                <c:pt idx="1403">
                  <c:v>222.3494465351105</c:v>
                </c:pt>
                <c:pt idx="1404">
                  <c:v>222.4337713718414</c:v>
                </c:pt>
                <c:pt idx="1405">
                  <c:v>222.72526860237119</c:v>
                </c:pt>
                <c:pt idx="1406">
                  <c:v>222.72540330886841</c:v>
                </c:pt>
                <c:pt idx="1407">
                  <c:v>222.7726814746857</c:v>
                </c:pt>
                <c:pt idx="1408">
                  <c:v>223.14770841598511</c:v>
                </c:pt>
                <c:pt idx="1409">
                  <c:v>223.14783763885501</c:v>
                </c:pt>
                <c:pt idx="1410">
                  <c:v>223.14791798591611</c:v>
                </c:pt>
                <c:pt idx="1411">
                  <c:v>223.22844195365909</c:v>
                </c:pt>
                <c:pt idx="1412">
                  <c:v>223.54872179031369</c:v>
                </c:pt>
                <c:pt idx="1413">
                  <c:v>223.54890966415411</c:v>
                </c:pt>
                <c:pt idx="1414">
                  <c:v>223.57179498672491</c:v>
                </c:pt>
                <c:pt idx="1415">
                  <c:v>223.94379734992981</c:v>
                </c:pt>
                <c:pt idx="1416">
                  <c:v>223.94398736953741</c:v>
                </c:pt>
                <c:pt idx="1417">
                  <c:v>223.94408082962039</c:v>
                </c:pt>
                <c:pt idx="1418">
                  <c:v>224.02665400505069</c:v>
                </c:pt>
                <c:pt idx="1419">
                  <c:v>224.37645220756531</c:v>
                </c:pt>
                <c:pt idx="1420">
                  <c:v>224.37658858299261</c:v>
                </c:pt>
                <c:pt idx="1421">
                  <c:v>224.37665414810181</c:v>
                </c:pt>
                <c:pt idx="1422">
                  <c:v>224.5142362117767</c:v>
                </c:pt>
                <c:pt idx="1423">
                  <c:v>224.83180332183841</c:v>
                </c:pt>
                <c:pt idx="1424">
                  <c:v>224.83196377754209</c:v>
                </c:pt>
                <c:pt idx="1425">
                  <c:v>224.83207511901861</c:v>
                </c:pt>
                <c:pt idx="1426">
                  <c:v>225.1346073150635</c:v>
                </c:pt>
                <c:pt idx="1427">
                  <c:v>225.1347625255585</c:v>
                </c:pt>
                <c:pt idx="1428">
                  <c:v>225.16062474250791</c:v>
                </c:pt>
                <c:pt idx="1429">
                  <c:v>225.27656435966489</c:v>
                </c:pt>
                <c:pt idx="1430">
                  <c:v>225.57824087142939</c:v>
                </c:pt>
                <c:pt idx="1431">
                  <c:v>225.5783839225769</c:v>
                </c:pt>
                <c:pt idx="1432">
                  <c:v>225.6152420043945</c:v>
                </c:pt>
                <c:pt idx="1433">
                  <c:v>226.01592373847959</c:v>
                </c:pt>
                <c:pt idx="1434">
                  <c:v>226.01618099212649</c:v>
                </c:pt>
                <c:pt idx="1435">
                  <c:v>226.0163388252258</c:v>
                </c:pt>
                <c:pt idx="1436">
                  <c:v>226.07066512107849</c:v>
                </c:pt>
                <c:pt idx="1437">
                  <c:v>226.41401338577271</c:v>
                </c:pt>
                <c:pt idx="1438">
                  <c:v>226.41433072090149</c:v>
                </c:pt>
                <c:pt idx="1439">
                  <c:v>226.42748618125921</c:v>
                </c:pt>
                <c:pt idx="1440">
                  <c:v>226.78958511352539</c:v>
                </c:pt>
                <c:pt idx="1441">
                  <c:v>226.78975057601929</c:v>
                </c:pt>
                <c:pt idx="1442">
                  <c:v>226.789824962616</c:v>
                </c:pt>
                <c:pt idx="1443">
                  <c:v>226.86911201477051</c:v>
                </c:pt>
                <c:pt idx="1444">
                  <c:v>227.1904373168945</c:v>
                </c:pt>
                <c:pt idx="1445">
                  <c:v>227.19058036804199</c:v>
                </c:pt>
                <c:pt idx="1446">
                  <c:v>227.2085626125336</c:v>
                </c:pt>
                <c:pt idx="1447">
                  <c:v>227.34753179550171</c:v>
                </c:pt>
                <c:pt idx="1448">
                  <c:v>227.5708923339844</c:v>
                </c:pt>
                <c:pt idx="1449">
                  <c:v>227.57100749015811</c:v>
                </c:pt>
                <c:pt idx="1450">
                  <c:v>227.66437268257141</c:v>
                </c:pt>
                <c:pt idx="1451">
                  <c:v>227.9989154338837</c:v>
                </c:pt>
                <c:pt idx="1452">
                  <c:v>227.99905633926389</c:v>
                </c:pt>
                <c:pt idx="1453">
                  <c:v>228.00643730163571</c:v>
                </c:pt>
                <c:pt idx="1454">
                  <c:v>228.11819362640381</c:v>
                </c:pt>
                <c:pt idx="1455">
                  <c:v>228.37375831604001</c:v>
                </c:pt>
                <c:pt idx="1456">
                  <c:v>228.37388372421259</c:v>
                </c:pt>
                <c:pt idx="1457">
                  <c:v>228.45872259140009</c:v>
                </c:pt>
                <c:pt idx="1458">
                  <c:v>228.81214618682861</c:v>
                </c:pt>
                <c:pt idx="1459">
                  <c:v>228.81229019165039</c:v>
                </c:pt>
                <c:pt idx="1460">
                  <c:v>228.81238341331479</c:v>
                </c:pt>
                <c:pt idx="1461">
                  <c:v>228.91328144073489</c:v>
                </c:pt>
                <c:pt idx="1462">
                  <c:v>229.26896500587461</c:v>
                </c:pt>
                <c:pt idx="1463">
                  <c:v>229.26916790008539</c:v>
                </c:pt>
                <c:pt idx="1464">
                  <c:v>229.26927971839899</c:v>
                </c:pt>
                <c:pt idx="1465">
                  <c:v>229.6282498836517</c:v>
                </c:pt>
                <c:pt idx="1466">
                  <c:v>229.62838554382321</c:v>
                </c:pt>
                <c:pt idx="1467">
                  <c:v>229.6284704208374</c:v>
                </c:pt>
                <c:pt idx="1468">
                  <c:v>229.71122002601621</c:v>
                </c:pt>
                <c:pt idx="1469">
                  <c:v>230.12677121162409</c:v>
                </c:pt>
                <c:pt idx="1470">
                  <c:v>230.12694978713989</c:v>
                </c:pt>
                <c:pt idx="1471">
                  <c:v>230.12703251838681</c:v>
                </c:pt>
                <c:pt idx="1472">
                  <c:v>230.16666579246521</c:v>
                </c:pt>
                <c:pt idx="1473">
                  <c:v>230.49292659759519</c:v>
                </c:pt>
                <c:pt idx="1474">
                  <c:v>230.4930536746979</c:v>
                </c:pt>
                <c:pt idx="1475">
                  <c:v>230.5058829784393</c:v>
                </c:pt>
                <c:pt idx="1476">
                  <c:v>230.92033243179321</c:v>
                </c:pt>
                <c:pt idx="1477">
                  <c:v>230.92049503326419</c:v>
                </c:pt>
                <c:pt idx="1478">
                  <c:v>230.9205787181854</c:v>
                </c:pt>
                <c:pt idx="1479">
                  <c:v>230.96100544929499</c:v>
                </c:pt>
                <c:pt idx="1480">
                  <c:v>231.25343918800351</c:v>
                </c:pt>
                <c:pt idx="1481">
                  <c:v>231.25361180305481</c:v>
                </c:pt>
                <c:pt idx="1482">
                  <c:v>231.3015601634979</c:v>
                </c:pt>
                <c:pt idx="1483">
                  <c:v>231.72809457778931</c:v>
                </c:pt>
                <c:pt idx="1484">
                  <c:v>231.72823047637939</c:v>
                </c:pt>
                <c:pt idx="1485">
                  <c:v>231.7282962799072</c:v>
                </c:pt>
                <c:pt idx="1486">
                  <c:v>231.75527238845831</c:v>
                </c:pt>
                <c:pt idx="1487">
                  <c:v>232.03190183639529</c:v>
                </c:pt>
                <c:pt idx="1488">
                  <c:v>232.0320494174957</c:v>
                </c:pt>
                <c:pt idx="1489">
                  <c:v>232.0959107875824</c:v>
                </c:pt>
                <c:pt idx="1490">
                  <c:v>232.4204261302948</c:v>
                </c:pt>
                <c:pt idx="1491">
                  <c:v>232.42056941986081</c:v>
                </c:pt>
                <c:pt idx="1492">
                  <c:v>232.43909668922419</c:v>
                </c:pt>
                <c:pt idx="1493">
                  <c:v>232.55065536499021</c:v>
                </c:pt>
                <c:pt idx="1494">
                  <c:v>232.87994647026059</c:v>
                </c:pt>
                <c:pt idx="1495">
                  <c:v>232.88008141517639</c:v>
                </c:pt>
                <c:pt idx="1496">
                  <c:v>232.89344573020941</c:v>
                </c:pt>
                <c:pt idx="1497">
                  <c:v>233.03486704826349</c:v>
                </c:pt>
                <c:pt idx="1498">
                  <c:v>233.2328493595123</c:v>
                </c:pt>
                <c:pt idx="1499">
                  <c:v>233.23976683616641</c:v>
                </c:pt>
                <c:pt idx="1500">
                  <c:v>233.34876394271851</c:v>
                </c:pt>
                <c:pt idx="1501">
                  <c:v>233.65025591850281</c:v>
                </c:pt>
                <c:pt idx="1502">
                  <c:v>233.65040302276611</c:v>
                </c:pt>
                <c:pt idx="1503">
                  <c:v>233.6880624294281</c:v>
                </c:pt>
                <c:pt idx="1504">
                  <c:v>233.80349349975589</c:v>
                </c:pt>
                <c:pt idx="1505">
                  <c:v>234.0719332695007</c:v>
                </c:pt>
                <c:pt idx="1506">
                  <c:v>234.07207727432251</c:v>
                </c:pt>
                <c:pt idx="1507">
                  <c:v>234.14374136924741</c:v>
                </c:pt>
                <c:pt idx="1508">
                  <c:v>234.50664186477661</c:v>
                </c:pt>
                <c:pt idx="1509">
                  <c:v>234.506760597229</c:v>
                </c:pt>
                <c:pt idx="1510">
                  <c:v>234.50683379173279</c:v>
                </c:pt>
                <c:pt idx="1511">
                  <c:v>234.59855055809021</c:v>
                </c:pt>
                <c:pt idx="1512">
                  <c:v>234.99227356910711</c:v>
                </c:pt>
                <c:pt idx="1513">
                  <c:v>234.99241399765009</c:v>
                </c:pt>
                <c:pt idx="1514">
                  <c:v>234.99248313903809</c:v>
                </c:pt>
                <c:pt idx="1515">
                  <c:v>235.08537101745611</c:v>
                </c:pt>
                <c:pt idx="1516">
                  <c:v>235.49346804618841</c:v>
                </c:pt>
                <c:pt idx="1517">
                  <c:v>235.49369025230411</c:v>
                </c:pt>
                <c:pt idx="1518">
                  <c:v>235.49383282661441</c:v>
                </c:pt>
                <c:pt idx="1519">
                  <c:v>235.68736791610721</c:v>
                </c:pt>
                <c:pt idx="1520">
                  <c:v>235.68757462501529</c:v>
                </c:pt>
                <c:pt idx="1521">
                  <c:v>235.73627853393549</c:v>
                </c:pt>
                <c:pt idx="1522">
                  <c:v>235.8477764129639</c:v>
                </c:pt>
                <c:pt idx="1523">
                  <c:v>236.08386588096619</c:v>
                </c:pt>
                <c:pt idx="1524">
                  <c:v>236.08400940895081</c:v>
                </c:pt>
                <c:pt idx="1525">
                  <c:v>236.1911218166351</c:v>
                </c:pt>
                <c:pt idx="1526">
                  <c:v>236.52858948707581</c:v>
                </c:pt>
                <c:pt idx="1527">
                  <c:v>236.5287230014801</c:v>
                </c:pt>
                <c:pt idx="1528">
                  <c:v>236.5357868671417</c:v>
                </c:pt>
                <c:pt idx="1529">
                  <c:v>236.64609408378601</c:v>
                </c:pt>
                <c:pt idx="1530">
                  <c:v>237.00120234489441</c:v>
                </c:pt>
                <c:pt idx="1531">
                  <c:v>237.0013484954834</c:v>
                </c:pt>
                <c:pt idx="1532">
                  <c:v>237.0014245510101</c:v>
                </c:pt>
                <c:pt idx="1533">
                  <c:v>237.35796809196469</c:v>
                </c:pt>
                <c:pt idx="1534">
                  <c:v>237.35815811157229</c:v>
                </c:pt>
                <c:pt idx="1535">
                  <c:v>237.35825085639951</c:v>
                </c:pt>
                <c:pt idx="1536">
                  <c:v>237.44080662727359</c:v>
                </c:pt>
                <c:pt idx="1537">
                  <c:v>237.74629640579221</c:v>
                </c:pt>
                <c:pt idx="1538">
                  <c:v>237.7464294433594</c:v>
                </c:pt>
                <c:pt idx="1539">
                  <c:v>237.7854220867157</c:v>
                </c:pt>
                <c:pt idx="1540">
                  <c:v>237.92712473869321</c:v>
                </c:pt>
                <c:pt idx="1541">
                  <c:v>238.22461557388311</c:v>
                </c:pt>
                <c:pt idx="1542">
                  <c:v>238.22474384307861</c:v>
                </c:pt>
                <c:pt idx="1543">
                  <c:v>238.23505210876459</c:v>
                </c:pt>
                <c:pt idx="1544">
                  <c:v>238.5684666633606</c:v>
                </c:pt>
                <c:pt idx="1545">
                  <c:v>238.56858515739441</c:v>
                </c:pt>
                <c:pt idx="1546">
                  <c:v>238.57516241073611</c:v>
                </c:pt>
                <c:pt idx="1547">
                  <c:v>238.68975448608401</c:v>
                </c:pt>
                <c:pt idx="1548">
                  <c:v>238.97300696372989</c:v>
                </c:pt>
                <c:pt idx="1549">
                  <c:v>238.97335195541379</c:v>
                </c:pt>
                <c:pt idx="1550">
                  <c:v>239.03035736083979</c:v>
                </c:pt>
                <c:pt idx="1551">
                  <c:v>239.44793629646301</c:v>
                </c:pt>
                <c:pt idx="1552">
                  <c:v>239.44812250137329</c:v>
                </c:pt>
                <c:pt idx="1553">
                  <c:v>239.44821763038641</c:v>
                </c:pt>
                <c:pt idx="1554">
                  <c:v>239.48774766922</c:v>
                </c:pt>
                <c:pt idx="1555">
                  <c:v>239.8329744338989</c:v>
                </c:pt>
                <c:pt idx="1556">
                  <c:v>239.83310127258301</c:v>
                </c:pt>
                <c:pt idx="1557">
                  <c:v>239.83317279815671</c:v>
                </c:pt>
                <c:pt idx="1558">
                  <c:v>240.25751137733459</c:v>
                </c:pt>
                <c:pt idx="1559">
                  <c:v>240.25766658782959</c:v>
                </c:pt>
                <c:pt idx="1560">
                  <c:v>240.25778579711911</c:v>
                </c:pt>
                <c:pt idx="1561">
                  <c:v>240.28238558769229</c:v>
                </c:pt>
                <c:pt idx="1562">
                  <c:v>240.62151193618769</c:v>
                </c:pt>
                <c:pt idx="1563">
                  <c:v>240.6216766834259</c:v>
                </c:pt>
                <c:pt idx="1564">
                  <c:v>240.62939834594729</c:v>
                </c:pt>
                <c:pt idx="1565">
                  <c:v>240.73796057701111</c:v>
                </c:pt>
                <c:pt idx="1566">
                  <c:v>240.97091007232669</c:v>
                </c:pt>
                <c:pt idx="1567">
                  <c:v>240.97103381156921</c:v>
                </c:pt>
                <c:pt idx="1568">
                  <c:v>241.0780215263367</c:v>
                </c:pt>
                <c:pt idx="1569">
                  <c:v>241.3751685619354</c:v>
                </c:pt>
                <c:pt idx="1570">
                  <c:v>241.3753037452698</c:v>
                </c:pt>
                <c:pt idx="1571">
                  <c:v>241.41703319549561</c:v>
                </c:pt>
                <c:pt idx="1572">
                  <c:v>241.53204083442691</c:v>
                </c:pt>
                <c:pt idx="1573">
                  <c:v>241.81117701530459</c:v>
                </c:pt>
                <c:pt idx="1574">
                  <c:v>241.81133532524109</c:v>
                </c:pt>
                <c:pt idx="1575">
                  <c:v>241.87272691726679</c:v>
                </c:pt>
                <c:pt idx="1576">
                  <c:v>242.3023624420166</c:v>
                </c:pt>
                <c:pt idx="1577">
                  <c:v>242.30251169204709</c:v>
                </c:pt>
                <c:pt idx="1578">
                  <c:v>242.30257964134219</c:v>
                </c:pt>
                <c:pt idx="1579">
                  <c:v>242.32708978652951</c:v>
                </c:pt>
                <c:pt idx="1580">
                  <c:v>242.649621963501</c:v>
                </c:pt>
                <c:pt idx="1581">
                  <c:v>242.64980220794681</c:v>
                </c:pt>
                <c:pt idx="1582">
                  <c:v>242.67033219337461</c:v>
                </c:pt>
                <c:pt idx="1583">
                  <c:v>242.81079483032229</c:v>
                </c:pt>
                <c:pt idx="1584">
                  <c:v>243.1484956741333</c:v>
                </c:pt>
                <c:pt idx="1585">
                  <c:v>243.1486830711365</c:v>
                </c:pt>
                <c:pt idx="1586">
                  <c:v>243.1487979888916</c:v>
                </c:pt>
                <c:pt idx="1587">
                  <c:v>243.4736416339874</c:v>
                </c:pt>
                <c:pt idx="1588">
                  <c:v>243.47376847267151</c:v>
                </c:pt>
                <c:pt idx="1589">
                  <c:v>243.473840713501</c:v>
                </c:pt>
                <c:pt idx="1590">
                  <c:v>243.6150453090668</c:v>
                </c:pt>
                <c:pt idx="1591">
                  <c:v>243.94888091087341</c:v>
                </c:pt>
                <c:pt idx="1592">
                  <c:v>243.94901704788211</c:v>
                </c:pt>
                <c:pt idx="1593">
                  <c:v>243.94909167289731</c:v>
                </c:pt>
                <c:pt idx="1594">
                  <c:v>244.25598835945129</c:v>
                </c:pt>
                <c:pt idx="1595">
                  <c:v>244.2561182975769</c:v>
                </c:pt>
                <c:pt idx="1596">
                  <c:v>244.26305985450739</c:v>
                </c:pt>
                <c:pt idx="1597">
                  <c:v>244.37519264221191</c:v>
                </c:pt>
                <c:pt idx="1598">
                  <c:v>244.68530869483951</c:v>
                </c:pt>
                <c:pt idx="1599">
                  <c:v>244.68548679351809</c:v>
                </c:pt>
                <c:pt idx="1600">
                  <c:v>244.7151057720184</c:v>
                </c:pt>
                <c:pt idx="1601">
                  <c:v>245.12724304199219</c:v>
                </c:pt>
                <c:pt idx="1602">
                  <c:v>245.12781310081479</c:v>
                </c:pt>
                <c:pt idx="1603">
                  <c:v>245.12805724143979</c:v>
                </c:pt>
                <c:pt idx="1604">
                  <c:v>245.16936182975769</c:v>
                </c:pt>
                <c:pt idx="1605">
                  <c:v>245.4395549297333</c:v>
                </c:pt>
                <c:pt idx="1606">
                  <c:v>245.4397656917572</c:v>
                </c:pt>
                <c:pt idx="1607">
                  <c:v>245.50975823402399</c:v>
                </c:pt>
                <c:pt idx="1608">
                  <c:v>245.64977931976321</c:v>
                </c:pt>
                <c:pt idx="1609">
                  <c:v>246.0454127788544</c:v>
                </c:pt>
                <c:pt idx="1610">
                  <c:v>246.0455775260925</c:v>
                </c:pt>
                <c:pt idx="1611">
                  <c:v>246.04568290710449</c:v>
                </c:pt>
                <c:pt idx="1612">
                  <c:v>246.26463627815249</c:v>
                </c:pt>
                <c:pt idx="1613">
                  <c:v>246.26482248306269</c:v>
                </c:pt>
                <c:pt idx="1614">
                  <c:v>246.30777525901789</c:v>
                </c:pt>
                <c:pt idx="1615">
                  <c:v>246.41883325576779</c:v>
                </c:pt>
                <c:pt idx="1616">
                  <c:v>246.72224378585821</c:v>
                </c:pt>
                <c:pt idx="1617">
                  <c:v>246.72237682342529</c:v>
                </c:pt>
                <c:pt idx="1618">
                  <c:v>246.76199007034299</c:v>
                </c:pt>
                <c:pt idx="1619">
                  <c:v>247.1249182224274</c:v>
                </c:pt>
                <c:pt idx="1620">
                  <c:v>247.125079870224</c:v>
                </c:pt>
                <c:pt idx="1621">
                  <c:v>247.12516450881961</c:v>
                </c:pt>
                <c:pt idx="1622">
                  <c:v>247.21782255172729</c:v>
                </c:pt>
                <c:pt idx="1623">
                  <c:v>247.52602601051331</c:v>
                </c:pt>
                <c:pt idx="1624">
                  <c:v>247.52614831924441</c:v>
                </c:pt>
                <c:pt idx="1625">
                  <c:v>247.55733585357669</c:v>
                </c:pt>
                <c:pt idx="1626">
                  <c:v>247.9416301250458</c:v>
                </c:pt>
                <c:pt idx="1627">
                  <c:v>247.94180655479431</c:v>
                </c:pt>
                <c:pt idx="1628">
                  <c:v>247.94192147254941</c:v>
                </c:pt>
                <c:pt idx="1629">
                  <c:v>248.01250290870669</c:v>
                </c:pt>
                <c:pt idx="1630">
                  <c:v>248.39304351806641</c:v>
                </c:pt>
                <c:pt idx="1631">
                  <c:v>248.39322710037229</c:v>
                </c:pt>
                <c:pt idx="1632">
                  <c:v>248.39329981803891</c:v>
                </c:pt>
                <c:pt idx="1633">
                  <c:v>248.49156522750849</c:v>
                </c:pt>
                <c:pt idx="1634">
                  <c:v>248.7056710720062</c:v>
                </c:pt>
                <c:pt idx="1635">
                  <c:v>248.70581531524661</c:v>
                </c:pt>
                <c:pt idx="1636">
                  <c:v>248.80661988258359</c:v>
                </c:pt>
                <c:pt idx="1637">
                  <c:v>249.17455577850339</c:v>
                </c:pt>
                <c:pt idx="1638">
                  <c:v>249.17470812797549</c:v>
                </c:pt>
                <c:pt idx="1639">
                  <c:v>249.17480969429019</c:v>
                </c:pt>
                <c:pt idx="1640">
                  <c:v>249.26196193695071</c:v>
                </c:pt>
                <c:pt idx="1641">
                  <c:v>249.57291173934939</c:v>
                </c:pt>
                <c:pt idx="1642">
                  <c:v>249.57319188117981</c:v>
                </c:pt>
                <c:pt idx="1643">
                  <c:v>249.60895037651059</c:v>
                </c:pt>
                <c:pt idx="1644">
                  <c:v>250.00524044036871</c:v>
                </c:pt>
                <c:pt idx="1645">
                  <c:v>250.00536513328549</c:v>
                </c:pt>
                <c:pt idx="1646">
                  <c:v>250.00543403625491</c:v>
                </c:pt>
                <c:pt idx="1647">
                  <c:v>250.05990481376651</c:v>
                </c:pt>
                <c:pt idx="1648">
                  <c:v>250.37798047065729</c:v>
                </c:pt>
                <c:pt idx="1649">
                  <c:v>250.37817168235779</c:v>
                </c:pt>
                <c:pt idx="1650">
                  <c:v>250.4000780582428</c:v>
                </c:pt>
                <c:pt idx="1651">
                  <c:v>250.75440073013311</c:v>
                </c:pt>
                <c:pt idx="1652">
                  <c:v>250.75464940071109</c:v>
                </c:pt>
                <c:pt idx="1653">
                  <c:v>250.7547564506531</c:v>
                </c:pt>
                <c:pt idx="1654">
                  <c:v>250.85428547859189</c:v>
                </c:pt>
                <c:pt idx="1655">
                  <c:v>251.2412588596344</c:v>
                </c:pt>
                <c:pt idx="1656">
                  <c:v>251.24142670631409</c:v>
                </c:pt>
                <c:pt idx="1657">
                  <c:v>251.24150133132929</c:v>
                </c:pt>
                <c:pt idx="1658">
                  <c:v>251.33615708351141</c:v>
                </c:pt>
                <c:pt idx="1659">
                  <c:v>251.68071293830869</c:v>
                </c:pt>
                <c:pt idx="1660">
                  <c:v>251.68083691596979</c:v>
                </c:pt>
                <c:pt idx="1661">
                  <c:v>251.68091821670529</c:v>
                </c:pt>
                <c:pt idx="1662">
                  <c:v>251.893266916275</c:v>
                </c:pt>
                <c:pt idx="1663">
                  <c:v>251.89341306686401</c:v>
                </c:pt>
                <c:pt idx="1664">
                  <c:v>251.9930975437164</c:v>
                </c:pt>
                <c:pt idx="1665">
                  <c:v>252.1038365364075</c:v>
                </c:pt>
                <c:pt idx="1666">
                  <c:v>252.3667707443237</c:v>
                </c:pt>
                <c:pt idx="1667">
                  <c:v>252.3669145107269</c:v>
                </c:pt>
                <c:pt idx="1668">
                  <c:v>252.44754076004031</c:v>
                </c:pt>
                <c:pt idx="1669">
                  <c:v>252.78192901611331</c:v>
                </c:pt>
                <c:pt idx="1670">
                  <c:v>252.78212141990659</c:v>
                </c:pt>
                <c:pt idx="1671">
                  <c:v>252.78809905052191</c:v>
                </c:pt>
                <c:pt idx="1672">
                  <c:v>252.90189814567569</c:v>
                </c:pt>
                <c:pt idx="1673">
                  <c:v>254.17160224914551</c:v>
                </c:pt>
                <c:pt idx="1674">
                  <c:v>254.17185235023501</c:v>
                </c:pt>
                <c:pt idx="1675">
                  <c:v>254.17198348045349</c:v>
                </c:pt>
                <c:pt idx="1676">
                  <c:v>254.46984648704529</c:v>
                </c:pt>
                <c:pt idx="1677">
                  <c:v>254.47020745277399</c:v>
                </c:pt>
                <c:pt idx="1678">
                  <c:v>254.47038555145261</c:v>
                </c:pt>
                <c:pt idx="1679">
                  <c:v>254.470502614975</c:v>
                </c:pt>
                <c:pt idx="1680">
                  <c:v>254.4706304073334</c:v>
                </c:pt>
                <c:pt idx="1681">
                  <c:v>254.47074246406561</c:v>
                </c:pt>
                <c:pt idx="1682">
                  <c:v>254.47088289260861</c:v>
                </c:pt>
                <c:pt idx="1683">
                  <c:v>254.47527837753299</c:v>
                </c:pt>
                <c:pt idx="1684">
                  <c:v>254.4761047363281</c:v>
                </c:pt>
                <c:pt idx="1685">
                  <c:v>254.47916150093079</c:v>
                </c:pt>
                <c:pt idx="1686">
                  <c:v>254.49094080924991</c:v>
                </c:pt>
                <c:pt idx="1687">
                  <c:v>254.8510727882385</c:v>
                </c:pt>
                <c:pt idx="1688">
                  <c:v>254.85127139091489</c:v>
                </c:pt>
                <c:pt idx="1689">
                  <c:v>254.85141468048101</c:v>
                </c:pt>
                <c:pt idx="1690">
                  <c:v>254.94552230834961</c:v>
                </c:pt>
                <c:pt idx="1691">
                  <c:v>255.24013686180109</c:v>
                </c:pt>
                <c:pt idx="1692">
                  <c:v>255.24032688140869</c:v>
                </c:pt>
                <c:pt idx="1693">
                  <c:v>255.48530197143549</c:v>
                </c:pt>
                <c:pt idx="1694">
                  <c:v>255.48547387123111</c:v>
                </c:pt>
                <c:pt idx="1695">
                  <c:v>256.01190543174738</c:v>
                </c:pt>
                <c:pt idx="1696">
                  <c:v>256.01233887672419</c:v>
                </c:pt>
                <c:pt idx="1697">
                  <c:v>256.01263403892523</c:v>
                </c:pt>
                <c:pt idx="1698">
                  <c:v>256.01288628578192</c:v>
                </c:pt>
                <c:pt idx="1699">
                  <c:v>256.01314949989319</c:v>
                </c:pt>
                <c:pt idx="1700">
                  <c:v>256.27915120124823</c:v>
                </c:pt>
                <c:pt idx="1701">
                  <c:v>256.27931499481201</c:v>
                </c:pt>
                <c:pt idx="1702">
                  <c:v>256.79835081100458</c:v>
                </c:pt>
                <c:pt idx="1703">
                  <c:v>256.79875230789179</c:v>
                </c:pt>
                <c:pt idx="1704">
                  <c:v>256.79909944534302</c:v>
                </c:pt>
                <c:pt idx="1705">
                  <c:v>256.79936265945429</c:v>
                </c:pt>
                <c:pt idx="1706">
                  <c:v>257.10397911071777</c:v>
                </c:pt>
                <c:pt idx="1707">
                  <c:v>257.10530161857599</c:v>
                </c:pt>
                <c:pt idx="1708">
                  <c:v>257.10544419288641</c:v>
                </c:pt>
                <c:pt idx="1709">
                  <c:v>257.52857375144958</c:v>
                </c:pt>
                <c:pt idx="1710">
                  <c:v>257.52874946594238</c:v>
                </c:pt>
                <c:pt idx="1711">
                  <c:v>257.52883362770081</c:v>
                </c:pt>
                <c:pt idx="1712">
                  <c:v>257.52891230583191</c:v>
                </c:pt>
                <c:pt idx="1713">
                  <c:v>257.81638264656073</c:v>
                </c:pt>
                <c:pt idx="1714">
                  <c:v>257.81655716896063</c:v>
                </c:pt>
                <c:pt idx="1715">
                  <c:v>257.81664395332342</c:v>
                </c:pt>
                <c:pt idx="1716">
                  <c:v>258.27443504333502</c:v>
                </c:pt>
                <c:pt idx="1717">
                  <c:v>258.27486753463751</c:v>
                </c:pt>
                <c:pt idx="1718">
                  <c:v>258.27511620521551</c:v>
                </c:pt>
                <c:pt idx="1719">
                  <c:v>258.49479722976679</c:v>
                </c:pt>
                <c:pt idx="1720">
                  <c:v>258.49570989608759</c:v>
                </c:pt>
                <c:pt idx="1721">
                  <c:v>258.4958062171936</c:v>
                </c:pt>
                <c:pt idx="1722">
                  <c:v>258.58741545677191</c:v>
                </c:pt>
                <c:pt idx="1723">
                  <c:v>258.95707702636719</c:v>
                </c:pt>
                <c:pt idx="1724">
                  <c:v>258.95723152160639</c:v>
                </c:pt>
                <c:pt idx="1725">
                  <c:v>258.95730423927313</c:v>
                </c:pt>
                <c:pt idx="1726">
                  <c:v>259.31265449523931</c:v>
                </c:pt>
                <c:pt idx="1727">
                  <c:v>259.3129198551178</c:v>
                </c:pt>
                <c:pt idx="1728">
                  <c:v>259.31304097175598</c:v>
                </c:pt>
                <c:pt idx="1729">
                  <c:v>259.3819432258606</c:v>
                </c:pt>
                <c:pt idx="1730">
                  <c:v>259.69002246856689</c:v>
                </c:pt>
                <c:pt idx="1731">
                  <c:v>259.69018936157232</c:v>
                </c:pt>
                <c:pt idx="1732">
                  <c:v>259.72191023826599</c:v>
                </c:pt>
                <c:pt idx="1733">
                  <c:v>259.86631631851202</c:v>
                </c:pt>
                <c:pt idx="1734">
                  <c:v>260.1247923374176</c:v>
                </c:pt>
                <c:pt idx="1735">
                  <c:v>260.124920129776</c:v>
                </c:pt>
                <c:pt idx="1736">
                  <c:v>260.1763756275177</c:v>
                </c:pt>
                <c:pt idx="1737">
                  <c:v>260.33226728439331</c:v>
                </c:pt>
                <c:pt idx="1738">
                  <c:v>260.58030819892878</c:v>
                </c:pt>
                <c:pt idx="1739">
                  <c:v>260.58046245574951</c:v>
                </c:pt>
                <c:pt idx="1740">
                  <c:v>260.63147568702698</c:v>
                </c:pt>
                <c:pt idx="1741">
                  <c:v>260.94017028808588</c:v>
                </c:pt>
                <c:pt idx="1742">
                  <c:v>260.94033741950989</c:v>
                </c:pt>
                <c:pt idx="1743">
                  <c:v>260.9752836227417</c:v>
                </c:pt>
                <c:pt idx="1744">
                  <c:v>261.32511687278748</c:v>
                </c:pt>
                <c:pt idx="1745">
                  <c:v>261.32528448104858</c:v>
                </c:pt>
                <c:pt idx="1746">
                  <c:v>261.32535696029657</c:v>
                </c:pt>
                <c:pt idx="1747">
                  <c:v>261.42991137504578</c:v>
                </c:pt>
                <c:pt idx="1748">
                  <c:v>261.69902896881098</c:v>
                </c:pt>
                <c:pt idx="1749">
                  <c:v>261.69918751716608</c:v>
                </c:pt>
                <c:pt idx="1750">
                  <c:v>261.77010083198547</c:v>
                </c:pt>
                <c:pt idx="1751">
                  <c:v>262.15521025657648</c:v>
                </c:pt>
                <c:pt idx="1752">
                  <c:v>262.15534281730652</c:v>
                </c:pt>
                <c:pt idx="1753">
                  <c:v>262.15541219711298</c:v>
                </c:pt>
                <c:pt idx="1754">
                  <c:v>262.22412371635443</c:v>
                </c:pt>
                <c:pt idx="1755">
                  <c:v>262.39870452880859</c:v>
                </c:pt>
                <c:pt idx="1756">
                  <c:v>262.76562905311579</c:v>
                </c:pt>
                <c:pt idx="1757">
                  <c:v>262.7658474445343</c:v>
                </c:pt>
                <c:pt idx="1758">
                  <c:v>262.76596093177801</c:v>
                </c:pt>
                <c:pt idx="1759">
                  <c:v>263.04900693893433</c:v>
                </c:pt>
                <c:pt idx="1760">
                  <c:v>263.04914665222168</c:v>
                </c:pt>
                <c:pt idx="1761">
                  <c:v>263.04922890663153</c:v>
                </c:pt>
                <c:pt idx="1762">
                  <c:v>263.36282658576971</c:v>
                </c:pt>
                <c:pt idx="1763">
                  <c:v>263.3629903793335</c:v>
                </c:pt>
                <c:pt idx="1764">
                  <c:v>263.36312699317932</c:v>
                </c:pt>
                <c:pt idx="1765">
                  <c:v>263.47435927391052</c:v>
                </c:pt>
                <c:pt idx="1766">
                  <c:v>263.75734972953802</c:v>
                </c:pt>
                <c:pt idx="1767">
                  <c:v>263.75751543045038</c:v>
                </c:pt>
                <c:pt idx="1768">
                  <c:v>263.81703877449041</c:v>
                </c:pt>
                <c:pt idx="1769">
                  <c:v>264.19207549095148</c:v>
                </c:pt>
                <c:pt idx="1770">
                  <c:v>264.19221806526178</c:v>
                </c:pt>
                <c:pt idx="1771">
                  <c:v>264.19228935241699</c:v>
                </c:pt>
                <c:pt idx="1772">
                  <c:v>264.27258110046392</c:v>
                </c:pt>
                <c:pt idx="1773">
                  <c:v>264.44007992744451</c:v>
                </c:pt>
                <c:pt idx="1774">
                  <c:v>264.65857744216919</c:v>
                </c:pt>
                <c:pt idx="1775">
                  <c:v>264.65870261192322</c:v>
                </c:pt>
                <c:pt idx="1776">
                  <c:v>264.93879365921021</c:v>
                </c:pt>
                <c:pt idx="1777">
                  <c:v>264.93894720077509</c:v>
                </c:pt>
                <c:pt idx="1778">
                  <c:v>264.95150876045233</c:v>
                </c:pt>
                <c:pt idx="1779">
                  <c:v>265.06729698181152</c:v>
                </c:pt>
                <c:pt idx="1780">
                  <c:v>265.49695229530329</c:v>
                </c:pt>
                <c:pt idx="1781">
                  <c:v>265.49739193916321</c:v>
                </c:pt>
                <c:pt idx="1782">
                  <c:v>265.4976487159729</c:v>
                </c:pt>
                <c:pt idx="1783">
                  <c:v>265.87955522537231</c:v>
                </c:pt>
                <c:pt idx="1784">
                  <c:v>265.87969207763672</c:v>
                </c:pt>
                <c:pt idx="1785">
                  <c:v>265.87977123260498</c:v>
                </c:pt>
                <c:pt idx="1786">
                  <c:v>265.87985634803772</c:v>
                </c:pt>
                <c:pt idx="1787">
                  <c:v>266.11761379241938</c:v>
                </c:pt>
                <c:pt idx="1788">
                  <c:v>266.11776065826422</c:v>
                </c:pt>
                <c:pt idx="1789">
                  <c:v>266.53545165061951</c:v>
                </c:pt>
                <c:pt idx="1790">
                  <c:v>266.53602170944208</c:v>
                </c:pt>
                <c:pt idx="1791">
                  <c:v>266.53649878501892</c:v>
                </c:pt>
                <c:pt idx="1792">
                  <c:v>266.83477568626398</c:v>
                </c:pt>
                <c:pt idx="1793">
                  <c:v>266.83493208885187</c:v>
                </c:pt>
                <c:pt idx="1794">
                  <c:v>266.83501052856451</c:v>
                </c:pt>
                <c:pt idx="1795">
                  <c:v>267.07791471481318</c:v>
                </c:pt>
                <c:pt idx="1796">
                  <c:v>267.0781033039093</c:v>
                </c:pt>
                <c:pt idx="1797">
                  <c:v>267.11112284660339</c:v>
                </c:pt>
                <c:pt idx="1798">
                  <c:v>267.58014512062073</c:v>
                </c:pt>
                <c:pt idx="1799">
                  <c:v>267.58048033714289</c:v>
                </c:pt>
                <c:pt idx="1800">
                  <c:v>267.58083868026728</c:v>
                </c:pt>
                <c:pt idx="1801">
                  <c:v>267.89543843269348</c:v>
                </c:pt>
                <c:pt idx="1802">
                  <c:v>267.89555954933172</c:v>
                </c:pt>
                <c:pt idx="1803">
                  <c:v>267.8956401348114</c:v>
                </c:pt>
                <c:pt idx="1804">
                  <c:v>267.90525317192078</c:v>
                </c:pt>
                <c:pt idx="1805">
                  <c:v>268.22292375564581</c:v>
                </c:pt>
                <c:pt idx="1806">
                  <c:v>268.2230908870697</c:v>
                </c:pt>
                <c:pt idx="1807">
                  <c:v>268.2488694190979</c:v>
                </c:pt>
                <c:pt idx="1808">
                  <c:v>268.62768840789789</c:v>
                </c:pt>
                <c:pt idx="1809">
                  <c:v>268.62821435928339</c:v>
                </c:pt>
                <c:pt idx="1810">
                  <c:v>268.62860035896301</c:v>
                </c:pt>
                <c:pt idx="1811">
                  <c:v>268.89479231834412</c:v>
                </c:pt>
                <c:pt idx="1812">
                  <c:v>268.89502930641169</c:v>
                </c:pt>
                <c:pt idx="1813">
                  <c:v>269.13847470283508</c:v>
                </c:pt>
                <c:pt idx="1814">
                  <c:v>269.13883662223822</c:v>
                </c:pt>
                <c:pt idx="1815">
                  <c:v>269.15836024284363</c:v>
                </c:pt>
                <c:pt idx="1816">
                  <c:v>269.65679526329041</c:v>
                </c:pt>
                <c:pt idx="1817">
                  <c:v>269.65718984603882</c:v>
                </c:pt>
                <c:pt idx="1818">
                  <c:v>269.65769004821777</c:v>
                </c:pt>
                <c:pt idx="1819">
                  <c:v>269.65798377990723</c:v>
                </c:pt>
                <c:pt idx="1820">
                  <c:v>269.86953568458563</c:v>
                </c:pt>
                <c:pt idx="1821">
                  <c:v>269.86966729164118</c:v>
                </c:pt>
                <c:pt idx="1822">
                  <c:v>269.952969789505</c:v>
                </c:pt>
                <c:pt idx="1823">
                  <c:v>270.30661058425898</c:v>
                </c:pt>
                <c:pt idx="1824">
                  <c:v>270.30677342414862</c:v>
                </c:pt>
                <c:pt idx="1825">
                  <c:v>270.30686497688288</c:v>
                </c:pt>
                <c:pt idx="1826">
                  <c:v>270.43686771392822</c:v>
                </c:pt>
                <c:pt idx="1827">
                  <c:v>270.68525815010071</c:v>
                </c:pt>
                <c:pt idx="1828">
                  <c:v>270.68537640571589</c:v>
                </c:pt>
                <c:pt idx="1829">
                  <c:v>270.74816274642939</c:v>
                </c:pt>
                <c:pt idx="1830">
                  <c:v>271.09779715538019</c:v>
                </c:pt>
                <c:pt idx="1831">
                  <c:v>271.09792995452881</c:v>
                </c:pt>
                <c:pt idx="1832">
                  <c:v>271.09800791740417</c:v>
                </c:pt>
                <c:pt idx="1833">
                  <c:v>271.20263624191278</c:v>
                </c:pt>
                <c:pt idx="1834">
                  <c:v>271.55246639251709</c:v>
                </c:pt>
                <c:pt idx="1835">
                  <c:v>271.55287456512451</c:v>
                </c:pt>
                <c:pt idx="1836">
                  <c:v>271.55308604240417</c:v>
                </c:pt>
                <c:pt idx="1837">
                  <c:v>271.90652060508728</c:v>
                </c:pt>
                <c:pt idx="1838">
                  <c:v>271.90666079521179</c:v>
                </c:pt>
                <c:pt idx="1839">
                  <c:v>271.90677762031561</c:v>
                </c:pt>
                <c:pt idx="1840">
                  <c:v>271.99717617034912</c:v>
                </c:pt>
                <c:pt idx="1841">
                  <c:v>272.27443885803223</c:v>
                </c:pt>
                <c:pt idx="1842">
                  <c:v>272.27505230903631</c:v>
                </c:pt>
                <c:pt idx="1843">
                  <c:v>272.50733685493469</c:v>
                </c:pt>
                <c:pt idx="1844">
                  <c:v>272.50748324394232</c:v>
                </c:pt>
                <c:pt idx="1845">
                  <c:v>272.7074146270752</c:v>
                </c:pt>
                <c:pt idx="1846">
                  <c:v>272.7075457572937</c:v>
                </c:pt>
                <c:pt idx="1847">
                  <c:v>272.79211354255682</c:v>
                </c:pt>
                <c:pt idx="1848">
                  <c:v>273.05756783485413</c:v>
                </c:pt>
                <c:pt idx="1849">
                  <c:v>273.05771946907038</c:v>
                </c:pt>
                <c:pt idx="1850">
                  <c:v>273.13129830360413</c:v>
                </c:pt>
                <c:pt idx="1851">
                  <c:v>273.27037763595581</c:v>
                </c:pt>
                <c:pt idx="1852">
                  <c:v>273.57873940467829</c:v>
                </c:pt>
                <c:pt idx="1853">
                  <c:v>273.57888317108149</c:v>
                </c:pt>
                <c:pt idx="1854">
                  <c:v>273.58785796165472</c:v>
                </c:pt>
                <c:pt idx="1855">
                  <c:v>273.98026514053339</c:v>
                </c:pt>
                <c:pt idx="1856">
                  <c:v>273.98042058944702</c:v>
                </c:pt>
                <c:pt idx="1857">
                  <c:v>273.9805006980896</c:v>
                </c:pt>
                <c:pt idx="1858">
                  <c:v>274.04128956794739</c:v>
                </c:pt>
                <c:pt idx="1859">
                  <c:v>274.34544038772577</c:v>
                </c:pt>
                <c:pt idx="1860">
                  <c:v>274.34562540054321</c:v>
                </c:pt>
                <c:pt idx="1861">
                  <c:v>274.38107204437262</c:v>
                </c:pt>
                <c:pt idx="1862">
                  <c:v>274.87523984909058</c:v>
                </c:pt>
                <c:pt idx="1863">
                  <c:v>274.87568640708918</c:v>
                </c:pt>
                <c:pt idx="1864">
                  <c:v>274.87597560882568</c:v>
                </c:pt>
                <c:pt idx="1865">
                  <c:v>274.87619733810419</c:v>
                </c:pt>
                <c:pt idx="1866">
                  <c:v>275.15901184082031</c:v>
                </c:pt>
                <c:pt idx="1867">
                  <c:v>275.15917229652399</c:v>
                </c:pt>
                <c:pt idx="1868">
                  <c:v>275.17560458183289</c:v>
                </c:pt>
                <c:pt idx="1869">
                  <c:v>275.502681016922</c:v>
                </c:pt>
                <c:pt idx="1870">
                  <c:v>275.50283432006842</c:v>
                </c:pt>
                <c:pt idx="1871">
                  <c:v>275.51504921913153</c:v>
                </c:pt>
                <c:pt idx="1872">
                  <c:v>275.63002943992609</c:v>
                </c:pt>
                <c:pt idx="1873">
                  <c:v>276.00718545913702</c:v>
                </c:pt>
                <c:pt idx="1874">
                  <c:v>276.00733375549322</c:v>
                </c:pt>
                <c:pt idx="1875">
                  <c:v>276.00741386413569</c:v>
                </c:pt>
                <c:pt idx="1876">
                  <c:v>276.11566710472113</c:v>
                </c:pt>
                <c:pt idx="1877">
                  <c:v>276.33003497123718</c:v>
                </c:pt>
                <c:pt idx="1878">
                  <c:v>276.33021545410162</c:v>
                </c:pt>
                <c:pt idx="1879">
                  <c:v>276.42450451850891</c:v>
                </c:pt>
                <c:pt idx="1880">
                  <c:v>276.82905626297003</c:v>
                </c:pt>
                <c:pt idx="1881">
                  <c:v>276.82931351661682</c:v>
                </c:pt>
                <c:pt idx="1882">
                  <c:v>276.82946753501892</c:v>
                </c:pt>
                <c:pt idx="1883">
                  <c:v>276.8794527053833</c:v>
                </c:pt>
                <c:pt idx="1884">
                  <c:v>277.19115948677057</c:v>
                </c:pt>
                <c:pt idx="1885">
                  <c:v>277.19131255149841</c:v>
                </c:pt>
                <c:pt idx="1886">
                  <c:v>277.2186496257782</c:v>
                </c:pt>
                <c:pt idx="1887">
                  <c:v>277.60553455352778</c:v>
                </c:pt>
                <c:pt idx="1888">
                  <c:v>277.60568022727972</c:v>
                </c:pt>
                <c:pt idx="1889">
                  <c:v>277.60575842857361</c:v>
                </c:pt>
                <c:pt idx="1890">
                  <c:v>277.67324471473688</c:v>
                </c:pt>
                <c:pt idx="1891">
                  <c:v>277.98917174339289</c:v>
                </c:pt>
                <c:pt idx="1892">
                  <c:v>277.98960447311401</c:v>
                </c:pt>
                <c:pt idx="1893">
                  <c:v>278.22379279136658</c:v>
                </c:pt>
                <c:pt idx="1894">
                  <c:v>278.22396373748779</c:v>
                </c:pt>
                <c:pt idx="1895">
                  <c:v>278.41446089744568</c:v>
                </c:pt>
                <c:pt idx="1896">
                  <c:v>278.41460251808172</c:v>
                </c:pt>
                <c:pt idx="1897">
                  <c:v>278.46859812736511</c:v>
                </c:pt>
                <c:pt idx="1898">
                  <c:v>278.95515298843378</c:v>
                </c:pt>
                <c:pt idx="1899">
                  <c:v>278.9553496837616</c:v>
                </c:pt>
                <c:pt idx="1900">
                  <c:v>278.95544123649597</c:v>
                </c:pt>
                <c:pt idx="1901">
                  <c:v>278.95551443099981</c:v>
                </c:pt>
                <c:pt idx="1902">
                  <c:v>279.23663377761841</c:v>
                </c:pt>
                <c:pt idx="1903">
                  <c:v>279.23674273490911</c:v>
                </c:pt>
                <c:pt idx="1904">
                  <c:v>279.26308727264399</c:v>
                </c:pt>
                <c:pt idx="1905">
                  <c:v>279.70671987533569</c:v>
                </c:pt>
                <c:pt idx="1906">
                  <c:v>279.70686030387878</c:v>
                </c:pt>
                <c:pt idx="1907">
                  <c:v>279.7069411277771</c:v>
                </c:pt>
                <c:pt idx="1908">
                  <c:v>279.71675968170172</c:v>
                </c:pt>
                <c:pt idx="1909">
                  <c:v>280.05643677711493</c:v>
                </c:pt>
                <c:pt idx="1910">
                  <c:v>280.05664348602289</c:v>
                </c:pt>
                <c:pt idx="1911">
                  <c:v>280.0695276260376</c:v>
                </c:pt>
                <c:pt idx="1912">
                  <c:v>280.54553914070129</c:v>
                </c:pt>
                <c:pt idx="1913">
                  <c:v>280.54581570625311</c:v>
                </c:pt>
                <c:pt idx="1914">
                  <c:v>280.54598212242132</c:v>
                </c:pt>
                <c:pt idx="1915">
                  <c:v>280.54614496231079</c:v>
                </c:pt>
                <c:pt idx="1916">
                  <c:v>280.86417746543879</c:v>
                </c:pt>
                <c:pt idx="1917">
                  <c:v>280.86436200141912</c:v>
                </c:pt>
                <c:pt idx="1918">
                  <c:v>280.86449122428888</c:v>
                </c:pt>
                <c:pt idx="1919">
                  <c:v>281.10795092582703</c:v>
                </c:pt>
                <c:pt idx="1920">
                  <c:v>281.10830020904541</c:v>
                </c:pt>
                <c:pt idx="1921">
                  <c:v>281.32494688034058</c:v>
                </c:pt>
                <c:pt idx="1922">
                  <c:v>281.3250789642334</c:v>
                </c:pt>
                <c:pt idx="1923">
                  <c:v>281.62277388572687</c:v>
                </c:pt>
                <c:pt idx="1924">
                  <c:v>281.62306261062622</c:v>
                </c:pt>
                <c:pt idx="1925">
                  <c:v>281.64690685272222</c:v>
                </c:pt>
                <c:pt idx="1926">
                  <c:v>281.75732421875</c:v>
                </c:pt>
                <c:pt idx="1927">
                  <c:v>282.0541353225708</c:v>
                </c:pt>
                <c:pt idx="1928">
                  <c:v>282.05431199073792</c:v>
                </c:pt>
                <c:pt idx="1929">
                  <c:v>282.12764143943792</c:v>
                </c:pt>
                <c:pt idx="1930">
                  <c:v>282.58567571640009</c:v>
                </c:pt>
                <c:pt idx="1931">
                  <c:v>282.58590841293329</c:v>
                </c:pt>
                <c:pt idx="1932">
                  <c:v>282.5860116481781</c:v>
                </c:pt>
                <c:pt idx="1933">
                  <c:v>282.58608317375177</c:v>
                </c:pt>
                <c:pt idx="1934">
                  <c:v>282.85090327262878</c:v>
                </c:pt>
                <c:pt idx="1935">
                  <c:v>282.851078748703</c:v>
                </c:pt>
                <c:pt idx="1936">
                  <c:v>282.89140677452087</c:v>
                </c:pt>
                <c:pt idx="1937">
                  <c:v>283.18100762367249</c:v>
                </c:pt>
                <c:pt idx="1938">
                  <c:v>283.18121814727778</c:v>
                </c:pt>
                <c:pt idx="1939">
                  <c:v>283.23528027534479</c:v>
                </c:pt>
                <c:pt idx="1940">
                  <c:v>283.52924299240112</c:v>
                </c:pt>
                <c:pt idx="1941">
                  <c:v>283.52940988540649</c:v>
                </c:pt>
                <c:pt idx="1942">
                  <c:v>283.57533073425287</c:v>
                </c:pt>
                <c:pt idx="1943">
                  <c:v>283.68658876419067</c:v>
                </c:pt>
                <c:pt idx="1944">
                  <c:v>283.899897813797</c:v>
                </c:pt>
                <c:pt idx="1945">
                  <c:v>283.9154999256134</c:v>
                </c:pt>
                <c:pt idx="1946">
                  <c:v>284.02991414070129</c:v>
                </c:pt>
                <c:pt idx="1947">
                  <c:v>284.14714169502258</c:v>
                </c:pt>
                <c:pt idx="1948">
                  <c:v>284.32371830940252</c:v>
                </c:pt>
                <c:pt idx="1949">
                  <c:v>284.37024569511408</c:v>
                </c:pt>
                <c:pt idx="1950">
                  <c:v>284.48059105873108</c:v>
                </c:pt>
                <c:pt idx="1951">
                  <c:v>284.72163653373718</c:v>
                </c:pt>
                <c:pt idx="1952">
                  <c:v>284.72181868553162</c:v>
                </c:pt>
                <c:pt idx="1953">
                  <c:v>284.82465195655823</c:v>
                </c:pt>
                <c:pt idx="1954">
                  <c:v>284.9353449344635</c:v>
                </c:pt>
                <c:pt idx="1955">
                  <c:v>285.1172297000885</c:v>
                </c:pt>
                <c:pt idx="1956">
                  <c:v>285.16477704048162</c:v>
                </c:pt>
                <c:pt idx="1957">
                  <c:v>285.27578544616699</c:v>
                </c:pt>
                <c:pt idx="1958">
                  <c:v>285.52958464622498</c:v>
                </c:pt>
                <c:pt idx="1959">
                  <c:v>285.52995777130133</c:v>
                </c:pt>
                <c:pt idx="1960">
                  <c:v>285.61908149719238</c:v>
                </c:pt>
                <c:pt idx="1961">
                  <c:v>285.73000931739813</c:v>
                </c:pt>
                <c:pt idx="1962">
                  <c:v>285.93744826316828</c:v>
                </c:pt>
                <c:pt idx="1963">
                  <c:v>285.96013903617859</c:v>
                </c:pt>
                <c:pt idx="1964">
                  <c:v>286.07437086105352</c:v>
                </c:pt>
                <c:pt idx="1965">
                  <c:v>286.34135389327997</c:v>
                </c:pt>
                <c:pt idx="1966">
                  <c:v>286.34152960777283</c:v>
                </c:pt>
                <c:pt idx="1967">
                  <c:v>286.41416501998901</c:v>
                </c:pt>
                <c:pt idx="1968">
                  <c:v>286.52463006973272</c:v>
                </c:pt>
                <c:pt idx="1969">
                  <c:v>286.75348138809198</c:v>
                </c:pt>
                <c:pt idx="1970">
                  <c:v>286.75491333007813</c:v>
                </c:pt>
                <c:pt idx="1971">
                  <c:v>286.86846375465387</c:v>
                </c:pt>
                <c:pt idx="1972">
                  <c:v>286.98552203178411</c:v>
                </c:pt>
                <c:pt idx="1973">
                  <c:v>287.15918612480158</c:v>
                </c:pt>
                <c:pt idx="1974">
                  <c:v>287.20917177200317</c:v>
                </c:pt>
                <c:pt idx="1975">
                  <c:v>287.3200421333313</c:v>
                </c:pt>
                <c:pt idx="1976">
                  <c:v>287.65970921516418</c:v>
                </c:pt>
                <c:pt idx="1977">
                  <c:v>287.65994000434881</c:v>
                </c:pt>
                <c:pt idx="1978">
                  <c:v>287.66292285919189</c:v>
                </c:pt>
                <c:pt idx="1979">
                  <c:v>287.77454471588129</c:v>
                </c:pt>
                <c:pt idx="1980">
                  <c:v>288.08784174919128</c:v>
                </c:pt>
                <c:pt idx="1981">
                  <c:v>288.08798098564148</c:v>
                </c:pt>
                <c:pt idx="1982">
                  <c:v>288.11443114280701</c:v>
                </c:pt>
                <c:pt idx="1983">
                  <c:v>288.45251703262329</c:v>
                </c:pt>
                <c:pt idx="1984">
                  <c:v>288.45269799232477</c:v>
                </c:pt>
                <c:pt idx="1985">
                  <c:v>288.45753073692322</c:v>
                </c:pt>
                <c:pt idx="1986">
                  <c:v>288.56945133209229</c:v>
                </c:pt>
                <c:pt idx="1987">
                  <c:v>288.86625027656561</c:v>
                </c:pt>
                <c:pt idx="1988">
                  <c:v>288.86641836166382</c:v>
                </c:pt>
                <c:pt idx="1989">
                  <c:v>288.90933632850653</c:v>
                </c:pt>
                <c:pt idx="1990">
                  <c:v>289.26503443717962</c:v>
                </c:pt>
                <c:pt idx="1991">
                  <c:v>289.26520419120789</c:v>
                </c:pt>
                <c:pt idx="1992">
                  <c:v>289.2652804851532</c:v>
                </c:pt>
                <c:pt idx="1993">
                  <c:v>289.36397480964661</c:v>
                </c:pt>
                <c:pt idx="1994">
                  <c:v>289.69003939628601</c:v>
                </c:pt>
                <c:pt idx="1995">
                  <c:v>289.690260887146</c:v>
                </c:pt>
                <c:pt idx="1996">
                  <c:v>289.70335912704468</c:v>
                </c:pt>
                <c:pt idx="1997">
                  <c:v>289.85114645957952</c:v>
                </c:pt>
                <c:pt idx="1998">
                  <c:v>290.10885906219482</c:v>
                </c:pt>
                <c:pt idx="1999">
                  <c:v>290.10917687416082</c:v>
                </c:pt>
                <c:pt idx="2000">
                  <c:v>290.15738797187811</c:v>
                </c:pt>
                <c:pt idx="2001">
                  <c:v>290.51021289825439</c:v>
                </c:pt>
                <c:pt idx="2002">
                  <c:v>290.51040077209473</c:v>
                </c:pt>
                <c:pt idx="2003">
                  <c:v>290.51048278808588</c:v>
                </c:pt>
                <c:pt idx="2004">
                  <c:v>290.61305570602423</c:v>
                </c:pt>
                <c:pt idx="2005">
                  <c:v>290.91669321060181</c:v>
                </c:pt>
                <c:pt idx="2006">
                  <c:v>290.91696214675898</c:v>
                </c:pt>
                <c:pt idx="2007">
                  <c:v>290.95303058624268</c:v>
                </c:pt>
                <c:pt idx="2008">
                  <c:v>291.29630851745611</c:v>
                </c:pt>
                <c:pt idx="2009">
                  <c:v>291.29649758338928</c:v>
                </c:pt>
                <c:pt idx="2010">
                  <c:v>291.29662227630621</c:v>
                </c:pt>
                <c:pt idx="2011">
                  <c:v>291.40768623352051</c:v>
                </c:pt>
                <c:pt idx="2012">
                  <c:v>291.71223759651178</c:v>
                </c:pt>
                <c:pt idx="2013">
                  <c:v>291.71241903305048</c:v>
                </c:pt>
                <c:pt idx="2014">
                  <c:v>291.74704146385187</c:v>
                </c:pt>
                <c:pt idx="2015">
                  <c:v>292.11579537391663</c:v>
                </c:pt>
                <c:pt idx="2016">
                  <c:v>292.11610269546509</c:v>
                </c:pt>
                <c:pt idx="2017">
                  <c:v>292.11627101898188</c:v>
                </c:pt>
                <c:pt idx="2018">
                  <c:v>292.20224189758301</c:v>
                </c:pt>
                <c:pt idx="2019">
                  <c:v>292.48504519462591</c:v>
                </c:pt>
                <c:pt idx="2020">
                  <c:v>292.48520708084112</c:v>
                </c:pt>
                <c:pt idx="2021">
                  <c:v>292.54216456413269</c:v>
                </c:pt>
                <c:pt idx="2022">
                  <c:v>292.6570463180542</c:v>
                </c:pt>
                <c:pt idx="2023">
                  <c:v>292.95984172821039</c:v>
                </c:pt>
                <c:pt idx="2024">
                  <c:v>292.95997071266169</c:v>
                </c:pt>
                <c:pt idx="2025">
                  <c:v>292.99684262275701</c:v>
                </c:pt>
                <c:pt idx="2026">
                  <c:v>293.37476205825811</c:v>
                </c:pt>
                <c:pt idx="2027">
                  <c:v>293.37493991851812</c:v>
                </c:pt>
                <c:pt idx="2028">
                  <c:v>293.37505054473883</c:v>
                </c:pt>
                <c:pt idx="2029">
                  <c:v>293.45155644416809</c:v>
                </c:pt>
                <c:pt idx="2030">
                  <c:v>293.85812020301819</c:v>
                </c:pt>
                <c:pt idx="2031">
                  <c:v>293.8582751750946</c:v>
                </c:pt>
                <c:pt idx="2032">
                  <c:v>293.85840272903442</c:v>
                </c:pt>
                <c:pt idx="2033">
                  <c:v>294.16715049743652</c:v>
                </c:pt>
                <c:pt idx="2034">
                  <c:v>294.16732144355768</c:v>
                </c:pt>
                <c:pt idx="2035">
                  <c:v>294.1674108505249</c:v>
                </c:pt>
                <c:pt idx="2036">
                  <c:v>294.24614000320429</c:v>
                </c:pt>
                <c:pt idx="2037">
                  <c:v>294.59526491165161</c:v>
                </c:pt>
                <c:pt idx="2038">
                  <c:v>294.59550952911383</c:v>
                </c:pt>
                <c:pt idx="2039">
                  <c:v>294.59563565254211</c:v>
                </c:pt>
                <c:pt idx="2040">
                  <c:v>294.73108243942261</c:v>
                </c:pt>
                <c:pt idx="2041">
                  <c:v>295.0368537902832</c:v>
                </c:pt>
                <c:pt idx="2042">
                  <c:v>295.03697872161871</c:v>
                </c:pt>
                <c:pt idx="2043">
                  <c:v>295.0450279712677</c:v>
                </c:pt>
                <c:pt idx="2044">
                  <c:v>295.35886168479919</c:v>
                </c:pt>
                <c:pt idx="2045">
                  <c:v>295.35900449752808</c:v>
                </c:pt>
                <c:pt idx="2046">
                  <c:v>295.37997770309448</c:v>
                </c:pt>
                <c:pt idx="2047">
                  <c:v>295.49510431289667</c:v>
                </c:pt>
                <c:pt idx="2048">
                  <c:v>295.83320832252502</c:v>
                </c:pt>
                <c:pt idx="2049">
                  <c:v>295.83333563804632</c:v>
                </c:pt>
                <c:pt idx="2050">
                  <c:v>295.83993124961847</c:v>
                </c:pt>
                <c:pt idx="2051">
                  <c:v>296.30649304389948</c:v>
                </c:pt>
                <c:pt idx="2052">
                  <c:v>296.30663156509399</c:v>
                </c:pt>
                <c:pt idx="2053">
                  <c:v>296.3066999912262</c:v>
                </c:pt>
                <c:pt idx="2054">
                  <c:v>296.30677485465998</c:v>
                </c:pt>
                <c:pt idx="2055">
                  <c:v>296.57389068603521</c:v>
                </c:pt>
                <c:pt idx="2056">
                  <c:v>296.574054479599</c:v>
                </c:pt>
                <c:pt idx="2057">
                  <c:v>296.62984180450439</c:v>
                </c:pt>
                <c:pt idx="2058">
                  <c:v>296.77142953872681</c:v>
                </c:pt>
                <c:pt idx="2059">
                  <c:v>297.01385140419012</c:v>
                </c:pt>
                <c:pt idx="2060">
                  <c:v>297.01399183273321</c:v>
                </c:pt>
                <c:pt idx="2061">
                  <c:v>297.08447670936579</c:v>
                </c:pt>
                <c:pt idx="2062">
                  <c:v>297.45542120933533</c:v>
                </c:pt>
                <c:pt idx="2063">
                  <c:v>297.4555516242981</c:v>
                </c:pt>
                <c:pt idx="2064">
                  <c:v>297.45561671257019</c:v>
                </c:pt>
                <c:pt idx="2065">
                  <c:v>297.53878951072687</c:v>
                </c:pt>
                <c:pt idx="2066">
                  <c:v>297.94119000434881</c:v>
                </c:pt>
                <c:pt idx="2067">
                  <c:v>297.94145131111151</c:v>
                </c:pt>
                <c:pt idx="2068">
                  <c:v>297.94160890579218</c:v>
                </c:pt>
                <c:pt idx="2069">
                  <c:v>298.20333909988398</c:v>
                </c:pt>
                <c:pt idx="2070">
                  <c:v>298.20365214347839</c:v>
                </c:pt>
                <c:pt idx="2071">
                  <c:v>298.2187511920929</c:v>
                </c:pt>
                <c:pt idx="2072">
                  <c:v>298.33360505104059</c:v>
                </c:pt>
                <c:pt idx="2073">
                  <c:v>298.67381691932678</c:v>
                </c:pt>
                <c:pt idx="2074">
                  <c:v>298.6739559173584</c:v>
                </c:pt>
                <c:pt idx="2075">
                  <c:v>298.68037796020508</c:v>
                </c:pt>
                <c:pt idx="2076">
                  <c:v>299.03354287147522</c:v>
                </c:pt>
                <c:pt idx="2077">
                  <c:v>299.0336754322052</c:v>
                </c:pt>
                <c:pt idx="2078">
                  <c:v>299.03377413749689</c:v>
                </c:pt>
                <c:pt idx="2079">
                  <c:v>299.12831354141241</c:v>
                </c:pt>
                <c:pt idx="2080">
                  <c:v>299.50603008270258</c:v>
                </c:pt>
                <c:pt idx="2081">
                  <c:v>299.5061616897583</c:v>
                </c:pt>
                <c:pt idx="2082">
                  <c:v>299.50623440742493</c:v>
                </c:pt>
                <c:pt idx="2083">
                  <c:v>299.5829656124115</c:v>
                </c:pt>
                <c:pt idx="2084">
                  <c:v>299.94939398765558</c:v>
                </c:pt>
                <c:pt idx="2085">
                  <c:v>299.94951486587519</c:v>
                </c:pt>
                <c:pt idx="2086">
                  <c:v>299.94958281517029</c:v>
                </c:pt>
                <c:pt idx="2087">
                  <c:v>300.27863836288452</c:v>
                </c:pt>
                <c:pt idx="2088">
                  <c:v>300.27881860733032</c:v>
                </c:pt>
                <c:pt idx="2089">
                  <c:v>300.27891612052917</c:v>
                </c:pt>
                <c:pt idx="2090">
                  <c:v>300.37754559516912</c:v>
                </c:pt>
                <c:pt idx="2091">
                  <c:v>300.67006492614752</c:v>
                </c:pt>
                <c:pt idx="2092">
                  <c:v>300.6701979637146</c:v>
                </c:pt>
                <c:pt idx="2093">
                  <c:v>300.71638941764832</c:v>
                </c:pt>
                <c:pt idx="2094">
                  <c:v>301.16603589057922</c:v>
                </c:pt>
                <c:pt idx="2095">
                  <c:v>301.16618847846979</c:v>
                </c:pt>
                <c:pt idx="2096">
                  <c:v>301.16626811027533</c:v>
                </c:pt>
                <c:pt idx="2097">
                  <c:v>301.17397546768188</c:v>
                </c:pt>
                <c:pt idx="2098">
                  <c:v>301.48740386962891</c:v>
                </c:pt>
                <c:pt idx="2099">
                  <c:v>301.48754906654358</c:v>
                </c:pt>
                <c:pt idx="2100">
                  <c:v>301.51165866851812</c:v>
                </c:pt>
                <c:pt idx="2101">
                  <c:v>301.88964653015142</c:v>
                </c:pt>
                <c:pt idx="2102">
                  <c:v>301.88979530334473</c:v>
                </c:pt>
                <c:pt idx="2103">
                  <c:v>301.8898708820343</c:v>
                </c:pt>
                <c:pt idx="2104">
                  <c:v>301.96641540527338</c:v>
                </c:pt>
                <c:pt idx="2105">
                  <c:v>302.31987810134888</c:v>
                </c:pt>
                <c:pt idx="2106">
                  <c:v>302.32001566886902</c:v>
                </c:pt>
                <c:pt idx="2107">
                  <c:v>302.3200888633728</c:v>
                </c:pt>
                <c:pt idx="2108">
                  <c:v>302.42146515846252</c:v>
                </c:pt>
                <c:pt idx="2109">
                  <c:v>302.66079711914063</c:v>
                </c:pt>
                <c:pt idx="2110">
                  <c:v>302.66091799736017</c:v>
                </c:pt>
                <c:pt idx="2111">
                  <c:v>302.76131987571722</c:v>
                </c:pt>
                <c:pt idx="2112">
                  <c:v>303.14363765716553</c:v>
                </c:pt>
                <c:pt idx="2113">
                  <c:v>303.14379453659058</c:v>
                </c:pt>
                <c:pt idx="2114">
                  <c:v>303.14387226104742</c:v>
                </c:pt>
                <c:pt idx="2115">
                  <c:v>303.21555495262152</c:v>
                </c:pt>
                <c:pt idx="2116">
                  <c:v>303.50443696975708</c:v>
                </c:pt>
                <c:pt idx="2117">
                  <c:v>303.50457239151001</c:v>
                </c:pt>
                <c:pt idx="2118">
                  <c:v>303.55490684509277</c:v>
                </c:pt>
                <c:pt idx="2119">
                  <c:v>304.04320526123053</c:v>
                </c:pt>
                <c:pt idx="2120">
                  <c:v>304.04338121414179</c:v>
                </c:pt>
                <c:pt idx="2121">
                  <c:v>304.04346179962158</c:v>
                </c:pt>
                <c:pt idx="2122">
                  <c:v>304.04352736473078</c:v>
                </c:pt>
                <c:pt idx="2123">
                  <c:v>304.37695908546448</c:v>
                </c:pt>
                <c:pt idx="2124">
                  <c:v>304.37709307670588</c:v>
                </c:pt>
                <c:pt idx="2125">
                  <c:v>304.37716865539551</c:v>
                </c:pt>
                <c:pt idx="2126">
                  <c:v>304.49188947677612</c:v>
                </c:pt>
                <c:pt idx="2127">
                  <c:v>304.80198264122009</c:v>
                </c:pt>
                <c:pt idx="2128">
                  <c:v>304.80210518836981</c:v>
                </c:pt>
                <c:pt idx="2129">
                  <c:v>304.80939602851868</c:v>
                </c:pt>
                <c:pt idx="2130">
                  <c:v>305.1761646270752</c:v>
                </c:pt>
                <c:pt idx="2131">
                  <c:v>305.17635846138</c:v>
                </c:pt>
                <c:pt idx="2132">
                  <c:v>305.17645168304438</c:v>
                </c:pt>
                <c:pt idx="2133">
                  <c:v>305.25915551185608</c:v>
                </c:pt>
                <c:pt idx="2134">
                  <c:v>305.5423789024353</c:v>
                </c:pt>
                <c:pt idx="2135">
                  <c:v>305.54251623153692</c:v>
                </c:pt>
                <c:pt idx="2136">
                  <c:v>305.598788022995</c:v>
                </c:pt>
                <c:pt idx="2137">
                  <c:v>306.04443144798279</c:v>
                </c:pt>
                <c:pt idx="2138">
                  <c:v>306.04458785057068</c:v>
                </c:pt>
                <c:pt idx="2139">
                  <c:v>306.04466390609741</c:v>
                </c:pt>
                <c:pt idx="2140">
                  <c:v>306.05329871177668</c:v>
                </c:pt>
                <c:pt idx="2141">
                  <c:v>306.33991193771362</c:v>
                </c:pt>
                <c:pt idx="2142">
                  <c:v>306.34008979797358</c:v>
                </c:pt>
                <c:pt idx="2143">
                  <c:v>306.39466333389282</c:v>
                </c:pt>
                <c:pt idx="2144">
                  <c:v>306.71534037590033</c:v>
                </c:pt>
                <c:pt idx="2145">
                  <c:v>306.71546697616583</c:v>
                </c:pt>
                <c:pt idx="2146">
                  <c:v>306.73367357254028</c:v>
                </c:pt>
                <c:pt idx="2147">
                  <c:v>306.84910345077509</c:v>
                </c:pt>
                <c:pt idx="2148">
                  <c:v>307.30578923225403</c:v>
                </c:pt>
                <c:pt idx="2149">
                  <c:v>307.30594992637629</c:v>
                </c:pt>
                <c:pt idx="2150">
                  <c:v>307.30604314804083</c:v>
                </c:pt>
                <c:pt idx="2151">
                  <c:v>307.30613660812378</c:v>
                </c:pt>
                <c:pt idx="2152">
                  <c:v>307.5051577091217</c:v>
                </c:pt>
                <c:pt idx="2153">
                  <c:v>307.53238105773931</c:v>
                </c:pt>
                <c:pt idx="2154">
                  <c:v>307.64307188987732</c:v>
                </c:pt>
                <c:pt idx="2155">
                  <c:v>307.95133781433111</c:v>
                </c:pt>
                <c:pt idx="2156">
                  <c:v>307.95147156715387</c:v>
                </c:pt>
                <c:pt idx="2157">
                  <c:v>307.98239040374762</c:v>
                </c:pt>
                <c:pt idx="2158">
                  <c:v>308.09824180603027</c:v>
                </c:pt>
                <c:pt idx="2159">
                  <c:v>308.49800324440002</c:v>
                </c:pt>
                <c:pt idx="2160">
                  <c:v>308.49814867973328</c:v>
                </c:pt>
                <c:pt idx="2161">
                  <c:v>308.49823069572449</c:v>
                </c:pt>
                <c:pt idx="2162">
                  <c:v>308.81027841567987</c:v>
                </c:pt>
                <c:pt idx="2163">
                  <c:v>308.81043553352362</c:v>
                </c:pt>
                <c:pt idx="2164">
                  <c:v>308.81051015853882</c:v>
                </c:pt>
                <c:pt idx="2165">
                  <c:v>308.89261150360107</c:v>
                </c:pt>
                <c:pt idx="2166">
                  <c:v>309.22713494300842</c:v>
                </c:pt>
                <c:pt idx="2167">
                  <c:v>309.22729301452642</c:v>
                </c:pt>
                <c:pt idx="2168">
                  <c:v>309.23471474647522</c:v>
                </c:pt>
                <c:pt idx="2169">
                  <c:v>309.34713697433472</c:v>
                </c:pt>
                <c:pt idx="2170">
                  <c:v>309.73699116706848</c:v>
                </c:pt>
                <c:pt idx="2171">
                  <c:v>309.73711037635798</c:v>
                </c:pt>
                <c:pt idx="2172">
                  <c:v>309.73717951774597</c:v>
                </c:pt>
                <c:pt idx="2173">
                  <c:v>309.96140146255487</c:v>
                </c:pt>
                <c:pt idx="2174">
                  <c:v>309.96155667304993</c:v>
                </c:pt>
                <c:pt idx="2175">
                  <c:v>310.02697992324829</c:v>
                </c:pt>
                <c:pt idx="2176">
                  <c:v>310.14207911491388</c:v>
                </c:pt>
                <c:pt idx="2177">
                  <c:v>310.51151561737061</c:v>
                </c:pt>
                <c:pt idx="2178">
                  <c:v>310.51173877716059</c:v>
                </c:pt>
                <c:pt idx="2179">
                  <c:v>310.51185917854309</c:v>
                </c:pt>
                <c:pt idx="2180">
                  <c:v>310.84082341194153</c:v>
                </c:pt>
                <c:pt idx="2181">
                  <c:v>310.84118223190308</c:v>
                </c:pt>
                <c:pt idx="2182">
                  <c:v>310.84129333496088</c:v>
                </c:pt>
                <c:pt idx="2183">
                  <c:v>310.93655228614813</c:v>
                </c:pt>
                <c:pt idx="2184">
                  <c:v>311.29350709915161</c:v>
                </c:pt>
                <c:pt idx="2185">
                  <c:v>311.29368829727167</c:v>
                </c:pt>
                <c:pt idx="2186">
                  <c:v>311.29375600814819</c:v>
                </c:pt>
                <c:pt idx="2187">
                  <c:v>311.39090824127197</c:v>
                </c:pt>
                <c:pt idx="2188">
                  <c:v>311.75227761268621</c:v>
                </c:pt>
                <c:pt idx="2189">
                  <c:v>311.75241208076483</c:v>
                </c:pt>
                <c:pt idx="2190">
                  <c:v>311.75250339508062</c:v>
                </c:pt>
                <c:pt idx="2191">
                  <c:v>312.15890336036682</c:v>
                </c:pt>
                <c:pt idx="2192">
                  <c:v>312.15904307365417</c:v>
                </c:pt>
                <c:pt idx="2193">
                  <c:v>312.15911436080933</c:v>
                </c:pt>
                <c:pt idx="2194">
                  <c:v>312.18473148345947</c:v>
                </c:pt>
                <c:pt idx="2195">
                  <c:v>312.44754219055181</c:v>
                </c:pt>
                <c:pt idx="2196">
                  <c:v>312.44769525527948</c:v>
                </c:pt>
                <c:pt idx="2197">
                  <c:v>312.52514863014221</c:v>
                </c:pt>
                <c:pt idx="2198">
                  <c:v>312.88861870765692</c:v>
                </c:pt>
                <c:pt idx="2199">
                  <c:v>312.88902235031128</c:v>
                </c:pt>
                <c:pt idx="2200">
                  <c:v>312.88918352127081</c:v>
                </c:pt>
                <c:pt idx="2201">
                  <c:v>312.98027658462519</c:v>
                </c:pt>
                <c:pt idx="2202">
                  <c:v>313.273921251297</c:v>
                </c:pt>
                <c:pt idx="2203">
                  <c:v>313.2741219997406</c:v>
                </c:pt>
                <c:pt idx="2204">
                  <c:v>313.3200261592865</c:v>
                </c:pt>
                <c:pt idx="2205">
                  <c:v>313.72012090682978</c:v>
                </c:pt>
                <c:pt idx="2206">
                  <c:v>313.72025728225708</c:v>
                </c:pt>
                <c:pt idx="2207">
                  <c:v>313.72032594680792</c:v>
                </c:pt>
                <c:pt idx="2208">
                  <c:v>313.77400875091553</c:v>
                </c:pt>
                <c:pt idx="2209">
                  <c:v>314.23063445091248</c:v>
                </c:pt>
                <c:pt idx="2210">
                  <c:v>314.23079252243042</c:v>
                </c:pt>
                <c:pt idx="2211">
                  <c:v>314.23086714744568</c:v>
                </c:pt>
                <c:pt idx="2212">
                  <c:v>314.23093962669373</c:v>
                </c:pt>
                <c:pt idx="2213">
                  <c:v>314.48972940444952</c:v>
                </c:pt>
                <c:pt idx="2214">
                  <c:v>314.48987174034119</c:v>
                </c:pt>
                <c:pt idx="2215">
                  <c:v>314.56941103935242</c:v>
                </c:pt>
                <c:pt idx="2216">
                  <c:v>314.93418049812323</c:v>
                </c:pt>
                <c:pt idx="2217">
                  <c:v>314.93433403968811</c:v>
                </c:pt>
                <c:pt idx="2218">
                  <c:v>314.93441081047058</c:v>
                </c:pt>
                <c:pt idx="2219">
                  <c:v>315.02406191825872</c:v>
                </c:pt>
                <c:pt idx="2220">
                  <c:v>315.32701468467712</c:v>
                </c:pt>
                <c:pt idx="2221">
                  <c:v>315.32719397544861</c:v>
                </c:pt>
                <c:pt idx="2222">
                  <c:v>315.36365032196039</c:v>
                </c:pt>
                <c:pt idx="2223">
                  <c:v>315.74351406097412</c:v>
                </c:pt>
                <c:pt idx="2224">
                  <c:v>315.74365735054022</c:v>
                </c:pt>
                <c:pt idx="2225">
                  <c:v>315.74373888969421</c:v>
                </c:pt>
                <c:pt idx="2226">
                  <c:v>315.81857562065119</c:v>
                </c:pt>
                <c:pt idx="2227">
                  <c:v>316.16031408309942</c:v>
                </c:pt>
                <c:pt idx="2228">
                  <c:v>316.16049075126648</c:v>
                </c:pt>
                <c:pt idx="2229">
                  <c:v>316.16055798530579</c:v>
                </c:pt>
                <c:pt idx="2230">
                  <c:v>316.30112838745117</c:v>
                </c:pt>
                <c:pt idx="2231">
                  <c:v>316.50625872612</c:v>
                </c:pt>
                <c:pt idx="2232">
                  <c:v>316.50638484954828</c:v>
                </c:pt>
                <c:pt idx="2233">
                  <c:v>316.61336827278137</c:v>
                </c:pt>
                <c:pt idx="2234">
                  <c:v>316.95662426948547</c:v>
                </c:pt>
                <c:pt idx="2235">
                  <c:v>316.95677995681763</c:v>
                </c:pt>
                <c:pt idx="2236">
                  <c:v>316.95684957504272</c:v>
                </c:pt>
                <c:pt idx="2237">
                  <c:v>317.06787610054022</c:v>
                </c:pt>
                <c:pt idx="2238">
                  <c:v>317.36226153373718</c:v>
                </c:pt>
                <c:pt idx="2239">
                  <c:v>317.36241793632507</c:v>
                </c:pt>
                <c:pt idx="2240">
                  <c:v>317.40769696235662</c:v>
                </c:pt>
                <c:pt idx="2241">
                  <c:v>317.84648108482361</c:v>
                </c:pt>
                <c:pt idx="2242">
                  <c:v>317.84669137001038</c:v>
                </c:pt>
                <c:pt idx="2243">
                  <c:v>317.84681415557861</c:v>
                </c:pt>
                <c:pt idx="2244">
                  <c:v>317.86237525939941</c:v>
                </c:pt>
                <c:pt idx="2245">
                  <c:v>318.19964075088501</c:v>
                </c:pt>
                <c:pt idx="2246">
                  <c:v>318.19977283477778</c:v>
                </c:pt>
                <c:pt idx="2247">
                  <c:v>318.2066957950592</c:v>
                </c:pt>
                <c:pt idx="2248">
                  <c:v>318.55595707893372</c:v>
                </c:pt>
                <c:pt idx="2249">
                  <c:v>318.55610108375549</c:v>
                </c:pt>
                <c:pt idx="2250">
                  <c:v>318.55620193481451</c:v>
                </c:pt>
                <c:pt idx="2251">
                  <c:v>318.65719270706182</c:v>
                </c:pt>
                <c:pt idx="2252">
                  <c:v>318.98919939994812</c:v>
                </c:pt>
                <c:pt idx="2253">
                  <c:v>318.98947262763983</c:v>
                </c:pt>
                <c:pt idx="2254">
                  <c:v>318.99722123146063</c:v>
                </c:pt>
                <c:pt idx="2255">
                  <c:v>319.11192750930792</c:v>
                </c:pt>
                <c:pt idx="2256">
                  <c:v>319.36415719985962</c:v>
                </c:pt>
                <c:pt idx="2257">
                  <c:v>319.36427688598633</c:v>
                </c:pt>
                <c:pt idx="2258">
                  <c:v>319.45174431800842</c:v>
                </c:pt>
                <c:pt idx="2259">
                  <c:v>319.85796403884888</c:v>
                </c:pt>
                <c:pt idx="2260">
                  <c:v>319.85809469223022</c:v>
                </c:pt>
                <c:pt idx="2261">
                  <c:v>319.85815834999079</c:v>
                </c:pt>
                <c:pt idx="2262">
                  <c:v>319.90623331069952</c:v>
                </c:pt>
                <c:pt idx="2263">
                  <c:v>320.23099112510681</c:v>
                </c:pt>
                <c:pt idx="2264">
                  <c:v>320.23115110397339</c:v>
                </c:pt>
                <c:pt idx="2265">
                  <c:v>320.24556016922003</c:v>
                </c:pt>
                <c:pt idx="2266">
                  <c:v>320.64036297798162</c:v>
                </c:pt>
                <c:pt idx="2267">
                  <c:v>320.64060807228088</c:v>
                </c:pt>
                <c:pt idx="2268">
                  <c:v>320.6408896446228</c:v>
                </c:pt>
                <c:pt idx="2269">
                  <c:v>320.70045590400701</c:v>
                </c:pt>
                <c:pt idx="2270">
                  <c:v>321.00741863250732</c:v>
                </c:pt>
                <c:pt idx="2271">
                  <c:v>321.00756907463068</c:v>
                </c:pt>
                <c:pt idx="2272">
                  <c:v>321.03998708724981</c:v>
                </c:pt>
                <c:pt idx="2273">
                  <c:v>321.15460777282709</c:v>
                </c:pt>
                <c:pt idx="2274">
                  <c:v>321.37797546386719</c:v>
                </c:pt>
                <c:pt idx="2275">
                  <c:v>321.3808422088623</c:v>
                </c:pt>
                <c:pt idx="2276">
                  <c:v>321.49559187889099</c:v>
                </c:pt>
                <c:pt idx="2277">
                  <c:v>321.82749390602112</c:v>
                </c:pt>
                <c:pt idx="2278">
                  <c:v>321.82767033576971</c:v>
                </c:pt>
                <c:pt idx="2279">
                  <c:v>321.83469462394709</c:v>
                </c:pt>
                <c:pt idx="2280">
                  <c:v>321.94993209838867</c:v>
                </c:pt>
                <c:pt idx="2281">
                  <c:v>322.24384260177612</c:v>
                </c:pt>
                <c:pt idx="2282">
                  <c:v>322.24398970603937</c:v>
                </c:pt>
                <c:pt idx="2283">
                  <c:v>322.29012894630432</c:v>
                </c:pt>
                <c:pt idx="2284">
                  <c:v>322.43454909324652</c:v>
                </c:pt>
                <c:pt idx="2285">
                  <c:v>322.68069267272949</c:v>
                </c:pt>
                <c:pt idx="2286">
                  <c:v>322.68080878257751</c:v>
                </c:pt>
                <c:pt idx="2287">
                  <c:v>322.74502491950989</c:v>
                </c:pt>
                <c:pt idx="2288">
                  <c:v>323.14258050918579</c:v>
                </c:pt>
                <c:pt idx="2289">
                  <c:v>323.14273285865778</c:v>
                </c:pt>
                <c:pt idx="2290">
                  <c:v>323.14282822608948</c:v>
                </c:pt>
                <c:pt idx="2291">
                  <c:v>323.19898509979248</c:v>
                </c:pt>
                <c:pt idx="2292">
                  <c:v>323.43539524078369</c:v>
                </c:pt>
                <c:pt idx="2293">
                  <c:v>323.43559956550598</c:v>
                </c:pt>
                <c:pt idx="2294">
                  <c:v>323.53902173042297</c:v>
                </c:pt>
                <c:pt idx="2295">
                  <c:v>323.90977454185492</c:v>
                </c:pt>
                <c:pt idx="2296">
                  <c:v>323.90994024276728</c:v>
                </c:pt>
                <c:pt idx="2297">
                  <c:v>323.91000819206238</c:v>
                </c:pt>
                <c:pt idx="2298">
                  <c:v>323.99393963813782</c:v>
                </c:pt>
                <c:pt idx="2299">
                  <c:v>324.37222743034363</c:v>
                </c:pt>
                <c:pt idx="2300">
                  <c:v>324.37235999107361</c:v>
                </c:pt>
                <c:pt idx="2301">
                  <c:v>324.3724262714386</c:v>
                </c:pt>
                <c:pt idx="2302">
                  <c:v>324.4586968421936</c:v>
                </c:pt>
                <c:pt idx="2303">
                  <c:v>324.70111560821528</c:v>
                </c:pt>
                <c:pt idx="2304">
                  <c:v>324.70124697685242</c:v>
                </c:pt>
                <c:pt idx="2305">
                  <c:v>324.78855109214783</c:v>
                </c:pt>
                <c:pt idx="2306">
                  <c:v>325.19762802124018</c:v>
                </c:pt>
                <c:pt idx="2307">
                  <c:v>325.19778490066528</c:v>
                </c:pt>
                <c:pt idx="2308">
                  <c:v>325.1978542804718</c:v>
                </c:pt>
                <c:pt idx="2309">
                  <c:v>325.24325585365301</c:v>
                </c:pt>
                <c:pt idx="2310">
                  <c:v>325.54900503158569</c:v>
                </c:pt>
                <c:pt idx="2311">
                  <c:v>325.54918003082281</c:v>
                </c:pt>
                <c:pt idx="2312">
                  <c:v>325.5826849937439</c:v>
                </c:pt>
                <c:pt idx="2313">
                  <c:v>325.91825556755072</c:v>
                </c:pt>
                <c:pt idx="2314">
                  <c:v>325.91840505599981</c:v>
                </c:pt>
                <c:pt idx="2315">
                  <c:v>325.92495656013489</c:v>
                </c:pt>
                <c:pt idx="2316">
                  <c:v>326.03800582885742</c:v>
                </c:pt>
                <c:pt idx="2317">
                  <c:v>326.34251284599299</c:v>
                </c:pt>
                <c:pt idx="2318">
                  <c:v>326.34267377853388</c:v>
                </c:pt>
                <c:pt idx="2319">
                  <c:v>326.37798714637762</c:v>
                </c:pt>
                <c:pt idx="2320">
                  <c:v>326.75574707984919</c:v>
                </c:pt>
                <c:pt idx="2321">
                  <c:v>326.75592660903931</c:v>
                </c:pt>
                <c:pt idx="2322">
                  <c:v>326.75599670410162</c:v>
                </c:pt>
                <c:pt idx="2323">
                  <c:v>326.83192896842962</c:v>
                </c:pt>
                <c:pt idx="2324">
                  <c:v>327.20499038696289</c:v>
                </c:pt>
                <c:pt idx="2325">
                  <c:v>327.20545268058783</c:v>
                </c:pt>
                <c:pt idx="2326">
                  <c:v>327.2056770324707</c:v>
                </c:pt>
                <c:pt idx="2327">
                  <c:v>327.33374977111822</c:v>
                </c:pt>
                <c:pt idx="2328">
                  <c:v>327.54381799697882</c:v>
                </c:pt>
                <c:pt idx="2329">
                  <c:v>327.54395580291748</c:v>
                </c:pt>
                <c:pt idx="2330">
                  <c:v>327.62730550765991</c:v>
                </c:pt>
                <c:pt idx="2331">
                  <c:v>327.98145818710333</c:v>
                </c:pt>
                <c:pt idx="2332">
                  <c:v>327.98159980773931</c:v>
                </c:pt>
                <c:pt idx="2333">
                  <c:v>327.98168516159058</c:v>
                </c:pt>
                <c:pt idx="2334">
                  <c:v>328.08180475234991</c:v>
                </c:pt>
                <c:pt idx="2335">
                  <c:v>328.35603380203253</c:v>
                </c:pt>
                <c:pt idx="2336">
                  <c:v>328.35618185997009</c:v>
                </c:pt>
                <c:pt idx="2337">
                  <c:v>328.42134237289429</c:v>
                </c:pt>
                <c:pt idx="2338">
                  <c:v>328.85943603515619</c:v>
                </c:pt>
                <c:pt idx="2339">
                  <c:v>328.85959362983698</c:v>
                </c:pt>
                <c:pt idx="2340">
                  <c:v>328.85971641540527</c:v>
                </c:pt>
                <c:pt idx="2341">
                  <c:v>328.87571477890009</c:v>
                </c:pt>
                <c:pt idx="2342">
                  <c:v>329.23769617080688</c:v>
                </c:pt>
                <c:pt idx="2343">
                  <c:v>329.23793840408331</c:v>
                </c:pt>
                <c:pt idx="2344">
                  <c:v>329.2380645275116</c:v>
                </c:pt>
                <c:pt idx="2345">
                  <c:v>329.56232905387878</c:v>
                </c:pt>
                <c:pt idx="2346">
                  <c:v>329.5624566078186</c:v>
                </c:pt>
                <c:pt idx="2347">
                  <c:v>329.56252121925348</c:v>
                </c:pt>
                <c:pt idx="2348">
                  <c:v>329.67107844352722</c:v>
                </c:pt>
                <c:pt idx="2349">
                  <c:v>329.95943665504461</c:v>
                </c:pt>
                <c:pt idx="2350">
                  <c:v>329.95959305763239</c:v>
                </c:pt>
                <c:pt idx="2351">
                  <c:v>330.01108264923101</c:v>
                </c:pt>
                <c:pt idx="2352">
                  <c:v>330.12573337554932</c:v>
                </c:pt>
                <c:pt idx="2353">
                  <c:v>330.40242743492132</c:v>
                </c:pt>
                <c:pt idx="2354">
                  <c:v>330.40257501602167</c:v>
                </c:pt>
                <c:pt idx="2355">
                  <c:v>330.46509480476379</c:v>
                </c:pt>
                <c:pt idx="2356">
                  <c:v>330.7970654964447</c:v>
                </c:pt>
                <c:pt idx="2357">
                  <c:v>330.79726696014399</c:v>
                </c:pt>
                <c:pt idx="2358">
                  <c:v>330.80550670623779</c:v>
                </c:pt>
                <c:pt idx="2359">
                  <c:v>330.92032384872442</c:v>
                </c:pt>
                <c:pt idx="2360">
                  <c:v>331.25026416778559</c:v>
                </c:pt>
                <c:pt idx="2361">
                  <c:v>331.25064134597778</c:v>
                </c:pt>
                <c:pt idx="2362">
                  <c:v>331.25926733016968</c:v>
                </c:pt>
                <c:pt idx="2363">
                  <c:v>331.59787273406982</c:v>
                </c:pt>
                <c:pt idx="2364">
                  <c:v>331.59800457954412</c:v>
                </c:pt>
                <c:pt idx="2365">
                  <c:v>331.60510921478271</c:v>
                </c:pt>
                <c:pt idx="2366">
                  <c:v>331.71425271034241</c:v>
                </c:pt>
                <c:pt idx="2367">
                  <c:v>332.07562613487238</c:v>
                </c:pt>
                <c:pt idx="2368">
                  <c:v>332.07581067085272</c:v>
                </c:pt>
                <c:pt idx="2369">
                  <c:v>332.07590484619141</c:v>
                </c:pt>
                <c:pt idx="2370">
                  <c:v>332.20319581031799</c:v>
                </c:pt>
                <c:pt idx="2371">
                  <c:v>332.40976667404169</c:v>
                </c:pt>
                <c:pt idx="2372">
                  <c:v>332.4099109172821</c:v>
                </c:pt>
                <c:pt idx="2373">
                  <c:v>332.50960898399347</c:v>
                </c:pt>
                <c:pt idx="2374">
                  <c:v>332.84107756614691</c:v>
                </c:pt>
                <c:pt idx="2375">
                  <c:v>332.8412811756134</c:v>
                </c:pt>
                <c:pt idx="2376">
                  <c:v>332.85231637954712</c:v>
                </c:pt>
                <c:pt idx="2377">
                  <c:v>332.9638454914093</c:v>
                </c:pt>
                <c:pt idx="2378">
                  <c:v>333.27298736572271</c:v>
                </c:pt>
                <c:pt idx="2379">
                  <c:v>333.27311491966248</c:v>
                </c:pt>
                <c:pt idx="2380">
                  <c:v>333.3034405708313</c:v>
                </c:pt>
                <c:pt idx="2381">
                  <c:v>333.74664115905762</c:v>
                </c:pt>
                <c:pt idx="2382">
                  <c:v>333.74684739112848</c:v>
                </c:pt>
                <c:pt idx="2383">
                  <c:v>333.74695992469788</c:v>
                </c:pt>
                <c:pt idx="2384">
                  <c:v>333.75784611701971</c:v>
                </c:pt>
                <c:pt idx="2385">
                  <c:v>334.15261483192438</c:v>
                </c:pt>
                <c:pt idx="2386">
                  <c:v>334.15276074409479</c:v>
                </c:pt>
                <c:pt idx="2387">
                  <c:v>334.1528434753418</c:v>
                </c:pt>
                <c:pt idx="2388">
                  <c:v>334.43881440162659</c:v>
                </c:pt>
                <c:pt idx="2389">
                  <c:v>334.43895649909967</c:v>
                </c:pt>
                <c:pt idx="2390">
                  <c:v>334.44613289833069</c:v>
                </c:pt>
                <c:pt idx="2391">
                  <c:v>334.55305361747742</c:v>
                </c:pt>
                <c:pt idx="2392">
                  <c:v>334.87377643585211</c:v>
                </c:pt>
                <c:pt idx="2393">
                  <c:v>334.8739333152771</c:v>
                </c:pt>
                <c:pt idx="2394">
                  <c:v>334.89663028717041</c:v>
                </c:pt>
                <c:pt idx="2395">
                  <c:v>335.00816607475281</c:v>
                </c:pt>
                <c:pt idx="2396">
                  <c:v>335.39132809638983</c:v>
                </c:pt>
                <c:pt idx="2397">
                  <c:v>335.39154291152948</c:v>
                </c:pt>
                <c:pt idx="2398">
                  <c:v>335.39163780212402</c:v>
                </c:pt>
                <c:pt idx="2399">
                  <c:v>335.73896741867071</c:v>
                </c:pt>
                <c:pt idx="2400">
                  <c:v>335.73911380767822</c:v>
                </c:pt>
                <c:pt idx="2401">
                  <c:v>335.73921608924871</c:v>
                </c:pt>
                <c:pt idx="2402">
                  <c:v>335.80262136459351</c:v>
                </c:pt>
                <c:pt idx="2403">
                  <c:v>336.13449096679688</c:v>
                </c:pt>
                <c:pt idx="2404">
                  <c:v>336.13464450836182</c:v>
                </c:pt>
                <c:pt idx="2405">
                  <c:v>336.14569401741028</c:v>
                </c:pt>
                <c:pt idx="2406">
                  <c:v>336.48441290855408</c:v>
                </c:pt>
                <c:pt idx="2407">
                  <c:v>336.48454856872559</c:v>
                </c:pt>
                <c:pt idx="2408">
                  <c:v>336.4919593334198</c:v>
                </c:pt>
                <c:pt idx="2409">
                  <c:v>336.59659504890442</c:v>
                </c:pt>
                <c:pt idx="2410">
                  <c:v>336.9069983959198</c:v>
                </c:pt>
                <c:pt idx="2411">
                  <c:v>336.90717315673828</c:v>
                </c:pt>
                <c:pt idx="2412">
                  <c:v>336.94046330451971</c:v>
                </c:pt>
                <c:pt idx="2413">
                  <c:v>337.0515661239624</c:v>
                </c:pt>
                <c:pt idx="2414">
                  <c:v>337.29924297332758</c:v>
                </c:pt>
                <c:pt idx="2415">
                  <c:v>337.29937148094177</c:v>
                </c:pt>
                <c:pt idx="2416">
                  <c:v>337.3911406993866</c:v>
                </c:pt>
                <c:pt idx="2417">
                  <c:v>337.74599552154541</c:v>
                </c:pt>
                <c:pt idx="2418">
                  <c:v>337.74616289138788</c:v>
                </c:pt>
                <c:pt idx="2419">
                  <c:v>337.74624013900763</c:v>
                </c:pt>
                <c:pt idx="2420">
                  <c:v>337.84632182121283</c:v>
                </c:pt>
                <c:pt idx="2421">
                  <c:v>338.25036072731018</c:v>
                </c:pt>
                <c:pt idx="2422">
                  <c:v>338.25063467025763</c:v>
                </c:pt>
                <c:pt idx="2423">
                  <c:v>338.25076961517328</c:v>
                </c:pt>
                <c:pt idx="2424">
                  <c:v>338.53671503067022</c:v>
                </c:pt>
                <c:pt idx="2425">
                  <c:v>338.53682637214661</c:v>
                </c:pt>
                <c:pt idx="2426">
                  <c:v>338.53691577911383</c:v>
                </c:pt>
                <c:pt idx="2427">
                  <c:v>338.64097189903259</c:v>
                </c:pt>
                <c:pt idx="2428">
                  <c:v>338.97673058509832</c:v>
                </c:pt>
                <c:pt idx="2429">
                  <c:v>338.97704243659967</c:v>
                </c:pt>
                <c:pt idx="2430">
                  <c:v>338.9904363155365</c:v>
                </c:pt>
                <c:pt idx="2431">
                  <c:v>339.12629008293152</c:v>
                </c:pt>
                <c:pt idx="2432">
                  <c:v>339.41531896591192</c:v>
                </c:pt>
                <c:pt idx="2433">
                  <c:v>339.41546297073359</c:v>
                </c:pt>
                <c:pt idx="2434">
                  <c:v>339.43437123298651</c:v>
                </c:pt>
                <c:pt idx="2435">
                  <c:v>339.87044334411621</c:v>
                </c:pt>
                <c:pt idx="2436">
                  <c:v>339.87063956260681</c:v>
                </c:pt>
                <c:pt idx="2437">
                  <c:v>339.87075614929199</c:v>
                </c:pt>
                <c:pt idx="2438">
                  <c:v>339.88939619064331</c:v>
                </c:pt>
                <c:pt idx="2439">
                  <c:v>340.28589391708368</c:v>
                </c:pt>
                <c:pt idx="2440">
                  <c:v>340.2860279083252</c:v>
                </c:pt>
                <c:pt idx="2441">
                  <c:v>340.28609371185303</c:v>
                </c:pt>
                <c:pt idx="2442">
                  <c:v>340.53074932098389</c:v>
                </c:pt>
                <c:pt idx="2443">
                  <c:v>340.53087735176092</c:v>
                </c:pt>
                <c:pt idx="2444">
                  <c:v>340.57299113273621</c:v>
                </c:pt>
                <c:pt idx="2445">
                  <c:v>340.68469953536987</c:v>
                </c:pt>
                <c:pt idx="2446">
                  <c:v>340.98273134231567</c:v>
                </c:pt>
                <c:pt idx="2447">
                  <c:v>340.98291420936579</c:v>
                </c:pt>
                <c:pt idx="2448">
                  <c:v>341.02821516990662</c:v>
                </c:pt>
                <c:pt idx="2449">
                  <c:v>341.41877102851868</c:v>
                </c:pt>
                <c:pt idx="2450">
                  <c:v>341.4189133644104</c:v>
                </c:pt>
                <c:pt idx="2451">
                  <c:v>341.41898465156561</c:v>
                </c:pt>
                <c:pt idx="2452">
                  <c:v>341.47858834266663</c:v>
                </c:pt>
                <c:pt idx="2453">
                  <c:v>341.82447600364691</c:v>
                </c:pt>
                <c:pt idx="2454">
                  <c:v>341.82463240623468</c:v>
                </c:pt>
                <c:pt idx="2455">
                  <c:v>341.82471895217901</c:v>
                </c:pt>
                <c:pt idx="2456">
                  <c:v>341.96556425094599</c:v>
                </c:pt>
                <c:pt idx="2457">
                  <c:v>342.25892567634583</c:v>
                </c:pt>
                <c:pt idx="2458">
                  <c:v>342.25923228263849</c:v>
                </c:pt>
                <c:pt idx="2459">
                  <c:v>342.27715373039251</c:v>
                </c:pt>
                <c:pt idx="2460">
                  <c:v>342.57224631309509</c:v>
                </c:pt>
                <c:pt idx="2461">
                  <c:v>342.57245278358459</c:v>
                </c:pt>
                <c:pt idx="2462">
                  <c:v>342.61709213256842</c:v>
                </c:pt>
                <c:pt idx="2463">
                  <c:v>342.72820353508001</c:v>
                </c:pt>
                <c:pt idx="2464">
                  <c:v>342.98548865318298</c:v>
                </c:pt>
                <c:pt idx="2465">
                  <c:v>342.98564958572388</c:v>
                </c:pt>
                <c:pt idx="2466">
                  <c:v>343.07228803634638</c:v>
                </c:pt>
                <c:pt idx="2467">
                  <c:v>343.38883757591248</c:v>
                </c:pt>
                <c:pt idx="2468">
                  <c:v>343.38901019096369</c:v>
                </c:pt>
                <c:pt idx="2469">
                  <c:v>343.41149020195007</c:v>
                </c:pt>
                <c:pt idx="2470">
                  <c:v>343.52678060531622</c:v>
                </c:pt>
                <c:pt idx="2471">
                  <c:v>343.84689736366272</c:v>
                </c:pt>
                <c:pt idx="2472">
                  <c:v>343.84705519676208</c:v>
                </c:pt>
                <c:pt idx="2473">
                  <c:v>343.86601281166082</c:v>
                </c:pt>
                <c:pt idx="2474">
                  <c:v>344.01260852813721</c:v>
                </c:pt>
                <c:pt idx="2475">
                  <c:v>344.31035470962519</c:v>
                </c:pt>
                <c:pt idx="2476">
                  <c:v>344.31074452400208</c:v>
                </c:pt>
                <c:pt idx="2477">
                  <c:v>344.33278346061712</c:v>
                </c:pt>
                <c:pt idx="2478">
                  <c:v>344.69945645332342</c:v>
                </c:pt>
                <c:pt idx="2479">
                  <c:v>344.69958448410028</c:v>
                </c:pt>
                <c:pt idx="2480">
                  <c:v>344.69967269897461</c:v>
                </c:pt>
                <c:pt idx="2481">
                  <c:v>344.77609753608698</c:v>
                </c:pt>
                <c:pt idx="2482">
                  <c:v>345.08181619644171</c:v>
                </c:pt>
                <c:pt idx="2483">
                  <c:v>345.08195209503168</c:v>
                </c:pt>
                <c:pt idx="2484">
                  <c:v>345.11517262458801</c:v>
                </c:pt>
                <c:pt idx="2485">
                  <c:v>345.58430433273321</c:v>
                </c:pt>
                <c:pt idx="2486">
                  <c:v>345.58444166183472</c:v>
                </c:pt>
                <c:pt idx="2487">
                  <c:v>345.58452653884888</c:v>
                </c:pt>
                <c:pt idx="2488">
                  <c:v>345.58459854125982</c:v>
                </c:pt>
                <c:pt idx="2489">
                  <c:v>345.80117678642267</c:v>
                </c:pt>
                <c:pt idx="2490">
                  <c:v>345.80130839347839</c:v>
                </c:pt>
                <c:pt idx="2491">
                  <c:v>345.91015696525568</c:v>
                </c:pt>
                <c:pt idx="2492">
                  <c:v>346.27384948730469</c:v>
                </c:pt>
                <c:pt idx="2493">
                  <c:v>346.27399826049799</c:v>
                </c:pt>
                <c:pt idx="2494">
                  <c:v>346.27418184280401</c:v>
                </c:pt>
                <c:pt idx="2495">
                  <c:v>346.36520981788641</c:v>
                </c:pt>
                <c:pt idx="2496">
                  <c:v>346.7149453163147</c:v>
                </c:pt>
                <c:pt idx="2497">
                  <c:v>346.71520376205439</c:v>
                </c:pt>
                <c:pt idx="2498">
                  <c:v>346.71539688110352</c:v>
                </c:pt>
                <c:pt idx="2499">
                  <c:v>346.81971907615662</c:v>
                </c:pt>
                <c:pt idx="2500">
                  <c:v>347.17222690582281</c:v>
                </c:pt>
                <c:pt idx="2501">
                  <c:v>347.17236423492432</c:v>
                </c:pt>
                <c:pt idx="2502">
                  <c:v>347.17244386672968</c:v>
                </c:pt>
                <c:pt idx="2503">
                  <c:v>347.40556263923651</c:v>
                </c:pt>
                <c:pt idx="2504">
                  <c:v>347.40577173233032</c:v>
                </c:pt>
                <c:pt idx="2505">
                  <c:v>347.49994039535522</c:v>
                </c:pt>
                <c:pt idx="2506">
                  <c:v>347.61448502540588</c:v>
                </c:pt>
                <c:pt idx="2507">
                  <c:v>347.97346186637878</c:v>
                </c:pt>
                <c:pt idx="2508">
                  <c:v>347.97363042831421</c:v>
                </c:pt>
                <c:pt idx="2509">
                  <c:v>347.97370529174799</c:v>
                </c:pt>
                <c:pt idx="2510">
                  <c:v>348.35801458358759</c:v>
                </c:pt>
                <c:pt idx="2511">
                  <c:v>348.35815119743347</c:v>
                </c:pt>
                <c:pt idx="2512">
                  <c:v>348.35824751853937</c:v>
                </c:pt>
                <c:pt idx="2513">
                  <c:v>348.40868425369263</c:v>
                </c:pt>
                <c:pt idx="2514">
                  <c:v>348.8114275932312</c:v>
                </c:pt>
                <c:pt idx="2515">
                  <c:v>348.81159925460821</c:v>
                </c:pt>
                <c:pt idx="2516">
                  <c:v>348.81167101860052</c:v>
                </c:pt>
                <c:pt idx="2517">
                  <c:v>348.89129972457891</c:v>
                </c:pt>
                <c:pt idx="2518">
                  <c:v>349.10552668571472</c:v>
                </c:pt>
                <c:pt idx="2519">
                  <c:v>349.10569000244141</c:v>
                </c:pt>
                <c:pt idx="2520">
                  <c:v>349.20345544815058</c:v>
                </c:pt>
                <c:pt idx="2521">
                  <c:v>349.5757052898407</c:v>
                </c:pt>
                <c:pt idx="2522">
                  <c:v>349.57588958740229</c:v>
                </c:pt>
                <c:pt idx="2523">
                  <c:v>349.57598352432251</c:v>
                </c:pt>
                <c:pt idx="2524">
                  <c:v>349.65801525115972</c:v>
                </c:pt>
                <c:pt idx="2525">
                  <c:v>349.97212433815002</c:v>
                </c:pt>
                <c:pt idx="2526">
                  <c:v>349.97227764129639</c:v>
                </c:pt>
                <c:pt idx="2527">
                  <c:v>349.9981369972229</c:v>
                </c:pt>
                <c:pt idx="2528">
                  <c:v>350.35100269317633</c:v>
                </c:pt>
                <c:pt idx="2529">
                  <c:v>350.35116386413569</c:v>
                </c:pt>
                <c:pt idx="2530">
                  <c:v>350.35130262374878</c:v>
                </c:pt>
                <c:pt idx="2531">
                  <c:v>350.45297336578369</c:v>
                </c:pt>
                <c:pt idx="2532">
                  <c:v>350.77518677711493</c:v>
                </c:pt>
                <c:pt idx="2533">
                  <c:v>350.77535223960882</c:v>
                </c:pt>
                <c:pt idx="2534">
                  <c:v>350.79210138320917</c:v>
                </c:pt>
                <c:pt idx="2535">
                  <c:v>351.17875504493708</c:v>
                </c:pt>
                <c:pt idx="2536">
                  <c:v>351.17899990081793</c:v>
                </c:pt>
                <c:pt idx="2537">
                  <c:v>351.17912483215332</c:v>
                </c:pt>
                <c:pt idx="2538">
                  <c:v>351.24758315086359</c:v>
                </c:pt>
                <c:pt idx="2539">
                  <c:v>351.67156720161438</c:v>
                </c:pt>
                <c:pt idx="2540">
                  <c:v>351.67171573638922</c:v>
                </c:pt>
                <c:pt idx="2541">
                  <c:v>351.671799659729</c:v>
                </c:pt>
                <c:pt idx="2542">
                  <c:v>351.70771336555481</c:v>
                </c:pt>
                <c:pt idx="2543">
                  <c:v>351.91068339347839</c:v>
                </c:pt>
                <c:pt idx="2544">
                  <c:v>351.92721366882319</c:v>
                </c:pt>
                <c:pt idx="2545">
                  <c:v>352.04214406013489</c:v>
                </c:pt>
                <c:pt idx="2546">
                  <c:v>352.4725878238678</c:v>
                </c:pt>
                <c:pt idx="2547">
                  <c:v>352.47276544570917</c:v>
                </c:pt>
                <c:pt idx="2548">
                  <c:v>352.47286438941961</c:v>
                </c:pt>
                <c:pt idx="2549">
                  <c:v>352.49622440338129</c:v>
                </c:pt>
                <c:pt idx="2550">
                  <c:v>352.79376482963562</c:v>
                </c:pt>
                <c:pt idx="2551">
                  <c:v>352.7940571308136</c:v>
                </c:pt>
                <c:pt idx="2552">
                  <c:v>352.83640837669373</c:v>
                </c:pt>
                <c:pt idx="2553">
                  <c:v>353.19738721847528</c:v>
                </c:pt>
                <c:pt idx="2554">
                  <c:v>353.19761633872992</c:v>
                </c:pt>
                <c:pt idx="2555">
                  <c:v>353.19775056838989</c:v>
                </c:pt>
                <c:pt idx="2556">
                  <c:v>353.2911524772644</c:v>
                </c:pt>
                <c:pt idx="2557">
                  <c:v>353.63014721870422</c:v>
                </c:pt>
                <c:pt idx="2558">
                  <c:v>353.63036179542542</c:v>
                </c:pt>
                <c:pt idx="2559">
                  <c:v>353.63959527015692</c:v>
                </c:pt>
                <c:pt idx="2560">
                  <c:v>353.97469687461847</c:v>
                </c:pt>
                <c:pt idx="2561">
                  <c:v>353.97486186027533</c:v>
                </c:pt>
                <c:pt idx="2562">
                  <c:v>353.97496366500849</c:v>
                </c:pt>
                <c:pt idx="2563">
                  <c:v>354.08651280403137</c:v>
                </c:pt>
                <c:pt idx="2564">
                  <c:v>354.41327953338617</c:v>
                </c:pt>
                <c:pt idx="2565">
                  <c:v>354.41343951225281</c:v>
                </c:pt>
                <c:pt idx="2566">
                  <c:v>354.42500042915339</c:v>
                </c:pt>
                <c:pt idx="2567">
                  <c:v>354.56903171539312</c:v>
                </c:pt>
                <c:pt idx="2568">
                  <c:v>354.79477643966669</c:v>
                </c:pt>
                <c:pt idx="2569">
                  <c:v>354.79491329193121</c:v>
                </c:pt>
                <c:pt idx="2570">
                  <c:v>354.8805103302002</c:v>
                </c:pt>
                <c:pt idx="2571">
                  <c:v>355.28828811645508</c:v>
                </c:pt>
                <c:pt idx="2572">
                  <c:v>355.28845715522772</c:v>
                </c:pt>
                <c:pt idx="2573">
                  <c:v>355.28852987289429</c:v>
                </c:pt>
                <c:pt idx="2574">
                  <c:v>355.33507919311518</c:v>
                </c:pt>
                <c:pt idx="2575">
                  <c:v>355.6348888874054</c:v>
                </c:pt>
                <c:pt idx="2576">
                  <c:v>355.6350245475769</c:v>
                </c:pt>
                <c:pt idx="2577">
                  <c:v>355.67508912086493</c:v>
                </c:pt>
                <c:pt idx="2578">
                  <c:v>356.0177903175354</c:v>
                </c:pt>
                <c:pt idx="2579">
                  <c:v>356.01792979240417</c:v>
                </c:pt>
                <c:pt idx="2580">
                  <c:v>356.01800227165222</c:v>
                </c:pt>
                <c:pt idx="2581">
                  <c:v>356.13055682182312</c:v>
                </c:pt>
                <c:pt idx="2582">
                  <c:v>356.39737510681152</c:v>
                </c:pt>
                <c:pt idx="2583">
                  <c:v>356.3975191116333</c:v>
                </c:pt>
                <c:pt idx="2584">
                  <c:v>356.47361493110662</c:v>
                </c:pt>
                <c:pt idx="2585">
                  <c:v>356.86888694763178</c:v>
                </c:pt>
                <c:pt idx="2586">
                  <c:v>356.86925840377808</c:v>
                </c:pt>
                <c:pt idx="2587">
                  <c:v>356.86951923370361</c:v>
                </c:pt>
                <c:pt idx="2588">
                  <c:v>356.92430353164667</c:v>
                </c:pt>
                <c:pt idx="2589">
                  <c:v>357.3253059387207</c:v>
                </c:pt>
                <c:pt idx="2590">
                  <c:v>357.32544851303101</c:v>
                </c:pt>
                <c:pt idx="2591">
                  <c:v>357.32551860809332</c:v>
                </c:pt>
                <c:pt idx="2592">
                  <c:v>357.40977954864502</c:v>
                </c:pt>
                <c:pt idx="2593">
                  <c:v>357.65152263641357</c:v>
                </c:pt>
                <c:pt idx="2594">
                  <c:v>357.65167474746698</c:v>
                </c:pt>
                <c:pt idx="2595">
                  <c:v>357.71902084350592</c:v>
                </c:pt>
                <c:pt idx="2596">
                  <c:v>358.08773159980768</c:v>
                </c:pt>
                <c:pt idx="2597">
                  <c:v>358.08794713020319</c:v>
                </c:pt>
                <c:pt idx="2598">
                  <c:v>358.08805727958679</c:v>
                </c:pt>
                <c:pt idx="2599">
                  <c:v>358.17377972602839</c:v>
                </c:pt>
                <c:pt idx="2600">
                  <c:v>358.46836161613459</c:v>
                </c:pt>
                <c:pt idx="2601">
                  <c:v>358.46851253509521</c:v>
                </c:pt>
                <c:pt idx="2602">
                  <c:v>358.51268601417542</c:v>
                </c:pt>
                <c:pt idx="2603">
                  <c:v>358.90066695213318</c:v>
                </c:pt>
                <c:pt idx="2604">
                  <c:v>358.90083265304571</c:v>
                </c:pt>
                <c:pt idx="2605">
                  <c:v>358.90089583396912</c:v>
                </c:pt>
                <c:pt idx="2606">
                  <c:v>358.96772646903992</c:v>
                </c:pt>
                <c:pt idx="2607">
                  <c:v>359.28593111038208</c:v>
                </c:pt>
                <c:pt idx="2608">
                  <c:v>359.28608822822571</c:v>
                </c:pt>
                <c:pt idx="2609">
                  <c:v>359.30728125572199</c:v>
                </c:pt>
                <c:pt idx="2610">
                  <c:v>359.45208835601812</c:v>
                </c:pt>
                <c:pt idx="2611">
                  <c:v>359.66440629959112</c:v>
                </c:pt>
                <c:pt idx="2612">
                  <c:v>359.66453909873962</c:v>
                </c:pt>
                <c:pt idx="2613">
                  <c:v>359.76297998428339</c:v>
                </c:pt>
                <c:pt idx="2614">
                  <c:v>360.15070843696589</c:v>
                </c:pt>
                <c:pt idx="2615">
                  <c:v>360.15091061592102</c:v>
                </c:pt>
                <c:pt idx="2616">
                  <c:v>360.15098524093628</c:v>
                </c:pt>
                <c:pt idx="2617">
                  <c:v>360.21702671051031</c:v>
                </c:pt>
                <c:pt idx="2618">
                  <c:v>360.52509212493902</c:v>
                </c:pt>
                <c:pt idx="2619">
                  <c:v>360.52523875236511</c:v>
                </c:pt>
                <c:pt idx="2620">
                  <c:v>360.55731797218323</c:v>
                </c:pt>
                <c:pt idx="2621">
                  <c:v>360.91871976852423</c:v>
                </c:pt>
                <c:pt idx="2622">
                  <c:v>360.91897821426392</c:v>
                </c:pt>
                <c:pt idx="2623">
                  <c:v>360.9190878868103</c:v>
                </c:pt>
                <c:pt idx="2624">
                  <c:v>361.01197910308838</c:v>
                </c:pt>
                <c:pt idx="2625">
                  <c:v>361.28990173339838</c:v>
                </c:pt>
                <c:pt idx="2626">
                  <c:v>361.2900550365448</c:v>
                </c:pt>
                <c:pt idx="2627">
                  <c:v>361.35144853591919</c:v>
                </c:pt>
                <c:pt idx="2628">
                  <c:v>361.74429416656488</c:v>
                </c:pt>
                <c:pt idx="2629">
                  <c:v>361.74448037147522</c:v>
                </c:pt>
                <c:pt idx="2630">
                  <c:v>361.74458193778992</c:v>
                </c:pt>
                <c:pt idx="2631">
                  <c:v>361.80578923225403</c:v>
                </c:pt>
                <c:pt idx="2632">
                  <c:v>362.19401788711548</c:v>
                </c:pt>
                <c:pt idx="2633">
                  <c:v>362.19418382644648</c:v>
                </c:pt>
                <c:pt idx="2634">
                  <c:v>362.194260597229</c:v>
                </c:pt>
                <c:pt idx="2635">
                  <c:v>362.29016399383539</c:v>
                </c:pt>
                <c:pt idx="2636">
                  <c:v>362.50103068351751</c:v>
                </c:pt>
                <c:pt idx="2637">
                  <c:v>362.50116205215448</c:v>
                </c:pt>
                <c:pt idx="2638">
                  <c:v>362.60154438018799</c:v>
                </c:pt>
                <c:pt idx="2639">
                  <c:v>362.96771144866938</c:v>
                </c:pt>
                <c:pt idx="2640">
                  <c:v>362.96789383888239</c:v>
                </c:pt>
                <c:pt idx="2641">
                  <c:v>362.96799492835999</c:v>
                </c:pt>
                <c:pt idx="2642">
                  <c:v>363.05601692199713</c:v>
                </c:pt>
                <c:pt idx="2643">
                  <c:v>363.43659424781799</c:v>
                </c:pt>
                <c:pt idx="2644">
                  <c:v>363.43703722953802</c:v>
                </c:pt>
                <c:pt idx="2645">
                  <c:v>363.43730211257929</c:v>
                </c:pt>
                <c:pt idx="2646">
                  <c:v>363.73154067993158</c:v>
                </c:pt>
                <c:pt idx="2647">
                  <c:v>363.73171186447138</c:v>
                </c:pt>
                <c:pt idx="2648">
                  <c:v>363.7391505241394</c:v>
                </c:pt>
                <c:pt idx="2649">
                  <c:v>363.85066270828253</c:v>
                </c:pt>
                <c:pt idx="2650">
                  <c:v>364.15955758094788</c:v>
                </c:pt>
                <c:pt idx="2651">
                  <c:v>364.15974831581121</c:v>
                </c:pt>
                <c:pt idx="2652">
                  <c:v>364.19002199172968</c:v>
                </c:pt>
                <c:pt idx="2653">
                  <c:v>364.53973698616028</c:v>
                </c:pt>
                <c:pt idx="2654">
                  <c:v>364.53991842269897</c:v>
                </c:pt>
                <c:pt idx="2655">
                  <c:v>364.53998351097113</c:v>
                </c:pt>
                <c:pt idx="2656">
                  <c:v>364.64505362510681</c:v>
                </c:pt>
                <c:pt idx="2657">
                  <c:v>364.97489595413208</c:v>
                </c:pt>
                <c:pt idx="2658">
                  <c:v>364.97503662109381</c:v>
                </c:pt>
                <c:pt idx="2659">
                  <c:v>364.98419618606567</c:v>
                </c:pt>
                <c:pt idx="2660">
                  <c:v>365.09922194480902</c:v>
                </c:pt>
                <c:pt idx="2661">
                  <c:v>365.49919152259832</c:v>
                </c:pt>
                <c:pt idx="2662">
                  <c:v>365.49950551986689</c:v>
                </c:pt>
                <c:pt idx="2663">
                  <c:v>365.49966096878052</c:v>
                </c:pt>
                <c:pt idx="2664">
                  <c:v>365.81239628791809</c:v>
                </c:pt>
                <c:pt idx="2665">
                  <c:v>365.81252908706671</c:v>
                </c:pt>
                <c:pt idx="2666">
                  <c:v>365.81261348724371</c:v>
                </c:pt>
                <c:pt idx="2667">
                  <c:v>365.8943030834198</c:v>
                </c:pt>
                <c:pt idx="2668">
                  <c:v>366.25532746315002</c:v>
                </c:pt>
                <c:pt idx="2669">
                  <c:v>366.25566363334661</c:v>
                </c:pt>
                <c:pt idx="2670">
                  <c:v>366.25587368011469</c:v>
                </c:pt>
                <c:pt idx="2671">
                  <c:v>366.63154029846191</c:v>
                </c:pt>
                <c:pt idx="2672">
                  <c:v>366.63172841072083</c:v>
                </c:pt>
                <c:pt idx="2673">
                  <c:v>366.6318097114563</c:v>
                </c:pt>
                <c:pt idx="2674">
                  <c:v>366.6886773109436</c:v>
                </c:pt>
                <c:pt idx="2675">
                  <c:v>367.06937503814697</c:v>
                </c:pt>
                <c:pt idx="2676">
                  <c:v>367.06955099105829</c:v>
                </c:pt>
                <c:pt idx="2677">
                  <c:v>367.06966495513922</c:v>
                </c:pt>
                <c:pt idx="2678">
                  <c:v>367.38845276832581</c:v>
                </c:pt>
                <c:pt idx="2679">
                  <c:v>367.3886706829071</c:v>
                </c:pt>
                <c:pt idx="2680">
                  <c:v>367.38875889778137</c:v>
                </c:pt>
                <c:pt idx="2681">
                  <c:v>367.48324465751648</c:v>
                </c:pt>
                <c:pt idx="2682">
                  <c:v>367.84439754486078</c:v>
                </c:pt>
                <c:pt idx="2683">
                  <c:v>367.84486508369451</c:v>
                </c:pt>
                <c:pt idx="2684">
                  <c:v>367.84528589248657</c:v>
                </c:pt>
                <c:pt idx="2685">
                  <c:v>367.93770265579218</c:v>
                </c:pt>
                <c:pt idx="2686">
                  <c:v>368.18558549880981</c:v>
                </c:pt>
                <c:pt idx="2687">
                  <c:v>368.18570733070368</c:v>
                </c:pt>
                <c:pt idx="2688">
                  <c:v>368.27795791625982</c:v>
                </c:pt>
                <c:pt idx="2689">
                  <c:v>368.65021657943731</c:v>
                </c:pt>
                <c:pt idx="2690">
                  <c:v>368.65041756629938</c:v>
                </c:pt>
                <c:pt idx="2691">
                  <c:v>368.65049505233759</c:v>
                </c:pt>
                <c:pt idx="2692">
                  <c:v>368.73321652412409</c:v>
                </c:pt>
                <c:pt idx="2693">
                  <c:v>369.00300526618958</c:v>
                </c:pt>
                <c:pt idx="2694">
                  <c:v>369.00315523147577</c:v>
                </c:pt>
                <c:pt idx="2695">
                  <c:v>369.07252836227423</c:v>
                </c:pt>
                <c:pt idx="2696">
                  <c:v>369.42130279541021</c:v>
                </c:pt>
                <c:pt idx="2697">
                  <c:v>369.42149710655212</c:v>
                </c:pt>
                <c:pt idx="2698">
                  <c:v>369.42158031463617</c:v>
                </c:pt>
                <c:pt idx="2699">
                  <c:v>369.52743625640869</c:v>
                </c:pt>
                <c:pt idx="2700">
                  <c:v>369.84919023513788</c:v>
                </c:pt>
                <c:pt idx="2701">
                  <c:v>369.84932565689093</c:v>
                </c:pt>
                <c:pt idx="2702">
                  <c:v>369.86705613136292</c:v>
                </c:pt>
                <c:pt idx="2703">
                  <c:v>370.00610256195068</c:v>
                </c:pt>
                <c:pt idx="2704">
                  <c:v>370.25436115264893</c:v>
                </c:pt>
                <c:pt idx="2705">
                  <c:v>370.25457811355591</c:v>
                </c:pt>
                <c:pt idx="2706">
                  <c:v>370.32206392288208</c:v>
                </c:pt>
                <c:pt idx="2707">
                  <c:v>370.72173166275019</c:v>
                </c:pt>
                <c:pt idx="2708">
                  <c:v>370.72192096710211</c:v>
                </c:pt>
                <c:pt idx="2709">
                  <c:v>370.72207689285278</c:v>
                </c:pt>
                <c:pt idx="2710">
                  <c:v>370.77637839317322</c:v>
                </c:pt>
                <c:pt idx="2711">
                  <c:v>371.17000365257257</c:v>
                </c:pt>
                <c:pt idx="2712">
                  <c:v>371.17017531394958</c:v>
                </c:pt>
                <c:pt idx="2713">
                  <c:v>371.1702516078949</c:v>
                </c:pt>
                <c:pt idx="2714">
                  <c:v>371.39627838134771</c:v>
                </c:pt>
                <c:pt idx="2715">
                  <c:v>371.39645075798029</c:v>
                </c:pt>
                <c:pt idx="2716">
                  <c:v>371.45618438720697</c:v>
                </c:pt>
                <c:pt idx="2717">
                  <c:v>371.5705087184906</c:v>
                </c:pt>
                <c:pt idx="2718">
                  <c:v>371.82778215408331</c:v>
                </c:pt>
                <c:pt idx="2719">
                  <c:v>371.82791924476618</c:v>
                </c:pt>
                <c:pt idx="2720">
                  <c:v>371.91123247146612</c:v>
                </c:pt>
                <c:pt idx="2721">
                  <c:v>372.26618671417242</c:v>
                </c:pt>
                <c:pt idx="2722">
                  <c:v>372.26636552810669</c:v>
                </c:pt>
                <c:pt idx="2723">
                  <c:v>372.26645731925959</c:v>
                </c:pt>
                <c:pt idx="2724">
                  <c:v>372.36957979202271</c:v>
                </c:pt>
                <c:pt idx="2725">
                  <c:v>372.67877388000488</c:v>
                </c:pt>
                <c:pt idx="2726">
                  <c:v>372.67891335487371</c:v>
                </c:pt>
                <c:pt idx="2727">
                  <c:v>372.70529770851141</c:v>
                </c:pt>
                <c:pt idx="2728">
                  <c:v>372.85265707969671</c:v>
                </c:pt>
                <c:pt idx="2729">
                  <c:v>373.17488694190979</c:v>
                </c:pt>
                <c:pt idx="2730">
                  <c:v>373.17518186569208</c:v>
                </c:pt>
                <c:pt idx="2731">
                  <c:v>373.17536568641663</c:v>
                </c:pt>
                <c:pt idx="2732">
                  <c:v>373.51916646957397</c:v>
                </c:pt>
                <c:pt idx="2733">
                  <c:v>373.51937079429632</c:v>
                </c:pt>
                <c:pt idx="2734">
                  <c:v>373.5194878578186</c:v>
                </c:pt>
                <c:pt idx="2735">
                  <c:v>373.61460781097412</c:v>
                </c:pt>
                <c:pt idx="2736">
                  <c:v>374.01008892059332</c:v>
                </c:pt>
                <c:pt idx="2737">
                  <c:v>374.01024985313421</c:v>
                </c:pt>
                <c:pt idx="2738">
                  <c:v>374.01032328605652</c:v>
                </c:pt>
                <c:pt idx="2739">
                  <c:v>374.47959446907038</c:v>
                </c:pt>
                <c:pt idx="2740">
                  <c:v>374.4798800945282</c:v>
                </c:pt>
                <c:pt idx="2741">
                  <c:v>374.48001456260681</c:v>
                </c:pt>
                <c:pt idx="2742">
                  <c:v>374.480144739151</c:v>
                </c:pt>
                <c:pt idx="2743">
                  <c:v>374.74489116668701</c:v>
                </c:pt>
                <c:pt idx="2744">
                  <c:v>374.74501061439508</c:v>
                </c:pt>
                <c:pt idx="2745">
                  <c:v>374.7485773563385</c:v>
                </c:pt>
                <c:pt idx="2746">
                  <c:v>375.11045145988459</c:v>
                </c:pt>
                <c:pt idx="2747">
                  <c:v>375.11068034172058</c:v>
                </c:pt>
                <c:pt idx="2748">
                  <c:v>375.11076831817633</c:v>
                </c:pt>
                <c:pt idx="2749">
                  <c:v>375.20353245735168</c:v>
                </c:pt>
                <c:pt idx="2750">
                  <c:v>375.57351183891302</c:v>
                </c:pt>
                <c:pt idx="2751">
                  <c:v>375.57369422912598</c:v>
                </c:pt>
                <c:pt idx="2752">
                  <c:v>375.57377219200129</c:v>
                </c:pt>
                <c:pt idx="2753">
                  <c:v>375.65871500968927</c:v>
                </c:pt>
                <c:pt idx="2754">
                  <c:v>375.93365979194641</c:v>
                </c:pt>
                <c:pt idx="2755">
                  <c:v>375.93385219573969</c:v>
                </c:pt>
                <c:pt idx="2756">
                  <c:v>375.99844884872442</c:v>
                </c:pt>
                <c:pt idx="2757">
                  <c:v>376.59871959686279</c:v>
                </c:pt>
                <c:pt idx="2758">
                  <c:v>376.59889626502991</c:v>
                </c:pt>
                <c:pt idx="2759">
                  <c:v>376.598961353302</c:v>
                </c:pt>
                <c:pt idx="2760">
                  <c:v>376.59903955459589</c:v>
                </c:pt>
                <c:pt idx="2761">
                  <c:v>376.59910130500788</c:v>
                </c:pt>
                <c:pt idx="2762">
                  <c:v>376.83626508712769</c:v>
                </c:pt>
                <c:pt idx="2763">
                  <c:v>376.83639907836908</c:v>
                </c:pt>
                <c:pt idx="2764">
                  <c:v>377.11538171768188</c:v>
                </c:pt>
                <c:pt idx="2765">
                  <c:v>377.11551833152771</c:v>
                </c:pt>
                <c:pt idx="2766">
                  <c:v>377.13238954544067</c:v>
                </c:pt>
                <c:pt idx="2767">
                  <c:v>377.24782347679138</c:v>
                </c:pt>
                <c:pt idx="2768">
                  <c:v>377.61394572258001</c:v>
                </c:pt>
                <c:pt idx="2769">
                  <c:v>377.61410880088812</c:v>
                </c:pt>
                <c:pt idx="2770">
                  <c:v>377.61420178413391</c:v>
                </c:pt>
                <c:pt idx="2771">
                  <c:v>377.99832010269171</c:v>
                </c:pt>
                <c:pt idx="2772">
                  <c:v>377.9985089302063</c:v>
                </c:pt>
                <c:pt idx="2773">
                  <c:v>377.99857807159418</c:v>
                </c:pt>
                <c:pt idx="2774">
                  <c:v>378.04159021377558</c:v>
                </c:pt>
                <c:pt idx="2775">
                  <c:v>378.37744522094732</c:v>
                </c:pt>
                <c:pt idx="2776">
                  <c:v>378.37778210639948</c:v>
                </c:pt>
                <c:pt idx="2777">
                  <c:v>378.38670325279242</c:v>
                </c:pt>
                <c:pt idx="2778">
                  <c:v>378.50030660629272</c:v>
                </c:pt>
                <c:pt idx="2779">
                  <c:v>378.79871296882629</c:v>
                </c:pt>
                <c:pt idx="2780">
                  <c:v>378.79885005950928</c:v>
                </c:pt>
                <c:pt idx="2781">
                  <c:v>378.83629274368292</c:v>
                </c:pt>
                <c:pt idx="2782">
                  <c:v>379.33688974380487</c:v>
                </c:pt>
                <c:pt idx="2783">
                  <c:v>379.3372757434845</c:v>
                </c:pt>
                <c:pt idx="2784">
                  <c:v>379.33748435974121</c:v>
                </c:pt>
                <c:pt idx="2785">
                  <c:v>379.33765006065369</c:v>
                </c:pt>
                <c:pt idx="2786">
                  <c:v>379.70962429046631</c:v>
                </c:pt>
                <c:pt idx="2787">
                  <c:v>379.70975804328918</c:v>
                </c:pt>
                <c:pt idx="2788">
                  <c:v>379.70983672142029</c:v>
                </c:pt>
                <c:pt idx="2789">
                  <c:v>379.99100947380072</c:v>
                </c:pt>
                <c:pt idx="2790">
                  <c:v>379.99124979972839</c:v>
                </c:pt>
                <c:pt idx="2791">
                  <c:v>379.99133825302118</c:v>
                </c:pt>
                <c:pt idx="2792">
                  <c:v>380.08600378036499</c:v>
                </c:pt>
                <c:pt idx="2793">
                  <c:v>380.5693211555481</c:v>
                </c:pt>
                <c:pt idx="2794">
                  <c:v>380.56960225105291</c:v>
                </c:pt>
                <c:pt idx="2795">
                  <c:v>380.56972050666809</c:v>
                </c:pt>
                <c:pt idx="2796">
                  <c:v>380.56985139846802</c:v>
                </c:pt>
                <c:pt idx="2797">
                  <c:v>380.76118111610413</c:v>
                </c:pt>
                <c:pt idx="2798">
                  <c:v>380.76803302764893</c:v>
                </c:pt>
                <c:pt idx="2799">
                  <c:v>380.88079571723938</c:v>
                </c:pt>
                <c:pt idx="2800">
                  <c:v>381.21613001823431</c:v>
                </c:pt>
                <c:pt idx="2801">
                  <c:v>381.21639466285711</c:v>
                </c:pt>
                <c:pt idx="2802">
                  <c:v>381.21996521949768</c:v>
                </c:pt>
                <c:pt idx="2803">
                  <c:v>381.335364818573</c:v>
                </c:pt>
                <c:pt idx="2804">
                  <c:v>381.60968399047852</c:v>
                </c:pt>
                <c:pt idx="2805">
                  <c:v>381.60987305641169</c:v>
                </c:pt>
                <c:pt idx="2806">
                  <c:v>381.67548251152039</c:v>
                </c:pt>
                <c:pt idx="2807">
                  <c:v>381.81878161430359</c:v>
                </c:pt>
                <c:pt idx="2808">
                  <c:v>382.21111392974848</c:v>
                </c:pt>
                <c:pt idx="2809">
                  <c:v>382.21140289306641</c:v>
                </c:pt>
                <c:pt idx="2810">
                  <c:v>382.21156859397888</c:v>
                </c:pt>
                <c:pt idx="2811">
                  <c:v>382.4771671295166</c:v>
                </c:pt>
                <c:pt idx="2812">
                  <c:v>382.47728323936462</c:v>
                </c:pt>
                <c:pt idx="2813">
                  <c:v>382.47735047340387</c:v>
                </c:pt>
                <c:pt idx="2814">
                  <c:v>382.58461546897888</c:v>
                </c:pt>
                <c:pt idx="2815">
                  <c:v>382.93358683586121</c:v>
                </c:pt>
                <c:pt idx="2816">
                  <c:v>382.93375706672668</c:v>
                </c:pt>
                <c:pt idx="2817">
                  <c:v>382.93383812904358</c:v>
                </c:pt>
                <c:pt idx="2818">
                  <c:v>383.28100419044489</c:v>
                </c:pt>
                <c:pt idx="2819">
                  <c:v>383.28118419647222</c:v>
                </c:pt>
                <c:pt idx="2820">
                  <c:v>383.28126621246338</c:v>
                </c:pt>
                <c:pt idx="2821">
                  <c:v>383.37899255752558</c:v>
                </c:pt>
                <c:pt idx="2822">
                  <c:v>383.91781616210938</c:v>
                </c:pt>
                <c:pt idx="2823">
                  <c:v>383.91823959350592</c:v>
                </c:pt>
                <c:pt idx="2824">
                  <c:v>383.91843628883362</c:v>
                </c:pt>
                <c:pt idx="2825">
                  <c:v>383.91862273216248</c:v>
                </c:pt>
                <c:pt idx="2826">
                  <c:v>384.12872719764709</c:v>
                </c:pt>
                <c:pt idx="2827">
                  <c:v>384.12886595726007</c:v>
                </c:pt>
                <c:pt idx="2828">
                  <c:v>384.17366003990168</c:v>
                </c:pt>
                <c:pt idx="2829">
                  <c:v>384.49389243125921</c:v>
                </c:pt>
                <c:pt idx="2830">
                  <c:v>384.49407505989069</c:v>
                </c:pt>
                <c:pt idx="2831">
                  <c:v>384.51300549507141</c:v>
                </c:pt>
                <c:pt idx="2832">
                  <c:v>384.62489628791809</c:v>
                </c:pt>
                <c:pt idx="2833">
                  <c:v>384.94948482513428</c:v>
                </c:pt>
                <c:pt idx="2834">
                  <c:v>384.94968628883362</c:v>
                </c:pt>
                <c:pt idx="2835">
                  <c:v>384.96780347824102</c:v>
                </c:pt>
                <c:pt idx="2836">
                  <c:v>385.30883049964899</c:v>
                </c:pt>
                <c:pt idx="2837">
                  <c:v>385.30903720855707</c:v>
                </c:pt>
                <c:pt idx="2838">
                  <c:v>385.31123757362371</c:v>
                </c:pt>
                <c:pt idx="2839">
                  <c:v>385.42305874824518</c:v>
                </c:pt>
                <c:pt idx="2840">
                  <c:v>385.84211373329163</c:v>
                </c:pt>
                <c:pt idx="2841">
                  <c:v>385.84227156639099</c:v>
                </c:pt>
                <c:pt idx="2842">
                  <c:v>385.84233379364008</c:v>
                </c:pt>
                <c:pt idx="2843">
                  <c:v>386.14433312416082</c:v>
                </c:pt>
                <c:pt idx="2844">
                  <c:v>386.14450836181641</c:v>
                </c:pt>
                <c:pt idx="2845">
                  <c:v>386.14459657669067</c:v>
                </c:pt>
                <c:pt idx="2846">
                  <c:v>386.2173182964325</c:v>
                </c:pt>
                <c:pt idx="2847">
                  <c:v>386.53012585639948</c:v>
                </c:pt>
                <c:pt idx="2848">
                  <c:v>386.53029465675348</c:v>
                </c:pt>
                <c:pt idx="2849">
                  <c:v>386.5573832988739</c:v>
                </c:pt>
                <c:pt idx="2850">
                  <c:v>386.66845655441278</c:v>
                </c:pt>
                <c:pt idx="2851">
                  <c:v>386.95812487602228</c:v>
                </c:pt>
                <c:pt idx="2852">
                  <c:v>386.95828080177313</c:v>
                </c:pt>
                <c:pt idx="2853">
                  <c:v>387.01220369338989</c:v>
                </c:pt>
                <c:pt idx="2854">
                  <c:v>387.46709203720093</c:v>
                </c:pt>
                <c:pt idx="2855">
                  <c:v>387.46733593940729</c:v>
                </c:pt>
                <c:pt idx="2856">
                  <c:v>387.46741366386408</c:v>
                </c:pt>
                <c:pt idx="2857">
                  <c:v>387.46750545501709</c:v>
                </c:pt>
                <c:pt idx="2858">
                  <c:v>387.78617095947271</c:v>
                </c:pt>
                <c:pt idx="2859">
                  <c:v>387.78633785247803</c:v>
                </c:pt>
                <c:pt idx="2860">
                  <c:v>387.8060154914856</c:v>
                </c:pt>
                <c:pt idx="2861">
                  <c:v>388.2498881816864</c:v>
                </c:pt>
                <c:pt idx="2862">
                  <c:v>388.25008058547968</c:v>
                </c:pt>
                <c:pt idx="2863">
                  <c:v>388.25015020370478</c:v>
                </c:pt>
                <c:pt idx="2864">
                  <c:v>388.26118874549871</c:v>
                </c:pt>
                <c:pt idx="2865">
                  <c:v>388.58169007301331</c:v>
                </c:pt>
                <c:pt idx="2866">
                  <c:v>388.58194541931152</c:v>
                </c:pt>
                <c:pt idx="2867">
                  <c:v>388.60061502456671</c:v>
                </c:pt>
                <c:pt idx="2868">
                  <c:v>388.74257636070251</c:v>
                </c:pt>
                <c:pt idx="2869">
                  <c:v>388.95871591567987</c:v>
                </c:pt>
                <c:pt idx="2870">
                  <c:v>388.9588451385498</c:v>
                </c:pt>
                <c:pt idx="2871">
                  <c:v>389.05615901947021</c:v>
                </c:pt>
                <c:pt idx="2872">
                  <c:v>389.39462828636169</c:v>
                </c:pt>
                <c:pt idx="2873">
                  <c:v>389.39478230476379</c:v>
                </c:pt>
                <c:pt idx="2874">
                  <c:v>389.39540910720831</c:v>
                </c:pt>
                <c:pt idx="2875">
                  <c:v>389.50667524337769</c:v>
                </c:pt>
                <c:pt idx="2876">
                  <c:v>389.7812168598175</c:v>
                </c:pt>
                <c:pt idx="2877">
                  <c:v>389.78143310546881</c:v>
                </c:pt>
                <c:pt idx="2878">
                  <c:v>389.8505973815918</c:v>
                </c:pt>
                <c:pt idx="2879">
                  <c:v>390.20206594467157</c:v>
                </c:pt>
                <c:pt idx="2880">
                  <c:v>390.2022430896759</c:v>
                </c:pt>
                <c:pt idx="2881">
                  <c:v>390.20230984687811</c:v>
                </c:pt>
                <c:pt idx="2882">
                  <c:v>390.30120658874512</c:v>
                </c:pt>
                <c:pt idx="2883">
                  <c:v>390.675626039505</c:v>
                </c:pt>
                <c:pt idx="2884">
                  <c:v>390.67579436302191</c:v>
                </c:pt>
                <c:pt idx="2885">
                  <c:v>390.6758713722229</c:v>
                </c:pt>
                <c:pt idx="2886">
                  <c:v>390.78560328483582</c:v>
                </c:pt>
                <c:pt idx="2887">
                  <c:v>391.01946926116938</c:v>
                </c:pt>
                <c:pt idx="2888">
                  <c:v>391.01960968971252</c:v>
                </c:pt>
                <c:pt idx="2889">
                  <c:v>391.09594535827642</c:v>
                </c:pt>
                <c:pt idx="2890">
                  <c:v>391.4173891544342</c:v>
                </c:pt>
                <c:pt idx="2891">
                  <c:v>391.41755533218378</c:v>
                </c:pt>
                <c:pt idx="2892">
                  <c:v>391.43975901603699</c:v>
                </c:pt>
                <c:pt idx="2893">
                  <c:v>391.55082893371582</c:v>
                </c:pt>
                <c:pt idx="2894">
                  <c:v>391.83324360847467</c:v>
                </c:pt>
                <c:pt idx="2895">
                  <c:v>391.83340716362</c:v>
                </c:pt>
                <c:pt idx="2896">
                  <c:v>391.89060020446777</c:v>
                </c:pt>
                <c:pt idx="2897">
                  <c:v>392.29956674575811</c:v>
                </c:pt>
                <c:pt idx="2898">
                  <c:v>392.2997260093689</c:v>
                </c:pt>
                <c:pt idx="2899">
                  <c:v>392.29980206489557</c:v>
                </c:pt>
                <c:pt idx="2900">
                  <c:v>392.34559726715088</c:v>
                </c:pt>
                <c:pt idx="2901">
                  <c:v>392.6026508808136</c:v>
                </c:pt>
                <c:pt idx="2902">
                  <c:v>392.60282516479492</c:v>
                </c:pt>
                <c:pt idx="2903">
                  <c:v>392.6852912902832</c:v>
                </c:pt>
                <c:pt idx="2904">
                  <c:v>393.12778472900391</c:v>
                </c:pt>
                <c:pt idx="2905">
                  <c:v>393.12795162200928</c:v>
                </c:pt>
                <c:pt idx="2906">
                  <c:v>393.12802720069891</c:v>
                </c:pt>
                <c:pt idx="2907">
                  <c:v>393.13961458206182</c:v>
                </c:pt>
                <c:pt idx="2908">
                  <c:v>393.5621771812439</c:v>
                </c:pt>
                <c:pt idx="2909">
                  <c:v>393.56238269805908</c:v>
                </c:pt>
                <c:pt idx="2910">
                  <c:v>393.56247401237488</c:v>
                </c:pt>
                <c:pt idx="2911">
                  <c:v>393.7894070148468</c:v>
                </c:pt>
                <c:pt idx="2912">
                  <c:v>393.78952598571777</c:v>
                </c:pt>
                <c:pt idx="2913">
                  <c:v>393.82331323623657</c:v>
                </c:pt>
                <c:pt idx="2914">
                  <c:v>393.93478584289551</c:v>
                </c:pt>
                <c:pt idx="2915">
                  <c:v>394.33848333358759</c:v>
                </c:pt>
                <c:pt idx="2916">
                  <c:v>394.33875465393072</c:v>
                </c:pt>
                <c:pt idx="2917">
                  <c:v>394.33887267112732</c:v>
                </c:pt>
                <c:pt idx="2918">
                  <c:v>394.38877296447748</c:v>
                </c:pt>
                <c:pt idx="2919">
                  <c:v>394.71270847320562</c:v>
                </c:pt>
                <c:pt idx="2920">
                  <c:v>394.71287083625788</c:v>
                </c:pt>
                <c:pt idx="2921">
                  <c:v>394.72855830192572</c:v>
                </c:pt>
                <c:pt idx="2922">
                  <c:v>395.11867308616638</c:v>
                </c:pt>
                <c:pt idx="2923">
                  <c:v>395.11905932426453</c:v>
                </c:pt>
                <c:pt idx="2924">
                  <c:v>395.11928462982178</c:v>
                </c:pt>
                <c:pt idx="2925">
                  <c:v>395.18358302116388</c:v>
                </c:pt>
                <c:pt idx="2926">
                  <c:v>395.43348789215088</c:v>
                </c:pt>
                <c:pt idx="2927">
                  <c:v>395.43366360664368</c:v>
                </c:pt>
                <c:pt idx="2928">
                  <c:v>395.52363610267639</c:v>
                </c:pt>
                <c:pt idx="2929">
                  <c:v>395.85336351394648</c:v>
                </c:pt>
                <c:pt idx="2930">
                  <c:v>395.85351347923279</c:v>
                </c:pt>
                <c:pt idx="2931">
                  <c:v>395.86277270317078</c:v>
                </c:pt>
                <c:pt idx="2932">
                  <c:v>395.97850370407099</c:v>
                </c:pt>
                <c:pt idx="2933">
                  <c:v>396.31171178817749</c:v>
                </c:pt>
                <c:pt idx="2934">
                  <c:v>396.31185030937189</c:v>
                </c:pt>
                <c:pt idx="2935">
                  <c:v>396.31900000572199</c:v>
                </c:pt>
                <c:pt idx="2936">
                  <c:v>396.46415138244629</c:v>
                </c:pt>
                <c:pt idx="2937">
                  <c:v>396.8180205821991</c:v>
                </c:pt>
                <c:pt idx="2938">
                  <c:v>396.8181459903717</c:v>
                </c:pt>
                <c:pt idx="2939">
                  <c:v>396.81822061538702</c:v>
                </c:pt>
                <c:pt idx="2940">
                  <c:v>397.06505250930792</c:v>
                </c:pt>
                <c:pt idx="2941">
                  <c:v>397.0651957988739</c:v>
                </c:pt>
                <c:pt idx="2942">
                  <c:v>397.11321330070501</c:v>
                </c:pt>
                <c:pt idx="2943">
                  <c:v>397.22734618186951</c:v>
                </c:pt>
                <c:pt idx="2944">
                  <c:v>397.59187412261957</c:v>
                </c:pt>
                <c:pt idx="2945">
                  <c:v>397.59207057952881</c:v>
                </c:pt>
                <c:pt idx="2946">
                  <c:v>397.59220576286322</c:v>
                </c:pt>
                <c:pt idx="2947">
                  <c:v>397.92887759208679</c:v>
                </c:pt>
                <c:pt idx="2948">
                  <c:v>397.9290292263031</c:v>
                </c:pt>
                <c:pt idx="2949">
                  <c:v>397.92908930778498</c:v>
                </c:pt>
                <c:pt idx="2950">
                  <c:v>398.02230429649347</c:v>
                </c:pt>
                <c:pt idx="2951">
                  <c:v>398.37510800361628</c:v>
                </c:pt>
                <c:pt idx="2952">
                  <c:v>398.37539219856262</c:v>
                </c:pt>
                <c:pt idx="2953">
                  <c:v>398.37561702728271</c:v>
                </c:pt>
                <c:pt idx="2954">
                  <c:v>398.73923683166498</c:v>
                </c:pt>
                <c:pt idx="2955">
                  <c:v>398.73937797546392</c:v>
                </c:pt>
                <c:pt idx="2956">
                  <c:v>398.73948407173162</c:v>
                </c:pt>
                <c:pt idx="2957">
                  <c:v>398.81696557998657</c:v>
                </c:pt>
                <c:pt idx="2958">
                  <c:v>399.14872765541082</c:v>
                </c:pt>
                <c:pt idx="2959">
                  <c:v>399.14896106719971</c:v>
                </c:pt>
                <c:pt idx="2960">
                  <c:v>399.15602350234991</c:v>
                </c:pt>
                <c:pt idx="2961">
                  <c:v>399.30309462547302</c:v>
                </c:pt>
                <c:pt idx="2962">
                  <c:v>399.6114981174469</c:v>
                </c:pt>
                <c:pt idx="2963">
                  <c:v>399.61167454719538</c:v>
                </c:pt>
                <c:pt idx="2964">
                  <c:v>399.62069821357733</c:v>
                </c:pt>
                <c:pt idx="2965">
                  <c:v>400.05799555778498</c:v>
                </c:pt>
                <c:pt idx="2966">
                  <c:v>400.05818510055542</c:v>
                </c:pt>
                <c:pt idx="2967">
                  <c:v>400.05826258659363</c:v>
                </c:pt>
                <c:pt idx="2968">
                  <c:v>400.06957769393921</c:v>
                </c:pt>
                <c:pt idx="2969">
                  <c:v>400.48332238197332</c:v>
                </c:pt>
                <c:pt idx="2970">
                  <c:v>400.48345494270319</c:v>
                </c:pt>
                <c:pt idx="2971">
                  <c:v>400.48353290557861</c:v>
                </c:pt>
                <c:pt idx="2972">
                  <c:v>400.6910138130188</c:v>
                </c:pt>
                <c:pt idx="2973">
                  <c:v>400.6911895275116</c:v>
                </c:pt>
                <c:pt idx="2974">
                  <c:v>400.74916577339172</c:v>
                </c:pt>
                <c:pt idx="2975">
                  <c:v>400.86073589324951</c:v>
                </c:pt>
                <c:pt idx="2976">
                  <c:v>401.25416874885559</c:v>
                </c:pt>
                <c:pt idx="2977">
                  <c:v>401.25439763069153</c:v>
                </c:pt>
                <c:pt idx="2978">
                  <c:v>401.25449657440191</c:v>
                </c:pt>
                <c:pt idx="2979">
                  <c:v>401.56575036048889</c:v>
                </c:pt>
                <c:pt idx="2980">
                  <c:v>401.56591844558722</c:v>
                </c:pt>
                <c:pt idx="2981">
                  <c:v>401.56600737571722</c:v>
                </c:pt>
                <c:pt idx="2982">
                  <c:v>401.65490412712097</c:v>
                </c:pt>
                <c:pt idx="2983">
                  <c:v>401.9885618686676</c:v>
                </c:pt>
                <c:pt idx="2984">
                  <c:v>401.98871040344238</c:v>
                </c:pt>
                <c:pt idx="2985">
                  <c:v>401.99572539329529</c:v>
                </c:pt>
                <c:pt idx="2986">
                  <c:v>402.10993528366089</c:v>
                </c:pt>
                <c:pt idx="2987">
                  <c:v>402.40094637870789</c:v>
                </c:pt>
                <c:pt idx="2988">
                  <c:v>402.40109205245972</c:v>
                </c:pt>
                <c:pt idx="2989">
                  <c:v>402.4493396282196</c:v>
                </c:pt>
                <c:pt idx="2990">
                  <c:v>402.75454664230352</c:v>
                </c:pt>
                <c:pt idx="2991">
                  <c:v>402.75471377372742</c:v>
                </c:pt>
                <c:pt idx="2992">
                  <c:v>402.79312372207642</c:v>
                </c:pt>
                <c:pt idx="2993">
                  <c:v>402.90423703193659</c:v>
                </c:pt>
                <c:pt idx="2994">
                  <c:v>403.21314191818237</c:v>
                </c:pt>
                <c:pt idx="2995">
                  <c:v>403.21329474449158</c:v>
                </c:pt>
                <c:pt idx="2996">
                  <c:v>403.24380779266357</c:v>
                </c:pt>
                <c:pt idx="2997">
                  <c:v>403.6095929145813</c:v>
                </c:pt>
                <c:pt idx="2998">
                  <c:v>403.60994648933411</c:v>
                </c:pt>
                <c:pt idx="2999">
                  <c:v>403.61011099815369</c:v>
                </c:pt>
                <c:pt idx="3000">
                  <c:v>403.69880628585821</c:v>
                </c:pt>
                <c:pt idx="3001">
                  <c:v>404.02661943435669</c:v>
                </c:pt>
                <c:pt idx="3002">
                  <c:v>404.02680826187128</c:v>
                </c:pt>
                <c:pt idx="3003">
                  <c:v>404.03799366950989</c:v>
                </c:pt>
                <c:pt idx="3004">
                  <c:v>404.1834020614624</c:v>
                </c:pt>
                <c:pt idx="3005">
                  <c:v>404.40085744857788</c:v>
                </c:pt>
                <c:pt idx="3006">
                  <c:v>404.40099000930792</c:v>
                </c:pt>
                <c:pt idx="3007">
                  <c:v>404.49300098419189</c:v>
                </c:pt>
                <c:pt idx="3008">
                  <c:v>404.87088942527771</c:v>
                </c:pt>
                <c:pt idx="3009">
                  <c:v>404.87110567092901</c:v>
                </c:pt>
                <c:pt idx="3010">
                  <c:v>404.87123799324041</c:v>
                </c:pt>
                <c:pt idx="3011">
                  <c:v>404.94828391075129</c:v>
                </c:pt>
                <c:pt idx="3012">
                  <c:v>405.24615168571472</c:v>
                </c:pt>
                <c:pt idx="3013">
                  <c:v>405.24633145332342</c:v>
                </c:pt>
                <c:pt idx="3014">
                  <c:v>405.28829216957092</c:v>
                </c:pt>
                <c:pt idx="3015">
                  <c:v>405.69112634658808</c:v>
                </c:pt>
                <c:pt idx="3016">
                  <c:v>405.69131898879999</c:v>
                </c:pt>
                <c:pt idx="3017">
                  <c:v>405.69138860702509</c:v>
                </c:pt>
                <c:pt idx="3018">
                  <c:v>405.74224662780762</c:v>
                </c:pt>
                <c:pt idx="3019">
                  <c:v>406.00936007499689</c:v>
                </c:pt>
                <c:pt idx="3020">
                  <c:v>406.00951600074768</c:v>
                </c:pt>
                <c:pt idx="3021">
                  <c:v>406.08183741569519</c:v>
                </c:pt>
                <c:pt idx="3022">
                  <c:v>406.41201519966131</c:v>
                </c:pt>
                <c:pt idx="3023">
                  <c:v>406.41216683387762</c:v>
                </c:pt>
                <c:pt idx="3024">
                  <c:v>406.42566061019897</c:v>
                </c:pt>
                <c:pt idx="3025">
                  <c:v>406.53752493858337</c:v>
                </c:pt>
                <c:pt idx="3026">
                  <c:v>406.8663911819458</c:v>
                </c:pt>
                <c:pt idx="3027">
                  <c:v>406.86653733253479</c:v>
                </c:pt>
                <c:pt idx="3028">
                  <c:v>406.87637662887568</c:v>
                </c:pt>
                <c:pt idx="3029">
                  <c:v>407.02250576019293</c:v>
                </c:pt>
                <c:pt idx="3030">
                  <c:v>407.36532306671143</c:v>
                </c:pt>
                <c:pt idx="3031">
                  <c:v>407.3655002117157</c:v>
                </c:pt>
                <c:pt idx="3032">
                  <c:v>407.36557340621948</c:v>
                </c:pt>
                <c:pt idx="3033">
                  <c:v>407.63978099822998</c:v>
                </c:pt>
                <c:pt idx="3034">
                  <c:v>407.63994359970093</c:v>
                </c:pt>
                <c:pt idx="3035">
                  <c:v>407.67122483253479</c:v>
                </c:pt>
                <c:pt idx="3036">
                  <c:v>407.78677845001221</c:v>
                </c:pt>
                <c:pt idx="3037">
                  <c:v>408.08485245704651</c:v>
                </c:pt>
                <c:pt idx="3038">
                  <c:v>408.08503103256231</c:v>
                </c:pt>
                <c:pt idx="3039">
                  <c:v>408.12677240371698</c:v>
                </c:pt>
                <c:pt idx="3040">
                  <c:v>408.44833254814148</c:v>
                </c:pt>
                <c:pt idx="3041">
                  <c:v>408.44847559928888</c:v>
                </c:pt>
                <c:pt idx="3042">
                  <c:v>408.47001171112061</c:v>
                </c:pt>
                <c:pt idx="3043">
                  <c:v>408.58132290840149</c:v>
                </c:pt>
                <c:pt idx="3044">
                  <c:v>408.91853070259089</c:v>
                </c:pt>
                <c:pt idx="3045">
                  <c:v>408.91866993904108</c:v>
                </c:pt>
                <c:pt idx="3046">
                  <c:v>408.92567110061651</c:v>
                </c:pt>
                <c:pt idx="3047">
                  <c:v>409.42056512832642</c:v>
                </c:pt>
                <c:pt idx="3048">
                  <c:v>409.4207592010498</c:v>
                </c:pt>
                <c:pt idx="3049">
                  <c:v>409.42084360122681</c:v>
                </c:pt>
                <c:pt idx="3050">
                  <c:v>409.42096042633062</c:v>
                </c:pt>
                <c:pt idx="3051">
                  <c:v>409.70106601715088</c:v>
                </c:pt>
                <c:pt idx="3052">
                  <c:v>409.70123481750488</c:v>
                </c:pt>
                <c:pt idx="3053">
                  <c:v>409.71485614776611</c:v>
                </c:pt>
                <c:pt idx="3054">
                  <c:v>409.83059859275818</c:v>
                </c:pt>
                <c:pt idx="3055">
                  <c:v>410.11277318000788</c:v>
                </c:pt>
                <c:pt idx="3056">
                  <c:v>410.11305928230291</c:v>
                </c:pt>
                <c:pt idx="3057">
                  <c:v>410.16998147964478</c:v>
                </c:pt>
                <c:pt idx="3058">
                  <c:v>410.51814579963678</c:v>
                </c:pt>
                <c:pt idx="3059">
                  <c:v>410.51847076416021</c:v>
                </c:pt>
                <c:pt idx="3060">
                  <c:v>410.51872968673712</c:v>
                </c:pt>
                <c:pt idx="3061">
                  <c:v>410.62522387504578</c:v>
                </c:pt>
                <c:pt idx="3062">
                  <c:v>410.95610809326172</c:v>
                </c:pt>
                <c:pt idx="3063">
                  <c:v>410.95625782012939</c:v>
                </c:pt>
                <c:pt idx="3064">
                  <c:v>410.96404337883001</c:v>
                </c:pt>
                <c:pt idx="3065">
                  <c:v>411.39151048660278</c:v>
                </c:pt>
                <c:pt idx="3066">
                  <c:v>411.3916654586792</c:v>
                </c:pt>
                <c:pt idx="3067">
                  <c:v>411.39174675941467</c:v>
                </c:pt>
                <c:pt idx="3068">
                  <c:v>411.41924905776978</c:v>
                </c:pt>
                <c:pt idx="3069">
                  <c:v>411.80733919143682</c:v>
                </c:pt>
                <c:pt idx="3070">
                  <c:v>411.80769371986389</c:v>
                </c:pt>
                <c:pt idx="3071">
                  <c:v>411.80798172950739</c:v>
                </c:pt>
                <c:pt idx="3072">
                  <c:v>411.89814639091492</c:v>
                </c:pt>
                <c:pt idx="3073">
                  <c:v>412.0863082408905</c:v>
                </c:pt>
                <c:pt idx="3074">
                  <c:v>412.10256242752081</c:v>
                </c:pt>
                <c:pt idx="3075">
                  <c:v>412.21385788917542</c:v>
                </c:pt>
                <c:pt idx="3076">
                  <c:v>412.60098052024841</c:v>
                </c:pt>
                <c:pt idx="3077">
                  <c:v>412.6011369228363</c:v>
                </c:pt>
                <c:pt idx="3078">
                  <c:v>412.60122966766357</c:v>
                </c:pt>
                <c:pt idx="3079">
                  <c:v>412.66897106170649</c:v>
                </c:pt>
                <c:pt idx="3080">
                  <c:v>412.96258473396301</c:v>
                </c:pt>
                <c:pt idx="3081">
                  <c:v>412.96272969245911</c:v>
                </c:pt>
                <c:pt idx="3082">
                  <c:v>413.00832724571228</c:v>
                </c:pt>
                <c:pt idx="3083">
                  <c:v>413.36223006248468</c:v>
                </c:pt>
                <c:pt idx="3084">
                  <c:v>413.36238217353821</c:v>
                </c:pt>
                <c:pt idx="3085">
                  <c:v>413.36244893074041</c:v>
                </c:pt>
                <c:pt idx="3086">
                  <c:v>413.46367073059082</c:v>
                </c:pt>
                <c:pt idx="3087">
                  <c:v>413.74399089813232</c:v>
                </c:pt>
                <c:pt idx="3088">
                  <c:v>413.74414348602289</c:v>
                </c:pt>
                <c:pt idx="3089">
                  <c:v>413.80328559875488</c:v>
                </c:pt>
                <c:pt idx="3090">
                  <c:v>414.14951753616327</c:v>
                </c:pt>
                <c:pt idx="3091">
                  <c:v>414.14968132972717</c:v>
                </c:pt>
                <c:pt idx="3092">
                  <c:v>414.14978885650629</c:v>
                </c:pt>
                <c:pt idx="3093">
                  <c:v>414.25830006599432</c:v>
                </c:pt>
                <c:pt idx="3094">
                  <c:v>414.66362428665161</c:v>
                </c:pt>
                <c:pt idx="3095">
                  <c:v>414.66386222839361</c:v>
                </c:pt>
                <c:pt idx="3096">
                  <c:v>414.66405487060553</c:v>
                </c:pt>
                <c:pt idx="3097">
                  <c:v>414.74005889892578</c:v>
                </c:pt>
                <c:pt idx="3098">
                  <c:v>414.97163081169128</c:v>
                </c:pt>
                <c:pt idx="3099">
                  <c:v>414.97176051139832</c:v>
                </c:pt>
                <c:pt idx="3100">
                  <c:v>415.05221724510187</c:v>
                </c:pt>
                <c:pt idx="3101">
                  <c:v>415.36156606674189</c:v>
                </c:pt>
                <c:pt idx="3102">
                  <c:v>415.36171436309809</c:v>
                </c:pt>
                <c:pt idx="3103">
                  <c:v>415.39156317710882</c:v>
                </c:pt>
                <c:pt idx="3104">
                  <c:v>415.50688219070429</c:v>
                </c:pt>
                <c:pt idx="3105">
                  <c:v>415.76038789749151</c:v>
                </c:pt>
                <c:pt idx="3106">
                  <c:v>415.76053476333618</c:v>
                </c:pt>
                <c:pt idx="3107">
                  <c:v>415.84700870513922</c:v>
                </c:pt>
                <c:pt idx="3108">
                  <c:v>416.19110107421881</c:v>
                </c:pt>
                <c:pt idx="3109">
                  <c:v>416.19125437736511</c:v>
                </c:pt>
                <c:pt idx="3110">
                  <c:v>416.19809079170233</c:v>
                </c:pt>
                <c:pt idx="3111">
                  <c:v>416.30164623260498</c:v>
                </c:pt>
                <c:pt idx="3112">
                  <c:v>416.67293381690979</c:v>
                </c:pt>
                <c:pt idx="3113">
                  <c:v>416.67306685447687</c:v>
                </c:pt>
                <c:pt idx="3114">
                  <c:v>416.67314434051508</c:v>
                </c:pt>
                <c:pt idx="3115">
                  <c:v>416.9828577041626</c:v>
                </c:pt>
                <c:pt idx="3116">
                  <c:v>416.98299765586847</c:v>
                </c:pt>
                <c:pt idx="3117">
                  <c:v>416.99033713340759</c:v>
                </c:pt>
                <c:pt idx="3118">
                  <c:v>417.09660673141479</c:v>
                </c:pt>
                <c:pt idx="3119">
                  <c:v>417.41144776344299</c:v>
                </c:pt>
                <c:pt idx="3120">
                  <c:v>417.41163492202759</c:v>
                </c:pt>
                <c:pt idx="3121">
                  <c:v>417.43630170822138</c:v>
                </c:pt>
                <c:pt idx="3122">
                  <c:v>417.5512592792511</c:v>
                </c:pt>
                <c:pt idx="3123">
                  <c:v>417.83610844612122</c:v>
                </c:pt>
                <c:pt idx="3124">
                  <c:v>417.83665370941162</c:v>
                </c:pt>
                <c:pt idx="3125">
                  <c:v>417.89076590538019</c:v>
                </c:pt>
                <c:pt idx="3126">
                  <c:v>418.31018328666693</c:v>
                </c:pt>
                <c:pt idx="3127">
                  <c:v>418.31037473678589</c:v>
                </c:pt>
                <c:pt idx="3128">
                  <c:v>418.31045389175421</c:v>
                </c:pt>
                <c:pt idx="3129">
                  <c:v>418.34575033187872</c:v>
                </c:pt>
                <c:pt idx="3130">
                  <c:v>418.64820003509521</c:v>
                </c:pt>
                <c:pt idx="3131">
                  <c:v>418.64848208427429</c:v>
                </c:pt>
                <c:pt idx="3132">
                  <c:v>418.68604445457458</c:v>
                </c:pt>
                <c:pt idx="3133">
                  <c:v>419.07884240150452</c:v>
                </c:pt>
                <c:pt idx="3134">
                  <c:v>419.07935953140259</c:v>
                </c:pt>
                <c:pt idx="3135">
                  <c:v>419.07954239845282</c:v>
                </c:pt>
                <c:pt idx="3136">
                  <c:v>419.14038896560669</c:v>
                </c:pt>
                <c:pt idx="3137">
                  <c:v>419.49591851234442</c:v>
                </c:pt>
                <c:pt idx="3138">
                  <c:v>419.49605798721308</c:v>
                </c:pt>
                <c:pt idx="3139">
                  <c:v>419.49612903594971</c:v>
                </c:pt>
                <c:pt idx="3140">
                  <c:v>419.822261095047</c:v>
                </c:pt>
                <c:pt idx="3141">
                  <c:v>419.82244110107422</c:v>
                </c:pt>
                <c:pt idx="3142">
                  <c:v>419.82250785827642</c:v>
                </c:pt>
                <c:pt idx="3143">
                  <c:v>419.94110441207891</c:v>
                </c:pt>
                <c:pt idx="3144">
                  <c:v>420.25002503395081</c:v>
                </c:pt>
                <c:pt idx="3145">
                  <c:v>420.25016331672668</c:v>
                </c:pt>
                <c:pt idx="3146">
                  <c:v>420.27398896217352</c:v>
                </c:pt>
                <c:pt idx="3147">
                  <c:v>420.38978719711298</c:v>
                </c:pt>
                <c:pt idx="3148">
                  <c:v>420.63428354263311</c:v>
                </c:pt>
                <c:pt idx="3149">
                  <c:v>420.63441848754883</c:v>
                </c:pt>
                <c:pt idx="3150">
                  <c:v>420.72958040237432</c:v>
                </c:pt>
                <c:pt idx="3151">
                  <c:v>421.11065220832819</c:v>
                </c:pt>
                <c:pt idx="3152">
                  <c:v>421.11081910133362</c:v>
                </c:pt>
                <c:pt idx="3153">
                  <c:v>421.11089015007019</c:v>
                </c:pt>
                <c:pt idx="3154">
                  <c:v>421.18406653404242</c:v>
                </c:pt>
                <c:pt idx="3155">
                  <c:v>421.44840955734247</c:v>
                </c:pt>
                <c:pt idx="3156">
                  <c:v>421.44854998588562</c:v>
                </c:pt>
                <c:pt idx="3157">
                  <c:v>421.52424097061157</c:v>
                </c:pt>
                <c:pt idx="3158">
                  <c:v>421.98046326637268</c:v>
                </c:pt>
                <c:pt idx="3159">
                  <c:v>421.98063659667969</c:v>
                </c:pt>
                <c:pt idx="3160">
                  <c:v>421.98071050643921</c:v>
                </c:pt>
                <c:pt idx="3161">
                  <c:v>421.98077535629272</c:v>
                </c:pt>
                <c:pt idx="3162">
                  <c:v>422.25789856910711</c:v>
                </c:pt>
                <c:pt idx="3163">
                  <c:v>422.25806593894958</c:v>
                </c:pt>
                <c:pt idx="3164">
                  <c:v>422.3186891078949</c:v>
                </c:pt>
                <c:pt idx="3165">
                  <c:v>422.46206188201899</c:v>
                </c:pt>
                <c:pt idx="3166">
                  <c:v>422.68459439277649</c:v>
                </c:pt>
                <c:pt idx="3167">
                  <c:v>422.68473362922668</c:v>
                </c:pt>
                <c:pt idx="3168">
                  <c:v>422.77393054962158</c:v>
                </c:pt>
                <c:pt idx="3169">
                  <c:v>423.16117978096008</c:v>
                </c:pt>
                <c:pt idx="3170">
                  <c:v>423.1615571975708</c:v>
                </c:pt>
                <c:pt idx="3171">
                  <c:v>423.1617259979248</c:v>
                </c:pt>
                <c:pt idx="3172">
                  <c:v>423.22806310653692</c:v>
                </c:pt>
                <c:pt idx="3173">
                  <c:v>423.548020362854</c:v>
                </c:pt>
                <c:pt idx="3174">
                  <c:v>423.54827380180359</c:v>
                </c:pt>
                <c:pt idx="3175">
                  <c:v>423.56770086288452</c:v>
                </c:pt>
                <c:pt idx="3176">
                  <c:v>423.97493076324457</c:v>
                </c:pt>
                <c:pt idx="3177">
                  <c:v>423.97511291503912</c:v>
                </c:pt>
                <c:pt idx="3178">
                  <c:v>423.97518110275269</c:v>
                </c:pt>
                <c:pt idx="3179">
                  <c:v>424.02248787879938</c:v>
                </c:pt>
                <c:pt idx="3180">
                  <c:v>424.31519389152533</c:v>
                </c:pt>
                <c:pt idx="3181">
                  <c:v>424.31535220146179</c:v>
                </c:pt>
                <c:pt idx="3182">
                  <c:v>424.36283445358282</c:v>
                </c:pt>
                <c:pt idx="3183">
                  <c:v>424.78368425369263</c:v>
                </c:pt>
                <c:pt idx="3184">
                  <c:v>424.78397679328918</c:v>
                </c:pt>
                <c:pt idx="3185">
                  <c:v>424.78411483764648</c:v>
                </c:pt>
                <c:pt idx="3186">
                  <c:v>424.8168032169342</c:v>
                </c:pt>
                <c:pt idx="3187">
                  <c:v>425.20742893218988</c:v>
                </c:pt>
                <c:pt idx="3188">
                  <c:v>425.20757007598883</c:v>
                </c:pt>
                <c:pt idx="3189">
                  <c:v>425.2076370716095</c:v>
                </c:pt>
                <c:pt idx="3190">
                  <c:v>425.27127075195313</c:v>
                </c:pt>
                <c:pt idx="3191">
                  <c:v>425.54982829093927</c:v>
                </c:pt>
                <c:pt idx="3192">
                  <c:v>425.55007791519171</c:v>
                </c:pt>
                <c:pt idx="3193">
                  <c:v>425.61166453361511</c:v>
                </c:pt>
                <c:pt idx="3194">
                  <c:v>425.9848039150238</c:v>
                </c:pt>
                <c:pt idx="3195">
                  <c:v>425.98505449295038</c:v>
                </c:pt>
                <c:pt idx="3196">
                  <c:v>425.98517227172852</c:v>
                </c:pt>
                <c:pt idx="3197">
                  <c:v>426.06638383865362</c:v>
                </c:pt>
                <c:pt idx="3198">
                  <c:v>426.33378338813782</c:v>
                </c:pt>
                <c:pt idx="3199">
                  <c:v>426.33399534225458</c:v>
                </c:pt>
                <c:pt idx="3200">
                  <c:v>426.40597009658808</c:v>
                </c:pt>
                <c:pt idx="3201">
                  <c:v>426.76099228858948</c:v>
                </c:pt>
                <c:pt idx="3202">
                  <c:v>426.76119947433472</c:v>
                </c:pt>
                <c:pt idx="3203">
                  <c:v>426.76131010055542</c:v>
                </c:pt>
                <c:pt idx="3204">
                  <c:v>426.86101412773132</c:v>
                </c:pt>
                <c:pt idx="3205">
                  <c:v>427.21872234344482</c:v>
                </c:pt>
                <c:pt idx="3206">
                  <c:v>427.21888637542719</c:v>
                </c:pt>
                <c:pt idx="3207">
                  <c:v>427.21896862983698</c:v>
                </c:pt>
                <c:pt idx="3208">
                  <c:v>427.54510402679438</c:v>
                </c:pt>
                <c:pt idx="3209">
                  <c:v>427.54528188705439</c:v>
                </c:pt>
                <c:pt idx="3210">
                  <c:v>427.5453679561615</c:v>
                </c:pt>
                <c:pt idx="3211">
                  <c:v>427.66255378723139</c:v>
                </c:pt>
                <c:pt idx="3212">
                  <c:v>428.05406069755549</c:v>
                </c:pt>
                <c:pt idx="3213">
                  <c:v>428.05425763130188</c:v>
                </c:pt>
                <c:pt idx="3214">
                  <c:v>428.05432343482971</c:v>
                </c:pt>
                <c:pt idx="3215">
                  <c:v>428.10924434661871</c:v>
                </c:pt>
                <c:pt idx="3216">
                  <c:v>428.47692823410028</c:v>
                </c:pt>
                <c:pt idx="3217">
                  <c:v>428.47704768180847</c:v>
                </c:pt>
                <c:pt idx="3218">
                  <c:v>428.47712326049799</c:v>
                </c:pt>
                <c:pt idx="3219">
                  <c:v>428.78353786468512</c:v>
                </c:pt>
                <c:pt idx="3220">
                  <c:v>428.78370332717901</c:v>
                </c:pt>
                <c:pt idx="3221">
                  <c:v>428.79058980941772</c:v>
                </c:pt>
                <c:pt idx="3222">
                  <c:v>428.90449047088617</c:v>
                </c:pt>
                <c:pt idx="3223">
                  <c:v>429.25751924514771</c:v>
                </c:pt>
                <c:pt idx="3224">
                  <c:v>429.25790977478027</c:v>
                </c:pt>
                <c:pt idx="3225">
                  <c:v>429.25814414024347</c:v>
                </c:pt>
                <c:pt idx="3226">
                  <c:v>429.62338089942932</c:v>
                </c:pt>
                <c:pt idx="3227">
                  <c:v>429.6236047744751</c:v>
                </c:pt>
                <c:pt idx="3228">
                  <c:v>429.62368011474609</c:v>
                </c:pt>
                <c:pt idx="3229">
                  <c:v>429.70206952095032</c:v>
                </c:pt>
                <c:pt idx="3230">
                  <c:v>430.00578641891479</c:v>
                </c:pt>
                <c:pt idx="3231">
                  <c:v>430.00594043731689</c:v>
                </c:pt>
                <c:pt idx="3232">
                  <c:v>430.03888988494867</c:v>
                </c:pt>
                <c:pt idx="3233">
                  <c:v>430.17883706092829</c:v>
                </c:pt>
                <c:pt idx="3234">
                  <c:v>430.42643189430243</c:v>
                </c:pt>
                <c:pt idx="3235">
                  <c:v>430.42656660079962</c:v>
                </c:pt>
                <c:pt idx="3236">
                  <c:v>430.49400329589838</c:v>
                </c:pt>
                <c:pt idx="3237">
                  <c:v>430.91691946983337</c:v>
                </c:pt>
                <c:pt idx="3238">
                  <c:v>430.9171998500824</c:v>
                </c:pt>
                <c:pt idx="3239">
                  <c:v>430.91733360290527</c:v>
                </c:pt>
                <c:pt idx="3240">
                  <c:v>430.94868183135992</c:v>
                </c:pt>
                <c:pt idx="3241">
                  <c:v>431.32350587844849</c:v>
                </c:pt>
                <c:pt idx="3242">
                  <c:v>431.32366538047791</c:v>
                </c:pt>
                <c:pt idx="3243">
                  <c:v>431.32373261451721</c:v>
                </c:pt>
                <c:pt idx="3244">
                  <c:v>431.72640132904053</c:v>
                </c:pt>
                <c:pt idx="3245">
                  <c:v>431.72664761543268</c:v>
                </c:pt>
                <c:pt idx="3246">
                  <c:v>431.72677254676819</c:v>
                </c:pt>
                <c:pt idx="3247">
                  <c:v>431.74282741546631</c:v>
                </c:pt>
                <c:pt idx="3248">
                  <c:v>432.24422454833979</c:v>
                </c:pt>
                <c:pt idx="3249">
                  <c:v>432.2444167137146</c:v>
                </c:pt>
                <c:pt idx="3250">
                  <c:v>432.24450159072882</c:v>
                </c:pt>
                <c:pt idx="3251">
                  <c:v>432.24457311630249</c:v>
                </c:pt>
                <c:pt idx="3252">
                  <c:v>432.47413516044622</c:v>
                </c:pt>
                <c:pt idx="3253">
                  <c:v>432.47436761856079</c:v>
                </c:pt>
                <c:pt idx="3254">
                  <c:v>432.5402364730835</c:v>
                </c:pt>
                <c:pt idx="3255">
                  <c:v>432.81278896331793</c:v>
                </c:pt>
                <c:pt idx="3256">
                  <c:v>432.81294941902161</c:v>
                </c:pt>
                <c:pt idx="3257">
                  <c:v>432.87761402130133</c:v>
                </c:pt>
                <c:pt idx="3258">
                  <c:v>433.01699185371399</c:v>
                </c:pt>
                <c:pt idx="3259">
                  <c:v>433.30889081954962</c:v>
                </c:pt>
                <c:pt idx="3260">
                  <c:v>433.30912256240839</c:v>
                </c:pt>
                <c:pt idx="3261">
                  <c:v>433.33177423477167</c:v>
                </c:pt>
                <c:pt idx="3262">
                  <c:v>433.68337845802313</c:v>
                </c:pt>
                <c:pt idx="3263">
                  <c:v>433.68356466293329</c:v>
                </c:pt>
                <c:pt idx="3264">
                  <c:v>433.68364644050598</c:v>
                </c:pt>
                <c:pt idx="3265">
                  <c:v>433.78720092773438</c:v>
                </c:pt>
                <c:pt idx="3266">
                  <c:v>434.19022536277771</c:v>
                </c:pt>
                <c:pt idx="3267">
                  <c:v>434.19039630889893</c:v>
                </c:pt>
                <c:pt idx="3268">
                  <c:v>434.19048500061041</c:v>
                </c:pt>
                <c:pt idx="3269">
                  <c:v>434.42420601844788</c:v>
                </c:pt>
                <c:pt idx="3270">
                  <c:v>434.42434501647949</c:v>
                </c:pt>
                <c:pt idx="3271">
                  <c:v>434.46645069122309</c:v>
                </c:pt>
                <c:pt idx="3272">
                  <c:v>434.58117890357971</c:v>
                </c:pt>
                <c:pt idx="3273">
                  <c:v>434.95199847221369</c:v>
                </c:pt>
                <c:pt idx="3274">
                  <c:v>434.9521496295929</c:v>
                </c:pt>
                <c:pt idx="3275">
                  <c:v>434.95221614837652</c:v>
                </c:pt>
                <c:pt idx="3276">
                  <c:v>435.06087255477911</c:v>
                </c:pt>
                <c:pt idx="3277">
                  <c:v>435.3717999458313</c:v>
                </c:pt>
                <c:pt idx="3278">
                  <c:v>435.37193202972412</c:v>
                </c:pt>
                <c:pt idx="3279">
                  <c:v>435.37778425216669</c:v>
                </c:pt>
                <c:pt idx="3280">
                  <c:v>435.71350264549261</c:v>
                </c:pt>
                <c:pt idx="3281">
                  <c:v>435.71366477012629</c:v>
                </c:pt>
                <c:pt idx="3282">
                  <c:v>435.71945142745972</c:v>
                </c:pt>
                <c:pt idx="3283">
                  <c:v>435.86210513114929</c:v>
                </c:pt>
                <c:pt idx="3284">
                  <c:v>436.09622287750238</c:v>
                </c:pt>
                <c:pt idx="3285">
                  <c:v>436.09635758399958</c:v>
                </c:pt>
                <c:pt idx="3286">
                  <c:v>436.17043709754938</c:v>
                </c:pt>
                <c:pt idx="3287">
                  <c:v>436.60410714149481</c:v>
                </c:pt>
                <c:pt idx="3288">
                  <c:v>436.60438990592962</c:v>
                </c:pt>
                <c:pt idx="3289">
                  <c:v>436.60455775260931</c:v>
                </c:pt>
                <c:pt idx="3290">
                  <c:v>436.62524604797358</c:v>
                </c:pt>
                <c:pt idx="3291">
                  <c:v>437.06552195549011</c:v>
                </c:pt>
                <c:pt idx="3292">
                  <c:v>437.06571412086493</c:v>
                </c:pt>
                <c:pt idx="3293">
                  <c:v>437.06579613685608</c:v>
                </c:pt>
                <c:pt idx="3294">
                  <c:v>437.31981587409967</c:v>
                </c:pt>
                <c:pt idx="3295">
                  <c:v>437.32011151313782</c:v>
                </c:pt>
                <c:pt idx="3296">
                  <c:v>437.32029700279242</c:v>
                </c:pt>
                <c:pt idx="3297">
                  <c:v>437.42014813423162</c:v>
                </c:pt>
                <c:pt idx="3298">
                  <c:v>437.73176050186157</c:v>
                </c:pt>
                <c:pt idx="3299">
                  <c:v>437.73198580741882</c:v>
                </c:pt>
                <c:pt idx="3300">
                  <c:v>437.75951218605042</c:v>
                </c:pt>
                <c:pt idx="3301">
                  <c:v>438.08765292167658</c:v>
                </c:pt>
                <c:pt idx="3302">
                  <c:v>438.08782911300659</c:v>
                </c:pt>
                <c:pt idx="3303">
                  <c:v>438.09892630577087</c:v>
                </c:pt>
                <c:pt idx="3304">
                  <c:v>438.2144832611084</c:v>
                </c:pt>
                <c:pt idx="3305">
                  <c:v>438.63849329948431</c:v>
                </c:pt>
                <c:pt idx="3306">
                  <c:v>438.63868737220758</c:v>
                </c:pt>
                <c:pt idx="3307">
                  <c:v>438.63875222206121</c:v>
                </c:pt>
                <c:pt idx="3308">
                  <c:v>438.66914105415339</c:v>
                </c:pt>
                <c:pt idx="3309">
                  <c:v>438.96848607063288</c:v>
                </c:pt>
                <c:pt idx="3310">
                  <c:v>438.96863460540771</c:v>
                </c:pt>
                <c:pt idx="3311">
                  <c:v>439.00888156890869</c:v>
                </c:pt>
                <c:pt idx="3312">
                  <c:v>439.31848311424261</c:v>
                </c:pt>
                <c:pt idx="3313">
                  <c:v>439.31864738464361</c:v>
                </c:pt>
                <c:pt idx="3314">
                  <c:v>439.34804677963263</c:v>
                </c:pt>
                <c:pt idx="3315">
                  <c:v>439.46343040466309</c:v>
                </c:pt>
                <c:pt idx="3316">
                  <c:v>439.84925103187561</c:v>
                </c:pt>
                <c:pt idx="3317">
                  <c:v>439.84938979148859</c:v>
                </c:pt>
                <c:pt idx="3318">
                  <c:v>439.8494565486908</c:v>
                </c:pt>
                <c:pt idx="3319">
                  <c:v>440.17819309234619</c:v>
                </c:pt>
                <c:pt idx="3320">
                  <c:v>440.17836022377008</c:v>
                </c:pt>
                <c:pt idx="3321">
                  <c:v>440.1784942150116</c:v>
                </c:pt>
                <c:pt idx="3322">
                  <c:v>440.2630136013031</c:v>
                </c:pt>
                <c:pt idx="3323">
                  <c:v>440.5384042263031</c:v>
                </c:pt>
                <c:pt idx="3324">
                  <c:v>440.53854608535772</c:v>
                </c:pt>
                <c:pt idx="3325">
                  <c:v>440.59846711158752</c:v>
                </c:pt>
                <c:pt idx="3326">
                  <c:v>440.71281242370611</c:v>
                </c:pt>
                <c:pt idx="3327">
                  <c:v>441.04560780525208</c:v>
                </c:pt>
                <c:pt idx="3328">
                  <c:v>441.04572153091431</c:v>
                </c:pt>
                <c:pt idx="3329">
                  <c:v>441.05234932899481</c:v>
                </c:pt>
                <c:pt idx="3330">
                  <c:v>441.40947580337519</c:v>
                </c:pt>
                <c:pt idx="3331">
                  <c:v>441.40969562530518</c:v>
                </c:pt>
                <c:pt idx="3332">
                  <c:v>441.40977835655212</c:v>
                </c:pt>
                <c:pt idx="3333">
                  <c:v>441.50773024559021</c:v>
                </c:pt>
                <c:pt idx="3334">
                  <c:v>441.75595617294312</c:v>
                </c:pt>
                <c:pt idx="3335">
                  <c:v>441.75607895851141</c:v>
                </c:pt>
                <c:pt idx="3336">
                  <c:v>441.84770607948298</c:v>
                </c:pt>
                <c:pt idx="3337">
                  <c:v>442.16801834106451</c:v>
                </c:pt>
                <c:pt idx="3338">
                  <c:v>442.16833472251892</c:v>
                </c:pt>
                <c:pt idx="3339">
                  <c:v>442.18761849403381</c:v>
                </c:pt>
                <c:pt idx="3340">
                  <c:v>442.30210566520691</c:v>
                </c:pt>
                <c:pt idx="3341">
                  <c:v>442.68233823776251</c:v>
                </c:pt>
                <c:pt idx="3342">
                  <c:v>442.68261194229132</c:v>
                </c:pt>
                <c:pt idx="3343">
                  <c:v>442.68276858329767</c:v>
                </c:pt>
                <c:pt idx="3344">
                  <c:v>442.95318341255188</c:v>
                </c:pt>
                <c:pt idx="3345">
                  <c:v>442.95338129997248</c:v>
                </c:pt>
                <c:pt idx="3346">
                  <c:v>442.98110485076899</c:v>
                </c:pt>
                <c:pt idx="3347">
                  <c:v>443.09703350067139</c:v>
                </c:pt>
                <c:pt idx="3348">
                  <c:v>443.47251152992249</c:v>
                </c:pt>
                <c:pt idx="3349">
                  <c:v>443.47270488739008</c:v>
                </c:pt>
                <c:pt idx="3350">
                  <c:v>443.47282671928411</c:v>
                </c:pt>
                <c:pt idx="3351">
                  <c:v>443.55146074295038</c:v>
                </c:pt>
                <c:pt idx="3352">
                  <c:v>443.86309099197388</c:v>
                </c:pt>
                <c:pt idx="3353">
                  <c:v>443.86321878433228</c:v>
                </c:pt>
                <c:pt idx="3354">
                  <c:v>443.89098262786871</c:v>
                </c:pt>
                <c:pt idx="3355">
                  <c:v>444.25894451141357</c:v>
                </c:pt>
                <c:pt idx="3356">
                  <c:v>444.25910067558289</c:v>
                </c:pt>
                <c:pt idx="3357">
                  <c:v>444.25917339324951</c:v>
                </c:pt>
                <c:pt idx="3358">
                  <c:v>444.34588408470148</c:v>
                </c:pt>
                <c:pt idx="3359">
                  <c:v>444.67362236976618</c:v>
                </c:pt>
                <c:pt idx="3360">
                  <c:v>444.67376232147222</c:v>
                </c:pt>
                <c:pt idx="3361">
                  <c:v>444.684974193573</c:v>
                </c:pt>
                <c:pt idx="3362">
                  <c:v>445.08981251716608</c:v>
                </c:pt>
                <c:pt idx="3363">
                  <c:v>445.09004664421082</c:v>
                </c:pt>
                <c:pt idx="3364">
                  <c:v>445.09015583991999</c:v>
                </c:pt>
                <c:pt idx="3365">
                  <c:v>445.14073085784912</c:v>
                </c:pt>
                <c:pt idx="3366">
                  <c:v>445.61516642570501</c:v>
                </c:pt>
                <c:pt idx="3367">
                  <c:v>445.6153404712677</c:v>
                </c:pt>
                <c:pt idx="3368">
                  <c:v>445.61540818214422</c:v>
                </c:pt>
                <c:pt idx="3369">
                  <c:v>445.61547207832342</c:v>
                </c:pt>
                <c:pt idx="3370">
                  <c:v>445.84965205192572</c:v>
                </c:pt>
                <c:pt idx="3371">
                  <c:v>445.84994173049932</c:v>
                </c:pt>
                <c:pt idx="3372">
                  <c:v>445.935382604599</c:v>
                </c:pt>
                <c:pt idx="3373">
                  <c:v>446.23019456863398</c:v>
                </c:pt>
                <c:pt idx="3374">
                  <c:v>446.23038959503168</c:v>
                </c:pt>
                <c:pt idx="3375">
                  <c:v>446.27415180206299</c:v>
                </c:pt>
                <c:pt idx="3376">
                  <c:v>446.38985323905939</c:v>
                </c:pt>
                <c:pt idx="3377">
                  <c:v>446.65222191810608</c:v>
                </c:pt>
                <c:pt idx="3378">
                  <c:v>446.65235733985901</c:v>
                </c:pt>
                <c:pt idx="3379">
                  <c:v>446.72979283332819</c:v>
                </c:pt>
                <c:pt idx="3380">
                  <c:v>447.13215827941889</c:v>
                </c:pt>
                <c:pt idx="3381">
                  <c:v>447.13234758377081</c:v>
                </c:pt>
                <c:pt idx="3382">
                  <c:v>447.1324315071106</c:v>
                </c:pt>
                <c:pt idx="3383">
                  <c:v>447.18471312522888</c:v>
                </c:pt>
                <c:pt idx="3384">
                  <c:v>447.45337224006653</c:v>
                </c:pt>
                <c:pt idx="3385">
                  <c:v>447.45355582237238</c:v>
                </c:pt>
                <c:pt idx="3386">
                  <c:v>447.52452659606928</c:v>
                </c:pt>
                <c:pt idx="3387">
                  <c:v>447.97960591316217</c:v>
                </c:pt>
                <c:pt idx="3388">
                  <c:v>447.97988820075989</c:v>
                </c:pt>
                <c:pt idx="3389">
                  <c:v>447.98001027107239</c:v>
                </c:pt>
                <c:pt idx="3390">
                  <c:v>447.98964214324951</c:v>
                </c:pt>
                <c:pt idx="3391">
                  <c:v>448.25137448310852</c:v>
                </c:pt>
                <c:pt idx="3392">
                  <c:v>448.25170278549189</c:v>
                </c:pt>
                <c:pt idx="3393">
                  <c:v>448.31871676445007</c:v>
                </c:pt>
                <c:pt idx="3394">
                  <c:v>448.71303868293762</c:v>
                </c:pt>
                <c:pt idx="3395">
                  <c:v>448.71322250366211</c:v>
                </c:pt>
                <c:pt idx="3396">
                  <c:v>448.71330523490911</c:v>
                </c:pt>
                <c:pt idx="3397">
                  <c:v>448.77384924888611</c:v>
                </c:pt>
                <c:pt idx="3398">
                  <c:v>449.17570161819458</c:v>
                </c:pt>
                <c:pt idx="3399">
                  <c:v>449.17588305473328</c:v>
                </c:pt>
                <c:pt idx="3400">
                  <c:v>449.17598295211792</c:v>
                </c:pt>
                <c:pt idx="3401">
                  <c:v>449.22842144966131</c:v>
                </c:pt>
                <c:pt idx="3402">
                  <c:v>449.47585105896002</c:v>
                </c:pt>
                <c:pt idx="3403">
                  <c:v>449.47602987289429</c:v>
                </c:pt>
                <c:pt idx="3404">
                  <c:v>449.56793975830078</c:v>
                </c:pt>
                <c:pt idx="3405">
                  <c:v>450.04033041000372</c:v>
                </c:pt>
                <c:pt idx="3406">
                  <c:v>450.04078507423401</c:v>
                </c:pt>
                <c:pt idx="3407">
                  <c:v>450.04104900360107</c:v>
                </c:pt>
                <c:pt idx="3408">
                  <c:v>450.09783267974848</c:v>
                </c:pt>
                <c:pt idx="3409">
                  <c:v>450.44557332992548</c:v>
                </c:pt>
                <c:pt idx="3410">
                  <c:v>450.44570517539978</c:v>
                </c:pt>
                <c:pt idx="3411">
                  <c:v>450.44578623771667</c:v>
                </c:pt>
                <c:pt idx="3412">
                  <c:v>450.68027114868158</c:v>
                </c:pt>
                <c:pt idx="3413">
                  <c:v>450.68039536476141</c:v>
                </c:pt>
                <c:pt idx="3414">
                  <c:v>450.70209622383118</c:v>
                </c:pt>
                <c:pt idx="3415">
                  <c:v>450.81770586967468</c:v>
                </c:pt>
                <c:pt idx="3416">
                  <c:v>451.13448739051819</c:v>
                </c:pt>
                <c:pt idx="3417">
                  <c:v>451.13463973999018</c:v>
                </c:pt>
                <c:pt idx="3418">
                  <c:v>451.15649056434631</c:v>
                </c:pt>
                <c:pt idx="3419">
                  <c:v>451.27208209037781</c:v>
                </c:pt>
                <c:pt idx="3420">
                  <c:v>451.7127833366394</c:v>
                </c:pt>
                <c:pt idx="3421">
                  <c:v>451.71314644813538</c:v>
                </c:pt>
                <c:pt idx="3422">
                  <c:v>451.71337556838989</c:v>
                </c:pt>
                <c:pt idx="3423">
                  <c:v>451.97540640830988</c:v>
                </c:pt>
                <c:pt idx="3424">
                  <c:v>451.97569108009338</c:v>
                </c:pt>
                <c:pt idx="3425">
                  <c:v>451.97582626342768</c:v>
                </c:pt>
                <c:pt idx="3426">
                  <c:v>452.06649255752558</c:v>
                </c:pt>
                <c:pt idx="3427">
                  <c:v>452.35462307929993</c:v>
                </c:pt>
                <c:pt idx="3428">
                  <c:v>452.35475587844849</c:v>
                </c:pt>
                <c:pt idx="3429">
                  <c:v>452.40621972084051</c:v>
                </c:pt>
                <c:pt idx="3430">
                  <c:v>452.83299970626831</c:v>
                </c:pt>
                <c:pt idx="3431">
                  <c:v>452.83319139480591</c:v>
                </c:pt>
                <c:pt idx="3432">
                  <c:v>452.83326387405401</c:v>
                </c:pt>
                <c:pt idx="3433">
                  <c:v>452.86052989959722</c:v>
                </c:pt>
                <c:pt idx="3434">
                  <c:v>453.12630367279053</c:v>
                </c:pt>
                <c:pt idx="3435">
                  <c:v>453.12646627426147</c:v>
                </c:pt>
                <c:pt idx="3436">
                  <c:v>453.20141673088068</c:v>
                </c:pt>
                <c:pt idx="3437">
                  <c:v>453.34419465065002</c:v>
                </c:pt>
                <c:pt idx="3438">
                  <c:v>453.61605930328369</c:v>
                </c:pt>
                <c:pt idx="3439">
                  <c:v>453.61625742912292</c:v>
                </c:pt>
                <c:pt idx="3440">
                  <c:v>453.65602922439581</c:v>
                </c:pt>
                <c:pt idx="3441">
                  <c:v>454.06839370727539</c:v>
                </c:pt>
                <c:pt idx="3442">
                  <c:v>454.06856966018682</c:v>
                </c:pt>
                <c:pt idx="3443">
                  <c:v>454.06864857673651</c:v>
                </c:pt>
                <c:pt idx="3444">
                  <c:v>454.10992026329041</c:v>
                </c:pt>
                <c:pt idx="3445">
                  <c:v>454.44642758369451</c:v>
                </c:pt>
                <c:pt idx="3446">
                  <c:v>454.44656682014471</c:v>
                </c:pt>
                <c:pt idx="3447">
                  <c:v>454.45074820518488</c:v>
                </c:pt>
                <c:pt idx="3448">
                  <c:v>454.83184242248541</c:v>
                </c:pt>
                <c:pt idx="3449">
                  <c:v>454.83205556869513</c:v>
                </c:pt>
                <c:pt idx="3450">
                  <c:v>454.83215880393982</c:v>
                </c:pt>
                <c:pt idx="3451">
                  <c:v>454.90518069267267</c:v>
                </c:pt>
                <c:pt idx="3452">
                  <c:v>455.29715514183039</c:v>
                </c:pt>
                <c:pt idx="3453">
                  <c:v>455.29729700088501</c:v>
                </c:pt>
                <c:pt idx="3454">
                  <c:v>455.29738450050348</c:v>
                </c:pt>
                <c:pt idx="3455">
                  <c:v>455.59074974060059</c:v>
                </c:pt>
                <c:pt idx="3456">
                  <c:v>455.5909149646759</c:v>
                </c:pt>
                <c:pt idx="3457">
                  <c:v>455.59100556373602</c:v>
                </c:pt>
                <c:pt idx="3458">
                  <c:v>455.69970631599432</c:v>
                </c:pt>
                <c:pt idx="3459">
                  <c:v>455.97710776329041</c:v>
                </c:pt>
                <c:pt idx="3460">
                  <c:v>455.97729229927057</c:v>
                </c:pt>
                <c:pt idx="3461">
                  <c:v>456.03971600532532</c:v>
                </c:pt>
                <c:pt idx="3462">
                  <c:v>456.18748378753662</c:v>
                </c:pt>
                <c:pt idx="3463">
                  <c:v>456.40407347679138</c:v>
                </c:pt>
                <c:pt idx="3464">
                  <c:v>456.40419125556951</c:v>
                </c:pt>
                <c:pt idx="3465">
                  <c:v>456.4942262172699</c:v>
                </c:pt>
                <c:pt idx="3466">
                  <c:v>456.93075108528137</c:v>
                </c:pt>
                <c:pt idx="3467">
                  <c:v>456.93092465400701</c:v>
                </c:pt>
                <c:pt idx="3468">
                  <c:v>456.930992603302</c:v>
                </c:pt>
                <c:pt idx="3469">
                  <c:v>456.94842553138727</c:v>
                </c:pt>
                <c:pt idx="3470">
                  <c:v>457.19328594207758</c:v>
                </c:pt>
                <c:pt idx="3471">
                  <c:v>457.19344973564148</c:v>
                </c:pt>
                <c:pt idx="3472">
                  <c:v>457.28858375549322</c:v>
                </c:pt>
                <c:pt idx="3473">
                  <c:v>457.6019229888916</c:v>
                </c:pt>
                <c:pt idx="3474">
                  <c:v>457.60210108757019</c:v>
                </c:pt>
                <c:pt idx="3475">
                  <c:v>457.62857580184942</c:v>
                </c:pt>
                <c:pt idx="3476">
                  <c:v>457.7429506778717</c:v>
                </c:pt>
                <c:pt idx="3477">
                  <c:v>458.06508255004883</c:v>
                </c:pt>
                <c:pt idx="3478">
                  <c:v>458.96190571784967</c:v>
                </c:pt>
                <c:pt idx="3479">
                  <c:v>458.990802526474</c:v>
                </c:pt>
                <c:pt idx="3480">
                  <c:v>458.99131464958191</c:v>
                </c:pt>
                <c:pt idx="3481">
                  <c:v>459.30592250823969</c:v>
                </c:pt>
                <c:pt idx="3482">
                  <c:v>459.30618977546692</c:v>
                </c:pt>
                <c:pt idx="3483">
                  <c:v>459.3063485622406</c:v>
                </c:pt>
                <c:pt idx="3484">
                  <c:v>459.30654883384699</c:v>
                </c:pt>
                <c:pt idx="3485">
                  <c:v>459.30669736862183</c:v>
                </c:pt>
                <c:pt idx="3486">
                  <c:v>459.3068516254425</c:v>
                </c:pt>
                <c:pt idx="3487">
                  <c:v>459.30701756477362</c:v>
                </c:pt>
                <c:pt idx="3488">
                  <c:v>459.30718040466309</c:v>
                </c:pt>
                <c:pt idx="3489">
                  <c:v>459.30732750892639</c:v>
                </c:pt>
                <c:pt idx="3490">
                  <c:v>459.33168888092041</c:v>
                </c:pt>
                <c:pt idx="3491">
                  <c:v>459.70604944229132</c:v>
                </c:pt>
                <c:pt idx="3492">
                  <c:v>459.70628976821899</c:v>
                </c:pt>
                <c:pt idx="3493">
                  <c:v>459.70646715164179</c:v>
                </c:pt>
                <c:pt idx="3494">
                  <c:v>459.79399037361151</c:v>
                </c:pt>
                <c:pt idx="3495">
                  <c:v>460.07078146934509</c:v>
                </c:pt>
                <c:pt idx="3496">
                  <c:v>460.07091856002808</c:v>
                </c:pt>
                <c:pt idx="3497">
                  <c:v>460.12698721885681</c:v>
                </c:pt>
                <c:pt idx="3498">
                  <c:v>460.43082618713379</c:v>
                </c:pt>
                <c:pt idx="3499">
                  <c:v>460.43100166320801</c:v>
                </c:pt>
                <c:pt idx="3500">
                  <c:v>460.46737217903137</c:v>
                </c:pt>
                <c:pt idx="3501">
                  <c:v>460.58133888244629</c:v>
                </c:pt>
                <c:pt idx="3502">
                  <c:v>460.90171885490417</c:v>
                </c:pt>
                <c:pt idx="3503">
                  <c:v>460.9021008014679</c:v>
                </c:pt>
                <c:pt idx="3504">
                  <c:v>460.92215609550482</c:v>
                </c:pt>
                <c:pt idx="3505">
                  <c:v>461.31119465827942</c:v>
                </c:pt>
                <c:pt idx="3506">
                  <c:v>461.31152272224432</c:v>
                </c:pt>
                <c:pt idx="3507">
                  <c:v>461.31165862083441</c:v>
                </c:pt>
                <c:pt idx="3508">
                  <c:v>461.37656545639038</c:v>
                </c:pt>
                <c:pt idx="3509">
                  <c:v>461.75854635238647</c:v>
                </c:pt>
                <c:pt idx="3510">
                  <c:v>461.75879716873169</c:v>
                </c:pt>
                <c:pt idx="3511">
                  <c:v>461.75889348983759</c:v>
                </c:pt>
                <c:pt idx="3512">
                  <c:v>462.13346147537231</c:v>
                </c:pt>
                <c:pt idx="3513">
                  <c:v>462.13366270065308</c:v>
                </c:pt>
                <c:pt idx="3514">
                  <c:v>462.13373923301702</c:v>
                </c:pt>
                <c:pt idx="3515">
                  <c:v>462.17085599899292</c:v>
                </c:pt>
                <c:pt idx="3516">
                  <c:v>462.53597569465637</c:v>
                </c:pt>
                <c:pt idx="3517">
                  <c:v>462.53633737564093</c:v>
                </c:pt>
                <c:pt idx="3518">
                  <c:v>462.81590580940252</c:v>
                </c:pt>
                <c:pt idx="3519">
                  <c:v>462.81604790687561</c:v>
                </c:pt>
                <c:pt idx="3520">
                  <c:v>462.81613516807562</c:v>
                </c:pt>
                <c:pt idx="3521">
                  <c:v>463.2810685634613</c:v>
                </c:pt>
                <c:pt idx="3522">
                  <c:v>463.28127503395081</c:v>
                </c:pt>
                <c:pt idx="3523">
                  <c:v>463.2813732624054</c:v>
                </c:pt>
                <c:pt idx="3524">
                  <c:v>463.28148150444031</c:v>
                </c:pt>
                <c:pt idx="3525">
                  <c:v>463.53625774383539</c:v>
                </c:pt>
                <c:pt idx="3526">
                  <c:v>463.53639936447138</c:v>
                </c:pt>
                <c:pt idx="3527">
                  <c:v>463.98956060409552</c:v>
                </c:pt>
                <c:pt idx="3528">
                  <c:v>463.99266862869263</c:v>
                </c:pt>
                <c:pt idx="3529">
                  <c:v>463.99301862716669</c:v>
                </c:pt>
                <c:pt idx="3530">
                  <c:v>463.99331593513489</c:v>
                </c:pt>
                <c:pt idx="3531">
                  <c:v>464.22523617744451</c:v>
                </c:pt>
                <c:pt idx="3532">
                  <c:v>464.2258608341217</c:v>
                </c:pt>
                <c:pt idx="3533">
                  <c:v>464.22596025466919</c:v>
                </c:pt>
                <c:pt idx="3534">
                  <c:v>464.43837475776672</c:v>
                </c:pt>
                <c:pt idx="3535">
                  <c:v>464.44498801231379</c:v>
                </c:pt>
                <c:pt idx="3536">
                  <c:v>464.55473136901861</c:v>
                </c:pt>
                <c:pt idx="3537">
                  <c:v>464.89957189559942</c:v>
                </c:pt>
                <c:pt idx="3538">
                  <c:v>464.89971923828119</c:v>
                </c:pt>
                <c:pt idx="3539">
                  <c:v>464.89979887008673</c:v>
                </c:pt>
                <c:pt idx="3540">
                  <c:v>465.00915002822882</c:v>
                </c:pt>
                <c:pt idx="3541">
                  <c:v>465.34253144264221</c:v>
                </c:pt>
                <c:pt idx="3542">
                  <c:v>465.34276080131531</c:v>
                </c:pt>
                <c:pt idx="3543">
                  <c:v>465.51539421081537</c:v>
                </c:pt>
                <c:pt idx="3544">
                  <c:v>465.51583361625671</c:v>
                </c:pt>
                <c:pt idx="3545">
                  <c:v>465.74574160575872</c:v>
                </c:pt>
                <c:pt idx="3546">
                  <c:v>465.74586510658258</c:v>
                </c:pt>
                <c:pt idx="3547">
                  <c:v>465.80404472351069</c:v>
                </c:pt>
                <c:pt idx="3548">
                  <c:v>466.15649771690369</c:v>
                </c:pt>
                <c:pt idx="3549">
                  <c:v>466.15672302246088</c:v>
                </c:pt>
                <c:pt idx="3550">
                  <c:v>466.15687298774719</c:v>
                </c:pt>
                <c:pt idx="3551">
                  <c:v>466.25874376297003</c:v>
                </c:pt>
                <c:pt idx="3552">
                  <c:v>466.56285071372992</c:v>
                </c:pt>
                <c:pt idx="3553">
                  <c:v>466.56326270103449</c:v>
                </c:pt>
                <c:pt idx="3554">
                  <c:v>466.82711005210882</c:v>
                </c:pt>
                <c:pt idx="3555">
                  <c:v>466.82726335525513</c:v>
                </c:pt>
                <c:pt idx="3556">
                  <c:v>467.06141352653498</c:v>
                </c:pt>
                <c:pt idx="3557">
                  <c:v>467.06244492530823</c:v>
                </c:pt>
                <c:pt idx="3558">
                  <c:v>467.06253719329828</c:v>
                </c:pt>
                <c:pt idx="3559">
                  <c:v>467.33786773681641</c:v>
                </c:pt>
                <c:pt idx="3560">
                  <c:v>467.33801245689392</c:v>
                </c:pt>
                <c:pt idx="3561">
                  <c:v>467.58966255187988</c:v>
                </c:pt>
                <c:pt idx="3562">
                  <c:v>467.59008002281189</c:v>
                </c:pt>
                <c:pt idx="3563">
                  <c:v>467.97585558891302</c:v>
                </c:pt>
                <c:pt idx="3564">
                  <c:v>467.97623300552368</c:v>
                </c:pt>
                <c:pt idx="3565">
                  <c:v>467.97661662101751</c:v>
                </c:pt>
                <c:pt idx="3566">
                  <c:v>467.97688555717468</c:v>
                </c:pt>
                <c:pt idx="3567">
                  <c:v>468.27302813529968</c:v>
                </c:pt>
                <c:pt idx="3568">
                  <c:v>468.27315354347229</c:v>
                </c:pt>
                <c:pt idx="3569">
                  <c:v>468.31096768379211</c:v>
                </c:pt>
                <c:pt idx="3570">
                  <c:v>468.49091005325317</c:v>
                </c:pt>
                <c:pt idx="3571">
                  <c:v>468.59069633483892</c:v>
                </c:pt>
                <c:pt idx="3572">
                  <c:v>468.64256525039667</c:v>
                </c:pt>
                <c:pt idx="3573">
                  <c:v>468.98989915847778</c:v>
                </c:pt>
                <c:pt idx="3574">
                  <c:v>468.9900438785553</c:v>
                </c:pt>
                <c:pt idx="3575">
                  <c:v>468.99011421203608</c:v>
                </c:pt>
                <c:pt idx="3576">
                  <c:v>469.09725165367132</c:v>
                </c:pt>
                <c:pt idx="3577">
                  <c:v>469.45736289024347</c:v>
                </c:pt>
                <c:pt idx="3578">
                  <c:v>469.4575035572052</c:v>
                </c:pt>
                <c:pt idx="3579">
                  <c:v>469.45759034156799</c:v>
                </c:pt>
                <c:pt idx="3580">
                  <c:v>469.75375843048101</c:v>
                </c:pt>
                <c:pt idx="3581">
                  <c:v>469.75388240814209</c:v>
                </c:pt>
                <c:pt idx="3582">
                  <c:v>469.77666878700262</c:v>
                </c:pt>
                <c:pt idx="3583">
                  <c:v>470.20339417457581</c:v>
                </c:pt>
                <c:pt idx="3584">
                  <c:v>470.20382690429688</c:v>
                </c:pt>
                <c:pt idx="3585">
                  <c:v>470.20409226417542</c:v>
                </c:pt>
                <c:pt idx="3586">
                  <c:v>470.54625296592712</c:v>
                </c:pt>
                <c:pt idx="3587">
                  <c:v>470.54640030860901</c:v>
                </c:pt>
                <c:pt idx="3588">
                  <c:v>470.546466588974</c:v>
                </c:pt>
                <c:pt idx="3589">
                  <c:v>470.81374549865723</c:v>
                </c:pt>
                <c:pt idx="3590">
                  <c:v>470.81412768363953</c:v>
                </c:pt>
                <c:pt idx="3591">
                  <c:v>471.23537039756769</c:v>
                </c:pt>
                <c:pt idx="3592">
                  <c:v>471.23866701126099</c:v>
                </c:pt>
                <c:pt idx="3593">
                  <c:v>471.2390513420105</c:v>
                </c:pt>
                <c:pt idx="3594">
                  <c:v>471.23932313919067</c:v>
                </c:pt>
                <c:pt idx="3595">
                  <c:v>471.52509236335749</c:v>
                </c:pt>
                <c:pt idx="3596">
                  <c:v>471.525230884552</c:v>
                </c:pt>
                <c:pt idx="3597">
                  <c:v>471.52530336379999</c:v>
                </c:pt>
                <c:pt idx="3598">
                  <c:v>471.87192177772522</c:v>
                </c:pt>
                <c:pt idx="3599">
                  <c:v>471.87205386161799</c:v>
                </c:pt>
                <c:pt idx="3600">
                  <c:v>471.87213277816772</c:v>
                </c:pt>
                <c:pt idx="3601">
                  <c:v>471.93542242050171</c:v>
                </c:pt>
                <c:pt idx="3602">
                  <c:v>472.27508854866028</c:v>
                </c:pt>
                <c:pt idx="3603">
                  <c:v>472.27545380592352</c:v>
                </c:pt>
                <c:pt idx="3604">
                  <c:v>472.64971899986273</c:v>
                </c:pt>
                <c:pt idx="3605">
                  <c:v>472.6500837802887</c:v>
                </c:pt>
                <c:pt idx="3606">
                  <c:v>472.65034604072571</c:v>
                </c:pt>
                <c:pt idx="3607">
                  <c:v>472.65054678916931</c:v>
                </c:pt>
                <c:pt idx="3608">
                  <c:v>473.00623655319208</c:v>
                </c:pt>
                <c:pt idx="3609">
                  <c:v>473.0064857006073</c:v>
                </c:pt>
                <c:pt idx="3610">
                  <c:v>473.00663471221918</c:v>
                </c:pt>
                <c:pt idx="3611">
                  <c:v>473.30200791358948</c:v>
                </c:pt>
                <c:pt idx="3612">
                  <c:v>473.30241727828979</c:v>
                </c:pt>
                <c:pt idx="3613">
                  <c:v>473.59308767318731</c:v>
                </c:pt>
                <c:pt idx="3614">
                  <c:v>473.59384155273438</c:v>
                </c:pt>
                <c:pt idx="3615">
                  <c:v>473.59396576881409</c:v>
                </c:pt>
                <c:pt idx="3616">
                  <c:v>473.87038588523859</c:v>
                </c:pt>
                <c:pt idx="3617">
                  <c:v>473.87051630020142</c:v>
                </c:pt>
                <c:pt idx="3618">
                  <c:v>473.87057662010187</c:v>
                </c:pt>
                <c:pt idx="3619">
                  <c:v>473.97931432723999</c:v>
                </c:pt>
                <c:pt idx="3620">
                  <c:v>474.33852219581598</c:v>
                </c:pt>
                <c:pt idx="3621">
                  <c:v>474.33890724182129</c:v>
                </c:pt>
                <c:pt idx="3622">
                  <c:v>474.66752934455872</c:v>
                </c:pt>
                <c:pt idx="3623">
                  <c:v>474.66769409179688</c:v>
                </c:pt>
                <c:pt idx="3624">
                  <c:v>474.66776990890497</c:v>
                </c:pt>
                <c:pt idx="3625">
                  <c:v>474.66784310340881</c:v>
                </c:pt>
                <c:pt idx="3626">
                  <c:v>474.8639395236969</c:v>
                </c:pt>
                <c:pt idx="3627">
                  <c:v>475.37796640396118</c:v>
                </c:pt>
                <c:pt idx="3628">
                  <c:v>475.37845253944403</c:v>
                </c:pt>
                <c:pt idx="3629">
                  <c:v>475.37886166572571</c:v>
                </c:pt>
                <c:pt idx="3630">
                  <c:v>475.37923145294189</c:v>
                </c:pt>
                <c:pt idx="3631">
                  <c:v>475.37968134880072</c:v>
                </c:pt>
                <c:pt idx="3632">
                  <c:v>475.73331379890442</c:v>
                </c:pt>
                <c:pt idx="3633">
                  <c:v>475.7336323261261</c:v>
                </c:pt>
                <c:pt idx="3634">
                  <c:v>475.73380088806152</c:v>
                </c:pt>
                <c:pt idx="3635">
                  <c:v>475.9287703037262</c:v>
                </c:pt>
                <c:pt idx="3636">
                  <c:v>475.92889499664312</c:v>
                </c:pt>
                <c:pt idx="3637">
                  <c:v>476.02232646942139</c:v>
                </c:pt>
                <c:pt idx="3638">
                  <c:v>476.39200258254999</c:v>
                </c:pt>
                <c:pt idx="3639">
                  <c:v>476.39237856864929</c:v>
                </c:pt>
                <c:pt idx="3640">
                  <c:v>476.39266562461847</c:v>
                </c:pt>
                <c:pt idx="3641">
                  <c:v>476.67818927764893</c:v>
                </c:pt>
                <c:pt idx="3642">
                  <c:v>476.67833733558649</c:v>
                </c:pt>
                <c:pt idx="3643">
                  <c:v>476.91036915779108</c:v>
                </c:pt>
                <c:pt idx="3644">
                  <c:v>476.91055727004999</c:v>
                </c:pt>
                <c:pt idx="3645">
                  <c:v>477.10962748527533</c:v>
                </c:pt>
                <c:pt idx="3646">
                  <c:v>477.1097719669342</c:v>
                </c:pt>
                <c:pt idx="3647">
                  <c:v>477.16289925575262</c:v>
                </c:pt>
                <c:pt idx="3648">
                  <c:v>477.29855346679688</c:v>
                </c:pt>
                <c:pt idx="3649">
                  <c:v>477.53344464302057</c:v>
                </c:pt>
                <c:pt idx="3650">
                  <c:v>477.53357219696039</c:v>
                </c:pt>
                <c:pt idx="3651">
                  <c:v>477.61219954490662</c:v>
                </c:pt>
                <c:pt idx="3652">
                  <c:v>477.97998929023743</c:v>
                </c:pt>
                <c:pt idx="3653">
                  <c:v>477.98042273521418</c:v>
                </c:pt>
                <c:pt idx="3654">
                  <c:v>478.21515965461731</c:v>
                </c:pt>
                <c:pt idx="3655">
                  <c:v>478.24134516715998</c:v>
                </c:pt>
                <c:pt idx="3656">
                  <c:v>478.24162411689758</c:v>
                </c:pt>
                <c:pt idx="3657">
                  <c:v>478.51862072944641</c:v>
                </c:pt>
                <c:pt idx="3658">
                  <c:v>478.51887035369867</c:v>
                </c:pt>
                <c:pt idx="3659">
                  <c:v>479.01503229141241</c:v>
                </c:pt>
                <c:pt idx="3660">
                  <c:v>479.01546287536621</c:v>
                </c:pt>
                <c:pt idx="3661">
                  <c:v>479.01587319374079</c:v>
                </c:pt>
                <c:pt idx="3662">
                  <c:v>479.01617383956909</c:v>
                </c:pt>
                <c:pt idx="3663">
                  <c:v>479.0164806842804</c:v>
                </c:pt>
                <c:pt idx="3664">
                  <c:v>479.31687092781073</c:v>
                </c:pt>
                <c:pt idx="3665">
                  <c:v>479.31701564788818</c:v>
                </c:pt>
                <c:pt idx="3666">
                  <c:v>479.61520338058472</c:v>
                </c:pt>
                <c:pt idx="3667">
                  <c:v>479.61602997779852</c:v>
                </c:pt>
                <c:pt idx="3668">
                  <c:v>479.61613082885742</c:v>
                </c:pt>
                <c:pt idx="3669">
                  <c:v>479.65553092956537</c:v>
                </c:pt>
                <c:pt idx="3670">
                  <c:v>480.04121041297913</c:v>
                </c:pt>
                <c:pt idx="3671">
                  <c:v>480.04161763191217</c:v>
                </c:pt>
                <c:pt idx="3672">
                  <c:v>480.04188418388372</c:v>
                </c:pt>
                <c:pt idx="3673">
                  <c:v>480.26282501220697</c:v>
                </c:pt>
                <c:pt idx="3674">
                  <c:v>480.26294350624079</c:v>
                </c:pt>
                <c:pt idx="3675">
                  <c:v>480.47615814208979</c:v>
                </c:pt>
                <c:pt idx="3676">
                  <c:v>480.47631907463068</c:v>
                </c:pt>
                <c:pt idx="3677">
                  <c:v>480.79728531837458</c:v>
                </c:pt>
                <c:pt idx="3678">
                  <c:v>480.79755306243902</c:v>
                </c:pt>
                <c:pt idx="3679">
                  <c:v>480.79771304130549</c:v>
                </c:pt>
                <c:pt idx="3680">
                  <c:v>480.9052095413208</c:v>
                </c:pt>
                <c:pt idx="3681">
                  <c:v>481.23921394348139</c:v>
                </c:pt>
                <c:pt idx="3682">
                  <c:v>481.23950099945068</c:v>
                </c:pt>
                <c:pt idx="3683">
                  <c:v>481.24856090545649</c:v>
                </c:pt>
                <c:pt idx="3684">
                  <c:v>481.63012480735779</c:v>
                </c:pt>
                <c:pt idx="3685">
                  <c:v>481.63029384613043</c:v>
                </c:pt>
                <c:pt idx="3686">
                  <c:v>481.63037180900568</c:v>
                </c:pt>
                <c:pt idx="3687">
                  <c:v>481.69942426681519</c:v>
                </c:pt>
                <c:pt idx="3688">
                  <c:v>482.13187527656561</c:v>
                </c:pt>
                <c:pt idx="3689">
                  <c:v>482.13227081298828</c:v>
                </c:pt>
                <c:pt idx="3690">
                  <c:v>482.13256025314331</c:v>
                </c:pt>
                <c:pt idx="3691">
                  <c:v>482.36104464530939</c:v>
                </c:pt>
                <c:pt idx="3692">
                  <c:v>482.3612048625946</c:v>
                </c:pt>
                <c:pt idx="3693">
                  <c:v>482.59143137931818</c:v>
                </c:pt>
                <c:pt idx="3694">
                  <c:v>482.59157943725592</c:v>
                </c:pt>
                <c:pt idx="3695">
                  <c:v>482.86906671524048</c:v>
                </c:pt>
                <c:pt idx="3696">
                  <c:v>482.86917972564697</c:v>
                </c:pt>
                <c:pt idx="3697">
                  <c:v>482.86925077438349</c:v>
                </c:pt>
                <c:pt idx="3698">
                  <c:v>482.97474813461298</c:v>
                </c:pt>
                <c:pt idx="3699">
                  <c:v>483.23741149902338</c:v>
                </c:pt>
                <c:pt idx="3700">
                  <c:v>483.23757314682013</c:v>
                </c:pt>
                <c:pt idx="3701">
                  <c:v>483.28866982460022</c:v>
                </c:pt>
                <c:pt idx="3702">
                  <c:v>483.60250401496887</c:v>
                </c:pt>
                <c:pt idx="3703">
                  <c:v>483.60265064239502</c:v>
                </c:pt>
                <c:pt idx="3704">
                  <c:v>483.62855911254883</c:v>
                </c:pt>
                <c:pt idx="3705">
                  <c:v>483.7436192035675</c:v>
                </c:pt>
                <c:pt idx="3706">
                  <c:v>483.99713921546942</c:v>
                </c:pt>
                <c:pt idx="3707">
                  <c:v>483.9972836971283</c:v>
                </c:pt>
                <c:pt idx="3708">
                  <c:v>484.08915638923651</c:v>
                </c:pt>
                <c:pt idx="3709">
                  <c:v>484.43277454376221</c:v>
                </c:pt>
                <c:pt idx="3710">
                  <c:v>484.43290996551508</c:v>
                </c:pt>
                <c:pt idx="3711">
                  <c:v>484.43298077583307</c:v>
                </c:pt>
                <c:pt idx="3712">
                  <c:v>484.53805828094482</c:v>
                </c:pt>
                <c:pt idx="3713">
                  <c:v>484.73194289207458</c:v>
                </c:pt>
                <c:pt idx="3714">
                  <c:v>485.02208018302917</c:v>
                </c:pt>
                <c:pt idx="3715">
                  <c:v>485.02223515510559</c:v>
                </c:pt>
                <c:pt idx="3716">
                  <c:v>485.02230262756348</c:v>
                </c:pt>
                <c:pt idx="3717">
                  <c:v>485.28678011894232</c:v>
                </c:pt>
                <c:pt idx="3718">
                  <c:v>485.28699421882629</c:v>
                </c:pt>
                <c:pt idx="3719">
                  <c:v>485.33240795135498</c:v>
                </c:pt>
                <c:pt idx="3720">
                  <c:v>485.77500367164612</c:v>
                </c:pt>
                <c:pt idx="3721">
                  <c:v>485.77536630630487</c:v>
                </c:pt>
                <c:pt idx="3722">
                  <c:v>485.77564024925232</c:v>
                </c:pt>
                <c:pt idx="3723">
                  <c:v>486.16475367546082</c:v>
                </c:pt>
                <c:pt idx="3724">
                  <c:v>486.1651132106781</c:v>
                </c:pt>
                <c:pt idx="3725">
                  <c:v>486.16534209251398</c:v>
                </c:pt>
                <c:pt idx="3726">
                  <c:v>486.16563725471502</c:v>
                </c:pt>
                <c:pt idx="3727">
                  <c:v>486.45585465431208</c:v>
                </c:pt>
                <c:pt idx="3728">
                  <c:v>486.45601153373718</c:v>
                </c:pt>
                <c:pt idx="3729">
                  <c:v>486.77514004707342</c:v>
                </c:pt>
                <c:pt idx="3730">
                  <c:v>486.7754008769989</c:v>
                </c:pt>
                <c:pt idx="3731">
                  <c:v>486.77560949325562</c:v>
                </c:pt>
                <c:pt idx="3732">
                  <c:v>487.01868629455572</c:v>
                </c:pt>
                <c:pt idx="3733">
                  <c:v>487.01886868476868</c:v>
                </c:pt>
                <c:pt idx="3734">
                  <c:v>487.20885396003717</c:v>
                </c:pt>
                <c:pt idx="3735">
                  <c:v>487.20898222923279</c:v>
                </c:pt>
                <c:pt idx="3736">
                  <c:v>487.26181268692022</c:v>
                </c:pt>
                <c:pt idx="3737">
                  <c:v>487.37628197669977</c:v>
                </c:pt>
                <c:pt idx="3738">
                  <c:v>487.68020868301392</c:v>
                </c:pt>
                <c:pt idx="3739">
                  <c:v>487.68057918548578</c:v>
                </c:pt>
                <c:pt idx="3740">
                  <c:v>487.7166588306427</c:v>
                </c:pt>
                <c:pt idx="3741">
                  <c:v>487.86035585403442</c:v>
                </c:pt>
                <c:pt idx="3742">
                  <c:v>488.16280698776251</c:v>
                </c:pt>
                <c:pt idx="3743">
                  <c:v>488.16295433044428</c:v>
                </c:pt>
                <c:pt idx="3744">
                  <c:v>488.17054057121283</c:v>
                </c:pt>
                <c:pt idx="3745">
                  <c:v>488.48470163345343</c:v>
                </c:pt>
                <c:pt idx="3746">
                  <c:v>488.48482823371887</c:v>
                </c:pt>
                <c:pt idx="3747">
                  <c:v>488.51096820831299</c:v>
                </c:pt>
                <c:pt idx="3748">
                  <c:v>488.6257529258728</c:v>
                </c:pt>
                <c:pt idx="3749">
                  <c:v>488.95664930343628</c:v>
                </c:pt>
                <c:pt idx="3750">
                  <c:v>488.95686650276178</c:v>
                </c:pt>
                <c:pt idx="3751">
                  <c:v>488.96578741073608</c:v>
                </c:pt>
                <c:pt idx="3752">
                  <c:v>489.41002678871149</c:v>
                </c:pt>
                <c:pt idx="3753">
                  <c:v>489.41045188903809</c:v>
                </c:pt>
                <c:pt idx="3754">
                  <c:v>489.41071152687073</c:v>
                </c:pt>
                <c:pt idx="3755">
                  <c:v>489.673579454422</c:v>
                </c:pt>
                <c:pt idx="3756">
                  <c:v>489.67373609542852</c:v>
                </c:pt>
                <c:pt idx="3757">
                  <c:v>489.67380976676941</c:v>
                </c:pt>
                <c:pt idx="3758">
                  <c:v>489.99893927574158</c:v>
                </c:pt>
                <c:pt idx="3759">
                  <c:v>489.99910140037542</c:v>
                </c:pt>
                <c:pt idx="3760">
                  <c:v>489.999192237854</c:v>
                </c:pt>
                <c:pt idx="3761">
                  <c:v>490.42867374420172</c:v>
                </c:pt>
                <c:pt idx="3762">
                  <c:v>490.4291353225708</c:v>
                </c:pt>
                <c:pt idx="3763">
                  <c:v>490.42939805984503</c:v>
                </c:pt>
                <c:pt idx="3764">
                  <c:v>490.64758944511408</c:v>
                </c:pt>
                <c:pt idx="3765">
                  <c:v>490.64775919914251</c:v>
                </c:pt>
                <c:pt idx="3766">
                  <c:v>490.92473602294922</c:v>
                </c:pt>
                <c:pt idx="3767">
                  <c:v>490.92491054534912</c:v>
                </c:pt>
                <c:pt idx="3768">
                  <c:v>490.92499208450317</c:v>
                </c:pt>
                <c:pt idx="3769">
                  <c:v>491.0097451210022</c:v>
                </c:pt>
                <c:pt idx="3770">
                  <c:v>491.50511431694031</c:v>
                </c:pt>
                <c:pt idx="3771">
                  <c:v>491.50555610656738</c:v>
                </c:pt>
                <c:pt idx="3772">
                  <c:v>491.50578236579901</c:v>
                </c:pt>
                <c:pt idx="3773">
                  <c:v>491.50594401359558</c:v>
                </c:pt>
                <c:pt idx="3774">
                  <c:v>491.81690263748169</c:v>
                </c:pt>
                <c:pt idx="3775">
                  <c:v>491.81701135635382</c:v>
                </c:pt>
                <c:pt idx="3776">
                  <c:v>491.81707763671881</c:v>
                </c:pt>
                <c:pt idx="3777">
                  <c:v>492.1798300743103</c:v>
                </c:pt>
                <c:pt idx="3778">
                  <c:v>492.18007946014399</c:v>
                </c:pt>
                <c:pt idx="3779">
                  <c:v>492.18017554283142</c:v>
                </c:pt>
                <c:pt idx="3780">
                  <c:v>492.25848579406738</c:v>
                </c:pt>
                <c:pt idx="3781">
                  <c:v>492.51919221878052</c:v>
                </c:pt>
                <c:pt idx="3782">
                  <c:v>492.51959347724909</c:v>
                </c:pt>
                <c:pt idx="3783">
                  <c:v>492.78776931762701</c:v>
                </c:pt>
                <c:pt idx="3784">
                  <c:v>492.78791213035578</c:v>
                </c:pt>
                <c:pt idx="3785">
                  <c:v>493.0746157169342</c:v>
                </c:pt>
                <c:pt idx="3786">
                  <c:v>493.07474541664118</c:v>
                </c:pt>
                <c:pt idx="3787">
                  <c:v>493.07480812072748</c:v>
                </c:pt>
                <c:pt idx="3788">
                  <c:v>493.42601490020752</c:v>
                </c:pt>
                <c:pt idx="3789">
                  <c:v>493.42619919776922</c:v>
                </c:pt>
                <c:pt idx="3790">
                  <c:v>493.42628383636469</c:v>
                </c:pt>
                <c:pt idx="3791">
                  <c:v>493.56887483596802</c:v>
                </c:pt>
                <c:pt idx="3792">
                  <c:v>493.84484958648682</c:v>
                </c:pt>
                <c:pt idx="3793">
                  <c:v>493.844966173172</c:v>
                </c:pt>
                <c:pt idx="3794">
                  <c:v>493.84772086143488</c:v>
                </c:pt>
                <c:pt idx="3795">
                  <c:v>494.16214418411249</c:v>
                </c:pt>
                <c:pt idx="3796">
                  <c:v>494.16230583190918</c:v>
                </c:pt>
                <c:pt idx="3797">
                  <c:v>494.18714547157288</c:v>
                </c:pt>
                <c:pt idx="3798">
                  <c:v>494.57666778564447</c:v>
                </c:pt>
                <c:pt idx="3799">
                  <c:v>494.57709145545959</c:v>
                </c:pt>
                <c:pt idx="3800">
                  <c:v>494.57744646072388</c:v>
                </c:pt>
                <c:pt idx="3801">
                  <c:v>494.88466310501099</c:v>
                </c:pt>
                <c:pt idx="3802">
                  <c:v>494.88494038581848</c:v>
                </c:pt>
                <c:pt idx="3803">
                  <c:v>494.88510465621948</c:v>
                </c:pt>
                <c:pt idx="3804">
                  <c:v>495.12239623069757</c:v>
                </c:pt>
                <c:pt idx="3805">
                  <c:v>495.12253880500788</c:v>
                </c:pt>
                <c:pt idx="3806">
                  <c:v>495.3651716709137</c:v>
                </c:pt>
                <c:pt idx="3807">
                  <c:v>495.36529541015619</c:v>
                </c:pt>
                <c:pt idx="3808">
                  <c:v>495.63784670829767</c:v>
                </c:pt>
                <c:pt idx="3809">
                  <c:v>495.6382749080658</c:v>
                </c:pt>
                <c:pt idx="3810">
                  <c:v>495.95783710479742</c:v>
                </c:pt>
                <c:pt idx="3811">
                  <c:v>495.95798134803772</c:v>
                </c:pt>
                <c:pt idx="3812">
                  <c:v>495.95804715156561</c:v>
                </c:pt>
                <c:pt idx="3813">
                  <c:v>496.16309976577759</c:v>
                </c:pt>
                <c:pt idx="3814">
                  <c:v>496.1632227897644</c:v>
                </c:pt>
                <c:pt idx="3815">
                  <c:v>496.23206186294561</c:v>
                </c:pt>
                <c:pt idx="3816">
                  <c:v>496.66599011421198</c:v>
                </c:pt>
                <c:pt idx="3817">
                  <c:v>496.66633558273321</c:v>
                </c:pt>
                <c:pt idx="3818">
                  <c:v>496.66653108596802</c:v>
                </c:pt>
                <c:pt idx="3819">
                  <c:v>496.9507896900177</c:v>
                </c:pt>
                <c:pt idx="3820">
                  <c:v>496.95095705986017</c:v>
                </c:pt>
                <c:pt idx="3821">
                  <c:v>496.95103406906128</c:v>
                </c:pt>
                <c:pt idx="3822">
                  <c:v>497.19066452980042</c:v>
                </c:pt>
                <c:pt idx="3823">
                  <c:v>497.19083523750311</c:v>
                </c:pt>
                <c:pt idx="3824">
                  <c:v>497.71198582649231</c:v>
                </c:pt>
                <c:pt idx="3825">
                  <c:v>497.71237015724182</c:v>
                </c:pt>
                <c:pt idx="3826">
                  <c:v>497.71260213851929</c:v>
                </c:pt>
                <c:pt idx="3827">
                  <c:v>497.712815284729</c:v>
                </c:pt>
                <c:pt idx="3828">
                  <c:v>498.03633642196661</c:v>
                </c:pt>
                <c:pt idx="3829">
                  <c:v>498.03664422035217</c:v>
                </c:pt>
                <c:pt idx="3830">
                  <c:v>498.03679323196411</c:v>
                </c:pt>
                <c:pt idx="3831">
                  <c:v>498.31271052360529</c:v>
                </c:pt>
                <c:pt idx="3832">
                  <c:v>498.3128387928009</c:v>
                </c:pt>
                <c:pt idx="3833">
                  <c:v>498.3129186630249</c:v>
                </c:pt>
                <c:pt idx="3834">
                  <c:v>498.76452136039728</c:v>
                </c:pt>
                <c:pt idx="3835">
                  <c:v>498.7649621963501</c:v>
                </c:pt>
                <c:pt idx="3836">
                  <c:v>498.76520299911499</c:v>
                </c:pt>
                <c:pt idx="3837">
                  <c:v>499.04841566085821</c:v>
                </c:pt>
                <c:pt idx="3838">
                  <c:v>499.04956221580511</c:v>
                </c:pt>
                <c:pt idx="3839">
                  <c:v>499.04965257644648</c:v>
                </c:pt>
                <c:pt idx="3840">
                  <c:v>499.28084230422968</c:v>
                </c:pt>
                <c:pt idx="3841">
                  <c:v>499.2809898853302</c:v>
                </c:pt>
                <c:pt idx="3842">
                  <c:v>499.77350521087652</c:v>
                </c:pt>
                <c:pt idx="3843">
                  <c:v>499.77381277084351</c:v>
                </c:pt>
                <c:pt idx="3844">
                  <c:v>499.77402877807617</c:v>
                </c:pt>
                <c:pt idx="3845">
                  <c:v>499.77420592308039</c:v>
                </c:pt>
                <c:pt idx="3846">
                  <c:v>500.02006506919861</c:v>
                </c:pt>
                <c:pt idx="3847">
                  <c:v>500.02104783058172</c:v>
                </c:pt>
                <c:pt idx="3848">
                  <c:v>500.02114605903631</c:v>
                </c:pt>
                <c:pt idx="3849">
                  <c:v>500.26032185554499</c:v>
                </c:pt>
                <c:pt idx="3850">
                  <c:v>500.26045703887939</c:v>
                </c:pt>
                <c:pt idx="3851">
                  <c:v>500.31984281539923</c:v>
                </c:pt>
                <c:pt idx="3852">
                  <c:v>500.64916348457342</c:v>
                </c:pt>
                <c:pt idx="3853">
                  <c:v>500.64937949180597</c:v>
                </c:pt>
                <c:pt idx="3854">
                  <c:v>500.6591157913208</c:v>
                </c:pt>
                <c:pt idx="3855">
                  <c:v>500.77440214157099</c:v>
                </c:pt>
                <c:pt idx="3856">
                  <c:v>501.11082434654242</c:v>
                </c:pt>
                <c:pt idx="3857">
                  <c:v>501.1110053062439</c:v>
                </c:pt>
                <c:pt idx="3858">
                  <c:v>501.33938050270081</c:v>
                </c:pt>
                <c:pt idx="3859">
                  <c:v>501.339848279953</c:v>
                </c:pt>
                <c:pt idx="3860">
                  <c:v>501.62417936325068</c:v>
                </c:pt>
                <c:pt idx="3861">
                  <c:v>501.62430787086493</c:v>
                </c:pt>
                <c:pt idx="3862">
                  <c:v>501.62437105178827</c:v>
                </c:pt>
                <c:pt idx="3863">
                  <c:v>501.83162975311279</c:v>
                </c:pt>
                <c:pt idx="3864">
                  <c:v>501.83176279067987</c:v>
                </c:pt>
                <c:pt idx="3865">
                  <c:v>501.9083788394928</c:v>
                </c:pt>
                <c:pt idx="3866">
                  <c:v>502.38877964019781</c:v>
                </c:pt>
                <c:pt idx="3867">
                  <c:v>502.38927745819092</c:v>
                </c:pt>
                <c:pt idx="3868">
                  <c:v>502.38951587677002</c:v>
                </c:pt>
                <c:pt idx="3869">
                  <c:v>502.72652578353882</c:v>
                </c:pt>
                <c:pt idx="3870">
                  <c:v>502.72671842575068</c:v>
                </c:pt>
                <c:pt idx="3871">
                  <c:v>502.72687911987299</c:v>
                </c:pt>
                <c:pt idx="3872">
                  <c:v>502.72697281837458</c:v>
                </c:pt>
                <c:pt idx="3873">
                  <c:v>502.99732375144958</c:v>
                </c:pt>
                <c:pt idx="3874">
                  <c:v>502.99748826026922</c:v>
                </c:pt>
                <c:pt idx="3875">
                  <c:v>503.41453790664667</c:v>
                </c:pt>
                <c:pt idx="3876">
                  <c:v>503.41520595550543</c:v>
                </c:pt>
                <c:pt idx="3877">
                  <c:v>503.41549873352051</c:v>
                </c:pt>
                <c:pt idx="3878">
                  <c:v>503.63664865493769</c:v>
                </c:pt>
                <c:pt idx="3879">
                  <c:v>503.63800430297852</c:v>
                </c:pt>
                <c:pt idx="3880">
                  <c:v>503.63817620277399</c:v>
                </c:pt>
                <c:pt idx="3881">
                  <c:v>503.94615840911871</c:v>
                </c:pt>
                <c:pt idx="3882">
                  <c:v>503.94636392593378</c:v>
                </c:pt>
                <c:pt idx="3883">
                  <c:v>503.95873212814331</c:v>
                </c:pt>
                <c:pt idx="3884">
                  <c:v>504.10031199455261</c:v>
                </c:pt>
                <c:pt idx="3885">
                  <c:v>504.34218215942383</c:v>
                </c:pt>
                <c:pt idx="3886">
                  <c:v>504.34231352806091</c:v>
                </c:pt>
                <c:pt idx="3887">
                  <c:v>504.41929888725281</c:v>
                </c:pt>
                <c:pt idx="3888">
                  <c:v>504.72331500053411</c:v>
                </c:pt>
                <c:pt idx="3889">
                  <c:v>504.72348380088812</c:v>
                </c:pt>
                <c:pt idx="3890">
                  <c:v>504.74654364585882</c:v>
                </c:pt>
                <c:pt idx="3891">
                  <c:v>504.86202669143682</c:v>
                </c:pt>
                <c:pt idx="3892">
                  <c:v>505.17515635490417</c:v>
                </c:pt>
                <c:pt idx="3893">
                  <c:v>505.17529988288879</c:v>
                </c:pt>
                <c:pt idx="3894">
                  <c:v>505.20164370536799</c:v>
                </c:pt>
                <c:pt idx="3895">
                  <c:v>505.50352454185492</c:v>
                </c:pt>
                <c:pt idx="3896">
                  <c:v>505.50399613380432</c:v>
                </c:pt>
                <c:pt idx="3897">
                  <c:v>505.82154297828669</c:v>
                </c:pt>
                <c:pt idx="3898">
                  <c:v>505.82177209854132</c:v>
                </c:pt>
                <c:pt idx="3899">
                  <c:v>505.82189226150513</c:v>
                </c:pt>
                <c:pt idx="3900">
                  <c:v>506.14134359359741</c:v>
                </c:pt>
                <c:pt idx="3901">
                  <c:v>506.14163970947271</c:v>
                </c:pt>
                <c:pt idx="3902">
                  <c:v>506.1418125629425</c:v>
                </c:pt>
                <c:pt idx="3903">
                  <c:v>506.55699229240417</c:v>
                </c:pt>
                <c:pt idx="3904">
                  <c:v>506.55741953849792</c:v>
                </c:pt>
                <c:pt idx="3905">
                  <c:v>506.55773043632507</c:v>
                </c:pt>
                <c:pt idx="3906">
                  <c:v>506.8415904045105</c:v>
                </c:pt>
                <c:pt idx="3907">
                  <c:v>506.84172129631042</c:v>
                </c:pt>
                <c:pt idx="3908">
                  <c:v>506.8417980670929</c:v>
                </c:pt>
                <c:pt idx="3909">
                  <c:v>506.90570378303528</c:v>
                </c:pt>
                <c:pt idx="3910">
                  <c:v>507.25147199630737</c:v>
                </c:pt>
                <c:pt idx="3911">
                  <c:v>507.25162553787231</c:v>
                </c:pt>
                <c:pt idx="3912">
                  <c:v>507.25186061859131</c:v>
                </c:pt>
                <c:pt idx="3913">
                  <c:v>507.56363582611078</c:v>
                </c:pt>
                <c:pt idx="3914">
                  <c:v>507.56382751464838</c:v>
                </c:pt>
                <c:pt idx="3915">
                  <c:v>507.5856659412384</c:v>
                </c:pt>
                <c:pt idx="3916">
                  <c:v>507.69999670982361</c:v>
                </c:pt>
                <c:pt idx="3917">
                  <c:v>507.98608016967768</c:v>
                </c:pt>
                <c:pt idx="3918">
                  <c:v>507.98625707626343</c:v>
                </c:pt>
                <c:pt idx="3919">
                  <c:v>508.04046249389648</c:v>
                </c:pt>
                <c:pt idx="3920">
                  <c:v>508.62257289886469</c:v>
                </c:pt>
                <c:pt idx="3921">
                  <c:v>508.62308096885681</c:v>
                </c:pt>
                <c:pt idx="3922">
                  <c:v>508.62335729598999</c:v>
                </c:pt>
                <c:pt idx="3923">
                  <c:v>508.62366771697998</c:v>
                </c:pt>
                <c:pt idx="3924">
                  <c:v>508.90073299407959</c:v>
                </c:pt>
                <c:pt idx="3925">
                  <c:v>508.9008641242981</c:v>
                </c:pt>
                <c:pt idx="3926">
                  <c:v>508.9009644985199</c:v>
                </c:pt>
                <c:pt idx="3927">
                  <c:v>508.94960618019098</c:v>
                </c:pt>
                <c:pt idx="3928">
                  <c:v>509.31668853759771</c:v>
                </c:pt>
                <c:pt idx="3929">
                  <c:v>509.31706619262701</c:v>
                </c:pt>
                <c:pt idx="3930">
                  <c:v>509.31730771064758</c:v>
                </c:pt>
                <c:pt idx="3931">
                  <c:v>509.79450726509089</c:v>
                </c:pt>
                <c:pt idx="3932">
                  <c:v>509.79470324516302</c:v>
                </c:pt>
                <c:pt idx="3933">
                  <c:v>509.79477882385248</c:v>
                </c:pt>
                <c:pt idx="3934">
                  <c:v>509.79485559463501</c:v>
                </c:pt>
                <c:pt idx="3935">
                  <c:v>509.98193144798279</c:v>
                </c:pt>
                <c:pt idx="3936">
                  <c:v>509.98215436935419</c:v>
                </c:pt>
                <c:pt idx="3937">
                  <c:v>510.15432858467102</c:v>
                </c:pt>
                <c:pt idx="3938">
                  <c:v>510.53812432289118</c:v>
                </c:pt>
                <c:pt idx="3939">
                  <c:v>510.53863573074341</c:v>
                </c:pt>
                <c:pt idx="3940">
                  <c:v>510.53895497322083</c:v>
                </c:pt>
                <c:pt idx="3941">
                  <c:v>510.54595017433172</c:v>
                </c:pt>
                <c:pt idx="3942">
                  <c:v>510.87278962135309</c:v>
                </c:pt>
                <c:pt idx="3943">
                  <c:v>510.87299370765692</c:v>
                </c:pt>
                <c:pt idx="3944">
                  <c:v>510.88199639320368</c:v>
                </c:pt>
                <c:pt idx="3945">
                  <c:v>511.25675296783447</c:v>
                </c:pt>
                <c:pt idx="3946">
                  <c:v>511.25713443756098</c:v>
                </c:pt>
                <c:pt idx="3947">
                  <c:v>511.25741648674011</c:v>
                </c:pt>
                <c:pt idx="3948">
                  <c:v>511.48065590858459</c:v>
                </c:pt>
                <c:pt idx="3949">
                  <c:v>511.48080992698669</c:v>
                </c:pt>
                <c:pt idx="3950">
                  <c:v>511.83174204826349</c:v>
                </c:pt>
                <c:pt idx="3951">
                  <c:v>511.83200311660772</c:v>
                </c:pt>
                <c:pt idx="3952">
                  <c:v>511.83210754394531</c:v>
                </c:pt>
                <c:pt idx="3953">
                  <c:v>512.29600834846497</c:v>
                </c:pt>
                <c:pt idx="3954">
                  <c:v>512.29643607139587</c:v>
                </c:pt>
                <c:pt idx="3955">
                  <c:v>512.29670524597168</c:v>
                </c:pt>
                <c:pt idx="3956">
                  <c:v>512.29695010185242</c:v>
                </c:pt>
                <c:pt idx="3957">
                  <c:v>512.66232943534851</c:v>
                </c:pt>
                <c:pt idx="3958">
                  <c:v>512.66265869140625</c:v>
                </c:pt>
                <c:pt idx="3959">
                  <c:v>512.66282486915588</c:v>
                </c:pt>
                <c:pt idx="3960">
                  <c:v>512.98836207389832</c:v>
                </c:pt>
                <c:pt idx="3961">
                  <c:v>512.98850059509277</c:v>
                </c:pt>
                <c:pt idx="3962">
                  <c:v>512.98857927322388</c:v>
                </c:pt>
                <c:pt idx="3963">
                  <c:v>513.30739307403564</c:v>
                </c:pt>
                <c:pt idx="3964">
                  <c:v>513.30764985084534</c:v>
                </c:pt>
                <c:pt idx="3965">
                  <c:v>513.30775380134583</c:v>
                </c:pt>
                <c:pt idx="3966">
                  <c:v>513.38130211830139</c:v>
                </c:pt>
                <c:pt idx="3967">
                  <c:v>513.79690837860107</c:v>
                </c:pt>
                <c:pt idx="3968">
                  <c:v>513.7970974445343</c:v>
                </c:pt>
                <c:pt idx="3969">
                  <c:v>513.79717540740967</c:v>
                </c:pt>
                <c:pt idx="3970">
                  <c:v>513.83913946151733</c:v>
                </c:pt>
                <c:pt idx="3971">
                  <c:v>514.09439635276794</c:v>
                </c:pt>
                <c:pt idx="3972">
                  <c:v>514.09452295303345</c:v>
                </c:pt>
                <c:pt idx="3973">
                  <c:v>514.17592358589172</c:v>
                </c:pt>
                <c:pt idx="3974">
                  <c:v>514.41291308403015</c:v>
                </c:pt>
                <c:pt idx="3975">
                  <c:v>514.71335220336914</c:v>
                </c:pt>
                <c:pt idx="3976">
                  <c:v>514.71349596977234</c:v>
                </c:pt>
                <c:pt idx="3977">
                  <c:v>514.71359181404114</c:v>
                </c:pt>
                <c:pt idx="3978">
                  <c:v>515.00269556045532</c:v>
                </c:pt>
                <c:pt idx="3979">
                  <c:v>515.00283336639404</c:v>
                </c:pt>
                <c:pt idx="3980">
                  <c:v>515.00291800498962</c:v>
                </c:pt>
                <c:pt idx="3981">
                  <c:v>515.41121315956116</c:v>
                </c:pt>
                <c:pt idx="3982">
                  <c:v>515.41169095039368</c:v>
                </c:pt>
                <c:pt idx="3983">
                  <c:v>515.41194438934326</c:v>
                </c:pt>
                <c:pt idx="3984">
                  <c:v>515.42517709732056</c:v>
                </c:pt>
                <c:pt idx="3985">
                  <c:v>515.82960081100464</c:v>
                </c:pt>
                <c:pt idx="3986">
                  <c:v>515.82977652549744</c:v>
                </c:pt>
                <c:pt idx="3987">
                  <c:v>515.82985782623291</c:v>
                </c:pt>
                <c:pt idx="3988">
                  <c:v>516.17367553710938</c:v>
                </c:pt>
                <c:pt idx="3989">
                  <c:v>516.17383933067322</c:v>
                </c:pt>
                <c:pt idx="3990">
                  <c:v>516.17394709587097</c:v>
                </c:pt>
                <c:pt idx="3991">
                  <c:v>516.2194390296936</c:v>
                </c:pt>
                <c:pt idx="3992">
                  <c:v>516.47063398361206</c:v>
                </c:pt>
                <c:pt idx="3993">
                  <c:v>516.81208992004395</c:v>
                </c:pt>
                <c:pt idx="3994">
                  <c:v>516.81260251998901</c:v>
                </c:pt>
                <c:pt idx="3995">
                  <c:v>516.81289911270142</c:v>
                </c:pt>
                <c:pt idx="3996">
                  <c:v>516.81327748298645</c:v>
                </c:pt>
                <c:pt idx="3997">
                  <c:v>517.12998008728027</c:v>
                </c:pt>
                <c:pt idx="3998">
                  <c:v>517.13018155097961</c:v>
                </c:pt>
                <c:pt idx="3999">
                  <c:v>517.52988123893738</c:v>
                </c:pt>
                <c:pt idx="4000">
                  <c:v>517.53375458717346</c:v>
                </c:pt>
                <c:pt idx="4001">
                  <c:v>517.53416872024536</c:v>
                </c:pt>
                <c:pt idx="4002">
                  <c:v>517.53452301025391</c:v>
                </c:pt>
                <c:pt idx="4003">
                  <c:v>517.81764435768127</c:v>
                </c:pt>
                <c:pt idx="4004">
                  <c:v>517.81778240203857</c:v>
                </c:pt>
                <c:pt idx="4005">
                  <c:v>517.81787776947021</c:v>
                </c:pt>
                <c:pt idx="4006">
                  <c:v>518.21148586273193</c:v>
                </c:pt>
                <c:pt idx="4007">
                  <c:v>518.21166634559631</c:v>
                </c:pt>
                <c:pt idx="4008">
                  <c:v>518.21174216270447</c:v>
                </c:pt>
                <c:pt idx="4009">
                  <c:v>518.56244874000549</c:v>
                </c:pt>
                <c:pt idx="4010">
                  <c:v>518.56305932998657</c:v>
                </c:pt>
                <c:pt idx="4011">
                  <c:v>518.56335091590881</c:v>
                </c:pt>
                <c:pt idx="4012">
                  <c:v>518.87522959709167</c:v>
                </c:pt>
                <c:pt idx="4013">
                  <c:v>518.87537527084351</c:v>
                </c:pt>
                <c:pt idx="4014">
                  <c:v>518.87546396255493</c:v>
                </c:pt>
                <c:pt idx="4015">
                  <c:v>519.2526843547821</c:v>
                </c:pt>
                <c:pt idx="4016">
                  <c:v>519.25315165519714</c:v>
                </c:pt>
                <c:pt idx="4017">
                  <c:v>519.25343346595764</c:v>
                </c:pt>
                <c:pt idx="4018">
                  <c:v>519.58276033401489</c:v>
                </c:pt>
                <c:pt idx="4019">
                  <c:v>519.58323740959167</c:v>
                </c:pt>
                <c:pt idx="4020">
                  <c:v>519.58356475830078</c:v>
                </c:pt>
                <c:pt idx="4021">
                  <c:v>519.85375213623047</c:v>
                </c:pt>
                <c:pt idx="4022">
                  <c:v>519.85387420654297</c:v>
                </c:pt>
                <c:pt idx="4023">
                  <c:v>519.85645747184753</c:v>
                </c:pt>
                <c:pt idx="4024">
                  <c:v>520.26217746734619</c:v>
                </c:pt>
                <c:pt idx="4025">
                  <c:v>520.26234436035156</c:v>
                </c:pt>
                <c:pt idx="4026">
                  <c:v>520.26244592666626</c:v>
                </c:pt>
                <c:pt idx="4027">
                  <c:v>520.30748152732849</c:v>
                </c:pt>
                <c:pt idx="4028">
                  <c:v>520.61685228347778</c:v>
                </c:pt>
                <c:pt idx="4029">
                  <c:v>520.61724853515625</c:v>
                </c:pt>
                <c:pt idx="4030">
                  <c:v>520.87862777709961</c:v>
                </c:pt>
                <c:pt idx="4031">
                  <c:v>520.87877368927002</c:v>
                </c:pt>
                <c:pt idx="4032">
                  <c:v>521.10991597175598</c:v>
                </c:pt>
                <c:pt idx="4033">
                  <c:v>521.11107134819031</c:v>
                </c:pt>
                <c:pt idx="4034">
                  <c:v>521.11118364334106</c:v>
                </c:pt>
                <c:pt idx="4035">
                  <c:v>521.66350913047791</c:v>
                </c:pt>
                <c:pt idx="4036">
                  <c:v>521.66392683982849</c:v>
                </c:pt>
                <c:pt idx="4037">
                  <c:v>521.66430997848511</c:v>
                </c:pt>
                <c:pt idx="4038">
                  <c:v>521.66454458236694</c:v>
                </c:pt>
                <c:pt idx="4039">
                  <c:v>521.92661285400391</c:v>
                </c:pt>
                <c:pt idx="4040">
                  <c:v>521.926753282547</c:v>
                </c:pt>
                <c:pt idx="4041">
                  <c:v>521.92682719230652</c:v>
                </c:pt>
                <c:pt idx="4042">
                  <c:v>522.32440280914307</c:v>
                </c:pt>
                <c:pt idx="4043">
                  <c:v>522.3245542049408</c:v>
                </c:pt>
                <c:pt idx="4044">
                  <c:v>522.32463455200195</c:v>
                </c:pt>
                <c:pt idx="4045">
                  <c:v>522.35464024543762</c:v>
                </c:pt>
                <c:pt idx="4046">
                  <c:v>522.70913696289063</c:v>
                </c:pt>
                <c:pt idx="4047">
                  <c:v>522.70985794067383</c:v>
                </c:pt>
                <c:pt idx="4048">
                  <c:v>522.94871735572815</c:v>
                </c:pt>
                <c:pt idx="4049">
                  <c:v>522.948885679245</c:v>
                </c:pt>
                <c:pt idx="4050">
                  <c:v>522.94896197319031</c:v>
                </c:pt>
                <c:pt idx="4051">
                  <c:v>523.14779758453369</c:v>
                </c:pt>
                <c:pt idx="4052">
                  <c:v>523.15157771110535</c:v>
                </c:pt>
                <c:pt idx="4053">
                  <c:v>523.41798806190491</c:v>
                </c:pt>
                <c:pt idx="4054">
                  <c:v>523.41814494132996</c:v>
                </c:pt>
                <c:pt idx="4055">
                  <c:v>523.48962664604187</c:v>
                </c:pt>
                <c:pt idx="4056">
                  <c:v>523.94646120071411</c:v>
                </c:pt>
                <c:pt idx="4057">
                  <c:v>523.94663953781128</c:v>
                </c:pt>
                <c:pt idx="4058">
                  <c:v>523.94671368598938</c:v>
                </c:pt>
                <c:pt idx="4059">
                  <c:v>523.94685053825378</c:v>
                </c:pt>
                <c:pt idx="4060">
                  <c:v>524.27007532119751</c:v>
                </c:pt>
                <c:pt idx="4061">
                  <c:v>524.27027082443237</c:v>
                </c:pt>
                <c:pt idx="4062">
                  <c:v>524.28362965583801</c:v>
                </c:pt>
                <c:pt idx="4063">
                  <c:v>524.3991277217865</c:v>
                </c:pt>
                <c:pt idx="4064">
                  <c:v>524.89229965209961</c:v>
                </c:pt>
                <c:pt idx="4065">
                  <c:v>524.8927948474884</c:v>
                </c:pt>
                <c:pt idx="4066">
                  <c:v>524.89305520057678</c:v>
                </c:pt>
                <c:pt idx="4067">
                  <c:v>524.89336228370667</c:v>
                </c:pt>
                <c:pt idx="4068">
                  <c:v>525.1572470664978</c:v>
                </c:pt>
                <c:pt idx="4069">
                  <c:v>525.15736746788025</c:v>
                </c:pt>
                <c:pt idx="4070">
                  <c:v>525.26173639297485</c:v>
                </c:pt>
                <c:pt idx="4071">
                  <c:v>525.51228284835815</c:v>
                </c:pt>
                <c:pt idx="4072">
                  <c:v>525.51242256164551</c:v>
                </c:pt>
                <c:pt idx="4073">
                  <c:v>525.53277730941772</c:v>
                </c:pt>
                <c:pt idx="4074">
                  <c:v>525.91687440872192</c:v>
                </c:pt>
                <c:pt idx="4075">
                  <c:v>525.91709327697754</c:v>
                </c:pt>
                <c:pt idx="4076">
                  <c:v>525.91718101501465</c:v>
                </c:pt>
                <c:pt idx="4077">
                  <c:v>525.98851871490479</c:v>
                </c:pt>
                <c:pt idx="4078">
                  <c:v>526.3139955997467</c:v>
                </c:pt>
                <c:pt idx="4079">
                  <c:v>526.3144154548645</c:v>
                </c:pt>
                <c:pt idx="4080">
                  <c:v>526.75376653671265</c:v>
                </c:pt>
                <c:pt idx="4081">
                  <c:v>526.75418901443481</c:v>
                </c:pt>
                <c:pt idx="4082">
                  <c:v>526.75444316864014</c:v>
                </c:pt>
                <c:pt idx="4083">
                  <c:v>526.75472736358643</c:v>
                </c:pt>
                <c:pt idx="4084">
                  <c:v>527.05505776405334</c:v>
                </c:pt>
                <c:pt idx="4085">
                  <c:v>527.05525326728821</c:v>
                </c:pt>
                <c:pt idx="4086">
                  <c:v>527.05537390708923</c:v>
                </c:pt>
                <c:pt idx="4087">
                  <c:v>527.32919049263</c:v>
                </c:pt>
                <c:pt idx="4088">
                  <c:v>527.32940030097961</c:v>
                </c:pt>
                <c:pt idx="4089">
                  <c:v>527.57295155525208</c:v>
                </c:pt>
                <c:pt idx="4090">
                  <c:v>527.57314157485962</c:v>
                </c:pt>
                <c:pt idx="4091">
                  <c:v>527.58054995536804</c:v>
                </c:pt>
                <c:pt idx="4092">
                  <c:v>527.92433142662048</c:v>
                </c:pt>
                <c:pt idx="4093">
                  <c:v>527.92450261116028</c:v>
                </c:pt>
                <c:pt idx="4094">
                  <c:v>527.92459797859192</c:v>
                </c:pt>
                <c:pt idx="4095">
                  <c:v>528.03598809242249</c:v>
                </c:pt>
                <c:pt idx="4096">
                  <c:v>528.47272825241089</c:v>
                </c:pt>
                <c:pt idx="4097">
                  <c:v>528.4729061126709</c:v>
                </c:pt>
                <c:pt idx="4098">
                  <c:v>528.47302198410034</c:v>
                </c:pt>
                <c:pt idx="4099">
                  <c:v>528.66220760345459</c:v>
                </c:pt>
                <c:pt idx="4100">
                  <c:v>528.66233348846436</c:v>
                </c:pt>
                <c:pt idx="4101">
                  <c:v>528.93940591812134</c:v>
                </c:pt>
                <c:pt idx="4102">
                  <c:v>528.9398775100708</c:v>
                </c:pt>
                <c:pt idx="4103">
                  <c:v>529.23912143707275</c:v>
                </c:pt>
                <c:pt idx="4104">
                  <c:v>529.23925018310547</c:v>
                </c:pt>
                <c:pt idx="4105">
                  <c:v>529.23932576179504</c:v>
                </c:pt>
                <c:pt idx="4106">
                  <c:v>529.61258697509766</c:v>
                </c:pt>
                <c:pt idx="4107">
                  <c:v>529.61272692680359</c:v>
                </c:pt>
                <c:pt idx="4108">
                  <c:v>529.61281609535217</c:v>
                </c:pt>
                <c:pt idx="4109">
                  <c:v>529.62450337409973</c:v>
                </c:pt>
                <c:pt idx="4110">
                  <c:v>529.97252941131592</c:v>
                </c:pt>
                <c:pt idx="4111">
                  <c:v>529.97272562980652</c:v>
                </c:pt>
                <c:pt idx="4112">
                  <c:v>529.97279524803162</c:v>
                </c:pt>
                <c:pt idx="4113">
                  <c:v>530.08002018928528</c:v>
                </c:pt>
                <c:pt idx="4114">
                  <c:v>530.44076800346375</c:v>
                </c:pt>
                <c:pt idx="4115">
                  <c:v>530.44109034538269</c:v>
                </c:pt>
                <c:pt idx="4116">
                  <c:v>530.44129323959351</c:v>
                </c:pt>
                <c:pt idx="4117">
                  <c:v>530.79784417152405</c:v>
                </c:pt>
                <c:pt idx="4118">
                  <c:v>530.79820775985718</c:v>
                </c:pt>
                <c:pt idx="4119">
                  <c:v>530.79841494560242</c:v>
                </c:pt>
                <c:pt idx="4120">
                  <c:v>530.87470984458923</c:v>
                </c:pt>
                <c:pt idx="4121">
                  <c:v>531.28169417381287</c:v>
                </c:pt>
                <c:pt idx="4122">
                  <c:v>531.28186774253845</c:v>
                </c:pt>
                <c:pt idx="4123">
                  <c:v>531.28193926811218</c:v>
                </c:pt>
                <c:pt idx="4124">
                  <c:v>531.5370786190033</c:v>
                </c:pt>
                <c:pt idx="4125">
                  <c:v>531.53724408149719</c:v>
                </c:pt>
                <c:pt idx="4126">
                  <c:v>531.55756783485413</c:v>
                </c:pt>
                <c:pt idx="4127">
                  <c:v>532.07054233551025</c:v>
                </c:pt>
                <c:pt idx="4128">
                  <c:v>532.07092928886414</c:v>
                </c:pt>
                <c:pt idx="4129">
                  <c:v>532.07132172584534</c:v>
                </c:pt>
                <c:pt idx="4130">
                  <c:v>532.07165265083313</c:v>
                </c:pt>
                <c:pt idx="4131">
                  <c:v>532.4903519153595</c:v>
                </c:pt>
                <c:pt idx="4132">
                  <c:v>532.4907341003418</c:v>
                </c:pt>
                <c:pt idx="4133">
                  <c:v>532.4909827709198</c:v>
                </c:pt>
                <c:pt idx="4134">
                  <c:v>532.49126720428467</c:v>
                </c:pt>
                <c:pt idx="4135">
                  <c:v>532.87512111663818</c:v>
                </c:pt>
                <c:pt idx="4136">
                  <c:v>532.87524676322937</c:v>
                </c:pt>
                <c:pt idx="4137">
                  <c:v>532.875319480896</c:v>
                </c:pt>
                <c:pt idx="4138">
                  <c:v>533.11086893081665</c:v>
                </c:pt>
                <c:pt idx="4139">
                  <c:v>533.11122941970825</c:v>
                </c:pt>
                <c:pt idx="4140">
                  <c:v>533.35973191261292</c:v>
                </c:pt>
                <c:pt idx="4141">
                  <c:v>533.3599100112915</c:v>
                </c:pt>
                <c:pt idx="4142">
                  <c:v>533.56222605705261</c:v>
                </c:pt>
                <c:pt idx="4143">
                  <c:v>533.56238174438477</c:v>
                </c:pt>
                <c:pt idx="4144">
                  <c:v>533.60145473480225</c:v>
                </c:pt>
                <c:pt idx="4145">
                  <c:v>533.71691036224365</c:v>
                </c:pt>
                <c:pt idx="4146">
                  <c:v>534.03769040107727</c:v>
                </c:pt>
                <c:pt idx="4147">
                  <c:v>534.03784227371216</c:v>
                </c:pt>
                <c:pt idx="4148">
                  <c:v>534.0560781955719</c:v>
                </c:pt>
                <c:pt idx="4149">
                  <c:v>534.50875782966614</c:v>
                </c:pt>
                <c:pt idx="4150">
                  <c:v>534.5088894367218</c:v>
                </c:pt>
                <c:pt idx="4151">
                  <c:v>534.50895357131958</c:v>
                </c:pt>
                <c:pt idx="4152">
                  <c:v>534.51951122283936</c:v>
                </c:pt>
                <c:pt idx="4153">
                  <c:v>534.80257248878479</c:v>
                </c:pt>
                <c:pt idx="4154">
                  <c:v>534.80270576477051</c:v>
                </c:pt>
                <c:pt idx="4155">
                  <c:v>534.85122466087341</c:v>
                </c:pt>
                <c:pt idx="4156">
                  <c:v>534.96618604660034</c:v>
                </c:pt>
                <c:pt idx="4157">
                  <c:v>535.26763439178467</c:v>
                </c:pt>
                <c:pt idx="4158">
                  <c:v>535.2677583694458</c:v>
                </c:pt>
                <c:pt idx="4159">
                  <c:v>535.30518054962158</c:v>
                </c:pt>
                <c:pt idx="4160">
                  <c:v>535.69630551338196</c:v>
                </c:pt>
                <c:pt idx="4161">
                  <c:v>535.6966826915741</c:v>
                </c:pt>
                <c:pt idx="4162">
                  <c:v>535.696941614151</c:v>
                </c:pt>
                <c:pt idx="4163">
                  <c:v>535.97989583015442</c:v>
                </c:pt>
                <c:pt idx="4164">
                  <c:v>535.98004031181335</c:v>
                </c:pt>
                <c:pt idx="4165">
                  <c:v>536.19441819190979</c:v>
                </c:pt>
                <c:pt idx="4166">
                  <c:v>536.19456481933594</c:v>
                </c:pt>
                <c:pt idx="4167">
                  <c:v>536.74931073188782</c:v>
                </c:pt>
                <c:pt idx="4168">
                  <c:v>536.74986362457275</c:v>
                </c:pt>
                <c:pt idx="4169">
                  <c:v>536.75020241737366</c:v>
                </c:pt>
                <c:pt idx="4170">
                  <c:v>536.75057053565979</c:v>
                </c:pt>
                <c:pt idx="4171">
                  <c:v>536.75118255615234</c:v>
                </c:pt>
                <c:pt idx="4172">
                  <c:v>536.97819137573242</c:v>
                </c:pt>
                <c:pt idx="4173">
                  <c:v>536.97832345962524</c:v>
                </c:pt>
                <c:pt idx="4174">
                  <c:v>537.22979354858398</c:v>
                </c:pt>
                <c:pt idx="4175">
                  <c:v>537.22996926307678</c:v>
                </c:pt>
                <c:pt idx="4176">
                  <c:v>537.23914837837219</c:v>
                </c:pt>
                <c:pt idx="4177">
                  <c:v>537.35013771057129</c:v>
                </c:pt>
                <c:pt idx="4178">
                  <c:v>537.74471688270569</c:v>
                </c:pt>
                <c:pt idx="4179">
                  <c:v>537.74496793746948</c:v>
                </c:pt>
                <c:pt idx="4180">
                  <c:v>537.74507999420166</c:v>
                </c:pt>
                <c:pt idx="4181">
                  <c:v>537.83414316177368</c:v>
                </c:pt>
                <c:pt idx="4182">
                  <c:v>538.15549921989441</c:v>
                </c:pt>
                <c:pt idx="4183">
                  <c:v>538.15563344955444</c:v>
                </c:pt>
                <c:pt idx="4184">
                  <c:v>538.15570878982544</c:v>
                </c:pt>
                <c:pt idx="4185">
                  <c:v>538.52465724945068</c:v>
                </c:pt>
                <c:pt idx="4186">
                  <c:v>538.52480602264404</c:v>
                </c:pt>
                <c:pt idx="4187">
                  <c:v>538.52489161491394</c:v>
                </c:pt>
                <c:pt idx="4188">
                  <c:v>538.59959292411804</c:v>
                </c:pt>
                <c:pt idx="4189">
                  <c:v>538.79547023773193</c:v>
                </c:pt>
                <c:pt idx="4190">
                  <c:v>539.05199456214905</c:v>
                </c:pt>
                <c:pt idx="4191">
                  <c:v>539.05214786529541</c:v>
                </c:pt>
                <c:pt idx="4192">
                  <c:v>539.36941504478455</c:v>
                </c:pt>
                <c:pt idx="4193">
                  <c:v>539.36954712867737</c:v>
                </c:pt>
                <c:pt idx="4194">
                  <c:v>539.36961317062378</c:v>
                </c:pt>
                <c:pt idx="4195">
                  <c:v>539.39779686927795</c:v>
                </c:pt>
                <c:pt idx="4196">
                  <c:v>539.85425639152527</c:v>
                </c:pt>
                <c:pt idx="4197">
                  <c:v>539.85466027259827</c:v>
                </c:pt>
                <c:pt idx="4198">
                  <c:v>539.85490703582764</c:v>
                </c:pt>
                <c:pt idx="4199">
                  <c:v>540.1131796836853</c:v>
                </c:pt>
                <c:pt idx="4200">
                  <c:v>540.11331748962402</c:v>
                </c:pt>
                <c:pt idx="4201">
                  <c:v>540.11339449882507</c:v>
                </c:pt>
                <c:pt idx="4202">
                  <c:v>540.19249892234802</c:v>
                </c:pt>
                <c:pt idx="4203">
                  <c:v>540.5583164691925</c:v>
                </c:pt>
                <c:pt idx="4204">
                  <c:v>540.55869507789612</c:v>
                </c:pt>
                <c:pt idx="4205">
                  <c:v>540.55893063545227</c:v>
                </c:pt>
                <c:pt idx="4206">
                  <c:v>540.64709043502808</c:v>
                </c:pt>
                <c:pt idx="4207">
                  <c:v>540.91706323623657</c:v>
                </c:pt>
                <c:pt idx="4208">
                  <c:v>540.91722655296326</c:v>
                </c:pt>
                <c:pt idx="4209">
                  <c:v>540.98695349693298</c:v>
                </c:pt>
                <c:pt idx="4210">
                  <c:v>541.40536952018738</c:v>
                </c:pt>
                <c:pt idx="4211">
                  <c:v>541.40563750267029</c:v>
                </c:pt>
                <c:pt idx="4212">
                  <c:v>541.40575933456421</c:v>
                </c:pt>
                <c:pt idx="4213">
                  <c:v>541.44190549850464</c:v>
                </c:pt>
                <c:pt idx="4214">
                  <c:v>541.93310499191284</c:v>
                </c:pt>
                <c:pt idx="4215">
                  <c:v>541.93347573280334</c:v>
                </c:pt>
                <c:pt idx="4216">
                  <c:v>541.93371653556824</c:v>
                </c:pt>
                <c:pt idx="4217">
                  <c:v>541.93392825126648</c:v>
                </c:pt>
                <c:pt idx="4218">
                  <c:v>542.15348386764526</c:v>
                </c:pt>
                <c:pt idx="4219">
                  <c:v>542.15368056297302</c:v>
                </c:pt>
                <c:pt idx="4220">
                  <c:v>542.23667979240417</c:v>
                </c:pt>
                <c:pt idx="4221">
                  <c:v>542.61864399909973</c:v>
                </c:pt>
                <c:pt idx="4222">
                  <c:v>542.61891317367554</c:v>
                </c:pt>
                <c:pt idx="4223">
                  <c:v>542.61906719207764</c:v>
                </c:pt>
                <c:pt idx="4224">
                  <c:v>542.71558713912964</c:v>
                </c:pt>
                <c:pt idx="4225">
                  <c:v>542.99657320976257</c:v>
                </c:pt>
                <c:pt idx="4226">
                  <c:v>542.99670457839966</c:v>
                </c:pt>
                <c:pt idx="4227">
                  <c:v>543.03000712394714</c:v>
                </c:pt>
                <c:pt idx="4228">
                  <c:v>543.50510907173157</c:v>
                </c:pt>
                <c:pt idx="4229">
                  <c:v>543.50548028945923</c:v>
                </c:pt>
                <c:pt idx="4230">
                  <c:v>543.50574803352356</c:v>
                </c:pt>
                <c:pt idx="4231">
                  <c:v>543.83804273605347</c:v>
                </c:pt>
                <c:pt idx="4232">
                  <c:v>543.83817553520203</c:v>
                </c:pt>
                <c:pt idx="4233">
                  <c:v>543.83824276924133</c:v>
                </c:pt>
                <c:pt idx="4234">
                  <c:v>543.83830881118774</c:v>
                </c:pt>
                <c:pt idx="4235">
                  <c:v>544.19920420646667</c:v>
                </c:pt>
                <c:pt idx="4236">
                  <c:v>544.19936966896057</c:v>
                </c:pt>
                <c:pt idx="4237">
                  <c:v>544.19944930076599</c:v>
                </c:pt>
                <c:pt idx="4238">
                  <c:v>544.28050136566162</c:v>
                </c:pt>
                <c:pt idx="4239">
                  <c:v>544.54576063156128</c:v>
                </c:pt>
                <c:pt idx="4240">
                  <c:v>544.54614901542664</c:v>
                </c:pt>
                <c:pt idx="4241">
                  <c:v>544.83811211585999</c:v>
                </c:pt>
                <c:pt idx="4242">
                  <c:v>544.83833503723145</c:v>
                </c:pt>
                <c:pt idx="4243">
                  <c:v>545.04302859306335</c:v>
                </c:pt>
                <c:pt idx="4244">
                  <c:v>545.04316401481628</c:v>
                </c:pt>
                <c:pt idx="4245">
                  <c:v>545.57989740371704</c:v>
                </c:pt>
                <c:pt idx="4246">
                  <c:v>545.58033728599548</c:v>
                </c:pt>
                <c:pt idx="4247">
                  <c:v>545.58058834075928</c:v>
                </c:pt>
                <c:pt idx="4248">
                  <c:v>545.58082485198975</c:v>
                </c:pt>
                <c:pt idx="4249">
                  <c:v>545.58142852783203</c:v>
                </c:pt>
                <c:pt idx="4250">
                  <c:v>545.99215126037598</c:v>
                </c:pt>
                <c:pt idx="4251">
                  <c:v>545.99230980873108</c:v>
                </c:pt>
                <c:pt idx="4252">
                  <c:v>545.99237823486328</c:v>
                </c:pt>
                <c:pt idx="4253">
                  <c:v>545.9924590587616</c:v>
                </c:pt>
                <c:pt idx="4254">
                  <c:v>546.24020338058472</c:v>
                </c:pt>
                <c:pt idx="4255">
                  <c:v>546.24033904075623</c:v>
                </c:pt>
                <c:pt idx="4256">
                  <c:v>546.32796573638916</c:v>
                </c:pt>
                <c:pt idx="4257">
                  <c:v>546.62203431129456</c:v>
                </c:pt>
                <c:pt idx="4258">
                  <c:v>546.62216782569885</c:v>
                </c:pt>
                <c:pt idx="4259">
                  <c:v>546.66779708862305</c:v>
                </c:pt>
                <c:pt idx="4260">
                  <c:v>547.15056347846985</c:v>
                </c:pt>
                <c:pt idx="4261">
                  <c:v>547.15102982521057</c:v>
                </c:pt>
                <c:pt idx="4262">
                  <c:v>547.15129685401917</c:v>
                </c:pt>
                <c:pt idx="4263">
                  <c:v>547.43560647964478</c:v>
                </c:pt>
                <c:pt idx="4264">
                  <c:v>547.43576312065125</c:v>
                </c:pt>
                <c:pt idx="4265">
                  <c:v>547.43585443496704</c:v>
                </c:pt>
                <c:pt idx="4266">
                  <c:v>547.46262741088867</c:v>
                </c:pt>
                <c:pt idx="4267">
                  <c:v>547.90825915336609</c:v>
                </c:pt>
                <c:pt idx="4268">
                  <c:v>547.90849161148071</c:v>
                </c:pt>
                <c:pt idx="4269">
                  <c:v>547.90857911109924</c:v>
                </c:pt>
                <c:pt idx="4270">
                  <c:v>547.91714024543762</c:v>
                </c:pt>
                <c:pt idx="4271">
                  <c:v>548.25828075408936</c:v>
                </c:pt>
                <c:pt idx="4272">
                  <c:v>548.25843906402588</c:v>
                </c:pt>
                <c:pt idx="4273">
                  <c:v>548.26532745361328</c:v>
                </c:pt>
                <c:pt idx="4274">
                  <c:v>548.40103125572205</c:v>
                </c:pt>
                <c:pt idx="4275">
                  <c:v>548.71434473991394</c:v>
                </c:pt>
                <c:pt idx="4276">
                  <c:v>548.71454572677612</c:v>
                </c:pt>
                <c:pt idx="4277">
                  <c:v>548.72439980506897</c:v>
                </c:pt>
                <c:pt idx="4278">
                  <c:v>549.0891489982605</c:v>
                </c:pt>
                <c:pt idx="4279">
                  <c:v>549.08943581581116</c:v>
                </c:pt>
                <c:pt idx="4280">
                  <c:v>549.08960199356079</c:v>
                </c:pt>
                <c:pt idx="4281">
                  <c:v>549.17504000663757</c:v>
                </c:pt>
                <c:pt idx="4282">
                  <c:v>549.4457106590271</c:v>
                </c:pt>
                <c:pt idx="4283">
                  <c:v>549.44584631919861</c:v>
                </c:pt>
                <c:pt idx="4284">
                  <c:v>549.50641417503357</c:v>
                </c:pt>
                <c:pt idx="4285">
                  <c:v>549.83701539039612</c:v>
                </c:pt>
                <c:pt idx="4286">
                  <c:v>549.83718824386597</c:v>
                </c:pt>
                <c:pt idx="4287">
                  <c:v>549.84974503517151</c:v>
                </c:pt>
                <c:pt idx="4288">
                  <c:v>549.96144461631775</c:v>
                </c:pt>
                <c:pt idx="4289">
                  <c:v>550.25095701217651</c:v>
                </c:pt>
                <c:pt idx="4290">
                  <c:v>550.25111055374146</c:v>
                </c:pt>
                <c:pt idx="4291">
                  <c:v>550.30501770973206</c:v>
                </c:pt>
                <c:pt idx="4292">
                  <c:v>550.44316816329956</c:v>
                </c:pt>
                <c:pt idx="4293">
                  <c:v>550.73092293739319</c:v>
                </c:pt>
                <c:pt idx="4294">
                  <c:v>550.73104643821716</c:v>
                </c:pt>
                <c:pt idx="4295">
                  <c:v>550.76454186439514</c:v>
                </c:pt>
                <c:pt idx="4296">
                  <c:v>551.17427802085876</c:v>
                </c:pt>
                <c:pt idx="4297">
                  <c:v>551.17470669746399</c:v>
                </c:pt>
                <c:pt idx="4298">
                  <c:v>551.17499375343323</c:v>
                </c:pt>
                <c:pt idx="4299">
                  <c:v>551.21003985404968</c:v>
                </c:pt>
                <c:pt idx="4300">
                  <c:v>551.52308082580566</c:v>
                </c:pt>
                <c:pt idx="4301">
                  <c:v>551.52322769165039</c:v>
                </c:pt>
                <c:pt idx="4302">
                  <c:v>551.55391836166382</c:v>
                </c:pt>
                <c:pt idx="4303">
                  <c:v>551.82447218894958</c:v>
                </c:pt>
                <c:pt idx="4304">
                  <c:v>551.82488179206848</c:v>
                </c:pt>
                <c:pt idx="4305">
                  <c:v>552.16680693626404</c:v>
                </c:pt>
                <c:pt idx="4306">
                  <c:v>552.16699290275574</c:v>
                </c:pt>
                <c:pt idx="4307">
                  <c:v>552.16708660125732</c:v>
                </c:pt>
                <c:pt idx="4308">
                  <c:v>552.53267312049866</c:v>
                </c:pt>
                <c:pt idx="4309">
                  <c:v>552.53286337852478</c:v>
                </c:pt>
                <c:pt idx="4310">
                  <c:v>552.5329761505127</c:v>
                </c:pt>
                <c:pt idx="4311">
                  <c:v>552.80643463134766</c:v>
                </c:pt>
                <c:pt idx="4312">
                  <c:v>552.80655670166016</c:v>
                </c:pt>
                <c:pt idx="4313">
                  <c:v>552.80662536621094</c:v>
                </c:pt>
                <c:pt idx="4314">
                  <c:v>553.21286273002625</c:v>
                </c:pt>
                <c:pt idx="4315">
                  <c:v>553.21321034431458</c:v>
                </c:pt>
                <c:pt idx="4316">
                  <c:v>553.21343612670898</c:v>
                </c:pt>
                <c:pt idx="4317">
                  <c:v>553.28492093086243</c:v>
                </c:pt>
                <c:pt idx="4318">
                  <c:v>553.5593581199646</c:v>
                </c:pt>
                <c:pt idx="4319">
                  <c:v>553.55948853492737</c:v>
                </c:pt>
                <c:pt idx="4320">
                  <c:v>553.59786415100098</c:v>
                </c:pt>
                <c:pt idx="4321">
                  <c:v>553.89912486076355</c:v>
                </c:pt>
                <c:pt idx="4322">
                  <c:v>553.89955282211304</c:v>
                </c:pt>
                <c:pt idx="4323">
                  <c:v>554.2048032283783</c:v>
                </c:pt>
                <c:pt idx="4324">
                  <c:v>554.20495700836182</c:v>
                </c:pt>
                <c:pt idx="4325">
                  <c:v>554.20503973960876</c:v>
                </c:pt>
                <c:pt idx="4326">
                  <c:v>554.56058740615845</c:v>
                </c:pt>
                <c:pt idx="4327">
                  <c:v>554.56091833114624</c:v>
                </c:pt>
                <c:pt idx="4328">
                  <c:v>554.56108784675598</c:v>
                </c:pt>
                <c:pt idx="4329">
                  <c:v>554.93887734413147</c:v>
                </c:pt>
                <c:pt idx="4330">
                  <c:v>554.93946194648743</c:v>
                </c:pt>
                <c:pt idx="4331">
                  <c:v>554.93979692459106</c:v>
                </c:pt>
                <c:pt idx="4332">
                  <c:v>555.18361258506775</c:v>
                </c:pt>
                <c:pt idx="4333">
                  <c:v>555.18374300003052</c:v>
                </c:pt>
                <c:pt idx="4334">
                  <c:v>555.18683695793152</c:v>
                </c:pt>
                <c:pt idx="4335">
                  <c:v>555.62284541130066</c:v>
                </c:pt>
                <c:pt idx="4336">
                  <c:v>555.62303328514099</c:v>
                </c:pt>
                <c:pt idx="4337">
                  <c:v>555.62313461303711</c:v>
                </c:pt>
                <c:pt idx="4338">
                  <c:v>555.64170241355896</c:v>
                </c:pt>
                <c:pt idx="4339">
                  <c:v>556.05933403968811</c:v>
                </c:pt>
                <c:pt idx="4340">
                  <c:v>556.05952334403992</c:v>
                </c:pt>
                <c:pt idx="4341">
                  <c:v>556.05960154533386</c:v>
                </c:pt>
                <c:pt idx="4342">
                  <c:v>556.09616827964783</c:v>
                </c:pt>
                <c:pt idx="4343">
                  <c:v>556.36210346221924</c:v>
                </c:pt>
                <c:pt idx="4344">
                  <c:v>556.36223816871643</c:v>
                </c:pt>
                <c:pt idx="4345">
                  <c:v>556.43663716316223</c:v>
                </c:pt>
                <c:pt idx="4346">
                  <c:v>556.73947215080261</c:v>
                </c:pt>
                <c:pt idx="4347">
                  <c:v>556.73965287208557</c:v>
                </c:pt>
                <c:pt idx="4348">
                  <c:v>556.77966809272766</c:v>
                </c:pt>
                <c:pt idx="4349">
                  <c:v>556.8913722038269</c:v>
                </c:pt>
                <c:pt idx="4350">
                  <c:v>557.23506116867065</c:v>
                </c:pt>
                <c:pt idx="4351">
                  <c:v>557.23518443107605</c:v>
                </c:pt>
                <c:pt idx="4352">
                  <c:v>557.24359130859375</c:v>
                </c:pt>
                <c:pt idx="4353">
                  <c:v>557.59531307220459</c:v>
                </c:pt>
                <c:pt idx="4354">
                  <c:v>557.59548354148865</c:v>
                </c:pt>
                <c:pt idx="4355">
                  <c:v>557.59556102752686</c:v>
                </c:pt>
                <c:pt idx="4356">
                  <c:v>557.68917369842529</c:v>
                </c:pt>
                <c:pt idx="4357">
                  <c:v>558.09285974502563</c:v>
                </c:pt>
                <c:pt idx="4358">
                  <c:v>558.093022108078</c:v>
                </c:pt>
                <c:pt idx="4359">
                  <c:v>558.09309339523315</c:v>
                </c:pt>
                <c:pt idx="4360">
                  <c:v>558.46681475639343</c:v>
                </c:pt>
                <c:pt idx="4361">
                  <c:v>558.4669554233551</c:v>
                </c:pt>
                <c:pt idx="4362">
                  <c:v>558.46703720092773</c:v>
                </c:pt>
                <c:pt idx="4363">
                  <c:v>558.57846188545227</c:v>
                </c:pt>
                <c:pt idx="4364">
                  <c:v>558.90017557144165</c:v>
                </c:pt>
                <c:pt idx="4365">
                  <c:v>558.90030407905579</c:v>
                </c:pt>
                <c:pt idx="4366">
                  <c:v>558.90037035942078</c:v>
                </c:pt>
                <c:pt idx="4367">
                  <c:v>558.93825745582581</c:v>
                </c:pt>
                <c:pt idx="4368">
                  <c:v>559.1622326374054</c:v>
                </c:pt>
                <c:pt idx="4369">
                  <c:v>559.16532707214355</c:v>
                </c:pt>
                <c:pt idx="4370">
                  <c:v>559.27909231185913</c:v>
                </c:pt>
                <c:pt idx="4371">
                  <c:v>559.60192823410034</c:v>
                </c:pt>
                <c:pt idx="4372">
                  <c:v>559.6023428440094</c:v>
                </c:pt>
                <c:pt idx="4373">
                  <c:v>559.8769998550415</c:v>
                </c:pt>
                <c:pt idx="4374">
                  <c:v>559.87719774246216</c:v>
                </c:pt>
                <c:pt idx="4375">
                  <c:v>559.87728643417358</c:v>
                </c:pt>
                <c:pt idx="4376">
                  <c:v>560.19772481918335</c:v>
                </c:pt>
                <c:pt idx="4377">
                  <c:v>560.19789576530457</c:v>
                </c:pt>
                <c:pt idx="4378">
                  <c:v>560.19797968864441</c:v>
                </c:pt>
                <c:pt idx="4379">
                  <c:v>560.652512550354</c:v>
                </c:pt>
                <c:pt idx="4380">
                  <c:v>560.65293121337891</c:v>
                </c:pt>
                <c:pt idx="4381">
                  <c:v>560.65314269065857</c:v>
                </c:pt>
                <c:pt idx="4382">
                  <c:v>560.92306089401245</c:v>
                </c:pt>
                <c:pt idx="4383">
                  <c:v>560.92381525039673</c:v>
                </c:pt>
                <c:pt idx="4384">
                  <c:v>560.92392182350159</c:v>
                </c:pt>
                <c:pt idx="4385">
                  <c:v>561.31655764579773</c:v>
                </c:pt>
                <c:pt idx="4386">
                  <c:v>561.31671977043152</c:v>
                </c:pt>
                <c:pt idx="4387">
                  <c:v>561.3167884349823</c:v>
                </c:pt>
                <c:pt idx="4388">
                  <c:v>561.32656168937683</c:v>
                </c:pt>
                <c:pt idx="4389">
                  <c:v>561.69931721687317</c:v>
                </c:pt>
                <c:pt idx="4390">
                  <c:v>561.69949626922607</c:v>
                </c:pt>
                <c:pt idx="4391">
                  <c:v>561.69957089424133</c:v>
                </c:pt>
                <c:pt idx="4392">
                  <c:v>561.77745938301086</c:v>
                </c:pt>
                <c:pt idx="4393">
                  <c:v>562.1669864654541</c:v>
                </c:pt>
                <c:pt idx="4394">
                  <c:v>562.1671679019928</c:v>
                </c:pt>
                <c:pt idx="4395">
                  <c:v>562.16725516319275</c:v>
                </c:pt>
                <c:pt idx="4396">
                  <c:v>562.4763879776001</c:v>
                </c:pt>
                <c:pt idx="4397">
                  <c:v>562.47653365135193</c:v>
                </c:pt>
                <c:pt idx="4398">
                  <c:v>562.47661256790161</c:v>
                </c:pt>
                <c:pt idx="4399">
                  <c:v>562.7238187789917</c:v>
                </c:pt>
                <c:pt idx="4400">
                  <c:v>562.72430276870728</c:v>
                </c:pt>
                <c:pt idx="4401">
                  <c:v>562.94156837463379</c:v>
                </c:pt>
                <c:pt idx="4402">
                  <c:v>562.94171190261841</c:v>
                </c:pt>
                <c:pt idx="4403">
                  <c:v>563.43456220626831</c:v>
                </c:pt>
                <c:pt idx="4404">
                  <c:v>563.43474173545837</c:v>
                </c:pt>
                <c:pt idx="4405">
                  <c:v>563.43482518196106</c:v>
                </c:pt>
                <c:pt idx="4406">
                  <c:v>563.43490171432495</c:v>
                </c:pt>
                <c:pt idx="4407">
                  <c:v>563.7391505241394</c:v>
                </c:pt>
                <c:pt idx="4408">
                  <c:v>563.73927450180054</c:v>
                </c:pt>
                <c:pt idx="4409">
                  <c:v>563.73933911323547</c:v>
                </c:pt>
                <c:pt idx="4410">
                  <c:v>563.82182955741882</c:v>
                </c:pt>
                <c:pt idx="4411">
                  <c:v>564.11845731735229</c:v>
                </c:pt>
                <c:pt idx="4412">
                  <c:v>564.11858439445496</c:v>
                </c:pt>
                <c:pt idx="4413">
                  <c:v>564.1645565032959</c:v>
                </c:pt>
                <c:pt idx="4414">
                  <c:v>564.48243641853333</c:v>
                </c:pt>
                <c:pt idx="4415">
                  <c:v>564.48268127441406</c:v>
                </c:pt>
                <c:pt idx="4416">
                  <c:v>564.50525283813477</c:v>
                </c:pt>
                <c:pt idx="4417">
                  <c:v>564.61948227882385</c:v>
                </c:pt>
                <c:pt idx="4418">
                  <c:v>564.90844345092773</c:v>
                </c:pt>
                <c:pt idx="4419">
                  <c:v>564.90862894058228</c:v>
                </c:pt>
                <c:pt idx="4420">
                  <c:v>564.95914149284363</c:v>
                </c:pt>
                <c:pt idx="4421">
                  <c:v>565.29638051986694</c:v>
                </c:pt>
                <c:pt idx="4422">
                  <c:v>565.29682564735413</c:v>
                </c:pt>
                <c:pt idx="4423">
                  <c:v>565.52509927749634</c:v>
                </c:pt>
                <c:pt idx="4424">
                  <c:v>565.52523279190063</c:v>
                </c:pt>
                <c:pt idx="4425">
                  <c:v>565.7520158290863</c:v>
                </c:pt>
                <c:pt idx="4426">
                  <c:v>565.75410556793213</c:v>
                </c:pt>
                <c:pt idx="4427">
                  <c:v>565.76222562789917</c:v>
                </c:pt>
                <c:pt idx="4428">
                  <c:v>565.893479347229</c:v>
                </c:pt>
                <c:pt idx="4429">
                  <c:v>566.09882378578186</c:v>
                </c:pt>
                <c:pt idx="4430">
                  <c:v>566.09895825386047</c:v>
                </c:pt>
                <c:pt idx="4431">
                  <c:v>566.20946311950684</c:v>
                </c:pt>
                <c:pt idx="4432">
                  <c:v>566.58022785186768</c:v>
                </c:pt>
                <c:pt idx="4433">
                  <c:v>566.58046817779541</c:v>
                </c:pt>
                <c:pt idx="4434">
                  <c:v>566.58057832717896</c:v>
                </c:pt>
                <c:pt idx="4435">
                  <c:v>566.6916229724884</c:v>
                </c:pt>
                <c:pt idx="4436">
                  <c:v>566.95185494422913</c:v>
                </c:pt>
                <c:pt idx="4437">
                  <c:v>566.95197510719299</c:v>
                </c:pt>
                <c:pt idx="4438">
                  <c:v>567.00400829315186</c:v>
                </c:pt>
                <c:pt idx="4439">
                  <c:v>567.50333333015442</c:v>
                </c:pt>
                <c:pt idx="4440">
                  <c:v>567.50353026390076</c:v>
                </c:pt>
                <c:pt idx="4441">
                  <c:v>567.50362515449524</c:v>
                </c:pt>
                <c:pt idx="4442">
                  <c:v>567.50369215011597</c:v>
                </c:pt>
                <c:pt idx="4443">
                  <c:v>567.96139931678772</c:v>
                </c:pt>
                <c:pt idx="4444">
                  <c:v>567.96182942390442</c:v>
                </c:pt>
                <c:pt idx="4445">
                  <c:v>567.96210694313049</c:v>
                </c:pt>
                <c:pt idx="4446">
                  <c:v>567.96235466003418</c:v>
                </c:pt>
                <c:pt idx="4447">
                  <c:v>568.24491190910339</c:v>
                </c:pt>
                <c:pt idx="4448">
                  <c:v>568.24508666992188</c:v>
                </c:pt>
                <c:pt idx="4449">
                  <c:v>568.25220775604248</c:v>
                </c:pt>
                <c:pt idx="4450">
                  <c:v>568.56766676902771</c:v>
                </c:pt>
                <c:pt idx="4451">
                  <c:v>568.56792783737183</c:v>
                </c:pt>
                <c:pt idx="4452">
                  <c:v>568.59223914146423</c:v>
                </c:pt>
                <c:pt idx="4453">
                  <c:v>568.93144679069519</c:v>
                </c:pt>
                <c:pt idx="4454">
                  <c:v>568.93164014816284</c:v>
                </c:pt>
                <c:pt idx="4455">
                  <c:v>568.9670524597168</c:v>
                </c:pt>
                <c:pt idx="4456">
                  <c:v>569.04815602302551</c:v>
                </c:pt>
                <c:pt idx="4457">
                  <c:v>569.47109746932983</c:v>
                </c:pt>
                <c:pt idx="4458">
                  <c:v>569.471271276474</c:v>
                </c:pt>
                <c:pt idx="4459">
                  <c:v>569.47136688232422</c:v>
                </c:pt>
                <c:pt idx="4460">
                  <c:v>569.5022087097168</c:v>
                </c:pt>
                <c:pt idx="4461">
                  <c:v>569.79747462272644</c:v>
                </c:pt>
                <c:pt idx="4462">
                  <c:v>569.79782938957214</c:v>
                </c:pt>
                <c:pt idx="4463">
                  <c:v>569.8426034450531</c:v>
                </c:pt>
                <c:pt idx="4464">
                  <c:v>570.19728326797485</c:v>
                </c:pt>
                <c:pt idx="4465">
                  <c:v>570.19745111465454</c:v>
                </c:pt>
                <c:pt idx="4466">
                  <c:v>570.19753384590149</c:v>
                </c:pt>
                <c:pt idx="4467">
                  <c:v>570.30313491821289</c:v>
                </c:pt>
                <c:pt idx="4468">
                  <c:v>570.56482768058777</c:v>
                </c:pt>
                <c:pt idx="4469">
                  <c:v>570.56524300575256</c:v>
                </c:pt>
                <c:pt idx="4470">
                  <c:v>570.87769818305969</c:v>
                </c:pt>
                <c:pt idx="4471">
                  <c:v>570.8779981136322</c:v>
                </c:pt>
                <c:pt idx="4472">
                  <c:v>570.87829971313477</c:v>
                </c:pt>
                <c:pt idx="4473">
                  <c:v>571.19519686698914</c:v>
                </c:pt>
                <c:pt idx="4474">
                  <c:v>571.19534730911255</c:v>
                </c:pt>
                <c:pt idx="4475">
                  <c:v>571.60915398597717</c:v>
                </c:pt>
                <c:pt idx="4476">
                  <c:v>571.60966825485229</c:v>
                </c:pt>
                <c:pt idx="4477">
                  <c:v>571.60996675491333</c:v>
                </c:pt>
                <c:pt idx="4478">
                  <c:v>571.61034631729126</c:v>
                </c:pt>
                <c:pt idx="4479">
                  <c:v>571.87075066566467</c:v>
                </c:pt>
                <c:pt idx="4480">
                  <c:v>571.87088179588318</c:v>
                </c:pt>
                <c:pt idx="4481">
                  <c:v>571.88961362838745</c:v>
                </c:pt>
                <c:pt idx="4482">
                  <c:v>572.30108737945557</c:v>
                </c:pt>
                <c:pt idx="4483">
                  <c:v>572.30150246620178</c:v>
                </c:pt>
                <c:pt idx="4484">
                  <c:v>572.30183005332947</c:v>
                </c:pt>
                <c:pt idx="4485">
                  <c:v>572.37681007385254</c:v>
                </c:pt>
                <c:pt idx="4486">
                  <c:v>572.57917499542236</c:v>
                </c:pt>
                <c:pt idx="4487">
                  <c:v>572.57930159568787</c:v>
                </c:pt>
                <c:pt idx="4488">
                  <c:v>572.68496918678284</c:v>
                </c:pt>
                <c:pt idx="4489">
                  <c:v>573.15225577354431</c:v>
                </c:pt>
                <c:pt idx="4490">
                  <c:v>573.15243077278137</c:v>
                </c:pt>
                <c:pt idx="4491">
                  <c:v>573.15250682830811</c:v>
                </c:pt>
                <c:pt idx="4492">
                  <c:v>573.15258550643921</c:v>
                </c:pt>
                <c:pt idx="4493">
                  <c:v>573.41956162452698</c:v>
                </c:pt>
                <c:pt idx="4494">
                  <c:v>573.41967940330505</c:v>
                </c:pt>
                <c:pt idx="4495">
                  <c:v>573.66185617446899</c:v>
                </c:pt>
                <c:pt idx="4496">
                  <c:v>573.66229820251465</c:v>
                </c:pt>
                <c:pt idx="4497">
                  <c:v>573.9154212474823</c:v>
                </c:pt>
                <c:pt idx="4498">
                  <c:v>573.91553449630737</c:v>
                </c:pt>
                <c:pt idx="4499">
                  <c:v>573.93319082260132</c:v>
                </c:pt>
                <c:pt idx="4500">
                  <c:v>574.29808330535889</c:v>
                </c:pt>
                <c:pt idx="4501">
                  <c:v>574.29827165603638</c:v>
                </c:pt>
                <c:pt idx="4502">
                  <c:v>574.29837441444397</c:v>
                </c:pt>
                <c:pt idx="4503">
                  <c:v>574.41425824165344</c:v>
                </c:pt>
                <c:pt idx="4504">
                  <c:v>574.67166328430176</c:v>
                </c:pt>
                <c:pt idx="4505">
                  <c:v>574.67197847366333</c:v>
                </c:pt>
                <c:pt idx="4506">
                  <c:v>574.72894692420959</c:v>
                </c:pt>
                <c:pt idx="4507">
                  <c:v>575.10619640350342</c:v>
                </c:pt>
                <c:pt idx="4508">
                  <c:v>575.10640358924866</c:v>
                </c:pt>
                <c:pt idx="4509">
                  <c:v>575.1064727306366</c:v>
                </c:pt>
                <c:pt idx="4510">
                  <c:v>575.18283295631409</c:v>
                </c:pt>
                <c:pt idx="4511">
                  <c:v>575.55929327011108</c:v>
                </c:pt>
                <c:pt idx="4512">
                  <c:v>575.55947375297546</c:v>
                </c:pt>
                <c:pt idx="4513">
                  <c:v>575.55955028533936</c:v>
                </c:pt>
                <c:pt idx="4514">
                  <c:v>575.71090769767761</c:v>
                </c:pt>
                <c:pt idx="4515">
                  <c:v>576.0320041179657</c:v>
                </c:pt>
                <c:pt idx="4516">
                  <c:v>576.03218817710876</c:v>
                </c:pt>
                <c:pt idx="4517">
                  <c:v>576.0322597026825</c:v>
                </c:pt>
                <c:pt idx="4518">
                  <c:v>576.26704740524292</c:v>
                </c:pt>
                <c:pt idx="4519">
                  <c:v>576.26718401908875</c:v>
                </c:pt>
                <c:pt idx="4520">
                  <c:v>576.31801438331604</c:v>
                </c:pt>
                <c:pt idx="4521">
                  <c:v>576.74944615364075</c:v>
                </c:pt>
                <c:pt idx="4522">
                  <c:v>576.74988579750061</c:v>
                </c:pt>
                <c:pt idx="4523">
                  <c:v>576.750159740448</c:v>
                </c:pt>
                <c:pt idx="4524">
                  <c:v>576.99347829818726</c:v>
                </c:pt>
                <c:pt idx="4525">
                  <c:v>576.99368405342102</c:v>
                </c:pt>
                <c:pt idx="4526">
                  <c:v>577.25170588493347</c:v>
                </c:pt>
                <c:pt idx="4527">
                  <c:v>577.25201916694641</c:v>
                </c:pt>
                <c:pt idx="4528">
                  <c:v>577.25226330757141</c:v>
                </c:pt>
                <c:pt idx="4529">
                  <c:v>577.54630851745605</c:v>
                </c:pt>
                <c:pt idx="4530">
                  <c:v>577.54668688774109</c:v>
                </c:pt>
                <c:pt idx="4531">
                  <c:v>577.88452816009521</c:v>
                </c:pt>
                <c:pt idx="4532">
                  <c:v>577.88499903678894</c:v>
                </c:pt>
                <c:pt idx="4533">
                  <c:v>577.88534760475159</c:v>
                </c:pt>
                <c:pt idx="4534">
                  <c:v>578.18584537506104</c:v>
                </c:pt>
                <c:pt idx="4535">
                  <c:v>578.18613457679749</c:v>
                </c:pt>
                <c:pt idx="4536">
                  <c:v>578.18627047538757</c:v>
                </c:pt>
                <c:pt idx="4537">
                  <c:v>578.43796920776367</c:v>
                </c:pt>
                <c:pt idx="4538">
                  <c:v>578.43810081481934</c:v>
                </c:pt>
                <c:pt idx="4539">
                  <c:v>578.95623660087585</c:v>
                </c:pt>
                <c:pt idx="4540">
                  <c:v>578.95666241645813</c:v>
                </c:pt>
                <c:pt idx="4541">
                  <c:v>578.95697736740112</c:v>
                </c:pt>
                <c:pt idx="4542">
                  <c:v>578.95719742774963</c:v>
                </c:pt>
                <c:pt idx="4543">
                  <c:v>579.26188921928406</c:v>
                </c:pt>
                <c:pt idx="4544">
                  <c:v>579.26302576065063</c:v>
                </c:pt>
                <c:pt idx="4545">
                  <c:v>579.26314353942871</c:v>
                </c:pt>
                <c:pt idx="4546">
                  <c:v>579.27941727638245</c:v>
                </c:pt>
                <c:pt idx="4547">
                  <c:v>579.61858415603638</c:v>
                </c:pt>
                <c:pt idx="4548">
                  <c:v>579.61872887611389</c:v>
                </c:pt>
                <c:pt idx="4549">
                  <c:v>579.61881136894226</c:v>
                </c:pt>
                <c:pt idx="4550">
                  <c:v>579.95065832138062</c:v>
                </c:pt>
                <c:pt idx="4551">
                  <c:v>579.95093512535095</c:v>
                </c:pt>
                <c:pt idx="4552">
                  <c:v>579.96051692962646</c:v>
                </c:pt>
                <c:pt idx="4553">
                  <c:v>580.06949710845947</c:v>
                </c:pt>
                <c:pt idx="4554">
                  <c:v>580.46635913848877</c:v>
                </c:pt>
                <c:pt idx="4555">
                  <c:v>580.46652603149414</c:v>
                </c:pt>
                <c:pt idx="4556">
                  <c:v>580.46661305427551</c:v>
                </c:pt>
                <c:pt idx="4557">
                  <c:v>580.7092912197113</c:v>
                </c:pt>
                <c:pt idx="4558">
                  <c:v>580.70941996574402</c:v>
                </c:pt>
                <c:pt idx="4559">
                  <c:v>581.03675532341003</c:v>
                </c:pt>
                <c:pt idx="4560">
                  <c:v>581.03722047805786</c:v>
                </c:pt>
                <c:pt idx="4561">
                  <c:v>581.03748035430908</c:v>
                </c:pt>
                <c:pt idx="4562">
                  <c:v>581.34784746170044</c:v>
                </c:pt>
                <c:pt idx="4563">
                  <c:v>581.34799456596375</c:v>
                </c:pt>
                <c:pt idx="4564">
                  <c:v>581.34807634353638</c:v>
                </c:pt>
                <c:pt idx="4565">
                  <c:v>581.56399440765381</c:v>
                </c:pt>
                <c:pt idx="4566">
                  <c:v>581.56412196159363</c:v>
                </c:pt>
                <c:pt idx="4567">
                  <c:v>581.65869903564453</c:v>
                </c:pt>
                <c:pt idx="4568">
                  <c:v>582.05852508544922</c:v>
                </c:pt>
                <c:pt idx="4569">
                  <c:v>582.05907011032104</c:v>
                </c:pt>
                <c:pt idx="4570">
                  <c:v>582.05938601493835</c:v>
                </c:pt>
                <c:pt idx="4571">
                  <c:v>582.38734316825867</c:v>
                </c:pt>
                <c:pt idx="4572">
                  <c:v>582.38752603530884</c:v>
                </c:pt>
                <c:pt idx="4573">
                  <c:v>582.38760375976563</c:v>
                </c:pt>
                <c:pt idx="4574">
                  <c:v>582.68699073791504</c:v>
                </c:pt>
                <c:pt idx="4575">
                  <c:v>582.68714547157288</c:v>
                </c:pt>
                <c:pt idx="4576">
                  <c:v>582.68722915649414</c:v>
                </c:pt>
                <c:pt idx="4577">
                  <c:v>583.09023547172546</c:v>
                </c:pt>
                <c:pt idx="4578">
                  <c:v>583.09071278572083</c:v>
                </c:pt>
                <c:pt idx="4579">
                  <c:v>583.09099292755127</c:v>
                </c:pt>
                <c:pt idx="4580">
                  <c:v>583.35195660591125</c:v>
                </c:pt>
                <c:pt idx="4581">
                  <c:v>583.35209155082703</c:v>
                </c:pt>
                <c:pt idx="4582">
                  <c:v>583.54239177703857</c:v>
                </c:pt>
                <c:pt idx="4583">
                  <c:v>583.5425660610199</c:v>
                </c:pt>
                <c:pt idx="4584">
                  <c:v>583.58697915077209</c:v>
                </c:pt>
                <c:pt idx="4585">
                  <c:v>583.70221161842346</c:v>
                </c:pt>
                <c:pt idx="4586">
                  <c:v>584.11387896537781</c:v>
                </c:pt>
                <c:pt idx="4587">
                  <c:v>584.11405873298645</c:v>
                </c:pt>
                <c:pt idx="4588">
                  <c:v>584.11413073539734</c:v>
                </c:pt>
                <c:pt idx="4589">
                  <c:v>584.19326758384705</c:v>
                </c:pt>
                <c:pt idx="4590">
                  <c:v>584.62055969238281</c:v>
                </c:pt>
                <c:pt idx="4591">
                  <c:v>584.6213743686676</c:v>
                </c:pt>
                <c:pt idx="4592">
                  <c:v>584.62281680107117</c:v>
                </c:pt>
                <c:pt idx="4593">
                  <c:v>585.08147621154785</c:v>
                </c:pt>
                <c:pt idx="4594">
                  <c:v>585.08360552787781</c:v>
                </c:pt>
                <c:pt idx="4595">
                  <c:v>585.0839102268219</c:v>
                </c:pt>
                <c:pt idx="4596">
                  <c:v>585.08415675163269</c:v>
                </c:pt>
                <c:pt idx="4597">
                  <c:v>585.34216499328613</c:v>
                </c:pt>
                <c:pt idx="4598">
                  <c:v>585.34310483932495</c:v>
                </c:pt>
                <c:pt idx="4599">
                  <c:v>585.34320139884949</c:v>
                </c:pt>
                <c:pt idx="4600">
                  <c:v>585.63113689422607</c:v>
                </c:pt>
                <c:pt idx="4601">
                  <c:v>585.63150858879089</c:v>
                </c:pt>
                <c:pt idx="4602">
                  <c:v>585.63839292526245</c:v>
                </c:pt>
                <c:pt idx="4603">
                  <c:v>585.74676203727722</c:v>
                </c:pt>
                <c:pt idx="4604">
                  <c:v>586.06921148300171</c:v>
                </c:pt>
                <c:pt idx="4605">
                  <c:v>586.06943440437317</c:v>
                </c:pt>
                <c:pt idx="4606">
                  <c:v>586.08600759506226</c:v>
                </c:pt>
                <c:pt idx="4607">
                  <c:v>586.62320685386658</c:v>
                </c:pt>
                <c:pt idx="4608">
                  <c:v>586.62342023849487</c:v>
                </c:pt>
                <c:pt idx="4609">
                  <c:v>586.62354183197021</c:v>
                </c:pt>
                <c:pt idx="4610">
                  <c:v>586.62365627288818</c:v>
                </c:pt>
                <c:pt idx="4611">
                  <c:v>586.8687436580658</c:v>
                </c:pt>
                <c:pt idx="4612">
                  <c:v>586.86888027191162</c:v>
                </c:pt>
                <c:pt idx="4613">
                  <c:v>586.87990593910217</c:v>
                </c:pt>
                <c:pt idx="4614">
                  <c:v>587.02978992462158</c:v>
                </c:pt>
                <c:pt idx="4615">
                  <c:v>587.27285981178284</c:v>
                </c:pt>
                <c:pt idx="4616">
                  <c:v>587.27300262451172</c:v>
                </c:pt>
                <c:pt idx="4617">
                  <c:v>587.33519816398621</c:v>
                </c:pt>
                <c:pt idx="4618">
                  <c:v>587.73439288139343</c:v>
                </c:pt>
                <c:pt idx="4619">
                  <c:v>587.73479461669922</c:v>
                </c:pt>
                <c:pt idx="4620">
                  <c:v>587.73537731170654</c:v>
                </c:pt>
                <c:pt idx="4621">
                  <c:v>588.01776194572449</c:v>
                </c:pt>
                <c:pt idx="4622">
                  <c:v>588.01790452003479</c:v>
                </c:pt>
                <c:pt idx="4623">
                  <c:v>588.25824117660522</c:v>
                </c:pt>
                <c:pt idx="4624">
                  <c:v>588.25930190086365</c:v>
                </c:pt>
                <c:pt idx="4625">
                  <c:v>588.25939607620239</c:v>
                </c:pt>
                <c:pt idx="4626">
                  <c:v>588.75138473510742</c:v>
                </c:pt>
                <c:pt idx="4627">
                  <c:v>588.75182271003723</c:v>
                </c:pt>
                <c:pt idx="4628">
                  <c:v>588.75214195251465</c:v>
                </c:pt>
                <c:pt idx="4629">
                  <c:v>588.75238752365112</c:v>
                </c:pt>
                <c:pt idx="4630">
                  <c:v>589.05712842941284</c:v>
                </c:pt>
                <c:pt idx="4631">
                  <c:v>589.05764722824097</c:v>
                </c:pt>
                <c:pt idx="4632">
                  <c:v>589.05802130699158</c:v>
                </c:pt>
                <c:pt idx="4633">
                  <c:v>589.27594113349915</c:v>
                </c:pt>
                <c:pt idx="4634">
                  <c:v>589.27609992027283</c:v>
                </c:pt>
                <c:pt idx="4635">
                  <c:v>589.37969660758972</c:v>
                </c:pt>
                <c:pt idx="4636">
                  <c:v>589.75483512878418</c:v>
                </c:pt>
                <c:pt idx="4637">
                  <c:v>589.75545859336853</c:v>
                </c:pt>
                <c:pt idx="4638">
                  <c:v>589.75577592849731</c:v>
                </c:pt>
                <c:pt idx="4639">
                  <c:v>589.9779736995697</c:v>
                </c:pt>
                <c:pt idx="4640">
                  <c:v>589.97823715209961</c:v>
                </c:pt>
                <c:pt idx="4641">
                  <c:v>590.16484498977661</c:v>
                </c:pt>
                <c:pt idx="4642">
                  <c:v>590.17301106452942</c:v>
                </c:pt>
                <c:pt idx="4643">
                  <c:v>590.50771450996399</c:v>
                </c:pt>
                <c:pt idx="4644">
                  <c:v>590.50787663459778</c:v>
                </c:pt>
                <c:pt idx="4645">
                  <c:v>590.51361322402954</c:v>
                </c:pt>
                <c:pt idx="4646">
                  <c:v>590.62837934494019</c:v>
                </c:pt>
                <c:pt idx="4647">
                  <c:v>590.79551219940186</c:v>
                </c:pt>
                <c:pt idx="4648">
                  <c:v>590.99829459190369</c:v>
                </c:pt>
                <c:pt idx="4649">
                  <c:v>590.99843144416809</c:v>
                </c:pt>
                <c:pt idx="4650">
                  <c:v>591.41025805473328</c:v>
                </c:pt>
                <c:pt idx="4651">
                  <c:v>591.41048407554626</c:v>
                </c:pt>
                <c:pt idx="4652">
                  <c:v>591.41066193580627</c:v>
                </c:pt>
                <c:pt idx="4653">
                  <c:v>591.42325735092163</c:v>
                </c:pt>
                <c:pt idx="4654">
                  <c:v>591.81805038452148</c:v>
                </c:pt>
                <c:pt idx="4655">
                  <c:v>591.81845259666443</c:v>
                </c:pt>
                <c:pt idx="4656">
                  <c:v>591.81873059272766</c:v>
                </c:pt>
                <c:pt idx="4657">
                  <c:v>592.05332040786743</c:v>
                </c:pt>
                <c:pt idx="4658">
                  <c:v>592.05351400375366</c:v>
                </c:pt>
                <c:pt idx="4659">
                  <c:v>592.23876285552979</c:v>
                </c:pt>
                <c:pt idx="4660">
                  <c:v>592.23889493942261</c:v>
                </c:pt>
                <c:pt idx="4661">
                  <c:v>592.49459600448608</c:v>
                </c:pt>
                <c:pt idx="4662">
                  <c:v>592.49475741386414</c:v>
                </c:pt>
                <c:pt idx="4663">
                  <c:v>592.56162595748901</c:v>
                </c:pt>
                <c:pt idx="4664">
                  <c:v>592.87047910690308</c:v>
                </c:pt>
                <c:pt idx="4665">
                  <c:v>592.87090373039246</c:v>
                </c:pt>
                <c:pt idx="4666">
                  <c:v>593.12667727470398</c:v>
                </c:pt>
                <c:pt idx="4667">
                  <c:v>593.12684416770935</c:v>
                </c:pt>
                <c:pt idx="4668">
                  <c:v>593.30992007255554</c:v>
                </c:pt>
                <c:pt idx="4669">
                  <c:v>593.31095957756042</c:v>
                </c:pt>
                <c:pt idx="4670">
                  <c:v>593.3555474281311</c:v>
                </c:pt>
                <c:pt idx="4671">
                  <c:v>593.46711087226868</c:v>
                </c:pt>
                <c:pt idx="4672">
                  <c:v>593.72271323204041</c:v>
                </c:pt>
                <c:pt idx="4673">
                  <c:v>593.72288632392883</c:v>
                </c:pt>
                <c:pt idx="4674">
                  <c:v>593.81082701683044</c:v>
                </c:pt>
                <c:pt idx="4675">
                  <c:v>594.16014909744263</c:v>
                </c:pt>
                <c:pt idx="4676">
                  <c:v>594.16038656234741</c:v>
                </c:pt>
                <c:pt idx="4677">
                  <c:v>594.16050744056702</c:v>
                </c:pt>
                <c:pt idx="4678">
                  <c:v>594.26183676719666</c:v>
                </c:pt>
                <c:pt idx="4679">
                  <c:v>594.44131469726563</c:v>
                </c:pt>
                <c:pt idx="4680">
                  <c:v>594.74985456466675</c:v>
                </c:pt>
                <c:pt idx="4681">
                  <c:v>594.75014686584473</c:v>
                </c:pt>
                <c:pt idx="4682">
                  <c:v>594.75026345252991</c:v>
                </c:pt>
                <c:pt idx="4683">
                  <c:v>594.98339200019836</c:v>
                </c:pt>
                <c:pt idx="4684">
                  <c:v>594.98355507850647</c:v>
                </c:pt>
                <c:pt idx="4685">
                  <c:v>595.05996751785278</c:v>
                </c:pt>
                <c:pt idx="4686">
                  <c:v>595.49792265892029</c:v>
                </c:pt>
                <c:pt idx="4687">
                  <c:v>595.49832367897034</c:v>
                </c:pt>
                <c:pt idx="4688">
                  <c:v>595.49858236312866</c:v>
                </c:pt>
                <c:pt idx="4689">
                  <c:v>595.72760820388794</c:v>
                </c:pt>
                <c:pt idx="4690">
                  <c:v>595.72787714004517</c:v>
                </c:pt>
                <c:pt idx="4691">
                  <c:v>595.97859978675842</c:v>
                </c:pt>
                <c:pt idx="4692">
                  <c:v>595.97876048088074</c:v>
                </c:pt>
                <c:pt idx="4693">
                  <c:v>595.97884631156921</c:v>
                </c:pt>
                <c:pt idx="4694">
                  <c:v>596.20423364639282</c:v>
                </c:pt>
                <c:pt idx="4695">
                  <c:v>596.20444464683533</c:v>
                </c:pt>
                <c:pt idx="4696">
                  <c:v>596.309002161026</c:v>
                </c:pt>
                <c:pt idx="4697">
                  <c:v>596.6086699962616</c:v>
                </c:pt>
                <c:pt idx="4698">
                  <c:v>596.60883951187134</c:v>
                </c:pt>
                <c:pt idx="4699">
                  <c:v>596.64920091629028</c:v>
                </c:pt>
                <c:pt idx="4700">
                  <c:v>597.04924845695496</c:v>
                </c:pt>
                <c:pt idx="4701">
                  <c:v>597.04963111877441</c:v>
                </c:pt>
                <c:pt idx="4702">
                  <c:v>597.04996919631958</c:v>
                </c:pt>
                <c:pt idx="4703">
                  <c:v>597.30106902122498</c:v>
                </c:pt>
                <c:pt idx="4704">
                  <c:v>597.30121231079102</c:v>
                </c:pt>
                <c:pt idx="4705">
                  <c:v>597.48709559440613</c:v>
                </c:pt>
                <c:pt idx="4706">
                  <c:v>597.48722839355469</c:v>
                </c:pt>
                <c:pt idx="4707">
                  <c:v>597.84700083732605</c:v>
                </c:pt>
                <c:pt idx="4708">
                  <c:v>597.84716248512268</c:v>
                </c:pt>
                <c:pt idx="4709">
                  <c:v>597.84724998474121</c:v>
                </c:pt>
                <c:pt idx="4710">
                  <c:v>597.89913320541382</c:v>
                </c:pt>
                <c:pt idx="4711">
                  <c:v>598.18895387649536</c:v>
                </c:pt>
                <c:pt idx="4712">
                  <c:v>598.18910956382751</c:v>
                </c:pt>
                <c:pt idx="4713">
                  <c:v>598.23780941963196</c:v>
                </c:pt>
                <c:pt idx="4714">
                  <c:v>598.59772396087646</c:v>
                </c:pt>
                <c:pt idx="4715">
                  <c:v>598.59810781478882</c:v>
                </c:pt>
                <c:pt idx="4716">
                  <c:v>598.88956427574158</c:v>
                </c:pt>
                <c:pt idx="4717">
                  <c:v>598.88970017433167</c:v>
                </c:pt>
                <c:pt idx="4718">
                  <c:v>598.8897693157196</c:v>
                </c:pt>
                <c:pt idx="4719">
                  <c:v>599.08928871154785</c:v>
                </c:pt>
                <c:pt idx="4720">
                  <c:v>599.08943009376526</c:v>
                </c:pt>
                <c:pt idx="4721">
                  <c:v>599.14815378189087</c:v>
                </c:pt>
                <c:pt idx="4722">
                  <c:v>599.63268756866455</c:v>
                </c:pt>
                <c:pt idx="4723">
                  <c:v>599.6330668926239</c:v>
                </c:pt>
                <c:pt idx="4724">
                  <c:v>599.63335752487183</c:v>
                </c:pt>
                <c:pt idx="4725">
                  <c:v>599.89463043212891</c:v>
                </c:pt>
                <c:pt idx="4726">
                  <c:v>599.89508056640625</c:v>
                </c:pt>
                <c:pt idx="4727">
                  <c:v>599.89517164230347</c:v>
                </c:pt>
                <c:pt idx="4728">
                  <c:v>599.94179320335388</c:v>
                </c:pt>
                <c:pt idx="4729">
                  <c:v>600.22382831573486</c:v>
                </c:pt>
                <c:pt idx="4730">
                  <c:v>600.22405767440796</c:v>
                </c:pt>
                <c:pt idx="4731">
                  <c:v>600.28647208213806</c:v>
                </c:pt>
                <c:pt idx="4732">
                  <c:v>600.6742696762085</c:v>
                </c:pt>
                <c:pt idx="4733">
                  <c:v>600.67467355728149</c:v>
                </c:pt>
                <c:pt idx="4734">
                  <c:v>600.67496061325073</c:v>
                </c:pt>
                <c:pt idx="4735">
                  <c:v>600.92320609092712</c:v>
                </c:pt>
                <c:pt idx="4736">
                  <c:v>600.92343163490295</c:v>
                </c:pt>
                <c:pt idx="4737">
                  <c:v>601.15151286125183</c:v>
                </c:pt>
                <c:pt idx="4738">
                  <c:v>601.15165114402771</c:v>
                </c:pt>
                <c:pt idx="4739">
                  <c:v>601.19204640388489</c:v>
                </c:pt>
                <c:pt idx="4740">
                  <c:v>601.43269729614258</c:v>
                </c:pt>
                <c:pt idx="4741">
                  <c:v>601.43287348747253</c:v>
                </c:pt>
                <c:pt idx="4742">
                  <c:v>601.53574895858765</c:v>
                </c:pt>
                <c:pt idx="4743">
                  <c:v>601.93249821662903</c:v>
                </c:pt>
                <c:pt idx="4744">
                  <c:v>601.93270945549011</c:v>
                </c:pt>
                <c:pt idx="4745">
                  <c:v>601.93283367156982</c:v>
                </c:pt>
                <c:pt idx="4746">
                  <c:v>601.98995757102966</c:v>
                </c:pt>
                <c:pt idx="4747">
                  <c:v>602.23004817962646</c:v>
                </c:pt>
                <c:pt idx="4748">
                  <c:v>602.57905626296997</c:v>
                </c:pt>
                <c:pt idx="4749">
                  <c:v>602.57921600341797</c:v>
                </c:pt>
                <c:pt idx="4750">
                  <c:v>602.57931637763977</c:v>
                </c:pt>
                <c:pt idx="4751">
                  <c:v>602.57939672470093</c:v>
                </c:pt>
                <c:pt idx="4752">
                  <c:v>602.7964072227478</c:v>
                </c:pt>
                <c:pt idx="4753">
                  <c:v>602.79654550552368</c:v>
                </c:pt>
                <c:pt idx="4754">
                  <c:v>603.22757697105408</c:v>
                </c:pt>
                <c:pt idx="4755">
                  <c:v>603.22798585891724</c:v>
                </c:pt>
                <c:pt idx="4756">
                  <c:v>603.27577209472656</c:v>
                </c:pt>
                <c:pt idx="4757">
                  <c:v>603.5770697593689</c:v>
                </c:pt>
                <c:pt idx="4758">
                  <c:v>603.57721447944641</c:v>
                </c:pt>
                <c:pt idx="4759">
                  <c:v>603.57728171348572</c:v>
                </c:pt>
                <c:pt idx="4760">
                  <c:v>603.58450603485107</c:v>
                </c:pt>
                <c:pt idx="4761">
                  <c:v>603.97554802894592</c:v>
                </c:pt>
                <c:pt idx="4762">
                  <c:v>603.97585344314575</c:v>
                </c:pt>
                <c:pt idx="4763">
                  <c:v>603.97600030899048</c:v>
                </c:pt>
                <c:pt idx="4764">
                  <c:v>604.0344774723053</c:v>
                </c:pt>
                <c:pt idx="4765">
                  <c:v>604.29836511611938</c:v>
                </c:pt>
                <c:pt idx="4766">
                  <c:v>604.29875516891479</c:v>
                </c:pt>
                <c:pt idx="4767">
                  <c:v>604.61684918403625</c:v>
                </c:pt>
                <c:pt idx="4768">
                  <c:v>604.61708402633667</c:v>
                </c:pt>
                <c:pt idx="4769">
                  <c:v>604.61722326278687</c:v>
                </c:pt>
                <c:pt idx="4770">
                  <c:v>604.92022371292114</c:v>
                </c:pt>
                <c:pt idx="4771">
                  <c:v>604.92038798332214</c:v>
                </c:pt>
                <c:pt idx="4772">
                  <c:v>605.3367555141449</c:v>
                </c:pt>
                <c:pt idx="4773">
                  <c:v>605.33719277381897</c:v>
                </c:pt>
                <c:pt idx="4774">
                  <c:v>605.3374547958374</c:v>
                </c:pt>
                <c:pt idx="4775">
                  <c:v>605.33771824836731</c:v>
                </c:pt>
                <c:pt idx="4776">
                  <c:v>605.71312856674194</c:v>
                </c:pt>
                <c:pt idx="4777">
                  <c:v>605.71326804161072</c:v>
                </c:pt>
                <c:pt idx="4778">
                  <c:v>605.71337223052979</c:v>
                </c:pt>
                <c:pt idx="4779">
                  <c:v>605.9711639881134</c:v>
                </c:pt>
                <c:pt idx="4780">
                  <c:v>605.97130990028381</c:v>
                </c:pt>
                <c:pt idx="4781">
                  <c:v>605.97138237953186</c:v>
                </c:pt>
                <c:pt idx="4782">
                  <c:v>606.11163449287415</c:v>
                </c:pt>
                <c:pt idx="4783">
                  <c:v>606.3945586681366</c:v>
                </c:pt>
                <c:pt idx="4784">
                  <c:v>606.39472937583923</c:v>
                </c:pt>
                <c:pt idx="4785">
                  <c:v>606.41814804077148</c:v>
                </c:pt>
                <c:pt idx="4786">
                  <c:v>606.90653538703918</c:v>
                </c:pt>
                <c:pt idx="4787">
                  <c:v>606.90698099136353</c:v>
                </c:pt>
                <c:pt idx="4788">
                  <c:v>606.90727543830872</c:v>
                </c:pt>
                <c:pt idx="4789">
                  <c:v>606.90856099128723</c:v>
                </c:pt>
                <c:pt idx="4790">
                  <c:v>607.17715883255005</c:v>
                </c:pt>
                <c:pt idx="4791">
                  <c:v>607.17739605903625</c:v>
                </c:pt>
                <c:pt idx="4792">
                  <c:v>607.41833519935608</c:v>
                </c:pt>
                <c:pt idx="4793">
                  <c:v>607.4184730052948</c:v>
                </c:pt>
                <c:pt idx="4794">
                  <c:v>607.9263927936554</c:v>
                </c:pt>
                <c:pt idx="4795">
                  <c:v>607.92685723304749</c:v>
                </c:pt>
                <c:pt idx="4796">
                  <c:v>607.92708349227905</c:v>
                </c:pt>
                <c:pt idx="4797">
                  <c:v>607.92732357978821</c:v>
                </c:pt>
                <c:pt idx="4798">
                  <c:v>608.27388024330139</c:v>
                </c:pt>
                <c:pt idx="4799">
                  <c:v>608.27587342262268</c:v>
                </c:pt>
                <c:pt idx="4800">
                  <c:v>608.27610874176025</c:v>
                </c:pt>
                <c:pt idx="4801">
                  <c:v>608.27627015113831</c:v>
                </c:pt>
                <c:pt idx="4802">
                  <c:v>608.48917675018311</c:v>
                </c:pt>
                <c:pt idx="4803">
                  <c:v>608.48931264877319</c:v>
                </c:pt>
                <c:pt idx="4804">
                  <c:v>608.80312418937683</c:v>
                </c:pt>
                <c:pt idx="4805">
                  <c:v>608.80331897735596</c:v>
                </c:pt>
                <c:pt idx="4806">
                  <c:v>608.9271228313446</c:v>
                </c:pt>
                <c:pt idx="4807">
                  <c:v>608.92749667167664</c:v>
                </c:pt>
                <c:pt idx="4808">
                  <c:v>609.25538301467896</c:v>
                </c:pt>
                <c:pt idx="4809">
                  <c:v>609.25556182861328</c:v>
                </c:pt>
                <c:pt idx="4810">
                  <c:v>609.2629816532135</c:v>
                </c:pt>
                <c:pt idx="4811">
                  <c:v>609.60743308067322</c:v>
                </c:pt>
                <c:pt idx="4812">
                  <c:v>609.60765051841736</c:v>
                </c:pt>
                <c:pt idx="4813">
                  <c:v>609.60771036148071</c:v>
                </c:pt>
                <c:pt idx="4814">
                  <c:v>609.71538734436035</c:v>
                </c:pt>
                <c:pt idx="4815">
                  <c:v>609.99968528747559</c:v>
                </c:pt>
                <c:pt idx="4816">
                  <c:v>610.00006794929504</c:v>
                </c:pt>
                <c:pt idx="4817">
                  <c:v>610.27557563781738</c:v>
                </c:pt>
                <c:pt idx="4818">
                  <c:v>610.27577090263367</c:v>
                </c:pt>
                <c:pt idx="4819">
                  <c:v>610.50793242454529</c:v>
                </c:pt>
                <c:pt idx="4820">
                  <c:v>610.50831747055054</c:v>
                </c:pt>
                <c:pt idx="4821">
                  <c:v>611.02965188026428</c:v>
                </c:pt>
                <c:pt idx="4822">
                  <c:v>611.03008055686951</c:v>
                </c:pt>
                <c:pt idx="4823">
                  <c:v>611.03031492233276</c:v>
                </c:pt>
                <c:pt idx="4824">
                  <c:v>611.03056144714355</c:v>
                </c:pt>
                <c:pt idx="4825">
                  <c:v>611.03080987930298</c:v>
                </c:pt>
                <c:pt idx="4826">
                  <c:v>611.40970206260681</c:v>
                </c:pt>
                <c:pt idx="4827">
                  <c:v>611.40986490249634</c:v>
                </c:pt>
                <c:pt idx="4828">
                  <c:v>611.40994834899902</c:v>
                </c:pt>
                <c:pt idx="4829">
                  <c:v>611.63156390190125</c:v>
                </c:pt>
                <c:pt idx="4830">
                  <c:v>611.63169598579407</c:v>
                </c:pt>
                <c:pt idx="4831">
                  <c:v>611.64373803138733</c:v>
                </c:pt>
                <c:pt idx="4832">
                  <c:v>612.07392311096191</c:v>
                </c:pt>
                <c:pt idx="4833">
                  <c:v>612.07455158233643</c:v>
                </c:pt>
                <c:pt idx="4834">
                  <c:v>612.07492995262146</c:v>
                </c:pt>
                <c:pt idx="4835">
                  <c:v>612.34973931312561</c:v>
                </c:pt>
                <c:pt idx="4836">
                  <c:v>612.34989190101624</c:v>
                </c:pt>
                <c:pt idx="4837">
                  <c:v>612.34997057914734</c:v>
                </c:pt>
                <c:pt idx="4838">
                  <c:v>612.55656099319458</c:v>
                </c:pt>
                <c:pt idx="4839">
                  <c:v>612.55669617652893</c:v>
                </c:pt>
                <c:pt idx="4840">
                  <c:v>612.88937401771545</c:v>
                </c:pt>
                <c:pt idx="4841">
                  <c:v>612.88953351974487</c:v>
                </c:pt>
                <c:pt idx="4842">
                  <c:v>613.10963010787964</c:v>
                </c:pt>
                <c:pt idx="4843">
                  <c:v>613.11024379730225</c:v>
                </c:pt>
                <c:pt idx="4844">
                  <c:v>613.40881037712097</c:v>
                </c:pt>
                <c:pt idx="4845">
                  <c:v>613.40897822380066</c:v>
                </c:pt>
                <c:pt idx="4846">
                  <c:v>613.40905833244324</c:v>
                </c:pt>
                <c:pt idx="4847">
                  <c:v>613.77727150917053</c:v>
                </c:pt>
                <c:pt idx="4848">
                  <c:v>613.77767896652222</c:v>
                </c:pt>
                <c:pt idx="4849">
                  <c:v>613.7778799533844</c:v>
                </c:pt>
                <c:pt idx="4850">
                  <c:v>613.80264401435852</c:v>
                </c:pt>
                <c:pt idx="4851">
                  <c:v>614.14767241477966</c:v>
                </c:pt>
                <c:pt idx="4852">
                  <c:v>614.14805626869202</c:v>
                </c:pt>
                <c:pt idx="4853">
                  <c:v>614.46809363365173</c:v>
                </c:pt>
                <c:pt idx="4854">
                  <c:v>614.46832799911499</c:v>
                </c:pt>
                <c:pt idx="4855">
                  <c:v>614.4684476852417</c:v>
                </c:pt>
                <c:pt idx="4856">
                  <c:v>614.75716996192932</c:v>
                </c:pt>
                <c:pt idx="4857">
                  <c:v>614.75733351707458</c:v>
                </c:pt>
                <c:pt idx="4858">
                  <c:v>614.75741338729858</c:v>
                </c:pt>
                <c:pt idx="4859">
                  <c:v>615.18284225463867</c:v>
                </c:pt>
                <c:pt idx="4860">
                  <c:v>615.18328785896301</c:v>
                </c:pt>
                <c:pt idx="4861">
                  <c:v>615.18352603912354</c:v>
                </c:pt>
                <c:pt idx="4862">
                  <c:v>615.47006106376648</c:v>
                </c:pt>
                <c:pt idx="4863">
                  <c:v>615.47116708755493</c:v>
                </c:pt>
                <c:pt idx="4864">
                  <c:v>615.47127413749695</c:v>
                </c:pt>
                <c:pt idx="4865">
                  <c:v>615.76502633094788</c:v>
                </c:pt>
                <c:pt idx="4866">
                  <c:v>615.76516604423523</c:v>
                </c:pt>
                <c:pt idx="4867">
                  <c:v>615.76524591445923</c:v>
                </c:pt>
                <c:pt idx="4868">
                  <c:v>615.84720468521118</c:v>
                </c:pt>
                <c:pt idx="4869">
                  <c:v>616.24635457992554</c:v>
                </c:pt>
                <c:pt idx="4870">
                  <c:v>616.24721527099609</c:v>
                </c:pt>
                <c:pt idx="4871">
                  <c:v>616.24756693840027</c:v>
                </c:pt>
                <c:pt idx="4872">
                  <c:v>616.65088105201721</c:v>
                </c:pt>
                <c:pt idx="4873">
                  <c:v>616.65129661560059</c:v>
                </c:pt>
                <c:pt idx="4874">
                  <c:v>616.65158915519714</c:v>
                </c:pt>
                <c:pt idx="4875">
                  <c:v>617.04719805717468</c:v>
                </c:pt>
                <c:pt idx="4876">
                  <c:v>617.04809737205505</c:v>
                </c:pt>
                <c:pt idx="4877">
                  <c:v>617.04819202423096</c:v>
                </c:pt>
                <c:pt idx="4878">
                  <c:v>617.04825806617737</c:v>
                </c:pt>
                <c:pt idx="4879">
                  <c:v>617.27916979789734</c:v>
                </c:pt>
                <c:pt idx="4880">
                  <c:v>617.27934074401855</c:v>
                </c:pt>
                <c:pt idx="4881">
                  <c:v>617.515545129776</c:v>
                </c:pt>
                <c:pt idx="4882">
                  <c:v>617.51572108268738</c:v>
                </c:pt>
                <c:pt idx="4883">
                  <c:v>617.83150815963745</c:v>
                </c:pt>
                <c:pt idx="4884">
                  <c:v>617.83190250396729</c:v>
                </c:pt>
                <c:pt idx="4885">
                  <c:v>617.8321852684021</c:v>
                </c:pt>
                <c:pt idx="4886">
                  <c:v>618.32457518577576</c:v>
                </c:pt>
                <c:pt idx="4887">
                  <c:v>618.32505226135254</c:v>
                </c:pt>
                <c:pt idx="4888">
                  <c:v>618.32527017593384</c:v>
                </c:pt>
                <c:pt idx="4889">
                  <c:v>618.32552671432495</c:v>
                </c:pt>
                <c:pt idx="4890">
                  <c:v>618.59671020507813</c:v>
                </c:pt>
                <c:pt idx="4891">
                  <c:v>618.59689497947693</c:v>
                </c:pt>
                <c:pt idx="4892">
                  <c:v>618.59697580337524</c:v>
                </c:pt>
                <c:pt idx="4893">
                  <c:v>618.68483734130859</c:v>
                </c:pt>
                <c:pt idx="4894">
                  <c:v>619.04838967323303</c:v>
                </c:pt>
                <c:pt idx="4895">
                  <c:v>619.04855108261108</c:v>
                </c:pt>
                <c:pt idx="4896">
                  <c:v>619.04863119125366</c:v>
                </c:pt>
                <c:pt idx="4897">
                  <c:v>619.45213198661804</c:v>
                </c:pt>
                <c:pt idx="4898">
                  <c:v>619.45234179496765</c:v>
                </c:pt>
                <c:pt idx="4899">
                  <c:v>619.45241332054138</c:v>
                </c:pt>
                <c:pt idx="4900">
                  <c:v>619.48282527923584</c:v>
                </c:pt>
                <c:pt idx="4901">
                  <c:v>619.82942318916321</c:v>
                </c:pt>
                <c:pt idx="4902">
                  <c:v>619.82972955703735</c:v>
                </c:pt>
                <c:pt idx="4903">
                  <c:v>619.82987475395203</c:v>
                </c:pt>
                <c:pt idx="4904">
                  <c:v>619.96336770057678</c:v>
                </c:pt>
                <c:pt idx="4905">
                  <c:v>620.19404149055481</c:v>
                </c:pt>
                <c:pt idx="4906">
                  <c:v>620.1941773891449</c:v>
                </c:pt>
                <c:pt idx="4907">
                  <c:v>620.3884437084198</c:v>
                </c:pt>
                <c:pt idx="4908">
                  <c:v>620.69407343864441</c:v>
                </c:pt>
                <c:pt idx="4909">
                  <c:v>620.6941967010498</c:v>
                </c:pt>
                <c:pt idx="4910">
                  <c:v>620.69427871704102</c:v>
                </c:pt>
                <c:pt idx="4911">
                  <c:v>620.77210640907288</c:v>
                </c:pt>
                <c:pt idx="4912">
                  <c:v>621.14186501502991</c:v>
                </c:pt>
                <c:pt idx="4913">
                  <c:v>621.14204740524292</c:v>
                </c:pt>
                <c:pt idx="4914">
                  <c:v>621.14215993881226</c:v>
                </c:pt>
                <c:pt idx="4915">
                  <c:v>621.54568576812744</c:v>
                </c:pt>
                <c:pt idx="4916">
                  <c:v>621.54596972465515</c:v>
                </c:pt>
                <c:pt idx="4917">
                  <c:v>621.54614305496216</c:v>
                </c:pt>
                <c:pt idx="4918">
                  <c:v>621.54628920555115</c:v>
                </c:pt>
                <c:pt idx="4919">
                  <c:v>621.84476232528687</c:v>
                </c:pt>
                <c:pt idx="4920">
                  <c:v>621.84491872787476</c:v>
                </c:pt>
                <c:pt idx="4921">
                  <c:v>621.86719727516174</c:v>
                </c:pt>
                <c:pt idx="4922">
                  <c:v>622.2624363899231</c:v>
                </c:pt>
                <c:pt idx="4923">
                  <c:v>622.26261234283447</c:v>
                </c:pt>
                <c:pt idx="4924">
                  <c:v>622.26270270347595</c:v>
                </c:pt>
                <c:pt idx="4925">
                  <c:v>622.32206869125366</c:v>
                </c:pt>
                <c:pt idx="4926">
                  <c:v>622.71961331367493</c:v>
                </c:pt>
                <c:pt idx="4927">
                  <c:v>622.71979308128357</c:v>
                </c:pt>
                <c:pt idx="4928">
                  <c:v>622.71987724304199</c:v>
                </c:pt>
                <c:pt idx="4929">
                  <c:v>622.79710268974304</c:v>
                </c:pt>
                <c:pt idx="4930">
                  <c:v>623.09485697746277</c:v>
                </c:pt>
                <c:pt idx="4931">
                  <c:v>623.09499931335449</c:v>
                </c:pt>
                <c:pt idx="4932">
                  <c:v>623.1159040927887</c:v>
                </c:pt>
                <c:pt idx="4933">
                  <c:v>623.55124115943909</c:v>
                </c:pt>
                <c:pt idx="4934">
                  <c:v>623.55176782608032</c:v>
                </c:pt>
                <c:pt idx="4935">
                  <c:v>623.5520498752594</c:v>
                </c:pt>
                <c:pt idx="4936">
                  <c:v>623.57849884033203</c:v>
                </c:pt>
                <c:pt idx="4937">
                  <c:v>623.98100423812866</c:v>
                </c:pt>
                <c:pt idx="4938">
                  <c:v>623.98144435882568</c:v>
                </c:pt>
                <c:pt idx="4939">
                  <c:v>623.98167943954468</c:v>
                </c:pt>
                <c:pt idx="4940">
                  <c:v>624.28208875656128</c:v>
                </c:pt>
                <c:pt idx="4941">
                  <c:v>624.28226447105408</c:v>
                </c:pt>
                <c:pt idx="4942">
                  <c:v>624.28233742713928</c:v>
                </c:pt>
                <c:pt idx="4943">
                  <c:v>624.36590266227722</c:v>
                </c:pt>
                <c:pt idx="4944">
                  <c:v>624.75858163833618</c:v>
                </c:pt>
                <c:pt idx="4945">
                  <c:v>624.75906085968018</c:v>
                </c:pt>
                <c:pt idx="4946">
                  <c:v>624.75931787490845</c:v>
                </c:pt>
                <c:pt idx="4947">
                  <c:v>625.0640869140625</c:v>
                </c:pt>
                <c:pt idx="4948">
                  <c:v>625.06428742408752</c:v>
                </c:pt>
                <c:pt idx="4949">
                  <c:v>625.06437516212463</c:v>
                </c:pt>
                <c:pt idx="4950">
                  <c:v>625.58233976364136</c:v>
                </c:pt>
                <c:pt idx="4951">
                  <c:v>625.5827465057373</c:v>
                </c:pt>
                <c:pt idx="4952">
                  <c:v>625.58306622505188</c:v>
                </c:pt>
                <c:pt idx="4953">
                  <c:v>625.5832953453064</c:v>
                </c:pt>
                <c:pt idx="4954">
                  <c:v>625.83668780326843</c:v>
                </c:pt>
                <c:pt idx="4955">
                  <c:v>625.83683013916016</c:v>
                </c:pt>
                <c:pt idx="4956">
                  <c:v>626.0661609172821</c:v>
                </c:pt>
                <c:pt idx="4957">
                  <c:v>626.06629490852356</c:v>
                </c:pt>
                <c:pt idx="4958">
                  <c:v>626.27673816680908</c:v>
                </c:pt>
                <c:pt idx="4959">
                  <c:v>626.27687501907349</c:v>
                </c:pt>
                <c:pt idx="4960">
                  <c:v>626.29486227035522</c:v>
                </c:pt>
                <c:pt idx="4961">
                  <c:v>626.41012167930603</c:v>
                </c:pt>
                <c:pt idx="4962">
                  <c:v>626.80854916572571</c:v>
                </c:pt>
                <c:pt idx="4963">
                  <c:v>626.8087363243103</c:v>
                </c:pt>
                <c:pt idx="4964">
                  <c:v>626.80880379676819</c:v>
                </c:pt>
                <c:pt idx="4965">
                  <c:v>627.11454057693481</c:v>
                </c:pt>
                <c:pt idx="4966">
                  <c:v>627.11500334739685</c:v>
                </c:pt>
                <c:pt idx="4967">
                  <c:v>627.1157488822937</c:v>
                </c:pt>
                <c:pt idx="4968">
                  <c:v>627.2046103477478</c:v>
                </c:pt>
                <c:pt idx="4969">
                  <c:v>627.534508228302</c:v>
                </c:pt>
                <c:pt idx="4970">
                  <c:v>627.53466653823853</c:v>
                </c:pt>
                <c:pt idx="4971">
                  <c:v>627.54416632652283</c:v>
                </c:pt>
                <c:pt idx="4972">
                  <c:v>627.90865659713745</c:v>
                </c:pt>
                <c:pt idx="4973">
                  <c:v>627.91915583610535</c:v>
                </c:pt>
                <c:pt idx="4974">
                  <c:v>627.91928815841675</c:v>
                </c:pt>
                <c:pt idx="4975">
                  <c:v>627.99891209602356</c:v>
                </c:pt>
                <c:pt idx="4976">
                  <c:v>628.19388723373413</c:v>
                </c:pt>
                <c:pt idx="4977">
                  <c:v>628.51253294944763</c:v>
                </c:pt>
                <c:pt idx="4978">
                  <c:v>628.51298356056213</c:v>
                </c:pt>
                <c:pt idx="4979">
                  <c:v>628.51332664489746</c:v>
                </c:pt>
                <c:pt idx="4980">
                  <c:v>628.80252122879028</c:v>
                </c:pt>
                <c:pt idx="4981">
                  <c:v>628.80268454551697</c:v>
                </c:pt>
                <c:pt idx="4982">
                  <c:v>628.80279922485352</c:v>
                </c:pt>
                <c:pt idx="4983">
                  <c:v>629.2108428478241</c:v>
                </c:pt>
                <c:pt idx="4984">
                  <c:v>629.21116161346436</c:v>
                </c:pt>
                <c:pt idx="4985">
                  <c:v>629.21131539344788</c:v>
                </c:pt>
                <c:pt idx="4986">
                  <c:v>629.24822044372559</c:v>
                </c:pt>
                <c:pt idx="4987">
                  <c:v>629.60943269729614</c:v>
                </c:pt>
                <c:pt idx="4988">
                  <c:v>629.60962605476379</c:v>
                </c:pt>
                <c:pt idx="4989">
                  <c:v>629.609694480896</c:v>
                </c:pt>
                <c:pt idx="4990">
                  <c:v>629.92346024513245</c:v>
                </c:pt>
                <c:pt idx="4991">
                  <c:v>629.92360687255859</c:v>
                </c:pt>
                <c:pt idx="4992">
                  <c:v>629.93199467658997</c:v>
                </c:pt>
                <c:pt idx="4993">
                  <c:v>630.04336786270142</c:v>
                </c:pt>
                <c:pt idx="4994">
                  <c:v>630.23238277435303</c:v>
                </c:pt>
                <c:pt idx="4995">
                  <c:v>630.48405003547668</c:v>
                </c:pt>
                <c:pt idx="4996">
                  <c:v>630.48419451713562</c:v>
                </c:pt>
                <c:pt idx="4997">
                  <c:v>630.50857639312744</c:v>
                </c:pt>
                <c:pt idx="4998">
                  <c:v>630.85745978355408</c:v>
                </c:pt>
                <c:pt idx="4999">
                  <c:v>630.85762429237366</c:v>
                </c:pt>
                <c:pt idx="5000">
                  <c:v>630.85772967338562</c:v>
                </c:pt>
                <c:pt idx="5001">
                  <c:v>631.21338486671448</c:v>
                </c:pt>
                <c:pt idx="5002">
                  <c:v>631.21377229690552</c:v>
                </c:pt>
                <c:pt idx="5003">
                  <c:v>631.21441054344177</c:v>
                </c:pt>
                <c:pt idx="5004">
                  <c:v>631.29251527786255</c:v>
                </c:pt>
                <c:pt idx="5005">
                  <c:v>631.79587149620056</c:v>
                </c:pt>
                <c:pt idx="5006">
                  <c:v>631.79610013961792</c:v>
                </c:pt>
                <c:pt idx="5007">
                  <c:v>631.79622721672058</c:v>
                </c:pt>
                <c:pt idx="5008">
                  <c:v>631.79634404182434</c:v>
                </c:pt>
                <c:pt idx="5009">
                  <c:v>632.02114748954773</c:v>
                </c:pt>
                <c:pt idx="5010">
                  <c:v>632.02127814292908</c:v>
                </c:pt>
                <c:pt idx="5011">
                  <c:v>632.27615261077881</c:v>
                </c:pt>
                <c:pt idx="5012">
                  <c:v>632.27663207054138</c:v>
                </c:pt>
                <c:pt idx="5013">
                  <c:v>632.59935736656189</c:v>
                </c:pt>
                <c:pt idx="5014">
                  <c:v>632.59957361221313</c:v>
                </c:pt>
                <c:pt idx="5015">
                  <c:v>632.59967517852783</c:v>
                </c:pt>
                <c:pt idx="5016">
                  <c:v>632.85871195793152</c:v>
                </c:pt>
                <c:pt idx="5017">
                  <c:v>632.85884690284729</c:v>
                </c:pt>
                <c:pt idx="5018">
                  <c:v>632.880455493927</c:v>
                </c:pt>
                <c:pt idx="5019">
                  <c:v>633.29328918457031</c:v>
                </c:pt>
                <c:pt idx="5020">
                  <c:v>633.29366278648376</c:v>
                </c:pt>
                <c:pt idx="5021">
                  <c:v>633.29390978813171</c:v>
                </c:pt>
                <c:pt idx="5022">
                  <c:v>633.59604239463806</c:v>
                </c:pt>
                <c:pt idx="5023">
                  <c:v>633.59632182121277</c:v>
                </c:pt>
                <c:pt idx="5024">
                  <c:v>633.59655165672302</c:v>
                </c:pt>
                <c:pt idx="5025">
                  <c:v>633.93271613121033</c:v>
                </c:pt>
                <c:pt idx="5026">
                  <c:v>633.93307113647461</c:v>
                </c:pt>
                <c:pt idx="5027">
                  <c:v>633.93329358100891</c:v>
                </c:pt>
                <c:pt idx="5028">
                  <c:v>634.31364297866821</c:v>
                </c:pt>
                <c:pt idx="5029">
                  <c:v>634.31410241127014</c:v>
                </c:pt>
                <c:pt idx="5030">
                  <c:v>634.31450223922729</c:v>
                </c:pt>
                <c:pt idx="5031">
                  <c:v>634.62870645523071</c:v>
                </c:pt>
                <c:pt idx="5032">
                  <c:v>634.62930345535278</c:v>
                </c:pt>
                <c:pt idx="5033">
                  <c:v>634.6296534538269</c:v>
                </c:pt>
                <c:pt idx="5034">
                  <c:v>634.91110420227051</c:v>
                </c:pt>
                <c:pt idx="5035">
                  <c:v>634.91122198104858</c:v>
                </c:pt>
                <c:pt idx="5036">
                  <c:v>634.92414712905884</c:v>
                </c:pt>
                <c:pt idx="5037">
                  <c:v>635.32133531570435</c:v>
                </c:pt>
                <c:pt idx="5038">
                  <c:v>635.32173538208008</c:v>
                </c:pt>
                <c:pt idx="5039">
                  <c:v>635.32198905944824</c:v>
                </c:pt>
                <c:pt idx="5040">
                  <c:v>635.64062452316284</c:v>
                </c:pt>
                <c:pt idx="5041">
                  <c:v>635.64105725288391</c:v>
                </c:pt>
                <c:pt idx="5042">
                  <c:v>635.64133191108704</c:v>
                </c:pt>
                <c:pt idx="5043">
                  <c:v>635.9072413444519</c:v>
                </c:pt>
                <c:pt idx="5044">
                  <c:v>635.90738296508789</c:v>
                </c:pt>
                <c:pt idx="5045">
                  <c:v>636.33956050872803</c:v>
                </c:pt>
                <c:pt idx="5046">
                  <c:v>636.33999419212341</c:v>
                </c:pt>
                <c:pt idx="5047">
                  <c:v>636.34026575088501</c:v>
                </c:pt>
                <c:pt idx="5048">
                  <c:v>636.3405134677887</c:v>
                </c:pt>
                <c:pt idx="5049">
                  <c:v>636.68807578086853</c:v>
                </c:pt>
                <c:pt idx="5050">
                  <c:v>636.68822383880615</c:v>
                </c:pt>
                <c:pt idx="5051">
                  <c:v>636.68831086158752</c:v>
                </c:pt>
                <c:pt idx="5052">
                  <c:v>637.14229106903076</c:v>
                </c:pt>
                <c:pt idx="5053">
                  <c:v>637.14258575439453</c:v>
                </c:pt>
                <c:pt idx="5054">
                  <c:v>637.142746925354</c:v>
                </c:pt>
                <c:pt idx="5055">
                  <c:v>637.14288234710693</c:v>
                </c:pt>
                <c:pt idx="5056">
                  <c:v>637.41312170028687</c:v>
                </c:pt>
                <c:pt idx="5057">
                  <c:v>637.41338038444519</c:v>
                </c:pt>
                <c:pt idx="5058">
                  <c:v>637.72269511222839</c:v>
                </c:pt>
                <c:pt idx="5059">
                  <c:v>637.72305870056152</c:v>
                </c:pt>
                <c:pt idx="5060">
                  <c:v>637.72331523895264</c:v>
                </c:pt>
                <c:pt idx="5061">
                  <c:v>637.76374793052673</c:v>
                </c:pt>
                <c:pt idx="5062">
                  <c:v>638.13002014160156</c:v>
                </c:pt>
                <c:pt idx="5063">
                  <c:v>638.1301863193512</c:v>
                </c:pt>
                <c:pt idx="5064">
                  <c:v>638.13025236129761</c:v>
                </c:pt>
                <c:pt idx="5065">
                  <c:v>638.60584354400635</c:v>
                </c:pt>
                <c:pt idx="5066">
                  <c:v>638.60601925849915</c:v>
                </c:pt>
                <c:pt idx="5067">
                  <c:v>638.60610389709473</c:v>
                </c:pt>
                <c:pt idx="5068">
                  <c:v>638.60618233680725</c:v>
                </c:pt>
                <c:pt idx="5069">
                  <c:v>638.86201238632202</c:v>
                </c:pt>
                <c:pt idx="5070">
                  <c:v>638.86214709281921</c:v>
                </c:pt>
                <c:pt idx="5071">
                  <c:v>638.89782404899597</c:v>
                </c:pt>
                <c:pt idx="5072">
                  <c:v>639.0124146938324</c:v>
                </c:pt>
                <c:pt idx="5073">
                  <c:v>639.39949989318848</c:v>
                </c:pt>
                <c:pt idx="5074">
                  <c:v>639.39966201782227</c:v>
                </c:pt>
                <c:pt idx="5075">
                  <c:v>639.39974236488342</c:v>
                </c:pt>
                <c:pt idx="5076">
                  <c:v>639.92190551757813</c:v>
                </c:pt>
                <c:pt idx="5077">
                  <c:v>639.92255830764771</c:v>
                </c:pt>
                <c:pt idx="5078">
                  <c:v>639.92286729812622</c:v>
                </c:pt>
                <c:pt idx="5079">
                  <c:v>639.9232349395752</c:v>
                </c:pt>
                <c:pt idx="5080">
                  <c:v>640.22452116012573</c:v>
                </c:pt>
                <c:pt idx="5081">
                  <c:v>640.22464537620544</c:v>
                </c:pt>
                <c:pt idx="5082">
                  <c:v>640.22472453117371</c:v>
                </c:pt>
                <c:pt idx="5083">
                  <c:v>640.50765514373779</c:v>
                </c:pt>
                <c:pt idx="5084">
                  <c:v>640.50778722763062</c:v>
                </c:pt>
                <c:pt idx="5085">
                  <c:v>640.50785708427429</c:v>
                </c:pt>
                <c:pt idx="5086">
                  <c:v>640.60183668136597</c:v>
                </c:pt>
                <c:pt idx="5087">
                  <c:v>640.94966554641724</c:v>
                </c:pt>
                <c:pt idx="5088">
                  <c:v>640.95007157325745</c:v>
                </c:pt>
                <c:pt idx="5089">
                  <c:v>641.28267669677734</c:v>
                </c:pt>
                <c:pt idx="5090">
                  <c:v>641.28279900550842</c:v>
                </c:pt>
                <c:pt idx="5091">
                  <c:v>641.28286409378052</c:v>
                </c:pt>
                <c:pt idx="5092">
                  <c:v>641.5035936832428</c:v>
                </c:pt>
                <c:pt idx="5093">
                  <c:v>641.50376772880554</c:v>
                </c:pt>
                <c:pt idx="5094">
                  <c:v>641.95760822296143</c:v>
                </c:pt>
                <c:pt idx="5095">
                  <c:v>641.95778298377991</c:v>
                </c:pt>
                <c:pt idx="5096">
                  <c:v>641.95786118507385</c:v>
                </c:pt>
                <c:pt idx="5097">
                  <c:v>641.95793747901917</c:v>
                </c:pt>
                <c:pt idx="5098">
                  <c:v>642.23355960845947</c:v>
                </c:pt>
                <c:pt idx="5099">
                  <c:v>642.23389410972595</c:v>
                </c:pt>
                <c:pt idx="5100">
                  <c:v>642.23400688171387</c:v>
                </c:pt>
                <c:pt idx="5101">
                  <c:v>642.59284996986389</c:v>
                </c:pt>
                <c:pt idx="5102">
                  <c:v>642.59302639961243</c:v>
                </c:pt>
                <c:pt idx="5103">
                  <c:v>642.59311604499817</c:v>
                </c:pt>
                <c:pt idx="5104">
                  <c:v>642.64597511291504</c:v>
                </c:pt>
                <c:pt idx="5105">
                  <c:v>642.98455429077148</c:v>
                </c:pt>
                <c:pt idx="5106">
                  <c:v>642.98496532440186</c:v>
                </c:pt>
                <c:pt idx="5107">
                  <c:v>643.29593634605408</c:v>
                </c:pt>
                <c:pt idx="5108">
                  <c:v>643.29609107971191</c:v>
                </c:pt>
                <c:pt idx="5109">
                  <c:v>643.29618263244629</c:v>
                </c:pt>
                <c:pt idx="5110">
                  <c:v>643.69719004631042</c:v>
                </c:pt>
                <c:pt idx="5111">
                  <c:v>643.69750499725342</c:v>
                </c:pt>
                <c:pt idx="5112">
                  <c:v>643.6976912021637</c:v>
                </c:pt>
                <c:pt idx="5113">
                  <c:v>643.69786334037781</c:v>
                </c:pt>
                <c:pt idx="5114">
                  <c:v>644.0397834777832</c:v>
                </c:pt>
                <c:pt idx="5115">
                  <c:v>644.04020810127258</c:v>
                </c:pt>
                <c:pt idx="5116">
                  <c:v>644.53180551528931</c:v>
                </c:pt>
                <c:pt idx="5117">
                  <c:v>644.53496098518372</c:v>
                </c:pt>
                <c:pt idx="5118">
                  <c:v>644.5352931022644</c:v>
                </c:pt>
                <c:pt idx="5119">
                  <c:v>644.53552722930908</c:v>
                </c:pt>
                <c:pt idx="5120">
                  <c:v>644.53580641746521</c:v>
                </c:pt>
                <c:pt idx="5121">
                  <c:v>644.77677607536316</c:v>
                </c:pt>
                <c:pt idx="5122">
                  <c:v>644.77699875831604</c:v>
                </c:pt>
                <c:pt idx="5123">
                  <c:v>645.04772996902466</c:v>
                </c:pt>
                <c:pt idx="5124">
                  <c:v>645.04789066314697</c:v>
                </c:pt>
                <c:pt idx="5125">
                  <c:v>645.04797506332397</c:v>
                </c:pt>
                <c:pt idx="5126">
                  <c:v>645.51136589050293</c:v>
                </c:pt>
                <c:pt idx="5127">
                  <c:v>645.51172113418579</c:v>
                </c:pt>
                <c:pt idx="5128">
                  <c:v>645.51192402839661</c:v>
                </c:pt>
                <c:pt idx="5129">
                  <c:v>645.51218390464783</c:v>
                </c:pt>
                <c:pt idx="5130">
                  <c:v>645.81818556785583</c:v>
                </c:pt>
                <c:pt idx="5131">
                  <c:v>645.81830835342407</c:v>
                </c:pt>
                <c:pt idx="5132">
                  <c:v>645.82547616958618</c:v>
                </c:pt>
                <c:pt idx="5133">
                  <c:v>645.96892428398132</c:v>
                </c:pt>
                <c:pt idx="5134">
                  <c:v>646.36600971221924</c:v>
                </c:pt>
                <c:pt idx="5135">
                  <c:v>646.36623930931091</c:v>
                </c:pt>
                <c:pt idx="5136">
                  <c:v>646.36633229255676</c:v>
                </c:pt>
                <c:pt idx="5137">
                  <c:v>646.89713859558105</c:v>
                </c:pt>
                <c:pt idx="5138">
                  <c:v>646.89755630493164</c:v>
                </c:pt>
                <c:pt idx="5139">
                  <c:v>646.89782071113586</c:v>
                </c:pt>
                <c:pt idx="5140">
                  <c:v>646.89803552627563</c:v>
                </c:pt>
                <c:pt idx="5141">
                  <c:v>646.89827990531921</c:v>
                </c:pt>
                <c:pt idx="5142">
                  <c:v>647.20135521888733</c:v>
                </c:pt>
                <c:pt idx="5143">
                  <c:v>647.20153045654297</c:v>
                </c:pt>
                <c:pt idx="5144">
                  <c:v>647.20160865783691</c:v>
                </c:pt>
                <c:pt idx="5145">
                  <c:v>647.44087433815002</c:v>
                </c:pt>
                <c:pt idx="5146">
                  <c:v>647.44101166725159</c:v>
                </c:pt>
                <c:pt idx="5147">
                  <c:v>647.52826023101807</c:v>
                </c:pt>
                <c:pt idx="5148">
                  <c:v>647.92530989646912</c:v>
                </c:pt>
                <c:pt idx="5149">
                  <c:v>647.92571115493774</c:v>
                </c:pt>
                <c:pt idx="5150">
                  <c:v>647.92598009109497</c:v>
                </c:pt>
                <c:pt idx="5151">
                  <c:v>648.39140462875366</c:v>
                </c:pt>
                <c:pt idx="5152">
                  <c:v>648.39194536209106</c:v>
                </c:pt>
                <c:pt idx="5153">
                  <c:v>648.39228224754333</c:v>
                </c:pt>
                <c:pt idx="5154">
                  <c:v>648.39261651039124</c:v>
                </c:pt>
                <c:pt idx="5155">
                  <c:v>648.67533755302429</c:v>
                </c:pt>
                <c:pt idx="5156">
                  <c:v>648.67545461654663</c:v>
                </c:pt>
                <c:pt idx="5157">
                  <c:v>648.67551827430725</c:v>
                </c:pt>
                <c:pt idx="5158">
                  <c:v>648.81286525726318</c:v>
                </c:pt>
                <c:pt idx="5159">
                  <c:v>649.08955645561218</c:v>
                </c:pt>
                <c:pt idx="5160">
                  <c:v>649.08971405029297</c:v>
                </c:pt>
                <c:pt idx="5161">
                  <c:v>649.11694312095642</c:v>
                </c:pt>
                <c:pt idx="5162">
                  <c:v>649.43407130241394</c:v>
                </c:pt>
                <c:pt idx="5163">
                  <c:v>649.43424773216248</c:v>
                </c:pt>
                <c:pt idx="5164">
                  <c:v>649.45685148239136</c:v>
                </c:pt>
                <c:pt idx="5165">
                  <c:v>649.9708571434021</c:v>
                </c:pt>
                <c:pt idx="5166">
                  <c:v>649.97128367424011</c:v>
                </c:pt>
                <c:pt idx="5167">
                  <c:v>649.97152781486511</c:v>
                </c:pt>
                <c:pt idx="5168">
                  <c:v>649.97179627418518</c:v>
                </c:pt>
                <c:pt idx="5169">
                  <c:v>650.31908130645752</c:v>
                </c:pt>
                <c:pt idx="5170">
                  <c:v>650.3192286491394</c:v>
                </c:pt>
                <c:pt idx="5171">
                  <c:v>650.31930208206177</c:v>
                </c:pt>
                <c:pt idx="5172">
                  <c:v>650.57048296928406</c:v>
                </c:pt>
                <c:pt idx="5173">
                  <c:v>650.57066345214844</c:v>
                </c:pt>
                <c:pt idx="5174">
                  <c:v>650.99366664886475</c:v>
                </c:pt>
                <c:pt idx="5175">
                  <c:v>650.99411845207214</c:v>
                </c:pt>
                <c:pt idx="5176">
                  <c:v>650.99437761306763</c:v>
                </c:pt>
                <c:pt idx="5177">
                  <c:v>650.99462866783142</c:v>
                </c:pt>
                <c:pt idx="5178">
                  <c:v>651.2314281463623</c:v>
                </c:pt>
                <c:pt idx="5179">
                  <c:v>651.23156189918518</c:v>
                </c:pt>
                <c:pt idx="5180">
                  <c:v>651.46436309814453</c:v>
                </c:pt>
                <c:pt idx="5181">
                  <c:v>651.46449875831604</c:v>
                </c:pt>
                <c:pt idx="5182">
                  <c:v>651.50038504600525</c:v>
                </c:pt>
                <c:pt idx="5183">
                  <c:v>652.00719261169434</c:v>
                </c:pt>
                <c:pt idx="5184">
                  <c:v>652.00760674476624</c:v>
                </c:pt>
                <c:pt idx="5185">
                  <c:v>652.00811290740967</c:v>
                </c:pt>
                <c:pt idx="5186">
                  <c:v>652.00874900817871</c:v>
                </c:pt>
                <c:pt idx="5187">
                  <c:v>652.31275653839111</c:v>
                </c:pt>
                <c:pt idx="5188">
                  <c:v>652.31287717819214</c:v>
                </c:pt>
                <c:pt idx="5189">
                  <c:v>652.31294178962708</c:v>
                </c:pt>
                <c:pt idx="5190">
                  <c:v>652.59117531776428</c:v>
                </c:pt>
                <c:pt idx="5191">
                  <c:v>652.59134340286255</c:v>
                </c:pt>
                <c:pt idx="5192">
                  <c:v>653.03213453292847</c:v>
                </c:pt>
                <c:pt idx="5193">
                  <c:v>653.03258895874023</c:v>
                </c:pt>
                <c:pt idx="5194">
                  <c:v>653.03281593322754</c:v>
                </c:pt>
                <c:pt idx="5195">
                  <c:v>653.0330445766449</c:v>
                </c:pt>
                <c:pt idx="5196">
                  <c:v>653.3108594417572</c:v>
                </c:pt>
                <c:pt idx="5197">
                  <c:v>653.31103754043579</c:v>
                </c:pt>
                <c:pt idx="5198">
                  <c:v>653.57072758674622</c:v>
                </c:pt>
                <c:pt idx="5199">
                  <c:v>653.57084465026855</c:v>
                </c:pt>
                <c:pt idx="5200">
                  <c:v>653.57095265388489</c:v>
                </c:pt>
                <c:pt idx="5201">
                  <c:v>653.65947294235229</c:v>
                </c:pt>
                <c:pt idx="5202">
                  <c:v>654.04021120071411</c:v>
                </c:pt>
                <c:pt idx="5203">
                  <c:v>654.04061627388</c:v>
                </c:pt>
                <c:pt idx="5204">
                  <c:v>654.04089903831482</c:v>
                </c:pt>
                <c:pt idx="5205">
                  <c:v>654.33834171295166</c:v>
                </c:pt>
                <c:pt idx="5206">
                  <c:v>654.33849191665649</c:v>
                </c:pt>
                <c:pt idx="5207">
                  <c:v>654.60552430152893</c:v>
                </c:pt>
                <c:pt idx="5208">
                  <c:v>654.60681962966919</c:v>
                </c:pt>
                <c:pt idx="5209">
                  <c:v>654.6070671081543</c:v>
                </c:pt>
                <c:pt idx="5210">
                  <c:v>655.06854653358459</c:v>
                </c:pt>
                <c:pt idx="5211">
                  <c:v>655.06893563270569</c:v>
                </c:pt>
                <c:pt idx="5212">
                  <c:v>655.06917238235474</c:v>
                </c:pt>
                <c:pt idx="5213">
                  <c:v>655.06942415237427</c:v>
                </c:pt>
                <c:pt idx="5214">
                  <c:v>655.28855895996094</c:v>
                </c:pt>
                <c:pt idx="5215">
                  <c:v>655.28870248794556</c:v>
                </c:pt>
                <c:pt idx="5216">
                  <c:v>655.61349868774414</c:v>
                </c:pt>
                <c:pt idx="5217">
                  <c:v>655.61364078521729</c:v>
                </c:pt>
                <c:pt idx="5218">
                  <c:v>655.61372017860413</c:v>
                </c:pt>
                <c:pt idx="5219">
                  <c:v>655.70344710350037</c:v>
                </c:pt>
                <c:pt idx="5220">
                  <c:v>656.04905462265015</c:v>
                </c:pt>
                <c:pt idx="5221">
                  <c:v>656.04943561553955</c:v>
                </c:pt>
                <c:pt idx="5222">
                  <c:v>656.0602560043335</c:v>
                </c:pt>
                <c:pt idx="5223">
                  <c:v>656.374272108078</c:v>
                </c:pt>
                <c:pt idx="5224">
                  <c:v>656.37446737289429</c:v>
                </c:pt>
                <c:pt idx="5225">
                  <c:v>656.38230752944946</c:v>
                </c:pt>
                <c:pt idx="5226">
                  <c:v>656.49799919128418</c:v>
                </c:pt>
                <c:pt idx="5227">
                  <c:v>656.81528759002686</c:v>
                </c:pt>
                <c:pt idx="5228">
                  <c:v>656.81542897224426</c:v>
                </c:pt>
                <c:pt idx="5229">
                  <c:v>656.83750033378601</c:v>
                </c:pt>
                <c:pt idx="5230">
                  <c:v>657.10989904403687</c:v>
                </c:pt>
                <c:pt idx="5231">
                  <c:v>657.11031770706177</c:v>
                </c:pt>
                <c:pt idx="5232">
                  <c:v>657.3544704914093</c:v>
                </c:pt>
                <c:pt idx="5233">
                  <c:v>657.35462951660156</c:v>
                </c:pt>
                <c:pt idx="5234">
                  <c:v>657.6438844203949</c:v>
                </c:pt>
                <c:pt idx="5235">
                  <c:v>657.64410305023193</c:v>
                </c:pt>
                <c:pt idx="5236">
                  <c:v>657.64422202110291</c:v>
                </c:pt>
                <c:pt idx="5237">
                  <c:v>657.77575206756592</c:v>
                </c:pt>
                <c:pt idx="5238">
                  <c:v>658.00848507881165</c:v>
                </c:pt>
                <c:pt idx="5239">
                  <c:v>658.00861215591431</c:v>
                </c:pt>
                <c:pt idx="5240">
                  <c:v>658.11726570129395</c:v>
                </c:pt>
                <c:pt idx="5241">
                  <c:v>658.42275333404541</c:v>
                </c:pt>
                <c:pt idx="5242">
                  <c:v>658.42291855812073</c:v>
                </c:pt>
                <c:pt idx="5243">
                  <c:v>658.4297411441803</c:v>
                </c:pt>
                <c:pt idx="5244">
                  <c:v>658.54162454605103</c:v>
                </c:pt>
                <c:pt idx="5245">
                  <c:v>658.83416485786438</c:v>
                </c:pt>
                <c:pt idx="5246">
                  <c:v>658.83430242538452</c:v>
                </c:pt>
                <c:pt idx="5247">
                  <c:v>658.88110995292664</c:v>
                </c:pt>
                <c:pt idx="5248">
                  <c:v>659.18156123161316</c:v>
                </c:pt>
                <c:pt idx="5249">
                  <c:v>659.18221163749695</c:v>
                </c:pt>
                <c:pt idx="5250">
                  <c:v>659.47983074188232</c:v>
                </c:pt>
                <c:pt idx="5251">
                  <c:v>659.47998213768005</c:v>
                </c:pt>
                <c:pt idx="5252">
                  <c:v>659.48004984855652</c:v>
                </c:pt>
                <c:pt idx="5253">
                  <c:v>659.70325994491577</c:v>
                </c:pt>
                <c:pt idx="5254">
                  <c:v>659.70339393615723</c:v>
                </c:pt>
                <c:pt idx="5255">
                  <c:v>660.06545782089233</c:v>
                </c:pt>
                <c:pt idx="5256">
                  <c:v>660.06563353538513</c:v>
                </c:pt>
                <c:pt idx="5257">
                  <c:v>660.06569576263428</c:v>
                </c:pt>
                <c:pt idx="5258">
                  <c:v>660.17725276947021</c:v>
                </c:pt>
                <c:pt idx="5259">
                  <c:v>660.59461450576782</c:v>
                </c:pt>
                <c:pt idx="5260">
                  <c:v>660.59476375579834</c:v>
                </c:pt>
                <c:pt idx="5261">
                  <c:v>660.5948281288147</c:v>
                </c:pt>
                <c:pt idx="5262">
                  <c:v>660.59521913528442</c:v>
                </c:pt>
                <c:pt idx="5263">
                  <c:v>660.79697275161743</c:v>
                </c:pt>
                <c:pt idx="5264">
                  <c:v>661.23481106758118</c:v>
                </c:pt>
                <c:pt idx="5265">
                  <c:v>661.23527383804321</c:v>
                </c:pt>
                <c:pt idx="5266">
                  <c:v>661.23553442955017</c:v>
                </c:pt>
                <c:pt idx="5267">
                  <c:v>661.23579668998718</c:v>
                </c:pt>
                <c:pt idx="5268">
                  <c:v>661.49863719940186</c:v>
                </c:pt>
                <c:pt idx="5269">
                  <c:v>661.49877524375916</c:v>
                </c:pt>
                <c:pt idx="5270">
                  <c:v>661.49887228012085</c:v>
                </c:pt>
                <c:pt idx="5271">
                  <c:v>661.77809357643127</c:v>
                </c:pt>
                <c:pt idx="5272">
                  <c:v>661.77822351455688</c:v>
                </c:pt>
                <c:pt idx="5273">
                  <c:v>662.09065246582031</c:v>
                </c:pt>
                <c:pt idx="5274">
                  <c:v>662.09091281890869</c:v>
                </c:pt>
                <c:pt idx="5275">
                  <c:v>662.09104752540588</c:v>
                </c:pt>
                <c:pt idx="5276">
                  <c:v>662.25434589385986</c:v>
                </c:pt>
                <c:pt idx="5277">
                  <c:v>662.53759407997131</c:v>
                </c:pt>
                <c:pt idx="5278">
                  <c:v>662.53772664070129</c:v>
                </c:pt>
                <c:pt idx="5279">
                  <c:v>662.53779315948486</c:v>
                </c:pt>
                <c:pt idx="5280">
                  <c:v>662.91189098358154</c:v>
                </c:pt>
                <c:pt idx="5281">
                  <c:v>662.91207647323608</c:v>
                </c:pt>
                <c:pt idx="5282">
                  <c:v>662.91215920448303</c:v>
                </c:pt>
                <c:pt idx="5283">
                  <c:v>662.97139549255371</c:v>
                </c:pt>
                <c:pt idx="5284">
                  <c:v>663.29442548751831</c:v>
                </c:pt>
                <c:pt idx="5285">
                  <c:v>663.29484295845032</c:v>
                </c:pt>
                <c:pt idx="5286">
                  <c:v>663.69321513175964</c:v>
                </c:pt>
                <c:pt idx="5287">
                  <c:v>663.69366383552551</c:v>
                </c:pt>
                <c:pt idx="5288">
                  <c:v>663.69397163391113</c:v>
                </c:pt>
                <c:pt idx="5289">
                  <c:v>663.69428420066833</c:v>
                </c:pt>
                <c:pt idx="5290">
                  <c:v>664.00576853752136</c:v>
                </c:pt>
                <c:pt idx="5291">
                  <c:v>664.00593519210815</c:v>
                </c:pt>
                <c:pt idx="5292">
                  <c:v>664.0060019493103</c:v>
                </c:pt>
                <c:pt idx="5293">
                  <c:v>664.33299875259399</c:v>
                </c:pt>
                <c:pt idx="5294">
                  <c:v>664.33339548110962</c:v>
                </c:pt>
                <c:pt idx="5295">
                  <c:v>664.57378458976746</c:v>
                </c:pt>
                <c:pt idx="5296">
                  <c:v>664.57444262504578</c:v>
                </c:pt>
                <c:pt idx="5297">
                  <c:v>664.57452487945557</c:v>
                </c:pt>
                <c:pt idx="5298">
                  <c:v>665.011146068573</c:v>
                </c:pt>
                <c:pt idx="5299">
                  <c:v>665.01134920120239</c:v>
                </c:pt>
                <c:pt idx="5300">
                  <c:v>665.01147246360779</c:v>
                </c:pt>
                <c:pt idx="5301">
                  <c:v>665.02003002166748</c:v>
                </c:pt>
                <c:pt idx="5302">
                  <c:v>665.44912147521973</c:v>
                </c:pt>
                <c:pt idx="5303">
                  <c:v>665.44934844970703</c:v>
                </c:pt>
                <c:pt idx="5304">
                  <c:v>665.44945192337036</c:v>
                </c:pt>
                <c:pt idx="5305">
                  <c:v>665.4835319519043</c:v>
                </c:pt>
                <c:pt idx="5306">
                  <c:v>665.79668688774109</c:v>
                </c:pt>
                <c:pt idx="5307">
                  <c:v>665.79683208465576</c:v>
                </c:pt>
                <c:pt idx="5308">
                  <c:v>665.90957474708557</c:v>
                </c:pt>
                <c:pt idx="5309">
                  <c:v>666.14146876335144</c:v>
                </c:pt>
                <c:pt idx="5310">
                  <c:v>666.14159226417542</c:v>
                </c:pt>
                <c:pt idx="5311">
                  <c:v>666.14719367027283</c:v>
                </c:pt>
                <c:pt idx="5312">
                  <c:v>666.26204442977905</c:v>
                </c:pt>
                <c:pt idx="5313">
                  <c:v>666.57495331764221</c:v>
                </c:pt>
                <c:pt idx="5314">
                  <c:v>666.57522344589233</c:v>
                </c:pt>
                <c:pt idx="5315">
                  <c:v>666.60173559188843</c:v>
                </c:pt>
                <c:pt idx="5316">
                  <c:v>666.94481229782104</c:v>
                </c:pt>
                <c:pt idx="5317">
                  <c:v>666.94526672363281</c:v>
                </c:pt>
                <c:pt idx="5318">
                  <c:v>667.18947458267212</c:v>
                </c:pt>
                <c:pt idx="5319">
                  <c:v>667.18971490859985</c:v>
                </c:pt>
                <c:pt idx="5320">
                  <c:v>667.3967809677124</c:v>
                </c:pt>
                <c:pt idx="5321">
                  <c:v>667.39765620231628</c:v>
                </c:pt>
                <c:pt idx="5322">
                  <c:v>667.40022802352905</c:v>
                </c:pt>
                <c:pt idx="5323">
                  <c:v>667.77683258056641</c:v>
                </c:pt>
                <c:pt idx="5324">
                  <c:v>667.77722430229187</c:v>
                </c:pt>
                <c:pt idx="5325">
                  <c:v>667.77744197845459</c:v>
                </c:pt>
                <c:pt idx="5326">
                  <c:v>667.86097192764282</c:v>
                </c:pt>
                <c:pt idx="5327">
                  <c:v>668.20930004119873</c:v>
                </c:pt>
                <c:pt idx="5328">
                  <c:v>668.20945954322815</c:v>
                </c:pt>
                <c:pt idx="5329">
                  <c:v>668.20953607559204</c:v>
                </c:pt>
                <c:pt idx="5330">
                  <c:v>668.3355667591095</c:v>
                </c:pt>
                <c:pt idx="5331">
                  <c:v>668.71433973312378</c:v>
                </c:pt>
                <c:pt idx="5332">
                  <c:v>668.7144889831543</c:v>
                </c:pt>
                <c:pt idx="5333">
                  <c:v>668.7145574092865</c:v>
                </c:pt>
                <c:pt idx="5334">
                  <c:v>668.92740821838379</c:v>
                </c:pt>
                <c:pt idx="5335">
                  <c:v>668.92753291130066</c:v>
                </c:pt>
                <c:pt idx="5336">
                  <c:v>668.98576235771179</c:v>
                </c:pt>
                <c:pt idx="5337">
                  <c:v>669.10002326965332</c:v>
                </c:pt>
                <c:pt idx="5338">
                  <c:v>669.4079327583313</c:v>
                </c:pt>
                <c:pt idx="5339">
                  <c:v>669.40809154510498</c:v>
                </c:pt>
                <c:pt idx="5340">
                  <c:v>669.43983578681946</c:v>
                </c:pt>
                <c:pt idx="5341">
                  <c:v>669.82003998756409</c:v>
                </c:pt>
                <c:pt idx="5342">
                  <c:v>669.8202919960022</c:v>
                </c:pt>
                <c:pt idx="5343">
                  <c:v>669.82038998603821</c:v>
                </c:pt>
                <c:pt idx="5344">
                  <c:v>669.89521312713623</c:v>
                </c:pt>
                <c:pt idx="5345">
                  <c:v>670.21169829368591</c:v>
                </c:pt>
                <c:pt idx="5346">
                  <c:v>670.21184778213501</c:v>
                </c:pt>
                <c:pt idx="5347">
                  <c:v>670.2347424030304</c:v>
                </c:pt>
                <c:pt idx="5348">
                  <c:v>670.56667017936707</c:v>
                </c:pt>
                <c:pt idx="5349">
                  <c:v>670.56712412834167</c:v>
                </c:pt>
                <c:pt idx="5350">
                  <c:v>670.84242987632751</c:v>
                </c:pt>
                <c:pt idx="5351">
                  <c:v>670.842618227005</c:v>
                </c:pt>
                <c:pt idx="5352">
                  <c:v>670.84268856048584</c:v>
                </c:pt>
                <c:pt idx="5353">
                  <c:v>671.11377120018005</c:v>
                </c:pt>
                <c:pt idx="5354">
                  <c:v>671.11390113830566</c:v>
                </c:pt>
                <c:pt idx="5355">
                  <c:v>671.15543675422668</c:v>
                </c:pt>
                <c:pt idx="5356">
                  <c:v>671.42593050003052</c:v>
                </c:pt>
                <c:pt idx="5357">
                  <c:v>671.42606973648071</c:v>
                </c:pt>
                <c:pt idx="5358">
                  <c:v>671.6066529750824</c:v>
                </c:pt>
                <c:pt idx="5359">
                  <c:v>671.83604645729065</c:v>
                </c:pt>
                <c:pt idx="5360">
                  <c:v>671.8361713886261</c:v>
                </c:pt>
                <c:pt idx="5361">
                  <c:v>671.83623027801514</c:v>
                </c:pt>
                <c:pt idx="5362">
                  <c:v>671.93903827667236</c:v>
                </c:pt>
                <c:pt idx="5363">
                  <c:v>672.29216575622559</c:v>
                </c:pt>
                <c:pt idx="5364">
                  <c:v>672.29231119155884</c:v>
                </c:pt>
                <c:pt idx="5365">
                  <c:v>672.29240536689758</c:v>
                </c:pt>
                <c:pt idx="5366">
                  <c:v>672.6465756893158</c:v>
                </c:pt>
                <c:pt idx="5367">
                  <c:v>672.64675831794739</c:v>
                </c:pt>
                <c:pt idx="5368">
                  <c:v>672.64682960510254</c:v>
                </c:pt>
                <c:pt idx="5369">
                  <c:v>672.73321843147278</c:v>
                </c:pt>
                <c:pt idx="5370">
                  <c:v>673.19175982475281</c:v>
                </c:pt>
                <c:pt idx="5371">
                  <c:v>673.1921660900116</c:v>
                </c:pt>
                <c:pt idx="5372">
                  <c:v>673.19242286682129</c:v>
                </c:pt>
                <c:pt idx="5373">
                  <c:v>673.45379638671875</c:v>
                </c:pt>
                <c:pt idx="5374">
                  <c:v>673.45392918586731</c:v>
                </c:pt>
                <c:pt idx="5375">
                  <c:v>673.45400762557983</c:v>
                </c:pt>
                <c:pt idx="5376">
                  <c:v>673.52846312522888</c:v>
                </c:pt>
                <c:pt idx="5377">
                  <c:v>673.89794135093689</c:v>
                </c:pt>
                <c:pt idx="5378">
                  <c:v>673.89816403388977</c:v>
                </c:pt>
                <c:pt idx="5379">
                  <c:v>673.89823031425476</c:v>
                </c:pt>
                <c:pt idx="5380">
                  <c:v>673.98272800445557</c:v>
                </c:pt>
                <c:pt idx="5381">
                  <c:v>674.26848173141479</c:v>
                </c:pt>
                <c:pt idx="5382">
                  <c:v>674.26866459846497</c:v>
                </c:pt>
                <c:pt idx="5383">
                  <c:v>674.3229193687439</c:v>
                </c:pt>
                <c:pt idx="5384">
                  <c:v>674.65197944641113</c:v>
                </c:pt>
                <c:pt idx="5385">
                  <c:v>674.65221571922302</c:v>
                </c:pt>
                <c:pt idx="5386">
                  <c:v>674.66247630119324</c:v>
                </c:pt>
                <c:pt idx="5387">
                  <c:v>674.77685403823853</c:v>
                </c:pt>
                <c:pt idx="5388">
                  <c:v>675.29337430000305</c:v>
                </c:pt>
                <c:pt idx="5389">
                  <c:v>675.29391407966614</c:v>
                </c:pt>
                <c:pt idx="5390">
                  <c:v>675.54344725608826</c:v>
                </c:pt>
                <c:pt idx="5391">
                  <c:v>675.5435905456543</c:v>
                </c:pt>
                <c:pt idx="5392">
                  <c:v>675.54365539550781</c:v>
                </c:pt>
                <c:pt idx="5393">
                  <c:v>675.5437171459198</c:v>
                </c:pt>
                <c:pt idx="5394">
                  <c:v>675.57145762443542</c:v>
                </c:pt>
                <c:pt idx="5395">
                  <c:v>675.96290898323059</c:v>
                </c:pt>
                <c:pt idx="5396">
                  <c:v>675.9632203578949</c:v>
                </c:pt>
                <c:pt idx="5397">
                  <c:v>675.9633674621582</c:v>
                </c:pt>
                <c:pt idx="5398">
                  <c:v>676.05247259140015</c:v>
                </c:pt>
                <c:pt idx="5399">
                  <c:v>676.26082992553711</c:v>
                </c:pt>
                <c:pt idx="5400">
                  <c:v>676.26097393035889</c:v>
                </c:pt>
                <c:pt idx="5401">
                  <c:v>676.36662626266479</c:v>
                </c:pt>
                <c:pt idx="5402">
                  <c:v>676.74212288856506</c:v>
                </c:pt>
                <c:pt idx="5403">
                  <c:v>676.74230313301086</c:v>
                </c:pt>
                <c:pt idx="5404">
                  <c:v>676.74237251281738</c:v>
                </c:pt>
                <c:pt idx="5405">
                  <c:v>676.82089114189148</c:v>
                </c:pt>
                <c:pt idx="5406">
                  <c:v>677.15704536437988</c:v>
                </c:pt>
                <c:pt idx="5407">
                  <c:v>677.1574432849884</c:v>
                </c:pt>
                <c:pt idx="5408">
                  <c:v>677.17174673080444</c:v>
                </c:pt>
                <c:pt idx="5409">
                  <c:v>677.55448389053345</c:v>
                </c:pt>
                <c:pt idx="5410">
                  <c:v>677.55467009544373</c:v>
                </c:pt>
                <c:pt idx="5411">
                  <c:v>677.55475282669067</c:v>
                </c:pt>
                <c:pt idx="5412">
                  <c:v>677.62278032302856</c:v>
                </c:pt>
                <c:pt idx="5413">
                  <c:v>677.90519666671753</c:v>
                </c:pt>
                <c:pt idx="5414">
                  <c:v>677.90558767318726</c:v>
                </c:pt>
                <c:pt idx="5415">
                  <c:v>678.13831639289856</c:v>
                </c:pt>
                <c:pt idx="5416">
                  <c:v>678.13846111297607</c:v>
                </c:pt>
                <c:pt idx="5417">
                  <c:v>678.43476748466492</c:v>
                </c:pt>
                <c:pt idx="5418">
                  <c:v>678.43493723869324</c:v>
                </c:pt>
                <c:pt idx="5419">
                  <c:v>678.43511343002319</c:v>
                </c:pt>
                <c:pt idx="5420">
                  <c:v>678.8164074420929</c:v>
                </c:pt>
                <c:pt idx="5421">
                  <c:v>678.81672263145447</c:v>
                </c:pt>
                <c:pt idx="5422">
                  <c:v>678.81692123413086</c:v>
                </c:pt>
                <c:pt idx="5423">
                  <c:v>678.94058179855347</c:v>
                </c:pt>
                <c:pt idx="5424">
                  <c:v>679.21548175811768</c:v>
                </c:pt>
                <c:pt idx="5425">
                  <c:v>679.21565103530884</c:v>
                </c:pt>
                <c:pt idx="5426">
                  <c:v>679.21574473381042</c:v>
                </c:pt>
                <c:pt idx="5427">
                  <c:v>679.5621452331543</c:v>
                </c:pt>
                <c:pt idx="5428">
                  <c:v>679.56234359741211</c:v>
                </c:pt>
                <c:pt idx="5429">
                  <c:v>679.56241106987</c:v>
                </c:pt>
                <c:pt idx="5430">
                  <c:v>679.65942883491516</c:v>
                </c:pt>
                <c:pt idx="5431">
                  <c:v>679.96156692504883</c:v>
                </c:pt>
                <c:pt idx="5432">
                  <c:v>679.96196722984314</c:v>
                </c:pt>
                <c:pt idx="5433">
                  <c:v>680.25312662124634</c:v>
                </c:pt>
                <c:pt idx="5434">
                  <c:v>680.25353121757507</c:v>
                </c:pt>
                <c:pt idx="5435">
                  <c:v>680.25389075279236</c:v>
                </c:pt>
                <c:pt idx="5436">
                  <c:v>680.52696466445923</c:v>
                </c:pt>
                <c:pt idx="5437">
                  <c:v>680.52713799476624</c:v>
                </c:pt>
                <c:pt idx="5438">
                  <c:v>681.02147817611694</c:v>
                </c:pt>
                <c:pt idx="5439">
                  <c:v>681.02187633514404</c:v>
                </c:pt>
                <c:pt idx="5440">
                  <c:v>681.02220940589905</c:v>
                </c:pt>
                <c:pt idx="5441">
                  <c:v>681.02245759963989</c:v>
                </c:pt>
                <c:pt idx="5442">
                  <c:v>681.32260298728943</c:v>
                </c:pt>
                <c:pt idx="5443">
                  <c:v>681.32275414466858</c:v>
                </c:pt>
                <c:pt idx="5444">
                  <c:v>681.3228178024292</c:v>
                </c:pt>
                <c:pt idx="5445">
                  <c:v>681.54262256622314</c:v>
                </c:pt>
                <c:pt idx="5446">
                  <c:v>681.54276823997498</c:v>
                </c:pt>
                <c:pt idx="5447">
                  <c:v>681.58793926239014</c:v>
                </c:pt>
                <c:pt idx="5448">
                  <c:v>682.04108834266663</c:v>
                </c:pt>
                <c:pt idx="5449">
                  <c:v>682.04153037071228</c:v>
                </c:pt>
                <c:pt idx="5450">
                  <c:v>682.04188561439514</c:v>
                </c:pt>
                <c:pt idx="5451">
                  <c:v>682.31847810745239</c:v>
                </c:pt>
                <c:pt idx="5452">
                  <c:v>682.31872749328613</c:v>
                </c:pt>
                <c:pt idx="5453">
                  <c:v>682.31886291503906</c:v>
                </c:pt>
                <c:pt idx="5454">
                  <c:v>682.58810472488403</c:v>
                </c:pt>
                <c:pt idx="5455">
                  <c:v>682.58826518058777</c:v>
                </c:pt>
                <c:pt idx="5456">
                  <c:v>683.08551287651062</c:v>
                </c:pt>
                <c:pt idx="5457">
                  <c:v>683.08599472045898</c:v>
                </c:pt>
                <c:pt idx="5458">
                  <c:v>683.08629012107849</c:v>
                </c:pt>
                <c:pt idx="5459">
                  <c:v>683.08655071258545</c:v>
                </c:pt>
                <c:pt idx="5460">
                  <c:v>683.3656907081604</c:v>
                </c:pt>
                <c:pt idx="5461">
                  <c:v>683.36802697181702</c:v>
                </c:pt>
                <c:pt idx="5462">
                  <c:v>683.36825037002563</c:v>
                </c:pt>
                <c:pt idx="5463">
                  <c:v>683.62386035919189</c:v>
                </c:pt>
                <c:pt idx="5464">
                  <c:v>683.6240086555481</c:v>
                </c:pt>
                <c:pt idx="5465">
                  <c:v>683.63205480575562</c:v>
                </c:pt>
                <c:pt idx="5466">
                  <c:v>684.10713696479797</c:v>
                </c:pt>
                <c:pt idx="5467">
                  <c:v>684.10759830474854</c:v>
                </c:pt>
                <c:pt idx="5468">
                  <c:v>684.10785245895386</c:v>
                </c:pt>
                <c:pt idx="5469">
                  <c:v>684.4068808555603</c:v>
                </c:pt>
                <c:pt idx="5470">
                  <c:v>684.40733242034912</c:v>
                </c:pt>
                <c:pt idx="5471">
                  <c:v>684.4075825214386</c:v>
                </c:pt>
                <c:pt idx="5472">
                  <c:v>684.70665216445923</c:v>
                </c:pt>
                <c:pt idx="5473">
                  <c:v>684.70679783821106</c:v>
                </c:pt>
                <c:pt idx="5474">
                  <c:v>684.70685887336731</c:v>
                </c:pt>
                <c:pt idx="5475">
                  <c:v>685.1467547416687</c:v>
                </c:pt>
                <c:pt idx="5476">
                  <c:v>685.14721465110779</c:v>
                </c:pt>
                <c:pt idx="5477">
                  <c:v>685.14746069908142</c:v>
                </c:pt>
                <c:pt idx="5478">
                  <c:v>685.14778089523315</c:v>
                </c:pt>
                <c:pt idx="5479">
                  <c:v>685.46939539909363</c:v>
                </c:pt>
                <c:pt idx="5480">
                  <c:v>685.46953058242798</c:v>
                </c:pt>
                <c:pt idx="5481">
                  <c:v>685.46959805488586</c:v>
                </c:pt>
                <c:pt idx="5482">
                  <c:v>685.81624221801758</c:v>
                </c:pt>
                <c:pt idx="5483">
                  <c:v>685.81662940979004</c:v>
                </c:pt>
                <c:pt idx="5484">
                  <c:v>685.81691360473633</c:v>
                </c:pt>
                <c:pt idx="5485">
                  <c:v>686.14351177215576</c:v>
                </c:pt>
                <c:pt idx="5486">
                  <c:v>686.14391112327576</c:v>
                </c:pt>
                <c:pt idx="5487">
                  <c:v>686.14415550231934</c:v>
                </c:pt>
                <c:pt idx="5488">
                  <c:v>686.53061127662659</c:v>
                </c:pt>
                <c:pt idx="5489">
                  <c:v>686.5308313369751</c:v>
                </c:pt>
                <c:pt idx="5490">
                  <c:v>686.53090238571167</c:v>
                </c:pt>
                <c:pt idx="5491">
                  <c:v>686.62166786193848</c:v>
                </c:pt>
                <c:pt idx="5492">
                  <c:v>686.86245608329773</c:v>
                </c:pt>
                <c:pt idx="5493">
                  <c:v>686.86261677742004</c:v>
                </c:pt>
                <c:pt idx="5494">
                  <c:v>686.92210125923157</c:v>
                </c:pt>
                <c:pt idx="5495">
                  <c:v>687.20732617378235</c:v>
                </c:pt>
                <c:pt idx="5496">
                  <c:v>687.2077579498291</c:v>
                </c:pt>
                <c:pt idx="5497">
                  <c:v>687.5099630355835</c:v>
                </c:pt>
                <c:pt idx="5498">
                  <c:v>687.5101625919342</c:v>
                </c:pt>
                <c:pt idx="5499">
                  <c:v>687.51027703285217</c:v>
                </c:pt>
                <c:pt idx="5500">
                  <c:v>687.72874450683594</c:v>
                </c:pt>
                <c:pt idx="5501">
                  <c:v>687.72888803482056</c:v>
                </c:pt>
                <c:pt idx="5502">
                  <c:v>688.24205470085144</c:v>
                </c:pt>
                <c:pt idx="5503">
                  <c:v>688.24246263504028</c:v>
                </c:pt>
                <c:pt idx="5504">
                  <c:v>688.24269556999207</c:v>
                </c:pt>
                <c:pt idx="5505">
                  <c:v>688.24292278289795</c:v>
                </c:pt>
                <c:pt idx="5506">
                  <c:v>688.52704644203186</c:v>
                </c:pt>
                <c:pt idx="5507">
                  <c:v>688.52717328071594</c:v>
                </c:pt>
                <c:pt idx="5508">
                  <c:v>688.52726197242737</c:v>
                </c:pt>
                <c:pt idx="5509">
                  <c:v>688.88951277732849</c:v>
                </c:pt>
                <c:pt idx="5510">
                  <c:v>688.88979768753052</c:v>
                </c:pt>
                <c:pt idx="5511">
                  <c:v>688.88991808891296</c:v>
                </c:pt>
                <c:pt idx="5512">
                  <c:v>688.96543169021606</c:v>
                </c:pt>
                <c:pt idx="5513">
                  <c:v>689.30271935462952</c:v>
                </c:pt>
                <c:pt idx="5514">
                  <c:v>689.30288600921631</c:v>
                </c:pt>
                <c:pt idx="5515">
                  <c:v>689.3047502040863</c:v>
                </c:pt>
                <c:pt idx="5516">
                  <c:v>689.42063117027283</c:v>
                </c:pt>
                <c:pt idx="5517">
                  <c:v>689.71112823486328</c:v>
                </c:pt>
                <c:pt idx="5518">
                  <c:v>689.71131992340088</c:v>
                </c:pt>
                <c:pt idx="5519">
                  <c:v>689.76044678688049</c:v>
                </c:pt>
                <c:pt idx="5520">
                  <c:v>690.2070152759552</c:v>
                </c:pt>
                <c:pt idx="5521">
                  <c:v>690.20720982551575</c:v>
                </c:pt>
                <c:pt idx="5522">
                  <c:v>690.20728349685669</c:v>
                </c:pt>
                <c:pt idx="5523">
                  <c:v>690.21391177177429</c:v>
                </c:pt>
                <c:pt idx="5524">
                  <c:v>690.4596164226532</c:v>
                </c:pt>
                <c:pt idx="5525">
                  <c:v>690.45980739593506</c:v>
                </c:pt>
                <c:pt idx="5526">
                  <c:v>690.55496263504028</c:v>
                </c:pt>
                <c:pt idx="5527">
                  <c:v>690.99259328842163</c:v>
                </c:pt>
                <c:pt idx="5528">
                  <c:v>690.99282884597778</c:v>
                </c:pt>
                <c:pt idx="5529">
                  <c:v>690.99290704727173</c:v>
                </c:pt>
                <c:pt idx="5530">
                  <c:v>691.00915837287903</c:v>
                </c:pt>
                <c:pt idx="5531">
                  <c:v>691.31212639808655</c:v>
                </c:pt>
                <c:pt idx="5532">
                  <c:v>691.31231212615967</c:v>
                </c:pt>
                <c:pt idx="5533">
                  <c:v>691.34851360321045</c:v>
                </c:pt>
                <c:pt idx="5534">
                  <c:v>691.49721360206604</c:v>
                </c:pt>
                <c:pt idx="5535">
                  <c:v>691.77712917327881</c:v>
                </c:pt>
                <c:pt idx="5536">
                  <c:v>691.77724862098694</c:v>
                </c:pt>
                <c:pt idx="5537">
                  <c:v>691.80391335487366</c:v>
                </c:pt>
                <c:pt idx="5538">
                  <c:v>692.10446119308472</c:v>
                </c:pt>
                <c:pt idx="5539">
                  <c:v>692.10467576980591</c:v>
                </c:pt>
                <c:pt idx="5540">
                  <c:v>692.14417314529419</c:v>
                </c:pt>
                <c:pt idx="5541">
                  <c:v>692.25872373580933</c:v>
                </c:pt>
                <c:pt idx="5542">
                  <c:v>692.53723835945129</c:v>
                </c:pt>
                <c:pt idx="5543">
                  <c:v>692.53739070892334</c:v>
                </c:pt>
                <c:pt idx="5544">
                  <c:v>692.59856414794922</c:v>
                </c:pt>
                <c:pt idx="5545">
                  <c:v>692.93607425689697</c:v>
                </c:pt>
                <c:pt idx="5546">
                  <c:v>692.93624758720398</c:v>
                </c:pt>
                <c:pt idx="5547">
                  <c:v>692.93857026100159</c:v>
                </c:pt>
                <c:pt idx="5548">
                  <c:v>693.05321455001831</c:v>
                </c:pt>
                <c:pt idx="5549">
                  <c:v>693.41363930702209</c:v>
                </c:pt>
                <c:pt idx="5550">
                  <c:v>693.41382312774658</c:v>
                </c:pt>
                <c:pt idx="5551">
                  <c:v>693.41394519805908</c:v>
                </c:pt>
                <c:pt idx="5552">
                  <c:v>693.73764753341675</c:v>
                </c:pt>
                <c:pt idx="5553">
                  <c:v>693.73781538009644</c:v>
                </c:pt>
                <c:pt idx="5554">
                  <c:v>693.73792099952698</c:v>
                </c:pt>
                <c:pt idx="5555">
                  <c:v>693.84773993492126</c:v>
                </c:pt>
                <c:pt idx="5556">
                  <c:v>694.23412322998047</c:v>
                </c:pt>
                <c:pt idx="5557">
                  <c:v>694.23434782028198</c:v>
                </c:pt>
                <c:pt idx="5558">
                  <c:v>694.2344343662262</c:v>
                </c:pt>
                <c:pt idx="5559">
                  <c:v>694.30182099342346</c:v>
                </c:pt>
                <c:pt idx="5560">
                  <c:v>694.49951219558716</c:v>
                </c:pt>
                <c:pt idx="5561">
                  <c:v>694.52769017219543</c:v>
                </c:pt>
                <c:pt idx="5562">
                  <c:v>694.64231467247009</c:v>
                </c:pt>
                <c:pt idx="5563">
                  <c:v>695.01393961906433</c:v>
                </c:pt>
                <c:pt idx="5564">
                  <c:v>695.01414203643799</c:v>
                </c:pt>
                <c:pt idx="5565">
                  <c:v>695.01421213150024</c:v>
                </c:pt>
                <c:pt idx="5566">
                  <c:v>695.09715223312378</c:v>
                </c:pt>
                <c:pt idx="5567">
                  <c:v>695.56761026382446</c:v>
                </c:pt>
                <c:pt idx="5568">
                  <c:v>695.56796264648438</c:v>
                </c:pt>
                <c:pt idx="5569">
                  <c:v>695.56823515892029</c:v>
                </c:pt>
                <c:pt idx="5570">
                  <c:v>695.81215214729309</c:v>
                </c:pt>
                <c:pt idx="5571">
                  <c:v>695.81227660179138</c:v>
                </c:pt>
                <c:pt idx="5572">
                  <c:v>695.81234931945801</c:v>
                </c:pt>
                <c:pt idx="5573">
                  <c:v>695.89105939865112</c:v>
                </c:pt>
                <c:pt idx="5574">
                  <c:v>696.38816452026367</c:v>
                </c:pt>
                <c:pt idx="5575">
                  <c:v>696.38864970207214</c:v>
                </c:pt>
                <c:pt idx="5576">
                  <c:v>696.38891172409058</c:v>
                </c:pt>
                <c:pt idx="5577">
                  <c:v>696.38922023773193</c:v>
                </c:pt>
                <c:pt idx="5578">
                  <c:v>696.64536595344543</c:v>
                </c:pt>
                <c:pt idx="5579">
                  <c:v>696.64548897743225</c:v>
                </c:pt>
                <c:pt idx="5580">
                  <c:v>696.6852924823761</c:v>
                </c:pt>
                <c:pt idx="5581">
                  <c:v>697.09584283828735</c:v>
                </c:pt>
                <c:pt idx="5582">
                  <c:v>697.09612822532654</c:v>
                </c:pt>
                <c:pt idx="5583">
                  <c:v>697.09626412391663</c:v>
                </c:pt>
                <c:pt idx="5584">
                  <c:v>697.14103698730469</c:v>
                </c:pt>
                <c:pt idx="5585">
                  <c:v>697.62419438362122</c:v>
                </c:pt>
                <c:pt idx="5586">
                  <c:v>697.62466335296631</c:v>
                </c:pt>
                <c:pt idx="5587">
                  <c:v>697.62501430511475</c:v>
                </c:pt>
                <c:pt idx="5588">
                  <c:v>697.91669797897339</c:v>
                </c:pt>
                <c:pt idx="5589">
                  <c:v>697.91682696342468</c:v>
                </c:pt>
                <c:pt idx="5590">
                  <c:v>697.91689920425415</c:v>
                </c:pt>
                <c:pt idx="5591">
                  <c:v>697.93496084213257</c:v>
                </c:pt>
                <c:pt idx="5592">
                  <c:v>698.24377465248108</c:v>
                </c:pt>
                <c:pt idx="5593">
                  <c:v>698.24407529830933</c:v>
                </c:pt>
                <c:pt idx="5594">
                  <c:v>698.27570796012878</c:v>
                </c:pt>
                <c:pt idx="5595">
                  <c:v>698.64963674545288</c:v>
                </c:pt>
                <c:pt idx="5596">
                  <c:v>698.65001058578491</c:v>
                </c:pt>
                <c:pt idx="5597">
                  <c:v>698.6504008769989</c:v>
                </c:pt>
                <c:pt idx="5598">
                  <c:v>698.98897576332092</c:v>
                </c:pt>
                <c:pt idx="5599">
                  <c:v>698.98911023139954</c:v>
                </c:pt>
                <c:pt idx="5600">
                  <c:v>698.98917412757874</c:v>
                </c:pt>
                <c:pt idx="5601">
                  <c:v>699.23802399635315</c:v>
                </c:pt>
                <c:pt idx="5602">
                  <c:v>699.23816299438477</c:v>
                </c:pt>
                <c:pt idx="5603">
                  <c:v>699.68687176704407</c:v>
                </c:pt>
                <c:pt idx="5604">
                  <c:v>699.68718457221985</c:v>
                </c:pt>
                <c:pt idx="5605">
                  <c:v>699.68738603591919</c:v>
                </c:pt>
                <c:pt idx="5606">
                  <c:v>699.68760371208191</c:v>
                </c:pt>
                <c:pt idx="5607">
                  <c:v>700.02917957305908</c:v>
                </c:pt>
                <c:pt idx="5608">
                  <c:v>700.02952909469604</c:v>
                </c:pt>
                <c:pt idx="5609">
                  <c:v>700.02971196174622</c:v>
                </c:pt>
                <c:pt idx="5610">
                  <c:v>700.26202654838562</c:v>
                </c:pt>
                <c:pt idx="5611">
                  <c:v>700.26214790344238</c:v>
                </c:pt>
                <c:pt idx="5612">
                  <c:v>700.31848454475403</c:v>
                </c:pt>
                <c:pt idx="5613">
                  <c:v>700.71194100379944</c:v>
                </c:pt>
                <c:pt idx="5614">
                  <c:v>700.71233701705933</c:v>
                </c:pt>
                <c:pt idx="5615">
                  <c:v>700.71259593963623</c:v>
                </c:pt>
                <c:pt idx="5616">
                  <c:v>701.01016640663147</c:v>
                </c:pt>
                <c:pt idx="5617">
                  <c:v>701.01036882400513</c:v>
                </c:pt>
                <c:pt idx="5618">
                  <c:v>701.01048707962036</c:v>
                </c:pt>
                <c:pt idx="5619">
                  <c:v>701.2940845489502</c:v>
                </c:pt>
                <c:pt idx="5620">
                  <c:v>701.29441046714783</c:v>
                </c:pt>
                <c:pt idx="5621">
                  <c:v>701.75686073303223</c:v>
                </c:pt>
                <c:pt idx="5622">
                  <c:v>701.75727510452271</c:v>
                </c:pt>
                <c:pt idx="5623">
                  <c:v>701.75755572319031</c:v>
                </c:pt>
                <c:pt idx="5624">
                  <c:v>701.75777196884155</c:v>
                </c:pt>
                <c:pt idx="5625">
                  <c:v>701.96014332771301</c:v>
                </c:pt>
                <c:pt idx="5626">
                  <c:v>701.96027994155884</c:v>
                </c:pt>
                <c:pt idx="5627">
                  <c:v>702.0226457118988</c:v>
                </c:pt>
                <c:pt idx="5628">
                  <c:v>702.27826762199402</c:v>
                </c:pt>
                <c:pt idx="5629">
                  <c:v>702.27844142913818</c:v>
                </c:pt>
                <c:pt idx="5630">
                  <c:v>702.36320424079895</c:v>
                </c:pt>
                <c:pt idx="5631">
                  <c:v>702.77453255653381</c:v>
                </c:pt>
                <c:pt idx="5632">
                  <c:v>702.77473402023315</c:v>
                </c:pt>
                <c:pt idx="5633">
                  <c:v>702.77481937408447</c:v>
                </c:pt>
                <c:pt idx="5634">
                  <c:v>702.81782150268555</c:v>
                </c:pt>
                <c:pt idx="5635">
                  <c:v>703.17837882041931</c:v>
                </c:pt>
                <c:pt idx="5636">
                  <c:v>703.17881631851196</c:v>
                </c:pt>
                <c:pt idx="5637">
                  <c:v>703.17907881736755</c:v>
                </c:pt>
                <c:pt idx="5638">
                  <c:v>703.57986807823181</c:v>
                </c:pt>
                <c:pt idx="5639">
                  <c:v>703.58004713058472</c:v>
                </c:pt>
                <c:pt idx="5640">
                  <c:v>703.58012175559998</c:v>
                </c:pt>
                <c:pt idx="5641">
                  <c:v>703.61209154129028</c:v>
                </c:pt>
                <c:pt idx="5642">
                  <c:v>704.04067921638489</c:v>
                </c:pt>
                <c:pt idx="5643">
                  <c:v>704.04085612297058</c:v>
                </c:pt>
                <c:pt idx="5644">
                  <c:v>704.04092192649841</c:v>
                </c:pt>
                <c:pt idx="5645">
                  <c:v>704.41815137863159</c:v>
                </c:pt>
                <c:pt idx="5646">
                  <c:v>704.41857218742371</c:v>
                </c:pt>
                <c:pt idx="5647">
                  <c:v>704.4188814163208</c:v>
                </c:pt>
                <c:pt idx="5648">
                  <c:v>704.6602828502655</c:v>
                </c:pt>
                <c:pt idx="5649">
                  <c:v>704.66110634803772</c:v>
                </c:pt>
                <c:pt idx="5650">
                  <c:v>704.6612012386322</c:v>
                </c:pt>
                <c:pt idx="5651">
                  <c:v>705.00267481803894</c:v>
                </c:pt>
                <c:pt idx="5652">
                  <c:v>705.00310659408569</c:v>
                </c:pt>
                <c:pt idx="5653">
                  <c:v>705.46935033798218</c:v>
                </c:pt>
                <c:pt idx="5654">
                  <c:v>705.47222828865051</c:v>
                </c:pt>
                <c:pt idx="5655">
                  <c:v>705.47252082824707</c:v>
                </c:pt>
                <c:pt idx="5656">
                  <c:v>705.47272276878357</c:v>
                </c:pt>
                <c:pt idx="5657">
                  <c:v>705.47302556037903</c:v>
                </c:pt>
                <c:pt idx="5658">
                  <c:v>705.7211902141571</c:v>
                </c:pt>
                <c:pt idx="5659">
                  <c:v>705.72134208679199</c:v>
                </c:pt>
                <c:pt idx="5660">
                  <c:v>705.9242856502533</c:v>
                </c:pt>
                <c:pt idx="5661">
                  <c:v>705.92445373535156</c:v>
                </c:pt>
                <c:pt idx="5662">
                  <c:v>705.99507546424866</c:v>
                </c:pt>
                <c:pt idx="5663">
                  <c:v>706.11018037796021</c:v>
                </c:pt>
                <c:pt idx="5664">
                  <c:v>706.34724712371826</c:v>
                </c:pt>
                <c:pt idx="5665">
                  <c:v>706.34737229347229</c:v>
                </c:pt>
                <c:pt idx="5666">
                  <c:v>706.45053839683533</c:v>
                </c:pt>
                <c:pt idx="5667">
                  <c:v>707.00647187232971</c:v>
                </c:pt>
                <c:pt idx="5668">
                  <c:v>707.00716304779053</c:v>
                </c:pt>
                <c:pt idx="5669">
                  <c:v>707.00744795799255</c:v>
                </c:pt>
                <c:pt idx="5670">
                  <c:v>707.00777530670166</c:v>
                </c:pt>
                <c:pt idx="5671">
                  <c:v>707.29724860191345</c:v>
                </c:pt>
                <c:pt idx="5672">
                  <c:v>707.29747319221497</c:v>
                </c:pt>
                <c:pt idx="5673">
                  <c:v>707.29756355285645</c:v>
                </c:pt>
                <c:pt idx="5674">
                  <c:v>707.57758951187134</c:v>
                </c:pt>
                <c:pt idx="5675">
                  <c:v>707.5777485370636</c:v>
                </c:pt>
                <c:pt idx="5676">
                  <c:v>707.58577513694763</c:v>
                </c:pt>
                <c:pt idx="5677">
                  <c:v>707.70028686523438</c:v>
                </c:pt>
                <c:pt idx="5678">
                  <c:v>708.03788304328918</c:v>
                </c:pt>
                <c:pt idx="5679">
                  <c:v>708.038325548172</c:v>
                </c:pt>
                <c:pt idx="5680">
                  <c:v>708.35578918457031</c:v>
                </c:pt>
                <c:pt idx="5681">
                  <c:v>708.35606026649475</c:v>
                </c:pt>
                <c:pt idx="5682">
                  <c:v>708.35619616508484</c:v>
                </c:pt>
                <c:pt idx="5683">
                  <c:v>708.79157853126526</c:v>
                </c:pt>
                <c:pt idx="5684">
                  <c:v>708.79197978973389</c:v>
                </c:pt>
                <c:pt idx="5685">
                  <c:v>708.7922089099884</c:v>
                </c:pt>
                <c:pt idx="5686">
                  <c:v>708.79249954223633</c:v>
                </c:pt>
                <c:pt idx="5687">
                  <c:v>709.06880044937134</c:v>
                </c:pt>
                <c:pt idx="5688">
                  <c:v>709.06893444061279</c:v>
                </c:pt>
                <c:pt idx="5689">
                  <c:v>709.06903624534607</c:v>
                </c:pt>
                <c:pt idx="5690">
                  <c:v>709.26297426223755</c:v>
                </c:pt>
                <c:pt idx="5691">
                  <c:v>709.28904485702515</c:v>
                </c:pt>
                <c:pt idx="5692">
                  <c:v>709.63627433776855</c:v>
                </c:pt>
                <c:pt idx="5693">
                  <c:v>709.63645577430725</c:v>
                </c:pt>
                <c:pt idx="5694">
                  <c:v>709.6365532875061</c:v>
                </c:pt>
                <c:pt idx="5695">
                  <c:v>709.74420809745789</c:v>
                </c:pt>
                <c:pt idx="5696">
                  <c:v>710.10540294647217</c:v>
                </c:pt>
                <c:pt idx="5697">
                  <c:v>710.1058189868927</c:v>
                </c:pt>
                <c:pt idx="5698">
                  <c:v>710.38186550140381</c:v>
                </c:pt>
                <c:pt idx="5699">
                  <c:v>710.38231086730957</c:v>
                </c:pt>
                <c:pt idx="5700">
                  <c:v>710.38264131546021</c:v>
                </c:pt>
                <c:pt idx="5701">
                  <c:v>710.6106219291687</c:v>
                </c:pt>
                <c:pt idx="5702">
                  <c:v>710.61081194877625</c:v>
                </c:pt>
                <c:pt idx="5703">
                  <c:v>711.14730501174927</c:v>
                </c:pt>
                <c:pt idx="5704">
                  <c:v>711.14774227142334</c:v>
                </c:pt>
                <c:pt idx="5705">
                  <c:v>711.14804077148438</c:v>
                </c:pt>
                <c:pt idx="5706">
                  <c:v>711.14826655387878</c:v>
                </c:pt>
                <c:pt idx="5707">
                  <c:v>711.14863300323486</c:v>
                </c:pt>
                <c:pt idx="5708">
                  <c:v>711.47150731086731</c:v>
                </c:pt>
                <c:pt idx="5709">
                  <c:v>711.47201752662659</c:v>
                </c:pt>
                <c:pt idx="5710">
                  <c:v>711.76975607872009</c:v>
                </c:pt>
                <c:pt idx="5711">
                  <c:v>711.77090620994568</c:v>
                </c:pt>
                <c:pt idx="5712">
                  <c:v>711.77100896835327</c:v>
                </c:pt>
                <c:pt idx="5713">
                  <c:v>711.78660082817078</c:v>
                </c:pt>
                <c:pt idx="5714">
                  <c:v>712.17072248458862</c:v>
                </c:pt>
                <c:pt idx="5715">
                  <c:v>712.17120718955994</c:v>
                </c:pt>
                <c:pt idx="5716">
                  <c:v>712.17146492004395</c:v>
                </c:pt>
                <c:pt idx="5717">
                  <c:v>712.39137291908264</c:v>
                </c:pt>
                <c:pt idx="5718">
                  <c:v>712.39150190353394</c:v>
                </c:pt>
                <c:pt idx="5719">
                  <c:v>712.69704627990723</c:v>
                </c:pt>
                <c:pt idx="5720">
                  <c:v>712.69747471809387</c:v>
                </c:pt>
                <c:pt idx="5721">
                  <c:v>713.21263313293457</c:v>
                </c:pt>
                <c:pt idx="5722">
                  <c:v>713.21301794052124</c:v>
                </c:pt>
                <c:pt idx="5723">
                  <c:v>713.21323752403259</c:v>
                </c:pt>
                <c:pt idx="5724">
                  <c:v>713.21346068382263</c:v>
                </c:pt>
                <c:pt idx="5725">
                  <c:v>713.21362948417664</c:v>
                </c:pt>
                <c:pt idx="5726">
                  <c:v>713.50650858879089</c:v>
                </c:pt>
                <c:pt idx="5727">
                  <c:v>713.50669550895691</c:v>
                </c:pt>
                <c:pt idx="5728">
                  <c:v>713.78762149810791</c:v>
                </c:pt>
                <c:pt idx="5729">
                  <c:v>713.78885889053345</c:v>
                </c:pt>
                <c:pt idx="5730">
                  <c:v>713.78896737098694</c:v>
                </c:pt>
                <c:pt idx="5731">
                  <c:v>713.83155822753906</c:v>
                </c:pt>
                <c:pt idx="5732">
                  <c:v>714.24037623405457</c:v>
                </c:pt>
                <c:pt idx="5733">
                  <c:v>714.24077010154724</c:v>
                </c:pt>
                <c:pt idx="5734">
                  <c:v>714.2410900592804</c:v>
                </c:pt>
                <c:pt idx="5735">
                  <c:v>714.50568509101868</c:v>
                </c:pt>
                <c:pt idx="5736">
                  <c:v>714.50587701797485</c:v>
                </c:pt>
                <c:pt idx="5737">
                  <c:v>714.73408770561218</c:v>
                </c:pt>
                <c:pt idx="5738">
                  <c:v>714.73422384262085</c:v>
                </c:pt>
                <c:pt idx="5739">
                  <c:v>715.27208256721497</c:v>
                </c:pt>
                <c:pt idx="5740">
                  <c:v>715.27252960205078</c:v>
                </c:pt>
                <c:pt idx="5741">
                  <c:v>715.27281999588013</c:v>
                </c:pt>
                <c:pt idx="5742">
                  <c:v>715.27309632301331</c:v>
                </c:pt>
                <c:pt idx="5743">
                  <c:v>715.27332091331482</c:v>
                </c:pt>
                <c:pt idx="5744">
                  <c:v>715.55976724624634</c:v>
                </c:pt>
                <c:pt idx="5745">
                  <c:v>715.55993628501892</c:v>
                </c:pt>
                <c:pt idx="5746">
                  <c:v>715.56000447273254</c:v>
                </c:pt>
                <c:pt idx="5747">
                  <c:v>715.7912449836731</c:v>
                </c:pt>
                <c:pt idx="5748">
                  <c:v>715.7915027141571</c:v>
                </c:pt>
                <c:pt idx="5749">
                  <c:v>716.30307960510254</c:v>
                </c:pt>
                <c:pt idx="5750">
                  <c:v>716.30347895622253</c:v>
                </c:pt>
                <c:pt idx="5751">
                  <c:v>716.3037531375885</c:v>
                </c:pt>
                <c:pt idx="5752">
                  <c:v>716.30402755737305</c:v>
                </c:pt>
                <c:pt idx="5753">
                  <c:v>716.53735613822937</c:v>
                </c:pt>
                <c:pt idx="5754">
                  <c:v>716.53753542900085</c:v>
                </c:pt>
                <c:pt idx="5755">
                  <c:v>716.56407165527344</c:v>
                </c:pt>
                <c:pt idx="5756">
                  <c:v>716.67387199401855</c:v>
                </c:pt>
                <c:pt idx="5757">
                  <c:v>716.95852541923523</c:v>
                </c:pt>
                <c:pt idx="5758">
                  <c:v>716.95870065689087</c:v>
                </c:pt>
                <c:pt idx="5759">
                  <c:v>717.013911485672</c:v>
                </c:pt>
                <c:pt idx="5760">
                  <c:v>717.33298110961914</c:v>
                </c:pt>
                <c:pt idx="5761">
                  <c:v>717.33339071273804</c:v>
                </c:pt>
                <c:pt idx="5762">
                  <c:v>717.56581735610962</c:v>
                </c:pt>
                <c:pt idx="5763">
                  <c:v>717.56601619720459</c:v>
                </c:pt>
                <c:pt idx="5764">
                  <c:v>717.75917816162109</c:v>
                </c:pt>
                <c:pt idx="5765">
                  <c:v>717.75933575630188</c:v>
                </c:pt>
                <c:pt idx="5766">
                  <c:v>717.80757331848145</c:v>
                </c:pt>
                <c:pt idx="5767">
                  <c:v>717.95023036003113</c:v>
                </c:pt>
                <c:pt idx="5768">
                  <c:v>718.20006895065308</c:v>
                </c:pt>
                <c:pt idx="5769">
                  <c:v>718.20018672943115</c:v>
                </c:pt>
                <c:pt idx="5770">
                  <c:v>718.26258111000061</c:v>
                </c:pt>
                <c:pt idx="5771">
                  <c:v>718.63547110557556</c:v>
                </c:pt>
                <c:pt idx="5772">
                  <c:v>718.63562917709351</c:v>
                </c:pt>
                <c:pt idx="5773">
                  <c:v>718.63572001457214</c:v>
                </c:pt>
                <c:pt idx="5774">
                  <c:v>718.71743488311768</c:v>
                </c:pt>
                <c:pt idx="5775">
                  <c:v>719.01848196983337</c:v>
                </c:pt>
                <c:pt idx="5776">
                  <c:v>719.0186288356781</c:v>
                </c:pt>
                <c:pt idx="5777">
                  <c:v>719.05778932571411</c:v>
                </c:pt>
                <c:pt idx="5778">
                  <c:v>719.42886686325073</c:v>
                </c:pt>
                <c:pt idx="5779">
                  <c:v>719.42901301383972</c:v>
                </c:pt>
                <c:pt idx="5780">
                  <c:v>719.4290874004364</c:v>
                </c:pt>
                <c:pt idx="5781">
                  <c:v>719.51202654838562</c:v>
                </c:pt>
                <c:pt idx="5782">
                  <c:v>719.8997917175293</c:v>
                </c:pt>
                <c:pt idx="5783">
                  <c:v>719.90012979507446</c:v>
                </c:pt>
                <c:pt idx="5784">
                  <c:v>719.90043497085571</c:v>
                </c:pt>
                <c:pt idx="5785">
                  <c:v>720.18597316741943</c:v>
                </c:pt>
                <c:pt idx="5786">
                  <c:v>720.18610382080078</c:v>
                </c:pt>
                <c:pt idx="5787">
                  <c:v>720.45076990127563</c:v>
                </c:pt>
                <c:pt idx="5788">
                  <c:v>720.45122933387756</c:v>
                </c:pt>
                <c:pt idx="5789">
                  <c:v>720.45153617858887</c:v>
                </c:pt>
                <c:pt idx="5790">
                  <c:v>720.94335126876831</c:v>
                </c:pt>
                <c:pt idx="5791">
                  <c:v>720.9439218044281</c:v>
                </c:pt>
                <c:pt idx="5792">
                  <c:v>720.94421315193176</c:v>
                </c:pt>
                <c:pt idx="5793">
                  <c:v>720.94448304176331</c:v>
                </c:pt>
                <c:pt idx="5794">
                  <c:v>721.2001588344574</c:v>
                </c:pt>
                <c:pt idx="5795">
                  <c:v>721.20032477378845</c:v>
                </c:pt>
                <c:pt idx="5796">
                  <c:v>721.44118976593018</c:v>
                </c:pt>
                <c:pt idx="5797">
                  <c:v>721.44130825996399</c:v>
                </c:pt>
                <c:pt idx="5798">
                  <c:v>721.44351506233215</c:v>
                </c:pt>
                <c:pt idx="5799">
                  <c:v>721.96617388725281</c:v>
                </c:pt>
                <c:pt idx="5800">
                  <c:v>721.96678137779236</c:v>
                </c:pt>
                <c:pt idx="5801">
                  <c:v>721.96709752082825</c:v>
                </c:pt>
                <c:pt idx="5802">
                  <c:v>721.96734356880188</c:v>
                </c:pt>
                <c:pt idx="5803">
                  <c:v>722.32724690437317</c:v>
                </c:pt>
                <c:pt idx="5804">
                  <c:v>722.3274519443512</c:v>
                </c:pt>
                <c:pt idx="5805">
                  <c:v>722.32755994796753</c:v>
                </c:pt>
                <c:pt idx="5806">
                  <c:v>722.66112732887268</c:v>
                </c:pt>
                <c:pt idx="5807">
                  <c:v>722.66126275062561</c:v>
                </c:pt>
                <c:pt idx="5808">
                  <c:v>722.66133069992065</c:v>
                </c:pt>
                <c:pt idx="5809">
                  <c:v>723.00898838043213</c:v>
                </c:pt>
                <c:pt idx="5810">
                  <c:v>723.00946974754333</c:v>
                </c:pt>
                <c:pt idx="5811">
                  <c:v>723.00977516174316</c:v>
                </c:pt>
                <c:pt idx="5812">
                  <c:v>723.23571848869324</c:v>
                </c:pt>
                <c:pt idx="5813">
                  <c:v>723.23587703704834</c:v>
                </c:pt>
                <c:pt idx="5814">
                  <c:v>723.53433513641357</c:v>
                </c:pt>
                <c:pt idx="5815">
                  <c:v>723.53457522392273</c:v>
                </c:pt>
                <c:pt idx="5816">
                  <c:v>723.53476667404175</c:v>
                </c:pt>
                <c:pt idx="5817">
                  <c:v>723.59984540939331</c:v>
                </c:pt>
                <c:pt idx="5818">
                  <c:v>724.00492835044861</c:v>
                </c:pt>
                <c:pt idx="5819">
                  <c:v>724.00532865524292</c:v>
                </c:pt>
                <c:pt idx="5820">
                  <c:v>724.00557589530945</c:v>
                </c:pt>
                <c:pt idx="5821">
                  <c:v>724.28594517707825</c:v>
                </c:pt>
                <c:pt idx="5822">
                  <c:v>724.28606677055359</c:v>
                </c:pt>
                <c:pt idx="5823">
                  <c:v>724.28613066673279</c:v>
                </c:pt>
                <c:pt idx="5824">
                  <c:v>724.39419150352478</c:v>
                </c:pt>
                <c:pt idx="5825">
                  <c:v>724.75155210494995</c:v>
                </c:pt>
                <c:pt idx="5826">
                  <c:v>724.75180196762085</c:v>
                </c:pt>
                <c:pt idx="5827">
                  <c:v>724.75197124481201</c:v>
                </c:pt>
                <c:pt idx="5828">
                  <c:v>725.10860705375671</c:v>
                </c:pt>
                <c:pt idx="5829">
                  <c:v>725.10876297950745</c:v>
                </c:pt>
                <c:pt idx="5830">
                  <c:v>725.10882997512817</c:v>
                </c:pt>
                <c:pt idx="5831">
                  <c:v>725.18880605697632</c:v>
                </c:pt>
                <c:pt idx="5832">
                  <c:v>725.64449667930603</c:v>
                </c:pt>
                <c:pt idx="5833">
                  <c:v>725.64467239379883</c:v>
                </c:pt>
                <c:pt idx="5834">
                  <c:v>725.64474892616272</c:v>
                </c:pt>
                <c:pt idx="5835">
                  <c:v>725.85873627662659</c:v>
                </c:pt>
                <c:pt idx="5836">
                  <c:v>725.85948348045349</c:v>
                </c:pt>
                <c:pt idx="5837">
                  <c:v>726.11585068702698</c:v>
                </c:pt>
                <c:pt idx="5838">
                  <c:v>726.11614465713501</c:v>
                </c:pt>
                <c:pt idx="5839">
                  <c:v>726.39018678665161</c:v>
                </c:pt>
                <c:pt idx="5840">
                  <c:v>726.39096283912659</c:v>
                </c:pt>
                <c:pt idx="5841">
                  <c:v>726.39111518859863</c:v>
                </c:pt>
                <c:pt idx="5842">
                  <c:v>726.43736219406128</c:v>
                </c:pt>
                <c:pt idx="5843">
                  <c:v>726.70310831069946</c:v>
                </c:pt>
                <c:pt idx="5844">
                  <c:v>726.7032642364502</c:v>
                </c:pt>
                <c:pt idx="5845">
                  <c:v>726.77844309806824</c:v>
                </c:pt>
                <c:pt idx="5846">
                  <c:v>727.15687656402588</c:v>
                </c:pt>
                <c:pt idx="5847">
                  <c:v>727.1573166847229</c:v>
                </c:pt>
                <c:pt idx="5848">
                  <c:v>727.15756940841675</c:v>
                </c:pt>
                <c:pt idx="5849">
                  <c:v>727.40798234939575</c:v>
                </c:pt>
                <c:pt idx="5850">
                  <c:v>727.40814876556396</c:v>
                </c:pt>
                <c:pt idx="5851">
                  <c:v>727.6154100894928</c:v>
                </c:pt>
                <c:pt idx="5852">
                  <c:v>727.61552309989929</c:v>
                </c:pt>
                <c:pt idx="5853">
                  <c:v>727.97572445869446</c:v>
                </c:pt>
                <c:pt idx="5854">
                  <c:v>727.97588920593262</c:v>
                </c:pt>
                <c:pt idx="5855">
                  <c:v>727.97597122192383</c:v>
                </c:pt>
                <c:pt idx="5856">
                  <c:v>728.02721166610718</c:v>
                </c:pt>
                <c:pt idx="5857">
                  <c:v>728.34986042976379</c:v>
                </c:pt>
                <c:pt idx="5858">
                  <c:v>728.35001611709595</c:v>
                </c:pt>
                <c:pt idx="5859">
                  <c:v>728.36649608612061</c:v>
                </c:pt>
                <c:pt idx="5860">
                  <c:v>728.8644003868103</c:v>
                </c:pt>
                <c:pt idx="5861">
                  <c:v>728.8645613193512</c:v>
                </c:pt>
                <c:pt idx="5862">
                  <c:v>728.86463260650635</c:v>
                </c:pt>
                <c:pt idx="5863">
                  <c:v>728.86470746994019</c:v>
                </c:pt>
                <c:pt idx="5864">
                  <c:v>729.08933615684509</c:v>
                </c:pt>
                <c:pt idx="5865">
                  <c:v>729.08949685096741</c:v>
                </c:pt>
                <c:pt idx="5866">
                  <c:v>729.16186857223511</c:v>
                </c:pt>
                <c:pt idx="5867">
                  <c:v>729.2762496471405</c:v>
                </c:pt>
                <c:pt idx="5868">
                  <c:v>729.65264654159546</c:v>
                </c:pt>
                <c:pt idx="5869">
                  <c:v>729.65279531478882</c:v>
                </c:pt>
                <c:pt idx="5870">
                  <c:v>729.65286207199097</c:v>
                </c:pt>
                <c:pt idx="5871">
                  <c:v>729.94343185424805</c:v>
                </c:pt>
                <c:pt idx="5872">
                  <c:v>729.94359540939331</c:v>
                </c:pt>
                <c:pt idx="5873">
                  <c:v>729.95586562156677</c:v>
                </c:pt>
                <c:pt idx="5874">
                  <c:v>730.07067155838013</c:v>
                </c:pt>
                <c:pt idx="5875">
                  <c:v>730.38785982131958</c:v>
                </c:pt>
                <c:pt idx="5876">
                  <c:v>730.38802146911621</c:v>
                </c:pt>
                <c:pt idx="5877">
                  <c:v>730.41130924224854</c:v>
                </c:pt>
                <c:pt idx="5878">
                  <c:v>730.7671046257019</c:v>
                </c:pt>
                <c:pt idx="5879">
                  <c:v>730.76748657226563</c:v>
                </c:pt>
                <c:pt idx="5880">
                  <c:v>731.09725332260132</c:v>
                </c:pt>
                <c:pt idx="5881">
                  <c:v>731.09743022918701</c:v>
                </c:pt>
                <c:pt idx="5882">
                  <c:v>731.09754204750061</c:v>
                </c:pt>
                <c:pt idx="5883">
                  <c:v>731.33370518684387</c:v>
                </c:pt>
                <c:pt idx="5884">
                  <c:v>731.3347589969635</c:v>
                </c:pt>
                <c:pt idx="5885">
                  <c:v>731.33488607406616</c:v>
                </c:pt>
                <c:pt idx="5886">
                  <c:v>731.79501342773438</c:v>
                </c:pt>
                <c:pt idx="5887">
                  <c:v>731.79548811912537</c:v>
                </c:pt>
                <c:pt idx="5888">
                  <c:v>731.79574465751648</c:v>
                </c:pt>
                <c:pt idx="5889">
                  <c:v>732.05188941955566</c:v>
                </c:pt>
                <c:pt idx="5890">
                  <c:v>732.05314421653748</c:v>
                </c:pt>
                <c:pt idx="5891">
                  <c:v>732.05325388908386</c:v>
                </c:pt>
                <c:pt idx="5892">
                  <c:v>732.11439847946167</c:v>
                </c:pt>
                <c:pt idx="5893">
                  <c:v>732.37916254997253</c:v>
                </c:pt>
                <c:pt idx="5894">
                  <c:v>732.37934851646423</c:v>
                </c:pt>
                <c:pt idx="5895">
                  <c:v>732.45519304275513</c:v>
                </c:pt>
                <c:pt idx="5896">
                  <c:v>732.84875798225403</c:v>
                </c:pt>
                <c:pt idx="5897">
                  <c:v>732.84913229942322</c:v>
                </c:pt>
                <c:pt idx="5898">
                  <c:v>732.8494188785553</c:v>
                </c:pt>
                <c:pt idx="5899">
                  <c:v>733.16813230514526</c:v>
                </c:pt>
                <c:pt idx="5900">
                  <c:v>733.16829991340637</c:v>
                </c:pt>
                <c:pt idx="5901">
                  <c:v>733.16836285591125</c:v>
                </c:pt>
                <c:pt idx="5902">
                  <c:v>733.49150800704956</c:v>
                </c:pt>
                <c:pt idx="5903">
                  <c:v>733.49171805381775</c:v>
                </c:pt>
                <c:pt idx="5904">
                  <c:v>733.49181365966797</c:v>
                </c:pt>
                <c:pt idx="5905">
                  <c:v>733.88371562957764</c:v>
                </c:pt>
                <c:pt idx="5906">
                  <c:v>733.88412141799927</c:v>
                </c:pt>
                <c:pt idx="5907">
                  <c:v>733.88439536094666</c:v>
                </c:pt>
                <c:pt idx="5908">
                  <c:v>734.1467137336731</c:v>
                </c:pt>
                <c:pt idx="5909">
                  <c:v>734.14684224128723</c:v>
                </c:pt>
                <c:pt idx="5910">
                  <c:v>734.17145991325378</c:v>
                </c:pt>
                <c:pt idx="5911">
                  <c:v>734.35950636863708</c:v>
                </c:pt>
                <c:pt idx="5912">
                  <c:v>734.38450241088867</c:v>
                </c:pt>
                <c:pt idx="5913">
                  <c:v>734.90476369857788</c:v>
                </c:pt>
                <c:pt idx="5914">
                  <c:v>734.90526723861694</c:v>
                </c:pt>
                <c:pt idx="5915">
                  <c:v>734.90562129020691</c:v>
                </c:pt>
                <c:pt idx="5916">
                  <c:v>734.90589308738708</c:v>
                </c:pt>
                <c:pt idx="5917">
                  <c:v>735.13688135147095</c:v>
                </c:pt>
                <c:pt idx="5918">
                  <c:v>735.13703632354736</c:v>
                </c:pt>
                <c:pt idx="5919">
                  <c:v>735.42093348503113</c:v>
                </c:pt>
                <c:pt idx="5920">
                  <c:v>735.42108106613159</c:v>
                </c:pt>
                <c:pt idx="5921">
                  <c:v>735.42114663124084</c:v>
                </c:pt>
                <c:pt idx="5922">
                  <c:v>735.93182396888733</c:v>
                </c:pt>
                <c:pt idx="5923">
                  <c:v>735.93226408958435</c:v>
                </c:pt>
                <c:pt idx="5924">
                  <c:v>735.93248867988586</c:v>
                </c:pt>
                <c:pt idx="5925">
                  <c:v>735.93274021148682</c:v>
                </c:pt>
                <c:pt idx="5926">
                  <c:v>736.18196225166321</c:v>
                </c:pt>
                <c:pt idx="5927">
                  <c:v>736.18209433555603</c:v>
                </c:pt>
                <c:pt idx="5928">
                  <c:v>736.4144241809845</c:v>
                </c:pt>
                <c:pt idx="5929">
                  <c:v>736.41459155082703</c:v>
                </c:pt>
                <c:pt idx="5930">
                  <c:v>736.42748832702637</c:v>
                </c:pt>
                <c:pt idx="5931">
                  <c:v>736.5429220199585</c:v>
                </c:pt>
                <c:pt idx="5932">
                  <c:v>736.96990537643433</c:v>
                </c:pt>
                <c:pt idx="5933">
                  <c:v>736.97042536735535</c:v>
                </c:pt>
                <c:pt idx="5934">
                  <c:v>736.97066855430603</c:v>
                </c:pt>
                <c:pt idx="5935">
                  <c:v>737.24862813949585</c:v>
                </c:pt>
                <c:pt idx="5936">
                  <c:v>737.24877095222473</c:v>
                </c:pt>
                <c:pt idx="5937">
                  <c:v>737.24886775016785</c:v>
                </c:pt>
                <c:pt idx="5938">
                  <c:v>737.46978640556335</c:v>
                </c:pt>
                <c:pt idx="5939">
                  <c:v>737.47019553184509</c:v>
                </c:pt>
                <c:pt idx="5940">
                  <c:v>738.00486707687378</c:v>
                </c:pt>
                <c:pt idx="5941">
                  <c:v>738.00529050827026</c:v>
                </c:pt>
                <c:pt idx="5942">
                  <c:v>738.0055410861969</c:v>
                </c:pt>
                <c:pt idx="5943">
                  <c:v>738.00580286979675</c:v>
                </c:pt>
                <c:pt idx="5944">
                  <c:v>738.3423171043396</c:v>
                </c:pt>
                <c:pt idx="5945">
                  <c:v>738.34258413314819</c:v>
                </c:pt>
                <c:pt idx="5946">
                  <c:v>738.34275269508362</c:v>
                </c:pt>
                <c:pt idx="5947">
                  <c:v>738.71257925033569</c:v>
                </c:pt>
                <c:pt idx="5948">
                  <c:v>738.71274161338806</c:v>
                </c:pt>
                <c:pt idx="5949">
                  <c:v>738.71281266212463</c:v>
                </c:pt>
                <c:pt idx="5950">
                  <c:v>738.71290063858032</c:v>
                </c:pt>
                <c:pt idx="5951">
                  <c:v>739.00447702407837</c:v>
                </c:pt>
                <c:pt idx="5952">
                  <c:v>739.0048713684082</c:v>
                </c:pt>
                <c:pt idx="5953">
                  <c:v>739.07135462760925</c:v>
                </c:pt>
                <c:pt idx="5954">
                  <c:v>739.31404757499695</c:v>
                </c:pt>
                <c:pt idx="5955">
                  <c:v>739.31416511535645</c:v>
                </c:pt>
                <c:pt idx="5956">
                  <c:v>739.38130974769592</c:v>
                </c:pt>
                <c:pt idx="5957">
                  <c:v>739.83963418006897</c:v>
                </c:pt>
                <c:pt idx="5958">
                  <c:v>739.83992052078247</c:v>
                </c:pt>
                <c:pt idx="5959">
                  <c:v>739.84002804756165</c:v>
                </c:pt>
                <c:pt idx="5960">
                  <c:v>739.84014678001404</c:v>
                </c:pt>
                <c:pt idx="5961">
                  <c:v>740.16769814491272</c:v>
                </c:pt>
                <c:pt idx="5962">
                  <c:v>740.16785097122192</c:v>
                </c:pt>
                <c:pt idx="5963">
                  <c:v>740.17580127716064</c:v>
                </c:pt>
                <c:pt idx="5964">
                  <c:v>740.62562847137451</c:v>
                </c:pt>
                <c:pt idx="5965">
                  <c:v>740.62580752372742</c:v>
                </c:pt>
                <c:pt idx="5966">
                  <c:v>740.62587332725525</c:v>
                </c:pt>
                <c:pt idx="5967">
                  <c:v>740.63326096534729</c:v>
                </c:pt>
                <c:pt idx="5968">
                  <c:v>740.91271734237671</c:v>
                </c:pt>
                <c:pt idx="5969">
                  <c:v>740.91286468505859</c:v>
                </c:pt>
                <c:pt idx="5970">
                  <c:v>741.16010785102844</c:v>
                </c:pt>
                <c:pt idx="5971">
                  <c:v>741.16079258918762</c:v>
                </c:pt>
                <c:pt idx="5972">
                  <c:v>741.54210519790649</c:v>
                </c:pt>
                <c:pt idx="5973">
                  <c:v>741.54228329658508</c:v>
                </c:pt>
                <c:pt idx="5974">
                  <c:v>741.54235053062439</c:v>
                </c:pt>
                <c:pt idx="5975">
                  <c:v>741.75376605987549</c:v>
                </c:pt>
                <c:pt idx="5976">
                  <c:v>741.75467920303345</c:v>
                </c:pt>
                <c:pt idx="5977">
                  <c:v>741.76434540748596</c:v>
                </c:pt>
                <c:pt idx="5978">
                  <c:v>742.19959545135498</c:v>
                </c:pt>
                <c:pt idx="5979">
                  <c:v>742.20002007484436</c:v>
                </c:pt>
                <c:pt idx="5980">
                  <c:v>742.20032978057861</c:v>
                </c:pt>
                <c:pt idx="5981">
                  <c:v>742.60485625267029</c:v>
                </c:pt>
                <c:pt idx="5982">
                  <c:v>742.60526728630066</c:v>
                </c:pt>
                <c:pt idx="5983">
                  <c:v>742.60550904273987</c:v>
                </c:pt>
                <c:pt idx="5984">
                  <c:v>742.60572648048401</c:v>
                </c:pt>
                <c:pt idx="5985">
                  <c:v>742.9181227684021</c:v>
                </c:pt>
                <c:pt idx="5986">
                  <c:v>742.91827535629272</c:v>
                </c:pt>
                <c:pt idx="5987">
                  <c:v>742.91836166381836</c:v>
                </c:pt>
                <c:pt idx="5988">
                  <c:v>743.24097847938538</c:v>
                </c:pt>
                <c:pt idx="5989">
                  <c:v>743.24140667915344</c:v>
                </c:pt>
                <c:pt idx="5990">
                  <c:v>743.6441376209259</c:v>
                </c:pt>
                <c:pt idx="5991">
                  <c:v>743.64446592330933</c:v>
                </c:pt>
                <c:pt idx="5992">
                  <c:v>743.64462947845459</c:v>
                </c:pt>
                <c:pt idx="5993">
                  <c:v>743.64482641220093</c:v>
                </c:pt>
                <c:pt idx="5994">
                  <c:v>743.99380850791931</c:v>
                </c:pt>
                <c:pt idx="5995">
                  <c:v>743.99419045448303</c:v>
                </c:pt>
                <c:pt idx="5996">
                  <c:v>743.99437355995178</c:v>
                </c:pt>
                <c:pt idx="5997">
                  <c:v>744.25931072235107</c:v>
                </c:pt>
                <c:pt idx="5998">
                  <c:v>744.25943922996521</c:v>
                </c:pt>
                <c:pt idx="5999">
                  <c:v>744.26245927810669</c:v>
                </c:pt>
                <c:pt idx="6000">
                  <c:v>744.81850743293762</c:v>
                </c:pt>
                <c:pt idx="6001">
                  <c:v>744.81893706321716</c:v>
                </c:pt>
                <c:pt idx="6002">
                  <c:v>744.81940054893494</c:v>
                </c:pt>
                <c:pt idx="6003">
                  <c:v>744.81967735290527</c:v>
                </c:pt>
                <c:pt idx="6004">
                  <c:v>745.06205534934998</c:v>
                </c:pt>
                <c:pt idx="6005">
                  <c:v>745.06230187416077</c:v>
                </c:pt>
                <c:pt idx="6006">
                  <c:v>745.06244802474976</c:v>
                </c:pt>
                <c:pt idx="6007">
                  <c:v>745.42438292503357</c:v>
                </c:pt>
                <c:pt idx="6008">
                  <c:v>745.42462635040283</c:v>
                </c:pt>
                <c:pt idx="6009">
                  <c:v>745.42480754852295</c:v>
                </c:pt>
                <c:pt idx="6010">
                  <c:v>745.51229000091553</c:v>
                </c:pt>
                <c:pt idx="6011">
                  <c:v>745.84231686592102</c:v>
                </c:pt>
                <c:pt idx="6012">
                  <c:v>745.84296989440918</c:v>
                </c:pt>
                <c:pt idx="6013">
                  <c:v>746.11819791793823</c:v>
                </c:pt>
                <c:pt idx="6014">
                  <c:v>746.11847615242004</c:v>
                </c:pt>
                <c:pt idx="6015">
                  <c:v>746.11859512329102</c:v>
                </c:pt>
                <c:pt idx="6016">
                  <c:v>746.33361339569092</c:v>
                </c:pt>
                <c:pt idx="6017">
                  <c:v>746.33378839492798</c:v>
                </c:pt>
                <c:pt idx="6018">
                  <c:v>746.67229318618774</c:v>
                </c:pt>
                <c:pt idx="6019">
                  <c:v>746.67270398139954</c:v>
                </c:pt>
                <c:pt idx="6020">
                  <c:v>746.67296695709229</c:v>
                </c:pt>
                <c:pt idx="6021">
                  <c:v>746.89709639549255</c:v>
                </c:pt>
                <c:pt idx="6022">
                  <c:v>747.22175860404968</c:v>
                </c:pt>
                <c:pt idx="6023">
                  <c:v>747.22434663772583</c:v>
                </c:pt>
                <c:pt idx="6024">
                  <c:v>747.22463870048523</c:v>
                </c:pt>
                <c:pt idx="6025">
                  <c:v>747.5601327419281</c:v>
                </c:pt>
                <c:pt idx="6026">
                  <c:v>747.56063437461853</c:v>
                </c:pt>
                <c:pt idx="6027">
                  <c:v>747.56072783470154</c:v>
                </c:pt>
                <c:pt idx="6028">
                  <c:v>747.56078934669495</c:v>
                </c:pt>
                <c:pt idx="6029">
                  <c:v>747.88073396682739</c:v>
                </c:pt>
                <c:pt idx="6030">
                  <c:v>747.88088083267212</c:v>
                </c:pt>
                <c:pt idx="6031">
                  <c:v>747.89632391929626</c:v>
                </c:pt>
                <c:pt idx="6032">
                  <c:v>748.34429264068604</c:v>
                </c:pt>
                <c:pt idx="6033">
                  <c:v>748.34445405006409</c:v>
                </c:pt>
                <c:pt idx="6034">
                  <c:v>748.3445565700531</c:v>
                </c:pt>
                <c:pt idx="6035">
                  <c:v>748.35015082359314</c:v>
                </c:pt>
                <c:pt idx="6036">
                  <c:v>748.66741681098938</c:v>
                </c:pt>
                <c:pt idx="6037">
                  <c:v>748.6676013469696</c:v>
                </c:pt>
                <c:pt idx="6038">
                  <c:v>748.69101476669312</c:v>
                </c:pt>
                <c:pt idx="6039">
                  <c:v>749.21376609802246</c:v>
                </c:pt>
                <c:pt idx="6040">
                  <c:v>749.21394038200378</c:v>
                </c:pt>
                <c:pt idx="6041">
                  <c:v>749.21400380134583</c:v>
                </c:pt>
                <c:pt idx="6042">
                  <c:v>749.21409249305725</c:v>
                </c:pt>
                <c:pt idx="6043">
                  <c:v>749.56760859489441</c:v>
                </c:pt>
                <c:pt idx="6044">
                  <c:v>749.56775736808777</c:v>
                </c:pt>
                <c:pt idx="6045">
                  <c:v>749.56782650947571</c:v>
                </c:pt>
                <c:pt idx="6046">
                  <c:v>749.63406133651733</c:v>
                </c:pt>
                <c:pt idx="6047">
                  <c:v>749.87606406211853</c:v>
                </c:pt>
                <c:pt idx="6048">
                  <c:v>749.8761875629425</c:v>
                </c:pt>
                <c:pt idx="6049">
                  <c:v>749.93979716300964</c:v>
                </c:pt>
                <c:pt idx="6050">
                  <c:v>750.33282065391541</c:v>
                </c:pt>
                <c:pt idx="6051">
                  <c:v>750.33307671546936</c:v>
                </c:pt>
                <c:pt idx="6052">
                  <c:v>750.33316588401794</c:v>
                </c:pt>
                <c:pt idx="6053">
                  <c:v>750.39475202560425</c:v>
                </c:pt>
                <c:pt idx="6054">
                  <c:v>750.73941326141357</c:v>
                </c:pt>
                <c:pt idx="6055">
                  <c:v>750.73958206176758</c:v>
                </c:pt>
                <c:pt idx="6056">
                  <c:v>750.73968362808228</c:v>
                </c:pt>
                <c:pt idx="6057">
                  <c:v>751.06782293319702</c:v>
                </c:pt>
                <c:pt idx="6058">
                  <c:v>751.06807804107666</c:v>
                </c:pt>
                <c:pt idx="6059">
                  <c:v>751.59276533126831</c:v>
                </c:pt>
                <c:pt idx="6060">
                  <c:v>751.59345006942749</c:v>
                </c:pt>
                <c:pt idx="6061">
                  <c:v>751.59379100799561</c:v>
                </c:pt>
                <c:pt idx="6062">
                  <c:v>751.59404683113098</c:v>
                </c:pt>
                <c:pt idx="6063">
                  <c:v>751.59427928924561</c:v>
                </c:pt>
                <c:pt idx="6064">
                  <c:v>751.82735586166382</c:v>
                </c:pt>
                <c:pt idx="6065">
                  <c:v>751.82749485969543</c:v>
                </c:pt>
                <c:pt idx="6066">
                  <c:v>752.01697134971619</c:v>
                </c:pt>
                <c:pt idx="6067">
                  <c:v>752.01710295677185</c:v>
                </c:pt>
                <c:pt idx="6068">
                  <c:v>752.27026271820068</c:v>
                </c:pt>
                <c:pt idx="6069">
                  <c:v>752.27041578292847</c:v>
                </c:pt>
                <c:pt idx="6070">
                  <c:v>752.32413220405579</c:v>
                </c:pt>
                <c:pt idx="6071">
                  <c:v>752.43862581253052</c:v>
                </c:pt>
                <c:pt idx="6072">
                  <c:v>752.73710799217224</c:v>
                </c:pt>
                <c:pt idx="6073">
                  <c:v>752.73726415634155</c:v>
                </c:pt>
                <c:pt idx="6074">
                  <c:v>752.77762889862061</c:v>
                </c:pt>
                <c:pt idx="6075">
                  <c:v>753.21531367301941</c:v>
                </c:pt>
                <c:pt idx="6076">
                  <c:v>753.21564745903015</c:v>
                </c:pt>
                <c:pt idx="6077">
                  <c:v>753.21584892272949</c:v>
                </c:pt>
                <c:pt idx="6078">
                  <c:v>753.23289370536804</c:v>
                </c:pt>
                <c:pt idx="6079">
                  <c:v>753.63606762886047</c:v>
                </c:pt>
                <c:pt idx="6080">
                  <c:v>753.63639211654663</c:v>
                </c:pt>
                <c:pt idx="6081">
                  <c:v>753.63653779029846</c:v>
                </c:pt>
                <c:pt idx="6082">
                  <c:v>753.7255961894989</c:v>
                </c:pt>
                <c:pt idx="6083">
                  <c:v>754.16665744781494</c:v>
                </c:pt>
                <c:pt idx="6084">
                  <c:v>754.16723203659058</c:v>
                </c:pt>
                <c:pt idx="6085">
                  <c:v>754.16878628730774</c:v>
                </c:pt>
                <c:pt idx="6086">
                  <c:v>754.39760899543762</c:v>
                </c:pt>
                <c:pt idx="6087">
                  <c:v>754.39821767807007</c:v>
                </c:pt>
                <c:pt idx="6088">
                  <c:v>754.39830589294434</c:v>
                </c:pt>
                <c:pt idx="6089">
                  <c:v>754.482421875</c:v>
                </c:pt>
                <c:pt idx="6090">
                  <c:v>754.77560353279114</c:v>
                </c:pt>
                <c:pt idx="6091">
                  <c:v>754.77578616142273</c:v>
                </c:pt>
                <c:pt idx="6092">
                  <c:v>754.82225775718689</c:v>
                </c:pt>
                <c:pt idx="6093">
                  <c:v>755.17027282714844</c:v>
                </c:pt>
                <c:pt idx="6094">
                  <c:v>755.1704409122467</c:v>
                </c:pt>
                <c:pt idx="6095">
                  <c:v>755.1706817150116</c:v>
                </c:pt>
                <c:pt idx="6096">
                  <c:v>755.27702879905701</c:v>
                </c:pt>
                <c:pt idx="6097">
                  <c:v>755.69398617744446</c:v>
                </c:pt>
                <c:pt idx="6098">
                  <c:v>755.69421529769897</c:v>
                </c:pt>
                <c:pt idx="6099">
                  <c:v>755.69429659843445</c:v>
                </c:pt>
                <c:pt idx="6100">
                  <c:v>756.02685832977295</c:v>
                </c:pt>
                <c:pt idx="6101">
                  <c:v>756.02718544006348</c:v>
                </c:pt>
                <c:pt idx="6102">
                  <c:v>756.02732801437378</c:v>
                </c:pt>
                <c:pt idx="6103">
                  <c:v>756.07139945030212</c:v>
                </c:pt>
                <c:pt idx="6104">
                  <c:v>756.38528990745544</c:v>
                </c:pt>
                <c:pt idx="6105">
                  <c:v>756.3854923248291</c:v>
                </c:pt>
                <c:pt idx="6106">
                  <c:v>756.79597496986389</c:v>
                </c:pt>
                <c:pt idx="6107">
                  <c:v>756.79639768600464</c:v>
                </c:pt>
                <c:pt idx="6108">
                  <c:v>756.79665517807007</c:v>
                </c:pt>
                <c:pt idx="6109">
                  <c:v>756.79688382148743</c:v>
                </c:pt>
                <c:pt idx="6110">
                  <c:v>757.08141851425171</c:v>
                </c:pt>
                <c:pt idx="6111">
                  <c:v>757.08155226707458</c:v>
                </c:pt>
                <c:pt idx="6112">
                  <c:v>757.27399492263794</c:v>
                </c:pt>
                <c:pt idx="6113">
                  <c:v>757.27414417266846</c:v>
                </c:pt>
                <c:pt idx="6114">
                  <c:v>757.32037830352783</c:v>
                </c:pt>
                <c:pt idx="6115">
                  <c:v>757.83052039146423</c:v>
                </c:pt>
                <c:pt idx="6116">
                  <c:v>757.83103132247925</c:v>
                </c:pt>
                <c:pt idx="6117">
                  <c:v>757.83153128623962</c:v>
                </c:pt>
                <c:pt idx="6118">
                  <c:v>757.83188056945801</c:v>
                </c:pt>
                <c:pt idx="6119">
                  <c:v>758.26430630683899</c:v>
                </c:pt>
                <c:pt idx="6120">
                  <c:v>758.26455879211426</c:v>
                </c:pt>
                <c:pt idx="6121">
                  <c:v>758.26473784446716</c:v>
                </c:pt>
                <c:pt idx="6122">
                  <c:v>758.26489400863647</c:v>
                </c:pt>
                <c:pt idx="6123">
                  <c:v>758.52788066864014</c:v>
                </c:pt>
                <c:pt idx="6124">
                  <c:v>758.52804327011108</c:v>
                </c:pt>
                <c:pt idx="6125">
                  <c:v>758.56587934494019</c:v>
                </c:pt>
                <c:pt idx="6126">
                  <c:v>758.96936058998108</c:v>
                </c:pt>
                <c:pt idx="6127">
                  <c:v>758.96950459480286</c:v>
                </c:pt>
                <c:pt idx="6128">
                  <c:v>758.96957325935364</c:v>
                </c:pt>
                <c:pt idx="6129">
                  <c:v>759.27382493019104</c:v>
                </c:pt>
                <c:pt idx="6130">
                  <c:v>759.27396988868713</c:v>
                </c:pt>
                <c:pt idx="6131">
                  <c:v>759.27410221099854</c:v>
                </c:pt>
                <c:pt idx="6132">
                  <c:v>759.36100435256958</c:v>
                </c:pt>
                <c:pt idx="6133">
                  <c:v>759.91327571868896</c:v>
                </c:pt>
                <c:pt idx="6134">
                  <c:v>759.9137647151947</c:v>
                </c:pt>
                <c:pt idx="6135">
                  <c:v>759.9141571521759</c:v>
                </c:pt>
                <c:pt idx="6136">
                  <c:v>759.91441798210144</c:v>
                </c:pt>
                <c:pt idx="6137">
                  <c:v>760.2175190448761</c:v>
                </c:pt>
                <c:pt idx="6138">
                  <c:v>760.2176570892334</c:v>
                </c:pt>
                <c:pt idx="6139">
                  <c:v>760.21772813796997</c:v>
                </c:pt>
                <c:pt idx="6140">
                  <c:v>760.41280198097229</c:v>
                </c:pt>
                <c:pt idx="6141">
                  <c:v>760.41293239593506</c:v>
                </c:pt>
                <c:pt idx="6142">
                  <c:v>760.49916362762451</c:v>
                </c:pt>
                <c:pt idx="6143">
                  <c:v>760.9341824054718</c:v>
                </c:pt>
                <c:pt idx="6144">
                  <c:v>760.93457126617432</c:v>
                </c:pt>
                <c:pt idx="6145">
                  <c:v>760.9348087310791</c:v>
                </c:pt>
                <c:pt idx="6146">
                  <c:v>761.21513795852661</c:v>
                </c:pt>
                <c:pt idx="6147">
                  <c:v>761.21528291702271</c:v>
                </c:pt>
                <c:pt idx="6148">
                  <c:v>761.21535444259644</c:v>
                </c:pt>
                <c:pt idx="6149">
                  <c:v>761.44250202178955</c:v>
                </c:pt>
                <c:pt idx="6150">
                  <c:v>761.44278764724731</c:v>
                </c:pt>
                <c:pt idx="6151">
                  <c:v>761.96243667602539</c:v>
                </c:pt>
                <c:pt idx="6152">
                  <c:v>761.96291208267212</c:v>
                </c:pt>
                <c:pt idx="6153">
                  <c:v>761.96318173408508</c:v>
                </c:pt>
                <c:pt idx="6154">
                  <c:v>761.96343421936035</c:v>
                </c:pt>
                <c:pt idx="6155">
                  <c:v>762.19436764717102</c:v>
                </c:pt>
                <c:pt idx="6156">
                  <c:v>762.19452357292175</c:v>
                </c:pt>
                <c:pt idx="6157">
                  <c:v>762.19823408126831</c:v>
                </c:pt>
                <c:pt idx="6158">
                  <c:v>762.41406059265137</c:v>
                </c:pt>
                <c:pt idx="6159">
                  <c:v>762.42741870880127</c:v>
                </c:pt>
                <c:pt idx="6160">
                  <c:v>762.54241681098938</c:v>
                </c:pt>
                <c:pt idx="6161">
                  <c:v>762.99212789535522</c:v>
                </c:pt>
                <c:pt idx="6162">
                  <c:v>762.99254584312439</c:v>
                </c:pt>
                <c:pt idx="6163">
                  <c:v>762.99277591705322</c:v>
                </c:pt>
                <c:pt idx="6164">
                  <c:v>763.00763344764709</c:v>
                </c:pt>
                <c:pt idx="6165">
                  <c:v>763.374103307724</c:v>
                </c:pt>
                <c:pt idx="6166">
                  <c:v>763.37424659729004</c:v>
                </c:pt>
                <c:pt idx="6167">
                  <c:v>763.3743736743927</c:v>
                </c:pt>
                <c:pt idx="6168">
                  <c:v>763.52388334274292</c:v>
                </c:pt>
                <c:pt idx="6169">
                  <c:v>763.80361986160278</c:v>
                </c:pt>
                <c:pt idx="6170">
                  <c:v>763.80380153656006</c:v>
                </c:pt>
                <c:pt idx="6171">
                  <c:v>763.80386996269226</c:v>
                </c:pt>
                <c:pt idx="6172">
                  <c:v>764.16928315162659</c:v>
                </c:pt>
                <c:pt idx="6173">
                  <c:v>764.16944909095764</c:v>
                </c:pt>
                <c:pt idx="6174">
                  <c:v>764.1695282459259</c:v>
                </c:pt>
                <c:pt idx="6175">
                  <c:v>764.24331951141357</c:v>
                </c:pt>
                <c:pt idx="6176">
                  <c:v>764.55978989601135</c:v>
                </c:pt>
                <c:pt idx="6177">
                  <c:v>764.56013655662537</c:v>
                </c:pt>
                <c:pt idx="6178">
                  <c:v>764.91610193252563</c:v>
                </c:pt>
                <c:pt idx="6179">
                  <c:v>764.91651034355164</c:v>
                </c:pt>
                <c:pt idx="6180">
                  <c:v>764.9167468547821</c:v>
                </c:pt>
                <c:pt idx="6181">
                  <c:v>765.2664954662323</c:v>
                </c:pt>
                <c:pt idx="6182">
                  <c:v>765.26682877540588</c:v>
                </c:pt>
                <c:pt idx="6183">
                  <c:v>765.26699995994568</c:v>
                </c:pt>
                <c:pt idx="6184">
                  <c:v>765.58252263069153</c:v>
                </c:pt>
                <c:pt idx="6185">
                  <c:v>765.58530187606812</c:v>
                </c:pt>
                <c:pt idx="6186">
                  <c:v>765.58562445640564</c:v>
                </c:pt>
                <c:pt idx="6187">
                  <c:v>765.8304238319397</c:v>
                </c:pt>
                <c:pt idx="6188">
                  <c:v>765.83055067062378</c:v>
                </c:pt>
                <c:pt idx="6189">
                  <c:v>765.83349204063416</c:v>
                </c:pt>
                <c:pt idx="6190">
                  <c:v>766.1725389957428</c:v>
                </c:pt>
                <c:pt idx="6191">
                  <c:v>766.17274713516235</c:v>
                </c:pt>
                <c:pt idx="6192">
                  <c:v>766.18176221847534</c:v>
                </c:pt>
                <c:pt idx="6193">
                  <c:v>766.31736993789673</c:v>
                </c:pt>
                <c:pt idx="6194">
                  <c:v>766.61091136932373</c:v>
                </c:pt>
                <c:pt idx="6195">
                  <c:v>766.61106419563293</c:v>
                </c:pt>
                <c:pt idx="6196">
                  <c:v>766.62586617469788</c:v>
                </c:pt>
                <c:pt idx="6197">
                  <c:v>766.93685984611511</c:v>
                </c:pt>
                <c:pt idx="6198">
                  <c:v>766.93700861930847</c:v>
                </c:pt>
                <c:pt idx="6199">
                  <c:v>766.96984314918518</c:v>
                </c:pt>
                <c:pt idx="6200">
                  <c:v>767.08166217803955</c:v>
                </c:pt>
                <c:pt idx="6201">
                  <c:v>767.47045159339905</c:v>
                </c:pt>
                <c:pt idx="6202">
                  <c:v>767.47060251235962</c:v>
                </c:pt>
                <c:pt idx="6203">
                  <c:v>767.47067260742188</c:v>
                </c:pt>
                <c:pt idx="6204">
                  <c:v>767.78227567672729</c:v>
                </c:pt>
                <c:pt idx="6205">
                  <c:v>767.78242945671082</c:v>
                </c:pt>
                <c:pt idx="6206">
                  <c:v>767.78250122070313</c:v>
                </c:pt>
                <c:pt idx="6207">
                  <c:v>767.87633657455444</c:v>
                </c:pt>
                <c:pt idx="6208">
                  <c:v>768.18753743171692</c:v>
                </c:pt>
                <c:pt idx="6209">
                  <c:v>768.18794322013855</c:v>
                </c:pt>
                <c:pt idx="6210">
                  <c:v>768.58020901679993</c:v>
                </c:pt>
                <c:pt idx="6211">
                  <c:v>768.58040833473206</c:v>
                </c:pt>
                <c:pt idx="6212">
                  <c:v>768.58052802085876</c:v>
                </c:pt>
                <c:pt idx="6213">
                  <c:v>768.58066082000732</c:v>
                </c:pt>
                <c:pt idx="6214">
                  <c:v>768.86028099060059</c:v>
                </c:pt>
                <c:pt idx="6215">
                  <c:v>768.86043071746826</c:v>
                </c:pt>
                <c:pt idx="6216">
                  <c:v>769.21475291252136</c:v>
                </c:pt>
                <c:pt idx="6217">
                  <c:v>769.21516704559326</c:v>
                </c:pt>
                <c:pt idx="6218">
                  <c:v>769.2154266834259</c:v>
                </c:pt>
                <c:pt idx="6219">
                  <c:v>769.44990944862366</c:v>
                </c:pt>
                <c:pt idx="6220">
                  <c:v>769.45004296302795</c:v>
                </c:pt>
                <c:pt idx="6221">
                  <c:v>769.4641969203949</c:v>
                </c:pt>
                <c:pt idx="6222">
                  <c:v>769.80820918083191</c:v>
                </c:pt>
                <c:pt idx="6223">
                  <c:v>769.8084397315979</c:v>
                </c:pt>
                <c:pt idx="6224">
                  <c:v>769.81935906410217</c:v>
                </c:pt>
                <c:pt idx="6225">
                  <c:v>769.92006492614746</c:v>
                </c:pt>
                <c:pt idx="6226">
                  <c:v>770.25917458534241</c:v>
                </c:pt>
                <c:pt idx="6227">
                  <c:v>770.25964426994324</c:v>
                </c:pt>
                <c:pt idx="6228">
                  <c:v>770.54468727111816</c:v>
                </c:pt>
                <c:pt idx="6229">
                  <c:v>770.54492354393005</c:v>
                </c:pt>
                <c:pt idx="6230">
                  <c:v>770.54504442214966</c:v>
                </c:pt>
                <c:pt idx="6231">
                  <c:v>770.85087561607361</c:v>
                </c:pt>
                <c:pt idx="6232">
                  <c:v>770.8511962890625</c:v>
                </c:pt>
                <c:pt idx="6233">
                  <c:v>770.85142016410828</c:v>
                </c:pt>
                <c:pt idx="6234">
                  <c:v>771.27873539924622</c:v>
                </c:pt>
                <c:pt idx="6235">
                  <c:v>771.27917098999023</c:v>
                </c:pt>
                <c:pt idx="6236">
                  <c:v>771.27945733070374</c:v>
                </c:pt>
                <c:pt idx="6237">
                  <c:v>771.52968573570251</c:v>
                </c:pt>
                <c:pt idx="6238">
                  <c:v>771.5298159122467</c:v>
                </c:pt>
                <c:pt idx="6239">
                  <c:v>771.52987933158875</c:v>
                </c:pt>
                <c:pt idx="6240">
                  <c:v>771.9427797794342</c:v>
                </c:pt>
                <c:pt idx="6241">
                  <c:v>771.94292545318604</c:v>
                </c:pt>
                <c:pt idx="6242">
                  <c:v>771.94299817085266</c:v>
                </c:pt>
                <c:pt idx="6243">
                  <c:v>771.96266388893127</c:v>
                </c:pt>
                <c:pt idx="6244">
                  <c:v>772.23185610771179</c:v>
                </c:pt>
                <c:pt idx="6245">
                  <c:v>772.23200130462646</c:v>
                </c:pt>
                <c:pt idx="6246">
                  <c:v>772.30369067192078</c:v>
                </c:pt>
                <c:pt idx="6247">
                  <c:v>772.62929344177246</c:v>
                </c:pt>
                <c:pt idx="6248">
                  <c:v>772.6294322013855</c:v>
                </c:pt>
                <c:pt idx="6249">
                  <c:v>772.64675426483154</c:v>
                </c:pt>
                <c:pt idx="6250">
                  <c:v>772.75812125205994</c:v>
                </c:pt>
                <c:pt idx="6251">
                  <c:v>773.1158595085144</c:v>
                </c:pt>
                <c:pt idx="6252">
                  <c:v>773.11601185798645</c:v>
                </c:pt>
                <c:pt idx="6253">
                  <c:v>773.11608386039734</c:v>
                </c:pt>
                <c:pt idx="6254">
                  <c:v>773.49668955802917</c:v>
                </c:pt>
                <c:pt idx="6255">
                  <c:v>773.49683332443237</c:v>
                </c:pt>
                <c:pt idx="6256">
                  <c:v>773.49692320823669</c:v>
                </c:pt>
                <c:pt idx="6257">
                  <c:v>773.55349683761597</c:v>
                </c:pt>
                <c:pt idx="6258">
                  <c:v>773.84927678108215</c:v>
                </c:pt>
                <c:pt idx="6259">
                  <c:v>773.8496241569519</c:v>
                </c:pt>
                <c:pt idx="6260">
                  <c:v>774.15926814079285</c:v>
                </c:pt>
                <c:pt idx="6261">
                  <c:v>774.1594614982605</c:v>
                </c:pt>
                <c:pt idx="6262">
                  <c:v>774.15954446792603</c:v>
                </c:pt>
                <c:pt idx="6263">
                  <c:v>774.34636211395264</c:v>
                </c:pt>
                <c:pt idx="6264">
                  <c:v>774.87699699401855</c:v>
                </c:pt>
                <c:pt idx="6265">
                  <c:v>774.87953734397888</c:v>
                </c:pt>
                <c:pt idx="6266">
                  <c:v>774.87986874580383</c:v>
                </c:pt>
                <c:pt idx="6267">
                  <c:v>774.88014626502991</c:v>
                </c:pt>
                <c:pt idx="6268">
                  <c:v>774.88036775588989</c:v>
                </c:pt>
                <c:pt idx="6269">
                  <c:v>775.11687874794006</c:v>
                </c:pt>
                <c:pt idx="6270">
                  <c:v>775.11701560020447</c:v>
                </c:pt>
                <c:pt idx="6271">
                  <c:v>775.14547109603882</c:v>
                </c:pt>
                <c:pt idx="6272">
                  <c:v>775.49602127075195</c:v>
                </c:pt>
                <c:pt idx="6273">
                  <c:v>775.49635052680969</c:v>
                </c:pt>
                <c:pt idx="6274">
                  <c:v>775.4964964389801</c:v>
                </c:pt>
                <c:pt idx="6275">
                  <c:v>775.59648466110229</c:v>
                </c:pt>
                <c:pt idx="6276">
                  <c:v>775.90140581130981</c:v>
                </c:pt>
                <c:pt idx="6277">
                  <c:v>775.90180230140686</c:v>
                </c:pt>
                <c:pt idx="6278">
                  <c:v>776.12493324279785</c:v>
                </c:pt>
                <c:pt idx="6279">
                  <c:v>776.12508797645569</c:v>
                </c:pt>
                <c:pt idx="6280">
                  <c:v>776.42204427719116</c:v>
                </c:pt>
                <c:pt idx="6281">
                  <c:v>776.4222571849823</c:v>
                </c:pt>
                <c:pt idx="6282">
                  <c:v>776.42237091064453</c:v>
                </c:pt>
                <c:pt idx="6283">
                  <c:v>776.73490762710571</c:v>
                </c:pt>
                <c:pt idx="6284">
                  <c:v>776.7351188659668</c:v>
                </c:pt>
                <c:pt idx="6285">
                  <c:v>776.94269895553589</c:v>
                </c:pt>
                <c:pt idx="6286">
                  <c:v>776.94560432434082</c:v>
                </c:pt>
                <c:pt idx="6287">
                  <c:v>777.18436026573181</c:v>
                </c:pt>
                <c:pt idx="6288">
                  <c:v>777.18474555015564</c:v>
                </c:pt>
                <c:pt idx="6289">
                  <c:v>777.19114661216736</c:v>
                </c:pt>
                <c:pt idx="6290">
                  <c:v>777.51897859573364</c:v>
                </c:pt>
                <c:pt idx="6291">
                  <c:v>777.51913452148438</c:v>
                </c:pt>
                <c:pt idx="6292">
                  <c:v>777.52879428863525</c:v>
                </c:pt>
                <c:pt idx="6293">
                  <c:v>777.64065217971802</c:v>
                </c:pt>
                <c:pt idx="6294">
                  <c:v>777.96911025047302</c:v>
                </c:pt>
                <c:pt idx="6295">
                  <c:v>777.96927261352539</c:v>
                </c:pt>
                <c:pt idx="6296">
                  <c:v>777.9840292930603</c:v>
                </c:pt>
                <c:pt idx="6297">
                  <c:v>778.29660153388977</c:v>
                </c:pt>
                <c:pt idx="6298">
                  <c:v>778.29676628112793</c:v>
                </c:pt>
                <c:pt idx="6299">
                  <c:v>778.32403612136841</c:v>
                </c:pt>
                <c:pt idx="6300">
                  <c:v>778.43540096282959</c:v>
                </c:pt>
                <c:pt idx="6301">
                  <c:v>778.78903317451477</c:v>
                </c:pt>
                <c:pt idx="6302">
                  <c:v>778.78930592536926</c:v>
                </c:pt>
                <c:pt idx="6303">
                  <c:v>778.78944277763367</c:v>
                </c:pt>
                <c:pt idx="6304">
                  <c:v>779.16750741004944</c:v>
                </c:pt>
                <c:pt idx="6305">
                  <c:v>779.16770625114441</c:v>
                </c:pt>
                <c:pt idx="6306">
                  <c:v>779.16778302192688</c:v>
                </c:pt>
                <c:pt idx="6307">
                  <c:v>779.55860257148743</c:v>
                </c:pt>
                <c:pt idx="6308">
                  <c:v>779.559077501297</c:v>
                </c:pt>
                <c:pt idx="6309">
                  <c:v>779.559321641922</c:v>
                </c:pt>
                <c:pt idx="6310">
                  <c:v>779.92513585090637</c:v>
                </c:pt>
                <c:pt idx="6311">
                  <c:v>779.92527770996094</c:v>
                </c:pt>
                <c:pt idx="6312">
                  <c:v>779.92533993721008</c:v>
                </c:pt>
                <c:pt idx="6313">
                  <c:v>779.92545318603516</c:v>
                </c:pt>
                <c:pt idx="6314">
                  <c:v>780.23877048492432</c:v>
                </c:pt>
                <c:pt idx="6315">
                  <c:v>780.23916959762573</c:v>
                </c:pt>
                <c:pt idx="6316">
                  <c:v>780.58378601074219</c:v>
                </c:pt>
                <c:pt idx="6317">
                  <c:v>780.58422350883484</c:v>
                </c:pt>
                <c:pt idx="6318">
                  <c:v>780.58447408676147</c:v>
                </c:pt>
                <c:pt idx="6319">
                  <c:v>780.7913875579834</c:v>
                </c:pt>
                <c:pt idx="6320">
                  <c:v>780.79155254364014</c:v>
                </c:pt>
                <c:pt idx="6321">
                  <c:v>780.82256937026978</c:v>
                </c:pt>
                <c:pt idx="6322">
                  <c:v>781.16646480560303</c:v>
                </c:pt>
                <c:pt idx="6323">
                  <c:v>781.16667556762695</c:v>
                </c:pt>
                <c:pt idx="6324">
                  <c:v>781.16674137115479</c:v>
                </c:pt>
                <c:pt idx="6325">
                  <c:v>781.27304911613464</c:v>
                </c:pt>
                <c:pt idx="6326">
                  <c:v>781.60367608070374</c:v>
                </c:pt>
                <c:pt idx="6327">
                  <c:v>781.60436749458313</c:v>
                </c:pt>
                <c:pt idx="6328">
                  <c:v>781.91588306427002</c:v>
                </c:pt>
                <c:pt idx="6329">
                  <c:v>781.916095495224</c:v>
                </c:pt>
                <c:pt idx="6330">
                  <c:v>781.91622805595398</c:v>
                </c:pt>
                <c:pt idx="6331">
                  <c:v>782.28019714355469</c:v>
                </c:pt>
                <c:pt idx="6332">
                  <c:v>782.28055477142334</c:v>
                </c:pt>
                <c:pt idx="6333">
                  <c:v>782.28075075149536</c:v>
                </c:pt>
                <c:pt idx="6334">
                  <c:v>782.6598162651062</c:v>
                </c:pt>
                <c:pt idx="6335">
                  <c:v>782.66020441055298</c:v>
                </c:pt>
                <c:pt idx="6336">
                  <c:v>782.66043329238892</c:v>
                </c:pt>
                <c:pt idx="6337">
                  <c:v>782.91409111022949</c:v>
                </c:pt>
                <c:pt idx="6338">
                  <c:v>782.91500234603882</c:v>
                </c:pt>
                <c:pt idx="6339">
                  <c:v>782.91509509086609</c:v>
                </c:pt>
                <c:pt idx="6340">
                  <c:v>783.23973369598389</c:v>
                </c:pt>
                <c:pt idx="6341">
                  <c:v>783.23991274833679</c:v>
                </c:pt>
                <c:pt idx="6342">
                  <c:v>783.23999047279358</c:v>
                </c:pt>
                <c:pt idx="6343">
                  <c:v>783.31758236885071</c:v>
                </c:pt>
                <c:pt idx="6344">
                  <c:v>783.68346738815308</c:v>
                </c:pt>
                <c:pt idx="6345">
                  <c:v>783.68384718894958</c:v>
                </c:pt>
                <c:pt idx="6346">
                  <c:v>783.95483469963074</c:v>
                </c:pt>
                <c:pt idx="6347">
                  <c:v>783.95502853393555</c:v>
                </c:pt>
                <c:pt idx="6348">
                  <c:v>783.95521521568298</c:v>
                </c:pt>
                <c:pt idx="6349">
                  <c:v>784.36749696731567</c:v>
                </c:pt>
                <c:pt idx="6350">
                  <c:v>784.36764359474182</c:v>
                </c:pt>
                <c:pt idx="6351">
                  <c:v>784.3677134513855</c:v>
                </c:pt>
                <c:pt idx="6352">
                  <c:v>784.36778807640076</c:v>
                </c:pt>
                <c:pt idx="6353">
                  <c:v>784.7391095161438</c:v>
                </c:pt>
                <c:pt idx="6354">
                  <c:v>784.73955702781677</c:v>
                </c:pt>
                <c:pt idx="6355">
                  <c:v>784.73979067802429</c:v>
                </c:pt>
                <c:pt idx="6356">
                  <c:v>785.0798225402832</c:v>
                </c:pt>
                <c:pt idx="6357">
                  <c:v>785.07998824119568</c:v>
                </c:pt>
                <c:pt idx="6358">
                  <c:v>785.0800576210022</c:v>
                </c:pt>
                <c:pt idx="6359">
                  <c:v>785.31816744804382</c:v>
                </c:pt>
                <c:pt idx="6360">
                  <c:v>785.31829214096069</c:v>
                </c:pt>
                <c:pt idx="6361">
                  <c:v>785.36007261276245</c:v>
                </c:pt>
                <c:pt idx="6362">
                  <c:v>785.76017475128174</c:v>
                </c:pt>
                <c:pt idx="6363">
                  <c:v>785.76056456565857</c:v>
                </c:pt>
                <c:pt idx="6364">
                  <c:v>785.76081347465515</c:v>
                </c:pt>
                <c:pt idx="6365">
                  <c:v>786.02173519134521</c:v>
                </c:pt>
                <c:pt idx="6366">
                  <c:v>786.02192902565002</c:v>
                </c:pt>
                <c:pt idx="6367">
                  <c:v>786.32593536376953</c:v>
                </c:pt>
                <c:pt idx="6368">
                  <c:v>786.32635736465454</c:v>
                </c:pt>
                <c:pt idx="6369">
                  <c:v>786.32668113708496</c:v>
                </c:pt>
                <c:pt idx="6370">
                  <c:v>786.82027006149292</c:v>
                </c:pt>
                <c:pt idx="6371">
                  <c:v>786.82074379920959</c:v>
                </c:pt>
                <c:pt idx="6372">
                  <c:v>786.82103085517883</c:v>
                </c:pt>
                <c:pt idx="6373">
                  <c:v>786.82127261161804</c:v>
                </c:pt>
                <c:pt idx="6374">
                  <c:v>787.04680633544922</c:v>
                </c:pt>
                <c:pt idx="6375">
                  <c:v>787.04696226119995</c:v>
                </c:pt>
                <c:pt idx="6376">
                  <c:v>787.23065161705017</c:v>
                </c:pt>
                <c:pt idx="6377">
                  <c:v>787.23078441619873</c:v>
                </c:pt>
                <c:pt idx="6378">
                  <c:v>787.29441595077515</c:v>
                </c:pt>
                <c:pt idx="6379">
                  <c:v>787.40847635269165</c:v>
                </c:pt>
                <c:pt idx="6380">
                  <c:v>787.87073683738708</c:v>
                </c:pt>
                <c:pt idx="6381">
                  <c:v>787.87118625640869</c:v>
                </c:pt>
                <c:pt idx="6382">
                  <c:v>787.8714702129364</c:v>
                </c:pt>
                <c:pt idx="6383">
                  <c:v>788.10710191726685</c:v>
                </c:pt>
                <c:pt idx="6384">
                  <c:v>788.10725140571594</c:v>
                </c:pt>
                <c:pt idx="6385">
                  <c:v>788.10731887817383</c:v>
                </c:pt>
                <c:pt idx="6386">
                  <c:v>788.20344734191895</c:v>
                </c:pt>
                <c:pt idx="6387">
                  <c:v>788.53041172027588</c:v>
                </c:pt>
                <c:pt idx="6388">
                  <c:v>788.53054857254028</c:v>
                </c:pt>
                <c:pt idx="6389">
                  <c:v>788.54308342933655</c:v>
                </c:pt>
                <c:pt idx="6390">
                  <c:v>788.91148567199707</c:v>
                </c:pt>
                <c:pt idx="6391">
                  <c:v>788.91193199157715</c:v>
                </c:pt>
                <c:pt idx="6392">
                  <c:v>788.91213870048523</c:v>
                </c:pt>
                <c:pt idx="6393">
                  <c:v>788.99807906150818</c:v>
                </c:pt>
                <c:pt idx="6394">
                  <c:v>789.35859513282776</c:v>
                </c:pt>
                <c:pt idx="6395">
                  <c:v>789.35877871513367</c:v>
                </c:pt>
                <c:pt idx="6396">
                  <c:v>789.35886526107788</c:v>
                </c:pt>
                <c:pt idx="6397">
                  <c:v>789.45905447006226</c:v>
                </c:pt>
                <c:pt idx="6398">
                  <c:v>789.70812511444092</c:v>
                </c:pt>
                <c:pt idx="6399">
                  <c:v>789.70825576782227</c:v>
                </c:pt>
                <c:pt idx="6400">
                  <c:v>789.79815459251404</c:v>
                </c:pt>
                <c:pt idx="6401">
                  <c:v>790.14269471168518</c:v>
                </c:pt>
                <c:pt idx="6402">
                  <c:v>790.14306092262268</c:v>
                </c:pt>
                <c:pt idx="6403">
                  <c:v>790.14325714111328</c:v>
                </c:pt>
                <c:pt idx="6404">
                  <c:v>790.24687457084656</c:v>
                </c:pt>
                <c:pt idx="6405">
                  <c:v>790.45772981643677</c:v>
                </c:pt>
                <c:pt idx="6406">
                  <c:v>790.70802879333496</c:v>
                </c:pt>
                <c:pt idx="6407">
                  <c:v>790.70816779136658</c:v>
                </c:pt>
                <c:pt idx="6408">
                  <c:v>790.70826506614685</c:v>
                </c:pt>
                <c:pt idx="6409">
                  <c:v>790.89100766181946</c:v>
                </c:pt>
                <c:pt idx="6410">
                  <c:v>790.92633843421936</c:v>
                </c:pt>
                <c:pt idx="6411">
                  <c:v>791.04222536087036</c:v>
                </c:pt>
                <c:pt idx="6412">
                  <c:v>791.31296539306641</c:v>
                </c:pt>
                <c:pt idx="6413">
                  <c:v>791.31315588951111</c:v>
                </c:pt>
                <c:pt idx="6414">
                  <c:v>791.38223028182983</c:v>
                </c:pt>
                <c:pt idx="6415">
                  <c:v>791.74315071105957</c:v>
                </c:pt>
                <c:pt idx="6416">
                  <c:v>791.74334764480591</c:v>
                </c:pt>
                <c:pt idx="6417">
                  <c:v>791.74344825744629</c:v>
                </c:pt>
                <c:pt idx="6418">
                  <c:v>791.83640766143799</c:v>
                </c:pt>
                <c:pt idx="6419">
                  <c:v>792.00968551635742</c:v>
                </c:pt>
                <c:pt idx="6420">
                  <c:v>792.36043524742126</c:v>
                </c:pt>
                <c:pt idx="6421">
                  <c:v>792.36059284210205</c:v>
                </c:pt>
                <c:pt idx="6422">
                  <c:v>792.36068296432495</c:v>
                </c:pt>
                <c:pt idx="6423">
                  <c:v>792.5559720993042</c:v>
                </c:pt>
                <c:pt idx="6424">
                  <c:v>792.55623650550842</c:v>
                </c:pt>
                <c:pt idx="6425">
                  <c:v>792.63151502609253</c:v>
                </c:pt>
                <c:pt idx="6426">
                  <c:v>793.06348347663879</c:v>
                </c:pt>
                <c:pt idx="6427">
                  <c:v>793.06397032737732</c:v>
                </c:pt>
                <c:pt idx="6428">
                  <c:v>793.06425333023071</c:v>
                </c:pt>
                <c:pt idx="6429">
                  <c:v>793.45506525039673</c:v>
                </c:pt>
                <c:pt idx="6430">
                  <c:v>793.4552047252655</c:v>
                </c:pt>
                <c:pt idx="6431">
                  <c:v>793.45528054237366</c:v>
                </c:pt>
                <c:pt idx="6432">
                  <c:v>793.45536375045776</c:v>
                </c:pt>
                <c:pt idx="6433">
                  <c:v>793.66577434539795</c:v>
                </c:pt>
                <c:pt idx="6434">
                  <c:v>793.66594624519348</c:v>
                </c:pt>
                <c:pt idx="6435">
                  <c:v>794.0971827507019</c:v>
                </c:pt>
                <c:pt idx="6436">
                  <c:v>794.09765601158142</c:v>
                </c:pt>
                <c:pt idx="6437">
                  <c:v>794.09795999526978</c:v>
                </c:pt>
                <c:pt idx="6438">
                  <c:v>794.39175391197205</c:v>
                </c:pt>
                <c:pt idx="6439">
                  <c:v>794.39204668998718</c:v>
                </c:pt>
                <c:pt idx="6440">
                  <c:v>794.39219331741333</c:v>
                </c:pt>
                <c:pt idx="6441">
                  <c:v>794.62154459953308</c:v>
                </c:pt>
                <c:pt idx="6442">
                  <c:v>794.6216835975647</c:v>
                </c:pt>
                <c:pt idx="6443">
                  <c:v>794.67638754844666</c:v>
                </c:pt>
                <c:pt idx="6444">
                  <c:v>795.12052035331726</c:v>
                </c:pt>
                <c:pt idx="6445">
                  <c:v>795.120938539505</c:v>
                </c:pt>
                <c:pt idx="6446">
                  <c:v>795.12119460105896</c:v>
                </c:pt>
                <c:pt idx="6447">
                  <c:v>795.40491938591003</c:v>
                </c:pt>
                <c:pt idx="6448">
                  <c:v>795.40521383285522</c:v>
                </c:pt>
                <c:pt idx="6449">
                  <c:v>795.40539908409119</c:v>
                </c:pt>
                <c:pt idx="6450">
                  <c:v>795.72275543212891</c:v>
                </c:pt>
                <c:pt idx="6451">
                  <c:v>795.72320628166199</c:v>
                </c:pt>
                <c:pt idx="6452">
                  <c:v>795.72355151176453</c:v>
                </c:pt>
                <c:pt idx="6453">
                  <c:v>796.17181634902954</c:v>
                </c:pt>
                <c:pt idx="6454">
                  <c:v>796.17230248451233</c:v>
                </c:pt>
                <c:pt idx="6455">
                  <c:v>796.17252945899963</c:v>
                </c:pt>
                <c:pt idx="6456">
                  <c:v>796.39768695831299</c:v>
                </c:pt>
                <c:pt idx="6457">
                  <c:v>796.39939904212952</c:v>
                </c:pt>
                <c:pt idx="6458">
                  <c:v>796.39966511726379</c:v>
                </c:pt>
                <c:pt idx="6459">
                  <c:v>796.67198204994202</c:v>
                </c:pt>
                <c:pt idx="6460">
                  <c:v>796.67211413383484</c:v>
                </c:pt>
                <c:pt idx="6461">
                  <c:v>796.71788024902344</c:v>
                </c:pt>
                <c:pt idx="6462">
                  <c:v>797.21366047859192</c:v>
                </c:pt>
                <c:pt idx="6463">
                  <c:v>797.21409010887146</c:v>
                </c:pt>
                <c:pt idx="6464">
                  <c:v>797.21439599990845</c:v>
                </c:pt>
                <c:pt idx="6465">
                  <c:v>797.21466064453125</c:v>
                </c:pt>
                <c:pt idx="6466">
                  <c:v>797.41682696342468</c:v>
                </c:pt>
                <c:pt idx="6467">
                  <c:v>797.41697716712952</c:v>
                </c:pt>
                <c:pt idx="6468">
                  <c:v>797.51558780670166</c:v>
                </c:pt>
                <c:pt idx="6469">
                  <c:v>797.86141991615295</c:v>
                </c:pt>
                <c:pt idx="6470">
                  <c:v>797.86155104637146</c:v>
                </c:pt>
                <c:pt idx="6471">
                  <c:v>797.86161589622498</c:v>
                </c:pt>
                <c:pt idx="6472">
                  <c:v>798.00227475166321</c:v>
                </c:pt>
                <c:pt idx="6473">
                  <c:v>798.20299506187439</c:v>
                </c:pt>
                <c:pt idx="6474">
                  <c:v>798.20313405990601</c:v>
                </c:pt>
                <c:pt idx="6475">
                  <c:v>798.31163907051086</c:v>
                </c:pt>
                <c:pt idx="6476">
                  <c:v>798.69538807868958</c:v>
                </c:pt>
                <c:pt idx="6477">
                  <c:v>798.6955828666687</c:v>
                </c:pt>
                <c:pt idx="6478">
                  <c:v>798.69567465782166</c:v>
                </c:pt>
                <c:pt idx="6479">
                  <c:v>798.76259875297546</c:v>
                </c:pt>
                <c:pt idx="6480">
                  <c:v>799.14874792098999</c:v>
                </c:pt>
                <c:pt idx="6481">
                  <c:v>799.1490318775177</c:v>
                </c:pt>
                <c:pt idx="6482">
                  <c:v>799.14919400215149</c:v>
                </c:pt>
                <c:pt idx="6483">
                  <c:v>799.47247695922852</c:v>
                </c:pt>
                <c:pt idx="6484">
                  <c:v>799.47263932228088</c:v>
                </c:pt>
                <c:pt idx="6485">
                  <c:v>799.47271466255188</c:v>
                </c:pt>
                <c:pt idx="6486">
                  <c:v>799.56114530563354</c:v>
                </c:pt>
                <c:pt idx="6487">
                  <c:v>799.8101601600647</c:v>
                </c:pt>
                <c:pt idx="6488">
                  <c:v>800.09118628501892</c:v>
                </c:pt>
                <c:pt idx="6489">
                  <c:v>800.09137678146362</c:v>
                </c:pt>
                <c:pt idx="6490">
                  <c:v>800.09148740768433</c:v>
                </c:pt>
                <c:pt idx="6491">
                  <c:v>800.34158086776733</c:v>
                </c:pt>
                <c:pt idx="6492">
                  <c:v>800.34189486503601</c:v>
                </c:pt>
                <c:pt idx="6493">
                  <c:v>800.8429799079895</c:v>
                </c:pt>
                <c:pt idx="6494">
                  <c:v>800.84338927268982</c:v>
                </c:pt>
                <c:pt idx="6495">
                  <c:v>800.84361910820007</c:v>
                </c:pt>
                <c:pt idx="6496">
                  <c:v>800.84383606910706</c:v>
                </c:pt>
                <c:pt idx="6497">
                  <c:v>801.18336725234985</c:v>
                </c:pt>
                <c:pt idx="6498">
                  <c:v>801.1845064163208</c:v>
                </c:pt>
                <c:pt idx="6499">
                  <c:v>801.18461918830872</c:v>
                </c:pt>
                <c:pt idx="6500">
                  <c:v>801.18469095230103</c:v>
                </c:pt>
                <c:pt idx="6501">
                  <c:v>801.44527101516724</c:v>
                </c:pt>
                <c:pt idx="6502">
                  <c:v>801.44541835784912</c:v>
                </c:pt>
                <c:pt idx="6503">
                  <c:v>801.49014568328857</c:v>
                </c:pt>
                <c:pt idx="6504">
                  <c:v>801.86699223518372</c:v>
                </c:pt>
                <c:pt idx="6505">
                  <c:v>801.86746859550476</c:v>
                </c:pt>
                <c:pt idx="6506">
                  <c:v>801.86872863769531</c:v>
                </c:pt>
                <c:pt idx="6507">
                  <c:v>802.13314485549927</c:v>
                </c:pt>
                <c:pt idx="6508">
                  <c:v>802.13329863548279</c:v>
                </c:pt>
                <c:pt idx="6509">
                  <c:v>802.36504149436951</c:v>
                </c:pt>
                <c:pt idx="6510">
                  <c:v>802.36516642570496</c:v>
                </c:pt>
                <c:pt idx="6511">
                  <c:v>802.40141820907593</c:v>
                </c:pt>
                <c:pt idx="6512">
                  <c:v>802.89831566810608</c:v>
                </c:pt>
                <c:pt idx="6513">
                  <c:v>802.89872694015503</c:v>
                </c:pt>
                <c:pt idx="6514">
                  <c:v>802.89905643463135</c:v>
                </c:pt>
                <c:pt idx="6515">
                  <c:v>802.89946246147156</c:v>
                </c:pt>
                <c:pt idx="6516">
                  <c:v>803.15274286270142</c:v>
                </c:pt>
                <c:pt idx="6517">
                  <c:v>803.15287303924561</c:v>
                </c:pt>
                <c:pt idx="6518">
                  <c:v>803.19422459602356</c:v>
                </c:pt>
                <c:pt idx="6519">
                  <c:v>803.57969737052917</c:v>
                </c:pt>
                <c:pt idx="6520">
                  <c:v>803.57988476753235</c:v>
                </c:pt>
                <c:pt idx="6521">
                  <c:v>803.57995891571045</c:v>
                </c:pt>
                <c:pt idx="6522">
                  <c:v>803.64877605438232</c:v>
                </c:pt>
                <c:pt idx="6523">
                  <c:v>803.9371166229248</c:v>
                </c:pt>
                <c:pt idx="6524">
                  <c:v>803.93749928474426</c:v>
                </c:pt>
                <c:pt idx="6525">
                  <c:v>804.21895003318787</c:v>
                </c:pt>
                <c:pt idx="6526">
                  <c:v>804.21909594535828</c:v>
                </c:pt>
                <c:pt idx="6527">
                  <c:v>804.46241760253906</c:v>
                </c:pt>
                <c:pt idx="6528">
                  <c:v>804.46333456039429</c:v>
                </c:pt>
                <c:pt idx="6529">
                  <c:v>804.46343874931335</c:v>
                </c:pt>
                <c:pt idx="6530">
                  <c:v>804.65831017494202</c:v>
                </c:pt>
                <c:pt idx="6531">
                  <c:v>804.96337890625</c:v>
                </c:pt>
                <c:pt idx="6532">
                  <c:v>804.96381521224976</c:v>
                </c:pt>
                <c:pt idx="6533">
                  <c:v>804.96416163444519</c:v>
                </c:pt>
                <c:pt idx="6534">
                  <c:v>805.18824028968811</c:v>
                </c:pt>
                <c:pt idx="6535">
                  <c:v>805.18837475776672</c:v>
                </c:pt>
                <c:pt idx="6536">
                  <c:v>805.23830938339233</c:v>
                </c:pt>
                <c:pt idx="6537">
                  <c:v>805.6031277179718</c:v>
                </c:pt>
                <c:pt idx="6538">
                  <c:v>805.6033136844635</c:v>
                </c:pt>
                <c:pt idx="6539">
                  <c:v>805.60338473320007</c:v>
                </c:pt>
                <c:pt idx="6540">
                  <c:v>805.69322991371155</c:v>
                </c:pt>
                <c:pt idx="6541">
                  <c:v>805.98353695869446</c:v>
                </c:pt>
                <c:pt idx="6542">
                  <c:v>805.98365879058838</c:v>
                </c:pt>
                <c:pt idx="6543">
                  <c:v>806.03621578216553</c:v>
                </c:pt>
                <c:pt idx="6544">
                  <c:v>806.55155229568481</c:v>
                </c:pt>
                <c:pt idx="6545">
                  <c:v>806.55181574821472</c:v>
                </c:pt>
                <c:pt idx="6546">
                  <c:v>806.55193328857422</c:v>
                </c:pt>
                <c:pt idx="6547">
                  <c:v>806.5520920753479</c:v>
                </c:pt>
                <c:pt idx="6548">
                  <c:v>806.74396586418152</c:v>
                </c:pt>
                <c:pt idx="6549">
                  <c:v>806.74408793449402</c:v>
                </c:pt>
                <c:pt idx="6550">
                  <c:v>806.83123517036438</c:v>
                </c:pt>
                <c:pt idx="6551">
                  <c:v>807.07943892478943</c:v>
                </c:pt>
                <c:pt idx="6552">
                  <c:v>807.36752080917358</c:v>
                </c:pt>
                <c:pt idx="6553">
                  <c:v>807.36768293380737</c:v>
                </c:pt>
                <c:pt idx="6554">
                  <c:v>807.36775159835815</c:v>
                </c:pt>
                <c:pt idx="6555">
                  <c:v>807.61908626556396</c:v>
                </c:pt>
                <c:pt idx="6556">
                  <c:v>807.61921715736389</c:v>
                </c:pt>
                <c:pt idx="6557">
                  <c:v>807.62517023086548</c:v>
                </c:pt>
                <c:pt idx="6558">
                  <c:v>808.10503792762756</c:v>
                </c:pt>
                <c:pt idx="6559">
                  <c:v>808.10553622245789</c:v>
                </c:pt>
                <c:pt idx="6560">
                  <c:v>808.10581302642822</c:v>
                </c:pt>
                <c:pt idx="6561">
                  <c:v>808.33386015892029</c:v>
                </c:pt>
                <c:pt idx="6562">
                  <c:v>808.33403754234314</c:v>
                </c:pt>
                <c:pt idx="6563">
                  <c:v>808.33413219451904</c:v>
                </c:pt>
                <c:pt idx="6564">
                  <c:v>808.56573128700256</c:v>
                </c:pt>
                <c:pt idx="6565">
                  <c:v>808.56587076187134</c:v>
                </c:pt>
                <c:pt idx="6566">
                  <c:v>808.79402470588684</c:v>
                </c:pt>
                <c:pt idx="6567">
                  <c:v>808.79416680335999</c:v>
                </c:pt>
                <c:pt idx="6568">
                  <c:v>808.87508034706116</c:v>
                </c:pt>
                <c:pt idx="6569">
                  <c:v>809.19246363639832</c:v>
                </c:pt>
                <c:pt idx="6570">
                  <c:v>809.19262290000916</c:v>
                </c:pt>
                <c:pt idx="6571">
                  <c:v>809.21508264541626</c:v>
                </c:pt>
                <c:pt idx="6572">
                  <c:v>809.32964181900024</c:v>
                </c:pt>
                <c:pt idx="6573">
                  <c:v>809.65373086929321</c:v>
                </c:pt>
                <c:pt idx="6574">
                  <c:v>809.65410971641541</c:v>
                </c:pt>
                <c:pt idx="6575">
                  <c:v>809.89301133155823</c:v>
                </c:pt>
                <c:pt idx="6576">
                  <c:v>809.89315247535706</c:v>
                </c:pt>
                <c:pt idx="6577">
                  <c:v>810.09175395965576</c:v>
                </c:pt>
                <c:pt idx="6578">
                  <c:v>810.09203290939331</c:v>
                </c:pt>
                <c:pt idx="6579">
                  <c:v>810.12510180473328</c:v>
                </c:pt>
                <c:pt idx="6580">
                  <c:v>810.53628659248352</c:v>
                </c:pt>
                <c:pt idx="6581">
                  <c:v>810.5364453792572</c:v>
                </c:pt>
                <c:pt idx="6582">
                  <c:v>810.53652310371399</c:v>
                </c:pt>
                <c:pt idx="6583">
                  <c:v>810.86295008659363</c:v>
                </c:pt>
                <c:pt idx="6584">
                  <c:v>810.86311173439026</c:v>
                </c:pt>
                <c:pt idx="6585">
                  <c:v>810.86319184303284</c:v>
                </c:pt>
                <c:pt idx="6586">
                  <c:v>810.923015832901</c:v>
                </c:pt>
                <c:pt idx="6587">
                  <c:v>811.19793510437012</c:v>
                </c:pt>
                <c:pt idx="6588">
                  <c:v>811.19844532012939</c:v>
                </c:pt>
                <c:pt idx="6589">
                  <c:v>811.50454258918762</c:v>
                </c:pt>
                <c:pt idx="6590">
                  <c:v>811.5048246383667</c:v>
                </c:pt>
                <c:pt idx="6591">
                  <c:v>811.5049934387207</c:v>
                </c:pt>
                <c:pt idx="6592">
                  <c:v>811.75853133201599</c:v>
                </c:pt>
                <c:pt idx="6593">
                  <c:v>811.75866389274597</c:v>
                </c:pt>
                <c:pt idx="6594">
                  <c:v>812.04239797592163</c:v>
                </c:pt>
                <c:pt idx="6595">
                  <c:v>812.0425853729248</c:v>
                </c:pt>
                <c:pt idx="6596">
                  <c:v>812.25236201286316</c:v>
                </c:pt>
                <c:pt idx="6597">
                  <c:v>812.25277376174927</c:v>
                </c:pt>
                <c:pt idx="6598">
                  <c:v>812.59968662261963</c:v>
                </c:pt>
                <c:pt idx="6599">
                  <c:v>812.59982776641846</c:v>
                </c:pt>
                <c:pt idx="6600">
                  <c:v>812.59990668296814</c:v>
                </c:pt>
                <c:pt idx="6601">
                  <c:v>812.63167762756348</c:v>
                </c:pt>
                <c:pt idx="6602">
                  <c:v>812.81625151634216</c:v>
                </c:pt>
                <c:pt idx="6603">
                  <c:v>812.8514301776886</c:v>
                </c:pt>
                <c:pt idx="6604">
                  <c:v>813.29119992256165</c:v>
                </c:pt>
                <c:pt idx="6605">
                  <c:v>813.29166579246521</c:v>
                </c:pt>
                <c:pt idx="6606">
                  <c:v>813.2919180393219</c:v>
                </c:pt>
                <c:pt idx="6607">
                  <c:v>813.59004092216492</c:v>
                </c:pt>
                <c:pt idx="6608">
                  <c:v>813.59019136428833</c:v>
                </c:pt>
                <c:pt idx="6609">
                  <c:v>813.5902738571167</c:v>
                </c:pt>
                <c:pt idx="6610">
                  <c:v>813.85137057304382</c:v>
                </c:pt>
                <c:pt idx="6611">
                  <c:v>813.85156440734863</c:v>
                </c:pt>
                <c:pt idx="6612">
                  <c:v>814.32701921463013</c:v>
                </c:pt>
                <c:pt idx="6613">
                  <c:v>814.32746601104736</c:v>
                </c:pt>
                <c:pt idx="6614">
                  <c:v>814.32772326469421</c:v>
                </c:pt>
                <c:pt idx="6615">
                  <c:v>814.32795000076294</c:v>
                </c:pt>
                <c:pt idx="6616">
                  <c:v>814.58355927467346</c:v>
                </c:pt>
                <c:pt idx="6617">
                  <c:v>814.58372378349304</c:v>
                </c:pt>
                <c:pt idx="6618">
                  <c:v>814.58381390571594</c:v>
                </c:pt>
                <c:pt idx="6619">
                  <c:v>814.92316484451294</c:v>
                </c:pt>
                <c:pt idx="6620">
                  <c:v>814.923335313797</c:v>
                </c:pt>
                <c:pt idx="6621">
                  <c:v>814.92341780662537</c:v>
                </c:pt>
                <c:pt idx="6622">
                  <c:v>815.01111721992493</c:v>
                </c:pt>
                <c:pt idx="6623">
                  <c:v>815.36624455451965</c:v>
                </c:pt>
                <c:pt idx="6624">
                  <c:v>815.36663460731506</c:v>
                </c:pt>
                <c:pt idx="6625">
                  <c:v>815.72427797317505</c:v>
                </c:pt>
                <c:pt idx="6626">
                  <c:v>815.72465181350708</c:v>
                </c:pt>
                <c:pt idx="6627">
                  <c:v>815.72486400604248</c:v>
                </c:pt>
                <c:pt idx="6628">
                  <c:v>816.12131714820862</c:v>
                </c:pt>
                <c:pt idx="6629">
                  <c:v>816.12415337562561</c:v>
                </c:pt>
                <c:pt idx="6630">
                  <c:v>816.12444972991943</c:v>
                </c:pt>
                <c:pt idx="6631">
                  <c:v>816.12465119361877</c:v>
                </c:pt>
                <c:pt idx="6632">
                  <c:v>816.38047790527344</c:v>
                </c:pt>
                <c:pt idx="6633">
                  <c:v>816.38063192367554</c:v>
                </c:pt>
                <c:pt idx="6634">
                  <c:v>816.38071823120117</c:v>
                </c:pt>
                <c:pt idx="6635">
                  <c:v>816.59590148925781</c:v>
                </c:pt>
                <c:pt idx="6636">
                  <c:v>816.60346508026123</c:v>
                </c:pt>
                <c:pt idx="6637">
                  <c:v>816.94343757629395</c:v>
                </c:pt>
                <c:pt idx="6638">
                  <c:v>816.9437837600708</c:v>
                </c:pt>
                <c:pt idx="6639">
                  <c:v>816.94798040390015</c:v>
                </c:pt>
                <c:pt idx="6640">
                  <c:v>817.05495309829712</c:v>
                </c:pt>
                <c:pt idx="6641">
                  <c:v>817.39680171012878</c:v>
                </c:pt>
                <c:pt idx="6642">
                  <c:v>817.39698457717896</c:v>
                </c:pt>
                <c:pt idx="6643">
                  <c:v>817.40001487731934</c:v>
                </c:pt>
                <c:pt idx="6644">
                  <c:v>817.87670111656189</c:v>
                </c:pt>
                <c:pt idx="6645">
                  <c:v>817.8770477771759</c:v>
                </c:pt>
                <c:pt idx="6646">
                  <c:v>817.87718963623047</c:v>
                </c:pt>
                <c:pt idx="6647">
                  <c:v>817.87732672691345</c:v>
                </c:pt>
                <c:pt idx="6648">
                  <c:v>818.18996500968933</c:v>
                </c:pt>
                <c:pt idx="6649">
                  <c:v>818.19015860557556</c:v>
                </c:pt>
                <c:pt idx="6650">
                  <c:v>818.19372320175171</c:v>
                </c:pt>
                <c:pt idx="6651">
                  <c:v>818.48724269866943</c:v>
                </c:pt>
                <c:pt idx="6652">
                  <c:v>818.4876115322113</c:v>
                </c:pt>
                <c:pt idx="6653">
                  <c:v>818.77166080474854</c:v>
                </c:pt>
                <c:pt idx="6654">
                  <c:v>818.771812915802</c:v>
                </c:pt>
                <c:pt idx="6655">
                  <c:v>818.77191758155823</c:v>
                </c:pt>
                <c:pt idx="6656">
                  <c:v>819.01336455345154</c:v>
                </c:pt>
                <c:pt idx="6657">
                  <c:v>819.01349687576294</c:v>
                </c:pt>
                <c:pt idx="6658">
                  <c:v>819.10229778289795</c:v>
                </c:pt>
                <c:pt idx="6659">
                  <c:v>819.44071483612061</c:v>
                </c:pt>
                <c:pt idx="6660">
                  <c:v>819.44091129302979</c:v>
                </c:pt>
                <c:pt idx="6661">
                  <c:v>819.44426012039185</c:v>
                </c:pt>
                <c:pt idx="6662">
                  <c:v>819.80505776405334</c:v>
                </c:pt>
                <c:pt idx="6663">
                  <c:v>819.80524468421936</c:v>
                </c:pt>
                <c:pt idx="6664">
                  <c:v>819.80531859397888</c:v>
                </c:pt>
                <c:pt idx="6665">
                  <c:v>819.89666628837585</c:v>
                </c:pt>
                <c:pt idx="6666">
                  <c:v>820.26905560493469</c:v>
                </c:pt>
                <c:pt idx="6667">
                  <c:v>820.2692346572876</c:v>
                </c:pt>
                <c:pt idx="6668">
                  <c:v>820.26930570602417</c:v>
                </c:pt>
                <c:pt idx="6669">
                  <c:v>820.70883059501648</c:v>
                </c:pt>
                <c:pt idx="6670">
                  <c:v>820.70925450325012</c:v>
                </c:pt>
                <c:pt idx="6671">
                  <c:v>820.70947933197021</c:v>
                </c:pt>
                <c:pt idx="6672">
                  <c:v>820.70975732803345</c:v>
                </c:pt>
                <c:pt idx="6673">
                  <c:v>821.09243226051331</c:v>
                </c:pt>
                <c:pt idx="6674">
                  <c:v>821.09261083602905</c:v>
                </c:pt>
                <c:pt idx="6675">
                  <c:v>821.09269261360168</c:v>
                </c:pt>
                <c:pt idx="6676">
                  <c:v>821.14636540412903</c:v>
                </c:pt>
                <c:pt idx="6677">
                  <c:v>821.39444637298584</c:v>
                </c:pt>
                <c:pt idx="6678">
                  <c:v>821.39459347724915</c:v>
                </c:pt>
                <c:pt idx="6679">
                  <c:v>821.48664426803589</c:v>
                </c:pt>
                <c:pt idx="6680">
                  <c:v>821.62337112426758</c:v>
                </c:pt>
                <c:pt idx="6681">
                  <c:v>821.82961678504944</c:v>
                </c:pt>
                <c:pt idx="6682">
                  <c:v>821.83216190338135</c:v>
                </c:pt>
                <c:pt idx="6683">
                  <c:v>822.18177032470703</c:v>
                </c:pt>
                <c:pt idx="6684">
                  <c:v>822.18216967582703</c:v>
                </c:pt>
                <c:pt idx="6685">
                  <c:v>822.44640445709229</c:v>
                </c:pt>
                <c:pt idx="6686">
                  <c:v>822.44662690162659</c:v>
                </c:pt>
                <c:pt idx="6687">
                  <c:v>822.44675350189209</c:v>
                </c:pt>
                <c:pt idx="6688">
                  <c:v>822.7168550491333</c:v>
                </c:pt>
                <c:pt idx="6689">
                  <c:v>822.7170352935791</c:v>
                </c:pt>
                <c:pt idx="6690">
                  <c:v>822.7356812953949</c:v>
                </c:pt>
                <c:pt idx="6691">
                  <c:v>823.21889209747314</c:v>
                </c:pt>
                <c:pt idx="6692">
                  <c:v>823.21934080123901</c:v>
                </c:pt>
                <c:pt idx="6693">
                  <c:v>823.21961998939514</c:v>
                </c:pt>
                <c:pt idx="6694">
                  <c:v>823.53942489624023</c:v>
                </c:pt>
                <c:pt idx="6695">
                  <c:v>823.53965401649475</c:v>
                </c:pt>
                <c:pt idx="6696">
                  <c:v>823.539794921875</c:v>
                </c:pt>
                <c:pt idx="6697">
                  <c:v>823.53993344306946</c:v>
                </c:pt>
                <c:pt idx="6698">
                  <c:v>823.89628744125366</c:v>
                </c:pt>
                <c:pt idx="6699">
                  <c:v>823.89646172523499</c:v>
                </c:pt>
                <c:pt idx="6700">
                  <c:v>823.89653372764587</c:v>
                </c:pt>
                <c:pt idx="6701">
                  <c:v>824.24054145812988</c:v>
                </c:pt>
                <c:pt idx="6702">
                  <c:v>824.24094915390015</c:v>
                </c:pt>
                <c:pt idx="6703">
                  <c:v>824.53239893913269</c:v>
                </c:pt>
                <c:pt idx="6704">
                  <c:v>824.53258681297302</c:v>
                </c:pt>
                <c:pt idx="6705">
                  <c:v>824.53266310691833</c:v>
                </c:pt>
                <c:pt idx="6706">
                  <c:v>824.7979416847229</c:v>
                </c:pt>
                <c:pt idx="6707">
                  <c:v>824.79832100868225</c:v>
                </c:pt>
                <c:pt idx="6708">
                  <c:v>824.79856991767883</c:v>
                </c:pt>
                <c:pt idx="6709">
                  <c:v>825.29728937149048</c:v>
                </c:pt>
                <c:pt idx="6710">
                  <c:v>825.29778027534485</c:v>
                </c:pt>
                <c:pt idx="6711">
                  <c:v>825.29876518249512</c:v>
                </c:pt>
                <c:pt idx="6712">
                  <c:v>825.29905891418457</c:v>
                </c:pt>
                <c:pt idx="6713">
                  <c:v>825.5698344707489</c:v>
                </c:pt>
                <c:pt idx="6714">
                  <c:v>825.56997537612915</c:v>
                </c:pt>
                <c:pt idx="6715">
                  <c:v>825.57777738571167</c:v>
                </c:pt>
                <c:pt idx="6716">
                  <c:v>826.10623502731323</c:v>
                </c:pt>
                <c:pt idx="6717">
                  <c:v>826.10642242431641</c:v>
                </c:pt>
                <c:pt idx="6718">
                  <c:v>826.10649442672729</c:v>
                </c:pt>
                <c:pt idx="6719">
                  <c:v>826.10656046867371</c:v>
                </c:pt>
                <c:pt idx="6720">
                  <c:v>826.34887862205505</c:v>
                </c:pt>
                <c:pt idx="6721">
                  <c:v>826.34909892082214</c:v>
                </c:pt>
                <c:pt idx="6722">
                  <c:v>826.37248873710632</c:v>
                </c:pt>
                <c:pt idx="6723">
                  <c:v>826.74669671058655</c:v>
                </c:pt>
                <c:pt idx="6724">
                  <c:v>826.74701905250549</c:v>
                </c:pt>
                <c:pt idx="6725">
                  <c:v>826.74714922904968</c:v>
                </c:pt>
                <c:pt idx="6726">
                  <c:v>826.82712173461914</c:v>
                </c:pt>
                <c:pt idx="6727">
                  <c:v>827.13153314590454</c:v>
                </c:pt>
                <c:pt idx="6728">
                  <c:v>827.13175511360168</c:v>
                </c:pt>
                <c:pt idx="6729">
                  <c:v>827.16633200645447</c:v>
                </c:pt>
                <c:pt idx="6730">
                  <c:v>827.62364077568054</c:v>
                </c:pt>
                <c:pt idx="6731">
                  <c:v>827.63438010215759</c:v>
                </c:pt>
                <c:pt idx="6732">
                  <c:v>827.63449859619141</c:v>
                </c:pt>
                <c:pt idx="6733">
                  <c:v>827.63457727432251</c:v>
                </c:pt>
                <c:pt idx="6734">
                  <c:v>827.94638824462891</c:v>
                </c:pt>
                <c:pt idx="6735">
                  <c:v>827.94657707214355</c:v>
                </c:pt>
                <c:pt idx="6736">
                  <c:v>827.96521091461182</c:v>
                </c:pt>
                <c:pt idx="6737">
                  <c:v>828.07692980766296</c:v>
                </c:pt>
                <c:pt idx="6738">
                  <c:v>828.43538427352905</c:v>
                </c:pt>
                <c:pt idx="6739">
                  <c:v>828.43580079078674</c:v>
                </c:pt>
                <c:pt idx="6740">
                  <c:v>828.43612337112427</c:v>
                </c:pt>
                <c:pt idx="6741">
                  <c:v>828.9491708278656</c:v>
                </c:pt>
                <c:pt idx="6742">
                  <c:v>828.94957113265991</c:v>
                </c:pt>
                <c:pt idx="6743">
                  <c:v>828.94980573654175</c:v>
                </c:pt>
                <c:pt idx="6744">
                  <c:v>828.95004606246948</c:v>
                </c:pt>
                <c:pt idx="6745">
                  <c:v>829.24776434898376</c:v>
                </c:pt>
                <c:pt idx="6746">
                  <c:v>829.24788928031921</c:v>
                </c:pt>
                <c:pt idx="6747">
                  <c:v>829.24797034263611</c:v>
                </c:pt>
                <c:pt idx="6748">
                  <c:v>829.62523412704468</c:v>
                </c:pt>
                <c:pt idx="6749">
                  <c:v>829.62537312507629</c:v>
                </c:pt>
                <c:pt idx="6750">
                  <c:v>829.62546229362488</c:v>
                </c:pt>
                <c:pt idx="6751">
                  <c:v>829.66945719718933</c:v>
                </c:pt>
                <c:pt idx="6752">
                  <c:v>829.98858332633972</c:v>
                </c:pt>
                <c:pt idx="6753">
                  <c:v>829.98900055885315</c:v>
                </c:pt>
                <c:pt idx="6754">
                  <c:v>830.23163199424744</c:v>
                </c:pt>
                <c:pt idx="6755">
                  <c:v>830.23185729980469</c:v>
                </c:pt>
                <c:pt idx="6756">
                  <c:v>830.42778038978577</c:v>
                </c:pt>
                <c:pt idx="6757">
                  <c:v>830.42790508270264</c:v>
                </c:pt>
                <c:pt idx="6758">
                  <c:v>830.46449875831604</c:v>
                </c:pt>
                <c:pt idx="6759">
                  <c:v>830.77425980567932</c:v>
                </c:pt>
                <c:pt idx="6760">
                  <c:v>830.77443718910217</c:v>
                </c:pt>
                <c:pt idx="6761">
                  <c:v>830.80430364608765</c:v>
                </c:pt>
                <c:pt idx="6762">
                  <c:v>830.91914463043213</c:v>
                </c:pt>
                <c:pt idx="6763">
                  <c:v>831.21584963798523</c:v>
                </c:pt>
                <c:pt idx="6764">
                  <c:v>831.21600294113159</c:v>
                </c:pt>
                <c:pt idx="6765">
                  <c:v>831.25798749923706</c:v>
                </c:pt>
                <c:pt idx="6766">
                  <c:v>831.55030918121338</c:v>
                </c:pt>
                <c:pt idx="6767">
                  <c:v>831.55069756507874</c:v>
                </c:pt>
                <c:pt idx="6768">
                  <c:v>831.8120174407959</c:v>
                </c:pt>
                <c:pt idx="6769">
                  <c:v>831.8123984336853</c:v>
                </c:pt>
                <c:pt idx="6770">
                  <c:v>832.19568061828613</c:v>
                </c:pt>
                <c:pt idx="6771">
                  <c:v>832.19616460800171</c:v>
                </c:pt>
                <c:pt idx="6772">
                  <c:v>832.19643950462341</c:v>
                </c:pt>
                <c:pt idx="6773">
                  <c:v>832.54536008834839</c:v>
                </c:pt>
                <c:pt idx="6774">
                  <c:v>832.54818797111511</c:v>
                </c:pt>
                <c:pt idx="6775">
                  <c:v>832.54856705665588</c:v>
                </c:pt>
                <c:pt idx="6776">
                  <c:v>832.54882216453552</c:v>
                </c:pt>
                <c:pt idx="6777">
                  <c:v>832.98725366592407</c:v>
                </c:pt>
                <c:pt idx="6778">
                  <c:v>832.98749566078186</c:v>
                </c:pt>
                <c:pt idx="6779">
                  <c:v>832.98762226104736</c:v>
                </c:pt>
                <c:pt idx="6780">
                  <c:v>832.98771142959595</c:v>
                </c:pt>
                <c:pt idx="6781">
                  <c:v>833.32345271110535</c:v>
                </c:pt>
                <c:pt idx="6782">
                  <c:v>833.32362627983093</c:v>
                </c:pt>
                <c:pt idx="6783">
                  <c:v>833.32373142242432</c:v>
                </c:pt>
                <c:pt idx="6784">
                  <c:v>833.70670127868652</c:v>
                </c:pt>
                <c:pt idx="6785">
                  <c:v>833.70696592330933</c:v>
                </c:pt>
                <c:pt idx="6786">
                  <c:v>833.70707058906555</c:v>
                </c:pt>
                <c:pt idx="6787">
                  <c:v>833.75783586502075</c:v>
                </c:pt>
                <c:pt idx="6788">
                  <c:v>834.12257742881775</c:v>
                </c:pt>
                <c:pt idx="6789">
                  <c:v>834.12275505065918</c:v>
                </c:pt>
                <c:pt idx="6790">
                  <c:v>834.12283420562744</c:v>
                </c:pt>
                <c:pt idx="6791">
                  <c:v>834.63958072662354</c:v>
                </c:pt>
                <c:pt idx="6792">
                  <c:v>834.63999056816101</c:v>
                </c:pt>
                <c:pt idx="6793">
                  <c:v>834.64023733139038</c:v>
                </c:pt>
                <c:pt idx="6794">
                  <c:v>834.64042711257935</c:v>
                </c:pt>
                <c:pt idx="6795">
                  <c:v>834.93844151496887</c:v>
                </c:pt>
                <c:pt idx="6796">
                  <c:v>834.93866872787476</c:v>
                </c:pt>
                <c:pt idx="6797">
                  <c:v>834.93881392478943</c:v>
                </c:pt>
                <c:pt idx="6798">
                  <c:v>835.03899240493774</c:v>
                </c:pt>
                <c:pt idx="6799">
                  <c:v>835.40937304496765</c:v>
                </c:pt>
                <c:pt idx="6800">
                  <c:v>835.40951490402222</c:v>
                </c:pt>
                <c:pt idx="6801">
                  <c:v>835.40958166122437</c:v>
                </c:pt>
                <c:pt idx="6802">
                  <c:v>835.65276288986206</c:v>
                </c:pt>
                <c:pt idx="6803">
                  <c:v>835.65306663513184</c:v>
                </c:pt>
                <c:pt idx="6804">
                  <c:v>835.69063258171082</c:v>
                </c:pt>
                <c:pt idx="6805">
                  <c:v>835.83413219451904</c:v>
                </c:pt>
                <c:pt idx="6806">
                  <c:v>836.04439640045166</c:v>
                </c:pt>
                <c:pt idx="6807">
                  <c:v>836.04454803466797</c:v>
                </c:pt>
                <c:pt idx="6808">
                  <c:v>836.14521718025208</c:v>
                </c:pt>
                <c:pt idx="6809">
                  <c:v>836.54051208496094</c:v>
                </c:pt>
                <c:pt idx="6810">
                  <c:v>836.54067206382751</c:v>
                </c:pt>
                <c:pt idx="6811">
                  <c:v>836.54073619842529</c:v>
                </c:pt>
                <c:pt idx="6812">
                  <c:v>836.60004615783691</c:v>
                </c:pt>
                <c:pt idx="6813">
                  <c:v>836.99913287162781</c:v>
                </c:pt>
                <c:pt idx="6814">
                  <c:v>836.99932861328125</c:v>
                </c:pt>
                <c:pt idx="6815">
                  <c:v>836.99940514564514</c:v>
                </c:pt>
                <c:pt idx="6816">
                  <c:v>837.37189793586731</c:v>
                </c:pt>
                <c:pt idx="6817">
                  <c:v>837.37209296226501</c:v>
                </c:pt>
                <c:pt idx="6818">
                  <c:v>837.3721981048584</c:v>
                </c:pt>
                <c:pt idx="6819">
                  <c:v>837.3939483165741</c:v>
                </c:pt>
                <c:pt idx="6820">
                  <c:v>837.68558382987976</c:v>
                </c:pt>
                <c:pt idx="6821">
                  <c:v>837.68577241897583</c:v>
                </c:pt>
                <c:pt idx="6822">
                  <c:v>837.73355722427368</c:v>
                </c:pt>
                <c:pt idx="6823">
                  <c:v>837.84947228431702</c:v>
                </c:pt>
                <c:pt idx="6824">
                  <c:v>838.13557624816895</c:v>
                </c:pt>
                <c:pt idx="6825">
                  <c:v>838.13580846786499</c:v>
                </c:pt>
                <c:pt idx="6826">
                  <c:v>838.18925714492798</c:v>
                </c:pt>
                <c:pt idx="6827">
                  <c:v>838.60464096069336</c:v>
                </c:pt>
                <c:pt idx="6828">
                  <c:v>838.60478448867798</c:v>
                </c:pt>
                <c:pt idx="6829">
                  <c:v>838.60488867759705</c:v>
                </c:pt>
                <c:pt idx="6830">
                  <c:v>838.64321708679199</c:v>
                </c:pt>
                <c:pt idx="6831">
                  <c:v>838.81621289253235</c:v>
                </c:pt>
                <c:pt idx="6832">
                  <c:v>839.21780824661255</c:v>
                </c:pt>
                <c:pt idx="6833">
                  <c:v>839.21821808815002</c:v>
                </c:pt>
                <c:pt idx="6834">
                  <c:v>839.21848726272583</c:v>
                </c:pt>
                <c:pt idx="6835">
                  <c:v>839.59208226203918</c:v>
                </c:pt>
                <c:pt idx="6836">
                  <c:v>839.59233593940735</c:v>
                </c:pt>
                <c:pt idx="6837">
                  <c:v>839.59249949455261</c:v>
                </c:pt>
                <c:pt idx="6838">
                  <c:v>839.59264469146729</c:v>
                </c:pt>
                <c:pt idx="6839">
                  <c:v>839.95173716545105</c:v>
                </c:pt>
                <c:pt idx="6840">
                  <c:v>839.95200872421265</c:v>
                </c:pt>
                <c:pt idx="6841">
                  <c:v>839.95215344429016</c:v>
                </c:pt>
                <c:pt idx="6842">
                  <c:v>840.31238102912903</c:v>
                </c:pt>
                <c:pt idx="6843">
                  <c:v>840.31278800964355</c:v>
                </c:pt>
                <c:pt idx="6844">
                  <c:v>840.31299114227295</c:v>
                </c:pt>
                <c:pt idx="6845">
                  <c:v>840.58451676368713</c:v>
                </c:pt>
                <c:pt idx="6846">
                  <c:v>840.58466148376465</c:v>
                </c:pt>
                <c:pt idx="6847">
                  <c:v>840.58475184440613</c:v>
                </c:pt>
                <c:pt idx="6848">
                  <c:v>840.69163966178894</c:v>
                </c:pt>
                <c:pt idx="6849">
                  <c:v>840.98850750923157</c:v>
                </c:pt>
                <c:pt idx="6850">
                  <c:v>840.98866367340088</c:v>
                </c:pt>
                <c:pt idx="6851">
                  <c:v>841.03148412704468</c:v>
                </c:pt>
                <c:pt idx="6852">
                  <c:v>841.34030175209045</c:v>
                </c:pt>
                <c:pt idx="6853">
                  <c:v>841.3404483795166</c:v>
                </c:pt>
                <c:pt idx="6854">
                  <c:v>841.37116360664368</c:v>
                </c:pt>
                <c:pt idx="6855">
                  <c:v>841.48600339889526</c:v>
                </c:pt>
                <c:pt idx="6856">
                  <c:v>841.80769443511963</c:v>
                </c:pt>
                <c:pt idx="6857">
                  <c:v>841.80812168121338</c:v>
                </c:pt>
                <c:pt idx="6858">
                  <c:v>841.82802271842957</c:v>
                </c:pt>
                <c:pt idx="6859">
                  <c:v>842.19028067588806</c:v>
                </c:pt>
                <c:pt idx="6860">
                  <c:v>842.19043755531311</c:v>
                </c:pt>
                <c:pt idx="6861">
                  <c:v>842.19052648544312</c:v>
                </c:pt>
                <c:pt idx="6862">
                  <c:v>842.28086233139038</c:v>
                </c:pt>
                <c:pt idx="6863">
                  <c:v>842.45958685874939</c:v>
                </c:pt>
                <c:pt idx="6864">
                  <c:v>842.7158145904541</c:v>
                </c:pt>
                <c:pt idx="6865">
                  <c:v>842.71593856811523</c:v>
                </c:pt>
                <c:pt idx="6866">
                  <c:v>843.08590650558472</c:v>
                </c:pt>
                <c:pt idx="6867">
                  <c:v>843.08605909347534</c:v>
                </c:pt>
                <c:pt idx="6868">
                  <c:v>843.08614277839661</c:v>
                </c:pt>
                <c:pt idx="6869">
                  <c:v>843.08620858192444</c:v>
                </c:pt>
                <c:pt idx="6870">
                  <c:v>843.43060231208801</c:v>
                </c:pt>
                <c:pt idx="6871">
                  <c:v>843.43073511123657</c:v>
                </c:pt>
                <c:pt idx="6872">
                  <c:v>843.43081998825073</c:v>
                </c:pt>
                <c:pt idx="6873">
                  <c:v>843.53036546707153</c:v>
                </c:pt>
                <c:pt idx="6874">
                  <c:v>843.79292631149292</c:v>
                </c:pt>
                <c:pt idx="6875">
                  <c:v>843.79306626319885</c:v>
                </c:pt>
                <c:pt idx="6876">
                  <c:v>843.87046360969543</c:v>
                </c:pt>
                <c:pt idx="6877">
                  <c:v>844.32772612571716</c:v>
                </c:pt>
                <c:pt idx="6878">
                  <c:v>844.32789897918701</c:v>
                </c:pt>
                <c:pt idx="6879">
                  <c:v>844.32800769805908</c:v>
                </c:pt>
                <c:pt idx="6880">
                  <c:v>844.33649301528931</c:v>
                </c:pt>
                <c:pt idx="6881">
                  <c:v>844.67394733428955</c:v>
                </c:pt>
                <c:pt idx="6882">
                  <c:v>844.67410254478455</c:v>
                </c:pt>
                <c:pt idx="6883">
                  <c:v>844.67418456077576</c:v>
                </c:pt>
                <c:pt idx="6884">
                  <c:v>844.81285166740417</c:v>
                </c:pt>
                <c:pt idx="6885">
                  <c:v>845.03732252120972</c:v>
                </c:pt>
                <c:pt idx="6886">
                  <c:v>845.03747487068176</c:v>
                </c:pt>
                <c:pt idx="6887">
                  <c:v>845.11968541145325</c:v>
                </c:pt>
                <c:pt idx="6888">
                  <c:v>845.55973243713379</c:v>
                </c:pt>
                <c:pt idx="6889">
                  <c:v>845.5601065158844</c:v>
                </c:pt>
                <c:pt idx="6890">
                  <c:v>845.56039428710938</c:v>
                </c:pt>
                <c:pt idx="6891">
                  <c:v>845.80157399177551</c:v>
                </c:pt>
                <c:pt idx="6892">
                  <c:v>845.80171418190002</c:v>
                </c:pt>
                <c:pt idx="6893">
                  <c:v>846.01247930526733</c:v>
                </c:pt>
                <c:pt idx="6894">
                  <c:v>846.01262474060059</c:v>
                </c:pt>
                <c:pt idx="6895">
                  <c:v>846.23684358596802</c:v>
                </c:pt>
                <c:pt idx="6896">
                  <c:v>846.23697471618652</c:v>
                </c:pt>
                <c:pt idx="6897">
                  <c:v>846.25731086730957</c:v>
                </c:pt>
                <c:pt idx="6898">
                  <c:v>846.37250757217407</c:v>
                </c:pt>
                <c:pt idx="6899">
                  <c:v>846.70441508293152</c:v>
                </c:pt>
                <c:pt idx="6900">
                  <c:v>846.70457887649536</c:v>
                </c:pt>
                <c:pt idx="6901">
                  <c:v>846.71338605880737</c:v>
                </c:pt>
                <c:pt idx="6902">
                  <c:v>847.09933423995972</c:v>
                </c:pt>
                <c:pt idx="6903">
                  <c:v>847.09952712059021</c:v>
                </c:pt>
                <c:pt idx="6904">
                  <c:v>847.09961605072021</c:v>
                </c:pt>
                <c:pt idx="6905">
                  <c:v>847.16669917106628</c:v>
                </c:pt>
                <c:pt idx="6906">
                  <c:v>847.63984942436218</c:v>
                </c:pt>
                <c:pt idx="6907">
                  <c:v>847.64025449752808</c:v>
                </c:pt>
                <c:pt idx="6908">
                  <c:v>847.64050459861755</c:v>
                </c:pt>
                <c:pt idx="6909">
                  <c:v>847.93982625007629</c:v>
                </c:pt>
                <c:pt idx="6910">
                  <c:v>847.93995356559753</c:v>
                </c:pt>
                <c:pt idx="6911">
                  <c:v>847.94001698493958</c:v>
                </c:pt>
                <c:pt idx="6912">
                  <c:v>847.96155071258545</c:v>
                </c:pt>
                <c:pt idx="6913">
                  <c:v>848.33497381210327</c:v>
                </c:pt>
                <c:pt idx="6914">
                  <c:v>848.33514881134033</c:v>
                </c:pt>
                <c:pt idx="6915">
                  <c:v>848.33522605895996</c:v>
                </c:pt>
                <c:pt idx="6916">
                  <c:v>848.41671538352966</c:v>
                </c:pt>
                <c:pt idx="6917">
                  <c:v>848.66968154907227</c:v>
                </c:pt>
                <c:pt idx="6918">
                  <c:v>848.93197631835938</c:v>
                </c:pt>
                <c:pt idx="6919">
                  <c:v>848.93216443061829</c:v>
                </c:pt>
                <c:pt idx="6920">
                  <c:v>848.9322555065155</c:v>
                </c:pt>
                <c:pt idx="6921">
                  <c:v>849.13142085075378</c:v>
                </c:pt>
                <c:pt idx="6922">
                  <c:v>849.13155102729797</c:v>
                </c:pt>
                <c:pt idx="6923">
                  <c:v>849.21094822883606</c:v>
                </c:pt>
                <c:pt idx="6924">
                  <c:v>849.70534181594849</c:v>
                </c:pt>
                <c:pt idx="6925">
                  <c:v>849.705815076828</c:v>
                </c:pt>
                <c:pt idx="6926">
                  <c:v>849.70610761642456</c:v>
                </c:pt>
                <c:pt idx="6927">
                  <c:v>849.7064733505249</c:v>
                </c:pt>
                <c:pt idx="6928">
                  <c:v>850.09270262718201</c:v>
                </c:pt>
                <c:pt idx="6929">
                  <c:v>850.09290409088135</c:v>
                </c:pt>
                <c:pt idx="6930">
                  <c:v>850.0929868221283</c:v>
                </c:pt>
                <c:pt idx="6931">
                  <c:v>850.31028962135315</c:v>
                </c:pt>
                <c:pt idx="6932">
                  <c:v>850.31042766571045</c:v>
                </c:pt>
                <c:pt idx="6933">
                  <c:v>850.72672557830811</c:v>
                </c:pt>
                <c:pt idx="6934">
                  <c:v>850.7271363735199</c:v>
                </c:pt>
                <c:pt idx="6935">
                  <c:v>850.72738766670227</c:v>
                </c:pt>
                <c:pt idx="6936">
                  <c:v>850.72768378257751</c:v>
                </c:pt>
                <c:pt idx="6937">
                  <c:v>851.01094675064087</c:v>
                </c:pt>
                <c:pt idx="6938">
                  <c:v>851.01110410690308</c:v>
                </c:pt>
                <c:pt idx="6939">
                  <c:v>851.3160617351532</c:v>
                </c:pt>
                <c:pt idx="6940">
                  <c:v>851.31648206710815</c:v>
                </c:pt>
                <c:pt idx="6941">
                  <c:v>851.31676769256592</c:v>
                </c:pt>
                <c:pt idx="6942">
                  <c:v>851.76282715797424</c:v>
                </c:pt>
                <c:pt idx="6943">
                  <c:v>851.76328039169312</c:v>
                </c:pt>
                <c:pt idx="6944">
                  <c:v>851.76352596282959</c:v>
                </c:pt>
                <c:pt idx="6945">
                  <c:v>851.76379895210266</c:v>
                </c:pt>
                <c:pt idx="6946">
                  <c:v>852.03336095809937</c:v>
                </c:pt>
                <c:pt idx="6947">
                  <c:v>852.03368282318115</c:v>
                </c:pt>
                <c:pt idx="6948">
                  <c:v>852.05308890342712</c:v>
                </c:pt>
                <c:pt idx="6949">
                  <c:v>852.43430924415588</c:v>
                </c:pt>
                <c:pt idx="6950">
                  <c:v>852.43447113037109</c:v>
                </c:pt>
                <c:pt idx="6951">
                  <c:v>852.43455958366394</c:v>
                </c:pt>
                <c:pt idx="6952">
                  <c:v>852.77956676483154</c:v>
                </c:pt>
                <c:pt idx="6953">
                  <c:v>852.77971792221069</c:v>
                </c:pt>
                <c:pt idx="6954">
                  <c:v>852.77980756759644</c:v>
                </c:pt>
                <c:pt idx="6955">
                  <c:v>852.84723615646362</c:v>
                </c:pt>
                <c:pt idx="6956">
                  <c:v>853.24041438102722</c:v>
                </c:pt>
                <c:pt idx="6957">
                  <c:v>853.24059224128723</c:v>
                </c:pt>
                <c:pt idx="6958">
                  <c:v>853.2406747341156</c:v>
                </c:pt>
                <c:pt idx="6959">
                  <c:v>853.30277848243713</c:v>
                </c:pt>
                <c:pt idx="6960">
                  <c:v>853.78439235687256</c:v>
                </c:pt>
                <c:pt idx="6961">
                  <c:v>853.78489089012146</c:v>
                </c:pt>
                <c:pt idx="6962">
                  <c:v>853.78527927398682</c:v>
                </c:pt>
                <c:pt idx="6963">
                  <c:v>854.00622272491455</c:v>
                </c:pt>
                <c:pt idx="6964">
                  <c:v>854.00637412071228</c:v>
                </c:pt>
                <c:pt idx="6965">
                  <c:v>854.00644993782043</c:v>
                </c:pt>
                <c:pt idx="6966">
                  <c:v>854.10091614723206</c:v>
                </c:pt>
                <c:pt idx="6967">
                  <c:v>854.39838266372681</c:v>
                </c:pt>
                <c:pt idx="6968">
                  <c:v>854.39853954315186</c:v>
                </c:pt>
                <c:pt idx="6969">
                  <c:v>854.44136214256287</c:v>
                </c:pt>
                <c:pt idx="6970">
                  <c:v>854.81157493591309</c:v>
                </c:pt>
                <c:pt idx="6971">
                  <c:v>854.81195521354675</c:v>
                </c:pt>
                <c:pt idx="6972">
                  <c:v>855.03611707687378</c:v>
                </c:pt>
                <c:pt idx="6973">
                  <c:v>855.03625297546387</c:v>
                </c:pt>
                <c:pt idx="6974">
                  <c:v>855.03633427619934</c:v>
                </c:pt>
                <c:pt idx="6975">
                  <c:v>855.25913786888123</c:v>
                </c:pt>
                <c:pt idx="6976">
                  <c:v>855.25927686691284</c:v>
                </c:pt>
                <c:pt idx="6977">
                  <c:v>855.5869607925415</c:v>
                </c:pt>
                <c:pt idx="6978">
                  <c:v>855.58711719512939</c:v>
                </c:pt>
                <c:pt idx="6979">
                  <c:v>855.5871913433075</c:v>
                </c:pt>
                <c:pt idx="6980">
                  <c:v>855.69084429740906</c:v>
                </c:pt>
                <c:pt idx="6981">
                  <c:v>856.0535786151886</c:v>
                </c:pt>
                <c:pt idx="6982">
                  <c:v>856.05373191833496</c:v>
                </c:pt>
                <c:pt idx="6983">
                  <c:v>856.05381035804749</c:v>
                </c:pt>
                <c:pt idx="6984">
                  <c:v>856.17458939552307</c:v>
                </c:pt>
                <c:pt idx="6985">
                  <c:v>856.40783047676086</c:v>
                </c:pt>
                <c:pt idx="6986">
                  <c:v>856.40794968605042</c:v>
                </c:pt>
                <c:pt idx="6987">
                  <c:v>856.48525547981262</c:v>
                </c:pt>
                <c:pt idx="6988">
                  <c:v>856.95305919647217</c:v>
                </c:pt>
                <c:pt idx="6989">
                  <c:v>856.95343708992004</c:v>
                </c:pt>
                <c:pt idx="6990">
                  <c:v>856.95365357398987</c:v>
                </c:pt>
                <c:pt idx="6991">
                  <c:v>856.95383143424988</c:v>
                </c:pt>
                <c:pt idx="6992">
                  <c:v>857.28196358680725</c:v>
                </c:pt>
                <c:pt idx="6993">
                  <c:v>857.28209185600281</c:v>
                </c:pt>
                <c:pt idx="6994">
                  <c:v>857.31201910972595</c:v>
                </c:pt>
                <c:pt idx="6995">
                  <c:v>857.74083423614502</c:v>
                </c:pt>
                <c:pt idx="6996">
                  <c:v>857.74098181724548</c:v>
                </c:pt>
                <c:pt idx="6997">
                  <c:v>857.74111008644104</c:v>
                </c:pt>
                <c:pt idx="6998">
                  <c:v>857.74842476844788</c:v>
                </c:pt>
                <c:pt idx="6999">
                  <c:v>858.0989727973938</c:v>
                </c:pt>
                <c:pt idx="7000">
                  <c:v>858.09915566444397</c:v>
                </c:pt>
                <c:pt idx="7001">
                  <c:v>858.09924840927124</c:v>
                </c:pt>
                <c:pt idx="7002">
                  <c:v>858.53934454917908</c:v>
                </c:pt>
                <c:pt idx="7003">
                  <c:v>858.53947758674622</c:v>
                </c:pt>
                <c:pt idx="7004">
                  <c:v>858.53956627845764</c:v>
                </c:pt>
                <c:pt idx="7005">
                  <c:v>858.53963756561279</c:v>
                </c:pt>
                <c:pt idx="7006">
                  <c:v>858.85235476493835</c:v>
                </c:pt>
                <c:pt idx="7007">
                  <c:v>858.85257411003113</c:v>
                </c:pt>
                <c:pt idx="7008">
                  <c:v>858.87261533737183</c:v>
                </c:pt>
                <c:pt idx="7009">
                  <c:v>858.98796057701111</c:v>
                </c:pt>
                <c:pt idx="7010">
                  <c:v>859.25405168533325</c:v>
                </c:pt>
                <c:pt idx="7011">
                  <c:v>859.25419306755066</c:v>
                </c:pt>
                <c:pt idx="7012">
                  <c:v>859.32747769355774</c:v>
                </c:pt>
                <c:pt idx="7013">
                  <c:v>859.72967624664307</c:v>
                </c:pt>
                <c:pt idx="7014">
                  <c:v>859.72989273071289</c:v>
                </c:pt>
                <c:pt idx="7015">
                  <c:v>859.7300386428833</c:v>
                </c:pt>
                <c:pt idx="7016">
                  <c:v>859.78208923339844</c:v>
                </c:pt>
                <c:pt idx="7017">
                  <c:v>859.97111082077026</c:v>
                </c:pt>
                <c:pt idx="7018">
                  <c:v>860.23078632354736</c:v>
                </c:pt>
                <c:pt idx="7019">
                  <c:v>860.23097920417786</c:v>
                </c:pt>
                <c:pt idx="7020">
                  <c:v>860.43946051597595</c:v>
                </c:pt>
                <c:pt idx="7021">
                  <c:v>860.43961763381958</c:v>
                </c:pt>
                <c:pt idx="7022">
                  <c:v>860.46609711647034</c:v>
                </c:pt>
                <c:pt idx="7023">
                  <c:v>860.57740306854248</c:v>
                </c:pt>
                <c:pt idx="7024">
                  <c:v>860.87837100028992</c:v>
                </c:pt>
                <c:pt idx="7025">
                  <c:v>860.87858581542969</c:v>
                </c:pt>
                <c:pt idx="7026">
                  <c:v>860.92089939117432</c:v>
                </c:pt>
                <c:pt idx="7027">
                  <c:v>861.0588903427124</c:v>
                </c:pt>
                <c:pt idx="7028">
                  <c:v>861.33208990097046</c:v>
                </c:pt>
                <c:pt idx="7029">
                  <c:v>861.33225440979004</c:v>
                </c:pt>
                <c:pt idx="7030">
                  <c:v>861.37564301490784</c:v>
                </c:pt>
                <c:pt idx="7031">
                  <c:v>861.69974327087402</c:v>
                </c:pt>
                <c:pt idx="7032">
                  <c:v>861.6998929977417</c:v>
                </c:pt>
                <c:pt idx="7033">
                  <c:v>861.71512222290039</c:v>
                </c:pt>
                <c:pt idx="7034">
                  <c:v>861.86052298545837</c:v>
                </c:pt>
                <c:pt idx="7035">
                  <c:v>862.15704393386841</c:v>
                </c:pt>
                <c:pt idx="7036">
                  <c:v>862.15743613243103</c:v>
                </c:pt>
                <c:pt idx="7037">
                  <c:v>862.18298244476318</c:v>
                </c:pt>
                <c:pt idx="7038">
                  <c:v>862.50638103485107</c:v>
                </c:pt>
                <c:pt idx="7039">
                  <c:v>862.50653219223022</c:v>
                </c:pt>
                <c:pt idx="7040">
                  <c:v>862.51430034637451</c:v>
                </c:pt>
                <c:pt idx="7041">
                  <c:v>862.62452936172485</c:v>
                </c:pt>
                <c:pt idx="7042">
                  <c:v>862.8897819519043</c:v>
                </c:pt>
                <c:pt idx="7043">
                  <c:v>862.88996243476868</c:v>
                </c:pt>
                <c:pt idx="7044">
                  <c:v>863.02119565010071</c:v>
                </c:pt>
                <c:pt idx="7045">
                  <c:v>863.40000486373901</c:v>
                </c:pt>
                <c:pt idx="7046">
                  <c:v>863.40015625953674</c:v>
                </c:pt>
                <c:pt idx="7047">
                  <c:v>863.40024328231812</c:v>
                </c:pt>
                <c:pt idx="7048">
                  <c:v>863.41925811767578</c:v>
                </c:pt>
                <c:pt idx="7049">
                  <c:v>863.8053514957428</c:v>
                </c:pt>
                <c:pt idx="7050">
                  <c:v>863.80553436279297</c:v>
                </c:pt>
                <c:pt idx="7051">
                  <c:v>863.8056526184082</c:v>
                </c:pt>
                <c:pt idx="7052">
                  <c:v>863.90348362922668</c:v>
                </c:pt>
                <c:pt idx="7053">
                  <c:v>864.22358465194702</c:v>
                </c:pt>
                <c:pt idx="7054">
                  <c:v>864.22381114959717</c:v>
                </c:pt>
                <c:pt idx="7055">
                  <c:v>864.22395944595337</c:v>
                </c:pt>
                <c:pt idx="7056">
                  <c:v>864.5514612197876</c:v>
                </c:pt>
                <c:pt idx="7057">
                  <c:v>864.55161619186401</c:v>
                </c:pt>
                <c:pt idx="7058">
                  <c:v>864.55864691734314</c:v>
                </c:pt>
                <c:pt idx="7059">
                  <c:v>864.669025182724</c:v>
                </c:pt>
                <c:pt idx="7060">
                  <c:v>864.95037937164307</c:v>
                </c:pt>
                <c:pt idx="7061">
                  <c:v>864.95053672790527</c:v>
                </c:pt>
                <c:pt idx="7062">
                  <c:v>865.02345299720764</c:v>
                </c:pt>
                <c:pt idx="7063">
                  <c:v>865.37793517112732</c:v>
                </c:pt>
                <c:pt idx="7064">
                  <c:v>865.37809872627258</c:v>
                </c:pt>
                <c:pt idx="7065">
                  <c:v>865.37817907333374</c:v>
                </c:pt>
                <c:pt idx="7066">
                  <c:v>865.46732950210571</c:v>
                </c:pt>
                <c:pt idx="7067">
                  <c:v>865.66452121734619</c:v>
                </c:pt>
                <c:pt idx="7068">
                  <c:v>866.08776807785034</c:v>
                </c:pt>
                <c:pt idx="7069">
                  <c:v>866.08819079399109</c:v>
                </c:pt>
                <c:pt idx="7070">
                  <c:v>866.08848118782043</c:v>
                </c:pt>
                <c:pt idx="7071">
                  <c:v>866.08890414237976</c:v>
                </c:pt>
                <c:pt idx="7072">
                  <c:v>866.42951202392578</c:v>
                </c:pt>
                <c:pt idx="7073">
                  <c:v>866.42988276481628</c:v>
                </c:pt>
                <c:pt idx="7074">
                  <c:v>866.4301335811615</c:v>
                </c:pt>
                <c:pt idx="7075">
                  <c:v>866.77977871894836</c:v>
                </c:pt>
                <c:pt idx="7076">
                  <c:v>866.78010940551758</c:v>
                </c:pt>
                <c:pt idx="7077">
                  <c:v>866.78029608726501</c:v>
                </c:pt>
                <c:pt idx="7078">
                  <c:v>867.05239939689636</c:v>
                </c:pt>
                <c:pt idx="7079">
                  <c:v>867.05253672599792</c:v>
                </c:pt>
                <c:pt idx="7080">
                  <c:v>867.05643224716187</c:v>
                </c:pt>
                <c:pt idx="7081">
                  <c:v>867.41841602325439</c:v>
                </c:pt>
                <c:pt idx="7082">
                  <c:v>867.41858434677124</c:v>
                </c:pt>
                <c:pt idx="7083">
                  <c:v>867.4186704158783</c:v>
                </c:pt>
                <c:pt idx="7084">
                  <c:v>867.51152753829956</c:v>
                </c:pt>
                <c:pt idx="7085">
                  <c:v>867.72539234161377</c:v>
                </c:pt>
                <c:pt idx="7086">
                  <c:v>868.11266231536865</c:v>
                </c:pt>
                <c:pt idx="7087">
                  <c:v>868.11327314376831</c:v>
                </c:pt>
                <c:pt idx="7088">
                  <c:v>868.1135733127594</c:v>
                </c:pt>
                <c:pt idx="7089">
                  <c:v>868.11399459838867</c:v>
                </c:pt>
                <c:pt idx="7090">
                  <c:v>868.48903131484985</c:v>
                </c:pt>
                <c:pt idx="7091">
                  <c:v>868.48929452896118</c:v>
                </c:pt>
                <c:pt idx="7092">
                  <c:v>868.48944854736328</c:v>
                </c:pt>
                <c:pt idx="7093">
                  <c:v>868.7506251335144</c:v>
                </c:pt>
                <c:pt idx="7094">
                  <c:v>868.75078392028809</c:v>
                </c:pt>
                <c:pt idx="7095">
                  <c:v>868.99550986289978</c:v>
                </c:pt>
                <c:pt idx="7096">
                  <c:v>868.99564790725708</c:v>
                </c:pt>
                <c:pt idx="7097">
                  <c:v>868.99574708938599</c:v>
                </c:pt>
                <c:pt idx="7098">
                  <c:v>869.10450744628906</c:v>
                </c:pt>
                <c:pt idx="7099">
                  <c:v>869.4650297164917</c:v>
                </c:pt>
                <c:pt idx="7100">
                  <c:v>869.46519231796265</c:v>
                </c:pt>
                <c:pt idx="7101">
                  <c:v>869.46527934074402</c:v>
                </c:pt>
                <c:pt idx="7102">
                  <c:v>869.59097456932068</c:v>
                </c:pt>
                <c:pt idx="7103">
                  <c:v>869.89970183372498</c:v>
                </c:pt>
                <c:pt idx="7104">
                  <c:v>869.90029144287109</c:v>
                </c:pt>
                <c:pt idx="7105">
                  <c:v>869.90850758552551</c:v>
                </c:pt>
                <c:pt idx="7106">
                  <c:v>870.30812549591064</c:v>
                </c:pt>
                <c:pt idx="7107">
                  <c:v>870.3085412979126</c:v>
                </c:pt>
                <c:pt idx="7108">
                  <c:v>870.30880570411682</c:v>
                </c:pt>
                <c:pt idx="7109">
                  <c:v>870.35311508178711</c:v>
                </c:pt>
                <c:pt idx="7110">
                  <c:v>870.65409994125366</c:v>
                </c:pt>
                <c:pt idx="7111">
                  <c:v>870.65430426597595</c:v>
                </c:pt>
                <c:pt idx="7112">
                  <c:v>870.69336891174316</c:v>
                </c:pt>
                <c:pt idx="7113">
                  <c:v>871.06504034996033</c:v>
                </c:pt>
                <c:pt idx="7114">
                  <c:v>871.06523370742798</c:v>
                </c:pt>
                <c:pt idx="7115">
                  <c:v>871.06531643867493</c:v>
                </c:pt>
                <c:pt idx="7116">
                  <c:v>871.14802885055542</c:v>
                </c:pt>
                <c:pt idx="7117">
                  <c:v>871.38001680374146</c:v>
                </c:pt>
                <c:pt idx="7118">
                  <c:v>871.64545369148254</c:v>
                </c:pt>
                <c:pt idx="7119">
                  <c:v>871.64560627937317</c:v>
                </c:pt>
                <c:pt idx="7120">
                  <c:v>871.64568185806274</c:v>
                </c:pt>
                <c:pt idx="7121">
                  <c:v>871.87490487098694</c:v>
                </c:pt>
                <c:pt idx="7122">
                  <c:v>871.87503862380981</c:v>
                </c:pt>
                <c:pt idx="7123">
                  <c:v>872.41230511665344</c:v>
                </c:pt>
                <c:pt idx="7124">
                  <c:v>872.41270184516907</c:v>
                </c:pt>
                <c:pt idx="7125">
                  <c:v>872.41290903091431</c:v>
                </c:pt>
                <c:pt idx="7126">
                  <c:v>872.41310572624207</c:v>
                </c:pt>
                <c:pt idx="7127">
                  <c:v>872.69252681732178</c:v>
                </c:pt>
                <c:pt idx="7128">
                  <c:v>872.69307899475098</c:v>
                </c:pt>
                <c:pt idx="7129">
                  <c:v>872.69315767288208</c:v>
                </c:pt>
                <c:pt idx="7130">
                  <c:v>872.73751354217529</c:v>
                </c:pt>
                <c:pt idx="7131">
                  <c:v>873.0927734375</c:v>
                </c:pt>
                <c:pt idx="7132">
                  <c:v>873.09312582015991</c:v>
                </c:pt>
                <c:pt idx="7133">
                  <c:v>873.09326505661011</c:v>
                </c:pt>
                <c:pt idx="7134">
                  <c:v>873.19716382026672</c:v>
                </c:pt>
                <c:pt idx="7135">
                  <c:v>873.43601942062378</c:v>
                </c:pt>
                <c:pt idx="7136">
                  <c:v>873.71417379379272</c:v>
                </c:pt>
                <c:pt idx="7137">
                  <c:v>873.71434736251831</c:v>
                </c:pt>
                <c:pt idx="7138">
                  <c:v>873.71443629264832</c:v>
                </c:pt>
                <c:pt idx="7139">
                  <c:v>873.98081350326538</c:v>
                </c:pt>
                <c:pt idx="7140">
                  <c:v>873.98094892501831</c:v>
                </c:pt>
                <c:pt idx="7141">
                  <c:v>873.99241209030151</c:v>
                </c:pt>
                <c:pt idx="7142">
                  <c:v>874.46687054634094</c:v>
                </c:pt>
                <c:pt idx="7143">
                  <c:v>874.46725082397461</c:v>
                </c:pt>
                <c:pt idx="7144">
                  <c:v>874.46748614311218</c:v>
                </c:pt>
                <c:pt idx="7145">
                  <c:v>874.75158667564392</c:v>
                </c:pt>
                <c:pt idx="7146">
                  <c:v>874.75172448158264</c:v>
                </c:pt>
                <c:pt idx="7147">
                  <c:v>874.75180768966675</c:v>
                </c:pt>
                <c:pt idx="7148">
                  <c:v>874.78522610664368</c:v>
                </c:pt>
                <c:pt idx="7149">
                  <c:v>875.09736561775208</c:v>
                </c:pt>
                <c:pt idx="7150">
                  <c:v>875.09756469726563</c:v>
                </c:pt>
                <c:pt idx="7151">
                  <c:v>875.12522459030151</c:v>
                </c:pt>
                <c:pt idx="7152">
                  <c:v>875.50064277648926</c:v>
                </c:pt>
                <c:pt idx="7153">
                  <c:v>875.50107145309448</c:v>
                </c:pt>
                <c:pt idx="7154">
                  <c:v>875.75013160705566</c:v>
                </c:pt>
                <c:pt idx="7155">
                  <c:v>875.75043940544128</c:v>
                </c:pt>
                <c:pt idx="7156">
                  <c:v>875.7505943775177</c:v>
                </c:pt>
                <c:pt idx="7157">
                  <c:v>875.95146203041077</c:v>
                </c:pt>
                <c:pt idx="7158">
                  <c:v>875.95160460472107</c:v>
                </c:pt>
                <c:pt idx="7159">
                  <c:v>876.03445339202881</c:v>
                </c:pt>
                <c:pt idx="7160">
                  <c:v>876.34333825111389</c:v>
                </c:pt>
                <c:pt idx="7161">
                  <c:v>876.34348821640015</c:v>
                </c:pt>
                <c:pt idx="7162">
                  <c:v>876.3743143081665</c:v>
                </c:pt>
                <c:pt idx="7163">
                  <c:v>876.80433320999146</c:v>
                </c:pt>
                <c:pt idx="7164">
                  <c:v>876.80477619171143</c:v>
                </c:pt>
                <c:pt idx="7165">
                  <c:v>876.80504560470581</c:v>
                </c:pt>
                <c:pt idx="7166">
                  <c:v>876.82924890518188</c:v>
                </c:pt>
                <c:pt idx="7167">
                  <c:v>877.03630399703979</c:v>
                </c:pt>
                <c:pt idx="7168">
                  <c:v>877.26463508605957</c:v>
                </c:pt>
                <c:pt idx="7169">
                  <c:v>877.2647716999054</c:v>
                </c:pt>
                <c:pt idx="7170">
                  <c:v>877.50964260101318</c:v>
                </c:pt>
                <c:pt idx="7171">
                  <c:v>877.50987887382507</c:v>
                </c:pt>
                <c:pt idx="7172">
                  <c:v>877.52314496040344</c:v>
                </c:pt>
                <c:pt idx="7173">
                  <c:v>877.62383770942688</c:v>
                </c:pt>
                <c:pt idx="7174">
                  <c:v>877.93550157546997</c:v>
                </c:pt>
                <c:pt idx="7175">
                  <c:v>877.9358024597168</c:v>
                </c:pt>
                <c:pt idx="7176">
                  <c:v>877.96386361122131</c:v>
                </c:pt>
                <c:pt idx="7177">
                  <c:v>878.07876586914063</c:v>
                </c:pt>
                <c:pt idx="7178">
                  <c:v>878.41586518287659</c:v>
                </c:pt>
                <c:pt idx="7179">
                  <c:v>878.41602373123169</c:v>
                </c:pt>
                <c:pt idx="7180">
                  <c:v>878.41805124282837</c:v>
                </c:pt>
                <c:pt idx="7181">
                  <c:v>878.79756546020508</c:v>
                </c:pt>
                <c:pt idx="7182">
                  <c:v>878.7977499961853</c:v>
                </c:pt>
                <c:pt idx="7183">
                  <c:v>878.79781770706177</c:v>
                </c:pt>
                <c:pt idx="7184">
                  <c:v>878.87333130836487</c:v>
                </c:pt>
                <c:pt idx="7185">
                  <c:v>879.20747995376587</c:v>
                </c:pt>
                <c:pt idx="7186">
                  <c:v>879.20773005485535</c:v>
                </c:pt>
                <c:pt idx="7187">
                  <c:v>879.21639776229858</c:v>
                </c:pt>
                <c:pt idx="7188">
                  <c:v>879.63477110862732</c:v>
                </c:pt>
                <c:pt idx="7189">
                  <c:v>879.63522005081177</c:v>
                </c:pt>
                <c:pt idx="7190">
                  <c:v>879.63548302650452</c:v>
                </c:pt>
                <c:pt idx="7191">
                  <c:v>879.95480132102966</c:v>
                </c:pt>
                <c:pt idx="7192">
                  <c:v>879.9551215171814</c:v>
                </c:pt>
                <c:pt idx="7193">
                  <c:v>879.95532464981079</c:v>
                </c:pt>
                <c:pt idx="7194">
                  <c:v>880.25906038284302</c:v>
                </c:pt>
                <c:pt idx="7195">
                  <c:v>880.25932550430298</c:v>
                </c:pt>
                <c:pt idx="7196">
                  <c:v>880.25949931144714</c:v>
                </c:pt>
                <c:pt idx="7197">
                  <c:v>880.68767786026001</c:v>
                </c:pt>
                <c:pt idx="7198">
                  <c:v>880.68810701370239</c:v>
                </c:pt>
                <c:pt idx="7199">
                  <c:v>880.68836212158203</c:v>
                </c:pt>
                <c:pt idx="7200">
                  <c:v>880.97790265083313</c:v>
                </c:pt>
                <c:pt idx="7201">
                  <c:v>880.97810173034668</c:v>
                </c:pt>
                <c:pt idx="7202">
                  <c:v>880.97821521759033</c:v>
                </c:pt>
                <c:pt idx="7203">
                  <c:v>881.29751110076904</c:v>
                </c:pt>
                <c:pt idx="7204">
                  <c:v>881.29771614074707</c:v>
                </c:pt>
                <c:pt idx="7205">
                  <c:v>881.29781174659729</c:v>
                </c:pt>
                <c:pt idx="7206">
                  <c:v>881.68392181396484</c:v>
                </c:pt>
                <c:pt idx="7207">
                  <c:v>881.68434834480286</c:v>
                </c:pt>
                <c:pt idx="7208">
                  <c:v>881.68454074859619</c:v>
                </c:pt>
                <c:pt idx="7209">
                  <c:v>881.71528887748718</c:v>
                </c:pt>
                <c:pt idx="7210">
                  <c:v>882.05630469322205</c:v>
                </c:pt>
                <c:pt idx="7211">
                  <c:v>882.05647778511047</c:v>
                </c:pt>
                <c:pt idx="7212">
                  <c:v>882.05987167358398</c:v>
                </c:pt>
                <c:pt idx="7213">
                  <c:v>882.4863269329071</c:v>
                </c:pt>
                <c:pt idx="7214">
                  <c:v>882.48650979995728</c:v>
                </c:pt>
                <c:pt idx="7215">
                  <c:v>882.48658633232117</c:v>
                </c:pt>
                <c:pt idx="7216">
                  <c:v>882.50982642173767</c:v>
                </c:pt>
                <c:pt idx="7217">
                  <c:v>882.86625242233276</c:v>
                </c:pt>
                <c:pt idx="7218">
                  <c:v>882.86645770072937</c:v>
                </c:pt>
                <c:pt idx="7219">
                  <c:v>882.86653184890747</c:v>
                </c:pt>
                <c:pt idx="7220">
                  <c:v>882.96511006355286</c:v>
                </c:pt>
                <c:pt idx="7221">
                  <c:v>883.26691746711731</c:v>
                </c:pt>
                <c:pt idx="7222">
                  <c:v>883.26705884933472</c:v>
                </c:pt>
                <c:pt idx="7223">
                  <c:v>883.30492472648621</c:v>
                </c:pt>
                <c:pt idx="7224">
                  <c:v>883.82147550582886</c:v>
                </c:pt>
                <c:pt idx="7225">
                  <c:v>883.82182908058167</c:v>
                </c:pt>
                <c:pt idx="7226">
                  <c:v>883.8220739364624</c:v>
                </c:pt>
                <c:pt idx="7227">
                  <c:v>883.82235622406006</c:v>
                </c:pt>
                <c:pt idx="7228">
                  <c:v>884.09053444862366</c:v>
                </c:pt>
                <c:pt idx="7229">
                  <c:v>884.09067821502686</c:v>
                </c:pt>
                <c:pt idx="7230">
                  <c:v>884.10245037078857</c:v>
                </c:pt>
                <c:pt idx="7231">
                  <c:v>884.43904399871826</c:v>
                </c:pt>
                <c:pt idx="7232">
                  <c:v>884.43924188613892</c:v>
                </c:pt>
                <c:pt idx="7233">
                  <c:v>884.44247245788574</c:v>
                </c:pt>
                <c:pt idx="7234">
                  <c:v>884.55763840675354</c:v>
                </c:pt>
                <c:pt idx="7235">
                  <c:v>884.85083699226379</c:v>
                </c:pt>
                <c:pt idx="7236">
                  <c:v>884.85100960731506</c:v>
                </c:pt>
                <c:pt idx="7237">
                  <c:v>884.89698934555054</c:v>
                </c:pt>
                <c:pt idx="7238">
                  <c:v>885.04871416091919</c:v>
                </c:pt>
                <c:pt idx="7239">
                  <c:v>885.34847331047058</c:v>
                </c:pt>
                <c:pt idx="7240">
                  <c:v>885.34869241714478</c:v>
                </c:pt>
                <c:pt idx="7241">
                  <c:v>885.35434508323669</c:v>
                </c:pt>
                <c:pt idx="7242">
                  <c:v>885.91243600845337</c:v>
                </c:pt>
                <c:pt idx="7243">
                  <c:v>885.91312909126282</c:v>
                </c:pt>
                <c:pt idx="7244">
                  <c:v>885.91337895393372</c:v>
                </c:pt>
                <c:pt idx="7245">
                  <c:v>885.91362380981445</c:v>
                </c:pt>
                <c:pt idx="7246">
                  <c:v>886.18014407157898</c:v>
                </c:pt>
                <c:pt idx="7247">
                  <c:v>886.18028903007507</c:v>
                </c:pt>
                <c:pt idx="7248">
                  <c:v>886.18040299415588</c:v>
                </c:pt>
                <c:pt idx="7249">
                  <c:v>886.51208686828613</c:v>
                </c:pt>
                <c:pt idx="7250">
                  <c:v>886.51228427886963</c:v>
                </c:pt>
                <c:pt idx="7251">
                  <c:v>886.51237368583679</c:v>
                </c:pt>
                <c:pt idx="7252">
                  <c:v>886.60196089744568</c:v>
                </c:pt>
                <c:pt idx="7253">
                  <c:v>886.93451070785522</c:v>
                </c:pt>
                <c:pt idx="7254">
                  <c:v>886.93504190444946</c:v>
                </c:pt>
                <c:pt idx="7255">
                  <c:v>887.24310779571533</c:v>
                </c:pt>
                <c:pt idx="7256">
                  <c:v>887.24329948425293</c:v>
                </c:pt>
                <c:pt idx="7257">
                  <c:v>887.24341154098511</c:v>
                </c:pt>
                <c:pt idx="7258">
                  <c:v>887.55454683303833</c:v>
                </c:pt>
                <c:pt idx="7259">
                  <c:v>887.55473184585571</c:v>
                </c:pt>
                <c:pt idx="7260">
                  <c:v>887.55482864379883</c:v>
                </c:pt>
                <c:pt idx="7261">
                  <c:v>888.05136370658875</c:v>
                </c:pt>
                <c:pt idx="7262">
                  <c:v>888.05180835723877</c:v>
                </c:pt>
                <c:pt idx="7263">
                  <c:v>888.05214595794678</c:v>
                </c:pt>
                <c:pt idx="7264">
                  <c:v>888.05240511894226</c:v>
                </c:pt>
                <c:pt idx="7265">
                  <c:v>888.33305358886719</c:v>
                </c:pt>
                <c:pt idx="7266">
                  <c:v>888.33320641517639</c:v>
                </c:pt>
                <c:pt idx="7267">
                  <c:v>888.33331561088562</c:v>
                </c:pt>
                <c:pt idx="7268">
                  <c:v>888.54723834991455</c:v>
                </c:pt>
                <c:pt idx="7269">
                  <c:v>888.54736733436584</c:v>
                </c:pt>
                <c:pt idx="7270">
                  <c:v>888.64612746238708</c:v>
                </c:pt>
                <c:pt idx="7271">
                  <c:v>889.01026606559753</c:v>
                </c:pt>
                <c:pt idx="7272">
                  <c:v>889.01089692115784</c:v>
                </c:pt>
                <c:pt idx="7273">
                  <c:v>889.27178430557251</c:v>
                </c:pt>
                <c:pt idx="7274">
                  <c:v>889.27191352844238</c:v>
                </c:pt>
                <c:pt idx="7275">
                  <c:v>889.27199625968933</c:v>
                </c:pt>
                <c:pt idx="7276">
                  <c:v>889.50594329833984</c:v>
                </c:pt>
                <c:pt idx="7277">
                  <c:v>889.50610518455505</c:v>
                </c:pt>
                <c:pt idx="7278">
                  <c:v>890.04973840713501</c:v>
                </c:pt>
                <c:pt idx="7279">
                  <c:v>890.05023169517517</c:v>
                </c:pt>
                <c:pt idx="7280">
                  <c:v>890.05050921440125</c:v>
                </c:pt>
                <c:pt idx="7281">
                  <c:v>890.05085110664368</c:v>
                </c:pt>
                <c:pt idx="7282">
                  <c:v>890.0513596534729</c:v>
                </c:pt>
                <c:pt idx="7283">
                  <c:v>890.28312182426453</c:v>
                </c:pt>
                <c:pt idx="7284">
                  <c:v>890.28331017494202</c:v>
                </c:pt>
                <c:pt idx="7285">
                  <c:v>890.56737303733826</c:v>
                </c:pt>
                <c:pt idx="7286">
                  <c:v>890.56753349304199</c:v>
                </c:pt>
                <c:pt idx="7287">
                  <c:v>890.57792711257935</c:v>
                </c:pt>
                <c:pt idx="7288">
                  <c:v>890.70190811157227</c:v>
                </c:pt>
                <c:pt idx="7289">
                  <c:v>890.87596392631531</c:v>
                </c:pt>
                <c:pt idx="7290">
                  <c:v>891.0537474155426</c:v>
                </c:pt>
                <c:pt idx="7291">
                  <c:v>891.05395030975342</c:v>
                </c:pt>
                <c:pt idx="7292">
                  <c:v>891.63781595230103</c:v>
                </c:pt>
                <c:pt idx="7293">
                  <c:v>891.63801026344299</c:v>
                </c:pt>
                <c:pt idx="7294">
                  <c:v>891.63809752464294</c:v>
                </c:pt>
                <c:pt idx="7295">
                  <c:v>1165.1708130836489</c:v>
                </c:pt>
                <c:pt idx="7296">
                  <c:v>1165.1710901260381</c:v>
                </c:pt>
                <c:pt idx="7297">
                  <c:v>1165.1712114810939</c:v>
                </c:pt>
                <c:pt idx="7298">
                  <c:v>1165.4759745597839</c:v>
                </c:pt>
                <c:pt idx="7299">
                  <c:v>1165.4761433601379</c:v>
                </c:pt>
                <c:pt idx="7300">
                  <c:v>1165.5029909610751</c:v>
                </c:pt>
                <c:pt idx="7301">
                  <c:v>1165.8625552654271</c:v>
                </c:pt>
                <c:pt idx="7302">
                  <c:v>1165.8627362251279</c:v>
                </c:pt>
                <c:pt idx="7303">
                  <c:v>1165.862813234329</c:v>
                </c:pt>
                <c:pt idx="7304">
                  <c:v>1165.9619445800779</c:v>
                </c:pt>
                <c:pt idx="7305">
                  <c:v>1166.181190013885</c:v>
                </c:pt>
                <c:pt idx="7306">
                  <c:v>1166.191092014313</c:v>
                </c:pt>
                <c:pt idx="7307">
                  <c:v>1166.3058700561519</c:v>
                </c:pt>
                <c:pt idx="7308">
                  <c:v>1166.587564468384</c:v>
                </c:pt>
                <c:pt idx="7309">
                  <c:v>1166.587913990021</c:v>
                </c:pt>
                <c:pt idx="7310">
                  <c:v>1166.6498658657069</c:v>
                </c:pt>
                <c:pt idx="7311">
                  <c:v>1166.7645454406741</c:v>
                </c:pt>
                <c:pt idx="7312">
                  <c:v>1167.0705864429469</c:v>
                </c:pt>
                <c:pt idx="7313">
                  <c:v>1167.0707907676699</c:v>
                </c:pt>
                <c:pt idx="7314">
                  <c:v>1167.1088440418241</c:v>
                </c:pt>
                <c:pt idx="7315">
                  <c:v>1167.234287500381</c:v>
                </c:pt>
                <c:pt idx="7316">
                  <c:v>1167.4062180519099</c:v>
                </c:pt>
                <c:pt idx="7317">
                  <c:v>1167.4527328014369</c:v>
                </c:pt>
                <c:pt idx="7318">
                  <c:v>1167.567543983459</c:v>
                </c:pt>
                <c:pt idx="7319">
                  <c:v>1167.831347227097</c:v>
                </c:pt>
                <c:pt idx="7320">
                  <c:v>1167.83152961731</c:v>
                </c:pt>
                <c:pt idx="7321">
                  <c:v>1167.911261081696</c:v>
                </c:pt>
                <c:pt idx="7322">
                  <c:v>1168.025981664658</c:v>
                </c:pt>
                <c:pt idx="7323">
                  <c:v>1168.2765848636629</c:v>
                </c:pt>
                <c:pt idx="7324">
                  <c:v>1168.2767751216891</c:v>
                </c:pt>
                <c:pt idx="7325">
                  <c:v>1168.3700428009031</c:v>
                </c:pt>
                <c:pt idx="7326">
                  <c:v>1168.673119783401</c:v>
                </c:pt>
                <c:pt idx="7327">
                  <c:v>1168.673386573792</c:v>
                </c:pt>
                <c:pt idx="7328">
                  <c:v>1168.714038848877</c:v>
                </c:pt>
                <c:pt idx="7329">
                  <c:v>1168.8287456035609</c:v>
                </c:pt>
                <c:pt idx="7330">
                  <c:v>1169.139940261841</c:v>
                </c:pt>
                <c:pt idx="7331">
                  <c:v>1169.1401815414431</c:v>
                </c:pt>
                <c:pt idx="7332">
                  <c:v>1169.172878503799</c:v>
                </c:pt>
                <c:pt idx="7333">
                  <c:v>1169.4739294052119</c:v>
                </c:pt>
                <c:pt idx="7334">
                  <c:v>1169.47409081459</c:v>
                </c:pt>
                <c:pt idx="7335">
                  <c:v>1169.517409563065</c:v>
                </c:pt>
                <c:pt idx="7336">
                  <c:v>1169.631973266602</c:v>
                </c:pt>
                <c:pt idx="7337">
                  <c:v>1169.888008832932</c:v>
                </c:pt>
                <c:pt idx="7338">
                  <c:v>1169.8882358074191</c:v>
                </c:pt>
                <c:pt idx="7339">
                  <c:v>1169.976158380508</c:v>
                </c:pt>
                <c:pt idx="7340">
                  <c:v>1170.2684164047239</c:v>
                </c:pt>
                <c:pt idx="7341">
                  <c:v>1170.268578767776</c:v>
                </c:pt>
                <c:pt idx="7342">
                  <c:v>1170.320309400558</c:v>
                </c:pt>
                <c:pt idx="7343">
                  <c:v>1170.434582471848</c:v>
                </c:pt>
                <c:pt idx="7344">
                  <c:v>1170.949673175812</c:v>
                </c:pt>
                <c:pt idx="7345">
                  <c:v>1170.949866533279</c:v>
                </c:pt>
                <c:pt idx="7346">
                  <c:v>1170.949946403503</c:v>
                </c:pt>
                <c:pt idx="7347">
                  <c:v>1170.9500381946559</c:v>
                </c:pt>
                <c:pt idx="7348">
                  <c:v>1171.2032723426821</c:v>
                </c:pt>
                <c:pt idx="7349">
                  <c:v>1171.2033989429469</c:v>
                </c:pt>
                <c:pt idx="7350">
                  <c:v>1171.241471767426</c:v>
                </c:pt>
                <c:pt idx="7351">
                  <c:v>1171.477596521378</c:v>
                </c:pt>
                <c:pt idx="7352">
                  <c:v>1171.4777705669401</c:v>
                </c:pt>
                <c:pt idx="7353">
                  <c:v>1171.5853824615481</c:v>
                </c:pt>
                <c:pt idx="7354">
                  <c:v>1171.7095189094539</c:v>
                </c:pt>
                <c:pt idx="7355">
                  <c:v>1171.890291929245</c:v>
                </c:pt>
                <c:pt idx="7356">
                  <c:v>1171.9295463562009</c:v>
                </c:pt>
                <c:pt idx="7357">
                  <c:v>1172.044288873672</c:v>
                </c:pt>
                <c:pt idx="7358">
                  <c:v>1172.290068626404</c:v>
                </c:pt>
                <c:pt idx="7359">
                  <c:v>1172.2902479171751</c:v>
                </c:pt>
                <c:pt idx="7360">
                  <c:v>1172.3881938457489</c:v>
                </c:pt>
                <c:pt idx="7361">
                  <c:v>1172.5031840801239</c:v>
                </c:pt>
                <c:pt idx="7362">
                  <c:v>1172.687958955765</c:v>
                </c:pt>
                <c:pt idx="7363">
                  <c:v>1172.732073783875</c:v>
                </c:pt>
                <c:pt idx="7364">
                  <c:v>1172.847202777863</c:v>
                </c:pt>
                <c:pt idx="7365">
                  <c:v>1173.09324836731</c:v>
                </c:pt>
                <c:pt idx="7366">
                  <c:v>1173.0933952331541</c:v>
                </c:pt>
                <c:pt idx="7367">
                  <c:v>1173.1913077831271</c:v>
                </c:pt>
                <c:pt idx="7368">
                  <c:v>1173.305572271347</c:v>
                </c:pt>
                <c:pt idx="7369">
                  <c:v>1173.5039753913879</c:v>
                </c:pt>
                <c:pt idx="7370">
                  <c:v>1173.534992218018</c:v>
                </c:pt>
                <c:pt idx="7371">
                  <c:v>1173.650882005692</c:v>
                </c:pt>
                <c:pt idx="7372">
                  <c:v>1173.9468560218811</c:v>
                </c:pt>
                <c:pt idx="7373">
                  <c:v>1173.9470083713529</c:v>
                </c:pt>
                <c:pt idx="7374">
                  <c:v>1173.993781805038</c:v>
                </c:pt>
                <c:pt idx="7375">
                  <c:v>1174.1083836555481</c:v>
                </c:pt>
                <c:pt idx="7376">
                  <c:v>1174.347111463547</c:v>
                </c:pt>
                <c:pt idx="7377">
                  <c:v>1174.3472542762761</c:v>
                </c:pt>
                <c:pt idx="7378">
                  <c:v>1174.452904224396</c:v>
                </c:pt>
                <c:pt idx="7379">
                  <c:v>1174.722099304199</c:v>
                </c:pt>
                <c:pt idx="7380">
                  <c:v>1174.7222428321841</c:v>
                </c:pt>
                <c:pt idx="7381">
                  <c:v>1174.796880960464</c:v>
                </c:pt>
                <c:pt idx="7382">
                  <c:v>1174.9119184017179</c:v>
                </c:pt>
                <c:pt idx="7383">
                  <c:v>1175.1229085922239</c:v>
                </c:pt>
                <c:pt idx="7384">
                  <c:v>1175.1413421630859</c:v>
                </c:pt>
                <c:pt idx="7385">
                  <c:v>1175.255146503448</c:v>
                </c:pt>
                <c:pt idx="7386">
                  <c:v>1175.518540859222</c:v>
                </c:pt>
                <c:pt idx="7387">
                  <c:v>1175.518676042557</c:v>
                </c:pt>
                <c:pt idx="7388">
                  <c:v>1175.59934425354</c:v>
                </c:pt>
                <c:pt idx="7389">
                  <c:v>1175.7142083644869</c:v>
                </c:pt>
                <c:pt idx="7390">
                  <c:v>1175.9246737957001</c:v>
                </c:pt>
                <c:pt idx="7391">
                  <c:v>1175.943492174149</c:v>
                </c:pt>
                <c:pt idx="7392">
                  <c:v>1176.058125734329</c:v>
                </c:pt>
                <c:pt idx="7393">
                  <c:v>1176.180428266525</c:v>
                </c:pt>
                <c:pt idx="7394">
                  <c:v>1176.355733394623</c:v>
                </c:pt>
                <c:pt idx="7395">
                  <c:v>1176.4022238254549</c:v>
                </c:pt>
                <c:pt idx="7396">
                  <c:v>1176.5175654888151</c:v>
                </c:pt>
                <c:pt idx="7397">
                  <c:v>1176.7677869796751</c:v>
                </c:pt>
                <c:pt idx="7398">
                  <c:v>1176.7679264545441</c:v>
                </c:pt>
                <c:pt idx="7399">
                  <c:v>1176.8610095977781</c:v>
                </c:pt>
                <c:pt idx="7400">
                  <c:v>1176.975706338882</c:v>
                </c:pt>
                <c:pt idx="7401">
                  <c:v>1177.1899840831759</c:v>
                </c:pt>
                <c:pt idx="7402">
                  <c:v>1177.204920768738</c:v>
                </c:pt>
                <c:pt idx="7403">
                  <c:v>1177.3194830417631</c:v>
                </c:pt>
                <c:pt idx="7404">
                  <c:v>1177.5872385501859</c:v>
                </c:pt>
                <c:pt idx="7405">
                  <c:v>1177.5873634815221</c:v>
                </c:pt>
                <c:pt idx="7406">
                  <c:v>1177.6638031005859</c:v>
                </c:pt>
                <c:pt idx="7407">
                  <c:v>1177.778393507004</c:v>
                </c:pt>
                <c:pt idx="7408">
                  <c:v>1177.9947309494021</c:v>
                </c:pt>
                <c:pt idx="7409">
                  <c:v>1178.008373022079</c:v>
                </c:pt>
                <c:pt idx="7410">
                  <c:v>1178.1232030391691</c:v>
                </c:pt>
                <c:pt idx="7411">
                  <c:v>1178.4090149402621</c:v>
                </c:pt>
                <c:pt idx="7412">
                  <c:v>1178.409156322479</c:v>
                </c:pt>
                <c:pt idx="7413">
                  <c:v>1178.46662735939</c:v>
                </c:pt>
                <c:pt idx="7414">
                  <c:v>1178.581392049789</c:v>
                </c:pt>
                <c:pt idx="7415">
                  <c:v>1178.808337450027</c:v>
                </c:pt>
                <c:pt idx="7416">
                  <c:v>1178.81442284584</c:v>
                </c:pt>
                <c:pt idx="7417">
                  <c:v>1178.9252338409419</c:v>
                </c:pt>
                <c:pt idx="7418">
                  <c:v>1179.0406482219701</c:v>
                </c:pt>
                <c:pt idx="7419">
                  <c:v>1179.2308247089391</c:v>
                </c:pt>
                <c:pt idx="7420">
                  <c:v>1179.2690763473511</c:v>
                </c:pt>
                <c:pt idx="7421">
                  <c:v>1179.3837366104131</c:v>
                </c:pt>
                <c:pt idx="7422">
                  <c:v>1179.62895822525</c:v>
                </c:pt>
                <c:pt idx="7423">
                  <c:v>1179.629088878632</c:v>
                </c:pt>
                <c:pt idx="7424">
                  <c:v>1179.7279040813451</c:v>
                </c:pt>
                <c:pt idx="7425">
                  <c:v>1179.843435287476</c:v>
                </c:pt>
                <c:pt idx="7426">
                  <c:v>1180.033613920212</c:v>
                </c:pt>
                <c:pt idx="7427">
                  <c:v>1180.0722630023961</c:v>
                </c:pt>
                <c:pt idx="7428">
                  <c:v>1180.1875584125521</c:v>
                </c:pt>
                <c:pt idx="7429">
                  <c:v>1180.4369473457341</c:v>
                </c:pt>
                <c:pt idx="7430">
                  <c:v>1180.437091588974</c:v>
                </c:pt>
                <c:pt idx="7431">
                  <c:v>1180.5348267555239</c:v>
                </c:pt>
                <c:pt idx="7432">
                  <c:v>1180.6501302719121</c:v>
                </c:pt>
                <c:pt idx="7433">
                  <c:v>1180.846992254257</c:v>
                </c:pt>
                <c:pt idx="7434">
                  <c:v>1180.87947010994</c:v>
                </c:pt>
                <c:pt idx="7435">
                  <c:v>1180.994154214859</c:v>
                </c:pt>
                <c:pt idx="7436">
                  <c:v>1181.264005661011</c:v>
                </c:pt>
                <c:pt idx="7437">
                  <c:v>1181.264141798019</c:v>
                </c:pt>
                <c:pt idx="7438">
                  <c:v>1181.338276147842</c:v>
                </c:pt>
                <c:pt idx="7439">
                  <c:v>1181.4528293609619</c:v>
                </c:pt>
                <c:pt idx="7440">
                  <c:v>1181.6677732467649</c:v>
                </c:pt>
                <c:pt idx="7441">
                  <c:v>1181.6813659667971</c:v>
                </c:pt>
                <c:pt idx="7442">
                  <c:v>1181.79692530632</c:v>
                </c:pt>
                <c:pt idx="7443">
                  <c:v>1182.0686333179469</c:v>
                </c:pt>
                <c:pt idx="7444">
                  <c:v>1182.068781614304</c:v>
                </c:pt>
                <c:pt idx="7445">
                  <c:v>1182.1404552459719</c:v>
                </c:pt>
                <c:pt idx="7446">
                  <c:v>1182.255662679672</c:v>
                </c:pt>
                <c:pt idx="7447">
                  <c:v>1182.479699611664</c:v>
                </c:pt>
                <c:pt idx="7448">
                  <c:v>1182.4854762554171</c:v>
                </c:pt>
                <c:pt idx="7449">
                  <c:v>1182.5991010665889</c:v>
                </c:pt>
                <c:pt idx="7450">
                  <c:v>1182.8772325515749</c:v>
                </c:pt>
                <c:pt idx="7451">
                  <c:v>1182.877400636673</c:v>
                </c:pt>
                <c:pt idx="7452">
                  <c:v>1182.9439332485199</c:v>
                </c:pt>
                <c:pt idx="7453">
                  <c:v>1183.058559894562</c:v>
                </c:pt>
                <c:pt idx="7454">
                  <c:v>1183.2964925765989</c:v>
                </c:pt>
                <c:pt idx="7455">
                  <c:v>1183.2966206073761</c:v>
                </c:pt>
                <c:pt idx="7456">
                  <c:v>1183.402187108994</c:v>
                </c:pt>
                <c:pt idx="7457">
                  <c:v>1183.516610860825</c:v>
                </c:pt>
                <c:pt idx="7458">
                  <c:v>1183.697601079941</c:v>
                </c:pt>
                <c:pt idx="7459">
                  <c:v>1183.7461807727809</c:v>
                </c:pt>
                <c:pt idx="7460">
                  <c:v>1183.8608539104459</c:v>
                </c:pt>
                <c:pt idx="7461">
                  <c:v>1184.099692344666</c:v>
                </c:pt>
                <c:pt idx="7462">
                  <c:v>1184.0998244285579</c:v>
                </c:pt>
                <c:pt idx="7463">
                  <c:v>1184.204601287842</c:v>
                </c:pt>
                <c:pt idx="7464">
                  <c:v>1184.3194811344149</c:v>
                </c:pt>
                <c:pt idx="7465">
                  <c:v>1184.510187864304</c:v>
                </c:pt>
                <c:pt idx="7466">
                  <c:v>1184.549120426178</c:v>
                </c:pt>
                <c:pt idx="7467">
                  <c:v>1184.663498163223</c:v>
                </c:pt>
                <c:pt idx="7468">
                  <c:v>1184.9343018531799</c:v>
                </c:pt>
                <c:pt idx="7469">
                  <c:v>1184.9344913959501</c:v>
                </c:pt>
                <c:pt idx="7470">
                  <c:v>1185.0081717967989</c:v>
                </c:pt>
                <c:pt idx="7471">
                  <c:v>1185.1223268508911</c:v>
                </c:pt>
                <c:pt idx="7472">
                  <c:v>1185.3321914672849</c:v>
                </c:pt>
                <c:pt idx="7473">
                  <c:v>1185.3514249324801</c:v>
                </c:pt>
                <c:pt idx="7474">
                  <c:v>1185.4668276309969</c:v>
                </c:pt>
                <c:pt idx="7475">
                  <c:v>1185.733387231827</c:v>
                </c:pt>
                <c:pt idx="7476">
                  <c:v>1185.7335677146909</c:v>
                </c:pt>
                <c:pt idx="7477">
                  <c:v>1185.8106217384341</c:v>
                </c:pt>
                <c:pt idx="7478">
                  <c:v>1185.925001382828</c:v>
                </c:pt>
                <c:pt idx="7479">
                  <c:v>1186.1337585449221</c:v>
                </c:pt>
                <c:pt idx="7480">
                  <c:v>1186.1551849842069</c:v>
                </c:pt>
                <c:pt idx="7481">
                  <c:v>1186.269780158997</c:v>
                </c:pt>
                <c:pt idx="7482">
                  <c:v>1186.5382287502291</c:v>
                </c:pt>
                <c:pt idx="7483">
                  <c:v>1186.53835940361</c:v>
                </c:pt>
                <c:pt idx="7484">
                  <c:v>1186.6133780479429</c:v>
                </c:pt>
                <c:pt idx="7485">
                  <c:v>1186.728113889694</c:v>
                </c:pt>
                <c:pt idx="7486">
                  <c:v>1186.950263261795</c:v>
                </c:pt>
                <c:pt idx="7487">
                  <c:v>1186.956942558289</c:v>
                </c:pt>
                <c:pt idx="7488">
                  <c:v>1187.0725395679469</c:v>
                </c:pt>
                <c:pt idx="7489">
                  <c:v>1187.3522531986241</c:v>
                </c:pt>
                <c:pt idx="7490">
                  <c:v>1187.352387666702</c:v>
                </c:pt>
                <c:pt idx="7491">
                  <c:v>1187.41673207283</c:v>
                </c:pt>
                <c:pt idx="7492">
                  <c:v>1187.531227588654</c:v>
                </c:pt>
                <c:pt idx="7493">
                  <c:v>1187.764109611511</c:v>
                </c:pt>
                <c:pt idx="7494">
                  <c:v>1187.7642428874969</c:v>
                </c:pt>
                <c:pt idx="7495">
                  <c:v>1187.8752822875981</c:v>
                </c:pt>
                <c:pt idx="7496">
                  <c:v>1187.98592877388</c:v>
                </c:pt>
                <c:pt idx="7497">
                  <c:v>1188.165131807327</c:v>
                </c:pt>
                <c:pt idx="7498">
                  <c:v>1188.210711240768</c:v>
                </c:pt>
                <c:pt idx="7499">
                  <c:v>1188.3254749774931</c:v>
                </c:pt>
                <c:pt idx="7500">
                  <c:v>1188.570194244385</c:v>
                </c:pt>
                <c:pt idx="7501">
                  <c:v>1188.570324659348</c:v>
                </c:pt>
                <c:pt idx="7502">
                  <c:v>1188.665286302567</c:v>
                </c:pt>
                <c:pt idx="7503">
                  <c:v>1188.7763946056371</c:v>
                </c:pt>
                <c:pt idx="7504">
                  <c:v>1188.973531961441</c:v>
                </c:pt>
                <c:pt idx="7505">
                  <c:v>1189.000957727432</c:v>
                </c:pt>
                <c:pt idx="7506">
                  <c:v>1189.1158852577209</c:v>
                </c:pt>
                <c:pt idx="7507">
                  <c:v>1189.3812694549561</c:v>
                </c:pt>
                <c:pt idx="7508">
                  <c:v>1189.3814105987551</c:v>
                </c:pt>
                <c:pt idx="7509">
                  <c:v>1189.4557933807371</c:v>
                </c:pt>
                <c:pt idx="7510">
                  <c:v>1189.5707485675809</c:v>
                </c:pt>
                <c:pt idx="7511">
                  <c:v>1189.7914459705351</c:v>
                </c:pt>
                <c:pt idx="7512">
                  <c:v>1189.7980420589449</c:v>
                </c:pt>
                <c:pt idx="7513">
                  <c:v>1189.910310745239</c:v>
                </c:pt>
                <c:pt idx="7514">
                  <c:v>1190.025525569916</c:v>
                </c:pt>
                <c:pt idx="7515">
                  <c:v>1190.2068033218379</c:v>
                </c:pt>
                <c:pt idx="7516">
                  <c:v>1190.250215530396</c:v>
                </c:pt>
                <c:pt idx="7517">
                  <c:v>1190.3649504184721</c:v>
                </c:pt>
                <c:pt idx="7518">
                  <c:v>1190.6092338562009</c:v>
                </c:pt>
                <c:pt idx="7519">
                  <c:v>1190.6093692779541</c:v>
                </c:pt>
                <c:pt idx="7520">
                  <c:v>1190.7048368453979</c:v>
                </c:pt>
                <c:pt idx="7521">
                  <c:v>1190.8202006816859</c:v>
                </c:pt>
                <c:pt idx="7522">
                  <c:v>1191.0326836109159</c:v>
                </c:pt>
                <c:pt idx="7523">
                  <c:v>1191.044579982758</c:v>
                </c:pt>
                <c:pt idx="7524">
                  <c:v>1191.168407201767</c:v>
                </c:pt>
                <c:pt idx="7525">
                  <c:v>1191.4357883930211</c:v>
                </c:pt>
                <c:pt idx="7526">
                  <c:v>1191.4359405040741</c:v>
                </c:pt>
                <c:pt idx="7527">
                  <c:v>1191.5287358760829</c:v>
                </c:pt>
                <c:pt idx="7528">
                  <c:v>1191.651520013809</c:v>
                </c:pt>
                <c:pt idx="7529">
                  <c:v>1191.862641572952</c:v>
                </c:pt>
                <c:pt idx="7530">
                  <c:v>1191.8890995979309</c:v>
                </c:pt>
                <c:pt idx="7531">
                  <c:v>1192.0080788135531</c:v>
                </c:pt>
                <c:pt idx="7532">
                  <c:v>1192.2539126873021</c:v>
                </c:pt>
                <c:pt idx="7533">
                  <c:v>1192.2540400028231</c:v>
                </c:pt>
                <c:pt idx="7534">
                  <c:v>1192.3683981895449</c:v>
                </c:pt>
                <c:pt idx="7535">
                  <c:v>1192.494762897491</c:v>
                </c:pt>
                <c:pt idx="7536">
                  <c:v>1192.6618409156799</c:v>
                </c:pt>
                <c:pt idx="7537">
                  <c:v>1192.727844715118</c:v>
                </c:pt>
                <c:pt idx="7538">
                  <c:v>1192.8426918983459</c:v>
                </c:pt>
                <c:pt idx="7539">
                  <c:v>1193.081874370575</c:v>
                </c:pt>
                <c:pt idx="7540">
                  <c:v>1193.082063436508</c:v>
                </c:pt>
                <c:pt idx="7541">
                  <c:v>1193.1868259906771</c:v>
                </c:pt>
                <c:pt idx="7542">
                  <c:v>1193.3015561103821</c:v>
                </c:pt>
                <c:pt idx="7543">
                  <c:v>1193.48619389534</c:v>
                </c:pt>
                <c:pt idx="7544">
                  <c:v>1193.531033039093</c:v>
                </c:pt>
                <c:pt idx="7545">
                  <c:v>1193.64602637291</c:v>
                </c:pt>
                <c:pt idx="7546">
                  <c:v>1193.891469717026</c:v>
                </c:pt>
                <c:pt idx="7547">
                  <c:v>1193.891597032547</c:v>
                </c:pt>
                <c:pt idx="7548">
                  <c:v>1193.9858870506289</c:v>
                </c:pt>
                <c:pt idx="7549">
                  <c:v>1194.101171970367</c:v>
                </c:pt>
                <c:pt idx="7550">
                  <c:v>1194.2941401004789</c:v>
                </c:pt>
                <c:pt idx="7551">
                  <c:v>1194.3337047100069</c:v>
                </c:pt>
                <c:pt idx="7552">
                  <c:v>1194.4491114616389</c:v>
                </c:pt>
                <c:pt idx="7553">
                  <c:v>1194.701318740845</c:v>
                </c:pt>
                <c:pt idx="7554">
                  <c:v>1194.701452255249</c:v>
                </c:pt>
                <c:pt idx="7555">
                  <c:v>1194.792550563812</c:v>
                </c:pt>
                <c:pt idx="7556">
                  <c:v>1194.907824754715</c:v>
                </c:pt>
                <c:pt idx="7557">
                  <c:v>1195.1031596660609</c:v>
                </c:pt>
                <c:pt idx="7558">
                  <c:v>1195.1365897655489</c:v>
                </c:pt>
                <c:pt idx="7559">
                  <c:v>1195.2517492771151</c:v>
                </c:pt>
                <c:pt idx="7560">
                  <c:v>1195.519344568253</c:v>
                </c:pt>
                <c:pt idx="7561">
                  <c:v>1195.519473791122</c:v>
                </c:pt>
                <c:pt idx="7562">
                  <c:v>1195.5958271026609</c:v>
                </c:pt>
                <c:pt idx="7563">
                  <c:v>1195.7099344730379</c:v>
                </c:pt>
                <c:pt idx="7564">
                  <c:v>1195.9441676139829</c:v>
                </c:pt>
                <c:pt idx="7565">
                  <c:v>1195.944298267365</c:v>
                </c:pt>
                <c:pt idx="7566">
                  <c:v>1196.054576158524</c:v>
                </c:pt>
                <c:pt idx="7567">
                  <c:v>1196.176990509033</c:v>
                </c:pt>
                <c:pt idx="7568">
                  <c:v>1196.346034765244</c:v>
                </c:pt>
                <c:pt idx="7569">
                  <c:v>1196.3941645622249</c:v>
                </c:pt>
                <c:pt idx="7570">
                  <c:v>1196.5094661712651</c:v>
                </c:pt>
                <c:pt idx="7571">
                  <c:v>1196.748334884644</c:v>
                </c:pt>
                <c:pt idx="7572">
                  <c:v>1196.748469591141</c:v>
                </c:pt>
                <c:pt idx="7573">
                  <c:v>1196.8527112007141</c:v>
                </c:pt>
                <c:pt idx="7574">
                  <c:v>1196.9679665565491</c:v>
                </c:pt>
                <c:pt idx="7575">
                  <c:v>1197.14830327034</c:v>
                </c:pt>
                <c:pt idx="7576">
                  <c:v>1197.196976423264</c:v>
                </c:pt>
                <c:pt idx="7577">
                  <c:v>1197.3114538192749</c:v>
                </c:pt>
                <c:pt idx="7578">
                  <c:v>1197.5508553981781</c:v>
                </c:pt>
                <c:pt idx="7579">
                  <c:v>1197.550975084305</c:v>
                </c:pt>
                <c:pt idx="7580">
                  <c:v>1197.655840158463</c:v>
                </c:pt>
                <c:pt idx="7581">
                  <c:v>1197.7709107398989</c:v>
                </c:pt>
                <c:pt idx="7582">
                  <c:v>1197.9713201522829</c:v>
                </c:pt>
                <c:pt idx="7583">
                  <c:v>1197.999650478363</c:v>
                </c:pt>
                <c:pt idx="7584">
                  <c:v>1198.1149094104769</c:v>
                </c:pt>
                <c:pt idx="7585">
                  <c:v>1198.3836493492131</c:v>
                </c:pt>
                <c:pt idx="7586">
                  <c:v>1198.3837900161741</c:v>
                </c:pt>
                <c:pt idx="7587">
                  <c:v>1198.4583330154419</c:v>
                </c:pt>
                <c:pt idx="7588">
                  <c:v>1198.573011636734</c:v>
                </c:pt>
                <c:pt idx="7589">
                  <c:v>1198.786293983459</c:v>
                </c:pt>
                <c:pt idx="7590">
                  <c:v>1198.8022904396059</c:v>
                </c:pt>
                <c:pt idx="7591">
                  <c:v>1198.9177060127261</c:v>
                </c:pt>
                <c:pt idx="7592">
                  <c:v>1199.1878809928889</c:v>
                </c:pt>
                <c:pt idx="7593">
                  <c:v>1199.188054323196</c:v>
                </c:pt>
                <c:pt idx="7594">
                  <c:v>1199.2608532905581</c:v>
                </c:pt>
                <c:pt idx="7595">
                  <c:v>1199.3765668869021</c:v>
                </c:pt>
                <c:pt idx="7596">
                  <c:v>1199.597264528275</c:v>
                </c:pt>
                <c:pt idx="7597">
                  <c:v>1199.6048560142519</c:v>
                </c:pt>
                <c:pt idx="7598">
                  <c:v>1199.720613479614</c:v>
                </c:pt>
                <c:pt idx="7599">
                  <c:v>1200.014670372009</c:v>
                </c:pt>
                <c:pt idx="7600">
                  <c:v>1200.0148770809169</c:v>
                </c:pt>
                <c:pt idx="7601">
                  <c:v>1200.067742824554</c:v>
                </c:pt>
                <c:pt idx="7602">
                  <c:v>1200.179242134094</c:v>
                </c:pt>
                <c:pt idx="7603">
                  <c:v>1200.399719953537</c:v>
                </c:pt>
                <c:pt idx="7604">
                  <c:v>1200.4076766967769</c:v>
                </c:pt>
                <c:pt idx="7605">
                  <c:v>1200.523308038712</c:v>
                </c:pt>
                <c:pt idx="7606">
                  <c:v>1200.8305389881129</c:v>
                </c:pt>
                <c:pt idx="7607">
                  <c:v>1200.830672025681</c:v>
                </c:pt>
                <c:pt idx="7608">
                  <c:v>1200.8668124675751</c:v>
                </c:pt>
                <c:pt idx="7609">
                  <c:v>1200.981573581696</c:v>
                </c:pt>
                <c:pt idx="7610">
                  <c:v>1201.2082779407499</c:v>
                </c:pt>
                <c:pt idx="7611">
                  <c:v>1201.2147099971769</c:v>
                </c:pt>
                <c:pt idx="7612">
                  <c:v>1201.3252718448639</c:v>
                </c:pt>
                <c:pt idx="7613">
                  <c:v>1201.439900875092</c:v>
                </c:pt>
                <c:pt idx="7614">
                  <c:v>1201.619918823242</c:v>
                </c:pt>
                <c:pt idx="7615">
                  <c:v>1201.6701309680941</c:v>
                </c:pt>
                <c:pt idx="7616">
                  <c:v>1201.7839765548711</c:v>
                </c:pt>
                <c:pt idx="7617">
                  <c:v>1202.033251523972</c:v>
                </c:pt>
                <c:pt idx="7618">
                  <c:v>1202.0333971977229</c:v>
                </c:pt>
                <c:pt idx="7619">
                  <c:v>1202.1281673908229</c:v>
                </c:pt>
                <c:pt idx="7620">
                  <c:v>1202.243509292603</c:v>
                </c:pt>
                <c:pt idx="7621">
                  <c:v>1202.441373825073</c:v>
                </c:pt>
                <c:pt idx="7622">
                  <c:v>1202.4721806049349</c:v>
                </c:pt>
                <c:pt idx="7623">
                  <c:v>1202.587411642075</c:v>
                </c:pt>
                <c:pt idx="7624">
                  <c:v>1202.859083414078</c:v>
                </c:pt>
                <c:pt idx="7625">
                  <c:v>1202.8592615127559</c:v>
                </c:pt>
                <c:pt idx="7626">
                  <c:v>1202.9326608181</c:v>
                </c:pt>
                <c:pt idx="7627">
                  <c:v>1203.0461528301239</c:v>
                </c:pt>
                <c:pt idx="7628">
                  <c:v>1203.271656990051</c:v>
                </c:pt>
                <c:pt idx="7629">
                  <c:v>1203.2752742767329</c:v>
                </c:pt>
                <c:pt idx="7630">
                  <c:v>1203.389602422714</c:v>
                </c:pt>
                <c:pt idx="7631">
                  <c:v>1203.6641664505</c:v>
                </c:pt>
                <c:pt idx="7632">
                  <c:v>1203.6642973423</c:v>
                </c:pt>
                <c:pt idx="7633">
                  <c:v>1203.733803033829</c:v>
                </c:pt>
                <c:pt idx="7634">
                  <c:v>1203.848177671432</c:v>
                </c:pt>
                <c:pt idx="7635">
                  <c:v>1204.0695402622221</c:v>
                </c:pt>
                <c:pt idx="7636">
                  <c:v>1204.0763299465179</c:v>
                </c:pt>
                <c:pt idx="7637">
                  <c:v>1204.1886727809911</c:v>
                </c:pt>
                <c:pt idx="7638">
                  <c:v>1204.3059575557711</c:v>
                </c:pt>
                <c:pt idx="7639">
                  <c:v>1204.4772477149961</c:v>
                </c:pt>
                <c:pt idx="7640">
                  <c:v>1204.533168315887</c:v>
                </c:pt>
                <c:pt idx="7641">
                  <c:v>1204.6478698253629</c:v>
                </c:pt>
                <c:pt idx="7642">
                  <c:v>1204.8771457672119</c:v>
                </c:pt>
                <c:pt idx="7643">
                  <c:v>1204.8832566738131</c:v>
                </c:pt>
                <c:pt idx="7644">
                  <c:v>1204.9917635917659</c:v>
                </c:pt>
                <c:pt idx="7645">
                  <c:v>1205.10582280159</c:v>
                </c:pt>
                <c:pt idx="7646">
                  <c:v>1205.2841904163361</c:v>
                </c:pt>
                <c:pt idx="7647">
                  <c:v>1205.3350825309749</c:v>
                </c:pt>
                <c:pt idx="7648">
                  <c:v>1205.449741601944</c:v>
                </c:pt>
                <c:pt idx="7649">
                  <c:v>1205.7025058269501</c:v>
                </c:pt>
                <c:pt idx="7650">
                  <c:v>1205.702648639679</c:v>
                </c:pt>
                <c:pt idx="7651">
                  <c:v>1205.7943103313451</c:v>
                </c:pt>
                <c:pt idx="7652">
                  <c:v>1205.909297943115</c:v>
                </c:pt>
                <c:pt idx="7653">
                  <c:v>1206.111546754837</c:v>
                </c:pt>
                <c:pt idx="7654">
                  <c:v>1206.1382880210881</c:v>
                </c:pt>
                <c:pt idx="7655">
                  <c:v>1206.253303527832</c:v>
                </c:pt>
                <c:pt idx="7656">
                  <c:v>1206.5232751369481</c:v>
                </c:pt>
                <c:pt idx="7657">
                  <c:v>1206.5234177112579</c:v>
                </c:pt>
                <c:pt idx="7658">
                  <c:v>1206.59724354744</c:v>
                </c:pt>
                <c:pt idx="7659">
                  <c:v>1206.7114884853361</c:v>
                </c:pt>
                <c:pt idx="7660">
                  <c:v>1206.919517278671</c:v>
                </c:pt>
                <c:pt idx="7661">
                  <c:v>1206.936625242233</c:v>
                </c:pt>
                <c:pt idx="7662">
                  <c:v>1207.0515434741969</c:v>
                </c:pt>
                <c:pt idx="7663">
                  <c:v>1207.321567773819</c:v>
                </c:pt>
                <c:pt idx="7664">
                  <c:v>1207.321715831757</c:v>
                </c:pt>
                <c:pt idx="7665">
                  <c:v>1207.395852804184</c:v>
                </c:pt>
                <c:pt idx="7666">
                  <c:v>1207.5101895332341</c:v>
                </c:pt>
                <c:pt idx="7667">
                  <c:v>1207.731843233109</c:v>
                </c:pt>
                <c:pt idx="7668">
                  <c:v>1207.739656448364</c:v>
                </c:pt>
                <c:pt idx="7669">
                  <c:v>1207.853945016861</c:v>
                </c:pt>
                <c:pt idx="7670">
                  <c:v>1207.9725821018219</c:v>
                </c:pt>
                <c:pt idx="7671">
                  <c:v>1208.141896009445</c:v>
                </c:pt>
                <c:pt idx="7672">
                  <c:v>1208.1981315612791</c:v>
                </c:pt>
                <c:pt idx="7673">
                  <c:v>1208.312650680542</c:v>
                </c:pt>
                <c:pt idx="7674">
                  <c:v>1208.5464434623721</c:v>
                </c:pt>
                <c:pt idx="7675">
                  <c:v>1208.54656457901</c:v>
                </c:pt>
                <c:pt idx="7676">
                  <c:v>1208.652717351913</c:v>
                </c:pt>
                <c:pt idx="7677">
                  <c:v>1208.7682559490199</c:v>
                </c:pt>
                <c:pt idx="7678">
                  <c:v>1208.94997215271</c:v>
                </c:pt>
                <c:pt idx="7679">
                  <c:v>1208.996952772141</c:v>
                </c:pt>
                <c:pt idx="7680">
                  <c:v>1209.1122734546659</c:v>
                </c:pt>
                <c:pt idx="7681">
                  <c:v>1209.354404687881</c:v>
                </c:pt>
                <c:pt idx="7682">
                  <c:v>1209.3545489311221</c:v>
                </c:pt>
                <c:pt idx="7683">
                  <c:v>1209.4594233036039</c:v>
                </c:pt>
                <c:pt idx="7684">
                  <c:v>1209.570383071899</c:v>
                </c:pt>
                <c:pt idx="7685">
                  <c:v>1209.763130903244</c:v>
                </c:pt>
                <c:pt idx="7686">
                  <c:v>1209.7997965812681</c:v>
                </c:pt>
                <c:pt idx="7687">
                  <c:v>1209.914281129837</c:v>
                </c:pt>
                <c:pt idx="7688">
                  <c:v>1210.17399096489</c:v>
                </c:pt>
                <c:pt idx="7689">
                  <c:v>1210.174163579941</c:v>
                </c:pt>
                <c:pt idx="7690">
                  <c:v>1210.2585115432739</c:v>
                </c:pt>
                <c:pt idx="7691">
                  <c:v>1210.3737051486969</c:v>
                </c:pt>
                <c:pt idx="7692">
                  <c:v>1210.5797388553619</c:v>
                </c:pt>
                <c:pt idx="7693">
                  <c:v>1210.6024558544159</c:v>
                </c:pt>
                <c:pt idx="7694">
                  <c:v>1210.716910600662</c:v>
                </c:pt>
                <c:pt idx="7695">
                  <c:v>1210.9712898731229</c:v>
                </c:pt>
                <c:pt idx="7696">
                  <c:v>1210.971439838409</c:v>
                </c:pt>
                <c:pt idx="7697">
                  <c:v>1211.061775922775</c:v>
                </c:pt>
                <c:pt idx="7698">
                  <c:v>1211.1720771789551</c:v>
                </c:pt>
                <c:pt idx="7699">
                  <c:v>1211.383941411972</c:v>
                </c:pt>
                <c:pt idx="7700">
                  <c:v>1211.4010314941411</c:v>
                </c:pt>
                <c:pt idx="7701">
                  <c:v>1211.515817165375</c:v>
                </c:pt>
                <c:pt idx="7702">
                  <c:v>1211.7856349945071</c:v>
                </c:pt>
                <c:pt idx="7703">
                  <c:v>1211.7858264446261</c:v>
                </c:pt>
                <c:pt idx="7704">
                  <c:v>1211.8601226806641</c:v>
                </c:pt>
                <c:pt idx="7705">
                  <c:v>1211.9752154350281</c:v>
                </c:pt>
                <c:pt idx="7706">
                  <c:v>1212.2121615409851</c:v>
                </c:pt>
                <c:pt idx="7707">
                  <c:v>1212.2123281955719</c:v>
                </c:pt>
                <c:pt idx="7708">
                  <c:v>1212.3186671733861</c:v>
                </c:pt>
                <c:pt idx="7709">
                  <c:v>1212.441847085953</c:v>
                </c:pt>
                <c:pt idx="7710">
                  <c:v>1212.619182825089</c:v>
                </c:pt>
                <c:pt idx="7711">
                  <c:v>1212.6626131534581</c:v>
                </c:pt>
                <c:pt idx="7712">
                  <c:v>1212.7784118652339</c:v>
                </c:pt>
                <c:pt idx="7713">
                  <c:v>1213.020037889481</c:v>
                </c:pt>
                <c:pt idx="7714">
                  <c:v>1213.0201826095581</c:v>
                </c:pt>
                <c:pt idx="7715">
                  <c:v>1213.121665716171</c:v>
                </c:pt>
                <c:pt idx="7716">
                  <c:v>1213.2468204498291</c:v>
                </c:pt>
                <c:pt idx="7717">
                  <c:v>1213.419385194778</c:v>
                </c:pt>
                <c:pt idx="7718">
                  <c:v>1213.465818881989</c:v>
                </c:pt>
                <c:pt idx="7719">
                  <c:v>1213.5806353092189</c:v>
                </c:pt>
                <c:pt idx="7720">
                  <c:v>1213.8355090618129</c:v>
                </c:pt>
                <c:pt idx="7721">
                  <c:v>1213.835679531097</c:v>
                </c:pt>
                <c:pt idx="7722">
                  <c:v>1213.9248309135439</c:v>
                </c:pt>
                <c:pt idx="7723">
                  <c:v>1214.0394945144651</c:v>
                </c:pt>
                <c:pt idx="7724">
                  <c:v>1214.2444174289701</c:v>
                </c:pt>
                <c:pt idx="7725">
                  <c:v>1214.268406152725</c:v>
                </c:pt>
                <c:pt idx="7726">
                  <c:v>1214.382660388947</c:v>
                </c:pt>
                <c:pt idx="7727">
                  <c:v>1214.6652586460109</c:v>
                </c:pt>
                <c:pt idx="7728">
                  <c:v>1214.665443658829</c:v>
                </c:pt>
                <c:pt idx="7729">
                  <c:v>1214.7275288105011</c:v>
                </c:pt>
                <c:pt idx="7730">
                  <c:v>1214.841573953629</c:v>
                </c:pt>
                <c:pt idx="7731">
                  <c:v>1215.073477268219</c:v>
                </c:pt>
                <c:pt idx="7732">
                  <c:v>1215.0763716697691</c:v>
                </c:pt>
                <c:pt idx="7733">
                  <c:v>1215.181550264359</c:v>
                </c:pt>
                <c:pt idx="7734">
                  <c:v>1215.473314762115</c:v>
                </c:pt>
                <c:pt idx="7735">
                  <c:v>1215.4734659194951</c:v>
                </c:pt>
                <c:pt idx="7736">
                  <c:v>1215.5257029533391</c:v>
                </c:pt>
                <c:pt idx="7737">
                  <c:v>1215.640258789062</c:v>
                </c:pt>
                <c:pt idx="7738">
                  <c:v>1215.8789870738981</c:v>
                </c:pt>
                <c:pt idx="7739">
                  <c:v>1215.879126310349</c:v>
                </c:pt>
                <c:pt idx="7740">
                  <c:v>1215.9874444007869</c:v>
                </c:pt>
                <c:pt idx="7741">
                  <c:v>1216.1018304824829</c:v>
                </c:pt>
                <c:pt idx="7742">
                  <c:v>1216.2830715179441</c:v>
                </c:pt>
                <c:pt idx="7743">
                  <c:v>1216.3281557559969</c:v>
                </c:pt>
                <c:pt idx="7744">
                  <c:v>1216.4434146881099</c:v>
                </c:pt>
                <c:pt idx="7745">
                  <c:v>1216.7013356685641</c:v>
                </c:pt>
                <c:pt idx="7746">
                  <c:v>1216.7014873027799</c:v>
                </c:pt>
                <c:pt idx="7747">
                  <c:v>1216.782934188843</c:v>
                </c:pt>
                <c:pt idx="7748">
                  <c:v>1216.897659063339</c:v>
                </c:pt>
                <c:pt idx="7749">
                  <c:v>1217.100585222244</c:v>
                </c:pt>
                <c:pt idx="7750">
                  <c:v>1217.127084970474</c:v>
                </c:pt>
                <c:pt idx="7751">
                  <c:v>1217.2418036460881</c:v>
                </c:pt>
                <c:pt idx="7752">
                  <c:v>1217.525955677032</c:v>
                </c:pt>
                <c:pt idx="7753">
                  <c:v>1217.5260984897609</c:v>
                </c:pt>
                <c:pt idx="7754">
                  <c:v>1217.586523532867</c:v>
                </c:pt>
                <c:pt idx="7755">
                  <c:v>1217.700728654861</c:v>
                </c:pt>
                <c:pt idx="7756">
                  <c:v>1217.915623903275</c:v>
                </c:pt>
                <c:pt idx="7757">
                  <c:v>1217.9298906326289</c:v>
                </c:pt>
                <c:pt idx="7758">
                  <c:v>1218.04475736618</c:v>
                </c:pt>
                <c:pt idx="7759">
                  <c:v>1218.3280370235441</c:v>
                </c:pt>
                <c:pt idx="7760">
                  <c:v>1218.328196525574</c:v>
                </c:pt>
                <c:pt idx="7761">
                  <c:v>1218.3886995315549</c:v>
                </c:pt>
                <c:pt idx="7762">
                  <c:v>1218.503577709198</c:v>
                </c:pt>
                <c:pt idx="7763">
                  <c:v>1218.7451455593109</c:v>
                </c:pt>
                <c:pt idx="7764">
                  <c:v>1218.7452824115751</c:v>
                </c:pt>
                <c:pt idx="7765">
                  <c:v>1218.847183704376</c:v>
                </c:pt>
                <c:pt idx="7766">
                  <c:v>1219.1376643180849</c:v>
                </c:pt>
                <c:pt idx="7767">
                  <c:v>1219.1378185749049</c:v>
                </c:pt>
                <c:pt idx="7768">
                  <c:v>1219.191442251205</c:v>
                </c:pt>
                <c:pt idx="7769">
                  <c:v>1219.3058817386629</c:v>
                </c:pt>
                <c:pt idx="7770">
                  <c:v>1219.549393415451</c:v>
                </c:pt>
                <c:pt idx="7771">
                  <c:v>1219.549526453018</c:v>
                </c:pt>
                <c:pt idx="7772">
                  <c:v>1219.6505012512209</c:v>
                </c:pt>
                <c:pt idx="7773">
                  <c:v>1219.765446424484</c:v>
                </c:pt>
                <c:pt idx="7774">
                  <c:v>1219.963181495667</c:v>
                </c:pt>
                <c:pt idx="7775">
                  <c:v>1219.991126298904</c:v>
                </c:pt>
                <c:pt idx="7776">
                  <c:v>1220.104721307755</c:v>
                </c:pt>
                <c:pt idx="7777">
                  <c:v>1220.341135978699</c:v>
                </c:pt>
                <c:pt idx="7778">
                  <c:v>1220.341307878494</c:v>
                </c:pt>
                <c:pt idx="7779">
                  <c:v>1220.449013948441</c:v>
                </c:pt>
                <c:pt idx="7780">
                  <c:v>1220.563476800919</c:v>
                </c:pt>
                <c:pt idx="7781">
                  <c:v>1220.767208337784</c:v>
                </c:pt>
                <c:pt idx="7782">
                  <c:v>1220.7936096191411</c:v>
                </c:pt>
                <c:pt idx="7783">
                  <c:v>1220.9073483943939</c:v>
                </c:pt>
                <c:pt idx="7784">
                  <c:v>1221.1632771492</c:v>
                </c:pt>
                <c:pt idx="7785">
                  <c:v>1221.1634652614589</c:v>
                </c:pt>
                <c:pt idx="7786">
                  <c:v>1221.2516069412229</c:v>
                </c:pt>
                <c:pt idx="7787">
                  <c:v>1221.36692738533</c:v>
                </c:pt>
                <c:pt idx="7788">
                  <c:v>1221.5756516456599</c:v>
                </c:pt>
                <c:pt idx="7789">
                  <c:v>1221.595571279526</c:v>
                </c:pt>
                <c:pt idx="7790">
                  <c:v>1221.710298299789</c:v>
                </c:pt>
                <c:pt idx="7791">
                  <c:v>1221.9915986061101</c:v>
                </c:pt>
                <c:pt idx="7792">
                  <c:v>1221.9917280673981</c:v>
                </c:pt>
                <c:pt idx="7793">
                  <c:v>1222.050809144974</c:v>
                </c:pt>
                <c:pt idx="7794">
                  <c:v>1222.1651523113251</c:v>
                </c:pt>
                <c:pt idx="7795">
                  <c:v>1222.388573884964</c:v>
                </c:pt>
                <c:pt idx="7796">
                  <c:v>1222.395794868469</c:v>
                </c:pt>
                <c:pt idx="7797">
                  <c:v>1222.509889125824</c:v>
                </c:pt>
                <c:pt idx="7798">
                  <c:v>1222.797210454941</c:v>
                </c:pt>
                <c:pt idx="7799">
                  <c:v>1222.797353506088</c:v>
                </c:pt>
                <c:pt idx="7800">
                  <c:v>1222.8530254364009</c:v>
                </c:pt>
                <c:pt idx="7801">
                  <c:v>1222.967930793762</c:v>
                </c:pt>
                <c:pt idx="7802">
                  <c:v>1223.2009372711179</c:v>
                </c:pt>
                <c:pt idx="7803">
                  <c:v>1223.2042572498319</c:v>
                </c:pt>
                <c:pt idx="7804">
                  <c:v>1223.308616161346</c:v>
                </c:pt>
                <c:pt idx="7805">
                  <c:v>1223.6024084091191</c:v>
                </c:pt>
                <c:pt idx="7806">
                  <c:v>1223.6025612354281</c:v>
                </c:pt>
                <c:pt idx="7807">
                  <c:v>1223.6519885063169</c:v>
                </c:pt>
                <c:pt idx="7808">
                  <c:v>1223.766411781311</c:v>
                </c:pt>
                <c:pt idx="7809">
                  <c:v>1224.0184674263</c:v>
                </c:pt>
                <c:pt idx="7810">
                  <c:v>1224.0186040401461</c:v>
                </c:pt>
                <c:pt idx="7811">
                  <c:v>1224.1182525157931</c:v>
                </c:pt>
                <c:pt idx="7812">
                  <c:v>1224.234750986099</c:v>
                </c:pt>
                <c:pt idx="7813">
                  <c:v>1224.42106962204</c:v>
                </c:pt>
                <c:pt idx="7814">
                  <c:v>1224.4552683830259</c:v>
                </c:pt>
                <c:pt idx="7815">
                  <c:v>1224.570039749146</c:v>
                </c:pt>
                <c:pt idx="7816">
                  <c:v>1224.831619739532</c:v>
                </c:pt>
                <c:pt idx="7817">
                  <c:v>1224.831740379333</c:v>
                </c:pt>
                <c:pt idx="7818">
                  <c:v>1224.914027929306</c:v>
                </c:pt>
                <c:pt idx="7819">
                  <c:v>1225.027899026871</c:v>
                </c:pt>
                <c:pt idx="7820">
                  <c:v>1225.2233815193181</c:v>
                </c:pt>
                <c:pt idx="7821">
                  <c:v>1225.2539939880371</c:v>
                </c:pt>
                <c:pt idx="7822">
                  <c:v>1225.3682632446289</c:v>
                </c:pt>
                <c:pt idx="7823">
                  <c:v>1225.639949083328</c:v>
                </c:pt>
                <c:pt idx="7824">
                  <c:v>1225.640094518661</c:v>
                </c:pt>
                <c:pt idx="7825">
                  <c:v>1225.7142851352689</c:v>
                </c:pt>
                <c:pt idx="7826">
                  <c:v>1225.8266317844391</c:v>
                </c:pt>
                <c:pt idx="7827">
                  <c:v>1226.03989815712</c:v>
                </c:pt>
                <c:pt idx="7828">
                  <c:v>1226.0566697120671</c:v>
                </c:pt>
                <c:pt idx="7829">
                  <c:v>1226.1709034442899</c:v>
                </c:pt>
                <c:pt idx="7830">
                  <c:v>1226.466316223145</c:v>
                </c:pt>
                <c:pt idx="7831">
                  <c:v>1226.466461420059</c:v>
                </c:pt>
                <c:pt idx="7832">
                  <c:v>1226.5146706104281</c:v>
                </c:pt>
                <c:pt idx="7833">
                  <c:v>1226.629626750946</c:v>
                </c:pt>
                <c:pt idx="7834">
                  <c:v>1226.860639333725</c:v>
                </c:pt>
                <c:pt idx="7835">
                  <c:v>1226.8607821464541</c:v>
                </c:pt>
                <c:pt idx="7836">
                  <c:v>1226.9703192710881</c:v>
                </c:pt>
                <c:pt idx="7837">
                  <c:v>1227.270514726639</c:v>
                </c:pt>
                <c:pt idx="7838">
                  <c:v>1227.2706665992739</c:v>
                </c:pt>
                <c:pt idx="7839">
                  <c:v>1227.3096520900731</c:v>
                </c:pt>
                <c:pt idx="7840">
                  <c:v>1227.4248516559601</c:v>
                </c:pt>
                <c:pt idx="7841">
                  <c:v>1227.6954500675199</c:v>
                </c:pt>
                <c:pt idx="7842">
                  <c:v>1227.695638895035</c:v>
                </c:pt>
                <c:pt idx="7843">
                  <c:v>1227.768681287766</c:v>
                </c:pt>
                <c:pt idx="7844">
                  <c:v>1227.8871333599091</c:v>
                </c:pt>
                <c:pt idx="7845">
                  <c:v>1228.0727858543401</c:v>
                </c:pt>
                <c:pt idx="7846">
                  <c:v>1228.1120126247411</c:v>
                </c:pt>
                <c:pt idx="7847">
                  <c:v>1228.2265317440031</c:v>
                </c:pt>
                <c:pt idx="7848">
                  <c:v>1228.5016167163849</c:v>
                </c:pt>
                <c:pt idx="7849">
                  <c:v>1228.5017929077151</c:v>
                </c:pt>
                <c:pt idx="7850">
                  <c:v>1228.5704913139341</c:v>
                </c:pt>
                <c:pt idx="7851">
                  <c:v>1228.681719064713</c:v>
                </c:pt>
                <c:pt idx="7852">
                  <c:v>1228.901120901108</c:v>
                </c:pt>
                <c:pt idx="7853">
                  <c:v>1228.9115078449249</c:v>
                </c:pt>
                <c:pt idx="7854">
                  <c:v>1229.02588558197</c:v>
                </c:pt>
                <c:pt idx="7855">
                  <c:v>1229.318525075912</c:v>
                </c:pt>
                <c:pt idx="7856">
                  <c:v>1229.318674564362</c:v>
                </c:pt>
                <c:pt idx="7857">
                  <c:v>1229.3699645996089</c:v>
                </c:pt>
                <c:pt idx="7858">
                  <c:v>1229.4843876361849</c:v>
                </c:pt>
                <c:pt idx="7859">
                  <c:v>1229.705855846405</c:v>
                </c:pt>
                <c:pt idx="7860">
                  <c:v>1229.713247060776</c:v>
                </c:pt>
                <c:pt idx="7861">
                  <c:v>1229.8280243873601</c:v>
                </c:pt>
                <c:pt idx="7862">
                  <c:v>1230.1240103244779</c:v>
                </c:pt>
                <c:pt idx="7863">
                  <c:v>1230.1241893768311</c:v>
                </c:pt>
                <c:pt idx="7864">
                  <c:v>1230.167830228806</c:v>
                </c:pt>
                <c:pt idx="7865">
                  <c:v>1230.2835841178889</c:v>
                </c:pt>
                <c:pt idx="7866">
                  <c:v>1230.51451587677</c:v>
                </c:pt>
                <c:pt idx="7867">
                  <c:v>1230.515040159225</c:v>
                </c:pt>
                <c:pt idx="7868">
                  <c:v>1230.626632213593</c:v>
                </c:pt>
                <c:pt idx="7869">
                  <c:v>1230.9205603599551</c:v>
                </c:pt>
                <c:pt idx="7870">
                  <c:v>1230.9210181236269</c:v>
                </c:pt>
                <c:pt idx="7871">
                  <c:v>1230.970762729645</c:v>
                </c:pt>
                <c:pt idx="7872">
                  <c:v>1231.0856614112849</c:v>
                </c:pt>
                <c:pt idx="7873">
                  <c:v>1231.316467761993</c:v>
                </c:pt>
                <c:pt idx="7874">
                  <c:v>1231.3228719234471</c:v>
                </c:pt>
                <c:pt idx="7875">
                  <c:v>1231.429425001144</c:v>
                </c:pt>
                <c:pt idx="7876">
                  <c:v>1231.732580184937</c:v>
                </c:pt>
                <c:pt idx="7877">
                  <c:v>1231.7327101230619</c:v>
                </c:pt>
                <c:pt idx="7878">
                  <c:v>1231.773420810699</c:v>
                </c:pt>
                <c:pt idx="7879">
                  <c:v>1231.885061740875</c:v>
                </c:pt>
                <c:pt idx="7880">
                  <c:v>1232.132018566132</c:v>
                </c:pt>
                <c:pt idx="7881">
                  <c:v>1232.132268428802</c:v>
                </c:pt>
                <c:pt idx="7882">
                  <c:v>1232.228417873383</c:v>
                </c:pt>
                <c:pt idx="7883">
                  <c:v>1232.343891382217</c:v>
                </c:pt>
                <c:pt idx="7884">
                  <c:v>1232.5439486503601</c:v>
                </c:pt>
                <c:pt idx="7885">
                  <c:v>1232.5723879337311</c:v>
                </c:pt>
                <c:pt idx="7886">
                  <c:v>1232.6869781017299</c:v>
                </c:pt>
                <c:pt idx="7887">
                  <c:v>1232.974218845367</c:v>
                </c:pt>
                <c:pt idx="7888">
                  <c:v>1232.974387168884</c:v>
                </c:pt>
                <c:pt idx="7889">
                  <c:v>1233.0314612388611</c:v>
                </c:pt>
                <c:pt idx="7890">
                  <c:v>1233.1459686756129</c:v>
                </c:pt>
                <c:pt idx="7891">
                  <c:v>1233.3503632545469</c:v>
                </c:pt>
                <c:pt idx="7892">
                  <c:v>1233.371683120728</c:v>
                </c:pt>
                <c:pt idx="7893">
                  <c:v>1233.485896348953</c:v>
                </c:pt>
                <c:pt idx="7894">
                  <c:v>1233.7742772102361</c:v>
                </c:pt>
                <c:pt idx="7895">
                  <c:v>1233.774414300919</c:v>
                </c:pt>
                <c:pt idx="7896">
                  <c:v>1233.8306322097781</c:v>
                </c:pt>
                <c:pt idx="7897">
                  <c:v>1233.945188760757</c:v>
                </c:pt>
                <c:pt idx="7898">
                  <c:v>1234.1637041568761</c:v>
                </c:pt>
                <c:pt idx="7899">
                  <c:v>1234.174134016037</c:v>
                </c:pt>
                <c:pt idx="7900">
                  <c:v>1234.2885572910311</c:v>
                </c:pt>
                <c:pt idx="7901">
                  <c:v>1234.564801216125</c:v>
                </c:pt>
                <c:pt idx="7902">
                  <c:v>1234.5649476051331</c:v>
                </c:pt>
                <c:pt idx="7903">
                  <c:v>1234.632525205612</c:v>
                </c:pt>
                <c:pt idx="7904">
                  <c:v>1234.7432918548579</c:v>
                </c:pt>
                <c:pt idx="7905">
                  <c:v>1234.981018543243</c:v>
                </c:pt>
                <c:pt idx="7906">
                  <c:v>1234.981176137924</c:v>
                </c:pt>
                <c:pt idx="7907">
                  <c:v>1235.0872452259059</c:v>
                </c:pt>
                <c:pt idx="7908">
                  <c:v>1235.377759456635</c:v>
                </c:pt>
                <c:pt idx="7909">
                  <c:v>1235.3779079914091</c:v>
                </c:pt>
                <c:pt idx="7910">
                  <c:v>1235.432336807251</c:v>
                </c:pt>
                <c:pt idx="7911">
                  <c:v>1235.5471096038821</c:v>
                </c:pt>
                <c:pt idx="7912">
                  <c:v>1235.7789463996889</c:v>
                </c:pt>
                <c:pt idx="7913">
                  <c:v>1235.779094934464</c:v>
                </c:pt>
                <c:pt idx="7914">
                  <c:v>1235.886818170547</c:v>
                </c:pt>
                <c:pt idx="7915">
                  <c:v>1236.0108270645139</c:v>
                </c:pt>
                <c:pt idx="7916">
                  <c:v>1236.2016310691829</c:v>
                </c:pt>
                <c:pt idx="7917">
                  <c:v>1236.2305431365969</c:v>
                </c:pt>
                <c:pt idx="7918">
                  <c:v>1236.344625711441</c:v>
                </c:pt>
                <c:pt idx="7919">
                  <c:v>1236.6026947498319</c:v>
                </c:pt>
                <c:pt idx="7920">
                  <c:v>1236.602885961533</c:v>
                </c:pt>
                <c:pt idx="7921">
                  <c:v>1236.6890752315519</c:v>
                </c:pt>
                <c:pt idx="7922">
                  <c:v>1236.804046392441</c:v>
                </c:pt>
                <c:pt idx="7923">
                  <c:v>1237.020209550858</c:v>
                </c:pt>
                <c:pt idx="7924">
                  <c:v>1237.0294735431669</c:v>
                </c:pt>
                <c:pt idx="7925">
                  <c:v>1237.1435098648069</c:v>
                </c:pt>
                <c:pt idx="7926">
                  <c:v>1237.400646686554</c:v>
                </c:pt>
                <c:pt idx="7927">
                  <c:v>1237.400814771652</c:v>
                </c:pt>
                <c:pt idx="7928">
                  <c:v>1237.4882094860079</c:v>
                </c:pt>
                <c:pt idx="7929">
                  <c:v>1237.6023223400121</c:v>
                </c:pt>
                <c:pt idx="7930">
                  <c:v>1237.811637878418</c:v>
                </c:pt>
                <c:pt idx="7931">
                  <c:v>1237.831450939178</c:v>
                </c:pt>
                <c:pt idx="7932">
                  <c:v>1237.946571826935</c:v>
                </c:pt>
                <c:pt idx="7933">
                  <c:v>1238.207273006439</c:v>
                </c:pt>
                <c:pt idx="7934">
                  <c:v>1238.20743060112</c:v>
                </c:pt>
                <c:pt idx="7935">
                  <c:v>1238.290214538574</c:v>
                </c:pt>
                <c:pt idx="7936">
                  <c:v>1238.40541934967</c:v>
                </c:pt>
                <c:pt idx="7937">
                  <c:v>1238.646953105927</c:v>
                </c:pt>
                <c:pt idx="7938">
                  <c:v>1238.6470761299131</c:v>
                </c:pt>
                <c:pt idx="7939">
                  <c:v>1238.7488265037539</c:v>
                </c:pt>
                <c:pt idx="7940">
                  <c:v>1239.053864717484</c:v>
                </c:pt>
                <c:pt idx="7941">
                  <c:v>1239.054012298584</c:v>
                </c:pt>
                <c:pt idx="7942">
                  <c:v>1239.0927798748021</c:v>
                </c:pt>
                <c:pt idx="7943">
                  <c:v>1239.208586454391</c:v>
                </c:pt>
                <c:pt idx="7944">
                  <c:v>1239.451767206192</c:v>
                </c:pt>
                <c:pt idx="7945">
                  <c:v>1239.451899528503</c:v>
                </c:pt>
                <c:pt idx="7946">
                  <c:v>1239.5519969463351</c:v>
                </c:pt>
                <c:pt idx="7947">
                  <c:v>1239.670169115067</c:v>
                </c:pt>
                <c:pt idx="7948">
                  <c:v>1239.93697309494</c:v>
                </c:pt>
                <c:pt idx="7949">
                  <c:v>1239.9371492862699</c:v>
                </c:pt>
                <c:pt idx="7950">
                  <c:v>1240.0063269138341</c:v>
                </c:pt>
                <c:pt idx="7951">
                  <c:v>1240.3104810714719</c:v>
                </c:pt>
                <c:pt idx="7952">
                  <c:v>1240.3106443881991</c:v>
                </c:pt>
                <c:pt idx="7953">
                  <c:v>1240.3503479957581</c:v>
                </c:pt>
                <c:pt idx="7954">
                  <c:v>1240.465044021606</c:v>
                </c:pt>
                <c:pt idx="7955">
                  <c:v>1240.7547504901891</c:v>
                </c:pt>
                <c:pt idx="7956">
                  <c:v>1240.754880428314</c:v>
                </c:pt>
                <c:pt idx="7957">
                  <c:v>1240.809144496918</c:v>
                </c:pt>
                <c:pt idx="7958">
                  <c:v>1241.112271547318</c:v>
                </c:pt>
                <c:pt idx="7959">
                  <c:v>1241.1124699115751</c:v>
                </c:pt>
                <c:pt idx="7960">
                  <c:v>1241.153164386749</c:v>
                </c:pt>
                <c:pt idx="7961">
                  <c:v>1241.267781496048</c:v>
                </c:pt>
                <c:pt idx="7962">
                  <c:v>1241.5826365947721</c:v>
                </c:pt>
                <c:pt idx="7963">
                  <c:v>1241.58288025856</c:v>
                </c:pt>
                <c:pt idx="7964">
                  <c:v>1241.6138918399811</c:v>
                </c:pt>
                <c:pt idx="7965">
                  <c:v>1241.876229524612</c:v>
                </c:pt>
                <c:pt idx="7966">
                  <c:v>1241.876373052597</c:v>
                </c:pt>
                <c:pt idx="7967">
                  <c:v>1241.956198692322</c:v>
                </c:pt>
                <c:pt idx="7968">
                  <c:v>1242.0705504417419</c:v>
                </c:pt>
                <c:pt idx="7969">
                  <c:v>1242.3608298301699</c:v>
                </c:pt>
                <c:pt idx="7970">
                  <c:v>1242.361220359802</c:v>
                </c:pt>
                <c:pt idx="7971">
                  <c:v>1242.414529800415</c:v>
                </c:pt>
                <c:pt idx="7972">
                  <c:v>1242.8092792034149</c:v>
                </c:pt>
                <c:pt idx="7973">
                  <c:v>1242.8095414638519</c:v>
                </c:pt>
                <c:pt idx="7974">
                  <c:v>1242.8096699714661</c:v>
                </c:pt>
                <c:pt idx="7975">
                  <c:v>1243.1740818023679</c:v>
                </c:pt>
                <c:pt idx="7976">
                  <c:v>1243.174357652664</c:v>
                </c:pt>
                <c:pt idx="7977">
                  <c:v>1243.174513816833</c:v>
                </c:pt>
                <c:pt idx="7978">
                  <c:v>1243.51118516922</c:v>
                </c:pt>
                <c:pt idx="7979">
                  <c:v>1243.5114138126371</c:v>
                </c:pt>
                <c:pt idx="7980">
                  <c:v>1243.511516809464</c:v>
                </c:pt>
                <c:pt idx="7981">
                  <c:v>1243.740936756134</c:v>
                </c:pt>
                <c:pt idx="7982">
                  <c:v>1243.7410795688629</c:v>
                </c:pt>
                <c:pt idx="7983">
                  <c:v>1243.961606025696</c:v>
                </c:pt>
                <c:pt idx="7984">
                  <c:v>1243.96188378334</c:v>
                </c:pt>
                <c:pt idx="7985">
                  <c:v>1244.020498037338</c:v>
                </c:pt>
                <c:pt idx="7986">
                  <c:v>1244.141858577728</c:v>
                </c:pt>
                <c:pt idx="7987">
                  <c:v>1244.358225822449</c:v>
                </c:pt>
                <c:pt idx="7988">
                  <c:v>1244.3670530319209</c:v>
                </c:pt>
                <c:pt idx="7989">
                  <c:v>1244.479100227356</c:v>
                </c:pt>
                <c:pt idx="7990">
                  <c:v>1244.748069524765</c:v>
                </c:pt>
                <c:pt idx="7991">
                  <c:v>1244.7482388019559</c:v>
                </c:pt>
                <c:pt idx="7992">
                  <c:v>1244.8230941295619</c:v>
                </c:pt>
                <c:pt idx="7993">
                  <c:v>1244.9385499954219</c:v>
                </c:pt>
                <c:pt idx="7994">
                  <c:v>1245.1659300327301</c:v>
                </c:pt>
                <c:pt idx="7995">
                  <c:v>1245.1689388751979</c:v>
                </c:pt>
                <c:pt idx="7996">
                  <c:v>1245.2819111347201</c:v>
                </c:pt>
                <c:pt idx="7997">
                  <c:v>1245.554089784622</c:v>
                </c:pt>
                <c:pt idx="7998">
                  <c:v>1245.5542283058171</c:v>
                </c:pt>
                <c:pt idx="7999">
                  <c:v>1245.6259951591489</c:v>
                </c:pt>
                <c:pt idx="8000">
                  <c:v>1245.740661144257</c:v>
                </c:pt>
                <c:pt idx="8001">
                  <c:v>1245.984156370163</c:v>
                </c:pt>
                <c:pt idx="8002">
                  <c:v>1245.9843640327449</c:v>
                </c:pt>
                <c:pt idx="8003">
                  <c:v>1246.0852334499359</c:v>
                </c:pt>
                <c:pt idx="8004">
                  <c:v>1246.3704056739809</c:v>
                </c:pt>
                <c:pt idx="8005">
                  <c:v>1246.3706226348879</c:v>
                </c:pt>
                <c:pt idx="8006">
                  <c:v>1246.428653717041</c:v>
                </c:pt>
                <c:pt idx="8007">
                  <c:v>1246.544298648834</c:v>
                </c:pt>
                <c:pt idx="8008">
                  <c:v>1246.7685010433199</c:v>
                </c:pt>
                <c:pt idx="8009">
                  <c:v>1246.775009393692</c:v>
                </c:pt>
                <c:pt idx="8010">
                  <c:v>1246.8877034187319</c:v>
                </c:pt>
                <c:pt idx="8011">
                  <c:v>1247.184248685837</c:v>
                </c:pt>
                <c:pt idx="8012">
                  <c:v>1247.184426546097</c:v>
                </c:pt>
                <c:pt idx="8013">
                  <c:v>1247.2355992794039</c:v>
                </c:pt>
                <c:pt idx="8014">
                  <c:v>1247.3501420021059</c:v>
                </c:pt>
                <c:pt idx="8015">
                  <c:v>1247.6031055450439</c:v>
                </c:pt>
                <c:pt idx="8016">
                  <c:v>1247.603246688843</c:v>
                </c:pt>
                <c:pt idx="8017">
                  <c:v>1247.694021701813</c:v>
                </c:pt>
                <c:pt idx="8018">
                  <c:v>1247.974449872971</c:v>
                </c:pt>
                <c:pt idx="8019">
                  <c:v>1247.9746134281161</c:v>
                </c:pt>
                <c:pt idx="8020">
                  <c:v>1248.038326978683</c:v>
                </c:pt>
                <c:pt idx="8021">
                  <c:v>1248.153642177582</c:v>
                </c:pt>
                <c:pt idx="8022">
                  <c:v>1248.3675768375399</c:v>
                </c:pt>
                <c:pt idx="8023">
                  <c:v>1248.383006811142</c:v>
                </c:pt>
                <c:pt idx="8024">
                  <c:v>1248.4976758956909</c:v>
                </c:pt>
                <c:pt idx="8025">
                  <c:v>1248.784936904907</c:v>
                </c:pt>
                <c:pt idx="8026">
                  <c:v>1248.78510594368</c:v>
                </c:pt>
                <c:pt idx="8027">
                  <c:v>1248.841222047806</c:v>
                </c:pt>
                <c:pt idx="8028">
                  <c:v>1248.956358194351</c:v>
                </c:pt>
                <c:pt idx="8029">
                  <c:v>1249.1827869415281</c:v>
                </c:pt>
                <c:pt idx="8030">
                  <c:v>1249.189393758774</c:v>
                </c:pt>
                <c:pt idx="8031">
                  <c:v>1249.2999980449681</c:v>
                </c:pt>
                <c:pt idx="8032">
                  <c:v>1249.4185583591459</c:v>
                </c:pt>
                <c:pt idx="8033">
                  <c:v>1249.5934000015261</c:v>
                </c:pt>
                <c:pt idx="8034">
                  <c:v>1249.6440145969391</c:v>
                </c:pt>
                <c:pt idx="8035">
                  <c:v>1249.7592663764949</c:v>
                </c:pt>
                <c:pt idx="8036">
                  <c:v>1250.0290713310239</c:v>
                </c:pt>
                <c:pt idx="8037">
                  <c:v>1250.029244184494</c:v>
                </c:pt>
                <c:pt idx="8038">
                  <c:v>1250.1031289100649</c:v>
                </c:pt>
                <c:pt idx="8039">
                  <c:v>1250.218572378159</c:v>
                </c:pt>
                <c:pt idx="8040">
                  <c:v>1250.456266641617</c:v>
                </c:pt>
                <c:pt idx="8041">
                  <c:v>1250.4563939571381</c:v>
                </c:pt>
                <c:pt idx="8042">
                  <c:v>1250.561874389648</c:v>
                </c:pt>
                <c:pt idx="8043">
                  <c:v>1250.872063398361</c:v>
                </c:pt>
                <c:pt idx="8044">
                  <c:v>1250.8722748756411</c:v>
                </c:pt>
                <c:pt idx="8045">
                  <c:v>1250.906224966049</c:v>
                </c:pt>
                <c:pt idx="8046">
                  <c:v>1251.020638227463</c:v>
                </c:pt>
                <c:pt idx="8047">
                  <c:v>1251.4508166313169</c:v>
                </c:pt>
                <c:pt idx="8048">
                  <c:v>1251.4511849880221</c:v>
                </c:pt>
                <c:pt idx="8049">
                  <c:v>1251.451411247253</c:v>
                </c:pt>
                <c:pt idx="8050">
                  <c:v>1251.750049591064</c:v>
                </c:pt>
                <c:pt idx="8051">
                  <c:v>1251.750231266022</c:v>
                </c:pt>
                <c:pt idx="8052">
                  <c:v>1251.750319480896</c:v>
                </c:pt>
                <c:pt idx="8053">
                  <c:v>1251.836837053299</c:v>
                </c:pt>
                <c:pt idx="8054">
                  <c:v>1252.1331381797791</c:v>
                </c:pt>
                <c:pt idx="8055">
                  <c:v>1252.133338451385</c:v>
                </c:pt>
                <c:pt idx="8056">
                  <c:v>1252.1674568653109</c:v>
                </c:pt>
                <c:pt idx="8057">
                  <c:v>1252.56732583046</c:v>
                </c:pt>
                <c:pt idx="8058">
                  <c:v>1252.5675597190859</c:v>
                </c:pt>
                <c:pt idx="8059">
                  <c:v>1252.567670822144</c:v>
                </c:pt>
                <c:pt idx="8060">
                  <c:v>1252.626749753952</c:v>
                </c:pt>
                <c:pt idx="8061">
                  <c:v>1252.992654800415</c:v>
                </c:pt>
                <c:pt idx="8062">
                  <c:v>1252.9928503036499</c:v>
                </c:pt>
                <c:pt idx="8063">
                  <c:v>1252.9929306507111</c:v>
                </c:pt>
                <c:pt idx="8064">
                  <c:v>1253.113181829453</c:v>
                </c:pt>
                <c:pt idx="8065">
                  <c:v>1253.362346887589</c:v>
                </c:pt>
                <c:pt idx="8066">
                  <c:v>1253.3625009059911</c:v>
                </c:pt>
                <c:pt idx="8067">
                  <c:v>1253.4294414520259</c:v>
                </c:pt>
                <c:pt idx="8068">
                  <c:v>1253.8172786235809</c:v>
                </c:pt>
                <c:pt idx="8069">
                  <c:v>1253.8175556659701</c:v>
                </c:pt>
                <c:pt idx="8070">
                  <c:v>1253.8176832199099</c:v>
                </c:pt>
                <c:pt idx="8071">
                  <c:v>1253.887693166733</c:v>
                </c:pt>
                <c:pt idx="8072">
                  <c:v>1254.215829372406</c:v>
                </c:pt>
                <c:pt idx="8073">
                  <c:v>1254.2159941196439</c:v>
                </c:pt>
                <c:pt idx="8074">
                  <c:v>1254.232034444809</c:v>
                </c:pt>
                <c:pt idx="8075">
                  <c:v>1254.541662216187</c:v>
                </c:pt>
                <c:pt idx="8076">
                  <c:v>1254.5418477058411</c:v>
                </c:pt>
                <c:pt idx="8077">
                  <c:v>1254.5752906799321</c:v>
                </c:pt>
                <c:pt idx="8078">
                  <c:v>1254.69079208374</c:v>
                </c:pt>
                <c:pt idx="8079">
                  <c:v>1255.0537822246549</c:v>
                </c:pt>
                <c:pt idx="8080">
                  <c:v>1255.053937196732</c:v>
                </c:pt>
                <c:pt idx="8081">
                  <c:v>1255.0540113449099</c:v>
                </c:pt>
                <c:pt idx="8082">
                  <c:v>1255.4405024051671</c:v>
                </c:pt>
                <c:pt idx="8083">
                  <c:v>1255.440686702728</c:v>
                </c:pt>
                <c:pt idx="8084">
                  <c:v>1255.4407708644869</c:v>
                </c:pt>
                <c:pt idx="8085">
                  <c:v>1255.496891021729</c:v>
                </c:pt>
                <c:pt idx="8086">
                  <c:v>1255.8979992866521</c:v>
                </c:pt>
                <c:pt idx="8087">
                  <c:v>1255.8982803821559</c:v>
                </c:pt>
                <c:pt idx="8088">
                  <c:v>1255.89840722084</c:v>
                </c:pt>
                <c:pt idx="8089">
                  <c:v>1256.179836034775</c:v>
                </c:pt>
                <c:pt idx="8090">
                  <c:v>1256.179991006851</c:v>
                </c:pt>
                <c:pt idx="8091">
                  <c:v>1256.187702655792</c:v>
                </c:pt>
                <c:pt idx="8092">
                  <c:v>1256.3128366470339</c:v>
                </c:pt>
                <c:pt idx="8093">
                  <c:v>1256.5438098907471</c:v>
                </c:pt>
                <c:pt idx="8094">
                  <c:v>1256.5439488887789</c:v>
                </c:pt>
                <c:pt idx="8095">
                  <c:v>1256.64465045929</c:v>
                </c:pt>
                <c:pt idx="8096">
                  <c:v>1257.0159428119659</c:v>
                </c:pt>
                <c:pt idx="8097">
                  <c:v>1257.0161006450651</c:v>
                </c:pt>
                <c:pt idx="8098">
                  <c:v>1257.0161814689641</c:v>
                </c:pt>
                <c:pt idx="8099">
                  <c:v>1257.1026768684389</c:v>
                </c:pt>
                <c:pt idx="8100">
                  <c:v>1257.588281154633</c:v>
                </c:pt>
                <c:pt idx="8101">
                  <c:v>1257.588501930237</c:v>
                </c:pt>
                <c:pt idx="8102">
                  <c:v>1257.5885851383209</c:v>
                </c:pt>
                <c:pt idx="8103">
                  <c:v>1257.5886476039891</c:v>
                </c:pt>
                <c:pt idx="8104">
                  <c:v>1257.7860624790189</c:v>
                </c:pt>
                <c:pt idx="8105">
                  <c:v>1257.79056596756</c:v>
                </c:pt>
                <c:pt idx="8106">
                  <c:v>1257.906650066376</c:v>
                </c:pt>
                <c:pt idx="8107">
                  <c:v>1258.293073415756</c:v>
                </c:pt>
                <c:pt idx="8108">
                  <c:v>1258.293260335922</c:v>
                </c:pt>
                <c:pt idx="8109">
                  <c:v>1258.293344020844</c:v>
                </c:pt>
                <c:pt idx="8110">
                  <c:v>1258.3642432689669</c:v>
                </c:pt>
                <c:pt idx="8111">
                  <c:v>1258.6295757293699</c:v>
                </c:pt>
                <c:pt idx="8112">
                  <c:v>1258.629809856415</c:v>
                </c:pt>
                <c:pt idx="8113">
                  <c:v>1258.70844578743</c:v>
                </c:pt>
                <c:pt idx="8114">
                  <c:v>1259.0068635940549</c:v>
                </c:pt>
                <c:pt idx="8115">
                  <c:v>1259.0070569515231</c:v>
                </c:pt>
                <c:pt idx="8116">
                  <c:v>1259.0517513751979</c:v>
                </c:pt>
                <c:pt idx="8117">
                  <c:v>1259.168121099472</c:v>
                </c:pt>
                <c:pt idx="8118">
                  <c:v>1259.437415361404</c:v>
                </c:pt>
                <c:pt idx="8119">
                  <c:v>1259.437625646591</c:v>
                </c:pt>
                <c:pt idx="8120">
                  <c:v>1259.5112822055819</c:v>
                </c:pt>
                <c:pt idx="8121">
                  <c:v>1259.899178981781</c:v>
                </c:pt>
                <c:pt idx="8122">
                  <c:v>1259.8994574546809</c:v>
                </c:pt>
                <c:pt idx="8123">
                  <c:v>1259.8995592594149</c:v>
                </c:pt>
                <c:pt idx="8124">
                  <c:v>1259.973293066025</c:v>
                </c:pt>
                <c:pt idx="8125">
                  <c:v>1260.291462659836</c:v>
                </c:pt>
                <c:pt idx="8126">
                  <c:v>1260.291613817215</c:v>
                </c:pt>
                <c:pt idx="8127">
                  <c:v>1260.3135461807251</c:v>
                </c:pt>
                <c:pt idx="8128">
                  <c:v>1260.6693456172941</c:v>
                </c:pt>
                <c:pt idx="8129">
                  <c:v>1260.6695289611821</c:v>
                </c:pt>
                <c:pt idx="8130">
                  <c:v>1260.66961145401</c:v>
                </c:pt>
                <c:pt idx="8131">
                  <c:v>1260.781140565872</c:v>
                </c:pt>
                <c:pt idx="8132">
                  <c:v>1261.1157402992251</c:v>
                </c:pt>
                <c:pt idx="8133">
                  <c:v>1261.1159858703611</c:v>
                </c:pt>
                <c:pt idx="8134">
                  <c:v>1261.12327003479</c:v>
                </c:pt>
                <c:pt idx="8135">
                  <c:v>1261.4697620868681</c:v>
                </c:pt>
                <c:pt idx="8136">
                  <c:v>1261.4699823856349</c:v>
                </c:pt>
                <c:pt idx="8137">
                  <c:v>1261.470114469528</c:v>
                </c:pt>
                <c:pt idx="8138">
                  <c:v>1261.5876910686491</c:v>
                </c:pt>
                <c:pt idx="8139">
                  <c:v>1261.9131004810331</c:v>
                </c:pt>
                <c:pt idx="8140">
                  <c:v>1261.9132809638979</c:v>
                </c:pt>
                <c:pt idx="8141">
                  <c:v>1261.92006111145</c:v>
                </c:pt>
                <c:pt idx="8142">
                  <c:v>1262.498715162277</c:v>
                </c:pt>
                <c:pt idx="8143">
                  <c:v>1262.4988791942601</c:v>
                </c:pt>
                <c:pt idx="8144">
                  <c:v>1262.498943567276</c:v>
                </c:pt>
                <c:pt idx="8145">
                  <c:v>1262.498998403549</c:v>
                </c:pt>
                <c:pt idx="8146">
                  <c:v>1262.499245643616</c:v>
                </c:pt>
                <c:pt idx="8147">
                  <c:v>1262.7311449050901</c:v>
                </c:pt>
                <c:pt idx="8148">
                  <c:v>1262.731274366379</c:v>
                </c:pt>
                <c:pt idx="8149">
                  <c:v>1262.8375542163849</c:v>
                </c:pt>
              </c:numCache>
            </c:numRef>
          </c:xVal>
          <c:yVal>
            <c:numRef>
              <c:f>'Measurement Data'!$D$2:$D$8151</c:f>
              <c:numCache>
                <c:formatCode>0.000</c:formatCode>
                <c:ptCount val="8150"/>
                <c:pt idx="0">
                  <c:v>11.5</c:v>
                </c:pt>
                <c:pt idx="1">
                  <c:v>11.5</c:v>
                </c:pt>
                <c:pt idx="2">
                  <c:v>11.5</c:v>
                </c:pt>
                <c:pt idx="3">
                  <c:v>11.5</c:v>
                </c:pt>
                <c:pt idx="4">
                  <c:v>11.5</c:v>
                </c:pt>
                <c:pt idx="5">
                  <c:v>11.5</c:v>
                </c:pt>
                <c:pt idx="6">
                  <c:v>11.5</c:v>
                </c:pt>
                <c:pt idx="7">
                  <c:v>11.5</c:v>
                </c:pt>
                <c:pt idx="8">
                  <c:v>11.5</c:v>
                </c:pt>
                <c:pt idx="9">
                  <c:v>11.5</c:v>
                </c:pt>
                <c:pt idx="10">
                  <c:v>11.5</c:v>
                </c:pt>
                <c:pt idx="11">
                  <c:v>11.5</c:v>
                </c:pt>
                <c:pt idx="12">
                  <c:v>11.5</c:v>
                </c:pt>
                <c:pt idx="13">
                  <c:v>11.5</c:v>
                </c:pt>
                <c:pt idx="14">
                  <c:v>11.5</c:v>
                </c:pt>
                <c:pt idx="15">
                  <c:v>11.5</c:v>
                </c:pt>
                <c:pt idx="16">
                  <c:v>11.5</c:v>
                </c:pt>
                <c:pt idx="17">
                  <c:v>11.5</c:v>
                </c:pt>
                <c:pt idx="18">
                  <c:v>11.5</c:v>
                </c:pt>
                <c:pt idx="19">
                  <c:v>11.5</c:v>
                </c:pt>
                <c:pt idx="20">
                  <c:v>11.5</c:v>
                </c:pt>
                <c:pt idx="21">
                  <c:v>11.5</c:v>
                </c:pt>
                <c:pt idx="22">
                  <c:v>11.5</c:v>
                </c:pt>
                <c:pt idx="23">
                  <c:v>11.5</c:v>
                </c:pt>
                <c:pt idx="24">
                  <c:v>11.5</c:v>
                </c:pt>
                <c:pt idx="25">
                  <c:v>11.5</c:v>
                </c:pt>
                <c:pt idx="26">
                  <c:v>11.5</c:v>
                </c:pt>
                <c:pt idx="27">
                  <c:v>11.5</c:v>
                </c:pt>
                <c:pt idx="28">
                  <c:v>11.5</c:v>
                </c:pt>
                <c:pt idx="29">
                  <c:v>11.5</c:v>
                </c:pt>
                <c:pt idx="30">
                  <c:v>11.5</c:v>
                </c:pt>
                <c:pt idx="31">
                  <c:v>11.5</c:v>
                </c:pt>
                <c:pt idx="32">
                  <c:v>11.5</c:v>
                </c:pt>
                <c:pt idx="33">
                  <c:v>11.5</c:v>
                </c:pt>
                <c:pt idx="34">
                  <c:v>11.5</c:v>
                </c:pt>
                <c:pt idx="35">
                  <c:v>11.5</c:v>
                </c:pt>
                <c:pt idx="36">
                  <c:v>11.5</c:v>
                </c:pt>
                <c:pt idx="37">
                  <c:v>11.5</c:v>
                </c:pt>
                <c:pt idx="38">
                  <c:v>11.5</c:v>
                </c:pt>
                <c:pt idx="39">
                  <c:v>11.5</c:v>
                </c:pt>
                <c:pt idx="40">
                  <c:v>11.5</c:v>
                </c:pt>
                <c:pt idx="41">
                  <c:v>11.5</c:v>
                </c:pt>
                <c:pt idx="42">
                  <c:v>11.5</c:v>
                </c:pt>
                <c:pt idx="43">
                  <c:v>11.5</c:v>
                </c:pt>
                <c:pt idx="44">
                  <c:v>11.5</c:v>
                </c:pt>
                <c:pt idx="45">
                  <c:v>11.5</c:v>
                </c:pt>
                <c:pt idx="46">
                  <c:v>11.5</c:v>
                </c:pt>
                <c:pt idx="47">
                  <c:v>11.5</c:v>
                </c:pt>
                <c:pt idx="48">
                  <c:v>11.5</c:v>
                </c:pt>
                <c:pt idx="49">
                  <c:v>11.5</c:v>
                </c:pt>
                <c:pt idx="50">
                  <c:v>11.5</c:v>
                </c:pt>
                <c:pt idx="51">
                  <c:v>11.5</c:v>
                </c:pt>
                <c:pt idx="52">
                  <c:v>11.5</c:v>
                </c:pt>
                <c:pt idx="53">
                  <c:v>11.5</c:v>
                </c:pt>
                <c:pt idx="54">
                  <c:v>11.5</c:v>
                </c:pt>
                <c:pt idx="55">
                  <c:v>11.5</c:v>
                </c:pt>
                <c:pt idx="56">
                  <c:v>11.5</c:v>
                </c:pt>
                <c:pt idx="57">
                  <c:v>11.5</c:v>
                </c:pt>
                <c:pt idx="58">
                  <c:v>11.5</c:v>
                </c:pt>
                <c:pt idx="59">
                  <c:v>11.5</c:v>
                </c:pt>
                <c:pt idx="60">
                  <c:v>11.5</c:v>
                </c:pt>
                <c:pt idx="61">
                  <c:v>11.5</c:v>
                </c:pt>
                <c:pt idx="62">
                  <c:v>11.5</c:v>
                </c:pt>
                <c:pt idx="63">
                  <c:v>11.5</c:v>
                </c:pt>
                <c:pt idx="64">
                  <c:v>11.5</c:v>
                </c:pt>
                <c:pt idx="65">
                  <c:v>11.5</c:v>
                </c:pt>
                <c:pt idx="66">
                  <c:v>11.5</c:v>
                </c:pt>
                <c:pt idx="67">
                  <c:v>11.5</c:v>
                </c:pt>
                <c:pt idx="68">
                  <c:v>11.5</c:v>
                </c:pt>
                <c:pt idx="69">
                  <c:v>11.5</c:v>
                </c:pt>
                <c:pt idx="70">
                  <c:v>11.5</c:v>
                </c:pt>
                <c:pt idx="71">
                  <c:v>11.5</c:v>
                </c:pt>
                <c:pt idx="72">
                  <c:v>11.5</c:v>
                </c:pt>
                <c:pt idx="73">
                  <c:v>11.5</c:v>
                </c:pt>
                <c:pt idx="74">
                  <c:v>11.5</c:v>
                </c:pt>
                <c:pt idx="75">
                  <c:v>11.5</c:v>
                </c:pt>
                <c:pt idx="76">
                  <c:v>11.5</c:v>
                </c:pt>
                <c:pt idx="77">
                  <c:v>11.5</c:v>
                </c:pt>
                <c:pt idx="78">
                  <c:v>11.5</c:v>
                </c:pt>
                <c:pt idx="79">
                  <c:v>11.5</c:v>
                </c:pt>
                <c:pt idx="80">
                  <c:v>11.5</c:v>
                </c:pt>
                <c:pt idx="81">
                  <c:v>11.5</c:v>
                </c:pt>
                <c:pt idx="82">
                  <c:v>11.5</c:v>
                </c:pt>
                <c:pt idx="83">
                  <c:v>11.5</c:v>
                </c:pt>
                <c:pt idx="84">
                  <c:v>11.5</c:v>
                </c:pt>
                <c:pt idx="85">
                  <c:v>11.5</c:v>
                </c:pt>
                <c:pt idx="86">
                  <c:v>11.5</c:v>
                </c:pt>
                <c:pt idx="87">
                  <c:v>11.4</c:v>
                </c:pt>
                <c:pt idx="88">
                  <c:v>11.5</c:v>
                </c:pt>
                <c:pt idx="89">
                  <c:v>11.5</c:v>
                </c:pt>
                <c:pt idx="90">
                  <c:v>11.5</c:v>
                </c:pt>
                <c:pt idx="91">
                  <c:v>11.4</c:v>
                </c:pt>
                <c:pt idx="92">
                  <c:v>11.5</c:v>
                </c:pt>
                <c:pt idx="93">
                  <c:v>11.5</c:v>
                </c:pt>
                <c:pt idx="94">
                  <c:v>11.5</c:v>
                </c:pt>
                <c:pt idx="95">
                  <c:v>11.5</c:v>
                </c:pt>
                <c:pt idx="96">
                  <c:v>11.4</c:v>
                </c:pt>
                <c:pt idx="97">
                  <c:v>11.4</c:v>
                </c:pt>
                <c:pt idx="98">
                  <c:v>11.5</c:v>
                </c:pt>
                <c:pt idx="99">
                  <c:v>11.4</c:v>
                </c:pt>
                <c:pt idx="100">
                  <c:v>11.5</c:v>
                </c:pt>
                <c:pt idx="101">
                  <c:v>11.4</c:v>
                </c:pt>
                <c:pt idx="102">
                  <c:v>11.5</c:v>
                </c:pt>
                <c:pt idx="103">
                  <c:v>11.5</c:v>
                </c:pt>
                <c:pt idx="104">
                  <c:v>11.5</c:v>
                </c:pt>
                <c:pt idx="105">
                  <c:v>11.5</c:v>
                </c:pt>
                <c:pt idx="106">
                  <c:v>11.5</c:v>
                </c:pt>
                <c:pt idx="107">
                  <c:v>11.4</c:v>
                </c:pt>
                <c:pt idx="108">
                  <c:v>11.4</c:v>
                </c:pt>
                <c:pt idx="109">
                  <c:v>11.5</c:v>
                </c:pt>
                <c:pt idx="110">
                  <c:v>11.4</c:v>
                </c:pt>
                <c:pt idx="111">
                  <c:v>11.5</c:v>
                </c:pt>
                <c:pt idx="112">
                  <c:v>11.4</c:v>
                </c:pt>
                <c:pt idx="113">
                  <c:v>11.5</c:v>
                </c:pt>
                <c:pt idx="114">
                  <c:v>11.4</c:v>
                </c:pt>
                <c:pt idx="115">
                  <c:v>11.4</c:v>
                </c:pt>
                <c:pt idx="116">
                  <c:v>11.5</c:v>
                </c:pt>
                <c:pt idx="117">
                  <c:v>11.4</c:v>
                </c:pt>
                <c:pt idx="118">
                  <c:v>11.4</c:v>
                </c:pt>
                <c:pt idx="119">
                  <c:v>11.5</c:v>
                </c:pt>
                <c:pt idx="120">
                  <c:v>11.4</c:v>
                </c:pt>
                <c:pt idx="121">
                  <c:v>11.4</c:v>
                </c:pt>
                <c:pt idx="122">
                  <c:v>11.4</c:v>
                </c:pt>
                <c:pt idx="123">
                  <c:v>11.5</c:v>
                </c:pt>
                <c:pt idx="124">
                  <c:v>11.4</c:v>
                </c:pt>
                <c:pt idx="125">
                  <c:v>11.5</c:v>
                </c:pt>
                <c:pt idx="126">
                  <c:v>11.4</c:v>
                </c:pt>
                <c:pt idx="127">
                  <c:v>11.4</c:v>
                </c:pt>
                <c:pt idx="128">
                  <c:v>11.4</c:v>
                </c:pt>
                <c:pt idx="129">
                  <c:v>11.4</c:v>
                </c:pt>
                <c:pt idx="130">
                  <c:v>11.4</c:v>
                </c:pt>
                <c:pt idx="131">
                  <c:v>11.5</c:v>
                </c:pt>
                <c:pt idx="132">
                  <c:v>11.4</c:v>
                </c:pt>
                <c:pt idx="133">
                  <c:v>11.4</c:v>
                </c:pt>
                <c:pt idx="134">
                  <c:v>11.4</c:v>
                </c:pt>
                <c:pt idx="135">
                  <c:v>11.4</c:v>
                </c:pt>
                <c:pt idx="136">
                  <c:v>11.4</c:v>
                </c:pt>
                <c:pt idx="137">
                  <c:v>11.4</c:v>
                </c:pt>
                <c:pt idx="138">
                  <c:v>11.4</c:v>
                </c:pt>
                <c:pt idx="139">
                  <c:v>11.4</c:v>
                </c:pt>
                <c:pt idx="140">
                  <c:v>11.4</c:v>
                </c:pt>
                <c:pt idx="141">
                  <c:v>11.4</c:v>
                </c:pt>
                <c:pt idx="142">
                  <c:v>11.4</c:v>
                </c:pt>
                <c:pt idx="143">
                  <c:v>11.4</c:v>
                </c:pt>
                <c:pt idx="144">
                  <c:v>11.4</c:v>
                </c:pt>
                <c:pt idx="145">
                  <c:v>11.4</c:v>
                </c:pt>
                <c:pt idx="146">
                  <c:v>11.4</c:v>
                </c:pt>
                <c:pt idx="147">
                  <c:v>11.4</c:v>
                </c:pt>
                <c:pt idx="148">
                  <c:v>11.4</c:v>
                </c:pt>
                <c:pt idx="149">
                  <c:v>11.4</c:v>
                </c:pt>
                <c:pt idx="150">
                  <c:v>11.4</c:v>
                </c:pt>
                <c:pt idx="151">
                  <c:v>11.4</c:v>
                </c:pt>
                <c:pt idx="152">
                  <c:v>11.4</c:v>
                </c:pt>
                <c:pt idx="153">
                  <c:v>11.4</c:v>
                </c:pt>
                <c:pt idx="154">
                  <c:v>11.4</c:v>
                </c:pt>
                <c:pt idx="155">
                  <c:v>11.4</c:v>
                </c:pt>
                <c:pt idx="156">
                  <c:v>11.4</c:v>
                </c:pt>
                <c:pt idx="157">
                  <c:v>11.4</c:v>
                </c:pt>
                <c:pt idx="158">
                  <c:v>11.4</c:v>
                </c:pt>
                <c:pt idx="159">
                  <c:v>11.4</c:v>
                </c:pt>
                <c:pt idx="160">
                  <c:v>11.4</c:v>
                </c:pt>
                <c:pt idx="161">
                  <c:v>11.4</c:v>
                </c:pt>
                <c:pt idx="162">
                  <c:v>11.4</c:v>
                </c:pt>
                <c:pt idx="163">
                  <c:v>11.4</c:v>
                </c:pt>
                <c:pt idx="164">
                  <c:v>11.4</c:v>
                </c:pt>
                <c:pt idx="165">
                  <c:v>11.4</c:v>
                </c:pt>
                <c:pt idx="166">
                  <c:v>11.4</c:v>
                </c:pt>
                <c:pt idx="167">
                  <c:v>11.4</c:v>
                </c:pt>
                <c:pt idx="168">
                  <c:v>11.4</c:v>
                </c:pt>
                <c:pt idx="169">
                  <c:v>11.4</c:v>
                </c:pt>
                <c:pt idx="170">
                  <c:v>11.4</c:v>
                </c:pt>
                <c:pt idx="171">
                  <c:v>11.4</c:v>
                </c:pt>
                <c:pt idx="172">
                  <c:v>11.4</c:v>
                </c:pt>
                <c:pt idx="173">
                  <c:v>11.4</c:v>
                </c:pt>
                <c:pt idx="174">
                  <c:v>11.4</c:v>
                </c:pt>
                <c:pt idx="175">
                  <c:v>11.4</c:v>
                </c:pt>
                <c:pt idx="176">
                  <c:v>11.4</c:v>
                </c:pt>
                <c:pt idx="177">
                  <c:v>11.4</c:v>
                </c:pt>
                <c:pt idx="178">
                  <c:v>11.4</c:v>
                </c:pt>
                <c:pt idx="179">
                  <c:v>11.4</c:v>
                </c:pt>
                <c:pt idx="180">
                  <c:v>11.4</c:v>
                </c:pt>
                <c:pt idx="181">
                  <c:v>11.4</c:v>
                </c:pt>
                <c:pt idx="182">
                  <c:v>11.4</c:v>
                </c:pt>
                <c:pt idx="183">
                  <c:v>11.4</c:v>
                </c:pt>
                <c:pt idx="184">
                  <c:v>11.4</c:v>
                </c:pt>
                <c:pt idx="185">
                  <c:v>11.4</c:v>
                </c:pt>
                <c:pt idx="186">
                  <c:v>11.4</c:v>
                </c:pt>
                <c:pt idx="187">
                  <c:v>11.4</c:v>
                </c:pt>
                <c:pt idx="188">
                  <c:v>11.4</c:v>
                </c:pt>
                <c:pt idx="189">
                  <c:v>11.4</c:v>
                </c:pt>
                <c:pt idx="190">
                  <c:v>11.4</c:v>
                </c:pt>
                <c:pt idx="191">
                  <c:v>11.4</c:v>
                </c:pt>
                <c:pt idx="192">
                  <c:v>11.4</c:v>
                </c:pt>
                <c:pt idx="193">
                  <c:v>11.4</c:v>
                </c:pt>
                <c:pt idx="194">
                  <c:v>11.4</c:v>
                </c:pt>
                <c:pt idx="195">
                  <c:v>11.4</c:v>
                </c:pt>
                <c:pt idx="196">
                  <c:v>11.4</c:v>
                </c:pt>
                <c:pt idx="197">
                  <c:v>11.4</c:v>
                </c:pt>
                <c:pt idx="198">
                  <c:v>11.4</c:v>
                </c:pt>
                <c:pt idx="199">
                  <c:v>11.4</c:v>
                </c:pt>
                <c:pt idx="200">
                  <c:v>11.4</c:v>
                </c:pt>
                <c:pt idx="201">
                  <c:v>11.4</c:v>
                </c:pt>
                <c:pt idx="202">
                  <c:v>11.4</c:v>
                </c:pt>
                <c:pt idx="203">
                  <c:v>11.4</c:v>
                </c:pt>
                <c:pt idx="204">
                  <c:v>11.4</c:v>
                </c:pt>
                <c:pt idx="205">
                  <c:v>11.4</c:v>
                </c:pt>
                <c:pt idx="206">
                  <c:v>11.4</c:v>
                </c:pt>
                <c:pt idx="207">
                  <c:v>11.4</c:v>
                </c:pt>
                <c:pt idx="208">
                  <c:v>11.4</c:v>
                </c:pt>
                <c:pt idx="209">
                  <c:v>11.4</c:v>
                </c:pt>
                <c:pt idx="210">
                  <c:v>11.4</c:v>
                </c:pt>
                <c:pt idx="211">
                  <c:v>11.4</c:v>
                </c:pt>
                <c:pt idx="212">
                  <c:v>11.4</c:v>
                </c:pt>
                <c:pt idx="213">
                  <c:v>11.4</c:v>
                </c:pt>
                <c:pt idx="214">
                  <c:v>11.4</c:v>
                </c:pt>
                <c:pt idx="215">
                  <c:v>11.4</c:v>
                </c:pt>
                <c:pt idx="216">
                  <c:v>11.4</c:v>
                </c:pt>
                <c:pt idx="217">
                  <c:v>11.4</c:v>
                </c:pt>
                <c:pt idx="218">
                  <c:v>11.4</c:v>
                </c:pt>
                <c:pt idx="219">
                  <c:v>11.4</c:v>
                </c:pt>
                <c:pt idx="220">
                  <c:v>11.4</c:v>
                </c:pt>
                <c:pt idx="221">
                  <c:v>11.4</c:v>
                </c:pt>
                <c:pt idx="222">
                  <c:v>11.4</c:v>
                </c:pt>
                <c:pt idx="223">
                  <c:v>11.4</c:v>
                </c:pt>
                <c:pt idx="224">
                  <c:v>11.4</c:v>
                </c:pt>
                <c:pt idx="225">
                  <c:v>11.4</c:v>
                </c:pt>
                <c:pt idx="226">
                  <c:v>11.4</c:v>
                </c:pt>
                <c:pt idx="227">
                  <c:v>11.4</c:v>
                </c:pt>
                <c:pt idx="228">
                  <c:v>11.4</c:v>
                </c:pt>
                <c:pt idx="229">
                  <c:v>11.3</c:v>
                </c:pt>
                <c:pt idx="230">
                  <c:v>11.4</c:v>
                </c:pt>
                <c:pt idx="231">
                  <c:v>11.4</c:v>
                </c:pt>
                <c:pt idx="232">
                  <c:v>11.4</c:v>
                </c:pt>
                <c:pt idx="233">
                  <c:v>11.4</c:v>
                </c:pt>
                <c:pt idx="234">
                  <c:v>11.4</c:v>
                </c:pt>
                <c:pt idx="235">
                  <c:v>11.4</c:v>
                </c:pt>
                <c:pt idx="236">
                  <c:v>11.4</c:v>
                </c:pt>
                <c:pt idx="237">
                  <c:v>11.4</c:v>
                </c:pt>
                <c:pt idx="238">
                  <c:v>11.4</c:v>
                </c:pt>
                <c:pt idx="239">
                  <c:v>11.4</c:v>
                </c:pt>
                <c:pt idx="240">
                  <c:v>11.4</c:v>
                </c:pt>
                <c:pt idx="241">
                  <c:v>11.3</c:v>
                </c:pt>
                <c:pt idx="242">
                  <c:v>11.4</c:v>
                </c:pt>
                <c:pt idx="243">
                  <c:v>11.4</c:v>
                </c:pt>
                <c:pt idx="244">
                  <c:v>11.4</c:v>
                </c:pt>
                <c:pt idx="245">
                  <c:v>11.3</c:v>
                </c:pt>
                <c:pt idx="246">
                  <c:v>11.4</c:v>
                </c:pt>
                <c:pt idx="247">
                  <c:v>11.3</c:v>
                </c:pt>
                <c:pt idx="248">
                  <c:v>11.4</c:v>
                </c:pt>
                <c:pt idx="249">
                  <c:v>11.4</c:v>
                </c:pt>
                <c:pt idx="250">
                  <c:v>11.3</c:v>
                </c:pt>
                <c:pt idx="251">
                  <c:v>11.4</c:v>
                </c:pt>
                <c:pt idx="252">
                  <c:v>11.4</c:v>
                </c:pt>
                <c:pt idx="253">
                  <c:v>11.4</c:v>
                </c:pt>
                <c:pt idx="254">
                  <c:v>11.4</c:v>
                </c:pt>
                <c:pt idx="255">
                  <c:v>11.4</c:v>
                </c:pt>
                <c:pt idx="256">
                  <c:v>11.4</c:v>
                </c:pt>
                <c:pt idx="257">
                  <c:v>11.4</c:v>
                </c:pt>
                <c:pt idx="258">
                  <c:v>11.4</c:v>
                </c:pt>
                <c:pt idx="259">
                  <c:v>11.4</c:v>
                </c:pt>
                <c:pt idx="260">
                  <c:v>11.3</c:v>
                </c:pt>
                <c:pt idx="261">
                  <c:v>11.4</c:v>
                </c:pt>
                <c:pt idx="262">
                  <c:v>11.4</c:v>
                </c:pt>
                <c:pt idx="263">
                  <c:v>11.4</c:v>
                </c:pt>
                <c:pt idx="264">
                  <c:v>11.4</c:v>
                </c:pt>
                <c:pt idx="265">
                  <c:v>11.4</c:v>
                </c:pt>
                <c:pt idx="266">
                  <c:v>11.3</c:v>
                </c:pt>
                <c:pt idx="267">
                  <c:v>11.4</c:v>
                </c:pt>
                <c:pt idx="268">
                  <c:v>11.4</c:v>
                </c:pt>
                <c:pt idx="269">
                  <c:v>11.4</c:v>
                </c:pt>
                <c:pt idx="270">
                  <c:v>11.3</c:v>
                </c:pt>
                <c:pt idx="271">
                  <c:v>11.4</c:v>
                </c:pt>
                <c:pt idx="272">
                  <c:v>11.4</c:v>
                </c:pt>
                <c:pt idx="273">
                  <c:v>11.4</c:v>
                </c:pt>
                <c:pt idx="274">
                  <c:v>11.3</c:v>
                </c:pt>
                <c:pt idx="275">
                  <c:v>11.4</c:v>
                </c:pt>
                <c:pt idx="276">
                  <c:v>11.3</c:v>
                </c:pt>
                <c:pt idx="277">
                  <c:v>11.3</c:v>
                </c:pt>
                <c:pt idx="278">
                  <c:v>11.4</c:v>
                </c:pt>
                <c:pt idx="279">
                  <c:v>11.3</c:v>
                </c:pt>
                <c:pt idx="280">
                  <c:v>11.4</c:v>
                </c:pt>
                <c:pt idx="281">
                  <c:v>11.4</c:v>
                </c:pt>
                <c:pt idx="282">
                  <c:v>11.3</c:v>
                </c:pt>
                <c:pt idx="283">
                  <c:v>11.4</c:v>
                </c:pt>
                <c:pt idx="284">
                  <c:v>11.3</c:v>
                </c:pt>
                <c:pt idx="285">
                  <c:v>11.3</c:v>
                </c:pt>
                <c:pt idx="286">
                  <c:v>11.3</c:v>
                </c:pt>
                <c:pt idx="287">
                  <c:v>11.4</c:v>
                </c:pt>
                <c:pt idx="288">
                  <c:v>11.3</c:v>
                </c:pt>
                <c:pt idx="289">
                  <c:v>11.3</c:v>
                </c:pt>
                <c:pt idx="290">
                  <c:v>11.3</c:v>
                </c:pt>
                <c:pt idx="291">
                  <c:v>11.4</c:v>
                </c:pt>
                <c:pt idx="292">
                  <c:v>11.4</c:v>
                </c:pt>
                <c:pt idx="293">
                  <c:v>11.3</c:v>
                </c:pt>
                <c:pt idx="294">
                  <c:v>11.4</c:v>
                </c:pt>
                <c:pt idx="295">
                  <c:v>11.4</c:v>
                </c:pt>
                <c:pt idx="296">
                  <c:v>11.3</c:v>
                </c:pt>
                <c:pt idx="297">
                  <c:v>11.3</c:v>
                </c:pt>
                <c:pt idx="298">
                  <c:v>11.3</c:v>
                </c:pt>
                <c:pt idx="299">
                  <c:v>11.4</c:v>
                </c:pt>
                <c:pt idx="300">
                  <c:v>11.3</c:v>
                </c:pt>
                <c:pt idx="301">
                  <c:v>11.3</c:v>
                </c:pt>
                <c:pt idx="302">
                  <c:v>11.3</c:v>
                </c:pt>
                <c:pt idx="303">
                  <c:v>11.4</c:v>
                </c:pt>
                <c:pt idx="304">
                  <c:v>11.4</c:v>
                </c:pt>
                <c:pt idx="305">
                  <c:v>11.4</c:v>
                </c:pt>
                <c:pt idx="306">
                  <c:v>11.4</c:v>
                </c:pt>
                <c:pt idx="307">
                  <c:v>11.4</c:v>
                </c:pt>
                <c:pt idx="308">
                  <c:v>11.4</c:v>
                </c:pt>
                <c:pt idx="309">
                  <c:v>11.3</c:v>
                </c:pt>
                <c:pt idx="310">
                  <c:v>11.4</c:v>
                </c:pt>
                <c:pt idx="311">
                  <c:v>11.4</c:v>
                </c:pt>
                <c:pt idx="312">
                  <c:v>11.3</c:v>
                </c:pt>
                <c:pt idx="313">
                  <c:v>11.3</c:v>
                </c:pt>
                <c:pt idx="314">
                  <c:v>11.3</c:v>
                </c:pt>
                <c:pt idx="315">
                  <c:v>11.3</c:v>
                </c:pt>
                <c:pt idx="316">
                  <c:v>11.3</c:v>
                </c:pt>
                <c:pt idx="317">
                  <c:v>11.3</c:v>
                </c:pt>
                <c:pt idx="318">
                  <c:v>11.3</c:v>
                </c:pt>
                <c:pt idx="319">
                  <c:v>11.4</c:v>
                </c:pt>
                <c:pt idx="320">
                  <c:v>11.4</c:v>
                </c:pt>
                <c:pt idx="321">
                  <c:v>11.3</c:v>
                </c:pt>
                <c:pt idx="322">
                  <c:v>11.4</c:v>
                </c:pt>
                <c:pt idx="323">
                  <c:v>11.3</c:v>
                </c:pt>
                <c:pt idx="324">
                  <c:v>11.3</c:v>
                </c:pt>
                <c:pt idx="325">
                  <c:v>11.4</c:v>
                </c:pt>
                <c:pt idx="326">
                  <c:v>11.3</c:v>
                </c:pt>
                <c:pt idx="327">
                  <c:v>11.4</c:v>
                </c:pt>
                <c:pt idx="328">
                  <c:v>11.3</c:v>
                </c:pt>
                <c:pt idx="329">
                  <c:v>11.3</c:v>
                </c:pt>
                <c:pt idx="330">
                  <c:v>11.3</c:v>
                </c:pt>
                <c:pt idx="331">
                  <c:v>11.3</c:v>
                </c:pt>
                <c:pt idx="332">
                  <c:v>11.3</c:v>
                </c:pt>
                <c:pt idx="333">
                  <c:v>11.3</c:v>
                </c:pt>
                <c:pt idx="334">
                  <c:v>11.3</c:v>
                </c:pt>
                <c:pt idx="335">
                  <c:v>11.3</c:v>
                </c:pt>
                <c:pt idx="336">
                  <c:v>11.3</c:v>
                </c:pt>
                <c:pt idx="337">
                  <c:v>11.3</c:v>
                </c:pt>
                <c:pt idx="338">
                  <c:v>11.4</c:v>
                </c:pt>
                <c:pt idx="339">
                  <c:v>11.3</c:v>
                </c:pt>
                <c:pt idx="340">
                  <c:v>11.4</c:v>
                </c:pt>
                <c:pt idx="341">
                  <c:v>11.3</c:v>
                </c:pt>
                <c:pt idx="342">
                  <c:v>11.3</c:v>
                </c:pt>
                <c:pt idx="343">
                  <c:v>11.3</c:v>
                </c:pt>
                <c:pt idx="344">
                  <c:v>11.4</c:v>
                </c:pt>
                <c:pt idx="345">
                  <c:v>11.3</c:v>
                </c:pt>
                <c:pt idx="346">
                  <c:v>11.4</c:v>
                </c:pt>
                <c:pt idx="347">
                  <c:v>11.3</c:v>
                </c:pt>
                <c:pt idx="348">
                  <c:v>11.3</c:v>
                </c:pt>
                <c:pt idx="349">
                  <c:v>11.3</c:v>
                </c:pt>
                <c:pt idx="350">
                  <c:v>11.3</c:v>
                </c:pt>
                <c:pt idx="351">
                  <c:v>11.3</c:v>
                </c:pt>
                <c:pt idx="352">
                  <c:v>11.3</c:v>
                </c:pt>
                <c:pt idx="353">
                  <c:v>11.3</c:v>
                </c:pt>
                <c:pt idx="354">
                  <c:v>11.3</c:v>
                </c:pt>
                <c:pt idx="355">
                  <c:v>11.3</c:v>
                </c:pt>
                <c:pt idx="356">
                  <c:v>11.3</c:v>
                </c:pt>
                <c:pt idx="357">
                  <c:v>11.3</c:v>
                </c:pt>
                <c:pt idx="358">
                  <c:v>11.3</c:v>
                </c:pt>
                <c:pt idx="359">
                  <c:v>11.3</c:v>
                </c:pt>
                <c:pt idx="360">
                  <c:v>11.3</c:v>
                </c:pt>
                <c:pt idx="361">
                  <c:v>11.3</c:v>
                </c:pt>
                <c:pt idx="362">
                  <c:v>11.3</c:v>
                </c:pt>
                <c:pt idx="363">
                  <c:v>11.3</c:v>
                </c:pt>
                <c:pt idx="364">
                  <c:v>11.3</c:v>
                </c:pt>
                <c:pt idx="365">
                  <c:v>11.3</c:v>
                </c:pt>
                <c:pt idx="366">
                  <c:v>11.3</c:v>
                </c:pt>
                <c:pt idx="367">
                  <c:v>11.3</c:v>
                </c:pt>
                <c:pt idx="368">
                  <c:v>11.3</c:v>
                </c:pt>
                <c:pt idx="369">
                  <c:v>11.3</c:v>
                </c:pt>
                <c:pt idx="370">
                  <c:v>11.3</c:v>
                </c:pt>
                <c:pt idx="371">
                  <c:v>11.3</c:v>
                </c:pt>
                <c:pt idx="372">
                  <c:v>11.3</c:v>
                </c:pt>
                <c:pt idx="373">
                  <c:v>11.3</c:v>
                </c:pt>
                <c:pt idx="374">
                  <c:v>11.3</c:v>
                </c:pt>
                <c:pt idx="375">
                  <c:v>11.3</c:v>
                </c:pt>
                <c:pt idx="376">
                  <c:v>11.3</c:v>
                </c:pt>
                <c:pt idx="377">
                  <c:v>11.3</c:v>
                </c:pt>
                <c:pt idx="378">
                  <c:v>11.3</c:v>
                </c:pt>
                <c:pt idx="379">
                  <c:v>11.3</c:v>
                </c:pt>
                <c:pt idx="380">
                  <c:v>11.3</c:v>
                </c:pt>
                <c:pt idx="381">
                  <c:v>11.3</c:v>
                </c:pt>
                <c:pt idx="382">
                  <c:v>11.3</c:v>
                </c:pt>
                <c:pt idx="383">
                  <c:v>11.3</c:v>
                </c:pt>
                <c:pt idx="384">
                  <c:v>11.3</c:v>
                </c:pt>
                <c:pt idx="385">
                  <c:v>11.3</c:v>
                </c:pt>
                <c:pt idx="386">
                  <c:v>11.3</c:v>
                </c:pt>
                <c:pt idx="387">
                  <c:v>11.3</c:v>
                </c:pt>
                <c:pt idx="388">
                  <c:v>11.3</c:v>
                </c:pt>
                <c:pt idx="389">
                  <c:v>11.3</c:v>
                </c:pt>
                <c:pt idx="390">
                  <c:v>11.3</c:v>
                </c:pt>
                <c:pt idx="391">
                  <c:v>11.3</c:v>
                </c:pt>
                <c:pt idx="392">
                  <c:v>11.3</c:v>
                </c:pt>
                <c:pt idx="393">
                  <c:v>11.3</c:v>
                </c:pt>
                <c:pt idx="394">
                  <c:v>11.3</c:v>
                </c:pt>
                <c:pt idx="395">
                  <c:v>11.3</c:v>
                </c:pt>
                <c:pt idx="396">
                  <c:v>11.3</c:v>
                </c:pt>
                <c:pt idx="397">
                  <c:v>11.3</c:v>
                </c:pt>
                <c:pt idx="398">
                  <c:v>11.3</c:v>
                </c:pt>
                <c:pt idx="399">
                  <c:v>11.3</c:v>
                </c:pt>
                <c:pt idx="400">
                  <c:v>11.3</c:v>
                </c:pt>
                <c:pt idx="401">
                  <c:v>11.3</c:v>
                </c:pt>
                <c:pt idx="402">
                  <c:v>11.3</c:v>
                </c:pt>
                <c:pt idx="403">
                  <c:v>11.3</c:v>
                </c:pt>
                <c:pt idx="404">
                  <c:v>11.3</c:v>
                </c:pt>
                <c:pt idx="405">
                  <c:v>11.3</c:v>
                </c:pt>
                <c:pt idx="406">
                  <c:v>11.3</c:v>
                </c:pt>
                <c:pt idx="407">
                  <c:v>11.3</c:v>
                </c:pt>
                <c:pt idx="408">
                  <c:v>11.3</c:v>
                </c:pt>
                <c:pt idx="409">
                  <c:v>11.3</c:v>
                </c:pt>
                <c:pt idx="410">
                  <c:v>11.3</c:v>
                </c:pt>
                <c:pt idx="411">
                  <c:v>11.3</c:v>
                </c:pt>
                <c:pt idx="412">
                  <c:v>11.3</c:v>
                </c:pt>
                <c:pt idx="413">
                  <c:v>11.3</c:v>
                </c:pt>
                <c:pt idx="414">
                  <c:v>11.3</c:v>
                </c:pt>
                <c:pt idx="415">
                  <c:v>11.3</c:v>
                </c:pt>
                <c:pt idx="416">
                  <c:v>11.3</c:v>
                </c:pt>
                <c:pt idx="417">
                  <c:v>11.3</c:v>
                </c:pt>
                <c:pt idx="418">
                  <c:v>11.3</c:v>
                </c:pt>
                <c:pt idx="419">
                  <c:v>11.3</c:v>
                </c:pt>
                <c:pt idx="420">
                  <c:v>11.3</c:v>
                </c:pt>
                <c:pt idx="421">
                  <c:v>11.3</c:v>
                </c:pt>
                <c:pt idx="422">
                  <c:v>11.3</c:v>
                </c:pt>
                <c:pt idx="423">
                  <c:v>11.3</c:v>
                </c:pt>
                <c:pt idx="424">
                  <c:v>11.3</c:v>
                </c:pt>
                <c:pt idx="425">
                  <c:v>11.3</c:v>
                </c:pt>
                <c:pt idx="426">
                  <c:v>11.3</c:v>
                </c:pt>
                <c:pt idx="427">
                  <c:v>11.3</c:v>
                </c:pt>
                <c:pt idx="428">
                  <c:v>11.3</c:v>
                </c:pt>
                <c:pt idx="429">
                  <c:v>11.3</c:v>
                </c:pt>
                <c:pt idx="430">
                  <c:v>11.3</c:v>
                </c:pt>
                <c:pt idx="431">
                  <c:v>11.3</c:v>
                </c:pt>
                <c:pt idx="432">
                  <c:v>11.3</c:v>
                </c:pt>
                <c:pt idx="433">
                  <c:v>11.3</c:v>
                </c:pt>
                <c:pt idx="434">
                  <c:v>11.3</c:v>
                </c:pt>
                <c:pt idx="435">
                  <c:v>11.3</c:v>
                </c:pt>
                <c:pt idx="436">
                  <c:v>11.3</c:v>
                </c:pt>
                <c:pt idx="437">
                  <c:v>11.3</c:v>
                </c:pt>
                <c:pt idx="438">
                  <c:v>11.3</c:v>
                </c:pt>
                <c:pt idx="439">
                  <c:v>11.3</c:v>
                </c:pt>
                <c:pt idx="440">
                  <c:v>11.2</c:v>
                </c:pt>
                <c:pt idx="441">
                  <c:v>11.3</c:v>
                </c:pt>
                <c:pt idx="442">
                  <c:v>11.3</c:v>
                </c:pt>
                <c:pt idx="443">
                  <c:v>11.3</c:v>
                </c:pt>
                <c:pt idx="444">
                  <c:v>11.3</c:v>
                </c:pt>
                <c:pt idx="445">
                  <c:v>11.3</c:v>
                </c:pt>
                <c:pt idx="446">
                  <c:v>11.3</c:v>
                </c:pt>
                <c:pt idx="447">
                  <c:v>11.3</c:v>
                </c:pt>
                <c:pt idx="448">
                  <c:v>11.2</c:v>
                </c:pt>
                <c:pt idx="449">
                  <c:v>11.3</c:v>
                </c:pt>
                <c:pt idx="450">
                  <c:v>11.3</c:v>
                </c:pt>
                <c:pt idx="451">
                  <c:v>11.2</c:v>
                </c:pt>
                <c:pt idx="452">
                  <c:v>11.3</c:v>
                </c:pt>
                <c:pt idx="453">
                  <c:v>11.3</c:v>
                </c:pt>
                <c:pt idx="454">
                  <c:v>11.3</c:v>
                </c:pt>
                <c:pt idx="455">
                  <c:v>11.3</c:v>
                </c:pt>
                <c:pt idx="456">
                  <c:v>11.2</c:v>
                </c:pt>
                <c:pt idx="457">
                  <c:v>11.3</c:v>
                </c:pt>
                <c:pt idx="458">
                  <c:v>11.2</c:v>
                </c:pt>
                <c:pt idx="459">
                  <c:v>11.3</c:v>
                </c:pt>
                <c:pt idx="460">
                  <c:v>11.3</c:v>
                </c:pt>
                <c:pt idx="461">
                  <c:v>11.2</c:v>
                </c:pt>
                <c:pt idx="462">
                  <c:v>11.3</c:v>
                </c:pt>
                <c:pt idx="463">
                  <c:v>11.3</c:v>
                </c:pt>
                <c:pt idx="464">
                  <c:v>11.2</c:v>
                </c:pt>
                <c:pt idx="465">
                  <c:v>11.2</c:v>
                </c:pt>
                <c:pt idx="466">
                  <c:v>11.2</c:v>
                </c:pt>
                <c:pt idx="467">
                  <c:v>11.2</c:v>
                </c:pt>
                <c:pt idx="468">
                  <c:v>11.2</c:v>
                </c:pt>
                <c:pt idx="469">
                  <c:v>11.2</c:v>
                </c:pt>
                <c:pt idx="470">
                  <c:v>11.2</c:v>
                </c:pt>
                <c:pt idx="471">
                  <c:v>11.2</c:v>
                </c:pt>
                <c:pt idx="472">
                  <c:v>11.2</c:v>
                </c:pt>
                <c:pt idx="473">
                  <c:v>11.3</c:v>
                </c:pt>
                <c:pt idx="474">
                  <c:v>11.2</c:v>
                </c:pt>
                <c:pt idx="475">
                  <c:v>11.2</c:v>
                </c:pt>
                <c:pt idx="476">
                  <c:v>11.2</c:v>
                </c:pt>
                <c:pt idx="477">
                  <c:v>11.2</c:v>
                </c:pt>
                <c:pt idx="478">
                  <c:v>11.3</c:v>
                </c:pt>
                <c:pt idx="479">
                  <c:v>11.2</c:v>
                </c:pt>
                <c:pt idx="480">
                  <c:v>11.2</c:v>
                </c:pt>
                <c:pt idx="481">
                  <c:v>11.2</c:v>
                </c:pt>
                <c:pt idx="482">
                  <c:v>11.2</c:v>
                </c:pt>
                <c:pt idx="483">
                  <c:v>11.2</c:v>
                </c:pt>
                <c:pt idx="484">
                  <c:v>11.2</c:v>
                </c:pt>
                <c:pt idx="485">
                  <c:v>11.2</c:v>
                </c:pt>
                <c:pt idx="486">
                  <c:v>11.2</c:v>
                </c:pt>
                <c:pt idx="487">
                  <c:v>11.2</c:v>
                </c:pt>
                <c:pt idx="488">
                  <c:v>11.2</c:v>
                </c:pt>
                <c:pt idx="489">
                  <c:v>11.2</c:v>
                </c:pt>
                <c:pt idx="490">
                  <c:v>11.2</c:v>
                </c:pt>
                <c:pt idx="491">
                  <c:v>11.2</c:v>
                </c:pt>
                <c:pt idx="492">
                  <c:v>11.2</c:v>
                </c:pt>
                <c:pt idx="493">
                  <c:v>11.2</c:v>
                </c:pt>
                <c:pt idx="494">
                  <c:v>11.2</c:v>
                </c:pt>
                <c:pt idx="495">
                  <c:v>11.2</c:v>
                </c:pt>
                <c:pt idx="496">
                  <c:v>11.2</c:v>
                </c:pt>
                <c:pt idx="497">
                  <c:v>11.2</c:v>
                </c:pt>
                <c:pt idx="498">
                  <c:v>11.2</c:v>
                </c:pt>
                <c:pt idx="499">
                  <c:v>11.2</c:v>
                </c:pt>
                <c:pt idx="500">
                  <c:v>11.2</c:v>
                </c:pt>
                <c:pt idx="501">
                  <c:v>11.2</c:v>
                </c:pt>
                <c:pt idx="502">
                  <c:v>11.2</c:v>
                </c:pt>
                <c:pt idx="503">
                  <c:v>11.2</c:v>
                </c:pt>
                <c:pt idx="504">
                  <c:v>11.2</c:v>
                </c:pt>
                <c:pt idx="505">
                  <c:v>11.2</c:v>
                </c:pt>
                <c:pt idx="506">
                  <c:v>11.2</c:v>
                </c:pt>
                <c:pt idx="507">
                  <c:v>11.2</c:v>
                </c:pt>
                <c:pt idx="508">
                  <c:v>11.2</c:v>
                </c:pt>
                <c:pt idx="509">
                  <c:v>11.2</c:v>
                </c:pt>
                <c:pt idx="510">
                  <c:v>11.2</c:v>
                </c:pt>
                <c:pt idx="511">
                  <c:v>11.2</c:v>
                </c:pt>
                <c:pt idx="512">
                  <c:v>11.2</c:v>
                </c:pt>
                <c:pt idx="513">
                  <c:v>11.2</c:v>
                </c:pt>
                <c:pt idx="514">
                  <c:v>11.2</c:v>
                </c:pt>
                <c:pt idx="515">
                  <c:v>11.2</c:v>
                </c:pt>
                <c:pt idx="516">
                  <c:v>11.2</c:v>
                </c:pt>
                <c:pt idx="517">
                  <c:v>11.2</c:v>
                </c:pt>
                <c:pt idx="518">
                  <c:v>11.2</c:v>
                </c:pt>
                <c:pt idx="519">
                  <c:v>11.2</c:v>
                </c:pt>
                <c:pt idx="520">
                  <c:v>11.2</c:v>
                </c:pt>
                <c:pt idx="521">
                  <c:v>11.2</c:v>
                </c:pt>
                <c:pt idx="522">
                  <c:v>11.2</c:v>
                </c:pt>
                <c:pt idx="523">
                  <c:v>11.2</c:v>
                </c:pt>
                <c:pt idx="524">
                  <c:v>11.2</c:v>
                </c:pt>
                <c:pt idx="525">
                  <c:v>11.2</c:v>
                </c:pt>
                <c:pt idx="526">
                  <c:v>11.2</c:v>
                </c:pt>
                <c:pt idx="527">
                  <c:v>11.2</c:v>
                </c:pt>
                <c:pt idx="528">
                  <c:v>11.2</c:v>
                </c:pt>
                <c:pt idx="529">
                  <c:v>11.2</c:v>
                </c:pt>
                <c:pt idx="530">
                  <c:v>11.2</c:v>
                </c:pt>
                <c:pt idx="531">
                  <c:v>11.2</c:v>
                </c:pt>
                <c:pt idx="532">
                  <c:v>11.2</c:v>
                </c:pt>
                <c:pt idx="533">
                  <c:v>11.2</c:v>
                </c:pt>
                <c:pt idx="534">
                  <c:v>11.2</c:v>
                </c:pt>
                <c:pt idx="535">
                  <c:v>11.2</c:v>
                </c:pt>
                <c:pt idx="536">
                  <c:v>11.2</c:v>
                </c:pt>
                <c:pt idx="537">
                  <c:v>11.2</c:v>
                </c:pt>
                <c:pt idx="538">
                  <c:v>11.2</c:v>
                </c:pt>
                <c:pt idx="539">
                  <c:v>11.2</c:v>
                </c:pt>
                <c:pt idx="540">
                  <c:v>11.2</c:v>
                </c:pt>
                <c:pt idx="541">
                  <c:v>11.2</c:v>
                </c:pt>
                <c:pt idx="542">
                  <c:v>11.2</c:v>
                </c:pt>
                <c:pt idx="543">
                  <c:v>11.2</c:v>
                </c:pt>
                <c:pt idx="544">
                  <c:v>11.2</c:v>
                </c:pt>
                <c:pt idx="545">
                  <c:v>11.2</c:v>
                </c:pt>
                <c:pt idx="546">
                  <c:v>11.2</c:v>
                </c:pt>
                <c:pt idx="547">
                  <c:v>11.2</c:v>
                </c:pt>
                <c:pt idx="548">
                  <c:v>11.2</c:v>
                </c:pt>
                <c:pt idx="549">
                  <c:v>11.2</c:v>
                </c:pt>
                <c:pt idx="550">
                  <c:v>11.2</c:v>
                </c:pt>
                <c:pt idx="551">
                  <c:v>11.2</c:v>
                </c:pt>
                <c:pt idx="552">
                  <c:v>11.2</c:v>
                </c:pt>
                <c:pt idx="553">
                  <c:v>11.2</c:v>
                </c:pt>
                <c:pt idx="554">
                  <c:v>11.2</c:v>
                </c:pt>
                <c:pt idx="555">
                  <c:v>11.2</c:v>
                </c:pt>
                <c:pt idx="556">
                  <c:v>11.2</c:v>
                </c:pt>
                <c:pt idx="557">
                  <c:v>11.2</c:v>
                </c:pt>
                <c:pt idx="558">
                  <c:v>11.2</c:v>
                </c:pt>
                <c:pt idx="559">
                  <c:v>11.2</c:v>
                </c:pt>
                <c:pt idx="560">
                  <c:v>11.2</c:v>
                </c:pt>
                <c:pt idx="561">
                  <c:v>11.2</c:v>
                </c:pt>
                <c:pt idx="562">
                  <c:v>11.2</c:v>
                </c:pt>
                <c:pt idx="563">
                  <c:v>11.2</c:v>
                </c:pt>
                <c:pt idx="564">
                  <c:v>11.2</c:v>
                </c:pt>
                <c:pt idx="565">
                  <c:v>11.2</c:v>
                </c:pt>
                <c:pt idx="566">
                  <c:v>11.2</c:v>
                </c:pt>
                <c:pt idx="567">
                  <c:v>11.2</c:v>
                </c:pt>
                <c:pt idx="568">
                  <c:v>11.2</c:v>
                </c:pt>
                <c:pt idx="569">
                  <c:v>11.2</c:v>
                </c:pt>
                <c:pt idx="570">
                  <c:v>11.2</c:v>
                </c:pt>
                <c:pt idx="571">
                  <c:v>11.2</c:v>
                </c:pt>
                <c:pt idx="572">
                  <c:v>11.2</c:v>
                </c:pt>
                <c:pt idx="573">
                  <c:v>11.2</c:v>
                </c:pt>
                <c:pt idx="574">
                  <c:v>11.2</c:v>
                </c:pt>
                <c:pt idx="575">
                  <c:v>11.2</c:v>
                </c:pt>
                <c:pt idx="576">
                  <c:v>11.2</c:v>
                </c:pt>
                <c:pt idx="577">
                  <c:v>11.2</c:v>
                </c:pt>
                <c:pt idx="578">
                  <c:v>11.2</c:v>
                </c:pt>
                <c:pt idx="579">
                  <c:v>11.2</c:v>
                </c:pt>
                <c:pt idx="580">
                  <c:v>11.2</c:v>
                </c:pt>
                <c:pt idx="581">
                  <c:v>11.2</c:v>
                </c:pt>
                <c:pt idx="582">
                  <c:v>11.2</c:v>
                </c:pt>
                <c:pt idx="583">
                  <c:v>11.2</c:v>
                </c:pt>
                <c:pt idx="584">
                  <c:v>11.2</c:v>
                </c:pt>
                <c:pt idx="585">
                  <c:v>11.2</c:v>
                </c:pt>
                <c:pt idx="586">
                  <c:v>11.2</c:v>
                </c:pt>
                <c:pt idx="587">
                  <c:v>11.2</c:v>
                </c:pt>
                <c:pt idx="588">
                  <c:v>11.2</c:v>
                </c:pt>
                <c:pt idx="589">
                  <c:v>11.2</c:v>
                </c:pt>
                <c:pt idx="590">
                  <c:v>11.2</c:v>
                </c:pt>
                <c:pt idx="591">
                  <c:v>11.2</c:v>
                </c:pt>
                <c:pt idx="592">
                  <c:v>11.2</c:v>
                </c:pt>
                <c:pt idx="593">
                  <c:v>11.2</c:v>
                </c:pt>
                <c:pt idx="594">
                  <c:v>11.2</c:v>
                </c:pt>
                <c:pt idx="595">
                  <c:v>11.2</c:v>
                </c:pt>
                <c:pt idx="596">
                  <c:v>11.2</c:v>
                </c:pt>
                <c:pt idx="597">
                  <c:v>11.2</c:v>
                </c:pt>
                <c:pt idx="598">
                  <c:v>11.2</c:v>
                </c:pt>
                <c:pt idx="599">
                  <c:v>11.2</c:v>
                </c:pt>
                <c:pt idx="600">
                  <c:v>11.2</c:v>
                </c:pt>
                <c:pt idx="601">
                  <c:v>11.1</c:v>
                </c:pt>
                <c:pt idx="602">
                  <c:v>11.2</c:v>
                </c:pt>
                <c:pt idx="603">
                  <c:v>11.2</c:v>
                </c:pt>
                <c:pt idx="604">
                  <c:v>11.2</c:v>
                </c:pt>
                <c:pt idx="605">
                  <c:v>11.2</c:v>
                </c:pt>
                <c:pt idx="606">
                  <c:v>11.2</c:v>
                </c:pt>
                <c:pt idx="607">
                  <c:v>11.2</c:v>
                </c:pt>
                <c:pt idx="608">
                  <c:v>11.2</c:v>
                </c:pt>
                <c:pt idx="609">
                  <c:v>11.2</c:v>
                </c:pt>
                <c:pt idx="610">
                  <c:v>11.2</c:v>
                </c:pt>
                <c:pt idx="611">
                  <c:v>11.2</c:v>
                </c:pt>
                <c:pt idx="612">
                  <c:v>11.2</c:v>
                </c:pt>
                <c:pt idx="613">
                  <c:v>11.2</c:v>
                </c:pt>
                <c:pt idx="614">
                  <c:v>11.2</c:v>
                </c:pt>
                <c:pt idx="615">
                  <c:v>11.2</c:v>
                </c:pt>
                <c:pt idx="616">
                  <c:v>11.2</c:v>
                </c:pt>
                <c:pt idx="617">
                  <c:v>11.2</c:v>
                </c:pt>
                <c:pt idx="618">
                  <c:v>11.2</c:v>
                </c:pt>
                <c:pt idx="619">
                  <c:v>11.2</c:v>
                </c:pt>
                <c:pt idx="620">
                  <c:v>11.2</c:v>
                </c:pt>
                <c:pt idx="621">
                  <c:v>11.2</c:v>
                </c:pt>
                <c:pt idx="622">
                  <c:v>11.2</c:v>
                </c:pt>
                <c:pt idx="623">
                  <c:v>11.2</c:v>
                </c:pt>
                <c:pt idx="624">
                  <c:v>11.1</c:v>
                </c:pt>
                <c:pt idx="625">
                  <c:v>11.2</c:v>
                </c:pt>
                <c:pt idx="626">
                  <c:v>11.2</c:v>
                </c:pt>
                <c:pt idx="627">
                  <c:v>11.2</c:v>
                </c:pt>
                <c:pt idx="628">
                  <c:v>11.2</c:v>
                </c:pt>
                <c:pt idx="629">
                  <c:v>11.1</c:v>
                </c:pt>
                <c:pt idx="630">
                  <c:v>11.2</c:v>
                </c:pt>
                <c:pt idx="631">
                  <c:v>11.2</c:v>
                </c:pt>
                <c:pt idx="632">
                  <c:v>11.2</c:v>
                </c:pt>
                <c:pt idx="633">
                  <c:v>11.1</c:v>
                </c:pt>
                <c:pt idx="634">
                  <c:v>11.1</c:v>
                </c:pt>
                <c:pt idx="635">
                  <c:v>11.2</c:v>
                </c:pt>
                <c:pt idx="636">
                  <c:v>11.1</c:v>
                </c:pt>
                <c:pt idx="637">
                  <c:v>11.2</c:v>
                </c:pt>
                <c:pt idx="638">
                  <c:v>11.1</c:v>
                </c:pt>
                <c:pt idx="639">
                  <c:v>11.1</c:v>
                </c:pt>
                <c:pt idx="640">
                  <c:v>11.1</c:v>
                </c:pt>
                <c:pt idx="641">
                  <c:v>11.1</c:v>
                </c:pt>
                <c:pt idx="642">
                  <c:v>11.1</c:v>
                </c:pt>
                <c:pt idx="643">
                  <c:v>11.2</c:v>
                </c:pt>
                <c:pt idx="644">
                  <c:v>11.1</c:v>
                </c:pt>
                <c:pt idx="645">
                  <c:v>11.1</c:v>
                </c:pt>
                <c:pt idx="646">
                  <c:v>11.2</c:v>
                </c:pt>
                <c:pt idx="647">
                  <c:v>11.2</c:v>
                </c:pt>
                <c:pt idx="648">
                  <c:v>11.1</c:v>
                </c:pt>
                <c:pt idx="649">
                  <c:v>11.1</c:v>
                </c:pt>
                <c:pt idx="650">
                  <c:v>11.1</c:v>
                </c:pt>
                <c:pt idx="651">
                  <c:v>11.1</c:v>
                </c:pt>
                <c:pt idx="652">
                  <c:v>11.2</c:v>
                </c:pt>
                <c:pt idx="653">
                  <c:v>11.1</c:v>
                </c:pt>
                <c:pt idx="654">
                  <c:v>11.1</c:v>
                </c:pt>
                <c:pt idx="655">
                  <c:v>11.1</c:v>
                </c:pt>
                <c:pt idx="656">
                  <c:v>11.1</c:v>
                </c:pt>
                <c:pt idx="657">
                  <c:v>11.2</c:v>
                </c:pt>
                <c:pt idx="658">
                  <c:v>11.1</c:v>
                </c:pt>
                <c:pt idx="659">
                  <c:v>11.1</c:v>
                </c:pt>
                <c:pt idx="660">
                  <c:v>11.1</c:v>
                </c:pt>
                <c:pt idx="661">
                  <c:v>11.1</c:v>
                </c:pt>
                <c:pt idx="662">
                  <c:v>11.1</c:v>
                </c:pt>
                <c:pt idx="663">
                  <c:v>11.1</c:v>
                </c:pt>
                <c:pt idx="664">
                  <c:v>11.1</c:v>
                </c:pt>
                <c:pt idx="665">
                  <c:v>11.1</c:v>
                </c:pt>
                <c:pt idx="666">
                  <c:v>11.1</c:v>
                </c:pt>
                <c:pt idx="667">
                  <c:v>11.1</c:v>
                </c:pt>
                <c:pt idx="668">
                  <c:v>11.1</c:v>
                </c:pt>
                <c:pt idx="669">
                  <c:v>11.1</c:v>
                </c:pt>
                <c:pt idx="670">
                  <c:v>11.1</c:v>
                </c:pt>
                <c:pt idx="671">
                  <c:v>11.1</c:v>
                </c:pt>
                <c:pt idx="672">
                  <c:v>11.1</c:v>
                </c:pt>
                <c:pt idx="673">
                  <c:v>11.1</c:v>
                </c:pt>
                <c:pt idx="674">
                  <c:v>11.1</c:v>
                </c:pt>
                <c:pt idx="675">
                  <c:v>11.1</c:v>
                </c:pt>
                <c:pt idx="676">
                  <c:v>11.1</c:v>
                </c:pt>
                <c:pt idx="677">
                  <c:v>11.1</c:v>
                </c:pt>
                <c:pt idx="678">
                  <c:v>11.1</c:v>
                </c:pt>
                <c:pt idx="679">
                  <c:v>11.1</c:v>
                </c:pt>
                <c:pt idx="680">
                  <c:v>11.1</c:v>
                </c:pt>
                <c:pt idx="681">
                  <c:v>11.1</c:v>
                </c:pt>
                <c:pt idx="682">
                  <c:v>11.1</c:v>
                </c:pt>
                <c:pt idx="683">
                  <c:v>11.1</c:v>
                </c:pt>
                <c:pt idx="684">
                  <c:v>11.1</c:v>
                </c:pt>
                <c:pt idx="685">
                  <c:v>11.1</c:v>
                </c:pt>
                <c:pt idx="686">
                  <c:v>11.1</c:v>
                </c:pt>
                <c:pt idx="687">
                  <c:v>11.1</c:v>
                </c:pt>
                <c:pt idx="688">
                  <c:v>11.1</c:v>
                </c:pt>
                <c:pt idx="689">
                  <c:v>11.1</c:v>
                </c:pt>
                <c:pt idx="690">
                  <c:v>11.1</c:v>
                </c:pt>
                <c:pt idx="691">
                  <c:v>11.1</c:v>
                </c:pt>
                <c:pt idx="692">
                  <c:v>11.1</c:v>
                </c:pt>
                <c:pt idx="693">
                  <c:v>11.1</c:v>
                </c:pt>
                <c:pt idx="694">
                  <c:v>11.1</c:v>
                </c:pt>
                <c:pt idx="695">
                  <c:v>11.1</c:v>
                </c:pt>
                <c:pt idx="696">
                  <c:v>11.1</c:v>
                </c:pt>
                <c:pt idx="697">
                  <c:v>11.1</c:v>
                </c:pt>
                <c:pt idx="698">
                  <c:v>11.1</c:v>
                </c:pt>
                <c:pt idx="699">
                  <c:v>11.1</c:v>
                </c:pt>
                <c:pt idx="700">
                  <c:v>11.1</c:v>
                </c:pt>
                <c:pt idx="701">
                  <c:v>11.1</c:v>
                </c:pt>
                <c:pt idx="702">
                  <c:v>11.1</c:v>
                </c:pt>
                <c:pt idx="703">
                  <c:v>11.1</c:v>
                </c:pt>
                <c:pt idx="704">
                  <c:v>11.1</c:v>
                </c:pt>
                <c:pt idx="705">
                  <c:v>11.1</c:v>
                </c:pt>
                <c:pt idx="706">
                  <c:v>11.1</c:v>
                </c:pt>
                <c:pt idx="707">
                  <c:v>11.1</c:v>
                </c:pt>
                <c:pt idx="708">
                  <c:v>11.1</c:v>
                </c:pt>
                <c:pt idx="709">
                  <c:v>11.1</c:v>
                </c:pt>
                <c:pt idx="710">
                  <c:v>11.1</c:v>
                </c:pt>
                <c:pt idx="711">
                  <c:v>11.1</c:v>
                </c:pt>
                <c:pt idx="712">
                  <c:v>11.1</c:v>
                </c:pt>
                <c:pt idx="713">
                  <c:v>11.1</c:v>
                </c:pt>
                <c:pt idx="714">
                  <c:v>11.1</c:v>
                </c:pt>
                <c:pt idx="715">
                  <c:v>11.1</c:v>
                </c:pt>
                <c:pt idx="716">
                  <c:v>11.1</c:v>
                </c:pt>
                <c:pt idx="717">
                  <c:v>11.1</c:v>
                </c:pt>
                <c:pt idx="718">
                  <c:v>11.1</c:v>
                </c:pt>
                <c:pt idx="719">
                  <c:v>11.1</c:v>
                </c:pt>
                <c:pt idx="720">
                  <c:v>11.1</c:v>
                </c:pt>
                <c:pt idx="721">
                  <c:v>11.1</c:v>
                </c:pt>
                <c:pt idx="722">
                  <c:v>11.1</c:v>
                </c:pt>
                <c:pt idx="723">
                  <c:v>11.1</c:v>
                </c:pt>
                <c:pt idx="724">
                  <c:v>11.1</c:v>
                </c:pt>
                <c:pt idx="725">
                  <c:v>11.1</c:v>
                </c:pt>
                <c:pt idx="726">
                  <c:v>11.1</c:v>
                </c:pt>
                <c:pt idx="727">
                  <c:v>11.1</c:v>
                </c:pt>
                <c:pt idx="728">
                  <c:v>11.1</c:v>
                </c:pt>
                <c:pt idx="729">
                  <c:v>11.1</c:v>
                </c:pt>
                <c:pt idx="730">
                  <c:v>11.1</c:v>
                </c:pt>
                <c:pt idx="731">
                  <c:v>11.1</c:v>
                </c:pt>
                <c:pt idx="732">
                  <c:v>11</c:v>
                </c:pt>
                <c:pt idx="733">
                  <c:v>11.1</c:v>
                </c:pt>
                <c:pt idx="734">
                  <c:v>11.1</c:v>
                </c:pt>
                <c:pt idx="735">
                  <c:v>11.1</c:v>
                </c:pt>
                <c:pt idx="736">
                  <c:v>11.1</c:v>
                </c:pt>
                <c:pt idx="737">
                  <c:v>11.1</c:v>
                </c:pt>
                <c:pt idx="738">
                  <c:v>11.1</c:v>
                </c:pt>
                <c:pt idx="739">
                  <c:v>11.1</c:v>
                </c:pt>
                <c:pt idx="740">
                  <c:v>11.1</c:v>
                </c:pt>
                <c:pt idx="741">
                  <c:v>11.1</c:v>
                </c:pt>
                <c:pt idx="742">
                  <c:v>11.1</c:v>
                </c:pt>
                <c:pt idx="743">
                  <c:v>11.1</c:v>
                </c:pt>
                <c:pt idx="744">
                  <c:v>11.1</c:v>
                </c:pt>
                <c:pt idx="745">
                  <c:v>11.1</c:v>
                </c:pt>
                <c:pt idx="746">
                  <c:v>11.1</c:v>
                </c:pt>
                <c:pt idx="747">
                  <c:v>11.1</c:v>
                </c:pt>
                <c:pt idx="748">
                  <c:v>11.1</c:v>
                </c:pt>
                <c:pt idx="749">
                  <c:v>11.1</c:v>
                </c:pt>
                <c:pt idx="750">
                  <c:v>11.1</c:v>
                </c:pt>
                <c:pt idx="751">
                  <c:v>11.1</c:v>
                </c:pt>
                <c:pt idx="752">
                  <c:v>11</c:v>
                </c:pt>
                <c:pt idx="753">
                  <c:v>11.1</c:v>
                </c:pt>
                <c:pt idx="754">
                  <c:v>11.1</c:v>
                </c:pt>
                <c:pt idx="755">
                  <c:v>11.1</c:v>
                </c:pt>
                <c:pt idx="756">
                  <c:v>11.1</c:v>
                </c:pt>
                <c:pt idx="757">
                  <c:v>11.1</c:v>
                </c:pt>
                <c:pt idx="758">
                  <c:v>11.1</c:v>
                </c:pt>
                <c:pt idx="759">
                  <c:v>11.1</c:v>
                </c:pt>
                <c:pt idx="760">
                  <c:v>11.1</c:v>
                </c:pt>
                <c:pt idx="761">
                  <c:v>11.1</c:v>
                </c:pt>
                <c:pt idx="762">
                  <c:v>11.1</c:v>
                </c:pt>
                <c:pt idx="763">
                  <c:v>11.1</c:v>
                </c:pt>
                <c:pt idx="764">
                  <c:v>11.1</c:v>
                </c:pt>
                <c:pt idx="765">
                  <c:v>11.1</c:v>
                </c:pt>
                <c:pt idx="766">
                  <c:v>11.1</c:v>
                </c:pt>
                <c:pt idx="767">
                  <c:v>11.1</c:v>
                </c:pt>
                <c:pt idx="768">
                  <c:v>11</c:v>
                </c:pt>
                <c:pt idx="769">
                  <c:v>11.1</c:v>
                </c:pt>
                <c:pt idx="770">
                  <c:v>11.1</c:v>
                </c:pt>
                <c:pt idx="771">
                  <c:v>11</c:v>
                </c:pt>
                <c:pt idx="772">
                  <c:v>11.1</c:v>
                </c:pt>
                <c:pt idx="773">
                  <c:v>11</c:v>
                </c:pt>
                <c:pt idx="774">
                  <c:v>11.1</c:v>
                </c:pt>
                <c:pt idx="775">
                  <c:v>11.1</c:v>
                </c:pt>
                <c:pt idx="776">
                  <c:v>11.1</c:v>
                </c:pt>
                <c:pt idx="777">
                  <c:v>11.1</c:v>
                </c:pt>
                <c:pt idx="778">
                  <c:v>11</c:v>
                </c:pt>
                <c:pt idx="779">
                  <c:v>11</c:v>
                </c:pt>
                <c:pt idx="780">
                  <c:v>11.1</c:v>
                </c:pt>
                <c:pt idx="781">
                  <c:v>11.1</c:v>
                </c:pt>
                <c:pt idx="782">
                  <c:v>11.1</c:v>
                </c:pt>
                <c:pt idx="783">
                  <c:v>11.1</c:v>
                </c:pt>
                <c:pt idx="784">
                  <c:v>11.1</c:v>
                </c:pt>
                <c:pt idx="785">
                  <c:v>11.1</c:v>
                </c:pt>
                <c:pt idx="786">
                  <c:v>11.1</c:v>
                </c:pt>
                <c:pt idx="787">
                  <c:v>11.1</c:v>
                </c:pt>
                <c:pt idx="788">
                  <c:v>11</c:v>
                </c:pt>
                <c:pt idx="789">
                  <c:v>11.1</c:v>
                </c:pt>
                <c:pt idx="790">
                  <c:v>11.1</c:v>
                </c:pt>
                <c:pt idx="791">
                  <c:v>11</c:v>
                </c:pt>
                <c:pt idx="792">
                  <c:v>11.1</c:v>
                </c:pt>
                <c:pt idx="793">
                  <c:v>11</c:v>
                </c:pt>
                <c:pt idx="794">
                  <c:v>11</c:v>
                </c:pt>
                <c:pt idx="795">
                  <c:v>11</c:v>
                </c:pt>
                <c:pt idx="796">
                  <c:v>11</c:v>
                </c:pt>
                <c:pt idx="797">
                  <c:v>11.1</c:v>
                </c:pt>
                <c:pt idx="798">
                  <c:v>11</c:v>
                </c:pt>
                <c:pt idx="799">
                  <c:v>11</c:v>
                </c:pt>
                <c:pt idx="800">
                  <c:v>11</c:v>
                </c:pt>
                <c:pt idx="801">
                  <c:v>11</c:v>
                </c:pt>
                <c:pt idx="802">
                  <c:v>11</c:v>
                </c:pt>
                <c:pt idx="803">
                  <c:v>11</c:v>
                </c:pt>
                <c:pt idx="804">
                  <c:v>11</c:v>
                </c:pt>
                <c:pt idx="805">
                  <c:v>11</c:v>
                </c:pt>
                <c:pt idx="806">
                  <c:v>11</c:v>
                </c:pt>
                <c:pt idx="807">
                  <c:v>11</c:v>
                </c:pt>
                <c:pt idx="808">
                  <c:v>11</c:v>
                </c:pt>
                <c:pt idx="809">
                  <c:v>11</c:v>
                </c:pt>
                <c:pt idx="810">
                  <c:v>11</c:v>
                </c:pt>
                <c:pt idx="811">
                  <c:v>11</c:v>
                </c:pt>
                <c:pt idx="812">
                  <c:v>11</c:v>
                </c:pt>
                <c:pt idx="813">
                  <c:v>11</c:v>
                </c:pt>
                <c:pt idx="814">
                  <c:v>11</c:v>
                </c:pt>
                <c:pt idx="815">
                  <c:v>11.1</c:v>
                </c:pt>
                <c:pt idx="816">
                  <c:v>11</c:v>
                </c:pt>
                <c:pt idx="817">
                  <c:v>11</c:v>
                </c:pt>
                <c:pt idx="818">
                  <c:v>11.1</c:v>
                </c:pt>
                <c:pt idx="819">
                  <c:v>11</c:v>
                </c:pt>
                <c:pt idx="820">
                  <c:v>11.1</c:v>
                </c:pt>
                <c:pt idx="821">
                  <c:v>11</c:v>
                </c:pt>
                <c:pt idx="822">
                  <c:v>11</c:v>
                </c:pt>
                <c:pt idx="823">
                  <c:v>11</c:v>
                </c:pt>
                <c:pt idx="824">
                  <c:v>11</c:v>
                </c:pt>
                <c:pt idx="825">
                  <c:v>11</c:v>
                </c:pt>
                <c:pt idx="826">
                  <c:v>11</c:v>
                </c:pt>
                <c:pt idx="827">
                  <c:v>11</c:v>
                </c:pt>
                <c:pt idx="828">
                  <c:v>11</c:v>
                </c:pt>
                <c:pt idx="829">
                  <c:v>11</c:v>
                </c:pt>
                <c:pt idx="830">
                  <c:v>11</c:v>
                </c:pt>
                <c:pt idx="831">
                  <c:v>11</c:v>
                </c:pt>
                <c:pt idx="832">
                  <c:v>11</c:v>
                </c:pt>
                <c:pt idx="833">
                  <c:v>11</c:v>
                </c:pt>
                <c:pt idx="834">
                  <c:v>11</c:v>
                </c:pt>
                <c:pt idx="835">
                  <c:v>11</c:v>
                </c:pt>
                <c:pt idx="836">
                  <c:v>11</c:v>
                </c:pt>
                <c:pt idx="837">
                  <c:v>11</c:v>
                </c:pt>
                <c:pt idx="838">
                  <c:v>11</c:v>
                </c:pt>
                <c:pt idx="839">
                  <c:v>11</c:v>
                </c:pt>
                <c:pt idx="840">
                  <c:v>11</c:v>
                </c:pt>
                <c:pt idx="841">
                  <c:v>11</c:v>
                </c:pt>
                <c:pt idx="842">
                  <c:v>11</c:v>
                </c:pt>
                <c:pt idx="843">
                  <c:v>11</c:v>
                </c:pt>
                <c:pt idx="844">
                  <c:v>11</c:v>
                </c:pt>
                <c:pt idx="845">
                  <c:v>11</c:v>
                </c:pt>
                <c:pt idx="846">
                  <c:v>11</c:v>
                </c:pt>
                <c:pt idx="847">
                  <c:v>11</c:v>
                </c:pt>
                <c:pt idx="848">
                  <c:v>11</c:v>
                </c:pt>
                <c:pt idx="849">
                  <c:v>11</c:v>
                </c:pt>
                <c:pt idx="850">
                  <c:v>11</c:v>
                </c:pt>
                <c:pt idx="851">
                  <c:v>11</c:v>
                </c:pt>
                <c:pt idx="852">
                  <c:v>11</c:v>
                </c:pt>
                <c:pt idx="853">
                  <c:v>11</c:v>
                </c:pt>
                <c:pt idx="854">
                  <c:v>11</c:v>
                </c:pt>
                <c:pt idx="855">
                  <c:v>11</c:v>
                </c:pt>
                <c:pt idx="856">
                  <c:v>11</c:v>
                </c:pt>
                <c:pt idx="857">
                  <c:v>11</c:v>
                </c:pt>
                <c:pt idx="858">
                  <c:v>11</c:v>
                </c:pt>
                <c:pt idx="859">
                  <c:v>11</c:v>
                </c:pt>
                <c:pt idx="860">
                  <c:v>11</c:v>
                </c:pt>
                <c:pt idx="861">
                  <c:v>11</c:v>
                </c:pt>
                <c:pt idx="862">
                  <c:v>11</c:v>
                </c:pt>
                <c:pt idx="863">
                  <c:v>11</c:v>
                </c:pt>
                <c:pt idx="864">
                  <c:v>11.1</c:v>
                </c:pt>
                <c:pt idx="865">
                  <c:v>11</c:v>
                </c:pt>
                <c:pt idx="866">
                  <c:v>11</c:v>
                </c:pt>
                <c:pt idx="867">
                  <c:v>11</c:v>
                </c:pt>
                <c:pt idx="868">
                  <c:v>11</c:v>
                </c:pt>
                <c:pt idx="869">
                  <c:v>11</c:v>
                </c:pt>
                <c:pt idx="870">
                  <c:v>11</c:v>
                </c:pt>
                <c:pt idx="871">
                  <c:v>11</c:v>
                </c:pt>
                <c:pt idx="872">
                  <c:v>11</c:v>
                </c:pt>
                <c:pt idx="873">
                  <c:v>11</c:v>
                </c:pt>
                <c:pt idx="874">
                  <c:v>11</c:v>
                </c:pt>
                <c:pt idx="875">
                  <c:v>11</c:v>
                </c:pt>
                <c:pt idx="876">
                  <c:v>11</c:v>
                </c:pt>
                <c:pt idx="877">
                  <c:v>11</c:v>
                </c:pt>
                <c:pt idx="878">
                  <c:v>11</c:v>
                </c:pt>
                <c:pt idx="879">
                  <c:v>11</c:v>
                </c:pt>
                <c:pt idx="880">
                  <c:v>11</c:v>
                </c:pt>
                <c:pt idx="881">
                  <c:v>11</c:v>
                </c:pt>
                <c:pt idx="882">
                  <c:v>11</c:v>
                </c:pt>
                <c:pt idx="883">
                  <c:v>11</c:v>
                </c:pt>
                <c:pt idx="884">
                  <c:v>11</c:v>
                </c:pt>
                <c:pt idx="885">
                  <c:v>11</c:v>
                </c:pt>
                <c:pt idx="886">
                  <c:v>11</c:v>
                </c:pt>
                <c:pt idx="887">
                  <c:v>11</c:v>
                </c:pt>
                <c:pt idx="888">
                  <c:v>11</c:v>
                </c:pt>
                <c:pt idx="889">
                  <c:v>11</c:v>
                </c:pt>
                <c:pt idx="890">
                  <c:v>11</c:v>
                </c:pt>
                <c:pt idx="891">
                  <c:v>11</c:v>
                </c:pt>
                <c:pt idx="892">
                  <c:v>11</c:v>
                </c:pt>
                <c:pt idx="893">
                  <c:v>11</c:v>
                </c:pt>
                <c:pt idx="894">
                  <c:v>11</c:v>
                </c:pt>
                <c:pt idx="895">
                  <c:v>11</c:v>
                </c:pt>
                <c:pt idx="896">
                  <c:v>11</c:v>
                </c:pt>
                <c:pt idx="897">
                  <c:v>11</c:v>
                </c:pt>
                <c:pt idx="898">
                  <c:v>11</c:v>
                </c:pt>
                <c:pt idx="899">
                  <c:v>11</c:v>
                </c:pt>
                <c:pt idx="900">
                  <c:v>11</c:v>
                </c:pt>
                <c:pt idx="901">
                  <c:v>11</c:v>
                </c:pt>
                <c:pt idx="902">
                  <c:v>11</c:v>
                </c:pt>
                <c:pt idx="903">
                  <c:v>11</c:v>
                </c:pt>
                <c:pt idx="904">
                  <c:v>11</c:v>
                </c:pt>
                <c:pt idx="905">
                  <c:v>11</c:v>
                </c:pt>
                <c:pt idx="906">
                  <c:v>11</c:v>
                </c:pt>
                <c:pt idx="907">
                  <c:v>11</c:v>
                </c:pt>
                <c:pt idx="908">
                  <c:v>11</c:v>
                </c:pt>
                <c:pt idx="909">
                  <c:v>11</c:v>
                </c:pt>
                <c:pt idx="910">
                  <c:v>11</c:v>
                </c:pt>
                <c:pt idx="911">
                  <c:v>10.9</c:v>
                </c:pt>
                <c:pt idx="912">
                  <c:v>11</c:v>
                </c:pt>
                <c:pt idx="913">
                  <c:v>11</c:v>
                </c:pt>
                <c:pt idx="914">
                  <c:v>11</c:v>
                </c:pt>
                <c:pt idx="915">
                  <c:v>11</c:v>
                </c:pt>
                <c:pt idx="916">
                  <c:v>11</c:v>
                </c:pt>
                <c:pt idx="917">
                  <c:v>11</c:v>
                </c:pt>
                <c:pt idx="918">
                  <c:v>11</c:v>
                </c:pt>
                <c:pt idx="919">
                  <c:v>11</c:v>
                </c:pt>
                <c:pt idx="920">
                  <c:v>11</c:v>
                </c:pt>
                <c:pt idx="921">
                  <c:v>11</c:v>
                </c:pt>
                <c:pt idx="922">
                  <c:v>11</c:v>
                </c:pt>
                <c:pt idx="923">
                  <c:v>11</c:v>
                </c:pt>
                <c:pt idx="924">
                  <c:v>11</c:v>
                </c:pt>
                <c:pt idx="925">
                  <c:v>11</c:v>
                </c:pt>
                <c:pt idx="926">
                  <c:v>11</c:v>
                </c:pt>
                <c:pt idx="927">
                  <c:v>10.9</c:v>
                </c:pt>
                <c:pt idx="928">
                  <c:v>11</c:v>
                </c:pt>
                <c:pt idx="929">
                  <c:v>10.9</c:v>
                </c:pt>
                <c:pt idx="930">
                  <c:v>11</c:v>
                </c:pt>
                <c:pt idx="931">
                  <c:v>11</c:v>
                </c:pt>
                <c:pt idx="932">
                  <c:v>10.9</c:v>
                </c:pt>
                <c:pt idx="933">
                  <c:v>11</c:v>
                </c:pt>
                <c:pt idx="934">
                  <c:v>10.9</c:v>
                </c:pt>
                <c:pt idx="935">
                  <c:v>11</c:v>
                </c:pt>
                <c:pt idx="936">
                  <c:v>11</c:v>
                </c:pt>
                <c:pt idx="937">
                  <c:v>11</c:v>
                </c:pt>
                <c:pt idx="938">
                  <c:v>11</c:v>
                </c:pt>
                <c:pt idx="939">
                  <c:v>10.9</c:v>
                </c:pt>
                <c:pt idx="940">
                  <c:v>11</c:v>
                </c:pt>
                <c:pt idx="941">
                  <c:v>11</c:v>
                </c:pt>
                <c:pt idx="942">
                  <c:v>11</c:v>
                </c:pt>
                <c:pt idx="943">
                  <c:v>10.9</c:v>
                </c:pt>
                <c:pt idx="944">
                  <c:v>10.9</c:v>
                </c:pt>
                <c:pt idx="945">
                  <c:v>10.9</c:v>
                </c:pt>
                <c:pt idx="946">
                  <c:v>11</c:v>
                </c:pt>
                <c:pt idx="947">
                  <c:v>11</c:v>
                </c:pt>
                <c:pt idx="948">
                  <c:v>10.9</c:v>
                </c:pt>
                <c:pt idx="949">
                  <c:v>11</c:v>
                </c:pt>
                <c:pt idx="950">
                  <c:v>11</c:v>
                </c:pt>
                <c:pt idx="951">
                  <c:v>11</c:v>
                </c:pt>
                <c:pt idx="952">
                  <c:v>11</c:v>
                </c:pt>
                <c:pt idx="953">
                  <c:v>11</c:v>
                </c:pt>
                <c:pt idx="954">
                  <c:v>11</c:v>
                </c:pt>
                <c:pt idx="955">
                  <c:v>11</c:v>
                </c:pt>
                <c:pt idx="956">
                  <c:v>10.9</c:v>
                </c:pt>
                <c:pt idx="957">
                  <c:v>11</c:v>
                </c:pt>
                <c:pt idx="958">
                  <c:v>11</c:v>
                </c:pt>
                <c:pt idx="959">
                  <c:v>11</c:v>
                </c:pt>
                <c:pt idx="960">
                  <c:v>11</c:v>
                </c:pt>
                <c:pt idx="961">
                  <c:v>10.9</c:v>
                </c:pt>
                <c:pt idx="962">
                  <c:v>10.9</c:v>
                </c:pt>
                <c:pt idx="963">
                  <c:v>10.9</c:v>
                </c:pt>
                <c:pt idx="964">
                  <c:v>10.9</c:v>
                </c:pt>
                <c:pt idx="965">
                  <c:v>10.9</c:v>
                </c:pt>
                <c:pt idx="966">
                  <c:v>10.9</c:v>
                </c:pt>
                <c:pt idx="967">
                  <c:v>11</c:v>
                </c:pt>
                <c:pt idx="968">
                  <c:v>10.9</c:v>
                </c:pt>
                <c:pt idx="969">
                  <c:v>10.9</c:v>
                </c:pt>
                <c:pt idx="970">
                  <c:v>10.9</c:v>
                </c:pt>
                <c:pt idx="971">
                  <c:v>10.9</c:v>
                </c:pt>
                <c:pt idx="972">
                  <c:v>10.9</c:v>
                </c:pt>
                <c:pt idx="973">
                  <c:v>10.9</c:v>
                </c:pt>
                <c:pt idx="974">
                  <c:v>10.9</c:v>
                </c:pt>
                <c:pt idx="975">
                  <c:v>10.9</c:v>
                </c:pt>
                <c:pt idx="976">
                  <c:v>10.9</c:v>
                </c:pt>
                <c:pt idx="977">
                  <c:v>10.9</c:v>
                </c:pt>
                <c:pt idx="978">
                  <c:v>10.9</c:v>
                </c:pt>
                <c:pt idx="979">
                  <c:v>10.9</c:v>
                </c:pt>
                <c:pt idx="980">
                  <c:v>10.9</c:v>
                </c:pt>
                <c:pt idx="981">
                  <c:v>11</c:v>
                </c:pt>
                <c:pt idx="982">
                  <c:v>10.9</c:v>
                </c:pt>
                <c:pt idx="983">
                  <c:v>11</c:v>
                </c:pt>
                <c:pt idx="984">
                  <c:v>10.9</c:v>
                </c:pt>
                <c:pt idx="985">
                  <c:v>10.9</c:v>
                </c:pt>
                <c:pt idx="986">
                  <c:v>11</c:v>
                </c:pt>
                <c:pt idx="987">
                  <c:v>10.9</c:v>
                </c:pt>
                <c:pt idx="988">
                  <c:v>10.9</c:v>
                </c:pt>
                <c:pt idx="989">
                  <c:v>11</c:v>
                </c:pt>
                <c:pt idx="990">
                  <c:v>10.9</c:v>
                </c:pt>
                <c:pt idx="991">
                  <c:v>10.9</c:v>
                </c:pt>
                <c:pt idx="992">
                  <c:v>10.9</c:v>
                </c:pt>
                <c:pt idx="993">
                  <c:v>10.9</c:v>
                </c:pt>
                <c:pt idx="994">
                  <c:v>10.9</c:v>
                </c:pt>
                <c:pt idx="995">
                  <c:v>10.9</c:v>
                </c:pt>
                <c:pt idx="996">
                  <c:v>10.9</c:v>
                </c:pt>
                <c:pt idx="997">
                  <c:v>10.9</c:v>
                </c:pt>
                <c:pt idx="998">
                  <c:v>10.9</c:v>
                </c:pt>
                <c:pt idx="999">
                  <c:v>10.9</c:v>
                </c:pt>
                <c:pt idx="1000">
                  <c:v>10.9</c:v>
                </c:pt>
                <c:pt idx="1001">
                  <c:v>10.9</c:v>
                </c:pt>
                <c:pt idx="1002">
                  <c:v>10.9</c:v>
                </c:pt>
                <c:pt idx="1003">
                  <c:v>10.9</c:v>
                </c:pt>
                <c:pt idx="1004">
                  <c:v>10.9</c:v>
                </c:pt>
                <c:pt idx="1005">
                  <c:v>10.9</c:v>
                </c:pt>
                <c:pt idx="1006">
                  <c:v>10.9</c:v>
                </c:pt>
                <c:pt idx="1007">
                  <c:v>10.9</c:v>
                </c:pt>
                <c:pt idx="1008">
                  <c:v>10.9</c:v>
                </c:pt>
                <c:pt idx="1009">
                  <c:v>10.9</c:v>
                </c:pt>
                <c:pt idx="1010">
                  <c:v>10.9</c:v>
                </c:pt>
                <c:pt idx="1011">
                  <c:v>10.9</c:v>
                </c:pt>
                <c:pt idx="1012">
                  <c:v>10.9</c:v>
                </c:pt>
                <c:pt idx="1013">
                  <c:v>10.9</c:v>
                </c:pt>
                <c:pt idx="1014">
                  <c:v>10.9</c:v>
                </c:pt>
                <c:pt idx="1015">
                  <c:v>10.9</c:v>
                </c:pt>
                <c:pt idx="1016">
                  <c:v>10.9</c:v>
                </c:pt>
                <c:pt idx="1017">
                  <c:v>10.9</c:v>
                </c:pt>
                <c:pt idx="1018">
                  <c:v>10.9</c:v>
                </c:pt>
                <c:pt idx="1019">
                  <c:v>10.9</c:v>
                </c:pt>
                <c:pt idx="1020">
                  <c:v>10.9</c:v>
                </c:pt>
                <c:pt idx="1021">
                  <c:v>10.9</c:v>
                </c:pt>
                <c:pt idx="1022">
                  <c:v>10.9</c:v>
                </c:pt>
                <c:pt idx="1023">
                  <c:v>10.9</c:v>
                </c:pt>
                <c:pt idx="1024">
                  <c:v>10.9</c:v>
                </c:pt>
                <c:pt idx="1025">
                  <c:v>10.9</c:v>
                </c:pt>
                <c:pt idx="1026">
                  <c:v>10.9</c:v>
                </c:pt>
                <c:pt idx="1027">
                  <c:v>10.9</c:v>
                </c:pt>
                <c:pt idx="1028">
                  <c:v>10.9</c:v>
                </c:pt>
                <c:pt idx="1029">
                  <c:v>10.9</c:v>
                </c:pt>
                <c:pt idx="1030">
                  <c:v>10.9</c:v>
                </c:pt>
                <c:pt idx="1031">
                  <c:v>10.9</c:v>
                </c:pt>
                <c:pt idx="1032">
                  <c:v>10.9</c:v>
                </c:pt>
                <c:pt idx="1033">
                  <c:v>10.9</c:v>
                </c:pt>
                <c:pt idx="1034">
                  <c:v>11</c:v>
                </c:pt>
                <c:pt idx="1035">
                  <c:v>10.9</c:v>
                </c:pt>
                <c:pt idx="1036">
                  <c:v>10.9</c:v>
                </c:pt>
                <c:pt idx="1037">
                  <c:v>10.9</c:v>
                </c:pt>
                <c:pt idx="1038">
                  <c:v>10.9</c:v>
                </c:pt>
                <c:pt idx="1039">
                  <c:v>10.9</c:v>
                </c:pt>
                <c:pt idx="1040">
                  <c:v>10.9</c:v>
                </c:pt>
                <c:pt idx="1041">
                  <c:v>10.9</c:v>
                </c:pt>
                <c:pt idx="1042">
                  <c:v>10.9</c:v>
                </c:pt>
                <c:pt idx="1043">
                  <c:v>10.9</c:v>
                </c:pt>
                <c:pt idx="1044">
                  <c:v>10.9</c:v>
                </c:pt>
                <c:pt idx="1045">
                  <c:v>10.9</c:v>
                </c:pt>
                <c:pt idx="1046">
                  <c:v>10.9</c:v>
                </c:pt>
                <c:pt idx="1047">
                  <c:v>10.9</c:v>
                </c:pt>
                <c:pt idx="1048">
                  <c:v>10.9</c:v>
                </c:pt>
                <c:pt idx="1049">
                  <c:v>10.9</c:v>
                </c:pt>
                <c:pt idx="1050">
                  <c:v>10.9</c:v>
                </c:pt>
                <c:pt idx="1051">
                  <c:v>10.9</c:v>
                </c:pt>
                <c:pt idx="1052">
                  <c:v>10.9</c:v>
                </c:pt>
                <c:pt idx="1053">
                  <c:v>10.9</c:v>
                </c:pt>
                <c:pt idx="1054">
                  <c:v>10.9</c:v>
                </c:pt>
                <c:pt idx="1055">
                  <c:v>10.9</c:v>
                </c:pt>
                <c:pt idx="1056">
                  <c:v>10.9</c:v>
                </c:pt>
                <c:pt idx="1057">
                  <c:v>10.9</c:v>
                </c:pt>
                <c:pt idx="1058">
                  <c:v>10.9</c:v>
                </c:pt>
                <c:pt idx="1059">
                  <c:v>10.9</c:v>
                </c:pt>
                <c:pt idx="1060">
                  <c:v>10.9</c:v>
                </c:pt>
                <c:pt idx="1061">
                  <c:v>10.9</c:v>
                </c:pt>
                <c:pt idx="1062">
                  <c:v>10.9</c:v>
                </c:pt>
                <c:pt idx="1063">
                  <c:v>10.9</c:v>
                </c:pt>
                <c:pt idx="1064">
                  <c:v>10.9</c:v>
                </c:pt>
                <c:pt idx="1065">
                  <c:v>10.9</c:v>
                </c:pt>
                <c:pt idx="1066">
                  <c:v>10.9</c:v>
                </c:pt>
                <c:pt idx="1067">
                  <c:v>10.9</c:v>
                </c:pt>
                <c:pt idx="1068">
                  <c:v>10.9</c:v>
                </c:pt>
                <c:pt idx="1069">
                  <c:v>10.9</c:v>
                </c:pt>
                <c:pt idx="1070">
                  <c:v>10.9</c:v>
                </c:pt>
                <c:pt idx="1071">
                  <c:v>10.9</c:v>
                </c:pt>
                <c:pt idx="1072">
                  <c:v>10.9</c:v>
                </c:pt>
                <c:pt idx="1073">
                  <c:v>10.9</c:v>
                </c:pt>
                <c:pt idx="1074">
                  <c:v>10.9</c:v>
                </c:pt>
                <c:pt idx="1075">
                  <c:v>10.9</c:v>
                </c:pt>
                <c:pt idx="1076">
                  <c:v>10.9</c:v>
                </c:pt>
                <c:pt idx="1077">
                  <c:v>10.9</c:v>
                </c:pt>
                <c:pt idx="1078">
                  <c:v>10.9</c:v>
                </c:pt>
                <c:pt idx="1079">
                  <c:v>10.9</c:v>
                </c:pt>
                <c:pt idx="1080">
                  <c:v>10.9</c:v>
                </c:pt>
                <c:pt idx="1081">
                  <c:v>10.9</c:v>
                </c:pt>
                <c:pt idx="1082">
                  <c:v>10.9</c:v>
                </c:pt>
                <c:pt idx="1083">
                  <c:v>10.9</c:v>
                </c:pt>
                <c:pt idx="1084">
                  <c:v>10.9</c:v>
                </c:pt>
                <c:pt idx="1085">
                  <c:v>10.9</c:v>
                </c:pt>
                <c:pt idx="1086">
                  <c:v>10.9</c:v>
                </c:pt>
                <c:pt idx="1087">
                  <c:v>10.9</c:v>
                </c:pt>
                <c:pt idx="1088">
                  <c:v>10.9</c:v>
                </c:pt>
                <c:pt idx="1089">
                  <c:v>10.9</c:v>
                </c:pt>
                <c:pt idx="1090">
                  <c:v>10.9</c:v>
                </c:pt>
                <c:pt idx="1091">
                  <c:v>10.9</c:v>
                </c:pt>
                <c:pt idx="1092">
                  <c:v>10.9</c:v>
                </c:pt>
                <c:pt idx="1093">
                  <c:v>10.9</c:v>
                </c:pt>
                <c:pt idx="1094">
                  <c:v>10.9</c:v>
                </c:pt>
                <c:pt idx="1095">
                  <c:v>10.9</c:v>
                </c:pt>
                <c:pt idx="1096">
                  <c:v>10.9</c:v>
                </c:pt>
                <c:pt idx="1097">
                  <c:v>10.9</c:v>
                </c:pt>
                <c:pt idx="1098">
                  <c:v>10.9</c:v>
                </c:pt>
                <c:pt idx="1099">
                  <c:v>10.9</c:v>
                </c:pt>
                <c:pt idx="1100">
                  <c:v>10.9</c:v>
                </c:pt>
                <c:pt idx="1101">
                  <c:v>10.9</c:v>
                </c:pt>
                <c:pt idx="1102">
                  <c:v>10.9</c:v>
                </c:pt>
                <c:pt idx="1103">
                  <c:v>10.9</c:v>
                </c:pt>
                <c:pt idx="1104">
                  <c:v>10.9</c:v>
                </c:pt>
                <c:pt idx="1105">
                  <c:v>10.9</c:v>
                </c:pt>
                <c:pt idx="1106">
                  <c:v>10.9</c:v>
                </c:pt>
                <c:pt idx="1107">
                  <c:v>10.9</c:v>
                </c:pt>
                <c:pt idx="1108">
                  <c:v>10.9</c:v>
                </c:pt>
                <c:pt idx="1109">
                  <c:v>10.9</c:v>
                </c:pt>
                <c:pt idx="1110">
                  <c:v>10.9</c:v>
                </c:pt>
                <c:pt idx="1111">
                  <c:v>10.9</c:v>
                </c:pt>
                <c:pt idx="1112">
                  <c:v>10.9</c:v>
                </c:pt>
                <c:pt idx="1113">
                  <c:v>10.9</c:v>
                </c:pt>
                <c:pt idx="1114">
                  <c:v>10.9</c:v>
                </c:pt>
                <c:pt idx="1115">
                  <c:v>10.9</c:v>
                </c:pt>
                <c:pt idx="1116">
                  <c:v>10.9</c:v>
                </c:pt>
                <c:pt idx="1117">
                  <c:v>10.9</c:v>
                </c:pt>
                <c:pt idx="1118">
                  <c:v>10.9</c:v>
                </c:pt>
                <c:pt idx="1119">
                  <c:v>10.9</c:v>
                </c:pt>
                <c:pt idx="1120">
                  <c:v>10.9</c:v>
                </c:pt>
                <c:pt idx="1121">
                  <c:v>10.9</c:v>
                </c:pt>
                <c:pt idx="1122">
                  <c:v>10.9</c:v>
                </c:pt>
                <c:pt idx="1123">
                  <c:v>10.9</c:v>
                </c:pt>
                <c:pt idx="1124">
                  <c:v>10.9</c:v>
                </c:pt>
                <c:pt idx="1125">
                  <c:v>10.9</c:v>
                </c:pt>
                <c:pt idx="1126">
                  <c:v>10.9</c:v>
                </c:pt>
                <c:pt idx="1127">
                  <c:v>10.9</c:v>
                </c:pt>
                <c:pt idx="1128">
                  <c:v>10.9</c:v>
                </c:pt>
                <c:pt idx="1129">
                  <c:v>10.9</c:v>
                </c:pt>
                <c:pt idx="1130">
                  <c:v>10.9</c:v>
                </c:pt>
                <c:pt idx="1131">
                  <c:v>10.9</c:v>
                </c:pt>
                <c:pt idx="1132">
                  <c:v>10.9</c:v>
                </c:pt>
                <c:pt idx="1133">
                  <c:v>10.9</c:v>
                </c:pt>
                <c:pt idx="1134">
                  <c:v>10.9</c:v>
                </c:pt>
                <c:pt idx="1135">
                  <c:v>10.9</c:v>
                </c:pt>
                <c:pt idx="1136">
                  <c:v>10.9</c:v>
                </c:pt>
                <c:pt idx="1137">
                  <c:v>10.9</c:v>
                </c:pt>
                <c:pt idx="1138">
                  <c:v>10.9</c:v>
                </c:pt>
                <c:pt idx="1139">
                  <c:v>10.9</c:v>
                </c:pt>
                <c:pt idx="1140">
                  <c:v>10.9</c:v>
                </c:pt>
                <c:pt idx="1141">
                  <c:v>10.9</c:v>
                </c:pt>
                <c:pt idx="1142">
                  <c:v>10.9</c:v>
                </c:pt>
                <c:pt idx="1143">
                  <c:v>10.9</c:v>
                </c:pt>
                <c:pt idx="1144">
                  <c:v>10.9</c:v>
                </c:pt>
                <c:pt idx="1145">
                  <c:v>10.9</c:v>
                </c:pt>
                <c:pt idx="1146">
                  <c:v>10.9</c:v>
                </c:pt>
                <c:pt idx="1147">
                  <c:v>10.9</c:v>
                </c:pt>
                <c:pt idx="1148">
                  <c:v>10.9</c:v>
                </c:pt>
                <c:pt idx="1149">
                  <c:v>10.9</c:v>
                </c:pt>
                <c:pt idx="1150">
                  <c:v>10.9</c:v>
                </c:pt>
                <c:pt idx="1151">
                  <c:v>10.9</c:v>
                </c:pt>
                <c:pt idx="1152">
                  <c:v>10.9</c:v>
                </c:pt>
                <c:pt idx="1153">
                  <c:v>10.9</c:v>
                </c:pt>
                <c:pt idx="1154">
                  <c:v>10.9</c:v>
                </c:pt>
                <c:pt idx="1155">
                  <c:v>10.9</c:v>
                </c:pt>
                <c:pt idx="1156">
                  <c:v>10.9</c:v>
                </c:pt>
                <c:pt idx="1157">
                  <c:v>10.9</c:v>
                </c:pt>
                <c:pt idx="1158">
                  <c:v>10.9</c:v>
                </c:pt>
                <c:pt idx="1159">
                  <c:v>10.9</c:v>
                </c:pt>
                <c:pt idx="1160">
                  <c:v>10.9</c:v>
                </c:pt>
                <c:pt idx="1161">
                  <c:v>10.9</c:v>
                </c:pt>
                <c:pt idx="1162">
                  <c:v>10.9</c:v>
                </c:pt>
                <c:pt idx="1163">
                  <c:v>10.9</c:v>
                </c:pt>
                <c:pt idx="1164">
                  <c:v>10.9</c:v>
                </c:pt>
                <c:pt idx="1165">
                  <c:v>10.9</c:v>
                </c:pt>
                <c:pt idx="1166">
                  <c:v>10.9</c:v>
                </c:pt>
                <c:pt idx="1167">
                  <c:v>10.9</c:v>
                </c:pt>
                <c:pt idx="1168">
                  <c:v>10.9</c:v>
                </c:pt>
                <c:pt idx="1169">
                  <c:v>10.9</c:v>
                </c:pt>
                <c:pt idx="1170">
                  <c:v>10.9</c:v>
                </c:pt>
                <c:pt idx="1171">
                  <c:v>10.9</c:v>
                </c:pt>
                <c:pt idx="1172">
                  <c:v>10.9</c:v>
                </c:pt>
                <c:pt idx="1173">
                  <c:v>10.9</c:v>
                </c:pt>
                <c:pt idx="1174">
                  <c:v>10.9</c:v>
                </c:pt>
                <c:pt idx="1175">
                  <c:v>10.9</c:v>
                </c:pt>
                <c:pt idx="1176">
                  <c:v>10.9</c:v>
                </c:pt>
                <c:pt idx="1177">
                  <c:v>10.9</c:v>
                </c:pt>
                <c:pt idx="1178">
                  <c:v>10.9</c:v>
                </c:pt>
                <c:pt idx="1179">
                  <c:v>10.9</c:v>
                </c:pt>
                <c:pt idx="1180">
                  <c:v>10.9</c:v>
                </c:pt>
                <c:pt idx="1181">
                  <c:v>10.9</c:v>
                </c:pt>
                <c:pt idx="1182">
                  <c:v>10.9</c:v>
                </c:pt>
                <c:pt idx="1183">
                  <c:v>10.9</c:v>
                </c:pt>
                <c:pt idx="1184">
                  <c:v>10.9</c:v>
                </c:pt>
                <c:pt idx="1185">
                  <c:v>10.8</c:v>
                </c:pt>
                <c:pt idx="1186">
                  <c:v>10.9</c:v>
                </c:pt>
                <c:pt idx="1187">
                  <c:v>10.9</c:v>
                </c:pt>
                <c:pt idx="1188">
                  <c:v>10.9</c:v>
                </c:pt>
                <c:pt idx="1189">
                  <c:v>10.9</c:v>
                </c:pt>
                <c:pt idx="1190">
                  <c:v>10.9</c:v>
                </c:pt>
                <c:pt idx="1191">
                  <c:v>10.9</c:v>
                </c:pt>
                <c:pt idx="1192">
                  <c:v>10.9</c:v>
                </c:pt>
                <c:pt idx="1193">
                  <c:v>10.8</c:v>
                </c:pt>
                <c:pt idx="1194">
                  <c:v>10.9</c:v>
                </c:pt>
                <c:pt idx="1195">
                  <c:v>10.9</c:v>
                </c:pt>
                <c:pt idx="1196">
                  <c:v>10.9</c:v>
                </c:pt>
                <c:pt idx="1197">
                  <c:v>10.9</c:v>
                </c:pt>
                <c:pt idx="1198">
                  <c:v>10.9</c:v>
                </c:pt>
                <c:pt idx="1199">
                  <c:v>10.9</c:v>
                </c:pt>
                <c:pt idx="1200">
                  <c:v>10.9</c:v>
                </c:pt>
                <c:pt idx="1201">
                  <c:v>10.9</c:v>
                </c:pt>
                <c:pt idx="1202">
                  <c:v>10.9</c:v>
                </c:pt>
                <c:pt idx="1203">
                  <c:v>10.9</c:v>
                </c:pt>
                <c:pt idx="1204">
                  <c:v>10.9</c:v>
                </c:pt>
                <c:pt idx="1205">
                  <c:v>10.9</c:v>
                </c:pt>
                <c:pt idx="1206">
                  <c:v>10.9</c:v>
                </c:pt>
                <c:pt idx="1207">
                  <c:v>10.9</c:v>
                </c:pt>
                <c:pt idx="1208">
                  <c:v>10.9</c:v>
                </c:pt>
                <c:pt idx="1209">
                  <c:v>10.9</c:v>
                </c:pt>
                <c:pt idx="1210">
                  <c:v>10.9</c:v>
                </c:pt>
                <c:pt idx="1211">
                  <c:v>10.9</c:v>
                </c:pt>
                <c:pt idx="1212">
                  <c:v>10.9</c:v>
                </c:pt>
                <c:pt idx="1213">
                  <c:v>10.8</c:v>
                </c:pt>
                <c:pt idx="1214">
                  <c:v>10.9</c:v>
                </c:pt>
                <c:pt idx="1215">
                  <c:v>10.9</c:v>
                </c:pt>
                <c:pt idx="1216">
                  <c:v>10.9</c:v>
                </c:pt>
                <c:pt idx="1217">
                  <c:v>10.9</c:v>
                </c:pt>
                <c:pt idx="1218">
                  <c:v>10.9</c:v>
                </c:pt>
                <c:pt idx="1219">
                  <c:v>10.8</c:v>
                </c:pt>
                <c:pt idx="1220">
                  <c:v>10.9</c:v>
                </c:pt>
                <c:pt idx="1221">
                  <c:v>10.9</c:v>
                </c:pt>
                <c:pt idx="1222">
                  <c:v>10.9</c:v>
                </c:pt>
                <c:pt idx="1223">
                  <c:v>10.9</c:v>
                </c:pt>
                <c:pt idx="1224">
                  <c:v>10.9</c:v>
                </c:pt>
                <c:pt idx="1225">
                  <c:v>10.8</c:v>
                </c:pt>
                <c:pt idx="1226">
                  <c:v>10.9</c:v>
                </c:pt>
                <c:pt idx="1227">
                  <c:v>10.9</c:v>
                </c:pt>
                <c:pt idx="1228">
                  <c:v>10.9</c:v>
                </c:pt>
                <c:pt idx="1229">
                  <c:v>10.8</c:v>
                </c:pt>
                <c:pt idx="1230">
                  <c:v>10.9</c:v>
                </c:pt>
                <c:pt idx="1231">
                  <c:v>10.8</c:v>
                </c:pt>
                <c:pt idx="1232">
                  <c:v>10.9</c:v>
                </c:pt>
                <c:pt idx="1233">
                  <c:v>10.9</c:v>
                </c:pt>
                <c:pt idx="1234">
                  <c:v>10.9</c:v>
                </c:pt>
                <c:pt idx="1235">
                  <c:v>10.9</c:v>
                </c:pt>
                <c:pt idx="1236">
                  <c:v>10.8</c:v>
                </c:pt>
                <c:pt idx="1237">
                  <c:v>10.9</c:v>
                </c:pt>
                <c:pt idx="1238">
                  <c:v>10.9</c:v>
                </c:pt>
                <c:pt idx="1239">
                  <c:v>10.9</c:v>
                </c:pt>
                <c:pt idx="1240">
                  <c:v>10.9</c:v>
                </c:pt>
                <c:pt idx="1241">
                  <c:v>10.9</c:v>
                </c:pt>
                <c:pt idx="1242">
                  <c:v>10.8</c:v>
                </c:pt>
                <c:pt idx="1243">
                  <c:v>10.9</c:v>
                </c:pt>
                <c:pt idx="1244">
                  <c:v>10.9</c:v>
                </c:pt>
                <c:pt idx="1245">
                  <c:v>10.8</c:v>
                </c:pt>
                <c:pt idx="1246">
                  <c:v>10.9</c:v>
                </c:pt>
                <c:pt idx="1247">
                  <c:v>10.9</c:v>
                </c:pt>
                <c:pt idx="1248">
                  <c:v>10.9</c:v>
                </c:pt>
                <c:pt idx="1249">
                  <c:v>10.8</c:v>
                </c:pt>
                <c:pt idx="1250">
                  <c:v>10.8</c:v>
                </c:pt>
                <c:pt idx="1251">
                  <c:v>10.8</c:v>
                </c:pt>
                <c:pt idx="1252">
                  <c:v>10.9</c:v>
                </c:pt>
                <c:pt idx="1253">
                  <c:v>10.9</c:v>
                </c:pt>
                <c:pt idx="1254">
                  <c:v>10.8</c:v>
                </c:pt>
                <c:pt idx="1255">
                  <c:v>10.9</c:v>
                </c:pt>
                <c:pt idx="1256">
                  <c:v>10.8</c:v>
                </c:pt>
                <c:pt idx="1257">
                  <c:v>10.9</c:v>
                </c:pt>
                <c:pt idx="1258">
                  <c:v>10.9</c:v>
                </c:pt>
                <c:pt idx="1259">
                  <c:v>10.9</c:v>
                </c:pt>
                <c:pt idx="1260">
                  <c:v>10.8</c:v>
                </c:pt>
                <c:pt idx="1261">
                  <c:v>10.8</c:v>
                </c:pt>
                <c:pt idx="1262">
                  <c:v>10.8</c:v>
                </c:pt>
                <c:pt idx="1263">
                  <c:v>10.9</c:v>
                </c:pt>
                <c:pt idx="1264">
                  <c:v>10.8</c:v>
                </c:pt>
                <c:pt idx="1265">
                  <c:v>10.9</c:v>
                </c:pt>
                <c:pt idx="1266">
                  <c:v>10.9</c:v>
                </c:pt>
                <c:pt idx="1267">
                  <c:v>10.9</c:v>
                </c:pt>
                <c:pt idx="1268">
                  <c:v>10.8</c:v>
                </c:pt>
                <c:pt idx="1269">
                  <c:v>10.9</c:v>
                </c:pt>
                <c:pt idx="1270">
                  <c:v>10.9</c:v>
                </c:pt>
                <c:pt idx="1271">
                  <c:v>10.9</c:v>
                </c:pt>
                <c:pt idx="1272">
                  <c:v>10.9</c:v>
                </c:pt>
                <c:pt idx="1273">
                  <c:v>10.9</c:v>
                </c:pt>
                <c:pt idx="1274">
                  <c:v>10.9</c:v>
                </c:pt>
                <c:pt idx="1275">
                  <c:v>10.9</c:v>
                </c:pt>
                <c:pt idx="1276">
                  <c:v>10.8</c:v>
                </c:pt>
                <c:pt idx="1277">
                  <c:v>10.8</c:v>
                </c:pt>
                <c:pt idx="1278">
                  <c:v>10.8</c:v>
                </c:pt>
                <c:pt idx="1279">
                  <c:v>10.9</c:v>
                </c:pt>
                <c:pt idx="1280">
                  <c:v>10.8</c:v>
                </c:pt>
                <c:pt idx="1281">
                  <c:v>10.8</c:v>
                </c:pt>
                <c:pt idx="1282">
                  <c:v>10.9</c:v>
                </c:pt>
                <c:pt idx="1283">
                  <c:v>10.8</c:v>
                </c:pt>
                <c:pt idx="1284">
                  <c:v>10.9</c:v>
                </c:pt>
                <c:pt idx="1285">
                  <c:v>10.9</c:v>
                </c:pt>
                <c:pt idx="1286">
                  <c:v>10.9</c:v>
                </c:pt>
                <c:pt idx="1287">
                  <c:v>10.8</c:v>
                </c:pt>
                <c:pt idx="1288">
                  <c:v>10.8</c:v>
                </c:pt>
                <c:pt idx="1289">
                  <c:v>10.9</c:v>
                </c:pt>
                <c:pt idx="1290">
                  <c:v>10.8</c:v>
                </c:pt>
                <c:pt idx="1291">
                  <c:v>10.8</c:v>
                </c:pt>
                <c:pt idx="1292">
                  <c:v>10.9</c:v>
                </c:pt>
                <c:pt idx="1293">
                  <c:v>10.8</c:v>
                </c:pt>
                <c:pt idx="1294">
                  <c:v>10.8</c:v>
                </c:pt>
                <c:pt idx="1295">
                  <c:v>10.8</c:v>
                </c:pt>
                <c:pt idx="1296">
                  <c:v>10.8</c:v>
                </c:pt>
                <c:pt idx="1297">
                  <c:v>10.9</c:v>
                </c:pt>
                <c:pt idx="1298">
                  <c:v>10.8</c:v>
                </c:pt>
                <c:pt idx="1299">
                  <c:v>10.8</c:v>
                </c:pt>
                <c:pt idx="1300">
                  <c:v>10.8</c:v>
                </c:pt>
                <c:pt idx="1301">
                  <c:v>10.8</c:v>
                </c:pt>
                <c:pt idx="1302">
                  <c:v>10.9</c:v>
                </c:pt>
                <c:pt idx="1303">
                  <c:v>10.8</c:v>
                </c:pt>
                <c:pt idx="1304">
                  <c:v>10.9</c:v>
                </c:pt>
                <c:pt idx="1305">
                  <c:v>10.8</c:v>
                </c:pt>
                <c:pt idx="1306">
                  <c:v>10.8</c:v>
                </c:pt>
                <c:pt idx="1307">
                  <c:v>10.9</c:v>
                </c:pt>
                <c:pt idx="1308">
                  <c:v>10.8</c:v>
                </c:pt>
                <c:pt idx="1309">
                  <c:v>10.8</c:v>
                </c:pt>
                <c:pt idx="1310">
                  <c:v>10.8</c:v>
                </c:pt>
                <c:pt idx="1311">
                  <c:v>10.8</c:v>
                </c:pt>
                <c:pt idx="1312">
                  <c:v>10.8</c:v>
                </c:pt>
                <c:pt idx="1313">
                  <c:v>10.8</c:v>
                </c:pt>
                <c:pt idx="1314">
                  <c:v>10.8</c:v>
                </c:pt>
                <c:pt idx="1315">
                  <c:v>10.8</c:v>
                </c:pt>
                <c:pt idx="1316">
                  <c:v>10.8</c:v>
                </c:pt>
                <c:pt idx="1317">
                  <c:v>10.8</c:v>
                </c:pt>
                <c:pt idx="1318">
                  <c:v>10.8</c:v>
                </c:pt>
                <c:pt idx="1319">
                  <c:v>10.8</c:v>
                </c:pt>
                <c:pt idx="1320">
                  <c:v>10.8</c:v>
                </c:pt>
                <c:pt idx="1321">
                  <c:v>10.8</c:v>
                </c:pt>
                <c:pt idx="1322">
                  <c:v>10.8</c:v>
                </c:pt>
                <c:pt idx="1323">
                  <c:v>10.8</c:v>
                </c:pt>
                <c:pt idx="1324">
                  <c:v>10.8</c:v>
                </c:pt>
                <c:pt idx="1325">
                  <c:v>10.8</c:v>
                </c:pt>
                <c:pt idx="1326">
                  <c:v>10.8</c:v>
                </c:pt>
                <c:pt idx="1327">
                  <c:v>10.8</c:v>
                </c:pt>
                <c:pt idx="1328">
                  <c:v>10.8</c:v>
                </c:pt>
                <c:pt idx="1329">
                  <c:v>10.8</c:v>
                </c:pt>
                <c:pt idx="1330">
                  <c:v>10.8</c:v>
                </c:pt>
                <c:pt idx="1331">
                  <c:v>10.8</c:v>
                </c:pt>
                <c:pt idx="1332">
                  <c:v>10.8</c:v>
                </c:pt>
                <c:pt idx="1333">
                  <c:v>10.8</c:v>
                </c:pt>
                <c:pt idx="1334">
                  <c:v>10.8</c:v>
                </c:pt>
                <c:pt idx="1335">
                  <c:v>10.8</c:v>
                </c:pt>
                <c:pt idx="1336">
                  <c:v>10.8</c:v>
                </c:pt>
                <c:pt idx="1337">
                  <c:v>10.8</c:v>
                </c:pt>
                <c:pt idx="1338">
                  <c:v>10.8</c:v>
                </c:pt>
                <c:pt idx="1339">
                  <c:v>10.8</c:v>
                </c:pt>
                <c:pt idx="1340">
                  <c:v>10.8</c:v>
                </c:pt>
                <c:pt idx="1341">
                  <c:v>10.8</c:v>
                </c:pt>
                <c:pt idx="1342">
                  <c:v>10.8</c:v>
                </c:pt>
                <c:pt idx="1343">
                  <c:v>10.8</c:v>
                </c:pt>
                <c:pt idx="1344">
                  <c:v>10.8</c:v>
                </c:pt>
                <c:pt idx="1345">
                  <c:v>10.8</c:v>
                </c:pt>
                <c:pt idx="1346">
                  <c:v>10.8</c:v>
                </c:pt>
                <c:pt idx="1347">
                  <c:v>10.8</c:v>
                </c:pt>
                <c:pt idx="1348">
                  <c:v>10.8</c:v>
                </c:pt>
                <c:pt idx="1349">
                  <c:v>10.8</c:v>
                </c:pt>
                <c:pt idx="1350">
                  <c:v>10.8</c:v>
                </c:pt>
                <c:pt idx="1351">
                  <c:v>10.8</c:v>
                </c:pt>
                <c:pt idx="1352">
                  <c:v>10.8</c:v>
                </c:pt>
                <c:pt idx="1353">
                  <c:v>10.8</c:v>
                </c:pt>
                <c:pt idx="1354">
                  <c:v>10.8</c:v>
                </c:pt>
                <c:pt idx="1355">
                  <c:v>10.8</c:v>
                </c:pt>
                <c:pt idx="1356">
                  <c:v>10.8</c:v>
                </c:pt>
                <c:pt idx="1357">
                  <c:v>10.8</c:v>
                </c:pt>
                <c:pt idx="1358">
                  <c:v>10.8</c:v>
                </c:pt>
                <c:pt idx="1359">
                  <c:v>10.8</c:v>
                </c:pt>
                <c:pt idx="1360">
                  <c:v>10.8</c:v>
                </c:pt>
                <c:pt idx="1361">
                  <c:v>10.8</c:v>
                </c:pt>
                <c:pt idx="1362">
                  <c:v>10.8</c:v>
                </c:pt>
                <c:pt idx="1363">
                  <c:v>10.8</c:v>
                </c:pt>
                <c:pt idx="1364">
                  <c:v>10.8</c:v>
                </c:pt>
                <c:pt idx="1365">
                  <c:v>10.8</c:v>
                </c:pt>
                <c:pt idx="1366">
                  <c:v>10.8</c:v>
                </c:pt>
                <c:pt idx="1367">
                  <c:v>10.8</c:v>
                </c:pt>
                <c:pt idx="1368">
                  <c:v>10.8</c:v>
                </c:pt>
                <c:pt idx="1369">
                  <c:v>10.8</c:v>
                </c:pt>
                <c:pt idx="1370">
                  <c:v>10.8</c:v>
                </c:pt>
                <c:pt idx="1371">
                  <c:v>10.8</c:v>
                </c:pt>
                <c:pt idx="1372">
                  <c:v>10.8</c:v>
                </c:pt>
                <c:pt idx="1373">
                  <c:v>10.8</c:v>
                </c:pt>
                <c:pt idx="1374">
                  <c:v>10.8</c:v>
                </c:pt>
                <c:pt idx="1375">
                  <c:v>10.8</c:v>
                </c:pt>
                <c:pt idx="1376">
                  <c:v>10.8</c:v>
                </c:pt>
                <c:pt idx="1377">
                  <c:v>10.8</c:v>
                </c:pt>
                <c:pt idx="1378">
                  <c:v>10.8</c:v>
                </c:pt>
                <c:pt idx="1379">
                  <c:v>10.8</c:v>
                </c:pt>
                <c:pt idx="1380">
                  <c:v>10.8</c:v>
                </c:pt>
                <c:pt idx="1381">
                  <c:v>10.8</c:v>
                </c:pt>
                <c:pt idx="1382">
                  <c:v>10.8</c:v>
                </c:pt>
                <c:pt idx="1383">
                  <c:v>10.8</c:v>
                </c:pt>
                <c:pt idx="1384">
                  <c:v>10.8</c:v>
                </c:pt>
                <c:pt idx="1385">
                  <c:v>10.8</c:v>
                </c:pt>
                <c:pt idx="1386">
                  <c:v>10.8</c:v>
                </c:pt>
                <c:pt idx="1387">
                  <c:v>10.8</c:v>
                </c:pt>
                <c:pt idx="1388">
                  <c:v>10.8</c:v>
                </c:pt>
                <c:pt idx="1389">
                  <c:v>10.8</c:v>
                </c:pt>
                <c:pt idx="1390">
                  <c:v>10.8</c:v>
                </c:pt>
                <c:pt idx="1391">
                  <c:v>10.8</c:v>
                </c:pt>
                <c:pt idx="1392">
                  <c:v>10.8</c:v>
                </c:pt>
                <c:pt idx="1393">
                  <c:v>10.8</c:v>
                </c:pt>
                <c:pt idx="1394">
                  <c:v>10.8</c:v>
                </c:pt>
                <c:pt idx="1395">
                  <c:v>10.8</c:v>
                </c:pt>
                <c:pt idx="1396">
                  <c:v>10.8</c:v>
                </c:pt>
                <c:pt idx="1397">
                  <c:v>10.8</c:v>
                </c:pt>
                <c:pt idx="1398">
                  <c:v>10.8</c:v>
                </c:pt>
                <c:pt idx="1399">
                  <c:v>10.8</c:v>
                </c:pt>
                <c:pt idx="1400">
                  <c:v>10.8</c:v>
                </c:pt>
                <c:pt idx="1401">
                  <c:v>10.8</c:v>
                </c:pt>
                <c:pt idx="1402">
                  <c:v>10.8</c:v>
                </c:pt>
                <c:pt idx="1403">
                  <c:v>10.8</c:v>
                </c:pt>
                <c:pt idx="1404">
                  <c:v>10.8</c:v>
                </c:pt>
                <c:pt idx="1405">
                  <c:v>10.8</c:v>
                </c:pt>
                <c:pt idx="1406">
                  <c:v>10.8</c:v>
                </c:pt>
                <c:pt idx="1407">
                  <c:v>10.8</c:v>
                </c:pt>
                <c:pt idx="1408">
                  <c:v>10.8</c:v>
                </c:pt>
                <c:pt idx="1409">
                  <c:v>10.8</c:v>
                </c:pt>
                <c:pt idx="1410">
                  <c:v>10.8</c:v>
                </c:pt>
                <c:pt idx="1411">
                  <c:v>10.8</c:v>
                </c:pt>
                <c:pt idx="1412">
                  <c:v>10.8</c:v>
                </c:pt>
                <c:pt idx="1413">
                  <c:v>10.8</c:v>
                </c:pt>
                <c:pt idx="1414">
                  <c:v>10.8</c:v>
                </c:pt>
                <c:pt idx="1415">
                  <c:v>10.8</c:v>
                </c:pt>
                <c:pt idx="1416">
                  <c:v>10.8</c:v>
                </c:pt>
                <c:pt idx="1417">
                  <c:v>10.8</c:v>
                </c:pt>
                <c:pt idx="1418">
                  <c:v>10.8</c:v>
                </c:pt>
                <c:pt idx="1419">
                  <c:v>10.8</c:v>
                </c:pt>
                <c:pt idx="1420">
                  <c:v>10.8</c:v>
                </c:pt>
                <c:pt idx="1421">
                  <c:v>10.8</c:v>
                </c:pt>
                <c:pt idx="1422">
                  <c:v>10.8</c:v>
                </c:pt>
                <c:pt idx="1423">
                  <c:v>10.8</c:v>
                </c:pt>
                <c:pt idx="1424">
                  <c:v>10.8</c:v>
                </c:pt>
                <c:pt idx="1425">
                  <c:v>10.8</c:v>
                </c:pt>
                <c:pt idx="1426">
                  <c:v>10.8</c:v>
                </c:pt>
                <c:pt idx="1427">
                  <c:v>10.8</c:v>
                </c:pt>
                <c:pt idx="1428">
                  <c:v>10.8</c:v>
                </c:pt>
                <c:pt idx="1429">
                  <c:v>10.8</c:v>
                </c:pt>
                <c:pt idx="1430">
                  <c:v>10.7</c:v>
                </c:pt>
                <c:pt idx="1431">
                  <c:v>10.8</c:v>
                </c:pt>
                <c:pt idx="1432">
                  <c:v>10.8</c:v>
                </c:pt>
                <c:pt idx="1433">
                  <c:v>10.8</c:v>
                </c:pt>
                <c:pt idx="1434">
                  <c:v>10.8</c:v>
                </c:pt>
                <c:pt idx="1435">
                  <c:v>10.8</c:v>
                </c:pt>
                <c:pt idx="1436">
                  <c:v>10.8</c:v>
                </c:pt>
                <c:pt idx="1437">
                  <c:v>10.7</c:v>
                </c:pt>
                <c:pt idx="1438">
                  <c:v>10.8</c:v>
                </c:pt>
                <c:pt idx="1439">
                  <c:v>10.8</c:v>
                </c:pt>
                <c:pt idx="1440">
                  <c:v>10.8</c:v>
                </c:pt>
                <c:pt idx="1441">
                  <c:v>10.8</c:v>
                </c:pt>
                <c:pt idx="1442">
                  <c:v>10.7</c:v>
                </c:pt>
                <c:pt idx="1443">
                  <c:v>10.7</c:v>
                </c:pt>
                <c:pt idx="1444">
                  <c:v>10.7</c:v>
                </c:pt>
                <c:pt idx="1445">
                  <c:v>10.8</c:v>
                </c:pt>
                <c:pt idx="1446">
                  <c:v>10.8</c:v>
                </c:pt>
                <c:pt idx="1447">
                  <c:v>10.7</c:v>
                </c:pt>
                <c:pt idx="1448">
                  <c:v>10.7</c:v>
                </c:pt>
                <c:pt idx="1449">
                  <c:v>10.7</c:v>
                </c:pt>
                <c:pt idx="1450">
                  <c:v>10.7</c:v>
                </c:pt>
                <c:pt idx="1451">
                  <c:v>10.7</c:v>
                </c:pt>
                <c:pt idx="1452">
                  <c:v>10.8</c:v>
                </c:pt>
                <c:pt idx="1453">
                  <c:v>10.7</c:v>
                </c:pt>
                <c:pt idx="1454">
                  <c:v>10.7</c:v>
                </c:pt>
                <c:pt idx="1455">
                  <c:v>10.7</c:v>
                </c:pt>
                <c:pt idx="1456">
                  <c:v>10.7</c:v>
                </c:pt>
                <c:pt idx="1457">
                  <c:v>10.7</c:v>
                </c:pt>
                <c:pt idx="1458">
                  <c:v>10.8</c:v>
                </c:pt>
                <c:pt idx="1459">
                  <c:v>10.7</c:v>
                </c:pt>
                <c:pt idx="1460">
                  <c:v>10.7</c:v>
                </c:pt>
                <c:pt idx="1461">
                  <c:v>10.7</c:v>
                </c:pt>
                <c:pt idx="1462">
                  <c:v>10.8</c:v>
                </c:pt>
                <c:pt idx="1463">
                  <c:v>10.7</c:v>
                </c:pt>
                <c:pt idx="1464">
                  <c:v>10.7</c:v>
                </c:pt>
                <c:pt idx="1465">
                  <c:v>10.8</c:v>
                </c:pt>
                <c:pt idx="1466">
                  <c:v>10.7</c:v>
                </c:pt>
                <c:pt idx="1467">
                  <c:v>10.8</c:v>
                </c:pt>
                <c:pt idx="1468">
                  <c:v>10.7</c:v>
                </c:pt>
                <c:pt idx="1469">
                  <c:v>10.8</c:v>
                </c:pt>
                <c:pt idx="1470">
                  <c:v>10.7</c:v>
                </c:pt>
                <c:pt idx="1471">
                  <c:v>10.7</c:v>
                </c:pt>
                <c:pt idx="1472">
                  <c:v>10.7</c:v>
                </c:pt>
                <c:pt idx="1473">
                  <c:v>10.8</c:v>
                </c:pt>
                <c:pt idx="1474">
                  <c:v>10.7</c:v>
                </c:pt>
                <c:pt idx="1475">
                  <c:v>10.7</c:v>
                </c:pt>
                <c:pt idx="1476">
                  <c:v>10.7</c:v>
                </c:pt>
                <c:pt idx="1477">
                  <c:v>10.7</c:v>
                </c:pt>
                <c:pt idx="1478">
                  <c:v>10.7</c:v>
                </c:pt>
                <c:pt idx="1479">
                  <c:v>10.7</c:v>
                </c:pt>
                <c:pt idx="1480">
                  <c:v>10.7</c:v>
                </c:pt>
                <c:pt idx="1481">
                  <c:v>10.7</c:v>
                </c:pt>
                <c:pt idx="1482">
                  <c:v>10.7</c:v>
                </c:pt>
                <c:pt idx="1483">
                  <c:v>10.7</c:v>
                </c:pt>
                <c:pt idx="1484">
                  <c:v>10.7</c:v>
                </c:pt>
                <c:pt idx="1485">
                  <c:v>10.8</c:v>
                </c:pt>
                <c:pt idx="1486">
                  <c:v>10.7</c:v>
                </c:pt>
                <c:pt idx="1487">
                  <c:v>10.7</c:v>
                </c:pt>
                <c:pt idx="1488">
                  <c:v>10.7</c:v>
                </c:pt>
                <c:pt idx="1489">
                  <c:v>10.7</c:v>
                </c:pt>
                <c:pt idx="1490">
                  <c:v>10.7</c:v>
                </c:pt>
                <c:pt idx="1491">
                  <c:v>10.7</c:v>
                </c:pt>
                <c:pt idx="1492">
                  <c:v>10.7</c:v>
                </c:pt>
                <c:pt idx="1493">
                  <c:v>10.7</c:v>
                </c:pt>
                <c:pt idx="1494">
                  <c:v>10.7</c:v>
                </c:pt>
                <c:pt idx="1495">
                  <c:v>10.7</c:v>
                </c:pt>
                <c:pt idx="1496">
                  <c:v>10.7</c:v>
                </c:pt>
                <c:pt idx="1497">
                  <c:v>10.7</c:v>
                </c:pt>
                <c:pt idx="1498">
                  <c:v>10.7</c:v>
                </c:pt>
                <c:pt idx="1499">
                  <c:v>10.7</c:v>
                </c:pt>
                <c:pt idx="1500">
                  <c:v>10.7</c:v>
                </c:pt>
                <c:pt idx="1501">
                  <c:v>10.7</c:v>
                </c:pt>
                <c:pt idx="1502">
                  <c:v>10.7</c:v>
                </c:pt>
                <c:pt idx="1503">
                  <c:v>10.7</c:v>
                </c:pt>
                <c:pt idx="1504">
                  <c:v>10.7</c:v>
                </c:pt>
                <c:pt idx="1505">
                  <c:v>10.7</c:v>
                </c:pt>
                <c:pt idx="1506">
                  <c:v>10.7</c:v>
                </c:pt>
                <c:pt idx="1507">
                  <c:v>10.7</c:v>
                </c:pt>
                <c:pt idx="1508">
                  <c:v>10.7</c:v>
                </c:pt>
                <c:pt idx="1509">
                  <c:v>10.7</c:v>
                </c:pt>
                <c:pt idx="1510">
                  <c:v>10.7</c:v>
                </c:pt>
                <c:pt idx="1511">
                  <c:v>10.7</c:v>
                </c:pt>
                <c:pt idx="1512">
                  <c:v>10.7</c:v>
                </c:pt>
                <c:pt idx="1513">
                  <c:v>10.7</c:v>
                </c:pt>
                <c:pt idx="1514">
                  <c:v>10.7</c:v>
                </c:pt>
                <c:pt idx="1515">
                  <c:v>10.7</c:v>
                </c:pt>
                <c:pt idx="1516">
                  <c:v>10.7</c:v>
                </c:pt>
                <c:pt idx="1517">
                  <c:v>10.7</c:v>
                </c:pt>
                <c:pt idx="1518">
                  <c:v>10.7</c:v>
                </c:pt>
                <c:pt idx="1519">
                  <c:v>10.7</c:v>
                </c:pt>
                <c:pt idx="1520">
                  <c:v>10.7</c:v>
                </c:pt>
                <c:pt idx="1521">
                  <c:v>10.7</c:v>
                </c:pt>
                <c:pt idx="1522">
                  <c:v>10.7</c:v>
                </c:pt>
                <c:pt idx="1523">
                  <c:v>10.7</c:v>
                </c:pt>
                <c:pt idx="1524">
                  <c:v>10.7</c:v>
                </c:pt>
                <c:pt idx="1525">
                  <c:v>10.7</c:v>
                </c:pt>
                <c:pt idx="1526">
                  <c:v>10.7</c:v>
                </c:pt>
                <c:pt idx="1527">
                  <c:v>10.7</c:v>
                </c:pt>
                <c:pt idx="1528">
                  <c:v>10.7</c:v>
                </c:pt>
                <c:pt idx="1529">
                  <c:v>10.7</c:v>
                </c:pt>
                <c:pt idx="1530">
                  <c:v>10.7</c:v>
                </c:pt>
                <c:pt idx="1531">
                  <c:v>10.7</c:v>
                </c:pt>
                <c:pt idx="1532">
                  <c:v>10.7</c:v>
                </c:pt>
                <c:pt idx="1533">
                  <c:v>10.7</c:v>
                </c:pt>
                <c:pt idx="1534">
                  <c:v>10.7</c:v>
                </c:pt>
                <c:pt idx="1535">
                  <c:v>10.7</c:v>
                </c:pt>
                <c:pt idx="1536">
                  <c:v>10.7</c:v>
                </c:pt>
                <c:pt idx="1537">
                  <c:v>10.7</c:v>
                </c:pt>
                <c:pt idx="1538">
                  <c:v>10.7</c:v>
                </c:pt>
                <c:pt idx="1539">
                  <c:v>10.7</c:v>
                </c:pt>
                <c:pt idx="1540">
                  <c:v>10.7</c:v>
                </c:pt>
                <c:pt idx="1541">
                  <c:v>10.7</c:v>
                </c:pt>
                <c:pt idx="1542">
                  <c:v>10.7</c:v>
                </c:pt>
                <c:pt idx="1543">
                  <c:v>10.7</c:v>
                </c:pt>
                <c:pt idx="1544">
                  <c:v>10.7</c:v>
                </c:pt>
                <c:pt idx="1545">
                  <c:v>10.7</c:v>
                </c:pt>
                <c:pt idx="1546">
                  <c:v>10.7</c:v>
                </c:pt>
                <c:pt idx="1547">
                  <c:v>10.7</c:v>
                </c:pt>
                <c:pt idx="1548">
                  <c:v>10.7</c:v>
                </c:pt>
                <c:pt idx="1549">
                  <c:v>10.7</c:v>
                </c:pt>
                <c:pt idx="1550">
                  <c:v>10.7</c:v>
                </c:pt>
                <c:pt idx="1551">
                  <c:v>10.7</c:v>
                </c:pt>
                <c:pt idx="1552">
                  <c:v>10.7</c:v>
                </c:pt>
                <c:pt idx="1553">
                  <c:v>10.7</c:v>
                </c:pt>
                <c:pt idx="1554">
                  <c:v>10.7</c:v>
                </c:pt>
                <c:pt idx="1555">
                  <c:v>10.7</c:v>
                </c:pt>
                <c:pt idx="1556">
                  <c:v>10.7</c:v>
                </c:pt>
                <c:pt idx="1557">
                  <c:v>10.7</c:v>
                </c:pt>
                <c:pt idx="1558">
                  <c:v>10.7</c:v>
                </c:pt>
                <c:pt idx="1559">
                  <c:v>10.7</c:v>
                </c:pt>
                <c:pt idx="1560">
                  <c:v>10.7</c:v>
                </c:pt>
                <c:pt idx="1561">
                  <c:v>10.7</c:v>
                </c:pt>
                <c:pt idx="1562">
                  <c:v>10.7</c:v>
                </c:pt>
                <c:pt idx="1563">
                  <c:v>10.7</c:v>
                </c:pt>
                <c:pt idx="1564">
                  <c:v>10.7</c:v>
                </c:pt>
                <c:pt idx="1565">
                  <c:v>10.7</c:v>
                </c:pt>
                <c:pt idx="1566">
                  <c:v>10.7</c:v>
                </c:pt>
                <c:pt idx="1567">
                  <c:v>10.7</c:v>
                </c:pt>
                <c:pt idx="1568">
                  <c:v>10.7</c:v>
                </c:pt>
                <c:pt idx="1569">
                  <c:v>10.7</c:v>
                </c:pt>
                <c:pt idx="1570">
                  <c:v>10.7</c:v>
                </c:pt>
                <c:pt idx="1571">
                  <c:v>10.7</c:v>
                </c:pt>
                <c:pt idx="1572">
                  <c:v>10.7</c:v>
                </c:pt>
                <c:pt idx="1573">
                  <c:v>10.7</c:v>
                </c:pt>
                <c:pt idx="1574">
                  <c:v>10.7</c:v>
                </c:pt>
                <c:pt idx="1575">
                  <c:v>10.7</c:v>
                </c:pt>
                <c:pt idx="1576">
                  <c:v>10.7</c:v>
                </c:pt>
                <c:pt idx="1577">
                  <c:v>10.7</c:v>
                </c:pt>
                <c:pt idx="1578">
                  <c:v>10.7</c:v>
                </c:pt>
                <c:pt idx="1579">
                  <c:v>10.7</c:v>
                </c:pt>
                <c:pt idx="1580">
                  <c:v>10.7</c:v>
                </c:pt>
                <c:pt idx="1581">
                  <c:v>10.7</c:v>
                </c:pt>
                <c:pt idx="1582">
                  <c:v>10.7</c:v>
                </c:pt>
                <c:pt idx="1583">
                  <c:v>10.7</c:v>
                </c:pt>
                <c:pt idx="1584">
                  <c:v>10.7</c:v>
                </c:pt>
                <c:pt idx="1585">
                  <c:v>10.7</c:v>
                </c:pt>
                <c:pt idx="1586">
                  <c:v>10.7</c:v>
                </c:pt>
                <c:pt idx="1587">
                  <c:v>10.7</c:v>
                </c:pt>
                <c:pt idx="1588">
                  <c:v>10.7</c:v>
                </c:pt>
                <c:pt idx="1589">
                  <c:v>10.7</c:v>
                </c:pt>
                <c:pt idx="1590">
                  <c:v>10.7</c:v>
                </c:pt>
                <c:pt idx="1591">
                  <c:v>10.7</c:v>
                </c:pt>
                <c:pt idx="1592">
                  <c:v>10.7</c:v>
                </c:pt>
                <c:pt idx="1593">
                  <c:v>10.7</c:v>
                </c:pt>
                <c:pt idx="1594">
                  <c:v>10.7</c:v>
                </c:pt>
                <c:pt idx="1595">
                  <c:v>10.7</c:v>
                </c:pt>
                <c:pt idx="1596">
                  <c:v>10.7</c:v>
                </c:pt>
                <c:pt idx="1597">
                  <c:v>10.7</c:v>
                </c:pt>
                <c:pt idx="1598">
                  <c:v>10.7</c:v>
                </c:pt>
                <c:pt idx="1599">
                  <c:v>10.7</c:v>
                </c:pt>
                <c:pt idx="1600">
                  <c:v>10.7</c:v>
                </c:pt>
                <c:pt idx="1601">
                  <c:v>10.7</c:v>
                </c:pt>
                <c:pt idx="1602">
                  <c:v>10.7</c:v>
                </c:pt>
                <c:pt idx="1603">
                  <c:v>10.7</c:v>
                </c:pt>
                <c:pt idx="1604">
                  <c:v>10.7</c:v>
                </c:pt>
                <c:pt idx="1605">
                  <c:v>10.7</c:v>
                </c:pt>
                <c:pt idx="1606">
                  <c:v>10.7</c:v>
                </c:pt>
                <c:pt idx="1607">
                  <c:v>10.7</c:v>
                </c:pt>
                <c:pt idx="1608">
                  <c:v>10.7</c:v>
                </c:pt>
                <c:pt idx="1609">
                  <c:v>10.7</c:v>
                </c:pt>
                <c:pt idx="1610">
                  <c:v>10.6</c:v>
                </c:pt>
                <c:pt idx="1611">
                  <c:v>10.7</c:v>
                </c:pt>
                <c:pt idx="1612">
                  <c:v>10.7</c:v>
                </c:pt>
                <c:pt idx="1613">
                  <c:v>10.7</c:v>
                </c:pt>
                <c:pt idx="1614">
                  <c:v>10.7</c:v>
                </c:pt>
                <c:pt idx="1615">
                  <c:v>10.7</c:v>
                </c:pt>
                <c:pt idx="1616">
                  <c:v>10.7</c:v>
                </c:pt>
                <c:pt idx="1617">
                  <c:v>10.7</c:v>
                </c:pt>
                <c:pt idx="1618">
                  <c:v>10.7</c:v>
                </c:pt>
                <c:pt idx="1619">
                  <c:v>10.7</c:v>
                </c:pt>
                <c:pt idx="1620">
                  <c:v>10.7</c:v>
                </c:pt>
                <c:pt idx="1621">
                  <c:v>10.7</c:v>
                </c:pt>
                <c:pt idx="1622">
                  <c:v>10.7</c:v>
                </c:pt>
                <c:pt idx="1623">
                  <c:v>10.7</c:v>
                </c:pt>
                <c:pt idx="1624">
                  <c:v>10.7</c:v>
                </c:pt>
                <c:pt idx="1625">
                  <c:v>10.6</c:v>
                </c:pt>
                <c:pt idx="1626">
                  <c:v>10.6</c:v>
                </c:pt>
                <c:pt idx="1627">
                  <c:v>10.7</c:v>
                </c:pt>
                <c:pt idx="1628">
                  <c:v>10.6</c:v>
                </c:pt>
                <c:pt idx="1629">
                  <c:v>10.7</c:v>
                </c:pt>
                <c:pt idx="1630">
                  <c:v>10.6</c:v>
                </c:pt>
                <c:pt idx="1631">
                  <c:v>10.6</c:v>
                </c:pt>
                <c:pt idx="1632">
                  <c:v>10.7</c:v>
                </c:pt>
                <c:pt idx="1633">
                  <c:v>10.6</c:v>
                </c:pt>
                <c:pt idx="1634">
                  <c:v>10.7</c:v>
                </c:pt>
                <c:pt idx="1635">
                  <c:v>10.6</c:v>
                </c:pt>
                <c:pt idx="1636">
                  <c:v>10.7</c:v>
                </c:pt>
                <c:pt idx="1637">
                  <c:v>10.7</c:v>
                </c:pt>
                <c:pt idx="1638">
                  <c:v>10.7</c:v>
                </c:pt>
                <c:pt idx="1639">
                  <c:v>10.7</c:v>
                </c:pt>
                <c:pt idx="1640">
                  <c:v>10.6</c:v>
                </c:pt>
                <c:pt idx="1641">
                  <c:v>10.7</c:v>
                </c:pt>
                <c:pt idx="1642">
                  <c:v>10.6</c:v>
                </c:pt>
                <c:pt idx="1643">
                  <c:v>10.7</c:v>
                </c:pt>
                <c:pt idx="1644">
                  <c:v>10.7</c:v>
                </c:pt>
                <c:pt idx="1645">
                  <c:v>10.7</c:v>
                </c:pt>
                <c:pt idx="1646">
                  <c:v>10.6</c:v>
                </c:pt>
                <c:pt idx="1647">
                  <c:v>10.7</c:v>
                </c:pt>
                <c:pt idx="1648">
                  <c:v>10.6</c:v>
                </c:pt>
                <c:pt idx="1649">
                  <c:v>10.7</c:v>
                </c:pt>
                <c:pt idx="1650">
                  <c:v>10.6</c:v>
                </c:pt>
                <c:pt idx="1651">
                  <c:v>10.7</c:v>
                </c:pt>
                <c:pt idx="1652">
                  <c:v>10.7</c:v>
                </c:pt>
                <c:pt idx="1653">
                  <c:v>10.7</c:v>
                </c:pt>
                <c:pt idx="1654">
                  <c:v>10.6</c:v>
                </c:pt>
                <c:pt idx="1655">
                  <c:v>10.7</c:v>
                </c:pt>
                <c:pt idx="1656">
                  <c:v>10.7</c:v>
                </c:pt>
                <c:pt idx="1657">
                  <c:v>10.7</c:v>
                </c:pt>
                <c:pt idx="1658">
                  <c:v>10.7</c:v>
                </c:pt>
                <c:pt idx="1659">
                  <c:v>10.7</c:v>
                </c:pt>
                <c:pt idx="1660">
                  <c:v>10.7</c:v>
                </c:pt>
                <c:pt idx="1661">
                  <c:v>10.7</c:v>
                </c:pt>
                <c:pt idx="1662">
                  <c:v>10.7</c:v>
                </c:pt>
                <c:pt idx="1663">
                  <c:v>10.7</c:v>
                </c:pt>
                <c:pt idx="1664">
                  <c:v>10.6</c:v>
                </c:pt>
                <c:pt idx="1665">
                  <c:v>10.6</c:v>
                </c:pt>
                <c:pt idx="1666">
                  <c:v>10.7</c:v>
                </c:pt>
                <c:pt idx="1667">
                  <c:v>10.6</c:v>
                </c:pt>
                <c:pt idx="1668">
                  <c:v>10.6</c:v>
                </c:pt>
                <c:pt idx="1669">
                  <c:v>10.6</c:v>
                </c:pt>
                <c:pt idx="1670">
                  <c:v>10.6</c:v>
                </c:pt>
                <c:pt idx="1671">
                  <c:v>10.6</c:v>
                </c:pt>
                <c:pt idx="1672">
                  <c:v>10.6</c:v>
                </c:pt>
                <c:pt idx="1673">
                  <c:v>10.6</c:v>
                </c:pt>
                <c:pt idx="1674">
                  <c:v>10.6</c:v>
                </c:pt>
                <c:pt idx="1675">
                  <c:v>10.6</c:v>
                </c:pt>
                <c:pt idx="1676">
                  <c:v>10.6</c:v>
                </c:pt>
                <c:pt idx="1677">
                  <c:v>10.7</c:v>
                </c:pt>
                <c:pt idx="1678">
                  <c:v>10.7</c:v>
                </c:pt>
                <c:pt idx="1679">
                  <c:v>10.6</c:v>
                </c:pt>
                <c:pt idx="1680">
                  <c:v>10.7</c:v>
                </c:pt>
                <c:pt idx="1681">
                  <c:v>10.7</c:v>
                </c:pt>
                <c:pt idx="1682">
                  <c:v>10.7</c:v>
                </c:pt>
                <c:pt idx="1683">
                  <c:v>10.6</c:v>
                </c:pt>
                <c:pt idx="1684">
                  <c:v>10.6</c:v>
                </c:pt>
                <c:pt idx="1685">
                  <c:v>10.6</c:v>
                </c:pt>
                <c:pt idx="1686">
                  <c:v>10.6</c:v>
                </c:pt>
                <c:pt idx="1687">
                  <c:v>10.6</c:v>
                </c:pt>
                <c:pt idx="1688">
                  <c:v>10.6</c:v>
                </c:pt>
                <c:pt idx="1689">
                  <c:v>10.6</c:v>
                </c:pt>
                <c:pt idx="1690">
                  <c:v>10.6</c:v>
                </c:pt>
                <c:pt idx="1691">
                  <c:v>10.7</c:v>
                </c:pt>
                <c:pt idx="1692">
                  <c:v>10.6</c:v>
                </c:pt>
                <c:pt idx="1693">
                  <c:v>10.6</c:v>
                </c:pt>
                <c:pt idx="1694">
                  <c:v>10.6</c:v>
                </c:pt>
                <c:pt idx="1695">
                  <c:v>10.6</c:v>
                </c:pt>
                <c:pt idx="1696">
                  <c:v>10.6</c:v>
                </c:pt>
                <c:pt idx="1697">
                  <c:v>10.6</c:v>
                </c:pt>
                <c:pt idx="1698">
                  <c:v>10.6</c:v>
                </c:pt>
                <c:pt idx="1699">
                  <c:v>10.6</c:v>
                </c:pt>
                <c:pt idx="1700">
                  <c:v>10.6</c:v>
                </c:pt>
                <c:pt idx="1701">
                  <c:v>10.6</c:v>
                </c:pt>
                <c:pt idx="1702">
                  <c:v>10.6</c:v>
                </c:pt>
                <c:pt idx="1703">
                  <c:v>10.7</c:v>
                </c:pt>
                <c:pt idx="1704">
                  <c:v>10.7</c:v>
                </c:pt>
                <c:pt idx="1705">
                  <c:v>10.7</c:v>
                </c:pt>
                <c:pt idx="1706">
                  <c:v>10.6</c:v>
                </c:pt>
                <c:pt idx="1707">
                  <c:v>10.6</c:v>
                </c:pt>
                <c:pt idx="1708">
                  <c:v>10.6</c:v>
                </c:pt>
                <c:pt idx="1709">
                  <c:v>10.6</c:v>
                </c:pt>
                <c:pt idx="1710">
                  <c:v>10.6</c:v>
                </c:pt>
                <c:pt idx="1711">
                  <c:v>10.6</c:v>
                </c:pt>
                <c:pt idx="1712">
                  <c:v>10.7</c:v>
                </c:pt>
                <c:pt idx="1713">
                  <c:v>10.6</c:v>
                </c:pt>
                <c:pt idx="1714">
                  <c:v>10.6</c:v>
                </c:pt>
                <c:pt idx="1715">
                  <c:v>10.6</c:v>
                </c:pt>
                <c:pt idx="1716">
                  <c:v>10.6</c:v>
                </c:pt>
                <c:pt idx="1717">
                  <c:v>10.6</c:v>
                </c:pt>
                <c:pt idx="1718">
                  <c:v>10.6</c:v>
                </c:pt>
                <c:pt idx="1719">
                  <c:v>10.6</c:v>
                </c:pt>
                <c:pt idx="1720">
                  <c:v>10.6</c:v>
                </c:pt>
                <c:pt idx="1721">
                  <c:v>10.6</c:v>
                </c:pt>
                <c:pt idx="1722">
                  <c:v>10.6</c:v>
                </c:pt>
                <c:pt idx="1723">
                  <c:v>10.6</c:v>
                </c:pt>
                <c:pt idx="1724">
                  <c:v>10.6</c:v>
                </c:pt>
                <c:pt idx="1725">
                  <c:v>10.6</c:v>
                </c:pt>
                <c:pt idx="1726">
                  <c:v>10.6</c:v>
                </c:pt>
                <c:pt idx="1727">
                  <c:v>10.6</c:v>
                </c:pt>
                <c:pt idx="1728">
                  <c:v>10.6</c:v>
                </c:pt>
                <c:pt idx="1729">
                  <c:v>10.6</c:v>
                </c:pt>
                <c:pt idx="1730">
                  <c:v>10.6</c:v>
                </c:pt>
                <c:pt idx="1731">
                  <c:v>10.6</c:v>
                </c:pt>
                <c:pt idx="1732">
                  <c:v>10.6</c:v>
                </c:pt>
                <c:pt idx="1733">
                  <c:v>10.6</c:v>
                </c:pt>
                <c:pt idx="1734">
                  <c:v>10.6</c:v>
                </c:pt>
                <c:pt idx="1735">
                  <c:v>10.6</c:v>
                </c:pt>
                <c:pt idx="1736">
                  <c:v>10.6</c:v>
                </c:pt>
                <c:pt idx="1737">
                  <c:v>10.6</c:v>
                </c:pt>
                <c:pt idx="1738">
                  <c:v>10.6</c:v>
                </c:pt>
                <c:pt idx="1739">
                  <c:v>10.6</c:v>
                </c:pt>
                <c:pt idx="1740">
                  <c:v>10.6</c:v>
                </c:pt>
                <c:pt idx="1741">
                  <c:v>10.6</c:v>
                </c:pt>
                <c:pt idx="1742">
                  <c:v>10.6</c:v>
                </c:pt>
                <c:pt idx="1743">
                  <c:v>10.6</c:v>
                </c:pt>
                <c:pt idx="1744">
                  <c:v>10.6</c:v>
                </c:pt>
                <c:pt idx="1745">
                  <c:v>10.6</c:v>
                </c:pt>
                <c:pt idx="1746">
                  <c:v>10.6</c:v>
                </c:pt>
                <c:pt idx="1747">
                  <c:v>10.6</c:v>
                </c:pt>
                <c:pt idx="1748">
                  <c:v>10.6</c:v>
                </c:pt>
                <c:pt idx="1749">
                  <c:v>10.6</c:v>
                </c:pt>
                <c:pt idx="1750">
                  <c:v>10.6</c:v>
                </c:pt>
                <c:pt idx="1751">
                  <c:v>10.6</c:v>
                </c:pt>
                <c:pt idx="1752">
                  <c:v>10.6</c:v>
                </c:pt>
                <c:pt idx="1753">
                  <c:v>10.6</c:v>
                </c:pt>
                <c:pt idx="1754">
                  <c:v>10.6</c:v>
                </c:pt>
                <c:pt idx="1755">
                  <c:v>10.6</c:v>
                </c:pt>
                <c:pt idx="1756">
                  <c:v>10.6</c:v>
                </c:pt>
                <c:pt idx="1757">
                  <c:v>10.6</c:v>
                </c:pt>
                <c:pt idx="1758">
                  <c:v>10.6</c:v>
                </c:pt>
                <c:pt idx="1759">
                  <c:v>10.6</c:v>
                </c:pt>
                <c:pt idx="1760">
                  <c:v>10.6</c:v>
                </c:pt>
                <c:pt idx="1761">
                  <c:v>10.6</c:v>
                </c:pt>
                <c:pt idx="1762">
                  <c:v>10.6</c:v>
                </c:pt>
                <c:pt idx="1763">
                  <c:v>10.6</c:v>
                </c:pt>
                <c:pt idx="1764">
                  <c:v>10.6</c:v>
                </c:pt>
                <c:pt idx="1765">
                  <c:v>10.6</c:v>
                </c:pt>
                <c:pt idx="1766">
                  <c:v>10.6</c:v>
                </c:pt>
                <c:pt idx="1767">
                  <c:v>10.6</c:v>
                </c:pt>
                <c:pt idx="1768">
                  <c:v>10.6</c:v>
                </c:pt>
                <c:pt idx="1769">
                  <c:v>10.6</c:v>
                </c:pt>
                <c:pt idx="1770">
                  <c:v>10.6</c:v>
                </c:pt>
                <c:pt idx="1771">
                  <c:v>10.6</c:v>
                </c:pt>
                <c:pt idx="1772">
                  <c:v>10.6</c:v>
                </c:pt>
                <c:pt idx="1773">
                  <c:v>10.6</c:v>
                </c:pt>
                <c:pt idx="1774">
                  <c:v>10.6</c:v>
                </c:pt>
                <c:pt idx="1775">
                  <c:v>10.6</c:v>
                </c:pt>
                <c:pt idx="1776">
                  <c:v>10.6</c:v>
                </c:pt>
                <c:pt idx="1777">
                  <c:v>10.6</c:v>
                </c:pt>
                <c:pt idx="1778">
                  <c:v>10.6</c:v>
                </c:pt>
                <c:pt idx="1779">
                  <c:v>10.6</c:v>
                </c:pt>
                <c:pt idx="1780">
                  <c:v>10.6</c:v>
                </c:pt>
                <c:pt idx="1781">
                  <c:v>10.6</c:v>
                </c:pt>
                <c:pt idx="1782">
                  <c:v>10.6</c:v>
                </c:pt>
                <c:pt idx="1783">
                  <c:v>10.6</c:v>
                </c:pt>
                <c:pt idx="1784">
                  <c:v>10.6</c:v>
                </c:pt>
                <c:pt idx="1785">
                  <c:v>10.6</c:v>
                </c:pt>
                <c:pt idx="1786">
                  <c:v>10.6</c:v>
                </c:pt>
                <c:pt idx="1787">
                  <c:v>10.6</c:v>
                </c:pt>
                <c:pt idx="1788">
                  <c:v>10.6</c:v>
                </c:pt>
                <c:pt idx="1789">
                  <c:v>10.6</c:v>
                </c:pt>
                <c:pt idx="1790">
                  <c:v>10.6</c:v>
                </c:pt>
                <c:pt idx="1791">
                  <c:v>10.6</c:v>
                </c:pt>
                <c:pt idx="1792">
                  <c:v>10.6</c:v>
                </c:pt>
                <c:pt idx="1793">
                  <c:v>10.6</c:v>
                </c:pt>
                <c:pt idx="1794">
                  <c:v>10.6</c:v>
                </c:pt>
                <c:pt idx="1795">
                  <c:v>10.6</c:v>
                </c:pt>
                <c:pt idx="1796">
                  <c:v>10.6</c:v>
                </c:pt>
                <c:pt idx="1797">
                  <c:v>10.6</c:v>
                </c:pt>
                <c:pt idx="1798">
                  <c:v>10.6</c:v>
                </c:pt>
                <c:pt idx="1799">
                  <c:v>10.6</c:v>
                </c:pt>
                <c:pt idx="1800">
                  <c:v>10.6</c:v>
                </c:pt>
                <c:pt idx="1801">
                  <c:v>10.6</c:v>
                </c:pt>
                <c:pt idx="1802">
                  <c:v>10.6</c:v>
                </c:pt>
                <c:pt idx="1803">
                  <c:v>10.6</c:v>
                </c:pt>
                <c:pt idx="1804">
                  <c:v>10.6</c:v>
                </c:pt>
                <c:pt idx="1805">
                  <c:v>10.6</c:v>
                </c:pt>
                <c:pt idx="1806">
                  <c:v>10.6</c:v>
                </c:pt>
                <c:pt idx="1807">
                  <c:v>10.6</c:v>
                </c:pt>
                <c:pt idx="1808">
                  <c:v>10.6</c:v>
                </c:pt>
                <c:pt idx="1809">
                  <c:v>10.6</c:v>
                </c:pt>
                <c:pt idx="1810">
                  <c:v>10.6</c:v>
                </c:pt>
                <c:pt idx="1811">
                  <c:v>10.6</c:v>
                </c:pt>
                <c:pt idx="1812">
                  <c:v>10.6</c:v>
                </c:pt>
                <c:pt idx="1813">
                  <c:v>10.6</c:v>
                </c:pt>
                <c:pt idx="1814">
                  <c:v>10.6</c:v>
                </c:pt>
                <c:pt idx="1815">
                  <c:v>10.6</c:v>
                </c:pt>
                <c:pt idx="1816">
                  <c:v>10.6</c:v>
                </c:pt>
                <c:pt idx="1817">
                  <c:v>10.6</c:v>
                </c:pt>
                <c:pt idx="1818">
                  <c:v>10.6</c:v>
                </c:pt>
                <c:pt idx="1819">
                  <c:v>10.6</c:v>
                </c:pt>
                <c:pt idx="1820">
                  <c:v>10.6</c:v>
                </c:pt>
                <c:pt idx="1821">
                  <c:v>10.6</c:v>
                </c:pt>
                <c:pt idx="1822">
                  <c:v>10.6</c:v>
                </c:pt>
                <c:pt idx="1823">
                  <c:v>10.6</c:v>
                </c:pt>
                <c:pt idx="1824">
                  <c:v>10.6</c:v>
                </c:pt>
                <c:pt idx="1825">
                  <c:v>10.6</c:v>
                </c:pt>
                <c:pt idx="1826">
                  <c:v>10.6</c:v>
                </c:pt>
                <c:pt idx="1827">
                  <c:v>10.6</c:v>
                </c:pt>
                <c:pt idx="1828">
                  <c:v>10.6</c:v>
                </c:pt>
                <c:pt idx="1829">
                  <c:v>10.6</c:v>
                </c:pt>
                <c:pt idx="1830">
                  <c:v>10.6</c:v>
                </c:pt>
                <c:pt idx="1831">
                  <c:v>10.6</c:v>
                </c:pt>
                <c:pt idx="1832">
                  <c:v>10.6</c:v>
                </c:pt>
                <c:pt idx="1833">
                  <c:v>10.6</c:v>
                </c:pt>
                <c:pt idx="1834">
                  <c:v>10.6</c:v>
                </c:pt>
                <c:pt idx="1835">
                  <c:v>10.6</c:v>
                </c:pt>
                <c:pt idx="1836">
                  <c:v>10.6</c:v>
                </c:pt>
                <c:pt idx="1837">
                  <c:v>10.6</c:v>
                </c:pt>
                <c:pt idx="1838">
                  <c:v>10.6</c:v>
                </c:pt>
                <c:pt idx="1839">
                  <c:v>10.6</c:v>
                </c:pt>
                <c:pt idx="1840">
                  <c:v>10.6</c:v>
                </c:pt>
                <c:pt idx="1841">
                  <c:v>10.6</c:v>
                </c:pt>
                <c:pt idx="1842">
                  <c:v>10.6</c:v>
                </c:pt>
                <c:pt idx="1843">
                  <c:v>10.6</c:v>
                </c:pt>
                <c:pt idx="1844">
                  <c:v>10.6</c:v>
                </c:pt>
                <c:pt idx="1845">
                  <c:v>10.6</c:v>
                </c:pt>
                <c:pt idx="1846">
                  <c:v>10.6</c:v>
                </c:pt>
                <c:pt idx="1847">
                  <c:v>10.6</c:v>
                </c:pt>
                <c:pt idx="1848">
                  <c:v>10.6</c:v>
                </c:pt>
                <c:pt idx="1849">
                  <c:v>10.6</c:v>
                </c:pt>
                <c:pt idx="1850">
                  <c:v>10.6</c:v>
                </c:pt>
                <c:pt idx="1851">
                  <c:v>10.6</c:v>
                </c:pt>
                <c:pt idx="1852">
                  <c:v>10.6</c:v>
                </c:pt>
                <c:pt idx="1853">
                  <c:v>10.6</c:v>
                </c:pt>
                <c:pt idx="1854">
                  <c:v>10.6</c:v>
                </c:pt>
                <c:pt idx="1855">
                  <c:v>10.6</c:v>
                </c:pt>
                <c:pt idx="1856">
                  <c:v>10.6</c:v>
                </c:pt>
                <c:pt idx="1857">
                  <c:v>10.6</c:v>
                </c:pt>
                <c:pt idx="1858">
                  <c:v>10.6</c:v>
                </c:pt>
                <c:pt idx="1859">
                  <c:v>10.6</c:v>
                </c:pt>
                <c:pt idx="1860">
                  <c:v>10.6</c:v>
                </c:pt>
                <c:pt idx="1861">
                  <c:v>10.6</c:v>
                </c:pt>
                <c:pt idx="1862">
                  <c:v>10.6</c:v>
                </c:pt>
                <c:pt idx="1863">
                  <c:v>10.6</c:v>
                </c:pt>
                <c:pt idx="1864">
                  <c:v>10.6</c:v>
                </c:pt>
                <c:pt idx="1865">
                  <c:v>10.6</c:v>
                </c:pt>
                <c:pt idx="1866">
                  <c:v>10.6</c:v>
                </c:pt>
                <c:pt idx="1867">
                  <c:v>10.6</c:v>
                </c:pt>
                <c:pt idx="1868">
                  <c:v>10.6</c:v>
                </c:pt>
                <c:pt idx="1869">
                  <c:v>10.6</c:v>
                </c:pt>
                <c:pt idx="1870">
                  <c:v>10.6</c:v>
                </c:pt>
                <c:pt idx="1871">
                  <c:v>10.6</c:v>
                </c:pt>
                <c:pt idx="1872">
                  <c:v>10.6</c:v>
                </c:pt>
                <c:pt idx="1873">
                  <c:v>10.6</c:v>
                </c:pt>
                <c:pt idx="1874">
                  <c:v>10.6</c:v>
                </c:pt>
                <c:pt idx="1875">
                  <c:v>10.6</c:v>
                </c:pt>
                <c:pt idx="1876">
                  <c:v>10.6</c:v>
                </c:pt>
                <c:pt idx="1877">
                  <c:v>10.6</c:v>
                </c:pt>
                <c:pt idx="1878">
                  <c:v>10.6</c:v>
                </c:pt>
                <c:pt idx="1879">
                  <c:v>10.6</c:v>
                </c:pt>
                <c:pt idx="1880">
                  <c:v>10.6</c:v>
                </c:pt>
                <c:pt idx="1881">
                  <c:v>10.6</c:v>
                </c:pt>
                <c:pt idx="1882">
                  <c:v>10.6</c:v>
                </c:pt>
                <c:pt idx="1883">
                  <c:v>10.6</c:v>
                </c:pt>
                <c:pt idx="1884">
                  <c:v>10.6</c:v>
                </c:pt>
                <c:pt idx="1885">
                  <c:v>10.6</c:v>
                </c:pt>
                <c:pt idx="1886">
                  <c:v>10.6</c:v>
                </c:pt>
                <c:pt idx="1887">
                  <c:v>10.6</c:v>
                </c:pt>
                <c:pt idx="1888">
                  <c:v>10.6</c:v>
                </c:pt>
                <c:pt idx="1889">
                  <c:v>10.6</c:v>
                </c:pt>
                <c:pt idx="1890">
                  <c:v>10.6</c:v>
                </c:pt>
                <c:pt idx="1891">
                  <c:v>10.6</c:v>
                </c:pt>
                <c:pt idx="1892">
                  <c:v>10.6</c:v>
                </c:pt>
                <c:pt idx="1893">
                  <c:v>10.6</c:v>
                </c:pt>
                <c:pt idx="1894">
                  <c:v>10.6</c:v>
                </c:pt>
                <c:pt idx="1895">
                  <c:v>10.6</c:v>
                </c:pt>
                <c:pt idx="1896">
                  <c:v>10.6</c:v>
                </c:pt>
                <c:pt idx="1897">
                  <c:v>10.6</c:v>
                </c:pt>
                <c:pt idx="1898">
                  <c:v>10.6</c:v>
                </c:pt>
                <c:pt idx="1899">
                  <c:v>10.6</c:v>
                </c:pt>
                <c:pt idx="1900">
                  <c:v>10.6</c:v>
                </c:pt>
                <c:pt idx="1901">
                  <c:v>10.6</c:v>
                </c:pt>
                <c:pt idx="1902">
                  <c:v>10.6</c:v>
                </c:pt>
                <c:pt idx="1903">
                  <c:v>10.6</c:v>
                </c:pt>
                <c:pt idx="1904">
                  <c:v>10.6</c:v>
                </c:pt>
                <c:pt idx="1905">
                  <c:v>10.6</c:v>
                </c:pt>
                <c:pt idx="1906">
                  <c:v>10.6</c:v>
                </c:pt>
                <c:pt idx="1907">
                  <c:v>10.6</c:v>
                </c:pt>
                <c:pt idx="1908">
                  <c:v>10.6</c:v>
                </c:pt>
                <c:pt idx="1909">
                  <c:v>10.6</c:v>
                </c:pt>
                <c:pt idx="1910">
                  <c:v>10.6</c:v>
                </c:pt>
                <c:pt idx="1911">
                  <c:v>10.6</c:v>
                </c:pt>
                <c:pt idx="1912">
                  <c:v>10.6</c:v>
                </c:pt>
                <c:pt idx="1913">
                  <c:v>10.6</c:v>
                </c:pt>
                <c:pt idx="1914">
                  <c:v>10.6</c:v>
                </c:pt>
                <c:pt idx="1915">
                  <c:v>10.6</c:v>
                </c:pt>
                <c:pt idx="1916">
                  <c:v>10.6</c:v>
                </c:pt>
                <c:pt idx="1917">
                  <c:v>10.6</c:v>
                </c:pt>
                <c:pt idx="1918">
                  <c:v>10.6</c:v>
                </c:pt>
                <c:pt idx="1919">
                  <c:v>10.6</c:v>
                </c:pt>
                <c:pt idx="1920">
                  <c:v>10.6</c:v>
                </c:pt>
                <c:pt idx="1921">
                  <c:v>10.6</c:v>
                </c:pt>
                <c:pt idx="1922">
                  <c:v>10.6</c:v>
                </c:pt>
                <c:pt idx="1923">
                  <c:v>10.6</c:v>
                </c:pt>
                <c:pt idx="1924">
                  <c:v>10.6</c:v>
                </c:pt>
                <c:pt idx="1925">
                  <c:v>10.6</c:v>
                </c:pt>
                <c:pt idx="1926">
                  <c:v>10.6</c:v>
                </c:pt>
                <c:pt idx="1927">
                  <c:v>10.5</c:v>
                </c:pt>
                <c:pt idx="1928">
                  <c:v>10.6</c:v>
                </c:pt>
                <c:pt idx="1929">
                  <c:v>10.6</c:v>
                </c:pt>
                <c:pt idx="1930">
                  <c:v>10.6</c:v>
                </c:pt>
                <c:pt idx="1931">
                  <c:v>10.6</c:v>
                </c:pt>
                <c:pt idx="1932">
                  <c:v>10.6</c:v>
                </c:pt>
                <c:pt idx="1933">
                  <c:v>10.6</c:v>
                </c:pt>
                <c:pt idx="1934">
                  <c:v>10.5</c:v>
                </c:pt>
                <c:pt idx="1935">
                  <c:v>10.6</c:v>
                </c:pt>
                <c:pt idx="1936">
                  <c:v>10.6</c:v>
                </c:pt>
                <c:pt idx="1937">
                  <c:v>10.6</c:v>
                </c:pt>
                <c:pt idx="1938">
                  <c:v>10.6</c:v>
                </c:pt>
                <c:pt idx="1939">
                  <c:v>10.6</c:v>
                </c:pt>
                <c:pt idx="1940">
                  <c:v>10.6</c:v>
                </c:pt>
                <c:pt idx="1941">
                  <c:v>10.5</c:v>
                </c:pt>
                <c:pt idx="1942">
                  <c:v>10.5</c:v>
                </c:pt>
                <c:pt idx="1943">
                  <c:v>10.6</c:v>
                </c:pt>
                <c:pt idx="1944">
                  <c:v>10.5</c:v>
                </c:pt>
                <c:pt idx="1945">
                  <c:v>10.6</c:v>
                </c:pt>
                <c:pt idx="1946">
                  <c:v>10.6</c:v>
                </c:pt>
                <c:pt idx="1947">
                  <c:v>10.6</c:v>
                </c:pt>
                <c:pt idx="1948">
                  <c:v>10.6</c:v>
                </c:pt>
                <c:pt idx="1949">
                  <c:v>10.6</c:v>
                </c:pt>
                <c:pt idx="1950">
                  <c:v>10.6</c:v>
                </c:pt>
                <c:pt idx="1951">
                  <c:v>10.6</c:v>
                </c:pt>
                <c:pt idx="1952">
                  <c:v>10.6</c:v>
                </c:pt>
                <c:pt idx="1953">
                  <c:v>10.6</c:v>
                </c:pt>
                <c:pt idx="1954">
                  <c:v>10.6</c:v>
                </c:pt>
                <c:pt idx="1955">
                  <c:v>10.6</c:v>
                </c:pt>
                <c:pt idx="1956">
                  <c:v>10.5</c:v>
                </c:pt>
                <c:pt idx="1957">
                  <c:v>10.6</c:v>
                </c:pt>
                <c:pt idx="1958">
                  <c:v>10.6</c:v>
                </c:pt>
                <c:pt idx="1959">
                  <c:v>10.6</c:v>
                </c:pt>
                <c:pt idx="1960">
                  <c:v>10.6</c:v>
                </c:pt>
                <c:pt idx="1961">
                  <c:v>10.5</c:v>
                </c:pt>
                <c:pt idx="1962">
                  <c:v>10.5</c:v>
                </c:pt>
                <c:pt idx="1963">
                  <c:v>10.5</c:v>
                </c:pt>
                <c:pt idx="1964">
                  <c:v>10.6</c:v>
                </c:pt>
                <c:pt idx="1965">
                  <c:v>10.6</c:v>
                </c:pt>
                <c:pt idx="1966">
                  <c:v>10.5</c:v>
                </c:pt>
                <c:pt idx="1967">
                  <c:v>10.5</c:v>
                </c:pt>
                <c:pt idx="1968">
                  <c:v>10.6</c:v>
                </c:pt>
                <c:pt idx="1969">
                  <c:v>10.6</c:v>
                </c:pt>
                <c:pt idx="1970">
                  <c:v>10.5</c:v>
                </c:pt>
                <c:pt idx="1971">
                  <c:v>10.5</c:v>
                </c:pt>
                <c:pt idx="1972">
                  <c:v>10.5</c:v>
                </c:pt>
                <c:pt idx="1973">
                  <c:v>10.6</c:v>
                </c:pt>
                <c:pt idx="1974">
                  <c:v>10.6</c:v>
                </c:pt>
                <c:pt idx="1975">
                  <c:v>10.6</c:v>
                </c:pt>
                <c:pt idx="1976">
                  <c:v>10.6</c:v>
                </c:pt>
                <c:pt idx="1977">
                  <c:v>10.6</c:v>
                </c:pt>
                <c:pt idx="1978">
                  <c:v>10.6</c:v>
                </c:pt>
                <c:pt idx="1979">
                  <c:v>10.6</c:v>
                </c:pt>
                <c:pt idx="1980">
                  <c:v>10.6</c:v>
                </c:pt>
                <c:pt idx="1981">
                  <c:v>10.6</c:v>
                </c:pt>
                <c:pt idx="1982">
                  <c:v>10.6</c:v>
                </c:pt>
                <c:pt idx="1983">
                  <c:v>10.5</c:v>
                </c:pt>
                <c:pt idx="1984">
                  <c:v>10.6</c:v>
                </c:pt>
                <c:pt idx="1985">
                  <c:v>10.6</c:v>
                </c:pt>
                <c:pt idx="1986">
                  <c:v>10.6</c:v>
                </c:pt>
                <c:pt idx="1987">
                  <c:v>10.6</c:v>
                </c:pt>
                <c:pt idx="1988">
                  <c:v>10.6</c:v>
                </c:pt>
                <c:pt idx="1989">
                  <c:v>10.5</c:v>
                </c:pt>
                <c:pt idx="1990">
                  <c:v>10.5</c:v>
                </c:pt>
                <c:pt idx="1991">
                  <c:v>10.5</c:v>
                </c:pt>
                <c:pt idx="1992">
                  <c:v>10.6</c:v>
                </c:pt>
                <c:pt idx="1993">
                  <c:v>10.6</c:v>
                </c:pt>
                <c:pt idx="1994">
                  <c:v>10.6</c:v>
                </c:pt>
                <c:pt idx="1995">
                  <c:v>10.6</c:v>
                </c:pt>
                <c:pt idx="1996">
                  <c:v>10.5</c:v>
                </c:pt>
                <c:pt idx="1997">
                  <c:v>10.6</c:v>
                </c:pt>
                <c:pt idx="1998">
                  <c:v>10.6</c:v>
                </c:pt>
                <c:pt idx="1999">
                  <c:v>10.6</c:v>
                </c:pt>
                <c:pt idx="2000">
                  <c:v>10.6</c:v>
                </c:pt>
                <c:pt idx="2001">
                  <c:v>10.6</c:v>
                </c:pt>
                <c:pt idx="2002">
                  <c:v>10.6</c:v>
                </c:pt>
                <c:pt idx="2003">
                  <c:v>10.5</c:v>
                </c:pt>
                <c:pt idx="2004">
                  <c:v>10.5</c:v>
                </c:pt>
                <c:pt idx="2005">
                  <c:v>10.6</c:v>
                </c:pt>
                <c:pt idx="2006">
                  <c:v>10.5</c:v>
                </c:pt>
                <c:pt idx="2007">
                  <c:v>10.6</c:v>
                </c:pt>
                <c:pt idx="2008">
                  <c:v>10.5</c:v>
                </c:pt>
                <c:pt idx="2009">
                  <c:v>10.6</c:v>
                </c:pt>
                <c:pt idx="2010">
                  <c:v>10.6</c:v>
                </c:pt>
                <c:pt idx="2011">
                  <c:v>10.5</c:v>
                </c:pt>
                <c:pt idx="2012">
                  <c:v>10.6</c:v>
                </c:pt>
                <c:pt idx="2013">
                  <c:v>10.5</c:v>
                </c:pt>
                <c:pt idx="2014">
                  <c:v>10.5</c:v>
                </c:pt>
                <c:pt idx="2015">
                  <c:v>10.5</c:v>
                </c:pt>
                <c:pt idx="2016">
                  <c:v>10.5</c:v>
                </c:pt>
                <c:pt idx="2017">
                  <c:v>10.5</c:v>
                </c:pt>
                <c:pt idx="2018">
                  <c:v>10.6</c:v>
                </c:pt>
                <c:pt idx="2019">
                  <c:v>10.5</c:v>
                </c:pt>
                <c:pt idx="2020">
                  <c:v>10.5</c:v>
                </c:pt>
                <c:pt idx="2021">
                  <c:v>10.5</c:v>
                </c:pt>
                <c:pt idx="2022">
                  <c:v>10.5</c:v>
                </c:pt>
                <c:pt idx="2023">
                  <c:v>10.5</c:v>
                </c:pt>
                <c:pt idx="2024">
                  <c:v>10.5</c:v>
                </c:pt>
                <c:pt idx="2025">
                  <c:v>10.5</c:v>
                </c:pt>
                <c:pt idx="2026">
                  <c:v>10.6</c:v>
                </c:pt>
                <c:pt idx="2027">
                  <c:v>10.6</c:v>
                </c:pt>
                <c:pt idx="2028">
                  <c:v>10.5</c:v>
                </c:pt>
                <c:pt idx="2029">
                  <c:v>10.6</c:v>
                </c:pt>
                <c:pt idx="2030">
                  <c:v>10.5</c:v>
                </c:pt>
                <c:pt idx="2031">
                  <c:v>10.6</c:v>
                </c:pt>
                <c:pt idx="2032">
                  <c:v>10.6</c:v>
                </c:pt>
                <c:pt idx="2033">
                  <c:v>10.5</c:v>
                </c:pt>
                <c:pt idx="2034">
                  <c:v>10.6</c:v>
                </c:pt>
                <c:pt idx="2035">
                  <c:v>10.6</c:v>
                </c:pt>
                <c:pt idx="2036">
                  <c:v>10.5</c:v>
                </c:pt>
                <c:pt idx="2037">
                  <c:v>10.5</c:v>
                </c:pt>
                <c:pt idx="2038">
                  <c:v>10.5</c:v>
                </c:pt>
                <c:pt idx="2039">
                  <c:v>10.6</c:v>
                </c:pt>
                <c:pt idx="2040">
                  <c:v>10.5</c:v>
                </c:pt>
                <c:pt idx="2041">
                  <c:v>10.5</c:v>
                </c:pt>
                <c:pt idx="2042">
                  <c:v>10.5</c:v>
                </c:pt>
                <c:pt idx="2043">
                  <c:v>10.6</c:v>
                </c:pt>
                <c:pt idx="2044">
                  <c:v>10.6</c:v>
                </c:pt>
                <c:pt idx="2045">
                  <c:v>10.5</c:v>
                </c:pt>
                <c:pt idx="2046">
                  <c:v>10.5</c:v>
                </c:pt>
                <c:pt idx="2047">
                  <c:v>10.5</c:v>
                </c:pt>
                <c:pt idx="2048">
                  <c:v>10.5</c:v>
                </c:pt>
                <c:pt idx="2049">
                  <c:v>10.5</c:v>
                </c:pt>
                <c:pt idx="2050">
                  <c:v>10.5</c:v>
                </c:pt>
                <c:pt idx="2051">
                  <c:v>10.5</c:v>
                </c:pt>
                <c:pt idx="2052">
                  <c:v>10.5</c:v>
                </c:pt>
                <c:pt idx="2053">
                  <c:v>10.5</c:v>
                </c:pt>
                <c:pt idx="2054">
                  <c:v>10.6</c:v>
                </c:pt>
                <c:pt idx="2055">
                  <c:v>10.5</c:v>
                </c:pt>
                <c:pt idx="2056">
                  <c:v>10.5</c:v>
                </c:pt>
                <c:pt idx="2057">
                  <c:v>10.5</c:v>
                </c:pt>
                <c:pt idx="2058">
                  <c:v>10.5</c:v>
                </c:pt>
                <c:pt idx="2059">
                  <c:v>10.6</c:v>
                </c:pt>
                <c:pt idx="2060">
                  <c:v>10.5</c:v>
                </c:pt>
                <c:pt idx="2061">
                  <c:v>10.5</c:v>
                </c:pt>
                <c:pt idx="2062">
                  <c:v>10.5</c:v>
                </c:pt>
                <c:pt idx="2063">
                  <c:v>10.5</c:v>
                </c:pt>
                <c:pt idx="2064">
                  <c:v>10.5</c:v>
                </c:pt>
                <c:pt idx="2065">
                  <c:v>10.5</c:v>
                </c:pt>
                <c:pt idx="2066">
                  <c:v>10.5</c:v>
                </c:pt>
                <c:pt idx="2067">
                  <c:v>10.5</c:v>
                </c:pt>
                <c:pt idx="2068">
                  <c:v>10.5</c:v>
                </c:pt>
                <c:pt idx="2069">
                  <c:v>10.6</c:v>
                </c:pt>
                <c:pt idx="2070">
                  <c:v>10.5</c:v>
                </c:pt>
                <c:pt idx="2071">
                  <c:v>10.5</c:v>
                </c:pt>
                <c:pt idx="2072">
                  <c:v>10.5</c:v>
                </c:pt>
                <c:pt idx="2073">
                  <c:v>10.5</c:v>
                </c:pt>
                <c:pt idx="2074">
                  <c:v>10.5</c:v>
                </c:pt>
                <c:pt idx="2075">
                  <c:v>10.5</c:v>
                </c:pt>
                <c:pt idx="2076">
                  <c:v>10.5</c:v>
                </c:pt>
                <c:pt idx="2077">
                  <c:v>10.5</c:v>
                </c:pt>
                <c:pt idx="2078">
                  <c:v>10.5</c:v>
                </c:pt>
                <c:pt idx="2079">
                  <c:v>10.5</c:v>
                </c:pt>
                <c:pt idx="2080">
                  <c:v>10.5</c:v>
                </c:pt>
                <c:pt idx="2081">
                  <c:v>10.5</c:v>
                </c:pt>
                <c:pt idx="2082">
                  <c:v>10.5</c:v>
                </c:pt>
                <c:pt idx="2083">
                  <c:v>10.5</c:v>
                </c:pt>
                <c:pt idx="2084">
                  <c:v>10.5</c:v>
                </c:pt>
                <c:pt idx="2085">
                  <c:v>10.5</c:v>
                </c:pt>
                <c:pt idx="2086">
                  <c:v>10.5</c:v>
                </c:pt>
                <c:pt idx="2087">
                  <c:v>10.5</c:v>
                </c:pt>
                <c:pt idx="2088">
                  <c:v>10.5</c:v>
                </c:pt>
                <c:pt idx="2089">
                  <c:v>10.6</c:v>
                </c:pt>
                <c:pt idx="2090">
                  <c:v>10.5</c:v>
                </c:pt>
                <c:pt idx="2091">
                  <c:v>10.5</c:v>
                </c:pt>
                <c:pt idx="2092">
                  <c:v>10.5</c:v>
                </c:pt>
                <c:pt idx="2093">
                  <c:v>10.5</c:v>
                </c:pt>
                <c:pt idx="2094">
                  <c:v>10.5</c:v>
                </c:pt>
                <c:pt idx="2095">
                  <c:v>10.5</c:v>
                </c:pt>
                <c:pt idx="2096">
                  <c:v>10.5</c:v>
                </c:pt>
                <c:pt idx="2097">
                  <c:v>10.5</c:v>
                </c:pt>
                <c:pt idx="2098">
                  <c:v>10.5</c:v>
                </c:pt>
                <c:pt idx="2099">
                  <c:v>10.5</c:v>
                </c:pt>
                <c:pt idx="2100">
                  <c:v>10.5</c:v>
                </c:pt>
                <c:pt idx="2101">
                  <c:v>10.5</c:v>
                </c:pt>
                <c:pt idx="2102">
                  <c:v>10.5</c:v>
                </c:pt>
                <c:pt idx="2103">
                  <c:v>10.5</c:v>
                </c:pt>
                <c:pt idx="2104">
                  <c:v>10.5</c:v>
                </c:pt>
                <c:pt idx="2105">
                  <c:v>10.5</c:v>
                </c:pt>
                <c:pt idx="2106">
                  <c:v>10.5</c:v>
                </c:pt>
                <c:pt idx="2107">
                  <c:v>10.5</c:v>
                </c:pt>
                <c:pt idx="2108">
                  <c:v>10.5</c:v>
                </c:pt>
                <c:pt idx="2109">
                  <c:v>10.5</c:v>
                </c:pt>
                <c:pt idx="2110">
                  <c:v>10.5</c:v>
                </c:pt>
                <c:pt idx="2111">
                  <c:v>10.5</c:v>
                </c:pt>
                <c:pt idx="2112">
                  <c:v>10.5</c:v>
                </c:pt>
                <c:pt idx="2113">
                  <c:v>10.5</c:v>
                </c:pt>
                <c:pt idx="2114">
                  <c:v>10.5</c:v>
                </c:pt>
                <c:pt idx="2115">
                  <c:v>10.5</c:v>
                </c:pt>
                <c:pt idx="2116">
                  <c:v>10.5</c:v>
                </c:pt>
                <c:pt idx="2117">
                  <c:v>10.5</c:v>
                </c:pt>
                <c:pt idx="2118">
                  <c:v>10.5</c:v>
                </c:pt>
                <c:pt idx="2119">
                  <c:v>10.5</c:v>
                </c:pt>
                <c:pt idx="2120">
                  <c:v>10.5</c:v>
                </c:pt>
                <c:pt idx="2121">
                  <c:v>10.5</c:v>
                </c:pt>
                <c:pt idx="2122">
                  <c:v>10.5</c:v>
                </c:pt>
                <c:pt idx="2123">
                  <c:v>10.5</c:v>
                </c:pt>
                <c:pt idx="2124">
                  <c:v>10.5</c:v>
                </c:pt>
                <c:pt idx="2125">
                  <c:v>10.5</c:v>
                </c:pt>
                <c:pt idx="2126">
                  <c:v>10.5</c:v>
                </c:pt>
                <c:pt idx="2127">
                  <c:v>10.5</c:v>
                </c:pt>
                <c:pt idx="2128">
                  <c:v>10.6</c:v>
                </c:pt>
                <c:pt idx="2129">
                  <c:v>10.5</c:v>
                </c:pt>
                <c:pt idx="2130">
                  <c:v>10.5</c:v>
                </c:pt>
                <c:pt idx="2131">
                  <c:v>10.5</c:v>
                </c:pt>
                <c:pt idx="2132">
                  <c:v>10.5</c:v>
                </c:pt>
                <c:pt idx="2133">
                  <c:v>10.5</c:v>
                </c:pt>
                <c:pt idx="2134">
                  <c:v>10.5</c:v>
                </c:pt>
                <c:pt idx="2135">
                  <c:v>10.5</c:v>
                </c:pt>
                <c:pt idx="2136">
                  <c:v>10.5</c:v>
                </c:pt>
                <c:pt idx="2137">
                  <c:v>10.5</c:v>
                </c:pt>
                <c:pt idx="2138">
                  <c:v>10.5</c:v>
                </c:pt>
                <c:pt idx="2139">
                  <c:v>10.5</c:v>
                </c:pt>
                <c:pt idx="2140">
                  <c:v>10.5</c:v>
                </c:pt>
                <c:pt idx="2141">
                  <c:v>10.5</c:v>
                </c:pt>
                <c:pt idx="2142">
                  <c:v>10.5</c:v>
                </c:pt>
                <c:pt idx="2143">
                  <c:v>10.5</c:v>
                </c:pt>
                <c:pt idx="2144">
                  <c:v>10.5</c:v>
                </c:pt>
                <c:pt idx="2145">
                  <c:v>10.5</c:v>
                </c:pt>
                <c:pt idx="2146">
                  <c:v>10.5</c:v>
                </c:pt>
                <c:pt idx="2147">
                  <c:v>10.5</c:v>
                </c:pt>
                <c:pt idx="2148">
                  <c:v>10.5</c:v>
                </c:pt>
                <c:pt idx="2149">
                  <c:v>10.5</c:v>
                </c:pt>
                <c:pt idx="2150">
                  <c:v>10.5</c:v>
                </c:pt>
                <c:pt idx="2151">
                  <c:v>10.5</c:v>
                </c:pt>
                <c:pt idx="2152">
                  <c:v>10.5</c:v>
                </c:pt>
                <c:pt idx="2153">
                  <c:v>10.5</c:v>
                </c:pt>
                <c:pt idx="2154">
                  <c:v>10.5</c:v>
                </c:pt>
                <c:pt idx="2155">
                  <c:v>10.5</c:v>
                </c:pt>
                <c:pt idx="2156">
                  <c:v>10.5</c:v>
                </c:pt>
                <c:pt idx="2157">
                  <c:v>10.5</c:v>
                </c:pt>
                <c:pt idx="2158">
                  <c:v>10.5</c:v>
                </c:pt>
                <c:pt idx="2159">
                  <c:v>10.5</c:v>
                </c:pt>
                <c:pt idx="2160">
                  <c:v>10.5</c:v>
                </c:pt>
                <c:pt idx="2161">
                  <c:v>10.5</c:v>
                </c:pt>
                <c:pt idx="2162">
                  <c:v>10.5</c:v>
                </c:pt>
                <c:pt idx="2163">
                  <c:v>10.5</c:v>
                </c:pt>
                <c:pt idx="2164">
                  <c:v>10.5</c:v>
                </c:pt>
                <c:pt idx="2165">
                  <c:v>10.5</c:v>
                </c:pt>
                <c:pt idx="2166">
                  <c:v>10.5</c:v>
                </c:pt>
                <c:pt idx="2167">
                  <c:v>10.5</c:v>
                </c:pt>
                <c:pt idx="2168">
                  <c:v>10.5</c:v>
                </c:pt>
                <c:pt idx="2169">
                  <c:v>10.5</c:v>
                </c:pt>
                <c:pt idx="2170">
                  <c:v>10.5</c:v>
                </c:pt>
                <c:pt idx="2171">
                  <c:v>10.5</c:v>
                </c:pt>
                <c:pt idx="2172">
                  <c:v>10.5</c:v>
                </c:pt>
                <c:pt idx="2173">
                  <c:v>10.5</c:v>
                </c:pt>
                <c:pt idx="2174">
                  <c:v>10.5</c:v>
                </c:pt>
                <c:pt idx="2175">
                  <c:v>10.5</c:v>
                </c:pt>
                <c:pt idx="2176">
                  <c:v>10.5</c:v>
                </c:pt>
                <c:pt idx="2177">
                  <c:v>10.5</c:v>
                </c:pt>
                <c:pt idx="2178">
                  <c:v>10.5</c:v>
                </c:pt>
                <c:pt idx="2179">
                  <c:v>10.5</c:v>
                </c:pt>
                <c:pt idx="2180">
                  <c:v>10.5</c:v>
                </c:pt>
                <c:pt idx="2181">
                  <c:v>10.5</c:v>
                </c:pt>
                <c:pt idx="2182">
                  <c:v>10.5</c:v>
                </c:pt>
                <c:pt idx="2183">
                  <c:v>10.5</c:v>
                </c:pt>
                <c:pt idx="2184">
                  <c:v>10.5</c:v>
                </c:pt>
                <c:pt idx="2185">
                  <c:v>10.5</c:v>
                </c:pt>
                <c:pt idx="2186">
                  <c:v>10.5</c:v>
                </c:pt>
                <c:pt idx="2187">
                  <c:v>10.5</c:v>
                </c:pt>
                <c:pt idx="2188">
                  <c:v>10.5</c:v>
                </c:pt>
                <c:pt idx="2189">
                  <c:v>10.5</c:v>
                </c:pt>
                <c:pt idx="2190">
                  <c:v>10.5</c:v>
                </c:pt>
                <c:pt idx="2191">
                  <c:v>10.5</c:v>
                </c:pt>
                <c:pt idx="2192">
                  <c:v>10.5</c:v>
                </c:pt>
                <c:pt idx="2193">
                  <c:v>10.5</c:v>
                </c:pt>
                <c:pt idx="2194">
                  <c:v>10.5</c:v>
                </c:pt>
                <c:pt idx="2195">
                  <c:v>10.5</c:v>
                </c:pt>
                <c:pt idx="2196">
                  <c:v>10.5</c:v>
                </c:pt>
                <c:pt idx="2197">
                  <c:v>10.5</c:v>
                </c:pt>
                <c:pt idx="2198">
                  <c:v>10.5</c:v>
                </c:pt>
                <c:pt idx="2199">
                  <c:v>10.5</c:v>
                </c:pt>
                <c:pt idx="2200">
                  <c:v>10.5</c:v>
                </c:pt>
                <c:pt idx="2201">
                  <c:v>10.5</c:v>
                </c:pt>
                <c:pt idx="2202">
                  <c:v>10.5</c:v>
                </c:pt>
                <c:pt idx="2203">
                  <c:v>10.5</c:v>
                </c:pt>
                <c:pt idx="2204">
                  <c:v>10.5</c:v>
                </c:pt>
                <c:pt idx="2205">
                  <c:v>10.5</c:v>
                </c:pt>
                <c:pt idx="2206">
                  <c:v>10.5</c:v>
                </c:pt>
                <c:pt idx="2207">
                  <c:v>10.5</c:v>
                </c:pt>
                <c:pt idx="2208">
                  <c:v>10.5</c:v>
                </c:pt>
                <c:pt idx="2209">
                  <c:v>10.5</c:v>
                </c:pt>
                <c:pt idx="2210">
                  <c:v>10.5</c:v>
                </c:pt>
                <c:pt idx="2211">
                  <c:v>10.5</c:v>
                </c:pt>
                <c:pt idx="2212">
                  <c:v>10.5</c:v>
                </c:pt>
                <c:pt idx="2213">
                  <c:v>10.5</c:v>
                </c:pt>
                <c:pt idx="2214">
                  <c:v>10.5</c:v>
                </c:pt>
                <c:pt idx="2215">
                  <c:v>10.5</c:v>
                </c:pt>
                <c:pt idx="2216">
                  <c:v>10.5</c:v>
                </c:pt>
                <c:pt idx="2217">
                  <c:v>10.5</c:v>
                </c:pt>
                <c:pt idx="2218">
                  <c:v>10.5</c:v>
                </c:pt>
                <c:pt idx="2219">
                  <c:v>10.5</c:v>
                </c:pt>
                <c:pt idx="2220">
                  <c:v>10.5</c:v>
                </c:pt>
                <c:pt idx="2221">
                  <c:v>10.5</c:v>
                </c:pt>
                <c:pt idx="2222">
                  <c:v>10.5</c:v>
                </c:pt>
                <c:pt idx="2223">
                  <c:v>10.5</c:v>
                </c:pt>
                <c:pt idx="2224">
                  <c:v>10.5</c:v>
                </c:pt>
                <c:pt idx="2225">
                  <c:v>10.5</c:v>
                </c:pt>
                <c:pt idx="2226">
                  <c:v>10.5</c:v>
                </c:pt>
                <c:pt idx="2227">
                  <c:v>10.5</c:v>
                </c:pt>
                <c:pt idx="2228">
                  <c:v>10.5</c:v>
                </c:pt>
                <c:pt idx="2229">
                  <c:v>10.5</c:v>
                </c:pt>
                <c:pt idx="2230">
                  <c:v>10.5</c:v>
                </c:pt>
                <c:pt idx="2231">
                  <c:v>10.5</c:v>
                </c:pt>
                <c:pt idx="2232">
                  <c:v>10.5</c:v>
                </c:pt>
                <c:pt idx="2233">
                  <c:v>10.5</c:v>
                </c:pt>
                <c:pt idx="2234">
                  <c:v>10.5</c:v>
                </c:pt>
                <c:pt idx="2235">
                  <c:v>10.5</c:v>
                </c:pt>
                <c:pt idx="2236">
                  <c:v>10.5</c:v>
                </c:pt>
                <c:pt idx="2237">
                  <c:v>10.5</c:v>
                </c:pt>
                <c:pt idx="2238">
                  <c:v>10.5</c:v>
                </c:pt>
                <c:pt idx="2239">
                  <c:v>10.5</c:v>
                </c:pt>
                <c:pt idx="2240">
                  <c:v>10.5</c:v>
                </c:pt>
                <c:pt idx="2241">
                  <c:v>10.5</c:v>
                </c:pt>
                <c:pt idx="2242">
                  <c:v>10.5</c:v>
                </c:pt>
                <c:pt idx="2243">
                  <c:v>10.5</c:v>
                </c:pt>
                <c:pt idx="2244">
                  <c:v>10.5</c:v>
                </c:pt>
                <c:pt idx="2245">
                  <c:v>10.5</c:v>
                </c:pt>
                <c:pt idx="2246">
                  <c:v>10.5</c:v>
                </c:pt>
                <c:pt idx="2247">
                  <c:v>10.5</c:v>
                </c:pt>
                <c:pt idx="2248">
                  <c:v>10.5</c:v>
                </c:pt>
                <c:pt idx="2249">
                  <c:v>10.5</c:v>
                </c:pt>
                <c:pt idx="2250">
                  <c:v>10.5</c:v>
                </c:pt>
                <c:pt idx="2251">
                  <c:v>10.5</c:v>
                </c:pt>
                <c:pt idx="2252">
                  <c:v>10.5</c:v>
                </c:pt>
                <c:pt idx="2253">
                  <c:v>10.5</c:v>
                </c:pt>
                <c:pt idx="2254">
                  <c:v>10.5</c:v>
                </c:pt>
                <c:pt idx="2255">
                  <c:v>10.5</c:v>
                </c:pt>
                <c:pt idx="2256">
                  <c:v>10.5</c:v>
                </c:pt>
                <c:pt idx="2257">
                  <c:v>10.5</c:v>
                </c:pt>
                <c:pt idx="2258">
                  <c:v>10.5</c:v>
                </c:pt>
                <c:pt idx="2259">
                  <c:v>10.5</c:v>
                </c:pt>
                <c:pt idx="2260">
                  <c:v>10.5</c:v>
                </c:pt>
                <c:pt idx="2261">
                  <c:v>10.5</c:v>
                </c:pt>
                <c:pt idx="2262">
                  <c:v>10.5</c:v>
                </c:pt>
                <c:pt idx="2263">
                  <c:v>10.5</c:v>
                </c:pt>
                <c:pt idx="2264">
                  <c:v>10.5</c:v>
                </c:pt>
                <c:pt idx="2265">
                  <c:v>10.5</c:v>
                </c:pt>
                <c:pt idx="2266">
                  <c:v>10.5</c:v>
                </c:pt>
                <c:pt idx="2267">
                  <c:v>10.5</c:v>
                </c:pt>
                <c:pt idx="2268">
                  <c:v>10.5</c:v>
                </c:pt>
                <c:pt idx="2269">
                  <c:v>10.5</c:v>
                </c:pt>
                <c:pt idx="2270">
                  <c:v>10.5</c:v>
                </c:pt>
                <c:pt idx="2271">
                  <c:v>10.5</c:v>
                </c:pt>
                <c:pt idx="2272">
                  <c:v>10.5</c:v>
                </c:pt>
                <c:pt idx="2273">
                  <c:v>10.5</c:v>
                </c:pt>
                <c:pt idx="2274">
                  <c:v>10.5</c:v>
                </c:pt>
                <c:pt idx="2275">
                  <c:v>10.5</c:v>
                </c:pt>
                <c:pt idx="2276">
                  <c:v>10.5</c:v>
                </c:pt>
                <c:pt idx="2277">
                  <c:v>10.5</c:v>
                </c:pt>
                <c:pt idx="2278">
                  <c:v>10.5</c:v>
                </c:pt>
                <c:pt idx="2279">
                  <c:v>10.5</c:v>
                </c:pt>
                <c:pt idx="2280">
                  <c:v>10.5</c:v>
                </c:pt>
                <c:pt idx="2281">
                  <c:v>10.5</c:v>
                </c:pt>
                <c:pt idx="2282">
                  <c:v>10.5</c:v>
                </c:pt>
                <c:pt idx="2283">
                  <c:v>10.5</c:v>
                </c:pt>
                <c:pt idx="2284">
                  <c:v>10.5</c:v>
                </c:pt>
                <c:pt idx="2285">
                  <c:v>10.5</c:v>
                </c:pt>
                <c:pt idx="2286">
                  <c:v>10.5</c:v>
                </c:pt>
                <c:pt idx="2287">
                  <c:v>10.5</c:v>
                </c:pt>
                <c:pt idx="2288">
                  <c:v>10.5</c:v>
                </c:pt>
                <c:pt idx="2289">
                  <c:v>10.5</c:v>
                </c:pt>
                <c:pt idx="2290">
                  <c:v>10.5</c:v>
                </c:pt>
                <c:pt idx="2291">
                  <c:v>10.5</c:v>
                </c:pt>
                <c:pt idx="2292">
                  <c:v>10.5</c:v>
                </c:pt>
                <c:pt idx="2293">
                  <c:v>10.5</c:v>
                </c:pt>
                <c:pt idx="2294">
                  <c:v>10.5</c:v>
                </c:pt>
                <c:pt idx="2295">
                  <c:v>10.5</c:v>
                </c:pt>
                <c:pt idx="2296">
                  <c:v>10.5</c:v>
                </c:pt>
                <c:pt idx="2297">
                  <c:v>10.5</c:v>
                </c:pt>
                <c:pt idx="2298">
                  <c:v>10.5</c:v>
                </c:pt>
                <c:pt idx="2299">
                  <c:v>10.5</c:v>
                </c:pt>
                <c:pt idx="2300">
                  <c:v>10.5</c:v>
                </c:pt>
                <c:pt idx="2301">
                  <c:v>10.5</c:v>
                </c:pt>
                <c:pt idx="2302">
                  <c:v>10.5</c:v>
                </c:pt>
                <c:pt idx="2303">
                  <c:v>10.5</c:v>
                </c:pt>
                <c:pt idx="2304">
                  <c:v>10.5</c:v>
                </c:pt>
                <c:pt idx="2305">
                  <c:v>10.5</c:v>
                </c:pt>
                <c:pt idx="2306">
                  <c:v>10.5</c:v>
                </c:pt>
                <c:pt idx="2307">
                  <c:v>10.5</c:v>
                </c:pt>
                <c:pt idx="2308">
                  <c:v>10.5</c:v>
                </c:pt>
                <c:pt idx="2309">
                  <c:v>10.5</c:v>
                </c:pt>
                <c:pt idx="2310">
                  <c:v>10.5</c:v>
                </c:pt>
                <c:pt idx="2311">
                  <c:v>10.5</c:v>
                </c:pt>
                <c:pt idx="2312">
                  <c:v>10.5</c:v>
                </c:pt>
                <c:pt idx="2313">
                  <c:v>10.5</c:v>
                </c:pt>
                <c:pt idx="2314">
                  <c:v>10.5</c:v>
                </c:pt>
                <c:pt idx="2315">
                  <c:v>10.5</c:v>
                </c:pt>
                <c:pt idx="2316">
                  <c:v>10.5</c:v>
                </c:pt>
                <c:pt idx="2317">
                  <c:v>10.5</c:v>
                </c:pt>
                <c:pt idx="2318">
                  <c:v>10.5</c:v>
                </c:pt>
                <c:pt idx="2319">
                  <c:v>10.5</c:v>
                </c:pt>
                <c:pt idx="2320">
                  <c:v>10.5</c:v>
                </c:pt>
                <c:pt idx="2321">
                  <c:v>10.5</c:v>
                </c:pt>
                <c:pt idx="2322">
                  <c:v>10.5</c:v>
                </c:pt>
                <c:pt idx="2323">
                  <c:v>10.5</c:v>
                </c:pt>
                <c:pt idx="2324">
                  <c:v>10.5</c:v>
                </c:pt>
                <c:pt idx="2325">
                  <c:v>10.5</c:v>
                </c:pt>
                <c:pt idx="2326">
                  <c:v>10.5</c:v>
                </c:pt>
                <c:pt idx="2327">
                  <c:v>10.5</c:v>
                </c:pt>
                <c:pt idx="2328">
                  <c:v>10.5</c:v>
                </c:pt>
                <c:pt idx="2329">
                  <c:v>10.5</c:v>
                </c:pt>
                <c:pt idx="2330">
                  <c:v>10.5</c:v>
                </c:pt>
                <c:pt idx="2331">
                  <c:v>10.5</c:v>
                </c:pt>
                <c:pt idx="2332">
                  <c:v>10.5</c:v>
                </c:pt>
                <c:pt idx="2333">
                  <c:v>10.5</c:v>
                </c:pt>
                <c:pt idx="2334">
                  <c:v>10.5</c:v>
                </c:pt>
                <c:pt idx="2335">
                  <c:v>10.5</c:v>
                </c:pt>
                <c:pt idx="2336">
                  <c:v>10.5</c:v>
                </c:pt>
                <c:pt idx="2337">
                  <c:v>10.5</c:v>
                </c:pt>
                <c:pt idx="2338">
                  <c:v>10.5</c:v>
                </c:pt>
                <c:pt idx="2339">
                  <c:v>10.5</c:v>
                </c:pt>
                <c:pt idx="2340">
                  <c:v>10.5</c:v>
                </c:pt>
                <c:pt idx="2341">
                  <c:v>10.5</c:v>
                </c:pt>
                <c:pt idx="2342">
                  <c:v>10.5</c:v>
                </c:pt>
                <c:pt idx="2343">
                  <c:v>10.5</c:v>
                </c:pt>
                <c:pt idx="2344">
                  <c:v>10.5</c:v>
                </c:pt>
                <c:pt idx="2345">
                  <c:v>10.5</c:v>
                </c:pt>
                <c:pt idx="2346">
                  <c:v>10.5</c:v>
                </c:pt>
                <c:pt idx="2347">
                  <c:v>10.5</c:v>
                </c:pt>
                <c:pt idx="2348">
                  <c:v>10.5</c:v>
                </c:pt>
                <c:pt idx="2349">
                  <c:v>10.5</c:v>
                </c:pt>
                <c:pt idx="2350">
                  <c:v>10.5</c:v>
                </c:pt>
                <c:pt idx="2351">
                  <c:v>10.5</c:v>
                </c:pt>
                <c:pt idx="2352">
                  <c:v>10.5</c:v>
                </c:pt>
                <c:pt idx="2353">
                  <c:v>10.5</c:v>
                </c:pt>
                <c:pt idx="2354">
                  <c:v>10.5</c:v>
                </c:pt>
                <c:pt idx="2355">
                  <c:v>10.5</c:v>
                </c:pt>
                <c:pt idx="2356">
                  <c:v>10.5</c:v>
                </c:pt>
                <c:pt idx="2357">
                  <c:v>10.5</c:v>
                </c:pt>
                <c:pt idx="2358">
                  <c:v>10.5</c:v>
                </c:pt>
                <c:pt idx="2359">
                  <c:v>10.5</c:v>
                </c:pt>
                <c:pt idx="2360">
                  <c:v>10.5</c:v>
                </c:pt>
                <c:pt idx="2361">
                  <c:v>10.5</c:v>
                </c:pt>
                <c:pt idx="2362">
                  <c:v>10.5</c:v>
                </c:pt>
                <c:pt idx="2363">
                  <c:v>10.5</c:v>
                </c:pt>
                <c:pt idx="2364">
                  <c:v>10.5</c:v>
                </c:pt>
                <c:pt idx="2365">
                  <c:v>10.4</c:v>
                </c:pt>
                <c:pt idx="2366">
                  <c:v>10.5</c:v>
                </c:pt>
                <c:pt idx="2367">
                  <c:v>10.5</c:v>
                </c:pt>
                <c:pt idx="2368">
                  <c:v>10.5</c:v>
                </c:pt>
                <c:pt idx="2369">
                  <c:v>10.5</c:v>
                </c:pt>
                <c:pt idx="2370">
                  <c:v>10.5</c:v>
                </c:pt>
                <c:pt idx="2371">
                  <c:v>10.5</c:v>
                </c:pt>
                <c:pt idx="2372">
                  <c:v>10.5</c:v>
                </c:pt>
                <c:pt idx="2373">
                  <c:v>10.5</c:v>
                </c:pt>
                <c:pt idx="2374">
                  <c:v>10.5</c:v>
                </c:pt>
                <c:pt idx="2375">
                  <c:v>10.5</c:v>
                </c:pt>
                <c:pt idx="2376">
                  <c:v>10.5</c:v>
                </c:pt>
                <c:pt idx="2377">
                  <c:v>10.5</c:v>
                </c:pt>
                <c:pt idx="2378">
                  <c:v>10.5</c:v>
                </c:pt>
                <c:pt idx="2379">
                  <c:v>10.5</c:v>
                </c:pt>
                <c:pt idx="2380">
                  <c:v>10.5</c:v>
                </c:pt>
                <c:pt idx="2381">
                  <c:v>10.5</c:v>
                </c:pt>
                <c:pt idx="2382">
                  <c:v>10.5</c:v>
                </c:pt>
                <c:pt idx="2383">
                  <c:v>10.5</c:v>
                </c:pt>
                <c:pt idx="2384">
                  <c:v>10.4</c:v>
                </c:pt>
                <c:pt idx="2385">
                  <c:v>10.4</c:v>
                </c:pt>
                <c:pt idx="2386">
                  <c:v>10.5</c:v>
                </c:pt>
                <c:pt idx="2387">
                  <c:v>10.5</c:v>
                </c:pt>
                <c:pt idx="2388">
                  <c:v>10.5</c:v>
                </c:pt>
                <c:pt idx="2389">
                  <c:v>10.5</c:v>
                </c:pt>
                <c:pt idx="2390">
                  <c:v>10.5</c:v>
                </c:pt>
                <c:pt idx="2391">
                  <c:v>10.5</c:v>
                </c:pt>
                <c:pt idx="2392">
                  <c:v>10.5</c:v>
                </c:pt>
                <c:pt idx="2393">
                  <c:v>10.5</c:v>
                </c:pt>
                <c:pt idx="2394">
                  <c:v>10.5</c:v>
                </c:pt>
                <c:pt idx="2395">
                  <c:v>10.5</c:v>
                </c:pt>
                <c:pt idx="2396">
                  <c:v>10.4</c:v>
                </c:pt>
                <c:pt idx="2397">
                  <c:v>10.4</c:v>
                </c:pt>
                <c:pt idx="2398">
                  <c:v>10.5</c:v>
                </c:pt>
                <c:pt idx="2399">
                  <c:v>10.5</c:v>
                </c:pt>
                <c:pt idx="2400">
                  <c:v>10.4</c:v>
                </c:pt>
                <c:pt idx="2401">
                  <c:v>10.4</c:v>
                </c:pt>
                <c:pt idx="2402">
                  <c:v>10.5</c:v>
                </c:pt>
                <c:pt idx="2403">
                  <c:v>10.5</c:v>
                </c:pt>
                <c:pt idx="2404">
                  <c:v>10.5</c:v>
                </c:pt>
                <c:pt idx="2405">
                  <c:v>10.5</c:v>
                </c:pt>
                <c:pt idx="2406">
                  <c:v>10.5</c:v>
                </c:pt>
                <c:pt idx="2407">
                  <c:v>10.4</c:v>
                </c:pt>
                <c:pt idx="2408">
                  <c:v>10.4</c:v>
                </c:pt>
                <c:pt idx="2409">
                  <c:v>10.5</c:v>
                </c:pt>
                <c:pt idx="2410">
                  <c:v>10.4</c:v>
                </c:pt>
                <c:pt idx="2411">
                  <c:v>10.4</c:v>
                </c:pt>
                <c:pt idx="2412">
                  <c:v>10.5</c:v>
                </c:pt>
                <c:pt idx="2413">
                  <c:v>10.4</c:v>
                </c:pt>
                <c:pt idx="2414">
                  <c:v>10.5</c:v>
                </c:pt>
                <c:pt idx="2415">
                  <c:v>10.4</c:v>
                </c:pt>
                <c:pt idx="2416">
                  <c:v>10.5</c:v>
                </c:pt>
                <c:pt idx="2417">
                  <c:v>10.5</c:v>
                </c:pt>
                <c:pt idx="2418">
                  <c:v>10.4</c:v>
                </c:pt>
                <c:pt idx="2419">
                  <c:v>10.5</c:v>
                </c:pt>
                <c:pt idx="2420">
                  <c:v>10.5</c:v>
                </c:pt>
                <c:pt idx="2421">
                  <c:v>10.5</c:v>
                </c:pt>
                <c:pt idx="2422">
                  <c:v>10.5</c:v>
                </c:pt>
                <c:pt idx="2423">
                  <c:v>10.5</c:v>
                </c:pt>
                <c:pt idx="2424">
                  <c:v>10.5</c:v>
                </c:pt>
                <c:pt idx="2425">
                  <c:v>10.4</c:v>
                </c:pt>
                <c:pt idx="2426">
                  <c:v>10.5</c:v>
                </c:pt>
                <c:pt idx="2427">
                  <c:v>10.5</c:v>
                </c:pt>
                <c:pt idx="2428">
                  <c:v>10.5</c:v>
                </c:pt>
                <c:pt idx="2429">
                  <c:v>10.4</c:v>
                </c:pt>
                <c:pt idx="2430">
                  <c:v>10.5</c:v>
                </c:pt>
                <c:pt idx="2431">
                  <c:v>10.5</c:v>
                </c:pt>
                <c:pt idx="2432">
                  <c:v>10.4</c:v>
                </c:pt>
                <c:pt idx="2433">
                  <c:v>10.5</c:v>
                </c:pt>
                <c:pt idx="2434">
                  <c:v>10.5</c:v>
                </c:pt>
                <c:pt idx="2435">
                  <c:v>10.4</c:v>
                </c:pt>
                <c:pt idx="2436">
                  <c:v>10.5</c:v>
                </c:pt>
                <c:pt idx="2437">
                  <c:v>10.5</c:v>
                </c:pt>
                <c:pt idx="2438">
                  <c:v>10.4</c:v>
                </c:pt>
                <c:pt idx="2439">
                  <c:v>10.4</c:v>
                </c:pt>
                <c:pt idx="2440">
                  <c:v>10.4</c:v>
                </c:pt>
                <c:pt idx="2441">
                  <c:v>10.5</c:v>
                </c:pt>
                <c:pt idx="2442">
                  <c:v>10.5</c:v>
                </c:pt>
                <c:pt idx="2443">
                  <c:v>10.5</c:v>
                </c:pt>
                <c:pt idx="2444">
                  <c:v>10.4</c:v>
                </c:pt>
                <c:pt idx="2445">
                  <c:v>10.5</c:v>
                </c:pt>
                <c:pt idx="2446">
                  <c:v>10.5</c:v>
                </c:pt>
                <c:pt idx="2447">
                  <c:v>10.5</c:v>
                </c:pt>
                <c:pt idx="2448">
                  <c:v>10.5</c:v>
                </c:pt>
                <c:pt idx="2449">
                  <c:v>10.5</c:v>
                </c:pt>
                <c:pt idx="2450">
                  <c:v>10.5</c:v>
                </c:pt>
                <c:pt idx="2451">
                  <c:v>10.4</c:v>
                </c:pt>
                <c:pt idx="2452">
                  <c:v>10.5</c:v>
                </c:pt>
                <c:pt idx="2453">
                  <c:v>10.5</c:v>
                </c:pt>
                <c:pt idx="2454">
                  <c:v>10.4</c:v>
                </c:pt>
                <c:pt idx="2455">
                  <c:v>10.4</c:v>
                </c:pt>
                <c:pt idx="2456">
                  <c:v>10.4</c:v>
                </c:pt>
                <c:pt idx="2457">
                  <c:v>10.4</c:v>
                </c:pt>
                <c:pt idx="2458">
                  <c:v>10.5</c:v>
                </c:pt>
                <c:pt idx="2459">
                  <c:v>10.5</c:v>
                </c:pt>
                <c:pt idx="2460">
                  <c:v>10.4</c:v>
                </c:pt>
                <c:pt idx="2461">
                  <c:v>10.5</c:v>
                </c:pt>
                <c:pt idx="2462">
                  <c:v>10.5</c:v>
                </c:pt>
                <c:pt idx="2463">
                  <c:v>10.4</c:v>
                </c:pt>
                <c:pt idx="2464">
                  <c:v>10.5</c:v>
                </c:pt>
                <c:pt idx="2465">
                  <c:v>10.5</c:v>
                </c:pt>
                <c:pt idx="2466">
                  <c:v>10.4</c:v>
                </c:pt>
                <c:pt idx="2467">
                  <c:v>10.5</c:v>
                </c:pt>
                <c:pt idx="2468">
                  <c:v>10.5</c:v>
                </c:pt>
                <c:pt idx="2469">
                  <c:v>10.5</c:v>
                </c:pt>
                <c:pt idx="2470">
                  <c:v>10.5</c:v>
                </c:pt>
                <c:pt idx="2471">
                  <c:v>10.5</c:v>
                </c:pt>
                <c:pt idx="2472">
                  <c:v>10.5</c:v>
                </c:pt>
                <c:pt idx="2473">
                  <c:v>10.5</c:v>
                </c:pt>
                <c:pt idx="2474">
                  <c:v>10.5</c:v>
                </c:pt>
                <c:pt idx="2475">
                  <c:v>10.5</c:v>
                </c:pt>
                <c:pt idx="2476">
                  <c:v>10.5</c:v>
                </c:pt>
                <c:pt idx="2477">
                  <c:v>10.5</c:v>
                </c:pt>
                <c:pt idx="2478">
                  <c:v>10.5</c:v>
                </c:pt>
                <c:pt idx="2479">
                  <c:v>10.4</c:v>
                </c:pt>
                <c:pt idx="2480">
                  <c:v>10.4</c:v>
                </c:pt>
                <c:pt idx="2481">
                  <c:v>10.4</c:v>
                </c:pt>
                <c:pt idx="2482">
                  <c:v>10.4</c:v>
                </c:pt>
                <c:pt idx="2483">
                  <c:v>10.4</c:v>
                </c:pt>
                <c:pt idx="2484">
                  <c:v>10.4</c:v>
                </c:pt>
                <c:pt idx="2485">
                  <c:v>10.4</c:v>
                </c:pt>
                <c:pt idx="2486">
                  <c:v>10.5</c:v>
                </c:pt>
                <c:pt idx="2487">
                  <c:v>10.5</c:v>
                </c:pt>
                <c:pt idx="2488">
                  <c:v>10.5</c:v>
                </c:pt>
                <c:pt idx="2489">
                  <c:v>10.5</c:v>
                </c:pt>
                <c:pt idx="2490">
                  <c:v>10.4</c:v>
                </c:pt>
                <c:pt idx="2491">
                  <c:v>10.5</c:v>
                </c:pt>
                <c:pt idx="2492">
                  <c:v>10.4</c:v>
                </c:pt>
                <c:pt idx="2493">
                  <c:v>10.5</c:v>
                </c:pt>
                <c:pt idx="2494">
                  <c:v>10.4</c:v>
                </c:pt>
                <c:pt idx="2495">
                  <c:v>10.4</c:v>
                </c:pt>
                <c:pt idx="2496">
                  <c:v>10.4</c:v>
                </c:pt>
                <c:pt idx="2497">
                  <c:v>10.5</c:v>
                </c:pt>
                <c:pt idx="2498">
                  <c:v>10.5</c:v>
                </c:pt>
                <c:pt idx="2499">
                  <c:v>10.5</c:v>
                </c:pt>
                <c:pt idx="2500">
                  <c:v>10.5</c:v>
                </c:pt>
                <c:pt idx="2501">
                  <c:v>10.5</c:v>
                </c:pt>
                <c:pt idx="2502">
                  <c:v>10.4</c:v>
                </c:pt>
                <c:pt idx="2503">
                  <c:v>10.5</c:v>
                </c:pt>
                <c:pt idx="2504">
                  <c:v>10.4</c:v>
                </c:pt>
                <c:pt idx="2505">
                  <c:v>10.4</c:v>
                </c:pt>
                <c:pt idx="2506">
                  <c:v>10.5</c:v>
                </c:pt>
                <c:pt idx="2507">
                  <c:v>10.4</c:v>
                </c:pt>
                <c:pt idx="2508">
                  <c:v>10.5</c:v>
                </c:pt>
                <c:pt idx="2509">
                  <c:v>10.5</c:v>
                </c:pt>
                <c:pt idx="2510">
                  <c:v>10.5</c:v>
                </c:pt>
                <c:pt idx="2511">
                  <c:v>10.5</c:v>
                </c:pt>
                <c:pt idx="2512">
                  <c:v>10.5</c:v>
                </c:pt>
                <c:pt idx="2513">
                  <c:v>10.5</c:v>
                </c:pt>
                <c:pt idx="2514">
                  <c:v>10.4</c:v>
                </c:pt>
                <c:pt idx="2515">
                  <c:v>10.5</c:v>
                </c:pt>
                <c:pt idx="2516">
                  <c:v>10.4</c:v>
                </c:pt>
                <c:pt idx="2517">
                  <c:v>10.5</c:v>
                </c:pt>
                <c:pt idx="2518">
                  <c:v>10.5</c:v>
                </c:pt>
                <c:pt idx="2519">
                  <c:v>10.4</c:v>
                </c:pt>
                <c:pt idx="2520">
                  <c:v>10.5</c:v>
                </c:pt>
                <c:pt idx="2521">
                  <c:v>10.5</c:v>
                </c:pt>
                <c:pt idx="2522">
                  <c:v>10.5</c:v>
                </c:pt>
                <c:pt idx="2523">
                  <c:v>10.5</c:v>
                </c:pt>
                <c:pt idx="2524">
                  <c:v>10.5</c:v>
                </c:pt>
                <c:pt idx="2525">
                  <c:v>10.5</c:v>
                </c:pt>
                <c:pt idx="2526">
                  <c:v>10.4</c:v>
                </c:pt>
                <c:pt idx="2527">
                  <c:v>10.4</c:v>
                </c:pt>
                <c:pt idx="2528">
                  <c:v>10.5</c:v>
                </c:pt>
                <c:pt idx="2529">
                  <c:v>10.5</c:v>
                </c:pt>
                <c:pt idx="2530">
                  <c:v>10.4</c:v>
                </c:pt>
                <c:pt idx="2531">
                  <c:v>10.4</c:v>
                </c:pt>
                <c:pt idx="2532">
                  <c:v>10.5</c:v>
                </c:pt>
                <c:pt idx="2533">
                  <c:v>10.5</c:v>
                </c:pt>
                <c:pt idx="2534">
                  <c:v>10.4</c:v>
                </c:pt>
                <c:pt idx="2535">
                  <c:v>10.5</c:v>
                </c:pt>
                <c:pt idx="2536">
                  <c:v>10.5</c:v>
                </c:pt>
                <c:pt idx="2537">
                  <c:v>10.5</c:v>
                </c:pt>
                <c:pt idx="2538">
                  <c:v>10.5</c:v>
                </c:pt>
                <c:pt idx="2539">
                  <c:v>10.5</c:v>
                </c:pt>
                <c:pt idx="2540">
                  <c:v>10.5</c:v>
                </c:pt>
                <c:pt idx="2541">
                  <c:v>10.5</c:v>
                </c:pt>
                <c:pt idx="2542">
                  <c:v>10.5</c:v>
                </c:pt>
                <c:pt idx="2543">
                  <c:v>10.4</c:v>
                </c:pt>
                <c:pt idx="2544">
                  <c:v>10.5</c:v>
                </c:pt>
                <c:pt idx="2545">
                  <c:v>10.5</c:v>
                </c:pt>
                <c:pt idx="2546">
                  <c:v>10.4</c:v>
                </c:pt>
                <c:pt idx="2547">
                  <c:v>10.5</c:v>
                </c:pt>
                <c:pt idx="2548">
                  <c:v>10.5</c:v>
                </c:pt>
                <c:pt idx="2549">
                  <c:v>10.5</c:v>
                </c:pt>
                <c:pt idx="2550">
                  <c:v>10.4</c:v>
                </c:pt>
                <c:pt idx="2551">
                  <c:v>10.5</c:v>
                </c:pt>
                <c:pt idx="2552">
                  <c:v>10.5</c:v>
                </c:pt>
                <c:pt idx="2553">
                  <c:v>10.4</c:v>
                </c:pt>
                <c:pt idx="2554">
                  <c:v>10.4</c:v>
                </c:pt>
                <c:pt idx="2555">
                  <c:v>10.5</c:v>
                </c:pt>
                <c:pt idx="2556">
                  <c:v>10.5</c:v>
                </c:pt>
                <c:pt idx="2557">
                  <c:v>10.5</c:v>
                </c:pt>
                <c:pt idx="2558">
                  <c:v>10.4</c:v>
                </c:pt>
                <c:pt idx="2559">
                  <c:v>10.5</c:v>
                </c:pt>
                <c:pt idx="2560">
                  <c:v>10.5</c:v>
                </c:pt>
                <c:pt idx="2561">
                  <c:v>10.4</c:v>
                </c:pt>
                <c:pt idx="2562">
                  <c:v>10.5</c:v>
                </c:pt>
                <c:pt idx="2563">
                  <c:v>10.4</c:v>
                </c:pt>
                <c:pt idx="2564">
                  <c:v>10.5</c:v>
                </c:pt>
                <c:pt idx="2565">
                  <c:v>10.5</c:v>
                </c:pt>
                <c:pt idx="2566">
                  <c:v>10.4</c:v>
                </c:pt>
                <c:pt idx="2567">
                  <c:v>10.5</c:v>
                </c:pt>
                <c:pt idx="2568">
                  <c:v>10.5</c:v>
                </c:pt>
                <c:pt idx="2569">
                  <c:v>10.5</c:v>
                </c:pt>
                <c:pt idx="2570">
                  <c:v>10.4</c:v>
                </c:pt>
                <c:pt idx="2571">
                  <c:v>10.5</c:v>
                </c:pt>
                <c:pt idx="2572">
                  <c:v>10.4</c:v>
                </c:pt>
                <c:pt idx="2573">
                  <c:v>10.4</c:v>
                </c:pt>
                <c:pt idx="2574">
                  <c:v>10.5</c:v>
                </c:pt>
                <c:pt idx="2575">
                  <c:v>10.5</c:v>
                </c:pt>
                <c:pt idx="2576">
                  <c:v>10.4</c:v>
                </c:pt>
                <c:pt idx="2577">
                  <c:v>10.5</c:v>
                </c:pt>
                <c:pt idx="2578">
                  <c:v>10.5</c:v>
                </c:pt>
                <c:pt idx="2579">
                  <c:v>10.5</c:v>
                </c:pt>
                <c:pt idx="2580">
                  <c:v>10.4</c:v>
                </c:pt>
                <c:pt idx="2581">
                  <c:v>10.4</c:v>
                </c:pt>
                <c:pt idx="2582">
                  <c:v>10.5</c:v>
                </c:pt>
                <c:pt idx="2583">
                  <c:v>10.4</c:v>
                </c:pt>
                <c:pt idx="2584">
                  <c:v>10.4</c:v>
                </c:pt>
                <c:pt idx="2585">
                  <c:v>10.4</c:v>
                </c:pt>
                <c:pt idx="2586">
                  <c:v>10.4</c:v>
                </c:pt>
                <c:pt idx="2587">
                  <c:v>10.4</c:v>
                </c:pt>
                <c:pt idx="2588">
                  <c:v>10.4</c:v>
                </c:pt>
                <c:pt idx="2589">
                  <c:v>10.4</c:v>
                </c:pt>
                <c:pt idx="2590">
                  <c:v>10.4</c:v>
                </c:pt>
                <c:pt idx="2591">
                  <c:v>10.4</c:v>
                </c:pt>
                <c:pt idx="2592">
                  <c:v>10.4</c:v>
                </c:pt>
                <c:pt idx="2593">
                  <c:v>10.4</c:v>
                </c:pt>
                <c:pt idx="2594">
                  <c:v>10.4</c:v>
                </c:pt>
                <c:pt idx="2595">
                  <c:v>10.5</c:v>
                </c:pt>
                <c:pt idx="2596">
                  <c:v>10.5</c:v>
                </c:pt>
                <c:pt idx="2597">
                  <c:v>10.4</c:v>
                </c:pt>
                <c:pt idx="2598">
                  <c:v>10.4</c:v>
                </c:pt>
                <c:pt idx="2599">
                  <c:v>10.5</c:v>
                </c:pt>
                <c:pt idx="2600">
                  <c:v>10.5</c:v>
                </c:pt>
                <c:pt idx="2601">
                  <c:v>10.4</c:v>
                </c:pt>
                <c:pt idx="2602">
                  <c:v>10.4</c:v>
                </c:pt>
                <c:pt idx="2603">
                  <c:v>10.4</c:v>
                </c:pt>
                <c:pt idx="2604">
                  <c:v>10.4</c:v>
                </c:pt>
                <c:pt idx="2605">
                  <c:v>10.5</c:v>
                </c:pt>
                <c:pt idx="2606">
                  <c:v>10.4</c:v>
                </c:pt>
                <c:pt idx="2607">
                  <c:v>10.5</c:v>
                </c:pt>
                <c:pt idx="2608">
                  <c:v>10.4</c:v>
                </c:pt>
                <c:pt idx="2609">
                  <c:v>10.4</c:v>
                </c:pt>
                <c:pt idx="2610">
                  <c:v>10.4</c:v>
                </c:pt>
                <c:pt idx="2611">
                  <c:v>10.4</c:v>
                </c:pt>
                <c:pt idx="2612">
                  <c:v>10.5</c:v>
                </c:pt>
                <c:pt idx="2613">
                  <c:v>10.5</c:v>
                </c:pt>
                <c:pt idx="2614">
                  <c:v>10.4</c:v>
                </c:pt>
                <c:pt idx="2615">
                  <c:v>10.4</c:v>
                </c:pt>
                <c:pt idx="2616">
                  <c:v>10.4</c:v>
                </c:pt>
                <c:pt idx="2617">
                  <c:v>10.5</c:v>
                </c:pt>
                <c:pt idx="2618">
                  <c:v>10.4</c:v>
                </c:pt>
                <c:pt idx="2619">
                  <c:v>10.4</c:v>
                </c:pt>
                <c:pt idx="2620">
                  <c:v>10.4</c:v>
                </c:pt>
                <c:pt idx="2621">
                  <c:v>10.5</c:v>
                </c:pt>
                <c:pt idx="2622">
                  <c:v>10.4</c:v>
                </c:pt>
                <c:pt idx="2623">
                  <c:v>10.4</c:v>
                </c:pt>
                <c:pt idx="2624">
                  <c:v>10.4</c:v>
                </c:pt>
                <c:pt idx="2625">
                  <c:v>10.4</c:v>
                </c:pt>
                <c:pt idx="2626">
                  <c:v>10.4</c:v>
                </c:pt>
                <c:pt idx="2627">
                  <c:v>10.5</c:v>
                </c:pt>
                <c:pt idx="2628">
                  <c:v>10.4</c:v>
                </c:pt>
                <c:pt idx="2629">
                  <c:v>10.5</c:v>
                </c:pt>
                <c:pt idx="2630">
                  <c:v>10.5</c:v>
                </c:pt>
                <c:pt idx="2631">
                  <c:v>10.4</c:v>
                </c:pt>
                <c:pt idx="2632">
                  <c:v>10.4</c:v>
                </c:pt>
                <c:pt idx="2633">
                  <c:v>10.4</c:v>
                </c:pt>
                <c:pt idx="2634">
                  <c:v>10.4</c:v>
                </c:pt>
                <c:pt idx="2635">
                  <c:v>10.4</c:v>
                </c:pt>
                <c:pt idx="2636">
                  <c:v>10.4</c:v>
                </c:pt>
                <c:pt idx="2637">
                  <c:v>10.4</c:v>
                </c:pt>
                <c:pt idx="2638">
                  <c:v>10.4</c:v>
                </c:pt>
                <c:pt idx="2639">
                  <c:v>10.4</c:v>
                </c:pt>
                <c:pt idx="2640">
                  <c:v>10.4</c:v>
                </c:pt>
                <c:pt idx="2641">
                  <c:v>10.4</c:v>
                </c:pt>
                <c:pt idx="2642">
                  <c:v>10.4</c:v>
                </c:pt>
                <c:pt idx="2643">
                  <c:v>10.4</c:v>
                </c:pt>
                <c:pt idx="2644">
                  <c:v>10.4</c:v>
                </c:pt>
                <c:pt idx="2645">
                  <c:v>10.4</c:v>
                </c:pt>
                <c:pt idx="2646">
                  <c:v>10.4</c:v>
                </c:pt>
                <c:pt idx="2647">
                  <c:v>10.5</c:v>
                </c:pt>
                <c:pt idx="2648">
                  <c:v>10.4</c:v>
                </c:pt>
                <c:pt idx="2649">
                  <c:v>10.5</c:v>
                </c:pt>
                <c:pt idx="2650">
                  <c:v>10.4</c:v>
                </c:pt>
                <c:pt idx="2651">
                  <c:v>10.4</c:v>
                </c:pt>
                <c:pt idx="2652">
                  <c:v>10.4</c:v>
                </c:pt>
                <c:pt idx="2653">
                  <c:v>10.4</c:v>
                </c:pt>
                <c:pt idx="2654">
                  <c:v>10.4</c:v>
                </c:pt>
                <c:pt idx="2655">
                  <c:v>10.4</c:v>
                </c:pt>
                <c:pt idx="2656">
                  <c:v>10.4</c:v>
                </c:pt>
                <c:pt idx="2657">
                  <c:v>10.4</c:v>
                </c:pt>
                <c:pt idx="2658">
                  <c:v>10.5</c:v>
                </c:pt>
                <c:pt idx="2659">
                  <c:v>10.4</c:v>
                </c:pt>
                <c:pt idx="2660">
                  <c:v>10.4</c:v>
                </c:pt>
                <c:pt idx="2661">
                  <c:v>10.4</c:v>
                </c:pt>
                <c:pt idx="2662">
                  <c:v>10.4</c:v>
                </c:pt>
                <c:pt idx="2663">
                  <c:v>10.4</c:v>
                </c:pt>
                <c:pt idx="2664">
                  <c:v>10.4</c:v>
                </c:pt>
                <c:pt idx="2665">
                  <c:v>10.5</c:v>
                </c:pt>
                <c:pt idx="2666">
                  <c:v>10.4</c:v>
                </c:pt>
                <c:pt idx="2667">
                  <c:v>10.4</c:v>
                </c:pt>
                <c:pt idx="2668">
                  <c:v>10.5</c:v>
                </c:pt>
                <c:pt idx="2669">
                  <c:v>10.4</c:v>
                </c:pt>
                <c:pt idx="2670">
                  <c:v>10.4</c:v>
                </c:pt>
                <c:pt idx="2671">
                  <c:v>10.4</c:v>
                </c:pt>
                <c:pt idx="2672">
                  <c:v>10.4</c:v>
                </c:pt>
                <c:pt idx="2673">
                  <c:v>10.4</c:v>
                </c:pt>
                <c:pt idx="2674">
                  <c:v>10.4</c:v>
                </c:pt>
                <c:pt idx="2675">
                  <c:v>10.4</c:v>
                </c:pt>
                <c:pt idx="2676">
                  <c:v>10.5</c:v>
                </c:pt>
                <c:pt idx="2677">
                  <c:v>10.4</c:v>
                </c:pt>
                <c:pt idx="2678">
                  <c:v>10.4</c:v>
                </c:pt>
                <c:pt idx="2679">
                  <c:v>10.4</c:v>
                </c:pt>
                <c:pt idx="2680">
                  <c:v>10.4</c:v>
                </c:pt>
                <c:pt idx="2681">
                  <c:v>10.4</c:v>
                </c:pt>
                <c:pt idx="2682">
                  <c:v>10.4</c:v>
                </c:pt>
                <c:pt idx="2683">
                  <c:v>10.4</c:v>
                </c:pt>
                <c:pt idx="2684">
                  <c:v>10.4</c:v>
                </c:pt>
                <c:pt idx="2685">
                  <c:v>10.4</c:v>
                </c:pt>
                <c:pt idx="2686">
                  <c:v>10.4</c:v>
                </c:pt>
                <c:pt idx="2687">
                  <c:v>10.4</c:v>
                </c:pt>
                <c:pt idx="2688">
                  <c:v>10.4</c:v>
                </c:pt>
                <c:pt idx="2689">
                  <c:v>10.4</c:v>
                </c:pt>
                <c:pt idx="2690">
                  <c:v>10.4</c:v>
                </c:pt>
                <c:pt idx="2691">
                  <c:v>10.4</c:v>
                </c:pt>
                <c:pt idx="2692">
                  <c:v>10.4</c:v>
                </c:pt>
                <c:pt idx="2693">
                  <c:v>10.4</c:v>
                </c:pt>
                <c:pt idx="2694">
                  <c:v>10.4</c:v>
                </c:pt>
                <c:pt idx="2695">
                  <c:v>10.4</c:v>
                </c:pt>
                <c:pt idx="2696">
                  <c:v>10.4</c:v>
                </c:pt>
                <c:pt idx="2697">
                  <c:v>10.4</c:v>
                </c:pt>
                <c:pt idx="2698">
                  <c:v>10.4</c:v>
                </c:pt>
                <c:pt idx="2699">
                  <c:v>10.4</c:v>
                </c:pt>
                <c:pt idx="2700">
                  <c:v>10.4</c:v>
                </c:pt>
                <c:pt idx="2701">
                  <c:v>10.4</c:v>
                </c:pt>
                <c:pt idx="2702">
                  <c:v>10.4</c:v>
                </c:pt>
                <c:pt idx="2703">
                  <c:v>10.4</c:v>
                </c:pt>
                <c:pt idx="2704">
                  <c:v>10.4</c:v>
                </c:pt>
                <c:pt idx="2705">
                  <c:v>10.4</c:v>
                </c:pt>
                <c:pt idx="2706">
                  <c:v>10.4</c:v>
                </c:pt>
                <c:pt idx="2707">
                  <c:v>10.4</c:v>
                </c:pt>
                <c:pt idx="2708">
                  <c:v>10.4</c:v>
                </c:pt>
                <c:pt idx="2709">
                  <c:v>10.4</c:v>
                </c:pt>
                <c:pt idx="2710">
                  <c:v>10.4</c:v>
                </c:pt>
                <c:pt idx="2711">
                  <c:v>10.4</c:v>
                </c:pt>
                <c:pt idx="2712">
                  <c:v>10.4</c:v>
                </c:pt>
                <c:pt idx="2713">
                  <c:v>10.4</c:v>
                </c:pt>
                <c:pt idx="2714">
                  <c:v>10.4</c:v>
                </c:pt>
                <c:pt idx="2715">
                  <c:v>10.4</c:v>
                </c:pt>
                <c:pt idx="2716">
                  <c:v>10.4</c:v>
                </c:pt>
                <c:pt idx="2717">
                  <c:v>10.4</c:v>
                </c:pt>
                <c:pt idx="2718">
                  <c:v>10.4</c:v>
                </c:pt>
                <c:pt idx="2719">
                  <c:v>10.4</c:v>
                </c:pt>
                <c:pt idx="2720">
                  <c:v>10.4</c:v>
                </c:pt>
                <c:pt idx="2721">
                  <c:v>10.4</c:v>
                </c:pt>
                <c:pt idx="2722">
                  <c:v>10.4</c:v>
                </c:pt>
                <c:pt idx="2723">
                  <c:v>10.4</c:v>
                </c:pt>
                <c:pt idx="2724">
                  <c:v>10.4</c:v>
                </c:pt>
                <c:pt idx="2725">
                  <c:v>10.4</c:v>
                </c:pt>
                <c:pt idx="2726">
                  <c:v>10.4</c:v>
                </c:pt>
                <c:pt idx="2727">
                  <c:v>10.4</c:v>
                </c:pt>
                <c:pt idx="2728">
                  <c:v>10.4</c:v>
                </c:pt>
                <c:pt idx="2729">
                  <c:v>10.4</c:v>
                </c:pt>
                <c:pt idx="2730">
                  <c:v>10.4</c:v>
                </c:pt>
                <c:pt idx="2731">
                  <c:v>10.4</c:v>
                </c:pt>
                <c:pt idx="2732">
                  <c:v>10.4</c:v>
                </c:pt>
                <c:pt idx="2733">
                  <c:v>10.4</c:v>
                </c:pt>
                <c:pt idx="2734">
                  <c:v>10.4</c:v>
                </c:pt>
                <c:pt idx="2735">
                  <c:v>10.4</c:v>
                </c:pt>
                <c:pt idx="2736">
                  <c:v>10.4</c:v>
                </c:pt>
                <c:pt idx="2737">
                  <c:v>10.4</c:v>
                </c:pt>
                <c:pt idx="2738">
                  <c:v>10.4</c:v>
                </c:pt>
                <c:pt idx="2739">
                  <c:v>10.4</c:v>
                </c:pt>
                <c:pt idx="2740">
                  <c:v>10.4</c:v>
                </c:pt>
                <c:pt idx="2741">
                  <c:v>10.4</c:v>
                </c:pt>
                <c:pt idx="2742">
                  <c:v>10.4</c:v>
                </c:pt>
                <c:pt idx="2743">
                  <c:v>10.4</c:v>
                </c:pt>
                <c:pt idx="2744">
                  <c:v>10.4</c:v>
                </c:pt>
                <c:pt idx="2745">
                  <c:v>10.4</c:v>
                </c:pt>
                <c:pt idx="2746">
                  <c:v>10.4</c:v>
                </c:pt>
                <c:pt idx="2747">
                  <c:v>10.4</c:v>
                </c:pt>
                <c:pt idx="2748">
                  <c:v>10.4</c:v>
                </c:pt>
                <c:pt idx="2749">
                  <c:v>10.4</c:v>
                </c:pt>
                <c:pt idx="2750">
                  <c:v>10.4</c:v>
                </c:pt>
                <c:pt idx="2751">
                  <c:v>10.4</c:v>
                </c:pt>
                <c:pt idx="2752">
                  <c:v>10.4</c:v>
                </c:pt>
                <c:pt idx="2753">
                  <c:v>10.4</c:v>
                </c:pt>
                <c:pt idx="2754">
                  <c:v>10.4</c:v>
                </c:pt>
                <c:pt idx="2755">
                  <c:v>10.4</c:v>
                </c:pt>
                <c:pt idx="2756">
                  <c:v>10.4</c:v>
                </c:pt>
                <c:pt idx="2757">
                  <c:v>10.4</c:v>
                </c:pt>
                <c:pt idx="2758">
                  <c:v>10.4</c:v>
                </c:pt>
                <c:pt idx="2759">
                  <c:v>10.4</c:v>
                </c:pt>
                <c:pt idx="2760">
                  <c:v>10.4</c:v>
                </c:pt>
                <c:pt idx="2761">
                  <c:v>10.4</c:v>
                </c:pt>
                <c:pt idx="2762">
                  <c:v>10.4</c:v>
                </c:pt>
                <c:pt idx="2763">
                  <c:v>10.4</c:v>
                </c:pt>
                <c:pt idx="2764">
                  <c:v>10.4</c:v>
                </c:pt>
                <c:pt idx="2765">
                  <c:v>10.4</c:v>
                </c:pt>
                <c:pt idx="2766">
                  <c:v>10.4</c:v>
                </c:pt>
                <c:pt idx="2767">
                  <c:v>10.4</c:v>
                </c:pt>
                <c:pt idx="2768">
                  <c:v>10.4</c:v>
                </c:pt>
                <c:pt idx="2769">
                  <c:v>10.4</c:v>
                </c:pt>
                <c:pt idx="2770">
                  <c:v>10.4</c:v>
                </c:pt>
                <c:pt idx="2771">
                  <c:v>10.4</c:v>
                </c:pt>
                <c:pt idx="2772">
                  <c:v>10.4</c:v>
                </c:pt>
                <c:pt idx="2773">
                  <c:v>10.4</c:v>
                </c:pt>
                <c:pt idx="2774">
                  <c:v>10.4</c:v>
                </c:pt>
                <c:pt idx="2775">
                  <c:v>10.4</c:v>
                </c:pt>
                <c:pt idx="2776">
                  <c:v>10.4</c:v>
                </c:pt>
                <c:pt idx="2777">
                  <c:v>10.4</c:v>
                </c:pt>
                <c:pt idx="2778">
                  <c:v>10.4</c:v>
                </c:pt>
                <c:pt idx="2779">
                  <c:v>10.4</c:v>
                </c:pt>
                <c:pt idx="2780">
                  <c:v>10.4</c:v>
                </c:pt>
                <c:pt idx="2781">
                  <c:v>10.4</c:v>
                </c:pt>
                <c:pt idx="2782">
                  <c:v>10.4</c:v>
                </c:pt>
                <c:pt idx="2783">
                  <c:v>10.4</c:v>
                </c:pt>
                <c:pt idx="2784">
                  <c:v>10.4</c:v>
                </c:pt>
                <c:pt idx="2785">
                  <c:v>10.4</c:v>
                </c:pt>
                <c:pt idx="2786">
                  <c:v>10.4</c:v>
                </c:pt>
                <c:pt idx="2787">
                  <c:v>10.4</c:v>
                </c:pt>
                <c:pt idx="2788">
                  <c:v>10.4</c:v>
                </c:pt>
                <c:pt idx="2789">
                  <c:v>10.4</c:v>
                </c:pt>
                <c:pt idx="2790">
                  <c:v>10.4</c:v>
                </c:pt>
                <c:pt idx="2791">
                  <c:v>10.4</c:v>
                </c:pt>
                <c:pt idx="2792">
                  <c:v>10.4</c:v>
                </c:pt>
                <c:pt idx="2793">
                  <c:v>10.4</c:v>
                </c:pt>
                <c:pt idx="2794">
                  <c:v>10.4</c:v>
                </c:pt>
                <c:pt idx="2795">
                  <c:v>10.4</c:v>
                </c:pt>
                <c:pt idx="2796">
                  <c:v>10.4</c:v>
                </c:pt>
                <c:pt idx="2797">
                  <c:v>10.4</c:v>
                </c:pt>
                <c:pt idx="2798">
                  <c:v>10.4</c:v>
                </c:pt>
                <c:pt idx="2799">
                  <c:v>10.4</c:v>
                </c:pt>
                <c:pt idx="2800">
                  <c:v>10.4</c:v>
                </c:pt>
                <c:pt idx="2801">
                  <c:v>10.4</c:v>
                </c:pt>
                <c:pt idx="2802">
                  <c:v>10.4</c:v>
                </c:pt>
                <c:pt idx="2803">
                  <c:v>10.4</c:v>
                </c:pt>
                <c:pt idx="2804">
                  <c:v>10.4</c:v>
                </c:pt>
                <c:pt idx="2805">
                  <c:v>10.4</c:v>
                </c:pt>
                <c:pt idx="2806">
                  <c:v>10.4</c:v>
                </c:pt>
                <c:pt idx="2807">
                  <c:v>10.4</c:v>
                </c:pt>
                <c:pt idx="2808">
                  <c:v>10.4</c:v>
                </c:pt>
                <c:pt idx="2809">
                  <c:v>10.4</c:v>
                </c:pt>
                <c:pt idx="2810">
                  <c:v>10.4</c:v>
                </c:pt>
                <c:pt idx="2811">
                  <c:v>10.4</c:v>
                </c:pt>
                <c:pt idx="2812">
                  <c:v>10.4</c:v>
                </c:pt>
                <c:pt idx="2813">
                  <c:v>10.4</c:v>
                </c:pt>
                <c:pt idx="2814">
                  <c:v>10.4</c:v>
                </c:pt>
                <c:pt idx="2815">
                  <c:v>10.4</c:v>
                </c:pt>
                <c:pt idx="2816">
                  <c:v>10.4</c:v>
                </c:pt>
                <c:pt idx="2817">
                  <c:v>10.4</c:v>
                </c:pt>
                <c:pt idx="2818">
                  <c:v>10.4</c:v>
                </c:pt>
                <c:pt idx="2819">
                  <c:v>10.4</c:v>
                </c:pt>
                <c:pt idx="2820">
                  <c:v>10.4</c:v>
                </c:pt>
                <c:pt idx="2821">
                  <c:v>10.4</c:v>
                </c:pt>
                <c:pt idx="2822">
                  <c:v>10.4</c:v>
                </c:pt>
                <c:pt idx="2823">
                  <c:v>10.4</c:v>
                </c:pt>
                <c:pt idx="2824">
                  <c:v>10.4</c:v>
                </c:pt>
                <c:pt idx="2825">
                  <c:v>10.4</c:v>
                </c:pt>
                <c:pt idx="2826">
                  <c:v>10.4</c:v>
                </c:pt>
                <c:pt idx="2827">
                  <c:v>10.4</c:v>
                </c:pt>
                <c:pt idx="2828">
                  <c:v>10.4</c:v>
                </c:pt>
                <c:pt idx="2829">
                  <c:v>10.4</c:v>
                </c:pt>
                <c:pt idx="2830">
                  <c:v>10.4</c:v>
                </c:pt>
                <c:pt idx="2831">
                  <c:v>10.4</c:v>
                </c:pt>
                <c:pt idx="2832">
                  <c:v>10.4</c:v>
                </c:pt>
                <c:pt idx="2833">
                  <c:v>10.4</c:v>
                </c:pt>
                <c:pt idx="2834">
                  <c:v>10.4</c:v>
                </c:pt>
                <c:pt idx="2835">
                  <c:v>10.4</c:v>
                </c:pt>
                <c:pt idx="2836">
                  <c:v>10.4</c:v>
                </c:pt>
                <c:pt idx="2837">
                  <c:v>10.4</c:v>
                </c:pt>
                <c:pt idx="2838">
                  <c:v>10.4</c:v>
                </c:pt>
                <c:pt idx="2839">
                  <c:v>10.4</c:v>
                </c:pt>
                <c:pt idx="2840">
                  <c:v>10.4</c:v>
                </c:pt>
                <c:pt idx="2841">
                  <c:v>10.4</c:v>
                </c:pt>
                <c:pt idx="2842">
                  <c:v>10.4</c:v>
                </c:pt>
                <c:pt idx="2843">
                  <c:v>10.4</c:v>
                </c:pt>
                <c:pt idx="2844">
                  <c:v>10.4</c:v>
                </c:pt>
                <c:pt idx="2845">
                  <c:v>10.4</c:v>
                </c:pt>
                <c:pt idx="2846">
                  <c:v>10.4</c:v>
                </c:pt>
                <c:pt idx="2847">
                  <c:v>10.4</c:v>
                </c:pt>
                <c:pt idx="2848">
                  <c:v>10.4</c:v>
                </c:pt>
                <c:pt idx="2849">
                  <c:v>10.4</c:v>
                </c:pt>
                <c:pt idx="2850">
                  <c:v>10.4</c:v>
                </c:pt>
                <c:pt idx="2851">
                  <c:v>10.4</c:v>
                </c:pt>
                <c:pt idx="2852">
                  <c:v>10.4</c:v>
                </c:pt>
                <c:pt idx="2853">
                  <c:v>10.4</c:v>
                </c:pt>
                <c:pt idx="2854">
                  <c:v>10.4</c:v>
                </c:pt>
                <c:pt idx="2855">
                  <c:v>10.4</c:v>
                </c:pt>
                <c:pt idx="2856">
                  <c:v>10.4</c:v>
                </c:pt>
                <c:pt idx="2857">
                  <c:v>10.4</c:v>
                </c:pt>
                <c:pt idx="2858">
                  <c:v>10.4</c:v>
                </c:pt>
                <c:pt idx="2859">
                  <c:v>10.4</c:v>
                </c:pt>
                <c:pt idx="2860">
                  <c:v>10.4</c:v>
                </c:pt>
                <c:pt idx="2861">
                  <c:v>10.4</c:v>
                </c:pt>
                <c:pt idx="2862">
                  <c:v>10.4</c:v>
                </c:pt>
                <c:pt idx="2863">
                  <c:v>10.4</c:v>
                </c:pt>
                <c:pt idx="2864">
                  <c:v>10.4</c:v>
                </c:pt>
                <c:pt idx="2865">
                  <c:v>10.4</c:v>
                </c:pt>
                <c:pt idx="2866">
                  <c:v>10.4</c:v>
                </c:pt>
                <c:pt idx="2867">
                  <c:v>10.4</c:v>
                </c:pt>
                <c:pt idx="2868">
                  <c:v>10.4</c:v>
                </c:pt>
                <c:pt idx="2869">
                  <c:v>10.4</c:v>
                </c:pt>
                <c:pt idx="2870">
                  <c:v>10.4</c:v>
                </c:pt>
                <c:pt idx="2871">
                  <c:v>10.4</c:v>
                </c:pt>
                <c:pt idx="2872">
                  <c:v>10.4</c:v>
                </c:pt>
                <c:pt idx="2873">
                  <c:v>10.4</c:v>
                </c:pt>
                <c:pt idx="2874">
                  <c:v>10.4</c:v>
                </c:pt>
                <c:pt idx="2875">
                  <c:v>10.4</c:v>
                </c:pt>
                <c:pt idx="2876">
                  <c:v>10.4</c:v>
                </c:pt>
                <c:pt idx="2877">
                  <c:v>10.4</c:v>
                </c:pt>
                <c:pt idx="2878">
                  <c:v>10.4</c:v>
                </c:pt>
                <c:pt idx="2879">
                  <c:v>10.4</c:v>
                </c:pt>
                <c:pt idx="2880">
                  <c:v>10.4</c:v>
                </c:pt>
                <c:pt idx="2881">
                  <c:v>10.4</c:v>
                </c:pt>
                <c:pt idx="2882">
                  <c:v>10.4</c:v>
                </c:pt>
                <c:pt idx="2883">
                  <c:v>10.4</c:v>
                </c:pt>
                <c:pt idx="2884">
                  <c:v>10.4</c:v>
                </c:pt>
                <c:pt idx="2885">
                  <c:v>10.4</c:v>
                </c:pt>
                <c:pt idx="2886">
                  <c:v>10.4</c:v>
                </c:pt>
                <c:pt idx="2887">
                  <c:v>10.4</c:v>
                </c:pt>
                <c:pt idx="2888">
                  <c:v>10.4</c:v>
                </c:pt>
                <c:pt idx="2889">
                  <c:v>10.4</c:v>
                </c:pt>
                <c:pt idx="2890">
                  <c:v>10.4</c:v>
                </c:pt>
                <c:pt idx="2891">
                  <c:v>10.4</c:v>
                </c:pt>
                <c:pt idx="2892">
                  <c:v>10.4</c:v>
                </c:pt>
                <c:pt idx="2893">
                  <c:v>10.4</c:v>
                </c:pt>
                <c:pt idx="2894">
                  <c:v>10.4</c:v>
                </c:pt>
                <c:pt idx="2895">
                  <c:v>10.4</c:v>
                </c:pt>
                <c:pt idx="2896">
                  <c:v>10.4</c:v>
                </c:pt>
                <c:pt idx="2897">
                  <c:v>10.4</c:v>
                </c:pt>
                <c:pt idx="2898">
                  <c:v>10.4</c:v>
                </c:pt>
                <c:pt idx="2899">
                  <c:v>10.4</c:v>
                </c:pt>
                <c:pt idx="2900">
                  <c:v>10.4</c:v>
                </c:pt>
                <c:pt idx="2901">
                  <c:v>10.4</c:v>
                </c:pt>
                <c:pt idx="2902">
                  <c:v>10.4</c:v>
                </c:pt>
                <c:pt idx="2903">
                  <c:v>10.4</c:v>
                </c:pt>
                <c:pt idx="2904">
                  <c:v>10.4</c:v>
                </c:pt>
                <c:pt idx="2905">
                  <c:v>10.4</c:v>
                </c:pt>
                <c:pt idx="2906">
                  <c:v>10.4</c:v>
                </c:pt>
                <c:pt idx="2907">
                  <c:v>10.4</c:v>
                </c:pt>
                <c:pt idx="2908">
                  <c:v>10.4</c:v>
                </c:pt>
                <c:pt idx="2909">
                  <c:v>10.4</c:v>
                </c:pt>
                <c:pt idx="2910">
                  <c:v>10.4</c:v>
                </c:pt>
                <c:pt idx="2911">
                  <c:v>10.4</c:v>
                </c:pt>
                <c:pt idx="2912">
                  <c:v>10.4</c:v>
                </c:pt>
                <c:pt idx="2913">
                  <c:v>10.4</c:v>
                </c:pt>
                <c:pt idx="2914">
                  <c:v>10.4</c:v>
                </c:pt>
                <c:pt idx="2915">
                  <c:v>10.4</c:v>
                </c:pt>
                <c:pt idx="2916">
                  <c:v>10.4</c:v>
                </c:pt>
                <c:pt idx="2917">
                  <c:v>10.4</c:v>
                </c:pt>
                <c:pt idx="2918">
                  <c:v>10.4</c:v>
                </c:pt>
                <c:pt idx="2919">
                  <c:v>10.4</c:v>
                </c:pt>
                <c:pt idx="2920">
                  <c:v>10.4</c:v>
                </c:pt>
                <c:pt idx="2921">
                  <c:v>10.4</c:v>
                </c:pt>
                <c:pt idx="2922">
                  <c:v>10.4</c:v>
                </c:pt>
                <c:pt idx="2923">
                  <c:v>10.4</c:v>
                </c:pt>
                <c:pt idx="2924">
                  <c:v>10.4</c:v>
                </c:pt>
                <c:pt idx="2925">
                  <c:v>10.4</c:v>
                </c:pt>
                <c:pt idx="2926">
                  <c:v>10.4</c:v>
                </c:pt>
                <c:pt idx="2927">
                  <c:v>10.4</c:v>
                </c:pt>
                <c:pt idx="2928">
                  <c:v>10.4</c:v>
                </c:pt>
                <c:pt idx="2929">
                  <c:v>10.4</c:v>
                </c:pt>
                <c:pt idx="2930">
                  <c:v>10.4</c:v>
                </c:pt>
                <c:pt idx="2931">
                  <c:v>10.4</c:v>
                </c:pt>
                <c:pt idx="2932">
                  <c:v>10.4</c:v>
                </c:pt>
                <c:pt idx="2933">
                  <c:v>10.4</c:v>
                </c:pt>
                <c:pt idx="2934">
                  <c:v>10.4</c:v>
                </c:pt>
                <c:pt idx="2935">
                  <c:v>10.4</c:v>
                </c:pt>
                <c:pt idx="2936">
                  <c:v>10.4</c:v>
                </c:pt>
                <c:pt idx="2937">
                  <c:v>10.4</c:v>
                </c:pt>
                <c:pt idx="2938">
                  <c:v>10.4</c:v>
                </c:pt>
                <c:pt idx="2939">
                  <c:v>10.4</c:v>
                </c:pt>
                <c:pt idx="2940">
                  <c:v>10.4</c:v>
                </c:pt>
                <c:pt idx="2941">
                  <c:v>10.4</c:v>
                </c:pt>
                <c:pt idx="2942">
                  <c:v>10.4</c:v>
                </c:pt>
                <c:pt idx="2943">
                  <c:v>10.4</c:v>
                </c:pt>
                <c:pt idx="2944">
                  <c:v>10.4</c:v>
                </c:pt>
                <c:pt idx="2945">
                  <c:v>10.3</c:v>
                </c:pt>
                <c:pt idx="2946">
                  <c:v>10.4</c:v>
                </c:pt>
                <c:pt idx="2947">
                  <c:v>10.4</c:v>
                </c:pt>
                <c:pt idx="2948">
                  <c:v>10.4</c:v>
                </c:pt>
                <c:pt idx="2949">
                  <c:v>10.4</c:v>
                </c:pt>
                <c:pt idx="2950">
                  <c:v>10.4</c:v>
                </c:pt>
                <c:pt idx="2951">
                  <c:v>10.4</c:v>
                </c:pt>
                <c:pt idx="2952">
                  <c:v>10.3</c:v>
                </c:pt>
                <c:pt idx="2953">
                  <c:v>10.4</c:v>
                </c:pt>
                <c:pt idx="2954">
                  <c:v>10.4</c:v>
                </c:pt>
                <c:pt idx="2955">
                  <c:v>10.3</c:v>
                </c:pt>
                <c:pt idx="2956">
                  <c:v>10.4</c:v>
                </c:pt>
                <c:pt idx="2957">
                  <c:v>10.4</c:v>
                </c:pt>
                <c:pt idx="2958">
                  <c:v>10.4</c:v>
                </c:pt>
                <c:pt idx="2959">
                  <c:v>10.4</c:v>
                </c:pt>
                <c:pt idx="2960">
                  <c:v>10.4</c:v>
                </c:pt>
                <c:pt idx="2961">
                  <c:v>10.4</c:v>
                </c:pt>
                <c:pt idx="2962">
                  <c:v>10.4</c:v>
                </c:pt>
                <c:pt idx="2963">
                  <c:v>10.4</c:v>
                </c:pt>
                <c:pt idx="2964">
                  <c:v>10.4</c:v>
                </c:pt>
                <c:pt idx="2965">
                  <c:v>10.4</c:v>
                </c:pt>
                <c:pt idx="2966">
                  <c:v>10.4</c:v>
                </c:pt>
                <c:pt idx="2967">
                  <c:v>10.4</c:v>
                </c:pt>
                <c:pt idx="2968">
                  <c:v>10.4</c:v>
                </c:pt>
                <c:pt idx="2969">
                  <c:v>10.4</c:v>
                </c:pt>
                <c:pt idx="2970">
                  <c:v>10.4</c:v>
                </c:pt>
                <c:pt idx="2971">
                  <c:v>10.4</c:v>
                </c:pt>
                <c:pt idx="2972">
                  <c:v>10.3</c:v>
                </c:pt>
                <c:pt idx="2973">
                  <c:v>10.3</c:v>
                </c:pt>
                <c:pt idx="2974">
                  <c:v>10.4</c:v>
                </c:pt>
                <c:pt idx="2975">
                  <c:v>10.4</c:v>
                </c:pt>
                <c:pt idx="2976">
                  <c:v>10.4</c:v>
                </c:pt>
                <c:pt idx="2977">
                  <c:v>10.4</c:v>
                </c:pt>
                <c:pt idx="2978">
                  <c:v>10.4</c:v>
                </c:pt>
                <c:pt idx="2979">
                  <c:v>10.3</c:v>
                </c:pt>
                <c:pt idx="2980">
                  <c:v>10.4</c:v>
                </c:pt>
                <c:pt idx="2981">
                  <c:v>10.4</c:v>
                </c:pt>
                <c:pt idx="2982">
                  <c:v>10.4</c:v>
                </c:pt>
                <c:pt idx="2983">
                  <c:v>10.4</c:v>
                </c:pt>
                <c:pt idx="2984">
                  <c:v>10.4</c:v>
                </c:pt>
                <c:pt idx="2985">
                  <c:v>10.4</c:v>
                </c:pt>
                <c:pt idx="2986">
                  <c:v>10.3</c:v>
                </c:pt>
                <c:pt idx="2987">
                  <c:v>10.3</c:v>
                </c:pt>
                <c:pt idx="2988">
                  <c:v>10.4</c:v>
                </c:pt>
                <c:pt idx="2989">
                  <c:v>10.4</c:v>
                </c:pt>
                <c:pt idx="2990">
                  <c:v>10.4</c:v>
                </c:pt>
                <c:pt idx="2991">
                  <c:v>10.4</c:v>
                </c:pt>
                <c:pt idx="2992">
                  <c:v>10.3</c:v>
                </c:pt>
                <c:pt idx="2993">
                  <c:v>10.4</c:v>
                </c:pt>
                <c:pt idx="2994">
                  <c:v>10.3</c:v>
                </c:pt>
                <c:pt idx="2995">
                  <c:v>10.3</c:v>
                </c:pt>
                <c:pt idx="2996">
                  <c:v>10.3</c:v>
                </c:pt>
                <c:pt idx="2997">
                  <c:v>10.4</c:v>
                </c:pt>
                <c:pt idx="2998">
                  <c:v>10.4</c:v>
                </c:pt>
                <c:pt idx="2999">
                  <c:v>10.4</c:v>
                </c:pt>
                <c:pt idx="3000">
                  <c:v>10.3</c:v>
                </c:pt>
                <c:pt idx="3001">
                  <c:v>10.3</c:v>
                </c:pt>
                <c:pt idx="3002">
                  <c:v>10.3</c:v>
                </c:pt>
                <c:pt idx="3003">
                  <c:v>10.3</c:v>
                </c:pt>
                <c:pt idx="3004">
                  <c:v>10.4</c:v>
                </c:pt>
                <c:pt idx="3005">
                  <c:v>10.3</c:v>
                </c:pt>
                <c:pt idx="3006">
                  <c:v>10.4</c:v>
                </c:pt>
                <c:pt idx="3007">
                  <c:v>10.3</c:v>
                </c:pt>
                <c:pt idx="3008">
                  <c:v>10.4</c:v>
                </c:pt>
                <c:pt idx="3009">
                  <c:v>10.3</c:v>
                </c:pt>
                <c:pt idx="3010">
                  <c:v>10.4</c:v>
                </c:pt>
                <c:pt idx="3011">
                  <c:v>10.3</c:v>
                </c:pt>
                <c:pt idx="3012">
                  <c:v>10.3</c:v>
                </c:pt>
                <c:pt idx="3013">
                  <c:v>10.3</c:v>
                </c:pt>
                <c:pt idx="3014">
                  <c:v>10.3</c:v>
                </c:pt>
                <c:pt idx="3015">
                  <c:v>10.4</c:v>
                </c:pt>
                <c:pt idx="3016">
                  <c:v>10.3</c:v>
                </c:pt>
                <c:pt idx="3017">
                  <c:v>10.4</c:v>
                </c:pt>
                <c:pt idx="3018">
                  <c:v>10.3</c:v>
                </c:pt>
                <c:pt idx="3019">
                  <c:v>10.3</c:v>
                </c:pt>
                <c:pt idx="3020">
                  <c:v>10.4</c:v>
                </c:pt>
                <c:pt idx="3021">
                  <c:v>10.3</c:v>
                </c:pt>
                <c:pt idx="3022">
                  <c:v>10.3</c:v>
                </c:pt>
                <c:pt idx="3023">
                  <c:v>10.4</c:v>
                </c:pt>
                <c:pt idx="3024">
                  <c:v>10.3</c:v>
                </c:pt>
                <c:pt idx="3025">
                  <c:v>10.4</c:v>
                </c:pt>
                <c:pt idx="3026">
                  <c:v>10.4</c:v>
                </c:pt>
                <c:pt idx="3027">
                  <c:v>10.4</c:v>
                </c:pt>
                <c:pt idx="3028">
                  <c:v>10.3</c:v>
                </c:pt>
                <c:pt idx="3029">
                  <c:v>10.4</c:v>
                </c:pt>
                <c:pt idx="3030">
                  <c:v>10.3</c:v>
                </c:pt>
                <c:pt idx="3031">
                  <c:v>10.3</c:v>
                </c:pt>
                <c:pt idx="3032">
                  <c:v>10.4</c:v>
                </c:pt>
                <c:pt idx="3033">
                  <c:v>10.3</c:v>
                </c:pt>
                <c:pt idx="3034">
                  <c:v>10.4</c:v>
                </c:pt>
                <c:pt idx="3035">
                  <c:v>10.4</c:v>
                </c:pt>
                <c:pt idx="3036">
                  <c:v>10.4</c:v>
                </c:pt>
                <c:pt idx="3037">
                  <c:v>10.3</c:v>
                </c:pt>
                <c:pt idx="3038">
                  <c:v>10.3</c:v>
                </c:pt>
                <c:pt idx="3039">
                  <c:v>10.4</c:v>
                </c:pt>
                <c:pt idx="3040">
                  <c:v>10.3</c:v>
                </c:pt>
                <c:pt idx="3041">
                  <c:v>10.4</c:v>
                </c:pt>
                <c:pt idx="3042">
                  <c:v>10.3</c:v>
                </c:pt>
                <c:pt idx="3043">
                  <c:v>10.3</c:v>
                </c:pt>
                <c:pt idx="3044">
                  <c:v>10.3</c:v>
                </c:pt>
                <c:pt idx="3045">
                  <c:v>10.3</c:v>
                </c:pt>
                <c:pt idx="3046">
                  <c:v>10.3</c:v>
                </c:pt>
                <c:pt idx="3047">
                  <c:v>10.3</c:v>
                </c:pt>
                <c:pt idx="3048">
                  <c:v>10.3</c:v>
                </c:pt>
                <c:pt idx="3049">
                  <c:v>10.4</c:v>
                </c:pt>
                <c:pt idx="3050">
                  <c:v>10.3</c:v>
                </c:pt>
                <c:pt idx="3051">
                  <c:v>10.4</c:v>
                </c:pt>
                <c:pt idx="3052">
                  <c:v>10.3</c:v>
                </c:pt>
                <c:pt idx="3053">
                  <c:v>10.3</c:v>
                </c:pt>
                <c:pt idx="3054">
                  <c:v>10.3</c:v>
                </c:pt>
                <c:pt idx="3055">
                  <c:v>10.4</c:v>
                </c:pt>
                <c:pt idx="3056">
                  <c:v>10.4</c:v>
                </c:pt>
                <c:pt idx="3057">
                  <c:v>10.3</c:v>
                </c:pt>
                <c:pt idx="3058">
                  <c:v>10.3</c:v>
                </c:pt>
                <c:pt idx="3059">
                  <c:v>10.3</c:v>
                </c:pt>
                <c:pt idx="3060">
                  <c:v>10.3</c:v>
                </c:pt>
                <c:pt idx="3061">
                  <c:v>10.3</c:v>
                </c:pt>
                <c:pt idx="3062">
                  <c:v>10.3</c:v>
                </c:pt>
                <c:pt idx="3063">
                  <c:v>10.3</c:v>
                </c:pt>
                <c:pt idx="3064">
                  <c:v>10.3</c:v>
                </c:pt>
                <c:pt idx="3065">
                  <c:v>10.3</c:v>
                </c:pt>
                <c:pt idx="3066">
                  <c:v>10.3</c:v>
                </c:pt>
                <c:pt idx="3067">
                  <c:v>10.3</c:v>
                </c:pt>
                <c:pt idx="3068">
                  <c:v>10.3</c:v>
                </c:pt>
                <c:pt idx="3069">
                  <c:v>10.3</c:v>
                </c:pt>
                <c:pt idx="3070">
                  <c:v>10.3</c:v>
                </c:pt>
                <c:pt idx="3071">
                  <c:v>10.3</c:v>
                </c:pt>
                <c:pt idx="3072">
                  <c:v>10.3</c:v>
                </c:pt>
                <c:pt idx="3073">
                  <c:v>10.3</c:v>
                </c:pt>
                <c:pt idx="3074">
                  <c:v>10.3</c:v>
                </c:pt>
                <c:pt idx="3075">
                  <c:v>10.3</c:v>
                </c:pt>
                <c:pt idx="3076">
                  <c:v>10.3</c:v>
                </c:pt>
                <c:pt idx="3077">
                  <c:v>10.3</c:v>
                </c:pt>
                <c:pt idx="3078">
                  <c:v>10.3</c:v>
                </c:pt>
                <c:pt idx="3079">
                  <c:v>10.3</c:v>
                </c:pt>
                <c:pt idx="3080">
                  <c:v>10.3</c:v>
                </c:pt>
                <c:pt idx="3081">
                  <c:v>10.3</c:v>
                </c:pt>
                <c:pt idx="3082">
                  <c:v>10.3</c:v>
                </c:pt>
                <c:pt idx="3083">
                  <c:v>10.3</c:v>
                </c:pt>
                <c:pt idx="3084">
                  <c:v>10.3</c:v>
                </c:pt>
                <c:pt idx="3085">
                  <c:v>10.4</c:v>
                </c:pt>
                <c:pt idx="3086">
                  <c:v>10.3</c:v>
                </c:pt>
                <c:pt idx="3087">
                  <c:v>10.4</c:v>
                </c:pt>
                <c:pt idx="3088">
                  <c:v>10.3</c:v>
                </c:pt>
                <c:pt idx="3089">
                  <c:v>10.3</c:v>
                </c:pt>
                <c:pt idx="3090">
                  <c:v>10.3</c:v>
                </c:pt>
                <c:pt idx="3091">
                  <c:v>10.3</c:v>
                </c:pt>
                <c:pt idx="3092">
                  <c:v>10.3</c:v>
                </c:pt>
                <c:pt idx="3093">
                  <c:v>10.3</c:v>
                </c:pt>
                <c:pt idx="3094">
                  <c:v>10.3</c:v>
                </c:pt>
                <c:pt idx="3095">
                  <c:v>10.3</c:v>
                </c:pt>
                <c:pt idx="3096">
                  <c:v>10.3</c:v>
                </c:pt>
                <c:pt idx="3097">
                  <c:v>10.3</c:v>
                </c:pt>
                <c:pt idx="3098">
                  <c:v>10.3</c:v>
                </c:pt>
                <c:pt idx="3099">
                  <c:v>10.3</c:v>
                </c:pt>
                <c:pt idx="3100">
                  <c:v>10.3</c:v>
                </c:pt>
                <c:pt idx="3101">
                  <c:v>10.3</c:v>
                </c:pt>
                <c:pt idx="3102">
                  <c:v>10.3</c:v>
                </c:pt>
                <c:pt idx="3103">
                  <c:v>10.3</c:v>
                </c:pt>
                <c:pt idx="3104">
                  <c:v>10.3</c:v>
                </c:pt>
                <c:pt idx="3105">
                  <c:v>10.3</c:v>
                </c:pt>
                <c:pt idx="3106">
                  <c:v>10.3</c:v>
                </c:pt>
                <c:pt idx="3107">
                  <c:v>10.3</c:v>
                </c:pt>
                <c:pt idx="3108">
                  <c:v>10.3</c:v>
                </c:pt>
                <c:pt idx="3109">
                  <c:v>10.3</c:v>
                </c:pt>
                <c:pt idx="3110">
                  <c:v>10.3</c:v>
                </c:pt>
                <c:pt idx="3111">
                  <c:v>10.3</c:v>
                </c:pt>
                <c:pt idx="3112">
                  <c:v>10.3</c:v>
                </c:pt>
                <c:pt idx="3113">
                  <c:v>10.3</c:v>
                </c:pt>
                <c:pt idx="3114">
                  <c:v>10.3</c:v>
                </c:pt>
                <c:pt idx="3115">
                  <c:v>10.3</c:v>
                </c:pt>
                <c:pt idx="3116">
                  <c:v>10.3</c:v>
                </c:pt>
                <c:pt idx="3117">
                  <c:v>10.3</c:v>
                </c:pt>
                <c:pt idx="3118">
                  <c:v>10.3</c:v>
                </c:pt>
                <c:pt idx="3119">
                  <c:v>10.3</c:v>
                </c:pt>
                <c:pt idx="3120">
                  <c:v>10.3</c:v>
                </c:pt>
                <c:pt idx="3121">
                  <c:v>10.3</c:v>
                </c:pt>
                <c:pt idx="3122">
                  <c:v>10.3</c:v>
                </c:pt>
                <c:pt idx="3123">
                  <c:v>10.3</c:v>
                </c:pt>
                <c:pt idx="3124">
                  <c:v>10.3</c:v>
                </c:pt>
                <c:pt idx="3125">
                  <c:v>10.3</c:v>
                </c:pt>
                <c:pt idx="3126">
                  <c:v>10.3</c:v>
                </c:pt>
                <c:pt idx="3127">
                  <c:v>10.3</c:v>
                </c:pt>
                <c:pt idx="3128">
                  <c:v>10.3</c:v>
                </c:pt>
                <c:pt idx="3129">
                  <c:v>10.3</c:v>
                </c:pt>
                <c:pt idx="3130">
                  <c:v>10.3</c:v>
                </c:pt>
                <c:pt idx="3131">
                  <c:v>10.3</c:v>
                </c:pt>
                <c:pt idx="3132">
                  <c:v>10.3</c:v>
                </c:pt>
                <c:pt idx="3133">
                  <c:v>10.3</c:v>
                </c:pt>
                <c:pt idx="3134">
                  <c:v>10.3</c:v>
                </c:pt>
                <c:pt idx="3135">
                  <c:v>10.3</c:v>
                </c:pt>
                <c:pt idx="3136">
                  <c:v>10.3</c:v>
                </c:pt>
                <c:pt idx="3137">
                  <c:v>10.3</c:v>
                </c:pt>
                <c:pt idx="3138">
                  <c:v>10.3</c:v>
                </c:pt>
                <c:pt idx="3139">
                  <c:v>10.3</c:v>
                </c:pt>
                <c:pt idx="3140">
                  <c:v>10.3</c:v>
                </c:pt>
                <c:pt idx="3141">
                  <c:v>10.3</c:v>
                </c:pt>
                <c:pt idx="3142">
                  <c:v>10.3</c:v>
                </c:pt>
                <c:pt idx="3143">
                  <c:v>10.3</c:v>
                </c:pt>
                <c:pt idx="3144">
                  <c:v>10.3</c:v>
                </c:pt>
                <c:pt idx="3145">
                  <c:v>10.3</c:v>
                </c:pt>
                <c:pt idx="3146">
                  <c:v>10.3</c:v>
                </c:pt>
                <c:pt idx="3147">
                  <c:v>10.3</c:v>
                </c:pt>
                <c:pt idx="3148">
                  <c:v>10.3</c:v>
                </c:pt>
                <c:pt idx="3149">
                  <c:v>10.3</c:v>
                </c:pt>
                <c:pt idx="3150">
                  <c:v>10.3</c:v>
                </c:pt>
                <c:pt idx="3151">
                  <c:v>10.3</c:v>
                </c:pt>
                <c:pt idx="3152">
                  <c:v>10.3</c:v>
                </c:pt>
                <c:pt idx="3153">
                  <c:v>10.3</c:v>
                </c:pt>
                <c:pt idx="3154">
                  <c:v>10.3</c:v>
                </c:pt>
                <c:pt idx="3155">
                  <c:v>10.3</c:v>
                </c:pt>
                <c:pt idx="3156">
                  <c:v>10.3</c:v>
                </c:pt>
                <c:pt idx="3157">
                  <c:v>10.3</c:v>
                </c:pt>
                <c:pt idx="3158">
                  <c:v>10.3</c:v>
                </c:pt>
                <c:pt idx="3159">
                  <c:v>10.3</c:v>
                </c:pt>
                <c:pt idx="3160">
                  <c:v>10.3</c:v>
                </c:pt>
                <c:pt idx="3161">
                  <c:v>10.3</c:v>
                </c:pt>
                <c:pt idx="3162">
                  <c:v>10.3</c:v>
                </c:pt>
                <c:pt idx="3163">
                  <c:v>10.3</c:v>
                </c:pt>
                <c:pt idx="3164">
                  <c:v>10.3</c:v>
                </c:pt>
                <c:pt idx="3165">
                  <c:v>10.3</c:v>
                </c:pt>
                <c:pt idx="3166">
                  <c:v>10.3</c:v>
                </c:pt>
                <c:pt idx="3167">
                  <c:v>10.3</c:v>
                </c:pt>
                <c:pt idx="3168">
                  <c:v>10.3</c:v>
                </c:pt>
                <c:pt idx="3169">
                  <c:v>10.3</c:v>
                </c:pt>
                <c:pt idx="3170">
                  <c:v>10.3</c:v>
                </c:pt>
                <c:pt idx="3171">
                  <c:v>10.3</c:v>
                </c:pt>
                <c:pt idx="3172">
                  <c:v>10.3</c:v>
                </c:pt>
                <c:pt idx="3173">
                  <c:v>10.3</c:v>
                </c:pt>
                <c:pt idx="3174">
                  <c:v>10.3</c:v>
                </c:pt>
                <c:pt idx="3175">
                  <c:v>10.3</c:v>
                </c:pt>
                <c:pt idx="3176">
                  <c:v>10.3</c:v>
                </c:pt>
                <c:pt idx="3177">
                  <c:v>10.3</c:v>
                </c:pt>
                <c:pt idx="3178">
                  <c:v>10.3</c:v>
                </c:pt>
                <c:pt idx="3179">
                  <c:v>10.3</c:v>
                </c:pt>
                <c:pt idx="3180">
                  <c:v>10.3</c:v>
                </c:pt>
                <c:pt idx="3181">
                  <c:v>10.3</c:v>
                </c:pt>
                <c:pt idx="3182">
                  <c:v>10.3</c:v>
                </c:pt>
                <c:pt idx="3183">
                  <c:v>10.3</c:v>
                </c:pt>
                <c:pt idx="3184">
                  <c:v>10.3</c:v>
                </c:pt>
                <c:pt idx="3185">
                  <c:v>10.3</c:v>
                </c:pt>
                <c:pt idx="3186">
                  <c:v>10.3</c:v>
                </c:pt>
                <c:pt idx="3187">
                  <c:v>10.3</c:v>
                </c:pt>
                <c:pt idx="3188">
                  <c:v>10.3</c:v>
                </c:pt>
                <c:pt idx="3189">
                  <c:v>10.3</c:v>
                </c:pt>
                <c:pt idx="3190">
                  <c:v>10.3</c:v>
                </c:pt>
                <c:pt idx="3191">
                  <c:v>10.3</c:v>
                </c:pt>
                <c:pt idx="3192">
                  <c:v>10.3</c:v>
                </c:pt>
                <c:pt idx="3193">
                  <c:v>10.3</c:v>
                </c:pt>
                <c:pt idx="3194">
                  <c:v>10.3</c:v>
                </c:pt>
                <c:pt idx="3195">
                  <c:v>10.3</c:v>
                </c:pt>
                <c:pt idx="3196">
                  <c:v>10.3</c:v>
                </c:pt>
                <c:pt idx="3197">
                  <c:v>10.3</c:v>
                </c:pt>
                <c:pt idx="3198">
                  <c:v>10.3</c:v>
                </c:pt>
                <c:pt idx="3199">
                  <c:v>10.3</c:v>
                </c:pt>
                <c:pt idx="3200">
                  <c:v>10.3</c:v>
                </c:pt>
                <c:pt idx="3201">
                  <c:v>10.3</c:v>
                </c:pt>
                <c:pt idx="3202">
                  <c:v>10.3</c:v>
                </c:pt>
                <c:pt idx="3203">
                  <c:v>10.3</c:v>
                </c:pt>
                <c:pt idx="3204">
                  <c:v>10.3</c:v>
                </c:pt>
                <c:pt idx="3205">
                  <c:v>10.3</c:v>
                </c:pt>
                <c:pt idx="3206">
                  <c:v>10.3</c:v>
                </c:pt>
                <c:pt idx="3207">
                  <c:v>10.3</c:v>
                </c:pt>
                <c:pt idx="3208">
                  <c:v>10.3</c:v>
                </c:pt>
                <c:pt idx="3209">
                  <c:v>10.3</c:v>
                </c:pt>
                <c:pt idx="3210">
                  <c:v>10.3</c:v>
                </c:pt>
                <c:pt idx="3211">
                  <c:v>10.3</c:v>
                </c:pt>
                <c:pt idx="3212">
                  <c:v>10.3</c:v>
                </c:pt>
                <c:pt idx="3213">
                  <c:v>10.3</c:v>
                </c:pt>
                <c:pt idx="3214">
                  <c:v>10.3</c:v>
                </c:pt>
                <c:pt idx="3215">
                  <c:v>10.3</c:v>
                </c:pt>
                <c:pt idx="3216">
                  <c:v>10.3</c:v>
                </c:pt>
                <c:pt idx="3217">
                  <c:v>10.3</c:v>
                </c:pt>
                <c:pt idx="3218">
                  <c:v>10.3</c:v>
                </c:pt>
                <c:pt idx="3219">
                  <c:v>10.3</c:v>
                </c:pt>
                <c:pt idx="3220">
                  <c:v>10.3</c:v>
                </c:pt>
                <c:pt idx="3221">
                  <c:v>10.3</c:v>
                </c:pt>
                <c:pt idx="3222">
                  <c:v>10.3</c:v>
                </c:pt>
                <c:pt idx="3223">
                  <c:v>10.3</c:v>
                </c:pt>
                <c:pt idx="3224">
                  <c:v>10.3</c:v>
                </c:pt>
                <c:pt idx="3225">
                  <c:v>10.3</c:v>
                </c:pt>
                <c:pt idx="3226">
                  <c:v>10.3</c:v>
                </c:pt>
                <c:pt idx="3227">
                  <c:v>10.3</c:v>
                </c:pt>
                <c:pt idx="3228">
                  <c:v>10.3</c:v>
                </c:pt>
                <c:pt idx="3229">
                  <c:v>10.3</c:v>
                </c:pt>
                <c:pt idx="3230">
                  <c:v>10.3</c:v>
                </c:pt>
                <c:pt idx="3231">
                  <c:v>10.3</c:v>
                </c:pt>
                <c:pt idx="3232">
                  <c:v>10.3</c:v>
                </c:pt>
                <c:pt idx="3233">
                  <c:v>10.3</c:v>
                </c:pt>
                <c:pt idx="3234">
                  <c:v>10.3</c:v>
                </c:pt>
                <c:pt idx="3235">
                  <c:v>10.3</c:v>
                </c:pt>
                <c:pt idx="3236">
                  <c:v>10.3</c:v>
                </c:pt>
                <c:pt idx="3237">
                  <c:v>10.3</c:v>
                </c:pt>
                <c:pt idx="3238">
                  <c:v>10.3</c:v>
                </c:pt>
                <c:pt idx="3239">
                  <c:v>10.3</c:v>
                </c:pt>
                <c:pt idx="3240">
                  <c:v>10.3</c:v>
                </c:pt>
                <c:pt idx="3241">
                  <c:v>10.3</c:v>
                </c:pt>
                <c:pt idx="3242">
                  <c:v>10.3</c:v>
                </c:pt>
                <c:pt idx="3243">
                  <c:v>10.3</c:v>
                </c:pt>
                <c:pt idx="3244">
                  <c:v>10.3</c:v>
                </c:pt>
                <c:pt idx="3245">
                  <c:v>10.3</c:v>
                </c:pt>
                <c:pt idx="3246">
                  <c:v>10.3</c:v>
                </c:pt>
                <c:pt idx="3247">
                  <c:v>10.3</c:v>
                </c:pt>
                <c:pt idx="3248">
                  <c:v>10.3</c:v>
                </c:pt>
                <c:pt idx="3249">
                  <c:v>10.3</c:v>
                </c:pt>
                <c:pt idx="3250">
                  <c:v>10.3</c:v>
                </c:pt>
                <c:pt idx="3251">
                  <c:v>10.3</c:v>
                </c:pt>
                <c:pt idx="3252">
                  <c:v>10.3</c:v>
                </c:pt>
                <c:pt idx="3253">
                  <c:v>10.3</c:v>
                </c:pt>
                <c:pt idx="3254">
                  <c:v>10.3</c:v>
                </c:pt>
                <c:pt idx="3255">
                  <c:v>10.3</c:v>
                </c:pt>
                <c:pt idx="3256">
                  <c:v>10.3</c:v>
                </c:pt>
                <c:pt idx="3257">
                  <c:v>10.3</c:v>
                </c:pt>
                <c:pt idx="3258">
                  <c:v>10.3</c:v>
                </c:pt>
                <c:pt idx="3259">
                  <c:v>10.3</c:v>
                </c:pt>
                <c:pt idx="3260">
                  <c:v>10.3</c:v>
                </c:pt>
                <c:pt idx="3261">
                  <c:v>10.3</c:v>
                </c:pt>
                <c:pt idx="3262">
                  <c:v>10.3</c:v>
                </c:pt>
                <c:pt idx="3263">
                  <c:v>10.3</c:v>
                </c:pt>
                <c:pt idx="3264">
                  <c:v>10.3</c:v>
                </c:pt>
                <c:pt idx="3265">
                  <c:v>10.3</c:v>
                </c:pt>
                <c:pt idx="3266">
                  <c:v>10.3</c:v>
                </c:pt>
                <c:pt idx="3267">
                  <c:v>10.3</c:v>
                </c:pt>
                <c:pt idx="3268">
                  <c:v>10.3</c:v>
                </c:pt>
                <c:pt idx="3269">
                  <c:v>10.3</c:v>
                </c:pt>
                <c:pt idx="3270">
                  <c:v>10.3</c:v>
                </c:pt>
                <c:pt idx="3271">
                  <c:v>10.3</c:v>
                </c:pt>
                <c:pt idx="3272">
                  <c:v>10.3</c:v>
                </c:pt>
                <c:pt idx="3273">
                  <c:v>10.3</c:v>
                </c:pt>
                <c:pt idx="3274">
                  <c:v>10.3</c:v>
                </c:pt>
                <c:pt idx="3275">
                  <c:v>10.3</c:v>
                </c:pt>
                <c:pt idx="3276">
                  <c:v>10.3</c:v>
                </c:pt>
                <c:pt idx="3277">
                  <c:v>10.3</c:v>
                </c:pt>
                <c:pt idx="3278">
                  <c:v>10.3</c:v>
                </c:pt>
                <c:pt idx="3279">
                  <c:v>10.3</c:v>
                </c:pt>
                <c:pt idx="3280">
                  <c:v>10.3</c:v>
                </c:pt>
                <c:pt idx="3281">
                  <c:v>10.3</c:v>
                </c:pt>
                <c:pt idx="3282">
                  <c:v>10.3</c:v>
                </c:pt>
                <c:pt idx="3283">
                  <c:v>10.3</c:v>
                </c:pt>
                <c:pt idx="3284">
                  <c:v>10.3</c:v>
                </c:pt>
                <c:pt idx="3285">
                  <c:v>10.3</c:v>
                </c:pt>
                <c:pt idx="3286">
                  <c:v>10.3</c:v>
                </c:pt>
                <c:pt idx="3287">
                  <c:v>10.3</c:v>
                </c:pt>
                <c:pt idx="3288">
                  <c:v>10.199999999999999</c:v>
                </c:pt>
                <c:pt idx="3289">
                  <c:v>10.3</c:v>
                </c:pt>
                <c:pt idx="3290">
                  <c:v>10.3</c:v>
                </c:pt>
                <c:pt idx="3291">
                  <c:v>10.3</c:v>
                </c:pt>
                <c:pt idx="3292">
                  <c:v>10.3</c:v>
                </c:pt>
                <c:pt idx="3293">
                  <c:v>10.3</c:v>
                </c:pt>
                <c:pt idx="3294">
                  <c:v>10.3</c:v>
                </c:pt>
                <c:pt idx="3295">
                  <c:v>10.3</c:v>
                </c:pt>
                <c:pt idx="3296">
                  <c:v>10.3</c:v>
                </c:pt>
                <c:pt idx="3297">
                  <c:v>10.3</c:v>
                </c:pt>
                <c:pt idx="3298">
                  <c:v>10.3</c:v>
                </c:pt>
                <c:pt idx="3299">
                  <c:v>10.3</c:v>
                </c:pt>
                <c:pt idx="3300">
                  <c:v>10.3</c:v>
                </c:pt>
                <c:pt idx="3301">
                  <c:v>10.3</c:v>
                </c:pt>
                <c:pt idx="3302">
                  <c:v>10.3</c:v>
                </c:pt>
                <c:pt idx="3303">
                  <c:v>10.3</c:v>
                </c:pt>
                <c:pt idx="3304">
                  <c:v>10.3</c:v>
                </c:pt>
                <c:pt idx="3305">
                  <c:v>10.3</c:v>
                </c:pt>
                <c:pt idx="3306">
                  <c:v>10.3</c:v>
                </c:pt>
                <c:pt idx="3307">
                  <c:v>10.3</c:v>
                </c:pt>
                <c:pt idx="3308">
                  <c:v>10.3</c:v>
                </c:pt>
                <c:pt idx="3309">
                  <c:v>10.3</c:v>
                </c:pt>
                <c:pt idx="3310">
                  <c:v>10.3</c:v>
                </c:pt>
                <c:pt idx="3311">
                  <c:v>10.3</c:v>
                </c:pt>
                <c:pt idx="3312">
                  <c:v>10.3</c:v>
                </c:pt>
                <c:pt idx="3313">
                  <c:v>10.3</c:v>
                </c:pt>
                <c:pt idx="3314">
                  <c:v>10.3</c:v>
                </c:pt>
                <c:pt idx="3315">
                  <c:v>10.3</c:v>
                </c:pt>
                <c:pt idx="3316">
                  <c:v>10.3</c:v>
                </c:pt>
                <c:pt idx="3317">
                  <c:v>10.3</c:v>
                </c:pt>
                <c:pt idx="3318">
                  <c:v>10.3</c:v>
                </c:pt>
                <c:pt idx="3319">
                  <c:v>10.3</c:v>
                </c:pt>
                <c:pt idx="3320">
                  <c:v>10.3</c:v>
                </c:pt>
                <c:pt idx="3321">
                  <c:v>10.3</c:v>
                </c:pt>
                <c:pt idx="3322">
                  <c:v>10.3</c:v>
                </c:pt>
                <c:pt idx="3323">
                  <c:v>10.3</c:v>
                </c:pt>
                <c:pt idx="3324">
                  <c:v>10.3</c:v>
                </c:pt>
                <c:pt idx="3325">
                  <c:v>10.3</c:v>
                </c:pt>
                <c:pt idx="3326">
                  <c:v>10.3</c:v>
                </c:pt>
                <c:pt idx="3327">
                  <c:v>10.3</c:v>
                </c:pt>
                <c:pt idx="3328">
                  <c:v>10.3</c:v>
                </c:pt>
                <c:pt idx="3329">
                  <c:v>10.3</c:v>
                </c:pt>
                <c:pt idx="3330">
                  <c:v>10.3</c:v>
                </c:pt>
                <c:pt idx="3331">
                  <c:v>10.3</c:v>
                </c:pt>
                <c:pt idx="3332">
                  <c:v>10.199999999999999</c:v>
                </c:pt>
                <c:pt idx="3333">
                  <c:v>10.3</c:v>
                </c:pt>
                <c:pt idx="3334">
                  <c:v>10.3</c:v>
                </c:pt>
                <c:pt idx="3335">
                  <c:v>10.3</c:v>
                </c:pt>
                <c:pt idx="3336">
                  <c:v>10.3</c:v>
                </c:pt>
                <c:pt idx="3337">
                  <c:v>10.3</c:v>
                </c:pt>
                <c:pt idx="3338">
                  <c:v>10.3</c:v>
                </c:pt>
                <c:pt idx="3339">
                  <c:v>10.3</c:v>
                </c:pt>
                <c:pt idx="3340">
                  <c:v>10.3</c:v>
                </c:pt>
                <c:pt idx="3341">
                  <c:v>10.3</c:v>
                </c:pt>
                <c:pt idx="3342">
                  <c:v>10.3</c:v>
                </c:pt>
                <c:pt idx="3343">
                  <c:v>10.3</c:v>
                </c:pt>
                <c:pt idx="3344">
                  <c:v>10.3</c:v>
                </c:pt>
                <c:pt idx="3345">
                  <c:v>10.3</c:v>
                </c:pt>
                <c:pt idx="3346">
                  <c:v>10.3</c:v>
                </c:pt>
                <c:pt idx="3347">
                  <c:v>10.3</c:v>
                </c:pt>
                <c:pt idx="3348">
                  <c:v>10.3</c:v>
                </c:pt>
                <c:pt idx="3349">
                  <c:v>10.3</c:v>
                </c:pt>
                <c:pt idx="3350">
                  <c:v>10.3</c:v>
                </c:pt>
                <c:pt idx="3351">
                  <c:v>10.3</c:v>
                </c:pt>
                <c:pt idx="3352">
                  <c:v>10.3</c:v>
                </c:pt>
                <c:pt idx="3353">
                  <c:v>10.3</c:v>
                </c:pt>
                <c:pt idx="3354">
                  <c:v>10.3</c:v>
                </c:pt>
                <c:pt idx="3355">
                  <c:v>10.3</c:v>
                </c:pt>
                <c:pt idx="3356">
                  <c:v>10.3</c:v>
                </c:pt>
                <c:pt idx="3357">
                  <c:v>10.3</c:v>
                </c:pt>
                <c:pt idx="3358">
                  <c:v>10.3</c:v>
                </c:pt>
                <c:pt idx="3359">
                  <c:v>10.3</c:v>
                </c:pt>
                <c:pt idx="3360">
                  <c:v>10.3</c:v>
                </c:pt>
                <c:pt idx="3361">
                  <c:v>10.3</c:v>
                </c:pt>
                <c:pt idx="3362">
                  <c:v>10.3</c:v>
                </c:pt>
                <c:pt idx="3363">
                  <c:v>10.3</c:v>
                </c:pt>
                <c:pt idx="3364">
                  <c:v>10.3</c:v>
                </c:pt>
                <c:pt idx="3365">
                  <c:v>10.3</c:v>
                </c:pt>
                <c:pt idx="3366">
                  <c:v>10.3</c:v>
                </c:pt>
                <c:pt idx="3367">
                  <c:v>10.3</c:v>
                </c:pt>
                <c:pt idx="3368">
                  <c:v>10.3</c:v>
                </c:pt>
                <c:pt idx="3369">
                  <c:v>10.3</c:v>
                </c:pt>
                <c:pt idx="3370">
                  <c:v>10.3</c:v>
                </c:pt>
                <c:pt idx="3371">
                  <c:v>10.3</c:v>
                </c:pt>
                <c:pt idx="3372">
                  <c:v>10.3</c:v>
                </c:pt>
                <c:pt idx="3373">
                  <c:v>10.3</c:v>
                </c:pt>
                <c:pt idx="3374">
                  <c:v>10.3</c:v>
                </c:pt>
                <c:pt idx="3375">
                  <c:v>10.3</c:v>
                </c:pt>
                <c:pt idx="3376">
                  <c:v>10.3</c:v>
                </c:pt>
                <c:pt idx="3377">
                  <c:v>10.3</c:v>
                </c:pt>
                <c:pt idx="3378">
                  <c:v>10.3</c:v>
                </c:pt>
                <c:pt idx="3379">
                  <c:v>10.3</c:v>
                </c:pt>
                <c:pt idx="3380">
                  <c:v>10.3</c:v>
                </c:pt>
                <c:pt idx="3381">
                  <c:v>10.3</c:v>
                </c:pt>
                <c:pt idx="3382">
                  <c:v>10.3</c:v>
                </c:pt>
                <c:pt idx="3383">
                  <c:v>10.3</c:v>
                </c:pt>
                <c:pt idx="3384">
                  <c:v>10.3</c:v>
                </c:pt>
                <c:pt idx="3385">
                  <c:v>10.3</c:v>
                </c:pt>
                <c:pt idx="3386">
                  <c:v>10.3</c:v>
                </c:pt>
                <c:pt idx="3387">
                  <c:v>10.3</c:v>
                </c:pt>
                <c:pt idx="3388">
                  <c:v>10.3</c:v>
                </c:pt>
                <c:pt idx="3389">
                  <c:v>10.3</c:v>
                </c:pt>
                <c:pt idx="3390">
                  <c:v>10.3</c:v>
                </c:pt>
                <c:pt idx="3391">
                  <c:v>10.3</c:v>
                </c:pt>
                <c:pt idx="3392">
                  <c:v>10.3</c:v>
                </c:pt>
                <c:pt idx="3393">
                  <c:v>10.3</c:v>
                </c:pt>
                <c:pt idx="3394">
                  <c:v>10.3</c:v>
                </c:pt>
                <c:pt idx="3395">
                  <c:v>10.3</c:v>
                </c:pt>
                <c:pt idx="3396">
                  <c:v>10.3</c:v>
                </c:pt>
                <c:pt idx="3397">
                  <c:v>10.3</c:v>
                </c:pt>
                <c:pt idx="3398">
                  <c:v>10.3</c:v>
                </c:pt>
                <c:pt idx="3399">
                  <c:v>10.3</c:v>
                </c:pt>
                <c:pt idx="3400">
                  <c:v>10.3</c:v>
                </c:pt>
                <c:pt idx="3401">
                  <c:v>10.3</c:v>
                </c:pt>
                <c:pt idx="3402">
                  <c:v>10.199999999999999</c:v>
                </c:pt>
                <c:pt idx="3403">
                  <c:v>10.3</c:v>
                </c:pt>
                <c:pt idx="3404">
                  <c:v>10.3</c:v>
                </c:pt>
                <c:pt idx="3405">
                  <c:v>10.3</c:v>
                </c:pt>
                <c:pt idx="3406">
                  <c:v>10.3</c:v>
                </c:pt>
                <c:pt idx="3407">
                  <c:v>10.3</c:v>
                </c:pt>
                <c:pt idx="3408">
                  <c:v>10.3</c:v>
                </c:pt>
                <c:pt idx="3409">
                  <c:v>10.3</c:v>
                </c:pt>
                <c:pt idx="3410">
                  <c:v>10.3</c:v>
                </c:pt>
                <c:pt idx="3411">
                  <c:v>10.3</c:v>
                </c:pt>
                <c:pt idx="3412">
                  <c:v>10.3</c:v>
                </c:pt>
                <c:pt idx="3413">
                  <c:v>10.3</c:v>
                </c:pt>
                <c:pt idx="3414">
                  <c:v>10.3</c:v>
                </c:pt>
                <c:pt idx="3415">
                  <c:v>10.3</c:v>
                </c:pt>
                <c:pt idx="3416">
                  <c:v>10.3</c:v>
                </c:pt>
                <c:pt idx="3417">
                  <c:v>10.3</c:v>
                </c:pt>
                <c:pt idx="3418">
                  <c:v>10.3</c:v>
                </c:pt>
                <c:pt idx="3419">
                  <c:v>10.3</c:v>
                </c:pt>
                <c:pt idx="3420">
                  <c:v>10.3</c:v>
                </c:pt>
                <c:pt idx="3421">
                  <c:v>10.3</c:v>
                </c:pt>
                <c:pt idx="3422">
                  <c:v>10.3</c:v>
                </c:pt>
                <c:pt idx="3423">
                  <c:v>10.3</c:v>
                </c:pt>
                <c:pt idx="3424">
                  <c:v>10.3</c:v>
                </c:pt>
                <c:pt idx="3425">
                  <c:v>10.3</c:v>
                </c:pt>
                <c:pt idx="3426">
                  <c:v>10.3</c:v>
                </c:pt>
                <c:pt idx="3427">
                  <c:v>10.3</c:v>
                </c:pt>
                <c:pt idx="3428">
                  <c:v>10.3</c:v>
                </c:pt>
                <c:pt idx="3429">
                  <c:v>10.3</c:v>
                </c:pt>
                <c:pt idx="3430">
                  <c:v>10.3</c:v>
                </c:pt>
                <c:pt idx="3431">
                  <c:v>10.3</c:v>
                </c:pt>
                <c:pt idx="3432">
                  <c:v>10.3</c:v>
                </c:pt>
                <c:pt idx="3433">
                  <c:v>10.3</c:v>
                </c:pt>
                <c:pt idx="3434">
                  <c:v>10.3</c:v>
                </c:pt>
                <c:pt idx="3435">
                  <c:v>10.3</c:v>
                </c:pt>
                <c:pt idx="3436">
                  <c:v>10.3</c:v>
                </c:pt>
                <c:pt idx="3437">
                  <c:v>10.3</c:v>
                </c:pt>
                <c:pt idx="3438">
                  <c:v>10.3</c:v>
                </c:pt>
                <c:pt idx="3439">
                  <c:v>10.3</c:v>
                </c:pt>
                <c:pt idx="3440">
                  <c:v>10.3</c:v>
                </c:pt>
                <c:pt idx="3441">
                  <c:v>10.3</c:v>
                </c:pt>
                <c:pt idx="3442">
                  <c:v>10.3</c:v>
                </c:pt>
                <c:pt idx="3443">
                  <c:v>10.3</c:v>
                </c:pt>
                <c:pt idx="3444">
                  <c:v>10.3</c:v>
                </c:pt>
                <c:pt idx="3445">
                  <c:v>10.3</c:v>
                </c:pt>
                <c:pt idx="3446">
                  <c:v>10.3</c:v>
                </c:pt>
                <c:pt idx="3447">
                  <c:v>10.3</c:v>
                </c:pt>
                <c:pt idx="3448">
                  <c:v>10.3</c:v>
                </c:pt>
                <c:pt idx="3449">
                  <c:v>10.3</c:v>
                </c:pt>
                <c:pt idx="3450">
                  <c:v>10.3</c:v>
                </c:pt>
                <c:pt idx="3451">
                  <c:v>10.3</c:v>
                </c:pt>
                <c:pt idx="3452">
                  <c:v>10.3</c:v>
                </c:pt>
                <c:pt idx="3453">
                  <c:v>10.3</c:v>
                </c:pt>
                <c:pt idx="3454">
                  <c:v>10.3</c:v>
                </c:pt>
                <c:pt idx="3455">
                  <c:v>10.3</c:v>
                </c:pt>
                <c:pt idx="3456">
                  <c:v>10.3</c:v>
                </c:pt>
                <c:pt idx="3457">
                  <c:v>10.3</c:v>
                </c:pt>
                <c:pt idx="3458">
                  <c:v>10.3</c:v>
                </c:pt>
                <c:pt idx="3459">
                  <c:v>10.3</c:v>
                </c:pt>
                <c:pt idx="3460">
                  <c:v>10.3</c:v>
                </c:pt>
                <c:pt idx="3461">
                  <c:v>10.3</c:v>
                </c:pt>
                <c:pt idx="3462">
                  <c:v>10.3</c:v>
                </c:pt>
                <c:pt idx="3463">
                  <c:v>10.3</c:v>
                </c:pt>
                <c:pt idx="3464">
                  <c:v>10.3</c:v>
                </c:pt>
                <c:pt idx="3465">
                  <c:v>10.3</c:v>
                </c:pt>
                <c:pt idx="3466">
                  <c:v>10.3</c:v>
                </c:pt>
                <c:pt idx="3467">
                  <c:v>10.3</c:v>
                </c:pt>
                <c:pt idx="3468">
                  <c:v>10.3</c:v>
                </c:pt>
                <c:pt idx="3469">
                  <c:v>10.3</c:v>
                </c:pt>
                <c:pt idx="3470">
                  <c:v>10.3</c:v>
                </c:pt>
                <c:pt idx="3471">
                  <c:v>10.3</c:v>
                </c:pt>
                <c:pt idx="3472">
                  <c:v>10.3</c:v>
                </c:pt>
                <c:pt idx="3473">
                  <c:v>10.3</c:v>
                </c:pt>
                <c:pt idx="3474">
                  <c:v>10.3</c:v>
                </c:pt>
                <c:pt idx="3475">
                  <c:v>10.3</c:v>
                </c:pt>
                <c:pt idx="3476">
                  <c:v>10.3</c:v>
                </c:pt>
                <c:pt idx="3477">
                  <c:v>10.3</c:v>
                </c:pt>
                <c:pt idx="3478">
                  <c:v>10.3</c:v>
                </c:pt>
                <c:pt idx="3479">
                  <c:v>10.3</c:v>
                </c:pt>
                <c:pt idx="3480">
                  <c:v>10.3</c:v>
                </c:pt>
                <c:pt idx="3481">
                  <c:v>10.3</c:v>
                </c:pt>
                <c:pt idx="3482">
                  <c:v>10.3</c:v>
                </c:pt>
                <c:pt idx="3483">
                  <c:v>10.3</c:v>
                </c:pt>
                <c:pt idx="3484">
                  <c:v>10.3</c:v>
                </c:pt>
                <c:pt idx="3485">
                  <c:v>10.3</c:v>
                </c:pt>
                <c:pt idx="3486">
                  <c:v>10.3</c:v>
                </c:pt>
                <c:pt idx="3487">
                  <c:v>10.3</c:v>
                </c:pt>
                <c:pt idx="3488">
                  <c:v>10.3</c:v>
                </c:pt>
                <c:pt idx="3489">
                  <c:v>10.3</c:v>
                </c:pt>
                <c:pt idx="3490">
                  <c:v>10.3</c:v>
                </c:pt>
                <c:pt idx="3491">
                  <c:v>10.3</c:v>
                </c:pt>
                <c:pt idx="3492">
                  <c:v>10.3</c:v>
                </c:pt>
                <c:pt idx="3493">
                  <c:v>10.3</c:v>
                </c:pt>
                <c:pt idx="3494">
                  <c:v>10.3</c:v>
                </c:pt>
                <c:pt idx="3495">
                  <c:v>10.3</c:v>
                </c:pt>
                <c:pt idx="3496">
                  <c:v>10.3</c:v>
                </c:pt>
                <c:pt idx="3497">
                  <c:v>10.3</c:v>
                </c:pt>
                <c:pt idx="3498">
                  <c:v>10.3</c:v>
                </c:pt>
                <c:pt idx="3499">
                  <c:v>10.3</c:v>
                </c:pt>
                <c:pt idx="3500">
                  <c:v>10.3</c:v>
                </c:pt>
                <c:pt idx="3501">
                  <c:v>10.3</c:v>
                </c:pt>
                <c:pt idx="3502">
                  <c:v>10.3</c:v>
                </c:pt>
                <c:pt idx="3503">
                  <c:v>10.3</c:v>
                </c:pt>
                <c:pt idx="3504">
                  <c:v>10.3</c:v>
                </c:pt>
                <c:pt idx="3505">
                  <c:v>10.3</c:v>
                </c:pt>
                <c:pt idx="3506">
                  <c:v>10.3</c:v>
                </c:pt>
                <c:pt idx="3507">
                  <c:v>10.3</c:v>
                </c:pt>
                <c:pt idx="3508">
                  <c:v>10.3</c:v>
                </c:pt>
                <c:pt idx="3509">
                  <c:v>10.3</c:v>
                </c:pt>
                <c:pt idx="3510">
                  <c:v>10.3</c:v>
                </c:pt>
                <c:pt idx="3511">
                  <c:v>10.3</c:v>
                </c:pt>
                <c:pt idx="3512">
                  <c:v>10.3</c:v>
                </c:pt>
                <c:pt idx="3513">
                  <c:v>10.3</c:v>
                </c:pt>
                <c:pt idx="3514">
                  <c:v>10.3</c:v>
                </c:pt>
                <c:pt idx="3515">
                  <c:v>10.3</c:v>
                </c:pt>
                <c:pt idx="3516">
                  <c:v>10.3</c:v>
                </c:pt>
                <c:pt idx="3517">
                  <c:v>10.3</c:v>
                </c:pt>
                <c:pt idx="3518">
                  <c:v>10.3</c:v>
                </c:pt>
                <c:pt idx="3519">
                  <c:v>10.3</c:v>
                </c:pt>
                <c:pt idx="3520">
                  <c:v>10.3</c:v>
                </c:pt>
                <c:pt idx="3521">
                  <c:v>10.3</c:v>
                </c:pt>
                <c:pt idx="3522">
                  <c:v>10.3</c:v>
                </c:pt>
                <c:pt idx="3523">
                  <c:v>10.3</c:v>
                </c:pt>
                <c:pt idx="3524">
                  <c:v>10.3</c:v>
                </c:pt>
                <c:pt idx="3525">
                  <c:v>10.3</c:v>
                </c:pt>
                <c:pt idx="3526">
                  <c:v>10.3</c:v>
                </c:pt>
                <c:pt idx="3527">
                  <c:v>10.3</c:v>
                </c:pt>
                <c:pt idx="3528">
                  <c:v>10.3</c:v>
                </c:pt>
                <c:pt idx="3529">
                  <c:v>10.3</c:v>
                </c:pt>
                <c:pt idx="3530">
                  <c:v>10.3</c:v>
                </c:pt>
                <c:pt idx="3531">
                  <c:v>10.3</c:v>
                </c:pt>
                <c:pt idx="3532">
                  <c:v>10.3</c:v>
                </c:pt>
                <c:pt idx="3533">
                  <c:v>10.3</c:v>
                </c:pt>
                <c:pt idx="3534">
                  <c:v>10.3</c:v>
                </c:pt>
                <c:pt idx="3535">
                  <c:v>10.3</c:v>
                </c:pt>
                <c:pt idx="3536">
                  <c:v>10.3</c:v>
                </c:pt>
                <c:pt idx="3537">
                  <c:v>10.3</c:v>
                </c:pt>
                <c:pt idx="3538">
                  <c:v>10.3</c:v>
                </c:pt>
                <c:pt idx="3539">
                  <c:v>10.3</c:v>
                </c:pt>
                <c:pt idx="3540">
                  <c:v>10.3</c:v>
                </c:pt>
                <c:pt idx="3541">
                  <c:v>10.3</c:v>
                </c:pt>
                <c:pt idx="3542">
                  <c:v>10.3</c:v>
                </c:pt>
                <c:pt idx="3543">
                  <c:v>10.3</c:v>
                </c:pt>
                <c:pt idx="3544">
                  <c:v>10.3</c:v>
                </c:pt>
                <c:pt idx="3545">
                  <c:v>10.3</c:v>
                </c:pt>
                <c:pt idx="3546">
                  <c:v>10.3</c:v>
                </c:pt>
                <c:pt idx="3547">
                  <c:v>10.3</c:v>
                </c:pt>
                <c:pt idx="3548">
                  <c:v>10.3</c:v>
                </c:pt>
                <c:pt idx="3549">
                  <c:v>10.3</c:v>
                </c:pt>
                <c:pt idx="3550">
                  <c:v>10.3</c:v>
                </c:pt>
                <c:pt idx="3551">
                  <c:v>10.3</c:v>
                </c:pt>
                <c:pt idx="3552">
                  <c:v>10.3</c:v>
                </c:pt>
                <c:pt idx="3553">
                  <c:v>10.3</c:v>
                </c:pt>
                <c:pt idx="3554">
                  <c:v>10.3</c:v>
                </c:pt>
                <c:pt idx="3555">
                  <c:v>10.3</c:v>
                </c:pt>
                <c:pt idx="3556">
                  <c:v>10.3</c:v>
                </c:pt>
                <c:pt idx="3557">
                  <c:v>10.3</c:v>
                </c:pt>
                <c:pt idx="3558">
                  <c:v>10.3</c:v>
                </c:pt>
                <c:pt idx="3559">
                  <c:v>10.3</c:v>
                </c:pt>
                <c:pt idx="3560">
                  <c:v>10.3</c:v>
                </c:pt>
                <c:pt idx="3561">
                  <c:v>10.3</c:v>
                </c:pt>
                <c:pt idx="3562">
                  <c:v>10.3</c:v>
                </c:pt>
                <c:pt idx="3563">
                  <c:v>10.3</c:v>
                </c:pt>
                <c:pt idx="3564">
                  <c:v>10.3</c:v>
                </c:pt>
                <c:pt idx="3565">
                  <c:v>10.3</c:v>
                </c:pt>
                <c:pt idx="3566">
                  <c:v>10.3</c:v>
                </c:pt>
                <c:pt idx="3567">
                  <c:v>10.3</c:v>
                </c:pt>
                <c:pt idx="3568">
                  <c:v>10.3</c:v>
                </c:pt>
                <c:pt idx="3569">
                  <c:v>10.3</c:v>
                </c:pt>
                <c:pt idx="3570">
                  <c:v>10.3</c:v>
                </c:pt>
                <c:pt idx="3571">
                  <c:v>10.3</c:v>
                </c:pt>
                <c:pt idx="3572">
                  <c:v>10.3</c:v>
                </c:pt>
                <c:pt idx="3573">
                  <c:v>10.3</c:v>
                </c:pt>
                <c:pt idx="3574">
                  <c:v>10.3</c:v>
                </c:pt>
                <c:pt idx="3575">
                  <c:v>10.3</c:v>
                </c:pt>
                <c:pt idx="3576">
                  <c:v>10.3</c:v>
                </c:pt>
                <c:pt idx="3577">
                  <c:v>10.3</c:v>
                </c:pt>
                <c:pt idx="3578">
                  <c:v>10.3</c:v>
                </c:pt>
                <c:pt idx="3579">
                  <c:v>10.3</c:v>
                </c:pt>
                <c:pt idx="3580">
                  <c:v>10.3</c:v>
                </c:pt>
                <c:pt idx="3581">
                  <c:v>10.3</c:v>
                </c:pt>
                <c:pt idx="3582">
                  <c:v>10.3</c:v>
                </c:pt>
                <c:pt idx="3583">
                  <c:v>10.3</c:v>
                </c:pt>
                <c:pt idx="3584">
                  <c:v>10.3</c:v>
                </c:pt>
                <c:pt idx="3585">
                  <c:v>10.3</c:v>
                </c:pt>
                <c:pt idx="3586">
                  <c:v>10.3</c:v>
                </c:pt>
                <c:pt idx="3587">
                  <c:v>10.3</c:v>
                </c:pt>
                <c:pt idx="3588">
                  <c:v>10.3</c:v>
                </c:pt>
                <c:pt idx="3589">
                  <c:v>10.3</c:v>
                </c:pt>
                <c:pt idx="3590">
                  <c:v>10.3</c:v>
                </c:pt>
                <c:pt idx="3591">
                  <c:v>10.3</c:v>
                </c:pt>
                <c:pt idx="3592">
                  <c:v>10.3</c:v>
                </c:pt>
                <c:pt idx="3593">
                  <c:v>10.3</c:v>
                </c:pt>
                <c:pt idx="3594">
                  <c:v>10.3</c:v>
                </c:pt>
                <c:pt idx="3595">
                  <c:v>10.3</c:v>
                </c:pt>
                <c:pt idx="3596">
                  <c:v>10.3</c:v>
                </c:pt>
                <c:pt idx="3597">
                  <c:v>10.3</c:v>
                </c:pt>
                <c:pt idx="3598">
                  <c:v>10.3</c:v>
                </c:pt>
                <c:pt idx="3599">
                  <c:v>10.3</c:v>
                </c:pt>
                <c:pt idx="3600">
                  <c:v>10.3</c:v>
                </c:pt>
                <c:pt idx="3601">
                  <c:v>10.3</c:v>
                </c:pt>
                <c:pt idx="3602">
                  <c:v>10.3</c:v>
                </c:pt>
                <c:pt idx="3603">
                  <c:v>10.3</c:v>
                </c:pt>
                <c:pt idx="3604">
                  <c:v>10.3</c:v>
                </c:pt>
                <c:pt idx="3605">
                  <c:v>10.3</c:v>
                </c:pt>
                <c:pt idx="3606">
                  <c:v>10.3</c:v>
                </c:pt>
                <c:pt idx="3607">
                  <c:v>10.3</c:v>
                </c:pt>
                <c:pt idx="3608">
                  <c:v>10.3</c:v>
                </c:pt>
                <c:pt idx="3609">
                  <c:v>10.3</c:v>
                </c:pt>
                <c:pt idx="3610">
                  <c:v>10.3</c:v>
                </c:pt>
                <c:pt idx="3611">
                  <c:v>10.3</c:v>
                </c:pt>
                <c:pt idx="3612">
                  <c:v>10.3</c:v>
                </c:pt>
                <c:pt idx="3613">
                  <c:v>10.3</c:v>
                </c:pt>
                <c:pt idx="3614">
                  <c:v>10.3</c:v>
                </c:pt>
                <c:pt idx="3615">
                  <c:v>10.3</c:v>
                </c:pt>
                <c:pt idx="3616">
                  <c:v>10.3</c:v>
                </c:pt>
                <c:pt idx="3617">
                  <c:v>10.3</c:v>
                </c:pt>
                <c:pt idx="3618">
                  <c:v>10.3</c:v>
                </c:pt>
                <c:pt idx="3619">
                  <c:v>10.3</c:v>
                </c:pt>
                <c:pt idx="3620">
                  <c:v>10.3</c:v>
                </c:pt>
                <c:pt idx="3621">
                  <c:v>10.3</c:v>
                </c:pt>
                <c:pt idx="3622">
                  <c:v>10.3</c:v>
                </c:pt>
                <c:pt idx="3623">
                  <c:v>10.3</c:v>
                </c:pt>
                <c:pt idx="3624">
                  <c:v>10.3</c:v>
                </c:pt>
                <c:pt idx="3625">
                  <c:v>10.3</c:v>
                </c:pt>
                <c:pt idx="3626">
                  <c:v>10.3</c:v>
                </c:pt>
                <c:pt idx="3627">
                  <c:v>10.3</c:v>
                </c:pt>
                <c:pt idx="3628">
                  <c:v>10.3</c:v>
                </c:pt>
                <c:pt idx="3629">
                  <c:v>10.3</c:v>
                </c:pt>
                <c:pt idx="3630">
                  <c:v>10.3</c:v>
                </c:pt>
                <c:pt idx="3631">
                  <c:v>10.3</c:v>
                </c:pt>
                <c:pt idx="3632">
                  <c:v>10.3</c:v>
                </c:pt>
                <c:pt idx="3633">
                  <c:v>10.3</c:v>
                </c:pt>
                <c:pt idx="3634">
                  <c:v>10.3</c:v>
                </c:pt>
                <c:pt idx="3635">
                  <c:v>10.3</c:v>
                </c:pt>
                <c:pt idx="3636">
                  <c:v>10.3</c:v>
                </c:pt>
                <c:pt idx="3637">
                  <c:v>10.3</c:v>
                </c:pt>
                <c:pt idx="3638">
                  <c:v>10.3</c:v>
                </c:pt>
                <c:pt idx="3639">
                  <c:v>10.3</c:v>
                </c:pt>
                <c:pt idx="3640">
                  <c:v>10.3</c:v>
                </c:pt>
                <c:pt idx="3641">
                  <c:v>10.3</c:v>
                </c:pt>
                <c:pt idx="3642">
                  <c:v>10.3</c:v>
                </c:pt>
                <c:pt idx="3643">
                  <c:v>10.3</c:v>
                </c:pt>
                <c:pt idx="3644">
                  <c:v>10.3</c:v>
                </c:pt>
                <c:pt idx="3645">
                  <c:v>10.3</c:v>
                </c:pt>
                <c:pt idx="3646">
                  <c:v>10.3</c:v>
                </c:pt>
                <c:pt idx="3647">
                  <c:v>10.3</c:v>
                </c:pt>
                <c:pt idx="3648">
                  <c:v>10.3</c:v>
                </c:pt>
                <c:pt idx="3649">
                  <c:v>10.3</c:v>
                </c:pt>
                <c:pt idx="3650">
                  <c:v>10.3</c:v>
                </c:pt>
                <c:pt idx="3651">
                  <c:v>10.3</c:v>
                </c:pt>
                <c:pt idx="3652">
                  <c:v>10.3</c:v>
                </c:pt>
                <c:pt idx="3653">
                  <c:v>10.3</c:v>
                </c:pt>
                <c:pt idx="3654">
                  <c:v>10.3</c:v>
                </c:pt>
                <c:pt idx="3655">
                  <c:v>10.3</c:v>
                </c:pt>
                <c:pt idx="3656">
                  <c:v>10.3</c:v>
                </c:pt>
                <c:pt idx="3657">
                  <c:v>10.3</c:v>
                </c:pt>
                <c:pt idx="3658">
                  <c:v>10.3</c:v>
                </c:pt>
                <c:pt idx="3659">
                  <c:v>10.3</c:v>
                </c:pt>
                <c:pt idx="3660">
                  <c:v>10.3</c:v>
                </c:pt>
                <c:pt idx="3661">
                  <c:v>10.3</c:v>
                </c:pt>
                <c:pt idx="3662">
                  <c:v>10.3</c:v>
                </c:pt>
                <c:pt idx="3663">
                  <c:v>10.3</c:v>
                </c:pt>
                <c:pt idx="3664">
                  <c:v>10.3</c:v>
                </c:pt>
                <c:pt idx="3665">
                  <c:v>10.3</c:v>
                </c:pt>
                <c:pt idx="3666">
                  <c:v>10.3</c:v>
                </c:pt>
                <c:pt idx="3667">
                  <c:v>10.3</c:v>
                </c:pt>
                <c:pt idx="3668">
                  <c:v>10.3</c:v>
                </c:pt>
                <c:pt idx="3669">
                  <c:v>10.3</c:v>
                </c:pt>
                <c:pt idx="3670">
                  <c:v>10.3</c:v>
                </c:pt>
                <c:pt idx="3671">
                  <c:v>10.3</c:v>
                </c:pt>
                <c:pt idx="3672">
                  <c:v>10.3</c:v>
                </c:pt>
                <c:pt idx="3673">
                  <c:v>10.3</c:v>
                </c:pt>
                <c:pt idx="3674">
                  <c:v>10.3</c:v>
                </c:pt>
                <c:pt idx="3675">
                  <c:v>10.3</c:v>
                </c:pt>
                <c:pt idx="3676">
                  <c:v>10.3</c:v>
                </c:pt>
                <c:pt idx="3677">
                  <c:v>10.3</c:v>
                </c:pt>
                <c:pt idx="3678">
                  <c:v>10.3</c:v>
                </c:pt>
                <c:pt idx="3679">
                  <c:v>10.3</c:v>
                </c:pt>
                <c:pt idx="3680">
                  <c:v>10.3</c:v>
                </c:pt>
                <c:pt idx="3681">
                  <c:v>10.3</c:v>
                </c:pt>
                <c:pt idx="3682">
                  <c:v>10.3</c:v>
                </c:pt>
                <c:pt idx="3683">
                  <c:v>10.3</c:v>
                </c:pt>
                <c:pt idx="3684">
                  <c:v>10.3</c:v>
                </c:pt>
                <c:pt idx="3685">
                  <c:v>10.3</c:v>
                </c:pt>
                <c:pt idx="3686">
                  <c:v>10.3</c:v>
                </c:pt>
                <c:pt idx="3687">
                  <c:v>10.3</c:v>
                </c:pt>
                <c:pt idx="3688">
                  <c:v>10.3</c:v>
                </c:pt>
                <c:pt idx="3689">
                  <c:v>10.3</c:v>
                </c:pt>
                <c:pt idx="3690">
                  <c:v>10.3</c:v>
                </c:pt>
                <c:pt idx="3691">
                  <c:v>10.3</c:v>
                </c:pt>
                <c:pt idx="3692">
                  <c:v>10.3</c:v>
                </c:pt>
                <c:pt idx="3693">
                  <c:v>10.3</c:v>
                </c:pt>
                <c:pt idx="3694">
                  <c:v>10.3</c:v>
                </c:pt>
                <c:pt idx="3695">
                  <c:v>10.3</c:v>
                </c:pt>
                <c:pt idx="3696">
                  <c:v>10.3</c:v>
                </c:pt>
                <c:pt idx="3697">
                  <c:v>10.3</c:v>
                </c:pt>
                <c:pt idx="3698">
                  <c:v>10.3</c:v>
                </c:pt>
                <c:pt idx="3699">
                  <c:v>10.3</c:v>
                </c:pt>
                <c:pt idx="3700">
                  <c:v>10.3</c:v>
                </c:pt>
                <c:pt idx="3701">
                  <c:v>10.3</c:v>
                </c:pt>
                <c:pt idx="3702">
                  <c:v>10.3</c:v>
                </c:pt>
                <c:pt idx="3703">
                  <c:v>10.3</c:v>
                </c:pt>
                <c:pt idx="3704">
                  <c:v>10.3</c:v>
                </c:pt>
                <c:pt idx="3705">
                  <c:v>10.3</c:v>
                </c:pt>
                <c:pt idx="3706">
                  <c:v>10.3</c:v>
                </c:pt>
                <c:pt idx="3707">
                  <c:v>10.3</c:v>
                </c:pt>
                <c:pt idx="3708">
                  <c:v>10.3</c:v>
                </c:pt>
                <c:pt idx="3709">
                  <c:v>10.3</c:v>
                </c:pt>
                <c:pt idx="3710">
                  <c:v>10.3</c:v>
                </c:pt>
                <c:pt idx="3711">
                  <c:v>10.3</c:v>
                </c:pt>
                <c:pt idx="3712">
                  <c:v>10.3</c:v>
                </c:pt>
                <c:pt idx="3713">
                  <c:v>10.3</c:v>
                </c:pt>
                <c:pt idx="3714">
                  <c:v>10.3</c:v>
                </c:pt>
                <c:pt idx="3715">
                  <c:v>10.3</c:v>
                </c:pt>
                <c:pt idx="3716">
                  <c:v>10.3</c:v>
                </c:pt>
                <c:pt idx="3717">
                  <c:v>10.3</c:v>
                </c:pt>
                <c:pt idx="3718">
                  <c:v>10.3</c:v>
                </c:pt>
                <c:pt idx="3719">
                  <c:v>10.3</c:v>
                </c:pt>
                <c:pt idx="3720">
                  <c:v>10.3</c:v>
                </c:pt>
                <c:pt idx="3721">
                  <c:v>10.3</c:v>
                </c:pt>
                <c:pt idx="3722">
                  <c:v>10.3</c:v>
                </c:pt>
                <c:pt idx="3723">
                  <c:v>10.3</c:v>
                </c:pt>
                <c:pt idx="3724">
                  <c:v>10.3</c:v>
                </c:pt>
                <c:pt idx="3725">
                  <c:v>10.3</c:v>
                </c:pt>
                <c:pt idx="3726">
                  <c:v>10.3</c:v>
                </c:pt>
                <c:pt idx="3727">
                  <c:v>10.3</c:v>
                </c:pt>
                <c:pt idx="3728">
                  <c:v>10.3</c:v>
                </c:pt>
                <c:pt idx="3729">
                  <c:v>10.3</c:v>
                </c:pt>
                <c:pt idx="3730">
                  <c:v>10.3</c:v>
                </c:pt>
                <c:pt idx="3731">
                  <c:v>10.3</c:v>
                </c:pt>
                <c:pt idx="3732">
                  <c:v>10.3</c:v>
                </c:pt>
                <c:pt idx="3733">
                  <c:v>10.3</c:v>
                </c:pt>
                <c:pt idx="3734">
                  <c:v>10.3</c:v>
                </c:pt>
                <c:pt idx="3735">
                  <c:v>10.3</c:v>
                </c:pt>
                <c:pt idx="3736">
                  <c:v>10.3</c:v>
                </c:pt>
                <c:pt idx="3737">
                  <c:v>10.3</c:v>
                </c:pt>
                <c:pt idx="3738">
                  <c:v>10.3</c:v>
                </c:pt>
                <c:pt idx="3739">
                  <c:v>10.3</c:v>
                </c:pt>
                <c:pt idx="3740">
                  <c:v>10.3</c:v>
                </c:pt>
                <c:pt idx="3741">
                  <c:v>10.3</c:v>
                </c:pt>
                <c:pt idx="3742">
                  <c:v>10.3</c:v>
                </c:pt>
                <c:pt idx="3743">
                  <c:v>10.3</c:v>
                </c:pt>
                <c:pt idx="3744">
                  <c:v>10.3</c:v>
                </c:pt>
                <c:pt idx="3745">
                  <c:v>10.3</c:v>
                </c:pt>
                <c:pt idx="3746">
                  <c:v>10.3</c:v>
                </c:pt>
                <c:pt idx="3747">
                  <c:v>10.3</c:v>
                </c:pt>
                <c:pt idx="3748">
                  <c:v>10.3</c:v>
                </c:pt>
                <c:pt idx="3749">
                  <c:v>10.3</c:v>
                </c:pt>
                <c:pt idx="3750">
                  <c:v>10.3</c:v>
                </c:pt>
                <c:pt idx="3751">
                  <c:v>10.3</c:v>
                </c:pt>
                <c:pt idx="3752">
                  <c:v>10.3</c:v>
                </c:pt>
                <c:pt idx="3753">
                  <c:v>10.3</c:v>
                </c:pt>
                <c:pt idx="3754">
                  <c:v>10.3</c:v>
                </c:pt>
                <c:pt idx="3755">
                  <c:v>10.3</c:v>
                </c:pt>
                <c:pt idx="3756">
                  <c:v>10.3</c:v>
                </c:pt>
                <c:pt idx="3757">
                  <c:v>10.3</c:v>
                </c:pt>
                <c:pt idx="3758">
                  <c:v>10.3</c:v>
                </c:pt>
                <c:pt idx="3759">
                  <c:v>10.3</c:v>
                </c:pt>
                <c:pt idx="3760">
                  <c:v>10.3</c:v>
                </c:pt>
                <c:pt idx="3761">
                  <c:v>10.3</c:v>
                </c:pt>
                <c:pt idx="3762">
                  <c:v>10.3</c:v>
                </c:pt>
                <c:pt idx="3763">
                  <c:v>10.3</c:v>
                </c:pt>
                <c:pt idx="3764">
                  <c:v>10.3</c:v>
                </c:pt>
                <c:pt idx="3765">
                  <c:v>10.3</c:v>
                </c:pt>
                <c:pt idx="3766">
                  <c:v>10.3</c:v>
                </c:pt>
                <c:pt idx="3767">
                  <c:v>10.3</c:v>
                </c:pt>
                <c:pt idx="3768">
                  <c:v>10.3</c:v>
                </c:pt>
                <c:pt idx="3769">
                  <c:v>10.3</c:v>
                </c:pt>
                <c:pt idx="3770">
                  <c:v>10.3</c:v>
                </c:pt>
                <c:pt idx="3771">
                  <c:v>10.3</c:v>
                </c:pt>
                <c:pt idx="3772">
                  <c:v>10.3</c:v>
                </c:pt>
                <c:pt idx="3773">
                  <c:v>10.3</c:v>
                </c:pt>
                <c:pt idx="3774">
                  <c:v>10.3</c:v>
                </c:pt>
                <c:pt idx="3775">
                  <c:v>10.3</c:v>
                </c:pt>
                <c:pt idx="3776">
                  <c:v>10.3</c:v>
                </c:pt>
                <c:pt idx="3777">
                  <c:v>10.3</c:v>
                </c:pt>
                <c:pt idx="3778">
                  <c:v>10.3</c:v>
                </c:pt>
                <c:pt idx="3779">
                  <c:v>10.3</c:v>
                </c:pt>
                <c:pt idx="3780">
                  <c:v>10.3</c:v>
                </c:pt>
                <c:pt idx="3781">
                  <c:v>10.3</c:v>
                </c:pt>
                <c:pt idx="3782">
                  <c:v>10.3</c:v>
                </c:pt>
                <c:pt idx="3783">
                  <c:v>10.3</c:v>
                </c:pt>
                <c:pt idx="3784">
                  <c:v>10.3</c:v>
                </c:pt>
                <c:pt idx="3785">
                  <c:v>10.3</c:v>
                </c:pt>
                <c:pt idx="3786">
                  <c:v>10.3</c:v>
                </c:pt>
                <c:pt idx="3787">
                  <c:v>10.3</c:v>
                </c:pt>
                <c:pt idx="3788">
                  <c:v>10.3</c:v>
                </c:pt>
                <c:pt idx="3789">
                  <c:v>10.3</c:v>
                </c:pt>
                <c:pt idx="3790">
                  <c:v>10.3</c:v>
                </c:pt>
                <c:pt idx="3791">
                  <c:v>10.3</c:v>
                </c:pt>
                <c:pt idx="3792">
                  <c:v>10.3</c:v>
                </c:pt>
                <c:pt idx="3793">
                  <c:v>10.3</c:v>
                </c:pt>
                <c:pt idx="3794">
                  <c:v>10.3</c:v>
                </c:pt>
                <c:pt idx="3795">
                  <c:v>10.3</c:v>
                </c:pt>
                <c:pt idx="3796">
                  <c:v>10.3</c:v>
                </c:pt>
                <c:pt idx="3797">
                  <c:v>10.3</c:v>
                </c:pt>
                <c:pt idx="3798">
                  <c:v>10.3</c:v>
                </c:pt>
                <c:pt idx="3799">
                  <c:v>10.3</c:v>
                </c:pt>
                <c:pt idx="3800">
                  <c:v>10.3</c:v>
                </c:pt>
                <c:pt idx="3801">
                  <c:v>10.3</c:v>
                </c:pt>
                <c:pt idx="3802">
                  <c:v>10.3</c:v>
                </c:pt>
                <c:pt idx="3803">
                  <c:v>10.3</c:v>
                </c:pt>
                <c:pt idx="3804">
                  <c:v>10.3</c:v>
                </c:pt>
                <c:pt idx="3805">
                  <c:v>10.3</c:v>
                </c:pt>
                <c:pt idx="3806">
                  <c:v>10.3</c:v>
                </c:pt>
                <c:pt idx="3807">
                  <c:v>10.3</c:v>
                </c:pt>
                <c:pt idx="3808">
                  <c:v>10.3</c:v>
                </c:pt>
                <c:pt idx="3809">
                  <c:v>10.3</c:v>
                </c:pt>
                <c:pt idx="3810">
                  <c:v>10.3</c:v>
                </c:pt>
                <c:pt idx="3811">
                  <c:v>10.3</c:v>
                </c:pt>
                <c:pt idx="3812">
                  <c:v>10.3</c:v>
                </c:pt>
                <c:pt idx="3813">
                  <c:v>10.3</c:v>
                </c:pt>
                <c:pt idx="3814">
                  <c:v>10.3</c:v>
                </c:pt>
                <c:pt idx="3815">
                  <c:v>10.3</c:v>
                </c:pt>
                <c:pt idx="3816">
                  <c:v>10.3</c:v>
                </c:pt>
                <c:pt idx="3817">
                  <c:v>10.3</c:v>
                </c:pt>
                <c:pt idx="3818">
                  <c:v>10.3</c:v>
                </c:pt>
                <c:pt idx="3819">
                  <c:v>10.3</c:v>
                </c:pt>
                <c:pt idx="3820">
                  <c:v>10.3</c:v>
                </c:pt>
                <c:pt idx="3821">
                  <c:v>10.3</c:v>
                </c:pt>
                <c:pt idx="3822">
                  <c:v>10.3</c:v>
                </c:pt>
                <c:pt idx="3823">
                  <c:v>10.3</c:v>
                </c:pt>
                <c:pt idx="3824">
                  <c:v>10.3</c:v>
                </c:pt>
                <c:pt idx="3825">
                  <c:v>10.3</c:v>
                </c:pt>
                <c:pt idx="3826">
                  <c:v>10.3</c:v>
                </c:pt>
                <c:pt idx="3827">
                  <c:v>10.199999999999999</c:v>
                </c:pt>
                <c:pt idx="3828">
                  <c:v>10.3</c:v>
                </c:pt>
                <c:pt idx="3829">
                  <c:v>10.3</c:v>
                </c:pt>
                <c:pt idx="3830">
                  <c:v>10.3</c:v>
                </c:pt>
                <c:pt idx="3831">
                  <c:v>10.3</c:v>
                </c:pt>
                <c:pt idx="3832">
                  <c:v>10.3</c:v>
                </c:pt>
                <c:pt idx="3833">
                  <c:v>10.3</c:v>
                </c:pt>
                <c:pt idx="3834">
                  <c:v>10.3</c:v>
                </c:pt>
                <c:pt idx="3835">
                  <c:v>10.3</c:v>
                </c:pt>
                <c:pt idx="3836">
                  <c:v>10.3</c:v>
                </c:pt>
                <c:pt idx="3837">
                  <c:v>10.3</c:v>
                </c:pt>
                <c:pt idx="3838">
                  <c:v>10.3</c:v>
                </c:pt>
                <c:pt idx="3839">
                  <c:v>10.3</c:v>
                </c:pt>
                <c:pt idx="3840">
                  <c:v>10.3</c:v>
                </c:pt>
                <c:pt idx="3841">
                  <c:v>10.3</c:v>
                </c:pt>
                <c:pt idx="3842">
                  <c:v>10.3</c:v>
                </c:pt>
                <c:pt idx="3843">
                  <c:v>10.3</c:v>
                </c:pt>
                <c:pt idx="3844">
                  <c:v>10.3</c:v>
                </c:pt>
                <c:pt idx="3845">
                  <c:v>10.3</c:v>
                </c:pt>
                <c:pt idx="3846">
                  <c:v>10.3</c:v>
                </c:pt>
                <c:pt idx="3847">
                  <c:v>10.3</c:v>
                </c:pt>
                <c:pt idx="3848">
                  <c:v>10.3</c:v>
                </c:pt>
                <c:pt idx="3849">
                  <c:v>10.3</c:v>
                </c:pt>
                <c:pt idx="3850">
                  <c:v>10.3</c:v>
                </c:pt>
                <c:pt idx="3851">
                  <c:v>10.3</c:v>
                </c:pt>
                <c:pt idx="3852">
                  <c:v>10.3</c:v>
                </c:pt>
                <c:pt idx="3853">
                  <c:v>10.3</c:v>
                </c:pt>
                <c:pt idx="3854">
                  <c:v>10.3</c:v>
                </c:pt>
                <c:pt idx="3855">
                  <c:v>10.3</c:v>
                </c:pt>
                <c:pt idx="3856">
                  <c:v>10.3</c:v>
                </c:pt>
                <c:pt idx="3857">
                  <c:v>10.3</c:v>
                </c:pt>
                <c:pt idx="3858">
                  <c:v>10.3</c:v>
                </c:pt>
                <c:pt idx="3859">
                  <c:v>10.3</c:v>
                </c:pt>
                <c:pt idx="3860">
                  <c:v>10.3</c:v>
                </c:pt>
                <c:pt idx="3861">
                  <c:v>10.3</c:v>
                </c:pt>
                <c:pt idx="3862">
                  <c:v>10.3</c:v>
                </c:pt>
                <c:pt idx="3863">
                  <c:v>10.3</c:v>
                </c:pt>
                <c:pt idx="3864">
                  <c:v>10.3</c:v>
                </c:pt>
                <c:pt idx="3865">
                  <c:v>10.3</c:v>
                </c:pt>
                <c:pt idx="3866">
                  <c:v>10.3</c:v>
                </c:pt>
                <c:pt idx="3867">
                  <c:v>10.3</c:v>
                </c:pt>
                <c:pt idx="3868">
                  <c:v>10.3</c:v>
                </c:pt>
                <c:pt idx="3869">
                  <c:v>10.3</c:v>
                </c:pt>
                <c:pt idx="3870">
                  <c:v>10.3</c:v>
                </c:pt>
                <c:pt idx="3871">
                  <c:v>10.3</c:v>
                </c:pt>
                <c:pt idx="3872">
                  <c:v>10.3</c:v>
                </c:pt>
                <c:pt idx="3873">
                  <c:v>10.3</c:v>
                </c:pt>
                <c:pt idx="3874">
                  <c:v>10.3</c:v>
                </c:pt>
                <c:pt idx="3875">
                  <c:v>10.3</c:v>
                </c:pt>
                <c:pt idx="3876">
                  <c:v>10.3</c:v>
                </c:pt>
                <c:pt idx="3877">
                  <c:v>10.3</c:v>
                </c:pt>
                <c:pt idx="3878">
                  <c:v>10.3</c:v>
                </c:pt>
                <c:pt idx="3879">
                  <c:v>10.3</c:v>
                </c:pt>
                <c:pt idx="3880">
                  <c:v>10.3</c:v>
                </c:pt>
                <c:pt idx="3881">
                  <c:v>10.3</c:v>
                </c:pt>
                <c:pt idx="3882">
                  <c:v>10.3</c:v>
                </c:pt>
                <c:pt idx="3883">
                  <c:v>10.3</c:v>
                </c:pt>
                <c:pt idx="3884">
                  <c:v>10.3</c:v>
                </c:pt>
                <c:pt idx="3885">
                  <c:v>10.3</c:v>
                </c:pt>
                <c:pt idx="3886">
                  <c:v>10.3</c:v>
                </c:pt>
                <c:pt idx="3887">
                  <c:v>10.3</c:v>
                </c:pt>
                <c:pt idx="3888">
                  <c:v>10.3</c:v>
                </c:pt>
                <c:pt idx="3889">
                  <c:v>10.3</c:v>
                </c:pt>
                <c:pt idx="3890">
                  <c:v>10.3</c:v>
                </c:pt>
                <c:pt idx="3891">
                  <c:v>10.3</c:v>
                </c:pt>
                <c:pt idx="3892">
                  <c:v>10.3</c:v>
                </c:pt>
                <c:pt idx="3893">
                  <c:v>10.3</c:v>
                </c:pt>
                <c:pt idx="3894">
                  <c:v>10.3</c:v>
                </c:pt>
                <c:pt idx="3895">
                  <c:v>10.3</c:v>
                </c:pt>
                <c:pt idx="3896">
                  <c:v>10.3</c:v>
                </c:pt>
                <c:pt idx="3897">
                  <c:v>10.3</c:v>
                </c:pt>
                <c:pt idx="3898">
                  <c:v>10.3</c:v>
                </c:pt>
                <c:pt idx="3899">
                  <c:v>10.3</c:v>
                </c:pt>
                <c:pt idx="3900">
                  <c:v>10.3</c:v>
                </c:pt>
                <c:pt idx="3901">
                  <c:v>10.3</c:v>
                </c:pt>
                <c:pt idx="3902">
                  <c:v>10.3</c:v>
                </c:pt>
                <c:pt idx="3903">
                  <c:v>10.3</c:v>
                </c:pt>
                <c:pt idx="3904">
                  <c:v>10.3</c:v>
                </c:pt>
                <c:pt idx="3905">
                  <c:v>10.3</c:v>
                </c:pt>
                <c:pt idx="3906">
                  <c:v>10.3</c:v>
                </c:pt>
                <c:pt idx="3907">
                  <c:v>10.3</c:v>
                </c:pt>
                <c:pt idx="3908">
                  <c:v>10.3</c:v>
                </c:pt>
                <c:pt idx="3909">
                  <c:v>10.3</c:v>
                </c:pt>
                <c:pt idx="3910">
                  <c:v>10.3</c:v>
                </c:pt>
                <c:pt idx="3911">
                  <c:v>10.3</c:v>
                </c:pt>
                <c:pt idx="3912">
                  <c:v>10.3</c:v>
                </c:pt>
                <c:pt idx="3913">
                  <c:v>10.3</c:v>
                </c:pt>
                <c:pt idx="3914">
                  <c:v>10.3</c:v>
                </c:pt>
                <c:pt idx="3915">
                  <c:v>10.3</c:v>
                </c:pt>
                <c:pt idx="3916">
                  <c:v>10.3</c:v>
                </c:pt>
                <c:pt idx="3917">
                  <c:v>10.3</c:v>
                </c:pt>
                <c:pt idx="3918">
                  <c:v>10.3</c:v>
                </c:pt>
                <c:pt idx="3919">
                  <c:v>10.3</c:v>
                </c:pt>
                <c:pt idx="3920">
                  <c:v>10.3</c:v>
                </c:pt>
                <c:pt idx="3921">
                  <c:v>10.3</c:v>
                </c:pt>
                <c:pt idx="3922">
                  <c:v>10.3</c:v>
                </c:pt>
                <c:pt idx="3923">
                  <c:v>10.3</c:v>
                </c:pt>
                <c:pt idx="3924">
                  <c:v>10.3</c:v>
                </c:pt>
                <c:pt idx="3925">
                  <c:v>10.3</c:v>
                </c:pt>
                <c:pt idx="3926">
                  <c:v>10.3</c:v>
                </c:pt>
                <c:pt idx="3927">
                  <c:v>10.3</c:v>
                </c:pt>
                <c:pt idx="3928">
                  <c:v>10.3</c:v>
                </c:pt>
                <c:pt idx="3929">
                  <c:v>10.3</c:v>
                </c:pt>
                <c:pt idx="3930">
                  <c:v>10.3</c:v>
                </c:pt>
                <c:pt idx="3931">
                  <c:v>10.3</c:v>
                </c:pt>
                <c:pt idx="3932">
                  <c:v>10.3</c:v>
                </c:pt>
                <c:pt idx="3933">
                  <c:v>10.3</c:v>
                </c:pt>
                <c:pt idx="3934">
                  <c:v>10.3</c:v>
                </c:pt>
                <c:pt idx="3935">
                  <c:v>10.3</c:v>
                </c:pt>
                <c:pt idx="3936">
                  <c:v>10.3</c:v>
                </c:pt>
                <c:pt idx="3937">
                  <c:v>10.3</c:v>
                </c:pt>
                <c:pt idx="3938">
                  <c:v>10.3</c:v>
                </c:pt>
                <c:pt idx="3939">
                  <c:v>10.3</c:v>
                </c:pt>
                <c:pt idx="3940">
                  <c:v>10.3</c:v>
                </c:pt>
                <c:pt idx="3941">
                  <c:v>10.3</c:v>
                </c:pt>
                <c:pt idx="3942">
                  <c:v>10.3</c:v>
                </c:pt>
                <c:pt idx="3943">
                  <c:v>10.3</c:v>
                </c:pt>
                <c:pt idx="3944">
                  <c:v>10.3</c:v>
                </c:pt>
                <c:pt idx="3945">
                  <c:v>10.3</c:v>
                </c:pt>
                <c:pt idx="3946">
                  <c:v>10.3</c:v>
                </c:pt>
                <c:pt idx="3947">
                  <c:v>10.3</c:v>
                </c:pt>
                <c:pt idx="3948">
                  <c:v>10.3</c:v>
                </c:pt>
                <c:pt idx="3949">
                  <c:v>10.3</c:v>
                </c:pt>
                <c:pt idx="3950">
                  <c:v>10.3</c:v>
                </c:pt>
                <c:pt idx="3951">
                  <c:v>10.3</c:v>
                </c:pt>
                <c:pt idx="3952">
                  <c:v>10.3</c:v>
                </c:pt>
                <c:pt idx="3953">
                  <c:v>10.3</c:v>
                </c:pt>
                <c:pt idx="3954">
                  <c:v>10.3</c:v>
                </c:pt>
                <c:pt idx="3955">
                  <c:v>10.3</c:v>
                </c:pt>
                <c:pt idx="3956">
                  <c:v>10.199999999999999</c:v>
                </c:pt>
                <c:pt idx="3957">
                  <c:v>10.3</c:v>
                </c:pt>
                <c:pt idx="3958">
                  <c:v>10.3</c:v>
                </c:pt>
                <c:pt idx="3959">
                  <c:v>10.3</c:v>
                </c:pt>
                <c:pt idx="3960">
                  <c:v>10.3</c:v>
                </c:pt>
                <c:pt idx="3961">
                  <c:v>10.3</c:v>
                </c:pt>
                <c:pt idx="3962">
                  <c:v>10.3</c:v>
                </c:pt>
                <c:pt idx="3963">
                  <c:v>10.3</c:v>
                </c:pt>
                <c:pt idx="3964">
                  <c:v>10.3</c:v>
                </c:pt>
                <c:pt idx="3965">
                  <c:v>10.3</c:v>
                </c:pt>
                <c:pt idx="3966">
                  <c:v>10.199999999999999</c:v>
                </c:pt>
                <c:pt idx="3967">
                  <c:v>10.3</c:v>
                </c:pt>
                <c:pt idx="3968">
                  <c:v>10.199999999999999</c:v>
                </c:pt>
                <c:pt idx="3969">
                  <c:v>10.199999999999999</c:v>
                </c:pt>
                <c:pt idx="3970">
                  <c:v>10.3</c:v>
                </c:pt>
                <c:pt idx="3971">
                  <c:v>10.199999999999999</c:v>
                </c:pt>
                <c:pt idx="3972">
                  <c:v>10.3</c:v>
                </c:pt>
                <c:pt idx="3973">
                  <c:v>10.3</c:v>
                </c:pt>
                <c:pt idx="3974">
                  <c:v>10.3</c:v>
                </c:pt>
                <c:pt idx="3975">
                  <c:v>10.3</c:v>
                </c:pt>
                <c:pt idx="3976">
                  <c:v>10.199999999999999</c:v>
                </c:pt>
                <c:pt idx="3977">
                  <c:v>10.3</c:v>
                </c:pt>
                <c:pt idx="3978">
                  <c:v>10.3</c:v>
                </c:pt>
                <c:pt idx="3979">
                  <c:v>10.3</c:v>
                </c:pt>
                <c:pt idx="3980">
                  <c:v>10.3</c:v>
                </c:pt>
                <c:pt idx="3981">
                  <c:v>10.3</c:v>
                </c:pt>
                <c:pt idx="3982">
                  <c:v>10.3</c:v>
                </c:pt>
                <c:pt idx="3983">
                  <c:v>10.3</c:v>
                </c:pt>
                <c:pt idx="3984">
                  <c:v>10.3</c:v>
                </c:pt>
                <c:pt idx="3985">
                  <c:v>10.3</c:v>
                </c:pt>
                <c:pt idx="3986">
                  <c:v>10.199999999999999</c:v>
                </c:pt>
                <c:pt idx="3987">
                  <c:v>10.199999999999999</c:v>
                </c:pt>
                <c:pt idx="3988">
                  <c:v>10.199999999999999</c:v>
                </c:pt>
                <c:pt idx="3989">
                  <c:v>10.3</c:v>
                </c:pt>
                <c:pt idx="3990">
                  <c:v>10.3</c:v>
                </c:pt>
                <c:pt idx="3991">
                  <c:v>10.199999999999999</c:v>
                </c:pt>
                <c:pt idx="3992">
                  <c:v>10.199999999999999</c:v>
                </c:pt>
                <c:pt idx="3993">
                  <c:v>10.3</c:v>
                </c:pt>
                <c:pt idx="3994">
                  <c:v>10.3</c:v>
                </c:pt>
                <c:pt idx="3995">
                  <c:v>10.199999999999999</c:v>
                </c:pt>
                <c:pt idx="3996">
                  <c:v>10.199999999999999</c:v>
                </c:pt>
                <c:pt idx="3997">
                  <c:v>10.3</c:v>
                </c:pt>
                <c:pt idx="3998">
                  <c:v>10.3</c:v>
                </c:pt>
                <c:pt idx="3999">
                  <c:v>10.3</c:v>
                </c:pt>
                <c:pt idx="4000">
                  <c:v>10.3</c:v>
                </c:pt>
                <c:pt idx="4001">
                  <c:v>10.3</c:v>
                </c:pt>
                <c:pt idx="4002">
                  <c:v>10.199999999999999</c:v>
                </c:pt>
                <c:pt idx="4003">
                  <c:v>10.3</c:v>
                </c:pt>
                <c:pt idx="4004">
                  <c:v>10.3</c:v>
                </c:pt>
                <c:pt idx="4005">
                  <c:v>10.199999999999999</c:v>
                </c:pt>
                <c:pt idx="4006">
                  <c:v>10.3</c:v>
                </c:pt>
                <c:pt idx="4007">
                  <c:v>10.3</c:v>
                </c:pt>
                <c:pt idx="4008">
                  <c:v>10.3</c:v>
                </c:pt>
                <c:pt idx="4009">
                  <c:v>10.199999999999999</c:v>
                </c:pt>
                <c:pt idx="4010">
                  <c:v>10.199999999999999</c:v>
                </c:pt>
                <c:pt idx="4011">
                  <c:v>10.3</c:v>
                </c:pt>
                <c:pt idx="4012">
                  <c:v>10.3</c:v>
                </c:pt>
                <c:pt idx="4013">
                  <c:v>10.3</c:v>
                </c:pt>
                <c:pt idx="4014">
                  <c:v>10.3</c:v>
                </c:pt>
                <c:pt idx="4015">
                  <c:v>10.199999999999999</c:v>
                </c:pt>
                <c:pt idx="4016">
                  <c:v>10.199999999999999</c:v>
                </c:pt>
                <c:pt idx="4017">
                  <c:v>10.3</c:v>
                </c:pt>
                <c:pt idx="4018">
                  <c:v>10.3</c:v>
                </c:pt>
                <c:pt idx="4019">
                  <c:v>10.3</c:v>
                </c:pt>
                <c:pt idx="4020">
                  <c:v>10.3</c:v>
                </c:pt>
                <c:pt idx="4021">
                  <c:v>10.3</c:v>
                </c:pt>
                <c:pt idx="4022">
                  <c:v>10.3</c:v>
                </c:pt>
                <c:pt idx="4023">
                  <c:v>10.199999999999999</c:v>
                </c:pt>
                <c:pt idx="4024">
                  <c:v>10.199999999999999</c:v>
                </c:pt>
                <c:pt idx="4025">
                  <c:v>10.3</c:v>
                </c:pt>
                <c:pt idx="4026">
                  <c:v>10.3</c:v>
                </c:pt>
                <c:pt idx="4027">
                  <c:v>10.3</c:v>
                </c:pt>
                <c:pt idx="4028">
                  <c:v>10.199999999999999</c:v>
                </c:pt>
                <c:pt idx="4029">
                  <c:v>10.3</c:v>
                </c:pt>
                <c:pt idx="4030">
                  <c:v>10.3</c:v>
                </c:pt>
                <c:pt idx="4031">
                  <c:v>10.199999999999999</c:v>
                </c:pt>
                <c:pt idx="4032">
                  <c:v>10.3</c:v>
                </c:pt>
                <c:pt idx="4033">
                  <c:v>10.199999999999999</c:v>
                </c:pt>
                <c:pt idx="4034">
                  <c:v>10.199999999999999</c:v>
                </c:pt>
                <c:pt idx="4035">
                  <c:v>10.199999999999999</c:v>
                </c:pt>
                <c:pt idx="4036">
                  <c:v>10.3</c:v>
                </c:pt>
                <c:pt idx="4037">
                  <c:v>10.3</c:v>
                </c:pt>
                <c:pt idx="4038">
                  <c:v>10.199999999999999</c:v>
                </c:pt>
                <c:pt idx="4039">
                  <c:v>10.199999999999999</c:v>
                </c:pt>
                <c:pt idx="4040">
                  <c:v>10.3</c:v>
                </c:pt>
                <c:pt idx="4041">
                  <c:v>10.3</c:v>
                </c:pt>
                <c:pt idx="4042">
                  <c:v>10.3</c:v>
                </c:pt>
                <c:pt idx="4043">
                  <c:v>10.199999999999999</c:v>
                </c:pt>
                <c:pt idx="4044">
                  <c:v>10.199999999999999</c:v>
                </c:pt>
                <c:pt idx="4045">
                  <c:v>10.3</c:v>
                </c:pt>
                <c:pt idx="4046">
                  <c:v>10.3</c:v>
                </c:pt>
                <c:pt idx="4047">
                  <c:v>10.199999999999999</c:v>
                </c:pt>
                <c:pt idx="4048">
                  <c:v>10.199999999999999</c:v>
                </c:pt>
                <c:pt idx="4049">
                  <c:v>10.199999999999999</c:v>
                </c:pt>
                <c:pt idx="4050">
                  <c:v>10.199999999999999</c:v>
                </c:pt>
                <c:pt idx="4051">
                  <c:v>10.199999999999999</c:v>
                </c:pt>
                <c:pt idx="4052">
                  <c:v>10.199999999999999</c:v>
                </c:pt>
                <c:pt idx="4053">
                  <c:v>10.199999999999999</c:v>
                </c:pt>
                <c:pt idx="4054">
                  <c:v>10.199999999999999</c:v>
                </c:pt>
                <c:pt idx="4055">
                  <c:v>10.199999999999999</c:v>
                </c:pt>
                <c:pt idx="4056">
                  <c:v>10.199999999999999</c:v>
                </c:pt>
                <c:pt idx="4057">
                  <c:v>10.199999999999999</c:v>
                </c:pt>
                <c:pt idx="4058">
                  <c:v>10.199999999999999</c:v>
                </c:pt>
                <c:pt idx="4059">
                  <c:v>10.3</c:v>
                </c:pt>
                <c:pt idx="4060">
                  <c:v>10.3</c:v>
                </c:pt>
                <c:pt idx="4061">
                  <c:v>10.3</c:v>
                </c:pt>
                <c:pt idx="4062">
                  <c:v>10.199999999999999</c:v>
                </c:pt>
                <c:pt idx="4063">
                  <c:v>10.3</c:v>
                </c:pt>
                <c:pt idx="4064">
                  <c:v>10.199999999999999</c:v>
                </c:pt>
                <c:pt idx="4065">
                  <c:v>10.199999999999999</c:v>
                </c:pt>
                <c:pt idx="4066">
                  <c:v>10.199999999999999</c:v>
                </c:pt>
                <c:pt idx="4067">
                  <c:v>10.199999999999999</c:v>
                </c:pt>
                <c:pt idx="4068">
                  <c:v>10.199999999999999</c:v>
                </c:pt>
                <c:pt idx="4069">
                  <c:v>10.199999999999999</c:v>
                </c:pt>
                <c:pt idx="4070">
                  <c:v>10.199999999999999</c:v>
                </c:pt>
                <c:pt idx="4071">
                  <c:v>10.199999999999999</c:v>
                </c:pt>
                <c:pt idx="4072">
                  <c:v>10.199999999999999</c:v>
                </c:pt>
                <c:pt idx="4073">
                  <c:v>10.199999999999999</c:v>
                </c:pt>
                <c:pt idx="4074">
                  <c:v>10.3</c:v>
                </c:pt>
                <c:pt idx="4075">
                  <c:v>10.3</c:v>
                </c:pt>
                <c:pt idx="4076">
                  <c:v>10.199999999999999</c:v>
                </c:pt>
                <c:pt idx="4077">
                  <c:v>10.199999999999999</c:v>
                </c:pt>
                <c:pt idx="4078">
                  <c:v>10.3</c:v>
                </c:pt>
                <c:pt idx="4079">
                  <c:v>10.199999999999999</c:v>
                </c:pt>
                <c:pt idx="4080">
                  <c:v>10.199999999999999</c:v>
                </c:pt>
                <c:pt idx="4081">
                  <c:v>10.199999999999999</c:v>
                </c:pt>
                <c:pt idx="4082">
                  <c:v>10.3</c:v>
                </c:pt>
                <c:pt idx="4083">
                  <c:v>10.199999999999999</c:v>
                </c:pt>
                <c:pt idx="4084">
                  <c:v>10.3</c:v>
                </c:pt>
                <c:pt idx="4085">
                  <c:v>10.199999999999999</c:v>
                </c:pt>
                <c:pt idx="4086">
                  <c:v>10.199999999999999</c:v>
                </c:pt>
                <c:pt idx="4087">
                  <c:v>10.3</c:v>
                </c:pt>
                <c:pt idx="4088">
                  <c:v>10.199999999999999</c:v>
                </c:pt>
                <c:pt idx="4089">
                  <c:v>10.199999999999999</c:v>
                </c:pt>
                <c:pt idx="4090">
                  <c:v>10.199999999999999</c:v>
                </c:pt>
                <c:pt idx="4091">
                  <c:v>10.199999999999999</c:v>
                </c:pt>
                <c:pt idx="4092">
                  <c:v>10.199999999999999</c:v>
                </c:pt>
                <c:pt idx="4093">
                  <c:v>10.199999999999999</c:v>
                </c:pt>
                <c:pt idx="4094">
                  <c:v>10.199999999999999</c:v>
                </c:pt>
                <c:pt idx="4095">
                  <c:v>10.199999999999999</c:v>
                </c:pt>
                <c:pt idx="4096">
                  <c:v>10.199999999999999</c:v>
                </c:pt>
                <c:pt idx="4097">
                  <c:v>10.199999999999999</c:v>
                </c:pt>
                <c:pt idx="4098">
                  <c:v>10.199999999999999</c:v>
                </c:pt>
                <c:pt idx="4099">
                  <c:v>10.199999999999999</c:v>
                </c:pt>
                <c:pt idx="4100">
                  <c:v>10.199999999999999</c:v>
                </c:pt>
                <c:pt idx="4101">
                  <c:v>10.199999999999999</c:v>
                </c:pt>
                <c:pt idx="4102">
                  <c:v>10.199999999999999</c:v>
                </c:pt>
                <c:pt idx="4103">
                  <c:v>10.199999999999999</c:v>
                </c:pt>
                <c:pt idx="4104">
                  <c:v>10.199999999999999</c:v>
                </c:pt>
                <c:pt idx="4105">
                  <c:v>10.199999999999999</c:v>
                </c:pt>
                <c:pt idx="4106">
                  <c:v>10.199999999999999</c:v>
                </c:pt>
                <c:pt idx="4107">
                  <c:v>10.3</c:v>
                </c:pt>
                <c:pt idx="4108">
                  <c:v>10.3</c:v>
                </c:pt>
                <c:pt idx="4109">
                  <c:v>10.199999999999999</c:v>
                </c:pt>
                <c:pt idx="4110">
                  <c:v>10.3</c:v>
                </c:pt>
                <c:pt idx="4111">
                  <c:v>10.199999999999999</c:v>
                </c:pt>
                <c:pt idx="4112">
                  <c:v>10.199999999999999</c:v>
                </c:pt>
                <c:pt idx="4113">
                  <c:v>10.199999999999999</c:v>
                </c:pt>
                <c:pt idx="4114">
                  <c:v>10.199999999999999</c:v>
                </c:pt>
                <c:pt idx="4115">
                  <c:v>10.199999999999999</c:v>
                </c:pt>
                <c:pt idx="4116">
                  <c:v>10.199999999999999</c:v>
                </c:pt>
                <c:pt idx="4117">
                  <c:v>10.199999999999999</c:v>
                </c:pt>
                <c:pt idx="4118">
                  <c:v>10.199999999999999</c:v>
                </c:pt>
                <c:pt idx="4119">
                  <c:v>10.199999999999999</c:v>
                </c:pt>
                <c:pt idx="4120">
                  <c:v>10.3</c:v>
                </c:pt>
                <c:pt idx="4121">
                  <c:v>10.199999999999999</c:v>
                </c:pt>
                <c:pt idx="4122">
                  <c:v>10.199999999999999</c:v>
                </c:pt>
                <c:pt idx="4123">
                  <c:v>10.199999999999999</c:v>
                </c:pt>
                <c:pt idx="4124">
                  <c:v>10.3</c:v>
                </c:pt>
                <c:pt idx="4125">
                  <c:v>10.199999999999999</c:v>
                </c:pt>
                <c:pt idx="4126">
                  <c:v>10.199999999999999</c:v>
                </c:pt>
                <c:pt idx="4127">
                  <c:v>10.199999999999999</c:v>
                </c:pt>
                <c:pt idx="4128">
                  <c:v>10.199999999999999</c:v>
                </c:pt>
                <c:pt idx="4129">
                  <c:v>10.199999999999999</c:v>
                </c:pt>
                <c:pt idx="4130">
                  <c:v>10.199999999999999</c:v>
                </c:pt>
                <c:pt idx="4131">
                  <c:v>10.199999999999999</c:v>
                </c:pt>
                <c:pt idx="4132">
                  <c:v>10.199999999999999</c:v>
                </c:pt>
                <c:pt idx="4133">
                  <c:v>10.199999999999999</c:v>
                </c:pt>
                <c:pt idx="4134">
                  <c:v>10.199999999999999</c:v>
                </c:pt>
                <c:pt idx="4135">
                  <c:v>10.199999999999999</c:v>
                </c:pt>
                <c:pt idx="4136">
                  <c:v>10.199999999999999</c:v>
                </c:pt>
                <c:pt idx="4137">
                  <c:v>10.199999999999999</c:v>
                </c:pt>
                <c:pt idx="4138">
                  <c:v>10.3</c:v>
                </c:pt>
                <c:pt idx="4139">
                  <c:v>10.3</c:v>
                </c:pt>
                <c:pt idx="4140">
                  <c:v>10.199999999999999</c:v>
                </c:pt>
                <c:pt idx="4141">
                  <c:v>10.3</c:v>
                </c:pt>
                <c:pt idx="4142">
                  <c:v>10.199999999999999</c:v>
                </c:pt>
                <c:pt idx="4143">
                  <c:v>10.199999999999999</c:v>
                </c:pt>
                <c:pt idx="4144">
                  <c:v>10.199999999999999</c:v>
                </c:pt>
                <c:pt idx="4145">
                  <c:v>10.199999999999999</c:v>
                </c:pt>
                <c:pt idx="4146">
                  <c:v>10.199999999999999</c:v>
                </c:pt>
                <c:pt idx="4147">
                  <c:v>10.199999999999999</c:v>
                </c:pt>
                <c:pt idx="4148">
                  <c:v>10.199999999999999</c:v>
                </c:pt>
                <c:pt idx="4149">
                  <c:v>10.199999999999999</c:v>
                </c:pt>
                <c:pt idx="4150">
                  <c:v>10.199999999999999</c:v>
                </c:pt>
                <c:pt idx="4151">
                  <c:v>10.199999999999999</c:v>
                </c:pt>
                <c:pt idx="4152">
                  <c:v>10.199999999999999</c:v>
                </c:pt>
                <c:pt idx="4153">
                  <c:v>10.199999999999999</c:v>
                </c:pt>
                <c:pt idx="4154">
                  <c:v>10.199999999999999</c:v>
                </c:pt>
                <c:pt idx="4155">
                  <c:v>10.3</c:v>
                </c:pt>
                <c:pt idx="4156">
                  <c:v>10.199999999999999</c:v>
                </c:pt>
                <c:pt idx="4157">
                  <c:v>10.199999999999999</c:v>
                </c:pt>
                <c:pt idx="4158">
                  <c:v>10.199999999999999</c:v>
                </c:pt>
                <c:pt idx="4159">
                  <c:v>10.199999999999999</c:v>
                </c:pt>
                <c:pt idx="4160">
                  <c:v>10.199999999999999</c:v>
                </c:pt>
                <c:pt idx="4161">
                  <c:v>10.199999999999999</c:v>
                </c:pt>
                <c:pt idx="4162">
                  <c:v>10.199999999999999</c:v>
                </c:pt>
                <c:pt idx="4163">
                  <c:v>10.199999999999999</c:v>
                </c:pt>
                <c:pt idx="4164">
                  <c:v>10.199999999999999</c:v>
                </c:pt>
                <c:pt idx="4165">
                  <c:v>10.199999999999999</c:v>
                </c:pt>
                <c:pt idx="4166">
                  <c:v>10.199999999999999</c:v>
                </c:pt>
                <c:pt idx="4167">
                  <c:v>10.199999999999999</c:v>
                </c:pt>
                <c:pt idx="4168">
                  <c:v>10.199999999999999</c:v>
                </c:pt>
                <c:pt idx="4169">
                  <c:v>10.199999999999999</c:v>
                </c:pt>
                <c:pt idx="4170">
                  <c:v>10.199999999999999</c:v>
                </c:pt>
                <c:pt idx="4171">
                  <c:v>10.199999999999999</c:v>
                </c:pt>
                <c:pt idx="4172">
                  <c:v>10.199999999999999</c:v>
                </c:pt>
                <c:pt idx="4173">
                  <c:v>10.199999999999999</c:v>
                </c:pt>
                <c:pt idx="4174">
                  <c:v>10.199999999999999</c:v>
                </c:pt>
                <c:pt idx="4175">
                  <c:v>10.199999999999999</c:v>
                </c:pt>
                <c:pt idx="4176">
                  <c:v>10.199999999999999</c:v>
                </c:pt>
                <c:pt idx="4177">
                  <c:v>10.199999999999999</c:v>
                </c:pt>
                <c:pt idx="4178">
                  <c:v>10.199999999999999</c:v>
                </c:pt>
                <c:pt idx="4179">
                  <c:v>10.199999999999999</c:v>
                </c:pt>
                <c:pt idx="4180">
                  <c:v>10.199999999999999</c:v>
                </c:pt>
                <c:pt idx="4181">
                  <c:v>10.199999999999999</c:v>
                </c:pt>
                <c:pt idx="4182">
                  <c:v>10.199999999999999</c:v>
                </c:pt>
                <c:pt idx="4183">
                  <c:v>10.199999999999999</c:v>
                </c:pt>
                <c:pt idx="4184">
                  <c:v>10.199999999999999</c:v>
                </c:pt>
                <c:pt idx="4185">
                  <c:v>10.199999999999999</c:v>
                </c:pt>
                <c:pt idx="4186">
                  <c:v>10.199999999999999</c:v>
                </c:pt>
                <c:pt idx="4187">
                  <c:v>10.199999999999999</c:v>
                </c:pt>
                <c:pt idx="4188">
                  <c:v>10.199999999999999</c:v>
                </c:pt>
                <c:pt idx="4189">
                  <c:v>10.199999999999999</c:v>
                </c:pt>
                <c:pt idx="4190">
                  <c:v>10.199999999999999</c:v>
                </c:pt>
                <c:pt idx="4191">
                  <c:v>10.199999999999999</c:v>
                </c:pt>
                <c:pt idx="4192">
                  <c:v>10.199999999999999</c:v>
                </c:pt>
                <c:pt idx="4193">
                  <c:v>10.199999999999999</c:v>
                </c:pt>
                <c:pt idx="4194">
                  <c:v>10.199999999999999</c:v>
                </c:pt>
                <c:pt idx="4195">
                  <c:v>10.199999999999999</c:v>
                </c:pt>
                <c:pt idx="4196">
                  <c:v>10.199999999999999</c:v>
                </c:pt>
                <c:pt idx="4197">
                  <c:v>10.199999999999999</c:v>
                </c:pt>
                <c:pt idx="4198">
                  <c:v>10.199999999999999</c:v>
                </c:pt>
                <c:pt idx="4199">
                  <c:v>10.199999999999999</c:v>
                </c:pt>
                <c:pt idx="4200">
                  <c:v>10.199999999999999</c:v>
                </c:pt>
                <c:pt idx="4201">
                  <c:v>10.199999999999999</c:v>
                </c:pt>
                <c:pt idx="4202">
                  <c:v>10.199999999999999</c:v>
                </c:pt>
                <c:pt idx="4203">
                  <c:v>10.199999999999999</c:v>
                </c:pt>
                <c:pt idx="4204">
                  <c:v>10.199999999999999</c:v>
                </c:pt>
                <c:pt idx="4205">
                  <c:v>10.199999999999999</c:v>
                </c:pt>
                <c:pt idx="4206">
                  <c:v>10.199999999999999</c:v>
                </c:pt>
                <c:pt idx="4207">
                  <c:v>10.199999999999999</c:v>
                </c:pt>
                <c:pt idx="4208">
                  <c:v>10.199999999999999</c:v>
                </c:pt>
                <c:pt idx="4209">
                  <c:v>10.199999999999999</c:v>
                </c:pt>
                <c:pt idx="4210">
                  <c:v>10.199999999999999</c:v>
                </c:pt>
                <c:pt idx="4211">
                  <c:v>10.199999999999999</c:v>
                </c:pt>
                <c:pt idx="4212">
                  <c:v>10.199999999999999</c:v>
                </c:pt>
                <c:pt idx="4213">
                  <c:v>10.199999999999999</c:v>
                </c:pt>
                <c:pt idx="4214">
                  <c:v>10.199999999999999</c:v>
                </c:pt>
                <c:pt idx="4215">
                  <c:v>10.199999999999999</c:v>
                </c:pt>
                <c:pt idx="4216">
                  <c:v>10.199999999999999</c:v>
                </c:pt>
                <c:pt idx="4217">
                  <c:v>10.199999999999999</c:v>
                </c:pt>
                <c:pt idx="4218">
                  <c:v>10.199999999999999</c:v>
                </c:pt>
                <c:pt idx="4219">
                  <c:v>10.199999999999999</c:v>
                </c:pt>
                <c:pt idx="4220">
                  <c:v>10.199999999999999</c:v>
                </c:pt>
                <c:pt idx="4221">
                  <c:v>10.199999999999999</c:v>
                </c:pt>
                <c:pt idx="4222">
                  <c:v>10.199999999999999</c:v>
                </c:pt>
                <c:pt idx="4223">
                  <c:v>10.199999999999999</c:v>
                </c:pt>
                <c:pt idx="4224">
                  <c:v>10.199999999999999</c:v>
                </c:pt>
                <c:pt idx="4225">
                  <c:v>10.199999999999999</c:v>
                </c:pt>
                <c:pt idx="4226">
                  <c:v>10.199999999999999</c:v>
                </c:pt>
                <c:pt idx="4227">
                  <c:v>10.199999999999999</c:v>
                </c:pt>
                <c:pt idx="4228">
                  <c:v>10.199999999999999</c:v>
                </c:pt>
                <c:pt idx="4229">
                  <c:v>10.199999999999999</c:v>
                </c:pt>
                <c:pt idx="4230">
                  <c:v>10.199999999999999</c:v>
                </c:pt>
                <c:pt idx="4231">
                  <c:v>10.199999999999999</c:v>
                </c:pt>
                <c:pt idx="4232">
                  <c:v>10.199999999999999</c:v>
                </c:pt>
                <c:pt idx="4233">
                  <c:v>10.199999999999999</c:v>
                </c:pt>
                <c:pt idx="4234">
                  <c:v>10.199999999999999</c:v>
                </c:pt>
                <c:pt idx="4235">
                  <c:v>10.199999999999999</c:v>
                </c:pt>
                <c:pt idx="4236">
                  <c:v>10.199999999999999</c:v>
                </c:pt>
                <c:pt idx="4237">
                  <c:v>10.199999999999999</c:v>
                </c:pt>
                <c:pt idx="4238">
                  <c:v>10.199999999999999</c:v>
                </c:pt>
                <c:pt idx="4239">
                  <c:v>10.199999999999999</c:v>
                </c:pt>
                <c:pt idx="4240">
                  <c:v>10.199999999999999</c:v>
                </c:pt>
                <c:pt idx="4241">
                  <c:v>10.199999999999999</c:v>
                </c:pt>
                <c:pt idx="4242">
                  <c:v>10.199999999999999</c:v>
                </c:pt>
                <c:pt idx="4243">
                  <c:v>10.199999999999999</c:v>
                </c:pt>
                <c:pt idx="4244">
                  <c:v>10.199999999999999</c:v>
                </c:pt>
                <c:pt idx="4245">
                  <c:v>10.199999999999999</c:v>
                </c:pt>
                <c:pt idx="4246">
                  <c:v>10.199999999999999</c:v>
                </c:pt>
                <c:pt idx="4247">
                  <c:v>10.199999999999999</c:v>
                </c:pt>
                <c:pt idx="4248">
                  <c:v>10.199999999999999</c:v>
                </c:pt>
                <c:pt idx="4249">
                  <c:v>10.199999999999999</c:v>
                </c:pt>
                <c:pt idx="4250">
                  <c:v>10.199999999999999</c:v>
                </c:pt>
                <c:pt idx="4251">
                  <c:v>10.199999999999999</c:v>
                </c:pt>
                <c:pt idx="4252">
                  <c:v>10.199999999999999</c:v>
                </c:pt>
                <c:pt idx="4253">
                  <c:v>10.199999999999999</c:v>
                </c:pt>
                <c:pt idx="4254">
                  <c:v>10.199999999999999</c:v>
                </c:pt>
                <c:pt idx="4255">
                  <c:v>10.199999999999999</c:v>
                </c:pt>
                <c:pt idx="4256">
                  <c:v>10.199999999999999</c:v>
                </c:pt>
                <c:pt idx="4257">
                  <c:v>10.199999999999999</c:v>
                </c:pt>
                <c:pt idx="4258">
                  <c:v>10.199999999999999</c:v>
                </c:pt>
                <c:pt idx="4259">
                  <c:v>10.199999999999999</c:v>
                </c:pt>
                <c:pt idx="4260">
                  <c:v>10.199999999999999</c:v>
                </c:pt>
                <c:pt idx="4261">
                  <c:v>10.199999999999999</c:v>
                </c:pt>
                <c:pt idx="4262">
                  <c:v>10.199999999999999</c:v>
                </c:pt>
                <c:pt idx="4263">
                  <c:v>10.199999999999999</c:v>
                </c:pt>
                <c:pt idx="4264">
                  <c:v>10.199999999999999</c:v>
                </c:pt>
                <c:pt idx="4265">
                  <c:v>10.199999999999999</c:v>
                </c:pt>
                <c:pt idx="4266">
                  <c:v>10.199999999999999</c:v>
                </c:pt>
                <c:pt idx="4267">
                  <c:v>10.199999999999999</c:v>
                </c:pt>
                <c:pt idx="4268">
                  <c:v>10.199999999999999</c:v>
                </c:pt>
                <c:pt idx="4269">
                  <c:v>10.199999999999999</c:v>
                </c:pt>
                <c:pt idx="4270">
                  <c:v>10.199999999999999</c:v>
                </c:pt>
                <c:pt idx="4271">
                  <c:v>10.199999999999999</c:v>
                </c:pt>
                <c:pt idx="4272">
                  <c:v>10.199999999999999</c:v>
                </c:pt>
                <c:pt idx="4273">
                  <c:v>10.199999999999999</c:v>
                </c:pt>
                <c:pt idx="4274">
                  <c:v>10.199999999999999</c:v>
                </c:pt>
                <c:pt idx="4275">
                  <c:v>10.199999999999999</c:v>
                </c:pt>
                <c:pt idx="4276">
                  <c:v>10.199999999999999</c:v>
                </c:pt>
                <c:pt idx="4277">
                  <c:v>10.199999999999999</c:v>
                </c:pt>
                <c:pt idx="4278">
                  <c:v>10.199999999999999</c:v>
                </c:pt>
                <c:pt idx="4279">
                  <c:v>10.199999999999999</c:v>
                </c:pt>
                <c:pt idx="4280">
                  <c:v>10.199999999999999</c:v>
                </c:pt>
                <c:pt idx="4281">
                  <c:v>10.199999999999999</c:v>
                </c:pt>
                <c:pt idx="4282">
                  <c:v>10.199999999999999</c:v>
                </c:pt>
                <c:pt idx="4283">
                  <c:v>10.199999999999999</c:v>
                </c:pt>
                <c:pt idx="4284">
                  <c:v>10.199999999999999</c:v>
                </c:pt>
                <c:pt idx="4285">
                  <c:v>10.199999999999999</c:v>
                </c:pt>
                <c:pt idx="4286">
                  <c:v>10.199999999999999</c:v>
                </c:pt>
                <c:pt idx="4287">
                  <c:v>10.199999999999999</c:v>
                </c:pt>
                <c:pt idx="4288">
                  <c:v>10.199999999999999</c:v>
                </c:pt>
                <c:pt idx="4289">
                  <c:v>10.199999999999999</c:v>
                </c:pt>
                <c:pt idx="4290">
                  <c:v>10.199999999999999</c:v>
                </c:pt>
                <c:pt idx="4291">
                  <c:v>10.199999999999999</c:v>
                </c:pt>
                <c:pt idx="4292">
                  <c:v>10.199999999999999</c:v>
                </c:pt>
                <c:pt idx="4293">
                  <c:v>10.199999999999999</c:v>
                </c:pt>
                <c:pt idx="4294">
                  <c:v>10.199999999999999</c:v>
                </c:pt>
                <c:pt idx="4295">
                  <c:v>10.199999999999999</c:v>
                </c:pt>
                <c:pt idx="4296">
                  <c:v>10.199999999999999</c:v>
                </c:pt>
                <c:pt idx="4297">
                  <c:v>10.199999999999999</c:v>
                </c:pt>
                <c:pt idx="4298">
                  <c:v>10.199999999999999</c:v>
                </c:pt>
                <c:pt idx="4299">
                  <c:v>10.199999999999999</c:v>
                </c:pt>
                <c:pt idx="4300">
                  <c:v>10.199999999999999</c:v>
                </c:pt>
                <c:pt idx="4301">
                  <c:v>10.199999999999999</c:v>
                </c:pt>
                <c:pt idx="4302">
                  <c:v>10.199999999999999</c:v>
                </c:pt>
                <c:pt idx="4303">
                  <c:v>10.199999999999999</c:v>
                </c:pt>
                <c:pt idx="4304">
                  <c:v>10.199999999999999</c:v>
                </c:pt>
                <c:pt idx="4305">
                  <c:v>10.199999999999999</c:v>
                </c:pt>
                <c:pt idx="4306">
                  <c:v>10.199999999999999</c:v>
                </c:pt>
                <c:pt idx="4307">
                  <c:v>10.199999999999999</c:v>
                </c:pt>
                <c:pt idx="4308">
                  <c:v>10.199999999999999</c:v>
                </c:pt>
                <c:pt idx="4309">
                  <c:v>10.199999999999999</c:v>
                </c:pt>
                <c:pt idx="4310">
                  <c:v>10.199999999999999</c:v>
                </c:pt>
                <c:pt idx="4311">
                  <c:v>10.199999999999999</c:v>
                </c:pt>
                <c:pt idx="4312">
                  <c:v>10.199999999999999</c:v>
                </c:pt>
                <c:pt idx="4313">
                  <c:v>10.199999999999999</c:v>
                </c:pt>
                <c:pt idx="4314">
                  <c:v>10.199999999999999</c:v>
                </c:pt>
                <c:pt idx="4315">
                  <c:v>10.199999999999999</c:v>
                </c:pt>
                <c:pt idx="4316">
                  <c:v>10.199999999999999</c:v>
                </c:pt>
                <c:pt idx="4317">
                  <c:v>10.199999999999999</c:v>
                </c:pt>
                <c:pt idx="4318">
                  <c:v>10.199999999999999</c:v>
                </c:pt>
                <c:pt idx="4319">
                  <c:v>10.199999999999999</c:v>
                </c:pt>
                <c:pt idx="4320">
                  <c:v>10.199999999999999</c:v>
                </c:pt>
                <c:pt idx="4321">
                  <c:v>10.199999999999999</c:v>
                </c:pt>
                <c:pt idx="4322">
                  <c:v>10.199999999999999</c:v>
                </c:pt>
                <c:pt idx="4323">
                  <c:v>10.199999999999999</c:v>
                </c:pt>
                <c:pt idx="4324">
                  <c:v>10.199999999999999</c:v>
                </c:pt>
                <c:pt idx="4325">
                  <c:v>10.199999999999999</c:v>
                </c:pt>
                <c:pt idx="4326">
                  <c:v>10.199999999999999</c:v>
                </c:pt>
                <c:pt idx="4327">
                  <c:v>10.199999999999999</c:v>
                </c:pt>
                <c:pt idx="4328">
                  <c:v>10.199999999999999</c:v>
                </c:pt>
                <c:pt idx="4329">
                  <c:v>10.199999999999999</c:v>
                </c:pt>
                <c:pt idx="4330">
                  <c:v>10.199999999999999</c:v>
                </c:pt>
                <c:pt idx="4331">
                  <c:v>10.199999999999999</c:v>
                </c:pt>
                <c:pt idx="4332">
                  <c:v>10.199999999999999</c:v>
                </c:pt>
                <c:pt idx="4333">
                  <c:v>10.199999999999999</c:v>
                </c:pt>
                <c:pt idx="4334">
                  <c:v>10.199999999999999</c:v>
                </c:pt>
                <c:pt idx="4335">
                  <c:v>10.199999999999999</c:v>
                </c:pt>
                <c:pt idx="4336">
                  <c:v>10.199999999999999</c:v>
                </c:pt>
                <c:pt idx="4337">
                  <c:v>10.199999999999999</c:v>
                </c:pt>
                <c:pt idx="4338">
                  <c:v>10.199999999999999</c:v>
                </c:pt>
                <c:pt idx="4339">
                  <c:v>10.199999999999999</c:v>
                </c:pt>
                <c:pt idx="4340">
                  <c:v>10.199999999999999</c:v>
                </c:pt>
                <c:pt idx="4341">
                  <c:v>10.199999999999999</c:v>
                </c:pt>
                <c:pt idx="4342">
                  <c:v>10.199999999999999</c:v>
                </c:pt>
                <c:pt idx="4343">
                  <c:v>10.199999999999999</c:v>
                </c:pt>
                <c:pt idx="4344">
                  <c:v>10.199999999999999</c:v>
                </c:pt>
                <c:pt idx="4345">
                  <c:v>10.199999999999999</c:v>
                </c:pt>
                <c:pt idx="4346">
                  <c:v>10.199999999999999</c:v>
                </c:pt>
                <c:pt idx="4347">
                  <c:v>10.199999999999999</c:v>
                </c:pt>
                <c:pt idx="4348">
                  <c:v>10.199999999999999</c:v>
                </c:pt>
                <c:pt idx="4349">
                  <c:v>10.199999999999999</c:v>
                </c:pt>
                <c:pt idx="4350">
                  <c:v>10.199999999999999</c:v>
                </c:pt>
                <c:pt idx="4351">
                  <c:v>10.199999999999999</c:v>
                </c:pt>
                <c:pt idx="4352">
                  <c:v>10.199999999999999</c:v>
                </c:pt>
                <c:pt idx="4353">
                  <c:v>10.199999999999999</c:v>
                </c:pt>
                <c:pt idx="4354">
                  <c:v>10.199999999999999</c:v>
                </c:pt>
                <c:pt idx="4355">
                  <c:v>10.199999999999999</c:v>
                </c:pt>
                <c:pt idx="4356">
                  <c:v>10.199999999999999</c:v>
                </c:pt>
                <c:pt idx="4357">
                  <c:v>10.199999999999999</c:v>
                </c:pt>
                <c:pt idx="4358">
                  <c:v>10.199999999999999</c:v>
                </c:pt>
                <c:pt idx="4359">
                  <c:v>10.199999999999999</c:v>
                </c:pt>
                <c:pt idx="4360">
                  <c:v>10.199999999999999</c:v>
                </c:pt>
                <c:pt idx="4361">
                  <c:v>10.199999999999999</c:v>
                </c:pt>
                <c:pt idx="4362">
                  <c:v>10.199999999999999</c:v>
                </c:pt>
                <c:pt idx="4363">
                  <c:v>10.199999999999999</c:v>
                </c:pt>
                <c:pt idx="4364">
                  <c:v>10.199999999999999</c:v>
                </c:pt>
                <c:pt idx="4365">
                  <c:v>10.199999999999999</c:v>
                </c:pt>
                <c:pt idx="4366">
                  <c:v>10.199999999999999</c:v>
                </c:pt>
                <c:pt idx="4367">
                  <c:v>10.199999999999999</c:v>
                </c:pt>
                <c:pt idx="4368">
                  <c:v>10.199999999999999</c:v>
                </c:pt>
                <c:pt idx="4369">
                  <c:v>10.199999999999999</c:v>
                </c:pt>
                <c:pt idx="4370">
                  <c:v>10.199999999999999</c:v>
                </c:pt>
                <c:pt idx="4371">
                  <c:v>10.199999999999999</c:v>
                </c:pt>
                <c:pt idx="4372">
                  <c:v>10.199999999999999</c:v>
                </c:pt>
                <c:pt idx="4373">
                  <c:v>10.199999999999999</c:v>
                </c:pt>
                <c:pt idx="4374">
                  <c:v>10.199999999999999</c:v>
                </c:pt>
                <c:pt idx="4375">
                  <c:v>10.199999999999999</c:v>
                </c:pt>
                <c:pt idx="4376">
                  <c:v>10.199999999999999</c:v>
                </c:pt>
                <c:pt idx="4377">
                  <c:v>10.199999999999999</c:v>
                </c:pt>
                <c:pt idx="4378">
                  <c:v>10.199999999999999</c:v>
                </c:pt>
                <c:pt idx="4379">
                  <c:v>10.199999999999999</c:v>
                </c:pt>
                <c:pt idx="4380">
                  <c:v>10.199999999999999</c:v>
                </c:pt>
                <c:pt idx="4381">
                  <c:v>10.199999999999999</c:v>
                </c:pt>
                <c:pt idx="4382">
                  <c:v>10.199999999999999</c:v>
                </c:pt>
                <c:pt idx="4383">
                  <c:v>10.199999999999999</c:v>
                </c:pt>
                <c:pt idx="4384">
                  <c:v>10.199999999999999</c:v>
                </c:pt>
                <c:pt idx="4385">
                  <c:v>10.199999999999999</c:v>
                </c:pt>
                <c:pt idx="4386">
                  <c:v>10.199999999999999</c:v>
                </c:pt>
                <c:pt idx="4387">
                  <c:v>10.1</c:v>
                </c:pt>
                <c:pt idx="4388">
                  <c:v>10.199999999999999</c:v>
                </c:pt>
                <c:pt idx="4389">
                  <c:v>10.199999999999999</c:v>
                </c:pt>
                <c:pt idx="4390">
                  <c:v>10.199999999999999</c:v>
                </c:pt>
                <c:pt idx="4391">
                  <c:v>10.199999999999999</c:v>
                </c:pt>
                <c:pt idx="4392">
                  <c:v>10.1</c:v>
                </c:pt>
                <c:pt idx="4393">
                  <c:v>10.199999999999999</c:v>
                </c:pt>
                <c:pt idx="4394">
                  <c:v>10.199999999999999</c:v>
                </c:pt>
                <c:pt idx="4395">
                  <c:v>10.199999999999999</c:v>
                </c:pt>
                <c:pt idx="4396">
                  <c:v>10.199999999999999</c:v>
                </c:pt>
                <c:pt idx="4397">
                  <c:v>10.199999999999999</c:v>
                </c:pt>
                <c:pt idx="4398">
                  <c:v>10.199999999999999</c:v>
                </c:pt>
                <c:pt idx="4399">
                  <c:v>10.199999999999999</c:v>
                </c:pt>
                <c:pt idx="4400">
                  <c:v>10.1</c:v>
                </c:pt>
                <c:pt idx="4401">
                  <c:v>10.199999999999999</c:v>
                </c:pt>
                <c:pt idx="4402">
                  <c:v>10.199999999999999</c:v>
                </c:pt>
                <c:pt idx="4403">
                  <c:v>10.199999999999999</c:v>
                </c:pt>
                <c:pt idx="4404">
                  <c:v>10.199999999999999</c:v>
                </c:pt>
                <c:pt idx="4405">
                  <c:v>10.199999999999999</c:v>
                </c:pt>
                <c:pt idx="4406">
                  <c:v>10.199999999999999</c:v>
                </c:pt>
                <c:pt idx="4407">
                  <c:v>10.199999999999999</c:v>
                </c:pt>
                <c:pt idx="4408">
                  <c:v>10.199999999999999</c:v>
                </c:pt>
                <c:pt idx="4409">
                  <c:v>10.199999999999999</c:v>
                </c:pt>
                <c:pt idx="4410">
                  <c:v>10.199999999999999</c:v>
                </c:pt>
                <c:pt idx="4411">
                  <c:v>10.199999999999999</c:v>
                </c:pt>
                <c:pt idx="4412">
                  <c:v>10.1</c:v>
                </c:pt>
                <c:pt idx="4413">
                  <c:v>10.199999999999999</c:v>
                </c:pt>
                <c:pt idx="4414">
                  <c:v>10.199999999999999</c:v>
                </c:pt>
                <c:pt idx="4415">
                  <c:v>10.199999999999999</c:v>
                </c:pt>
                <c:pt idx="4416">
                  <c:v>10.199999999999999</c:v>
                </c:pt>
                <c:pt idx="4417">
                  <c:v>10.199999999999999</c:v>
                </c:pt>
                <c:pt idx="4418">
                  <c:v>10.199999999999999</c:v>
                </c:pt>
                <c:pt idx="4419">
                  <c:v>10.199999999999999</c:v>
                </c:pt>
                <c:pt idx="4420">
                  <c:v>10.199999999999999</c:v>
                </c:pt>
                <c:pt idx="4421">
                  <c:v>10.199999999999999</c:v>
                </c:pt>
                <c:pt idx="4422">
                  <c:v>10.199999999999999</c:v>
                </c:pt>
                <c:pt idx="4423">
                  <c:v>10.199999999999999</c:v>
                </c:pt>
                <c:pt idx="4424">
                  <c:v>10.199999999999999</c:v>
                </c:pt>
                <c:pt idx="4425">
                  <c:v>10.1</c:v>
                </c:pt>
                <c:pt idx="4426">
                  <c:v>10.199999999999999</c:v>
                </c:pt>
                <c:pt idx="4427">
                  <c:v>10.199999999999999</c:v>
                </c:pt>
                <c:pt idx="4428">
                  <c:v>10.1</c:v>
                </c:pt>
                <c:pt idx="4429">
                  <c:v>10.199999999999999</c:v>
                </c:pt>
                <c:pt idx="4430">
                  <c:v>10.199999999999999</c:v>
                </c:pt>
                <c:pt idx="4431">
                  <c:v>10.199999999999999</c:v>
                </c:pt>
                <c:pt idx="4432">
                  <c:v>10.1</c:v>
                </c:pt>
                <c:pt idx="4433">
                  <c:v>10.199999999999999</c:v>
                </c:pt>
                <c:pt idx="4434">
                  <c:v>10.1</c:v>
                </c:pt>
                <c:pt idx="4435">
                  <c:v>10.199999999999999</c:v>
                </c:pt>
                <c:pt idx="4436">
                  <c:v>10.199999999999999</c:v>
                </c:pt>
                <c:pt idx="4437">
                  <c:v>10.199999999999999</c:v>
                </c:pt>
                <c:pt idx="4438">
                  <c:v>10.199999999999999</c:v>
                </c:pt>
                <c:pt idx="4439">
                  <c:v>10.199999999999999</c:v>
                </c:pt>
                <c:pt idx="4440">
                  <c:v>10.1</c:v>
                </c:pt>
                <c:pt idx="4441">
                  <c:v>10.1</c:v>
                </c:pt>
                <c:pt idx="4442">
                  <c:v>10.199999999999999</c:v>
                </c:pt>
                <c:pt idx="4443">
                  <c:v>10.199999999999999</c:v>
                </c:pt>
                <c:pt idx="4444">
                  <c:v>10.199999999999999</c:v>
                </c:pt>
                <c:pt idx="4445">
                  <c:v>10.199999999999999</c:v>
                </c:pt>
                <c:pt idx="4446">
                  <c:v>10.199999999999999</c:v>
                </c:pt>
                <c:pt idx="4447">
                  <c:v>10.199999999999999</c:v>
                </c:pt>
                <c:pt idx="4448">
                  <c:v>10.199999999999999</c:v>
                </c:pt>
                <c:pt idx="4449">
                  <c:v>10.199999999999999</c:v>
                </c:pt>
                <c:pt idx="4450">
                  <c:v>10.199999999999999</c:v>
                </c:pt>
                <c:pt idx="4451">
                  <c:v>10.199999999999999</c:v>
                </c:pt>
                <c:pt idx="4452">
                  <c:v>10.199999999999999</c:v>
                </c:pt>
                <c:pt idx="4453">
                  <c:v>10.199999999999999</c:v>
                </c:pt>
                <c:pt idx="4454">
                  <c:v>10.1</c:v>
                </c:pt>
                <c:pt idx="4455">
                  <c:v>10.1</c:v>
                </c:pt>
                <c:pt idx="4456">
                  <c:v>10.199999999999999</c:v>
                </c:pt>
                <c:pt idx="4457">
                  <c:v>10.1</c:v>
                </c:pt>
                <c:pt idx="4458">
                  <c:v>10.199999999999999</c:v>
                </c:pt>
                <c:pt idx="4459">
                  <c:v>10.1</c:v>
                </c:pt>
                <c:pt idx="4460">
                  <c:v>10.1</c:v>
                </c:pt>
                <c:pt idx="4461">
                  <c:v>10.199999999999999</c:v>
                </c:pt>
                <c:pt idx="4462">
                  <c:v>10.199999999999999</c:v>
                </c:pt>
                <c:pt idx="4463">
                  <c:v>10.199999999999999</c:v>
                </c:pt>
                <c:pt idx="4464">
                  <c:v>10.199999999999999</c:v>
                </c:pt>
                <c:pt idx="4465">
                  <c:v>10.1</c:v>
                </c:pt>
                <c:pt idx="4466">
                  <c:v>10.199999999999999</c:v>
                </c:pt>
                <c:pt idx="4467">
                  <c:v>10.199999999999999</c:v>
                </c:pt>
                <c:pt idx="4468">
                  <c:v>10.1</c:v>
                </c:pt>
                <c:pt idx="4469">
                  <c:v>10.199999999999999</c:v>
                </c:pt>
                <c:pt idx="4470">
                  <c:v>10.199999999999999</c:v>
                </c:pt>
                <c:pt idx="4471">
                  <c:v>10.199999999999999</c:v>
                </c:pt>
                <c:pt idx="4472">
                  <c:v>10.199999999999999</c:v>
                </c:pt>
                <c:pt idx="4473">
                  <c:v>10.199999999999999</c:v>
                </c:pt>
                <c:pt idx="4474">
                  <c:v>10.199999999999999</c:v>
                </c:pt>
                <c:pt idx="4475">
                  <c:v>10.1</c:v>
                </c:pt>
                <c:pt idx="4476">
                  <c:v>10.199999999999999</c:v>
                </c:pt>
                <c:pt idx="4477">
                  <c:v>10.1</c:v>
                </c:pt>
                <c:pt idx="4478">
                  <c:v>10.1</c:v>
                </c:pt>
                <c:pt idx="4479">
                  <c:v>10.199999999999999</c:v>
                </c:pt>
                <c:pt idx="4480">
                  <c:v>10.199999999999999</c:v>
                </c:pt>
                <c:pt idx="4481">
                  <c:v>10.1</c:v>
                </c:pt>
                <c:pt idx="4482">
                  <c:v>10.1</c:v>
                </c:pt>
                <c:pt idx="4483">
                  <c:v>10.199999999999999</c:v>
                </c:pt>
                <c:pt idx="4484">
                  <c:v>10.1</c:v>
                </c:pt>
                <c:pt idx="4485">
                  <c:v>10.199999999999999</c:v>
                </c:pt>
                <c:pt idx="4486">
                  <c:v>10.1</c:v>
                </c:pt>
                <c:pt idx="4487">
                  <c:v>10.1</c:v>
                </c:pt>
                <c:pt idx="4488">
                  <c:v>10.199999999999999</c:v>
                </c:pt>
                <c:pt idx="4489">
                  <c:v>10.199999999999999</c:v>
                </c:pt>
                <c:pt idx="4490">
                  <c:v>10.199999999999999</c:v>
                </c:pt>
                <c:pt idx="4491">
                  <c:v>10.199999999999999</c:v>
                </c:pt>
                <c:pt idx="4492">
                  <c:v>10.199999999999999</c:v>
                </c:pt>
                <c:pt idx="4493">
                  <c:v>10.199999999999999</c:v>
                </c:pt>
                <c:pt idx="4494">
                  <c:v>10.1</c:v>
                </c:pt>
                <c:pt idx="4495">
                  <c:v>10.199999999999999</c:v>
                </c:pt>
                <c:pt idx="4496">
                  <c:v>10.1</c:v>
                </c:pt>
                <c:pt idx="4497">
                  <c:v>10.1</c:v>
                </c:pt>
                <c:pt idx="4498">
                  <c:v>10.199999999999999</c:v>
                </c:pt>
                <c:pt idx="4499">
                  <c:v>10.1</c:v>
                </c:pt>
                <c:pt idx="4500">
                  <c:v>10.199999999999999</c:v>
                </c:pt>
                <c:pt idx="4501">
                  <c:v>10.199999999999999</c:v>
                </c:pt>
                <c:pt idx="4502">
                  <c:v>10.199999999999999</c:v>
                </c:pt>
                <c:pt idx="4503">
                  <c:v>10.199999999999999</c:v>
                </c:pt>
                <c:pt idx="4504">
                  <c:v>10.199999999999999</c:v>
                </c:pt>
                <c:pt idx="4505">
                  <c:v>10.199999999999999</c:v>
                </c:pt>
                <c:pt idx="4506">
                  <c:v>10.199999999999999</c:v>
                </c:pt>
                <c:pt idx="4507">
                  <c:v>10.1</c:v>
                </c:pt>
                <c:pt idx="4508">
                  <c:v>10.1</c:v>
                </c:pt>
                <c:pt idx="4509">
                  <c:v>10.199999999999999</c:v>
                </c:pt>
                <c:pt idx="4510">
                  <c:v>10.1</c:v>
                </c:pt>
                <c:pt idx="4511">
                  <c:v>10.199999999999999</c:v>
                </c:pt>
                <c:pt idx="4512">
                  <c:v>10.199999999999999</c:v>
                </c:pt>
                <c:pt idx="4513">
                  <c:v>10.199999999999999</c:v>
                </c:pt>
                <c:pt idx="4514">
                  <c:v>10.199999999999999</c:v>
                </c:pt>
                <c:pt idx="4515">
                  <c:v>10.1</c:v>
                </c:pt>
                <c:pt idx="4516">
                  <c:v>10.1</c:v>
                </c:pt>
                <c:pt idx="4517">
                  <c:v>10.1</c:v>
                </c:pt>
                <c:pt idx="4518">
                  <c:v>10.199999999999999</c:v>
                </c:pt>
                <c:pt idx="4519">
                  <c:v>10.1</c:v>
                </c:pt>
                <c:pt idx="4520">
                  <c:v>10.199999999999999</c:v>
                </c:pt>
                <c:pt idx="4521">
                  <c:v>10.199999999999999</c:v>
                </c:pt>
                <c:pt idx="4522">
                  <c:v>10.199999999999999</c:v>
                </c:pt>
                <c:pt idx="4523">
                  <c:v>10.1</c:v>
                </c:pt>
                <c:pt idx="4524">
                  <c:v>10.199999999999999</c:v>
                </c:pt>
                <c:pt idx="4525">
                  <c:v>10.1</c:v>
                </c:pt>
                <c:pt idx="4526">
                  <c:v>10.199999999999999</c:v>
                </c:pt>
                <c:pt idx="4527">
                  <c:v>10.1</c:v>
                </c:pt>
                <c:pt idx="4528">
                  <c:v>10.199999999999999</c:v>
                </c:pt>
                <c:pt idx="4529">
                  <c:v>10.199999999999999</c:v>
                </c:pt>
                <c:pt idx="4530">
                  <c:v>10.199999999999999</c:v>
                </c:pt>
                <c:pt idx="4531">
                  <c:v>10.199999999999999</c:v>
                </c:pt>
                <c:pt idx="4532">
                  <c:v>10.1</c:v>
                </c:pt>
                <c:pt idx="4533">
                  <c:v>10.1</c:v>
                </c:pt>
                <c:pt idx="4534">
                  <c:v>10.1</c:v>
                </c:pt>
                <c:pt idx="4535">
                  <c:v>10.1</c:v>
                </c:pt>
                <c:pt idx="4536">
                  <c:v>10.199999999999999</c:v>
                </c:pt>
                <c:pt idx="4537">
                  <c:v>10.199999999999999</c:v>
                </c:pt>
                <c:pt idx="4538">
                  <c:v>10.1</c:v>
                </c:pt>
                <c:pt idx="4539">
                  <c:v>10.1</c:v>
                </c:pt>
                <c:pt idx="4540">
                  <c:v>10.199999999999999</c:v>
                </c:pt>
                <c:pt idx="4541">
                  <c:v>10.199999999999999</c:v>
                </c:pt>
                <c:pt idx="4542">
                  <c:v>10.199999999999999</c:v>
                </c:pt>
                <c:pt idx="4543">
                  <c:v>10.1</c:v>
                </c:pt>
                <c:pt idx="4544">
                  <c:v>10.199999999999999</c:v>
                </c:pt>
                <c:pt idx="4545">
                  <c:v>10.1</c:v>
                </c:pt>
                <c:pt idx="4546">
                  <c:v>10.1</c:v>
                </c:pt>
                <c:pt idx="4547">
                  <c:v>10.199999999999999</c:v>
                </c:pt>
                <c:pt idx="4548">
                  <c:v>10.1</c:v>
                </c:pt>
                <c:pt idx="4549">
                  <c:v>10.199999999999999</c:v>
                </c:pt>
                <c:pt idx="4550">
                  <c:v>10.199999999999999</c:v>
                </c:pt>
                <c:pt idx="4551">
                  <c:v>10.199999999999999</c:v>
                </c:pt>
                <c:pt idx="4552">
                  <c:v>10.1</c:v>
                </c:pt>
                <c:pt idx="4553">
                  <c:v>10.199999999999999</c:v>
                </c:pt>
                <c:pt idx="4554">
                  <c:v>10.1</c:v>
                </c:pt>
                <c:pt idx="4555">
                  <c:v>10.199999999999999</c:v>
                </c:pt>
                <c:pt idx="4556">
                  <c:v>10.1</c:v>
                </c:pt>
                <c:pt idx="4557">
                  <c:v>10.1</c:v>
                </c:pt>
                <c:pt idx="4558">
                  <c:v>10.199999999999999</c:v>
                </c:pt>
                <c:pt idx="4559">
                  <c:v>10.1</c:v>
                </c:pt>
                <c:pt idx="4560">
                  <c:v>10.199999999999999</c:v>
                </c:pt>
                <c:pt idx="4561">
                  <c:v>10.1</c:v>
                </c:pt>
                <c:pt idx="4562">
                  <c:v>10.1</c:v>
                </c:pt>
                <c:pt idx="4563">
                  <c:v>10.199999999999999</c:v>
                </c:pt>
                <c:pt idx="4564">
                  <c:v>10.1</c:v>
                </c:pt>
                <c:pt idx="4565">
                  <c:v>10.1</c:v>
                </c:pt>
                <c:pt idx="4566">
                  <c:v>10.199999999999999</c:v>
                </c:pt>
                <c:pt idx="4567">
                  <c:v>10.1</c:v>
                </c:pt>
                <c:pt idx="4568">
                  <c:v>10.199999999999999</c:v>
                </c:pt>
                <c:pt idx="4569">
                  <c:v>10.199999999999999</c:v>
                </c:pt>
                <c:pt idx="4570">
                  <c:v>10.1</c:v>
                </c:pt>
                <c:pt idx="4571">
                  <c:v>10.199999999999999</c:v>
                </c:pt>
                <c:pt idx="4572">
                  <c:v>10.1</c:v>
                </c:pt>
                <c:pt idx="4573">
                  <c:v>10.199999999999999</c:v>
                </c:pt>
                <c:pt idx="4574">
                  <c:v>10.1</c:v>
                </c:pt>
                <c:pt idx="4575">
                  <c:v>10.1</c:v>
                </c:pt>
                <c:pt idx="4576">
                  <c:v>10.1</c:v>
                </c:pt>
                <c:pt idx="4577">
                  <c:v>10.1</c:v>
                </c:pt>
                <c:pt idx="4578">
                  <c:v>10.1</c:v>
                </c:pt>
                <c:pt idx="4579">
                  <c:v>10.1</c:v>
                </c:pt>
                <c:pt idx="4580">
                  <c:v>10.1</c:v>
                </c:pt>
                <c:pt idx="4581">
                  <c:v>10.1</c:v>
                </c:pt>
                <c:pt idx="4582">
                  <c:v>10.1</c:v>
                </c:pt>
                <c:pt idx="4583">
                  <c:v>10.1</c:v>
                </c:pt>
                <c:pt idx="4584">
                  <c:v>10.1</c:v>
                </c:pt>
                <c:pt idx="4585">
                  <c:v>10.199999999999999</c:v>
                </c:pt>
                <c:pt idx="4586">
                  <c:v>10.1</c:v>
                </c:pt>
                <c:pt idx="4587">
                  <c:v>10.199999999999999</c:v>
                </c:pt>
                <c:pt idx="4588">
                  <c:v>10.1</c:v>
                </c:pt>
                <c:pt idx="4589">
                  <c:v>10.1</c:v>
                </c:pt>
                <c:pt idx="4590">
                  <c:v>10.199999999999999</c:v>
                </c:pt>
                <c:pt idx="4591">
                  <c:v>10.199999999999999</c:v>
                </c:pt>
                <c:pt idx="4592">
                  <c:v>10.199999999999999</c:v>
                </c:pt>
                <c:pt idx="4593">
                  <c:v>10.1</c:v>
                </c:pt>
                <c:pt idx="4594">
                  <c:v>10.1</c:v>
                </c:pt>
                <c:pt idx="4595">
                  <c:v>10.1</c:v>
                </c:pt>
                <c:pt idx="4596">
                  <c:v>10.1</c:v>
                </c:pt>
                <c:pt idx="4597">
                  <c:v>10.1</c:v>
                </c:pt>
                <c:pt idx="4598">
                  <c:v>10.1</c:v>
                </c:pt>
                <c:pt idx="4599">
                  <c:v>10.1</c:v>
                </c:pt>
                <c:pt idx="4600">
                  <c:v>10.199999999999999</c:v>
                </c:pt>
                <c:pt idx="4601">
                  <c:v>10.199999999999999</c:v>
                </c:pt>
                <c:pt idx="4602">
                  <c:v>10.199999999999999</c:v>
                </c:pt>
                <c:pt idx="4603">
                  <c:v>10.1</c:v>
                </c:pt>
                <c:pt idx="4604">
                  <c:v>10.199999999999999</c:v>
                </c:pt>
                <c:pt idx="4605">
                  <c:v>10.199999999999999</c:v>
                </c:pt>
                <c:pt idx="4606">
                  <c:v>10.1</c:v>
                </c:pt>
                <c:pt idx="4607">
                  <c:v>10.199999999999999</c:v>
                </c:pt>
                <c:pt idx="4608">
                  <c:v>10.199999999999999</c:v>
                </c:pt>
                <c:pt idx="4609">
                  <c:v>10.1</c:v>
                </c:pt>
                <c:pt idx="4610">
                  <c:v>10.199999999999999</c:v>
                </c:pt>
                <c:pt idx="4611">
                  <c:v>10.1</c:v>
                </c:pt>
                <c:pt idx="4612">
                  <c:v>10.1</c:v>
                </c:pt>
                <c:pt idx="4613">
                  <c:v>10.1</c:v>
                </c:pt>
                <c:pt idx="4614">
                  <c:v>10.1</c:v>
                </c:pt>
                <c:pt idx="4615">
                  <c:v>10.199999999999999</c:v>
                </c:pt>
                <c:pt idx="4616">
                  <c:v>10.1</c:v>
                </c:pt>
                <c:pt idx="4617">
                  <c:v>10.1</c:v>
                </c:pt>
                <c:pt idx="4618">
                  <c:v>10.1</c:v>
                </c:pt>
                <c:pt idx="4619">
                  <c:v>10.199999999999999</c:v>
                </c:pt>
                <c:pt idx="4620">
                  <c:v>10.1</c:v>
                </c:pt>
                <c:pt idx="4621">
                  <c:v>10.199999999999999</c:v>
                </c:pt>
                <c:pt idx="4622">
                  <c:v>10.199999999999999</c:v>
                </c:pt>
                <c:pt idx="4623">
                  <c:v>10.1</c:v>
                </c:pt>
                <c:pt idx="4624">
                  <c:v>10.1</c:v>
                </c:pt>
                <c:pt idx="4625">
                  <c:v>10.1</c:v>
                </c:pt>
                <c:pt idx="4626">
                  <c:v>10.1</c:v>
                </c:pt>
                <c:pt idx="4627">
                  <c:v>10.199999999999999</c:v>
                </c:pt>
                <c:pt idx="4628">
                  <c:v>10.199999999999999</c:v>
                </c:pt>
                <c:pt idx="4629">
                  <c:v>10.1</c:v>
                </c:pt>
                <c:pt idx="4630">
                  <c:v>10.1</c:v>
                </c:pt>
                <c:pt idx="4631">
                  <c:v>10.1</c:v>
                </c:pt>
                <c:pt idx="4632">
                  <c:v>10.199999999999999</c:v>
                </c:pt>
                <c:pt idx="4633">
                  <c:v>10.1</c:v>
                </c:pt>
                <c:pt idx="4634">
                  <c:v>10.1</c:v>
                </c:pt>
                <c:pt idx="4635">
                  <c:v>10.1</c:v>
                </c:pt>
                <c:pt idx="4636">
                  <c:v>10.199999999999999</c:v>
                </c:pt>
                <c:pt idx="4637">
                  <c:v>10.1</c:v>
                </c:pt>
                <c:pt idx="4638">
                  <c:v>10.1</c:v>
                </c:pt>
                <c:pt idx="4639">
                  <c:v>10.1</c:v>
                </c:pt>
                <c:pt idx="4640">
                  <c:v>10.199999999999999</c:v>
                </c:pt>
                <c:pt idx="4641">
                  <c:v>10.1</c:v>
                </c:pt>
                <c:pt idx="4642">
                  <c:v>10.199999999999999</c:v>
                </c:pt>
                <c:pt idx="4643">
                  <c:v>10.199999999999999</c:v>
                </c:pt>
                <c:pt idx="4644">
                  <c:v>10.1</c:v>
                </c:pt>
                <c:pt idx="4645">
                  <c:v>10.1</c:v>
                </c:pt>
                <c:pt idx="4646">
                  <c:v>10.199999999999999</c:v>
                </c:pt>
                <c:pt idx="4647">
                  <c:v>10.199999999999999</c:v>
                </c:pt>
                <c:pt idx="4648">
                  <c:v>10.199999999999999</c:v>
                </c:pt>
                <c:pt idx="4649">
                  <c:v>10.1</c:v>
                </c:pt>
                <c:pt idx="4650">
                  <c:v>10.1</c:v>
                </c:pt>
                <c:pt idx="4651">
                  <c:v>10.199999999999999</c:v>
                </c:pt>
                <c:pt idx="4652">
                  <c:v>10.199999999999999</c:v>
                </c:pt>
                <c:pt idx="4653">
                  <c:v>10.1</c:v>
                </c:pt>
                <c:pt idx="4654">
                  <c:v>10.1</c:v>
                </c:pt>
                <c:pt idx="4655">
                  <c:v>10.1</c:v>
                </c:pt>
                <c:pt idx="4656">
                  <c:v>10.199999999999999</c:v>
                </c:pt>
                <c:pt idx="4657">
                  <c:v>10.199999999999999</c:v>
                </c:pt>
                <c:pt idx="4658">
                  <c:v>10.1</c:v>
                </c:pt>
                <c:pt idx="4659">
                  <c:v>10.1</c:v>
                </c:pt>
                <c:pt idx="4660">
                  <c:v>10.199999999999999</c:v>
                </c:pt>
                <c:pt idx="4661">
                  <c:v>10.1</c:v>
                </c:pt>
                <c:pt idx="4662">
                  <c:v>10.199999999999999</c:v>
                </c:pt>
                <c:pt idx="4663">
                  <c:v>10.199999999999999</c:v>
                </c:pt>
                <c:pt idx="4664">
                  <c:v>10.1</c:v>
                </c:pt>
                <c:pt idx="4665">
                  <c:v>10.199999999999999</c:v>
                </c:pt>
                <c:pt idx="4666">
                  <c:v>10.199999999999999</c:v>
                </c:pt>
                <c:pt idx="4667">
                  <c:v>10.1</c:v>
                </c:pt>
                <c:pt idx="4668">
                  <c:v>10.199999999999999</c:v>
                </c:pt>
                <c:pt idx="4669">
                  <c:v>10.199999999999999</c:v>
                </c:pt>
                <c:pt idx="4670">
                  <c:v>10.1</c:v>
                </c:pt>
                <c:pt idx="4671">
                  <c:v>10.1</c:v>
                </c:pt>
                <c:pt idx="4672">
                  <c:v>10.199999999999999</c:v>
                </c:pt>
                <c:pt idx="4673">
                  <c:v>10.1</c:v>
                </c:pt>
                <c:pt idx="4674">
                  <c:v>10.199999999999999</c:v>
                </c:pt>
                <c:pt idx="4675">
                  <c:v>10.199999999999999</c:v>
                </c:pt>
                <c:pt idx="4676">
                  <c:v>10.199999999999999</c:v>
                </c:pt>
                <c:pt idx="4677">
                  <c:v>10.199999999999999</c:v>
                </c:pt>
                <c:pt idx="4678">
                  <c:v>10.199999999999999</c:v>
                </c:pt>
                <c:pt idx="4679">
                  <c:v>10.1</c:v>
                </c:pt>
                <c:pt idx="4680">
                  <c:v>10.199999999999999</c:v>
                </c:pt>
                <c:pt idx="4681">
                  <c:v>10.199999999999999</c:v>
                </c:pt>
                <c:pt idx="4682">
                  <c:v>10.199999999999999</c:v>
                </c:pt>
                <c:pt idx="4683">
                  <c:v>10.199999999999999</c:v>
                </c:pt>
                <c:pt idx="4684">
                  <c:v>10.199999999999999</c:v>
                </c:pt>
                <c:pt idx="4685">
                  <c:v>10.199999999999999</c:v>
                </c:pt>
                <c:pt idx="4686">
                  <c:v>10.199999999999999</c:v>
                </c:pt>
                <c:pt idx="4687">
                  <c:v>10.199999999999999</c:v>
                </c:pt>
                <c:pt idx="4688">
                  <c:v>10.1</c:v>
                </c:pt>
                <c:pt idx="4689">
                  <c:v>10.199999999999999</c:v>
                </c:pt>
                <c:pt idx="4690">
                  <c:v>10.199999999999999</c:v>
                </c:pt>
                <c:pt idx="4691">
                  <c:v>10.199999999999999</c:v>
                </c:pt>
                <c:pt idx="4692">
                  <c:v>10.199999999999999</c:v>
                </c:pt>
                <c:pt idx="4693">
                  <c:v>10.199999999999999</c:v>
                </c:pt>
                <c:pt idx="4694">
                  <c:v>10.199999999999999</c:v>
                </c:pt>
                <c:pt idx="4695">
                  <c:v>10.199999999999999</c:v>
                </c:pt>
                <c:pt idx="4696">
                  <c:v>10.199999999999999</c:v>
                </c:pt>
                <c:pt idx="4697">
                  <c:v>10.1</c:v>
                </c:pt>
                <c:pt idx="4698">
                  <c:v>10.199999999999999</c:v>
                </c:pt>
                <c:pt idx="4699">
                  <c:v>10.199999999999999</c:v>
                </c:pt>
                <c:pt idx="4700">
                  <c:v>10.199999999999999</c:v>
                </c:pt>
                <c:pt idx="4701">
                  <c:v>10.1</c:v>
                </c:pt>
                <c:pt idx="4702">
                  <c:v>10.1</c:v>
                </c:pt>
                <c:pt idx="4703">
                  <c:v>10.199999999999999</c:v>
                </c:pt>
                <c:pt idx="4704">
                  <c:v>10.199999999999999</c:v>
                </c:pt>
                <c:pt idx="4705">
                  <c:v>10.199999999999999</c:v>
                </c:pt>
                <c:pt idx="4706">
                  <c:v>10.199999999999999</c:v>
                </c:pt>
                <c:pt idx="4707">
                  <c:v>10.1</c:v>
                </c:pt>
                <c:pt idx="4708">
                  <c:v>10.199999999999999</c:v>
                </c:pt>
                <c:pt idx="4709">
                  <c:v>10.199999999999999</c:v>
                </c:pt>
                <c:pt idx="4710">
                  <c:v>10.199999999999999</c:v>
                </c:pt>
                <c:pt idx="4711">
                  <c:v>10.199999999999999</c:v>
                </c:pt>
                <c:pt idx="4712">
                  <c:v>10.199999999999999</c:v>
                </c:pt>
                <c:pt idx="4713">
                  <c:v>10.199999999999999</c:v>
                </c:pt>
                <c:pt idx="4714">
                  <c:v>10.199999999999999</c:v>
                </c:pt>
                <c:pt idx="4715">
                  <c:v>10.199999999999999</c:v>
                </c:pt>
                <c:pt idx="4716">
                  <c:v>10.199999999999999</c:v>
                </c:pt>
                <c:pt idx="4717">
                  <c:v>10.199999999999999</c:v>
                </c:pt>
                <c:pt idx="4718">
                  <c:v>10.199999999999999</c:v>
                </c:pt>
                <c:pt idx="4719">
                  <c:v>10.199999999999999</c:v>
                </c:pt>
                <c:pt idx="4720">
                  <c:v>10.199999999999999</c:v>
                </c:pt>
                <c:pt idx="4721">
                  <c:v>10.199999999999999</c:v>
                </c:pt>
                <c:pt idx="4722">
                  <c:v>10.199999999999999</c:v>
                </c:pt>
                <c:pt idx="4723">
                  <c:v>10.199999999999999</c:v>
                </c:pt>
                <c:pt idx="4724">
                  <c:v>10.199999999999999</c:v>
                </c:pt>
                <c:pt idx="4725">
                  <c:v>10.199999999999999</c:v>
                </c:pt>
                <c:pt idx="4726">
                  <c:v>10.199999999999999</c:v>
                </c:pt>
                <c:pt idx="4727">
                  <c:v>10.199999999999999</c:v>
                </c:pt>
                <c:pt idx="4728">
                  <c:v>10.199999999999999</c:v>
                </c:pt>
                <c:pt idx="4729">
                  <c:v>10.199999999999999</c:v>
                </c:pt>
                <c:pt idx="4730">
                  <c:v>10.199999999999999</c:v>
                </c:pt>
                <c:pt idx="4731">
                  <c:v>10.199999999999999</c:v>
                </c:pt>
                <c:pt idx="4732">
                  <c:v>10.199999999999999</c:v>
                </c:pt>
                <c:pt idx="4733">
                  <c:v>10.1</c:v>
                </c:pt>
                <c:pt idx="4734">
                  <c:v>10.199999999999999</c:v>
                </c:pt>
                <c:pt idx="4735">
                  <c:v>10.199999999999999</c:v>
                </c:pt>
                <c:pt idx="4736">
                  <c:v>10.199999999999999</c:v>
                </c:pt>
                <c:pt idx="4737">
                  <c:v>10.199999999999999</c:v>
                </c:pt>
                <c:pt idx="4738">
                  <c:v>10.199999999999999</c:v>
                </c:pt>
                <c:pt idx="4739">
                  <c:v>10.199999999999999</c:v>
                </c:pt>
                <c:pt idx="4740">
                  <c:v>10.199999999999999</c:v>
                </c:pt>
                <c:pt idx="4741">
                  <c:v>10.199999999999999</c:v>
                </c:pt>
                <c:pt idx="4742">
                  <c:v>10.199999999999999</c:v>
                </c:pt>
                <c:pt idx="4743">
                  <c:v>10.199999999999999</c:v>
                </c:pt>
                <c:pt idx="4744">
                  <c:v>10.199999999999999</c:v>
                </c:pt>
                <c:pt idx="4745">
                  <c:v>10.199999999999999</c:v>
                </c:pt>
                <c:pt idx="4746">
                  <c:v>10.1</c:v>
                </c:pt>
                <c:pt idx="4747">
                  <c:v>10.199999999999999</c:v>
                </c:pt>
                <c:pt idx="4748">
                  <c:v>10.199999999999999</c:v>
                </c:pt>
                <c:pt idx="4749">
                  <c:v>10.1</c:v>
                </c:pt>
                <c:pt idx="4750">
                  <c:v>10.199999999999999</c:v>
                </c:pt>
                <c:pt idx="4751">
                  <c:v>10.1</c:v>
                </c:pt>
                <c:pt idx="4752">
                  <c:v>10.199999999999999</c:v>
                </c:pt>
                <c:pt idx="4753">
                  <c:v>10.199999999999999</c:v>
                </c:pt>
                <c:pt idx="4754">
                  <c:v>10.199999999999999</c:v>
                </c:pt>
                <c:pt idx="4755">
                  <c:v>10.199999999999999</c:v>
                </c:pt>
                <c:pt idx="4756">
                  <c:v>10.199999999999999</c:v>
                </c:pt>
                <c:pt idx="4757">
                  <c:v>10.1</c:v>
                </c:pt>
                <c:pt idx="4758">
                  <c:v>10.1</c:v>
                </c:pt>
                <c:pt idx="4759">
                  <c:v>10.199999999999999</c:v>
                </c:pt>
                <c:pt idx="4760">
                  <c:v>10.1</c:v>
                </c:pt>
                <c:pt idx="4761">
                  <c:v>10.199999999999999</c:v>
                </c:pt>
                <c:pt idx="4762">
                  <c:v>10.199999999999999</c:v>
                </c:pt>
                <c:pt idx="4763">
                  <c:v>10.199999999999999</c:v>
                </c:pt>
                <c:pt idx="4764">
                  <c:v>10.199999999999999</c:v>
                </c:pt>
                <c:pt idx="4765">
                  <c:v>10.199999999999999</c:v>
                </c:pt>
                <c:pt idx="4766">
                  <c:v>10.199999999999999</c:v>
                </c:pt>
                <c:pt idx="4767">
                  <c:v>10.199999999999999</c:v>
                </c:pt>
                <c:pt idx="4768">
                  <c:v>10.199999999999999</c:v>
                </c:pt>
                <c:pt idx="4769">
                  <c:v>10.199999999999999</c:v>
                </c:pt>
                <c:pt idx="4770">
                  <c:v>10.1</c:v>
                </c:pt>
                <c:pt idx="4771">
                  <c:v>10.199999999999999</c:v>
                </c:pt>
                <c:pt idx="4772">
                  <c:v>10.199999999999999</c:v>
                </c:pt>
                <c:pt idx="4773">
                  <c:v>10.1</c:v>
                </c:pt>
                <c:pt idx="4774">
                  <c:v>10.199999999999999</c:v>
                </c:pt>
                <c:pt idx="4775">
                  <c:v>10.199999999999999</c:v>
                </c:pt>
                <c:pt idx="4776">
                  <c:v>10.1</c:v>
                </c:pt>
                <c:pt idx="4777">
                  <c:v>10.199999999999999</c:v>
                </c:pt>
                <c:pt idx="4778">
                  <c:v>10.199999999999999</c:v>
                </c:pt>
                <c:pt idx="4779">
                  <c:v>10.199999999999999</c:v>
                </c:pt>
                <c:pt idx="4780">
                  <c:v>10.1</c:v>
                </c:pt>
                <c:pt idx="4781">
                  <c:v>10.199999999999999</c:v>
                </c:pt>
                <c:pt idx="4782">
                  <c:v>10.199999999999999</c:v>
                </c:pt>
                <c:pt idx="4783">
                  <c:v>10.199999999999999</c:v>
                </c:pt>
                <c:pt idx="4784">
                  <c:v>10.199999999999999</c:v>
                </c:pt>
                <c:pt idx="4785">
                  <c:v>10.199999999999999</c:v>
                </c:pt>
                <c:pt idx="4786">
                  <c:v>10.199999999999999</c:v>
                </c:pt>
                <c:pt idx="4787">
                  <c:v>10.199999999999999</c:v>
                </c:pt>
                <c:pt idx="4788">
                  <c:v>10.1</c:v>
                </c:pt>
                <c:pt idx="4789">
                  <c:v>10.1</c:v>
                </c:pt>
                <c:pt idx="4790">
                  <c:v>10.199999999999999</c:v>
                </c:pt>
                <c:pt idx="4791">
                  <c:v>10.199999999999999</c:v>
                </c:pt>
                <c:pt idx="4792">
                  <c:v>10.199999999999999</c:v>
                </c:pt>
                <c:pt idx="4793">
                  <c:v>10.199999999999999</c:v>
                </c:pt>
                <c:pt idx="4794">
                  <c:v>10.199999999999999</c:v>
                </c:pt>
                <c:pt idx="4795">
                  <c:v>10.199999999999999</c:v>
                </c:pt>
                <c:pt idx="4796">
                  <c:v>10.199999999999999</c:v>
                </c:pt>
                <c:pt idx="4797">
                  <c:v>10.199999999999999</c:v>
                </c:pt>
                <c:pt idx="4798">
                  <c:v>10.199999999999999</c:v>
                </c:pt>
                <c:pt idx="4799">
                  <c:v>10.199999999999999</c:v>
                </c:pt>
                <c:pt idx="4800">
                  <c:v>10.199999999999999</c:v>
                </c:pt>
                <c:pt idx="4801">
                  <c:v>10.1</c:v>
                </c:pt>
                <c:pt idx="4802">
                  <c:v>10.199999999999999</c:v>
                </c:pt>
                <c:pt idx="4803">
                  <c:v>10.199999999999999</c:v>
                </c:pt>
                <c:pt idx="4804">
                  <c:v>10.1</c:v>
                </c:pt>
                <c:pt idx="4805">
                  <c:v>10.199999999999999</c:v>
                </c:pt>
                <c:pt idx="4806">
                  <c:v>10.199999999999999</c:v>
                </c:pt>
                <c:pt idx="4807">
                  <c:v>10.199999999999999</c:v>
                </c:pt>
                <c:pt idx="4808">
                  <c:v>10.1</c:v>
                </c:pt>
                <c:pt idx="4809">
                  <c:v>10.1</c:v>
                </c:pt>
                <c:pt idx="4810">
                  <c:v>10.1</c:v>
                </c:pt>
                <c:pt idx="4811">
                  <c:v>10.199999999999999</c:v>
                </c:pt>
                <c:pt idx="4812">
                  <c:v>10.199999999999999</c:v>
                </c:pt>
                <c:pt idx="4813">
                  <c:v>10.199999999999999</c:v>
                </c:pt>
                <c:pt idx="4814">
                  <c:v>10.199999999999999</c:v>
                </c:pt>
                <c:pt idx="4815">
                  <c:v>10.199999999999999</c:v>
                </c:pt>
                <c:pt idx="4816">
                  <c:v>10.199999999999999</c:v>
                </c:pt>
                <c:pt idx="4817">
                  <c:v>10.199999999999999</c:v>
                </c:pt>
                <c:pt idx="4818">
                  <c:v>10.1</c:v>
                </c:pt>
                <c:pt idx="4819">
                  <c:v>10.199999999999999</c:v>
                </c:pt>
                <c:pt idx="4820">
                  <c:v>10.199999999999999</c:v>
                </c:pt>
                <c:pt idx="4821">
                  <c:v>10.1</c:v>
                </c:pt>
                <c:pt idx="4822">
                  <c:v>10.1</c:v>
                </c:pt>
                <c:pt idx="4823">
                  <c:v>10.1</c:v>
                </c:pt>
                <c:pt idx="4824">
                  <c:v>10.199999999999999</c:v>
                </c:pt>
                <c:pt idx="4825">
                  <c:v>10.199999999999999</c:v>
                </c:pt>
                <c:pt idx="4826">
                  <c:v>10.199999999999999</c:v>
                </c:pt>
                <c:pt idx="4827">
                  <c:v>10.199999999999999</c:v>
                </c:pt>
                <c:pt idx="4828">
                  <c:v>10.199999999999999</c:v>
                </c:pt>
                <c:pt idx="4829">
                  <c:v>10.199999999999999</c:v>
                </c:pt>
                <c:pt idx="4830">
                  <c:v>10.199999999999999</c:v>
                </c:pt>
                <c:pt idx="4831">
                  <c:v>10.199999999999999</c:v>
                </c:pt>
                <c:pt idx="4832">
                  <c:v>10.199999999999999</c:v>
                </c:pt>
                <c:pt idx="4833">
                  <c:v>10.1</c:v>
                </c:pt>
                <c:pt idx="4834">
                  <c:v>10.199999999999999</c:v>
                </c:pt>
                <c:pt idx="4835">
                  <c:v>10.199999999999999</c:v>
                </c:pt>
                <c:pt idx="4836">
                  <c:v>10.1</c:v>
                </c:pt>
                <c:pt idx="4837">
                  <c:v>10.1</c:v>
                </c:pt>
                <c:pt idx="4838">
                  <c:v>10.199999999999999</c:v>
                </c:pt>
                <c:pt idx="4839">
                  <c:v>10.1</c:v>
                </c:pt>
                <c:pt idx="4840">
                  <c:v>10.199999999999999</c:v>
                </c:pt>
                <c:pt idx="4841">
                  <c:v>10.199999999999999</c:v>
                </c:pt>
                <c:pt idx="4842">
                  <c:v>10.199999999999999</c:v>
                </c:pt>
                <c:pt idx="4843">
                  <c:v>10.199999999999999</c:v>
                </c:pt>
                <c:pt idx="4844">
                  <c:v>10.1</c:v>
                </c:pt>
                <c:pt idx="4845">
                  <c:v>10.1</c:v>
                </c:pt>
                <c:pt idx="4846">
                  <c:v>10.199999999999999</c:v>
                </c:pt>
                <c:pt idx="4847">
                  <c:v>10.1</c:v>
                </c:pt>
                <c:pt idx="4848">
                  <c:v>10.1</c:v>
                </c:pt>
                <c:pt idx="4849">
                  <c:v>10.1</c:v>
                </c:pt>
                <c:pt idx="4850">
                  <c:v>10.199999999999999</c:v>
                </c:pt>
                <c:pt idx="4851">
                  <c:v>10.199999999999999</c:v>
                </c:pt>
                <c:pt idx="4852">
                  <c:v>10.1</c:v>
                </c:pt>
                <c:pt idx="4853">
                  <c:v>10.199999999999999</c:v>
                </c:pt>
                <c:pt idx="4854">
                  <c:v>10.1</c:v>
                </c:pt>
                <c:pt idx="4855">
                  <c:v>10.1</c:v>
                </c:pt>
                <c:pt idx="4856">
                  <c:v>10.199999999999999</c:v>
                </c:pt>
                <c:pt idx="4857">
                  <c:v>10.1</c:v>
                </c:pt>
                <c:pt idx="4858">
                  <c:v>10.199999999999999</c:v>
                </c:pt>
                <c:pt idx="4859">
                  <c:v>10.1</c:v>
                </c:pt>
                <c:pt idx="4860">
                  <c:v>10.199999999999999</c:v>
                </c:pt>
                <c:pt idx="4861">
                  <c:v>10.1</c:v>
                </c:pt>
                <c:pt idx="4862">
                  <c:v>10.199999999999999</c:v>
                </c:pt>
                <c:pt idx="4863">
                  <c:v>10.199999999999999</c:v>
                </c:pt>
                <c:pt idx="4864">
                  <c:v>10.199999999999999</c:v>
                </c:pt>
                <c:pt idx="4865">
                  <c:v>10.1</c:v>
                </c:pt>
                <c:pt idx="4866">
                  <c:v>10.199999999999999</c:v>
                </c:pt>
                <c:pt idx="4867">
                  <c:v>10.199999999999999</c:v>
                </c:pt>
                <c:pt idx="4868">
                  <c:v>10.1</c:v>
                </c:pt>
                <c:pt idx="4869">
                  <c:v>10.199999999999999</c:v>
                </c:pt>
                <c:pt idx="4870">
                  <c:v>10.199999999999999</c:v>
                </c:pt>
                <c:pt idx="4871">
                  <c:v>10.199999999999999</c:v>
                </c:pt>
                <c:pt idx="4872">
                  <c:v>10.199999999999999</c:v>
                </c:pt>
                <c:pt idx="4873">
                  <c:v>10.1</c:v>
                </c:pt>
                <c:pt idx="4874">
                  <c:v>10.199999999999999</c:v>
                </c:pt>
                <c:pt idx="4875">
                  <c:v>10.199999999999999</c:v>
                </c:pt>
                <c:pt idx="4876">
                  <c:v>10.1</c:v>
                </c:pt>
                <c:pt idx="4877">
                  <c:v>10.199999999999999</c:v>
                </c:pt>
                <c:pt idx="4878">
                  <c:v>10.199999999999999</c:v>
                </c:pt>
                <c:pt idx="4879">
                  <c:v>10.1</c:v>
                </c:pt>
                <c:pt idx="4880">
                  <c:v>10.199999999999999</c:v>
                </c:pt>
                <c:pt idx="4881">
                  <c:v>10.199999999999999</c:v>
                </c:pt>
                <c:pt idx="4882">
                  <c:v>10.199999999999999</c:v>
                </c:pt>
                <c:pt idx="4883">
                  <c:v>10.1</c:v>
                </c:pt>
                <c:pt idx="4884">
                  <c:v>10.199999999999999</c:v>
                </c:pt>
                <c:pt idx="4885">
                  <c:v>10.1</c:v>
                </c:pt>
                <c:pt idx="4886">
                  <c:v>10.199999999999999</c:v>
                </c:pt>
                <c:pt idx="4887">
                  <c:v>10.199999999999999</c:v>
                </c:pt>
                <c:pt idx="4888">
                  <c:v>10.1</c:v>
                </c:pt>
                <c:pt idx="4889">
                  <c:v>10.1</c:v>
                </c:pt>
                <c:pt idx="4890">
                  <c:v>10.199999999999999</c:v>
                </c:pt>
                <c:pt idx="4891">
                  <c:v>10.1</c:v>
                </c:pt>
                <c:pt idx="4892">
                  <c:v>10.199999999999999</c:v>
                </c:pt>
                <c:pt idx="4893">
                  <c:v>10.199999999999999</c:v>
                </c:pt>
                <c:pt idx="4894">
                  <c:v>10.199999999999999</c:v>
                </c:pt>
                <c:pt idx="4895">
                  <c:v>10.199999999999999</c:v>
                </c:pt>
                <c:pt idx="4896">
                  <c:v>10.199999999999999</c:v>
                </c:pt>
                <c:pt idx="4897">
                  <c:v>10.1</c:v>
                </c:pt>
                <c:pt idx="4898">
                  <c:v>10.1</c:v>
                </c:pt>
                <c:pt idx="4899">
                  <c:v>10.199999999999999</c:v>
                </c:pt>
                <c:pt idx="4900">
                  <c:v>10.199999999999999</c:v>
                </c:pt>
                <c:pt idx="4901">
                  <c:v>10.199999999999999</c:v>
                </c:pt>
                <c:pt idx="4902">
                  <c:v>10.199999999999999</c:v>
                </c:pt>
                <c:pt idx="4903">
                  <c:v>10.1</c:v>
                </c:pt>
                <c:pt idx="4904">
                  <c:v>10.199999999999999</c:v>
                </c:pt>
                <c:pt idx="4905">
                  <c:v>10.1</c:v>
                </c:pt>
                <c:pt idx="4906">
                  <c:v>10.1</c:v>
                </c:pt>
                <c:pt idx="4907">
                  <c:v>10.199999999999999</c:v>
                </c:pt>
                <c:pt idx="4908">
                  <c:v>10.199999999999999</c:v>
                </c:pt>
                <c:pt idx="4909">
                  <c:v>10.199999999999999</c:v>
                </c:pt>
                <c:pt idx="4910">
                  <c:v>10.1</c:v>
                </c:pt>
                <c:pt idx="4911">
                  <c:v>10.199999999999999</c:v>
                </c:pt>
                <c:pt idx="4912">
                  <c:v>10.199999999999999</c:v>
                </c:pt>
                <c:pt idx="4913">
                  <c:v>10.1</c:v>
                </c:pt>
                <c:pt idx="4914">
                  <c:v>10.199999999999999</c:v>
                </c:pt>
                <c:pt idx="4915">
                  <c:v>10.1</c:v>
                </c:pt>
                <c:pt idx="4916">
                  <c:v>10.1</c:v>
                </c:pt>
                <c:pt idx="4917">
                  <c:v>10.1</c:v>
                </c:pt>
                <c:pt idx="4918">
                  <c:v>10.199999999999999</c:v>
                </c:pt>
                <c:pt idx="4919">
                  <c:v>10.1</c:v>
                </c:pt>
                <c:pt idx="4920">
                  <c:v>10.199999999999999</c:v>
                </c:pt>
                <c:pt idx="4921">
                  <c:v>10.199999999999999</c:v>
                </c:pt>
                <c:pt idx="4922">
                  <c:v>10.1</c:v>
                </c:pt>
                <c:pt idx="4923">
                  <c:v>10.199999999999999</c:v>
                </c:pt>
                <c:pt idx="4924">
                  <c:v>10.1</c:v>
                </c:pt>
                <c:pt idx="4925">
                  <c:v>10.1</c:v>
                </c:pt>
                <c:pt idx="4926">
                  <c:v>10.199999999999999</c:v>
                </c:pt>
                <c:pt idx="4927">
                  <c:v>10.199999999999999</c:v>
                </c:pt>
                <c:pt idx="4928">
                  <c:v>10.1</c:v>
                </c:pt>
                <c:pt idx="4929">
                  <c:v>10.1</c:v>
                </c:pt>
                <c:pt idx="4930">
                  <c:v>10.1</c:v>
                </c:pt>
                <c:pt idx="4931">
                  <c:v>10.1</c:v>
                </c:pt>
                <c:pt idx="4932">
                  <c:v>10.1</c:v>
                </c:pt>
                <c:pt idx="4933">
                  <c:v>10.199999999999999</c:v>
                </c:pt>
                <c:pt idx="4934">
                  <c:v>10.1</c:v>
                </c:pt>
                <c:pt idx="4935">
                  <c:v>10.199999999999999</c:v>
                </c:pt>
                <c:pt idx="4936">
                  <c:v>10.1</c:v>
                </c:pt>
                <c:pt idx="4937">
                  <c:v>10.199999999999999</c:v>
                </c:pt>
                <c:pt idx="4938">
                  <c:v>10.199999999999999</c:v>
                </c:pt>
                <c:pt idx="4939">
                  <c:v>10.1</c:v>
                </c:pt>
                <c:pt idx="4940">
                  <c:v>10.1</c:v>
                </c:pt>
                <c:pt idx="4941">
                  <c:v>10.1</c:v>
                </c:pt>
                <c:pt idx="4942">
                  <c:v>10.199999999999999</c:v>
                </c:pt>
                <c:pt idx="4943">
                  <c:v>10.1</c:v>
                </c:pt>
                <c:pt idx="4944">
                  <c:v>10.1</c:v>
                </c:pt>
                <c:pt idx="4945">
                  <c:v>10.1</c:v>
                </c:pt>
                <c:pt idx="4946">
                  <c:v>10.1</c:v>
                </c:pt>
                <c:pt idx="4947">
                  <c:v>10.1</c:v>
                </c:pt>
                <c:pt idx="4948">
                  <c:v>10.199999999999999</c:v>
                </c:pt>
                <c:pt idx="4949">
                  <c:v>10.1</c:v>
                </c:pt>
                <c:pt idx="4950">
                  <c:v>10.1</c:v>
                </c:pt>
                <c:pt idx="4951">
                  <c:v>10.199999999999999</c:v>
                </c:pt>
                <c:pt idx="4952">
                  <c:v>10.199999999999999</c:v>
                </c:pt>
                <c:pt idx="4953">
                  <c:v>10.1</c:v>
                </c:pt>
                <c:pt idx="4954">
                  <c:v>10.199999999999999</c:v>
                </c:pt>
                <c:pt idx="4955">
                  <c:v>10.1</c:v>
                </c:pt>
                <c:pt idx="4956">
                  <c:v>10.199999999999999</c:v>
                </c:pt>
                <c:pt idx="4957">
                  <c:v>10.199999999999999</c:v>
                </c:pt>
                <c:pt idx="4958">
                  <c:v>10.1</c:v>
                </c:pt>
                <c:pt idx="4959">
                  <c:v>10.1</c:v>
                </c:pt>
                <c:pt idx="4960">
                  <c:v>10.199999999999999</c:v>
                </c:pt>
                <c:pt idx="4961">
                  <c:v>10.199999999999999</c:v>
                </c:pt>
                <c:pt idx="4962">
                  <c:v>10.1</c:v>
                </c:pt>
                <c:pt idx="4963">
                  <c:v>10.1</c:v>
                </c:pt>
                <c:pt idx="4964">
                  <c:v>10.1</c:v>
                </c:pt>
                <c:pt idx="4965">
                  <c:v>10.1</c:v>
                </c:pt>
                <c:pt idx="4966">
                  <c:v>10.1</c:v>
                </c:pt>
                <c:pt idx="4967">
                  <c:v>10.199999999999999</c:v>
                </c:pt>
                <c:pt idx="4968">
                  <c:v>10.1</c:v>
                </c:pt>
                <c:pt idx="4969">
                  <c:v>10.1</c:v>
                </c:pt>
                <c:pt idx="4970">
                  <c:v>10.1</c:v>
                </c:pt>
                <c:pt idx="4971">
                  <c:v>10.199999999999999</c:v>
                </c:pt>
                <c:pt idx="4972">
                  <c:v>10.1</c:v>
                </c:pt>
                <c:pt idx="4973">
                  <c:v>10.1</c:v>
                </c:pt>
                <c:pt idx="4974">
                  <c:v>10.1</c:v>
                </c:pt>
                <c:pt idx="4975">
                  <c:v>10.199999999999999</c:v>
                </c:pt>
                <c:pt idx="4976">
                  <c:v>10.199999999999999</c:v>
                </c:pt>
                <c:pt idx="4977">
                  <c:v>10.199999999999999</c:v>
                </c:pt>
                <c:pt idx="4978">
                  <c:v>10.1</c:v>
                </c:pt>
                <c:pt idx="4979">
                  <c:v>10.1</c:v>
                </c:pt>
                <c:pt idx="4980">
                  <c:v>10.1</c:v>
                </c:pt>
                <c:pt idx="4981">
                  <c:v>10.1</c:v>
                </c:pt>
                <c:pt idx="4982">
                  <c:v>10.1</c:v>
                </c:pt>
                <c:pt idx="4983">
                  <c:v>10.1</c:v>
                </c:pt>
                <c:pt idx="4984">
                  <c:v>10.1</c:v>
                </c:pt>
                <c:pt idx="4985">
                  <c:v>10.199999999999999</c:v>
                </c:pt>
                <c:pt idx="4986">
                  <c:v>10.1</c:v>
                </c:pt>
                <c:pt idx="4987">
                  <c:v>10.1</c:v>
                </c:pt>
                <c:pt idx="4988">
                  <c:v>10.1</c:v>
                </c:pt>
                <c:pt idx="4989">
                  <c:v>10.1</c:v>
                </c:pt>
                <c:pt idx="4990">
                  <c:v>10.1</c:v>
                </c:pt>
                <c:pt idx="4991">
                  <c:v>10.1</c:v>
                </c:pt>
                <c:pt idx="4992">
                  <c:v>10.199999999999999</c:v>
                </c:pt>
                <c:pt idx="4993">
                  <c:v>10.1</c:v>
                </c:pt>
                <c:pt idx="4994">
                  <c:v>10.1</c:v>
                </c:pt>
                <c:pt idx="4995">
                  <c:v>10.1</c:v>
                </c:pt>
                <c:pt idx="4996">
                  <c:v>10.1</c:v>
                </c:pt>
                <c:pt idx="4997">
                  <c:v>10.1</c:v>
                </c:pt>
                <c:pt idx="4998">
                  <c:v>10.1</c:v>
                </c:pt>
                <c:pt idx="4999">
                  <c:v>10.1</c:v>
                </c:pt>
                <c:pt idx="5000">
                  <c:v>10.1</c:v>
                </c:pt>
                <c:pt idx="5001">
                  <c:v>10.1</c:v>
                </c:pt>
                <c:pt idx="5002">
                  <c:v>10.1</c:v>
                </c:pt>
                <c:pt idx="5003">
                  <c:v>10.1</c:v>
                </c:pt>
                <c:pt idx="5004">
                  <c:v>10.1</c:v>
                </c:pt>
                <c:pt idx="5005">
                  <c:v>10.1</c:v>
                </c:pt>
                <c:pt idx="5006">
                  <c:v>10.199999999999999</c:v>
                </c:pt>
                <c:pt idx="5007">
                  <c:v>10.1</c:v>
                </c:pt>
                <c:pt idx="5008">
                  <c:v>10.1</c:v>
                </c:pt>
                <c:pt idx="5009">
                  <c:v>10.1</c:v>
                </c:pt>
                <c:pt idx="5010">
                  <c:v>10.1</c:v>
                </c:pt>
                <c:pt idx="5011">
                  <c:v>10.1</c:v>
                </c:pt>
                <c:pt idx="5012">
                  <c:v>10.1</c:v>
                </c:pt>
                <c:pt idx="5013">
                  <c:v>10.1</c:v>
                </c:pt>
                <c:pt idx="5014">
                  <c:v>10.1</c:v>
                </c:pt>
                <c:pt idx="5015">
                  <c:v>10.1</c:v>
                </c:pt>
                <c:pt idx="5016">
                  <c:v>10.1</c:v>
                </c:pt>
                <c:pt idx="5017">
                  <c:v>10.1</c:v>
                </c:pt>
                <c:pt idx="5018">
                  <c:v>10.1</c:v>
                </c:pt>
                <c:pt idx="5019">
                  <c:v>10.1</c:v>
                </c:pt>
                <c:pt idx="5020">
                  <c:v>10.1</c:v>
                </c:pt>
                <c:pt idx="5021">
                  <c:v>10.1</c:v>
                </c:pt>
                <c:pt idx="5022">
                  <c:v>10.1</c:v>
                </c:pt>
                <c:pt idx="5023">
                  <c:v>10.1</c:v>
                </c:pt>
                <c:pt idx="5024">
                  <c:v>10.1</c:v>
                </c:pt>
                <c:pt idx="5025">
                  <c:v>10.1</c:v>
                </c:pt>
                <c:pt idx="5026">
                  <c:v>10.1</c:v>
                </c:pt>
                <c:pt idx="5027">
                  <c:v>10.1</c:v>
                </c:pt>
                <c:pt idx="5028">
                  <c:v>10.1</c:v>
                </c:pt>
                <c:pt idx="5029">
                  <c:v>10.1</c:v>
                </c:pt>
                <c:pt idx="5030">
                  <c:v>10.1</c:v>
                </c:pt>
                <c:pt idx="5031">
                  <c:v>10.1</c:v>
                </c:pt>
                <c:pt idx="5032">
                  <c:v>10.1</c:v>
                </c:pt>
                <c:pt idx="5033">
                  <c:v>10.1</c:v>
                </c:pt>
                <c:pt idx="5034">
                  <c:v>10.1</c:v>
                </c:pt>
                <c:pt idx="5035">
                  <c:v>10.1</c:v>
                </c:pt>
                <c:pt idx="5036">
                  <c:v>10.1</c:v>
                </c:pt>
                <c:pt idx="5037">
                  <c:v>10.1</c:v>
                </c:pt>
                <c:pt idx="5038">
                  <c:v>10.1</c:v>
                </c:pt>
                <c:pt idx="5039">
                  <c:v>10.1</c:v>
                </c:pt>
                <c:pt idx="5040">
                  <c:v>10.1</c:v>
                </c:pt>
                <c:pt idx="5041">
                  <c:v>10.1</c:v>
                </c:pt>
                <c:pt idx="5042">
                  <c:v>10.1</c:v>
                </c:pt>
                <c:pt idx="5043">
                  <c:v>10.1</c:v>
                </c:pt>
                <c:pt idx="5044">
                  <c:v>10.1</c:v>
                </c:pt>
                <c:pt idx="5045">
                  <c:v>10.1</c:v>
                </c:pt>
                <c:pt idx="5046">
                  <c:v>10.1</c:v>
                </c:pt>
                <c:pt idx="5047">
                  <c:v>10.1</c:v>
                </c:pt>
                <c:pt idx="5048">
                  <c:v>10.1</c:v>
                </c:pt>
                <c:pt idx="5049">
                  <c:v>10.1</c:v>
                </c:pt>
                <c:pt idx="5050">
                  <c:v>10.1</c:v>
                </c:pt>
                <c:pt idx="5051">
                  <c:v>10.1</c:v>
                </c:pt>
                <c:pt idx="5052">
                  <c:v>10.1</c:v>
                </c:pt>
                <c:pt idx="5053">
                  <c:v>10.1</c:v>
                </c:pt>
                <c:pt idx="5054">
                  <c:v>10.1</c:v>
                </c:pt>
                <c:pt idx="5055">
                  <c:v>10.1</c:v>
                </c:pt>
                <c:pt idx="5056">
                  <c:v>10.1</c:v>
                </c:pt>
                <c:pt idx="5057">
                  <c:v>10.1</c:v>
                </c:pt>
                <c:pt idx="5058">
                  <c:v>10.1</c:v>
                </c:pt>
                <c:pt idx="5059">
                  <c:v>10.199999999999999</c:v>
                </c:pt>
                <c:pt idx="5060">
                  <c:v>10.1</c:v>
                </c:pt>
                <c:pt idx="5061">
                  <c:v>10.1</c:v>
                </c:pt>
                <c:pt idx="5062">
                  <c:v>10.1</c:v>
                </c:pt>
                <c:pt idx="5063">
                  <c:v>10.1</c:v>
                </c:pt>
                <c:pt idx="5064">
                  <c:v>10.1</c:v>
                </c:pt>
                <c:pt idx="5065">
                  <c:v>10.1</c:v>
                </c:pt>
                <c:pt idx="5066">
                  <c:v>10.1</c:v>
                </c:pt>
                <c:pt idx="5067">
                  <c:v>10.1</c:v>
                </c:pt>
                <c:pt idx="5068">
                  <c:v>10.1</c:v>
                </c:pt>
                <c:pt idx="5069">
                  <c:v>10.1</c:v>
                </c:pt>
                <c:pt idx="5070">
                  <c:v>10.1</c:v>
                </c:pt>
                <c:pt idx="5071">
                  <c:v>10.1</c:v>
                </c:pt>
                <c:pt idx="5072">
                  <c:v>10.1</c:v>
                </c:pt>
                <c:pt idx="5073">
                  <c:v>10.1</c:v>
                </c:pt>
                <c:pt idx="5074">
                  <c:v>10.1</c:v>
                </c:pt>
                <c:pt idx="5075">
                  <c:v>10.1</c:v>
                </c:pt>
                <c:pt idx="5076">
                  <c:v>10.1</c:v>
                </c:pt>
                <c:pt idx="5077">
                  <c:v>10.1</c:v>
                </c:pt>
                <c:pt idx="5078">
                  <c:v>10.1</c:v>
                </c:pt>
                <c:pt idx="5079">
                  <c:v>10.1</c:v>
                </c:pt>
                <c:pt idx="5080">
                  <c:v>10.1</c:v>
                </c:pt>
                <c:pt idx="5081">
                  <c:v>10.1</c:v>
                </c:pt>
                <c:pt idx="5082">
                  <c:v>10.1</c:v>
                </c:pt>
                <c:pt idx="5083">
                  <c:v>10.1</c:v>
                </c:pt>
                <c:pt idx="5084">
                  <c:v>10.1</c:v>
                </c:pt>
                <c:pt idx="5085">
                  <c:v>10.1</c:v>
                </c:pt>
                <c:pt idx="5086">
                  <c:v>10.1</c:v>
                </c:pt>
                <c:pt idx="5087">
                  <c:v>10.1</c:v>
                </c:pt>
                <c:pt idx="5088">
                  <c:v>10.1</c:v>
                </c:pt>
                <c:pt idx="5089">
                  <c:v>10.1</c:v>
                </c:pt>
                <c:pt idx="5090">
                  <c:v>10.1</c:v>
                </c:pt>
                <c:pt idx="5091">
                  <c:v>10.1</c:v>
                </c:pt>
                <c:pt idx="5092">
                  <c:v>10.1</c:v>
                </c:pt>
                <c:pt idx="5093">
                  <c:v>10.1</c:v>
                </c:pt>
                <c:pt idx="5094">
                  <c:v>10.1</c:v>
                </c:pt>
                <c:pt idx="5095">
                  <c:v>10.1</c:v>
                </c:pt>
                <c:pt idx="5096">
                  <c:v>10.1</c:v>
                </c:pt>
                <c:pt idx="5097">
                  <c:v>10.1</c:v>
                </c:pt>
                <c:pt idx="5098">
                  <c:v>10.1</c:v>
                </c:pt>
                <c:pt idx="5099">
                  <c:v>10.1</c:v>
                </c:pt>
                <c:pt idx="5100">
                  <c:v>10.1</c:v>
                </c:pt>
                <c:pt idx="5101">
                  <c:v>10.1</c:v>
                </c:pt>
                <c:pt idx="5102">
                  <c:v>10.1</c:v>
                </c:pt>
                <c:pt idx="5103">
                  <c:v>10.1</c:v>
                </c:pt>
                <c:pt idx="5104">
                  <c:v>10.1</c:v>
                </c:pt>
                <c:pt idx="5105">
                  <c:v>10.1</c:v>
                </c:pt>
                <c:pt idx="5106">
                  <c:v>10.1</c:v>
                </c:pt>
                <c:pt idx="5107">
                  <c:v>10.1</c:v>
                </c:pt>
                <c:pt idx="5108">
                  <c:v>10.1</c:v>
                </c:pt>
                <c:pt idx="5109">
                  <c:v>10.1</c:v>
                </c:pt>
                <c:pt idx="5110">
                  <c:v>10.1</c:v>
                </c:pt>
                <c:pt idx="5111">
                  <c:v>10.1</c:v>
                </c:pt>
                <c:pt idx="5112">
                  <c:v>10.1</c:v>
                </c:pt>
                <c:pt idx="5113">
                  <c:v>10.1</c:v>
                </c:pt>
                <c:pt idx="5114">
                  <c:v>10.1</c:v>
                </c:pt>
                <c:pt idx="5115">
                  <c:v>10.1</c:v>
                </c:pt>
                <c:pt idx="5116">
                  <c:v>10.1</c:v>
                </c:pt>
                <c:pt idx="5117">
                  <c:v>10.1</c:v>
                </c:pt>
                <c:pt idx="5118">
                  <c:v>10.1</c:v>
                </c:pt>
                <c:pt idx="5119">
                  <c:v>10.1</c:v>
                </c:pt>
                <c:pt idx="5120">
                  <c:v>10.1</c:v>
                </c:pt>
                <c:pt idx="5121">
                  <c:v>10.1</c:v>
                </c:pt>
                <c:pt idx="5122">
                  <c:v>10.1</c:v>
                </c:pt>
                <c:pt idx="5123">
                  <c:v>10.1</c:v>
                </c:pt>
                <c:pt idx="5124">
                  <c:v>10.1</c:v>
                </c:pt>
                <c:pt idx="5125">
                  <c:v>10.1</c:v>
                </c:pt>
                <c:pt idx="5126">
                  <c:v>10.1</c:v>
                </c:pt>
                <c:pt idx="5127">
                  <c:v>10.1</c:v>
                </c:pt>
                <c:pt idx="5128">
                  <c:v>10.1</c:v>
                </c:pt>
                <c:pt idx="5129">
                  <c:v>10.1</c:v>
                </c:pt>
                <c:pt idx="5130">
                  <c:v>10.1</c:v>
                </c:pt>
                <c:pt idx="5131">
                  <c:v>10.1</c:v>
                </c:pt>
                <c:pt idx="5132">
                  <c:v>10.1</c:v>
                </c:pt>
                <c:pt idx="5133">
                  <c:v>10.1</c:v>
                </c:pt>
                <c:pt idx="5134">
                  <c:v>10.1</c:v>
                </c:pt>
                <c:pt idx="5135">
                  <c:v>10.1</c:v>
                </c:pt>
                <c:pt idx="5136">
                  <c:v>10.1</c:v>
                </c:pt>
                <c:pt idx="5137">
                  <c:v>10.1</c:v>
                </c:pt>
                <c:pt idx="5138">
                  <c:v>10.1</c:v>
                </c:pt>
                <c:pt idx="5139">
                  <c:v>10.1</c:v>
                </c:pt>
                <c:pt idx="5140">
                  <c:v>10.1</c:v>
                </c:pt>
                <c:pt idx="5141">
                  <c:v>10.1</c:v>
                </c:pt>
                <c:pt idx="5142">
                  <c:v>10.1</c:v>
                </c:pt>
                <c:pt idx="5143">
                  <c:v>10.1</c:v>
                </c:pt>
                <c:pt idx="5144">
                  <c:v>10.1</c:v>
                </c:pt>
                <c:pt idx="5145">
                  <c:v>10.1</c:v>
                </c:pt>
                <c:pt idx="5146">
                  <c:v>10.1</c:v>
                </c:pt>
                <c:pt idx="5147">
                  <c:v>10.1</c:v>
                </c:pt>
                <c:pt idx="5148">
                  <c:v>10.1</c:v>
                </c:pt>
                <c:pt idx="5149">
                  <c:v>10.1</c:v>
                </c:pt>
                <c:pt idx="5150">
                  <c:v>10.1</c:v>
                </c:pt>
                <c:pt idx="5151">
                  <c:v>10.1</c:v>
                </c:pt>
                <c:pt idx="5152">
                  <c:v>10.1</c:v>
                </c:pt>
                <c:pt idx="5153">
                  <c:v>10.1</c:v>
                </c:pt>
                <c:pt idx="5154">
                  <c:v>10.1</c:v>
                </c:pt>
                <c:pt idx="5155">
                  <c:v>10.1</c:v>
                </c:pt>
                <c:pt idx="5156">
                  <c:v>10.1</c:v>
                </c:pt>
                <c:pt idx="5157">
                  <c:v>10.1</c:v>
                </c:pt>
                <c:pt idx="5158">
                  <c:v>10.1</c:v>
                </c:pt>
                <c:pt idx="5159">
                  <c:v>10.1</c:v>
                </c:pt>
                <c:pt idx="5160">
                  <c:v>10.1</c:v>
                </c:pt>
                <c:pt idx="5161">
                  <c:v>10.1</c:v>
                </c:pt>
                <c:pt idx="5162">
                  <c:v>10.1</c:v>
                </c:pt>
                <c:pt idx="5163">
                  <c:v>10.1</c:v>
                </c:pt>
                <c:pt idx="5164">
                  <c:v>10.1</c:v>
                </c:pt>
                <c:pt idx="5165">
                  <c:v>10.1</c:v>
                </c:pt>
                <c:pt idx="5166">
                  <c:v>10.1</c:v>
                </c:pt>
                <c:pt idx="5167">
                  <c:v>10.1</c:v>
                </c:pt>
                <c:pt idx="5168">
                  <c:v>10.1</c:v>
                </c:pt>
                <c:pt idx="5169">
                  <c:v>10.1</c:v>
                </c:pt>
                <c:pt idx="5170">
                  <c:v>10.1</c:v>
                </c:pt>
                <c:pt idx="5171">
                  <c:v>10.1</c:v>
                </c:pt>
                <c:pt idx="5172">
                  <c:v>10.1</c:v>
                </c:pt>
                <c:pt idx="5173">
                  <c:v>10.1</c:v>
                </c:pt>
                <c:pt idx="5174">
                  <c:v>10.1</c:v>
                </c:pt>
                <c:pt idx="5175">
                  <c:v>10.1</c:v>
                </c:pt>
                <c:pt idx="5176">
                  <c:v>10.1</c:v>
                </c:pt>
                <c:pt idx="5177">
                  <c:v>10.1</c:v>
                </c:pt>
                <c:pt idx="5178">
                  <c:v>10.1</c:v>
                </c:pt>
                <c:pt idx="5179">
                  <c:v>10.1</c:v>
                </c:pt>
                <c:pt idx="5180">
                  <c:v>10.1</c:v>
                </c:pt>
                <c:pt idx="5181">
                  <c:v>10.1</c:v>
                </c:pt>
                <c:pt idx="5182">
                  <c:v>10.1</c:v>
                </c:pt>
                <c:pt idx="5183">
                  <c:v>10.1</c:v>
                </c:pt>
                <c:pt idx="5184">
                  <c:v>10.1</c:v>
                </c:pt>
                <c:pt idx="5185">
                  <c:v>10.1</c:v>
                </c:pt>
                <c:pt idx="5186">
                  <c:v>10.1</c:v>
                </c:pt>
                <c:pt idx="5187">
                  <c:v>10.1</c:v>
                </c:pt>
                <c:pt idx="5188">
                  <c:v>10.1</c:v>
                </c:pt>
                <c:pt idx="5189">
                  <c:v>10.1</c:v>
                </c:pt>
                <c:pt idx="5190">
                  <c:v>10.1</c:v>
                </c:pt>
                <c:pt idx="5191">
                  <c:v>10.1</c:v>
                </c:pt>
                <c:pt idx="5192">
                  <c:v>10.1</c:v>
                </c:pt>
                <c:pt idx="5193">
                  <c:v>10.1</c:v>
                </c:pt>
                <c:pt idx="5194">
                  <c:v>10.1</c:v>
                </c:pt>
                <c:pt idx="5195">
                  <c:v>10.1</c:v>
                </c:pt>
                <c:pt idx="5196">
                  <c:v>10.1</c:v>
                </c:pt>
                <c:pt idx="5197">
                  <c:v>10.1</c:v>
                </c:pt>
                <c:pt idx="5198">
                  <c:v>10.1</c:v>
                </c:pt>
                <c:pt idx="5199">
                  <c:v>10.1</c:v>
                </c:pt>
                <c:pt idx="5200">
                  <c:v>10.1</c:v>
                </c:pt>
                <c:pt idx="5201">
                  <c:v>10.1</c:v>
                </c:pt>
                <c:pt idx="5202">
                  <c:v>10.1</c:v>
                </c:pt>
                <c:pt idx="5203">
                  <c:v>10.1</c:v>
                </c:pt>
                <c:pt idx="5204">
                  <c:v>10.1</c:v>
                </c:pt>
                <c:pt idx="5205">
                  <c:v>10.1</c:v>
                </c:pt>
                <c:pt idx="5206">
                  <c:v>10.1</c:v>
                </c:pt>
                <c:pt idx="5207">
                  <c:v>10.1</c:v>
                </c:pt>
                <c:pt idx="5208">
                  <c:v>10.1</c:v>
                </c:pt>
                <c:pt idx="5209">
                  <c:v>10.1</c:v>
                </c:pt>
                <c:pt idx="5210">
                  <c:v>10.1</c:v>
                </c:pt>
                <c:pt idx="5211">
                  <c:v>10.1</c:v>
                </c:pt>
                <c:pt idx="5212">
                  <c:v>10.1</c:v>
                </c:pt>
                <c:pt idx="5213">
                  <c:v>10.1</c:v>
                </c:pt>
                <c:pt idx="5214">
                  <c:v>10.1</c:v>
                </c:pt>
                <c:pt idx="5215">
                  <c:v>10.1</c:v>
                </c:pt>
                <c:pt idx="5216">
                  <c:v>10.1</c:v>
                </c:pt>
                <c:pt idx="5217">
                  <c:v>10.1</c:v>
                </c:pt>
                <c:pt idx="5218">
                  <c:v>10.1</c:v>
                </c:pt>
                <c:pt idx="5219">
                  <c:v>10.1</c:v>
                </c:pt>
                <c:pt idx="5220">
                  <c:v>10.1</c:v>
                </c:pt>
                <c:pt idx="5221">
                  <c:v>10.1</c:v>
                </c:pt>
                <c:pt idx="5222">
                  <c:v>10.1</c:v>
                </c:pt>
                <c:pt idx="5223">
                  <c:v>10.1</c:v>
                </c:pt>
                <c:pt idx="5224">
                  <c:v>10.1</c:v>
                </c:pt>
                <c:pt idx="5225">
                  <c:v>10.1</c:v>
                </c:pt>
                <c:pt idx="5226">
                  <c:v>10.1</c:v>
                </c:pt>
                <c:pt idx="5227">
                  <c:v>10.1</c:v>
                </c:pt>
                <c:pt idx="5228">
                  <c:v>10.1</c:v>
                </c:pt>
                <c:pt idx="5229">
                  <c:v>10.1</c:v>
                </c:pt>
                <c:pt idx="5230">
                  <c:v>10.1</c:v>
                </c:pt>
                <c:pt idx="5231">
                  <c:v>10.1</c:v>
                </c:pt>
                <c:pt idx="5232">
                  <c:v>10.1</c:v>
                </c:pt>
                <c:pt idx="5233">
                  <c:v>10.1</c:v>
                </c:pt>
                <c:pt idx="5234">
                  <c:v>10.1</c:v>
                </c:pt>
                <c:pt idx="5235">
                  <c:v>10.1</c:v>
                </c:pt>
                <c:pt idx="5236">
                  <c:v>10.1</c:v>
                </c:pt>
                <c:pt idx="5237">
                  <c:v>10.1</c:v>
                </c:pt>
                <c:pt idx="5238">
                  <c:v>10.1</c:v>
                </c:pt>
                <c:pt idx="5239">
                  <c:v>10.1</c:v>
                </c:pt>
                <c:pt idx="5240">
                  <c:v>10.1</c:v>
                </c:pt>
                <c:pt idx="5241">
                  <c:v>10.1</c:v>
                </c:pt>
                <c:pt idx="5242">
                  <c:v>10.1</c:v>
                </c:pt>
                <c:pt idx="5243">
                  <c:v>10.1</c:v>
                </c:pt>
                <c:pt idx="5244">
                  <c:v>10.1</c:v>
                </c:pt>
                <c:pt idx="5245">
                  <c:v>10.1</c:v>
                </c:pt>
                <c:pt idx="5246">
                  <c:v>10.1</c:v>
                </c:pt>
                <c:pt idx="5247">
                  <c:v>10.1</c:v>
                </c:pt>
                <c:pt idx="5248">
                  <c:v>10.1</c:v>
                </c:pt>
                <c:pt idx="5249">
                  <c:v>10.1</c:v>
                </c:pt>
                <c:pt idx="5250">
                  <c:v>10.1</c:v>
                </c:pt>
                <c:pt idx="5251">
                  <c:v>10.1</c:v>
                </c:pt>
                <c:pt idx="5252">
                  <c:v>10.1</c:v>
                </c:pt>
                <c:pt idx="5253">
                  <c:v>10.1</c:v>
                </c:pt>
                <c:pt idx="5254">
                  <c:v>10.1</c:v>
                </c:pt>
                <c:pt idx="5255">
                  <c:v>10.1</c:v>
                </c:pt>
                <c:pt idx="5256">
                  <c:v>10.1</c:v>
                </c:pt>
                <c:pt idx="5257">
                  <c:v>10.1</c:v>
                </c:pt>
                <c:pt idx="5258">
                  <c:v>10.1</c:v>
                </c:pt>
                <c:pt idx="5259">
                  <c:v>10.1</c:v>
                </c:pt>
                <c:pt idx="5260">
                  <c:v>10.1</c:v>
                </c:pt>
                <c:pt idx="5261">
                  <c:v>10.1</c:v>
                </c:pt>
                <c:pt idx="5262">
                  <c:v>10.1</c:v>
                </c:pt>
                <c:pt idx="5263">
                  <c:v>10.1</c:v>
                </c:pt>
                <c:pt idx="5264">
                  <c:v>10.1</c:v>
                </c:pt>
                <c:pt idx="5265">
                  <c:v>10.1</c:v>
                </c:pt>
                <c:pt idx="5266">
                  <c:v>10.1</c:v>
                </c:pt>
                <c:pt idx="5267">
                  <c:v>10.1</c:v>
                </c:pt>
                <c:pt idx="5268">
                  <c:v>10.1</c:v>
                </c:pt>
                <c:pt idx="5269">
                  <c:v>10.1</c:v>
                </c:pt>
                <c:pt idx="5270">
                  <c:v>10.1</c:v>
                </c:pt>
                <c:pt idx="5271">
                  <c:v>10.1</c:v>
                </c:pt>
                <c:pt idx="5272">
                  <c:v>10.1</c:v>
                </c:pt>
                <c:pt idx="5273">
                  <c:v>10.1</c:v>
                </c:pt>
                <c:pt idx="5274">
                  <c:v>10.1</c:v>
                </c:pt>
                <c:pt idx="5275">
                  <c:v>10.1</c:v>
                </c:pt>
                <c:pt idx="5276">
                  <c:v>10.1</c:v>
                </c:pt>
                <c:pt idx="5277">
                  <c:v>10.1</c:v>
                </c:pt>
                <c:pt idx="5278">
                  <c:v>10.1</c:v>
                </c:pt>
                <c:pt idx="5279">
                  <c:v>10.1</c:v>
                </c:pt>
                <c:pt idx="5280">
                  <c:v>10.1</c:v>
                </c:pt>
                <c:pt idx="5281">
                  <c:v>10.1</c:v>
                </c:pt>
                <c:pt idx="5282">
                  <c:v>10.1</c:v>
                </c:pt>
                <c:pt idx="5283">
                  <c:v>10.1</c:v>
                </c:pt>
                <c:pt idx="5284">
                  <c:v>10.1</c:v>
                </c:pt>
                <c:pt idx="5285">
                  <c:v>10.1</c:v>
                </c:pt>
                <c:pt idx="5286">
                  <c:v>10.1</c:v>
                </c:pt>
                <c:pt idx="5287">
                  <c:v>10.1</c:v>
                </c:pt>
                <c:pt idx="5288">
                  <c:v>10.1</c:v>
                </c:pt>
                <c:pt idx="5289">
                  <c:v>10.1</c:v>
                </c:pt>
                <c:pt idx="5290">
                  <c:v>10.1</c:v>
                </c:pt>
                <c:pt idx="5291">
                  <c:v>10.1</c:v>
                </c:pt>
                <c:pt idx="5292">
                  <c:v>10.1</c:v>
                </c:pt>
                <c:pt idx="5293">
                  <c:v>10.1</c:v>
                </c:pt>
                <c:pt idx="5294">
                  <c:v>10.1</c:v>
                </c:pt>
                <c:pt idx="5295">
                  <c:v>10.1</c:v>
                </c:pt>
                <c:pt idx="5296">
                  <c:v>10.1</c:v>
                </c:pt>
                <c:pt idx="5297">
                  <c:v>10.1</c:v>
                </c:pt>
                <c:pt idx="5298">
                  <c:v>10.1</c:v>
                </c:pt>
                <c:pt idx="5299">
                  <c:v>10.1</c:v>
                </c:pt>
                <c:pt idx="5300">
                  <c:v>10.1</c:v>
                </c:pt>
                <c:pt idx="5301">
                  <c:v>10.1</c:v>
                </c:pt>
                <c:pt idx="5302">
                  <c:v>10.1</c:v>
                </c:pt>
                <c:pt idx="5303">
                  <c:v>10.1</c:v>
                </c:pt>
                <c:pt idx="5304">
                  <c:v>10.1</c:v>
                </c:pt>
                <c:pt idx="5305">
                  <c:v>10.1</c:v>
                </c:pt>
                <c:pt idx="5306">
                  <c:v>10.1</c:v>
                </c:pt>
                <c:pt idx="5307">
                  <c:v>10.1</c:v>
                </c:pt>
                <c:pt idx="5308">
                  <c:v>10.1</c:v>
                </c:pt>
                <c:pt idx="5309">
                  <c:v>10.1</c:v>
                </c:pt>
                <c:pt idx="5310">
                  <c:v>10.1</c:v>
                </c:pt>
                <c:pt idx="5311">
                  <c:v>10.1</c:v>
                </c:pt>
                <c:pt idx="5312">
                  <c:v>10.1</c:v>
                </c:pt>
                <c:pt idx="5313">
                  <c:v>10.1</c:v>
                </c:pt>
                <c:pt idx="5314">
                  <c:v>10.1</c:v>
                </c:pt>
                <c:pt idx="5315">
                  <c:v>10.199999999999999</c:v>
                </c:pt>
                <c:pt idx="5316">
                  <c:v>10.1</c:v>
                </c:pt>
                <c:pt idx="5317">
                  <c:v>10.1</c:v>
                </c:pt>
                <c:pt idx="5318">
                  <c:v>10.1</c:v>
                </c:pt>
                <c:pt idx="5319">
                  <c:v>10.1</c:v>
                </c:pt>
                <c:pt idx="5320">
                  <c:v>10.1</c:v>
                </c:pt>
                <c:pt idx="5321">
                  <c:v>10.1</c:v>
                </c:pt>
                <c:pt idx="5322">
                  <c:v>10.1</c:v>
                </c:pt>
                <c:pt idx="5323">
                  <c:v>10.1</c:v>
                </c:pt>
                <c:pt idx="5324">
                  <c:v>10.1</c:v>
                </c:pt>
                <c:pt idx="5325">
                  <c:v>10.1</c:v>
                </c:pt>
                <c:pt idx="5326">
                  <c:v>10.1</c:v>
                </c:pt>
                <c:pt idx="5327">
                  <c:v>10.1</c:v>
                </c:pt>
                <c:pt idx="5328">
                  <c:v>10.1</c:v>
                </c:pt>
                <c:pt idx="5329">
                  <c:v>10.1</c:v>
                </c:pt>
                <c:pt idx="5330">
                  <c:v>10.1</c:v>
                </c:pt>
                <c:pt idx="5331">
                  <c:v>10.1</c:v>
                </c:pt>
                <c:pt idx="5332">
                  <c:v>10.1</c:v>
                </c:pt>
                <c:pt idx="5333">
                  <c:v>10.1</c:v>
                </c:pt>
                <c:pt idx="5334">
                  <c:v>10.1</c:v>
                </c:pt>
                <c:pt idx="5335">
                  <c:v>10.1</c:v>
                </c:pt>
                <c:pt idx="5336">
                  <c:v>10.1</c:v>
                </c:pt>
                <c:pt idx="5337">
                  <c:v>10.1</c:v>
                </c:pt>
                <c:pt idx="5338">
                  <c:v>10.1</c:v>
                </c:pt>
                <c:pt idx="5339">
                  <c:v>10.1</c:v>
                </c:pt>
                <c:pt idx="5340">
                  <c:v>10.1</c:v>
                </c:pt>
                <c:pt idx="5341">
                  <c:v>10.1</c:v>
                </c:pt>
                <c:pt idx="5342">
                  <c:v>10.1</c:v>
                </c:pt>
                <c:pt idx="5343">
                  <c:v>10.1</c:v>
                </c:pt>
                <c:pt idx="5344">
                  <c:v>10.1</c:v>
                </c:pt>
                <c:pt idx="5345">
                  <c:v>10.1</c:v>
                </c:pt>
                <c:pt idx="5346">
                  <c:v>10.1</c:v>
                </c:pt>
                <c:pt idx="5347">
                  <c:v>10.1</c:v>
                </c:pt>
                <c:pt idx="5348">
                  <c:v>10.1</c:v>
                </c:pt>
                <c:pt idx="5349">
                  <c:v>10.1</c:v>
                </c:pt>
                <c:pt idx="5350">
                  <c:v>10.1</c:v>
                </c:pt>
                <c:pt idx="5351">
                  <c:v>10.1</c:v>
                </c:pt>
                <c:pt idx="5352">
                  <c:v>10.1</c:v>
                </c:pt>
                <c:pt idx="5353">
                  <c:v>10.1</c:v>
                </c:pt>
                <c:pt idx="5354">
                  <c:v>10.1</c:v>
                </c:pt>
                <c:pt idx="5355">
                  <c:v>10.1</c:v>
                </c:pt>
                <c:pt idx="5356">
                  <c:v>10.1</c:v>
                </c:pt>
                <c:pt idx="5357">
                  <c:v>10.1</c:v>
                </c:pt>
                <c:pt idx="5358">
                  <c:v>10.1</c:v>
                </c:pt>
                <c:pt idx="5359">
                  <c:v>10.1</c:v>
                </c:pt>
                <c:pt idx="5360">
                  <c:v>10.1</c:v>
                </c:pt>
                <c:pt idx="5361">
                  <c:v>10.1</c:v>
                </c:pt>
                <c:pt idx="5362">
                  <c:v>10.1</c:v>
                </c:pt>
                <c:pt idx="5363">
                  <c:v>10.1</c:v>
                </c:pt>
                <c:pt idx="5364">
                  <c:v>10.1</c:v>
                </c:pt>
                <c:pt idx="5365">
                  <c:v>10.1</c:v>
                </c:pt>
                <c:pt idx="5366">
                  <c:v>10.1</c:v>
                </c:pt>
                <c:pt idx="5367">
                  <c:v>10.1</c:v>
                </c:pt>
                <c:pt idx="5368">
                  <c:v>10.1</c:v>
                </c:pt>
                <c:pt idx="5369">
                  <c:v>10.1</c:v>
                </c:pt>
                <c:pt idx="5370">
                  <c:v>10.1</c:v>
                </c:pt>
                <c:pt idx="5371">
                  <c:v>10.1</c:v>
                </c:pt>
                <c:pt idx="5372">
                  <c:v>10.1</c:v>
                </c:pt>
                <c:pt idx="5373">
                  <c:v>10.1</c:v>
                </c:pt>
                <c:pt idx="5374">
                  <c:v>10.1</c:v>
                </c:pt>
                <c:pt idx="5375">
                  <c:v>10.1</c:v>
                </c:pt>
                <c:pt idx="5376">
                  <c:v>10.1</c:v>
                </c:pt>
                <c:pt idx="5377">
                  <c:v>10.1</c:v>
                </c:pt>
                <c:pt idx="5378">
                  <c:v>10.1</c:v>
                </c:pt>
                <c:pt idx="5379">
                  <c:v>10.1</c:v>
                </c:pt>
                <c:pt idx="5380">
                  <c:v>10.1</c:v>
                </c:pt>
                <c:pt idx="5381">
                  <c:v>10.1</c:v>
                </c:pt>
                <c:pt idx="5382">
                  <c:v>10.1</c:v>
                </c:pt>
                <c:pt idx="5383">
                  <c:v>10.1</c:v>
                </c:pt>
                <c:pt idx="5384">
                  <c:v>10.1</c:v>
                </c:pt>
                <c:pt idx="5385">
                  <c:v>10.1</c:v>
                </c:pt>
                <c:pt idx="5386">
                  <c:v>10.1</c:v>
                </c:pt>
                <c:pt idx="5387">
                  <c:v>10.1</c:v>
                </c:pt>
                <c:pt idx="5388">
                  <c:v>10.1</c:v>
                </c:pt>
                <c:pt idx="5389">
                  <c:v>10.1</c:v>
                </c:pt>
                <c:pt idx="5390">
                  <c:v>10.1</c:v>
                </c:pt>
                <c:pt idx="5391">
                  <c:v>10.1</c:v>
                </c:pt>
                <c:pt idx="5392">
                  <c:v>10.1</c:v>
                </c:pt>
                <c:pt idx="5393">
                  <c:v>10.1</c:v>
                </c:pt>
                <c:pt idx="5394">
                  <c:v>10.1</c:v>
                </c:pt>
                <c:pt idx="5395">
                  <c:v>10.1</c:v>
                </c:pt>
                <c:pt idx="5396">
                  <c:v>10.1</c:v>
                </c:pt>
                <c:pt idx="5397">
                  <c:v>10.1</c:v>
                </c:pt>
                <c:pt idx="5398">
                  <c:v>10.1</c:v>
                </c:pt>
                <c:pt idx="5399">
                  <c:v>10.1</c:v>
                </c:pt>
                <c:pt idx="5400">
                  <c:v>10.1</c:v>
                </c:pt>
                <c:pt idx="5401">
                  <c:v>10.1</c:v>
                </c:pt>
                <c:pt idx="5402">
                  <c:v>10.1</c:v>
                </c:pt>
                <c:pt idx="5403">
                  <c:v>10.1</c:v>
                </c:pt>
                <c:pt idx="5404">
                  <c:v>10.1</c:v>
                </c:pt>
                <c:pt idx="5405">
                  <c:v>10.1</c:v>
                </c:pt>
                <c:pt idx="5406">
                  <c:v>10.1</c:v>
                </c:pt>
                <c:pt idx="5407">
                  <c:v>10.1</c:v>
                </c:pt>
                <c:pt idx="5408">
                  <c:v>10.1</c:v>
                </c:pt>
                <c:pt idx="5409">
                  <c:v>10.1</c:v>
                </c:pt>
                <c:pt idx="5410">
                  <c:v>10.1</c:v>
                </c:pt>
                <c:pt idx="5411">
                  <c:v>10.1</c:v>
                </c:pt>
                <c:pt idx="5412">
                  <c:v>10.1</c:v>
                </c:pt>
                <c:pt idx="5413">
                  <c:v>10.1</c:v>
                </c:pt>
                <c:pt idx="5414">
                  <c:v>10.1</c:v>
                </c:pt>
                <c:pt idx="5415">
                  <c:v>10.1</c:v>
                </c:pt>
                <c:pt idx="5416">
                  <c:v>10.1</c:v>
                </c:pt>
                <c:pt idx="5417">
                  <c:v>10.1</c:v>
                </c:pt>
                <c:pt idx="5418">
                  <c:v>10.1</c:v>
                </c:pt>
                <c:pt idx="5419">
                  <c:v>10.1</c:v>
                </c:pt>
                <c:pt idx="5420">
                  <c:v>10.1</c:v>
                </c:pt>
                <c:pt idx="5421">
                  <c:v>10.1</c:v>
                </c:pt>
                <c:pt idx="5422">
                  <c:v>10.1</c:v>
                </c:pt>
                <c:pt idx="5423">
                  <c:v>10.1</c:v>
                </c:pt>
                <c:pt idx="5424">
                  <c:v>10.1</c:v>
                </c:pt>
                <c:pt idx="5425">
                  <c:v>10.1</c:v>
                </c:pt>
                <c:pt idx="5426">
                  <c:v>10.1</c:v>
                </c:pt>
                <c:pt idx="5427">
                  <c:v>10.1</c:v>
                </c:pt>
                <c:pt idx="5428">
                  <c:v>10.1</c:v>
                </c:pt>
                <c:pt idx="5429">
                  <c:v>10.1</c:v>
                </c:pt>
                <c:pt idx="5430">
                  <c:v>10.1</c:v>
                </c:pt>
                <c:pt idx="5431">
                  <c:v>10.1</c:v>
                </c:pt>
                <c:pt idx="5432">
                  <c:v>10.1</c:v>
                </c:pt>
                <c:pt idx="5433">
                  <c:v>10.1</c:v>
                </c:pt>
                <c:pt idx="5434">
                  <c:v>10.1</c:v>
                </c:pt>
                <c:pt idx="5435">
                  <c:v>10.1</c:v>
                </c:pt>
                <c:pt idx="5436">
                  <c:v>10.1</c:v>
                </c:pt>
                <c:pt idx="5437">
                  <c:v>10.1</c:v>
                </c:pt>
                <c:pt idx="5438">
                  <c:v>10.1</c:v>
                </c:pt>
                <c:pt idx="5439">
                  <c:v>10.1</c:v>
                </c:pt>
                <c:pt idx="5440">
                  <c:v>10.1</c:v>
                </c:pt>
                <c:pt idx="5441">
                  <c:v>10.1</c:v>
                </c:pt>
                <c:pt idx="5442">
                  <c:v>10.1</c:v>
                </c:pt>
                <c:pt idx="5443">
                  <c:v>10.1</c:v>
                </c:pt>
                <c:pt idx="5444">
                  <c:v>10.1</c:v>
                </c:pt>
                <c:pt idx="5445">
                  <c:v>10.1</c:v>
                </c:pt>
                <c:pt idx="5446">
                  <c:v>10.1</c:v>
                </c:pt>
                <c:pt idx="5447">
                  <c:v>10.1</c:v>
                </c:pt>
                <c:pt idx="5448">
                  <c:v>10.1</c:v>
                </c:pt>
                <c:pt idx="5449">
                  <c:v>10.1</c:v>
                </c:pt>
                <c:pt idx="5450">
                  <c:v>10.1</c:v>
                </c:pt>
                <c:pt idx="5451">
                  <c:v>10.1</c:v>
                </c:pt>
                <c:pt idx="5452">
                  <c:v>10.1</c:v>
                </c:pt>
                <c:pt idx="5453">
                  <c:v>10.1</c:v>
                </c:pt>
                <c:pt idx="5454">
                  <c:v>10.1</c:v>
                </c:pt>
                <c:pt idx="5455">
                  <c:v>10.1</c:v>
                </c:pt>
                <c:pt idx="5456">
                  <c:v>10.1</c:v>
                </c:pt>
                <c:pt idx="5457">
                  <c:v>10.1</c:v>
                </c:pt>
                <c:pt idx="5458">
                  <c:v>10.1</c:v>
                </c:pt>
                <c:pt idx="5459">
                  <c:v>10.1</c:v>
                </c:pt>
                <c:pt idx="5460">
                  <c:v>10.1</c:v>
                </c:pt>
                <c:pt idx="5461">
                  <c:v>10.1</c:v>
                </c:pt>
                <c:pt idx="5462">
                  <c:v>10.1</c:v>
                </c:pt>
                <c:pt idx="5463">
                  <c:v>10.1</c:v>
                </c:pt>
                <c:pt idx="5464">
                  <c:v>10.1</c:v>
                </c:pt>
                <c:pt idx="5465">
                  <c:v>10.1</c:v>
                </c:pt>
                <c:pt idx="5466">
                  <c:v>10.1</c:v>
                </c:pt>
                <c:pt idx="5467">
                  <c:v>10.1</c:v>
                </c:pt>
                <c:pt idx="5468">
                  <c:v>10.1</c:v>
                </c:pt>
                <c:pt idx="5469">
                  <c:v>10.1</c:v>
                </c:pt>
                <c:pt idx="5470">
                  <c:v>10.1</c:v>
                </c:pt>
                <c:pt idx="5471">
                  <c:v>10.1</c:v>
                </c:pt>
                <c:pt idx="5472">
                  <c:v>10.1</c:v>
                </c:pt>
                <c:pt idx="5473">
                  <c:v>10.1</c:v>
                </c:pt>
                <c:pt idx="5474">
                  <c:v>10.1</c:v>
                </c:pt>
                <c:pt idx="5475">
                  <c:v>10.1</c:v>
                </c:pt>
                <c:pt idx="5476">
                  <c:v>10.1</c:v>
                </c:pt>
                <c:pt idx="5477">
                  <c:v>10.1</c:v>
                </c:pt>
                <c:pt idx="5478">
                  <c:v>10.1</c:v>
                </c:pt>
                <c:pt idx="5479">
                  <c:v>10.1</c:v>
                </c:pt>
                <c:pt idx="5480">
                  <c:v>10.1</c:v>
                </c:pt>
                <c:pt idx="5481">
                  <c:v>10.1</c:v>
                </c:pt>
                <c:pt idx="5482">
                  <c:v>10.1</c:v>
                </c:pt>
                <c:pt idx="5483">
                  <c:v>10.1</c:v>
                </c:pt>
                <c:pt idx="5484">
                  <c:v>10.1</c:v>
                </c:pt>
                <c:pt idx="5485">
                  <c:v>10.1</c:v>
                </c:pt>
                <c:pt idx="5486">
                  <c:v>10.1</c:v>
                </c:pt>
                <c:pt idx="5487">
                  <c:v>10.1</c:v>
                </c:pt>
                <c:pt idx="5488">
                  <c:v>10.1</c:v>
                </c:pt>
                <c:pt idx="5489">
                  <c:v>10.1</c:v>
                </c:pt>
                <c:pt idx="5490">
                  <c:v>10.1</c:v>
                </c:pt>
                <c:pt idx="5491">
                  <c:v>10.1</c:v>
                </c:pt>
                <c:pt idx="5492">
                  <c:v>10.1</c:v>
                </c:pt>
                <c:pt idx="5493">
                  <c:v>10.1</c:v>
                </c:pt>
                <c:pt idx="5494">
                  <c:v>10.1</c:v>
                </c:pt>
                <c:pt idx="5495">
                  <c:v>10.1</c:v>
                </c:pt>
                <c:pt idx="5496">
                  <c:v>10.1</c:v>
                </c:pt>
                <c:pt idx="5497">
                  <c:v>10.1</c:v>
                </c:pt>
                <c:pt idx="5498">
                  <c:v>10.1</c:v>
                </c:pt>
                <c:pt idx="5499">
                  <c:v>10</c:v>
                </c:pt>
                <c:pt idx="5500">
                  <c:v>10.1</c:v>
                </c:pt>
                <c:pt idx="5501">
                  <c:v>10.1</c:v>
                </c:pt>
                <c:pt idx="5502">
                  <c:v>10.1</c:v>
                </c:pt>
                <c:pt idx="5503">
                  <c:v>10.1</c:v>
                </c:pt>
                <c:pt idx="5504">
                  <c:v>10.1</c:v>
                </c:pt>
                <c:pt idx="5505">
                  <c:v>10.1</c:v>
                </c:pt>
                <c:pt idx="5506">
                  <c:v>10.1</c:v>
                </c:pt>
                <c:pt idx="5507">
                  <c:v>10.1</c:v>
                </c:pt>
                <c:pt idx="5508">
                  <c:v>10.1</c:v>
                </c:pt>
                <c:pt idx="5509">
                  <c:v>10.1</c:v>
                </c:pt>
                <c:pt idx="5510">
                  <c:v>10.1</c:v>
                </c:pt>
                <c:pt idx="5511">
                  <c:v>10.1</c:v>
                </c:pt>
                <c:pt idx="5512">
                  <c:v>10.1</c:v>
                </c:pt>
                <c:pt idx="5513">
                  <c:v>10.1</c:v>
                </c:pt>
                <c:pt idx="5514">
                  <c:v>10.1</c:v>
                </c:pt>
                <c:pt idx="5515">
                  <c:v>10.1</c:v>
                </c:pt>
                <c:pt idx="5516">
                  <c:v>10.1</c:v>
                </c:pt>
                <c:pt idx="5517">
                  <c:v>9.8000000000000007</c:v>
                </c:pt>
                <c:pt idx="5518">
                  <c:v>10.1</c:v>
                </c:pt>
                <c:pt idx="5519">
                  <c:v>10.1</c:v>
                </c:pt>
                <c:pt idx="5520">
                  <c:v>10.1</c:v>
                </c:pt>
                <c:pt idx="5521">
                  <c:v>10.1</c:v>
                </c:pt>
                <c:pt idx="5522">
                  <c:v>10.1</c:v>
                </c:pt>
                <c:pt idx="5523">
                  <c:v>10.1</c:v>
                </c:pt>
                <c:pt idx="5524">
                  <c:v>10.1</c:v>
                </c:pt>
                <c:pt idx="5525">
                  <c:v>10.1</c:v>
                </c:pt>
                <c:pt idx="5526">
                  <c:v>10.1</c:v>
                </c:pt>
                <c:pt idx="5527">
                  <c:v>10.1</c:v>
                </c:pt>
                <c:pt idx="5528">
                  <c:v>10.1</c:v>
                </c:pt>
                <c:pt idx="5529">
                  <c:v>10.1</c:v>
                </c:pt>
                <c:pt idx="5530">
                  <c:v>10.1</c:v>
                </c:pt>
                <c:pt idx="5531">
                  <c:v>10.1</c:v>
                </c:pt>
                <c:pt idx="5532">
                  <c:v>10.1</c:v>
                </c:pt>
                <c:pt idx="5533">
                  <c:v>10.1</c:v>
                </c:pt>
                <c:pt idx="5534">
                  <c:v>10.1</c:v>
                </c:pt>
                <c:pt idx="5535">
                  <c:v>10.1</c:v>
                </c:pt>
                <c:pt idx="5536">
                  <c:v>10.1</c:v>
                </c:pt>
                <c:pt idx="5537">
                  <c:v>10.1</c:v>
                </c:pt>
                <c:pt idx="5538">
                  <c:v>10.1</c:v>
                </c:pt>
                <c:pt idx="5539">
                  <c:v>10.1</c:v>
                </c:pt>
                <c:pt idx="5540">
                  <c:v>10.1</c:v>
                </c:pt>
                <c:pt idx="5541">
                  <c:v>10.1</c:v>
                </c:pt>
                <c:pt idx="5542">
                  <c:v>10.1</c:v>
                </c:pt>
                <c:pt idx="5543">
                  <c:v>10.1</c:v>
                </c:pt>
                <c:pt idx="5544">
                  <c:v>10.1</c:v>
                </c:pt>
                <c:pt idx="5545">
                  <c:v>10.1</c:v>
                </c:pt>
                <c:pt idx="5546">
                  <c:v>10.1</c:v>
                </c:pt>
                <c:pt idx="5547">
                  <c:v>10.1</c:v>
                </c:pt>
                <c:pt idx="5548">
                  <c:v>10.1</c:v>
                </c:pt>
                <c:pt idx="5549">
                  <c:v>10.1</c:v>
                </c:pt>
                <c:pt idx="5550">
                  <c:v>10.1</c:v>
                </c:pt>
                <c:pt idx="5551">
                  <c:v>10.1</c:v>
                </c:pt>
                <c:pt idx="5552">
                  <c:v>10.1</c:v>
                </c:pt>
                <c:pt idx="5553">
                  <c:v>10.1</c:v>
                </c:pt>
                <c:pt idx="5554">
                  <c:v>10.1</c:v>
                </c:pt>
                <c:pt idx="5555">
                  <c:v>10.1</c:v>
                </c:pt>
                <c:pt idx="5556">
                  <c:v>10.1</c:v>
                </c:pt>
                <c:pt idx="5557">
                  <c:v>10.1</c:v>
                </c:pt>
                <c:pt idx="5558">
                  <c:v>10.1</c:v>
                </c:pt>
                <c:pt idx="5559">
                  <c:v>10.1</c:v>
                </c:pt>
                <c:pt idx="5560">
                  <c:v>10.1</c:v>
                </c:pt>
                <c:pt idx="5561">
                  <c:v>10</c:v>
                </c:pt>
                <c:pt idx="5562">
                  <c:v>10.1</c:v>
                </c:pt>
                <c:pt idx="5563">
                  <c:v>10.1</c:v>
                </c:pt>
                <c:pt idx="5564">
                  <c:v>10.1</c:v>
                </c:pt>
                <c:pt idx="5565">
                  <c:v>10</c:v>
                </c:pt>
                <c:pt idx="5566">
                  <c:v>10.1</c:v>
                </c:pt>
                <c:pt idx="5567">
                  <c:v>10.1</c:v>
                </c:pt>
                <c:pt idx="5568">
                  <c:v>10.1</c:v>
                </c:pt>
                <c:pt idx="5569">
                  <c:v>10.1</c:v>
                </c:pt>
                <c:pt idx="5570">
                  <c:v>10.1</c:v>
                </c:pt>
                <c:pt idx="5571">
                  <c:v>10.1</c:v>
                </c:pt>
                <c:pt idx="5572">
                  <c:v>10.1</c:v>
                </c:pt>
                <c:pt idx="5573">
                  <c:v>10.1</c:v>
                </c:pt>
                <c:pt idx="5574">
                  <c:v>10.1</c:v>
                </c:pt>
                <c:pt idx="5575">
                  <c:v>10.1</c:v>
                </c:pt>
                <c:pt idx="5576">
                  <c:v>10.1</c:v>
                </c:pt>
                <c:pt idx="5577">
                  <c:v>10.1</c:v>
                </c:pt>
                <c:pt idx="5578">
                  <c:v>10.1</c:v>
                </c:pt>
                <c:pt idx="5579">
                  <c:v>10.1</c:v>
                </c:pt>
                <c:pt idx="5580">
                  <c:v>10.1</c:v>
                </c:pt>
                <c:pt idx="5581">
                  <c:v>10.1</c:v>
                </c:pt>
                <c:pt idx="5582">
                  <c:v>10.1</c:v>
                </c:pt>
                <c:pt idx="5583">
                  <c:v>10.1</c:v>
                </c:pt>
                <c:pt idx="5584">
                  <c:v>10.1</c:v>
                </c:pt>
                <c:pt idx="5585">
                  <c:v>10.1</c:v>
                </c:pt>
                <c:pt idx="5586">
                  <c:v>10.1</c:v>
                </c:pt>
                <c:pt idx="5587">
                  <c:v>10.1</c:v>
                </c:pt>
                <c:pt idx="5588">
                  <c:v>10.1</c:v>
                </c:pt>
                <c:pt idx="5589">
                  <c:v>10.1</c:v>
                </c:pt>
                <c:pt idx="5590">
                  <c:v>10.1</c:v>
                </c:pt>
                <c:pt idx="5591">
                  <c:v>10.1</c:v>
                </c:pt>
                <c:pt idx="5592">
                  <c:v>10.1</c:v>
                </c:pt>
                <c:pt idx="5593">
                  <c:v>10.1</c:v>
                </c:pt>
                <c:pt idx="5594">
                  <c:v>10.1</c:v>
                </c:pt>
                <c:pt idx="5595">
                  <c:v>10.1</c:v>
                </c:pt>
                <c:pt idx="5596">
                  <c:v>10</c:v>
                </c:pt>
                <c:pt idx="5597">
                  <c:v>10.1</c:v>
                </c:pt>
                <c:pt idx="5598">
                  <c:v>10.1</c:v>
                </c:pt>
                <c:pt idx="5599">
                  <c:v>10.1</c:v>
                </c:pt>
                <c:pt idx="5600">
                  <c:v>10.1</c:v>
                </c:pt>
                <c:pt idx="5601">
                  <c:v>10.1</c:v>
                </c:pt>
                <c:pt idx="5602">
                  <c:v>10.1</c:v>
                </c:pt>
                <c:pt idx="5603">
                  <c:v>10.1</c:v>
                </c:pt>
                <c:pt idx="5604">
                  <c:v>10.1</c:v>
                </c:pt>
                <c:pt idx="5605">
                  <c:v>10.1</c:v>
                </c:pt>
                <c:pt idx="5606">
                  <c:v>10.1</c:v>
                </c:pt>
                <c:pt idx="5607">
                  <c:v>10.1</c:v>
                </c:pt>
                <c:pt idx="5608">
                  <c:v>10.1</c:v>
                </c:pt>
                <c:pt idx="5609">
                  <c:v>10.1</c:v>
                </c:pt>
                <c:pt idx="5610">
                  <c:v>10.1</c:v>
                </c:pt>
                <c:pt idx="5611">
                  <c:v>10.1</c:v>
                </c:pt>
                <c:pt idx="5612">
                  <c:v>10.1</c:v>
                </c:pt>
                <c:pt idx="5613">
                  <c:v>10</c:v>
                </c:pt>
                <c:pt idx="5614">
                  <c:v>10.1</c:v>
                </c:pt>
                <c:pt idx="5615">
                  <c:v>10.1</c:v>
                </c:pt>
                <c:pt idx="5616">
                  <c:v>10.1</c:v>
                </c:pt>
                <c:pt idx="5617">
                  <c:v>10.1</c:v>
                </c:pt>
                <c:pt idx="5618">
                  <c:v>10.1</c:v>
                </c:pt>
                <c:pt idx="5619">
                  <c:v>10</c:v>
                </c:pt>
                <c:pt idx="5620">
                  <c:v>10.1</c:v>
                </c:pt>
                <c:pt idx="5621">
                  <c:v>10.1</c:v>
                </c:pt>
                <c:pt idx="5622">
                  <c:v>10.1</c:v>
                </c:pt>
                <c:pt idx="5623">
                  <c:v>10.1</c:v>
                </c:pt>
                <c:pt idx="5624">
                  <c:v>10.1</c:v>
                </c:pt>
                <c:pt idx="5625">
                  <c:v>10.1</c:v>
                </c:pt>
                <c:pt idx="5626">
                  <c:v>10.1</c:v>
                </c:pt>
                <c:pt idx="5627">
                  <c:v>10.1</c:v>
                </c:pt>
                <c:pt idx="5628">
                  <c:v>10.1</c:v>
                </c:pt>
                <c:pt idx="5629">
                  <c:v>10.1</c:v>
                </c:pt>
                <c:pt idx="5630">
                  <c:v>10.1</c:v>
                </c:pt>
                <c:pt idx="5631">
                  <c:v>10.1</c:v>
                </c:pt>
                <c:pt idx="5632">
                  <c:v>10.1</c:v>
                </c:pt>
                <c:pt idx="5633">
                  <c:v>10.1</c:v>
                </c:pt>
                <c:pt idx="5634">
                  <c:v>10.1</c:v>
                </c:pt>
                <c:pt idx="5635">
                  <c:v>10.1</c:v>
                </c:pt>
                <c:pt idx="5636">
                  <c:v>10.1</c:v>
                </c:pt>
                <c:pt idx="5637">
                  <c:v>10.1</c:v>
                </c:pt>
                <c:pt idx="5638">
                  <c:v>10.1</c:v>
                </c:pt>
                <c:pt idx="5639">
                  <c:v>10.1</c:v>
                </c:pt>
                <c:pt idx="5640">
                  <c:v>10.1</c:v>
                </c:pt>
                <c:pt idx="5641">
                  <c:v>10.1</c:v>
                </c:pt>
                <c:pt idx="5642">
                  <c:v>10</c:v>
                </c:pt>
                <c:pt idx="5643">
                  <c:v>10.1</c:v>
                </c:pt>
                <c:pt idx="5644">
                  <c:v>10</c:v>
                </c:pt>
                <c:pt idx="5645">
                  <c:v>10</c:v>
                </c:pt>
                <c:pt idx="5646">
                  <c:v>10.1</c:v>
                </c:pt>
                <c:pt idx="5647">
                  <c:v>10.1</c:v>
                </c:pt>
                <c:pt idx="5648">
                  <c:v>10.1</c:v>
                </c:pt>
                <c:pt idx="5649">
                  <c:v>10</c:v>
                </c:pt>
                <c:pt idx="5650">
                  <c:v>10.1</c:v>
                </c:pt>
                <c:pt idx="5651">
                  <c:v>10.1</c:v>
                </c:pt>
                <c:pt idx="5652">
                  <c:v>10.1</c:v>
                </c:pt>
                <c:pt idx="5653">
                  <c:v>10.1</c:v>
                </c:pt>
                <c:pt idx="5654">
                  <c:v>10.1</c:v>
                </c:pt>
                <c:pt idx="5655">
                  <c:v>10.1</c:v>
                </c:pt>
                <c:pt idx="5656">
                  <c:v>10.1</c:v>
                </c:pt>
                <c:pt idx="5657">
                  <c:v>10.1</c:v>
                </c:pt>
                <c:pt idx="5658">
                  <c:v>10.1</c:v>
                </c:pt>
                <c:pt idx="5659">
                  <c:v>10.1</c:v>
                </c:pt>
                <c:pt idx="5660">
                  <c:v>10.1</c:v>
                </c:pt>
                <c:pt idx="5661">
                  <c:v>10.1</c:v>
                </c:pt>
                <c:pt idx="5662">
                  <c:v>10.1</c:v>
                </c:pt>
                <c:pt idx="5663">
                  <c:v>10.1</c:v>
                </c:pt>
                <c:pt idx="5664">
                  <c:v>10.1</c:v>
                </c:pt>
                <c:pt idx="5665">
                  <c:v>10.1</c:v>
                </c:pt>
                <c:pt idx="5666">
                  <c:v>10.1</c:v>
                </c:pt>
                <c:pt idx="5667">
                  <c:v>10.1</c:v>
                </c:pt>
                <c:pt idx="5668">
                  <c:v>10.1</c:v>
                </c:pt>
                <c:pt idx="5669">
                  <c:v>10.1</c:v>
                </c:pt>
                <c:pt idx="5670">
                  <c:v>10.1</c:v>
                </c:pt>
                <c:pt idx="5671">
                  <c:v>10.1</c:v>
                </c:pt>
                <c:pt idx="5672">
                  <c:v>10.1</c:v>
                </c:pt>
                <c:pt idx="5673">
                  <c:v>10.1</c:v>
                </c:pt>
                <c:pt idx="5674">
                  <c:v>10</c:v>
                </c:pt>
                <c:pt idx="5675">
                  <c:v>10</c:v>
                </c:pt>
                <c:pt idx="5676">
                  <c:v>10.1</c:v>
                </c:pt>
                <c:pt idx="5677">
                  <c:v>10.1</c:v>
                </c:pt>
                <c:pt idx="5678">
                  <c:v>10</c:v>
                </c:pt>
                <c:pt idx="5679">
                  <c:v>10</c:v>
                </c:pt>
                <c:pt idx="5680">
                  <c:v>10.1</c:v>
                </c:pt>
                <c:pt idx="5681">
                  <c:v>10.1</c:v>
                </c:pt>
                <c:pt idx="5682">
                  <c:v>10.1</c:v>
                </c:pt>
                <c:pt idx="5683">
                  <c:v>10.1</c:v>
                </c:pt>
                <c:pt idx="5684">
                  <c:v>10.1</c:v>
                </c:pt>
                <c:pt idx="5685">
                  <c:v>10</c:v>
                </c:pt>
                <c:pt idx="5686">
                  <c:v>10.1</c:v>
                </c:pt>
                <c:pt idx="5687">
                  <c:v>10.1</c:v>
                </c:pt>
                <c:pt idx="5688">
                  <c:v>10.1</c:v>
                </c:pt>
                <c:pt idx="5689">
                  <c:v>10</c:v>
                </c:pt>
                <c:pt idx="5690">
                  <c:v>10</c:v>
                </c:pt>
                <c:pt idx="5691">
                  <c:v>10</c:v>
                </c:pt>
                <c:pt idx="5692">
                  <c:v>10</c:v>
                </c:pt>
                <c:pt idx="5693">
                  <c:v>10</c:v>
                </c:pt>
                <c:pt idx="5694">
                  <c:v>10</c:v>
                </c:pt>
                <c:pt idx="5695">
                  <c:v>10.1</c:v>
                </c:pt>
                <c:pt idx="5696">
                  <c:v>10.1</c:v>
                </c:pt>
                <c:pt idx="5697">
                  <c:v>10.1</c:v>
                </c:pt>
                <c:pt idx="5698">
                  <c:v>10.1</c:v>
                </c:pt>
                <c:pt idx="5699">
                  <c:v>10</c:v>
                </c:pt>
                <c:pt idx="5700">
                  <c:v>10.1</c:v>
                </c:pt>
                <c:pt idx="5701">
                  <c:v>10</c:v>
                </c:pt>
                <c:pt idx="5702">
                  <c:v>10.1</c:v>
                </c:pt>
                <c:pt idx="5703">
                  <c:v>10.1</c:v>
                </c:pt>
                <c:pt idx="5704">
                  <c:v>10</c:v>
                </c:pt>
                <c:pt idx="5705">
                  <c:v>10</c:v>
                </c:pt>
                <c:pt idx="5706">
                  <c:v>10.1</c:v>
                </c:pt>
                <c:pt idx="5707">
                  <c:v>10.1</c:v>
                </c:pt>
                <c:pt idx="5708">
                  <c:v>10</c:v>
                </c:pt>
                <c:pt idx="5709">
                  <c:v>10.1</c:v>
                </c:pt>
                <c:pt idx="5710">
                  <c:v>10.1</c:v>
                </c:pt>
                <c:pt idx="5711">
                  <c:v>10.1</c:v>
                </c:pt>
                <c:pt idx="5712">
                  <c:v>10</c:v>
                </c:pt>
                <c:pt idx="5713">
                  <c:v>10.1</c:v>
                </c:pt>
                <c:pt idx="5714">
                  <c:v>10</c:v>
                </c:pt>
                <c:pt idx="5715">
                  <c:v>10</c:v>
                </c:pt>
                <c:pt idx="5716">
                  <c:v>10</c:v>
                </c:pt>
                <c:pt idx="5717">
                  <c:v>10</c:v>
                </c:pt>
                <c:pt idx="5718">
                  <c:v>10.1</c:v>
                </c:pt>
                <c:pt idx="5719">
                  <c:v>10.1</c:v>
                </c:pt>
                <c:pt idx="5720">
                  <c:v>10</c:v>
                </c:pt>
                <c:pt idx="5721">
                  <c:v>10.1</c:v>
                </c:pt>
                <c:pt idx="5722">
                  <c:v>10</c:v>
                </c:pt>
                <c:pt idx="5723">
                  <c:v>10.1</c:v>
                </c:pt>
                <c:pt idx="5724">
                  <c:v>10.1</c:v>
                </c:pt>
                <c:pt idx="5725">
                  <c:v>10</c:v>
                </c:pt>
                <c:pt idx="5726">
                  <c:v>10.1</c:v>
                </c:pt>
                <c:pt idx="5727">
                  <c:v>10</c:v>
                </c:pt>
                <c:pt idx="5728">
                  <c:v>10.1</c:v>
                </c:pt>
                <c:pt idx="5729">
                  <c:v>10.1</c:v>
                </c:pt>
                <c:pt idx="5730">
                  <c:v>10</c:v>
                </c:pt>
                <c:pt idx="5731">
                  <c:v>10.1</c:v>
                </c:pt>
                <c:pt idx="5732">
                  <c:v>10.1</c:v>
                </c:pt>
                <c:pt idx="5733">
                  <c:v>10</c:v>
                </c:pt>
                <c:pt idx="5734">
                  <c:v>10.1</c:v>
                </c:pt>
                <c:pt idx="5735">
                  <c:v>10.1</c:v>
                </c:pt>
                <c:pt idx="5736">
                  <c:v>10.1</c:v>
                </c:pt>
                <c:pt idx="5737">
                  <c:v>10.1</c:v>
                </c:pt>
                <c:pt idx="5738">
                  <c:v>10.1</c:v>
                </c:pt>
                <c:pt idx="5739">
                  <c:v>10.1</c:v>
                </c:pt>
                <c:pt idx="5740">
                  <c:v>10.1</c:v>
                </c:pt>
                <c:pt idx="5741">
                  <c:v>10</c:v>
                </c:pt>
                <c:pt idx="5742">
                  <c:v>10</c:v>
                </c:pt>
                <c:pt idx="5743">
                  <c:v>10.1</c:v>
                </c:pt>
                <c:pt idx="5744">
                  <c:v>10.1</c:v>
                </c:pt>
                <c:pt idx="5745">
                  <c:v>10.1</c:v>
                </c:pt>
                <c:pt idx="5746">
                  <c:v>10</c:v>
                </c:pt>
                <c:pt idx="5747">
                  <c:v>10</c:v>
                </c:pt>
                <c:pt idx="5748">
                  <c:v>10.1</c:v>
                </c:pt>
                <c:pt idx="5749">
                  <c:v>10.1</c:v>
                </c:pt>
                <c:pt idx="5750">
                  <c:v>10</c:v>
                </c:pt>
                <c:pt idx="5751">
                  <c:v>10.1</c:v>
                </c:pt>
                <c:pt idx="5752">
                  <c:v>10.1</c:v>
                </c:pt>
                <c:pt idx="5753">
                  <c:v>10.1</c:v>
                </c:pt>
                <c:pt idx="5754">
                  <c:v>10.1</c:v>
                </c:pt>
                <c:pt idx="5755">
                  <c:v>10.1</c:v>
                </c:pt>
                <c:pt idx="5756">
                  <c:v>10.1</c:v>
                </c:pt>
                <c:pt idx="5757">
                  <c:v>10.1</c:v>
                </c:pt>
                <c:pt idx="5758">
                  <c:v>10.1</c:v>
                </c:pt>
                <c:pt idx="5759">
                  <c:v>10</c:v>
                </c:pt>
                <c:pt idx="5760">
                  <c:v>10.1</c:v>
                </c:pt>
                <c:pt idx="5761">
                  <c:v>10.1</c:v>
                </c:pt>
                <c:pt idx="5762">
                  <c:v>10.1</c:v>
                </c:pt>
                <c:pt idx="5763">
                  <c:v>10.1</c:v>
                </c:pt>
                <c:pt idx="5764">
                  <c:v>10</c:v>
                </c:pt>
                <c:pt idx="5765">
                  <c:v>10.1</c:v>
                </c:pt>
                <c:pt idx="5766">
                  <c:v>10.1</c:v>
                </c:pt>
                <c:pt idx="5767">
                  <c:v>10.1</c:v>
                </c:pt>
                <c:pt idx="5768">
                  <c:v>10.1</c:v>
                </c:pt>
                <c:pt idx="5769">
                  <c:v>10.1</c:v>
                </c:pt>
                <c:pt idx="5770">
                  <c:v>10.1</c:v>
                </c:pt>
                <c:pt idx="5771">
                  <c:v>10.1</c:v>
                </c:pt>
                <c:pt idx="5772">
                  <c:v>10</c:v>
                </c:pt>
                <c:pt idx="5773">
                  <c:v>10.1</c:v>
                </c:pt>
                <c:pt idx="5774">
                  <c:v>10.1</c:v>
                </c:pt>
                <c:pt idx="5775">
                  <c:v>10.1</c:v>
                </c:pt>
                <c:pt idx="5776">
                  <c:v>10.1</c:v>
                </c:pt>
                <c:pt idx="5777">
                  <c:v>10.1</c:v>
                </c:pt>
                <c:pt idx="5778">
                  <c:v>10.1</c:v>
                </c:pt>
                <c:pt idx="5779">
                  <c:v>10.1</c:v>
                </c:pt>
                <c:pt idx="5780">
                  <c:v>10</c:v>
                </c:pt>
                <c:pt idx="5781">
                  <c:v>10.1</c:v>
                </c:pt>
                <c:pt idx="5782">
                  <c:v>10.1</c:v>
                </c:pt>
                <c:pt idx="5783">
                  <c:v>10</c:v>
                </c:pt>
                <c:pt idx="5784">
                  <c:v>10.1</c:v>
                </c:pt>
                <c:pt idx="5785">
                  <c:v>10.1</c:v>
                </c:pt>
                <c:pt idx="5786">
                  <c:v>10.1</c:v>
                </c:pt>
                <c:pt idx="5787">
                  <c:v>10</c:v>
                </c:pt>
                <c:pt idx="5788">
                  <c:v>10</c:v>
                </c:pt>
                <c:pt idx="5789">
                  <c:v>10</c:v>
                </c:pt>
                <c:pt idx="5790">
                  <c:v>10.1</c:v>
                </c:pt>
                <c:pt idx="5791">
                  <c:v>10.1</c:v>
                </c:pt>
                <c:pt idx="5792">
                  <c:v>10.1</c:v>
                </c:pt>
                <c:pt idx="5793">
                  <c:v>10</c:v>
                </c:pt>
                <c:pt idx="5794">
                  <c:v>10.1</c:v>
                </c:pt>
                <c:pt idx="5795">
                  <c:v>10.1</c:v>
                </c:pt>
                <c:pt idx="5796">
                  <c:v>10.1</c:v>
                </c:pt>
                <c:pt idx="5797">
                  <c:v>10.1</c:v>
                </c:pt>
                <c:pt idx="5798">
                  <c:v>10.1</c:v>
                </c:pt>
                <c:pt idx="5799">
                  <c:v>10.1</c:v>
                </c:pt>
                <c:pt idx="5800">
                  <c:v>10.1</c:v>
                </c:pt>
                <c:pt idx="5801">
                  <c:v>10.1</c:v>
                </c:pt>
                <c:pt idx="5802">
                  <c:v>10</c:v>
                </c:pt>
                <c:pt idx="5803">
                  <c:v>10.1</c:v>
                </c:pt>
                <c:pt idx="5804">
                  <c:v>10.1</c:v>
                </c:pt>
                <c:pt idx="5805">
                  <c:v>10.1</c:v>
                </c:pt>
                <c:pt idx="5806">
                  <c:v>10.1</c:v>
                </c:pt>
                <c:pt idx="5807">
                  <c:v>10.1</c:v>
                </c:pt>
                <c:pt idx="5808">
                  <c:v>10.1</c:v>
                </c:pt>
                <c:pt idx="5809">
                  <c:v>10</c:v>
                </c:pt>
                <c:pt idx="5810">
                  <c:v>10.1</c:v>
                </c:pt>
                <c:pt idx="5811">
                  <c:v>10.1</c:v>
                </c:pt>
                <c:pt idx="5812">
                  <c:v>10.1</c:v>
                </c:pt>
                <c:pt idx="5813">
                  <c:v>10.1</c:v>
                </c:pt>
                <c:pt idx="5814">
                  <c:v>10.1</c:v>
                </c:pt>
                <c:pt idx="5815">
                  <c:v>10</c:v>
                </c:pt>
                <c:pt idx="5816">
                  <c:v>10.1</c:v>
                </c:pt>
                <c:pt idx="5817">
                  <c:v>10.1</c:v>
                </c:pt>
                <c:pt idx="5818">
                  <c:v>10.1</c:v>
                </c:pt>
                <c:pt idx="5819">
                  <c:v>10.1</c:v>
                </c:pt>
                <c:pt idx="5820">
                  <c:v>10.1</c:v>
                </c:pt>
                <c:pt idx="5821">
                  <c:v>10.1</c:v>
                </c:pt>
                <c:pt idx="5822">
                  <c:v>10.1</c:v>
                </c:pt>
                <c:pt idx="5823">
                  <c:v>10.1</c:v>
                </c:pt>
                <c:pt idx="5824">
                  <c:v>10.1</c:v>
                </c:pt>
                <c:pt idx="5825">
                  <c:v>10.1</c:v>
                </c:pt>
                <c:pt idx="5826">
                  <c:v>10.1</c:v>
                </c:pt>
                <c:pt idx="5827">
                  <c:v>10.1</c:v>
                </c:pt>
                <c:pt idx="5828">
                  <c:v>10.1</c:v>
                </c:pt>
                <c:pt idx="5829">
                  <c:v>10.1</c:v>
                </c:pt>
                <c:pt idx="5830">
                  <c:v>10.1</c:v>
                </c:pt>
                <c:pt idx="5831">
                  <c:v>10.1</c:v>
                </c:pt>
                <c:pt idx="5832">
                  <c:v>10.1</c:v>
                </c:pt>
                <c:pt idx="5833">
                  <c:v>10.1</c:v>
                </c:pt>
                <c:pt idx="5834">
                  <c:v>10.1</c:v>
                </c:pt>
                <c:pt idx="5835">
                  <c:v>10.1</c:v>
                </c:pt>
                <c:pt idx="5836">
                  <c:v>10.1</c:v>
                </c:pt>
                <c:pt idx="5837">
                  <c:v>10.1</c:v>
                </c:pt>
                <c:pt idx="5838">
                  <c:v>10.1</c:v>
                </c:pt>
                <c:pt idx="5839">
                  <c:v>10.1</c:v>
                </c:pt>
                <c:pt idx="5840">
                  <c:v>10.1</c:v>
                </c:pt>
                <c:pt idx="5841">
                  <c:v>10</c:v>
                </c:pt>
                <c:pt idx="5842">
                  <c:v>10</c:v>
                </c:pt>
                <c:pt idx="5843">
                  <c:v>10.1</c:v>
                </c:pt>
                <c:pt idx="5844">
                  <c:v>10.1</c:v>
                </c:pt>
                <c:pt idx="5845">
                  <c:v>10.1</c:v>
                </c:pt>
                <c:pt idx="5846">
                  <c:v>10.1</c:v>
                </c:pt>
                <c:pt idx="5847">
                  <c:v>10.1</c:v>
                </c:pt>
                <c:pt idx="5848">
                  <c:v>10.1</c:v>
                </c:pt>
                <c:pt idx="5849">
                  <c:v>10.1</c:v>
                </c:pt>
                <c:pt idx="5850">
                  <c:v>10.1</c:v>
                </c:pt>
                <c:pt idx="5851">
                  <c:v>10.1</c:v>
                </c:pt>
                <c:pt idx="5852">
                  <c:v>10.1</c:v>
                </c:pt>
                <c:pt idx="5853">
                  <c:v>10</c:v>
                </c:pt>
                <c:pt idx="5854">
                  <c:v>10</c:v>
                </c:pt>
                <c:pt idx="5855">
                  <c:v>10.1</c:v>
                </c:pt>
                <c:pt idx="5856">
                  <c:v>10.1</c:v>
                </c:pt>
                <c:pt idx="5857">
                  <c:v>10.1</c:v>
                </c:pt>
                <c:pt idx="5858">
                  <c:v>10.1</c:v>
                </c:pt>
                <c:pt idx="5859">
                  <c:v>10.1</c:v>
                </c:pt>
                <c:pt idx="5860">
                  <c:v>10.1</c:v>
                </c:pt>
                <c:pt idx="5861">
                  <c:v>10.1</c:v>
                </c:pt>
                <c:pt idx="5862">
                  <c:v>10.1</c:v>
                </c:pt>
                <c:pt idx="5863">
                  <c:v>10.1</c:v>
                </c:pt>
                <c:pt idx="5864">
                  <c:v>10.1</c:v>
                </c:pt>
                <c:pt idx="5865">
                  <c:v>10.1</c:v>
                </c:pt>
                <c:pt idx="5866">
                  <c:v>10.1</c:v>
                </c:pt>
                <c:pt idx="5867">
                  <c:v>10.1</c:v>
                </c:pt>
                <c:pt idx="5868">
                  <c:v>10.1</c:v>
                </c:pt>
                <c:pt idx="5869">
                  <c:v>10.1</c:v>
                </c:pt>
                <c:pt idx="5870">
                  <c:v>10.1</c:v>
                </c:pt>
                <c:pt idx="5871">
                  <c:v>10.1</c:v>
                </c:pt>
                <c:pt idx="5872">
                  <c:v>10.1</c:v>
                </c:pt>
                <c:pt idx="5873">
                  <c:v>10</c:v>
                </c:pt>
                <c:pt idx="5874">
                  <c:v>10.1</c:v>
                </c:pt>
                <c:pt idx="5875">
                  <c:v>10.1</c:v>
                </c:pt>
                <c:pt idx="5876">
                  <c:v>10.1</c:v>
                </c:pt>
                <c:pt idx="5877">
                  <c:v>10.1</c:v>
                </c:pt>
                <c:pt idx="5878">
                  <c:v>10.1</c:v>
                </c:pt>
                <c:pt idx="5879">
                  <c:v>10.1</c:v>
                </c:pt>
                <c:pt idx="5880">
                  <c:v>10.1</c:v>
                </c:pt>
                <c:pt idx="5881">
                  <c:v>10.1</c:v>
                </c:pt>
                <c:pt idx="5882">
                  <c:v>10</c:v>
                </c:pt>
                <c:pt idx="5883">
                  <c:v>10.1</c:v>
                </c:pt>
                <c:pt idx="5884">
                  <c:v>10.1</c:v>
                </c:pt>
                <c:pt idx="5885">
                  <c:v>10.1</c:v>
                </c:pt>
                <c:pt idx="5886">
                  <c:v>10</c:v>
                </c:pt>
                <c:pt idx="5887">
                  <c:v>10.1</c:v>
                </c:pt>
                <c:pt idx="5888">
                  <c:v>10.1</c:v>
                </c:pt>
                <c:pt idx="5889">
                  <c:v>10.1</c:v>
                </c:pt>
                <c:pt idx="5890">
                  <c:v>10.1</c:v>
                </c:pt>
                <c:pt idx="5891">
                  <c:v>10</c:v>
                </c:pt>
                <c:pt idx="5892">
                  <c:v>10.1</c:v>
                </c:pt>
                <c:pt idx="5893">
                  <c:v>10.1</c:v>
                </c:pt>
                <c:pt idx="5894">
                  <c:v>10.1</c:v>
                </c:pt>
                <c:pt idx="5895">
                  <c:v>10</c:v>
                </c:pt>
                <c:pt idx="5896">
                  <c:v>10.1</c:v>
                </c:pt>
                <c:pt idx="5897">
                  <c:v>10.1</c:v>
                </c:pt>
                <c:pt idx="5898">
                  <c:v>10.1</c:v>
                </c:pt>
                <c:pt idx="5899">
                  <c:v>10.1</c:v>
                </c:pt>
                <c:pt idx="5900">
                  <c:v>10.1</c:v>
                </c:pt>
                <c:pt idx="5901">
                  <c:v>10.1</c:v>
                </c:pt>
                <c:pt idx="5902">
                  <c:v>10.1</c:v>
                </c:pt>
                <c:pt idx="5903">
                  <c:v>10.1</c:v>
                </c:pt>
                <c:pt idx="5904">
                  <c:v>10.1</c:v>
                </c:pt>
                <c:pt idx="5905">
                  <c:v>10.1</c:v>
                </c:pt>
                <c:pt idx="5906">
                  <c:v>10.1</c:v>
                </c:pt>
                <c:pt idx="5907">
                  <c:v>10.1</c:v>
                </c:pt>
                <c:pt idx="5908">
                  <c:v>10.1</c:v>
                </c:pt>
                <c:pt idx="5909">
                  <c:v>10.1</c:v>
                </c:pt>
                <c:pt idx="5910">
                  <c:v>10.1</c:v>
                </c:pt>
                <c:pt idx="5911">
                  <c:v>10.1</c:v>
                </c:pt>
                <c:pt idx="5912">
                  <c:v>10.1</c:v>
                </c:pt>
                <c:pt idx="5913">
                  <c:v>10.1</c:v>
                </c:pt>
                <c:pt idx="5914">
                  <c:v>10.1</c:v>
                </c:pt>
                <c:pt idx="5915">
                  <c:v>10.1</c:v>
                </c:pt>
                <c:pt idx="5916">
                  <c:v>10.1</c:v>
                </c:pt>
                <c:pt idx="5917">
                  <c:v>10.1</c:v>
                </c:pt>
                <c:pt idx="5918">
                  <c:v>10.1</c:v>
                </c:pt>
                <c:pt idx="5919">
                  <c:v>10.1</c:v>
                </c:pt>
                <c:pt idx="5920">
                  <c:v>10.1</c:v>
                </c:pt>
                <c:pt idx="5921">
                  <c:v>10.1</c:v>
                </c:pt>
                <c:pt idx="5922">
                  <c:v>10.1</c:v>
                </c:pt>
                <c:pt idx="5923">
                  <c:v>10.1</c:v>
                </c:pt>
                <c:pt idx="5924">
                  <c:v>10.1</c:v>
                </c:pt>
                <c:pt idx="5925">
                  <c:v>10.1</c:v>
                </c:pt>
                <c:pt idx="5926">
                  <c:v>10.1</c:v>
                </c:pt>
                <c:pt idx="5927">
                  <c:v>10.1</c:v>
                </c:pt>
                <c:pt idx="5928">
                  <c:v>10</c:v>
                </c:pt>
                <c:pt idx="5929">
                  <c:v>10.1</c:v>
                </c:pt>
                <c:pt idx="5930">
                  <c:v>10.1</c:v>
                </c:pt>
                <c:pt idx="5931">
                  <c:v>10.1</c:v>
                </c:pt>
                <c:pt idx="5932">
                  <c:v>10.1</c:v>
                </c:pt>
                <c:pt idx="5933">
                  <c:v>10.1</c:v>
                </c:pt>
                <c:pt idx="5934">
                  <c:v>10.1</c:v>
                </c:pt>
                <c:pt idx="5935">
                  <c:v>10.1</c:v>
                </c:pt>
                <c:pt idx="5936">
                  <c:v>10.1</c:v>
                </c:pt>
                <c:pt idx="5937">
                  <c:v>10.1</c:v>
                </c:pt>
                <c:pt idx="5938">
                  <c:v>10.1</c:v>
                </c:pt>
                <c:pt idx="5939">
                  <c:v>10.1</c:v>
                </c:pt>
                <c:pt idx="5940">
                  <c:v>10.1</c:v>
                </c:pt>
                <c:pt idx="5941">
                  <c:v>10.1</c:v>
                </c:pt>
                <c:pt idx="5942">
                  <c:v>10.1</c:v>
                </c:pt>
                <c:pt idx="5943">
                  <c:v>10.1</c:v>
                </c:pt>
                <c:pt idx="5944">
                  <c:v>10.1</c:v>
                </c:pt>
                <c:pt idx="5945">
                  <c:v>10.1</c:v>
                </c:pt>
                <c:pt idx="5946">
                  <c:v>10</c:v>
                </c:pt>
                <c:pt idx="5947">
                  <c:v>10.1</c:v>
                </c:pt>
                <c:pt idx="5948">
                  <c:v>10.1</c:v>
                </c:pt>
                <c:pt idx="5949">
                  <c:v>10.1</c:v>
                </c:pt>
                <c:pt idx="5950">
                  <c:v>10.1</c:v>
                </c:pt>
                <c:pt idx="5951">
                  <c:v>10.1</c:v>
                </c:pt>
                <c:pt idx="5952">
                  <c:v>10</c:v>
                </c:pt>
                <c:pt idx="5953">
                  <c:v>10.1</c:v>
                </c:pt>
                <c:pt idx="5954">
                  <c:v>10.1</c:v>
                </c:pt>
                <c:pt idx="5955">
                  <c:v>10.1</c:v>
                </c:pt>
                <c:pt idx="5956">
                  <c:v>10.1</c:v>
                </c:pt>
                <c:pt idx="5957">
                  <c:v>10.1</c:v>
                </c:pt>
                <c:pt idx="5958">
                  <c:v>10.1</c:v>
                </c:pt>
                <c:pt idx="5959">
                  <c:v>10.1</c:v>
                </c:pt>
                <c:pt idx="5960">
                  <c:v>10.1</c:v>
                </c:pt>
                <c:pt idx="5961">
                  <c:v>10</c:v>
                </c:pt>
                <c:pt idx="5962">
                  <c:v>10.1</c:v>
                </c:pt>
                <c:pt idx="5963">
                  <c:v>10.1</c:v>
                </c:pt>
                <c:pt idx="5964">
                  <c:v>10.1</c:v>
                </c:pt>
                <c:pt idx="5965">
                  <c:v>10.1</c:v>
                </c:pt>
                <c:pt idx="5966">
                  <c:v>10.1</c:v>
                </c:pt>
                <c:pt idx="5967">
                  <c:v>10.1</c:v>
                </c:pt>
                <c:pt idx="5968">
                  <c:v>10.1</c:v>
                </c:pt>
                <c:pt idx="5969">
                  <c:v>10.1</c:v>
                </c:pt>
                <c:pt idx="5970">
                  <c:v>10.1</c:v>
                </c:pt>
                <c:pt idx="5971">
                  <c:v>10.1</c:v>
                </c:pt>
                <c:pt idx="5972">
                  <c:v>10.1</c:v>
                </c:pt>
                <c:pt idx="5973">
                  <c:v>10.1</c:v>
                </c:pt>
                <c:pt idx="5974">
                  <c:v>10.1</c:v>
                </c:pt>
                <c:pt idx="5975">
                  <c:v>10.1</c:v>
                </c:pt>
                <c:pt idx="5976">
                  <c:v>10.1</c:v>
                </c:pt>
                <c:pt idx="5977">
                  <c:v>10.1</c:v>
                </c:pt>
                <c:pt idx="5978">
                  <c:v>10.1</c:v>
                </c:pt>
                <c:pt idx="5979">
                  <c:v>10.1</c:v>
                </c:pt>
                <c:pt idx="5980">
                  <c:v>10.1</c:v>
                </c:pt>
                <c:pt idx="5981">
                  <c:v>10.1</c:v>
                </c:pt>
                <c:pt idx="5982">
                  <c:v>10.1</c:v>
                </c:pt>
                <c:pt idx="5983">
                  <c:v>10.1</c:v>
                </c:pt>
                <c:pt idx="5984">
                  <c:v>10.1</c:v>
                </c:pt>
                <c:pt idx="5985">
                  <c:v>10.1</c:v>
                </c:pt>
                <c:pt idx="5986">
                  <c:v>10.1</c:v>
                </c:pt>
                <c:pt idx="5987">
                  <c:v>10.1</c:v>
                </c:pt>
                <c:pt idx="5988">
                  <c:v>10.1</c:v>
                </c:pt>
                <c:pt idx="5989">
                  <c:v>10.1</c:v>
                </c:pt>
                <c:pt idx="5990">
                  <c:v>10.1</c:v>
                </c:pt>
                <c:pt idx="5991">
                  <c:v>10.1</c:v>
                </c:pt>
                <c:pt idx="5992">
                  <c:v>10.1</c:v>
                </c:pt>
                <c:pt idx="5993">
                  <c:v>10.1</c:v>
                </c:pt>
                <c:pt idx="5994">
                  <c:v>10.1</c:v>
                </c:pt>
                <c:pt idx="5995">
                  <c:v>10.1</c:v>
                </c:pt>
                <c:pt idx="5996">
                  <c:v>10.1</c:v>
                </c:pt>
                <c:pt idx="5997">
                  <c:v>10.1</c:v>
                </c:pt>
                <c:pt idx="5998">
                  <c:v>10.1</c:v>
                </c:pt>
                <c:pt idx="5999">
                  <c:v>10.1</c:v>
                </c:pt>
                <c:pt idx="6000">
                  <c:v>10.1</c:v>
                </c:pt>
                <c:pt idx="6001">
                  <c:v>10.1</c:v>
                </c:pt>
                <c:pt idx="6002">
                  <c:v>10.1</c:v>
                </c:pt>
                <c:pt idx="6003">
                  <c:v>10.1</c:v>
                </c:pt>
                <c:pt idx="6004">
                  <c:v>10</c:v>
                </c:pt>
                <c:pt idx="6005">
                  <c:v>10.1</c:v>
                </c:pt>
                <c:pt idx="6006">
                  <c:v>10.1</c:v>
                </c:pt>
                <c:pt idx="6007">
                  <c:v>10.1</c:v>
                </c:pt>
                <c:pt idx="6008">
                  <c:v>10</c:v>
                </c:pt>
                <c:pt idx="6009">
                  <c:v>10.1</c:v>
                </c:pt>
                <c:pt idx="6010">
                  <c:v>10.1</c:v>
                </c:pt>
                <c:pt idx="6011">
                  <c:v>10.1</c:v>
                </c:pt>
                <c:pt idx="6012">
                  <c:v>10</c:v>
                </c:pt>
                <c:pt idx="6013">
                  <c:v>10.1</c:v>
                </c:pt>
                <c:pt idx="6014">
                  <c:v>10.1</c:v>
                </c:pt>
                <c:pt idx="6015">
                  <c:v>10.1</c:v>
                </c:pt>
                <c:pt idx="6016">
                  <c:v>10.1</c:v>
                </c:pt>
                <c:pt idx="6017">
                  <c:v>10.1</c:v>
                </c:pt>
                <c:pt idx="6018">
                  <c:v>10.1</c:v>
                </c:pt>
                <c:pt idx="6019">
                  <c:v>10.1</c:v>
                </c:pt>
                <c:pt idx="6020">
                  <c:v>10.1</c:v>
                </c:pt>
                <c:pt idx="6021">
                  <c:v>10.1</c:v>
                </c:pt>
                <c:pt idx="6022">
                  <c:v>10.1</c:v>
                </c:pt>
                <c:pt idx="6023">
                  <c:v>10.1</c:v>
                </c:pt>
                <c:pt idx="6024">
                  <c:v>10.1</c:v>
                </c:pt>
                <c:pt idx="6025">
                  <c:v>10.1</c:v>
                </c:pt>
                <c:pt idx="6026">
                  <c:v>10.1</c:v>
                </c:pt>
                <c:pt idx="6027">
                  <c:v>10.1</c:v>
                </c:pt>
                <c:pt idx="6028">
                  <c:v>10.1</c:v>
                </c:pt>
                <c:pt idx="6029">
                  <c:v>10.1</c:v>
                </c:pt>
                <c:pt idx="6030">
                  <c:v>10.1</c:v>
                </c:pt>
                <c:pt idx="6031">
                  <c:v>10.1</c:v>
                </c:pt>
                <c:pt idx="6032">
                  <c:v>10.1</c:v>
                </c:pt>
                <c:pt idx="6033">
                  <c:v>10.1</c:v>
                </c:pt>
                <c:pt idx="6034">
                  <c:v>10.1</c:v>
                </c:pt>
                <c:pt idx="6035">
                  <c:v>10.1</c:v>
                </c:pt>
                <c:pt idx="6036">
                  <c:v>10.1</c:v>
                </c:pt>
                <c:pt idx="6037">
                  <c:v>10.1</c:v>
                </c:pt>
                <c:pt idx="6038">
                  <c:v>10.1</c:v>
                </c:pt>
                <c:pt idx="6039">
                  <c:v>10.1</c:v>
                </c:pt>
                <c:pt idx="6040">
                  <c:v>10.1</c:v>
                </c:pt>
                <c:pt idx="6041">
                  <c:v>10.1</c:v>
                </c:pt>
                <c:pt idx="6042">
                  <c:v>10.1</c:v>
                </c:pt>
                <c:pt idx="6043">
                  <c:v>10.1</c:v>
                </c:pt>
                <c:pt idx="6044">
                  <c:v>10.1</c:v>
                </c:pt>
                <c:pt idx="6045">
                  <c:v>10.1</c:v>
                </c:pt>
                <c:pt idx="6046">
                  <c:v>10.1</c:v>
                </c:pt>
                <c:pt idx="6047">
                  <c:v>10.1</c:v>
                </c:pt>
                <c:pt idx="6048">
                  <c:v>10.1</c:v>
                </c:pt>
                <c:pt idx="6049">
                  <c:v>10.1</c:v>
                </c:pt>
                <c:pt idx="6050">
                  <c:v>10.1</c:v>
                </c:pt>
                <c:pt idx="6051">
                  <c:v>10.1</c:v>
                </c:pt>
                <c:pt idx="6052">
                  <c:v>10.1</c:v>
                </c:pt>
                <c:pt idx="6053">
                  <c:v>10.1</c:v>
                </c:pt>
                <c:pt idx="6054">
                  <c:v>10.1</c:v>
                </c:pt>
                <c:pt idx="6055">
                  <c:v>10.1</c:v>
                </c:pt>
                <c:pt idx="6056">
                  <c:v>10.1</c:v>
                </c:pt>
                <c:pt idx="6057">
                  <c:v>10.1</c:v>
                </c:pt>
                <c:pt idx="6058">
                  <c:v>10.1</c:v>
                </c:pt>
                <c:pt idx="6059">
                  <c:v>10.1</c:v>
                </c:pt>
                <c:pt idx="6060">
                  <c:v>10.1</c:v>
                </c:pt>
                <c:pt idx="6061">
                  <c:v>10.1</c:v>
                </c:pt>
                <c:pt idx="6062">
                  <c:v>10.1</c:v>
                </c:pt>
                <c:pt idx="6063">
                  <c:v>10.1</c:v>
                </c:pt>
                <c:pt idx="6064">
                  <c:v>10.1</c:v>
                </c:pt>
                <c:pt idx="6065">
                  <c:v>10.1</c:v>
                </c:pt>
                <c:pt idx="6066">
                  <c:v>10.1</c:v>
                </c:pt>
                <c:pt idx="6067">
                  <c:v>10.1</c:v>
                </c:pt>
                <c:pt idx="6068">
                  <c:v>10.1</c:v>
                </c:pt>
                <c:pt idx="6069">
                  <c:v>10.1</c:v>
                </c:pt>
                <c:pt idx="6070">
                  <c:v>10.1</c:v>
                </c:pt>
                <c:pt idx="6071">
                  <c:v>10.1</c:v>
                </c:pt>
                <c:pt idx="6072">
                  <c:v>10.1</c:v>
                </c:pt>
                <c:pt idx="6073">
                  <c:v>10.1</c:v>
                </c:pt>
                <c:pt idx="6074">
                  <c:v>10.1</c:v>
                </c:pt>
                <c:pt idx="6075">
                  <c:v>10.1</c:v>
                </c:pt>
                <c:pt idx="6076">
                  <c:v>10.1</c:v>
                </c:pt>
                <c:pt idx="6077">
                  <c:v>10.1</c:v>
                </c:pt>
                <c:pt idx="6078">
                  <c:v>10.1</c:v>
                </c:pt>
                <c:pt idx="6079">
                  <c:v>10.1</c:v>
                </c:pt>
                <c:pt idx="6080">
                  <c:v>10.1</c:v>
                </c:pt>
                <c:pt idx="6081">
                  <c:v>10.1</c:v>
                </c:pt>
                <c:pt idx="6082">
                  <c:v>10.1</c:v>
                </c:pt>
                <c:pt idx="6083">
                  <c:v>10.1</c:v>
                </c:pt>
                <c:pt idx="6084">
                  <c:v>10.1</c:v>
                </c:pt>
                <c:pt idx="6085">
                  <c:v>10.1</c:v>
                </c:pt>
                <c:pt idx="6086">
                  <c:v>10.1</c:v>
                </c:pt>
                <c:pt idx="6087">
                  <c:v>10.1</c:v>
                </c:pt>
                <c:pt idx="6088">
                  <c:v>10.1</c:v>
                </c:pt>
                <c:pt idx="6089">
                  <c:v>10.1</c:v>
                </c:pt>
                <c:pt idx="6090">
                  <c:v>10.1</c:v>
                </c:pt>
                <c:pt idx="6091">
                  <c:v>10.1</c:v>
                </c:pt>
                <c:pt idx="6092">
                  <c:v>10.1</c:v>
                </c:pt>
                <c:pt idx="6093">
                  <c:v>10.1</c:v>
                </c:pt>
                <c:pt idx="6094">
                  <c:v>10.1</c:v>
                </c:pt>
                <c:pt idx="6095">
                  <c:v>10.1</c:v>
                </c:pt>
                <c:pt idx="6096">
                  <c:v>10.1</c:v>
                </c:pt>
                <c:pt idx="6097">
                  <c:v>10.1</c:v>
                </c:pt>
                <c:pt idx="6098">
                  <c:v>10.1</c:v>
                </c:pt>
                <c:pt idx="6099">
                  <c:v>10.1</c:v>
                </c:pt>
                <c:pt idx="6100">
                  <c:v>10.1</c:v>
                </c:pt>
                <c:pt idx="6101">
                  <c:v>10.1</c:v>
                </c:pt>
                <c:pt idx="6102">
                  <c:v>10.1</c:v>
                </c:pt>
                <c:pt idx="6103">
                  <c:v>10.1</c:v>
                </c:pt>
                <c:pt idx="6104">
                  <c:v>10.1</c:v>
                </c:pt>
                <c:pt idx="6105">
                  <c:v>10.1</c:v>
                </c:pt>
                <c:pt idx="6106">
                  <c:v>10.1</c:v>
                </c:pt>
                <c:pt idx="6107">
                  <c:v>10.1</c:v>
                </c:pt>
                <c:pt idx="6108">
                  <c:v>10.1</c:v>
                </c:pt>
                <c:pt idx="6109">
                  <c:v>10.1</c:v>
                </c:pt>
                <c:pt idx="6110">
                  <c:v>10.1</c:v>
                </c:pt>
                <c:pt idx="6111">
                  <c:v>10.1</c:v>
                </c:pt>
                <c:pt idx="6112">
                  <c:v>10.199999999999999</c:v>
                </c:pt>
                <c:pt idx="6113">
                  <c:v>10.1</c:v>
                </c:pt>
                <c:pt idx="6114">
                  <c:v>10.1</c:v>
                </c:pt>
                <c:pt idx="6115">
                  <c:v>10.1</c:v>
                </c:pt>
                <c:pt idx="6116">
                  <c:v>10.1</c:v>
                </c:pt>
                <c:pt idx="6117">
                  <c:v>10.1</c:v>
                </c:pt>
                <c:pt idx="6118">
                  <c:v>10.1</c:v>
                </c:pt>
                <c:pt idx="6119">
                  <c:v>10.1</c:v>
                </c:pt>
                <c:pt idx="6120">
                  <c:v>10.1</c:v>
                </c:pt>
                <c:pt idx="6121">
                  <c:v>10.1</c:v>
                </c:pt>
                <c:pt idx="6122">
                  <c:v>10.1</c:v>
                </c:pt>
                <c:pt idx="6123">
                  <c:v>10.1</c:v>
                </c:pt>
                <c:pt idx="6124">
                  <c:v>10.1</c:v>
                </c:pt>
                <c:pt idx="6125">
                  <c:v>10.1</c:v>
                </c:pt>
                <c:pt idx="6126">
                  <c:v>10.1</c:v>
                </c:pt>
                <c:pt idx="6127">
                  <c:v>10.1</c:v>
                </c:pt>
                <c:pt idx="6128">
                  <c:v>10.1</c:v>
                </c:pt>
                <c:pt idx="6129">
                  <c:v>10.1</c:v>
                </c:pt>
                <c:pt idx="6130">
                  <c:v>10.1</c:v>
                </c:pt>
                <c:pt idx="6131">
                  <c:v>10.1</c:v>
                </c:pt>
                <c:pt idx="6132">
                  <c:v>10.1</c:v>
                </c:pt>
                <c:pt idx="6133">
                  <c:v>10.1</c:v>
                </c:pt>
                <c:pt idx="6134">
                  <c:v>10.1</c:v>
                </c:pt>
                <c:pt idx="6135">
                  <c:v>10.1</c:v>
                </c:pt>
                <c:pt idx="6136">
                  <c:v>10.1</c:v>
                </c:pt>
                <c:pt idx="6137">
                  <c:v>10.1</c:v>
                </c:pt>
                <c:pt idx="6138">
                  <c:v>10.1</c:v>
                </c:pt>
                <c:pt idx="6139">
                  <c:v>10.1</c:v>
                </c:pt>
                <c:pt idx="6140">
                  <c:v>10.1</c:v>
                </c:pt>
                <c:pt idx="6141">
                  <c:v>10.1</c:v>
                </c:pt>
                <c:pt idx="6142">
                  <c:v>10.1</c:v>
                </c:pt>
                <c:pt idx="6143">
                  <c:v>10.1</c:v>
                </c:pt>
                <c:pt idx="6144">
                  <c:v>10.1</c:v>
                </c:pt>
                <c:pt idx="6145">
                  <c:v>10.1</c:v>
                </c:pt>
                <c:pt idx="6146">
                  <c:v>10.1</c:v>
                </c:pt>
                <c:pt idx="6147">
                  <c:v>10.1</c:v>
                </c:pt>
                <c:pt idx="6148">
                  <c:v>10.1</c:v>
                </c:pt>
                <c:pt idx="6149">
                  <c:v>10.1</c:v>
                </c:pt>
                <c:pt idx="6150">
                  <c:v>10.1</c:v>
                </c:pt>
                <c:pt idx="6151">
                  <c:v>10.1</c:v>
                </c:pt>
                <c:pt idx="6152">
                  <c:v>10.1</c:v>
                </c:pt>
                <c:pt idx="6153">
                  <c:v>10.1</c:v>
                </c:pt>
                <c:pt idx="6154">
                  <c:v>10.1</c:v>
                </c:pt>
                <c:pt idx="6155">
                  <c:v>10.1</c:v>
                </c:pt>
                <c:pt idx="6156">
                  <c:v>10.1</c:v>
                </c:pt>
                <c:pt idx="6157">
                  <c:v>10.1</c:v>
                </c:pt>
                <c:pt idx="6158">
                  <c:v>10.1</c:v>
                </c:pt>
                <c:pt idx="6159">
                  <c:v>10.1</c:v>
                </c:pt>
                <c:pt idx="6160">
                  <c:v>10.1</c:v>
                </c:pt>
                <c:pt idx="6161">
                  <c:v>10.1</c:v>
                </c:pt>
                <c:pt idx="6162">
                  <c:v>10.1</c:v>
                </c:pt>
                <c:pt idx="6163">
                  <c:v>10.1</c:v>
                </c:pt>
                <c:pt idx="6164">
                  <c:v>10.1</c:v>
                </c:pt>
                <c:pt idx="6165">
                  <c:v>10.1</c:v>
                </c:pt>
                <c:pt idx="6166">
                  <c:v>10.1</c:v>
                </c:pt>
                <c:pt idx="6167">
                  <c:v>10.1</c:v>
                </c:pt>
                <c:pt idx="6168">
                  <c:v>10.1</c:v>
                </c:pt>
                <c:pt idx="6169">
                  <c:v>10.1</c:v>
                </c:pt>
                <c:pt idx="6170">
                  <c:v>10.1</c:v>
                </c:pt>
                <c:pt idx="6171">
                  <c:v>10.1</c:v>
                </c:pt>
                <c:pt idx="6172">
                  <c:v>10.1</c:v>
                </c:pt>
                <c:pt idx="6173">
                  <c:v>10.1</c:v>
                </c:pt>
                <c:pt idx="6174">
                  <c:v>10.1</c:v>
                </c:pt>
                <c:pt idx="6175">
                  <c:v>10.1</c:v>
                </c:pt>
                <c:pt idx="6176">
                  <c:v>10.1</c:v>
                </c:pt>
                <c:pt idx="6177">
                  <c:v>10.1</c:v>
                </c:pt>
                <c:pt idx="6178">
                  <c:v>10.1</c:v>
                </c:pt>
                <c:pt idx="6179">
                  <c:v>10.1</c:v>
                </c:pt>
                <c:pt idx="6180">
                  <c:v>10.1</c:v>
                </c:pt>
                <c:pt idx="6181">
                  <c:v>10.1</c:v>
                </c:pt>
                <c:pt idx="6182">
                  <c:v>10.1</c:v>
                </c:pt>
                <c:pt idx="6183">
                  <c:v>10.1</c:v>
                </c:pt>
                <c:pt idx="6184">
                  <c:v>10.1</c:v>
                </c:pt>
                <c:pt idx="6185">
                  <c:v>10.1</c:v>
                </c:pt>
                <c:pt idx="6186">
                  <c:v>10.1</c:v>
                </c:pt>
                <c:pt idx="6187">
                  <c:v>10.1</c:v>
                </c:pt>
                <c:pt idx="6188">
                  <c:v>10.1</c:v>
                </c:pt>
                <c:pt idx="6189">
                  <c:v>10.1</c:v>
                </c:pt>
                <c:pt idx="6190">
                  <c:v>10.1</c:v>
                </c:pt>
                <c:pt idx="6191">
                  <c:v>10.1</c:v>
                </c:pt>
                <c:pt idx="6192">
                  <c:v>10.1</c:v>
                </c:pt>
                <c:pt idx="6193">
                  <c:v>10.1</c:v>
                </c:pt>
                <c:pt idx="6194">
                  <c:v>10.1</c:v>
                </c:pt>
                <c:pt idx="6195">
                  <c:v>10.1</c:v>
                </c:pt>
                <c:pt idx="6196">
                  <c:v>10.1</c:v>
                </c:pt>
                <c:pt idx="6197">
                  <c:v>10.1</c:v>
                </c:pt>
                <c:pt idx="6198">
                  <c:v>10.1</c:v>
                </c:pt>
                <c:pt idx="6199">
                  <c:v>10.1</c:v>
                </c:pt>
                <c:pt idx="6200">
                  <c:v>10.1</c:v>
                </c:pt>
                <c:pt idx="6201">
                  <c:v>10.1</c:v>
                </c:pt>
                <c:pt idx="6202">
                  <c:v>10.1</c:v>
                </c:pt>
                <c:pt idx="6203">
                  <c:v>10.1</c:v>
                </c:pt>
                <c:pt idx="6204">
                  <c:v>10.1</c:v>
                </c:pt>
                <c:pt idx="6205">
                  <c:v>10.1</c:v>
                </c:pt>
                <c:pt idx="6206">
                  <c:v>10.1</c:v>
                </c:pt>
                <c:pt idx="6207">
                  <c:v>10.1</c:v>
                </c:pt>
                <c:pt idx="6208">
                  <c:v>10.1</c:v>
                </c:pt>
                <c:pt idx="6209">
                  <c:v>10.1</c:v>
                </c:pt>
                <c:pt idx="6210">
                  <c:v>10.1</c:v>
                </c:pt>
                <c:pt idx="6211">
                  <c:v>10.1</c:v>
                </c:pt>
                <c:pt idx="6212">
                  <c:v>10.1</c:v>
                </c:pt>
                <c:pt idx="6213">
                  <c:v>10.1</c:v>
                </c:pt>
                <c:pt idx="6214">
                  <c:v>10</c:v>
                </c:pt>
                <c:pt idx="6215">
                  <c:v>10.1</c:v>
                </c:pt>
                <c:pt idx="6216">
                  <c:v>10.1</c:v>
                </c:pt>
                <c:pt idx="6217">
                  <c:v>10.1</c:v>
                </c:pt>
                <c:pt idx="6218">
                  <c:v>10.1</c:v>
                </c:pt>
                <c:pt idx="6219">
                  <c:v>10.1</c:v>
                </c:pt>
                <c:pt idx="6220">
                  <c:v>10.1</c:v>
                </c:pt>
                <c:pt idx="6221">
                  <c:v>10.1</c:v>
                </c:pt>
                <c:pt idx="6222">
                  <c:v>10.1</c:v>
                </c:pt>
                <c:pt idx="6223">
                  <c:v>10.1</c:v>
                </c:pt>
                <c:pt idx="6224">
                  <c:v>10.1</c:v>
                </c:pt>
                <c:pt idx="6225">
                  <c:v>10</c:v>
                </c:pt>
                <c:pt idx="6226">
                  <c:v>10.1</c:v>
                </c:pt>
                <c:pt idx="6227">
                  <c:v>10.1</c:v>
                </c:pt>
                <c:pt idx="6228">
                  <c:v>10.1</c:v>
                </c:pt>
                <c:pt idx="6229">
                  <c:v>10.1</c:v>
                </c:pt>
                <c:pt idx="6230">
                  <c:v>10.1</c:v>
                </c:pt>
                <c:pt idx="6231">
                  <c:v>10.1</c:v>
                </c:pt>
                <c:pt idx="6232">
                  <c:v>10.1</c:v>
                </c:pt>
                <c:pt idx="6233">
                  <c:v>10.1</c:v>
                </c:pt>
                <c:pt idx="6234">
                  <c:v>10.1</c:v>
                </c:pt>
                <c:pt idx="6235">
                  <c:v>10.1</c:v>
                </c:pt>
                <c:pt idx="6236">
                  <c:v>10.1</c:v>
                </c:pt>
                <c:pt idx="6237">
                  <c:v>10.1</c:v>
                </c:pt>
                <c:pt idx="6238">
                  <c:v>10.1</c:v>
                </c:pt>
                <c:pt idx="6239">
                  <c:v>10.1</c:v>
                </c:pt>
                <c:pt idx="6240">
                  <c:v>10.1</c:v>
                </c:pt>
                <c:pt idx="6241">
                  <c:v>10.1</c:v>
                </c:pt>
                <c:pt idx="6242">
                  <c:v>10</c:v>
                </c:pt>
                <c:pt idx="6243">
                  <c:v>10.1</c:v>
                </c:pt>
                <c:pt idx="6244">
                  <c:v>10.1</c:v>
                </c:pt>
                <c:pt idx="6245">
                  <c:v>10.1</c:v>
                </c:pt>
                <c:pt idx="6246">
                  <c:v>10.1</c:v>
                </c:pt>
                <c:pt idx="6247">
                  <c:v>10.1</c:v>
                </c:pt>
                <c:pt idx="6248">
                  <c:v>10.1</c:v>
                </c:pt>
                <c:pt idx="6249">
                  <c:v>10.1</c:v>
                </c:pt>
                <c:pt idx="6250">
                  <c:v>10.1</c:v>
                </c:pt>
                <c:pt idx="6251">
                  <c:v>10.1</c:v>
                </c:pt>
                <c:pt idx="6252">
                  <c:v>10.1</c:v>
                </c:pt>
                <c:pt idx="6253">
                  <c:v>10</c:v>
                </c:pt>
                <c:pt idx="6254">
                  <c:v>10</c:v>
                </c:pt>
                <c:pt idx="6255">
                  <c:v>10.1</c:v>
                </c:pt>
                <c:pt idx="6256">
                  <c:v>10.1</c:v>
                </c:pt>
                <c:pt idx="6257">
                  <c:v>10.1</c:v>
                </c:pt>
                <c:pt idx="6258">
                  <c:v>10.1</c:v>
                </c:pt>
                <c:pt idx="6259">
                  <c:v>10</c:v>
                </c:pt>
                <c:pt idx="6260">
                  <c:v>10.1</c:v>
                </c:pt>
                <c:pt idx="6261">
                  <c:v>10.1</c:v>
                </c:pt>
                <c:pt idx="6262">
                  <c:v>10.1</c:v>
                </c:pt>
                <c:pt idx="6263">
                  <c:v>10.1</c:v>
                </c:pt>
                <c:pt idx="6264">
                  <c:v>10.1</c:v>
                </c:pt>
                <c:pt idx="6265">
                  <c:v>10.1</c:v>
                </c:pt>
                <c:pt idx="6266">
                  <c:v>10.1</c:v>
                </c:pt>
                <c:pt idx="6267">
                  <c:v>10.1</c:v>
                </c:pt>
                <c:pt idx="6268">
                  <c:v>10.1</c:v>
                </c:pt>
                <c:pt idx="6269">
                  <c:v>10.1</c:v>
                </c:pt>
                <c:pt idx="6270">
                  <c:v>10.1</c:v>
                </c:pt>
                <c:pt idx="6271">
                  <c:v>10.1</c:v>
                </c:pt>
                <c:pt idx="6272">
                  <c:v>10</c:v>
                </c:pt>
                <c:pt idx="6273">
                  <c:v>10.1</c:v>
                </c:pt>
                <c:pt idx="6274">
                  <c:v>10.1</c:v>
                </c:pt>
                <c:pt idx="6275">
                  <c:v>10.1</c:v>
                </c:pt>
                <c:pt idx="6276">
                  <c:v>10.1</c:v>
                </c:pt>
                <c:pt idx="6277">
                  <c:v>10.1</c:v>
                </c:pt>
                <c:pt idx="6278">
                  <c:v>10.1</c:v>
                </c:pt>
                <c:pt idx="6279">
                  <c:v>10.1</c:v>
                </c:pt>
                <c:pt idx="6280">
                  <c:v>10.1</c:v>
                </c:pt>
                <c:pt idx="6281">
                  <c:v>10.1</c:v>
                </c:pt>
                <c:pt idx="6282">
                  <c:v>10.1</c:v>
                </c:pt>
                <c:pt idx="6283">
                  <c:v>10.1</c:v>
                </c:pt>
                <c:pt idx="6284">
                  <c:v>10.1</c:v>
                </c:pt>
                <c:pt idx="6285">
                  <c:v>10.1</c:v>
                </c:pt>
                <c:pt idx="6286">
                  <c:v>10.1</c:v>
                </c:pt>
                <c:pt idx="6287">
                  <c:v>10</c:v>
                </c:pt>
                <c:pt idx="6288">
                  <c:v>10</c:v>
                </c:pt>
                <c:pt idx="6289">
                  <c:v>10.1</c:v>
                </c:pt>
                <c:pt idx="6290">
                  <c:v>10</c:v>
                </c:pt>
                <c:pt idx="6291">
                  <c:v>10.1</c:v>
                </c:pt>
                <c:pt idx="6292">
                  <c:v>10.1</c:v>
                </c:pt>
                <c:pt idx="6293">
                  <c:v>10.1</c:v>
                </c:pt>
                <c:pt idx="6294">
                  <c:v>10.1</c:v>
                </c:pt>
                <c:pt idx="6295">
                  <c:v>10</c:v>
                </c:pt>
                <c:pt idx="6296">
                  <c:v>10.1</c:v>
                </c:pt>
                <c:pt idx="6297">
                  <c:v>10.1</c:v>
                </c:pt>
                <c:pt idx="6298">
                  <c:v>10.1</c:v>
                </c:pt>
                <c:pt idx="6299">
                  <c:v>10</c:v>
                </c:pt>
                <c:pt idx="6300">
                  <c:v>10.1</c:v>
                </c:pt>
                <c:pt idx="6301">
                  <c:v>10.1</c:v>
                </c:pt>
                <c:pt idx="6302">
                  <c:v>10.1</c:v>
                </c:pt>
                <c:pt idx="6303">
                  <c:v>10</c:v>
                </c:pt>
                <c:pt idx="6304">
                  <c:v>10.1</c:v>
                </c:pt>
                <c:pt idx="6305">
                  <c:v>10.1</c:v>
                </c:pt>
                <c:pt idx="6306">
                  <c:v>10</c:v>
                </c:pt>
                <c:pt idx="6307">
                  <c:v>10.1</c:v>
                </c:pt>
                <c:pt idx="6308">
                  <c:v>10.1</c:v>
                </c:pt>
                <c:pt idx="6309">
                  <c:v>10.1</c:v>
                </c:pt>
                <c:pt idx="6310">
                  <c:v>10.1</c:v>
                </c:pt>
                <c:pt idx="6311">
                  <c:v>10.1</c:v>
                </c:pt>
                <c:pt idx="6312">
                  <c:v>10.1</c:v>
                </c:pt>
                <c:pt idx="6313">
                  <c:v>10.1</c:v>
                </c:pt>
                <c:pt idx="6314">
                  <c:v>10.1</c:v>
                </c:pt>
                <c:pt idx="6315">
                  <c:v>10.1</c:v>
                </c:pt>
                <c:pt idx="6316">
                  <c:v>10.1</c:v>
                </c:pt>
                <c:pt idx="6317">
                  <c:v>10.1</c:v>
                </c:pt>
                <c:pt idx="6318">
                  <c:v>10.1</c:v>
                </c:pt>
                <c:pt idx="6319">
                  <c:v>10</c:v>
                </c:pt>
                <c:pt idx="6320">
                  <c:v>10.1</c:v>
                </c:pt>
                <c:pt idx="6321">
                  <c:v>10.1</c:v>
                </c:pt>
                <c:pt idx="6322">
                  <c:v>10.1</c:v>
                </c:pt>
                <c:pt idx="6323">
                  <c:v>10.1</c:v>
                </c:pt>
                <c:pt idx="6324">
                  <c:v>10.1</c:v>
                </c:pt>
                <c:pt idx="6325">
                  <c:v>10.1</c:v>
                </c:pt>
                <c:pt idx="6326">
                  <c:v>10</c:v>
                </c:pt>
                <c:pt idx="6327">
                  <c:v>10.1</c:v>
                </c:pt>
                <c:pt idx="6328">
                  <c:v>10.1</c:v>
                </c:pt>
                <c:pt idx="6329">
                  <c:v>10.1</c:v>
                </c:pt>
                <c:pt idx="6330">
                  <c:v>10.1</c:v>
                </c:pt>
                <c:pt idx="6331">
                  <c:v>10.1</c:v>
                </c:pt>
                <c:pt idx="6332">
                  <c:v>10.1</c:v>
                </c:pt>
                <c:pt idx="6333">
                  <c:v>10.1</c:v>
                </c:pt>
                <c:pt idx="6334">
                  <c:v>10.1</c:v>
                </c:pt>
                <c:pt idx="6335">
                  <c:v>10.1</c:v>
                </c:pt>
                <c:pt idx="6336">
                  <c:v>10.1</c:v>
                </c:pt>
                <c:pt idx="6337">
                  <c:v>10.1</c:v>
                </c:pt>
                <c:pt idx="6338">
                  <c:v>10.1</c:v>
                </c:pt>
                <c:pt idx="6339">
                  <c:v>10.1</c:v>
                </c:pt>
                <c:pt idx="6340">
                  <c:v>10.1</c:v>
                </c:pt>
                <c:pt idx="6341">
                  <c:v>10.1</c:v>
                </c:pt>
                <c:pt idx="6342">
                  <c:v>10.1</c:v>
                </c:pt>
                <c:pt idx="6343">
                  <c:v>10.1</c:v>
                </c:pt>
                <c:pt idx="6344">
                  <c:v>10.1</c:v>
                </c:pt>
                <c:pt idx="6345">
                  <c:v>10.1</c:v>
                </c:pt>
                <c:pt idx="6346">
                  <c:v>10.1</c:v>
                </c:pt>
                <c:pt idx="6347">
                  <c:v>10.1</c:v>
                </c:pt>
                <c:pt idx="6348">
                  <c:v>10.1</c:v>
                </c:pt>
                <c:pt idx="6349">
                  <c:v>10.1</c:v>
                </c:pt>
                <c:pt idx="6350">
                  <c:v>10.1</c:v>
                </c:pt>
                <c:pt idx="6351">
                  <c:v>10</c:v>
                </c:pt>
                <c:pt idx="6352">
                  <c:v>10.1</c:v>
                </c:pt>
                <c:pt idx="6353">
                  <c:v>10.1</c:v>
                </c:pt>
                <c:pt idx="6354">
                  <c:v>10.1</c:v>
                </c:pt>
                <c:pt idx="6355">
                  <c:v>10</c:v>
                </c:pt>
                <c:pt idx="6356">
                  <c:v>10.1</c:v>
                </c:pt>
                <c:pt idx="6357">
                  <c:v>10.1</c:v>
                </c:pt>
                <c:pt idx="6358">
                  <c:v>10.1</c:v>
                </c:pt>
                <c:pt idx="6359">
                  <c:v>10.1</c:v>
                </c:pt>
                <c:pt idx="6360">
                  <c:v>10</c:v>
                </c:pt>
                <c:pt idx="6361">
                  <c:v>10.1</c:v>
                </c:pt>
                <c:pt idx="6362">
                  <c:v>10.1</c:v>
                </c:pt>
                <c:pt idx="6363">
                  <c:v>10.1</c:v>
                </c:pt>
                <c:pt idx="6364">
                  <c:v>10.1</c:v>
                </c:pt>
                <c:pt idx="6365">
                  <c:v>10.1</c:v>
                </c:pt>
                <c:pt idx="6366">
                  <c:v>10.1</c:v>
                </c:pt>
                <c:pt idx="6367">
                  <c:v>10.1</c:v>
                </c:pt>
                <c:pt idx="6368">
                  <c:v>10</c:v>
                </c:pt>
                <c:pt idx="6369">
                  <c:v>10</c:v>
                </c:pt>
                <c:pt idx="6370">
                  <c:v>10.1</c:v>
                </c:pt>
                <c:pt idx="6371">
                  <c:v>10.1</c:v>
                </c:pt>
                <c:pt idx="6372">
                  <c:v>10.1</c:v>
                </c:pt>
                <c:pt idx="6373">
                  <c:v>10.1</c:v>
                </c:pt>
                <c:pt idx="6374">
                  <c:v>10.1</c:v>
                </c:pt>
                <c:pt idx="6375">
                  <c:v>10.1</c:v>
                </c:pt>
                <c:pt idx="6376">
                  <c:v>10.1</c:v>
                </c:pt>
                <c:pt idx="6377">
                  <c:v>10.1</c:v>
                </c:pt>
                <c:pt idx="6378">
                  <c:v>10.1</c:v>
                </c:pt>
                <c:pt idx="6379">
                  <c:v>10.1</c:v>
                </c:pt>
                <c:pt idx="6380">
                  <c:v>10.1</c:v>
                </c:pt>
                <c:pt idx="6381">
                  <c:v>10.1</c:v>
                </c:pt>
                <c:pt idx="6382">
                  <c:v>10.1</c:v>
                </c:pt>
                <c:pt idx="6383">
                  <c:v>10</c:v>
                </c:pt>
                <c:pt idx="6384">
                  <c:v>10</c:v>
                </c:pt>
                <c:pt idx="6385">
                  <c:v>10.1</c:v>
                </c:pt>
                <c:pt idx="6386">
                  <c:v>10.1</c:v>
                </c:pt>
                <c:pt idx="6387">
                  <c:v>10.1</c:v>
                </c:pt>
                <c:pt idx="6388">
                  <c:v>10.1</c:v>
                </c:pt>
                <c:pt idx="6389">
                  <c:v>10</c:v>
                </c:pt>
                <c:pt idx="6390">
                  <c:v>10.1</c:v>
                </c:pt>
                <c:pt idx="6391">
                  <c:v>10</c:v>
                </c:pt>
                <c:pt idx="6392">
                  <c:v>10.1</c:v>
                </c:pt>
                <c:pt idx="6393">
                  <c:v>10</c:v>
                </c:pt>
                <c:pt idx="6394">
                  <c:v>10</c:v>
                </c:pt>
                <c:pt idx="6395">
                  <c:v>10</c:v>
                </c:pt>
                <c:pt idx="6396">
                  <c:v>10.1</c:v>
                </c:pt>
                <c:pt idx="6397">
                  <c:v>10.1</c:v>
                </c:pt>
                <c:pt idx="6398">
                  <c:v>10.1</c:v>
                </c:pt>
                <c:pt idx="6399">
                  <c:v>10.1</c:v>
                </c:pt>
                <c:pt idx="6400">
                  <c:v>10.1</c:v>
                </c:pt>
                <c:pt idx="6401">
                  <c:v>10</c:v>
                </c:pt>
                <c:pt idx="6402">
                  <c:v>10.1</c:v>
                </c:pt>
                <c:pt idx="6403">
                  <c:v>10.1</c:v>
                </c:pt>
                <c:pt idx="6404">
                  <c:v>10</c:v>
                </c:pt>
                <c:pt idx="6405">
                  <c:v>10</c:v>
                </c:pt>
                <c:pt idx="6406">
                  <c:v>10</c:v>
                </c:pt>
                <c:pt idx="6407">
                  <c:v>10.1</c:v>
                </c:pt>
                <c:pt idx="6408">
                  <c:v>10</c:v>
                </c:pt>
                <c:pt idx="6409">
                  <c:v>10.1</c:v>
                </c:pt>
                <c:pt idx="6410">
                  <c:v>10.1</c:v>
                </c:pt>
                <c:pt idx="6411">
                  <c:v>10.1</c:v>
                </c:pt>
                <c:pt idx="6412">
                  <c:v>10</c:v>
                </c:pt>
                <c:pt idx="6413">
                  <c:v>10</c:v>
                </c:pt>
                <c:pt idx="6414">
                  <c:v>10.1</c:v>
                </c:pt>
                <c:pt idx="6415">
                  <c:v>10</c:v>
                </c:pt>
                <c:pt idx="6416">
                  <c:v>10</c:v>
                </c:pt>
                <c:pt idx="6417">
                  <c:v>10</c:v>
                </c:pt>
                <c:pt idx="6418">
                  <c:v>10.1</c:v>
                </c:pt>
                <c:pt idx="6419">
                  <c:v>10.1</c:v>
                </c:pt>
                <c:pt idx="6420">
                  <c:v>10.1</c:v>
                </c:pt>
                <c:pt idx="6421">
                  <c:v>10</c:v>
                </c:pt>
                <c:pt idx="6422">
                  <c:v>10.1</c:v>
                </c:pt>
                <c:pt idx="6423">
                  <c:v>10.1</c:v>
                </c:pt>
                <c:pt idx="6424">
                  <c:v>10.1</c:v>
                </c:pt>
                <c:pt idx="6425">
                  <c:v>10</c:v>
                </c:pt>
                <c:pt idx="6426">
                  <c:v>10.1</c:v>
                </c:pt>
                <c:pt idx="6427">
                  <c:v>10.1</c:v>
                </c:pt>
                <c:pt idx="6428">
                  <c:v>10</c:v>
                </c:pt>
                <c:pt idx="6429">
                  <c:v>10.1</c:v>
                </c:pt>
                <c:pt idx="6430">
                  <c:v>10</c:v>
                </c:pt>
                <c:pt idx="6431">
                  <c:v>10.1</c:v>
                </c:pt>
                <c:pt idx="6432">
                  <c:v>10.1</c:v>
                </c:pt>
                <c:pt idx="6433">
                  <c:v>10.1</c:v>
                </c:pt>
                <c:pt idx="6434">
                  <c:v>10.1</c:v>
                </c:pt>
                <c:pt idx="6435">
                  <c:v>10.1</c:v>
                </c:pt>
                <c:pt idx="6436">
                  <c:v>10</c:v>
                </c:pt>
                <c:pt idx="6437">
                  <c:v>10.1</c:v>
                </c:pt>
                <c:pt idx="6438">
                  <c:v>10</c:v>
                </c:pt>
                <c:pt idx="6439">
                  <c:v>10</c:v>
                </c:pt>
                <c:pt idx="6440">
                  <c:v>10.1</c:v>
                </c:pt>
                <c:pt idx="6441">
                  <c:v>10.1</c:v>
                </c:pt>
                <c:pt idx="6442">
                  <c:v>10</c:v>
                </c:pt>
                <c:pt idx="6443">
                  <c:v>10</c:v>
                </c:pt>
                <c:pt idx="6444">
                  <c:v>10</c:v>
                </c:pt>
                <c:pt idx="6445">
                  <c:v>10</c:v>
                </c:pt>
                <c:pt idx="6446">
                  <c:v>10</c:v>
                </c:pt>
                <c:pt idx="6447">
                  <c:v>10.1</c:v>
                </c:pt>
                <c:pt idx="6448">
                  <c:v>10</c:v>
                </c:pt>
                <c:pt idx="6449">
                  <c:v>10.1</c:v>
                </c:pt>
                <c:pt idx="6450">
                  <c:v>10</c:v>
                </c:pt>
                <c:pt idx="6451">
                  <c:v>10</c:v>
                </c:pt>
                <c:pt idx="6452">
                  <c:v>10.1</c:v>
                </c:pt>
                <c:pt idx="6453">
                  <c:v>10</c:v>
                </c:pt>
                <c:pt idx="6454">
                  <c:v>10</c:v>
                </c:pt>
                <c:pt idx="6455">
                  <c:v>10.1</c:v>
                </c:pt>
                <c:pt idx="6456">
                  <c:v>10</c:v>
                </c:pt>
                <c:pt idx="6457">
                  <c:v>10</c:v>
                </c:pt>
                <c:pt idx="6458">
                  <c:v>10</c:v>
                </c:pt>
                <c:pt idx="6459">
                  <c:v>10.1</c:v>
                </c:pt>
                <c:pt idx="6460">
                  <c:v>10</c:v>
                </c:pt>
                <c:pt idx="6461">
                  <c:v>10.1</c:v>
                </c:pt>
                <c:pt idx="6462">
                  <c:v>10.1</c:v>
                </c:pt>
                <c:pt idx="6463">
                  <c:v>10</c:v>
                </c:pt>
                <c:pt idx="6464">
                  <c:v>10.1</c:v>
                </c:pt>
                <c:pt idx="6465">
                  <c:v>10</c:v>
                </c:pt>
                <c:pt idx="6466">
                  <c:v>10.1</c:v>
                </c:pt>
                <c:pt idx="6467">
                  <c:v>10</c:v>
                </c:pt>
                <c:pt idx="6468">
                  <c:v>10.1</c:v>
                </c:pt>
                <c:pt idx="6469">
                  <c:v>10.1</c:v>
                </c:pt>
                <c:pt idx="6470">
                  <c:v>10.1</c:v>
                </c:pt>
                <c:pt idx="6471">
                  <c:v>10</c:v>
                </c:pt>
                <c:pt idx="6472">
                  <c:v>10.1</c:v>
                </c:pt>
                <c:pt idx="6473">
                  <c:v>10</c:v>
                </c:pt>
                <c:pt idx="6474">
                  <c:v>10.1</c:v>
                </c:pt>
                <c:pt idx="6475">
                  <c:v>10</c:v>
                </c:pt>
                <c:pt idx="6476">
                  <c:v>10.1</c:v>
                </c:pt>
                <c:pt idx="6477">
                  <c:v>10</c:v>
                </c:pt>
                <c:pt idx="6478">
                  <c:v>10.1</c:v>
                </c:pt>
                <c:pt idx="6479">
                  <c:v>10.1</c:v>
                </c:pt>
                <c:pt idx="6480">
                  <c:v>10</c:v>
                </c:pt>
                <c:pt idx="6481">
                  <c:v>10.1</c:v>
                </c:pt>
                <c:pt idx="6482">
                  <c:v>10</c:v>
                </c:pt>
                <c:pt idx="6483">
                  <c:v>10.1</c:v>
                </c:pt>
                <c:pt idx="6484">
                  <c:v>10.1</c:v>
                </c:pt>
                <c:pt idx="6485">
                  <c:v>10.1</c:v>
                </c:pt>
                <c:pt idx="6486">
                  <c:v>10</c:v>
                </c:pt>
                <c:pt idx="6487">
                  <c:v>10</c:v>
                </c:pt>
                <c:pt idx="6488">
                  <c:v>10</c:v>
                </c:pt>
                <c:pt idx="6489">
                  <c:v>10.1</c:v>
                </c:pt>
                <c:pt idx="6490">
                  <c:v>10</c:v>
                </c:pt>
                <c:pt idx="6491">
                  <c:v>10.1</c:v>
                </c:pt>
                <c:pt idx="6492">
                  <c:v>10</c:v>
                </c:pt>
                <c:pt idx="6493">
                  <c:v>10</c:v>
                </c:pt>
                <c:pt idx="6494">
                  <c:v>10</c:v>
                </c:pt>
                <c:pt idx="6495">
                  <c:v>10</c:v>
                </c:pt>
                <c:pt idx="6496">
                  <c:v>10</c:v>
                </c:pt>
                <c:pt idx="6497">
                  <c:v>10</c:v>
                </c:pt>
                <c:pt idx="6498">
                  <c:v>10</c:v>
                </c:pt>
                <c:pt idx="6499">
                  <c:v>10</c:v>
                </c:pt>
                <c:pt idx="6500">
                  <c:v>10</c:v>
                </c:pt>
                <c:pt idx="6501">
                  <c:v>10</c:v>
                </c:pt>
                <c:pt idx="6502">
                  <c:v>10.1</c:v>
                </c:pt>
                <c:pt idx="6503">
                  <c:v>10</c:v>
                </c:pt>
                <c:pt idx="6504">
                  <c:v>10</c:v>
                </c:pt>
                <c:pt idx="6505">
                  <c:v>10</c:v>
                </c:pt>
                <c:pt idx="6506">
                  <c:v>10</c:v>
                </c:pt>
                <c:pt idx="6507">
                  <c:v>10.1</c:v>
                </c:pt>
                <c:pt idx="6508">
                  <c:v>10</c:v>
                </c:pt>
                <c:pt idx="6509">
                  <c:v>10</c:v>
                </c:pt>
                <c:pt idx="6510">
                  <c:v>10</c:v>
                </c:pt>
                <c:pt idx="6511">
                  <c:v>10.1</c:v>
                </c:pt>
                <c:pt idx="6512">
                  <c:v>10</c:v>
                </c:pt>
                <c:pt idx="6513">
                  <c:v>10</c:v>
                </c:pt>
                <c:pt idx="6514">
                  <c:v>10</c:v>
                </c:pt>
                <c:pt idx="6515">
                  <c:v>10</c:v>
                </c:pt>
                <c:pt idx="6516">
                  <c:v>10</c:v>
                </c:pt>
                <c:pt idx="6517">
                  <c:v>10</c:v>
                </c:pt>
                <c:pt idx="6518">
                  <c:v>10</c:v>
                </c:pt>
                <c:pt idx="6519">
                  <c:v>10</c:v>
                </c:pt>
                <c:pt idx="6520">
                  <c:v>10</c:v>
                </c:pt>
                <c:pt idx="6521">
                  <c:v>10</c:v>
                </c:pt>
                <c:pt idx="6522">
                  <c:v>10</c:v>
                </c:pt>
                <c:pt idx="6523">
                  <c:v>10</c:v>
                </c:pt>
                <c:pt idx="6524">
                  <c:v>10</c:v>
                </c:pt>
                <c:pt idx="6525">
                  <c:v>10</c:v>
                </c:pt>
                <c:pt idx="6526">
                  <c:v>10</c:v>
                </c:pt>
                <c:pt idx="6527">
                  <c:v>10</c:v>
                </c:pt>
                <c:pt idx="6528">
                  <c:v>10</c:v>
                </c:pt>
                <c:pt idx="6529">
                  <c:v>10</c:v>
                </c:pt>
                <c:pt idx="6530">
                  <c:v>10</c:v>
                </c:pt>
                <c:pt idx="6531">
                  <c:v>10</c:v>
                </c:pt>
                <c:pt idx="6532">
                  <c:v>10</c:v>
                </c:pt>
                <c:pt idx="6533">
                  <c:v>10</c:v>
                </c:pt>
                <c:pt idx="6534">
                  <c:v>10</c:v>
                </c:pt>
                <c:pt idx="6535">
                  <c:v>10</c:v>
                </c:pt>
                <c:pt idx="6536">
                  <c:v>10</c:v>
                </c:pt>
                <c:pt idx="6537">
                  <c:v>10</c:v>
                </c:pt>
                <c:pt idx="6538">
                  <c:v>10</c:v>
                </c:pt>
                <c:pt idx="6539">
                  <c:v>10</c:v>
                </c:pt>
                <c:pt idx="6540">
                  <c:v>10</c:v>
                </c:pt>
                <c:pt idx="6541">
                  <c:v>10</c:v>
                </c:pt>
                <c:pt idx="6542">
                  <c:v>10</c:v>
                </c:pt>
                <c:pt idx="6543">
                  <c:v>10</c:v>
                </c:pt>
                <c:pt idx="6544">
                  <c:v>10</c:v>
                </c:pt>
                <c:pt idx="6545">
                  <c:v>10</c:v>
                </c:pt>
                <c:pt idx="6546">
                  <c:v>10.1</c:v>
                </c:pt>
                <c:pt idx="6547">
                  <c:v>10</c:v>
                </c:pt>
                <c:pt idx="6548">
                  <c:v>10</c:v>
                </c:pt>
                <c:pt idx="6549">
                  <c:v>10</c:v>
                </c:pt>
                <c:pt idx="6550">
                  <c:v>10.1</c:v>
                </c:pt>
                <c:pt idx="6551">
                  <c:v>10</c:v>
                </c:pt>
                <c:pt idx="6552">
                  <c:v>10</c:v>
                </c:pt>
                <c:pt idx="6553">
                  <c:v>10</c:v>
                </c:pt>
                <c:pt idx="6554">
                  <c:v>10</c:v>
                </c:pt>
                <c:pt idx="6555">
                  <c:v>10</c:v>
                </c:pt>
                <c:pt idx="6556">
                  <c:v>10</c:v>
                </c:pt>
                <c:pt idx="6557">
                  <c:v>10.1</c:v>
                </c:pt>
                <c:pt idx="6558">
                  <c:v>10</c:v>
                </c:pt>
                <c:pt idx="6559">
                  <c:v>10</c:v>
                </c:pt>
                <c:pt idx="6560">
                  <c:v>10</c:v>
                </c:pt>
                <c:pt idx="6561">
                  <c:v>10</c:v>
                </c:pt>
                <c:pt idx="6562">
                  <c:v>10.1</c:v>
                </c:pt>
                <c:pt idx="6563">
                  <c:v>10</c:v>
                </c:pt>
                <c:pt idx="6564">
                  <c:v>10</c:v>
                </c:pt>
                <c:pt idx="6565">
                  <c:v>10</c:v>
                </c:pt>
                <c:pt idx="6566">
                  <c:v>10.1</c:v>
                </c:pt>
                <c:pt idx="6567">
                  <c:v>10</c:v>
                </c:pt>
                <c:pt idx="6568">
                  <c:v>10</c:v>
                </c:pt>
                <c:pt idx="6569">
                  <c:v>10</c:v>
                </c:pt>
                <c:pt idx="6570">
                  <c:v>10</c:v>
                </c:pt>
                <c:pt idx="6571">
                  <c:v>10</c:v>
                </c:pt>
                <c:pt idx="6572">
                  <c:v>10</c:v>
                </c:pt>
                <c:pt idx="6573">
                  <c:v>10</c:v>
                </c:pt>
                <c:pt idx="6574">
                  <c:v>10</c:v>
                </c:pt>
                <c:pt idx="6575">
                  <c:v>10</c:v>
                </c:pt>
                <c:pt idx="6576">
                  <c:v>10</c:v>
                </c:pt>
                <c:pt idx="6577">
                  <c:v>10</c:v>
                </c:pt>
                <c:pt idx="6578">
                  <c:v>10</c:v>
                </c:pt>
                <c:pt idx="6579">
                  <c:v>10</c:v>
                </c:pt>
                <c:pt idx="6580">
                  <c:v>10</c:v>
                </c:pt>
                <c:pt idx="6581">
                  <c:v>10</c:v>
                </c:pt>
                <c:pt idx="6582">
                  <c:v>10</c:v>
                </c:pt>
                <c:pt idx="6583">
                  <c:v>10</c:v>
                </c:pt>
                <c:pt idx="6584">
                  <c:v>10</c:v>
                </c:pt>
                <c:pt idx="6585">
                  <c:v>10</c:v>
                </c:pt>
                <c:pt idx="6586">
                  <c:v>10</c:v>
                </c:pt>
                <c:pt idx="6587">
                  <c:v>10.1</c:v>
                </c:pt>
                <c:pt idx="6588">
                  <c:v>10</c:v>
                </c:pt>
                <c:pt idx="6589">
                  <c:v>10</c:v>
                </c:pt>
                <c:pt idx="6590">
                  <c:v>10</c:v>
                </c:pt>
                <c:pt idx="6591">
                  <c:v>10</c:v>
                </c:pt>
                <c:pt idx="6592">
                  <c:v>10</c:v>
                </c:pt>
                <c:pt idx="6593">
                  <c:v>10</c:v>
                </c:pt>
                <c:pt idx="6594">
                  <c:v>10</c:v>
                </c:pt>
                <c:pt idx="6595">
                  <c:v>10</c:v>
                </c:pt>
                <c:pt idx="6596">
                  <c:v>10</c:v>
                </c:pt>
                <c:pt idx="6597">
                  <c:v>10</c:v>
                </c:pt>
                <c:pt idx="6598">
                  <c:v>10.1</c:v>
                </c:pt>
                <c:pt idx="6599">
                  <c:v>10</c:v>
                </c:pt>
                <c:pt idx="6600">
                  <c:v>10</c:v>
                </c:pt>
                <c:pt idx="6601">
                  <c:v>10</c:v>
                </c:pt>
                <c:pt idx="6602">
                  <c:v>10</c:v>
                </c:pt>
                <c:pt idx="6603">
                  <c:v>10</c:v>
                </c:pt>
                <c:pt idx="6604">
                  <c:v>10</c:v>
                </c:pt>
                <c:pt idx="6605">
                  <c:v>10</c:v>
                </c:pt>
                <c:pt idx="6606">
                  <c:v>10</c:v>
                </c:pt>
                <c:pt idx="6607">
                  <c:v>10</c:v>
                </c:pt>
                <c:pt idx="6608">
                  <c:v>10</c:v>
                </c:pt>
                <c:pt idx="6609">
                  <c:v>10</c:v>
                </c:pt>
                <c:pt idx="6610">
                  <c:v>10.1</c:v>
                </c:pt>
                <c:pt idx="6611">
                  <c:v>10</c:v>
                </c:pt>
                <c:pt idx="6612">
                  <c:v>10</c:v>
                </c:pt>
                <c:pt idx="6613">
                  <c:v>10</c:v>
                </c:pt>
                <c:pt idx="6614">
                  <c:v>10</c:v>
                </c:pt>
                <c:pt idx="6615">
                  <c:v>10.1</c:v>
                </c:pt>
                <c:pt idx="6616">
                  <c:v>10</c:v>
                </c:pt>
                <c:pt idx="6617">
                  <c:v>10</c:v>
                </c:pt>
                <c:pt idx="6618">
                  <c:v>10</c:v>
                </c:pt>
                <c:pt idx="6619">
                  <c:v>10</c:v>
                </c:pt>
                <c:pt idx="6620">
                  <c:v>10</c:v>
                </c:pt>
                <c:pt idx="6621">
                  <c:v>10</c:v>
                </c:pt>
                <c:pt idx="6622">
                  <c:v>10</c:v>
                </c:pt>
                <c:pt idx="6623">
                  <c:v>10</c:v>
                </c:pt>
                <c:pt idx="6624">
                  <c:v>10</c:v>
                </c:pt>
                <c:pt idx="6625">
                  <c:v>10</c:v>
                </c:pt>
                <c:pt idx="6626">
                  <c:v>10</c:v>
                </c:pt>
                <c:pt idx="6627">
                  <c:v>10</c:v>
                </c:pt>
                <c:pt idx="6628">
                  <c:v>10</c:v>
                </c:pt>
                <c:pt idx="6629">
                  <c:v>10</c:v>
                </c:pt>
                <c:pt idx="6630">
                  <c:v>10</c:v>
                </c:pt>
                <c:pt idx="6631">
                  <c:v>10</c:v>
                </c:pt>
                <c:pt idx="6632">
                  <c:v>10</c:v>
                </c:pt>
                <c:pt idx="6633">
                  <c:v>10</c:v>
                </c:pt>
                <c:pt idx="6634">
                  <c:v>10</c:v>
                </c:pt>
                <c:pt idx="6635">
                  <c:v>10</c:v>
                </c:pt>
                <c:pt idx="6636">
                  <c:v>10</c:v>
                </c:pt>
                <c:pt idx="6637">
                  <c:v>10</c:v>
                </c:pt>
                <c:pt idx="6638">
                  <c:v>10</c:v>
                </c:pt>
                <c:pt idx="6639">
                  <c:v>10</c:v>
                </c:pt>
                <c:pt idx="6640">
                  <c:v>10</c:v>
                </c:pt>
                <c:pt idx="6641">
                  <c:v>10</c:v>
                </c:pt>
                <c:pt idx="6642">
                  <c:v>10</c:v>
                </c:pt>
                <c:pt idx="6643">
                  <c:v>10</c:v>
                </c:pt>
                <c:pt idx="6644">
                  <c:v>10</c:v>
                </c:pt>
                <c:pt idx="6645">
                  <c:v>10</c:v>
                </c:pt>
                <c:pt idx="6646">
                  <c:v>10</c:v>
                </c:pt>
                <c:pt idx="6647">
                  <c:v>10</c:v>
                </c:pt>
                <c:pt idx="6648">
                  <c:v>10</c:v>
                </c:pt>
                <c:pt idx="6649">
                  <c:v>10.1</c:v>
                </c:pt>
                <c:pt idx="6650">
                  <c:v>10</c:v>
                </c:pt>
                <c:pt idx="6651">
                  <c:v>10</c:v>
                </c:pt>
                <c:pt idx="6652">
                  <c:v>10</c:v>
                </c:pt>
                <c:pt idx="6653">
                  <c:v>10</c:v>
                </c:pt>
                <c:pt idx="6654">
                  <c:v>10</c:v>
                </c:pt>
                <c:pt idx="6655">
                  <c:v>10</c:v>
                </c:pt>
                <c:pt idx="6656">
                  <c:v>10</c:v>
                </c:pt>
                <c:pt idx="6657">
                  <c:v>10</c:v>
                </c:pt>
                <c:pt idx="6658">
                  <c:v>10.1</c:v>
                </c:pt>
                <c:pt idx="6659">
                  <c:v>10</c:v>
                </c:pt>
                <c:pt idx="6660">
                  <c:v>10</c:v>
                </c:pt>
                <c:pt idx="6661">
                  <c:v>10</c:v>
                </c:pt>
                <c:pt idx="6662">
                  <c:v>10</c:v>
                </c:pt>
                <c:pt idx="6663">
                  <c:v>10</c:v>
                </c:pt>
                <c:pt idx="6664">
                  <c:v>10</c:v>
                </c:pt>
                <c:pt idx="6665">
                  <c:v>10</c:v>
                </c:pt>
                <c:pt idx="6666">
                  <c:v>10</c:v>
                </c:pt>
                <c:pt idx="6667">
                  <c:v>10</c:v>
                </c:pt>
                <c:pt idx="6668">
                  <c:v>10</c:v>
                </c:pt>
                <c:pt idx="6669">
                  <c:v>10</c:v>
                </c:pt>
                <c:pt idx="6670">
                  <c:v>10</c:v>
                </c:pt>
                <c:pt idx="6671">
                  <c:v>10</c:v>
                </c:pt>
                <c:pt idx="6672">
                  <c:v>10</c:v>
                </c:pt>
                <c:pt idx="6673">
                  <c:v>10</c:v>
                </c:pt>
                <c:pt idx="6674">
                  <c:v>10.1</c:v>
                </c:pt>
                <c:pt idx="6675">
                  <c:v>10</c:v>
                </c:pt>
                <c:pt idx="6676">
                  <c:v>10</c:v>
                </c:pt>
                <c:pt idx="6677">
                  <c:v>10</c:v>
                </c:pt>
                <c:pt idx="6678">
                  <c:v>10</c:v>
                </c:pt>
                <c:pt idx="6679">
                  <c:v>10</c:v>
                </c:pt>
                <c:pt idx="6680">
                  <c:v>10</c:v>
                </c:pt>
                <c:pt idx="6681">
                  <c:v>10</c:v>
                </c:pt>
                <c:pt idx="6682">
                  <c:v>10</c:v>
                </c:pt>
                <c:pt idx="6683">
                  <c:v>10</c:v>
                </c:pt>
                <c:pt idx="6684">
                  <c:v>10</c:v>
                </c:pt>
                <c:pt idx="6685">
                  <c:v>10</c:v>
                </c:pt>
                <c:pt idx="6686">
                  <c:v>10</c:v>
                </c:pt>
                <c:pt idx="6687">
                  <c:v>10</c:v>
                </c:pt>
                <c:pt idx="6688">
                  <c:v>10</c:v>
                </c:pt>
                <c:pt idx="6689">
                  <c:v>10</c:v>
                </c:pt>
                <c:pt idx="6690">
                  <c:v>10</c:v>
                </c:pt>
                <c:pt idx="6691">
                  <c:v>10</c:v>
                </c:pt>
                <c:pt idx="6692">
                  <c:v>10</c:v>
                </c:pt>
                <c:pt idx="6693">
                  <c:v>10</c:v>
                </c:pt>
                <c:pt idx="6694">
                  <c:v>10</c:v>
                </c:pt>
                <c:pt idx="6695">
                  <c:v>10</c:v>
                </c:pt>
                <c:pt idx="6696">
                  <c:v>10</c:v>
                </c:pt>
                <c:pt idx="6697">
                  <c:v>10</c:v>
                </c:pt>
                <c:pt idx="6698">
                  <c:v>10</c:v>
                </c:pt>
                <c:pt idx="6699">
                  <c:v>10</c:v>
                </c:pt>
                <c:pt idx="6700">
                  <c:v>10</c:v>
                </c:pt>
                <c:pt idx="6701">
                  <c:v>10</c:v>
                </c:pt>
                <c:pt idx="6702">
                  <c:v>10</c:v>
                </c:pt>
                <c:pt idx="6703">
                  <c:v>10</c:v>
                </c:pt>
                <c:pt idx="6704">
                  <c:v>10</c:v>
                </c:pt>
                <c:pt idx="6705">
                  <c:v>10</c:v>
                </c:pt>
                <c:pt idx="6706">
                  <c:v>10</c:v>
                </c:pt>
                <c:pt idx="6707">
                  <c:v>10</c:v>
                </c:pt>
                <c:pt idx="6708">
                  <c:v>10</c:v>
                </c:pt>
                <c:pt idx="6709">
                  <c:v>10</c:v>
                </c:pt>
                <c:pt idx="6710">
                  <c:v>10</c:v>
                </c:pt>
                <c:pt idx="6711">
                  <c:v>10</c:v>
                </c:pt>
                <c:pt idx="6712">
                  <c:v>10</c:v>
                </c:pt>
                <c:pt idx="6713">
                  <c:v>10</c:v>
                </c:pt>
                <c:pt idx="6714">
                  <c:v>10</c:v>
                </c:pt>
                <c:pt idx="6715">
                  <c:v>10</c:v>
                </c:pt>
                <c:pt idx="6716">
                  <c:v>10</c:v>
                </c:pt>
                <c:pt idx="6717">
                  <c:v>10</c:v>
                </c:pt>
                <c:pt idx="6718">
                  <c:v>10</c:v>
                </c:pt>
                <c:pt idx="6719">
                  <c:v>10</c:v>
                </c:pt>
                <c:pt idx="6720">
                  <c:v>10</c:v>
                </c:pt>
                <c:pt idx="6721">
                  <c:v>10</c:v>
                </c:pt>
                <c:pt idx="6722">
                  <c:v>10</c:v>
                </c:pt>
                <c:pt idx="6723">
                  <c:v>10</c:v>
                </c:pt>
                <c:pt idx="6724">
                  <c:v>10</c:v>
                </c:pt>
                <c:pt idx="6725">
                  <c:v>10</c:v>
                </c:pt>
                <c:pt idx="6726">
                  <c:v>10</c:v>
                </c:pt>
                <c:pt idx="6727">
                  <c:v>10</c:v>
                </c:pt>
                <c:pt idx="6728">
                  <c:v>10</c:v>
                </c:pt>
                <c:pt idx="6729">
                  <c:v>10</c:v>
                </c:pt>
                <c:pt idx="6730">
                  <c:v>10</c:v>
                </c:pt>
                <c:pt idx="6731">
                  <c:v>10</c:v>
                </c:pt>
                <c:pt idx="6732">
                  <c:v>10</c:v>
                </c:pt>
                <c:pt idx="6733">
                  <c:v>10</c:v>
                </c:pt>
                <c:pt idx="6734">
                  <c:v>10</c:v>
                </c:pt>
                <c:pt idx="6735">
                  <c:v>10</c:v>
                </c:pt>
                <c:pt idx="6736">
                  <c:v>10</c:v>
                </c:pt>
                <c:pt idx="6737">
                  <c:v>10</c:v>
                </c:pt>
                <c:pt idx="6738">
                  <c:v>10</c:v>
                </c:pt>
                <c:pt idx="6739">
                  <c:v>10.1</c:v>
                </c:pt>
                <c:pt idx="6740">
                  <c:v>10</c:v>
                </c:pt>
                <c:pt idx="6741">
                  <c:v>10</c:v>
                </c:pt>
                <c:pt idx="6742">
                  <c:v>10</c:v>
                </c:pt>
                <c:pt idx="6743">
                  <c:v>10</c:v>
                </c:pt>
                <c:pt idx="6744">
                  <c:v>10</c:v>
                </c:pt>
                <c:pt idx="6745">
                  <c:v>10</c:v>
                </c:pt>
                <c:pt idx="6746">
                  <c:v>10</c:v>
                </c:pt>
                <c:pt idx="6747">
                  <c:v>10</c:v>
                </c:pt>
                <c:pt idx="6748">
                  <c:v>10</c:v>
                </c:pt>
                <c:pt idx="6749">
                  <c:v>10</c:v>
                </c:pt>
                <c:pt idx="6750">
                  <c:v>10</c:v>
                </c:pt>
                <c:pt idx="6751">
                  <c:v>10</c:v>
                </c:pt>
                <c:pt idx="6752">
                  <c:v>10</c:v>
                </c:pt>
                <c:pt idx="6753">
                  <c:v>10</c:v>
                </c:pt>
                <c:pt idx="6754">
                  <c:v>10</c:v>
                </c:pt>
                <c:pt idx="6755">
                  <c:v>10</c:v>
                </c:pt>
                <c:pt idx="6756">
                  <c:v>10</c:v>
                </c:pt>
                <c:pt idx="6757">
                  <c:v>10</c:v>
                </c:pt>
                <c:pt idx="6758">
                  <c:v>10</c:v>
                </c:pt>
                <c:pt idx="6759">
                  <c:v>10</c:v>
                </c:pt>
                <c:pt idx="6760">
                  <c:v>10</c:v>
                </c:pt>
                <c:pt idx="6761">
                  <c:v>10</c:v>
                </c:pt>
                <c:pt idx="6762">
                  <c:v>10</c:v>
                </c:pt>
                <c:pt idx="6763">
                  <c:v>10</c:v>
                </c:pt>
                <c:pt idx="6764">
                  <c:v>10</c:v>
                </c:pt>
                <c:pt idx="6765">
                  <c:v>10</c:v>
                </c:pt>
                <c:pt idx="6766">
                  <c:v>10</c:v>
                </c:pt>
                <c:pt idx="6767">
                  <c:v>10</c:v>
                </c:pt>
                <c:pt idx="6768">
                  <c:v>10</c:v>
                </c:pt>
                <c:pt idx="6769">
                  <c:v>10</c:v>
                </c:pt>
                <c:pt idx="6770">
                  <c:v>10</c:v>
                </c:pt>
                <c:pt idx="6771">
                  <c:v>10</c:v>
                </c:pt>
                <c:pt idx="6772">
                  <c:v>10</c:v>
                </c:pt>
                <c:pt idx="6773">
                  <c:v>10</c:v>
                </c:pt>
                <c:pt idx="6774">
                  <c:v>10</c:v>
                </c:pt>
                <c:pt idx="6775">
                  <c:v>10</c:v>
                </c:pt>
                <c:pt idx="6776">
                  <c:v>10</c:v>
                </c:pt>
                <c:pt idx="6777">
                  <c:v>10</c:v>
                </c:pt>
                <c:pt idx="6778">
                  <c:v>10</c:v>
                </c:pt>
                <c:pt idx="6779">
                  <c:v>10</c:v>
                </c:pt>
                <c:pt idx="6780">
                  <c:v>10</c:v>
                </c:pt>
                <c:pt idx="6781">
                  <c:v>10</c:v>
                </c:pt>
                <c:pt idx="6782">
                  <c:v>10</c:v>
                </c:pt>
                <c:pt idx="6783">
                  <c:v>10</c:v>
                </c:pt>
                <c:pt idx="6784">
                  <c:v>10</c:v>
                </c:pt>
                <c:pt idx="6785">
                  <c:v>10</c:v>
                </c:pt>
                <c:pt idx="6786">
                  <c:v>10</c:v>
                </c:pt>
                <c:pt idx="6787">
                  <c:v>10</c:v>
                </c:pt>
                <c:pt idx="6788">
                  <c:v>10</c:v>
                </c:pt>
                <c:pt idx="6789">
                  <c:v>10</c:v>
                </c:pt>
                <c:pt idx="6790">
                  <c:v>10</c:v>
                </c:pt>
                <c:pt idx="6791">
                  <c:v>10</c:v>
                </c:pt>
                <c:pt idx="6792">
                  <c:v>10</c:v>
                </c:pt>
                <c:pt idx="6793">
                  <c:v>10</c:v>
                </c:pt>
                <c:pt idx="6794">
                  <c:v>10</c:v>
                </c:pt>
                <c:pt idx="6795">
                  <c:v>10</c:v>
                </c:pt>
                <c:pt idx="6796">
                  <c:v>10</c:v>
                </c:pt>
                <c:pt idx="6797">
                  <c:v>10</c:v>
                </c:pt>
                <c:pt idx="6798">
                  <c:v>10</c:v>
                </c:pt>
                <c:pt idx="6799">
                  <c:v>10</c:v>
                </c:pt>
                <c:pt idx="6800">
                  <c:v>10</c:v>
                </c:pt>
                <c:pt idx="6801">
                  <c:v>10</c:v>
                </c:pt>
                <c:pt idx="6802">
                  <c:v>10</c:v>
                </c:pt>
                <c:pt idx="6803">
                  <c:v>10</c:v>
                </c:pt>
                <c:pt idx="6804">
                  <c:v>10</c:v>
                </c:pt>
                <c:pt idx="6805">
                  <c:v>10</c:v>
                </c:pt>
                <c:pt idx="6806">
                  <c:v>10</c:v>
                </c:pt>
                <c:pt idx="6807">
                  <c:v>10</c:v>
                </c:pt>
                <c:pt idx="6808">
                  <c:v>10</c:v>
                </c:pt>
                <c:pt idx="6809">
                  <c:v>10</c:v>
                </c:pt>
                <c:pt idx="6810">
                  <c:v>10</c:v>
                </c:pt>
                <c:pt idx="6811">
                  <c:v>10</c:v>
                </c:pt>
                <c:pt idx="6812">
                  <c:v>10</c:v>
                </c:pt>
                <c:pt idx="6813">
                  <c:v>10</c:v>
                </c:pt>
                <c:pt idx="6814">
                  <c:v>10</c:v>
                </c:pt>
                <c:pt idx="6815">
                  <c:v>10</c:v>
                </c:pt>
                <c:pt idx="6816">
                  <c:v>10</c:v>
                </c:pt>
                <c:pt idx="6817">
                  <c:v>10</c:v>
                </c:pt>
                <c:pt idx="6818">
                  <c:v>10</c:v>
                </c:pt>
                <c:pt idx="6819">
                  <c:v>10</c:v>
                </c:pt>
                <c:pt idx="6820">
                  <c:v>10</c:v>
                </c:pt>
                <c:pt idx="6821">
                  <c:v>10</c:v>
                </c:pt>
                <c:pt idx="6822">
                  <c:v>10</c:v>
                </c:pt>
                <c:pt idx="6823">
                  <c:v>10</c:v>
                </c:pt>
                <c:pt idx="6824">
                  <c:v>10</c:v>
                </c:pt>
                <c:pt idx="6825">
                  <c:v>10</c:v>
                </c:pt>
                <c:pt idx="6826">
                  <c:v>10</c:v>
                </c:pt>
                <c:pt idx="6827">
                  <c:v>10</c:v>
                </c:pt>
                <c:pt idx="6828">
                  <c:v>10</c:v>
                </c:pt>
                <c:pt idx="6829">
                  <c:v>10</c:v>
                </c:pt>
                <c:pt idx="6830">
                  <c:v>10</c:v>
                </c:pt>
                <c:pt idx="6831">
                  <c:v>10</c:v>
                </c:pt>
                <c:pt idx="6832">
                  <c:v>10</c:v>
                </c:pt>
                <c:pt idx="6833">
                  <c:v>10</c:v>
                </c:pt>
                <c:pt idx="6834">
                  <c:v>10</c:v>
                </c:pt>
                <c:pt idx="6835">
                  <c:v>10</c:v>
                </c:pt>
                <c:pt idx="6836">
                  <c:v>10</c:v>
                </c:pt>
                <c:pt idx="6837">
                  <c:v>10</c:v>
                </c:pt>
                <c:pt idx="6838">
                  <c:v>10</c:v>
                </c:pt>
                <c:pt idx="6839">
                  <c:v>10</c:v>
                </c:pt>
                <c:pt idx="6840">
                  <c:v>10</c:v>
                </c:pt>
                <c:pt idx="6841">
                  <c:v>10</c:v>
                </c:pt>
                <c:pt idx="6842">
                  <c:v>10</c:v>
                </c:pt>
                <c:pt idx="6843">
                  <c:v>10</c:v>
                </c:pt>
                <c:pt idx="6844">
                  <c:v>10</c:v>
                </c:pt>
                <c:pt idx="6845">
                  <c:v>10</c:v>
                </c:pt>
                <c:pt idx="6846">
                  <c:v>10</c:v>
                </c:pt>
                <c:pt idx="6847">
                  <c:v>10</c:v>
                </c:pt>
                <c:pt idx="6848">
                  <c:v>10</c:v>
                </c:pt>
                <c:pt idx="6849">
                  <c:v>10</c:v>
                </c:pt>
                <c:pt idx="6850">
                  <c:v>10</c:v>
                </c:pt>
                <c:pt idx="6851">
                  <c:v>10</c:v>
                </c:pt>
                <c:pt idx="6852">
                  <c:v>10</c:v>
                </c:pt>
                <c:pt idx="6853">
                  <c:v>10</c:v>
                </c:pt>
                <c:pt idx="6854">
                  <c:v>10</c:v>
                </c:pt>
                <c:pt idx="6855">
                  <c:v>10</c:v>
                </c:pt>
                <c:pt idx="6856">
                  <c:v>10</c:v>
                </c:pt>
                <c:pt idx="6857">
                  <c:v>10</c:v>
                </c:pt>
                <c:pt idx="6858">
                  <c:v>10</c:v>
                </c:pt>
                <c:pt idx="6859">
                  <c:v>10</c:v>
                </c:pt>
                <c:pt idx="6860">
                  <c:v>10</c:v>
                </c:pt>
                <c:pt idx="6861">
                  <c:v>10</c:v>
                </c:pt>
                <c:pt idx="6862">
                  <c:v>10</c:v>
                </c:pt>
                <c:pt idx="6863">
                  <c:v>10</c:v>
                </c:pt>
                <c:pt idx="6864">
                  <c:v>10</c:v>
                </c:pt>
                <c:pt idx="6865">
                  <c:v>10</c:v>
                </c:pt>
                <c:pt idx="6866">
                  <c:v>10</c:v>
                </c:pt>
                <c:pt idx="6867">
                  <c:v>10</c:v>
                </c:pt>
                <c:pt idx="6868">
                  <c:v>10</c:v>
                </c:pt>
                <c:pt idx="6869">
                  <c:v>10</c:v>
                </c:pt>
                <c:pt idx="6870">
                  <c:v>10</c:v>
                </c:pt>
                <c:pt idx="6871">
                  <c:v>10</c:v>
                </c:pt>
                <c:pt idx="6872">
                  <c:v>10</c:v>
                </c:pt>
                <c:pt idx="6873">
                  <c:v>10</c:v>
                </c:pt>
                <c:pt idx="6874">
                  <c:v>10</c:v>
                </c:pt>
                <c:pt idx="6875">
                  <c:v>10</c:v>
                </c:pt>
                <c:pt idx="6876">
                  <c:v>10</c:v>
                </c:pt>
                <c:pt idx="6877">
                  <c:v>10</c:v>
                </c:pt>
                <c:pt idx="6878">
                  <c:v>10</c:v>
                </c:pt>
                <c:pt idx="6879">
                  <c:v>10</c:v>
                </c:pt>
                <c:pt idx="6880">
                  <c:v>10</c:v>
                </c:pt>
                <c:pt idx="6881">
                  <c:v>10</c:v>
                </c:pt>
                <c:pt idx="6882">
                  <c:v>10</c:v>
                </c:pt>
                <c:pt idx="6883">
                  <c:v>10</c:v>
                </c:pt>
                <c:pt idx="6884">
                  <c:v>10</c:v>
                </c:pt>
                <c:pt idx="6885">
                  <c:v>10</c:v>
                </c:pt>
                <c:pt idx="6886">
                  <c:v>10</c:v>
                </c:pt>
                <c:pt idx="6887">
                  <c:v>10</c:v>
                </c:pt>
                <c:pt idx="6888">
                  <c:v>10</c:v>
                </c:pt>
                <c:pt idx="6889">
                  <c:v>10</c:v>
                </c:pt>
                <c:pt idx="6890">
                  <c:v>10</c:v>
                </c:pt>
                <c:pt idx="6891">
                  <c:v>10</c:v>
                </c:pt>
                <c:pt idx="6892">
                  <c:v>10</c:v>
                </c:pt>
                <c:pt idx="6893">
                  <c:v>10</c:v>
                </c:pt>
                <c:pt idx="6894">
                  <c:v>10</c:v>
                </c:pt>
                <c:pt idx="6895">
                  <c:v>10</c:v>
                </c:pt>
                <c:pt idx="6896">
                  <c:v>10</c:v>
                </c:pt>
                <c:pt idx="6897">
                  <c:v>10</c:v>
                </c:pt>
                <c:pt idx="6898">
                  <c:v>10</c:v>
                </c:pt>
                <c:pt idx="6899">
                  <c:v>10</c:v>
                </c:pt>
                <c:pt idx="6900">
                  <c:v>10</c:v>
                </c:pt>
                <c:pt idx="6901">
                  <c:v>10</c:v>
                </c:pt>
                <c:pt idx="6902">
                  <c:v>10</c:v>
                </c:pt>
                <c:pt idx="6903">
                  <c:v>10</c:v>
                </c:pt>
                <c:pt idx="6904">
                  <c:v>10</c:v>
                </c:pt>
                <c:pt idx="6905">
                  <c:v>10</c:v>
                </c:pt>
                <c:pt idx="6906">
                  <c:v>10</c:v>
                </c:pt>
                <c:pt idx="6907">
                  <c:v>10</c:v>
                </c:pt>
                <c:pt idx="6908">
                  <c:v>10</c:v>
                </c:pt>
                <c:pt idx="6909">
                  <c:v>10</c:v>
                </c:pt>
                <c:pt idx="6910">
                  <c:v>10</c:v>
                </c:pt>
                <c:pt idx="6911">
                  <c:v>10</c:v>
                </c:pt>
                <c:pt idx="6912">
                  <c:v>10</c:v>
                </c:pt>
                <c:pt idx="6913">
                  <c:v>10</c:v>
                </c:pt>
                <c:pt idx="6914">
                  <c:v>10</c:v>
                </c:pt>
                <c:pt idx="6915">
                  <c:v>10</c:v>
                </c:pt>
                <c:pt idx="6916">
                  <c:v>10</c:v>
                </c:pt>
                <c:pt idx="6917">
                  <c:v>10</c:v>
                </c:pt>
                <c:pt idx="6918">
                  <c:v>10</c:v>
                </c:pt>
                <c:pt idx="6919">
                  <c:v>10</c:v>
                </c:pt>
                <c:pt idx="6920">
                  <c:v>10</c:v>
                </c:pt>
                <c:pt idx="6921">
                  <c:v>10</c:v>
                </c:pt>
                <c:pt idx="6922">
                  <c:v>10</c:v>
                </c:pt>
                <c:pt idx="6923">
                  <c:v>10</c:v>
                </c:pt>
                <c:pt idx="6924">
                  <c:v>10</c:v>
                </c:pt>
                <c:pt idx="6925">
                  <c:v>10</c:v>
                </c:pt>
                <c:pt idx="6926">
                  <c:v>10</c:v>
                </c:pt>
                <c:pt idx="6927">
                  <c:v>10</c:v>
                </c:pt>
                <c:pt idx="6928">
                  <c:v>10</c:v>
                </c:pt>
                <c:pt idx="6929">
                  <c:v>10</c:v>
                </c:pt>
                <c:pt idx="6930">
                  <c:v>10</c:v>
                </c:pt>
                <c:pt idx="6931">
                  <c:v>10</c:v>
                </c:pt>
                <c:pt idx="6932">
                  <c:v>10</c:v>
                </c:pt>
                <c:pt idx="6933">
                  <c:v>10</c:v>
                </c:pt>
                <c:pt idx="6934">
                  <c:v>10</c:v>
                </c:pt>
                <c:pt idx="6935">
                  <c:v>10</c:v>
                </c:pt>
                <c:pt idx="6936">
                  <c:v>10</c:v>
                </c:pt>
                <c:pt idx="6937">
                  <c:v>10</c:v>
                </c:pt>
                <c:pt idx="6938">
                  <c:v>10</c:v>
                </c:pt>
                <c:pt idx="6939">
                  <c:v>10</c:v>
                </c:pt>
                <c:pt idx="6940">
                  <c:v>10</c:v>
                </c:pt>
                <c:pt idx="6941">
                  <c:v>10</c:v>
                </c:pt>
                <c:pt idx="6942">
                  <c:v>10</c:v>
                </c:pt>
                <c:pt idx="6943">
                  <c:v>10</c:v>
                </c:pt>
                <c:pt idx="6944">
                  <c:v>10</c:v>
                </c:pt>
                <c:pt idx="6945">
                  <c:v>10</c:v>
                </c:pt>
                <c:pt idx="6946">
                  <c:v>10</c:v>
                </c:pt>
                <c:pt idx="6947">
                  <c:v>10</c:v>
                </c:pt>
                <c:pt idx="6948">
                  <c:v>10</c:v>
                </c:pt>
                <c:pt idx="6949">
                  <c:v>10</c:v>
                </c:pt>
                <c:pt idx="6950">
                  <c:v>10</c:v>
                </c:pt>
                <c:pt idx="6951">
                  <c:v>10</c:v>
                </c:pt>
                <c:pt idx="6952">
                  <c:v>10</c:v>
                </c:pt>
                <c:pt idx="6953">
                  <c:v>10</c:v>
                </c:pt>
                <c:pt idx="6954">
                  <c:v>10</c:v>
                </c:pt>
                <c:pt idx="6955">
                  <c:v>10</c:v>
                </c:pt>
                <c:pt idx="6956">
                  <c:v>10</c:v>
                </c:pt>
                <c:pt idx="6957">
                  <c:v>10</c:v>
                </c:pt>
                <c:pt idx="6958">
                  <c:v>10</c:v>
                </c:pt>
                <c:pt idx="6959">
                  <c:v>10</c:v>
                </c:pt>
                <c:pt idx="6960">
                  <c:v>10</c:v>
                </c:pt>
                <c:pt idx="6961">
                  <c:v>10</c:v>
                </c:pt>
                <c:pt idx="6962">
                  <c:v>10</c:v>
                </c:pt>
                <c:pt idx="6963">
                  <c:v>10</c:v>
                </c:pt>
                <c:pt idx="6964">
                  <c:v>10</c:v>
                </c:pt>
                <c:pt idx="6965">
                  <c:v>10</c:v>
                </c:pt>
                <c:pt idx="6966">
                  <c:v>10</c:v>
                </c:pt>
                <c:pt idx="6967">
                  <c:v>10</c:v>
                </c:pt>
                <c:pt idx="6968">
                  <c:v>10</c:v>
                </c:pt>
                <c:pt idx="6969">
                  <c:v>10</c:v>
                </c:pt>
                <c:pt idx="6970">
                  <c:v>10</c:v>
                </c:pt>
                <c:pt idx="6971">
                  <c:v>10</c:v>
                </c:pt>
                <c:pt idx="6972">
                  <c:v>10</c:v>
                </c:pt>
                <c:pt idx="6973">
                  <c:v>10</c:v>
                </c:pt>
                <c:pt idx="6974">
                  <c:v>10</c:v>
                </c:pt>
                <c:pt idx="6975">
                  <c:v>10</c:v>
                </c:pt>
                <c:pt idx="6976">
                  <c:v>10</c:v>
                </c:pt>
                <c:pt idx="6977">
                  <c:v>10</c:v>
                </c:pt>
                <c:pt idx="6978">
                  <c:v>10</c:v>
                </c:pt>
                <c:pt idx="6979">
                  <c:v>10</c:v>
                </c:pt>
                <c:pt idx="6980">
                  <c:v>10</c:v>
                </c:pt>
                <c:pt idx="6981">
                  <c:v>10</c:v>
                </c:pt>
                <c:pt idx="6982">
                  <c:v>10</c:v>
                </c:pt>
                <c:pt idx="6983">
                  <c:v>10</c:v>
                </c:pt>
                <c:pt idx="6984">
                  <c:v>10</c:v>
                </c:pt>
                <c:pt idx="6985">
                  <c:v>10</c:v>
                </c:pt>
                <c:pt idx="6986">
                  <c:v>10</c:v>
                </c:pt>
                <c:pt idx="6987">
                  <c:v>10</c:v>
                </c:pt>
                <c:pt idx="6988">
                  <c:v>10</c:v>
                </c:pt>
                <c:pt idx="6989">
                  <c:v>10</c:v>
                </c:pt>
                <c:pt idx="6990">
                  <c:v>10</c:v>
                </c:pt>
                <c:pt idx="6991">
                  <c:v>10</c:v>
                </c:pt>
                <c:pt idx="6992">
                  <c:v>10</c:v>
                </c:pt>
                <c:pt idx="6993">
                  <c:v>10</c:v>
                </c:pt>
                <c:pt idx="6994">
                  <c:v>10</c:v>
                </c:pt>
                <c:pt idx="6995">
                  <c:v>10</c:v>
                </c:pt>
                <c:pt idx="6996">
                  <c:v>10</c:v>
                </c:pt>
                <c:pt idx="6997">
                  <c:v>10</c:v>
                </c:pt>
                <c:pt idx="6998">
                  <c:v>10</c:v>
                </c:pt>
                <c:pt idx="6999">
                  <c:v>10</c:v>
                </c:pt>
                <c:pt idx="7000">
                  <c:v>10</c:v>
                </c:pt>
                <c:pt idx="7001">
                  <c:v>10</c:v>
                </c:pt>
                <c:pt idx="7002">
                  <c:v>10</c:v>
                </c:pt>
                <c:pt idx="7003">
                  <c:v>10</c:v>
                </c:pt>
                <c:pt idx="7004">
                  <c:v>10</c:v>
                </c:pt>
                <c:pt idx="7005">
                  <c:v>10</c:v>
                </c:pt>
                <c:pt idx="7006">
                  <c:v>10</c:v>
                </c:pt>
                <c:pt idx="7007">
                  <c:v>10</c:v>
                </c:pt>
                <c:pt idx="7008">
                  <c:v>10</c:v>
                </c:pt>
                <c:pt idx="7009">
                  <c:v>10</c:v>
                </c:pt>
                <c:pt idx="7010">
                  <c:v>10</c:v>
                </c:pt>
                <c:pt idx="7011">
                  <c:v>10</c:v>
                </c:pt>
                <c:pt idx="7012">
                  <c:v>10</c:v>
                </c:pt>
                <c:pt idx="7013">
                  <c:v>10</c:v>
                </c:pt>
                <c:pt idx="7014">
                  <c:v>10</c:v>
                </c:pt>
                <c:pt idx="7015">
                  <c:v>10</c:v>
                </c:pt>
                <c:pt idx="7016">
                  <c:v>10</c:v>
                </c:pt>
                <c:pt idx="7017">
                  <c:v>10</c:v>
                </c:pt>
                <c:pt idx="7018">
                  <c:v>10</c:v>
                </c:pt>
                <c:pt idx="7019">
                  <c:v>10</c:v>
                </c:pt>
                <c:pt idx="7020">
                  <c:v>10</c:v>
                </c:pt>
                <c:pt idx="7021">
                  <c:v>10</c:v>
                </c:pt>
                <c:pt idx="7022">
                  <c:v>10</c:v>
                </c:pt>
                <c:pt idx="7023">
                  <c:v>10</c:v>
                </c:pt>
                <c:pt idx="7024">
                  <c:v>10</c:v>
                </c:pt>
                <c:pt idx="7025">
                  <c:v>10</c:v>
                </c:pt>
                <c:pt idx="7026">
                  <c:v>10</c:v>
                </c:pt>
                <c:pt idx="7027">
                  <c:v>10</c:v>
                </c:pt>
                <c:pt idx="7028">
                  <c:v>10</c:v>
                </c:pt>
                <c:pt idx="7029">
                  <c:v>10</c:v>
                </c:pt>
                <c:pt idx="7030">
                  <c:v>10</c:v>
                </c:pt>
                <c:pt idx="7031">
                  <c:v>10</c:v>
                </c:pt>
                <c:pt idx="7032">
                  <c:v>10</c:v>
                </c:pt>
                <c:pt idx="7033">
                  <c:v>10</c:v>
                </c:pt>
                <c:pt idx="7034">
                  <c:v>10</c:v>
                </c:pt>
                <c:pt idx="7035">
                  <c:v>10</c:v>
                </c:pt>
                <c:pt idx="7036">
                  <c:v>10</c:v>
                </c:pt>
                <c:pt idx="7037">
                  <c:v>10</c:v>
                </c:pt>
                <c:pt idx="7038">
                  <c:v>10</c:v>
                </c:pt>
                <c:pt idx="7039">
                  <c:v>10</c:v>
                </c:pt>
                <c:pt idx="7040">
                  <c:v>10</c:v>
                </c:pt>
                <c:pt idx="7041">
                  <c:v>10</c:v>
                </c:pt>
                <c:pt idx="7042">
                  <c:v>10</c:v>
                </c:pt>
                <c:pt idx="7043">
                  <c:v>10</c:v>
                </c:pt>
                <c:pt idx="7044">
                  <c:v>10</c:v>
                </c:pt>
                <c:pt idx="7045">
                  <c:v>10</c:v>
                </c:pt>
                <c:pt idx="7046">
                  <c:v>10</c:v>
                </c:pt>
                <c:pt idx="7047">
                  <c:v>10</c:v>
                </c:pt>
                <c:pt idx="7048">
                  <c:v>10</c:v>
                </c:pt>
                <c:pt idx="7049">
                  <c:v>10</c:v>
                </c:pt>
                <c:pt idx="7050">
                  <c:v>10</c:v>
                </c:pt>
                <c:pt idx="7051">
                  <c:v>10</c:v>
                </c:pt>
                <c:pt idx="7052">
                  <c:v>10</c:v>
                </c:pt>
                <c:pt idx="7053">
                  <c:v>10</c:v>
                </c:pt>
                <c:pt idx="7054">
                  <c:v>10</c:v>
                </c:pt>
                <c:pt idx="7055">
                  <c:v>10</c:v>
                </c:pt>
                <c:pt idx="7056">
                  <c:v>10</c:v>
                </c:pt>
                <c:pt idx="7057">
                  <c:v>10</c:v>
                </c:pt>
                <c:pt idx="7058">
                  <c:v>10</c:v>
                </c:pt>
                <c:pt idx="7059">
                  <c:v>10</c:v>
                </c:pt>
                <c:pt idx="7060">
                  <c:v>10</c:v>
                </c:pt>
                <c:pt idx="7061">
                  <c:v>10</c:v>
                </c:pt>
                <c:pt idx="7062">
                  <c:v>10</c:v>
                </c:pt>
                <c:pt idx="7063">
                  <c:v>10</c:v>
                </c:pt>
                <c:pt idx="7064">
                  <c:v>10</c:v>
                </c:pt>
                <c:pt idx="7065">
                  <c:v>10</c:v>
                </c:pt>
                <c:pt idx="7066">
                  <c:v>10</c:v>
                </c:pt>
                <c:pt idx="7067">
                  <c:v>10</c:v>
                </c:pt>
                <c:pt idx="7068">
                  <c:v>10</c:v>
                </c:pt>
                <c:pt idx="7069">
                  <c:v>10</c:v>
                </c:pt>
                <c:pt idx="7070">
                  <c:v>10</c:v>
                </c:pt>
                <c:pt idx="7071">
                  <c:v>10</c:v>
                </c:pt>
                <c:pt idx="7072">
                  <c:v>10</c:v>
                </c:pt>
                <c:pt idx="7073">
                  <c:v>10</c:v>
                </c:pt>
                <c:pt idx="7074">
                  <c:v>10</c:v>
                </c:pt>
                <c:pt idx="7075">
                  <c:v>10</c:v>
                </c:pt>
                <c:pt idx="7076">
                  <c:v>10</c:v>
                </c:pt>
                <c:pt idx="7077">
                  <c:v>10</c:v>
                </c:pt>
                <c:pt idx="7078">
                  <c:v>10</c:v>
                </c:pt>
                <c:pt idx="7079">
                  <c:v>10</c:v>
                </c:pt>
                <c:pt idx="7080">
                  <c:v>10</c:v>
                </c:pt>
                <c:pt idx="7081">
                  <c:v>10</c:v>
                </c:pt>
                <c:pt idx="7082">
                  <c:v>10</c:v>
                </c:pt>
                <c:pt idx="7083">
                  <c:v>10</c:v>
                </c:pt>
                <c:pt idx="7084">
                  <c:v>10</c:v>
                </c:pt>
                <c:pt idx="7085">
                  <c:v>10</c:v>
                </c:pt>
                <c:pt idx="7086">
                  <c:v>10</c:v>
                </c:pt>
                <c:pt idx="7087">
                  <c:v>10</c:v>
                </c:pt>
                <c:pt idx="7088">
                  <c:v>10</c:v>
                </c:pt>
                <c:pt idx="7089">
                  <c:v>10</c:v>
                </c:pt>
                <c:pt idx="7090">
                  <c:v>10</c:v>
                </c:pt>
                <c:pt idx="7091">
                  <c:v>10</c:v>
                </c:pt>
                <c:pt idx="7092">
                  <c:v>10</c:v>
                </c:pt>
                <c:pt idx="7093">
                  <c:v>10</c:v>
                </c:pt>
                <c:pt idx="7094">
                  <c:v>10</c:v>
                </c:pt>
                <c:pt idx="7095">
                  <c:v>10</c:v>
                </c:pt>
                <c:pt idx="7096">
                  <c:v>10</c:v>
                </c:pt>
                <c:pt idx="7097">
                  <c:v>10</c:v>
                </c:pt>
                <c:pt idx="7098">
                  <c:v>10</c:v>
                </c:pt>
                <c:pt idx="7099">
                  <c:v>10</c:v>
                </c:pt>
                <c:pt idx="7100">
                  <c:v>10</c:v>
                </c:pt>
                <c:pt idx="7101">
                  <c:v>10</c:v>
                </c:pt>
                <c:pt idx="7102">
                  <c:v>10</c:v>
                </c:pt>
                <c:pt idx="7103">
                  <c:v>10</c:v>
                </c:pt>
                <c:pt idx="7104">
                  <c:v>10</c:v>
                </c:pt>
                <c:pt idx="7105">
                  <c:v>10</c:v>
                </c:pt>
                <c:pt idx="7106">
                  <c:v>10</c:v>
                </c:pt>
                <c:pt idx="7107">
                  <c:v>10</c:v>
                </c:pt>
                <c:pt idx="7108">
                  <c:v>10</c:v>
                </c:pt>
                <c:pt idx="7109">
                  <c:v>10</c:v>
                </c:pt>
                <c:pt idx="7110">
                  <c:v>10</c:v>
                </c:pt>
                <c:pt idx="7111">
                  <c:v>10</c:v>
                </c:pt>
                <c:pt idx="7112">
                  <c:v>10</c:v>
                </c:pt>
                <c:pt idx="7113">
                  <c:v>10</c:v>
                </c:pt>
                <c:pt idx="7114">
                  <c:v>10</c:v>
                </c:pt>
                <c:pt idx="7115">
                  <c:v>10</c:v>
                </c:pt>
                <c:pt idx="7116">
                  <c:v>10</c:v>
                </c:pt>
                <c:pt idx="7117">
                  <c:v>10</c:v>
                </c:pt>
                <c:pt idx="7118">
                  <c:v>10</c:v>
                </c:pt>
                <c:pt idx="7119">
                  <c:v>10</c:v>
                </c:pt>
                <c:pt idx="7120">
                  <c:v>10</c:v>
                </c:pt>
                <c:pt idx="7121">
                  <c:v>10</c:v>
                </c:pt>
                <c:pt idx="7122">
                  <c:v>10</c:v>
                </c:pt>
                <c:pt idx="7123">
                  <c:v>10</c:v>
                </c:pt>
                <c:pt idx="7124">
                  <c:v>10</c:v>
                </c:pt>
                <c:pt idx="7125">
                  <c:v>10</c:v>
                </c:pt>
                <c:pt idx="7126">
                  <c:v>10</c:v>
                </c:pt>
                <c:pt idx="7127">
                  <c:v>10</c:v>
                </c:pt>
                <c:pt idx="7128">
                  <c:v>10</c:v>
                </c:pt>
                <c:pt idx="7129">
                  <c:v>10</c:v>
                </c:pt>
                <c:pt idx="7130">
                  <c:v>10</c:v>
                </c:pt>
                <c:pt idx="7131">
                  <c:v>10</c:v>
                </c:pt>
                <c:pt idx="7132">
                  <c:v>10</c:v>
                </c:pt>
                <c:pt idx="7133">
                  <c:v>10</c:v>
                </c:pt>
                <c:pt idx="7134">
                  <c:v>10</c:v>
                </c:pt>
                <c:pt idx="7135">
                  <c:v>10</c:v>
                </c:pt>
                <c:pt idx="7136">
                  <c:v>10</c:v>
                </c:pt>
                <c:pt idx="7137">
                  <c:v>10</c:v>
                </c:pt>
                <c:pt idx="7138">
                  <c:v>10</c:v>
                </c:pt>
                <c:pt idx="7139">
                  <c:v>10</c:v>
                </c:pt>
                <c:pt idx="7140">
                  <c:v>10</c:v>
                </c:pt>
                <c:pt idx="7141">
                  <c:v>10</c:v>
                </c:pt>
                <c:pt idx="7142">
                  <c:v>10</c:v>
                </c:pt>
                <c:pt idx="7143">
                  <c:v>10</c:v>
                </c:pt>
                <c:pt idx="7144">
                  <c:v>10</c:v>
                </c:pt>
                <c:pt idx="7145">
                  <c:v>10</c:v>
                </c:pt>
                <c:pt idx="7146">
                  <c:v>10</c:v>
                </c:pt>
                <c:pt idx="7147">
                  <c:v>10</c:v>
                </c:pt>
                <c:pt idx="7148">
                  <c:v>10</c:v>
                </c:pt>
                <c:pt idx="7149">
                  <c:v>10</c:v>
                </c:pt>
                <c:pt idx="7150">
                  <c:v>10</c:v>
                </c:pt>
                <c:pt idx="7151">
                  <c:v>10</c:v>
                </c:pt>
                <c:pt idx="7152">
                  <c:v>10</c:v>
                </c:pt>
                <c:pt idx="7153">
                  <c:v>10</c:v>
                </c:pt>
                <c:pt idx="7154">
                  <c:v>10</c:v>
                </c:pt>
                <c:pt idx="7155">
                  <c:v>10</c:v>
                </c:pt>
                <c:pt idx="7156">
                  <c:v>10</c:v>
                </c:pt>
                <c:pt idx="7157">
                  <c:v>10</c:v>
                </c:pt>
                <c:pt idx="7158">
                  <c:v>10</c:v>
                </c:pt>
                <c:pt idx="7159">
                  <c:v>10</c:v>
                </c:pt>
                <c:pt idx="7160">
                  <c:v>10</c:v>
                </c:pt>
                <c:pt idx="7161">
                  <c:v>10</c:v>
                </c:pt>
                <c:pt idx="7162">
                  <c:v>10</c:v>
                </c:pt>
                <c:pt idx="7163">
                  <c:v>10</c:v>
                </c:pt>
                <c:pt idx="7164">
                  <c:v>10</c:v>
                </c:pt>
                <c:pt idx="7165">
                  <c:v>10</c:v>
                </c:pt>
                <c:pt idx="7166">
                  <c:v>10</c:v>
                </c:pt>
                <c:pt idx="7167">
                  <c:v>10</c:v>
                </c:pt>
                <c:pt idx="7168">
                  <c:v>10</c:v>
                </c:pt>
                <c:pt idx="7169">
                  <c:v>10</c:v>
                </c:pt>
                <c:pt idx="7170">
                  <c:v>10</c:v>
                </c:pt>
                <c:pt idx="7171">
                  <c:v>10</c:v>
                </c:pt>
                <c:pt idx="7172">
                  <c:v>10</c:v>
                </c:pt>
                <c:pt idx="7173">
                  <c:v>10</c:v>
                </c:pt>
                <c:pt idx="7174">
                  <c:v>10</c:v>
                </c:pt>
                <c:pt idx="7175">
                  <c:v>10</c:v>
                </c:pt>
                <c:pt idx="7176">
                  <c:v>10</c:v>
                </c:pt>
                <c:pt idx="7177">
                  <c:v>10</c:v>
                </c:pt>
                <c:pt idx="7178">
                  <c:v>10</c:v>
                </c:pt>
                <c:pt idx="7179">
                  <c:v>10</c:v>
                </c:pt>
                <c:pt idx="7180">
                  <c:v>10</c:v>
                </c:pt>
                <c:pt idx="7181">
                  <c:v>10</c:v>
                </c:pt>
                <c:pt idx="7182">
                  <c:v>10</c:v>
                </c:pt>
                <c:pt idx="7183">
                  <c:v>10</c:v>
                </c:pt>
                <c:pt idx="7184">
                  <c:v>10</c:v>
                </c:pt>
                <c:pt idx="7185">
                  <c:v>10</c:v>
                </c:pt>
                <c:pt idx="7186">
                  <c:v>10</c:v>
                </c:pt>
                <c:pt idx="7187">
                  <c:v>10</c:v>
                </c:pt>
                <c:pt idx="7188">
                  <c:v>10</c:v>
                </c:pt>
                <c:pt idx="7189">
                  <c:v>10</c:v>
                </c:pt>
                <c:pt idx="7190">
                  <c:v>10</c:v>
                </c:pt>
                <c:pt idx="7191">
                  <c:v>10</c:v>
                </c:pt>
                <c:pt idx="7192">
                  <c:v>10</c:v>
                </c:pt>
                <c:pt idx="7193">
                  <c:v>10</c:v>
                </c:pt>
                <c:pt idx="7194">
                  <c:v>10</c:v>
                </c:pt>
                <c:pt idx="7195">
                  <c:v>10</c:v>
                </c:pt>
                <c:pt idx="7196">
                  <c:v>10</c:v>
                </c:pt>
                <c:pt idx="7197">
                  <c:v>10</c:v>
                </c:pt>
                <c:pt idx="7198">
                  <c:v>10</c:v>
                </c:pt>
                <c:pt idx="7199">
                  <c:v>10</c:v>
                </c:pt>
                <c:pt idx="7200">
                  <c:v>10</c:v>
                </c:pt>
                <c:pt idx="7201">
                  <c:v>10</c:v>
                </c:pt>
                <c:pt idx="7202">
                  <c:v>10</c:v>
                </c:pt>
                <c:pt idx="7203">
                  <c:v>10</c:v>
                </c:pt>
                <c:pt idx="7204">
                  <c:v>10</c:v>
                </c:pt>
                <c:pt idx="7205">
                  <c:v>10</c:v>
                </c:pt>
                <c:pt idx="7206">
                  <c:v>10</c:v>
                </c:pt>
                <c:pt idx="7207">
                  <c:v>10</c:v>
                </c:pt>
                <c:pt idx="7208">
                  <c:v>10</c:v>
                </c:pt>
                <c:pt idx="7209">
                  <c:v>10</c:v>
                </c:pt>
                <c:pt idx="7210">
                  <c:v>10</c:v>
                </c:pt>
                <c:pt idx="7211">
                  <c:v>10</c:v>
                </c:pt>
                <c:pt idx="7212">
                  <c:v>10</c:v>
                </c:pt>
                <c:pt idx="7213">
                  <c:v>10</c:v>
                </c:pt>
                <c:pt idx="7214">
                  <c:v>10</c:v>
                </c:pt>
                <c:pt idx="7215">
                  <c:v>10</c:v>
                </c:pt>
                <c:pt idx="7216">
                  <c:v>10</c:v>
                </c:pt>
                <c:pt idx="7217">
                  <c:v>10</c:v>
                </c:pt>
                <c:pt idx="7218">
                  <c:v>10</c:v>
                </c:pt>
                <c:pt idx="7219">
                  <c:v>10</c:v>
                </c:pt>
                <c:pt idx="7220">
                  <c:v>10</c:v>
                </c:pt>
                <c:pt idx="7221">
                  <c:v>10</c:v>
                </c:pt>
                <c:pt idx="7222">
                  <c:v>10</c:v>
                </c:pt>
                <c:pt idx="7223">
                  <c:v>10</c:v>
                </c:pt>
                <c:pt idx="7224">
                  <c:v>10</c:v>
                </c:pt>
                <c:pt idx="7225">
                  <c:v>10</c:v>
                </c:pt>
                <c:pt idx="7226">
                  <c:v>10</c:v>
                </c:pt>
                <c:pt idx="7227">
                  <c:v>10</c:v>
                </c:pt>
                <c:pt idx="7228">
                  <c:v>10</c:v>
                </c:pt>
                <c:pt idx="7229">
                  <c:v>10</c:v>
                </c:pt>
                <c:pt idx="7230">
                  <c:v>10</c:v>
                </c:pt>
                <c:pt idx="7231">
                  <c:v>10</c:v>
                </c:pt>
                <c:pt idx="7232">
                  <c:v>10</c:v>
                </c:pt>
                <c:pt idx="7233">
                  <c:v>10</c:v>
                </c:pt>
                <c:pt idx="7234">
                  <c:v>10</c:v>
                </c:pt>
                <c:pt idx="7235">
                  <c:v>10</c:v>
                </c:pt>
                <c:pt idx="7236">
                  <c:v>10</c:v>
                </c:pt>
                <c:pt idx="7237">
                  <c:v>10</c:v>
                </c:pt>
                <c:pt idx="7238">
                  <c:v>10</c:v>
                </c:pt>
                <c:pt idx="7239">
                  <c:v>10</c:v>
                </c:pt>
                <c:pt idx="7240">
                  <c:v>10</c:v>
                </c:pt>
                <c:pt idx="7241">
                  <c:v>10</c:v>
                </c:pt>
                <c:pt idx="7242">
                  <c:v>10</c:v>
                </c:pt>
                <c:pt idx="7243">
                  <c:v>10</c:v>
                </c:pt>
                <c:pt idx="7244">
                  <c:v>10</c:v>
                </c:pt>
                <c:pt idx="7245">
                  <c:v>10</c:v>
                </c:pt>
                <c:pt idx="7246">
                  <c:v>10</c:v>
                </c:pt>
                <c:pt idx="7247">
                  <c:v>10</c:v>
                </c:pt>
                <c:pt idx="7248">
                  <c:v>10</c:v>
                </c:pt>
                <c:pt idx="7249">
                  <c:v>10</c:v>
                </c:pt>
                <c:pt idx="7250">
                  <c:v>10</c:v>
                </c:pt>
                <c:pt idx="7251">
                  <c:v>10</c:v>
                </c:pt>
                <c:pt idx="7252">
                  <c:v>10</c:v>
                </c:pt>
                <c:pt idx="7253">
                  <c:v>10</c:v>
                </c:pt>
                <c:pt idx="7254">
                  <c:v>10</c:v>
                </c:pt>
                <c:pt idx="7255">
                  <c:v>10</c:v>
                </c:pt>
                <c:pt idx="7256">
                  <c:v>10</c:v>
                </c:pt>
                <c:pt idx="7257">
                  <c:v>10</c:v>
                </c:pt>
                <c:pt idx="7258">
                  <c:v>10</c:v>
                </c:pt>
                <c:pt idx="7259">
                  <c:v>10</c:v>
                </c:pt>
                <c:pt idx="7260">
                  <c:v>10</c:v>
                </c:pt>
                <c:pt idx="7261">
                  <c:v>10</c:v>
                </c:pt>
                <c:pt idx="7262">
                  <c:v>10</c:v>
                </c:pt>
                <c:pt idx="7263">
                  <c:v>10</c:v>
                </c:pt>
                <c:pt idx="7264">
                  <c:v>10</c:v>
                </c:pt>
                <c:pt idx="7265">
                  <c:v>10</c:v>
                </c:pt>
                <c:pt idx="7266">
                  <c:v>10</c:v>
                </c:pt>
                <c:pt idx="7267">
                  <c:v>10</c:v>
                </c:pt>
                <c:pt idx="7268">
                  <c:v>10</c:v>
                </c:pt>
                <c:pt idx="7269">
                  <c:v>10</c:v>
                </c:pt>
                <c:pt idx="7270">
                  <c:v>10</c:v>
                </c:pt>
                <c:pt idx="7271">
                  <c:v>10</c:v>
                </c:pt>
                <c:pt idx="7272">
                  <c:v>10</c:v>
                </c:pt>
                <c:pt idx="7273">
                  <c:v>10</c:v>
                </c:pt>
                <c:pt idx="7274">
                  <c:v>10</c:v>
                </c:pt>
                <c:pt idx="7275">
                  <c:v>10</c:v>
                </c:pt>
                <c:pt idx="7276">
                  <c:v>10</c:v>
                </c:pt>
                <c:pt idx="7277">
                  <c:v>10</c:v>
                </c:pt>
                <c:pt idx="7278">
                  <c:v>10</c:v>
                </c:pt>
                <c:pt idx="7279">
                  <c:v>10</c:v>
                </c:pt>
                <c:pt idx="7280">
                  <c:v>10</c:v>
                </c:pt>
                <c:pt idx="7281">
                  <c:v>10</c:v>
                </c:pt>
                <c:pt idx="7282">
                  <c:v>10</c:v>
                </c:pt>
                <c:pt idx="7283">
                  <c:v>10</c:v>
                </c:pt>
                <c:pt idx="7284">
                  <c:v>10</c:v>
                </c:pt>
                <c:pt idx="7285">
                  <c:v>10</c:v>
                </c:pt>
                <c:pt idx="7286">
                  <c:v>10</c:v>
                </c:pt>
                <c:pt idx="7287">
                  <c:v>10</c:v>
                </c:pt>
                <c:pt idx="7288">
                  <c:v>10</c:v>
                </c:pt>
                <c:pt idx="7289">
                  <c:v>10</c:v>
                </c:pt>
                <c:pt idx="7290">
                  <c:v>10</c:v>
                </c:pt>
                <c:pt idx="7291">
                  <c:v>10</c:v>
                </c:pt>
                <c:pt idx="7292">
                  <c:v>10</c:v>
                </c:pt>
                <c:pt idx="7293">
                  <c:v>10</c:v>
                </c:pt>
                <c:pt idx="7294">
                  <c:v>10</c:v>
                </c:pt>
                <c:pt idx="7295">
                  <c:v>9.6</c:v>
                </c:pt>
                <c:pt idx="7296">
                  <c:v>9.6</c:v>
                </c:pt>
                <c:pt idx="7297">
                  <c:v>9.6</c:v>
                </c:pt>
                <c:pt idx="7298">
                  <c:v>9.6</c:v>
                </c:pt>
                <c:pt idx="7299">
                  <c:v>9.6</c:v>
                </c:pt>
                <c:pt idx="7300">
                  <c:v>9.6</c:v>
                </c:pt>
                <c:pt idx="7301">
                  <c:v>9.6</c:v>
                </c:pt>
                <c:pt idx="7302">
                  <c:v>9.6</c:v>
                </c:pt>
                <c:pt idx="7303">
                  <c:v>9.6</c:v>
                </c:pt>
                <c:pt idx="7304">
                  <c:v>9.6</c:v>
                </c:pt>
                <c:pt idx="7305">
                  <c:v>9.6</c:v>
                </c:pt>
                <c:pt idx="7306">
                  <c:v>9.6</c:v>
                </c:pt>
                <c:pt idx="7307">
                  <c:v>9.6</c:v>
                </c:pt>
                <c:pt idx="7308">
                  <c:v>9.6</c:v>
                </c:pt>
                <c:pt idx="7309">
                  <c:v>9.6</c:v>
                </c:pt>
                <c:pt idx="7310">
                  <c:v>9.6</c:v>
                </c:pt>
                <c:pt idx="7311">
                  <c:v>9.6</c:v>
                </c:pt>
                <c:pt idx="7312">
                  <c:v>9.6</c:v>
                </c:pt>
                <c:pt idx="7313">
                  <c:v>9.6</c:v>
                </c:pt>
                <c:pt idx="7314">
                  <c:v>9.6</c:v>
                </c:pt>
                <c:pt idx="7315">
                  <c:v>9.6</c:v>
                </c:pt>
                <c:pt idx="7316">
                  <c:v>9.6</c:v>
                </c:pt>
                <c:pt idx="7317">
                  <c:v>9.6</c:v>
                </c:pt>
                <c:pt idx="7318">
                  <c:v>9.6</c:v>
                </c:pt>
                <c:pt idx="7319">
                  <c:v>9.6</c:v>
                </c:pt>
                <c:pt idx="7320">
                  <c:v>9.6</c:v>
                </c:pt>
                <c:pt idx="7321">
                  <c:v>9.6</c:v>
                </c:pt>
                <c:pt idx="7322">
                  <c:v>9.6</c:v>
                </c:pt>
                <c:pt idx="7323">
                  <c:v>9.6</c:v>
                </c:pt>
                <c:pt idx="7324">
                  <c:v>9.6</c:v>
                </c:pt>
                <c:pt idx="7325">
                  <c:v>9.6</c:v>
                </c:pt>
                <c:pt idx="7326">
                  <c:v>9.6</c:v>
                </c:pt>
                <c:pt idx="7327">
                  <c:v>9.6</c:v>
                </c:pt>
                <c:pt idx="7328">
                  <c:v>9.6</c:v>
                </c:pt>
                <c:pt idx="7329">
                  <c:v>9.6</c:v>
                </c:pt>
                <c:pt idx="7330">
                  <c:v>9.6</c:v>
                </c:pt>
                <c:pt idx="7331">
                  <c:v>9.6</c:v>
                </c:pt>
                <c:pt idx="7332">
                  <c:v>9.6</c:v>
                </c:pt>
                <c:pt idx="7333">
                  <c:v>9.6</c:v>
                </c:pt>
                <c:pt idx="7334">
                  <c:v>9.6</c:v>
                </c:pt>
                <c:pt idx="7335">
                  <c:v>9.6</c:v>
                </c:pt>
                <c:pt idx="7336">
                  <c:v>9.5</c:v>
                </c:pt>
                <c:pt idx="7337">
                  <c:v>9.6</c:v>
                </c:pt>
                <c:pt idx="7338">
                  <c:v>9.6</c:v>
                </c:pt>
                <c:pt idx="7339">
                  <c:v>9.6</c:v>
                </c:pt>
                <c:pt idx="7340">
                  <c:v>9.6</c:v>
                </c:pt>
                <c:pt idx="7341">
                  <c:v>9.6</c:v>
                </c:pt>
                <c:pt idx="7342">
                  <c:v>9.6</c:v>
                </c:pt>
                <c:pt idx="7343">
                  <c:v>9.6</c:v>
                </c:pt>
                <c:pt idx="7344">
                  <c:v>9.6</c:v>
                </c:pt>
                <c:pt idx="7345">
                  <c:v>9.6</c:v>
                </c:pt>
                <c:pt idx="7346">
                  <c:v>9.6</c:v>
                </c:pt>
                <c:pt idx="7347">
                  <c:v>9.6</c:v>
                </c:pt>
                <c:pt idx="7348">
                  <c:v>9.6</c:v>
                </c:pt>
                <c:pt idx="7349">
                  <c:v>9.6</c:v>
                </c:pt>
                <c:pt idx="7350">
                  <c:v>9.5</c:v>
                </c:pt>
                <c:pt idx="7351">
                  <c:v>9.6</c:v>
                </c:pt>
                <c:pt idx="7352">
                  <c:v>9.6</c:v>
                </c:pt>
                <c:pt idx="7353">
                  <c:v>9.6</c:v>
                </c:pt>
                <c:pt idx="7354">
                  <c:v>9.6</c:v>
                </c:pt>
                <c:pt idx="7355">
                  <c:v>9.6</c:v>
                </c:pt>
                <c:pt idx="7356">
                  <c:v>9.6</c:v>
                </c:pt>
                <c:pt idx="7357">
                  <c:v>9.6</c:v>
                </c:pt>
                <c:pt idx="7358">
                  <c:v>9.6</c:v>
                </c:pt>
                <c:pt idx="7359">
                  <c:v>9.6</c:v>
                </c:pt>
                <c:pt idx="7360">
                  <c:v>9.6</c:v>
                </c:pt>
                <c:pt idx="7361">
                  <c:v>9.6</c:v>
                </c:pt>
                <c:pt idx="7362">
                  <c:v>9.6</c:v>
                </c:pt>
                <c:pt idx="7363">
                  <c:v>9.6</c:v>
                </c:pt>
                <c:pt idx="7364">
                  <c:v>9.6</c:v>
                </c:pt>
                <c:pt idx="7365">
                  <c:v>9.6</c:v>
                </c:pt>
                <c:pt idx="7366">
                  <c:v>9.6</c:v>
                </c:pt>
                <c:pt idx="7367">
                  <c:v>9.6</c:v>
                </c:pt>
                <c:pt idx="7368">
                  <c:v>9.6</c:v>
                </c:pt>
                <c:pt idx="7369">
                  <c:v>9.6</c:v>
                </c:pt>
                <c:pt idx="7370">
                  <c:v>9.6</c:v>
                </c:pt>
                <c:pt idx="7371">
                  <c:v>9.6</c:v>
                </c:pt>
                <c:pt idx="7372">
                  <c:v>9.6</c:v>
                </c:pt>
                <c:pt idx="7373">
                  <c:v>9.6</c:v>
                </c:pt>
                <c:pt idx="7374">
                  <c:v>9.6</c:v>
                </c:pt>
                <c:pt idx="7375">
                  <c:v>9.6</c:v>
                </c:pt>
                <c:pt idx="7376">
                  <c:v>9.6</c:v>
                </c:pt>
                <c:pt idx="7377">
                  <c:v>9.6</c:v>
                </c:pt>
                <c:pt idx="7378">
                  <c:v>9.6</c:v>
                </c:pt>
                <c:pt idx="7379">
                  <c:v>9.6</c:v>
                </c:pt>
                <c:pt idx="7380">
                  <c:v>9.6</c:v>
                </c:pt>
                <c:pt idx="7381">
                  <c:v>9.6</c:v>
                </c:pt>
                <c:pt idx="7382">
                  <c:v>9.6</c:v>
                </c:pt>
                <c:pt idx="7383">
                  <c:v>9.6</c:v>
                </c:pt>
                <c:pt idx="7384">
                  <c:v>9.6</c:v>
                </c:pt>
                <c:pt idx="7385">
                  <c:v>9.6</c:v>
                </c:pt>
                <c:pt idx="7386">
                  <c:v>9.6</c:v>
                </c:pt>
                <c:pt idx="7387">
                  <c:v>9.6</c:v>
                </c:pt>
                <c:pt idx="7388">
                  <c:v>9.6</c:v>
                </c:pt>
                <c:pt idx="7389">
                  <c:v>9.6</c:v>
                </c:pt>
                <c:pt idx="7390">
                  <c:v>9.6</c:v>
                </c:pt>
                <c:pt idx="7391">
                  <c:v>9.6</c:v>
                </c:pt>
                <c:pt idx="7392">
                  <c:v>9.6</c:v>
                </c:pt>
                <c:pt idx="7393">
                  <c:v>9.6</c:v>
                </c:pt>
                <c:pt idx="7394">
                  <c:v>9.6</c:v>
                </c:pt>
                <c:pt idx="7395">
                  <c:v>9.6</c:v>
                </c:pt>
                <c:pt idx="7396">
                  <c:v>9.6</c:v>
                </c:pt>
                <c:pt idx="7397">
                  <c:v>9.6</c:v>
                </c:pt>
                <c:pt idx="7398">
                  <c:v>9.6</c:v>
                </c:pt>
                <c:pt idx="7399">
                  <c:v>9.6</c:v>
                </c:pt>
                <c:pt idx="7400">
                  <c:v>9.6</c:v>
                </c:pt>
                <c:pt idx="7401">
                  <c:v>9.6</c:v>
                </c:pt>
                <c:pt idx="7402">
                  <c:v>9.6</c:v>
                </c:pt>
                <c:pt idx="7403">
                  <c:v>9.6</c:v>
                </c:pt>
                <c:pt idx="7404">
                  <c:v>9.6</c:v>
                </c:pt>
                <c:pt idx="7405">
                  <c:v>9.6</c:v>
                </c:pt>
                <c:pt idx="7406">
                  <c:v>9.5</c:v>
                </c:pt>
                <c:pt idx="7407">
                  <c:v>9.6</c:v>
                </c:pt>
                <c:pt idx="7408">
                  <c:v>9.6</c:v>
                </c:pt>
                <c:pt idx="7409">
                  <c:v>9.6</c:v>
                </c:pt>
                <c:pt idx="7410">
                  <c:v>9.6</c:v>
                </c:pt>
                <c:pt idx="7411">
                  <c:v>9.6</c:v>
                </c:pt>
                <c:pt idx="7412">
                  <c:v>9.6</c:v>
                </c:pt>
                <c:pt idx="7413">
                  <c:v>9.6</c:v>
                </c:pt>
                <c:pt idx="7414">
                  <c:v>9.6</c:v>
                </c:pt>
                <c:pt idx="7415">
                  <c:v>9.6</c:v>
                </c:pt>
                <c:pt idx="7416">
                  <c:v>9.6</c:v>
                </c:pt>
                <c:pt idx="7417">
                  <c:v>9.6</c:v>
                </c:pt>
                <c:pt idx="7418">
                  <c:v>9.6</c:v>
                </c:pt>
                <c:pt idx="7419">
                  <c:v>9.6</c:v>
                </c:pt>
                <c:pt idx="7420">
                  <c:v>9.6</c:v>
                </c:pt>
                <c:pt idx="7421">
                  <c:v>9.6</c:v>
                </c:pt>
                <c:pt idx="7422">
                  <c:v>9.6</c:v>
                </c:pt>
                <c:pt idx="7423">
                  <c:v>9.6</c:v>
                </c:pt>
                <c:pt idx="7424">
                  <c:v>9.6</c:v>
                </c:pt>
                <c:pt idx="7425">
                  <c:v>9.6</c:v>
                </c:pt>
                <c:pt idx="7426">
                  <c:v>9.6</c:v>
                </c:pt>
                <c:pt idx="7427">
                  <c:v>9.6</c:v>
                </c:pt>
                <c:pt idx="7428">
                  <c:v>9.6</c:v>
                </c:pt>
                <c:pt idx="7429">
                  <c:v>9.6</c:v>
                </c:pt>
                <c:pt idx="7430">
                  <c:v>9.6</c:v>
                </c:pt>
                <c:pt idx="7431">
                  <c:v>9.6</c:v>
                </c:pt>
                <c:pt idx="7432">
                  <c:v>9.6</c:v>
                </c:pt>
                <c:pt idx="7433">
                  <c:v>9.6</c:v>
                </c:pt>
                <c:pt idx="7434">
                  <c:v>9.6</c:v>
                </c:pt>
                <c:pt idx="7435">
                  <c:v>9.6</c:v>
                </c:pt>
                <c:pt idx="7436">
                  <c:v>9.6</c:v>
                </c:pt>
                <c:pt idx="7437">
                  <c:v>9.6</c:v>
                </c:pt>
                <c:pt idx="7438">
                  <c:v>9.6</c:v>
                </c:pt>
                <c:pt idx="7439">
                  <c:v>9.6</c:v>
                </c:pt>
                <c:pt idx="7440">
                  <c:v>9.6</c:v>
                </c:pt>
                <c:pt idx="7441">
                  <c:v>9.6</c:v>
                </c:pt>
                <c:pt idx="7442">
                  <c:v>9.6</c:v>
                </c:pt>
                <c:pt idx="7443">
                  <c:v>9.6</c:v>
                </c:pt>
                <c:pt idx="7444">
                  <c:v>9.6</c:v>
                </c:pt>
                <c:pt idx="7445">
                  <c:v>9.6</c:v>
                </c:pt>
                <c:pt idx="7446">
                  <c:v>9.6</c:v>
                </c:pt>
                <c:pt idx="7447">
                  <c:v>9.6</c:v>
                </c:pt>
                <c:pt idx="7448">
                  <c:v>9.6</c:v>
                </c:pt>
                <c:pt idx="7449">
                  <c:v>9.6</c:v>
                </c:pt>
                <c:pt idx="7450">
                  <c:v>9.6</c:v>
                </c:pt>
                <c:pt idx="7451">
                  <c:v>9.6</c:v>
                </c:pt>
                <c:pt idx="7452">
                  <c:v>9.6</c:v>
                </c:pt>
                <c:pt idx="7453">
                  <c:v>9.6</c:v>
                </c:pt>
                <c:pt idx="7454">
                  <c:v>9.6</c:v>
                </c:pt>
                <c:pt idx="7455">
                  <c:v>9.6</c:v>
                </c:pt>
                <c:pt idx="7456">
                  <c:v>9.6</c:v>
                </c:pt>
                <c:pt idx="7457">
                  <c:v>9.6</c:v>
                </c:pt>
                <c:pt idx="7458">
                  <c:v>9.6</c:v>
                </c:pt>
                <c:pt idx="7459">
                  <c:v>9.6</c:v>
                </c:pt>
                <c:pt idx="7460">
                  <c:v>9.6</c:v>
                </c:pt>
                <c:pt idx="7461">
                  <c:v>9.6</c:v>
                </c:pt>
                <c:pt idx="7462">
                  <c:v>9.6</c:v>
                </c:pt>
                <c:pt idx="7463">
                  <c:v>9.6</c:v>
                </c:pt>
                <c:pt idx="7464">
                  <c:v>9.6</c:v>
                </c:pt>
                <c:pt idx="7465">
                  <c:v>9.6</c:v>
                </c:pt>
                <c:pt idx="7466">
                  <c:v>9.6</c:v>
                </c:pt>
                <c:pt idx="7467">
                  <c:v>9.6</c:v>
                </c:pt>
                <c:pt idx="7468">
                  <c:v>9.6</c:v>
                </c:pt>
                <c:pt idx="7469">
                  <c:v>9.6</c:v>
                </c:pt>
                <c:pt idx="7470">
                  <c:v>9.6</c:v>
                </c:pt>
                <c:pt idx="7471">
                  <c:v>9.6</c:v>
                </c:pt>
                <c:pt idx="7472">
                  <c:v>9.6</c:v>
                </c:pt>
                <c:pt idx="7473">
                  <c:v>9.6</c:v>
                </c:pt>
                <c:pt idx="7474">
                  <c:v>9.6</c:v>
                </c:pt>
                <c:pt idx="7475">
                  <c:v>9.6</c:v>
                </c:pt>
                <c:pt idx="7476">
                  <c:v>9.6</c:v>
                </c:pt>
                <c:pt idx="7477">
                  <c:v>9.6</c:v>
                </c:pt>
                <c:pt idx="7478">
                  <c:v>9.6</c:v>
                </c:pt>
                <c:pt idx="7479">
                  <c:v>9.6</c:v>
                </c:pt>
                <c:pt idx="7480">
                  <c:v>9.6</c:v>
                </c:pt>
                <c:pt idx="7481">
                  <c:v>9.6</c:v>
                </c:pt>
                <c:pt idx="7482">
                  <c:v>9.6</c:v>
                </c:pt>
                <c:pt idx="7483">
                  <c:v>9.6</c:v>
                </c:pt>
                <c:pt idx="7484">
                  <c:v>9.6</c:v>
                </c:pt>
                <c:pt idx="7485">
                  <c:v>9.6</c:v>
                </c:pt>
                <c:pt idx="7486">
                  <c:v>9.6</c:v>
                </c:pt>
                <c:pt idx="7487">
                  <c:v>9.6</c:v>
                </c:pt>
                <c:pt idx="7488">
                  <c:v>9.6</c:v>
                </c:pt>
                <c:pt idx="7489">
                  <c:v>9.6</c:v>
                </c:pt>
                <c:pt idx="7490">
                  <c:v>9.6</c:v>
                </c:pt>
                <c:pt idx="7491">
                  <c:v>9.6</c:v>
                </c:pt>
                <c:pt idx="7492">
                  <c:v>9.6</c:v>
                </c:pt>
                <c:pt idx="7493">
                  <c:v>9.6</c:v>
                </c:pt>
                <c:pt idx="7494">
                  <c:v>9.6</c:v>
                </c:pt>
                <c:pt idx="7495">
                  <c:v>9.6</c:v>
                </c:pt>
                <c:pt idx="7496">
                  <c:v>9.6</c:v>
                </c:pt>
                <c:pt idx="7497">
                  <c:v>9.6</c:v>
                </c:pt>
                <c:pt idx="7498">
                  <c:v>9.6</c:v>
                </c:pt>
                <c:pt idx="7499">
                  <c:v>9.6</c:v>
                </c:pt>
                <c:pt idx="7500">
                  <c:v>9.6</c:v>
                </c:pt>
                <c:pt idx="7501">
                  <c:v>9.6</c:v>
                </c:pt>
                <c:pt idx="7502">
                  <c:v>9.6</c:v>
                </c:pt>
                <c:pt idx="7503">
                  <c:v>9.6</c:v>
                </c:pt>
                <c:pt idx="7504">
                  <c:v>9.6</c:v>
                </c:pt>
                <c:pt idx="7505">
                  <c:v>9.6</c:v>
                </c:pt>
                <c:pt idx="7506">
                  <c:v>9.6</c:v>
                </c:pt>
                <c:pt idx="7507">
                  <c:v>9.6</c:v>
                </c:pt>
                <c:pt idx="7508">
                  <c:v>9.6</c:v>
                </c:pt>
                <c:pt idx="7509">
                  <c:v>9.6</c:v>
                </c:pt>
                <c:pt idx="7510">
                  <c:v>9.6</c:v>
                </c:pt>
                <c:pt idx="7511">
                  <c:v>9.6</c:v>
                </c:pt>
                <c:pt idx="7512">
                  <c:v>9.6</c:v>
                </c:pt>
                <c:pt idx="7513">
                  <c:v>9.6</c:v>
                </c:pt>
                <c:pt idx="7514">
                  <c:v>9.6</c:v>
                </c:pt>
                <c:pt idx="7515">
                  <c:v>9.6</c:v>
                </c:pt>
                <c:pt idx="7516">
                  <c:v>9.6</c:v>
                </c:pt>
                <c:pt idx="7517">
                  <c:v>9.6</c:v>
                </c:pt>
                <c:pt idx="7518">
                  <c:v>9.6</c:v>
                </c:pt>
                <c:pt idx="7519">
                  <c:v>9.6</c:v>
                </c:pt>
                <c:pt idx="7520">
                  <c:v>9.6</c:v>
                </c:pt>
                <c:pt idx="7521">
                  <c:v>9.6</c:v>
                </c:pt>
                <c:pt idx="7522">
                  <c:v>9.6</c:v>
                </c:pt>
                <c:pt idx="7523">
                  <c:v>9.6</c:v>
                </c:pt>
                <c:pt idx="7524">
                  <c:v>9.6</c:v>
                </c:pt>
                <c:pt idx="7525">
                  <c:v>10</c:v>
                </c:pt>
                <c:pt idx="7526">
                  <c:v>10</c:v>
                </c:pt>
                <c:pt idx="7527">
                  <c:v>10</c:v>
                </c:pt>
                <c:pt idx="7528">
                  <c:v>10</c:v>
                </c:pt>
                <c:pt idx="7529">
                  <c:v>9.9</c:v>
                </c:pt>
                <c:pt idx="7530">
                  <c:v>10</c:v>
                </c:pt>
                <c:pt idx="7531">
                  <c:v>10</c:v>
                </c:pt>
                <c:pt idx="7532">
                  <c:v>10</c:v>
                </c:pt>
                <c:pt idx="7533">
                  <c:v>10</c:v>
                </c:pt>
                <c:pt idx="7534">
                  <c:v>9.9</c:v>
                </c:pt>
                <c:pt idx="7535">
                  <c:v>10</c:v>
                </c:pt>
                <c:pt idx="7536">
                  <c:v>10</c:v>
                </c:pt>
                <c:pt idx="7537">
                  <c:v>10</c:v>
                </c:pt>
                <c:pt idx="7538">
                  <c:v>10</c:v>
                </c:pt>
                <c:pt idx="7539">
                  <c:v>10</c:v>
                </c:pt>
                <c:pt idx="7540">
                  <c:v>10</c:v>
                </c:pt>
                <c:pt idx="7541">
                  <c:v>10</c:v>
                </c:pt>
                <c:pt idx="7542">
                  <c:v>10</c:v>
                </c:pt>
                <c:pt idx="7543">
                  <c:v>10</c:v>
                </c:pt>
                <c:pt idx="7544">
                  <c:v>10</c:v>
                </c:pt>
                <c:pt idx="7545">
                  <c:v>10</c:v>
                </c:pt>
                <c:pt idx="7546">
                  <c:v>10</c:v>
                </c:pt>
                <c:pt idx="7547">
                  <c:v>10</c:v>
                </c:pt>
                <c:pt idx="7548">
                  <c:v>9.9</c:v>
                </c:pt>
                <c:pt idx="7549">
                  <c:v>10</c:v>
                </c:pt>
                <c:pt idx="7550">
                  <c:v>10</c:v>
                </c:pt>
                <c:pt idx="7551">
                  <c:v>10</c:v>
                </c:pt>
                <c:pt idx="7552">
                  <c:v>10</c:v>
                </c:pt>
                <c:pt idx="7553">
                  <c:v>10</c:v>
                </c:pt>
                <c:pt idx="7554">
                  <c:v>10</c:v>
                </c:pt>
                <c:pt idx="7555">
                  <c:v>10</c:v>
                </c:pt>
                <c:pt idx="7556">
                  <c:v>10</c:v>
                </c:pt>
                <c:pt idx="7557">
                  <c:v>10</c:v>
                </c:pt>
                <c:pt idx="7558">
                  <c:v>10</c:v>
                </c:pt>
                <c:pt idx="7559">
                  <c:v>10</c:v>
                </c:pt>
                <c:pt idx="7560">
                  <c:v>10</c:v>
                </c:pt>
                <c:pt idx="7561">
                  <c:v>10</c:v>
                </c:pt>
                <c:pt idx="7562">
                  <c:v>10</c:v>
                </c:pt>
                <c:pt idx="7563">
                  <c:v>10</c:v>
                </c:pt>
                <c:pt idx="7564">
                  <c:v>10</c:v>
                </c:pt>
                <c:pt idx="7565">
                  <c:v>10</c:v>
                </c:pt>
                <c:pt idx="7566">
                  <c:v>10</c:v>
                </c:pt>
                <c:pt idx="7567">
                  <c:v>10</c:v>
                </c:pt>
                <c:pt idx="7568">
                  <c:v>9.9</c:v>
                </c:pt>
                <c:pt idx="7569">
                  <c:v>9.9</c:v>
                </c:pt>
                <c:pt idx="7570">
                  <c:v>10</c:v>
                </c:pt>
                <c:pt idx="7571">
                  <c:v>10</c:v>
                </c:pt>
                <c:pt idx="7572">
                  <c:v>10</c:v>
                </c:pt>
                <c:pt idx="7573">
                  <c:v>10</c:v>
                </c:pt>
                <c:pt idx="7574">
                  <c:v>10</c:v>
                </c:pt>
                <c:pt idx="7575">
                  <c:v>10</c:v>
                </c:pt>
                <c:pt idx="7576">
                  <c:v>10</c:v>
                </c:pt>
                <c:pt idx="7577">
                  <c:v>10</c:v>
                </c:pt>
                <c:pt idx="7578">
                  <c:v>10</c:v>
                </c:pt>
                <c:pt idx="7579">
                  <c:v>10</c:v>
                </c:pt>
                <c:pt idx="7580">
                  <c:v>10</c:v>
                </c:pt>
                <c:pt idx="7581">
                  <c:v>10</c:v>
                </c:pt>
                <c:pt idx="7582">
                  <c:v>9.9</c:v>
                </c:pt>
                <c:pt idx="7583">
                  <c:v>10</c:v>
                </c:pt>
                <c:pt idx="7584">
                  <c:v>10</c:v>
                </c:pt>
                <c:pt idx="7585">
                  <c:v>10</c:v>
                </c:pt>
                <c:pt idx="7586">
                  <c:v>10</c:v>
                </c:pt>
                <c:pt idx="7587">
                  <c:v>10</c:v>
                </c:pt>
                <c:pt idx="7588">
                  <c:v>10</c:v>
                </c:pt>
                <c:pt idx="7589">
                  <c:v>10</c:v>
                </c:pt>
                <c:pt idx="7590">
                  <c:v>10</c:v>
                </c:pt>
                <c:pt idx="7591">
                  <c:v>10</c:v>
                </c:pt>
                <c:pt idx="7592">
                  <c:v>10</c:v>
                </c:pt>
                <c:pt idx="7593">
                  <c:v>10</c:v>
                </c:pt>
                <c:pt idx="7594">
                  <c:v>10</c:v>
                </c:pt>
                <c:pt idx="7595">
                  <c:v>10</c:v>
                </c:pt>
                <c:pt idx="7596">
                  <c:v>10</c:v>
                </c:pt>
                <c:pt idx="7597">
                  <c:v>10</c:v>
                </c:pt>
                <c:pt idx="7598">
                  <c:v>10</c:v>
                </c:pt>
                <c:pt idx="7599">
                  <c:v>9.9</c:v>
                </c:pt>
                <c:pt idx="7600">
                  <c:v>10</c:v>
                </c:pt>
                <c:pt idx="7601">
                  <c:v>10</c:v>
                </c:pt>
                <c:pt idx="7602">
                  <c:v>9.9</c:v>
                </c:pt>
                <c:pt idx="7603">
                  <c:v>10</c:v>
                </c:pt>
                <c:pt idx="7604">
                  <c:v>9.9</c:v>
                </c:pt>
                <c:pt idx="7605">
                  <c:v>10</c:v>
                </c:pt>
                <c:pt idx="7606">
                  <c:v>10</c:v>
                </c:pt>
                <c:pt idx="7607">
                  <c:v>10</c:v>
                </c:pt>
                <c:pt idx="7608">
                  <c:v>10</c:v>
                </c:pt>
                <c:pt idx="7609">
                  <c:v>10</c:v>
                </c:pt>
                <c:pt idx="7610">
                  <c:v>10</c:v>
                </c:pt>
                <c:pt idx="7611">
                  <c:v>10</c:v>
                </c:pt>
                <c:pt idx="7612">
                  <c:v>10</c:v>
                </c:pt>
                <c:pt idx="7613">
                  <c:v>10</c:v>
                </c:pt>
                <c:pt idx="7614">
                  <c:v>10</c:v>
                </c:pt>
                <c:pt idx="7615">
                  <c:v>10</c:v>
                </c:pt>
                <c:pt idx="7616">
                  <c:v>10</c:v>
                </c:pt>
                <c:pt idx="7617">
                  <c:v>10</c:v>
                </c:pt>
                <c:pt idx="7618">
                  <c:v>10</c:v>
                </c:pt>
                <c:pt idx="7619">
                  <c:v>10</c:v>
                </c:pt>
                <c:pt idx="7620">
                  <c:v>10</c:v>
                </c:pt>
                <c:pt idx="7621">
                  <c:v>10</c:v>
                </c:pt>
                <c:pt idx="7622">
                  <c:v>10</c:v>
                </c:pt>
                <c:pt idx="7623">
                  <c:v>9.9</c:v>
                </c:pt>
                <c:pt idx="7624">
                  <c:v>10</c:v>
                </c:pt>
                <c:pt idx="7625">
                  <c:v>10</c:v>
                </c:pt>
                <c:pt idx="7626">
                  <c:v>10</c:v>
                </c:pt>
                <c:pt idx="7627">
                  <c:v>9.9</c:v>
                </c:pt>
                <c:pt idx="7628">
                  <c:v>10</c:v>
                </c:pt>
                <c:pt idx="7629">
                  <c:v>10</c:v>
                </c:pt>
                <c:pt idx="7630">
                  <c:v>10</c:v>
                </c:pt>
                <c:pt idx="7631">
                  <c:v>10</c:v>
                </c:pt>
                <c:pt idx="7632">
                  <c:v>10</c:v>
                </c:pt>
                <c:pt idx="7633">
                  <c:v>10</c:v>
                </c:pt>
                <c:pt idx="7634">
                  <c:v>10</c:v>
                </c:pt>
                <c:pt idx="7635">
                  <c:v>9.9</c:v>
                </c:pt>
                <c:pt idx="7636">
                  <c:v>10</c:v>
                </c:pt>
                <c:pt idx="7637">
                  <c:v>9.9</c:v>
                </c:pt>
                <c:pt idx="7638">
                  <c:v>10</c:v>
                </c:pt>
                <c:pt idx="7639">
                  <c:v>10</c:v>
                </c:pt>
                <c:pt idx="7640">
                  <c:v>10</c:v>
                </c:pt>
                <c:pt idx="7641">
                  <c:v>10</c:v>
                </c:pt>
                <c:pt idx="7642">
                  <c:v>10</c:v>
                </c:pt>
                <c:pt idx="7643">
                  <c:v>9.9</c:v>
                </c:pt>
                <c:pt idx="7644">
                  <c:v>10</c:v>
                </c:pt>
                <c:pt idx="7645">
                  <c:v>10</c:v>
                </c:pt>
                <c:pt idx="7646">
                  <c:v>10</c:v>
                </c:pt>
                <c:pt idx="7647">
                  <c:v>10</c:v>
                </c:pt>
                <c:pt idx="7648">
                  <c:v>10</c:v>
                </c:pt>
                <c:pt idx="7649">
                  <c:v>10</c:v>
                </c:pt>
                <c:pt idx="7650">
                  <c:v>10</c:v>
                </c:pt>
                <c:pt idx="7651">
                  <c:v>10</c:v>
                </c:pt>
                <c:pt idx="7652">
                  <c:v>10</c:v>
                </c:pt>
                <c:pt idx="7653">
                  <c:v>10</c:v>
                </c:pt>
                <c:pt idx="7654">
                  <c:v>9.9</c:v>
                </c:pt>
                <c:pt idx="7655">
                  <c:v>9.9</c:v>
                </c:pt>
                <c:pt idx="7656">
                  <c:v>9.9</c:v>
                </c:pt>
                <c:pt idx="7657">
                  <c:v>10</c:v>
                </c:pt>
                <c:pt idx="7658">
                  <c:v>10</c:v>
                </c:pt>
                <c:pt idx="7659">
                  <c:v>10</c:v>
                </c:pt>
                <c:pt idx="7660">
                  <c:v>10</c:v>
                </c:pt>
                <c:pt idx="7661">
                  <c:v>9.9</c:v>
                </c:pt>
                <c:pt idx="7662">
                  <c:v>10</c:v>
                </c:pt>
                <c:pt idx="7663">
                  <c:v>9.9</c:v>
                </c:pt>
                <c:pt idx="7664">
                  <c:v>9.9</c:v>
                </c:pt>
                <c:pt idx="7665">
                  <c:v>10</c:v>
                </c:pt>
                <c:pt idx="7666">
                  <c:v>10</c:v>
                </c:pt>
                <c:pt idx="7667">
                  <c:v>10</c:v>
                </c:pt>
                <c:pt idx="7668">
                  <c:v>10</c:v>
                </c:pt>
                <c:pt idx="7669">
                  <c:v>9.9</c:v>
                </c:pt>
                <c:pt idx="7670">
                  <c:v>10</c:v>
                </c:pt>
                <c:pt idx="7671">
                  <c:v>10</c:v>
                </c:pt>
                <c:pt idx="7672">
                  <c:v>10</c:v>
                </c:pt>
                <c:pt idx="7673">
                  <c:v>10</c:v>
                </c:pt>
                <c:pt idx="7674">
                  <c:v>10</c:v>
                </c:pt>
                <c:pt idx="7675">
                  <c:v>9.9</c:v>
                </c:pt>
                <c:pt idx="7676">
                  <c:v>9.9</c:v>
                </c:pt>
                <c:pt idx="7677">
                  <c:v>10</c:v>
                </c:pt>
                <c:pt idx="7678">
                  <c:v>10</c:v>
                </c:pt>
                <c:pt idx="7679">
                  <c:v>10</c:v>
                </c:pt>
                <c:pt idx="7680">
                  <c:v>9.9</c:v>
                </c:pt>
                <c:pt idx="7681">
                  <c:v>10</c:v>
                </c:pt>
                <c:pt idx="7682">
                  <c:v>10</c:v>
                </c:pt>
                <c:pt idx="7683">
                  <c:v>10</c:v>
                </c:pt>
                <c:pt idx="7684">
                  <c:v>10</c:v>
                </c:pt>
                <c:pt idx="7685">
                  <c:v>9.9</c:v>
                </c:pt>
                <c:pt idx="7686">
                  <c:v>10</c:v>
                </c:pt>
                <c:pt idx="7687">
                  <c:v>10</c:v>
                </c:pt>
                <c:pt idx="7688">
                  <c:v>10</c:v>
                </c:pt>
                <c:pt idx="7689">
                  <c:v>10</c:v>
                </c:pt>
                <c:pt idx="7690">
                  <c:v>10</c:v>
                </c:pt>
                <c:pt idx="7691">
                  <c:v>10</c:v>
                </c:pt>
                <c:pt idx="7692">
                  <c:v>9.9</c:v>
                </c:pt>
                <c:pt idx="7693">
                  <c:v>10</c:v>
                </c:pt>
                <c:pt idx="7694">
                  <c:v>10</c:v>
                </c:pt>
                <c:pt idx="7695">
                  <c:v>9.9</c:v>
                </c:pt>
                <c:pt idx="7696">
                  <c:v>10</c:v>
                </c:pt>
                <c:pt idx="7697">
                  <c:v>10</c:v>
                </c:pt>
                <c:pt idx="7698">
                  <c:v>9.9</c:v>
                </c:pt>
                <c:pt idx="7699">
                  <c:v>10</c:v>
                </c:pt>
                <c:pt idx="7700">
                  <c:v>9.9</c:v>
                </c:pt>
                <c:pt idx="7701">
                  <c:v>10</c:v>
                </c:pt>
                <c:pt idx="7702">
                  <c:v>10</c:v>
                </c:pt>
                <c:pt idx="7703">
                  <c:v>10</c:v>
                </c:pt>
                <c:pt idx="7704">
                  <c:v>10</c:v>
                </c:pt>
                <c:pt idx="7705">
                  <c:v>10</c:v>
                </c:pt>
                <c:pt idx="7706">
                  <c:v>10</c:v>
                </c:pt>
                <c:pt idx="7707">
                  <c:v>10</c:v>
                </c:pt>
                <c:pt idx="7708">
                  <c:v>10</c:v>
                </c:pt>
                <c:pt idx="7709">
                  <c:v>10</c:v>
                </c:pt>
                <c:pt idx="7710">
                  <c:v>10</c:v>
                </c:pt>
                <c:pt idx="7711">
                  <c:v>10</c:v>
                </c:pt>
                <c:pt idx="7712">
                  <c:v>10</c:v>
                </c:pt>
                <c:pt idx="7713">
                  <c:v>9.9</c:v>
                </c:pt>
                <c:pt idx="7714">
                  <c:v>10</c:v>
                </c:pt>
                <c:pt idx="7715">
                  <c:v>10</c:v>
                </c:pt>
                <c:pt idx="7716">
                  <c:v>10</c:v>
                </c:pt>
                <c:pt idx="7717">
                  <c:v>10</c:v>
                </c:pt>
                <c:pt idx="7718">
                  <c:v>10</c:v>
                </c:pt>
                <c:pt idx="7719">
                  <c:v>10</c:v>
                </c:pt>
                <c:pt idx="7720">
                  <c:v>10</c:v>
                </c:pt>
                <c:pt idx="7721">
                  <c:v>10</c:v>
                </c:pt>
                <c:pt idx="7722">
                  <c:v>10</c:v>
                </c:pt>
                <c:pt idx="7723">
                  <c:v>9.9</c:v>
                </c:pt>
                <c:pt idx="7724">
                  <c:v>9.9</c:v>
                </c:pt>
                <c:pt idx="7725">
                  <c:v>10</c:v>
                </c:pt>
                <c:pt idx="7726">
                  <c:v>10</c:v>
                </c:pt>
                <c:pt idx="7727">
                  <c:v>10</c:v>
                </c:pt>
                <c:pt idx="7728">
                  <c:v>10</c:v>
                </c:pt>
                <c:pt idx="7729">
                  <c:v>10</c:v>
                </c:pt>
                <c:pt idx="7730">
                  <c:v>10</c:v>
                </c:pt>
                <c:pt idx="7731">
                  <c:v>10</c:v>
                </c:pt>
                <c:pt idx="7732">
                  <c:v>9.9</c:v>
                </c:pt>
                <c:pt idx="7733">
                  <c:v>9.9</c:v>
                </c:pt>
                <c:pt idx="7734">
                  <c:v>10</c:v>
                </c:pt>
                <c:pt idx="7735">
                  <c:v>10</c:v>
                </c:pt>
                <c:pt idx="7736">
                  <c:v>10</c:v>
                </c:pt>
                <c:pt idx="7737">
                  <c:v>9.9</c:v>
                </c:pt>
                <c:pt idx="7738">
                  <c:v>10</c:v>
                </c:pt>
                <c:pt idx="7739">
                  <c:v>10</c:v>
                </c:pt>
                <c:pt idx="7740">
                  <c:v>9.9</c:v>
                </c:pt>
                <c:pt idx="7741">
                  <c:v>10</c:v>
                </c:pt>
                <c:pt idx="7742">
                  <c:v>9.9</c:v>
                </c:pt>
                <c:pt idx="7743">
                  <c:v>10</c:v>
                </c:pt>
                <c:pt idx="7744">
                  <c:v>10</c:v>
                </c:pt>
                <c:pt idx="7745">
                  <c:v>9.9</c:v>
                </c:pt>
                <c:pt idx="7746">
                  <c:v>10</c:v>
                </c:pt>
                <c:pt idx="7747">
                  <c:v>10</c:v>
                </c:pt>
                <c:pt idx="7748">
                  <c:v>10</c:v>
                </c:pt>
                <c:pt idx="7749">
                  <c:v>10</c:v>
                </c:pt>
                <c:pt idx="7750">
                  <c:v>10</c:v>
                </c:pt>
                <c:pt idx="7751">
                  <c:v>10</c:v>
                </c:pt>
                <c:pt idx="7752">
                  <c:v>10</c:v>
                </c:pt>
                <c:pt idx="7753">
                  <c:v>9.9</c:v>
                </c:pt>
                <c:pt idx="7754">
                  <c:v>10</c:v>
                </c:pt>
                <c:pt idx="7755">
                  <c:v>9.9</c:v>
                </c:pt>
                <c:pt idx="7756">
                  <c:v>10</c:v>
                </c:pt>
                <c:pt idx="7757">
                  <c:v>10</c:v>
                </c:pt>
                <c:pt idx="7758">
                  <c:v>10</c:v>
                </c:pt>
                <c:pt idx="7759">
                  <c:v>9.9</c:v>
                </c:pt>
                <c:pt idx="7760">
                  <c:v>10</c:v>
                </c:pt>
                <c:pt idx="7761">
                  <c:v>10</c:v>
                </c:pt>
                <c:pt idx="7762">
                  <c:v>9.9</c:v>
                </c:pt>
                <c:pt idx="7763">
                  <c:v>10</c:v>
                </c:pt>
                <c:pt idx="7764">
                  <c:v>10</c:v>
                </c:pt>
                <c:pt idx="7765">
                  <c:v>10</c:v>
                </c:pt>
                <c:pt idx="7766">
                  <c:v>10</c:v>
                </c:pt>
                <c:pt idx="7767">
                  <c:v>10</c:v>
                </c:pt>
                <c:pt idx="7768">
                  <c:v>10</c:v>
                </c:pt>
                <c:pt idx="7769">
                  <c:v>10</c:v>
                </c:pt>
                <c:pt idx="7770">
                  <c:v>9.9</c:v>
                </c:pt>
                <c:pt idx="7771">
                  <c:v>9.9</c:v>
                </c:pt>
                <c:pt idx="7772">
                  <c:v>10</c:v>
                </c:pt>
                <c:pt idx="7773">
                  <c:v>10</c:v>
                </c:pt>
                <c:pt idx="7774">
                  <c:v>9.9</c:v>
                </c:pt>
                <c:pt idx="7775">
                  <c:v>10</c:v>
                </c:pt>
                <c:pt idx="7776">
                  <c:v>9.9</c:v>
                </c:pt>
                <c:pt idx="7777">
                  <c:v>10</c:v>
                </c:pt>
                <c:pt idx="7778">
                  <c:v>10</c:v>
                </c:pt>
                <c:pt idx="7779">
                  <c:v>9.9</c:v>
                </c:pt>
                <c:pt idx="7780">
                  <c:v>10</c:v>
                </c:pt>
                <c:pt idx="7781">
                  <c:v>10</c:v>
                </c:pt>
                <c:pt idx="7782">
                  <c:v>10</c:v>
                </c:pt>
                <c:pt idx="7783">
                  <c:v>10</c:v>
                </c:pt>
                <c:pt idx="7784">
                  <c:v>10</c:v>
                </c:pt>
                <c:pt idx="7785">
                  <c:v>10</c:v>
                </c:pt>
                <c:pt idx="7786">
                  <c:v>10</c:v>
                </c:pt>
                <c:pt idx="7787">
                  <c:v>10</c:v>
                </c:pt>
                <c:pt idx="7788">
                  <c:v>10</c:v>
                </c:pt>
                <c:pt idx="7789">
                  <c:v>10</c:v>
                </c:pt>
                <c:pt idx="7790">
                  <c:v>10</c:v>
                </c:pt>
                <c:pt idx="7791">
                  <c:v>10</c:v>
                </c:pt>
                <c:pt idx="7792">
                  <c:v>9.9</c:v>
                </c:pt>
                <c:pt idx="7793">
                  <c:v>9.9</c:v>
                </c:pt>
                <c:pt idx="7794">
                  <c:v>10</c:v>
                </c:pt>
                <c:pt idx="7795">
                  <c:v>10</c:v>
                </c:pt>
                <c:pt idx="7796">
                  <c:v>10</c:v>
                </c:pt>
                <c:pt idx="7797">
                  <c:v>10</c:v>
                </c:pt>
                <c:pt idx="7798">
                  <c:v>9.9</c:v>
                </c:pt>
                <c:pt idx="7799">
                  <c:v>10</c:v>
                </c:pt>
                <c:pt idx="7800">
                  <c:v>9.9</c:v>
                </c:pt>
                <c:pt idx="7801">
                  <c:v>10</c:v>
                </c:pt>
                <c:pt idx="7802">
                  <c:v>10</c:v>
                </c:pt>
                <c:pt idx="7803">
                  <c:v>9.9</c:v>
                </c:pt>
                <c:pt idx="7804">
                  <c:v>9.9</c:v>
                </c:pt>
                <c:pt idx="7805">
                  <c:v>10</c:v>
                </c:pt>
                <c:pt idx="7806">
                  <c:v>10</c:v>
                </c:pt>
                <c:pt idx="7807">
                  <c:v>10</c:v>
                </c:pt>
                <c:pt idx="7808">
                  <c:v>10</c:v>
                </c:pt>
                <c:pt idx="7809">
                  <c:v>10</c:v>
                </c:pt>
                <c:pt idx="7810">
                  <c:v>10</c:v>
                </c:pt>
                <c:pt idx="7811">
                  <c:v>10</c:v>
                </c:pt>
                <c:pt idx="7812">
                  <c:v>9.9</c:v>
                </c:pt>
                <c:pt idx="7813">
                  <c:v>10</c:v>
                </c:pt>
                <c:pt idx="7814">
                  <c:v>9.9</c:v>
                </c:pt>
                <c:pt idx="7815">
                  <c:v>10</c:v>
                </c:pt>
                <c:pt idx="7816">
                  <c:v>10</c:v>
                </c:pt>
                <c:pt idx="7817">
                  <c:v>9.9</c:v>
                </c:pt>
                <c:pt idx="7818">
                  <c:v>10</c:v>
                </c:pt>
                <c:pt idx="7819">
                  <c:v>9.9</c:v>
                </c:pt>
                <c:pt idx="7820">
                  <c:v>9.9</c:v>
                </c:pt>
                <c:pt idx="7821">
                  <c:v>10</c:v>
                </c:pt>
                <c:pt idx="7822">
                  <c:v>9.9</c:v>
                </c:pt>
                <c:pt idx="7823">
                  <c:v>10</c:v>
                </c:pt>
                <c:pt idx="7824">
                  <c:v>9.9</c:v>
                </c:pt>
                <c:pt idx="7825">
                  <c:v>10</c:v>
                </c:pt>
                <c:pt idx="7826">
                  <c:v>10</c:v>
                </c:pt>
                <c:pt idx="7827">
                  <c:v>10</c:v>
                </c:pt>
                <c:pt idx="7828">
                  <c:v>9.9</c:v>
                </c:pt>
                <c:pt idx="7829">
                  <c:v>9.9</c:v>
                </c:pt>
                <c:pt idx="7830">
                  <c:v>10</c:v>
                </c:pt>
                <c:pt idx="7831">
                  <c:v>10</c:v>
                </c:pt>
                <c:pt idx="7832">
                  <c:v>10</c:v>
                </c:pt>
                <c:pt idx="7833">
                  <c:v>10</c:v>
                </c:pt>
                <c:pt idx="7834">
                  <c:v>10</c:v>
                </c:pt>
                <c:pt idx="7835">
                  <c:v>9.9</c:v>
                </c:pt>
                <c:pt idx="7836">
                  <c:v>9.9</c:v>
                </c:pt>
                <c:pt idx="7837">
                  <c:v>9.9</c:v>
                </c:pt>
                <c:pt idx="7838">
                  <c:v>9.9</c:v>
                </c:pt>
                <c:pt idx="7839">
                  <c:v>9.9</c:v>
                </c:pt>
                <c:pt idx="7840">
                  <c:v>9.9</c:v>
                </c:pt>
                <c:pt idx="7841">
                  <c:v>10</c:v>
                </c:pt>
                <c:pt idx="7842">
                  <c:v>10</c:v>
                </c:pt>
                <c:pt idx="7843">
                  <c:v>10</c:v>
                </c:pt>
                <c:pt idx="7844">
                  <c:v>9.9</c:v>
                </c:pt>
                <c:pt idx="7845">
                  <c:v>9.9</c:v>
                </c:pt>
                <c:pt idx="7846">
                  <c:v>10</c:v>
                </c:pt>
                <c:pt idx="7847">
                  <c:v>10</c:v>
                </c:pt>
                <c:pt idx="7848">
                  <c:v>9.9</c:v>
                </c:pt>
                <c:pt idx="7849">
                  <c:v>10</c:v>
                </c:pt>
                <c:pt idx="7850">
                  <c:v>10</c:v>
                </c:pt>
                <c:pt idx="7851">
                  <c:v>9.9</c:v>
                </c:pt>
                <c:pt idx="7852">
                  <c:v>10</c:v>
                </c:pt>
                <c:pt idx="7853">
                  <c:v>10</c:v>
                </c:pt>
                <c:pt idx="7854">
                  <c:v>9.9</c:v>
                </c:pt>
                <c:pt idx="7855">
                  <c:v>10</c:v>
                </c:pt>
                <c:pt idx="7856">
                  <c:v>10</c:v>
                </c:pt>
                <c:pt idx="7857">
                  <c:v>10</c:v>
                </c:pt>
                <c:pt idx="7858">
                  <c:v>9.9</c:v>
                </c:pt>
                <c:pt idx="7859">
                  <c:v>9.9</c:v>
                </c:pt>
                <c:pt idx="7860">
                  <c:v>10</c:v>
                </c:pt>
                <c:pt idx="7861">
                  <c:v>10</c:v>
                </c:pt>
                <c:pt idx="7862">
                  <c:v>9.9</c:v>
                </c:pt>
                <c:pt idx="7863">
                  <c:v>9.9</c:v>
                </c:pt>
                <c:pt idx="7864">
                  <c:v>9.9</c:v>
                </c:pt>
                <c:pt idx="7865">
                  <c:v>10</c:v>
                </c:pt>
                <c:pt idx="7866">
                  <c:v>10</c:v>
                </c:pt>
                <c:pt idx="7867">
                  <c:v>10</c:v>
                </c:pt>
                <c:pt idx="7868">
                  <c:v>9.9</c:v>
                </c:pt>
                <c:pt idx="7869">
                  <c:v>10</c:v>
                </c:pt>
                <c:pt idx="7870">
                  <c:v>10</c:v>
                </c:pt>
                <c:pt idx="7871">
                  <c:v>9.9</c:v>
                </c:pt>
                <c:pt idx="7872">
                  <c:v>10</c:v>
                </c:pt>
                <c:pt idx="7873">
                  <c:v>10</c:v>
                </c:pt>
                <c:pt idx="7874">
                  <c:v>10</c:v>
                </c:pt>
                <c:pt idx="7875">
                  <c:v>10</c:v>
                </c:pt>
                <c:pt idx="7876">
                  <c:v>10</c:v>
                </c:pt>
                <c:pt idx="7877">
                  <c:v>10</c:v>
                </c:pt>
                <c:pt idx="7878">
                  <c:v>10</c:v>
                </c:pt>
                <c:pt idx="7879">
                  <c:v>9.9</c:v>
                </c:pt>
                <c:pt idx="7880">
                  <c:v>10</c:v>
                </c:pt>
                <c:pt idx="7881">
                  <c:v>10</c:v>
                </c:pt>
                <c:pt idx="7882">
                  <c:v>9.9</c:v>
                </c:pt>
                <c:pt idx="7883">
                  <c:v>9.9</c:v>
                </c:pt>
                <c:pt idx="7884">
                  <c:v>10</c:v>
                </c:pt>
                <c:pt idx="7885">
                  <c:v>10</c:v>
                </c:pt>
                <c:pt idx="7886">
                  <c:v>9.9</c:v>
                </c:pt>
                <c:pt idx="7887">
                  <c:v>10</c:v>
                </c:pt>
                <c:pt idx="7888">
                  <c:v>10</c:v>
                </c:pt>
                <c:pt idx="7889">
                  <c:v>10</c:v>
                </c:pt>
                <c:pt idx="7890">
                  <c:v>9.9</c:v>
                </c:pt>
                <c:pt idx="7891">
                  <c:v>10</c:v>
                </c:pt>
                <c:pt idx="7892">
                  <c:v>9.9</c:v>
                </c:pt>
                <c:pt idx="7893">
                  <c:v>10</c:v>
                </c:pt>
                <c:pt idx="7894">
                  <c:v>10</c:v>
                </c:pt>
                <c:pt idx="7895">
                  <c:v>10</c:v>
                </c:pt>
                <c:pt idx="7896">
                  <c:v>9.9</c:v>
                </c:pt>
                <c:pt idx="7897">
                  <c:v>10</c:v>
                </c:pt>
                <c:pt idx="7898">
                  <c:v>10</c:v>
                </c:pt>
                <c:pt idx="7899">
                  <c:v>9.9</c:v>
                </c:pt>
                <c:pt idx="7900">
                  <c:v>10</c:v>
                </c:pt>
                <c:pt idx="7901">
                  <c:v>9.9</c:v>
                </c:pt>
                <c:pt idx="7902">
                  <c:v>10</c:v>
                </c:pt>
                <c:pt idx="7903">
                  <c:v>10</c:v>
                </c:pt>
                <c:pt idx="7904">
                  <c:v>9.9</c:v>
                </c:pt>
                <c:pt idx="7905">
                  <c:v>10</c:v>
                </c:pt>
                <c:pt idx="7906">
                  <c:v>10</c:v>
                </c:pt>
                <c:pt idx="7907">
                  <c:v>10</c:v>
                </c:pt>
                <c:pt idx="7908">
                  <c:v>9.9</c:v>
                </c:pt>
                <c:pt idx="7909">
                  <c:v>10</c:v>
                </c:pt>
                <c:pt idx="7910">
                  <c:v>10</c:v>
                </c:pt>
                <c:pt idx="7911">
                  <c:v>9.9</c:v>
                </c:pt>
                <c:pt idx="7912">
                  <c:v>9.9</c:v>
                </c:pt>
                <c:pt idx="7913">
                  <c:v>9.9</c:v>
                </c:pt>
                <c:pt idx="7914">
                  <c:v>9.9</c:v>
                </c:pt>
                <c:pt idx="7915">
                  <c:v>9.9</c:v>
                </c:pt>
                <c:pt idx="7916">
                  <c:v>10</c:v>
                </c:pt>
                <c:pt idx="7917">
                  <c:v>9.9</c:v>
                </c:pt>
                <c:pt idx="7918">
                  <c:v>9.9</c:v>
                </c:pt>
                <c:pt idx="7919">
                  <c:v>10</c:v>
                </c:pt>
                <c:pt idx="7920">
                  <c:v>10</c:v>
                </c:pt>
                <c:pt idx="7921">
                  <c:v>10</c:v>
                </c:pt>
                <c:pt idx="7922">
                  <c:v>10</c:v>
                </c:pt>
                <c:pt idx="7923">
                  <c:v>9.9</c:v>
                </c:pt>
                <c:pt idx="7924">
                  <c:v>10</c:v>
                </c:pt>
                <c:pt idx="7925">
                  <c:v>10</c:v>
                </c:pt>
                <c:pt idx="7926">
                  <c:v>9.9</c:v>
                </c:pt>
                <c:pt idx="7927">
                  <c:v>10</c:v>
                </c:pt>
                <c:pt idx="7928">
                  <c:v>10</c:v>
                </c:pt>
                <c:pt idx="7929">
                  <c:v>10</c:v>
                </c:pt>
                <c:pt idx="7930">
                  <c:v>10</c:v>
                </c:pt>
                <c:pt idx="7931">
                  <c:v>10</c:v>
                </c:pt>
                <c:pt idx="7932">
                  <c:v>10</c:v>
                </c:pt>
                <c:pt idx="7933">
                  <c:v>9.9</c:v>
                </c:pt>
                <c:pt idx="7934">
                  <c:v>9.9</c:v>
                </c:pt>
                <c:pt idx="7935">
                  <c:v>10</c:v>
                </c:pt>
                <c:pt idx="7936">
                  <c:v>10</c:v>
                </c:pt>
                <c:pt idx="7937">
                  <c:v>10</c:v>
                </c:pt>
                <c:pt idx="7938">
                  <c:v>10</c:v>
                </c:pt>
                <c:pt idx="7939">
                  <c:v>10</c:v>
                </c:pt>
                <c:pt idx="7940">
                  <c:v>10</c:v>
                </c:pt>
                <c:pt idx="7941">
                  <c:v>9.9</c:v>
                </c:pt>
                <c:pt idx="7942">
                  <c:v>10</c:v>
                </c:pt>
                <c:pt idx="7943">
                  <c:v>10</c:v>
                </c:pt>
                <c:pt idx="7944">
                  <c:v>10</c:v>
                </c:pt>
                <c:pt idx="7945">
                  <c:v>10</c:v>
                </c:pt>
                <c:pt idx="7946">
                  <c:v>10</c:v>
                </c:pt>
                <c:pt idx="7947">
                  <c:v>10</c:v>
                </c:pt>
                <c:pt idx="7948">
                  <c:v>9.9</c:v>
                </c:pt>
                <c:pt idx="7949">
                  <c:v>9.9</c:v>
                </c:pt>
                <c:pt idx="7950">
                  <c:v>10</c:v>
                </c:pt>
                <c:pt idx="7951">
                  <c:v>10</c:v>
                </c:pt>
                <c:pt idx="7952">
                  <c:v>9.9</c:v>
                </c:pt>
                <c:pt idx="7953">
                  <c:v>10</c:v>
                </c:pt>
                <c:pt idx="7954">
                  <c:v>10</c:v>
                </c:pt>
                <c:pt idx="7955">
                  <c:v>10</c:v>
                </c:pt>
                <c:pt idx="7956">
                  <c:v>9.9</c:v>
                </c:pt>
                <c:pt idx="7957">
                  <c:v>10</c:v>
                </c:pt>
                <c:pt idx="7958">
                  <c:v>10</c:v>
                </c:pt>
                <c:pt idx="7959">
                  <c:v>10</c:v>
                </c:pt>
                <c:pt idx="7960">
                  <c:v>10</c:v>
                </c:pt>
                <c:pt idx="7961">
                  <c:v>10</c:v>
                </c:pt>
                <c:pt idx="7962">
                  <c:v>10</c:v>
                </c:pt>
                <c:pt idx="7963">
                  <c:v>10</c:v>
                </c:pt>
                <c:pt idx="7964">
                  <c:v>10</c:v>
                </c:pt>
                <c:pt idx="7965">
                  <c:v>10</c:v>
                </c:pt>
                <c:pt idx="7966">
                  <c:v>10</c:v>
                </c:pt>
                <c:pt idx="7967">
                  <c:v>10</c:v>
                </c:pt>
                <c:pt idx="7968">
                  <c:v>10</c:v>
                </c:pt>
                <c:pt idx="7969">
                  <c:v>10</c:v>
                </c:pt>
                <c:pt idx="7970">
                  <c:v>10</c:v>
                </c:pt>
                <c:pt idx="7971">
                  <c:v>10</c:v>
                </c:pt>
                <c:pt idx="7972">
                  <c:v>10</c:v>
                </c:pt>
                <c:pt idx="7973">
                  <c:v>10</c:v>
                </c:pt>
                <c:pt idx="7974">
                  <c:v>10</c:v>
                </c:pt>
                <c:pt idx="7975">
                  <c:v>10</c:v>
                </c:pt>
                <c:pt idx="7976">
                  <c:v>10</c:v>
                </c:pt>
                <c:pt idx="7977">
                  <c:v>10</c:v>
                </c:pt>
                <c:pt idx="7978">
                  <c:v>10</c:v>
                </c:pt>
                <c:pt idx="7979">
                  <c:v>10</c:v>
                </c:pt>
                <c:pt idx="7980">
                  <c:v>10</c:v>
                </c:pt>
                <c:pt idx="7981">
                  <c:v>10</c:v>
                </c:pt>
                <c:pt idx="7982">
                  <c:v>10</c:v>
                </c:pt>
                <c:pt idx="7983">
                  <c:v>10</c:v>
                </c:pt>
                <c:pt idx="7984">
                  <c:v>10</c:v>
                </c:pt>
                <c:pt idx="7985">
                  <c:v>10</c:v>
                </c:pt>
                <c:pt idx="7986">
                  <c:v>10</c:v>
                </c:pt>
                <c:pt idx="7987">
                  <c:v>10</c:v>
                </c:pt>
                <c:pt idx="7988">
                  <c:v>10</c:v>
                </c:pt>
                <c:pt idx="7989">
                  <c:v>10</c:v>
                </c:pt>
                <c:pt idx="7990">
                  <c:v>10</c:v>
                </c:pt>
                <c:pt idx="7991">
                  <c:v>10</c:v>
                </c:pt>
                <c:pt idx="7992">
                  <c:v>10</c:v>
                </c:pt>
                <c:pt idx="7993">
                  <c:v>10</c:v>
                </c:pt>
                <c:pt idx="7994">
                  <c:v>10</c:v>
                </c:pt>
                <c:pt idx="7995">
                  <c:v>10</c:v>
                </c:pt>
                <c:pt idx="7996">
                  <c:v>10</c:v>
                </c:pt>
                <c:pt idx="7997">
                  <c:v>10</c:v>
                </c:pt>
                <c:pt idx="7998">
                  <c:v>10</c:v>
                </c:pt>
                <c:pt idx="7999">
                  <c:v>10</c:v>
                </c:pt>
                <c:pt idx="8000">
                  <c:v>10</c:v>
                </c:pt>
                <c:pt idx="8001">
                  <c:v>10</c:v>
                </c:pt>
                <c:pt idx="8002">
                  <c:v>10</c:v>
                </c:pt>
                <c:pt idx="8003">
                  <c:v>10</c:v>
                </c:pt>
                <c:pt idx="8004">
                  <c:v>10</c:v>
                </c:pt>
                <c:pt idx="8005">
                  <c:v>10</c:v>
                </c:pt>
                <c:pt idx="8006">
                  <c:v>10</c:v>
                </c:pt>
                <c:pt idx="8007">
                  <c:v>10</c:v>
                </c:pt>
                <c:pt idx="8008">
                  <c:v>10</c:v>
                </c:pt>
                <c:pt idx="8009">
                  <c:v>10</c:v>
                </c:pt>
                <c:pt idx="8010">
                  <c:v>10</c:v>
                </c:pt>
                <c:pt idx="8011">
                  <c:v>10</c:v>
                </c:pt>
                <c:pt idx="8012">
                  <c:v>10</c:v>
                </c:pt>
                <c:pt idx="8013">
                  <c:v>10</c:v>
                </c:pt>
                <c:pt idx="8014">
                  <c:v>10</c:v>
                </c:pt>
                <c:pt idx="8015">
                  <c:v>10</c:v>
                </c:pt>
                <c:pt idx="8016">
                  <c:v>10</c:v>
                </c:pt>
                <c:pt idx="8017">
                  <c:v>10</c:v>
                </c:pt>
                <c:pt idx="8018">
                  <c:v>10</c:v>
                </c:pt>
                <c:pt idx="8019">
                  <c:v>10</c:v>
                </c:pt>
                <c:pt idx="8020">
                  <c:v>10</c:v>
                </c:pt>
                <c:pt idx="8021">
                  <c:v>10</c:v>
                </c:pt>
                <c:pt idx="8022">
                  <c:v>10</c:v>
                </c:pt>
                <c:pt idx="8023">
                  <c:v>10</c:v>
                </c:pt>
                <c:pt idx="8024">
                  <c:v>10</c:v>
                </c:pt>
                <c:pt idx="8025">
                  <c:v>10</c:v>
                </c:pt>
                <c:pt idx="8026">
                  <c:v>10</c:v>
                </c:pt>
                <c:pt idx="8027">
                  <c:v>10</c:v>
                </c:pt>
                <c:pt idx="8028">
                  <c:v>10</c:v>
                </c:pt>
                <c:pt idx="8029">
                  <c:v>10</c:v>
                </c:pt>
                <c:pt idx="8030">
                  <c:v>10</c:v>
                </c:pt>
                <c:pt idx="8031">
                  <c:v>10</c:v>
                </c:pt>
                <c:pt idx="8032">
                  <c:v>10</c:v>
                </c:pt>
                <c:pt idx="8033">
                  <c:v>10</c:v>
                </c:pt>
                <c:pt idx="8034">
                  <c:v>10</c:v>
                </c:pt>
                <c:pt idx="8035">
                  <c:v>10</c:v>
                </c:pt>
                <c:pt idx="8036">
                  <c:v>10</c:v>
                </c:pt>
                <c:pt idx="8037">
                  <c:v>10</c:v>
                </c:pt>
                <c:pt idx="8038">
                  <c:v>10</c:v>
                </c:pt>
                <c:pt idx="8039">
                  <c:v>10</c:v>
                </c:pt>
                <c:pt idx="8040">
                  <c:v>10</c:v>
                </c:pt>
                <c:pt idx="8041">
                  <c:v>10</c:v>
                </c:pt>
                <c:pt idx="8042">
                  <c:v>10</c:v>
                </c:pt>
                <c:pt idx="8043">
                  <c:v>10</c:v>
                </c:pt>
                <c:pt idx="8044">
                  <c:v>10</c:v>
                </c:pt>
                <c:pt idx="8045">
                  <c:v>10</c:v>
                </c:pt>
                <c:pt idx="8046">
                  <c:v>10</c:v>
                </c:pt>
                <c:pt idx="8047">
                  <c:v>10</c:v>
                </c:pt>
                <c:pt idx="8048">
                  <c:v>10</c:v>
                </c:pt>
                <c:pt idx="8049">
                  <c:v>10</c:v>
                </c:pt>
                <c:pt idx="8050">
                  <c:v>10</c:v>
                </c:pt>
                <c:pt idx="8051">
                  <c:v>10</c:v>
                </c:pt>
                <c:pt idx="8052">
                  <c:v>10</c:v>
                </c:pt>
                <c:pt idx="8053">
                  <c:v>10</c:v>
                </c:pt>
                <c:pt idx="8054">
                  <c:v>10</c:v>
                </c:pt>
                <c:pt idx="8055">
                  <c:v>10</c:v>
                </c:pt>
                <c:pt idx="8056">
                  <c:v>10</c:v>
                </c:pt>
                <c:pt idx="8057">
                  <c:v>10</c:v>
                </c:pt>
                <c:pt idx="8058">
                  <c:v>10</c:v>
                </c:pt>
                <c:pt idx="8059">
                  <c:v>10</c:v>
                </c:pt>
                <c:pt idx="8060">
                  <c:v>10</c:v>
                </c:pt>
                <c:pt idx="8061">
                  <c:v>10</c:v>
                </c:pt>
                <c:pt idx="8062">
                  <c:v>10</c:v>
                </c:pt>
                <c:pt idx="8063">
                  <c:v>10</c:v>
                </c:pt>
                <c:pt idx="8064">
                  <c:v>10</c:v>
                </c:pt>
                <c:pt idx="8065">
                  <c:v>10</c:v>
                </c:pt>
                <c:pt idx="8066">
                  <c:v>10</c:v>
                </c:pt>
                <c:pt idx="8067">
                  <c:v>10</c:v>
                </c:pt>
                <c:pt idx="8068">
                  <c:v>10</c:v>
                </c:pt>
                <c:pt idx="8069">
                  <c:v>10</c:v>
                </c:pt>
                <c:pt idx="8070">
                  <c:v>10</c:v>
                </c:pt>
                <c:pt idx="8071">
                  <c:v>10</c:v>
                </c:pt>
                <c:pt idx="8072">
                  <c:v>10</c:v>
                </c:pt>
                <c:pt idx="8073">
                  <c:v>10</c:v>
                </c:pt>
                <c:pt idx="8074">
                  <c:v>10</c:v>
                </c:pt>
                <c:pt idx="8075">
                  <c:v>10</c:v>
                </c:pt>
                <c:pt idx="8076">
                  <c:v>10</c:v>
                </c:pt>
                <c:pt idx="8077">
                  <c:v>10</c:v>
                </c:pt>
                <c:pt idx="8078">
                  <c:v>10</c:v>
                </c:pt>
                <c:pt idx="8079">
                  <c:v>10</c:v>
                </c:pt>
                <c:pt idx="8080">
                  <c:v>10</c:v>
                </c:pt>
                <c:pt idx="8081">
                  <c:v>10</c:v>
                </c:pt>
                <c:pt idx="8082">
                  <c:v>10</c:v>
                </c:pt>
                <c:pt idx="8083">
                  <c:v>10</c:v>
                </c:pt>
                <c:pt idx="8084">
                  <c:v>10</c:v>
                </c:pt>
                <c:pt idx="8085">
                  <c:v>10</c:v>
                </c:pt>
                <c:pt idx="8086">
                  <c:v>10</c:v>
                </c:pt>
                <c:pt idx="8087">
                  <c:v>10</c:v>
                </c:pt>
                <c:pt idx="8088">
                  <c:v>10</c:v>
                </c:pt>
                <c:pt idx="8089">
                  <c:v>10</c:v>
                </c:pt>
                <c:pt idx="8090">
                  <c:v>10</c:v>
                </c:pt>
                <c:pt idx="8091">
                  <c:v>10</c:v>
                </c:pt>
                <c:pt idx="8092">
                  <c:v>10</c:v>
                </c:pt>
                <c:pt idx="8093">
                  <c:v>10</c:v>
                </c:pt>
                <c:pt idx="8094">
                  <c:v>10</c:v>
                </c:pt>
                <c:pt idx="8095">
                  <c:v>10</c:v>
                </c:pt>
                <c:pt idx="8096">
                  <c:v>10</c:v>
                </c:pt>
                <c:pt idx="8097">
                  <c:v>10</c:v>
                </c:pt>
                <c:pt idx="8098">
                  <c:v>10</c:v>
                </c:pt>
                <c:pt idx="8099">
                  <c:v>10</c:v>
                </c:pt>
                <c:pt idx="8100">
                  <c:v>10</c:v>
                </c:pt>
                <c:pt idx="8101">
                  <c:v>10</c:v>
                </c:pt>
                <c:pt idx="8102">
                  <c:v>10</c:v>
                </c:pt>
                <c:pt idx="8103">
                  <c:v>10</c:v>
                </c:pt>
                <c:pt idx="8104">
                  <c:v>10</c:v>
                </c:pt>
                <c:pt idx="8105">
                  <c:v>10</c:v>
                </c:pt>
                <c:pt idx="8106">
                  <c:v>10</c:v>
                </c:pt>
                <c:pt idx="8107">
                  <c:v>10</c:v>
                </c:pt>
                <c:pt idx="8108">
                  <c:v>10</c:v>
                </c:pt>
                <c:pt idx="8109">
                  <c:v>10</c:v>
                </c:pt>
                <c:pt idx="8110">
                  <c:v>10</c:v>
                </c:pt>
                <c:pt idx="8111">
                  <c:v>10</c:v>
                </c:pt>
                <c:pt idx="8112">
                  <c:v>10</c:v>
                </c:pt>
                <c:pt idx="8113">
                  <c:v>10</c:v>
                </c:pt>
                <c:pt idx="8114">
                  <c:v>10</c:v>
                </c:pt>
                <c:pt idx="8115">
                  <c:v>10</c:v>
                </c:pt>
                <c:pt idx="8116">
                  <c:v>10</c:v>
                </c:pt>
                <c:pt idx="8117">
                  <c:v>10</c:v>
                </c:pt>
                <c:pt idx="8118">
                  <c:v>10</c:v>
                </c:pt>
                <c:pt idx="8119">
                  <c:v>10</c:v>
                </c:pt>
                <c:pt idx="8120">
                  <c:v>10</c:v>
                </c:pt>
                <c:pt idx="8121">
                  <c:v>10</c:v>
                </c:pt>
                <c:pt idx="8122">
                  <c:v>10</c:v>
                </c:pt>
                <c:pt idx="8123">
                  <c:v>10</c:v>
                </c:pt>
                <c:pt idx="8124">
                  <c:v>10</c:v>
                </c:pt>
                <c:pt idx="8125">
                  <c:v>10</c:v>
                </c:pt>
                <c:pt idx="8126">
                  <c:v>10</c:v>
                </c:pt>
                <c:pt idx="8127">
                  <c:v>10</c:v>
                </c:pt>
                <c:pt idx="8128">
                  <c:v>10</c:v>
                </c:pt>
                <c:pt idx="8129">
                  <c:v>10</c:v>
                </c:pt>
                <c:pt idx="8130">
                  <c:v>10</c:v>
                </c:pt>
                <c:pt idx="8131">
                  <c:v>10</c:v>
                </c:pt>
                <c:pt idx="8132">
                  <c:v>10</c:v>
                </c:pt>
                <c:pt idx="8133">
                  <c:v>10</c:v>
                </c:pt>
                <c:pt idx="8134">
                  <c:v>10</c:v>
                </c:pt>
                <c:pt idx="8135">
                  <c:v>10</c:v>
                </c:pt>
                <c:pt idx="8136">
                  <c:v>10</c:v>
                </c:pt>
                <c:pt idx="8137">
                  <c:v>10</c:v>
                </c:pt>
                <c:pt idx="8138">
                  <c:v>10</c:v>
                </c:pt>
                <c:pt idx="8139">
                  <c:v>10</c:v>
                </c:pt>
                <c:pt idx="8140">
                  <c:v>10</c:v>
                </c:pt>
                <c:pt idx="8141">
                  <c:v>10</c:v>
                </c:pt>
                <c:pt idx="8142">
                  <c:v>10</c:v>
                </c:pt>
                <c:pt idx="8143">
                  <c:v>10</c:v>
                </c:pt>
                <c:pt idx="8144">
                  <c:v>10</c:v>
                </c:pt>
                <c:pt idx="8145">
                  <c:v>10</c:v>
                </c:pt>
                <c:pt idx="8146">
                  <c:v>10</c:v>
                </c:pt>
                <c:pt idx="8147">
                  <c:v>10</c:v>
                </c:pt>
                <c:pt idx="8148">
                  <c:v>10</c:v>
                </c:pt>
                <c:pt idx="8149">
                  <c:v>10</c:v>
                </c:pt>
              </c:numCache>
            </c:numRef>
          </c:yVal>
          <c:smooth val="1"/>
          <c:extLst>
            <c:ext xmlns:c16="http://schemas.microsoft.com/office/drawing/2014/chart" uri="{C3380CC4-5D6E-409C-BE32-E72D297353CC}">
              <c16:uniqueId val="{00000003-D8AE-46B4-86B9-3AC8E9F53694}"/>
            </c:ext>
          </c:extLst>
        </c:ser>
        <c:dLbls>
          <c:showLegendKey val="0"/>
          <c:showVal val="0"/>
          <c:showCatName val="0"/>
          <c:showSerName val="0"/>
          <c:showPercent val="0"/>
          <c:showBubbleSize val="0"/>
        </c:dLbls>
        <c:axId val="414587679"/>
        <c:axId val="414588159"/>
      </c:scatterChart>
      <c:valAx>
        <c:axId val="414587679"/>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414588159"/>
        <c:crosses val="autoZero"/>
        <c:crossBetween val="midCat"/>
      </c:valAx>
      <c:valAx>
        <c:axId val="4145881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Current I (mA) &amp; Voltage U (V)</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414587679"/>
        <c:crosses val="autoZero"/>
        <c:crossBetween val="midCat"/>
      </c:valAx>
      <c:spPr>
        <a:noFill/>
        <a:ln>
          <a:noFill/>
        </a:ln>
        <a:effectLst/>
      </c:spPr>
    </c:plotArea>
    <c:legend>
      <c:legendPos val="b"/>
      <c:legendEntry>
        <c:idx val="0"/>
        <c:delete val="1"/>
      </c:legendEntry>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 6: Single</a:t>
            </a:r>
            <a:r>
              <a:rPr lang="en-US" baseline="0"/>
              <a:t> axis </a:t>
            </a:r>
            <a:r>
              <a:rPr lang="en-US"/>
              <a:t>Energy (mWh)</a:t>
            </a:r>
          </a:p>
        </c:rich>
      </c:tx>
      <c:layout>
        <c:manualLayout>
          <c:xMode val="edge"/>
          <c:yMode val="edge"/>
          <c:x val="0.228496013139977"/>
          <c:y val="1.6816143497757848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Data'!$F$1</c:f>
              <c:strCache>
                <c:ptCount val="1"/>
                <c:pt idx="0">
                  <c:v>Energy (mWh)</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Data'!$B$2:$B$8151</c:f>
              <c:numCache>
                <c:formatCode>0.00</c:formatCode>
                <c:ptCount val="8150"/>
                <c:pt idx="0">
                  <c:v>63.066301345825202</c:v>
                </c:pt>
                <c:pt idx="1">
                  <c:v>63.258865594863892</c:v>
                </c:pt>
                <c:pt idx="2">
                  <c:v>63.285593509674072</c:v>
                </c:pt>
                <c:pt idx="3">
                  <c:v>63.400453805923462</c:v>
                </c:pt>
                <c:pt idx="4">
                  <c:v>63.891310691833503</c:v>
                </c:pt>
                <c:pt idx="5">
                  <c:v>63.89194655418396</c:v>
                </c:pt>
                <c:pt idx="6">
                  <c:v>63.892265796661377</c:v>
                </c:pt>
                <c:pt idx="7">
                  <c:v>63.892605543136597</c:v>
                </c:pt>
                <c:pt idx="8">
                  <c:v>64.299970149993896</c:v>
                </c:pt>
                <c:pt idx="9">
                  <c:v>64.300154447555542</c:v>
                </c:pt>
                <c:pt idx="10">
                  <c:v>64.300232172012329</c:v>
                </c:pt>
                <c:pt idx="11">
                  <c:v>64.559073448181152</c:v>
                </c:pt>
                <c:pt idx="12">
                  <c:v>64.559328556060791</c:v>
                </c:pt>
                <c:pt idx="13">
                  <c:v>64.559496402740479</c:v>
                </c:pt>
                <c:pt idx="14">
                  <c:v>64.648561239242554</c:v>
                </c:pt>
                <c:pt idx="15">
                  <c:v>65.008937120437622</c:v>
                </c:pt>
                <c:pt idx="16">
                  <c:v>65.009089469909668</c:v>
                </c:pt>
                <c:pt idx="17">
                  <c:v>65.009249925613403</c:v>
                </c:pt>
                <c:pt idx="18">
                  <c:v>65.4620680809021</c:v>
                </c:pt>
                <c:pt idx="19">
                  <c:v>65.462275743484497</c:v>
                </c:pt>
                <c:pt idx="20">
                  <c:v>65.462377309799194</c:v>
                </c:pt>
                <c:pt idx="21">
                  <c:v>65.462475061416626</c:v>
                </c:pt>
                <c:pt idx="22">
                  <c:v>65.826870203018188</c:v>
                </c:pt>
                <c:pt idx="23">
                  <c:v>65.827051639556885</c:v>
                </c:pt>
                <c:pt idx="24">
                  <c:v>65.827119112014771</c:v>
                </c:pt>
                <c:pt idx="25">
                  <c:v>65.923923254013062</c:v>
                </c:pt>
                <c:pt idx="26">
                  <c:v>66.173155307769775</c:v>
                </c:pt>
                <c:pt idx="27">
                  <c:v>66.173273801803589</c:v>
                </c:pt>
                <c:pt idx="28">
                  <c:v>66.23448657989502</c:v>
                </c:pt>
                <c:pt idx="29">
                  <c:v>66.676110982894897</c:v>
                </c:pt>
                <c:pt idx="30">
                  <c:v>66.676280975341797</c:v>
                </c:pt>
                <c:pt idx="31">
                  <c:v>66.676364183425903</c:v>
                </c:pt>
                <c:pt idx="32">
                  <c:v>66.689088344573975</c:v>
                </c:pt>
                <c:pt idx="33">
                  <c:v>67.074185371398926</c:v>
                </c:pt>
                <c:pt idx="34">
                  <c:v>67.074375867843628</c:v>
                </c:pt>
                <c:pt idx="35">
                  <c:v>67.074478149414063</c:v>
                </c:pt>
                <c:pt idx="36">
                  <c:v>67.404797315597534</c:v>
                </c:pt>
                <c:pt idx="37">
                  <c:v>67.404991149902344</c:v>
                </c:pt>
                <c:pt idx="38">
                  <c:v>67.40506911277771</c:v>
                </c:pt>
                <c:pt idx="39">
                  <c:v>67.484426259994507</c:v>
                </c:pt>
                <c:pt idx="40">
                  <c:v>67.766535997390747</c:v>
                </c:pt>
                <c:pt idx="41">
                  <c:v>67.766742706298828</c:v>
                </c:pt>
                <c:pt idx="42">
                  <c:v>67.824219703674316</c:v>
                </c:pt>
                <c:pt idx="43">
                  <c:v>68.243988037109375</c:v>
                </c:pt>
                <c:pt idx="44">
                  <c:v>68.244125127792358</c:v>
                </c:pt>
                <c:pt idx="45">
                  <c:v>68.24419379234314</c:v>
                </c:pt>
                <c:pt idx="46">
                  <c:v>68.278110027313232</c:v>
                </c:pt>
                <c:pt idx="47">
                  <c:v>68.688846826553345</c:v>
                </c:pt>
                <c:pt idx="48">
                  <c:v>68.689011812210083</c:v>
                </c:pt>
                <c:pt idx="49">
                  <c:v>68.689080476760864</c:v>
                </c:pt>
                <c:pt idx="50">
                  <c:v>68.733107328414917</c:v>
                </c:pt>
                <c:pt idx="51">
                  <c:v>69.014897108078003</c:v>
                </c:pt>
                <c:pt idx="52">
                  <c:v>69.015106678009033</c:v>
                </c:pt>
                <c:pt idx="53">
                  <c:v>69.072961091995239</c:v>
                </c:pt>
                <c:pt idx="54">
                  <c:v>69.524569749832153</c:v>
                </c:pt>
                <c:pt idx="55">
                  <c:v>69.524752140045166</c:v>
                </c:pt>
                <c:pt idx="56">
                  <c:v>69.524848222732544</c:v>
                </c:pt>
                <c:pt idx="57">
                  <c:v>69.532562971115112</c:v>
                </c:pt>
                <c:pt idx="58">
                  <c:v>69.815367698669434</c:v>
                </c:pt>
                <c:pt idx="59">
                  <c:v>69.815499305725098</c:v>
                </c:pt>
                <c:pt idx="60">
                  <c:v>69.867954254150391</c:v>
                </c:pt>
                <c:pt idx="61">
                  <c:v>70.412393093109131</c:v>
                </c:pt>
                <c:pt idx="62">
                  <c:v>70.412765264511108</c:v>
                </c:pt>
                <c:pt idx="63">
                  <c:v>70.41297459602356</c:v>
                </c:pt>
                <c:pt idx="64">
                  <c:v>70.413157224655151</c:v>
                </c:pt>
                <c:pt idx="65">
                  <c:v>70.706879138946533</c:v>
                </c:pt>
                <c:pt idx="66">
                  <c:v>70.707191705703735</c:v>
                </c:pt>
                <c:pt idx="67">
                  <c:v>70.707363367080688</c:v>
                </c:pt>
                <c:pt idx="68">
                  <c:v>70.805964231491089</c:v>
                </c:pt>
                <c:pt idx="69">
                  <c:v>71.119776964187622</c:v>
                </c:pt>
                <c:pt idx="70">
                  <c:v>71.119935512542725</c:v>
                </c:pt>
                <c:pt idx="71">
                  <c:v>71.120337247848511</c:v>
                </c:pt>
                <c:pt idx="72">
                  <c:v>71.699215888977051</c:v>
                </c:pt>
                <c:pt idx="73">
                  <c:v>71.699756860733032</c:v>
                </c:pt>
                <c:pt idx="74">
                  <c:v>71.699989557266235</c:v>
                </c:pt>
                <c:pt idx="75">
                  <c:v>71.700329065322876</c:v>
                </c:pt>
                <c:pt idx="76">
                  <c:v>71.700596332550049</c:v>
                </c:pt>
                <c:pt idx="77">
                  <c:v>72.507902145385742</c:v>
                </c:pt>
                <c:pt idx="78">
                  <c:v>72.508294820785522</c:v>
                </c:pt>
                <c:pt idx="79">
                  <c:v>72.508470296859741</c:v>
                </c:pt>
                <c:pt idx="80">
                  <c:v>72.508795976638794</c:v>
                </c:pt>
                <c:pt idx="81">
                  <c:v>72.509135007858276</c:v>
                </c:pt>
                <c:pt idx="82">
                  <c:v>72.509390115737915</c:v>
                </c:pt>
                <c:pt idx="83">
                  <c:v>72.509664058685303</c:v>
                </c:pt>
                <c:pt idx="84">
                  <c:v>72.96200966835022</c:v>
                </c:pt>
                <c:pt idx="85">
                  <c:v>72.962309837341309</c:v>
                </c:pt>
                <c:pt idx="86">
                  <c:v>72.962467908859253</c:v>
                </c:pt>
                <c:pt idx="87">
                  <c:v>73.335828542709351</c:v>
                </c:pt>
                <c:pt idx="88">
                  <c:v>73.382901668548584</c:v>
                </c:pt>
                <c:pt idx="89">
                  <c:v>73.383280992507935</c:v>
                </c:pt>
                <c:pt idx="90">
                  <c:v>73.383563280105591</c:v>
                </c:pt>
                <c:pt idx="91">
                  <c:v>73.647978544235229</c:v>
                </c:pt>
                <c:pt idx="92">
                  <c:v>73.648170471191406</c:v>
                </c:pt>
                <c:pt idx="93">
                  <c:v>73.648264169692993</c:v>
                </c:pt>
                <c:pt idx="94">
                  <c:v>73.996759414672852</c:v>
                </c:pt>
                <c:pt idx="95">
                  <c:v>73.996912002563477</c:v>
                </c:pt>
                <c:pt idx="96">
                  <c:v>73.996995210647583</c:v>
                </c:pt>
                <c:pt idx="97">
                  <c:v>74.565770149230957</c:v>
                </c:pt>
                <c:pt idx="98">
                  <c:v>74.566137790679932</c:v>
                </c:pt>
                <c:pt idx="99">
                  <c:v>74.566367864608765</c:v>
                </c:pt>
                <c:pt idx="100">
                  <c:v>74.566598176956177</c:v>
                </c:pt>
                <c:pt idx="101">
                  <c:v>74.566794157028198</c:v>
                </c:pt>
                <c:pt idx="102">
                  <c:v>75.274969816207886</c:v>
                </c:pt>
                <c:pt idx="103">
                  <c:v>75.275436162948608</c:v>
                </c:pt>
                <c:pt idx="104">
                  <c:v>75.27566933631897</c:v>
                </c:pt>
                <c:pt idx="105">
                  <c:v>75.275940656661987</c:v>
                </c:pt>
                <c:pt idx="106">
                  <c:v>75.276337623596191</c:v>
                </c:pt>
                <c:pt idx="107">
                  <c:v>75.276768445968628</c:v>
                </c:pt>
                <c:pt idx="108">
                  <c:v>75.917837381362915</c:v>
                </c:pt>
                <c:pt idx="109">
                  <c:v>75.918017387390137</c:v>
                </c:pt>
                <c:pt idx="110">
                  <c:v>75.918148040771484</c:v>
                </c:pt>
                <c:pt idx="111">
                  <c:v>75.918270587921143</c:v>
                </c:pt>
                <c:pt idx="112">
                  <c:v>75.918400049209595</c:v>
                </c:pt>
                <c:pt idx="113">
                  <c:v>75.918535232543945</c:v>
                </c:pt>
                <c:pt idx="114">
                  <c:v>76.252837419509888</c:v>
                </c:pt>
                <c:pt idx="115">
                  <c:v>76.253409147262573</c:v>
                </c:pt>
                <c:pt idx="116">
                  <c:v>76.253820180892944</c:v>
                </c:pt>
                <c:pt idx="117">
                  <c:v>76.728366136550903</c:v>
                </c:pt>
                <c:pt idx="118">
                  <c:v>76.728670835494995</c:v>
                </c:pt>
                <c:pt idx="119">
                  <c:v>76.728840827941895</c:v>
                </c:pt>
                <c:pt idx="120">
                  <c:v>76.729039669036865</c:v>
                </c:pt>
                <c:pt idx="121">
                  <c:v>77.084417343139648</c:v>
                </c:pt>
                <c:pt idx="122">
                  <c:v>77.084573745727539</c:v>
                </c:pt>
                <c:pt idx="123">
                  <c:v>77.084680795669556</c:v>
                </c:pt>
                <c:pt idx="124">
                  <c:v>77.441354036331177</c:v>
                </c:pt>
                <c:pt idx="125">
                  <c:v>77.44150447845459</c:v>
                </c:pt>
                <c:pt idx="126">
                  <c:v>77.441583871841431</c:v>
                </c:pt>
                <c:pt idx="127">
                  <c:v>77.647908926010132</c:v>
                </c:pt>
                <c:pt idx="128">
                  <c:v>77.648017883300781</c:v>
                </c:pt>
                <c:pt idx="129">
                  <c:v>77.699443578720093</c:v>
                </c:pt>
                <c:pt idx="130">
                  <c:v>78.079179525375366</c:v>
                </c:pt>
                <c:pt idx="131">
                  <c:v>78.079442024230957</c:v>
                </c:pt>
                <c:pt idx="132">
                  <c:v>78.079632520675659</c:v>
                </c:pt>
                <c:pt idx="133">
                  <c:v>78.450297117233276</c:v>
                </c:pt>
                <c:pt idx="134">
                  <c:v>78.450500249862671</c:v>
                </c:pt>
                <c:pt idx="135">
                  <c:v>78.45056676864624</c:v>
                </c:pt>
                <c:pt idx="136">
                  <c:v>78.493693828582764</c:v>
                </c:pt>
                <c:pt idx="137">
                  <c:v>78.828740119934082</c:v>
                </c:pt>
                <c:pt idx="138">
                  <c:v>78.828900575637817</c:v>
                </c:pt>
                <c:pt idx="139">
                  <c:v>78.833034515380859</c:v>
                </c:pt>
                <c:pt idx="140">
                  <c:v>79.170145750045776</c:v>
                </c:pt>
                <c:pt idx="141">
                  <c:v>79.17027759552002</c:v>
                </c:pt>
                <c:pt idx="142">
                  <c:v>79.173798799514771</c:v>
                </c:pt>
                <c:pt idx="143">
                  <c:v>79.288578748703003</c:v>
                </c:pt>
                <c:pt idx="144">
                  <c:v>79.640092372894287</c:v>
                </c:pt>
                <c:pt idx="145">
                  <c:v>79.640249252319336</c:v>
                </c:pt>
                <c:pt idx="146">
                  <c:v>79.640310764312744</c:v>
                </c:pt>
                <c:pt idx="147">
                  <c:v>79.77038049697876</c:v>
                </c:pt>
                <c:pt idx="148">
                  <c:v>80.021946907043457</c:v>
                </c:pt>
                <c:pt idx="149">
                  <c:v>80.022064208984375</c:v>
                </c:pt>
                <c:pt idx="150">
                  <c:v>80.083231210708618</c:v>
                </c:pt>
                <c:pt idx="151">
                  <c:v>80.413188457489014</c:v>
                </c:pt>
                <c:pt idx="152">
                  <c:v>80.413337230682373</c:v>
                </c:pt>
                <c:pt idx="153">
                  <c:v>80.422686100006104</c:v>
                </c:pt>
                <c:pt idx="154">
                  <c:v>80.537939310073853</c:v>
                </c:pt>
                <c:pt idx="155">
                  <c:v>80.861611366271973</c:v>
                </c:pt>
                <c:pt idx="156">
                  <c:v>80.861762285232544</c:v>
                </c:pt>
                <c:pt idx="157">
                  <c:v>80.877243995666504</c:v>
                </c:pt>
                <c:pt idx="158">
                  <c:v>81.257283210754395</c:v>
                </c:pt>
                <c:pt idx="159">
                  <c:v>81.257503032684326</c:v>
                </c:pt>
                <c:pt idx="160">
                  <c:v>81.257594585418701</c:v>
                </c:pt>
                <c:pt idx="161">
                  <c:v>81.332337856292725</c:v>
                </c:pt>
                <c:pt idx="162">
                  <c:v>81.753125667572021</c:v>
                </c:pt>
                <c:pt idx="163">
                  <c:v>81.753326654434204</c:v>
                </c:pt>
                <c:pt idx="164">
                  <c:v>81.753402948379517</c:v>
                </c:pt>
                <c:pt idx="165">
                  <c:v>82.099802494049072</c:v>
                </c:pt>
                <c:pt idx="166">
                  <c:v>82.099945306777954</c:v>
                </c:pt>
                <c:pt idx="167">
                  <c:v>82.100020885467529</c:v>
                </c:pt>
                <c:pt idx="168">
                  <c:v>82.12650728225708</c:v>
                </c:pt>
                <c:pt idx="169">
                  <c:v>82.518199920654297</c:v>
                </c:pt>
                <c:pt idx="170">
                  <c:v>82.51835036277771</c:v>
                </c:pt>
                <c:pt idx="171">
                  <c:v>82.518425703048706</c:v>
                </c:pt>
                <c:pt idx="172">
                  <c:v>82.617749214172363</c:v>
                </c:pt>
                <c:pt idx="173">
                  <c:v>82.933481693267822</c:v>
                </c:pt>
                <c:pt idx="174">
                  <c:v>82.93358850479126</c:v>
                </c:pt>
                <c:pt idx="175">
                  <c:v>82.93367075920105</c:v>
                </c:pt>
                <c:pt idx="176">
                  <c:v>83.293272018432617</c:v>
                </c:pt>
                <c:pt idx="177">
                  <c:v>83.293423652648926</c:v>
                </c:pt>
                <c:pt idx="178">
                  <c:v>83.293485164642334</c:v>
                </c:pt>
                <c:pt idx="179">
                  <c:v>83.375577926635742</c:v>
                </c:pt>
                <c:pt idx="180">
                  <c:v>83.704053401947021</c:v>
                </c:pt>
                <c:pt idx="181">
                  <c:v>83.70421838760376</c:v>
                </c:pt>
                <c:pt idx="182">
                  <c:v>83.715136051177979</c:v>
                </c:pt>
                <c:pt idx="183">
                  <c:v>84.108179569244385</c:v>
                </c:pt>
                <c:pt idx="184">
                  <c:v>84.108321189880371</c:v>
                </c:pt>
                <c:pt idx="185">
                  <c:v>84.108388662338257</c:v>
                </c:pt>
                <c:pt idx="186">
                  <c:v>84.170208930969238</c:v>
                </c:pt>
                <c:pt idx="187">
                  <c:v>84.488680124282837</c:v>
                </c:pt>
                <c:pt idx="188">
                  <c:v>84.48884916305542</c:v>
                </c:pt>
                <c:pt idx="189">
                  <c:v>84.510349273681641</c:v>
                </c:pt>
                <c:pt idx="190">
                  <c:v>84.651246786117554</c:v>
                </c:pt>
                <c:pt idx="191">
                  <c:v>84.968280792236328</c:v>
                </c:pt>
                <c:pt idx="192">
                  <c:v>84.968398094177246</c:v>
                </c:pt>
                <c:pt idx="193">
                  <c:v>84.968703269958496</c:v>
                </c:pt>
                <c:pt idx="194">
                  <c:v>85.314221620559692</c:v>
                </c:pt>
                <c:pt idx="195">
                  <c:v>85.314372301101685</c:v>
                </c:pt>
                <c:pt idx="196">
                  <c:v>85.314461708068848</c:v>
                </c:pt>
                <c:pt idx="197">
                  <c:v>85.415587902069092</c:v>
                </c:pt>
                <c:pt idx="198">
                  <c:v>85.847390651702881</c:v>
                </c:pt>
                <c:pt idx="199">
                  <c:v>85.847551107406616</c:v>
                </c:pt>
                <c:pt idx="200">
                  <c:v>85.847618341445923</c:v>
                </c:pt>
                <c:pt idx="201">
                  <c:v>86.072003602981567</c:v>
                </c:pt>
                <c:pt idx="202">
                  <c:v>86.072128772735596</c:v>
                </c:pt>
                <c:pt idx="203">
                  <c:v>86.099118709564209</c:v>
                </c:pt>
                <c:pt idx="204">
                  <c:v>86.210719108581543</c:v>
                </c:pt>
                <c:pt idx="205">
                  <c:v>86.526497364044189</c:v>
                </c:pt>
                <c:pt idx="206">
                  <c:v>86.526650428771973</c:v>
                </c:pt>
                <c:pt idx="207">
                  <c:v>86.553507089614868</c:v>
                </c:pt>
                <c:pt idx="208">
                  <c:v>86.932181835174561</c:v>
                </c:pt>
                <c:pt idx="209">
                  <c:v>86.932341337203979</c:v>
                </c:pt>
                <c:pt idx="210">
                  <c:v>86.932410717010498</c:v>
                </c:pt>
                <c:pt idx="211">
                  <c:v>87.005440473556519</c:v>
                </c:pt>
                <c:pt idx="212">
                  <c:v>87.336068153381348</c:v>
                </c:pt>
                <c:pt idx="213">
                  <c:v>87.336236000061035</c:v>
                </c:pt>
                <c:pt idx="214">
                  <c:v>87.348556041717529</c:v>
                </c:pt>
                <c:pt idx="215">
                  <c:v>87.459885597229004</c:v>
                </c:pt>
                <c:pt idx="216">
                  <c:v>87.745692729949951</c:v>
                </c:pt>
                <c:pt idx="217">
                  <c:v>87.745810031890869</c:v>
                </c:pt>
                <c:pt idx="218">
                  <c:v>87.798713445663452</c:v>
                </c:pt>
                <c:pt idx="219">
                  <c:v>88.315058946609497</c:v>
                </c:pt>
                <c:pt idx="220">
                  <c:v>88.315572023391724</c:v>
                </c:pt>
                <c:pt idx="221">
                  <c:v>88.315837144851685</c:v>
                </c:pt>
                <c:pt idx="222">
                  <c:v>88.316119432449341</c:v>
                </c:pt>
                <c:pt idx="223">
                  <c:v>88.585484743118286</c:v>
                </c:pt>
                <c:pt idx="224">
                  <c:v>88.585613489151001</c:v>
                </c:pt>
                <c:pt idx="225">
                  <c:v>88.59328293800354</c:v>
                </c:pt>
                <c:pt idx="226">
                  <c:v>88.735939264297485</c:v>
                </c:pt>
                <c:pt idx="227">
                  <c:v>88.964297533035278</c:v>
                </c:pt>
                <c:pt idx="228">
                  <c:v>88.964422702789307</c:v>
                </c:pt>
                <c:pt idx="229">
                  <c:v>89.048710346221924</c:v>
                </c:pt>
                <c:pt idx="230">
                  <c:v>89.365707397460938</c:v>
                </c:pt>
                <c:pt idx="231">
                  <c:v>89.365869760513306</c:v>
                </c:pt>
                <c:pt idx="232">
                  <c:v>89.38805890083313</c:v>
                </c:pt>
                <c:pt idx="233">
                  <c:v>89.503392219543457</c:v>
                </c:pt>
                <c:pt idx="234">
                  <c:v>89.793681383132935</c:v>
                </c:pt>
                <c:pt idx="235">
                  <c:v>89.793782234191895</c:v>
                </c:pt>
                <c:pt idx="236">
                  <c:v>89.842627048492432</c:v>
                </c:pt>
                <c:pt idx="237">
                  <c:v>90.178492784500122</c:v>
                </c:pt>
                <c:pt idx="238">
                  <c:v>90.178629398345947</c:v>
                </c:pt>
                <c:pt idx="239">
                  <c:v>90.182568788528442</c:v>
                </c:pt>
                <c:pt idx="240">
                  <c:v>90.298001766204834</c:v>
                </c:pt>
                <c:pt idx="241">
                  <c:v>90.5845627784729</c:v>
                </c:pt>
                <c:pt idx="242">
                  <c:v>90.584703683853149</c:v>
                </c:pt>
                <c:pt idx="243">
                  <c:v>90.637044191360474</c:v>
                </c:pt>
                <c:pt idx="244">
                  <c:v>90.970791339874268</c:v>
                </c:pt>
                <c:pt idx="245">
                  <c:v>90.970928430557251</c:v>
                </c:pt>
                <c:pt idx="246">
                  <c:v>90.978655815124512</c:v>
                </c:pt>
                <c:pt idx="247">
                  <c:v>91.092310428619385</c:v>
                </c:pt>
                <c:pt idx="248">
                  <c:v>91.470213174819946</c:v>
                </c:pt>
                <c:pt idx="249">
                  <c:v>91.470385313034058</c:v>
                </c:pt>
                <c:pt idx="250">
                  <c:v>91.470471858978271</c:v>
                </c:pt>
                <c:pt idx="251">
                  <c:v>91.767038583755493</c:v>
                </c:pt>
                <c:pt idx="252">
                  <c:v>91.767184972763062</c:v>
                </c:pt>
                <c:pt idx="253">
                  <c:v>91.774023294448853</c:v>
                </c:pt>
                <c:pt idx="254">
                  <c:v>91.887457132339478</c:v>
                </c:pt>
                <c:pt idx="255">
                  <c:v>92.271120309829712</c:v>
                </c:pt>
                <c:pt idx="256">
                  <c:v>92.271269798278809</c:v>
                </c:pt>
                <c:pt idx="257">
                  <c:v>92.271389722824097</c:v>
                </c:pt>
                <c:pt idx="258">
                  <c:v>92.34203028678894</c:v>
                </c:pt>
                <c:pt idx="259">
                  <c:v>92.596886396408081</c:v>
                </c:pt>
                <c:pt idx="260">
                  <c:v>92.597014427185059</c:v>
                </c:pt>
                <c:pt idx="261">
                  <c:v>92.681824207305908</c:v>
                </c:pt>
                <c:pt idx="262">
                  <c:v>93.115608215332031</c:v>
                </c:pt>
                <c:pt idx="263">
                  <c:v>93.115807294845581</c:v>
                </c:pt>
                <c:pt idx="264">
                  <c:v>93.115903615951538</c:v>
                </c:pt>
                <c:pt idx="265">
                  <c:v>93.136085271835327</c:v>
                </c:pt>
                <c:pt idx="266">
                  <c:v>93.459229707717896</c:v>
                </c:pt>
                <c:pt idx="267">
                  <c:v>93.459397315979004</c:v>
                </c:pt>
                <c:pt idx="268">
                  <c:v>93.475812911987305</c:v>
                </c:pt>
                <c:pt idx="269">
                  <c:v>93.91627049446106</c:v>
                </c:pt>
                <c:pt idx="270">
                  <c:v>93.916539430618286</c:v>
                </c:pt>
                <c:pt idx="271">
                  <c:v>93.916719913482666</c:v>
                </c:pt>
                <c:pt idx="272">
                  <c:v>93.930586576461792</c:v>
                </c:pt>
                <c:pt idx="273">
                  <c:v>94.239512205123901</c:v>
                </c:pt>
                <c:pt idx="274">
                  <c:v>94.239653825759888</c:v>
                </c:pt>
                <c:pt idx="275">
                  <c:v>94.270534753799438</c:v>
                </c:pt>
                <c:pt idx="276">
                  <c:v>94.41147255897522</c:v>
                </c:pt>
                <c:pt idx="277">
                  <c:v>94.641502857208252</c:v>
                </c:pt>
                <c:pt idx="278">
                  <c:v>94.641616582870483</c:v>
                </c:pt>
                <c:pt idx="279">
                  <c:v>94.725514888763428</c:v>
                </c:pt>
                <c:pt idx="280">
                  <c:v>95.104966402053833</c:v>
                </c:pt>
                <c:pt idx="281">
                  <c:v>95.105109930038452</c:v>
                </c:pt>
                <c:pt idx="282">
                  <c:v>95.105181932449341</c:v>
                </c:pt>
                <c:pt idx="283">
                  <c:v>95.180189609527588</c:v>
                </c:pt>
                <c:pt idx="284">
                  <c:v>95.420684099197388</c:v>
                </c:pt>
                <c:pt idx="285">
                  <c:v>95.420813322067261</c:v>
                </c:pt>
                <c:pt idx="286">
                  <c:v>95.519693374633789</c:v>
                </c:pt>
                <c:pt idx="287">
                  <c:v>95.958203554153442</c:v>
                </c:pt>
                <c:pt idx="288">
                  <c:v>95.958543300628662</c:v>
                </c:pt>
                <c:pt idx="289">
                  <c:v>95.958724975585938</c:v>
                </c:pt>
                <c:pt idx="290">
                  <c:v>95.976466655731201</c:v>
                </c:pt>
                <c:pt idx="291">
                  <c:v>96.291212320327759</c:v>
                </c:pt>
                <c:pt idx="292">
                  <c:v>96.291367769241333</c:v>
                </c:pt>
                <c:pt idx="293">
                  <c:v>96.313800811767578</c:v>
                </c:pt>
                <c:pt idx="294">
                  <c:v>96.637442588806152</c:v>
                </c:pt>
                <c:pt idx="295">
                  <c:v>96.637592792510986</c:v>
                </c:pt>
                <c:pt idx="296">
                  <c:v>96.654298543930054</c:v>
                </c:pt>
                <c:pt idx="297">
                  <c:v>96.765445947647095</c:v>
                </c:pt>
                <c:pt idx="298">
                  <c:v>97.100854635238647</c:v>
                </c:pt>
                <c:pt idx="299">
                  <c:v>97.100997924804688</c:v>
                </c:pt>
                <c:pt idx="300">
                  <c:v>97.108744621276855</c:v>
                </c:pt>
                <c:pt idx="301">
                  <c:v>97.254458904266357</c:v>
                </c:pt>
                <c:pt idx="302">
                  <c:v>97.463660717010498</c:v>
                </c:pt>
                <c:pt idx="303">
                  <c:v>97.463776111602783</c:v>
                </c:pt>
                <c:pt idx="304">
                  <c:v>97.560044050216675</c:v>
                </c:pt>
                <c:pt idx="305">
                  <c:v>97.92996072769165</c:v>
                </c:pt>
                <c:pt idx="306">
                  <c:v>97.930084943771362</c:v>
                </c:pt>
                <c:pt idx="307">
                  <c:v>97.930161952972412</c:v>
                </c:pt>
                <c:pt idx="308">
                  <c:v>98.014283418655396</c:v>
                </c:pt>
                <c:pt idx="309">
                  <c:v>98.301538467407227</c:v>
                </c:pt>
                <c:pt idx="310">
                  <c:v>98.301684141159058</c:v>
                </c:pt>
                <c:pt idx="311">
                  <c:v>98.353960275650024</c:v>
                </c:pt>
                <c:pt idx="312">
                  <c:v>98.795583248138428</c:v>
                </c:pt>
                <c:pt idx="313">
                  <c:v>98.795797824859619</c:v>
                </c:pt>
                <c:pt idx="314">
                  <c:v>98.795884132385254</c:v>
                </c:pt>
                <c:pt idx="315">
                  <c:v>98.808968782424927</c:v>
                </c:pt>
                <c:pt idx="316">
                  <c:v>99.117790699005127</c:v>
                </c:pt>
                <c:pt idx="317">
                  <c:v>99.11798620223999</c:v>
                </c:pt>
                <c:pt idx="318">
                  <c:v>99.148235321044922</c:v>
                </c:pt>
                <c:pt idx="319">
                  <c:v>99.264199733734131</c:v>
                </c:pt>
                <c:pt idx="320">
                  <c:v>99.556906938552856</c:v>
                </c:pt>
                <c:pt idx="321">
                  <c:v>99.55701756477356</c:v>
                </c:pt>
                <c:pt idx="322">
                  <c:v>99.603756189346313</c:v>
                </c:pt>
                <c:pt idx="323">
                  <c:v>100.0566682815552</c:v>
                </c:pt>
                <c:pt idx="324">
                  <c:v>100.0568153858185</c:v>
                </c:pt>
                <c:pt idx="325">
                  <c:v>100.0568764209747</c:v>
                </c:pt>
                <c:pt idx="326">
                  <c:v>100.0643017292023</c:v>
                </c:pt>
                <c:pt idx="327">
                  <c:v>100.2922790050507</c:v>
                </c:pt>
                <c:pt idx="328">
                  <c:v>100.29241633415219</c:v>
                </c:pt>
                <c:pt idx="329">
                  <c:v>100.3986802101135</c:v>
                </c:pt>
                <c:pt idx="330">
                  <c:v>100.8313262462616</c:v>
                </c:pt>
                <c:pt idx="331">
                  <c:v>100.83154296875</c:v>
                </c:pt>
                <c:pt idx="332">
                  <c:v>100.83167099952701</c:v>
                </c:pt>
                <c:pt idx="333">
                  <c:v>100.8528387546539</c:v>
                </c:pt>
                <c:pt idx="334">
                  <c:v>101.14852643013</c:v>
                </c:pt>
                <c:pt idx="335">
                  <c:v>101.1486625671387</c:v>
                </c:pt>
                <c:pt idx="336">
                  <c:v>101.19316291809081</c:v>
                </c:pt>
                <c:pt idx="337">
                  <c:v>101.34028649330141</c:v>
                </c:pt>
                <c:pt idx="338">
                  <c:v>101.5823991298676</c:v>
                </c:pt>
                <c:pt idx="339">
                  <c:v>101.5825409889221</c:v>
                </c:pt>
                <c:pt idx="340">
                  <c:v>101.6475720405579</c:v>
                </c:pt>
                <c:pt idx="341">
                  <c:v>102.0196392536163</c:v>
                </c:pt>
                <c:pt idx="342">
                  <c:v>102.0197834968567</c:v>
                </c:pt>
                <c:pt idx="343">
                  <c:v>102.01986527442931</c:v>
                </c:pt>
                <c:pt idx="344">
                  <c:v>102.1021595001221</c:v>
                </c:pt>
                <c:pt idx="345">
                  <c:v>102.4650535583496</c:v>
                </c:pt>
                <c:pt idx="346">
                  <c:v>102.46520042419429</c:v>
                </c:pt>
                <c:pt idx="347">
                  <c:v>102.4652690887451</c:v>
                </c:pt>
                <c:pt idx="348">
                  <c:v>102.79390120506289</c:v>
                </c:pt>
                <c:pt idx="349">
                  <c:v>102.79427266120911</c:v>
                </c:pt>
                <c:pt idx="350">
                  <c:v>102.7944943904877</c:v>
                </c:pt>
                <c:pt idx="351">
                  <c:v>102.8967168331146</c:v>
                </c:pt>
                <c:pt idx="352">
                  <c:v>103.19665288925169</c:v>
                </c:pt>
                <c:pt idx="353">
                  <c:v>103.1968221664429</c:v>
                </c:pt>
                <c:pt idx="354">
                  <c:v>103.2368409633636</c:v>
                </c:pt>
                <c:pt idx="355">
                  <c:v>103.61423897743229</c:v>
                </c:pt>
                <c:pt idx="356">
                  <c:v>103.6148254871368</c:v>
                </c:pt>
                <c:pt idx="357">
                  <c:v>103.6149272918701</c:v>
                </c:pt>
                <c:pt idx="358">
                  <c:v>103.691526889801</c:v>
                </c:pt>
                <c:pt idx="359">
                  <c:v>104.02286195755001</c:v>
                </c:pt>
                <c:pt idx="360">
                  <c:v>104.0230188369751</c:v>
                </c:pt>
                <c:pt idx="361">
                  <c:v>104.0305504798889</c:v>
                </c:pt>
                <c:pt idx="362">
                  <c:v>104.1457726955414</c:v>
                </c:pt>
                <c:pt idx="363">
                  <c:v>104.41132783889771</c:v>
                </c:pt>
                <c:pt idx="364">
                  <c:v>104.4114625453949</c:v>
                </c:pt>
                <c:pt idx="365">
                  <c:v>104.48554182052609</c:v>
                </c:pt>
                <c:pt idx="366">
                  <c:v>104.7641613483429</c:v>
                </c:pt>
                <c:pt idx="367">
                  <c:v>104.76432108879089</c:v>
                </c:pt>
                <c:pt idx="368">
                  <c:v>104.8260703086853</c:v>
                </c:pt>
                <c:pt idx="369">
                  <c:v>104.9405152797699</c:v>
                </c:pt>
                <c:pt idx="370">
                  <c:v>105.3433630466461</c:v>
                </c:pt>
                <c:pt idx="371">
                  <c:v>105.3435049057007</c:v>
                </c:pt>
                <c:pt idx="372">
                  <c:v>105.3435776233673</c:v>
                </c:pt>
                <c:pt idx="373">
                  <c:v>105.60968995094299</c:v>
                </c:pt>
                <c:pt idx="374">
                  <c:v>105.60982489585879</c:v>
                </c:pt>
                <c:pt idx="375">
                  <c:v>105.6197292804718</c:v>
                </c:pt>
                <c:pt idx="376">
                  <c:v>105.73477435112</c:v>
                </c:pt>
                <c:pt idx="377">
                  <c:v>106.1164751052856</c:v>
                </c:pt>
                <c:pt idx="378">
                  <c:v>106.11665821075439</c:v>
                </c:pt>
                <c:pt idx="379">
                  <c:v>106.1167397499084</c:v>
                </c:pt>
                <c:pt idx="380">
                  <c:v>106.4318373203278</c:v>
                </c:pt>
                <c:pt idx="381">
                  <c:v>106.4319531917572</c:v>
                </c:pt>
                <c:pt idx="382">
                  <c:v>106.4320304393768</c:v>
                </c:pt>
                <c:pt idx="383">
                  <c:v>106.52956652641301</c:v>
                </c:pt>
                <c:pt idx="384">
                  <c:v>106.81847500801091</c:v>
                </c:pt>
                <c:pt idx="385">
                  <c:v>106.8186097145081</c:v>
                </c:pt>
                <c:pt idx="386">
                  <c:v>106.8696959018707</c:v>
                </c:pt>
                <c:pt idx="387">
                  <c:v>106.98060703277589</c:v>
                </c:pt>
                <c:pt idx="388">
                  <c:v>107.2322089672089</c:v>
                </c:pt>
                <c:pt idx="389">
                  <c:v>107.2323467731476</c:v>
                </c:pt>
                <c:pt idx="390">
                  <c:v>107.3242230415344</c:v>
                </c:pt>
                <c:pt idx="391">
                  <c:v>107.67726445198061</c:v>
                </c:pt>
                <c:pt idx="392">
                  <c:v>107.6774115562439</c:v>
                </c:pt>
                <c:pt idx="393">
                  <c:v>107.6775019168854</c:v>
                </c:pt>
                <c:pt idx="394">
                  <c:v>107.7752566337585</c:v>
                </c:pt>
                <c:pt idx="395">
                  <c:v>108.1376705169678</c:v>
                </c:pt>
                <c:pt idx="396">
                  <c:v>108.13780212402339</c:v>
                </c:pt>
                <c:pt idx="397">
                  <c:v>108.13785982131959</c:v>
                </c:pt>
                <c:pt idx="398">
                  <c:v>108.4946160316467</c:v>
                </c:pt>
                <c:pt idx="399">
                  <c:v>108.4947865009308</c:v>
                </c:pt>
                <c:pt idx="400">
                  <c:v>108.4948525428772</c:v>
                </c:pt>
                <c:pt idx="401">
                  <c:v>108.5696914196014</c:v>
                </c:pt>
                <c:pt idx="402">
                  <c:v>108.9074852466583</c:v>
                </c:pt>
                <c:pt idx="403">
                  <c:v>108.90763163566589</c:v>
                </c:pt>
                <c:pt idx="404">
                  <c:v>108.9142596721649</c:v>
                </c:pt>
                <c:pt idx="405">
                  <c:v>109.0515923500061</c:v>
                </c:pt>
                <c:pt idx="406">
                  <c:v>109.25058841705319</c:v>
                </c:pt>
                <c:pt idx="407">
                  <c:v>109.25699067115779</c:v>
                </c:pt>
                <c:pt idx="408">
                  <c:v>109.3637948036194</c:v>
                </c:pt>
                <c:pt idx="409">
                  <c:v>109.864750623703</c:v>
                </c:pt>
                <c:pt idx="410">
                  <c:v>109.86494612693789</c:v>
                </c:pt>
                <c:pt idx="411">
                  <c:v>109.8650226593018</c:v>
                </c:pt>
                <c:pt idx="412">
                  <c:v>109.8651437759399</c:v>
                </c:pt>
                <c:pt idx="413">
                  <c:v>110.12892150878911</c:v>
                </c:pt>
                <c:pt idx="414">
                  <c:v>110.1290426254272</c:v>
                </c:pt>
                <c:pt idx="415">
                  <c:v>110.1589756011963</c:v>
                </c:pt>
                <c:pt idx="416">
                  <c:v>110.5071036815643</c:v>
                </c:pt>
                <c:pt idx="417">
                  <c:v>110.5072259902954</c:v>
                </c:pt>
                <c:pt idx="418">
                  <c:v>110.5072994232178</c:v>
                </c:pt>
                <c:pt idx="419">
                  <c:v>110.6138737201691</c:v>
                </c:pt>
                <c:pt idx="420">
                  <c:v>110.99360108375549</c:v>
                </c:pt>
                <c:pt idx="421">
                  <c:v>110.9940233230591</c:v>
                </c:pt>
                <c:pt idx="422">
                  <c:v>110.99426817893981</c:v>
                </c:pt>
                <c:pt idx="423">
                  <c:v>111.28743100166319</c:v>
                </c:pt>
                <c:pt idx="424">
                  <c:v>111.2875702381134</c:v>
                </c:pt>
                <c:pt idx="425">
                  <c:v>111.2964417934418</c:v>
                </c:pt>
                <c:pt idx="426">
                  <c:v>111.4079279899597</c:v>
                </c:pt>
                <c:pt idx="427">
                  <c:v>111.6912863254547</c:v>
                </c:pt>
                <c:pt idx="428">
                  <c:v>111.6914207935333</c:v>
                </c:pt>
                <c:pt idx="429">
                  <c:v>111.7481462955475</c:v>
                </c:pt>
                <c:pt idx="430">
                  <c:v>111.8934845924377</c:v>
                </c:pt>
                <c:pt idx="431">
                  <c:v>112.09380483627319</c:v>
                </c:pt>
                <c:pt idx="432">
                  <c:v>112.0939240455627</c:v>
                </c:pt>
                <c:pt idx="433">
                  <c:v>112.2023680210114</c:v>
                </c:pt>
                <c:pt idx="434">
                  <c:v>112.5068790912628</c:v>
                </c:pt>
                <c:pt idx="435">
                  <c:v>112.50701642036439</c:v>
                </c:pt>
                <c:pt idx="436">
                  <c:v>112.5426509380341</c:v>
                </c:pt>
                <c:pt idx="437">
                  <c:v>112.6569137573242</c:v>
                </c:pt>
                <c:pt idx="438">
                  <c:v>113.0230376720428</c:v>
                </c:pt>
                <c:pt idx="439">
                  <c:v>113.02317404747011</c:v>
                </c:pt>
                <c:pt idx="440">
                  <c:v>113.0232501029968</c:v>
                </c:pt>
                <c:pt idx="441">
                  <c:v>113.3177082538605</c:v>
                </c:pt>
                <c:pt idx="442">
                  <c:v>113.3178505897522</c:v>
                </c:pt>
                <c:pt idx="443">
                  <c:v>113.33655524253849</c:v>
                </c:pt>
                <c:pt idx="444">
                  <c:v>113.4521625041962</c:v>
                </c:pt>
                <c:pt idx="445">
                  <c:v>113.74400329589839</c:v>
                </c:pt>
                <c:pt idx="446">
                  <c:v>113.74413824081419</c:v>
                </c:pt>
                <c:pt idx="447">
                  <c:v>113.7908895015717</c:v>
                </c:pt>
                <c:pt idx="448">
                  <c:v>113.9360027313232</c:v>
                </c:pt>
                <c:pt idx="449">
                  <c:v>114.1536731719971</c:v>
                </c:pt>
                <c:pt idx="450">
                  <c:v>114.1538107395172</c:v>
                </c:pt>
                <c:pt idx="451">
                  <c:v>114.2464284896851</c:v>
                </c:pt>
                <c:pt idx="452">
                  <c:v>114.542338848114</c:v>
                </c:pt>
                <c:pt idx="453">
                  <c:v>114.5424861907959</c:v>
                </c:pt>
                <c:pt idx="454">
                  <c:v>114.5854635238647</c:v>
                </c:pt>
                <c:pt idx="455">
                  <c:v>114.70078730583189</c:v>
                </c:pt>
                <c:pt idx="456">
                  <c:v>114.97775363922121</c:v>
                </c:pt>
                <c:pt idx="457">
                  <c:v>114.97790813446041</c:v>
                </c:pt>
                <c:pt idx="458">
                  <c:v>115.0412113666534</c:v>
                </c:pt>
                <c:pt idx="459">
                  <c:v>115.4936630725861</c:v>
                </c:pt>
                <c:pt idx="460">
                  <c:v>115.49380660057069</c:v>
                </c:pt>
                <c:pt idx="461">
                  <c:v>115.49387311935421</c:v>
                </c:pt>
                <c:pt idx="462">
                  <c:v>115.5010228157043</c:v>
                </c:pt>
                <c:pt idx="463">
                  <c:v>115.79498958587649</c:v>
                </c:pt>
                <c:pt idx="464">
                  <c:v>115.79511475563049</c:v>
                </c:pt>
                <c:pt idx="465">
                  <c:v>115.83459758758541</c:v>
                </c:pt>
                <c:pt idx="466">
                  <c:v>115.98066782951349</c:v>
                </c:pt>
                <c:pt idx="467">
                  <c:v>116.1865088939667</c:v>
                </c:pt>
                <c:pt idx="468">
                  <c:v>116.1866130828857</c:v>
                </c:pt>
                <c:pt idx="469">
                  <c:v>116.289938211441</c:v>
                </c:pt>
                <c:pt idx="470">
                  <c:v>116.6770091056824</c:v>
                </c:pt>
                <c:pt idx="471">
                  <c:v>116.67713975906371</c:v>
                </c:pt>
                <c:pt idx="472">
                  <c:v>116.6772105693817</c:v>
                </c:pt>
                <c:pt idx="473">
                  <c:v>116.74390602111821</c:v>
                </c:pt>
                <c:pt idx="474">
                  <c:v>116.9666309356689</c:v>
                </c:pt>
                <c:pt idx="475">
                  <c:v>116.97389268875121</c:v>
                </c:pt>
                <c:pt idx="476">
                  <c:v>117.0849084854126</c:v>
                </c:pt>
                <c:pt idx="477">
                  <c:v>117.5233817100525</c:v>
                </c:pt>
                <c:pt idx="478">
                  <c:v>117.5235259532928</c:v>
                </c:pt>
                <c:pt idx="479">
                  <c:v>117.5236251354218</c:v>
                </c:pt>
                <c:pt idx="480">
                  <c:v>117.5388014316559</c:v>
                </c:pt>
                <c:pt idx="481">
                  <c:v>117.82988929748539</c:v>
                </c:pt>
                <c:pt idx="482">
                  <c:v>117.8300621509552</c:v>
                </c:pt>
                <c:pt idx="483">
                  <c:v>117.8795118331909</c:v>
                </c:pt>
                <c:pt idx="484">
                  <c:v>118.0250070095062</c:v>
                </c:pt>
                <c:pt idx="485">
                  <c:v>118.25986433029171</c:v>
                </c:pt>
                <c:pt idx="486">
                  <c:v>118.2600047588348</c:v>
                </c:pt>
                <c:pt idx="487">
                  <c:v>118.3341588973999</c:v>
                </c:pt>
                <c:pt idx="488">
                  <c:v>118.6934397220612</c:v>
                </c:pt>
                <c:pt idx="489">
                  <c:v>118.6935844421387</c:v>
                </c:pt>
                <c:pt idx="490">
                  <c:v>118.6936564445496</c:v>
                </c:pt>
                <c:pt idx="491">
                  <c:v>118.78883934021</c:v>
                </c:pt>
                <c:pt idx="492">
                  <c:v>119.0556204319</c:v>
                </c:pt>
                <c:pt idx="493">
                  <c:v>119.0557773113251</c:v>
                </c:pt>
                <c:pt idx="494">
                  <c:v>119.12871599197391</c:v>
                </c:pt>
                <c:pt idx="495">
                  <c:v>119.44997000694271</c:v>
                </c:pt>
                <c:pt idx="496">
                  <c:v>119.4501075744629</c:v>
                </c:pt>
                <c:pt idx="497">
                  <c:v>119.4678001403809</c:v>
                </c:pt>
                <c:pt idx="498">
                  <c:v>119.5832498073578</c:v>
                </c:pt>
                <c:pt idx="499">
                  <c:v>119.889976978302</c:v>
                </c:pt>
                <c:pt idx="500">
                  <c:v>119.89012622833251</c:v>
                </c:pt>
                <c:pt idx="501">
                  <c:v>119.92304182052609</c:v>
                </c:pt>
                <c:pt idx="502">
                  <c:v>120.2810914516449</c:v>
                </c:pt>
                <c:pt idx="503">
                  <c:v>120.281229019165</c:v>
                </c:pt>
                <c:pt idx="504">
                  <c:v>120.2812943458557</c:v>
                </c:pt>
                <c:pt idx="505">
                  <c:v>120.3780429363251</c:v>
                </c:pt>
                <c:pt idx="506">
                  <c:v>120.6983637809753</c:v>
                </c:pt>
                <c:pt idx="507">
                  <c:v>120.6984894275665</c:v>
                </c:pt>
                <c:pt idx="508">
                  <c:v>120.71735596656799</c:v>
                </c:pt>
                <c:pt idx="509">
                  <c:v>120.832599401474</c:v>
                </c:pt>
                <c:pt idx="510">
                  <c:v>121.0879669189453</c:v>
                </c:pt>
                <c:pt idx="511">
                  <c:v>121.0880796909332</c:v>
                </c:pt>
                <c:pt idx="512">
                  <c:v>121.17265915870669</c:v>
                </c:pt>
                <c:pt idx="513">
                  <c:v>121.4853417873383</c:v>
                </c:pt>
                <c:pt idx="514">
                  <c:v>121.4854726791382</c:v>
                </c:pt>
                <c:pt idx="515">
                  <c:v>121.51240921020511</c:v>
                </c:pt>
                <c:pt idx="516">
                  <c:v>121.626894235611</c:v>
                </c:pt>
                <c:pt idx="517">
                  <c:v>121.9216561317444</c:v>
                </c:pt>
                <c:pt idx="518">
                  <c:v>121.9217848777771</c:v>
                </c:pt>
                <c:pt idx="519">
                  <c:v>121.96698093414309</c:v>
                </c:pt>
                <c:pt idx="520">
                  <c:v>122.3191735744476</c:v>
                </c:pt>
                <c:pt idx="521">
                  <c:v>122.31929755210879</c:v>
                </c:pt>
                <c:pt idx="522">
                  <c:v>122.3193695545197</c:v>
                </c:pt>
                <c:pt idx="523">
                  <c:v>122.4219636917114</c:v>
                </c:pt>
                <c:pt idx="524">
                  <c:v>122.83740782737731</c:v>
                </c:pt>
                <c:pt idx="525">
                  <c:v>122.83752822875979</c:v>
                </c:pt>
                <c:pt idx="526">
                  <c:v>122.8376059532166</c:v>
                </c:pt>
                <c:pt idx="527">
                  <c:v>123.0694601535797</c:v>
                </c:pt>
                <c:pt idx="528">
                  <c:v>123.0696303844452</c:v>
                </c:pt>
                <c:pt idx="529">
                  <c:v>123.101886510849</c:v>
                </c:pt>
                <c:pt idx="530">
                  <c:v>123.21648502349851</c:v>
                </c:pt>
                <c:pt idx="531">
                  <c:v>123.5378999710083</c:v>
                </c:pt>
                <c:pt idx="532">
                  <c:v>123.5380353927612</c:v>
                </c:pt>
                <c:pt idx="533">
                  <c:v>123.5556235313416</c:v>
                </c:pt>
                <c:pt idx="534">
                  <c:v>123.6709988117218</c:v>
                </c:pt>
                <c:pt idx="535">
                  <c:v>123.9619154930115</c:v>
                </c:pt>
                <c:pt idx="536">
                  <c:v>123.96202254295351</c:v>
                </c:pt>
                <c:pt idx="537">
                  <c:v>124.01065230369569</c:v>
                </c:pt>
                <c:pt idx="538">
                  <c:v>124.4104115962982</c:v>
                </c:pt>
                <c:pt idx="539">
                  <c:v>124.4105410575867</c:v>
                </c:pt>
                <c:pt idx="540">
                  <c:v>124.41065192222599</c:v>
                </c:pt>
                <c:pt idx="541">
                  <c:v>124.46579384803771</c:v>
                </c:pt>
                <c:pt idx="542">
                  <c:v>124.7447230815887</c:v>
                </c:pt>
                <c:pt idx="543">
                  <c:v>124.7448589801788</c:v>
                </c:pt>
                <c:pt idx="544">
                  <c:v>124.8055727481842</c:v>
                </c:pt>
                <c:pt idx="545">
                  <c:v>125.23770880699161</c:v>
                </c:pt>
                <c:pt idx="546">
                  <c:v>125.2378525733948</c:v>
                </c:pt>
                <c:pt idx="547">
                  <c:v>125.2379190921783</c:v>
                </c:pt>
                <c:pt idx="548">
                  <c:v>125.25983953475949</c:v>
                </c:pt>
                <c:pt idx="549">
                  <c:v>125.5847799777985</c:v>
                </c:pt>
                <c:pt idx="550">
                  <c:v>125.584908246994</c:v>
                </c:pt>
                <c:pt idx="551">
                  <c:v>125.59926867485051</c:v>
                </c:pt>
                <c:pt idx="552">
                  <c:v>125.74364495277401</c:v>
                </c:pt>
                <c:pt idx="553">
                  <c:v>125.9878919124603</c:v>
                </c:pt>
                <c:pt idx="554">
                  <c:v>125.9880344867706</c:v>
                </c:pt>
                <c:pt idx="555">
                  <c:v>126.0548264980316</c:v>
                </c:pt>
                <c:pt idx="556">
                  <c:v>126.34820961952209</c:v>
                </c:pt>
                <c:pt idx="557">
                  <c:v>126.3484032154083</c:v>
                </c:pt>
                <c:pt idx="558">
                  <c:v>126.3941798210144</c:v>
                </c:pt>
                <c:pt idx="559">
                  <c:v>126.5083611011505</c:v>
                </c:pt>
                <c:pt idx="560">
                  <c:v>126.7715306282043</c:v>
                </c:pt>
                <c:pt idx="561">
                  <c:v>126.7716653347015</c:v>
                </c:pt>
                <c:pt idx="562">
                  <c:v>126.8494517803192</c:v>
                </c:pt>
                <c:pt idx="563">
                  <c:v>127.1581304073334</c:v>
                </c:pt>
                <c:pt idx="564">
                  <c:v>127.1582674980164</c:v>
                </c:pt>
                <c:pt idx="565">
                  <c:v>127.1885135173798</c:v>
                </c:pt>
                <c:pt idx="566">
                  <c:v>127.3040499687195</c:v>
                </c:pt>
                <c:pt idx="567">
                  <c:v>127.6889865398407</c:v>
                </c:pt>
                <c:pt idx="568">
                  <c:v>127.6891508102417</c:v>
                </c:pt>
                <c:pt idx="569">
                  <c:v>127.6892356872559</c:v>
                </c:pt>
                <c:pt idx="570">
                  <c:v>128.09278202056879</c:v>
                </c:pt>
                <c:pt idx="571">
                  <c:v>128.09295582771301</c:v>
                </c:pt>
                <c:pt idx="572">
                  <c:v>128.0930316448212</c:v>
                </c:pt>
                <c:pt idx="573">
                  <c:v>128.100305557251</c:v>
                </c:pt>
                <c:pt idx="574">
                  <c:v>128.37965393066409</c:v>
                </c:pt>
                <c:pt idx="575">
                  <c:v>128.3798596858978</c:v>
                </c:pt>
                <c:pt idx="576">
                  <c:v>128.43791818618769</c:v>
                </c:pt>
                <c:pt idx="577">
                  <c:v>128.5532822608948</c:v>
                </c:pt>
                <c:pt idx="578">
                  <c:v>128.8501737117767</c:v>
                </c:pt>
                <c:pt idx="579">
                  <c:v>128.85029149055481</c:v>
                </c:pt>
                <c:pt idx="580">
                  <c:v>128.893235206604</c:v>
                </c:pt>
                <c:pt idx="581">
                  <c:v>129.32457876205439</c:v>
                </c:pt>
                <c:pt idx="582">
                  <c:v>129.3247492313385</c:v>
                </c:pt>
                <c:pt idx="583">
                  <c:v>129.32484674453741</c:v>
                </c:pt>
                <c:pt idx="584">
                  <c:v>129.34700751304629</c:v>
                </c:pt>
                <c:pt idx="585">
                  <c:v>129.61294150352481</c:v>
                </c:pt>
                <c:pt idx="586">
                  <c:v>129.61309480667111</c:v>
                </c:pt>
                <c:pt idx="587">
                  <c:v>129.68774938583371</c:v>
                </c:pt>
                <c:pt idx="588">
                  <c:v>130.0559241771698</c:v>
                </c:pt>
                <c:pt idx="589">
                  <c:v>130.0560698509216</c:v>
                </c:pt>
                <c:pt idx="590">
                  <c:v>130.05615735054019</c:v>
                </c:pt>
                <c:pt idx="591">
                  <c:v>130.1421768665314</c:v>
                </c:pt>
                <c:pt idx="592">
                  <c:v>130.47302770614621</c:v>
                </c:pt>
                <c:pt idx="593">
                  <c:v>130.47315120697019</c:v>
                </c:pt>
                <c:pt idx="594">
                  <c:v>130.48137092590329</c:v>
                </c:pt>
                <c:pt idx="595">
                  <c:v>130.81901264190671</c:v>
                </c:pt>
                <c:pt idx="596">
                  <c:v>130.81912660598749</c:v>
                </c:pt>
                <c:pt idx="597">
                  <c:v>130.82555985450739</c:v>
                </c:pt>
                <c:pt idx="598">
                  <c:v>130.93719673156741</c:v>
                </c:pt>
                <c:pt idx="599">
                  <c:v>131.36006903648379</c:v>
                </c:pt>
                <c:pt idx="600">
                  <c:v>131.36034822463989</c:v>
                </c:pt>
                <c:pt idx="601">
                  <c:v>131.36053395271301</c:v>
                </c:pt>
                <c:pt idx="602">
                  <c:v>131.39164304733279</c:v>
                </c:pt>
                <c:pt idx="603">
                  <c:v>131.80743765830991</c:v>
                </c:pt>
                <c:pt idx="604">
                  <c:v>131.8076491355896</c:v>
                </c:pt>
                <c:pt idx="605">
                  <c:v>131.80772304534909</c:v>
                </c:pt>
                <c:pt idx="606">
                  <c:v>131.99302434921259</c:v>
                </c:pt>
                <c:pt idx="607">
                  <c:v>131.99314761161801</c:v>
                </c:pt>
                <c:pt idx="608">
                  <c:v>132.07130575180051</c:v>
                </c:pt>
                <c:pt idx="609">
                  <c:v>132.1858038902283</c:v>
                </c:pt>
                <c:pt idx="610">
                  <c:v>132.46227931976321</c:v>
                </c:pt>
                <c:pt idx="611">
                  <c:v>132.46239686012271</c:v>
                </c:pt>
                <c:pt idx="612">
                  <c:v>132.52615547180179</c:v>
                </c:pt>
                <c:pt idx="613">
                  <c:v>132.88670969009399</c:v>
                </c:pt>
                <c:pt idx="614">
                  <c:v>132.88686227798459</c:v>
                </c:pt>
                <c:pt idx="615">
                  <c:v>132.88692569732669</c:v>
                </c:pt>
                <c:pt idx="616">
                  <c:v>132.98052477836609</c:v>
                </c:pt>
                <c:pt idx="617">
                  <c:v>133.3027791976929</c:v>
                </c:pt>
                <c:pt idx="618">
                  <c:v>133.30306220054629</c:v>
                </c:pt>
                <c:pt idx="619">
                  <c:v>133.32065296173101</c:v>
                </c:pt>
                <c:pt idx="620">
                  <c:v>133.7351047992706</c:v>
                </c:pt>
                <c:pt idx="621">
                  <c:v>133.7352423667908</c:v>
                </c:pt>
                <c:pt idx="622">
                  <c:v>133.73531746864319</c:v>
                </c:pt>
                <c:pt idx="623">
                  <c:v>133.77490329742429</c:v>
                </c:pt>
                <c:pt idx="624">
                  <c:v>134.10227036476141</c:v>
                </c:pt>
                <c:pt idx="625">
                  <c:v>134.10244035720831</c:v>
                </c:pt>
                <c:pt idx="626">
                  <c:v>134.11519050598139</c:v>
                </c:pt>
                <c:pt idx="627">
                  <c:v>134.2298929691315</c:v>
                </c:pt>
                <c:pt idx="628">
                  <c:v>134.5150640010834</c:v>
                </c:pt>
                <c:pt idx="629">
                  <c:v>134.51519155502319</c:v>
                </c:pt>
                <c:pt idx="630">
                  <c:v>134.56990504264829</c:v>
                </c:pt>
                <c:pt idx="631">
                  <c:v>134.9438548088074</c:v>
                </c:pt>
                <c:pt idx="632">
                  <c:v>134.9439857006073</c:v>
                </c:pt>
                <c:pt idx="633">
                  <c:v>134.9440586566925</c:v>
                </c:pt>
                <c:pt idx="634">
                  <c:v>135.02470707893369</c:v>
                </c:pt>
                <c:pt idx="635">
                  <c:v>135.30217552185059</c:v>
                </c:pt>
                <c:pt idx="636">
                  <c:v>135.30232405662539</c:v>
                </c:pt>
                <c:pt idx="637">
                  <c:v>135.36412310600281</c:v>
                </c:pt>
                <c:pt idx="638">
                  <c:v>135.7644393444061</c:v>
                </c:pt>
                <c:pt idx="639">
                  <c:v>135.7649111747742</c:v>
                </c:pt>
                <c:pt idx="640">
                  <c:v>135.7652225494385</c:v>
                </c:pt>
                <c:pt idx="641">
                  <c:v>135.81884384155271</c:v>
                </c:pt>
                <c:pt idx="642">
                  <c:v>136.24262189865109</c:v>
                </c:pt>
                <c:pt idx="643">
                  <c:v>136.24287247657779</c:v>
                </c:pt>
                <c:pt idx="644">
                  <c:v>136.24303293228149</c:v>
                </c:pt>
                <c:pt idx="645">
                  <c:v>136.29213404655459</c:v>
                </c:pt>
                <c:pt idx="646">
                  <c:v>136.6347260475159</c:v>
                </c:pt>
                <c:pt idx="647">
                  <c:v>136.6348571777344</c:v>
                </c:pt>
                <c:pt idx="648">
                  <c:v>136.634934425354</c:v>
                </c:pt>
                <c:pt idx="649">
                  <c:v>136.9073774814606</c:v>
                </c:pt>
                <c:pt idx="650">
                  <c:v>136.90754508972171</c:v>
                </c:pt>
                <c:pt idx="651">
                  <c:v>136.9493479728699</c:v>
                </c:pt>
                <c:pt idx="652">
                  <c:v>137.06449866294861</c:v>
                </c:pt>
                <c:pt idx="653">
                  <c:v>137.38993501663211</c:v>
                </c:pt>
                <c:pt idx="654">
                  <c:v>137.39012098312381</c:v>
                </c:pt>
                <c:pt idx="655">
                  <c:v>137.4042675495148</c:v>
                </c:pt>
                <c:pt idx="656">
                  <c:v>137.74663662910459</c:v>
                </c:pt>
                <c:pt idx="657">
                  <c:v>137.74677228927609</c:v>
                </c:pt>
                <c:pt idx="658">
                  <c:v>137.7468550205231</c:v>
                </c:pt>
                <c:pt idx="659">
                  <c:v>137.85909652709961</c:v>
                </c:pt>
                <c:pt idx="660">
                  <c:v>138.16250848770139</c:v>
                </c:pt>
                <c:pt idx="661">
                  <c:v>138.16265773773191</c:v>
                </c:pt>
                <c:pt idx="662">
                  <c:v>138.19791769981379</c:v>
                </c:pt>
                <c:pt idx="663">
                  <c:v>138.34374403953549</c:v>
                </c:pt>
                <c:pt idx="664">
                  <c:v>138.60097217559809</c:v>
                </c:pt>
                <c:pt idx="665">
                  <c:v>138.601113319397</c:v>
                </c:pt>
                <c:pt idx="666">
                  <c:v>138.6523456573486</c:v>
                </c:pt>
                <c:pt idx="667">
                  <c:v>139.05675053596499</c:v>
                </c:pt>
                <c:pt idx="668">
                  <c:v>139.05691051483149</c:v>
                </c:pt>
                <c:pt idx="669">
                  <c:v>139.05698227882391</c:v>
                </c:pt>
                <c:pt idx="670">
                  <c:v>139.10372400283811</c:v>
                </c:pt>
                <c:pt idx="671">
                  <c:v>139.3831231594086</c:v>
                </c:pt>
                <c:pt idx="672">
                  <c:v>139.38326930999759</c:v>
                </c:pt>
                <c:pt idx="673">
                  <c:v>139.44444537162781</c:v>
                </c:pt>
                <c:pt idx="674">
                  <c:v>139.84367704391479</c:v>
                </c:pt>
                <c:pt idx="675">
                  <c:v>139.8438892364502</c:v>
                </c:pt>
                <c:pt idx="676">
                  <c:v>139.84399390220639</c:v>
                </c:pt>
                <c:pt idx="677">
                  <c:v>139.8987953662872</c:v>
                </c:pt>
                <c:pt idx="678">
                  <c:v>140.16873860359189</c:v>
                </c:pt>
                <c:pt idx="679">
                  <c:v>140.16888356208801</c:v>
                </c:pt>
                <c:pt idx="680">
                  <c:v>140.23859477043149</c:v>
                </c:pt>
                <c:pt idx="681">
                  <c:v>140.38066649436951</c:v>
                </c:pt>
                <c:pt idx="682">
                  <c:v>140.61659526824951</c:v>
                </c:pt>
                <c:pt idx="683">
                  <c:v>140.6167106628418</c:v>
                </c:pt>
                <c:pt idx="684">
                  <c:v>140.69261837005621</c:v>
                </c:pt>
                <c:pt idx="685">
                  <c:v>140.9779779911041</c:v>
                </c:pt>
                <c:pt idx="686">
                  <c:v>140.9781193733215</c:v>
                </c:pt>
                <c:pt idx="687">
                  <c:v>141.0324778556824</c:v>
                </c:pt>
                <c:pt idx="688">
                  <c:v>141.14769554138181</c:v>
                </c:pt>
                <c:pt idx="689">
                  <c:v>141.43084931373599</c:v>
                </c:pt>
                <c:pt idx="690">
                  <c:v>141.43098020553589</c:v>
                </c:pt>
                <c:pt idx="691">
                  <c:v>141.48700618743899</c:v>
                </c:pt>
                <c:pt idx="692">
                  <c:v>141.84610986709589</c:v>
                </c:pt>
                <c:pt idx="693">
                  <c:v>141.8462438583374</c:v>
                </c:pt>
                <c:pt idx="694">
                  <c:v>141.84630823135379</c:v>
                </c:pt>
                <c:pt idx="695">
                  <c:v>141.93863415718079</c:v>
                </c:pt>
                <c:pt idx="696">
                  <c:v>142.23438763618469</c:v>
                </c:pt>
                <c:pt idx="697">
                  <c:v>142.23455286026001</c:v>
                </c:pt>
                <c:pt idx="698">
                  <c:v>142.27732682228091</c:v>
                </c:pt>
                <c:pt idx="699">
                  <c:v>142.6118457317352</c:v>
                </c:pt>
                <c:pt idx="700">
                  <c:v>142.6119818687439</c:v>
                </c:pt>
                <c:pt idx="701">
                  <c:v>142.61923289299011</c:v>
                </c:pt>
                <c:pt idx="702">
                  <c:v>142.73303508758539</c:v>
                </c:pt>
                <c:pt idx="703">
                  <c:v>143.02611637115481</c:v>
                </c:pt>
                <c:pt idx="704">
                  <c:v>143.02625608444211</c:v>
                </c:pt>
                <c:pt idx="705">
                  <c:v>143.07194042205811</c:v>
                </c:pt>
                <c:pt idx="706">
                  <c:v>143.18727707862851</c:v>
                </c:pt>
                <c:pt idx="707">
                  <c:v>143.4331200122833</c:v>
                </c:pt>
                <c:pt idx="708">
                  <c:v>143.43323874473569</c:v>
                </c:pt>
                <c:pt idx="709">
                  <c:v>143.52723836898801</c:v>
                </c:pt>
                <c:pt idx="710">
                  <c:v>143.93750238418579</c:v>
                </c:pt>
                <c:pt idx="711">
                  <c:v>143.9376399517059</c:v>
                </c:pt>
                <c:pt idx="712">
                  <c:v>143.937709569931</c:v>
                </c:pt>
                <c:pt idx="713">
                  <c:v>143.98174643516541</c:v>
                </c:pt>
                <c:pt idx="714">
                  <c:v>144.2963502407074</c:v>
                </c:pt>
                <c:pt idx="715">
                  <c:v>144.29649233818051</c:v>
                </c:pt>
                <c:pt idx="716">
                  <c:v>144.32155895233149</c:v>
                </c:pt>
                <c:pt idx="717">
                  <c:v>144.64267301559451</c:v>
                </c:pt>
                <c:pt idx="718">
                  <c:v>144.64280843734741</c:v>
                </c:pt>
                <c:pt idx="719">
                  <c:v>144.66094064712519</c:v>
                </c:pt>
                <c:pt idx="720">
                  <c:v>144.77293968200681</c:v>
                </c:pt>
                <c:pt idx="721">
                  <c:v>145.08229041099551</c:v>
                </c:pt>
                <c:pt idx="722">
                  <c:v>145.08242392539981</c:v>
                </c:pt>
                <c:pt idx="723">
                  <c:v>145.112144947052</c:v>
                </c:pt>
                <c:pt idx="724">
                  <c:v>145.2533977031708</c:v>
                </c:pt>
                <c:pt idx="725">
                  <c:v>145.49209141731259</c:v>
                </c:pt>
                <c:pt idx="726">
                  <c:v>145.49223136901861</c:v>
                </c:pt>
                <c:pt idx="727">
                  <c:v>145.5672709941864</c:v>
                </c:pt>
                <c:pt idx="728">
                  <c:v>145.8996350765228</c:v>
                </c:pt>
                <c:pt idx="729">
                  <c:v>145.8998034000397</c:v>
                </c:pt>
                <c:pt idx="730">
                  <c:v>145.90652251243591</c:v>
                </c:pt>
                <c:pt idx="731">
                  <c:v>146.02169251441961</c:v>
                </c:pt>
                <c:pt idx="732">
                  <c:v>146.34481072425839</c:v>
                </c:pt>
                <c:pt idx="733">
                  <c:v>146.34510946273801</c:v>
                </c:pt>
                <c:pt idx="734">
                  <c:v>146.3616495132446</c:v>
                </c:pt>
                <c:pt idx="735">
                  <c:v>146.70288991928101</c:v>
                </c:pt>
                <c:pt idx="736">
                  <c:v>146.7030208110809</c:v>
                </c:pt>
                <c:pt idx="737">
                  <c:v>146.70309066772461</c:v>
                </c:pt>
                <c:pt idx="738">
                  <c:v>146.8125460147858</c:v>
                </c:pt>
                <c:pt idx="739">
                  <c:v>147.1544072628021</c:v>
                </c:pt>
                <c:pt idx="740">
                  <c:v>147.1545550823212</c:v>
                </c:pt>
                <c:pt idx="741">
                  <c:v>147.1582107543945</c:v>
                </c:pt>
                <c:pt idx="742">
                  <c:v>147.302161693573</c:v>
                </c:pt>
                <c:pt idx="743">
                  <c:v>147.53917407989499</c:v>
                </c:pt>
                <c:pt idx="744">
                  <c:v>147.53929853439331</c:v>
                </c:pt>
                <c:pt idx="745">
                  <c:v>147.6065802574158</c:v>
                </c:pt>
                <c:pt idx="746">
                  <c:v>147.9182147979736</c:v>
                </c:pt>
                <c:pt idx="747">
                  <c:v>147.91835904121399</c:v>
                </c:pt>
                <c:pt idx="748">
                  <c:v>147.946213722229</c:v>
                </c:pt>
                <c:pt idx="749">
                  <c:v>148.06168794631961</c:v>
                </c:pt>
                <c:pt idx="750">
                  <c:v>148.36273145675659</c:v>
                </c:pt>
                <c:pt idx="751">
                  <c:v>148.36287450790411</c:v>
                </c:pt>
                <c:pt idx="752">
                  <c:v>148.40131425857541</c:v>
                </c:pt>
                <c:pt idx="753">
                  <c:v>148.85770153999329</c:v>
                </c:pt>
                <c:pt idx="754">
                  <c:v>148.85788369178769</c:v>
                </c:pt>
                <c:pt idx="755">
                  <c:v>148.85797739028931</c:v>
                </c:pt>
                <c:pt idx="756">
                  <c:v>148.8580758571625</c:v>
                </c:pt>
                <c:pt idx="757">
                  <c:v>149.18386244773859</c:v>
                </c:pt>
                <c:pt idx="758">
                  <c:v>149.1840991973877</c:v>
                </c:pt>
                <c:pt idx="759">
                  <c:v>149.19528436660769</c:v>
                </c:pt>
                <c:pt idx="760">
                  <c:v>149.7013285160065</c:v>
                </c:pt>
                <c:pt idx="761">
                  <c:v>149.70153784751889</c:v>
                </c:pt>
                <c:pt idx="762">
                  <c:v>149.70162653923029</c:v>
                </c:pt>
                <c:pt idx="763">
                  <c:v>149.70169806480411</c:v>
                </c:pt>
                <c:pt idx="764">
                  <c:v>149.94650936126709</c:v>
                </c:pt>
                <c:pt idx="765">
                  <c:v>149.94663190841669</c:v>
                </c:pt>
                <c:pt idx="766">
                  <c:v>149.98652076721191</c:v>
                </c:pt>
                <c:pt idx="767">
                  <c:v>150.13304162025449</c:v>
                </c:pt>
                <c:pt idx="768">
                  <c:v>150.3720631599426</c:v>
                </c:pt>
                <c:pt idx="769">
                  <c:v>150.37220549583441</c:v>
                </c:pt>
                <c:pt idx="770">
                  <c:v>150.44162821769709</c:v>
                </c:pt>
                <c:pt idx="771">
                  <c:v>150.89287972450259</c:v>
                </c:pt>
                <c:pt idx="772">
                  <c:v>150.89313507080081</c:v>
                </c:pt>
                <c:pt idx="773">
                  <c:v>150.8932754993439</c:v>
                </c:pt>
                <c:pt idx="774">
                  <c:v>150.90397882461551</c:v>
                </c:pt>
                <c:pt idx="775">
                  <c:v>151.13619256019589</c:v>
                </c:pt>
                <c:pt idx="776">
                  <c:v>151.13631558418271</c:v>
                </c:pt>
                <c:pt idx="777">
                  <c:v>151.23576283454901</c:v>
                </c:pt>
                <c:pt idx="778">
                  <c:v>151.6288626194</c:v>
                </c:pt>
                <c:pt idx="779">
                  <c:v>151.6290149688721</c:v>
                </c:pt>
                <c:pt idx="780">
                  <c:v>151.6290998458862</c:v>
                </c:pt>
                <c:pt idx="781">
                  <c:v>151.6900238990784</c:v>
                </c:pt>
                <c:pt idx="782">
                  <c:v>152.04621601104739</c:v>
                </c:pt>
                <c:pt idx="783">
                  <c:v>152.04645752906799</c:v>
                </c:pt>
                <c:pt idx="784">
                  <c:v>152.04658007621771</c:v>
                </c:pt>
                <c:pt idx="785">
                  <c:v>152.1656801700592</c:v>
                </c:pt>
                <c:pt idx="786">
                  <c:v>152.4221959114075</c:v>
                </c:pt>
                <c:pt idx="787">
                  <c:v>152.42231154441831</c:v>
                </c:pt>
                <c:pt idx="788">
                  <c:v>152.4800112247467</c:v>
                </c:pt>
                <c:pt idx="789">
                  <c:v>152.81391215324399</c:v>
                </c:pt>
                <c:pt idx="790">
                  <c:v>152.81406855583191</c:v>
                </c:pt>
                <c:pt idx="791">
                  <c:v>152.82125759124759</c:v>
                </c:pt>
                <c:pt idx="792">
                  <c:v>152.93586754798889</c:v>
                </c:pt>
                <c:pt idx="793">
                  <c:v>153.23964238166809</c:v>
                </c:pt>
                <c:pt idx="794">
                  <c:v>153.23979878425601</c:v>
                </c:pt>
                <c:pt idx="795">
                  <c:v>153.27588820457461</c:v>
                </c:pt>
                <c:pt idx="796">
                  <c:v>153.70603942871091</c:v>
                </c:pt>
                <c:pt idx="797">
                  <c:v>153.7061581611633</c:v>
                </c:pt>
                <c:pt idx="798">
                  <c:v>153.70627188682559</c:v>
                </c:pt>
                <c:pt idx="799">
                  <c:v>153.72972726821899</c:v>
                </c:pt>
                <c:pt idx="800">
                  <c:v>154.03952789306641</c:v>
                </c:pt>
                <c:pt idx="801">
                  <c:v>154.0396587848663</c:v>
                </c:pt>
                <c:pt idx="802">
                  <c:v>154.0694377422333</c:v>
                </c:pt>
                <c:pt idx="803">
                  <c:v>154.2126042842865</c:v>
                </c:pt>
                <c:pt idx="804">
                  <c:v>154.4826691150665</c:v>
                </c:pt>
                <c:pt idx="805">
                  <c:v>154.4828021526337</c:v>
                </c:pt>
                <c:pt idx="806">
                  <c:v>154.52472639083859</c:v>
                </c:pt>
                <c:pt idx="807">
                  <c:v>155.06158447265619</c:v>
                </c:pt>
                <c:pt idx="808">
                  <c:v>155.0619900226593</c:v>
                </c:pt>
                <c:pt idx="809">
                  <c:v>155.06221604347229</c:v>
                </c:pt>
                <c:pt idx="810">
                  <c:v>155.06242752075201</c:v>
                </c:pt>
                <c:pt idx="811">
                  <c:v>155.3324153423309</c:v>
                </c:pt>
                <c:pt idx="812">
                  <c:v>155.33253264427191</c:v>
                </c:pt>
                <c:pt idx="813">
                  <c:v>155.3326020240784</c:v>
                </c:pt>
                <c:pt idx="814">
                  <c:v>155.73887085914609</c:v>
                </c:pt>
                <c:pt idx="815">
                  <c:v>155.7390034198761</c:v>
                </c:pt>
                <c:pt idx="816">
                  <c:v>155.73909139633179</c:v>
                </c:pt>
                <c:pt idx="817">
                  <c:v>155.7730350494385</c:v>
                </c:pt>
                <c:pt idx="818">
                  <c:v>156.01140975952151</c:v>
                </c:pt>
                <c:pt idx="819">
                  <c:v>156.01155805587771</c:v>
                </c:pt>
                <c:pt idx="820">
                  <c:v>156.1138463020325</c:v>
                </c:pt>
                <c:pt idx="821">
                  <c:v>156.25080943107599</c:v>
                </c:pt>
                <c:pt idx="822">
                  <c:v>156.4984264373779</c:v>
                </c:pt>
                <c:pt idx="823">
                  <c:v>156.498539686203</c:v>
                </c:pt>
                <c:pt idx="824">
                  <c:v>156.5647785663605</c:v>
                </c:pt>
                <c:pt idx="825">
                  <c:v>156.91244959831241</c:v>
                </c:pt>
                <c:pt idx="826">
                  <c:v>156.91257882118231</c:v>
                </c:pt>
                <c:pt idx="827">
                  <c:v>156.91264510154721</c:v>
                </c:pt>
                <c:pt idx="828">
                  <c:v>157.0516440868378</c:v>
                </c:pt>
                <c:pt idx="829">
                  <c:v>157.29328179359439</c:v>
                </c:pt>
                <c:pt idx="830">
                  <c:v>157.2934339046478</c:v>
                </c:pt>
                <c:pt idx="831">
                  <c:v>157.35944986343381</c:v>
                </c:pt>
                <c:pt idx="832">
                  <c:v>157.974406003952</c:v>
                </c:pt>
                <c:pt idx="833">
                  <c:v>157.9746630191803</c:v>
                </c:pt>
                <c:pt idx="834">
                  <c:v>157.97477245330811</c:v>
                </c:pt>
                <c:pt idx="835">
                  <c:v>157.9748675823212</c:v>
                </c:pt>
                <c:pt idx="836">
                  <c:v>157.97497940063479</c:v>
                </c:pt>
                <c:pt idx="837">
                  <c:v>158.27289175987241</c:v>
                </c:pt>
                <c:pt idx="838">
                  <c:v>158.27309775352481</c:v>
                </c:pt>
                <c:pt idx="839">
                  <c:v>158.27324032783511</c:v>
                </c:pt>
                <c:pt idx="840">
                  <c:v>158.46842050552371</c:v>
                </c:pt>
                <c:pt idx="841">
                  <c:v>158.4933896064758</c:v>
                </c:pt>
                <c:pt idx="842">
                  <c:v>158.60827040672299</c:v>
                </c:pt>
                <c:pt idx="843">
                  <c:v>158.89835405349729</c:v>
                </c:pt>
                <c:pt idx="844">
                  <c:v>158.89856457710269</c:v>
                </c:pt>
                <c:pt idx="845">
                  <c:v>158.94781875610349</c:v>
                </c:pt>
                <c:pt idx="846">
                  <c:v>159.09448981285101</c:v>
                </c:pt>
                <c:pt idx="847">
                  <c:v>159.4312744140625</c:v>
                </c:pt>
                <c:pt idx="848">
                  <c:v>159.43140292167661</c:v>
                </c:pt>
                <c:pt idx="849">
                  <c:v>159.43146896362299</c:v>
                </c:pt>
                <c:pt idx="850">
                  <c:v>159.722008228302</c:v>
                </c:pt>
                <c:pt idx="851">
                  <c:v>159.72214508056641</c:v>
                </c:pt>
                <c:pt idx="852">
                  <c:v>159.74194931983951</c:v>
                </c:pt>
                <c:pt idx="853">
                  <c:v>159.85741591453549</c:v>
                </c:pt>
                <c:pt idx="854">
                  <c:v>160.25712013244629</c:v>
                </c:pt>
                <c:pt idx="855">
                  <c:v>160.25726246833801</c:v>
                </c:pt>
                <c:pt idx="856">
                  <c:v>160.25733280181879</c:v>
                </c:pt>
                <c:pt idx="857">
                  <c:v>160.50879502296451</c:v>
                </c:pt>
                <c:pt idx="858">
                  <c:v>160.5089256763458</c:v>
                </c:pt>
                <c:pt idx="859">
                  <c:v>160.53696465492251</c:v>
                </c:pt>
                <c:pt idx="860">
                  <c:v>160.6516931056976</c:v>
                </c:pt>
                <c:pt idx="861">
                  <c:v>160.98904013633731</c:v>
                </c:pt>
                <c:pt idx="862">
                  <c:v>160.9891867637634</c:v>
                </c:pt>
                <c:pt idx="863">
                  <c:v>160.9971752166748</c:v>
                </c:pt>
                <c:pt idx="864">
                  <c:v>161.1064963340759</c:v>
                </c:pt>
                <c:pt idx="865">
                  <c:v>161.35368084907529</c:v>
                </c:pt>
                <c:pt idx="866">
                  <c:v>161.3538224697113</c:v>
                </c:pt>
                <c:pt idx="867">
                  <c:v>161.44660258293149</c:v>
                </c:pt>
                <c:pt idx="868">
                  <c:v>161.75562143325811</c:v>
                </c:pt>
                <c:pt idx="869">
                  <c:v>161.75576686859131</c:v>
                </c:pt>
                <c:pt idx="870">
                  <c:v>161.78579211235049</c:v>
                </c:pt>
                <c:pt idx="871">
                  <c:v>161.89744424819949</c:v>
                </c:pt>
                <c:pt idx="872">
                  <c:v>162.21978139877319</c:v>
                </c:pt>
                <c:pt idx="873">
                  <c:v>162.21993923187259</c:v>
                </c:pt>
                <c:pt idx="874">
                  <c:v>162.24072909355161</c:v>
                </c:pt>
                <c:pt idx="875">
                  <c:v>162.53282475471499</c:v>
                </c:pt>
                <c:pt idx="876">
                  <c:v>162.53302574157709</c:v>
                </c:pt>
                <c:pt idx="877">
                  <c:v>162.58146381378171</c:v>
                </c:pt>
                <c:pt idx="878">
                  <c:v>162.69190311431879</c:v>
                </c:pt>
                <c:pt idx="879">
                  <c:v>162.98669767379761</c:v>
                </c:pt>
                <c:pt idx="880">
                  <c:v>162.9868412017822</c:v>
                </c:pt>
                <c:pt idx="881">
                  <c:v>163.03144502639771</c:v>
                </c:pt>
                <c:pt idx="882">
                  <c:v>163.17124009132391</c:v>
                </c:pt>
                <c:pt idx="883">
                  <c:v>163.49365472793579</c:v>
                </c:pt>
                <c:pt idx="884">
                  <c:v>163.49380397796631</c:v>
                </c:pt>
                <c:pt idx="885">
                  <c:v>163.4938862323761</c:v>
                </c:pt>
                <c:pt idx="886">
                  <c:v>163.80898976325989</c:v>
                </c:pt>
                <c:pt idx="887">
                  <c:v>163.80913281440729</c:v>
                </c:pt>
                <c:pt idx="888">
                  <c:v>163.8257591724396</c:v>
                </c:pt>
                <c:pt idx="889">
                  <c:v>163.94075155258179</c:v>
                </c:pt>
                <c:pt idx="890">
                  <c:v>164.2048456668854</c:v>
                </c:pt>
                <c:pt idx="891">
                  <c:v>164.2049648761749</c:v>
                </c:pt>
                <c:pt idx="892">
                  <c:v>164.28069305419919</c:v>
                </c:pt>
                <c:pt idx="893">
                  <c:v>164.63985157012939</c:v>
                </c:pt>
                <c:pt idx="894">
                  <c:v>164.63998508453369</c:v>
                </c:pt>
                <c:pt idx="895">
                  <c:v>164.64004588127139</c:v>
                </c:pt>
                <c:pt idx="896">
                  <c:v>164.73595499992371</c:v>
                </c:pt>
                <c:pt idx="897">
                  <c:v>165.01697421073911</c:v>
                </c:pt>
                <c:pt idx="898">
                  <c:v>165.01714634895319</c:v>
                </c:pt>
                <c:pt idx="899">
                  <c:v>165.07540917396551</c:v>
                </c:pt>
                <c:pt idx="900">
                  <c:v>165.447723865509</c:v>
                </c:pt>
                <c:pt idx="901">
                  <c:v>165.44786977767939</c:v>
                </c:pt>
                <c:pt idx="902">
                  <c:v>165.44793462753299</c:v>
                </c:pt>
                <c:pt idx="903">
                  <c:v>165.5302875041962</c:v>
                </c:pt>
                <c:pt idx="904">
                  <c:v>165.9484210014343</c:v>
                </c:pt>
                <c:pt idx="905">
                  <c:v>165.9485590457916</c:v>
                </c:pt>
                <c:pt idx="906">
                  <c:v>165.9486198425293</c:v>
                </c:pt>
                <c:pt idx="907">
                  <c:v>166.26814413070679</c:v>
                </c:pt>
                <c:pt idx="908">
                  <c:v>166.26827216148379</c:v>
                </c:pt>
                <c:pt idx="909">
                  <c:v>166.26833009719849</c:v>
                </c:pt>
                <c:pt idx="910">
                  <c:v>166.3251488208771</c:v>
                </c:pt>
                <c:pt idx="911">
                  <c:v>166.7262589931488</c:v>
                </c:pt>
                <c:pt idx="912">
                  <c:v>166.72644567489621</c:v>
                </c:pt>
                <c:pt idx="913">
                  <c:v>166.72653079032901</c:v>
                </c:pt>
                <c:pt idx="914">
                  <c:v>166.7796809673309</c:v>
                </c:pt>
                <c:pt idx="915">
                  <c:v>167.10568022727969</c:v>
                </c:pt>
                <c:pt idx="916">
                  <c:v>167.10596489906311</c:v>
                </c:pt>
                <c:pt idx="917">
                  <c:v>167.11888074874881</c:v>
                </c:pt>
                <c:pt idx="918">
                  <c:v>167.4379415512085</c:v>
                </c:pt>
                <c:pt idx="919">
                  <c:v>167.43816328048709</c:v>
                </c:pt>
                <c:pt idx="920">
                  <c:v>167.45923781394961</c:v>
                </c:pt>
                <c:pt idx="921">
                  <c:v>167.5739891529083</c:v>
                </c:pt>
                <c:pt idx="922">
                  <c:v>167.95540380477911</c:v>
                </c:pt>
                <c:pt idx="923">
                  <c:v>167.9555523395538</c:v>
                </c:pt>
                <c:pt idx="924">
                  <c:v>167.9556276798248</c:v>
                </c:pt>
                <c:pt idx="925">
                  <c:v>168.24773764610291</c:v>
                </c:pt>
                <c:pt idx="926">
                  <c:v>168.24788236618039</c:v>
                </c:pt>
                <c:pt idx="927">
                  <c:v>168.2551734447479</c:v>
                </c:pt>
                <c:pt idx="928">
                  <c:v>168.3687827587128</c:v>
                </c:pt>
                <c:pt idx="929">
                  <c:v>168.6889636516571</c:v>
                </c:pt>
                <c:pt idx="930">
                  <c:v>168.68911671638489</c:v>
                </c:pt>
                <c:pt idx="931">
                  <c:v>168.70769953727719</c:v>
                </c:pt>
                <c:pt idx="932">
                  <c:v>168.81949067115781</c:v>
                </c:pt>
                <c:pt idx="933">
                  <c:v>169.07873773574829</c:v>
                </c:pt>
                <c:pt idx="934">
                  <c:v>169.07886838912961</c:v>
                </c:pt>
                <c:pt idx="935">
                  <c:v>169.16285991668701</c:v>
                </c:pt>
                <c:pt idx="936">
                  <c:v>169.5246505737305</c:v>
                </c:pt>
                <c:pt idx="937">
                  <c:v>169.52499294281009</c:v>
                </c:pt>
                <c:pt idx="938">
                  <c:v>169.52519345283511</c:v>
                </c:pt>
                <c:pt idx="939">
                  <c:v>169.61419367790219</c:v>
                </c:pt>
                <c:pt idx="940">
                  <c:v>169.86124801635739</c:v>
                </c:pt>
                <c:pt idx="941">
                  <c:v>169.86139726638791</c:v>
                </c:pt>
                <c:pt idx="942">
                  <c:v>169.95733428001401</c:v>
                </c:pt>
                <c:pt idx="943">
                  <c:v>170.29451751708979</c:v>
                </c:pt>
                <c:pt idx="944">
                  <c:v>170.29469394683841</c:v>
                </c:pt>
                <c:pt idx="945">
                  <c:v>170.30209183692929</c:v>
                </c:pt>
                <c:pt idx="946">
                  <c:v>170.40897250175479</c:v>
                </c:pt>
                <c:pt idx="947">
                  <c:v>170.73083019256589</c:v>
                </c:pt>
                <c:pt idx="948">
                  <c:v>170.73099684715271</c:v>
                </c:pt>
                <c:pt idx="949">
                  <c:v>170.7521409988403</c:v>
                </c:pt>
                <c:pt idx="950">
                  <c:v>170.8895499706268</c:v>
                </c:pt>
                <c:pt idx="951">
                  <c:v>171.13312721252441</c:v>
                </c:pt>
                <c:pt idx="952">
                  <c:v>171.13326954841611</c:v>
                </c:pt>
                <c:pt idx="953">
                  <c:v>171.20271444320679</c:v>
                </c:pt>
                <c:pt idx="954">
                  <c:v>171.49133777618411</c:v>
                </c:pt>
                <c:pt idx="955">
                  <c:v>171.4914698600769</c:v>
                </c:pt>
                <c:pt idx="956">
                  <c:v>171.54955005645749</c:v>
                </c:pt>
                <c:pt idx="957">
                  <c:v>171.65792727470401</c:v>
                </c:pt>
                <c:pt idx="958">
                  <c:v>171.90866327285769</c:v>
                </c:pt>
                <c:pt idx="959">
                  <c:v>171.90889501571661</c:v>
                </c:pt>
                <c:pt idx="960">
                  <c:v>171.9976658821106</c:v>
                </c:pt>
                <c:pt idx="961">
                  <c:v>172.39259123802191</c:v>
                </c:pt>
                <c:pt idx="962">
                  <c:v>172.39275717735291</c:v>
                </c:pt>
                <c:pt idx="963">
                  <c:v>172.39284372329709</c:v>
                </c:pt>
                <c:pt idx="964">
                  <c:v>172.45236802101141</c:v>
                </c:pt>
                <c:pt idx="965">
                  <c:v>172.77751302719119</c:v>
                </c:pt>
                <c:pt idx="966">
                  <c:v>172.7776708602905</c:v>
                </c:pt>
                <c:pt idx="967">
                  <c:v>172.7912771701813</c:v>
                </c:pt>
                <c:pt idx="968">
                  <c:v>173.132602930069</c:v>
                </c:pt>
                <c:pt idx="969">
                  <c:v>173.13277888298029</c:v>
                </c:pt>
                <c:pt idx="970">
                  <c:v>173.14067625999451</c:v>
                </c:pt>
                <c:pt idx="971">
                  <c:v>173.24694204330439</c:v>
                </c:pt>
                <c:pt idx="972">
                  <c:v>173.5441024303436</c:v>
                </c:pt>
                <c:pt idx="973">
                  <c:v>173.54427361488339</c:v>
                </c:pt>
                <c:pt idx="974">
                  <c:v>173.58590483665469</c:v>
                </c:pt>
                <c:pt idx="975">
                  <c:v>174.0672724246979</c:v>
                </c:pt>
                <c:pt idx="976">
                  <c:v>174.06772971153259</c:v>
                </c:pt>
                <c:pt idx="977">
                  <c:v>174.067985534668</c:v>
                </c:pt>
                <c:pt idx="978">
                  <c:v>174.068229675293</c:v>
                </c:pt>
                <c:pt idx="979">
                  <c:v>174.35819125175479</c:v>
                </c:pt>
                <c:pt idx="980">
                  <c:v>174.35842084884641</c:v>
                </c:pt>
                <c:pt idx="981">
                  <c:v>174.38160753250119</c:v>
                </c:pt>
                <c:pt idx="982">
                  <c:v>174.49617838859561</c:v>
                </c:pt>
                <c:pt idx="983">
                  <c:v>174.7321138381958</c:v>
                </c:pt>
                <c:pt idx="984">
                  <c:v>174.73227119445801</c:v>
                </c:pt>
                <c:pt idx="985">
                  <c:v>174.8364520072937</c:v>
                </c:pt>
                <c:pt idx="986">
                  <c:v>175.23063254356379</c:v>
                </c:pt>
                <c:pt idx="987">
                  <c:v>175.23080682754519</c:v>
                </c:pt>
                <c:pt idx="988">
                  <c:v>175.23089957237241</c:v>
                </c:pt>
                <c:pt idx="989">
                  <c:v>175.29024338722229</c:v>
                </c:pt>
                <c:pt idx="990">
                  <c:v>175.64624309539789</c:v>
                </c:pt>
                <c:pt idx="991">
                  <c:v>175.6463923454285</c:v>
                </c:pt>
                <c:pt idx="992">
                  <c:v>175.64647817611689</c:v>
                </c:pt>
                <c:pt idx="993">
                  <c:v>175.98868179321289</c:v>
                </c:pt>
                <c:pt idx="994">
                  <c:v>175.9888348579407</c:v>
                </c:pt>
                <c:pt idx="995">
                  <c:v>175.98893857002261</c:v>
                </c:pt>
                <c:pt idx="996">
                  <c:v>176.08506941795349</c:v>
                </c:pt>
                <c:pt idx="997">
                  <c:v>176.42062902450559</c:v>
                </c:pt>
                <c:pt idx="998">
                  <c:v>176.42081475257871</c:v>
                </c:pt>
                <c:pt idx="999">
                  <c:v>176.43183851242071</c:v>
                </c:pt>
                <c:pt idx="1000">
                  <c:v>176.5712556838989</c:v>
                </c:pt>
                <c:pt idx="1001">
                  <c:v>176.81725525856021</c:v>
                </c:pt>
                <c:pt idx="1002">
                  <c:v>176.8173871040344</c:v>
                </c:pt>
                <c:pt idx="1003">
                  <c:v>176.8798041343689</c:v>
                </c:pt>
                <c:pt idx="1004">
                  <c:v>177.2060604095459</c:v>
                </c:pt>
                <c:pt idx="1005">
                  <c:v>177.20621037483221</c:v>
                </c:pt>
                <c:pt idx="1006">
                  <c:v>177.218875169754</c:v>
                </c:pt>
                <c:pt idx="1007">
                  <c:v>177.33486390113831</c:v>
                </c:pt>
                <c:pt idx="1008">
                  <c:v>177.6019039154053</c:v>
                </c:pt>
                <c:pt idx="1009">
                  <c:v>177.60203266143799</c:v>
                </c:pt>
                <c:pt idx="1010">
                  <c:v>177.67436146736151</c:v>
                </c:pt>
                <c:pt idx="1011">
                  <c:v>178.048045873642</c:v>
                </c:pt>
                <c:pt idx="1012">
                  <c:v>178.04819107055661</c:v>
                </c:pt>
                <c:pt idx="1013">
                  <c:v>178.048255443573</c:v>
                </c:pt>
                <c:pt idx="1014">
                  <c:v>178.12888550758359</c:v>
                </c:pt>
                <c:pt idx="1015">
                  <c:v>178.4605565071106</c:v>
                </c:pt>
                <c:pt idx="1016">
                  <c:v>178.46081328392029</c:v>
                </c:pt>
                <c:pt idx="1017">
                  <c:v>178.4709198474884</c:v>
                </c:pt>
                <c:pt idx="1018">
                  <c:v>178.9045612812042</c:v>
                </c:pt>
                <c:pt idx="1019">
                  <c:v>178.90509986877441</c:v>
                </c:pt>
                <c:pt idx="1020">
                  <c:v>178.9053936004639</c:v>
                </c:pt>
                <c:pt idx="1021">
                  <c:v>178.92329263687131</c:v>
                </c:pt>
                <c:pt idx="1022">
                  <c:v>179.289920091629</c:v>
                </c:pt>
                <c:pt idx="1023">
                  <c:v>179.2900698184967</c:v>
                </c:pt>
                <c:pt idx="1024">
                  <c:v>179.2901432514191</c:v>
                </c:pt>
                <c:pt idx="1025">
                  <c:v>179.37825322151181</c:v>
                </c:pt>
                <c:pt idx="1026">
                  <c:v>179.62504148483279</c:v>
                </c:pt>
                <c:pt idx="1027">
                  <c:v>179.62517499923709</c:v>
                </c:pt>
                <c:pt idx="1028">
                  <c:v>179.71798205375671</c:v>
                </c:pt>
                <c:pt idx="1029">
                  <c:v>180.12739419937131</c:v>
                </c:pt>
                <c:pt idx="1030">
                  <c:v>180.12755727767939</c:v>
                </c:pt>
                <c:pt idx="1031">
                  <c:v>180.1276350021362</c:v>
                </c:pt>
                <c:pt idx="1032">
                  <c:v>180.17300629615781</c:v>
                </c:pt>
                <c:pt idx="1033">
                  <c:v>180.41512560844421</c:v>
                </c:pt>
                <c:pt idx="1034">
                  <c:v>180.4152543544769</c:v>
                </c:pt>
                <c:pt idx="1035">
                  <c:v>180.51318597793579</c:v>
                </c:pt>
                <c:pt idx="1036">
                  <c:v>180.92798447608951</c:v>
                </c:pt>
                <c:pt idx="1037">
                  <c:v>180.92816424369809</c:v>
                </c:pt>
                <c:pt idx="1038">
                  <c:v>180.92823696136469</c:v>
                </c:pt>
                <c:pt idx="1039">
                  <c:v>180.96757841110229</c:v>
                </c:pt>
                <c:pt idx="1040">
                  <c:v>181.24216771125791</c:v>
                </c:pt>
                <c:pt idx="1041">
                  <c:v>181.2423069477081</c:v>
                </c:pt>
                <c:pt idx="1042">
                  <c:v>181.30735063552859</c:v>
                </c:pt>
                <c:pt idx="1043">
                  <c:v>181.69912886619571</c:v>
                </c:pt>
                <c:pt idx="1044">
                  <c:v>181.69928860664371</c:v>
                </c:pt>
                <c:pt idx="1045">
                  <c:v>181.6993887424469</c:v>
                </c:pt>
                <c:pt idx="1046">
                  <c:v>181.7613377571106</c:v>
                </c:pt>
                <c:pt idx="1047">
                  <c:v>182.0807611942291</c:v>
                </c:pt>
                <c:pt idx="1048">
                  <c:v>182.08089852333069</c:v>
                </c:pt>
                <c:pt idx="1049">
                  <c:v>182.10113286972049</c:v>
                </c:pt>
                <c:pt idx="1050">
                  <c:v>182.2169375419617</c:v>
                </c:pt>
                <c:pt idx="1051">
                  <c:v>182.48930740356451</c:v>
                </c:pt>
                <c:pt idx="1052">
                  <c:v>182.48953747749329</c:v>
                </c:pt>
                <c:pt idx="1053">
                  <c:v>182.55626082420349</c:v>
                </c:pt>
                <c:pt idx="1054">
                  <c:v>182.87251853942871</c:v>
                </c:pt>
                <c:pt idx="1055">
                  <c:v>182.87268972396851</c:v>
                </c:pt>
                <c:pt idx="1056">
                  <c:v>182.89602708816531</c:v>
                </c:pt>
                <c:pt idx="1057">
                  <c:v>183.01145768165591</c:v>
                </c:pt>
                <c:pt idx="1058">
                  <c:v>183.35523772239691</c:v>
                </c:pt>
                <c:pt idx="1059">
                  <c:v>183.3553550243378</c:v>
                </c:pt>
                <c:pt idx="1060">
                  <c:v>183.35936951637271</c:v>
                </c:pt>
                <c:pt idx="1061">
                  <c:v>183.71441149711609</c:v>
                </c:pt>
                <c:pt idx="1062">
                  <c:v>183.7145850658417</c:v>
                </c:pt>
                <c:pt idx="1063">
                  <c:v>183.714674949646</c:v>
                </c:pt>
                <c:pt idx="1064">
                  <c:v>183.8059067726135</c:v>
                </c:pt>
                <c:pt idx="1065">
                  <c:v>184.08244752883911</c:v>
                </c:pt>
                <c:pt idx="1066">
                  <c:v>184.0825879573822</c:v>
                </c:pt>
                <c:pt idx="1067">
                  <c:v>184.14627695083621</c:v>
                </c:pt>
                <c:pt idx="1068">
                  <c:v>184.28770136833191</c:v>
                </c:pt>
                <c:pt idx="1069">
                  <c:v>184.56122899055481</c:v>
                </c:pt>
                <c:pt idx="1070">
                  <c:v>184.5613515377045</c:v>
                </c:pt>
                <c:pt idx="1071">
                  <c:v>184.59999060630801</c:v>
                </c:pt>
                <c:pt idx="1072">
                  <c:v>184.98220443725589</c:v>
                </c:pt>
                <c:pt idx="1073">
                  <c:v>184.9823431968689</c:v>
                </c:pt>
                <c:pt idx="1074">
                  <c:v>184.98240804672241</c:v>
                </c:pt>
                <c:pt idx="1075">
                  <c:v>185.05532073974609</c:v>
                </c:pt>
                <c:pt idx="1076">
                  <c:v>185.34072160720831</c:v>
                </c:pt>
                <c:pt idx="1077">
                  <c:v>185.34086799621579</c:v>
                </c:pt>
                <c:pt idx="1078">
                  <c:v>185.3953785896301</c:v>
                </c:pt>
                <c:pt idx="1079">
                  <c:v>185.8190381526947</c:v>
                </c:pt>
                <c:pt idx="1080">
                  <c:v>185.81920289993289</c:v>
                </c:pt>
                <c:pt idx="1081">
                  <c:v>185.8192791938782</c:v>
                </c:pt>
                <c:pt idx="1082">
                  <c:v>185.84877681732181</c:v>
                </c:pt>
                <c:pt idx="1083">
                  <c:v>186.13825559616089</c:v>
                </c:pt>
                <c:pt idx="1084">
                  <c:v>186.13844966888431</c:v>
                </c:pt>
                <c:pt idx="1085">
                  <c:v>186.18944454193121</c:v>
                </c:pt>
                <c:pt idx="1086">
                  <c:v>186.6211564540863</c:v>
                </c:pt>
                <c:pt idx="1087">
                  <c:v>186.62131643295291</c:v>
                </c:pt>
                <c:pt idx="1088">
                  <c:v>186.6213934421539</c:v>
                </c:pt>
                <c:pt idx="1089">
                  <c:v>186.64359450340271</c:v>
                </c:pt>
                <c:pt idx="1090">
                  <c:v>187.01615953445429</c:v>
                </c:pt>
                <c:pt idx="1091">
                  <c:v>187.01631498336789</c:v>
                </c:pt>
                <c:pt idx="1092">
                  <c:v>187.01639270782471</c:v>
                </c:pt>
                <c:pt idx="1093">
                  <c:v>187.09912180900571</c:v>
                </c:pt>
                <c:pt idx="1094">
                  <c:v>187.37041926383969</c:v>
                </c:pt>
                <c:pt idx="1095">
                  <c:v>187.37054085731509</c:v>
                </c:pt>
                <c:pt idx="1096">
                  <c:v>187.4410080909729</c:v>
                </c:pt>
                <c:pt idx="1097">
                  <c:v>187.8489439487457</c:v>
                </c:pt>
                <c:pt idx="1098">
                  <c:v>187.849071264267</c:v>
                </c:pt>
                <c:pt idx="1099">
                  <c:v>187.849151134491</c:v>
                </c:pt>
                <c:pt idx="1100">
                  <c:v>187.89377212524411</c:v>
                </c:pt>
                <c:pt idx="1101">
                  <c:v>188.1626281738281</c:v>
                </c:pt>
                <c:pt idx="1102">
                  <c:v>188.16282486915591</c:v>
                </c:pt>
                <c:pt idx="1103">
                  <c:v>188.23299860954279</c:v>
                </c:pt>
                <c:pt idx="1104">
                  <c:v>188.62051033973691</c:v>
                </c:pt>
                <c:pt idx="1105">
                  <c:v>188.62067222595209</c:v>
                </c:pt>
                <c:pt idx="1106">
                  <c:v>188.62073254585269</c:v>
                </c:pt>
                <c:pt idx="1107">
                  <c:v>188.6878168582916</c:v>
                </c:pt>
                <c:pt idx="1108">
                  <c:v>188.98596835136411</c:v>
                </c:pt>
                <c:pt idx="1109">
                  <c:v>188.9861133098602</c:v>
                </c:pt>
                <c:pt idx="1110">
                  <c:v>189.02805948257449</c:v>
                </c:pt>
                <c:pt idx="1111">
                  <c:v>189.16573858261111</c:v>
                </c:pt>
                <c:pt idx="1112">
                  <c:v>189.40399360656741</c:v>
                </c:pt>
                <c:pt idx="1113">
                  <c:v>189.40413761138919</c:v>
                </c:pt>
                <c:pt idx="1114">
                  <c:v>189.4825701713562</c:v>
                </c:pt>
                <c:pt idx="1115">
                  <c:v>189.82725620269781</c:v>
                </c:pt>
                <c:pt idx="1116">
                  <c:v>189.8274960517883</c:v>
                </c:pt>
                <c:pt idx="1117">
                  <c:v>189.82762241363531</c:v>
                </c:pt>
                <c:pt idx="1118">
                  <c:v>189.93708944320679</c:v>
                </c:pt>
                <c:pt idx="1119">
                  <c:v>190.2597074508667</c:v>
                </c:pt>
                <c:pt idx="1120">
                  <c:v>190.25983166694641</c:v>
                </c:pt>
                <c:pt idx="1121">
                  <c:v>190.2767782211304</c:v>
                </c:pt>
                <c:pt idx="1122">
                  <c:v>190.57160377502441</c:v>
                </c:pt>
                <c:pt idx="1123">
                  <c:v>190.57176876068121</c:v>
                </c:pt>
                <c:pt idx="1124">
                  <c:v>190.61714029312131</c:v>
                </c:pt>
                <c:pt idx="1125">
                  <c:v>190.73199391365051</c:v>
                </c:pt>
                <c:pt idx="1126">
                  <c:v>191.0467338562012</c:v>
                </c:pt>
                <c:pt idx="1127">
                  <c:v>191.04687142372131</c:v>
                </c:pt>
                <c:pt idx="1128">
                  <c:v>191.07210087776181</c:v>
                </c:pt>
                <c:pt idx="1129">
                  <c:v>191.45985722541809</c:v>
                </c:pt>
                <c:pt idx="1130">
                  <c:v>191.46004104614261</c:v>
                </c:pt>
                <c:pt idx="1131">
                  <c:v>191.46011996269229</c:v>
                </c:pt>
                <c:pt idx="1132">
                  <c:v>191.53225374221799</c:v>
                </c:pt>
                <c:pt idx="1133">
                  <c:v>191.90700244903559</c:v>
                </c:pt>
                <c:pt idx="1134">
                  <c:v>191.9071345329285</c:v>
                </c:pt>
                <c:pt idx="1135">
                  <c:v>191.90720009803769</c:v>
                </c:pt>
                <c:pt idx="1136">
                  <c:v>192.00845861434939</c:v>
                </c:pt>
                <c:pt idx="1137">
                  <c:v>192.28486824035639</c:v>
                </c:pt>
                <c:pt idx="1138">
                  <c:v>192.2849881649017</c:v>
                </c:pt>
                <c:pt idx="1139">
                  <c:v>192.3201961517334</c:v>
                </c:pt>
                <c:pt idx="1140">
                  <c:v>192.74311685562131</c:v>
                </c:pt>
                <c:pt idx="1141">
                  <c:v>192.74328136444089</c:v>
                </c:pt>
                <c:pt idx="1142">
                  <c:v>192.74334263801569</c:v>
                </c:pt>
                <c:pt idx="1143">
                  <c:v>192.77579283714289</c:v>
                </c:pt>
                <c:pt idx="1144">
                  <c:v>193.0150420665741</c:v>
                </c:pt>
                <c:pt idx="1145">
                  <c:v>193.0151686668396</c:v>
                </c:pt>
                <c:pt idx="1146">
                  <c:v>193.1162006855011</c:v>
                </c:pt>
                <c:pt idx="1147">
                  <c:v>193.45007085800171</c:v>
                </c:pt>
                <c:pt idx="1148">
                  <c:v>193.45021629333499</c:v>
                </c:pt>
                <c:pt idx="1149">
                  <c:v>193.45605969429019</c:v>
                </c:pt>
                <c:pt idx="1150">
                  <c:v>193.5703501701355</c:v>
                </c:pt>
                <c:pt idx="1151">
                  <c:v>193.8588011264801</c:v>
                </c:pt>
                <c:pt idx="1152">
                  <c:v>193.85895919799799</c:v>
                </c:pt>
                <c:pt idx="1153">
                  <c:v>193.91015911102289</c:v>
                </c:pt>
                <c:pt idx="1154">
                  <c:v>194.27342820167539</c:v>
                </c:pt>
                <c:pt idx="1155">
                  <c:v>194.27358937263489</c:v>
                </c:pt>
                <c:pt idx="1156">
                  <c:v>194.27367544174189</c:v>
                </c:pt>
                <c:pt idx="1157">
                  <c:v>194.36483860015869</c:v>
                </c:pt>
                <c:pt idx="1158">
                  <c:v>194.7618682384491</c:v>
                </c:pt>
                <c:pt idx="1159">
                  <c:v>194.76215100288391</c:v>
                </c:pt>
                <c:pt idx="1160">
                  <c:v>194.762327671051</c:v>
                </c:pt>
                <c:pt idx="1161">
                  <c:v>194.8466975688934</c:v>
                </c:pt>
                <c:pt idx="1162">
                  <c:v>195.1750309467316</c:v>
                </c:pt>
                <c:pt idx="1163">
                  <c:v>195.17514848709109</c:v>
                </c:pt>
                <c:pt idx="1164">
                  <c:v>195.17521834373471</c:v>
                </c:pt>
                <c:pt idx="1165">
                  <c:v>195.51788973808291</c:v>
                </c:pt>
                <c:pt idx="1166">
                  <c:v>195.5181143283844</c:v>
                </c:pt>
                <c:pt idx="1167">
                  <c:v>195.51818466186521</c:v>
                </c:pt>
                <c:pt idx="1168">
                  <c:v>195.61374449729919</c:v>
                </c:pt>
                <c:pt idx="1169">
                  <c:v>195.87925410270691</c:v>
                </c:pt>
                <c:pt idx="1170">
                  <c:v>195.8794021606445</c:v>
                </c:pt>
                <c:pt idx="1171">
                  <c:v>195.95435690879819</c:v>
                </c:pt>
                <c:pt idx="1172">
                  <c:v>196.32759237289429</c:v>
                </c:pt>
                <c:pt idx="1173">
                  <c:v>196.3277416229248</c:v>
                </c:pt>
                <c:pt idx="1174">
                  <c:v>196.32781076431269</c:v>
                </c:pt>
                <c:pt idx="1175">
                  <c:v>196.4088530540466</c:v>
                </c:pt>
                <c:pt idx="1176">
                  <c:v>196.68952322006231</c:v>
                </c:pt>
                <c:pt idx="1177">
                  <c:v>196.68970131874079</c:v>
                </c:pt>
                <c:pt idx="1178">
                  <c:v>196.7490222454071</c:v>
                </c:pt>
                <c:pt idx="1179">
                  <c:v>197.14545130729681</c:v>
                </c:pt>
                <c:pt idx="1180">
                  <c:v>197.1456108093262</c:v>
                </c:pt>
                <c:pt idx="1181">
                  <c:v>197.14568758010861</c:v>
                </c:pt>
                <c:pt idx="1182">
                  <c:v>197.2037436962128</c:v>
                </c:pt>
                <c:pt idx="1183">
                  <c:v>197.54536247253421</c:v>
                </c:pt>
                <c:pt idx="1184">
                  <c:v>197.54552698135379</c:v>
                </c:pt>
                <c:pt idx="1185">
                  <c:v>197.54559659957889</c:v>
                </c:pt>
                <c:pt idx="1186">
                  <c:v>197.69117736816409</c:v>
                </c:pt>
                <c:pt idx="1187">
                  <c:v>197.93764328956601</c:v>
                </c:pt>
                <c:pt idx="1188">
                  <c:v>197.93779850006101</c:v>
                </c:pt>
                <c:pt idx="1189">
                  <c:v>197.99787449836731</c:v>
                </c:pt>
                <c:pt idx="1190">
                  <c:v>198.31395101547241</c:v>
                </c:pt>
                <c:pt idx="1191">
                  <c:v>198.31409764289859</c:v>
                </c:pt>
                <c:pt idx="1192">
                  <c:v>198.33797478675839</c:v>
                </c:pt>
                <c:pt idx="1193">
                  <c:v>198.45236015319821</c:v>
                </c:pt>
                <c:pt idx="1194">
                  <c:v>198.79740071296689</c:v>
                </c:pt>
                <c:pt idx="1195">
                  <c:v>198.79761338233951</c:v>
                </c:pt>
                <c:pt idx="1196">
                  <c:v>198.7976956367493</c:v>
                </c:pt>
                <c:pt idx="1197">
                  <c:v>199.21955251693731</c:v>
                </c:pt>
                <c:pt idx="1198">
                  <c:v>199.21969699859619</c:v>
                </c:pt>
                <c:pt idx="1199">
                  <c:v>199.2197599411011</c:v>
                </c:pt>
                <c:pt idx="1200">
                  <c:v>199.24720168113711</c:v>
                </c:pt>
                <c:pt idx="1201">
                  <c:v>199.52511501312259</c:v>
                </c:pt>
                <c:pt idx="1202">
                  <c:v>199.52526760101321</c:v>
                </c:pt>
                <c:pt idx="1203">
                  <c:v>199.58751916885379</c:v>
                </c:pt>
                <c:pt idx="1204">
                  <c:v>200.07253956794739</c:v>
                </c:pt>
                <c:pt idx="1205">
                  <c:v>200.07267951965329</c:v>
                </c:pt>
                <c:pt idx="1206">
                  <c:v>200.07277941703799</c:v>
                </c:pt>
                <c:pt idx="1207">
                  <c:v>200.07284736633301</c:v>
                </c:pt>
                <c:pt idx="1208">
                  <c:v>200.48333621025091</c:v>
                </c:pt>
                <c:pt idx="1209">
                  <c:v>200.4835612773895</c:v>
                </c:pt>
                <c:pt idx="1210">
                  <c:v>200.48370003700259</c:v>
                </c:pt>
                <c:pt idx="1211">
                  <c:v>200.4962215423584</c:v>
                </c:pt>
                <c:pt idx="1212">
                  <c:v>200.75321841239929</c:v>
                </c:pt>
                <c:pt idx="1213">
                  <c:v>200.75337553024289</c:v>
                </c:pt>
                <c:pt idx="1214">
                  <c:v>200.8366391658783</c:v>
                </c:pt>
                <c:pt idx="1215">
                  <c:v>201.15932464599609</c:v>
                </c:pt>
                <c:pt idx="1216">
                  <c:v>201.15949249267581</c:v>
                </c:pt>
                <c:pt idx="1217">
                  <c:v>201.17955565452581</c:v>
                </c:pt>
                <c:pt idx="1218">
                  <c:v>201.29132723808291</c:v>
                </c:pt>
                <c:pt idx="1219">
                  <c:v>201.55260848999021</c:v>
                </c:pt>
                <c:pt idx="1220">
                  <c:v>201.55279040336609</c:v>
                </c:pt>
                <c:pt idx="1221">
                  <c:v>201.63103032112119</c:v>
                </c:pt>
                <c:pt idx="1222">
                  <c:v>202.093101978302</c:v>
                </c:pt>
                <c:pt idx="1223">
                  <c:v>202.09338045120239</c:v>
                </c:pt>
                <c:pt idx="1224">
                  <c:v>202.09354376792911</c:v>
                </c:pt>
                <c:pt idx="1225">
                  <c:v>202.09369659423831</c:v>
                </c:pt>
                <c:pt idx="1226">
                  <c:v>202.3970890045166</c:v>
                </c:pt>
                <c:pt idx="1227">
                  <c:v>202.397266626358</c:v>
                </c:pt>
                <c:pt idx="1228">
                  <c:v>202.42975878715521</c:v>
                </c:pt>
                <c:pt idx="1229">
                  <c:v>202.57256269454959</c:v>
                </c:pt>
                <c:pt idx="1230">
                  <c:v>202.77508497238159</c:v>
                </c:pt>
                <c:pt idx="1231">
                  <c:v>202.77524137496951</c:v>
                </c:pt>
                <c:pt idx="1232">
                  <c:v>202.8840780258179</c:v>
                </c:pt>
                <c:pt idx="1233">
                  <c:v>203.34493637084961</c:v>
                </c:pt>
                <c:pt idx="1234">
                  <c:v>203.34514117240909</c:v>
                </c:pt>
                <c:pt idx="1235">
                  <c:v>203.34523367881769</c:v>
                </c:pt>
                <c:pt idx="1236">
                  <c:v>203.3453209400177</c:v>
                </c:pt>
                <c:pt idx="1237">
                  <c:v>203.54398417472839</c:v>
                </c:pt>
                <c:pt idx="1238">
                  <c:v>203.5634477138519</c:v>
                </c:pt>
                <c:pt idx="1239">
                  <c:v>203.67870187759399</c:v>
                </c:pt>
                <c:pt idx="1240">
                  <c:v>204.02955484390259</c:v>
                </c:pt>
                <c:pt idx="1241">
                  <c:v>204.02971386909479</c:v>
                </c:pt>
                <c:pt idx="1242">
                  <c:v>204.0297985076904</c:v>
                </c:pt>
                <c:pt idx="1243">
                  <c:v>204.13315463066101</c:v>
                </c:pt>
                <c:pt idx="1244">
                  <c:v>204.4876940250397</c:v>
                </c:pt>
                <c:pt idx="1245">
                  <c:v>204.48801207542419</c:v>
                </c:pt>
                <c:pt idx="1246">
                  <c:v>204.48821210861209</c:v>
                </c:pt>
                <c:pt idx="1247">
                  <c:v>204.82915043830869</c:v>
                </c:pt>
                <c:pt idx="1248">
                  <c:v>204.8293149471283</c:v>
                </c:pt>
                <c:pt idx="1249">
                  <c:v>204.82938265800479</c:v>
                </c:pt>
                <c:pt idx="1250">
                  <c:v>204.9278841018677</c:v>
                </c:pt>
                <c:pt idx="1251">
                  <c:v>205.32046818733221</c:v>
                </c:pt>
                <c:pt idx="1252">
                  <c:v>205.3206076622009</c:v>
                </c:pt>
                <c:pt idx="1253">
                  <c:v>205.32069849967959</c:v>
                </c:pt>
                <c:pt idx="1254">
                  <c:v>205.4204766750336</c:v>
                </c:pt>
                <c:pt idx="1255">
                  <c:v>205.6182076931</c:v>
                </c:pt>
                <c:pt idx="1256">
                  <c:v>205.61839127540591</c:v>
                </c:pt>
                <c:pt idx="1257">
                  <c:v>205.72274351120001</c:v>
                </c:pt>
                <c:pt idx="1258">
                  <c:v>206.09803366661069</c:v>
                </c:pt>
                <c:pt idx="1259">
                  <c:v>206.09830856323239</c:v>
                </c:pt>
                <c:pt idx="1260">
                  <c:v>206.0984034538269</c:v>
                </c:pt>
                <c:pt idx="1261">
                  <c:v>206.17701458930969</c:v>
                </c:pt>
                <c:pt idx="1262">
                  <c:v>206.4570178985596</c:v>
                </c:pt>
                <c:pt idx="1263">
                  <c:v>206.45715093612671</c:v>
                </c:pt>
                <c:pt idx="1264">
                  <c:v>206.51760029792791</c:v>
                </c:pt>
                <c:pt idx="1265">
                  <c:v>206.85468029975891</c:v>
                </c:pt>
                <c:pt idx="1266">
                  <c:v>206.85501146316531</c:v>
                </c:pt>
                <c:pt idx="1267">
                  <c:v>206.86627650260931</c:v>
                </c:pt>
                <c:pt idx="1268">
                  <c:v>206.97202444076541</c:v>
                </c:pt>
                <c:pt idx="1269">
                  <c:v>207.33966636657709</c:v>
                </c:pt>
                <c:pt idx="1270">
                  <c:v>207.3398334980011</c:v>
                </c:pt>
                <c:pt idx="1271">
                  <c:v>207.33990979194641</c:v>
                </c:pt>
                <c:pt idx="1272">
                  <c:v>207.6999959945679</c:v>
                </c:pt>
                <c:pt idx="1273">
                  <c:v>207.70017719268799</c:v>
                </c:pt>
                <c:pt idx="1274">
                  <c:v>207.70025515556341</c:v>
                </c:pt>
                <c:pt idx="1275">
                  <c:v>207.7667860984802</c:v>
                </c:pt>
                <c:pt idx="1276">
                  <c:v>208.11139225959781</c:v>
                </c:pt>
                <c:pt idx="1277">
                  <c:v>208.11154127120969</c:v>
                </c:pt>
                <c:pt idx="1278">
                  <c:v>208.11161398887629</c:v>
                </c:pt>
                <c:pt idx="1279">
                  <c:v>208.255334854126</c:v>
                </c:pt>
                <c:pt idx="1280">
                  <c:v>208.49833416938779</c:v>
                </c:pt>
                <c:pt idx="1281">
                  <c:v>208.49856781959531</c:v>
                </c:pt>
                <c:pt idx="1282">
                  <c:v>208.56152582168579</c:v>
                </c:pt>
                <c:pt idx="1283">
                  <c:v>208.94121289253229</c:v>
                </c:pt>
                <c:pt idx="1284">
                  <c:v>208.94140720367429</c:v>
                </c:pt>
                <c:pt idx="1285">
                  <c:v>208.94148993492129</c:v>
                </c:pt>
                <c:pt idx="1286">
                  <c:v>209.01575207710269</c:v>
                </c:pt>
                <c:pt idx="1287">
                  <c:v>209.30561256408691</c:v>
                </c:pt>
                <c:pt idx="1288">
                  <c:v>209.30579233169561</c:v>
                </c:pt>
                <c:pt idx="1289">
                  <c:v>209.35931921005249</c:v>
                </c:pt>
                <c:pt idx="1290">
                  <c:v>209.7274925708771</c:v>
                </c:pt>
                <c:pt idx="1291">
                  <c:v>209.7277691364288</c:v>
                </c:pt>
                <c:pt idx="1292">
                  <c:v>209.72789335250849</c:v>
                </c:pt>
                <c:pt idx="1293">
                  <c:v>209.8142001628876</c:v>
                </c:pt>
                <c:pt idx="1294">
                  <c:v>210.13528966903689</c:v>
                </c:pt>
                <c:pt idx="1295">
                  <c:v>210.13543367385861</c:v>
                </c:pt>
                <c:pt idx="1296">
                  <c:v>210.1534512042999</c:v>
                </c:pt>
                <c:pt idx="1297">
                  <c:v>210.51861000061041</c:v>
                </c:pt>
                <c:pt idx="1298">
                  <c:v>210.52637386322019</c:v>
                </c:pt>
                <c:pt idx="1299">
                  <c:v>210.52654504776001</c:v>
                </c:pt>
                <c:pt idx="1300">
                  <c:v>210.60942459106451</c:v>
                </c:pt>
                <c:pt idx="1301">
                  <c:v>210.9532599449158</c:v>
                </c:pt>
                <c:pt idx="1302">
                  <c:v>210.953412771225</c:v>
                </c:pt>
                <c:pt idx="1303">
                  <c:v>210.95352077484131</c:v>
                </c:pt>
                <c:pt idx="1304">
                  <c:v>211.10087299346921</c:v>
                </c:pt>
                <c:pt idx="1305">
                  <c:v>211.30477070808411</c:v>
                </c:pt>
                <c:pt idx="1306">
                  <c:v>211.3050346374512</c:v>
                </c:pt>
                <c:pt idx="1307">
                  <c:v>211.40320444107061</c:v>
                </c:pt>
                <c:pt idx="1308">
                  <c:v>211.7571759223938</c:v>
                </c:pt>
                <c:pt idx="1309">
                  <c:v>211.7573535442352</c:v>
                </c:pt>
                <c:pt idx="1310">
                  <c:v>211.75744700431821</c:v>
                </c:pt>
                <c:pt idx="1311">
                  <c:v>211.8583524227142</c:v>
                </c:pt>
                <c:pt idx="1312">
                  <c:v>212.22004055976871</c:v>
                </c:pt>
                <c:pt idx="1313">
                  <c:v>212.22026038169861</c:v>
                </c:pt>
                <c:pt idx="1314">
                  <c:v>212.22037220001221</c:v>
                </c:pt>
                <c:pt idx="1315">
                  <c:v>212.6434907913208</c:v>
                </c:pt>
                <c:pt idx="1316">
                  <c:v>212.64365172386169</c:v>
                </c:pt>
                <c:pt idx="1317">
                  <c:v>212.6437330245972</c:v>
                </c:pt>
                <c:pt idx="1318">
                  <c:v>212.65241765975949</c:v>
                </c:pt>
                <c:pt idx="1319">
                  <c:v>212.97364068031311</c:v>
                </c:pt>
                <c:pt idx="1320">
                  <c:v>212.97379755973819</c:v>
                </c:pt>
                <c:pt idx="1321">
                  <c:v>212.99592900276181</c:v>
                </c:pt>
                <c:pt idx="1322">
                  <c:v>213.331134557724</c:v>
                </c:pt>
                <c:pt idx="1323">
                  <c:v>213.33130502700811</c:v>
                </c:pt>
                <c:pt idx="1324">
                  <c:v>213.33591198921201</c:v>
                </c:pt>
                <c:pt idx="1325">
                  <c:v>213.45139312744141</c:v>
                </c:pt>
                <c:pt idx="1326">
                  <c:v>213.76744914054871</c:v>
                </c:pt>
                <c:pt idx="1327">
                  <c:v>213.76769924163821</c:v>
                </c:pt>
                <c:pt idx="1328">
                  <c:v>213.79159307479861</c:v>
                </c:pt>
                <c:pt idx="1329">
                  <c:v>213.9059693813324</c:v>
                </c:pt>
                <c:pt idx="1330">
                  <c:v>214.18098831176761</c:v>
                </c:pt>
                <c:pt idx="1331">
                  <c:v>214.18111801147461</c:v>
                </c:pt>
                <c:pt idx="1332">
                  <c:v>214.24615240097049</c:v>
                </c:pt>
                <c:pt idx="1333">
                  <c:v>214.55327010154721</c:v>
                </c:pt>
                <c:pt idx="1334">
                  <c:v>214.55342245101929</c:v>
                </c:pt>
                <c:pt idx="1335">
                  <c:v>214.58642101287839</c:v>
                </c:pt>
                <c:pt idx="1336">
                  <c:v>214.7003991603851</c:v>
                </c:pt>
                <c:pt idx="1337">
                  <c:v>214.99548244476321</c:v>
                </c:pt>
                <c:pt idx="1338">
                  <c:v>214.9956548213959</c:v>
                </c:pt>
                <c:pt idx="1339">
                  <c:v>215.039755821228</c:v>
                </c:pt>
                <c:pt idx="1340">
                  <c:v>215.39951086044309</c:v>
                </c:pt>
                <c:pt idx="1341">
                  <c:v>215.39968323707581</c:v>
                </c:pt>
                <c:pt idx="1342">
                  <c:v>215.39974308013919</c:v>
                </c:pt>
                <c:pt idx="1343">
                  <c:v>215.49536514282229</c:v>
                </c:pt>
                <c:pt idx="1344">
                  <c:v>215.79013538360601</c:v>
                </c:pt>
                <c:pt idx="1345">
                  <c:v>215.7902977466583</c:v>
                </c:pt>
                <c:pt idx="1346">
                  <c:v>215.83895564079279</c:v>
                </c:pt>
                <c:pt idx="1347">
                  <c:v>215.98312616348269</c:v>
                </c:pt>
                <c:pt idx="1348">
                  <c:v>216.24718713760379</c:v>
                </c:pt>
                <c:pt idx="1349">
                  <c:v>216.24731063842771</c:v>
                </c:pt>
                <c:pt idx="1350">
                  <c:v>216.29409837722781</c:v>
                </c:pt>
                <c:pt idx="1351">
                  <c:v>216.58787107467651</c:v>
                </c:pt>
                <c:pt idx="1352">
                  <c:v>216.58804225921631</c:v>
                </c:pt>
                <c:pt idx="1353">
                  <c:v>216.63423228263849</c:v>
                </c:pt>
                <c:pt idx="1354">
                  <c:v>216.74832320213321</c:v>
                </c:pt>
                <c:pt idx="1355">
                  <c:v>217.03858971595761</c:v>
                </c:pt>
                <c:pt idx="1356">
                  <c:v>217.03872752189639</c:v>
                </c:pt>
                <c:pt idx="1357">
                  <c:v>217.08851289749151</c:v>
                </c:pt>
                <c:pt idx="1358">
                  <c:v>217.5466265678406</c:v>
                </c:pt>
                <c:pt idx="1359">
                  <c:v>217.5468866825104</c:v>
                </c:pt>
                <c:pt idx="1360">
                  <c:v>217.5470423698425</c:v>
                </c:pt>
                <c:pt idx="1361">
                  <c:v>217.5472106933594</c:v>
                </c:pt>
                <c:pt idx="1362">
                  <c:v>217.89907646179199</c:v>
                </c:pt>
                <c:pt idx="1363">
                  <c:v>217.89924073219299</c:v>
                </c:pt>
                <c:pt idx="1364">
                  <c:v>217.8993093967438</c:v>
                </c:pt>
                <c:pt idx="1365">
                  <c:v>218.2478902339935</c:v>
                </c:pt>
                <c:pt idx="1366">
                  <c:v>218.2480320930481</c:v>
                </c:pt>
                <c:pt idx="1367">
                  <c:v>218.2480978965759</c:v>
                </c:pt>
                <c:pt idx="1368">
                  <c:v>218.3382556438446</c:v>
                </c:pt>
                <c:pt idx="1369">
                  <c:v>218.63898158073431</c:v>
                </c:pt>
                <c:pt idx="1370">
                  <c:v>218.63917136192319</c:v>
                </c:pt>
                <c:pt idx="1371">
                  <c:v>218.68159198760989</c:v>
                </c:pt>
                <c:pt idx="1372">
                  <c:v>218.82844114303589</c:v>
                </c:pt>
                <c:pt idx="1373">
                  <c:v>219.0747792720795</c:v>
                </c:pt>
                <c:pt idx="1374">
                  <c:v>219.07491302490229</c:v>
                </c:pt>
                <c:pt idx="1375">
                  <c:v>219.13610172271731</c:v>
                </c:pt>
                <c:pt idx="1376">
                  <c:v>219.6162180900574</c:v>
                </c:pt>
                <c:pt idx="1377">
                  <c:v>219.61639451980591</c:v>
                </c:pt>
                <c:pt idx="1378">
                  <c:v>219.61646819114691</c:v>
                </c:pt>
                <c:pt idx="1379">
                  <c:v>219.61655139923101</c:v>
                </c:pt>
                <c:pt idx="1380">
                  <c:v>219.86663365364069</c:v>
                </c:pt>
                <c:pt idx="1381">
                  <c:v>219.86675357818601</c:v>
                </c:pt>
                <c:pt idx="1382">
                  <c:v>219.93115901947019</c:v>
                </c:pt>
                <c:pt idx="1383">
                  <c:v>220.3964018821716</c:v>
                </c:pt>
                <c:pt idx="1384">
                  <c:v>220.39662289619449</c:v>
                </c:pt>
                <c:pt idx="1385">
                  <c:v>220.39673233032229</c:v>
                </c:pt>
                <c:pt idx="1386">
                  <c:v>220.3968462944031</c:v>
                </c:pt>
                <c:pt idx="1387">
                  <c:v>220.73094916343689</c:v>
                </c:pt>
                <c:pt idx="1388">
                  <c:v>220.73106479644781</c:v>
                </c:pt>
                <c:pt idx="1389">
                  <c:v>220.73112869262701</c:v>
                </c:pt>
                <c:pt idx="1390">
                  <c:v>221.15006709098819</c:v>
                </c:pt>
                <c:pt idx="1391">
                  <c:v>221.15021395683291</c:v>
                </c:pt>
                <c:pt idx="1392">
                  <c:v>221.15029263496399</c:v>
                </c:pt>
                <c:pt idx="1393">
                  <c:v>221.18363046646121</c:v>
                </c:pt>
                <c:pt idx="1394">
                  <c:v>221.52012538909909</c:v>
                </c:pt>
                <c:pt idx="1395">
                  <c:v>221.52025556564331</c:v>
                </c:pt>
                <c:pt idx="1396">
                  <c:v>221.52736210823059</c:v>
                </c:pt>
                <c:pt idx="1397">
                  <c:v>221.66906666755679</c:v>
                </c:pt>
                <c:pt idx="1398">
                  <c:v>221.9348855018616</c:v>
                </c:pt>
                <c:pt idx="1399">
                  <c:v>221.93502140045169</c:v>
                </c:pt>
                <c:pt idx="1400">
                  <c:v>221.9789910316467</c:v>
                </c:pt>
                <c:pt idx="1401">
                  <c:v>222.34923958778381</c:v>
                </c:pt>
                <c:pt idx="1402">
                  <c:v>222.3493793010712</c:v>
                </c:pt>
                <c:pt idx="1403">
                  <c:v>222.3494465351105</c:v>
                </c:pt>
                <c:pt idx="1404">
                  <c:v>222.4337713718414</c:v>
                </c:pt>
                <c:pt idx="1405">
                  <c:v>222.72526860237119</c:v>
                </c:pt>
                <c:pt idx="1406">
                  <c:v>222.72540330886841</c:v>
                </c:pt>
                <c:pt idx="1407">
                  <c:v>222.7726814746857</c:v>
                </c:pt>
                <c:pt idx="1408">
                  <c:v>223.14770841598511</c:v>
                </c:pt>
                <c:pt idx="1409">
                  <c:v>223.14783763885501</c:v>
                </c:pt>
                <c:pt idx="1410">
                  <c:v>223.14791798591611</c:v>
                </c:pt>
                <c:pt idx="1411">
                  <c:v>223.22844195365909</c:v>
                </c:pt>
                <c:pt idx="1412">
                  <c:v>223.54872179031369</c:v>
                </c:pt>
                <c:pt idx="1413">
                  <c:v>223.54890966415411</c:v>
                </c:pt>
                <c:pt idx="1414">
                  <c:v>223.57179498672491</c:v>
                </c:pt>
                <c:pt idx="1415">
                  <c:v>223.94379734992981</c:v>
                </c:pt>
                <c:pt idx="1416">
                  <c:v>223.94398736953741</c:v>
                </c:pt>
                <c:pt idx="1417">
                  <c:v>223.94408082962039</c:v>
                </c:pt>
                <c:pt idx="1418">
                  <c:v>224.02665400505069</c:v>
                </c:pt>
                <c:pt idx="1419">
                  <c:v>224.37645220756531</c:v>
                </c:pt>
                <c:pt idx="1420">
                  <c:v>224.37658858299261</c:v>
                </c:pt>
                <c:pt idx="1421">
                  <c:v>224.37665414810181</c:v>
                </c:pt>
                <c:pt idx="1422">
                  <c:v>224.5142362117767</c:v>
                </c:pt>
                <c:pt idx="1423">
                  <c:v>224.83180332183841</c:v>
                </c:pt>
                <c:pt idx="1424">
                  <c:v>224.83196377754209</c:v>
                </c:pt>
                <c:pt idx="1425">
                  <c:v>224.83207511901861</c:v>
                </c:pt>
                <c:pt idx="1426">
                  <c:v>225.1346073150635</c:v>
                </c:pt>
                <c:pt idx="1427">
                  <c:v>225.1347625255585</c:v>
                </c:pt>
                <c:pt idx="1428">
                  <c:v>225.16062474250791</c:v>
                </c:pt>
                <c:pt idx="1429">
                  <c:v>225.27656435966489</c:v>
                </c:pt>
                <c:pt idx="1430">
                  <c:v>225.57824087142939</c:v>
                </c:pt>
                <c:pt idx="1431">
                  <c:v>225.5783839225769</c:v>
                </c:pt>
                <c:pt idx="1432">
                  <c:v>225.6152420043945</c:v>
                </c:pt>
                <c:pt idx="1433">
                  <c:v>226.01592373847959</c:v>
                </c:pt>
                <c:pt idx="1434">
                  <c:v>226.01618099212649</c:v>
                </c:pt>
                <c:pt idx="1435">
                  <c:v>226.0163388252258</c:v>
                </c:pt>
                <c:pt idx="1436">
                  <c:v>226.07066512107849</c:v>
                </c:pt>
                <c:pt idx="1437">
                  <c:v>226.41401338577271</c:v>
                </c:pt>
                <c:pt idx="1438">
                  <c:v>226.41433072090149</c:v>
                </c:pt>
                <c:pt idx="1439">
                  <c:v>226.42748618125921</c:v>
                </c:pt>
                <c:pt idx="1440">
                  <c:v>226.78958511352539</c:v>
                </c:pt>
                <c:pt idx="1441">
                  <c:v>226.78975057601929</c:v>
                </c:pt>
                <c:pt idx="1442">
                  <c:v>226.789824962616</c:v>
                </c:pt>
                <c:pt idx="1443">
                  <c:v>226.86911201477051</c:v>
                </c:pt>
                <c:pt idx="1444">
                  <c:v>227.1904373168945</c:v>
                </c:pt>
                <c:pt idx="1445">
                  <c:v>227.19058036804199</c:v>
                </c:pt>
                <c:pt idx="1446">
                  <c:v>227.2085626125336</c:v>
                </c:pt>
                <c:pt idx="1447">
                  <c:v>227.34753179550171</c:v>
                </c:pt>
                <c:pt idx="1448">
                  <c:v>227.5708923339844</c:v>
                </c:pt>
                <c:pt idx="1449">
                  <c:v>227.57100749015811</c:v>
                </c:pt>
                <c:pt idx="1450">
                  <c:v>227.66437268257141</c:v>
                </c:pt>
                <c:pt idx="1451">
                  <c:v>227.9989154338837</c:v>
                </c:pt>
                <c:pt idx="1452">
                  <c:v>227.99905633926389</c:v>
                </c:pt>
                <c:pt idx="1453">
                  <c:v>228.00643730163571</c:v>
                </c:pt>
                <c:pt idx="1454">
                  <c:v>228.11819362640381</c:v>
                </c:pt>
                <c:pt idx="1455">
                  <c:v>228.37375831604001</c:v>
                </c:pt>
                <c:pt idx="1456">
                  <c:v>228.37388372421259</c:v>
                </c:pt>
                <c:pt idx="1457">
                  <c:v>228.45872259140009</c:v>
                </c:pt>
                <c:pt idx="1458">
                  <c:v>228.81214618682861</c:v>
                </c:pt>
                <c:pt idx="1459">
                  <c:v>228.81229019165039</c:v>
                </c:pt>
                <c:pt idx="1460">
                  <c:v>228.81238341331479</c:v>
                </c:pt>
                <c:pt idx="1461">
                  <c:v>228.91328144073489</c:v>
                </c:pt>
                <c:pt idx="1462">
                  <c:v>229.26896500587461</c:v>
                </c:pt>
                <c:pt idx="1463">
                  <c:v>229.26916790008539</c:v>
                </c:pt>
                <c:pt idx="1464">
                  <c:v>229.26927971839899</c:v>
                </c:pt>
                <c:pt idx="1465">
                  <c:v>229.6282498836517</c:v>
                </c:pt>
                <c:pt idx="1466">
                  <c:v>229.62838554382321</c:v>
                </c:pt>
                <c:pt idx="1467">
                  <c:v>229.6284704208374</c:v>
                </c:pt>
                <c:pt idx="1468">
                  <c:v>229.71122002601621</c:v>
                </c:pt>
                <c:pt idx="1469">
                  <c:v>230.12677121162409</c:v>
                </c:pt>
                <c:pt idx="1470">
                  <c:v>230.12694978713989</c:v>
                </c:pt>
                <c:pt idx="1471">
                  <c:v>230.12703251838681</c:v>
                </c:pt>
                <c:pt idx="1472">
                  <c:v>230.16666579246521</c:v>
                </c:pt>
                <c:pt idx="1473">
                  <c:v>230.49292659759519</c:v>
                </c:pt>
                <c:pt idx="1474">
                  <c:v>230.4930536746979</c:v>
                </c:pt>
                <c:pt idx="1475">
                  <c:v>230.5058829784393</c:v>
                </c:pt>
                <c:pt idx="1476">
                  <c:v>230.92033243179321</c:v>
                </c:pt>
                <c:pt idx="1477">
                  <c:v>230.92049503326419</c:v>
                </c:pt>
                <c:pt idx="1478">
                  <c:v>230.9205787181854</c:v>
                </c:pt>
                <c:pt idx="1479">
                  <c:v>230.96100544929499</c:v>
                </c:pt>
                <c:pt idx="1480">
                  <c:v>231.25343918800351</c:v>
                </c:pt>
                <c:pt idx="1481">
                  <c:v>231.25361180305481</c:v>
                </c:pt>
                <c:pt idx="1482">
                  <c:v>231.3015601634979</c:v>
                </c:pt>
                <c:pt idx="1483">
                  <c:v>231.72809457778931</c:v>
                </c:pt>
                <c:pt idx="1484">
                  <c:v>231.72823047637939</c:v>
                </c:pt>
                <c:pt idx="1485">
                  <c:v>231.7282962799072</c:v>
                </c:pt>
                <c:pt idx="1486">
                  <c:v>231.75527238845831</c:v>
                </c:pt>
                <c:pt idx="1487">
                  <c:v>232.03190183639529</c:v>
                </c:pt>
                <c:pt idx="1488">
                  <c:v>232.0320494174957</c:v>
                </c:pt>
                <c:pt idx="1489">
                  <c:v>232.0959107875824</c:v>
                </c:pt>
                <c:pt idx="1490">
                  <c:v>232.4204261302948</c:v>
                </c:pt>
                <c:pt idx="1491">
                  <c:v>232.42056941986081</c:v>
                </c:pt>
                <c:pt idx="1492">
                  <c:v>232.43909668922419</c:v>
                </c:pt>
                <c:pt idx="1493">
                  <c:v>232.55065536499021</c:v>
                </c:pt>
                <c:pt idx="1494">
                  <c:v>232.87994647026059</c:v>
                </c:pt>
                <c:pt idx="1495">
                  <c:v>232.88008141517639</c:v>
                </c:pt>
                <c:pt idx="1496">
                  <c:v>232.89344573020941</c:v>
                </c:pt>
                <c:pt idx="1497">
                  <c:v>233.03486704826349</c:v>
                </c:pt>
                <c:pt idx="1498">
                  <c:v>233.2328493595123</c:v>
                </c:pt>
                <c:pt idx="1499">
                  <c:v>233.23976683616641</c:v>
                </c:pt>
                <c:pt idx="1500">
                  <c:v>233.34876394271851</c:v>
                </c:pt>
                <c:pt idx="1501">
                  <c:v>233.65025591850281</c:v>
                </c:pt>
                <c:pt idx="1502">
                  <c:v>233.65040302276611</c:v>
                </c:pt>
                <c:pt idx="1503">
                  <c:v>233.6880624294281</c:v>
                </c:pt>
                <c:pt idx="1504">
                  <c:v>233.80349349975589</c:v>
                </c:pt>
                <c:pt idx="1505">
                  <c:v>234.0719332695007</c:v>
                </c:pt>
                <c:pt idx="1506">
                  <c:v>234.07207727432251</c:v>
                </c:pt>
                <c:pt idx="1507">
                  <c:v>234.14374136924741</c:v>
                </c:pt>
                <c:pt idx="1508">
                  <c:v>234.50664186477661</c:v>
                </c:pt>
                <c:pt idx="1509">
                  <c:v>234.506760597229</c:v>
                </c:pt>
                <c:pt idx="1510">
                  <c:v>234.50683379173279</c:v>
                </c:pt>
                <c:pt idx="1511">
                  <c:v>234.59855055809021</c:v>
                </c:pt>
                <c:pt idx="1512">
                  <c:v>234.99227356910711</c:v>
                </c:pt>
                <c:pt idx="1513">
                  <c:v>234.99241399765009</c:v>
                </c:pt>
                <c:pt idx="1514">
                  <c:v>234.99248313903809</c:v>
                </c:pt>
                <c:pt idx="1515">
                  <c:v>235.08537101745611</c:v>
                </c:pt>
                <c:pt idx="1516">
                  <c:v>235.49346804618841</c:v>
                </c:pt>
                <c:pt idx="1517">
                  <c:v>235.49369025230411</c:v>
                </c:pt>
                <c:pt idx="1518">
                  <c:v>235.49383282661441</c:v>
                </c:pt>
                <c:pt idx="1519">
                  <c:v>235.68736791610721</c:v>
                </c:pt>
                <c:pt idx="1520">
                  <c:v>235.68757462501529</c:v>
                </c:pt>
                <c:pt idx="1521">
                  <c:v>235.73627853393549</c:v>
                </c:pt>
                <c:pt idx="1522">
                  <c:v>235.8477764129639</c:v>
                </c:pt>
                <c:pt idx="1523">
                  <c:v>236.08386588096619</c:v>
                </c:pt>
                <c:pt idx="1524">
                  <c:v>236.08400940895081</c:v>
                </c:pt>
                <c:pt idx="1525">
                  <c:v>236.1911218166351</c:v>
                </c:pt>
                <c:pt idx="1526">
                  <c:v>236.52858948707581</c:v>
                </c:pt>
                <c:pt idx="1527">
                  <c:v>236.5287230014801</c:v>
                </c:pt>
                <c:pt idx="1528">
                  <c:v>236.5357868671417</c:v>
                </c:pt>
                <c:pt idx="1529">
                  <c:v>236.64609408378601</c:v>
                </c:pt>
                <c:pt idx="1530">
                  <c:v>237.00120234489441</c:v>
                </c:pt>
                <c:pt idx="1531">
                  <c:v>237.0013484954834</c:v>
                </c:pt>
                <c:pt idx="1532">
                  <c:v>237.0014245510101</c:v>
                </c:pt>
                <c:pt idx="1533">
                  <c:v>237.35796809196469</c:v>
                </c:pt>
                <c:pt idx="1534">
                  <c:v>237.35815811157229</c:v>
                </c:pt>
                <c:pt idx="1535">
                  <c:v>237.35825085639951</c:v>
                </c:pt>
                <c:pt idx="1536">
                  <c:v>237.44080662727359</c:v>
                </c:pt>
                <c:pt idx="1537">
                  <c:v>237.74629640579221</c:v>
                </c:pt>
                <c:pt idx="1538">
                  <c:v>237.7464294433594</c:v>
                </c:pt>
                <c:pt idx="1539">
                  <c:v>237.7854220867157</c:v>
                </c:pt>
                <c:pt idx="1540">
                  <c:v>237.92712473869321</c:v>
                </c:pt>
                <c:pt idx="1541">
                  <c:v>238.22461557388311</c:v>
                </c:pt>
                <c:pt idx="1542">
                  <c:v>238.22474384307861</c:v>
                </c:pt>
                <c:pt idx="1543">
                  <c:v>238.23505210876459</c:v>
                </c:pt>
                <c:pt idx="1544">
                  <c:v>238.5684666633606</c:v>
                </c:pt>
                <c:pt idx="1545">
                  <c:v>238.56858515739441</c:v>
                </c:pt>
                <c:pt idx="1546">
                  <c:v>238.57516241073611</c:v>
                </c:pt>
                <c:pt idx="1547">
                  <c:v>238.68975448608401</c:v>
                </c:pt>
                <c:pt idx="1548">
                  <c:v>238.97300696372989</c:v>
                </c:pt>
                <c:pt idx="1549">
                  <c:v>238.97335195541379</c:v>
                </c:pt>
                <c:pt idx="1550">
                  <c:v>239.03035736083979</c:v>
                </c:pt>
                <c:pt idx="1551">
                  <c:v>239.44793629646301</c:v>
                </c:pt>
                <c:pt idx="1552">
                  <c:v>239.44812250137329</c:v>
                </c:pt>
                <c:pt idx="1553">
                  <c:v>239.44821763038641</c:v>
                </c:pt>
                <c:pt idx="1554">
                  <c:v>239.48774766922</c:v>
                </c:pt>
                <c:pt idx="1555">
                  <c:v>239.8329744338989</c:v>
                </c:pt>
                <c:pt idx="1556">
                  <c:v>239.83310127258301</c:v>
                </c:pt>
                <c:pt idx="1557">
                  <c:v>239.83317279815671</c:v>
                </c:pt>
                <c:pt idx="1558">
                  <c:v>240.25751137733459</c:v>
                </c:pt>
                <c:pt idx="1559">
                  <c:v>240.25766658782959</c:v>
                </c:pt>
                <c:pt idx="1560">
                  <c:v>240.25778579711911</c:v>
                </c:pt>
                <c:pt idx="1561">
                  <c:v>240.28238558769229</c:v>
                </c:pt>
                <c:pt idx="1562">
                  <c:v>240.62151193618769</c:v>
                </c:pt>
                <c:pt idx="1563">
                  <c:v>240.6216766834259</c:v>
                </c:pt>
                <c:pt idx="1564">
                  <c:v>240.62939834594729</c:v>
                </c:pt>
                <c:pt idx="1565">
                  <c:v>240.73796057701111</c:v>
                </c:pt>
                <c:pt idx="1566">
                  <c:v>240.97091007232669</c:v>
                </c:pt>
                <c:pt idx="1567">
                  <c:v>240.97103381156921</c:v>
                </c:pt>
                <c:pt idx="1568">
                  <c:v>241.0780215263367</c:v>
                </c:pt>
                <c:pt idx="1569">
                  <c:v>241.3751685619354</c:v>
                </c:pt>
                <c:pt idx="1570">
                  <c:v>241.3753037452698</c:v>
                </c:pt>
                <c:pt idx="1571">
                  <c:v>241.41703319549561</c:v>
                </c:pt>
                <c:pt idx="1572">
                  <c:v>241.53204083442691</c:v>
                </c:pt>
                <c:pt idx="1573">
                  <c:v>241.81117701530459</c:v>
                </c:pt>
                <c:pt idx="1574">
                  <c:v>241.81133532524109</c:v>
                </c:pt>
                <c:pt idx="1575">
                  <c:v>241.87272691726679</c:v>
                </c:pt>
                <c:pt idx="1576">
                  <c:v>242.3023624420166</c:v>
                </c:pt>
                <c:pt idx="1577">
                  <c:v>242.30251169204709</c:v>
                </c:pt>
                <c:pt idx="1578">
                  <c:v>242.30257964134219</c:v>
                </c:pt>
                <c:pt idx="1579">
                  <c:v>242.32708978652951</c:v>
                </c:pt>
                <c:pt idx="1580">
                  <c:v>242.649621963501</c:v>
                </c:pt>
                <c:pt idx="1581">
                  <c:v>242.64980220794681</c:v>
                </c:pt>
                <c:pt idx="1582">
                  <c:v>242.67033219337461</c:v>
                </c:pt>
                <c:pt idx="1583">
                  <c:v>242.81079483032229</c:v>
                </c:pt>
                <c:pt idx="1584">
                  <c:v>243.1484956741333</c:v>
                </c:pt>
                <c:pt idx="1585">
                  <c:v>243.1486830711365</c:v>
                </c:pt>
                <c:pt idx="1586">
                  <c:v>243.1487979888916</c:v>
                </c:pt>
                <c:pt idx="1587">
                  <c:v>243.4736416339874</c:v>
                </c:pt>
                <c:pt idx="1588">
                  <c:v>243.47376847267151</c:v>
                </c:pt>
                <c:pt idx="1589">
                  <c:v>243.473840713501</c:v>
                </c:pt>
                <c:pt idx="1590">
                  <c:v>243.6150453090668</c:v>
                </c:pt>
                <c:pt idx="1591">
                  <c:v>243.94888091087341</c:v>
                </c:pt>
                <c:pt idx="1592">
                  <c:v>243.94901704788211</c:v>
                </c:pt>
                <c:pt idx="1593">
                  <c:v>243.94909167289731</c:v>
                </c:pt>
                <c:pt idx="1594">
                  <c:v>244.25598835945129</c:v>
                </c:pt>
                <c:pt idx="1595">
                  <c:v>244.2561182975769</c:v>
                </c:pt>
                <c:pt idx="1596">
                  <c:v>244.26305985450739</c:v>
                </c:pt>
                <c:pt idx="1597">
                  <c:v>244.37519264221191</c:v>
                </c:pt>
                <c:pt idx="1598">
                  <c:v>244.68530869483951</c:v>
                </c:pt>
                <c:pt idx="1599">
                  <c:v>244.68548679351809</c:v>
                </c:pt>
                <c:pt idx="1600">
                  <c:v>244.7151057720184</c:v>
                </c:pt>
                <c:pt idx="1601">
                  <c:v>245.12724304199219</c:v>
                </c:pt>
                <c:pt idx="1602">
                  <c:v>245.12781310081479</c:v>
                </c:pt>
                <c:pt idx="1603">
                  <c:v>245.12805724143979</c:v>
                </c:pt>
                <c:pt idx="1604">
                  <c:v>245.16936182975769</c:v>
                </c:pt>
                <c:pt idx="1605">
                  <c:v>245.4395549297333</c:v>
                </c:pt>
                <c:pt idx="1606">
                  <c:v>245.4397656917572</c:v>
                </c:pt>
                <c:pt idx="1607">
                  <c:v>245.50975823402399</c:v>
                </c:pt>
                <c:pt idx="1608">
                  <c:v>245.64977931976321</c:v>
                </c:pt>
                <c:pt idx="1609">
                  <c:v>246.0454127788544</c:v>
                </c:pt>
                <c:pt idx="1610">
                  <c:v>246.0455775260925</c:v>
                </c:pt>
                <c:pt idx="1611">
                  <c:v>246.04568290710449</c:v>
                </c:pt>
                <c:pt idx="1612">
                  <c:v>246.26463627815249</c:v>
                </c:pt>
                <c:pt idx="1613">
                  <c:v>246.26482248306269</c:v>
                </c:pt>
                <c:pt idx="1614">
                  <c:v>246.30777525901789</c:v>
                </c:pt>
                <c:pt idx="1615">
                  <c:v>246.41883325576779</c:v>
                </c:pt>
                <c:pt idx="1616">
                  <c:v>246.72224378585821</c:v>
                </c:pt>
                <c:pt idx="1617">
                  <c:v>246.72237682342529</c:v>
                </c:pt>
                <c:pt idx="1618">
                  <c:v>246.76199007034299</c:v>
                </c:pt>
                <c:pt idx="1619">
                  <c:v>247.1249182224274</c:v>
                </c:pt>
                <c:pt idx="1620">
                  <c:v>247.125079870224</c:v>
                </c:pt>
                <c:pt idx="1621">
                  <c:v>247.12516450881961</c:v>
                </c:pt>
                <c:pt idx="1622">
                  <c:v>247.21782255172729</c:v>
                </c:pt>
                <c:pt idx="1623">
                  <c:v>247.52602601051331</c:v>
                </c:pt>
                <c:pt idx="1624">
                  <c:v>247.52614831924441</c:v>
                </c:pt>
                <c:pt idx="1625">
                  <c:v>247.55733585357669</c:v>
                </c:pt>
                <c:pt idx="1626">
                  <c:v>247.9416301250458</c:v>
                </c:pt>
                <c:pt idx="1627">
                  <c:v>247.94180655479431</c:v>
                </c:pt>
                <c:pt idx="1628">
                  <c:v>247.94192147254941</c:v>
                </c:pt>
                <c:pt idx="1629">
                  <c:v>248.01250290870669</c:v>
                </c:pt>
                <c:pt idx="1630">
                  <c:v>248.39304351806641</c:v>
                </c:pt>
                <c:pt idx="1631">
                  <c:v>248.39322710037229</c:v>
                </c:pt>
                <c:pt idx="1632">
                  <c:v>248.39329981803891</c:v>
                </c:pt>
                <c:pt idx="1633">
                  <c:v>248.49156522750849</c:v>
                </c:pt>
                <c:pt idx="1634">
                  <c:v>248.7056710720062</c:v>
                </c:pt>
                <c:pt idx="1635">
                  <c:v>248.70581531524661</c:v>
                </c:pt>
                <c:pt idx="1636">
                  <c:v>248.80661988258359</c:v>
                </c:pt>
                <c:pt idx="1637">
                  <c:v>249.17455577850339</c:v>
                </c:pt>
                <c:pt idx="1638">
                  <c:v>249.17470812797549</c:v>
                </c:pt>
                <c:pt idx="1639">
                  <c:v>249.17480969429019</c:v>
                </c:pt>
                <c:pt idx="1640">
                  <c:v>249.26196193695071</c:v>
                </c:pt>
                <c:pt idx="1641">
                  <c:v>249.57291173934939</c:v>
                </c:pt>
                <c:pt idx="1642">
                  <c:v>249.57319188117981</c:v>
                </c:pt>
                <c:pt idx="1643">
                  <c:v>249.60895037651059</c:v>
                </c:pt>
                <c:pt idx="1644">
                  <c:v>250.00524044036871</c:v>
                </c:pt>
                <c:pt idx="1645">
                  <c:v>250.00536513328549</c:v>
                </c:pt>
                <c:pt idx="1646">
                  <c:v>250.00543403625491</c:v>
                </c:pt>
                <c:pt idx="1647">
                  <c:v>250.05990481376651</c:v>
                </c:pt>
                <c:pt idx="1648">
                  <c:v>250.37798047065729</c:v>
                </c:pt>
                <c:pt idx="1649">
                  <c:v>250.37817168235779</c:v>
                </c:pt>
                <c:pt idx="1650">
                  <c:v>250.4000780582428</c:v>
                </c:pt>
                <c:pt idx="1651">
                  <c:v>250.75440073013311</c:v>
                </c:pt>
                <c:pt idx="1652">
                  <c:v>250.75464940071109</c:v>
                </c:pt>
                <c:pt idx="1653">
                  <c:v>250.7547564506531</c:v>
                </c:pt>
                <c:pt idx="1654">
                  <c:v>250.85428547859189</c:v>
                </c:pt>
                <c:pt idx="1655">
                  <c:v>251.2412588596344</c:v>
                </c:pt>
                <c:pt idx="1656">
                  <c:v>251.24142670631409</c:v>
                </c:pt>
                <c:pt idx="1657">
                  <c:v>251.24150133132929</c:v>
                </c:pt>
                <c:pt idx="1658">
                  <c:v>251.33615708351141</c:v>
                </c:pt>
                <c:pt idx="1659">
                  <c:v>251.68071293830869</c:v>
                </c:pt>
                <c:pt idx="1660">
                  <c:v>251.68083691596979</c:v>
                </c:pt>
                <c:pt idx="1661">
                  <c:v>251.68091821670529</c:v>
                </c:pt>
                <c:pt idx="1662">
                  <c:v>251.893266916275</c:v>
                </c:pt>
                <c:pt idx="1663">
                  <c:v>251.89341306686401</c:v>
                </c:pt>
                <c:pt idx="1664">
                  <c:v>251.9930975437164</c:v>
                </c:pt>
                <c:pt idx="1665">
                  <c:v>252.1038365364075</c:v>
                </c:pt>
                <c:pt idx="1666">
                  <c:v>252.3667707443237</c:v>
                </c:pt>
                <c:pt idx="1667">
                  <c:v>252.3669145107269</c:v>
                </c:pt>
                <c:pt idx="1668">
                  <c:v>252.44754076004031</c:v>
                </c:pt>
                <c:pt idx="1669">
                  <c:v>252.78192901611331</c:v>
                </c:pt>
                <c:pt idx="1670">
                  <c:v>252.78212141990659</c:v>
                </c:pt>
                <c:pt idx="1671">
                  <c:v>252.78809905052191</c:v>
                </c:pt>
                <c:pt idx="1672">
                  <c:v>252.90189814567569</c:v>
                </c:pt>
                <c:pt idx="1673">
                  <c:v>254.17160224914551</c:v>
                </c:pt>
                <c:pt idx="1674">
                  <c:v>254.17185235023501</c:v>
                </c:pt>
                <c:pt idx="1675">
                  <c:v>254.17198348045349</c:v>
                </c:pt>
                <c:pt idx="1676">
                  <c:v>254.46984648704529</c:v>
                </c:pt>
                <c:pt idx="1677">
                  <c:v>254.47020745277399</c:v>
                </c:pt>
                <c:pt idx="1678">
                  <c:v>254.47038555145261</c:v>
                </c:pt>
                <c:pt idx="1679">
                  <c:v>254.470502614975</c:v>
                </c:pt>
                <c:pt idx="1680">
                  <c:v>254.4706304073334</c:v>
                </c:pt>
                <c:pt idx="1681">
                  <c:v>254.47074246406561</c:v>
                </c:pt>
                <c:pt idx="1682">
                  <c:v>254.47088289260861</c:v>
                </c:pt>
                <c:pt idx="1683">
                  <c:v>254.47527837753299</c:v>
                </c:pt>
                <c:pt idx="1684">
                  <c:v>254.4761047363281</c:v>
                </c:pt>
                <c:pt idx="1685">
                  <c:v>254.47916150093079</c:v>
                </c:pt>
                <c:pt idx="1686">
                  <c:v>254.49094080924991</c:v>
                </c:pt>
                <c:pt idx="1687">
                  <c:v>254.8510727882385</c:v>
                </c:pt>
                <c:pt idx="1688">
                  <c:v>254.85127139091489</c:v>
                </c:pt>
                <c:pt idx="1689">
                  <c:v>254.85141468048101</c:v>
                </c:pt>
                <c:pt idx="1690">
                  <c:v>254.94552230834961</c:v>
                </c:pt>
                <c:pt idx="1691">
                  <c:v>255.24013686180109</c:v>
                </c:pt>
                <c:pt idx="1692">
                  <c:v>255.24032688140869</c:v>
                </c:pt>
                <c:pt idx="1693">
                  <c:v>255.48530197143549</c:v>
                </c:pt>
                <c:pt idx="1694">
                  <c:v>255.48547387123111</c:v>
                </c:pt>
                <c:pt idx="1695">
                  <c:v>256.01190543174738</c:v>
                </c:pt>
                <c:pt idx="1696">
                  <c:v>256.01233887672419</c:v>
                </c:pt>
                <c:pt idx="1697">
                  <c:v>256.01263403892523</c:v>
                </c:pt>
                <c:pt idx="1698">
                  <c:v>256.01288628578192</c:v>
                </c:pt>
                <c:pt idx="1699">
                  <c:v>256.01314949989319</c:v>
                </c:pt>
                <c:pt idx="1700">
                  <c:v>256.27915120124823</c:v>
                </c:pt>
                <c:pt idx="1701">
                  <c:v>256.27931499481201</c:v>
                </c:pt>
                <c:pt idx="1702">
                  <c:v>256.79835081100458</c:v>
                </c:pt>
                <c:pt idx="1703">
                  <c:v>256.79875230789179</c:v>
                </c:pt>
                <c:pt idx="1704">
                  <c:v>256.79909944534302</c:v>
                </c:pt>
                <c:pt idx="1705">
                  <c:v>256.79936265945429</c:v>
                </c:pt>
                <c:pt idx="1706">
                  <c:v>257.10397911071777</c:v>
                </c:pt>
                <c:pt idx="1707">
                  <c:v>257.10530161857599</c:v>
                </c:pt>
                <c:pt idx="1708">
                  <c:v>257.10544419288641</c:v>
                </c:pt>
                <c:pt idx="1709">
                  <c:v>257.52857375144958</c:v>
                </c:pt>
                <c:pt idx="1710">
                  <c:v>257.52874946594238</c:v>
                </c:pt>
                <c:pt idx="1711">
                  <c:v>257.52883362770081</c:v>
                </c:pt>
                <c:pt idx="1712">
                  <c:v>257.52891230583191</c:v>
                </c:pt>
                <c:pt idx="1713">
                  <c:v>257.81638264656073</c:v>
                </c:pt>
                <c:pt idx="1714">
                  <c:v>257.81655716896063</c:v>
                </c:pt>
                <c:pt idx="1715">
                  <c:v>257.81664395332342</c:v>
                </c:pt>
                <c:pt idx="1716">
                  <c:v>258.27443504333502</c:v>
                </c:pt>
                <c:pt idx="1717">
                  <c:v>258.27486753463751</c:v>
                </c:pt>
                <c:pt idx="1718">
                  <c:v>258.27511620521551</c:v>
                </c:pt>
                <c:pt idx="1719">
                  <c:v>258.49479722976679</c:v>
                </c:pt>
                <c:pt idx="1720">
                  <c:v>258.49570989608759</c:v>
                </c:pt>
                <c:pt idx="1721">
                  <c:v>258.4958062171936</c:v>
                </c:pt>
                <c:pt idx="1722">
                  <c:v>258.58741545677191</c:v>
                </c:pt>
                <c:pt idx="1723">
                  <c:v>258.95707702636719</c:v>
                </c:pt>
                <c:pt idx="1724">
                  <c:v>258.95723152160639</c:v>
                </c:pt>
                <c:pt idx="1725">
                  <c:v>258.95730423927313</c:v>
                </c:pt>
                <c:pt idx="1726">
                  <c:v>259.31265449523931</c:v>
                </c:pt>
                <c:pt idx="1727">
                  <c:v>259.3129198551178</c:v>
                </c:pt>
                <c:pt idx="1728">
                  <c:v>259.31304097175598</c:v>
                </c:pt>
                <c:pt idx="1729">
                  <c:v>259.3819432258606</c:v>
                </c:pt>
                <c:pt idx="1730">
                  <c:v>259.69002246856689</c:v>
                </c:pt>
                <c:pt idx="1731">
                  <c:v>259.69018936157232</c:v>
                </c:pt>
                <c:pt idx="1732">
                  <c:v>259.72191023826599</c:v>
                </c:pt>
                <c:pt idx="1733">
                  <c:v>259.86631631851202</c:v>
                </c:pt>
                <c:pt idx="1734">
                  <c:v>260.1247923374176</c:v>
                </c:pt>
                <c:pt idx="1735">
                  <c:v>260.124920129776</c:v>
                </c:pt>
                <c:pt idx="1736">
                  <c:v>260.1763756275177</c:v>
                </c:pt>
                <c:pt idx="1737">
                  <c:v>260.33226728439331</c:v>
                </c:pt>
                <c:pt idx="1738">
                  <c:v>260.58030819892878</c:v>
                </c:pt>
                <c:pt idx="1739">
                  <c:v>260.58046245574951</c:v>
                </c:pt>
                <c:pt idx="1740">
                  <c:v>260.63147568702698</c:v>
                </c:pt>
                <c:pt idx="1741">
                  <c:v>260.94017028808588</c:v>
                </c:pt>
                <c:pt idx="1742">
                  <c:v>260.94033741950989</c:v>
                </c:pt>
                <c:pt idx="1743">
                  <c:v>260.9752836227417</c:v>
                </c:pt>
                <c:pt idx="1744">
                  <c:v>261.32511687278748</c:v>
                </c:pt>
                <c:pt idx="1745">
                  <c:v>261.32528448104858</c:v>
                </c:pt>
                <c:pt idx="1746">
                  <c:v>261.32535696029657</c:v>
                </c:pt>
                <c:pt idx="1747">
                  <c:v>261.42991137504578</c:v>
                </c:pt>
                <c:pt idx="1748">
                  <c:v>261.69902896881098</c:v>
                </c:pt>
                <c:pt idx="1749">
                  <c:v>261.69918751716608</c:v>
                </c:pt>
                <c:pt idx="1750">
                  <c:v>261.77010083198547</c:v>
                </c:pt>
                <c:pt idx="1751">
                  <c:v>262.15521025657648</c:v>
                </c:pt>
                <c:pt idx="1752">
                  <c:v>262.15534281730652</c:v>
                </c:pt>
                <c:pt idx="1753">
                  <c:v>262.15541219711298</c:v>
                </c:pt>
                <c:pt idx="1754">
                  <c:v>262.22412371635443</c:v>
                </c:pt>
                <c:pt idx="1755">
                  <c:v>262.39870452880859</c:v>
                </c:pt>
                <c:pt idx="1756">
                  <c:v>262.76562905311579</c:v>
                </c:pt>
                <c:pt idx="1757">
                  <c:v>262.7658474445343</c:v>
                </c:pt>
                <c:pt idx="1758">
                  <c:v>262.76596093177801</c:v>
                </c:pt>
                <c:pt idx="1759">
                  <c:v>263.04900693893433</c:v>
                </c:pt>
                <c:pt idx="1760">
                  <c:v>263.04914665222168</c:v>
                </c:pt>
                <c:pt idx="1761">
                  <c:v>263.04922890663153</c:v>
                </c:pt>
                <c:pt idx="1762">
                  <c:v>263.36282658576971</c:v>
                </c:pt>
                <c:pt idx="1763">
                  <c:v>263.3629903793335</c:v>
                </c:pt>
                <c:pt idx="1764">
                  <c:v>263.36312699317932</c:v>
                </c:pt>
                <c:pt idx="1765">
                  <c:v>263.47435927391052</c:v>
                </c:pt>
                <c:pt idx="1766">
                  <c:v>263.75734972953802</c:v>
                </c:pt>
                <c:pt idx="1767">
                  <c:v>263.75751543045038</c:v>
                </c:pt>
                <c:pt idx="1768">
                  <c:v>263.81703877449041</c:v>
                </c:pt>
                <c:pt idx="1769">
                  <c:v>264.19207549095148</c:v>
                </c:pt>
                <c:pt idx="1770">
                  <c:v>264.19221806526178</c:v>
                </c:pt>
                <c:pt idx="1771">
                  <c:v>264.19228935241699</c:v>
                </c:pt>
                <c:pt idx="1772">
                  <c:v>264.27258110046392</c:v>
                </c:pt>
                <c:pt idx="1773">
                  <c:v>264.44007992744451</c:v>
                </c:pt>
                <c:pt idx="1774">
                  <c:v>264.65857744216919</c:v>
                </c:pt>
                <c:pt idx="1775">
                  <c:v>264.65870261192322</c:v>
                </c:pt>
                <c:pt idx="1776">
                  <c:v>264.93879365921021</c:v>
                </c:pt>
                <c:pt idx="1777">
                  <c:v>264.93894720077509</c:v>
                </c:pt>
                <c:pt idx="1778">
                  <c:v>264.95150876045233</c:v>
                </c:pt>
                <c:pt idx="1779">
                  <c:v>265.06729698181152</c:v>
                </c:pt>
                <c:pt idx="1780">
                  <c:v>265.49695229530329</c:v>
                </c:pt>
                <c:pt idx="1781">
                  <c:v>265.49739193916321</c:v>
                </c:pt>
                <c:pt idx="1782">
                  <c:v>265.4976487159729</c:v>
                </c:pt>
                <c:pt idx="1783">
                  <c:v>265.87955522537231</c:v>
                </c:pt>
                <c:pt idx="1784">
                  <c:v>265.87969207763672</c:v>
                </c:pt>
                <c:pt idx="1785">
                  <c:v>265.87977123260498</c:v>
                </c:pt>
                <c:pt idx="1786">
                  <c:v>265.87985634803772</c:v>
                </c:pt>
                <c:pt idx="1787">
                  <c:v>266.11761379241938</c:v>
                </c:pt>
                <c:pt idx="1788">
                  <c:v>266.11776065826422</c:v>
                </c:pt>
                <c:pt idx="1789">
                  <c:v>266.53545165061951</c:v>
                </c:pt>
                <c:pt idx="1790">
                  <c:v>266.53602170944208</c:v>
                </c:pt>
                <c:pt idx="1791">
                  <c:v>266.53649878501892</c:v>
                </c:pt>
                <c:pt idx="1792">
                  <c:v>266.83477568626398</c:v>
                </c:pt>
                <c:pt idx="1793">
                  <c:v>266.83493208885187</c:v>
                </c:pt>
                <c:pt idx="1794">
                  <c:v>266.83501052856451</c:v>
                </c:pt>
                <c:pt idx="1795">
                  <c:v>267.07791471481318</c:v>
                </c:pt>
                <c:pt idx="1796">
                  <c:v>267.0781033039093</c:v>
                </c:pt>
                <c:pt idx="1797">
                  <c:v>267.11112284660339</c:v>
                </c:pt>
                <c:pt idx="1798">
                  <c:v>267.58014512062073</c:v>
                </c:pt>
                <c:pt idx="1799">
                  <c:v>267.58048033714289</c:v>
                </c:pt>
                <c:pt idx="1800">
                  <c:v>267.58083868026728</c:v>
                </c:pt>
                <c:pt idx="1801">
                  <c:v>267.89543843269348</c:v>
                </c:pt>
                <c:pt idx="1802">
                  <c:v>267.89555954933172</c:v>
                </c:pt>
                <c:pt idx="1803">
                  <c:v>267.8956401348114</c:v>
                </c:pt>
                <c:pt idx="1804">
                  <c:v>267.90525317192078</c:v>
                </c:pt>
                <c:pt idx="1805">
                  <c:v>268.22292375564581</c:v>
                </c:pt>
                <c:pt idx="1806">
                  <c:v>268.2230908870697</c:v>
                </c:pt>
                <c:pt idx="1807">
                  <c:v>268.2488694190979</c:v>
                </c:pt>
                <c:pt idx="1808">
                  <c:v>268.62768840789789</c:v>
                </c:pt>
                <c:pt idx="1809">
                  <c:v>268.62821435928339</c:v>
                </c:pt>
                <c:pt idx="1810">
                  <c:v>268.62860035896301</c:v>
                </c:pt>
                <c:pt idx="1811">
                  <c:v>268.89479231834412</c:v>
                </c:pt>
                <c:pt idx="1812">
                  <c:v>268.89502930641169</c:v>
                </c:pt>
                <c:pt idx="1813">
                  <c:v>269.13847470283508</c:v>
                </c:pt>
                <c:pt idx="1814">
                  <c:v>269.13883662223822</c:v>
                </c:pt>
                <c:pt idx="1815">
                  <c:v>269.15836024284363</c:v>
                </c:pt>
                <c:pt idx="1816">
                  <c:v>269.65679526329041</c:v>
                </c:pt>
                <c:pt idx="1817">
                  <c:v>269.65718984603882</c:v>
                </c:pt>
                <c:pt idx="1818">
                  <c:v>269.65769004821777</c:v>
                </c:pt>
                <c:pt idx="1819">
                  <c:v>269.65798377990723</c:v>
                </c:pt>
                <c:pt idx="1820">
                  <c:v>269.86953568458563</c:v>
                </c:pt>
                <c:pt idx="1821">
                  <c:v>269.86966729164118</c:v>
                </c:pt>
                <c:pt idx="1822">
                  <c:v>269.952969789505</c:v>
                </c:pt>
                <c:pt idx="1823">
                  <c:v>270.30661058425898</c:v>
                </c:pt>
                <c:pt idx="1824">
                  <c:v>270.30677342414862</c:v>
                </c:pt>
                <c:pt idx="1825">
                  <c:v>270.30686497688288</c:v>
                </c:pt>
                <c:pt idx="1826">
                  <c:v>270.43686771392822</c:v>
                </c:pt>
                <c:pt idx="1827">
                  <c:v>270.68525815010071</c:v>
                </c:pt>
                <c:pt idx="1828">
                  <c:v>270.68537640571589</c:v>
                </c:pt>
                <c:pt idx="1829">
                  <c:v>270.74816274642939</c:v>
                </c:pt>
                <c:pt idx="1830">
                  <c:v>271.09779715538019</c:v>
                </c:pt>
                <c:pt idx="1831">
                  <c:v>271.09792995452881</c:v>
                </c:pt>
                <c:pt idx="1832">
                  <c:v>271.09800791740417</c:v>
                </c:pt>
                <c:pt idx="1833">
                  <c:v>271.20263624191278</c:v>
                </c:pt>
                <c:pt idx="1834">
                  <c:v>271.55246639251709</c:v>
                </c:pt>
                <c:pt idx="1835">
                  <c:v>271.55287456512451</c:v>
                </c:pt>
                <c:pt idx="1836">
                  <c:v>271.55308604240417</c:v>
                </c:pt>
                <c:pt idx="1837">
                  <c:v>271.90652060508728</c:v>
                </c:pt>
                <c:pt idx="1838">
                  <c:v>271.90666079521179</c:v>
                </c:pt>
                <c:pt idx="1839">
                  <c:v>271.90677762031561</c:v>
                </c:pt>
                <c:pt idx="1840">
                  <c:v>271.99717617034912</c:v>
                </c:pt>
                <c:pt idx="1841">
                  <c:v>272.27443885803223</c:v>
                </c:pt>
                <c:pt idx="1842">
                  <c:v>272.27505230903631</c:v>
                </c:pt>
                <c:pt idx="1843">
                  <c:v>272.50733685493469</c:v>
                </c:pt>
                <c:pt idx="1844">
                  <c:v>272.50748324394232</c:v>
                </c:pt>
                <c:pt idx="1845">
                  <c:v>272.7074146270752</c:v>
                </c:pt>
                <c:pt idx="1846">
                  <c:v>272.7075457572937</c:v>
                </c:pt>
                <c:pt idx="1847">
                  <c:v>272.79211354255682</c:v>
                </c:pt>
                <c:pt idx="1848">
                  <c:v>273.05756783485413</c:v>
                </c:pt>
                <c:pt idx="1849">
                  <c:v>273.05771946907038</c:v>
                </c:pt>
                <c:pt idx="1850">
                  <c:v>273.13129830360413</c:v>
                </c:pt>
                <c:pt idx="1851">
                  <c:v>273.27037763595581</c:v>
                </c:pt>
                <c:pt idx="1852">
                  <c:v>273.57873940467829</c:v>
                </c:pt>
                <c:pt idx="1853">
                  <c:v>273.57888317108149</c:v>
                </c:pt>
                <c:pt idx="1854">
                  <c:v>273.58785796165472</c:v>
                </c:pt>
                <c:pt idx="1855">
                  <c:v>273.98026514053339</c:v>
                </c:pt>
                <c:pt idx="1856">
                  <c:v>273.98042058944702</c:v>
                </c:pt>
                <c:pt idx="1857">
                  <c:v>273.9805006980896</c:v>
                </c:pt>
                <c:pt idx="1858">
                  <c:v>274.04128956794739</c:v>
                </c:pt>
                <c:pt idx="1859">
                  <c:v>274.34544038772577</c:v>
                </c:pt>
                <c:pt idx="1860">
                  <c:v>274.34562540054321</c:v>
                </c:pt>
                <c:pt idx="1861">
                  <c:v>274.38107204437262</c:v>
                </c:pt>
                <c:pt idx="1862">
                  <c:v>274.87523984909058</c:v>
                </c:pt>
                <c:pt idx="1863">
                  <c:v>274.87568640708918</c:v>
                </c:pt>
                <c:pt idx="1864">
                  <c:v>274.87597560882568</c:v>
                </c:pt>
                <c:pt idx="1865">
                  <c:v>274.87619733810419</c:v>
                </c:pt>
                <c:pt idx="1866">
                  <c:v>275.15901184082031</c:v>
                </c:pt>
                <c:pt idx="1867">
                  <c:v>275.15917229652399</c:v>
                </c:pt>
                <c:pt idx="1868">
                  <c:v>275.17560458183289</c:v>
                </c:pt>
                <c:pt idx="1869">
                  <c:v>275.502681016922</c:v>
                </c:pt>
                <c:pt idx="1870">
                  <c:v>275.50283432006842</c:v>
                </c:pt>
                <c:pt idx="1871">
                  <c:v>275.51504921913153</c:v>
                </c:pt>
                <c:pt idx="1872">
                  <c:v>275.63002943992609</c:v>
                </c:pt>
                <c:pt idx="1873">
                  <c:v>276.00718545913702</c:v>
                </c:pt>
                <c:pt idx="1874">
                  <c:v>276.00733375549322</c:v>
                </c:pt>
                <c:pt idx="1875">
                  <c:v>276.00741386413569</c:v>
                </c:pt>
                <c:pt idx="1876">
                  <c:v>276.11566710472113</c:v>
                </c:pt>
                <c:pt idx="1877">
                  <c:v>276.33003497123718</c:v>
                </c:pt>
                <c:pt idx="1878">
                  <c:v>276.33021545410162</c:v>
                </c:pt>
                <c:pt idx="1879">
                  <c:v>276.42450451850891</c:v>
                </c:pt>
                <c:pt idx="1880">
                  <c:v>276.82905626297003</c:v>
                </c:pt>
                <c:pt idx="1881">
                  <c:v>276.82931351661682</c:v>
                </c:pt>
                <c:pt idx="1882">
                  <c:v>276.82946753501892</c:v>
                </c:pt>
                <c:pt idx="1883">
                  <c:v>276.8794527053833</c:v>
                </c:pt>
                <c:pt idx="1884">
                  <c:v>277.19115948677057</c:v>
                </c:pt>
                <c:pt idx="1885">
                  <c:v>277.19131255149841</c:v>
                </c:pt>
                <c:pt idx="1886">
                  <c:v>277.2186496257782</c:v>
                </c:pt>
                <c:pt idx="1887">
                  <c:v>277.60553455352778</c:v>
                </c:pt>
                <c:pt idx="1888">
                  <c:v>277.60568022727972</c:v>
                </c:pt>
                <c:pt idx="1889">
                  <c:v>277.60575842857361</c:v>
                </c:pt>
                <c:pt idx="1890">
                  <c:v>277.67324471473688</c:v>
                </c:pt>
                <c:pt idx="1891">
                  <c:v>277.98917174339289</c:v>
                </c:pt>
                <c:pt idx="1892">
                  <c:v>277.98960447311401</c:v>
                </c:pt>
                <c:pt idx="1893">
                  <c:v>278.22379279136658</c:v>
                </c:pt>
                <c:pt idx="1894">
                  <c:v>278.22396373748779</c:v>
                </c:pt>
                <c:pt idx="1895">
                  <c:v>278.41446089744568</c:v>
                </c:pt>
                <c:pt idx="1896">
                  <c:v>278.41460251808172</c:v>
                </c:pt>
                <c:pt idx="1897">
                  <c:v>278.46859812736511</c:v>
                </c:pt>
                <c:pt idx="1898">
                  <c:v>278.95515298843378</c:v>
                </c:pt>
                <c:pt idx="1899">
                  <c:v>278.9553496837616</c:v>
                </c:pt>
                <c:pt idx="1900">
                  <c:v>278.95544123649597</c:v>
                </c:pt>
                <c:pt idx="1901">
                  <c:v>278.95551443099981</c:v>
                </c:pt>
                <c:pt idx="1902">
                  <c:v>279.23663377761841</c:v>
                </c:pt>
                <c:pt idx="1903">
                  <c:v>279.23674273490911</c:v>
                </c:pt>
                <c:pt idx="1904">
                  <c:v>279.26308727264399</c:v>
                </c:pt>
                <c:pt idx="1905">
                  <c:v>279.70671987533569</c:v>
                </c:pt>
                <c:pt idx="1906">
                  <c:v>279.70686030387878</c:v>
                </c:pt>
                <c:pt idx="1907">
                  <c:v>279.7069411277771</c:v>
                </c:pt>
                <c:pt idx="1908">
                  <c:v>279.71675968170172</c:v>
                </c:pt>
                <c:pt idx="1909">
                  <c:v>280.05643677711493</c:v>
                </c:pt>
                <c:pt idx="1910">
                  <c:v>280.05664348602289</c:v>
                </c:pt>
                <c:pt idx="1911">
                  <c:v>280.0695276260376</c:v>
                </c:pt>
                <c:pt idx="1912">
                  <c:v>280.54553914070129</c:v>
                </c:pt>
                <c:pt idx="1913">
                  <c:v>280.54581570625311</c:v>
                </c:pt>
                <c:pt idx="1914">
                  <c:v>280.54598212242132</c:v>
                </c:pt>
                <c:pt idx="1915">
                  <c:v>280.54614496231079</c:v>
                </c:pt>
                <c:pt idx="1916">
                  <c:v>280.86417746543879</c:v>
                </c:pt>
                <c:pt idx="1917">
                  <c:v>280.86436200141912</c:v>
                </c:pt>
                <c:pt idx="1918">
                  <c:v>280.86449122428888</c:v>
                </c:pt>
                <c:pt idx="1919">
                  <c:v>281.10795092582703</c:v>
                </c:pt>
                <c:pt idx="1920">
                  <c:v>281.10830020904541</c:v>
                </c:pt>
                <c:pt idx="1921">
                  <c:v>281.32494688034058</c:v>
                </c:pt>
                <c:pt idx="1922">
                  <c:v>281.3250789642334</c:v>
                </c:pt>
                <c:pt idx="1923">
                  <c:v>281.62277388572687</c:v>
                </c:pt>
                <c:pt idx="1924">
                  <c:v>281.62306261062622</c:v>
                </c:pt>
                <c:pt idx="1925">
                  <c:v>281.64690685272222</c:v>
                </c:pt>
                <c:pt idx="1926">
                  <c:v>281.75732421875</c:v>
                </c:pt>
                <c:pt idx="1927">
                  <c:v>282.0541353225708</c:v>
                </c:pt>
                <c:pt idx="1928">
                  <c:v>282.05431199073792</c:v>
                </c:pt>
                <c:pt idx="1929">
                  <c:v>282.12764143943792</c:v>
                </c:pt>
                <c:pt idx="1930">
                  <c:v>282.58567571640009</c:v>
                </c:pt>
                <c:pt idx="1931">
                  <c:v>282.58590841293329</c:v>
                </c:pt>
                <c:pt idx="1932">
                  <c:v>282.5860116481781</c:v>
                </c:pt>
                <c:pt idx="1933">
                  <c:v>282.58608317375177</c:v>
                </c:pt>
                <c:pt idx="1934">
                  <c:v>282.85090327262878</c:v>
                </c:pt>
                <c:pt idx="1935">
                  <c:v>282.851078748703</c:v>
                </c:pt>
                <c:pt idx="1936">
                  <c:v>282.89140677452087</c:v>
                </c:pt>
                <c:pt idx="1937">
                  <c:v>283.18100762367249</c:v>
                </c:pt>
                <c:pt idx="1938">
                  <c:v>283.18121814727778</c:v>
                </c:pt>
                <c:pt idx="1939">
                  <c:v>283.23528027534479</c:v>
                </c:pt>
                <c:pt idx="1940">
                  <c:v>283.52924299240112</c:v>
                </c:pt>
                <c:pt idx="1941">
                  <c:v>283.52940988540649</c:v>
                </c:pt>
                <c:pt idx="1942">
                  <c:v>283.57533073425287</c:v>
                </c:pt>
                <c:pt idx="1943">
                  <c:v>283.68658876419067</c:v>
                </c:pt>
                <c:pt idx="1944">
                  <c:v>283.899897813797</c:v>
                </c:pt>
                <c:pt idx="1945">
                  <c:v>283.9154999256134</c:v>
                </c:pt>
                <c:pt idx="1946">
                  <c:v>284.02991414070129</c:v>
                </c:pt>
                <c:pt idx="1947">
                  <c:v>284.14714169502258</c:v>
                </c:pt>
                <c:pt idx="1948">
                  <c:v>284.32371830940252</c:v>
                </c:pt>
                <c:pt idx="1949">
                  <c:v>284.37024569511408</c:v>
                </c:pt>
                <c:pt idx="1950">
                  <c:v>284.48059105873108</c:v>
                </c:pt>
                <c:pt idx="1951">
                  <c:v>284.72163653373718</c:v>
                </c:pt>
                <c:pt idx="1952">
                  <c:v>284.72181868553162</c:v>
                </c:pt>
                <c:pt idx="1953">
                  <c:v>284.82465195655823</c:v>
                </c:pt>
                <c:pt idx="1954">
                  <c:v>284.9353449344635</c:v>
                </c:pt>
                <c:pt idx="1955">
                  <c:v>285.1172297000885</c:v>
                </c:pt>
                <c:pt idx="1956">
                  <c:v>285.16477704048162</c:v>
                </c:pt>
                <c:pt idx="1957">
                  <c:v>285.27578544616699</c:v>
                </c:pt>
                <c:pt idx="1958">
                  <c:v>285.52958464622498</c:v>
                </c:pt>
                <c:pt idx="1959">
                  <c:v>285.52995777130133</c:v>
                </c:pt>
                <c:pt idx="1960">
                  <c:v>285.61908149719238</c:v>
                </c:pt>
                <c:pt idx="1961">
                  <c:v>285.73000931739813</c:v>
                </c:pt>
                <c:pt idx="1962">
                  <c:v>285.93744826316828</c:v>
                </c:pt>
                <c:pt idx="1963">
                  <c:v>285.96013903617859</c:v>
                </c:pt>
                <c:pt idx="1964">
                  <c:v>286.07437086105352</c:v>
                </c:pt>
                <c:pt idx="1965">
                  <c:v>286.34135389327997</c:v>
                </c:pt>
                <c:pt idx="1966">
                  <c:v>286.34152960777283</c:v>
                </c:pt>
                <c:pt idx="1967">
                  <c:v>286.41416501998901</c:v>
                </c:pt>
                <c:pt idx="1968">
                  <c:v>286.52463006973272</c:v>
                </c:pt>
                <c:pt idx="1969">
                  <c:v>286.75348138809198</c:v>
                </c:pt>
                <c:pt idx="1970">
                  <c:v>286.75491333007813</c:v>
                </c:pt>
                <c:pt idx="1971">
                  <c:v>286.86846375465387</c:v>
                </c:pt>
                <c:pt idx="1972">
                  <c:v>286.98552203178411</c:v>
                </c:pt>
                <c:pt idx="1973">
                  <c:v>287.15918612480158</c:v>
                </c:pt>
                <c:pt idx="1974">
                  <c:v>287.20917177200317</c:v>
                </c:pt>
                <c:pt idx="1975">
                  <c:v>287.3200421333313</c:v>
                </c:pt>
                <c:pt idx="1976">
                  <c:v>287.65970921516418</c:v>
                </c:pt>
                <c:pt idx="1977">
                  <c:v>287.65994000434881</c:v>
                </c:pt>
                <c:pt idx="1978">
                  <c:v>287.66292285919189</c:v>
                </c:pt>
                <c:pt idx="1979">
                  <c:v>287.77454471588129</c:v>
                </c:pt>
                <c:pt idx="1980">
                  <c:v>288.08784174919128</c:v>
                </c:pt>
                <c:pt idx="1981">
                  <c:v>288.08798098564148</c:v>
                </c:pt>
                <c:pt idx="1982">
                  <c:v>288.11443114280701</c:v>
                </c:pt>
                <c:pt idx="1983">
                  <c:v>288.45251703262329</c:v>
                </c:pt>
                <c:pt idx="1984">
                  <c:v>288.45269799232477</c:v>
                </c:pt>
                <c:pt idx="1985">
                  <c:v>288.45753073692322</c:v>
                </c:pt>
                <c:pt idx="1986">
                  <c:v>288.56945133209229</c:v>
                </c:pt>
                <c:pt idx="1987">
                  <c:v>288.86625027656561</c:v>
                </c:pt>
                <c:pt idx="1988">
                  <c:v>288.86641836166382</c:v>
                </c:pt>
                <c:pt idx="1989">
                  <c:v>288.90933632850653</c:v>
                </c:pt>
                <c:pt idx="1990">
                  <c:v>289.26503443717962</c:v>
                </c:pt>
                <c:pt idx="1991">
                  <c:v>289.26520419120789</c:v>
                </c:pt>
                <c:pt idx="1992">
                  <c:v>289.2652804851532</c:v>
                </c:pt>
                <c:pt idx="1993">
                  <c:v>289.36397480964661</c:v>
                </c:pt>
                <c:pt idx="1994">
                  <c:v>289.69003939628601</c:v>
                </c:pt>
                <c:pt idx="1995">
                  <c:v>289.690260887146</c:v>
                </c:pt>
                <c:pt idx="1996">
                  <c:v>289.70335912704468</c:v>
                </c:pt>
                <c:pt idx="1997">
                  <c:v>289.85114645957952</c:v>
                </c:pt>
                <c:pt idx="1998">
                  <c:v>290.10885906219482</c:v>
                </c:pt>
                <c:pt idx="1999">
                  <c:v>290.10917687416082</c:v>
                </c:pt>
                <c:pt idx="2000">
                  <c:v>290.15738797187811</c:v>
                </c:pt>
                <c:pt idx="2001">
                  <c:v>290.51021289825439</c:v>
                </c:pt>
                <c:pt idx="2002">
                  <c:v>290.51040077209473</c:v>
                </c:pt>
                <c:pt idx="2003">
                  <c:v>290.51048278808588</c:v>
                </c:pt>
                <c:pt idx="2004">
                  <c:v>290.61305570602423</c:v>
                </c:pt>
                <c:pt idx="2005">
                  <c:v>290.91669321060181</c:v>
                </c:pt>
                <c:pt idx="2006">
                  <c:v>290.91696214675898</c:v>
                </c:pt>
                <c:pt idx="2007">
                  <c:v>290.95303058624268</c:v>
                </c:pt>
                <c:pt idx="2008">
                  <c:v>291.29630851745611</c:v>
                </c:pt>
                <c:pt idx="2009">
                  <c:v>291.29649758338928</c:v>
                </c:pt>
                <c:pt idx="2010">
                  <c:v>291.29662227630621</c:v>
                </c:pt>
                <c:pt idx="2011">
                  <c:v>291.40768623352051</c:v>
                </c:pt>
                <c:pt idx="2012">
                  <c:v>291.71223759651178</c:v>
                </c:pt>
                <c:pt idx="2013">
                  <c:v>291.71241903305048</c:v>
                </c:pt>
                <c:pt idx="2014">
                  <c:v>291.74704146385187</c:v>
                </c:pt>
                <c:pt idx="2015">
                  <c:v>292.11579537391663</c:v>
                </c:pt>
                <c:pt idx="2016">
                  <c:v>292.11610269546509</c:v>
                </c:pt>
                <c:pt idx="2017">
                  <c:v>292.11627101898188</c:v>
                </c:pt>
                <c:pt idx="2018">
                  <c:v>292.20224189758301</c:v>
                </c:pt>
                <c:pt idx="2019">
                  <c:v>292.48504519462591</c:v>
                </c:pt>
                <c:pt idx="2020">
                  <c:v>292.48520708084112</c:v>
                </c:pt>
                <c:pt idx="2021">
                  <c:v>292.54216456413269</c:v>
                </c:pt>
                <c:pt idx="2022">
                  <c:v>292.6570463180542</c:v>
                </c:pt>
                <c:pt idx="2023">
                  <c:v>292.95984172821039</c:v>
                </c:pt>
                <c:pt idx="2024">
                  <c:v>292.95997071266169</c:v>
                </c:pt>
                <c:pt idx="2025">
                  <c:v>292.99684262275701</c:v>
                </c:pt>
                <c:pt idx="2026">
                  <c:v>293.37476205825811</c:v>
                </c:pt>
                <c:pt idx="2027">
                  <c:v>293.37493991851812</c:v>
                </c:pt>
                <c:pt idx="2028">
                  <c:v>293.37505054473883</c:v>
                </c:pt>
                <c:pt idx="2029">
                  <c:v>293.45155644416809</c:v>
                </c:pt>
                <c:pt idx="2030">
                  <c:v>293.85812020301819</c:v>
                </c:pt>
                <c:pt idx="2031">
                  <c:v>293.8582751750946</c:v>
                </c:pt>
                <c:pt idx="2032">
                  <c:v>293.85840272903442</c:v>
                </c:pt>
                <c:pt idx="2033">
                  <c:v>294.16715049743652</c:v>
                </c:pt>
                <c:pt idx="2034">
                  <c:v>294.16732144355768</c:v>
                </c:pt>
                <c:pt idx="2035">
                  <c:v>294.1674108505249</c:v>
                </c:pt>
                <c:pt idx="2036">
                  <c:v>294.24614000320429</c:v>
                </c:pt>
                <c:pt idx="2037">
                  <c:v>294.59526491165161</c:v>
                </c:pt>
                <c:pt idx="2038">
                  <c:v>294.59550952911383</c:v>
                </c:pt>
                <c:pt idx="2039">
                  <c:v>294.59563565254211</c:v>
                </c:pt>
                <c:pt idx="2040">
                  <c:v>294.73108243942261</c:v>
                </c:pt>
                <c:pt idx="2041">
                  <c:v>295.0368537902832</c:v>
                </c:pt>
                <c:pt idx="2042">
                  <c:v>295.03697872161871</c:v>
                </c:pt>
                <c:pt idx="2043">
                  <c:v>295.0450279712677</c:v>
                </c:pt>
                <c:pt idx="2044">
                  <c:v>295.35886168479919</c:v>
                </c:pt>
                <c:pt idx="2045">
                  <c:v>295.35900449752808</c:v>
                </c:pt>
                <c:pt idx="2046">
                  <c:v>295.37997770309448</c:v>
                </c:pt>
                <c:pt idx="2047">
                  <c:v>295.49510431289667</c:v>
                </c:pt>
                <c:pt idx="2048">
                  <c:v>295.83320832252502</c:v>
                </c:pt>
                <c:pt idx="2049">
                  <c:v>295.83333563804632</c:v>
                </c:pt>
                <c:pt idx="2050">
                  <c:v>295.83993124961847</c:v>
                </c:pt>
                <c:pt idx="2051">
                  <c:v>296.30649304389948</c:v>
                </c:pt>
                <c:pt idx="2052">
                  <c:v>296.30663156509399</c:v>
                </c:pt>
                <c:pt idx="2053">
                  <c:v>296.3066999912262</c:v>
                </c:pt>
                <c:pt idx="2054">
                  <c:v>296.30677485465998</c:v>
                </c:pt>
                <c:pt idx="2055">
                  <c:v>296.57389068603521</c:v>
                </c:pt>
                <c:pt idx="2056">
                  <c:v>296.574054479599</c:v>
                </c:pt>
                <c:pt idx="2057">
                  <c:v>296.62984180450439</c:v>
                </c:pt>
                <c:pt idx="2058">
                  <c:v>296.77142953872681</c:v>
                </c:pt>
                <c:pt idx="2059">
                  <c:v>297.01385140419012</c:v>
                </c:pt>
                <c:pt idx="2060">
                  <c:v>297.01399183273321</c:v>
                </c:pt>
                <c:pt idx="2061">
                  <c:v>297.08447670936579</c:v>
                </c:pt>
                <c:pt idx="2062">
                  <c:v>297.45542120933533</c:v>
                </c:pt>
                <c:pt idx="2063">
                  <c:v>297.4555516242981</c:v>
                </c:pt>
                <c:pt idx="2064">
                  <c:v>297.45561671257019</c:v>
                </c:pt>
                <c:pt idx="2065">
                  <c:v>297.53878951072687</c:v>
                </c:pt>
                <c:pt idx="2066">
                  <c:v>297.94119000434881</c:v>
                </c:pt>
                <c:pt idx="2067">
                  <c:v>297.94145131111151</c:v>
                </c:pt>
                <c:pt idx="2068">
                  <c:v>297.94160890579218</c:v>
                </c:pt>
                <c:pt idx="2069">
                  <c:v>298.20333909988398</c:v>
                </c:pt>
                <c:pt idx="2070">
                  <c:v>298.20365214347839</c:v>
                </c:pt>
                <c:pt idx="2071">
                  <c:v>298.2187511920929</c:v>
                </c:pt>
                <c:pt idx="2072">
                  <c:v>298.33360505104059</c:v>
                </c:pt>
                <c:pt idx="2073">
                  <c:v>298.67381691932678</c:v>
                </c:pt>
                <c:pt idx="2074">
                  <c:v>298.6739559173584</c:v>
                </c:pt>
                <c:pt idx="2075">
                  <c:v>298.68037796020508</c:v>
                </c:pt>
                <c:pt idx="2076">
                  <c:v>299.03354287147522</c:v>
                </c:pt>
                <c:pt idx="2077">
                  <c:v>299.0336754322052</c:v>
                </c:pt>
                <c:pt idx="2078">
                  <c:v>299.03377413749689</c:v>
                </c:pt>
                <c:pt idx="2079">
                  <c:v>299.12831354141241</c:v>
                </c:pt>
                <c:pt idx="2080">
                  <c:v>299.50603008270258</c:v>
                </c:pt>
                <c:pt idx="2081">
                  <c:v>299.5061616897583</c:v>
                </c:pt>
                <c:pt idx="2082">
                  <c:v>299.50623440742493</c:v>
                </c:pt>
                <c:pt idx="2083">
                  <c:v>299.5829656124115</c:v>
                </c:pt>
                <c:pt idx="2084">
                  <c:v>299.94939398765558</c:v>
                </c:pt>
                <c:pt idx="2085">
                  <c:v>299.94951486587519</c:v>
                </c:pt>
                <c:pt idx="2086">
                  <c:v>299.94958281517029</c:v>
                </c:pt>
                <c:pt idx="2087">
                  <c:v>300.27863836288452</c:v>
                </c:pt>
                <c:pt idx="2088">
                  <c:v>300.27881860733032</c:v>
                </c:pt>
                <c:pt idx="2089">
                  <c:v>300.27891612052917</c:v>
                </c:pt>
                <c:pt idx="2090">
                  <c:v>300.37754559516912</c:v>
                </c:pt>
                <c:pt idx="2091">
                  <c:v>300.67006492614752</c:v>
                </c:pt>
                <c:pt idx="2092">
                  <c:v>300.6701979637146</c:v>
                </c:pt>
                <c:pt idx="2093">
                  <c:v>300.71638941764832</c:v>
                </c:pt>
                <c:pt idx="2094">
                  <c:v>301.16603589057922</c:v>
                </c:pt>
                <c:pt idx="2095">
                  <c:v>301.16618847846979</c:v>
                </c:pt>
                <c:pt idx="2096">
                  <c:v>301.16626811027533</c:v>
                </c:pt>
                <c:pt idx="2097">
                  <c:v>301.17397546768188</c:v>
                </c:pt>
                <c:pt idx="2098">
                  <c:v>301.48740386962891</c:v>
                </c:pt>
                <c:pt idx="2099">
                  <c:v>301.48754906654358</c:v>
                </c:pt>
                <c:pt idx="2100">
                  <c:v>301.51165866851812</c:v>
                </c:pt>
                <c:pt idx="2101">
                  <c:v>301.88964653015142</c:v>
                </c:pt>
                <c:pt idx="2102">
                  <c:v>301.88979530334473</c:v>
                </c:pt>
                <c:pt idx="2103">
                  <c:v>301.8898708820343</c:v>
                </c:pt>
                <c:pt idx="2104">
                  <c:v>301.96641540527338</c:v>
                </c:pt>
                <c:pt idx="2105">
                  <c:v>302.31987810134888</c:v>
                </c:pt>
                <c:pt idx="2106">
                  <c:v>302.32001566886902</c:v>
                </c:pt>
                <c:pt idx="2107">
                  <c:v>302.3200888633728</c:v>
                </c:pt>
                <c:pt idx="2108">
                  <c:v>302.42146515846252</c:v>
                </c:pt>
                <c:pt idx="2109">
                  <c:v>302.66079711914063</c:v>
                </c:pt>
                <c:pt idx="2110">
                  <c:v>302.66091799736017</c:v>
                </c:pt>
                <c:pt idx="2111">
                  <c:v>302.76131987571722</c:v>
                </c:pt>
                <c:pt idx="2112">
                  <c:v>303.14363765716553</c:v>
                </c:pt>
                <c:pt idx="2113">
                  <c:v>303.14379453659058</c:v>
                </c:pt>
                <c:pt idx="2114">
                  <c:v>303.14387226104742</c:v>
                </c:pt>
                <c:pt idx="2115">
                  <c:v>303.21555495262152</c:v>
                </c:pt>
                <c:pt idx="2116">
                  <c:v>303.50443696975708</c:v>
                </c:pt>
                <c:pt idx="2117">
                  <c:v>303.50457239151001</c:v>
                </c:pt>
                <c:pt idx="2118">
                  <c:v>303.55490684509277</c:v>
                </c:pt>
                <c:pt idx="2119">
                  <c:v>304.04320526123053</c:v>
                </c:pt>
                <c:pt idx="2120">
                  <c:v>304.04338121414179</c:v>
                </c:pt>
                <c:pt idx="2121">
                  <c:v>304.04346179962158</c:v>
                </c:pt>
                <c:pt idx="2122">
                  <c:v>304.04352736473078</c:v>
                </c:pt>
                <c:pt idx="2123">
                  <c:v>304.37695908546448</c:v>
                </c:pt>
                <c:pt idx="2124">
                  <c:v>304.37709307670588</c:v>
                </c:pt>
                <c:pt idx="2125">
                  <c:v>304.37716865539551</c:v>
                </c:pt>
                <c:pt idx="2126">
                  <c:v>304.49188947677612</c:v>
                </c:pt>
                <c:pt idx="2127">
                  <c:v>304.80198264122009</c:v>
                </c:pt>
                <c:pt idx="2128">
                  <c:v>304.80210518836981</c:v>
                </c:pt>
                <c:pt idx="2129">
                  <c:v>304.80939602851868</c:v>
                </c:pt>
                <c:pt idx="2130">
                  <c:v>305.1761646270752</c:v>
                </c:pt>
                <c:pt idx="2131">
                  <c:v>305.17635846138</c:v>
                </c:pt>
                <c:pt idx="2132">
                  <c:v>305.17645168304438</c:v>
                </c:pt>
                <c:pt idx="2133">
                  <c:v>305.25915551185608</c:v>
                </c:pt>
                <c:pt idx="2134">
                  <c:v>305.5423789024353</c:v>
                </c:pt>
                <c:pt idx="2135">
                  <c:v>305.54251623153692</c:v>
                </c:pt>
                <c:pt idx="2136">
                  <c:v>305.598788022995</c:v>
                </c:pt>
                <c:pt idx="2137">
                  <c:v>306.04443144798279</c:v>
                </c:pt>
                <c:pt idx="2138">
                  <c:v>306.04458785057068</c:v>
                </c:pt>
                <c:pt idx="2139">
                  <c:v>306.04466390609741</c:v>
                </c:pt>
                <c:pt idx="2140">
                  <c:v>306.05329871177668</c:v>
                </c:pt>
                <c:pt idx="2141">
                  <c:v>306.33991193771362</c:v>
                </c:pt>
                <c:pt idx="2142">
                  <c:v>306.34008979797358</c:v>
                </c:pt>
                <c:pt idx="2143">
                  <c:v>306.39466333389282</c:v>
                </c:pt>
                <c:pt idx="2144">
                  <c:v>306.71534037590033</c:v>
                </c:pt>
                <c:pt idx="2145">
                  <c:v>306.71546697616583</c:v>
                </c:pt>
                <c:pt idx="2146">
                  <c:v>306.73367357254028</c:v>
                </c:pt>
                <c:pt idx="2147">
                  <c:v>306.84910345077509</c:v>
                </c:pt>
                <c:pt idx="2148">
                  <c:v>307.30578923225403</c:v>
                </c:pt>
                <c:pt idx="2149">
                  <c:v>307.30594992637629</c:v>
                </c:pt>
                <c:pt idx="2150">
                  <c:v>307.30604314804083</c:v>
                </c:pt>
                <c:pt idx="2151">
                  <c:v>307.30613660812378</c:v>
                </c:pt>
                <c:pt idx="2152">
                  <c:v>307.5051577091217</c:v>
                </c:pt>
                <c:pt idx="2153">
                  <c:v>307.53238105773931</c:v>
                </c:pt>
                <c:pt idx="2154">
                  <c:v>307.64307188987732</c:v>
                </c:pt>
                <c:pt idx="2155">
                  <c:v>307.95133781433111</c:v>
                </c:pt>
                <c:pt idx="2156">
                  <c:v>307.95147156715387</c:v>
                </c:pt>
                <c:pt idx="2157">
                  <c:v>307.98239040374762</c:v>
                </c:pt>
                <c:pt idx="2158">
                  <c:v>308.09824180603027</c:v>
                </c:pt>
                <c:pt idx="2159">
                  <c:v>308.49800324440002</c:v>
                </c:pt>
                <c:pt idx="2160">
                  <c:v>308.49814867973328</c:v>
                </c:pt>
                <c:pt idx="2161">
                  <c:v>308.49823069572449</c:v>
                </c:pt>
                <c:pt idx="2162">
                  <c:v>308.81027841567987</c:v>
                </c:pt>
                <c:pt idx="2163">
                  <c:v>308.81043553352362</c:v>
                </c:pt>
                <c:pt idx="2164">
                  <c:v>308.81051015853882</c:v>
                </c:pt>
                <c:pt idx="2165">
                  <c:v>308.89261150360107</c:v>
                </c:pt>
                <c:pt idx="2166">
                  <c:v>309.22713494300842</c:v>
                </c:pt>
                <c:pt idx="2167">
                  <c:v>309.22729301452642</c:v>
                </c:pt>
                <c:pt idx="2168">
                  <c:v>309.23471474647522</c:v>
                </c:pt>
                <c:pt idx="2169">
                  <c:v>309.34713697433472</c:v>
                </c:pt>
                <c:pt idx="2170">
                  <c:v>309.73699116706848</c:v>
                </c:pt>
                <c:pt idx="2171">
                  <c:v>309.73711037635798</c:v>
                </c:pt>
                <c:pt idx="2172">
                  <c:v>309.73717951774597</c:v>
                </c:pt>
                <c:pt idx="2173">
                  <c:v>309.96140146255487</c:v>
                </c:pt>
                <c:pt idx="2174">
                  <c:v>309.96155667304993</c:v>
                </c:pt>
                <c:pt idx="2175">
                  <c:v>310.02697992324829</c:v>
                </c:pt>
                <c:pt idx="2176">
                  <c:v>310.14207911491388</c:v>
                </c:pt>
                <c:pt idx="2177">
                  <c:v>310.51151561737061</c:v>
                </c:pt>
                <c:pt idx="2178">
                  <c:v>310.51173877716059</c:v>
                </c:pt>
                <c:pt idx="2179">
                  <c:v>310.51185917854309</c:v>
                </c:pt>
                <c:pt idx="2180">
                  <c:v>310.84082341194153</c:v>
                </c:pt>
                <c:pt idx="2181">
                  <c:v>310.84118223190308</c:v>
                </c:pt>
                <c:pt idx="2182">
                  <c:v>310.84129333496088</c:v>
                </c:pt>
                <c:pt idx="2183">
                  <c:v>310.93655228614813</c:v>
                </c:pt>
                <c:pt idx="2184">
                  <c:v>311.29350709915161</c:v>
                </c:pt>
                <c:pt idx="2185">
                  <c:v>311.29368829727167</c:v>
                </c:pt>
                <c:pt idx="2186">
                  <c:v>311.29375600814819</c:v>
                </c:pt>
                <c:pt idx="2187">
                  <c:v>311.39090824127197</c:v>
                </c:pt>
                <c:pt idx="2188">
                  <c:v>311.75227761268621</c:v>
                </c:pt>
                <c:pt idx="2189">
                  <c:v>311.75241208076483</c:v>
                </c:pt>
                <c:pt idx="2190">
                  <c:v>311.75250339508062</c:v>
                </c:pt>
                <c:pt idx="2191">
                  <c:v>312.15890336036682</c:v>
                </c:pt>
                <c:pt idx="2192">
                  <c:v>312.15904307365417</c:v>
                </c:pt>
                <c:pt idx="2193">
                  <c:v>312.15911436080933</c:v>
                </c:pt>
                <c:pt idx="2194">
                  <c:v>312.18473148345947</c:v>
                </c:pt>
                <c:pt idx="2195">
                  <c:v>312.44754219055181</c:v>
                </c:pt>
                <c:pt idx="2196">
                  <c:v>312.44769525527948</c:v>
                </c:pt>
                <c:pt idx="2197">
                  <c:v>312.52514863014221</c:v>
                </c:pt>
                <c:pt idx="2198">
                  <c:v>312.88861870765692</c:v>
                </c:pt>
                <c:pt idx="2199">
                  <c:v>312.88902235031128</c:v>
                </c:pt>
                <c:pt idx="2200">
                  <c:v>312.88918352127081</c:v>
                </c:pt>
                <c:pt idx="2201">
                  <c:v>312.98027658462519</c:v>
                </c:pt>
                <c:pt idx="2202">
                  <c:v>313.273921251297</c:v>
                </c:pt>
                <c:pt idx="2203">
                  <c:v>313.2741219997406</c:v>
                </c:pt>
                <c:pt idx="2204">
                  <c:v>313.3200261592865</c:v>
                </c:pt>
                <c:pt idx="2205">
                  <c:v>313.72012090682978</c:v>
                </c:pt>
                <c:pt idx="2206">
                  <c:v>313.72025728225708</c:v>
                </c:pt>
                <c:pt idx="2207">
                  <c:v>313.72032594680792</c:v>
                </c:pt>
                <c:pt idx="2208">
                  <c:v>313.77400875091553</c:v>
                </c:pt>
                <c:pt idx="2209">
                  <c:v>314.23063445091248</c:v>
                </c:pt>
                <c:pt idx="2210">
                  <c:v>314.23079252243042</c:v>
                </c:pt>
                <c:pt idx="2211">
                  <c:v>314.23086714744568</c:v>
                </c:pt>
                <c:pt idx="2212">
                  <c:v>314.23093962669373</c:v>
                </c:pt>
                <c:pt idx="2213">
                  <c:v>314.48972940444952</c:v>
                </c:pt>
                <c:pt idx="2214">
                  <c:v>314.48987174034119</c:v>
                </c:pt>
                <c:pt idx="2215">
                  <c:v>314.56941103935242</c:v>
                </c:pt>
                <c:pt idx="2216">
                  <c:v>314.93418049812323</c:v>
                </c:pt>
                <c:pt idx="2217">
                  <c:v>314.93433403968811</c:v>
                </c:pt>
                <c:pt idx="2218">
                  <c:v>314.93441081047058</c:v>
                </c:pt>
                <c:pt idx="2219">
                  <c:v>315.02406191825872</c:v>
                </c:pt>
                <c:pt idx="2220">
                  <c:v>315.32701468467712</c:v>
                </c:pt>
                <c:pt idx="2221">
                  <c:v>315.32719397544861</c:v>
                </c:pt>
                <c:pt idx="2222">
                  <c:v>315.36365032196039</c:v>
                </c:pt>
                <c:pt idx="2223">
                  <c:v>315.74351406097412</c:v>
                </c:pt>
                <c:pt idx="2224">
                  <c:v>315.74365735054022</c:v>
                </c:pt>
                <c:pt idx="2225">
                  <c:v>315.74373888969421</c:v>
                </c:pt>
                <c:pt idx="2226">
                  <c:v>315.81857562065119</c:v>
                </c:pt>
                <c:pt idx="2227">
                  <c:v>316.16031408309942</c:v>
                </c:pt>
                <c:pt idx="2228">
                  <c:v>316.16049075126648</c:v>
                </c:pt>
                <c:pt idx="2229">
                  <c:v>316.16055798530579</c:v>
                </c:pt>
                <c:pt idx="2230">
                  <c:v>316.30112838745117</c:v>
                </c:pt>
                <c:pt idx="2231">
                  <c:v>316.50625872612</c:v>
                </c:pt>
                <c:pt idx="2232">
                  <c:v>316.50638484954828</c:v>
                </c:pt>
                <c:pt idx="2233">
                  <c:v>316.61336827278137</c:v>
                </c:pt>
                <c:pt idx="2234">
                  <c:v>316.95662426948547</c:v>
                </c:pt>
                <c:pt idx="2235">
                  <c:v>316.95677995681763</c:v>
                </c:pt>
                <c:pt idx="2236">
                  <c:v>316.95684957504272</c:v>
                </c:pt>
                <c:pt idx="2237">
                  <c:v>317.06787610054022</c:v>
                </c:pt>
                <c:pt idx="2238">
                  <c:v>317.36226153373718</c:v>
                </c:pt>
                <c:pt idx="2239">
                  <c:v>317.36241793632507</c:v>
                </c:pt>
                <c:pt idx="2240">
                  <c:v>317.40769696235662</c:v>
                </c:pt>
                <c:pt idx="2241">
                  <c:v>317.84648108482361</c:v>
                </c:pt>
                <c:pt idx="2242">
                  <c:v>317.84669137001038</c:v>
                </c:pt>
                <c:pt idx="2243">
                  <c:v>317.84681415557861</c:v>
                </c:pt>
                <c:pt idx="2244">
                  <c:v>317.86237525939941</c:v>
                </c:pt>
                <c:pt idx="2245">
                  <c:v>318.19964075088501</c:v>
                </c:pt>
                <c:pt idx="2246">
                  <c:v>318.19977283477778</c:v>
                </c:pt>
                <c:pt idx="2247">
                  <c:v>318.2066957950592</c:v>
                </c:pt>
                <c:pt idx="2248">
                  <c:v>318.55595707893372</c:v>
                </c:pt>
                <c:pt idx="2249">
                  <c:v>318.55610108375549</c:v>
                </c:pt>
                <c:pt idx="2250">
                  <c:v>318.55620193481451</c:v>
                </c:pt>
                <c:pt idx="2251">
                  <c:v>318.65719270706182</c:v>
                </c:pt>
                <c:pt idx="2252">
                  <c:v>318.98919939994812</c:v>
                </c:pt>
                <c:pt idx="2253">
                  <c:v>318.98947262763983</c:v>
                </c:pt>
                <c:pt idx="2254">
                  <c:v>318.99722123146063</c:v>
                </c:pt>
                <c:pt idx="2255">
                  <c:v>319.11192750930792</c:v>
                </c:pt>
                <c:pt idx="2256">
                  <c:v>319.36415719985962</c:v>
                </c:pt>
                <c:pt idx="2257">
                  <c:v>319.36427688598633</c:v>
                </c:pt>
                <c:pt idx="2258">
                  <c:v>319.45174431800842</c:v>
                </c:pt>
                <c:pt idx="2259">
                  <c:v>319.85796403884888</c:v>
                </c:pt>
                <c:pt idx="2260">
                  <c:v>319.85809469223022</c:v>
                </c:pt>
                <c:pt idx="2261">
                  <c:v>319.85815834999079</c:v>
                </c:pt>
                <c:pt idx="2262">
                  <c:v>319.90623331069952</c:v>
                </c:pt>
                <c:pt idx="2263">
                  <c:v>320.23099112510681</c:v>
                </c:pt>
                <c:pt idx="2264">
                  <c:v>320.23115110397339</c:v>
                </c:pt>
                <c:pt idx="2265">
                  <c:v>320.24556016922003</c:v>
                </c:pt>
                <c:pt idx="2266">
                  <c:v>320.64036297798162</c:v>
                </c:pt>
                <c:pt idx="2267">
                  <c:v>320.64060807228088</c:v>
                </c:pt>
                <c:pt idx="2268">
                  <c:v>320.6408896446228</c:v>
                </c:pt>
                <c:pt idx="2269">
                  <c:v>320.70045590400701</c:v>
                </c:pt>
                <c:pt idx="2270">
                  <c:v>321.00741863250732</c:v>
                </c:pt>
                <c:pt idx="2271">
                  <c:v>321.00756907463068</c:v>
                </c:pt>
                <c:pt idx="2272">
                  <c:v>321.03998708724981</c:v>
                </c:pt>
                <c:pt idx="2273">
                  <c:v>321.15460777282709</c:v>
                </c:pt>
                <c:pt idx="2274">
                  <c:v>321.37797546386719</c:v>
                </c:pt>
                <c:pt idx="2275">
                  <c:v>321.3808422088623</c:v>
                </c:pt>
                <c:pt idx="2276">
                  <c:v>321.49559187889099</c:v>
                </c:pt>
                <c:pt idx="2277">
                  <c:v>321.82749390602112</c:v>
                </c:pt>
                <c:pt idx="2278">
                  <c:v>321.82767033576971</c:v>
                </c:pt>
                <c:pt idx="2279">
                  <c:v>321.83469462394709</c:v>
                </c:pt>
                <c:pt idx="2280">
                  <c:v>321.94993209838867</c:v>
                </c:pt>
                <c:pt idx="2281">
                  <c:v>322.24384260177612</c:v>
                </c:pt>
                <c:pt idx="2282">
                  <c:v>322.24398970603937</c:v>
                </c:pt>
                <c:pt idx="2283">
                  <c:v>322.29012894630432</c:v>
                </c:pt>
                <c:pt idx="2284">
                  <c:v>322.43454909324652</c:v>
                </c:pt>
                <c:pt idx="2285">
                  <c:v>322.68069267272949</c:v>
                </c:pt>
                <c:pt idx="2286">
                  <c:v>322.68080878257751</c:v>
                </c:pt>
                <c:pt idx="2287">
                  <c:v>322.74502491950989</c:v>
                </c:pt>
                <c:pt idx="2288">
                  <c:v>323.14258050918579</c:v>
                </c:pt>
                <c:pt idx="2289">
                  <c:v>323.14273285865778</c:v>
                </c:pt>
                <c:pt idx="2290">
                  <c:v>323.14282822608948</c:v>
                </c:pt>
                <c:pt idx="2291">
                  <c:v>323.19898509979248</c:v>
                </c:pt>
                <c:pt idx="2292">
                  <c:v>323.43539524078369</c:v>
                </c:pt>
                <c:pt idx="2293">
                  <c:v>323.43559956550598</c:v>
                </c:pt>
                <c:pt idx="2294">
                  <c:v>323.53902173042297</c:v>
                </c:pt>
                <c:pt idx="2295">
                  <c:v>323.90977454185492</c:v>
                </c:pt>
                <c:pt idx="2296">
                  <c:v>323.90994024276728</c:v>
                </c:pt>
                <c:pt idx="2297">
                  <c:v>323.91000819206238</c:v>
                </c:pt>
                <c:pt idx="2298">
                  <c:v>323.99393963813782</c:v>
                </c:pt>
                <c:pt idx="2299">
                  <c:v>324.37222743034363</c:v>
                </c:pt>
                <c:pt idx="2300">
                  <c:v>324.37235999107361</c:v>
                </c:pt>
                <c:pt idx="2301">
                  <c:v>324.3724262714386</c:v>
                </c:pt>
                <c:pt idx="2302">
                  <c:v>324.4586968421936</c:v>
                </c:pt>
                <c:pt idx="2303">
                  <c:v>324.70111560821528</c:v>
                </c:pt>
                <c:pt idx="2304">
                  <c:v>324.70124697685242</c:v>
                </c:pt>
                <c:pt idx="2305">
                  <c:v>324.78855109214783</c:v>
                </c:pt>
                <c:pt idx="2306">
                  <c:v>325.19762802124018</c:v>
                </c:pt>
                <c:pt idx="2307">
                  <c:v>325.19778490066528</c:v>
                </c:pt>
                <c:pt idx="2308">
                  <c:v>325.1978542804718</c:v>
                </c:pt>
                <c:pt idx="2309">
                  <c:v>325.24325585365301</c:v>
                </c:pt>
                <c:pt idx="2310">
                  <c:v>325.54900503158569</c:v>
                </c:pt>
                <c:pt idx="2311">
                  <c:v>325.54918003082281</c:v>
                </c:pt>
                <c:pt idx="2312">
                  <c:v>325.5826849937439</c:v>
                </c:pt>
                <c:pt idx="2313">
                  <c:v>325.91825556755072</c:v>
                </c:pt>
                <c:pt idx="2314">
                  <c:v>325.91840505599981</c:v>
                </c:pt>
                <c:pt idx="2315">
                  <c:v>325.92495656013489</c:v>
                </c:pt>
                <c:pt idx="2316">
                  <c:v>326.03800582885742</c:v>
                </c:pt>
                <c:pt idx="2317">
                  <c:v>326.34251284599299</c:v>
                </c:pt>
                <c:pt idx="2318">
                  <c:v>326.34267377853388</c:v>
                </c:pt>
                <c:pt idx="2319">
                  <c:v>326.37798714637762</c:v>
                </c:pt>
                <c:pt idx="2320">
                  <c:v>326.75574707984919</c:v>
                </c:pt>
                <c:pt idx="2321">
                  <c:v>326.75592660903931</c:v>
                </c:pt>
                <c:pt idx="2322">
                  <c:v>326.75599670410162</c:v>
                </c:pt>
                <c:pt idx="2323">
                  <c:v>326.83192896842962</c:v>
                </c:pt>
                <c:pt idx="2324">
                  <c:v>327.20499038696289</c:v>
                </c:pt>
                <c:pt idx="2325">
                  <c:v>327.20545268058783</c:v>
                </c:pt>
                <c:pt idx="2326">
                  <c:v>327.2056770324707</c:v>
                </c:pt>
                <c:pt idx="2327">
                  <c:v>327.33374977111822</c:v>
                </c:pt>
                <c:pt idx="2328">
                  <c:v>327.54381799697882</c:v>
                </c:pt>
                <c:pt idx="2329">
                  <c:v>327.54395580291748</c:v>
                </c:pt>
                <c:pt idx="2330">
                  <c:v>327.62730550765991</c:v>
                </c:pt>
                <c:pt idx="2331">
                  <c:v>327.98145818710333</c:v>
                </c:pt>
                <c:pt idx="2332">
                  <c:v>327.98159980773931</c:v>
                </c:pt>
                <c:pt idx="2333">
                  <c:v>327.98168516159058</c:v>
                </c:pt>
                <c:pt idx="2334">
                  <c:v>328.08180475234991</c:v>
                </c:pt>
                <c:pt idx="2335">
                  <c:v>328.35603380203253</c:v>
                </c:pt>
                <c:pt idx="2336">
                  <c:v>328.35618185997009</c:v>
                </c:pt>
                <c:pt idx="2337">
                  <c:v>328.42134237289429</c:v>
                </c:pt>
                <c:pt idx="2338">
                  <c:v>328.85943603515619</c:v>
                </c:pt>
                <c:pt idx="2339">
                  <c:v>328.85959362983698</c:v>
                </c:pt>
                <c:pt idx="2340">
                  <c:v>328.85971641540527</c:v>
                </c:pt>
                <c:pt idx="2341">
                  <c:v>328.87571477890009</c:v>
                </c:pt>
                <c:pt idx="2342">
                  <c:v>329.23769617080688</c:v>
                </c:pt>
                <c:pt idx="2343">
                  <c:v>329.23793840408331</c:v>
                </c:pt>
                <c:pt idx="2344">
                  <c:v>329.2380645275116</c:v>
                </c:pt>
                <c:pt idx="2345">
                  <c:v>329.56232905387878</c:v>
                </c:pt>
                <c:pt idx="2346">
                  <c:v>329.5624566078186</c:v>
                </c:pt>
                <c:pt idx="2347">
                  <c:v>329.56252121925348</c:v>
                </c:pt>
                <c:pt idx="2348">
                  <c:v>329.67107844352722</c:v>
                </c:pt>
                <c:pt idx="2349">
                  <c:v>329.95943665504461</c:v>
                </c:pt>
                <c:pt idx="2350">
                  <c:v>329.95959305763239</c:v>
                </c:pt>
                <c:pt idx="2351">
                  <c:v>330.01108264923101</c:v>
                </c:pt>
                <c:pt idx="2352">
                  <c:v>330.12573337554932</c:v>
                </c:pt>
                <c:pt idx="2353">
                  <c:v>330.40242743492132</c:v>
                </c:pt>
                <c:pt idx="2354">
                  <c:v>330.40257501602167</c:v>
                </c:pt>
                <c:pt idx="2355">
                  <c:v>330.46509480476379</c:v>
                </c:pt>
                <c:pt idx="2356">
                  <c:v>330.7970654964447</c:v>
                </c:pt>
                <c:pt idx="2357">
                  <c:v>330.79726696014399</c:v>
                </c:pt>
                <c:pt idx="2358">
                  <c:v>330.80550670623779</c:v>
                </c:pt>
                <c:pt idx="2359">
                  <c:v>330.92032384872442</c:v>
                </c:pt>
                <c:pt idx="2360">
                  <c:v>331.25026416778559</c:v>
                </c:pt>
                <c:pt idx="2361">
                  <c:v>331.25064134597778</c:v>
                </c:pt>
                <c:pt idx="2362">
                  <c:v>331.25926733016968</c:v>
                </c:pt>
                <c:pt idx="2363">
                  <c:v>331.59787273406982</c:v>
                </c:pt>
                <c:pt idx="2364">
                  <c:v>331.59800457954412</c:v>
                </c:pt>
                <c:pt idx="2365">
                  <c:v>331.60510921478271</c:v>
                </c:pt>
                <c:pt idx="2366">
                  <c:v>331.71425271034241</c:v>
                </c:pt>
                <c:pt idx="2367">
                  <c:v>332.07562613487238</c:v>
                </c:pt>
                <c:pt idx="2368">
                  <c:v>332.07581067085272</c:v>
                </c:pt>
                <c:pt idx="2369">
                  <c:v>332.07590484619141</c:v>
                </c:pt>
                <c:pt idx="2370">
                  <c:v>332.20319581031799</c:v>
                </c:pt>
                <c:pt idx="2371">
                  <c:v>332.40976667404169</c:v>
                </c:pt>
                <c:pt idx="2372">
                  <c:v>332.4099109172821</c:v>
                </c:pt>
                <c:pt idx="2373">
                  <c:v>332.50960898399347</c:v>
                </c:pt>
                <c:pt idx="2374">
                  <c:v>332.84107756614691</c:v>
                </c:pt>
                <c:pt idx="2375">
                  <c:v>332.8412811756134</c:v>
                </c:pt>
                <c:pt idx="2376">
                  <c:v>332.85231637954712</c:v>
                </c:pt>
                <c:pt idx="2377">
                  <c:v>332.9638454914093</c:v>
                </c:pt>
                <c:pt idx="2378">
                  <c:v>333.27298736572271</c:v>
                </c:pt>
                <c:pt idx="2379">
                  <c:v>333.27311491966248</c:v>
                </c:pt>
                <c:pt idx="2380">
                  <c:v>333.3034405708313</c:v>
                </c:pt>
                <c:pt idx="2381">
                  <c:v>333.74664115905762</c:v>
                </c:pt>
                <c:pt idx="2382">
                  <c:v>333.74684739112848</c:v>
                </c:pt>
                <c:pt idx="2383">
                  <c:v>333.74695992469788</c:v>
                </c:pt>
                <c:pt idx="2384">
                  <c:v>333.75784611701971</c:v>
                </c:pt>
                <c:pt idx="2385">
                  <c:v>334.15261483192438</c:v>
                </c:pt>
                <c:pt idx="2386">
                  <c:v>334.15276074409479</c:v>
                </c:pt>
                <c:pt idx="2387">
                  <c:v>334.1528434753418</c:v>
                </c:pt>
                <c:pt idx="2388">
                  <c:v>334.43881440162659</c:v>
                </c:pt>
                <c:pt idx="2389">
                  <c:v>334.43895649909967</c:v>
                </c:pt>
                <c:pt idx="2390">
                  <c:v>334.44613289833069</c:v>
                </c:pt>
                <c:pt idx="2391">
                  <c:v>334.55305361747742</c:v>
                </c:pt>
                <c:pt idx="2392">
                  <c:v>334.87377643585211</c:v>
                </c:pt>
                <c:pt idx="2393">
                  <c:v>334.8739333152771</c:v>
                </c:pt>
                <c:pt idx="2394">
                  <c:v>334.89663028717041</c:v>
                </c:pt>
                <c:pt idx="2395">
                  <c:v>335.00816607475281</c:v>
                </c:pt>
                <c:pt idx="2396">
                  <c:v>335.39132809638983</c:v>
                </c:pt>
                <c:pt idx="2397">
                  <c:v>335.39154291152948</c:v>
                </c:pt>
                <c:pt idx="2398">
                  <c:v>335.39163780212402</c:v>
                </c:pt>
                <c:pt idx="2399">
                  <c:v>335.73896741867071</c:v>
                </c:pt>
                <c:pt idx="2400">
                  <c:v>335.73911380767822</c:v>
                </c:pt>
                <c:pt idx="2401">
                  <c:v>335.73921608924871</c:v>
                </c:pt>
                <c:pt idx="2402">
                  <c:v>335.80262136459351</c:v>
                </c:pt>
                <c:pt idx="2403">
                  <c:v>336.13449096679688</c:v>
                </c:pt>
                <c:pt idx="2404">
                  <c:v>336.13464450836182</c:v>
                </c:pt>
                <c:pt idx="2405">
                  <c:v>336.14569401741028</c:v>
                </c:pt>
                <c:pt idx="2406">
                  <c:v>336.48441290855408</c:v>
                </c:pt>
                <c:pt idx="2407">
                  <c:v>336.48454856872559</c:v>
                </c:pt>
                <c:pt idx="2408">
                  <c:v>336.4919593334198</c:v>
                </c:pt>
                <c:pt idx="2409">
                  <c:v>336.59659504890442</c:v>
                </c:pt>
                <c:pt idx="2410">
                  <c:v>336.9069983959198</c:v>
                </c:pt>
                <c:pt idx="2411">
                  <c:v>336.90717315673828</c:v>
                </c:pt>
                <c:pt idx="2412">
                  <c:v>336.94046330451971</c:v>
                </c:pt>
                <c:pt idx="2413">
                  <c:v>337.0515661239624</c:v>
                </c:pt>
                <c:pt idx="2414">
                  <c:v>337.29924297332758</c:v>
                </c:pt>
                <c:pt idx="2415">
                  <c:v>337.29937148094177</c:v>
                </c:pt>
                <c:pt idx="2416">
                  <c:v>337.3911406993866</c:v>
                </c:pt>
                <c:pt idx="2417">
                  <c:v>337.74599552154541</c:v>
                </c:pt>
                <c:pt idx="2418">
                  <c:v>337.74616289138788</c:v>
                </c:pt>
                <c:pt idx="2419">
                  <c:v>337.74624013900763</c:v>
                </c:pt>
                <c:pt idx="2420">
                  <c:v>337.84632182121283</c:v>
                </c:pt>
                <c:pt idx="2421">
                  <c:v>338.25036072731018</c:v>
                </c:pt>
                <c:pt idx="2422">
                  <c:v>338.25063467025763</c:v>
                </c:pt>
                <c:pt idx="2423">
                  <c:v>338.25076961517328</c:v>
                </c:pt>
                <c:pt idx="2424">
                  <c:v>338.53671503067022</c:v>
                </c:pt>
                <c:pt idx="2425">
                  <c:v>338.53682637214661</c:v>
                </c:pt>
                <c:pt idx="2426">
                  <c:v>338.53691577911383</c:v>
                </c:pt>
                <c:pt idx="2427">
                  <c:v>338.64097189903259</c:v>
                </c:pt>
                <c:pt idx="2428">
                  <c:v>338.97673058509832</c:v>
                </c:pt>
                <c:pt idx="2429">
                  <c:v>338.97704243659967</c:v>
                </c:pt>
                <c:pt idx="2430">
                  <c:v>338.9904363155365</c:v>
                </c:pt>
                <c:pt idx="2431">
                  <c:v>339.12629008293152</c:v>
                </c:pt>
                <c:pt idx="2432">
                  <c:v>339.41531896591192</c:v>
                </c:pt>
                <c:pt idx="2433">
                  <c:v>339.41546297073359</c:v>
                </c:pt>
                <c:pt idx="2434">
                  <c:v>339.43437123298651</c:v>
                </c:pt>
                <c:pt idx="2435">
                  <c:v>339.87044334411621</c:v>
                </c:pt>
                <c:pt idx="2436">
                  <c:v>339.87063956260681</c:v>
                </c:pt>
                <c:pt idx="2437">
                  <c:v>339.87075614929199</c:v>
                </c:pt>
                <c:pt idx="2438">
                  <c:v>339.88939619064331</c:v>
                </c:pt>
                <c:pt idx="2439">
                  <c:v>340.28589391708368</c:v>
                </c:pt>
                <c:pt idx="2440">
                  <c:v>340.2860279083252</c:v>
                </c:pt>
                <c:pt idx="2441">
                  <c:v>340.28609371185303</c:v>
                </c:pt>
                <c:pt idx="2442">
                  <c:v>340.53074932098389</c:v>
                </c:pt>
                <c:pt idx="2443">
                  <c:v>340.53087735176092</c:v>
                </c:pt>
                <c:pt idx="2444">
                  <c:v>340.57299113273621</c:v>
                </c:pt>
                <c:pt idx="2445">
                  <c:v>340.68469953536987</c:v>
                </c:pt>
                <c:pt idx="2446">
                  <c:v>340.98273134231567</c:v>
                </c:pt>
                <c:pt idx="2447">
                  <c:v>340.98291420936579</c:v>
                </c:pt>
                <c:pt idx="2448">
                  <c:v>341.02821516990662</c:v>
                </c:pt>
                <c:pt idx="2449">
                  <c:v>341.41877102851868</c:v>
                </c:pt>
                <c:pt idx="2450">
                  <c:v>341.4189133644104</c:v>
                </c:pt>
                <c:pt idx="2451">
                  <c:v>341.41898465156561</c:v>
                </c:pt>
                <c:pt idx="2452">
                  <c:v>341.47858834266663</c:v>
                </c:pt>
                <c:pt idx="2453">
                  <c:v>341.82447600364691</c:v>
                </c:pt>
                <c:pt idx="2454">
                  <c:v>341.82463240623468</c:v>
                </c:pt>
                <c:pt idx="2455">
                  <c:v>341.82471895217901</c:v>
                </c:pt>
                <c:pt idx="2456">
                  <c:v>341.96556425094599</c:v>
                </c:pt>
                <c:pt idx="2457">
                  <c:v>342.25892567634583</c:v>
                </c:pt>
                <c:pt idx="2458">
                  <c:v>342.25923228263849</c:v>
                </c:pt>
                <c:pt idx="2459">
                  <c:v>342.27715373039251</c:v>
                </c:pt>
                <c:pt idx="2460">
                  <c:v>342.57224631309509</c:v>
                </c:pt>
                <c:pt idx="2461">
                  <c:v>342.57245278358459</c:v>
                </c:pt>
                <c:pt idx="2462">
                  <c:v>342.61709213256842</c:v>
                </c:pt>
                <c:pt idx="2463">
                  <c:v>342.72820353508001</c:v>
                </c:pt>
                <c:pt idx="2464">
                  <c:v>342.98548865318298</c:v>
                </c:pt>
                <c:pt idx="2465">
                  <c:v>342.98564958572388</c:v>
                </c:pt>
                <c:pt idx="2466">
                  <c:v>343.07228803634638</c:v>
                </c:pt>
                <c:pt idx="2467">
                  <c:v>343.38883757591248</c:v>
                </c:pt>
                <c:pt idx="2468">
                  <c:v>343.38901019096369</c:v>
                </c:pt>
                <c:pt idx="2469">
                  <c:v>343.41149020195007</c:v>
                </c:pt>
                <c:pt idx="2470">
                  <c:v>343.52678060531622</c:v>
                </c:pt>
                <c:pt idx="2471">
                  <c:v>343.84689736366272</c:v>
                </c:pt>
                <c:pt idx="2472">
                  <c:v>343.84705519676208</c:v>
                </c:pt>
                <c:pt idx="2473">
                  <c:v>343.86601281166082</c:v>
                </c:pt>
                <c:pt idx="2474">
                  <c:v>344.01260852813721</c:v>
                </c:pt>
                <c:pt idx="2475">
                  <c:v>344.31035470962519</c:v>
                </c:pt>
                <c:pt idx="2476">
                  <c:v>344.31074452400208</c:v>
                </c:pt>
                <c:pt idx="2477">
                  <c:v>344.33278346061712</c:v>
                </c:pt>
                <c:pt idx="2478">
                  <c:v>344.69945645332342</c:v>
                </c:pt>
                <c:pt idx="2479">
                  <c:v>344.69958448410028</c:v>
                </c:pt>
                <c:pt idx="2480">
                  <c:v>344.69967269897461</c:v>
                </c:pt>
                <c:pt idx="2481">
                  <c:v>344.77609753608698</c:v>
                </c:pt>
                <c:pt idx="2482">
                  <c:v>345.08181619644171</c:v>
                </c:pt>
                <c:pt idx="2483">
                  <c:v>345.08195209503168</c:v>
                </c:pt>
                <c:pt idx="2484">
                  <c:v>345.11517262458801</c:v>
                </c:pt>
                <c:pt idx="2485">
                  <c:v>345.58430433273321</c:v>
                </c:pt>
                <c:pt idx="2486">
                  <c:v>345.58444166183472</c:v>
                </c:pt>
                <c:pt idx="2487">
                  <c:v>345.58452653884888</c:v>
                </c:pt>
                <c:pt idx="2488">
                  <c:v>345.58459854125982</c:v>
                </c:pt>
                <c:pt idx="2489">
                  <c:v>345.80117678642267</c:v>
                </c:pt>
                <c:pt idx="2490">
                  <c:v>345.80130839347839</c:v>
                </c:pt>
                <c:pt idx="2491">
                  <c:v>345.91015696525568</c:v>
                </c:pt>
                <c:pt idx="2492">
                  <c:v>346.27384948730469</c:v>
                </c:pt>
                <c:pt idx="2493">
                  <c:v>346.27399826049799</c:v>
                </c:pt>
                <c:pt idx="2494">
                  <c:v>346.27418184280401</c:v>
                </c:pt>
                <c:pt idx="2495">
                  <c:v>346.36520981788641</c:v>
                </c:pt>
                <c:pt idx="2496">
                  <c:v>346.7149453163147</c:v>
                </c:pt>
                <c:pt idx="2497">
                  <c:v>346.71520376205439</c:v>
                </c:pt>
                <c:pt idx="2498">
                  <c:v>346.71539688110352</c:v>
                </c:pt>
                <c:pt idx="2499">
                  <c:v>346.81971907615662</c:v>
                </c:pt>
                <c:pt idx="2500">
                  <c:v>347.17222690582281</c:v>
                </c:pt>
                <c:pt idx="2501">
                  <c:v>347.17236423492432</c:v>
                </c:pt>
                <c:pt idx="2502">
                  <c:v>347.17244386672968</c:v>
                </c:pt>
                <c:pt idx="2503">
                  <c:v>347.40556263923651</c:v>
                </c:pt>
                <c:pt idx="2504">
                  <c:v>347.40577173233032</c:v>
                </c:pt>
                <c:pt idx="2505">
                  <c:v>347.49994039535522</c:v>
                </c:pt>
                <c:pt idx="2506">
                  <c:v>347.61448502540588</c:v>
                </c:pt>
                <c:pt idx="2507">
                  <c:v>347.97346186637878</c:v>
                </c:pt>
                <c:pt idx="2508">
                  <c:v>347.97363042831421</c:v>
                </c:pt>
                <c:pt idx="2509">
                  <c:v>347.97370529174799</c:v>
                </c:pt>
                <c:pt idx="2510">
                  <c:v>348.35801458358759</c:v>
                </c:pt>
                <c:pt idx="2511">
                  <c:v>348.35815119743347</c:v>
                </c:pt>
                <c:pt idx="2512">
                  <c:v>348.35824751853937</c:v>
                </c:pt>
                <c:pt idx="2513">
                  <c:v>348.40868425369263</c:v>
                </c:pt>
                <c:pt idx="2514">
                  <c:v>348.8114275932312</c:v>
                </c:pt>
                <c:pt idx="2515">
                  <c:v>348.81159925460821</c:v>
                </c:pt>
                <c:pt idx="2516">
                  <c:v>348.81167101860052</c:v>
                </c:pt>
                <c:pt idx="2517">
                  <c:v>348.89129972457891</c:v>
                </c:pt>
                <c:pt idx="2518">
                  <c:v>349.10552668571472</c:v>
                </c:pt>
                <c:pt idx="2519">
                  <c:v>349.10569000244141</c:v>
                </c:pt>
                <c:pt idx="2520">
                  <c:v>349.20345544815058</c:v>
                </c:pt>
                <c:pt idx="2521">
                  <c:v>349.5757052898407</c:v>
                </c:pt>
                <c:pt idx="2522">
                  <c:v>349.57588958740229</c:v>
                </c:pt>
                <c:pt idx="2523">
                  <c:v>349.57598352432251</c:v>
                </c:pt>
                <c:pt idx="2524">
                  <c:v>349.65801525115972</c:v>
                </c:pt>
                <c:pt idx="2525">
                  <c:v>349.97212433815002</c:v>
                </c:pt>
                <c:pt idx="2526">
                  <c:v>349.97227764129639</c:v>
                </c:pt>
                <c:pt idx="2527">
                  <c:v>349.9981369972229</c:v>
                </c:pt>
                <c:pt idx="2528">
                  <c:v>350.35100269317633</c:v>
                </c:pt>
                <c:pt idx="2529">
                  <c:v>350.35116386413569</c:v>
                </c:pt>
                <c:pt idx="2530">
                  <c:v>350.35130262374878</c:v>
                </c:pt>
                <c:pt idx="2531">
                  <c:v>350.45297336578369</c:v>
                </c:pt>
                <c:pt idx="2532">
                  <c:v>350.77518677711493</c:v>
                </c:pt>
                <c:pt idx="2533">
                  <c:v>350.77535223960882</c:v>
                </c:pt>
                <c:pt idx="2534">
                  <c:v>350.79210138320917</c:v>
                </c:pt>
                <c:pt idx="2535">
                  <c:v>351.17875504493708</c:v>
                </c:pt>
                <c:pt idx="2536">
                  <c:v>351.17899990081793</c:v>
                </c:pt>
                <c:pt idx="2537">
                  <c:v>351.17912483215332</c:v>
                </c:pt>
                <c:pt idx="2538">
                  <c:v>351.24758315086359</c:v>
                </c:pt>
                <c:pt idx="2539">
                  <c:v>351.67156720161438</c:v>
                </c:pt>
                <c:pt idx="2540">
                  <c:v>351.67171573638922</c:v>
                </c:pt>
                <c:pt idx="2541">
                  <c:v>351.671799659729</c:v>
                </c:pt>
                <c:pt idx="2542">
                  <c:v>351.70771336555481</c:v>
                </c:pt>
                <c:pt idx="2543">
                  <c:v>351.91068339347839</c:v>
                </c:pt>
                <c:pt idx="2544">
                  <c:v>351.92721366882319</c:v>
                </c:pt>
                <c:pt idx="2545">
                  <c:v>352.04214406013489</c:v>
                </c:pt>
                <c:pt idx="2546">
                  <c:v>352.4725878238678</c:v>
                </c:pt>
                <c:pt idx="2547">
                  <c:v>352.47276544570917</c:v>
                </c:pt>
                <c:pt idx="2548">
                  <c:v>352.47286438941961</c:v>
                </c:pt>
                <c:pt idx="2549">
                  <c:v>352.49622440338129</c:v>
                </c:pt>
                <c:pt idx="2550">
                  <c:v>352.79376482963562</c:v>
                </c:pt>
                <c:pt idx="2551">
                  <c:v>352.7940571308136</c:v>
                </c:pt>
                <c:pt idx="2552">
                  <c:v>352.83640837669373</c:v>
                </c:pt>
                <c:pt idx="2553">
                  <c:v>353.19738721847528</c:v>
                </c:pt>
                <c:pt idx="2554">
                  <c:v>353.19761633872992</c:v>
                </c:pt>
                <c:pt idx="2555">
                  <c:v>353.19775056838989</c:v>
                </c:pt>
                <c:pt idx="2556">
                  <c:v>353.2911524772644</c:v>
                </c:pt>
                <c:pt idx="2557">
                  <c:v>353.63014721870422</c:v>
                </c:pt>
                <c:pt idx="2558">
                  <c:v>353.63036179542542</c:v>
                </c:pt>
                <c:pt idx="2559">
                  <c:v>353.63959527015692</c:v>
                </c:pt>
                <c:pt idx="2560">
                  <c:v>353.97469687461847</c:v>
                </c:pt>
                <c:pt idx="2561">
                  <c:v>353.97486186027533</c:v>
                </c:pt>
                <c:pt idx="2562">
                  <c:v>353.97496366500849</c:v>
                </c:pt>
                <c:pt idx="2563">
                  <c:v>354.08651280403137</c:v>
                </c:pt>
                <c:pt idx="2564">
                  <c:v>354.41327953338617</c:v>
                </c:pt>
                <c:pt idx="2565">
                  <c:v>354.41343951225281</c:v>
                </c:pt>
                <c:pt idx="2566">
                  <c:v>354.42500042915339</c:v>
                </c:pt>
                <c:pt idx="2567">
                  <c:v>354.56903171539312</c:v>
                </c:pt>
                <c:pt idx="2568">
                  <c:v>354.79477643966669</c:v>
                </c:pt>
                <c:pt idx="2569">
                  <c:v>354.79491329193121</c:v>
                </c:pt>
                <c:pt idx="2570">
                  <c:v>354.8805103302002</c:v>
                </c:pt>
                <c:pt idx="2571">
                  <c:v>355.28828811645508</c:v>
                </c:pt>
                <c:pt idx="2572">
                  <c:v>355.28845715522772</c:v>
                </c:pt>
                <c:pt idx="2573">
                  <c:v>355.28852987289429</c:v>
                </c:pt>
                <c:pt idx="2574">
                  <c:v>355.33507919311518</c:v>
                </c:pt>
                <c:pt idx="2575">
                  <c:v>355.6348888874054</c:v>
                </c:pt>
                <c:pt idx="2576">
                  <c:v>355.6350245475769</c:v>
                </c:pt>
                <c:pt idx="2577">
                  <c:v>355.67508912086493</c:v>
                </c:pt>
                <c:pt idx="2578">
                  <c:v>356.0177903175354</c:v>
                </c:pt>
                <c:pt idx="2579">
                  <c:v>356.01792979240417</c:v>
                </c:pt>
                <c:pt idx="2580">
                  <c:v>356.01800227165222</c:v>
                </c:pt>
                <c:pt idx="2581">
                  <c:v>356.13055682182312</c:v>
                </c:pt>
                <c:pt idx="2582">
                  <c:v>356.39737510681152</c:v>
                </c:pt>
                <c:pt idx="2583">
                  <c:v>356.3975191116333</c:v>
                </c:pt>
                <c:pt idx="2584">
                  <c:v>356.47361493110662</c:v>
                </c:pt>
                <c:pt idx="2585">
                  <c:v>356.86888694763178</c:v>
                </c:pt>
                <c:pt idx="2586">
                  <c:v>356.86925840377808</c:v>
                </c:pt>
                <c:pt idx="2587">
                  <c:v>356.86951923370361</c:v>
                </c:pt>
                <c:pt idx="2588">
                  <c:v>356.92430353164667</c:v>
                </c:pt>
                <c:pt idx="2589">
                  <c:v>357.3253059387207</c:v>
                </c:pt>
                <c:pt idx="2590">
                  <c:v>357.32544851303101</c:v>
                </c:pt>
                <c:pt idx="2591">
                  <c:v>357.32551860809332</c:v>
                </c:pt>
                <c:pt idx="2592">
                  <c:v>357.40977954864502</c:v>
                </c:pt>
                <c:pt idx="2593">
                  <c:v>357.65152263641357</c:v>
                </c:pt>
                <c:pt idx="2594">
                  <c:v>357.65167474746698</c:v>
                </c:pt>
                <c:pt idx="2595">
                  <c:v>357.71902084350592</c:v>
                </c:pt>
                <c:pt idx="2596">
                  <c:v>358.08773159980768</c:v>
                </c:pt>
                <c:pt idx="2597">
                  <c:v>358.08794713020319</c:v>
                </c:pt>
                <c:pt idx="2598">
                  <c:v>358.08805727958679</c:v>
                </c:pt>
                <c:pt idx="2599">
                  <c:v>358.17377972602839</c:v>
                </c:pt>
                <c:pt idx="2600">
                  <c:v>358.46836161613459</c:v>
                </c:pt>
                <c:pt idx="2601">
                  <c:v>358.46851253509521</c:v>
                </c:pt>
                <c:pt idx="2602">
                  <c:v>358.51268601417542</c:v>
                </c:pt>
                <c:pt idx="2603">
                  <c:v>358.90066695213318</c:v>
                </c:pt>
                <c:pt idx="2604">
                  <c:v>358.90083265304571</c:v>
                </c:pt>
                <c:pt idx="2605">
                  <c:v>358.90089583396912</c:v>
                </c:pt>
                <c:pt idx="2606">
                  <c:v>358.96772646903992</c:v>
                </c:pt>
                <c:pt idx="2607">
                  <c:v>359.28593111038208</c:v>
                </c:pt>
                <c:pt idx="2608">
                  <c:v>359.28608822822571</c:v>
                </c:pt>
                <c:pt idx="2609">
                  <c:v>359.30728125572199</c:v>
                </c:pt>
                <c:pt idx="2610">
                  <c:v>359.45208835601812</c:v>
                </c:pt>
                <c:pt idx="2611">
                  <c:v>359.66440629959112</c:v>
                </c:pt>
                <c:pt idx="2612">
                  <c:v>359.66453909873962</c:v>
                </c:pt>
                <c:pt idx="2613">
                  <c:v>359.76297998428339</c:v>
                </c:pt>
                <c:pt idx="2614">
                  <c:v>360.15070843696589</c:v>
                </c:pt>
                <c:pt idx="2615">
                  <c:v>360.15091061592102</c:v>
                </c:pt>
                <c:pt idx="2616">
                  <c:v>360.15098524093628</c:v>
                </c:pt>
                <c:pt idx="2617">
                  <c:v>360.21702671051031</c:v>
                </c:pt>
                <c:pt idx="2618">
                  <c:v>360.52509212493902</c:v>
                </c:pt>
                <c:pt idx="2619">
                  <c:v>360.52523875236511</c:v>
                </c:pt>
                <c:pt idx="2620">
                  <c:v>360.55731797218323</c:v>
                </c:pt>
                <c:pt idx="2621">
                  <c:v>360.91871976852423</c:v>
                </c:pt>
                <c:pt idx="2622">
                  <c:v>360.91897821426392</c:v>
                </c:pt>
                <c:pt idx="2623">
                  <c:v>360.9190878868103</c:v>
                </c:pt>
                <c:pt idx="2624">
                  <c:v>361.01197910308838</c:v>
                </c:pt>
                <c:pt idx="2625">
                  <c:v>361.28990173339838</c:v>
                </c:pt>
                <c:pt idx="2626">
                  <c:v>361.2900550365448</c:v>
                </c:pt>
                <c:pt idx="2627">
                  <c:v>361.35144853591919</c:v>
                </c:pt>
                <c:pt idx="2628">
                  <c:v>361.74429416656488</c:v>
                </c:pt>
                <c:pt idx="2629">
                  <c:v>361.74448037147522</c:v>
                </c:pt>
                <c:pt idx="2630">
                  <c:v>361.74458193778992</c:v>
                </c:pt>
                <c:pt idx="2631">
                  <c:v>361.80578923225403</c:v>
                </c:pt>
                <c:pt idx="2632">
                  <c:v>362.19401788711548</c:v>
                </c:pt>
                <c:pt idx="2633">
                  <c:v>362.19418382644648</c:v>
                </c:pt>
                <c:pt idx="2634">
                  <c:v>362.194260597229</c:v>
                </c:pt>
                <c:pt idx="2635">
                  <c:v>362.29016399383539</c:v>
                </c:pt>
                <c:pt idx="2636">
                  <c:v>362.50103068351751</c:v>
                </c:pt>
                <c:pt idx="2637">
                  <c:v>362.50116205215448</c:v>
                </c:pt>
                <c:pt idx="2638">
                  <c:v>362.60154438018799</c:v>
                </c:pt>
                <c:pt idx="2639">
                  <c:v>362.96771144866938</c:v>
                </c:pt>
                <c:pt idx="2640">
                  <c:v>362.96789383888239</c:v>
                </c:pt>
                <c:pt idx="2641">
                  <c:v>362.96799492835999</c:v>
                </c:pt>
                <c:pt idx="2642">
                  <c:v>363.05601692199713</c:v>
                </c:pt>
                <c:pt idx="2643">
                  <c:v>363.43659424781799</c:v>
                </c:pt>
                <c:pt idx="2644">
                  <c:v>363.43703722953802</c:v>
                </c:pt>
                <c:pt idx="2645">
                  <c:v>363.43730211257929</c:v>
                </c:pt>
                <c:pt idx="2646">
                  <c:v>363.73154067993158</c:v>
                </c:pt>
                <c:pt idx="2647">
                  <c:v>363.73171186447138</c:v>
                </c:pt>
                <c:pt idx="2648">
                  <c:v>363.7391505241394</c:v>
                </c:pt>
                <c:pt idx="2649">
                  <c:v>363.85066270828253</c:v>
                </c:pt>
                <c:pt idx="2650">
                  <c:v>364.15955758094788</c:v>
                </c:pt>
                <c:pt idx="2651">
                  <c:v>364.15974831581121</c:v>
                </c:pt>
                <c:pt idx="2652">
                  <c:v>364.19002199172968</c:v>
                </c:pt>
                <c:pt idx="2653">
                  <c:v>364.53973698616028</c:v>
                </c:pt>
                <c:pt idx="2654">
                  <c:v>364.53991842269897</c:v>
                </c:pt>
                <c:pt idx="2655">
                  <c:v>364.53998351097113</c:v>
                </c:pt>
                <c:pt idx="2656">
                  <c:v>364.64505362510681</c:v>
                </c:pt>
                <c:pt idx="2657">
                  <c:v>364.97489595413208</c:v>
                </c:pt>
                <c:pt idx="2658">
                  <c:v>364.97503662109381</c:v>
                </c:pt>
                <c:pt idx="2659">
                  <c:v>364.98419618606567</c:v>
                </c:pt>
                <c:pt idx="2660">
                  <c:v>365.09922194480902</c:v>
                </c:pt>
                <c:pt idx="2661">
                  <c:v>365.49919152259832</c:v>
                </c:pt>
                <c:pt idx="2662">
                  <c:v>365.49950551986689</c:v>
                </c:pt>
                <c:pt idx="2663">
                  <c:v>365.49966096878052</c:v>
                </c:pt>
                <c:pt idx="2664">
                  <c:v>365.81239628791809</c:v>
                </c:pt>
                <c:pt idx="2665">
                  <c:v>365.81252908706671</c:v>
                </c:pt>
                <c:pt idx="2666">
                  <c:v>365.81261348724371</c:v>
                </c:pt>
                <c:pt idx="2667">
                  <c:v>365.8943030834198</c:v>
                </c:pt>
                <c:pt idx="2668">
                  <c:v>366.25532746315002</c:v>
                </c:pt>
                <c:pt idx="2669">
                  <c:v>366.25566363334661</c:v>
                </c:pt>
                <c:pt idx="2670">
                  <c:v>366.25587368011469</c:v>
                </c:pt>
                <c:pt idx="2671">
                  <c:v>366.63154029846191</c:v>
                </c:pt>
                <c:pt idx="2672">
                  <c:v>366.63172841072083</c:v>
                </c:pt>
                <c:pt idx="2673">
                  <c:v>366.6318097114563</c:v>
                </c:pt>
                <c:pt idx="2674">
                  <c:v>366.6886773109436</c:v>
                </c:pt>
                <c:pt idx="2675">
                  <c:v>367.06937503814697</c:v>
                </c:pt>
                <c:pt idx="2676">
                  <c:v>367.06955099105829</c:v>
                </c:pt>
                <c:pt idx="2677">
                  <c:v>367.06966495513922</c:v>
                </c:pt>
                <c:pt idx="2678">
                  <c:v>367.38845276832581</c:v>
                </c:pt>
                <c:pt idx="2679">
                  <c:v>367.3886706829071</c:v>
                </c:pt>
                <c:pt idx="2680">
                  <c:v>367.38875889778137</c:v>
                </c:pt>
                <c:pt idx="2681">
                  <c:v>367.48324465751648</c:v>
                </c:pt>
                <c:pt idx="2682">
                  <c:v>367.84439754486078</c:v>
                </c:pt>
                <c:pt idx="2683">
                  <c:v>367.84486508369451</c:v>
                </c:pt>
                <c:pt idx="2684">
                  <c:v>367.84528589248657</c:v>
                </c:pt>
                <c:pt idx="2685">
                  <c:v>367.93770265579218</c:v>
                </c:pt>
                <c:pt idx="2686">
                  <c:v>368.18558549880981</c:v>
                </c:pt>
                <c:pt idx="2687">
                  <c:v>368.18570733070368</c:v>
                </c:pt>
                <c:pt idx="2688">
                  <c:v>368.27795791625982</c:v>
                </c:pt>
                <c:pt idx="2689">
                  <c:v>368.65021657943731</c:v>
                </c:pt>
                <c:pt idx="2690">
                  <c:v>368.65041756629938</c:v>
                </c:pt>
                <c:pt idx="2691">
                  <c:v>368.65049505233759</c:v>
                </c:pt>
                <c:pt idx="2692">
                  <c:v>368.73321652412409</c:v>
                </c:pt>
                <c:pt idx="2693">
                  <c:v>369.00300526618958</c:v>
                </c:pt>
                <c:pt idx="2694">
                  <c:v>369.00315523147577</c:v>
                </c:pt>
                <c:pt idx="2695">
                  <c:v>369.07252836227423</c:v>
                </c:pt>
                <c:pt idx="2696">
                  <c:v>369.42130279541021</c:v>
                </c:pt>
                <c:pt idx="2697">
                  <c:v>369.42149710655212</c:v>
                </c:pt>
                <c:pt idx="2698">
                  <c:v>369.42158031463617</c:v>
                </c:pt>
                <c:pt idx="2699">
                  <c:v>369.52743625640869</c:v>
                </c:pt>
                <c:pt idx="2700">
                  <c:v>369.84919023513788</c:v>
                </c:pt>
                <c:pt idx="2701">
                  <c:v>369.84932565689093</c:v>
                </c:pt>
                <c:pt idx="2702">
                  <c:v>369.86705613136292</c:v>
                </c:pt>
                <c:pt idx="2703">
                  <c:v>370.00610256195068</c:v>
                </c:pt>
                <c:pt idx="2704">
                  <c:v>370.25436115264893</c:v>
                </c:pt>
                <c:pt idx="2705">
                  <c:v>370.25457811355591</c:v>
                </c:pt>
                <c:pt idx="2706">
                  <c:v>370.32206392288208</c:v>
                </c:pt>
                <c:pt idx="2707">
                  <c:v>370.72173166275019</c:v>
                </c:pt>
                <c:pt idx="2708">
                  <c:v>370.72192096710211</c:v>
                </c:pt>
                <c:pt idx="2709">
                  <c:v>370.72207689285278</c:v>
                </c:pt>
                <c:pt idx="2710">
                  <c:v>370.77637839317322</c:v>
                </c:pt>
                <c:pt idx="2711">
                  <c:v>371.17000365257257</c:v>
                </c:pt>
                <c:pt idx="2712">
                  <c:v>371.17017531394958</c:v>
                </c:pt>
                <c:pt idx="2713">
                  <c:v>371.1702516078949</c:v>
                </c:pt>
                <c:pt idx="2714">
                  <c:v>371.39627838134771</c:v>
                </c:pt>
                <c:pt idx="2715">
                  <c:v>371.39645075798029</c:v>
                </c:pt>
                <c:pt idx="2716">
                  <c:v>371.45618438720697</c:v>
                </c:pt>
                <c:pt idx="2717">
                  <c:v>371.5705087184906</c:v>
                </c:pt>
                <c:pt idx="2718">
                  <c:v>371.82778215408331</c:v>
                </c:pt>
                <c:pt idx="2719">
                  <c:v>371.82791924476618</c:v>
                </c:pt>
                <c:pt idx="2720">
                  <c:v>371.91123247146612</c:v>
                </c:pt>
                <c:pt idx="2721">
                  <c:v>372.26618671417242</c:v>
                </c:pt>
                <c:pt idx="2722">
                  <c:v>372.26636552810669</c:v>
                </c:pt>
                <c:pt idx="2723">
                  <c:v>372.26645731925959</c:v>
                </c:pt>
                <c:pt idx="2724">
                  <c:v>372.36957979202271</c:v>
                </c:pt>
                <c:pt idx="2725">
                  <c:v>372.67877388000488</c:v>
                </c:pt>
                <c:pt idx="2726">
                  <c:v>372.67891335487371</c:v>
                </c:pt>
                <c:pt idx="2727">
                  <c:v>372.70529770851141</c:v>
                </c:pt>
                <c:pt idx="2728">
                  <c:v>372.85265707969671</c:v>
                </c:pt>
                <c:pt idx="2729">
                  <c:v>373.17488694190979</c:v>
                </c:pt>
                <c:pt idx="2730">
                  <c:v>373.17518186569208</c:v>
                </c:pt>
                <c:pt idx="2731">
                  <c:v>373.17536568641663</c:v>
                </c:pt>
                <c:pt idx="2732">
                  <c:v>373.51916646957397</c:v>
                </c:pt>
                <c:pt idx="2733">
                  <c:v>373.51937079429632</c:v>
                </c:pt>
                <c:pt idx="2734">
                  <c:v>373.5194878578186</c:v>
                </c:pt>
                <c:pt idx="2735">
                  <c:v>373.61460781097412</c:v>
                </c:pt>
                <c:pt idx="2736">
                  <c:v>374.01008892059332</c:v>
                </c:pt>
                <c:pt idx="2737">
                  <c:v>374.01024985313421</c:v>
                </c:pt>
                <c:pt idx="2738">
                  <c:v>374.01032328605652</c:v>
                </c:pt>
                <c:pt idx="2739">
                  <c:v>374.47959446907038</c:v>
                </c:pt>
                <c:pt idx="2740">
                  <c:v>374.4798800945282</c:v>
                </c:pt>
                <c:pt idx="2741">
                  <c:v>374.48001456260681</c:v>
                </c:pt>
                <c:pt idx="2742">
                  <c:v>374.480144739151</c:v>
                </c:pt>
                <c:pt idx="2743">
                  <c:v>374.74489116668701</c:v>
                </c:pt>
                <c:pt idx="2744">
                  <c:v>374.74501061439508</c:v>
                </c:pt>
                <c:pt idx="2745">
                  <c:v>374.7485773563385</c:v>
                </c:pt>
                <c:pt idx="2746">
                  <c:v>375.11045145988459</c:v>
                </c:pt>
                <c:pt idx="2747">
                  <c:v>375.11068034172058</c:v>
                </c:pt>
                <c:pt idx="2748">
                  <c:v>375.11076831817633</c:v>
                </c:pt>
                <c:pt idx="2749">
                  <c:v>375.20353245735168</c:v>
                </c:pt>
                <c:pt idx="2750">
                  <c:v>375.57351183891302</c:v>
                </c:pt>
                <c:pt idx="2751">
                  <c:v>375.57369422912598</c:v>
                </c:pt>
                <c:pt idx="2752">
                  <c:v>375.57377219200129</c:v>
                </c:pt>
                <c:pt idx="2753">
                  <c:v>375.65871500968927</c:v>
                </c:pt>
                <c:pt idx="2754">
                  <c:v>375.93365979194641</c:v>
                </c:pt>
                <c:pt idx="2755">
                  <c:v>375.93385219573969</c:v>
                </c:pt>
                <c:pt idx="2756">
                  <c:v>375.99844884872442</c:v>
                </c:pt>
                <c:pt idx="2757">
                  <c:v>376.59871959686279</c:v>
                </c:pt>
                <c:pt idx="2758">
                  <c:v>376.59889626502991</c:v>
                </c:pt>
                <c:pt idx="2759">
                  <c:v>376.598961353302</c:v>
                </c:pt>
                <c:pt idx="2760">
                  <c:v>376.59903955459589</c:v>
                </c:pt>
                <c:pt idx="2761">
                  <c:v>376.59910130500788</c:v>
                </c:pt>
                <c:pt idx="2762">
                  <c:v>376.83626508712769</c:v>
                </c:pt>
                <c:pt idx="2763">
                  <c:v>376.83639907836908</c:v>
                </c:pt>
                <c:pt idx="2764">
                  <c:v>377.11538171768188</c:v>
                </c:pt>
                <c:pt idx="2765">
                  <c:v>377.11551833152771</c:v>
                </c:pt>
                <c:pt idx="2766">
                  <c:v>377.13238954544067</c:v>
                </c:pt>
                <c:pt idx="2767">
                  <c:v>377.24782347679138</c:v>
                </c:pt>
                <c:pt idx="2768">
                  <c:v>377.61394572258001</c:v>
                </c:pt>
                <c:pt idx="2769">
                  <c:v>377.61410880088812</c:v>
                </c:pt>
                <c:pt idx="2770">
                  <c:v>377.61420178413391</c:v>
                </c:pt>
                <c:pt idx="2771">
                  <c:v>377.99832010269171</c:v>
                </c:pt>
                <c:pt idx="2772">
                  <c:v>377.9985089302063</c:v>
                </c:pt>
                <c:pt idx="2773">
                  <c:v>377.99857807159418</c:v>
                </c:pt>
                <c:pt idx="2774">
                  <c:v>378.04159021377558</c:v>
                </c:pt>
                <c:pt idx="2775">
                  <c:v>378.37744522094732</c:v>
                </c:pt>
                <c:pt idx="2776">
                  <c:v>378.37778210639948</c:v>
                </c:pt>
                <c:pt idx="2777">
                  <c:v>378.38670325279242</c:v>
                </c:pt>
                <c:pt idx="2778">
                  <c:v>378.50030660629272</c:v>
                </c:pt>
                <c:pt idx="2779">
                  <c:v>378.79871296882629</c:v>
                </c:pt>
                <c:pt idx="2780">
                  <c:v>378.79885005950928</c:v>
                </c:pt>
                <c:pt idx="2781">
                  <c:v>378.83629274368292</c:v>
                </c:pt>
                <c:pt idx="2782">
                  <c:v>379.33688974380487</c:v>
                </c:pt>
                <c:pt idx="2783">
                  <c:v>379.3372757434845</c:v>
                </c:pt>
                <c:pt idx="2784">
                  <c:v>379.33748435974121</c:v>
                </c:pt>
                <c:pt idx="2785">
                  <c:v>379.33765006065369</c:v>
                </c:pt>
                <c:pt idx="2786">
                  <c:v>379.70962429046631</c:v>
                </c:pt>
                <c:pt idx="2787">
                  <c:v>379.70975804328918</c:v>
                </c:pt>
                <c:pt idx="2788">
                  <c:v>379.70983672142029</c:v>
                </c:pt>
                <c:pt idx="2789">
                  <c:v>379.99100947380072</c:v>
                </c:pt>
                <c:pt idx="2790">
                  <c:v>379.99124979972839</c:v>
                </c:pt>
                <c:pt idx="2791">
                  <c:v>379.99133825302118</c:v>
                </c:pt>
                <c:pt idx="2792">
                  <c:v>380.08600378036499</c:v>
                </c:pt>
                <c:pt idx="2793">
                  <c:v>380.5693211555481</c:v>
                </c:pt>
                <c:pt idx="2794">
                  <c:v>380.56960225105291</c:v>
                </c:pt>
                <c:pt idx="2795">
                  <c:v>380.56972050666809</c:v>
                </c:pt>
                <c:pt idx="2796">
                  <c:v>380.56985139846802</c:v>
                </c:pt>
                <c:pt idx="2797">
                  <c:v>380.76118111610413</c:v>
                </c:pt>
                <c:pt idx="2798">
                  <c:v>380.76803302764893</c:v>
                </c:pt>
                <c:pt idx="2799">
                  <c:v>380.88079571723938</c:v>
                </c:pt>
                <c:pt idx="2800">
                  <c:v>381.21613001823431</c:v>
                </c:pt>
                <c:pt idx="2801">
                  <c:v>381.21639466285711</c:v>
                </c:pt>
                <c:pt idx="2802">
                  <c:v>381.21996521949768</c:v>
                </c:pt>
                <c:pt idx="2803">
                  <c:v>381.335364818573</c:v>
                </c:pt>
                <c:pt idx="2804">
                  <c:v>381.60968399047852</c:v>
                </c:pt>
                <c:pt idx="2805">
                  <c:v>381.60987305641169</c:v>
                </c:pt>
                <c:pt idx="2806">
                  <c:v>381.67548251152039</c:v>
                </c:pt>
                <c:pt idx="2807">
                  <c:v>381.81878161430359</c:v>
                </c:pt>
                <c:pt idx="2808">
                  <c:v>382.21111392974848</c:v>
                </c:pt>
                <c:pt idx="2809">
                  <c:v>382.21140289306641</c:v>
                </c:pt>
                <c:pt idx="2810">
                  <c:v>382.21156859397888</c:v>
                </c:pt>
                <c:pt idx="2811">
                  <c:v>382.4771671295166</c:v>
                </c:pt>
                <c:pt idx="2812">
                  <c:v>382.47728323936462</c:v>
                </c:pt>
                <c:pt idx="2813">
                  <c:v>382.47735047340387</c:v>
                </c:pt>
                <c:pt idx="2814">
                  <c:v>382.58461546897888</c:v>
                </c:pt>
                <c:pt idx="2815">
                  <c:v>382.93358683586121</c:v>
                </c:pt>
                <c:pt idx="2816">
                  <c:v>382.93375706672668</c:v>
                </c:pt>
                <c:pt idx="2817">
                  <c:v>382.93383812904358</c:v>
                </c:pt>
                <c:pt idx="2818">
                  <c:v>383.28100419044489</c:v>
                </c:pt>
                <c:pt idx="2819">
                  <c:v>383.28118419647222</c:v>
                </c:pt>
                <c:pt idx="2820">
                  <c:v>383.28126621246338</c:v>
                </c:pt>
                <c:pt idx="2821">
                  <c:v>383.37899255752558</c:v>
                </c:pt>
                <c:pt idx="2822">
                  <c:v>383.91781616210938</c:v>
                </c:pt>
                <c:pt idx="2823">
                  <c:v>383.91823959350592</c:v>
                </c:pt>
                <c:pt idx="2824">
                  <c:v>383.91843628883362</c:v>
                </c:pt>
                <c:pt idx="2825">
                  <c:v>383.91862273216248</c:v>
                </c:pt>
                <c:pt idx="2826">
                  <c:v>384.12872719764709</c:v>
                </c:pt>
                <c:pt idx="2827">
                  <c:v>384.12886595726007</c:v>
                </c:pt>
                <c:pt idx="2828">
                  <c:v>384.17366003990168</c:v>
                </c:pt>
                <c:pt idx="2829">
                  <c:v>384.49389243125921</c:v>
                </c:pt>
                <c:pt idx="2830">
                  <c:v>384.49407505989069</c:v>
                </c:pt>
                <c:pt idx="2831">
                  <c:v>384.51300549507141</c:v>
                </c:pt>
                <c:pt idx="2832">
                  <c:v>384.62489628791809</c:v>
                </c:pt>
                <c:pt idx="2833">
                  <c:v>384.94948482513428</c:v>
                </c:pt>
                <c:pt idx="2834">
                  <c:v>384.94968628883362</c:v>
                </c:pt>
                <c:pt idx="2835">
                  <c:v>384.96780347824102</c:v>
                </c:pt>
                <c:pt idx="2836">
                  <c:v>385.30883049964899</c:v>
                </c:pt>
                <c:pt idx="2837">
                  <c:v>385.30903720855707</c:v>
                </c:pt>
                <c:pt idx="2838">
                  <c:v>385.31123757362371</c:v>
                </c:pt>
                <c:pt idx="2839">
                  <c:v>385.42305874824518</c:v>
                </c:pt>
                <c:pt idx="2840">
                  <c:v>385.84211373329163</c:v>
                </c:pt>
                <c:pt idx="2841">
                  <c:v>385.84227156639099</c:v>
                </c:pt>
                <c:pt idx="2842">
                  <c:v>385.84233379364008</c:v>
                </c:pt>
                <c:pt idx="2843">
                  <c:v>386.14433312416082</c:v>
                </c:pt>
                <c:pt idx="2844">
                  <c:v>386.14450836181641</c:v>
                </c:pt>
                <c:pt idx="2845">
                  <c:v>386.14459657669067</c:v>
                </c:pt>
                <c:pt idx="2846">
                  <c:v>386.2173182964325</c:v>
                </c:pt>
                <c:pt idx="2847">
                  <c:v>386.53012585639948</c:v>
                </c:pt>
                <c:pt idx="2848">
                  <c:v>386.53029465675348</c:v>
                </c:pt>
                <c:pt idx="2849">
                  <c:v>386.5573832988739</c:v>
                </c:pt>
                <c:pt idx="2850">
                  <c:v>386.66845655441278</c:v>
                </c:pt>
                <c:pt idx="2851">
                  <c:v>386.95812487602228</c:v>
                </c:pt>
                <c:pt idx="2852">
                  <c:v>386.95828080177313</c:v>
                </c:pt>
                <c:pt idx="2853">
                  <c:v>387.01220369338989</c:v>
                </c:pt>
                <c:pt idx="2854">
                  <c:v>387.46709203720093</c:v>
                </c:pt>
                <c:pt idx="2855">
                  <c:v>387.46733593940729</c:v>
                </c:pt>
                <c:pt idx="2856">
                  <c:v>387.46741366386408</c:v>
                </c:pt>
                <c:pt idx="2857">
                  <c:v>387.46750545501709</c:v>
                </c:pt>
                <c:pt idx="2858">
                  <c:v>387.78617095947271</c:v>
                </c:pt>
                <c:pt idx="2859">
                  <c:v>387.78633785247803</c:v>
                </c:pt>
                <c:pt idx="2860">
                  <c:v>387.8060154914856</c:v>
                </c:pt>
                <c:pt idx="2861">
                  <c:v>388.2498881816864</c:v>
                </c:pt>
                <c:pt idx="2862">
                  <c:v>388.25008058547968</c:v>
                </c:pt>
                <c:pt idx="2863">
                  <c:v>388.25015020370478</c:v>
                </c:pt>
                <c:pt idx="2864">
                  <c:v>388.26118874549871</c:v>
                </c:pt>
                <c:pt idx="2865">
                  <c:v>388.58169007301331</c:v>
                </c:pt>
                <c:pt idx="2866">
                  <c:v>388.58194541931152</c:v>
                </c:pt>
                <c:pt idx="2867">
                  <c:v>388.60061502456671</c:v>
                </c:pt>
                <c:pt idx="2868">
                  <c:v>388.74257636070251</c:v>
                </c:pt>
                <c:pt idx="2869">
                  <c:v>388.95871591567987</c:v>
                </c:pt>
                <c:pt idx="2870">
                  <c:v>388.9588451385498</c:v>
                </c:pt>
                <c:pt idx="2871">
                  <c:v>389.05615901947021</c:v>
                </c:pt>
                <c:pt idx="2872">
                  <c:v>389.39462828636169</c:v>
                </c:pt>
                <c:pt idx="2873">
                  <c:v>389.39478230476379</c:v>
                </c:pt>
                <c:pt idx="2874">
                  <c:v>389.39540910720831</c:v>
                </c:pt>
                <c:pt idx="2875">
                  <c:v>389.50667524337769</c:v>
                </c:pt>
                <c:pt idx="2876">
                  <c:v>389.7812168598175</c:v>
                </c:pt>
                <c:pt idx="2877">
                  <c:v>389.78143310546881</c:v>
                </c:pt>
                <c:pt idx="2878">
                  <c:v>389.8505973815918</c:v>
                </c:pt>
                <c:pt idx="2879">
                  <c:v>390.20206594467157</c:v>
                </c:pt>
                <c:pt idx="2880">
                  <c:v>390.2022430896759</c:v>
                </c:pt>
                <c:pt idx="2881">
                  <c:v>390.20230984687811</c:v>
                </c:pt>
                <c:pt idx="2882">
                  <c:v>390.30120658874512</c:v>
                </c:pt>
                <c:pt idx="2883">
                  <c:v>390.675626039505</c:v>
                </c:pt>
                <c:pt idx="2884">
                  <c:v>390.67579436302191</c:v>
                </c:pt>
                <c:pt idx="2885">
                  <c:v>390.6758713722229</c:v>
                </c:pt>
                <c:pt idx="2886">
                  <c:v>390.78560328483582</c:v>
                </c:pt>
                <c:pt idx="2887">
                  <c:v>391.01946926116938</c:v>
                </c:pt>
                <c:pt idx="2888">
                  <c:v>391.01960968971252</c:v>
                </c:pt>
                <c:pt idx="2889">
                  <c:v>391.09594535827642</c:v>
                </c:pt>
                <c:pt idx="2890">
                  <c:v>391.4173891544342</c:v>
                </c:pt>
                <c:pt idx="2891">
                  <c:v>391.41755533218378</c:v>
                </c:pt>
                <c:pt idx="2892">
                  <c:v>391.43975901603699</c:v>
                </c:pt>
                <c:pt idx="2893">
                  <c:v>391.55082893371582</c:v>
                </c:pt>
                <c:pt idx="2894">
                  <c:v>391.83324360847467</c:v>
                </c:pt>
                <c:pt idx="2895">
                  <c:v>391.83340716362</c:v>
                </c:pt>
                <c:pt idx="2896">
                  <c:v>391.89060020446777</c:v>
                </c:pt>
                <c:pt idx="2897">
                  <c:v>392.29956674575811</c:v>
                </c:pt>
                <c:pt idx="2898">
                  <c:v>392.2997260093689</c:v>
                </c:pt>
                <c:pt idx="2899">
                  <c:v>392.29980206489557</c:v>
                </c:pt>
                <c:pt idx="2900">
                  <c:v>392.34559726715088</c:v>
                </c:pt>
                <c:pt idx="2901">
                  <c:v>392.6026508808136</c:v>
                </c:pt>
                <c:pt idx="2902">
                  <c:v>392.60282516479492</c:v>
                </c:pt>
                <c:pt idx="2903">
                  <c:v>392.6852912902832</c:v>
                </c:pt>
                <c:pt idx="2904">
                  <c:v>393.12778472900391</c:v>
                </c:pt>
                <c:pt idx="2905">
                  <c:v>393.12795162200928</c:v>
                </c:pt>
                <c:pt idx="2906">
                  <c:v>393.12802720069891</c:v>
                </c:pt>
                <c:pt idx="2907">
                  <c:v>393.13961458206182</c:v>
                </c:pt>
                <c:pt idx="2908">
                  <c:v>393.5621771812439</c:v>
                </c:pt>
                <c:pt idx="2909">
                  <c:v>393.56238269805908</c:v>
                </c:pt>
                <c:pt idx="2910">
                  <c:v>393.56247401237488</c:v>
                </c:pt>
                <c:pt idx="2911">
                  <c:v>393.7894070148468</c:v>
                </c:pt>
                <c:pt idx="2912">
                  <c:v>393.78952598571777</c:v>
                </c:pt>
                <c:pt idx="2913">
                  <c:v>393.82331323623657</c:v>
                </c:pt>
                <c:pt idx="2914">
                  <c:v>393.93478584289551</c:v>
                </c:pt>
                <c:pt idx="2915">
                  <c:v>394.33848333358759</c:v>
                </c:pt>
                <c:pt idx="2916">
                  <c:v>394.33875465393072</c:v>
                </c:pt>
                <c:pt idx="2917">
                  <c:v>394.33887267112732</c:v>
                </c:pt>
                <c:pt idx="2918">
                  <c:v>394.38877296447748</c:v>
                </c:pt>
                <c:pt idx="2919">
                  <c:v>394.71270847320562</c:v>
                </c:pt>
                <c:pt idx="2920">
                  <c:v>394.71287083625788</c:v>
                </c:pt>
                <c:pt idx="2921">
                  <c:v>394.72855830192572</c:v>
                </c:pt>
                <c:pt idx="2922">
                  <c:v>395.11867308616638</c:v>
                </c:pt>
                <c:pt idx="2923">
                  <c:v>395.11905932426453</c:v>
                </c:pt>
                <c:pt idx="2924">
                  <c:v>395.11928462982178</c:v>
                </c:pt>
                <c:pt idx="2925">
                  <c:v>395.18358302116388</c:v>
                </c:pt>
                <c:pt idx="2926">
                  <c:v>395.43348789215088</c:v>
                </c:pt>
                <c:pt idx="2927">
                  <c:v>395.43366360664368</c:v>
                </c:pt>
                <c:pt idx="2928">
                  <c:v>395.52363610267639</c:v>
                </c:pt>
                <c:pt idx="2929">
                  <c:v>395.85336351394648</c:v>
                </c:pt>
                <c:pt idx="2930">
                  <c:v>395.85351347923279</c:v>
                </c:pt>
                <c:pt idx="2931">
                  <c:v>395.86277270317078</c:v>
                </c:pt>
                <c:pt idx="2932">
                  <c:v>395.97850370407099</c:v>
                </c:pt>
                <c:pt idx="2933">
                  <c:v>396.31171178817749</c:v>
                </c:pt>
                <c:pt idx="2934">
                  <c:v>396.31185030937189</c:v>
                </c:pt>
                <c:pt idx="2935">
                  <c:v>396.31900000572199</c:v>
                </c:pt>
                <c:pt idx="2936">
                  <c:v>396.46415138244629</c:v>
                </c:pt>
                <c:pt idx="2937">
                  <c:v>396.8180205821991</c:v>
                </c:pt>
                <c:pt idx="2938">
                  <c:v>396.8181459903717</c:v>
                </c:pt>
                <c:pt idx="2939">
                  <c:v>396.81822061538702</c:v>
                </c:pt>
                <c:pt idx="2940">
                  <c:v>397.06505250930792</c:v>
                </c:pt>
                <c:pt idx="2941">
                  <c:v>397.0651957988739</c:v>
                </c:pt>
                <c:pt idx="2942">
                  <c:v>397.11321330070501</c:v>
                </c:pt>
                <c:pt idx="2943">
                  <c:v>397.22734618186951</c:v>
                </c:pt>
                <c:pt idx="2944">
                  <c:v>397.59187412261957</c:v>
                </c:pt>
                <c:pt idx="2945">
                  <c:v>397.59207057952881</c:v>
                </c:pt>
                <c:pt idx="2946">
                  <c:v>397.59220576286322</c:v>
                </c:pt>
                <c:pt idx="2947">
                  <c:v>397.92887759208679</c:v>
                </c:pt>
                <c:pt idx="2948">
                  <c:v>397.9290292263031</c:v>
                </c:pt>
                <c:pt idx="2949">
                  <c:v>397.92908930778498</c:v>
                </c:pt>
                <c:pt idx="2950">
                  <c:v>398.02230429649347</c:v>
                </c:pt>
                <c:pt idx="2951">
                  <c:v>398.37510800361628</c:v>
                </c:pt>
                <c:pt idx="2952">
                  <c:v>398.37539219856262</c:v>
                </c:pt>
                <c:pt idx="2953">
                  <c:v>398.37561702728271</c:v>
                </c:pt>
                <c:pt idx="2954">
                  <c:v>398.73923683166498</c:v>
                </c:pt>
                <c:pt idx="2955">
                  <c:v>398.73937797546392</c:v>
                </c:pt>
                <c:pt idx="2956">
                  <c:v>398.73948407173162</c:v>
                </c:pt>
                <c:pt idx="2957">
                  <c:v>398.81696557998657</c:v>
                </c:pt>
                <c:pt idx="2958">
                  <c:v>399.14872765541082</c:v>
                </c:pt>
                <c:pt idx="2959">
                  <c:v>399.14896106719971</c:v>
                </c:pt>
                <c:pt idx="2960">
                  <c:v>399.15602350234991</c:v>
                </c:pt>
                <c:pt idx="2961">
                  <c:v>399.30309462547302</c:v>
                </c:pt>
                <c:pt idx="2962">
                  <c:v>399.6114981174469</c:v>
                </c:pt>
                <c:pt idx="2963">
                  <c:v>399.61167454719538</c:v>
                </c:pt>
                <c:pt idx="2964">
                  <c:v>399.62069821357733</c:v>
                </c:pt>
                <c:pt idx="2965">
                  <c:v>400.05799555778498</c:v>
                </c:pt>
                <c:pt idx="2966">
                  <c:v>400.05818510055542</c:v>
                </c:pt>
                <c:pt idx="2967">
                  <c:v>400.05826258659363</c:v>
                </c:pt>
                <c:pt idx="2968">
                  <c:v>400.06957769393921</c:v>
                </c:pt>
                <c:pt idx="2969">
                  <c:v>400.48332238197332</c:v>
                </c:pt>
                <c:pt idx="2970">
                  <c:v>400.48345494270319</c:v>
                </c:pt>
                <c:pt idx="2971">
                  <c:v>400.48353290557861</c:v>
                </c:pt>
                <c:pt idx="2972">
                  <c:v>400.6910138130188</c:v>
                </c:pt>
                <c:pt idx="2973">
                  <c:v>400.6911895275116</c:v>
                </c:pt>
                <c:pt idx="2974">
                  <c:v>400.74916577339172</c:v>
                </c:pt>
                <c:pt idx="2975">
                  <c:v>400.86073589324951</c:v>
                </c:pt>
                <c:pt idx="2976">
                  <c:v>401.25416874885559</c:v>
                </c:pt>
                <c:pt idx="2977">
                  <c:v>401.25439763069153</c:v>
                </c:pt>
                <c:pt idx="2978">
                  <c:v>401.25449657440191</c:v>
                </c:pt>
                <c:pt idx="2979">
                  <c:v>401.56575036048889</c:v>
                </c:pt>
                <c:pt idx="2980">
                  <c:v>401.56591844558722</c:v>
                </c:pt>
                <c:pt idx="2981">
                  <c:v>401.56600737571722</c:v>
                </c:pt>
                <c:pt idx="2982">
                  <c:v>401.65490412712097</c:v>
                </c:pt>
                <c:pt idx="2983">
                  <c:v>401.9885618686676</c:v>
                </c:pt>
                <c:pt idx="2984">
                  <c:v>401.98871040344238</c:v>
                </c:pt>
                <c:pt idx="2985">
                  <c:v>401.99572539329529</c:v>
                </c:pt>
                <c:pt idx="2986">
                  <c:v>402.10993528366089</c:v>
                </c:pt>
                <c:pt idx="2987">
                  <c:v>402.40094637870789</c:v>
                </c:pt>
                <c:pt idx="2988">
                  <c:v>402.40109205245972</c:v>
                </c:pt>
                <c:pt idx="2989">
                  <c:v>402.4493396282196</c:v>
                </c:pt>
                <c:pt idx="2990">
                  <c:v>402.75454664230352</c:v>
                </c:pt>
                <c:pt idx="2991">
                  <c:v>402.75471377372742</c:v>
                </c:pt>
                <c:pt idx="2992">
                  <c:v>402.79312372207642</c:v>
                </c:pt>
                <c:pt idx="2993">
                  <c:v>402.90423703193659</c:v>
                </c:pt>
                <c:pt idx="2994">
                  <c:v>403.21314191818237</c:v>
                </c:pt>
                <c:pt idx="2995">
                  <c:v>403.21329474449158</c:v>
                </c:pt>
                <c:pt idx="2996">
                  <c:v>403.24380779266357</c:v>
                </c:pt>
                <c:pt idx="2997">
                  <c:v>403.6095929145813</c:v>
                </c:pt>
                <c:pt idx="2998">
                  <c:v>403.60994648933411</c:v>
                </c:pt>
                <c:pt idx="2999">
                  <c:v>403.61011099815369</c:v>
                </c:pt>
                <c:pt idx="3000">
                  <c:v>403.69880628585821</c:v>
                </c:pt>
                <c:pt idx="3001">
                  <c:v>404.02661943435669</c:v>
                </c:pt>
                <c:pt idx="3002">
                  <c:v>404.02680826187128</c:v>
                </c:pt>
                <c:pt idx="3003">
                  <c:v>404.03799366950989</c:v>
                </c:pt>
                <c:pt idx="3004">
                  <c:v>404.1834020614624</c:v>
                </c:pt>
                <c:pt idx="3005">
                  <c:v>404.40085744857788</c:v>
                </c:pt>
                <c:pt idx="3006">
                  <c:v>404.40099000930792</c:v>
                </c:pt>
                <c:pt idx="3007">
                  <c:v>404.49300098419189</c:v>
                </c:pt>
                <c:pt idx="3008">
                  <c:v>404.87088942527771</c:v>
                </c:pt>
                <c:pt idx="3009">
                  <c:v>404.87110567092901</c:v>
                </c:pt>
                <c:pt idx="3010">
                  <c:v>404.87123799324041</c:v>
                </c:pt>
                <c:pt idx="3011">
                  <c:v>404.94828391075129</c:v>
                </c:pt>
                <c:pt idx="3012">
                  <c:v>405.24615168571472</c:v>
                </c:pt>
                <c:pt idx="3013">
                  <c:v>405.24633145332342</c:v>
                </c:pt>
                <c:pt idx="3014">
                  <c:v>405.28829216957092</c:v>
                </c:pt>
                <c:pt idx="3015">
                  <c:v>405.69112634658808</c:v>
                </c:pt>
                <c:pt idx="3016">
                  <c:v>405.69131898879999</c:v>
                </c:pt>
                <c:pt idx="3017">
                  <c:v>405.69138860702509</c:v>
                </c:pt>
                <c:pt idx="3018">
                  <c:v>405.74224662780762</c:v>
                </c:pt>
                <c:pt idx="3019">
                  <c:v>406.00936007499689</c:v>
                </c:pt>
                <c:pt idx="3020">
                  <c:v>406.00951600074768</c:v>
                </c:pt>
                <c:pt idx="3021">
                  <c:v>406.08183741569519</c:v>
                </c:pt>
                <c:pt idx="3022">
                  <c:v>406.41201519966131</c:v>
                </c:pt>
                <c:pt idx="3023">
                  <c:v>406.41216683387762</c:v>
                </c:pt>
                <c:pt idx="3024">
                  <c:v>406.42566061019897</c:v>
                </c:pt>
                <c:pt idx="3025">
                  <c:v>406.53752493858337</c:v>
                </c:pt>
                <c:pt idx="3026">
                  <c:v>406.8663911819458</c:v>
                </c:pt>
                <c:pt idx="3027">
                  <c:v>406.86653733253479</c:v>
                </c:pt>
                <c:pt idx="3028">
                  <c:v>406.87637662887568</c:v>
                </c:pt>
                <c:pt idx="3029">
                  <c:v>407.02250576019293</c:v>
                </c:pt>
                <c:pt idx="3030">
                  <c:v>407.36532306671143</c:v>
                </c:pt>
                <c:pt idx="3031">
                  <c:v>407.3655002117157</c:v>
                </c:pt>
                <c:pt idx="3032">
                  <c:v>407.36557340621948</c:v>
                </c:pt>
                <c:pt idx="3033">
                  <c:v>407.63978099822998</c:v>
                </c:pt>
                <c:pt idx="3034">
                  <c:v>407.63994359970093</c:v>
                </c:pt>
                <c:pt idx="3035">
                  <c:v>407.67122483253479</c:v>
                </c:pt>
                <c:pt idx="3036">
                  <c:v>407.78677845001221</c:v>
                </c:pt>
                <c:pt idx="3037">
                  <c:v>408.08485245704651</c:v>
                </c:pt>
                <c:pt idx="3038">
                  <c:v>408.08503103256231</c:v>
                </c:pt>
                <c:pt idx="3039">
                  <c:v>408.12677240371698</c:v>
                </c:pt>
                <c:pt idx="3040">
                  <c:v>408.44833254814148</c:v>
                </c:pt>
                <c:pt idx="3041">
                  <c:v>408.44847559928888</c:v>
                </c:pt>
                <c:pt idx="3042">
                  <c:v>408.47001171112061</c:v>
                </c:pt>
                <c:pt idx="3043">
                  <c:v>408.58132290840149</c:v>
                </c:pt>
                <c:pt idx="3044">
                  <c:v>408.91853070259089</c:v>
                </c:pt>
                <c:pt idx="3045">
                  <c:v>408.91866993904108</c:v>
                </c:pt>
                <c:pt idx="3046">
                  <c:v>408.92567110061651</c:v>
                </c:pt>
                <c:pt idx="3047">
                  <c:v>409.42056512832642</c:v>
                </c:pt>
                <c:pt idx="3048">
                  <c:v>409.4207592010498</c:v>
                </c:pt>
                <c:pt idx="3049">
                  <c:v>409.42084360122681</c:v>
                </c:pt>
                <c:pt idx="3050">
                  <c:v>409.42096042633062</c:v>
                </c:pt>
                <c:pt idx="3051">
                  <c:v>409.70106601715088</c:v>
                </c:pt>
                <c:pt idx="3052">
                  <c:v>409.70123481750488</c:v>
                </c:pt>
                <c:pt idx="3053">
                  <c:v>409.71485614776611</c:v>
                </c:pt>
                <c:pt idx="3054">
                  <c:v>409.83059859275818</c:v>
                </c:pt>
                <c:pt idx="3055">
                  <c:v>410.11277318000788</c:v>
                </c:pt>
                <c:pt idx="3056">
                  <c:v>410.11305928230291</c:v>
                </c:pt>
                <c:pt idx="3057">
                  <c:v>410.16998147964478</c:v>
                </c:pt>
                <c:pt idx="3058">
                  <c:v>410.51814579963678</c:v>
                </c:pt>
                <c:pt idx="3059">
                  <c:v>410.51847076416021</c:v>
                </c:pt>
                <c:pt idx="3060">
                  <c:v>410.51872968673712</c:v>
                </c:pt>
                <c:pt idx="3061">
                  <c:v>410.62522387504578</c:v>
                </c:pt>
                <c:pt idx="3062">
                  <c:v>410.95610809326172</c:v>
                </c:pt>
                <c:pt idx="3063">
                  <c:v>410.95625782012939</c:v>
                </c:pt>
                <c:pt idx="3064">
                  <c:v>410.96404337883001</c:v>
                </c:pt>
                <c:pt idx="3065">
                  <c:v>411.39151048660278</c:v>
                </c:pt>
                <c:pt idx="3066">
                  <c:v>411.3916654586792</c:v>
                </c:pt>
                <c:pt idx="3067">
                  <c:v>411.39174675941467</c:v>
                </c:pt>
                <c:pt idx="3068">
                  <c:v>411.41924905776978</c:v>
                </c:pt>
                <c:pt idx="3069">
                  <c:v>411.80733919143682</c:v>
                </c:pt>
                <c:pt idx="3070">
                  <c:v>411.80769371986389</c:v>
                </c:pt>
                <c:pt idx="3071">
                  <c:v>411.80798172950739</c:v>
                </c:pt>
                <c:pt idx="3072">
                  <c:v>411.89814639091492</c:v>
                </c:pt>
                <c:pt idx="3073">
                  <c:v>412.0863082408905</c:v>
                </c:pt>
                <c:pt idx="3074">
                  <c:v>412.10256242752081</c:v>
                </c:pt>
                <c:pt idx="3075">
                  <c:v>412.21385788917542</c:v>
                </c:pt>
                <c:pt idx="3076">
                  <c:v>412.60098052024841</c:v>
                </c:pt>
                <c:pt idx="3077">
                  <c:v>412.6011369228363</c:v>
                </c:pt>
                <c:pt idx="3078">
                  <c:v>412.60122966766357</c:v>
                </c:pt>
                <c:pt idx="3079">
                  <c:v>412.66897106170649</c:v>
                </c:pt>
                <c:pt idx="3080">
                  <c:v>412.96258473396301</c:v>
                </c:pt>
                <c:pt idx="3081">
                  <c:v>412.96272969245911</c:v>
                </c:pt>
                <c:pt idx="3082">
                  <c:v>413.00832724571228</c:v>
                </c:pt>
                <c:pt idx="3083">
                  <c:v>413.36223006248468</c:v>
                </c:pt>
                <c:pt idx="3084">
                  <c:v>413.36238217353821</c:v>
                </c:pt>
                <c:pt idx="3085">
                  <c:v>413.36244893074041</c:v>
                </c:pt>
                <c:pt idx="3086">
                  <c:v>413.46367073059082</c:v>
                </c:pt>
                <c:pt idx="3087">
                  <c:v>413.74399089813232</c:v>
                </c:pt>
                <c:pt idx="3088">
                  <c:v>413.74414348602289</c:v>
                </c:pt>
                <c:pt idx="3089">
                  <c:v>413.80328559875488</c:v>
                </c:pt>
                <c:pt idx="3090">
                  <c:v>414.14951753616327</c:v>
                </c:pt>
                <c:pt idx="3091">
                  <c:v>414.14968132972717</c:v>
                </c:pt>
                <c:pt idx="3092">
                  <c:v>414.14978885650629</c:v>
                </c:pt>
                <c:pt idx="3093">
                  <c:v>414.25830006599432</c:v>
                </c:pt>
                <c:pt idx="3094">
                  <c:v>414.66362428665161</c:v>
                </c:pt>
                <c:pt idx="3095">
                  <c:v>414.66386222839361</c:v>
                </c:pt>
                <c:pt idx="3096">
                  <c:v>414.66405487060553</c:v>
                </c:pt>
                <c:pt idx="3097">
                  <c:v>414.74005889892578</c:v>
                </c:pt>
                <c:pt idx="3098">
                  <c:v>414.97163081169128</c:v>
                </c:pt>
                <c:pt idx="3099">
                  <c:v>414.97176051139832</c:v>
                </c:pt>
                <c:pt idx="3100">
                  <c:v>415.05221724510187</c:v>
                </c:pt>
                <c:pt idx="3101">
                  <c:v>415.36156606674189</c:v>
                </c:pt>
                <c:pt idx="3102">
                  <c:v>415.36171436309809</c:v>
                </c:pt>
                <c:pt idx="3103">
                  <c:v>415.39156317710882</c:v>
                </c:pt>
                <c:pt idx="3104">
                  <c:v>415.50688219070429</c:v>
                </c:pt>
                <c:pt idx="3105">
                  <c:v>415.76038789749151</c:v>
                </c:pt>
                <c:pt idx="3106">
                  <c:v>415.76053476333618</c:v>
                </c:pt>
                <c:pt idx="3107">
                  <c:v>415.84700870513922</c:v>
                </c:pt>
                <c:pt idx="3108">
                  <c:v>416.19110107421881</c:v>
                </c:pt>
                <c:pt idx="3109">
                  <c:v>416.19125437736511</c:v>
                </c:pt>
                <c:pt idx="3110">
                  <c:v>416.19809079170233</c:v>
                </c:pt>
                <c:pt idx="3111">
                  <c:v>416.30164623260498</c:v>
                </c:pt>
                <c:pt idx="3112">
                  <c:v>416.67293381690979</c:v>
                </c:pt>
                <c:pt idx="3113">
                  <c:v>416.67306685447687</c:v>
                </c:pt>
                <c:pt idx="3114">
                  <c:v>416.67314434051508</c:v>
                </c:pt>
                <c:pt idx="3115">
                  <c:v>416.9828577041626</c:v>
                </c:pt>
                <c:pt idx="3116">
                  <c:v>416.98299765586847</c:v>
                </c:pt>
                <c:pt idx="3117">
                  <c:v>416.99033713340759</c:v>
                </c:pt>
                <c:pt idx="3118">
                  <c:v>417.09660673141479</c:v>
                </c:pt>
                <c:pt idx="3119">
                  <c:v>417.41144776344299</c:v>
                </c:pt>
                <c:pt idx="3120">
                  <c:v>417.41163492202759</c:v>
                </c:pt>
                <c:pt idx="3121">
                  <c:v>417.43630170822138</c:v>
                </c:pt>
                <c:pt idx="3122">
                  <c:v>417.5512592792511</c:v>
                </c:pt>
                <c:pt idx="3123">
                  <c:v>417.83610844612122</c:v>
                </c:pt>
                <c:pt idx="3124">
                  <c:v>417.83665370941162</c:v>
                </c:pt>
                <c:pt idx="3125">
                  <c:v>417.89076590538019</c:v>
                </c:pt>
                <c:pt idx="3126">
                  <c:v>418.31018328666693</c:v>
                </c:pt>
                <c:pt idx="3127">
                  <c:v>418.31037473678589</c:v>
                </c:pt>
                <c:pt idx="3128">
                  <c:v>418.31045389175421</c:v>
                </c:pt>
                <c:pt idx="3129">
                  <c:v>418.34575033187872</c:v>
                </c:pt>
                <c:pt idx="3130">
                  <c:v>418.64820003509521</c:v>
                </c:pt>
                <c:pt idx="3131">
                  <c:v>418.64848208427429</c:v>
                </c:pt>
                <c:pt idx="3132">
                  <c:v>418.68604445457458</c:v>
                </c:pt>
                <c:pt idx="3133">
                  <c:v>419.07884240150452</c:v>
                </c:pt>
                <c:pt idx="3134">
                  <c:v>419.07935953140259</c:v>
                </c:pt>
                <c:pt idx="3135">
                  <c:v>419.07954239845282</c:v>
                </c:pt>
                <c:pt idx="3136">
                  <c:v>419.14038896560669</c:v>
                </c:pt>
                <c:pt idx="3137">
                  <c:v>419.49591851234442</c:v>
                </c:pt>
                <c:pt idx="3138">
                  <c:v>419.49605798721308</c:v>
                </c:pt>
                <c:pt idx="3139">
                  <c:v>419.49612903594971</c:v>
                </c:pt>
                <c:pt idx="3140">
                  <c:v>419.822261095047</c:v>
                </c:pt>
                <c:pt idx="3141">
                  <c:v>419.82244110107422</c:v>
                </c:pt>
                <c:pt idx="3142">
                  <c:v>419.82250785827642</c:v>
                </c:pt>
                <c:pt idx="3143">
                  <c:v>419.94110441207891</c:v>
                </c:pt>
                <c:pt idx="3144">
                  <c:v>420.25002503395081</c:v>
                </c:pt>
                <c:pt idx="3145">
                  <c:v>420.25016331672668</c:v>
                </c:pt>
                <c:pt idx="3146">
                  <c:v>420.27398896217352</c:v>
                </c:pt>
                <c:pt idx="3147">
                  <c:v>420.38978719711298</c:v>
                </c:pt>
                <c:pt idx="3148">
                  <c:v>420.63428354263311</c:v>
                </c:pt>
                <c:pt idx="3149">
                  <c:v>420.63441848754883</c:v>
                </c:pt>
                <c:pt idx="3150">
                  <c:v>420.72958040237432</c:v>
                </c:pt>
                <c:pt idx="3151">
                  <c:v>421.11065220832819</c:v>
                </c:pt>
                <c:pt idx="3152">
                  <c:v>421.11081910133362</c:v>
                </c:pt>
                <c:pt idx="3153">
                  <c:v>421.11089015007019</c:v>
                </c:pt>
                <c:pt idx="3154">
                  <c:v>421.18406653404242</c:v>
                </c:pt>
                <c:pt idx="3155">
                  <c:v>421.44840955734247</c:v>
                </c:pt>
                <c:pt idx="3156">
                  <c:v>421.44854998588562</c:v>
                </c:pt>
                <c:pt idx="3157">
                  <c:v>421.52424097061157</c:v>
                </c:pt>
                <c:pt idx="3158">
                  <c:v>421.98046326637268</c:v>
                </c:pt>
                <c:pt idx="3159">
                  <c:v>421.98063659667969</c:v>
                </c:pt>
                <c:pt idx="3160">
                  <c:v>421.98071050643921</c:v>
                </c:pt>
                <c:pt idx="3161">
                  <c:v>421.98077535629272</c:v>
                </c:pt>
                <c:pt idx="3162">
                  <c:v>422.25789856910711</c:v>
                </c:pt>
                <c:pt idx="3163">
                  <c:v>422.25806593894958</c:v>
                </c:pt>
                <c:pt idx="3164">
                  <c:v>422.3186891078949</c:v>
                </c:pt>
                <c:pt idx="3165">
                  <c:v>422.46206188201899</c:v>
                </c:pt>
                <c:pt idx="3166">
                  <c:v>422.68459439277649</c:v>
                </c:pt>
                <c:pt idx="3167">
                  <c:v>422.68473362922668</c:v>
                </c:pt>
                <c:pt idx="3168">
                  <c:v>422.77393054962158</c:v>
                </c:pt>
                <c:pt idx="3169">
                  <c:v>423.16117978096008</c:v>
                </c:pt>
                <c:pt idx="3170">
                  <c:v>423.1615571975708</c:v>
                </c:pt>
                <c:pt idx="3171">
                  <c:v>423.1617259979248</c:v>
                </c:pt>
                <c:pt idx="3172">
                  <c:v>423.22806310653692</c:v>
                </c:pt>
                <c:pt idx="3173">
                  <c:v>423.548020362854</c:v>
                </c:pt>
                <c:pt idx="3174">
                  <c:v>423.54827380180359</c:v>
                </c:pt>
                <c:pt idx="3175">
                  <c:v>423.56770086288452</c:v>
                </c:pt>
                <c:pt idx="3176">
                  <c:v>423.97493076324457</c:v>
                </c:pt>
                <c:pt idx="3177">
                  <c:v>423.97511291503912</c:v>
                </c:pt>
                <c:pt idx="3178">
                  <c:v>423.97518110275269</c:v>
                </c:pt>
                <c:pt idx="3179">
                  <c:v>424.02248787879938</c:v>
                </c:pt>
                <c:pt idx="3180">
                  <c:v>424.31519389152533</c:v>
                </c:pt>
                <c:pt idx="3181">
                  <c:v>424.31535220146179</c:v>
                </c:pt>
                <c:pt idx="3182">
                  <c:v>424.36283445358282</c:v>
                </c:pt>
                <c:pt idx="3183">
                  <c:v>424.78368425369263</c:v>
                </c:pt>
                <c:pt idx="3184">
                  <c:v>424.78397679328918</c:v>
                </c:pt>
                <c:pt idx="3185">
                  <c:v>424.78411483764648</c:v>
                </c:pt>
                <c:pt idx="3186">
                  <c:v>424.8168032169342</c:v>
                </c:pt>
                <c:pt idx="3187">
                  <c:v>425.20742893218988</c:v>
                </c:pt>
                <c:pt idx="3188">
                  <c:v>425.20757007598883</c:v>
                </c:pt>
                <c:pt idx="3189">
                  <c:v>425.2076370716095</c:v>
                </c:pt>
                <c:pt idx="3190">
                  <c:v>425.27127075195313</c:v>
                </c:pt>
                <c:pt idx="3191">
                  <c:v>425.54982829093927</c:v>
                </c:pt>
                <c:pt idx="3192">
                  <c:v>425.55007791519171</c:v>
                </c:pt>
                <c:pt idx="3193">
                  <c:v>425.61166453361511</c:v>
                </c:pt>
                <c:pt idx="3194">
                  <c:v>425.9848039150238</c:v>
                </c:pt>
                <c:pt idx="3195">
                  <c:v>425.98505449295038</c:v>
                </c:pt>
                <c:pt idx="3196">
                  <c:v>425.98517227172852</c:v>
                </c:pt>
                <c:pt idx="3197">
                  <c:v>426.06638383865362</c:v>
                </c:pt>
                <c:pt idx="3198">
                  <c:v>426.33378338813782</c:v>
                </c:pt>
                <c:pt idx="3199">
                  <c:v>426.33399534225458</c:v>
                </c:pt>
                <c:pt idx="3200">
                  <c:v>426.40597009658808</c:v>
                </c:pt>
                <c:pt idx="3201">
                  <c:v>426.76099228858948</c:v>
                </c:pt>
                <c:pt idx="3202">
                  <c:v>426.76119947433472</c:v>
                </c:pt>
                <c:pt idx="3203">
                  <c:v>426.76131010055542</c:v>
                </c:pt>
                <c:pt idx="3204">
                  <c:v>426.86101412773132</c:v>
                </c:pt>
                <c:pt idx="3205">
                  <c:v>427.21872234344482</c:v>
                </c:pt>
                <c:pt idx="3206">
                  <c:v>427.21888637542719</c:v>
                </c:pt>
                <c:pt idx="3207">
                  <c:v>427.21896862983698</c:v>
                </c:pt>
                <c:pt idx="3208">
                  <c:v>427.54510402679438</c:v>
                </c:pt>
                <c:pt idx="3209">
                  <c:v>427.54528188705439</c:v>
                </c:pt>
                <c:pt idx="3210">
                  <c:v>427.5453679561615</c:v>
                </c:pt>
                <c:pt idx="3211">
                  <c:v>427.66255378723139</c:v>
                </c:pt>
                <c:pt idx="3212">
                  <c:v>428.05406069755549</c:v>
                </c:pt>
                <c:pt idx="3213">
                  <c:v>428.05425763130188</c:v>
                </c:pt>
                <c:pt idx="3214">
                  <c:v>428.05432343482971</c:v>
                </c:pt>
                <c:pt idx="3215">
                  <c:v>428.10924434661871</c:v>
                </c:pt>
                <c:pt idx="3216">
                  <c:v>428.47692823410028</c:v>
                </c:pt>
                <c:pt idx="3217">
                  <c:v>428.47704768180847</c:v>
                </c:pt>
                <c:pt idx="3218">
                  <c:v>428.47712326049799</c:v>
                </c:pt>
                <c:pt idx="3219">
                  <c:v>428.78353786468512</c:v>
                </c:pt>
                <c:pt idx="3220">
                  <c:v>428.78370332717901</c:v>
                </c:pt>
                <c:pt idx="3221">
                  <c:v>428.79058980941772</c:v>
                </c:pt>
                <c:pt idx="3222">
                  <c:v>428.90449047088617</c:v>
                </c:pt>
                <c:pt idx="3223">
                  <c:v>429.25751924514771</c:v>
                </c:pt>
                <c:pt idx="3224">
                  <c:v>429.25790977478027</c:v>
                </c:pt>
                <c:pt idx="3225">
                  <c:v>429.25814414024347</c:v>
                </c:pt>
                <c:pt idx="3226">
                  <c:v>429.62338089942932</c:v>
                </c:pt>
                <c:pt idx="3227">
                  <c:v>429.6236047744751</c:v>
                </c:pt>
                <c:pt idx="3228">
                  <c:v>429.62368011474609</c:v>
                </c:pt>
                <c:pt idx="3229">
                  <c:v>429.70206952095032</c:v>
                </c:pt>
                <c:pt idx="3230">
                  <c:v>430.00578641891479</c:v>
                </c:pt>
                <c:pt idx="3231">
                  <c:v>430.00594043731689</c:v>
                </c:pt>
                <c:pt idx="3232">
                  <c:v>430.03888988494867</c:v>
                </c:pt>
                <c:pt idx="3233">
                  <c:v>430.17883706092829</c:v>
                </c:pt>
                <c:pt idx="3234">
                  <c:v>430.42643189430243</c:v>
                </c:pt>
                <c:pt idx="3235">
                  <c:v>430.42656660079962</c:v>
                </c:pt>
                <c:pt idx="3236">
                  <c:v>430.49400329589838</c:v>
                </c:pt>
                <c:pt idx="3237">
                  <c:v>430.91691946983337</c:v>
                </c:pt>
                <c:pt idx="3238">
                  <c:v>430.9171998500824</c:v>
                </c:pt>
                <c:pt idx="3239">
                  <c:v>430.91733360290527</c:v>
                </c:pt>
                <c:pt idx="3240">
                  <c:v>430.94868183135992</c:v>
                </c:pt>
                <c:pt idx="3241">
                  <c:v>431.32350587844849</c:v>
                </c:pt>
                <c:pt idx="3242">
                  <c:v>431.32366538047791</c:v>
                </c:pt>
                <c:pt idx="3243">
                  <c:v>431.32373261451721</c:v>
                </c:pt>
                <c:pt idx="3244">
                  <c:v>431.72640132904053</c:v>
                </c:pt>
                <c:pt idx="3245">
                  <c:v>431.72664761543268</c:v>
                </c:pt>
                <c:pt idx="3246">
                  <c:v>431.72677254676819</c:v>
                </c:pt>
                <c:pt idx="3247">
                  <c:v>431.74282741546631</c:v>
                </c:pt>
                <c:pt idx="3248">
                  <c:v>432.24422454833979</c:v>
                </c:pt>
                <c:pt idx="3249">
                  <c:v>432.2444167137146</c:v>
                </c:pt>
                <c:pt idx="3250">
                  <c:v>432.24450159072882</c:v>
                </c:pt>
                <c:pt idx="3251">
                  <c:v>432.24457311630249</c:v>
                </c:pt>
                <c:pt idx="3252">
                  <c:v>432.47413516044622</c:v>
                </c:pt>
                <c:pt idx="3253">
                  <c:v>432.47436761856079</c:v>
                </c:pt>
                <c:pt idx="3254">
                  <c:v>432.5402364730835</c:v>
                </c:pt>
                <c:pt idx="3255">
                  <c:v>432.81278896331793</c:v>
                </c:pt>
                <c:pt idx="3256">
                  <c:v>432.81294941902161</c:v>
                </c:pt>
                <c:pt idx="3257">
                  <c:v>432.87761402130133</c:v>
                </c:pt>
                <c:pt idx="3258">
                  <c:v>433.01699185371399</c:v>
                </c:pt>
                <c:pt idx="3259">
                  <c:v>433.30889081954962</c:v>
                </c:pt>
                <c:pt idx="3260">
                  <c:v>433.30912256240839</c:v>
                </c:pt>
                <c:pt idx="3261">
                  <c:v>433.33177423477167</c:v>
                </c:pt>
                <c:pt idx="3262">
                  <c:v>433.68337845802313</c:v>
                </c:pt>
                <c:pt idx="3263">
                  <c:v>433.68356466293329</c:v>
                </c:pt>
                <c:pt idx="3264">
                  <c:v>433.68364644050598</c:v>
                </c:pt>
                <c:pt idx="3265">
                  <c:v>433.78720092773438</c:v>
                </c:pt>
                <c:pt idx="3266">
                  <c:v>434.19022536277771</c:v>
                </c:pt>
                <c:pt idx="3267">
                  <c:v>434.19039630889893</c:v>
                </c:pt>
                <c:pt idx="3268">
                  <c:v>434.19048500061041</c:v>
                </c:pt>
                <c:pt idx="3269">
                  <c:v>434.42420601844788</c:v>
                </c:pt>
                <c:pt idx="3270">
                  <c:v>434.42434501647949</c:v>
                </c:pt>
                <c:pt idx="3271">
                  <c:v>434.46645069122309</c:v>
                </c:pt>
                <c:pt idx="3272">
                  <c:v>434.58117890357971</c:v>
                </c:pt>
                <c:pt idx="3273">
                  <c:v>434.95199847221369</c:v>
                </c:pt>
                <c:pt idx="3274">
                  <c:v>434.9521496295929</c:v>
                </c:pt>
                <c:pt idx="3275">
                  <c:v>434.95221614837652</c:v>
                </c:pt>
                <c:pt idx="3276">
                  <c:v>435.06087255477911</c:v>
                </c:pt>
                <c:pt idx="3277">
                  <c:v>435.3717999458313</c:v>
                </c:pt>
                <c:pt idx="3278">
                  <c:v>435.37193202972412</c:v>
                </c:pt>
                <c:pt idx="3279">
                  <c:v>435.37778425216669</c:v>
                </c:pt>
                <c:pt idx="3280">
                  <c:v>435.71350264549261</c:v>
                </c:pt>
                <c:pt idx="3281">
                  <c:v>435.71366477012629</c:v>
                </c:pt>
                <c:pt idx="3282">
                  <c:v>435.71945142745972</c:v>
                </c:pt>
                <c:pt idx="3283">
                  <c:v>435.86210513114929</c:v>
                </c:pt>
                <c:pt idx="3284">
                  <c:v>436.09622287750238</c:v>
                </c:pt>
                <c:pt idx="3285">
                  <c:v>436.09635758399958</c:v>
                </c:pt>
                <c:pt idx="3286">
                  <c:v>436.17043709754938</c:v>
                </c:pt>
                <c:pt idx="3287">
                  <c:v>436.60410714149481</c:v>
                </c:pt>
                <c:pt idx="3288">
                  <c:v>436.60438990592962</c:v>
                </c:pt>
                <c:pt idx="3289">
                  <c:v>436.60455775260931</c:v>
                </c:pt>
                <c:pt idx="3290">
                  <c:v>436.62524604797358</c:v>
                </c:pt>
                <c:pt idx="3291">
                  <c:v>437.06552195549011</c:v>
                </c:pt>
                <c:pt idx="3292">
                  <c:v>437.06571412086493</c:v>
                </c:pt>
                <c:pt idx="3293">
                  <c:v>437.06579613685608</c:v>
                </c:pt>
                <c:pt idx="3294">
                  <c:v>437.31981587409967</c:v>
                </c:pt>
                <c:pt idx="3295">
                  <c:v>437.32011151313782</c:v>
                </c:pt>
                <c:pt idx="3296">
                  <c:v>437.32029700279242</c:v>
                </c:pt>
                <c:pt idx="3297">
                  <c:v>437.42014813423162</c:v>
                </c:pt>
                <c:pt idx="3298">
                  <c:v>437.73176050186157</c:v>
                </c:pt>
                <c:pt idx="3299">
                  <c:v>437.73198580741882</c:v>
                </c:pt>
                <c:pt idx="3300">
                  <c:v>437.75951218605042</c:v>
                </c:pt>
                <c:pt idx="3301">
                  <c:v>438.08765292167658</c:v>
                </c:pt>
                <c:pt idx="3302">
                  <c:v>438.08782911300659</c:v>
                </c:pt>
                <c:pt idx="3303">
                  <c:v>438.09892630577087</c:v>
                </c:pt>
                <c:pt idx="3304">
                  <c:v>438.2144832611084</c:v>
                </c:pt>
                <c:pt idx="3305">
                  <c:v>438.63849329948431</c:v>
                </c:pt>
                <c:pt idx="3306">
                  <c:v>438.63868737220758</c:v>
                </c:pt>
                <c:pt idx="3307">
                  <c:v>438.63875222206121</c:v>
                </c:pt>
                <c:pt idx="3308">
                  <c:v>438.66914105415339</c:v>
                </c:pt>
                <c:pt idx="3309">
                  <c:v>438.96848607063288</c:v>
                </c:pt>
                <c:pt idx="3310">
                  <c:v>438.96863460540771</c:v>
                </c:pt>
                <c:pt idx="3311">
                  <c:v>439.00888156890869</c:v>
                </c:pt>
                <c:pt idx="3312">
                  <c:v>439.31848311424261</c:v>
                </c:pt>
                <c:pt idx="3313">
                  <c:v>439.31864738464361</c:v>
                </c:pt>
                <c:pt idx="3314">
                  <c:v>439.34804677963263</c:v>
                </c:pt>
                <c:pt idx="3315">
                  <c:v>439.46343040466309</c:v>
                </c:pt>
                <c:pt idx="3316">
                  <c:v>439.84925103187561</c:v>
                </c:pt>
                <c:pt idx="3317">
                  <c:v>439.84938979148859</c:v>
                </c:pt>
                <c:pt idx="3318">
                  <c:v>439.8494565486908</c:v>
                </c:pt>
                <c:pt idx="3319">
                  <c:v>440.17819309234619</c:v>
                </c:pt>
                <c:pt idx="3320">
                  <c:v>440.17836022377008</c:v>
                </c:pt>
                <c:pt idx="3321">
                  <c:v>440.1784942150116</c:v>
                </c:pt>
                <c:pt idx="3322">
                  <c:v>440.2630136013031</c:v>
                </c:pt>
                <c:pt idx="3323">
                  <c:v>440.5384042263031</c:v>
                </c:pt>
                <c:pt idx="3324">
                  <c:v>440.53854608535772</c:v>
                </c:pt>
                <c:pt idx="3325">
                  <c:v>440.59846711158752</c:v>
                </c:pt>
                <c:pt idx="3326">
                  <c:v>440.71281242370611</c:v>
                </c:pt>
                <c:pt idx="3327">
                  <c:v>441.04560780525208</c:v>
                </c:pt>
                <c:pt idx="3328">
                  <c:v>441.04572153091431</c:v>
                </c:pt>
                <c:pt idx="3329">
                  <c:v>441.05234932899481</c:v>
                </c:pt>
                <c:pt idx="3330">
                  <c:v>441.40947580337519</c:v>
                </c:pt>
                <c:pt idx="3331">
                  <c:v>441.40969562530518</c:v>
                </c:pt>
                <c:pt idx="3332">
                  <c:v>441.40977835655212</c:v>
                </c:pt>
                <c:pt idx="3333">
                  <c:v>441.50773024559021</c:v>
                </c:pt>
                <c:pt idx="3334">
                  <c:v>441.75595617294312</c:v>
                </c:pt>
                <c:pt idx="3335">
                  <c:v>441.75607895851141</c:v>
                </c:pt>
                <c:pt idx="3336">
                  <c:v>441.84770607948298</c:v>
                </c:pt>
                <c:pt idx="3337">
                  <c:v>442.16801834106451</c:v>
                </c:pt>
                <c:pt idx="3338">
                  <c:v>442.16833472251892</c:v>
                </c:pt>
                <c:pt idx="3339">
                  <c:v>442.18761849403381</c:v>
                </c:pt>
                <c:pt idx="3340">
                  <c:v>442.30210566520691</c:v>
                </c:pt>
                <c:pt idx="3341">
                  <c:v>442.68233823776251</c:v>
                </c:pt>
                <c:pt idx="3342">
                  <c:v>442.68261194229132</c:v>
                </c:pt>
                <c:pt idx="3343">
                  <c:v>442.68276858329767</c:v>
                </c:pt>
                <c:pt idx="3344">
                  <c:v>442.95318341255188</c:v>
                </c:pt>
                <c:pt idx="3345">
                  <c:v>442.95338129997248</c:v>
                </c:pt>
                <c:pt idx="3346">
                  <c:v>442.98110485076899</c:v>
                </c:pt>
                <c:pt idx="3347">
                  <c:v>443.09703350067139</c:v>
                </c:pt>
                <c:pt idx="3348">
                  <c:v>443.47251152992249</c:v>
                </c:pt>
                <c:pt idx="3349">
                  <c:v>443.47270488739008</c:v>
                </c:pt>
                <c:pt idx="3350">
                  <c:v>443.47282671928411</c:v>
                </c:pt>
                <c:pt idx="3351">
                  <c:v>443.55146074295038</c:v>
                </c:pt>
                <c:pt idx="3352">
                  <c:v>443.86309099197388</c:v>
                </c:pt>
                <c:pt idx="3353">
                  <c:v>443.86321878433228</c:v>
                </c:pt>
                <c:pt idx="3354">
                  <c:v>443.89098262786871</c:v>
                </c:pt>
                <c:pt idx="3355">
                  <c:v>444.25894451141357</c:v>
                </c:pt>
                <c:pt idx="3356">
                  <c:v>444.25910067558289</c:v>
                </c:pt>
                <c:pt idx="3357">
                  <c:v>444.25917339324951</c:v>
                </c:pt>
                <c:pt idx="3358">
                  <c:v>444.34588408470148</c:v>
                </c:pt>
                <c:pt idx="3359">
                  <c:v>444.67362236976618</c:v>
                </c:pt>
                <c:pt idx="3360">
                  <c:v>444.67376232147222</c:v>
                </c:pt>
                <c:pt idx="3361">
                  <c:v>444.684974193573</c:v>
                </c:pt>
                <c:pt idx="3362">
                  <c:v>445.08981251716608</c:v>
                </c:pt>
                <c:pt idx="3363">
                  <c:v>445.09004664421082</c:v>
                </c:pt>
                <c:pt idx="3364">
                  <c:v>445.09015583991999</c:v>
                </c:pt>
                <c:pt idx="3365">
                  <c:v>445.14073085784912</c:v>
                </c:pt>
                <c:pt idx="3366">
                  <c:v>445.61516642570501</c:v>
                </c:pt>
                <c:pt idx="3367">
                  <c:v>445.6153404712677</c:v>
                </c:pt>
                <c:pt idx="3368">
                  <c:v>445.61540818214422</c:v>
                </c:pt>
                <c:pt idx="3369">
                  <c:v>445.61547207832342</c:v>
                </c:pt>
                <c:pt idx="3370">
                  <c:v>445.84965205192572</c:v>
                </c:pt>
                <c:pt idx="3371">
                  <c:v>445.84994173049932</c:v>
                </c:pt>
                <c:pt idx="3372">
                  <c:v>445.935382604599</c:v>
                </c:pt>
                <c:pt idx="3373">
                  <c:v>446.23019456863398</c:v>
                </c:pt>
                <c:pt idx="3374">
                  <c:v>446.23038959503168</c:v>
                </c:pt>
                <c:pt idx="3375">
                  <c:v>446.27415180206299</c:v>
                </c:pt>
                <c:pt idx="3376">
                  <c:v>446.38985323905939</c:v>
                </c:pt>
                <c:pt idx="3377">
                  <c:v>446.65222191810608</c:v>
                </c:pt>
                <c:pt idx="3378">
                  <c:v>446.65235733985901</c:v>
                </c:pt>
                <c:pt idx="3379">
                  <c:v>446.72979283332819</c:v>
                </c:pt>
                <c:pt idx="3380">
                  <c:v>447.13215827941889</c:v>
                </c:pt>
                <c:pt idx="3381">
                  <c:v>447.13234758377081</c:v>
                </c:pt>
                <c:pt idx="3382">
                  <c:v>447.1324315071106</c:v>
                </c:pt>
                <c:pt idx="3383">
                  <c:v>447.18471312522888</c:v>
                </c:pt>
                <c:pt idx="3384">
                  <c:v>447.45337224006653</c:v>
                </c:pt>
                <c:pt idx="3385">
                  <c:v>447.45355582237238</c:v>
                </c:pt>
                <c:pt idx="3386">
                  <c:v>447.52452659606928</c:v>
                </c:pt>
                <c:pt idx="3387">
                  <c:v>447.97960591316217</c:v>
                </c:pt>
                <c:pt idx="3388">
                  <c:v>447.97988820075989</c:v>
                </c:pt>
                <c:pt idx="3389">
                  <c:v>447.98001027107239</c:v>
                </c:pt>
                <c:pt idx="3390">
                  <c:v>447.98964214324951</c:v>
                </c:pt>
                <c:pt idx="3391">
                  <c:v>448.25137448310852</c:v>
                </c:pt>
                <c:pt idx="3392">
                  <c:v>448.25170278549189</c:v>
                </c:pt>
                <c:pt idx="3393">
                  <c:v>448.31871676445007</c:v>
                </c:pt>
                <c:pt idx="3394">
                  <c:v>448.71303868293762</c:v>
                </c:pt>
                <c:pt idx="3395">
                  <c:v>448.71322250366211</c:v>
                </c:pt>
                <c:pt idx="3396">
                  <c:v>448.71330523490911</c:v>
                </c:pt>
                <c:pt idx="3397">
                  <c:v>448.77384924888611</c:v>
                </c:pt>
                <c:pt idx="3398">
                  <c:v>449.17570161819458</c:v>
                </c:pt>
                <c:pt idx="3399">
                  <c:v>449.17588305473328</c:v>
                </c:pt>
                <c:pt idx="3400">
                  <c:v>449.17598295211792</c:v>
                </c:pt>
                <c:pt idx="3401">
                  <c:v>449.22842144966131</c:v>
                </c:pt>
                <c:pt idx="3402">
                  <c:v>449.47585105896002</c:v>
                </c:pt>
                <c:pt idx="3403">
                  <c:v>449.47602987289429</c:v>
                </c:pt>
                <c:pt idx="3404">
                  <c:v>449.56793975830078</c:v>
                </c:pt>
                <c:pt idx="3405">
                  <c:v>450.04033041000372</c:v>
                </c:pt>
                <c:pt idx="3406">
                  <c:v>450.04078507423401</c:v>
                </c:pt>
                <c:pt idx="3407">
                  <c:v>450.04104900360107</c:v>
                </c:pt>
                <c:pt idx="3408">
                  <c:v>450.09783267974848</c:v>
                </c:pt>
                <c:pt idx="3409">
                  <c:v>450.44557332992548</c:v>
                </c:pt>
                <c:pt idx="3410">
                  <c:v>450.44570517539978</c:v>
                </c:pt>
                <c:pt idx="3411">
                  <c:v>450.44578623771667</c:v>
                </c:pt>
                <c:pt idx="3412">
                  <c:v>450.68027114868158</c:v>
                </c:pt>
                <c:pt idx="3413">
                  <c:v>450.68039536476141</c:v>
                </c:pt>
                <c:pt idx="3414">
                  <c:v>450.70209622383118</c:v>
                </c:pt>
                <c:pt idx="3415">
                  <c:v>450.81770586967468</c:v>
                </c:pt>
                <c:pt idx="3416">
                  <c:v>451.13448739051819</c:v>
                </c:pt>
                <c:pt idx="3417">
                  <c:v>451.13463973999018</c:v>
                </c:pt>
                <c:pt idx="3418">
                  <c:v>451.15649056434631</c:v>
                </c:pt>
                <c:pt idx="3419">
                  <c:v>451.27208209037781</c:v>
                </c:pt>
                <c:pt idx="3420">
                  <c:v>451.7127833366394</c:v>
                </c:pt>
                <c:pt idx="3421">
                  <c:v>451.71314644813538</c:v>
                </c:pt>
                <c:pt idx="3422">
                  <c:v>451.71337556838989</c:v>
                </c:pt>
                <c:pt idx="3423">
                  <c:v>451.97540640830988</c:v>
                </c:pt>
                <c:pt idx="3424">
                  <c:v>451.97569108009338</c:v>
                </c:pt>
                <c:pt idx="3425">
                  <c:v>451.97582626342768</c:v>
                </c:pt>
                <c:pt idx="3426">
                  <c:v>452.06649255752558</c:v>
                </c:pt>
                <c:pt idx="3427">
                  <c:v>452.35462307929993</c:v>
                </c:pt>
                <c:pt idx="3428">
                  <c:v>452.35475587844849</c:v>
                </c:pt>
                <c:pt idx="3429">
                  <c:v>452.40621972084051</c:v>
                </c:pt>
                <c:pt idx="3430">
                  <c:v>452.83299970626831</c:v>
                </c:pt>
                <c:pt idx="3431">
                  <c:v>452.83319139480591</c:v>
                </c:pt>
                <c:pt idx="3432">
                  <c:v>452.83326387405401</c:v>
                </c:pt>
                <c:pt idx="3433">
                  <c:v>452.86052989959722</c:v>
                </c:pt>
                <c:pt idx="3434">
                  <c:v>453.12630367279053</c:v>
                </c:pt>
                <c:pt idx="3435">
                  <c:v>453.12646627426147</c:v>
                </c:pt>
                <c:pt idx="3436">
                  <c:v>453.20141673088068</c:v>
                </c:pt>
                <c:pt idx="3437">
                  <c:v>453.34419465065002</c:v>
                </c:pt>
                <c:pt idx="3438">
                  <c:v>453.61605930328369</c:v>
                </c:pt>
                <c:pt idx="3439">
                  <c:v>453.61625742912292</c:v>
                </c:pt>
                <c:pt idx="3440">
                  <c:v>453.65602922439581</c:v>
                </c:pt>
                <c:pt idx="3441">
                  <c:v>454.06839370727539</c:v>
                </c:pt>
                <c:pt idx="3442">
                  <c:v>454.06856966018682</c:v>
                </c:pt>
                <c:pt idx="3443">
                  <c:v>454.06864857673651</c:v>
                </c:pt>
                <c:pt idx="3444">
                  <c:v>454.10992026329041</c:v>
                </c:pt>
                <c:pt idx="3445">
                  <c:v>454.44642758369451</c:v>
                </c:pt>
                <c:pt idx="3446">
                  <c:v>454.44656682014471</c:v>
                </c:pt>
                <c:pt idx="3447">
                  <c:v>454.45074820518488</c:v>
                </c:pt>
                <c:pt idx="3448">
                  <c:v>454.83184242248541</c:v>
                </c:pt>
                <c:pt idx="3449">
                  <c:v>454.83205556869513</c:v>
                </c:pt>
                <c:pt idx="3450">
                  <c:v>454.83215880393982</c:v>
                </c:pt>
                <c:pt idx="3451">
                  <c:v>454.90518069267267</c:v>
                </c:pt>
                <c:pt idx="3452">
                  <c:v>455.29715514183039</c:v>
                </c:pt>
                <c:pt idx="3453">
                  <c:v>455.29729700088501</c:v>
                </c:pt>
                <c:pt idx="3454">
                  <c:v>455.29738450050348</c:v>
                </c:pt>
                <c:pt idx="3455">
                  <c:v>455.59074974060059</c:v>
                </c:pt>
                <c:pt idx="3456">
                  <c:v>455.5909149646759</c:v>
                </c:pt>
                <c:pt idx="3457">
                  <c:v>455.59100556373602</c:v>
                </c:pt>
                <c:pt idx="3458">
                  <c:v>455.69970631599432</c:v>
                </c:pt>
                <c:pt idx="3459">
                  <c:v>455.97710776329041</c:v>
                </c:pt>
                <c:pt idx="3460">
                  <c:v>455.97729229927057</c:v>
                </c:pt>
                <c:pt idx="3461">
                  <c:v>456.03971600532532</c:v>
                </c:pt>
                <c:pt idx="3462">
                  <c:v>456.18748378753662</c:v>
                </c:pt>
                <c:pt idx="3463">
                  <c:v>456.40407347679138</c:v>
                </c:pt>
                <c:pt idx="3464">
                  <c:v>456.40419125556951</c:v>
                </c:pt>
                <c:pt idx="3465">
                  <c:v>456.4942262172699</c:v>
                </c:pt>
                <c:pt idx="3466">
                  <c:v>456.93075108528137</c:v>
                </c:pt>
                <c:pt idx="3467">
                  <c:v>456.93092465400701</c:v>
                </c:pt>
                <c:pt idx="3468">
                  <c:v>456.930992603302</c:v>
                </c:pt>
                <c:pt idx="3469">
                  <c:v>456.94842553138727</c:v>
                </c:pt>
                <c:pt idx="3470">
                  <c:v>457.19328594207758</c:v>
                </c:pt>
                <c:pt idx="3471">
                  <c:v>457.19344973564148</c:v>
                </c:pt>
                <c:pt idx="3472">
                  <c:v>457.28858375549322</c:v>
                </c:pt>
                <c:pt idx="3473">
                  <c:v>457.6019229888916</c:v>
                </c:pt>
                <c:pt idx="3474">
                  <c:v>457.60210108757019</c:v>
                </c:pt>
                <c:pt idx="3475">
                  <c:v>457.62857580184942</c:v>
                </c:pt>
                <c:pt idx="3476">
                  <c:v>457.7429506778717</c:v>
                </c:pt>
                <c:pt idx="3477">
                  <c:v>458.06508255004883</c:v>
                </c:pt>
                <c:pt idx="3478">
                  <c:v>458.96190571784967</c:v>
                </c:pt>
                <c:pt idx="3479">
                  <c:v>458.990802526474</c:v>
                </c:pt>
                <c:pt idx="3480">
                  <c:v>458.99131464958191</c:v>
                </c:pt>
                <c:pt idx="3481">
                  <c:v>459.30592250823969</c:v>
                </c:pt>
                <c:pt idx="3482">
                  <c:v>459.30618977546692</c:v>
                </c:pt>
                <c:pt idx="3483">
                  <c:v>459.3063485622406</c:v>
                </c:pt>
                <c:pt idx="3484">
                  <c:v>459.30654883384699</c:v>
                </c:pt>
                <c:pt idx="3485">
                  <c:v>459.30669736862183</c:v>
                </c:pt>
                <c:pt idx="3486">
                  <c:v>459.3068516254425</c:v>
                </c:pt>
                <c:pt idx="3487">
                  <c:v>459.30701756477362</c:v>
                </c:pt>
                <c:pt idx="3488">
                  <c:v>459.30718040466309</c:v>
                </c:pt>
                <c:pt idx="3489">
                  <c:v>459.30732750892639</c:v>
                </c:pt>
                <c:pt idx="3490">
                  <c:v>459.33168888092041</c:v>
                </c:pt>
                <c:pt idx="3491">
                  <c:v>459.70604944229132</c:v>
                </c:pt>
                <c:pt idx="3492">
                  <c:v>459.70628976821899</c:v>
                </c:pt>
                <c:pt idx="3493">
                  <c:v>459.70646715164179</c:v>
                </c:pt>
                <c:pt idx="3494">
                  <c:v>459.79399037361151</c:v>
                </c:pt>
                <c:pt idx="3495">
                  <c:v>460.07078146934509</c:v>
                </c:pt>
                <c:pt idx="3496">
                  <c:v>460.07091856002808</c:v>
                </c:pt>
                <c:pt idx="3497">
                  <c:v>460.12698721885681</c:v>
                </c:pt>
                <c:pt idx="3498">
                  <c:v>460.43082618713379</c:v>
                </c:pt>
                <c:pt idx="3499">
                  <c:v>460.43100166320801</c:v>
                </c:pt>
                <c:pt idx="3500">
                  <c:v>460.46737217903137</c:v>
                </c:pt>
                <c:pt idx="3501">
                  <c:v>460.58133888244629</c:v>
                </c:pt>
                <c:pt idx="3502">
                  <c:v>460.90171885490417</c:v>
                </c:pt>
                <c:pt idx="3503">
                  <c:v>460.9021008014679</c:v>
                </c:pt>
                <c:pt idx="3504">
                  <c:v>460.92215609550482</c:v>
                </c:pt>
                <c:pt idx="3505">
                  <c:v>461.31119465827942</c:v>
                </c:pt>
                <c:pt idx="3506">
                  <c:v>461.31152272224432</c:v>
                </c:pt>
                <c:pt idx="3507">
                  <c:v>461.31165862083441</c:v>
                </c:pt>
                <c:pt idx="3508">
                  <c:v>461.37656545639038</c:v>
                </c:pt>
                <c:pt idx="3509">
                  <c:v>461.75854635238647</c:v>
                </c:pt>
                <c:pt idx="3510">
                  <c:v>461.75879716873169</c:v>
                </c:pt>
                <c:pt idx="3511">
                  <c:v>461.75889348983759</c:v>
                </c:pt>
                <c:pt idx="3512">
                  <c:v>462.13346147537231</c:v>
                </c:pt>
                <c:pt idx="3513">
                  <c:v>462.13366270065308</c:v>
                </c:pt>
                <c:pt idx="3514">
                  <c:v>462.13373923301702</c:v>
                </c:pt>
                <c:pt idx="3515">
                  <c:v>462.17085599899292</c:v>
                </c:pt>
                <c:pt idx="3516">
                  <c:v>462.53597569465637</c:v>
                </c:pt>
                <c:pt idx="3517">
                  <c:v>462.53633737564093</c:v>
                </c:pt>
                <c:pt idx="3518">
                  <c:v>462.81590580940252</c:v>
                </c:pt>
                <c:pt idx="3519">
                  <c:v>462.81604790687561</c:v>
                </c:pt>
                <c:pt idx="3520">
                  <c:v>462.81613516807562</c:v>
                </c:pt>
                <c:pt idx="3521">
                  <c:v>463.2810685634613</c:v>
                </c:pt>
                <c:pt idx="3522">
                  <c:v>463.28127503395081</c:v>
                </c:pt>
                <c:pt idx="3523">
                  <c:v>463.2813732624054</c:v>
                </c:pt>
                <c:pt idx="3524">
                  <c:v>463.28148150444031</c:v>
                </c:pt>
                <c:pt idx="3525">
                  <c:v>463.53625774383539</c:v>
                </c:pt>
                <c:pt idx="3526">
                  <c:v>463.53639936447138</c:v>
                </c:pt>
                <c:pt idx="3527">
                  <c:v>463.98956060409552</c:v>
                </c:pt>
                <c:pt idx="3528">
                  <c:v>463.99266862869263</c:v>
                </c:pt>
                <c:pt idx="3529">
                  <c:v>463.99301862716669</c:v>
                </c:pt>
                <c:pt idx="3530">
                  <c:v>463.99331593513489</c:v>
                </c:pt>
                <c:pt idx="3531">
                  <c:v>464.22523617744451</c:v>
                </c:pt>
                <c:pt idx="3532">
                  <c:v>464.2258608341217</c:v>
                </c:pt>
                <c:pt idx="3533">
                  <c:v>464.22596025466919</c:v>
                </c:pt>
                <c:pt idx="3534">
                  <c:v>464.43837475776672</c:v>
                </c:pt>
                <c:pt idx="3535">
                  <c:v>464.44498801231379</c:v>
                </c:pt>
                <c:pt idx="3536">
                  <c:v>464.55473136901861</c:v>
                </c:pt>
                <c:pt idx="3537">
                  <c:v>464.89957189559942</c:v>
                </c:pt>
                <c:pt idx="3538">
                  <c:v>464.89971923828119</c:v>
                </c:pt>
                <c:pt idx="3539">
                  <c:v>464.89979887008673</c:v>
                </c:pt>
                <c:pt idx="3540">
                  <c:v>465.00915002822882</c:v>
                </c:pt>
                <c:pt idx="3541">
                  <c:v>465.34253144264221</c:v>
                </c:pt>
                <c:pt idx="3542">
                  <c:v>465.34276080131531</c:v>
                </c:pt>
                <c:pt idx="3543">
                  <c:v>465.51539421081537</c:v>
                </c:pt>
                <c:pt idx="3544">
                  <c:v>465.51583361625671</c:v>
                </c:pt>
                <c:pt idx="3545">
                  <c:v>465.74574160575872</c:v>
                </c:pt>
                <c:pt idx="3546">
                  <c:v>465.74586510658258</c:v>
                </c:pt>
                <c:pt idx="3547">
                  <c:v>465.80404472351069</c:v>
                </c:pt>
                <c:pt idx="3548">
                  <c:v>466.15649771690369</c:v>
                </c:pt>
                <c:pt idx="3549">
                  <c:v>466.15672302246088</c:v>
                </c:pt>
                <c:pt idx="3550">
                  <c:v>466.15687298774719</c:v>
                </c:pt>
                <c:pt idx="3551">
                  <c:v>466.25874376297003</c:v>
                </c:pt>
                <c:pt idx="3552">
                  <c:v>466.56285071372992</c:v>
                </c:pt>
                <c:pt idx="3553">
                  <c:v>466.56326270103449</c:v>
                </c:pt>
                <c:pt idx="3554">
                  <c:v>466.82711005210882</c:v>
                </c:pt>
                <c:pt idx="3555">
                  <c:v>466.82726335525513</c:v>
                </c:pt>
                <c:pt idx="3556">
                  <c:v>467.06141352653498</c:v>
                </c:pt>
                <c:pt idx="3557">
                  <c:v>467.06244492530823</c:v>
                </c:pt>
                <c:pt idx="3558">
                  <c:v>467.06253719329828</c:v>
                </c:pt>
                <c:pt idx="3559">
                  <c:v>467.33786773681641</c:v>
                </c:pt>
                <c:pt idx="3560">
                  <c:v>467.33801245689392</c:v>
                </c:pt>
                <c:pt idx="3561">
                  <c:v>467.58966255187988</c:v>
                </c:pt>
                <c:pt idx="3562">
                  <c:v>467.59008002281189</c:v>
                </c:pt>
                <c:pt idx="3563">
                  <c:v>467.97585558891302</c:v>
                </c:pt>
                <c:pt idx="3564">
                  <c:v>467.97623300552368</c:v>
                </c:pt>
                <c:pt idx="3565">
                  <c:v>467.97661662101751</c:v>
                </c:pt>
                <c:pt idx="3566">
                  <c:v>467.97688555717468</c:v>
                </c:pt>
                <c:pt idx="3567">
                  <c:v>468.27302813529968</c:v>
                </c:pt>
                <c:pt idx="3568">
                  <c:v>468.27315354347229</c:v>
                </c:pt>
                <c:pt idx="3569">
                  <c:v>468.31096768379211</c:v>
                </c:pt>
                <c:pt idx="3570">
                  <c:v>468.49091005325317</c:v>
                </c:pt>
                <c:pt idx="3571">
                  <c:v>468.59069633483892</c:v>
                </c:pt>
                <c:pt idx="3572">
                  <c:v>468.64256525039667</c:v>
                </c:pt>
                <c:pt idx="3573">
                  <c:v>468.98989915847778</c:v>
                </c:pt>
                <c:pt idx="3574">
                  <c:v>468.9900438785553</c:v>
                </c:pt>
                <c:pt idx="3575">
                  <c:v>468.99011421203608</c:v>
                </c:pt>
                <c:pt idx="3576">
                  <c:v>469.09725165367132</c:v>
                </c:pt>
                <c:pt idx="3577">
                  <c:v>469.45736289024347</c:v>
                </c:pt>
                <c:pt idx="3578">
                  <c:v>469.4575035572052</c:v>
                </c:pt>
                <c:pt idx="3579">
                  <c:v>469.45759034156799</c:v>
                </c:pt>
                <c:pt idx="3580">
                  <c:v>469.75375843048101</c:v>
                </c:pt>
                <c:pt idx="3581">
                  <c:v>469.75388240814209</c:v>
                </c:pt>
                <c:pt idx="3582">
                  <c:v>469.77666878700262</c:v>
                </c:pt>
                <c:pt idx="3583">
                  <c:v>470.20339417457581</c:v>
                </c:pt>
                <c:pt idx="3584">
                  <c:v>470.20382690429688</c:v>
                </c:pt>
                <c:pt idx="3585">
                  <c:v>470.20409226417542</c:v>
                </c:pt>
                <c:pt idx="3586">
                  <c:v>470.54625296592712</c:v>
                </c:pt>
                <c:pt idx="3587">
                  <c:v>470.54640030860901</c:v>
                </c:pt>
                <c:pt idx="3588">
                  <c:v>470.546466588974</c:v>
                </c:pt>
                <c:pt idx="3589">
                  <c:v>470.81374549865723</c:v>
                </c:pt>
                <c:pt idx="3590">
                  <c:v>470.81412768363953</c:v>
                </c:pt>
                <c:pt idx="3591">
                  <c:v>471.23537039756769</c:v>
                </c:pt>
                <c:pt idx="3592">
                  <c:v>471.23866701126099</c:v>
                </c:pt>
                <c:pt idx="3593">
                  <c:v>471.2390513420105</c:v>
                </c:pt>
                <c:pt idx="3594">
                  <c:v>471.23932313919067</c:v>
                </c:pt>
                <c:pt idx="3595">
                  <c:v>471.52509236335749</c:v>
                </c:pt>
                <c:pt idx="3596">
                  <c:v>471.525230884552</c:v>
                </c:pt>
                <c:pt idx="3597">
                  <c:v>471.52530336379999</c:v>
                </c:pt>
                <c:pt idx="3598">
                  <c:v>471.87192177772522</c:v>
                </c:pt>
                <c:pt idx="3599">
                  <c:v>471.87205386161799</c:v>
                </c:pt>
                <c:pt idx="3600">
                  <c:v>471.87213277816772</c:v>
                </c:pt>
                <c:pt idx="3601">
                  <c:v>471.93542242050171</c:v>
                </c:pt>
                <c:pt idx="3602">
                  <c:v>472.27508854866028</c:v>
                </c:pt>
                <c:pt idx="3603">
                  <c:v>472.27545380592352</c:v>
                </c:pt>
                <c:pt idx="3604">
                  <c:v>472.64971899986273</c:v>
                </c:pt>
                <c:pt idx="3605">
                  <c:v>472.6500837802887</c:v>
                </c:pt>
                <c:pt idx="3606">
                  <c:v>472.65034604072571</c:v>
                </c:pt>
                <c:pt idx="3607">
                  <c:v>472.65054678916931</c:v>
                </c:pt>
                <c:pt idx="3608">
                  <c:v>473.00623655319208</c:v>
                </c:pt>
                <c:pt idx="3609">
                  <c:v>473.0064857006073</c:v>
                </c:pt>
                <c:pt idx="3610">
                  <c:v>473.00663471221918</c:v>
                </c:pt>
                <c:pt idx="3611">
                  <c:v>473.30200791358948</c:v>
                </c:pt>
                <c:pt idx="3612">
                  <c:v>473.30241727828979</c:v>
                </c:pt>
                <c:pt idx="3613">
                  <c:v>473.59308767318731</c:v>
                </c:pt>
                <c:pt idx="3614">
                  <c:v>473.59384155273438</c:v>
                </c:pt>
                <c:pt idx="3615">
                  <c:v>473.59396576881409</c:v>
                </c:pt>
                <c:pt idx="3616">
                  <c:v>473.87038588523859</c:v>
                </c:pt>
                <c:pt idx="3617">
                  <c:v>473.87051630020142</c:v>
                </c:pt>
                <c:pt idx="3618">
                  <c:v>473.87057662010187</c:v>
                </c:pt>
                <c:pt idx="3619">
                  <c:v>473.97931432723999</c:v>
                </c:pt>
                <c:pt idx="3620">
                  <c:v>474.33852219581598</c:v>
                </c:pt>
                <c:pt idx="3621">
                  <c:v>474.33890724182129</c:v>
                </c:pt>
                <c:pt idx="3622">
                  <c:v>474.66752934455872</c:v>
                </c:pt>
                <c:pt idx="3623">
                  <c:v>474.66769409179688</c:v>
                </c:pt>
                <c:pt idx="3624">
                  <c:v>474.66776990890497</c:v>
                </c:pt>
                <c:pt idx="3625">
                  <c:v>474.66784310340881</c:v>
                </c:pt>
                <c:pt idx="3626">
                  <c:v>474.8639395236969</c:v>
                </c:pt>
                <c:pt idx="3627">
                  <c:v>475.37796640396118</c:v>
                </c:pt>
                <c:pt idx="3628">
                  <c:v>475.37845253944403</c:v>
                </c:pt>
                <c:pt idx="3629">
                  <c:v>475.37886166572571</c:v>
                </c:pt>
                <c:pt idx="3630">
                  <c:v>475.37923145294189</c:v>
                </c:pt>
                <c:pt idx="3631">
                  <c:v>475.37968134880072</c:v>
                </c:pt>
                <c:pt idx="3632">
                  <c:v>475.73331379890442</c:v>
                </c:pt>
                <c:pt idx="3633">
                  <c:v>475.7336323261261</c:v>
                </c:pt>
                <c:pt idx="3634">
                  <c:v>475.73380088806152</c:v>
                </c:pt>
                <c:pt idx="3635">
                  <c:v>475.9287703037262</c:v>
                </c:pt>
                <c:pt idx="3636">
                  <c:v>475.92889499664312</c:v>
                </c:pt>
                <c:pt idx="3637">
                  <c:v>476.02232646942139</c:v>
                </c:pt>
                <c:pt idx="3638">
                  <c:v>476.39200258254999</c:v>
                </c:pt>
                <c:pt idx="3639">
                  <c:v>476.39237856864929</c:v>
                </c:pt>
                <c:pt idx="3640">
                  <c:v>476.39266562461847</c:v>
                </c:pt>
                <c:pt idx="3641">
                  <c:v>476.67818927764893</c:v>
                </c:pt>
                <c:pt idx="3642">
                  <c:v>476.67833733558649</c:v>
                </c:pt>
                <c:pt idx="3643">
                  <c:v>476.91036915779108</c:v>
                </c:pt>
                <c:pt idx="3644">
                  <c:v>476.91055727004999</c:v>
                </c:pt>
                <c:pt idx="3645">
                  <c:v>477.10962748527533</c:v>
                </c:pt>
                <c:pt idx="3646">
                  <c:v>477.1097719669342</c:v>
                </c:pt>
                <c:pt idx="3647">
                  <c:v>477.16289925575262</c:v>
                </c:pt>
                <c:pt idx="3648">
                  <c:v>477.29855346679688</c:v>
                </c:pt>
                <c:pt idx="3649">
                  <c:v>477.53344464302057</c:v>
                </c:pt>
                <c:pt idx="3650">
                  <c:v>477.53357219696039</c:v>
                </c:pt>
                <c:pt idx="3651">
                  <c:v>477.61219954490662</c:v>
                </c:pt>
                <c:pt idx="3652">
                  <c:v>477.97998929023743</c:v>
                </c:pt>
                <c:pt idx="3653">
                  <c:v>477.98042273521418</c:v>
                </c:pt>
                <c:pt idx="3654">
                  <c:v>478.21515965461731</c:v>
                </c:pt>
                <c:pt idx="3655">
                  <c:v>478.24134516715998</c:v>
                </c:pt>
                <c:pt idx="3656">
                  <c:v>478.24162411689758</c:v>
                </c:pt>
                <c:pt idx="3657">
                  <c:v>478.51862072944641</c:v>
                </c:pt>
                <c:pt idx="3658">
                  <c:v>478.51887035369867</c:v>
                </c:pt>
                <c:pt idx="3659">
                  <c:v>479.01503229141241</c:v>
                </c:pt>
                <c:pt idx="3660">
                  <c:v>479.01546287536621</c:v>
                </c:pt>
                <c:pt idx="3661">
                  <c:v>479.01587319374079</c:v>
                </c:pt>
                <c:pt idx="3662">
                  <c:v>479.01617383956909</c:v>
                </c:pt>
                <c:pt idx="3663">
                  <c:v>479.0164806842804</c:v>
                </c:pt>
                <c:pt idx="3664">
                  <c:v>479.31687092781073</c:v>
                </c:pt>
                <c:pt idx="3665">
                  <c:v>479.31701564788818</c:v>
                </c:pt>
                <c:pt idx="3666">
                  <c:v>479.61520338058472</c:v>
                </c:pt>
                <c:pt idx="3667">
                  <c:v>479.61602997779852</c:v>
                </c:pt>
                <c:pt idx="3668">
                  <c:v>479.61613082885742</c:v>
                </c:pt>
                <c:pt idx="3669">
                  <c:v>479.65553092956537</c:v>
                </c:pt>
                <c:pt idx="3670">
                  <c:v>480.04121041297913</c:v>
                </c:pt>
                <c:pt idx="3671">
                  <c:v>480.04161763191217</c:v>
                </c:pt>
                <c:pt idx="3672">
                  <c:v>480.04188418388372</c:v>
                </c:pt>
                <c:pt idx="3673">
                  <c:v>480.26282501220697</c:v>
                </c:pt>
                <c:pt idx="3674">
                  <c:v>480.26294350624079</c:v>
                </c:pt>
                <c:pt idx="3675">
                  <c:v>480.47615814208979</c:v>
                </c:pt>
                <c:pt idx="3676">
                  <c:v>480.47631907463068</c:v>
                </c:pt>
                <c:pt idx="3677">
                  <c:v>480.79728531837458</c:v>
                </c:pt>
                <c:pt idx="3678">
                  <c:v>480.79755306243902</c:v>
                </c:pt>
                <c:pt idx="3679">
                  <c:v>480.79771304130549</c:v>
                </c:pt>
                <c:pt idx="3680">
                  <c:v>480.9052095413208</c:v>
                </c:pt>
                <c:pt idx="3681">
                  <c:v>481.23921394348139</c:v>
                </c:pt>
                <c:pt idx="3682">
                  <c:v>481.23950099945068</c:v>
                </c:pt>
                <c:pt idx="3683">
                  <c:v>481.24856090545649</c:v>
                </c:pt>
                <c:pt idx="3684">
                  <c:v>481.63012480735779</c:v>
                </c:pt>
                <c:pt idx="3685">
                  <c:v>481.63029384613043</c:v>
                </c:pt>
                <c:pt idx="3686">
                  <c:v>481.63037180900568</c:v>
                </c:pt>
                <c:pt idx="3687">
                  <c:v>481.69942426681519</c:v>
                </c:pt>
                <c:pt idx="3688">
                  <c:v>482.13187527656561</c:v>
                </c:pt>
                <c:pt idx="3689">
                  <c:v>482.13227081298828</c:v>
                </c:pt>
                <c:pt idx="3690">
                  <c:v>482.13256025314331</c:v>
                </c:pt>
                <c:pt idx="3691">
                  <c:v>482.36104464530939</c:v>
                </c:pt>
                <c:pt idx="3692">
                  <c:v>482.3612048625946</c:v>
                </c:pt>
                <c:pt idx="3693">
                  <c:v>482.59143137931818</c:v>
                </c:pt>
                <c:pt idx="3694">
                  <c:v>482.59157943725592</c:v>
                </c:pt>
                <c:pt idx="3695">
                  <c:v>482.86906671524048</c:v>
                </c:pt>
                <c:pt idx="3696">
                  <c:v>482.86917972564697</c:v>
                </c:pt>
                <c:pt idx="3697">
                  <c:v>482.86925077438349</c:v>
                </c:pt>
                <c:pt idx="3698">
                  <c:v>482.97474813461298</c:v>
                </c:pt>
                <c:pt idx="3699">
                  <c:v>483.23741149902338</c:v>
                </c:pt>
                <c:pt idx="3700">
                  <c:v>483.23757314682013</c:v>
                </c:pt>
                <c:pt idx="3701">
                  <c:v>483.28866982460022</c:v>
                </c:pt>
                <c:pt idx="3702">
                  <c:v>483.60250401496887</c:v>
                </c:pt>
                <c:pt idx="3703">
                  <c:v>483.60265064239502</c:v>
                </c:pt>
                <c:pt idx="3704">
                  <c:v>483.62855911254883</c:v>
                </c:pt>
                <c:pt idx="3705">
                  <c:v>483.7436192035675</c:v>
                </c:pt>
                <c:pt idx="3706">
                  <c:v>483.99713921546942</c:v>
                </c:pt>
                <c:pt idx="3707">
                  <c:v>483.9972836971283</c:v>
                </c:pt>
                <c:pt idx="3708">
                  <c:v>484.08915638923651</c:v>
                </c:pt>
                <c:pt idx="3709">
                  <c:v>484.43277454376221</c:v>
                </c:pt>
                <c:pt idx="3710">
                  <c:v>484.43290996551508</c:v>
                </c:pt>
                <c:pt idx="3711">
                  <c:v>484.43298077583307</c:v>
                </c:pt>
                <c:pt idx="3712">
                  <c:v>484.53805828094482</c:v>
                </c:pt>
                <c:pt idx="3713">
                  <c:v>484.73194289207458</c:v>
                </c:pt>
                <c:pt idx="3714">
                  <c:v>485.02208018302917</c:v>
                </c:pt>
                <c:pt idx="3715">
                  <c:v>485.02223515510559</c:v>
                </c:pt>
                <c:pt idx="3716">
                  <c:v>485.02230262756348</c:v>
                </c:pt>
                <c:pt idx="3717">
                  <c:v>485.28678011894232</c:v>
                </c:pt>
                <c:pt idx="3718">
                  <c:v>485.28699421882629</c:v>
                </c:pt>
                <c:pt idx="3719">
                  <c:v>485.33240795135498</c:v>
                </c:pt>
                <c:pt idx="3720">
                  <c:v>485.77500367164612</c:v>
                </c:pt>
                <c:pt idx="3721">
                  <c:v>485.77536630630487</c:v>
                </c:pt>
                <c:pt idx="3722">
                  <c:v>485.77564024925232</c:v>
                </c:pt>
                <c:pt idx="3723">
                  <c:v>486.16475367546082</c:v>
                </c:pt>
                <c:pt idx="3724">
                  <c:v>486.1651132106781</c:v>
                </c:pt>
                <c:pt idx="3725">
                  <c:v>486.16534209251398</c:v>
                </c:pt>
                <c:pt idx="3726">
                  <c:v>486.16563725471502</c:v>
                </c:pt>
                <c:pt idx="3727">
                  <c:v>486.45585465431208</c:v>
                </c:pt>
                <c:pt idx="3728">
                  <c:v>486.45601153373718</c:v>
                </c:pt>
                <c:pt idx="3729">
                  <c:v>486.77514004707342</c:v>
                </c:pt>
                <c:pt idx="3730">
                  <c:v>486.7754008769989</c:v>
                </c:pt>
                <c:pt idx="3731">
                  <c:v>486.77560949325562</c:v>
                </c:pt>
                <c:pt idx="3732">
                  <c:v>487.01868629455572</c:v>
                </c:pt>
                <c:pt idx="3733">
                  <c:v>487.01886868476868</c:v>
                </c:pt>
                <c:pt idx="3734">
                  <c:v>487.20885396003717</c:v>
                </c:pt>
                <c:pt idx="3735">
                  <c:v>487.20898222923279</c:v>
                </c:pt>
                <c:pt idx="3736">
                  <c:v>487.26181268692022</c:v>
                </c:pt>
                <c:pt idx="3737">
                  <c:v>487.37628197669977</c:v>
                </c:pt>
                <c:pt idx="3738">
                  <c:v>487.68020868301392</c:v>
                </c:pt>
                <c:pt idx="3739">
                  <c:v>487.68057918548578</c:v>
                </c:pt>
                <c:pt idx="3740">
                  <c:v>487.7166588306427</c:v>
                </c:pt>
                <c:pt idx="3741">
                  <c:v>487.86035585403442</c:v>
                </c:pt>
                <c:pt idx="3742">
                  <c:v>488.16280698776251</c:v>
                </c:pt>
                <c:pt idx="3743">
                  <c:v>488.16295433044428</c:v>
                </c:pt>
                <c:pt idx="3744">
                  <c:v>488.17054057121283</c:v>
                </c:pt>
                <c:pt idx="3745">
                  <c:v>488.48470163345343</c:v>
                </c:pt>
                <c:pt idx="3746">
                  <c:v>488.48482823371887</c:v>
                </c:pt>
                <c:pt idx="3747">
                  <c:v>488.51096820831299</c:v>
                </c:pt>
                <c:pt idx="3748">
                  <c:v>488.6257529258728</c:v>
                </c:pt>
                <c:pt idx="3749">
                  <c:v>488.95664930343628</c:v>
                </c:pt>
                <c:pt idx="3750">
                  <c:v>488.95686650276178</c:v>
                </c:pt>
                <c:pt idx="3751">
                  <c:v>488.96578741073608</c:v>
                </c:pt>
                <c:pt idx="3752">
                  <c:v>489.41002678871149</c:v>
                </c:pt>
                <c:pt idx="3753">
                  <c:v>489.41045188903809</c:v>
                </c:pt>
                <c:pt idx="3754">
                  <c:v>489.41071152687073</c:v>
                </c:pt>
                <c:pt idx="3755">
                  <c:v>489.673579454422</c:v>
                </c:pt>
                <c:pt idx="3756">
                  <c:v>489.67373609542852</c:v>
                </c:pt>
                <c:pt idx="3757">
                  <c:v>489.67380976676941</c:v>
                </c:pt>
                <c:pt idx="3758">
                  <c:v>489.99893927574158</c:v>
                </c:pt>
                <c:pt idx="3759">
                  <c:v>489.99910140037542</c:v>
                </c:pt>
                <c:pt idx="3760">
                  <c:v>489.999192237854</c:v>
                </c:pt>
                <c:pt idx="3761">
                  <c:v>490.42867374420172</c:v>
                </c:pt>
                <c:pt idx="3762">
                  <c:v>490.4291353225708</c:v>
                </c:pt>
                <c:pt idx="3763">
                  <c:v>490.42939805984503</c:v>
                </c:pt>
                <c:pt idx="3764">
                  <c:v>490.64758944511408</c:v>
                </c:pt>
                <c:pt idx="3765">
                  <c:v>490.64775919914251</c:v>
                </c:pt>
                <c:pt idx="3766">
                  <c:v>490.92473602294922</c:v>
                </c:pt>
                <c:pt idx="3767">
                  <c:v>490.92491054534912</c:v>
                </c:pt>
                <c:pt idx="3768">
                  <c:v>490.92499208450317</c:v>
                </c:pt>
                <c:pt idx="3769">
                  <c:v>491.0097451210022</c:v>
                </c:pt>
                <c:pt idx="3770">
                  <c:v>491.50511431694031</c:v>
                </c:pt>
                <c:pt idx="3771">
                  <c:v>491.50555610656738</c:v>
                </c:pt>
                <c:pt idx="3772">
                  <c:v>491.50578236579901</c:v>
                </c:pt>
                <c:pt idx="3773">
                  <c:v>491.50594401359558</c:v>
                </c:pt>
                <c:pt idx="3774">
                  <c:v>491.81690263748169</c:v>
                </c:pt>
                <c:pt idx="3775">
                  <c:v>491.81701135635382</c:v>
                </c:pt>
                <c:pt idx="3776">
                  <c:v>491.81707763671881</c:v>
                </c:pt>
                <c:pt idx="3777">
                  <c:v>492.1798300743103</c:v>
                </c:pt>
                <c:pt idx="3778">
                  <c:v>492.18007946014399</c:v>
                </c:pt>
                <c:pt idx="3779">
                  <c:v>492.18017554283142</c:v>
                </c:pt>
                <c:pt idx="3780">
                  <c:v>492.25848579406738</c:v>
                </c:pt>
                <c:pt idx="3781">
                  <c:v>492.51919221878052</c:v>
                </c:pt>
                <c:pt idx="3782">
                  <c:v>492.51959347724909</c:v>
                </c:pt>
                <c:pt idx="3783">
                  <c:v>492.78776931762701</c:v>
                </c:pt>
                <c:pt idx="3784">
                  <c:v>492.78791213035578</c:v>
                </c:pt>
                <c:pt idx="3785">
                  <c:v>493.0746157169342</c:v>
                </c:pt>
                <c:pt idx="3786">
                  <c:v>493.07474541664118</c:v>
                </c:pt>
                <c:pt idx="3787">
                  <c:v>493.07480812072748</c:v>
                </c:pt>
                <c:pt idx="3788">
                  <c:v>493.42601490020752</c:v>
                </c:pt>
                <c:pt idx="3789">
                  <c:v>493.42619919776922</c:v>
                </c:pt>
                <c:pt idx="3790">
                  <c:v>493.42628383636469</c:v>
                </c:pt>
                <c:pt idx="3791">
                  <c:v>493.56887483596802</c:v>
                </c:pt>
                <c:pt idx="3792">
                  <c:v>493.84484958648682</c:v>
                </c:pt>
                <c:pt idx="3793">
                  <c:v>493.844966173172</c:v>
                </c:pt>
                <c:pt idx="3794">
                  <c:v>493.84772086143488</c:v>
                </c:pt>
                <c:pt idx="3795">
                  <c:v>494.16214418411249</c:v>
                </c:pt>
                <c:pt idx="3796">
                  <c:v>494.16230583190918</c:v>
                </c:pt>
                <c:pt idx="3797">
                  <c:v>494.18714547157288</c:v>
                </c:pt>
                <c:pt idx="3798">
                  <c:v>494.57666778564447</c:v>
                </c:pt>
                <c:pt idx="3799">
                  <c:v>494.57709145545959</c:v>
                </c:pt>
                <c:pt idx="3800">
                  <c:v>494.57744646072388</c:v>
                </c:pt>
                <c:pt idx="3801">
                  <c:v>494.88466310501099</c:v>
                </c:pt>
                <c:pt idx="3802">
                  <c:v>494.88494038581848</c:v>
                </c:pt>
                <c:pt idx="3803">
                  <c:v>494.88510465621948</c:v>
                </c:pt>
                <c:pt idx="3804">
                  <c:v>495.12239623069757</c:v>
                </c:pt>
                <c:pt idx="3805">
                  <c:v>495.12253880500788</c:v>
                </c:pt>
                <c:pt idx="3806">
                  <c:v>495.3651716709137</c:v>
                </c:pt>
                <c:pt idx="3807">
                  <c:v>495.36529541015619</c:v>
                </c:pt>
                <c:pt idx="3808">
                  <c:v>495.63784670829767</c:v>
                </c:pt>
                <c:pt idx="3809">
                  <c:v>495.6382749080658</c:v>
                </c:pt>
                <c:pt idx="3810">
                  <c:v>495.95783710479742</c:v>
                </c:pt>
                <c:pt idx="3811">
                  <c:v>495.95798134803772</c:v>
                </c:pt>
                <c:pt idx="3812">
                  <c:v>495.95804715156561</c:v>
                </c:pt>
                <c:pt idx="3813">
                  <c:v>496.16309976577759</c:v>
                </c:pt>
                <c:pt idx="3814">
                  <c:v>496.1632227897644</c:v>
                </c:pt>
                <c:pt idx="3815">
                  <c:v>496.23206186294561</c:v>
                </c:pt>
                <c:pt idx="3816">
                  <c:v>496.66599011421198</c:v>
                </c:pt>
                <c:pt idx="3817">
                  <c:v>496.66633558273321</c:v>
                </c:pt>
                <c:pt idx="3818">
                  <c:v>496.66653108596802</c:v>
                </c:pt>
                <c:pt idx="3819">
                  <c:v>496.9507896900177</c:v>
                </c:pt>
                <c:pt idx="3820">
                  <c:v>496.95095705986017</c:v>
                </c:pt>
                <c:pt idx="3821">
                  <c:v>496.95103406906128</c:v>
                </c:pt>
                <c:pt idx="3822">
                  <c:v>497.19066452980042</c:v>
                </c:pt>
                <c:pt idx="3823">
                  <c:v>497.19083523750311</c:v>
                </c:pt>
                <c:pt idx="3824">
                  <c:v>497.71198582649231</c:v>
                </c:pt>
                <c:pt idx="3825">
                  <c:v>497.71237015724182</c:v>
                </c:pt>
                <c:pt idx="3826">
                  <c:v>497.71260213851929</c:v>
                </c:pt>
                <c:pt idx="3827">
                  <c:v>497.712815284729</c:v>
                </c:pt>
                <c:pt idx="3828">
                  <c:v>498.03633642196661</c:v>
                </c:pt>
                <c:pt idx="3829">
                  <c:v>498.03664422035217</c:v>
                </c:pt>
                <c:pt idx="3830">
                  <c:v>498.03679323196411</c:v>
                </c:pt>
                <c:pt idx="3831">
                  <c:v>498.31271052360529</c:v>
                </c:pt>
                <c:pt idx="3832">
                  <c:v>498.3128387928009</c:v>
                </c:pt>
                <c:pt idx="3833">
                  <c:v>498.3129186630249</c:v>
                </c:pt>
                <c:pt idx="3834">
                  <c:v>498.76452136039728</c:v>
                </c:pt>
                <c:pt idx="3835">
                  <c:v>498.7649621963501</c:v>
                </c:pt>
                <c:pt idx="3836">
                  <c:v>498.76520299911499</c:v>
                </c:pt>
                <c:pt idx="3837">
                  <c:v>499.04841566085821</c:v>
                </c:pt>
                <c:pt idx="3838">
                  <c:v>499.04956221580511</c:v>
                </c:pt>
                <c:pt idx="3839">
                  <c:v>499.04965257644648</c:v>
                </c:pt>
                <c:pt idx="3840">
                  <c:v>499.28084230422968</c:v>
                </c:pt>
                <c:pt idx="3841">
                  <c:v>499.2809898853302</c:v>
                </c:pt>
                <c:pt idx="3842">
                  <c:v>499.77350521087652</c:v>
                </c:pt>
                <c:pt idx="3843">
                  <c:v>499.77381277084351</c:v>
                </c:pt>
                <c:pt idx="3844">
                  <c:v>499.77402877807617</c:v>
                </c:pt>
                <c:pt idx="3845">
                  <c:v>499.77420592308039</c:v>
                </c:pt>
                <c:pt idx="3846">
                  <c:v>500.02006506919861</c:v>
                </c:pt>
                <c:pt idx="3847">
                  <c:v>500.02104783058172</c:v>
                </c:pt>
                <c:pt idx="3848">
                  <c:v>500.02114605903631</c:v>
                </c:pt>
                <c:pt idx="3849">
                  <c:v>500.26032185554499</c:v>
                </c:pt>
                <c:pt idx="3850">
                  <c:v>500.26045703887939</c:v>
                </c:pt>
                <c:pt idx="3851">
                  <c:v>500.31984281539923</c:v>
                </c:pt>
                <c:pt idx="3852">
                  <c:v>500.64916348457342</c:v>
                </c:pt>
                <c:pt idx="3853">
                  <c:v>500.64937949180597</c:v>
                </c:pt>
                <c:pt idx="3854">
                  <c:v>500.6591157913208</c:v>
                </c:pt>
                <c:pt idx="3855">
                  <c:v>500.77440214157099</c:v>
                </c:pt>
                <c:pt idx="3856">
                  <c:v>501.11082434654242</c:v>
                </c:pt>
                <c:pt idx="3857">
                  <c:v>501.1110053062439</c:v>
                </c:pt>
                <c:pt idx="3858">
                  <c:v>501.33938050270081</c:v>
                </c:pt>
                <c:pt idx="3859">
                  <c:v>501.339848279953</c:v>
                </c:pt>
                <c:pt idx="3860">
                  <c:v>501.62417936325068</c:v>
                </c:pt>
                <c:pt idx="3861">
                  <c:v>501.62430787086493</c:v>
                </c:pt>
                <c:pt idx="3862">
                  <c:v>501.62437105178827</c:v>
                </c:pt>
                <c:pt idx="3863">
                  <c:v>501.83162975311279</c:v>
                </c:pt>
                <c:pt idx="3864">
                  <c:v>501.83176279067987</c:v>
                </c:pt>
                <c:pt idx="3865">
                  <c:v>501.9083788394928</c:v>
                </c:pt>
                <c:pt idx="3866">
                  <c:v>502.38877964019781</c:v>
                </c:pt>
                <c:pt idx="3867">
                  <c:v>502.38927745819092</c:v>
                </c:pt>
                <c:pt idx="3868">
                  <c:v>502.38951587677002</c:v>
                </c:pt>
                <c:pt idx="3869">
                  <c:v>502.72652578353882</c:v>
                </c:pt>
                <c:pt idx="3870">
                  <c:v>502.72671842575068</c:v>
                </c:pt>
                <c:pt idx="3871">
                  <c:v>502.72687911987299</c:v>
                </c:pt>
                <c:pt idx="3872">
                  <c:v>502.72697281837458</c:v>
                </c:pt>
                <c:pt idx="3873">
                  <c:v>502.99732375144958</c:v>
                </c:pt>
                <c:pt idx="3874">
                  <c:v>502.99748826026922</c:v>
                </c:pt>
                <c:pt idx="3875">
                  <c:v>503.41453790664667</c:v>
                </c:pt>
                <c:pt idx="3876">
                  <c:v>503.41520595550543</c:v>
                </c:pt>
                <c:pt idx="3877">
                  <c:v>503.41549873352051</c:v>
                </c:pt>
                <c:pt idx="3878">
                  <c:v>503.63664865493769</c:v>
                </c:pt>
                <c:pt idx="3879">
                  <c:v>503.63800430297852</c:v>
                </c:pt>
                <c:pt idx="3880">
                  <c:v>503.63817620277399</c:v>
                </c:pt>
                <c:pt idx="3881">
                  <c:v>503.94615840911871</c:v>
                </c:pt>
                <c:pt idx="3882">
                  <c:v>503.94636392593378</c:v>
                </c:pt>
                <c:pt idx="3883">
                  <c:v>503.95873212814331</c:v>
                </c:pt>
                <c:pt idx="3884">
                  <c:v>504.10031199455261</c:v>
                </c:pt>
                <c:pt idx="3885">
                  <c:v>504.34218215942383</c:v>
                </c:pt>
                <c:pt idx="3886">
                  <c:v>504.34231352806091</c:v>
                </c:pt>
                <c:pt idx="3887">
                  <c:v>504.41929888725281</c:v>
                </c:pt>
                <c:pt idx="3888">
                  <c:v>504.72331500053411</c:v>
                </c:pt>
                <c:pt idx="3889">
                  <c:v>504.72348380088812</c:v>
                </c:pt>
                <c:pt idx="3890">
                  <c:v>504.74654364585882</c:v>
                </c:pt>
                <c:pt idx="3891">
                  <c:v>504.86202669143682</c:v>
                </c:pt>
                <c:pt idx="3892">
                  <c:v>505.17515635490417</c:v>
                </c:pt>
                <c:pt idx="3893">
                  <c:v>505.17529988288879</c:v>
                </c:pt>
                <c:pt idx="3894">
                  <c:v>505.20164370536799</c:v>
                </c:pt>
                <c:pt idx="3895">
                  <c:v>505.50352454185492</c:v>
                </c:pt>
                <c:pt idx="3896">
                  <c:v>505.50399613380432</c:v>
                </c:pt>
                <c:pt idx="3897">
                  <c:v>505.82154297828669</c:v>
                </c:pt>
                <c:pt idx="3898">
                  <c:v>505.82177209854132</c:v>
                </c:pt>
                <c:pt idx="3899">
                  <c:v>505.82189226150513</c:v>
                </c:pt>
                <c:pt idx="3900">
                  <c:v>506.14134359359741</c:v>
                </c:pt>
                <c:pt idx="3901">
                  <c:v>506.14163970947271</c:v>
                </c:pt>
                <c:pt idx="3902">
                  <c:v>506.1418125629425</c:v>
                </c:pt>
                <c:pt idx="3903">
                  <c:v>506.55699229240417</c:v>
                </c:pt>
                <c:pt idx="3904">
                  <c:v>506.55741953849792</c:v>
                </c:pt>
                <c:pt idx="3905">
                  <c:v>506.55773043632507</c:v>
                </c:pt>
                <c:pt idx="3906">
                  <c:v>506.8415904045105</c:v>
                </c:pt>
                <c:pt idx="3907">
                  <c:v>506.84172129631042</c:v>
                </c:pt>
                <c:pt idx="3908">
                  <c:v>506.8417980670929</c:v>
                </c:pt>
                <c:pt idx="3909">
                  <c:v>506.90570378303528</c:v>
                </c:pt>
                <c:pt idx="3910">
                  <c:v>507.25147199630737</c:v>
                </c:pt>
                <c:pt idx="3911">
                  <c:v>507.25162553787231</c:v>
                </c:pt>
                <c:pt idx="3912">
                  <c:v>507.25186061859131</c:v>
                </c:pt>
                <c:pt idx="3913">
                  <c:v>507.56363582611078</c:v>
                </c:pt>
                <c:pt idx="3914">
                  <c:v>507.56382751464838</c:v>
                </c:pt>
                <c:pt idx="3915">
                  <c:v>507.5856659412384</c:v>
                </c:pt>
                <c:pt idx="3916">
                  <c:v>507.69999670982361</c:v>
                </c:pt>
                <c:pt idx="3917">
                  <c:v>507.98608016967768</c:v>
                </c:pt>
                <c:pt idx="3918">
                  <c:v>507.98625707626343</c:v>
                </c:pt>
                <c:pt idx="3919">
                  <c:v>508.04046249389648</c:v>
                </c:pt>
                <c:pt idx="3920">
                  <c:v>508.62257289886469</c:v>
                </c:pt>
                <c:pt idx="3921">
                  <c:v>508.62308096885681</c:v>
                </c:pt>
                <c:pt idx="3922">
                  <c:v>508.62335729598999</c:v>
                </c:pt>
                <c:pt idx="3923">
                  <c:v>508.62366771697998</c:v>
                </c:pt>
                <c:pt idx="3924">
                  <c:v>508.90073299407959</c:v>
                </c:pt>
                <c:pt idx="3925">
                  <c:v>508.9008641242981</c:v>
                </c:pt>
                <c:pt idx="3926">
                  <c:v>508.9009644985199</c:v>
                </c:pt>
                <c:pt idx="3927">
                  <c:v>508.94960618019098</c:v>
                </c:pt>
                <c:pt idx="3928">
                  <c:v>509.31668853759771</c:v>
                </c:pt>
                <c:pt idx="3929">
                  <c:v>509.31706619262701</c:v>
                </c:pt>
                <c:pt idx="3930">
                  <c:v>509.31730771064758</c:v>
                </c:pt>
                <c:pt idx="3931">
                  <c:v>509.79450726509089</c:v>
                </c:pt>
                <c:pt idx="3932">
                  <c:v>509.79470324516302</c:v>
                </c:pt>
                <c:pt idx="3933">
                  <c:v>509.79477882385248</c:v>
                </c:pt>
                <c:pt idx="3934">
                  <c:v>509.79485559463501</c:v>
                </c:pt>
                <c:pt idx="3935">
                  <c:v>509.98193144798279</c:v>
                </c:pt>
                <c:pt idx="3936">
                  <c:v>509.98215436935419</c:v>
                </c:pt>
                <c:pt idx="3937">
                  <c:v>510.15432858467102</c:v>
                </c:pt>
                <c:pt idx="3938">
                  <c:v>510.53812432289118</c:v>
                </c:pt>
                <c:pt idx="3939">
                  <c:v>510.53863573074341</c:v>
                </c:pt>
                <c:pt idx="3940">
                  <c:v>510.53895497322083</c:v>
                </c:pt>
                <c:pt idx="3941">
                  <c:v>510.54595017433172</c:v>
                </c:pt>
                <c:pt idx="3942">
                  <c:v>510.87278962135309</c:v>
                </c:pt>
                <c:pt idx="3943">
                  <c:v>510.87299370765692</c:v>
                </c:pt>
                <c:pt idx="3944">
                  <c:v>510.88199639320368</c:v>
                </c:pt>
                <c:pt idx="3945">
                  <c:v>511.25675296783447</c:v>
                </c:pt>
                <c:pt idx="3946">
                  <c:v>511.25713443756098</c:v>
                </c:pt>
                <c:pt idx="3947">
                  <c:v>511.25741648674011</c:v>
                </c:pt>
                <c:pt idx="3948">
                  <c:v>511.48065590858459</c:v>
                </c:pt>
                <c:pt idx="3949">
                  <c:v>511.48080992698669</c:v>
                </c:pt>
                <c:pt idx="3950">
                  <c:v>511.83174204826349</c:v>
                </c:pt>
                <c:pt idx="3951">
                  <c:v>511.83200311660772</c:v>
                </c:pt>
                <c:pt idx="3952">
                  <c:v>511.83210754394531</c:v>
                </c:pt>
                <c:pt idx="3953">
                  <c:v>512.29600834846497</c:v>
                </c:pt>
                <c:pt idx="3954">
                  <c:v>512.29643607139587</c:v>
                </c:pt>
                <c:pt idx="3955">
                  <c:v>512.29670524597168</c:v>
                </c:pt>
                <c:pt idx="3956">
                  <c:v>512.29695010185242</c:v>
                </c:pt>
                <c:pt idx="3957">
                  <c:v>512.66232943534851</c:v>
                </c:pt>
                <c:pt idx="3958">
                  <c:v>512.66265869140625</c:v>
                </c:pt>
                <c:pt idx="3959">
                  <c:v>512.66282486915588</c:v>
                </c:pt>
                <c:pt idx="3960">
                  <c:v>512.98836207389832</c:v>
                </c:pt>
                <c:pt idx="3961">
                  <c:v>512.98850059509277</c:v>
                </c:pt>
                <c:pt idx="3962">
                  <c:v>512.98857927322388</c:v>
                </c:pt>
                <c:pt idx="3963">
                  <c:v>513.30739307403564</c:v>
                </c:pt>
                <c:pt idx="3964">
                  <c:v>513.30764985084534</c:v>
                </c:pt>
                <c:pt idx="3965">
                  <c:v>513.30775380134583</c:v>
                </c:pt>
                <c:pt idx="3966">
                  <c:v>513.38130211830139</c:v>
                </c:pt>
                <c:pt idx="3967">
                  <c:v>513.79690837860107</c:v>
                </c:pt>
                <c:pt idx="3968">
                  <c:v>513.7970974445343</c:v>
                </c:pt>
                <c:pt idx="3969">
                  <c:v>513.79717540740967</c:v>
                </c:pt>
                <c:pt idx="3970">
                  <c:v>513.83913946151733</c:v>
                </c:pt>
                <c:pt idx="3971">
                  <c:v>514.09439635276794</c:v>
                </c:pt>
                <c:pt idx="3972">
                  <c:v>514.09452295303345</c:v>
                </c:pt>
                <c:pt idx="3973">
                  <c:v>514.17592358589172</c:v>
                </c:pt>
                <c:pt idx="3974">
                  <c:v>514.41291308403015</c:v>
                </c:pt>
                <c:pt idx="3975">
                  <c:v>514.71335220336914</c:v>
                </c:pt>
                <c:pt idx="3976">
                  <c:v>514.71349596977234</c:v>
                </c:pt>
                <c:pt idx="3977">
                  <c:v>514.71359181404114</c:v>
                </c:pt>
                <c:pt idx="3978">
                  <c:v>515.00269556045532</c:v>
                </c:pt>
                <c:pt idx="3979">
                  <c:v>515.00283336639404</c:v>
                </c:pt>
                <c:pt idx="3980">
                  <c:v>515.00291800498962</c:v>
                </c:pt>
                <c:pt idx="3981">
                  <c:v>515.41121315956116</c:v>
                </c:pt>
                <c:pt idx="3982">
                  <c:v>515.41169095039368</c:v>
                </c:pt>
                <c:pt idx="3983">
                  <c:v>515.41194438934326</c:v>
                </c:pt>
                <c:pt idx="3984">
                  <c:v>515.42517709732056</c:v>
                </c:pt>
                <c:pt idx="3985">
                  <c:v>515.82960081100464</c:v>
                </c:pt>
                <c:pt idx="3986">
                  <c:v>515.82977652549744</c:v>
                </c:pt>
                <c:pt idx="3987">
                  <c:v>515.82985782623291</c:v>
                </c:pt>
                <c:pt idx="3988">
                  <c:v>516.17367553710938</c:v>
                </c:pt>
                <c:pt idx="3989">
                  <c:v>516.17383933067322</c:v>
                </c:pt>
                <c:pt idx="3990">
                  <c:v>516.17394709587097</c:v>
                </c:pt>
                <c:pt idx="3991">
                  <c:v>516.2194390296936</c:v>
                </c:pt>
                <c:pt idx="3992">
                  <c:v>516.47063398361206</c:v>
                </c:pt>
                <c:pt idx="3993">
                  <c:v>516.81208992004395</c:v>
                </c:pt>
                <c:pt idx="3994">
                  <c:v>516.81260251998901</c:v>
                </c:pt>
                <c:pt idx="3995">
                  <c:v>516.81289911270142</c:v>
                </c:pt>
                <c:pt idx="3996">
                  <c:v>516.81327748298645</c:v>
                </c:pt>
                <c:pt idx="3997">
                  <c:v>517.12998008728027</c:v>
                </c:pt>
                <c:pt idx="3998">
                  <c:v>517.13018155097961</c:v>
                </c:pt>
                <c:pt idx="3999">
                  <c:v>517.52988123893738</c:v>
                </c:pt>
                <c:pt idx="4000">
                  <c:v>517.53375458717346</c:v>
                </c:pt>
                <c:pt idx="4001">
                  <c:v>517.53416872024536</c:v>
                </c:pt>
                <c:pt idx="4002">
                  <c:v>517.53452301025391</c:v>
                </c:pt>
                <c:pt idx="4003">
                  <c:v>517.81764435768127</c:v>
                </c:pt>
                <c:pt idx="4004">
                  <c:v>517.81778240203857</c:v>
                </c:pt>
                <c:pt idx="4005">
                  <c:v>517.81787776947021</c:v>
                </c:pt>
                <c:pt idx="4006">
                  <c:v>518.21148586273193</c:v>
                </c:pt>
                <c:pt idx="4007">
                  <c:v>518.21166634559631</c:v>
                </c:pt>
                <c:pt idx="4008">
                  <c:v>518.21174216270447</c:v>
                </c:pt>
                <c:pt idx="4009">
                  <c:v>518.56244874000549</c:v>
                </c:pt>
                <c:pt idx="4010">
                  <c:v>518.56305932998657</c:v>
                </c:pt>
                <c:pt idx="4011">
                  <c:v>518.56335091590881</c:v>
                </c:pt>
                <c:pt idx="4012">
                  <c:v>518.87522959709167</c:v>
                </c:pt>
                <c:pt idx="4013">
                  <c:v>518.87537527084351</c:v>
                </c:pt>
                <c:pt idx="4014">
                  <c:v>518.87546396255493</c:v>
                </c:pt>
                <c:pt idx="4015">
                  <c:v>519.2526843547821</c:v>
                </c:pt>
                <c:pt idx="4016">
                  <c:v>519.25315165519714</c:v>
                </c:pt>
                <c:pt idx="4017">
                  <c:v>519.25343346595764</c:v>
                </c:pt>
                <c:pt idx="4018">
                  <c:v>519.58276033401489</c:v>
                </c:pt>
                <c:pt idx="4019">
                  <c:v>519.58323740959167</c:v>
                </c:pt>
                <c:pt idx="4020">
                  <c:v>519.58356475830078</c:v>
                </c:pt>
                <c:pt idx="4021">
                  <c:v>519.85375213623047</c:v>
                </c:pt>
                <c:pt idx="4022">
                  <c:v>519.85387420654297</c:v>
                </c:pt>
                <c:pt idx="4023">
                  <c:v>519.85645747184753</c:v>
                </c:pt>
                <c:pt idx="4024">
                  <c:v>520.26217746734619</c:v>
                </c:pt>
                <c:pt idx="4025">
                  <c:v>520.26234436035156</c:v>
                </c:pt>
                <c:pt idx="4026">
                  <c:v>520.26244592666626</c:v>
                </c:pt>
                <c:pt idx="4027">
                  <c:v>520.30748152732849</c:v>
                </c:pt>
                <c:pt idx="4028">
                  <c:v>520.61685228347778</c:v>
                </c:pt>
                <c:pt idx="4029">
                  <c:v>520.61724853515625</c:v>
                </c:pt>
                <c:pt idx="4030">
                  <c:v>520.87862777709961</c:v>
                </c:pt>
                <c:pt idx="4031">
                  <c:v>520.87877368927002</c:v>
                </c:pt>
                <c:pt idx="4032">
                  <c:v>521.10991597175598</c:v>
                </c:pt>
                <c:pt idx="4033">
                  <c:v>521.11107134819031</c:v>
                </c:pt>
                <c:pt idx="4034">
                  <c:v>521.11118364334106</c:v>
                </c:pt>
                <c:pt idx="4035">
                  <c:v>521.66350913047791</c:v>
                </c:pt>
                <c:pt idx="4036">
                  <c:v>521.66392683982849</c:v>
                </c:pt>
                <c:pt idx="4037">
                  <c:v>521.66430997848511</c:v>
                </c:pt>
                <c:pt idx="4038">
                  <c:v>521.66454458236694</c:v>
                </c:pt>
                <c:pt idx="4039">
                  <c:v>521.92661285400391</c:v>
                </c:pt>
                <c:pt idx="4040">
                  <c:v>521.926753282547</c:v>
                </c:pt>
                <c:pt idx="4041">
                  <c:v>521.92682719230652</c:v>
                </c:pt>
                <c:pt idx="4042">
                  <c:v>522.32440280914307</c:v>
                </c:pt>
                <c:pt idx="4043">
                  <c:v>522.3245542049408</c:v>
                </c:pt>
                <c:pt idx="4044">
                  <c:v>522.32463455200195</c:v>
                </c:pt>
                <c:pt idx="4045">
                  <c:v>522.35464024543762</c:v>
                </c:pt>
                <c:pt idx="4046">
                  <c:v>522.70913696289063</c:v>
                </c:pt>
                <c:pt idx="4047">
                  <c:v>522.70985794067383</c:v>
                </c:pt>
                <c:pt idx="4048">
                  <c:v>522.94871735572815</c:v>
                </c:pt>
                <c:pt idx="4049">
                  <c:v>522.948885679245</c:v>
                </c:pt>
                <c:pt idx="4050">
                  <c:v>522.94896197319031</c:v>
                </c:pt>
                <c:pt idx="4051">
                  <c:v>523.14779758453369</c:v>
                </c:pt>
                <c:pt idx="4052">
                  <c:v>523.15157771110535</c:v>
                </c:pt>
                <c:pt idx="4053">
                  <c:v>523.41798806190491</c:v>
                </c:pt>
                <c:pt idx="4054">
                  <c:v>523.41814494132996</c:v>
                </c:pt>
                <c:pt idx="4055">
                  <c:v>523.48962664604187</c:v>
                </c:pt>
                <c:pt idx="4056">
                  <c:v>523.94646120071411</c:v>
                </c:pt>
                <c:pt idx="4057">
                  <c:v>523.94663953781128</c:v>
                </c:pt>
                <c:pt idx="4058">
                  <c:v>523.94671368598938</c:v>
                </c:pt>
                <c:pt idx="4059">
                  <c:v>523.94685053825378</c:v>
                </c:pt>
                <c:pt idx="4060">
                  <c:v>524.27007532119751</c:v>
                </c:pt>
                <c:pt idx="4061">
                  <c:v>524.27027082443237</c:v>
                </c:pt>
                <c:pt idx="4062">
                  <c:v>524.28362965583801</c:v>
                </c:pt>
                <c:pt idx="4063">
                  <c:v>524.3991277217865</c:v>
                </c:pt>
                <c:pt idx="4064">
                  <c:v>524.89229965209961</c:v>
                </c:pt>
                <c:pt idx="4065">
                  <c:v>524.8927948474884</c:v>
                </c:pt>
                <c:pt idx="4066">
                  <c:v>524.89305520057678</c:v>
                </c:pt>
                <c:pt idx="4067">
                  <c:v>524.89336228370667</c:v>
                </c:pt>
                <c:pt idx="4068">
                  <c:v>525.1572470664978</c:v>
                </c:pt>
                <c:pt idx="4069">
                  <c:v>525.15736746788025</c:v>
                </c:pt>
                <c:pt idx="4070">
                  <c:v>525.26173639297485</c:v>
                </c:pt>
                <c:pt idx="4071">
                  <c:v>525.51228284835815</c:v>
                </c:pt>
                <c:pt idx="4072">
                  <c:v>525.51242256164551</c:v>
                </c:pt>
                <c:pt idx="4073">
                  <c:v>525.53277730941772</c:v>
                </c:pt>
                <c:pt idx="4074">
                  <c:v>525.91687440872192</c:v>
                </c:pt>
                <c:pt idx="4075">
                  <c:v>525.91709327697754</c:v>
                </c:pt>
                <c:pt idx="4076">
                  <c:v>525.91718101501465</c:v>
                </c:pt>
                <c:pt idx="4077">
                  <c:v>525.98851871490479</c:v>
                </c:pt>
                <c:pt idx="4078">
                  <c:v>526.3139955997467</c:v>
                </c:pt>
                <c:pt idx="4079">
                  <c:v>526.3144154548645</c:v>
                </c:pt>
                <c:pt idx="4080">
                  <c:v>526.75376653671265</c:v>
                </c:pt>
                <c:pt idx="4081">
                  <c:v>526.75418901443481</c:v>
                </c:pt>
                <c:pt idx="4082">
                  <c:v>526.75444316864014</c:v>
                </c:pt>
                <c:pt idx="4083">
                  <c:v>526.75472736358643</c:v>
                </c:pt>
                <c:pt idx="4084">
                  <c:v>527.05505776405334</c:v>
                </c:pt>
                <c:pt idx="4085">
                  <c:v>527.05525326728821</c:v>
                </c:pt>
                <c:pt idx="4086">
                  <c:v>527.05537390708923</c:v>
                </c:pt>
                <c:pt idx="4087">
                  <c:v>527.32919049263</c:v>
                </c:pt>
                <c:pt idx="4088">
                  <c:v>527.32940030097961</c:v>
                </c:pt>
                <c:pt idx="4089">
                  <c:v>527.57295155525208</c:v>
                </c:pt>
                <c:pt idx="4090">
                  <c:v>527.57314157485962</c:v>
                </c:pt>
                <c:pt idx="4091">
                  <c:v>527.58054995536804</c:v>
                </c:pt>
                <c:pt idx="4092">
                  <c:v>527.92433142662048</c:v>
                </c:pt>
                <c:pt idx="4093">
                  <c:v>527.92450261116028</c:v>
                </c:pt>
                <c:pt idx="4094">
                  <c:v>527.92459797859192</c:v>
                </c:pt>
                <c:pt idx="4095">
                  <c:v>528.03598809242249</c:v>
                </c:pt>
                <c:pt idx="4096">
                  <c:v>528.47272825241089</c:v>
                </c:pt>
                <c:pt idx="4097">
                  <c:v>528.4729061126709</c:v>
                </c:pt>
                <c:pt idx="4098">
                  <c:v>528.47302198410034</c:v>
                </c:pt>
                <c:pt idx="4099">
                  <c:v>528.66220760345459</c:v>
                </c:pt>
                <c:pt idx="4100">
                  <c:v>528.66233348846436</c:v>
                </c:pt>
                <c:pt idx="4101">
                  <c:v>528.93940591812134</c:v>
                </c:pt>
                <c:pt idx="4102">
                  <c:v>528.9398775100708</c:v>
                </c:pt>
                <c:pt idx="4103">
                  <c:v>529.23912143707275</c:v>
                </c:pt>
                <c:pt idx="4104">
                  <c:v>529.23925018310547</c:v>
                </c:pt>
                <c:pt idx="4105">
                  <c:v>529.23932576179504</c:v>
                </c:pt>
                <c:pt idx="4106">
                  <c:v>529.61258697509766</c:v>
                </c:pt>
                <c:pt idx="4107">
                  <c:v>529.61272692680359</c:v>
                </c:pt>
                <c:pt idx="4108">
                  <c:v>529.61281609535217</c:v>
                </c:pt>
                <c:pt idx="4109">
                  <c:v>529.62450337409973</c:v>
                </c:pt>
                <c:pt idx="4110">
                  <c:v>529.97252941131592</c:v>
                </c:pt>
                <c:pt idx="4111">
                  <c:v>529.97272562980652</c:v>
                </c:pt>
                <c:pt idx="4112">
                  <c:v>529.97279524803162</c:v>
                </c:pt>
                <c:pt idx="4113">
                  <c:v>530.08002018928528</c:v>
                </c:pt>
                <c:pt idx="4114">
                  <c:v>530.44076800346375</c:v>
                </c:pt>
                <c:pt idx="4115">
                  <c:v>530.44109034538269</c:v>
                </c:pt>
                <c:pt idx="4116">
                  <c:v>530.44129323959351</c:v>
                </c:pt>
                <c:pt idx="4117">
                  <c:v>530.79784417152405</c:v>
                </c:pt>
                <c:pt idx="4118">
                  <c:v>530.79820775985718</c:v>
                </c:pt>
                <c:pt idx="4119">
                  <c:v>530.79841494560242</c:v>
                </c:pt>
                <c:pt idx="4120">
                  <c:v>530.87470984458923</c:v>
                </c:pt>
                <c:pt idx="4121">
                  <c:v>531.28169417381287</c:v>
                </c:pt>
                <c:pt idx="4122">
                  <c:v>531.28186774253845</c:v>
                </c:pt>
                <c:pt idx="4123">
                  <c:v>531.28193926811218</c:v>
                </c:pt>
                <c:pt idx="4124">
                  <c:v>531.5370786190033</c:v>
                </c:pt>
                <c:pt idx="4125">
                  <c:v>531.53724408149719</c:v>
                </c:pt>
                <c:pt idx="4126">
                  <c:v>531.55756783485413</c:v>
                </c:pt>
                <c:pt idx="4127">
                  <c:v>532.07054233551025</c:v>
                </c:pt>
                <c:pt idx="4128">
                  <c:v>532.07092928886414</c:v>
                </c:pt>
                <c:pt idx="4129">
                  <c:v>532.07132172584534</c:v>
                </c:pt>
                <c:pt idx="4130">
                  <c:v>532.07165265083313</c:v>
                </c:pt>
                <c:pt idx="4131">
                  <c:v>532.4903519153595</c:v>
                </c:pt>
                <c:pt idx="4132">
                  <c:v>532.4907341003418</c:v>
                </c:pt>
                <c:pt idx="4133">
                  <c:v>532.4909827709198</c:v>
                </c:pt>
                <c:pt idx="4134">
                  <c:v>532.49126720428467</c:v>
                </c:pt>
                <c:pt idx="4135">
                  <c:v>532.87512111663818</c:v>
                </c:pt>
                <c:pt idx="4136">
                  <c:v>532.87524676322937</c:v>
                </c:pt>
                <c:pt idx="4137">
                  <c:v>532.875319480896</c:v>
                </c:pt>
                <c:pt idx="4138">
                  <c:v>533.11086893081665</c:v>
                </c:pt>
                <c:pt idx="4139">
                  <c:v>533.11122941970825</c:v>
                </c:pt>
                <c:pt idx="4140">
                  <c:v>533.35973191261292</c:v>
                </c:pt>
                <c:pt idx="4141">
                  <c:v>533.3599100112915</c:v>
                </c:pt>
                <c:pt idx="4142">
                  <c:v>533.56222605705261</c:v>
                </c:pt>
                <c:pt idx="4143">
                  <c:v>533.56238174438477</c:v>
                </c:pt>
                <c:pt idx="4144">
                  <c:v>533.60145473480225</c:v>
                </c:pt>
                <c:pt idx="4145">
                  <c:v>533.71691036224365</c:v>
                </c:pt>
                <c:pt idx="4146">
                  <c:v>534.03769040107727</c:v>
                </c:pt>
                <c:pt idx="4147">
                  <c:v>534.03784227371216</c:v>
                </c:pt>
                <c:pt idx="4148">
                  <c:v>534.0560781955719</c:v>
                </c:pt>
                <c:pt idx="4149">
                  <c:v>534.50875782966614</c:v>
                </c:pt>
                <c:pt idx="4150">
                  <c:v>534.5088894367218</c:v>
                </c:pt>
                <c:pt idx="4151">
                  <c:v>534.50895357131958</c:v>
                </c:pt>
                <c:pt idx="4152">
                  <c:v>534.51951122283936</c:v>
                </c:pt>
                <c:pt idx="4153">
                  <c:v>534.80257248878479</c:v>
                </c:pt>
                <c:pt idx="4154">
                  <c:v>534.80270576477051</c:v>
                </c:pt>
                <c:pt idx="4155">
                  <c:v>534.85122466087341</c:v>
                </c:pt>
                <c:pt idx="4156">
                  <c:v>534.96618604660034</c:v>
                </c:pt>
                <c:pt idx="4157">
                  <c:v>535.26763439178467</c:v>
                </c:pt>
                <c:pt idx="4158">
                  <c:v>535.2677583694458</c:v>
                </c:pt>
                <c:pt idx="4159">
                  <c:v>535.30518054962158</c:v>
                </c:pt>
                <c:pt idx="4160">
                  <c:v>535.69630551338196</c:v>
                </c:pt>
                <c:pt idx="4161">
                  <c:v>535.6966826915741</c:v>
                </c:pt>
                <c:pt idx="4162">
                  <c:v>535.696941614151</c:v>
                </c:pt>
                <c:pt idx="4163">
                  <c:v>535.97989583015442</c:v>
                </c:pt>
                <c:pt idx="4164">
                  <c:v>535.98004031181335</c:v>
                </c:pt>
                <c:pt idx="4165">
                  <c:v>536.19441819190979</c:v>
                </c:pt>
                <c:pt idx="4166">
                  <c:v>536.19456481933594</c:v>
                </c:pt>
                <c:pt idx="4167">
                  <c:v>536.74931073188782</c:v>
                </c:pt>
                <c:pt idx="4168">
                  <c:v>536.74986362457275</c:v>
                </c:pt>
                <c:pt idx="4169">
                  <c:v>536.75020241737366</c:v>
                </c:pt>
                <c:pt idx="4170">
                  <c:v>536.75057053565979</c:v>
                </c:pt>
                <c:pt idx="4171">
                  <c:v>536.75118255615234</c:v>
                </c:pt>
                <c:pt idx="4172">
                  <c:v>536.97819137573242</c:v>
                </c:pt>
                <c:pt idx="4173">
                  <c:v>536.97832345962524</c:v>
                </c:pt>
                <c:pt idx="4174">
                  <c:v>537.22979354858398</c:v>
                </c:pt>
                <c:pt idx="4175">
                  <c:v>537.22996926307678</c:v>
                </c:pt>
                <c:pt idx="4176">
                  <c:v>537.23914837837219</c:v>
                </c:pt>
                <c:pt idx="4177">
                  <c:v>537.35013771057129</c:v>
                </c:pt>
                <c:pt idx="4178">
                  <c:v>537.74471688270569</c:v>
                </c:pt>
                <c:pt idx="4179">
                  <c:v>537.74496793746948</c:v>
                </c:pt>
                <c:pt idx="4180">
                  <c:v>537.74507999420166</c:v>
                </c:pt>
                <c:pt idx="4181">
                  <c:v>537.83414316177368</c:v>
                </c:pt>
                <c:pt idx="4182">
                  <c:v>538.15549921989441</c:v>
                </c:pt>
                <c:pt idx="4183">
                  <c:v>538.15563344955444</c:v>
                </c:pt>
                <c:pt idx="4184">
                  <c:v>538.15570878982544</c:v>
                </c:pt>
                <c:pt idx="4185">
                  <c:v>538.52465724945068</c:v>
                </c:pt>
                <c:pt idx="4186">
                  <c:v>538.52480602264404</c:v>
                </c:pt>
                <c:pt idx="4187">
                  <c:v>538.52489161491394</c:v>
                </c:pt>
                <c:pt idx="4188">
                  <c:v>538.59959292411804</c:v>
                </c:pt>
                <c:pt idx="4189">
                  <c:v>538.79547023773193</c:v>
                </c:pt>
                <c:pt idx="4190">
                  <c:v>539.05199456214905</c:v>
                </c:pt>
                <c:pt idx="4191">
                  <c:v>539.05214786529541</c:v>
                </c:pt>
                <c:pt idx="4192">
                  <c:v>539.36941504478455</c:v>
                </c:pt>
                <c:pt idx="4193">
                  <c:v>539.36954712867737</c:v>
                </c:pt>
                <c:pt idx="4194">
                  <c:v>539.36961317062378</c:v>
                </c:pt>
                <c:pt idx="4195">
                  <c:v>539.39779686927795</c:v>
                </c:pt>
                <c:pt idx="4196">
                  <c:v>539.85425639152527</c:v>
                </c:pt>
                <c:pt idx="4197">
                  <c:v>539.85466027259827</c:v>
                </c:pt>
                <c:pt idx="4198">
                  <c:v>539.85490703582764</c:v>
                </c:pt>
                <c:pt idx="4199">
                  <c:v>540.1131796836853</c:v>
                </c:pt>
                <c:pt idx="4200">
                  <c:v>540.11331748962402</c:v>
                </c:pt>
                <c:pt idx="4201">
                  <c:v>540.11339449882507</c:v>
                </c:pt>
                <c:pt idx="4202">
                  <c:v>540.19249892234802</c:v>
                </c:pt>
                <c:pt idx="4203">
                  <c:v>540.5583164691925</c:v>
                </c:pt>
                <c:pt idx="4204">
                  <c:v>540.55869507789612</c:v>
                </c:pt>
                <c:pt idx="4205">
                  <c:v>540.55893063545227</c:v>
                </c:pt>
                <c:pt idx="4206">
                  <c:v>540.64709043502808</c:v>
                </c:pt>
                <c:pt idx="4207">
                  <c:v>540.91706323623657</c:v>
                </c:pt>
                <c:pt idx="4208">
                  <c:v>540.91722655296326</c:v>
                </c:pt>
                <c:pt idx="4209">
                  <c:v>540.98695349693298</c:v>
                </c:pt>
                <c:pt idx="4210">
                  <c:v>541.40536952018738</c:v>
                </c:pt>
                <c:pt idx="4211">
                  <c:v>541.40563750267029</c:v>
                </c:pt>
                <c:pt idx="4212">
                  <c:v>541.40575933456421</c:v>
                </c:pt>
                <c:pt idx="4213">
                  <c:v>541.44190549850464</c:v>
                </c:pt>
                <c:pt idx="4214">
                  <c:v>541.93310499191284</c:v>
                </c:pt>
                <c:pt idx="4215">
                  <c:v>541.93347573280334</c:v>
                </c:pt>
                <c:pt idx="4216">
                  <c:v>541.93371653556824</c:v>
                </c:pt>
                <c:pt idx="4217">
                  <c:v>541.93392825126648</c:v>
                </c:pt>
                <c:pt idx="4218">
                  <c:v>542.15348386764526</c:v>
                </c:pt>
                <c:pt idx="4219">
                  <c:v>542.15368056297302</c:v>
                </c:pt>
                <c:pt idx="4220">
                  <c:v>542.23667979240417</c:v>
                </c:pt>
                <c:pt idx="4221">
                  <c:v>542.61864399909973</c:v>
                </c:pt>
                <c:pt idx="4222">
                  <c:v>542.61891317367554</c:v>
                </c:pt>
                <c:pt idx="4223">
                  <c:v>542.61906719207764</c:v>
                </c:pt>
                <c:pt idx="4224">
                  <c:v>542.71558713912964</c:v>
                </c:pt>
                <c:pt idx="4225">
                  <c:v>542.99657320976257</c:v>
                </c:pt>
                <c:pt idx="4226">
                  <c:v>542.99670457839966</c:v>
                </c:pt>
                <c:pt idx="4227">
                  <c:v>543.03000712394714</c:v>
                </c:pt>
                <c:pt idx="4228">
                  <c:v>543.50510907173157</c:v>
                </c:pt>
                <c:pt idx="4229">
                  <c:v>543.50548028945923</c:v>
                </c:pt>
                <c:pt idx="4230">
                  <c:v>543.50574803352356</c:v>
                </c:pt>
                <c:pt idx="4231">
                  <c:v>543.83804273605347</c:v>
                </c:pt>
                <c:pt idx="4232">
                  <c:v>543.83817553520203</c:v>
                </c:pt>
                <c:pt idx="4233">
                  <c:v>543.83824276924133</c:v>
                </c:pt>
                <c:pt idx="4234">
                  <c:v>543.83830881118774</c:v>
                </c:pt>
                <c:pt idx="4235">
                  <c:v>544.19920420646667</c:v>
                </c:pt>
                <c:pt idx="4236">
                  <c:v>544.19936966896057</c:v>
                </c:pt>
                <c:pt idx="4237">
                  <c:v>544.19944930076599</c:v>
                </c:pt>
                <c:pt idx="4238">
                  <c:v>544.28050136566162</c:v>
                </c:pt>
                <c:pt idx="4239">
                  <c:v>544.54576063156128</c:v>
                </c:pt>
                <c:pt idx="4240">
                  <c:v>544.54614901542664</c:v>
                </c:pt>
                <c:pt idx="4241">
                  <c:v>544.83811211585999</c:v>
                </c:pt>
                <c:pt idx="4242">
                  <c:v>544.83833503723145</c:v>
                </c:pt>
                <c:pt idx="4243">
                  <c:v>545.04302859306335</c:v>
                </c:pt>
                <c:pt idx="4244">
                  <c:v>545.04316401481628</c:v>
                </c:pt>
                <c:pt idx="4245">
                  <c:v>545.57989740371704</c:v>
                </c:pt>
                <c:pt idx="4246">
                  <c:v>545.58033728599548</c:v>
                </c:pt>
                <c:pt idx="4247">
                  <c:v>545.58058834075928</c:v>
                </c:pt>
                <c:pt idx="4248">
                  <c:v>545.58082485198975</c:v>
                </c:pt>
                <c:pt idx="4249">
                  <c:v>545.58142852783203</c:v>
                </c:pt>
                <c:pt idx="4250">
                  <c:v>545.99215126037598</c:v>
                </c:pt>
                <c:pt idx="4251">
                  <c:v>545.99230980873108</c:v>
                </c:pt>
                <c:pt idx="4252">
                  <c:v>545.99237823486328</c:v>
                </c:pt>
                <c:pt idx="4253">
                  <c:v>545.9924590587616</c:v>
                </c:pt>
                <c:pt idx="4254">
                  <c:v>546.24020338058472</c:v>
                </c:pt>
                <c:pt idx="4255">
                  <c:v>546.24033904075623</c:v>
                </c:pt>
                <c:pt idx="4256">
                  <c:v>546.32796573638916</c:v>
                </c:pt>
                <c:pt idx="4257">
                  <c:v>546.62203431129456</c:v>
                </c:pt>
                <c:pt idx="4258">
                  <c:v>546.62216782569885</c:v>
                </c:pt>
                <c:pt idx="4259">
                  <c:v>546.66779708862305</c:v>
                </c:pt>
                <c:pt idx="4260">
                  <c:v>547.15056347846985</c:v>
                </c:pt>
                <c:pt idx="4261">
                  <c:v>547.15102982521057</c:v>
                </c:pt>
                <c:pt idx="4262">
                  <c:v>547.15129685401917</c:v>
                </c:pt>
                <c:pt idx="4263">
                  <c:v>547.43560647964478</c:v>
                </c:pt>
                <c:pt idx="4264">
                  <c:v>547.43576312065125</c:v>
                </c:pt>
                <c:pt idx="4265">
                  <c:v>547.43585443496704</c:v>
                </c:pt>
                <c:pt idx="4266">
                  <c:v>547.46262741088867</c:v>
                </c:pt>
                <c:pt idx="4267">
                  <c:v>547.90825915336609</c:v>
                </c:pt>
                <c:pt idx="4268">
                  <c:v>547.90849161148071</c:v>
                </c:pt>
                <c:pt idx="4269">
                  <c:v>547.90857911109924</c:v>
                </c:pt>
                <c:pt idx="4270">
                  <c:v>547.91714024543762</c:v>
                </c:pt>
                <c:pt idx="4271">
                  <c:v>548.25828075408936</c:v>
                </c:pt>
                <c:pt idx="4272">
                  <c:v>548.25843906402588</c:v>
                </c:pt>
                <c:pt idx="4273">
                  <c:v>548.26532745361328</c:v>
                </c:pt>
                <c:pt idx="4274">
                  <c:v>548.40103125572205</c:v>
                </c:pt>
                <c:pt idx="4275">
                  <c:v>548.71434473991394</c:v>
                </c:pt>
                <c:pt idx="4276">
                  <c:v>548.71454572677612</c:v>
                </c:pt>
                <c:pt idx="4277">
                  <c:v>548.72439980506897</c:v>
                </c:pt>
                <c:pt idx="4278">
                  <c:v>549.0891489982605</c:v>
                </c:pt>
                <c:pt idx="4279">
                  <c:v>549.08943581581116</c:v>
                </c:pt>
                <c:pt idx="4280">
                  <c:v>549.08960199356079</c:v>
                </c:pt>
                <c:pt idx="4281">
                  <c:v>549.17504000663757</c:v>
                </c:pt>
                <c:pt idx="4282">
                  <c:v>549.4457106590271</c:v>
                </c:pt>
                <c:pt idx="4283">
                  <c:v>549.44584631919861</c:v>
                </c:pt>
                <c:pt idx="4284">
                  <c:v>549.50641417503357</c:v>
                </c:pt>
                <c:pt idx="4285">
                  <c:v>549.83701539039612</c:v>
                </c:pt>
                <c:pt idx="4286">
                  <c:v>549.83718824386597</c:v>
                </c:pt>
                <c:pt idx="4287">
                  <c:v>549.84974503517151</c:v>
                </c:pt>
                <c:pt idx="4288">
                  <c:v>549.96144461631775</c:v>
                </c:pt>
                <c:pt idx="4289">
                  <c:v>550.25095701217651</c:v>
                </c:pt>
                <c:pt idx="4290">
                  <c:v>550.25111055374146</c:v>
                </c:pt>
                <c:pt idx="4291">
                  <c:v>550.30501770973206</c:v>
                </c:pt>
                <c:pt idx="4292">
                  <c:v>550.44316816329956</c:v>
                </c:pt>
                <c:pt idx="4293">
                  <c:v>550.73092293739319</c:v>
                </c:pt>
                <c:pt idx="4294">
                  <c:v>550.73104643821716</c:v>
                </c:pt>
                <c:pt idx="4295">
                  <c:v>550.76454186439514</c:v>
                </c:pt>
                <c:pt idx="4296">
                  <c:v>551.17427802085876</c:v>
                </c:pt>
                <c:pt idx="4297">
                  <c:v>551.17470669746399</c:v>
                </c:pt>
                <c:pt idx="4298">
                  <c:v>551.17499375343323</c:v>
                </c:pt>
                <c:pt idx="4299">
                  <c:v>551.21003985404968</c:v>
                </c:pt>
                <c:pt idx="4300">
                  <c:v>551.52308082580566</c:v>
                </c:pt>
                <c:pt idx="4301">
                  <c:v>551.52322769165039</c:v>
                </c:pt>
                <c:pt idx="4302">
                  <c:v>551.55391836166382</c:v>
                </c:pt>
                <c:pt idx="4303">
                  <c:v>551.82447218894958</c:v>
                </c:pt>
                <c:pt idx="4304">
                  <c:v>551.82488179206848</c:v>
                </c:pt>
                <c:pt idx="4305">
                  <c:v>552.16680693626404</c:v>
                </c:pt>
                <c:pt idx="4306">
                  <c:v>552.16699290275574</c:v>
                </c:pt>
                <c:pt idx="4307">
                  <c:v>552.16708660125732</c:v>
                </c:pt>
                <c:pt idx="4308">
                  <c:v>552.53267312049866</c:v>
                </c:pt>
                <c:pt idx="4309">
                  <c:v>552.53286337852478</c:v>
                </c:pt>
                <c:pt idx="4310">
                  <c:v>552.5329761505127</c:v>
                </c:pt>
                <c:pt idx="4311">
                  <c:v>552.80643463134766</c:v>
                </c:pt>
                <c:pt idx="4312">
                  <c:v>552.80655670166016</c:v>
                </c:pt>
                <c:pt idx="4313">
                  <c:v>552.80662536621094</c:v>
                </c:pt>
                <c:pt idx="4314">
                  <c:v>553.21286273002625</c:v>
                </c:pt>
                <c:pt idx="4315">
                  <c:v>553.21321034431458</c:v>
                </c:pt>
                <c:pt idx="4316">
                  <c:v>553.21343612670898</c:v>
                </c:pt>
                <c:pt idx="4317">
                  <c:v>553.28492093086243</c:v>
                </c:pt>
                <c:pt idx="4318">
                  <c:v>553.5593581199646</c:v>
                </c:pt>
                <c:pt idx="4319">
                  <c:v>553.55948853492737</c:v>
                </c:pt>
                <c:pt idx="4320">
                  <c:v>553.59786415100098</c:v>
                </c:pt>
                <c:pt idx="4321">
                  <c:v>553.89912486076355</c:v>
                </c:pt>
                <c:pt idx="4322">
                  <c:v>553.89955282211304</c:v>
                </c:pt>
                <c:pt idx="4323">
                  <c:v>554.2048032283783</c:v>
                </c:pt>
                <c:pt idx="4324">
                  <c:v>554.20495700836182</c:v>
                </c:pt>
                <c:pt idx="4325">
                  <c:v>554.20503973960876</c:v>
                </c:pt>
                <c:pt idx="4326">
                  <c:v>554.56058740615845</c:v>
                </c:pt>
                <c:pt idx="4327">
                  <c:v>554.56091833114624</c:v>
                </c:pt>
                <c:pt idx="4328">
                  <c:v>554.56108784675598</c:v>
                </c:pt>
                <c:pt idx="4329">
                  <c:v>554.93887734413147</c:v>
                </c:pt>
                <c:pt idx="4330">
                  <c:v>554.93946194648743</c:v>
                </c:pt>
                <c:pt idx="4331">
                  <c:v>554.93979692459106</c:v>
                </c:pt>
                <c:pt idx="4332">
                  <c:v>555.18361258506775</c:v>
                </c:pt>
                <c:pt idx="4333">
                  <c:v>555.18374300003052</c:v>
                </c:pt>
                <c:pt idx="4334">
                  <c:v>555.18683695793152</c:v>
                </c:pt>
                <c:pt idx="4335">
                  <c:v>555.62284541130066</c:v>
                </c:pt>
                <c:pt idx="4336">
                  <c:v>555.62303328514099</c:v>
                </c:pt>
                <c:pt idx="4337">
                  <c:v>555.62313461303711</c:v>
                </c:pt>
                <c:pt idx="4338">
                  <c:v>555.64170241355896</c:v>
                </c:pt>
                <c:pt idx="4339">
                  <c:v>556.05933403968811</c:v>
                </c:pt>
                <c:pt idx="4340">
                  <c:v>556.05952334403992</c:v>
                </c:pt>
                <c:pt idx="4341">
                  <c:v>556.05960154533386</c:v>
                </c:pt>
                <c:pt idx="4342">
                  <c:v>556.09616827964783</c:v>
                </c:pt>
                <c:pt idx="4343">
                  <c:v>556.36210346221924</c:v>
                </c:pt>
                <c:pt idx="4344">
                  <c:v>556.36223816871643</c:v>
                </c:pt>
                <c:pt idx="4345">
                  <c:v>556.43663716316223</c:v>
                </c:pt>
                <c:pt idx="4346">
                  <c:v>556.73947215080261</c:v>
                </c:pt>
                <c:pt idx="4347">
                  <c:v>556.73965287208557</c:v>
                </c:pt>
                <c:pt idx="4348">
                  <c:v>556.77966809272766</c:v>
                </c:pt>
                <c:pt idx="4349">
                  <c:v>556.8913722038269</c:v>
                </c:pt>
                <c:pt idx="4350">
                  <c:v>557.23506116867065</c:v>
                </c:pt>
                <c:pt idx="4351">
                  <c:v>557.23518443107605</c:v>
                </c:pt>
                <c:pt idx="4352">
                  <c:v>557.24359130859375</c:v>
                </c:pt>
                <c:pt idx="4353">
                  <c:v>557.59531307220459</c:v>
                </c:pt>
                <c:pt idx="4354">
                  <c:v>557.59548354148865</c:v>
                </c:pt>
                <c:pt idx="4355">
                  <c:v>557.59556102752686</c:v>
                </c:pt>
                <c:pt idx="4356">
                  <c:v>557.68917369842529</c:v>
                </c:pt>
                <c:pt idx="4357">
                  <c:v>558.09285974502563</c:v>
                </c:pt>
                <c:pt idx="4358">
                  <c:v>558.093022108078</c:v>
                </c:pt>
                <c:pt idx="4359">
                  <c:v>558.09309339523315</c:v>
                </c:pt>
                <c:pt idx="4360">
                  <c:v>558.46681475639343</c:v>
                </c:pt>
                <c:pt idx="4361">
                  <c:v>558.4669554233551</c:v>
                </c:pt>
                <c:pt idx="4362">
                  <c:v>558.46703720092773</c:v>
                </c:pt>
                <c:pt idx="4363">
                  <c:v>558.57846188545227</c:v>
                </c:pt>
                <c:pt idx="4364">
                  <c:v>558.90017557144165</c:v>
                </c:pt>
                <c:pt idx="4365">
                  <c:v>558.90030407905579</c:v>
                </c:pt>
                <c:pt idx="4366">
                  <c:v>558.90037035942078</c:v>
                </c:pt>
                <c:pt idx="4367">
                  <c:v>558.93825745582581</c:v>
                </c:pt>
                <c:pt idx="4368">
                  <c:v>559.1622326374054</c:v>
                </c:pt>
                <c:pt idx="4369">
                  <c:v>559.16532707214355</c:v>
                </c:pt>
                <c:pt idx="4370">
                  <c:v>559.27909231185913</c:v>
                </c:pt>
                <c:pt idx="4371">
                  <c:v>559.60192823410034</c:v>
                </c:pt>
                <c:pt idx="4372">
                  <c:v>559.6023428440094</c:v>
                </c:pt>
                <c:pt idx="4373">
                  <c:v>559.8769998550415</c:v>
                </c:pt>
                <c:pt idx="4374">
                  <c:v>559.87719774246216</c:v>
                </c:pt>
                <c:pt idx="4375">
                  <c:v>559.87728643417358</c:v>
                </c:pt>
                <c:pt idx="4376">
                  <c:v>560.19772481918335</c:v>
                </c:pt>
                <c:pt idx="4377">
                  <c:v>560.19789576530457</c:v>
                </c:pt>
                <c:pt idx="4378">
                  <c:v>560.19797968864441</c:v>
                </c:pt>
                <c:pt idx="4379">
                  <c:v>560.652512550354</c:v>
                </c:pt>
                <c:pt idx="4380">
                  <c:v>560.65293121337891</c:v>
                </c:pt>
                <c:pt idx="4381">
                  <c:v>560.65314269065857</c:v>
                </c:pt>
                <c:pt idx="4382">
                  <c:v>560.92306089401245</c:v>
                </c:pt>
                <c:pt idx="4383">
                  <c:v>560.92381525039673</c:v>
                </c:pt>
                <c:pt idx="4384">
                  <c:v>560.92392182350159</c:v>
                </c:pt>
                <c:pt idx="4385">
                  <c:v>561.31655764579773</c:v>
                </c:pt>
                <c:pt idx="4386">
                  <c:v>561.31671977043152</c:v>
                </c:pt>
                <c:pt idx="4387">
                  <c:v>561.3167884349823</c:v>
                </c:pt>
                <c:pt idx="4388">
                  <c:v>561.32656168937683</c:v>
                </c:pt>
                <c:pt idx="4389">
                  <c:v>561.69931721687317</c:v>
                </c:pt>
                <c:pt idx="4390">
                  <c:v>561.69949626922607</c:v>
                </c:pt>
                <c:pt idx="4391">
                  <c:v>561.69957089424133</c:v>
                </c:pt>
                <c:pt idx="4392">
                  <c:v>561.77745938301086</c:v>
                </c:pt>
                <c:pt idx="4393">
                  <c:v>562.1669864654541</c:v>
                </c:pt>
                <c:pt idx="4394">
                  <c:v>562.1671679019928</c:v>
                </c:pt>
                <c:pt idx="4395">
                  <c:v>562.16725516319275</c:v>
                </c:pt>
                <c:pt idx="4396">
                  <c:v>562.4763879776001</c:v>
                </c:pt>
                <c:pt idx="4397">
                  <c:v>562.47653365135193</c:v>
                </c:pt>
                <c:pt idx="4398">
                  <c:v>562.47661256790161</c:v>
                </c:pt>
                <c:pt idx="4399">
                  <c:v>562.7238187789917</c:v>
                </c:pt>
                <c:pt idx="4400">
                  <c:v>562.72430276870728</c:v>
                </c:pt>
                <c:pt idx="4401">
                  <c:v>562.94156837463379</c:v>
                </c:pt>
                <c:pt idx="4402">
                  <c:v>562.94171190261841</c:v>
                </c:pt>
                <c:pt idx="4403">
                  <c:v>563.43456220626831</c:v>
                </c:pt>
                <c:pt idx="4404">
                  <c:v>563.43474173545837</c:v>
                </c:pt>
                <c:pt idx="4405">
                  <c:v>563.43482518196106</c:v>
                </c:pt>
                <c:pt idx="4406">
                  <c:v>563.43490171432495</c:v>
                </c:pt>
                <c:pt idx="4407">
                  <c:v>563.7391505241394</c:v>
                </c:pt>
                <c:pt idx="4408">
                  <c:v>563.73927450180054</c:v>
                </c:pt>
                <c:pt idx="4409">
                  <c:v>563.73933911323547</c:v>
                </c:pt>
                <c:pt idx="4410">
                  <c:v>563.82182955741882</c:v>
                </c:pt>
                <c:pt idx="4411">
                  <c:v>564.11845731735229</c:v>
                </c:pt>
                <c:pt idx="4412">
                  <c:v>564.11858439445496</c:v>
                </c:pt>
                <c:pt idx="4413">
                  <c:v>564.1645565032959</c:v>
                </c:pt>
                <c:pt idx="4414">
                  <c:v>564.48243641853333</c:v>
                </c:pt>
                <c:pt idx="4415">
                  <c:v>564.48268127441406</c:v>
                </c:pt>
                <c:pt idx="4416">
                  <c:v>564.50525283813477</c:v>
                </c:pt>
                <c:pt idx="4417">
                  <c:v>564.61948227882385</c:v>
                </c:pt>
                <c:pt idx="4418">
                  <c:v>564.90844345092773</c:v>
                </c:pt>
                <c:pt idx="4419">
                  <c:v>564.90862894058228</c:v>
                </c:pt>
                <c:pt idx="4420">
                  <c:v>564.95914149284363</c:v>
                </c:pt>
                <c:pt idx="4421">
                  <c:v>565.29638051986694</c:v>
                </c:pt>
                <c:pt idx="4422">
                  <c:v>565.29682564735413</c:v>
                </c:pt>
                <c:pt idx="4423">
                  <c:v>565.52509927749634</c:v>
                </c:pt>
                <c:pt idx="4424">
                  <c:v>565.52523279190063</c:v>
                </c:pt>
                <c:pt idx="4425">
                  <c:v>565.7520158290863</c:v>
                </c:pt>
                <c:pt idx="4426">
                  <c:v>565.75410556793213</c:v>
                </c:pt>
                <c:pt idx="4427">
                  <c:v>565.76222562789917</c:v>
                </c:pt>
                <c:pt idx="4428">
                  <c:v>565.893479347229</c:v>
                </c:pt>
                <c:pt idx="4429">
                  <c:v>566.09882378578186</c:v>
                </c:pt>
                <c:pt idx="4430">
                  <c:v>566.09895825386047</c:v>
                </c:pt>
                <c:pt idx="4431">
                  <c:v>566.20946311950684</c:v>
                </c:pt>
                <c:pt idx="4432">
                  <c:v>566.58022785186768</c:v>
                </c:pt>
                <c:pt idx="4433">
                  <c:v>566.58046817779541</c:v>
                </c:pt>
                <c:pt idx="4434">
                  <c:v>566.58057832717896</c:v>
                </c:pt>
                <c:pt idx="4435">
                  <c:v>566.6916229724884</c:v>
                </c:pt>
                <c:pt idx="4436">
                  <c:v>566.95185494422913</c:v>
                </c:pt>
                <c:pt idx="4437">
                  <c:v>566.95197510719299</c:v>
                </c:pt>
                <c:pt idx="4438">
                  <c:v>567.00400829315186</c:v>
                </c:pt>
                <c:pt idx="4439">
                  <c:v>567.50333333015442</c:v>
                </c:pt>
                <c:pt idx="4440">
                  <c:v>567.50353026390076</c:v>
                </c:pt>
                <c:pt idx="4441">
                  <c:v>567.50362515449524</c:v>
                </c:pt>
                <c:pt idx="4442">
                  <c:v>567.50369215011597</c:v>
                </c:pt>
                <c:pt idx="4443">
                  <c:v>567.96139931678772</c:v>
                </c:pt>
                <c:pt idx="4444">
                  <c:v>567.96182942390442</c:v>
                </c:pt>
                <c:pt idx="4445">
                  <c:v>567.96210694313049</c:v>
                </c:pt>
                <c:pt idx="4446">
                  <c:v>567.96235466003418</c:v>
                </c:pt>
                <c:pt idx="4447">
                  <c:v>568.24491190910339</c:v>
                </c:pt>
                <c:pt idx="4448">
                  <c:v>568.24508666992188</c:v>
                </c:pt>
                <c:pt idx="4449">
                  <c:v>568.25220775604248</c:v>
                </c:pt>
                <c:pt idx="4450">
                  <c:v>568.56766676902771</c:v>
                </c:pt>
                <c:pt idx="4451">
                  <c:v>568.56792783737183</c:v>
                </c:pt>
                <c:pt idx="4452">
                  <c:v>568.59223914146423</c:v>
                </c:pt>
                <c:pt idx="4453">
                  <c:v>568.93144679069519</c:v>
                </c:pt>
                <c:pt idx="4454">
                  <c:v>568.93164014816284</c:v>
                </c:pt>
                <c:pt idx="4455">
                  <c:v>568.9670524597168</c:v>
                </c:pt>
                <c:pt idx="4456">
                  <c:v>569.04815602302551</c:v>
                </c:pt>
                <c:pt idx="4457">
                  <c:v>569.47109746932983</c:v>
                </c:pt>
                <c:pt idx="4458">
                  <c:v>569.471271276474</c:v>
                </c:pt>
                <c:pt idx="4459">
                  <c:v>569.47136688232422</c:v>
                </c:pt>
                <c:pt idx="4460">
                  <c:v>569.5022087097168</c:v>
                </c:pt>
                <c:pt idx="4461">
                  <c:v>569.79747462272644</c:v>
                </c:pt>
                <c:pt idx="4462">
                  <c:v>569.79782938957214</c:v>
                </c:pt>
                <c:pt idx="4463">
                  <c:v>569.8426034450531</c:v>
                </c:pt>
                <c:pt idx="4464">
                  <c:v>570.19728326797485</c:v>
                </c:pt>
                <c:pt idx="4465">
                  <c:v>570.19745111465454</c:v>
                </c:pt>
                <c:pt idx="4466">
                  <c:v>570.19753384590149</c:v>
                </c:pt>
                <c:pt idx="4467">
                  <c:v>570.30313491821289</c:v>
                </c:pt>
                <c:pt idx="4468">
                  <c:v>570.56482768058777</c:v>
                </c:pt>
                <c:pt idx="4469">
                  <c:v>570.56524300575256</c:v>
                </c:pt>
                <c:pt idx="4470">
                  <c:v>570.87769818305969</c:v>
                </c:pt>
                <c:pt idx="4471">
                  <c:v>570.8779981136322</c:v>
                </c:pt>
                <c:pt idx="4472">
                  <c:v>570.87829971313477</c:v>
                </c:pt>
                <c:pt idx="4473">
                  <c:v>571.19519686698914</c:v>
                </c:pt>
                <c:pt idx="4474">
                  <c:v>571.19534730911255</c:v>
                </c:pt>
                <c:pt idx="4475">
                  <c:v>571.60915398597717</c:v>
                </c:pt>
                <c:pt idx="4476">
                  <c:v>571.60966825485229</c:v>
                </c:pt>
                <c:pt idx="4477">
                  <c:v>571.60996675491333</c:v>
                </c:pt>
                <c:pt idx="4478">
                  <c:v>571.61034631729126</c:v>
                </c:pt>
                <c:pt idx="4479">
                  <c:v>571.87075066566467</c:v>
                </c:pt>
                <c:pt idx="4480">
                  <c:v>571.87088179588318</c:v>
                </c:pt>
                <c:pt idx="4481">
                  <c:v>571.88961362838745</c:v>
                </c:pt>
                <c:pt idx="4482">
                  <c:v>572.30108737945557</c:v>
                </c:pt>
                <c:pt idx="4483">
                  <c:v>572.30150246620178</c:v>
                </c:pt>
                <c:pt idx="4484">
                  <c:v>572.30183005332947</c:v>
                </c:pt>
                <c:pt idx="4485">
                  <c:v>572.37681007385254</c:v>
                </c:pt>
                <c:pt idx="4486">
                  <c:v>572.57917499542236</c:v>
                </c:pt>
                <c:pt idx="4487">
                  <c:v>572.57930159568787</c:v>
                </c:pt>
                <c:pt idx="4488">
                  <c:v>572.68496918678284</c:v>
                </c:pt>
                <c:pt idx="4489">
                  <c:v>573.15225577354431</c:v>
                </c:pt>
                <c:pt idx="4490">
                  <c:v>573.15243077278137</c:v>
                </c:pt>
                <c:pt idx="4491">
                  <c:v>573.15250682830811</c:v>
                </c:pt>
                <c:pt idx="4492">
                  <c:v>573.15258550643921</c:v>
                </c:pt>
                <c:pt idx="4493">
                  <c:v>573.41956162452698</c:v>
                </c:pt>
                <c:pt idx="4494">
                  <c:v>573.41967940330505</c:v>
                </c:pt>
                <c:pt idx="4495">
                  <c:v>573.66185617446899</c:v>
                </c:pt>
                <c:pt idx="4496">
                  <c:v>573.66229820251465</c:v>
                </c:pt>
                <c:pt idx="4497">
                  <c:v>573.9154212474823</c:v>
                </c:pt>
                <c:pt idx="4498">
                  <c:v>573.91553449630737</c:v>
                </c:pt>
                <c:pt idx="4499">
                  <c:v>573.93319082260132</c:v>
                </c:pt>
                <c:pt idx="4500">
                  <c:v>574.29808330535889</c:v>
                </c:pt>
                <c:pt idx="4501">
                  <c:v>574.29827165603638</c:v>
                </c:pt>
                <c:pt idx="4502">
                  <c:v>574.29837441444397</c:v>
                </c:pt>
                <c:pt idx="4503">
                  <c:v>574.41425824165344</c:v>
                </c:pt>
                <c:pt idx="4504">
                  <c:v>574.67166328430176</c:v>
                </c:pt>
                <c:pt idx="4505">
                  <c:v>574.67197847366333</c:v>
                </c:pt>
                <c:pt idx="4506">
                  <c:v>574.72894692420959</c:v>
                </c:pt>
                <c:pt idx="4507">
                  <c:v>575.10619640350342</c:v>
                </c:pt>
                <c:pt idx="4508">
                  <c:v>575.10640358924866</c:v>
                </c:pt>
                <c:pt idx="4509">
                  <c:v>575.1064727306366</c:v>
                </c:pt>
                <c:pt idx="4510">
                  <c:v>575.18283295631409</c:v>
                </c:pt>
                <c:pt idx="4511">
                  <c:v>575.55929327011108</c:v>
                </c:pt>
                <c:pt idx="4512">
                  <c:v>575.55947375297546</c:v>
                </c:pt>
                <c:pt idx="4513">
                  <c:v>575.55955028533936</c:v>
                </c:pt>
                <c:pt idx="4514">
                  <c:v>575.71090769767761</c:v>
                </c:pt>
                <c:pt idx="4515">
                  <c:v>576.0320041179657</c:v>
                </c:pt>
                <c:pt idx="4516">
                  <c:v>576.03218817710876</c:v>
                </c:pt>
                <c:pt idx="4517">
                  <c:v>576.0322597026825</c:v>
                </c:pt>
                <c:pt idx="4518">
                  <c:v>576.26704740524292</c:v>
                </c:pt>
                <c:pt idx="4519">
                  <c:v>576.26718401908875</c:v>
                </c:pt>
                <c:pt idx="4520">
                  <c:v>576.31801438331604</c:v>
                </c:pt>
                <c:pt idx="4521">
                  <c:v>576.74944615364075</c:v>
                </c:pt>
                <c:pt idx="4522">
                  <c:v>576.74988579750061</c:v>
                </c:pt>
                <c:pt idx="4523">
                  <c:v>576.750159740448</c:v>
                </c:pt>
                <c:pt idx="4524">
                  <c:v>576.99347829818726</c:v>
                </c:pt>
                <c:pt idx="4525">
                  <c:v>576.99368405342102</c:v>
                </c:pt>
                <c:pt idx="4526">
                  <c:v>577.25170588493347</c:v>
                </c:pt>
                <c:pt idx="4527">
                  <c:v>577.25201916694641</c:v>
                </c:pt>
                <c:pt idx="4528">
                  <c:v>577.25226330757141</c:v>
                </c:pt>
                <c:pt idx="4529">
                  <c:v>577.54630851745605</c:v>
                </c:pt>
                <c:pt idx="4530">
                  <c:v>577.54668688774109</c:v>
                </c:pt>
                <c:pt idx="4531">
                  <c:v>577.88452816009521</c:v>
                </c:pt>
                <c:pt idx="4532">
                  <c:v>577.88499903678894</c:v>
                </c:pt>
                <c:pt idx="4533">
                  <c:v>577.88534760475159</c:v>
                </c:pt>
                <c:pt idx="4534">
                  <c:v>578.18584537506104</c:v>
                </c:pt>
                <c:pt idx="4535">
                  <c:v>578.18613457679749</c:v>
                </c:pt>
                <c:pt idx="4536">
                  <c:v>578.18627047538757</c:v>
                </c:pt>
                <c:pt idx="4537">
                  <c:v>578.43796920776367</c:v>
                </c:pt>
                <c:pt idx="4538">
                  <c:v>578.43810081481934</c:v>
                </c:pt>
                <c:pt idx="4539">
                  <c:v>578.95623660087585</c:v>
                </c:pt>
                <c:pt idx="4540">
                  <c:v>578.95666241645813</c:v>
                </c:pt>
                <c:pt idx="4541">
                  <c:v>578.95697736740112</c:v>
                </c:pt>
                <c:pt idx="4542">
                  <c:v>578.95719742774963</c:v>
                </c:pt>
                <c:pt idx="4543">
                  <c:v>579.26188921928406</c:v>
                </c:pt>
                <c:pt idx="4544">
                  <c:v>579.26302576065063</c:v>
                </c:pt>
                <c:pt idx="4545">
                  <c:v>579.26314353942871</c:v>
                </c:pt>
                <c:pt idx="4546">
                  <c:v>579.27941727638245</c:v>
                </c:pt>
                <c:pt idx="4547">
                  <c:v>579.61858415603638</c:v>
                </c:pt>
                <c:pt idx="4548">
                  <c:v>579.61872887611389</c:v>
                </c:pt>
                <c:pt idx="4549">
                  <c:v>579.61881136894226</c:v>
                </c:pt>
                <c:pt idx="4550">
                  <c:v>579.95065832138062</c:v>
                </c:pt>
                <c:pt idx="4551">
                  <c:v>579.95093512535095</c:v>
                </c:pt>
                <c:pt idx="4552">
                  <c:v>579.96051692962646</c:v>
                </c:pt>
                <c:pt idx="4553">
                  <c:v>580.06949710845947</c:v>
                </c:pt>
                <c:pt idx="4554">
                  <c:v>580.46635913848877</c:v>
                </c:pt>
                <c:pt idx="4555">
                  <c:v>580.46652603149414</c:v>
                </c:pt>
                <c:pt idx="4556">
                  <c:v>580.46661305427551</c:v>
                </c:pt>
                <c:pt idx="4557">
                  <c:v>580.7092912197113</c:v>
                </c:pt>
                <c:pt idx="4558">
                  <c:v>580.70941996574402</c:v>
                </c:pt>
                <c:pt idx="4559">
                  <c:v>581.03675532341003</c:v>
                </c:pt>
                <c:pt idx="4560">
                  <c:v>581.03722047805786</c:v>
                </c:pt>
                <c:pt idx="4561">
                  <c:v>581.03748035430908</c:v>
                </c:pt>
                <c:pt idx="4562">
                  <c:v>581.34784746170044</c:v>
                </c:pt>
                <c:pt idx="4563">
                  <c:v>581.34799456596375</c:v>
                </c:pt>
                <c:pt idx="4564">
                  <c:v>581.34807634353638</c:v>
                </c:pt>
                <c:pt idx="4565">
                  <c:v>581.56399440765381</c:v>
                </c:pt>
                <c:pt idx="4566">
                  <c:v>581.56412196159363</c:v>
                </c:pt>
                <c:pt idx="4567">
                  <c:v>581.65869903564453</c:v>
                </c:pt>
                <c:pt idx="4568">
                  <c:v>582.05852508544922</c:v>
                </c:pt>
                <c:pt idx="4569">
                  <c:v>582.05907011032104</c:v>
                </c:pt>
                <c:pt idx="4570">
                  <c:v>582.05938601493835</c:v>
                </c:pt>
                <c:pt idx="4571">
                  <c:v>582.38734316825867</c:v>
                </c:pt>
                <c:pt idx="4572">
                  <c:v>582.38752603530884</c:v>
                </c:pt>
                <c:pt idx="4573">
                  <c:v>582.38760375976563</c:v>
                </c:pt>
                <c:pt idx="4574">
                  <c:v>582.68699073791504</c:v>
                </c:pt>
                <c:pt idx="4575">
                  <c:v>582.68714547157288</c:v>
                </c:pt>
                <c:pt idx="4576">
                  <c:v>582.68722915649414</c:v>
                </c:pt>
                <c:pt idx="4577">
                  <c:v>583.09023547172546</c:v>
                </c:pt>
                <c:pt idx="4578">
                  <c:v>583.09071278572083</c:v>
                </c:pt>
                <c:pt idx="4579">
                  <c:v>583.09099292755127</c:v>
                </c:pt>
                <c:pt idx="4580">
                  <c:v>583.35195660591125</c:v>
                </c:pt>
                <c:pt idx="4581">
                  <c:v>583.35209155082703</c:v>
                </c:pt>
                <c:pt idx="4582">
                  <c:v>583.54239177703857</c:v>
                </c:pt>
                <c:pt idx="4583">
                  <c:v>583.5425660610199</c:v>
                </c:pt>
                <c:pt idx="4584">
                  <c:v>583.58697915077209</c:v>
                </c:pt>
                <c:pt idx="4585">
                  <c:v>583.70221161842346</c:v>
                </c:pt>
                <c:pt idx="4586">
                  <c:v>584.11387896537781</c:v>
                </c:pt>
                <c:pt idx="4587">
                  <c:v>584.11405873298645</c:v>
                </c:pt>
                <c:pt idx="4588">
                  <c:v>584.11413073539734</c:v>
                </c:pt>
                <c:pt idx="4589">
                  <c:v>584.19326758384705</c:v>
                </c:pt>
                <c:pt idx="4590">
                  <c:v>584.62055969238281</c:v>
                </c:pt>
                <c:pt idx="4591">
                  <c:v>584.6213743686676</c:v>
                </c:pt>
                <c:pt idx="4592">
                  <c:v>584.62281680107117</c:v>
                </c:pt>
                <c:pt idx="4593">
                  <c:v>585.08147621154785</c:v>
                </c:pt>
                <c:pt idx="4594">
                  <c:v>585.08360552787781</c:v>
                </c:pt>
                <c:pt idx="4595">
                  <c:v>585.0839102268219</c:v>
                </c:pt>
                <c:pt idx="4596">
                  <c:v>585.08415675163269</c:v>
                </c:pt>
                <c:pt idx="4597">
                  <c:v>585.34216499328613</c:v>
                </c:pt>
                <c:pt idx="4598">
                  <c:v>585.34310483932495</c:v>
                </c:pt>
                <c:pt idx="4599">
                  <c:v>585.34320139884949</c:v>
                </c:pt>
                <c:pt idx="4600">
                  <c:v>585.63113689422607</c:v>
                </c:pt>
                <c:pt idx="4601">
                  <c:v>585.63150858879089</c:v>
                </c:pt>
                <c:pt idx="4602">
                  <c:v>585.63839292526245</c:v>
                </c:pt>
                <c:pt idx="4603">
                  <c:v>585.74676203727722</c:v>
                </c:pt>
                <c:pt idx="4604">
                  <c:v>586.06921148300171</c:v>
                </c:pt>
                <c:pt idx="4605">
                  <c:v>586.06943440437317</c:v>
                </c:pt>
                <c:pt idx="4606">
                  <c:v>586.08600759506226</c:v>
                </c:pt>
                <c:pt idx="4607">
                  <c:v>586.62320685386658</c:v>
                </c:pt>
                <c:pt idx="4608">
                  <c:v>586.62342023849487</c:v>
                </c:pt>
                <c:pt idx="4609">
                  <c:v>586.62354183197021</c:v>
                </c:pt>
                <c:pt idx="4610">
                  <c:v>586.62365627288818</c:v>
                </c:pt>
                <c:pt idx="4611">
                  <c:v>586.8687436580658</c:v>
                </c:pt>
                <c:pt idx="4612">
                  <c:v>586.86888027191162</c:v>
                </c:pt>
                <c:pt idx="4613">
                  <c:v>586.87990593910217</c:v>
                </c:pt>
                <c:pt idx="4614">
                  <c:v>587.02978992462158</c:v>
                </c:pt>
                <c:pt idx="4615">
                  <c:v>587.27285981178284</c:v>
                </c:pt>
                <c:pt idx="4616">
                  <c:v>587.27300262451172</c:v>
                </c:pt>
                <c:pt idx="4617">
                  <c:v>587.33519816398621</c:v>
                </c:pt>
                <c:pt idx="4618">
                  <c:v>587.73439288139343</c:v>
                </c:pt>
                <c:pt idx="4619">
                  <c:v>587.73479461669922</c:v>
                </c:pt>
                <c:pt idx="4620">
                  <c:v>587.73537731170654</c:v>
                </c:pt>
                <c:pt idx="4621">
                  <c:v>588.01776194572449</c:v>
                </c:pt>
                <c:pt idx="4622">
                  <c:v>588.01790452003479</c:v>
                </c:pt>
                <c:pt idx="4623">
                  <c:v>588.25824117660522</c:v>
                </c:pt>
                <c:pt idx="4624">
                  <c:v>588.25930190086365</c:v>
                </c:pt>
                <c:pt idx="4625">
                  <c:v>588.25939607620239</c:v>
                </c:pt>
                <c:pt idx="4626">
                  <c:v>588.75138473510742</c:v>
                </c:pt>
                <c:pt idx="4627">
                  <c:v>588.75182271003723</c:v>
                </c:pt>
                <c:pt idx="4628">
                  <c:v>588.75214195251465</c:v>
                </c:pt>
                <c:pt idx="4629">
                  <c:v>588.75238752365112</c:v>
                </c:pt>
                <c:pt idx="4630">
                  <c:v>589.05712842941284</c:v>
                </c:pt>
                <c:pt idx="4631">
                  <c:v>589.05764722824097</c:v>
                </c:pt>
                <c:pt idx="4632">
                  <c:v>589.05802130699158</c:v>
                </c:pt>
                <c:pt idx="4633">
                  <c:v>589.27594113349915</c:v>
                </c:pt>
                <c:pt idx="4634">
                  <c:v>589.27609992027283</c:v>
                </c:pt>
                <c:pt idx="4635">
                  <c:v>589.37969660758972</c:v>
                </c:pt>
                <c:pt idx="4636">
                  <c:v>589.75483512878418</c:v>
                </c:pt>
                <c:pt idx="4637">
                  <c:v>589.75545859336853</c:v>
                </c:pt>
                <c:pt idx="4638">
                  <c:v>589.75577592849731</c:v>
                </c:pt>
                <c:pt idx="4639">
                  <c:v>589.9779736995697</c:v>
                </c:pt>
                <c:pt idx="4640">
                  <c:v>589.97823715209961</c:v>
                </c:pt>
                <c:pt idx="4641">
                  <c:v>590.16484498977661</c:v>
                </c:pt>
                <c:pt idx="4642">
                  <c:v>590.17301106452942</c:v>
                </c:pt>
                <c:pt idx="4643">
                  <c:v>590.50771450996399</c:v>
                </c:pt>
                <c:pt idx="4644">
                  <c:v>590.50787663459778</c:v>
                </c:pt>
                <c:pt idx="4645">
                  <c:v>590.51361322402954</c:v>
                </c:pt>
                <c:pt idx="4646">
                  <c:v>590.62837934494019</c:v>
                </c:pt>
                <c:pt idx="4647">
                  <c:v>590.79551219940186</c:v>
                </c:pt>
                <c:pt idx="4648">
                  <c:v>590.99829459190369</c:v>
                </c:pt>
                <c:pt idx="4649">
                  <c:v>590.99843144416809</c:v>
                </c:pt>
                <c:pt idx="4650">
                  <c:v>591.41025805473328</c:v>
                </c:pt>
                <c:pt idx="4651">
                  <c:v>591.41048407554626</c:v>
                </c:pt>
                <c:pt idx="4652">
                  <c:v>591.41066193580627</c:v>
                </c:pt>
                <c:pt idx="4653">
                  <c:v>591.42325735092163</c:v>
                </c:pt>
                <c:pt idx="4654">
                  <c:v>591.81805038452148</c:v>
                </c:pt>
                <c:pt idx="4655">
                  <c:v>591.81845259666443</c:v>
                </c:pt>
                <c:pt idx="4656">
                  <c:v>591.81873059272766</c:v>
                </c:pt>
                <c:pt idx="4657">
                  <c:v>592.05332040786743</c:v>
                </c:pt>
                <c:pt idx="4658">
                  <c:v>592.05351400375366</c:v>
                </c:pt>
                <c:pt idx="4659">
                  <c:v>592.23876285552979</c:v>
                </c:pt>
                <c:pt idx="4660">
                  <c:v>592.23889493942261</c:v>
                </c:pt>
                <c:pt idx="4661">
                  <c:v>592.49459600448608</c:v>
                </c:pt>
                <c:pt idx="4662">
                  <c:v>592.49475741386414</c:v>
                </c:pt>
                <c:pt idx="4663">
                  <c:v>592.56162595748901</c:v>
                </c:pt>
                <c:pt idx="4664">
                  <c:v>592.87047910690308</c:v>
                </c:pt>
                <c:pt idx="4665">
                  <c:v>592.87090373039246</c:v>
                </c:pt>
                <c:pt idx="4666">
                  <c:v>593.12667727470398</c:v>
                </c:pt>
                <c:pt idx="4667">
                  <c:v>593.12684416770935</c:v>
                </c:pt>
                <c:pt idx="4668">
                  <c:v>593.30992007255554</c:v>
                </c:pt>
                <c:pt idx="4669">
                  <c:v>593.31095957756042</c:v>
                </c:pt>
                <c:pt idx="4670">
                  <c:v>593.3555474281311</c:v>
                </c:pt>
                <c:pt idx="4671">
                  <c:v>593.46711087226868</c:v>
                </c:pt>
                <c:pt idx="4672">
                  <c:v>593.72271323204041</c:v>
                </c:pt>
                <c:pt idx="4673">
                  <c:v>593.72288632392883</c:v>
                </c:pt>
                <c:pt idx="4674">
                  <c:v>593.81082701683044</c:v>
                </c:pt>
                <c:pt idx="4675">
                  <c:v>594.16014909744263</c:v>
                </c:pt>
                <c:pt idx="4676">
                  <c:v>594.16038656234741</c:v>
                </c:pt>
                <c:pt idx="4677">
                  <c:v>594.16050744056702</c:v>
                </c:pt>
                <c:pt idx="4678">
                  <c:v>594.26183676719666</c:v>
                </c:pt>
                <c:pt idx="4679">
                  <c:v>594.44131469726563</c:v>
                </c:pt>
                <c:pt idx="4680">
                  <c:v>594.74985456466675</c:v>
                </c:pt>
                <c:pt idx="4681">
                  <c:v>594.75014686584473</c:v>
                </c:pt>
                <c:pt idx="4682">
                  <c:v>594.75026345252991</c:v>
                </c:pt>
                <c:pt idx="4683">
                  <c:v>594.98339200019836</c:v>
                </c:pt>
                <c:pt idx="4684">
                  <c:v>594.98355507850647</c:v>
                </c:pt>
                <c:pt idx="4685">
                  <c:v>595.05996751785278</c:v>
                </c:pt>
                <c:pt idx="4686">
                  <c:v>595.49792265892029</c:v>
                </c:pt>
                <c:pt idx="4687">
                  <c:v>595.49832367897034</c:v>
                </c:pt>
                <c:pt idx="4688">
                  <c:v>595.49858236312866</c:v>
                </c:pt>
                <c:pt idx="4689">
                  <c:v>595.72760820388794</c:v>
                </c:pt>
                <c:pt idx="4690">
                  <c:v>595.72787714004517</c:v>
                </c:pt>
                <c:pt idx="4691">
                  <c:v>595.97859978675842</c:v>
                </c:pt>
                <c:pt idx="4692">
                  <c:v>595.97876048088074</c:v>
                </c:pt>
                <c:pt idx="4693">
                  <c:v>595.97884631156921</c:v>
                </c:pt>
                <c:pt idx="4694">
                  <c:v>596.20423364639282</c:v>
                </c:pt>
                <c:pt idx="4695">
                  <c:v>596.20444464683533</c:v>
                </c:pt>
                <c:pt idx="4696">
                  <c:v>596.309002161026</c:v>
                </c:pt>
                <c:pt idx="4697">
                  <c:v>596.6086699962616</c:v>
                </c:pt>
                <c:pt idx="4698">
                  <c:v>596.60883951187134</c:v>
                </c:pt>
                <c:pt idx="4699">
                  <c:v>596.64920091629028</c:v>
                </c:pt>
                <c:pt idx="4700">
                  <c:v>597.04924845695496</c:v>
                </c:pt>
                <c:pt idx="4701">
                  <c:v>597.04963111877441</c:v>
                </c:pt>
                <c:pt idx="4702">
                  <c:v>597.04996919631958</c:v>
                </c:pt>
                <c:pt idx="4703">
                  <c:v>597.30106902122498</c:v>
                </c:pt>
                <c:pt idx="4704">
                  <c:v>597.30121231079102</c:v>
                </c:pt>
                <c:pt idx="4705">
                  <c:v>597.48709559440613</c:v>
                </c:pt>
                <c:pt idx="4706">
                  <c:v>597.48722839355469</c:v>
                </c:pt>
                <c:pt idx="4707">
                  <c:v>597.84700083732605</c:v>
                </c:pt>
                <c:pt idx="4708">
                  <c:v>597.84716248512268</c:v>
                </c:pt>
                <c:pt idx="4709">
                  <c:v>597.84724998474121</c:v>
                </c:pt>
                <c:pt idx="4710">
                  <c:v>597.89913320541382</c:v>
                </c:pt>
                <c:pt idx="4711">
                  <c:v>598.18895387649536</c:v>
                </c:pt>
                <c:pt idx="4712">
                  <c:v>598.18910956382751</c:v>
                </c:pt>
                <c:pt idx="4713">
                  <c:v>598.23780941963196</c:v>
                </c:pt>
                <c:pt idx="4714">
                  <c:v>598.59772396087646</c:v>
                </c:pt>
                <c:pt idx="4715">
                  <c:v>598.59810781478882</c:v>
                </c:pt>
                <c:pt idx="4716">
                  <c:v>598.88956427574158</c:v>
                </c:pt>
                <c:pt idx="4717">
                  <c:v>598.88970017433167</c:v>
                </c:pt>
                <c:pt idx="4718">
                  <c:v>598.8897693157196</c:v>
                </c:pt>
                <c:pt idx="4719">
                  <c:v>599.08928871154785</c:v>
                </c:pt>
                <c:pt idx="4720">
                  <c:v>599.08943009376526</c:v>
                </c:pt>
                <c:pt idx="4721">
                  <c:v>599.14815378189087</c:v>
                </c:pt>
                <c:pt idx="4722">
                  <c:v>599.63268756866455</c:v>
                </c:pt>
                <c:pt idx="4723">
                  <c:v>599.6330668926239</c:v>
                </c:pt>
                <c:pt idx="4724">
                  <c:v>599.63335752487183</c:v>
                </c:pt>
                <c:pt idx="4725">
                  <c:v>599.89463043212891</c:v>
                </c:pt>
                <c:pt idx="4726">
                  <c:v>599.89508056640625</c:v>
                </c:pt>
                <c:pt idx="4727">
                  <c:v>599.89517164230347</c:v>
                </c:pt>
                <c:pt idx="4728">
                  <c:v>599.94179320335388</c:v>
                </c:pt>
                <c:pt idx="4729">
                  <c:v>600.22382831573486</c:v>
                </c:pt>
                <c:pt idx="4730">
                  <c:v>600.22405767440796</c:v>
                </c:pt>
                <c:pt idx="4731">
                  <c:v>600.28647208213806</c:v>
                </c:pt>
                <c:pt idx="4732">
                  <c:v>600.6742696762085</c:v>
                </c:pt>
                <c:pt idx="4733">
                  <c:v>600.67467355728149</c:v>
                </c:pt>
                <c:pt idx="4734">
                  <c:v>600.67496061325073</c:v>
                </c:pt>
                <c:pt idx="4735">
                  <c:v>600.92320609092712</c:v>
                </c:pt>
                <c:pt idx="4736">
                  <c:v>600.92343163490295</c:v>
                </c:pt>
                <c:pt idx="4737">
                  <c:v>601.15151286125183</c:v>
                </c:pt>
                <c:pt idx="4738">
                  <c:v>601.15165114402771</c:v>
                </c:pt>
                <c:pt idx="4739">
                  <c:v>601.19204640388489</c:v>
                </c:pt>
                <c:pt idx="4740">
                  <c:v>601.43269729614258</c:v>
                </c:pt>
                <c:pt idx="4741">
                  <c:v>601.43287348747253</c:v>
                </c:pt>
                <c:pt idx="4742">
                  <c:v>601.53574895858765</c:v>
                </c:pt>
                <c:pt idx="4743">
                  <c:v>601.93249821662903</c:v>
                </c:pt>
                <c:pt idx="4744">
                  <c:v>601.93270945549011</c:v>
                </c:pt>
                <c:pt idx="4745">
                  <c:v>601.93283367156982</c:v>
                </c:pt>
                <c:pt idx="4746">
                  <c:v>601.98995757102966</c:v>
                </c:pt>
                <c:pt idx="4747">
                  <c:v>602.23004817962646</c:v>
                </c:pt>
                <c:pt idx="4748">
                  <c:v>602.57905626296997</c:v>
                </c:pt>
                <c:pt idx="4749">
                  <c:v>602.57921600341797</c:v>
                </c:pt>
                <c:pt idx="4750">
                  <c:v>602.57931637763977</c:v>
                </c:pt>
                <c:pt idx="4751">
                  <c:v>602.57939672470093</c:v>
                </c:pt>
                <c:pt idx="4752">
                  <c:v>602.7964072227478</c:v>
                </c:pt>
                <c:pt idx="4753">
                  <c:v>602.79654550552368</c:v>
                </c:pt>
                <c:pt idx="4754">
                  <c:v>603.22757697105408</c:v>
                </c:pt>
                <c:pt idx="4755">
                  <c:v>603.22798585891724</c:v>
                </c:pt>
                <c:pt idx="4756">
                  <c:v>603.27577209472656</c:v>
                </c:pt>
                <c:pt idx="4757">
                  <c:v>603.5770697593689</c:v>
                </c:pt>
                <c:pt idx="4758">
                  <c:v>603.57721447944641</c:v>
                </c:pt>
                <c:pt idx="4759">
                  <c:v>603.57728171348572</c:v>
                </c:pt>
                <c:pt idx="4760">
                  <c:v>603.58450603485107</c:v>
                </c:pt>
                <c:pt idx="4761">
                  <c:v>603.97554802894592</c:v>
                </c:pt>
                <c:pt idx="4762">
                  <c:v>603.97585344314575</c:v>
                </c:pt>
                <c:pt idx="4763">
                  <c:v>603.97600030899048</c:v>
                </c:pt>
                <c:pt idx="4764">
                  <c:v>604.0344774723053</c:v>
                </c:pt>
                <c:pt idx="4765">
                  <c:v>604.29836511611938</c:v>
                </c:pt>
                <c:pt idx="4766">
                  <c:v>604.29875516891479</c:v>
                </c:pt>
                <c:pt idx="4767">
                  <c:v>604.61684918403625</c:v>
                </c:pt>
                <c:pt idx="4768">
                  <c:v>604.61708402633667</c:v>
                </c:pt>
                <c:pt idx="4769">
                  <c:v>604.61722326278687</c:v>
                </c:pt>
                <c:pt idx="4770">
                  <c:v>604.92022371292114</c:v>
                </c:pt>
                <c:pt idx="4771">
                  <c:v>604.92038798332214</c:v>
                </c:pt>
                <c:pt idx="4772">
                  <c:v>605.3367555141449</c:v>
                </c:pt>
                <c:pt idx="4773">
                  <c:v>605.33719277381897</c:v>
                </c:pt>
                <c:pt idx="4774">
                  <c:v>605.3374547958374</c:v>
                </c:pt>
                <c:pt idx="4775">
                  <c:v>605.33771824836731</c:v>
                </c:pt>
                <c:pt idx="4776">
                  <c:v>605.71312856674194</c:v>
                </c:pt>
                <c:pt idx="4777">
                  <c:v>605.71326804161072</c:v>
                </c:pt>
                <c:pt idx="4778">
                  <c:v>605.71337223052979</c:v>
                </c:pt>
                <c:pt idx="4779">
                  <c:v>605.9711639881134</c:v>
                </c:pt>
                <c:pt idx="4780">
                  <c:v>605.97130990028381</c:v>
                </c:pt>
                <c:pt idx="4781">
                  <c:v>605.97138237953186</c:v>
                </c:pt>
                <c:pt idx="4782">
                  <c:v>606.11163449287415</c:v>
                </c:pt>
                <c:pt idx="4783">
                  <c:v>606.3945586681366</c:v>
                </c:pt>
                <c:pt idx="4784">
                  <c:v>606.39472937583923</c:v>
                </c:pt>
                <c:pt idx="4785">
                  <c:v>606.41814804077148</c:v>
                </c:pt>
                <c:pt idx="4786">
                  <c:v>606.90653538703918</c:v>
                </c:pt>
                <c:pt idx="4787">
                  <c:v>606.90698099136353</c:v>
                </c:pt>
                <c:pt idx="4788">
                  <c:v>606.90727543830872</c:v>
                </c:pt>
                <c:pt idx="4789">
                  <c:v>606.90856099128723</c:v>
                </c:pt>
                <c:pt idx="4790">
                  <c:v>607.17715883255005</c:v>
                </c:pt>
                <c:pt idx="4791">
                  <c:v>607.17739605903625</c:v>
                </c:pt>
                <c:pt idx="4792">
                  <c:v>607.41833519935608</c:v>
                </c:pt>
                <c:pt idx="4793">
                  <c:v>607.4184730052948</c:v>
                </c:pt>
                <c:pt idx="4794">
                  <c:v>607.9263927936554</c:v>
                </c:pt>
                <c:pt idx="4795">
                  <c:v>607.92685723304749</c:v>
                </c:pt>
                <c:pt idx="4796">
                  <c:v>607.92708349227905</c:v>
                </c:pt>
                <c:pt idx="4797">
                  <c:v>607.92732357978821</c:v>
                </c:pt>
                <c:pt idx="4798">
                  <c:v>608.27388024330139</c:v>
                </c:pt>
                <c:pt idx="4799">
                  <c:v>608.27587342262268</c:v>
                </c:pt>
                <c:pt idx="4800">
                  <c:v>608.27610874176025</c:v>
                </c:pt>
                <c:pt idx="4801">
                  <c:v>608.27627015113831</c:v>
                </c:pt>
                <c:pt idx="4802">
                  <c:v>608.48917675018311</c:v>
                </c:pt>
                <c:pt idx="4803">
                  <c:v>608.48931264877319</c:v>
                </c:pt>
                <c:pt idx="4804">
                  <c:v>608.80312418937683</c:v>
                </c:pt>
                <c:pt idx="4805">
                  <c:v>608.80331897735596</c:v>
                </c:pt>
                <c:pt idx="4806">
                  <c:v>608.9271228313446</c:v>
                </c:pt>
                <c:pt idx="4807">
                  <c:v>608.92749667167664</c:v>
                </c:pt>
                <c:pt idx="4808">
                  <c:v>609.25538301467896</c:v>
                </c:pt>
                <c:pt idx="4809">
                  <c:v>609.25556182861328</c:v>
                </c:pt>
                <c:pt idx="4810">
                  <c:v>609.2629816532135</c:v>
                </c:pt>
                <c:pt idx="4811">
                  <c:v>609.60743308067322</c:v>
                </c:pt>
                <c:pt idx="4812">
                  <c:v>609.60765051841736</c:v>
                </c:pt>
                <c:pt idx="4813">
                  <c:v>609.60771036148071</c:v>
                </c:pt>
                <c:pt idx="4814">
                  <c:v>609.71538734436035</c:v>
                </c:pt>
                <c:pt idx="4815">
                  <c:v>609.99968528747559</c:v>
                </c:pt>
                <c:pt idx="4816">
                  <c:v>610.00006794929504</c:v>
                </c:pt>
                <c:pt idx="4817">
                  <c:v>610.27557563781738</c:v>
                </c:pt>
                <c:pt idx="4818">
                  <c:v>610.27577090263367</c:v>
                </c:pt>
                <c:pt idx="4819">
                  <c:v>610.50793242454529</c:v>
                </c:pt>
                <c:pt idx="4820">
                  <c:v>610.50831747055054</c:v>
                </c:pt>
                <c:pt idx="4821">
                  <c:v>611.02965188026428</c:v>
                </c:pt>
                <c:pt idx="4822">
                  <c:v>611.03008055686951</c:v>
                </c:pt>
                <c:pt idx="4823">
                  <c:v>611.03031492233276</c:v>
                </c:pt>
                <c:pt idx="4824">
                  <c:v>611.03056144714355</c:v>
                </c:pt>
                <c:pt idx="4825">
                  <c:v>611.03080987930298</c:v>
                </c:pt>
                <c:pt idx="4826">
                  <c:v>611.40970206260681</c:v>
                </c:pt>
                <c:pt idx="4827">
                  <c:v>611.40986490249634</c:v>
                </c:pt>
                <c:pt idx="4828">
                  <c:v>611.40994834899902</c:v>
                </c:pt>
                <c:pt idx="4829">
                  <c:v>611.63156390190125</c:v>
                </c:pt>
                <c:pt idx="4830">
                  <c:v>611.63169598579407</c:v>
                </c:pt>
                <c:pt idx="4831">
                  <c:v>611.64373803138733</c:v>
                </c:pt>
                <c:pt idx="4832">
                  <c:v>612.07392311096191</c:v>
                </c:pt>
                <c:pt idx="4833">
                  <c:v>612.07455158233643</c:v>
                </c:pt>
                <c:pt idx="4834">
                  <c:v>612.07492995262146</c:v>
                </c:pt>
                <c:pt idx="4835">
                  <c:v>612.34973931312561</c:v>
                </c:pt>
                <c:pt idx="4836">
                  <c:v>612.34989190101624</c:v>
                </c:pt>
                <c:pt idx="4837">
                  <c:v>612.34997057914734</c:v>
                </c:pt>
                <c:pt idx="4838">
                  <c:v>612.55656099319458</c:v>
                </c:pt>
                <c:pt idx="4839">
                  <c:v>612.55669617652893</c:v>
                </c:pt>
                <c:pt idx="4840">
                  <c:v>612.88937401771545</c:v>
                </c:pt>
                <c:pt idx="4841">
                  <c:v>612.88953351974487</c:v>
                </c:pt>
                <c:pt idx="4842">
                  <c:v>613.10963010787964</c:v>
                </c:pt>
                <c:pt idx="4843">
                  <c:v>613.11024379730225</c:v>
                </c:pt>
                <c:pt idx="4844">
                  <c:v>613.40881037712097</c:v>
                </c:pt>
                <c:pt idx="4845">
                  <c:v>613.40897822380066</c:v>
                </c:pt>
                <c:pt idx="4846">
                  <c:v>613.40905833244324</c:v>
                </c:pt>
                <c:pt idx="4847">
                  <c:v>613.77727150917053</c:v>
                </c:pt>
                <c:pt idx="4848">
                  <c:v>613.77767896652222</c:v>
                </c:pt>
                <c:pt idx="4849">
                  <c:v>613.7778799533844</c:v>
                </c:pt>
                <c:pt idx="4850">
                  <c:v>613.80264401435852</c:v>
                </c:pt>
                <c:pt idx="4851">
                  <c:v>614.14767241477966</c:v>
                </c:pt>
                <c:pt idx="4852">
                  <c:v>614.14805626869202</c:v>
                </c:pt>
                <c:pt idx="4853">
                  <c:v>614.46809363365173</c:v>
                </c:pt>
                <c:pt idx="4854">
                  <c:v>614.46832799911499</c:v>
                </c:pt>
                <c:pt idx="4855">
                  <c:v>614.4684476852417</c:v>
                </c:pt>
                <c:pt idx="4856">
                  <c:v>614.75716996192932</c:v>
                </c:pt>
                <c:pt idx="4857">
                  <c:v>614.75733351707458</c:v>
                </c:pt>
                <c:pt idx="4858">
                  <c:v>614.75741338729858</c:v>
                </c:pt>
                <c:pt idx="4859">
                  <c:v>615.18284225463867</c:v>
                </c:pt>
                <c:pt idx="4860">
                  <c:v>615.18328785896301</c:v>
                </c:pt>
                <c:pt idx="4861">
                  <c:v>615.18352603912354</c:v>
                </c:pt>
                <c:pt idx="4862">
                  <c:v>615.47006106376648</c:v>
                </c:pt>
                <c:pt idx="4863">
                  <c:v>615.47116708755493</c:v>
                </c:pt>
                <c:pt idx="4864">
                  <c:v>615.47127413749695</c:v>
                </c:pt>
                <c:pt idx="4865">
                  <c:v>615.76502633094788</c:v>
                </c:pt>
                <c:pt idx="4866">
                  <c:v>615.76516604423523</c:v>
                </c:pt>
                <c:pt idx="4867">
                  <c:v>615.76524591445923</c:v>
                </c:pt>
                <c:pt idx="4868">
                  <c:v>615.84720468521118</c:v>
                </c:pt>
                <c:pt idx="4869">
                  <c:v>616.24635457992554</c:v>
                </c:pt>
                <c:pt idx="4870">
                  <c:v>616.24721527099609</c:v>
                </c:pt>
                <c:pt idx="4871">
                  <c:v>616.24756693840027</c:v>
                </c:pt>
                <c:pt idx="4872">
                  <c:v>616.65088105201721</c:v>
                </c:pt>
                <c:pt idx="4873">
                  <c:v>616.65129661560059</c:v>
                </c:pt>
                <c:pt idx="4874">
                  <c:v>616.65158915519714</c:v>
                </c:pt>
                <c:pt idx="4875">
                  <c:v>617.04719805717468</c:v>
                </c:pt>
                <c:pt idx="4876">
                  <c:v>617.04809737205505</c:v>
                </c:pt>
                <c:pt idx="4877">
                  <c:v>617.04819202423096</c:v>
                </c:pt>
                <c:pt idx="4878">
                  <c:v>617.04825806617737</c:v>
                </c:pt>
                <c:pt idx="4879">
                  <c:v>617.27916979789734</c:v>
                </c:pt>
                <c:pt idx="4880">
                  <c:v>617.27934074401855</c:v>
                </c:pt>
                <c:pt idx="4881">
                  <c:v>617.515545129776</c:v>
                </c:pt>
                <c:pt idx="4882">
                  <c:v>617.51572108268738</c:v>
                </c:pt>
                <c:pt idx="4883">
                  <c:v>617.83150815963745</c:v>
                </c:pt>
                <c:pt idx="4884">
                  <c:v>617.83190250396729</c:v>
                </c:pt>
                <c:pt idx="4885">
                  <c:v>617.8321852684021</c:v>
                </c:pt>
                <c:pt idx="4886">
                  <c:v>618.32457518577576</c:v>
                </c:pt>
                <c:pt idx="4887">
                  <c:v>618.32505226135254</c:v>
                </c:pt>
                <c:pt idx="4888">
                  <c:v>618.32527017593384</c:v>
                </c:pt>
                <c:pt idx="4889">
                  <c:v>618.32552671432495</c:v>
                </c:pt>
                <c:pt idx="4890">
                  <c:v>618.59671020507813</c:v>
                </c:pt>
                <c:pt idx="4891">
                  <c:v>618.59689497947693</c:v>
                </c:pt>
                <c:pt idx="4892">
                  <c:v>618.59697580337524</c:v>
                </c:pt>
                <c:pt idx="4893">
                  <c:v>618.68483734130859</c:v>
                </c:pt>
                <c:pt idx="4894">
                  <c:v>619.04838967323303</c:v>
                </c:pt>
                <c:pt idx="4895">
                  <c:v>619.04855108261108</c:v>
                </c:pt>
                <c:pt idx="4896">
                  <c:v>619.04863119125366</c:v>
                </c:pt>
                <c:pt idx="4897">
                  <c:v>619.45213198661804</c:v>
                </c:pt>
                <c:pt idx="4898">
                  <c:v>619.45234179496765</c:v>
                </c:pt>
                <c:pt idx="4899">
                  <c:v>619.45241332054138</c:v>
                </c:pt>
                <c:pt idx="4900">
                  <c:v>619.48282527923584</c:v>
                </c:pt>
                <c:pt idx="4901">
                  <c:v>619.82942318916321</c:v>
                </c:pt>
                <c:pt idx="4902">
                  <c:v>619.82972955703735</c:v>
                </c:pt>
                <c:pt idx="4903">
                  <c:v>619.82987475395203</c:v>
                </c:pt>
                <c:pt idx="4904">
                  <c:v>619.96336770057678</c:v>
                </c:pt>
                <c:pt idx="4905">
                  <c:v>620.19404149055481</c:v>
                </c:pt>
                <c:pt idx="4906">
                  <c:v>620.1941773891449</c:v>
                </c:pt>
                <c:pt idx="4907">
                  <c:v>620.3884437084198</c:v>
                </c:pt>
                <c:pt idx="4908">
                  <c:v>620.69407343864441</c:v>
                </c:pt>
                <c:pt idx="4909">
                  <c:v>620.6941967010498</c:v>
                </c:pt>
                <c:pt idx="4910">
                  <c:v>620.69427871704102</c:v>
                </c:pt>
                <c:pt idx="4911">
                  <c:v>620.77210640907288</c:v>
                </c:pt>
                <c:pt idx="4912">
                  <c:v>621.14186501502991</c:v>
                </c:pt>
                <c:pt idx="4913">
                  <c:v>621.14204740524292</c:v>
                </c:pt>
                <c:pt idx="4914">
                  <c:v>621.14215993881226</c:v>
                </c:pt>
                <c:pt idx="4915">
                  <c:v>621.54568576812744</c:v>
                </c:pt>
                <c:pt idx="4916">
                  <c:v>621.54596972465515</c:v>
                </c:pt>
                <c:pt idx="4917">
                  <c:v>621.54614305496216</c:v>
                </c:pt>
                <c:pt idx="4918">
                  <c:v>621.54628920555115</c:v>
                </c:pt>
                <c:pt idx="4919">
                  <c:v>621.84476232528687</c:v>
                </c:pt>
                <c:pt idx="4920">
                  <c:v>621.84491872787476</c:v>
                </c:pt>
                <c:pt idx="4921">
                  <c:v>621.86719727516174</c:v>
                </c:pt>
                <c:pt idx="4922">
                  <c:v>622.2624363899231</c:v>
                </c:pt>
                <c:pt idx="4923">
                  <c:v>622.26261234283447</c:v>
                </c:pt>
                <c:pt idx="4924">
                  <c:v>622.26270270347595</c:v>
                </c:pt>
                <c:pt idx="4925">
                  <c:v>622.32206869125366</c:v>
                </c:pt>
                <c:pt idx="4926">
                  <c:v>622.71961331367493</c:v>
                </c:pt>
                <c:pt idx="4927">
                  <c:v>622.71979308128357</c:v>
                </c:pt>
                <c:pt idx="4928">
                  <c:v>622.71987724304199</c:v>
                </c:pt>
                <c:pt idx="4929">
                  <c:v>622.79710268974304</c:v>
                </c:pt>
                <c:pt idx="4930">
                  <c:v>623.09485697746277</c:v>
                </c:pt>
                <c:pt idx="4931">
                  <c:v>623.09499931335449</c:v>
                </c:pt>
                <c:pt idx="4932">
                  <c:v>623.1159040927887</c:v>
                </c:pt>
                <c:pt idx="4933">
                  <c:v>623.55124115943909</c:v>
                </c:pt>
                <c:pt idx="4934">
                  <c:v>623.55176782608032</c:v>
                </c:pt>
                <c:pt idx="4935">
                  <c:v>623.5520498752594</c:v>
                </c:pt>
                <c:pt idx="4936">
                  <c:v>623.57849884033203</c:v>
                </c:pt>
                <c:pt idx="4937">
                  <c:v>623.98100423812866</c:v>
                </c:pt>
                <c:pt idx="4938">
                  <c:v>623.98144435882568</c:v>
                </c:pt>
                <c:pt idx="4939">
                  <c:v>623.98167943954468</c:v>
                </c:pt>
                <c:pt idx="4940">
                  <c:v>624.28208875656128</c:v>
                </c:pt>
                <c:pt idx="4941">
                  <c:v>624.28226447105408</c:v>
                </c:pt>
                <c:pt idx="4942">
                  <c:v>624.28233742713928</c:v>
                </c:pt>
                <c:pt idx="4943">
                  <c:v>624.36590266227722</c:v>
                </c:pt>
                <c:pt idx="4944">
                  <c:v>624.75858163833618</c:v>
                </c:pt>
                <c:pt idx="4945">
                  <c:v>624.75906085968018</c:v>
                </c:pt>
                <c:pt idx="4946">
                  <c:v>624.75931787490845</c:v>
                </c:pt>
                <c:pt idx="4947">
                  <c:v>625.0640869140625</c:v>
                </c:pt>
                <c:pt idx="4948">
                  <c:v>625.06428742408752</c:v>
                </c:pt>
                <c:pt idx="4949">
                  <c:v>625.06437516212463</c:v>
                </c:pt>
                <c:pt idx="4950">
                  <c:v>625.58233976364136</c:v>
                </c:pt>
                <c:pt idx="4951">
                  <c:v>625.5827465057373</c:v>
                </c:pt>
                <c:pt idx="4952">
                  <c:v>625.58306622505188</c:v>
                </c:pt>
                <c:pt idx="4953">
                  <c:v>625.5832953453064</c:v>
                </c:pt>
                <c:pt idx="4954">
                  <c:v>625.83668780326843</c:v>
                </c:pt>
                <c:pt idx="4955">
                  <c:v>625.83683013916016</c:v>
                </c:pt>
                <c:pt idx="4956">
                  <c:v>626.0661609172821</c:v>
                </c:pt>
                <c:pt idx="4957">
                  <c:v>626.06629490852356</c:v>
                </c:pt>
                <c:pt idx="4958">
                  <c:v>626.27673816680908</c:v>
                </c:pt>
                <c:pt idx="4959">
                  <c:v>626.27687501907349</c:v>
                </c:pt>
                <c:pt idx="4960">
                  <c:v>626.29486227035522</c:v>
                </c:pt>
                <c:pt idx="4961">
                  <c:v>626.41012167930603</c:v>
                </c:pt>
                <c:pt idx="4962">
                  <c:v>626.80854916572571</c:v>
                </c:pt>
                <c:pt idx="4963">
                  <c:v>626.8087363243103</c:v>
                </c:pt>
                <c:pt idx="4964">
                  <c:v>626.80880379676819</c:v>
                </c:pt>
                <c:pt idx="4965">
                  <c:v>627.11454057693481</c:v>
                </c:pt>
                <c:pt idx="4966">
                  <c:v>627.11500334739685</c:v>
                </c:pt>
                <c:pt idx="4967">
                  <c:v>627.1157488822937</c:v>
                </c:pt>
                <c:pt idx="4968">
                  <c:v>627.2046103477478</c:v>
                </c:pt>
                <c:pt idx="4969">
                  <c:v>627.534508228302</c:v>
                </c:pt>
                <c:pt idx="4970">
                  <c:v>627.53466653823853</c:v>
                </c:pt>
                <c:pt idx="4971">
                  <c:v>627.54416632652283</c:v>
                </c:pt>
                <c:pt idx="4972">
                  <c:v>627.90865659713745</c:v>
                </c:pt>
                <c:pt idx="4973">
                  <c:v>627.91915583610535</c:v>
                </c:pt>
                <c:pt idx="4974">
                  <c:v>627.91928815841675</c:v>
                </c:pt>
                <c:pt idx="4975">
                  <c:v>627.99891209602356</c:v>
                </c:pt>
                <c:pt idx="4976">
                  <c:v>628.19388723373413</c:v>
                </c:pt>
                <c:pt idx="4977">
                  <c:v>628.51253294944763</c:v>
                </c:pt>
                <c:pt idx="4978">
                  <c:v>628.51298356056213</c:v>
                </c:pt>
                <c:pt idx="4979">
                  <c:v>628.51332664489746</c:v>
                </c:pt>
                <c:pt idx="4980">
                  <c:v>628.80252122879028</c:v>
                </c:pt>
                <c:pt idx="4981">
                  <c:v>628.80268454551697</c:v>
                </c:pt>
                <c:pt idx="4982">
                  <c:v>628.80279922485352</c:v>
                </c:pt>
                <c:pt idx="4983">
                  <c:v>629.2108428478241</c:v>
                </c:pt>
                <c:pt idx="4984">
                  <c:v>629.21116161346436</c:v>
                </c:pt>
                <c:pt idx="4985">
                  <c:v>629.21131539344788</c:v>
                </c:pt>
                <c:pt idx="4986">
                  <c:v>629.24822044372559</c:v>
                </c:pt>
                <c:pt idx="4987">
                  <c:v>629.60943269729614</c:v>
                </c:pt>
                <c:pt idx="4988">
                  <c:v>629.60962605476379</c:v>
                </c:pt>
                <c:pt idx="4989">
                  <c:v>629.609694480896</c:v>
                </c:pt>
                <c:pt idx="4990">
                  <c:v>629.92346024513245</c:v>
                </c:pt>
                <c:pt idx="4991">
                  <c:v>629.92360687255859</c:v>
                </c:pt>
                <c:pt idx="4992">
                  <c:v>629.93199467658997</c:v>
                </c:pt>
                <c:pt idx="4993">
                  <c:v>630.04336786270142</c:v>
                </c:pt>
                <c:pt idx="4994">
                  <c:v>630.23238277435303</c:v>
                </c:pt>
                <c:pt idx="4995">
                  <c:v>630.48405003547668</c:v>
                </c:pt>
                <c:pt idx="4996">
                  <c:v>630.48419451713562</c:v>
                </c:pt>
                <c:pt idx="4997">
                  <c:v>630.50857639312744</c:v>
                </c:pt>
                <c:pt idx="4998">
                  <c:v>630.85745978355408</c:v>
                </c:pt>
                <c:pt idx="4999">
                  <c:v>630.85762429237366</c:v>
                </c:pt>
                <c:pt idx="5000">
                  <c:v>630.85772967338562</c:v>
                </c:pt>
                <c:pt idx="5001">
                  <c:v>631.21338486671448</c:v>
                </c:pt>
                <c:pt idx="5002">
                  <c:v>631.21377229690552</c:v>
                </c:pt>
                <c:pt idx="5003">
                  <c:v>631.21441054344177</c:v>
                </c:pt>
                <c:pt idx="5004">
                  <c:v>631.29251527786255</c:v>
                </c:pt>
                <c:pt idx="5005">
                  <c:v>631.79587149620056</c:v>
                </c:pt>
                <c:pt idx="5006">
                  <c:v>631.79610013961792</c:v>
                </c:pt>
                <c:pt idx="5007">
                  <c:v>631.79622721672058</c:v>
                </c:pt>
                <c:pt idx="5008">
                  <c:v>631.79634404182434</c:v>
                </c:pt>
                <c:pt idx="5009">
                  <c:v>632.02114748954773</c:v>
                </c:pt>
                <c:pt idx="5010">
                  <c:v>632.02127814292908</c:v>
                </c:pt>
                <c:pt idx="5011">
                  <c:v>632.27615261077881</c:v>
                </c:pt>
                <c:pt idx="5012">
                  <c:v>632.27663207054138</c:v>
                </c:pt>
                <c:pt idx="5013">
                  <c:v>632.59935736656189</c:v>
                </c:pt>
                <c:pt idx="5014">
                  <c:v>632.59957361221313</c:v>
                </c:pt>
                <c:pt idx="5015">
                  <c:v>632.59967517852783</c:v>
                </c:pt>
                <c:pt idx="5016">
                  <c:v>632.85871195793152</c:v>
                </c:pt>
                <c:pt idx="5017">
                  <c:v>632.85884690284729</c:v>
                </c:pt>
                <c:pt idx="5018">
                  <c:v>632.880455493927</c:v>
                </c:pt>
                <c:pt idx="5019">
                  <c:v>633.29328918457031</c:v>
                </c:pt>
                <c:pt idx="5020">
                  <c:v>633.29366278648376</c:v>
                </c:pt>
                <c:pt idx="5021">
                  <c:v>633.29390978813171</c:v>
                </c:pt>
                <c:pt idx="5022">
                  <c:v>633.59604239463806</c:v>
                </c:pt>
                <c:pt idx="5023">
                  <c:v>633.59632182121277</c:v>
                </c:pt>
                <c:pt idx="5024">
                  <c:v>633.59655165672302</c:v>
                </c:pt>
                <c:pt idx="5025">
                  <c:v>633.93271613121033</c:v>
                </c:pt>
                <c:pt idx="5026">
                  <c:v>633.93307113647461</c:v>
                </c:pt>
                <c:pt idx="5027">
                  <c:v>633.93329358100891</c:v>
                </c:pt>
                <c:pt idx="5028">
                  <c:v>634.31364297866821</c:v>
                </c:pt>
                <c:pt idx="5029">
                  <c:v>634.31410241127014</c:v>
                </c:pt>
                <c:pt idx="5030">
                  <c:v>634.31450223922729</c:v>
                </c:pt>
                <c:pt idx="5031">
                  <c:v>634.62870645523071</c:v>
                </c:pt>
                <c:pt idx="5032">
                  <c:v>634.62930345535278</c:v>
                </c:pt>
                <c:pt idx="5033">
                  <c:v>634.6296534538269</c:v>
                </c:pt>
                <c:pt idx="5034">
                  <c:v>634.91110420227051</c:v>
                </c:pt>
                <c:pt idx="5035">
                  <c:v>634.91122198104858</c:v>
                </c:pt>
                <c:pt idx="5036">
                  <c:v>634.92414712905884</c:v>
                </c:pt>
                <c:pt idx="5037">
                  <c:v>635.32133531570435</c:v>
                </c:pt>
                <c:pt idx="5038">
                  <c:v>635.32173538208008</c:v>
                </c:pt>
                <c:pt idx="5039">
                  <c:v>635.32198905944824</c:v>
                </c:pt>
                <c:pt idx="5040">
                  <c:v>635.64062452316284</c:v>
                </c:pt>
                <c:pt idx="5041">
                  <c:v>635.64105725288391</c:v>
                </c:pt>
                <c:pt idx="5042">
                  <c:v>635.64133191108704</c:v>
                </c:pt>
                <c:pt idx="5043">
                  <c:v>635.9072413444519</c:v>
                </c:pt>
                <c:pt idx="5044">
                  <c:v>635.90738296508789</c:v>
                </c:pt>
                <c:pt idx="5045">
                  <c:v>636.33956050872803</c:v>
                </c:pt>
                <c:pt idx="5046">
                  <c:v>636.33999419212341</c:v>
                </c:pt>
                <c:pt idx="5047">
                  <c:v>636.34026575088501</c:v>
                </c:pt>
                <c:pt idx="5048">
                  <c:v>636.3405134677887</c:v>
                </c:pt>
                <c:pt idx="5049">
                  <c:v>636.68807578086853</c:v>
                </c:pt>
                <c:pt idx="5050">
                  <c:v>636.68822383880615</c:v>
                </c:pt>
                <c:pt idx="5051">
                  <c:v>636.68831086158752</c:v>
                </c:pt>
                <c:pt idx="5052">
                  <c:v>637.14229106903076</c:v>
                </c:pt>
                <c:pt idx="5053">
                  <c:v>637.14258575439453</c:v>
                </c:pt>
                <c:pt idx="5054">
                  <c:v>637.142746925354</c:v>
                </c:pt>
                <c:pt idx="5055">
                  <c:v>637.14288234710693</c:v>
                </c:pt>
                <c:pt idx="5056">
                  <c:v>637.41312170028687</c:v>
                </c:pt>
                <c:pt idx="5057">
                  <c:v>637.41338038444519</c:v>
                </c:pt>
                <c:pt idx="5058">
                  <c:v>637.72269511222839</c:v>
                </c:pt>
                <c:pt idx="5059">
                  <c:v>637.72305870056152</c:v>
                </c:pt>
                <c:pt idx="5060">
                  <c:v>637.72331523895264</c:v>
                </c:pt>
                <c:pt idx="5061">
                  <c:v>637.76374793052673</c:v>
                </c:pt>
                <c:pt idx="5062">
                  <c:v>638.13002014160156</c:v>
                </c:pt>
                <c:pt idx="5063">
                  <c:v>638.1301863193512</c:v>
                </c:pt>
                <c:pt idx="5064">
                  <c:v>638.13025236129761</c:v>
                </c:pt>
                <c:pt idx="5065">
                  <c:v>638.60584354400635</c:v>
                </c:pt>
                <c:pt idx="5066">
                  <c:v>638.60601925849915</c:v>
                </c:pt>
                <c:pt idx="5067">
                  <c:v>638.60610389709473</c:v>
                </c:pt>
                <c:pt idx="5068">
                  <c:v>638.60618233680725</c:v>
                </c:pt>
                <c:pt idx="5069">
                  <c:v>638.86201238632202</c:v>
                </c:pt>
                <c:pt idx="5070">
                  <c:v>638.86214709281921</c:v>
                </c:pt>
                <c:pt idx="5071">
                  <c:v>638.89782404899597</c:v>
                </c:pt>
                <c:pt idx="5072">
                  <c:v>639.0124146938324</c:v>
                </c:pt>
                <c:pt idx="5073">
                  <c:v>639.39949989318848</c:v>
                </c:pt>
                <c:pt idx="5074">
                  <c:v>639.39966201782227</c:v>
                </c:pt>
                <c:pt idx="5075">
                  <c:v>639.39974236488342</c:v>
                </c:pt>
                <c:pt idx="5076">
                  <c:v>639.92190551757813</c:v>
                </c:pt>
                <c:pt idx="5077">
                  <c:v>639.92255830764771</c:v>
                </c:pt>
                <c:pt idx="5078">
                  <c:v>639.92286729812622</c:v>
                </c:pt>
                <c:pt idx="5079">
                  <c:v>639.9232349395752</c:v>
                </c:pt>
                <c:pt idx="5080">
                  <c:v>640.22452116012573</c:v>
                </c:pt>
                <c:pt idx="5081">
                  <c:v>640.22464537620544</c:v>
                </c:pt>
                <c:pt idx="5082">
                  <c:v>640.22472453117371</c:v>
                </c:pt>
                <c:pt idx="5083">
                  <c:v>640.50765514373779</c:v>
                </c:pt>
                <c:pt idx="5084">
                  <c:v>640.50778722763062</c:v>
                </c:pt>
                <c:pt idx="5085">
                  <c:v>640.50785708427429</c:v>
                </c:pt>
                <c:pt idx="5086">
                  <c:v>640.60183668136597</c:v>
                </c:pt>
                <c:pt idx="5087">
                  <c:v>640.94966554641724</c:v>
                </c:pt>
                <c:pt idx="5088">
                  <c:v>640.95007157325745</c:v>
                </c:pt>
                <c:pt idx="5089">
                  <c:v>641.28267669677734</c:v>
                </c:pt>
                <c:pt idx="5090">
                  <c:v>641.28279900550842</c:v>
                </c:pt>
                <c:pt idx="5091">
                  <c:v>641.28286409378052</c:v>
                </c:pt>
                <c:pt idx="5092">
                  <c:v>641.5035936832428</c:v>
                </c:pt>
                <c:pt idx="5093">
                  <c:v>641.50376772880554</c:v>
                </c:pt>
                <c:pt idx="5094">
                  <c:v>641.95760822296143</c:v>
                </c:pt>
                <c:pt idx="5095">
                  <c:v>641.95778298377991</c:v>
                </c:pt>
                <c:pt idx="5096">
                  <c:v>641.95786118507385</c:v>
                </c:pt>
                <c:pt idx="5097">
                  <c:v>641.95793747901917</c:v>
                </c:pt>
                <c:pt idx="5098">
                  <c:v>642.23355960845947</c:v>
                </c:pt>
                <c:pt idx="5099">
                  <c:v>642.23389410972595</c:v>
                </c:pt>
                <c:pt idx="5100">
                  <c:v>642.23400688171387</c:v>
                </c:pt>
                <c:pt idx="5101">
                  <c:v>642.59284996986389</c:v>
                </c:pt>
                <c:pt idx="5102">
                  <c:v>642.59302639961243</c:v>
                </c:pt>
                <c:pt idx="5103">
                  <c:v>642.59311604499817</c:v>
                </c:pt>
                <c:pt idx="5104">
                  <c:v>642.64597511291504</c:v>
                </c:pt>
                <c:pt idx="5105">
                  <c:v>642.98455429077148</c:v>
                </c:pt>
                <c:pt idx="5106">
                  <c:v>642.98496532440186</c:v>
                </c:pt>
                <c:pt idx="5107">
                  <c:v>643.29593634605408</c:v>
                </c:pt>
                <c:pt idx="5108">
                  <c:v>643.29609107971191</c:v>
                </c:pt>
                <c:pt idx="5109">
                  <c:v>643.29618263244629</c:v>
                </c:pt>
                <c:pt idx="5110">
                  <c:v>643.69719004631042</c:v>
                </c:pt>
                <c:pt idx="5111">
                  <c:v>643.69750499725342</c:v>
                </c:pt>
                <c:pt idx="5112">
                  <c:v>643.6976912021637</c:v>
                </c:pt>
                <c:pt idx="5113">
                  <c:v>643.69786334037781</c:v>
                </c:pt>
                <c:pt idx="5114">
                  <c:v>644.0397834777832</c:v>
                </c:pt>
                <c:pt idx="5115">
                  <c:v>644.04020810127258</c:v>
                </c:pt>
                <c:pt idx="5116">
                  <c:v>644.53180551528931</c:v>
                </c:pt>
                <c:pt idx="5117">
                  <c:v>644.53496098518372</c:v>
                </c:pt>
                <c:pt idx="5118">
                  <c:v>644.5352931022644</c:v>
                </c:pt>
                <c:pt idx="5119">
                  <c:v>644.53552722930908</c:v>
                </c:pt>
                <c:pt idx="5120">
                  <c:v>644.53580641746521</c:v>
                </c:pt>
                <c:pt idx="5121">
                  <c:v>644.77677607536316</c:v>
                </c:pt>
                <c:pt idx="5122">
                  <c:v>644.77699875831604</c:v>
                </c:pt>
                <c:pt idx="5123">
                  <c:v>645.04772996902466</c:v>
                </c:pt>
                <c:pt idx="5124">
                  <c:v>645.04789066314697</c:v>
                </c:pt>
                <c:pt idx="5125">
                  <c:v>645.04797506332397</c:v>
                </c:pt>
                <c:pt idx="5126">
                  <c:v>645.51136589050293</c:v>
                </c:pt>
                <c:pt idx="5127">
                  <c:v>645.51172113418579</c:v>
                </c:pt>
                <c:pt idx="5128">
                  <c:v>645.51192402839661</c:v>
                </c:pt>
                <c:pt idx="5129">
                  <c:v>645.51218390464783</c:v>
                </c:pt>
                <c:pt idx="5130">
                  <c:v>645.81818556785583</c:v>
                </c:pt>
                <c:pt idx="5131">
                  <c:v>645.81830835342407</c:v>
                </c:pt>
                <c:pt idx="5132">
                  <c:v>645.82547616958618</c:v>
                </c:pt>
                <c:pt idx="5133">
                  <c:v>645.96892428398132</c:v>
                </c:pt>
                <c:pt idx="5134">
                  <c:v>646.36600971221924</c:v>
                </c:pt>
                <c:pt idx="5135">
                  <c:v>646.36623930931091</c:v>
                </c:pt>
                <c:pt idx="5136">
                  <c:v>646.36633229255676</c:v>
                </c:pt>
                <c:pt idx="5137">
                  <c:v>646.89713859558105</c:v>
                </c:pt>
                <c:pt idx="5138">
                  <c:v>646.89755630493164</c:v>
                </c:pt>
                <c:pt idx="5139">
                  <c:v>646.89782071113586</c:v>
                </c:pt>
                <c:pt idx="5140">
                  <c:v>646.89803552627563</c:v>
                </c:pt>
                <c:pt idx="5141">
                  <c:v>646.89827990531921</c:v>
                </c:pt>
                <c:pt idx="5142">
                  <c:v>647.20135521888733</c:v>
                </c:pt>
                <c:pt idx="5143">
                  <c:v>647.20153045654297</c:v>
                </c:pt>
                <c:pt idx="5144">
                  <c:v>647.20160865783691</c:v>
                </c:pt>
                <c:pt idx="5145">
                  <c:v>647.44087433815002</c:v>
                </c:pt>
                <c:pt idx="5146">
                  <c:v>647.44101166725159</c:v>
                </c:pt>
                <c:pt idx="5147">
                  <c:v>647.52826023101807</c:v>
                </c:pt>
                <c:pt idx="5148">
                  <c:v>647.92530989646912</c:v>
                </c:pt>
                <c:pt idx="5149">
                  <c:v>647.92571115493774</c:v>
                </c:pt>
                <c:pt idx="5150">
                  <c:v>647.92598009109497</c:v>
                </c:pt>
                <c:pt idx="5151">
                  <c:v>648.39140462875366</c:v>
                </c:pt>
                <c:pt idx="5152">
                  <c:v>648.39194536209106</c:v>
                </c:pt>
                <c:pt idx="5153">
                  <c:v>648.39228224754333</c:v>
                </c:pt>
                <c:pt idx="5154">
                  <c:v>648.39261651039124</c:v>
                </c:pt>
                <c:pt idx="5155">
                  <c:v>648.67533755302429</c:v>
                </c:pt>
                <c:pt idx="5156">
                  <c:v>648.67545461654663</c:v>
                </c:pt>
                <c:pt idx="5157">
                  <c:v>648.67551827430725</c:v>
                </c:pt>
                <c:pt idx="5158">
                  <c:v>648.81286525726318</c:v>
                </c:pt>
                <c:pt idx="5159">
                  <c:v>649.08955645561218</c:v>
                </c:pt>
                <c:pt idx="5160">
                  <c:v>649.08971405029297</c:v>
                </c:pt>
                <c:pt idx="5161">
                  <c:v>649.11694312095642</c:v>
                </c:pt>
                <c:pt idx="5162">
                  <c:v>649.43407130241394</c:v>
                </c:pt>
                <c:pt idx="5163">
                  <c:v>649.43424773216248</c:v>
                </c:pt>
                <c:pt idx="5164">
                  <c:v>649.45685148239136</c:v>
                </c:pt>
                <c:pt idx="5165">
                  <c:v>649.9708571434021</c:v>
                </c:pt>
                <c:pt idx="5166">
                  <c:v>649.97128367424011</c:v>
                </c:pt>
                <c:pt idx="5167">
                  <c:v>649.97152781486511</c:v>
                </c:pt>
                <c:pt idx="5168">
                  <c:v>649.97179627418518</c:v>
                </c:pt>
                <c:pt idx="5169">
                  <c:v>650.31908130645752</c:v>
                </c:pt>
                <c:pt idx="5170">
                  <c:v>650.3192286491394</c:v>
                </c:pt>
                <c:pt idx="5171">
                  <c:v>650.31930208206177</c:v>
                </c:pt>
                <c:pt idx="5172">
                  <c:v>650.57048296928406</c:v>
                </c:pt>
                <c:pt idx="5173">
                  <c:v>650.57066345214844</c:v>
                </c:pt>
                <c:pt idx="5174">
                  <c:v>650.99366664886475</c:v>
                </c:pt>
                <c:pt idx="5175">
                  <c:v>650.99411845207214</c:v>
                </c:pt>
                <c:pt idx="5176">
                  <c:v>650.99437761306763</c:v>
                </c:pt>
                <c:pt idx="5177">
                  <c:v>650.99462866783142</c:v>
                </c:pt>
                <c:pt idx="5178">
                  <c:v>651.2314281463623</c:v>
                </c:pt>
                <c:pt idx="5179">
                  <c:v>651.23156189918518</c:v>
                </c:pt>
                <c:pt idx="5180">
                  <c:v>651.46436309814453</c:v>
                </c:pt>
                <c:pt idx="5181">
                  <c:v>651.46449875831604</c:v>
                </c:pt>
                <c:pt idx="5182">
                  <c:v>651.50038504600525</c:v>
                </c:pt>
                <c:pt idx="5183">
                  <c:v>652.00719261169434</c:v>
                </c:pt>
                <c:pt idx="5184">
                  <c:v>652.00760674476624</c:v>
                </c:pt>
                <c:pt idx="5185">
                  <c:v>652.00811290740967</c:v>
                </c:pt>
                <c:pt idx="5186">
                  <c:v>652.00874900817871</c:v>
                </c:pt>
                <c:pt idx="5187">
                  <c:v>652.31275653839111</c:v>
                </c:pt>
                <c:pt idx="5188">
                  <c:v>652.31287717819214</c:v>
                </c:pt>
                <c:pt idx="5189">
                  <c:v>652.31294178962708</c:v>
                </c:pt>
                <c:pt idx="5190">
                  <c:v>652.59117531776428</c:v>
                </c:pt>
                <c:pt idx="5191">
                  <c:v>652.59134340286255</c:v>
                </c:pt>
                <c:pt idx="5192">
                  <c:v>653.03213453292847</c:v>
                </c:pt>
                <c:pt idx="5193">
                  <c:v>653.03258895874023</c:v>
                </c:pt>
                <c:pt idx="5194">
                  <c:v>653.03281593322754</c:v>
                </c:pt>
                <c:pt idx="5195">
                  <c:v>653.0330445766449</c:v>
                </c:pt>
                <c:pt idx="5196">
                  <c:v>653.3108594417572</c:v>
                </c:pt>
                <c:pt idx="5197">
                  <c:v>653.31103754043579</c:v>
                </c:pt>
                <c:pt idx="5198">
                  <c:v>653.57072758674622</c:v>
                </c:pt>
                <c:pt idx="5199">
                  <c:v>653.57084465026855</c:v>
                </c:pt>
                <c:pt idx="5200">
                  <c:v>653.57095265388489</c:v>
                </c:pt>
                <c:pt idx="5201">
                  <c:v>653.65947294235229</c:v>
                </c:pt>
                <c:pt idx="5202">
                  <c:v>654.04021120071411</c:v>
                </c:pt>
                <c:pt idx="5203">
                  <c:v>654.04061627388</c:v>
                </c:pt>
                <c:pt idx="5204">
                  <c:v>654.04089903831482</c:v>
                </c:pt>
                <c:pt idx="5205">
                  <c:v>654.33834171295166</c:v>
                </c:pt>
                <c:pt idx="5206">
                  <c:v>654.33849191665649</c:v>
                </c:pt>
                <c:pt idx="5207">
                  <c:v>654.60552430152893</c:v>
                </c:pt>
                <c:pt idx="5208">
                  <c:v>654.60681962966919</c:v>
                </c:pt>
                <c:pt idx="5209">
                  <c:v>654.6070671081543</c:v>
                </c:pt>
                <c:pt idx="5210">
                  <c:v>655.06854653358459</c:v>
                </c:pt>
                <c:pt idx="5211">
                  <c:v>655.06893563270569</c:v>
                </c:pt>
                <c:pt idx="5212">
                  <c:v>655.06917238235474</c:v>
                </c:pt>
                <c:pt idx="5213">
                  <c:v>655.06942415237427</c:v>
                </c:pt>
                <c:pt idx="5214">
                  <c:v>655.28855895996094</c:v>
                </c:pt>
                <c:pt idx="5215">
                  <c:v>655.28870248794556</c:v>
                </c:pt>
                <c:pt idx="5216">
                  <c:v>655.61349868774414</c:v>
                </c:pt>
                <c:pt idx="5217">
                  <c:v>655.61364078521729</c:v>
                </c:pt>
                <c:pt idx="5218">
                  <c:v>655.61372017860413</c:v>
                </c:pt>
                <c:pt idx="5219">
                  <c:v>655.70344710350037</c:v>
                </c:pt>
                <c:pt idx="5220">
                  <c:v>656.04905462265015</c:v>
                </c:pt>
                <c:pt idx="5221">
                  <c:v>656.04943561553955</c:v>
                </c:pt>
                <c:pt idx="5222">
                  <c:v>656.0602560043335</c:v>
                </c:pt>
                <c:pt idx="5223">
                  <c:v>656.374272108078</c:v>
                </c:pt>
                <c:pt idx="5224">
                  <c:v>656.37446737289429</c:v>
                </c:pt>
                <c:pt idx="5225">
                  <c:v>656.38230752944946</c:v>
                </c:pt>
                <c:pt idx="5226">
                  <c:v>656.49799919128418</c:v>
                </c:pt>
                <c:pt idx="5227">
                  <c:v>656.81528759002686</c:v>
                </c:pt>
                <c:pt idx="5228">
                  <c:v>656.81542897224426</c:v>
                </c:pt>
                <c:pt idx="5229">
                  <c:v>656.83750033378601</c:v>
                </c:pt>
                <c:pt idx="5230">
                  <c:v>657.10989904403687</c:v>
                </c:pt>
                <c:pt idx="5231">
                  <c:v>657.11031770706177</c:v>
                </c:pt>
                <c:pt idx="5232">
                  <c:v>657.3544704914093</c:v>
                </c:pt>
                <c:pt idx="5233">
                  <c:v>657.35462951660156</c:v>
                </c:pt>
                <c:pt idx="5234">
                  <c:v>657.6438844203949</c:v>
                </c:pt>
                <c:pt idx="5235">
                  <c:v>657.64410305023193</c:v>
                </c:pt>
                <c:pt idx="5236">
                  <c:v>657.64422202110291</c:v>
                </c:pt>
                <c:pt idx="5237">
                  <c:v>657.77575206756592</c:v>
                </c:pt>
                <c:pt idx="5238">
                  <c:v>658.00848507881165</c:v>
                </c:pt>
                <c:pt idx="5239">
                  <c:v>658.00861215591431</c:v>
                </c:pt>
                <c:pt idx="5240">
                  <c:v>658.11726570129395</c:v>
                </c:pt>
                <c:pt idx="5241">
                  <c:v>658.42275333404541</c:v>
                </c:pt>
                <c:pt idx="5242">
                  <c:v>658.42291855812073</c:v>
                </c:pt>
                <c:pt idx="5243">
                  <c:v>658.4297411441803</c:v>
                </c:pt>
                <c:pt idx="5244">
                  <c:v>658.54162454605103</c:v>
                </c:pt>
                <c:pt idx="5245">
                  <c:v>658.83416485786438</c:v>
                </c:pt>
                <c:pt idx="5246">
                  <c:v>658.83430242538452</c:v>
                </c:pt>
                <c:pt idx="5247">
                  <c:v>658.88110995292664</c:v>
                </c:pt>
                <c:pt idx="5248">
                  <c:v>659.18156123161316</c:v>
                </c:pt>
                <c:pt idx="5249">
                  <c:v>659.18221163749695</c:v>
                </c:pt>
                <c:pt idx="5250">
                  <c:v>659.47983074188232</c:v>
                </c:pt>
                <c:pt idx="5251">
                  <c:v>659.47998213768005</c:v>
                </c:pt>
                <c:pt idx="5252">
                  <c:v>659.48004984855652</c:v>
                </c:pt>
                <c:pt idx="5253">
                  <c:v>659.70325994491577</c:v>
                </c:pt>
                <c:pt idx="5254">
                  <c:v>659.70339393615723</c:v>
                </c:pt>
                <c:pt idx="5255">
                  <c:v>660.06545782089233</c:v>
                </c:pt>
                <c:pt idx="5256">
                  <c:v>660.06563353538513</c:v>
                </c:pt>
                <c:pt idx="5257">
                  <c:v>660.06569576263428</c:v>
                </c:pt>
                <c:pt idx="5258">
                  <c:v>660.17725276947021</c:v>
                </c:pt>
                <c:pt idx="5259">
                  <c:v>660.59461450576782</c:v>
                </c:pt>
                <c:pt idx="5260">
                  <c:v>660.59476375579834</c:v>
                </c:pt>
                <c:pt idx="5261">
                  <c:v>660.5948281288147</c:v>
                </c:pt>
                <c:pt idx="5262">
                  <c:v>660.59521913528442</c:v>
                </c:pt>
                <c:pt idx="5263">
                  <c:v>660.79697275161743</c:v>
                </c:pt>
                <c:pt idx="5264">
                  <c:v>661.23481106758118</c:v>
                </c:pt>
                <c:pt idx="5265">
                  <c:v>661.23527383804321</c:v>
                </c:pt>
                <c:pt idx="5266">
                  <c:v>661.23553442955017</c:v>
                </c:pt>
                <c:pt idx="5267">
                  <c:v>661.23579668998718</c:v>
                </c:pt>
                <c:pt idx="5268">
                  <c:v>661.49863719940186</c:v>
                </c:pt>
                <c:pt idx="5269">
                  <c:v>661.49877524375916</c:v>
                </c:pt>
                <c:pt idx="5270">
                  <c:v>661.49887228012085</c:v>
                </c:pt>
                <c:pt idx="5271">
                  <c:v>661.77809357643127</c:v>
                </c:pt>
                <c:pt idx="5272">
                  <c:v>661.77822351455688</c:v>
                </c:pt>
                <c:pt idx="5273">
                  <c:v>662.09065246582031</c:v>
                </c:pt>
                <c:pt idx="5274">
                  <c:v>662.09091281890869</c:v>
                </c:pt>
                <c:pt idx="5275">
                  <c:v>662.09104752540588</c:v>
                </c:pt>
                <c:pt idx="5276">
                  <c:v>662.25434589385986</c:v>
                </c:pt>
                <c:pt idx="5277">
                  <c:v>662.53759407997131</c:v>
                </c:pt>
                <c:pt idx="5278">
                  <c:v>662.53772664070129</c:v>
                </c:pt>
                <c:pt idx="5279">
                  <c:v>662.53779315948486</c:v>
                </c:pt>
                <c:pt idx="5280">
                  <c:v>662.91189098358154</c:v>
                </c:pt>
                <c:pt idx="5281">
                  <c:v>662.91207647323608</c:v>
                </c:pt>
                <c:pt idx="5282">
                  <c:v>662.91215920448303</c:v>
                </c:pt>
                <c:pt idx="5283">
                  <c:v>662.97139549255371</c:v>
                </c:pt>
                <c:pt idx="5284">
                  <c:v>663.29442548751831</c:v>
                </c:pt>
                <c:pt idx="5285">
                  <c:v>663.29484295845032</c:v>
                </c:pt>
                <c:pt idx="5286">
                  <c:v>663.69321513175964</c:v>
                </c:pt>
                <c:pt idx="5287">
                  <c:v>663.69366383552551</c:v>
                </c:pt>
                <c:pt idx="5288">
                  <c:v>663.69397163391113</c:v>
                </c:pt>
                <c:pt idx="5289">
                  <c:v>663.69428420066833</c:v>
                </c:pt>
                <c:pt idx="5290">
                  <c:v>664.00576853752136</c:v>
                </c:pt>
                <c:pt idx="5291">
                  <c:v>664.00593519210815</c:v>
                </c:pt>
                <c:pt idx="5292">
                  <c:v>664.0060019493103</c:v>
                </c:pt>
                <c:pt idx="5293">
                  <c:v>664.33299875259399</c:v>
                </c:pt>
                <c:pt idx="5294">
                  <c:v>664.33339548110962</c:v>
                </c:pt>
                <c:pt idx="5295">
                  <c:v>664.57378458976746</c:v>
                </c:pt>
                <c:pt idx="5296">
                  <c:v>664.57444262504578</c:v>
                </c:pt>
                <c:pt idx="5297">
                  <c:v>664.57452487945557</c:v>
                </c:pt>
                <c:pt idx="5298">
                  <c:v>665.011146068573</c:v>
                </c:pt>
                <c:pt idx="5299">
                  <c:v>665.01134920120239</c:v>
                </c:pt>
                <c:pt idx="5300">
                  <c:v>665.01147246360779</c:v>
                </c:pt>
                <c:pt idx="5301">
                  <c:v>665.02003002166748</c:v>
                </c:pt>
                <c:pt idx="5302">
                  <c:v>665.44912147521973</c:v>
                </c:pt>
                <c:pt idx="5303">
                  <c:v>665.44934844970703</c:v>
                </c:pt>
                <c:pt idx="5304">
                  <c:v>665.44945192337036</c:v>
                </c:pt>
                <c:pt idx="5305">
                  <c:v>665.4835319519043</c:v>
                </c:pt>
                <c:pt idx="5306">
                  <c:v>665.79668688774109</c:v>
                </c:pt>
                <c:pt idx="5307">
                  <c:v>665.79683208465576</c:v>
                </c:pt>
                <c:pt idx="5308">
                  <c:v>665.90957474708557</c:v>
                </c:pt>
                <c:pt idx="5309">
                  <c:v>666.14146876335144</c:v>
                </c:pt>
                <c:pt idx="5310">
                  <c:v>666.14159226417542</c:v>
                </c:pt>
                <c:pt idx="5311">
                  <c:v>666.14719367027283</c:v>
                </c:pt>
                <c:pt idx="5312">
                  <c:v>666.26204442977905</c:v>
                </c:pt>
                <c:pt idx="5313">
                  <c:v>666.57495331764221</c:v>
                </c:pt>
                <c:pt idx="5314">
                  <c:v>666.57522344589233</c:v>
                </c:pt>
                <c:pt idx="5315">
                  <c:v>666.60173559188843</c:v>
                </c:pt>
                <c:pt idx="5316">
                  <c:v>666.94481229782104</c:v>
                </c:pt>
                <c:pt idx="5317">
                  <c:v>666.94526672363281</c:v>
                </c:pt>
                <c:pt idx="5318">
                  <c:v>667.18947458267212</c:v>
                </c:pt>
                <c:pt idx="5319">
                  <c:v>667.18971490859985</c:v>
                </c:pt>
                <c:pt idx="5320">
                  <c:v>667.3967809677124</c:v>
                </c:pt>
                <c:pt idx="5321">
                  <c:v>667.39765620231628</c:v>
                </c:pt>
                <c:pt idx="5322">
                  <c:v>667.40022802352905</c:v>
                </c:pt>
                <c:pt idx="5323">
                  <c:v>667.77683258056641</c:v>
                </c:pt>
                <c:pt idx="5324">
                  <c:v>667.77722430229187</c:v>
                </c:pt>
                <c:pt idx="5325">
                  <c:v>667.77744197845459</c:v>
                </c:pt>
                <c:pt idx="5326">
                  <c:v>667.86097192764282</c:v>
                </c:pt>
                <c:pt idx="5327">
                  <c:v>668.20930004119873</c:v>
                </c:pt>
                <c:pt idx="5328">
                  <c:v>668.20945954322815</c:v>
                </c:pt>
                <c:pt idx="5329">
                  <c:v>668.20953607559204</c:v>
                </c:pt>
                <c:pt idx="5330">
                  <c:v>668.3355667591095</c:v>
                </c:pt>
                <c:pt idx="5331">
                  <c:v>668.71433973312378</c:v>
                </c:pt>
                <c:pt idx="5332">
                  <c:v>668.7144889831543</c:v>
                </c:pt>
                <c:pt idx="5333">
                  <c:v>668.7145574092865</c:v>
                </c:pt>
                <c:pt idx="5334">
                  <c:v>668.92740821838379</c:v>
                </c:pt>
                <c:pt idx="5335">
                  <c:v>668.92753291130066</c:v>
                </c:pt>
                <c:pt idx="5336">
                  <c:v>668.98576235771179</c:v>
                </c:pt>
                <c:pt idx="5337">
                  <c:v>669.10002326965332</c:v>
                </c:pt>
                <c:pt idx="5338">
                  <c:v>669.4079327583313</c:v>
                </c:pt>
                <c:pt idx="5339">
                  <c:v>669.40809154510498</c:v>
                </c:pt>
                <c:pt idx="5340">
                  <c:v>669.43983578681946</c:v>
                </c:pt>
                <c:pt idx="5341">
                  <c:v>669.82003998756409</c:v>
                </c:pt>
                <c:pt idx="5342">
                  <c:v>669.8202919960022</c:v>
                </c:pt>
                <c:pt idx="5343">
                  <c:v>669.82038998603821</c:v>
                </c:pt>
                <c:pt idx="5344">
                  <c:v>669.89521312713623</c:v>
                </c:pt>
                <c:pt idx="5345">
                  <c:v>670.21169829368591</c:v>
                </c:pt>
                <c:pt idx="5346">
                  <c:v>670.21184778213501</c:v>
                </c:pt>
                <c:pt idx="5347">
                  <c:v>670.2347424030304</c:v>
                </c:pt>
                <c:pt idx="5348">
                  <c:v>670.56667017936707</c:v>
                </c:pt>
                <c:pt idx="5349">
                  <c:v>670.56712412834167</c:v>
                </c:pt>
                <c:pt idx="5350">
                  <c:v>670.84242987632751</c:v>
                </c:pt>
                <c:pt idx="5351">
                  <c:v>670.842618227005</c:v>
                </c:pt>
                <c:pt idx="5352">
                  <c:v>670.84268856048584</c:v>
                </c:pt>
                <c:pt idx="5353">
                  <c:v>671.11377120018005</c:v>
                </c:pt>
                <c:pt idx="5354">
                  <c:v>671.11390113830566</c:v>
                </c:pt>
                <c:pt idx="5355">
                  <c:v>671.15543675422668</c:v>
                </c:pt>
                <c:pt idx="5356">
                  <c:v>671.42593050003052</c:v>
                </c:pt>
                <c:pt idx="5357">
                  <c:v>671.42606973648071</c:v>
                </c:pt>
                <c:pt idx="5358">
                  <c:v>671.6066529750824</c:v>
                </c:pt>
                <c:pt idx="5359">
                  <c:v>671.83604645729065</c:v>
                </c:pt>
                <c:pt idx="5360">
                  <c:v>671.8361713886261</c:v>
                </c:pt>
                <c:pt idx="5361">
                  <c:v>671.83623027801514</c:v>
                </c:pt>
                <c:pt idx="5362">
                  <c:v>671.93903827667236</c:v>
                </c:pt>
                <c:pt idx="5363">
                  <c:v>672.29216575622559</c:v>
                </c:pt>
                <c:pt idx="5364">
                  <c:v>672.29231119155884</c:v>
                </c:pt>
                <c:pt idx="5365">
                  <c:v>672.29240536689758</c:v>
                </c:pt>
                <c:pt idx="5366">
                  <c:v>672.6465756893158</c:v>
                </c:pt>
                <c:pt idx="5367">
                  <c:v>672.64675831794739</c:v>
                </c:pt>
                <c:pt idx="5368">
                  <c:v>672.64682960510254</c:v>
                </c:pt>
                <c:pt idx="5369">
                  <c:v>672.73321843147278</c:v>
                </c:pt>
                <c:pt idx="5370">
                  <c:v>673.19175982475281</c:v>
                </c:pt>
                <c:pt idx="5371">
                  <c:v>673.1921660900116</c:v>
                </c:pt>
                <c:pt idx="5372">
                  <c:v>673.19242286682129</c:v>
                </c:pt>
                <c:pt idx="5373">
                  <c:v>673.45379638671875</c:v>
                </c:pt>
                <c:pt idx="5374">
                  <c:v>673.45392918586731</c:v>
                </c:pt>
                <c:pt idx="5375">
                  <c:v>673.45400762557983</c:v>
                </c:pt>
                <c:pt idx="5376">
                  <c:v>673.52846312522888</c:v>
                </c:pt>
                <c:pt idx="5377">
                  <c:v>673.89794135093689</c:v>
                </c:pt>
                <c:pt idx="5378">
                  <c:v>673.89816403388977</c:v>
                </c:pt>
                <c:pt idx="5379">
                  <c:v>673.89823031425476</c:v>
                </c:pt>
                <c:pt idx="5380">
                  <c:v>673.98272800445557</c:v>
                </c:pt>
                <c:pt idx="5381">
                  <c:v>674.26848173141479</c:v>
                </c:pt>
                <c:pt idx="5382">
                  <c:v>674.26866459846497</c:v>
                </c:pt>
                <c:pt idx="5383">
                  <c:v>674.3229193687439</c:v>
                </c:pt>
                <c:pt idx="5384">
                  <c:v>674.65197944641113</c:v>
                </c:pt>
                <c:pt idx="5385">
                  <c:v>674.65221571922302</c:v>
                </c:pt>
                <c:pt idx="5386">
                  <c:v>674.66247630119324</c:v>
                </c:pt>
                <c:pt idx="5387">
                  <c:v>674.77685403823853</c:v>
                </c:pt>
                <c:pt idx="5388">
                  <c:v>675.29337430000305</c:v>
                </c:pt>
                <c:pt idx="5389">
                  <c:v>675.29391407966614</c:v>
                </c:pt>
                <c:pt idx="5390">
                  <c:v>675.54344725608826</c:v>
                </c:pt>
                <c:pt idx="5391">
                  <c:v>675.5435905456543</c:v>
                </c:pt>
                <c:pt idx="5392">
                  <c:v>675.54365539550781</c:v>
                </c:pt>
                <c:pt idx="5393">
                  <c:v>675.5437171459198</c:v>
                </c:pt>
                <c:pt idx="5394">
                  <c:v>675.57145762443542</c:v>
                </c:pt>
                <c:pt idx="5395">
                  <c:v>675.96290898323059</c:v>
                </c:pt>
                <c:pt idx="5396">
                  <c:v>675.9632203578949</c:v>
                </c:pt>
                <c:pt idx="5397">
                  <c:v>675.9633674621582</c:v>
                </c:pt>
                <c:pt idx="5398">
                  <c:v>676.05247259140015</c:v>
                </c:pt>
                <c:pt idx="5399">
                  <c:v>676.26082992553711</c:v>
                </c:pt>
                <c:pt idx="5400">
                  <c:v>676.26097393035889</c:v>
                </c:pt>
                <c:pt idx="5401">
                  <c:v>676.36662626266479</c:v>
                </c:pt>
                <c:pt idx="5402">
                  <c:v>676.74212288856506</c:v>
                </c:pt>
                <c:pt idx="5403">
                  <c:v>676.74230313301086</c:v>
                </c:pt>
                <c:pt idx="5404">
                  <c:v>676.74237251281738</c:v>
                </c:pt>
                <c:pt idx="5405">
                  <c:v>676.82089114189148</c:v>
                </c:pt>
                <c:pt idx="5406">
                  <c:v>677.15704536437988</c:v>
                </c:pt>
                <c:pt idx="5407">
                  <c:v>677.1574432849884</c:v>
                </c:pt>
                <c:pt idx="5408">
                  <c:v>677.17174673080444</c:v>
                </c:pt>
                <c:pt idx="5409">
                  <c:v>677.55448389053345</c:v>
                </c:pt>
                <c:pt idx="5410">
                  <c:v>677.55467009544373</c:v>
                </c:pt>
                <c:pt idx="5411">
                  <c:v>677.55475282669067</c:v>
                </c:pt>
                <c:pt idx="5412">
                  <c:v>677.62278032302856</c:v>
                </c:pt>
                <c:pt idx="5413">
                  <c:v>677.90519666671753</c:v>
                </c:pt>
                <c:pt idx="5414">
                  <c:v>677.90558767318726</c:v>
                </c:pt>
                <c:pt idx="5415">
                  <c:v>678.13831639289856</c:v>
                </c:pt>
                <c:pt idx="5416">
                  <c:v>678.13846111297607</c:v>
                </c:pt>
                <c:pt idx="5417">
                  <c:v>678.43476748466492</c:v>
                </c:pt>
                <c:pt idx="5418">
                  <c:v>678.43493723869324</c:v>
                </c:pt>
                <c:pt idx="5419">
                  <c:v>678.43511343002319</c:v>
                </c:pt>
                <c:pt idx="5420">
                  <c:v>678.8164074420929</c:v>
                </c:pt>
                <c:pt idx="5421">
                  <c:v>678.81672263145447</c:v>
                </c:pt>
                <c:pt idx="5422">
                  <c:v>678.81692123413086</c:v>
                </c:pt>
                <c:pt idx="5423">
                  <c:v>678.94058179855347</c:v>
                </c:pt>
                <c:pt idx="5424">
                  <c:v>679.21548175811768</c:v>
                </c:pt>
                <c:pt idx="5425">
                  <c:v>679.21565103530884</c:v>
                </c:pt>
                <c:pt idx="5426">
                  <c:v>679.21574473381042</c:v>
                </c:pt>
                <c:pt idx="5427">
                  <c:v>679.5621452331543</c:v>
                </c:pt>
                <c:pt idx="5428">
                  <c:v>679.56234359741211</c:v>
                </c:pt>
                <c:pt idx="5429">
                  <c:v>679.56241106987</c:v>
                </c:pt>
                <c:pt idx="5430">
                  <c:v>679.65942883491516</c:v>
                </c:pt>
                <c:pt idx="5431">
                  <c:v>679.96156692504883</c:v>
                </c:pt>
                <c:pt idx="5432">
                  <c:v>679.96196722984314</c:v>
                </c:pt>
                <c:pt idx="5433">
                  <c:v>680.25312662124634</c:v>
                </c:pt>
                <c:pt idx="5434">
                  <c:v>680.25353121757507</c:v>
                </c:pt>
                <c:pt idx="5435">
                  <c:v>680.25389075279236</c:v>
                </c:pt>
                <c:pt idx="5436">
                  <c:v>680.52696466445923</c:v>
                </c:pt>
                <c:pt idx="5437">
                  <c:v>680.52713799476624</c:v>
                </c:pt>
                <c:pt idx="5438">
                  <c:v>681.02147817611694</c:v>
                </c:pt>
                <c:pt idx="5439">
                  <c:v>681.02187633514404</c:v>
                </c:pt>
                <c:pt idx="5440">
                  <c:v>681.02220940589905</c:v>
                </c:pt>
                <c:pt idx="5441">
                  <c:v>681.02245759963989</c:v>
                </c:pt>
                <c:pt idx="5442">
                  <c:v>681.32260298728943</c:v>
                </c:pt>
                <c:pt idx="5443">
                  <c:v>681.32275414466858</c:v>
                </c:pt>
                <c:pt idx="5444">
                  <c:v>681.3228178024292</c:v>
                </c:pt>
                <c:pt idx="5445">
                  <c:v>681.54262256622314</c:v>
                </c:pt>
                <c:pt idx="5446">
                  <c:v>681.54276823997498</c:v>
                </c:pt>
                <c:pt idx="5447">
                  <c:v>681.58793926239014</c:v>
                </c:pt>
                <c:pt idx="5448">
                  <c:v>682.04108834266663</c:v>
                </c:pt>
                <c:pt idx="5449">
                  <c:v>682.04153037071228</c:v>
                </c:pt>
                <c:pt idx="5450">
                  <c:v>682.04188561439514</c:v>
                </c:pt>
                <c:pt idx="5451">
                  <c:v>682.31847810745239</c:v>
                </c:pt>
                <c:pt idx="5452">
                  <c:v>682.31872749328613</c:v>
                </c:pt>
                <c:pt idx="5453">
                  <c:v>682.31886291503906</c:v>
                </c:pt>
                <c:pt idx="5454">
                  <c:v>682.58810472488403</c:v>
                </c:pt>
                <c:pt idx="5455">
                  <c:v>682.58826518058777</c:v>
                </c:pt>
                <c:pt idx="5456">
                  <c:v>683.08551287651062</c:v>
                </c:pt>
                <c:pt idx="5457">
                  <c:v>683.08599472045898</c:v>
                </c:pt>
                <c:pt idx="5458">
                  <c:v>683.08629012107849</c:v>
                </c:pt>
                <c:pt idx="5459">
                  <c:v>683.08655071258545</c:v>
                </c:pt>
                <c:pt idx="5460">
                  <c:v>683.3656907081604</c:v>
                </c:pt>
                <c:pt idx="5461">
                  <c:v>683.36802697181702</c:v>
                </c:pt>
                <c:pt idx="5462">
                  <c:v>683.36825037002563</c:v>
                </c:pt>
                <c:pt idx="5463">
                  <c:v>683.62386035919189</c:v>
                </c:pt>
                <c:pt idx="5464">
                  <c:v>683.6240086555481</c:v>
                </c:pt>
                <c:pt idx="5465">
                  <c:v>683.63205480575562</c:v>
                </c:pt>
                <c:pt idx="5466">
                  <c:v>684.10713696479797</c:v>
                </c:pt>
                <c:pt idx="5467">
                  <c:v>684.10759830474854</c:v>
                </c:pt>
                <c:pt idx="5468">
                  <c:v>684.10785245895386</c:v>
                </c:pt>
                <c:pt idx="5469">
                  <c:v>684.4068808555603</c:v>
                </c:pt>
                <c:pt idx="5470">
                  <c:v>684.40733242034912</c:v>
                </c:pt>
                <c:pt idx="5471">
                  <c:v>684.4075825214386</c:v>
                </c:pt>
                <c:pt idx="5472">
                  <c:v>684.70665216445923</c:v>
                </c:pt>
                <c:pt idx="5473">
                  <c:v>684.70679783821106</c:v>
                </c:pt>
                <c:pt idx="5474">
                  <c:v>684.70685887336731</c:v>
                </c:pt>
                <c:pt idx="5475">
                  <c:v>685.1467547416687</c:v>
                </c:pt>
                <c:pt idx="5476">
                  <c:v>685.14721465110779</c:v>
                </c:pt>
                <c:pt idx="5477">
                  <c:v>685.14746069908142</c:v>
                </c:pt>
                <c:pt idx="5478">
                  <c:v>685.14778089523315</c:v>
                </c:pt>
                <c:pt idx="5479">
                  <c:v>685.46939539909363</c:v>
                </c:pt>
                <c:pt idx="5480">
                  <c:v>685.46953058242798</c:v>
                </c:pt>
                <c:pt idx="5481">
                  <c:v>685.46959805488586</c:v>
                </c:pt>
                <c:pt idx="5482">
                  <c:v>685.81624221801758</c:v>
                </c:pt>
                <c:pt idx="5483">
                  <c:v>685.81662940979004</c:v>
                </c:pt>
                <c:pt idx="5484">
                  <c:v>685.81691360473633</c:v>
                </c:pt>
                <c:pt idx="5485">
                  <c:v>686.14351177215576</c:v>
                </c:pt>
                <c:pt idx="5486">
                  <c:v>686.14391112327576</c:v>
                </c:pt>
                <c:pt idx="5487">
                  <c:v>686.14415550231934</c:v>
                </c:pt>
                <c:pt idx="5488">
                  <c:v>686.53061127662659</c:v>
                </c:pt>
                <c:pt idx="5489">
                  <c:v>686.5308313369751</c:v>
                </c:pt>
                <c:pt idx="5490">
                  <c:v>686.53090238571167</c:v>
                </c:pt>
                <c:pt idx="5491">
                  <c:v>686.62166786193848</c:v>
                </c:pt>
                <c:pt idx="5492">
                  <c:v>686.86245608329773</c:v>
                </c:pt>
                <c:pt idx="5493">
                  <c:v>686.86261677742004</c:v>
                </c:pt>
                <c:pt idx="5494">
                  <c:v>686.92210125923157</c:v>
                </c:pt>
                <c:pt idx="5495">
                  <c:v>687.20732617378235</c:v>
                </c:pt>
                <c:pt idx="5496">
                  <c:v>687.2077579498291</c:v>
                </c:pt>
                <c:pt idx="5497">
                  <c:v>687.5099630355835</c:v>
                </c:pt>
                <c:pt idx="5498">
                  <c:v>687.5101625919342</c:v>
                </c:pt>
                <c:pt idx="5499">
                  <c:v>687.51027703285217</c:v>
                </c:pt>
                <c:pt idx="5500">
                  <c:v>687.72874450683594</c:v>
                </c:pt>
                <c:pt idx="5501">
                  <c:v>687.72888803482056</c:v>
                </c:pt>
                <c:pt idx="5502">
                  <c:v>688.24205470085144</c:v>
                </c:pt>
                <c:pt idx="5503">
                  <c:v>688.24246263504028</c:v>
                </c:pt>
                <c:pt idx="5504">
                  <c:v>688.24269556999207</c:v>
                </c:pt>
                <c:pt idx="5505">
                  <c:v>688.24292278289795</c:v>
                </c:pt>
                <c:pt idx="5506">
                  <c:v>688.52704644203186</c:v>
                </c:pt>
                <c:pt idx="5507">
                  <c:v>688.52717328071594</c:v>
                </c:pt>
                <c:pt idx="5508">
                  <c:v>688.52726197242737</c:v>
                </c:pt>
                <c:pt idx="5509">
                  <c:v>688.88951277732849</c:v>
                </c:pt>
                <c:pt idx="5510">
                  <c:v>688.88979768753052</c:v>
                </c:pt>
                <c:pt idx="5511">
                  <c:v>688.88991808891296</c:v>
                </c:pt>
                <c:pt idx="5512">
                  <c:v>688.96543169021606</c:v>
                </c:pt>
                <c:pt idx="5513">
                  <c:v>689.30271935462952</c:v>
                </c:pt>
                <c:pt idx="5514">
                  <c:v>689.30288600921631</c:v>
                </c:pt>
                <c:pt idx="5515">
                  <c:v>689.3047502040863</c:v>
                </c:pt>
                <c:pt idx="5516">
                  <c:v>689.42063117027283</c:v>
                </c:pt>
                <c:pt idx="5517">
                  <c:v>689.71112823486328</c:v>
                </c:pt>
                <c:pt idx="5518">
                  <c:v>689.71131992340088</c:v>
                </c:pt>
                <c:pt idx="5519">
                  <c:v>689.76044678688049</c:v>
                </c:pt>
                <c:pt idx="5520">
                  <c:v>690.2070152759552</c:v>
                </c:pt>
                <c:pt idx="5521">
                  <c:v>690.20720982551575</c:v>
                </c:pt>
                <c:pt idx="5522">
                  <c:v>690.20728349685669</c:v>
                </c:pt>
                <c:pt idx="5523">
                  <c:v>690.21391177177429</c:v>
                </c:pt>
                <c:pt idx="5524">
                  <c:v>690.4596164226532</c:v>
                </c:pt>
                <c:pt idx="5525">
                  <c:v>690.45980739593506</c:v>
                </c:pt>
                <c:pt idx="5526">
                  <c:v>690.55496263504028</c:v>
                </c:pt>
                <c:pt idx="5527">
                  <c:v>690.99259328842163</c:v>
                </c:pt>
                <c:pt idx="5528">
                  <c:v>690.99282884597778</c:v>
                </c:pt>
                <c:pt idx="5529">
                  <c:v>690.99290704727173</c:v>
                </c:pt>
                <c:pt idx="5530">
                  <c:v>691.00915837287903</c:v>
                </c:pt>
                <c:pt idx="5531">
                  <c:v>691.31212639808655</c:v>
                </c:pt>
                <c:pt idx="5532">
                  <c:v>691.31231212615967</c:v>
                </c:pt>
                <c:pt idx="5533">
                  <c:v>691.34851360321045</c:v>
                </c:pt>
                <c:pt idx="5534">
                  <c:v>691.49721360206604</c:v>
                </c:pt>
                <c:pt idx="5535">
                  <c:v>691.77712917327881</c:v>
                </c:pt>
                <c:pt idx="5536">
                  <c:v>691.77724862098694</c:v>
                </c:pt>
                <c:pt idx="5537">
                  <c:v>691.80391335487366</c:v>
                </c:pt>
                <c:pt idx="5538">
                  <c:v>692.10446119308472</c:v>
                </c:pt>
                <c:pt idx="5539">
                  <c:v>692.10467576980591</c:v>
                </c:pt>
                <c:pt idx="5540">
                  <c:v>692.14417314529419</c:v>
                </c:pt>
                <c:pt idx="5541">
                  <c:v>692.25872373580933</c:v>
                </c:pt>
                <c:pt idx="5542">
                  <c:v>692.53723835945129</c:v>
                </c:pt>
                <c:pt idx="5543">
                  <c:v>692.53739070892334</c:v>
                </c:pt>
                <c:pt idx="5544">
                  <c:v>692.59856414794922</c:v>
                </c:pt>
                <c:pt idx="5545">
                  <c:v>692.93607425689697</c:v>
                </c:pt>
                <c:pt idx="5546">
                  <c:v>692.93624758720398</c:v>
                </c:pt>
                <c:pt idx="5547">
                  <c:v>692.93857026100159</c:v>
                </c:pt>
                <c:pt idx="5548">
                  <c:v>693.05321455001831</c:v>
                </c:pt>
                <c:pt idx="5549">
                  <c:v>693.41363930702209</c:v>
                </c:pt>
                <c:pt idx="5550">
                  <c:v>693.41382312774658</c:v>
                </c:pt>
                <c:pt idx="5551">
                  <c:v>693.41394519805908</c:v>
                </c:pt>
                <c:pt idx="5552">
                  <c:v>693.73764753341675</c:v>
                </c:pt>
                <c:pt idx="5553">
                  <c:v>693.73781538009644</c:v>
                </c:pt>
                <c:pt idx="5554">
                  <c:v>693.73792099952698</c:v>
                </c:pt>
                <c:pt idx="5555">
                  <c:v>693.84773993492126</c:v>
                </c:pt>
                <c:pt idx="5556">
                  <c:v>694.23412322998047</c:v>
                </c:pt>
                <c:pt idx="5557">
                  <c:v>694.23434782028198</c:v>
                </c:pt>
                <c:pt idx="5558">
                  <c:v>694.2344343662262</c:v>
                </c:pt>
                <c:pt idx="5559">
                  <c:v>694.30182099342346</c:v>
                </c:pt>
                <c:pt idx="5560">
                  <c:v>694.49951219558716</c:v>
                </c:pt>
                <c:pt idx="5561">
                  <c:v>694.52769017219543</c:v>
                </c:pt>
                <c:pt idx="5562">
                  <c:v>694.64231467247009</c:v>
                </c:pt>
                <c:pt idx="5563">
                  <c:v>695.01393961906433</c:v>
                </c:pt>
                <c:pt idx="5564">
                  <c:v>695.01414203643799</c:v>
                </c:pt>
                <c:pt idx="5565">
                  <c:v>695.01421213150024</c:v>
                </c:pt>
                <c:pt idx="5566">
                  <c:v>695.09715223312378</c:v>
                </c:pt>
                <c:pt idx="5567">
                  <c:v>695.56761026382446</c:v>
                </c:pt>
                <c:pt idx="5568">
                  <c:v>695.56796264648438</c:v>
                </c:pt>
                <c:pt idx="5569">
                  <c:v>695.56823515892029</c:v>
                </c:pt>
                <c:pt idx="5570">
                  <c:v>695.81215214729309</c:v>
                </c:pt>
                <c:pt idx="5571">
                  <c:v>695.81227660179138</c:v>
                </c:pt>
                <c:pt idx="5572">
                  <c:v>695.81234931945801</c:v>
                </c:pt>
                <c:pt idx="5573">
                  <c:v>695.89105939865112</c:v>
                </c:pt>
                <c:pt idx="5574">
                  <c:v>696.38816452026367</c:v>
                </c:pt>
                <c:pt idx="5575">
                  <c:v>696.38864970207214</c:v>
                </c:pt>
                <c:pt idx="5576">
                  <c:v>696.38891172409058</c:v>
                </c:pt>
                <c:pt idx="5577">
                  <c:v>696.38922023773193</c:v>
                </c:pt>
                <c:pt idx="5578">
                  <c:v>696.64536595344543</c:v>
                </c:pt>
                <c:pt idx="5579">
                  <c:v>696.64548897743225</c:v>
                </c:pt>
                <c:pt idx="5580">
                  <c:v>696.6852924823761</c:v>
                </c:pt>
                <c:pt idx="5581">
                  <c:v>697.09584283828735</c:v>
                </c:pt>
                <c:pt idx="5582">
                  <c:v>697.09612822532654</c:v>
                </c:pt>
                <c:pt idx="5583">
                  <c:v>697.09626412391663</c:v>
                </c:pt>
                <c:pt idx="5584">
                  <c:v>697.14103698730469</c:v>
                </c:pt>
                <c:pt idx="5585">
                  <c:v>697.62419438362122</c:v>
                </c:pt>
                <c:pt idx="5586">
                  <c:v>697.62466335296631</c:v>
                </c:pt>
                <c:pt idx="5587">
                  <c:v>697.62501430511475</c:v>
                </c:pt>
                <c:pt idx="5588">
                  <c:v>697.91669797897339</c:v>
                </c:pt>
                <c:pt idx="5589">
                  <c:v>697.91682696342468</c:v>
                </c:pt>
                <c:pt idx="5590">
                  <c:v>697.91689920425415</c:v>
                </c:pt>
                <c:pt idx="5591">
                  <c:v>697.93496084213257</c:v>
                </c:pt>
                <c:pt idx="5592">
                  <c:v>698.24377465248108</c:v>
                </c:pt>
                <c:pt idx="5593">
                  <c:v>698.24407529830933</c:v>
                </c:pt>
                <c:pt idx="5594">
                  <c:v>698.27570796012878</c:v>
                </c:pt>
                <c:pt idx="5595">
                  <c:v>698.64963674545288</c:v>
                </c:pt>
                <c:pt idx="5596">
                  <c:v>698.65001058578491</c:v>
                </c:pt>
                <c:pt idx="5597">
                  <c:v>698.6504008769989</c:v>
                </c:pt>
                <c:pt idx="5598">
                  <c:v>698.98897576332092</c:v>
                </c:pt>
                <c:pt idx="5599">
                  <c:v>698.98911023139954</c:v>
                </c:pt>
                <c:pt idx="5600">
                  <c:v>698.98917412757874</c:v>
                </c:pt>
                <c:pt idx="5601">
                  <c:v>699.23802399635315</c:v>
                </c:pt>
                <c:pt idx="5602">
                  <c:v>699.23816299438477</c:v>
                </c:pt>
                <c:pt idx="5603">
                  <c:v>699.68687176704407</c:v>
                </c:pt>
                <c:pt idx="5604">
                  <c:v>699.68718457221985</c:v>
                </c:pt>
                <c:pt idx="5605">
                  <c:v>699.68738603591919</c:v>
                </c:pt>
                <c:pt idx="5606">
                  <c:v>699.68760371208191</c:v>
                </c:pt>
                <c:pt idx="5607">
                  <c:v>700.02917957305908</c:v>
                </c:pt>
                <c:pt idx="5608">
                  <c:v>700.02952909469604</c:v>
                </c:pt>
                <c:pt idx="5609">
                  <c:v>700.02971196174622</c:v>
                </c:pt>
                <c:pt idx="5610">
                  <c:v>700.26202654838562</c:v>
                </c:pt>
                <c:pt idx="5611">
                  <c:v>700.26214790344238</c:v>
                </c:pt>
                <c:pt idx="5612">
                  <c:v>700.31848454475403</c:v>
                </c:pt>
                <c:pt idx="5613">
                  <c:v>700.71194100379944</c:v>
                </c:pt>
                <c:pt idx="5614">
                  <c:v>700.71233701705933</c:v>
                </c:pt>
                <c:pt idx="5615">
                  <c:v>700.71259593963623</c:v>
                </c:pt>
                <c:pt idx="5616">
                  <c:v>701.01016640663147</c:v>
                </c:pt>
                <c:pt idx="5617">
                  <c:v>701.01036882400513</c:v>
                </c:pt>
                <c:pt idx="5618">
                  <c:v>701.01048707962036</c:v>
                </c:pt>
                <c:pt idx="5619">
                  <c:v>701.2940845489502</c:v>
                </c:pt>
                <c:pt idx="5620">
                  <c:v>701.29441046714783</c:v>
                </c:pt>
                <c:pt idx="5621">
                  <c:v>701.75686073303223</c:v>
                </c:pt>
                <c:pt idx="5622">
                  <c:v>701.75727510452271</c:v>
                </c:pt>
                <c:pt idx="5623">
                  <c:v>701.75755572319031</c:v>
                </c:pt>
                <c:pt idx="5624">
                  <c:v>701.75777196884155</c:v>
                </c:pt>
                <c:pt idx="5625">
                  <c:v>701.96014332771301</c:v>
                </c:pt>
                <c:pt idx="5626">
                  <c:v>701.96027994155884</c:v>
                </c:pt>
                <c:pt idx="5627">
                  <c:v>702.0226457118988</c:v>
                </c:pt>
                <c:pt idx="5628">
                  <c:v>702.27826762199402</c:v>
                </c:pt>
                <c:pt idx="5629">
                  <c:v>702.27844142913818</c:v>
                </c:pt>
                <c:pt idx="5630">
                  <c:v>702.36320424079895</c:v>
                </c:pt>
                <c:pt idx="5631">
                  <c:v>702.77453255653381</c:v>
                </c:pt>
                <c:pt idx="5632">
                  <c:v>702.77473402023315</c:v>
                </c:pt>
                <c:pt idx="5633">
                  <c:v>702.77481937408447</c:v>
                </c:pt>
                <c:pt idx="5634">
                  <c:v>702.81782150268555</c:v>
                </c:pt>
                <c:pt idx="5635">
                  <c:v>703.17837882041931</c:v>
                </c:pt>
                <c:pt idx="5636">
                  <c:v>703.17881631851196</c:v>
                </c:pt>
                <c:pt idx="5637">
                  <c:v>703.17907881736755</c:v>
                </c:pt>
                <c:pt idx="5638">
                  <c:v>703.57986807823181</c:v>
                </c:pt>
                <c:pt idx="5639">
                  <c:v>703.58004713058472</c:v>
                </c:pt>
                <c:pt idx="5640">
                  <c:v>703.58012175559998</c:v>
                </c:pt>
                <c:pt idx="5641">
                  <c:v>703.61209154129028</c:v>
                </c:pt>
                <c:pt idx="5642">
                  <c:v>704.04067921638489</c:v>
                </c:pt>
                <c:pt idx="5643">
                  <c:v>704.04085612297058</c:v>
                </c:pt>
                <c:pt idx="5644">
                  <c:v>704.04092192649841</c:v>
                </c:pt>
                <c:pt idx="5645">
                  <c:v>704.41815137863159</c:v>
                </c:pt>
                <c:pt idx="5646">
                  <c:v>704.41857218742371</c:v>
                </c:pt>
                <c:pt idx="5647">
                  <c:v>704.4188814163208</c:v>
                </c:pt>
                <c:pt idx="5648">
                  <c:v>704.6602828502655</c:v>
                </c:pt>
                <c:pt idx="5649">
                  <c:v>704.66110634803772</c:v>
                </c:pt>
                <c:pt idx="5650">
                  <c:v>704.6612012386322</c:v>
                </c:pt>
                <c:pt idx="5651">
                  <c:v>705.00267481803894</c:v>
                </c:pt>
                <c:pt idx="5652">
                  <c:v>705.00310659408569</c:v>
                </c:pt>
                <c:pt idx="5653">
                  <c:v>705.46935033798218</c:v>
                </c:pt>
                <c:pt idx="5654">
                  <c:v>705.47222828865051</c:v>
                </c:pt>
                <c:pt idx="5655">
                  <c:v>705.47252082824707</c:v>
                </c:pt>
                <c:pt idx="5656">
                  <c:v>705.47272276878357</c:v>
                </c:pt>
                <c:pt idx="5657">
                  <c:v>705.47302556037903</c:v>
                </c:pt>
                <c:pt idx="5658">
                  <c:v>705.7211902141571</c:v>
                </c:pt>
                <c:pt idx="5659">
                  <c:v>705.72134208679199</c:v>
                </c:pt>
                <c:pt idx="5660">
                  <c:v>705.9242856502533</c:v>
                </c:pt>
                <c:pt idx="5661">
                  <c:v>705.92445373535156</c:v>
                </c:pt>
                <c:pt idx="5662">
                  <c:v>705.99507546424866</c:v>
                </c:pt>
                <c:pt idx="5663">
                  <c:v>706.11018037796021</c:v>
                </c:pt>
                <c:pt idx="5664">
                  <c:v>706.34724712371826</c:v>
                </c:pt>
                <c:pt idx="5665">
                  <c:v>706.34737229347229</c:v>
                </c:pt>
                <c:pt idx="5666">
                  <c:v>706.45053839683533</c:v>
                </c:pt>
                <c:pt idx="5667">
                  <c:v>707.00647187232971</c:v>
                </c:pt>
                <c:pt idx="5668">
                  <c:v>707.00716304779053</c:v>
                </c:pt>
                <c:pt idx="5669">
                  <c:v>707.00744795799255</c:v>
                </c:pt>
                <c:pt idx="5670">
                  <c:v>707.00777530670166</c:v>
                </c:pt>
                <c:pt idx="5671">
                  <c:v>707.29724860191345</c:v>
                </c:pt>
                <c:pt idx="5672">
                  <c:v>707.29747319221497</c:v>
                </c:pt>
                <c:pt idx="5673">
                  <c:v>707.29756355285645</c:v>
                </c:pt>
                <c:pt idx="5674">
                  <c:v>707.57758951187134</c:v>
                </c:pt>
                <c:pt idx="5675">
                  <c:v>707.5777485370636</c:v>
                </c:pt>
                <c:pt idx="5676">
                  <c:v>707.58577513694763</c:v>
                </c:pt>
                <c:pt idx="5677">
                  <c:v>707.70028686523438</c:v>
                </c:pt>
                <c:pt idx="5678">
                  <c:v>708.03788304328918</c:v>
                </c:pt>
                <c:pt idx="5679">
                  <c:v>708.038325548172</c:v>
                </c:pt>
                <c:pt idx="5680">
                  <c:v>708.35578918457031</c:v>
                </c:pt>
                <c:pt idx="5681">
                  <c:v>708.35606026649475</c:v>
                </c:pt>
                <c:pt idx="5682">
                  <c:v>708.35619616508484</c:v>
                </c:pt>
                <c:pt idx="5683">
                  <c:v>708.79157853126526</c:v>
                </c:pt>
                <c:pt idx="5684">
                  <c:v>708.79197978973389</c:v>
                </c:pt>
                <c:pt idx="5685">
                  <c:v>708.7922089099884</c:v>
                </c:pt>
                <c:pt idx="5686">
                  <c:v>708.79249954223633</c:v>
                </c:pt>
                <c:pt idx="5687">
                  <c:v>709.06880044937134</c:v>
                </c:pt>
                <c:pt idx="5688">
                  <c:v>709.06893444061279</c:v>
                </c:pt>
                <c:pt idx="5689">
                  <c:v>709.06903624534607</c:v>
                </c:pt>
                <c:pt idx="5690">
                  <c:v>709.26297426223755</c:v>
                </c:pt>
                <c:pt idx="5691">
                  <c:v>709.28904485702515</c:v>
                </c:pt>
                <c:pt idx="5692">
                  <c:v>709.63627433776855</c:v>
                </c:pt>
                <c:pt idx="5693">
                  <c:v>709.63645577430725</c:v>
                </c:pt>
                <c:pt idx="5694">
                  <c:v>709.6365532875061</c:v>
                </c:pt>
                <c:pt idx="5695">
                  <c:v>709.74420809745789</c:v>
                </c:pt>
                <c:pt idx="5696">
                  <c:v>710.10540294647217</c:v>
                </c:pt>
                <c:pt idx="5697">
                  <c:v>710.1058189868927</c:v>
                </c:pt>
                <c:pt idx="5698">
                  <c:v>710.38186550140381</c:v>
                </c:pt>
                <c:pt idx="5699">
                  <c:v>710.38231086730957</c:v>
                </c:pt>
                <c:pt idx="5700">
                  <c:v>710.38264131546021</c:v>
                </c:pt>
                <c:pt idx="5701">
                  <c:v>710.6106219291687</c:v>
                </c:pt>
                <c:pt idx="5702">
                  <c:v>710.61081194877625</c:v>
                </c:pt>
                <c:pt idx="5703">
                  <c:v>711.14730501174927</c:v>
                </c:pt>
                <c:pt idx="5704">
                  <c:v>711.14774227142334</c:v>
                </c:pt>
                <c:pt idx="5705">
                  <c:v>711.14804077148438</c:v>
                </c:pt>
                <c:pt idx="5706">
                  <c:v>711.14826655387878</c:v>
                </c:pt>
                <c:pt idx="5707">
                  <c:v>711.14863300323486</c:v>
                </c:pt>
                <c:pt idx="5708">
                  <c:v>711.47150731086731</c:v>
                </c:pt>
                <c:pt idx="5709">
                  <c:v>711.47201752662659</c:v>
                </c:pt>
                <c:pt idx="5710">
                  <c:v>711.76975607872009</c:v>
                </c:pt>
                <c:pt idx="5711">
                  <c:v>711.77090620994568</c:v>
                </c:pt>
                <c:pt idx="5712">
                  <c:v>711.77100896835327</c:v>
                </c:pt>
                <c:pt idx="5713">
                  <c:v>711.78660082817078</c:v>
                </c:pt>
                <c:pt idx="5714">
                  <c:v>712.17072248458862</c:v>
                </c:pt>
                <c:pt idx="5715">
                  <c:v>712.17120718955994</c:v>
                </c:pt>
                <c:pt idx="5716">
                  <c:v>712.17146492004395</c:v>
                </c:pt>
                <c:pt idx="5717">
                  <c:v>712.39137291908264</c:v>
                </c:pt>
                <c:pt idx="5718">
                  <c:v>712.39150190353394</c:v>
                </c:pt>
                <c:pt idx="5719">
                  <c:v>712.69704627990723</c:v>
                </c:pt>
                <c:pt idx="5720">
                  <c:v>712.69747471809387</c:v>
                </c:pt>
                <c:pt idx="5721">
                  <c:v>713.21263313293457</c:v>
                </c:pt>
                <c:pt idx="5722">
                  <c:v>713.21301794052124</c:v>
                </c:pt>
                <c:pt idx="5723">
                  <c:v>713.21323752403259</c:v>
                </c:pt>
                <c:pt idx="5724">
                  <c:v>713.21346068382263</c:v>
                </c:pt>
                <c:pt idx="5725">
                  <c:v>713.21362948417664</c:v>
                </c:pt>
                <c:pt idx="5726">
                  <c:v>713.50650858879089</c:v>
                </c:pt>
                <c:pt idx="5727">
                  <c:v>713.50669550895691</c:v>
                </c:pt>
                <c:pt idx="5728">
                  <c:v>713.78762149810791</c:v>
                </c:pt>
                <c:pt idx="5729">
                  <c:v>713.78885889053345</c:v>
                </c:pt>
                <c:pt idx="5730">
                  <c:v>713.78896737098694</c:v>
                </c:pt>
                <c:pt idx="5731">
                  <c:v>713.83155822753906</c:v>
                </c:pt>
                <c:pt idx="5732">
                  <c:v>714.24037623405457</c:v>
                </c:pt>
                <c:pt idx="5733">
                  <c:v>714.24077010154724</c:v>
                </c:pt>
                <c:pt idx="5734">
                  <c:v>714.2410900592804</c:v>
                </c:pt>
                <c:pt idx="5735">
                  <c:v>714.50568509101868</c:v>
                </c:pt>
                <c:pt idx="5736">
                  <c:v>714.50587701797485</c:v>
                </c:pt>
                <c:pt idx="5737">
                  <c:v>714.73408770561218</c:v>
                </c:pt>
                <c:pt idx="5738">
                  <c:v>714.73422384262085</c:v>
                </c:pt>
                <c:pt idx="5739">
                  <c:v>715.27208256721497</c:v>
                </c:pt>
                <c:pt idx="5740">
                  <c:v>715.27252960205078</c:v>
                </c:pt>
                <c:pt idx="5741">
                  <c:v>715.27281999588013</c:v>
                </c:pt>
                <c:pt idx="5742">
                  <c:v>715.27309632301331</c:v>
                </c:pt>
                <c:pt idx="5743">
                  <c:v>715.27332091331482</c:v>
                </c:pt>
                <c:pt idx="5744">
                  <c:v>715.55976724624634</c:v>
                </c:pt>
                <c:pt idx="5745">
                  <c:v>715.55993628501892</c:v>
                </c:pt>
                <c:pt idx="5746">
                  <c:v>715.56000447273254</c:v>
                </c:pt>
                <c:pt idx="5747">
                  <c:v>715.7912449836731</c:v>
                </c:pt>
                <c:pt idx="5748">
                  <c:v>715.7915027141571</c:v>
                </c:pt>
                <c:pt idx="5749">
                  <c:v>716.30307960510254</c:v>
                </c:pt>
                <c:pt idx="5750">
                  <c:v>716.30347895622253</c:v>
                </c:pt>
                <c:pt idx="5751">
                  <c:v>716.3037531375885</c:v>
                </c:pt>
                <c:pt idx="5752">
                  <c:v>716.30402755737305</c:v>
                </c:pt>
                <c:pt idx="5753">
                  <c:v>716.53735613822937</c:v>
                </c:pt>
                <c:pt idx="5754">
                  <c:v>716.53753542900085</c:v>
                </c:pt>
                <c:pt idx="5755">
                  <c:v>716.56407165527344</c:v>
                </c:pt>
                <c:pt idx="5756">
                  <c:v>716.67387199401855</c:v>
                </c:pt>
                <c:pt idx="5757">
                  <c:v>716.95852541923523</c:v>
                </c:pt>
                <c:pt idx="5758">
                  <c:v>716.95870065689087</c:v>
                </c:pt>
                <c:pt idx="5759">
                  <c:v>717.013911485672</c:v>
                </c:pt>
                <c:pt idx="5760">
                  <c:v>717.33298110961914</c:v>
                </c:pt>
                <c:pt idx="5761">
                  <c:v>717.33339071273804</c:v>
                </c:pt>
                <c:pt idx="5762">
                  <c:v>717.56581735610962</c:v>
                </c:pt>
                <c:pt idx="5763">
                  <c:v>717.56601619720459</c:v>
                </c:pt>
                <c:pt idx="5764">
                  <c:v>717.75917816162109</c:v>
                </c:pt>
                <c:pt idx="5765">
                  <c:v>717.75933575630188</c:v>
                </c:pt>
                <c:pt idx="5766">
                  <c:v>717.80757331848145</c:v>
                </c:pt>
                <c:pt idx="5767">
                  <c:v>717.95023036003113</c:v>
                </c:pt>
                <c:pt idx="5768">
                  <c:v>718.20006895065308</c:v>
                </c:pt>
                <c:pt idx="5769">
                  <c:v>718.20018672943115</c:v>
                </c:pt>
                <c:pt idx="5770">
                  <c:v>718.26258111000061</c:v>
                </c:pt>
                <c:pt idx="5771">
                  <c:v>718.63547110557556</c:v>
                </c:pt>
                <c:pt idx="5772">
                  <c:v>718.63562917709351</c:v>
                </c:pt>
                <c:pt idx="5773">
                  <c:v>718.63572001457214</c:v>
                </c:pt>
                <c:pt idx="5774">
                  <c:v>718.71743488311768</c:v>
                </c:pt>
                <c:pt idx="5775">
                  <c:v>719.01848196983337</c:v>
                </c:pt>
                <c:pt idx="5776">
                  <c:v>719.0186288356781</c:v>
                </c:pt>
                <c:pt idx="5777">
                  <c:v>719.05778932571411</c:v>
                </c:pt>
                <c:pt idx="5778">
                  <c:v>719.42886686325073</c:v>
                </c:pt>
                <c:pt idx="5779">
                  <c:v>719.42901301383972</c:v>
                </c:pt>
                <c:pt idx="5780">
                  <c:v>719.4290874004364</c:v>
                </c:pt>
                <c:pt idx="5781">
                  <c:v>719.51202654838562</c:v>
                </c:pt>
                <c:pt idx="5782">
                  <c:v>719.8997917175293</c:v>
                </c:pt>
                <c:pt idx="5783">
                  <c:v>719.90012979507446</c:v>
                </c:pt>
                <c:pt idx="5784">
                  <c:v>719.90043497085571</c:v>
                </c:pt>
                <c:pt idx="5785">
                  <c:v>720.18597316741943</c:v>
                </c:pt>
                <c:pt idx="5786">
                  <c:v>720.18610382080078</c:v>
                </c:pt>
                <c:pt idx="5787">
                  <c:v>720.45076990127563</c:v>
                </c:pt>
                <c:pt idx="5788">
                  <c:v>720.45122933387756</c:v>
                </c:pt>
                <c:pt idx="5789">
                  <c:v>720.45153617858887</c:v>
                </c:pt>
                <c:pt idx="5790">
                  <c:v>720.94335126876831</c:v>
                </c:pt>
                <c:pt idx="5791">
                  <c:v>720.9439218044281</c:v>
                </c:pt>
                <c:pt idx="5792">
                  <c:v>720.94421315193176</c:v>
                </c:pt>
                <c:pt idx="5793">
                  <c:v>720.94448304176331</c:v>
                </c:pt>
                <c:pt idx="5794">
                  <c:v>721.2001588344574</c:v>
                </c:pt>
                <c:pt idx="5795">
                  <c:v>721.20032477378845</c:v>
                </c:pt>
                <c:pt idx="5796">
                  <c:v>721.44118976593018</c:v>
                </c:pt>
                <c:pt idx="5797">
                  <c:v>721.44130825996399</c:v>
                </c:pt>
                <c:pt idx="5798">
                  <c:v>721.44351506233215</c:v>
                </c:pt>
                <c:pt idx="5799">
                  <c:v>721.96617388725281</c:v>
                </c:pt>
                <c:pt idx="5800">
                  <c:v>721.96678137779236</c:v>
                </c:pt>
                <c:pt idx="5801">
                  <c:v>721.96709752082825</c:v>
                </c:pt>
                <c:pt idx="5802">
                  <c:v>721.96734356880188</c:v>
                </c:pt>
                <c:pt idx="5803">
                  <c:v>722.32724690437317</c:v>
                </c:pt>
                <c:pt idx="5804">
                  <c:v>722.3274519443512</c:v>
                </c:pt>
                <c:pt idx="5805">
                  <c:v>722.32755994796753</c:v>
                </c:pt>
                <c:pt idx="5806">
                  <c:v>722.66112732887268</c:v>
                </c:pt>
                <c:pt idx="5807">
                  <c:v>722.66126275062561</c:v>
                </c:pt>
                <c:pt idx="5808">
                  <c:v>722.66133069992065</c:v>
                </c:pt>
                <c:pt idx="5809">
                  <c:v>723.00898838043213</c:v>
                </c:pt>
                <c:pt idx="5810">
                  <c:v>723.00946974754333</c:v>
                </c:pt>
                <c:pt idx="5811">
                  <c:v>723.00977516174316</c:v>
                </c:pt>
                <c:pt idx="5812">
                  <c:v>723.23571848869324</c:v>
                </c:pt>
                <c:pt idx="5813">
                  <c:v>723.23587703704834</c:v>
                </c:pt>
                <c:pt idx="5814">
                  <c:v>723.53433513641357</c:v>
                </c:pt>
                <c:pt idx="5815">
                  <c:v>723.53457522392273</c:v>
                </c:pt>
                <c:pt idx="5816">
                  <c:v>723.53476667404175</c:v>
                </c:pt>
                <c:pt idx="5817">
                  <c:v>723.59984540939331</c:v>
                </c:pt>
                <c:pt idx="5818">
                  <c:v>724.00492835044861</c:v>
                </c:pt>
                <c:pt idx="5819">
                  <c:v>724.00532865524292</c:v>
                </c:pt>
                <c:pt idx="5820">
                  <c:v>724.00557589530945</c:v>
                </c:pt>
                <c:pt idx="5821">
                  <c:v>724.28594517707825</c:v>
                </c:pt>
                <c:pt idx="5822">
                  <c:v>724.28606677055359</c:v>
                </c:pt>
                <c:pt idx="5823">
                  <c:v>724.28613066673279</c:v>
                </c:pt>
                <c:pt idx="5824">
                  <c:v>724.39419150352478</c:v>
                </c:pt>
                <c:pt idx="5825">
                  <c:v>724.75155210494995</c:v>
                </c:pt>
                <c:pt idx="5826">
                  <c:v>724.75180196762085</c:v>
                </c:pt>
                <c:pt idx="5827">
                  <c:v>724.75197124481201</c:v>
                </c:pt>
                <c:pt idx="5828">
                  <c:v>725.10860705375671</c:v>
                </c:pt>
                <c:pt idx="5829">
                  <c:v>725.10876297950745</c:v>
                </c:pt>
                <c:pt idx="5830">
                  <c:v>725.10882997512817</c:v>
                </c:pt>
                <c:pt idx="5831">
                  <c:v>725.18880605697632</c:v>
                </c:pt>
                <c:pt idx="5832">
                  <c:v>725.64449667930603</c:v>
                </c:pt>
                <c:pt idx="5833">
                  <c:v>725.64467239379883</c:v>
                </c:pt>
                <c:pt idx="5834">
                  <c:v>725.64474892616272</c:v>
                </c:pt>
                <c:pt idx="5835">
                  <c:v>725.85873627662659</c:v>
                </c:pt>
                <c:pt idx="5836">
                  <c:v>725.85948348045349</c:v>
                </c:pt>
                <c:pt idx="5837">
                  <c:v>726.11585068702698</c:v>
                </c:pt>
                <c:pt idx="5838">
                  <c:v>726.11614465713501</c:v>
                </c:pt>
                <c:pt idx="5839">
                  <c:v>726.39018678665161</c:v>
                </c:pt>
                <c:pt idx="5840">
                  <c:v>726.39096283912659</c:v>
                </c:pt>
                <c:pt idx="5841">
                  <c:v>726.39111518859863</c:v>
                </c:pt>
                <c:pt idx="5842">
                  <c:v>726.43736219406128</c:v>
                </c:pt>
                <c:pt idx="5843">
                  <c:v>726.70310831069946</c:v>
                </c:pt>
                <c:pt idx="5844">
                  <c:v>726.7032642364502</c:v>
                </c:pt>
                <c:pt idx="5845">
                  <c:v>726.77844309806824</c:v>
                </c:pt>
                <c:pt idx="5846">
                  <c:v>727.15687656402588</c:v>
                </c:pt>
                <c:pt idx="5847">
                  <c:v>727.1573166847229</c:v>
                </c:pt>
                <c:pt idx="5848">
                  <c:v>727.15756940841675</c:v>
                </c:pt>
                <c:pt idx="5849">
                  <c:v>727.40798234939575</c:v>
                </c:pt>
                <c:pt idx="5850">
                  <c:v>727.40814876556396</c:v>
                </c:pt>
                <c:pt idx="5851">
                  <c:v>727.6154100894928</c:v>
                </c:pt>
                <c:pt idx="5852">
                  <c:v>727.61552309989929</c:v>
                </c:pt>
                <c:pt idx="5853">
                  <c:v>727.97572445869446</c:v>
                </c:pt>
                <c:pt idx="5854">
                  <c:v>727.97588920593262</c:v>
                </c:pt>
                <c:pt idx="5855">
                  <c:v>727.97597122192383</c:v>
                </c:pt>
                <c:pt idx="5856">
                  <c:v>728.02721166610718</c:v>
                </c:pt>
                <c:pt idx="5857">
                  <c:v>728.34986042976379</c:v>
                </c:pt>
                <c:pt idx="5858">
                  <c:v>728.35001611709595</c:v>
                </c:pt>
                <c:pt idx="5859">
                  <c:v>728.36649608612061</c:v>
                </c:pt>
                <c:pt idx="5860">
                  <c:v>728.8644003868103</c:v>
                </c:pt>
                <c:pt idx="5861">
                  <c:v>728.8645613193512</c:v>
                </c:pt>
                <c:pt idx="5862">
                  <c:v>728.86463260650635</c:v>
                </c:pt>
                <c:pt idx="5863">
                  <c:v>728.86470746994019</c:v>
                </c:pt>
                <c:pt idx="5864">
                  <c:v>729.08933615684509</c:v>
                </c:pt>
                <c:pt idx="5865">
                  <c:v>729.08949685096741</c:v>
                </c:pt>
                <c:pt idx="5866">
                  <c:v>729.16186857223511</c:v>
                </c:pt>
                <c:pt idx="5867">
                  <c:v>729.2762496471405</c:v>
                </c:pt>
                <c:pt idx="5868">
                  <c:v>729.65264654159546</c:v>
                </c:pt>
                <c:pt idx="5869">
                  <c:v>729.65279531478882</c:v>
                </c:pt>
                <c:pt idx="5870">
                  <c:v>729.65286207199097</c:v>
                </c:pt>
                <c:pt idx="5871">
                  <c:v>729.94343185424805</c:v>
                </c:pt>
                <c:pt idx="5872">
                  <c:v>729.94359540939331</c:v>
                </c:pt>
                <c:pt idx="5873">
                  <c:v>729.95586562156677</c:v>
                </c:pt>
                <c:pt idx="5874">
                  <c:v>730.07067155838013</c:v>
                </c:pt>
                <c:pt idx="5875">
                  <c:v>730.38785982131958</c:v>
                </c:pt>
                <c:pt idx="5876">
                  <c:v>730.38802146911621</c:v>
                </c:pt>
                <c:pt idx="5877">
                  <c:v>730.41130924224854</c:v>
                </c:pt>
                <c:pt idx="5878">
                  <c:v>730.7671046257019</c:v>
                </c:pt>
                <c:pt idx="5879">
                  <c:v>730.76748657226563</c:v>
                </c:pt>
                <c:pt idx="5880">
                  <c:v>731.09725332260132</c:v>
                </c:pt>
                <c:pt idx="5881">
                  <c:v>731.09743022918701</c:v>
                </c:pt>
                <c:pt idx="5882">
                  <c:v>731.09754204750061</c:v>
                </c:pt>
                <c:pt idx="5883">
                  <c:v>731.33370518684387</c:v>
                </c:pt>
                <c:pt idx="5884">
                  <c:v>731.3347589969635</c:v>
                </c:pt>
                <c:pt idx="5885">
                  <c:v>731.33488607406616</c:v>
                </c:pt>
                <c:pt idx="5886">
                  <c:v>731.79501342773438</c:v>
                </c:pt>
                <c:pt idx="5887">
                  <c:v>731.79548811912537</c:v>
                </c:pt>
                <c:pt idx="5888">
                  <c:v>731.79574465751648</c:v>
                </c:pt>
                <c:pt idx="5889">
                  <c:v>732.05188941955566</c:v>
                </c:pt>
                <c:pt idx="5890">
                  <c:v>732.05314421653748</c:v>
                </c:pt>
                <c:pt idx="5891">
                  <c:v>732.05325388908386</c:v>
                </c:pt>
                <c:pt idx="5892">
                  <c:v>732.11439847946167</c:v>
                </c:pt>
                <c:pt idx="5893">
                  <c:v>732.37916254997253</c:v>
                </c:pt>
                <c:pt idx="5894">
                  <c:v>732.37934851646423</c:v>
                </c:pt>
                <c:pt idx="5895">
                  <c:v>732.45519304275513</c:v>
                </c:pt>
                <c:pt idx="5896">
                  <c:v>732.84875798225403</c:v>
                </c:pt>
                <c:pt idx="5897">
                  <c:v>732.84913229942322</c:v>
                </c:pt>
                <c:pt idx="5898">
                  <c:v>732.8494188785553</c:v>
                </c:pt>
                <c:pt idx="5899">
                  <c:v>733.16813230514526</c:v>
                </c:pt>
                <c:pt idx="5900">
                  <c:v>733.16829991340637</c:v>
                </c:pt>
                <c:pt idx="5901">
                  <c:v>733.16836285591125</c:v>
                </c:pt>
                <c:pt idx="5902">
                  <c:v>733.49150800704956</c:v>
                </c:pt>
                <c:pt idx="5903">
                  <c:v>733.49171805381775</c:v>
                </c:pt>
                <c:pt idx="5904">
                  <c:v>733.49181365966797</c:v>
                </c:pt>
                <c:pt idx="5905">
                  <c:v>733.88371562957764</c:v>
                </c:pt>
                <c:pt idx="5906">
                  <c:v>733.88412141799927</c:v>
                </c:pt>
                <c:pt idx="5907">
                  <c:v>733.88439536094666</c:v>
                </c:pt>
                <c:pt idx="5908">
                  <c:v>734.1467137336731</c:v>
                </c:pt>
                <c:pt idx="5909">
                  <c:v>734.14684224128723</c:v>
                </c:pt>
                <c:pt idx="5910">
                  <c:v>734.17145991325378</c:v>
                </c:pt>
                <c:pt idx="5911">
                  <c:v>734.35950636863708</c:v>
                </c:pt>
                <c:pt idx="5912">
                  <c:v>734.38450241088867</c:v>
                </c:pt>
                <c:pt idx="5913">
                  <c:v>734.90476369857788</c:v>
                </c:pt>
                <c:pt idx="5914">
                  <c:v>734.90526723861694</c:v>
                </c:pt>
                <c:pt idx="5915">
                  <c:v>734.90562129020691</c:v>
                </c:pt>
                <c:pt idx="5916">
                  <c:v>734.90589308738708</c:v>
                </c:pt>
                <c:pt idx="5917">
                  <c:v>735.13688135147095</c:v>
                </c:pt>
                <c:pt idx="5918">
                  <c:v>735.13703632354736</c:v>
                </c:pt>
                <c:pt idx="5919">
                  <c:v>735.42093348503113</c:v>
                </c:pt>
                <c:pt idx="5920">
                  <c:v>735.42108106613159</c:v>
                </c:pt>
                <c:pt idx="5921">
                  <c:v>735.42114663124084</c:v>
                </c:pt>
                <c:pt idx="5922">
                  <c:v>735.93182396888733</c:v>
                </c:pt>
                <c:pt idx="5923">
                  <c:v>735.93226408958435</c:v>
                </c:pt>
                <c:pt idx="5924">
                  <c:v>735.93248867988586</c:v>
                </c:pt>
                <c:pt idx="5925">
                  <c:v>735.93274021148682</c:v>
                </c:pt>
                <c:pt idx="5926">
                  <c:v>736.18196225166321</c:v>
                </c:pt>
                <c:pt idx="5927">
                  <c:v>736.18209433555603</c:v>
                </c:pt>
                <c:pt idx="5928">
                  <c:v>736.4144241809845</c:v>
                </c:pt>
                <c:pt idx="5929">
                  <c:v>736.41459155082703</c:v>
                </c:pt>
                <c:pt idx="5930">
                  <c:v>736.42748832702637</c:v>
                </c:pt>
                <c:pt idx="5931">
                  <c:v>736.5429220199585</c:v>
                </c:pt>
                <c:pt idx="5932">
                  <c:v>736.96990537643433</c:v>
                </c:pt>
                <c:pt idx="5933">
                  <c:v>736.97042536735535</c:v>
                </c:pt>
                <c:pt idx="5934">
                  <c:v>736.97066855430603</c:v>
                </c:pt>
                <c:pt idx="5935">
                  <c:v>737.24862813949585</c:v>
                </c:pt>
                <c:pt idx="5936">
                  <c:v>737.24877095222473</c:v>
                </c:pt>
                <c:pt idx="5937">
                  <c:v>737.24886775016785</c:v>
                </c:pt>
                <c:pt idx="5938">
                  <c:v>737.46978640556335</c:v>
                </c:pt>
                <c:pt idx="5939">
                  <c:v>737.47019553184509</c:v>
                </c:pt>
                <c:pt idx="5940">
                  <c:v>738.00486707687378</c:v>
                </c:pt>
                <c:pt idx="5941">
                  <c:v>738.00529050827026</c:v>
                </c:pt>
                <c:pt idx="5942">
                  <c:v>738.0055410861969</c:v>
                </c:pt>
                <c:pt idx="5943">
                  <c:v>738.00580286979675</c:v>
                </c:pt>
                <c:pt idx="5944">
                  <c:v>738.3423171043396</c:v>
                </c:pt>
                <c:pt idx="5945">
                  <c:v>738.34258413314819</c:v>
                </c:pt>
                <c:pt idx="5946">
                  <c:v>738.34275269508362</c:v>
                </c:pt>
                <c:pt idx="5947">
                  <c:v>738.71257925033569</c:v>
                </c:pt>
                <c:pt idx="5948">
                  <c:v>738.71274161338806</c:v>
                </c:pt>
                <c:pt idx="5949">
                  <c:v>738.71281266212463</c:v>
                </c:pt>
                <c:pt idx="5950">
                  <c:v>738.71290063858032</c:v>
                </c:pt>
                <c:pt idx="5951">
                  <c:v>739.00447702407837</c:v>
                </c:pt>
                <c:pt idx="5952">
                  <c:v>739.0048713684082</c:v>
                </c:pt>
                <c:pt idx="5953">
                  <c:v>739.07135462760925</c:v>
                </c:pt>
                <c:pt idx="5954">
                  <c:v>739.31404757499695</c:v>
                </c:pt>
                <c:pt idx="5955">
                  <c:v>739.31416511535645</c:v>
                </c:pt>
                <c:pt idx="5956">
                  <c:v>739.38130974769592</c:v>
                </c:pt>
                <c:pt idx="5957">
                  <c:v>739.83963418006897</c:v>
                </c:pt>
                <c:pt idx="5958">
                  <c:v>739.83992052078247</c:v>
                </c:pt>
                <c:pt idx="5959">
                  <c:v>739.84002804756165</c:v>
                </c:pt>
                <c:pt idx="5960">
                  <c:v>739.84014678001404</c:v>
                </c:pt>
                <c:pt idx="5961">
                  <c:v>740.16769814491272</c:v>
                </c:pt>
                <c:pt idx="5962">
                  <c:v>740.16785097122192</c:v>
                </c:pt>
                <c:pt idx="5963">
                  <c:v>740.17580127716064</c:v>
                </c:pt>
                <c:pt idx="5964">
                  <c:v>740.62562847137451</c:v>
                </c:pt>
                <c:pt idx="5965">
                  <c:v>740.62580752372742</c:v>
                </c:pt>
                <c:pt idx="5966">
                  <c:v>740.62587332725525</c:v>
                </c:pt>
                <c:pt idx="5967">
                  <c:v>740.63326096534729</c:v>
                </c:pt>
                <c:pt idx="5968">
                  <c:v>740.91271734237671</c:v>
                </c:pt>
                <c:pt idx="5969">
                  <c:v>740.91286468505859</c:v>
                </c:pt>
                <c:pt idx="5970">
                  <c:v>741.16010785102844</c:v>
                </c:pt>
                <c:pt idx="5971">
                  <c:v>741.16079258918762</c:v>
                </c:pt>
                <c:pt idx="5972">
                  <c:v>741.54210519790649</c:v>
                </c:pt>
                <c:pt idx="5973">
                  <c:v>741.54228329658508</c:v>
                </c:pt>
                <c:pt idx="5974">
                  <c:v>741.54235053062439</c:v>
                </c:pt>
                <c:pt idx="5975">
                  <c:v>741.75376605987549</c:v>
                </c:pt>
                <c:pt idx="5976">
                  <c:v>741.75467920303345</c:v>
                </c:pt>
                <c:pt idx="5977">
                  <c:v>741.76434540748596</c:v>
                </c:pt>
                <c:pt idx="5978">
                  <c:v>742.19959545135498</c:v>
                </c:pt>
                <c:pt idx="5979">
                  <c:v>742.20002007484436</c:v>
                </c:pt>
                <c:pt idx="5980">
                  <c:v>742.20032978057861</c:v>
                </c:pt>
                <c:pt idx="5981">
                  <c:v>742.60485625267029</c:v>
                </c:pt>
                <c:pt idx="5982">
                  <c:v>742.60526728630066</c:v>
                </c:pt>
                <c:pt idx="5983">
                  <c:v>742.60550904273987</c:v>
                </c:pt>
                <c:pt idx="5984">
                  <c:v>742.60572648048401</c:v>
                </c:pt>
                <c:pt idx="5985">
                  <c:v>742.9181227684021</c:v>
                </c:pt>
                <c:pt idx="5986">
                  <c:v>742.91827535629272</c:v>
                </c:pt>
                <c:pt idx="5987">
                  <c:v>742.91836166381836</c:v>
                </c:pt>
                <c:pt idx="5988">
                  <c:v>743.24097847938538</c:v>
                </c:pt>
                <c:pt idx="5989">
                  <c:v>743.24140667915344</c:v>
                </c:pt>
                <c:pt idx="5990">
                  <c:v>743.6441376209259</c:v>
                </c:pt>
                <c:pt idx="5991">
                  <c:v>743.64446592330933</c:v>
                </c:pt>
                <c:pt idx="5992">
                  <c:v>743.64462947845459</c:v>
                </c:pt>
                <c:pt idx="5993">
                  <c:v>743.64482641220093</c:v>
                </c:pt>
                <c:pt idx="5994">
                  <c:v>743.99380850791931</c:v>
                </c:pt>
                <c:pt idx="5995">
                  <c:v>743.99419045448303</c:v>
                </c:pt>
                <c:pt idx="5996">
                  <c:v>743.99437355995178</c:v>
                </c:pt>
                <c:pt idx="5997">
                  <c:v>744.25931072235107</c:v>
                </c:pt>
                <c:pt idx="5998">
                  <c:v>744.25943922996521</c:v>
                </c:pt>
                <c:pt idx="5999">
                  <c:v>744.26245927810669</c:v>
                </c:pt>
                <c:pt idx="6000">
                  <c:v>744.81850743293762</c:v>
                </c:pt>
                <c:pt idx="6001">
                  <c:v>744.81893706321716</c:v>
                </c:pt>
                <c:pt idx="6002">
                  <c:v>744.81940054893494</c:v>
                </c:pt>
                <c:pt idx="6003">
                  <c:v>744.81967735290527</c:v>
                </c:pt>
                <c:pt idx="6004">
                  <c:v>745.06205534934998</c:v>
                </c:pt>
                <c:pt idx="6005">
                  <c:v>745.06230187416077</c:v>
                </c:pt>
                <c:pt idx="6006">
                  <c:v>745.06244802474976</c:v>
                </c:pt>
                <c:pt idx="6007">
                  <c:v>745.42438292503357</c:v>
                </c:pt>
                <c:pt idx="6008">
                  <c:v>745.42462635040283</c:v>
                </c:pt>
                <c:pt idx="6009">
                  <c:v>745.42480754852295</c:v>
                </c:pt>
                <c:pt idx="6010">
                  <c:v>745.51229000091553</c:v>
                </c:pt>
                <c:pt idx="6011">
                  <c:v>745.84231686592102</c:v>
                </c:pt>
                <c:pt idx="6012">
                  <c:v>745.84296989440918</c:v>
                </c:pt>
                <c:pt idx="6013">
                  <c:v>746.11819791793823</c:v>
                </c:pt>
                <c:pt idx="6014">
                  <c:v>746.11847615242004</c:v>
                </c:pt>
                <c:pt idx="6015">
                  <c:v>746.11859512329102</c:v>
                </c:pt>
                <c:pt idx="6016">
                  <c:v>746.33361339569092</c:v>
                </c:pt>
                <c:pt idx="6017">
                  <c:v>746.33378839492798</c:v>
                </c:pt>
                <c:pt idx="6018">
                  <c:v>746.67229318618774</c:v>
                </c:pt>
                <c:pt idx="6019">
                  <c:v>746.67270398139954</c:v>
                </c:pt>
                <c:pt idx="6020">
                  <c:v>746.67296695709229</c:v>
                </c:pt>
                <c:pt idx="6021">
                  <c:v>746.89709639549255</c:v>
                </c:pt>
                <c:pt idx="6022">
                  <c:v>747.22175860404968</c:v>
                </c:pt>
                <c:pt idx="6023">
                  <c:v>747.22434663772583</c:v>
                </c:pt>
                <c:pt idx="6024">
                  <c:v>747.22463870048523</c:v>
                </c:pt>
                <c:pt idx="6025">
                  <c:v>747.5601327419281</c:v>
                </c:pt>
                <c:pt idx="6026">
                  <c:v>747.56063437461853</c:v>
                </c:pt>
                <c:pt idx="6027">
                  <c:v>747.56072783470154</c:v>
                </c:pt>
                <c:pt idx="6028">
                  <c:v>747.56078934669495</c:v>
                </c:pt>
                <c:pt idx="6029">
                  <c:v>747.88073396682739</c:v>
                </c:pt>
                <c:pt idx="6030">
                  <c:v>747.88088083267212</c:v>
                </c:pt>
                <c:pt idx="6031">
                  <c:v>747.89632391929626</c:v>
                </c:pt>
                <c:pt idx="6032">
                  <c:v>748.34429264068604</c:v>
                </c:pt>
                <c:pt idx="6033">
                  <c:v>748.34445405006409</c:v>
                </c:pt>
                <c:pt idx="6034">
                  <c:v>748.3445565700531</c:v>
                </c:pt>
                <c:pt idx="6035">
                  <c:v>748.35015082359314</c:v>
                </c:pt>
                <c:pt idx="6036">
                  <c:v>748.66741681098938</c:v>
                </c:pt>
                <c:pt idx="6037">
                  <c:v>748.6676013469696</c:v>
                </c:pt>
                <c:pt idx="6038">
                  <c:v>748.69101476669312</c:v>
                </c:pt>
                <c:pt idx="6039">
                  <c:v>749.21376609802246</c:v>
                </c:pt>
                <c:pt idx="6040">
                  <c:v>749.21394038200378</c:v>
                </c:pt>
                <c:pt idx="6041">
                  <c:v>749.21400380134583</c:v>
                </c:pt>
                <c:pt idx="6042">
                  <c:v>749.21409249305725</c:v>
                </c:pt>
                <c:pt idx="6043">
                  <c:v>749.56760859489441</c:v>
                </c:pt>
                <c:pt idx="6044">
                  <c:v>749.56775736808777</c:v>
                </c:pt>
                <c:pt idx="6045">
                  <c:v>749.56782650947571</c:v>
                </c:pt>
                <c:pt idx="6046">
                  <c:v>749.63406133651733</c:v>
                </c:pt>
                <c:pt idx="6047">
                  <c:v>749.87606406211853</c:v>
                </c:pt>
                <c:pt idx="6048">
                  <c:v>749.8761875629425</c:v>
                </c:pt>
                <c:pt idx="6049">
                  <c:v>749.93979716300964</c:v>
                </c:pt>
                <c:pt idx="6050">
                  <c:v>750.33282065391541</c:v>
                </c:pt>
                <c:pt idx="6051">
                  <c:v>750.33307671546936</c:v>
                </c:pt>
                <c:pt idx="6052">
                  <c:v>750.33316588401794</c:v>
                </c:pt>
                <c:pt idx="6053">
                  <c:v>750.39475202560425</c:v>
                </c:pt>
                <c:pt idx="6054">
                  <c:v>750.73941326141357</c:v>
                </c:pt>
                <c:pt idx="6055">
                  <c:v>750.73958206176758</c:v>
                </c:pt>
                <c:pt idx="6056">
                  <c:v>750.73968362808228</c:v>
                </c:pt>
                <c:pt idx="6057">
                  <c:v>751.06782293319702</c:v>
                </c:pt>
                <c:pt idx="6058">
                  <c:v>751.06807804107666</c:v>
                </c:pt>
                <c:pt idx="6059">
                  <c:v>751.59276533126831</c:v>
                </c:pt>
                <c:pt idx="6060">
                  <c:v>751.59345006942749</c:v>
                </c:pt>
                <c:pt idx="6061">
                  <c:v>751.59379100799561</c:v>
                </c:pt>
                <c:pt idx="6062">
                  <c:v>751.59404683113098</c:v>
                </c:pt>
                <c:pt idx="6063">
                  <c:v>751.59427928924561</c:v>
                </c:pt>
                <c:pt idx="6064">
                  <c:v>751.82735586166382</c:v>
                </c:pt>
                <c:pt idx="6065">
                  <c:v>751.82749485969543</c:v>
                </c:pt>
                <c:pt idx="6066">
                  <c:v>752.01697134971619</c:v>
                </c:pt>
                <c:pt idx="6067">
                  <c:v>752.01710295677185</c:v>
                </c:pt>
                <c:pt idx="6068">
                  <c:v>752.27026271820068</c:v>
                </c:pt>
                <c:pt idx="6069">
                  <c:v>752.27041578292847</c:v>
                </c:pt>
                <c:pt idx="6070">
                  <c:v>752.32413220405579</c:v>
                </c:pt>
                <c:pt idx="6071">
                  <c:v>752.43862581253052</c:v>
                </c:pt>
                <c:pt idx="6072">
                  <c:v>752.73710799217224</c:v>
                </c:pt>
                <c:pt idx="6073">
                  <c:v>752.73726415634155</c:v>
                </c:pt>
                <c:pt idx="6074">
                  <c:v>752.77762889862061</c:v>
                </c:pt>
                <c:pt idx="6075">
                  <c:v>753.21531367301941</c:v>
                </c:pt>
                <c:pt idx="6076">
                  <c:v>753.21564745903015</c:v>
                </c:pt>
                <c:pt idx="6077">
                  <c:v>753.21584892272949</c:v>
                </c:pt>
                <c:pt idx="6078">
                  <c:v>753.23289370536804</c:v>
                </c:pt>
                <c:pt idx="6079">
                  <c:v>753.63606762886047</c:v>
                </c:pt>
                <c:pt idx="6080">
                  <c:v>753.63639211654663</c:v>
                </c:pt>
                <c:pt idx="6081">
                  <c:v>753.63653779029846</c:v>
                </c:pt>
                <c:pt idx="6082">
                  <c:v>753.7255961894989</c:v>
                </c:pt>
                <c:pt idx="6083">
                  <c:v>754.16665744781494</c:v>
                </c:pt>
                <c:pt idx="6084">
                  <c:v>754.16723203659058</c:v>
                </c:pt>
                <c:pt idx="6085">
                  <c:v>754.16878628730774</c:v>
                </c:pt>
                <c:pt idx="6086">
                  <c:v>754.39760899543762</c:v>
                </c:pt>
                <c:pt idx="6087">
                  <c:v>754.39821767807007</c:v>
                </c:pt>
                <c:pt idx="6088">
                  <c:v>754.39830589294434</c:v>
                </c:pt>
                <c:pt idx="6089">
                  <c:v>754.482421875</c:v>
                </c:pt>
                <c:pt idx="6090">
                  <c:v>754.77560353279114</c:v>
                </c:pt>
                <c:pt idx="6091">
                  <c:v>754.77578616142273</c:v>
                </c:pt>
                <c:pt idx="6092">
                  <c:v>754.82225775718689</c:v>
                </c:pt>
                <c:pt idx="6093">
                  <c:v>755.17027282714844</c:v>
                </c:pt>
                <c:pt idx="6094">
                  <c:v>755.1704409122467</c:v>
                </c:pt>
                <c:pt idx="6095">
                  <c:v>755.1706817150116</c:v>
                </c:pt>
                <c:pt idx="6096">
                  <c:v>755.27702879905701</c:v>
                </c:pt>
                <c:pt idx="6097">
                  <c:v>755.69398617744446</c:v>
                </c:pt>
                <c:pt idx="6098">
                  <c:v>755.69421529769897</c:v>
                </c:pt>
                <c:pt idx="6099">
                  <c:v>755.69429659843445</c:v>
                </c:pt>
                <c:pt idx="6100">
                  <c:v>756.02685832977295</c:v>
                </c:pt>
                <c:pt idx="6101">
                  <c:v>756.02718544006348</c:v>
                </c:pt>
                <c:pt idx="6102">
                  <c:v>756.02732801437378</c:v>
                </c:pt>
                <c:pt idx="6103">
                  <c:v>756.07139945030212</c:v>
                </c:pt>
                <c:pt idx="6104">
                  <c:v>756.38528990745544</c:v>
                </c:pt>
                <c:pt idx="6105">
                  <c:v>756.3854923248291</c:v>
                </c:pt>
                <c:pt idx="6106">
                  <c:v>756.79597496986389</c:v>
                </c:pt>
                <c:pt idx="6107">
                  <c:v>756.79639768600464</c:v>
                </c:pt>
                <c:pt idx="6108">
                  <c:v>756.79665517807007</c:v>
                </c:pt>
                <c:pt idx="6109">
                  <c:v>756.79688382148743</c:v>
                </c:pt>
                <c:pt idx="6110">
                  <c:v>757.08141851425171</c:v>
                </c:pt>
                <c:pt idx="6111">
                  <c:v>757.08155226707458</c:v>
                </c:pt>
                <c:pt idx="6112">
                  <c:v>757.27399492263794</c:v>
                </c:pt>
                <c:pt idx="6113">
                  <c:v>757.27414417266846</c:v>
                </c:pt>
                <c:pt idx="6114">
                  <c:v>757.32037830352783</c:v>
                </c:pt>
                <c:pt idx="6115">
                  <c:v>757.83052039146423</c:v>
                </c:pt>
                <c:pt idx="6116">
                  <c:v>757.83103132247925</c:v>
                </c:pt>
                <c:pt idx="6117">
                  <c:v>757.83153128623962</c:v>
                </c:pt>
                <c:pt idx="6118">
                  <c:v>757.83188056945801</c:v>
                </c:pt>
                <c:pt idx="6119">
                  <c:v>758.26430630683899</c:v>
                </c:pt>
                <c:pt idx="6120">
                  <c:v>758.26455879211426</c:v>
                </c:pt>
                <c:pt idx="6121">
                  <c:v>758.26473784446716</c:v>
                </c:pt>
                <c:pt idx="6122">
                  <c:v>758.26489400863647</c:v>
                </c:pt>
                <c:pt idx="6123">
                  <c:v>758.52788066864014</c:v>
                </c:pt>
                <c:pt idx="6124">
                  <c:v>758.52804327011108</c:v>
                </c:pt>
                <c:pt idx="6125">
                  <c:v>758.56587934494019</c:v>
                </c:pt>
                <c:pt idx="6126">
                  <c:v>758.96936058998108</c:v>
                </c:pt>
                <c:pt idx="6127">
                  <c:v>758.96950459480286</c:v>
                </c:pt>
                <c:pt idx="6128">
                  <c:v>758.96957325935364</c:v>
                </c:pt>
                <c:pt idx="6129">
                  <c:v>759.27382493019104</c:v>
                </c:pt>
                <c:pt idx="6130">
                  <c:v>759.27396988868713</c:v>
                </c:pt>
                <c:pt idx="6131">
                  <c:v>759.27410221099854</c:v>
                </c:pt>
                <c:pt idx="6132">
                  <c:v>759.36100435256958</c:v>
                </c:pt>
                <c:pt idx="6133">
                  <c:v>759.91327571868896</c:v>
                </c:pt>
                <c:pt idx="6134">
                  <c:v>759.9137647151947</c:v>
                </c:pt>
                <c:pt idx="6135">
                  <c:v>759.9141571521759</c:v>
                </c:pt>
                <c:pt idx="6136">
                  <c:v>759.91441798210144</c:v>
                </c:pt>
                <c:pt idx="6137">
                  <c:v>760.2175190448761</c:v>
                </c:pt>
                <c:pt idx="6138">
                  <c:v>760.2176570892334</c:v>
                </c:pt>
                <c:pt idx="6139">
                  <c:v>760.21772813796997</c:v>
                </c:pt>
                <c:pt idx="6140">
                  <c:v>760.41280198097229</c:v>
                </c:pt>
                <c:pt idx="6141">
                  <c:v>760.41293239593506</c:v>
                </c:pt>
                <c:pt idx="6142">
                  <c:v>760.49916362762451</c:v>
                </c:pt>
                <c:pt idx="6143">
                  <c:v>760.9341824054718</c:v>
                </c:pt>
                <c:pt idx="6144">
                  <c:v>760.93457126617432</c:v>
                </c:pt>
                <c:pt idx="6145">
                  <c:v>760.9348087310791</c:v>
                </c:pt>
                <c:pt idx="6146">
                  <c:v>761.21513795852661</c:v>
                </c:pt>
                <c:pt idx="6147">
                  <c:v>761.21528291702271</c:v>
                </c:pt>
                <c:pt idx="6148">
                  <c:v>761.21535444259644</c:v>
                </c:pt>
                <c:pt idx="6149">
                  <c:v>761.44250202178955</c:v>
                </c:pt>
                <c:pt idx="6150">
                  <c:v>761.44278764724731</c:v>
                </c:pt>
                <c:pt idx="6151">
                  <c:v>761.96243667602539</c:v>
                </c:pt>
                <c:pt idx="6152">
                  <c:v>761.96291208267212</c:v>
                </c:pt>
                <c:pt idx="6153">
                  <c:v>761.96318173408508</c:v>
                </c:pt>
                <c:pt idx="6154">
                  <c:v>761.96343421936035</c:v>
                </c:pt>
                <c:pt idx="6155">
                  <c:v>762.19436764717102</c:v>
                </c:pt>
                <c:pt idx="6156">
                  <c:v>762.19452357292175</c:v>
                </c:pt>
                <c:pt idx="6157">
                  <c:v>762.19823408126831</c:v>
                </c:pt>
                <c:pt idx="6158">
                  <c:v>762.41406059265137</c:v>
                </c:pt>
                <c:pt idx="6159">
                  <c:v>762.42741870880127</c:v>
                </c:pt>
                <c:pt idx="6160">
                  <c:v>762.54241681098938</c:v>
                </c:pt>
                <c:pt idx="6161">
                  <c:v>762.99212789535522</c:v>
                </c:pt>
                <c:pt idx="6162">
                  <c:v>762.99254584312439</c:v>
                </c:pt>
                <c:pt idx="6163">
                  <c:v>762.99277591705322</c:v>
                </c:pt>
                <c:pt idx="6164">
                  <c:v>763.00763344764709</c:v>
                </c:pt>
                <c:pt idx="6165">
                  <c:v>763.374103307724</c:v>
                </c:pt>
                <c:pt idx="6166">
                  <c:v>763.37424659729004</c:v>
                </c:pt>
                <c:pt idx="6167">
                  <c:v>763.3743736743927</c:v>
                </c:pt>
                <c:pt idx="6168">
                  <c:v>763.52388334274292</c:v>
                </c:pt>
                <c:pt idx="6169">
                  <c:v>763.80361986160278</c:v>
                </c:pt>
                <c:pt idx="6170">
                  <c:v>763.80380153656006</c:v>
                </c:pt>
                <c:pt idx="6171">
                  <c:v>763.80386996269226</c:v>
                </c:pt>
                <c:pt idx="6172">
                  <c:v>764.16928315162659</c:v>
                </c:pt>
                <c:pt idx="6173">
                  <c:v>764.16944909095764</c:v>
                </c:pt>
                <c:pt idx="6174">
                  <c:v>764.1695282459259</c:v>
                </c:pt>
                <c:pt idx="6175">
                  <c:v>764.24331951141357</c:v>
                </c:pt>
                <c:pt idx="6176">
                  <c:v>764.55978989601135</c:v>
                </c:pt>
                <c:pt idx="6177">
                  <c:v>764.56013655662537</c:v>
                </c:pt>
                <c:pt idx="6178">
                  <c:v>764.91610193252563</c:v>
                </c:pt>
                <c:pt idx="6179">
                  <c:v>764.91651034355164</c:v>
                </c:pt>
                <c:pt idx="6180">
                  <c:v>764.9167468547821</c:v>
                </c:pt>
                <c:pt idx="6181">
                  <c:v>765.2664954662323</c:v>
                </c:pt>
                <c:pt idx="6182">
                  <c:v>765.26682877540588</c:v>
                </c:pt>
                <c:pt idx="6183">
                  <c:v>765.26699995994568</c:v>
                </c:pt>
                <c:pt idx="6184">
                  <c:v>765.58252263069153</c:v>
                </c:pt>
                <c:pt idx="6185">
                  <c:v>765.58530187606812</c:v>
                </c:pt>
                <c:pt idx="6186">
                  <c:v>765.58562445640564</c:v>
                </c:pt>
                <c:pt idx="6187">
                  <c:v>765.8304238319397</c:v>
                </c:pt>
                <c:pt idx="6188">
                  <c:v>765.83055067062378</c:v>
                </c:pt>
                <c:pt idx="6189">
                  <c:v>765.83349204063416</c:v>
                </c:pt>
                <c:pt idx="6190">
                  <c:v>766.1725389957428</c:v>
                </c:pt>
                <c:pt idx="6191">
                  <c:v>766.17274713516235</c:v>
                </c:pt>
                <c:pt idx="6192">
                  <c:v>766.18176221847534</c:v>
                </c:pt>
                <c:pt idx="6193">
                  <c:v>766.31736993789673</c:v>
                </c:pt>
                <c:pt idx="6194">
                  <c:v>766.61091136932373</c:v>
                </c:pt>
                <c:pt idx="6195">
                  <c:v>766.61106419563293</c:v>
                </c:pt>
                <c:pt idx="6196">
                  <c:v>766.62586617469788</c:v>
                </c:pt>
                <c:pt idx="6197">
                  <c:v>766.93685984611511</c:v>
                </c:pt>
                <c:pt idx="6198">
                  <c:v>766.93700861930847</c:v>
                </c:pt>
                <c:pt idx="6199">
                  <c:v>766.96984314918518</c:v>
                </c:pt>
                <c:pt idx="6200">
                  <c:v>767.08166217803955</c:v>
                </c:pt>
                <c:pt idx="6201">
                  <c:v>767.47045159339905</c:v>
                </c:pt>
                <c:pt idx="6202">
                  <c:v>767.47060251235962</c:v>
                </c:pt>
                <c:pt idx="6203">
                  <c:v>767.47067260742188</c:v>
                </c:pt>
                <c:pt idx="6204">
                  <c:v>767.78227567672729</c:v>
                </c:pt>
                <c:pt idx="6205">
                  <c:v>767.78242945671082</c:v>
                </c:pt>
                <c:pt idx="6206">
                  <c:v>767.78250122070313</c:v>
                </c:pt>
                <c:pt idx="6207">
                  <c:v>767.87633657455444</c:v>
                </c:pt>
                <c:pt idx="6208">
                  <c:v>768.18753743171692</c:v>
                </c:pt>
                <c:pt idx="6209">
                  <c:v>768.18794322013855</c:v>
                </c:pt>
                <c:pt idx="6210">
                  <c:v>768.58020901679993</c:v>
                </c:pt>
                <c:pt idx="6211">
                  <c:v>768.58040833473206</c:v>
                </c:pt>
                <c:pt idx="6212">
                  <c:v>768.58052802085876</c:v>
                </c:pt>
                <c:pt idx="6213">
                  <c:v>768.58066082000732</c:v>
                </c:pt>
                <c:pt idx="6214">
                  <c:v>768.86028099060059</c:v>
                </c:pt>
                <c:pt idx="6215">
                  <c:v>768.86043071746826</c:v>
                </c:pt>
                <c:pt idx="6216">
                  <c:v>769.21475291252136</c:v>
                </c:pt>
                <c:pt idx="6217">
                  <c:v>769.21516704559326</c:v>
                </c:pt>
                <c:pt idx="6218">
                  <c:v>769.2154266834259</c:v>
                </c:pt>
                <c:pt idx="6219">
                  <c:v>769.44990944862366</c:v>
                </c:pt>
                <c:pt idx="6220">
                  <c:v>769.45004296302795</c:v>
                </c:pt>
                <c:pt idx="6221">
                  <c:v>769.4641969203949</c:v>
                </c:pt>
                <c:pt idx="6222">
                  <c:v>769.80820918083191</c:v>
                </c:pt>
                <c:pt idx="6223">
                  <c:v>769.8084397315979</c:v>
                </c:pt>
                <c:pt idx="6224">
                  <c:v>769.81935906410217</c:v>
                </c:pt>
                <c:pt idx="6225">
                  <c:v>769.92006492614746</c:v>
                </c:pt>
                <c:pt idx="6226">
                  <c:v>770.25917458534241</c:v>
                </c:pt>
                <c:pt idx="6227">
                  <c:v>770.25964426994324</c:v>
                </c:pt>
                <c:pt idx="6228">
                  <c:v>770.54468727111816</c:v>
                </c:pt>
                <c:pt idx="6229">
                  <c:v>770.54492354393005</c:v>
                </c:pt>
                <c:pt idx="6230">
                  <c:v>770.54504442214966</c:v>
                </c:pt>
                <c:pt idx="6231">
                  <c:v>770.85087561607361</c:v>
                </c:pt>
                <c:pt idx="6232">
                  <c:v>770.8511962890625</c:v>
                </c:pt>
                <c:pt idx="6233">
                  <c:v>770.85142016410828</c:v>
                </c:pt>
                <c:pt idx="6234">
                  <c:v>771.27873539924622</c:v>
                </c:pt>
                <c:pt idx="6235">
                  <c:v>771.27917098999023</c:v>
                </c:pt>
                <c:pt idx="6236">
                  <c:v>771.27945733070374</c:v>
                </c:pt>
                <c:pt idx="6237">
                  <c:v>771.52968573570251</c:v>
                </c:pt>
                <c:pt idx="6238">
                  <c:v>771.5298159122467</c:v>
                </c:pt>
                <c:pt idx="6239">
                  <c:v>771.52987933158875</c:v>
                </c:pt>
                <c:pt idx="6240">
                  <c:v>771.9427797794342</c:v>
                </c:pt>
                <c:pt idx="6241">
                  <c:v>771.94292545318604</c:v>
                </c:pt>
                <c:pt idx="6242">
                  <c:v>771.94299817085266</c:v>
                </c:pt>
                <c:pt idx="6243">
                  <c:v>771.96266388893127</c:v>
                </c:pt>
                <c:pt idx="6244">
                  <c:v>772.23185610771179</c:v>
                </c:pt>
                <c:pt idx="6245">
                  <c:v>772.23200130462646</c:v>
                </c:pt>
                <c:pt idx="6246">
                  <c:v>772.30369067192078</c:v>
                </c:pt>
                <c:pt idx="6247">
                  <c:v>772.62929344177246</c:v>
                </c:pt>
                <c:pt idx="6248">
                  <c:v>772.6294322013855</c:v>
                </c:pt>
                <c:pt idx="6249">
                  <c:v>772.64675426483154</c:v>
                </c:pt>
                <c:pt idx="6250">
                  <c:v>772.75812125205994</c:v>
                </c:pt>
                <c:pt idx="6251">
                  <c:v>773.1158595085144</c:v>
                </c:pt>
                <c:pt idx="6252">
                  <c:v>773.11601185798645</c:v>
                </c:pt>
                <c:pt idx="6253">
                  <c:v>773.11608386039734</c:v>
                </c:pt>
                <c:pt idx="6254">
                  <c:v>773.49668955802917</c:v>
                </c:pt>
                <c:pt idx="6255">
                  <c:v>773.49683332443237</c:v>
                </c:pt>
                <c:pt idx="6256">
                  <c:v>773.49692320823669</c:v>
                </c:pt>
                <c:pt idx="6257">
                  <c:v>773.55349683761597</c:v>
                </c:pt>
                <c:pt idx="6258">
                  <c:v>773.84927678108215</c:v>
                </c:pt>
                <c:pt idx="6259">
                  <c:v>773.8496241569519</c:v>
                </c:pt>
                <c:pt idx="6260">
                  <c:v>774.15926814079285</c:v>
                </c:pt>
                <c:pt idx="6261">
                  <c:v>774.1594614982605</c:v>
                </c:pt>
                <c:pt idx="6262">
                  <c:v>774.15954446792603</c:v>
                </c:pt>
                <c:pt idx="6263">
                  <c:v>774.34636211395264</c:v>
                </c:pt>
                <c:pt idx="6264">
                  <c:v>774.87699699401855</c:v>
                </c:pt>
                <c:pt idx="6265">
                  <c:v>774.87953734397888</c:v>
                </c:pt>
                <c:pt idx="6266">
                  <c:v>774.87986874580383</c:v>
                </c:pt>
                <c:pt idx="6267">
                  <c:v>774.88014626502991</c:v>
                </c:pt>
                <c:pt idx="6268">
                  <c:v>774.88036775588989</c:v>
                </c:pt>
                <c:pt idx="6269">
                  <c:v>775.11687874794006</c:v>
                </c:pt>
                <c:pt idx="6270">
                  <c:v>775.11701560020447</c:v>
                </c:pt>
                <c:pt idx="6271">
                  <c:v>775.14547109603882</c:v>
                </c:pt>
                <c:pt idx="6272">
                  <c:v>775.49602127075195</c:v>
                </c:pt>
                <c:pt idx="6273">
                  <c:v>775.49635052680969</c:v>
                </c:pt>
                <c:pt idx="6274">
                  <c:v>775.4964964389801</c:v>
                </c:pt>
                <c:pt idx="6275">
                  <c:v>775.59648466110229</c:v>
                </c:pt>
                <c:pt idx="6276">
                  <c:v>775.90140581130981</c:v>
                </c:pt>
                <c:pt idx="6277">
                  <c:v>775.90180230140686</c:v>
                </c:pt>
                <c:pt idx="6278">
                  <c:v>776.12493324279785</c:v>
                </c:pt>
                <c:pt idx="6279">
                  <c:v>776.12508797645569</c:v>
                </c:pt>
                <c:pt idx="6280">
                  <c:v>776.42204427719116</c:v>
                </c:pt>
                <c:pt idx="6281">
                  <c:v>776.4222571849823</c:v>
                </c:pt>
                <c:pt idx="6282">
                  <c:v>776.42237091064453</c:v>
                </c:pt>
                <c:pt idx="6283">
                  <c:v>776.73490762710571</c:v>
                </c:pt>
                <c:pt idx="6284">
                  <c:v>776.7351188659668</c:v>
                </c:pt>
                <c:pt idx="6285">
                  <c:v>776.94269895553589</c:v>
                </c:pt>
                <c:pt idx="6286">
                  <c:v>776.94560432434082</c:v>
                </c:pt>
                <c:pt idx="6287">
                  <c:v>777.18436026573181</c:v>
                </c:pt>
                <c:pt idx="6288">
                  <c:v>777.18474555015564</c:v>
                </c:pt>
                <c:pt idx="6289">
                  <c:v>777.19114661216736</c:v>
                </c:pt>
                <c:pt idx="6290">
                  <c:v>777.51897859573364</c:v>
                </c:pt>
                <c:pt idx="6291">
                  <c:v>777.51913452148438</c:v>
                </c:pt>
                <c:pt idx="6292">
                  <c:v>777.52879428863525</c:v>
                </c:pt>
                <c:pt idx="6293">
                  <c:v>777.64065217971802</c:v>
                </c:pt>
                <c:pt idx="6294">
                  <c:v>777.96911025047302</c:v>
                </c:pt>
                <c:pt idx="6295">
                  <c:v>777.96927261352539</c:v>
                </c:pt>
                <c:pt idx="6296">
                  <c:v>777.9840292930603</c:v>
                </c:pt>
                <c:pt idx="6297">
                  <c:v>778.29660153388977</c:v>
                </c:pt>
                <c:pt idx="6298">
                  <c:v>778.29676628112793</c:v>
                </c:pt>
                <c:pt idx="6299">
                  <c:v>778.32403612136841</c:v>
                </c:pt>
                <c:pt idx="6300">
                  <c:v>778.43540096282959</c:v>
                </c:pt>
                <c:pt idx="6301">
                  <c:v>778.78903317451477</c:v>
                </c:pt>
                <c:pt idx="6302">
                  <c:v>778.78930592536926</c:v>
                </c:pt>
                <c:pt idx="6303">
                  <c:v>778.78944277763367</c:v>
                </c:pt>
                <c:pt idx="6304">
                  <c:v>779.16750741004944</c:v>
                </c:pt>
                <c:pt idx="6305">
                  <c:v>779.16770625114441</c:v>
                </c:pt>
                <c:pt idx="6306">
                  <c:v>779.16778302192688</c:v>
                </c:pt>
                <c:pt idx="6307">
                  <c:v>779.55860257148743</c:v>
                </c:pt>
                <c:pt idx="6308">
                  <c:v>779.559077501297</c:v>
                </c:pt>
                <c:pt idx="6309">
                  <c:v>779.559321641922</c:v>
                </c:pt>
                <c:pt idx="6310">
                  <c:v>779.92513585090637</c:v>
                </c:pt>
                <c:pt idx="6311">
                  <c:v>779.92527770996094</c:v>
                </c:pt>
                <c:pt idx="6312">
                  <c:v>779.92533993721008</c:v>
                </c:pt>
                <c:pt idx="6313">
                  <c:v>779.92545318603516</c:v>
                </c:pt>
                <c:pt idx="6314">
                  <c:v>780.23877048492432</c:v>
                </c:pt>
                <c:pt idx="6315">
                  <c:v>780.23916959762573</c:v>
                </c:pt>
                <c:pt idx="6316">
                  <c:v>780.58378601074219</c:v>
                </c:pt>
                <c:pt idx="6317">
                  <c:v>780.58422350883484</c:v>
                </c:pt>
                <c:pt idx="6318">
                  <c:v>780.58447408676147</c:v>
                </c:pt>
                <c:pt idx="6319">
                  <c:v>780.7913875579834</c:v>
                </c:pt>
                <c:pt idx="6320">
                  <c:v>780.79155254364014</c:v>
                </c:pt>
                <c:pt idx="6321">
                  <c:v>780.82256937026978</c:v>
                </c:pt>
                <c:pt idx="6322">
                  <c:v>781.16646480560303</c:v>
                </c:pt>
                <c:pt idx="6323">
                  <c:v>781.16667556762695</c:v>
                </c:pt>
                <c:pt idx="6324">
                  <c:v>781.16674137115479</c:v>
                </c:pt>
                <c:pt idx="6325">
                  <c:v>781.27304911613464</c:v>
                </c:pt>
                <c:pt idx="6326">
                  <c:v>781.60367608070374</c:v>
                </c:pt>
                <c:pt idx="6327">
                  <c:v>781.60436749458313</c:v>
                </c:pt>
                <c:pt idx="6328">
                  <c:v>781.91588306427002</c:v>
                </c:pt>
                <c:pt idx="6329">
                  <c:v>781.916095495224</c:v>
                </c:pt>
                <c:pt idx="6330">
                  <c:v>781.91622805595398</c:v>
                </c:pt>
                <c:pt idx="6331">
                  <c:v>782.28019714355469</c:v>
                </c:pt>
                <c:pt idx="6332">
                  <c:v>782.28055477142334</c:v>
                </c:pt>
                <c:pt idx="6333">
                  <c:v>782.28075075149536</c:v>
                </c:pt>
                <c:pt idx="6334">
                  <c:v>782.6598162651062</c:v>
                </c:pt>
                <c:pt idx="6335">
                  <c:v>782.66020441055298</c:v>
                </c:pt>
                <c:pt idx="6336">
                  <c:v>782.66043329238892</c:v>
                </c:pt>
                <c:pt idx="6337">
                  <c:v>782.91409111022949</c:v>
                </c:pt>
                <c:pt idx="6338">
                  <c:v>782.91500234603882</c:v>
                </c:pt>
                <c:pt idx="6339">
                  <c:v>782.91509509086609</c:v>
                </c:pt>
                <c:pt idx="6340">
                  <c:v>783.23973369598389</c:v>
                </c:pt>
                <c:pt idx="6341">
                  <c:v>783.23991274833679</c:v>
                </c:pt>
                <c:pt idx="6342">
                  <c:v>783.23999047279358</c:v>
                </c:pt>
                <c:pt idx="6343">
                  <c:v>783.31758236885071</c:v>
                </c:pt>
                <c:pt idx="6344">
                  <c:v>783.68346738815308</c:v>
                </c:pt>
                <c:pt idx="6345">
                  <c:v>783.68384718894958</c:v>
                </c:pt>
                <c:pt idx="6346">
                  <c:v>783.95483469963074</c:v>
                </c:pt>
                <c:pt idx="6347">
                  <c:v>783.95502853393555</c:v>
                </c:pt>
                <c:pt idx="6348">
                  <c:v>783.95521521568298</c:v>
                </c:pt>
                <c:pt idx="6349">
                  <c:v>784.36749696731567</c:v>
                </c:pt>
                <c:pt idx="6350">
                  <c:v>784.36764359474182</c:v>
                </c:pt>
                <c:pt idx="6351">
                  <c:v>784.3677134513855</c:v>
                </c:pt>
                <c:pt idx="6352">
                  <c:v>784.36778807640076</c:v>
                </c:pt>
                <c:pt idx="6353">
                  <c:v>784.7391095161438</c:v>
                </c:pt>
                <c:pt idx="6354">
                  <c:v>784.73955702781677</c:v>
                </c:pt>
                <c:pt idx="6355">
                  <c:v>784.73979067802429</c:v>
                </c:pt>
                <c:pt idx="6356">
                  <c:v>785.0798225402832</c:v>
                </c:pt>
                <c:pt idx="6357">
                  <c:v>785.07998824119568</c:v>
                </c:pt>
                <c:pt idx="6358">
                  <c:v>785.0800576210022</c:v>
                </c:pt>
                <c:pt idx="6359">
                  <c:v>785.31816744804382</c:v>
                </c:pt>
                <c:pt idx="6360">
                  <c:v>785.31829214096069</c:v>
                </c:pt>
                <c:pt idx="6361">
                  <c:v>785.36007261276245</c:v>
                </c:pt>
                <c:pt idx="6362">
                  <c:v>785.76017475128174</c:v>
                </c:pt>
                <c:pt idx="6363">
                  <c:v>785.76056456565857</c:v>
                </c:pt>
                <c:pt idx="6364">
                  <c:v>785.76081347465515</c:v>
                </c:pt>
                <c:pt idx="6365">
                  <c:v>786.02173519134521</c:v>
                </c:pt>
                <c:pt idx="6366">
                  <c:v>786.02192902565002</c:v>
                </c:pt>
                <c:pt idx="6367">
                  <c:v>786.32593536376953</c:v>
                </c:pt>
                <c:pt idx="6368">
                  <c:v>786.32635736465454</c:v>
                </c:pt>
                <c:pt idx="6369">
                  <c:v>786.32668113708496</c:v>
                </c:pt>
                <c:pt idx="6370">
                  <c:v>786.82027006149292</c:v>
                </c:pt>
                <c:pt idx="6371">
                  <c:v>786.82074379920959</c:v>
                </c:pt>
                <c:pt idx="6372">
                  <c:v>786.82103085517883</c:v>
                </c:pt>
                <c:pt idx="6373">
                  <c:v>786.82127261161804</c:v>
                </c:pt>
                <c:pt idx="6374">
                  <c:v>787.04680633544922</c:v>
                </c:pt>
                <c:pt idx="6375">
                  <c:v>787.04696226119995</c:v>
                </c:pt>
                <c:pt idx="6376">
                  <c:v>787.23065161705017</c:v>
                </c:pt>
                <c:pt idx="6377">
                  <c:v>787.23078441619873</c:v>
                </c:pt>
                <c:pt idx="6378">
                  <c:v>787.29441595077515</c:v>
                </c:pt>
                <c:pt idx="6379">
                  <c:v>787.40847635269165</c:v>
                </c:pt>
                <c:pt idx="6380">
                  <c:v>787.87073683738708</c:v>
                </c:pt>
                <c:pt idx="6381">
                  <c:v>787.87118625640869</c:v>
                </c:pt>
                <c:pt idx="6382">
                  <c:v>787.8714702129364</c:v>
                </c:pt>
                <c:pt idx="6383">
                  <c:v>788.10710191726685</c:v>
                </c:pt>
                <c:pt idx="6384">
                  <c:v>788.10725140571594</c:v>
                </c:pt>
                <c:pt idx="6385">
                  <c:v>788.10731887817383</c:v>
                </c:pt>
                <c:pt idx="6386">
                  <c:v>788.20344734191895</c:v>
                </c:pt>
                <c:pt idx="6387">
                  <c:v>788.53041172027588</c:v>
                </c:pt>
                <c:pt idx="6388">
                  <c:v>788.53054857254028</c:v>
                </c:pt>
                <c:pt idx="6389">
                  <c:v>788.54308342933655</c:v>
                </c:pt>
                <c:pt idx="6390">
                  <c:v>788.91148567199707</c:v>
                </c:pt>
                <c:pt idx="6391">
                  <c:v>788.91193199157715</c:v>
                </c:pt>
                <c:pt idx="6392">
                  <c:v>788.91213870048523</c:v>
                </c:pt>
                <c:pt idx="6393">
                  <c:v>788.99807906150818</c:v>
                </c:pt>
                <c:pt idx="6394">
                  <c:v>789.35859513282776</c:v>
                </c:pt>
                <c:pt idx="6395">
                  <c:v>789.35877871513367</c:v>
                </c:pt>
                <c:pt idx="6396">
                  <c:v>789.35886526107788</c:v>
                </c:pt>
                <c:pt idx="6397">
                  <c:v>789.45905447006226</c:v>
                </c:pt>
                <c:pt idx="6398">
                  <c:v>789.70812511444092</c:v>
                </c:pt>
                <c:pt idx="6399">
                  <c:v>789.70825576782227</c:v>
                </c:pt>
                <c:pt idx="6400">
                  <c:v>789.79815459251404</c:v>
                </c:pt>
                <c:pt idx="6401">
                  <c:v>790.14269471168518</c:v>
                </c:pt>
                <c:pt idx="6402">
                  <c:v>790.14306092262268</c:v>
                </c:pt>
                <c:pt idx="6403">
                  <c:v>790.14325714111328</c:v>
                </c:pt>
                <c:pt idx="6404">
                  <c:v>790.24687457084656</c:v>
                </c:pt>
                <c:pt idx="6405">
                  <c:v>790.45772981643677</c:v>
                </c:pt>
                <c:pt idx="6406">
                  <c:v>790.70802879333496</c:v>
                </c:pt>
                <c:pt idx="6407">
                  <c:v>790.70816779136658</c:v>
                </c:pt>
                <c:pt idx="6408">
                  <c:v>790.70826506614685</c:v>
                </c:pt>
                <c:pt idx="6409">
                  <c:v>790.89100766181946</c:v>
                </c:pt>
                <c:pt idx="6410">
                  <c:v>790.92633843421936</c:v>
                </c:pt>
                <c:pt idx="6411">
                  <c:v>791.04222536087036</c:v>
                </c:pt>
                <c:pt idx="6412">
                  <c:v>791.31296539306641</c:v>
                </c:pt>
                <c:pt idx="6413">
                  <c:v>791.31315588951111</c:v>
                </c:pt>
                <c:pt idx="6414">
                  <c:v>791.38223028182983</c:v>
                </c:pt>
                <c:pt idx="6415">
                  <c:v>791.74315071105957</c:v>
                </c:pt>
                <c:pt idx="6416">
                  <c:v>791.74334764480591</c:v>
                </c:pt>
                <c:pt idx="6417">
                  <c:v>791.74344825744629</c:v>
                </c:pt>
                <c:pt idx="6418">
                  <c:v>791.83640766143799</c:v>
                </c:pt>
                <c:pt idx="6419">
                  <c:v>792.00968551635742</c:v>
                </c:pt>
                <c:pt idx="6420">
                  <c:v>792.36043524742126</c:v>
                </c:pt>
                <c:pt idx="6421">
                  <c:v>792.36059284210205</c:v>
                </c:pt>
                <c:pt idx="6422">
                  <c:v>792.36068296432495</c:v>
                </c:pt>
                <c:pt idx="6423">
                  <c:v>792.5559720993042</c:v>
                </c:pt>
                <c:pt idx="6424">
                  <c:v>792.55623650550842</c:v>
                </c:pt>
                <c:pt idx="6425">
                  <c:v>792.63151502609253</c:v>
                </c:pt>
                <c:pt idx="6426">
                  <c:v>793.06348347663879</c:v>
                </c:pt>
                <c:pt idx="6427">
                  <c:v>793.06397032737732</c:v>
                </c:pt>
                <c:pt idx="6428">
                  <c:v>793.06425333023071</c:v>
                </c:pt>
                <c:pt idx="6429">
                  <c:v>793.45506525039673</c:v>
                </c:pt>
                <c:pt idx="6430">
                  <c:v>793.4552047252655</c:v>
                </c:pt>
                <c:pt idx="6431">
                  <c:v>793.45528054237366</c:v>
                </c:pt>
                <c:pt idx="6432">
                  <c:v>793.45536375045776</c:v>
                </c:pt>
                <c:pt idx="6433">
                  <c:v>793.66577434539795</c:v>
                </c:pt>
                <c:pt idx="6434">
                  <c:v>793.66594624519348</c:v>
                </c:pt>
                <c:pt idx="6435">
                  <c:v>794.0971827507019</c:v>
                </c:pt>
                <c:pt idx="6436">
                  <c:v>794.09765601158142</c:v>
                </c:pt>
                <c:pt idx="6437">
                  <c:v>794.09795999526978</c:v>
                </c:pt>
                <c:pt idx="6438">
                  <c:v>794.39175391197205</c:v>
                </c:pt>
                <c:pt idx="6439">
                  <c:v>794.39204668998718</c:v>
                </c:pt>
                <c:pt idx="6440">
                  <c:v>794.39219331741333</c:v>
                </c:pt>
                <c:pt idx="6441">
                  <c:v>794.62154459953308</c:v>
                </c:pt>
                <c:pt idx="6442">
                  <c:v>794.6216835975647</c:v>
                </c:pt>
                <c:pt idx="6443">
                  <c:v>794.67638754844666</c:v>
                </c:pt>
                <c:pt idx="6444">
                  <c:v>795.12052035331726</c:v>
                </c:pt>
                <c:pt idx="6445">
                  <c:v>795.120938539505</c:v>
                </c:pt>
                <c:pt idx="6446">
                  <c:v>795.12119460105896</c:v>
                </c:pt>
                <c:pt idx="6447">
                  <c:v>795.40491938591003</c:v>
                </c:pt>
                <c:pt idx="6448">
                  <c:v>795.40521383285522</c:v>
                </c:pt>
                <c:pt idx="6449">
                  <c:v>795.40539908409119</c:v>
                </c:pt>
                <c:pt idx="6450">
                  <c:v>795.72275543212891</c:v>
                </c:pt>
                <c:pt idx="6451">
                  <c:v>795.72320628166199</c:v>
                </c:pt>
                <c:pt idx="6452">
                  <c:v>795.72355151176453</c:v>
                </c:pt>
                <c:pt idx="6453">
                  <c:v>796.17181634902954</c:v>
                </c:pt>
                <c:pt idx="6454">
                  <c:v>796.17230248451233</c:v>
                </c:pt>
                <c:pt idx="6455">
                  <c:v>796.17252945899963</c:v>
                </c:pt>
                <c:pt idx="6456">
                  <c:v>796.39768695831299</c:v>
                </c:pt>
                <c:pt idx="6457">
                  <c:v>796.39939904212952</c:v>
                </c:pt>
                <c:pt idx="6458">
                  <c:v>796.39966511726379</c:v>
                </c:pt>
                <c:pt idx="6459">
                  <c:v>796.67198204994202</c:v>
                </c:pt>
                <c:pt idx="6460">
                  <c:v>796.67211413383484</c:v>
                </c:pt>
                <c:pt idx="6461">
                  <c:v>796.71788024902344</c:v>
                </c:pt>
                <c:pt idx="6462">
                  <c:v>797.21366047859192</c:v>
                </c:pt>
                <c:pt idx="6463">
                  <c:v>797.21409010887146</c:v>
                </c:pt>
                <c:pt idx="6464">
                  <c:v>797.21439599990845</c:v>
                </c:pt>
                <c:pt idx="6465">
                  <c:v>797.21466064453125</c:v>
                </c:pt>
                <c:pt idx="6466">
                  <c:v>797.41682696342468</c:v>
                </c:pt>
                <c:pt idx="6467">
                  <c:v>797.41697716712952</c:v>
                </c:pt>
                <c:pt idx="6468">
                  <c:v>797.51558780670166</c:v>
                </c:pt>
                <c:pt idx="6469">
                  <c:v>797.86141991615295</c:v>
                </c:pt>
                <c:pt idx="6470">
                  <c:v>797.86155104637146</c:v>
                </c:pt>
                <c:pt idx="6471">
                  <c:v>797.86161589622498</c:v>
                </c:pt>
                <c:pt idx="6472">
                  <c:v>798.00227475166321</c:v>
                </c:pt>
                <c:pt idx="6473">
                  <c:v>798.20299506187439</c:v>
                </c:pt>
                <c:pt idx="6474">
                  <c:v>798.20313405990601</c:v>
                </c:pt>
                <c:pt idx="6475">
                  <c:v>798.31163907051086</c:v>
                </c:pt>
                <c:pt idx="6476">
                  <c:v>798.69538807868958</c:v>
                </c:pt>
                <c:pt idx="6477">
                  <c:v>798.6955828666687</c:v>
                </c:pt>
                <c:pt idx="6478">
                  <c:v>798.69567465782166</c:v>
                </c:pt>
                <c:pt idx="6479">
                  <c:v>798.76259875297546</c:v>
                </c:pt>
                <c:pt idx="6480">
                  <c:v>799.14874792098999</c:v>
                </c:pt>
                <c:pt idx="6481">
                  <c:v>799.1490318775177</c:v>
                </c:pt>
                <c:pt idx="6482">
                  <c:v>799.14919400215149</c:v>
                </c:pt>
                <c:pt idx="6483">
                  <c:v>799.47247695922852</c:v>
                </c:pt>
                <c:pt idx="6484">
                  <c:v>799.47263932228088</c:v>
                </c:pt>
                <c:pt idx="6485">
                  <c:v>799.47271466255188</c:v>
                </c:pt>
                <c:pt idx="6486">
                  <c:v>799.56114530563354</c:v>
                </c:pt>
                <c:pt idx="6487">
                  <c:v>799.8101601600647</c:v>
                </c:pt>
                <c:pt idx="6488">
                  <c:v>800.09118628501892</c:v>
                </c:pt>
                <c:pt idx="6489">
                  <c:v>800.09137678146362</c:v>
                </c:pt>
                <c:pt idx="6490">
                  <c:v>800.09148740768433</c:v>
                </c:pt>
                <c:pt idx="6491">
                  <c:v>800.34158086776733</c:v>
                </c:pt>
                <c:pt idx="6492">
                  <c:v>800.34189486503601</c:v>
                </c:pt>
                <c:pt idx="6493">
                  <c:v>800.8429799079895</c:v>
                </c:pt>
                <c:pt idx="6494">
                  <c:v>800.84338927268982</c:v>
                </c:pt>
                <c:pt idx="6495">
                  <c:v>800.84361910820007</c:v>
                </c:pt>
                <c:pt idx="6496">
                  <c:v>800.84383606910706</c:v>
                </c:pt>
                <c:pt idx="6497">
                  <c:v>801.18336725234985</c:v>
                </c:pt>
                <c:pt idx="6498">
                  <c:v>801.1845064163208</c:v>
                </c:pt>
                <c:pt idx="6499">
                  <c:v>801.18461918830872</c:v>
                </c:pt>
                <c:pt idx="6500">
                  <c:v>801.18469095230103</c:v>
                </c:pt>
                <c:pt idx="6501">
                  <c:v>801.44527101516724</c:v>
                </c:pt>
                <c:pt idx="6502">
                  <c:v>801.44541835784912</c:v>
                </c:pt>
                <c:pt idx="6503">
                  <c:v>801.49014568328857</c:v>
                </c:pt>
                <c:pt idx="6504">
                  <c:v>801.86699223518372</c:v>
                </c:pt>
                <c:pt idx="6505">
                  <c:v>801.86746859550476</c:v>
                </c:pt>
                <c:pt idx="6506">
                  <c:v>801.86872863769531</c:v>
                </c:pt>
                <c:pt idx="6507">
                  <c:v>802.13314485549927</c:v>
                </c:pt>
                <c:pt idx="6508">
                  <c:v>802.13329863548279</c:v>
                </c:pt>
                <c:pt idx="6509">
                  <c:v>802.36504149436951</c:v>
                </c:pt>
                <c:pt idx="6510">
                  <c:v>802.36516642570496</c:v>
                </c:pt>
                <c:pt idx="6511">
                  <c:v>802.40141820907593</c:v>
                </c:pt>
                <c:pt idx="6512">
                  <c:v>802.89831566810608</c:v>
                </c:pt>
                <c:pt idx="6513">
                  <c:v>802.89872694015503</c:v>
                </c:pt>
                <c:pt idx="6514">
                  <c:v>802.89905643463135</c:v>
                </c:pt>
                <c:pt idx="6515">
                  <c:v>802.89946246147156</c:v>
                </c:pt>
                <c:pt idx="6516">
                  <c:v>803.15274286270142</c:v>
                </c:pt>
                <c:pt idx="6517">
                  <c:v>803.15287303924561</c:v>
                </c:pt>
                <c:pt idx="6518">
                  <c:v>803.19422459602356</c:v>
                </c:pt>
                <c:pt idx="6519">
                  <c:v>803.57969737052917</c:v>
                </c:pt>
                <c:pt idx="6520">
                  <c:v>803.57988476753235</c:v>
                </c:pt>
                <c:pt idx="6521">
                  <c:v>803.57995891571045</c:v>
                </c:pt>
                <c:pt idx="6522">
                  <c:v>803.64877605438232</c:v>
                </c:pt>
                <c:pt idx="6523">
                  <c:v>803.9371166229248</c:v>
                </c:pt>
                <c:pt idx="6524">
                  <c:v>803.93749928474426</c:v>
                </c:pt>
                <c:pt idx="6525">
                  <c:v>804.21895003318787</c:v>
                </c:pt>
                <c:pt idx="6526">
                  <c:v>804.21909594535828</c:v>
                </c:pt>
                <c:pt idx="6527">
                  <c:v>804.46241760253906</c:v>
                </c:pt>
                <c:pt idx="6528">
                  <c:v>804.46333456039429</c:v>
                </c:pt>
                <c:pt idx="6529">
                  <c:v>804.46343874931335</c:v>
                </c:pt>
                <c:pt idx="6530">
                  <c:v>804.65831017494202</c:v>
                </c:pt>
                <c:pt idx="6531">
                  <c:v>804.96337890625</c:v>
                </c:pt>
                <c:pt idx="6532">
                  <c:v>804.96381521224976</c:v>
                </c:pt>
                <c:pt idx="6533">
                  <c:v>804.96416163444519</c:v>
                </c:pt>
                <c:pt idx="6534">
                  <c:v>805.18824028968811</c:v>
                </c:pt>
                <c:pt idx="6535">
                  <c:v>805.18837475776672</c:v>
                </c:pt>
                <c:pt idx="6536">
                  <c:v>805.23830938339233</c:v>
                </c:pt>
                <c:pt idx="6537">
                  <c:v>805.6031277179718</c:v>
                </c:pt>
                <c:pt idx="6538">
                  <c:v>805.6033136844635</c:v>
                </c:pt>
                <c:pt idx="6539">
                  <c:v>805.60338473320007</c:v>
                </c:pt>
                <c:pt idx="6540">
                  <c:v>805.69322991371155</c:v>
                </c:pt>
                <c:pt idx="6541">
                  <c:v>805.98353695869446</c:v>
                </c:pt>
                <c:pt idx="6542">
                  <c:v>805.98365879058838</c:v>
                </c:pt>
                <c:pt idx="6543">
                  <c:v>806.03621578216553</c:v>
                </c:pt>
                <c:pt idx="6544">
                  <c:v>806.55155229568481</c:v>
                </c:pt>
                <c:pt idx="6545">
                  <c:v>806.55181574821472</c:v>
                </c:pt>
                <c:pt idx="6546">
                  <c:v>806.55193328857422</c:v>
                </c:pt>
                <c:pt idx="6547">
                  <c:v>806.5520920753479</c:v>
                </c:pt>
                <c:pt idx="6548">
                  <c:v>806.74396586418152</c:v>
                </c:pt>
                <c:pt idx="6549">
                  <c:v>806.74408793449402</c:v>
                </c:pt>
                <c:pt idx="6550">
                  <c:v>806.83123517036438</c:v>
                </c:pt>
                <c:pt idx="6551">
                  <c:v>807.07943892478943</c:v>
                </c:pt>
                <c:pt idx="6552">
                  <c:v>807.36752080917358</c:v>
                </c:pt>
                <c:pt idx="6553">
                  <c:v>807.36768293380737</c:v>
                </c:pt>
                <c:pt idx="6554">
                  <c:v>807.36775159835815</c:v>
                </c:pt>
                <c:pt idx="6555">
                  <c:v>807.61908626556396</c:v>
                </c:pt>
                <c:pt idx="6556">
                  <c:v>807.61921715736389</c:v>
                </c:pt>
                <c:pt idx="6557">
                  <c:v>807.62517023086548</c:v>
                </c:pt>
                <c:pt idx="6558">
                  <c:v>808.10503792762756</c:v>
                </c:pt>
                <c:pt idx="6559">
                  <c:v>808.10553622245789</c:v>
                </c:pt>
                <c:pt idx="6560">
                  <c:v>808.10581302642822</c:v>
                </c:pt>
                <c:pt idx="6561">
                  <c:v>808.33386015892029</c:v>
                </c:pt>
                <c:pt idx="6562">
                  <c:v>808.33403754234314</c:v>
                </c:pt>
                <c:pt idx="6563">
                  <c:v>808.33413219451904</c:v>
                </c:pt>
                <c:pt idx="6564">
                  <c:v>808.56573128700256</c:v>
                </c:pt>
                <c:pt idx="6565">
                  <c:v>808.56587076187134</c:v>
                </c:pt>
                <c:pt idx="6566">
                  <c:v>808.79402470588684</c:v>
                </c:pt>
                <c:pt idx="6567">
                  <c:v>808.79416680335999</c:v>
                </c:pt>
                <c:pt idx="6568">
                  <c:v>808.87508034706116</c:v>
                </c:pt>
                <c:pt idx="6569">
                  <c:v>809.19246363639832</c:v>
                </c:pt>
                <c:pt idx="6570">
                  <c:v>809.19262290000916</c:v>
                </c:pt>
                <c:pt idx="6571">
                  <c:v>809.21508264541626</c:v>
                </c:pt>
                <c:pt idx="6572">
                  <c:v>809.32964181900024</c:v>
                </c:pt>
                <c:pt idx="6573">
                  <c:v>809.65373086929321</c:v>
                </c:pt>
                <c:pt idx="6574">
                  <c:v>809.65410971641541</c:v>
                </c:pt>
                <c:pt idx="6575">
                  <c:v>809.89301133155823</c:v>
                </c:pt>
                <c:pt idx="6576">
                  <c:v>809.89315247535706</c:v>
                </c:pt>
                <c:pt idx="6577">
                  <c:v>810.09175395965576</c:v>
                </c:pt>
                <c:pt idx="6578">
                  <c:v>810.09203290939331</c:v>
                </c:pt>
                <c:pt idx="6579">
                  <c:v>810.12510180473328</c:v>
                </c:pt>
                <c:pt idx="6580">
                  <c:v>810.53628659248352</c:v>
                </c:pt>
                <c:pt idx="6581">
                  <c:v>810.5364453792572</c:v>
                </c:pt>
                <c:pt idx="6582">
                  <c:v>810.53652310371399</c:v>
                </c:pt>
                <c:pt idx="6583">
                  <c:v>810.86295008659363</c:v>
                </c:pt>
                <c:pt idx="6584">
                  <c:v>810.86311173439026</c:v>
                </c:pt>
                <c:pt idx="6585">
                  <c:v>810.86319184303284</c:v>
                </c:pt>
                <c:pt idx="6586">
                  <c:v>810.923015832901</c:v>
                </c:pt>
                <c:pt idx="6587">
                  <c:v>811.19793510437012</c:v>
                </c:pt>
                <c:pt idx="6588">
                  <c:v>811.19844532012939</c:v>
                </c:pt>
                <c:pt idx="6589">
                  <c:v>811.50454258918762</c:v>
                </c:pt>
                <c:pt idx="6590">
                  <c:v>811.5048246383667</c:v>
                </c:pt>
                <c:pt idx="6591">
                  <c:v>811.5049934387207</c:v>
                </c:pt>
                <c:pt idx="6592">
                  <c:v>811.75853133201599</c:v>
                </c:pt>
                <c:pt idx="6593">
                  <c:v>811.75866389274597</c:v>
                </c:pt>
                <c:pt idx="6594">
                  <c:v>812.04239797592163</c:v>
                </c:pt>
                <c:pt idx="6595">
                  <c:v>812.0425853729248</c:v>
                </c:pt>
                <c:pt idx="6596">
                  <c:v>812.25236201286316</c:v>
                </c:pt>
                <c:pt idx="6597">
                  <c:v>812.25277376174927</c:v>
                </c:pt>
                <c:pt idx="6598">
                  <c:v>812.59968662261963</c:v>
                </c:pt>
                <c:pt idx="6599">
                  <c:v>812.59982776641846</c:v>
                </c:pt>
                <c:pt idx="6600">
                  <c:v>812.59990668296814</c:v>
                </c:pt>
                <c:pt idx="6601">
                  <c:v>812.63167762756348</c:v>
                </c:pt>
                <c:pt idx="6602">
                  <c:v>812.81625151634216</c:v>
                </c:pt>
                <c:pt idx="6603">
                  <c:v>812.8514301776886</c:v>
                </c:pt>
                <c:pt idx="6604">
                  <c:v>813.29119992256165</c:v>
                </c:pt>
                <c:pt idx="6605">
                  <c:v>813.29166579246521</c:v>
                </c:pt>
                <c:pt idx="6606">
                  <c:v>813.2919180393219</c:v>
                </c:pt>
                <c:pt idx="6607">
                  <c:v>813.59004092216492</c:v>
                </c:pt>
                <c:pt idx="6608">
                  <c:v>813.59019136428833</c:v>
                </c:pt>
                <c:pt idx="6609">
                  <c:v>813.5902738571167</c:v>
                </c:pt>
                <c:pt idx="6610">
                  <c:v>813.85137057304382</c:v>
                </c:pt>
                <c:pt idx="6611">
                  <c:v>813.85156440734863</c:v>
                </c:pt>
                <c:pt idx="6612">
                  <c:v>814.32701921463013</c:v>
                </c:pt>
                <c:pt idx="6613">
                  <c:v>814.32746601104736</c:v>
                </c:pt>
                <c:pt idx="6614">
                  <c:v>814.32772326469421</c:v>
                </c:pt>
                <c:pt idx="6615">
                  <c:v>814.32795000076294</c:v>
                </c:pt>
                <c:pt idx="6616">
                  <c:v>814.58355927467346</c:v>
                </c:pt>
                <c:pt idx="6617">
                  <c:v>814.58372378349304</c:v>
                </c:pt>
                <c:pt idx="6618">
                  <c:v>814.58381390571594</c:v>
                </c:pt>
                <c:pt idx="6619">
                  <c:v>814.92316484451294</c:v>
                </c:pt>
                <c:pt idx="6620">
                  <c:v>814.923335313797</c:v>
                </c:pt>
                <c:pt idx="6621">
                  <c:v>814.92341780662537</c:v>
                </c:pt>
                <c:pt idx="6622">
                  <c:v>815.01111721992493</c:v>
                </c:pt>
                <c:pt idx="6623">
                  <c:v>815.36624455451965</c:v>
                </c:pt>
                <c:pt idx="6624">
                  <c:v>815.36663460731506</c:v>
                </c:pt>
                <c:pt idx="6625">
                  <c:v>815.72427797317505</c:v>
                </c:pt>
                <c:pt idx="6626">
                  <c:v>815.72465181350708</c:v>
                </c:pt>
                <c:pt idx="6627">
                  <c:v>815.72486400604248</c:v>
                </c:pt>
                <c:pt idx="6628">
                  <c:v>816.12131714820862</c:v>
                </c:pt>
                <c:pt idx="6629">
                  <c:v>816.12415337562561</c:v>
                </c:pt>
                <c:pt idx="6630">
                  <c:v>816.12444972991943</c:v>
                </c:pt>
                <c:pt idx="6631">
                  <c:v>816.12465119361877</c:v>
                </c:pt>
                <c:pt idx="6632">
                  <c:v>816.38047790527344</c:v>
                </c:pt>
                <c:pt idx="6633">
                  <c:v>816.38063192367554</c:v>
                </c:pt>
                <c:pt idx="6634">
                  <c:v>816.38071823120117</c:v>
                </c:pt>
                <c:pt idx="6635">
                  <c:v>816.59590148925781</c:v>
                </c:pt>
                <c:pt idx="6636">
                  <c:v>816.60346508026123</c:v>
                </c:pt>
                <c:pt idx="6637">
                  <c:v>816.94343757629395</c:v>
                </c:pt>
                <c:pt idx="6638">
                  <c:v>816.9437837600708</c:v>
                </c:pt>
                <c:pt idx="6639">
                  <c:v>816.94798040390015</c:v>
                </c:pt>
                <c:pt idx="6640">
                  <c:v>817.05495309829712</c:v>
                </c:pt>
                <c:pt idx="6641">
                  <c:v>817.39680171012878</c:v>
                </c:pt>
                <c:pt idx="6642">
                  <c:v>817.39698457717896</c:v>
                </c:pt>
                <c:pt idx="6643">
                  <c:v>817.40001487731934</c:v>
                </c:pt>
                <c:pt idx="6644">
                  <c:v>817.87670111656189</c:v>
                </c:pt>
                <c:pt idx="6645">
                  <c:v>817.8770477771759</c:v>
                </c:pt>
                <c:pt idx="6646">
                  <c:v>817.87718963623047</c:v>
                </c:pt>
                <c:pt idx="6647">
                  <c:v>817.87732672691345</c:v>
                </c:pt>
                <c:pt idx="6648">
                  <c:v>818.18996500968933</c:v>
                </c:pt>
                <c:pt idx="6649">
                  <c:v>818.19015860557556</c:v>
                </c:pt>
                <c:pt idx="6650">
                  <c:v>818.19372320175171</c:v>
                </c:pt>
                <c:pt idx="6651">
                  <c:v>818.48724269866943</c:v>
                </c:pt>
                <c:pt idx="6652">
                  <c:v>818.4876115322113</c:v>
                </c:pt>
                <c:pt idx="6653">
                  <c:v>818.77166080474854</c:v>
                </c:pt>
                <c:pt idx="6654">
                  <c:v>818.771812915802</c:v>
                </c:pt>
                <c:pt idx="6655">
                  <c:v>818.77191758155823</c:v>
                </c:pt>
                <c:pt idx="6656">
                  <c:v>819.01336455345154</c:v>
                </c:pt>
                <c:pt idx="6657">
                  <c:v>819.01349687576294</c:v>
                </c:pt>
                <c:pt idx="6658">
                  <c:v>819.10229778289795</c:v>
                </c:pt>
                <c:pt idx="6659">
                  <c:v>819.44071483612061</c:v>
                </c:pt>
                <c:pt idx="6660">
                  <c:v>819.44091129302979</c:v>
                </c:pt>
                <c:pt idx="6661">
                  <c:v>819.44426012039185</c:v>
                </c:pt>
                <c:pt idx="6662">
                  <c:v>819.80505776405334</c:v>
                </c:pt>
                <c:pt idx="6663">
                  <c:v>819.80524468421936</c:v>
                </c:pt>
                <c:pt idx="6664">
                  <c:v>819.80531859397888</c:v>
                </c:pt>
                <c:pt idx="6665">
                  <c:v>819.89666628837585</c:v>
                </c:pt>
                <c:pt idx="6666">
                  <c:v>820.26905560493469</c:v>
                </c:pt>
                <c:pt idx="6667">
                  <c:v>820.2692346572876</c:v>
                </c:pt>
                <c:pt idx="6668">
                  <c:v>820.26930570602417</c:v>
                </c:pt>
                <c:pt idx="6669">
                  <c:v>820.70883059501648</c:v>
                </c:pt>
                <c:pt idx="6670">
                  <c:v>820.70925450325012</c:v>
                </c:pt>
                <c:pt idx="6671">
                  <c:v>820.70947933197021</c:v>
                </c:pt>
                <c:pt idx="6672">
                  <c:v>820.70975732803345</c:v>
                </c:pt>
                <c:pt idx="6673">
                  <c:v>821.09243226051331</c:v>
                </c:pt>
                <c:pt idx="6674">
                  <c:v>821.09261083602905</c:v>
                </c:pt>
                <c:pt idx="6675">
                  <c:v>821.09269261360168</c:v>
                </c:pt>
                <c:pt idx="6676">
                  <c:v>821.14636540412903</c:v>
                </c:pt>
                <c:pt idx="6677">
                  <c:v>821.39444637298584</c:v>
                </c:pt>
                <c:pt idx="6678">
                  <c:v>821.39459347724915</c:v>
                </c:pt>
                <c:pt idx="6679">
                  <c:v>821.48664426803589</c:v>
                </c:pt>
                <c:pt idx="6680">
                  <c:v>821.62337112426758</c:v>
                </c:pt>
                <c:pt idx="6681">
                  <c:v>821.82961678504944</c:v>
                </c:pt>
                <c:pt idx="6682">
                  <c:v>821.83216190338135</c:v>
                </c:pt>
                <c:pt idx="6683">
                  <c:v>822.18177032470703</c:v>
                </c:pt>
                <c:pt idx="6684">
                  <c:v>822.18216967582703</c:v>
                </c:pt>
                <c:pt idx="6685">
                  <c:v>822.44640445709229</c:v>
                </c:pt>
                <c:pt idx="6686">
                  <c:v>822.44662690162659</c:v>
                </c:pt>
                <c:pt idx="6687">
                  <c:v>822.44675350189209</c:v>
                </c:pt>
                <c:pt idx="6688">
                  <c:v>822.7168550491333</c:v>
                </c:pt>
                <c:pt idx="6689">
                  <c:v>822.7170352935791</c:v>
                </c:pt>
                <c:pt idx="6690">
                  <c:v>822.7356812953949</c:v>
                </c:pt>
                <c:pt idx="6691">
                  <c:v>823.21889209747314</c:v>
                </c:pt>
                <c:pt idx="6692">
                  <c:v>823.21934080123901</c:v>
                </c:pt>
                <c:pt idx="6693">
                  <c:v>823.21961998939514</c:v>
                </c:pt>
                <c:pt idx="6694">
                  <c:v>823.53942489624023</c:v>
                </c:pt>
                <c:pt idx="6695">
                  <c:v>823.53965401649475</c:v>
                </c:pt>
                <c:pt idx="6696">
                  <c:v>823.539794921875</c:v>
                </c:pt>
                <c:pt idx="6697">
                  <c:v>823.53993344306946</c:v>
                </c:pt>
                <c:pt idx="6698">
                  <c:v>823.89628744125366</c:v>
                </c:pt>
                <c:pt idx="6699">
                  <c:v>823.89646172523499</c:v>
                </c:pt>
                <c:pt idx="6700">
                  <c:v>823.89653372764587</c:v>
                </c:pt>
                <c:pt idx="6701">
                  <c:v>824.24054145812988</c:v>
                </c:pt>
                <c:pt idx="6702">
                  <c:v>824.24094915390015</c:v>
                </c:pt>
                <c:pt idx="6703">
                  <c:v>824.53239893913269</c:v>
                </c:pt>
                <c:pt idx="6704">
                  <c:v>824.53258681297302</c:v>
                </c:pt>
                <c:pt idx="6705">
                  <c:v>824.53266310691833</c:v>
                </c:pt>
                <c:pt idx="6706">
                  <c:v>824.7979416847229</c:v>
                </c:pt>
                <c:pt idx="6707">
                  <c:v>824.79832100868225</c:v>
                </c:pt>
                <c:pt idx="6708">
                  <c:v>824.79856991767883</c:v>
                </c:pt>
                <c:pt idx="6709">
                  <c:v>825.29728937149048</c:v>
                </c:pt>
                <c:pt idx="6710">
                  <c:v>825.29778027534485</c:v>
                </c:pt>
                <c:pt idx="6711">
                  <c:v>825.29876518249512</c:v>
                </c:pt>
                <c:pt idx="6712">
                  <c:v>825.29905891418457</c:v>
                </c:pt>
                <c:pt idx="6713">
                  <c:v>825.5698344707489</c:v>
                </c:pt>
                <c:pt idx="6714">
                  <c:v>825.56997537612915</c:v>
                </c:pt>
                <c:pt idx="6715">
                  <c:v>825.57777738571167</c:v>
                </c:pt>
                <c:pt idx="6716">
                  <c:v>826.10623502731323</c:v>
                </c:pt>
                <c:pt idx="6717">
                  <c:v>826.10642242431641</c:v>
                </c:pt>
                <c:pt idx="6718">
                  <c:v>826.10649442672729</c:v>
                </c:pt>
                <c:pt idx="6719">
                  <c:v>826.10656046867371</c:v>
                </c:pt>
                <c:pt idx="6720">
                  <c:v>826.34887862205505</c:v>
                </c:pt>
                <c:pt idx="6721">
                  <c:v>826.34909892082214</c:v>
                </c:pt>
                <c:pt idx="6722">
                  <c:v>826.37248873710632</c:v>
                </c:pt>
                <c:pt idx="6723">
                  <c:v>826.74669671058655</c:v>
                </c:pt>
                <c:pt idx="6724">
                  <c:v>826.74701905250549</c:v>
                </c:pt>
                <c:pt idx="6725">
                  <c:v>826.74714922904968</c:v>
                </c:pt>
                <c:pt idx="6726">
                  <c:v>826.82712173461914</c:v>
                </c:pt>
                <c:pt idx="6727">
                  <c:v>827.13153314590454</c:v>
                </c:pt>
                <c:pt idx="6728">
                  <c:v>827.13175511360168</c:v>
                </c:pt>
                <c:pt idx="6729">
                  <c:v>827.16633200645447</c:v>
                </c:pt>
                <c:pt idx="6730">
                  <c:v>827.62364077568054</c:v>
                </c:pt>
                <c:pt idx="6731">
                  <c:v>827.63438010215759</c:v>
                </c:pt>
                <c:pt idx="6732">
                  <c:v>827.63449859619141</c:v>
                </c:pt>
                <c:pt idx="6733">
                  <c:v>827.63457727432251</c:v>
                </c:pt>
                <c:pt idx="6734">
                  <c:v>827.94638824462891</c:v>
                </c:pt>
                <c:pt idx="6735">
                  <c:v>827.94657707214355</c:v>
                </c:pt>
                <c:pt idx="6736">
                  <c:v>827.96521091461182</c:v>
                </c:pt>
                <c:pt idx="6737">
                  <c:v>828.07692980766296</c:v>
                </c:pt>
                <c:pt idx="6738">
                  <c:v>828.43538427352905</c:v>
                </c:pt>
                <c:pt idx="6739">
                  <c:v>828.43580079078674</c:v>
                </c:pt>
                <c:pt idx="6740">
                  <c:v>828.43612337112427</c:v>
                </c:pt>
                <c:pt idx="6741">
                  <c:v>828.9491708278656</c:v>
                </c:pt>
                <c:pt idx="6742">
                  <c:v>828.94957113265991</c:v>
                </c:pt>
                <c:pt idx="6743">
                  <c:v>828.94980573654175</c:v>
                </c:pt>
                <c:pt idx="6744">
                  <c:v>828.95004606246948</c:v>
                </c:pt>
                <c:pt idx="6745">
                  <c:v>829.24776434898376</c:v>
                </c:pt>
                <c:pt idx="6746">
                  <c:v>829.24788928031921</c:v>
                </c:pt>
                <c:pt idx="6747">
                  <c:v>829.24797034263611</c:v>
                </c:pt>
                <c:pt idx="6748">
                  <c:v>829.62523412704468</c:v>
                </c:pt>
                <c:pt idx="6749">
                  <c:v>829.62537312507629</c:v>
                </c:pt>
                <c:pt idx="6750">
                  <c:v>829.62546229362488</c:v>
                </c:pt>
                <c:pt idx="6751">
                  <c:v>829.66945719718933</c:v>
                </c:pt>
                <c:pt idx="6752">
                  <c:v>829.98858332633972</c:v>
                </c:pt>
                <c:pt idx="6753">
                  <c:v>829.98900055885315</c:v>
                </c:pt>
                <c:pt idx="6754">
                  <c:v>830.23163199424744</c:v>
                </c:pt>
                <c:pt idx="6755">
                  <c:v>830.23185729980469</c:v>
                </c:pt>
                <c:pt idx="6756">
                  <c:v>830.42778038978577</c:v>
                </c:pt>
                <c:pt idx="6757">
                  <c:v>830.42790508270264</c:v>
                </c:pt>
                <c:pt idx="6758">
                  <c:v>830.46449875831604</c:v>
                </c:pt>
                <c:pt idx="6759">
                  <c:v>830.77425980567932</c:v>
                </c:pt>
                <c:pt idx="6760">
                  <c:v>830.77443718910217</c:v>
                </c:pt>
                <c:pt idx="6761">
                  <c:v>830.80430364608765</c:v>
                </c:pt>
                <c:pt idx="6762">
                  <c:v>830.91914463043213</c:v>
                </c:pt>
                <c:pt idx="6763">
                  <c:v>831.21584963798523</c:v>
                </c:pt>
                <c:pt idx="6764">
                  <c:v>831.21600294113159</c:v>
                </c:pt>
                <c:pt idx="6765">
                  <c:v>831.25798749923706</c:v>
                </c:pt>
                <c:pt idx="6766">
                  <c:v>831.55030918121338</c:v>
                </c:pt>
                <c:pt idx="6767">
                  <c:v>831.55069756507874</c:v>
                </c:pt>
                <c:pt idx="6768">
                  <c:v>831.8120174407959</c:v>
                </c:pt>
                <c:pt idx="6769">
                  <c:v>831.8123984336853</c:v>
                </c:pt>
                <c:pt idx="6770">
                  <c:v>832.19568061828613</c:v>
                </c:pt>
                <c:pt idx="6771">
                  <c:v>832.19616460800171</c:v>
                </c:pt>
                <c:pt idx="6772">
                  <c:v>832.19643950462341</c:v>
                </c:pt>
                <c:pt idx="6773">
                  <c:v>832.54536008834839</c:v>
                </c:pt>
                <c:pt idx="6774">
                  <c:v>832.54818797111511</c:v>
                </c:pt>
                <c:pt idx="6775">
                  <c:v>832.54856705665588</c:v>
                </c:pt>
                <c:pt idx="6776">
                  <c:v>832.54882216453552</c:v>
                </c:pt>
                <c:pt idx="6777">
                  <c:v>832.98725366592407</c:v>
                </c:pt>
                <c:pt idx="6778">
                  <c:v>832.98749566078186</c:v>
                </c:pt>
                <c:pt idx="6779">
                  <c:v>832.98762226104736</c:v>
                </c:pt>
                <c:pt idx="6780">
                  <c:v>832.98771142959595</c:v>
                </c:pt>
                <c:pt idx="6781">
                  <c:v>833.32345271110535</c:v>
                </c:pt>
                <c:pt idx="6782">
                  <c:v>833.32362627983093</c:v>
                </c:pt>
                <c:pt idx="6783">
                  <c:v>833.32373142242432</c:v>
                </c:pt>
                <c:pt idx="6784">
                  <c:v>833.70670127868652</c:v>
                </c:pt>
                <c:pt idx="6785">
                  <c:v>833.70696592330933</c:v>
                </c:pt>
                <c:pt idx="6786">
                  <c:v>833.70707058906555</c:v>
                </c:pt>
                <c:pt idx="6787">
                  <c:v>833.75783586502075</c:v>
                </c:pt>
                <c:pt idx="6788">
                  <c:v>834.12257742881775</c:v>
                </c:pt>
                <c:pt idx="6789">
                  <c:v>834.12275505065918</c:v>
                </c:pt>
                <c:pt idx="6790">
                  <c:v>834.12283420562744</c:v>
                </c:pt>
                <c:pt idx="6791">
                  <c:v>834.63958072662354</c:v>
                </c:pt>
                <c:pt idx="6792">
                  <c:v>834.63999056816101</c:v>
                </c:pt>
                <c:pt idx="6793">
                  <c:v>834.64023733139038</c:v>
                </c:pt>
                <c:pt idx="6794">
                  <c:v>834.64042711257935</c:v>
                </c:pt>
                <c:pt idx="6795">
                  <c:v>834.93844151496887</c:v>
                </c:pt>
                <c:pt idx="6796">
                  <c:v>834.93866872787476</c:v>
                </c:pt>
                <c:pt idx="6797">
                  <c:v>834.93881392478943</c:v>
                </c:pt>
                <c:pt idx="6798">
                  <c:v>835.03899240493774</c:v>
                </c:pt>
                <c:pt idx="6799">
                  <c:v>835.40937304496765</c:v>
                </c:pt>
                <c:pt idx="6800">
                  <c:v>835.40951490402222</c:v>
                </c:pt>
                <c:pt idx="6801">
                  <c:v>835.40958166122437</c:v>
                </c:pt>
                <c:pt idx="6802">
                  <c:v>835.65276288986206</c:v>
                </c:pt>
                <c:pt idx="6803">
                  <c:v>835.65306663513184</c:v>
                </c:pt>
                <c:pt idx="6804">
                  <c:v>835.69063258171082</c:v>
                </c:pt>
                <c:pt idx="6805">
                  <c:v>835.83413219451904</c:v>
                </c:pt>
                <c:pt idx="6806">
                  <c:v>836.04439640045166</c:v>
                </c:pt>
                <c:pt idx="6807">
                  <c:v>836.04454803466797</c:v>
                </c:pt>
                <c:pt idx="6808">
                  <c:v>836.14521718025208</c:v>
                </c:pt>
                <c:pt idx="6809">
                  <c:v>836.54051208496094</c:v>
                </c:pt>
                <c:pt idx="6810">
                  <c:v>836.54067206382751</c:v>
                </c:pt>
                <c:pt idx="6811">
                  <c:v>836.54073619842529</c:v>
                </c:pt>
                <c:pt idx="6812">
                  <c:v>836.60004615783691</c:v>
                </c:pt>
                <c:pt idx="6813">
                  <c:v>836.99913287162781</c:v>
                </c:pt>
                <c:pt idx="6814">
                  <c:v>836.99932861328125</c:v>
                </c:pt>
                <c:pt idx="6815">
                  <c:v>836.99940514564514</c:v>
                </c:pt>
                <c:pt idx="6816">
                  <c:v>837.37189793586731</c:v>
                </c:pt>
                <c:pt idx="6817">
                  <c:v>837.37209296226501</c:v>
                </c:pt>
                <c:pt idx="6818">
                  <c:v>837.3721981048584</c:v>
                </c:pt>
                <c:pt idx="6819">
                  <c:v>837.3939483165741</c:v>
                </c:pt>
                <c:pt idx="6820">
                  <c:v>837.68558382987976</c:v>
                </c:pt>
                <c:pt idx="6821">
                  <c:v>837.68577241897583</c:v>
                </c:pt>
                <c:pt idx="6822">
                  <c:v>837.73355722427368</c:v>
                </c:pt>
                <c:pt idx="6823">
                  <c:v>837.84947228431702</c:v>
                </c:pt>
                <c:pt idx="6824">
                  <c:v>838.13557624816895</c:v>
                </c:pt>
                <c:pt idx="6825">
                  <c:v>838.13580846786499</c:v>
                </c:pt>
                <c:pt idx="6826">
                  <c:v>838.18925714492798</c:v>
                </c:pt>
                <c:pt idx="6827">
                  <c:v>838.60464096069336</c:v>
                </c:pt>
                <c:pt idx="6828">
                  <c:v>838.60478448867798</c:v>
                </c:pt>
                <c:pt idx="6829">
                  <c:v>838.60488867759705</c:v>
                </c:pt>
                <c:pt idx="6830">
                  <c:v>838.64321708679199</c:v>
                </c:pt>
                <c:pt idx="6831">
                  <c:v>838.81621289253235</c:v>
                </c:pt>
                <c:pt idx="6832">
                  <c:v>839.21780824661255</c:v>
                </c:pt>
                <c:pt idx="6833">
                  <c:v>839.21821808815002</c:v>
                </c:pt>
                <c:pt idx="6834">
                  <c:v>839.21848726272583</c:v>
                </c:pt>
                <c:pt idx="6835">
                  <c:v>839.59208226203918</c:v>
                </c:pt>
                <c:pt idx="6836">
                  <c:v>839.59233593940735</c:v>
                </c:pt>
                <c:pt idx="6837">
                  <c:v>839.59249949455261</c:v>
                </c:pt>
                <c:pt idx="6838">
                  <c:v>839.59264469146729</c:v>
                </c:pt>
                <c:pt idx="6839">
                  <c:v>839.95173716545105</c:v>
                </c:pt>
                <c:pt idx="6840">
                  <c:v>839.95200872421265</c:v>
                </c:pt>
                <c:pt idx="6841">
                  <c:v>839.95215344429016</c:v>
                </c:pt>
                <c:pt idx="6842">
                  <c:v>840.31238102912903</c:v>
                </c:pt>
                <c:pt idx="6843">
                  <c:v>840.31278800964355</c:v>
                </c:pt>
                <c:pt idx="6844">
                  <c:v>840.31299114227295</c:v>
                </c:pt>
                <c:pt idx="6845">
                  <c:v>840.58451676368713</c:v>
                </c:pt>
                <c:pt idx="6846">
                  <c:v>840.58466148376465</c:v>
                </c:pt>
                <c:pt idx="6847">
                  <c:v>840.58475184440613</c:v>
                </c:pt>
                <c:pt idx="6848">
                  <c:v>840.69163966178894</c:v>
                </c:pt>
                <c:pt idx="6849">
                  <c:v>840.98850750923157</c:v>
                </c:pt>
                <c:pt idx="6850">
                  <c:v>840.98866367340088</c:v>
                </c:pt>
                <c:pt idx="6851">
                  <c:v>841.03148412704468</c:v>
                </c:pt>
                <c:pt idx="6852">
                  <c:v>841.34030175209045</c:v>
                </c:pt>
                <c:pt idx="6853">
                  <c:v>841.3404483795166</c:v>
                </c:pt>
                <c:pt idx="6854">
                  <c:v>841.37116360664368</c:v>
                </c:pt>
                <c:pt idx="6855">
                  <c:v>841.48600339889526</c:v>
                </c:pt>
                <c:pt idx="6856">
                  <c:v>841.80769443511963</c:v>
                </c:pt>
                <c:pt idx="6857">
                  <c:v>841.80812168121338</c:v>
                </c:pt>
                <c:pt idx="6858">
                  <c:v>841.82802271842957</c:v>
                </c:pt>
                <c:pt idx="6859">
                  <c:v>842.19028067588806</c:v>
                </c:pt>
                <c:pt idx="6860">
                  <c:v>842.19043755531311</c:v>
                </c:pt>
                <c:pt idx="6861">
                  <c:v>842.19052648544312</c:v>
                </c:pt>
                <c:pt idx="6862">
                  <c:v>842.28086233139038</c:v>
                </c:pt>
                <c:pt idx="6863">
                  <c:v>842.45958685874939</c:v>
                </c:pt>
                <c:pt idx="6864">
                  <c:v>842.7158145904541</c:v>
                </c:pt>
                <c:pt idx="6865">
                  <c:v>842.71593856811523</c:v>
                </c:pt>
                <c:pt idx="6866">
                  <c:v>843.08590650558472</c:v>
                </c:pt>
                <c:pt idx="6867">
                  <c:v>843.08605909347534</c:v>
                </c:pt>
                <c:pt idx="6868">
                  <c:v>843.08614277839661</c:v>
                </c:pt>
                <c:pt idx="6869">
                  <c:v>843.08620858192444</c:v>
                </c:pt>
                <c:pt idx="6870">
                  <c:v>843.43060231208801</c:v>
                </c:pt>
                <c:pt idx="6871">
                  <c:v>843.43073511123657</c:v>
                </c:pt>
                <c:pt idx="6872">
                  <c:v>843.43081998825073</c:v>
                </c:pt>
                <c:pt idx="6873">
                  <c:v>843.53036546707153</c:v>
                </c:pt>
                <c:pt idx="6874">
                  <c:v>843.79292631149292</c:v>
                </c:pt>
                <c:pt idx="6875">
                  <c:v>843.79306626319885</c:v>
                </c:pt>
                <c:pt idx="6876">
                  <c:v>843.87046360969543</c:v>
                </c:pt>
                <c:pt idx="6877">
                  <c:v>844.32772612571716</c:v>
                </c:pt>
                <c:pt idx="6878">
                  <c:v>844.32789897918701</c:v>
                </c:pt>
                <c:pt idx="6879">
                  <c:v>844.32800769805908</c:v>
                </c:pt>
                <c:pt idx="6880">
                  <c:v>844.33649301528931</c:v>
                </c:pt>
                <c:pt idx="6881">
                  <c:v>844.67394733428955</c:v>
                </c:pt>
                <c:pt idx="6882">
                  <c:v>844.67410254478455</c:v>
                </c:pt>
                <c:pt idx="6883">
                  <c:v>844.67418456077576</c:v>
                </c:pt>
                <c:pt idx="6884">
                  <c:v>844.81285166740417</c:v>
                </c:pt>
                <c:pt idx="6885">
                  <c:v>845.03732252120972</c:v>
                </c:pt>
                <c:pt idx="6886">
                  <c:v>845.03747487068176</c:v>
                </c:pt>
                <c:pt idx="6887">
                  <c:v>845.11968541145325</c:v>
                </c:pt>
                <c:pt idx="6888">
                  <c:v>845.55973243713379</c:v>
                </c:pt>
                <c:pt idx="6889">
                  <c:v>845.5601065158844</c:v>
                </c:pt>
                <c:pt idx="6890">
                  <c:v>845.56039428710938</c:v>
                </c:pt>
                <c:pt idx="6891">
                  <c:v>845.80157399177551</c:v>
                </c:pt>
                <c:pt idx="6892">
                  <c:v>845.80171418190002</c:v>
                </c:pt>
                <c:pt idx="6893">
                  <c:v>846.01247930526733</c:v>
                </c:pt>
                <c:pt idx="6894">
                  <c:v>846.01262474060059</c:v>
                </c:pt>
                <c:pt idx="6895">
                  <c:v>846.23684358596802</c:v>
                </c:pt>
                <c:pt idx="6896">
                  <c:v>846.23697471618652</c:v>
                </c:pt>
                <c:pt idx="6897">
                  <c:v>846.25731086730957</c:v>
                </c:pt>
                <c:pt idx="6898">
                  <c:v>846.37250757217407</c:v>
                </c:pt>
                <c:pt idx="6899">
                  <c:v>846.70441508293152</c:v>
                </c:pt>
                <c:pt idx="6900">
                  <c:v>846.70457887649536</c:v>
                </c:pt>
                <c:pt idx="6901">
                  <c:v>846.71338605880737</c:v>
                </c:pt>
                <c:pt idx="6902">
                  <c:v>847.09933423995972</c:v>
                </c:pt>
                <c:pt idx="6903">
                  <c:v>847.09952712059021</c:v>
                </c:pt>
                <c:pt idx="6904">
                  <c:v>847.09961605072021</c:v>
                </c:pt>
                <c:pt idx="6905">
                  <c:v>847.16669917106628</c:v>
                </c:pt>
                <c:pt idx="6906">
                  <c:v>847.63984942436218</c:v>
                </c:pt>
                <c:pt idx="6907">
                  <c:v>847.64025449752808</c:v>
                </c:pt>
                <c:pt idx="6908">
                  <c:v>847.64050459861755</c:v>
                </c:pt>
                <c:pt idx="6909">
                  <c:v>847.93982625007629</c:v>
                </c:pt>
                <c:pt idx="6910">
                  <c:v>847.93995356559753</c:v>
                </c:pt>
                <c:pt idx="6911">
                  <c:v>847.94001698493958</c:v>
                </c:pt>
                <c:pt idx="6912">
                  <c:v>847.96155071258545</c:v>
                </c:pt>
                <c:pt idx="6913">
                  <c:v>848.33497381210327</c:v>
                </c:pt>
                <c:pt idx="6914">
                  <c:v>848.33514881134033</c:v>
                </c:pt>
                <c:pt idx="6915">
                  <c:v>848.33522605895996</c:v>
                </c:pt>
                <c:pt idx="6916">
                  <c:v>848.41671538352966</c:v>
                </c:pt>
                <c:pt idx="6917">
                  <c:v>848.66968154907227</c:v>
                </c:pt>
                <c:pt idx="6918">
                  <c:v>848.93197631835938</c:v>
                </c:pt>
                <c:pt idx="6919">
                  <c:v>848.93216443061829</c:v>
                </c:pt>
                <c:pt idx="6920">
                  <c:v>848.9322555065155</c:v>
                </c:pt>
                <c:pt idx="6921">
                  <c:v>849.13142085075378</c:v>
                </c:pt>
                <c:pt idx="6922">
                  <c:v>849.13155102729797</c:v>
                </c:pt>
                <c:pt idx="6923">
                  <c:v>849.21094822883606</c:v>
                </c:pt>
                <c:pt idx="6924">
                  <c:v>849.70534181594849</c:v>
                </c:pt>
                <c:pt idx="6925">
                  <c:v>849.705815076828</c:v>
                </c:pt>
                <c:pt idx="6926">
                  <c:v>849.70610761642456</c:v>
                </c:pt>
                <c:pt idx="6927">
                  <c:v>849.7064733505249</c:v>
                </c:pt>
                <c:pt idx="6928">
                  <c:v>850.09270262718201</c:v>
                </c:pt>
                <c:pt idx="6929">
                  <c:v>850.09290409088135</c:v>
                </c:pt>
                <c:pt idx="6930">
                  <c:v>850.0929868221283</c:v>
                </c:pt>
                <c:pt idx="6931">
                  <c:v>850.31028962135315</c:v>
                </c:pt>
                <c:pt idx="6932">
                  <c:v>850.31042766571045</c:v>
                </c:pt>
                <c:pt idx="6933">
                  <c:v>850.72672557830811</c:v>
                </c:pt>
                <c:pt idx="6934">
                  <c:v>850.7271363735199</c:v>
                </c:pt>
                <c:pt idx="6935">
                  <c:v>850.72738766670227</c:v>
                </c:pt>
                <c:pt idx="6936">
                  <c:v>850.72768378257751</c:v>
                </c:pt>
                <c:pt idx="6937">
                  <c:v>851.01094675064087</c:v>
                </c:pt>
                <c:pt idx="6938">
                  <c:v>851.01110410690308</c:v>
                </c:pt>
                <c:pt idx="6939">
                  <c:v>851.3160617351532</c:v>
                </c:pt>
                <c:pt idx="6940">
                  <c:v>851.31648206710815</c:v>
                </c:pt>
                <c:pt idx="6941">
                  <c:v>851.31676769256592</c:v>
                </c:pt>
                <c:pt idx="6942">
                  <c:v>851.76282715797424</c:v>
                </c:pt>
                <c:pt idx="6943">
                  <c:v>851.76328039169312</c:v>
                </c:pt>
                <c:pt idx="6944">
                  <c:v>851.76352596282959</c:v>
                </c:pt>
                <c:pt idx="6945">
                  <c:v>851.76379895210266</c:v>
                </c:pt>
                <c:pt idx="6946">
                  <c:v>852.03336095809937</c:v>
                </c:pt>
                <c:pt idx="6947">
                  <c:v>852.03368282318115</c:v>
                </c:pt>
                <c:pt idx="6948">
                  <c:v>852.05308890342712</c:v>
                </c:pt>
                <c:pt idx="6949">
                  <c:v>852.43430924415588</c:v>
                </c:pt>
                <c:pt idx="6950">
                  <c:v>852.43447113037109</c:v>
                </c:pt>
                <c:pt idx="6951">
                  <c:v>852.43455958366394</c:v>
                </c:pt>
                <c:pt idx="6952">
                  <c:v>852.77956676483154</c:v>
                </c:pt>
                <c:pt idx="6953">
                  <c:v>852.77971792221069</c:v>
                </c:pt>
                <c:pt idx="6954">
                  <c:v>852.77980756759644</c:v>
                </c:pt>
                <c:pt idx="6955">
                  <c:v>852.84723615646362</c:v>
                </c:pt>
                <c:pt idx="6956">
                  <c:v>853.24041438102722</c:v>
                </c:pt>
                <c:pt idx="6957">
                  <c:v>853.24059224128723</c:v>
                </c:pt>
                <c:pt idx="6958">
                  <c:v>853.2406747341156</c:v>
                </c:pt>
                <c:pt idx="6959">
                  <c:v>853.30277848243713</c:v>
                </c:pt>
                <c:pt idx="6960">
                  <c:v>853.78439235687256</c:v>
                </c:pt>
                <c:pt idx="6961">
                  <c:v>853.78489089012146</c:v>
                </c:pt>
                <c:pt idx="6962">
                  <c:v>853.78527927398682</c:v>
                </c:pt>
                <c:pt idx="6963">
                  <c:v>854.00622272491455</c:v>
                </c:pt>
                <c:pt idx="6964">
                  <c:v>854.00637412071228</c:v>
                </c:pt>
                <c:pt idx="6965">
                  <c:v>854.00644993782043</c:v>
                </c:pt>
                <c:pt idx="6966">
                  <c:v>854.10091614723206</c:v>
                </c:pt>
                <c:pt idx="6967">
                  <c:v>854.39838266372681</c:v>
                </c:pt>
                <c:pt idx="6968">
                  <c:v>854.39853954315186</c:v>
                </c:pt>
                <c:pt idx="6969">
                  <c:v>854.44136214256287</c:v>
                </c:pt>
                <c:pt idx="6970">
                  <c:v>854.81157493591309</c:v>
                </c:pt>
                <c:pt idx="6971">
                  <c:v>854.81195521354675</c:v>
                </c:pt>
                <c:pt idx="6972">
                  <c:v>855.03611707687378</c:v>
                </c:pt>
                <c:pt idx="6973">
                  <c:v>855.03625297546387</c:v>
                </c:pt>
                <c:pt idx="6974">
                  <c:v>855.03633427619934</c:v>
                </c:pt>
                <c:pt idx="6975">
                  <c:v>855.25913786888123</c:v>
                </c:pt>
                <c:pt idx="6976">
                  <c:v>855.25927686691284</c:v>
                </c:pt>
                <c:pt idx="6977">
                  <c:v>855.5869607925415</c:v>
                </c:pt>
                <c:pt idx="6978">
                  <c:v>855.58711719512939</c:v>
                </c:pt>
                <c:pt idx="6979">
                  <c:v>855.5871913433075</c:v>
                </c:pt>
                <c:pt idx="6980">
                  <c:v>855.69084429740906</c:v>
                </c:pt>
                <c:pt idx="6981">
                  <c:v>856.0535786151886</c:v>
                </c:pt>
                <c:pt idx="6982">
                  <c:v>856.05373191833496</c:v>
                </c:pt>
                <c:pt idx="6983">
                  <c:v>856.05381035804749</c:v>
                </c:pt>
                <c:pt idx="6984">
                  <c:v>856.17458939552307</c:v>
                </c:pt>
                <c:pt idx="6985">
                  <c:v>856.40783047676086</c:v>
                </c:pt>
                <c:pt idx="6986">
                  <c:v>856.40794968605042</c:v>
                </c:pt>
                <c:pt idx="6987">
                  <c:v>856.48525547981262</c:v>
                </c:pt>
                <c:pt idx="6988">
                  <c:v>856.95305919647217</c:v>
                </c:pt>
                <c:pt idx="6989">
                  <c:v>856.95343708992004</c:v>
                </c:pt>
                <c:pt idx="6990">
                  <c:v>856.95365357398987</c:v>
                </c:pt>
                <c:pt idx="6991">
                  <c:v>856.95383143424988</c:v>
                </c:pt>
                <c:pt idx="6992">
                  <c:v>857.28196358680725</c:v>
                </c:pt>
                <c:pt idx="6993">
                  <c:v>857.28209185600281</c:v>
                </c:pt>
                <c:pt idx="6994">
                  <c:v>857.31201910972595</c:v>
                </c:pt>
                <c:pt idx="6995">
                  <c:v>857.74083423614502</c:v>
                </c:pt>
                <c:pt idx="6996">
                  <c:v>857.74098181724548</c:v>
                </c:pt>
                <c:pt idx="6997">
                  <c:v>857.74111008644104</c:v>
                </c:pt>
                <c:pt idx="6998">
                  <c:v>857.74842476844788</c:v>
                </c:pt>
                <c:pt idx="6999">
                  <c:v>858.0989727973938</c:v>
                </c:pt>
                <c:pt idx="7000">
                  <c:v>858.09915566444397</c:v>
                </c:pt>
                <c:pt idx="7001">
                  <c:v>858.09924840927124</c:v>
                </c:pt>
                <c:pt idx="7002">
                  <c:v>858.53934454917908</c:v>
                </c:pt>
                <c:pt idx="7003">
                  <c:v>858.53947758674622</c:v>
                </c:pt>
                <c:pt idx="7004">
                  <c:v>858.53956627845764</c:v>
                </c:pt>
                <c:pt idx="7005">
                  <c:v>858.53963756561279</c:v>
                </c:pt>
                <c:pt idx="7006">
                  <c:v>858.85235476493835</c:v>
                </c:pt>
                <c:pt idx="7007">
                  <c:v>858.85257411003113</c:v>
                </c:pt>
                <c:pt idx="7008">
                  <c:v>858.87261533737183</c:v>
                </c:pt>
                <c:pt idx="7009">
                  <c:v>858.98796057701111</c:v>
                </c:pt>
                <c:pt idx="7010">
                  <c:v>859.25405168533325</c:v>
                </c:pt>
                <c:pt idx="7011">
                  <c:v>859.25419306755066</c:v>
                </c:pt>
                <c:pt idx="7012">
                  <c:v>859.32747769355774</c:v>
                </c:pt>
                <c:pt idx="7013">
                  <c:v>859.72967624664307</c:v>
                </c:pt>
                <c:pt idx="7014">
                  <c:v>859.72989273071289</c:v>
                </c:pt>
                <c:pt idx="7015">
                  <c:v>859.7300386428833</c:v>
                </c:pt>
                <c:pt idx="7016">
                  <c:v>859.78208923339844</c:v>
                </c:pt>
                <c:pt idx="7017">
                  <c:v>859.97111082077026</c:v>
                </c:pt>
                <c:pt idx="7018">
                  <c:v>860.23078632354736</c:v>
                </c:pt>
                <c:pt idx="7019">
                  <c:v>860.23097920417786</c:v>
                </c:pt>
                <c:pt idx="7020">
                  <c:v>860.43946051597595</c:v>
                </c:pt>
                <c:pt idx="7021">
                  <c:v>860.43961763381958</c:v>
                </c:pt>
                <c:pt idx="7022">
                  <c:v>860.46609711647034</c:v>
                </c:pt>
                <c:pt idx="7023">
                  <c:v>860.57740306854248</c:v>
                </c:pt>
                <c:pt idx="7024">
                  <c:v>860.87837100028992</c:v>
                </c:pt>
                <c:pt idx="7025">
                  <c:v>860.87858581542969</c:v>
                </c:pt>
                <c:pt idx="7026">
                  <c:v>860.92089939117432</c:v>
                </c:pt>
                <c:pt idx="7027">
                  <c:v>861.0588903427124</c:v>
                </c:pt>
                <c:pt idx="7028">
                  <c:v>861.33208990097046</c:v>
                </c:pt>
                <c:pt idx="7029">
                  <c:v>861.33225440979004</c:v>
                </c:pt>
                <c:pt idx="7030">
                  <c:v>861.37564301490784</c:v>
                </c:pt>
                <c:pt idx="7031">
                  <c:v>861.69974327087402</c:v>
                </c:pt>
                <c:pt idx="7032">
                  <c:v>861.6998929977417</c:v>
                </c:pt>
                <c:pt idx="7033">
                  <c:v>861.71512222290039</c:v>
                </c:pt>
                <c:pt idx="7034">
                  <c:v>861.86052298545837</c:v>
                </c:pt>
                <c:pt idx="7035">
                  <c:v>862.15704393386841</c:v>
                </c:pt>
                <c:pt idx="7036">
                  <c:v>862.15743613243103</c:v>
                </c:pt>
                <c:pt idx="7037">
                  <c:v>862.18298244476318</c:v>
                </c:pt>
                <c:pt idx="7038">
                  <c:v>862.50638103485107</c:v>
                </c:pt>
                <c:pt idx="7039">
                  <c:v>862.50653219223022</c:v>
                </c:pt>
                <c:pt idx="7040">
                  <c:v>862.51430034637451</c:v>
                </c:pt>
                <c:pt idx="7041">
                  <c:v>862.62452936172485</c:v>
                </c:pt>
                <c:pt idx="7042">
                  <c:v>862.8897819519043</c:v>
                </c:pt>
                <c:pt idx="7043">
                  <c:v>862.88996243476868</c:v>
                </c:pt>
                <c:pt idx="7044">
                  <c:v>863.02119565010071</c:v>
                </c:pt>
                <c:pt idx="7045">
                  <c:v>863.40000486373901</c:v>
                </c:pt>
                <c:pt idx="7046">
                  <c:v>863.40015625953674</c:v>
                </c:pt>
                <c:pt idx="7047">
                  <c:v>863.40024328231812</c:v>
                </c:pt>
                <c:pt idx="7048">
                  <c:v>863.41925811767578</c:v>
                </c:pt>
                <c:pt idx="7049">
                  <c:v>863.8053514957428</c:v>
                </c:pt>
                <c:pt idx="7050">
                  <c:v>863.80553436279297</c:v>
                </c:pt>
                <c:pt idx="7051">
                  <c:v>863.8056526184082</c:v>
                </c:pt>
                <c:pt idx="7052">
                  <c:v>863.90348362922668</c:v>
                </c:pt>
                <c:pt idx="7053">
                  <c:v>864.22358465194702</c:v>
                </c:pt>
                <c:pt idx="7054">
                  <c:v>864.22381114959717</c:v>
                </c:pt>
                <c:pt idx="7055">
                  <c:v>864.22395944595337</c:v>
                </c:pt>
                <c:pt idx="7056">
                  <c:v>864.5514612197876</c:v>
                </c:pt>
                <c:pt idx="7057">
                  <c:v>864.55161619186401</c:v>
                </c:pt>
                <c:pt idx="7058">
                  <c:v>864.55864691734314</c:v>
                </c:pt>
                <c:pt idx="7059">
                  <c:v>864.669025182724</c:v>
                </c:pt>
                <c:pt idx="7060">
                  <c:v>864.95037937164307</c:v>
                </c:pt>
                <c:pt idx="7061">
                  <c:v>864.95053672790527</c:v>
                </c:pt>
                <c:pt idx="7062">
                  <c:v>865.02345299720764</c:v>
                </c:pt>
                <c:pt idx="7063">
                  <c:v>865.37793517112732</c:v>
                </c:pt>
                <c:pt idx="7064">
                  <c:v>865.37809872627258</c:v>
                </c:pt>
                <c:pt idx="7065">
                  <c:v>865.37817907333374</c:v>
                </c:pt>
                <c:pt idx="7066">
                  <c:v>865.46732950210571</c:v>
                </c:pt>
                <c:pt idx="7067">
                  <c:v>865.66452121734619</c:v>
                </c:pt>
                <c:pt idx="7068">
                  <c:v>866.08776807785034</c:v>
                </c:pt>
                <c:pt idx="7069">
                  <c:v>866.08819079399109</c:v>
                </c:pt>
                <c:pt idx="7070">
                  <c:v>866.08848118782043</c:v>
                </c:pt>
                <c:pt idx="7071">
                  <c:v>866.08890414237976</c:v>
                </c:pt>
                <c:pt idx="7072">
                  <c:v>866.42951202392578</c:v>
                </c:pt>
                <c:pt idx="7073">
                  <c:v>866.42988276481628</c:v>
                </c:pt>
                <c:pt idx="7074">
                  <c:v>866.4301335811615</c:v>
                </c:pt>
                <c:pt idx="7075">
                  <c:v>866.77977871894836</c:v>
                </c:pt>
                <c:pt idx="7076">
                  <c:v>866.78010940551758</c:v>
                </c:pt>
                <c:pt idx="7077">
                  <c:v>866.78029608726501</c:v>
                </c:pt>
                <c:pt idx="7078">
                  <c:v>867.05239939689636</c:v>
                </c:pt>
                <c:pt idx="7079">
                  <c:v>867.05253672599792</c:v>
                </c:pt>
                <c:pt idx="7080">
                  <c:v>867.05643224716187</c:v>
                </c:pt>
                <c:pt idx="7081">
                  <c:v>867.41841602325439</c:v>
                </c:pt>
                <c:pt idx="7082">
                  <c:v>867.41858434677124</c:v>
                </c:pt>
                <c:pt idx="7083">
                  <c:v>867.4186704158783</c:v>
                </c:pt>
                <c:pt idx="7084">
                  <c:v>867.51152753829956</c:v>
                </c:pt>
                <c:pt idx="7085">
                  <c:v>867.72539234161377</c:v>
                </c:pt>
                <c:pt idx="7086">
                  <c:v>868.11266231536865</c:v>
                </c:pt>
                <c:pt idx="7087">
                  <c:v>868.11327314376831</c:v>
                </c:pt>
                <c:pt idx="7088">
                  <c:v>868.1135733127594</c:v>
                </c:pt>
                <c:pt idx="7089">
                  <c:v>868.11399459838867</c:v>
                </c:pt>
                <c:pt idx="7090">
                  <c:v>868.48903131484985</c:v>
                </c:pt>
                <c:pt idx="7091">
                  <c:v>868.48929452896118</c:v>
                </c:pt>
                <c:pt idx="7092">
                  <c:v>868.48944854736328</c:v>
                </c:pt>
                <c:pt idx="7093">
                  <c:v>868.7506251335144</c:v>
                </c:pt>
                <c:pt idx="7094">
                  <c:v>868.75078392028809</c:v>
                </c:pt>
                <c:pt idx="7095">
                  <c:v>868.99550986289978</c:v>
                </c:pt>
                <c:pt idx="7096">
                  <c:v>868.99564790725708</c:v>
                </c:pt>
                <c:pt idx="7097">
                  <c:v>868.99574708938599</c:v>
                </c:pt>
                <c:pt idx="7098">
                  <c:v>869.10450744628906</c:v>
                </c:pt>
                <c:pt idx="7099">
                  <c:v>869.4650297164917</c:v>
                </c:pt>
                <c:pt idx="7100">
                  <c:v>869.46519231796265</c:v>
                </c:pt>
                <c:pt idx="7101">
                  <c:v>869.46527934074402</c:v>
                </c:pt>
                <c:pt idx="7102">
                  <c:v>869.59097456932068</c:v>
                </c:pt>
                <c:pt idx="7103">
                  <c:v>869.89970183372498</c:v>
                </c:pt>
                <c:pt idx="7104">
                  <c:v>869.90029144287109</c:v>
                </c:pt>
                <c:pt idx="7105">
                  <c:v>869.90850758552551</c:v>
                </c:pt>
                <c:pt idx="7106">
                  <c:v>870.30812549591064</c:v>
                </c:pt>
                <c:pt idx="7107">
                  <c:v>870.3085412979126</c:v>
                </c:pt>
                <c:pt idx="7108">
                  <c:v>870.30880570411682</c:v>
                </c:pt>
                <c:pt idx="7109">
                  <c:v>870.35311508178711</c:v>
                </c:pt>
                <c:pt idx="7110">
                  <c:v>870.65409994125366</c:v>
                </c:pt>
                <c:pt idx="7111">
                  <c:v>870.65430426597595</c:v>
                </c:pt>
                <c:pt idx="7112">
                  <c:v>870.69336891174316</c:v>
                </c:pt>
                <c:pt idx="7113">
                  <c:v>871.06504034996033</c:v>
                </c:pt>
                <c:pt idx="7114">
                  <c:v>871.06523370742798</c:v>
                </c:pt>
                <c:pt idx="7115">
                  <c:v>871.06531643867493</c:v>
                </c:pt>
                <c:pt idx="7116">
                  <c:v>871.14802885055542</c:v>
                </c:pt>
                <c:pt idx="7117">
                  <c:v>871.38001680374146</c:v>
                </c:pt>
                <c:pt idx="7118">
                  <c:v>871.64545369148254</c:v>
                </c:pt>
                <c:pt idx="7119">
                  <c:v>871.64560627937317</c:v>
                </c:pt>
                <c:pt idx="7120">
                  <c:v>871.64568185806274</c:v>
                </c:pt>
                <c:pt idx="7121">
                  <c:v>871.87490487098694</c:v>
                </c:pt>
                <c:pt idx="7122">
                  <c:v>871.87503862380981</c:v>
                </c:pt>
                <c:pt idx="7123">
                  <c:v>872.41230511665344</c:v>
                </c:pt>
                <c:pt idx="7124">
                  <c:v>872.41270184516907</c:v>
                </c:pt>
                <c:pt idx="7125">
                  <c:v>872.41290903091431</c:v>
                </c:pt>
                <c:pt idx="7126">
                  <c:v>872.41310572624207</c:v>
                </c:pt>
                <c:pt idx="7127">
                  <c:v>872.69252681732178</c:v>
                </c:pt>
                <c:pt idx="7128">
                  <c:v>872.69307899475098</c:v>
                </c:pt>
                <c:pt idx="7129">
                  <c:v>872.69315767288208</c:v>
                </c:pt>
                <c:pt idx="7130">
                  <c:v>872.73751354217529</c:v>
                </c:pt>
                <c:pt idx="7131">
                  <c:v>873.0927734375</c:v>
                </c:pt>
                <c:pt idx="7132">
                  <c:v>873.09312582015991</c:v>
                </c:pt>
                <c:pt idx="7133">
                  <c:v>873.09326505661011</c:v>
                </c:pt>
                <c:pt idx="7134">
                  <c:v>873.19716382026672</c:v>
                </c:pt>
                <c:pt idx="7135">
                  <c:v>873.43601942062378</c:v>
                </c:pt>
                <c:pt idx="7136">
                  <c:v>873.71417379379272</c:v>
                </c:pt>
                <c:pt idx="7137">
                  <c:v>873.71434736251831</c:v>
                </c:pt>
                <c:pt idx="7138">
                  <c:v>873.71443629264832</c:v>
                </c:pt>
                <c:pt idx="7139">
                  <c:v>873.98081350326538</c:v>
                </c:pt>
                <c:pt idx="7140">
                  <c:v>873.98094892501831</c:v>
                </c:pt>
                <c:pt idx="7141">
                  <c:v>873.99241209030151</c:v>
                </c:pt>
                <c:pt idx="7142">
                  <c:v>874.46687054634094</c:v>
                </c:pt>
                <c:pt idx="7143">
                  <c:v>874.46725082397461</c:v>
                </c:pt>
                <c:pt idx="7144">
                  <c:v>874.46748614311218</c:v>
                </c:pt>
                <c:pt idx="7145">
                  <c:v>874.75158667564392</c:v>
                </c:pt>
                <c:pt idx="7146">
                  <c:v>874.75172448158264</c:v>
                </c:pt>
                <c:pt idx="7147">
                  <c:v>874.75180768966675</c:v>
                </c:pt>
                <c:pt idx="7148">
                  <c:v>874.78522610664368</c:v>
                </c:pt>
                <c:pt idx="7149">
                  <c:v>875.09736561775208</c:v>
                </c:pt>
                <c:pt idx="7150">
                  <c:v>875.09756469726563</c:v>
                </c:pt>
                <c:pt idx="7151">
                  <c:v>875.12522459030151</c:v>
                </c:pt>
                <c:pt idx="7152">
                  <c:v>875.50064277648926</c:v>
                </c:pt>
                <c:pt idx="7153">
                  <c:v>875.50107145309448</c:v>
                </c:pt>
                <c:pt idx="7154">
                  <c:v>875.75013160705566</c:v>
                </c:pt>
                <c:pt idx="7155">
                  <c:v>875.75043940544128</c:v>
                </c:pt>
                <c:pt idx="7156">
                  <c:v>875.7505943775177</c:v>
                </c:pt>
                <c:pt idx="7157">
                  <c:v>875.95146203041077</c:v>
                </c:pt>
                <c:pt idx="7158">
                  <c:v>875.95160460472107</c:v>
                </c:pt>
                <c:pt idx="7159">
                  <c:v>876.03445339202881</c:v>
                </c:pt>
                <c:pt idx="7160">
                  <c:v>876.34333825111389</c:v>
                </c:pt>
                <c:pt idx="7161">
                  <c:v>876.34348821640015</c:v>
                </c:pt>
                <c:pt idx="7162">
                  <c:v>876.3743143081665</c:v>
                </c:pt>
                <c:pt idx="7163">
                  <c:v>876.80433320999146</c:v>
                </c:pt>
                <c:pt idx="7164">
                  <c:v>876.80477619171143</c:v>
                </c:pt>
                <c:pt idx="7165">
                  <c:v>876.80504560470581</c:v>
                </c:pt>
                <c:pt idx="7166">
                  <c:v>876.82924890518188</c:v>
                </c:pt>
                <c:pt idx="7167">
                  <c:v>877.03630399703979</c:v>
                </c:pt>
                <c:pt idx="7168">
                  <c:v>877.26463508605957</c:v>
                </c:pt>
                <c:pt idx="7169">
                  <c:v>877.2647716999054</c:v>
                </c:pt>
                <c:pt idx="7170">
                  <c:v>877.50964260101318</c:v>
                </c:pt>
                <c:pt idx="7171">
                  <c:v>877.50987887382507</c:v>
                </c:pt>
                <c:pt idx="7172">
                  <c:v>877.52314496040344</c:v>
                </c:pt>
                <c:pt idx="7173">
                  <c:v>877.62383770942688</c:v>
                </c:pt>
                <c:pt idx="7174">
                  <c:v>877.93550157546997</c:v>
                </c:pt>
                <c:pt idx="7175">
                  <c:v>877.9358024597168</c:v>
                </c:pt>
                <c:pt idx="7176">
                  <c:v>877.96386361122131</c:v>
                </c:pt>
                <c:pt idx="7177">
                  <c:v>878.07876586914063</c:v>
                </c:pt>
                <c:pt idx="7178">
                  <c:v>878.41586518287659</c:v>
                </c:pt>
                <c:pt idx="7179">
                  <c:v>878.41602373123169</c:v>
                </c:pt>
                <c:pt idx="7180">
                  <c:v>878.41805124282837</c:v>
                </c:pt>
                <c:pt idx="7181">
                  <c:v>878.79756546020508</c:v>
                </c:pt>
                <c:pt idx="7182">
                  <c:v>878.7977499961853</c:v>
                </c:pt>
                <c:pt idx="7183">
                  <c:v>878.79781770706177</c:v>
                </c:pt>
                <c:pt idx="7184">
                  <c:v>878.87333130836487</c:v>
                </c:pt>
                <c:pt idx="7185">
                  <c:v>879.20747995376587</c:v>
                </c:pt>
                <c:pt idx="7186">
                  <c:v>879.20773005485535</c:v>
                </c:pt>
                <c:pt idx="7187">
                  <c:v>879.21639776229858</c:v>
                </c:pt>
                <c:pt idx="7188">
                  <c:v>879.63477110862732</c:v>
                </c:pt>
                <c:pt idx="7189">
                  <c:v>879.63522005081177</c:v>
                </c:pt>
                <c:pt idx="7190">
                  <c:v>879.63548302650452</c:v>
                </c:pt>
                <c:pt idx="7191">
                  <c:v>879.95480132102966</c:v>
                </c:pt>
                <c:pt idx="7192">
                  <c:v>879.9551215171814</c:v>
                </c:pt>
                <c:pt idx="7193">
                  <c:v>879.95532464981079</c:v>
                </c:pt>
                <c:pt idx="7194">
                  <c:v>880.25906038284302</c:v>
                </c:pt>
                <c:pt idx="7195">
                  <c:v>880.25932550430298</c:v>
                </c:pt>
                <c:pt idx="7196">
                  <c:v>880.25949931144714</c:v>
                </c:pt>
                <c:pt idx="7197">
                  <c:v>880.68767786026001</c:v>
                </c:pt>
                <c:pt idx="7198">
                  <c:v>880.68810701370239</c:v>
                </c:pt>
                <c:pt idx="7199">
                  <c:v>880.68836212158203</c:v>
                </c:pt>
                <c:pt idx="7200">
                  <c:v>880.97790265083313</c:v>
                </c:pt>
                <c:pt idx="7201">
                  <c:v>880.97810173034668</c:v>
                </c:pt>
                <c:pt idx="7202">
                  <c:v>880.97821521759033</c:v>
                </c:pt>
                <c:pt idx="7203">
                  <c:v>881.29751110076904</c:v>
                </c:pt>
                <c:pt idx="7204">
                  <c:v>881.29771614074707</c:v>
                </c:pt>
                <c:pt idx="7205">
                  <c:v>881.29781174659729</c:v>
                </c:pt>
                <c:pt idx="7206">
                  <c:v>881.68392181396484</c:v>
                </c:pt>
                <c:pt idx="7207">
                  <c:v>881.68434834480286</c:v>
                </c:pt>
                <c:pt idx="7208">
                  <c:v>881.68454074859619</c:v>
                </c:pt>
                <c:pt idx="7209">
                  <c:v>881.71528887748718</c:v>
                </c:pt>
                <c:pt idx="7210">
                  <c:v>882.05630469322205</c:v>
                </c:pt>
                <c:pt idx="7211">
                  <c:v>882.05647778511047</c:v>
                </c:pt>
                <c:pt idx="7212">
                  <c:v>882.05987167358398</c:v>
                </c:pt>
                <c:pt idx="7213">
                  <c:v>882.4863269329071</c:v>
                </c:pt>
                <c:pt idx="7214">
                  <c:v>882.48650979995728</c:v>
                </c:pt>
                <c:pt idx="7215">
                  <c:v>882.48658633232117</c:v>
                </c:pt>
                <c:pt idx="7216">
                  <c:v>882.50982642173767</c:v>
                </c:pt>
                <c:pt idx="7217">
                  <c:v>882.86625242233276</c:v>
                </c:pt>
                <c:pt idx="7218">
                  <c:v>882.86645770072937</c:v>
                </c:pt>
                <c:pt idx="7219">
                  <c:v>882.86653184890747</c:v>
                </c:pt>
                <c:pt idx="7220">
                  <c:v>882.96511006355286</c:v>
                </c:pt>
                <c:pt idx="7221">
                  <c:v>883.26691746711731</c:v>
                </c:pt>
                <c:pt idx="7222">
                  <c:v>883.26705884933472</c:v>
                </c:pt>
                <c:pt idx="7223">
                  <c:v>883.30492472648621</c:v>
                </c:pt>
                <c:pt idx="7224">
                  <c:v>883.82147550582886</c:v>
                </c:pt>
                <c:pt idx="7225">
                  <c:v>883.82182908058167</c:v>
                </c:pt>
                <c:pt idx="7226">
                  <c:v>883.8220739364624</c:v>
                </c:pt>
                <c:pt idx="7227">
                  <c:v>883.82235622406006</c:v>
                </c:pt>
                <c:pt idx="7228">
                  <c:v>884.09053444862366</c:v>
                </c:pt>
                <c:pt idx="7229">
                  <c:v>884.09067821502686</c:v>
                </c:pt>
                <c:pt idx="7230">
                  <c:v>884.10245037078857</c:v>
                </c:pt>
                <c:pt idx="7231">
                  <c:v>884.43904399871826</c:v>
                </c:pt>
                <c:pt idx="7232">
                  <c:v>884.43924188613892</c:v>
                </c:pt>
                <c:pt idx="7233">
                  <c:v>884.44247245788574</c:v>
                </c:pt>
                <c:pt idx="7234">
                  <c:v>884.55763840675354</c:v>
                </c:pt>
                <c:pt idx="7235">
                  <c:v>884.85083699226379</c:v>
                </c:pt>
                <c:pt idx="7236">
                  <c:v>884.85100960731506</c:v>
                </c:pt>
                <c:pt idx="7237">
                  <c:v>884.89698934555054</c:v>
                </c:pt>
                <c:pt idx="7238">
                  <c:v>885.04871416091919</c:v>
                </c:pt>
                <c:pt idx="7239">
                  <c:v>885.34847331047058</c:v>
                </c:pt>
                <c:pt idx="7240">
                  <c:v>885.34869241714478</c:v>
                </c:pt>
                <c:pt idx="7241">
                  <c:v>885.35434508323669</c:v>
                </c:pt>
                <c:pt idx="7242">
                  <c:v>885.91243600845337</c:v>
                </c:pt>
                <c:pt idx="7243">
                  <c:v>885.91312909126282</c:v>
                </c:pt>
                <c:pt idx="7244">
                  <c:v>885.91337895393372</c:v>
                </c:pt>
                <c:pt idx="7245">
                  <c:v>885.91362380981445</c:v>
                </c:pt>
                <c:pt idx="7246">
                  <c:v>886.18014407157898</c:v>
                </c:pt>
                <c:pt idx="7247">
                  <c:v>886.18028903007507</c:v>
                </c:pt>
                <c:pt idx="7248">
                  <c:v>886.18040299415588</c:v>
                </c:pt>
                <c:pt idx="7249">
                  <c:v>886.51208686828613</c:v>
                </c:pt>
                <c:pt idx="7250">
                  <c:v>886.51228427886963</c:v>
                </c:pt>
                <c:pt idx="7251">
                  <c:v>886.51237368583679</c:v>
                </c:pt>
                <c:pt idx="7252">
                  <c:v>886.60196089744568</c:v>
                </c:pt>
                <c:pt idx="7253">
                  <c:v>886.93451070785522</c:v>
                </c:pt>
                <c:pt idx="7254">
                  <c:v>886.93504190444946</c:v>
                </c:pt>
                <c:pt idx="7255">
                  <c:v>887.24310779571533</c:v>
                </c:pt>
                <c:pt idx="7256">
                  <c:v>887.24329948425293</c:v>
                </c:pt>
                <c:pt idx="7257">
                  <c:v>887.24341154098511</c:v>
                </c:pt>
                <c:pt idx="7258">
                  <c:v>887.55454683303833</c:v>
                </c:pt>
                <c:pt idx="7259">
                  <c:v>887.55473184585571</c:v>
                </c:pt>
                <c:pt idx="7260">
                  <c:v>887.55482864379883</c:v>
                </c:pt>
                <c:pt idx="7261">
                  <c:v>888.05136370658875</c:v>
                </c:pt>
                <c:pt idx="7262">
                  <c:v>888.05180835723877</c:v>
                </c:pt>
                <c:pt idx="7263">
                  <c:v>888.05214595794678</c:v>
                </c:pt>
                <c:pt idx="7264">
                  <c:v>888.05240511894226</c:v>
                </c:pt>
                <c:pt idx="7265">
                  <c:v>888.33305358886719</c:v>
                </c:pt>
                <c:pt idx="7266">
                  <c:v>888.33320641517639</c:v>
                </c:pt>
                <c:pt idx="7267">
                  <c:v>888.33331561088562</c:v>
                </c:pt>
                <c:pt idx="7268">
                  <c:v>888.54723834991455</c:v>
                </c:pt>
                <c:pt idx="7269">
                  <c:v>888.54736733436584</c:v>
                </c:pt>
                <c:pt idx="7270">
                  <c:v>888.64612746238708</c:v>
                </c:pt>
                <c:pt idx="7271">
                  <c:v>889.01026606559753</c:v>
                </c:pt>
                <c:pt idx="7272">
                  <c:v>889.01089692115784</c:v>
                </c:pt>
                <c:pt idx="7273">
                  <c:v>889.27178430557251</c:v>
                </c:pt>
                <c:pt idx="7274">
                  <c:v>889.27191352844238</c:v>
                </c:pt>
                <c:pt idx="7275">
                  <c:v>889.27199625968933</c:v>
                </c:pt>
                <c:pt idx="7276">
                  <c:v>889.50594329833984</c:v>
                </c:pt>
                <c:pt idx="7277">
                  <c:v>889.50610518455505</c:v>
                </c:pt>
                <c:pt idx="7278">
                  <c:v>890.04973840713501</c:v>
                </c:pt>
                <c:pt idx="7279">
                  <c:v>890.05023169517517</c:v>
                </c:pt>
                <c:pt idx="7280">
                  <c:v>890.05050921440125</c:v>
                </c:pt>
                <c:pt idx="7281">
                  <c:v>890.05085110664368</c:v>
                </c:pt>
                <c:pt idx="7282">
                  <c:v>890.0513596534729</c:v>
                </c:pt>
                <c:pt idx="7283">
                  <c:v>890.28312182426453</c:v>
                </c:pt>
                <c:pt idx="7284">
                  <c:v>890.28331017494202</c:v>
                </c:pt>
                <c:pt idx="7285">
                  <c:v>890.56737303733826</c:v>
                </c:pt>
                <c:pt idx="7286">
                  <c:v>890.56753349304199</c:v>
                </c:pt>
                <c:pt idx="7287">
                  <c:v>890.57792711257935</c:v>
                </c:pt>
                <c:pt idx="7288">
                  <c:v>890.70190811157227</c:v>
                </c:pt>
                <c:pt idx="7289">
                  <c:v>890.87596392631531</c:v>
                </c:pt>
                <c:pt idx="7290">
                  <c:v>891.0537474155426</c:v>
                </c:pt>
                <c:pt idx="7291">
                  <c:v>891.05395030975342</c:v>
                </c:pt>
                <c:pt idx="7292">
                  <c:v>891.63781595230103</c:v>
                </c:pt>
                <c:pt idx="7293">
                  <c:v>891.63801026344299</c:v>
                </c:pt>
                <c:pt idx="7294">
                  <c:v>891.63809752464294</c:v>
                </c:pt>
                <c:pt idx="7295">
                  <c:v>1165.1708130836489</c:v>
                </c:pt>
                <c:pt idx="7296">
                  <c:v>1165.1710901260381</c:v>
                </c:pt>
                <c:pt idx="7297">
                  <c:v>1165.1712114810939</c:v>
                </c:pt>
                <c:pt idx="7298">
                  <c:v>1165.4759745597839</c:v>
                </c:pt>
                <c:pt idx="7299">
                  <c:v>1165.4761433601379</c:v>
                </c:pt>
                <c:pt idx="7300">
                  <c:v>1165.5029909610751</c:v>
                </c:pt>
                <c:pt idx="7301">
                  <c:v>1165.8625552654271</c:v>
                </c:pt>
                <c:pt idx="7302">
                  <c:v>1165.8627362251279</c:v>
                </c:pt>
                <c:pt idx="7303">
                  <c:v>1165.862813234329</c:v>
                </c:pt>
                <c:pt idx="7304">
                  <c:v>1165.9619445800779</c:v>
                </c:pt>
                <c:pt idx="7305">
                  <c:v>1166.181190013885</c:v>
                </c:pt>
                <c:pt idx="7306">
                  <c:v>1166.191092014313</c:v>
                </c:pt>
                <c:pt idx="7307">
                  <c:v>1166.3058700561519</c:v>
                </c:pt>
                <c:pt idx="7308">
                  <c:v>1166.587564468384</c:v>
                </c:pt>
                <c:pt idx="7309">
                  <c:v>1166.587913990021</c:v>
                </c:pt>
                <c:pt idx="7310">
                  <c:v>1166.6498658657069</c:v>
                </c:pt>
                <c:pt idx="7311">
                  <c:v>1166.7645454406741</c:v>
                </c:pt>
                <c:pt idx="7312">
                  <c:v>1167.0705864429469</c:v>
                </c:pt>
                <c:pt idx="7313">
                  <c:v>1167.0707907676699</c:v>
                </c:pt>
                <c:pt idx="7314">
                  <c:v>1167.1088440418241</c:v>
                </c:pt>
                <c:pt idx="7315">
                  <c:v>1167.234287500381</c:v>
                </c:pt>
                <c:pt idx="7316">
                  <c:v>1167.4062180519099</c:v>
                </c:pt>
                <c:pt idx="7317">
                  <c:v>1167.4527328014369</c:v>
                </c:pt>
                <c:pt idx="7318">
                  <c:v>1167.567543983459</c:v>
                </c:pt>
                <c:pt idx="7319">
                  <c:v>1167.831347227097</c:v>
                </c:pt>
                <c:pt idx="7320">
                  <c:v>1167.83152961731</c:v>
                </c:pt>
                <c:pt idx="7321">
                  <c:v>1167.911261081696</c:v>
                </c:pt>
                <c:pt idx="7322">
                  <c:v>1168.025981664658</c:v>
                </c:pt>
                <c:pt idx="7323">
                  <c:v>1168.2765848636629</c:v>
                </c:pt>
                <c:pt idx="7324">
                  <c:v>1168.2767751216891</c:v>
                </c:pt>
                <c:pt idx="7325">
                  <c:v>1168.3700428009031</c:v>
                </c:pt>
                <c:pt idx="7326">
                  <c:v>1168.673119783401</c:v>
                </c:pt>
                <c:pt idx="7327">
                  <c:v>1168.673386573792</c:v>
                </c:pt>
                <c:pt idx="7328">
                  <c:v>1168.714038848877</c:v>
                </c:pt>
                <c:pt idx="7329">
                  <c:v>1168.8287456035609</c:v>
                </c:pt>
                <c:pt idx="7330">
                  <c:v>1169.139940261841</c:v>
                </c:pt>
                <c:pt idx="7331">
                  <c:v>1169.1401815414431</c:v>
                </c:pt>
                <c:pt idx="7332">
                  <c:v>1169.172878503799</c:v>
                </c:pt>
                <c:pt idx="7333">
                  <c:v>1169.4739294052119</c:v>
                </c:pt>
                <c:pt idx="7334">
                  <c:v>1169.47409081459</c:v>
                </c:pt>
                <c:pt idx="7335">
                  <c:v>1169.517409563065</c:v>
                </c:pt>
                <c:pt idx="7336">
                  <c:v>1169.631973266602</c:v>
                </c:pt>
                <c:pt idx="7337">
                  <c:v>1169.888008832932</c:v>
                </c:pt>
                <c:pt idx="7338">
                  <c:v>1169.8882358074191</c:v>
                </c:pt>
                <c:pt idx="7339">
                  <c:v>1169.976158380508</c:v>
                </c:pt>
                <c:pt idx="7340">
                  <c:v>1170.2684164047239</c:v>
                </c:pt>
                <c:pt idx="7341">
                  <c:v>1170.268578767776</c:v>
                </c:pt>
                <c:pt idx="7342">
                  <c:v>1170.320309400558</c:v>
                </c:pt>
                <c:pt idx="7343">
                  <c:v>1170.434582471848</c:v>
                </c:pt>
                <c:pt idx="7344">
                  <c:v>1170.949673175812</c:v>
                </c:pt>
                <c:pt idx="7345">
                  <c:v>1170.949866533279</c:v>
                </c:pt>
                <c:pt idx="7346">
                  <c:v>1170.949946403503</c:v>
                </c:pt>
                <c:pt idx="7347">
                  <c:v>1170.9500381946559</c:v>
                </c:pt>
                <c:pt idx="7348">
                  <c:v>1171.2032723426821</c:v>
                </c:pt>
                <c:pt idx="7349">
                  <c:v>1171.2033989429469</c:v>
                </c:pt>
                <c:pt idx="7350">
                  <c:v>1171.241471767426</c:v>
                </c:pt>
                <c:pt idx="7351">
                  <c:v>1171.477596521378</c:v>
                </c:pt>
                <c:pt idx="7352">
                  <c:v>1171.4777705669401</c:v>
                </c:pt>
                <c:pt idx="7353">
                  <c:v>1171.5853824615481</c:v>
                </c:pt>
                <c:pt idx="7354">
                  <c:v>1171.7095189094539</c:v>
                </c:pt>
                <c:pt idx="7355">
                  <c:v>1171.890291929245</c:v>
                </c:pt>
                <c:pt idx="7356">
                  <c:v>1171.9295463562009</c:v>
                </c:pt>
                <c:pt idx="7357">
                  <c:v>1172.044288873672</c:v>
                </c:pt>
                <c:pt idx="7358">
                  <c:v>1172.290068626404</c:v>
                </c:pt>
                <c:pt idx="7359">
                  <c:v>1172.2902479171751</c:v>
                </c:pt>
                <c:pt idx="7360">
                  <c:v>1172.3881938457489</c:v>
                </c:pt>
                <c:pt idx="7361">
                  <c:v>1172.5031840801239</c:v>
                </c:pt>
                <c:pt idx="7362">
                  <c:v>1172.687958955765</c:v>
                </c:pt>
                <c:pt idx="7363">
                  <c:v>1172.732073783875</c:v>
                </c:pt>
                <c:pt idx="7364">
                  <c:v>1172.847202777863</c:v>
                </c:pt>
                <c:pt idx="7365">
                  <c:v>1173.09324836731</c:v>
                </c:pt>
                <c:pt idx="7366">
                  <c:v>1173.0933952331541</c:v>
                </c:pt>
                <c:pt idx="7367">
                  <c:v>1173.1913077831271</c:v>
                </c:pt>
                <c:pt idx="7368">
                  <c:v>1173.305572271347</c:v>
                </c:pt>
                <c:pt idx="7369">
                  <c:v>1173.5039753913879</c:v>
                </c:pt>
                <c:pt idx="7370">
                  <c:v>1173.534992218018</c:v>
                </c:pt>
                <c:pt idx="7371">
                  <c:v>1173.650882005692</c:v>
                </c:pt>
                <c:pt idx="7372">
                  <c:v>1173.9468560218811</c:v>
                </c:pt>
                <c:pt idx="7373">
                  <c:v>1173.9470083713529</c:v>
                </c:pt>
                <c:pt idx="7374">
                  <c:v>1173.993781805038</c:v>
                </c:pt>
                <c:pt idx="7375">
                  <c:v>1174.1083836555481</c:v>
                </c:pt>
                <c:pt idx="7376">
                  <c:v>1174.347111463547</c:v>
                </c:pt>
                <c:pt idx="7377">
                  <c:v>1174.3472542762761</c:v>
                </c:pt>
                <c:pt idx="7378">
                  <c:v>1174.452904224396</c:v>
                </c:pt>
                <c:pt idx="7379">
                  <c:v>1174.722099304199</c:v>
                </c:pt>
                <c:pt idx="7380">
                  <c:v>1174.7222428321841</c:v>
                </c:pt>
                <c:pt idx="7381">
                  <c:v>1174.796880960464</c:v>
                </c:pt>
                <c:pt idx="7382">
                  <c:v>1174.9119184017179</c:v>
                </c:pt>
                <c:pt idx="7383">
                  <c:v>1175.1229085922239</c:v>
                </c:pt>
                <c:pt idx="7384">
                  <c:v>1175.1413421630859</c:v>
                </c:pt>
                <c:pt idx="7385">
                  <c:v>1175.255146503448</c:v>
                </c:pt>
                <c:pt idx="7386">
                  <c:v>1175.518540859222</c:v>
                </c:pt>
                <c:pt idx="7387">
                  <c:v>1175.518676042557</c:v>
                </c:pt>
                <c:pt idx="7388">
                  <c:v>1175.59934425354</c:v>
                </c:pt>
                <c:pt idx="7389">
                  <c:v>1175.7142083644869</c:v>
                </c:pt>
                <c:pt idx="7390">
                  <c:v>1175.9246737957001</c:v>
                </c:pt>
                <c:pt idx="7391">
                  <c:v>1175.943492174149</c:v>
                </c:pt>
                <c:pt idx="7392">
                  <c:v>1176.058125734329</c:v>
                </c:pt>
                <c:pt idx="7393">
                  <c:v>1176.180428266525</c:v>
                </c:pt>
                <c:pt idx="7394">
                  <c:v>1176.355733394623</c:v>
                </c:pt>
                <c:pt idx="7395">
                  <c:v>1176.4022238254549</c:v>
                </c:pt>
                <c:pt idx="7396">
                  <c:v>1176.5175654888151</c:v>
                </c:pt>
                <c:pt idx="7397">
                  <c:v>1176.7677869796751</c:v>
                </c:pt>
                <c:pt idx="7398">
                  <c:v>1176.7679264545441</c:v>
                </c:pt>
                <c:pt idx="7399">
                  <c:v>1176.8610095977781</c:v>
                </c:pt>
                <c:pt idx="7400">
                  <c:v>1176.975706338882</c:v>
                </c:pt>
                <c:pt idx="7401">
                  <c:v>1177.1899840831759</c:v>
                </c:pt>
                <c:pt idx="7402">
                  <c:v>1177.204920768738</c:v>
                </c:pt>
                <c:pt idx="7403">
                  <c:v>1177.3194830417631</c:v>
                </c:pt>
                <c:pt idx="7404">
                  <c:v>1177.5872385501859</c:v>
                </c:pt>
                <c:pt idx="7405">
                  <c:v>1177.5873634815221</c:v>
                </c:pt>
                <c:pt idx="7406">
                  <c:v>1177.6638031005859</c:v>
                </c:pt>
                <c:pt idx="7407">
                  <c:v>1177.778393507004</c:v>
                </c:pt>
                <c:pt idx="7408">
                  <c:v>1177.9947309494021</c:v>
                </c:pt>
                <c:pt idx="7409">
                  <c:v>1178.008373022079</c:v>
                </c:pt>
                <c:pt idx="7410">
                  <c:v>1178.1232030391691</c:v>
                </c:pt>
                <c:pt idx="7411">
                  <c:v>1178.4090149402621</c:v>
                </c:pt>
                <c:pt idx="7412">
                  <c:v>1178.409156322479</c:v>
                </c:pt>
                <c:pt idx="7413">
                  <c:v>1178.46662735939</c:v>
                </c:pt>
                <c:pt idx="7414">
                  <c:v>1178.581392049789</c:v>
                </c:pt>
                <c:pt idx="7415">
                  <c:v>1178.808337450027</c:v>
                </c:pt>
                <c:pt idx="7416">
                  <c:v>1178.81442284584</c:v>
                </c:pt>
                <c:pt idx="7417">
                  <c:v>1178.9252338409419</c:v>
                </c:pt>
                <c:pt idx="7418">
                  <c:v>1179.0406482219701</c:v>
                </c:pt>
                <c:pt idx="7419">
                  <c:v>1179.2308247089391</c:v>
                </c:pt>
                <c:pt idx="7420">
                  <c:v>1179.2690763473511</c:v>
                </c:pt>
                <c:pt idx="7421">
                  <c:v>1179.3837366104131</c:v>
                </c:pt>
                <c:pt idx="7422">
                  <c:v>1179.62895822525</c:v>
                </c:pt>
                <c:pt idx="7423">
                  <c:v>1179.629088878632</c:v>
                </c:pt>
                <c:pt idx="7424">
                  <c:v>1179.7279040813451</c:v>
                </c:pt>
                <c:pt idx="7425">
                  <c:v>1179.843435287476</c:v>
                </c:pt>
                <c:pt idx="7426">
                  <c:v>1180.033613920212</c:v>
                </c:pt>
                <c:pt idx="7427">
                  <c:v>1180.0722630023961</c:v>
                </c:pt>
                <c:pt idx="7428">
                  <c:v>1180.1875584125521</c:v>
                </c:pt>
                <c:pt idx="7429">
                  <c:v>1180.4369473457341</c:v>
                </c:pt>
                <c:pt idx="7430">
                  <c:v>1180.437091588974</c:v>
                </c:pt>
                <c:pt idx="7431">
                  <c:v>1180.5348267555239</c:v>
                </c:pt>
                <c:pt idx="7432">
                  <c:v>1180.6501302719121</c:v>
                </c:pt>
                <c:pt idx="7433">
                  <c:v>1180.846992254257</c:v>
                </c:pt>
                <c:pt idx="7434">
                  <c:v>1180.87947010994</c:v>
                </c:pt>
                <c:pt idx="7435">
                  <c:v>1180.994154214859</c:v>
                </c:pt>
                <c:pt idx="7436">
                  <c:v>1181.264005661011</c:v>
                </c:pt>
                <c:pt idx="7437">
                  <c:v>1181.264141798019</c:v>
                </c:pt>
                <c:pt idx="7438">
                  <c:v>1181.338276147842</c:v>
                </c:pt>
                <c:pt idx="7439">
                  <c:v>1181.4528293609619</c:v>
                </c:pt>
                <c:pt idx="7440">
                  <c:v>1181.6677732467649</c:v>
                </c:pt>
                <c:pt idx="7441">
                  <c:v>1181.6813659667971</c:v>
                </c:pt>
                <c:pt idx="7442">
                  <c:v>1181.79692530632</c:v>
                </c:pt>
                <c:pt idx="7443">
                  <c:v>1182.0686333179469</c:v>
                </c:pt>
                <c:pt idx="7444">
                  <c:v>1182.068781614304</c:v>
                </c:pt>
                <c:pt idx="7445">
                  <c:v>1182.1404552459719</c:v>
                </c:pt>
                <c:pt idx="7446">
                  <c:v>1182.255662679672</c:v>
                </c:pt>
                <c:pt idx="7447">
                  <c:v>1182.479699611664</c:v>
                </c:pt>
                <c:pt idx="7448">
                  <c:v>1182.4854762554171</c:v>
                </c:pt>
                <c:pt idx="7449">
                  <c:v>1182.5991010665889</c:v>
                </c:pt>
                <c:pt idx="7450">
                  <c:v>1182.8772325515749</c:v>
                </c:pt>
                <c:pt idx="7451">
                  <c:v>1182.877400636673</c:v>
                </c:pt>
                <c:pt idx="7452">
                  <c:v>1182.9439332485199</c:v>
                </c:pt>
                <c:pt idx="7453">
                  <c:v>1183.058559894562</c:v>
                </c:pt>
                <c:pt idx="7454">
                  <c:v>1183.2964925765989</c:v>
                </c:pt>
                <c:pt idx="7455">
                  <c:v>1183.2966206073761</c:v>
                </c:pt>
                <c:pt idx="7456">
                  <c:v>1183.402187108994</c:v>
                </c:pt>
                <c:pt idx="7457">
                  <c:v>1183.516610860825</c:v>
                </c:pt>
                <c:pt idx="7458">
                  <c:v>1183.697601079941</c:v>
                </c:pt>
                <c:pt idx="7459">
                  <c:v>1183.7461807727809</c:v>
                </c:pt>
                <c:pt idx="7460">
                  <c:v>1183.8608539104459</c:v>
                </c:pt>
                <c:pt idx="7461">
                  <c:v>1184.099692344666</c:v>
                </c:pt>
                <c:pt idx="7462">
                  <c:v>1184.0998244285579</c:v>
                </c:pt>
                <c:pt idx="7463">
                  <c:v>1184.204601287842</c:v>
                </c:pt>
                <c:pt idx="7464">
                  <c:v>1184.3194811344149</c:v>
                </c:pt>
                <c:pt idx="7465">
                  <c:v>1184.510187864304</c:v>
                </c:pt>
                <c:pt idx="7466">
                  <c:v>1184.549120426178</c:v>
                </c:pt>
                <c:pt idx="7467">
                  <c:v>1184.663498163223</c:v>
                </c:pt>
                <c:pt idx="7468">
                  <c:v>1184.9343018531799</c:v>
                </c:pt>
                <c:pt idx="7469">
                  <c:v>1184.9344913959501</c:v>
                </c:pt>
                <c:pt idx="7470">
                  <c:v>1185.0081717967989</c:v>
                </c:pt>
                <c:pt idx="7471">
                  <c:v>1185.1223268508911</c:v>
                </c:pt>
                <c:pt idx="7472">
                  <c:v>1185.3321914672849</c:v>
                </c:pt>
                <c:pt idx="7473">
                  <c:v>1185.3514249324801</c:v>
                </c:pt>
                <c:pt idx="7474">
                  <c:v>1185.4668276309969</c:v>
                </c:pt>
                <c:pt idx="7475">
                  <c:v>1185.733387231827</c:v>
                </c:pt>
                <c:pt idx="7476">
                  <c:v>1185.7335677146909</c:v>
                </c:pt>
                <c:pt idx="7477">
                  <c:v>1185.8106217384341</c:v>
                </c:pt>
                <c:pt idx="7478">
                  <c:v>1185.925001382828</c:v>
                </c:pt>
                <c:pt idx="7479">
                  <c:v>1186.1337585449221</c:v>
                </c:pt>
                <c:pt idx="7480">
                  <c:v>1186.1551849842069</c:v>
                </c:pt>
                <c:pt idx="7481">
                  <c:v>1186.269780158997</c:v>
                </c:pt>
                <c:pt idx="7482">
                  <c:v>1186.5382287502291</c:v>
                </c:pt>
                <c:pt idx="7483">
                  <c:v>1186.53835940361</c:v>
                </c:pt>
                <c:pt idx="7484">
                  <c:v>1186.6133780479429</c:v>
                </c:pt>
                <c:pt idx="7485">
                  <c:v>1186.728113889694</c:v>
                </c:pt>
                <c:pt idx="7486">
                  <c:v>1186.950263261795</c:v>
                </c:pt>
                <c:pt idx="7487">
                  <c:v>1186.956942558289</c:v>
                </c:pt>
                <c:pt idx="7488">
                  <c:v>1187.0725395679469</c:v>
                </c:pt>
                <c:pt idx="7489">
                  <c:v>1187.3522531986241</c:v>
                </c:pt>
                <c:pt idx="7490">
                  <c:v>1187.352387666702</c:v>
                </c:pt>
                <c:pt idx="7491">
                  <c:v>1187.41673207283</c:v>
                </c:pt>
                <c:pt idx="7492">
                  <c:v>1187.531227588654</c:v>
                </c:pt>
                <c:pt idx="7493">
                  <c:v>1187.764109611511</c:v>
                </c:pt>
                <c:pt idx="7494">
                  <c:v>1187.7642428874969</c:v>
                </c:pt>
                <c:pt idx="7495">
                  <c:v>1187.8752822875981</c:v>
                </c:pt>
                <c:pt idx="7496">
                  <c:v>1187.98592877388</c:v>
                </c:pt>
                <c:pt idx="7497">
                  <c:v>1188.165131807327</c:v>
                </c:pt>
                <c:pt idx="7498">
                  <c:v>1188.210711240768</c:v>
                </c:pt>
                <c:pt idx="7499">
                  <c:v>1188.3254749774931</c:v>
                </c:pt>
                <c:pt idx="7500">
                  <c:v>1188.570194244385</c:v>
                </c:pt>
                <c:pt idx="7501">
                  <c:v>1188.570324659348</c:v>
                </c:pt>
                <c:pt idx="7502">
                  <c:v>1188.665286302567</c:v>
                </c:pt>
                <c:pt idx="7503">
                  <c:v>1188.7763946056371</c:v>
                </c:pt>
                <c:pt idx="7504">
                  <c:v>1188.973531961441</c:v>
                </c:pt>
                <c:pt idx="7505">
                  <c:v>1189.000957727432</c:v>
                </c:pt>
                <c:pt idx="7506">
                  <c:v>1189.1158852577209</c:v>
                </c:pt>
                <c:pt idx="7507">
                  <c:v>1189.3812694549561</c:v>
                </c:pt>
                <c:pt idx="7508">
                  <c:v>1189.3814105987551</c:v>
                </c:pt>
                <c:pt idx="7509">
                  <c:v>1189.4557933807371</c:v>
                </c:pt>
                <c:pt idx="7510">
                  <c:v>1189.5707485675809</c:v>
                </c:pt>
                <c:pt idx="7511">
                  <c:v>1189.7914459705351</c:v>
                </c:pt>
                <c:pt idx="7512">
                  <c:v>1189.7980420589449</c:v>
                </c:pt>
                <c:pt idx="7513">
                  <c:v>1189.910310745239</c:v>
                </c:pt>
                <c:pt idx="7514">
                  <c:v>1190.025525569916</c:v>
                </c:pt>
                <c:pt idx="7515">
                  <c:v>1190.2068033218379</c:v>
                </c:pt>
                <c:pt idx="7516">
                  <c:v>1190.250215530396</c:v>
                </c:pt>
                <c:pt idx="7517">
                  <c:v>1190.3649504184721</c:v>
                </c:pt>
                <c:pt idx="7518">
                  <c:v>1190.6092338562009</c:v>
                </c:pt>
                <c:pt idx="7519">
                  <c:v>1190.6093692779541</c:v>
                </c:pt>
                <c:pt idx="7520">
                  <c:v>1190.7048368453979</c:v>
                </c:pt>
                <c:pt idx="7521">
                  <c:v>1190.8202006816859</c:v>
                </c:pt>
                <c:pt idx="7522">
                  <c:v>1191.0326836109159</c:v>
                </c:pt>
                <c:pt idx="7523">
                  <c:v>1191.044579982758</c:v>
                </c:pt>
                <c:pt idx="7524">
                  <c:v>1191.168407201767</c:v>
                </c:pt>
                <c:pt idx="7525">
                  <c:v>1191.4357883930211</c:v>
                </c:pt>
                <c:pt idx="7526">
                  <c:v>1191.4359405040741</c:v>
                </c:pt>
                <c:pt idx="7527">
                  <c:v>1191.5287358760829</c:v>
                </c:pt>
                <c:pt idx="7528">
                  <c:v>1191.651520013809</c:v>
                </c:pt>
                <c:pt idx="7529">
                  <c:v>1191.862641572952</c:v>
                </c:pt>
                <c:pt idx="7530">
                  <c:v>1191.8890995979309</c:v>
                </c:pt>
                <c:pt idx="7531">
                  <c:v>1192.0080788135531</c:v>
                </c:pt>
                <c:pt idx="7532">
                  <c:v>1192.2539126873021</c:v>
                </c:pt>
                <c:pt idx="7533">
                  <c:v>1192.2540400028231</c:v>
                </c:pt>
                <c:pt idx="7534">
                  <c:v>1192.3683981895449</c:v>
                </c:pt>
                <c:pt idx="7535">
                  <c:v>1192.494762897491</c:v>
                </c:pt>
                <c:pt idx="7536">
                  <c:v>1192.6618409156799</c:v>
                </c:pt>
                <c:pt idx="7537">
                  <c:v>1192.727844715118</c:v>
                </c:pt>
                <c:pt idx="7538">
                  <c:v>1192.8426918983459</c:v>
                </c:pt>
                <c:pt idx="7539">
                  <c:v>1193.081874370575</c:v>
                </c:pt>
                <c:pt idx="7540">
                  <c:v>1193.082063436508</c:v>
                </c:pt>
                <c:pt idx="7541">
                  <c:v>1193.1868259906771</c:v>
                </c:pt>
                <c:pt idx="7542">
                  <c:v>1193.3015561103821</c:v>
                </c:pt>
                <c:pt idx="7543">
                  <c:v>1193.48619389534</c:v>
                </c:pt>
                <c:pt idx="7544">
                  <c:v>1193.531033039093</c:v>
                </c:pt>
                <c:pt idx="7545">
                  <c:v>1193.64602637291</c:v>
                </c:pt>
                <c:pt idx="7546">
                  <c:v>1193.891469717026</c:v>
                </c:pt>
                <c:pt idx="7547">
                  <c:v>1193.891597032547</c:v>
                </c:pt>
                <c:pt idx="7548">
                  <c:v>1193.9858870506289</c:v>
                </c:pt>
                <c:pt idx="7549">
                  <c:v>1194.101171970367</c:v>
                </c:pt>
                <c:pt idx="7550">
                  <c:v>1194.2941401004789</c:v>
                </c:pt>
                <c:pt idx="7551">
                  <c:v>1194.3337047100069</c:v>
                </c:pt>
                <c:pt idx="7552">
                  <c:v>1194.4491114616389</c:v>
                </c:pt>
                <c:pt idx="7553">
                  <c:v>1194.701318740845</c:v>
                </c:pt>
                <c:pt idx="7554">
                  <c:v>1194.701452255249</c:v>
                </c:pt>
                <c:pt idx="7555">
                  <c:v>1194.792550563812</c:v>
                </c:pt>
                <c:pt idx="7556">
                  <c:v>1194.907824754715</c:v>
                </c:pt>
                <c:pt idx="7557">
                  <c:v>1195.1031596660609</c:v>
                </c:pt>
                <c:pt idx="7558">
                  <c:v>1195.1365897655489</c:v>
                </c:pt>
                <c:pt idx="7559">
                  <c:v>1195.2517492771151</c:v>
                </c:pt>
                <c:pt idx="7560">
                  <c:v>1195.519344568253</c:v>
                </c:pt>
                <c:pt idx="7561">
                  <c:v>1195.519473791122</c:v>
                </c:pt>
                <c:pt idx="7562">
                  <c:v>1195.5958271026609</c:v>
                </c:pt>
                <c:pt idx="7563">
                  <c:v>1195.7099344730379</c:v>
                </c:pt>
                <c:pt idx="7564">
                  <c:v>1195.9441676139829</c:v>
                </c:pt>
                <c:pt idx="7565">
                  <c:v>1195.944298267365</c:v>
                </c:pt>
                <c:pt idx="7566">
                  <c:v>1196.054576158524</c:v>
                </c:pt>
                <c:pt idx="7567">
                  <c:v>1196.176990509033</c:v>
                </c:pt>
                <c:pt idx="7568">
                  <c:v>1196.346034765244</c:v>
                </c:pt>
                <c:pt idx="7569">
                  <c:v>1196.3941645622249</c:v>
                </c:pt>
                <c:pt idx="7570">
                  <c:v>1196.5094661712651</c:v>
                </c:pt>
                <c:pt idx="7571">
                  <c:v>1196.748334884644</c:v>
                </c:pt>
                <c:pt idx="7572">
                  <c:v>1196.748469591141</c:v>
                </c:pt>
                <c:pt idx="7573">
                  <c:v>1196.8527112007141</c:v>
                </c:pt>
                <c:pt idx="7574">
                  <c:v>1196.9679665565491</c:v>
                </c:pt>
                <c:pt idx="7575">
                  <c:v>1197.14830327034</c:v>
                </c:pt>
                <c:pt idx="7576">
                  <c:v>1197.196976423264</c:v>
                </c:pt>
                <c:pt idx="7577">
                  <c:v>1197.3114538192749</c:v>
                </c:pt>
                <c:pt idx="7578">
                  <c:v>1197.5508553981781</c:v>
                </c:pt>
                <c:pt idx="7579">
                  <c:v>1197.550975084305</c:v>
                </c:pt>
                <c:pt idx="7580">
                  <c:v>1197.655840158463</c:v>
                </c:pt>
                <c:pt idx="7581">
                  <c:v>1197.7709107398989</c:v>
                </c:pt>
                <c:pt idx="7582">
                  <c:v>1197.9713201522829</c:v>
                </c:pt>
                <c:pt idx="7583">
                  <c:v>1197.999650478363</c:v>
                </c:pt>
                <c:pt idx="7584">
                  <c:v>1198.1149094104769</c:v>
                </c:pt>
                <c:pt idx="7585">
                  <c:v>1198.3836493492131</c:v>
                </c:pt>
                <c:pt idx="7586">
                  <c:v>1198.3837900161741</c:v>
                </c:pt>
                <c:pt idx="7587">
                  <c:v>1198.4583330154419</c:v>
                </c:pt>
                <c:pt idx="7588">
                  <c:v>1198.573011636734</c:v>
                </c:pt>
                <c:pt idx="7589">
                  <c:v>1198.786293983459</c:v>
                </c:pt>
                <c:pt idx="7590">
                  <c:v>1198.8022904396059</c:v>
                </c:pt>
                <c:pt idx="7591">
                  <c:v>1198.9177060127261</c:v>
                </c:pt>
                <c:pt idx="7592">
                  <c:v>1199.1878809928889</c:v>
                </c:pt>
                <c:pt idx="7593">
                  <c:v>1199.188054323196</c:v>
                </c:pt>
                <c:pt idx="7594">
                  <c:v>1199.2608532905581</c:v>
                </c:pt>
                <c:pt idx="7595">
                  <c:v>1199.3765668869021</c:v>
                </c:pt>
                <c:pt idx="7596">
                  <c:v>1199.597264528275</c:v>
                </c:pt>
                <c:pt idx="7597">
                  <c:v>1199.6048560142519</c:v>
                </c:pt>
                <c:pt idx="7598">
                  <c:v>1199.720613479614</c:v>
                </c:pt>
                <c:pt idx="7599">
                  <c:v>1200.014670372009</c:v>
                </c:pt>
                <c:pt idx="7600">
                  <c:v>1200.0148770809169</c:v>
                </c:pt>
                <c:pt idx="7601">
                  <c:v>1200.067742824554</c:v>
                </c:pt>
                <c:pt idx="7602">
                  <c:v>1200.179242134094</c:v>
                </c:pt>
                <c:pt idx="7603">
                  <c:v>1200.399719953537</c:v>
                </c:pt>
                <c:pt idx="7604">
                  <c:v>1200.4076766967769</c:v>
                </c:pt>
                <c:pt idx="7605">
                  <c:v>1200.523308038712</c:v>
                </c:pt>
                <c:pt idx="7606">
                  <c:v>1200.8305389881129</c:v>
                </c:pt>
                <c:pt idx="7607">
                  <c:v>1200.830672025681</c:v>
                </c:pt>
                <c:pt idx="7608">
                  <c:v>1200.8668124675751</c:v>
                </c:pt>
                <c:pt idx="7609">
                  <c:v>1200.981573581696</c:v>
                </c:pt>
                <c:pt idx="7610">
                  <c:v>1201.2082779407499</c:v>
                </c:pt>
                <c:pt idx="7611">
                  <c:v>1201.2147099971769</c:v>
                </c:pt>
                <c:pt idx="7612">
                  <c:v>1201.3252718448639</c:v>
                </c:pt>
                <c:pt idx="7613">
                  <c:v>1201.439900875092</c:v>
                </c:pt>
                <c:pt idx="7614">
                  <c:v>1201.619918823242</c:v>
                </c:pt>
                <c:pt idx="7615">
                  <c:v>1201.6701309680941</c:v>
                </c:pt>
                <c:pt idx="7616">
                  <c:v>1201.7839765548711</c:v>
                </c:pt>
                <c:pt idx="7617">
                  <c:v>1202.033251523972</c:v>
                </c:pt>
                <c:pt idx="7618">
                  <c:v>1202.0333971977229</c:v>
                </c:pt>
                <c:pt idx="7619">
                  <c:v>1202.1281673908229</c:v>
                </c:pt>
                <c:pt idx="7620">
                  <c:v>1202.243509292603</c:v>
                </c:pt>
                <c:pt idx="7621">
                  <c:v>1202.441373825073</c:v>
                </c:pt>
                <c:pt idx="7622">
                  <c:v>1202.4721806049349</c:v>
                </c:pt>
                <c:pt idx="7623">
                  <c:v>1202.587411642075</c:v>
                </c:pt>
                <c:pt idx="7624">
                  <c:v>1202.859083414078</c:v>
                </c:pt>
                <c:pt idx="7625">
                  <c:v>1202.8592615127559</c:v>
                </c:pt>
                <c:pt idx="7626">
                  <c:v>1202.9326608181</c:v>
                </c:pt>
                <c:pt idx="7627">
                  <c:v>1203.0461528301239</c:v>
                </c:pt>
                <c:pt idx="7628">
                  <c:v>1203.271656990051</c:v>
                </c:pt>
                <c:pt idx="7629">
                  <c:v>1203.2752742767329</c:v>
                </c:pt>
                <c:pt idx="7630">
                  <c:v>1203.389602422714</c:v>
                </c:pt>
                <c:pt idx="7631">
                  <c:v>1203.6641664505</c:v>
                </c:pt>
                <c:pt idx="7632">
                  <c:v>1203.6642973423</c:v>
                </c:pt>
                <c:pt idx="7633">
                  <c:v>1203.733803033829</c:v>
                </c:pt>
                <c:pt idx="7634">
                  <c:v>1203.848177671432</c:v>
                </c:pt>
                <c:pt idx="7635">
                  <c:v>1204.0695402622221</c:v>
                </c:pt>
                <c:pt idx="7636">
                  <c:v>1204.0763299465179</c:v>
                </c:pt>
                <c:pt idx="7637">
                  <c:v>1204.1886727809911</c:v>
                </c:pt>
                <c:pt idx="7638">
                  <c:v>1204.3059575557711</c:v>
                </c:pt>
                <c:pt idx="7639">
                  <c:v>1204.4772477149961</c:v>
                </c:pt>
                <c:pt idx="7640">
                  <c:v>1204.533168315887</c:v>
                </c:pt>
                <c:pt idx="7641">
                  <c:v>1204.6478698253629</c:v>
                </c:pt>
                <c:pt idx="7642">
                  <c:v>1204.8771457672119</c:v>
                </c:pt>
                <c:pt idx="7643">
                  <c:v>1204.8832566738131</c:v>
                </c:pt>
                <c:pt idx="7644">
                  <c:v>1204.9917635917659</c:v>
                </c:pt>
                <c:pt idx="7645">
                  <c:v>1205.10582280159</c:v>
                </c:pt>
                <c:pt idx="7646">
                  <c:v>1205.2841904163361</c:v>
                </c:pt>
                <c:pt idx="7647">
                  <c:v>1205.3350825309749</c:v>
                </c:pt>
                <c:pt idx="7648">
                  <c:v>1205.449741601944</c:v>
                </c:pt>
                <c:pt idx="7649">
                  <c:v>1205.7025058269501</c:v>
                </c:pt>
                <c:pt idx="7650">
                  <c:v>1205.702648639679</c:v>
                </c:pt>
                <c:pt idx="7651">
                  <c:v>1205.7943103313451</c:v>
                </c:pt>
                <c:pt idx="7652">
                  <c:v>1205.909297943115</c:v>
                </c:pt>
                <c:pt idx="7653">
                  <c:v>1206.111546754837</c:v>
                </c:pt>
                <c:pt idx="7654">
                  <c:v>1206.1382880210881</c:v>
                </c:pt>
                <c:pt idx="7655">
                  <c:v>1206.253303527832</c:v>
                </c:pt>
                <c:pt idx="7656">
                  <c:v>1206.5232751369481</c:v>
                </c:pt>
                <c:pt idx="7657">
                  <c:v>1206.5234177112579</c:v>
                </c:pt>
                <c:pt idx="7658">
                  <c:v>1206.59724354744</c:v>
                </c:pt>
                <c:pt idx="7659">
                  <c:v>1206.7114884853361</c:v>
                </c:pt>
                <c:pt idx="7660">
                  <c:v>1206.919517278671</c:v>
                </c:pt>
                <c:pt idx="7661">
                  <c:v>1206.936625242233</c:v>
                </c:pt>
                <c:pt idx="7662">
                  <c:v>1207.0515434741969</c:v>
                </c:pt>
                <c:pt idx="7663">
                  <c:v>1207.321567773819</c:v>
                </c:pt>
                <c:pt idx="7664">
                  <c:v>1207.321715831757</c:v>
                </c:pt>
                <c:pt idx="7665">
                  <c:v>1207.395852804184</c:v>
                </c:pt>
                <c:pt idx="7666">
                  <c:v>1207.5101895332341</c:v>
                </c:pt>
                <c:pt idx="7667">
                  <c:v>1207.731843233109</c:v>
                </c:pt>
                <c:pt idx="7668">
                  <c:v>1207.739656448364</c:v>
                </c:pt>
                <c:pt idx="7669">
                  <c:v>1207.853945016861</c:v>
                </c:pt>
                <c:pt idx="7670">
                  <c:v>1207.9725821018219</c:v>
                </c:pt>
                <c:pt idx="7671">
                  <c:v>1208.141896009445</c:v>
                </c:pt>
                <c:pt idx="7672">
                  <c:v>1208.1981315612791</c:v>
                </c:pt>
                <c:pt idx="7673">
                  <c:v>1208.312650680542</c:v>
                </c:pt>
                <c:pt idx="7674">
                  <c:v>1208.5464434623721</c:v>
                </c:pt>
                <c:pt idx="7675">
                  <c:v>1208.54656457901</c:v>
                </c:pt>
                <c:pt idx="7676">
                  <c:v>1208.652717351913</c:v>
                </c:pt>
                <c:pt idx="7677">
                  <c:v>1208.7682559490199</c:v>
                </c:pt>
                <c:pt idx="7678">
                  <c:v>1208.94997215271</c:v>
                </c:pt>
                <c:pt idx="7679">
                  <c:v>1208.996952772141</c:v>
                </c:pt>
                <c:pt idx="7680">
                  <c:v>1209.1122734546659</c:v>
                </c:pt>
                <c:pt idx="7681">
                  <c:v>1209.354404687881</c:v>
                </c:pt>
                <c:pt idx="7682">
                  <c:v>1209.3545489311221</c:v>
                </c:pt>
                <c:pt idx="7683">
                  <c:v>1209.4594233036039</c:v>
                </c:pt>
                <c:pt idx="7684">
                  <c:v>1209.570383071899</c:v>
                </c:pt>
                <c:pt idx="7685">
                  <c:v>1209.763130903244</c:v>
                </c:pt>
                <c:pt idx="7686">
                  <c:v>1209.7997965812681</c:v>
                </c:pt>
                <c:pt idx="7687">
                  <c:v>1209.914281129837</c:v>
                </c:pt>
                <c:pt idx="7688">
                  <c:v>1210.17399096489</c:v>
                </c:pt>
                <c:pt idx="7689">
                  <c:v>1210.174163579941</c:v>
                </c:pt>
                <c:pt idx="7690">
                  <c:v>1210.2585115432739</c:v>
                </c:pt>
                <c:pt idx="7691">
                  <c:v>1210.3737051486969</c:v>
                </c:pt>
                <c:pt idx="7692">
                  <c:v>1210.5797388553619</c:v>
                </c:pt>
                <c:pt idx="7693">
                  <c:v>1210.6024558544159</c:v>
                </c:pt>
                <c:pt idx="7694">
                  <c:v>1210.716910600662</c:v>
                </c:pt>
                <c:pt idx="7695">
                  <c:v>1210.9712898731229</c:v>
                </c:pt>
                <c:pt idx="7696">
                  <c:v>1210.971439838409</c:v>
                </c:pt>
                <c:pt idx="7697">
                  <c:v>1211.061775922775</c:v>
                </c:pt>
                <c:pt idx="7698">
                  <c:v>1211.1720771789551</c:v>
                </c:pt>
                <c:pt idx="7699">
                  <c:v>1211.383941411972</c:v>
                </c:pt>
                <c:pt idx="7700">
                  <c:v>1211.4010314941411</c:v>
                </c:pt>
                <c:pt idx="7701">
                  <c:v>1211.515817165375</c:v>
                </c:pt>
                <c:pt idx="7702">
                  <c:v>1211.7856349945071</c:v>
                </c:pt>
                <c:pt idx="7703">
                  <c:v>1211.7858264446261</c:v>
                </c:pt>
                <c:pt idx="7704">
                  <c:v>1211.8601226806641</c:v>
                </c:pt>
                <c:pt idx="7705">
                  <c:v>1211.9752154350281</c:v>
                </c:pt>
                <c:pt idx="7706">
                  <c:v>1212.2121615409851</c:v>
                </c:pt>
                <c:pt idx="7707">
                  <c:v>1212.2123281955719</c:v>
                </c:pt>
                <c:pt idx="7708">
                  <c:v>1212.3186671733861</c:v>
                </c:pt>
                <c:pt idx="7709">
                  <c:v>1212.441847085953</c:v>
                </c:pt>
                <c:pt idx="7710">
                  <c:v>1212.619182825089</c:v>
                </c:pt>
                <c:pt idx="7711">
                  <c:v>1212.6626131534581</c:v>
                </c:pt>
                <c:pt idx="7712">
                  <c:v>1212.7784118652339</c:v>
                </c:pt>
                <c:pt idx="7713">
                  <c:v>1213.020037889481</c:v>
                </c:pt>
                <c:pt idx="7714">
                  <c:v>1213.0201826095581</c:v>
                </c:pt>
                <c:pt idx="7715">
                  <c:v>1213.121665716171</c:v>
                </c:pt>
                <c:pt idx="7716">
                  <c:v>1213.2468204498291</c:v>
                </c:pt>
                <c:pt idx="7717">
                  <c:v>1213.419385194778</c:v>
                </c:pt>
                <c:pt idx="7718">
                  <c:v>1213.465818881989</c:v>
                </c:pt>
                <c:pt idx="7719">
                  <c:v>1213.5806353092189</c:v>
                </c:pt>
                <c:pt idx="7720">
                  <c:v>1213.8355090618129</c:v>
                </c:pt>
                <c:pt idx="7721">
                  <c:v>1213.835679531097</c:v>
                </c:pt>
                <c:pt idx="7722">
                  <c:v>1213.9248309135439</c:v>
                </c:pt>
                <c:pt idx="7723">
                  <c:v>1214.0394945144651</c:v>
                </c:pt>
                <c:pt idx="7724">
                  <c:v>1214.2444174289701</c:v>
                </c:pt>
                <c:pt idx="7725">
                  <c:v>1214.268406152725</c:v>
                </c:pt>
                <c:pt idx="7726">
                  <c:v>1214.382660388947</c:v>
                </c:pt>
                <c:pt idx="7727">
                  <c:v>1214.6652586460109</c:v>
                </c:pt>
                <c:pt idx="7728">
                  <c:v>1214.665443658829</c:v>
                </c:pt>
                <c:pt idx="7729">
                  <c:v>1214.7275288105011</c:v>
                </c:pt>
                <c:pt idx="7730">
                  <c:v>1214.841573953629</c:v>
                </c:pt>
                <c:pt idx="7731">
                  <c:v>1215.073477268219</c:v>
                </c:pt>
                <c:pt idx="7732">
                  <c:v>1215.0763716697691</c:v>
                </c:pt>
                <c:pt idx="7733">
                  <c:v>1215.181550264359</c:v>
                </c:pt>
                <c:pt idx="7734">
                  <c:v>1215.473314762115</c:v>
                </c:pt>
                <c:pt idx="7735">
                  <c:v>1215.4734659194951</c:v>
                </c:pt>
                <c:pt idx="7736">
                  <c:v>1215.5257029533391</c:v>
                </c:pt>
                <c:pt idx="7737">
                  <c:v>1215.640258789062</c:v>
                </c:pt>
                <c:pt idx="7738">
                  <c:v>1215.8789870738981</c:v>
                </c:pt>
                <c:pt idx="7739">
                  <c:v>1215.879126310349</c:v>
                </c:pt>
                <c:pt idx="7740">
                  <c:v>1215.9874444007869</c:v>
                </c:pt>
                <c:pt idx="7741">
                  <c:v>1216.1018304824829</c:v>
                </c:pt>
                <c:pt idx="7742">
                  <c:v>1216.2830715179441</c:v>
                </c:pt>
                <c:pt idx="7743">
                  <c:v>1216.3281557559969</c:v>
                </c:pt>
                <c:pt idx="7744">
                  <c:v>1216.4434146881099</c:v>
                </c:pt>
                <c:pt idx="7745">
                  <c:v>1216.7013356685641</c:v>
                </c:pt>
                <c:pt idx="7746">
                  <c:v>1216.7014873027799</c:v>
                </c:pt>
                <c:pt idx="7747">
                  <c:v>1216.782934188843</c:v>
                </c:pt>
                <c:pt idx="7748">
                  <c:v>1216.897659063339</c:v>
                </c:pt>
                <c:pt idx="7749">
                  <c:v>1217.100585222244</c:v>
                </c:pt>
                <c:pt idx="7750">
                  <c:v>1217.127084970474</c:v>
                </c:pt>
                <c:pt idx="7751">
                  <c:v>1217.2418036460881</c:v>
                </c:pt>
                <c:pt idx="7752">
                  <c:v>1217.525955677032</c:v>
                </c:pt>
                <c:pt idx="7753">
                  <c:v>1217.5260984897609</c:v>
                </c:pt>
                <c:pt idx="7754">
                  <c:v>1217.586523532867</c:v>
                </c:pt>
                <c:pt idx="7755">
                  <c:v>1217.700728654861</c:v>
                </c:pt>
                <c:pt idx="7756">
                  <c:v>1217.915623903275</c:v>
                </c:pt>
                <c:pt idx="7757">
                  <c:v>1217.9298906326289</c:v>
                </c:pt>
                <c:pt idx="7758">
                  <c:v>1218.04475736618</c:v>
                </c:pt>
                <c:pt idx="7759">
                  <c:v>1218.3280370235441</c:v>
                </c:pt>
                <c:pt idx="7760">
                  <c:v>1218.328196525574</c:v>
                </c:pt>
                <c:pt idx="7761">
                  <c:v>1218.3886995315549</c:v>
                </c:pt>
                <c:pt idx="7762">
                  <c:v>1218.503577709198</c:v>
                </c:pt>
                <c:pt idx="7763">
                  <c:v>1218.7451455593109</c:v>
                </c:pt>
                <c:pt idx="7764">
                  <c:v>1218.7452824115751</c:v>
                </c:pt>
                <c:pt idx="7765">
                  <c:v>1218.847183704376</c:v>
                </c:pt>
                <c:pt idx="7766">
                  <c:v>1219.1376643180849</c:v>
                </c:pt>
                <c:pt idx="7767">
                  <c:v>1219.1378185749049</c:v>
                </c:pt>
                <c:pt idx="7768">
                  <c:v>1219.191442251205</c:v>
                </c:pt>
                <c:pt idx="7769">
                  <c:v>1219.3058817386629</c:v>
                </c:pt>
                <c:pt idx="7770">
                  <c:v>1219.549393415451</c:v>
                </c:pt>
                <c:pt idx="7771">
                  <c:v>1219.549526453018</c:v>
                </c:pt>
                <c:pt idx="7772">
                  <c:v>1219.6505012512209</c:v>
                </c:pt>
                <c:pt idx="7773">
                  <c:v>1219.765446424484</c:v>
                </c:pt>
                <c:pt idx="7774">
                  <c:v>1219.963181495667</c:v>
                </c:pt>
                <c:pt idx="7775">
                  <c:v>1219.991126298904</c:v>
                </c:pt>
                <c:pt idx="7776">
                  <c:v>1220.104721307755</c:v>
                </c:pt>
                <c:pt idx="7777">
                  <c:v>1220.341135978699</c:v>
                </c:pt>
                <c:pt idx="7778">
                  <c:v>1220.341307878494</c:v>
                </c:pt>
                <c:pt idx="7779">
                  <c:v>1220.449013948441</c:v>
                </c:pt>
                <c:pt idx="7780">
                  <c:v>1220.563476800919</c:v>
                </c:pt>
                <c:pt idx="7781">
                  <c:v>1220.767208337784</c:v>
                </c:pt>
                <c:pt idx="7782">
                  <c:v>1220.7936096191411</c:v>
                </c:pt>
                <c:pt idx="7783">
                  <c:v>1220.9073483943939</c:v>
                </c:pt>
                <c:pt idx="7784">
                  <c:v>1221.1632771492</c:v>
                </c:pt>
                <c:pt idx="7785">
                  <c:v>1221.1634652614589</c:v>
                </c:pt>
                <c:pt idx="7786">
                  <c:v>1221.2516069412229</c:v>
                </c:pt>
                <c:pt idx="7787">
                  <c:v>1221.36692738533</c:v>
                </c:pt>
                <c:pt idx="7788">
                  <c:v>1221.5756516456599</c:v>
                </c:pt>
                <c:pt idx="7789">
                  <c:v>1221.595571279526</c:v>
                </c:pt>
                <c:pt idx="7790">
                  <c:v>1221.710298299789</c:v>
                </c:pt>
                <c:pt idx="7791">
                  <c:v>1221.9915986061101</c:v>
                </c:pt>
                <c:pt idx="7792">
                  <c:v>1221.9917280673981</c:v>
                </c:pt>
                <c:pt idx="7793">
                  <c:v>1222.050809144974</c:v>
                </c:pt>
                <c:pt idx="7794">
                  <c:v>1222.1651523113251</c:v>
                </c:pt>
                <c:pt idx="7795">
                  <c:v>1222.388573884964</c:v>
                </c:pt>
                <c:pt idx="7796">
                  <c:v>1222.395794868469</c:v>
                </c:pt>
                <c:pt idx="7797">
                  <c:v>1222.509889125824</c:v>
                </c:pt>
                <c:pt idx="7798">
                  <c:v>1222.797210454941</c:v>
                </c:pt>
                <c:pt idx="7799">
                  <c:v>1222.797353506088</c:v>
                </c:pt>
                <c:pt idx="7800">
                  <c:v>1222.8530254364009</c:v>
                </c:pt>
                <c:pt idx="7801">
                  <c:v>1222.967930793762</c:v>
                </c:pt>
                <c:pt idx="7802">
                  <c:v>1223.2009372711179</c:v>
                </c:pt>
                <c:pt idx="7803">
                  <c:v>1223.2042572498319</c:v>
                </c:pt>
                <c:pt idx="7804">
                  <c:v>1223.308616161346</c:v>
                </c:pt>
                <c:pt idx="7805">
                  <c:v>1223.6024084091191</c:v>
                </c:pt>
                <c:pt idx="7806">
                  <c:v>1223.6025612354281</c:v>
                </c:pt>
                <c:pt idx="7807">
                  <c:v>1223.6519885063169</c:v>
                </c:pt>
                <c:pt idx="7808">
                  <c:v>1223.766411781311</c:v>
                </c:pt>
                <c:pt idx="7809">
                  <c:v>1224.0184674263</c:v>
                </c:pt>
                <c:pt idx="7810">
                  <c:v>1224.0186040401461</c:v>
                </c:pt>
                <c:pt idx="7811">
                  <c:v>1224.1182525157931</c:v>
                </c:pt>
                <c:pt idx="7812">
                  <c:v>1224.234750986099</c:v>
                </c:pt>
                <c:pt idx="7813">
                  <c:v>1224.42106962204</c:v>
                </c:pt>
                <c:pt idx="7814">
                  <c:v>1224.4552683830259</c:v>
                </c:pt>
                <c:pt idx="7815">
                  <c:v>1224.570039749146</c:v>
                </c:pt>
                <c:pt idx="7816">
                  <c:v>1224.831619739532</c:v>
                </c:pt>
                <c:pt idx="7817">
                  <c:v>1224.831740379333</c:v>
                </c:pt>
                <c:pt idx="7818">
                  <c:v>1224.914027929306</c:v>
                </c:pt>
                <c:pt idx="7819">
                  <c:v>1225.027899026871</c:v>
                </c:pt>
                <c:pt idx="7820">
                  <c:v>1225.2233815193181</c:v>
                </c:pt>
                <c:pt idx="7821">
                  <c:v>1225.2539939880371</c:v>
                </c:pt>
                <c:pt idx="7822">
                  <c:v>1225.3682632446289</c:v>
                </c:pt>
                <c:pt idx="7823">
                  <c:v>1225.639949083328</c:v>
                </c:pt>
                <c:pt idx="7824">
                  <c:v>1225.640094518661</c:v>
                </c:pt>
                <c:pt idx="7825">
                  <c:v>1225.7142851352689</c:v>
                </c:pt>
                <c:pt idx="7826">
                  <c:v>1225.8266317844391</c:v>
                </c:pt>
                <c:pt idx="7827">
                  <c:v>1226.03989815712</c:v>
                </c:pt>
                <c:pt idx="7828">
                  <c:v>1226.0566697120671</c:v>
                </c:pt>
                <c:pt idx="7829">
                  <c:v>1226.1709034442899</c:v>
                </c:pt>
                <c:pt idx="7830">
                  <c:v>1226.466316223145</c:v>
                </c:pt>
                <c:pt idx="7831">
                  <c:v>1226.466461420059</c:v>
                </c:pt>
                <c:pt idx="7832">
                  <c:v>1226.5146706104281</c:v>
                </c:pt>
                <c:pt idx="7833">
                  <c:v>1226.629626750946</c:v>
                </c:pt>
                <c:pt idx="7834">
                  <c:v>1226.860639333725</c:v>
                </c:pt>
                <c:pt idx="7835">
                  <c:v>1226.8607821464541</c:v>
                </c:pt>
                <c:pt idx="7836">
                  <c:v>1226.9703192710881</c:v>
                </c:pt>
                <c:pt idx="7837">
                  <c:v>1227.270514726639</c:v>
                </c:pt>
                <c:pt idx="7838">
                  <c:v>1227.2706665992739</c:v>
                </c:pt>
                <c:pt idx="7839">
                  <c:v>1227.3096520900731</c:v>
                </c:pt>
                <c:pt idx="7840">
                  <c:v>1227.4248516559601</c:v>
                </c:pt>
                <c:pt idx="7841">
                  <c:v>1227.6954500675199</c:v>
                </c:pt>
                <c:pt idx="7842">
                  <c:v>1227.695638895035</c:v>
                </c:pt>
                <c:pt idx="7843">
                  <c:v>1227.768681287766</c:v>
                </c:pt>
                <c:pt idx="7844">
                  <c:v>1227.8871333599091</c:v>
                </c:pt>
                <c:pt idx="7845">
                  <c:v>1228.0727858543401</c:v>
                </c:pt>
                <c:pt idx="7846">
                  <c:v>1228.1120126247411</c:v>
                </c:pt>
                <c:pt idx="7847">
                  <c:v>1228.2265317440031</c:v>
                </c:pt>
                <c:pt idx="7848">
                  <c:v>1228.5016167163849</c:v>
                </c:pt>
                <c:pt idx="7849">
                  <c:v>1228.5017929077151</c:v>
                </c:pt>
                <c:pt idx="7850">
                  <c:v>1228.5704913139341</c:v>
                </c:pt>
                <c:pt idx="7851">
                  <c:v>1228.681719064713</c:v>
                </c:pt>
                <c:pt idx="7852">
                  <c:v>1228.901120901108</c:v>
                </c:pt>
                <c:pt idx="7853">
                  <c:v>1228.9115078449249</c:v>
                </c:pt>
                <c:pt idx="7854">
                  <c:v>1229.02588558197</c:v>
                </c:pt>
                <c:pt idx="7855">
                  <c:v>1229.318525075912</c:v>
                </c:pt>
                <c:pt idx="7856">
                  <c:v>1229.318674564362</c:v>
                </c:pt>
                <c:pt idx="7857">
                  <c:v>1229.3699645996089</c:v>
                </c:pt>
                <c:pt idx="7858">
                  <c:v>1229.4843876361849</c:v>
                </c:pt>
                <c:pt idx="7859">
                  <c:v>1229.705855846405</c:v>
                </c:pt>
                <c:pt idx="7860">
                  <c:v>1229.713247060776</c:v>
                </c:pt>
                <c:pt idx="7861">
                  <c:v>1229.8280243873601</c:v>
                </c:pt>
                <c:pt idx="7862">
                  <c:v>1230.1240103244779</c:v>
                </c:pt>
                <c:pt idx="7863">
                  <c:v>1230.1241893768311</c:v>
                </c:pt>
                <c:pt idx="7864">
                  <c:v>1230.167830228806</c:v>
                </c:pt>
                <c:pt idx="7865">
                  <c:v>1230.2835841178889</c:v>
                </c:pt>
                <c:pt idx="7866">
                  <c:v>1230.51451587677</c:v>
                </c:pt>
                <c:pt idx="7867">
                  <c:v>1230.515040159225</c:v>
                </c:pt>
                <c:pt idx="7868">
                  <c:v>1230.626632213593</c:v>
                </c:pt>
                <c:pt idx="7869">
                  <c:v>1230.9205603599551</c:v>
                </c:pt>
                <c:pt idx="7870">
                  <c:v>1230.9210181236269</c:v>
                </c:pt>
                <c:pt idx="7871">
                  <c:v>1230.970762729645</c:v>
                </c:pt>
                <c:pt idx="7872">
                  <c:v>1231.0856614112849</c:v>
                </c:pt>
                <c:pt idx="7873">
                  <c:v>1231.316467761993</c:v>
                </c:pt>
                <c:pt idx="7874">
                  <c:v>1231.3228719234471</c:v>
                </c:pt>
                <c:pt idx="7875">
                  <c:v>1231.429425001144</c:v>
                </c:pt>
                <c:pt idx="7876">
                  <c:v>1231.732580184937</c:v>
                </c:pt>
                <c:pt idx="7877">
                  <c:v>1231.7327101230619</c:v>
                </c:pt>
                <c:pt idx="7878">
                  <c:v>1231.773420810699</c:v>
                </c:pt>
                <c:pt idx="7879">
                  <c:v>1231.885061740875</c:v>
                </c:pt>
                <c:pt idx="7880">
                  <c:v>1232.132018566132</c:v>
                </c:pt>
                <c:pt idx="7881">
                  <c:v>1232.132268428802</c:v>
                </c:pt>
                <c:pt idx="7882">
                  <c:v>1232.228417873383</c:v>
                </c:pt>
                <c:pt idx="7883">
                  <c:v>1232.343891382217</c:v>
                </c:pt>
                <c:pt idx="7884">
                  <c:v>1232.5439486503601</c:v>
                </c:pt>
                <c:pt idx="7885">
                  <c:v>1232.5723879337311</c:v>
                </c:pt>
                <c:pt idx="7886">
                  <c:v>1232.6869781017299</c:v>
                </c:pt>
                <c:pt idx="7887">
                  <c:v>1232.974218845367</c:v>
                </c:pt>
                <c:pt idx="7888">
                  <c:v>1232.974387168884</c:v>
                </c:pt>
                <c:pt idx="7889">
                  <c:v>1233.0314612388611</c:v>
                </c:pt>
                <c:pt idx="7890">
                  <c:v>1233.1459686756129</c:v>
                </c:pt>
                <c:pt idx="7891">
                  <c:v>1233.3503632545469</c:v>
                </c:pt>
                <c:pt idx="7892">
                  <c:v>1233.371683120728</c:v>
                </c:pt>
                <c:pt idx="7893">
                  <c:v>1233.485896348953</c:v>
                </c:pt>
                <c:pt idx="7894">
                  <c:v>1233.7742772102361</c:v>
                </c:pt>
                <c:pt idx="7895">
                  <c:v>1233.774414300919</c:v>
                </c:pt>
                <c:pt idx="7896">
                  <c:v>1233.8306322097781</c:v>
                </c:pt>
                <c:pt idx="7897">
                  <c:v>1233.945188760757</c:v>
                </c:pt>
                <c:pt idx="7898">
                  <c:v>1234.1637041568761</c:v>
                </c:pt>
                <c:pt idx="7899">
                  <c:v>1234.174134016037</c:v>
                </c:pt>
                <c:pt idx="7900">
                  <c:v>1234.2885572910311</c:v>
                </c:pt>
                <c:pt idx="7901">
                  <c:v>1234.564801216125</c:v>
                </c:pt>
                <c:pt idx="7902">
                  <c:v>1234.5649476051331</c:v>
                </c:pt>
                <c:pt idx="7903">
                  <c:v>1234.632525205612</c:v>
                </c:pt>
                <c:pt idx="7904">
                  <c:v>1234.7432918548579</c:v>
                </c:pt>
                <c:pt idx="7905">
                  <c:v>1234.981018543243</c:v>
                </c:pt>
                <c:pt idx="7906">
                  <c:v>1234.981176137924</c:v>
                </c:pt>
                <c:pt idx="7907">
                  <c:v>1235.0872452259059</c:v>
                </c:pt>
                <c:pt idx="7908">
                  <c:v>1235.377759456635</c:v>
                </c:pt>
                <c:pt idx="7909">
                  <c:v>1235.3779079914091</c:v>
                </c:pt>
                <c:pt idx="7910">
                  <c:v>1235.432336807251</c:v>
                </c:pt>
                <c:pt idx="7911">
                  <c:v>1235.5471096038821</c:v>
                </c:pt>
                <c:pt idx="7912">
                  <c:v>1235.7789463996889</c:v>
                </c:pt>
                <c:pt idx="7913">
                  <c:v>1235.779094934464</c:v>
                </c:pt>
                <c:pt idx="7914">
                  <c:v>1235.886818170547</c:v>
                </c:pt>
                <c:pt idx="7915">
                  <c:v>1236.0108270645139</c:v>
                </c:pt>
                <c:pt idx="7916">
                  <c:v>1236.2016310691829</c:v>
                </c:pt>
                <c:pt idx="7917">
                  <c:v>1236.2305431365969</c:v>
                </c:pt>
                <c:pt idx="7918">
                  <c:v>1236.344625711441</c:v>
                </c:pt>
                <c:pt idx="7919">
                  <c:v>1236.6026947498319</c:v>
                </c:pt>
                <c:pt idx="7920">
                  <c:v>1236.602885961533</c:v>
                </c:pt>
                <c:pt idx="7921">
                  <c:v>1236.6890752315519</c:v>
                </c:pt>
                <c:pt idx="7922">
                  <c:v>1236.804046392441</c:v>
                </c:pt>
                <c:pt idx="7923">
                  <c:v>1237.020209550858</c:v>
                </c:pt>
                <c:pt idx="7924">
                  <c:v>1237.0294735431669</c:v>
                </c:pt>
                <c:pt idx="7925">
                  <c:v>1237.1435098648069</c:v>
                </c:pt>
                <c:pt idx="7926">
                  <c:v>1237.400646686554</c:v>
                </c:pt>
                <c:pt idx="7927">
                  <c:v>1237.400814771652</c:v>
                </c:pt>
                <c:pt idx="7928">
                  <c:v>1237.4882094860079</c:v>
                </c:pt>
                <c:pt idx="7929">
                  <c:v>1237.6023223400121</c:v>
                </c:pt>
                <c:pt idx="7930">
                  <c:v>1237.811637878418</c:v>
                </c:pt>
                <c:pt idx="7931">
                  <c:v>1237.831450939178</c:v>
                </c:pt>
                <c:pt idx="7932">
                  <c:v>1237.946571826935</c:v>
                </c:pt>
                <c:pt idx="7933">
                  <c:v>1238.207273006439</c:v>
                </c:pt>
                <c:pt idx="7934">
                  <c:v>1238.20743060112</c:v>
                </c:pt>
                <c:pt idx="7935">
                  <c:v>1238.290214538574</c:v>
                </c:pt>
                <c:pt idx="7936">
                  <c:v>1238.40541934967</c:v>
                </c:pt>
                <c:pt idx="7937">
                  <c:v>1238.646953105927</c:v>
                </c:pt>
                <c:pt idx="7938">
                  <c:v>1238.6470761299131</c:v>
                </c:pt>
                <c:pt idx="7939">
                  <c:v>1238.7488265037539</c:v>
                </c:pt>
                <c:pt idx="7940">
                  <c:v>1239.053864717484</c:v>
                </c:pt>
                <c:pt idx="7941">
                  <c:v>1239.054012298584</c:v>
                </c:pt>
                <c:pt idx="7942">
                  <c:v>1239.0927798748021</c:v>
                </c:pt>
                <c:pt idx="7943">
                  <c:v>1239.208586454391</c:v>
                </c:pt>
                <c:pt idx="7944">
                  <c:v>1239.451767206192</c:v>
                </c:pt>
                <c:pt idx="7945">
                  <c:v>1239.451899528503</c:v>
                </c:pt>
                <c:pt idx="7946">
                  <c:v>1239.5519969463351</c:v>
                </c:pt>
                <c:pt idx="7947">
                  <c:v>1239.670169115067</c:v>
                </c:pt>
                <c:pt idx="7948">
                  <c:v>1239.93697309494</c:v>
                </c:pt>
                <c:pt idx="7949">
                  <c:v>1239.9371492862699</c:v>
                </c:pt>
                <c:pt idx="7950">
                  <c:v>1240.0063269138341</c:v>
                </c:pt>
                <c:pt idx="7951">
                  <c:v>1240.3104810714719</c:v>
                </c:pt>
                <c:pt idx="7952">
                  <c:v>1240.3106443881991</c:v>
                </c:pt>
                <c:pt idx="7953">
                  <c:v>1240.3503479957581</c:v>
                </c:pt>
                <c:pt idx="7954">
                  <c:v>1240.465044021606</c:v>
                </c:pt>
                <c:pt idx="7955">
                  <c:v>1240.7547504901891</c:v>
                </c:pt>
                <c:pt idx="7956">
                  <c:v>1240.754880428314</c:v>
                </c:pt>
                <c:pt idx="7957">
                  <c:v>1240.809144496918</c:v>
                </c:pt>
                <c:pt idx="7958">
                  <c:v>1241.112271547318</c:v>
                </c:pt>
                <c:pt idx="7959">
                  <c:v>1241.1124699115751</c:v>
                </c:pt>
                <c:pt idx="7960">
                  <c:v>1241.153164386749</c:v>
                </c:pt>
                <c:pt idx="7961">
                  <c:v>1241.267781496048</c:v>
                </c:pt>
                <c:pt idx="7962">
                  <c:v>1241.5826365947721</c:v>
                </c:pt>
                <c:pt idx="7963">
                  <c:v>1241.58288025856</c:v>
                </c:pt>
                <c:pt idx="7964">
                  <c:v>1241.6138918399811</c:v>
                </c:pt>
                <c:pt idx="7965">
                  <c:v>1241.876229524612</c:v>
                </c:pt>
                <c:pt idx="7966">
                  <c:v>1241.876373052597</c:v>
                </c:pt>
                <c:pt idx="7967">
                  <c:v>1241.956198692322</c:v>
                </c:pt>
                <c:pt idx="7968">
                  <c:v>1242.0705504417419</c:v>
                </c:pt>
                <c:pt idx="7969">
                  <c:v>1242.3608298301699</c:v>
                </c:pt>
                <c:pt idx="7970">
                  <c:v>1242.361220359802</c:v>
                </c:pt>
                <c:pt idx="7971">
                  <c:v>1242.414529800415</c:v>
                </c:pt>
                <c:pt idx="7972">
                  <c:v>1242.8092792034149</c:v>
                </c:pt>
                <c:pt idx="7973">
                  <c:v>1242.8095414638519</c:v>
                </c:pt>
                <c:pt idx="7974">
                  <c:v>1242.8096699714661</c:v>
                </c:pt>
                <c:pt idx="7975">
                  <c:v>1243.1740818023679</c:v>
                </c:pt>
                <c:pt idx="7976">
                  <c:v>1243.174357652664</c:v>
                </c:pt>
                <c:pt idx="7977">
                  <c:v>1243.174513816833</c:v>
                </c:pt>
                <c:pt idx="7978">
                  <c:v>1243.51118516922</c:v>
                </c:pt>
                <c:pt idx="7979">
                  <c:v>1243.5114138126371</c:v>
                </c:pt>
                <c:pt idx="7980">
                  <c:v>1243.511516809464</c:v>
                </c:pt>
                <c:pt idx="7981">
                  <c:v>1243.740936756134</c:v>
                </c:pt>
                <c:pt idx="7982">
                  <c:v>1243.7410795688629</c:v>
                </c:pt>
                <c:pt idx="7983">
                  <c:v>1243.961606025696</c:v>
                </c:pt>
                <c:pt idx="7984">
                  <c:v>1243.96188378334</c:v>
                </c:pt>
                <c:pt idx="7985">
                  <c:v>1244.020498037338</c:v>
                </c:pt>
                <c:pt idx="7986">
                  <c:v>1244.141858577728</c:v>
                </c:pt>
                <c:pt idx="7987">
                  <c:v>1244.358225822449</c:v>
                </c:pt>
                <c:pt idx="7988">
                  <c:v>1244.3670530319209</c:v>
                </c:pt>
                <c:pt idx="7989">
                  <c:v>1244.479100227356</c:v>
                </c:pt>
                <c:pt idx="7990">
                  <c:v>1244.748069524765</c:v>
                </c:pt>
                <c:pt idx="7991">
                  <c:v>1244.7482388019559</c:v>
                </c:pt>
                <c:pt idx="7992">
                  <c:v>1244.8230941295619</c:v>
                </c:pt>
                <c:pt idx="7993">
                  <c:v>1244.9385499954219</c:v>
                </c:pt>
                <c:pt idx="7994">
                  <c:v>1245.1659300327301</c:v>
                </c:pt>
                <c:pt idx="7995">
                  <c:v>1245.1689388751979</c:v>
                </c:pt>
                <c:pt idx="7996">
                  <c:v>1245.2819111347201</c:v>
                </c:pt>
                <c:pt idx="7997">
                  <c:v>1245.554089784622</c:v>
                </c:pt>
                <c:pt idx="7998">
                  <c:v>1245.5542283058171</c:v>
                </c:pt>
                <c:pt idx="7999">
                  <c:v>1245.6259951591489</c:v>
                </c:pt>
                <c:pt idx="8000">
                  <c:v>1245.740661144257</c:v>
                </c:pt>
                <c:pt idx="8001">
                  <c:v>1245.984156370163</c:v>
                </c:pt>
                <c:pt idx="8002">
                  <c:v>1245.9843640327449</c:v>
                </c:pt>
                <c:pt idx="8003">
                  <c:v>1246.0852334499359</c:v>
                </c:pt>
                <c:pt idx="8004">
                  <c:v>1246.3704056739809</c:v>
                </c:pt>
                <c:pt idx="8005">
                  <c:v>1246.3706226348879</c:v>
                </c:pt>
                <c:pt idx="8006">
                  <c:v>1246.428653717041</c:v>
                </c:pt>
                <c:pt idx="8007">
                  <c:v>1246.544298648834</c:v>
                </c:pt>
                <c:pt idx="8008">
                  <c:v>1246.7685010433199</c:v>
                </c:pt>
                <c:pt idx="8009">
                  <c:v>1246.775009393692</c:v>
                </c:pt>
                <c:pt idx="8010">
                  <c:v>1246.8877034187319</c:v>
                </c:pt>
                <c:pt idx="8011">
                  <c:v>1247.184248685837</c:v>
                </c:pt>
                <c:pt idx="8012">
                  <c:v>1247.184426546097</c:v>
                </c:pt>
                <c:pt idx="8013">
                  <c:v>1247.2355992794039</c:v>
                </c:pt>
                <c:pt idx="8014">
                  <c:v>1247.3501420021059</c:v>
                </c:pt>
                <c:pt idx="8015">
                  <c:v>1247.6031055450439</c:v>
                </c:pt>
                <c:pt idx="8016">
                  <c:v>1247.603246688843</c:v>
                </c:pt>
                <c:pt idx="8017">
                  <c:v>1247.694021701813</c:v>
                </c:pt>
                <c:pt idx="8018">
                  <c:v>1247.974449872971</c:v>
                </c:pt>
                <c:pt idx="8019">
                  <c:v>1247.9746134281161</c:v>
                </c:pt>
                <c:pt idx="8020">
                  <c:v>1248.038326978683</c:v>
                </c:pt>
                <c:pt idx="8021">
                  <c:v>1248.153642177582</c:v>
                </c:pt>
                <c:pt idx="8022">
                  <c:v>1248.3675768375399</c:v>
                </c:pt>
                <c:pt idx="8023">
                  <c:v>1248.383006811142</c:v>
                </c:pt>
                <c:pt idx="8024">
                  <c:v>1248.4976758956909</c:v>
                </c:pt>
                <c:pt idx="8025">
                  <c:v>1248.784936904907</c:v>
                </c:pt>
                <c:pt idx="8026">
                  <c:v>1248.78510594368</c:v>
                </c:pt>
                <c:pt idx="8027">
                  <c:v>1248.841222047806</c:v>
                </c:pt>
                <c:pt idx="8028">
                  <c:v>1248.956358194351</c:v>
                </c:pt>
                <c:pt idx="8029">
                  <c:v>1249.1827869415281</c:v>
                </c:pt>
                <c:pt idx="8030">
                  <c:v>1249.189393758774</c:v>
                </c:pt>
                <c:pt idx="8031">
                  <c:v>1249.2999980449681</c:v>
                </c:pt>
                <c:pt idx="8032">
                  <c:v>1249.4185583591459</c:v>
                </c:pt>
                <c:pt idx="8033">
                  <c:v>1249.5934000015261</c:v>
                </c:pt>
                <c:pt idx="8034">
                  <c:v>1249.6440145969391</c:v>
                </c:pt>
                <c:pt idx="8035">
                  <c:v>1249.7592663764949</c:v>
                </c:pt>
                <c:pt idx="8036">
                  <c:v>1250.0290713310239</c:v>
                </c:pt>
                <c:pt idx="8037">
                  <c:v>1250.029244184494</c:v>
                </c:pt>
                <c:pt idx="8038">
                  <c:v>1250.1031289100649</c:v>
                </c:pt>
                <c:pt idx="8039">
                  <c:v>1250.218572378159</c:v>
                </c:pt>
                <c:pt idx="8040">
                  <c:v>1250.456266641617</c:v>
                </c:pt>
                <c:pt idx="8041">
                  <c:v>1250.4563939571381</c:v>
                </c:pt>
                <c:pt idx="8042">
                  <c:v>1250.561874389648</c:v>
                </c:pt>
                <c:pt idx="8043">
                  <c:v>1250.872063398361</c:v>
                </c:pt>
                <c:pt idx="8044">
                  <c:v>1250.8722748756411</c:v>
                </c:pt>
                <c:pt idx="8045">
                  <c:v>1250.906224966049</c:v>
                </c:pt>
                <c:pt idx="8046">
                  <c:v>1251.020638227463</c:v>
                </c:pt>
                <c:pt idx="8047">
                  <c:v>1251.4508166313169</c:v>
                </c:pt>
                <c:pt idx="8048">
                  <c:v>1251.4511849880221</c:v>
                </c:pt>
                <c:pt idx="8049">
                  <c:v>1251.451411247253</c:v>
                </c:pt>
                <c:pt idx="8050">
                  <c:v>1251.750049591064</c:v>
                </c:pt>
                <c:pt idx="8051">
                  <c:v>1251.750231266022</c:v>
                </c:pt>
                <c:pt idx="8052">
                  <c:v>1251.750319480896</c:v>
                </c:pt>
                <c:pt idx="8053">
                  <c:v>1251.836837053299</c:v>
                </c:pt>
                <c:pt idx="8054">
                  <c:v>1252.1331381797791</c:v>
                </c:pt>
                <c:pt idx="8055">
                  <c:v>1252.133338451385</c:v>
                </c:pt>
                <c:pt idx="8056">
                  <c:v>1252.1674568653109</c:v>
                </c:pt>
                <c:pt idx="8057">
                  <c:v>1252.56732583046</c:v>
                </c:pt>
                <c:pt idx="8058">
                  <c:v>1252.5675597190859</c:v>
                </c:pt>
                <c:pt idx="8059">
                  <c:v>1252.567670822144</c:v>
                </c:pt>
                <c:pt idx="8060">
                  <c:v>1252.626749753952</c:v>
                </c:pt>
                <c:pt idx="8061">
                  <c:v>1252.992654800415</c:v>
                </c:pt>
                <c:pt idx="8062">
                  <c:v>1252.9928503036499</c:v>
                </c:pt>
                <c:pt idx="8063">
                  <c:v>1252.9929306507111</c:v>
                </c:pt>
                <c:pt idx="8064">
                  <c:v>1253.113181829453</c:v>
                </c:pt>
                <c:pt idx="8065">
                  <c:v>1253.362346887589</c:v>
                </c:pt>
                <c:pt idx="8066">
                  <c:v>1253.3625009059911</c:v>
                </c:pt>
                <c:pt idx="8067">
                  <c:v>1253.4294414520259</c:v>
                </c:pt>
                <c:pt idx="8068">
                  <c:v>1253.8172786235809</c:v>
                </c:pt>
                <c:pt idx="8069">
                  <c:v>1253.8175556659701</c:v>
                </c:pt>
                <c:pt idx="8070">
                  <c:v>1253.8176832199099</c:v>
                </c:pt>
                <c:pt idx="8071">
                  <c:v>1253.887693166733</c:v>
                </c:pt>
                <c:pt idx="8072">
                  <c:v>1254.215829372406</c:v>
                </c:pt>
                <c:pt idx="8073">
                  <c:v>1254.2159941196439</c:v>
                </c:pt>
                <c:pt idx="8074">
                  <c:v>1254.232034444809</c:v>
                </c:pt>
                <c:pt idx="8075">
                  <c:v>1254.541662216187</c:v>
                </c:pt>
                <c:pt idx="8076">
                  <c:v>1254.5418477058411</c:v>
                </c:pt>
                <c:pt idx="8077">
                  <c:v>1254.5752906799321</c:v>
                </c:pt>
                <c:pt idx="8078">
                  <c:v>1254.69079208374</c:v>
                </c:pt>
                <c:pt idx="8079">
                  <c:v>1255.0537822246549</c:v>
                </c:pt>
                <c:pt idx="8080">
                  <c:v>1255.053937196732</c:v>
                </c:pt>
                <c:pt idx="8081">
                  <c:v>1255.0540113449099</c:v>
                </c:pt>
                <c:pt idx="8082">
                  <c:v>1255.4405024051671</c:v>
                </c:pt>
                <c:pt idx="8083">
                  <c:v>1255.440686702728</c:v>
                </c:pt>
                <c:pt idx="8084">
                  <c:v>1255.4407708644869</c:v>
                </c:pt>
                <c:pt idx="8085">
                  <c:v>1255.496891021729</c:v>
                </c:pt>
                <c:pt idx="8086">
                  <c:v>1255.8979992866521</c:v>
                </c:pt>
                <c:pt idx="8087">
                  <c:v>1255.8982803821559</c:v>
                </c:pt>
                <c:pt idx="8088">
                  <c:v>1255.89840722084</c:v>
                </c:pt>
                <c:pt idx="8089">
                  <c:v>1256.179836034775</c:v>
                </c:pt>
                <c:pt idx="8090">
                  <c:v>1256.179991006851</c:v>
                </c:pt>
                <c:pt idx="8091">
                  <c:v>1256.187702655792</c:v>
                </c:pt>
                <c:pt idx="8092">
                  <c:v>1256.3128366470339</c:v>
                </c:pt>
                <c:pt idx="8093">
                  <c:v>1256.5438098907471</c:v>
                </c:pt>
                <c:pt idx="8094">
                  <c:v>1256.5439488887789</c:v>
                </c:pt>
                <c:pt idx="8095">
                  <c:v>1256.64465045929</c:v>
                </c:pt>
                <c:pt idx="8096">
                  <c:v>1257.0159428119659</c:v>
                </c:pt>
                <c:pt idx="8097">
                  <c:v>1257.0161006450651</c:v>
                </c:pt>
                <c:pt idx="8098">
                  <c:v>1257.0161814689641</c:v>
                </c:pt>
                <c:pt idx="8099">
                  <c:v>1257.1026768684389</c:v>
                </c:pt>
                <c:pt idx="8100">
                  <c:v>1257.588281154633</c:v>
                </c:pt>
                <c:pt idx="8101">
                  <c:v>1257.588501930237</c:v>
                </c:pt>
                <c:pt idx="8102">
                  <c:v>1257.5885851383209</c:v>
                </c:pt>
                <c:pt idx="8103">
                  <c:v>1257.5886476039891</c:v>
                </c:pt>
                <c:pt idx="8104">
                  <c:v>1257.7860624790189</c:v>
                </c:pt>
                <c:pt idx="8105">
                  <c:v>1257.79056596756</c:v>
                </c:pt>
                <c:pt idx="8106">
                  <c:v>1257.906650066376</c:v>
                </c:pt>
                <c:pt idx="8107">
                  <c:v>1258.293073415756</c:v>
                </c:pt>
                <c:pt idx="8108">
                  <c:v>1258.293260335922</c:v>
                </c:pt>
                <c:pt idx="8109">
                  <c:v>1258.293344020844</c:v>
                </c:pt>
                <c:pt idx="8110">
                  <c:v>1258.3642432689669</c:v>
                </c:pt>
                <c:pt idx="8111">
                  <c:v>1258.6295757293699</c:v>
                </c:pt>
                <c:pt idx="8112">
                  <c:v>1258.629809856415</c:v>
                </c:pt>
                <c:pt idx="8113">
                  <c:v>1258.70844578743</c:v>
                </c:pt>
                <c:pt idx="8114">
                  <c:v>1259.0068635940549</c:v>
                </c:pt>
                <c:pt idx="8115">
                  <c:v>1259.0070569515231</c:v>
                </c:pt>
                <c:pt idx="8116">
                  <c:v>1259.0517513751979</c:v>
                </c:pt>
                <c:pt idx="8117">
                  <c:v>1259.168121099472</c:v>
                </c:pt>
                <c:pt idx="8118">
                  <c:v>1259.437415361404</c:v>
                </c:pt>
                <c:pt idx="8119">
                  <c:v>1259.437625646591</c:v>
                </c:pt>
                <c:pt idx="8120">
                  <c:v>1259.5112822055819</c:v>
                </c:pt>
                <c:pt idx="8121">
                  <c:v>1259.899178981781</c:v>
                </c:pt>
                <c:pt idx="8122">
                  <c:v>1259.8994574546809</c:v>
                </c:pt>
                <c:pt idx="8123">
                  <c:v>1259.8995592594149</c:v>
                </c:pt>
                <c:pt idx="8124">
                  <c:v>1259.973293066025</c:v>
                </c:pt>
                <c:pt idx="8125">
                  <c:v>1260.291462659836</c:v>
                </c:pt>
                <c:pt idx="8126">
                  <c:v>1260.291613817215</c:v>
                </c:pt>
                <c:pt idx="8127">
                  <c:v>1260.3135461807251</c:v>
                </c:pt>
                <c:pt idx="8128">
                  <c:v>1260.6693456172941</c:v>
                </c:pt>
                <c:pt idx="8129">
                  <c:v>1260.6695289611821</c:v>
                </c:pt>
                <c:pt idx="8130">
                  <c:v>1260.66961145401</c:v>
                </c:pt>
                <c:pt idx="8131">
                  <c:v>1260.781140565872</c:v>
                </c:pt>
                <c:pt idx="8132">
                  <c:v>1261.1157402992251</c:v>
                </c:pt>
                <c:pt idx="8133">
                  <c:v>1261.1159858703611</c:v>
                </c:pt>
                <c:pt idx="8134">
                  <c:v>1261.12327003479</c:v>
                </c:pt>
                <c:pt idx="8135">
                  <c:v>1261.4697620868681</c:v>
                </c:pt>
                <c:pt idx="8136">
                  <c:v>1261.4699823856349</c:v>
                </c:pt>
                <c:pt idx="8137">
                  <c:v>1261.470114469528</c:v>
                </c:pt>
                <c:pt idx="8138">
                  <c:v>1261.5876910686491</c:v>
                </c:pt>
                <c:pt idx="8139">
                  <c:v>1261.9131004810331</c:v>
                </c:pt>
                <c:pt idx="8140">
                  <c:v>1261.9132809638979</c:v>
                </c:pt>
                <c:pt idx="8141">
                  <c:v>1261.92006111145</c:v>
                </c:pt>
                <c:pt idx="8142">
                  <c:v>1262.498715162277</c:v>
                </c:pt>
                <c:pt idx="8143">
                  <c:v>1262.4988791942601</c:v>
                </c:pt>
                <c:pt idx="8144">
                  <c:v>1262.498943567276</c:v>
                </c:pt>
                <c:pt idx="8145">
                  <c:v>1262.498998403549</c:v>
                </c:pt>
                <c:pt idx="8146">
                  <c:v>1262.499245643616</c:v>
                </c:pt>
                <c:pt idx="8147">
                  <c:v>1262.7311449050901</c:v>
                </c:pt>
                <c:pt idx="8148">
                  <c:v>1262.731274366379</c:v>
                </c:pt>
                <c:pt idx="8149">
                  <c:v>1262.8375542163849</c:v>
                </c:pt>
              </c:numCache>
            </c:numRef>
          </c:xVal>
          <c:yVal>
            <c:numRef>
              <c:f>'Measurement Data'!$F$2:$F$8151</c:f>
              <c:numCache>
                <c:formatCode>0.00000</c:formatCode>
                <c:ptCount val="8150"/>
                <c:pt idx="0">
                  <c:v>0.55095341798596909</c:v>
                </c:pt>
                <c:pt idx="1">
                  <c:v>0.55271751609908204</c:v>
                </c:pt>
                <c:pt idx="2">
                  <c:v>0.55296238441732193</c:v>
                </c:pt>
                <c:pt idx="3">
                  <c:v>0.55401338885095386</c:v>
                </c:pt>
                <c:pt idx="4">
                  <c:v>0.55851017458571328</c:v>
                </c:pt>
                <c:pt idx="5">
                  <c:v>0.55851598013374537</c:v>
                </c:pt>
                <c:pt idx="6">
                  <c:v>0.55851890038119423</c:v>
                </c:pt>
                <c:pt idx="7">
                  <c:v>0.5585220177875625</c:v>
                </c:pt>
                <c:pt idx="8">
                  <c:v>0.56225391492446264</c:v>
                </c:pt>
                <c:pt idx="9">
                  <c:v>0.56225558815797172</c:v>
                </c:pt>
                <c:pt idx="10">
                  <c:v>0.56225630151828132</c:v>
                </c:pt>
                <c:pt idx="11">
                  <c:v>0.56462759705119669</c:v>
                </c:pt>
                <c:pt idx="12">
                  <c:v>0.56462991601758539</c:v>
                </c:pt>
                <c:pt idx="13">
                  <c:v>0.56463144745164451</c:v>
                </c:pt>
                <c:pt idx="14">
                  <c:v>0.56544642342858853</c:v>
                </c:pt>
                <c:pt idx="15">
                  <c:v>0.56874383220010338</c:v>
                </c:pt>
                <c:pt idx="16">
                  <c:v>0.56874522183471266</c:v>
                </c:pt>
                <c:pt idx="17">
                  <c:v>0.56874669000440181</c:v>
                </c:pt>
                <c:pt idx="18">
                  <c:v>0.57288998921447343</c:v>
                </c:pt>
                <c:pt idx="19">
                  <c:v>0.57289187623792237</c:v>
                </c:pt>
                <c:pt idx="20">
                  <c:v>0.57289280993276182</c:v>
                </c:pt>
                <c:pt idx="21">
                  <c:v>0.57289370654159133</c:v>
                </c:pt>
                <c:pt idx="22">
                  <c:v>0.57622791990571565</c:v>
                </c:pt>
                <c:pt idx="23">
                  <c:v>0.57622957350545467</c:v>
                </c:pt>
                <c:pt idx="24">
                  <c:v>0.5762301959964965</c:v>
                </c:pt>
                <c:pt idx="25">
                  <c:v>0.57711598225567085</c:v>
                </c:pt>
                <c:pt idx="26">
                  <c:v>0.57939643373224481</c:v>
                </c:pt>
                <c:pt idx="27">
                  <c:v>0.57939750922653421</c:v>
                </c:pt>
                <c:pt idx="28">
                  <c:v>0.57995832123491509</c:v>
                </c:pt>
                <c:pt idx="29">
                  <c:v>0.58399915398094393</c:v>
                </c:pt>
                <c:pt idx="30">
                  <c:v>0.58400070286724304</c:v>
                </c:pt>
                <c:pt idx="31">
                  <c:v>0.58400146951410503</c:v>
                </c:pt>
                <c:pt idx="32">
                  <c:v>0.58411791740390984</c:v>
                </c:pt>
                <c:pt idx="33">
                  <c:v>0.58764153992864809</c:v>
                </c:pt>
                <c:pt idx="34">
                  <c:v>0.58764327424499707</c:v>
                </c:pt>
                <c:pt idx="35">
                  <c:v>0.58764421012136658</c:v>
                </c:pt>
                <c:pt idx="36">
                  <c:v>0.59066663485500537</c:v>
                </c:pt>
                <c:pt idx="37">
                  <c:v>0.59066840404007159</c:v>
                </c:pt>
                <c:pt idx="38">
                  <c:v>0.59066911740038119</c:v>
                </c:pt>
                <c:pt idx="39">
                  <c:v>0.59139528547260489</c:v>
                </c:pt>
                <c:pt idx="40">
                  <c:v>0.59397968262301548</c:v>
                </c:pt>
                <c:pt idx="41">
                  <c:v>0.59398156746493447</c:v>
                </c:pt>
                <c:pt idx="42">
                  <c:v>0.59450816649198535</c:v>
                </c:pt>
                <c:pt idx="43">
                  <c:v>0.59834900965690618</c:v>
                </c:pt>
                <c:pt idx="44">
                  <c:v>0.59835025531053554</c:v>
                </c:pt>
                <c:pt idx="45">
                  <c:v>0.59835088653829371</c:v>
                </c:pt>
                <c:pt idx="46">
                  <c:v>0.59866125499275002</c:v>
                </c:pt>
                <c:pt idx="47">
                  <c:v>0.60241946398284707</c:v>
                </c:pt>
                <c:pt idx="48">
                  <c:v>0.6024209670570162</c:v>
                </c:pt>
                <c:pt idx="49">
                  <c:v>0.60242159610059531</c:v>
                </c:pt>
                <c:pt idx="50">
                  <c:v>0.60282449196841992</c:v>
                </c:pt>
                <c:pt idx="51">
                  <c:v>0.60540595576630707</c:v>
                </c:pt>
                <c:pt idx="52">
                  <c:v>0.60540786896811605</c:v>
                </c:pt>
                <c:pt idx="53">
                  <c:v>0.60593728266821978</c:v>
                </c:pt>
                <c:pt idx="54">
                  <c:v>0.61006946043835752</c:v>
                </c:pt>
                <c:pt idx="55">
                  <c:v>0.61007112930880658</c:v>
                </c:pt>
                <c:pt idx="56">
                  <c:v>0.61007200410233609</c:v>
                </c:pt>
                <c:pt idx="57">
                  <c:v>0.61014261368380662</c:v>
                </c:pt>
                <c:pt idx="58">
                  <c:v>0.61273026167021871</c:v>
                </c:pt>
                <c:pt idx="59">
                  <c:v>0.61273145933018802</c:v>
                </c:pt>
                <c:pt idx="60">
                  <c:v>0.61321205299297976</c:v>
                </c:pt>
                <c:pt idx="61">
                  <c:v>0.61819364437262225</c:v>
                </c:pt>
                <c:pt idx="62">
                  <c:v>0.61819703883330035</c:v>
                </c:pt>
                <c:pt idx="63">
                  <c:v>0.61819895203510933</c:v>
                </c:pt>
                <c:pt idx="64">
                  <c:v>0.61820062308708834</c:v>
                </c:pt>
                <c:pt idx="65">
                  <c:v>0.62088820041815451</c:v>
                </c:pt>
                <c:pt idx="66">
                  <c:v>0.62089104077021295</c:v>
                </c:pt>
                <c:pt idx="67">
                  <c:v>0.62089261147181207</c:v>
                </c:pt>
                <c:pt idx="68">
                  <c:v>0.62179482465187719</c:v>
                </c:pt>
                <c:pt idx="69">
                  <c:v>0.62466620024840047</c:v>
                </c:pt>
                <c:pt idx="70">
                  <c:v>0.62466763787666968</c:v>
                </c:pt>
                <c:pt idx="71">
                  <c:v>0.62467131593624758</c:v>
                </c:pt>
                <c:pt idx="72">
                  <c:v>0.62996809695164369</c:v>
                </c:pt>
                <c:pt idx="73">
                  <c:v>0.62997301848332088</c:v>
                </c:pt>
                <c:pt idx="74">
                  <c:v>0.62997514329353965</c:v>
                </c:pt>
                <c:pt idx="75">
                  <c:v>0.62997825415531794</c:v>
                </c:pt>
                <c:pt idx="76">
                  <c:v>0.62998069746891661</c:v>
                </c:pt>
                <c:pt idx="77">
                  <c:v>0.63736755874554318</c:v>
                </c:pt>
                <c:pt idx="78">
                  <c:v>0.63737112991015121</c:v>
                </c:pt>
                <c:pt idx="79">
                  <c:v>0.6373727355162303</c:v>
                </c:pt>
                <c:pt idx="80">
                  <c:v>0.63737572421232869</c:v>
                </c:pt>
                <c:pt idx="81">
                  <c:v>0.63737883943716689</c:v>
                </c:pt>
                <c:pt idx="82">
                  <c:v>0.63738116058508554</c:v>
                </c:pt>
                <c:pt idx="83">
                  <c:v>0.63738366279999414</c:v>
                </c:pt>
                <c:pt idx="84">
                  <c:v>0.64152265348831816</c:v>
                </c:pt>
                <c:pt idx="85">
                  <c:v>0.64152536513010661</c:v>
                </c:pt>
                <c:pt idx="86">
                  <c:v>0.64152681366602582</c:v>
                </c:pt>
                <c:pt idx="87">
                  <c:v>0.64491300016641617</c:v>
                </c:pt>
                <c:pt idx="88">
                  <c:v>0.64534373672008516</c:v>
                </c:pt>
                <c:pt idx="89">
                  <c:v>0.64534718135595326</c:v>
                </c:pt>
                <c:pt idx="90">
                  <c:v>0.64534976646900177</c:v>
                </c:pt>
                <c:pt idx="91">
                  <c:v>0.64774786817961272</c:v>
                </c:pt>
                <c:pt idx="92">
                  <c:v>0.64774960904055179</c:v>
                </c:pt>
                <c:pt idx="93">
                  <c:v>0.64775046420031135</c:v>
                </c:pt>
                <c:pt idx="94">
                  <c:v>0.65093920441799702</c:v>
                </c:pt>
                <c:pt idx="95">
                  <c:v>0.65094059623413625</c:v>
                </c:pt>
                <c:pt idx="96">
                  <c:v>0.65094134656058422</c:v>
                </c:pt>
                <c:pt idx="97">
                  <c:v>0.65609985602696741</c:v>
                </c:pt>
                <c:pt idx="98">
                  <c:v>0.65610319376786552</c:v>
                </c:pt>
                <c:pt idx="99">
                  <c:v>0.65610528257290524</c:v>
                </c:pt>
                <c:pt idx="100">
                  <c:v>0.65610739211241409</c:v>
                </c:pt>
                <c:pt idx="101">
                  <c:v>0.65610916521814144</c:v>
                </c:pt>
                <c:pt idx="102">
                  <c:v>0.66258902921941554</c:v>
                </c:pt>
                <c:pt idx="103">
                  <c:v>0.66259324611690318</c:v>
                </c:pt>
                <c:pt idx="104">
                  <c:v>0.66259537529018198</c:v>
                </c:pt>
                <c:pt idx="105">
                  <c:v>0.66259786659744058</c:v>
                </c:pt>
                <c:pt idx="106">
                  <c:v>0.6626014988448885</c:v>
                </c:pt>
                <c:pt idx="107">
                  <c:v>0.66260540183981265</c:v>
                </c:pt>
                <c:pt idx="108">
                  <c:v>0.66841954309675433</c:v>
                </c:pt>
                <c:pt idx="109">
                  <c:v>0.66842117706272342</c:v>
                </c:pt>
                <c:pt idx="110">
                  <c:v>0.66842235985398302</c:v>
                </c:pt>
                <c:pt idx="111">
                  <c:v>0.6684234811604024</c:v>
                </c:pt>
                <c:pt idx="112">
                  <c:v>0.66842465530236572</c:v>
                </c:pt>
                <c:pt idx="113">
                  <c:v>0.66842589441140499</c:v>
                </c:pt>
                <c:pt idx="114">
                  <c:v>0.67145787277023006</c:v>
                </c:pt>
                <c:pt idx="115">
                  <c:v>0.67146302775078359</c:v>
                </c:pt>
                <c:pt idx="116">
                  <c:v>0.67146680397921144</c:v>
                </c:pt>
                <c:pt idx="117">
                  <c:v>0.67577066999806301</c:v>
                </c:pt>
                <c:pt idx="118">
                  <c:v>0.6757734096626441</c:v>
                </c:pt>
                <c:pt idx="119">
                  <c:v>0.67577496509353319</c:v>
                </c:pt>
                <c:pt idx="120">
                  <c:v>0.67577677063412134</c:v>
                </c:pt>
                <c:pt idx="121">
                  <c:v>0.67899985303084054</c:v>
                </c:pt>
                <c:pt idx="122">
                  <c:v>0.67900126070380207</c:v>
                </c:pt>
                <c:pt idx="123">
                  <c:v>0.67900223802924153</c:v>
                </c:pt>
                <c:pt idx="124">
                  <c:v>0.68223707914418641</c:v>
                </c:pt>
                <c:pt idx="125">
                  <c:v>0.68223844041890569</c:v>
                </c:pt>
                <c:pt idx="126">
                  <c:v>0.68223916263514095</c:v>
                </c:pt>
                <c:pt idx="127">
                  <c:v>0.68411042490071716</c:v>
                </c:pt>
                <c:pt idx="128">
                  <c:v>0.68411140227119127</c:v>
                </c:pt>
                <c:pt idx="129">
                  <c:v>0.68457785449226694</c:v>
                </c:pt>
                <c:pt idx="130">
                  <c:v>0.68802182045380267</c:v>
                </c:pt>
                <c:pt idx="131">
                  <c:v>0.68802421141068137</c:v>
                </c:pt>
                <c:pt idx="132">
                  <c:v>0.68802593478295537</c:v>
                </c:pt>
                <c:pt idx="133">
                  <c:v>0.69138765891128118</c:v>
                </c:pt>
                <c:pt idx="134">
                  <c:v>0.69138949472440614</c:v>
                </c:pt>
                <c:pt idx="135">
                  <c:v>0.69139009585049416</c:v>
                </c:pt>
                <c:pt idx="136">
                  <c:v>0.69178127757112184</c:v>
                </c:pt>
                <c:pt idx="137">
                  <c:v>0.69481992453734076</c:v>
                </c:pt>
                <c:pt idx="138">
                  <c:v>0.69482137329445937</c:v>
                </c:pt>
                <c:pt idx="139">
                  <c:v>0.69485888961686015</c:v>
                </c:pt>
                <c:pt idx="140">
                  <c:v>0.69791628609498324</c:v>
                </c:pt>
                <c:pt idx="141">
                  <c:v>0.69791747537321491</c:v>
                </c:pt>
                <c:pt idx="142">
                  <c:v>0.69794943452278746</c:v>
                </c:pt>
                <c:pt idx="143">
                  <c:v>0.69899046165479528</c:v>
                </c:pt>
                <c:pt idx="144">
                  <c:v>0.70217843655811385</c:v>
                </c:pt>
                <c:pt idx="145">
                  <c:v>0.70217985720501974</c:v>
                </c:pt>
                <c:pt idx="146">
                  <c:v>0.7021804129223026</c:v>
                </c:pt>
                <c:pt idx="147">
                  <c:v>0.70336010124683357</c:v>
                </c:pt>
                <c:pt idx="148">
                  <c:v>0.7056416493660872</c:v>
                </c:pt>
                <c:pt idx="149">
                  <c:v>0.70564270674255136</c:v>
                </c:pt>
                <c:pt idx="150">
                  <c:v>0.70619750287532779</c:v>
                </c:pt>
                <c:pt idx="151">
                  <c:v>0.70918999070988731</c:v>
                </c:pt>
                <c:pt idx="152">
                  <c:v>0.70919133567545123</c:v>
                </c:pt>
                <c:pt idx="153">
                  <c:v>0.70927614851196585</c:v>
                </c:pt>
                <c:pt idx="154">
                  <c:v>0.7103214570456079</c:v>
                </c:pt>
                <c:pt idx="155">
                  <c:v>0.71325693520638656</c:v>
                </c:pt>
                <c:pt idx="156">
                  <c:v>0.71325829963286691</c:v>
                </c:pt>
                <c:pt idx="157">
                  <c:v>0.71339873825576539</c:v>
                </c:pt>
                <c:pt idx="158">
                  <c:v>0.71684546550512285</c:v>
                </c:pt>
                <c:pt idx="159">
                  <c:v>0.71684745484325596</c:v>
                </c:pt>
                <c:pt idx="160">
                  <c:v>0.71684828301337</c:v>
                </c:pt>
                <c:pt idx="161">
                  <c:v>0.71752620620263918</c:v>
                </c:pt>
                <c:pt idx="162">
                  <c:v>0.72134247895810311</c:v>
                </c:pt>
                <c:pt idx="163">
                  <c:v>0.72134429531031152</c:v>
                </c:pt>
                <c:pt idx="164">
                  <c:v>0.72134498509168588</c:v>
                </c:pt>
                <c:pt idx="165">
                  <c:v>0.72448664517601291</c:v>
                </c:pt>
                <c:pt idx="166">
                  <c:v>0.72448793392115129</c:v>
                </c:pt>
                <c:pt idx="167">
                  <c:v>0.72448861937787756</c:v>
                </c:pt>
                <c:pt idx="168">
                  <c:v>0.72472887520392693</c:v>
                </c:pt>
                <c:pt idx="169">
                  <c:v>0.72828127522998343</c:v>
                </c:pt>
                <c:pt idx="170">
                  <c:v>0.7282826374941398</c:v>
                </c:pt>
                <c:pt idx="171">
                  <c:v>0.72828331646389388</c:v>
                </c:pt>
                <c:pt idx="172">
                  <c:v>0.72918415364026978</c:v>
                </c:pt>
                <c:pt idx="173">
                  <c:v>0.73204765019549223</c:v>
                </c:pt>
                <c:pt idx="174">
                  <c:v>0.73204861459202197</c:v>
                </c:pt>
                <c:pt idx="175">
                  <c:v>0.73204935843149777</c:v>
                </c:pt>
                <c:pt idx="176">
                  <c:v>0.73531075072354701</c:v>
                </c:pt>
                <c:pt idx="177">
                  <c:v>0.73531212163699955</c:v>
                </c:pt>
                <c:pt idx="178">
                  <c:v>0.73531267519195831</c:v>
                </c:pt>
                <c:pt idx="179">
                  <c:v>0.73605725850727777</c:v>
                </c:pt>
                <c:pt idx="180">
                  <c:v>0.73903630966014289</c:v>
                </c:pt>
                <c:pt idx="181">
                  <c:v>0.73903780166374267</c:v>
                </c:pt>
                <c:pt idx="182">
                  <c:v>0.73913683610558467</c:v>
                </c:pt>
                <c:pt idx="183">
                  <c:v>0.74270150732066853</c:v>
                </c:pt>
                <c:pt idx="184">
                  <c:v>0.74270278741651063</c:v>
                </c:pt>
                <c:pt idx="185">
                  <c:v>0.74270339935421892</c:v>
                </c:pt>
                <c:pt idx="186">
                  <c:v>0.74326412457956159</c:v>
                </c:pt>
                <c:pt idx="187">
                  <c:v>0.74615243596566994</c:v>
                </c:pt>
                <c:pt idx="188">
                  <c:v>0.74615396472877871</c:v>
                </c:pt>
                <c:pt idx="189">
                  <c:v>0.74634899122251352</c:v>
                </c:pt>
                <c:pt idx="190">
                  <c:v>0.74762684473461527</c:v>
                </c:pt>
                <c:pt idx="191">
                  <c:v>0.75050214974151674</c:v>
                </c:pt>
                <c:pt idx="192">
                  <c:v>0.75050320711798091</c:v>
                </c:pt>
                <c:pt idx="193">
                  <c:v>0.75050597705509881</c:v>
                </c:pt>
                <c:pt idx="194">
                  <c:v>0.75363964518970872</c:v>
                </c:pt>
                <c:pt idx="195">
                  <c:v>0.7536410009668929</c:v>
                </c:pt>
                <c:pt idx="196">
                  <c:v>0.7536418140007386</c:v>
                </c:pt>
                <c:pt idx="197">
                  <c:v>0.75455901564558303</c:v>
                </c:pt>
                <c:pt idx="198">
                  <c:v>0.75847518777251199</c:v>
                </c:pt>
                <c:pt idx="199">
                  <c:v>0.75847663436730661</c:v>
                </c:pt>
                <c:pt idx="200">
                  <c:v>0.75847724414269091</c:v>
                </c:pt>
                <c:pt idx="201">
                  <c:v>0.76051230678028492</c:v>
                </c:pt>
                <c:pt idx="202">
                  <c:v>0.76051343335111898</c:v>
                </c:pt>
                <c:pt idx="203">
                  <c:v>0.76075824519395796</c:v>
                </c:pt>
                <c:pt idx="204">
                  <c:v>0.76177041394909195</c:v>
                </c:pt>
                <c:pt idx="205">
                  <c:v>0.76463430837194102</c:v>
                </c:pt>
                <c:pt idx="206">
                  <c:v>0.76463569009701393</c:v>
                </c:pt>
                <c:pt idx="207">
                  <c:v>0.76487928238908431</c:v>
                </c:pt>
                <c:pt idx="208">
                  <c:v>0.7683136411448318</c:v>
                </c:pt>
                <c:pt idx="209">
                  <c:v>0.76831507909033014</c:v>
                </c:pt>
                <c:pt idx="210">
                  <c:v>0.76831571048895497</c:v>
                </c:pt>
                <c:pt idx="211">
                  <c:v>0.76897809737986966</c:v>
                </c:pt>
                <c:pt idx="212">
                  <c:v>0.77197666566967937</c:v>
                </c:pt>
                <c:pt idx="213">
                  <c:v>0.77197818145884378</c:v>
                </c:pt>
                <c:pt idx="214">
                  <c:v>0.77208994117776519</c:v>
                </c:pt>
                <c:pt idx="215">
                  <c:v>0.77309966434438993</c:v>
                </c:pt>
                <c:pt idx="216">
                  <c:v>0.77569173300994732</c:v>
                </c:pt>
                <c:pt idx="217">
                  <c:v>0.77569278822408749</c:v>
                </c:pt>
                <c:pt idx="218">
                  <c:v>0.77617261225713596</c:v>
                </c:pt>
                <c:pt idx="219">
                  <c:v>0.78085559422837336</c:v>
                </c:pt>
                <c:pt idx="220">
                  <c:v>0.78086023241347713</c:v>
                </c:pt>
                <c:pt idx="221">
                  <c:v>0.78086263259318112</c:v>
                </c:pt>
                <c:pt idx="222">
                  <c:v>0.78086519494718942</c:v>
                </c:pt>
                <c:pt idx="223">
                  <c:v>0.78330818434291383</c:v>
                </c:pt>
                <c:pt idx="224">
                  <c:v>0.7833093411862847</c:v>
                </c:pt>
                <c:pt idx="225">
                  <c:v>0.78337891396284076</c:v>
                </c:pt>
                <c:pt idx="226">
                  <c:v>0.7846727405627566</c:v>
                </c:pt>
                <c:pt idx="227">
                  <c:v>0.78674380373358699</c:v>
                </c:pt>
                <c:pt idx="228">
                  <c:v>0.78674492814209696</c:v>
                </c:pt>
                <c:pt idx="229">
                  <c:v>0.78750262540909943</c:v>
                </c:pt>
                <c:pt idx="230">
                  <c:v>0.79037757579485535</c:v>
                </c:pt>
                <c:pt idx="231">
                  <c:v>0.79037903968824241</c:v>
                </c:pt>
                <c:pt idx="232">
                  <c:v>0.79058030448688366</c:v>
                </c:pt>
                <c:pt idx="233">
                  <c:v>0.79162634604838122</c:v>
                </c:pt>
                <c:pt idx="234">
                  <c:v>0.79425905991925094</c:v>
                </c:pt>
                <c:pt idx="235">
                  <c:v>0.79425996809535515</c:v>
                </c:pt>
                <c:pt idx="236">
                  <c:v>0.79470297639899745</c:v>
                </c:pt>
                <c:pt idx="237">
                  <c:v>0.79774908554553947</c:v>
                </c:pt>
                <c:pt idx="238">
                  <c:v>0.79775032023257642</c:v>
                </c:pt>
                <c:pt idx="239">
                  <c:v>0.79778616724080476</c:v>
                </c:pt>
                <c:pt idx="240">
                  <c:v>0.79883301318685185</c:v>
                </c:pt>
                <c:pt idx="241">
                  <c:v>0.80140883113741845</c:v>
                </c:pt>
                <c:pt idx="242">
                  <c:v>0.80141010258396439</c:v>
                </c:pt>
                <c:pt idx="243">
                  <c:v>0.80188481704526449</c:v>
                </c:pt>
                <c:pt idx="244">
                  <c:v>0.80491170961790581</c:v>
                </c:pt>
                <c:pt idx="245">
                  <c:v>0.80491293548146847</c:v>
                </c:pt>
                <c:pt idx="246">
                  <c:v>0.80498303802741866</c:v>
                </c:pt>
                <c:pt idx="247">
                  <c:v>0.80600469243725104</c:v>
                </c:pt>
                <c:pt idx="248">
                  <c:v>0.80943202580213514</c:v>
                </c:pt>
                <c:pt idx="249">
                  <c:v>0.80943357618848455</c:v>
                </c:pt>
                <c:pt idx="250">
                  <c:v>0.80943435842659706</c:v>
                </c:pt>
                <c:pt idx="251">
                  <c:v>0.81212405818568301</c:v>
                </c:pt>
                <c:pt idx="252">
                  <c:v>0.8121253772033582</c:v>
                </c:pt>
                <c:pt idx="253">
                  <c:v>0.81218742076754535</c:v>
                </c:pt>
                <c:pt idx="254">
                  <c:v>0.81321622860630316</c:v>
                </c:pt>
                <c:pt idx="255">
                  <c:v>0.81669579723344876</c:v>
                </c:pt>
                <c:pt idx="256">
                  <c:v>0.81669714868598486</c:v>
                </c:pt>
                <c:pt idx="257">
                  <c:v>0.81669823633498584</c:v>
                </c:pt>
                <c:pt idx="258">
                  <c:v>0.81733895457651851</c:v>
                </c:pt>
                <c:pt idx="259">
                  <c:v>0.81965031681987943</c:v>
                </c:pt>
                <c:pt idx="260">
                  <c:v>0.81965145910183557</c:v>
                </c:pt>
                <c:pt idx="261">
                  <c:v>0.82042068858676453</c:v>
                </c:pt>
                <c:pt idx="262">
                  <c:v>0.8243548253019648</c:v>
                </c:pt>
                <c:pt idx="263">
                  <c:v>0.82435662868022896</c:v>
                </c:pt>
                <c:pt idx="264">
                  <c:v>0.82435749793450019</c:v>
                </c:pt>
                <c:pt idx="265">
                  <c:v>0.82454057975014028</c:v>
                </c:pt>
                <c:pt idx="266">
                  <c:v>0.8274452527463434</c:v>
                </c:pt>
                <c:pt idx="267">
                  <c:v>0.82744676637318382</c:v>
                </c:pt>
                <c:pt idx="268">
                  <c:v>0.82759567049476823</c:v>
                </c:pt>
                <c:pt idx="269">
                  <c:v>0.83159036741985204</c:v>
                </c:pt>
                <c:pt idx="270">
                  <c:v>0.83159277199837889</c:v>
                </c:pt>
                <c:pt idx="271">
                  <c:v>0.83159440887769054</c:v>
                </c:pt>
                <c:pt idx="272">
                  <c:v>0.8317202020797464</c:v>
                </c:pt>
                <c:pt idx="273">
                  <c:v>0.83452195995847378</c:v>
                </c:pt>
                <c:pt idx="274">
                  <c:v>0.83452322439816262</c:v>
                </c:pt>
                <c:pt idx="275">
                  <c:v>0.83480333185659517</c:v>
                </c:pt>
                <c:pt idx="276">
                  <c:v>0.83607020184132785</c:v>
                </c:pt>
                <c:pt idx="277">
                  <c:v>0.83813789505892322</c:v>
                </c:pt>
                <c:pt idx="278">
                  <c:v>0.83813891783820249</c:v>
                </c:pt>
                <c:pt idx="279">
                  <c:v>0.83889311753643869</c:v>
                </c:pt>
                <c:pt idx="280">
                  <c:v>0.84233449735840149</c:v>
                </c:pt>
                <c:pt idx="281">
                  <c:v>0.84233578610353987</c:v>
                </c:pt>
                <c:pt idx="282">
                  <c:v>0.84233643332521113</c:v>
                </c:pt>
                <c:pt idx="283">
                  <c:v>0.8430167566941843</c:v>
                </c:pt>
                <c:pt idx="284">
                  <c:v>0.84517850065032629</c:v>
                </c:pt>
                <c:pt idx="285">
                  <c:v>0.84517965364787306</c:v>
                </c:pt>
                <c:pt idx="286">
                  <c:v>0.84606852045920156</c:v>
                </c:pt>
                <c:pt idx="287">
                  <c:v>0.85004554038511382</c:v>
                </c:pt>
                <c:pt idx="288">
                  <c:v>0.85004857718348503</c:v>
                </c:pt>
                <c:pt idx="289">
                  <c:v>0.85005020809637177</c:v>
                </c:pt>
                <c:pt idx="290">
                  <c:v>0.85020972680714402</c:v>
                </c:pt>
                <c:pt idx="291">
                  <c:v>0.85306425836682331</c:v>
                </c:pt>
                <c:pt idx="292">
                  <c:v>0.85306566171513676</c:v>
                </c:pt>
                <c:pt idx="293">
                  <c:v>0.85326732055743548</c:v>
                </c:pt>
                <c:pt idx="294">
                  <c:v>0.85620256951186402</c:v>
                </c:pt>
                <c:pt idx="295">
                  <c:v>0.85620392096440012</c:v>
                </c:pt>
                <c:pt idx="296">
                  <c:v>0.85635411068201084</c:v>
                </c:pt>
                <c:pt idx="297">
                  <c:v>0.85735322591861107</c:v>
                </c:pt>
                <c:pt idx="298">
                  <c:v>0.86036813662449541</c:v>
                </c:pt>
                <c:pt idx="299">
                  <c:v>0.86036943401893007</c:v>
                </c:pt>
                <c:pt idx="300">
                  <c:v>0.86043907892836491</c:v>
                </c:pt>
                <c:pt idx="301">
                  <c:v>0.86174890557262662</c:v>
                </c:pt>
                <c:pt idx="302">
                  <c:v>0.86362937599155665</c:v>
                </c:pt>
                <c:pt idx="303">
                  <c:v>0.86363041174478028</c:v>
                </c:pt>
                <c:pt idx="304">
                  <c:v>0.86450355603694939</c:v>
                </c:pt>
                <c:pt idx="305">
                  <c:v>0.86785845587054911</c:v>
                </c:pt>
                <c:pt idx="306">
                  <c:v>0.86785957379208689</c:v>
                </c:pt>
                <c:pt idx="307">
                  <c:v>0.86786027438508162</c:v>
                </c:pt>
                <c:pt idx="308">
                  <c:v>0.8686232525911598</c:v>
                </c:pt>
                <c:pt idx="309">
                  <c:v>0.87120531773103627</c:v>
                </c:pt>
                <c:pt idx="310">
                  <c:v>0.87120663458638736</c:v>
                </c:pt>
                <c:pt idx="311">
                  <c:v>0.87168076738251599</c:v>
                </c:pt>
                <c:pt idx="312">
                  <c:v>0.8756504586405226</c:v>
                </c:pt>
                <c:pt idx="313">
                  <c:v>0.87565238316059135</c:v>
                </c:pt>
                <c:pt idx="314">
                  <c:v>0.87565315468311333</c:v>
                </c:pt>
                <c:pt idx="315">
                  <c:v>0.87577079257965107</c:v>
                </c:pt>
                <c:pt idx="316">
                  <c:v>0.87854674347241735</c:v>
                </c:pt>
                <c:pt idx="317">
                  <c:v>0.87854849225680054</c:v>
                </c:pt>
                <c:pt idx="318">
                  <c:v>0.87882041965590607</c:v>
                </c:pt>
                <c:pt idx="319">
                  <c:v>0.87987217840221221</c:v>
                </c:pt>
                <c:pt idx="320">
                  <c:v>0.88252683121297126</c:v>
                </c:pt>
                <c:pt idx="321">
                  <c:v>0.88252781704730487</c:v>
                </c:pt>
                <c:pt idx="322">
                  <c:v>0.88295175365275835</c:v>
                </c:pt>
                <c:pt idx="323">
                  <c:v>0.88702289369304999</c:v>
                </c:pt>
                <c:pt idx="324">
                  <c:v>0.88702421385380981</c:v>
                </c:pt>
                <c:pt idx="325">
                  <c:v>0.88702476308412048</c:v>
                </c:pt>
                <c:pt idx="326">
                  <c:v>0.88709153192904289</c:v>
                </c:pt>
                <c:pt idx="327">
                  <c:v>0.88915914186835321</c:v>
                </c:pt>
                <c:pt idx="328">
                  <c:v>0.88916037201815212</c:v>
                </c:pt>
                <c:pt idx="329">
                  <c:v>0.89011561119755145</c:v>
                </c:pt>
                <c:pt idx="330">
                  <c:v>0.89400458834105101</c:v>
                </c:pt>
                <c:pt idx="331">
                  <c:v>0.89400652571982842</c:v>
                </c:pt>
                <c:pt idx="332">
                  <c:v>0.89400767657425706</c:v>
                </c:pt>
                <c:pt idx="333">
                  <c:v>0.89419778875178801</c:v>
                </c:pt>
                <c:pt idx="334">
                  <c:v>0.8968556174033222</c:v>
                </c:pt>
                <c:pt idx="335">
                  <c:v>0.89685684112376673</c:v>
                </c:pt>
                <c:pt idx="336">
                  <c:v>0.89725689269635445</c:v>
                </c:pt>
                <c:pt idx="337">
                  <c:v>0.89857935302191339</c:v>
                </c:pt>
                <c:pt idx="338">
                  <c:v>0.90077515850530754</c:v>
                </c:pt>
                <c:pt idx="339">
                  <c:v>0.9007764250881144</c:v>
                </c:pt>
                <c:pt idx="340">
                  <c:v>0.90136627249386592</c:v>
                </c:pt>
                <c:pt idx="341">
                  <c:v>0.90471069832576667</c:v>
                </c:pt>
                <c:pt idx="342">
                  <c:v>0.90471198848287282</c:v>
                </c:pt>
                <c:pt idx="343">
                  <c:v>0.90471272357238686</c:v>
                </c:pt>
                <c:pt idx="344">
                  <c:v>0.90545913405153511</c:v>
                </c:pt>
                <c:pt idx="345">
                  <c:v>0.90872110770013625</c:v>
                </c:pt>
                <c:pt idx="346">
                  <c:v>0.90872243320478363</c:v>
                </c:pt>
                <c:pt idx="347">
                  <c:v>0.90872305042280122</c:v>
                </c:pt>
                <c:pt idx="348">
                  <c:v>0.91167711800535556</c:v>
                </c:pt>
                <c:pt idx="349">
                  <c:v>0.91168043983843627</c:v>
                </c:pt>
                <c:pt idx="350">
                  <c:v>0.91168243079516653</c:v>
                </c:pt>
                <c:pt idx="351">
                  <c:v>0.9126013355500171</c:v>
                </c:pt>
                <c:pt idx="352">
                  <c:v>0.91529738457004262</c:v>
                </c:pt>
                <c:pt idx="353">
                  <c:v>0.91529890189766916</c:v>
                </c:pt>
                <c:pt idx="354">
                  <c:v>0.91565867570837367</c:v>
                </c:pt>
                <c:pt idx="355">
                  <c:v>0.91905103023383383</c:v>
                </c:pt>
                <c:pt idx="356">
                  <c:v>0.91905629158881008</c:v>
                </c:pt>
                <c:pt idx="357">
                  <c:v>0.91905719914767514</c:v>
                </c:pt>
                <c:pt idx="358">
                  <c:v>0.91974493826561543</c:v>
                </c:pt>
                <c:pt idx="359">
                  <c:v>0.92272323379847776</c:v>
                </c:pt>
                <c:pt idx="360">
                  <c:v>0.92272463968396223</c:v>
                </c:pt>
                <c:pt idx="361">
                  <c:v>0.92279235793021031</c:v>
                </c:pt>
                <c:pt idx="362">
                  <c:v>0.92382682948443662</c:v>
                </c:pt>
                <c:pt idx="363">
                  <c:v>0.92621383015645908</c:v>
                </c:pt>
                <c:pt idx="364">
                  <c:v>0.92621503524051807</c:v>
                </c:pt>
                <c:pt idx="365">
                  <c:v>0.92688097276224068</c:v>
                </c:pt>
                <c:pt idx="366">
                  <c:v>0.92938231629861767</c:v>
                </c:pt>
                <c:pt idx="367">
                  <c:v>0.92938374575840144</c:v>
                </c:pt>
                <c:pt idx="368">
                  <c:v>0.92993885192672454</c:v>
                </c:pt>
                <c:pt idx="369">
                  <c:v>0.93096758076945985</c:v>
                </c:pt>
                <c:pt idx="370">
                  <c:v>0.93458869386580301</c:v>
                </c:pt>
                <c:pt idx="371">
                  <c:v>0.93458996316393261</c:v>
                </c:pt>
                <c:pt idx="372">
                  <c:v>0.93459061600698412</c:v>
                </c:pt>
                <c:pt idx="373">
                  <c:v>0.93697971762882382</c:v>
                </c:pt>
                <c:pt idx="374">
                  <c:v>0.93698092420432344</c:v>
                </c:pt>
                <c:pt idx="375">
                  <c:v>0.93706986069215714</c:v>
                </c:pt>
                <c:pt idx="376">
                  <c:v>0.93810273973743163</c:v>
                </c:pt>
                <c:pt idx="377">
                  <c:v>0.94152952361702957</c:v>
                </c:pt>
                <c:pt idx="378">
                  <c:v>0.94153116310238871</c:v>
                </c:pt>
                <c:pt idx="379">
                  <c:v>0.94153189604878462</c:v>
                </c:pt>
                <c:pt idx="380">
                  <c:v>0.944364279527797</c:v>
                </c:pt>
                <c:pt idx="381">
                  <c:v>0.94436531765527232</c:v>
                </c:pt>
                <c:pt idx="382">
                  <c:v>0.94436600688629713</c:v>
                </c:pt>
                <c:pt idx="383">
                  <c:v>0.94524171771274701</c:v>
                </c:pt>
                <c:pt idx="384">
                  <c:v>0.94783863894740772</c:v>
                </c:pt>
                <c:pt idx="385">
                  <c:v>0.94783983975052866</c:v>
                </c:pt>
                <c:pt idx="386">
                  <c:v>0.94829851871662707</c:v>
                </c:pt>
                <c:pt idx="387">
                  <c:v>0.94929549512134692</c:v>
                </c:pt>
                <c:pt idx="388">
                  <c:v>0.95155428498917194</c:v>
                </c:pt>
                <c:pt idx="389">
                  <c:v>0.95155551513897085</c:v>
                </c:pt>
                <c:pt idx="390">
                  <c:v>0.95238143214186066</c:v>
                </c:pt>
                <c:pt idx="391">
                  <c:v>0.95555091880228815</c:v>
                </c:pt>
                <c:pt idx="392">
                  <c:v>0.95555222824745734</c:v>
                </c:pt>
                <c:pt idx="393">
                  <c:v>0.95555304162568544</c:v>
                </c:pt>
                <c:pt idx="394">
                  <c:v>0.95643180363509417</c:v>
                </c:pt>
                <c:pt idx="395">
                  <c:v>0.95968542357087161</c:v>
                </c:pt>
                <c:pt idx="396">
                  <c:v>0.95968660082883328</c:v>
                </c:pt>
                <c:pt idx="397">
                  <c:v>0.95968711732029943</c:v>
                </c:pt>
                <c:pt idx="398">
                  <c:v>0.96289000171886574</c:v>
                </c:pt>
                <c:pt idx="399">
                  <c:v>0.96289152787327792</c:v>
                </c:pt>
                <c:pt idx="400">
                  <c:v>0.96289212078319686</c:v>
                </c:pt>
                <c:pt idx="401">
                  <c:v>0.96356404611600799</c:v>
                </c:pt>
                <c:pt idx="402">
                  <c:v>0.96659665834440156</c:v>
                </c:pt>
                <c:pt idx="403">
                  <c:v>0.96659796189003555</c:v>
                </c:pt>
                <c:pt idx="404">
                  <c:v>0.96665748191210998</c:v>
                </c:pt>
                <c:pt idx="405">
                  <c:v>0.96789043915867845</c:v>
                </c:pt>
                <c:pt idx="406">
                  <c:v>0.96967695594165104</c:v>
                </c:pt>
                <c:pt idx="407">
                  <c:v>0.96973444465862424</c:v>
                </c:pt>
                <c:pt idx="408">
                  <c:v>0.97069333411124059</c:v>
                </c:pt>
                <c:pt idx="409">
                  <c:v>0.97519077203340043</c:v>
                </c:pt>
                <c:pt idx="410">
                  <c:v>0.97519251651565275</c:v>
                </c:pt>
                <c:pt idx="411">
                  <c:v>0.97519320146573951</c:v>
                </c:pt>
                <c:pt idx="412">
                  <c:v>0.97519429310494032</c:v>
                </c:pt>
                <c:pt idx="413">
                  <c:v>0.97756243311365476</c:v>
                </c:pt>
                <c:pt idx="414">
                  <c:v>0.97756351619097948</c:v>
                </c:pt>
                <c:pt idx="415">
                  <c:v>0.97783229060504195</c:v>
                </c:pt>
                <c:pt idx="416">
                  <c:v>0.98095766862034817</c:v>
                </c:pt>
                <c:pt idx="417">
                  <c:v>0.980958762400018</c:v>
                </c:pt>
                <c:pt idx="418">
                  <c:v>0.98095941952400756</c:v>
                </c:pt>
                <c:pt idx="419">
                  <c:v>0.98191626696917766</c:v>
                </c:pt>
                <c:pt idx="420">
                  <c:v>0.98532535345090777</c:v>
                </c:pt>
                <c:pt idx="421">
                  <c:v>0.9853291356596684</c:v>
                </c:pt>
                <c:pt idx="422">
                  <c:v>0.98533133392135319</c:v>
                </c:pt>
                <c:pt idx="423">
                  <c:v>0.98796328031553182</c:v>
                </c:pt>
                <c:pt idx="424">
                  <c:v>0.98796451964709509</c:v>
                </c:pt>
                <c:pt idx="425">
                  <c:v>0.98804418362312862</c:v>
                </c:pt>
                <c:pt idx="426">
                  <c:v>0.98904511830872976</c:v>
                </c:pt>
                <c:pt idx="427">
                  <c:v>0.99158900366690439</c:v>
                </c:pt>
                <c:pt idx="428">
                  <c:v>0.99159020018908728</c:v>
                </c:pt>
                <c:pt idx="429">
                  <c:v>0.99209951623082171</c:v>
                </c:pt>
                <c:pt idx="430">
                  <c:v>0.99340431189868195</c:v>
                </c:pt>
                <c:pt idx="431">
                  <c:v>0.9952027211275366</c:v>
                </c:pt>
                <c:pt idx="432">
                  <c:v>0.99520378494064021</c:v>
                </c:pt>
                <c:pt idx="433">
                  <c:v>0.99617741794387504</c:v>
                </c:pt>
                <c:pt idx="434">
                  <c:v>0.99891459340055788</c:v>
                </c:pt>
                <c:pt idx="435">
                  <c:v>0.99891581774883809</c:v>
                </c:pt>
                <c:pt idx="436">
                  <c:v>0.99923578147954417</c:v>
                </c:pt>
                <c:pt idx="437">
                  <c:v>1.0002616098198629</c:v>
                </c:pt>
                <c:pt idx="438">
                  <c:v>1.003548548296425</c:v>
                </c:pt>
                <c:pt idx="439">
                  <c:v>1.0035497683637671</c:v>
                </c:pt>
                <c:pt idx="440">
                  <c:v>1.0035504429254269</c:v>
                </c:pt>
                <c:pt idx="441">
                  <c:v>1.006194029190143</c:v>
                </c:pt>
                <c:pt idx="442">
                  <c:v>1.0061953006287421</c:v>
                </c:pt>
                <c:pt idx="443">
                  <c:v>1.006363254670964</c:v>
                </c:pt>
                <c:pt idx="444">
                  <c:v>1.0074011680993771</c:v>
                </c:pt>
                <c:pt idx="445">
                  <c:v>1.010021213485798</c:v>
                </c:pt>
                <c:pt idx="446">
                  <c:v>1.010022418569857</c:v>
                </c:pt>
                <c:pt idx="447">
                  <c:v>1.010442160263989</c:v>
                </c:pt>
                <c:pt idx="448">
                  <c:v>1.011733275522789</c:v>
                </c:pt>
                <c:pt idx="449">
                  <c:v>1.01368744882279</c:v>
                </c:pt>
                <c:pt idx="450">
                  <c:v>1.0136886753115391</c:v>
                </c:pt>
                <c:pt idx="451">
                  <c:v>1.0145127648055561</c:v>
                </c:pt>
                <c:pt idx="452">
                  <c:v>1.0171693437172309</c:v>
                </c:pt>
                <c:pt idx="453">
                  <c:v>1.0171706558247411</c:v>
                </c:pt>
                <c:pt idx="454">
                  <c:v>1.0175565117537979</c:v>
                </c:pt>
                <c:pt idx="455">
                  <c:v>1.018591899428765</c:v>
                </c:pt>
                <c:pt idx="456">
                  <c:v>1.0210560880197419</c:v>
                </c:pt>
                <c:pt idx="457">
                  <c:v>1.0210574686222611</c:v>
                </c:pt>
                <c:pt idx="458">
                  <c:v>1.021620733971728</c:v>
                </c:pt>
                <c:pt idx="459">
                  <c:v>1.025682706314325</c:v>
                </c:pt>
                <c:pt idx="460">
                  <c:v>1.025683990595738</c:v>
                </c:pt>
                <c:pt idx="461">
                  <c:v>1.025684580306875</c:v>
                </c:pt>
                <c:pt idx="462">
                  <c:v>1.025748790096574</c:v>
                </c:pt>
                <c:pt idx="463">
                  <c:v>1.0283879477308859</c:v>
                </c:pt>
                <c:pt idx="464">
                  <c:v>1.0283890550302131</c:v>
                </c:pt>
                <c:pt idx="465">
                  <c:v>1.028740346802606</c:v>
                </c:pt>
                <c:pt idx="466">
                  <c:v>1.030039991660251</c:v>
                </c:pt>
                <c:pt idx="467">
                  <c:v>1.0318713820192551</c:v>
                </c:pt>
                <c:pt idx="468">
                  <c:v>1.031872300526169</c:v>
                </c:pt>
                <c:pt idx="469">
                  <c:v>1.0327916495813261</c:v>
                </c:pt>
                <c:pt idx="470">
                  <c:v>1.0362354671604099</c:v>
                </c:pt>
                <c:pt idx="471">
                  <c:v>1.0362366274913151</c:v>
                </c:pt>
                <c:pt idx="472">
                  <c:v>1.0362372532639239</c:v>
                </c:pt>
                <c:pt idx="473">
                  <c:v>1.036836049472623</c:v>
                </c:pt>
                <c:pt idx="474">
                  <c:v>1.038817671925492</c:v>
                </c:pt>
                <c:pt idx="475">
                  <c:v>1.0388822962052291</c:v>
                </c:pt>
                <c:pt idx="476">
                  <c:v>1.03987004750967</c:v>
                </c:pt>
                <c:pt idx="477">
                  <c:v>1.0437712051663131</c:v>
                </c:pt>
                <c:pt idx="478">
                  <c:v>1.043772495869133</c:v>
                </c:pt>
                <c:pt idx="479">
                  <c:v>1.0437733783145751</c:v>
                </c:pt>
                <c:pt idx="480">
                  <c:v>1.0439084264073111</c:v>
                </c:pt>
                <c:pt idx="481">
                  <c:v>1.046498289229473</c:v>
                </c:pt>
                <c:pt idx="482">
                  <c:v>1.0464998186601531</c:v>
                </c:pt>
                <c:pt idx="483">
                  <c:v>1.046939828018348</c:v>
                </c:pt>
                <c:pt idx="484">
                  <c:v>1.0482343139641821</c:v>
                </c:pt>
                <c:pt idx="485">
                  <c:v>1.050323870525095</c:v>
                </c:pt>
                <c:pt idx="486">
                  <c:v>1.0503251093427339</c:v>
                </c:pt>
                <c:pt idx="487">
                  <c:v>1.0509849239812961</c:v>
                </c:pt>
                <c:pt idx="488">
                  <c:v>1.054181482893229</c:v>
                </c:pt>
                <c:pt idx="489">
                  <c:v>1.054182764136129</c:v>
                </c:pt>
                <c:pt idx="490">
                  <c:v>1.05418340475758</c:v>
                </c:pt>
                <c:pt idx="491">
                  <c:v>1.055030312678549</c:v>
                </c:pt>
                <c:pt idx="492">
                  <c:v>1.0574038936383201</c:v>
                </c:pt>
                <c:pt idx="493">
                  <c:v>1.057405278823111</c:v>
                </c:pt>
                <c:pt idx="494">
                  <c:v>1.058054275019964</c:v>
                </c:pt>
                <c:pt idx="495">
                  <c:v>1.0609125030769251</c:v>
                </c:pt>
                <c:pt idx="496">
                  <c:v>1.060913720681933</c:v>
                </c:pt>
                <c:pt idx="497">
                  <c:v>1.061071152342691</c:v>
                </c:pt>
                <c:pt idx="498">
                  <c:v>1.0620983633829491</c:v>
                </c:pt>
                <c:pt idx="499">
                  <c:v>1.0648273428804349</c:v>
                </c:pt>
                <c:pt idx="500">
                  <c:v>1.0648286644273339</c:v>
                </c:pt>
                <c:pt idx="501">
                  <c:v>1.0651215599483921</c:v>
                </c:pt>
                <c:pt idx="502">
                  <c:v>1.068307175264094</c:v>
                </c:pt>
                <c:pt idx="503">
                  <c:v>1.068308390747839</c:v>
                </c:pt>
                <c:pt idx="504">
                  <c:v>1.0683089740951861</c:v>
                </c:pt>
                <c:pt idx="505">
                  <c:v>1.069169814472066</c:v>
                </c:pt>
                <c:pt idx="506">
                  <c:v>1.0720197377840679</c:v>
                </c:pt>
                <c:pt idx="507">
                  <c:v>1.072020849325922</c:v>
                </c:pt>
                <c:pt idx="508">
                  <c:v>1.072188726086087</c:v>
                </c:pt>
                <c:pt idx="509">
                  <c:v>1.073214110718834</c:v>
                </c:pt>
                <c:pt idx="510">
                  <c:v>1.075486123481062</c:v>
                </c:pt>
                <c:pt idx="511">
                  <c:v>1.0754871204747101</c:v>
                </c:pt>
                <c:pt idx="512">
                  <c:v>1.0762396873414519</c:v>
                </c:pt>
                <c:pt idx="513">
                  <c:v>1.079021660233207</c:v>
                </c:pt>
                <c:pt idx="514">
                  <c:v>1.079022816321586</c:v>
                </c:pt>
                <c:pt idx="515">
                  <c:v>1.079262510564593</c:v>
                </c:pt>
                <c:pt idx="516">
                  <c:v>1.080281122004324</c:v>
                </c:pt>
                <c:pt idx="517">
                  <c:v>1.0829036437928681</c:v>
                </c:pt>
                <c:pt idx="518">
                  <c:v>1.0829047807898791</c:v>
                </c:pt>
                <c:pt idx="519">
                  <c:v>1.083306938329671</c:v>
                </c:pt>
                <c:pt idx="520">
                  <c:v>1.086440444817808</c:v>
                </c:pt>
                <c:pt idx="521">
                  <c:v>1.086441543632084</c:v>
                </c:pt>
                <c:pt idx="522">
                  <c:v>1.086442182132271</c:v>
                </c:pt>
                <c:pt idx="523">
                  <c:v>1.0873550273948249</c:v>
                </c:pt>
                <c:pt idx="524">
                  <c:v>1.091051290129291</c:v>
                </c:pt>
                <c:pt idx="525">
                  <c:v>1.0910523528820939</c:v>
                </c:pt>
                <c:pt idx="526">
                  <c:v>1.091053044413858</c:v>
                </c:pt>
                <c:pt idx="527">
                  <c:v>1.09311591972775</c:v>
                </c:pt>
                <c:pt idx="528">
                  <c:v>1.093117419460748</c:v>
                </c:pt>
                <c:pt idx="529">
                  <c:v>1.0934044581744411</c:v>
                </c:pt>
                <c:pt idx="530">
                  <c:v>1.0944240602440309</c:v>
                </c:pt>
                <c:pt idx="531">
                  <c:v>1.0972837243960969</c:v>
                </c:pt>
                <c:pt idx="532">
                  <c:v>1.0972849207884741</c:v>
                </c:pt>
                <c:pt idx="533">
                  <c:v>1.0974414296997921</c:v>
                </c:pt>
                <c:pt idx="534">
                  <c:v>1.098467976784707</c:v>
                </c:pt>
                <c:pt idx="535">
                  <c:v>1.101056282599767</c:v>
                </c:pt>
                <c:pt idx="536">
                  <c:v>1.1010572286831011</c:v>
                </c:pt>
                <c:pt idx="537">
                  <c:v>1.101489945138826</c:v>
                </c:pt>
                <c:pt idx="538">
                  <c:v>1.105046656339036</c:v>
                </c:pt>
                <c:pt idx="539">
                  <c:v>1.1050477996998369</c:v>
                </c:pt>
                <c:pt idx="540">
                  <c:v>1.1050487860871689</c:v>
                </c:pt>
                <c:pt idx="541">
                  <c:v>1.1055394384801389</c:v>
                </c:pt>
                <c:pt idx="542">
                  <c:v>1.1080210956725809</c:v>
                </c:pt>
                <c:pt idx="543">
                  <c:v>1.1080223005500109</c:v>
                </c:pt>
                <c:pt idx="544">
                  <c:v>1.108562524739902</c:v>
                </c:pt>
                <c:pt idx="545">
                  <c:v>1.112407301345137</c:v>
                </c:pt>
                <c:pt idx="546">
                  <c:v>1.112408571981722</c:v>
                </c:pt>
                <c:pt idx="547">
                  <c:v>1.1124091638141209</c:v>
                </c:pt>
                <c:pt idx="548">
                  <c:v>1.1126042245606591</c:v>
                </c:pt>
                <c:pt idx="549">
                  <c:v>1.1154952685574691</c:v>
                </c:pt>
                <c:pt idx="550">
                  <c:v>1.11549640555448</c:v>
                </c:pt>
                <c:pt idx="551">
                  <c:v>1.1156241946849561</c:v>
                </c:pt>
                <c:pt idx="552">
                  <c:v>1.1169087531195749</c:v>
                </c:pt>
                <c:pt idx="553">
                  <c:v>1.119081849263112</c:v>
                </c:pt>
                <c:pt idx="554">
                  <c:v>1.119083107172119</c:v>
                </c:pt>
                <c:pt idx="555">
                  <c:v>1.119677423570554</c:v>
                </c:pt>
                <c:pt idx="556">
                  <c:v>1.122287671730916</c:v>
                </c:pt>
                <c:pt idx="557">
                  <c:v>1.1222893920752739</c:v>
                </c:pt>
                <c:pt idx="558">
                  <c:v>1.1226967170119291</c:v>
                </c:pt>
                <c:pt idx="559">
                  <c:v>1.123712585658498</c:v>
                </c:pt>
                <c:pt idx="560">
                  <c:v>1.126054052816498</c:v>
                </c:pt>
                <c:pt idx="561">
                  <c:v>1.126055244966349</c:v>
                </c:pt>
                <c:pt idx="562">
                  <c:v>1.1267473749266741</c:v>
                </c:pt>
                <c:pt idx="563">
                  <c:v>1.129493716962471</c:v>
                </c:pt>
                <c:pt idx="564">
                  <c:v>1.129494930324952</c:v>
                </c:pt>
                <c:pt idx="565">
                  <c:v>1.1297640549719341</c:v>
                </c:pt>
                <c:pt idx="566">
                  <c:v>1.13079203603069</c:v>
                </c:pt>
                <c:pt idx="567">
                  <c:v>1.1342168640626811</c:v>
                </c:pt>
                <c:pt idx="568">
                  <c:v>1.134218319249154</c:v>
                </c:pt>
                <c:pt idx="569">
                  <c:v>1.1342190744188101</c:v>
                </c:pt>
                <c:pt idx="570">
                  <c:v>1.137809520065785</c:v>
                </c:pt>
                <c:pt idx="571">
                  <c:v>1.1378110601027811</c:v>
                </c:pt>
                <c:pt idx="572">
                  <c:v>1.1378117367857039</c:v>
                </c:pt>
                <c:pt idx="573">
                  <c:v>1.137876473492385</c:v>
                </c:pt>
                <c:pt idx="574">
                  <c:v>1.1403618916842679</c:v>
                </c:pt>
                <c:pt idx="575">
                  <c:v>1.140363711727991</c:v>
                </c:pt>
                <c:pt idx="576">
                  <c:v>1.140880309289694</c:v>
                </c:pt>
                <c:pt idx="577">
                  <c:v>1.141906752432718</c:v>
                </c:pt>
                <c:pt idx="578">
                  <c:v>1.1445482043729891</c:v>
                </c:pt>
                <c:pt idx="579">
                  <c:v>1.144549248034425</c:v>
                </c:pt>
                <c:pt idx="580">
                  <c:v>1.1449313723656871</c:v>
                </c:pt>
                <c:pt idx="581">
                  <c:v>1.148769093649918</c:v>
                </c:pt>
                <c:pt idx="582">
                  <c:v>1.1487706039892309</c:v>
                </c:pt>
                <c:pt idx="583">
                  <c:v>1.1487714694645681</c:v>
                </c:pt>
                <c:pt idx="584">
                  <c:v>1.148968674808079</c:v>
                </c:pt>
                <c:pt idx="585">
                  <c:v>1.1513347167988619</c:v>
                </c:pt>
                <c:pt idx="586">
                  <c:v>1.151336076528497</c:v>
                </c:pt>
                <c:pt idx="587">
                  <c:v>1.152000343698264</c:v>
                </c:pt>
                <c:pt idx="588">
                  <c:v>1.155276032086876</c:v>
                </c:pt>
                <c:pt idx="589">
                  <c:v>1.1552773239360921</c:v>
                </c:pt>
                <c:pt idx="590">
                  <c:v>1.155278102439643</c:v>
                </c:pt>
                <c:pt idx="591">
                  <c:v>1.1560434817353891</c:v>
                </c:pt>
                <c:pt idx="592">
                  <c:v>1.1589870969951159</c:v>
                </c:pt>
                <c:pt idx="593">
                  <c:v>1.1589881873243391</c:v>
                </c:pt>
                <c:pt idx="594">
                  <c:v>1.1590613390816591</c:v>
                </c:pt>
                <c:pt idx="595">
                  <c:v>1.1620654018541181</c:v>
                </c:pt>
                <c:pt idx="596">
                  <c:v>1.162066407332818</c:v>
                </c:pt>
                <c:pt idx="597">
                  <c:v>1.1621236687084051</c:v>
                </c:pt>
                <c:pt idx="598">
                  <c:v>1.163116956509485</c:v>
                </c:pt>
                <c:pt idx="599">
                  <c:v>1.1668793178015291</c:v>
                </c:pt>
                <c:pt idx="600">
                  <c:v>1.1668817869517549</c:v>
                </c:pt>
                <c:pt idx="601">
                  <c:v>1.1668834228674581</c:v>
                </c:pt>
                <c:pt idx="602">
                  <c:v>1.1671602519419471</c:v>
                </c:pt>
                <c:pt idx="603">
                  <c:v>1.1708596265693521</c:v>
                </c:pt>
                <c:pt idx="604">
                  <c:v>1.1708614996446509</c:v>
                </c:pt>
                <c:pt idx="605">
                  <c:v>1.170862155114943</c:v>
                </c:pt>
                <c:pt idx="606">
                  <c:v>1.1725108325997999</c:v>
                </c:pt>
                <c:pt idx="607">
                  <c:v>1.1725119208077599</c:v>
                </c:pt>
                <c:pt idx="608">
                  <c:v>1.173207353574701</c:v>
                </c:pt>
                <c:pt idx="609">
                  <c:v>1.174226071077586</c:v>
                </c:pt>
                <c:pt idx="610">
                  <c:v>1.176685896230407</c:v>
                </c:pt>
                <c:pt idx="611">
                  <c:v>1.176686933528053</c:v>
                </c:pt>
                <c:pt idx="612">
                  <c:v>1.1772542504900041</c:v>
                </c:pt>
                <c:pt idx="613">
                  <c:v>1.1804621454318369</c:v>
                </c:pt>
                <c:pt idx="614">
                  <c:v>1.1804634966764189</c:v>
                </c:pt>
                <c:pt idx="615">
                  <c:v>1.1804640609323991</c:v>
                </c:pt>
                <c:pt idx="616">
                  <c:v>1.1812968815452529</c:v>
                </c:pt>
                <c:pt idx="617">
                  <c:v>1.1841640210284139</c:v>
                </c:pt>
                <c:pt idx="618">
                  <c:v>1.184166527348758</c:v>
                </c:pt>
                <c:pt idx="619">
                  <c:v>1.1843230617152329</c:v>
                </c:pt>
                <c:pt idx="620">
                  <c:v>1.188010504237812</c:v>
                </c:pt>
                <c:pt idx="621">
                  <c:v>1.1880117218428199</c:v>
                </c:pt>
                <c:pt idx="622">
                  <c:v>1.1880123879194271</c:v>
                </c:pt>
                <c:pt idx="623">
                  <c:v>1.188364175297155</c:v>
                </c:pt>
                <c:pt idx="624">
                  <c:v>1.19125135413872</c:v>
                </c:pt>
                <c:pt idx="625">
                  <c:v>1.1912528602355059</c:v>
                </c:pt>
                <c:pt idx="626">
                  <c:v>1.191366315991349</c:v>
                </c:pt>
                <c:pt idx="627">
                  <c:v>1.192386885356904</c:v>
                </c:pt>
                <c:pt idx="628">
                  <c:v>1.194924070852996</c:v>
                </c:pt>
                <c:pt idx="629">
                  <c:v>1.1949251919368911</c:v>
                </c:pt>
                <c:pt idx="630">
                  <c:v>1.195412034541369</c:v>
                </c:pt>
                <c:pt idx="631">
                  <c:v>1.198739106285573</c:v>
                </c:pt>
                <c:pt idx="632">
                  <c:v>1.1987402644952141</c:v>
                </c:pt>
                <c:pt idx="633">
                  <c:v>1.1987409100300741</c:v>
                </c:pt>
                <c:pt idx="634">
                  <c:v>1.1994522326721091</c:v>
                </c:pt>
                <c:pt idx="635">
                  <c:v>1.2019208907643959</c:v>
                </c:pt>
                <c:pt idx="636">
                  <c:v>1.2019221881985671</c:v>
                </c:pt>
                <c:pt idx="637">
                  <c:v>1.2024720598929459</c:v>
                </c:pt>
                <c:pt idx="638">
                  <c:v>1.2060026246150339</c:v>
                </c:pt>
                <c:pt idx="639">
                  <c:v>1.206006773280436</c:v>
                </c:pt>
                <c:pt idx="640">
                  <c:v>1.206009521534708</c:v>
                </c:pt>
                <c:pt idx="641">
                  <c:v>1.2064824567741821</c:v>
                </c:pt>
                <c:pt idx="642">
                  <c:v>1.2102199143674639</c:v>
                </c:pt>
                <c:pt idx="643">
                  <c:v>1.210222135329909</c:v>
                </c:pt>
                <c:pt idx="644">
                  <c:v>1.210223548231522</c:v>
                </c:pt>
                <c:pt idx="645">
                  <c:v>1.210656613808208</c:v>
                </c:pt>
                <c:pt idx="646">
                  <c:v>1.213700905327002</c:v>
                </c:pt>
                <c:pt idx="647">
                  <c:v>1.2137020642088521</c:v>
                </c:pt>
                <c:pt idx="648">
                  <c:v>1.2137027454899421</c:v>
                </c:pt>
                <c:pt idx="649">
                  <c:v>1.2161055502984259</c:v>
                </c:pt>
                <c:pt idx="650">
                  <c:v>1.2161070200992961</c:v>
                </c:pt>
                <c:pt idx="651">
                  <c:v>1.2164757445646659</c:v>
                </c:pt>
                <c:pt idx="652">
                  <c:v>1.217498990628455</c:v>
                </c:pt>
                <c:pt idx="653">
                  <c:v>1.220369114312861</c:v>
                </c:pt>
                <c:pt idx="654">
                  <c:v>1.2203707455529109</c:v>
                </c:pt>
                <c:pt idx="655">
                  <c:v>1.2204955335391889</c:v>
                </c:pt>
                <c:pt idx="656">
                  <c:v>1.223515017588934</c:v>
                </c:pt>
                <c:pt idx="657">
                  <c:v>1.2235162224663629</c:v>
                </c:pt>
                <c:pt idx="658">
                  <c:v>1.223516950960954</c:v>
                </c:pt>
                <c:pt idx="659">
                  <c:v>1.2245053459697299</c:v>
                </c:pt>
                <c:pt idx="660">
                  <c:v>1.227181228845649</c:v>
                </c:pt>
                <c:pt idx="661">
                  <c:v>1.227182536776861</c:v>
                </c:pt>
                <c:pt idx="662">
                  <c:v>1.22749352897803</c:v>
                </c:pt>
                <c:pt idx="663">
                  <c:v>1.2287796509987781</c:v>
                </c:pt>
                <c:pt idx="664">
                  <c:v>1.231044666647249</c:v>
                </c:pt>
                <c:pt idx="665">
                  <c:v>1.2310458989997699</c:v>
                </c:pt>
                <c:pt idx="666">
                  <c:v>1.2314970470925171</c:v>
                </c:pt>
                <c:pt idx="667">
                  <c:v>1.235058044121663</c:v>
                </c:pt>
                <c:pt idx="668">
                  <c:v>1.2350594465262359</c:v>
                </c:pt>
                <c:pt idx="669">
                  <c:v>1.235060080547465</c:v>
                </c:pt>
                <c:pt idx="670">
                  <c:v>1.2354716883891159</c:v>
                </c:pt>
                <c:pt idx="671">
                  <c:v>1.237935816906558</c:v>
                </c:pt>
                <c:pt idx="672">
                  <c:v>1.2379370995654</c:v>
                </c:pt>
                <c:pt idx="673">
                  <c:v>1.2384766825993849</c:v>
                </c:pt>
                <c:pt idx="674">
                  <c:v>1.2419921077781251</c:v>
                </c:pt>
                <c:pt idx="675">
                  <c:v>1.241993965754244</c:v>
                </c:pt>
                <c:pt idx="676">
                  <c:v>1.2419948873943749</c:v>
                </c:pt>
                <c:pt idx="677">
                  <c:v>1.2424774888184329</c:v>
                </c:pt>
                <c:pt idx="678">
                  <c:v>1.244854451202021</c:v>
                </c:pt>
                <c:pt idx="679">
                  <c:v>1.244855717145072</c:v>
                </c:pt>
                <c:pt idx="680">
                  <c:v>1.2454696134487779</c:v>
                </c:pt>
                <c:pt idx="681">
                  <c:v>1.246720617111523</c:v>
                </c:pt>
                <c:pt idx="682">
                  <c:v>1.2487980800429981</c:v>
                </c:pt>
                <c:pt idx="683">
                  <c:v>1.248799087245597</c:v>
                </c:pt>
                <c:pt idx="684">
                  <c:v>1.249468591003948</c:v>
                </c:pt>
                <c:pt idx="685">
                  <c:v>1.2519852685822379</c:v>
                </c:pt>
                <c:pt idx="686">
                  <c:v>1.2519865072329841</c:v>
                </c:pt>
                <c:pt idx="687">
                  <c:v>1.252465205857489</c:v>
                </c:pt>
                <c:pt idx="688">
                  <c:v>1.2534797783851619</c:v>
                </c:pt>
                <c:pt idx="689">
                  <c:v>1.25597305217319</c:v>
                </c:pt>
                <c:pt idx="690">
                  <c:v>1.2559741984499819</c:v>
                </c:pt>
                <c:pt idx="691">
                  <c:v>1.256468339614736</c:v>
                </c:pt>
                <c:pt idx="692">
                  <c:v>1.2596304302208949</c:v>
                </c:pt>
                <c:pt idx="693">
                  <c:v>1.2596316058893999</c:v>
                </c:pt>
                <c:pt idx="694">
                  <c:v>1.2596321727295721</c:v>
                </c:pt>
                <c:pt idx="695">
                  <c:v>1.260445195786821</c:v>
                </c:pt>
                <c:pt idx="696">
                  <c:v>1.263049433787002</c:v>
                </c:pt>
                <c:pt idx="697">
                  <c:v>1.26305088447796</c:v>
                </c:pt>
                <c:pt idx="698">
                  <c:v>1.263428137573269</c:v>
                </c:pt>
                <c:pt idx="699">
                  <c:v>1.2663737519178131</c:v>
                </c:pt>
                <c:pt idx="700">
                  <c:v>1.2663749506798061</c:v>
                </c:pt>
                <c:pt idx="701">
                  <c:v>1.2664388188713129</c:v>
                </c:pt>
                <c:pt idx="702">
                  <c:v>1.267440935611063</c:v>
                </c:pt>
                <c:pt idx="703">
                  <c:v>1.2700216455452971</c:v>
                </c:pt>
                <c:pt idx="704">
                  <c:v>1.270022865301371</c:v>
                </c:pt>
                <c:pt idx="705">
                  <c:v>1.270425155970123</c:v>
                </c:pt>
                <c:pt idx="706">
                  <c:v>1.271440792897675</c:v>
                </c:pt>
                <c:pt idx="707">
                  <c:v>1.2736055324203439</c:v>
                </c:pt>
                <c:pt idx="708">
                  <c:v>1.273606571627325</c:v>
                </c:pt>
                <c:pt idx="709">
                  <c:v>1.2744343304296331</c:v>
                </c:pt>
                <c:pt idx="710">
                  <c:v>1.2780468973179659</c:v>
                </c:pt>
                <c:pt idx="711">
                  <c:v>1.2780481044775911</c:v>
                </c:pt>
                <c:pt idx="712">
                  <c:v>1.2780487175047399</c:v>
                </c:pt>
                <c:pt idx="713">
                  <c:v>1.2784365327550311</c:v>
                </c:pt>
                <c:pt idx="714">
                  <c:v>1.2812111235883501</c:v>
                </c:pt>
                <c:pt idx="715">
                  <c:v>1.281212370636728</c:v>
                </c:pt>
                <c:pt idx="716">
                  <c:v>1.281433112895489</c:v>
                </c:pt>
                <c:pt idx="717">
                  <c:v>1.284260685923365</c:v>
                </c:pt>
                <c:pt idx="718">
                  <c:v>1.284261872088909</c:v>
                </c:pt>
                <c:pt idx="719">
                  <c:v>1.2844215551641249</c:v>
                </c:pt>
                <c:pt idx="720">
                  <c:v>1.2854077982796559</c:v>
                </c:pt>
                <c:pt idx="721">
                  <c:v>1.2881317613217571</c:v>
                </c:pt>
                <c:pt idx="722">
                  <c:v>1.288132930692037</c:v>
                </c:pt>
                <c:pt idx="723">
                  <c:v>1.2883946806881159</c:v>
                </c:pt>
                <c:pt idx="724">
                  <c:v>1.2896384812818631</c:v>
                </c:pt>
                <c:pt idx="725">
                  <c:v>1.291740295247237</c:v>
                </c:pt>
                <c:pt idx="726">
                  <c:v>1.29174151500331</c:v>
                </c:pt>
                <c:pt idx="727">
                  <c:v>1.2924023309773871</c:v>
                </c:pt>
                <c:pt idx="728">
                  <c:v>1.2953289351820949</c:v>
                </c:pt>
                <c:pt idx="729">
                  <c:v>1.295330415264766</c:v>
                </c:pt>
                <c:pt idx="730">
                  <c:v>1.295389589179887</c:v>
                </c:pt>
                <c:pt idx="731">
                  <c:v>1.296403767018848</c:v>
                </c:pt>
                <c:pt idx="732">
                  <c:v>1.299223831413852</c:v>
                </c:pt>
                <c:pt idx="733">
                  <c:v>1.299226453574498</c:v>
                </c:pt>
                <c:pt idx="734">
                  <c:v>1.2993721168027981</c:v>
                </c:pt>
                <c:pt idx="735">
                  <c:v>1.302376911360688</c:v>
                </c:pt>
                <c:pt idx="736">
                  <c:v>1.302378057637479</c:v>
                </c:pt>
                <c:pt idx="737">
                  <c:v>1.3023786706646281</c:v>
                </c:pt>
                <c:pt idx="738">
                  <c:v>1.303342529891597</c:v>
                </c:pt>
                <c:pt idx="739">
                  <c:v>1.3063527745127681</c:v>
                </c:pt>
                <c:pt idx="740">
                  <c:v>1.306354065648714</c:v>
                </c:pt>
                <c:pt idx="741">
                  <c:v>1.3063862789657379</c:v>
                </c:pt>
                <c:pt idx="742">
                  <c:v>1.3076538490573559</c:v>
                </c:pt>
                <c:pt idx="743">
                  <c:v>1.309740857997205</c:v>
                </c:pt>
                <c:pt idx="744">
                  <c:v>1.3097419475899801</c:v>
                </c:pt>
                <c:pt idx="745">
                  <c:v>1.3103344173351921</c:v>
                </c:pt>
                <c:pt idx="746">
                  <c:v>1.3130785220980641</c:v>
                </c:pt>
                <c:pt idx="747">
                  <c:v>1.3130797880411149</c:v>
                </c:pt>
                <c:pt idx="748">
                  <c:v>1.3133250870757629</c:v>
                </c:pt>
                <c:pt idx="749">
                  <c:v>1.3143419290635321</c:v>
                </c:pt>
                <c:pt idx="750">
                  <c:v>1.316992738232347</c:v>
                </c:pt>
                <c:pt idx="751">
                  <c:v>1.316993989479541</c:v>
                </c:pt>
                <c:pt idx="752">
                  <c:v>1.3173295246985219</c:v>
                </c:pt>
                <c:pt idx="753">
                  <c:v>1.321348236768775</c:v>
                </c:pt>
                <c:pt idx="754">
                  <c:v>1.321349834418297</c:v>
                </c:pt>
                <c:pt idx="755">
                  <c:v>1.3213506594856581</c:v>
                </c:pt>
                <c:pt idx="756">
                  <c:v>1.321351524441772</c:v>
                </c:pt>
                <c:pt idx="757">
                  <c:v>1.3242202668613849</c:v>
                </c:pt>
                <c:pt idx="758">
                  <c:v>1.324222343175941</c:v>
                </c:pt>
                <c:pt idx="759">
                  <c:v>1.3243208495007619</c:v>
                </c:pt>
                <c:pt idx="760">
                  <c:v>1.328776838874816</c:v>
                </c:pt>
                <c:pt idx="761">
                  <c:v>1.328778673757447</c:v>
                </c:pt>
                <c:pt idx="762">
                  <c:v>1.3287794568366471</c:v>
                </c:pt>
                <c:pt idx="763">
                  <c:v>1.32878008665906</c:v>
                </c:pt>
                <c:pt idx="764">
                  <c:v>1.3309357987271411</c:v>
                </c:pt>
                <c:pt idx="765">
                  <c:v>1.3309368631270191</c:v>
                </c:pt>
                <c:pt idx="766">
                  <c:v>1.3312881507767571</c:v>
                </c:pt>
                <c:pt idx="767">
                  <c:v>1.332578335691823</c:v>
                </c:pt>
                <c:pt idx="768">
                  <c:v>1.334664441765679</c:v>
                </c:pt>
                <c:pt idx="769">
                  <c:v>1.3346656867146489</c:v>
                </c:pt>
                <c:pt idx="770">
                  <c:v>1.335277038535807</c:v>
                </c:pt>
                <c:pt idx="771">
                  <c:v>1.339215428115262</c:v>
                </c:pt>
                <c:pt idx="772">
                  <c:v>1.3392176660842361</c:v>
                </c:pt>
                <c:pt idx="773">
                  <c:v>1.339218893794218</c:v>
                </c:pt>
                <c:pt idx="774">
                  <c:v>1.339313174010647</c:v>
                </c:pt>
                <c:pt idx="775">
                  <c:v>1.341357917667759</c:v>
                </c:pt>
                <c:pt idx="776">
                  <c:v>1.3413589904652701</c:v>
                </c:pt>
                <c:pt idx="777">
                  <c:v>1.342234724940194</c:v>
                </c:pt>
                <c:pt idx="778">
                  <c:v>1.3456655750513069</c:v>
                </c:pt>
                <c:pt idx="779">
                  <c:v>1.3456668984810509</c:v>
                </c:pt>
                <c:pt idx="780">
                  <c:v>1.3456676458703141</c:v>
                </c:pt>
                <c:pt idx="781">
                  <c:v>1.34620415589412</c:v>
                </c:pt>
                <c:pt idx="782">
                  <c:v>1.3493406001316171</c:v>
                </c:pt>
                <c:pt idx="783">
                  <c:v>1.349342714235517</c:v>
                </c:pt>
                <c:pt idx="784">
                  <c:v>1.349343793331252</c:v>
                </c:pt>
                <c:pt idx="785">
                  <c:v>1.3503925652159581</c:v>
                </c:pt>
                <c:pt idx="786">
                  <c:v>1.3526513036343779</c:v>
                </c:pt>
                <c:pt idx="787">
                  <c:v>1.3526523134496471</c:v>
                </c:pt>
                <c:pt idx="788">
                  <c:v>1.353155918003452</c:v>
                </c:pt>
                <c:pt idx="789">
                  <c:v>1.3560960927817549</c:v>
                </c:pt>
                <c:pt idx="790">
                  <c:v>1.356097463695207</c:v>
                </c:pt>
                <c:pt idx="791">
                  <c:v>1.356160224645667</c:v>
                </c:pt>
                <c:pt idx="792">
                  <c:v>1.3571694604780931</c:v>
                </c:pt>
                <c:pt idx="793">
                  <c:v>1.3598207022653681</c:v>
                </c:pt>
                <c:pt idx="794">
                  <c:v>1.359822061069806</c:v>
                </c:pt>
                <c:pt idx="795">
                  <c:v>1.3601370872894909</c:v>
                </c:pt>
                <c:pt idx="796">
                  <c:v>1.363891307886441</c:v>
                </c:pt>
                <c:pt idx="797">
                  <c:v>1.3638923512922381</c:v>
                </c:pt>
                <c:pt idx="798">
                  <c:v>1.363893339702817</c:v>
                </c:pt>
                <c:pt idx="799">
                  <c:v>1.364098090514871</c:v>
                </c:pt>
                <c:pt idx="800">
                  <c:v>1.36680193031099</c:v>
                </c:pt>
                <c:pt idx="801">
                  <c:v>1.366803068543804</c:v>
                </c:pt>
                <c:pt idx="802">
                  <c:v>1.3670629893130719</c:v>
                </c:pt>
                <c:pt idx="803">
                  <c:v>1.368312529643376</c:v>
                </c:pt>
                <c:pt idx="804">
                  <c:v>1.3706695725825091</c:v>
                </c:pt>
                <c:pt idx="805">
                  <c:v>1.370670725381373</c:v>
                </c:pt>
                <c:pt idx="806">
                  <c:v>1.3710366765949451</c:v>
                </c:pt>
                <c:pt idx="807">
                  <c:v>1.375722231741745</c:v>
                </c:pt>
                <c:pt idx="808">
                  <c:v>1.3757257567259991</c:v>
                </c:pt>
                <c:pt idx="809">
                  <c:v>1.375727731466293</c:v>
                </c:pt>
                <c:pt idx="810">
                  <c:v>1.3757295751121299</c:v>
                </c:pt>
                <c:pt idx="811">
                  <c:v>1.378085966740713</c:v>
                </c:pt>
                <c:pt idx="812">
                  <c:v>1.378086982202529</c:v>
                </c:pt>
                <c:pt idx="813">
                  <c:v>1.378087587734063</c:v>
                </c:pt>
                <c:pt idx="814">
                  <c:v>1.3816334222488931</c:v>
                </c:pt>
                <c:pt idx="815">
                  <c:v>1.3816345832215411</c:v>
                </c:pt>
                <c:pt idx="816">
                  <c:v>1.381635346898767</c:v>
                </c:pt>
                <c:pt idx="817">
                  <c:v>1.381931616206963</c:v>
                </c:pt>
                <c:pt idx="818">
                  <c:v>1.384030631661415</c:v>
                </c:pt>
                <c:pt idx="819">
                  <c:v>1.3840319176355991</c:v>
                </c:pt>
                <c:pt idx="820">
                  <c:v>1.384932666557364</c:v>
                </c:pt>
                <c:pt idx="821">
                  <c:v>1.386128033664491</c:v>
                </c:pt>
                <c:pt idx="822">
                  <c:v>1.3882891632225769</c:v>
                </c:pt>
                <c:pt idx="823">
                  <c:v>1.3882901391479701</c:v>
                </c:pt>
                <c:pt idx="824">
                  <c:v>1.388868301072385</c:v>
                </c:pt>
                <c:pt idx="825">
                  <c:v>1.391902661204337</c:v>
                </c:pt>
                <c:pt idx="826">
                  <c:v>1.3919037827902361</c:v>
                </c:pt>
                <c:pt idx="827">
                  <c:v>1.391904359189668</c:v>
                </c:pt>
                <c:pt idx="828">
                  <c:v>1.3931175426575859</c:v>
                </c:pt>
                <c:pt idx="829">
                  <c:v>1.395226488298839</c:v>
                </c:pt>
                <c:pt idx="830">
                  <c:v>1.395227805485989</c:v>
                </c:pt>
                <c:pt idx="831">
                  <c:v>1.395804015559619</c:v>
                </c:pt>
                <c:pt idx="832">
                  <c:v>1.4011711890459051</c:v>
                </c:pt>
                <c:pt idx="833">
                  <c:v>1.4011734176516519</c:v>
                </c:pt>
                <c:pt idx="834">
                  <c:v>1.401174372768401</c:v>
                </c:pt>
                <c:pt idx="835">
                  <c:v>1.4011752071950161</c:v>
                </c:pt>
                <c:pt idx="836">
                  <c:v>1.401176181039544</c:v>
                </c:pt>
                <c:pt idx="837">
                  <c:v>1.403776312636003</c:v>
                </c:pt>
                <c:pt idx="838">
                  <c:v>1.4037780917750451</c:v>
                </c:pt>
                <c:pt idx="839">
                  <c:v>1.403779338212807</c:v>
                </c:pt>
                <c:pt idx="840">
                  <c:v>1.4054828295111641</c:v>
                </c:pt>
                <c:pt idx="841">
                  <c:v>1.40570078965028</c:v>
                </c:pt>
                <c:pt idx="842">
                  <c:v>1.4067034624735499</c:v>
                </c:pt>
                <c:pt idx="843">
                  <c:v>1.409235202300547</c:v>
                </c:pt>
                <c:pt idx="844">
                  <c:v>1.40923702929947</c:v>
                </c:pt>
                <c:pt idx="845">
                  <c:v>1.4096669421222461</c:v>
                </c:pt>
                <c:pt idx="846">
                  <c:v>1.4109470461885121</c:v>
                </c:pt>
                <c:pt idx="847">
                  <c:v>1.413886404457356</c:v>
                </c:pt>
                <c:pt idx="848">
                  <c:v>1.4138875198006611</c:v>
                </c:pt>
                <c:pt idx="849">
                  <c:v>1.413888096200093</c:v>
                </c:pt>
                <c:pt idx="850">
                  <c:v>1.416423862499659</c:v>
                </c:pt>
                <c:pt idx="851">
                  <c:v>1.416425052754082</c:v>
                </c:pt>
                <c:pt idx="852">
                  <c:v>1.416597912238702</c:v>
                </c:pt>
                <c:pt idx="853">
                  <c:v>1.417605712311796</c:v>
                </c:pt>
                <c:pt idx="854">
                  <c:v>1.4210942023661379</c:v>
                </c:pt>
                <c:pt idx="855">
                  <c:v>1.421095438399578</c:v>
                </c:pt>
                <c:pt idx="856">
                  <c:v>1.421096052254569</c:v>
                </c:pt>
                <c:pt idx="857">
                  <c:v>1.4232907628019631</c:v>
                </c:pt>
                <c:pt idx="858">
                  <c:v>1.4232918968730479</c:v>
                </c:pt>
                <c:pt idx="859">
                  <c:v>1.423536650221876</c:v>
                </c:pt>
                <c:pt idx="860">
                  <c:v>1.4245379892110801</c:v>
                </c:pt>
                <c:pt idx="861">
                  <c:v>1.427482239592073</c:v>
                </c:pt>
                <c:pt idx="862">
                  <c:v>1.4274835110002071</c:v>
                </c:pt>
                <c:pt idx="863">
                  <c:v>1.427553255331514</c:v>
                </c:pt>
                <c:pt idx="864">
                  <c:v>1.428515907398858</c:v>
                </c:pt>
                <c:pt idx="865">
                  <c:v>1.430673243541186</c:v>
                </c:pt>
                <c:pt idx="866">
                  <c:v>1.430674473332032</c:v>
                </c:pt>
                <c:pt idx="867">
                  <c:v>1.431484281240567</c:v>
                </c:pt>
                <c:pt idx="868">
                  <c:v>1.4341812916398029</c:v>
                </c:pt>
                <c:pt idx="869">
                  <c:v>1.4341825526436149</c:v>
                </c:pt>
                <c:pt idx="870">
                  <c:v>1.434444625026648</c:v>
                </c:pt>
                <c:pt idx="871">
                  <c:v>1.435419122946261</c:v>
                </c:pt>
                <c:pt idx="872">
                  <c:v>1.438232378753024</c:v>
                </c:pt>
                <c:pt idx="873">
                  <c:v>1.43823374588092</c:v>
                </c:pt>
                <c:pt idx="874">
                  <c:v>1.4384152180631939</c:v>
                </c:pt>
                <c:pt idx="875">
                  <c:v>1.4409645536793581</c:v>
                </c:pt>
                <c:pt idx="876">
                  <c:v>1.44096629952457</c:v>
                </c:pt>
                <c:pt idx="877">
                  <c:v>1.4413891186806871</c:v>
                </c:pt>
                <c:pt idx="878">
                  <c:v>1.4423529896259291</c:v>
                </c:pt>
                <c:pt idx="879">
                  <c:v>1.444925851494735</c:v>
                </c:pt>
                <c:pt idx="880">
                  <c:v>1.444927095851632</c:v>
                </c:pt>
                <c:pt idx="881">
                  <c:v>1.445316427657338</c:v>
                </c:pt>
                <c:pt idx="882">
                  <c:v>1.4465365216758499</c:v>
                </c:pt>
                <c:pt idx="883">
                  <c:v>1.4493504620869939</c:v>
                </c:pt>
                <c:pt idx="884">
                  <c:v>1.4493517563846361</c:v>
                </c:pt>
                <c:pt idx="885">
                  <c:v>1.44935247636371</c:v>
                </c:pt>
                <c:pt idx="886">
                  <c:v>1.4521026341199861</c:v>
                </c:pt>
                <c:pt idx="887">
                  <c:v>1.4521038784768829</c:v>
                </c:pt>
                <c:pt idx="888">
                  <c:v>1.452249010443686</c:v>
                </c:pt>
                <c:pt idx="889">
                  <c:v>1.4532526571114841</c:v>
                </c:pt>
                <c:pt idx="890">
                  <c:v>1.455557578559715</c:v>
                </c:pt>
                <c:pt idx="891">
                  <c:v>1.4555586106684451</c:v>
                </c:pt>
                <c:pt idx="892">
                  <c:v>1.4562195701864009</c:v>
                </c:pt>
                <c:pt idx="893">
                  <c:v>1.459354211334386</c:v>
                </c:pt>
                <c:pt idx="894">
                  <c:v>1.4593553682949789</c:v>
                </c:pt>
                <c:pt idx="895">
                  <c:v>1.459355898915395</c:v>
                </c:pt>
                <c:pt idx="896">
                  <c:v>1.460193020249736</c:v>
                </c:pt>
                <c:pt idx="897">
                  <c:v>1.462645651855732</c:v>
                </c:pt>
                <c:pt idx="898">
                  <c:v>1.4626471500780831</c:v>
                </c:pt>
                <c:pt idx="899">
                  <c:v>1.4631556946039179</c:v>
                </c:pt>
                <c:pt idx="900">
                  <c:v>1.466405139120418</c:v>
                </c:pt>
                <c:pt idx="901">
                  <c:v>1.466406408447688</c:v>
                </c:pt>
                <c:pt idx="902">
                  <c:v>1.4664069735421059</c:v>
                </c:pt>
                <c:pt idx="903">
                  <c:v>1.4671257769279999</c:v>
                </c:pt>
                <c:pt idx="904">
                  <c:v>1.470775113636916</c:v>
                </c:pt>
                <c:pt idx="905">
                  <c:v>1.470776312214797</c:v>
                </c:pt>
                <c:pt idx="906">
                  <c:v>1.4707768407543489</c:v>
                </c:pt>
                <c:pt idx="907">
                  <c:v>1.473565586059622</c:v>
                </c:pt>
                <c:pt idx="908">
                  <c:v>1.4735666972411989</c:v>
                </c:pt>
                <c:pt idx="909">
                  <c:v>1.473567200810378</c:v>
                </c:pt>
                <c:pt idx="910">
                  <c:v>1.4740631498641421</c:v>
                </c:pt>
                <c:pt idx="911">
                  <c:v>1.4775315994878599</c:v>
                </c:pt>
                <c:pt idx="912">
                  <c:v>1.4775332204812091</c:v>
                </c:pt>
                <c:pt idx="913">
                  <c:v>1.477533964245185</c:v>
                </c:pt>
                <c:pt idx="914">
                  <c:v>1.477997888796196</c:v>
                </c:pt>
                <c:pt idx="915">
                  <c:v>1.4808431087606471</c:v>
                </c:pt>
                <c:pt idx="916">
                  <c:v>1.48084558290839</c:v>
                </c:pt>
                <c:pt idx="917">
                  <c:v>1.480958338706359</c:v>
                </c:pt>
                <c:pt idx="918">
                  <c:v>1.483743013840912</c:v>
                </c:pt>
                <c:pt idx="919">
                  <c:v>1.4837449365595961</c:v>
                </c:pt>
                <c:pt idx="920">
                  <c:v>1.4839288953748</c:v>
                </c:pt>
                <c:pt idx="921">
                  <c:v>1.484930436207849</c:v>
                </c:pt>
                <c:pt idx="922">
                  <c:v>1.4882593031558711</c:v>
                </c:pt>
                <c:pt idx="923">
                  <c:v>1.488260587083629</c:v>
                </c:pt>
                <c:pt idx="924">
                  <c:v>1.488261244636772</c:v>
                </c:pt>
                <c:pt idx="925">
                  <c:v>1.490810723832579</c:v>
                </c:pt>
                <c:pt idx="926">
                  <c:v>1.4908119785937981</c:v>
                </c:pt>
                <c:pt idx="927">
                  <c:v>1.4908750467869949</c:v>
                </c:pt>
                <c:pt idx="928">
                  <c:v>1.491866628603139</c:v>
                </c:pt>
                <c:pt idx="929">
                  <c:v>1.494635266825886</c:v>
                </c:pt>
                <c:pt idx="930">
                  <c:v>1.494636594417359</c:v>
                </c:pt>
                <c:pt idx="931">
                  <c:v>1.494798799876371</c:v>
                </c:pt>
                <c:pt idx="932">
                  <c:v>1.4957655094550699</c:v>
                </c:pt>
                <c:pt idx="933">
                  <c:v>1.498028124849663</c:v>
                </c:pt>
                <c:pt idx="934">
                  <c:v>1.498029246391851</c:v>
                </c:pt>
                <c:pt idx="935">
                  <c:v>1.49876234947774</c:v>
                </c:pt>
                <c:pt idx="936">
                  <c:v>1.501914928133619</c:v>
                </c:pt>
                <c:pt idx="937">
                  <c:v>1.5019179058505421</c:v>
                </c:pt>
                <c:pt idx="938">
                  <c:v>1.5019196530726211</c:v>
                </c:pt>
                <c:pt idx="939">
                  <c:v>1.502688303908374</c:v>
                </c:pt>
                <c:pt idx="940">
                  <c:v>1.504844501817888</c:v>
                </c:pt>
                <c:pt idx="941">
                  <c:v>1.5048457981963941</c:v>
                </c:pt>
                <c:pt idx="942">
                  <c:v>1.5056831609110031</c:v>
                </c:pt>
                <c:pt idx="943">
                  <c:v>1.5085988201200951</c:v>
                </c:pt>
                <c:pt idx="944">
                  <c:v>1.508600337500704</c:v>
                </c:pt>
                <c:pt idx="945">
                  <c:v>1.5086642470916101</c:v>
                </c:pt>
                <c:pt idx="946">
                  <c:v>1.5095956161823529</c:v>
                </c:pt>
                <c:pt idx="947">
                  <c:v>1.5124046832091269</c:v>
                </c:pt>
                <c:pt idx="948">
                  <c:v>1.512406116061739</c:v>
                </c:pt>
                <c:pt idx="949">
                  <c:v>1.512590692893663</c:v>
                </c:pt>
                <c:pt idx="950">
                  <c:v>1.513788053173488</c:v>
                </c:pt>
                <c:pt idx="951">
                  <c:v>1.515913926646443</c:v>
                </c:pt>
                <c:pt idx="952">
                  <c:v>1.5159151565578239</c:v>
                </c:pt>
                <c:pt idx="953">
                  <c:v>1.516521272814273</c:v>
                </c:pt>
                <c:pt idx="954">
                  <c:v>1.5190362920032601</c:v>
                </c:pt>
                <c:pt idx="955">
                  <c:v>1.5190374388125201</c:v>
                </c:pt>
                <c:pt idx="956">
                  <c:v>1.5195397082871851</c:v>
                </c:pt>
                <c:pt idx="957">
                  <c:v>1.5204856068068071</c:v>
                </c:pt>
                <c:pt idx="958">
                  <c:v>1.5226739395048869</c:v>
                </c:pt>
                <c:pt idx="959">
                  <c:v>1.522675960024197</c:v>
                </c:pt>
                <c:pt idx="960">
                  <c:v>1.5234507677939191</c:v>
                </c:pt>
                <c:pt idx="961">
                  <c:v>1.5268657379978221</c:v>
                </c:pt>
                <c:pt idx="962">
                  <c:v>1.526867164891295</c:v>
                </c:pt>
                <c:pt idx="963">
                  <c:v>1.526867911211649</c:v>
                </c:pt>
                <c:pt idx="964">
                  <c:v>1.527382012899716</c:v>
                </c:pt>
                <c:pt idx="965">
                  <c:v>1.5301899683561579</c:v>
                </c:pt>
                <c:pt idx="966">
                  <c:v>1.5301913249274091</c:v>
                </c:pt>
                <c:pt idx="967">
                  <c:v>1.53031009650429</c:v>
                </c:pt>
                <c:pt idx="968">
                  <c:v>1.5332578133967181</c:v>
                </c:pt>
                <c:pt idx="969">
                  <c:v>1.5332593266540091</c:v>
                </c:pt>
                <c:pt idx="970">
                  <c:v>1.5333275498694829</c:v>
                </c:pt>
                <c:pt idx="971">
                  <c:v>1.5342452956305599</c:v>
                </c:pt>
                <c:pt idx="972">
                  <c:v>1.536814870423078</c:v>
                </c:pt>
                <c:pt idx="973">
                  <c:v>1.536816340555746</c:v>
                </c:pt>
                <c:pt idx="974">
                  <c:v>1.537176351475052</c:v>
                </c:pt>
                <c:pt idx="975">
                  <c:v>1.541333509863746</c:v>
                </c:pt>
                <c:pt idx="976">
                  <c:v>1.541337444630595</c:v>
                </c:pt>
                <c:pt idx="977">
                  <c:v>1.541339653947617</c:v>
                </c:pt>
                <c:pt idx="978">
                  <c:v>1.5413417603141719</c:v>
                </c:pt>
                <c:pt idx="979">
                  <c:v>1.543849120440085</c:v>
                </c:pt>
                <c:pt idx="980">
                  <c:v>1.5438510950300419</c:v>
                </c:pt>
                <c:pt idx="981">
                  <c:v>1.5440531744559589</c:v>
                </c:pt>
                <c:pt idx="982">
                  <c:v>1.545042629335323</c:v>
                </c:pt>
                <c:pt idx="983">
                  <c:v>1.547101786134639</c:v>
                </c:pt>
                <c:pt idx="984">
                  <c:v>1.5471031385825731</c:v>
                </c:pt>
                <c:pt idx="985">
                  <c:v>1.548002896838055</c:v>
                </c:pt>
                <c:pt idx="986">
                  <c:v>1.5514431878308439</c:v>
                </c:pt>
                <c:pt idx="987">
                  <c:v>1.5514446826716251</c:v>
                </c:pt>
                <c:pt idx="988">
                  <c:v>1.5514454815672489</c:v>
                </c:pt>
                <c:pt idx="989">
                  <c:v>1.551963464893896</c:v>
                </c:pt>
                <c:pt idx="990">
                  <c:v>1.555037880867056</c:v>
                </c:pt>
                <c:pt idx="991">
                  <c:v>1.555039165280262</c:v>
                </c:pt>
                <c:pt idx="992">
                  <c:v>1.5550399054156401</c:v>
                </c:pt>
                <c:pt idx="993">
                  <c:v>1.5579952221115421</c:v>
                </c:pt>
                <c:pt idx="994">
                  <c:v>1.55799654157294</c:v>
                </c:pt>
                <c:pt idx="995">
                  <c:v>1.557997434271043</c:v>
                </c:pt>
                <c:pt idx="996">
                  <c:v>1.5588276783121939</c:v>
                </c:pt>
                <c:pt idx="997">
                  <c:v>1.561729301750659</c:v>
                </c:pt>
                <c:pt idx="998">
                  <c:v>1.561730895423888</c:v>
                </c:pt>
                <c:pt idx="999">
                  <c:v>1.561826141077941</c:v>
                </c:pt>
                <c:pt idx="1000">
                  <c:v>1.5630301509075679</c:v>
                </c:pt>
                <c:pt idx="1001">
                  <c:v>1.5651546099775351</c:v>
                </c:pt>
                <c:pt idx="1002">
                  <c:v>1.565155738314653</c:v>
                </c:pt>
                <c:pt idx="1003">
                  <c:v>1.565694821963044</c:v>
                </c:pt>
                <c:pt idx="1004">
                  <c:v>1.56851237446202</c:v>
                </c:pt>
                <c:pt idx="1005">
                  <c:v>1.568513659283848</c:v>
                </c:pt>
                <c:pt idx="1006">
                  <c:v>1.5686230503320679</c:v>
                </c:pt>
                <c:pt idx="1007">
                  <c:v>1.5696247686710609</c:v>
                </c:pt>
                <c:pt idx="1008">
                  <c:v>1.571930922961233</c:v>
                </c:pt>
                <c:pt idx="1009">
                  <c:v>1.5719320265902399</c:v>
                </c:pt>
                <c:pt idx="1010">
                  <c:v>1.572556686784822</c:v>
                </c:pt>
                <c:pt idx="1011">
                  <c:v>1.5757838524248851</c:v>
                </c:pt>
                <c:pt idx="1012">
                  <c:v>1.5757850960665261</c:v>
                </c:pt>
                <c:pt idx="1013">
                  <c:v>1.5757856547759621</c:v>
                </c:pt>
                <c:pt idx="1014">
                  <c:v>1.5764820282068499</c:v>
                </c:pt>
                <c:pt idx="1015">
                  <c:v>1.579346349043977</c:v>
                </c:pt>
                <c:pt idx="1016">
                  <c:v>1.5793485542429799</c:v>
                </c:pt>
                <c:pt idx="1017">
                  <c:v>1.579435856238999</c:v>
                </c:pt>
                <c:pt idx="1018">
                  <c:v>1.583180838019979</c:v>
                </c:pt>
                <c:pt idx="1019">
                  <c:v>1.583185479027031</c:v>
                </c:pt>
                <c:pt idx="1020">
                  <c:v>1.5831880095495099</c:v>
                </c:pt>
                <c:pt idx="1021">
                  <c:v>1.5833426061477911</c:v>
                </c:pt>
                <c:pt idx="1022">
                  <c:v>1.586508818934359</c:v>
                </c:pt>
                <c:pt idx="1023">
                  <c:v>1.5865101016971781</c:v>
                </c:pt>
                <c:pt idx="1024">
                  <c:v>1.5865107379310639</c:v>
                </c:pt>
                <c:pt idx="1025">
                  <c:v>1.5872717045439599</c:v>
                </c:pt>
                <c:pt idx="1026">
                  <c:v>1.5894029624627679</c:v>
                </c:pt>
                <c:pt idx="1027">
                  <c:v>1.5894041052129519</c:v>
                </c:pt>
                <c:pt idx="1028">
                  <c:v>1.590206671732</c:v>
                </c:pt>
                <c:pt idx="1029">
                  <c:v>1.593742365508608</c:v>
                </c:pt>
                <c:pt idx="1030">
                  <c:v>1.5937437656349589</c:v>
                </c:pt>
                <c:pt idx="1031">
                  <c:v>1.593744436872004</c:v>
                </c:pt>
                <c:pt idx="1032">
                  <c:v>1.5941363137066351</c:v>
                </c:pt>
                <c:pt idx="1033">
                  <c:v>1.5962272438685079</c:v>
                </c:pt>
                <c:pt idx="1034">
                  <c:v>1.5962283615920261</c:v>
                </c:pt>
                <c:pt idx="1035">
                  <c:v>1.597074151153695</c:v>
                </c:pt>
                <c:pt idx="1036">
                  <c:v>1.600656366187333</c:v>
                </c:pt>
                <c:pt idx="1037">
                  <c:v>1.6006579083853281</c:v>
                </c:pt>
                <c:pt idx="1038">
                  <c:v>1.6006585363831769</c:v>
                </c:pt>
                <c:pt idx="1039">
                  <c:v>1.6009983367535789</c:v>
                </c:pt>
                <c:pt idx="1040">
                  <c:v>1.6033696833974771</c:v>
                </c:pt>
                <c:pt idx="1041">
                  <c:v>1.6033708796819039</c:v>
                </c:pt>
                <c:pt idx="1042">
                  <c:v>1.6039326392001561</c:v>
                </c:pt>
                <c:pt idx="1043">
                  <c:v>1.60731605276399</c:v>
                </c:pt>
                <c:pt idx="1044">
                  <c:v>1.6073174261232199</c:v>
                </c:pt>
                <c:pt idx="1045">
                  <c:v>1.607318286789124</c:v>
                </c:pt>
                <c:pt idx="1046">
                  <c:v>1.607853301835058</c:v>
                </c:pt>
                <c:pt idx="1047">
                  <c:v>1.6106118698934699</c:v>
                </c:pt>
                <c:pt idx="1048">
                  <c:v>1.6106130476468119</c:v>
                </c:pt>
                <c:pt idx="1049">
                  <c:v>1.610787814300588</c:v>
                </c:pt>
                <c:pt idx="1050">
                  <c:v>1.6117879430843709</c:v>
                </c:pt>
                <c:pt idx="1051">
                  <c:v>1.6141401306463601</c:v>
                </c:pt>
                <c:pt idx="1052">
                  <c:v>1.614142105236317</c:v>
                </c:pt>
                <c:pt idx="1053">
                  <c:v>1.6147183684163611</c:v>
                </c:pt>
                <c:pt idx="1054">
                  <c:v>1.6174495722406419</c:v>
                </c:pt>
                <c:pt idx="1055">
                  <c:v>1.61745104443232</c:v>
                </c:pt>
                <c:pt idx="1056">
                  <c:v>1.6176526049746389</c:v>
                </c:pt>
                <c:pt idx="1057">
                  <c:v>1.6186495072907849</c:v>
                </c:pt>
                <c:pt idx="1058">
                  <c:v>1.6216183928582391</c:v>
                </c:pt>
                <c:pt idx="1059">
                  <c:v>1.6216193955957869</c:v>
                </c:pt>
                <c:pt idx="1060">
                  <c:v>1.6216540857851489</c:v>
                </c:pt>
                <c:pt idx="1061">
                  <c:v>1.6247202533668921</c:v>
                </c:pt>
                <c:pt idx="1062">
                  <c:v>1.624721748207673</c:v>
                </c:pt>
                <c:pt idx="1063">
                  <c:v>1.624722524454195</c:v>
                </c:pt>
                <c:pt idx="1064">
                  <c:v>1.6255104579124171</c:v>
                </c:pt>
                <c:pt idx="1065">
                  <c:v>1.6278986575477641</c:v>
                </c:pt>
                <c:pt idx="1066">
                  <c:v>1.627899860009218</c:v>
                </c:pt>
                <c:pt idx="1067">
                  <c:v>1.628449930531447</c:v>
                </c:pt>
                <c:pt idx="1068">
                  <c:v>1.6296712731016989</c:v>
                </c:pt>
                <c:pt idx="1069">
                  <c:v>1.63203346744908</c:v>
                </c:pt>
                <c:pt idx="1070">
                  <c:v>1.632034517543844</c:v>
                </c:pt>
                <c:pt idx="1071">
                  <c:v>1.6323682458957021</c:v>
                </c:pt>
                <c:pt idx="1072">
                  <c:v>1.6356690561228311</c:v>
                </c:pt>
                <c:pt idx="1073">
                  <c:v>1.6356702482892389</c:v>
                </c:pt>
                <c:pt idx="1074">
                  <c:v>1.6356708062807701</c:v>
                </c:pt>
                <c:pt idx="1075">
                  <c:v>1.636300537815357</c:v>
                </c:pt>
                <c:pt idx="1076">
                  <c:v>1.638765248178772</c:v>
                </c:pt>
                <c:pt idx="1077">
                  <c:v>1.638766506233478</c:v>
                </c:pt>
                <c:pt idx="1078">
                  <c:v>1.639237315191161</c:v>
                </c:pt>
                <c:pt idx="1079">
                  <c:v>1.642896043011876</c:v>
                </c:pt>
                <c:pt idx="1080">
                  <c:v>1.642897459610301</c:v>
                </c:pt>
                <c:pt idx="1081">
                  <c:v>1.6428981205522999</c:v>
                </c:pt>
                <c:pt idx="1082">
                  <c:v>1.643152881777947</c:v>
                </c:pt>
                <c:pt idx="1083">
                  <c:v>1.645652848558292</c:v>
                </c:pt>
                <c:pt idx="1084">
                  <c:v>1.6456545163558569</c:v>
                </c:pt>
                <c:pt idx="1085">
                  <c:v>1.646094948748746</c:v>
                </c:pt>
                <c:pt idx="1086">
                  <c:v>1.649823225786949</c:v>
                </c:pt>
                <c:pt idx="1087">
                  <c:v>1.6498246032641981</c:v>
                </c:pt>
                <c:pt idx="1088">
                  <c:v>1.6498252703832239</c:v>
                </c:pt>
                <c:pt idx="1089">
                  <c:v>1.6500170156280181</c:v>
                </c:pt>
                <c:pt idx="1090">
                  <c:v>1.6532345183372481</c:v>
                </c:pt>
                <c:pt idx="1091">
                  <c:v>1.6532358525752999</c:v>
                </c:pt>
                <c:pt idx="1092">
                  <c:v>1.653236527930364</c:v>
                </c:pt>
                <c:pt idx="1093">
                  <c:v>1.6539510329975009</c:v>
                </c:pt>
                <c:pt idx="1094">
                  <c:v>1.656293944722413</c:v>
                </c:pt>
                <c:pt idx="1095">
                  <c:v>1.6562949886401479</c:v>
                </c:pt>
                <c:pt idx="1096">
                  <c:v>1.6569035803258401</c:v>
                </c:pt>
                <c:pt idx="1097">
                  <c:v>1.66042653912968</c:v>
                </c:pt>
                <c:pt idx="1098">
                  <c:v>1.6604276304046299</c:v>
                </c:pt>
                <c:pt idx="1099">
                  <c:v>1.6604283181137489</c:v>
                </c:pt>
                <c:pt idx="1100">
                  <c:v>1.6608137173049959</c:v>
                </c:pt>
                <c:pt idx="1101">
                  <c:v>1.663135550951294</c:v>
                </c:pt>
                <c:pt idx="1102">
                  <c:v>1.6631372413979619</c:v>
                </c:pt>
                <c:pt idx="1103">
                  <c:v>1.663743304620185</c:v>
                </c:pt>
                <c:pt idx="1104">
                  <c:v>1.66708986809386</c:v>
                </c:pt>
                <c:pt idx="1105">
                  <c:v>1.667091262043183</c:v>
                </c:pt>
                <c:pt idx="1106">
                  <c:v>1.667091780913537</c:v>
                </c:pt>
                <c:pt idx="1107">
                  <c:v>1.6676711676107501</c:v>
                </c:pt>
                <c:pt idx="1108">
                  <c:v>1.6702460040887179</c:v>
                </c:pt>
                <c:pt idx="1109">
                  <c:v>1.670247253907388</c:v>
                </c:pt>
                <c:pt idx="1110">
                  <c:v>1.67060954895483</c:v>
                </c:pt>
                <c:pt idx="1111">
                  <c:v>1.6717985465473579</c:v>
                </c:pt>
                <c:pt idx="1112">
                  <c:v>1.6738561186989129</c:v>
                </c:pt>
                <c:pt idx="1113">
                  <c:v>1.673857354104517</c:v>
                </c:pt>
                <c:pt idx="1114">
                  <c:v>1.6745347393512711</c:v>
                </c:pt>
                <c:pt idx="1115">
                  <c:v>1.6775114676853009</c:v>
                </c:pt>
                <c:pt idx="1116">
                  <c:v>1.67751352875365</c:v>
                </c:pt>
                <c:pt idx="1117">
                  <c:v>1.67751462208761</c:v>
                </c:pt>
                <c:pt idx="1118">
                  <c:v>1.678460028580161</c:v>
                </c:pt>
                <c:pt idx="1119">
                  <c:v>1.681246162655617</c:v>
                </c:pt>
                <c:pt idx="1120">
                  <c:v>1.681247223045427</c:v>
                </c:pt>
                <c:pt idx="1121">
                  <c:v>1.681393604196441</c:v>
                </c:pt>
                <c:pt idx="1122">
                  <c:v>1.6839397319071809</c:v>
                </c:pt>
                <c:pt idx="1123">
                  <c:v>1.683941146446597</c:v>
                </c:pt>
                <c:pt idx="1124">
                  <c:v>1.6843330232812279</c:v>
                </c:pt>
                <c:pt idx="1125">
                  <c:v>1.68532491602765</c:v>
                </c:pt>
                <c:pt idx="1126">
                  <c:v>1.6880430121984731</c:v>
                </c:pt>
                <c:pt idx="1127">
                  <c:v>1.6880441858337969</c:v>
                </c:pt>
                <c:pt idx="1128">
                  <c:v>1.688262117559379</c:v>
                </c:pt>
                <c:pt idx="1129">
                  <c:v>1.691610787399608</c:v>
                </c:pt>
                <c:pt idx="1130">
                  <c:v>1.691612364600763</c:v>
                </c:pt>
                <c:pt idx="1131">
                  <c:v>1.6916130461328549</c:v>
                </c:pt>
                <c:pt idx="1132">
                  <c:v>1.692236048824918</c:v>
                </c:pt>
                <c:pt idx="1133">
                  <c:v>1.695472383233573</c:v>
                </c:pt>
                <c:pt idx="1134">
                  <c:v>1.6954735136296999</c:v>
                </c:pt>
                <c:pt idx="1135">
                  <c:v>1.6954740777982591</c:v>
                </c:pt>
                <c:pt idx="1136">
                  <c:v>1.696348590540222</c:v>
                </c:pt>
                <c:pt idx="1137">
                  <c:v>1.698735674192507</c:v>
                </c:pt>
                <c:pt idx="1138">
                  <c:v>1.698736701638168</c:v>
                </c:pt>
                <c:pt idx="1139">
                  <c:v>1.6990407761375099</c:v>
                </c:pt>
                <c:pt idx="1140">
                  <c:v>1.702693158091438</c:v>
                </c:pt>
                <c:pt idx="1141">
                  <c:v>1.702694570571845</c:v>
                </c:pt>
                <c:pt idx="1142">
                  <c:v>1.7026950997372461</c:v>
                </c:pt>
                <c:pt idx="1143">
                  <c:v>1.7029753865016819</c:v>
                </c:pt>
                <c:pt idx="1144">
                  <c:v>1.7050415385451569</c:v>
                </c:pt>
                <c:pt idx="1145">
                  <c:v>1.7050426215840699</c:v>
                </c:pt>
                <c:pt idx="1146">
                  <c:v>1.705915184444188</c:v>
                </c:pt>
                <c:pt idx="1147">
                  <c:v>1.7087984955244579</c:v>
                </c:pt>
                <c:pt idx="1148">
                  <c:v>1.708799741225109</c:v>
                </c:pt>
                <c:pt idx="1149">
                  <c:v>1.708850224016109</c:v>
                </c:pt>
                <c:pt idx="1150">
                  <c:v>1.7098372739725629</c:v>
                </c:pt>
                <c:pt idx="1151">
                  <c:v>1.7123283334785031</c:v>
                </c:pt>
                <c:pt idx="1152">
                  <c:v>1.7123296883066479</c:v>
                </c:pt>
                <c:pt idx="1153">
                  <c:v>1.712771899683607</c:v>
                </c:pt>
                <c:pt idx="1154">
                  <c:v>1.715909096910555</c:v>
                </c:pt>
                <c:pt idx="1155">
                  <c:v>1.7159104826238409</c:v>
                </c:pt>
                <c:pt idx="1156">
                  <c:v>1.715911223867203</c:v>
                </c:pt>
                <c:pt idx="1157">
                  <c:v>1.7166985602127169</c:v>
                </c:pt>
                <c:pt idx="1158">
                  <c:v>1.7201273275752851</c:v>
                </c:pt>
                <c:pt idx="1159">
                  <c:v>1.720129759265316</c:v>
                </c:pt>
                <c:pt idx="1160">
                  <c:v>1.7201312849912369</c:v>
                </c:pt>
                <c:pt idx="1161">
                  <c:v>1.72085993545254</c:v>
                </c:pt>
                <c:pt idx="1162">
                  <c:v>1.723695442512962</c:v>
                </c:pt>
                <c:pt idx="1163">
                  <c:v>1.7236964452505099</c:v>
                </c:pt>
                <c:pt idx="1164">
                  <c:v>1.723697048540247</c:v>
                </c:pt>
                <c:pt idx="1165">
                  <c:v>1.726656405012474</c:v>
                </c:pt>
                <c:pt idx="1166">
                  <c:v>1.7266583404812541</c:v>
                </c:pt>
                <c:pt idx="1167">
                  <c:v>1.7266589437709901</c:v>
                </c:pt>
                <c:pt idx="1168">
                  <c:v>1.727484252366754</c:v>
                </c:pt>
                <c:pt idx="1169">
                  <c:v>1.729777187816963</c:v>
                </c:pt>
                <c:pt idx="1170">
                  <c:v>1.729778460284735</c:v>
                </c:pt>
                <c:pt idx="1171">
                  <c:v>1.730425821057292</c:v>
                </c:pt>
                <c:pt idx="1172">
                  <c:v>1.7336490848746551</c:v>
                </c:pt>
                <c:pt idx="1173">
                  <c:v>1.733650369696484</c:v>
                </c:pt>
                <c:pt idx="1174">
                  <c:v>1.733650966809192</c:v>
                </c:pt>
                <c:pt idx="1175">
                  <c:v>1.734350902326238</c:v>
                </c:pt>
                <c:pt idx="1176">
                  <c:v>1.7367747660623649</c:v>
                </c:pt>
                <c:pt idx="1177">
                  <c:v>1.736776295906304</c:v>
                </c:pt>
                <c:pt idx="1178">
                  <c:v>1.737288637141386</c:v>
                </c:pt>
                <c:pt idx="1179">
                  <c:v>1.7407122075643791</c:v>
                </c:pt>
                <c:pt idx="1180">
                  <c:v>1.740713576805591</c:v>
                </c:pt>
                <c:pt idx="1181">
                  <c:v>1.740714241865607</c:v>
                </c:pt>
                <c:pt idx="1182">
                  <c:v>1.7412156600561399</c:v>
                </c:pt>
                <c:pt idx="1183">
                  <c:v>1.7441658889399621</c:v>
                </c:pt>
                <c:pt idx="1184">
                  <c:v>1.7441672993613599</c:v>
                </c:pt>
                <c:pt idx="1185">
                  <c:v>1.74416789294415</c:v>
                </c:pt>
                <c:pt idx="1186">
                  <c:v>1.7454251755224319</c:v>
                </c:pt>
                <c:pt idx="1187">
                  <c:v>1.747553664073678</c:v>
                </c:pt>
                <c:pt idx="1188">
                  <c:v>1.7475549941937121</c:v>
                </c:pt>
                <c:pt idx="1189">
                  <c:v>1.748073858370383</c:v>
                </c:pt>
                <c:pt idx="1190">
                  <c:v>1.7508034973475659</c:v>
                </c:pt>
                <c:pt idx="1191">
                  <c:v>1.750804755402273</c:v>
                </c:pt>
                <c:pt idx="1192">
                  <c:v>1.7510109898957931</c:v>
                </c:pt>
                <c:pt idx="1193">
                  <c:v>1.751989632491932</c:v>
                </c:pt>
                <c:pt idx="1194">
                  <c:v>1.754969404041766</c:v>
                </c:pt>
                <c:pt idx="1195">
                  <c:v>1.7549712365600789</c:v>
                </c:pt>
                <c:pt idx="1196">
                  <c:v>1.754971944859292</c:v>
                </c:pt>
                <c:pt idx="1197">
                  <c:v>1.7586151559856189</c:v>
                </c:pt>
                <c:pt idx="1198">
                  <c:v>1.758616395509242</c:v>
                </c:pt>
                <c:pt idx="1199">
                  <c:v>1.758616939087708</c:v>
                </c:pt>
                <c:pt idx="1200">
                  <c:v>1.7588539640069001</c:v>
                </c:pt>
                <c:pt idx="1201">
                  <c:v>1.7612540255950551</c:v>
                </c:pt>
                <c:pt idx="1202">
                  <c:v>1.761255337184005</c:v>
                </c:pt>
                <c:pt idx="1203">
                  <c:v>1.7617929939389221</c:v>
                </c:pt>
                <c:pt idx="1204">
                  <c:v>1.765981644875473</c:v>
                </c:pt>
                <c:pt idx="1205">
                  <c:v>1.7659828493959371</c:v>
                </c:pt>
                <c:pt idx="1206">
                  <c:v>1.765983710061841</c:v>
                </c:pt>
                <c:pt idx="1207">
                  <c:v>1.7659843009975209</c:v>
                </c:pt>
                <c:pt idx="1208">
                  <c:v>1.7695293364995051</c:v>
                </c:pt>
                <c:pt idx="1209">
                  <c:v>1.7695312699092749</c:v>
                </c:pt>
                <c:pt idx="1210">
                  <c:v>1.76953247237073</c:v>
                </c:pt>
                <c:pt idx="1211">
                  <c:v>1.769640628013345</c:v>
                </c:pt>
                <c:pt idx="1212">
                  <c:v>1.7718600691841699</c:v>
                </c:pt>
                <c:pt idx="1213">
                  <c:v>1.771861405255396</c:v>
                </c:pt>
                <c:pt idx="1214">
                  <c:v>1.7725805204444449</c:v>
                </c:pt>
                <c:pt idx="1215">
                  <c:v>1.775367231042517</c:v>
                </c:pt>
                <c:pt idx="1216">
                  <c:v>1.7753686744080639</c:v>
                </c:pt>
                <c:pt idx="1217">
                  <c:v>1.7755419544570969</c:v>
                </c:pt>
                <c:pt idx="1218">
                  <c:v>1.7765072571569009</c:v>
                </c:pt>
                <c:pt idx="1219">
                  <c:v>1.7787426267067581</c:v>
                </c:pt>
                <c:pt idx="1220">
                  <c:v>1.778744189494847</c:v>
                </c:pt>
                <c:pt idx="1221">
                  <c:v>1.779419919298092</c:v>
                </c:pt>
                <c:pt idx="1222">
                  <c:v>1.783410402939716</c:v>
                </c:pt>
                <c:pt idx="1223">
                  <c:v>1.783412795508569</c:v>
                </c:pt>
                <c:pt idx="1224">
                  <c:v>1.7834142059299669</c:v>
                </c:pt>
                <c:pt idx="1225">
                  <c:v>1.783415513443946</c:v>
                </c:pt>
                <c:pt idx="1226">
                  <c:v>1.786035641950368</c:v>
                </c:pt>
                <c:pt idx="1227">
                  <c:v>1.7860371697352979</c:v>
                </c:pt>
                <c:pt idx="1228">
                  <c:v>1.786317820944388</c:v>
                </c:pt>
                <c:pt idx="1229">
                  <c:v>1.787539575468831</c:v>
                </c:pt>
                <c:pt idx="1230">
                  <c:v>1.789288555654551</c:v>
                </c:pt>
                <c:pt idx="1231">
                  <c:v>1.789289885606367</c:v>
                </c:pt>
                <c:pt idx="1232">
                  <c:v>1.7902298542552511</c:v>
                </c:pt>
                <c:pt idx="1233">
                  <c:v>1.794209847244288</c:v>
                </c:pt>
                <c:pt idx="1234">
                  <c:v>1.7942116056382651</c:v>
                </c:pt>
                <c:pt idx="1235">
                  <c:v>1.7942124065928979</c:v>
                </c:pt>
                <c:pt idx="1236">
                  <c:v>1.794213153160942</c:v>
                </c:pt>
                <c:pt idx="1237">
                  <c:v>1.795928835047615</c:v>
                </c:pt>
                <c:pt idx="1238">
                  <c:v>1.796096932570139</c:v>
                </c:pt>
                <c:pt idx="1239">
                  <c:v>1.7970923132783829</c:v>
                </c:pt>
                <c:pt idx="1240">
                  <c:v>1.8001222772989001</c:v>
                </c:pt>
                <c:pt idx="1241">
                  <c:v>1.8001236424220921</c:v>
                </c:pt>
                <c:pt idx="1242">
                  <c:v>1.800124366552299</c:v>
                </c:pt>
                <c:pt idx="1243">
                  <c:v>1.801017006812492</c:v>
                </c:pt>
                <c:pt idx="1244">
                  <c:v>1.804078819589481</c:v>
                </c:pt>
                <c:pt idx="1245">
                  <c:v>1.804081532528002</c:v>
                </c:pt>
                <c:pt idx="1246">
                  <c:v>1.80408325591882</c:v>
                </c:pt>
                <c:pt idx="1247">
                  <c:v>1.8070276372161169</c:v>
                </c:pt>
                <c:pt idx="1248">
                  <c:v>1.807029053814543</c:v>
                </c:pt>
                <c:pt idx="1249">
                  <c:v>1.8070296351585109</c:v>
                </c:pt>
                <c:pt idx="1250">
                  <c:v>1.8078724125696539</c:v>
                </c:pt>
                <c:pt idx="1251">
                  <c:v>1.811231146727005</c:v>
                </c:pt>
                <c:pt idx="1252">
                  <c:v>1.81123234507044</c:v>
                </c:pt>
                <c:pt idx="1253">
                  <c:v>1.8112331295529991</c:v>
                </c:pt>
                <c:pt idx="1254">
                  <c:v>1.81208682195213</c:v>
                </c:pt>
                <c:pt idx="1255">
                  <c:v>1.8137944242861519</c:v>
                </c:pt>
                <c:pt idx="1256">
                  <c:v>1.813795986775556</c:v>
                </c:pt>
                <c:pt idx="1257">
                  <c:v>1.814697229576772</c:v>
                </c:pt>
                <c:pt idx="1258">
                  <c:v>1.817938239995637</c:v>
                </c:pt>
                <c:pt idx="1259">
                  <c:v>1.817940605797369</c:v>
                </c:pt>
                <c:pt idx="1260">
                  <c:v>1.817941417639122</c:v>
                </c:pt>
                <c:pt idx="1261">
                  <c:v>1.818614022411901</c:v>
                </c:pt>
                <c:pt idx="1262">
                  <c:v>1.8210095695634669</c:v>
                </c:pt>
                <c:pt idx="1263">
                  <c:v>1.8210107102546409</c:v>
                </c:pt>
                <c:pt idx="1264">
                  <c:v>1.821527928923897</c:v>
                </c:pt>
                <c:pt idx="1265">
                  <c:v>1.8244389686829501</c:v>
                </c:pt>
                <c:pt idx="1266">
                  <c:v>1.8244418162928671</c:v>
                </c:pt>
                <c:pt idx="1267">
                  <c:v>1.824539127133288</c:v>
                </c:pt>
                <c:pt idx="1268">
                  <c:v>1.8254438778512989</c:v>
                </c:pt>
                <c:pt idx="1269">
                  <c:v>1.8286188331915261</c:v>
                </c:pt>
                <c:pt idx="1270">
                  <c:v>1.828620266262027</c:v>
                </c:pt>
                <c:pt idx="1271">
                  <c:v>1.828620925145015</c:v>
                </c:pt>
                <c:pt idx="1272">
                  <c:v>1.831730675777461</c:v>
                </c:pt>
                <c:pt idx="1273">
                  <c:v>1.8317322344475311</c:v>
                </c:pt>
                <c:pt idx="1274">
                  <c:v>1.8317329077435851</c:v>
                </c:pt>
                <c:pt idx="1275">
                  <c:v>1.832307523716157</c:v>
                </c:pt>
                <c:pt idx="1276">
                  <c:v>1.8352557841559241</c:v>
                </c:pt>
                <c:pt idx="1277">
                  <c:v>1.8352570508738351</c:v>
                </c:pt>
                <c:pt idx="1278">
                  <c:v>1.835257670974068</c:v>
                </c:pt>
                <c:pt idx="1279">
                  <c:v>1.83649888916148</c:v>
                </c:pt>
                <c:pt idx="1280">
                  <c:v>1.8385778731041471</c:v>
                </c:pt>
                <c:pt idx="1281">
                  <c:v>1.8385798598726579</c:v>
                </c:pt>
                <c:pt idx="1282">
                  <c:v>1.8391236112952221</c:v>
                </c:pt>
                <c:pt idx="1283">
                  <c:v>1.842372008407114</c:v>
                </c:pt>
                <c:pt idx="1284">
                  <c:v>1.8423736803226991</c:v>
                </c:pt>
                <c:pt idx="1285">
                  <c:v>1.8423743968579489</c:v>
                </c:pt>
                <c:pt idx="1286">
                  <c:v>1.8430157782673819</c:v>
                </c:pt>
                <c:pt idx="1287">
                  <c:v>1.845495657010872</c:v>
                </c:pt>
                <c:pt idx="1288">
                  <c:v>1.8454971868634209</c:v>
                </c:pt>
                <c:pt idx="1289">
                  <c:v>1.8459594921125291</c:v>
                </c:pt>
                <c:pt idx="1290">
                  <c:v>1.8491093952774991</c:v>
                </c:pt>
                <c:pt idx="1291">
                  <c:v>1.8491117471708181</c:v>
                </c:pt>
                <c:pt idx="1292">
                  <c:v>1.849112819914684</c:v>
                </c:pt>
                <c:pt idx="1293">
                  <c:v>1.849851265461576</c:v>
                </c:pt>
                <c:pt idx="1294">
                  <c:v>1.8525983298930839</c:v>
                </c:pt>
                <c:pt idx="1295">
                  <c:v>1.852599549695517</c:v>
                </c:pt>
                <c:pt idx="1296">
                  <c:v>1.852753715996609</c:v>
                </c:pt>
                <c:pt idx="1297">
                  <c:v>1.8559072658757361</c:v>
                </c:pt>
                <c:pt idx="1298">
                  <c:v>1.8559736879938169</c:v>
                </c:pt>
                <c:pt idx="1299">
                  <c:v>1.8559751423736399</c:v>
                </c:pt>
                <c:pt idx="1300">
                  <c:v>1.8566842616670649</c:v>
                </c:pt>
                <c:pt idx="1301">
                  <c:v>1.8596259294622459</c:v>
                </c:pt>
                <c:pt idx="1302">
                  <c:v>1.859627245169214</c:v>
                </c:pt>
                <c:pt idx="1303">
                  <c:v>1.859628167160351</c:v>
                </c:pt>
                <c:pt idx="1304">
                  <c:v>1.860900746119021</c:v>
                </c:pt>
                <c:pt idx="1305">
                  <c:v>1.862645198224649</c:v>
                </c:pt>
                <c:pt idx="1306">
                  <c:v>1.862647444048191</c:v>
                </c:pt>
                <c:pt idx="1307">
                  <c:v>1.8634952864421721</c:v>
                </c:pt>
                <c:pt idx="1308">
                  <c:v>1.866523670359451</c:v>
                </c:pt>
                <c:pt idx="1309">
                  <c:v>1.86652518185377</c:v>
                </c:pt>
                <c:pt idx="1310">
                  <c:v>1.8665259834965049</c:v>
                </c:pt>
                <c:pt idx="1311">
                  <c:v>1.8673893302851241</c:v>
                </c:pt>
                <c:pt idx="1312">
                  <c:v>1.8704837426384271</c:v>
                </c:pt>
                <c:pt idx="1313">
                  <c:v>1.870485613138144</c:v>
                </c:pt>
                <c:pt idx="1314">
                  <c:v>1.8704865677661351</c:v>
                </c:pt>
                <c:pt idx="1315">
                  <c:v>1.8741065864602711</c:v>
                </c:pt>
                <c:pt idx="1316">
                  <c:v>1.874107955168351</c:v>
                </c:pt>
                <c:pt idx="1317">
                  <c:v>1.8741086527811139</c:v>
                </c:pt>
                <c:pt idx="1318">
                  <c:v>1.8741829811771691</c:v>
                </c:pt>
                <c:pt idx="1319">
                  <c:v>1.876931200137401</c:v>
                </c:pt>
                <c:pt idx="1320">
                  <c:v>1.876932536208628</c:v>
                </c:pt>
                <c:pt idx="1321">
                  <c:v>1.877121903396975</c:v>
                </c:pt>
                <c:pt idx="1322">
                  <c:v>1.879989769065378</c:v>
                </c:pt>
                <c:pt idx="1323">
                  <c:v>1.8799912132461849</c:v>
                </c:pt>
                <c:pt idx="1324">
                  <c:v>1.88003064468569</c:v>
                </c:pt>
                <c:pt idx="1325">
                  <c:v>1.8810186846560879</c:v>
                </c:pt>
                <c:pt idx="1326">
                  <c:v>1.8837226827184339</c:v>
                </c:pt>
                <c:pt idx="1327">
                  <c:v>1.8837248143129861</c:v>
                </c:pt>
                <c:pt idx="1328">
                  <c:v>1.8839292740066831</c:v>
                </c:pt>
                <c:pt idx="1329">
                  <c:v>1.8849078268514721</c:v>
                </c:pt>
                <c:pt idx="1330">
                  <c:v>1.8872607339527849</c:v>
                </c:pt>
                <c:pt idx="1331">
                  <c:v>1.887261833406817</c:v>
                </c:pt>
                <c:pt idx="1332">
                  <c:v>1.8878182836148449</c:v>
                </c:pt>
                <c:pt idx="1333">
                  <c:v>1.890445809447763</c:v>
                </c:pt>
                <c:pt idx="1334">
                  <c:v>1.8904471067627251</c:v>
                </c:pt>
                <c:pt idx="1335">
                  <c:v>1.890729468588032</c:v>
                </c:pt>
                <c:pt idx="1336">
                  <c:v>1.8917046170009491</c:v>
                </c:pt>
                <c:pt idx="1337">
                  <c:v>1.8942291837573031</c:v>
                </c:pt>
                <c:pt idx="1338">
                  <c:v>1.894230650375947</c:v>
                </c:pt>
                <c:pt idx="1339">
                  <c:v>1.89460797320869</c:v>
                </c:pt>
                <c:pt idx="1340">
                  <c:v>1.8976858713136759</c:v>
                </c:pt>
                <c:pt idx="1341">
                  <c:v>1.89768733793232</c:v>
                </c:pt>
                <c:pt idx="1342">
                  <c:v>1.8976878478831689</c:v>
                </c:pt>
                <c:pt idx="1343">
                  <c:v>1.898505992628466</c:v>
                </c:pt>
                <c:pt idx="1344">
                  <c:v>1.9010278770433511</c:v>
                </c:pt>
                <c:pt idx="1345">
                  <c:v>1.901029260030056</c:v>
                </c:pt>
                <c:pt idx="1346">
                  <c:v>1.9014455777843771</c:v>
                </c:pt>
                <c:pt idx="1347">
                  <c:v>1.90267904078033</c:v>
                </c:pt>
                <c:pt idx="1348">
                  <c:v>1.9049382127960499</c:v>
                </c:pt>
                <c:pt idx="1349">
                  <c:v>1.9049392592151939</c:v>
                </c:pt>
                <c:pt idx="1350">
                  <c:v>1.9053396012292949</c:v>
                </c:pt>
                <c:pt idx="1351">
                  <c:v>1.907849684978854</c:v>
                </c:pt>
                <c:pt idx="1352">
                  <c:v>1.907851145478088</c:v>
                </c:pt>
                <c:pt idx="1353">
                  <c:v>1.9082463675856569</c:v>
                </c:pt>
                <c:pt idx="1354">
                  <c:v>1.909222484905188</c:v>
                </c:pt>
                <c:pt idx="1355">
                  <c:v>1.911705837433866</c:v>
                </c:pt>
                <c:pt idx="1356">
                  <c:v>1.911707006760436</c:v>
                </c:pt>
                <c:pt idx="1357">
                  <c:v>1.912132993182869</c:v>
                </c:pt>
                <c:pt idx="1358">
                  <c:v>1.9160523795432489</c:v>
                </c:pt>
                <c:pt idx="1359">
                  <c:v>1.9160545988493469</c:v>
                </c:pt>
                <c:pt idx="1360">
                  <c:v>1.916055925036799</c:v>
                </c:pt>
                <c:pt idx="1361">
                  <c:v>1.9160573632677369</c:v>
                </c:pt>
                <c:pt idx="1362">
                  <c:v>1.9190638628151659</c:v>
                </c:pt>
                <c:pt idx="1363">
                  <c:v>1.9190652641601009</c:v>
                </c:pt>
                <c:pt idx="1364">
                  <c:v>1.919065846786232</c:v>
                </c:pt>
                <c:pt idx="1365">
                  <c:v>1.9220481576641379</c:v>
                </c:pt>
                <c:pt idx="1366">
                  <c:v>1.9220493652277499</c:v>
                </c:pt>
                <c:pt idx="1367">
                  <c:v>1.922049926173685</c:v>
                </c:pt>
                <c:pt idx="1368">
                  <c:v>1.922820322928162</c:v>
                </c:pt>
                <c:pt idx="1369">
                  <c:v>1.9253898223201411</c:v>
                </c:pt>
                <c:pt idx="1370">
                  <c:v>1.925391437783504</c:v>
                </c:pt>
                <c:pt idx="1371">
                  <c:v>1.9257544085595319</c:v>
                </c:pt>
                <c:pt idx="1372">
                  <c:v>1.9270107744680489</c:v>
                </c:pt>
                <c:pt idx="1373">
                  <c:v>1.9291183136184991</c:v>
                </c:pt>
                <c:pt idx="1374">
                  <c:v>1.9291194477491891</c:v>
                </c:pt>
                <c:pt idx="1375">
                  <c:v>1.9296429653313401</c:v>
                </c:pt>
                <c:pt idx="1376">
                  <c:v>1.9337452827731749</c:v>
                </c:pt>
                <c:pt idx="1377">
                  <c:v>1.93374678610828</c:v>
                </c:pt>
                <c:pt idx="1378">
                  <c:v>1.9337474143677269</c:v>
                </c:pt>
                <c:pt idx="1379">
                  <c:v>1.9337481282989171</c:v>
                </c:pt>
                <c:pt idx="1380">
                  <c:v>1.935887729079192</c:v>
                </c:pt>
                <c:pt idx="1381">
                  <c:v>1.9358887435820351</c:v>
                </c:pt>
                <c:pt idx="1382">
                  <c:v>1.9364398087090899</c:v>
                </c:pt>
                <c:pt idx="1383">
                  <c:v>1.940415024019611</c:v>
                </c:pt>
                <c:pt idx="1384">
                  <c:v>1.940416908797951</c:v>
                </c:pt>
                <c:pt idx="1385">
                  <c:v>1.9404178397774681</c:v>
                </c:pt>
                <c:pt idx="1386">
                  <c:v>1.94041881557438</c:v>
                </c:pt>
                <c:pt idx="1387">
                  <c:v>1.943277255311276</c:v>
                </c:pt>
                <c:pt idx="1388">
                  <c:v>1.9432782364567101</c:v>
                </c:pt>
                <c:pt idx="1389">
                  <c:v>1.943278781084218</c:v>
                </c:pt>
                <c:pt idx="1390">
                  <c:v>1.946863039984966</c:v>
                </c:pt>
                <c:pt idx="1391">
                  <c:v>1.94686429038445</c:v>
                </c:pt>
                <c:pt idx="1392">
                  <c:v>1.946864961479768</c:v>
                </c:pt>
                <c:pt idx="1393">
                  <c:v>1.9471498432490539</c:v>
                </c:pt>
                <c:pt idx="1394">
                  <c:v>1.9500287218160079</c:v>
                </c:pt>
                <c:pt idx="1395">
                  <c:v>1.9500298300279491</c:v>
                </c:pt>
                <c:pt idx="1396">
                  <c:v>1.950090654925503</c:v>
                </c:pt>
                <c:pt idx="1397">
                  <c:v>1.951301445734499</c:v>
                </c:pt>
                <c:pt idx="1398">
                  <c:v>1.953572695550652</c:v>
                </c:pt>
                <c:pt idx="1399">
                  <c:v>1.9535738526542961</c:v>
                </c:pt>
                <c:pt idx="1400">
                  <c:v>1.9539500821524181</c:v>
                </c:pt>
                <c:pt idx="1401">
                  <c:v>1.9571136137021889</c:v>
                </c:pt>
                <c:pt idx="1402">
                  <c:v>1.9571147993259941</c:v>
                </c:pt>
                <c:pt idx="1403">
                  <c:v>1.9571153738035081</c:v>
                </c:pt>
                <c:pt idx="1404">
                  <c:v>1.957835931577945</c:v>
                </c:pt>
                <c:pt idx="1405">
                  <c:v>1.960329809492162</c:v>
                </c:pt>
                <c:pt idx="1406">
                  <c:v>1.9603309558616719</c:v>
                </c:pt>
                <c:pt idx="1407">
                  <c:v>1.9607349357830131</c:v>
                </c:pt>
                <c:pt idx="1408">
                  <c:v>1.9639434955345241</c:v>
                </c:pt>
                <c:pt idx="1409">
                  <c:v>1.963944588869146</c:v>
                </c:pt>
                <c:pt idx="1410">
                  <c:v>1.9639452753901461</c:v>
                </c:pt>
                <c:pt idx="1411">
                  <c:v>1.9646342495852021</c:v>
                </c:pt>
                <c:pt idx="1412">
                  <c:v>1.967370830261705</c:v>
                </c:pt>
                <c:pt idx="1413">
                  <c:v>1.967372425353525</c:v>
                </c:pt>
                <c:pt idx="1414">
                  <c:v>1.967568002352448</c:v>
                </c:pt>
                <c:pt idx="1415">
                  <c:v>1.9707465293950479</c:v>
                </c:pt>
                <c:pt idx="1416">
                  <c:v>1.970748142821257</c:v>
                </c:pt>
                <c:pt idx="1417">
                  <c:v>1.970748943422898</c:v>
                </c:pt>
                <c:pt idx="1418">
                  <c:v>1.9714545301503581</c:v>
                </c:pt>
                <c:pt idx="1419">
                  <c:v>1.9744433207154251</c:v>
                </c:pt>
                <c:pt idx="1420">
                  <c:v>1.97444447781907</c:v>
                </c:pt>
                <c:pt idx="1421">
                  <c:v>1.974445040073658</c:v>
                </c:pt>
                <c:pt idx="1422">
                  <c:v>1.975622159620124</c:v>
                </c:pt>
                <c:pt idx="1423">
                  <c:v>1.978335577852194</c:v>
                </c:pt>
                <c:pt idx="1424">
                  <c:v>1.978336938671269</c:v>
                </c:pt>
                <c:pt idx="1425">
                  <c:v>1.9783378879851741</c:v>
                </c:pt>
                <c:pt idx="1426">
                  <c:v>1.980922861601244</c:v>
                </c:pt>
                <c:pt idx="1427">
                  <c:v>1.9809241854336499</c:v>
                </c:pt>
                <c:pt idx="1428">
                  <c:v>1.9811451820439741</c:v>
                </c:pt>
                <c:pt idx="1429">
                  <c:v>1.982135850181842</c:v>
                </c:pt>
                <c:pt idx="1430">
                  <c:v>1.9846891723526821</c:v>
                </c:pt>
                <c:pt idx="1431">
                  <c:v>1.984690380385185</c:v>
                </c:pt>
                <c:pt idx="1432">
                  <c:v>1.9850053285148379</c:v>
                </c:pt>
                <c:pt idx="1433">
                  <c:v>1.988428935405941</c:v>
                </c:pt>
                <c:pt idx="1434">
                  <c:v>1.9884311212725081</c:v>
                </c:pt>
                <c:pt idx="1435">
                  <c:v>1.9884324657943491</c:v>
                </c:pt>
                <c:pt idx="1436">
                  <c:v>1.9888966904799119</c:v>
                </c:pt>
                <c:pt idx="1437">
                  <c:v>1.991802733880941</c:v>
                </c:pt>
                <c:pt idx="1438">
                  <c:v>1.9918054331103929</c:v>
                </c:pt>
                <c:pt idx="1439">
                  <c:v>1.9919178636564121</c:v>
                </c:pt>
                <c:pt idx="1440">
                  <c:v>1.995011771383548</c:v>
                </c:pt>
                <c:pt idx="1441">
                  <c:v>1.995013177020017</c:v>
                </c:pt>
                <c:pt idx="1442">
                  <c:v>1.995013808637855</c:v>
                </c:pt>
                <c:pt idx="1443">
                  <c:v>1.9956849278145341</c:v>
                </c:pt>
                <c:pt idx="1444">
                  <c:v>1.9984045551637779</c:v>
                </c:pt>
                <c:pt idx="1445">
                  <c:v>1.9984057693077431</c:v>
                </c:pt>
                <c:pt idx="1446">
                  <c:v>1.9985594400054849</c:v>
                </c:pt>
                <c:pt idx="1447">
                  <c:v>1.9997356657829519</c:v>
                </c:pt>
                <c:pt idx="1448">
                  <c:v>2.0016261464012972</c:v>
                </c:pt>
                <c:pt idx="1449">
                  <c:v>2.0016271109806141</c:v>
                </c:pt>
                <c:pt idx="1450">
                  <c:v>2.0024173819363091</c:v>
                </c:pt>
                <c:pt idx="1451">
                  <c:v>2.005248882324826</c:v>
                </c:pt>
                <c:pt idx="1452">
                  <c:v>2.0052500801715558</c:v>
                </c:pt>
                <c:pt idx="1453">
                  <c:v>2.005312571996448</c:v>
                </c:pt>
                <c:pt idx="1454">
                  <c:v>2.0062584832734509</c:v>
                </c:pt>
                <c:pt idx="1455">
                  <c:v>2.0084215221232822</c:v>
                </c:pt>
                <c:pt idx="1456">
                  <c:v>2.0084225754923271</c:v>
                </c:pt>
                <c:pt idx="1457">
                  <c:v>2.009140686632525</c:v>
                </c:pt>
                <c:pt idx="1458">
                  <c:v>2.0121604623145508</c:v>
                </c:pt>
                <c:pt idx="1459">
                  <c:v>2.0121616690476718</c:v>
                </c:pt>
                <c:pt idx="1460">
                  <c:v>2.012162458065482</c:v>
                </c:pt>
                <c:pt idx="1461">
                  <c:v>2.013016490135588</c:v>
                </c:pt>
                <c:pt idx="1462">
                  <c:v>2.0160555760032581</c:v>
                </c:pt>
                <c:pt idx="1463">
                  <c:v>2.016057287223469</c:v>
                </c:pt>
                <c:pt idx="1464">
                  <c:v>2.0160582316233029</c:v>
                </c:pt>
                <c:pt idx="1465">
                  <c:v>2.019125438368981</c:v>
                </c:pt>
                <c:pt idx="1466">
                  <c:v>2.0191265825457019</c:v>
                </c:pt>
                <c:pt idx="1467">
                  <c:v>2.0191273057354802</c:v>
                </c:pt>
                <c:pt idx="1468">
                  <c:v>2.0198277315762292</c:v>
                </c:pt>
                <c:pt idx="1469">
                  <c:v>2.023378348926701</c:v>
                </c:pt>
                <c:pt idx="1470">
                  <c:v>2.0233798543161789</c:v>
                </c:pt>
                <c:pt idx="1471">
                  <c:v>2.0233805525263131</c:v>
                </c:pt>
                <c:pt idx="1472">
                  <c:v>2.0237160525851761</c:v>
                </c:pt>
                <c:pt idx="1473">
                  <c:v>2.0265037291659231</c:v>
                </c:pt>
                <c:pt idx="1474">
                  <c:v>2.0265047986785549</c:v>
                </c:pt>
                <c:pt idx="1475">
                  <c:v>2.026613400623531</c:v>
                </c:pt>
                <c:pt idx="1476">
                  <c:v>2.030121244657038</c:v>
                </c:pt>
                <c:pt idx="1477">
                  <c:v>2.0301226148439762</c:v>
                </c:pt>
                <c:pt idx="1478">
                  <c:v>2.030123321125902</c:v>
                </c:pt>
                <c:pt idx="1479">
                  <c:v>2.0304655348989682</c:v>
                </c:pt>
                <c:pt idx="1480">
                  <c:v>2.0329406292835852</c:v>
                </c:pt>
                <c:pt idx="1481">
                  <c:v>2.0329420822064059</c:v>
                </c:pt>
                <c:pt idx="1482">
                  <c:v>2.0333479521605691</c:v>
                </c:pt>
                <c:pt idx="1483">
                  <c:v>2.0369580516914509</c:v>
                </c:pt>
                <c:pt idx="1484">
                  <c:v>2.0369591958681719</c:v>
                </c:pt>
                <c:pt idx="1485">
                  <c:v>2.036959760159915</c:v>
                </c:pt>
                <c:pt idx="1486">
                  <c:v>2.0371881091786741</c:v>
                </c:pt>
                <c:pt idx="1487">
                  <c:v>2.039529449909923</c:v>
                </c:pt>
                <c:pt idx="1488">
                  <c:v>2.0395306949840628</c:v>
                </c:pt>
                <c:pt idx="1489">
                  <c:v>2.0400712529016851</c:v>
                </c:pt>
                <c:pt idx="1490">
                  <c:v>2.0428178743461749</c:v>
                </c:pt>
                <c:pt idx="1491">
                  <c:v>2.0428190830972439</c:v>
                </c:pt>
                <c:pt idx="1492">
                  <c:v>2.042975914008085</c:v>
                </c:pt>
                <c:pt idx="1493">
                  <c:v>2.0439201584597408</c:v>
                </c:pt>
                <c:pt idx="1494">
                  <c:v>2.046707201427882</c:v>
                </c:pt>
                <c:pt idx="1495">
                  <c:v>2.046708341568706</c:v>
                </c:pt>
                <c:pt idx="1496">
                  <c:v>2.046821471789809</c:v>
                </c:pt>
                <c:pt idx="1497">
                  <c:v>2.0480184562020809</c:v>
                </c:pt>
                <c:pt idx="1498">
                  <c:v>2.0496941363069729</c:v>
                </c:pt>
                <c:pt idx="1499">
                  <c:v>2.0497526971684539</c:v>
                </c:pt>
                <c:pt idx="1500">
                  <c:v>2.05067526280085</c:v>
                </c:pt>
                <c:pt idx="1501">
                  <c:v>2.0532270190437609</c:v>
                </c:pt>
                <c:pt idx="1502">
                  <c:v>2.0532282580640562</c:v>
                </c:pt>
                <c:pt idx="1503">
                  <c:v>2.0535470192412522</c:v>
                </c:pt>
                <c:pt idx="1504">
                  <c:v>2.0545240452640572</c:v>
                </c:pt>
                <c:pt idx="1505">
                  <c:v>2.0567960533254661</c:v>
                </c:pt>
                <c:pt idx="1506">
                  <c:v>2.0567972620765351</c:v>
                </c:pt>
                <c:pt idx="1507">
                  <c:v>2.0574038593722692</c:v>
                </c:pt>
                <c:pt idx="1508">
                  <c:v>2.06047537252108</c:v>
                </c:pt>
                <c:pt idx="1509">
                  <c:v>2.0604763734234681</c:v>
                </c:pt>
                <c:pt idx="1510">
                  <c:v>2.0604769929336149</c:v>
                </c:pt>
                <c:pt idx="1511">
                  <c:v>2.0612533138122799</c:v>
                </c:pt>
                <c:pt idx="1512">
                  <c:v>2.0645857073254028</c:v>
                </c:pt>
                <c:pt idx="1513">
                  <c:v>2.0645868918610919</c:v>
                </c:pt>
                <c:pt idx="1514">
                  <c:v>2.0645874750481692</c:v>
                </c:pt>
                <c:pt idx="1515">
                  <c:v>2.0653736919456041</c:v>
                </c:pt>
                <c:pt idx="1516">
                  <c:v>2.068827775816783</c:v>
                </c:pt>
                <c:pt idx="1517">
                  <c:v>2.06882964040107</c:v>
                </c:pt>
                <c:pt idx="1518">
                  <c:v>2.068830847134191</c:v>
                </c:pt>
                <c:pt idx="1519">
                  <c:v>2.070468922771346</c:v>
                </c:pt>
                <c:pt idx="1520">
                  <c:v>2.0704706561889892</c:v>
                </c:pt>
                <c:pt idx="1521">
                  <c:v>2.0708829210215129</c:v>
                </c:pt>
                <c:pt idx="1522">
                  <c:v>2.0718266286989029</c:v>
                </c:pt>
                <c:pt idx="1523">
                  <c:v>2.0738248253828928</c:v>
                </c:pt>
                <c:pt idx="1524">
                  <c:v>2.0738260300980649</c:v>
                </c:pt>
                <c:pt idx="1525">
                  <c:v>2.0747326660460881</c:v>
                </c:pt>
                <c:pt idx="1526">
                  <c:v>2.0775889165712709</c:v>
                </c:pt>
                <c:pt idx="1527">
                  <c:v>2.0775900365326119</c:v>
                </c:pt>
                <c:pt idx="1528">
                  <c:v>2.07764984650413</c:v>
                </c:pt>
                <c:pt idx="1529">
                  <c:v>2.0785834987448299</c:v>
                </c:pt>
                <c:pt idx="1530">
                  <c:v>2.0815890592873081</c:v>
                </c:pt>
                <c:pt idx="1531">
                  <c:v>2.081590288217861</c:v>
                </c:pt>
                <c:pt idx="1532">
                  <c:v>2.08159092992544</c:v>
                </c:pt>
                <c:pt idx="1533">
                  <c:v>2.0846086829119241</c:v>
                </c:pt>
                <c:pt idx="1534">
                  <c:v>2.084610287180872</c:v>
                </c:pt>
                <c:pt idx="1535">
                  <c:v>2.0846110701448368</c:v>
                </c:pt>
                <c:pt idx="1536">
                  <c:v>2.0853098493397222</c:v>
                </c:pt>
                <c:pt idx="1537">
                  <c:v>2.0878954546484669</c:v>
                </c:pt>
                <c:pt idx="1538">
                  <c:v>2.087896570573911</c:v>
                </c:pt>
                <c:pt idx="1539">
                  <c:v>2.088226644369628</c:v>
                </c:pt>
                <c:pt idx="1540">
                  <c:v>2.0894259897814851</c:v>
                </c:pt>
                <c:pt idx="1541">
                  <c:v>2.0919438949406142</c:v>
                </c:pt>
                <c:pt idx="1542">
                  <c:v>2.0919449705070909</c:v>
                </c:pt>
                <c:pt idx="1543">
                  <c:v>2.0920322346660818</c:v>
                </c:pt>
                <c:pt idx="1544">
                  <c:v>2.0948542083203781</c:v>
                </c:pt>
                <c:pt idx="1545">
                  <c:v>2.0948552031689212</c:v>
                </c:pt>
                <c:pt idx="1546">
                  <c:v>2.094910890471934</c:v>
                </c:pt>
                <c:pt idx="1547">
                  <c:v>2.0958808133165032</c:v>
                </c:pt>
                <c:pt idx="1548">
                  <c:v>2.0982782005455749</c:v>
                </c:pt>
                <c:pt idx="1549">
                  <c:v>2.0982811164809592</c:v>
                </c:pt>
                <c:pt idx="1550">
                  <c:v>2.098763640221621</c:v>
                </c:pt>
                <c:pt idx="1551">
                  <c:v>2.1022979516658511</c:v>
                </c:pt>
                <c:pt idx="1552">
                  <c:v>2.1022995115399352</c:v>
                </c:pt>
                <c:pt idx="1553">
                  <c:v>2.1023003187192799</c:v>
                </c:pt>
                <c:pt idx="1554">
                  <c:v>2.1026349107013802</c:v>
                </c:pt>
                <c:pt idx="1555">
                  <c:v>2.105556863607299</c:v>
                </c:pt>
                <c:pt idx="1556">
                  <c:v>2.1055579270660871</c:v>
                </c:pt>
                <c:pt idx="1557">
                  <c:v>2.105558532450595</c:v>
                </c:pt>
                <c:pt idx="1558">
                  <c:v>2.109150099143716</c:v>
                </c:pt>
                <c:pt idx="1559">
                  <c:v>2.109151402738358</c:v>
                </c:pt>
                <c:pt idx="1560">
                  <c:v>2.1091524096945911</c:v>
                </c:pt>
                <c:pt idx="1561">
                  <c:v>2.1093606357322789</c:v>
                </c:pt>
                <c:pt idx="1562">
                  <c:v>2.112230957411394</c:v>
                </c:pt>
                <c:pt idx="1563">
                  <c:v>2.112232341723971</c:v>
                </c:pt>
                <c:pt idx="1564">
                  <c:v>2.1122977192150212</c:v>
                </c:pt>
                <c:pt idx="1565">
                  <c:v>2.1132166020916561</c:v>
                </c:pt>
                <c:pt idx="1566">
                  <c:v>2.1151882264316071</c:v>
                </c:pt>
                <c:pt idx="1567">
                  <c:v>2.1151892636570651</c:v>
                </c:pt>
                <c:pt idx="1568">
                  <c:v>2.1160948341283521</c:v>
                </c:pt>
                <c:pt idx="1569">
                  <c:v>2.1186098213341489</c:v>
                </c:pt>
                <c:pt idx="1570">
                  <c:v>2.1186109574390768</c:v>
                </c:pt>
                <c:pt idx="1571">
                  <c:v>2.118964167012769</c:v>
                </c:pt>
                <c:pt idx="1572">
                  <c:v>2.1199376031054382</c:v>
                </c:pt>
                <c:pt idx="1573">
                  <c:v>2.122300152473978</c:v>
                </c:pt>
                <c:pt idx="1574">
                  <c:v>2.1223014823019488</c:v>
                </c:pt>
                <c:pt idx="1575">
                  <c:v>2.1228211362924831</c:v>
                </c:pt>
                <c:pt idx="1576">
                  <c:v>2.1264574893315622</c:v>
                </c:pt>
                <c:pt idx="1577">
                  <c:v>2.126458744495443</c:v>
                </c:pt>
                <c:pt idx="1578">
                  <c:v>2.126459317592778</c:v>
                </c:pt>
                <c:pt idx="1579">
                  <c:v>2.1266668070793142</c:v>
                </c:pt>
                <c:pt idx="1580">
                  <c:v>2.1293966553370138</c:v>
                </c:pt>
                <c:pt idx="1581">
                  <c:v>2.1293981728341831</c:v>
                </c:pt>
                <c:pt idx="1582">
                  <c:v>2.1295719605651149</c:v>
                </c:pt>
                <c:pt idx="1583">
                  <c:v>2.1307608227352288</c:v>
                </c:pt>
                <c:pt idx="1584">
                  <c:v>2.1336190770831358</c:v>
                </c:pt>
                <c:pt idx="1585">
                  <c:v>2.1336206450290129</c:v>
                </c:pt>
                <c:pt idx="1586">
                  <c:v>2.1336216217160211</c:v>
                </c:pt>
                <c:pt idx="1587">
                  <c:v>2.1363710622343728</c:v>
                </c:pt>
                <c:pt idx="1588">
                  <c:v>2.136372131747005</c:v>
                </c:pt>
                <c:pt idx="1589">
                  <c:v>2.1363727431853592</c:v>
                </c:pt>
                <c:pt idx="1590">
                  <c:v>2.1375679235517961</c:v>
                </c:pt>
                <c:pt idx="1591">
                  <c:v>2.1403934387054688</c:v>
                </c:pt>
                <c:pt idx="1592">
                  <c:v>2.1403945828821902</c:v>
                </c:pt>
                <c:pt idx="1593">
                  <c:v>2.1403952145000278</c:v>
                </c:pt>
                <c:pt idx="1594">
                  <c:v>2.1429927600092342</c:v>
                </c:pt>
                <c:pt idx="1595">
                  <c:v>2.1429938537372459</c:v>
                </c:pt>
                <c:pt idx="1596">
                  <c:v>2.143052624465358</c:v>
                </c:pt>
                <c:pt idx="1597">
                  <c:v>2.1440017301546179</c:v>
                </c:pt>
                <c:pt idx="1598">
                  <c:v>2.1466264836615969</c:v>
                </c:pt>
                <c:pt idx="1599">
                  <c:v>2.1466279829972299</c:v>
                </c:pt>
                <c:pt idx="1600">
                  <c:v>2.1468787110633309</c:v>
                </c:pt>
                <c:pt idx="1601">
                  <c:v>2.150366976961823</c:v>
                </c:pt>
                <c:pt idx="1602">
                  <c:v>2.1503717917866161</c:v>
                </c:pt>
                <c:pt idx="1603">
                  <c:v>2.150373862201636</c:v>
                </c:pt>
                <c:pt idx="1604">
                  <c:v>2.150723485881088</c:v>
                </c:pt>
                <c:pt idx="1605">
                  <c:v>2.1530103420065489</c:v>
                </c:pt>
                <c:pt idx="1606">
                  <c:v>2.153012115783159</c:v>
                </c:pt>
                <c:pt idx="1607">
                  <c:v>2.1536045652429241</c:v>
                </c:pt>
                <c:pt idx="1608">
                  <c:v>2.1547896760470322</c:v>
                </c:pt>
                <c:pt idx="1609">
                  <c:v>2.158138253506023</c:v>
                </c:pt>
                <c:pt idx="1610">
                  <c:v>2.1581396250976441</c:v>
                </c:pt>
                <c:pt idx="1611">
                  <c:v>2.158140515012871</c:v>
                </c:pt>
                <c:pt idx="1612">
                  <c:v>2.1599937321967531</c:v>
                </c:pt>
                <c:pt idx="1613">
                  <c:v>2.1599952920708372</c:v>
                </c:pt>
                <c:pt idx="1614">
                  <c:v>2.160358888024752</c:v>
                </c:pt>
                <c:pt idx="1615">
                  <c:v>2.161298862497671</c:v>
                </c:pt>
                <c:pt idx="1616">
                  <c:v>2.163866859189004</c:v>
                </c:pt>
                <c:pt idx="1617">
                  <c:v>2.163867979150345</c:v>
                </c:pt>
                <c:pt idx="1618">
                  <c:v>2.1642032875041139</c:v>
                </c:pt>
                <c:pt idx="1619">
                  <c:v>2.1672750508785219</c:v>
                </c:pt>
                <c:pt idx="1620">
                  <c:v>2.167276412993667</c:v>
                </c:pt>
                <c:pt idx="1621">
                  <c:v>2.1672771273473872</c:v>
                </c:pt>
                <c:pt idx="1622">
                  <c:v>2.168061425175928</c:v>
                </c:pt>
                <c:pt idx="1623">
                  <c:v>2.1706699846472972</c:v>
                </c:pt>
                <c:pt idx="1624">
                  <c:v>2.1706710117830141</c:v>
                </c:pt>
                <c:pt idx="1625">
                  <c:v>2.1709325938993</c:v>
                </c:pt>
                <c:pt idx="1626">
                  <c:v>2.1741552923699188</c:v>
                </c:pt>
                <c:pt idx="1627">
                  <c:v>2.1741567795978618</c:v>
                </c:pt>
                <c:pt idx="1628">
                  <c:v>2.17415774531033</c:v>
                </c:pt>
                <c:pt idx="1629">
                  <c:v>2.1747551791025499</c:v>
                </c:pt>
                <c:pt idx="1630">
                  <c:v>2.177946402944456</c:v>
                </c:pt>
                <c:pt idx="1631">
                  <c:v>2.1779479324890469</c:v>
                </c:pt>
                <c:pt idx="1632">
                  <c:v>2.1779485479632981</c:v>
                </c:pt>
                <c:pt idx="1633">
                  <c:v>2.178772650594178</c:v>
                </c:pt>
                <c:pt idx="1634">
                  <c:v>2.1805847924391388</c:v>
                </c:pt>
                <c:pt idx="1635">
                  <c:v>2.180585994081361</c:v>
                </c:pt>
                <c:pt idx="1636">
                  <c:v>2.1814392189721228</c:v>
                </c:pt>
                <c:pt idx="1637">
                  <c:v>2.1845533653159901</c:v>
                </c:pt>
                <c:pt idx="1638">
                  <c:v>2.1845546487311478</c:v>
                </c:pt>
                <c:pt idx="1639">
                  <c:v>2.1845555083771511</c:v>
                </c:pt>
                <c:pt idx="1640">
                  <c:v>2.1852864207545881</c:v>
                </c:pt>
                <c:pt idx="1641">
                  <c:v>2.1879182390987828</c:v>
                </c:pt>
                <c:pt idx="1642">
                  <c:v>2.187920574403468</c:v>
                </c:pt>
                <c:pt idx="1643">
                  <c:v>2.188223264639904</c:v>
                </c:pt>
                <c:pt idx="1644">
                  <c:v>2.1915773874209949</c:v>
                </c:pt>
                <c:pt idx="1645">
                  <c:v>2.1915784367541429</c:v>
                </c:pt>
                <c:pt idx="1646">
                  <c:v>2.1915790125826962</c:v>
                </c:pt>
                <c:pt idx="1647">
                  <c:v>2.1920400936040569</c:v>
                </c:pt>
                <c:pt idx="1648">
                  <c:v>2.194707483412818</c:v>
                </c:pt>
                <c:pt idx="1649">
                  <c:v>2.1947090896997139</c:v>
                </c:pt>
                <c:pt idx="1650">
                  <c:v>2.1948928409894259</c:v>
                </c:pt>
                <c:pt idx="1651">
                  <c:v>2.197891754409997</c:v>
                </c:pt>
                <c:pt idx="1652">
                  <c:v>2.1978938510583461</c:v>
                </c:pt>
                <c:pt idx="1653">
                  <c:v>2.1978947530812638</c:v>
                </c:pt>
                <c:pt idx="1654">
                  <c:v>2.1987294505576251</c:v>
                </c:pt>
                <c:pt idx="1655">
                  <c:v>2.2020047563115712</c:v>
                </c:pt>
                <c:pt idx="1656">
                  <c:v>2.2020061365882508</c:v>
                </c:pt>
                <c:pt idx="1657">
                  <c:v>2.20200676618814</c:v>
                </c:pt>
                <c:pt idx="1658">
                  <c:v>2.2028079502085798</c:v>
                </c:pt>
                <c:pt idx="1659">
                  <c:v>2.205724210482169</c:v>
                </c:pt>
                <c:pt idx="1660">
                  <c:v>2.205725251743524</c:v>
                </c:pt>
                <c:pt idx="1661">
                  <c:v>2.2057259398639162</c:v>
                </c:pt>
                <c:pt idx="1662">
                  <c:v>2.2075232457525149</c:v>
                </c:pt>
                <c:pt idx="1663">
                  <c:v>2.2075244726651202</c:v>
                </c:pt>
                <c:pt idx="1664">
                  <c:v>2.2083604857497701</c:v>
                </c:pt>
                <c:pt idx="1665">
                  <c:v>2.209289151248</c:v>
                </c:pt>
                <c:pt idx="1666">
                  <c:v>2.2115145628637691</c:v>
                </c:pt>
                <c:pt idx="1667">
                  <c:v>2.211515760507182</c:v>
                </c:pt>
                <c:pt idx="1668">
                  <c:v>2.212191943179894</c:v>
                </c:pt>
                <c:pt idx="1669">
                  <c:v>2.2149961262596931</c:v>
                </c:pt>
                <c:pt idx="1670">
                  <c:v>2.214997731781664</c:v>
                </c:pt>
                <c:pt idx="1671">
                  <c:v>2.2150478768514219</c:v>
                </c:pt>
                <c:pt idx="1672">
                  <c:v>2.2160022327005819</c:v>
                </c:pt>
                <c:pt idx="1673">
                  <c:v>2.226650082399444</c:v>
                </c:pt>
                <c:pt idx="1674">
                  <c:v>2.2266521737767548</c:v>
                </c:pt>
                <c:pt idx="1675">
                  <c:v>2.2266532674511228</c:v>
                </c:pt>
                <c:pt idx="1676">
                  <c:v>2.229151195715529</c:v>
                </c:pt>
                <c:pt idx="1677">
                  <c:v>2.229154242817557</c:v>
                </c:pt>
                <c:pt idx="1678">
                  <c:v>2.229155746189087</c:v>
                </c:pt>
                <c:pt idx="1679">
                  <c:v>2.2291567258973881</c:v>
                </c:pt>
                <c:pt idx="1680">
                  <c:v>2.2291578115536068</c:v>
                </c:pt>
                <c:pt idx="1681">
                  <c:v>2.2291587539354918</c:v>
                </c:pt>
                <c:pt idx="1682">
                  <c:v>2.2291599525968202</c:v>
                </c:pt>
                <c:pt idx="1683">
                  <c:v>2.2291968276176148</c:v>
                </c:pt>
                <c:pt idx="1684">
                  <c:v>2.2292037455578608</c:v>
                </c:pt>
                <c:pt idx="1685">
                  <c:v>2.229229397920101</c:v>
                </c:pt>
                <c:pt idx="1686">
                  <c:v>2.229328168512049</c:v>
                </c:pt>
                <c:pt idx="1687">
                  <c:v>2.232348277301917</c:v>
                </c:pt>
                <c:pt idx="1688">
                  <c:v>2.2323499268107909</c:v>
                </c:pt>
                <c:pt idx="1689">
                  <c:v>2.2323511304524168</c:v>
                </c:pt>
                <c:pt idx="1690">
                  <c:v>2.2331403474701741</c:v>
                </c:pt>
                <c:pt idx="1691">
                  <c:v>2.2356339181899991</c:v>
                </c:pt>
                <c:pt idx="1692">
                  <c:v>2.235635499719113</c:v>
                </c:pt>
                <c:pt idx="1693">
                  <c:v>2.237689902039365</c:v>
                </c:pt>
                <c:pt idx="1694">
                  <c:v>2.2376913316137221</c:v>
                </c:pt>
                <c:pt idx="1695">
                  <c:v>2.242106081161892</c:v>
                </c:pt>
                <c:pt idx="1696">
                  <c:v>2.2421096940861771</c:v>
                </c:pt>
                <c:pt idx="1697">
                  <c:v>2.2421121673497848</c:v>
                </c:pt>
                <c:pt idx="1698">
                  <c:v>2.2421142847193569</c:v>
                </c:pt>
                <c:pt idx="1699">
                  <c:v>2.2421164900627359</c:v>
                </c:pt>
                <c:pt idx="1700">
                  <c:v>2.2443472178836621</c:v>
                </c:pt>
                <c:pt idx="1701">
                  <c:v>2.2443485734800461</c:v>
                </c:pt>
                <c:pt idx="1702">
                  <c:v>2.248701307492782</c:v>
                </c:pt>
                <c:pt idx="1703">
                  <c:v>2.2487046754485989</c:v>
                </c:pt>
                <c:pt idx="1704">
                  <c:v>2.2487076155993631</c:v>
                </c:pt>
                <c:pt idx="1705">
                  <c:v>2.2487098413964071</c:v>
                </c:pt>
                <c:pt idx="1706">
                  <c:v>2.2512643888029751</c:v>
                </c:pt>
                <c:pt idx="1707">
                  <c:v>2.2512754795008201</c:v>
                </c:pt>
                <c:pt idx="1708">
                  <c:v>2.2512766611489941</c:v>
                </c:pt>
                <c:pt idx="1709">
                  <c:v>2.2548250906361429</c:v>
                </c:pt>
                <c:pt idx="1710">
                  <c:v>2.2548265462027621</c:v>
                </c:pt>
                <c:pt idx="1711">
                  <c:v>2.2548272519926189</c:v>
                </c:pt>
                <c:pt idx="1712">
                  <c:v>2.2548279199335268</c:v>
                </c:pt>
                <c:pt idx="1713">
                  <c:v>2.2572386861496461</c:v>
                </c:pt>
                <c:pt idx="1714">
                  <c:v>2.2572401397168589</c:v>
                </c:pt>
                <c:pt idx="1715">
                  <c:v>2.2572408655007639</c:v>
                </c:pt>
                <c:pt idx="1716">
                  <c:v>2.2610799944347759</c:v>
                </c:pt>
                <c:pt idx="1717">
                  <c:v>2.2610835953626331</c:v>
                </c:pt>
                <c:pt idx="1718">
                  <c:v>2.2610856767429199</c:v>
                </c:pt>
                <c:pt idx="1719">
                  <c:v>2.262927944224407</c:v>
                </c:pt>
                <c:pt idx="1720">
                  <c:v>2.262935593946771</c:v>
                </c:pt>
                <c:pt idx="1721">
                  <c:v>2.2629363977074579</c:v>
                </c:pt>
                <c:pt idx="1722">
                  <c:v>2.2637046869562689</c:v>
                </c:pt>
                <c:pt idx="1723">
                  <c:v>2.2668046739631191</c:v>
                </c:pt>
                <c:pt idx="1724">
                  <c:v>2.266805959580338</c:v>
                </c:pt>
                <c:pt idx="1725">
                  <c:v>2.2668065693987698</c:v>
                </c:pt>
                <c:pt idx="1726">
                  <c:v>2.269786594123306</c:v>
                </c:pt>
                <c:pt idx="1727">
                  <c:v>2.2697888094637091</c:v>
                </c:pt>
                <c:pt idx="1728">
                  <c:v>2.2697898191630799</c:v>
                </c:pt>
                <c:pt idx="1729">
                  <c:v>2.27036768510871</c:v>
                </c:pt>
                <c:pt idx="1730">
                  <c:v>2.2729512358797881</c:v>
                </c:pt>
                <c:pt idx="1731">
                  <c:v>2.2729526294648612</c:v>
                </c:pt>
                <c:pt idx="1732">
                  <c:v>2.2732186822500449</c:v>
                </c:pt>
                <c:pt idx="1733">
                  <c:v>2.2744296836852991</c:v>
                </c:pt>
                <c:pt idx="1734">
                  <c:v>2.2765972663071379</c:v>
                </c:pt>
                <c:pt idx="1735">
                  <c:v>2.2765983279910311</c:v>
                </c:pt>
                <c:pt idx="1736">
                  <c:v>2.2770298735022498</c:v>
                </c:pt>
                <c:pt idx="1737">
                  <c:v>2.2783371942592949</c:v>
                </c:pt>
                <c:pt idx="1738">
                  <c:v>2.2804172709352399</c:v>
                </c:pt>
                <c:pt idx="1739">
                  <c:v>2.2804185565524588</c:v>
                </c:pt>
                <c:pt idx="1740">
                  <c:v>2.280846395167373</c:v>
                </c:pt>
                <c:pt idx="1741">
                  <c:v>2.2834351124001828</c:v>
                </c:pt>
                <c:pt idx="1742">
                  <c:v>2.2834365099840652</c:v>
                </c:pt>
                <c:pt idx="1743">
                  <c:v>2.2837296127153728</c:v>
                </c:pt>
                <c:pt idx="1744">
                  <c:v>2.2866633192307382</c:v>
                </c:pt>
                <c:pt idx="1745">
                  <c:v>2.286664714815215</c:v>
                </c:pt>
                <c:pt idx="1746">
                  <c:v>2.286665322634243</c:v>
                </c:pt>
                <c:pt idx="1747">
                  <c:v>2.2875421735597952</c:v>
                </c:pt>
                <c:pt idx="1748">
                  <c:v>2.289798983614971</c:v>
                </c:pt>
                <c:pt idx="1749">
                  <c:v>2.2898003132190929</c:v>
                </c:pt>
                <c:pt idx="1750">
                  <c:v>2.2903950381451148</c:v>
                </c:pt>
                <c:pt idx="1751">
                  <c:v>2.293624572580387</c:v>
                </c:pt>
                <c:pt idx="1752">
                  <c:v>2.293625676251779</c:v>
                </c:pt>
                <c:pt idx="1753">
                  <c:v>2.2936262580785449</c:v>
                </c:pt>
                <c:pt idx="1754">
                  <c:v>2.2942025245004189</c:v>
                </c:pt>
                <c:pt idx="1755">
                  <c:v>2.2956665665950999</c:v>
                </c:pt>
                <c:pt idx="1756">
                  <c:v>2.298743624428905</c:v>
                </c:pt>
                <c:pt idx="1757">
                  <c:v>2.298745441887772</c:v>
                </c:pt>
                <c:pt idx="1758">
                  <c:v>2.298746389605598</c:v>
                </c:pt>
                <c:pt idx="1759">
                  <c:v>2.301120056867596</c:v>
                </c:pt>
                <c:pt idx="1760">
                  <c:v>2.301121218521724</c:v>
                </c:pt>
                <c:pt idx="1761">
                  <c:v>2.301121906316939</c:v>
                </c:pt>
                <c:pt idx="1762">
                  <c:v>2.3037517792959972</c:v>
                </c:pt>
                <c:pt idx="1763">
                  <c:v>2.3037531468888091</c:v>
                </c:pt>
                <c:pt idx="1764">
                  <c:v>2.3037542905482939</c:v>
                </c:pt>
                <c:pt idx="1765">
                  <c:v>2.304687138801147</c:v>
                </c:pt>
                <c:pt idx="1766">
                  <c:v>2.3070602942155429</c:v>
                </c:pt>
                <c:pt idx="1767">
                  <c:v>2.3070616758041869</c:v>
                </c:pt>
                <c:pt idx="1768">
                  <c:v>2.3075608631756528</c:v>
                </c:pt>
                <c:pt idx="1769">
                  <c:v>2.3107017836954822</c:v>
                </c:pt>
                <c:pt idx="1770">
                  <c:v>2.310702971341871</c:v>
                </c:pt>
                <c:pt idx="1771">
                  <c:v>2.31070357116328</c:v>
                </c:pt>
                <c:pt idx="1772">
                  <c:v>2.3113769566688229</c:v>
                </c:pt>
                <c:pt idx="1773">
                  <c:v>2.3127797373804739</c:v>
                </c:pt>
                <c:pt idx="1774">
                  <c:v>2.3146096340987379</c:v>
                </c:pt>
                <c:pt idx="1775">
                  <c:v>2.3146106744084061</c:v>
                </c:pt>
                <c:pt idx="1776">
                  <c:v>2.3169595570498012</c:v>
                </c:pt>
                <c:pt idx="1777">
                  <c:v>2.3169608346694011</c:v>
                </c:pt>
                <c:pt idx="1778">
                  <c:v>2.3170660517089861</c:v>
                </c:pt>
                <c:pt idx="1779">
                  <c:v>2.3180370925903282</c:v>
                </c:pt>
                <c:pt idx="1780">
                  <c:v>2.321635441863533</c:v>
                </c:pt>
                <c:pt idx="1781">
                  <c:v>2.3216391167693629</c:v>
                </c:pt>
                <c:pt idx="1782">
                  <c:v>2.3216412701282199</c:v>
                </c:pt>
                <c:pt idx="1783">
                  <c:v>2.3248397331509292</c:v>
                </c:pt>
                <c:pt idx="1784">
                  <c:v>2.3248408728116048</c:v>
                </c:pt>
                <c:pt idx="1785">
                  <c:v>2.3248415337377089</c:v>
                </c:pt>
                <c:pt idx="1786">
                  <c:v>2.3248422475251851</c:v>
                </c:pt>
                <c:pt idx="1787">
                  <c:v>2.3268361198676919</c:v>
                </c:pt>
                <c:pt idx="1788">
                  <c:v>2.3268373375051521</c:v>
                </c:pt>
                <c:pt idx="1789">
                  <c:v>2.3303401785658431</c:v>
                </c:pt>
                <c:pt idx="1790">
                  <c:v>2.330344938831193</c:v>
                </c:pt>
                <c:pt idx="1791">
                  <c:v>2.3303489363359051</c:v>
                </c:pt>
                <c:pt idx="1792">
                  <c:v>2.3328469934032992</c:v>
                </c:pt>
                <c:pt idx="1793">
                  <c:v>2.332848293016351</c:v>
                </c:pt>
                <c:pt idx="1794">
                  <c:v>2.3328489488210908</c:v>
                </c:pt>
                <c:pt idx="1795">
                  <c:v>2.3348832893517248</c:v>
                </c:pt>
                <c:pt idx="1796">
                  <c:v>2.33488485888441</c:v>
                </c:pt>
                <c:pt idx="1797">
                  <c:v>2.3351614255090518</c:v>
                </c:pt>
                <c:pt idx="1798">
                  <c:v>2.3390894790669252</c:v>
                </c:pt>
                <c:pt idx="1799">
                  <c:v>2.3390922802329031</c:v>
                </c:pt>
                <c:pt idx="1800">
                  <c:v>2.3390952833533261</c:v>
                </c:pt>
                <c:pt idx="1801">
                  <c:v>2.341730048292872</c:v>
                </c:pt>
                <c:pt idx="1802">
                  <c:v>2.341731055992839</c:v>
                </c:pt>
                <c:pt idx="1803">
                  <c:v>2.3417317297922211</c:v>
                </c:pt>
                <c:pt idx="1804">
                  <c:v>2.3418123837782252</c:v>
                </c:pt>
                <c:pt idx="1805">
                  <c:v>2.3444728449655869</c:v>
                </c:pt>
                <c:pt idx="1806">
                  <c:v>2.3444742385506601</c:v>
                </c:pt>
                <c:pt idx="1807">
                  <c:v>2.3446901597142191</c:v>
                </c:pt>
                <c:pt idx="1808">
                  <c:v>2.3478669918411281</c:v>
                </c:pt>
                <c:pt idx="1809">
                  <c:v>2.3478713885320528</c:v>
                </c:pt>
                <c:pt idx="1810">
                  <c:v>2.347874617285858</c:v>
                </c:pt>
                <c:pt idx="1811">
                  <c:v>2.3501069346335171</c:v>
                </c:pt>
                <c:pt idx="1812">
                  <c:v>2.350108904047143</c:v>
                </c:pt>
                <c:pt idx="1813">
                  <c:v>2.3521477852000112</c:v>
                </c:pt>
                <c:pt idx="1814">
                  <c:v>2.352150798302886</c:v>
                </c:pt>
                <c:pt idx="1815">
                  <c:v>2.3523143405735469</c:v>
                </c:pt>
                <c:pt idx="1816">
                  <c:v>2.3564942580408501</c:v>
                </c:pt>
                <c:pt idx="1817">
                  <c:v>2.3564975510603832</c:v>
                </c:pt>
                <c:pt idx="1818">
                  <c:v>2.3565017422503871</c:v>
                </c:pt>
                <c:pt idx="1819">
                  <c:v>2.356504205516972</c:v>
                </c:pt>
                <c:pt idx="1820">
                  <c:v>2.358275948725141</c:v>
                </c:pt>
                <c:pt idx="1821">
                  <c:v>2.35827704294721</c:v>
                </c:pt>
                <c:pt idx="1822">
                  <c:v>2.3589756709370322</c:v>
                </c:pt>
                <c:pt idx="1823">
                  <c:v>2.3619373766514959</c:v>
                </c:pt>
                <c:pt idx="1824">
                  <c:v>2.3619387342472851</c:v>
                </c:pt>
                <c:pt idx="1825">
                  <c:v>2.3619395000192829</c:v>
                </c:pt>
                <c:pt idx="1826">
                  <c:v>2.363028300896616</c:v>
                </c:pt>
                <c:pt idx="1827">
                  <c:v>2.3651085508320042</c:v>
                </c:pt>
                <c:pt idx="1828">
                  <c:v>2.365109533235759</c:v>
                </c:pt>
                <c:pt idx="1829">
                  <c:v>2.365635408774347</c:v>
                </c:pt>
                <c:pt idx="1830">
                  <c:v>2.3685635669979761</c:v>
                </c:pt>
                <c:pt idx="1831">
                  <c:v>2.3685646712038229</c:v>
                </c:pt>
                <c:pt idx="1832">
                  <c:v>2.3685653241429039</c:v>
                </c:pt>
                <c:pt idx="1833">
                  <c:v>2.3694427988827198</c:v>
                </c:pt>
                <c:pt idx="1834">
                  <c:v>2.3723726064264752</c:v>
                </c:pt>
                <c:pt idx="1835">
                  <c:v>2.372376008898017</c:v>
                </c:pt>
                <c:pt idx="1836">
                  <c:v>2.3723777800202339</c:v>
                </c:pt>
                <c:pt idx="1837">
                  <c:v>2.3753377864956828</c:v>
                </c:pt>
                <c:pt idx="1838">
                  <c:v>2.375338952600953</c:v>
                </c:pt>
                <c:pt idx="1839">
                  <c:v>2.3753399343086592</c:v>
                </c:pt>
                <c:pt idx="1840">
                  <c:v>2.3760980705804271</c:v>
                </c:pt>
                <c:pt idx="1841">
                  <c:v>2.3784201256222168</c:v>
                </c:pt>
                <c:pt idx="1842">
                  <c:v>2.378425262092879</c:v>
                </c:pt>
                <c:pt idx="1843">
                  <c:v>2.3803732181065591</c:v>
                </c:pt>
                <c:pt idx="1844">
                  <c:v>2.3803744361274748</c:v>
                </c:pt>
                <c:pt idx="1845">
                  <c:v>2.382051094917454</c:v>
                </c:pt>
                <c:pt idx="1846">
                  <c:v>2.3820521791557452</c:v>
                </c:pt>
                <c:pt idx="1847">
                  <c:v>2.3827604742924349</c:v>
                </c:pt>
                <c:pt idx="1848">
                  <c:v>2.3849836200455812</c:v>
                </c:pt>
                <c:pt idx="1849">
                  <c:v>2.3849848859886311</c:v>
                </c:pt>
                <c:pt idx="1850">
                  <c:v>2.385601126698651</c:v>
                </c:pt>
                <c:pt idx="1851">
                  <c:v>2.3867659260908738</c:v>
                </c:pt>
                <c:pt idx="1852">
                  <c:v>2.3893518621517531</c:v>
                </c:pt>
                <c:pt idx="1853">
                  <c:v>2.3893530562116019</c:v>
                </c:pt>
                <c:pt idx="1854">
                  <c:v>2.389428242046963</c:v>
                </c:pt>
                <c:pt idx="1855">
                  <c:v>2.3927146381927842</c:v>
                </c:pt>
                <c:pt idx="1856">
                  <c:v>2.3927159320904128</c:v>
                </c:pt>
                <c:pt idx="1857">
                  <c:v>2.3927166049970499</c:v>
                </c:pt>
                <c:pt idx="1858">
                  <c:v>2.3932257617009989</c:v>
                </c:pt>
                <c:pt idx="1859">
                  <c:v>2.3957729868782871</c:v>
                </c:pt>
                <c:pt idx="1860">
                  <c:v>2.39577452837361</c:v>
                </c:pt>
                <c:pt idx="1861">
                  <c:v>2.3960714279605271</c:v>
                </c:pt>
                <c:pt idx="1862">
                  <c:v>2.4002100773347732</c:v>
                </c:pt>
                <c:pt idx="1863">
                  <c:v>2.400213799287211</c:v>
                </c:pt>
                <c:pt idx="1864">
                  <c:v>2.400216219354999</c:v>
                </c:pt>
                <c:pt idx="1865">
                  <c:v>2.400218076337707</c:v>
                </c:pt>
                <c:pt idx="1866">
                  <c:v>2.4025866477979529</c:v>
                </c:pt>
                <c:pt idx="1867">
                  <c:v>2.402587979633938</c:v>
                </c:pt>
                <c:pt idx="1868">
                  <c:v>2.402725637961757</c:v>
                </c:pt>
                <c:pt idx="1869">
                  <c:v>2.405464873154294</c:v>
                </c:pt>
                <c:pt idx="1870">
                  <c:v>2.4054661490811222</c:v>
                </c:pt>
                <c:pt idx="1871">
                  <c:v>2.405568470825088</c:v>
                </c:pt>
                <c:pt idx="1872">
                  <c:v>2.4065314481450431</c:v>
                </c:pt>
                <c:pt idx="1873">
                  <c:v>2.4096900978578439</c:v>
                </c:pt>
                <c:pt idx="1874">
                  <c:v>2.4096913318528048</c:v>
                </c:pt>
                <c:pt idx="1875">
                  <c:v>2.409692000765931</c:v>
                </c:pt>
                <c:pt idx="1876">
                  <c:v>2.4105986476136558</c:v>
                </c:pt>
                <c:pt idx="1877">
                  <c:v>2.4123963483644841</c:v>
                </c:pt>
                <c:pt idx="1878">
                  <c:v>2.412397849924695</c:v>
                </c:pt>
                <c:pt idx="1879">
                  <c:v>2.4131875587774632</c:v>
                </c:pt>
                <c:pt idx="1880">
                  <c:v>2.416575657673012</c:v>
                </c:pt>
                <c:pt idx="1881">
                  <c:v>2.4165777981950161</c:v>
                </c:pt>
                <c:pt idx="1882">
                  <c:v>2.4165790880991329</c:v>
                </c:pt>
                <c:pt idx="1883">
                  <c:v>2.4169977558328029</c:v>
                </c:pt>
                <c:pt idx="1884">
                  <c:v>2.419608258195054</c:v>
                </c:pt>
                <c:pt idx="1885">
                  <c:v>2.4196095361186378</c:v>
                </c:pt>
                <c:pt idx="1886">
                  <c:v>2.4198384980930201</c:v>
                </c:pt>
                <c:pt idx="1887">
                  <c:v>2.4230786533726558</c:v>
                </c:pt>
                <c:pt idx="1888">
                  <c:v>2.423079865403305</c:v>
                </c:pt>
                <c:pt idx="1889">
                  <c:v>2.423080518342386</c:v>
                </c:pt>
                <c:pt idx="1890">
                  <c:v>2.4236457319630489</c:v>
                </c:pt>
                <c:pt idx="1891">
                  <c:v>2.4262916328085771</c:v>
                </c:pt>
                <c:pt idx="1892">
                  <c:v>2.4262952449394568</c:v>
                </c:pt>
                <c:pt idx="1893">
                  <c:v>2.4282565681113111</c:v>
                </c:pt>
                <c:pt idx="1894">
                  <c:v>2.4282579878045421</c:v>
                </c:pt>
                <c:pt idx="1895">
                  <c:v>2.4298534095062121</c:v>
                </c:pt>
                <c:pt idx="1896">
                  <c:v>2.429854591585527</c:v>
                </c:pt>
                <c:pt idx="1897">
                  <c:v>2.4303068467451441</c:v>
                </c:pt>
                <c:pt idx="1898">
                  <c:v>2.4343817097617499</c:v>
                </c:pt>
                <c:pt idx="1899">
                  <c:v>2.434383347101341</c:v>
                </c:pt>
                <c:pt idx="1900">
                  <c:v>2.4343841118587362</c:v>
                </c:pt>
                <c:pt idx="1901">
                  <c:v>2.434384724862706</c:v>
                </c:pt>
                <c:pt idx="1902">
                  <c:v>2.4367391093744151</c:v>
                </c:pt>
                <c:pt idx="1903">
                  <c:v>2.4367400139047009</c:v>
                </c:pt>
                <c:pt idx="1904">
                  <c:v>2.4369606873465881</c:v>
                </c:pt>
                <c:pt idx="1905">
                  <c:v>2.4406760784460411</c:v>
                </c:pt>
                <c:pt idx="1906">
                  <c:v>2.4406772505415781</c:v>
                </c:pt>
                <c:pt idx="1907">
                  <c:v>2.4406779234482152</c:v>
                </c:pt>
                <c:pt idx="1908">
                  <c:v>2.4407601758016448</c:v>
                </c:pt>
                <c:pt idx="1909">
                  <c:v>2.4436049674822189</c:v>
                </c:pt>
                <c:pt idx="1910">
                  <c:v>2.4436066866887911</c:v>
                </c:pt>
                <c:pt idx="1911">
                  <c:v>2.4437146253062592</c:v>
                </c:pt>
                <c:pt idx="1912">
                  <c:v>2.4477012037707668</c:v>
                </c:pt>
                <c:pt idx="1913">
                  <c:v>2.447703504033218</c:v>
                </c:pt>
                <c:pt idx="1914">
                  <c:v>2.4477048977686269</c:v>
                </c:pt>
                <c:pt idx="1915">
                  <c:v>2.447706263549458</c:v>
                </c:pt>
                <c:pt idx="1916">
                  <c:v>2.4503697937501769</c:v>
                </c:pt>
                <c:pt idx="1917">
                  <c:v>2.4503713292552338</c:v>
                </c:pt>
                <c:pt idx="1918">
                  <c:v>2.4503724114967689</c:v>
                </c:pt>
                <c:pt idx="1919">
                  <c:v>2.452411412454973</c:v>
                </c:pt>
                <c:pt idx="1920">
                  <c:v>2.4524143177343709</c:v>
                </c:pt>
                <c:pt idx="1921">
                  <c:v>2.454228731609712</c:v>
                </c:pt>
                <c:pt idx="1922">
                  <c:v>2.4542298298252918</c:v>
                </c:pt>
                <c:pt idx="1923">
                  <c:v>2.4567230427636009</c:v>
                </c:pt>
                <c:pt idx="1924">
                  <c:v>2.4567254528476101</c:v>
                </c:pt>
                <c:pt idx="1925">
                  <c:v>2.456925178326498</c:v>
                </c:pt>
                <c:pt idx="1926">
                  <c:v>2.4578499237669811</c:v>
                </c:pt>
                <c:pt idx="1927">
                  <c:v>2.4603117773148711</c:v>
                </c:pt>
                <c:pt idx="1928">
                  <c:v>2.4603132469269928</c:v>
                </c:pt>
                <c:pt idx="1929">
                  <c:v>2.4609274110111889</c:v>
                </c:pt>
                <c:pt idx="1930">
                  <c:v>2.4647634301099481</c:v>
                </c:pt>
                <c:pt idx="1931">
                  <c:v>2.464765368959636</c:v>
                </c:pt>
                <c:pt idx="1932">
                  <c:v>2.464766231558055</c:v>
                </c:pt>
                <c:pt idx="1933">
                  <c:v>2.46476682858798</c:v>
                </c:pt>
                <c:pt idx="1934">
                  <c:v>2.4669633819838341</c:v>
                </c:pt>
                <c:pt idx="1935">
                  <c:v>2.4669648356219098</c:v>
                </c:pt>
                <c:pt idx="1936">
                  <c:v>2.4673025948186691</c:v>
                </c:pt>
                <c:pt idx="1937">
                  <c:v>2.469728005923824</c:v>
                </c:pt>
                <c:pt idx="1938">
                  <c:v>2.4697297550817301</c:v>
                </c:pt>
                <c:pt idx="1939">
                  <c:v>2.470182537384825</c:v>
                </c:pt>
                <c:pt idx="1940">
                  <c:v>2.4726444651563928</c:v>
                </c:pt>
                <c:pt idx="1941">
                  <c:v>2.4726458435085061</c:v>
                </c:pt>
                <c:pt idx="1942">
                  <c:v>2.473026745280952</c:v>
                </c:pt>
                <c:pt idx="1943">
                  <c:v>2.4739585452589701</c:v>
                </c:pt>
                <c:pt idx="1944">
                  <c:v>2.475727813455129</c:v>
                </c:pt>
                <c:pt idx="1945">
                  <c:v>2.4758584811415911</c:v>
                </c:pt>
                <c:pt idx="1946">
                  <c:v>2.4768167021897081</c:v>
                </c:pt>
                <c:pt idx="1947">
                  <c:v>2.4777984749701258</c:v>
                </c:pt>
                <c:pt idx="1948">
                  <c:v>2.47927731210258</c:v>
                </c:pt>
                <c:pt idx="1949">
                  <c:v>2.4796669809546712</c:v>
                </c:pt>
                <c:pt idx="1950">
                  <c:v>2.4805911173846962</c:v>
                </c:pt>
                <c:pt idx="1951">
                  <c:v>2.4826098792281388</c:v>
                </c:pt>
                <c:pt idx="1952">
                  <c:v>2.482611386778617</c:v>
                </c:pt>
                <c:pt idx="1953">
                  <c:v>2.4834726333942649</c:v>
                </c:pt>
                <c:pt idx="1954">
                  <c:v>2.48439968309071</c:v>
                </c:pt>
                <c:pt idx="1955">
                  <c:v>2.4859229719963309</c:v>
                </c:pt>
                <c:pt idx="1956">
                  <c:v>2.4863173468146029</c:v>
                </c:pt>
                <c:pt idx="1957">
                  <c:v>2.4872470402154629</c:v>
                </c:pt>
                <c:pt idx="1958">
                  <c:v>2.4893726145062152</c:v>
                </c:pt>
                <c:pt idx="1959">
                  <c:v>2.4893757214579288</c:v>
                </c:pt>
                <c:pt idx="1960">
                  <c:v>2.4901221446427999</c:v>
                </c:pt>
                <c:pt idx="1961">
                  <c:v>2.4910422292848402</c:v>
                </c:pt>
                <c:pt idx="1962">
                  <c:v>2.4927628260287942</c:v>
                </c:pt>
                <c:pt idx="1963">
                  <c:v>2.4929510314073799</c:v>
                </c:pt>
                <c:pt idx="1964">
                  <c:v>2.4939077309277291</c:v>
                </c:pt>
                <c:pt idx="1965">
                  <c:v>2.4961437058356042</c:v>
                </c:pt>
                <c:pt idx="1966">
                  <c:v>2.496145147469305</c:v>
                </c:pt>
                <c:pt idx="1967">
                  <c:v>2.4967476356585792</c:v>
                </c:pt>
                <c:pt idx="1968">
                  <c:v>2.4976727804501819</c:v>
                </c:pt>
                <c:pt idx="1969">
                  <c:v>2.4995894082446859</c:v>
                </c:pt>
                <c:pt idx="1970">
                  <c:v>2.4996012814528381</c:v>
                </c:pt>
                <c:pt idx="1971">
                  <c:v>2.5005431270513232</c:v>
                </c:pt>
                <c:pt idx="1972">
                  <c:v>2.5015140446073438</c:v>
                </c:pt>
                <c:pt idx="1973">
                  <c:v>2.5029684933668999</c:v>
                </c:pt>
                <c:pt idx="1974">
                  <c:v>2.5033871491200359</c:v>
                </c:pt>
                <c:pt idx="1975">
                  <c:v>2.504315684402648</c:v>
                </c:pt>
                <c:pt idx="1976">
                  <c:v>2.5071603722519309</c:v>
                </c:pt>
                <c:pt idx="1977">
                  <c:v>2.507162293130818</c:v>
                </c:pt>
                <c:pt idx="1978">
                  <c:v>2.507187290514175</c:v>
                </c:pt>
                <c:pt idx="1979">
                  <c:v>2.5081221455282598</c:v>
                </c:pt>
                <c:pt idx="1980">
                  <c:v>2.5107459742373859</c:v>
                </c:pt>
                <c:pt idx="1981">
                  <c:v>2.5107471343523891</c:v>
                </c:pt>
                <c:pt idx="1982">
                  <c:v>2.5109686923570069</c:v>
                </c:pt>
                <c:pt idx="1983">
                  <c:v>2.5137728953467451</c:v>
                </c:pt>
                <c:pt idx="1984">
                  <c:v>2.5137744048939781</c:v>
                </c:pt>
                <c:pt idx="1985">
                  <c:v>2.513814895104034</c:v>
                </c:pt>
                <c:pt idx="1986">
                  <c:v>2.5147522620366649</c:v>
                </c:pt>
                <c:pt idx="1987">
                  <c:v>2.5172379112647612</c:v>
                </c:pt>
                <c:pt idx="1988">
                  <c:v>2.5172393129871922</c:v>
                </c:pt>
                <c:pt idx="1989">
                  <c:v>2.5175953352073801</c:v>
                </c:pt>
                <c:pt idx="1990">
                  <c:v>2.5205456178128691</c:v>
                </c:pt>
                <c:pt idx="1991">
                  <c:v>2.5205470179180272</c:v>
                </c:pt>
                <c:pt idx="1992">
                  <c:v>2.5205476568798191</c:v>
                </c:pt>
                <c:pt idx="1993">
                  <c:v>2.5213742677728299</c:v>
                </c:pt>
                <c:pt idx="1994">
                  <c:v>2.5241050187508232</c:v>
                </c:pt>
                <c:pt idx="1995">
                  <c:v>2.5241068697432638</c:v>
                </c:pt>
                <c:pt idx="1996">
                  <c:v>2.5242155321419211</c:v>
                </c:pt>
                <c:pt idx="1997">
                  <c:v>2.5254532610356781</c:v>
                </c:pt>
                <c:pt idx="1998">
                  <c:v>2.527611596095559</c:v>
                </c:pt>
                <c:pt idx="1999">
                  <c:v>2.527614239799973</c:v>
                </c:pt>
                <c:pt idx="2000">
                  <c:v>2.528018013733623</c:v>
                </c:pt>
                <c:pt idx="2001">
                  <c:v>2.5309729224920239</c:v>
                </c:pt>
                <c:pt idx="2002">
                  <c:v>2.5309744879484151</c:v>
                </c:pt>
                <c:pt idx="2003">
                  <c:v>2.530975166247948</c:v>
                </c:pt>
                <c:pt idx="2004">
                  <c:v>2.5318259971009329</c:v>
                </c:pt>
                <c:pt idx="2005">
                  <c:v>2.53436892526017</c:v>
                </c:pt>
                <c:pt idx="2006">
                  <c:v>2.5343711480259872</c:v>
                </c:pt>
                <c:pt idx="2007">
                  <c:v>2.534673259145019</c:v>
                </c:pt>
                <c:pt idx="2008">
                  <c:v>2.5375205292112271</c:v>
                </c:pt>
                <c:pt idx="2009">
                  <c:v>2.53752210265464</c:v>
                </c:pt>
                <c:pt idx="2010">
                  <c:v>2.5375231469578181</c:v>
                </c:pt>
                <c:pt idx="2011">
                  <c:v>2.5384444062643552</c:v>
                </c:pt>
                <c:pt idx="2012">
                  <c:v>2.540994985991051</c:v>
                </c:pt>
                <c:pt idx="2013">
                  <c:v>2.540996482996142</c:v>
                </c:pt>
                <c:pt idx="2014">
                  <c:v>2.5412836746229028</c:v>
                </c:pt>
                <c:pt idx="2015">
                  <c:v>2.5443422834436071</c:v>
                </c:pt>
                <c:pt idx="2016">
                  <c:v>2.5443448226173691</c:v>
                </c:pt>
                <c:pt idx="2017">
                  <c:v>2.544346216789878</c:v>
                </c:pt>
                <c:pt idx="2018">
                  <c:v>2.5450662568430071</c:v>
                </c:pt>
                <c:pt idx="2019">
                  <c:v>2.547411919460691</c:v>
                </c:pt>
                <c:pt idx="2020">
                  <c:v>2.547413254306711</c:v>
                </c:pt>
                <c:pt idx="2021">
                  <c:v>2.5478857324487598</c:v>
                </c:pt>
                <c:pt idx="2022">
                  <c:v>2.5488386107967931</c:v>
                </c:pt>
                <c:pt idx="2023">
                  <c:v>2.551350090953374</c:v>
                </c:pt>
                <c:pt idx="2024">
                  <c:v>2.55135115487509</c:v>
                </c:pt>
                <c:pt idx="2025">
                  <c:v>2.5516570284134779</c:v>
                </c:pt>
                <c:pt idx="2026">
                  <c:v>2.554822071737711</c:v>
                </c:pt>
                <c:pt idx="2027">
                  <c:v>2.5548235533303658</c:v>
                </c:pt>
                <c:pt idx="2028">
                  <c:v>2.5548244689358581</c:v>
                </c:pt>
                <c:pt idx="2029">
                  <c:v>2.555465249772201</c:v>
                </c:pt>
                <c:pt idx="2030">
                  <c:v>2.5588374366647639</c:v>
                </c:pt>
                <c:pt idx="2031">
                  <c:v>2.5588387265688821</c:v>
                </c:pt>
                <c:pt idx="2032">
                  <c:v>2.5588397948331281</c:v>
                </c:pt>
                <c:pt idx="2033">
                  <c:v>2.561400693955683</c:v>
                </c:pt>
                <c:pt idx="2034">
                  <c:v>2.5614021176424262</c:v>
                </c:pt>
                <c:pt idx="2035">
                  <c:v>2.5614028664257762</c:v>
                </c:pt>
                <c:pt idx="2036">
                  <c:v>2.5620559225373771</c:v>
                </c:pt>
                <c:pt idx="2037">
                  <c:v>2.5649516939865191</c:v>
                </c:pt>
                <c:pt idx="2038">
                  <c:v>2.5649537091096208</c:v>
                </c:pt>
                <c:pt idx="2039">
                  <c:v>2.5649547653933338</c:v>
                </c:pt>
                <c:pt idx="2040">
                  <c:v>2.5660782449728878</c:v>
                </c:pt>
                <c:pt idx="2041">
                  <c:v>2.5686144326349072</c:v>
                </c:pt>
                <c:pt idx="2042">
                  <c:v>2.568615460960729</c:v>
                </c:pt>
                <c:pt idx="2043">
                  <c:v>2.5686828894005851</c:v>
                </c:pt>
                <c:pt idx="2044">
                  <c:v>2.5713112387643888</c:v>
                </c:pt>
                <c:pt idx="2045">
                  <c:v>2.5713124134288861</c:v>
                </c:pt>
                <c:pt idx="2046">
                  <c:v>2.5714864022029742</c:v>
                </c:pt>
                <c:pt idx="2047">
                  <c:v>2.572441325337353</c:v>
                </c:pt>
                <c:pt idx="2048">
                  <c:v>2.5752456805984139</c:v>
                </c:pt>
                <c:pt idx="2049">
                  <c:v>2.575246724744634</c:v>
                </c:pt>
                <c:pt idx="2050">
                  <c:v>2.5753014514538939</c:v>
                </c:pt>
                <c:pt idx="2051">
                  <c:v>2.57917131047116</c:v>
                </c:pt>
                <c:pt idx="2052">
                  <c:v>2.5791724534948628</c:v>
                </c:pt>
                <c:pt idx="2053">
                  <c:v>2.5791730190740649</c:v>
                </c:pt>
                <c:pt idx="2054">
                  <c:v>2.579173648052079</c:v>
                </c:pt>
                <c:pt idx="2055">
                  <c:v>2.5813892314083011</c:v>
                </c:pt>
                <c:pt idx="2056">
                  <c:v>2.5813905840522682</c:v>
                </c:pt>
                <c:pt idx="2057">
                  <c:v>2.581853350447942</c:v>
                </c:pt>
                <c:pt idx="2058">
                  <c:v>2.5830277242455182</c:v>
                </c:pt>
                <c:pt idx="2059">
                  <c:v>2.5850579933914841</c:v>
                </c:pt>
                <c:pt idx="2060">
                  <c:v>2.585059148280485</c:v>
                </c:pt>
                <c:pt idx="2061">
                  <c:v>2.5856438266575301</c:v>
                </c:pt>
                <c:pt idx="2062">
                  <c:v>2.588720569608606</c:v>
                </c:pt>
                <c:pt idx="2063">
                  <c:v>2.5887216394629711</c:v>
                </c:pt>
                <c:pt idx="2064">
                  <c:v>2.5887221793340278</c:v>
                </c:pt>
                <c:pt idx="2065">
                  <c:v>2.5894120969712699</c:v>
                </c:pt>
                <c:pt idx="2066">
                  <c:v>2.5927497578243379</c:v>
                </c:pt>
                <c:pt idx="2067">
                  <c:v>2.5927519173085649</c:v>
                </c:pt>
                <c:pt idx="2068">
                  <c:v>2.5927532224913401</c:v>
                </c:pt>
                <c:pt idx="2069">
                  <c:v>2.5949452228506371</c:v>
                </c:pt>
                <c:pt idx="2070">
                  <c:v>2.5949478075080412</c:v>
                </c:pt>
                <c:pt idx="2071">
                  <c:v>2.5950730714360839</c:v>
                </c:pt>
                <c:pt idx="2072">
                  <c:v>2.5960257401638529</c:v>
                </c:pt>
                <c:pt idx="2073">
                  <c:v>2.5988475631210508</c:v>
                </c:pt>
                <c:pt idx="2074">
                  <c:v>2.5988487120774031</c:v>
                </c:pt>
                <c:pt idx="2075">
                  <c:v>2.5989019991305109</c:v>
                </c:pt>
                <c:pt idx="2076">
                  <c:v>2.6018312959790202</c:v>
                </c:pt>
                <c:pt idx="2077">
                  <c:v>2.6018323856088821</c:v>
                </c:pt>
                <c:pt idx="2078">
                  <c:v>2.601833204314441</c:v>
                </c:pt>
                <c:pt idx="2079">
                  <c:v>2.60261739965412</c:v>
                </c:pt>
                <c:pt idx="2080">
                  <c:v>2.605750310948157</c:v>
                </c:pt>
                <c:pt idx="2081">
                  <c:v>2.60575139662292</c:v>
                </c:pt>
                <c:pt idx="2082">
                  <c:v>2.6057519977980159</c:v>
                </c:pt>
                <c:pt idx="2083">
                  <c:v>2.6063884859985751</c:v>
                </c:pt>
                <c:pt idx="2084">
                  <c:v>2.609427770204011</c:v>
                </c:pt>
                <c:pt idx="2085">
                  <c:v>2.60942876491149</c:v>
                </c:pt>
                <c:pt idx="2086">
                  <c:v>2.6094293265355928</c:v>
                </c:pt>
                <c:pt idx="2087">
                  <c:v>2.6121586713605431</c:v>
                </c:pt>
                <c:pt idx="2088">
                  <c:v>2.6121601604554359</c:v>
                </c:pt>
                <c:pt idx="2089">
                  <c:v>2.612160975131721</c:v>
                </c:pt>
                <c:pt idx="2090">
                  <c:v>2.6129790913807001</c:v>
                </c:pt>
                <c:pt idx="2091">
                  <c:v>2.615405345079632</c:v>
                </c:pt>
                <c:pt idx="2092">
                  <c:v>2.6154064366870431</c:v>
                </c:pt>
                <c:pt idx="2093">
                  <c:v>2.615789586933452</c:v>
                </c:pt>
                <c:pt idx="2094">
                  <c:v>2.6195191447350692</c:v>
                </c:pt>
                <c:pt idx="2095">
                  <c:v>2.6195204024566521</c:v>
                </c:pt>
                <c:pt idx="2096">
                  <c:v>2.6195210629582379</c:v>
                </c:pt>
                <c:pt idx="2097">
                  <c:v>2.619585012959107</c:v>
                </c:pt>
                <c:pt idx="2098">
                  <c:v>2.6221847155610689</c:v>
                </c:pt>
                <c:pt idx="2099">
                  <c:v>2.6221859119786131</c:v>
                </c:pt>
                <c:pt idx="2100">
                  <c:v>2.6223859154184632</c:v>
                </c:pt>
                <c:pt idx="2101">
                  <c:v>2.6255210929844091</c:v>
                </c:pt>
                <c:pt idx="2102">
                  <c:v>2.6255223210427472</c:v>
                </c:pt>
                <c:pt idx="2103">
                  <c:v>2.6255229479259889</c:v>
                </c:pt>
                <c:pt idx="2104">
                  <c:v>2.6261578837500652</c:v>
                </c:pt>
                <c:pt idx="2105">
                  <c:v>2.6290896268275019</c:v>
                </c:pt>
                <c:pt idx="2106">
                  <c:v>2.6290907599634559</c:v>
                </c:pt>
                <c:pt idx="2107">
                  <c:v>2.629091369048751</c:v>
                </c:pt>
                <c:pt idx="2108">
                  <c:v>2.6299322726024492</c:v>
                </c:pt>
                <c:pt idx="2109">
                  <c:v>2.6319173587030811</c:v>
                </c:pt>
                <c:pt idx="2110">
                  <c:v>2.6319183534105588</c:v>
                </c:pt>
                <c:pt idx="2111">
                  <c:v>2.6327511727412509</c:v>
                </c:pt>
                <c:pt idx="2112">
                  <c:v>2.6359222566763529</c:v>
                </c:pt>
                <c:pt idx="2113">
                  <c:v>2.6359235480162808</c:v>
                </c:pt>
                <c:pt idx="2114">
                  <c:v>2.6359241926974701</c:v>
                </c:pt>
                <c:pt idx="2115">
                  <c:v>2.6365188043064518</c:v>
                </c:pt>
                <c:pt idx="2116">
                  <c:v>2.6389148845526882</c:v>
                </c:pt>
                <c:pt idx="2117">
                  <c:v>2.6389159998906959</c:v>
                </c:pt>
                <c:pt idx="2118">
                  <c:v>2.6393335100624271</c:v>
                </c:pt>
                <c:pt idx="2119">
                  <c:v>2.643383666237193</c:v>
                </c:pt>
                <c:pt idx="2120">
                  <c:v>2.6433851197361919</c:v>
                </c:pt>
                <c:pt idx="2121">
                  <c:v>2.6433857861704269</c:v>
                </c:pt>
                <c:pt idx="2122">
                  <c:v>2.6433863319741331</c:v>
                </c:pt>
                <c:pt idx="2123">
                  <c:v>2.6461519687904231</c:v>
                </c:pt>
                <c:pt idx="2124">
                  <c:v>2.646153074240682</c:v>
                </c:pt>
                <c:pt idx="2125">
                  <c:v>2.6461537011239238</c:v>
                </c:pt>
                <c:pt idx="2126">
                  <c:v>2.647105274289181</c:v>
                </c:pt>
                <c:pt idx="2127">
                  <c:v>2.649677303061218</c:v>
                </c:pt>
                <c:pt idx="2128">
                  <c:v>2.6496783234033292</c:v>
                </c:pt>
                <c:pt idx="2129">
                  <c:v>2.6497388146698451</c:v>
                </c:pt>
                <c:pt idx="2130">
                  <c:v>2.65278095050189</c:v>
                </c:pt>
                <c:pt idx="2131">
                  <c:v>2.652782544406914</c:v>
                </c:pt>
                <c:pt idx="2132">
                  <c:v>2.6527833196063808</c:v>
                </c:pt>
                <c:pt idx="2133">
                  <c:v>2.6534693434483452</c:v>
                </c:pt>
                <c:pt idx="2134">
                  <c:v>2.6558184905085271</c:v>
                </c:pt>
                <c:pt idx="2135">
                  <c:v>2.6558196216669319</c:v>
                </c:pt>
                <c:pt idx="2136">
                  <c:v>2.6562863866680169</c:v>
                </c:pt>
                <c:pt idx="2137">
                  <c:v>2.659982737455763</c:v>
                </c:pt>
                <c:pt idx="2138">
                  <c:v>2.6599840268181398</c:v>
                </c:pt>
                <c:pt idx="2139">
                  <c:v>2.659984657656481</c:v>
                </c:pt>
                <c:pt idx="2140">
                  <c:v>2.6600562924153248</c:v>
                </c:pt>
                <c:pt idx="2141">
                  <c:v>2.6624335879173522</c:v>
                </c:pt>
                <c:pt idx="2142">
                  <c:v>2.6624350513041</c:v>
                </c:pt>
                <c:pt idx="2143">
                  <c:v>2.6628877539495601</c:v>
                </c:pt>
                <c:pt idx="2144">
                  <c:v>2.6655475542856562</c:v>
                </c:pt>
                <c:pt idx="2145">
                  <c:v>2.6655485964543262</c:v>
                </c:pt>
                <c:pt idx="2146">
                  <c:v>2.6656996337870731</c:v>
                </c:pt>
                <c:pt idx="2147">
                  <c:v>2.6666570782972681</c:v>
                </c:pt>
                <c:pt idx="2148">
                  <c:v>2.6704450014995178</c:v>
                </c:pt>
                <c:pt idx="2149">
                  <c:v>2.6704463244802401</c:v>
                </c:pt>
                <c:pt idx="2150">
                  <c:v>2.6704470996797061</c:v>
                </c:pt>
                <c:pt idx="2151">
                  <c:v>2.670447874879172</c:v>
                </c:pt>
                <c:pt idx="2152">
                  <c:v>2.6720986522548711</c:v>
                </c:pt>
                <c:pt idx="2153">
                  <c:v>2.6723244686504182</c:v>
                </c:pt>
                <c:pt idx="2154">
                  <c:v>2.673242599473395</c:v>
                </c:pt>
                <c:pt idx="2155">
                  <c:v>2.675799466372196</c:v>
                </c:pt>
                <c:pt idx="2156">
                  <c:v>2.6758005658898059</c:v>
                </c:pt>
                <c:pt idx="2157">
                  <c:v>2.676057040237716</c:v>
                </c:pt>
                <c:pt idx="2158">
                  <c:v>2.677017986988357</c:v>
                </c:pt>
                <c:pt idx="2159">
                  <c:v>2.6803337543891508</c:v>
                </c:pt>
                <c:pt idx="2160">
                  <c:v>2.6803349508066949</c:v>
                </c:pt>
                <c:pt idx="2161">
                  <c:v>2.680335631083778</c:v>
                </c:pt>
                <c:pt idx="2162">
                  <c:v>2.6829239054262621</c:v>
                </c:pt>
                <c:pt idx="2163">
                  <c:v>2.6829251967661891</c:v>
                </c:pt>
                <c:pt idx="2164">
                  <c:v>2.682925813761682</c:v>
                </c:pt>
                <c:pt idx="2165">
                  <c:v>2.68360683440301</c:v>
                </c:pt>
                <c:pt idx="2166">
                  <c:v>2.686381490823293</c:v>
                </c:pt>
                <c:pt idx="2167">
                  <c:v>2.6863827979836179</c:v>
                </c:pt>
                <c:pt idx="2168">
                  <c:v>2.6864443788799961</c:v>
                </c:pt>
                <c:pt idx="2169">
                  <c:v>2.687376876601244</c:v>
                </c:pt>
                <c:pt idx="2170">
                  <c:v>2.6906104649484139</c:v>
                </c:pt>
                <c:pt idx="2171">
                  <c:v>2.690611447790594</c:v>
                </c:pt>
                <c:pt idx="2172">
                  <c:v>2.6906120212799949</c:v>
                </c:pt>
                <c:pt idx="2173">
                  <c:v>2.6924718296097359</c:v>
                </c:pt>
                <c:pt idx="2174">
                  <c:v>2.692473107106816</c:v>
                </c:pt>
                <c:pt idx="2175">
                  <c:v>2.6930157981495042</c:v>
                </c:pt>
                <c:pt idx="2176">
                  <c:v>2.693970483977925</c:v>
                </c:pt>
                <c:pt idx="2177">
                  <c:v>2.697034720904957</c:v>
                </c:pt>
                <c:pt idx="2178">
                  <c:v>2.6970365639812401</c:v>
                </c:pt>
                <c:pt idx="2179">
                  <c:v>2.6970375626438172</c:v>
                </c:pt>
                <c:pt idx="2180">
                  <c:v>2.6997661421570491</c:v>
                </c:pt>
                <c:pt idx="2181">
                  <c:v>2.6997691163917361</c:v>
                </c:pt>
                <c:pt idx="2182">
                  <c:v>2.6997700359523269</c:v>
                </c:pt>
                <c:pt idx="2183">
                  <c:v>2.7005601936042281</c:v>
                </c:pt>
                <c:pt idx="2184">
                  <c:v>2.7035209038290691</c:v>
                </c:pt>
                <c:pt idx="2185">
                  <c:v>2.7035223988566108</c:v>
                </c:pt>
                <c:pt idx="2186">
                  <c:v>2.7035229585031648</c:v>
                </c:pt>
                <c:pt idx="2187">
                  <c:v>2.7043288317422052</c:v>
                </c:pt>
                <c:pt idx="2188">
                  <c:v>2.7073261483887809</c:v>
                </c:pt>
                <c:pt idx="2189">
                  <c:v>2.70732725581659</c:v>
                </c:pt>
                <c:pt idx="2190">
                  <c:v>2.7073280132181088</c:v>
                </c:pt>
                <c:pt idx="2191">
                  <c:v>2.7106988830625989</c:v>
                </c:pt>
                <c:pt idx="2192">
                  <c:v>2.7107000359740501</c:v>
                </c:pt>
                <c:pt idx="2193">
                  <c:v>2.710700627261398</c:v>
                </c:pt>
                <c:pt idx="2194">
                  <c:v>2.7109131268375428</c:v>
                </c:pt>
                <c:pt idx="2195">
                  <c:v>2.7130929818040772</c:v>
                </c:pt>
                <c:pt idx="2196">
                  <c:v>2.7130942454583091</c:v>
                </c:pt>
                <c:pt idx="2197">
                  <c:v>2.713736717724136</c:v>
                </c:pt>
                <c:pt idx="2198">
                  <c:v>2.7167514743811529</c:v>
                </c:pt>
                <c:pt idx="2199">
                  <c:v>2.716754812484977</c:v>
                </c:pt>
                <c:pt idx="2200">
                  <c:v>2.7167561512860958</c:v>
                </c:pt>
                <c:pt idx="2201">
                  <c:v>2.7175117552128079</c:v>
                </c:pt>
                <c:pt idx="2202">
                  <c:v>2.719947337013481</c:v>
                </c:pt>
                <c:pt idx="2203">
                  <c:v>2.7199489981551941</c:v>
                </c:pt>
                <c:pt idx="2204">
                  <c:v>2.7203297911624089</c:v>
                </c:pt>
                <c:pt idx="2205">
                  <c:v>2.7236483172449781</c:v>
                </c:pt>
                <c:pt idx="2206">
                  <c:v>2.7236494404931841</c:v>
                </c:pt>
                <c:pt idx="2207">
                  <c:v>2.723650008049936</c:v>
                </c:pt>
                <c:pt idx="2208">
                  <c:v>2.724095290929077</c:v>
                </c:pt>
                <c:pt idx="2209">
                  <c:v>2.7278827414969582</c:v>
                </c:pt>
                <c:pt idx="2210">
                  <c:v>2.7278840466797329</c:v>
                </c:pt>
                <c:pt idx="2211">
                  <c:v>2.7278846636752259</c:v>
                </c:pt>
                <c:pt idx="2212">
                  <c:v>2.7278852648503231</c:v>
                </c:pt>
                <c:pt idx="2213">
                  <c:v>2.7300289147423351</c:v>
                </c:pt>
                <c:pt idx="2214">
                  <c:v>2.7300300894068319</c:v>
                </c:pt>
                <c:pt idx="2215">
                  <c:v>2.730689867209724</c:v>
                </c:pt>
                <c:pt idx="2216">
                  <c:v>2.733715389647084</c:v>
                </c:pt>
                <c:pt idx="2217">
                  <c:v>2.7337166552788661</c:v>
                </c:pt>
                <c:pt idx="2218">
                  <c:v>2.7337172920498558</c:v>
                </c:pt>
                <c:pt idx="2219">
                  <c:v>2.7344609416888801</c:v>
                </c:pt>
                <c:pt idx="2220">
                  <c:v>2.736973734938434</c:v>
                </c:pt>
                <c:pt idx="2221">
                  <c:v>2.7369752141455779</c:v>
                </c:pt>
                <c:pt idx="2222">
                  <c:v>2.7372776190618651</c:v>
                </c:pt>
                <c:pt idx="2223">
                  <c:v>2.740428363898725</c:v>
                </c:pt>
                <c:pt idx="2224">
                  <c:v>2.7404295444958708</c:v>
                </c:pt>
                <c:pt idx="2225">
                  <c:v>2.7404302227954038</c:v>
                </c:pt>
                <c:pt idx="2226">
                  <c:v>2.7410509934312741</c:v>
                </c:pt>
                <c:pt idx="2227">
                  <c:v>2.7438854865491362</c:v>
                </c:pt>
                <c:pt idx="2228">
                  <c:v>2.7438869479583339</c:v>
                </c:pt>
                <c:pt idx="2229">
                  <c:v>2.743887503649789</c:v>
                </c:pt>
                <c:pt idx="2230">
                  <c:v>2.7450534867041609</c:v>
                </c:pt>
                <c:pt idx="2231">
                  <c:v>2.7467549111041731</c:v>
                </c:pt>
                <c:pt idx="2232">
                  <c:v>2.7467559433850952</c:v>
                </c:pt>
                <c:pt idx="2233">
                  <c:v>2.7476433529741211</c:v>
                </c:pt>
                <c:pt idx="2234">
                  <c:v>2.7504904391282108</c:v>
                </c:pt>
                <c:pt idx="2235">
                  <c:v>2.7504917225579399</c:v>
                </c:pt>
                <c:pt idx="2236">
                  <c:v>2.75049229802489</c:v>
                </c:pt>
                <c:pt idx="2237">
                  <c:v>2.7514132429010321</c:v>
                </c:pt>
                <c:pt idx="2238">
                  <c:v>2.7538549748811429</c:v>
                </c:pt>
                <c:pt idx="2239">
                  <c:v>2.7538562662210708</c:v>
                </c:pt>
                <c:pt idx="2240">
                  <c:v>2.754231868160431</c:v>
                </c:pt>
                <c:pt idx="2241">
                  <c:v>2.7578713110016428</c:v>
                </c:pt>
                <c:pt idx="2242">
                  <c:v>2.7578730453126941</c:v>
                </c:pt>
                <c:pt idx="2243">
                  <c:v>2.7578740637507679</c:v>
                </c:pt>
                <c:pt idx="2244">
                  <c:v>2.7580031581925</c:v>
                </c:pt>
                <c:pt idx="2245">
                  <c:v>2.7608005702767082</c:v>
                </c:pt>
                <c:pt idx="2246">
                  <c:v>2.7608016559514712</c:v>
                </c:pt>
                <c:pt idx="2247">
                  <c:v>2.7608590998139619</c:v>
                </c:pt>
                <c:pt idx="2248">
                  <c:v>2.7637560202194562</c:v>
                </c:pt>
                <c:pt idx="2249">
                  <c:v>2.7637572027941522</c:v>
                </c:pt>
                <c:pt idx="2250">
                  <c:v>2.7637580392976568</c:v>
                </c:pt>
                <c:pt idx="2251">
                  <c:v>2.7645957491086559</c:v>
                </c:pt>
                <c:pt idx="2252">
                  <c:v>2.7673495265596419</c:v>
                </c:pt>
                <c:pt idx="2253">
                  <c:v>2.7673517888764509</c:v>
                </c:pt>
                <c:pt idx="2254">
                  <c:v>2.767416065173014</c:v>
                </c:pt>
                <c:pt idx="2255">
                  <c:v>2.768367517707742</c:v>
                </c:pt>
                <c:pt idx="2256">
                  <c:v>2.7704595892449189</c:v>
                </c:pt>
                <c:pt idx="2257">
                  <c:v>2.7704605720870998</c:v>
                </c:pt>
                <c:pt idx="2258">
                  <c:v>2.7711861133038971</c:v>
                </c:pt>
                <c:pt idx="2259">
                  <c:v>2.7745554406596531</c:v>
                </c:pt>
                <c:pt idx="2260">
                  <c:v>2.774556514469118</c:v>
                </c:pt>
                <c:pt idx="2261">
                  <c:v>2.7745570444524259</c:v>
                </c:pt>
                <c:pt idx="2262">
                  <c:v>2.7749558410717361</c:v>
                </c:pt>
                <c:pt idx="2263">
                  <c:v>2.777649493102893</c:v>
                </c:pt>
                <c:pt idx="2264">
                  <c:v>2.7776508141060652</c:v>
                </c:pt>
                <c:pt idx="2265">
                  <c:v>2.7777703451176459</c:v>
                </c:pt>
                <c:pt idx="2266">
                  <c:v>2.7810450111263312</c:v>
                </c:pt>
                <c:pt idx="2267">
                  <c:v>2.7810470361371809</c:v>
                </c:pt>
                <c:pt idx="2268">
                  <c:v>2.7810493755784278</c:v>
                </c:pt>
                <c:pt idx="2269">
                  <c:v>2.7815434742708982</c:v>
                </c:pt>
                <c:pt idx="2270">
                  <c:v>2.784089527928165</c:v>
                </c:pt>
                <c:pt idx="2271">
                  <c:v>2.7840907658742511</c:v>
                </c:pt>
                <c:pt idx="2272">
                  <c:v>2.784359673076866</c:v>
                </c:pt>
                <c:pt idx="2273">
                  <c:v>2.7853103879855721</c:v>
                </c:pt>
                <c:pt idx="2274">
                  <c:v>2.7871630890018388</c:v>
                </c:pt>
                <c:pt idx="2275">
                  <c:v>2.7871868789242349</c:v>
                </c:pt>
                <c:pt idx="2276">
                  <c:v>2.7881386854403529</c:v>
                </c:pt>
                <c:pt idx="2277">
                  <c:v>2.790891598702137</c:v>
                </c:pt>
                <c:pt idx="2278">
                  <c:v>2.7908930522011368</c:v>
                </c:pt>
                <c:pt idx="2279">
                  <c:v>2.7909513246569349</c:v>
                </c:pt>
                <c:pt idx="2280">
                  <c:v>2.7919071851498529</c:v>
                </c:pt>
                <c:pt idx="2281">
                  <c:v>2.7943449778510439</c:v>
                </c:pt>
                <c:pt idx="2282">
                  <c:v>2.7943461881114349</c:v>
                </c:pt>
                <c:pt idx="2283">
                  <c:v>2.794728932960163</c:v>
                </c:pt>
                <c:pt idx="2284">
                  <c:v>2.7959268040027858</c:v>
                </c:pt>
                <c:pt idx="2285">
                  <c:v>2.7979684045175688</c:v>
                </c:pt>
                <c:pt idx="2286">
                  <c:v>2.797969361651603</c:v>
                </c:pt>
                <c:pt idx="2287">
                  <c:v>2.7985020383828192</c:v>
                </c:pt>
                <c:pt idx="2288">
                  <c:v>2.80179951147172</c:v>
                </c:pt>
                <c:pt idx="2289">
                  <c:v>2.8018007652382031</c:v>
                </c:pt>
                <c:pt idx="2290">
                  <c:v>2.8018015542805168</c:v>
                </c:pt>
                <c:pt idx="2291">
                  <c:v>2.8022673878557121</c:v>
                </c:pt>
                <c:pt idx="2292">
                  <c:v>2.804228254905671</c:v>
                </c:pt>
                <c:pt idx="2293">
                  <c:v>2.8042299315962498</c:v>
                </c:pt>
                <c:pt idx="2294">
                  <c:v>2.8050877985709208</c:v>
                </c:pt>
                <c:pt idx="2295">
                  <c:v>2.8081629555271701</c:v>
                </c:pt>
                <c:pt idx="2296">
                  <c:v>2.8081643239915342</c:v>
                </c:pt>
                <c:pt idx="2297">
                  <c:v>2.8081648836380881</c:v>
                </c:pt>
                <c:pt idx="2298">
                  <c:v>2.8088610918607948</c:v>
                </c:pt>
                <c:pt idx="2299">
                  <c:v>2.8119987453189128</c:v>
                </c:pt>
                <c:pt idx="2300">
                  <c:v>2.8119998349487751</c:v>
                </c:pt>
                <c:pt idx="2301">
                  <c:v>2.8120003886626801</c:v>
                </c:pt>
                <c:pt idx="2302">
                  <c:v>2.8127159788495941</c:v>
                </c:pt>
                <c:pt idx="2303">
                  <c:v>2.8147266900387051</c:v>
                </c:pt>
                <c:pt idx="2304">
                  <c:v>2.814727773735918</c:v>
                </c:pt>
                <c:pt idx="2305">
                  <c:v>2.8154519583536488</c:v>
                </c:pt>
                <c:pt idx="2306">
                  <c:v>2.8188449826869668</c:v>
                </c:pt>
                <c:pt idx="2307">
                  <c:v>2.8188462779819932</c:v>
                </c:pt>
                <c:pt idx="2308">
                  <c:v>2.818846851471394</c:v>
                </c:pt>
                <c:pt idx="2309">
                  <c:v>2.8192234758039278</c:v>
                </c:pt>
                <c:pt idx="2310">
                  <c:v>2.8217594637334309</c:v>
                </c:pt>
                <c:pt idx="2311">
                  <c:v>2.8217609053671322</c:v>
                </c:pt>
                <c:pt idx="2312">
                  <c:v>2.8220388499716882</c:v>
                </c:pt>
                <c:pt idx="2313">
                  <c:v>2.8248221898125241</c:v>
                </c:pt>
                <c:pt idx="2314">
                  <c:v>2.8248234218259611</c:v>
                </c:pt>
                <c:pt idx="2315">
                  <c:v>2.8248777078926519</c:v>
                </c:pt>
                <c:pt idx="2316">
                  <c:v>2.825814156367378</c:v>
                </c:pt>
                <c:pt idx="2317">
                  <c:v>2.828339837308059</c:v>
                </c:pt>
                <c:pt idx="2318">
                  <c:v>2.8283411642438798</c:v>
                </c:pt>
                <c:pt idx="2319">
                  <c:v>2.8286341105401478</c:v>
                </c:pt>
                <c:pt idx="2320">
                  <c:v>2.8317673896584208</c:v>
                </c:pt>
                <c:pt idx="2321">
                  <c:v>2.831768868865566</c:v>
                </c:pt>
                <c:pt idx="2322">
                  <c:v>2.8317694494863308</c:v>
                </c:pt>
                <c:pt idx="2323">
                  <c:v>2.832398445441322</c:v>
                </c:pt>
                <c:pt idx="2324">
                  <c:v>2.8354927885843608</c:v>
                </c:pt>
                <c:pt idx="2325">
                  <c:v>2.835496605255202</c:v>
                </c:pt>
                <c:pt idx="2326">
                  <c:v>2.8354984641518821</c:v>
                </c:pt>
                <c:pt idx="2327">
                  <c:v>2.8365593392617132</c:v>
                </c:pt>
                <c:pt idx="2328">
                  <c:v>2.838301732558008</c:v>
                </c:pt>
                <c:pt idx="2329">
                  <c:v>2.838302865693962</c:v>
                </c:pt>
                <c:pt idx="2330">
                  <c:v>2.838994248695502</c:v>
                </c:pt>
                <c:pt idx="2331">
                  <c:v>2.8419317148016519</c:v>
                </c:pt>
                <c:pt idx="2332">
                  <c:v>2.841932877600851</c:v>
                </c:pt>
                <c:pt idx="2333">
                  <c:v>2.8419335875411789</c:v>
                </c:pt>
                <c:pt idx="2334">
                  <c:v>2.8427640654530748</c:v>
                </c:pt>
                <c:pt idx="2335">
                  <c:v>2.8450386094523759</c:v>
                </c:pt>
                <c:pt idx="2336">
                  <c:v>2.8450398315780649</c:v>
                </c:pt>
                <c:pt idx="2337">
                  <c:v>2.845580323585533</c:v>
                </c:pt>
                <c:pt idx="2338">
                  <c:v>2.8492140513082309</c:v>
                </c:pt>
                <c:pt idx="2339">
                  <c:v>2.8492153488179008</c:v>
                </c:pt>
                <c:pt idx="2340">
                  <c:v>2.849216367255976</c:v>
                </c:pt>
                <c:pt idx="2341">
                  <c:v>2.8493490825911332</c:v>
                </c:pt>
                <c:pt idx="2342">
                  <c:v>2.8523515171362259</c:v>
                </c:pt>
                <c:pt idx="2343">
                  <c:v>2.8523535105062821</c:v>
                </c:pt>
                <c:pt idx="2344">
                  <c:v>2.852354556630051</c:v>
                </c:pt>
                <c:pt idx="2345">
                  <c:v>2.8550441527068582</c:v>
                </c:pt>
                <c:pt idx="2346">
                  <c:v>2.8550452067408258</c:v>
                </c:pt>
                <c:pt idx="2347">
                  <c:v>2.855045740679234</c:v>
                </c:pt>
                <c:pt idx="2348">
                  <c:v>2.855946204073557</c:v>
                </c:pt>
                <c:pt idx="2349">
                  <c:v>2.8583347376856501</c:v>
                </c:pt>
                <c:pt idx="2350">
                  <c:v>2.858336029025577</c:v>
                </c:pt>
                <c:pt idx="2351">
                  <c:v>2.858763150088651</c:v>
                </c:pt>
                <c:pt idx="2352">
                  <c:v>2.8597141161461632</c:v>
                </c:pt>
                <c:pt idx="2353">
                  <c:v>2.8620091020762879</c:v>
                </c:pt>
                <c:pt idx="2354">
                  <c:v>2.862010314665234</c:v>
                </c:pt>
                <c:pt idx="2355">
                  <c:v>2.8625289013551312</c:v>
                </c:pt>
                <c:pt idx="2356">
                  <c:v>2.865282409859363</c:v>
                </c:pt>
                <c:pt idx="2357">
                  <c:v>2.8652840710010761</c:v>
                </c:pt>
                <c:pt idx="2358">
                  <c:v>2.8653523413386579</c:v>
                </c:pt>
                <c:pt idx="2359">
                  <c:v>2.866304707501329</c:v>
                </c:pt>
                <c:pt idx="2360">
                  <c:v>2.8690413494845202</c:v>
                </c:pt>
                <c:pt idx="2361">
                  <c:v>2.869044468080332</c:v>
                </c:pt>
                <c:pt idx="2362">
                  <c:v>2.8691160296698381</c:v>
                </c:pt>
                <c:pt idx="2363">
                  <c:v>2.8719245634933279</c:v>
                </c:pt>
                <c:pt idx="2364">
                  <c:v>2.8719256477137378</c:v>
                </c:pt>
                <c:pt idx="2365">
                  <c:v>2.8719839608437461</c:v>
                </c:pt>
                <c:pt idx="2366">
                  <c:v>2.872888052547637</c:v>
                </c:pt>
                <c:pt idx="2367">
                  <c:v>2.8758854166554051</c:v>
                </c:pt>
                <c:pt idx="2368">
                  <c:v>2.8758869373288389</c:v>
                </c:pt>
                <c:pt idx="2369">
                  <c:v>2.8758877174145621</c:v>
                </c:pt>
                <c:pt idx="2370">
                  <c:v>2.8769435509529351</c:v>
                </c:pt>
                <c:pt idx="2371">
                  <c:v>2.878654632449809</c:v>
                </c:pt>
                <c:pt idx="2372">
                  <c:v>2.8786558170020551</c:v>
                </c:pt>
                <c:pt idx="2373">
                  <c:v>2.879481690794226</c:v>
                </c:pt>
                <c:pt idx="2374">
                  <c:v>2.8822310088707308</c:v>
                </c:pt>
                <c:pt idx="2375">
                  <c:v>2.8822326858328422</c:v>
                </c:pt>
                <c:pt idx="2376">
                  <c:v>2.882324228584102</c:v>
                </c:pt>
                <c:pt idx="2377">
                  <c:v>2.8832493322471748</c:v>
                </c:pt>
                <c:pt idx="2378">
                  <c:v>2.885813454775676</c:v>
                </c:pt>
                <c:pt idx="2379">
                  <c:v>2.8858145048545438</c:v>
                </c:pt>
                <c:pt idx="2380">
                  <c:v>2.8860660610364519</c:v>
                </c:pt>
                <c:pt idx="2381">
                  <c:v>2.8897372333175579</c:v>
                </c:pt>
                <c:pt idx="2382">
                  <c:v>2.8897389320327149</c:v>
                </c:pt>
                <c:pt idx="2383">
                  <c:v>2.8897398634586051</c:v>
                </c:pt>
                <c:pt idx="2384">
                  <c:v>2.889829208321701</c:v>
                </c:pt>
                <c:pt idx="2385">
                  <c:v>2.8930684932053059</c:v>
                </c:pt>
                <c:pt idx="2386">
                  <c:v>2.8930696955554991</c:v>
                </c:pt>
                <c:pt idx="2387">
                  <c:v>2.8930703817652308</c:v>
                </c:pt>
                <c:pt idx="2388">
                  <c:v>2.8954423596362249</c:v>
                </c:pt>
                <c:pt idx="2389">
                  <c:v>2.8954435307522588</c:v>
                </c:pt>
                <c:pt idx="2390">
                  <c:v>2.895502993033328</c:v>
                </c:pt>
                <c:pt idx="2391">
                  <c:v>2.8963886707643649</c:v>
                </c:pt>
                <c:pt idx="2392">
                  <c:v>2.8990488606777438</c:v>
                </c:pt>
                <c:pt idx="2393">
                  <c:v>2.8990501542376128</c:v>
                </c:pt>
                <c:pt idx="2394">
                  <c:v>2.899238182545369</c:v>
                </c:pt>
                <c:pt idx="2395">
                  <c:v>2.900162084476813</c:v>
                </c:pt>
                <c:pt idx="2396">
                  <c:v>2.9033061143431378</c:v>
                </c:pt>
                <c:pt idx="2397">
                  <c:v>2.903307867238917</c:v>
                </c:pt>
                <c:pt idx="2398">
                  <c:v>2.903308651274441</c:v>
                </c:pt>
                <c:pt idx="2399">
                  <c:v>2.906189565392995</c:v>
                </c:pt>
                <c:pt idx="2400">
                  <c:v>2.906190762345656</c:v>
                </c:pt>
                <c:pt idx="2401">
                  <c:v>2.9061916008002209</c:v>
                </c:pt>
                <c:pt idx="2402">
                  <c:v>2.906716851278806</c:v>
                </c:pt>
                <c:pt idx="2403">
                  <c:v>2.9094658022688469</c:v>
                </c:pt>
                <c:pt idx="2404">
                  <c:v>2.9094670701550092</c:v>
                </c:pt>
                <c:pt idx="2405">
                  <c:v>2.9095586127208319</c:v>
                </c:pt>
                <c:pt idx="2406">
                  <c:v>2.9123643223530702</c:v>
                </c:pt>
                <c:pt idx="2407">
                  <c:v>2.912365427694716</c:v>
                </c:pt>
                <c:pt idx="2408">
                  <c:v>2.912426256699693</c:v>
                </c:pt>
                <c:pt idx="2409">
                  <c:v>2.9132930129084298</c:v>
                </c:pt>
                <c:pt idx="2410">
                  <c:v>2.91584345652196</c:v>
                </c:pt>
                <c:pt idx="2411">
                  <c:v>2.915844888575208</c:v>
                </c:pt>
                <c:pt idx="2412">
                  <c:v>2.9161206715895052</c:v>
                </c:pt>
                <c:pt idx="2413">
                  <c:v>2.917032343684963</c:v>
                </c:pt>
                <c:pt idx="2414">
                  <c:v>2.9190838960640941</c:v>
                </c:pt>
                <c:pt idx="2415">
                  <c:v>2.9190849446713911</c:v>
                </c:pt>
                <c:pt idx="2416">
                  <c:v>2.9198451411704198</c:v>
                </c:pt>
                <c:pt idx="2417">
                  <c:v>2.922784490348894</c:v>
                </c:pt>
                <c:pt idx="2418">
                  <c:v>2.9227858539296498</c:v>
                </c:pt>
                <c:pt idx="2419">
                  <c:v>2.922786493797433</c:v>
                </c:pt>
                <c:pt idx="2420">
                  <c:v>2.9236155471795122</c:v>
                </c:pt>
                <c:pt idx="2421">
                  <c:v>2.9269623104446452</c:v>
                </c:pt>
                <c:pt idx="2422">
                  <c:v>2.9269645657810881</c:v>
                </c:pt>
                <c:pt idx="2423">
                  <c:v>2.9269656815999059</c:v>
                </c:pt>
                <c:pt idx="2424">
                  <c:v>2.9293342687163069</c:v>
                </c:pt>
                <c:pt idx="2425">
                  <c:v>2.9293351764659068</c:v>
                </c:pt>
                <c:pt idx="2426">
                  <c:v>2.9293359140919302</c:v>
                </c:pt>
                <c:pt idx="2427">
                  <c:v>2.9301978890664029</c:v>
                </c:pt>
                <c:pt idx="2428">
                  <c:v>2.9329790664838402</c:v>
                </c:pt>
                <c:pt idx="2429">
                  <c:v>2.9329816175732328</c:v>
                </c:pt>
                <c:pt idx="2430">
                  <c:v>2.9330925892108</c:v>
                </c:pt>
                <c:pt idx="2431">
                  <c:v>2.9342179013762189</c:v>
                </c:pt>
                <c:pt idx="2432">
                  <c:v>2.9365895302381761</c:v>
                </c:pt>
                <c:pt idx="2433">
                  <c:v>2.9365907092538119</c:v>
                </c:pt>
                <c:pt idx="2434">
                  <c:v>2.936747350466911</c:v>
                </c:pt>
                <c:pt idx="2435">
                  <c:v>2.940325562444658</c:v>
                </c:pt>
                <c:pt idx="2436">
                  <c:v>2.9403271781027289</c:v>
                </c:pt>
                <c:pt idx="2437">
                  <c:v>2.940328141854204</c:v>
                </c:pt>
                <c:pt idx="2438">
                  <c:v>2.9404811152689958</c:v>
                </c:pt>
                <c:pt idx="2439">
                  <c:v>2.9437345876528132</c:v>
                </c:pt>
                <c:pt idx="2440">
                  <c:v>2.9437356753872481</c:v>
                </c:pt>
                <c:pt idx="2441">
                  <c:v>2.9437362204598032</c:v>
                </c:pt>
                <c:pt idx="2442">
                  <c:v>2.945762794296606</c:v>
                </c:pt>
                <c:pt idx="2443">
                  <c:v>2.9457638469186072</c:v>
                </c:pt>
                <c:pt idx="2444">
                  <c:v>2.9461094275825528</c:v>
                </c:pt>
                <c:pt idx="2445">
                  <c:v>2.94703477316631</c:v>
                </c:pt>
                <c:pt idx="2446">
                  <c:v>2.9495034383687679</c:v>
                </c:pt>
                <c:pt idx="2447">
                  <c:v>2.9495049432429981</c:v>
                </c:pt>
                <c:pt idx="2448">
                  <c:v>2.949880239521792</c:v>
                </c:pt>
                <c:pt idx="2449">
                  <c:v>2.953115298461249</c:v>
                </c:pt>
                <c:pt idx="2450">
                  <c:v>2.9531164676023831</c:v>
                </c:pt>
                <c:pt idx="2451">
                  <c:v>2.953117052553095</c:v>
                </c:pt>
                <c:pt idx="2452">
                  <c:v>2.9536114636984112</c:v>
                </c:pt>
                <c:pt idx="2453">
                  <c:v>2.9564765467411909</c:v>
                </c:pt>
                <c:pt idx="2454">
                  <c:v>2.956477820329531</c:v>
                </c:pt>
                <c:pt idx="2455">
                  <c:v>2.9564785285307269</c:v>
                </c:pt>
                <c:pt idx="2456">
                  <c:v>2.9576342717998529</c:v>
                </c:pt>
                <c:pt idx="2457">
                  <c:v>2.9600414672301851</c:v>
                </c:pt>
                <c:pt idx="2458">
                  <c:v>2.960043989178204</c:v>
                </c:pt>
                <c:pt idx="2459">
                  <c:v>2.9601924661523742</c:v>
                </c:pt>
                <c:pt idx="2460">
                  <c:v>2.962613835388419</c:v>
                </c:pt>
                <c:pt idx="2461">
                  <c:v>2.9626155357778039</c:v>
                </c:pt>
                <c:pt idx="2462">
                  <c:v>2.9629853319585289</c:v>
                </c:pt>
                <c:pt idx="2463">
                  <c:v>2.9638970686137651</c:v>
                </c:pt>
                <c:pt idx="2464">
                  <c:v>2.9660282173852091</c:v>
                </c:pt>
                <c:pt idx="2465">
                  <c:v>2.9660295385936859</c:v>
                </c:pt>
                <c:pt idx="2466">
                  <c:v>2.9667405002097258</c:v>
                </c:pt>
                <c:pt idx="2467">
                  <c:v>2.969362550014254</c:v>
                </c:pt>
                <c:pt idx="2468">
                  <c:v>2.9693639719426601</c:v>
                </c:pt>
                <c:pt idx="2469">
                  <c:v>2.9695501971662011</c:v>
                </c:pt>
                <c:pt idx="2470">
                  <c:v>2.9705052097062241</c:v>
                </c:pt>
                <c:pt idx="2471">
                  <c:v>2.9731603667557209</c:v>
                </c:pt>
                <c:pt idx="2472">
                  <c:v>2.973161666240292</c:v>
                </c:pt>
                <c:pt idx="2473">
                  <c:v>2.9733187162578072</c:v>
                </c:pt>
                <c:pt idx="2474">
                  <c:v>2.9745330312669238</c:v>
                </c:pt>
                <c:pt idx="2475">
                  <c:v>2.9770026763604709</c:v>
                </c:pt>
                <c:pt idx="2476">
                  <c:v>2.977005883598987</c:v>
                </c:pt>
                <c:pt idx="2477">
                  <c:v>2.9771884730305902</c:v>
                </c:pt>
                <c:pt idx="2478">
                  <c:v>2.9802257061805961</c:v>
                </c:pt>
                <c:pt idx="2479">
                  <c:v>2.9802267489188208</c:v>
                </c:pt>
                <c:pt idx="2480">
                  <c:v>2.9802274727708729</c:v>
                </c:pt>
                <c:pt idx="2481">
                  <c:v>2.980854629926545</c:v>
                </c:pt>
                <c:pt idx="2482">
                  <c:v>2.9833631822513169</c:v>
                </c:pt>
                <c:pt idx="2483">
                  <c:v>2.9833642895493209</c:v>
                </c:pt>
                <c:pt idx="2484">
                  <c:v>2.9836368981010351</c:v>
                </c:pt>
                <c:pt idx="2485">
                  <c:v>2.9874863785260222</c:v>
                </c:pt>
                <c:pt idx="2486">
                  <c:v>2.987487505729328</c:v>
                </c:pt>
                <c:pt idx="2487">
                  <c:v>2.9874882127437292</c:v>
                </c:pt>
                <c:pt idx="2488">
                  <c:v>2.987488807986177</c:v>
                </c:pt>
                <c:pt idx="2489">
                  <c:v>2.9892852121187552</c:v>
                </c:pt>
                <c:pt idx="2490">
                  <c:v>2.9892862822459771</c:v>
                </c:pt>
                <c:pt idx="2491">
                  <c:v>2.9901879527217781</c:v>
                </c:pt>
                <c:pt idx="2492">
                  <c:v>2.9931722186585241</c:v>
                </c:pt>
                <c:pt idx="2493">
                  <c:v>2.9931734450717742</c:v>
                </c:pt>
                <c:pt idx="2494">
                  <c:v>2.993174951466584</c:v>
                </c:pt>
                <c:pt idx="2495">
                  <c:v>2.99392192570037</c:v>
                </c:pt>
                <c:pt idx="2496">
                  <c:v>2.9967916782425479</c:v>
                </c:pt>
                <c:pt idx="2497">
                  <c:v>2.9967938071853562</c:v>
                </c:pt>
                <c:pt idx="2498">
                  <c:v>2.9967954068548122</c:v>
                </c:pt>
                <c:pt idx="2499">
                  <c:v>2.9976595759438109</c:v>
                </c:pt>
                <c:pt idx="2500">
                  <c:v>3.0005794861760369</c:v>
                </c:pt>
                <c:pt idx="2501">
                  <c:v>3.000580611869359</c:v>
                </c:pt>
                <c:pt idx="2502">
                  <c:v>3.0005812652925621</c:v>
                </c:pt>
                <c:pt idx="2503">
                  <c:v>3.0025148678653739</c:v>
                </c:pt>
                <c:pt idx="2504">
                  <c:v>3.002516575764945</c:v>
                </c:pt>
                <c:pt idx="2505">
                  <c:v>3.0032893250008401</c:v>
                </c:pt>
                <c:pt idx="2506">
                  <c:v>3.004238132403291</c:v>
                </c:pt>
                <c:pt idx="2507">
                  <c:v>3.0071876941025231</c:v>
                </c:pt>
                <c:pt idx="2508">
                  <c:v>3.0071890785078179</c:v>
                </c:pt>
                <c:pt idx="2509">
                  <c:v>3.0071896986265951</c:v>
                </c:pt>
                <c:pt idx="2510">
                  <c:v>3.0103730724434028</c:v>
                </c:pt>
                <c:pt idx="2511">
                  <c:v>3.0103741941869231</c:v>
                </c:pt>
                <c:pt idx="2512">
                  <c:v>3.0103749940216509</c:v>
                </c:pt>
                <c:pt idx="2513">
                  <c:v>3.010792792135474</c:v>
                </c:pt>
                <c:pt idx="2514">
                  <c:v>3.0140975152009042</c:v>
                </c:pt>
                <c:pt idx="2515">
                  <c:v>3.0140989292297071</c:v>
                </c:pt>
                <c:pt idx="2516">
                  <c:v>3.01409952004949</c:v>
                </c:pt>
                <c:pt idx="2517">
                  <c:v>3.0147600196580071</c:v>
                </c:pt>
                <c:pt idx="2518">
                  <c:v>3.0165345191617781</c:v>
                </c:pt>
                <c:pt idx="2519">
                  <c:v>3.016535849484467</c:v>
                </c:pt>
                <c:pt idx="2520">
                  <c:v>3.017345714732671</c:v>
                </c:pt>
                <c:pt idx="2521">
                  <c:v>3.0204291467315589</c:v>
                </c:pt>
                <c:pt idx="2522">
                  <c:v>3.0204306693798939</c:v>
                </c:pt>
                <c:pt idx="2523">
                  <c:v>3.0204314474907159</c:v>
                </c:pt>
                <c:pt idx="2524">
                  <c:v>3.0211109890507299</c:v>
                </c:pt>
                <c:pt idx="2525">
                  <c:v>3.0237128217981888</c:v>
                </c:pt>
                <c:pt idx="2526">
                  <c:v>3.0237140719102462</c:v>
                </c:pt>
                <c:pt idx="2527">
                  <c:v>3.023926580962204</c:v>
                </c:pt>
                <c:pt idx="2528">
                  <c:v>3.0268494614448782</c:v>
                </c:pt>
                <c:pt idx="2529">
                  <c:v>3.0268507885780571</c:v>
                </c:pt>
                <c:pt idx="2530">
                  <c:v>3.0268519271777712</c:v>
                </c:pt>
                <c:pt idx="2531">
                  <c:v>3.0276862351397651</c:v>
                </c:pt>
                <c:pt idx="2532">
                  <c:v>3.0303587807834118</c:v>
                </c:pt>
                <c:pt idx="2533">
                  <c:v>3.0303601414899011</c:v>
                </c:pt>
                <c:pt idx="2534">
                  <c:v>3.030497593169077</c:v>
                </c:pt>
                <c:pt idx="2535">
                  <c:v>3.0337003703839218</c:v>
                </c:pt>
                <c:pt idx="2536">
                  <c:v>3.0337023907071989</c:v>
                </c:pt>
                <c:pt idx="2537">
                  <c:v>3.0337034235801941</c:v>
                </c:pt>
                <c:pt idx="2538">
                  <c:v>3.0342712868524901</c:v>
                </c:pt>
                <c:pt idx="2539">
                  <c:v>3.0377832564744658</c:v>
                </c:pt>
                <c:pt idx="2540">
                  <c:v>3.0377844769630138</c:v>
                </c:pt>
                <c:pt idx="2541">
                  <c:v>3.0377851741029129</c:v>
                </c:pt>
                <c:pt idx="2542">
                  <c:v>3.038082669174007</c:v>
                </c:pt>
                <c:pt idx="2543">
                  <c:v>3.0397481529706032</c:v>
                </c:pt>
                <c:pt idx="2544">
                  <c:v>3.0398850906007802</c:v>
                </c:pt>
                <c:pt idx="2545">
                  <c:v>3.0408371151162501</c:v>
                </c:pt>
                <c:pt idx="2546">
                  <c:v>3.0443691101186778</c:v>
                </c:pt>
                <c:pt idx="2547">
                  <c:v>3.0443705774697971</c:v>
                </c:pt>
                <c:pt idx="2548">
                  <c:v>3.04437139310373</c:v>
                </c:pt>
                <c:pt idx="2549">
                  <c:v>3.0445649096601519</c:v>
                </c:pt>
                <c:pt idx="2550">
                  <c:v>3.047006396114162</c:v>
                </c:pt>
                <c:pt idx="2551">
                  <c:v>3.0470088054928501</c:v>
                </c:pt>
                <c:pt idx="2552">
                  <c:v>3.0473596505277669</c:v>
                </c:pt>
                <c:pt idx="2553">
                  <c:v>3.050321651166676</c:v>
                </c:pt>
                <c:pt idx="2554">
                  <c:v>3.0503235234002259</c:v>
                </c:pt>
                <c:pt idx="2555">
                  <c:v>3.050324637244143</c:v>
                </c:pt>
                <c:pt idx="2556">
                  <c:v>3.051098353912431</c:v>
                </c:pt>
                <c:pt idx="2557">
                  <c:v>3.053906332705417</c:v>
                </c:pt>
                <c:pt idx="2558">
                  <c:v>3.0539080797321252</c:v>
                </c:pt>
                <c:pt idx="2559">
                  <c:v>3.0539845854050558</c:v>
                </c:pt>
                <c:pt idx="2560">
                  <c:v>3.0567603278961419</c:v>
                </c:pt>
                <c:pt idx="2561">
                  <c:v>3.0567616777824012</c:v>
                </c:pt>
                <c:pt idx="2562">
                  <c:v>3.0567625190900412</c:v>
                </c:pt>
                <c:pt idx="2563">
                  <c:v>3.0576778808746048</c:v>
                </c:pt>
                <c:pt idx="2564">
                  <c:v>3.0603845689925859</c:v>
                </c:pt>
                <c:pt idx="2565">
                  <c:v>3.0603858842763612</c:v>
                </c:pt>
                <c:pt idx="2566">
                  <c:v>3.0604807617167609</c:v>
                </c:pt>
                <c:pt idx="2567">
                  <c:v>3.061673832720516</c:v>
                </c:pt>
                <c:pt idx="2568">
                  <c:v>3.063543735720712</c:v>
                </c:pt>
                <c:pt idx="2569">
                  <c:v>3.0635448614140328</c:v>
                </c:pt>
                <c:pt idx="2570">
                  <c:v>3.0642472737504352</c:v>
                </c:pt>
                <c:pt idx="2571">
                  <c:v>3.0676249955568018</c:v>
                </c:pt>
                <c:pt idx="2572">
                  <c:v>3.0676263747884138</c:v>
                </c:pt>
                <c:pt idx="2573">
                  <c:v>3.067626973433625</c:v>
                </c:pt>
                <c:pt idx="2574">
                  <c:v>3.0680125984423672</c:v>
                </c:pt>
                <c:pt idx="2575">
                  <c:v>3.0704959885034269</c:v>
                </c:pt>
                <c:pt idx="2576">
                  <c:v>3.0704970918887171</c:v>
                </c:pt>
                <c:pt idx="2577">
                  <c:v>3.0708289996021301</c:v>
                </c:pt>
                <c:pt idx="2578">
                  <c:v>3.0736676742745752</c:v>
                </c:pt>
                <c:pt idx="2579">
                  <c:v>3.0736688236667029</c:v>
                </c:pt>
                <c:pt idx="2580">
                  <c:v>3.073669418399199</c:v>
                </c:pt>
                <c:pt idx="2581">
                  <c:v>3.0745930301407949</c:v>
                </c:pt>
                <c:pt idx="2582">
                  <c:v>3.0768031433363729</c:v>
                </c:pt>
                <c:pt idx="2583">
                  <c:v>3.076804321063225</c:v>
                </c:pt>
                <c:pt idx="2584">
                  <c:v>3.0774287667082389</c:v>
                </c:pt>
                <c:pt idx="2585">
                  <c:v>3.0806721853739658</c:v>
                </c:pt>
                <c:pt idx="2586">
                  <c:v>3.0806752099017278</c:v>
                </c:pt>
                <c:pt idx="2587">
                  <c:v>3.0806773481998149</c:v>
                </c:pt>
                <c:pt idx="2588">
                  <c:v>3.0811269190145838</c:v>
                </c:pt>
                <c:pt idx="2589">
                  <c:v>3.0844173352420299</c:v>
                </c:pt>
                <c:pt idx="2590">
                  <c:v>3.0844184934053129</c:v>
                </c:pt>
                <c:pt idx="2591">
                  <c:v>3.0844190724869538</c:v>
                </c:pt>
                <c:pt idx="2592">
                  <c:v>3.0851105037920981</c:v>
                </c:pt>
                <c:pt idx="2593">
                  <c:v>3.08709413034717</c:v>
                </c:pt>
                <c:pt idx="2594">
                  <c:v>3.0870953628520139</c:v>
                </c:pt>
                <c:pt idx="2595">
                  <c:v>3.0876532525122138</c:v>
                </c:pt>
                <c:pt idx="2596">
                  <c:v>3.0907073809365402</c:v>
                </c:pt>
                <c:pt idx="2597">
                  <c:v>3.0907091357886758</c:v>
                </c:pt>
                <c:pt idx="2598">
                  <c:v>3.090710039625562</c:v>
                </c:pt>
                <c:pt idx="2599">
                  <c:v>3.0914201526462999</c:v>
                </c:pt>
                <c:pt idx="2600">
                  <c:v>3.0938602331380021</c:v>
                </c:pt>
                <c:pt idx="2601">
                  <c:v>3.0938614675992042</c:v>
                </c:pt>
                <c:pt idx="2602">
                  <c:v>3.0942239472740201</c:v>
                </c:pt>
                <c:pt idx="2603">
                  <c:v>3.097407538589501</c:v>
                </c:pt>
                <c:pt idx="2604">
                  <c:v>3.0974088923884739</c:v>
                </c:pt>
                <c:pt idx="2605">
                  <c:v>3.0974094137622221</c:v>
                </c:pt>
                <c:pt idx="2606">
                  <c:v>3.0979578197273909</c:v>
                </c:pt>
                <c:pt idx="2607">
                  <c:v>3.1005936029904388</c:v>
                </c:pt>
                <c:pt idx="2608">
                  <c:v>3.1005948844042059</c:v>
                </c:pt>
                <c:pt idx="2609">
                  <c:v>3.100768798663216</c:v>
                </c:pt>
                <c:pt idx="2610">
                  <c:v>3.101957044845816</c:v>
                </c:pt>
                <c:pt idx="2611">
                  <c:v>3.1036992041382501</c:v>
                </c:pt>
                <c:pt idx="2612">
                  <c:v>3.1037002903335602</c:v>
                </c:pt>
                <c:pt idx="2613">
                  <c:v>3.1045157485001589</c:v>
                </c:pt>
                <c:pt idx="2614">
                  <c:v>3.107697244557404</c:v>
                </c:pt>
                <c:pt idx="2615">
                  <c:v>3.1076988976789819</c:v>
                </c:pt>
                <c:pt idx="2616">
                  <c:v>3.107699510018691</c:v>
                </c:pt>
                <c:pt idx="2617">
                  <c:v>3.1082465752489008</c:v>
                </c:pt>
                <c:pt idx="2618">
                  <c:v>3.1107744094272429</c:v>
                </c:pt>
                <c:pt idx="2619">
                  <c:v>3.1107756047613071</c:v>
                </c:pt>
                <c:pt idx="2620">
                  <c:v>3.1110388677961271</c:v>
                </c:pt>
                <c:pt idx="2621">
                  <c:v>3.1140324556436778</c:v>
                </c:pt>
                <c:pt idx="2622">
                  <c:v>3.1140345665527689</c:v>
                </c:pt>
                <c:pt idx="2623">
                  <c:v>3.114035466476941</c:v>
                </c:pt>
                <c:pt idx="2624">
                  <c:v>3.1147977315962292</c:v>
                </c:pt>
                <c:pt idx="2625">
                  <c:v>3.11707820596496</c:v>
                </c:pt>
                <c:pt idx="2626">
                  <c:v>3.117079456077017</c:v>
                </c:pt>
                <c:pt idx="2627">
                  <c:v>3.117588038394846</c:v>
                </c:pt>
                <c:pt idx="2628">
                  <c:v>3.1208115237401568</c:v>
                </c:pt>
                <c:pt idx="2629">
                  <c:v>3.120813058237895</c:v>
                </c:pt>
                <c:pt idx="2630">
                  <c:v>3.1208139015204348</c:v>
                </c:pt>
                <c:pt idx="2631">
                  <c:v>3.1213161550700641</c:v>
                </c:pt>
                <c:pt idx="2632">
                  <c:v>3.124501780996717</c:v>
                </c:pt>
                <c:pt idx="2633">
                  <c:v>3.1245031308829758</c:v>
                </c:pt>
                <c:pt idx="2634">
                  <c:v>3.124503762786254</c:v>
                </c:pt>
                <c:pt idx="2635">
                  <c:v>3.125290726911357</c:v>
                </c:pt>
                <c:pt idx="2636">
                  <c:v>3.1270209915538612</c:v>
                </c:pt>
                <c:pt idx="2637">
                  <c:v>3.1270220577683689</c:v>
                </c:pt>
                <c:pt idx="2638">
                  <c:v>3.127845791621338</c:v>
                </c:pt>
                <c:pt idx="2639">
                  <c:v>3.130850368455381</c:v>
                </c:pt>
                <c:pt idx="2640">
                  <c:v>3.1308518552866231</c:v>
                </c:pt>
                <c:pt idx="2641">
                  <c:v>3.1308526847819471</c:v>
                </c:pt>
                <c:pt idx="2642">
                  <c:v>3.1315749971806981</c:v>
                </c:pt>
                <c:pt idx="2643">
                  <c:v>3.1346978397018361</c:v>
                </c:pt>
                <c:pt idx="2644">
                  <c:v>3.1347014472239518</c:v>
                </c:pt>
                <c:pt idx="2645">
                  <c:v>3.134703620736464</c:v>
                </c:pt>
                <c:pt idx="2646">
                  <c:v>3.1371180057783898</c:v>
                </c:pt>
                <c:pt idx="2647">
                  <c:v>3.137119417832293</c:v>
                </c:pt>
                <c:pt idx="2648">
                  <c:v>3.1371804796437401</c:v>
                </c:pt>
                <c:pt idx="2649">
                  <c:v>3.1381041939596308</c:v>
                </c:pt>
                <c:pt idx="2650">
                  <c:v>3.140638810827332</c:v>
                </c:pt>
                <c:pt idx="2651">
                  <c:v>3.1406403680874222</c:v>
                </c:pt>
                <c:pt idx="2652">
                  <c:v>3.1408888136751099</c:v>
                </c:pt>
                <c:pt idx="2653">
                  <c:v>3.1437583921015242</c:v>
                </c:pt>
                <c:pt idx="2654">
                  <c:v>3.1437598750200508</c:v>
                </c:pt>
                <c:pt idx="2655">
                  <c:v>3.1437604071491272</c:v>
                </c:pt>
                <c:pt idx="2656">
                  <c:v>3.1446226088477478</c:v>
                </c:pt>
                <c:pt idx="2657">
                  <c:v>3.1473291151450722</c:v>
                </c:pt>
                <c:pt idx="2658">
                  <c:v>3.1473302724368022</c:v>
                </c:pt>
                <c:pt idx="2659">
                  <c:v>3.1474054474068991</c:v>
                </c:pt>
                <c:pt idx="2660">
                  <c:v>3.1483493250495842</c:v>
                </c:pt>
                <c:pt idx="2661">
                  <c:v>3.1516312761207401</c:v>
                </c:pt>
                <c:pt idx="2662">
                  <c:v>3.151633836991917</c:v>
                </c:pt>
                <c:pt idx="2663">
                  <c:v>3.151635112536614</c:v>
                </c:pt>
                <c:pt idx="2664">
                  <c:v>3.154201281528338</c:v>
                </c:pt>
                <c:pt idx="2665">
                  <c:v>3.1542023736483502</c:v>
                </c:pt>
                <c:pt idx="2666">
                  <c:v>3.154203064242334</c:v>
                </c:pt>
                <c:pt idx="2667">
                  <c:v>3.1548734158019198</c:v>
                </c:pt>
                <c:pt idx="2668">
                  <c:v>3.1578638694822772</c:v>
                </c:pt>
                <c:pt idx="2669">
                  <c:v>3.1578666299018572</c:v>
                </c:pt>
                <c:pt idx="2670">
                  <c:v>3.157868343670498</c:v>
                </c:pt>
                <c:pt idx="2671">
                  <c:v>3.160950904803141</c:v>
                </c:pt>
                <c:pt idx="2672">
                  <c:v>3.1609524405433049</c:v>
                </c:pt>
                <c:pt idx="2673">
                  <c:v>3.1609531037482932</c:v>
                </c:pt>
                <c:pt idx="2674">
                  <c:v>3.1614197555151229</c:v>
                </c:pt>
                <c:pt idx="2675">
                  <c:v>3.1645435840401359</c:v>
                </c:pt>
                <c:pt idx="2676">
                  <c:v>3.1645450316422501</c:v>
                </c:pt>
                <c:pt idx="2677">
                  <c:v>3.1645459628681318</c:v>
                </c:pt>
                <c:pt idx="2678">
                  <c:v>3.167161803761454</c:v>
                </c:pt>
                <c:pt idx="2679">
                  <c:v>3.16716358404623</c:v>
                </c:pt>
                <c:pt idx="2680">
                  <c:v>3.1671643059419239</c:v>
                </c:pt>
                <c:pt idx="2681">
                  <c:v>3.1679396630015622</c:v>
                </c:pt>
                <c:pt idx="2682">
                  <c:v>3.1709030996064329</c:v>
                </c:pt>
                <c:pt idx="2683">
                  <c:v>3.1709069262405221</c:v>
                </c:pt>
                <c:pt idx="2684">
                  <c:v>3.170910387035871</c:v>
                </c:pt>
                <c:pt idx="2685">
                  <c:v>3.1716687394413672</c:v>
                </c:pt>
                <c:pt idx="2686">
                  <c:v>3.1737027206665922</c:v>
                </c:pt>
                <c:pt idx="2687">
                  <c:v>3.1737037105831818</c:v>
                </c:pt>
                <c:pt idx="2688">
                  <c:v>3.1744607248405599</c:v>
                </c:pt>
                <c:pt idx="2689">
                  <c:v>3.1775152748551618</c:v>
                </c:pt>
                <c:pt idx="2690">
                  <c:v>3.177516918194955</c:v>
                </c:pt>
                <c:pt idx="2691">
                  <c:v>3.1775175540109459</c:v>
                </c:pt>
                <c:pt idx="2692">
                  <c:v>3.178196368770466</c:v>
                </c:pt>
                <c:pt idx="2693">
                  <c:v>3.1804101059363941</c:v>
                </c:pt>
                <c:pt idx="2694">
                  <c:v>3.1804113286594542</c:v>
                </c:pt>
                <c:pt idx="2695">
                  <c:v>3.1809806128654201</c:v>
                </c:pt>
                <c:pt idx="2696">
                  <c:v>3.1838424656384512</c:v>
                </c:pt>
                <c:pt idx="2697">
                  <c:v>3.1838440542002511</c:v>
                </c:pt>
                <c:pt idx="2698">
                  <c:v>3.183844736968807</c:v>
                </c:pt>
                <c:pt idx="2699">
                  <c:v>3.1847133848634019</c:v>
                </c:pt>
                <c:pt idx="2700">
                  <c:v>3.187353521753018</c:v>
                </c:pt>
                <c:pt idx="2701">
                  <c:v>3.1873546251383078</c:v>
                </c:pt>
                <c:pt idx="2702">
                  <c:v>3.187500131138826</c:v>
                </c:pt>
                <c:pt idx="2703">
                  <c:v>3.1886410980443149</c:v>
                </c:pt>
                <c:pt idx="2704">
                  <c:v>3.1906781859642921</c:v>
                </c:pt>
                <c:pt idx="2705">
                  <c:v>3.190679950598212</c:v>
                </c:pt>
                <c:pt idx="2706">
                  <c:v>3.191233748282988</c:v>
                </c:pt>
                <c:pt idx="2707">
                  <c:v>3.1945132069554578</c:v>
                </c:pt>
                <c:pt idx="2708">
                  <c:v>3.194514752477406</c:v>
                </c:pt>
                <c:pt idx="2709">
                  <c:v>3.19451603584753</c:v>
                </c:pt>
                <c:pt idx="2710">
                  <c:v>3.1949616509086551</c:v>
                </c:pt>
                <c:pt idx="2711">
                  <c:v>3.198191531584659</c:v>
                </c:pt>
                <c:pt idx="2712">
                  <c:v>3.198192928423484</c:v>
                </c:pt>
                <c:pt idx="2713">
                  <c:v>3.1981935544576898</c:v>
                </c:pt>
                <c:pt idx="2714">
                  <c:v>3.2000482414424409</c:v>
                </c:pt>
                <c:pt idx="2715">
                  <c:v>3.2000496441503361</c:v>
                </c:pt>
                <c:pt idx="2716">
                  <c:v>3.2005398367596989</c:v>
                </c:pt>
                <c:pt idx="2717">
                  <c:v>3.2014779255423278</c:v>
                </c:pt>
                <c:pt idx="2718">
                  <c:v>3.203588969622055</c:v>
                </c:pt>
                <c:pt idx="2719">
                  <c:v>3.203590082789129</c:v>
                </c:pt>
                <c:pt idx="2720">
                  <c:v>3.2042737551828222</c:v>
                </c:pt>
                <c:pt idx="2721">
                  <c:v>3.2071863206393192</c:v>
                </c:pt>
                <c:pt idx="2722">
                  <c:v>3.207187780081564</c:v>
                </c:pt>
                <c:pt idx="2723">
                  <c:v>3.207188533278968</c:v>
                </c:pt>
                <c:pt idx="2724">
                  <c:v>3.208034733934535</c:v>
                </c:pt>
                <c:pt idx="2725">
                  <c:v>3.2105718295064238</c:v>
                </c:pt>
                <c:pt idx="2726">
                  <c:v>3.2105729622370669</c:v>
                </c:pt>
                <c:pt idx="2727">
                  <c:v>3.21078950355649</c:v>
                </c:pt>
                <c:pt idx="2728">
                  <c:v>3.211998653412528</c:v>
                </c:pt>
                <c:pt idx="2729">
                  <c:v>3.214642742143075</c:v>
                </c:pt>
                <c:pt idx="2730">
                  <c:v>3.214645132811202</c:v>
                </c:pt>
                <c:pt idx="2731">
                  <c:v>3.2146466411623691</c:v>
                </c:pt>
                <c:pt idx="2732">
                  <c:v>3.2174677215013241</c:v>
                </c:pt>
                <c:pt idx="2733">
                  <c:v>3.2174693863610431</c:v>
                </c:pt>
                <c:pt idx="2734">
                  <c:v>3.217470346932279</c:v>
                </c:pt>
                <c:pt idx="2735">
                  <c:v>3.218250903988547</c:v>
                </c:pt>
                <c:pt idx="2736">
                  <c:v>3.221496005121204</c:v>
                </c:pt>
                <c:pt idx="2737">
                  <c:v>3.221497319793039</c:v>
                </c:pt>
                <c:pt idx="2738">
                  <c:v>3.221497922350963</c:v>
                </c:pt>
                <c:pt idx="2739">
                  <c:v>3.2253485668083028</c:v>
                </c:pt>
                <c:pt idx="2740">
                  <c:v>3.2253508987857238</c:v>
                </c:pt>
                <c:pt idx="2741">
                  <c:v>3.2253520021710131</c:v>
                </c:pt>
                <c:pt idx="2742">
                  <c:v>3.2253530703418791</c:v>
                </c:pt>
                <c:pt idx="2743">
                  <c:v>3.2275254696865878</c:v>
                </c:pt>
                <c:pt idx="2744">
                  <c:v>3.227526440039608</c:v>
                </c:pt>
                <c:pt idx="2745">
                  <c:v>3.227555720833275</c:v>
                </c:pt>
                <c:pt idx="2746">
                  <c:v>3.230525094981326</c:v>
                </c:pt>
                <c:pt idx="2747">
                  <c:v>3.2305269652585191</c:v>
                </c:pt>
                <c:pt idx="2748">
                  <c:v>3.230527685197857</c:v>
                </c:pt>
                <c:pt idx="2749">
                  <c:v>3.231288905622562</c:v>
                </c:pt>
                <c:pt idx="2750">
                  <c:v>3.2343247606906629</c:v>
                </c:pt>
                <c:pt idx="2751">
                  <c:v>3.2343262514346178</c:v>
                </c:pt>
                <c:pt idx="2752">
                  <c:v>3.2343268892069661</c:v>
                </c:pt>
                <c:pt idx="2753">
                  <c:v>3.2350239430818299</c:v>
                </c:pt>
                <c:pt idx="2754">
                  <c:v>3.237279984509283</c:v>
                </c:pt>
                <c:pt idx="2755">
                  <c:v>3.2372815476384429</c:v>
                </c:pt>
                <c:pt idx="2756">
                  <c:v>3.237811640146707</c:v>
                </c:pt>
                <c:pt idx="2757">
                  <c:v>3.2427371579481501</c:v>
                </c:pt>
                <c:pt idx="2758">
                  <c:v>3.2427386017395401</c:v>
                </c:pt>
                <c:pt idx="2759">
                  <c:v>3.242739133868616</c:v>
                </c:pt>
                <c:pt idx="2760">
                  <c:v>3.242739775553678</c:v>
                </c:pt>
                <c:pt idx="2761">
                  <c:v>3.2427402842064712</c:v>
                </c:pt>
                <c:pt idx="2762">
                  <c:v>3.244686358490918</c:v>
                </c:pt>
                <c:pt idx="2763">
                  <c:v>3.2446874442689961</c:v>
                </c:pt>
                <c:pt idx="2764">
                  <c:v>3.246976657683982</c:v>
                </c:pt>
                <c:pt idx="2765">
                  <c:v>3.246977770851057</c:v>
                </c:pt>
                <c:pt idx="2766">
                  <c:v>3.2471162261413209</c:v>
                </c:pt>
                <c:pt idx="2767">
                  <c:v>3.2480634511106552</c:v>
                </c:pt>
                <c:pt idx="2768">
                  <c:v>3.251067650367816</c:v>
                </c:pt>
                <c:pt idx="2769">
                  <c:v>3.2510689846032199</c:v>
                </c:pt>
                <c:pt idx="2770">
                  <c:v>3.2510697456260531</c:v>
                </c:pt>
                <c:pt idx="2771">
                  <c:v>3.2542216576543121</c:v>
                </c:pt>
                <c:pt idx="2772">
                  <c:v>3.254223201219903</c:v>
                </c:pt>
                <c:pt idx="2773">
                  <c:v>3.2542237685634028</c:v>
                </c:pt>
                <c:pt idx="2774">
                  <c:v>3.2545767227364908</c:v>
                </c:pt>
                <c:pt idx="2775">
                  <c:v>3.257332603569163</c:v>
                </c:pt>
                <c:pt idx="2776">
                  <c:v>3.2573353522506028</c:v>
                </c:pt>
                <c:pt idx="2777">
                  <c:v>3.2574085786892311</c:v>
                </c:pt>
                <c:pt idx="2778">
                  <c:v>3.2583407553613188</c:v>
                </c:pt>
                <c:pt idx="2779">
                  <c:v>3.2607893277400071</c:v>
                </c:pt>
                <c:pt idx="2780">
                  <c:v>3.2607904448197949</c:v>
                </c:pt>
                <c:pt idx="2781">
                  <c:v>3.261097698495786</c:v>
                </c:pt>
                <c:pt idx="2782">
                  <c:v>3.2652053808603019</c:v>
                </c:pt>
                <c:pt idx="2783">
                  <c:v>3.2652085345076189</c:v>
                </c:pt>
                <c:pt idx="2784">
                  <c:v>3.2652102463199029</c:v>
                </c:pt>
                <c:pt idx="2785">
                  <c:v>3.2652116059879459</c:v>
                </c:pt>
                <c:pt idx="2786">
                  <c:v>3.2682638651086231</c:v>
                </c:pt>
                <c:pt idx="2787">
                  <c:v>3.268264948930343</c:v>
                </c:pt>
                <c:pt idx="2788">
                  <c:v>3.2682655945281192</c:v>
                </c:pt>
                <c:pt idx="2789">
                  <c:v>3.2705727790375549</c:v>
                </c:pt>
                <c:pt idx="2790">
                  <c:v>3.270574749088949</c:v>
                </c:pt>
                <c:pt idx="2791">
                  <c:v>3.270575472941001</c:v>
                </c:pt>
                <c:pt idx="2792">
                  <c:v>3.271352305093739</c:v>
                </c:pt>
                <c:pt idx="2793">
                  <c:v>3.2753181594087022</c:v>
                </c:pt>
                <c:pt idx="2794">
                  <c:v>3.2753204522589838</c:v>
                </c:pt>
                <c:pt idx="2795">
                  <c:v>3.2753214226120049</c:v>
                </c:pt>
                <c:pt idx="2796">
                  <c:v>3.2753225005646551</c:v>
                </c:pt>
                <c:pt idx="2797">
                  <c:v>3.2768924711048601</c:v>
                </c:pt>
                <c:pt idx="2798">
                  <c:v>3.2769487026711301</c:v>
                </c:pt>
                <c:pt idx="2799">
                  <c:v>3.2778740125305119</c:v>
                </c:pt>
                <c:pt idx="2800">
                  <c:v>3.280625585465299</c:v>
                </c:pt>
                <c:pt idx="2801">
                  <c:v>3.2806277433269551</c:v>
                </c:pt>
                <c:pt idx="2802">
                  <c:v>3.2806570534659749</c:v>
                </c:pt>
                <c:pt idx="2803">
                  <c:v>3.2816039986762728</c:v>
                </c:pt>
                <c:pt idx="2804">
                  <c:v>3.2838549085795878</c:v>
                </c:pt>
                <c:pt idx="2805">
                  <c:v>3.2838564501888219</c:v>
                </c:pt>
                <c:pt idx="2806">
                  <c:v>3.2843948611266089</c:v>
                </c:pt>
                <c:pt idx="2807">
                  <c:v>3.285570688355631</c:v>
                </c:pt>
                <c:pt idx="2808">
                  <c:v>3.288789987097184</c:v>
                </c:pt>
                <c:pt idx="2809">
                  <c:v>3.2887923425508871</c:v>
                </c:pt>
                <c:pt idx="2810">
                  <c:v>3.2887937002625729</c:v>
                </c:pt>
                <c:pt idx="2811">
                  <c:v>3.2909730916268298</c:v>
                </c:pt>
                <c:pt idx="2812">
                  <c:v>3.2909740306781399</c:v>
                </c:pt>
                <c:pt idx="2813">
                  <c:v>3.2909745843271421</c:v>
                </c:pt>
                <c:pt idx="2814">
                  <c:v>3.291854798203707</c:v>
                </c:pt>
                <c:pt idx="2815">
                  <c:v>3.2947182610584629</c:v>
                </c:pt>
                <c:pt idx="2816">
                  <c:v>3.2947196539845729</c:v>
                </c:pt>
                <c:pt idx="2817">
                  <c:v>3.2947203171895612</c:v>
                </c:pt>
                <c:pt idx="2818">
                  <c:v>3.2975690154188211</c:v>
                </c:pt>
                <c:pt idx="2819">
                  <c:v>3.297570486599207</c:v>
                </c:pt>
                <c:pt idx="2820">
                  <c:v>3.2975711576296218</c:v>
                </c:pt>
                <c:pt idx="2821">
                  <c:v>3.2983731054921939</c:v>
                </c:pt>
                <c:pt idx="2822">
                  <c:v>3.302794427081611</c:v>
                </c:pt>
                <c:pt idx="2823">
                  <c:v>3.3027978898333181</c:v>
                </c:pt>
                <c:pt idx="2824">
                  <c:v>3.3027995018713998</c:v>
                </c:pt>
                <c:pt idx="2825">
                  <c:v>3.3028010317424932</c:v>
                </c:pt>
                <c:pt idx="2826">
                  <c:v>3.3045250595192108</c:v>
                </c:pt>
                <c:pt idx="2827">
                  <c:v>3.304526184424426</c:v>
                </c:pt>
                <c:pt idx="2828">
                  <c:v>3.30489377801617</c:v>
                </c:pt>
                <c:pt idx="2829">
                  <c:v>3.307521439217858</c:v>
                </c:pt>
                <c:pt idx="2830">
                  <c:v>3.307522929961813</c:v>
                </c:pt>
                <c:pt idx="2831">
                  <c:v>3.307678284262948</c:v>
                </c:pt>
                <c:pt idx="2832">
                  <c:v>3.308596431899733</c:v>
                </c:pt>
                <c:pt idx="2833">
                  <c:v>3.3112598337855599</c:v>
                </c:pt>
                <c:pt idx="2834">
                  <c:v>3.3112614751689962</c:v>
                </c:pt>
                <c:pt idx="2835">
                  <c:v>3.311410152424044</c:v>
                </c:pt>
                <c:pt idx="2836">
                  <c:v>3.3142084607687261</c:v>
                </c:pt>
                <c:pt idx="2837">
                  <c:v>3.31421014714837</c:v>
                </c:pt>
                <c:pt idx="2838">
                  <c:v>3.314228214104308</c:v>
                </c:pt>
                <c:pt idx="2839">
                  <c:v>3.3151458002666629</c:v>
                </c:pt>
                <c:pt idx="2840">
                  <c:v>3.318584342056512</c:v>
                </c:pt>
                <c:pt idx="2841">
                  <c:v>3.3185856293393501</c:v>
                </c:pt>
                <c:pt idx="2842">
                  <c:v>3.3185861379921429</c:v>
                </c:pt>
                <c:pt idx="2843">
                  <c:v>3.321064225927326</c:v>
                </c:pt>
                <c:pt idx="2844">
                  <c:v>3.321065652111503</c:v>
                </c:pt>
                <c:pt idx="2845">
                  <c:v>3.321066375963555</c:v>
                </c:pt>
                <c:pt idx="2846">
                  <c:v>3.3216631372021301</c:v>
                </c:pt>
                <c:pt idx="2847">
                  <c:v>3.3242298637555701</c:v>
                </c:pt>
                <c:pt idx="2848">
                  <c:v>3.3242312429871821</c:v>
                </c:pt>
                <c:pt idx="2849">
                  <c:v>3.3244535633848771</c:v>
                </c:pt>
                <c:pt idx="2850">
                  <c:v>3.3253649811539381</c:v>
                </c:pt>
                <c:pt idx="2851">
                  <c:v>3.3277418334888078</c:v>
                </c:pt>
                <c:pt idx="2852">
                  <c:v>3.3277431070771479</c:v>
                </c:pt>
                <c:pt idx="2853">
                  <c:v>3.3281856193562351</c:v>
                </c:pt>
                <c:pt idx="2854">
                  <c:v>3.3319181937621698</c:v>
                </c:pt>
                <c:pt idx="2855">
                  <c:v>3.3319201892462038</c:v>
                </c:pt>
                <c:pt idx="2856">
                  <c:v>3.331920821149482</c:v>
                </c:pt>
                <c:pt idx="2857">
                  <c:v>3.3319215763032441</c:v>
                </c:pt>
                <c:pt idx="2858">
                  <c:v>3.334536411629121</c:v>
                </c:pt>
                <c:pt idx="2859">
                  <c:v>3.3345377752098768</c:v>
                </c:pt>
                <c:pt idx="2860">
                  <c:v>3.3346992587771682</c:v>
                </c:pt>
                <c:pt idx="2861">
                  <c:v>3.338341467101706</c:v>
                </c:pt>
                <c:pt idx="2862">
                  <c:v>3.3383430419690079</c:v>
                </c:pt>
                <c:pt idx="2863">
                  <c:v>3.3383436112688649</c:v>
                </c:pt>
                <c:pt idx="2864">
                  <c:v>3.3384342101567319</c:v>
                </c:pt>
                <c:pt idx="2865">
                  <c:v>3.3410640879107851</c:v>
                </c:pt>
                <c:pt idx="2866">
                  <c:v>3.3410661851253769</c:v>
                </c:pt>
                <c:pt idx="2867">
                  <c:v>3.3412193893902828</c:v>
                </c:pt>
                <c:pt idx="2868">
                  <c:v>3.3423842747151848</c:v>
                </c:pt>
                <c:pt idx="2869">
                  <c:v>3.3441577983213788</c:v>
                </c:pt>
                <c:pt idx="2870">
                  <c:v>3.3441588469286758</c:v>
                </c:pt>
                <c:pt idx="2871">
                  <c:v>3.3449574083374611</c:v>
                </c:pt>
                <c:pt idx="2872">
                  <c:v>3.3477346975836491</c:v>
                </c:pt>
                <c:pt idx="2873">
                  <c:v>3.347735953564777</c:v>
                </c:pt>
                <c:pt idx="2874">
                  <c:v>3.3477411026961281</c:v>
                </c:pt>
                <c:pt idx="2875">
                  <c:v>3.3486541403286991</c:v>
                </c:pt>
                <c:pt idx="2876">
                  <c:v>3.3509068774693551</c:v>
                </c:pt>
                <c:pt idx="2877">
                  <c:v>3.350908642103275</c:v>
                </c:pt>
                <c:pt idx="2878">
                  <c:v>3.351476214496957</c:v>
                </c:pt>
                <c:pt idx="2879">
                  <c:v>3.35436017801563</c:v>
                </c:pt>
                <c:pt idx="2880">
                  <c:v>3.35436162180702</c:v>
                </c:pt>
                <c:pt idx="2881">
                  <c:v>3.354362167630593</c:v>
                </c:pt>
                <c:pt idx="2882">
                  <c:v>3.3551737133800992</c:v>
                </c:pt>
                <c:pt idx="2883">
                  <c:v>3.358245997769965</c:v>
                </c:pt>
                <c:pt idx="2884">
                  <c:v>3.3582473691761501</c:v>
                </c:pt>
                <c:pt idx="2885">
                  <c:v>3.3582480030357842</c:v>
                </c:pt>
                <c:pt idx="2886">
                  <c:v>3.3591484378172289</c:v>
                </c:pt>
                <c:pt idx="2887">
                  <c:v>3.3610674224277339</c:v>
                </c:pt>
                <c:pt idx="2888">
                  <c:v>3.3610685649401608</c:v>
                </c:pt>
                <c:pt idx="2889">
                  <c:v>3.3616949845492838</c:v>
                </c:pt>
                <c:pt idx="2890">
                  <c:v>3.3643325762185792</c:v>
                </c:pt>
                <c:pt idx="2891">
                  <c:v>3.3643339300175512</c:v>
                </c:pt>
                <c:pt idx="2892">
                  <c:v>3.3645161568370132</c:v>
                </c:pt>
                <c:pt idx="2893">
                  <c:v>3.3654275589552189</c:v>
                </c:pt>
                <c:pt idx="2894">
                  <c:v>3.3677448910878769</c:v>
                </c:pt>
                <c:pt idx="2895">
                  <c:v>3.3677462253232799</c:v>
                </c:pt>
                <c:pt idx="2896">
                  <c:v>3.3682155709935571</c:v>
                </c:pt>
                <c:pt idx="2897">
                  <c:v>3.3715713334540531</c:v>
                </c:pt>
                <c:pt idx="2898">
                  <c:v>3.3715726324750319</c:v>
                </c:pt>
                <c:pt idx="2899">
                  <c:v>3.3715732565528822</c:v>
                </c:pt>
                <c:pt idx="2900">
                  <c:v>3.3719490727126602</c:v>
                </c:pt>
                <c:pt idx="2901">
                  <c:v>3.3740583052059021</c:v>
                </c:pt>
                <c:pt idx="2902">
                  <c:v>3.3740597274773649</c:v>
                </c:pt>
                <c:pt idx="2903">
                  <c:v>3.374736450891362</c:v>
                </c:pt>
                <c:pt idx="2904">
                  <c:v>3.3783673221276871</c:v>
                </c:pt>
                <c:pt idx="2905">
                  <c:v>3.378368685708443</c:v>
                </c:pt>
                <c:pt idx="2906">
                  <c:v>3.3783693039172231</c:v>
                </c:pt>
                <c:pt idx="2907">
                  <c:v>3.378464406338666</c:v>
                </c:pt>
                <c:pt idx="2908">
                  <c:v>3.381931749614743</c:v>
                </c:pt>
                <c:pt idx="2909">
                  <c:v>3.3819334301253159</c:v>
                </c:pt>
                <c:pt idx="2910">
                  <c:v>3.3819341833227212</c:v>
                </c:pt>
                <c:pt idx="2911">
                  <c:v>3.383796298594608</c:v>
                </c:pt>
                <c:pt idx="2912">
                  <c:v>3.3837972689476281</c:v>
                </c:pt>
                <c:pt idx="2913">
                  <c:v>3.3840745414541828</c:v>
                </c:pt>
                <c:pt idx="2914">
                  <c:v>3.3849892459028301</c:v>
                </c:pt>
                <c:pt idx="2915">
                  <c:v>3.3883017826577029</c:v>
                </c:pt>
                <c:pt idx="2916">
                  <c:v>3.388303997253709</c:v>
                </c:pt>
                <c:pt idx="2917">
                  <c:v>3.3883049636940159</c:v>
                </c:pt>
                <c:pt idx="2918">
                  <c:v>3.388714464406835</c:v>
                </c:pt>
                <c:pt idx="2919">
                  <c:v>3.3913725039184102</c:v>
                </c:pt>
                <c:pt idx="2920">
                  <c:v>3.3913738264156721</c:v>
                </c:pt>
                <c:pt idx="2921">
                  <c:v>3.3915025742630172</c:v>
                </c:pt>
                <c:pt idx="2922">
                  <c:v>3.394703690623575</c:v>
                </c:pt>
                <c:pt idx="2923">
                  <c:v>3.3947068423145348</c:v>
                </c:pt>
                <c:pt idx="2924">
                  <c:v>3.3947086820834209</c:v>
                </c:pt>
                <c:pt idx="2925">
                  <c:v>3.39523631936378</c:v>
                </c:pt>
                <c:pt idx="2926">
                  <c:v>3.3972868963645571</c:v>
                </c:pt>
                <c:pt idx="2927">
                  <c:v>3.397288328417805</c:v>
                </c:pt>
                <c:pt idx="2928">
                  <c:v>3.3980266438159679</c:v>
                </c:pt>
                <c:pt idx="2929">
                  <c:v>3.4007322110619809</c:v>
                </c:pt>
                <c:pt idx="2930">
                  <c:v>3.4007334298723269</c:v>
                </c:pt>
                <c:pt idx="2931">
                  <c:v>3.4008094206432502</c:v>
                </c:pt>
                <c:pt idx="2932">
                  <c:v>3.4017590891023479</c:v>
                </c:pt>
                <c:pt idx="2933">
                  <c:v>3.4044932093772631</c:v>
                </c:pt>
                <c:pt idx="2934">
                  <c:v>3.4044943362388351</c:v>
                </c:pt>
                <c:pt idx="2935">
                  <c:v>3.404553024989367</c:v>
                </c:pt>
                <c:pt idx="2936">
                  <c:v>3.4057440805004702</c:v>
                </c:pt>
                <c:pt idx="2937">
                  <c:v>3.408647754314873</c:v>
                </c:pt>
                <c:pt idx="2938">
                  <c:v>3.4086487755331731</c:v>
                </c:pt>
                <c:pt idx="2939">
                  <c:v>3.408649385916525</c:v>
                </c:pt>
                <c:pt idx="2940">
                  <c:v>3.4106747924294738</c:v>
                </c:pt>
                <c:pt idx="2941">
                  <c:v>3.410675956461827</c:v>
                </c:pt>
                <c:pt idx="2942">
                  <c:v>3.411070007824236</c:v>
                </c:pt>
                <c:pt idx="2943">
                  <c:v>3.4120065315213468</c:v>
                </c:pt>
                <c:pt idx="2944">
                  <c:v>3.4149976584017279</c:v>
                </c:pt>
                <c:pt idx="2945">
                  <c:v>3.4149992449283602</c:v>
                </c:pt>
                <c:pt idx="2946">
                  <c:v>3.415000354182721</c:v>
                </c:pt>
                <c:pt idx="2947">
                  <c:v>3.417762937494119</c:v>
                </c:pt>
                <c:pt idx="2948">
                  <c:v>3.417764173911678</c:v>
                </c:pt>
                <c:pt idx="2949">
                  <c:v>3.4177646669136159</c:v>
                </c:pt>
                <c:pt idx="2950">
                  <c:v>3.4185295926782819</c:v>
                </c:pt>
                <c:pt idx="2951">
                  <c:v>3.4214245176646449</c:v>
                </c:pt>
                <c:pt idx="2952">
                  <c:v>3.4214268151256779</c:v>
                </c:pt>
                <c:pt idx="2953">
                  <c:v>3.421428654894564</c:v>
                </c:pt>
                <c:pt idx="2954">
                  <c:v>3.4244123613132378</c:v>
                </c:pt>
                <c:pt idx="2955">
                  <c:v>3.424413498420849</c:v>
                </c:pt>
                <c:pt idx="2956">
                  <c:v>3.424414365573063</c:v>
                </c:pt>
                <c:pt idx="2957">
                  <c:v>3.4250501854770721</c:v>
                </c:pt>
                <c:pt idx="2958">
                  <c:v>3.4277724502291949</c:v>
                </c:pt>
                <c:pt idx="2959">
                  <c:v>3.4277743596335259</c:v>
                </c:pt>
                <c:pt idx="2960">
                  <c:v>3.427832320619292</c:v>
                </c:pt>
                <c:pt idx="2961">
                  <c:v>3.4290391365415531</c:v>
                </c:pt>
                <c:pt idx="2962">
                  <c:v>3.431569742877616</c:v>
                </c:pt>
                <c:pt idx="2963">
                  <c:v>3.4315711744599882</c:v>
                </c:pt>
                <c:pt idx="2964">
                  <c:v>3.431645249957509</c:v>
                </c:pt>
                <c:pt idx="2965">
                  <c:v>3.4352334941334202</c:v>
                </c:pt>
                <c:pt idx="2966">
                  <c:v>3.4352350416117252</c:v>
                </c:pt>
                <c:pt idx="2967">
                  <c:v>3.4352356754713589</c:v>
                </c:pt>
                <c:pt idx="2968">
                  <c:v>3.435328565253152</c:v>
                </c:pt>
                <c:pt idx="2969">
                  <c:v>3.438723533105851</c:v>
                </c:pt>
                <c:pt idx="2970">
                  <c:v>3.438724614971215</c:v>
                </c:pt>
                <c:pt idx="2971">
                  <c:v>3.4387252527435632</c:v>
                </c:pt>
                <c:pt idx="2972">
                  <c:v>3.4404110428651178</c:v>
                </c:pt>
                <c:pt idx="2973">
                  <c:v>3.44041246667107</c:v>
                </c:pt>
                <c:pt idx="2974">
                  <c:v>3.4408882076720411</c:v>
                </c:pt>
                <c:pt idx="2975">
                  <c:v>3.441803733790584</c:v>
                </c:pt>
                <c:pt idx="2976">
                  <c:v>3.445026567491559</c:v>
                </c:pt>
                <c:pt idx="2977">
                  <c:v>3.4450284326500369</c:v>
                </c:pt>
                <c:pt idx="2978">
                  <c:v>3.4450292445381492</c:v>
                </c:pt>
                <c:pt idx="2979">
                  <c:v>3.4475547328472151</c:v>
                </c:pt>
                <c:pt idx="2980">
                  <c:v>3.4475560999790842</c:v>
                </c:pt>
                <c:pt idx="2981">
                  <c:v>3.4475568297002059</c:v>
                </c:pt>
                <c:pt idx="2982">
                  <c:v>3.4482863160596962</c:v>
                </c:pt>
                <c:pt idx="2983">
                  <c:v>3.4510241299364308</c:v>
                </c:pt>
                <c:pt idx="2984">
                  <c:v>3.4510253428777071</c:v>
                </c:pt>
                <c:pt idx="2985">
                  <c:v>3.451082922373879</c:v>
                </c:pt>
                <c:pt idx="2986">
                  <c:v>3.4520109009789111</c:v>
                </c:pt>
                <c:pt idx="2987">
                  <c:v>3.4543720997830238</c:v>
                </c:pt>
                <c:pt idx="2988">
                  <c:v>3.4543732853353029</c:v>
                </c:pt>
                <c:pt idx="2989">
                  <c:v>3.4547685309708132</c:v>
                </c:pt>
                <c:pt idx="2990">
                  <c:v>3.4572686792353799</c:v>
                </c:pt>
                <c:pt idx="2991">
                  <c:v>3.457270038555067</c:v>
                </c:pt>
                <c:pt idx="2992">
                  <c:v>3.4575817371017421</c:v>
                </c:pt>
                <c:pt idx="2993">
                  <c:v>3.45849193443921</c:v>
                </c:pt>
                <c:pt idx="2994">
                  <c:v>3.4610017556455408</c:v>
                </c:pt>
                <c:pt idx="2995">
                  <c:v>3.4610029859887241</c:v>
                </c:pt>
                <c:pt idx="2996">
                  <c:v>3.4612509238766309</c:v>
                </c:pt>
                <c:pt idx="2997">
                  <c:v>3.464252401841351</c:v>
                </c:pt>
                <c:pt idx="2998">
                  <c:v>3.4642552874677728</c:v>
                </c:pt>
                <c:pt idx="2999">
                  <c:v>3.4642566331161411</c:v>
                </c:pt>
                <c:pt idx="3000">
                  <c:v>3.4649773152603061</c:v>
                </c:pt>
                <c:pt idx="3001">
                  <c:v>3.4676407660974409</c:v>
                </c:pt>
                <c:pt idx="3002">
                  <c:v>3.4676422906352431</c:v>
                </c:pt>
                <c:pt idx="3003">
                  <c:v>3.4677330593970099</c:v>
                </c:pt>
                <c:pt idx="3004">
                  <c:v>3.468924212098786</c:v>
                </c:pt>
                <c:pt idx="3005">
                  <c:v>3.4706886035376141</c:v>
                </c:pt>
                <c:pt idx="3006">
                  <c:v>3.4706896777126541</c:v>
                </c:pt>
                <c:pt idx="3007">
                  <c:v>3.4714373095009079</c:v>
                </c:pt>
                <c:pt idx="3008">
                  <c:v>3.4745328104926498</c:v>
                </c:pt>
                <c:pt idx="3009">
                  <c:v>3.4745345592823309</c:v>
                </c:pt>
                <c:pt idx="3010">
                  <c:v>3.474535645060409</c:v>
                </c:pt>
                <c:pt idx="3011">
                  <c:v>3.4751608315679778</c:v>
                </c:pt>
                <c:pt idx="3012">
                  <c:v>3.477577666645582</c:v>
                </c:pt>
                <c:pt idx="3013">
                  <c:v>3.4775791117184709</c:v>
                </c:pt>
                <c:pt idx="3014">
                  <c:v>3.4779196169323412</c:v>
                </c:pt>
                <c:pt idx="3015">
                  <c:v>3.481219468983678</c:v>
                </c:pt>
                <c:pt idx="3016">
                  <c:v>3.4812210245158952</c:v>
                </c:pt>
                <c:pt idx="3017">
                  <c:v>3.4812215948051888</c:v>
                </c:pt>
                <c:pt idx="3018">
                  <c:v>3.481634835595556</c:v>
                </c:pt>
                <c:pt idx="3019">
                  <c:v>3.4838051168567619</c:v>
                </c:pt>
                <c:pt idx="3020">
                  <c:v>3.483806390445102</c:v>
                </c:pt>
                <c:pt idx="3021">
                  <c:v>3.48439321578079</c:v>
                </c:pt>
                <c:pt idx="3022">
                  <c:v>3.487072235829964</c:v>
                </c:pt>
                <c:pt idx="3023">
                  <c:v>3.487073466248646</c:v>
                </c:pt>
                <c:pt idx="3024">
                  <c:v>3.4871829687264251</c:v>
                </c:pt>
                <c:pt idx="3025">
                  <c:v>3.488099351359077</c:v>
                </c:pt>
                <c:pt idx="3026">
                  <c:v>3.4907978463749112</c:v>
                </c:pt>
                <c:pt idx="3027">
                  <c:v>3.490799035779637</c:v>
                </c:pt>
                <c:pt idx="3028">
                  <c:v>3.4908789955596138</c:v>
                </c:pt>
                <c:pt idx="3029">
                  <c:v>3.4920780819157771</c:v>
                </c:pt>
                <c:pt idx="3030">
                  <c:v>3.494863455096882</c:v>
                </c:pt>
                <c:pt idx="3031">
                  <c:v>3.494864878890251</c:v>
                </c:pt>
                <c:pt idx="3032">
                  <c:v>3.4948654823813179</c:v>
                </c:pt>
                <c:pt idx="3033">
                  <c:v>3.4970934210035551</c:v>
                </c:pt>
                <c:pt idx="3034">
                  <c:v>3.4970947490745128</c:v>
                </c:pt>
                <c:pt idx="3035">
                  <c:v>3.4973514485319468</c:v>
                </c:pt>
                <c:pt idx="3036">
                  <c:v>3.4982980486849962</c:v>
                </c:pt>
                <c:pt idx="3037">
                  <c:v>3.5007198651234321</c:v>
                </c:pt>
                <c:pt idx="3038">
                  <c:v>3.500721310238045</c:v>
                </c:pt>
                <c:pt idx="3039">
                  <c:v>3.5010632787446192</c:v>
                </c:pt>
                <c:pt idx="3040">
                  <c:v>3.503675923923653</c:v>
                </c:pt>
                <c:pt idx="3041">
                  <c:v>3.503677089912363</c:v>
                </c:pt>
                <c:pt idx="3042">
                  <c:v>3.5038518508758818</c:v>
                </c:pt>
                <c:pt idx="3043">
                  <c:v>3.5047550369077261</c:v>
                </c:pt>
                <c:pt idx="3044">
                  <c:v>3.5074910725302169</c:v>
                </c:pt>
                <c:pt idx="3045">
                  <c:v>3.507492194541296</c:v>
                </c:pt>
                <c:pt idx="3046">
                  <c:v>3.5075490205334301</c:v>
                </c:pt>
                <c:pt idx="3047">
                  <c:v>3.5115645240790321</c:v>
                </c:pt>
                <c:pt idx="3048">
                  <c:v>3.511566091025538</c:v>
                </c:pt>
                <c:pt idx="3049">
                  <c:v>3.511566783575879</c:v>
                </c:pt>
                <c:pt idx="3050">
                  <c:v>3.511567731481791</c:v>
                </c:pt>
                <c:pt idx="3051">
                  <c:v>3.513862270925443</c:v>
                </c:pt>
                <c:pt idx="3052">
                  <c:v>3.51386363088025</c:v>
                </c:pt>
                <c:pt idx="3053">
                  <c:v>3.513974168316524</c:v>
                </c:pt>
                <c:pt idx="3054">
                  <c:v>3.5149146047393489</c:v>
                </c:pt>
                <c:pt idx="3055">
                  <c:v>3.517226053651175</c:v>
                </c:pt>
                <c:pt idx="3056">
                  <c:v>3.517228395352761</c:v>
                </c:pt>
                <c:pt idx="3057">
                  <c:v>3.5176909192005801</c:v>
                </c:pt>
                <c:pt idx="3058">
                  <c:v>3.5205158683975539</c:v>
                </c:pt>
                <c:pt idx="3059">
                  <c:v>3.5205184935165779</c:v>
                </c:pt>
                <c:pt idx="3060">
                  <c:v>3.5205205905165942</c:v>
                </c:pt>
                <c:pt idx="3061">
                  <c:v>3.5213847054143752</c:v>
                </c:pt>
                <c:pt idx="3062">
                  <c:v>3.524069432244036</c:v>
                </c:pt>
                <c:pt idx="3063">
                  <c:v>3.5240706374386952</c:v>
                </c:pt>
                <c:pt idx="3064">
                  <c:v>3.5241338221384431</c:v>
                </c:pt>
                <c:pt idx="3065">
                  <c:v>3.52760223695106</c:v>
                </c:pt>
                <c:pt idx="3066">
                  <c:v>3.5276034902877291</c:v>
                </c:pt>
                <c:pt idx="3067">
                  <c:v>3.527604146083859</c:v>
                </c:pt>
                <c:pt idx="3068">
                  <c:v>3.527827323759928</c:v>
                </c:pt>
                <c:pt idx="3069">
                  <c:v>3.5309762439833761</c:v>
                </c:pt>
                <c:pt idx="3070">
                  <c:v>3.5309791109151321</c:v>
                </c:pt>
                <c:pt idx="3071">
                  <c:v>3.530981440055371</c:v>
                </c:pt>
                <c:pt idx="3072">
                  <c:v>3.5317130377067469</c:v>
                </c:pt>
                <c:pt idx="3073">
                  <c:v>3.5332397562470712</c:v>
                </c:pt>
                <c:pt idx="3074">
                  <c:v>3.5333716428458701</c:v>
                </c:pt>
                <c:pt idx="3075">
                  <c:v>3.534274705069596</c:v>
                </c:pt>
                <c:pt idx="3076">
                  <c:v>3.5374157460669688</c:v>
                </c:pt>
                <c:pt idx="3077">
                  <c:v>3.537417007362182</c:v>
                </c:pt>
                <c:pt idx="3078">
                  <c:v>3.5374177560144009</c:v>
                </c:pt>
                <c:pt idx="3079">
                  <c:v>3.5379674466523872</c:v>
                </c:pt>
                <c:pt idx="3080">
                  <c:v>3.5403497605443008</c:v>
                </c:pt>
                <c:pt idx="3081">
                  <c:v>3.540350928983425</c:v>
                </c:pt>
                <c:pt idx="3082">
                  <c:v>3.5407209430886648</c:v>
                </c:pt>
                <c:pt idx="3083">
                  <c:v>3.5435924422038929</c:v>
                </c:pt>
                <c:pt idx="3084">
                  <c:v>3.5435936628745668</c:v>
                </c:pt>
                <c:pt idx="3085">
                  <c:v>3.5435942136334049</c:v>
                </c:pt>
                <c:pt idx="3086">
                  <c:v>3.5444155528260608</c:v>
                </c:pt>
                <c:pt idx="3087">
                  <c:v>3.5467118089967311</c:v>
                </c:pt>
                <c:pt idx="3088">
                  <c:v>3.5467130412744159</c:v>
                </c:pt>
                <c:pt idx="3089">
                  <c:v>3.5471936135576838</c:v>
                </c:pt>
                <c:pt idx="3090">
                  <c:v>3.550002866206567</c:v>
                </c:pt>
                <c:pt idx="3091">
                  <c:v>3.5500041874713379</c:v>
                </c:pt>
                <c:pt idx="3092">
                  <c:v>3.5500050579971738</c:v>
                </c:pt>
                <c:pt idx="3093">
                  <c:v>3.5508855503877008</c:v>
                </c:pt>
                <c:pt idx="3094">
                  <c:v>3.554174280929566</c:v>
                </c:pt>
                <c:pt idx="3095">
                  <c:v>3.554176198020909</c:v>
                </c:pt>
                <c:pt idx="3096">
                  <c:v>3.5541777591639101</c:v>
                </c:pt>
                <c:pt idx="3097">
                  <c:v>3.5547944686843289</c:v>
                </c:pt>
                <c:pt idx="3098">
                  <c:v>3.556673400043779</c:v>
                </c:pt>
                <c:pt idx="3099">
                  <c:v>3.5566744466092861</c:v>
                </c:pt>
                <c:pt idx="3100">
                  <c:v>3.5573273022969571</c:v>
                </c:pt>
                <c:pt idx="3101">
                  <c:v>3.559837291377121</c:v>
                </c:pt>
                <c:pt idx="3102">
                  <c:v>3.5598384868992698</c:v>
                </c:pt>
                <c:pt idx="3103">
                  <c:v>3.5600806981391382</c:v>
                </c:pt>
                <c:pt idx="3104">
                  <c:v>3.561016405081749</c:v>
                </c:pt>
                <c:pt idx="3105">
                  <c:v>3.56307329126729</c:v>
                </c:pt>
                <c:pt idx="3106">
                  <c:v>3.563074473247926</c:v>
                </c:pt>
                <c:pt idx="3107">
                  <c:v>3.5637761499590348</c:v>
                </c:pt>
                <c:pt idx="3108">
                  <c:v>3.566568048191733</c:v>
                </c:pt>
                <c:pt idx="3109">
                  <c:v>3.566569284338422</c:v>
                </c:pt>
                <c:pt idx="3110">
                  <c:v>3.566624771655269</c:v>
                </c:pt>
                <c:pt idx="3111">
                  <c:v>3.5674650302761139</c:v>
                </c:pt>
                <c:pt idx="3112">
                  <c:v>3.5704775835944549</c:v>
                </c:pt>
                <c:pt idx="3113">
                  <c:v>3.5704786572429881</c:v>
                </c:pt>
                <c:pt idx="3114">
                  <c:v>3.5704792878905942</c:v>
                </c:pt>
                <c:pt idx="3115">
                  <c:v>3.5729922735141391</c:v>
                </c:pt>
                <c:pt idx="3116">
                  <c:v>3.572993399394222</c:v>
                </c:pt>
                <c:pt idx="3117">
                  <c:v>3.573052982051506</c:v>
                </c:pt>
                <c:pt idx="3118">
                  <c:v>3.5739152514345118</c:v>
                </c:pt>
                <c:pt idx="3119">
                  <c:v>3.576469807568524</c:v>
                </c:pt>
                <c:pt idx="3120">
                  <c:v>3.5764713164799748</c:v>
                </c:pt>
                <c:pt idx="3121">
                  <c:v>3.5766715026014388</c:v>
                </c:pt>
                <c:pt idx="3122">
                  <c:v>3.5776042536252088</c:v>
                </c:pt>
                <c:pt idx="3123">
                  <c:v>3.5799154707047691</c:v>
                </c:pt>
                <c:pt idx="3124">
                  <c:v>3.579919885238013</c:v>
                </c:pt>
                <c:pt idx="3125">
                  <c:v>3.580358968797658</c:v>
                </c:pt>
                <c:pt idx="3126">
                  <c:v>3.5837620477444609</c:v>
                </c:pt>
                <c:pt idx="3127">
                  <c:v>3.583763591476945</c:v>
                </c:pt>
                <c:pt idx="3128">
                  <c:v>3.5837642337315621</c:v>
                </c:pt>
                <c:pt idx="3129">
                  <c:v>3.5840506657494449</c:v>
                </c:pt>
                <c:pt idx="3130">
                  <c:v>3.5865046877563009</c:v>
                </c:pt>
                <c:pt idx="3131">
                  <c:v>3.586506964664991</c:v>
                </c:pt>
                <c:pt idx="3132">
                  <c:v>3.58681177251604</c:v>
                </c:pt>
                <c:pt idx="3133">
                  <c:v>3.5899988856097069</c:v>
                </c:pt>
                <c:pt idx="3134">
                  <c:v>3.5900030641337248</c:v>
                </c:pt>
                <c:pt idx="3135">
                  <c:v>3.5900045362896398</c:v>
                </c:pt>
                <c:pt idx="3136">
                  <c:v>3.5904982772648348</c:v>
                </c:pt>
                <c:pt idx="3137">
                  <c:v>3.5933829677482461</c:v>
                </c:pt>
                <c:pt idx="3138">
                  <c:v>3.5933840916938271</c:v>
                </c:pt>
                <c:pt idx="3139">
                  <c:v>3.5933846720443841</c:v>
                </c:pt>
                <c:pt idx="3140">
                  <c:v>3.5960308732695059</c:v>
                </c:pt>
                <c:pt idx="3141">
                  <c:v>3.596032329949407</c:v>
                </c:pt>
                <c:pt idx="3142">
                  <c:v>3.596032869675426</c:v>
                </c:pt>
                <c:pt idx="3143">
                  <c:v>3.596995195363629</c:v>
                </c:pt>
                <c:pt idx="3144">
                  <c:v>3.5995017062094492</c:v>
                </c:pt>
                <c:pt idx="3145">
                  <c:v>3.5995028204825199</c:v>
                </c:pt>
                <c:pt idx="3146">
                  <c:v>3.599696154598397</c:v>
                </c:pt>
                <c:pt idx="3147">
                  <c:v>3.600635757627753</c:v>
                </c:pt>
                <c:pt idx="3148">
                  <c:v>3.6026195370535068</c:v>
                </c:pt>
                <c:pt idx="3149">
                  <c:v>3.6026206242435519</c:v>
                </c:pt>
                <c:pt idx="3150">
                  <c:v>3.603392800005941</c:v>
                </c:pt>
                <c:pt idx="3151">
                  <c:v>3.6064847414116081</c:v>
                </c:pt>
                <c:pt idx="3152">
                  <c:v>3.6064860858904</c:v>
                </c:pt>
                <c:pt idx="3153">
                  <c:v>3.606486660437453</c:v>
                </c:pt>
                <c:pt idx="3154">
                  <c:v>3.6070804615868481</c:v>
                </c:pt>
                <c:pt idx="3155">
                  <c:v>3.6092252631439119</c:v>
                </c:pt>
                <c:pt idx="3156">
                  <c:v>3.609226396762002</c:v>
                </c:pt>
                <c:pt idx="3157">
                  <c:v>3.609840587561</c:v>
                </c:pt>
                <c:pt idx="3158">
                  <c:v>3.6135422878219039</c:v>
                </c:pt>
                <c:pt idx="3159">
                  <c:v>3.6135436884012511</c:v>
                </c:pt>
                <c:pt idx="3160">
                  <c:v>3.613544286162325</c:v>
                </c:pt>
                <c:pt idx="3161">
                  <c:v>3.6135448142813331</c:v>
                </c:pt>
                <c:pt idx="3162">
                  <c:v>3.6157933747801541</c:v>
                </c:pt>
                <c:pt idx="3163">
                  <c:v>3.6157947211934478</c:v>
                </c:pt>
                <c:pt idx="3164">
                  <c:v>3.6162866495403998</c:v>
                </c:pt>
                <c:pt idx="3165">
                  <c:v>3.6174499467578221</c:v>
                </c:pt>
                <c:pt idx="3166">
                  <c:v>3.6192555334137571</c:v>
                </c:pt>
                <c:pt idx="3167">
                  <c:v>3.6192566534903339</c:v>
                </c:pt>
                <c:pt idx="3168">
                  <c:v>3.6199804260816859</c:v>
                </c:pt>
                <c:pt idx="3169">
                  <c:v>3.6231225059065579</c:v>
                </c:pt>
                <c:pt idx="3170">
                  <c:v>3.6231255508124849</c:v>
                </c:pt>
                <c:pt idx="3171">
                  <c:v>3.6231269223743041</c:v>
                </c:pt>
                <c:pt idx="3172">
                  <c:v>3.6236652091238262</c:v>
                </c:pt>
                <c:pt idx="3173">
                  <c:v>3.6262612854712568</c:v>
                </c:pt>
                <c:pt idx="3174">
                  <c:v>3.6262633263707191</c:v>
                </c:pt>
                <c:pt idx="3175">
                  <c:v>3.6264209921413029</c:v>
                </c:pt>
                <c:pt idx="3176">
                  <c:v>3.6297251774185271</c:v>
                </c:pt>
                <c:pt idx="3177">
                  <c:v>3.6297266476399401</c:v>
                </c:pt>
                <c:pt idx="3178">
                  <c:v>3.6297272028419738</c:v>
                </c:pt>
                <c:pt idx="3179">
                  <c:v>3.6301110815220441</c:v>
                </c:pt>
                <c:pt idx="3180">
                  <c:v>3.632486038503385</c:v>
                </c:pt>
                <c:pt idx="3181">
                  <c:v>3.6324873094711072</c:v>
                </c:pt>
                <c:pt idx="3182">
                  <c:v>3.6328725964685309</c:v>
                </c:pt>
                <c:pt idx="3183">
                  <c:v>3.6362873211165301</c:v>
                </c:pt>
                <c:pt idx="3184">
                  <c:v>3.6362896831433011</c:v>
                </c:pt>
                <c:pt idx="3185">
                  <c:v>3.636290803219878</c:v>
                </c:pt>
                <c:pt idx="3186">
                  <c:v>3.6365560659839069</c:v>
                </c:pt>
                <c:pt idx="3187">
                  <c:v>3.639725530617107</c:v>
                </c:pt>
                <c:pt idx="3188">
                  <c:v>3.6397266681042009</c:v>
                </c:pt>
                <c:pt idx="3189">
                  <c:v>3.6397272097647222</c:v>
                </c:pt>
                <c:pt idx="3190">
                  <c:v>3.640243559263153</c:v>
                </c:pt>
                <c:pt idx="3191">
                  <c:v>3.6425037325766381</c:v>
                </c:pt>
                <c:pt idx="3192">
                  <c:v>3.6425057425240701</c:v>
                </c:pt>
                <c:pt idx="3193">
                  <c:v>3.6430054843240338</c:v>
                </c:pt>
                <c:pt idx="3194">
                  <c:v>3.646033068721827</c:v>
                </c:pt>
                <c:pt idx="3195">
                  <c:v>3.6460350922107718</c:v>
                </c:pt>
                <c:pt idx="3196">
                  <c:v>3.64603604785469</c:v>
                </c:pt>
                <c:pt idx="3197">
                  <c:v>3.646695026240748</c:v>
                </c:pt>
                <c:pt idx="3198">
                  <c:v>3.6488646474566742</c:v>
                </c:pt>
                <c:pt idx="3199">
                  <c:v>3.6488663575563178</c:v>
                </c:pt>
                <c:pt idx="3200">
                  <c:v>3.649450397209328</c:v>
                </c:pt>
                <c:pt idx="3201">
                  <c:v>3.6523309749417852</c:v>
                </c:pt>
                <c:pt idx="3202">
                  <c:v>3.6523326463513919</c:v>
                </c:pt>
                <c:pt idx="3203">
                  <c:v>3.6523335400912509</c:v>
                </c:pt>
                <c:pt idx="3204">
                  <c:v>3.6531425719830741</c:v>
                </c:pt>
                <c:pt idx="3205">
                  <c:v>3.6560449438134852</c:v>
                </c:pt>
                <c:pt idx="3206">
                  <c:v>3.6560462650782548</c:v>
                </c:pt>
                <c:pt idx="3207">
                  <c:v>3.6560469324813969</c:v>
                </c:pt>
                <c:pt idx="3208">
                  <c:v>3.65869316659305</c:v>
                </c:pt>
                <c:pt idx="3209">
                  <c:v>3.6586946019934299</c:v>
                </c:pt>
                <c:pt idx="3210">
                  <c:v>3.6586952984140999</c:v>
                </c:pt>
                <c:pt idx="3211">
                  <c:v>3.659646175720296</c:v>
                </c:pt>
                <c:pt idx="3212">
                  <c:v>3.66282279027237</c:v>
                </c:pt>
                <c:pt idx="3213">
                  <c:v>3.6628243746293938</c:v>
                </c:pt>
                <c:pt idx="3214">
                  <c:v>3.6628249066174048</c:v>
                </c:pt>
                <c:pt idx="3215">
                  <c:v>3.6632705423348502</c:v>
                </c:pt>
                <c:pt idx="3216">
                  <c:v>3.666253884675108</c:v>
                </c:pt>
                <c:pt idx="3217">
                  <c:v>3.66625484418803</c:v>
                </c:pt>
                <c:pt idx="3218">
                  <c:v>3.66625545742512</c:v>
                </c:pt>
                <c:pt idx="3219">
                  <c:v>3.668741679215433</c:v>
                </c:pt>
                <c:pt idx="3220">
                  <c:v>3.668743017890721</c:v>
                </c:pt>
                <c:pt idx="3221">
                  <c:v>3.668798907583954</c:v>
                </c:pt>
                <c:pt idx="3222">
                  <c:v>3.669723115847511</c:v>
                </c:pt>
                <c:pt idx="3223">
                  <c:v>3.672587534685932</c:v>
                </c:pt>
                <c:pt idx="3224">
                  <c:v>3.6725906859894621</c:v>
                </c:pt>
                <c:pt idx="3225">
                  <c:v>3.6725925837357858</c:v>
                </c:pt>
                <c:pt idx="3226">
                  <c:v>3.6755560722834559</c:v>
                </c:pt>
                <c:pt idx="3227">
                  <c:v>3.675557884911699</c:v>
                </c:pt>
                <c:pt idx="3228">
                  <c:v>3.675558492345282</c:v>
                </c:pt>
                <c:pt idx="3229">
                  <c:v>3.6761945759018291</c:v>
                </c:pt>
                <c:pt idx="3230">
                  <c:v>3.6786588720480631</c:v>
                </c:pt>
                <c:pt idx="3231">
                  <c:v>3.678660112063755</c:v>
                </c:pt>
                <c:pt idx="3232">
                  <c:v>3.6789274795658091</c:v>
                </c:pt>
                <c:pt idx="3233">
                  <c:v>3.6800630050745302</c:v>
                </c:pt>
                <c:pt idx="3234">
                  <c:v>3.682071946565975</c:v>
                </c:pt>
                <c:pt idx="3235">
                  <c:v>3.682073026018013</c:v>
                </c:pt>
                <c:pt idx="3236">
                  <c:v>3.682620238559116</c:v>
                </c:pt>
                <c:pt idx="3237">
                  <c:v>3.6860517101897159</c:v>
                </c:pt>
                <c:pt idx="3238">
                  <c:v>3.6860539716223899</c:v>
                </c:pt>
                <c:pt idx="3239">
                  <c:v>3.6860550549434321</c:v>
                </c:pt>
                <c:pt idx="3240">
                  <c:v>3.6863094516105148</c:v>
                </c:pt>
                <c:pt idx="3241">
                  <c:v>3.689350912190148</c:v>
                </c:pt>
                <c:pt idx="3242">
                  <c:v>3.6893519858386812</c:v>
                </c:pt>
                <c:pt idx="3243">
                  <c:v>3.689352531368205</c:v>
                </c:pt>
                <c:pt idx="3244">
                  <c:v>3.6926197541183918</c:v>
                </c:pt>
                <c:pt idx="3245">
                  <c:v>3.6926217466553082</c:v>
                </c:pt>
                <c:pt idx="3246">
                  <c:v>3.6926227583997799</c:v>
                </c:pt>
                <c:pt idx="3247">
                  <c:v>3.692753041296537</c:v>
                </c:pt>
                <c:pt idx="3248">
                  <c:v>3.6968213103148702</c:v>
                </c:pt>
                <c:pt idx="3249">
                  <c:v>3.696822859850859</c:v>
                </c:pt>
                <c:pt idx="3250">
                  <c:v>3.696823548533521</c:v>
                </c:pt>
                <c:pt idx="3251">
                  <c:v>3.696824126949577</c:v>
                </c:pt>
                <c:pt idx="3252">
                  <c:v>3.698686791082888</c:v>
                </c:pt>
                <c:pt idx="3253">
                  <c:v>3.6986886598116842</c:v>
                </c:pt>
                <c:pt idx="3254">
                  <c:v>3.699223145265051</c:v>
                </c:pt>
                <c:pt idx="3255">
                  <c:v>3.7014345788041769</c:v>
                </c:pt>
                <c:pt idx="3256">
                  <c:v>3.701435869116918</c:v>
                </c:pt>
                <c:pt idx="3257">
                  <c:v>3.7019605950084018</c:v>
                </c:pt>
                <c:pt idx="3258">
                  <c:v>3.703091473843656</c:v>
                </c:pt>
                <c:pt idx="3259">
                  <c:v>3.705459907684725</c:v>
                </c:pt>
                <c:pt idx="3260">
                  <c:v>3.7054617725445178</c:v>
                </c:pt>
                <c:pt idx="3261">
                  <c:v>3.7056455889112438</c:v>
                </c:pt>
                <c:pt idx="3262">
                  <c:v>3.7084984452320491</c:v>
                </c:pt>
                <c:pt idx="3263">
                  <c:v>3.708499944470991</c:v>
                </c:pt>
                <c:pt idx="3264">
                  <c:v>3.7085006080051279</c:v>
                </c:pt>
                <c:pt idx="3265">
                  <c:v>3.7093408782329851</c:v>
                </c:pt>
                <c:pt idx="3266">
                  <c:v>3.7126109408319019</c:v>
                </c:pt>
                <c:pt idx="3267">
                  <c:v>3.7126123201317278</c:v>
                </c:pt>
                <c:pt idx="3268">
                  <c:v>3.712613043635423</c:v>
                </c:pt>
                <c:pt idx="3269">
                  <c:v>3.7145094377431631</c:v>
                </c:pt>
                <c:pt idx="3270">
                  <c:v>3.714510555885238</c:v>
                </c:pt>
                <c:pt idx="3271">
                  <c:v>3.714852214062216</c:v>
                </c:pt>
                <c:pt idx="3272">
                  <c:v>3.7157831292437198</c:v>
                </c:pt>
                <c:pt idx="3273">
                  <c:v>3.718791887069413</c:v>
                </c:pt>
                <c:pt idx="3274">
                  <c:v>3.7187931038710822</c:v>
                </c:pt>
                <c:pt idx="3275">
                  <c:v>3.7187936416625988</c:v>
                </c:pt>
                <c:pt idx="3276">
                  <c:v>3.7196752986232462</c:v>
                </c:pt>
                <c:pt idx="3277">
                  <c:v>3.722198111516239</c:v>
                </c:pt>
                <c:pt idx="3278">
                  <c:v>3.7221991716232581</c:v>
                </c:pt>
                <c:pt idx="3279">
                  <c:v>3.7222466733164268</c:v>
                </c:pt>
                <c:pt idx="3280">
                  <c:v>3.724970641516316</c:v>
                </c:pt>
                <c:pt idx="3281">
                  <c:v>3.7249719550430789</c:v>
                </c:pt>
                <c:pt idx="3282">
                  <c:v>3.7250189228137351</c:v>
                </c:pt>
                <c:pt idx="3283">
                  <c:v>3.726176412656574</c:v>
                </c:pt>
                <c:pt idx="3284">
                  <c:v>3.7280759948233779</c:v>
                </c:pt>
                <c:pt idx="3285">
                  <c:v>3.7280770800789211</c:v>
                </c:pt>
                <c:pt idx="3286">
                  <c:v>3.7286782033178549</c:v>
                </c:pt>
                <c:pt idx="3287">
                  <c:v>3.7321969229168368</c:v>
                </c:pt>
                <c:pt idx="3288">
                  <c:v>3.7321991787082629</c:v>
                </c:pt>
                <c:pt idx="3289">
                  <c:v>3.732200536728568</c:v>
                </c:pt>
                <c:pt idx="3290">
                  <c:v>3.7323684340794889</c:v>
                </c:pt>
                <c:pt idx="3291">
                  <c:v>3.7359407529215032</c:v>
                </c:pt>
                <c:pt idx="3292">
                  <c:v>3.7359423063264958</c:v>
                </c:pt>
                <c:pt idx="3293">
                  <c:v>3.7359429679261318</c:v>
                </c:pt>
                <c:pt idx="3294">
                  <c:v>3.7380040868017419</c:v>
                </c:pt>
                <c:pt idx="3295">
                  <c:v>3.73800646623903</c:v>
                </c:pt>
                <c:pt idx="3296">
                  <c:v>3.738007973215979</c:v>
                </c:pt>
                <c:pt idx="3297">
                  <c:v>3.7388181909574421</c:v>
                </c:pt>
                <c:pt idx="3298">
                  <c:v>3.7413465365257541</c:v>
                </c:pt>
                <c:pt idx="3299">
                  <c:v>3.7413483588265062</c:v>
                </c:pt>
                <c:pt idx="3300">
                  <c:v>3.7415717415597718</c:v>
                </c:pt>
                <c:pt idx="3301">
                  <c:v>3.744234211945535</c:v>
                </c:pt>
                <c:pt idx="3302">
                  <c:v>3.7442356338044021</c:v>
                </c:pt>
                <c:pt idx="3303">
                  <c:v>3.7443256887349832</c:v>
                </c:pt>
                <c:pt idx="3304">
                  <c:v>3.7452633321139559</c:v>
                </c:pt>
                <c:pt idx="3305">
                  <c:v>3.7487036715010822</c:v>
                </c:pt>
                <c:pt idx="3306">
                  <c:v>3.7487052365130862</c:v>
                </c:pt>
                <c:pt idx="3307">
                  <c:v>3.74870576076309</c:v>
                </c:pt>
                <c:pt idx="3308">
                  <c:v>3.7489523691256852</c:v>
                </c:pt>
                <c:pt idx="3309">
                  <c:v>3.7513811923113152</c:v>
                </c:pt>
                <c:pt idx="3310">
                  <c:v>3.7513823897679659</c:v>
                </c:pt>
                <c:pt idx="3311">
                  <c:v>3.751708987847965</c:v>
                </c:pt>
                <c:pt idx="3312">
                  <c:v>3.754221029434603</c:v>
                </c:pt>
                <c:pt idx="3313">
                  <c:v>3.7542223545683759</c:v>
                </c:pt>
                <c:pt idx="3314">
                  <c:v>3.7544609115342311</c:v>
                </c:pt>
                <c:pt idx="3315">
                  <c:v>3.7553971504648529</c:v>
                </c:pt>
                <c:pt idx="3316">
                  <c:v>3.758527623278566</c:v>
                </c:pt>
                <c:pt idx="3317">
                  <c:v>3.758528741420641</c:v>
                </c:pt>
                <c:pt idx="3318">
                  <c:v>3.758529283081161</c:v>
                </c:pt>
                <c:pt idx="3319">
                  <c:v>3.7611966226081059</c:v>
                </c:pt>
                <c:pt idx="3320">
                  <c:v>3.761197970955902</c:v>
                </c:pt>
                <c:pt idx="3321">
                  <c:v>3.7611990620149509</c:v>
                </c:pt>
                <c:pt idx="3322">
                  <c:v>3.7618848816143151</c:v>
                </c:pt>
                <c:pt idx="3323">
                  <c:v>3.7641193357255731</c:v>
                </c:pt>
                <c:pt idx="3324">
                  <c:v>3.7641204790161722</c:v>
                </c:pt>
                <c:pt idx="3325">
                  <c:v>3.764606714124151</c:v>
                </c:pt>
                <c:pt idx="3326">
                  <c:v>3.765534501216147</c:v>
                </c:pt>
                <c:pt idx="3327">
                  <c:v>3.7682347292092122</c:v>
                </c:pt>
                <c:pt idx="3328">
                  <c:v>3.7682356422940901</c:v>
                </c:pt>
                <c:pt idx="3329">
                  <c:v>3.7682894446598172</c:v>
                </c:pt>
                <c:pt idx="3330">
                  <c:v>3.7711871137162061</c:v>
                </c:pt>
                <c:pt idx="3331">
                  <c:v>3.7711888895889132</c:v>
                </c:pt>
                <c:pt idx="3332">
                  <c:v>3.7711895544264058</c:v>
                </c:pt>
                <c:pt idx="3333">
                  <c:v>3.7719843657950571</c:v>
                </c:pt>
                <c:pt idx="3334">
                  <c:v>3.7739984085679059</c:v>
                </c:pt>
                <c:pt idx="3335">
                  <c:v>3.7739993990328591</c:v>
                </c:pt>
                <c:pt idx="3336">
                  <c:v>3.774742893870672</c:v>
                </c:pt>
                <c:pt idx="3337">
                  <c:v>3.777341846822369</c:v>
                </c:pt>
                <c:pt idx="3338">
                  <c:v>3.7773444003648229</c:v>
                </c:pt>
                <c:pt idx="3339">
                  <c:v>3.7775008996307862</c:v>
                </c:pt>
                <c:pt idx="3340">
                  <c:v>3.7784298435548949</c:v>
                </c:pt>
                <c:pt idx="3341">
                  <c:v>3.781514983252023</c:v>
                </c:pt>
                <c:pt idx="3342">
                  <c:v>3.7815171905186449</c:v>
                </c:pt>
                <c:pt idx="3343">
                  <c:v>3.7815184595518652</c:v>
                </c:pt>
                <c:pt idx="3344">
                  <c:v>3.783712577364843</c:v>
                </c:pt>
                <c:pt idx="3345">
                  <c:v>3.7837141771978811</c:v>
                </c:pt>
                <c:pt idx="3346">
                  <c:v>3.7839391384846639</c:v>
                </c:pt>
                <c:pt idx="3347">
                  <c:v>3.7848797958175351</c:v>
                </c:pt>
                <c:pt idx="3348">
                  <c:v>3.787926349940566</c:v>
                </c:pt>
                <c:pt idx="3349">
                  <c:v>3.7879279091490652</c:v>
                </c:pt>
                <c:pt idx="3350">
                  <c:v>3.787928899614017</c:v>
                </c:pt>
                <c:pt idx="3351">
                  <c:v>3.7885669641004678</c:v>
                </c:pt>
                <c:pt idx="3352">
                  <c:v>3.7910954682979332</c:v>
                </c:pt>
                <c:pt idx="3353">
                  <c:v>3.7910964974529229</c:v>
                </c:pt>
                <c:pt idx="3354">
                  <c:v>3.791321797277531</c:v>
                </c:pt>
                <c:pt idx="3355">
                  <c:v>3.7943073778364411</c:v>
                </c:pt>
                <c:pt idx="3356">
                  <c:v>3.7943086391316529</c:v>
                </c:pt>
                <c:pt idx="3357">
                  <c:v>3.7943092291547211</c:v>
                </c:pt>
                <c:pt idx="3358">
                  <c:v>3.7950128345641838</c:v>
                </c:pt>
                <c:pt idx="3359">
                  <c:v>3.7976720317727999</c:v>
                </c:pt>
                <c:pt idx="3360">
                  <c:v>3.7976731576528828</c:v>
                </c:pt>
                <c:pt idx="3361">
                  <c:v>3.797764143078858</c:v>
                </c:pt>
                <c:pt idx="3362">
                  <c:v>3.8010489523854529</c:v>
                </c:pt>
                <c:pt idx="3363">
                  <c:v>3.8010508443282718</c:v>
                </c:pt>
                <c:pt idx="3364">
                  <c:v>3.8010517283956222</c:v>
                </c:pt>
                <c:pt idx="3365">
                  <c:v>3.8014621252271881</c:v>
                </c:pt>
                <c:pt idx="3366">
                  <c:v>3.8053116117576771</c:v>
                </c:pt>
                <c:pt idx="3367">
                  <c:v>3.8053130162060271</c:v>
                </c:pt>
                <c:pt idx="3368">
                  <c:v>3.8053135656045551</c:v>
                </c:pt>
                <c:pt idx="3369">
                  <c:v>3.8053140859855561</c:v>
                </c:pt>
                <c:pt idx="3370">
                  <c:v>3.8072142330269032</c:v>
                </c:pt>
                <c:pt idx="3371">
                  <c:v>3.807216554429135</c:v>
                </c:pt>
                <c:pt idx="3372">
                  <c:v>3.8079098450746809</c:v>
                </c:pt>
                <c:pt idx="3373">
                  <c:v>3.810301881772943</c:v>
                </c:pt>
                <c:pt idx="3374">
                  <c:v>3.8103034583919579</c:v>
                </c:pt>
                <c:pt idx="3375">
                  <c:v>3.8106585555533572</c:v>
                </c:pt>
                <c:pt idx="3376">
                  <c:v>3.8115973731749588</c:v>
                </c:pt>
                <c:pt idx="3377">
                  <c:v>3.8137261667291331</c:v>
                </c:pt>
                <c:pt idx="3378">
                  <c:v>3.813727257788182</c:v>
                </c:pt>
                <c:pt idx="3379">
                  <c:v>3.8143555994682838</c:v>
                </c:pt>
                <c:pt idx="3380">
                  <c:v>3.8176203189730651</c:v>
                </c:pt>
                <c:pt idx="3381">
                  <c:v>3.8176218452950321</c:v>
                </c:pt>
                <c:pt idx="3382">
                  <c:v>3.8176225243051851</c:v>
                </c:pt>
                <c:pt idx="3383">
                  <c:v>3.8180467721700668</c:v>
                </c:pt>
                <c:pt idx="3384">
                  <c:v>3.8202266114248169</c:v>
                </c:pt>
                <c:pt idx="3385">
                  <c:v>3.8202280932532422</c:v>
                </c:pt>
                <c:pt idx="3386">
                  <c:v>3.8208039847844182</c:v>
                </c:pt>
                <c:pt idx="3387">
                  <c:v>3.8244964226504168</c:v>
                </c:pt>
                <c:pt idx="3388">
                  <c:v>3.824498697624604</c:v>
                </c:pt>
                <c:pt idx="3389">
                  <c:v>3.8244996900240591</c:v>
                </c:pt>
                <c:pt idx="3390">
                  <c:v>3.8245778613097139</c:v>
                </c:pt>
                <c:pt idx="3391">
                  <c:v>3.8267015264994568</c:v>
                </c:pt>
                <c:pt idx="3392">
                  <c:v>3.8267041787015068</c:v>
                </c:pt>
                <c:pt idx="3393">
                  <c:v>3.827247953632805</c:v>
                </c:pt>
                <c:pt idx="3394">
                  <c:v>3.8304474069138368</c:v>
                </c:pt>
                <c:pt idx="3395">
                  <c:v>3.8304488887422621</c:v>
                </c:pt>
                <c:pt idx="3396">
                  <c:v>3.8304495580799061</c:v>
                </c:pt>
                <c:pt idx="3397">
                  <c:v>3.830940846106742</c:v>
                </c:pt>
                <c:pt idx="3398">
                  <c:v>3.8342013967600139</c:v>
                </c:pt>
                <c:pt idx="3399">
                  <c:v>3.8342028669814279</c:v>
                </c:pt>
                <c:pt idx="3400">
                  <c:v>3.834203675603205</c:v>
                </c:pt>
                <c:pt idx="3401">
                  <c:v>3.8346291963703112</c:v>
                </c:pt>
                <c:pt idx="3402">
                  <c:v>3.8366175375474829</c:v>
                </c:pt>
                <c:pt idx="3403">
                  <c:v>3.8366189787513689</c:v>
                </c:pt>
                <c:pt idx="3404">
                  <c:v>3.8373647640393851</c:v>
                </c:pt>
                <c:pt idx="3405">
                  <c:v>3.8411976796269429</c:v>
                </c:pt>
                <c:pt idx="3406">
                  <c:v>3.8412013513114731</c:v>
                </c:pt>
                <c:pt idx="3407">
                  <c:v>3.8412034908705301</c:v>
                </c:pt>
                <c:pt idx="3408">
                  <c:v>3.841664250523515</c:v>
                </c:pt>
                <c:pt idx="3409">
                  <c:v>3.8444857543726769</c:v>
                </c:pt>
                <c:pt idx="3410">
                  <c:v>3.8444868164141979</c:v>
                </c:pt>
                <c:pt idx="3411">
                  <c:v>3.8444874741448301</c:v>
                </c:pt>
                <c:pt idx="3412">
                  <c:v>3.846390070265532</c:v>
                </c:pt>
                <c:pt idx="3413">
                  <c:v>3.84639106653399</c:v>
                </c:pt>
                <c:pt idx="3414">
                  <c:v>3.84656715843479</c:v>
                </c:pt>
                <c:pt idx="3415">
                  <c:v>3.8475052293386738</c:v>
                </c:pt>
                <c:pt idx="3416">
                  <c:v>3.8500755265143201</c:v>
                </c:pt>
                <c:pt idx="3417">
                  <c:v>3.8500767549230011</c:v>
                </c:pt>
                <c:pt idx="3418">
                  <c:v>3.8502540674944732</c:v>
                </c:pt>
                <c:pt idx="3419">
                  <c:v>3.8511919933107182</c:v>
                </c:pt>
                <c:pt idx="3420">
                  <c:v>3.854767772976559</c:v>
                </c:pt>
                <c:pt idx="3421">
                  <c:v>3.854770705681378</c:v>
                </c:pt>
                <c:pt idx="3422">
                  <c:v>3.8547725666721671</c:v>
                </c:pt>
                <c:pt idx="3423">
                  <c:v>3.856898669334254</c:v>
                </c:pt>
                <c:pt idx="3424">
                  <c:v>3.856900959784455</c:v>
                </c:pt>
                <c:pt idx="3425">
                  <c:v>3.856902048909002</c:v>
                </c:pt>
                <c:pt idx="3426">
                  <c:v>3.8576377477043211</c:v>
                </c:pt>
                <c:pt idx="3427">
                  <c:v>3.8599755738569641</c:v>
                </c:pt>
                <c:pt idx="3428">
                  <c:v>3.8599766436364922</c:v>
                </c:pt>
                <c:pt idx="3429">
                  <c:v>3.8603942464874859</c:v>
                </c:pt>
                <c:pt idx="3430">
                  <c:v>3.8638570667207248</c:v>
                </c:pt>
                <c:pt idx="3431">
                  <c:v>3.8638586123877108</c:v>
                </c:pt>
                <c:pt idx="3432">
                  <c:v>3.8638592024107781</c:v>
                </c:pt>
                <c:pt idx="3433">
                  <c:v>3.8640804629955028</c:v>
                </c:pt>
                <c:pt idx="3434">
                  <c:v>3.8662369005812538</c:v>
                </c:pt>
                <c:pt idx="3435">
                  <c:v>3.8662382141080172</c:v>
                </c:pt>
                <c:pt idx="3436">
                  <c:v>3.8668463963442381</c:v>
                </c:pt>
                <c:pt idx="3437">
                  <c:v>3.8680048611760141</c:v>
                </c:pt>
                <c:pt idx="3438">
                  <c:v>3.8702107368912961</c:v>
                </c:pt>
                <c:pt idx="3439">
                  <c:v>3.8702123289863271</c:v>
                </c:pt>
                <c:pt idx="3440">
                  <c:v>3.870535069669617</c:v>
                </c:pt>
                <c:pt idx="3441">
                  <c:v>3.8738809163788952</c:v>
                </c:pt>
                <c:pt idx="3442">
                  <c:v>3.873882334368759</c:v>
                </c:pt>
                <c:pt idx="3443">
                  <c:v>3.873882976623376</c:v>
                </c:pt>
                <c:pt idx="3444">
                  <c:v>3.8742178833888641</c:v>
                </c:pt>
                <c:pt idx="3445">
                  <c:v>3.8769482373793922</c:v>
                </c:pt>
                <c:pt idx="3446">
                  <c:v>3.8769493632594738</c:v>
                </c:pt>
                <c:pt idx="3447">
                  <c:v>3.8769833176361188</c:v>
                </c:pt>
                <c:pt idx="3448">
                  <c:v>3.8800754524919721</c:v>
                </c:pt>
                <c:pt idx="3449">
                  <c:v>3.880077176133129</c:v>
                </c:pt>
                <c:pt idx="3450">
                  <c:v>3.8800780137724349</c:v>
                </c:pt>
                <c:pt idx="3451">
                  <c:v>3.8806705497576131</c:v>
                </c:pt>
                <c:pt idx="3452">
                  <c:v>3.8838509501298271</c:v>
                </c:pt>
                <c:pt idx="3453">
                  <c:v>3.8838520934204261</c:v>
                </c:pt>
                <c:pt idx="3454">
                  <c:v>3.8838528014481071</c:v>
                </c:pt>
                <c:pt idx="3455">
                  <c:v>3.886233146017128</c:v>
                </c:pt>
                <c:pt idx="3456">
                  <c:v>3.8862344788889089</c:v>
                </c:pt>
                <c:pt idx="3457">
                  <c:v>3.886235212065114</c:v>
                </c:pt>
                <c:pt idx="3458">
                  <c:v>3.887117240450118</c:v>
                </c:pt>
                <c:pt idx="3459">
                  <c:v>3.8893680101500618</c:v>
                </c:pt>
                <c:pt idx="3460">
                  <c:v>3.8893695016509962</c:v>
                </c:pt>
                <c:pt idx="3461">
                  <c:v>3.8898760393559941</c:v>
                </c:pt>
                <c:pt idx="3462">
                  <c:v>3.8910749971807008</c:v>
                </c:pt>
                <c:pt idx="3463">
                  <c:v>3.8928323663777782</c:v>
                </c:pt>
                <c:pt idx="3464">
                  <c:v>3.8928333123491878</c:v>
                </c:pt>
                <c:pt idx="3465">
                  <c:v>3.8935638885835808</c:v>
                </c:pt>
                <c:pt idx="3466">
                  <c:v>3.8971057641698259</c:v>
                </c:pt>
                <c:pt idx="3467">
                  <c:v>3.8971071647491731</c:v>
                </c:pt>
                <c:pt idx="3468">
                  <c:v>3.897107718016704</c:v>
                </c:pt>
                <c:pt idx="3469">
                  <c:v>3.8972491881377169</c:v>
                </c:pt>
                <c:pt idx="3470">
                  <c:v>3.8992359466963351</c:v>
                </c:pt>
                <c:pt idx="3471">
                  <c:v>3.899237267961106</c:v>
                </c:pt>
                <c:pt idx="3472">
                  <c:v>3.9000092096487688</c:v>
                </c:pt>
                <c:pt idx="3473">
                  <c:v>3.9025515784210638</c:v>
                </c:pt>
                <c:pt idx="3474">
                  <c:v>3.902553015755946</c:v>
                </c:pt>
                <c:pt idx="3475">
                  <c:v>3.9027678654015072</c:v>
                </c:pt>
                <c:pt idx="3476">
                  <c:v>3.903695894306237</c:v>
                </c:pt>
                <c:pt idx="3477">
                  <c:v>3.9063096055726221</c:v>
                </c:pt>
                <c:pt idx="3478">
                  <c:v>3.913586331043641</c:v>
                </c:pt>
                <c:pt idx="3479">
                  <c:v>3.91382080427607</c:v>
                </c:pt>
                <c:pt idx="3480">
                  <c:v>3.9138249499135549</c:v>
                </c:pt>
                <c:pt idx="3481">
                  <c:v>3.916377654729287</c:v>
                </c:pt>
                <c:pt idx="3482">
                  <c:v>3.9163798116988611</c:v>
                </c:pt>
                <c:pt idx="3483">
                  <c:v>3.9163810981425979</c:v>
                </c:pt>
                <c:pt idx="3484">
                  <c:v>3.916382725058662</c:v>
                </c:pt>
                <c:pt idx="3485">
                  <c:v>3.9163839225153132</c:v>
                </c:pt>
                <c:pt idx="3486">
                  <c:v>3.9163851799415221</c:v>
                </c:pt>
                <c:pt idx="3487">
                  <c:v>3.916386522485813</c:v>
                </c:pt>
                <c:pt idx="3488">
                  <c:v>3.9163878456850849</c:v>
                </c:pt>
                <c:pt idx="3489">
                  <c:v>3.9163890373382308</c:v>
                </c:pt>
                <c:pt idx="3490">
                  <c:v>3.9165867124762799</c:v>
                </c:pt>
                <c:pt idx="3491">
                  <c:v>3.9196242305411242</c:v>
                </c:pt>
                <c:pt idx="3492">
                  <c:v>3.919626178584497</c:v>
                </c:pt>
                <c:pt idx="3493">
                  <c:v>3.919627612050375</c:v>
                </c:pt>
                <c:pt idx="3494">
                  <c:v>3.9203377773556451</c:v>
                </c:pt>
                <c:pt idx="3495">
                  <c:v>3.9225836276173589</c:v>
                </c:pt>
                <c:pt idx="3496">
                  <c:v>3.9225847283489181</c:v>
                </c:pt>
                <c:pt idx="3497">
                  <c:v>3.923039699972338</c:v>
                </c:pt>
                <c:pt idx="3498">
                  <c:v>3.925504982714521</c:v>
                </c:pt>
                <c:pt idx="3499">
                  <c:v>3.9255064026388862</c:v>
                </c:pt>
                <c:pt idx="3500">
                  <c:v>3.9258015553911529</c:v>
                </c:pt>
                <c:pt idx="3501">
                  <c:v>3.9267262646906911</c:v>
                </c:pt>
                <c:pt idx="3502">
                  <c:v>3.9293257767134242</c:v>
                </c:pt>
                <c:pt idx="3503">
                  <c:v>3.929328860309389</c:v>
                </c:pt>
                <c:pt idx="3504">
                  <c:v>3.92949161962337</c:v>
                </c:pt>
                <c:pt idx="3505">
                  <c:v>3.9326482062776882</c:v>
                </c:pt>
                <c:pt idx="3506">
                  <c:v>3.9326508584797382</c:v>
                </c:pt>
                <c:pt idx="3507">
                  <c:v>3.9326519572767951</c:v>
                </c:pt>
                <c:pt idx="3508">
                  <c:v>3.933178642818663</c:v>
                </c:pt>
                <c:pt idx="3509">
                  <c:v>3.9362779643489261</c:v>
                </c:pt>
                <c:pt idx="3510">
                  <c:v>3.9362799878378709</c:v>
                </c:pt>
                <c:pt idx="3511">
                  <c:v>3.9362807713111239</c:v>
                </c:pt>
                <c:pt idx="3512">
                  <c:v>3.9393199839995972</c:v>
                </c:pt>
                <c:pt idx="3513">
                  <c:v>3.9393216031776528</c:v>
                </c:pt>
                <c:pt idx="3514">
                  <c:v>3.9393222260872518</c:v>
                </c:pt>
                <c:pt idx="3515">
                  <c:v>3.939623428026835</c:v>
                </c:pt>
                <c:pt idx="3516">
                  <c:v>3.9425859570615822</c:v>
                </c:pt>
                <c:pt idx="3517">
                  <c:v>3.9425888723558851</c:v>
                </c:pt>
                <c:pt idx="3518">
                  <c:v>3.944857263433271</c:v>
                </c:pt>
                <c:pt idx="3519">
                  <c:v>3.9448584047893678</c:v>
                </c:pt>
                <c:pt idx="3520">
                  <c:v>3.9448591128170492</c:v>
                </c:pt>
                <c:pt idx="3521">
                  <c:v>3.948631546203957</c:v>
                </c:pt>
                <c:pt idx="3522">
                  <c:v>3.9486332060065532</c:v>
                </c:pt>
                <c:pt idx="3523">
                  <c:v>3.9486340010868179</c:v>
                </c:pt>
                <c:pt idx="3524">
                  <c:v>3.948634883219666</c:v>
                </c:pt>
                <c:pt idx="3525">
                  <c:v>3.950702120924658</c:v>
                </c:pt>
                <c:pt idx="3526">
                  <c:v>3.95070325647725</c:v>
                </c:pt>
                <c:pt idx="3527">
                  <c:v>3.954380183507336</c:v>
                </c:pt>
                <c:pt idx="3528">
                  <c:v>3.954405407477088</c:v>
                </c:pt>
                <c:pt idx="3529">
                  <c:v>3.9544082299153009</c:v>
                </c:pt>
                <c:pt idx="3530">
                  <c:v>3.954410640304618</c:v>
                </c:pt>
                <c:pt idx="3531">
                  <c:v>3.9562924115127989</c:v>
                </c:pt>
                <c:pt idx="3532">
                  <c:v>3.9562974683006611</c:v>
                </c:pt>
                <c:pt idx="3533">
                  <c:v>3.956298273053434</c:v>
                </c:pt>
                <c:pt idx="3534">
                  <c:v>3.9580217904024662</c:v>
                </c:pt>
                <c:pt idx="3535">
                  <c:v>3.958075457353063</c:v>
                </c:pt>
                <c:pt idx="3536">
                  <c:v>3.958965927904182</c:v>
                </c:pt>
                <c:pt idx="3537">
                  <c:v>3.9617638908002122</c:v>
                </c:pt>
                <c:pt idx="3538">
                  <c:v>3.9617650785843539</c:v>
                </c:pt>
                <c:pt idx="3539">
                  <c:v>3.9617657266424771</c:v>
                </c:pt>
                <c:pt idx="3540">
                  <c:v>3.962653032348554</c:v>
                </c:pt>
                <c:pt idx="3541">
                  <c:v>3.965358023085197</c:v>
                </c:pt>
                <c:pt idx="3542">
                  <c:v>3.9653598705344741</c:v>
                </c:pt>
                <c:pt idx="3543">
                  <c:v>3.9667606355932028</c:v>
                </c:pt>
                <c:pt idx="3544">
                  <c:v>3.9667641776661089</c:v>
                </c:pt>
                <c:pt idx="3545">
                  <c:v>3.9686296216785921</c:v>
                </c:pt>
                <c:pt idx="3546">
                  <c:v>3.9686306140780458</c:v>
                </c:pt>
                <c:pt idx="3547">
                  <c:v>3.9691027215189409</c:v>
                </c:pt>
                <c:pt idx="3548">
                  <c:v>3.9719624588628619</c:v>
                </c:pt>
                <c:pt idx="3549">
                  <c:v>3.9719642772946102</c:v>
                </c:pt>
                <c:pt idx="3550">
                  <c:v>3.971965490227277</c:v>
                </c:pt>
                <c:pt idx="3551">
                  <c:v>3.972792095133995</c:v>
                </c:pt>
                <c:pt idx="3552">
                  <c:v>3.9752595696667838</c:v>
                </c:pt>
                <c:pt idx="3553">
                  <c:v>3.9752629008789868</c:v>
                </c:pt>
                <c:pt idx="3554">
                  <c:v>3.977403721231223</c:v>
                </c:pt>
                <c:pt idx="3555">
                  <c:v>3.9774049593124139</c:v>
                </c:pt>
                <c:pt idx="3556">
                  <c:v>3.979304835523501</c:v>
                </c:pt>
                <c:pt idx="3557">
                  <c:v>3.9793132003095431</c:v>
                </c:pt>
                <c:pt idx="3558">
                  <c:v>3.979313945092759</c:v>
                </c:pt>
                <c:pt idx="3559">
                  <c:v>3.981547952334088</c:v>
                </c:pt>
                <c:pt idx="3560">
                  <c:v>3.9815491188387089</c:v>
                </c:pt>
                <c:pt idx="3561">
                  <c:v>3.9835910223073441</c:v>
                </c:pt>
                <c:pt idx="3562">
                  <c:v>3.983594382537075</c:v>
                </c:pt>
                <c:pt idx="3563">
                  <c:v>3.9867245419614861</c:v>
                </c:pt>
                <c:pt idx="3564">
                  <c:v>3.9867275849329111</c:v>
                </c:pt>
                <c:pt idx="3565">
                  <c:v>3.986730695611902</c:v>
                </c:pt>
                <c:pt idx="3566">
                  <c:v>3.9867328777300002</c:v>
                </c:pt>
                <c:pt idx="3567">
                  <c:v>3.9891357437696731</c:v>
                </c:pt>
                <c:pt idx="3568">
                  <c:v>3.9891367535796438</c:v>
                </c:pt>
                <c:pt idx="3569">
                  <c:v>3.989443577181631</c:v>
                </c:pt>
                <c:pt idx="3570">
                  <c:v>3.9909036153773481</c:v>
                </c:pt>
                <c:pt idx="3571">
                  <c:v>3.991713306934304</c:v>
                </c:pt>
                <c:pt idx="3572">
                  <c:v>3.992134159748423</c:v>
                </c:pt>
                <c:pt idx="3573">
                  <c:v>3.9949523517304</c:v>
                </c:pt>
                <c:pt idx="3574">
                  <c:v>3.9949535201695241</c:v>
                </c:pt>
                <c:pt idx="3575">
                  <c:v>3.994954088913071</c:v>
                </c:pt>
                <c:pt idx="3576">
                  <c:v>3.995823434703881</c:v>
                </c:pt>
                <c:pt idx="3577">
                  <c:v>3.998745306313038</c:v>
                </c:pt>
                <c:pt idx="3578">
                  <c:v>3.9987464360621252</c:v>
                </c:pt>
                <c:pt idx="3579">
                  <c:v>3.9987471402208019</c:v>
                </c:pt>
                <c:pt idx="3580">
                  <c:v>4.0011502209901817</c:v>
                </c:pt>
                <c:pt idx="3581">
                  <c:v>4.0011512230621449</c:v>
                </c:pt>
                <c:pt idx="3582">
                  <c:v>4.0013361324224208</c:v>
                </c:pt>
                <c:pt idx="3583">
                  <c:v>4.0047985348032578</c:v>
                </c:pt>
                <c:pt idx="3584">
                  <c:v>4.0048020323826208</c:v>
                </c:pt>
                <c:pt idx="3585">
                  <c:v>4.0048041893521944</c:v>
                </c:pt>
                <c:pt idx="3586">
                  <c:v>4.0075804393993479</c:v>
                </c:pt>
                <c:pt idx="3587">
                  <c:v>4.007581621379984</c:v>
                </c:pt>
                <c:pt idx="3588">
                  <c:v>4.0075821630405049</c:v>
                </c:pt>
                <c:pt idx="3589">
                  <c:v>4.0097508673025493</c:v>
                </c:pt>
                <c:pt idx="3590">
                  <c:v>4.0097539489640122</c:v>
                </c:pt>
                <c:pt idx="3591">
                  <c:v>4.0131718752125893</c:v>
                </c:pt>
                <c:pt idx="3592">
                  <c:v>4.013198635176817</c:v>
                </c:pt>
                <c:pt idx="3593">
                  <c:v>4.0132017342487956</c:v>
                </c:pt>
                <c:pt idx="3594">
                  <c:v>4.0132039357119131</c:v>
                </c:pt>
                <c:pt idx="3595">
                  <c:v>4.0155226315756636</c:v>
                </c:pt>
                <c:pt idx="3596">
                  <c:v>4.0155237439142333</c:v>
                </c:pt>
                <c:pt idx="3597">
                  <c:v>4.0155243320027987</c:v>
                </c:pt>
                <c:pt idx="3598">
                  <c:v>4.0183367707762452</c:v>
                </c:pt>
                <c:pt idx="3599">
                  <c:v>4.0183378289487628</c:v>
                </c:pt>
                <c:pt idx="3600">
                  <c:v>4.0183384673343756</c:v>
                </c:pt>
                <c:pt idx="3601">
                  <c:v>4.018852038888137</c:v>
                </c:pt>
                <c:pt idx="3602">
                  <c:v>4.0216080347008178</c:v>
                </c:pt>
                <c:pt idx="3603">
                  <c:v>4.0216109848161539</c:v>
                </c:pt>
                <c:pt idx="3604">
                  <c:v>4.0246477522942756</c:v>
                </c:pt>
                <c:pt idx="3605">
                  <c:v>4.0246506869335974</c:v>
                </c:pt>
                <c:pt idx="3606">
                  <c:v>4.0246528168201454</c:v>
                </c:pt>
                <c:pt idx="3607">
                  <c:v>4.0246544437362104</c:v>
                </c:pt>
                <c:pt idx="3608">
                  <c:v>4.0275404825674173</c:v>
                </c:pt>
                <c:pt idx="3609">
                  <c:v>4.0275424867113454</c:v>
                </c:pt>
                <c:pt idx="3610">
                  <c:v>4.0275436919060033</c:v>
                </c:pt>
                <c:pt idx="3611">
                  <c:v>4.0299403578672157</c:v>
                </c:pt>
                <c:pt idx="3612">
                  <c:v>4.0299436542583846</c:v>
                </c:pt>
                <c:pt idx="3613">
                  <c:v>4.032302113807865</c:v>
                </c:pt>
                <c:pt idx="3614">
                  <c:v>4.0323082248992401</c:v>
                </c:pt>
                <c:pt idx="3615">
                  <c:v>4.0323092308402071</c:v>
                </c:pt>
                <c:pt idx="3616">
                  <c:v>4.0345520806895374</c:v>
                </c:pt>
                <c:pt idx="3617">
                  <c:v>4.0345531311240466</c:v>
                </c:pt>
                <c:pt idx="3618">
                  <c:v>4.0345536205530177</c:v>
                </c:pt>
                <c:pt idx="3619">
                  <c:v>4.0354359449168058</c:v>
                </c:pt>
                <c:pt idx="3620">
                  <c:v>4.0383505079779374</c:v>
                </c:pt>
                <c:pt idx="3621">
                  <c:v>4.0383536167224259</c:v>
                </c:pt>
                <c:pt idx="3622">
                  <c:v>4.0410200257539763</c:v>
                </c:pt>
                <c:pt idx="3623">
                  <c:v>4.0410213450842436</c:v>
                </c:pt>
                <c:pt idx="3624">
                  <c:v>4.0410219563868326</c:v>
                </c:pt>
                <c:pt idx="3625">
                  <c:v>4.0410225522134056</c:v>
                </c:pt>
                <c:pt idx="3626">
                  <c:v>4.0426136664516417</c:v>
                </c:pt>
                <c:pt idx="3627">
                  <c:v>4.0467844524615364</c:v>
                </c:pt>
                <c:pt idx="3628">
                  <c:v>4.04678837756581</c:v>
                </c:pt>
                <c:pt idx="3629">
                  <c:v>4.0467916971710016</c:v>
                </c:pt>
                <c:pt idx="3630">
                  <c:v>4.0467946917798807</c:v>
                </c:pt>
                <c:pt idx="3631">
                  <c:v>4.0467983460538939</c:v>
                </c:pt>
                <c:pt idx="3632">
                  <c:v>4.0496676901340507</c:v>
                </c:pt>
                <c:pt idx="3633">
                  <c:v>4.0496702572180183</c:v>
                </c:pt>
                <c:pt idx="3634">
                  <c:v>4.0496716210418304</c:v>
                </c:pt>
                <c:pt idx="3635">
                  <c:v>4.0512535850862683</c:v>
                </c:pt>
                <c:pt idx="3636">
                  <c:v>4.0512545871582324</c:v>
                </c:pt>
                <c:pt idx="3637">
                  <c:v>4.0520127106991097</c:v>
                </c:pt>
                <c:pt idx="3638">
                  <c:v>4.0550122216059119</c:v>
                </c:pt>
                <c:pt idx="3639">
                  <c:v>4.0550152529703274</c:v>
                </c:pt>
                <c:pt idx="3640">
                  <c:v>4.0550175821105654</c:v>
                </c:pt>
                <c:pt idx="3641">
                  <c:v>4.0573342912409052</c:v>
                </c:pt>
                <c:pt idx="3642">
                  <c:v>4.057335477090545</c:v>
                </c:pt>
                <c:pt idx="3643">
                  <c:v>4.0592181787941204</c:v>
                </c:pt>
                <c:pt idx="3644">
                  <c:v>4.0592196857710681</c:v>
                </c:pt>
                <c:pt idx="3645">
                  <c:v>4.0608349309855036</c:v>
                </c:pt>
                <c:pt idx="3646">
                  <c:v>4.0608360916866193</c:v>
                </c:pt>
                <c:pt idx="3647">
                  <c:v>4.0612672012295983</c:v>
                </c:pt>
                <c:pt idx="3648">
                  <c:v>4.0623678708838087</c:v>
                </c:pt>
                <c:pt idx="3649">
                  <c:v>4.0642737343781521</c:v>
                </c:pt>
                <c:pt idx="3650">
                  <c:v>4.064274759664138</c:v>
                </c:pt>
                <c:pt idx="3651">
                  <c:v>4.0649127777225438</c:v>
                </c:pt>
                <c:pt idx="3652">
                  <c:v>4.06789696157111</c:v>
                </c:pt>
                <c:pt idx="3653">
                  <c:v>4.0679004668884797</c:v>
                </c:pt>
                <c:pt idx="3654">
                  <c:v>4.0698050961706356</c:v>
                </c:pt>
                <c:pt idx="3655">
                  <c:v>4.0700175779859213</c:v>
                </c:pt>
                <c:pt idx="3656">
                  <c:v>4.0700198220080788</c:v>
                </c:pt>
                <c:pt idx="3657">
                  <c:v>4.0722673610899172</c:v>
                </c:pt>
                <c:pt idx="3658">
                  <c:v>4.0722693671683459</c:v>
                </c:pt>
                <c:pt idx="3659">
                  <c:v>4.0762951970848764</c:v>
                </c:pt>
                <c:pt idx="3660">
                  <c:v>4.0762986695157153</c:v>
                </c:pt>
                <c:pt idx="3661">
                  <c:v>4.076302004596922</c:v>
                </c:pt>
                <c:pt idx="3662">
                  <c:v>4.0763044401347637</c:v>
                </c:pt>
                <c:pt idx="3663">
                  <c:v>4.0763069298386574</c:v>
                </c:pt>
                <c:pt idx="3664">
                  <c:v>4.0787442590289649</c:v>
                </c:pt>
                <c:pt idx="3665">
                  <c:v>4.0787454197300814</c:v>
                </c:pt>
                <c:pt idx="3666">
                  <c:v>4.0811648915337191</c:v>
                </c:pt>
                <c:pt idx="3667">
                  <c:v>4.0811715965171658</c:v>
                </c:pt>
                <c:pt idx="3668">
                  <c:v>4.0811724109424494</c:v>
                </c:pt>
                <c:pt idx="3669">
                  <c:v>4.0814921357373386</c:v>
                </c:pt>
                <c:pt idx="3670">
                  <c:v>4.0846214826709693</c:v>
                </c:pt>
                <c:pt idx="3671">
                  <c:v>4.0846247713241306</c:v>
                </c:pt>
                <c:pt idx="3672">
                  <c:v>4.0846269379662132</c:v>
                </c:pt>
                <c:pt idx="3673">
                  <c:v>4.0864196234292436</c:v>
                </c:pt>
                <c:pt idx="3674">
                  <c:v>4.0864205771386617</c:v>
                </c:pt>
                <c:pt idx="3675">
                  <c:v>4.0881505847414328</c:v>
                </c:pt>
                <c:pt idx="3676">
                  <c:v>4.0881518827921806</c:v>
                </c:pt>
                <c:pt idx="3677">
                  <c:v>4.0907561865760211</c:v>
                </c:pt>
                <c:pt idx="3678">
                  <c:v>4.0907583454800971</c:v>
                </c:pt>
                <c:pt idx="3679">
                  <c:v>4.0907596415963434</c:v>
                </c:pt>
                <c:pt idx="3680">
                  <c:v>4.0916318930089473</c:v>
                </c:pt>
                <c:pt idx="3681">
                  <c:v>4.0943419560094672</c:v>
                </c:pt>
                <c:pt idx="3682">
                  <c:v>4.0943442619356842</c:v>
                </c:pt>
                <c:pt idx="3683">
                  <c:v>4.0944178039583896</c:v>
                </c:pt>
                <c:pt idx="3684">
                  <c:v>4.0975137439794009</c:v>
                </c:pt>
                <c:pt idx="3685">
                  <c:v>4.0975151058687107</c:v>
                </c:pt>
                <c:pt idx="3686">
                  <c:v>4.0975157384508192</c:v>
                </c:pt>
                <c:pt idx="3687">
                  <c:v>4.0980760630455286</c:v>
                </c:pt>
                <c:pt idx="3688">
                  <c:v>4.101584908947018</c:v>
                </c:pt>
                <c:pt idx="3689">
                  <c:v>4.1015881008750874</c:v>
                </c:pt>
                <c:pt idx="3690">
                  <c:v>4.1015904532293481</c:v>
                </c:pt>
                <c:pt idx="3691">
                  <c:v>4.1034443463312256</c:v>
                </c:pt>
                <c:pt idx="3692">
                  <c:v>4.1034456366439658</c:v>
                </c:pt>
                <c:pt idx="3693">
                  <c:v>4.1053136748234431</c:v>
                </c:pt>
                <c:pt idx="3694">
                  <c:v>4.1053148664765891</c:v>
                </c:pt>
                <c:pt idx="3695">
                  <c:v>4.1075663790252479</c:v>
                </c:pt>
                <c:pt idx="3696">
                  <c:v>4.1075672863066206</c:v>
                </c:pt>
                <c:pt idx="3697">
                  <c:v>4.1075678608536732</c:v>
                </c:pt>
                <c:pt idx="3698">
                  <c:v>4.1084238837301754</c:v>
                </c:pt>
                <c:pt idx="3699">
                  <c:v>4.1105550896081677</c:v>
                </c:pt>
                <c:pt idx="3700">
                  <c:v>4.1105563915279193</c:v>
                </c:pt>
                <c:pt idx="3701">
                  <c:v>4.1109710210495543</c:v>
                </c:pt>
                <c:pt idx="3702">
                  <c:v>4.11351740584771</c:v>
                </c:pt>
                <c:pt idx="3703">
                  <c:v>4.1135185897628483</c:v>
                </c:pt>
                <c:pt idx="3704">
                  <c:v>4.1137288333594819</c:v>
                </c:pt>
                <c:pt idx="3705">
                  <c:v>4.1146624374985716</c:v>
                </c:pt>
                <c:pt idx="3706">
                  <c:v>4.1167194339507178</c:v>
                </c:pt>
                <c:pt idx="3707">
                  <c:v>4.1167205965863358</c:v>
                </c:pt>
                <c:pt idx="3708">
                  <c:v>4.1174660723540546</c:v>
                </c:pt>
                <c:pt idx="3709">
                  <c:v>4.1202541286660592</c:v>
                </c:pt>
                <c:pt idx="3710">
                  <c:v>4.1202552177906062</c:v>
                </c:pt>
                <c:pt idx="3711">
                  <c:v>4.1202557962066626</c:v>
                </c:pt>
                <c:pt idx="3712">
                  <c:v>4.1211084240323999</c:v>
                </c:pt>
                <c:pt idx="3713">
                  <c:v>4.1226815648138553</c:v>
                </c:pt>
                <c:pt idx="3714">
                  <c:v>4.1250356891446671</c:v>
                </c:pt>
                <c:pt idx="3715">
                  <c:v>4.1250369407673704</c:v>
                </c:pt>
                <c:pt idx="3716">
                  <c:v>4.1250374843623927</c:v>
                </c:pt>
                <c:pt idx="3717">
                  <c:v>4.1271834446860707</c:v>
                </c:pt>
                <c:pt idx="3718">
                  <c:v>4.1271851702617299</c:v>
                </c:pt>
                <c:pt idx="3719">
                  <c:v>4.1275536831935273</c:v>
                </c:pt>
                <c:pt idx="3720">
                  <c:v>4.1311448460181577</c:v>
                </c:pt>
                <c:pt idx="3721">
                  <c:v>4.1311477729194719</c:v>
                </c:pt>
                <c:pt idx="3722">
                  <c:v>4.1311499975966104</c:v>
                </c:pt>
                <c:pt idx="3723">
                  <c:v>4.1343072458505654</c:v>
                </c:pt>
                <c:pt idx="3724">
                  <c:v>4.1343101379308456</c:v>
                </c:pt>
                <c:pt idx="3725">
                  <c:v>4.134311991183627</c:v>
                </c:pt>
                <c:pt idx="3726">
                  <c:v>4.1343143919004346</c:v>
                </c:pt>
                <c:pt idx="3727">
                  <c:v>4.1366691855688913</c:v>
                </c:pt>
                <c:pt idx="3728">
                  <c:v>4.1366704449296021</c:v>
                </c:pt>
                <c:pt idx="3729">
                  <c:v>4.1392598298350993</c:v>
                </c:pt>
                <c:pt idx="3730">
                  <c:v>4.1392619365076246</c:v>
                </c:pt>
                <c:pt idx="3731">
                  <c:v>4.1392636291967522</c:v>
                </c:pt>
                <c:pt idx="3732">
                  <c:v>4.1412359331574731</c:v>
                </c:pt>
                <c:pt idx="3733">
                  <c:v>4.141237403378887</c:v>
                </c:pt>
                <c:pt idx="3734">
                  <c:v>4.1427789305309481</c:v>
                </c:pt>
                <c:pt idx="3735">
                  <c:v>4.1427799596859378</c:v>
                </c:pt>
                <c:pt idx="3736">
                  <c:v>4.1432086452980874</c:v>
                </c:pt>
                <c:pt idx="3737">
                  <c:v>4.144137451872564</c:v>
                </c:pt>
                <c:pt idx="3738">
                  <c:v>4.1466034658564492</c:v>
                </c:pt>
                <c:pt idx="3739">
                  <c:v>4.1466064585308269</c:v>
                </c:pt>
                <c:pt idx="3740">
                  <c:v>4.1468992357148098</c:v>
                </c:pt>
                <c:pt idx="3741">
                  <c:v>4.1480651638547616</c:v>
                </c:pt>
                <c:pt idx="3742">
                  <c:v>4.1505191994031314</c:v>
                </c:pt>
                <c:pt idx="3743">
                  <c:v>4.1505203871872727</c:v>
                </c:pt>
                <c:pt idx="3744">
                  <c:v>4.1505819546434646</c:v>
                </c:pt>
                <c:pt idx="3745">
                  <c:v>4.1531310148576939</c:v>
                </c:pt>
                <c:pt idx="3746">
                  <c:v>4.1531320324056722</c:v>
                </c:pt>
                <c:pt idx="3747">
                  <c:v>4.1533441505346076</c:v>
                </c:pt>
                <c:pt idx="3748">
                  <c:v>4.1542755280620556</c:v>
                </c:pt>
                <c:pt idx="3749">
                  <c:v>4.1569603458133049</c:v>
                </c:pt>
                <c:pt idx="3750">
                  <c:v>4.1569620980037616</c:v>
                </c:pt>
                <c:pt idx="3751">
                  <c:v>4.1570345141463854</c:v>
                </c:pt>
                <c:pt idx="3752">
                  <c:v>4.1606390211648456</c:v>
                </c:pt>
                <c:pt idx="3753">
                  <c:v>4.1606424510366429</c:v>
                </c:pt>
                <c:pt idx="3754">
                  <c:v>4.1606445577091682</c:v>
                </c:pt>
                <c:pt idx="3755">
                  <c:v>4.1627774408002738</c:v>
                </c:pt>
                <c:pt idx="3756">
                  <c:v>4.1627786982264823</c:v>
                </c:pt>
                <c:pt idx="3757">
                  <c:v>4.1627792940530552</c:v>
                </c:pt>
                <c:pt idx="3758">
                  <c:v>4.165417374239369</c:v>
                </c:pt>
                <c:pt idx="3759">
                  <c:v>4.1654186761591214</c:v>
                </c:pt>
                <c:pt idx="3760">
                  <c:v>4.1654194112698271</c:v>
                </c:pt>
                <c:pt idx="3761">
                  <c:v>4.1689042171167037</c:v>
                </c:pt>
                <c:pt idx="3762">
                  <c:v>4.1689079352292779</c:v>
                </c:pt>
                <c:pt idx="3763">
                  <c:v>4.1689100670503274</c:v>
                </c:pt>
                <c:pt idx="3764">
                  <c:v>4.1706780291537484</c:v>
                </c:pt>
                <c:pt idx="3765">
                  <c:v>4.1706793910430573</c:v>
                </c:pt>
                <c:pt idx="3766">
                  <c:v>4.1729267598887319</c:v>
                </c:pt>
                <c:pt idx="3767">
                  <c:v>4.1729281662715838</c:v>
                </c:pt>
                <c:pt idx="3768">
                  <c:v>4.1729288259367179</c:v>
                </c:pt>
                <c:pt idx="3769">
                  <c:v>4.1736165413479043</c:v>
                </c:pt>
                <c:pt idx="3770">
                  <c:v>4.1776358964867093</c:v>
                </c:pt>
                <c:pt idx="3771">
                  <c:v>4.1776394714461462</c:v>
                </c:pt>
                <c:pt idx="3772">
                  <c:v>4.1776412976159021</c:v>
                </c:pt>
                <c:pt idx="3773">
                  <c:v>4.1776426092081627</c:v>
                </c:pt>
                <c:pt idx="3774">
                  <c:v>4.1801656968004197</c:v>
                </c:pt>
                <c:pt idx="3775">
                  <c:v>4.1801665692607584</c:v>
                </c:pt>
                <c:pt idx="3776">
                  <c:v>4.1801671089867769</c:v>
                </c:pt>
                <c:pt idx="3777">
                  <c:v>4.1831104496975762</c:v>
                </c:pt>
                <c:pt idx="3778">
                  <c:v>4.1831124693175177</c:v>
                </c:pt>
                <c:pt idx="3779">
                  <c:v>4.183113243118262</c:v>
                </c:pt>
                <c:pt idx="3780">
                  <c:v>4.1837486863546927</c:v>
                </c:pt>
                <c:pt idx="3781">
                  <c:v>4.1858640157759206</c:v>
                </c:pt>
                <c:pt idx="3782">
                  <c:v>4.1858672580010383</c:v>
                </c:pt>
                <c:pt idx="3783">
                  <c:v>4.1880432011690427</c:v>
                </c:pt>
                <c:pt idx="3784">
                  <c:v>4.1880443502631479</c:v>
                </c:pt>
                <c:pt idx="3785">
                  <c:v>4.1903706448502041</c:v>
                </c:pt>
                <c:pt idx="3786">
                  <c:v>4.1903716836777027</c:v>
                </c:pt>
                <c:pt idx="3787">
                  <c:v>4.1903721924516919</c:v>
                </c:pt>
                <c:pt idx="3788">
                  <c:v>4.1932218549099263</c:v>
                </c:pt>
                <c:pt idx="3789">
                  <c:v>4.1932233406073536</c:v>
                </c:pt>
                <c:pt idx="3790">
                  <c:v>4.193224027355515</c:v>
                </c:pt>
                <c:pt idx="3791">
                  <c:v>4.1943810277693832</c:v>
                </c:pt>
                <c:pt idx="3792">
                  <c:v>4.1966202330172093</c:v>
                </c:pt>
                <c:pt idx="3793">
                  <c:v>4.1966211712506114</c:v>
                </c:pt>
                <c:pt idx="3794">
                  <c:v>4.1966435360266132</c:v>
                </c:pt>
                <c:pt idx="3795">
                  <c:v>4.1991947261273888</c:v>
                </c:pt>
                <c:pt idx="3796">
                  <c:v>4.1991960280471403</c:v>
                </c:pt>
                <c:pt idx="3797">
                  <c:v>4.1993975915339279</c:v>
                </c:pt>
                <c:pt idx="3798">
                  <c:v>4.2025581477860632</c:v>
                </c:pt>
                <c:pt idx="3799">
                  <c:v>4.2025615718543552</c:v>
                </c:pt>
                <c:pt idx="3800">
                  <c:v>4.2025644445194157</c:v>
                </c:pt>
                <c:pt idx="3801">
                  <c:v>4.2050537643088246</c:v>
                </c:pt>
                <c:pt idx="3802">
                  <c:v>4.2050559928549678</c:v>
                </c:pt>
                <c:pt idx="3803">
                  <c:v>4.2050573276612511</c:v>
                </c:pt>
                <c:pt idx="3804">
                  <c:v>4.2069826909343417</c:v>
                </c:pt>
                <c:pt idx="3805">
                  <c:v>4.2069838342249408</c:v>
                </c:pt>
                <c:pt idx="3806">
                  <c:v>4.2089525419467044</c:v>
                </c:pt>
                <c:pt idx="3807">
                  <c:v>4.2089535368508786</c:v>
                </c:pt>
                <c:pt idx="3808">
                  <c:v>4.2111650187525509</c:v>
                </c:pt>
                <c:pt idx="3809">
                  <c:v>4.2111684757073746</c:v>
                </c:pt>
                <c:pt idx="3810">
                  <c:v>4.2137613639957401</c:v>
                </c:pt>
                <c:pt idx="3811">
                  <c:v>4.2137625227623543</c:v>
                </c:pt>
                <c:pt idx="3812">
                  <c:v>4.2137630540218636</c:v>
                </c:pt>
                <c:pt idx="3813">
                  <c:v>4.2154268436259716</c:v>
                </c:pt>
                <c:pt idx="3814">
                  <c:v>4.2154278302219206</c:v>
                </c:pt>
                <c:pt idx="3815">
                  <c:v>4.2159864215029641</c:v>
                </c:pt>
                <c:pt idx="3816">
                  <c:v>4.2195072516434751</c:v>
                </c:pt>
                <c:pt idx="3817">
                  <c:v>4.2195100392606548</c:v>
                </c:pt>
                <c:pt idx="3818">
                  <c:v>4.2195116233799217</c:v>
                </c:pt>
                <c:pt idx="3819">
                  <c:v>4.221818068043393</c:v>
                </c:pt>
                <c:pt idx="3820">
                  <c:v>4.2218194163911891</c:v>
                </c:pt>
                <c:pt idx="3821">
                  <c:v>4.2218200365159264</c:v>
                </c:pt>
                <c:pt idx="3822">
                  <c:v>4.22376438499027</c:v>
                </c:pt>
                <c:pt idx="3823">
                  <c:v>4.2237657565520887</c:v>
                </c:pt>
                <c:pt idx="3824">
                  <c:v>4.2279943493465604</c:v>
                </c:pt>
                <c:pt idx="3825">
                  <c:v>4.2279974464840384</c:v>
                </c:pt>
                <c:pt idx="3826">
                  <c:v>4.2279993287543478</c:v>
                </c:pt>
                <c:pt idx="3827">
                  <c:v>4.2280010377890553</c:v>
                </c:pt>
                <c:pt idx="3828">
                  <c:v>4.2306260794328336</c:v>
                </c:pt>
                <c:pt idx="3829">
                  <c:v>4.2306285439882032</c:v>
                </c:pt>
                <c:pt idx="3830">
                  <c:v>4.2306297530518657</c:v>
                </c:pt>
                <c:pt idx="3831">
                  <c:v>4.2328685269057766</c:v>
                </c:pt>
                <c:pt idx="3832">
                  <c:v>4.2328695521917634</c:v>
                </c:pt>
                <c:pt idx="3833">
                  <c:v>4.2328702002498853</c:v>
                </c:pt>
                <c:pt idx="3834">
                  <c:v>4.2365344891793209</c:v>
                </c:pt>
                <c:pt idx="3835">
                  <c:v>4.2365380467282412</c:v>
                </c:pt>
                <c:pt idx="3836">
                  <c:v>4.2365400005751193</c:v>
                </c:pt>
                <c:pt idx="3837">
                  <c:v>4.2388379508409244</c:v>
                </c:pt>
                <c:pt idx="3838">
                  <c:v>4.2388472499913652</c:v>
                </c:pt>
                <c:pt idx="3839">
                  <c:v>4.2388479792985656</c:v>
                </c:pt>
                <c:pt idx="3840">
                  <c:v>4.2407238367345608</c:v>
                </c:pt>
                <c:pt idx="3841">
                  <c:v>4.2407250245187029</c:v>
                </c:pt>
                <c:pt idx="3842">
                  <c:v>4.2447212662292859</c:v>
                </c:pt>
                <c:pt idx="3843">
                  <c:v>4.2447237462606706</c:v>
                </c:pt>
                <c:pt idx="3844">
                  <c:v>4.2447254931158502</c:v>
                </c:pt>
                <c:pt idx="3845">
                  <c:v>4.2447269323852339</c:v>
                </c:pt>
                <c:pt idx="3846">
                  <c:v>4.2467218061791536</c:v>
                </c:pt>
                <c:pt idx="3847">
                  <c:v>4.2467297782613178</c:v>
                </c:pt>
                <c:pt idx="3848">
                  <c:v>4.2467305675380764</c:v>
                </c:pt>
                <c:pt idx="3849">
                  <c:v>4.248668571321832</c:v>
                </c:pt>
                <c:pt idx="3850">
                  <c:v>4.2486696527083714</c:v>
                </c:pt>
                <c:pt idx="3851">
                  <c:v>4.2491515467941756</c:v>
                </c:pt>
                <c:pt idx="3852">
                  <c:v>4.2518199261526259</c:v>
                </c:pt>
                <c:pt idx="3853">
                  <c:v>4.2518216691388018</c:v>
                </c:pt>
                <c:pt idx="3854">
                  <c:v>4.2519005756649699</c:v>
                </c:pt>
                <c:pt idx="3855">
                  <c:v>4.2528360272533359</c:v>
                </c:pt>
                <c:pt idx="3856">
                  <c:v>4.2555656809541906</c:v>
                </c:pt>
                <c:pt idx="3857">
                  <c:v>4.255567143437597</c:v>
                </c:pt>
                <c:pt idx="3858">
                  <c:v>4.2574176536096466</c:v>
                </c:pt>
                <c:pt idx="3859">
                  <c:v>4.2574214239537724</c:v>
                </c:pt>
                <c:pt idx="3860">
                  <c:v>4.2597284489678016</c:v>
                </c:pt>
                <c:pt idx="3861">
                  <c:v>4.2597294839262956</c:v>
                </c:pt>
                <c:pt idx="3862">
                  <c:v>4.2597299939354274</c:v>
                </c:pt>
                <c:pt idx="3863">
                  <c:v>4.2614116757472358</c:v>
                </c:pt>
                <c:pt idx="3864">
                  <c:v>4.2614127474612662</c:v>
                </c:pt>
                <c:pt idx="3865">
                  <c:v>4.2620345408525733</c:v>
                </c:pt>
                <c:pt idx="3866">
                  <c:v>4.2659270116693442</c:v>
                </c:pt>
                <c:pt idx="3867">
                  <c:v>4.2659310318549473</c:v>
                </c:pt>
                <c:pt idx="3868">
                  <c:v>4.2659329663568073</c:v>
                </c:pt>
                <c:pt idx="3869">
                  <c:v>4.2686636827402644</c:v>
                </c:pt>
                <c:pt idx="3870">
                  <c:v>4.2686652303417523</c:v>
                </c:pt>
                <c:pt idx="3871">
                  <c:v>4.2686665361305076</c:v>
                </c:pt>
                <c:pt idx="3872">
                  <c:v>4.2686672944552368</c:v>
                </c:pt>
                <c:pt idx="3873">
                  <c:v>4.2708578995790747</c:v>
                </c:pt>
                <c:pt idx="3874">
                  <c:v>4.270859224712849</c:v>
                </c:pt>
                <c:pt idx="3875">
                  <c:v>4.2742431636982499</c:v>
                </c:pt>
                <c:pt idx="3876">
                  <c:v>4.2742485497037572</c:v>
                </c:pt>
                <c:pt idx="3877">
                  <c:v>4.2742509194685354</c:v>
                </c:pt>
                <c:pt idx="3878">
                  <c:v>4.2760453072932032</c:v>
                </c:pt>
                <c:pt idx="3879">
                  <c:v>4.2760563049362768</c:v>
                </c:pt>
                <c:pt idx="3880">
                  <c:v>4.2760576881428563</c:v>
                </c:pt>
                <c:pt idx="3881">
                  <c:v>4.2785566273483964</c:v>
                </c:pt>
                <c:pt idx="3882">
                  <c:v>4.2785582890854936</c:v>
                </c:pt>
                <c:pt idx="3883">
                  <c:v>4.278658534857299</c:v>
                </c:pt>
                <c:pt idx="3884">
                  <c:v>4.2798072942932439</c:v>
                </c:pt>
                <c:pt idx="3885">
                  <c:v>4.2817671009673006</c:v>
                </c:pt>
                <c:pt idx="3886">
                  <c:v>4.2817681533363121</c:v>
                </c:pt>
                <c:pt idx="3887">
                  <c:v>4.282392852349413</c:v>
                </c:pt>
                <c:pt idx="3888">
                  <c:v>4.2848561867872874</c:v>
                </c:pt>
                <c:pt idx="3889">
                  <c:v>4.284857546742094</c:v>
                </c:pt>
                <c:pt idx="3890">
                  <c:v>4.2850449264612456</c:v>
                </c:pt>
                <c:pt idx="3891">
                  <c:v>4.2859817109213916</c:v>
                </c:pt>
                <c:pt idx="3892">
                  <c:v>4.288522375397549</c:v>
                </c:pt>
                <c:pt idx="3893">
                  <c:v>4.2885235306455023</c:v>
                </c:pt>
                <c:pt idx="3894">
                  <c:v>4.2887370235582187</c:v>
                </c:pt>
                <c:pt idx="3895">
                  <c:v>4.2911864433851514</c:v>
                </c:pt>
                <c:pt idx="3896">
                  <c:v>4.2911902543538147</c:v>
                </c:pt>
                <c:pt idx="3897">
                  <c:v>4.2937632755279536</c:v>
                </c:pt>
                <c:pt idx="3898">
                  <c:v>4.2937651191082269</c:v>
                </c:pt>
                <c:pt idx="3899">
                  <c:v>4.2937660888983151</c:v>
                </c:pt>
                <c:pt idx="3900">
                  <c:v>4.2963581066608434</c:v>
                </c:pt>
                <c:pt idx="3901">
                  <c:v>4.2963604919016367</c:v>
                </c:pt>
                <c:pt idx="3902">
                  <c:v>4.2963618944154849</c:v>
                </c:pt>
                <c:pt idx="3903">
                  <c:v>4.2997306552992933</c:v>
                </c:pt>
                <c:pt idx="3904">
                  <c:v>4.2997340862698028</c:v>
                </c:pt>
                <c:pt idx="3905">
                  <c:v>4.2997366088602282</c:v>
                </c:pt>
                <c:pt idx="3906">
                  <c:v>4.3020366611705887</c:v>
                </c:pt>
                <c:pt idx="3907">
                  <c:v>4.3020377096705964</c:v>
                </c:pt>
                <c:pt idx="3908">
                  <c:v>4.302038332580195</c:v>
                </c:pt>
                <c:pt idx="3909">
                  <c:v>4.3025569048212633</c:v>
                </c:pt>
                <c:pt idx="3910">
                  <c:v>4.3053585530426766</c:v>
                </c:pt>
                <c:pt idx="3911">
                  <c:v>4.3053597817010347</c:v>
                </c:pt>
                <c:pt idx="3912">
                  <c:v>4.3053616884397137</c:v>
                </c:pt>
                <c:pt idx="3913">
                  <c:v>4.3078914036353426</c:v>
                </c:pt>
                <c:pt idx="3914">
                  <c:v>4.3078929570403357</c:v>
                </c:pt>
                <c:pt idx="3915">
                  <c:v>4.3080701748212169</c:v>
                </c:pt>
                <c:pt idx="3916">
                  <c:v>4.3089978555156119</c:v>
                </c:pt>
                <c:pt idx="3917">
                  <c:v>4.3113190720352854</c:v>
                </c:pt>
                <c:pt idx="3918">
                  <c:v>4.311320497742626</c:v>
                </c:pt>
                <c:pt idx="3919">
                  <c:v>4.3117603531685136</c:v>
                </c:pt>
                <c:pt idx="3920">
                  <c:v>4.3164835207084806</c:v>
                </c:pt>
                <c:pt idx="3921">
                  <c:v>4.3164876239637522</c:v>
                </c:pt>
                <c:pt idx="3922">
                  <c:v>4.3164898629811059</c:v>
                </c:pt>
                <c:pt idx="3923">
                  <c:v>4.316492383637029</c:v>
                </c:pt>
                <c:pt idx="3924">
                  <c:v>4.3187373781435996</c:v>
                </c:pt>
                <c:pt idx="3925">
                  <c:v>4.3187384290715043</c:v>
                </c:pt>
                <c:pt idx="3926">
                  <c:v>4.3187392404496654</c:v>
                </c:pt>
                <c:pt idx="3927">
                  <c:v>4.3191334195514504</c:v>
                </c:pt>
                <c:pt idx="3928">
                  <c:v>4.3221077889329838</c:v>
                </c:pt>
                <c:pt idx="3929">
                  <c:v>4.3221108338389111</c:v>
                </c:pt>
                <c:pt idx="3930">
                  <c:v>4.3221127908057619</c:v>
                </c:pt>
                <c:pt idx="3931">
                  <c:v>4.3259847330338408</c:v>
                </c:pt>
                <c:pt idx="3932">
                  <c:v>4.3259863154563618</c:v>
                </c:pt>
                <c:pt idx="3933">
                  <c:v>4.3259869297855413</c:v>
                </c:pt>
                <c:pt idx="3934">
                  <c:v>4.3259875499102787</c:v>
                </c:pt>
                <c:pt idx="3935">
                  <c:v>4.3275034071597771</c:v>
                </c:pt>
                <c:pt idx="3936">
                  <c:v>4.3275051965739966</c:v>
                </c:pt>
                <c:pt idx="3937">
                  <c:v>4.3289022338476428</c:v>
                </c:pt>
                <c:pt idx="3938">
                  <c:v>4.3320120415627938</c:v>
                </c:pt>
                <c:pt idx="3939">
                  <c:v>4.332016169789763</c:v>
                </c:pt>
                <c:pt idx="3940">
                  <c:v>4.3320187600877533</c:v>
                </c:pt>
                <c:pt idx="3941">
                  <c:v>4.3320755435208467</c:v>
                </c:pt>
                <c:pt idx="3942">
                  <c:v>4.3347238180875767</c:v>
                </c:pt>
                <c:pt idx="3943">
                  <c:v>4.3347254678898377</c:v>
                </c:pt>
                <c:pt idx="3944">
                  <c:v>4.3347984301050504</c:v>
                </c:pt>
                <c:pt idx="3945">
                  <c:v>4.3378350090093072</c:v>
                </c:pt>
                <c:pt idx="3946">
                  <c:v>4.3378380945397739</c:v>
                </c:pt>
                <c:pt idx="3947">
                  <c:v>4.3378403779897416</c:v>
                </c:pt>
                <c:pt idx="3948">
                  <c:v>4.339651717854208</c:v>
                </c:pt>
                <c:pt idx="3949">
                  <c:v>4.3396529523081249</c:v>
                </c:pt>
                <c:pt idx="3950">
                  <c:v>4.342500395892726</c:v>
                </c:pt>
                <c:pt idx="3951">
                  <c:v>4.3425024958166807</c:v>
                </c:pt>
                <c:pt idx="3952">
                  <c:v>4.3425033400363384</c:v>
                </c:pt>
                <c:pt idx="3953">
                  <c:v>4.3462674105717074</c:v>
                </c:pt>
                <c:pt idx="3954">
                  <c:v>4.3462708608607441</c:v>
                </c:pt>
                <c:pt idx="3955">
                  <c:v>4.3462730341951046</c:v>
                </c:pt>
                <c:pt idx="3956">
                  <c:v>4.3462750029901658</c:v>
                </c:pt>
                <c:pt idx="3957">
                  <c:v>4.3492396619114606</c:v>
                </c:pt>
                <c:pt idx="3958">
                  <c:v>4.3492423124134536</c:v>
                </c:pt>
                <c:pt idx="3959">
                  <c:v>4.3492436550511249</c:v>
                </c:pt>
                <c:pt idx="3960">
                  <c:v>4.3518814203388159</c:v>
                </c:pt>
                <c:pt idx="3961">
                  <c:v>4.3518825292223031</c:v>
                </c:pt>
                <c:pt idx="3962">
                  <c:v>4.3518831667337157</c:v>
                </c:pt>
                <c:pt idx="3963">
                  <c:v>4.3544700000312604</c:v>
                </c:pt>
                <c:pt idx="3964">
                  <c:v>4.3544720699482493</c:v>
                </c:pt>
                <c:pt idx="3965">
                  <c:v>4.354472912236055</c:v>
                </c:pt>
                <c:pt idx="3966">
                  <c:v>4.3550631776591144</c:v>
                </c:pt>
                <c:pt idx="3967">
                  <c:v>4.3584307061241736</c:v>
                </c:pt>
                <c:pt idx="3968">
                  <c:v>4.3584322216471039</c:v>
                </c:pt>
                <c:pt idx="3969">
                  <c:v>4.3584328472991789</c:v>
                </c:pt>
                <c:pt idx="3970">
                  <c:v>4.3587733505785469</c:v>
                </c:pt>
                <c:pt idx="3971">
                  <c:v>4.3608246214025552</c:v>
                </c:pt>
                <c:pt idx="3972">
                  <c:v>4.3608256375571104</c:v>
                </c:pt>
                <c:pt idx="3973">
                  <c:v>4.3614852532287438</c:v>
                </c:pt>
                <c:pt idx="3974">
                  <c:v>4.3634055052174459</c:v>
                </c:pt>
                <c:pt idx="3975">
                  <c:v>4.3658432213081246</c:v>
                </c:pt>
                <c:pt idx="3976">
                  <c:v>4.3658443654669652</c:v>
                </c:pt>
                <c:pt idx="3977">
                  <c:v>4.3658451450712148</c:v>
                </c:pt>
                <c:pt idx="3978">
                  <c:v>4.3681877000742482</c:v>
                </c:pt>
                <c:pt idx="3979">
                  <c:v>4.3681888046748103</c:v>
                </c:pt>
                <c:pt idx="3980">
                  <c:v>4.3681894885506889</c:v>
                </c:pt>
                <c:pt idx="3981">
                  <c:v>4.3714978405018643</c:v>
                </c:pt>
                <c:pt idx="3982">
                  <c:v>4.3715016984118353</c:v>
                </c:pt>
                <c:pt idx="3983">
                  <c:v>4.3715037528528109</c:v>
                </c:pt>
                <c:pt idx="3984">
                  <c:v>4.3716110035227409</c:v>
                </c:pt>
                <c:pt idx="3985">
                  <c:v>4.3748879280931421</c:v>
                </c:pt>
                <c:pt idx="3986">
                  <c:v>4.3748893286354011</c:v>
                </c:pt>
                <c:pt idx="3987">
                  <c:v>4.3748899829871126</c:v>
                </c:pt>
                <c:pt idx="3988">
                  <c:v>4.377649127770133</c:v>
                </c:pt>
                <c:pt idx="3989">
                  <c:v>4.3776504472255713</c:v>
                </c:pt>
                <c:pt idx="3990">
                  <c:v>4.3776513184911678</c:v>
                </c:pt>
                <c:pt idx="3991">
                  <c:v>4.3780169427090234</c:v>
                </c:pt>
                <c:pt idx="3992">
                  <c:v>4.3800327669077452</c:v>
                </c:pt>
                <c:pt idx="3993">
                  <c:v>4.3828033101744124</c:v>
                </c:pt>
                <c:pt idx="3994">
                  <c:v>4.3828074443393286</c:v>
                </c:pt>
                <c:pt idx="3995">
                  <c:v>4.3828098206692276</c:v>
                </c:pt>
                <c:pt idx="3996">
                  <c:v>4.3828128590040736</c:v>
                </c:pt>
                <c:pt idx="3997">
                  <c:v>4.3853790240327521</c:v>
                </c:pt>
                <c:pt idx="3998">
                  <c:v>4.3853806467890744</c:v>
                </c:pt>
                <c:pt idx="3999">
                  <c:v>4.3886193515843823</c:v>
                </c:pt>
                <c:pt idx="4000">
                  <c:v>4.3886507480555119</c:v>
                </c:pt>
                <c:pt idx="4001">
                  <c:v>4.3886540785696777</c:v>
                </c:pt>
                <c:pt idx="4002">
                  <c:v>4.3886569198336884</c:v>
                </c:pt>
                <c:pt idx="4003">
                  <c:v>4.3909509872641834</c:v>
                </c:pt>
                <c:pt idx="4004">
                  <c:v>4.3909520961476707</c:v>
                </c:pt>
                <c:pt idx="4005">
                  <c:v>4.3909528614713098</c:v>
                </c:pt>
                <c:pt idx="4006">
                  <c:v>4.3941421881099556</c:v>
                </c:pt>
                <c:pt idx="4007">
                  <c:v>4.3941436428553544</c:v>
                </c:pt>
                <c:pt idx="4008">
                  <c:v>4.3941442571845339</c:v>
                </c:pt>
                <c:pt idx="4009">
                  <c:v>4.3969587176468661</c:v>
                </c:pt>
                <c:pt idx="4010">
                  <c:v>4.3969636014242992</c:v>
                </c:pt>
                <c:pt idx="4011">
                  <c:v>4.3969659621483776</c:v>
                </c:pt>
                <c:pt idx="4012">
                  <c:v>4.3994930457956292</c:v>
                </c:pt>
                <c:pt idx="4013">
                  <c:v>4.399494212634699</c:v>
                </c:pt>
                <c:pt idx="4014">
                  <c:v>4.39949493321578</c:v>
                </c:pt>
                <c:pt idx="4015">
                  <c:v>4.4025221651295849</c:v>
                </c:pt>
                <c:pt idx="4016">
                  <c:v>4.4025258903423969</c:v>
                </c:pt>
                <c:pt idx="4017">
                  <c:v>4.4025281730545913</c:v>
                </c:pt>
                <c:pt idx="4018">
                  <c:v>4.4051966663923547</c:v>
                </c:pt>
                <c:pt idx="4019">
                  <c:v>4.4052005069156506</c:v>
                </c:pt>
                <c:pt idx="4020">
                  <c:v>4.4052031554857907</c:v>
                </c:pt>
                <c:pt idx="4021">
                  <c:v>4.4073924237675151</c:v>
                </c:pt>
                <c:pt idx="4022">
                  <c:v>4.407393401285014</c:v>
                </c:pt>
                <c:pt idx="4023">
                  <c:v>4.4074141472955546</c:v>
                </c:pt>
                <c:pt idx="4024">
                  <c:v>4.4106700406928869</c:v>
                </c:pt>
                <c:pt idx="4025">
                  <c:v>4.4106713852624111</c:v>
                </c:pt>
                <c:pt idx="4026">
                  <c:v>4.4106722082316887</c:v>
                </c:pt>
                <c:pt idx="4027">
                  <c:v>4.4110371603329988</c:v>
                </c:pt>
                <c:pt idx="4028">
                  <c:v>4.4135198453446236</c:v>
                </c:pt>
                <c:pt idx="4029">
                  <c:v>4.4135230508142058</c:v>
                </c:pt>
                <c:pt idx="4030">
                  <c:v>4.4156409448636911</c:v>
                </c:pt>
                <c:pt idx="4031">
                  <c:v>4.4156421062423128</c:v>
                </c:pt>
                <c:pt idx="4032">
                  <c:v>4.4175150085197563</c:v>
                </c:pt>
                <c:pt idx="4033">
                  <c:v>4.4175242746757144</c:v>
                </c:pt>
                <c:pt idx="4034">
                  <c:v>4.4175251758442986</c:v>
                </c:pt>
                <c:pt idx="4035">
                  <c:v>4.4219576146649002</c:v>
                </c:pt>
                <c:pt idx="4036">
                  <c:v>4.4219609857479742</c:v>
                </c:pt>
                <c:pt idx="4037">
                  <c:v>4.4219640863716609</c:v>
                </c:pt>
                <c:pt idx="4038">
                  <c:v>4.4219659671545033</c:v>
                </c:pt>
                <c:pt idx="4039">
                  <c:v>4.4240690650343897</c:v>
                </c:pt>
                <c:pt idx="4040">
                  <c:v>4.4240701951682571</c:v>
                </c:pt>
                <c:pt idx="4041">
                  <c:v>4.4240707921107614</c:v>
                </c:pt>
                <c:pt idx="4042">
                  <c:v>4.4272922647794104</c:v>
                </c:pt>
                <c:pt idx="4043">
                  <c:v>4.4272934720774497</c:v>
                </c:pt>
                <c:pt idx="4044">
                  <c:v>4.4272941168626154</c:v>
                </c:pt>
                <c:pt idx="4045">
                  <c:v>4.4275372946249121</c:v>
                </c:pt>
                <c:pt idx="4046">
                  <c:v>4.4304096834308577</c:v>
                </c:pt>
                <c:pt idx="4047">
                  <c:v>4.4304154692775679</c:v>
                </c:pt>
                <c:pt idx="4048">
                  <c:v>4.432332310343452</c:v>
                </c:pt>
                <c:pt idx="4049">
                  <c:v>4.4323336400932742</c:v>
                </c:pt>
                <c:pt idx="4050">
                  <c:v>4.4323342504388759</c:v>
                </c:pt>
                <c:pt idx="4051">
                  <c:v>4.4339299310929254</c:v>
                </c:pt>
                <c:pt idx="4052">
                  <c:v>4.4339602666086622</c:v>
                </c:pt>
                <c:pt idx="4053">
                  <c:v>4.4360981924540468</c:v>
                </c:pt>
                <c:pt idx="4054">
                  <c:v>4.4360994456715046</c:v>
                </c:pt>
                <c:pt idx="4055">
                  <c:v>4.4366731265313097</c:v>
                </c:pt>
                <c:pt idx="4056">
                  <c:v>4.4403391893929909</c:v>
                </c:pt>
                <c:pt idx="4057">
                  <c:v>4.4403406128949596</c:v>
                </c:pt>
                <c:pt idx="4058">
                  <c:v>4.4403412098473982</c:v>
                </c:pt>
                <c:pt idx="4059">
                  <c:v>4.4403423167990326</c:v>
                </c:pt>
                <c:pt idx="4060">
                  <c:v>4.4429613431149084</c:v>
                </c:pt>
                <c:pt idx="4061">
                  <c:v>4.4429629214386166</c:v>
                </c:pt>
                <c:pt idx="4062">
                  <c:v>4.4430701432804289</c:v>
                </c:pt>
                <c:pt idx="4063">
                  <c:v>4.4440060254885116</c:v>
                </c:pt>
                <c:pt idx="4064">
                  <c:v>4.4479637149228024</c:v>
                </c:pt>
                <c:pt idx="4065">
                  <c:v>4.447967669732706</c:v>
                </c:pt>
                <c:pt idx="4066">
                  <c:v>4.4479697571529311</c:v>
                </c:pt>
                <c:pt idx="4067">
                  <c:v>4.4479722272349758</c:v>
                </c:pt>
                <c:pt idx="4068">
                  <c:v>4.4500899026168748</c:v>
                </c:pt>
                <c:pt idx="4069">
                  <c:v>4.4500908554448051</c:v>
                </c:pt>
                <c:pt idx="4070">
                  <c:v>4.4509284562481799</c:v>
                </c:pt>
                <c:pt idx="4071">
                  <c:v>4.4529390647663032</c:v>
                </c:pt>
                <c:pt idx="4072">
                  <c:v>4.4529401725722701</c:v>
                </c:pt>
                <c:pt idx="4073">
                  <c:v>4.4531035347296148</c:v>
                </c:pt>
                <c:pt idx="4074">
                  <c:v>4.4562157785111021</c:v>
                </c:pt>
                <c:pt idx="4075">
                  <c:v>4.456217546156382</c:v>
                </c:pt>
                <c:pt idx="4076">
                  <c:v>4.4562182502541301</c:v>
                </c:pt>
                <c:pt idx="4077">
                  <c:v>4.4567907754752394</c:v>
                </c:pt>
                <c:pt idx="4078">
                  <c:v>4.4594280307538003</c:v>
                </c:pt>
                <c:pt idx="4079">
                  <c:v>4.4594313828713386</c:v>
                </c:pt>
                <c:pt idx="4080">
                  <c:v>4.4629572001761879</c:v>
                </c:pt>
                <c:pt idx="4081">
                  <c:v>4.4629605676002004</c:v>
                </c:pt>
                <c:pt idx="4082">
                  <c:v>4.4629626288870989</c:v>
                </c:pt>
                <c:pt idx="4083">
                  <c:v>4.4629649076382334</c:v>
                </c:pt>
                <c:pt idx="4084">
                  <c:v>4.4653984200649814</c:v>
                </c:pt>
                <c:pt idx="4085">
                  <c:v>4.4653999774985857</c:v>
                </c:pt>
                <c:pt idx="4086">
                  <c:v>4.4654009418063696</c:v>
                </c:pt>
                <c:pt idx="4087">
                  <c:v>4.4676196322056994</c:v>
                </c:pt>
                <c:pt idx="4088">
                  <c:v>4.4676212986979227</c:v>
                </c:pt>
                <c:pt idx="4089">
                  <c:v>4.4695758204731684</c:v>
                </c:pt>
                <c:pt idx="4090">
                  <c:v>4.4695773300740456</c:v>
                </c:pt>
                <c:pt idx="4091">
                  <c:v>4.4696367899808633</c:v>
                </c:pt>
                <c:pt idx="4092">
                  <c:v>4.4723956286344277</c:v>
                </c:pt>
                <c:pt idx="4093">
                  <c:v>4.4723969966504322</c:v>
                </c:pt>
                <c:pt idx="4094">
                  <c:v>4.4723977600607618</c:v>
                </c:pt>
                <c:pt idx="4095">
                  <c:v>4.4732917116436708</c:v>
                </c:pt>
                <c:pt idx="4096">
                  <c:v>4.4767965112480868</c:v>
                </c:pt>
                <c:pt idx="4097">
                  <c:v>4.4767979347500546</c:v>
                </c:pt>
                <c:pt idx="4098">
                  <c:v>4.476798864618277</c:v>
                </c:pt>
                <c:pt idx="4099">
                  <c:v>4.4783170906934497</c:v>
                </c:pt>
                <c:pt idx="4100">
                  <c:v>4.4783180913541072</c:v>
                </c:pt>
                <c:pt idx="4101">
                  <c:v>4.4805416320416684</c:v>
                </c:pt>
                <c:pt idx="4102">
                  <c:v>4.4805453955206627</c:v>
                </c:pt>
                <c:pt idx="4103">
                  <c:v>4.4829468242082351</c:v>
                </c:pt>
                <c:pt idx="4104">
                  <c:v>4.4829478478286022</c:v>
                </c:pt>
                <c:pt idx="4105">
                  <c:v>4.4829484524342771</c:v>
                </c:pt>
                <c:pt idx="4106">
                  <c:v>4.4859438813242667</c:v>
                </c:pt>
                <c:pt idx="4107">
                  <c:v>4.4859450075944283</c:v>
                </c:pt>
                <c:pt idx="4108">
                  <c:v>4.4859457301073622</c:v>
                </c:pt>
                <c:pt idx="4109">
                  <c:v>4.4860395358257854</c:v>
                </c:pt>
                <c:pt idx="4110">
                  <c:v>4.4888595038069639</c:v>
                </c:pt>
                <c:pt idx="4111">
                  <c:v>4.4888610708071148</c:v>
                </c:pt>
                <c:pt idx="4112">
                  <c:v>4.4888616294933712</c:v>
                </c:pt>
                <c:pt idx="4113">
                  <c:v>4.4897221536530409</c:v>
                </c:pt>
                <c:pt idx="4114">
                  <c:v>4.4926171395553496</c:v>
                </c:pt>
                <c:pt idx="4115">
                  <c:v>4.4926197091294684</c:v>
                </c:pt>
                <c:pt idx="4116">
                  <c:v>4.4926213354422009</c:v>
                </c:pt>
                <c:pt idx="4117">
                  <c:v>4.4954826700641073</c:v>
                </c:pt>
                <c:pt idx="4118">
                  <c:v>4.4954855782939349</c:v>
                </c:pt>
                <c:pt idx="4119">
                  <c:v>4.495487237132922</c:v>
                </c:pt>
                <c:pt idx="4120">
                  <c:v>4.4961054763820458</c:v>
                </c:pt>
                <c:pt idx="4121">
                  <c:v>4.4993714892711916</c:v>
                </c:pt>
                <c:pt idx="4122">
                  <c:v>4.4993728725936686</c:v>
                </c:pt>
                <c:pt idx="4123">
                  <c:v>4.4993734427597802</c:v>
                </c:pt>
                <c:pt idx="4124">
                  <c:v>4.5014407918135344</c:v>
                </c:pt>
                <c:pt idx="4125">
                  <c:v>4.5014421119968118</c:v>
                </c:pt>
                <c:pt idx="4126">
                  <c:v>4.5016052254239742</c:v>
                </c:pt>
                <c:pt idx="4127">
                  <c:v>4.5057218572715936</c:v>
                </c:pt>
                <c:pt idx="4128">
                  <c:v>4.5057249491790961</c:v>
                </c:pt>
                <c:pt idx="4129">
                  <c:v>4.5057281061391068</c:v>
                </c:pt>
                <c:pt idx="4130">
                  <c:v>4.5057307541588978</c:v>
                </c:pt>
                <c:pt idx="4131">
                  <c:v>4.5090908329765034</c:v>
                </c:pt>
                <c:pt idx="4132">
                  <c:v>4.5090938808778951</c:v>
                </c:pt>
                <c:pt idx="4133">
                  <c:v>4.5090958764592832</c:v>
                </c:pt>
                <c:pt idx="4134">
                  <c:v>4.5090981628636548</c:v>
                </c:pt>
                <c:pt idx="4135">
                  <c:v>4.5121785866836737</c:v>
                </c:pt>
                <c:pt idx="4136">
                  <c:v>4.5121795816044044</c:v>
                </c:pt>
                <c:pt idx="4137">
                  <c:v>4.5121801670769894</c:v>
                </c:pt>
                <c:pt idx="4138">
                  <c:v>4.5140888047668701</c:v>
                </c:pt>
                <c:pt idx="4139">
                  <c:v>4.5140916986823116</c:v>
                </c:pt>
                <c:pt idx="4140">
                  <c:v>4.5160859350144902</c:v>
                </c:pt>
                <c:pt idx="4141">
                  <c:v>4.5160873684492424</c:v>
                </c:pt>
                <c:pt idx="4142">
                  <c:v>4.5177109661963293</c:v>
                </c:pt>
                <c:pt idx="4143">
                  <c:v>4.5177122041073154</c:v>
                </c:pt>
                <c:pt idx="4144">
                  <c:v>4.5180257820751972</c:v>
                </c:pt>
                <c:pt idx="4145">
                  <c:v>4.5189523364451238</c:v>
                </c:pt>
                <c:pt idx="4146">
                  <c:v>4.5215265637305091</c:v>
                </c:pt>
                <c:pt idx="4147">
                  <c:v>4.5215277748551674</c:v>
                </c:pt>
                <c:pt idx="4148">
                  <c:v>4.5216741296079466</c:v>
                </c:pt>
                <c:pt idx="4149">
                  <c:v>4.5253068836715524</c:v>
                </c:pt>
                <c:pt idx="4150">
                  <c:v>4.5253079264250102</c:v>
                </c:pt>
                <c:pt idx="4151">
                  <c:v>4.5253084430184662</c:v>
                </c:pt>
                <c:pt idx="4152">
                  <c:v>4.5253931987848581</c:v>
                </c:pt>
                <c:pt idx="4153">
                  <c:v>4.5276647424843608</c:v>
                </c:pt>
                <c:pt idx="4154">
                  <c:v>4.5276658024576006</c:v>
                </c:pt>
                <c:pt idx="4155">
                  <c:v>4.5280589731322429</c:v>
                </c:pt>
                <c:pt idx="4156">
                  <c:v>4.5289815516458649</c:v>
                </c:pt>
                <c:pt idx="4157">
                  <c:v>4.5314006363497876</c:v>
                </c:pt>
                <c:pt idx="4158">
                  <c:v>4.5314016274439002</c:v>
                </c:pt>
                <c:pt idx="4159">
                  <c:v>4.5317019519196657</c:v>
                </c:pt>
                <c:pt idx="4160">
                  <c:v>4.534840739320388</c:v>
                </c:pt>
                <c:pt idx="4161">
                  <c:v>4.5348437527822174</c:v>
                </c:pt>
                <c:pt idx="4162">
                  <c:v>4.5348458363758244</c:v>
                </c:pt>
                <c:pt idx="4163">
                  <c:v>4.5371165420459416</c:v>
                </c:pt>
                <c:pt idx="4164">
                  <c:v>4.5371176881180908</c:v>
                </c:pt>
                <c:pt idx="4165">
                  <c:v>4.5388380801724102</c:v>
                </c:pt>
                <c:pt idx="4166">
                  <c:v>4.5388392472909604</c:v>
                </c:pt>
                <c:pt idx="4167">
                  <c:v>4.5432911387251522</c:v>
                </c:pt>
                <c:pt idx="4168">
                  <c:v>4.5432955450760044</c:v>
                </c:pt>
                <c:pt idx="4169">
                  <c:v>4.5432982600616123</c:v>
                </c:pt>
                <c:pt idx="4170">
                  <c:v>4.5433012103842403</c:v>
                </c:pt>
                <c:pt idx="4171">
                  <c:v>4.54330612758862</c:v>
                </c:pt>
                <c:pt idx="4172">
                  <c:v>4.5451278637992054</c:v>
                </c:pt>
                <c:pt idx="4173">
                  <c:v>4.5451289103792796</c:v>
                </c:pt>
                <c:pt idx="4174">
                  <c:v>4.54714696740972</c:v>
                </c:pt>
                <c:pt idx="4175">
                  <c:v>4.5471483660386696</c:v>
                </c:pt>
                <c:pt idx="4176">
                  <c:v>4.5472220475720073</c:v>
                </c:pt>
                <c:pt idx="4177">
                  <c:v>4.5481127580093048</c:v>
                </c:pt>
                <c:pt idx="4178">
                  <c:v>4.5512792309926651</c:v>
                </c:pt>
                <c:pt idx="4179">
                  <c:v>4.551281236140599</c:v>
                </c:pt>
                <c:pt idx="4180">
                  <c:v>4.5512821353958746</c:v>
                </c:pt>
                <c:pt idx="4181">
                  <c:v>4.5519968902753494</c:v>
                </c:pt>
                <c:pt idx="4182">
                  <c:v>4.5545757573352956</c:v>
                </c:pt>
                <c:pt idx="4183">
                  <c:v>4.5545768211351536</c:v>
                </c:pt>
                <c:pt idx="4184">
                  <c:v>4.5545774257408276</c:v>
                </c:pt>
                <c:pt idx="4185">
                  <c:v>4.5575382505224846</c:v>
                </c:pt>
                <c:pt idx="4186">
                  <c:v>4.5575394310341979</c:v>
                </c:pt>
                <c:pt idx="4187">
                  <c:v>4.5575401198254726</c:v>
                </c:pt>
                <c:pt idx="4188">
                  <c:v>4.5581396360980184</c:v>
                </c:pt>
                <c:pt idx="4189">
                  <c:v>4.5597115381466056</c:v>
                </c:pt>
                <c:pt idx="4190">
                  <c:v>4.5617701267169624</c:v>
                </c:pt>
                <c:pt idx="4191">
                  <c:v>4.5617713512347846</c:v>
                </c:pt>
                <c:pt idx="4192">
                  <c:v>4.5643174318300392</c:v>
                </c:pt>
                <c:pt idx="4193">
                  <c:v>4.5643184803234247</c:v>
                </c:pt>
                <c:pt idx="4194">
                  <c:v>4.5643190083967351</c:v>
                </c:pt>
                <c:pt idx="4195">
                  <c:v>4.5645452246712352</c:v>
                </c:pt>
                <c:pt idx="4196">
                  <c:v>4.5682083008574157</c:v>
                </c:pt>
                <c:pt idx="4197">
                  <c:v>4.5682115247832442</c:v>
                </c:pt>
                <c:pt idx="4198">
                  <c:v>4.568213508884778</c:v>
                </c:pt>
                <c:pt idx="4199">
                  <c:v>4.5702861411439084</c:v>
                </c:pt>
                <c:pt idx="4200">
                  <c:v>4.5702872355567123</c:v>
                </c:pt>
                <c:pt idx="4201">
                  <c:v>4.5702878554688597</c:v>
                </c:pt>
                <c:pt idx="4202">
                  <c:v>4.5709227086471227</c:v>
                </c:pt>
                <c:pt idx="4203">
                  <c:v>4.5738583848940042</c:v>
                </c:pt>
                <c:pt idx="4204">
                  <c:v>4.5738614021824509</c:v>
                </c:pt>
                <c:pt idx="4205">
                  <c:v>4.573863292531839</c:v>
                </c:pt>
                <c:pt idx="4206">
                  <c:v>4.5745708189295442</c:v>
                </c:pt>
                <c:pt idx="4207">
                  <c:v>4.5767373085664422</c:v>
                </c:pt>
                <c:pt idx="4208">
                  <c:v>4.5767386077033194</c:v>
                </c:pt>
                <c:pt idx="4209">
                  <c:v>4.5772982085214764</c:v>
                </c:pt>
                <c:pt idx="4210">
                  <c:v>4.5806559722350748</c:v>
                </c:pt>
                <c:pt idx="4211">
                  <c:v>4.5806581094013374</c:v>
                </c:pt>
                <c:pt idx="4212">
                  <c:v>4.5806590851889766</c:v>
                </c:pt>
                <c:pt idx="4213">
                  <c:v>4.5809491925941623</c:v>
                </c:pt>
                <c:pt idx="4214">
                  <c:v>4.5848910551355999</c:v>
                </c:pt>
                <c:pt idx="4215">
                  <c:v>4.5848940207647004</c:v>
                </c:pt>
                <c:pt idx="4216">
                  <c:v>4.5848959532068889</c:v>
                </c:pt>
                <c:pt idx="4217">
                  <c:v>4.5848976522253677</c:v>
                </c:pt>
                <c:pt idx="4218">
                  <c:v>4.5866595841334981</c:v>
                </c:pt>
                <c:pt idx="4219">
                  <c:v>4.5866611530469577</c:v>
                </c:pt>
                <c:pt idx="4220">
                  <c:v>4.5873272582160158</c:v>
                </c:pt>
                <c:pt idx="4221">
                  <c:v>4.5903924999283472</c:v>
                </c:pt>
                <c:pt idx="4222">
                  <c:v>4.5903946466611547</c:v>
                </c:pt>
                <c:pt idx="4223">
                  <c:v>4.5903958826588314</c:v>
                </c:pt>
                <c:pt idx="4224">
                  <c:v>4.5911704801069417</c:v>
                </c:pt>
                <c:pt idx="4225">
                  <c:v>4.5934253741906801</c:v>
                </c:pt>
                <c:pt idx="4226">
                  <c:v>4.5934264188574474</c:v>
                </c:pt>
                <c:pt idx="4227">
                  <c:v>4.5936936851786294</c:v>
                </c:pt>
                <c:pt idx="4228">
                  <c:v>4.5975063955293809</c:v>
                </c:pt>
                <c:pt idx="4229">
                  <c:v>4.5975093573318633</c:v>
                </c:pt>
                <c:pt idx="4230">
                  <c:v>4.5975115059779794</c:v>
                </c:pt>
                <c:pt idx="4231">
                  <c:v>4.600178169052473</c:v>
                </c:pt>
                <c:pt idx="4232">
                  <c:v>4.6001792213724766</c:v>
                </c:pt>
                <c:pt idx="4233">
                  <c:v>4.6001797609256423</c:v>
                </c:pt>
                <c:pt idx="4234">
                  <c:v>4.6001802928255717</c:v>
                </c:pt>
                <c:pt idx="4235">
                  <c:v>4.6030764841126128</c:v>
                </c:pt>
                <c:pt idx="4236">
                  <c:v>4.6030778042958902</c:v>
                </c:pt>
                <c:pt idx="4237">
                  <c:v>4.6030784452544378</c:v>
                </c:pt>
                <c:pt idx="4238">
                  <c:v>4.6037289301680264</c:v>
                </c:pt>
                <c:pt idx="4239">
                  <c:v>4.6058576204703972</c:v>
                </c:pt>
                <c:pt idx="4240">
                  <c:v>4.6058607257710618</c:v>
                </c:pt>
                <c:pt idx="4241">
                  <c:v>4.6082037296520397</c:v>
                </c:pt>
                <c:pt idx="4242">
                  <c:v>4.6082055071161907</c:v>
                </c:pt>
                <c:pt idx="4243">
                  <c:v>4.6098481824682871</c:v>
                </c:pt>
                <c:pt idx="4244">
                  <c:v>4.6098492558346909</c:v>
                </c:pt>
                <c:pt idx="4245">
                  <c:v>4.6141565814601107</c:v>
                </c:pt>
                <c:pt idx="4246">
                  <c:v>4.6141600847290674</c:v>
                </c:pt>
                <c:pt idx="4247">
                  <c:v>4.614162099443547</c:v>
                </c:pt>
                <c:pt idx="4248">
                  <c:v>4.6141639955328628</c:v>
                </c:pt>
                <c:pt idx="4249">
                  <c:v>4.6141688610778973</c:v>
                </c:pt>
                <c:pt idx="4250">
                  <c:v>4.617464888046853</c:v>
                </c:pt>
                <c:pt idx="4251">
                  <c:v>4.6174661527441661</c:v>
                </c:pt>
                <c:pt idx="4252">
                  <c:v>4.617466699950568</c:v>
                </c:pt>
                <c:pt idx="4253">
                  <c:v>4.6174673504756614</c:v>
                </c:pt>
                <c:pt idx="4254">
                  <c:v>4.6194555063115281</c:v>
                </c:pt>
                <c:pt idx="4255">
                  <c:v>4.6194565854178586</c:v>
                </c:pt>
                <c:pt idx="4256">
                  <c:v>4.6201598355697309</c:v>
                </c:pt>
                <c:pt idx="4257">
                  <c:v>4.6225196957038559</c:v>
                </c:pt>
                <c:pt idx="4258">
                  <c:v>4.622520763330332</c:v>
                </c:pt>
                <c:pt idx="4259">
                  <c:v>4.6228869783447886</c:v>
                </c:pt>
                <c:pt idx="4260">
                  <c:v>4.6267611652301461</c:v>
                </c:pt>
                <c:pt idx="4261">
                  <c:v>4.6267648923562676</c:v>
                </c:pt>
                <c:pt idx="4262">
                  <c:v>4.626767035262457</c:v>
                </c:pt>
                <c:pt idx="4263">
                  <c:v>4.6290486200081027</c:v>
                </c:pt>
                <c:pt idx="4264">
                  <c:v>4.6290498636590156</c:v>
                </c:pt>
                <c:pt idx="4265">
                  <c:v>4.6290505964564002</c:v>
                </c:pt>
                <c:pt idx="4266">
                  <c:v>4.6292654744611896</c:v>
                </c:pt>
                <c:pt idx="4267">
                  <c:v>4.6328416596280251</c:v>
                </c:pt>
                <c:pt idx="4268">
                  <c:v>4.632843511711231</c:v>
                </c:pt>
                <c:pt idx="4269">
                  <c:v>4.6328442138956696</c:v>
                </c:pt>
                <c:pt idx="4270">
                  <c:v>4.6329129303918988</c:v>
                </c:pt>
                <c:pt idx="4271">
                  <c:v>4.6356505791472111</c:v>
                </c:pt>
                <c:pt idx="4272">
                  <c:v>4.6356518400179061</c:v>
                </c:pt>
                <c:pt idx="4273">
                  <c:v>4.6357071346508176</c:v>
                </c:pt>
                <c:pt idx="4274">
                  <c:v>4.6367961672292859</c:v>
                </c:pt>
                <c:pt idx="4275">
                  <c:v>4.639310502199999</c:v>
                </c:pt>
                <c:pt idx="4276">
                  <c:v>4.6393121017264054</c:v>
                </c:pt>
                <c:pt idx="4277">
                  <c:v>4.6393911921845588</c:v>
                </c:pt>
                <c:pt idx="4278">
                  <c:v>4.6423183006333026</c:v>
                </c:pt>
                <c:pt idx="4279">
                  <c:v>4.6423205889509829</c:v>
                </c:pt>
                <c:pt idx="4280">
                  <c:v>4.6423219225274233</c:v>
                </c:pt>
                <c:pt idx="4281">
                  <c:v>4.6430076046751649</c:v>
                </c:pt>
                <c:pt idx="4282">
                  <c:v>4.6451797003077182</c:v>
                </c:pt>
                <c:pt idx="4283">
                  <c:v>4.6451807832406669</c:v>
                </c:pt>
                <c:pt idx="4284">
                  <c:v>4.6456668651567607</c:v>
                </c:pt>
                <c:pt idx="4285">
                  <c:v>4.6483199226902636</c:v>
                </c:pt>
                <c:pt idx="4286">
                  <c:v>4.6483212983595044</c:v>
                </c:pt>
                <c:pt idx="4287">
                  <c:v>4.6484220895694408</c:v>
                </c:pt>
                <c:pt idx="4288">
                  <c:v>4.649318495927921</c:v>
                </c:pt>
                <c:pt idx="4289">
                  <c:v>4.6516418022917421</c:v>
                </c:pt>
                <c:pt idx="4290">
                  <c:v>4.6516430268095643</c:v>
                </c:pt>
                <c:pt idx="4291">
                  <c:v>4.6520756738291889</c:v>
                </c:pt>
                <c:pt idx="4292">
                  <c:v>4.6531843139992866</c:v>
                </c:pt>
                <c:pt idx="4293">
                  <c:v>4.6554935307549146</c:v>
                </c:pt>
                <c:pt idx="4294">
                  <c:v>4.6554945141957917</c:v>
                </c:pt>
                <c:pt idx="4295">
                  <c:v>4.6557633417771971</c:v>
                </c:pt>
                <c:pt idx="4296">
                  <c:v>4.6590514782594354</c:v>
                </c:pt>
                <c:pt idx="4297">
                  <c:v>4.6590548992561018</c:v>
                </c:pt>
                <c:pt idx="4298">
                  <c:v>4.659057200966946</c:v>
                </c:pt>
                <c:pt idx="4299">
                  <c:v>4.6593384727107203</c:v>
                </c:pt>
                <c:pt idx="4300">
                  <c:v>4.6618506016360426</c:v>
                </c:pt>
                <c:pt idx="4301">
                  <c:v>4.6618517687545928</c:v>
                </c:pt>
                <c:pt idx="4302">
                  <c:v>4.6620980900810869</c:v>
                </c:pt>
                <c:pt idx="4303">
                  <c:v>4.6642692807184369</c:v>
                </c:pt>
                <c:pt idx="4304">
                  <c:v>4.6642725543903021</c:v>
                </c:pt>
                <c:pt idx="4305">
                  <c:v>4.6670165036724711</c:v>
                </c:pt>
                <c:pt idx="4306">
                  <c:v>4.6670179845737128</c:v>
                </c:pt>
                <c:pt idx="4307">
                  <c:v>4.667018736504188</c:v>
                </c:pt>
                <c:pt idx="4308">
                  <c:v>4.6699525836275724</c:v>
                </c:pt>
                <c:pt idx="4309">
                  <c:v>4.6699540951417591</c:v>
                </c:pt>
                <c:pt idx="4310">
                  <c:v>4.6699550001369623</c:v>
                </c:pt>
                <c:pt idx="4311">
                  <c:v>4.6721495159255184</c:v>
                </c:pt>
                <c:pt idx="4312">
                  <c:v>4.6721504821466118</c:v>
                </c:pt>
                <c:pt idx="4313">
                  <c:v>4.6721510312663224</c:v>
                </c:pt>
                <c:pt idx="4314">
                  <c:v>4.6754111148105766</c:v>
                </c:pt>
                <c:pt idx="4315">
                  <c:v>4.6754138852821496</c:v>
                </c:pt>
                <c:pt idx="4316">
                  <c:v>4.6754156971858647</c:v>
                </c:pt>
                <c:pt idx="4317">
                  <c:v>4.6759893876122147</c:v>
                </c:pt>
                <c:pt idx="4318">
                  <c:v>4.6781917230950496</c:v>
                </c:pt>
                <c:pt idx="4319">
                  <c:v>4.6781927601085824</c:v>
                </c:pt>
                <c:pt idx="4320">
                  <c:v>4.6785007397340452</c:v>
                </c:pt>
                <c:pt idx="4321">
                  <c:v>4.6809183645831256</c:v>
                </c:pt>
                <c:pt idx="4322">
                  <c:v>4.680921789406411</c:v>
                </c:pt>
                <c:pt idx="4323">
                  <c:v>4.6833714200900713</c:v>
                </c:pt>
                <c:pt idx="4324">
                  <c:v>4.6833726446078936</c:v>
                </c:pt>
                <c:pt idx="4325">
                  <c:v>4.68337330852615</c:v>
                </c:pt>
                <c:pt idx="4326">
                  <c:v>4.6862266091631568</c:v>
                </c:pt>
                <c:pt idx="4327">
                  <c:v>4.6862292418764744</c:v>
                </c:pt>
                <c:pt idx="4328">
                  <c:v>4.6862306022392426</c:v>
                </c:pt>
                <c:pt idx="4329">
                  <c:v>4.6892623859153897</c:v>
                </c:pt>
                <c:pt idx="4330">
                  <c:v>4.6892670658694424</c:v>
                </c:pt>
                <c:pt idx="4331">
                  <c:v>4.6892697445021776</c:v>
                </c:pt>
                <c:pt idx="4332">
                  <c:v>4.6912263709174304</c:v>
                </c:pt>
                <c:pt idx="4333">
                  <c:v>4.6912274041043434</c:v>
                </c:pt>
                <c:pt idx="4334">
                  <c:v>4.6912522445963534</c:v>
                </c:pt>
                <c:pt idx="4335">
                  <c:v>4.6947512086080234</c:v>
                </c:pt>
                <c:pt idx="4336">
                  <c:v>4.6947527067290453</c:v>
                </c:pt>
                <c:pt idx="4337">
                  <c:v>4.6947535179721029</c:v>
                </c:pt>
                <c:pt idx="4338">
                  <c:v>4.6949025456176896</c:v>
                </c:pt>
                <c:pt idx="4339">
                  <c:v>4.6982540260242134</c:v>
                </c:pt>
                <c:pt idx="4340">
                  <c:v>4.6982555413650182</c:v>
                </c:pt>
                <c:pt idx="4341">
                  <c:v>4.6982561651037837</c:v>
                </c:pt>
                <c:pt idx="4342">
                  <c:v>4.6985496456729079</c:v>
                </c:pt>
                <c:pt idx="4343">
                  <c:v>4.7006837563799522</c:v>
                </c:pt>
                <c:pt idx="4344">
                  <c:v>4.7006848240064283</c:v>
                </c:pt>
                <c:pt idx="4345">
                  <c:v>4.7012819065498013</c:v>
                </c:pt>
                <c:pt idx="4346">
                  <c:v>4.7037121343659063</c:v>
                </c:pt>
                <c:pt idx="4347">
                  <c:v>4.7037135808275838</c:v>
                </c:pt>
                <c:pt idx="4348">
                  <c:v>4.7040347163664</c:v>
                </c:pt>
                <c:pt idx="4349">
                  <c:v>4.7049311648176806</c:v>
                </c:pt>
                <c:pt idx="4350">
                  <c:v>4.7076892381476059</c:v>
                </c:pt>
                <c:pt idx="4351">
                  <c:v>4.707690217761864</c:v>
                </c:pt>
                <c:pt idx="4352">
                  <c:v>4.7077577001737252</c:v>
                </c:pt>
                <c:pt idx="4353">
                  <c:v>4.7105802558468479</c:v>
                </c:pt>
                <c:pt idx="4354">
                  <c:v>4.7105816181229248</c:v>
                </c:pt>
                <c:pt idx="4355">
                  <c:v>4.7105822399483817</c:v>
                </c:pt>
                <c:pt idx="4356">
                  <c:v>4.7113335179852136</c:v>
                </c:pt>
                <c:pt idx="4357">
                  <c:v>4.714573075549473</c:v>
                </c:pt>
                <c:pt idx="4358">
                  <c:v>4.7145743670331139</c:v>
                </c:pt>
                <c:pt idx="4359">
                  <c:v>4.7145749391125342</c:v>
                </c:pt>
                <c:pt idx="4360">
                  <c:v>4.7175740645157003</c:v>
                </c:pt>
                <c:pt idx="4361">
                  <c:v>4.7175751799749044</c:v>
                </c:pt>
                <c:pt idx="4362">
                  <c:v>4.7175758400665426</c:v>
                </c:pt>
                <c:pt idx="4363">
                  <c:v>4.7184700575994158</c:v>
                </c:pt>
                <c:pt idx="4364">
                  <c:v>4.7210517850564626</c:v>
                </c:pt>
                <c:pt idx="4365">
                  <c:v>4.7210528029369021</c:v>
                </c:pt>
                <c:pt idx="4366">
                  <c:v>4.7210533367501402</c:v>
                </c:pt>
                <c:pt idx="4367">
                  <c:v>4.7213573960052626</c:v>
                </c:pt>
                <c:pt idx="4368">
                  <c:v>4.7231547930108224</c:v>
                </c:pt>
                <c:pt idx="4369">
                  <c:v>4.7231796277629048</c:v>
                </c:pt>
                <c:pt idx="4370">
                  <c:v>4.7240926205979497</c:v>
                </c:pt>
                <c:pt idx="4371">
                  <c:v>4.7266833673940809</c:v>
                </c:pt>
                <c:pt idx="4372">
                  <c:v>4.7266866755055101</c:v>
                </c:pt>
                <c:pt idx="4373">
                  <c:v>4.7288908075855884</c:v>
                </c:pt>
                <c:pt idx="4374">
                  <c:v>4.7288923784123584</c:v>
                </c:pt>
                <c:pt idx="4375">
                  <c:v>4.7288930901633419</c:v>
                </c:pt>
                <c:pt idx="4376">
                  <c:v>4.7314646158562814</c:v>
                </c:pt>
                <c:pt idx="4377">
                  <c:v>4.7314659762190496</c:v>
                </c:pt>
                <c:pt idx="4378">
                  <c:v>4.7314666497038518</c:v>
                </c:pt>
                <c:pt idx="4379">
                  <c:v>4.7351143122719437</c:v>
                </c:pt>
                <c:pt idx="4380">
                  <c:v>4.735117654822937</c:v>
                </c:pt>
                <c:pt idx="4381">
                  <c:v>4.7351193461881786</c:v>
                </c:pt>
                <c:pt idx="4382">
                  <c:v>4.7372854435967113</c:v>
                </c:pt>
                <c:pt idx="4383">
                  <c:v>4.7372914877401504</c:v>
                </c:pt>
                <c:pt idx="4384">
                  <c:v>4.7372923372493876</c:v>
                </c:pt>
                <c:pt idx="4385">
                  <c:v>4.7404432492898607</c:v>
                </c:pt>
                <c:pt idx="4386">
                  <c:v>4.7404445407735016</c:v>
                </c:pt>
                <c:pt idx="4387">
                  <c:v>4.7404450862752103</c:v>
                </c:pt>
                <c:pt idx="4388">
                  <c:v>4.740523535774817</c:v>
                </c:pt>
                <c:pt idx="4389">
                  <c:v>4.7435148874031201</c:v>
                </c:pt>
                <c:pt idx="4390">
                  <c:v>4.7435163166450156</c:v>
                </c:pt>
                <c:pt idx="4391">
                  <c:v>4.7435169135974542</c:v>
                </c:pt>
                <c:pt idx="4392">
                  <c:v>4.7441357322514088</c:v>
                </c:pt>
                <c:pt idx="4393">
                  <c:v>4.7472616603016888</c:v>
                </c:pt>
                <c:pt idx="4394">
                  <c:v>4.7472631067633664</c:v>
                </c:pt>
                <c:pt idx="4395">
                  <c:v>4.7472638070344964</c:v>
                </c:pt>
                <c:pt idx="4396">
                  <c:v>4.7497446093499702</c:v>
                </c:pt>
                <c:pt idx="4397">
                  <c:v>4.7497457669019738</c:v>
                </c:pt>
                <c:pt idx="4398">
                  <c:v>4.7497463982939756</c:v>
                </c:pt>
                <c:pt idx="4399">
                  <c:v>4.7517302664041559</c:v>
                </c:pt>
                <c:pt idx="4400">
                  <c:v>4.7517340887043247</c:v>
                </c:pt>
                <c:pt idx="4401">
                  <c:v>4.753477645191885</c:v>
                </c:pt>
                <c:pt idx="4402">
                  <c:v>4.7534787836107979</c:v>
                </c:pt>
                <c:pt idx="4403">
                  <c:v>4.7574339149508251</c:v>
                </c:pt>
                <c:pt idx="4404">
                  <c:v>4.7574353480193388</c:v>
                </c:pt>
                <c:pt idx="4405">
                  <c:v>4.7574360157642142</c:v>
                </c:pt>
                <c:pt idx="4406">
                  <c:v>4.7574366299364348</c:v>
                </c:pt>
                <c:pt idx="4407">
                  <c:v>4.7598782400283586</c:v>
                </c:pt>
                <c:pt idx="4408">
                  <c:v>4.7598792234692358</c:v>
                </c:pt>
                <c:pt idx="4409">
                  <c:v>4.7598797400626918</c:v>
                </c:pt>
                <c:pt idx="4410">
                  <c:v>4.7605417660567539</c:v>
                </c:pt>
                <c:pt idx="4411">
                  <c:v>4.7629221732172748</c:v>
                </c:pt>
                <c:pt idx="4412">
                  <c:v>4.7629231733037409</c:v>
                </c:pt>
                <c:pt idx="4413">
                  <c:v>4.7632921128703529</c:v>
                </c:pt>
                <c:pt idx="4414">
                  <c:v>4.7658431011034423</c:v>
                </c:pt>
                <c:pt idx="4415">
                  <c:v>4.765845054592031</c:v>
                </c:pt>
                <c:pt idx="4416">
                  <c:v>4.766026222003835</c:v>
                </c:pt>
                <c:pt idx="4417">
                  <c:v>4.766942917091983</c:v>
                </c:pt>
                <c:pt idx="4418">
                  <c:v>4.769261811365026</c:v>
                </c:pt>
                <c:pt idx="4419">
                  <c:v>4.7692632826997219</c:v>
                </c:pt>
                <c:pt idx="4420">
                  <c:v>4.7696686631514007</c:v>
                </c:pt>
                <c:pt idx="4421">
                  <c:v>4.7723750139964993</c:v>
                </c:pt>
                <c:pt idx="4422">
                  <c:v>4.7723785746647298</c:v>
                </c:pt>
                <c:pt idx="4423">
                  <c:v>4.7742104667200032</c:v>
                </c:pt>
                <c:pt idx="4424">
                  <c:v>4.7742115286065534</c:v>
                </c:pt>
                <c:pt idx="4425">
                  <c:v>4.7760132184697577</c:v>
                </c:pt>
                <c:pt idx="4426">
                  <c:v>4.7760299847973773</c:v>
                </c:pt>
                <c:pt idx="4427">
                  <c:v>4.7760951635850857</c:v>
                </c:pt>
                <c:pt idx="4428">
                  <c:v>4.7771378919959124</c:v>
                </c:pt>
                <c:pt idx="4429">
                  <c:v>4.7787857677221357</c:v>
                </c:pt>
                <c:pt idx="4430">
                  <c:v>4.7787868315219937</c:v>
                </c:pt>
                <c:pt idx="4431">
                  <c:v>4.7796736885547686</c:v>
                </c:pt>
                <c:pt idx="4432">
                  <c:v>4.7826191667027</c:v>
                </c:pt>
                <c:pt idx="4433">
                  <c:v>4.7826210838384151</c:v>
                </c:pt>
                <c:pt idx="4434">
                  <c:v>4.7826219627022786</c:v>
                </c:pt>
                <c:pt idx="4435">
                  <c:v>4.7835131208539057</c:v>
                </c:pt>
                <c:pt idx="4436">
                  <c:v>4.7856014613807254</c:v>
                </c:pt>
                <c:pt idx="4437">
                  <c:v>4.785602418035273</c:v>
                </c:pt>
                <c:pt idx="4438">
                  <c:v>4.786020022618775</c:v>
                </c:pt>
                <c:pt idx="4439">
                  <c:v>4.7900270735144659</c:v>
                </c:pt>
                <c:pt idx="4440">
                  <c:v>4.7900286342554663</c:v>
                </c:pt>
                <c:pt idx="4441">
                  <c:v>4.7900293862144192</c:v>
                </c:pt>
                <c:pt idx="4442">
                  <c:v>4.7900299238542754</c:v>
                </c:pt>
                <c:pt idx="4443">
                  <c:v>4.7937030602196904</c:v>
                </c:pt>
                <c:pt idx="4444">
                  <c:v>4.7937064888695922</c:v>
                </c:pt>
                <c:pt idx="4445">
                  <c:v>4.7937087159613814</c:v>
                </c:pt>
                <c:pt idx="4446">
                  <c:v>4.7937107019762246</c:v>
                </c:pt>
                <c:pt idx="4447">
                  <c:v>4.7959782296399327</c:v>
                </c:pt>
                <c:pt idx="4448">
                  <c:v>4.7959796148757192</c:v>
                </c:pt>
                <c:pt idx="4449">
                  <c:v>4.7960367749850006</c:v>
                </c:pt>
                <c:pt idx="4450">
                  <c:v>4.7985683335642069</c:v>
                </c:pt>
                <c:pt idx="4451">
                  <c:v>4.7985704171578138</c:v>
                </c:pt>
                <c:pt idx="4452">
                  <c:v>4.7987655268530096</c:v>
                </c:pt>
                <c:pt idx="4453">
                  <c:v>4.8014876644114697</c:v>
                </c:pt>
                <c:pt idx="4454">
                  <c:v>4.8014891891645108</c:v>
                </c:pt>
                <c:pt idx="4455">
                  <c:v>4.8017705392473324</c:v>
                </c:pt>
                <c:pt idx="4456">
                  <c:v>4.8024214163892847</c:v>
                </c:pt>
                <c:pt idx="4457">
                  <c:v>4.8057814190129484</c:v>
                </c:pt>
                <c:pt idx="4458">
                  <c:v>4.8057828080753531</c:v>
                </c:pt>
                <c:pt idx="4459">
                  <c:v>4.8057835657166157</c:v>
                </c:pt>
                <c:pt idx="4460">
                  <c:v>4.806028613418345</c:v>
                </c:pt>
                <c:pt idx="4461">
                  <c:v>4.8083981242835563</c:v>
                </c:pt>
                <c:pt idx="4462">
                  <c:v>4.8084009540677108</c:v>
                </c:pt>
                <c:pt idx="4463">
                  <c:v>4.8087602945625818</c:v>
                </c:pt>
                <c:pt idx="4464">
                  <c:v>4.8116065695285837</c:v>
                </c:pt>
                <c:pt idx="4465">
                  <c:v>4.8116078935066886</c:v>
                </c:pt>
                <c:pt idx="4466">
                  <c:v>4.8116085593382554</c:v>
                </c:pt>
                <c:pt idx="4467">
                  <c:v>4.8124560423831184</c:v>
                </c:pt>
                <c:pt idx="4468">
                  <c:v>4.8145350478894224</c:v>
                </c:pt>
                <c:pt idx="4469">
                  <c:v>4.8145383579141603</c:v>
                </c:pt>
                <c:pt idx="4470">
                  <c:v>4.817045818365286</c:v>
                </c:pt>
                <c:pt idx="4471">
                  <c:v>4.8170482157415853</c:v>
                </c:pt>
                <c:pt idx="4472">
                  <c:v>4.8170506284243571</c:v>
                </c:pt>
                <c:pt idx="4473">
                  <c:v>4.8195937357372749</c:v>
                </c:pt>
                <c:pt idx="4474">
                  <c:v>4.8195949315554607</c:v>
                </c:pt>
                <c:pt idx="4475">
                  <c:v>4.8228824373808212</c:v>
                </c:pt>
                <c:pt idx="4476">
                  <c:v>4.8228865452554528</c:v>
                </c:pt>
                <c:pt idx="4477">
                  <c:v>4.8228889053079858</c:v>
                </c:pt>
                <c:pt idx="4478">
                  <c:v>4.8228919301907256</c:v>
                </c:pt>
                <c:pt idx="4479">
                  <c:v>4.8249816616932586</c:v>
                </c:pt>
                <c:pt idx="4480">
                  <c:v>4.8249827082733354</c:v>
                </c:pt>
                <c:pt idx="4481">
                  <c:v>4.8251315431111426</c:v>
                </c:pt>
                <c:pt idx="4482">
                  <c:v>4.8284004791491597</c:v>
                </c:pt>
                <c:pt idx="4483">
                  <c:v>4.8284037968271347</c:v>
                </c:pt>
                <c:pt idx="4484">
                  <c:v>4.828406395536665</c:v>
                </c:pt>
                <c:pt idx="4485">
                  <c:v>4.8290081274211447</c:v>
                </c:pt>
                <c:pt idx="4486">
                  <c:v>4.8306157853570291</c:v>
                </c:pt>
                <c:pt idx="4487">
                  <c:v>4.8306167797611863</c:v>
                </c:pt>
                <c:pt idx="4488">
                  <c:v>4.8314648080991418</c:v>
                </c:pt>
                <c:pt idx="4489">
                  <c:v>4.8352147485183394</c:v>
                </c:pt>
                <c:pt idx="4490">
                  <c:v>4.8352161414073613</c:v>
                </c:pt>
                <c:pt idx="4491">
                  <c:v>4.8352167536662716</c:v>
                </c:pt>
                <c:pt idx="4492">
                  <c:v>4.8352173831449656</c:v>
                </c:pt>
                <c:pt idx="4493">
                  <c:v>4.8373598760591658</c:v>
                </c:pt>
                <c:pt idx="4494">
                  <c:v>4.8373608022756089</c:v>
                </c:pt>
                <c:pt idx="4495">
                  <c:v>4.839304305303763</c:v>
                </c:pt>
                <c:pt idx="4496">
                  <c:v>4.8393077999240859</c:v>
                </c:pt>
                <c:pt idx="4497">
                  <c:v>4.8413187199983367</c:v>
                </c:pt>
                <c:pt idx="4498">
                  <c:v>4.8413196154269942</c:v>
                </c:pt>
                <c:pt idx="4499">
                  <c:v>4.8414599002831551</c:v>
                </c:pt>
                <c:pt idx="4500">
                  <c:v>4.8443881548040482</c:v>
                </c:pt>
                <c:pt idx="4501">
                  <c:v>4.84438965675169</c:v>
                </c:pt>
                <c:pt idx="4502">
                  <c:v>4.8443904852145288</c:v>
                </c:pt>
                <c:pt idx="4503">
                  <c:v>4.8453204778009029</c:v>
                </c:pt>
                <c:pt idx="4504">
                  <c:v>4.8473861551814643</c:v>
                </c:pt>
                <c:pt idx="4505">
                  <c:v>4.8473886616163817</c:v>
                </c:pt>
                <c:pt idx="4506">
                  <c:v>4.8478458678715786</c:v>
                </c:pt>
                <c:pt idx="4507">
                  <c:v>4.8508428769899776</c:v>
                </c:pt>
                <c:pt idx="4508">
                  <c:v>4.8508445134951046</c:v>
                </c:pt>
                <c:pt idx="4509">
                  <c:v>4.8508450626148152</c:v>
                </c:pt>
                <c:pt idx="4510">
                  <c:v>4.8514517457498476</c:v>
                </c:pt>
                <c:pt idx="4511">
                  <c:v>4.8544728091551228</c:v>
                </c:pt>
                <c:pt idx="4512">
                  <c:v>4.8544742460502546</c:v>
                </c:pt>
                <c:pt idx="4513">
                  <c:v>4.8544748621357838</c:v>
                </c:pt>
                <c:pt idx="4514">
                  <c:v>4.8556895455492892</c:v>
                </c:pt>
                <c:pt idx="4515">
                  <c:v>4.8582404479159278</c:v>
                </c:pt>
                <c:pt idx="4516">
                  <c:v>4.8582419006930486</c:v>
                </c:pt>
                <c:pt idx="4517">
                  <c:v>4.8582424670298927</c:v>
                </c:pt>
                <c:pt idx="4518">
                  <c:v>4.8601266555627216</c:v>
                </c:pt>
                <c:pt idx="4519">
                  <c:v>4.8601277257310036</c:v>
                </c:pt>
                <c:pt idx="4520">
                  <c:v>4.8605356757568012</c:v>
                </c:pt>
                <c:pt idx="4521">
                  <c:v>4.8639979061471106</c:v>
                </c:pt>
                <c:pt idx="4522">
                  <c:v>4.8640014208959226</c:v>
                </c:pt>
                <c:pt idx="4523">
                  <c:v>4.8640035972204503</c:v>
                </c:pt>
                <c:pt idx="4524">
                  <c:v>4.8659562248196897</c:v>
                </c:pt>
                <c:pt idx="4525">
                  <c:v>4.8659578480660954</c:v>
                </c:pt>
                <c:pt idx="4526">
                  <c:v>4.868028505790237</c:v>
                </c:pt>
                <c:pt idx="4527">
                  <c:v>4.8680309681243399</c:v>
                </c:pt>
                <c:pt idx="4528">
                  <c:v>4.8680329273528553</c:v>
                </c:pt>
                <c:pt idx="4529">
                  <c:v>4.8703926726884346</c:v>
                </c:pt>
                <c:pt idx="4530">
                  <c:v>4.8703956842369536</c:v>
                </c:pt>
                <c:pt idx="4531">
                  <c:v>4.8731068834073046</c:v>
                </c:pt>
                <c:pt idx="4532">
                  <c:v>4.8731106110023159</c:v>
                </c:pt>
                <c:pt idx="4533">
                  <c:v>4.8731133726047178</c:v>
                </c:pt>
                <c:pt idx="4534">
                  <c:v>4.8755006718112393</c:v>
                </c:pt>
                <c:pt idx="4535">
                  <c:v>4.8755029504173359</c:v>
                </c:pt>
                <c:pt idx="4536">
                  <c:v>4.8755040410035217</c:v>
                </c:pt>
                <c:pt idx="4537">
                  <c:v>4.8775239309840774</c:v>
                </c:pt>
                <c:pt idx="4538">
                  <c:v>4.8775249632702966</c:v>
                </c:pt>
                <c:pt idx="4539">
                  <c:v>4.881641307801674</c:v>
                </c:pt>
                <c:pt idx="4540">
                  <c:v>4.8816446943587763</c:v>
                </c:pt>
                <c:pt idx="4541">
                  <c:v>4.8816472180134758</c:v>
                </c:pt>
                <c:pt idx="4542">
                  <c:v>4.8816489859110819</c:v>
                </c:pt>
                <c:pt idx="4543">
                  <c:v>4.8840695910275018</c:v>
                </c:pt>
                <c:pt idx="4544">
                  <c:v>4.8840787060320414</c:v>
                </c:pt>
                <c:pt idx="4545">
                  <c:v>4.8840796379307942</c:v>
                </c:pt>
                <c:pt idx="4546">
                  <c:v>4.8842089332004424</c:v>
                </c:pt>
                <c:pt idx="4547">
                  <c:v>4.8869307512362834</c:v>
                </c:pt>
                <c:pt idx="4548">
                  <c:v>4.8869318858040742</c:v>
                </c:pt>
                <c:pt idx="4549">
                  <c:v>4.8869325497223306</c:v>
                </c:pt>
                <c:pt idx="4550">
                  <c:v>4.8895956349088117</c:v>
                </c:pt>
                <c:pt idx="4551">
                  <c:v>4.889597848607437</c:v>
                </c:pt>
                <c:pt idx="4552">
                  <c:v>4.8896739915543161</c:v>
                </c:pt>
                <c:pt idx="4553">
                  <c:v>4.890548574709233</c:v>
                </c:pt>
                <c:pt idx="4554">
                  <c:v>4.8937013870709496</c:v>
                </c:pt>
                <c:pt idx="4555">
                  <c:v>4.8937027168207727</c:v>
                </c:pt>
                <c:pt idx="4556">
                  <c:v>4.8937034081684248</c:v>
                </c:pt>
                <c:pt idx="4557">
                  <c:v>4.8956313608421249</c:v>
                </c:pt>
                <c:pt idx="4558">
                  <c:v>4.895632384462492</c:v>
                </c:pt>
                <c:pt idx="4559">
                  <c:v>4.8982329218023386</c:v>
                </c:pt>
                <c:pt idx="4560">
                  <c:v>4.8982366336219876</c:v>
                </c:pt>
                <c:pt idx="4561">
                  <c:v>4.898238692512118</c:v>
                </c:pt>
                <c:pt idx="4562">
                  <c:v>4.9007043867541711</c:v>
                </c:pt>
                <c:pt idx="4563">
                  <c:v>4.90070555578603</c:v>
                </c:pt>
                <c:pt idx="4564">
                  <c:v>4.9007062035693094</c:v>
                </c:pt>
                <c:pt idx="4565">
                  <c:v>4.9024215639988613</c:v>
                </c:pt>
                <c:pt idx="4566">
                  <c:v>4.902422576139374</c:v>
                </c:pt>
                <c:pt idx="4567">
                  <c:v>4.9031739820142626</c:v>
                </c:pt>
                <c:pt idx="4568">
                  <c:v>4.9063825669308541</c:v>
                </c:pt>
                <c:pt idx="4569">
                  <c:v>4.9063869292755946</c:v>
                </c:pt>
                <c:pt idx="4570">
                  <c:v>4.9063894389622771</c:v>
                </c:pt>
                <c:pt idx="4571">
                  <c:v>4.9090212932043631</c:v>
                </c:pt>
                <c:pt idx="4572">
                  <c:v>4.909022736510968</c:v>
                </c:pt>
                <c:pt idx="4573">
                  <c:v>4.909023362163043</c:v>
                </c:pt>
                <c:pt idx="4574">
                  <c:v>4.9114018329547537</c:v>
                </c:pt>
                <c:pt idx="4575">
                  <c:v>4.9114030527571861</c:v>
                </c:pt>
                <c:pt idx="4576">
                  <c:v>4.9114037156932904</c:v>
                </c:pt>
                <c:pt idx="4577">
                  <c:v>4.9146054167515718</c:v>
                </c:pt>
                <c:pt idx="4578">
                  <c:v>4.914609186016853</c:v>
                </c:pt>
                <c:pt idx="4579">
                  <c:v>4.9146114096939586</c:v>
                </c:pt>
                <c:pt idx="4580">
                  <c:v>4.9166846192446041</c:v>
                </c:pt>
                <c:pt idx="4581">
                  <c:v>4.9166856799423719</c:v>
                </c:pt>
                <c:pt idx="4582">
                  <c:v>4.9181975246701004</c:v>
                </c:pt>
                <c:pt idx="4583">
                  <c:v>4.9181988941066823</c:v>
                </c:pt>
                <c:pt idx="4584">
                  <c:v>4.9185517446895473</c:v>
                </c:pt>
                <c:pt idx="4585">
                  <c:v>4.919476521595322</c:v>
                </c:pt>
                <c:pt idx="4586">
                  <c:v>4.9227469463984201</c:v>
                </c:pt>
                <c:pt idx="4587">
                  <c:v>4.9227483832935519</c:v>
                </c:pt>
                <c:pt idx="4588">
                  <c:v>4.9227489534186022</c:v>
                </c:pt>
                <c:pt idx="4589">
                  <c:v>4.9233776858084761</c:v>
                </c:pt>
                <c:pt idx="4590">
                  <c:v>4.9268067068927843</c:v>
                </c:pt>
                <c:pt idx="4591">
                  <c:v>4.9268132274501877</c:v>
                </c:pt>
                <c:pt idx="4592">
                  <c:v>4.9268248106234616</c:v>
                </c:pt>
                <c:pt idx="4593">
                  <c:v>4.9304686105112259</c:v>
                </c:pt>
                <c:pt idx="4594">
                  <c:v>4.9304855229583078</c:v>
                </c:pt>
                <c:pt idx="4595">
                  <c:v>4.9304879303634186</c:v>
                </c:pt>
                <c:pt idx="4596">
                  <c:v>4.9304898888660826</c:v>
                </c:pt>
                <c:pt idx="4597">
                  <c:v>4.9325396153257977</c:v>
                </c:pt>
                <c:pt idx="4598">
                  <c:v>4.9325470799863362</c:v>
                </c:pt>
                <c:pt idx="4599">
                  <c:v>4.9325478395217024</c:v>
                </c:pt>
                <c:pt idx="4600">
                  <c:v>4.9348585390918807</c:v>
                </c:pt>
                <c:pt idx="4601">
                  <c:v>4.9348615104609088</c:v>
                </c:pt>
                <c:pt idx="4602">
                  <c:v>4.9349168031805117</c:v>
                </c:pt>
                <c:pt idx="4603">
                  <c:v>4.9357777298880974</c:v>
                </c:pt>
                <c:pt idx="4604">
                  <c:v>4.938365354163782</c:v>
                </c:pt>
                <c:pt idx="4605">
                  <c:v>4.9383671297146243</c:v>
                </c:pt>
                <c:pt idx="4606">
                  <c:v>4.9384988134483523</c:v>
                </c:pt>
                <c:pt idx="4607">
                  <c:v>4.9428098279337114</c:v>
                </c:pt>
                <c:pt idx="4608">
                  <c:v>4.9428115326921169</c:v>
                </c:pt>
                <c:pt idx="4609">
                  <c:v>4.9428124986847264</c:v>
                </c:pt>
                <c:pt idx="4610">
                  <c:v>4.9428134189864021</c:v>
                </c:pt>
                <c:pt idx="4611">
                  <c:v>4.944760511572496</c:v>
                </c:pt>
                <c:pt idx="4612">
                  <c:v>4.9447615855289859</c:v>
                </c:pt>
                <c:pt idx="4613">
                  <c:v>4.9448491915881663</c:v>
                </c:pt>
                <c:pt idx="4614">
                  <c:v>4.9460399536311659</c:v>
                </c:pt>
                <c:pt idx="4615">
                  <c:v>4.9479905684292351</c:v>
                </c:pt>
                <c:pt idx="4616">
                  <c:v>4.94799169352651</c:v>
                </c:pt>
                <c:pt idx="4617">
                  <c:v>4.9484858233696922</c:v>
                </c:pt>
                <c:pt idx="4618">
                  <c:v>4.9516572130951646</c:v>
                </c:pt>
                <c:pt idx="4619">
                  <c:v>4.9516604198012129</c:v>
                </c:pt>
                <c:pt idx="4620">
                  <c:v>4.9516650546716363</c:v>
                </c:pt>
                <c:pt idx="4621">
                  <c:v>4.9539311856197026</c:v>
                </c:pt>
                <c:pt idx="4622">
                  <c:v>4.9539323144720697</c:v>
                </c:pt>
                <c:pt idx="4623">
                  <c:v>4.9558416632645699</c:v>
                </c:pt>
                <c:pt idx="4624">
                  <c:v>4.9558500901295117</c:v>
                </c:pt>
                <c:pt idx="4625">
                  <c:v>4.9558508326179487</c:v>
                </c:pt>
                <c:pt idx="4626">
                  <c:v>4.9597594451738756</c:v>
                </c:pt>
                <c:pt idx="4627">
                  <c:v>4.9597629388762883</c:v>
                </c:pt>
                <c:pt idx="4628">
                  <c:v>4.9597654969705509</c:v>
                </c:pt>
                <c:pt idx="4629">
                  <c:v>4.9597674478968017</c:v>
                </c:pt>
                <c:pt idx="4630">
                  <c:v>4.9621884735041224</c:v>
                </c:pt>
                <c:pt idx="4631">
                  <c:v>4.9621925761315584</c:v>
                </c:pt>
                <c:pt idx="4632">
                  <c:v>4.9621955704602954</c:v>
                </c:pt>
                <c:pt idx="4633">
                  <c:v>4.9639268262035339</c:v>
                </c:pt>
                <c:pt idx="4634">
                  <c:v>4.9639280706293079</c:v>
                </c:pt>
                <c:pt idx="4635">
                  <c:v>4.9647511323206981</c:v>
                </c:pt>
                <c:pt idx="4636">
                  <c:v>4.9677616036468111</c:v>
                </c:pt>
                <c:pt idx="4637">
                  <c:v>4.9677665434678424</c:v>
                </c:pt>
                <c:pt idx="4638">
                  <c:v>4.9677690626250399</c:v>
                </c:pt>
                <c:pt idx="4639">
                  <c:v>4.9695343080494174</c:v>
                </c:pt>
                <c:pt idx="4640">
                  <c:v>4.9695364069494961</c:v>
                </c:pt>
                <c:pt idx="4641">
                  <c:v>4.9710189082311276</c:v>
                </c:pt>
                <c:pt idx="4642">
                  <c:v>4.9710844467209467</c:v>
                </c:pt>
                <c:pt idx="4643">
                  <c:v>4.9737704284773958</c:v>
                </c:pt>
                <c:pt idx="4644">
                  <c:v>4.9737717145734388</c:v>
                </c:pt>
                <c:pt idx="4645">
                  <c:v>4.9738172980599957</c:v>
                </c:pt>
                <c:pt idx="4646">
                  <c:v>4.9747383267932488</c:v>
                </c:pt>
                <c:pt idx="4647">
                  <c:v>4.9760795526438306</c:v>
                </c:pt>
                <c:pt idx="4648">
                  <c:v>4.977706864123876</c:v>
                </c:pt>
                <c:pt idx="4649">
                  <c:v>4.9777079399744686</c:v>
                </c:pt>
                <c:pt idx="4650">
                  <c:v>4.9809796811792602</c:v>
                </c:pt>
                <c:pt idx="4651">
                  <c:v>4.9809814892563571</c:v>
                </c:pt>
                <c:pt idx="4652">
                  <c:v>4.9809829204115621</c:v>
                </c:pt>
                <c:pt idx="4653">
                  <c:v>4.9810830142928513</c:v>
                </c:pt>
                <c:pt idx="4654">
                  <c:v>4.9842194180389274</c:v>
                </c:pt>
                <c:pt idx="4655">
                  <c:v>4.9842226020263318</c:v>
                </c:pt>
                <c:pt idx="4656">
                  <c:v>4.9842248310314314</c:v>
                </c:pt>
                <c:pt idx="4657">
                  <c:v>4.9861074123846194</c:v>
                </c:pt>
                <c:pt idx="4658">
                  <c:v>4.9861089409258659</c:v>
                </c:pt>
                <c:pt idx="4659">
                  <c:v>4.9875806515018173</c:v>
                </c:pt>
                <c:pt idx="4660">
                  <c:v>4.9875816980818932</c:v>
                </c:pt>
                <c:pt idx="4661">
                  <c:v>4.9896131066699851</c:v>
                </c:pt>
                <c:pt idx="4662">
                  <c:v>4.9896143943270079</c:v>
                </c:pt>
                <c:pt idx="4663">
                  <c:v>4.9901510564823974</c:v>
                </c:pt>
                <c:pt idx="4664">
                  <c:v>4.9926047174871</c:v>
                </c:pt>
                <c:pt idx="4665">
                  <c:v>4.9926081021308928</c:v>
                </c:pt>
                <c:pt idx="4666">
                  <c:v>4.9946606829106841</c:v>
                </c:pt>
                <c:pt idx="4667">
                  <c:v>4.9946619993123784</c:v>
                </c:pt>
                <c:pt idx="4668">
                  <c:v>4.9961311930153141</c:v>
                </c:pt>
                <c:pt idx="4669">
                  <c:v>4.9961395293030506</c:v>
                </c:pt>
                <c:pt idx="4670">
                  <c:v>4.9964937644753222</c:v>
                </c:pt>
                <c:pt idx="4671">
                  <c:v>4.9973800986826449</c:v>
                </c:pt>
                <c:pt idx="4672">
                  <c:v>4.9994312770068676</c:v>
                </c:pt>
                <c:pt idx="4673">
                  <c:v>4.9994326426552433</c:v>
                </c:pt>
                <c:pt idx="4674">
                  <c:v>5.0001384126351969</c:v>
                </c:pt>
                <c:pt idx="4675">
                  <c:v>5.0029416974590912</c:v>
                </c:pt>
                <c:pt idx="4676">
                  <c:v>5.0029435878084794</c:v>
                </c:pt>
                <c:pt idx="4677">
                  <c:v>5.0029445578561917</c:v>
                </c:pt>
                <c:pt idx="4678">
                  <c:v>5.0037577601419576</c:v>
                </c:pt>
                <c:pt idx="4679">
                  <c:v>5.0051836069040858</c:v>
                </c:pt>
                <c:pt idx="4680">
                  <c:v>5.0076596355133614</c:v>
                </c:pt>
                <c:pt idx="4681">
                  <c:v>5.0076619582706057</c:v>
                </c:pt>
                <c:pt idx="4682">
                  <c:v>5.0076628919654453</c:v>
                </c:pt>
                <c:pt idx="4683">
                  <c:v>5.0095337581270298</c:v>
                </c:pt>
                <c:pt idx="4684">
                  <c:v>5.009535057263907</c:v>
                </c:pt>
                <c:pt idx="4685">
                  <c:v>5.010148309182461</c:v>
                </c:pt>
                <c:pt idx="4686">
                  <c:v>5.0136628838830548</c:v>
                </c:pt>
                <c:pt idx="4687">
                  <c:v>5.0136660810225564</c:v>
                </c:pt>
                <c:pt idx="4688">
                  <c:v>5.0136681380185841</c:v>
                </c:pt>
                <c:pt idx="4689">
                  <c:v>5.0155060818705319</c:v>
                </c:pt>
                <c:pt idx="4690">
                  <c:v>5.0155082228634118</c:v>
                </c:pt>
                <c:pt idx="4691">
                  <c:v>5.0175202797565222</c:v>
                </c:pt>
                <c:pt idx="4692">
                  <c:v>5.0175215559336896</c:v>
                </c:pt>
                <c:pt idx="4693">
                  <c:v>5.0175222447249643</c:v>
                </c:pt>
                <c:pt idx="4694">
                  <c:v>5.0193310010466332</c:v>
                </c:pt>
                <c:pt idx="4695">
                  <c:v>5.0193326732787842</c:v>
                </c:pt>
                <c:pt idx="4696">
                  <c:v>5.0201717817697276</c:v>
                </c:pt>
                <c:pt idx="4697">
                  <c:v>5.0225524516152031</c:v>
                </c:pt>
                <c:pt idx="4698">
                  <c:v>5.0225538004981169</c:v>
                </c:pt>
                <c:pt idx="4699">
                  <c:v>5.0228777390347608</c:v>
                </c:pt>
                <c:pt idx="4700">
                  <c:v>5.0260881090687404</c:v>
                </c:pt>
                <c:pt idx="4701">
                  <c:v>5.0260911358455838</c:v>
                </c:pt>
                <c:pt idx="4702">
                  <c:v>5.0260938235779626</c:v>
                </c:pt>
                <c:pt idx="4703">
                  <c:v>5.0281088958462101</c:v>
                </c:pt>
                <c:pt idx="4704">
                  <c:v>5.028110034265123</c:v>
                </c:pt>
                <c:pt idx="4705">
                  <c:v>5.0296017590959892</c:v>
                </c:pt>
                <c:pt idx="4706">
                  <c:v>5.0296028114159927</c:v>
                </c:pt>
                <c:pt idx="4707">
                  <c:v>5.0324610149727951</c:v>
                </c:pt>
                <c:pt idx="4708">
                  <c:v>5.0324623026298179</c:v>
                </c:pt>
                <c:pt idx="4709">
                  <c:v>5.0324630048142556</c:v>
                </c:pt>
                <c:pt idx="4710">
                  <c:v>5.0328794059263364</c:v>
                </c:pt>
                <c:pt idx="4711">
                  <c:v>5.0352051861988203</c:v>
                </c:pt>
                <c:pt idx="4712">
                  <c:v>5.0352064260231151</c:v>
                </c:pt>
                <c:pt idx="4713">
                  <c:v>5.0355972557591091</c:v>
                </c:pt>
                <c:pt idx="4714">
                  <c:v>5.0384855890856874</c:v>
                </c:pt>
                <c:pt idx="4715">
                  <c:v>5.0384886484669336</c:v>
                </c:pt>
                <c:pt idx="4716">
                  <c:v>5.0408275903926976</c:v>
                </c:pt>
                <c:pt idx="4717">
                  <c:v>5.040828669499029</c:v>
                </c:pt>
                <c:pt idx="4718">
                  <c:v>5.0408292224453577</c:v>
                </c:pt>
                <c:pt idx="4719">
                  <c:v>5.0424303789900433</c:v>
                </c:pt>
                <c:pt idx="4720">
                  <c:v>5.0424315021024837</c:v>
                </c:pt>
                <c:pt idx="4721">
                  <c:v>5.0429027979658736</c:v>
                </c:pt>
                <c:pt idx="4722">
                  <c:v>5.0467911662982594</c:v>
                </c:pt>
                <c:pt idx="4723">
                  <c:v>5.0467941950665596</c:v>
                </c:pt>
                <c:pt idx="4724">
                  <c:v>5.0467965312169687</c:v>
                </c:pt>
                <c:pt idx="4725">
                  <c:v>5.0488932424710882</c:v>
                </c:pt>
                <c:pt idx="4726">
                  <c:v>5.0488968452321181</c:v>
                </c:pt>
                <c:pt idx="4727">
                  <c:v>5.0488975761161932</c:v>
                </c:pt>
                <c:pt idx="4728">
                  <c:v>5.0492717275367864</c:v>
                </c:pt>
                <c:pt idx="4729">
                  <c:v>5.0515350574003346</c:v>
                </c:pt>
                <c:pt idx="4730">
                  <c:v>5.0515368865238317</c:v>
                </c:pt>
                <c:pt idx="4731">
                  <c:v>5.0520378042386662</c:v>
                </c:pt>
                <c:pt idx="4732">
                  <c:v>5.055149866537918</c:v>
                </c:pt>
                <c:pt idx="4733">
                  <c:v>5.0551530618899427</c:v>
                </c:pt>
                <c:pt idx="4734">
                  <c:v>5.0551553616874774</c:v>
                </c:pt>
                <c:pt idx="4735">
                  <c:v>5.0571475412123759</c:v>
                </c:pt>
                <c:pt idx="4736">
                  <c:v>5.0571493339830003</c:v>
                </c:pt>
                <c:pt idx="4737">
                  <c:v>5.0589796973043049</c:v>
                </c:pt>
                <c:pt idx="4738">
                  <c:v>5.0589807936304174</c:v>
                </c:pt>
                <c:pt idx="4739">
                  <c:v>5.0593050019436454</c:v>
                </c:pt>
                <c:pt idx="4740">
                  <c:v>5.061236198567685</c:v>
                </c:pt>
                <c:pt idx="4741">
                  <c:v>5.0612376010232536</c:v>
                </c:pt>
                <c:pt idx="4742">
                  <c:v>5.0620632206850624</c:v>
                </c:pt>
                <c:pt idx="4743">
                  <c:v>5.0652471047812071</c:v>
                </c:pt>
                <c:pt idx="4744">
                  <c:v>5.0652487846665943</c:v>
                </c:pt>
                <c:pt idx="4745">
                  <c:v>5.0652497815006337</c:v>
                </c:pt>
                <c:pt idx="4746">
                  <c:v>5.0657036408166114</c:v>
                </c:pt>
                <c:pt idx="4747">
                  <c:v>5.0676303526441284</c:v>
                </c:pt>
                <c:pt idx="4748">
                  <c:v>5.0704311272064864</c:v>
                </c:pt>
                <c:pt idx="4749">
                  <c:v>5.0704323848909816</c:v>
                </c:pt>
                <c:pt idx="4750">
                  <c:v>5.0704331903941124</c:v>
                </c:pt>
                <c:pt idx="4751">
                  <c:v>5.070433828706876</c:v>
                </c:pt>
                <c:pt idx="4752">
                  <c:v>5.0721753494335564</c:v>
                </c:pt>
                <c:pt idx="4753">
                  <c:v>5.072176445759669</c:v>
                </c:pt>
                <c:pt idx="4754">
                  <c:v>5.0756355077101141</c:v>
                </c:pt>
                <c:pt idx="4755">
                  <c:v>5.0756387660755067</c:v>
                </c:pt>
                <c:pt idx="4756">
                  <c:v>5.076022275490895</c:v>
                </c:pt>
                <c:pt idx="4757">
                  <c:v>5.0784158934255457</c:v>
                </c:pt>
                <c:pt idx="4758">
                  <c:v>5.0784170336756453</c:v>
                </c:pt>
                <c:pt idx="4759">
                  <c:v>5.0784175713155024</c:v>
                </c:pt>
                <c:pt idx="4760">
                  <c:v>5.0784749796880631</c:v>
                </c:pt>
                <c:pt idx="4761">
                  <c:v>5.0816130974306013</c:v>
                </c:pt>
                <c:pt idx="4762">
                  <c:v>5.0816155349863914</c:v>
                </c:pt>
                <c:pt idx="4763">
                  <c:v>5.0816167135847952</c:v>
                </c:pt>
                <c:pt idx="4764">
                  <c:v>5.0820860291732686</c:v>
                </c:pt>
                <c:pt idx="4765">
                  <c:v>5.0842037160350229</c:v>
                </c:pt>
                <c:pt idx="4766">
                  <c:v>5.0842068270756151</c:v>
                </c:pt>
                <c:pt idx="4767">
                  <c:v>5.0867595449401284</c:v>
                </c:pt>
                <c:pt idx="4768">
                  <c:v>5.0867614065898801</c:v>
                </c:pt>
                <c:pt idx="4769">
                  <c:v>5.0867625239623928</c:v>
                </c:pt>
                <c:pt idx="4770">
                  <c:v>5.0891696998874361</c:v>
                </c:pt>
                <c:pt idx="4771">
                  <c:v>5.089171008590859</c:v>
                </c:pt>
                <c:pt idx="4772">
                  <c:v>5.0925123943785842</c:v>
                </c:pt>
                <c:pt idx="4773">
                  <c:v>5.0925158492227407</c:v>
                </c:pt>
                <c:pt idx="4774">
                  <c:v>5.0925179481228202</c:v>
                </c:pt>
                <c:pt idx="4775">
                  <c:v>5.0925200604160636</c:v>
                </c:pt>
                <c:pt idx="4776">
                  <c:v>5.0955024868342624</c:v>
                </c:pt>
                <c:pt idx="4777">
                  <c:v>5.0955035965535389</c:v>
                </c:pt>
                <c:pt idx="4778">
                  <c:v>5.0955044307563053</c:v>
                </c:pt>
                <c:pt idx="4779">
                  <c:v>5.0975732230040771</c:v>
                </c:pt>
                <c:pt idx="4780">
                  <c:v>5.0975743689364874</c:v>
                </c:pt>
                <c:pt idx="4781">
                  <c:v>5.0975749524957612</c:v>
                </c:pt>
                <c:pt idx="4782">
                  <c:v>5.0987005024916607</c:v>
                </c:pt>
                <c:pt idx="4783">
                  <c:v>5.100970953691669</c:v>
                </c:pt>
                <c:pt idx="4784">
                  <c:v>5.1009723121411277</c:v>
                </c:pt>
                <c:pt idx="4785">
                  <c:v>5.101160275626845</c:v>
                </c:pt>
                <c:pt idx="4786">
                  <c:v>5.1050795821673338</c:v>
                </c:pt>
                <c:pt idx="4787">
                  <c:v>5.1050831428355643</c:v>
                </c:pt>
                <c:pt idx="4788">
                  <c:v>5.1050854820529619</c:v>
                </c:pt>
                <c:pt idx="4789">
                  <c:v>5.1050957045276961</c:v>
                </c:pt>
                <c:pt idx="4790">
                  <c:v>5.107251204117139</c:v>
                </c:pt>
                <c:pt idx="4791">
                  <c:v>5.1072530868132908</c:v>
                </c:pt>
                <c:pt idx="4792">
                  <c:v>5.109186631067594</c:v>
                </c:pt>
                <c:pt idx="4793">
                  <c:v>5.1091877254803979</c:v>
                </c:pt>
                <c:pt idx="4794">
                  <c:v>5.1132638238747914</c:v>
                </c:pt>
                <c:pt idx="4795">
                  <c:v>5.113267524214586</c:v>
                </c:pt>
                <c:pt idx="4796">
                  <c:v>5.113269336118301</c:v>
                </c:pt>
                <c:pt idx="4797">
                  <c:v>5.11327126664718</c:v>
                </c:pt>
                <c:pt idx="4798">
                  <c:v>5.1160523819585642</c:v>
                </c:pt>
                <c:pt idx="4799">
                  <c:v>5.1160683829625446</c:v>
                </c:pt>
                <c:pt idx="4800">
                  <c:v>5.1160702599187688</c:v>
                </c:pt>
                <c:pt idx="4801">
                  <c:v>5.1160715441207092</c:v>
                </c:pt>
                <c:pt idx="4802">
                  <c:v>5.1177801214913528</c:v>
                </c:pt>
                <c:pt idx="4803">
                  <c:v>5.1177812025109928</c:v>
                </c:pt>
                <c:pt idx="4804">
                  <c:v>5.1202742665436531</c:v>
                </c:pt>
                <c:pt idx="4805">
                  <c:v>5.1202758239772583</c:v>
                </c:pt>
                <c:pt idx="4806">
                  <c:v>5.1212693900850086</c:v>
                </c:pt>
                <c:pt idx="4807">
                  <c:v>5.1212723595407272</c:v>
                </c:pt>
                <c:pt idx="4808">
                  <c:v>5.1238772324826982</c:v>
                </c:pt>
                <c:pt idx="4809">
                  <c:v>5.1238786454836527</c:v>
                </c:pt>
                <c:pt idx="4810">
                  <c:v>5.1239376089149049</c:v>
                </c:pt>
                <c:pt idx="4811">
                  <c:v>5.1267020899169973</c:v>
                </c:pt>
                <c:pt idx="4812">
                  <c:v>5.126703557425075</c:v>
                </c:pt>
                <c:pt idx="4813">
                  <c:v>5.1267040395789678</c:v>
                </c:pt>
                <c:pt idx="4814">
                  <c:v>5.1275681894593772</c:v>
                </c:pt>
                <c:pt idx="4815">
                  <c:v>5.129849668973022</c:v>
                </c:pt>
                <c:pt idx="4816">
                  <c:v>5.1298527226143413</c:v>
                </c:pt>
                <c:pt idx="4817">
                  <c:v>5.1320636718147332</c:v>
                </c:pt>
                <c:pt idx="4818">
                  <c:v>5.1320652117205992</c:v>
                </c:pt>
                <c:pt idx="4819">
                  <c:v>5.1339283442868124</c:v>
                </c:pt>
                <c:pt idx="4820">
                  <c:v>5.1339314074946776</c:v>
                </c:pt>
                <c:pt idx="4821">
                  <c:v>5.1380731519493796</c:v>
                </c:pt>
                <c:pt idx="4822">
                  <c:v>5.138076529135307</c:v>
                </c:pt>
                <c:pt idx="4823">
                  <c:v>5.1380783872505029</c:v>
                </c:pt>
                <c:pt idx="4824">
                  <c:v>5.1380803656121099</c:v>
                </c:pt>
                <c:pt idx="4825">
                  <c:v>5.1380823592801894</c:v>
                </c:pt>
                <c:pt idx="4826">
                  <c:v>5.141122969051203</c:v>
                </c:pt>
                <c:pt idx="4827">
                  <c:v>5.1411242643614621</c:v>
                </c:pt>
                <c:pt idx="4828">
                  <c:v>5.1411249340196461</c:v>
                </c:pt>
                <c:pt idx="4829">
                  <c:v>5.1429034103115407</c:v>
                </c:pt>
                <c:pt idx="4830">
                  <c:v>5.1429044568916167</c:v>
                </c:pt>
                <c:pt idx="4831">
                  <c:v>5.1430011134405937</c:v>
                </c:pt>
                <c:pt idx="4832">
                  <c:v>5.1464533601840348</c:v>
                </c:pt>
                <c:pt idx="4833">
                  <c:v>5.1464583454635422</c:v>
                </c:pt>
                <c:pt idx="4834">
                  <c:v>5.1464613761451519</c:v>
                </c:pt>
                <c:pt idx="4835">
                  <c:v>5.1486667155232704</c:v>
                </c:pt>
                <c:pt idx="4836">
                  <c:v>5.1486679163846718</c:v>
                </c:pt>
                <c:pt idx="4837">
                  <c:v>5.1486685414387132</c:v>
                </c:pt>
                <c:pt idx="4838">
                  <c:v>5.1503264429046061</c:v>
                </c:pt>
                <c:pt idx="4839">
                  <c:v>5.1503275054964774</c:v>
                </c:pt>
                <c:pt idx="4840">
                  <c:v>5.1529972566518527</c:v>
                </c:pt>
                <c:pt idx="4841">
                  <c:v>5.1529985232624753</c:v>
                </c:pt>
                <c:pt idx="4842">
                  <c:v>5.1547648328218214</c:v>
                </c:pt>
                <c:pt idx="4843">
                  <c:v>5.1547697385463458</c:v>
                </c:pt>
                <c:pt idx="4844">
                  <c:v>5.1571416841526831</c:v>
                </c:pt>
                <c:pt idx="4845">
                  <c:v>5.1571430062366863</c:v>
                </c:pt>
                <c:pt idx="4846">
                  <c:v>5.1571436491085434</c:v>
                </c:pt>
                <c:pt idx="4847">
                  <c:v>5.160068919069901</c:v>
                </c:pt>
                <c:pt idx="4848">
                  <c:v>5.1600721428334726</c:v>
                </c:pt>
                <c:pt idx="4849">
                  <c:v>5.1600737376683314</c:v>
                </c:pt>
                <c:pt idx="4850">
                  <c:v>5.1602725056105214</c:v>
                </c:pt>
                <c:pt idx="4851">
                  <c:v>5.1630413432174276</c:v>
                </c:pt>
                <c:pt idx="4852">
                  <c:v>5.1630443756765807</c:v>
                </c:pt>
                <c:pt idx="4853">
                  <c:v>5.1656126831836184</c:v>
                </c:pt>
                <c:pt idx="4854">
                  <c:v>5.1656145318282993</c:v>
                </c:pt>
                <c:pt idx="4855">
                  <c:v>5.1656154769857743</c:v>
                </c:pt>
                <c:pt idx="4856">
                  <c:v>5.1679324847360473</c:v>
                </c:pt>
                <c:pt idx="4857">
                  <c:v>5.1679337727261938</c:v>
                </c:pt>
                <c:pt idx="4858">
                  <c:v>5.1679344155980509</c:v>
                </c:pt>
                <c:pt idx="4859">
                  <c:v>5.1713142419053479</c:v>
                </c:pt>
                <c:pt idx="4860">
                  <c:v>5.1713178006602689</c:v>
                </c:pt>
                <c:pt idx="4861">
                  <c:v>5.1713196871870126</c:v>
                </c:pt>
                <c:pt idx="4862">
                  <c:v>5.1736191326730809</c:v>
                </c:pt>
                <c:pt idx="4863">
                  <c:v>5.1736280027740564</c:v>
                </c:pt>
                <c:pt idx="4864">
                  <c:v>5.173628854196604</c:v>
                </c:pt>
                <c:pt idx="4865">
                  <c:v>5.175962565436631</c:v>
                </c:pt>
                <c:pt idx="4866">
                  <c:v>5.1759636751559066</c:v>
                </c:pt>
                <c:pt idx="4867">
                  <c:v>5.1759643142011464</c:v>
                </c:pt>
                <c:pt idx="4868">
                  <c:v>5.1766154727723892</c:v>
                </c:pt>
                <c:pt idx="4869">
                  <c:v>5.1798186391976184</c:v>
                </c:pt>
                <c:pt idx="4870">
                  <c:v>5.1798255405035318</c:v>
                </c:pt>
                <c:pt idx="4871">
                  <c:v>5.1798283511545957</c:v>
                </c:pt>
                <c:pt idx="4872">
                  <c:v>5.1830649737026988</c:v>
                </c:pt>
                <c:pt idx="4873">
                  <c:v>5.1830682486070563</c:v>
                </c:pt>
                <c:pt idx="4874">
                  <c:v>5.1830705981506284</c:v>
                </c:pt>
                <c:pt idx="4875">
                  <c:v>5.1862453595889972</c:v>
                </c:pt>
                <c:pt idx="4876">
                  <c:v>5.1862524927814837</c:v>
                </c:pt>
                <c:pt idx="4877">
                  <c:v>5.1862532504518866</c:v>
                </c:pt>
                <c:pt idx="4878">
                  <c:v>5.1862537804385056</c:v>
                </c:pt>
                <c:pt idx="4879">
                  <c:v>5.1880882648037581</c:v>
                </c:pt>
                <c:pt idx="4880">
                  <c:v>5.18808961751329</c:v>
                </c:pt>
                <c:pt idx="4881">
                  <c:v>5.1899851672755393</c:v>
                </c:pt>
                <c:pt idx="4882">
                  <c:v>5.1899865716444156</c:v>
                </c:pt>
                <c:pt idx="4883">
                  <c:v>5.1924953605214794</c:v>
                </c:pt>
                <c:pt idx="4884">
                  <c:v>5.1924984983483986</c:v>
                </c:pt>
                <c:pt idx="4885">
                  <c:v>5.1925007409665351</c:v>
                </c:pt>
                <c:pt idx="4886">
                  <c:v>5.1964522006664042</c:v>
                </c:pt>
                <c:pt idx="4887">
                  <c:v>5.1964560043248893</c:v>
                </c:pt>
                <c:pt idx="4888">
                  <c:v>5.1964577336410711</c:v>
                </c:pt>
                <c:pt idx="4889">
                  <c:v>5.1964597698019643</c:v>
                </c:pt>
                <c:pt idx="4890">
                  <c:v>5.1986360211418772</c:v>
                </c:pt>
                <c:pt idx="4891">
                  <c:v>5.1986374758131024</c:v>
                </c:pt>
                <c:pt idx="4892">
                  <c:v>5.1986381244248854</c:v>
                </c:pt>
                <c:pt idx="4893">
                  <c:v>5.1993432496196732</c:v>
                </c:pt>
                <c:pt idx="4894">
                  <c:v>5.2022607322103482</c:v>
                </c:pt>
                <c:pt idx="4895">
                  <c:v>5.2022620141274434</c:v>
                </c:pt>
                <c:pt idx="4896">
                  <c:v>5.2022626589126091</c:v>
                </c:pt>
                <c:pt idx="4897">
                  <c:v>5.2054682580351868</c:v>
                </c:pt>
                <c:pt idx="4898">
                  <c:v>5.2054699172695518</c:v>
                </c:pt>
                <c:pt idx="4899">
                  <c:v>5.2054704874356634</c:v>
                </c:pt>
                <c:pt idx="4900">
                  <c:v>5.2057145606239672</c:v>
                </c:pt>
                <c:pt idx="4901">
                  <c:v>5.2084960126777524</c:v>
                </c:pt>
                <c:pt idx="4902">
                  <c:v>5.2084984578867788</c:v>
                </c:pt>
                <c:pt idx="4903">
                  <c:v>5.2084996113956006</c:v>
                </c:pt>
                <c:pt idx="4904">
                  <c:v>5.2095709133386654</c:v>
                </c:pt>
                <c:pt idx="4905">
                  <c:v>5.211403471401006</c:v>
                </c:pt>
                <c:pt idx="4906">
                  <c:v>5.2114045396751862</c:v>
                </c:pt>
                <c:pt idx="4907">
                  <c:v>5.2129635651535491</c:v>
                </c:pt>
                <c:pt idx="4908">
                  <c:v>5.2154162188655837</c:v>
                </c:pt>
                <c:pt idx="4909">
                  <c:v>5.2154171965665324</c:v>
                </c:pt>
                <c:pt idx="4910">
                  <c:v>5.215417848138018</c:v>
                </c:pt>
                <c:pt idx="4911">
                  <c:v>5.2160424402395922</c:v>
                </c:pt>
                <c:pt idx="4912">
                  <c:v>5.2190097434858522</c:v>
                </c:pt>
                <c:pt idx="4913">
                  <c:v>5.2190111792160447</c:v>
                </c:pt>
                <c:pt idx="4914">
                  <c:v>5.219012084211248</c:v>
                </c:pt>
                <c:pt idx="4915">
                  <c:v>5.2222178916851716</c:v>
                </c:pt>
                <c:pt idx="4916">
                  <c:v>5.2222201361974134</c:v>
                </c:pt>
                <c:pt idx="4917">
                  <c:v>5.2222215113163042</c:v>
                </c:pt>
                <c:pt idx="4918">
                  <c:v>5.2222226784348544</c:v>
                </c:pt>
                <c:pt idx="4919">
                  <c:v>5.2245938853409601</c:v>
                </c:pt>
                <c:pt idx="4920">
                  <c:v>5.2245951328184912</c:v>
                </c:pt>
                <c:pt idx="4921">
                  <c:v>5.2247739334669419</c:v>
                </c:pt>
                <c:pt idx="4922">
                  <c:v>5.2279138810800223</c:v>
                </c:pt>
                <c:pt idx="4923">
                  <c:v>5.2279152835355909</c:v>
                </c:pt>
                <c:pt idx="4924">
                  <c:v>5.2279160014006871</c:v>
                </c:pt>
                <c:pt idx="4925">
                  <c:v>5.228387670968643</c:v>
                </c:pt>
                <c:pt idx="4926">
                  <c:v>5.2315779359506278</c:v>
                </c:pt>
                <c:pt idx="4927">
                  <c:v>5.231579370932451</c:v>
                </c:pt>
                <c:pt idx="4928">
                  <c:v>5.2315800395508649</c:v>
                </c:pt>
                <c:pt idx="4929">
                  <c:v>5.2321935793393228</c:v>
                </c:pt>
                <c:pt idx="4930">
                  <c:v>5.2345590565833824</c:v>
                </c:pt>
                <c:pt idx="4931">
                  <c:v>5.2345601778924511</c:v>
                </c:pt>
                <c:pt idx="4932">
                  <c:v>5.2347262661159082</c:v>
                </c:pt>
                <c:pt idx="4933">
                  <c:v>5.238219865208869</c:v>
                </c:pt>
                <c:pt idx="4934">
                  <c:v>5.2382240322358129</c:v>
                </c:pt>
                <c:pt idx="4935">
                  <c:v>5.2382262880272394</c:v>
                </c:pt>
                <c:pt idx="4936">
                  <c:v>5.2384364444547282</c:v>
                </c:pt>
                <c:pt idx="4937">
                  <c:v>5.2416665407055003</c:v>
                </c:pt>
                <c:pt idx="4938">
                  <c:v>5.2416700535410028</c:v>
                </c:pt>
                <c:pt idx="4939">
                  <c:v>5.241671919232612</c:v>
                </c:pt>
                <c:pt idx="4940">
                  <c:v>5.2440585024681408</c:v>
                </c:pt>
                <c:pt idx="4941">
                  <c:v>5.244059888951651</c:v>
                </c:pt>
                <c:pt idx="4942">
                  <c:v>5.2440604725109257</c:v>
                </c:pt>
                <c:pt idx="4943">
                  <c:v>5.2447243954433382</c:v>
                </c:pt>
                <c:pt idx="4944">
                  <c:v>5.2478440003885209</c:v>
                </c:pt>
                <c:pt idx="4945">
                  <c:v>5.2478477904889367</c:v>
                </c:pt>
                <c:pt idx="4946">
                  <c:v>5.2478498304380361</c:v>
                </c:pt>
                <c:pt idx="4947">
                  <c:v>5.2502710530320851</c:v>
                </c:pt>
                <c:pt idx="4948">
                  <c:v>5.2502726487318716</c:v>
                </c:pt>
                <c:pt idx="4949">
                  <c:v>5.2502733438677307</c:v>
                </c:pt>
                <c:pt idx="4950">
                  <c:v>5.2543883246448351</c:v>
                </c:pt>
                <c:pt idx="4951">
                  <c:v>5.2543915619638284</c:v>
                </c:pt>
                <c:pt idx="4952">
                  <c:v>5.2543941277113273</c:v>
                </c:pt>
                <c:pt idx="4953">
                  <c:v>5.254395949838564</c:v>
                </c:pt>
                <c:pt idx="4954">
                  <c:v>5.2564294204870912</c:v>
                </c:pt>
                <c:pt idx="4955">
                  <c:v>5.2564305417961599</c:v>
                </c:pt>
                <c:pt idx="4956">
                  <c:v>5.2582709365970617</c:v>
                </c:pt>
                <c:pt idx="4957">
                  <c:v>5.2582719965703024</c:v>
                </c:pt>
                <c:pt idx="4958">
                  <c:v>5.2599438646031809</c:v>
                </c:pt>
                <c:pt idx="4959">
                  <c:v>5.2599449404537726</c:v>
                </c:pt>
                <c:pt idx="4960">
                  <c:v>5.2600893168449456</c:v>
                </c:pt>
                <c:pt idx="4961">
                  <c:v>5.2610142812550116</c:v>
                </c:pt>
                <c:pt idx="4962">
                  <c:v>5.2641795378744662</c:v>
                </c:pt>
                <c:pt idx="4963">
                  <c:v>5.2641810133808251</c:v>
                </c:pt>
                <c:pt idx="4964">
                  <c:v>5.2641815513061214</c:v>
                </c:pt>
                <c:pt idx="4965">
                  <c:v>5.2666104923705319</c:v>
                </c:pt>
                <c:pt idx="4966">
                  <c:v>5.2666141498837256</c:v>
                </c:pt>
                <c:pt idx="4967">
                  <c:v>5.2666201404545099</c:v>
                </c:pt>
                <c:pt idx="4968">
                  <c:v>5.2673261162651963</c:v>
                </c:pt>
                <c:pt idx="4969">
                  <c:v>5.2699469356616389</c:v>
                </c:pt>
                <c:pt idx="4970">
                  <c:v>5.2699481857697217</c:v>
                </c:pt>
                <c:pt idx="4971">
                  <c:v>5.2700244368771756</c:v>
                </c:pt>
                <c:pt idx="4972">
                  <c:v>5.2729201076885106</c:v>
                </c:pt>
                <c:pt idx="4973">
                  <c:v>5.2730035145209939</c:v>
                </c:pt>
                <c:pt idx="4974">
                  <c:v>5.2730045562777299</c:v>
                </c:pt>
                <c:pt idx="4975">
                  <c:v>5.2736435823831336</c:v>
                </c:pt>
                <c:pt idx="4976">
                  <c:v>5.2752082444700976</c:v>
                </c:pt>
                <c:pt idx="4977">
                  <c:v>5.2777653801653166</c:v>
                </c:pt>
                <c:pt idx="4978">
                  <c:v>5.2777689486556616</c:v>
                </c:pt>
                <c:pt idx="4979">
                  <c:v>5.2777716647995883</c:v>
                </c:pt>
                <c:pt idx="4980">
                  <c:v>5.2800691607872681</c:v>
                </c:pt>
                <c:pt idx="4981">
                  <c:v>5.2800704412010013</c:v>
                </c:pt>
                <c:pt idx="4982">
                  <c:v>5.2800713522646197</c:v>
                </c:pt>
                <c:pt idx="4983">
                  <c:v>5.2833130492051481</c:v>
                </c:pt>
                <c:pt idx="4984">
                  <c:v>5.2833155683623456</c:v>
                </c:pt>
                <c:pt idx="4985">
                  <c:v>5.2833168024467136</c:v>
                </c:pt>
                <c:pt idx="4986">
                  <c:v>5.2836100285563239</c:v>
                </c:pt>
                <c:pt idx="4987">
                  <c:v>5.2864796289318177</c:v>
                </c:pt>
                <c:pt idx="4988">
                  <c:v>5.2864811555789606</c:v>
                </c:pt>
                <c:pt idx="4989">
                  <c:v>5.2864816991865684</c:v>
                </c:pt>
                <c:pt idx="4990">
                  <c:v>5.2889744033396289</c:v>
                </c:pt>
                <c:pt idx="4991">
                  <c:v>5.2889755568484507</c:v>
                </c:pt>
                <c:pt idx="4992">
                  <c:v>5.2890428861955847</c:v>
                </c:pt>
                <c:pt idx="4993">
                  <c:v>5.2899277089085892</c:v>
                </c:pt>
                <c:pt idx="4994">
                  <c:v>5.2914293179028613</c:v>
                </c:pt>
                <c:pt idx="4995">
                  <c:v>5.2934286593245181</c:v>
                </c:pt>
                <c:pt idx="4996">
                  <c:v>5.2934297919982054</c:v>
                </c:pt>
                <c:pt idx="4997">
                  <c:v>5.2936235170808148</c:v>
                </c:pt>
                <c:pt idx="4998">
                  <c:v>5.2963951961113391</c:v>
                </c:pt>
                <c:pt idx="4999">
                  <c:v>5.2963964841014857</c:v>
                </c:pt>
                <c:pt idx="5000">
                  <c:v>5.296397321295081</c:v>
                </c:pt>
                <c:pt idx="5001">
                  <c:v>5.299222826949098</c:v>
                </c:pt>
                <c:pt idx="5002">
                  <c:v>5.2992258897139024</c:v>
                </c:pt>
                <c:pt idx="5003">
                  <c:v>5.2992309607022383</c:v>
                </c:pt>
                <c:pt idx="5004">
                  <c:v>5.2998514821549314</c:v>
                </c:pt>
                <c:pt idx="5005">
                  <c:v>5.3038503430439414</c:v>
                </c:pt>
                <c:pt idx="5006">
                  <c:v>5.3038521664275109</c:v>
                </c:pt>
                <c:pt idx="5007">
                  <c:v>5.3038531745725246</c:v>
                </c:pt>
                <c:pt idx="5008">
                  <c:v>5.3038541026830721</c:v>
                </c:pt>
                <c:pt idx="5009">
                  <c:v>5.3056400506549446</c:v>
                </c:pt>
                <c:pt idx="5010">
                  <c:v>5.3056410753647532</c:v>
                </c:pt>
                <c:pt idx="5011">
                  <c:v>5.3076659568733682</c:v>
                </c:pt>
                <c:pt idx="5012">
                  <c:v>5.3076697393973724</c:v>
                </c:pt>
                <c:pt idx="5013">
                  <c:v>5.310233608794217</c:v>
                </c:pt>
                <c:pt idx="5014">
                  <c:v>5.3102353153811608</c:v>
                </c:pt>
                <c:pt idx="5015">
                  <c:v>5.3102361222691057</c:v>
                </c:pt>
                <c:pt idx="5016">
                  <c:v>5.3122940388308679</c:v>
                </c:pt>
                <c:pt idx="5017">
                  <c:v>5.3122950957404287</c:v>
                </c:pt>
                <c:pt idx="5018">
                  <c:v>5.3124667791446099</c:v>
                </c:pt>
                <c:pt idx="5019">
                  <c:v>5.315746528617546</c:v>
                </c:pt>
                <c:pt idx="5020">
                  <c:v>5.3157494796302638</c:v>
                </c:pt>
                <c:pt idx="5021">
                  <c:v>5.3157514400270296</c:v>
                </c:pt>
                <c:pt idx="5022">
                  <c:v>5.318151732781204</c:v>
                </c:pt>
                <c:pt idx="5023">
                  <c:v>5.318153931834968</c:v>
                </c:pt>
                <c:pt idx="5024">
                  <c:v>5.3181557596445126</c:v>
                </c:pt>
                <c:pt idx="5025">
                  <c:v>5.3208264280478206</c:v>
                </c:pt>
                <c:pt idx="5026">
                  <c:v>5.3208292218499764</c:v>
                </c:pt>
                <c:pt idx="5027">
                  <c:v>5.3208309871541184</c:v>
                </c:pt>
                <c:pt idx="5028">
                  <c:v>5.3238526764366414</c:v>
                </c:pt>
                <c:pt idx="5029">
                  <c:v>5.3238563074323917</c:v>
                </c:pt>
                <c:pt idx="5030">
                  <c:v>5.3238594857374881</c:v>
                </c:pt>
                <c:pt idx="5031">
                  <c:v>5.3263556807226662</c:v>
                </c:pt>
                <c:pt idx="5032">
                  <c:v>5.3263604102982471</c:v>
                </c:pt>
                <c:pt idx="5033">
                  <c:v>5.3263631794770614</c:v>
                </c:pt>
                <c:pt idx="5034">
                  <c:v>5.3285991531001251</c:v>
                </c:pt>
                <c:pt idx="5035">
                  <c:v>5.328600075528362</c:v>
                </c:pt>
                <c:pt idx="5036">
                  <c:v>5.3287027756955938</c:v>
                </c:pt>
                <c:pt idx="5037">
                  <c:v>5.3318582341194203</c:v>
                </c:pt>
                <c:pt idx="5038">
                  <c:v>5.3318613878011751</c:v>
                </c:pt>
                <c:pt idx="5039">
                  <c:v>5.3318634050210374</c:v>
                </c:pt>
                <c:pt idx="5040">
                  <c:v>5.3343948094897851</c:v>
                </c:pt>
                <c:pt idx="5041">
                  <c:v>5.3343982226636726</c:v>
                </c:pt>
                <c:pt idx="5042">
                  <c:v>5.3344004065646118</c:v>
                </c:pt>
                <c:pt idx="5043">
                  <c:v>5.3365099547359733</c:v>
                </c:pt>
                <c:pt idx="5044">
                  <c:v>5.3365110665745261</c:v>
                </c:pt>
                <c:pt idx="5045">
                  <c:v>5.3399445187303813</c:v>
                </c:pt>
                <c:pt idx="5046">
                  <c:v>5.3399479375865786</c:v>
                </c:pt>
                <c:pt idx="5047">
                  <c:v>5.3399500881698456</c:v>
                </c:pt>
                <c:pt idx="5048">
                  <c:v>5.3399520514991607</c:v>
                </c:pt>
                <c:pt idx="5049">
                  <c:v>5.3427132466687146</c:v>
                </c:pt>
                <c:pt idx="5050">
                  <c:v>5.3427144042386008</c:v>
                </c:pt>
                <c:pt idx="5051">
                  <c:v>5.3427150955862528</c:v>
                </c:pt>
                <c:pt idx="5052">
                  <c:v>5.3463166983789927</c:v>
                </c:pt>
                <c:pt idx="5053">
                  <c:v>5.346319020549462</c:v>
                </c:pt>
                <c:pt idx="5054">
                  <c:v>5.3463202991724073</c:v>
                </c:pt>
                <c:pt idx="5055">
                  <c:v>5.3463213750229999</c:v>
                </c:pt>
                <c:pt idx="5056">
                  <c:v>5.348468291703866</c:v>
                </c:pt>
                <c:pt idx="5057">
                  <c:v>5.348470333547068</c:v>
                </c:pt>
                <c:pt idx="5058">
                  <c:v>5.3509276956293377</c:v>
                </c:pt>
                <c:pt idx="5059">
                  <c:v>5.3509305904660023</c:v>
                </c:pt>
                <c:pt idx="5060">
                  <c:v>5.3509326285209982</c:v>
                </c:pt>
                <c:pt idx="5061">
                  <c:v>5.3512538703103916</c:v>
                </c:pt>
                <c:pt idx="5062">
                  <c:v>5.3541595976968672</c:v>
                </c:pt>
                <c:pt idx="5063">
                  <c:v>5.3541609103103536</c:v>
                </c:pt>
                <c:pt idx="5064">
                  <c:v>5.354161433082826</c:v>
                </c:pt>
                <c:pt idx="5065">
                  <c:v>5.3579397502826387</c:v>
                </c:pt>
                <c:pt idx="5066">
                  <c:v>5.3579411405543551</c:v>
                </c:pt>
                <c:pt idx="5067">
                  <c:v>5.357941810129093</c:v>
                </c:pt>
                <c:pt idx="5068">
                  <c:v>5.3579424313949282</c:v>
                </c:pt>
                <c:pt idx="5069">
                  <c:v>5.3599748722692402</c:v>
                </c:pt>
                <c:pt idx="5070">
                  <c:v>5.3599759310729036</c:v>
                </c:pt>
                <c:pt idx="5071">
                  <c:v>5.3602589871731139</c:v>
                </c:pt>
                <c:pt idx="5072">
                  <c:v>5.3611693670200049</c:v>
                </c:pt>
                <c:pt idx="5073">
                  <c:v>5.3642402145630852</c:v>
                </c:pt>
                <c:pt idx="5074">
                  <c:v>5.3642414911886123</c:v>
                </c:pt>
                <c:pt idx="5075">
                  <c:v>5.3642421267171772</c:v>
                </c:pt>
                <c:pt idx="5076">
                  <c:v>5.3683846494337004</c:v>
                </c:pt>
                <c:pt idx="5077">
                  <c:v>5.368389818777648</c:v>
                </c:pt>
                <c:pt idx="5078">
                  <c:v>5.368392265958926</c:v>
                </c:pt>
                <c:pt idx="5079">
                  <c:v>5.368395188560096</c:v>
                </c:pt>
                <c:pt idx="5080">
                  <c:v>5.3707887383070334</c:v>
                </c:pt>
                <c:pt idx="5081">
                  <c:v>5.3707897156642623</c:v>
                </c:pt>
                <c:pt idx="5082">
                  <c:v>5.3707903426124073</c:v>
                </c:pt>
                <c:pt idx="5083">
                  <c:v>5.3730380824042774</c:v>
                </c:pt>
                <c:pt idx="5084">
                  <c:v>5.3730391203728072</c:v>
                </c:pt>
                <c:pt idx="5085">
                  <c:v>5.3730396734509291</c:v>
                </c:pt>
                <c:pt idx="5086">
                  <c:v>5.3737852865331792</c:v>
                </c:pt>
                <c:pt idx="5087">
                  <c:v>5.3765485841572378</c:v>
                </c:pt>
                <c:pt idx="5088">
                  <c:v>5.3765517908738811</c:v>
                </c:pt>
                <c:pt idx="5089">
                  <c:v>5.3791941537996228</c:v>
                </c:pt>
                <c:pt idx="5090">
                  <c:v>5.3791951122158199</c:v>
                </c:pt>
                <c:pt idx="5091">
                  <c:v>5.3791956293059817</c:v>
                </c:pt>
                <c:pt idx="5092">
                  <c:v>5.3809492127372254</c:v>
                </c:pt>
                <c:pt idx="5093">
                  <c:v>5.3809505840414191</c:v>
                </c:pt>
                <c:pt idx="5094">
                  <c:v>5.3845510689848091</c:v>
                </c:pt>
                <c:pt idx="5095">
                  <c:v>5.3845524422095972</c:v>
                </c:pt>
                <c:pt idx="5096">
                  <c:v>5.3845530634754324</c:v>
                </c:pt>
                <c:pt idx="5097">
                  <c:v>5.3845536695884419</c:v>
                </c:pt>
                <c:pt idx="5098">
                  <c:v>5.3867433570126781</c:v>
                </c:pt>
                <c:pt idx="5099">
                  <c:v>5.3867459992865809</c:v>
                </c:pt>
                <c:pt idx="5100">
                  <c:v>5.3867468876209612</c:v>
                </c:pt>
                <c:pt idx="5101">
                  <c:v>5.3895977098577639</c:v>
                </c:pt>
                <c:pt idx="5102">
                  <c:v>5.3895991001294803</c:v>
                </c:pt>
                <c:pt idx="5103">
                  <c:v>5.3895998104181642</c:v>
                </c:pt>
                <c:pt idx="5104">
                  <c:v>5.3900197880168843</c:v>
                </c:pt>
                <c:pt idx="5105">
                  <c:v>5.3927058381458206</c:v>
                </c:pt>
                <c:pt idx="5106">
                  <c:v>5.3927090865327347</c:v>
                </c:pt>
                <c:pt idx="5107">
                  <c:v>5.3951761251959631</c:v>
                </c:pt>
                <c:pt idx="5108">
                  <c:v>5.3951773374219831</c:v>
                </c:pt>
                <c:pt idx="5109">
                  <c:v>5.3951780656317956</c:v>
                </c:pt>
                <c:pt idx="5110">
                  <c:v>5.3983638694822886</c:v>
                </c:pt>
                <c:pt idx="5111">
                  <c:v>5.3983663529614709</c:v>
                </c:pt>
                <c:pt idx="5112">
                  <c:v>5.398367832256036</c:v>
                </c:pt>
                <c:pt idx="5113">
                  <c:v>5.3983691997985144</c:v>
                </c:pt>
                <c:pt idx="5114">
                  <c:v>5.4010855918520129</c:v>
                </c:pt>
                <c:pt idx="5115">
                  <c:v>5.401088942520496</c:v>
                </c:pt>
                <c:pt idx="5116">
                  <c:v>5.4049944260180096</c:v>
                </c:pt>
                <c:pt idx="5117">
                  <c:v>5.4050194944732821</c:v>
                </c:pt>
                <c:pt idx="5118">
                  <c:v>5.4050221215943601</c:v>
                </c:pt>
                <c:pt idx="5119">
                  <c:v>5.405023977110794</c:v>
                </c:pt>
                <c:pt idx="5120">
                  <c:v>5.4050261913173836</c:v>
                </c:pt>
                <c:pt idx="5121">
                  <c:v>5.4069405746360726</c:v>
                </c:pt>
                <c:pt idx="5122">
                  <c:v>5.4069423185567169</c:v>
                </c:pt>
                <c:pt idx="5123">
                  <c:v>5.4090931427723943</c:v>
                </c:pt>
                <c:pt idx="5124">
                  <c:v>5.4090944061391992</c:v>
                </c:pt>
                <c:pt idx="5125">
                  <c:v>5.4090950747576132</c:v>
                </c:pt>
                <c:pt idx="5126">
                  <c:v>5.4127713370250436</c:v>
                </c:pt>
                <c:pt idx="5127">
                  <c:v>5.4127741344855993</c:v>
                </c:pt>
                <c:pt idx="5128">
                  <c:v>5.4127757463673856</c:v>
                </c:pt>
                <c:pt idx="5129">
                  <c:v>5.4127778147280319</c:v>
                </c:pt>
                <c:pt idx="5130">
                  <c:v>5.4152088260471922</c:v>
                </c:pt>
                <c:pt idx="5131">
                  <c:v>5.4152097939339052</c:v>
                </c:pt>
                <c:pt idx="5132">
                  <c:v>5.4152667552981217</c:v>
                </c:pt>
                <c:pt idx="5133">
                  <c:v>5.4164063784500067</c:v>
                </c:pt>
                <c:pt idx="5134">
                  <c:v>5.4195609921038246</c:v>
                </c:pt>
                <c:pt idx="5135">
                  <c:v>5.41956280097234</c:v>
                </c:pt>
                <c:pt idx="5136">
                  <c:v>5.4195635367479698</c:v>
                </c:pt>
                <c:pt idx="5137">
                  <c:v>5.4237805414974796</c:v>
                </c:pt>
                <c:pt idx="5138">
                  <c:v>5.4237838296605592</c:v>
                </c:pt>
                <c:pt idx="5139">
                  <c:v>5.4237859283268559</c:v>
                </c:pt>
                <c:pt idx="5140">
                  <c:v>5.4237876349137997</c:v>
                </c:pt>
                <c:pt idx="5141">
                  <c:v>5.4237895725813283</c:v>
                </c:pt>
                <c:pt idx="5142">
                  <c:v>5.4261939757433311</c:v>
                </c:pt>
                <c:pt idx="5143">
                  <c:v>5.4261953546133412</c:v>
                </c:pt>
                <c:pt idx="5144">
                  <c:v>5.4261959739850729</c:v>
                </c:pt>
                <c:pt idx="5145">
                  <c:v>5.4280968182544012</c:v>
                </c:pt>
                <c:pt idx="5146">
                  <c:v>5.4280978978932</c:v>
                </c:pt>
                <c:pt idx="5147">
                  <c:v>5.4287910809311697</c:v>
                </c:pt>
                <c:pt idx="5148">
                  <c:v>5.4319409931454494</c:v>
                </c:pt>
                <c:pt idx="5149">
                  <c:v>5.4319441676623379</c:v>
                </c:pt>
                <c:pt idx="5150">
                  <c:v>5.4319463004224922</c:v>
                </c:pt>
                <c:pt idx="5151">
                  <c:v>5.435638706250332</c:v>
                </c:pt>
                <c:pt idx="5152">
                  <c:v>5.4356429620219693</c:v>
                </c:pt>
                <c:pt idx="5153">
                  <c:v>5.4356456478602446</c:v>
                </c:pt>
                <c:pt idx="5154">
                  <c:v>5.4356482902215673</c:v>
                </c:pt>
                <c:pt idx="5155">
                  <c:v>5.4378943518380414</c:v>
                </c:pt>
                <c:pt idx="5156">
                  <c:v>5.4378952685839694</c:v>
                </c:pt>
                <c:pt idx="5157">
                  <c:v>5.4378957717107488</c:v>
                </c:pt>
                <c:pt idx="5158">
                  <c:v>5.438986943703898</c:v>
                </c:pt>
                <c:pt idx="5159">
                  <c:v>5.4411850901928291</c:v>
                </c:pt>
                <c:pt idx="5160">
                  <c:v>5.441186327203785</c:v>
                </c:pt>
                <c:pt idx="5161">
                  <c:v>5.4414023785438879</c:v>
                </c:pt>
                <c:pt idx="5162">
                  <c:v>5.4439182394193351</c:v>
                </c:pt>
                <c:pt idx="5163">
                  <c:v>5.4439196277466158</c:v>
                </c:pt>
                <c:pt idx="5164">
                  <c:v>5.4440992228196796</c:v>
                </c:pt>
                <c:pt idx="5165">
                  <c:v>5.4481827179200186</c:v>
                </c:pt>
                <c:pt idx="5166">
                  <c:v>5.4481860913177398</c:v>
                </c:pt>
                <c:pt idx="5167">
                  <c:v>5.448188030879372</c:v>
                </c:pt>
                <c:pt idx="5168">
                  <c:v>5.4481901655336289</c:v>
                </c:pt>
                <c:pt idx="5169">
                  <c:v>5.4509452953477773</c:v>
                </c:pt>
                <c:pt idx="5170">
                  <c:v>5.4509464491347543</c:v>
                </c:pt>
                <c:pt idx="5171">
                  <c:v>5.4509470298111511</c:v>
                </c:pt>
                <c:pt idx="5172">
                  <c:v>5.4529425394621232</c:v>
                </c:pt>
                <c:pt idx="5173">
                  <c:v>5.4529439619335944</c:v>
                </c:pt>
                <c:pt idx="5174">
                  <c:v>5.4563045176353793</c:v>
                </c:pt>
                <c:pt idx="5175">
                  <c:v>5.4563080880198287</c:v>
                </c:pt>
                <c:pt idx="5176">
                  <c:v>5.4563101450158564</c:v>
                </c:pt>
                <c:pt idx="5177">
                  <c:v>5.4563121348255281</c:v>
                </c:pt>
                <c:pt idx="5178">
                  <c:v>5.4581933770212929</c:v>
                </c:pt>
                <c:pt idx="5179">
                  <c:v>5.4581944248868428</c:v>
                </c:pt>
                <c:pt idx="5180">
                  <c:v>5.4600439124431954</c:v>
                </c:pt>
                <c:pt idx="5181">
                  <c:v>5.4600449773318296</c:v>
                </c:pt>
                <c:pt idx="5182">
                  <c:v>5.4603296979116136</c:v>
                </c:pt>
                <c:pt idx="5183">
                  <c:v>5.464350378831897</c:v>
                </c:pt>
                <c:pt idx="5184">
                  <c:v>5.4643536480539447</c:v>
                </c:pt>
                <c:pt idx="5185">
                  <c:v>5.4643576938741809</c:v>
                </c:pt>
                <c:pt idx="5186">
                  <c:v>5.4643627308163447</c:v>
                </c:pt>
                <c:pt idx="5187">
                  <c:v>5.466774506866277</c:v>
                </c:pt>
                <c:pt idx="5188">
                  <c:v>5.4667754507018538</c:v>
                </c:pt>
                <c:pt idx="5189">
                  <c:v>5.4667759613944504</c:v>
                </c:pt>
                <c:pt idx="5190">
                  <c:v>5.4689832977407589</c:v>
                </c:pt>
                <c:pt idx="5191">
                  <c:v>5.468984619824762</c:v>
                </c:pt>
                <c:pt idx="5192">
                  <c:v>5.4724865892681889</c:v>
                </c:pt>
                <c:pt idx="5193">
                  <c:v>5.472490087676718</c:v>
                </c:pt>
                <c:pt idx="5194">
                  <c:v>5.4724918832865104</c:v>
                </c:pt>
                <c:pt idx="5195">
                  <c:v>5.4724936990824089</c:v>
                </c:pt>
                <c:pt idx="5196">
                  <c:v>5.474697693229392</c:v>
                </c:pt>
                <c:pt idx="5197">
                  <c:v>5.4746990947968506</c:v>
                </c:pt>
                <c:pt idx="5198">
                  <c:v>5.4767621993071591</c:v>
                </c:pt>
                <c:pt idx="5199">
                  <c:v>5.4767631166623776</c:v>
                </c:pt>
                <c:pt idx="5200">
                  <c:v>5.4767639746911083</c:v>
                </c:pt>
                <c:pt idx="5201">
                  <c:v>5.4774672608753132</c:v>
                </c:pt>
                <c:pt idx="5202">
                  <c:v>5.4804920091344336</c:v>
                </c:pt>
                <c:pt idx="5203">
                  <c:v>5.480495206380561</c:v>
                </c:pt>
                <c:pt idx="5204">
                  <c:v>5.4804974546810072</c:v>
                </c:pt>
                <c:pt idx="5205">
                  <c:v>5.4828604695909631</c:v>
                </c:pt>
                <c:pt idx="5206">
                  <c:v>5.4828616515113326</c:v>
                </c:pt>
                <c:pt idx="5207">
                  <c:v>5.4849801254544071</c:v>
                </c:pt>
                <c:pt idx="5208">
                  <c:v>5.484990396049958</c:v>
                </c:pt>
                <c:pt idx="5209">
                  <c:v>5.4849923545526211</c:v>
                </c:pt>
                <c:pt idx="5210">
                  <c:v>5.488653451141392</c:v>
                </c:pt>
                <c:pt idx="5211">
                  <c:v>5.4886565171884243</c:v>
                </c:pt>
                <c:pt idx="5212">
                  <c:v>5.4886583954023056</c:v>
                </c:pt>
                <c:pt idx="5213">
                  <c:v>5.4886603927777946</c:v>
                </c:pt>
                <c:pt idx="5214">
                  <c:v>5.4904012970825109</c:v>
                </c:pt>
                <c:pt idx="5215">
                  <c:v>5.4904024281720396</c:v>
                </c:pt>
                <c:pt idx="5216">
                  <c:v>5.4929791503648042</c:v>
                </c:pt>
                <c:pt idx="5217">
                  <c:v>5.4929802697797694</c:v>
                </c:pt>
                <c:pt idx="5218">
                  <c:v>5.492980899633972</c:v>
                </c:pt>
                <c:pt idx="5219">
                  <c:v>5.4936937699801476</c:v>
                </c:pt>
                <c:pt idx="5220">
                  <c:v>5.4964355858491611</c:v>
                </c:pt>
                <c:pt idx="5221">
                  <c:v>5.4964385819123933</c:v>
                </c:pt>
                <c:pt idx="5222">
                  <c:v>5.496524461492573</c:v>
                </c:pt>
                <c:pt idx="5223">
                  <c:v>5.4990191071013692</c:v>
                </c:pt>
                <c:pt idx="5224">
                  <c:v>5.4990206507954413</c:v>
                </c:pt>
                <c:pt idx="5225">
                  <c:v>5.4990828588280491</c:v>
                </c:pt>
                <c:pt idx="5226">
                  <c:v>5.5000007077170823</c:v>
                </c:pt>
                <c:pt idx="5227">
                  <c:v>5.5025178339752969</c:v>
                </c:pt>
                <c:pt idx="5228">
                  <c:v>5.5025189439197462</c:v>
                </c:pt>
                <c:pt idx="5229">
                  <c:v>5.502694307566359</c:v>
                </c:pt>
                <c:pt idx="5230">
                  <c:v>5.5048553449001654</c:v>
                </c:pt>
                <c:pt idx="5231">
                  <c:v>5.5048586549447718</c:v>
                </c:pt>
                <c:pt idx="5232">
                  <c:v>5.5067955965843538</c:v>
                </c:pt>
                <c:pt idx="5233">
                  <c:v>5.5067968487269434</c:v>
                </c:pt>
                <c:pt idx="5234">
                  <c:v>5.5090916269944854</c:v>
                </c:pt>
                <c:pt idx="5235">
                  <c:v>5.5090933449460477</c:v>
                </c:pt>
                <c:pt idx="5236">
                  <c:v>5.5090942863153174</c:v>
                </c:pt>
                <c:pt idx="5237">
                  <c:v>5.5101377750403433</c:v>
                </c:pt>
                <c:pt idx="5238">
                  <c:v>5.5119867038362642</c:v>
                </c:pt>
                <c:pt idx="5239">
                  <c:v>5.5119876987411001</c:v>
                </c:pt>
                <c:pt idx="5240">
                  <c:v>5.5128497289293428</c:v>
                </c:pt>
                <c:pt idx="5241">
                  <c:v>5.5152766281505512</c:v>
                </c:pt>
                <c:pt idx="5242">
                  <c:v>5.5152779256112128</c:v>
                </c:pt>
                <c:pt idx="5243">
                  <c:v>5.515332072266613</c:v>
                </c:pt>
                <c:pt idx="5244">
                  <c:v>5.5162197108513862</c:v>
                </c:pt>
                <c:pt idx="5245">
                  <c:v>5.518543743224285</c:v>
                </c:pt>
                <c:pt idx="5246">
                  <c:v>5.5185448228630838</c:v>
                </c:pt>
                <c:pt idx="5247">
                  <c:v>5.5189161909533953</c:v>
                </c:pt>
                <c:pt idx="5248">
                  <c:v>5.5213031094451823</c:v>
                </c:pt>
                <c:pt idx="5249">
                  <c:v>5.521308265548952</c:v>
                </c:pt>
                <c:pt idx="5250">
                  <c:v>5.5236693619787767</c:v>
                </c:pt>
                <c:pt idx="5251">
                  <c:v>5.5236705571578684</c:v>
                </c:pt>
                <c:pt idx="5252">
                  <c:v>5.5236710924393666</c:v>
                </c:pt>
                <c:pt idx="5253">
                  <c:v>5.5254443840139524</c:v>
                </c:pt>
                <c:pt idx="5254">
                  <c:v>5.5254454375538637</c:v>
                </c:pt>
                <c:pt idx="5255">
                  <c:v>5.5283178167137912</c:v>
                </c:pt>
                <c:pt idx="5256">
                  <c:v>5.5283192069855076</c:v>
                </c:pt>
                <c:pt idx="5257">
                  <c:v>5.5283197025464714</c:v>
                </c:pt>
                <c:pt idx="5258">
                  <c:v>5.5292059969776277</c:v>
                </c:pt>
                <c:pt idx="5259">
                  <c:v>5.5325216737992307</c:v>
                </c:pt>
                <c:pt idx="5260">
                  <c:v>5.5325228502836561</c:v>
                </c:pt>
                <c:pt idx="5261">
                  <c:v>5.5325233597974064</c:v>
                </c:pt>
                <c:pt idx="5262">
                  <c:v>5.532526463673519</c:v>
                </c:pt>
                <c:pt idx="5263">
                  <c:v>5.5341292954345613</c:v>
                </c:pt>
                <c:pt idx="5264">
                  <c:v>5.5376077003406223</c:v>
                </c:pt>
                <c:pt idx="5265">
                  <c:v>5.5376113559597142</c:v>
                </c:pt>
                <c:pt idx="5266">
                  <c:v>5.5376134233190024</c:v>
                </c:pt>
                <c:pt idx="5267">
                  <c:v>5.5376155049383708</c:v>
                </c:pt>
                <c:pt idx="5268">
                  <c:v>5.5397036248690616</c:v>
                </c:pt>
                <c:pt idx="5269">
                  <c:v>5.5397047120842737</c:v>
                </c:pt>
                <c:pt idx="5270">
                  <c:v>5.5397054819060756</c:v>
                </c:pt>
                <c:pt idx="5271">
                  <c:v>5.5419237551351452</c:v>
                </c:pt>
                <c:pt idx="5272">
                  <c:v>5.541924770374437</c:v>
                </c:pt>
                <c:pt idx="5273">
                  <c:v>5.5444068637616173</c:v>
                </c:pt>
                <c:pt idx="5274">
                  <c:v>5.5444089178807276</c:v>
                </c:pt>
                <c:pt idx="5275">
                  <c:v>5.5444099846608177</c:v>
                </c:pt>
                <c:pt idx="5276">
                  <c:v>5.5457055172052714</c:v>
                </c:pt>
                <c:pt idx="5277">
                  <c:v>5.5479557420604824</c:v>
                </c:pt>
                <c:pt idx="5278">
                  <c:v>5.5479567823602158</c:v>
                </c:pt>
                <c:pt idx="5279">
                  <c:v>5.5479573081844444</c:v>
                </c:pt>
                <c:pt idx="5280">
                  <c:v>5.5509251622710023</c:v>
                </c:pt>
                <c:pt idx="5281">
                  <c:v>5.5509266264127417</c:v>
                </c:pt>
                <c:pt idx="5282">
                  <c:v>5.5509272808558467</c:v>
                </c:pt>
                <c:pt idx="5283">
                  <c:v>5.5513979200316861</c:v>
                </c:pt>
                <c:pt idx="5284">
                  <c:v>5.5539606284413132</c:v>
                </c:pt>
                <c:pt idx="5285">
                  <c:v>5.5539639101141089</c:v>
                </c:pt>
                <c:pt idx="5286">
                  <c:v>5.5571287803365186</c:v>
                </c:pt>
                <c:pt idx="5287">
                  <c:v>5.5571323192470663</c:v>
                </c:pt>
                <c:pt idx="5288">
                  <c:v>5.5571347554398969</c:v>
                </c:pt>
                <c:pt idx="5289">
                  <c:v>5.5571372405032378</c:v>
                </c:pt>
                <c:pt idx="5290">
                  <c:v>5.5596083514670589</c:v>
                </c:pt>
                <c:pt idx="5291">
                  <c:v>5.5596096602923399</c:v>
                </c:pt>
                <c:pt idx="5292">
                  <c:v>5.559610193682385</c:v>
                </c:pt>
                <c:pt idx="5293">
                  <c:v>5.5622043985850338</c:v>
                </c:pt>
                <c:pt idx="5294">
                  <c:v>5.5622075295375506</c:v>
                </c:pt>
                <c:pt idx="5295">
                  <c:v>5.5641172893504356</c:v>
                </c:pt>
                <c:pt idx="5296">
                  <c:v>5.5641224965234652</c:v>
                </c:pt>
                <c:pt idx="5297">
                  <c:v>5.5641231471836621</c:v>
                </c:pt>
                <c:pt idx="5298">
                  <c:v>5.5675870180745974</c:v>
                </c:pt>
                <c:pt idx="5299">
                  <c:v>5.5675886261681766</c:v>
                </c:pt>
                <c:pt idx="5300">
                  <c:v>5.5675896035254064</c:v>
                </c:pt>
                <c:pt idx="5301">
                  <c:v>5.5676575105090986</c:v>
                </c:pt>
                <c:pt idx="5302">
                  <c:v>5.5710616284747969</c:v>
                </c:pt>
                <c:pt idx="5303">
                  <c:v>5.5710634215732462</c:v>
                </c:pt>
                <c:pt idx="5304">
                  <c:v>5.5710642417199132</c:v>
                </c:pt>
                <c:pt idx="5305">
                  <c:v>5.5713346402095478</c:v>
                </c:pt>
                <c:pt idx="5306">
                  <c:v>5.5738189894603414</c:v>
                </c:pt>
                <c:pt idx="5307">
                  <c:v>5.5738201243327783</c:v>
                </c:pt>
                <c:pt idx="5308">
                  <c:v>5.574715838138931</c:v>
                </c:pt>
                <c:pt idx="5309">
                  <c:v>5.5765555098619792</c:v>
                </c:pt>
                <c:pt idx="5310">
                  <c:v>5.5765564758545887</c:v>
                </c:pt>
                <c:pt idx="5311">
                  <c:v>5.5766009269164734</c:v>
                </c:pt>
                <c:pt idx="5312">
                  <c:v>5.5775133789122169</c:v>
                </c:pt>
                <c:pt idx="5313">
                  <c:v>5.5799957723995117</c:v>
                </c:pt>
                <c:pt idx="5314">
                  <c:v>5.5799979002853304</c:v>
                </c:pt>
                <c:pt idx="5315">
                  <c:v>5.5802106908698947</c:v>
                </c:pt>
                <c:pt idx="5316">
                  <c:v>5.58293242327969</c:v>
                </c:pt>
                <c:pt idx="5317">
                  <c:v>5.5829360113680444</c:v>
                </c:pt>
                <c:pt idx="5318">
                  <c:v>5.5848734012822394</c:v>
                </c:pt>
                <c:pt idx="5319">
                  <c:v>5.5848752908448454</c:v>
                </c:pt>
                <c:pt idx="5320">
                  <c:v>5.5865203194360014</c:v>
                </c:pt>
                <c:pt idx="5321">
                  <c:v>5.5865272629638589</c:v>
                </c:pt>
                <c:pt idx="5322">
                  <c:v>5.5865476812104458</c:v>
                </c:pt>
                <c:pt idx="5323">
                  <c:v>5.5895354125877299</c:v>
                </c:pt>
                <c:pt idx="5324">
                  <c:v>5.5895385070065737</c:v>
                </c:pt>
                <c:pt idx="5325">
                  <c:v>5.589540234428652</c:v>
                </c:pt>
                <c:pt idx="5326">
                  <c:v>5.5902029356221439</c:v>
                </c:pt>
                <c:pt idx="5327">
                  <c:v>5.5929701824512827</c:v>
                </c:pt>
                <c:pt idx="5328">
                  <c:v>5.5929714382416753</c:v>
                </c:pt>
                <c:pt idx="5329">
                  <c:v>5.5929720435069754</c:v>
                </c:pt>
                <c:pt idx="5330">
                  <c:v>5.593971911518449</c:v>
                </c:pt>
                <c:pt idx="5331">
                  <c:v>5.5969768305387841</c:v>
                </c:pt>
                <c:pt idx="5332">
                  <c:v>5.5969780051317564</c:v>
                </c:pt>
                <c:pt idx="5333">
                  <c:v>5.5969785460876178</c:v>
                </c:pt>
                <c:pt idx="5334">
                  <c:v>5.5986671738551808</c:v>
                </c:pt>
                <c:pt idx="5335">
                  <c:v>5.5986681536283847</c:v>
                </c:pt>
                <c:pt idx="5336">
                  <c:v>5.5991301488485687</c:v>
                </c:pt>
                <c:pt idx="5337">
                  <c:v>5.6000366168585174</c:v>
                </c:pt>
                <c:pt idx="5338">
                  <c:v>5.6024793370968853</c:v>
                </c:pt>
                <c:pt idx="5339">
                  <c:v>5.6024805854565658</c:v>
                </c:pt>
                <c:pt idx="5340">
                  <c:v>5.6027324401305876</c:v>
                </c:pt>
                <c:pt idx="5341">
                  <c:v>5.6057487248983744</c:v>
                </c:pt>
                <c:pt idx="5342">
                  <c:v>5.6057507109251379</c:v>
                </c:pt>
                <c:pt idx="5343">
                  <c:v>5.605751489401535</c:v>
                </c:pt>
                <c:pt idx="5344">
                  <c:v>5.6063451298243558</c:v>
                </c:pt>
                <c:pt idx="5345">
                  <c:v>5.6088558762080227</c:v>
                </c:pt>
                <c:pt idx="5346">
                  <c:v>5.6088570526924482</c:v>
                </c:pt>
                <c:pt idx="5347">
                  <c:v>5.6090387098319088</c:v>
                </c:pt>
                <c:pt idx="5348">
                  <c:v>5.6116756935046874</c:v>
                </c:pt>
                <c:pt idx="5349">
                  <c:v>5.6116792778101319</c:v>
                </c:pt>
                <c:pt idx="5350">
                  <c:v>5.6138664271361387</c:v>
                </c:pt>
                <c:pt idx="5351">
                  <c:v>5.6138679119275761</c:v>
                </c:pt>
                <c:pt idx="5352">
                  <c:v>5.6138684725821104</c:v>
                </c:pt>
                <c:pt idx="5353">
                  <c:v>5.616022084917633</c:v>
                </c:pt>
                <c:pt idx="5354">
                  <c:v>5.616023100628464</c:v>
                </c:pt>
                <c:pt idx="5355">
                  <c:v>5.6163526278634954</c:v>
                </c:pt>
                <c:pt idx="5356">
                  <c:v>5.618498544913539</c:v>
                </c:pt>
                <c:pt idx="5357">
                  <c:v>5.6184996381739856</c:v>
                </c:pt>
                <c:pt idx="5358">
                  <c:v>5.6199323011378537</c:v>
                </c:pt>
                <c:pt idx="5359">
                  <c:v>5.6217521333992568</c:v>
                </c:pt>
                <c:pt idx="5360">
                  <c:v>5.6217531112810066</c:v>
                </c:pt>
                <c:pt idx="5361">
                  <c:v>5.6217535784701598</c:v>
                </c:pt>
                <c:pt idx="5362">
                  <c:v>5.6225692377706462</c:v>
                </c:pt>
                <c:pt idx="5363">
                  <c:v>5.6253706760545663</c:v>
                </c:pt>
                <c:pt idx="5364">
                  <c:v>5.6253720701144889</c:v>
                </c:pt>
                <c:pt idx="5365">
                  <c:v>5.6253725694583609</c:v>
                </c:pt>
                <c:pt idx="5366">
                  <c:v>5.6281862672733034</c:v>
                </c:pt>
                <c:pt idx="5367">
                  <c:v>5.628187704778389</c:v>
                </c:pt>
                <c:pt idx="5368">
                  <c:v>5.6281882703231529</c:v>
                </c:pt>
                <c:pt idx="5369">
                  <c:v>5.6288736613995587</c:v>
                </c:pt>
                <c:pt idx="5370">
                  <c:v>5.6325114136623098</c:v>
                </c:pt>
                <c:pt idx="5371">
                  <c:v>5.6325146196769431</c:v>
                </c:pt>
                <c:pt idx="5372">
                  <c:v>5.6325166567729674</c:v>
                </c:pt>
                <c:pt idx="5373">
                  <c:v>5.6345902219222737</c:v>
                </c:pt>
                <c:pt idx="5374">
                  <c:v>5.6345912622220071</c:v>
                </c:pt>
                <c:pt idx="5375">
                  <c:v>5.6345918845103933</c:v>
                </c:pt>
                <c:pt idx="5376">
                  <c:v>5.6351826064195976</c:v>
                </c:pt>
                <c:pt idx="5377">
                  <c:v>5.6381137700802837</c:v>
                </c:pt>
                <c:pt idx="5378">
                  <c:v>5.6381155253496518</c:v>
                </c:pt>
                <c:pt idx="5379">
                  <c:v>5.6381160530653336</c:v>
                </c:pt>
                <c:pt idx="5380">
                  <c:v>5.6387873800469848</c:v>
                </c:pt>
                <c:pt idx="5381">
                  <c:v>5.6410543331338374</c:v>
                </c:pt>
                <c:pt idx="5382">
                  <c:v>5.6410557745463397</c:v>
                </c:pt>
                <c:pt idx="5383">
                  <c:v>5.6414862316615126</c:v>
                </c:pt>
                <c:pt idx="5384">
                  <c:v>5.6440967427896203</c:v>
                </c:pt>
                <c:pt idx="5385">
                  <c:v>5.6440986115462328</c:v>
                </c:pt>
                <c:pt idx="5386">
                  <c:v>5.6441800254033749</c:v>
                </c:pt>
                <c:pt idx="5387">
                  <c:v>5.6450874448147159</c:v>
                </c:pt>
                <c:pt idx="5388">
                  <c:v>5.6491851646588982</c:v>
                </c:pt>
                <c:pt idx="5389">
                  <c:v>5.6491894298878051</c:v>
                </c:pt>
                <c:pt idx="5390">
                  <c:v>5.6511690597540873</c:v>
                </c:pt>
                <c:pt idx="5391">
                  <c:v>5.6511701832777996</c:v>
                </c:pt>
                <c:pt idx="5392">
                  <c:v>5.6511706977533036</c:v>
                </c:pt>
                <c:pt idx="5393">
                  <c:v>5.651171187639906</c:v>
                </c:pt>
                <c:pt idx="5394">
                  <c:v>5.6513912791258836</c:v>
                </c:pt>
                <c:pt idx="5395">
                  <c:v>5.6545011445926372</c:v>
                </c:pt>
                <c:pt idx="5396">
                  <c:v>5.6545035997000079</c:v>
                </c:pt>
                <c:pt idx="5397">
                  <c:v>5.6545047686186178</c:v>
                </c:pt>
                <c:pt idx="5398">
                  <c:v>5.655211690116599</c:v>
                </c:pt>
                <c:pt idx="5399">
                  <c:v>5.6568646412776653</c:v>
                </c:pt>
                <c:pt idx="5400">
                  <c:v>5.6568657742586481</c:v>
                </c:pt>
                <c:pt idx="5401">
                  <c:v>5.6577039929317188</c:v>
                </c:pt>
                <c:pt idx="5402">
                  <c:v>5.6606828968929008</c:v>
                </c:pt>
                <c:pt idx="5403">
                  <c:v>5.6606843173749004</c:v>
                </c:pt>
                <c:pt idx="5404">
                  <c:v>5.6606848696794856</c:v>
                </c:pt>
                <c:pt idx="5405">
                  <c:v>5.6613078162915267</c:v>
                </c:pt>
                <c:pt idx="5406">
                  <c:v>5.6639746378984803</c:v>
                </c:pt>
                <c:pt idx="5407">
                  <c:v>5.6639777739293136</c:v>
                </c:pt>
                <c:pt idx="5408">
                  <c:v>5.6640912744131446</c:v>
                </c:pt>
                <c:pt idx="5409">
                  <c:v>5.6671276293999711</c:v>
                </c:pt>
                <c:pt idx="5410">
                  <c:v>5.6671290990597756</c:v>
                </c:pt>
                <c:pt idx="5411">
                  <c:v>5.6671297535028824</c:v>
                </c:pt>
                <c:pt idx="5412">
                  <c:v>5.6676694666789729</c:v>
                </c:pt>
                <c:pt idx="5413">
                  <c:v>5.6699099829124169</c:v>
                </c:pt>
                <c:pt idx="5414">
                  <c:v>5.6699130546338106</c:v>
                </c:pt>
                <c:pt idx="5415">
                  <c:v>5.6717593672520668</c:v>
                </c:pt>
                <c:pt idx="5416">
                  <c:v>5.671760505907411</c:v>
                </c:pt>
                <c:pt idx="5417">
                  <c:v>5.6741112201458961</c:v>
                </c:pt>
                <c:pt idx="5418">
                  <c:v>5.6741125498381013</c:v>
                </c:pt>
                <c:pt idx="5419">
                  <c:v>5.6741139514055607</c:v>
                </c:pt>
                <c:pt idx="5420">
                  <c:v>5.6771389047073084</c:v>
                </c:pt>
                <c:pt idx="5421">
                  <c:v>5.6771413916647528</c:v>
                </c:pt>
                <c:pt idx="5422">
                  <c:v>5.6771429653545313</c:v>
                </c:pt>
                <c:pt idx="5423">
                  <c:v>5.678124032312641</c:v>
                </c:pt>
                <c:pt idx="5424">
                  <c:v>5.6803048901935513</c:v>
                </c:pt>
                <c:pt idx="5425">
                  <c:v>5.6803062161028484</c:v>
                </c:pt>
                <c:pt idx="5426">
                  <c:v>5.6803069594442954</c:v>
                </c:pt>
                <c:pt idx="5427">
                  <c:v>5.6830550776382376</c:v>
                </c:pt>
                <c:pt idx="5428">
                  <c:v>5.6830566418707464</c:v>
                </c:pt>
                <c:pt idx="5429">
                  <c:v>5.6830571790436997</c:v>
                </c:pt>
                <c:pt idx="5430">
                  <c:v>5.6838268873592313</c:v>
                </c:pt>
                <c:pt idx="5431">
                  <c:v>5.6862238457580503</c:v>
                </c:pt>
                <c:pt idx="5432">
                  <c:v>5.6862270044863319</c:v>
                </c:pt>
                <c:pt idx="5433">
                  <c:v>5.6885368897974589</c:v>
                </c:pt>
                <c:pt idx="5434">
                  <c:v>5.6885400787890052</c:v>
                </c:pt>
                <c:pt idx="5435">
                  <c:v>5.688542931101729</c:v>
                </c:pt>
                <c:pt idx="5436">
                  <c:v>5.6907093155761652</c:v>
                </c:pt>
                <c:pt idx="5437">
                  <c:v>5.6907106774230893</c:v>
                </c:pt>
                <c:pt idx="5438">
                  <c:v>5.6946324806908866</c:v>
                </c:pt>
                <c:pt idx="5439">
                  <c:v>5.6946356186131739</c:v>
                </c:pt>
                <c:pt idx="5440">
                  <c:v>5.6946382590830433</c:v>
                </c:pt>
                <c:pt idx="5441">
                  <c:v>5.6946402280867208</c:v>
                </c:pt>
                <c:pt idx="5442">
                  <c:v>5.6970213796039531</c:v>
                </c:pt>
                <c:pt idx="5443">
                  <c:v>5.6970225674371031</c:v>
                </c:pt>
                <c:pt idx="5444">
                  <c:v>5.6970230724553366</c:v>
                </c:pt>
                <c:pt idx="5445">
                  <c:v>5.6987668720464022</c:v>
                </c:pt>
                <c:pt idx="5446">
                  <c:v>5.6987680125932014</c:v>
                </c:pt>
                <c:pt idx="5447">
                  <c:v>5.6991263807197514</c:v>
                </c:pt>
                <c:pt idx="5448">
                  <c:v>5.7027213766634564</c:v>
                </c:pt>
                <c:pt idx="5449">
                  <c:v>5.7027248777449229</c:v>
                </c:pt>
                <c:pt idx="5450">
                  <c:v>5.7027276941200196</c:v>
                </c:pt>
                <c:pt idx="5451">
                  <c:v>5.7049219869991239</c:v>
                </c:pt>
                <c:pt idx="5452">
                  <c:v>5.7049239597857104</c:v>
                </c:pt>
                <c:pt idx="5453">
                  <c:v>5.7049250303487078</c:v>
                </c:pt>
                <c:pt idx="5454">
                  <c:v>5.7070610267222026</c:v>
                </c:pt>
                <c:pt idx="5455">
                  <c:v>5.707062288322061</c:v>
                </c:pt>
                <c:pt idx="5456">
                  <c:v>5.7110071673294014</c:v>
                </c:pt>
                <c:pt idx="5457">
                  <c:v>5.7110109596947929</c:v>
                </c:pt>
                <c:pt idx="5458">
                  <c:v>5.7110132956405577</c:v>
                </c:pt>
                <c:pt idx="5459">
                  <c:v>5.7110153667827541</c:v>
                </c:pt>
                <c:pt idx="5460">
                  <c:v>5.7132298868715861</c:v>
                </c:pt>
                <c:pt idx="5461">
                  <c:v>5.7132484193384743</c:v>
                </c:pt>
                <c:pt idx="5462">
                  <c:v>5.7132501802822047</c:v>
                </c:pt>
                <c:pt idx="5463">
                  <c:v>5.7152780233124982</c:v>
                </c:pt>
                <c:pt idx="5464">
                  <c:v>5.7152791884481999</c:v>
                </c:pt>
                <c:pt idx="5465">
                  <c:v>5.7153430344800249</c:v>
                </c:pt>
                <c:pt idx="5466">
                  <c:v>5.7191120366315138</c:v>
                </c:pt>
                <c:pt idx="5467">
                  <c:v>5.7191156738976732</c:v>
                </c:pt>
                <c:pt idx="5468">
                  <c:v>5.7191176901877023</c:v>
                </c:pt>
                <c:pt idx="5469">
                  <c:v>5.7214900029401079</c:v>
                </c:pt>
                <c:pt idx="5470">
                  <c:v>5.7214935721139204</c:v>
                </c:pt>
                <c:pt idx="5471">
                  <c:v>5.7214955524663216</c:v>
                </c:pt>
                <c:pt idx="5472">
                  <c:v>5.7238681716342859</c:v>
                </c:pt>
                <c:pt idx="5473">
                  <c:v>5.7238693175666953</c:v>
                </c:pt>
                <c:pt idx="5474">
                  <c:v>5.7238697979960271</c:v>
                </c:pt>
                <c:pt idx="5475">
                  <c:v>5.7273596744888451</c:v>
                </c:pt>
                <c:pt idx="5476">
                  <c:v>5.727363304189188</c:v>
                </c:pt>
                <c:pt idx="5477">
                  <c:v>5.7273652542783244</c:v>
                </c:pt>
                <c:pt idx="5478">
                  <c:v>5.7273677945011281</c:v>
                </c:pt>
                <c:pt idx="5479">
                  <c:v>5.7299192695650882</c:v>
                </c:pt>
                <c:pt idx="5480">
                  <c:v>5.7299203287793627</c:v>
                </c:pt>
                <c:pt idx="5481">
                  <c:v>5.7299208621694078</c:v>
                </c:pt>
                <c:pt idx="5482">
                  <c:v>5.7326709455841209</c:v>
                </c:pt>
                <c:pt idx="5483">
                  <c:v>5.7326739946080671</c:v>
                </c:pt>
                <c:pt idx="5484">
                  <c:v>5.7326762435469458</c:v>
                </c:pt>
                <c:pt idx="5485">
                  <c:v>5.7352672897213131</c:v>
                </c:pt>
                <c:pt idx="5486">
                  <c:v>5.7352704301443458</c:v>
                </c:pt>
                <c:pt idx="5487">
                  <c:v>5.7352723688847584</c:v>
                </c:pt>
                <c:pt idx="5488">
                  <c:v>5.738338249469475</c:v>
                </c:pt>
                <c:pt idx="5489">
                  <c:v>5.7383399858243029</c:v>
                </c:pt>
                <c:pt idx="5490">
                  <c:v>5.7383405475861586</c:v>
                </c:pt>
                <c:pt idx="5491">
                  <c:v>5.7390606506274899</c:v>
                </c:pt>
                <c:pt idx="5492">
                  <c:v>5.7409708887186408</c:v>
                </c:pt>
                <c:pt idx="5493">
                  <c:v>5.7409721484270451</c:v>
                </c:pt>
                <c:pt idx="5494">
                  <c:v>5.7414441021528599</c:v>
                </c:pt>
                <c:pt idx="5495">
                  <c:v>5.7437068808006009</c:v>
                </c:pt>
                <c:pt idx="5496">
                  <c:v>5.7437102835264566</c:v>
                </c:pt>
                <c:pt idx="5497">
                  <c:v>5.7461077866640453</c:v>
                </c:pt>
                <c:pt idx="5498">
                  <c:v>5.7461093490050992</c:v>
                </c:pt>
                <c:pt idx="5499">
                  <c:v>5.746110248002088</c:v>
                </c:pt>
                <c:pt idx="5500">
                  <c:v>5.7478434384273251</c:v>
                </c:pt>
                <c:pt idx="5501">
                  <c:v>5.7478445600595833</c:v>
                </c:pt>
                <c:pt idx="5502">
                  <c:v>5.7519157238887511</c:v>
                </c:pt>
                <c:pt idx="5503">
                  <c:v>5.7519189336862926</c:v>
                </c:pt>
                <c:pt idx="5504">
                  <c:v>5.7519207759625477</c:v>
                </c:pt>
                <c:pt idx="5505">
                  <c:v>5.7519225804097216</c:v>
                </c:pt>
                <c:pt idx="5506">
                  <c:v>5.7541766299969712</c:v>
                </c:pt>
                <c:pt idx="5507">
                  <c:v>5.754177623010353</c:v>
                </c:pt>
                <c:pt idx="5508">
                  <c:v>5.7541783285227179</c:v>
                </c:pt>
                <c:pt idx="5509">
                  <c:v>5.757052198148445</c:v>
                </c:pt>
                <c:pt idx="5510">
                  <c:v>5.7570544489787778</c:v>
                </c:pt>
                <c:pt idx="5511">
                  <c:v>5.7570554003801702</c:v>
                </c:pt>
                <c:pt idx="5512">
                  <c:v>5.7576545127795891</c:v>
                </c:pt>
                <c:pt idx="5513">
                  <c:v>5.7603302960958844</c:v>
                </c:pt>
                <c:pt idx="5514">
                  <c:v>5.7603316087650018</c:v>
                </c:pt>
                <c:pt idx="5515">
                  <c:v>5.7603464150673904</c:v>
                </c:pt>
                <c:pt idx="5516">
                  <c:v>5.7612657638794937</c:v>
                </c:pt>
                <c:pt idx="5517">
                  <c:v>5.7634799716187937</c:v>
                </c:pt>
                <c:pt idx="5518">
                  <c:v>5.7634814753247721</c:v>
                </c:pt>
                <c:pt idx="5519">
                  <c:v>5.7638712548289126</c:v>
                </c:pt>
                <c:pt idx="5520">
                  <c:v>5.7674140031370946</c:v>
                </c:pt>
                <c:pt idx="5521">
                  <c:v>5.7674155371063378</c:v>
                </c:pt>
                <c:pt idx="5522">
                  <c:v>5.7674161196741887</c:v>
                </c:pt>
                <c:pt idx="5523">
                  <c:v>5.7674687172287138</c:v>
                </c:pt>
                <c:pt idx="5524">
                  <c:v>5.7694179722342316</c:v>
                </c:pt>
                <c:pt idx="5525">
                  <c:v>5.7694194759402109</c:v>
                </c:pt>
                <c:pt idx="5526">
                  <c:v>5.7701744157824351</c:v>
                </c:pt>
                <c:pt idx="5527">
                  <c:v>5.7736462667180533</c:v>
                </c:pt>
                <c:pt idx="5528">
                  <c:v>5.7736481165601248</c:v>
                </c:pt>
                <c:pt idx="5529">
                  <c:v>5.7736487369570568</c:v>
                </c:pt>
                <c:pt idx="5530">
                  <c:v>5.7737776868376569</c:v>
                </c:pt>
                <c:pt idx="5531">
                  <c:v>5.776181218039337</c:v>
                </c:pt>
                <c:pt idx="5532">
                  <c:v>5.7761826876991416</c:v>
                </c:pt>
                <c:pt idx="5533">
                  <c:v>5.776469893649562</c:v>
                </c:pt>
                <c:pt idx="5534">
                  <c:v>5.7776512476821846</c:v>
                </c:pt>
                <c:pt idx="5535">
                  <c:v>5.7798718960821738</c:v>
                </c:pt>
                <c:pt idx="5536">
                  <c:v>5.779872828569026</c:v>
                </c:pt>
                <c:pt idx="5537">
                  <c:v>5.7800844066202748</c:v>
                </c:pt>
                <c:pt idx="5538">
                  <c:v>5.7824687301059674</c:v>
                </c:pt>
                <c:pt idx="5539">
                  <c:v>5.7824704210658977</c:v>
                </c:pt>
                <c:pt idx="5540">
                  <c:v>5.7827838047405189</c:v>
                </c:pt>
                <c:pt idx="5541">
                  <c:v>5.7836925784329676</c:v>
                </c:pt>
                <c:pt idx="5542">
                  <c:v>5.7859020956258078</c:v>
                </c:pt>
                <c:pt idx="5543">
                  <c:v>5.7859032891333202</c:v>
                </c:pt>
                <c:pt idx="5544">
                  <c:v>5.7863886400282478</c:v>
                </c:pt>
                <c:pt idx="5545">
                  <c:v>5.7890661880711809</c:v>
                </c:pt>
                <c:pt idx="5546">
                  <c:v>5.7890675574839214</c:v>
                </c:pt>
                <c:pt idx="5547">
                  <c:v>5.7890859934866521</c:v>
                </c:pt>
                <c:pt idx="5548">
                  <c:v>5.7899955370009044</c:v>
                </c:pt>
                <c:pt idx="5549">
                  <c:v>5.7928548689107187</c:v>
                </c:pt>
                <c:pt idx="5550">
                  <c:v>5.7928563234388912</c:v>
                </c:pt>
                <c:pt idx="5551">
                  <c:v>5.7928572899719164</c:v>
                </c:pt>
                <c:pt idx="5552">
                  <c:v>5.7954253360649037</c:v>
                </c:pt>
                <c:pt idx="5553">
                  <c:v>5.7954266600827467</c:v>
                </c:pt>
                <c:pt idx="5554">
                  <c:v>5.7954274961054413</c:v>
                </c:pt>
                <c:pt idx="5555">
                  <c:v>5.7962987736125866</c:v>
                </c:pt>
                <c:pt idx="5556">
                  <c:v>5.7993640451490966</c:v>
                </c:pt>
                <c:pt idx="5557">
                  <c:v>5.7993658212244599</c:v>
                </c:pt>
                <c:pt idx="5558">
                  <c:v>5.7993665021479206</c:v>
                </c:pt>
                <c:pt idx="5559">
                  <c:v>5.7999011216382268</c:v>
                </c:pt>
                <c:pt idx="5560">
                  <c:v>5.8014694680591514</c:v>
                </c:pt>
                <c:pt idx="5561">
                  <c:v>5.8016908367031226</c:v>
                </c:pt>
                <c:pt idx="5562">
                  <c:v>5.8026002080950558</c:v>
                </c:pt>
                <c:pt idx="5563">
                  <c:v>5.8055483929508336</c:v>
                </c:pt>
                <c:pt idx="5564">
                  <c:v>5.8055499931209704</c:v>
                </c:pt>
                <c:pt idx="5565">
                  <c:v>5.8055505456295364</c:v>
                </c:pt>
                <c:pt idx="5566">
                  <c:v>5.8062085749314969</c:v>
                </c:pt>
                <c:pt idx="5567">
                  <c:v>5.8099408715254812</c:v>
                </c:pt>
                <c:pt idx="5568">
                  <c:v>5.8099436425056803</c:v>
                </c:pt>
                <c:pt idx="5569">
                  <c:v>5.8099458063291261</c:v>
                </c:pt>
                <c:pt idx="5570">
                  <c:v>5.8118808792120964</c:v>
                </c:pt>
                <c:pt idx="5571">
                  <c:v>5.811881853310938</c:v>
                </c:pt>
                <c:pt idx="5572">
                  <c:v>5.8118824302044274</c:v>
                </c:pt>
                <c:pt idx="5573">
                  <c:v>5.8125069032198926</c:v>
                </c:pt>
                <c:pt idx="5574">
                  <c:v>5.816450594394083</c:v>
                </c:pt>
                <c:pt idx="5575">
                  <c:v>5.8164544264800107</c:v>
                </c:pt>
                <c:pt idx="5576">
                  <c:v>5.8164565051880226</c:v>
                </c:pt>
                <c:pt idx="5577">
                  <c:v>5.8164589546210319</c:v>
                </c:pt>
                <c:pt idx="5578">
                  <c:v>5.8184910420742382</c:v>
                </c:pt>
                <c:pt idx="5579">
                  <c:v>5.8184920048243551</c:v>
                </c:pt>
                <c:pt idx="5580">
                  <c:v>5.8188077944285421</c:v>
                </c:pt>
                <c:pt idx="5581">
                  <c:v>5.8220648329264666</c:v>
                </c:pt>
                <c:pt idx="5582">
                  <c:v>5.8220670818653453</c:v>
                </c:pt>
                <c:pt idx="5583">
                  <c:v>5.8220681581027058</c:v>
                </c:pt>
                <c:pt idx="5584">
                  <c:v>5.8224233920898776</c:v>
                </c:pt>
                <c:pt idx="5585">
                  <c:v>5.8262564294185983</c:v>
                </c:pt>
                <c:pt idx="5586">
                  <c:v>5.8262601366685578</c:v>
                </c:pt>
                <c:pt idx="5587">
                  <c:v>5.8262629227803897</c:v>
                </c:pt>
                <c:pt idx="5588">
                  <c:v>5.8285769447015472</c:v>
                </c:pt>
                <c:pt idx="5589">
                  <c:v>5.8285779547380159</c:v>
                </c:pt>
                <c:pt idx="5590">
                  <c:v>5.8285785259571421</c:v>
                </c:pt>
                <c:pt idx="5591">
                  <c:v>5.828721837648426</c:v>
                </c:pt>
                <c:pt idx="5592">
                  <c:v>5.8311717605438584</c:v>
                </c:pt>
                <c:pt idx="5593">
                  <c:v>5.8311741324272486</c:v>
                </c:pt>
                <c:pt idx="5594">
                  <c:v>5.8314251151409486</c:v>
                </c:pt>
                <c:pt idx="5595">
                  <c:v>5.8343916092720356</c:v>
                </c:pt>
                <c:pt idx="5596">
                  <c:v>5.8343945272664302</c:v>
                </c:pt>
                <c:pt idx="5597">
                  <c:v>5.8343976254681822</c:v>
                </c:pt>
                <c:pt idx="5598">
                  <c:v>5.8370836547911242</c:v>
                </c:pt>
                <c:pt idx="5599">
                  <c:v>5.8370847064395823</c:v>
                </c:pt>
                <c:pt idx="5600">
                  <c:v>5.8370852114578167</c:v>
                </c:pt>
                <c:pt idx="5601">
                  <c:v>5.8390594355483927</c:v>
                </c:pt>
                <c:pt idx="5602">
                  <c:v>5.8390605269173861</c:v>
                </c:pt>
                <c:pt idx="5603">
                  <c:v>5.8426203096608402</c:v>
                </c:pt>
                <c:pt idx="5604">
                  <c:v>5.8426227723340274</c:v>
                </c:pt>
                <c:pt idx="5605">
                  <c:v>5.842624366829801</c:v>
                </c:pt>
                <c:pt idx="5606">
                  <c:v>5.8426260956188134</c:v>
                </c:pt>
                <c:pt idx="5607">
                  <c:v>5.8453359534800136</c:v>
                </c:pt>
                <c:pt idx="5608">
                  <c:v>5.8453387055456716</c:v>
                </c:pt>
                <c:pt idx="5609">
                  <c:v>5.8453401543994827</c:v>
                </c:pt>
                <c:pt idx="5610">
                  <c:v>5.8471831853449423</c:v>
                </c:pt>
                <c:pt idx="5611">
                  <c:v>5.8471841367463346</c:v>
                </c:pt>
                <c:pt idx="5612">
                  <c:v>5.8476310949067347</c:v>
                </c:pt>
                <c:pt idx="5613">
                  <c:v>5.8507219270898307</c:v>
                </c:pt>
                <c:pt idx="5614">
                  <c:v>5.8507250498804853</c:v>
                </c:pt>
                <c:pt idx="5615">
                  <c:v>5.8507271039995956</c:v>
                </c:pt>
                <c:pt idx="5616">
                  <c:v>5.8530878391616952</c:v>
                </c:pt>
                <c:pt idx="5617">
                  <c:v>5.8530894260916524</c:v>
                </c:pt>
                <c:pt idx="5618">
                  <c:v>5.8530903642528669</c:v>
                </c:pt>
                <c:pt idx="5619">
                  <c:v>5.8553182005306166</c:v>
                </c:pt>
                <c:pt idx="5620">
                  <c:v>5.8553207672337768</c:v>
                </c:pt>
                <c:pt idx="5621">
                  <c:v>5.8589895733892998</c:v>
                </c:pt>
                <c:pt idx="5622">
                  <c:v>5.8589928323646463</c:v>
                </c:pt>
                <c:pt idx="5623">
                  <c:v>5.8589950586060757</c:v>
                </c:pt>
                <c:pt idx="5624">
                  <c:v>5.8589967722634553</c:v>
                </c:pt>
                <c:pt idx="5625">
                  <c:v>5.8606022573848646</c:v>
                </c:pt>
                <c:pt idx="5626">
                  <c:v>5.8606033241649547</c:v>
                </c:pt>
                <c:pt idx="5627">
                  <c:v>5.8610981323301869</c:v>
                </c:pt>
                <c:pt idx="5628">
                  <c:v>5.863126035887011</c:v>
                </c:pt>
                <c:pt idx="5629">
                  <c:v>5.8631274071912047</c:v>
                </c:pt>
                <c:pt idx="5630">
                  <c:v>5.8637998985509157</c:v>
                </c:pt>
                <c:pt idx="5631">
                  <c:v>5.867063076708722</c:v>
                </c:pt>
                <c:pt idx="5632">
                  <c:v>5.8670646617472251</c:v>
                </c:pt>
                <c:pt idx="5633">
                  <c:v>5.8670653407792326</c:v>
                </c:pt>
                <c:pt idx="5634">
                  <c:v>5.8674065326114571</c:v>
                </c:pt>
                <c:pt idx="5635">
                  <c:v>5.8702669388671804</c:v>
                </c:pt>
                <c:pt idx="5636">
                  <c:v>5.8702703907708402</c:v>
                </c:pt>
                <c:pt idx="5637">
                  <c:v>5.8702724713703072</c:v>
                </c:pt>
                <c:pt idx="5638">
                  <c:v>5.8734520661731633</c:v>
                </c:pt>
                <c:pt idx="5639">
                  <c:v>5.8734534790893456</c:v>
                </c:pt>
                <c:pt idx="5640">
                  <c:v>5.8734540692230137</c:v>
                </c:pt>
                <c:pt idx="5641">
                  <c:v>5.8737077245613012</c:v>
                </c:pt>
                <c:pt idx="5642">
                  <c:v>5.8770745019972397</c:v>
                </c:pt>
                <c:pt idx="5643">
                  <c:v>5.8770758941074286</c:v>
                </c:pt>
                <c:pt idx="5644">
                  <c:v>5.8770764129036079</c:v>
                </c:pt>
                <c:pt idx="5645">
                  <c:v>5.8800397972802401</c:v>
                </c:pt>
                <c:pt idx="5646">
                  <c:v>5.8800431129992088</c:v>
                </c:pt>
                <c:pt idx="5647">
                  <c:v>5.8800455643236713</c:v>
                </c:pt>
                <c:pt idx="5648">
                  <c:v>5.8819606766919366</c:v>
                </c:pt>
                <c:pt idx="5649">
                  <c:v>5.8819671419786159</c:v>
                </c:pt>
                <c:pt idx="5650">
                  <c:v>5.8819678891029703</c:v>
                </c:pt>
                <c:pt idx="5651">
                  <c:v>5.8846769487705579</c:v>
                </c:pt>
                <c:pt idx="5652">
                  <c:v>5.8846803514964137</c:v>
                </c:pt>
                <c:pt idx="5653">
                  <c:v>5.8883792336629579</c:v>
                </c:pt>
                <c:pt idx="5654">
                  <c:v>5.8884020654049269</c:v>
                </c:pt>
                <c:pt idx="5655">
                  <c:v>5.888404371087427</c:v>
                </c:pt>
                <c:pt idx="5656">
                  <c:v>5.8884059750404703</c:v>
                </c:pt>
                <c:pt idx="5657">
                  <c:v>5.8884083771871278</c:v>
                </c:pt>
                <c:pt idx="5658">
                  <c:v>5.8903771463241927</c:v>
                </c:pt>
                <c:pt idx="5659">
                  <c:v>5.8903783398317051</c:v>
                </c:pt>
                <c:pt idx="5660">
                  <c:v>5.8919883776830391</c:v>
                </c:pt>
                <c:pt idx="5661">
                  <c:v>5.8919896941350656</c:v>
                </c:pt>
                <c:pt idx="5662">
                  <c:v>5.8925499749826153</c:v>
                </c:pt>
                <c:pt idx="5663">
                  <c:v>5.8934631406313933</c:v>
                </c:pt>
                <c:pt idx="5664">
                  <c:v>5.8953438606904696</c:v>
                </c:pt>
                <c:pt idx="5665">
                  <c:v>5.8953448480294899</c:v>
                </c:pt>
                <c:pt idx="5666">
                  <c:v>5.8961633350537968</c:v>
                </c:pt>
                <c:pt idx="5667">
                  <c:v>5.9005737406260534</c:v>
                </c:pt>
                <c:pt idx="5668">
                  <c:v>5.9005792088197424</c:v>
                </c:pt>
                <c:pt idx="5669">
                  <c:v>5.9005814577586211</c:v>
                </c:pt>
                <c:pt idx="5670">
                  <c:v>5.9005840603994084</c:v>
                </c:pt>
                <c:pt idx="5671">
                  <c:v>5.90288055232433</c:v>
                </c:pt>
                <c:pt idx="5672">
                  <c:v>5.9028823151595136</c:v>
                </c:pt>
                <c:pt idx="5673">
                  <c:v>5.9028830320206032</c:v>
                </c:pt>
                <c:pt idx="5674">
                  <c:v>5.9050828008631946</c:v>
                </c:pt>
                <c:pt idx="5675">
                  <c:v>5.905084040729875</c:v>
                </c:pt>
                <c:pt idx="5676">
                  <c:v>5.9051477335539211</c:v>
                </c:pt>
                <c:pt idx="5677">
                  <c:v>5.906056219745353</c:v>
                </c:pt>
                <c:pt idx="5678">
                  <c:v>5.9087082121670331</c:v>
                </c:pt>
                <c:pt idx="5679">
                  <c:v>5.9087116751783508</c:v>
                </c:pt>
                <c:pt idx="5680">
                  <c:v>5.9112302313758356</c:v>
                </c:pt>
                <c:pt idx="5681">
                  <c:v>5.9112323573702001</c:v>
                </c:pt>
                <c:pt idx="5682">
                  <c:v>5.9112334336075607</c:v>
                </c:pt>
                <c:pt idx="5683">
                  <c:v>5.9146875086579147</c:v>
                </c:pt>
                <c:pt idx="5684">
                  <c:v>5.9146906636032881</c:v>
                </c:pt>
                <c:pt idx="5685">
                  <c:v>5.9146924615972658</c:v>
                </c:pt>
                <c:pt idx="5686">
                  <c:v>5.9146947710626741</c:v>
                </c:pt>
                <c:pt idx="5687">
                  <c:v>5.9168867544763701</c:v>
                </c:pt>
                <c:pt idx="5688">
                  <c:v>5.9168878042333741</c:v>
                </c:pt>
                <c:pt idx="5689">
                  <c:v>5.9168886058390227</c:v>
                </c:pt>
                <c:pt idx="5690">
                  <c:v>5.9184121098154208</c:v>
                </c:pt>
                <c:pt idx="5691">
                  <c:v>5.9186169256773349</c:v>
                </c:pt>
                <c:pt idx="5692">
                  <c:v>5.9213445836789171</c:v>
                </c:pt>
                <c:pt idx="5693">
                  <c:v>5.9213460014720853</c:v>
                </c:pt>
                <c:pt idx="5694">
                  <c:v>5.9213467674924356</c:v>
                </c:pt>
                <c:pt idx="5695">
                  <c:v>5.9222008668138022</c:v>
                </c:pt>
                <c:pt idx="5696">
                  <c:v>5.9250663402749533</c:v>
                </c:pt>
                <c:pt idx="5697">
                  <c:v>5.9250696238392031</c:v>
                </c:pt>
                <c:pt idx="5698">
                  <c:v>5.9272596231175898</c:v>
                </c:pt>
                <c:pt idx="5699">
                  <c:v>5.9272630936205486</c:v>
                </c:pt>
                <c:pt idx="5700">
                  <c:v>5.9272657076100614</c:v>
                </c:pt>
                <c:pt idx="5701">
                  <c:v>5.9290566219866383</c:v>
                </c:pt>
                <c:pt idx="5702">
                  <c:v>5.9290581219097076</c:v>
                </c:pt>
                <c:pt idx="5703">
                  <c:v>5.9333143361469221</c:v>
                </c:pt>
                <c:pt idx="5704">
                  <c:v>5.9333177485896593</c:v>
                </c:pt>
                <c:pt idx="5705">
                  <c:v>5.9333200878547414</c:v>
                </c:pt>
                <c:pt idx="5706">
                  <c:v>5.9333218790617366</c:v>
                </c:pt>
                <c:pt idx="5707">
                  <c:v>5.9333247919009899</c:v>
                </c:pt>
                <c:pt idx="5708">
                  <c:v>5.9358611714369829</c:v>
                </c:pt>
                <c:pt idx="5709">
                  <c:v>5.9358651964512248</c:v>
                </c:pt>
                <c:pt idx="5710">
                  <c:v>5.93822724806535</c:v>
                </c:pt>
                <c:pt idx="5711">
                  <c:v>5.9382363743311926</c:v>
                </c:pt>
                <c:pt idx="5712">
                  <c:v>5.9382371721910214</c:v>
                </c:pt>
                <c:pt idx="5713">
                  <c:v>5.938360882743873</c:v>
                </c:pt>
                <c:pt idx="5714">
                  <c:v>5.9413783867392382</c:v>
                </c:pt>
                <c:pt idx="5715">
                  <c:v>5.9413821775098752</c:v>
                </c:pt>
                <c:pt idx="5716">
                  <c:v>5.9413842002531014</c:v>
                </c:pt>
                <c:pt idx="5717">
                  <c:v>5.943111705375391</c:v>
                </c:pt>
                <c:pt idx="5718">
                  <c:v>5.9431127116289506</c:v>
                </c:pt>
                <c:pt idx="5719">
                  <c:v>5.9455367291695653</c:v>
                </c:pt>
                <c:pt idx="5720">
                  <c:v>5.9455400723146177</c:v>
                </c:pt>
                <c:pt idx="5721">
                  <c:v>5.9496270184364697</c:v>
                </c:pt>
                <c:pt idx="5722">
                  <c:v>5.9496300188389206</c:v>
                </c:pt>
                <c:pt idx="5723">
                  <c:v>5.9496317589766567</c:v>
                </c:pt>
                <c:pt idx="5724">
                  <c:v>5.9496335293776577</c:v>
                </c:pt>
                <c:pt idx="5725">
                  <c:v>5.9496348572711266</c:v>
                </c:pt>
                <c:pt idx="5726">
                  <c:v>5.9519583705087618</c:v>
                </c:pt>
                <c:pt idx="5727">
                  <c:v>5.9519598238872273</c:v>
                </c:pt>
                <c:pt idx="5728">
                  <c:v>5.9541885204242453</c:v>
                </c:pt>
                <c:pt idx="5729">
                  <c:v>5.9541983276135513</c:v>
                </c:pt>
                <c:pt idx="5730">
                  <c:v>5.9541991722961392</c:v>
                </c:pt>
                <c:pt idx="5731">
                  <c:v>5.9545371013701089</c:v>
                </c:pt>
                <c:pt idx="5732">
                  <c:v>5.9577803795397406</c:v>
                </c:pt>
                <c:pt idx="5733">
                  <c:v>5.9577834548586068</c:v>
                </c:pt>
                <c:pt idx="5734">
                  <c:v>5.9577859950814096</c:v>
                </c:pt>
                <c:pt idx="5735">
                  <c:v>5.9598851251238054</c:v>
                </c:pt>
                <c:pt idx="5736">
                  <c:v>5.9598866288297829</c:v>
                </c:pt>
                <c:pt idx="5737">
                  <c:v>5.9616971097423086</c:v>
                </c:pt>
                <c:pt idx="5738">
                  <c:v>5.9616981765224004</c:v>
                </c:pt>
                <c:pt idx="5739">
                  <c:v>5.9659652250084729</c:v>
                </c:pt>
                <c:pt idx="5740">
                  <c:v>5.9659687487873887</c:v>
                </c:pt>
                <c:pt idx="5741">
                  <c:v>5.9659710299922484</c:v>
                </c:pt>
                <c:pt idx="5742">
                  <c:v>5.9659732025683052</c:v>
                </c:pt>
                <c:pt idx="5743">
                  <c:v>5.9659749786436684</c:v>
                </c:pt>
                <c:pt idx="5744">
                  <c:v>5.9682474585592873</c:v>
                </c:pt>
                <c:pt idx="5745">
                  <c:v>5.9682487863600384</c:v>
                </c:pt>
                <c:pt idx="5746">
                  <c:v>5.9682493182665901</c:v>
                </c:pt>
                <c:pt idx="5747">
                  <c:v>5.970065869040635</c:v>
                </c:pt>
                <c:pt idx="5748">
                  <c:v>5.9700678928964797</c:v>
                </c:pt>
                <c:pt idx="5749">
                  <c:v>5.9741264350526988</c:v>
                </c:pt>
                <c:pt idx="5750">
                  <c:v>5.974129549702683</c:v>
                </c:pt>
                <c:pt idx="5751">
                  <c:v>5.9741317229833992</c:v>
                </c:pt>
                <c:pt idx="5752">
                  <c:v>5.9741338981555696</c:v>
                </c:pt>
                <c:pt idx="5753">
                  <c:v>5.9759849772380589</c:v>
                </c:pt>
                <c:pt idx="5754">
                  <c:v>5.9759863825884274</c:v>
                </c:pt>
                <c:pt idx="5755">
                  <c:v>5.976196922231396</c:v>
                </c:pt>
                <c:pt idx="5756">
                  <c:v>5.9770680295076763</c:v>
                </c:pt>
                <c:pt idx="5757">
                  <c:v>5.979326244076768</c:v>
                </c:pt>
                <c:pt idx="5758">
                  <c:v>5.9793276248382323</c:v>
                </c:pt>
                <c:pt idx="5759">
                  <c:v>5.9797613777750191</c:v>
                </c:pt>
                <c:pt idx="5760">
                  <c:v>5.982292650218155</c:v>
                </c:pt>
                <c:pt idx="5761">
                  <c:v>5.9822958864960531</c:v>
                </c:pt>
                <c:pt idx="5762">
                  <c:v>5.9841398083163746</c:v>
                </c:pt>
                <c:pt idx="5763">
                  <c:v>5.9841413706574293</c:v>
                </c:pt>
                <c:pt idx="5764">
                  <c:v>5.9856587801834067</c:v>
                </c:pt>
                <c:pt idx="5765">
                  <c:v>5.9856600115200003</c:v>
                </c:pt>
                <c:pt idx="5766">
                  <c:v>5.9860427113115904</c:v>
                </c:pt>
                <c:pt idx="5767">
                  <c:v>5.9871744704147298</c:v>
                </c:pt>
                <c:pt idx="5768">
                  <c:v>5.9891565099934851</c:v>
                </c:pt>
                <c:pt idx="5769">
                  <c:v>5.9891574292401586</c:v>
                </c:pt>
                <c:pt idx="5770">
                  <c:v>5.989652447356792</c:v>
                </c:pt>
                <c:pt idx="5771">
                  <c:v>5.9926107004225369</c:v>
                </c:pt>
                <c:pt idx="5772">
                  <c:v>5.9926119271788449</c:v>
                </c:pt>
                <c:pt idx="5773">
                  <c:v>5.992612649714296</c:v>
                </c:pt>
                <c:pt idx="5774">
                  <c:v>5.9932609626167466</c:v>
                </c:pt>
                <c:pt idx="5775">
                  <c:v>5.9956492373499719</c:v>
                </c:pt>
                <c:pt idx="5776">
                  <c:v>5.9956503930284031</c:v>
                </c:pt>
                <c:pt idx="5777">
                  <c:v>5.9959611097527992</c:v>
                </c:pt>
                <c:pt idx="5778">
                  <c:v>5.9989049575044167</c:v>
                </c:pt>
                <c:pt idx="5779">
                  <c:v>5.9989061075084864</c:v>
                </c:pt>
                <c:pt idx="5780">
                  <c:v>5.9989066918565284</c:v>
                </c:pt>
                <c:pt idx="5781">
                  <c:v>5.9995647135926733</c:v>
                </c:pt>
                <c:pt idx="5782">
                  <c:v>6.0026409744772762</c:v>
                </c:pt>
                <c:pt idx="5783">
                  <c:v>6.0026436134080212</c:v>
                </c:pt>
                <c:pt idx="5784">
                  <c:v>6.0026460382521272</c:v>
                </c:pt>
                <c:pt idx="5785">
                  <c:v>6.0049113041619577</c:v>
                </c:pt>
                <c:pt idx="5786">
                  <c:v>6.0049123312215116</c:v>
                </c:pt>
                <c:pt idx="5787">
                  <c:v>6.0069914621598306</c:v>
                </c:pt>
                <c:pt idx="5788">
                  <c:v>6.0069950506561449</c:v>
                </c:pt>
                <c:pt idx="5789">
                  <c:v>6.0069974610918218</c:v>
                </c:pt>
                <c:pt idx="5790">
                  <c:v>6.0108992300782056</c:v>
                </c:pt>
                <c:pt idx="5791">
                  <c:v>6.0109037241730539</c:v>
                </c:pt>
                <c:pt idx="5792">
                  <c:v>6.0109060298555539</c:v>
                </c:pt>
                <c:pt idx="5793">
                  <c:v>6.0109081499901196</c:v>
                </c:pt>
                <c:pt idx="5794">
                  <c:v>6.01293652262755</c:v>
                </c:pt>
                <c:pt idx="5795">
                  <c:v>6.0129378163821272</c:v>
                </c:pt>
                <c:pt idx="5796">
                  <c:v>6.014848690001843</c:v>
                </c:pt>
                <c:pt idx="5797">
                  <c:v>6.0148496168143328</c:v>
                </c:pt>
                <c:pt idx="5798">
                  <c:v>6.0148671392447524</c:v>
                </c:pt>
                <c:pt idx="5799">
                  <c:v>6.0190135905113591</c:v>
                </c:pt>
                <c:pt idx="5800">
                  <c:v>6.0190183929132193</c:v>
                </c:pt>
                <c:pt idx="5801">
                  <c:v>6.0190208934154876</c:v>
                </c:pt>
                <c:pt idx="5802">
                  <c:v>6.019022824386103</c:v>
                </c:pt>
                <c:pt idx="5803">
                  <c:v>6.0218780669722376</c:v>
                </c:pt>
                <c:pt idx="5804">
                  <c:v>6.0218796765996441</c:v>
                </c:pt>
                <c:pt idx="5805">
                  <c:v>6.0218805334283338</c:v>
                </c:pt>
                <c:pt idx="5806">
                  <c:v>6.0245268422159972</c:v>
                </c:pt>
                <c:pt idx="5807">
                  <c:v>6.024527905213179</c:v>
                </c:pt>
                <c:pt idx="5808">
                  <c:v>6.0245284442775864</c:v>
                </c:pt>
                <c:pt idx="5809">
                  <c:v>6.0272595297051881</c:v>
                </c:pt>
                <c:pt idx="5810">
                  <c:v>6.0272633220705796</c:v>
                </c:pt>
                <c:pt idx="5811">
                  <c:v>6.0272657412403241</c:v>
                </c:pt>
                <c:pt idx="5812">
                  <c:v>6.029058232533278</c:v>
                </c:pt>
                <c:pt idx="5813">
                  <c:v>6.029059471435688</c:v>
                </c:pt>
                <c:pt idx="5814">
                  <c:v>6.0314272655043419</c:v>
                </c:pt>
                <c:pt idx="5815">
                  <c:v>6.0314291346689144</c:v>
                </c:pt>
                <c:pt idx="5816">
                  <c:v>6.0314306516150724</c:v>
                </c:pt>
                <c:pt idx="5817">
                  <c:v>6.0319469769616996</c:v>
                </c:pt>
                <c:pt idx="5818">
                  <c:v>6.0351606292863771</c:v>
                </c:pt>
                <c:pt idx="5819">
                  <c:v>6.0351637842317496</c:v>
                </c:pt>
                <c:pt idx="5820">
                  <c:v>6.0351657399952492</c:v>
                </c:pt>
                <c:pt idx="5821">
                  <c:v>6.0373900048554026</c:v>
                </c:pt>
                <c:pt idx="5822">
                  <c:v>6.0373909562567949</c:v>
                </c:pt>
                <c:pt idx="5823">
                  <c:v>6.0373914631664833</c:v>
                </c:pt>
                <c:pt idx="5824">
                  <c:v>6.038248794982839</c:v>
                </c:pt>
                <c:pt idx="5825">
                  <c:v>6.0410838273823346</c:v>
                </c:pt>
                <c:pt idx="5826">
                  <c:v>6.0410857963860121</c:v>
                </c:pt>
                <c:pt idx="5827">
                  <c:v>6.0410871355354869</c:v>
                </c:pt>
                <c:pt idx="5828">
                  <c:v>6.0439164519608104</c:v>
                </c:pt>
                <c:pt idx="5829">
                  <c:v>6.0439176814059499</c:v>
                </c:pt>
                <c:pt idx="5830">
                  <c:v>6.0439182129045408</c:v>
                </c:pt>
                <c:pt idx="5831">
                  <c:v>6.0445527333239797</c:v>
                </c:pt>
                <c:pt idx="5832">
                  <c:v>6.0481678429901686</c:v>
                </c:pt>
                <c:pt idx="5833">
                  <c:v>6.0481692294259952</c:v>
                </c:pt>
                <c:pt idx="5834">
                  <c:v>6.0481698346912944</c:v>
                </c:pt>
                <c:pt idx="5835">
                  <c:v>6.0498674979349074</c:v>
                </c:pt>
                <c:pt idx="5836">
                  <c:v>6.049873408728847</c:v>
                </c:pt>
                <c:pt idx="5837">
                  <c:v>6.0519072703659624</c:v>
                </c:pt>
                <c:pt idx="5838">
                  <c:v>6.0519095836142789</c:v>
                </c:pt>
                <c:pt idx="5839">
                  <c:v>6.0540836606323811</c:v>
                </c:pt>
                <c:pt idx="5840">
                  <c:v>6.0540898078580794</c:v>
                </c:pt>
                <c:pt idx="5841">
                  <c:v>6.0540909971561794</c:v>
                </c:pt>
                <c:pt idx="5842">
                  <c:v>6.0544543061872416</c:v>
                </c:pt>
                <c:pt idx="5843">
                  <c:v>6.0565625549296644</c:v>
                </c:pt>
                <c:pt idx="5844">
                  <c:v>6.0565637824833489</c:v>
                </c:pt>
                <c:pt idx="5845">
                  <c:v>6.0571602449556288</c:v>
                </c:pt>
                <c:pt idx="5846">
                  <c:v>6.0601624762197428</c:v>
                </c:pt>
                <c:pt idx="5847">
                  <c:v>6.0601659451464904</c:v>
                </c:pt>
                <c:pt idx="5848">
                  <c:v>6.060167950087795</c:v>
                </c:pt>
                <c:pt idx="5849">
                  <c:v>6.0621545613110159</c:v>
                </c:pt>
                <c:pt idx="5850">
                  <c:v>6.0621558683057719</c:v>
                </c:pt>
                <c:pt idx="5851">
                  <c:v>6.0638001509328774</c:v>
                </c:pt>
                <c:pt idx="5852">
                  <c:v>6.0638010361333778</c:v>
                </c:pt>
                <c:pt idx="5853">
                  <c:v>6.0666306254102214</c:v>
                </c:pt>
                <c:pt idx="5854">
                  <c:v>6.066631910226751</c:v>
                </c:pt>
                <c:pt idx="5855">
                  <c:v>6.0666325627784019</c:v>
                </c:pt>
                <c:pt idx="5856">
                  <c:v>6.0670391156971544</c:v>
                </c:pt>
                <c:pt idx="5857">
                  <c:v>6.0695987618426566</c:v>
                </c:pt>
                <c:pt idx="5858">
                  <c:v>6.0695999856134346</c:v>
                </c:pt>
                <c:pt idx="5859">
                  <c:v>6.0697307437241168</c:v>
                </c:pt>
                <c:pt idx="5860">
                  <c:v>6.0736807788352261</c:v>
                </c:pt>
                <c:pt idx="5861">
                  <c:v>6.0736820442179926</c:v>
                </c:pt>
                <c:pt idx="5862">
                  <c:v>6.0736826116542106</c:v>
                </c:pt>
                <c:pt idx="5863">
                  <c:v>6.0736832017878779</c:v>
                </c:pt>
                <c:pt idx="5864">
                  <c:v>6.075465269277502</c:v>
                </c:pt>
                <c:pt idx="5865">
                  <c:v>6.0754665346602694</c:v>
                </c:pt>
                <c:pt idx="5866">
                  <c:v>6.0760407176951654</c:v>
                </c:pt>
                <c:pt idx="5867">
                  <c:v>6.0769481446723228</c:v>
                </c:pt>
                <c:pt idx="5868">
                  <c:v>6.0799342002213086</c:v>
                </c:pt>
                <c:pt idx="5869">
                  <c:v>6.0799353672484644</c:v>
                </c:pt>
                <c:pt idx="5870">
                  <c:v>6.0799358949641471</c:v>
                </c:pt>
                <c:pt idx="5871">
                  <c:v>6.0822410932521107</c:v>
                </c:pt>
                <c:pt idx="5872">
                  <c:v>6.0822423813323274</c:v>
                </c:pt>
                <c:pt idx="5873">
                  <c:v>6.0823387837761063</c:v>
                </c:pt>
                <c:pt idx="5874">
                  <c:v>6.083249590781671</c:v>
                </c:pt>
                <c:pt idx="5875">
                  <c:v>6.0857659358693583</c:v>
                </c:pt>
                <c:pt idx="5876">
                  <c:v>6.0857672050350331</c:v>
                </c:pt>
                <c:pt idx="5877">
                  <c:v>6.085951996313872</c:v>
                </c:pt>
                <c:pt idx="5878">
                  <c:v>6.0887746321234522</c:v>
                </c:pt>
                <c:pt idx="5879">
                  <c:v>6.0887776414268631</c:v>
                </c:pt>
                <c:pt idx="5880">
                  <c:v>6.0913937947624346</c:v>
                </c:pt>
                <c:pt idx="5881">
                  <c:v>6.0913951849811694</c:v>
                </c:pt>
                <c:pt idx="5882">
                  <c:v>6.0913960615032332</c:v>
                </c:pt>
                <c:pt idx="5883">
                  <c:v>6.0932696280830516</c:v>
                </c:pt>
                <c:pt idx="5884">
                  <c:v>6.0932779883100006</c:v>
                </c:pt>
                <c:pt idx="5885">
                  <c:v>6.0932789907806528</c:v>
                </c:pt>
                <c:pt idx="5886">
                  <c:v>6.0968935861011424</c:v>
                </c:pt>
                <c:pt idx="5887">
                  <c:v>6.096897329288729</c:v>
                </c:pt>
                <c:pt idx="5888">
                  <c:v>6.0968993569274819</c:v>
                </c:pt>
                <c:pt idx="5889">
                  <c:v>6.0989314405977799</c:v>
                </c:pt>
                <c:pt idx="5890">
                  <c:v>6.0989413877546861</c:v>
                </c:pt>
                <c:pt idx="5891">
                  <c:v>6.098942247420557</c:v>
                </c:pt>
                <c:pt idx="5892">
                  <c:v>6.099427346752095</c:v>
                </c:pt>
                <c:pt idx="5893">
                  <c:v>6.1015277951379696</c:v>
                </c:pt>
                <c:pt idx="5894">
                  <c:v>6.101529264797775</c:v>
                </c:pt>
                <c:pt idx="5895">
                  <c:v>6.1021251031458457</c:v>
                </c:pt>
                <c:pt idx="5896">
                  <c:v>6.105247375541933</c:v>
                </c:pt>
                <c:pt idx="5897">
                  <c:v>6.1052503262102684</c:v>
                </c:pt>
                <c:pt idx="5898">
                  <c:v>6.1052526016295028</c:v>
                </c:pt>
                <c:pt idx="5899">
                  <c:v>6.1077810595889961</c:v>
                </c:pt>
                <c:pt idx="5900">
                  <c:v>6.1077823760410226</c:v>
                </c:pt>
                <c:pt idx="5901">
                  <c:v>6.1077828753848946</c:v>
                </c:pt>
                <c:pt idx="5902">
                  <c:v>6.1103465087155584</c:v>
                </c:pt>
                <c:pt idx="5903">
                  <c:v>6.1103481618464066</c:v>
                </c:pt>
                <c:pt idx="5904">
                  <c:v>6.1103489222109388</c:v>
                </c:pt>
                <c:pt idx="5905">
                  <c:v>6.1134580433269416</c:v>
                </c:pt>
                <c:pt idx="5906">
                  <c:v>6.1134612417757586</c:v>
                </c:pt>
                <c:pt idx="5907">
                  <c:v>6.1134634131650207</c:v>
                </c:pt>
                <c:pt idx="5908">
                  <c:v>6.1155444684724092</c:v>
                </c:pt>
                <c:pt idx="5909">
                  <c:v>6.115545480400332</c:v>
                </c:pt>
                <c:pt idx="5910">
                  <c:v>6.1157407919466573</c:v>
                </c:pt>
                <c:pt idx="5911">
                  <c:v>6.1172326309422731</c:v>
                </c:pt>
                <c:pt idx="5912">
                  <c:v>6.1174309536834626</c:v>
                </c:pt>
                <c:pt idx="5913">
                  <c:v>6.1215583542247689</c:v>
                </c:pt>
                <c:pt idx="5914">
                  <c:v>6.1215623357355673</c:v>
                </c:pt>
                <c:pt idx="5915">
                  <c:v>6.1215651445448476</c:v>
                </c:pt>
                <c:pt idx="5916">
                  <c:v>6.1215672970195687</c:v>
                </c:pt>
                <c:pt idx="5917">
                  <c:v>6.1233998001317262</c:v>
                </c:pt>
                <c:pt idx="5918">
                  <c:v>6.1234010220110493</c:v>
                </c:pt>
                <c:pt idx="5919">
                  <c:v>6.1256532822827578</c:v>
                </c:pt>
                <c:pt idx="5920">
                  <c:v>6.1256544417440972</c:v>
                </c:pt>
                <c:pt idx="5921">
                  <c:v>6.1256549618939644</c:v>
                </c:pt>
                <c:pt idx="5922">
                  <c:v>6.1297063732683741</c:v>
                </c:pt>
                <c:pt idx="5923">
                  <c:v>6.1297098421951217</c:v>
                </c:pt>
                <c:pt idx="5924">
                  <c:v>6.1297116182704849</c:v>
                </c:pt>
                <c:pt idx="5925">
                  <c:v>6.1297136175374272</c:v>
                </c:pt>
                <c:pt idx="5926">
                  <c:v>6.131690780947614</c:v>
                </c:pt>
                <c:pt idx="5927">
                  <c:v>6.1316918155729851</c:v>
                </c:pt>
                <c:pt idx="5928">
                  <c:v>6.1335169030726044</c:v>
                </c:pt>
                <c:pt idx="5929">
                  <c:v>6.1335182214160842</c:v>
                </c:pt>
                <c:pt idx="5930">
                  <c:v>6.1336205528636851</c:v>
                </c:pt>
                <c:pt idx="5931">
                  <c:v>6.1345363533079702</c:v>
                </c:pt>
                <c:pt idx="5932">
                  <c:v>6.1379237489283156</c:v>
                </c:pt>
                <c:pt idx="5933">
                  <c:v>6.1379278514921749</c:v>
                </c:pt>
                <c:pt idx="5934">
                  <c:v>6.1379297769924088</c:v>
                </c:pt>
                <c:pt idx="5935">
                  <c:v>6.1401349268178231</c:v>
                </c:pt>
                <c:pt idx="5936">
                  <c:v>6.1401360446671731</c:v>
                </c:pt>
                <c:pt idx="5937">
                  <c:v>6.1401368125975218</c:v>
                </c:pt>
                <c:pt idx="5938">
                  <c:v>6.1418894433875968</c:v>
                </c:pt>
                <c:pt idx="5939">
                  <c:v>6.1418926796654949</c:v>
                </c:pt>
                <c:pt idx="5940">
                  <c:v>6.1461344469765908</c:v>
                </c:pt>
                <c:pt idx="5941">
                  <c:v>6.1461377816100997</c:v>
                </c:pt>
                <c:pt idx="5942">
                  <c:v>6.1461397638539559</c:v>
                </c:pt>
                <c:pt idx="5943">
                  <c:v>6.1461418425619687</c:v>
                </c:pt>
                <c:pt idx="5944">
                  <c:v>6.1488115335047331</c:v>
                </c:pt>
                <c:pt idx="5945">
                  <c:v>6.1488136368016484</c:v>
                </c:pt>
                <c:pt idx="5946">
                  <c:v>6.1488149590763861</c:v>
                </c:pt>
                <c:pt idx="5947">
                  <c:v>6.1517489220890811</c:v>
                </c:pt>
                <c:pt idx="5948">
                  <c:v>6.1517501988205723</c:v>
                </c:pt>
                <c:pt idx="5949">
                  <c:v>6.151750760582428</c:v>
                </c:pt>
                <c:pt idx="5950">
                  <c:v>6.1517514623118847</c:v>
                </c:pt>
                <c:pt idx="5951">
                  <c:v>6.154064670907796</c:v>
                </c:pt>
                <c:pt idx="5952">
                  <c:v>6.1540677424808417</c:v>
                </c:pt>
                <c:pt idx="5953">
                  <c:v>6.1545951895773481</c:v>
                </c:pt>
                <c:pt idx="5954">
                  <c:v>6.1565205384949913</c:v>
                </c:pt>
                <c:pt idx="5955">
                  <c:v>6.1565214615245729</c:v>
                </c:pt>
                <c:pt idx="5956">
                  <c:v>6.1570541876693632</c:v>
                </c:pt>
                <c:pt idx="5957">
                  <c:v>6.1606901997943782</c:v>
                </c:pt>
                <c:pt idx="5958">
                  <c:v>6.1606924562990724</c:v>
                </c:pt>
                <c:pt idx="5959">
                  <c:v>6.1606933074533998</c:v>
                </c:pt>
                <c:pt idx="5960">
                  <c:v>6.1606942512889766</c:v>
                </c:pt>
                <c:pt idx="5961">
                  <c:v>6.1632673567248766</c:v>
                </c:pt>
                <c:pt idx="5962">
                  <c:v>6.1632685577982063</c:v>
                </c:pt>
                <c:pt idx="5963">
                  <c:v>6.1633316434654981</c:v>
                </c:pt>
                <c:pt idx="5964">
                  <c:v>6.1669002725395936</c:v>
                </c:pt>
                <c:pt idx="5965">
                  <c:v>6.1669016816728686</c:v>
                </c:pt>
                <c:pt idx="5966">
                  <c:v>6.1669022018227366</c:v>
                </c:pt>
                <c:pt idx="5967">
                  <c:v>6.1669608274413532</c:v>
                </c:pt>
                <c:pt idx="5968">
                  <c:v>6.1691778423580912</c:v>
                </c:pt>
                <c:pt idx="5969">
                  <c:v>6.1691790018194306</c:v>
                </c:pt>
                <c:pt idx="5970">
                  <c:v>6.1711405077729014</c:v>
                </c:pt>
                <c:pt idx="5971">
                  <c:v>6.1711459154400616</c:v>
                </c:pt>
                <c:pt idx="5972">
                  <c:v>6.1741709860119611</c:v>
                </c:pt>
                <c:pt idx="5973">
                  <c:v>6.1741723913623288</c:v>
                </c:pt>
                <c:pt idx="5974">
                  <c:v>6.1741729209694656</c:v>
                </c:pt>
                <c:pt idx="5975">
                  <c:v>6.1758501621835817</c:v>
                </c:pt>
                <c:pt idx="5976">
                  <c:v>6.1758574026697266</c:v>
                </c:pt>
                <c:pt idx="5977">
                  <c:v>6.1759341162635284</c:v>
                </c:pt>
                <c:pt idx="5978">
                  <c:v>6.1793870923790726</c:v>
                </c:pt>
                <c:pt idx="5979">
                  <c:v>6.1793904478185766</c:v>
                </c:pt>
                <c:pt idx="5980">
                  <c:v>6.1793929161661261</c:v>
                </c:pt>
                <c:pt idx="5981">
                  <c:v>6.182602168968657</c:v>
                </c:pt>
                <c:pt idx="5982">
                  <c:v>6.1826054071380092</c:v>
                </c:pt>
                <c:pt idx="5983">
                  <c:v>6.1826073231809726</c:v>
                </c:pt>
                <c:pt idx="5984">
                  <c:v>6.18260905007853</c:v>
                </c:pt>
                <c:pt idx="5985">
                  <c:v>6.1850873958541346</c:v>
                </c:pt>
                <c:pt idx="5986">
                  <c:v>6.1850885950360093</c:v>
                </c:pt>
                <c:pt idx="5987">
                  <c:v>6.1850892759594709</c:v>
                </c:pt>
                <c:pt idx="5988">
                  <c:v>6.1876487386339294</c:v>
                </c:pt>
                <c:pt idx="5989">
                  <c:v>6.1876521129879736</c:v>
                </c:pt>
                <c:pt idx="5990">
                  <c:v>6.1908471250328798</c:v>
                </c:pt>
                <c:pt idx="5991">
                  <c:v>6.1908497125420352</c:v>
                </c:pt>
                <c:pt idx="5992">
                  <c:v>6.1908510081880674</c:v>
                </c:pt>
                <c:pt idx="5993">
                  <c:v>6.1908525724205754</c:v>
                </c:pt>
                <c:pt idx="5994">
                  <c:v>6.1936211883021768</c:v>
                </c:pt>
                <c:pt idx="5995">
                  <c:v>6.1936241994970418</c:v>
                </c:pt>
                <c:pt idx="5996">
                  <c:v>6.1936256464593979</c:v>
                </c:pt>
                <c:pt idx="5997">
                  <c:v>6.1957274888469156</c:v>
                </c:pt>
                <c:pt idx="5998">
                  <c:v>6.1957284913175679</c:v>
                </c:pt>
                <c:pt idx="5999">
                  <c:v>6.1957524617148811</c:v>
                </c:pt>
                <c:pt idx="6000">
                  <c:v>6.2001637940996268</c:v>
                </c:pt>
                <c:pt idx="6001">
                  <c:v>6.200167187368212</c:v>
                </c:pt>
                <c:pt idx="6002">
                  <c:v>6.2001708681378149</c:v>
                </c:pt>
                <c:pt idx="6003">
                  <c:v>6.2001730603330714</c:v>
                </c:pt>
                <c:pt idx="6004">
                  <c:v>6.2020770835141388</c:v>
                </c:pt>
                <c:pt idx="6005">
                  <c:v>6.2020790222545514</c:v>
                </c:pt>
                <c:pt idx="6006">
                  <c:v>6.2020801798244367</c:v>
                </c:pt>
                <c:pt idx="6007">
                  <c:v>6.2049515375991708</c:v>
                </c:pt>
                <c:pt idx="6008">
                  <c:v>6.2049534442219514</c:v>
                </c:pt>
                <c:pt idx="6009">
                  <c:v>6.2049548798355838</c:v>
                </c:pt>
                <c:pt idx="6010">
                  <c:v>6.2056489470117668</c:v>
                </c:pt>
                <c:pt idx="6011">
                  <c:v>6.2082671620322643</c:v>
                </c:pt>
                <c:pt idx="6012">
                  <c:v>6.2082722806963702</c:v>
                </c:pt>
                <c:pt idx="6013">
                  <c:v>6.2104557450009761</c:v>
                </c:pt>
                <c:pt idx="6014">
                  <c:v>6.2104579371962334</c:v>
                </c:pt>
                <c:pt idx="6015">
                  <c:v>6.2104588810318093</c:v>
                </c:pt>
                <c:pt idx="6016">
                  <c:v>6.2121647058996938</c:v>
                </c:pt>
                <c:pt idx="6017">
                  <c:v>6.2121660772038876</c:v>
                </c:pt>
                <c:pt idx="6018">
                  <c:v>6.2148515788111469</c:v>
                </c:pt>
                <c:pt idx="6019">
                  <c:v>6.2148548169804991</c:v>
                </c:pt>
                <c:pt idx="6020">
                  <c:v>6.2148569051457816</c:v>
                </c:pt>
                <c:pt idx="6021">
                  <c:v>6.2166350176049656</c:v>
                </c:pt>
                <c:pt idx="6022">
                  <c:v>6.2192106692347311</c:v>
                </c:pt>
                <c:pt idx="6023">
                  <c:v>6.2192312009685624</c:v>
                </c:pt>
                <c:pt idx="6024">
                  <c:v>6.2192335009766992</c:v>
                </c:pt>
                <c:pt idx="6025">
                  <c:v>6.2218950889302667</c:v>
                </c:pt>
                <c:pt idx="6026">
                  <c:v>6.2218990572008863</c:v>
                </c:pt>
                <c:pt idx="6027">
                  <c:v>6.2218997967594243</c:v>
                </c:pt>
                <c:pt idx="6028">
                  <c:v>6.2219002809716626</c:v>
                </c:pt>
                <c:pt idx="6029">
                  <c:v>6.2244385177486512</c:v>
                </c:pt>
                <c:pt idx="6030">
                  <c:v>6.2244396753185356</c:v>
                </c:pt>
                <c:pt idx="6031">
                  <c:v>6.224562215061324</c:v>
                </c:pt>
                <c:pt idx="6032">
                  <c:v>6.2281160851193844</c:v>
                </c:pt>
                <c:pt idx="6033">
                  <c:v>6.2281173580679674</c:v>
                </c:pt>
                <c:pt idx="6034">
                  <c:v>6.2281181695017587</c:v>
                </c:pt>
                <c:pt idx="6035">
                  <c:v>6.2281625676029293</c:v>
                </c:pt>
                <c:pt idx="6036">
                  <c:v>6.2306795330875486</c:v>
                </c:pt>
                <c:pt idx="6037">
                  <c:v>6.2306809913986294</c:v>
                </c:pt>
                <c:pt idx="6038">
                  <c:v>6.2308667681250336</c:v>
                </c:pt>
                <c:pt idx="6039">
                  <c:v>6.235013904098011</c:v>
                </c:pt>
                <c:pt idx="6040">
                  <c:v>6.235015279185113</c:v>
                </c:pt>
                <c:pt idx="6041">
                  <c:v>6.2350157823118932</c:v>
                </c:pt>
                <c:pt idx="6042">
                  <c:v>6.2350164878242582</c:v>
                </c:pt>
                <c:pt idx="6043">
                  <c:v>6.2378210621390124</c:v>
                </c:pt>
                <c:pt idx="6044">
                  <c:v>6.2378222291661674</c:v>
                </c:pt>
                <c:pt idx="6045">
                  <c:v>6.2378227757963911</c:v>
                </c:pt>
                <c:pt idx="6046">
                  <c:v>6.2383482595635824</c:v>
                </c:pt>
                <c:pt idx="6047">
                  <c:v>6.2402681402875357</c:v>
                </c:pt>
                <c:pt idx="6048">
                  <c:v>6.2402691068205609</c:v>
                </c:pt>
                <c:pt idx="6049">
                  <c:v>6.2407737751358123</c:v>
                </c:pt>
                <c:pt idx="6050">
                  <c:v>6.2438917482568197</c:v>
                </c:pt>
                <c:pt idx="6051">
                  <c:v>6.2438937645468489</c:v>
                </c:pt>
                <c:pt idx="6052">
                  <c:v>6.2438944700592138</c:v>
                </c:pt>
                <c:pt idx="6053">
                  <c:v>6.2443830950611208</c:v>
                </c:pt>
                <c:pt idx="6054">
                  <c:v>6.2471173753771554</c:v>
                </c:pt>
                <c:pt idx="6055">
                  <c:v>6.2471187050693606</c:v>
                </c:pt>
                <c:pt idx="6056">
                  <c:v>6.2471195089373364</c:v>
                </c:pt>
                <c:pt idx="6057">
                  <c:v>6.2497227663391204</c:v>
                </c:pt>
                <c:pt idx="6058">
                  <c:v>6.2497247769547872</c:v>
                </c:pt>
                <c:pt idx="6059">
                  <c:v>6.2538873358441762</c:v>
                </c:pt>
                <c:pt idx="6060">
                  <c:v>6.2538927472942447</c:v>
                </c:pt>
                <c:pt idx="6061">
                  <c:v>6.2538954463991896</c:v>
                </c:pt>
                <c:pt idx="6062">
                  <c:v>6.2538974721464884</c:v>
                </c:pt>
                <c:pt idx="6063">
                  <c:v>6.2538993144227426</c:v>
                </c:pt>
                <c:pt idx="6064">
                  <c:v>6.2557483885639282</c:v>
                </c:pt>
                <c:pt idx="6065">
                  <c:v>6.2557494780414684</c:v>
                </c:pt>
                <c:pt idx="6066">
                  <c:v>6.2572526733272644</c:v>
                </c:pt>
                <c:pt idx="6067">
                  <c:v>6.2572537022782733</c:v>
                </c:pt>
                <c:pt idx="6068">
                  <c:v>6.2592621162924544</c:v>
                </c:pt>
                <c:pt idx="6069">
                  <c:v>6.2592633173657823</c:v>
                </c:pt>
                <c:pt idx="6070">
                  <c:v>6.2596895111435016</c:v>
                </c:pt>
                <c:pt idx="6071">
                  <c:v>6.2605978289955226</c:v>
                </c:pt>
                <c:pt idx="6072">
                  <c:v>6.2629657535745071</c:v>
                </c:pt>
                <c:pt idx="6073">
                  <c:v>6.2629669849111007</c:v>
                </c:pt>
                <c:pt idx="6074">
                  <c:v>6.2632872232152392</c:v>
                </c:pt>
                <c:pt idx="6075">
                  <c:v>6.26675953188274</c:v>
                </c:pt>
                <c:pt idx="6076">
                  <c:v>6.266762164786793</c:v>
                </c:pt>
                <c:pt idx="6077">
                  <c:v>6.2667637611740208</c:v>
                </c:pt>
                <c:pt idx="6078">
                  <c:v>6.2668990133795512</c:v>
                </c:pt>
                <c:pt idx="6079">
                  <c:v>6.2700975094828379</c:v>
                </c:pt>
                <c:pt idx="6080">
                  <c:v>6.2701000686201827</c:v>
                </c:pt>
                <c:pt idx="6081">
                  <c:v>6.2701012242986138</c:v>
                </c:pt>
                <c:pt idx="6082">
                  <c:v>6.2708077750715976</c:v>
                </c:pt>
                <c:pt idx="6083">
                  <c:v>6.2743068742944166</c:v>
                </c:pt>
                <c:pt idx="6084">
                  <c:v>6.2743114118927092</c:v>
                </c:pt>
                <c:pt idx="6085">
                  <c:v>6.2743237555219107</c:v>
                </c:pt>
                <c:pt idx="6086">
                  <c:v>6.2761390634252008</c:v>
                </c:pt>
                <c:pt idx="6087">
                  <c:v>6.2761438828501479</c:v>
                </c:pt>
                <c:pt idx="6088">
                  <c:v>6.2761445807966956</c:v>
                </c:pt>
                <c:pt idx="6089">
                  <c:v>6.2768119463159016</c:v>
                </c:pt>
                <c:pt idx="6090">
                  <c:v>6.2791378181967517</c:v>
                </c:pt>
                <c:pt idx="6091">
                  <c:v>6.2791392557018382</c:v>
                </c:pt>
                <c:pt idx="6092">
                  <c:v>6.2795079757564647</c:v>
                </c:pt>
                <c:pt idx="6093">
                  <c:v>6.2822688650482279</c:v>
                </c:pt>
                <c:pt idx="6094">
                  <c:v>6.2822701833917094</c:v>
                </c:pt>
                <c:pt idx="6095">
                  <c:v>6.2822720956517637</c:v>
                </c:pt>
                <c:pt idx="6096">
                  <c:v>6.2831158241305136</c:v>
                </c:pt>
                <c:pt idx="6097">
                  <c:v>6.2864236595186984</c:v>
                </c:pt>
                <c:pt idx="6098">
                  <c:v>6.2864254620744173</c:v>
                </c:pt>
                <c:pt idx="6099">
                  <c:v>6.2864261089517059</c:v>
                </c:pt>
                <c:pt idx="6100">
                  <c:v>6.2890644547177734</c:v>
                </c:pt>
                <c:pt idx="6101">
                  <c:v>6.2890670327696583</c:v>
                </c:pt>
                <c:pt idx="6102">
                  <c:v>6.2890681619677329</c:v>
                </c:pt>
                <c:pt idx="6103">
                  <c:v>6.2894178331885122</c:v>
                </c:pt>
                <c:pt idx="6104">
                  <c:v>6.2919079967690887</c:v>
                </c:pt>
                <c:pt idx="6105">
                  <c:v>6.2919095950477706</c:v>
                </c:pt>
                <c:pt idx="6106">
                  <c:v>6.2951661323103689</c:v>
                </c:pt>
                <c:pt idx="6107">
                  <c:v>6.2951694612695164</c:v>
                </c:pt>
                <c:pt idx="6108">
                  <c:v>6.2951714983655398</c:v>
                </c:pt>
                <c:pt idx="6109">
                  <c:v>6.2951733122699842</c:v>
                </c:pt>
                <c:pt idx="6110">
                  <c:v>6.2974306208325812</c:v>
                </c:pt>
                <c:pt idx="6111">
                  <c:v>6.297431666806677</c:v>
                </c:pt>
                <c:pt idx="6112">
                  <c:v>6.2989738942404641</c:v>
                </c:pt>
                <c:pt idx="6113">
                  <c:v>6.2989750669419822</c:v>
                </c:pt>
                <c:pt idx="6114">
                  <c:v>6.2993419031083642</c:v>
                </c:pt>
                <c:pt idx="6115">
                  <c:v>6.3033890227735103</c:v>
                </c:pt>
                <c:pt idx="6116">
                  <c:v>6.3033930534621136</c:v>
                </c:pt>
                <c:pt idx="6117">
                  <c:v>6.3033970330814579</c:v>
                </c:pt>
                <c:pt idx="6118">
                  <c:v>6.3033997889300251</c:v>
                </c:pt>
                <c:pt idx="6119">
                  <c:v>6.3068303721209427</c:v>
                </c:pt>
                <c:pt idx="6120">
                  <c:v>6.3068323619306144</c:v>
                </c:pt>
                <c:pt idx="6121">
                  <c:v>6.3068337805211598</c:v>
                </c:pt>
                <c:pt idx="6122">
                  <c:v>6.3068350137492084</c:v>
                </c:pt>
                <c:pt idx="6123">
                  <c:v>6.3089213878254151</c:v>
                </c:pt>
                <c:pt idx="6124">
                  <c:v>6.3089226683398154</c:v>
                </c:pt>
                <c:pt idx="6125">
                  <c:v>6.3092228515565454</c:v>
                </c:pt>
                <c:pt idx="6126">
                  <c:v>6.3124237952013873</c:v>
                </c:pt>
                <c:pt idx="6127">
                  <c:v>6.3124249243994619</c:v>
                </c:pt>
                <c:pt idx="6128">
                  <c:v>6.3124254691382324</c:v>
                </c:pt>
                <c:pt idx="6129">
                  <c:v>6.3148392123003871</c:v>
                </c:pt>
                <c:pt idx="6130">
                  <c:v>6.3148403509557314</c:v>
                </c:pt>
                <c:pt idx="6131">
                  <c:v>6.3148414044956436</c:v>
                </c:pt>
                <c:pt idx="6132">
                  <c:v>6.3155308621982806</c:v>
                </c:pt>
                <c:pt idx="6133">
                  <c:v>6.3199122036874371</c:v>
                </c:pt>
                <c:pt idx="6134">
                  <c:v>6.3199160717109919</c:v>
                </c:pt>
                <c:pt idx="6135">
                  <c:v>6.31991918693583</c:v>
                </c:pt>
                <c:pt idx="6136">
                  <c:v>6.3199212524036641</c:v>
                </c:pt>
                <c:pt idx="6137">
                  <c:v>6.3223258466025269</c:v>
                </c:pt>
                <c:pt idx="6138">
                  <c:v>6.3223269379715203</c:v>
                </c:pt>
                <c:pt idx="6139">
                  <c:v>6.322327499733376</c:v>
                </c:pt>
                <c:pt idx="6140">
                  <c:v>6.3238750969032518</c:v>
                </c:pt>
                <c:pt idx="6141">
                  <c:v>6.3238761182884451</c:v>
                </c:pt>
                <c:pt idx="6142">
                  <c:v>6.3245602591137171</c:v>
                </c:pt>
                <c:pt idx="6143">
                  <c:v>6.3280114099760931</c:v>
                </c:pt>
                <c:pt idx="6144">
                  <c:v>6.3280144684573099</c:v>
                </c:pt>
                <c:pt idx="6145">
                  <c:v>6.3280163523455544</c:v>
                </c:pt>
                <c:pt idx="6146">
                  <c:v>6.3302402956585171</c:v>
                </c:pt>
                <c:pt idx="6147">
                  <c:v>6.3302414343138613</c:v>
                </c:pt>
                <c:pt idx="6148">
                  <c:v>6.3302419998586252</c:v>
                </c:pt>
                <c:pt idx="6149">
                  <c:v>6.3320440619091256</c:v>
                </c:pt>
                <c:pt idx="6150">
                  <c:v>6.3320463108480052</c:v>
                </c:pt>
                <c:pt idx="6151">
                  <c:v>6.3361688938558176</c:v>
                </c:pt>
                <c:pt idx="6152">
                  <c:v>6.3361726427177656</c:v>
                </c:pt>
                <c:pt idx="6153">
                  <c:v>6.3361747762779466</c:v>
                </c:pt>
                <c:pt idx="6154">
                  <c:v>6.3361767774363438</c:v>
                </c:pt>
                <c:pt idx="6155">
                  <c:v>6.3380088549713376</c:v>
                </c:pt>
                <c:pt idx="6156">
                  <c:v>6.3380100768506606</c:v>
                </c:pt>
                <c:pt idx="6157">
                  <c:v>6.3380395286818434</c:v>
                </c:pt>
                <c:pt idx="6158">
                  <c:v>6.3397517485559067</c:v>
                </c:pt>
                <c:pt idx="6159">
                  <c:v>6.3398577248354826</c:v>
                </c:pt>
                <c:pt idx="6160">
                  <c:v>6.3407700658102906</c:v>
                </c:pt>
                <c:pt idx="6161">
                  <c:v>6.3443377623975374</c:v>
                </c:pt>
                <c:pt idx="6162">
                  <c:v>6.3443410667677806</c:v>
                </c:pt>
                <c:pt idx="6163">
                  <c:v>6.3443428882380406</c:v>
                </c:pt>
                <c:pt idx="6164">
                  <c:v>6.3444607806782018</c:v>
                </c:pt>
                <c:pt idx="6165">
                  <c:v>6.3473680855373633</c:v>
                </c:pt>
                <c:pt idx="6166">
                  <c:v>6.3473692109525297</c:v>
                </c:pt>
                <c:pt idx="6167">
                  <c:v>6.3473702228804516</c:v>
                </c:pt>
                <c:pt idx="6168">
                  <c:v>6.3485563745280196</c:v>
                </c:pt>
                <c:pt idx="6169">
                  <c:v>6.3507755854229231</c:v>
                </c:pt>
                <c:pt idx="6170">
                  <c:v>6.3507770153621932</c:v>
                </c:pt>
                <c:pt idx="6171">
                  <c:v>6.3507775601009628</c:v>
                </c:pt>
                <c:pt idx="6172">
                  <c:v>6.3536765141904459</c:v>
                </c:pt>
                <c:pt idx="6173">
                  <c:v>6.3536778174022936</c:v>
                </c:pt>
                <c:pt idx="6174">
                  <c:v>6.3536784453650421</c:v>
                </c:pt>
                <c:pt idx="6175">
                  <c:v>6.3542638957917799</c:v>
                </c:pt>
                <c:pt idx="6176">
                  <c:v>6.3567745589514679</c:v>
                </c:pt>
                <c:pt idx="6177">
                  <c:v>6.3567772845367694</c:v>
                </c:pt>
                <c:pt idx="6178">
                  <c:v>6.3596013048907221</c:v>
                </c:pt>
                <c:pt idx="6179">
                  <c:v>6.3596045203626259</c:v>
                </c:pt>
                <c:pt idx="6180">
                  <c:v>6.3596063929021458</c:v>
                </c:pt>
                <c:pt idx="6181">
                  <c:v>6.3623810727854666</c:v>
                </c:pt>
                <c:pt idx="6182">
                  <c:v>6.3623837037980664</c:v>
                </c:pt>
                <c:pt idx="6183">
                  <c:v>6.3623850599706273</c:v>
                </c:pt>
                <c:pt idx="6184">
                  <c:v>6.364888234863689</c:v>
                </c:pt>
                <c:pt idx="6185">
                  <c:v>6.3649102816522234</c:v>
                </c:pt>
                <c:pt idx="6186">
                  <c:v>6.3649128256579344</c:v>
                </c:pt>
                <c:pt idx="6187">
                  <c:v>6.3668548988123836</c:v>
                </c:pt>
                <c:pt idx="6188">
                  <c:v>6.3668558918257654</c:v>
                </c:pt>
                <c:pt idx="6189">
                  <c:v>6.3668792475005089</c:v>
                </c:pt>
                <c:pt idx="6190">
                  <c:v>6.3695690143366752</c:v>
                </c:pt>
                <c:pt idx="6191">
                  <c:v>6.3695706504444383</c:v>
                </c:pt>
                <c:pt idx="6192">
                  <c:v>6.3696421909113834</c:v>
                </c:pt>
                <c:pt idx="6193">
                  <c:v>6.3707180140435797</c:v>
                </c:pt>
                <c:pt idx="6194">
                  <c:v>6.3730467685004184</c:v>
                </c:pt>
                <c:pt idx="6195">
                  <c:v>6.373047963899384</c:v>
                </c:pt>
                <c:pt idx="6196">
                  <c:v>6.3731654080649314</c:v>
                </c:pt>
                <c:pt idx="6197">
                  <c:v>6.3756326169590256</c:v>
                </c:pt>
                <c:pt idx="6198">
                  <c:v>6.3756337915519978</c:v>
                </c:pt>
                <c:pt idx="6199">
                  <c:v>6.3758942920625312</c:v>
                </c:pt>
                <c:pt idx="6200">
                  <c:v>6.3767814142803454</c:v>
                </c:pt>
                <c:pt idx="6201">
                  <c:v>6.3798657838285084</c:v>
                </c:pt>
                <c:pt idx="6202">
                  <c:v>6.3798669716616576</c:v>
                </c:pt>
                <c:pt idx="6203">
                  <c:v>6.3798675239662437</c:v>
                </c:pt>
                <c:pt idx="6204">
                  <c:v>6.3823395844400039</c:v>
                </c:pt>
                <c:pt idx="6205">
                  <c:v>6.3823407968620574</c:v>
                </c:pt>
                <c:pt idx="6206">
                  <c:v>6.3823413661897286</c:v>
                </c:pt>
                <c:pt idx="6207">
                  <c:v>6.3830858292679107</c:v>
                </c:pt>
                <c:pt idx="6208">
                  <c:v>6.3855546950757622</c:v>
                </c:pt>
                <c:pt idx="6209">
                  <c:v>6.3855578859587627</c:v>
                </c:pt>
                <c:pt idx="6210">
                  <c:v>6.3886698707362131</c:v>
                </c:pt>
                <c:pt idx="6211">
                  <c:v>6.388671434968721</c:v>
                </c:pt>
                <c:pt idx="6212">
                  <c:v>6.3886723806957511</c:v>
                </c:pt>
                <c:pt idx="6213">
                  <c:v>6.3886734380185706</c:v>
                </c:pt>
                <c:pt idx="6214">
                  <c:v>6.3908700191676724</c:v>
                </c:pt>
                <c:pt idx="6215">
                  <c:v>6.3908711918691914</c:v>
                </c:pt>
                <c:pt idx="6216">
                  <c:v>6.3936821876704801</c:v>
                </c:pt>
                <c:pt idx="6217">
                  <c:v>6.3936854466458266</c:v>
                </c:pt>
                <c:pt idx="6218">
                  <c:v>6.3936875064392993</c:v>
                </c:pt>
                <c:pt idx="6219">
                  <c:v>6.3955477382679886</c:v>
                </c:pt>
                <c:pt idx="6220">
                  <c:v>6.3955487823506303</c:v>
                </c:pt>
                <c:pt idx="6221">
                  <c:v>6.3956610855440408</c:v>
                </c:pt>
                <c:pt idx="6222">
                  <c:v>6.3983902456939328</c:v>
                </c:pt>
                <c:pt idx="6223">
                  <c:v>6.3983920652727404</c:v>
                </c:pt>
                <c:pt idx="6224">
                  <c:v>6.3984787184576302</c:v>
                </c:pt>
                <c:pt idx="6225">
                  <c:v>6.3992698320620702</c:v>
                </c:pt>
                <c:pt idx="6226">
                  <c:v>6.4019600963506544</c:v>
                </c:pt>
                <c:pt idx="6227">
                  <c:v>6.4019638036006139</c:v>
                </c:pt>
                <c:pt idx="6228">
                  <c:v>6.4042251523090847</c:v>
                </c:pt>
                <c:pt idx="6229">
                  <c:v>6.4042270040426104</c:v>
                </c:pt>
                <c:pt idx="6230">
                  <c:v>6.4042279630098191</c:v>
                </c:pt>
                <c:pt idx="6231">
                  <c:v>6.40665425218676</c:v>
                </c:pt>
                <c:pt idx="6232">
                  <c:v>6.4066567772779308</c:v>
                </c:pt>
                <c:pt idx="6233">
                  <c:v>6.4066585514618399</c:v>
                </c:pt>
                <c:pt idx="6234">
                  <c:v>6.4100486178153204</c:v>
                </c:pt>
                <c:pt idx="6235">
                  <c:v>6.4100520470215319</c:v>
                </c:pt>
                <c:pt idx="6236">
                  <c:v>6.4100543129834966</c:v>
                </c:pt>
                <c:pt idx="6237">
                  <c:v>6.4120394602212736</c:v>
                </c:pt>
                <c:pt idx="6238">
                  <c:v>6.4120404797150137</c:v>
                </c:pt>
                <c:pt idx="6239">
                  <c:v>6.4120409828417939</c:v>
                </c:pt>
                <c:pt idx="6240">
                  <c:v>6.4153166691853052</c:v>
                </c:pt>
                <c:pt idx="6241">
                  <c:v>6.4153178172979199</c:v>
                </c:pt>
                <c:pt idx="6242">
                  <c:v>6.4153183885355904</c:v>
                </c:pt>
                <c:pt idx="6243">
                  <c:v>6.4154744183639787</c:v>
                </c:pt>
                <c:pt idx="6244">
                  <c:v>6.4176100061833958</c:v>
                </c:pt>
                <c:pt idx="6245">
                  <c:v>6.4176111467301942</c:v>
                </c:pt>
                <c:pt idx="6246">
                  <c:v>6.4181799202064767</c:v>
                </c:pt>
                <c:pt idx="6247">
                  <c:v>6.4207630090336094</c:v>
                </c:pt>
                <c:pt idx="6248">
                  <c:v>6.4207640966196946</c:v>
                </c:pt>
                <c:pt idx="6249">
                  <c:v>6.420901533454666</c:v>
                </c:pt>
                <c:pt idx="6250">
                  <c:v>6.4217850694755807</c:v>
                </c:pt>
                <c:pt idx="6251">
                  <c:v>6.4246230998297627</c:v>
                </c:pt>
                <c:pt idx="6252">
                  <c:v>6.4246242952287291</c:v>
                </c:pt>
                <c:pt idx="6253">
                  <c:v>6.4246248627205782</c:v>
                </c:pt>
                <c:pt idx="6254">
                  <c:v>6.4276147394147278</c:v>
                </c:pt>
                <c:pt idx="6255">
                  <c:v>6.4276158705042574</c:v>
                </c:pt>
                <c:pt idx="6256">
                  <c:v>6.4276165835824379</c:v>
                </c:pt>
                <c:pt idx="6257">
                  <c:v>6.4280654426541686</c:v>
                </c:pt>
                <c:pt idx="6258">
                  <c:v>6.4304119540817313</c:v>
                </c:pt>
                <c:pt idx="6259">
                  <c:v>6.4304146660559809</c:v>
                </c:pt>
                <c:pt idx="6260">
                  <c:v>6.4328711825602687</c:v>
                </c:pt>
                <c:pt idx="6261">
                  <c:v>6.4328726976149717</c:v>
                </c:pt>
                <c:pt idx="6262">
                  <c:v>6.4328733539495309</c:v>
                </c:pt>
                <c:pt idx="6263">
                  <c:v>6.4343554519567334</c:v>
                </c:pt>
                <c:pt idx="6264">
                  <c:v>6.438565178036038</c:v>
                </c:pt>
                <c:pt idx="6265">
                  <c:v>6.4385853258046941</c:v>
                </c:pt>
                <c:pt idx="6266">
                  <c:v>6.4385879416856602</c:v>
                </c:pt>
                <c:pt idx="6267">
                  <c:v>6.438590141446733</c:v>
                </c:pt>
                <c:pt idx="6268">
                  <c:v>6.4385918929331938</c:v>
                </c:pt>
                <c:pt idx="6269">
                  <c:v>6.4404682153615793</c:v>
                </c:pt>
                <c:pt idx="6270">
                  <c:v>6.4404692897074858</c:v>
                </c:pt>
                <c:pt idx="6271">
                  <c:v>6.4406950763616404</c:v>
                </c:pt>
                <c:pt idx="6272">
                  <c:v>6.4434488240050056</c:v>
                </c:pt>
                <c:pt idx="6273">
                  <c:v>6.4434514209714324</c:v>
                </c:pt>
                <c:pt idx="6274">
                  <c:v>6.4434525804327709</c:v>
                </c:pt>
                <c:pt idx="6275">
                  <c:v>6.4442458543744463</c:v>
                </c:pt>
                <c:pt idx="6276">
                  <c:v>6.4466648879336086</c:v>
                </c:pt>
                <c:pt idx="6277">
                  <c:v>6.4466680126157181</c:v>
                </c:pt>
                <c:pt idx="6278">
                  <c:v>6.4484381847507537</c:v>
                </c:pt>
                <c:pt idx="6279">
                  <c:v>6.4484393990642603</c:v>
                </c:pt>
                <c:pt idx="6280">
                  <c:v>6.4507952788637857</c:v>
                </c:pt>
                <c:pt idx="6281">
                  <c:v>6.4507969471262676</c:v>
                </c:pt>
                <c:pt idx="6282">
                  <c:v>6.450797849349855</c:v>
                </c:pt>
                <c:pt idx="6283">
                  <c:v>6.4532773148662637</c:v>
                </c:pt>
                <c:pt idx="6284">
                  <c:v>6.4532789812372906</c:v>
                </c:pt>
                <c:pt idx="6285">
                  <c:v>6.4549258059786547</c:v>
                </c:pt>
                <c:pt idx="6286">
                  <c:v>6.4549488533463864</c:v>
                </c:pt>
                <c:pt idx="6287">
                  <c:v>6.4568244157811128</c:v>
                </c:pt>
                <c:pt idx="6288">
                  <c:v>6.4568274255481164</c:v>
                </c:pt>
                <c:pt idx="6289">
                  <c:v>6.4568782262212823</c:v>
                </c:pt>
                <c:pt idx="6290">
                  <c:v>6.4594535098519712</c:v>
                </c:pt>
                <c:pt idx="6291">
                  <c:v>6.4594547392971107</c:v>
                </c:pt>
                <c:pt idx="6292">
                  <c:v>6.459531392364382</c:v>
                </c:pt>
                <c:pt idx="6293">
                  <c:v>6.4604188172148458</c:v>
                </c:pt>
                <c:pt idx="6294">
                  <c:v>6.4630245543129039</c:v>
                </c:pt>
                <c:pt idx="6295">
                  <c:v>6.4630258241461496</c:v>
                </c:pt>
                <c:pt idx="6296">
                  <c:v>6.463142910826881</c:v>
                </c:pt>
                <c:pt idx="6297">
                  <c:v>6.465622641146858</c:v>
                </c:pt>
                <c:pt idx="6298">
                  <c:v>6.4656239386843426</c:v>
                </c:pt>
                <c:pt idx="6299">
                  <c:v>6.4658381940146414</c:v>
                </c:pt>
                <c:pt idx="6300">
                  <c:v>6.4667216959893832</c:v>
                </c:pt>
                <c:pt idx="6301">
                  <c:v>6.469527155504637</c:v>
                </c:pt>
                <c:pt idx="6302">
                  <c:v>6.469529306087904</c:v>
                </c:pt>
                <c:pt idx="6303">
                  <c:v>6.4695303792655592</c:v>
                </c:pt>
                <c:pt idx="6304">
                  <c:v>6.4725296939075116</c:v>
                </c:pt>
                <c:pt idx="6305">
                  <c:v>6.4725312619229278</c:v>
                </c:pt>
                <c:pt idx="6306">
                  <c:v>6.4725318650000743</c:v>
                </c:pt>
                <c:pt idx="6307">
                  <c:v>6.4756324045890024</c:v>
                </c:pt>
                <c:pt idx="6308">
                  <c:v>6.4756361534509512</c:v>
                </c:pt>
                <c:pt idx="6309">
                  <c:v>6.4756380884084557</c:v>
                </c:pt>
                <c:pt idx="6310">
                  <c:v>6.4785402087920358</c:v>
                </c:pt>
                <c:pt idx="6311">
                  <c:v>6.4785413266413858</c:v>
                </c:pt>
                <c:pt idx="6312">
                  <c:v>6.4785418203108964</c:v>
                </c:pt>
                <c:pt idx="6313">
                  <c:v>6.4785427168601206</c:v>
                </c:pt>
                <c:pt idx="6314">
                  <c:v>6.4810284109347513</c:v>
                </c:pt>
                <c:pt idx="6315">
                  <c:v>6.4810315450741296</c:v>
                </c:pt>
                <c:pt idx="6316">
                  <c:v>6.483765532214786</c:v>
                </c:pt>
                <c:pt idx="6317">
                  <c:v>6.4837689784440853</c:v>
                </c:pt>
                <c:pt idx="6318">
                  <c:v>6.4837709587964873</c:v>
                </c:pt>
                <c:pt idx="6319">
                  <c:v>6.4853963809377744</c:v>
                </c:pt>
                <c:pt idx="6320">
                  <c:v>6.4853976803667139</c:v>
                </c:pt>
                <c:pt idx="6321">
                  <c:v>6.4856437869118446</c:v>
                </c:pt>
                <c:pt idx="6322">
                  <c:v>6.4883719918774361</c:v>
                </c:pt>
                <c:pt idx="6323">
                  <c:v>6.4883736544655557</c:v>
                </c:pt>
                <c:pt idx="6324">
                  <c:v>6.4883741765068761</c:v>
                </c:pt>
                <c:pt idx="6325">
                  <c:v>6.4892175853298886</c:v>
                </c:pt>
                <c:pt idx="6326">
                  <c:v>6.4918148456911373</c:v>
                </c:pt>
                <c:pt idx="6327">
                  <c:v>6.491820310101919</c:v>
                </c:pt>
                <c:pt idx="6328">
                  <c:v>6.4942916726291307</c:v>
                </c:pt>
                <c:pt idx="6329">
                  <c:v>6.4942933427830667</c:v>
                </c:pt>
                <c:pt idx="6330">
                  <c:v>6.4942943906486166</c:v>
                </c:pt>
                <c:pt idx="6331">
                  <c:v>6.497181909006847</c:v>
                </c:pt>
                <c:pt idx="6332">
                  <c:v>6.4971847234904896</c:v>
                </c:pt>
                <c:pt idx="6333">
                  <c:v>6.4971862744828197</c:v>
                </c:pt>
                <c:pt idx="6334">
                  <c:v>6.5001935597121836</c:v>
                </c:pt>
                <c:pt idx="6335">
                  <c:v>6.5001966163019471</c:v>
                </c:pt>
                <c:pt idx="6336">
                  <c:v>6.5001984245320292</c:v>
                </c:pt>
                <c:pt idx="6337">
                  <c:v>6.5022107803364726</c:v>
                </c:pt>
                <c:pt idx="6338">
                  <c:v>6.5022180019080773</c:v>
                </c:pt>
                <c:pt idx="6339">
                  <c:v>6.5022187320093447</c:v>
                </c:pt>
                <c:pt idx="6340">
                  <c:v>6.5047942134082453</c:v>
                </c:pt>
                <c:pt idx="6341">
                  <c:v>6.5047956225415202</c:v>
                </c:pt>
                <c:pt idx="6342">
                  <c:v>6.50479623726409</c:v>
                </c:pt>
                <c:pt idx="6343">
                  <c:v>6.5054118374685581</c:v>
                </c:pt>
                <c:pt idx="6344">
                  <c:v>6.508314521505449</c:v>
                </c:pt>
                <c:pt idx="6345">
                  <c:v>6.5083175137857729</c:v>
                </c:pt>
                <c:pt idx="6346">
                  <c:v>6.5104673480371771</c:v>
                </c:pt>
                <c:pt idx="6347">
                  <c:v>6.5104688725491497</c:v>
                </c:pt>
                <c:pt idx="6348">
                  <c:v>6.5104703573405871</c:v>
                </c:pt>
                <c:pt idx="6349">
                  <c:v>6.5137411353608101</c:v>
                </c:pt>
                <c:pt idx="6350">
                  <c:v>6.513742285364879</c:v>
                </c:pt>
                <c:pt idx="6351">
                  <c:v>6.5137428322547137</c:v>
                </c:pt>
                <c:pt idx="6352">
                  <c:v>6.5137434280627433</c:v>
                </c:pt>
                <c:pt idx="6353">
                  <c:v>6.5166892883214818</c:v>
                </c:pt>
                <c:pt idx="6354">
                  <c:v>6.5166928083174893</c:v>
                </c:pt>
                <c:pt idx="6355">
                  <c:v>6.5166946418967644</c:v>
                </c:pt>
                <c:pt idx="6356">
                  <c:v>6.5193922280040182</c:v>
                </c:pt>
                <c:pt idx="6357">
                  <c:v>6.519393531215866</c:v>
                </c:pt>
                <c:pt idx="6358">
                  <c:v>6.5193940816289979</c:v>
                </c:pt>
                <c:pt idx="6359">
                  <c:v>6.5212830994970403</c:v>
                </c:pt>
                <c:pt idx="6360">
                  <c:v>6.5212840621729828</c:v>
                </c:pt>
                <c:pt idx="6361">
                  <c:v>6.5216155376056966</c:v>
                </c:pt>
                <c:pt idx="6362">
                  <c:v>6.5247897001524899</c:v>
                </c:pt>
                <c:pt idx="6363">
                  <c:v>6.5247927699824304</c:v>
                </c:pt>
                <c:pt idx="6364">
                  <c:v>6.5247947446604702</c:v>
                </c:pt>
                <c:pt idx="6365">
                  <c:v>6.5268647292872402</c:v>
                </c:pt>
                <c:pt idx="6366">
                  <c:v>6.5268662500163046</c:v>
                </c:pt>
                <c:pt idx="6367">
                  <c:v>6.5292780733525886</c:v>
                </c:pt>
                <c:pt idx="6368">
                  <c:v>6.5292813640561498</c:v>
                </c:pt>
                <c:pt idx="6369">
                  <c:v>6.5292839055955536</c:v>
                </c:pt>
                <c:pt idx="6370">
                  <c:v>6.5331997356514266</c:v>
                </c:pt>
                <c:pt idx="6371">
                  <c:v>6.5332034731646509</c:v>
                </c:pt>
                <c:pt idx="6372">
                  <c:v>6.5332057448009779</c:v>
                </c:pt>
                <c:pt idx="6373">
                  <c:v>6.5332076665183036</c:v>
                </c:pt>
                <c:pt idx="6374">
                  <c:v>6.5349968988359102</c:v>
                </c:pt>
                <c:pt idx="6375">
                  <c:v>6.5349981226066873</c:v>
                </c:pt>
                <c:pt idx="6376">
                  <c:v>6.5364554047366106</c:v>
                </c:pt>
                <c:pt idx="6377">
                  <c:v>6.536456445036344</c:v>
                </c:pt>
                <c:pt idx="6378">
                  <c:v>6.5369612987140933</c:v>
                </c:pt>
                <c:pt idx="6379">
                  <c:v>6.5378661760111756</c:v>
                </c:pt>
                <c:pt idx="6380">
                  <c:v>6.5415334273914612</c:v>
                </c:pt>
                <c:pt idx="6381">
                  <c:v>6.5415369814336417</c:v>
                </c:pt>
                <c:pt idx="6382">
                  <c:v>6.5415392322639736</c:v>
                </c:pt>
                <c:pt idx="6383">
                  <c:v>6.5433902502079926</c:v>
                </c:pt>
                <c:pt idx="6384">
                  <c:v>6.5433914114124363</c:v>
                </c:pt>
                <c:pt idx="6385">
                  <c:v>6.5433919448024813</c:v>
                </c:pt>
                <c:pt idx="6386">
                  <c:v>6.5441546112345437</c:v>
                </c:pt>
                <c:pt idx="6387">
                  <c:v>6.5467484926985478</c:v>
                </c:pt>
                <c:pt idx="6388">
                  <c:v>6.5467495670444542</c:v>
                </c:pt>
                <c:pt idx="6389">
                  <c:v>6.5468480521645924</c:v>
                </c:pt>
                <c:pt idx="6390">
                  <c:v>6.549770719413635</c:v>
                </c:pt>
                <c:pt idx="6391">
                  <c:v>6.549774210518609</c:v>
                </c:pt>
                <c:pt idx="6392">
                  <c:v>6.549775846626372</c:v>
                </c:pt>
                <c:pt idx="6393">
                  <c:v>6.5504509914921494</c:v>
                </c:pt>
                <c:pt idx="6394">
                  <c:v>6.5532830174254153</c:v>
                </c:pt>
                <c:pt idx="6395">
                  <c:v>6.553284446456046</c:v>
                </c:pt>
                <c:pt idx="6396">
                  <c:v>6.5532851330538699</c:v>
                </c:pt>
                <c:pt idx="6397">
                  <c:v>6.5540799731195083</c:v>
                </c:pt>
                <c:pt idx="6398">
                  <c:v>6.5560559411307286</c:v>
                </c:pt>
                <c:pt idx="6399">
                  <c:v>6.5560569644073752</c:v>
                </c:pt>
                <c:pt idx="6400">
                  <c:v>6.5567702033619204</c:v>
                </c:pt>
                <c:pt idx="6401">
                  <c:v>6.5594767499175441</c:v>
                </c:pt>
                <c:pt idx="6402">
                  <c:v>6.5594796268191704</c:v>
                </c:pt>
                <c:pt idx="6403">
                  <c:v>6.5594811853773169</c:v>
                </c:pt>
                <c:pt idx="6404">
                  <c:v>6.560295189692587</c:v>
                </c:pt>
                <c:pt idx="6405">
                  <c:v>6.5619515804072321</c:v>
                </c:pt>
                <c:pt idx="6406">
                  <c:v>6.5639177823404573</c:v>
                </c:pt>
                <c:pt idx="6407">
                  <c:v>6.5639188737094507</c:v>
                </c:pt>
                <c:pt idx="6408">
                  <c:v>6.5639196397298019</c:v>
                </c:pt>
                <c:pt idx="6409">
                  <c:v>6.5653694127871036</c:v>
                </c:pt>
                <c:pt idx="6410">
                  <c:v>6.5656497035814763</c:v>
                </c:pt>
                <c:pt idx="6411">
                  <c:v>6.5665690977884772</c:v>
                </c:pt>
                <c:pt idx="6412">
                  <c:v>6.5686958811859402</c:v>
                </c:pt>
                <c:pt idx="6413">
                  <c:v>6.5686973701497031</c:v>
                </c:pt>
                <c:pt idx="6414">
                  <c:v>6.5692454000492999</c:v>
                </c:pt>
                <c:pt idx="6415">
                  <c:v>6.5720806024385929</c:v>
                </c:pt>
                <c:pt idx="6416">
                  <c:v>6.5720821363522051</c:v>
                </c:pt>
                <c:pt idx="6417">
                  <c:v>6.5720829248474804</c:v>
                </c:pt>
                <c:pt idx="6418">
                  <c:v>6.572820444397804</c:v>
                </c:pt>
                <c:pt idx="6419">
                  <c:v>6.5741951059228949</c:v>
                </c:pt>
                <c:pt idx="6420">
                  <c:v>6.5769776996500067</c:v>
                </c:pt>
                <c:pt idx="6421">
                  <c:v>6.5769789282792246</c:v>
                </c:pt>
                <c:pt idx="6422">
                  <c:v>6.5769796432488592</c:v>
                </c:pt>
                <c:pt idx="6423">
                  <c:v>6.5785289654248391</c:v>
                </c:pt>
                <c:pt idx="6424">
                  <c:v>6.5785310384584896</c:v>
                </c:pt>
                <c:pt idx="6425">
                  <c:v>6.5791224248985536</c:v>
                </c:pt>
                <c:pt idx="6426">
                  <c:v>6.5825493802805841</c:v>
                </c:pt>
                <c:pt idx="6427">
                  <c:v>6.5825532142579659</c:v>
                </c:pt>
                <c:pt idx="6428">
                  <c:v>6.5825554392755139</c:v>
                </c:pt>
                <c:pt idx="6429">
                  <c:v>6.585655876725923</c:v>
                </c:pt>
                <c:pt idx="6430">
                  <c:v>6.5856569592681309</c:v>
                </c:pt>
                <c:pt idx="6431">
                  <c:v>6.5856575607505219</c:v>
                </c:pt>
                <c:pt idx="6432">
                  <c:v>6.5856582227594433</c:v>
                </c:pt>
                <c:pt idx="6433">
                  <c:v>6.5873274952776013</c:v>
                </c:pt>
                <c:pt idx="6434">
                  <c:v>6.5873288438843467</c:v>
                </c:pt>
                <c:pt idx="6435">
                  <c:v>6.5907500246571278</c:v>
                </c:pt>
                <c:pt idx="6436">
                  <c:v>6.5907537180364244</c:v>
                </c:pt>
                <c:pt idx="6437">
                  <c:v>6.5907561277488984</c:v>
                </c:pt>
                <c:pt idx="6438">
                  <c:v>6.5930640534208989</c:v>
                </c:pt>
                <c:pt idx="6439">
                  <c:v>6.5930663402444898</c:v>
                </c:pt>
                <c:pt idx="6440">
                  <c:v>6.5930674997058292</c:v>
                </c:pt>
                <c:pt idx="6441">
                  <c:v>6.5948870274431286</c:v>
                </c:pt>
                <c:pt idx="6442">
                  <c:v>6.5948881043666052</c:v>
                </c:pt>
                <c:pt idx="6443">
                  <c:v>6.5953178773688057</c:v>
                </c:pt>
                <c:pt idx="6444">
                  <c:v>6.5988067797998697</c:v>
                </c:pt>
                <c:pt idx="6445">
                  <c:v>6.5988100424097764</c:v>
                </c:pt>
                <c:pt idx="6446">
                  <c:v>6.5988120557884491</c:v>
                </c:pt>
                <c:pt idx="6447">
                  <c:v>6.6010629561046876</c:v>
                </c:pt>
                <c:pt idx="6448">
                  <c:v>6.6010652429282786</c:v>
                </c:pt>
                <c:pt idx="6449">
                  <c:v>6.6010667163709922</c:v>
                </c:pt>
                <c:pt idx="6450">
                  <c:v>6.6035597548875664</c:v>
                </c:pt>
                <c:pt idx="6451">
                  <c:v>6.6035632740861958</c:v>
                </c:pt>
                <c:pt idx="6452">
                  <c:v>6.6035660148031301</c:v>
                </c:pt>
                <c:pt idx="6453">
                  <c:v>6.6070874066107921</c:v>
                </c:pt>
                <c:pt idx="6454">
                  <c:v>6.6070912030001603</c:v>
                </c:pt>
                <c:pt idx="6455">
                  <c:v>6.6070929998815178</c:v>
                </c:pt>
                <c:pt idx="6456">
                  <c:v>6.6088617352532131</c:v>
                </c:pt>
                <c:pt idx="6457">
                  <c:v>6.6088751996060324</c:v>
                </c:pt>
                <c:pt idx="6458">
                  <c:v>6.6088772710449284</c:v>
                </c:pt>
                <c:pt idx="6459">
                  <c:v>6.6110376596099911</c:v>
                </c:pt>
                <c:pt idx="6460">
                  <c:v>6.6110386840919766</c:v>
                </c:pt>
                <c:pt idx="6461">
                  <c:v>6.6114017789622261</c:v>
                </c:pt>
                <c:pt idx="6462">
                  <c:v>6.6153349895894644</c:v>
                </c:pt>
                <c:pt idx="6463">
                  <c:v>6.6153383402261587</c:v>
                </c:pt>
                <c:pt idx="6464">
                  <c:v>6.6153407669617188</c:v>
                </c:pt>
                <c:pt idx="6465">
                  <c:v>6.6153428440193451</c:v>
                </c:pt>
                <c:pt idx="6466">
                  <c:v>6.6169466987073537</c:v>
                </c:pt>
                <c:pt idx="6467">
                  <c:v>6.6169478674034394</c:v>
                </c:pt>
                <c:pt idx="6468">
                  <c:v>6.6177302163064597</c:v>
                </c:pt>
                <c:pt idx="6469">
                  <c:v>6.6204737855533873</c:v>
                </c:pt>
                <c:pt idx="6470">
                  <c:v>6.6204748182873043</c:v>
                </c:pt>
                <c:pt idx="6471">
                  <c:v>6.620475327718931</c:v>
                </c:pt>
                <c:pt idx="6472">
                  <c:v>6.6215912440028566</c:v>
                </c:pt>
                <c:pt idx="6473">
                  <c:v>6.6231680041862973</c:v>
                </c:pt>
                <c:pt idx="6474">
                  <c:v>6.6231690917723816</c:v>
                </c:pt>
                <c:pt idx="6475">
                  <c:v>6.6240215001152736</c:v>
                </c:pt>
                <c:pt idx="6476">
                  <c:v>6.6270658786502263</c:v>
                </c:pt>
                <c:pt idx="6477">
                  <c:v>6.6270673975805554</c:v>
                </c:pt>
                <c:pt idx="6478">
                  <c:v>6.627068129573277</c:v>
                </c:pt>
                <c:pt idx="6479">
                  <c:v>6.6275991004486992</c:v>
                </c:pt>
                <c:pt idx="6480">
                  <c:v>6.6306324960887544</c:v>
                </c:pt>
                <c:pt idx="6481">
                  <c:v>6.6306347298960002</c:v>
                </c:pt>
                <c:pt idx="6482">
                  <c:v>6.6306360072208888</c:v>
                </c:pt>
                <c:pt idx="6483">
                  <c:v>6.6332007262461827</c:v>
                </c:pt>
                <c:pt idx="6484">
                  <c:v>6.6332020010862198</c:v>
                </c:pt>
                <c:pt idx="6485">
                  <c:v>6.6332025968942494</c:v>
                </c:pt>
                <c:pt idx="6486">
                  <c:v>6.6338973099278196</c:v>
                </c:pt>
                <c:pt idx="6487">
                  <c:v>6.63585345058641</c:v>
                </c:pt>
                <c:pt idx="6488">
                  <c:v>6.6380610500673569</c:v>
                </c:pt>
                <c:pt idx="6489">
                  <c:v>6.6380625499904271</c:v>
                </c:pt>
                <c:pt idx="6490">
                  <c:v>6.6380634171479391</c:v>
                </c:pt>
                <c:pt idx="6491">
                  <c:v>6.6400475259774376</c:v>
                </c:pt>
                <c:pt idx="6492">
                  <c:v>6.6400499663796806</c:v>
                </c:pt>
                <c:pt idx="6493">
                  <c:v>6.6439862939934056</c:v>
                </c:pt>
                <c:pt idx="6494">
                  <c:v>6.6439894891785372</c:v>
                </c:pt>
                <c:pt idx="6495">
                  <c:v>6.6439912927912461</c:v>
                </c:pt>
                <c:pt idx="6496">
                  <c:v>6.6439929933938826</c:v>
                </c:pt>
                <c:pt idx="6497">
                  <c:v>6.6466602050854222</c:v>
                </c:pt>
                <c:pt idx="6498">
                  <c:v>6.6466691519783723</c:v>
                </c:pt>
                <c:pt idx="6499">
                  <c:v>6.6466700266275263</c:v>
                </c:pt>
                <c:pt idx="6500">
                  <c:v>6.6466705903735548</c:v>
                </c:pt>
                <c:pt idx="6501">
                  <c:v>6.6487176008986228</c:v>
                </c:pt>
                <c:pt idx="6502">
                  <c:v>6.6487187603599622</c:v>
                </c:pt>
                <c:pt idx="6503">
                  <c:v>6.6490701501892797</c:v>
                </c:pt>
                <c:pt idx="6504">
                  <c:v>6.6520304854677912</c:v>
                </c:pt>
                <c:pt idx="6505">
                  <c:v>6.652034216305295</c:v>
                </c:pt>
                <c:pt idx="6506">
                  <c:v>6.6520441202554563</c:v>
                </c:pt>
                <c:pt idx="6507">
                  <c:v>6.6541418109013097</c:v>
                </c:pt>
                <c:pt idx="6508">
                  <c:v>6.6541430076910508</c:v>
                </c:pt>
                <c:pt idx="6509">
                  <c:v>6.6559634878311007</c:v>
                </c:pt>
                <c:pt idx="6510">
                  <c:v>6.6559644579986843</c:v>
                </c:pt>
                <c:pt idx="6511">
                  <c:v>6.656252095200629</c:v>
                </c:pt>
                <c:pt idx="6512">
                  <c:v>6.660155489557992</c:v>
                </c:pt>
                <c:pt idx="6513">
                  <c:v>6.6601587053451379</c:v>
                </c:pt>
                <c:pt idx="6514">
                  <c:v>6.6601613124364061</c:v>
                </c:pt>
                <c:pt idx="6515">
                  <c:v>6.6601644832737028</c:v>
                </c:pt>
                <c:pt idx="6516">
                  <c:v>6.6621541396637873</c:v>
                </c:pt>
                <c:pt idx="6517">
                  <c:v>6.6621551510353996</c:v>
                </c:pt>
                <c:pt idx="6518">
                  <c:v>6.6624800260722754</c:v>
                </c:pt>
                <c:pt idx="6519">
                  <c:v>6.6655081007739021</c:v>
                </c:pt>
                <c:pt idx="6520">
                  <c:v>6.6655095635169186</c:v>
                </c:pt>
                <c:pt idx="6521">
                  <c:v>6.6655101459920516</c:v>
                </c:pt>
                <c:pt idx="6522">
                  <c:v>6.6660507840520919</c:v>
                </c:pt>
                <c:pt idx="6523">
                  <c:v>6.6683158519155574</c:v>
                </c:pt>
                <c:pt idx="6524">
                  <c:v>6.6683188354618137</c:v>
                </c:pt>
                <c:pt idx="6525">
                  <c:v>6.670529785579455</c:v>
                </c:pt>
                <c:pt idx="6526">
                  <c:v>6.6705309243089754</c:v>
                </c:pt>
                <c:pt idx="6527">
                  <c:v>6.6724423585964701</c:v>
                </c:pt>
                <c:pt idx="6528">
                  <c:v>6.6724495599369336</c:v>
                </c:pt>
                <c:pt idx="6529">
                  <c:v>6.6724503709071339</c:v>
                </c:pt>
                <c:pt idx="6530">
                  <c:v>6.6739812073277216</c:v>
                </c:pt>
                <c:pt idx="6531">
                  <c:v>6.6763777122967891</c:v>
                </c:pt>
                <c:pt idx="6532">
                  <c:v>6.6763811209937058</c:v>
                </c:pt>
                <c:pt idx="6533">
                  <c:v>6.6763838423325081</c:v>
                </c:pt>
                <c:pt idx="6534">
                  <c:v>6.6781441084034041</c:v>
                </c:pt>
                <c:pt idx="6535">
                  <c:v>6.6781451478686726</c:v>
                </c:pt>
                <c:pt idx="6536">
                  <c:v>6.6785374532984489</c:v>
                </c:pt>
                <c:pt idx="6537">
                  <c:v>6.6814032721539469</c:v>
                </c:pt>
                <c:pt idx="6538">
                  <c:v>6.6814047255324116</c:v>
                </c:pt>
                <c:pt idx="6539">
                  <c:v>6.6814052799138892</c:v>
                </c:pt>
                <c:pt idx="6540">
                  <c:v>6.6821111049248243</c:v>
                </c:pt>
                <c:pt idx="6541">
                  <c:v>6.6843915999511996</c:v>
                </c:pt>
                <c:pt idx="6542">
                  <c:v>6.6843925476438599</c:v>
                </c:pt>
                <c:pt idx="6543">
                  <c:v>6.6848054475963243</c:v>
                </c:pt>
                <c:pt idx="6544">
                  <c:v>6.6888536741144264</c:v>
                </c:pt>
                <c:pt idx="6545">
                  <c:v>6.6888557399345894</c:v>
                </c:pt>
                <c:pt idx="6546">
                  <c:v>6.6888566686385333</c:v>
                </c:pt>
                <c:pt idx="6547">
                  <c:v>6.6888579159968558</c:v>
                </c:pt>
                <c:pt idx="6548">
                  <c:v>6.6903652043150661</c:v>
                </c:pt>
                <c:pt idx="6549">
                  <c:v>6.6903661463889943</c:v>
                </c:pt>
                <c:pt idx="6550">
                  <c:v>6.6910575541807678</c:v>
                </c:pt>
                <c:pt idx="6551">
                  <c:v>6.6930073213252887</c:v>
                </c:pt>
                <c:pt idx="6552">
                  <c:v>6.6952703533351556</c:v>
                </c:pt>
                <c:pt idx="6553">
                  <c:v>6.6952716138038504</c:v>
                </c:pt>
                <c:pt idx="6554">
                  <c:v>6.6952721513291333</c:v>
                </c:pt>
                <c:pt idx="6555">
                  <c:v>6.6972465360078681</c:v>
                </c:pt>
                <c:pt idx="6556">
                  <c:v>6.6972475548711223</c:v>
                </c:pt>
                <c:pt idx="6557">
                  <c:v>6.6972947977192003</c:v>
                </c:pt>
                <c:pt idx="6558">
                  <c:v>6.701064432562073</c:v>
                </c:pt>
                <c:pt idx="6559">
                  <c:v>6.7010683319615127</c:v>
                </c:pt>
                <c:pt idx="6560">
                  <c:v>6.7010705120292107</c:v>
                </c:pt>
                <c:pt idx="6561">
                  <c:v>6.7028619508206972</c:v>
                </c:pt>
                <c:pt idx="6562">
                  <c:v>6.7028633429308861</c:v>
                </c:pt>
                <c:pt idx="6563">
                  <c:v>6.7028640827304917</c:v>
                </c:pt>
                <c:pt idx="6564">
                  <c:v>6.7046834335055747</c:v>
                </c:pt>
                <c:pt idx="6565">
                  <c:v>6.7046845179206924</c:v>
                </c:pt>
                <c:pt idx="6566">
                  <c:v>6.7064945562329683</c:v>
                </c:pt>
                <c:pt idx="6567">
                  <c:v>6.7064956612501003</c:v>
                </c:pt>
                <c:pt idx="6568">
                  <c:v>6.7071313139273183</c:v>
                </c:pt>
                <c:pt idx="6569">
                  <c:v>6.7096245116412758</c:v>
                </c:pt>
                <c:pt idx="6570">
                  <c:v>6.7096257496350464</c:v>
                </c:pt>
                <c:pt idx="6571">
                  <c:v>6.7098022133794224</c:v>
                </c:pt>
                <c:pt idx="6572">
                  <c:v>6.7107021486964609</c:v>
                </c:pt>
                <c:pt idx="6573">
                  <c:v>6.7132480463630744</c:v>
                </c:pt>
                <c:pt idx="6574">
                  <c:v>6.7132509999427654</c:v>
                </c:pt>
                <c:pt idx="6575">
                  <c:v>6.7151276992341007</c:v>
                </c:pt>
                <c:pt idx="6576">
                  <c:v>6.7151287986325006</c:v>
                </c:pt>
                <c:pt idx="6577">
                  <c:v>6.7166889535923922</c:v>
                </c:pt>
                <c:pt idx="6578">
                  <c:v>6.7166911224226276</c:v>
                </c:pt>
                <c:pt idx="6579">
                  <c:v>6.7169509288066083</c:v>
                </c:pt>
                <c:pt idx="6580">
                  <c:v>6.7201809837838136</c:v>
                </c:pt>
                <c:pt idx="6581">
                  <c:v>6.720182223650494</c:v>
                </c:pt>
                <c:pt idx="6582">
                  <c:v>6.7201828342192824</c:v>
                </c:pt>
                <c:pt idx="6583">
                  <c:v>6.7227471070097673</c:v>
                </c:pt>
                <c:pt idx="6584">
                  <c:v>6.7227483674784621</c:v>
                </c:pt>
                <c:pt idx="6585">
                  <c:v>6.7227490005221746</c:v>
                </c:pt>
                <c:pt idx="6586">
                  <c:v>6.7232189867834373</c:v>
                </c:pt>
                <c:pt idx="6587">
                  <c:v>6.7254000111123053</c:v>
                </c:pt>
                <c:pt idx="6588">
                  <c:v>6.7254039947927122</c:v>
                </c:pt>
                <c:pt idx="6589">
                  <c:v>6.7278085682597553</c:v>
                </c:pt>
                <c:pt idx="6590">
                  <c:v>6.7278107689294666</c:v>
                </c:pt>
                <c:pt idx="6591">
                  <c:v>6.7278120930771159</c:v>
                </c:pt>
                <c:pt idx="6592">
                  <c:v>6.7298037815749767</c:v>
                </c:pt>
                <c:pt idx="6593">
                  <c:v>6.7298048098027827</c:v>
                </c:pt>
                <c:pt idx="6594">
                  <c:v>6.732033708020726</c:v>
                </c:pt>
                <c:pt idx="6595">
                  <c:v>6.7320351745095639</c:v>
                </c:pt>
                <c:pt idx="6596">
                  <c:v>6.7336831202712446</c:v>
                </c:pt>
                <c:pt idx="6597">
                  <c:v>6.7336863341854798</c:v>
                </c:pt>
                <c:pt idx="6598">
                  <c:v>6.7364385057654763</c:v>
                </c:pt>
                <c:pt idx="6599">
                  <c:v>6.7364396014180574</c:v>
                </c:pt>
                <c:pt idx="6600">
                  <c:v>6.7364402213513968</c:v>
                </c:pt>
                <c:pt idx="6601">
                  <c:v>6.73668981100918</c:v>
                </c:pt>
                <c:pt idx="6602">
                  <c:v>6.7381397451924068</c:v>
                </c:pt>
                <c:pt idx="6603">
                  <c:v>6.7384160968668043</c:v>
                </c:pt>
                <c:pt idx="6604">
                  <c:v>6.7418707456396794</c:v>
                </c:pt>
                <c:pt idx="6605">
                  <c:v>6.7418743884503947</c:v>
                </c:pt>
                <c:pt idx="6606">
                  <c:v>6.74187636624377</c:v>
                </c:pt>
                <c:pt idx="6607">
                  <c:v>6.7442182889852358</c:v>
                </c:pt>
                <c:pt idx="6608">
                  <c:v>6.7442194633000527</c:v>
                </c:pt>
                <c:pt idx="6609">
                  <c:v>6.744220105708318</c:v>
                </c:pt>
                <c:pt idx="6610">
                  <c:v>6.7462914862281851</c:v>
                </c:pt>
                <c:pt idx="6611">
                  <c:v>6.7462929976668731</c:v>
                </c:pt>
                <c:pt idx="6612">
                  <c:v>6.7500279949049267</c:v>
                </c:pt>
                <c:pt idx="6613">
                  <c:v>6.7500314822640792</c:v>
                </c:pt>
                <c:pt idx="6614">
                  <c:v>6.7500335012614832</c:v>
                </c:pt>
                <c:pt idx="6615">
                  <c:v>6.7500352981428406</c:v>
                </c:pt>
                <c:pt idx="6616">
                  <c:v>6.7520432547403804</c:v>
                </c:pt>
                <c:pt idx="6617">
                  <c:v>6.7520445358110894</c:v>
                </c:pt>
                <c:pt idx="6618">
                  <c:v>6.7520452418983066</c:v>
                </c:pt>
                <c:pt idx="6619">
                  <c:v>6.7547110432883199</c:v>
                </c:pt>
                <c:pt idx="6620">
                  <c:v>6.7547123693088782</c:v>
                </c:pt>
                <c:pt idx="6621">
                  <c:v>6.7547130192087854</c:v>
                </c:pt>
                <c:pt idx="6622">
                  <c:v>6.755401982407446</c:v>
                </c:pt>
                <c:pt idx="6623">
                  <c:v>6.7581916955490993</c:v>
                </c:pt>
                <c:pt idx="6624">
                  <c:v>6.7581947465201306</c:v>
                </c:pt>
                <c:pt idx="6625">
                  <c:v>6.7610042469600922</c:v>
                </c:pt>
                <c:pt idx="6626">
                  <c:v>6.7610071687003064</c:v>
                </c:pt>
                <c:pt idx="6627">
                  <c:v>6.7610088337176464</c:v>
                </c:pt>
                <c:pt idx="6628">
                  <c:v>6.7641232046385698</c:v>
                </c:pt>
                <c:pt idx="6629">
                  <c:v>6.7641454885264327</c:v>
                </c:pt>
                <c:pt idx="6630">
                  <c:v>6.7641478015707692</c:v>
                </c:pt>
                <c:pt idx="6631">
                  <c:v>6.7641493823071412</c:v>
                </c:pt>
                <c:pt idx="6632">
                  <c:v>6.7661590469989603</c:v>
                </c:pt>
                <c:pt idx="6633">
                  <c:v>6.7661602456616121</c:v>
                </c:pt>
                <c:pt idx="6634">
                  <c:v>6.766160921782264</c:v>
                </c:pt>
                <c:pt idx="6635">
                  <c:v>6.7678513208038362</c:v>
                </c:pt>
                <c:pt idx="6636">
                  <c:v>6.767910737013163</c:v>
                </c:pt>
                <c:pt idx="6637">
                  <c:v>6.770581422953482</c:v>
                </c:pt>
                <c:pt idx="6638">
                  <c:v>6.77058412369027</c:v>
                </c:pt>
                <c:pt idx="6639">
                  <c:v>6.7706171093881222</c:v>
                </c:pt>
                <c:pt idx="6640">
                  <c:v>6.7714574543151684</c:v>
                </c:pt>
                <c:pt idx="6641">
                  <c:v>6.7741428294917041</c:v>
                </c:pt>
                <c:pt idx="6642">
                  <c:v>6.7741442603952446</c:v>
                </c:pt>
                <c:pt idx="6643">
                  <c:v>6.7741680875612724</c:v>
                </c:pt>
                <c:pt idx="6644">
                  <c:v>6.7779127209233003</c:v>
                </c:pt>
                <c:pt idx="6645">
                  <c:v>6.7779154272788187</c:v>
                </c:pt>
                <c:pt idx="6646">
                  <c:v>6.7779165416605034</c:v>
                </c:pt>
                <c:pt idx="6647">
                  <c:v>6.7779176167110684</c:v>
                </c:pt>
                <c:pt idx="6648">
                  <c:v>6.7803735716018494</c:v>
                </c:pt>
                <c:pt idx="6649">
                  <c:v>6.7803750980052762</c:v>
                </c:pt>
                <c:pt idx="6650">
                  <c:v>6.780403114871854</c:v>
                </c:pt>
                <c:pt idx="6651">
                  <c:v>6.7827088923156342</c:v>
                </c:pt>
                <c:pt idx="6652">
                  <c:v>6.7827117691059984</c:v>
                </c:pt>
                <c:pt idx="6653">
                  <c:v>6.7849431302011087</c:v>
                </c:pt>
                <c:pt idx="6654">
                  <c:v>6.7849443194992087</c:v>
                </c:pt>
                <c:pt idx="6655">
                  <c:v>6.7849451398339609</c:v>
                </c:pt>
                <c:pt idx="6656">
                  <c:v>6.7868418549186726</c:v>
                </c:pt>
                <c:pt idx="6657">
                  <c:v>6.7868428794006581</c:v>
                </c:pt>
                <c:pt idx="6658">
                  <c:v>6.7875474063177981</c:v>
                </c:pt>
                <c:pt idx="6659">
                  <c:v>6.7902058284408593</c:v>
                </c:pt>
                <c:pt idx="6660">
                  <c:v>6.7902073604815616</c:v>
                </c:pt>
                <c:pt idx="6661">
                  <c:v>6.7902336917287851</c:v>
                </c:pt>
                <c:pt idx="6662">
                  <c:v>6.7930679426795981</c:v>
                </c:pt>
                <c:pt idx="6663">
                  <c:v>6.7930694054226164</c:v>
                </c:pt>
                <c:pt idx="6664">
                  <c:v>6.7930699822790164</c:v>
                </c:pt>
                <c:pt idx="6665">
                  <c:v>6.7937876066254317</c:v>
                </c:pt>
                <c:pt idx="6666">
                  <c:v>6.79671290724212</c:v>
                </c:pt>
                <c:pt idx="6667">
                  <c:v>6.7967143025603631</c:v>
                </c:pt>
                <c:pt idx="6668">
                  <c:v>6.7967148588147497</c:v>
                </c:pt>
                <c:pt idx="6669">
                  <c:v>6.8001676084564862</c:v>
                </c:pt>
                <c:pt idx="6670">
                  <c:v>6.8001709141433313</c:v>
                </c:pt>
                <c:pt idx="6671">
                  <c:v>6.8001726765520116</c:v>
                </c:pt>
                <c:pt idx="6672">
                  <c:v>6.8001748622384408</c:v>
                </c:pt>
                <c:pt idx="6673">
                  <c:v>6.8031809826844336</c:v>
                </c:pt>
                <c:pt idx="6674">
                  <c:v>6.8031823956006168</c:v>
                </c:pt>
                <c:pt idx="6675">
                  <c:v>6.8031830342630606</c:v>
                </c:pt>
                <c:pt idx="6676">
                  <c:v>6.8036047050548989</c:v>
                </c:pt>
                <c:pt idx="6677">
                  <c:v>6.8055534889214631</c:v>
                </c:pt>
                <c:pt idx="6678">
                  <c:v>6.8055546332697139</c:v>
                </c:pt>
                <c:pt idx="6679">
                  <c:v>6.8062777883205214</c:v>
                </c:pt>
                <c:pt idx="6680">
                  <c:v>6.8073518481168547</c:v>
                </c:pt>
                <c:pt idx="6681">
                  <c:v>6.8089719923966534</c:v>
                </c:pt>
                <c:pt idx="6682">
                  <c:v>6.8089919950796567</c:v>
                </c:pt>
                <c:pt idx="6683">
                  <c:v>6.8117383803122644</c:v>
                </c:pt>
                <c:pt idx="6684">
                  <c:v>6.8117414968351593</c:v>
                </c:pt>
                <c:pt idx="6685">
                  <c:v>6.8138172115849196</c:v>
                </c:pt>
                <c:pt idx="6686">
                  <c:v>6.8138189440270338</c:v>
                </c:pt>
                <c:pt idx="6687">
                  <c:v>6.8138199385424532</c:v>
                </c:pt>
                <c:pt idx="6688">
                  <c:v>6.8159417493628212</c:v>
                </c:pt>
                <c:pt idx="6689">
                  <c:v>6.8159431521727063</c:v>
                </c:pt>
                <c:pt idx="6690">
                  <c:v>6.8160896456049631</c:v>
                </c:pt>
                <c:pt idx="6691">
                  <c:v>6.8198855461431958</c:v>
                </c:pt>
                <c:pt idx="6692">
                  <c:v>6.8198890522314528</c:v>
                </c:pt>
                <c:pt idx="6693">
                  <c:v>6.819891245409524</c:v>
                </c:pt>
                <c:pt idx="6694">
                  <c:v>6.8224035037325574</c:v>
                </c:pt>
                <c:pt idx="6695">
                  <c:v>6.822405279251611</c:v>
                </c:pt>
                <c:pt idx="6696">
                  <c:v>6.8224063880145636</c:v>
                </c:pt>
                <c:pt idx="6697">
                  <c:v>6.8224074780484134</c:v>
                </c:pt>
                <c:pt idx="6698">
                  <c:v>6.8252068404244142</c:v>
                </c:pt>
                <c:pt idx="6699">
                  <c:v>6.82520820015736</c:v>
                </c:pt>
                <c:pt idx="6700">
                  <c:v>6.8252087639033876</c:v>
                </c:pt>
                <c:pt idx="6701">
                  <c:v>6.8279111769457748</c:v>
                </c:pt>
                <c:pt idx="6702">
                  <c:v>6.8279143496559813</c:v>
                </c:pt>
                <c:pt idx="6703">
                  <c:v>6.8302038608729916</c:v>
                </c:pt>
                <c:pt idx="6704">
                  <c:v>6.8302053161243679</c:v>
                </c:pt>
                <c:pt idx="6705">
                  <c:v>6.8302059135827831</c:v>
                </c:pt>
                <c:pt idx="6706">
                  <c:v>6.832289865392454</c:v>
                </c:pt>
                <c:pt idx="6707">
                  <c:v>6.8322928170992343</c:v>
                </c:pt>
                <c:pt idx="6708">
                  <c:v>6.8322947705447747</c:v>
                </c:pt>
                <c:pt idx="6709">
                  <c:v>6.8362125057770218</c:v>
                </c:pt>
                <c:pt idx="6710">
                  <c:v>6.8362163489891499</c:v>
                </c:pt>
                <c:pt idx="6711">
                  <c:v>6.8362240990923588</c:v>
                </c:pt>
                <c:pt idx="6712">
                  <c:v>6.8362263934075909</c:v>
                </c:pt>
                <c:pt idx="6713">
                  <c:v>6.8383534858352686</c:v>
                </c:pt>
                <c:pt idx="6714">
                  <c:v>6.8383545777420283</c:v>
                </c:pt>
                <c:pt idx="6715">
                  <c:v>6.8384158874637633</c:v>
                </c:pt>
                <c:pt idx="6716">
                  <c:v>6.8425672027157498</c:v>
                </c:pt>
                <c:pt idx="6717">
                  <c:v>6.8425686673316779</c:v>
                </c:pt>
                <c:pt idx="6718">
                  <c:v>6.8425692329506171</c:v>
                </c:pt>
                <c:pt idx="6719">
                  <c:v>6.8425697517467956</c:v>
                </c:pt>
                <c:pt idx="6720">
                  <c:v>6.8444733104460864</c:v>
                </c:pt>
                <c:pt idx="6721">
                  <c:v>6.8444750297778274</c:v>
                </c:pt>
                <c:pt idx="6722">
                  <c:v>6.8446588053643804</c:v>
                </c:pt>
                <c:pt idx="6723">
                  <c:v>6.8475983887957286</c:v>
                </c:pt>
                <c:pt idx="6724">
                  <c:v>6.8476009209705806</c:v>
                </c:pt>
                <c:pt idx="6725">
                  <c:v>6.8476019323421937</c:v>
                </c:pt>
                <c:pt idx="6726">
                  <c:v>6.8482302038795506</c:v>
                </c:pt>
                <c:pt idx="6727">
                  <c:v>6.8506214946660817</c:v>
                </c:pt>
                <c:pt idx="6728">
                  <c:v>6.8506232308540156</c:v>
                </c:pt>
                <c:pt idx="6729">
                  <c:v>6.8508948646671328</c:v>
                </c:pt>
                <c:pt idx="6730">
                  <c:v>6.8544872697452792</c:v>
                </c:pt>
                <c:pt idx="6731">
                  <c:v>6.8545716368668694</c:v>
                </c:pt>
                <c:pt idx="6732">
                  <c:v>6.8545725545929619</c:v>
                </c:pt>
                <c:pt idx="6733">
                  <c:v>6.8545731726533914</c:v>
                </c:pt>
                <c:pt idx="6734">
                  <c:v>6.8570226360367483</c:v>
                </c:pt>
                <c:pt idx="6735">
                  <c:v>6.8570241062714077</c:v>
                </c:pt>
                <c:pt idx="6736">
                  <c:v>6.8571705172956072</c:v>
                </c:pt>
                <c:pt idx="6737">
                  <c:v>6.8580481406311273</c:v>
                </c:pt>
                <c:pt idx="6738">
                  <c:v>6.8608639883644127</c:v>
                </c:pt>
                <c:pt idx="6739">
                  <c:v>6.8608672738201166</c:v>
                </c:pt>
                <c:pt idx="6740">
                  <c:v>6.8608698059949687</c:v>
                </c:pt>
                <c:pt idx="6741">
                  <c:v>6.8649001050147822</c:v>
                </c:pt>
                <c:pt idx="6742">
                  <c:v>6.8649032271564083</c:v>
                </c:pt>
                <c:pt idx="6743">
                  <c:v>6.8649050682273254</c:v>
                </c:pt>
                <c:pt idx="6744">
                  <c:v>6.8649069561210023</c:v>
                </c:pt>
                <c:pt idx="6745">
                  <c:v>6.8672456986606214</c:v>
                </c:pt>
                <c:pt idx="6746">
                  <c:v>6.8672466669552943</c:v>
                </c:pt>
                <c:pt idx="6747">
                  <c:v>6.8672473037448283</c:v>
                </c:pt>
                <c:pt idx="6748">
                  <c:v>6.870210929726901</c:v>
                </c:pt>
                <c:pt idx="6749">
                  <c:v>6.8702120141420187</c:v>
                </c:pt>
                <c:pt idx="6750">
                  <c:v>6.8702127164834161</c:v>
                </c:pt>
                <c:pt idx="6751">
                  <c:v>6.8705583620965562</c:v>
                </c:pt>
                <c:pt idx="6752">
                  <c:v>6.8730652657687754</c:v>
                </c:pt>
                <c:pt idx="6753">
                  <c:v>6.8730685208870383</c:v>
                </c:pt>
                <c:pt idx="6754">
                  <c:v>6.874974536844765</c:v>
                </c:pt>
                <c:pt idx="6755">
                  <c:v>6.874976286143073</c:v>
                </c:pt>
                <c:pt idx="6756">
                  <c:v>6.8765153820984981</c:v>
                </c:pt>
                <c:pt idx="6757">
                  <c:v>6.8765163485202612</c:v>
                </c:pt>
                <c:pt idx="6758">
                  <c:v>6.8768038571218737</c:v>
                </c:pt>
                <c:pt idx="6759">
                  <c:v>6.8792371703989064</c:v>
                </c:pt>
                <c:pt idx="6760">
                  <c:v>6.8792385507338656</c:v>
                </c:pt>
                <c:pt idx="6761">
                  <c:v>6.879473205804171</c:v>
                </c:pt>
                <c:pt idx="6762">
                  <c:v>6.880375345536744</c:v>
                </c:pt>
                <c:pt idx="6763">
                  <c:v>6.8827061019864431</c:v>
                </c:pt>
                <c:pt idx="6764">
                  <c:v>6.8827072950303636</c:v>
                </c:pt>
                <c:pt idx="6765">
                  <c:v>6.8830371182964987</c:v>
                </c:pt>
                <c:pt idx="6766">
                  <c:v>6.8853302438040664</c:v>
                </c:pt>
                <c:pt idx="6767">
                  <c:v>6.8853332723001719</c:v>
                </c:pt>
                <c:pt idx="6768">
                  <c:v>6.8873861113223844</c:v>
                </c:pt>
                <c:pt idx="6769">
                  <c:v>6.8873890780124478</c:v>
                </c:pt>
                <c:pt idx="6770">
                  <c:v>6.8904000006006898</c:v>
                </c:pt>
                <c:pt idx="6771">
                  <c:v>6.8904037782609544</c:v>
                </c:pt>
                <c:pt idx="6772">
                  <c:v>6.8904059321079059</c:v>
                </c:pt>
                <c:pt idx="6773">
                  <c:v>6.8931469139940278</c:v>
                </c:pt>
                <c:pt idx="6774">
                  <c:v>6.8931691248383853</c:v>
                </c:pt>
                <c:pt idx="6775">
                  <c:v>6.893172089655538</c:v>
                </c:pt>
                <c:pt idx="6776">
                  <c:v>6.8931740955425704</c:v>
                </c:pt>
                <c:pt idx="6777">
                  <c:v>6.8966182166861234</c:v>
                </c:pt>
                <c:pt idx="6778">
                  <c:v>6.89662010832562</c:v>
                </c:pt>
                <c:pt idx="6779">
                  <c:v>6.8966211028410394</c:v>
                </c:pt>
                <c:pt idx="6780">
                  <c:v>6.8966218033095261</c:v>
                </c:pt>
                <c:pt idx="6781">
                  <c:v>6.8992592525819996</c:v>
                </c:pt>
                <c:pt idx="6782">
                  <c:v>6.8992606029503936</c:v>
                </c:pt>
                <c:pt idx="6783">
                  <c:v>6.8992614251580564</c:v>
                </c:pt>
                <c:pt idx="6784">
                  <c:v>6.9022698792504</c:v>
                </c:pt>
                <c:pt idx="6785">
                  <c:v>6.9022719450705639</c:v>
                </c:pt>
                <c:pt idx="6786">
                  <c:v>6.9022727691511374</c:v>
                </c:pt>
                <c:pt idx="6787">
                  <c:v>6.9026715960549048</c:v>
                </c:pt>
                <c:pt idx="6788">
                  <c:v>6.9055368155790759</c:v>
                </c:pt>
                <c:pt idx="6789">
                  <c:v>6.9055381977869468</c:v>
                </c:pt>
                <c:pt idx="6790">
                  <c:v>6.9055388233390183</c:v>
                </c:pt>
                <c:pt idx="6791">
                  <c:v>6.9095981749448576</c:v>
                </c:pt>
                <c:pt idx="6792">
                  <c:v>6.909601379494541</c:v>
                </c:pt>
                <c:pt idx="6793">
                  <c:v>6.9096033217026189</c:v>
                </c:pt>
                <c:pt idx="6794">
                  <c:v>6.9096048125392926</c:v>
                </c:pt>
                <c:pt idx="6795">
                  <c:v>6.9119458924710813</c:v>
                </c:pt>
                <c:pt idx="6796">
                  <c:v>6.9119476586255821</c:v>
                </c:pt>
                <c:pt idx="6797">
                  <c:v>6.911948795482191</c:v>
                </c:pt>
                <c:pt idx="6798">
                  <c:v>6.912735788683765</c:v>
                </c:pt>
                <c:pt idx="6799">
                  <c:v>6.9156453100303867</c:v>
                </c:pt>
                <c:pt idx="6800">
                  <c:v>6.9156464131746089</c:v>
                </c:pt>
                <c:pt idx="6801">
                  <c:v>6.9156469357166088</c:v>
                </c:pt>
                <c:pt idx="6802">
                  <c:v>6.9175572949535384</c:v>
                </c:pt>
                <c:pt idx="6803">
                  <c:v>6.9175596548206331</c:v>
                </c:pt>
                <c:pt idx="6804">
                  <c:v>6.9178547824217267</c:v>
                </c:pt>
                <c:pt idx="6805">
                  <c:v>6.918982047856522</c:v>
                </c:pt>
                <c:pt idx="6806">
                  <c:v>6.920633775024287</c:v>
                </c:pt>
                <c:pt idx="6807">
                  <c:v>6.9206349493391039</c:v>
                </c:pt>
                <c:pt idx="6808">
                  <c:v>6.9214258082277302</c:v>
                </c:pt>
                <c:pt idx="6809">
                  <c:v>6.9245310356001113</c:v>
                </c:pt>
                <c:pt idx="6810">
                  <c:v>6.9245322792126123</c:v>
                </c:pt>
                <c:pt idx="6811">
                  <c:v>6.9245327811525978</c:v>
                </c:pt>
                <c:pt idx="6812">
                  <c:v>6.9249987369106929</c:v>
                </c:pt>
                <c:pt idx="6813">
                  <c:v>6.9281337529228848</c:v>
                </c:pt>
                <c:pt idx="6814">
                  <c:v>6.9281352830906764</c:v>
                </c:pt>
                <c:pt idx="6815">
                  <c:v>6.928135884294913</c:v>
                </c:pt>
                <c:pt idx="6816">
                  <c:v>6.9310620333400097</c:v>
                </c:pt>
                <c:pt idx="6817">
                  <c:v>6.9310635541432486</c:v>
                </c:pt>
                <c:pt idx="6818">
                  <c:v>6.931064378223823</c:v>
                </c:pt>
                <c:pt idx="6819">
                  <c:v>6.931235264441046</c:v>
                </c:pt>
                <c:pt idx="6820">
                  <c:v>6.9335262065615977</c:v>
                </c:pt>
                <c:pt idx="6821">
                  <c:v>6.9335276786691669</c:v>
                </c:pt>
                <c:pt idx="6822">
                  <c:v>6.9339030698451776</c:v>
                </c:pt>
                <c:pt idx="6823">
                  <c:v>6.9348136751327303</c:v>
                </c:pt>
                <c:pt idx="6824">
                  <c:v>6.9370611638592399</c:v>
                </c:pt>
                <c:pt idx="6825">
                  <c:v>6.9370629693448604</c:v>
                </c:pt>
                <c:pt idx="6826">
                  <c:v>6.9374828683634648</c:v>
                </c:pt>
                <c:pt idx="6827">
                  <c:v>6.9407459109114322</c:v>
                </c:pt>
                <c:pt idx="6828">
                  <c:v>6.9407470290389366</c:v>
                </c:pt>
                <c:pt idx="6829">
                  <c:v>6.9407478493736896</c:v>
                </c:pt>
                <c:pt idx="6830">
                  <c:v>6.9410489590505806</c:v>
                </c:pt>
                <c:pt idx="6831">
                  <c:v>6.9424079559425564</c:v>
                </c:pt>
                <c:pt idx="6832">
                  <c:v>6.9455627068115664</c:v>
                </c:pt>
                <c:pt idx="6833">
                  <c:v>6.9455659012178632</c:v>
                </c:pt>
                <c:pt idx="6834">
                  <c:v>6.9455680119878771</c:v>
                </c:pt>
                <c:pt idx="6835">
                  <c:v>6.9485028213706332</c:v>
                </c:pt>
                <c:pt idx="6836">
                  <c:v>6.9485047991640094</c:v>
                </c:pt>
                <c:pt idx="6837">
                  <c:v>6.9485060802347176</c:v>
                </c:pt>
                <c:pt idx="6838">
                  <c:v>6.9485072227100577</c:v>
                </c:pt>
                <c:pt idx="6839">
                  <c:v>6.9513281104452123</c:v>
                </c:pt>
                <c:pt idx="6840">
                  <c:v>6.9513302238404791</c:v>
                </c:pt>
                <c:pt idx="6841">
                  <c:v>6.9513313553485654</c:v>
                </c:pt>
                <c:pt idx="6842">
                  <c:v>6.9541571630683254</c:v>
                </c:pt>
                <c:pt idx="6843">
                  <c:v>6.9541603432701731</c:v>
                </c:pt>
                <c:pt idx="6844">
                  <c:v>6.9541619352440076</c:v>
                </c:pt>
                <c:pt idx="6845">
                  <c:v>6.956294931085246</c:v>
                </c:pt>
                <c:pt idx="6846">
                  <c:v>6.9562960529585718</c:v>
                </c:pt>
                <c:pt idx="6847">
                  <c:v>6.9562967627916112</c:v>
                </c:pt>
                <c:pt idx="6848">
                  <c:v>6.9571364653103922</c:v>
                </c:pt>
                <c:pt idx="6849">
                  <c:v>6.959468504703711</c:v>
                </c:pt>
                <c:pt idx="6850">
                  <c:v>6.9594697146038254</c:v>
                </c:pt>
                <c:pt idx="6851">
                  <c:v>6.9598061323874569</c:v>
                </c:pt>
                <c:pt idx="6852">
                  <c:v>6.9622320345580624</c:v>
                </c:pt>
                <c:pt idx="6853">
                  <c:v>6.9622331770334016</c:v>
                </c:pt>
                <c:pt idx="6854">
                  <c:v>6.962474499664709</c:v>
                </c:pt>
                <c:pt idx="6855">
                  <c:v>6.963376639397282</c:v>
                </c:pt>
                <c:pt idx="6856">
                  <c:v>6.9659036843478734</c:v>
                </c:pt>
                <c:pt idx="6857">
                  <c:v>6.965907025620016</c:v>
                </c:pt>
                <c:pt idx="6858">
                  <c:v>6.9660633874171367</c:v>
                </c:pt>
                <c:pt idx="6859">
                  <c:v>6.9689090949608277</c:v>
                </c:pt>
                <c:pt idx="6860">
                  <c:v>6.9689103142254938</c:v>
                </c:pt>
                <c:pt idx="6861">
                  <c:v>6.9689110165668913</c:v>
                </c:pt>
                <c:pt idx="6862">
                  <c:v>6.9696206922815964</c:v>
                </c:pt>
                <c:pt idx="6863">
                  <c:v>6.9710246727354059</c:v>
                </c:pt>
                <c:pt idx="6864">
                  <c:v>6.9730374539501199</c:v>
                </c:pt>
                <c:pt idx="6865">
                  <c:v>6.9730384203718829</c:v>
                </c:pt>
                <c:pt idx="6866">
                  <c:v>6.9759406226548943</c:v>
                </c:pt>
                <c:pt idx="6867">
                  <c:v>6.9759418082071738</c:v>
                </c:pt>
                <c:pt idx="6868">
                  <c:v>6.9759424655987221</c:v>
                </c:pt>
                <c:pt idx="6869">
                  <c:v>6.9759429825219907</c:v>
                </c:pt>
                <c:pt idx="6870">
                  <c:v>6.9786484015855592</c:v>
                </c:pt>
                <c:pt idx="6871">
                  <c:v>6.9786494320995347</c:v>
                </c:pt>
                <c:pt idx="6872">
                  <c:v>6.9786500951098143</c:v>
                </c:pt>
                <c:pt idx="6873">
                  <c:v>6.9794321232259344</c:v>
                </c:pt>
                <c:pt idx="6874">
                  <c:v>6.9814917372591037</c:v>
                </c:pt>
                <c:pt idx="6875">
                  <c:v>6.9814928254200419</c:v>
                </c:pt>
                <c:pt idx="6876">
                  <c:v>6.9821008620335059</c:v>
                </c:pt>
                <c:pt idx="6877">
                  <c:v>6.9856928869108419</c:v>
                </c:pt>
                <c:pt idx="6878">
                  <c:v>6.9856942297584537</c:v>
                </c:pt>
                <c:pt idx="6879">
                  <c:v>6.9856950856785032</c:v>
                </c:pt>
                <c:pt idx="6880">
                  <c:v>6.9857617556697846</c:v>
                </c:pt>
                <c:pt idx="6881">
                  <c:v>6.9884088935871969</c:v>
                </c:pt>
                <c:pt idx="6882">
                  <c:v>6.9884101053602219</c:v>
                </c:pt>
                <c:pt idx="6883">
                  <c:v>6.9884107477684871</c:v>
                </c:pt>
                <c:pt idx="6884">
                  <c:v>6.9895000830219907</c:v>
                </c:pt>
                <c:pt idx="6885">
                  <c:v>6.9912634113013796</c:v>
                </c:pt>
                <c:pt idx="6886">
                  <c:v>6.9912645933065214</c:v>
                </c:pt>
                <c:pt idx="6887">
                  <c:v>6.991910440235011</c:v>
                </c:pt>
                <c:pt idx="6888">
                  <c:v>6.9953672503464803</c:v>
                </c:pt>
                <c:pt idx="6889">
                  <c:v>6.995370168340874</c:v>
                </c:pt>
                <c:pt idx="6890">
                  <c:v>6.9953724289437194</c:v>
                </c:pt>
                <c:pt idx="6891">
                  <c:v>6.9972643497381002</c:v>
                </c:pt>
                <c:pt idx="6892">
                  <c:v>6.9972654378990384</c:v>
                </c:pt>
                <c:pt idx="6893">
                  <c:v>6.9989211262722861</c:v>
                </c:pt>
                <c:pt idx="6894">
                  <c:v>6.9989222556372539</c:v>
                </c:pt>
                <c:pt idx="6895">
                  <c:v>7.0006811428752256</c:v>
                </c:pt>
                <c:pt idx="6896">
                  <c:v>7.00068215986557</c:v>
                </c:pt>
                <c:pt idx="6897">
                  <c:v>7.0008419284866967</c:v>
                </c:pt>
                <c:pt idx="6898">
                  <c:v>7.0017456088218477</c:v>
                </c:pt>
                <c:pt idx="6899">
                  <c:v>7.0043528967453428</c:v>
                </c:pt>
                <c:pt idx="6900">
                  <c:v>7.0043541703244108</c:v>
                </c:pt>
                <c:pt idx="6901">
                  <c:v>7.0044233762363648</c:v>
                </c:pt>
                <c:pt idx="6902">
                  <c:v>7.0074552042504203</c:v>
                </c:pt>
                <c:pt idx="6903">
                  <c:v>7.0074567081974664</c:v>
                </c:pt>
                <c:pt idx="6904">
                  <c:v>7.0074574049201326</c:v>
                </c:pt>
                <c:pt idx="6905">
                  <c:v>7.0079844175570587</c:v>
                </c:pt>
                <c:pt idx="6906">
                  <c:v>7.0117012719121288</c:v>
                </c:pt>
                <c:pt idx="6907">
                  <c:v>7.0117044352577844</c:v>
                </c:pt>
                <c:pt idx="6908">
                  <c:v>7.0117063999407856</c:v>
                </c:pt>
                <c:pt idx="6909">
                  <c:v>7.014057739675712</c:v>
                </c:pt>
                <c:pt idx="6910">
                  <c:v>7.0140587229536688</c:v>
                </c:pt>
                <c:pt idx="6911">
                  <c:v>7.0140592211478339</c:v>
                </c:pt>
                <c:pt idx="6912">
                  <c:v>7.0142284048895096</c:v>
                </c:pt>
                <c:pt idx="6913">
                  <c:v>7.0171576922966432</c:v>
                </c:pt>
                <c:pt idx="6914">
                  <c:v>7.0171590539024997</c:v>
                </c:pt>
                <c:pt idx="6915">
                  <c:v>7.0171596579968991</c:v>
                </c:pt>
                <c:pt idx="6916">
                  <c:v>7.0177998468630909</c:v>
                </c:pt>
                <c:pt idx="6917">
                  <c:v>7.0197870272656351</c:v>
                </c:pt>
                <c:pt idx="6918">
                  <c:v>7.0218474815415082</c:v>
                </c:pt>
                <c:pt idx="6919">
                  <c:v>7.0218489422155823</c:v>
                </c:pt>
                <c:pt idx="6920">
                  <c:v>7.0218496557944423</c:v>
                </c:pt>
                <c:pt idx="6921">
                  <c:v>7.02341422333122</c:v>
                </c:pt>
                <c:pt idx="6922">
                  <c:v>7.0234152295317989</c:v>
                </c:pt>
                <c:pt idx="6923">
                  <c:v>7.0240389817363758</c:v>
                </c:pt>
                <c:pt idx="6924">
                  <c:v>7.027917221023646</c:v>
                </c:pt>
                <c:pt idx="6925">
                  <c:v>7.0279209144029426</c:v>
                </c:pt>
                <c:pt idx="6926">
                  <c:v>7.0279232054730327</c:v>
                </c:pt>
                <c:pt idx="6927">
                  <c:v>7.0279260819349094</c:v>
                </c:pt>
                <c:pt idx="6928">
                  <c:v>7.0309601256019612</c:v>
                </c:pt>
                <c:pt idx="6929">
                  <c:v>7.0309616932279608</c:v>
                </c:pt>
                <c:pt idx="6930">
                  <c:v>7.0309623431278672</c:v>
                </c:pt>
                <c:pt idx="6931">
                  <c:v>7.0326693904499287</c:v>
                </c:pt>
                <c:pt idx="6932">
                  <c:v>7.032670460239391</c:v>
                </c:pt>
                <c:pt idx="6933">
                  <c:v>7.0359361234923279</c:v>
                </c:pt>
                <c:pt idx="6934">
                  <c:v>7.0359393216391481</c:v>
                </c:pt>
                <c:pt idx="6935">
                  <c:v>7.0359412956867029</c:v>
                </c:pt>
                <c:pt idx="6936">
                  <c:v>7.0359436180955912</c:v>
                </c:pt>
                <c:pt idx="6937">
                  <c:v>7.0381688042051342</c:v>
                </c:pt>
                <c:pt idx="6938">
                  <c:v>7.0381700328343522</c:v>
                </c:pt>
                <c:pt idx="6939">
                  <c:v>7.0405622934122958</c:v>
                </c:pt>
                <c:pt idx="6940">
                  <c:v>7.0405655710054846</c:v>
                </c:pt>
                <c:pt idx="6941">
                  <c:v>7.0405678110063157</c:v>
                </c:pt>
                <c:pt idx="6942">
                  <c:v>7.0440669314960722</c:v>
                </c:pt>
                <c:pt idx="6943">
                  <c:v>7.0440704625494037</c:v>
                </c:pt>
                <c:pt idx="6944">
                  <c:v>7.044072386028378</c:v>
                </c:pt>
                <c:pt idx="6945">
                  <c:v>7.0440745305107786</c:v>
                </c:pt>
                <c:pt idx="6946">
                  <c:v>7.046189109653243</c:v>
                </c:pt>
                <c:pt idx="6947">
                  <c:v>7.0461916174802601</c:v>
                </c:pt>
                <c:pt idx="6948">
                  <c:v>7.0463440836237634</c:v>
                </c:pt>
                <c:pt idx="6949">
                  <c:v>7.049334530445611</c:v>
                </c:pt>
                <c:pt idx="6950">
                  <c:v>7.0493357909143057</c:v>
                </c:pt>
                <c:pt idx="6951">
                  <c:v>7.0493364838911514</c:v>
                </c:pt>
                <c:pt idx="6952">
                  <c:v>7.0520467182073414</c:v>
                </c:pt>
                <c:pt idx="6953">
                  <c:v>7.0520478964719597</c:v>
                </c:pt>
                <c:pt idx="6954">
                  <c:v>7.0520485969404474</c:v>
                </c:pt>
                <c:pt idx="6955">
                  <c:v>7.052577551721873</c:v>
                </c:pt>
                <c:pt idx="6956">
                  <c:v>7.0556618108504434</c:v>
                </c:pt>
                <c:pt idx="6957">
                  <c:v>7.0556631985843268</c:v>
                </c:pt>
                <c:pt idx="6958">
                  <c:v>7.0556638447384126</c:v>
                </c:pt>
                <c:pt idx="6959">
                  <c:v>7.0561517453875897</c:v>
                </c:pt>
                <c:pt idx="6960">
                  <c:v>7.0599297255774429</c:v>
                </c:pt>
                <c:pt idx="6961">
                  <c:v>7.05993362507225</c:v>
                </c:pt>
                <c:pt idx="6962">
                  <c:v>7.0599366754684274</c:v>
                </c:pt>
                <c:pt idx="6963">
                  <c:v>7.0616698484838096</c:v>
                </c:pt>
                <c:pt idx="6964">
                  <c:v>7.0616710211376432</c:v>
                </c:pt>
                <c:pt idx="6965">
                  <c:v>7.0616716196212588</c:v>
                </c:pt>
                <c:pt idx="6966">
                  <c:v>7.0624126956986144</c:v>
                </c:pt>
                <c:pt idx="6967">
                  <c:v>7.0647461234668976</c:v>
                </c:pt>
                <c:pt idx="6968">
                  <c:v>7.0647473447475253</c:v>
                </c:pt>
                <c:pt idx="6969">
                  <c:v>7.0650837737686194</c:v>
                </c:pt>
                <c:pt idx="6970">
                  <c:v>7.0679878837181542</c:v>
                </c:pt>
                <c:pt idx="6971">
                  <c:v>7.0679908504082176</c:v>
                </c:pt>
                <c:pt idx="6972">
                  <c:v>7.0697492775619111</c:v>
                </c:pt>
                <c:pt idx="6973">
                  <c:v>7.0697503338833734</c:v>
                </c:pt>
                <c:pt idx="6974">
                  <c:v>7.0697509697722154</c:v>
                </c:pt>
                <c:pt idx="6975">
                  <c:v>7.0714987532688589</c:v>
                </c:pt>
                <c:pt idx="6976">
                  <c:v>7.0714998286691051</c:v>
                </c:pt>
                <c:pt idx="6977">
                  <c:v>7.0740739791890057</c:v>
                </c:pt>
                <c:pt idx="6978">
                  <c:v>7.0740751948588496</c:v>
                </c:pt>
                <c:pt idx="6979">
                  <c:v>7.0740757746398524</c:v>
                </c:pt>
                <c:pt idx="6980">
                  <c:v>7.0748889212363384</c:v>
                </c:pt>
                <c:pt idx="6981">
                  <c:v>7.0777343367755492</c:v>
                </c:pt>
                <c:pt idx="6982">
                  <c:v>7.0777355281319956</c:v>
                </c:pt>
                <c:pt idx="6983">
                  <c:v>7.0777361434479644</c:v>
                </c:pt>
                <c:pt idx="6984">
                  <c:v>7.0786836159514142</c:v>
                </c:pt>
                <c:pt idx="6985">
                  <c:v>7.0805132495635172</c:v>
                </c:pt>
                <c:pt idx="6986">
                  <c:v>7.0805141697320764</c:v>
                </c:pt>
                <c:pt idx="6987">
                  <c:v>7.0811214908937714</c:v>
                </c:pt>
                <c:pt idx="6988">
                  <c:v>7.0847911399384431</c:v>
                </c:pt>
                <c:pt idx="6989">
                  <c:v>7.0847940860264922</c:v>
                </c:pt>
                <c:pt idx="6990">
                  <c:v>7.0847957866291296</c:v>
                </c:pt>
                <c:pt idx="6991">
                  <c:v>7.0847971837143193</c:v>
                </c:pt>
                <c:pt idx="6992">
                  <c:v>7.0873712018960138</c:v>
                </c:pt>
                <c:pt idx="6993">
                  <c:v>7.0873721964114331</c:v>
                </c:pt>
                <c:pt idx="6994">
                  <c:v>7.087607000236388</c:v>
                </c:pt>
                <c:pt idx="6995">
                  <c:v>7.0909707904888606</c:v>
                </c:pt>
                <c:pt idx="6996">
                  <c:v>7.0909719404558436</c:v>
                </c:pt>
                <c:pt idx="6997">
                  <c:v>7.0909729429158999</c:v>
                </c:pt>
                <c:pt idx="6998">
                  <c:v>7.0910303393648828</c:v>
                </c:pt>
                <c:pt idx="6999">
                  <c:v>7.0937840832624266</c:v>
                </c:pt>
                <c:pt idx="7000">
                  <c:v>7.0937855065312743</c:v>
                </c:pt>
                <c:pt idx="7001">
                  <c:v>7.093786234062919</c:v>
                </c:pt>
                <c:pt idx="7002">
                  <c:v>7.0972385531339466</c:v>
                </c:pt>
                <c:pt idx="7003">
                  <c:v>7.0972395869804838</c:v>
                </c:pt>
                <c:pt idx="7004">
                  <c:v>7.0972402855760608</c:v>
                </c:pt>
                <c:pt idx="7005">
                  <c:v>7.0972408429139273</c:v>
                </c:pt>
                <c:pt idx="7006">
                  <c:v>7.0996974233567798</c:v>
                </c:pt>
                <c:pt idx="7007">
                  <c:v>7.0996991327756067</c:v>
                </c:pt>
                <c:pt idx="7008">
                  <c:v>7.0998563712537379</c:v>
                </c:pt>
                <c:pt idx="7009">
                  <c:v>7.1007624871750767</c:v>
                </c:pt>
                <c:pt idx="7010">
                  <c:v>7.1028497941672892</c:v>
                </c:pt>
                <c:pt idx="7011">
                  <c:v>7.1028508920106717</c:v>
                </c:pt>
                <c:pt idx="7012">
                  <c:v>7.1034258047229804</c:v>
                </c:pt>
                <c:pt idx="7013">
                  <c:v>7.1065852790720019</c:v>
                </c:pt>
                <c:pt idx="7014">
                  <c:v>7.1065869604369087</c:v>
                </c:pt>
                <c:pt idx="7015">
                  <c:v>7.1065881050368231</c:v>
                </c:pt>
                <c:pt idx="7016">
                  <c:v>7.1069964522779072</c:v>
                </c:pt>
                <c:pt idx="7017">
                  <c:v>7.1084792197485847</c:v>
                </c:pt>
                <c:pt idx="7018">
                  <c:v>7.11051621110109</c:v>
                </c:pt>
                <c:pt idx="7019">
                  <c:v>7.1105177054398672</c:v>
                </c:pt>
                <c:pt idx="7020">
                  <c:v>7.1121554532044549</c:v>
                </c:pt>
                <c:pt idx="7021">
                  <c:v>7.1121566744850826</c:v>
                </c:pt>
                <c:pt idx="7022">
                  <c:v>7.1123647211174257</c:v>
                </c:pt>
                <c:pt idx="7023">
                  <c:v>7.1132378563450533</c:v>
                </c:pt>
                <c:pt idx="7024">
                  <c:v>7.115598756381547</c:v>
                </c:pt>
                <c:pt idx="7025">
                  <c:v>7.1156004302654088</c:v>
                </c:pt>
                <c:pt idx="7026">
                  <c:v>7.1159328699873639</c:v>
                </c:pt>
                <c:pt idx="7027">
                  <c:v>7.1170153173784501</c:v>
                </c:pt>
                <c:pt idx="7028">
                  <c:v>7.1191614404486367</c:v>
                </c:pt>
                <c:pt idx="7029">
                  <c:v>7.1191627177735253</c:v>
                </c:pt>
                <c:pt idx="7030">
                  <c:v>7.1195036024484448</c:v>
                </c:pt>
                <c:pt idx="7031">
                  <c:v>7.1220495544294593</c:v>
                </c:pt>
                <c:pt idx="7032">
                  <c:v>7.1220507196022478</c:v>
                </c:pt>
                <c:pt idx="7033">
                  <c:v>7.1221702049858111</c:v>
                </c:pt>
                <c:pt idx="7034">
                  <c:v>7.1233108006709216</c:v>
                </c:pt>
                <c:pt idx="7035">
                  <c:v>7.1256368539989063</c:v>
                </c:pt>
                <c:pt idx="7036">
                  <c:v>7.1256399025248216</c:v>
                </c:pt>
                <c:pt idx="7037">
                  <c:v>7.1258403234660692</c:v>
                </c:pt>
                <c:pt idx="7038">
                  <c:v>7.128380770963437</c:v>
                </c:pt>
                <c:pt idx="7039">
                  <c:v>7.1283819473577941</c:v>
                </c:pt>
                <c:pt idx="7040">
                  <c:v>7.128442904784289</c:v>
                </c:pt>
                <c:pt idx="7041">
                  <c:v>7.1293088374131326</c:v>
                </c:pt>
                <c:pt idx="7042">
                  <c:v>7.1313895666963596</c:v>
                </c:pt>
                <c:pt idx="7043">
                  <c:v>7.1313909712625936</c:v>
                </c:pt>
                <c:pt idx="7044">
                  <c:v>7.1324219204074879</c:v>
                </c:pt>
                <c:pt idx="7045">
                  <c:v>7.1353976491365243</c:v>
                </c:pt>
                <c:pt idx="7046">
                  <c:v>7.1353988271971618</c:v>
                </c:pt>
                <c:pt idx="7047">
                  <c:v>7.1353995108094557</c:v>
                </c:pt>
                <c:pt idx="7048">
                  <c:v>7.1355486996829587</c:v>
                </c:pt>
                <c:pt idx="7049">
                  <c:v>7.1385773746457444</c:v>
                </c:pt>
                <c:pt idx="7050">
                  <c:v>7.1385787961847331</c:v>
                </c:pt>
                <c:pt idx="7051">
                  <c:v>7.1385797257045986</c:v>
                </c:pt>
                <c:pt idx="7052">
                  <c:v>7.1393471799473049</c:v>
                </c:pt>
                <c:pt idx="7053">
                  <c:v>7.1418581946366446</c:v>
                </c:pt>
                <c:pt idx="7054">
                  <c:v>7.1418599532995044</c:v>
                </c:pt>
                <c:pt idx="7055">
                  <c:v>7.1418611145039481</c:v>
                </c:pt>
                <c:pt idx="7056">
                  <c:v>7.1444338341203082</c:v>
                </c:pt>
                <c:pt idx="7057">
                  <c:v>7.1444350384016913</c:v>
                </c:pt>
                <c:pt idx="7058">
                  <c:v>7.1444902054992072</c:v>
                </c:pt>
                <c:pt idx="7059">
                  <c:v>7.1453560822427358</c:v>
                </c:pt>
                <c:pt idx="7060">
                  <c:v>7.1475662513567428</c:v>
                </c:pt>
                <c:pt idx="7061">
                  <c:v>7.1475674745076319</c:v>
                </c:pt>
                <c:pt idx="7062">
                  <c:v>7.1481403097702483</c:v>
                </c:pt>
                <c:pt idx="7063">
                  <c:v>7.150920997436188</c:v>
                </c:pt>
                <c:pt idx="7064">
                  <c:v>7.1509222747610766</c:v>
                </c:pt>
                <c:pt idx="7065">
                  <c:v>7.1509229040589686</c:v>
                </c:pt>
                <c:pt idx="7066">
                  <c:v>7.1516232695361071</c:v>
                </c:pt>
                <c:pt idx="7067">
                  <c:v>7.1531723143915427</c:v>
                </c:pt>
                <c:pt idx="7068">
                  <c:v>7.1564971517450369</c:v>
                </c:pt>
                <c:pt idx="7069">
                  <c:v>7.156500457431882</c:v>
                </c:pt>
                <c:pt idx="7070">
                  <c:v>7.1565027330180104</c:v>
                </c:pt>
                <c:pt idx="7071">
                  <c:v>7.1565060527318147</c:v>
                </c:pt>
                <c:pt idx="7072">
                  <c:v>7.1591779529088164</c:v>
                </c:pt>
                <c:pt idx="7073">
                  <c:v>7.1591808446824654</c:v>
                </c:pt>
                <c:pt idx="7074">
                  <c:v>7.1591828084568281</c:v>
                </c:pt>
                <c:pt idx="7075">
                  <c:v>7.1619256046288644</c:v>
                </c:pt>
                <c:pt idx="7076">
                  <c:v>7.1619281743678886</c:v>
                </c:pt>
                <c:pt idx="7077">
                  <c:v>7.161929637110906</c:v>
                </c:pt>
                <c:pt idx="7078">
                  <c:v>7.1640641438875026</c:v>
                </c:pt>
                <c:pt idx="7079">
                  <c:v>7.164065208066182</c:v>
                </c:pt>
                <c:pt idx="7080">
                  <c:v>7.1640957887086696</c:v>
                </c:pt>
                <c:pt idx="7081">
                  <c:v>7.166939359261602</c:v>
                </c:pt>
                <c:pt idx="7082">
                  <c:v>7.1669406721850333</c:v>
                </c:pt>
                <c:pt idx="7083">
                  <c:v>7.1669413445598646</c:v>
                </c:pt>
                <c:pt idx="7084">
                  <c:v>7.1676708300478023</c:v>
                </c:pt>
                <c:pt idx="7085">
                  <c:v>7.1693508531457946</c:v>
                </c:pt>
                <c:pt idx="7086">
                  <c:v>7.1723930720667139</c:v>
                </c:pt>
                <c:pt idx="7087">
                  <c:v>7.1723978536069488</c:v>
                </c:pt>
                <c:pt idx="7088">
                  <c:v>7.1724002041094934</c:v>
                </c:pt>
                <c:pt idx="7089">
                  <c:v>7.1724035191608886</c:v>
                </c:pt>
                <c:pt idx="7090">
                  <c:v>7.1753454813288409</c:v>
                </c:pt>
                <c:pt idx="7091">
                  <c:v>7.1753475302928118</c:v>
                </c:pt>
                <c:pt idx="7092">
                  <c:v>7.1753487366113493</c:v>
                </c:pt>
                <c:pt idx="7093">
                  <c:v>7.1774004350311316</c:v>
                </c:pt>
                <c:pt idx="7094">
                  <c:v>7.1774016656630666</c:v>
                </c:pt>
                <c:pt idx="7095">
                  <c:v>7.1793241407573323</c:v>
                </c:pt>
                <c:pt idx="7096">
                  <c:v>7.1793252068062721</c:v>
                </c:pt>
                <c:pt idx="7097">
                  <c:v>7.179325989682817</c:v>
                </c:pt>
                <c:pt idx="7098">
                  <c:v>7.180179199146572</c:v>
                </c:pt>
                <c:pt idx="7099">
                  <c:v>7.1830072586609353</c:v>
                </c:pt>
                <c:pt idx="7100">
                  <c:v>7.1830085247483613</c:v>
                </c:pt>
                <c:pt idx="7101">
                  <c:v>7.183009210233565</c:v>
                </c:pt>
                <c:pt idx="7102">
                  <c:v>7.1839952437844632</c:v>
                </c:pt>
                <c:pt idx="7103">
                  <c:v>7.1864204623427748</c:v>
                </c:pt>
                <c:pt idx="7104">
                  <c:v>7.1864250790668951</c:v>
                </c:pt>
                <c:pt idx="7105">
                  <c:v>7.1864896382881627</c:v>
                </c:pt>
                <c:pt idx="7106">
                  <c:v>7.1896288683487404</c:v>
                </c:pt>
                <c:pt idx="7107">
                  <c:v>7.1896321178482729</c:v>
                </c:pt>
                <c:pt idx="7108">
                  <c:v>7.1896341911600787</c:v>
                </c:pt>
                <c:pt idx="7109">
                  <c:v>7.1899822977774761</c:v>
                </c:pt>
                <c:pt idx="7110">
                  <c:v>7.1923433306025224</c:v>
                </c:pt>
                <c:pt idx="7111">
                  <c:v>7.1923449244492677</c:v>
                </c:pt>
                <c:pt idx="7112">
                  <c:v>7.1926514004276951</c:v>
                </c:pt>
                <c:pt idx="7113">
                  <c:v>7.1955710560924571</c:v>
                </c:pt>
                <c:pt idx="7114">
                  <c:v>7.195572567531145</c:v>
                </c:pt>
                <c:pt idx="7115">
                  <c:v>7.1955732155581424</c:v>
                </c:pt>
                <c:pt idx="7116">
                  <c:v>7.1962220877534913</c:v>
                </c:pt>
                <c:pt idx="7117">
                  <c:v>7.1980444763892324</c:v>
                </c:pt>
                <c:pt idx="7118">
                  <c:v>7.200129604386631</c:v>
                </c:pt>
                <c:pt idx="7119">
                  <c:v>7.200130793684731</c:v>
                </c:pt>
                <c:pt idx="7120">
                  <c:v>7.2001313873973256</c:v>
                </c:pt>
                <c:pt idx="7121">
                  <c:v>7.2019295295496883</c:v>
                </c:pt>
                <c:pt idx="7122">
                  <c:v>7.2019305652691363</c:v>
                </c:pt>
                <c:pt idx="7123">
                  <c:v>7.2061511276371064</c:v>
                </c:pt>
                <c:pt idx="7124">
                  <c:v>7.2061542235579861</c:v>
                </c:pt>
                <c:pt idx="7125">
                  <c:v>7.2061558492442082</c:v>
                </c:pt>
                <c:pt idx="7126">
                  <c:v>7.2061573962681944</c:v>
                </c:pt>
                <c:pt idx="7127">
                  <c:v>7.2083524022996537</c:v>
                </c:pt>
                <c:pt idx="7128">
                  <c:v>7.2083567305955736</c:v>
                </c:pt>
                <c:pt idx="7129">
                  <c:v>7.2083573440412794</c:v>
                </c:pt>
                <c:pt idx="7130">
                  <c:v>7.2087053342097436</c:v>
                </c:pt>
                <c:pt idx="7131">
                  <c:v>7.2114960774521144</c:v>
                </c:pt>
                <c:pt idx="7132">
                  <c:v>7.2114988306303927</c:v>
                </c:pt>
                <c:pt idx="7133">
                  <c:v>7.2114999187913309</c:v>
                </c:pt>
                <c:pt idx="7134">
                  <c:v>7.2123161387595971</c:v>
                </c:pt>
                <c:pt idx="7135">
                  <c:v>7.214192480325047</c:v>
                </c:pt>
                <c:pt idx="7136">
                  <c:v>7.2163775224732136</c:v>
                </c:pt>
                <c:pt idx="7137">
                  <c:v>7.2163788653499656</c:v>
                </c:pt>
                <c:pt idx="7138">
                  <c:v>7.2163795620726319</c:v>
                </c:pt>
                <c:pt idx="7139">
                  <c:v>7.2184721161597407</c:v>
                </c:pt>
                <c:pt idx="7140">
                  <c:v>7.2184731687353816</c:v>
                </c:pt>
                <c:pt idx="7141">
                  <c:v>7.2185632501065831</c:v>
                </c:pt>
                <c:pt idx="7142">
                  <c:v>7.2222903904855347</c:v>
                </c:pt>
                <c:pt idx="7143">
                  <c:v>7.2222933534297784</c:v>
                </c:pt>
                <c:pt idx="7144">
                  <c:v>7.2222952001194258</c:v>
                </c:pt>
                <c:pt idx="7145">
                  <c:v>7.2245269676360921</c:v>
                </c:pt>
                <c:pt idx="7146">
                  <c:v>7.2245280389408384</c:v>
                </c:pt>
                <c:pt idx="7147">
                  <c:v>7.2245286925865653</c:v>
                </c:pt>
                <c:pt idx="7148">
                  <c:v>7.2247912540217349</c:v>
                </c:pt>
                <c:pt idx="7149">
                  <c:v>7.2272397832810986</c:v>
                </c:pt>
                <c:pt idx="7150">
                  <c:v>7.2272413396696358</c:v>
                </c:pt>
                <c:pt idx="7151">
                  <c:v>7.2274586534626062</c:v>
                </c:pt>
                <c:pt idx="7152">
                  <c:v>7.2304077662620383</c:v>
                </c:pt>
                <c:pt idx="7153">
                  <c:v>7.2304111206445532</c:v>
                </c:pt>
                <c:pt idx="7154">
                  <c:v>7.2323676415039539</c:v>
                </c:pt>
                <c:pt idx="7155">
                  <c:v>7.2323700369563477</c:v>
                </c:pt>
                <c:pt idx="7156">
                  <c:v>7.2323712543481031</c:v>
                </c:pt>
                <c:pt idx="7157">
                  <c:v>7.2339491907192706</c:v>
                </c:pt>
                <c:pt idx="7158">
                  <c:v>7.2339502957364026</c:v>
                </c:pt>
                <c:pt idx="7159">
                  <c:v>7.2346011545731068</c:v>
                </c:pt>
                <c:pt idx="7160">
                  <c:v>7.2370275923960854</c:v>
                </c:pt>
                <c:pt idx="7161">
                  <c:v>7.2370287573463496</c:v>
                </c:pt>
                <c:pt idx="7162">
                  <c:v>7.23727095649972</c:v>
                </c:pt>
                <c:pt idx="7163">
                  <c:v>7.2406489863813031</c:v>
                </c:pt>
                <c:pt idx="7164">
                  <c:v>7.2406524456468002</c:v>
                </c:pt>
                <c:pt idx="7165">
                  <c:v>7.2406545601626346</c:v>
                </c:pt>
                <c:pt idx="7166">
                  <c:v>7.2408444496625108</c:v>
                </c:pt>
                <c:pt idx="7167">
                  <c:v>7.2424709674563781</c:v>
                </c:pt>
                <c:pt idx="7168">
                  <c:v>7.2442646237737707</c:v>
                </c:pt>
                <c:pt idx="7169">
                  <c:v>7.2442656838410544</c:v>
                </c:pt>
                <c:pt idx="7170">
                  <c:v>7.2461892976648379</c:v>
                </c:pt>
                <c:pt idx="7171">
                  <c:v>7.2461911387357549</c:v>
                </c:pt>
                <c:pt idx="7172">
                  <c:v>7.2462953924199054</c:v>
                </c:pt>
                <c:pt idx="7173">
                  <c:v>7.247086388030989</c:v>
                </c:pt>
                <c:pt idx="7174">
                  <c:v>7.249534654624604</c:v>
                </c:pt>
                <c:pt idx="7175">
                  <c:v>7.2495370070000584</c:v>
                </c:pt>
                <c:pt idx="7176">
                  <c:v>7.2497574785199523</c:v>
                </c:pt>
                <c:pt idx="7177">
                  <c:v>7.2506601014634056</c:v>
                </c:pt>
                <c:pt idx="7178">
                  <c:v>7.2533081757565432</c:v>
                </c:pt>
                <c:pt idx="7179">
                  <c:v>7.2533094062586718</c:v>
                </c:pt>
                <c:pt idx="7180">
                  <c:v>7.2533253447261217</c:v>
                </c:pt>
                <c:pt idx="7181">
                  <c:v>7.2563066453635789</c:v>
                </c:pt>
                <c:pt idx="7182">
                  <c:v>7.25630808001294</c:v>
                </c:pt>
                <c:pt idx="7183">
                  <c:v>7.256308610046581</c:v>
                </c:pt>
                <c:pt idx="7184">
                  <c:v>7.2569018544137567</c:v>
                </c:pt>
                <c:pt idx="7185">
                  <c:v>7.2595267551865934</c:v>
                </c:pt>
                <c:pt idx="7186">
                  <c:v>7.2595287030134026</c:v>
                </c:pt>
                <c:pt idx="7187">
                  <c:v>7.2595968132727764</c:v>
                </c:pt>
                <c:pt idx="7188">
                  <c:v>7.2628833814481979</c:v>
                </c:pt>
                <c:pt idx="7189">
                  <c:v>7.2628868856635442</c:v>
                </c:pt>
                <c:pt idx="7190">
                  <c:v>7.2628889514837081</c:v>
                </c:pt>
                <c:pt idx="7191">
                  <c:v>7.2653973890695376</c:v>
                </c:pt>
                <c:pt idx="7192">
                  <c:v>7.2653998856590931</c:v>
                </c:pt>
                <c:pt idx="7193">
                  <c:v>7.2654014813787482</c:v>
                </c:pt>
                <c:pt idx="7194">
                  <c:v>7.2677875130328946</c:v>
                </c:pt>
                <c:pt idx="7195">
                  <c:v>7.2677895769801486</c:v>
                </c:pt>
                <c:pt idx="7196">
                  <c:v>7.2677909404589149</c:v>
                </c:pt>
                <c:pt idx="7197">
                  <c:v>7.2711545451846469</c:v>
                </c:pt>
                <c:pt idx="7198">
                  <c:v>7.271157897694251</c:v>
                </c:pt>
                <c:pt idx="7199">
                  <c:v>7.2711598998354621</c:v>
                </c:pt>
                <c:pt idx="7200">
                  <c:v>7.273434410913131</c:v>
                </c:pt>
                <c:pt idx="7201">
                  <c:v>7.273435954191295</c:v>
                </c:pt>
                <c:pt idx="7202">
                  <c:v>7.2734368475695534</c:v>
                </c:pt>
                <c:pt idx="7203">
                  <c:v>7.2759451128476273</c:v>
                </c:pt>
                <c:pt idx="7204">
                  <c:v>7.2759467048214619</c:v>
                </c:pt>
                <c:pt idx="7205">
                  <c:v>7.27594745585853</c:v>
                </c:pt>
                <c:pt idx="7206">
                  <c:v>7.2789805855453098</c:v>
                </c:pt>
                <c:pt idx="7207">
                  <c:v>7.2789839211987211</c:v>
                </c:pt>
                <c:pt idx="7208">
                  <c:v>7.278985432637409</c:v>
                </c:pt>
                <c:pt idx="7209">
                  <c:v>7.2792270118574391</c:v>
                </c:pt>
                <c:pt idx="7210">
                  <c:v>7.2819058487037909</c:v>
                </c:pt>
                <c:pt idx="7211">
                  <c:v>7.2819071953263634</c:v>
                </c:pt>
                <c:pt idx="7212">
                  <c:v>7.2819338768078312</c:v>
                </c:pt>
                <c:pt idx="7213">
                  <c:v>7.2852839085519401</c:v>
                </c:pt>
                <c:pt idx="7214">
                  <c:v>7.2852853375825708</c:v>
                </c:pt>
                <c:pt idx="7215">
                  <c:v>7.2852859369138967</c:v>
                </c:pt>
                <c:pt idx="7216">
                  <c:v>7.2854685269481694</c:v>
                </c:pt>
                <c:pt idx="7217">
                  <c:v>7.2882684455785576</c:v>
                </c:pt>
                <c:pt idx="7218">
                  <c:v>7.2882700394253028</c:v>
                </c:pt>
                <c:pt idx="7219">
                  <c:v>7.2882706237733457</c:v>
                </c:pt>
                <c:pt idx="7220">
                  <c:v>7.2890450497461794</c:v>
                </c:pt>
                <c:pt idx="7221">
                  <c:v>7.2914158827324806</c:v>
                </c:pt>
                <c:pt idx="7222">
                  <c:v>7.2914169840037921</c:v>
                </c:pt>
                <c:pt idx="7223">
                  <c:v>7.2917144827094438</c:v>
                </c:pt>
                <c:pt idx="7224">
                  <c:v>7.2957722629434629</c:v>
                </c:pt>
                <c:pt idx="7225">
                  <c:v>7.2957750236133831</c:v>
                </c:pt>
                <c:pt idx="7226">
                  <c:v>7.295776950838178</c:v>
                </c:pt>
                <c:pt idx="7227">
                  <c:v>7.2957791664911733</c:v>
                </c:pt>
                <c:pt idx="7228">
                  <c:v>7.297885855433023</c:v>
                </c:pt>
                <c:pt idx="7229">
                  <c:v>7.2978869698147069</c:v>
                </c:pt>
                <c:pt idx="7230">
                  <c:v>7.2979794616215852</c:v>
                </c:pt>
                <c:pt idx="7231">
                  <c:v>7.3006235859467017</c:v>
                </c:pt>
                <c:pt idx="7232">
                  <c:v>7.3006251310977763</c:v>
                </c:pt>
                <c:pt idx="7233">
                  <c:v>7.3006505221439824</c:v>
                </c:pt>
                <c:pt idx="7234">
                  <c:v>7.3015552483658084</c:v>
                </c:pt>
                <c:pt idx="7235">
                  <c:v>7.3038584505577973</c:v>
                </c:pt>
                <c:pt idx="7236">
                  <c:v>7.3038597971803698</c:v>
                </c:pt>
                <c:pt idx="7237">
                  <c:v>7.3042210048059708</c:v>
                </c:pt>
                <c:pt idx="7238">
                  <c:v>7.3054129099971803</c:v>
                </c:pt>
                <c:pt idx="7239">
                  <c:v>7.3077676734123047</c:v>
                </c:pt>
                <c:pt idx="7240">
                  <c:v>7.3077693740149421</c:v>
                </c:pt>
                <c:pt idx="7241">
                  <c:v>7.3078137403534598</c:v>
                </c:pt>
                <c:pt idx="7242">
                  <c:v>7.3121978621131927</c:v>
                </c:pt>
                <c:pt idx="7243">
                  <c:v>7.3122032879346026</c:v>
                </c:pt>
                <c:pt idx="7244">
                  <c:v>7.312205248871785</c:v>
                </c:pt>
                <c:pt idx="7245">
                  <c:v>7.3122071704778486</c:v>
                </c:pt>
                <c:pt idx="7246">
                  <c:v>7.3143008352008207</c:v>
                </c:pt>
                <c:pt idx="7247">
                  <c:v>7.3143019645657894</c:v>
                </c:pt>
                <c:pt idx="7248">
                  <c:v>7.3143028560711363</c:v>
                </c:pt>
                <c:pt idx="7249">
                  <c:v>7.3169084321545306</c:v>
                </c:pt>
                <c:pt idx="7250">
                  <c:v>7.3169099679410543</c:v>
                </c:pt>
                <c:pt idx="7251">
                  <c:v>7.3169106692890411</c:v>
                </c:pt>
                <c:pt idx="7252">
                  <c:v>7.3176144659380196</c:v>
                </c:pt>
                <c:pt idx="7253">
                  <c:v>7.3202268313215928</c:v>
                </c:pt>
                <c:pt idx="7254">
                  <c:v>7.3202309816910249</c:v>
                </c:pt>
                <c:pt idx="7255">
                  <c:v>7.3226510104146358</c:v>
                </c:pt>
                <c:pt idx="7256">
                  <c:v>7.3226524993783988</c:v>
                </c:pt>
                <c:pt idx="7257">
                  <c:v>7.322653379646284</c:v>
                </c:pt>
                <c:pt idx="7258">
                  <c:v>7.3250940799918531</c:v>
                </c:pt>
                <c:pt idx="7259">
                  <c:v>7.3250955165141249</c:v>
                </c:pt>
                <c:pt idx="7260">
                  <c:v>7.3250962769157448</c:v>
                </c:pt>
                <c:pt idx="7261">
                  <c:v>7.3289968768908009</c:v>
                </c:pt>
                <c:pt idx="7262">
                  <c:v>7.3290003368742029</c:v>
                </c:pt>
                <c:pt idx="7263">
                  <c:v>7.3290029889153203</c:v>
                </c:pt>
                <c:pt idx="7264">
                  <c:v>7.329005024768918</c:v>
                </c:pt>
                <c:pt idx="7265">
                  <c:v>7.3312096744159954</c:v>
                </c:pt>
                <c:pt idx="7266">
                  <c:v>7.3312108601616588</c:v>
                </c:pt>
                <c:pt idx="7267">
                  <c:v>7.331211717954619</c:v>
                </c:pt>
                <c:pt idx="7268">
                  <c:v>7.3328922148989406</c:v>
                </c:pt>
                <c:pt idx="7269">
                  <c:v>7.3328932131601814</c:v>
                </c:pt>
                <c:pt idx="7270">
                  <c:v>7.3336690681636432</c:v>
                </c:pt>
                <c:pt idx="7271">
                  <c:v>7.3365295810639957</c:v>
                </c:pt>
                <c:pt idx="7272">
                  <c:v>7.3365345180557933</c:v>
                </c:pt>
                <c:pt idx="7273">
                  <c:v>7.3385839240332542</c:v>
                </c:pt>
                <c:pt idx="7274">
                  <c:v>7.3385849227527871</c:v>
                </c:pt>
                <c:pt idx="7275">
                  <c:v>7.3385855717334572</c:v>
                </c:pt>
                <c:pt idx="7276">
                  <c:v>7.3404233688030063</c:v>
                </c:pt>
                <c:pt idx="7277">
                  <c:v>7.3404246273987912</c:v>
                </c:pt>
                <c:pt idx="7278">
                  <c:v>7.344695215203374</c:v>
                </c:pt>
                <c:pt idx="7279">
                  <c:v>7.3446990640342316</c:v>
                </c:pt>
                <c:pt idx="7280">
                  <c:v>7.3447012335373394</c:v>
                </c:pt>
                <c:pt idx="7281">
                  <c:v>7.3447039211637533</c:v>
                </c:pt>
                <c:pt idx="7282">
                  <c:v>7.3447079254461736</c:v>
                </c:pt>
                <c:pt idx="7283">
                  <c:v>7.3465259690490123</c:v>
                </c:pt>
                <c:pt idx="7284">
                  <c:v>7.346527429919119</c:v>
                </c:pt>
                <c:pt idx="7285">
                  <c:v>7.3487589071346742</c:v>
                </c:pt>
                <c:pt idx="7286">
                  <c:v>7.3487601583394824</c:v>
                </c:pt>
                <c:pt idx="7287">
                  <c:v>7.3488417017320877</c:v>
                </c:pt>
                <c:pt idx="7288">
                  <c:v>7.3498156357387776</c:v>
                </c:pt>
                <c:pt idx="7289">
                  <c:v>7.3511829483529016</c:v>
                </c:pt>
                <c:pt idx="7290">
                  <c:v>7.3525795364293884</c:v>
                </c:pt>
                <c:pt idx="7291">
                  <c:v>7.3525811152928497</c:v>
                </c:pt>
                <c:pt idx="7292">
                  <c:v>7.3571677155223254</c:v>
                </c:pt>
                <c:pt idx="7293">
                  <c:v>7.3571692325797446</c:v>
                </c:pt>
                <c:pt idx="7294">
                  <c:v>7.3571699180649484</c:v>
                </c:pt>
                <c:pt idx="7295">
                  <c:v>9.4109447401649522</c:v>
                </c:pt>
                <c:pt idx="7296">
                  <c:v>9.4109468077606717</c:v>
                </c:pt>
                <c:pt idx="7297">
                  <c:v>9.4109477171447633</c:v>
                </c:pt>
                <c:pt idx="7298">
                  <c:v>9.4132359924581408</c:v>
                </c:pt>
                <c:pt idx="7299">
                  <c:v>9.4132372455464566</c:v>
                </c:pt>
                <c:pt idx="7300">
                  <c:v>9.4134388459748788</c:v>
                </c:pt>
                <c:pt idx="7301">
                  <c:v>9.4161385620958367</c:v>
                </c:pt>
                <c:pt idx="7302">
                  <c:v>9.416139913641091</c:v>
                </c:pt>
                <c:pt idx="7303">
                  <c:v>9.4161404900617161</c:v>
                </c:pt>
                <c:pt idx="7304">
                  <c:v>9.4168848173605166</c:v>
                </c:pt>
                <c:pt idx="7305">
                  <c:v>9.4185309869494791</c:v>
                </c:pt>
                <c:pt idx="7306">
                  <c:v>9.4186053308891005</c:v>
                </c:pt>
                <c:pt idx="7307">
                  <c:v>9.4194671244767054</c:v>
                </c:pt>
                <c:pt idx="7308">
                  <c:v>9.4215821782317501</c:v>
                </c:pt>
                <c:pt idx="7309">
                  <c:v>9.4215847918159508</c:v>
                </c:pt>
                <c:pt idx="7310">
                  <c:v>9.422049957889989</c:v>
                </c:pt>
                <c:pt idx="7311">
                  <c:v>9.4229110193159933</c:v>
                </c:pt>
                <c:pt idx="7312">
                  <c:v>9.425208866433973</c:v>
                </c:pt>
                <c:pt idx="7313">
                  <c:v>9.4252103880412132</c:v>
                </c:pt>
                <c:pt idx="7314">
                  <c:v>9.4254961208191261</c:v>
                </c:pt>
                <c:pt idx="7315">
                  <c:v>9.4264379903303332</c:v>
                </c:pt>
                <c:pt idx="7316">
                  <c:v>9.4277289058016489</c:v>
                </c:pt>
                <c:pt idx="7317">
                  <c:v>9.4280781504657618</c:v>
                </c:pt>
                <c:pt idx="7318">
                  <c:v>9.4289401946710303</c:v>
                </c:pt>
                <c:pt idx="7319">
                  <c:v>9.4309209137784205</c:v>
                </c:pt>
                <c:pt idx="7320">
                  <c:v>9.4309222706940528</c:v>
                </c:pt>
                <c:pt idx="7321">
                  <c:v>9.4315209336367012</c:v>
                </c:pt>
                <c:pt idx="7322">
                  <c:v>9.4323822940137738</c:v>
                </c:pt>
                <c:pt idx="7323">
                  <c:v>9.4342639045761771</c:v>
                </c:pt>
                <c:pt idx="7324">
                  <c:v>9.434265322356099</c:v>
                </c:pt>
                <c:pt idx="7325">
                  <c:v>9.434965617921625</c:v>
                </c:pt>
                <c:pt idx="7326">
                  <c:v>9.4372412227220082</c:v>
                </c:pt>
                <c:pt idx="7327">
                  <c:v>9.4372432187126822</c:v>
                </c:pt>
                <c:pt idx="7328">
                  <c:v>9.4375484567052865</c:v>
                </c:pt>
                <c:pt idx="7329">
                  <c:v>9.4384097114649155</c:v>
                </c:pt>
                <c:pt idx="7330">
                  <c:v>9.4407462718513351</c:v>
                </c:pt>
                <c:pt idx="7331">
                  <c:v>9.4407480691380048</c:v>
                </c:pt>
                <c:pt idx="7332">
                  <c:v>9.4409935795711224</c:v>
                </c:pt>
                <c:pt idx="7333">
                  <c:v>9.4432539665089799</c:v>
                </c:pt>
                <c:pt idx="7334">
                  <c:v>9.4432551676836365</c:v>
                </c:pt>
                <c:pt idx="7335">
                  <c:v>9.443580435397898</c:v>
                </c:pt>
                <c:pt idx="7336">
                  <c:v>9.4444317038185144</c:v>
                </c:pt>
                <c:pt idx="7337">
                  <c:v>9.4463541041957093</c:v>
                </c:pt>
                <c:pt idx="7338">
                  <c:v>9.4463557976550607</c:v>
                </c:pt>
                <c:pt idx="7339">
                  <c:v>9.4470159621722249</c:v>
                </c:pt>
                <c:pt idx="7340">
                  <c:v>9.4492103346275034</c:v>
                </c:pt>
                <c:pt idx="7341">
                  <c:v>9.44921153580216</c:v>
                </c:pt>
                <c:pt idx="7342">
                  <c:v>9.4495999609576415</c:v>
                </c:pt>
                <c:pt idx="7343">
                  <c:v>9.4504579630580299</c:v>
                </c:pt>
                <c:pt idx="7344">
                  <c:v>9.4543254321800418</c:v>
                </c:pt>
                <c:pt idx="7345">
                  <c:v>9.454326871441479</c:v>
                </c:pt>
                <c:pt idx="7346">
                  <c:v>9.4543274747139971</c:v>
                </c:pt>
                <c:pt idx="7347">
                  <c:v>9.4543281621224438</c:v>
                </c:pt>
                <c:pt idx="7348">
                  <c:v>9.456229541048085</c:v>
                </c:pt>
                <c:pt idx="7349">
                  <c:v>9.4562304790741951</c:v>
                </c:pt>
                <c:pt idx="7350">
                  <c:v>9.456513397255879</c:v>
                </c:pt>
                <c:pt idx="7351">
                  <c:v>9.4582862988266765</c:v>
                </c:pt>
                <c:pt idx="7352">
                  <c:v>9.4582875895076413</c:v>
                </c:pt>
                <c:pt idx="7353">
                  <c:v>9.4590955915941208</c:v>
                </c:pt>
                <c:pt idx="7354">
                  <c:v>9.4600276440534401</c:v>
                </c:pt>
                <c:pt idx="7355">
                  <c:v>9.4613849553042062</c:v>
                </c:pt>
                <c:pt idx="7356">
                  <c:v>9.461679688836476</c:v>
                </c:pt>
                <c:pt idx="7357">
                  <c:v>9.4625412174854091</c:v>
                </c:pt>
                <c:pt idx="7358">
                  <c:v>9.4643866120053737</c:v>
                </c:pt>
                <c:pt idx="7359">
                  <c:v>9.4643879402789874</c:v>
                </c:pt>
                <c:pt idx="7360">
                  <c:v>9.4651233688606222</c:v>
                </c:pt>
                <c:pt idx="7361">
                  <c:v>9.4659867556605146</c:v>
                </c:pt>
                <c:pt idx="7362">
                  <c:v>9.4673740962776947</c:v>
                </c:pt>
                <c:pt idx="7363">
                  <c:v>9.4677053269022107</c:v>
                </c:pt>
                <c:pt idx="7364">
                  <c:v>9.4685697591357822</c:v>
                </c:pt>
                <c:pt idx="7365">
                  <c:v>9.4704171478562955</c:v>
                </c:pt>
                <c:pt idx="7366">
                  <c:v>9.4704182398332559</c:v>
                </c:pt>
                <c:pt idx="7367">
                  <c:v>9.4711534177972272</c:v>
                </c:pt>
                <c:pt idx="7368">
                  <c:v>9.4720113482925683</c:v>
                </c:pt>
                <c:pt idx="7369">
                  <c:v>9.4735010196818301</c:v>
                </c:pt>
                <c:pt idx="7370">
                  <c:v>9.4737339133057379</c:v>
                </c:pt>
                <c:pt idx="7371">
                  <c:v>9.4746040470911446</c:v>
                </c:pt>
                <c:pt idx="7372">
                  <c:v>9.4768263186627006</c:v>
                </c:pt>
                <c:pt idx="7373">
                  <c:v>9.4768274500224372</c:v>
                </c:pt>
                <c:pt idx="7374">
                  <c:v>9.4771786548747006</c:v>
                </c:pt>
                <c:pt idx="7375">
                  <c:v>9.4780391219788171</c:v>
                </c:pt>
                <c:pt idx="7376">
                  <c:v>9.479831566356955</c:v>
                </c:pt>
                <c:pt idx="7377">
                  <c:v>9.4798326314820223</c:v>
                </c:pt>
                <c:pt idx="7378">
                  <c:v>9.4806259044104184</c:v>
                </c:pt>
                <c:pt idx="7379">
                  <c:v>9.4826471036407707</c:v>
                </c:pt>
                <c:pt idx="7380">
                  <c:v>9.4826481705559651</c:v>
                </c:pt>
                <c:pt idx="7381">
                  <c:v>9.4832085946136075</c:v>
                </c:pt>
                <c:pt idx="7382">
                  <c:v>9.48407233585848</c:v>
                </c:pt>
                <c:pt idx="7383">
                  <c:v>9.4856565133783572</c:v>
                </c:pt>
                <c:pt idx="7384">
                  <c:v>9.4857949205630376</c:v>
                </c:pt>
                <c:pt idx="7385">
                  <c:v>9.4866494014852591</c:v>
                </c:pt>
                <c:pt idx="7386">
                  <c:v>9.4886270505262758</c:v>
                </c:pt>
                <c:pt idx="7387">
                  <c:v>9.4886280547870534</c:v>
                </c:pt>
                <c:pt idx="7388">
                  <c:v>9.4892337547156558</c:v>
                </c:pt>
                <c:pt idx="7389">
                  <c:v>9.4900961945388058</c:v>
                </c:pt>
                <c:pt idx="7390">
                  <c:v>9.4916764337811212</c:v>
                </c:pt>
                <c:pt idx="7391">
                  <c:v>9.4918177320195571</c:v>
                </c:pt>
                <c:pt idx="7392">
                  <c:v>9.4926784354203271</c:v>
                </c:pt>
                <c:pt idx="7393">
                  <c:v>9.4935967182291865</c:v>
                </c:pt>
                <c:pt idx="7394">
                  <c:v>9.4949129711462383</c:v>
                </c:pt>
                <c:pt idx="7395">
                  <c:v>9.4952620403779875</c:v>
                </c:pt>
                <c:pt idx="7396">
                  <c:v>9.4961280640337193</c:v>
                </c:pt>
                <c:pt idx="7397">
                  <c:v>9.4980068068140078</c:v>
                </c:pt>
                <c:pt idx="7398">
                  <c:v>9.4980078432970565</c:v>
                </c:pt>
                <c:pt idx="7399">
                  <c:v>9.4987067604654349</c:v>
                </c:pt>
                <c:pt idx="7400">
                  <c:v>9.4995679382496387</c:v>
                </c:pt>
                <c:pt idx="7401">
                  <c:v>9.50117680518958</c:v>
                </c:pt>
                <c:pt idx="7402">
                  <c:v>9.5012889565938021</c:v>
                </c:pt>
                <c:pt idx="7403">
                  <c:v>9.5021491265369757</c:v>
                </c:pt>
                <c:pt idx="7404">
                  <c:v>9.5041595223559252</c:v>
                </c:pt>
                <c:pt idx="7405">
                  <c:v>9.5041604514314049</c:v>
                </c:pt>
                <c:pt idx="7406">
                  <c:v>9.5047284526685853</c:v>
                </c:pt>
                <c:pt idx="7407">
                  <c:v>9.5055888392170242</c:v>
                </c:pt>
                <c:pt idx="7408">
                  <c:v>9.507213165686526</c:v>
                </c:pt>
                <c:pt idx="7409">
                  <c:v>9.507315600285926</c:v>
                </c:pt>
                <c:pt idx="7410">
                  <c:v>9.5081777805407821</c:v>
                </c:pt>
                <c:pt idx="7411">
                  <c:v>9.5103237515648189</c:v>
                </c:pt>
                <c:pt idx="7412">
                  <c:v>9.5103247987886252</c:v>
                </c:pt>
                <c:pt idx="7413">
                  <c:v>9.5107563283920271</c:v>
                </c:pt>
                <c:pt idx="7414">
                  <c:v>9.511618014572063</c:v>
                </c:pt>
                <c:pt idx="7415">
                  <c:v>9.5133219962855176</c:v>
                </c:pt>
                <c:pt idx="7416">
                  <c:v>9.513367692836125</c:v>
                </c:pt>
                <c:pt idx="7417">
                  <c:v>9.5141997005144745</c:v>
                </c:pt>
                <c:pt idx="7418">
                  <c:v>9.5150662683685603</c:v>
                </c:pt>
                <c:pt idx="7419">
                  <c:v>9.5164941714545073</c:v>
                </c:pt>
                <c:pt idx="7420">
                  <c:v>9.5167813810865063</c:v>
                </c:pt>
                <c:pt idx="7421">
                  <c:v>9.5176422867715331</c:v>
                </c:pt>
                <c:pt idx="7422">
                  <c:v>9.5194834923962723</c:v>
                </c:pt>
                <c:pt idx="7423">
                  <c:v>9.5194844608545282</c:v>
                </c:pt>
                <c:pt idx="7424">
                  <c:v>9.5202264126559069</c:v>
                </c:pt>
                <c:pt idx="7425">
                  <c:v>9.5210938630421929</c:v>
                </c:pt>
                <c:pt idx="7426">
                  <c:v>9.52252178044915</c:v>
                </c:pt>
                <c:pt idx="7427">
                  <c:v>9.5228119742214652</c:v>
                </c:pt>
                <c:pt idx="7428">
                  <c:v>9.5236776523828475</c:v>
                </c:pt>
                <c:pt idx="7429">
                  <c:v>9.5255501386721892</c:v>
                </c:pt>
                <c:pt idx="7430">
                  <c:v>9.5255512145380141</c:v>
                </c:pt>
                <c:pt idx="7431">
                  <c:v>9.5262850570678665</c:v>
                </c:pt>
                <c:pt idx="7432">
                  <c:v>9.5271507907231605</c:v>
                </c:pt>
                <c:pt idx="7433">
                  <c:v>9.5286288925270188</c:v>
                </c:pt>
                <c:pt idx="7434">
                  <c:v>9.5288727542539391</c:v>
                </c:pt>
                <c:pt idx="7435">
                  <c:v>9.5297338407417094</c:v>
                </c:pt>
                <c:pt idx="7436">
                  <c:v>9.5317599717696471</c:v>
                </c:pt>
                <c:pt idx="7437">
                  <c:v>9.5317609814008044</c:v>
                </c:pt>
                <c:pt idx="7438">
                  <c:v>9.5323176229218607</c:v>
                </c:pt>
                <c:pt idx="7439">
                  <c:v>9.5331777230501142</c:v>
                </c:pt>
                <c:pt idx="7440">
                  <c:v>9.534791591602561</c:v>
                </c:pt>
                <c:pt idx="7441">
                  <c:v>9.5348936538557183</c:v>
                </c:pt>
                <c:pt idx="7442">
                  <c:v>9.535761317267017</c:v>
                </c:pt>
                <c:pt idx="7443">
                  <c:v>9.5378013844271461</c:v>
                </c:pt>
                <c:pt idx="7444">
                  <c:v>9.537802485354737</c:v>
                </c:pt>
                <c:pt idx="7445">
                  <c:v>9.5383406491935201</c:v>
                </c:pt>
                <c:pt idx="7446">
                  <c:v>9.5392056685884743</c:v>
                </c:pt>
                <c:pt idx="7447">
                  <c:v>9.5408878053923392</c:v>
                </c:pt>
                <c:pt idx="7448">
                  <c:v>9.5409311837295636</c:v>
                </c:pt>
                <c:pt idx="7449">
                  <c:v>9.5417843166867833</c:v>
                </c:pt>
                <c:pt idx="7450">
                  <c:v>9.5438727172533611</c:v>
                </c:pt>
                <c:pt idx="7451">
                  <c:v>9.5438738683044857</c:v>
                </c:pt>
                <c:pt idx="7452">
                  <c:v>9.5443734352330321</c:v>
                </c:pt>
                <c:pt idx="7453">
                  <c:v>9.5452340867201446</c:v>
                </c:pt>
                <c:pt idx="7454">
                  <c:v>9.5470205610275229</c:v>
                </c:pt>
                <c:pt idx="7455">
                  <c:v>9.5470215097943907</c:v>
                </c:pt>
                <c:pt idx="7456">
                  <c:v>9.5478141543885044</c:v>
                </c:pt>
                <c:pt idx="7457">
                  <c:v>9.5486732860585022</c:v>
                </c:pt>
                <c:pt idx="7458">
                  <c:v>9.5500322155833217</c:v>
                </c:pt>
                <c:pt idx="7459">
                  <c:v>9.5503969734807779</c:v>
                </c:pt>
                <c:pt idx="7460">
                  <c:v>9.5512579812029959</c:v>
                </c:pt>
                <c:pt idx="7461">
                  <c:v>9.5530512508292951</c:v>
                </c:pt>
                <c:pt idx="7462">
                  <c:v>9.5530522318184339</c:v>
                </c:pt>
                <c:pt idx="7463">
                  <c:v>9.55383894214431</c:v>
                </c:pt>
                <c:pt idx="7464">
                  <c:v>9.5547015054861664</c:v>
                </c:pt>
                <c:pt idx="7465">
                  <c:v>9.5561333898127039</c:v>
                </c:pt>
                <c:pt idx="7466">
                  <c:v>9.55642571204503</c:v>
                </c:pt>
                <c:pt idx="7467">
                  <c:v>9.5572845000108053</c:v>
                </c:pt>
                <c:pt idx="7468">
                  <c:v>9.559317775432266</c:v>
                </c:pt>
                <c:pt idx="7469">
                  <c:v>9.5593191932121879</c:v>
                </c:pt>
                <c:pt idx="7470">
                  <c:v>9.5598724245429008</c:v>
                </c:pt>
                <c:pt idx="7471">
                  <c:v>9.5607295369505856</c:v>
                </c:pt>
                <c:pt idx="7472">
                  <c:v>9.5623052650749649</c:v>
                </c:pt>
                <c:pt idx="7473">
                  <c:v>9.5624496781329285</c:v>
                </c:pt>
                <c:pt idx="7474">
                  <c:v>9.5633161636412112</c:v>
                </c:pt>
                <c:pt idx="7475">
                  <c:v>9.5653176786442557</c:v>
                </c:pt>
                <c:pt idx="7476">
                  <c:v>9.5653189209918139</c:v>
                </c:pt>
                <c:pt idx="7477">
                  <c:v>9.5658974915583883</c:v>
                </c:pt>
                <c:pt idx="7478">
                  <c:v>9.5667562848945416</c:v>
                </c:pt>
                <c:pt idx="7479">
                  <c:v>9.5683236978828869</c:v>
                </c:pt>
                <c:pt idx="7480">
                  <c:v>9.5684845801015666</c:v>
                </c:pt>
                <c:pt idx="7481">
                  <c:v>9.5693449970821511</c:v>
                </c:pt>
                <c:pt idx="7482">
                  <c:v>9.5713605967978612</c:v>
                </c:pt>
                <c:pt idx="7483">
                  <c:v>9.5713615670462424</c:v>
                </c:pt>
                <c:pt idx="7484">
                  <c:v>9.5719248481452439</c:v>
                </c:pt>
                <c:pt idx="7485">
                  <c:v>9.5727863213002653</c:v>
                </c:pt>
                <c:pt idx="7486">
                  <c:v>9.5744542874654108</c:v>
                </c:pt>
                <c:pt idx="7487">
                  <c:v>9.5745044396400427</c:v>
                </c:pt>
                <c:pt idx="7488">
                  <c:v>9.5753723823110235</c:v>
                </c:pt>
                <c:pt idx="7489">
                  <c:v>9.5774725636978921</c:v>
                </c:pt>
                <c:pt idx="7490">
                  <c:v>9.5774735607981665</c:v>
                </c:pt>
                <c:pt idx="7491">
                  <c:v>9.5779566979487711</c:v>
                </c:pt>
                <c:pt idx="7492">
                  <c:v>9.5788163648664923</c:v>
                </c:pt>
                <c:pt idx="7493">
                  <c:v>9.5805649171411957</c:v>
                </c:pt>
                <c:pt idx="7494">
                  <c:v>9.580565907080965</c:v>
                </c:pt>
                <c:pt idx="7495">
                  <c:v>9.5813996440211895</c:v>
                </c:pt>
                <c:pt idx="7496">
                  <c:v>9.5822304147223587</c:v>
                </c:pt>
                <c:pt idx="7497">
                  <c:v>9.583575927251573</c:v>
                </c:pt>
                <c:pt idx="7498">
                  <c:v>9.5839181546211201</c:v>
                </c:pt>
                <c:pt idx="7499">
                  <c:v>9.5847798443814085</c:v>
                </c:pt>
                <c:pt idx="7500">
                  <c:v>9.5866172728399395</c:v>
                </c:pt>
                <c:pt idx="7501">
                  <c:v>9.5866182377179427</c:v>
                </c:pt>
                <c:pt idx="7502">
                  <c:v>9.5873312575002476</c:v>
                </c:pt>
                <c:pt idx="7503">
                  <c:v>9.5881654974659245</c:v>
                </c:pt>
                <c:pt idx="7504">
                  <c:v>9.589645665075377</c:v>
                </c:pt>
                <c:pt idx="7505">
                  <c:v>9.5898515886584867</c:v>
                </c:pt>
                <c:pt idx="7506">
                  <c:v>9.5907145046551978</c:v>
                </c:pt>
                <c:pt idx="7507">
                  <c:v>9.5927070905089327</c:v>
                </c:pt>
                <c:pt idx="7508">
                  <c:v>9.5927081413129915</c:v>
                </c:pt>
                <c:pt idx="7509">
                  <c:v>9.5932666481455122</c:v>
                </c:pt>
                <c:pt idx="7510">
                  <c:v>9.594129770006731</c:v>
                </c:pt>
                <c:pt idx="7511">
                  <c:v>9.5957868325134061</c:v>
                </c:pt>
                <c:pt idx="7512">
                  <c:v>9.5958363653043843</c:v>
                </c:pt>
                <c:pt idx="7513">
                  <c:v>9.5966793160239785</c:v>
                </c:pt>
                <c:pt idx="7514">
                  <c:v>9.5975443855424647</c:v>
                </c:pt>
                <c:pt idx="7515">
                  <c:v>9.5989054757495644</c:v>
                </c:pt>
                <c:pt idx="7516">
                  <c:v>9.5992314380327777</c:v>
                </c:pt>
                <c:pt idx="7517">
                  <c:v>9.600092904027294</c:v>
                </c:pt>
                <c:pt idx="7518">
                  <c:v>9.6019270565549437</c:v>
                </c:pt>
                <c:pt idx="7519">
                  <c:v>9.6019280643959739</c:v>
                </c:pt>
                <c:pt idx="7520">
                  <c:v>9.6026448810358733</c:v>
                </c:pt>
                <c:pt idx="7521">
                  <c:v>9.6035110693832131</c:v>
                </c:pt>
                <c:pt idx="7522">
                  <c:v>9.6051064656237646</c:v>
                </c:pt>
                <c:pt idx="7523">
                  <c:v>9.6051957821786296</c:v>
                </c:pt>
                <c:pt idx="7524">
                  <c:v>9.6061255253751963</c:v>
                </c:pt>
                <c:pt idx="7525">
                  <c:v>9.6082229747944297</c:v>
                </c:pt>
                <c:pt idx="7526">
                  <c:v>9.6082241567995705</c:v>
                </c:pt>
                <c:pt idx="7527">
                  <c:v>9.6089521055128735</c:v>
                </c:pt>
                <c:pt idx="7528">
                  <c:v>9.6099152751194001</c:v>
                </c:pt>
                <c:pt idx="7529">
                  <c:v>9.6115549784885399</c:v>
                </c:pt>
                <c:pt idx="7530">
                  <c:v>9.6117625344766395</c:v>
                </c:pt>
                <c:pt idx="7531">
                  <c:v>9.6126958565831071</c:v>
                </c:pt>
                <c:pt idx="7532">
                  <c:v>9.6146242867482918</c:v>
                </c:pt>
                <c:pt idx="7533">
                  <c:v>9.6146252742462579</c:v>
                </c:pt>
                <c:pt idx="7534">
                  <c:v>9.6155134728285887</c:v>
                </c:pt>
                <c:pt idx="7535">
                  <c:v>9.6165047262787713</c:v>
                </c:pt>
                <c:pt idx="7536">
                  <c:v>9.6178153642508608</c:v>
                </c:pt>
                <c:pt idx="7537">
                  <c:v>9.618333127388679</c:v>
                </c:pt>
                <c:pt idx="7538">
                  <c:v>9.6192340416073705</c:v>
                </c:pt>
                <c:pt idx="7539">
                  <c:v>9.6211102914823332</c:v>
                </c:pt>
                <c:pt idx="7540">
                  <c:v>9.6211117615077129</c:v>
                </c:pt>
                <c:pt idx="7541">
                  <c:v>9.62193358424636</c:v>
                </c:pt>
                <c:pt idx="7542">
                  <c:v>9.6228335782964916</c:v>
                </c:pt>
                <c:pt idx="7543">
                  <c:v>9.6242819479213715</c:v>
                </c:pt>
                <c:pt idx="7544">
                  <c:v>9.6246336935745234</c:v>
                </c:pt>
                <c:pt idx="7545">
                  <c:v>9.6255357542633906</c:v>
                </c:pt>
                <c:pt idx="7546">
                  <c:v>9.6274611190703077</c:v>
                </c:pt>
                <c:pt idx="7547">
                  <c:v>9.6274621028277512</c:v>
                </c:pt>
                <c:pt idx="7548">
                  <c:v>9.6281944404853625</c:v>
                </c:pt>
                <c:pt idx="7549">
                  <c:v>9.6290987847632739</c:v>
                </c:pt>
                <c:pt idx="7550">
                  <c:v>9.6306125050584388</c:v>
                </c:pt>
                <c:pt idx="7551">
                  <c:v>9.6309228730506273</c:v>
                </c:pt>
                <c:pt idx="7552">
                  <c:v>9.6318281711618017</c:v>
                </c:pt>
                <c:pt idx="7553">
                  <c:v>9.6338065990222734</c:v>
                </c:pt>
                <c:pt idx="7554">
                  <c:v>9.6338076332767706</c:v>
                </c:pt>
                <c:pt idx="7555">
                  <c:v>9.634522265729629</c:v>
                </c:pt>
                <c:pt idx="7556">
                  <c:v>9.6354265295863044</c:v>
                </c:pt>
                <c:pt idx="7557">
                  <c:v>9.6369588197058995</c:v>
                </c:pt>
                <c:pt idx="7558">
                  <c:v>9.6372210602640997</c:v>
                </c:pt>
                <c:pt idx="7559">
                  <c:v>9.6381244245250919</c:v>
                </c:pt>
                <c:pt idx="7560">
                  <c:v>9.6402235553092321</c:v>
                </c:pt>
                <c:pt idx="7561">
                  <c:v>9.6402245577692884</c:v>
                </c:pt>
                <c:pt idx="7562">
                  <c:v>9.6408235239121556</c:v>
                </c:pt>
                <c:pt idx="7563">
                  <c:v>9.6417186328397761</c:v>
                </c:pt>
                <c:pt idx="7564">
                  <c:v>9.643556056090187</c:v>
                </c:pt>
                <c:pt idx="7565">
                  <c:v>9.6435570716420713</c:v>
                </c:pt>
                <c:pt idx="7566">
                  <c:v>9.6444221553948086</c:v>
                </c:pt>
                <c:pt idx="7567">
                  <c:v>9.6453824223557998</c:v>
                </c:pt>
                <c:pt idx="7568">
                  <c:v>9.6466953364491346</c:v>
                </c:pt>
                <c:pt idx="7569">
                  <c:v>9.6470691445390262</c:v>
                </c:pt>
                <c:pt idx="7570">
                  <c:v>9.6479736234757514</c:v>
                </c:pt>
                <c:pt idx="7571">
                  <c:v>9.6498474120868458</c:v>
                </c:pt>
                <c:pt idx="7572">
                  <c:v>9.6498484556926503</c:v>
                </c:pt>
                <c:pt idx="7573">
                  <c:v>9.6506661919103607</c:v>
                </c:pt>
                <c:pt idx="7574">
                  <c:v>9.651570306146132</c:v>
                </c:pt>
                <c:pt idx="7575">
                  <c:v>9.6529849381274513</c:v>
                </c:pt>
                <c:pt idx="7576">
                  <c:v>9.6533667613228022</c:v>
                </c:pt>
                <c:pt idx="7577">
                  <c:v>9.6542647710256961</c:v>
                </c:pt>
                <c:pt idx="7578">
                  <c:v>9.6561427359302687</c:v>
                </c:pt>
                <c:pt idx="7579">
                  <c:v>9.6561436673203946</c:v>
                </c:pt>
                <c:pt idx="7580">
                  <c:v>9.6569662905308782</c:v>
                </c:pt>
                <c:pt idx="7581">
                  <c:v>9.6578689553141448</c:v>
                </c:pt>
                <c:pt idx="7582">
                  <c:v>9.6594254647135589</c:v>
                </c:pt>
                <c:pt idx="7583">
                  <c:v>9.6596477059933736</c:v>
                </c:pt>
                <c:pt idx="7584">
                  <c:v>9.660551848283065</c:v>
                </c:pt>
                <c:pt idx="7585">
                  <c:v>9.6626599563214377</c:v>
                </c:pt>
                <c:pt idx="7586">
                  <c:v>9.6626610485540354</c:v>
                </c:pt>
                <c:pt idx="7587">
                  <c:v>9.6632458156731253</c:v>
                </c:pt>
                <c:pt idx="7588">
                  <c:v>9.6641454020062945</c:v>
                </c:pt>
                <c:pt idx="7589">
                  <c:v>9.66581847791538</c:v>
                </c:pt>
                <c:pt idx="7590">
                  <c:v>9.6659439649674503</c:v>
                </c:pt>
                <c:pt idx="7591">
                  <c:v>9.6668493434998606</c:v>
                </c:pt>
                <c:pt idx="7592">
                  <c:v>9.6689687105112494</c:v>
                </c:pt>
                <c:pt idx="7593">
                  <c:v>9.6689700608399072</c:v>
                </c:pt>
                <c:pt idx="7594">
                  <c:v>9.6695411357760328</c:v>
                </c:pt>
                <c:pt idx="7595">
                  <c:v>9.6704488521350651</c:v>
                </c:pt>
                <c:pt idx="7596">
                  <c:v>9.6721800931705264</c:v>
                </c:pt>
                <c:pt idx="7597">
                  <c:v>9.6722396441605252</c:v>
                </c:pt>
                <c:pt idx="7598">
                  <c:v>9.6731477009071138</c:v>
                </c:pt>
                <c:pt idx="7599">
                  <c:v>9.6754315390679473</c:v>
                </c:pt>
                <c:pt idx="7600">
                  <c:v>9.6754331512331859</c:v>
                </c:pt>
                <c:pt idx="7601">
                  <c:v>9.6758478667139904</c:v>
                </c:pt>
                <c:pt idx="7602">
                  <c:v>9.676713848388184</c:v>
                </c:pt>
                <c:pt idx="7603">
                  <c:v>9.6784433687832507</c:v>
                </c:pt>
                <c:pt idx="7604">
                  <c:v>9.67850516615575</c:v>
                </c:pt>
                <c:pt idx="7605">
                  <c:v>9.67941223166385</c:v>
                </c:pt>
                <c:pt idx="7606">
                  <c:v>9.681822280297002</c:v>
                </c:pt>
                <c:pt idx="7607">
                  <c:v>9.6818233164217613</c:v>
                </c:pt>
                <c:pt idx="7608">
                  <c:v>9.6821068386832749</c:v>
                </c:pt>
                <c:pt idx="7609">
                  <c:v>9.6830070721268537</c:v>
                </c:pt>
                <c:pt idx="7610">
                  <c:v>9.6847854343957263</c:v>
                </c:pt>
                <c:pt idx="7611">
                  <c:v>9.6848358959158158</c:v>
                </c:pt>
                <c:pt idx="7612">
                  <c:v>9.6857031940579308</c:v>
                </c:pt>
                <c:pt idx="7613">
                  <c:v>9.6866023913767503</c:v>
                </c:pt>
                <c:pt idx="7614">
                  <c:v>9.6880145302997587</c:v>
                </c:pt>
                <c:pt idx="7615">
                  <c:v>9.6884084222912676</c:v>
                </c:pt>
                <c:pt idx="7616">
                  <c:v>9.6893014795422445</c:v>
                </c:pt>
                <c:pt idx="7617">
                  <c:v>9.6912568957077028</c:v>
                </c:pt>
                <c:pt idx="7618">
                  <c:v>9.6912580272157882</c:v>
                </c:pt>
                <c:pt idx="7619">
                  <c:v>9.6920014654331634</c:v>
                </c:pt>
                <c:pt idx="7620">
                  <c:v>9.6929062548332645</c:v>
                </c:pt>
                <c:pt idx="7621">
                  <c:v>9.6944583902954964</c:v>
                </c:pt>
                <c:pt idx="7622">
                  <c:v>9.694700057979416</c:v>
                </c:pt>
                <c:pt idx="7623">
                  <c:v>9.6955950190345366</c:v>
                </c:pt>
                <c:pt idx="7624">
                  <c:v>9.6977261238058325</c:v>
                </c:pt>
                <c:pt idx="7625">
                  <c:v>9.6977275115397159</c:v>
                </c:pt>
                <c:pt idx="7626">
                  <c:v>9.6983033014045734</c:v>
                </c:pt>
                <c:pt idx="7627">
                  <c:v>9.6991847578830104</c:v>
                </c:pt>
                <c:pt idx="7628">
                  <c:v>9.7009537108672905</c:v>
                </c:pt>
                <c:pt idx="7629">
                  <c:v>9.70098208834197</c:v>
                </c:pt>
                <c:pt idx="7630">
                  <c:v>9.701878931001815</c:v>
                </c:pt>
                <c:pt idx="7631">
                  <c:v>9.7040327295237052</c:v>
                </c:pt>
                <c:pt idx="7632">
                  <c:v>9.7040337450755896</c:v>
                </c:pt>
                <c:pt idx="7633">
                  <c:v>9.7045789935734472</c:v>
                </c:pt>
                <c:pt idx="7634">
                  <c:v>9.7054761971937218</c:v>
                </c:pt>
                <c:pt idx="7635">
                  <c:v>9.7071954392419855</c:v>
                </c:pt>
                <c:pt idx="7636">
                  <c:v>9.7072487080242826</c:v>
                </c:pt>
                <c:pt idx="7637">
                  <c:v>9.7081212373720209</c:v>
                </c:pt>
                <c:pt idx="7638">
                  <c:v>9.7090412656611793</c:v>
                </c:pt>
                <c:pt idx="7639">
                  <c:v>9.7103849474098869</c:v>
                </c:pt>
                <c:pt idx="7640">
                  <c:v>9.7108236209379228</c:v>
                </c:pt>
                <c:pt idx="7641">
                  <c:v>9.7117233849459144</c:v>
                </c:pt>
                <c:pt idx="7642">
                  <c:v>9.7135219217234106</c:v>
                </c:pt>
                <c:pt idx="7643">
                  <c:v>9.7135693905048814</c:v>
                </c:pt>
                <c:pt idx="7644">
                  <c:v>9.7144205632540821</c:v>
                </c:pt>
                <c:pt idx="7645">
                  <c:v>9.7153152962591811</c:v>
                </c:pt>
                <c:pt idx="7646">
                  <c:v>9.716714485492961</c:v>
                </c:pt>
                <c:pt idx="7647">
                  <c:v>9.7171137114696933</c:v>
                </c:pt>
                <c:pt idx="7648">
                  <c:v>9.7180131463116961</c:v>
                </c:pt>
                <c:pt idx="7649">
                  <c:v>9.7199959393620379</c:v>
                </c:pt>
                <c:pt idx="7650">
                  <c:v>9.7199970465567258</c:v>
                </c:pt>
                <c:pt idx="7651">
                  <c:v>9.7207160965667718</c:v>
                </c:pt>
                <c:pt idx="7652">
                  <c:v>9.7216181104991062</c:v>
                </c:pt>
                <c:pt idx="7653">
                  <c:v>9.7232046344558292</c:v>
                </c:pt>
                <c:pt idx="7654">
                  <c:v>9.7234123342156309</c:v>
                </c:pt>
                <c:pt idx="7655">
                  <c:v>9.7243056157628587</c:v>
                </c:pt>
                <c:pt idx="7656">
                  <c:v>9.7264023915568885</c:v>
                </c:pt>
                <c:pt idx="7657">
                  <c:v>9.7264034987515764</c:v>
                </c:pt>
                <c:pt idx="7658">
                  <c:v>9.7269826401246817</c:v>
                </c:pt>
                <c:pt idx="7659">
                  <c:v>9.7278788263228098</c:v>
                </c:pt>
                <c:pt idx="7660">
                  <c:v>9.7295106928944488</c:v>
                </c:pt>
                <c:pt idx="7661">
                  <c:v>9.7296435684482159</c:v>
                </c:pt>
                <c:pt idx="7662">
                  <c:v>9.7305450381345118</c:v>
                </c:pt>
                <c:pt idx="7663">
                  <c:v>9.7326422231581375</c:v>
                </c:pt>
                <c:pt idx="7664">
                  <c:v>9.732643363816198</c:v>
                </c:pt>
                <c:pt idx="7665">
                  <c:v>9.7332249402695137</c:v>
                </c:pt>
                <c:pt idx="7666">
                  <c:v>9.7341218465182422</c:v>
                </c:pt>
                <c:pt idx="7667">
                  <c:v>9.7358605929122941</c:v>
                </c:pt>
                <c:pt idx="7668">
                  <c:v>9.7359218925966076</c:v>
                </c:pt>
                <c:pt idx="7669">
                  <c:v>9.7368095338119325</c:v>
                </c:pt>
                <c:pt idx="7670">
                  <c:v>9.7377401646123918</c:v>
                </c:pt>
                <c:pt idx="7671">
                  <c:v>9.7390683456354594</c:v>
                </c:pt>
                <c:pt idx="7672">
                  <c:v>9.7395094860381466</c:v>
                </c:pt>
                <c:pt idx="7673">
                  <c:v>9.7404078249070292</c:v>
                </c:pt>
                <c:pt idx="7674">
                  <c:v>9.7422417900442984</c:v>
                </c:pt>
                <c:pt idx="7675">
                  <c:v>9.7422427214582665</c:v>
                </c:pt>
                <c:pt idx="7676">
                  <c:v>9.7430671876231738</c:v>
                </c:pt>
                <c:pt idx="7677">
                  <c:v>9.7439735274698904</c:v>
                </c:pt>
                <c:pt idx="7678">
                  <c:v>9.7453989845236055</c:v>
                </c:pt>
                <c:pt idx="7679">
                  <c:v>9.7457675307339997</c:v>
                </c:pt>
                <c:pt idx="7680">
                  <c:v>9.7466631843315135</c:v>
                </c:pt>
                <c:pt idx="7681">
                  <c:v>9.7485625637279529</c:v>
                </c:pt>
                <c:pt idx="7682">
                  <c:v>9.7485636840144707</c:v>
                </c:pt>
                <c:pt idx="7683">
                  <c:v>9.7493863782948829</c:v>
                </c:pt>
                <c:pt idx="7684">
                  <c:v>9.7502567979031056</c:v>
                </c:pt>
                <c:pt idx="7685">
                  <c:v>9.751753804208164</c:v>
                </c:pt>
                <c:pt idx="7686">
                  <c:v>9.7520414279527046</c:v>
                </c:pt>
                <c:pt idx="7687">
                  <c:v>9.7529394993742216</c:v>
                </c:pt>
                <c:pt idx="7688">
                  <c:v>9.7549767731361836</c:v>
                </c:pt>
                <c:pt idx="7689">
                  <c:v>9.7549781141135341</c:v>
                </c:pt>
                <c:pt idx="7690">
                  <c:v>9.7556397975987768</c:v>
                </c:pt>
                <c:pt idx="7691">
                  <c:v>9.7565434199558272</c:v>
                </c:pt>
                <c:pt idx="7692">
                  <c:v>9.7581436132258741</c:v>
                </c:pt>
                <c:pt idx="7693">
                  <c:v>9.7583218229439428</c:v>
                </c:pt>
                <c:pt idx="7694">
                  <c:v>9.7592196531017521</c:v>
                </c:pt>
                <c:pt idx="7695">
                  <c:v>9.7611953302661476</c:v>
                </c:pt>
                <c:pt idx="7696">
                  <c:v>9.7611964954389361</c:v>
                </c:pt>
                <c:pt idx="7697">
                  <c:v>9.7619051467961633</c:v>
                </c:pt>
                <c:pt idx="7698">
                  <c:v>9.7627618180341091</c:v>
                </c:pt>
                <c:pt idx="7699">
                  <c:v>9.7644237752397753</c:v>
                </c:pt>
                <c:pt idx="7700">
                  <c:v>9.7645565082112853</c:v>
                </c:pt>
                <c:pt idx="7701">
                  <c:v>9.7654569361620389</c:v>
                </c:pt>
                <c:pt idx="7702">
                  <c:v>9.7675735033922635</c:v>
                </c:pt>
                <c:pt idx="7703">
                  <c:v>9.7675749958607803</c:v>
                </c:pt>
                <c:pt idx="7704">
                  <c:v>9.7681578272594258</c:v>
                </c:pt>
                <c:pt idx="7705">
                  <c:v>9.7690606659769923</c:v>
                </c:pt>
                <c:pt idx="7706">
                  <c:v>9.7709193690604543</c:v>
                </c:pt>
                <c:pt idx="7707">
                  <c:v>9.7709206670217945</c:v>
                </c:pt>
                <c:pt idx="7708">
                  <c:v>9.7717548484471006</c:v>
                </c:pt>
                <c:pt idx="7709">
                  <c:v>9.7727211208171205</c:v>
                </c:pt>
                <c:pt idx="7710">
                  <c:v>9.7741122267815701</c:v>
                </c:pt>
                <c:pt idx="7711">
                  <c:v>9.7744529135796654</c:v>
                </c:pt>
                <c:pt idx="7712">
                  <c:v>9.775361293881458</c:v>
                </c:pt>
                <c:pt idx="7713">
                  <c:v>9.7772379171146166</c:v>
                </c:pt>
                <c:pt idx="7714">
                  <c:v>9.777239041141657</c:v>
                </c:pt>
                <c:pt idx="7715">
                  <c:v>9.7780351346956245</c:v>
                </c:pt>
                <c:pt idx="7716">
                  <c:v>9.7790168984399788</c:v>
                </c:pt>
                <c:pt idx="7717">
                  <c:v>9.7803705804758483</c:v>
                </c:pt>
                <c:pt idx="7718">
                  <c:v>9.7807348306960407</c:v>
                </c:pt>
                <c:pt idx="7719">
                  <c:v>9.7816354980402398</c:v>
                </c:pt>
                <c:pt idx="7720">
                  <c:v>9.7836348354220259</c:v>
                </c:pt>
                <c:pt idx="7721">
                  <c:v>9.7836361651778088</c:v>
                </c:pt>
                <c:pt idx="7722">
                  <c:v>9.7843355194661221</c:v>
                </c:pt>
                <c:pt idx="7723">
                  <c:v>9.7852260752849975</c:v>
                </c:pt>
                <c:pt idx="7724">
                  <c:v>9.7868176358474486</c:v>
                </c:pt>
                <c:pt idx="7725">
                  <c:v>9.7870058196690213</c:v>
                </c:pt>
                <c:pt idx="7726">
                  <c:v>9.7879020825478626</c:v>
                </c:pt>
                <c:pt idx="7727">
                  <c:v>9.7901189088755043</c:v>
                </c:pt>
                <c:pt idx="7728">
                  <c:v>9.7901203433659205</c:v>
                </c:pt>
                <c:pt idx="7729">
                  <c:v>9.7906073799808677</c:v>
                </c:pt>
                <c:pt idx="7730">
                  <c:v>9.7915020063810729</c:v>
                </c:pt>
                <c:pt idx="7731">
                  <c:v>9.7933211478272924</c:v>
                </c:pt>
                <c:pt idx="7732">
                  <c:v>9.7933436350862042</c:v>
                </c:pt>
                <c:pt idx="7733">
                  <c:v>9.7941605258742825</c:v>
                </c:pt>
                <c:pt idx="7734">
                  <c:v>9.7964492487867538</c:v>
                </c:pt>
                <c:pt idx="7735">
                  <c:v>9.7964504233108496</c:v>
                </c:pt>
                <c:pt idx="7736">
                  <c:v>9.7968602106531328</c:v>
                </c:pt>
                <c:pt idx="7737">
                  <c:v>9.7977499239404864</c:v>
                </c:pt>
                <c:pt idx="7738">
                  <c:v>9.7996226147081984</c:v>
                </c:pt>
                <c:pt idx="7739">
                  <c:v>9.799623693848968</c:v>
                </c:pt>
                <c:pt idx="7740">
                  <c:v>9.8004649791651168</c:v>
                </c:pt>
                <c:pt idx="7741">
                  <c:v>9.801362268817412</c:v>
                </c:pt>
                <c:pt idx="7742">
                  <c:v>9.8027699149330321</c:v>
                </c:pt>
                <c:pt idx="7743">
                  <c:v>9.8031235701229704</c:v>
                </c:pt>
                <c:pt idx="7744">
                  <c:v>9.8040277180234465</c:v>
                </c:pt>
                <c:pt idx="7745">
                  <c:v>9.8060308987498157</c:v>
                </c:pt>
                <c:pt idx="7746">
                  <c:v>9.806032077014434</c:v>
                </c:pt>
                <c:pt idx="7747">
                  <c:v>9.8066709938088934</c:v>
                </c:pt>
                <c:pt idx="7748">
                  <c:v>9.8075709485835372</c:v>
                </c:pt>
                <c:pt idx="7749">
                  <c:v>9.8091627915633914</c:v>
                </c:pt>
                <c:pt idx="7750">
                  <c:v>9.8093706654959121</c:v>
                </c:pt>
                <c:pt idx="7751">
                  <c:v>9.8102705716437626</c:v>
                </c:pt>
                <c:pt idx="7752">
                  <c:v>9.8124995845940237</c:v>
                </c:pt>
                <c:pt idx="7753">
                  <c:v>9.8125006826625789</c:v>
                </c:pt>
                <c:pt idx="7754">
                  <c:v>9.8129747003886294</c:v>
                </c:pt>
                <c:pt idx="7755">
                  <c:v>9.8138616935027834</c:v>
                </c:pt>
                <c:pt idx="7756">
                  <c:v>9.8155474235998117</c:v>
                </c:pt>
                <c:pt idx="7757">
                  <c:v>9.8156593400359018</c:v>
                </c:pt>
                <c:pt idx="7758">
                  <c:v>9.8165604113565408</c:v>
                </c:pt>
                <c:pt idx="7759">
                  <c:v>9.8187605407701462</c:v>
                </c:pt>
                <c:pt idx="7760">
                  <c:v>9.8187617807533876</c:v>
                </c:pt>
                <c:pt idx="7761">
                  <c:v>9.8192364100548826</c:v>
                </c:pt>
                <c:pt idx="7762">
                  <c:v>9.8201286305679076</c:v>
                </c:pt>
                <c:pt idx="7763">
                  <c:v>9.8220235867963765</c:v>
                </c:pt>
                <c:pt idx="7764">
                  <c:v>9.8220246528453163</c:v>
                </c:pt>
                <c:pt idx="7765">
                  <c:v>9.8228240249673391</c:v>
                </c:pt>
                <c:pt idx="7766">
                  <c:v>9.8251026840037632</c:v>
                </c:pt>
                <c:pt idx="7767">
                  <c:v>9.8251038809709943</c:v>
                </c:pt>
                <c:pt idx="7768">
                  <c:v>9.825524543882727</c:v>
                </c:pt>
                <c:pt idx="7769">
                  <c:v>9.826422258084337</c:v>
                </c:pt>
                <c:pt idx="7770">
                  <c:v>9.8283135284039584</c:v>
                </c:pt>
                <c:pt idx="7771">
                  <c:v>9.8283145524038087</c:v>
                </c:pt>
                <c:pt idx="7772">
                  <c:v>9.8291066566904259</c:v>
                </c:pt>
                <c:pt idx="7773">
                  <c:v>9.8300083321054643</c:v>
                </c:pt>
                <c:pt idx="7774">
                  <c:v>9.8315440763433646</c:v>
                </c:pt>
                <c:pt idx="7775">
                  <c:v>9.8317632971511824</c:v>
                </c:pt>
                <c:pt idx="7776">
                  <c:v>9.8326455480164832</c:v>
                </c:pt>
                <c:pt idx="7777">
                  <c:v>9.8345000860280347</c:v>
                </c:pt>
                <c:pt idx="7778">
                  <c:v>9.8345014213946023</c:v>
                </c:pt>
                <c:pt idx="7779">
                  <c:v>9.8353379514998753</c:v>
                </c:pt>
                <c:pt idx="7780">
                  <c:v>9.836235852727615</c:v>
                </c:pt>
                <c:pt idx="7781">
                  <c:v>9.8378340078393514</c:v>
                </c:pt>
                <c:pt idx="7782">
                  <c:v>9.8380411149647404</c:v>
                </c:pt>
                <c:pt idx="7783">
                  <c:v>9.8389333343386554</c:v>
                </c:pt>
                <c:pt idx="7784">
                  <c:v>9.8409409494969484</c:v>
                </c:pt>
                <c:pt idx="7785">
                  <c:v>9.8409424120412829</c:v>
                </c:pt>
                <c:pt idx="7786">
                  <c:v>9.8416338495135207</c:v>
                </c:pt>
                <c:pt idx="7787">
                  <c:v>9.84253847807115</c:v>
                </c:pt>
                <c:pt idx="7788">
                  <c:v>9.8441757983247342</c:v>
                </c:pt>
                <c:pt idx="7789">
                  <c:v>9.8443320586562066</c:v>
                </c:pt>
                <c:pt idx="7790">
                  <c:v>9.8452320283929424</c:v>
                </c:pt>
                <c:pt idx="7791">
                  <c:v>9.847438671147815</c:v>
                </c:pt>
                <c:pt idx="7792">
                  <c:v>9.8474396655201826</c:v>
                </c:pt>
                <c:pt idx="7793">
                  <c:v>9.8478985415180436</c:v>
                </c:pt>
                <c:pt idx="7794">
                  <c:v>9.8487955038746104</c:v>
                </c:pt>
                <c:pt idx="7795">
                  <c:v>9.850548112645404</c:v>
                </c:pt>
                <c:pt idx="7796">
                  <c:v>9.8506047609898673</c:v>
                </c:pt>
                <c:pt idx="7797">
                  <c:v>9.8514997726639013</c:v>
                </c:pt>
                <c:pt idx="7798">
                  <c:v>9.8537312942465043</c:v>
                </c:pt>
                <c:pt idx="7799">
                  <c:v>9.8537324070519769</c:v>
                </c:pt>
                <c:pt idx="7800">
                  <c:v>9.8541648053394315</c:v>
                </c:pt>
                <c:pt idx="7801">
                  <c:v>9.8550661777721409</c:v>
                </c:pt>
                <c:pt idx="7802">
                  <c:v>9.8568939785281717</c:v>
                </c:pt>
                <c:pt idx="7803">
                  <c:v>9.8569197692513359</c:v>
                </c:pt>
                <c:pt idx="7804">
                  <c:v>9.8577291305873018</c:v>
                </c:pt>
                <c:pt idx="7805">
                  <c:v>9.8600337619423755</c:v>
                </c:pt>
                <c:pt idx="7806">
                  <c:v>9.8600349476880389</c:v>
                </c:pt>
                <c:pt idx="7807">
                  <c:v>9.8604226940009223</c:v>
                </c:pt>
                <c:pt idx="7808">
                  <c:v>9.8613202810247635</c:v>
                </c:pt>
                <c:pt idx="7809">
                  <c:v>9.8632975119180042</c:v>
                </c:pt>
                <c:pt idx="7810">
                  <c:v>9.8632985760966836</c:v>
                </c:pt>
                <c:pt idx="7811">
                  <c:v>9.8640802723791765</c:v>
                </c:pt>
                <c:pt idx="7812">
                  <c:v>9.8649850734617868</c:v>
                </c:pt>
                <c:pt idx="7813">
                  <c:v>9.8664466452611705</c:v>
                </c:pt>
                <c:pt idx="7814">
                  <c:v>9.8667122556381646</c:v>
                </c:pt>
                <c:pt idx="7815">
                  <c:v>9.8676125788542848</c:v>
                </c:pt>
                <c:pt idx="7816">
                  <c:v>9.8696645173350852</c:v>
                </c:pt>
                <c:pt idx="7817">
                  <c:v>9.8696654450456176</c:v>
                </c:pt>
                <c:pt idx="7818">
                  <c:v>9.8703109619921978</c:v>
                </c:pt>
                <c:pt idx="7819">
                  <c:v>9.871195360849951</c:v>
                </c:pt>
                <c:pt idx="7820">
                  <c:v>9.8727136045045203</c:v>
                </c:pt>
                <c:pt idx="7821">
                  <c:v>9.8729537460552201</c:v>
                </c:pt>
                <c:pt idx="7822">
                  <c:v>9.8738412391331334</c:v>
                </c:pt>
                <c:pt idx="7823">
                  <c:v>9.8759724579903683</c:v>
                </c:pt>
                <c:pt idx="7824">
                  <c:v>9.8759735745761006</c:v>
                </c:pt>
                <c:pt idx="7825">
                  <c:v>9.8765556803133627</c:v>
                </c:pt>
                <c:pt idx="7826">
                  <c:v>9.8774368744969241</c:v>
                </c:pt>
                <c:pt idx="7827">
                  <c:v>9.8791098232282408</c:v>
                </c:pt>
                <c:pt idx="7828">
                  <c:v>9.8792400878601487</c:v>
                </c:pt>
                <c:pt idx="7829">
                  <c:v>9.8801273068838533</c:v>
                </c:pt>
                <c:pt idx="7830">
                  <c:v>9.8824446447941874</c:v>
                </c:pt>
                <c:pt idx="7831">
                  <c:v>9.8824457744320107</c:v>
                </c:pt>
                <c:pt idx="7832">
                  <c:v>9.8828239693204427</c:v>
                </c:pt>
                <c:pt idx="7833">
                  <c:v>9.8837257363782847</c:v>
                </c:pt>
                <c:pt idx="7834">
                  <c:v>9.8855378923985544</c:v>
                </c:pt>
                <c:pt idx="7835">
                  <c:v>9.8855389904671096</c:v>
                </c:pt>
                <c:pt idx="7836">
                  <c:v>9.8863897454672234</c:v>
                </c:pt>
                <c:pt idx="7837">
                  <c:v>9.8887212598019012</c:v>
                </c:pt>
                <c:pt idx="7838">
                  <c:v>9.8887224263840086</c:v>
                </c:pt>
                <c:pt idx="7839">
                  <c:v>9.8890252303613391</c:v>
                </c:pt>
                <c:pt idx="7840">
                  <c:v>9.8899199469897319</c:v>
                </c:pt>
                <c:pt idx="7841">
                  <c:v>9.8920426374554467</c:v>
                </c:pt>
                <c:pt idx="7842">
                  <c:v>9.8920441056105659</c:v>
                </c:pt>
                <c:pt idx="7843">
                  <c:v>9.8926170994347835</c:v>
                </c:pt>
                <c:pt idx="7844">
                  <c:v>9.8935370697882288</c:v>
                </c:pt>
                <c:pt idx="7845">
                  <c:v>9.8949789726800237</c:v>
                </c:pt>
                <c:pt idx="7846">
                  <c:v>9.8952866942524764</c:v>
                </c:pt>
                <c:pt idx="7847">
                  <c:v>9.8961850256403139</c:v>
                </c:pt>
                <c:pt idx="7848">
                  <c:v>9.8983215226292458</c:v>
                </c:pt>
                <c:pt idx="7849">
                  <c:v>9.8983228879199938</c:v>
                </c:pt>
                <c:pt idx="7850">
                  <c:v>9.898861801842834</c:v>
                </c:pt>
                <c:pt idx="7851">
                  <c:v>9.8997256762623635</c:v>
                </c:pt>
                <c:pt idx="7852">
                  <c:v>9.9014467561681911</c:v>
                </c:pt>
                <c:pt idx="7853">
                  <c:v>9.9015282471934807</c:v>
                </c:pt>
                <c:pt idx="7854">
                  <c:v>9.9024165716926102</c:v>
                </c:pt>
                <c:pt idx="7855">
                  <c:v>9.9047121603343076</c:v>
                </c:pt>
                <c:pt idx="7856">
                  <c:v>9.9047133236368357</c:v>
                </c:pt>
                <c:pt idx="7857">
                  <c:v>9.9051156823012416</c:v>
                </c:pt>
                <c:pt idx="7858">
                  <c:v>9.9060043660335921</c:v>
                </c:pt>
                <c:pt idx="7859">
                  <c:v>9.9077244357996364</c:v>
                </c:pt>
                <c:pt idx="7860">
                  <c:v>9.9077824157701446</c:v>
                </c:pt>
                <c:pt idx="7861">
                  <c:v>9.908682780132013</c:v>
                </c:pt>
                <c:pt idx="7862">
                  <c:v>9.9109816005401985</c:v>
                </c:pt>
                <c:pt idx="7863">
                  <c:v>9.9109829800698339</c:v>
                </c:pt>
                <c:pt idx="7864">
                  <c:v>9.9113219351304753</c:v>
                </c:pt>
                <c:pt idx="7865">
                  <c:v>9.9122299656934061</c:v>
                </c:pt>
                <c:pt idx="7866">
                  <c:v>9.9140414933058807</c:v>
                </c:pt>
                <c:pt idx="7867">
                  <c:v>9.9140455947889077</c:v>
                </c:pt>
                <c:pt idx="7868">
                  <c:v>9.9149123060398487</c:v>
                </c:pt>
                <c:pt idx="7869">
                  <c:v>9.9172180053141243</c:v>
                </c:pt>
                <c:pt idx="7870">
                  <c:v>9.9172215868645104</c:v>
                </c:pt>
                <c:pt idx="7871">
                  <c:v>9.9176079477482233</c:v>
                </c:pt>
                <c:pt idx="7872">
                  <c:v>9.9185092659433547</c:v>
                </c:pt>
                <c:pt idx="7873">
                  <c:v>9.9203198097983858</c:v>
                </c:pt>
                <c:pt idx="7874">
                  <c:v>9.9203700487573805</c:v>
                </c:pt>
                <c:pt idx="7875">
                  <c:v>9.9212059003260258</c:v>
                </c:pt>
                <c:pt idx="7876">
                  <c:v>9.9235839824530672</c:v>
                </c:pt>
                <c:pt idx="7877">
                  <c:v>9.9235849905239064</c:v>
                </c:pt>
                <c:pt idx="7878">
                  <c:v>9.9239043544729402</c:v>
                </c:pt>
                <c:pt idx="7879">
                  <c:v>9.9247714360674077</c:v>
                </c:pt>
                <c:pt idx="7880">
                  <c:v>9.9267086676822629</c:v>
                </c:pt>
                <c:pt idx="7881">
                  <c:v>9.9267106202350579</c:v>
                </c:pt>
                <c:pt idx="7882">
                  <c:v>9.9274573975867551</c:v>
                </c:pt>
                <c:pt idx="7883">
                  <c:v>9.9283542418387061</c:v>
                </c:pt>
                <c:pt idx="7884">
                  <c:v>9.929923574353575</c:v>
                </c:pt>
                <c:pt idx="7885">
                  <c:v>9.9301466684725401</c:v>
                </c:pt>
                <c:pt idx="7886">
                  <c:v>9.9310366502589495</c:v>
                </c:pt>
                <c:pt idx="7887">
                  <c:v>9.9332898905740699</c:v>
                </c:pt>
                <c:pt idx="7888">
                  <c:v>9.9332911997569795</c:v>
                </c:pt>
                <c:pt idx="7889">
                  <c:v>9.9337389328307442</c:v>
                </c:pt>
                <c:pt idx="7890">
                  <c:v>9.93462827762629</c:v>
                </c:pt>
                <c:pt idx="7891">
                  <c:v>9.9362316245833906</c:v>
                </c:pt>
                <c:pt idx="7892">
                  <c:v>9.9363972181359799</c:v>
                </c:pt>
                <c:pt idx="7893">
                  <c:v>9.9372931555893551</c:v>
                </c:pt>
                <c:pt idx="7894">
                  <c:v>9.9395553413642634</c:v>
                </c:pt>
                <c:pt idx="7895">
                  <c:v>9.9395564036726807</c:v>
                </c:pt>
                <c:pt idx="7896">
                  <c:v>9.9399930460969461</c:v>
                </c:pt>
                <c:pt idx="7897">
                  <c:v>9.9408916785968522</c:v>
                </c:pt>
                <c:pt idx="7898">
                  <c:v>9.9426058067414349</c:v>
                </c:pt>
                <c:pt idx="7899">
                  <c:v>9.9426868138326387</c:v>
                </c:pt>
                <c:pt idx="7900">
                  <c:v>9.9435843989862178</c:v>
                </c:pt>
                <c:pt idx="7901">
                  <c:v>9.9457298916194024</c:v>
                </c:pt>
                <c:pt idx="7902">
                  <c:v>9.9457310306085329</c:v>
                </c:pt>
                <c:pt idx="7903">
                  <c:v>9.94626115243301</c:v>
                </c:pt>
                <c:pt idx="7904">
                  <c:v>9.9471214382237712</c:v>
                </c:pt>
                <c:pt idx="7905">
                  <c:v>9.9489862682832459</c:v>
                </c:pt>
                <c:pt idx="7906">
                  <c:v>9.9489874970449197</c:v>
                </c:pt>
                <c:pt idx="7907">
                  <c:v>9.9498195594641761</c:v>
                </c:pt>
                <c:pt idx="7908">
                  <c:v>9.9520758866561643</c:v>
                </c:pt>
                <c:pt idx="7909">
                  <c:v>9.9520770424776472</c:v>
                </c:pt>
                <c:pt idx="7910">
                  <c:v>9.9525040212617846</c:v>
                </c:pt>
                <c:pt idx="7911">
                  <c:v>9.9533954214639007</c:v>
                </c:pt>
                <c:pt idx="7912">
                  <c:v>9.9551960187262836</c:v>
                </c:pt>
                <c:pt idx="7913">
                  <c:v>9.955197159384344</c:v>
                </c:pt>
                <c:pt idx="7914">
                  <c:v>9.9560338265167214</c:v>
                </c:pt>
                <c:pt idx="7915">
                  <c:v>9.9569969548529915</c:v>
                </c:pt>
                <c:pt idx="7916">
                  <c:v>9.9584937118781802</c:v>
                </c:pt>
                <c:pt idx="7917">
                  <c:v>9.9587182678235759</c:v>
                </c:pt>
                <c:pt idx="7918">
                  <c:v>9.9596043035997148</c:v>
                </c:pt>
                <c:pt idx="7919">
                  <c:v>9.9616287099639447</c:v>
                </c:pt>
                <c:pt idx="7920">
                  <c:v>9.9616301986919389</c:v>
                </c:pt>
                <c:pt idx="7921">
                  <c:v>9.9623063243349268</c:v>
                </c:pt>
                <c:pt idx="7922">
                  <c:v>9.9632082073489698</c:v>
                </c:pt>
                <c:pt idx="7923">
                  <c:v>9.9648870708425719</c:v>
                </c:pt>
                <c:pt idx="7924">
                  <c:v>9.9649597510668837</c:v>
                </c:pt>
                <c:pt idx="7925">
                  <c:v>9.965854297045853</c:v>
                </c:pt>
                <c:pt idx="7926">
                  <c:v>9.9678513874729333</c:v>
                </c:pt>
                <c:pt idx="7927">
                  <c:v>9.9678526929153204</c:v>
                </c:pt>
                <c:pt idx="7928">
                  <c:v>9.968538270858911</c:v>
                </c:pt>
                <c:pt idx="7929">
                  <c:v>9.9694334265430644</c:v>
                </c:pt>
                <c:pt idx="7930">
                  <c:v>9.9710753831744068</c:v>
                </c:pt>
                <c:pt idx="7931">
                  <c:v>9.9712308093693398</c:v>
                </c:pt>
                <c:pt idx="7932">
                  <c:v>9.972133868777739</c:v>
                </c:pt>
                <c:pt idx="7933">
                  <c:v>9.9741586442351213</c:v>
                </c:pt>
                <c:pt idx="7934">
                  <c:v>9.9741598571101697</c:v>
                </c:pt>
                <c:pt idx="7935">
                  <c:v>9.974809267940774</c:v>
                </c:pt>
                <c:pt idx="7936">
                  <c:v>9.9757129875514128</c:v>
                </c:pt>
                <c:pt idx="7937">
                  <c:v>9.9776076763325161</c:v>
                </c:pt>
                <c:pt idx="7938">
                  <c:v>9.9776086357765621</c:v>
                </c:pt>
                <c:pt idx="7939">
                  <c:v>9.9784068221529214</c:v>
                </c:pt>
                <c:pt idx="7940">
                  <c:v>9.9807996756036967</c:v>
                </c:pt>
                <c:pt idx="7941">
                  <c:v>9.9808008088548874</c:v>
                </c:pt>
                <c:pt idx="7942">
                  <c:v>9.9811049357851243</c:v>
                </c:pt>
                <c:pt idx="7943">
                  <c:v>9.9820133740650174</c:v>
                </c:pt>
                <c:pt idx="7944">
                  <c:v>9.9839209863516913</c:v>
                </c:pt>
                <c:pt idx="7945">
                  <c:v>9.9839220149954055</c:v>
                </c:pt>
                <c:pt idx="7946">
                  <c:v>9.9847072423312291</c:v>
                </c:pt>
                <c:pt idx="7947">
                  <c:v>9.9856342279924171</c:v>
                </c:pt>
                <c:pt idx="7948">
                  <c:v>9.9877064129763067</c:v>
                </c:pt>
                <c:pt idx="7949">
                  <c:v>9.9877077665818952</c:v>
                </c:pt>
                <c:pt idx="7950">
                  <c:v>9.9882504378596835</c:v>
                </c:pt>
                <c:pt idx="7951">
                  <c:v>9.9906363545113042</c:v>
                </c:pt>
                <c:pt idx="7952">
                  <c:v>9.9906376136792936</c:v>
                </c:pt>
                <c:pt idx="7953">
                  <c:v>9.9909490776446042</c:v>
                </c:pt>
                <c:pt idx="7954">
                  <c:v>9.9918488061176323</c:v>
                </c:pt>
                <c:pt idx="7955">
                  <c:v>9.9941213905453594</c:v>
                </c:pt>
                <c:pt idx="7956">
                  <c:v>9.9941223867694458</c:v>
                </c:pt>
                <c:pt idx="7957">
                  <c:v>9.9945480713327655</c:v>
                </c:pt>
                <c:pt idx="7958">
                  <c:v>9.9969259346392345</c:v>
                </c:pt>
                <c:pt idx="7959">
                  <c:v>9.9969274794750671</c:v>
                </c:pt>
                <c:pt idx="7960">
                  <c:v>9.9972467181165943</c:v>
                </c:pt>
                <c:pt idx="7961">
                  <c:v>9.9981458256628706</c:v>
                </c:pt>
                <c:pt idx="7962">
                  <c:v>10.00061569273339</c:v>
                </c:pt>
                <c:pt idx="7963">
                  <c:v>10.00061759291887</c:v>
                </c:pt>
                <c:pt idx="7964">
                  <c:v>10.00086087089776</c:v>
                </c:pt>
                <c:pt idx="7965">
                  <c:v>10.002918762420281</c:v>
                </c:pt>
                <c:pt idx="7966">
                  <c:v>10.00291987522575</c:v>
                </c:pt>
                <c:pt idx="7967">
                  <c:v>10.00354608359469</c:v>
                </c:pt>
                <c:pt idx="7968">
                  <c:v>10.00444310018883</c:v>
                </c:pt>
                <c:pt idx="7969">
                  <c:v>10.006720182594981</c:v>
                </c:pt>
                <c:pt idx="7970">
                  <c:v>10.006723242342471</c:v>
                </c:pt>
                <c:pt idx="7971">
                  <c:v>10.007141429028239</c:v>
                </c:pt>
                <c:pt idx="7972">
                  <c:v>10.01023801691929</c:v>
                </c:pt>
                <c:pt idx="7973">
                  <c:v>10.0102400704662</c:v>
                </c:pt>
                <c:pt idx="7974">
                  <c:v>10.010241072926251</c:v>
                </c:pt>
                <c:pt idx="7975">
                  <c:v>10.01309979163408</c:v>
                </c:pt>
                <c:pt idx="7976">
                  <c:v>10.01310184892151</c:v>
                </c:pt>
                <c:pt idx="7977">
                  <c:v>10.01310307020214</c:v>
                </c:pt>
                <c:pt idx="7978">
                  <c:v>10.01574408488406</c:v>
                </c:pt>
                <c:pt idx="7979">
                  <c:v>10.01574586163229</c:v>
                </c:pt>
                <c:pt idx="7980">
                  <c:v>10.015746667714909</c:v>
                </c:pt>
                <c:pt idx="7981">
                  <c:v>10.01754635283285</c:v>
                </c:pt>
                <c:pt idx="7982">
                  <c:v>10.017547463768061</c:v>
                </c:pt>
                <c:pt idx="7983">
                  <c:v>10.01927738813956</c:v>
                </c:pt>
                <c:pt idx="7984">
                  <c:v>10.01927955203189</c:v>
                </c:pt>
                <c:pt idx="7985">
                  <c:v>10.01973935951259</c:v>
                </c:pt>
                <c:pt idx="7986">
                  <c:v>10.02069136365917</c:v>
                </c:pt>
                <c:pt idx="7987">
                  <c:v>10.02238864261971</c:v>
                </c:pt>
                <c:pt idx="7988">
                  <c:v>10.02245788530376</c:v>
                </c:pt>
                <c:pt idx="7989">
                  <c:v>10.02333684078455</c:v>
                </c:pt>
                <c:pt idx="7990">
                  <c:v>10.025446748014289</c:v>
                </c:pt>
                <c:pt idx="7991">
                  <c:v>10.02544806467824</c:v>
                </c:pt>
                <c:pt idx="7992">
                  <c:v>10.026035279969371</c:v>
                </c:pt>
                <c:pt idx="7993">
                  <c:v>10.02694096335437</c:v>
                </c:pt>
                <c:pt idx="7994">
                  <c:v>10.02872463342481</c:v>
                </c:pt>
                <c:pt idx="7995">
                  <c:v>10.02874823799266</c:v>
                </c:pt>
                <c:pt idx="7996">
                  <c:v>10.02963444260623</c:v>
                </c:pt>
                <c:pt idx="7997">
                  <c:v>10.03176952916384</c:v>
                </c:pt>
                <c:pt idx="7998">
                  <c:v>10.03177060456408</c:v>
                </c:pt>
                <c:pt idx="7999">
                  <c:v>10.032333590620089</c:v>
                </c:pt>
                <c:pt idx="8000">
                  <c:v>10.03323308531046</c:v>
                </c:pt>
                <c:pt idx="8001">
                  <c:v>10.035143166342049</c:v>
                </c:pt>
                <c:pt idx="8002">
                  <c:v>10.035144784118071</c:v>
                </c:pt>
                <c:pt idx="8003">
                  <c:v>10.035936063619451</c:v>
                </c:pt>
                <c:pt idx="8004">
                  <c:v>10.038173075677291</c:v>
                </c:pt>
                <c:pt idx="8005">
                  <c:v>10.038174766393499</c:v>
                </c:pt>
                <c:pt idx="8006">
                  <c:v>10.0386300029556</c:v>
                </c:pt>
                <c:pt idx="8007">
                  <c:v>10.039537180679369</c:v>
                </c:pt>
                <c:pt idx="8008">
                  <c:v>10.0412959108154</c:v>
                </c:pt>
                <c:pt idx="8009">
                  <c:v>10.041346970819101</c:v>
                </c:pt>
                <c:pt idx="8010">
                  <c:v>10.04223098909722</c:v>
                </c:pt>
                <c:pt idx="8011">
                  <c:v>10.04455722010003</c:v>
                </c:pt>
                <c:pt idx="8012">
                  <c:v>10.04455860783392</c:v>
                </c:pt>
                <c:pt idx="8013">
                  <c:v>10.04496004071898</c:v>
                </c:pt>
                <c:pt idx="8014">
                  <c:v>10.04585856661399</c:v>
                </c:pt>
                <c:pt idx="8015">
                  <c:v>10.047842917592</c:v>
                </c:pt>
                <c:pt idx="8016">
                  <c:v>10.047844015435381</c:v>
                </c:pt>
                <c:pt idx="8017">
                  <c:v>10.048556109943661</c:v>
                </c:pt>
                <c:pt idx="8018">
                  <c:v>10.050755907542181</c:v>
                </c:pt>
                <c:pt idx="8019">
                  <c:v>10.05075718119012</c:v>
                </c:pt>
                <c:pt idx="8020">
                  <c:v>10.051256991689741</c:v>
                </c:pt>
                <c:pt idx="8021">
                  <c:v>10.05216157723136</c:v>
                </c:pt>
                <c:pt idx="8022">
                  <c:v>10.05383977204561</c:v>
                </c:pt>
                <c:pt idx="8023">
                  <c:v>10.053960820967619</c:v>
                </c:pt>
                <c:pt idx="8024">
                  <c:v>10.054860332490341</c:v>
                </c:pt>
                <c:pt idx="8025">
                  <c:v>10.05711372990741</c:v>
                </c:pt>
                <c:pt idx="8026">
                  <c:v>10.05711504657136</c:v>
                </c:pt>
                <c:pt idx="8027">
                  <c:v>10.05755526306497</c:v>
                </c:pt>
                <c:pt idx="8028">
                  <c:v>10.05845844591061</c:v>
                </c:pt>
                <c:pt idx="8029">
                  <c:v>10.060234644287171</c:v>
                </c:pt>
                <c:pt idx="8030">
                  <c:v>10.06028647857905</c:v>
                </c:pt>
                <c:pt idx="8031">
                  <c:v>10.061154104016889</c:v>
                </c:pt>
                <c:pt idx="8032">
                  <c:v>10.06208413259321</c:v>
                </c:pt>
                <c:pt idx="8033">
                  <c:v>10.06345567375422</c:v>
                </c:pt>
                <c:pt idx="8034">
                  <c:v>10.06385272461706</c:v>
                </c:pt>
                <c:pt idx="8035">
                  <c:v>10.064756808928649</c:v>
                </c:pt>
                <c:pt idx="8036">
                  <c:v>10.06687327329451</c:v>
                </c:pt>
                <c:pt idx="8037">
                  <c:v>10.0668746217529</c:v>
                </c:pt>
                <c:pt idx="8038">
                  <c:v>10.0674542419129</c:v>
                </c:pt>
                <c:pt idx="8039">
                  <c:v>10.06835983552536</c:v>
                </c:pt>
                <c:pt idx="8040">
                  <c:v>10.070224383175381</c:v>
                </c:pt>
                <c:pt idx="8041">
                  <c:v>10.0702253725436</c:v>
                </c:pt>
                <c:pt idx="8042">
                  <c:v>10.07105284721189</c:v>
                </c:pt>
                <c:pt idx="8043">
                  <c:v>10.07348607773384</c:v>
                </c:pt>
                <c:pt idx="8044">
                  <c:v>10.0734877273043</c:v>
                </c:pt>
                <c:pt idx="8045">
                  <c:v>10.07375407308605</c:v>
                </c:pt>
                <c:pt idx="8046">
                  <c:v>10.07465159652101</c:v>
                </c:pt>
                <c:pt idx="8047">
                  <c:v>10.078026103370719</c:v>
                </c:pt>
                <c:pt idx="8048">
                  <c:v>10.078028968611029</c:v>
                </c:pt>
                <c:pt idx="8049">
                  <c:v>10.078030739748479</c:v>
                </c:pt>
                <c:pt idx="8050">
                  <c:v>10.08037339351575</c:v>
                </c:pt>
                <c:pt idx="8051">
                  <c:v>10.080374807433291</c:v>
                </c:pt>
                <c:pt idx="8052">
                  <c:v>10.080375499429969</c:v>
                </c:pt>
                <c:pt idx="8053">
                  <c:v>10.08105422847669</c:v>
                </c:pt>
                <c:pt idx="8054">
                  <c:v>10.08337850879696</c:v>
                </c:pt>
                <c:pt idx="8055">
                  <c:v>10.08338007046514</c:v>
                </c:pt>
                <c:pt idx="8056">
                  <c:v>10.0836477497432</c:v>
                </c:pt>
                <c:pt idx="8057">
                  <c:v>10.086784477182229</c:v>
                </c:pt>
                <c:pt idx="8058">
                  <c:v>10.08678629881673</c:v>
                </c:pt>
                <c:pt idx="8059">
                  <c:v>10.0867871703585</c:v>
                </c:pt>
                <c:pt idx="8060">
                  <c:v>10.08725064542161</c:v>
                </c:pt>
                <c:pt idx="8061">
                  <c:v>10.090120939176609</c:v>
                </c:pt>
                <c:pt idx="8062">
                  <c:v>10.09012246343957</c:v>
                </c:pt>
                <c:pt idx="8063">
                  <c:v>10.090123091847371</c:v>
                </c:pt>
                <c:pt idx="8064">
                  <c:v>10.091066432943609</c:v>
                </c:pt>
                <c:pt idx="8065">
                  <c:v>10.09302097195652</c:v>
                </c:pt>
                <c:pt idx="8066">
                  <c:v>10.09302217079401</c:v>
                </c:pt>
                <c:pt idx="8067">
                  <c:v>10.09354731211265</c:v>
                </c:pt>
                <c:pt idx="8068">
                  <c:v>10.09658966242605</c:v>
                </c:pt>
                <c:pt idx="8069">
                  <c:v>10.096591820707591</c:v>
                </c:pt>
                <c:pt idx="8070">
                  <c:v>10.09659282129738</c:v>
                </c:pt>
                <c:pt idx="8071">
                  <c:v>10.09714204971128</c:v>
                </c:pt>
                <c:pt idx="8072">
                  <c:v>10.0997160716335</c:v>
                </c:pt>
                <c:pt idx="8073">
                  <c:v>10.09971734902197</c:v>
                </c:pt>
                <c:pt idx="8074">
                  <c:v>10.099843193293941</c:v>
                </c:pt>
                <c:pt idx="8075">
                  <c:v>10.10227204366393</c:v>
                </c:pt>
                <c:pt idx="8076">
                  <c:v>10.10227348563539</c:v>
                </c:pt>
                <c:pt idx="8077">
                  <c:v>10.10253584589031</c:v>
                </c:pt>
                <c:pt idx="8078">
                  <c:v>10.103441914549141</c:v>
                </c:pt>
                <c:pt idx="8079">
                  <c:v>10.10628934061925</c:v>
                </c:pt>
                <c:pt idx="8080">
                  <c:v>10.106290543197259</c:v>
                </c:pt>
                <c:pt idx="8081">
                  <c:v>10.10629112484852</c:v>
                </c:pt>
                <c:pt idx="8082">
                  <c:v>10.109322941850291</c:v>
                </c:pt>
                <c:pt idx="8083">
                  <c:v>10.10932438008123</c:v>
                </c:pt>
                <c:pt idx="8084">
                  <c:v>10.10932504215373</c:v>
                </c:pt>
                <c:pt idx="8085">
                  <c:v>10.10976528670126</c:v>
                </c:pt>
                <c:pt idx="8086">
                  <c:v>10.112911761942179</c:v>
                </c:pt>
                <c:pt idx="8087">
                  <c:v>10.112913952018159</c:v>
                </c:pt>
                <c:pt idx="8088">
                  <c:v>10.112914948867431</c:v>
                </c:pt>
                <c:pt idx="8089">
                  <c:v>10.11512260904445</c:v>
                </c:pt>
                <c:pt idx="8090">
                  <c:v>10.1151238097522</c:v>
                </c:pt>
                <c:pt idx="8091">
                  <c:v>10.115184322056511</c:v>
                </c:pt>
                <c:pt idx="8092">
                  <c:v>10.11616595301231</c:v>
                </c:pt>
                <c:pt idx="8093">
                  <c:v>10.11797777799633</c:v>
                </c:pt>
                <c:pt idx="8094">
                  <c:v>10.1179788571371</c:v>
                </c:pt>
                <c:pt idx="8095">
                  <c:v>10.11876884802845</c:v>
                </c:pt>
                <c:pt idx="8096">
                  <c:v>10.12168139659696</c:v>
                </c:pt>
                <c:pt idx="8097">
                  <c:v>10.12168262909916</c:v>
                </c:pt>
                <c:pt idx="8098">
                  <c:v>10.121683259377219</c:v>
                </c:pt>
                <c:pt idx="8099">
                  <c:v>10.12236180513832</c:v>
                </c:pt>
                <c:pt idx="8100">
                  <c:v>10.1261710747997</c:v>
                </c:pt>
                <c:pt idx="8101">
                  <c:v>10.126172795440089</c:v>
                </c:pt>
                <c:pt idx="8102">
                  <c:v>10.126173450031549</c:v>
                </c:pt>
                <c:pt idx="8103">
                  <c:v>10.12617394004001</c:v>
                </c:pt>
                <c:pt idx="8104">
                  <c:v>10.127722565021781</c:v>
                </c:pt>
                <c:pt idx="8105">
                  <c:v>10.127757890517181</c:v>
                </c:pt>
                <c:pt idx="8106">
                  <c:v>10.128668531964889</c:v>
                </c:pt>
                <c:pt idx="8107">
                  <c:v>10.131699780407221</c:v>
                </c:pt>
                <c:pt idx="8108">
                  <c:v>10.131701237340771</c:v>
                </c:pt>
                <c:pt idx="8109">
                  <c:v>10.13170189193222</c:v>
                </c:pt>
                <c:pt idx="8110">
                  <c:v>10.132258098291031</c:v>
                </c:pt>
                <c:pt idx="8111">
                  <c:v>10.134339455982049</c:v>
                </c:pt>
                <c:pt idx="8112">
                  <c:v>10.13434127948682</c:v>
                </c:pt>
                <c:pt idx="8113">
                  <c:v>10.134958172084231</c:v>
                </c:pt>
                <c:pt idx="8114">
                  <c:v>10.137299067805881</c:v>
                </c:pt>
                <c:pt idx="8115">
                  <c:v>10.13730057149596</c:v>
                </c:pt>
                <c:pt idx="8116">
                  <c:v>10.137651191251811</c:v>
                </c:pt>
                <c:pt idx="8117">
                  <c:v>10.138564071402291</c:v>
                </c:pt>
                <c:pt idx="8118">
                  <c:v>10.140676510965831</c:v>
                </c:pt>
                <c:pt idx="8119">
                  <c:v>10.14067814744446</c:v>
                </c:pt>
                <c:pt idx="8120">
                  <c:v>10.1412559777644</c:v>
                </c:pt>
                <c:pt idx="8121">
                  <c:v>10.1442987919026</c:v>
                </c:pt>
                <c:pt idx="8122">
                  <c:v>10.144300961405699</c:v>
                </c:pt>
                <c:pt idx="8123">
                  <c:v>10.14430175813702</c:v>
                </c:pt>
                <c:pt idx="8124">
                  <c:v>10.144880203772921</c:v>
                </c:pt>
                <c:pt idx="8125">
                  <c:v>10.14737603568104</c:v>
                </c:pt>
                <c:pt idx="8126">
                  <c:v>10.14737720646461</c:v>
                </c:pt>
                <c:pt idx="8127">
                  <c:v>10.14754927050406</c:v>
                </c:pt>
                <c:pt idx="8128">
                  <c:v>10.15034031567707</c:v>
                </c:pt>
                <c:pt idx="8129">
                  <c:v>10.150341740816179</c:v>
                </c:pt>
                <c:pt idx="8130">
                  <c:v>10.150342389796849</c:v>
                </c:pt>
                <c:pt idx="8131">
                  <c:v>10.15121731299427</c:v>
                </c:pt>
                <c:pt idx="8132">
                  <c:v>10.15384203583003</c:v>
                </c:pt>
                <c:pt idx="8133">
                  <c:v>10.153843950977601</c:v>
                </c:pt>
                <c:pt idx="8134">
                  <c:v>10.15390110429261</c:v>
                </c:pt>
                <c:pt idx="8135">
                  <c:v>10.15661914194558</c:v>
                </c:pt>
                <c:pt idx="8136">
                  <c:v>10.15662085697519</c:v>
                </c:pt>
                <c:pt idx="8137">
                  <c:v>10.15662189122969</c:v>
                </c:pt>
                <c:pt idx="8138">
                  <c:v>10.15754424986442</c:v>
                </c:pt>
                <c:pt idx="8139">
                  <c:v>10.160096883478429</c:v>
                </c:pt>
                <c:pt idx="8140">
                  <c:v>10.16009828804467</c:v>
                </c:pt>
                <c:pt idx="8141">
                  <c:v>10.160151485757041</c:v>
                </c:pt>
                <c:pt idx="8142">
                  <c:v>10.16469069970052</c:v>
                </c:pt>
                <c:pt idx="8143">
                  <c:v>10.164691977088991</c:v>
                </c:pt>
                <c:pt idx="8144">
                  <c:v>10.164692482059539</c:v>
                </c:pt>
                <c:pt idx="8145">
                  <c:v>10.164692912219641</c:v>
                </c:pt>
                <c:pt idx="8146">
                  <c:v>10.164694853550859</c:v>
                </c:pt>
                <c:pt idx="8147">
                  <c:v>10.166513987516041</c:v>
                </c:pt>
                <c:pt idx="8148">
                  <c:v>10.16651498997609</c:v>
                </c:pt>
                <c:pt idx="8149">
                  <c:v>10.167348737500779</c:v>
                </c:pt>
              </c:numCache>
            </c:numRef>
          </c:yVal>
          <c:smooth val="1"/>
          <c:extLst>
            <c:ext xmlns:c16="http://schemas.microsoft.com/office/drawing/2014/chart" uri="{C3380CC4-5D6E-409C-BE32-E72D297353CC}">
              <c16:uniqueId val="{00000001-F707-43BB-864A-7987234607C0}"/>
            </c:ext>
          </c:extLst>
        </c:ser>
        <c:dLbls>
          <c:showLegendKey val="0"/>
          <c:showVal val="0"/>
          <c:showCatName val="0"/>
          <c:showSerName val="0"/>
          <c:showPercent val="0"/>
          <c:showBubbleSize val="0"/>
        </c:dLbls>
        <c:axId val="1716262303"/>
        <c:axId val="1716263263"/>
      </c:scatterChart>
      <c:valAx>
        <c:axId val="171626230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1716263263"/>
        <c:crosses val="autoZero"/>
        <c:crossBetween val="midCat"/>
      </c:valAx>
      <c:valAx>
        <c:axId val="171626326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Enerhy</a:t>
                </a:r>
                <a:r>
                  <a:rPr lang="en-US" baseline="0"/>
                  <a:t> E (mWh)</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1716262303"/>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600" b="1" i="0" u="none" strike="noStrike" kern="1200" baseline="0">
                <a:solidFill>
                  <a:srgbClr val="0E2841"/>
                </a:solidFill>
              </a:rPr>
              <a:t>Graph 9: Stationary solar panel </a:t>
            </a:r>
            <a:r>
              <a:rPr lang="en-US"/>
              <a:t>Energy (mWh)</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Data'!$F$1</c:f>
              <c:strCache>
                <c:ptCount val="1"/>
                <c:pt idx="0">
                  <c:v>Energy (mWh)</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Data'!$B$2:$B$10388</c:f>
              <c:numCache>
                <c:formatCode>0.00</c:formatCode>
                <c:ptCount val="10387"/>
                <c:pt idx="0">
                  <c:v>29.69748687744141</c:v>
                </c:pt>
                <c:pt idx="1">
                  <c:v>29.697907447814941</c:v>
                </c:pt>
                <c:pt idx="2">
                  <c:v>29.698175668716431</c:v>
                </c:pt>
                <c:pt idx="3">
                  <c:v>30.02147388458252</c:v>
                </c:pt>
                <c:pt idx="4">
                  <c:v>30.021589994430538</c:v>
                </c:pt>
                <c:pt idx="5">
                  <c:v>30.02169036865234</c:v>
                </c:pt>
                <c:pt idx="6">
                  <c:v>30.381319761276249</c:v>
                </c:pt>
                <c:pt idx="7">
                  <c:v>30.381451845169071</c:v>
                </c:pt>
                <c:pt idx="8">
                  <c:v>30.381529331207279</c:v>
                </c:pt>
                <c:pt idx="9">
                  <c:v>30.448539733886719</c:v>
                </c:pt>
                <c:pt idx="10">
                  <c:v>30.895581483840939</c:v>
                </c:pt>
                <c:pt idx="11">
                  <c:v>30.895840167999271</c:v>
                </c:pt>
                <c:pt idx="12">
                  <c:v>30.89602899551392</c:v>
                </c:pt>
                <c:pt idx="13">
                  <c:v>31.10532116889954</c:v>
                </c:pt>
                <c:pt idx="14">
                  <c:v>31.105438470840451</c:v>
                </c:pt>
                <c:pt idx="15">
                  <c:v>31.144059658050541</c:v>
                </c:pt>
                <c:pt idx="16">
                  <c:v>31.262142658233639</c:v>
                </c:pt>
                <c:pt idx="17">
                  <c:v>31.536982774734501</c:v>
                </c:pt>
                <c:pt idx="18">
                  <c:v>31.53710770606995</c:v>
                </c:pt>
                <c:pt idx="19">
                  <c:v>31.610709428787231</c:v>
                </c:pt>
                <c:pt idx="20">
                  <c:v>31.946665287017819</c:v>
                </c:pt>
                <c:pt idx="21">
                  <c:v>31.946891307830811</c:v>
                </c:pt>
                <c:pt idx="22">
                  <c:v>31.957158803939819</c:v>
                </c:pt>
                <c:pt idx="23">
                  <c:v>32.07417631149292</c:v>
                </c:pt>
                <c:pt idx="24">
                  <c:v>32.346031427383423</c:v>
                </c:pt>
                <c:pt idx="25">
                  <c:v>32.346163988113403</c:v>
                </c:pt>
                <c:pt idx="26">
                  <c:v>32.421224355697632</c:v>
                </c:pt>
                <c:pt idx="27">
                  <c:v>32.798226118087769</c:v>
                </c:pt>
                <c:pt idx="28">
                  <c:v>32.798409223556519</c:v>
                </c:pt>
                <c:pt idx="29">
                  <c:v>32.798545122146614</c:v>
                </c:pt>
                <c:pt idx="30">
                  <c:v>32.885271549224854</c:v>
                </c:pt>
                <c:pt idx="31">
                  <c:v>33.127187967300422</c:v>
                </c:pt>
                <c:pt idx="32">
                  <c:v>33.127310514450073</c:v>
                </c:pt>
                <c:pt idx="33">
                  <c:v>33.233266592025757</c:v>
                </c:pt>
                <c:pt idx="34">
                  <c:v>33.590412855148323</c:v>
                </c:pt>
                <c:pt idx="35">
                  <c:v>33.590537309646614</c:v>
                </c:pt>
                <c:pt idx="36">
                  <c:v>33.590598344802864</c:v>
                </c:pt>
                <c:pt idx="37">
                  <c:v>33.696247100830078</c:v>
                </c:pt>
                <c:pt idx="38">
                  <c:v>33.988895654678338</c:v>
                </c:pt>
                <c:pt idx="39">
                  <c:v>33.989059209823608</c:v>
                </c:pt>
                <c:pt idx="40">
                  <c:v>34.044116973876953</c:v>
                </c:pt>
                <c:pt idx="41">
                  <c:v>34.457757711410522</c:v>
                </c:pt>
                <c:pt idx="42">
                  <c:v>34.457905054092407</c:v>
                </c:pt>
                <c:pt idx="43">
                  <c:v>34.457976341247559</c:v>
                </c:pt>
                <c:pt idx="44">
                  <c:v>34.510349035263062</c:v>
                </c:pt>
                <c:pt idx="45">
                  <c:v>34.814979076385498</c:v>
                </c:pt>
                <c:pt idx="46">
                  <c:v>34.815111875534058</c:v>
                </c:pt>
                <c:pt idx="47">
                  <c:v>34.858641624450676</c:v>
                </c:pt>
                <c:pt idx="48">
                  <c:v>35.298153638839722</c:v>
                </c:pt>
                <c:pt idx="49">
                  <c:v>35.298314332962043</c:v>
                </c:pt>
                <c:pt idx="50">
                  <c:v>35.298383474349983</c:v>
                </c:pt>
                <c:pt idx="51">
                  <c:v>35.321730375289917</c:v>
                </c:pt>
                <c:pt idx="52">
                  <c:v>35.668143272399902</c:v>
                </c:pt>
                <c:pt idx="53">
                  <c:v>35.668271064758301</c:v>
                </c:pt>
                <c:pt idx="54">
                  <c:v>35.67516040802002</c:v>
                </c:pt>
                <c:pt idx="55">
                  <c:v>36.109931945800781</c:v>
                </c:pt>
                <c:pt idx="56">
                  <c:v>36.110123157501221</c:v>
                </c:pt>
                <c:pt idx="57">
                  <c:v>36.110188245773323</c:v>
                </c:pt>
                <c:pt idx="58">
                  <c:v>36.132469654083252</c:v>
                </c:pt>
                <c:pt idx="59">
                  <c:v>36.519995212554932</c:v>
                </c:pt>
                <c:pt idx="60">
                  <c:v>36.520148515701287</c:v>
                </c:pt>
                <c:pt idx="61">
                  <c:v>36.520208835601807</c:v>
                </c:pt>
                <c:pt idx="62">
                  <c:v>36.875171661376953</c:v>
                </c:pt>
                <c:pt idx="63">
                  <c:v>36.87528920173645</c:v>
                </c:pt>
                <c:pt idx="64">
                  <c:v>36.875353574752808</c:v>
                </c:pt>
                <c:pt idx="65">
                  <c:v>36.943789005279541</c:v>
                </c:pt>
                <c:pt idx="66">
                  <c:v>37.340075492858887</c:v>
                </c:pt>
                <c:pt idx="67">
                  <c:v>37.340237617492683</c:v>
                </c:pt>
                <c:pt idx="68">
                  <c:v>37.340299844741821</c:v>
                </c:pt>
                <c:pt idx="69">
                  <c:v>37.665198564529419</c:v>
                </c:pt>
                <c:pt idx="70">
                  <c:v>37.665333032608032</c:v>
                </c:pt>
                <c:pt idx="71">
                  <c:v>37.665396451950073</c:v>
                </c:pt>
                <c:pt idx="72">
                  <c:v>37.758397340774543</c:v>
                </c:pt>
                <c:pt idx="73">
                  <c:v>38.118565320968628</c:v>
                </c:pt>
                <c:pt idx="74">
                  <c:v>38.11873197555542</c:v>
                </c:pt>
                <c:pt idx="75">
                  <c:v>38.118806123733521</c:v>
                </c:pt>
                <c:pt idx="76">
                  <c:v>38.444668054580688</c:v>
                </c:pt>
                <c:pt idx="77">
                  <c:v>38.44478440284729</c:v>
                </c:pt>
                <c:pt idx="78">
                  <c:v>38.451303720474243</c:v>
                </c:pt>
                <c:pt idx="79">
                  <c:v>38.569390296936042</c:v>
                </c:pt>
                <c:pt idx="80">
                  <c:v>38.946635246276863</c:v>
                </c:pt>
                <c:pt idx="81">
                  <c:v>38.946761608123779</c:v>
                </c:pt>
                <c:pt idx="82">
                  <c:v>38.946828126907349</c:v>
                </c:pt>
                <c:pt idx="83">
                  <c:v>39.375857830047607</c:v>
                </c:pt>
                <c:pt idx="84">
                  <c:v>39.376149654388428</c:v>
                </c:pt>
                <c:pt idx="85">
                  <c:v>39.376347303390503</c:v>
                </c:pt>
                <c:pt idx="86">
                  <c:v>39.38846755027771</c:v>
                </c:pt>
                <c:pt idx="87">
                  <c:v>39.802439212799072</c:v>
                </c:pt>
                <c:pt idx="88">
                  <c:v>39.802567720413208</c:v>
                </c:pt>
                <c:pt idx="89">
                  <c:v>39.802648067474372</c:v>
                </c:pt>
                <c:pt idx="90">
                  <c:v>40.112696647644043</c:v>
                </c:pt>
                <c:pt idx="91">
                  <c:v>40.112834453582757</c:v>
                </c:pt>
                <c:pt idx="92">
                  <c:v>40.112926006317139</c:v>
                </c:pt>
                <c:pt idx="93">
                  <c:v>40.192426204681396</c:v>
                </c:pt>
                <c:pt idx="94">
                  <c:v>40.563557147979743</c:v>
                </c:pt>
                <c:pt idx="95">
                  <c:v>40.56369948387146</c:v>
                </c:pt>
                <c:pt idx="96">
                  <c:v>40.563771724700928</c:v>
                </c:pt>
                <c:pt idx="97">
                  <c:v>41.08779764175415</c:v>
                </c:pt>
                <c:pt idx="98">
                  <c:v>41.087971210479743</c:v>
                </c:pt>
                <c:pt idx="99">
                  <c:v>41.088034391403198</c:v>
                </c:pt>
                <c:pt idx="100">
                  <c:v>41.088099002838128</c:v>
                </c:pt>
                <c:pt idx="101">
                  <c:v>41.307595252990723</c:v>
                </c:pt>
                <c:pt idx="102">
                  <c:v>41.307709932327271</c:v>
                </c:pt>
                <c:pt idx="103">
                  <c:v>41.354666471481323</c:v>
                </c:pt>
                <c:pt idx="104">
                  <c:v>41.765210866928101</c:v>
                </c:pt>
                <c:pt idx="105">
                  <c:v>41.765335559844971</c:v>
                </c:pt>
                <c:pt idx="106">
                  <c:v>41.765404462814331</c:v>
                </c:pt>
                <c:pt idx="107">
                  <c:v>41.817683219909668</c:v>
                </c:pt>
                <c:pt idx="108">
                  <c:v>42.176682710647583</c:v>
                </c:pt>
                <c:pt idx="109">
                  <c:v>42.176805734634399</c:v>
                </c:pt>
                <c:pt idx="110">
                  <c:v>42.176867485046387</c:v>
                </c:pt>
                <c:pt idx="111">
                  <c:v>42.632368326187127</c:v>
                </c:pt>
                <c:pt idx="112">
                  <c:v>42.632755756378167</c:v>
                </c:pt>
                <c:pt idx="113">
                  <c:v>42.63293194770813</c:v>
                </c:pt>
                <c:pt idx="114">
                  <c:v>42.633127689361572</c:v>
                </c:pt>
                <c:pt idx="115">
                  <c:v>42.94421648979187</c:v>
                </c:pt>
                <c:pt idx="116">
                  <c:v>42.944339513778687</c:v>
                </c:pt>
                <c:pt idx="117">
                  <c:v>42.976021766662598</c:v>
                </c:pt>
                <c:pt idx="118">
                  <c:v>43.3493332862854</c:v>
                </c:pt>
                <c:pt idx="119">
                  <c:v>43.349450826644897</c:v>
                </c:pt>
                <c:pt idx="120">
                  <c:v>43.349518060684197</c:v>
                </c:pt>
                <c:pt idx="121">
                  <c:v>43.440292119979858</c:v>
                </c:pt>
                <c:pt idx="122">
                  <c:v>43.828852891921997</c:v>
                </c:pt>
                <c:pt idx="123">
                  <c:v>43.82897686958313</c:v>
                </c:pt>
                <c:pt idx="124">
                  <c:v>43.829032897949219</c:v>
                </c:pt>
                <c:pt idx="125">
                  <c:v>44.154610872268677</c:v>
                </c:pt>
                <c:pt idx="126">
                  <c:v>44.15476393699646</c:v>
                </c:pt>
                <c:pt idx="127">
                  <c:v>44.154841661453247</c:v>
                </c:pt>
                <c:pt idx="128">
                  <c:v>44.254411458969123</c:v>
                </c:pt>
                <c:pt idx="129">
                  <c:v>44.732110500335693</c:v>
                </c:pt>
                <c:pt idx="130">
                  <c:v>44.732326745986938</c:v>
                </c:pt>
                <c:pt idx="131">
                  <c:v>44.732445240020752</c:v>
                </c:pt>
                <c:pt idx="132">
                  <c:v>44.73303484916687</c:v>
                </c:pt>
                <c:pt idx="133">
                  <c:v>44.941046237945557</c:v>
                </c:pt>
                <c:pt idx="134">
                  <c:v>44.950911521911621</c:v>
                </c:pt>
                <c:pt idx="135">
                  <c:v>45.06551194190979</c:v>
                </c:pt>
                <c:pt idx="136">
                  <c:v>45.368980884552002</c:v>
                </c:pt>
                <c:pt idx="137">
                  <c:v>45.369093656539917</c:v>
                </c:pt>
                <c:pt idx="138">
                  <c:v>45.413724422454827</c:v>
                </c:pt>
                <c:pt idx="139">
                  <c:v>45.78032922744751</c:v>
                </c:pt>
                <c:pt idx="140">
                  <c:v>45.780444860458367</c:v>
                </c:pt>
                <c:pt idx="141">
                  <c:v>45.780528545379639</c:v>
                </c:pt>
                <c:pt idx="142">
                  <c:v>45.876652479171753</c:v>
                </c:pt>
                <c:pt idx="143">
                  <c:v>46.164260625839233</c:v>
                </c:pt>
                <c:pt idx="144">
                  <c:v>46.16442608833313</c:v>
                </c:pt>
                <c:pt idx="145">
                  <c:v>46.225285291671753</c:v>
                </c:pt>
                <c:pt idx="146">
                  <c:v>46.549926996231079</c:v>
                </c:pt>
                <c:pt idx="147">
                  <c:v>46.55006742477417</c:v>
                </c:pt>
                <c:pt idx="148">
                  <c:v>46.573014259338379</c:v>
                </c:pt>
                <c:pt idx="149">
                  <c:v>46.688163995742798</c:v>
                </c:pt>
                <c:pt idx="150">
                  <c:v>47.015535354614258</c:v>
                </c:pt>
                <c:pt idx="151">
                  <c:v>47.015670299530029</c:v>
                </c:pt>
                <c:pt idx="152">
                  <c:v>47.035877704620361</c:v>
                </c:pt>
                <c:pt idx="153">
                  <c:v>47.39349102973938</c:v>
                </c:pt>
                <c:pt idx="154">
                  <c:v>47.393758058547967</c:v>
                </c:pt>
                <c:pt idx="155">
                  <c:v>47.393944501876831</c:v>
                </c:pt>
                <c:pt idx="156">
                  <c:v>47.502963542938232</c:v>
                </c:pt>
                <c:pt idx="157">
                  <c:v>47.852620840072632</c:v>
                </c:pt>
                <c:pt idx="158">
                  <c:v>47.852837562561042</c:v>
                </c:pt>
                <c:pt idx="159">
                  <c:v>47.853014230728149</c:v>
                </c:pt>
                <c:pt idx="160">
                  <c:v>48.327428102493293</c:v>
                </c:pt>
                <c:pt idx="161">
                  <c:v>48.327625751495361</c:v>
                </c:pt>
                <c:pt idx="162">
                  <c:v>48.327765464782708</c:v>
                </c:pt>
                <c:pt idx="163">
                  <c:v>48.327866315841668</c:v>
                </c:pt>
                <c:pt idx="164">
                  <c:v>48.615755081176758</c:v>
                </c:pt>
                <c:pt idx="165">
                  <c:v>48.61596417427063</c:v>
                </c:pt>
                <c:pt idx="166">
                  <c:v>48.66093897819519</c:v>
                </c:pt>
                <c:pt idx="167">
                  <c:v>48.981487274169922</c:v>
                </c:pt>
                <c:pt idx="168">
                  <c:v>48.981632947921753</c:v>
                </c:pt>
                <c:pt idx="169">
                  <c:v>49.008969306945801</c:v>
                </c:pt>
                <c:pt idx="170">
                  <c:v>49.12381386756897</c:v>
                </c:pt>
                <c:pt idx="171">
                  <c:v>49.387814044952393</c:v>
                </c:pt>
                <c:pt idx="172">
                  <c:v>49.387938976287842</c:v>
                </c:pt>
                <c:pt idx="173">
                  <c:v>49.472747564315803</c:v>
                </c:pt>
                <c:pt idx="174">
                  <c:v>49.888756036758423</c:v>
                </c:pt>
                <c:pt idx="175">
                  <c:v>49.888907670974731</c:v>
                </c:pt>
                <c:pt idx="176">
                  <c:v>49.888979434967041</c:v>
                </c:pt>
                <c:pt idx="177">
                  <c:v>49.935487270355218</c:v>
                </c:pt>
                <c:pt idx="178">
                  <c:v>50.209140777587891</c:v>
                </c:pt>
                <c:pt idx="179">
                  <c:v>50.209308862686157</c:v>
                </c:pt>
                <c:pt idx="180">
                  <c:v>50.283677339553833</c:v>
                </c:pt>
                <c:pt idx="181">
                  <c:v>50.638193368911743</c:v>
                </c:pt>
                <c:pt idx="182">
                  <c:v>50.638333082199097</c:v>
                </c:pt>
                <c:pt idx="183">
                  <c:v>50.638413667678833</c:v>
                </c:pt>
                <c:pt idx="184">
                  <c:v>50.746435642242432</c:v>
                </c:pt>
                <c:pt idx="185">
                  <c:v>51.058027744293213</c:v>
                </c:pt>
                <c:pt idx="186">
                  <c:v>51.05815601348877</c:v>
                </c:pt>
                <c:pt idx="187">
                  <c:v>51.093914270401001</c:v>
                </c:pt>
                <c:pt idx="188">
                  <c:v>51.242132186889648</c:v>
                </c:pt>
                <c:pt idx="189">
                  <c:v>51.488584041595459</c:v>
                </c:pt>
                <c:pt idx="190">
                  <c:v>51.488704204559333</c:v>
                </c:pt>
                <c:pt idx="191">
                  <c:v>51.561703205108643</c:v>
                </c:pt>
                <c:pt idx="192">
                  <c:v>51.872735500335693</c:v>
                </c:pt>
                <c:pt idx="193">
                  <c:v>51.872944831848137</c:v>
                </c:pt>
                <c:pt idx="194">
                  <c:v>51.90933084487915</c:v>
                </c:pt>
                <c:pt idx="195">
                  <c:v>52.260443687438958</c:v>
                </c:pt>
                <c:pt idx="196">
                  <c:v>52.260563373565667</c:v>
                </c:pt>
                <c:pt idx="197">
                  <c:v>52.260649442672729</c:v>
                </c:pt>
                <c:pt idx="198">
                  <c:v>52.372139692306519</c:v>
                </c:pt>
                <c:pt idx="199">
                  <c:v>52.694170713424683</c:v>
                </c:pt>
                <c:pt idx="200">
                  <c:v>52.694322109222412</c:v>
                </c:pt>
                <c:pt idx="201">
                  <c:v>52.720173835754387</c:v>
                </c:pt>
                <c:pt idx="202">
                  <c:v>52.866044521331787</c:v>
                </c:pt>
                <c:pt idx="203">
                  <c:v>53.207138299942017</c:v>
                </c:pt>
                <c:pt idx="204">
                  <c:v>53.207290887832642</c:v>
                </c:pt>
                <c:pt idx="205">
                  <c:v>53.207364082336433</c:v>
                </c:pt>
                <c:pt idx="206">
                  <c:v>53.445017576217651</c:v>
                </c:pt>
                <c:pt idx="207">
                  <c:v>53.44514536857605</c:v>
                </c:pt>
                <c:pt idx="208">
                  <c:v>53.531855344772339</c:v>
                </c:pt>
                <c:pt idx="209">
                  <c:v>53.677408933639533</c:v>
                </c:pt>
                <c:pt idx="210">
                  <c:v>53.975305795669563</c:v>
                </c:pt>
                <c:pt idx="211">
                  <c:v>53.975430727004998</c:v>
                </c:pt>
                <c:pt idx="212">
                  <c:v>53.994261980056763</c:v>
                </c:pt>
                <c:pt idx="213">
                  <c:v>54.272308826446533</c:v>
                </c:pt>
                <c:pt idx="214">
                  <c:v>54.272467851638787</c:v>
                </c:pt>
                <c:pt idx="215">
                  <c:v>54.34269642829895</c:v>
                </c:pt>
                <c:pt idx="216">
                  <c:v>54.487167835235603</c:v>
                </c:pt>
                <c:pt idx="217">
                  <c:v>54.696285247802727</c:v>
                </c:pt>
                <c:pt idx="218">
                  <c:v>54.696411848068237</c:v>
                </c:pt>
                <c:pt idx="219">
                  <c:v>54.805251121521003</c:v>
                </c:pt>
                <c:pt idx="220">
                  <c:v>55.101585865020752</c:v>
                </c:pt>
                <c:pt idx="221">
                  <c:v>55.10172176361084</c:v>
                </c:pt>
                <c:pt idx="222">
                  <c:v>55.153551578521729</c:v>
                </c:pt>
                <c:pt idx="223">
                  <c:v>55.269150018692017</c:v>
                </c:pt>
                <c:pt idx="224">
                  <c:v>55.520238876342773</c:v>
                </c:pt>
                <c:pt idx="225">
                  <c:v>55.520345687866211</c:v>
                </c:pt>
                <c:pt idx="226">
                  <c:v>55.616714239120483</c:v>
                </c:pt>
                <c:pt idx="227">
                  <c:v>55.941436052322388</c:v>
                </c:pt>
                <c:pt idx="228">
                  <c:v>55.941694736480713</c:v>
                </c:pt>
                <c:pt idx="229">
                  <c:v>55.964487314224243</c:v>
                </c:pt>
                <c:pt idx="230">
                  <c:v>56.080173015594482</c:v>
                </c:pt>
                <c:pt idx="231">
                  <c:v>56.344774961471558</c:v>
                </c:pt>
                <c:pt idx="232">
                  <c:v>56.344888210296631</c:v>
                </c:pt>
                <c:pt idx="233">
                  <c:v>56.42857027053833</c:v>
                </c:pt>
                <c:pt idx="234">
                  <c:v>56.731733083724983</c:v>
                </c:pt>
                <c:pt idx="235">
                  <c:v>56.731952667236328</c:v>
                </c:pt>
                <c:pt idx="236">
                  <c:v>56.775826215744019</c:v>
                </c:pt>
                <c:pt idx="237">
                  <c:v>56.923285722732537</c:v>
                </c:pt>
                <c:pt idx="238">
                  <c:v>57.254601716995239</c:v>
                </c:pt>
                <c:pt idx="239">
                  <c:v>57.254734516143799</c:v>
                </c:pt>
                <c:pt idx="240">
                  <c:v>57.25481104850769</c:v>
                </c:pt>
                <c:pt idx="241">
                  <c:v>57.614528656005859</c:v>
                </c:pt>
                <c:pt idx="242">
                  <c:v>57.614748239517212</c:v>
                </c:pt>
                <c:pt idx="243">
                  <c:v>57.61486029624939</c:v>
                </c:pt>
                <c:pt idx="244">
                  <c:v>57.70537543296814</c:v>
                </c:pt>
                <c:pt idx="245">
                  <c:v>58.001871347427368</c:v>
                </c:pt>
                <c:pt idx="246">
                  <c:v>58.001986026763923</c:v>
                </c:pt>
                <c:pt idx="247">
                  <c:v>58.05335545539856</c:v>
                </c:pt>
                <c:pt idx="248">
                  <c:v>58.437933683395393</c:v>
                </c:pt>
                <c:pt idx="249">
                  <c:v>58.438080549240112</c:v>
                </c:pt>
                <c:pt idx="250">
                  <c:v>58.438169002532959</c:v>
                </c:pt>
                <c:pt idx="251">
                  <c:v>58.516471385955811</c:v>
                </c:pt>
                <c:pt idx="252">
                  <c:v>58.835836887359619</c:v>
                </c:pt>
                <c:pt idx="253">
                  <c:v>58.835943222045898</c:v>
                </c:pt>
                <c:pt idx="254">
                  <c:v>58.864372968673713</c:v>
                </c:pt>
                <c:pt idx="255">
                  <c:v>59.156018495559692</c:v>
                </c:pt>
                <c:pt idx="256">
                  <c:v>59.156146287918091</c:v>
                </c:pt>
                <c:pt idx="257">
                  <c:v>59.2133469581604</c:v>
                </c:pt>
                <c:pt idx="258">
                  <c:v>59.327227354049683</c:v>
                </c:pt>
                <c:pt idx="259">
                  <c:v>59.61020302772522</c:v>
                </c:pt>
                <c:pt idx="260">
                  <c:v>59.610309362411499</c:v>
                </c:pt>
                <c:pt idx="261">
                  <c:v>59.675379753112793</c:v>
                </c:pt>
                <c:pt idx="262">
                  <c:v>60.054624557495117</c:v>
                </c:pt>
                <c:pt idx="263">
                  <c:v>60.054749727249153</c:v>
                </c:pt>
                <c:pt idx="264">
                  <c:v>60.05482006072998</c:v>
                </c:pt>
                <c:pt idx="265">
                  <c:v>60.138022422790527</c:v>
                </c:pt>
                <c:pt idx="266">
                  <c:v>60.345275640487671</c:v>
                </c:pt>
                <c:pt idx="267">
                  <c:v>60.371181488037109</c:v>
                </c:pt>
                <c:pt idx="268">
                  <c:v>60.486583232879639</c:v>
                </c:pt>
                <c:pt idx="269">
                  <c:v>60.869761228561401</c:v>
                </c:pt>
                <c:pt idx="270">
                  <c:v>60.869897127151489</c:v>
                </c:pt>
                <c:pt idx="271">
                  <c:v>60.86996865272522</c:v>
                </c:pt>
                <c:pt idx="272">
                  <c:v>60.949542999267578</c:v>
                </c:pt>
                <c:pt idx="273">
                  <c:v>61.458127021789551</c:v>
                </c:pt>
                <c:pt idx="274">
                  <c:v>61.458287239074707</c:v>
                </c:pt>
                <c:pt idx="275">
                  <c:v>61.458367586135857</c:v>
                </c:pt>
                <c:pt idx="276">
                  <c:v>61.458442211151123</c:v>
                </c:pt>
                <c:pt idx="277">
                  <c:v>61.655464887619019</c:v>
                </c:pt>
                <c:pt idx="278">
                  <c:v>61.655582904815667</c:v>
                </c:pt>
                <c:pt idx="279">
                  <c:v>61.76047420501709</c:v>
                </c:pt>
                <c:pt idx="280">
                  <c:v>62.126710176467903</c:v>
                </c:pt>
                <c:pt idx="281">
                  <c:v>62.126886606216431</c:v>
                </c:pt>
                <c:pt idx="282">
                  <c:v>62.127010107040412</c:v>
                </c:pt>
                <c:pt idx="283">
                  <c:v>62.420437097549438</c:v>
                </c:pt>
                <c:pt idx="284">
                  <c:v>62.420653104782097</c:v>
                </c:pt>
                <c:pt idx="285">
                  <c:v>62.457166910171509</c:v>
                </c:pt>
                <c:pt idx="286">
                  <c:v>62.571558237075813</c:v>
                </c:pt>
                <c:pt idx="287">
                  <c:v>62.895148754119873</c:v>
                </c:pt>
                <c:pt idx="288">
                  <c:v>62.895263433456421</c:v>
                </c:pt>
                <c:pt idx="289">
                  <c:v>62.919549465179443</c:v>
                </c:pt>
                <c:pt idx="290">
                  <c:v>63.292706251144409</c:v>
                </c:pt>
                <c:pt idx="291">
                  <c:v>63.292862176895142</c:v>
                </c:pt>
                <c:pt idx="292">
                  <c:v>63.292953968048103</c:v>
                </c:pt>
                <c:pt idx="293">
                  <c:v>63.38297176361084</c:v>
                </c:pt>
                <c:pt idx="294">
                  <c:v>63.784314870834351</c:v>
                </c:pt>
                <c:pt idx="295">
                  <c:v>63.78443169593811</c:v>
                </c:pt>
                <c:pt idx="296">
                  <c:v>63.784508228302002</c:v>
                </c:pt>
                <c:pt idx="297">
                  <c:v>64.108973503112793</c:v>
                </c:pt>
                <c:pt idx="298">
                  <c:v>64.109226942062378</c:v>
                </c:pt>
                <c:pt idx="299">
                  <c:v>64.109358072280884</c:v>
                </c:pt>
                <c:pt idx="300">
                  <c:v>64.197121858596802</c:v>
                </c:pt>
                <c:pt idx="301">
                  <c:v>64.547198057174683</c:v>
                </c:pt>
                <c:pt idx="302">
                  <c:v>64.547319412231445</c:v>
                </c:pt>
                <c:pt idx="303">
                  <c:v>64.547382116317749</c:v>
                </c:pt>
                <c:pt idx="304">
                  <c:v>64.975545406341553</c:v>
                </c:pt>
                <c:pt idx="305">
                  <c:v>64.975694894790649</c:v>
                </c:pt>
                <c:pt idx="306">
                  <c:v>64.97576642036438</c:v>
                </c:pt>
                <c:pt idx="307">
                  <c:v>65.007353782653809</c:v>
                </c:pt>
                <c:pt idx="308">
                  <c:v>65.225610971450806</c:v>
                </c:pt>
                <c:pt idx="309">
                  <c:v>65.237051486968994</c:v>
                </c:pt>
                <c:pt idx="310">
                  <c:v>65.353019714355469</c:v>
                </c:pt>
                <c:pt idx="311">
                  <c:v>65.829909563064575</c:v>
                </c:pt>
                <c:pt idx="312">
                  <c:v>65.830083847045898</c:v>
                </c:pt>
                <c:pt idx="313">
                  <c:v>65.830202341079712</c:v>
                </c:pt>
                <c:pt idx="314">
                  <c:v>65.830330371856689</c:v>
                </c:pt>
                <c:pt idx="315">
                  <c:v>66.077982902526855</c:v>
                </c:pt>
                <c:pt idx="316">
                  <c:v>66.078116178512573</c:v>
                </c:pt>
                <c:pt idx="317">
                  <c:v>66.167211771011353</c:v>
                </c:pt>
                <c:pt idx="318">
                  <c:v>66.570273160934448</c:v>
                </c:pt>
                <c:pt idx="319">
                  <c:v>66.570422172546387</c:v>
                </c:pt>
                <c:pt idx="320">
                  <c:v>66.570492267608643</c:v>
                </c:pt>
                <c:pt idx="321">
                  <c:v>66.6298987865448</c:v>
                </c:pt>
                <c:pt idx="322">
                  <c:v>66.929115533828735</c:v>
                </c:pt>
                <c:pt idx="323">
                  <c:v>66.929250240325928</c:v>
                </c:pt>
                <c:pt idx="324">
                  <c:v>66.977869987487793</c:v>
                </c:pt>
                <c:pt idx="325">
                  <c:v>67.334335327148438</c:v>
                </c:pt>
                <c:pt idx="326">
                  <c:v>67.334455966949463</c:v>
                </c:pt>
                <c:pt idx="327">
                  <c:v>67.334523677825928</c:v>
                </c:pt>
                <c:pt idx="328">
                  <c:v>67.440952062606812</c:v>
                </c:pt>
                <c:pt idx="329">
                  <c:v>67.846915245056152</c:v>
                </c:pt>
                <c:pt idx="330">
                  <c:v>67.847035646438599</c:v>
                </c:pt>
                <c:pt idx="331">
                  <c:v>67.84711217880249</c:v>
                </c:pt>
                <c:pt idx="332">
                  <c:v>68.127817630767822</c:v>
                </c:pt>
                <c:pt idx="333">
                  <c:v>68.127983570098877</c:v>
                </c:pt>
                <c:pt idx="334">
                  <c:v>68.1366868019104</c:v>
                </c:pt>
                <c:pt idx="335">
                  <c:v>68.25239109992981</c:v>
                </c:pt>
                <c:pt idx="336">
                  <c:v>68.634592771530151</c:v>
                </c:pt>
                <c:pt idx="337">
                  <c:v>68.634726047515869</c:v>
                </c:pt>
                <c:pt idx="338">
                  <c:v>68.634815216064453</c:v>
                </c:pt>
                <c:pt idx="339">
                  <c:v>68.982637405395508</c:v>
                </c:pt>
                <c:pt idx="340">
                  <c:v>68.982760429382324</c:v>
                </c:pt>
                <c:pt idx="341">
                  <c:v>68.982847690582275</c:v>
                </c:pt>
                <c:pt idx="342">
                  <c:v>69.063168048858643</c:v>
                </c:pt>
                <c:pt idx="343">
                  <c:v>69.365386724472046</c:v>
                </c:pt>
                <c:pt idx="344">
                  <c:v>69.365532398223877</c:v>
                </c:pt>
                <c:pt idx="345">
                  <c:v>69.411122798919678</c:v>
                </c:pt>
                <c:pt idx="346">
                  <c:v>69.842900514602661</c:v>
                </c:pt>
                <c:pt idx="347">
                  <c:v>69.843033790588379</c:v>
                </c:pt>
                <c:pt idx="348">
                  <c:v>69.843106269836426</c:v>
                </c:pt>
                <c:pt idx="349">
                  <c:v>69.873703479766846</c:v>
                </c:pt>
                <c:pt idx="350">
                  <c:v>70.143303871154785</c:v>
                </c:pt>
                <c:pt idx="351">
                  <c:v>70.143457174301147</c:v>
                </c:pt>
                <c:pt idx="352">
                  <c:v>70.223105192184448</c:v>
                </c:pt>
                <c:pt idx="353">
                  <c:v>70.646455526351929</c:v>
                </c:pt>
                <c:pt idx="354">
                  <c:v>70.646707534790039</c:v>
                </c:pt>
                <c:pt idx="355">
                  <c:v>70.646877765655518</c:v>
                </c:pt>
                <c:pt idx="356">
                  <c:v>70.685094118118286</c:v>
                </c:pt>
                <c:pt idx="357">
                  <c:v>70.988615751266479</c:v>
                </c:pt>
                <c:pt idx="358">
                  <c:v>70.988739252090454</c:v>
                </c:pt>
                <c:pt idx="359">
                  <c:v>71.032450675964355</c:v>
                </c:pt>
                <c:pt idx="360">
                  <c:v>71.381358623504639</c:v>
                </c:pt>
                <c:pt idx="361">
                  <c:v>71.381505727767944</c:v>
                </c:pt>
                <c:pt idx="362">
                  <c:v>71.381582260131836</c:v>
                </c:pt>
                <c:pt idx="363">
                  <c:v>71.49634861946106</c:v>
                </c:pt>
                <c:pt idx="364">
                  <c:v>72.041840314865112</c:v>
                </c:pt>
                <c:pt idx="365">
                  <c:v>72.042054176330566</c:v>
                </c:pt>
                <c:pt idx="366">
                  <c:v>72.042172431945801</c:v>
                </c:pt>
                <c:pt idx="367">
                  <c:v>72.042266845703125</c:v>
                </c:pt>
                <c:pt idx="368">
                  <c:v>72.323817253112793</c:v>
                </c:pt>
                <c:pt idx="369">
                  <c:v>72.324299573898315</c:v>
                </c:pt>
                <c:pt idx="370">
                  <c:v>72.324607133865356</c:v>
                </c:pt>
                <c:pt idx="371">
                  <c:v>72.812543153762817</c:v>
                </c:pt>
                <c:pt idx="372">
                  <c:v>72.812735319137573</c:v>
                </c:pt>
                <c:pt idx="373">
                  <c:v>72.812824487686157</c:v>
                </c:pt>
                <c:pt idx="374">
                  <c:v>72.812896013259888</c:v>
                </c:pt>
                <c:pt idx="375">
                  <c:v>73.062314033508301</c:v>
                </c:pt>
                <c:pt idx="376">
                  <c:v>73.062433242797852</c:v>
                </c:pt>
                <c:pt idx="377">
                  <c:v>73.122129440307617</c:v>
                </c:pt>
                <c:pt idx="378">
                  <c:v>73.477370262145996</c:v>
                </c:pt>
                <c:pt idx="379">
                  <c:v>73.477508306503296</c:v>
                </c:pt>
                <c:pt idx="380">
                  <c:v>73.477580308914185</c:v>
                </c:pt>
                <c:pt idx="381">
                  <c:v>73.612766742706299</c:v>
                </c:pt>
                <c:pt idx="382">
                  <c:v>73.931851863861084</c:v>
                </c:pt>
                <c:pt idx="383">
                  <c:v>73.932185649871826</c:v>
                </c:pt>
                <c:pt idx="384">
                  <c:v>73.942395687103271</c:v>
                </c:pt>
                <c:pt idx="385">
                  <c:v>74.263033390045166</c:v>
                </c:pt>
                <c:pt idx="386">
                  <c:v>74.263158321380615</c:v>
                </c:pt>
                <c:pt idx="387">
                  <c:v>74.280735492706299</c:v>
                </c:pt>
                <c:pt idx="388">
                  <c:v>74.396474361419678</c:v>
                </c:pt>
                <c:pt idx="389">
                  <c:v>74.714974641799927</c:v>
                </c:pt>
                <c:pt idx="390">
                  <c:v>74.715111255645752</c:v>
                </c:pt>
                <c:pt idx="391">
                  <c:v>74.743381261825562</c:v>
                </c:pt>
                <c:pt idx="392">
                  <c:v>75.128798484802246</c:v>
                </c:pt>
                <c:pt idx="393">
                  <c:v>75.128943920135498</c:v>
                </c:pt>
                <c:pt idx="394">
                  <c:v>75.129019498825073</c:v>
                </c:pt>
                <c:pt idx="395">
                  <c:v>75.239215850830078</c:v>
                </c:pt>
                <c:pt idx="396">
                  <c:v>75.507940053939819</c:v>
                </c:pt>
                <c:pt idx="397">
                  <c:v>75.508073806762695</c:v>
                </c:pt>
                <c:pt idx="398">
                  <c:v>75.555335521697998</c:v>
                </c:pt>
                <c:pt idx="399">
                  <c:v>75.981336116790771</c:v>
                </c:pt>
                <c:pt idx="400">
                  <c:v>75.981540441513062</c:v>
                </c:pt>
                <c:pt idx="401">
                  <c:v>75.981643199920654</c:v>
                </c:pt>
                <c:pt idx="402">
                  <c:v>76.018574237823486</c:v>
                </c:pt>
                <c:pt idx="403">
                  <c:v>76.449553251266479</c:v>
                </c:pt>
                <c:pt idx="404">
                  <c:v>76.449939012527466</c:v>
                </c:pt>
                <c:pt idx="405">
                  <c:v>76.450135707855225</c:v>
                </c:pt>
                <c:pt idx="406">
                  <c:v>76.78014349937439</c:v>
                </c:pt>
                <c:pt idx="407">
                  <c:v>76.780255079269409</c:v>
                </c:pt>
                <c:pt idx="408">
                  <c:v>76.780322074890137</c:v>
                </c:pt>
                <c:pt idx="409">
                  <c:v>76.829101800918579</c:v>
                </c:pt>
                <c:pt idx="410">
                  <c:v>77.158809900283813</c:v>
                </c:pt>
                <c:pt idx="411">
                  <c:v>77.158939838409424</c:v>
                </c:pt>
                <c:pt idx="412">
                  <c:v>77.176598072052002</c:v>
                </c:pt>
                <c:pt idx="413">
                  <c:v>77.538769721984863</c:v>
                </c:pt>
                <c:pt idx="414">
                  <c:v>77.538882255554199</c:v>
                </c:pt>
                <c:pt idx="415">
                  <c:v>77.538947582244873</c:v>
                </c:pt>
                <c:pt idx="416">
                  <c:v>77.639793157577515</c:v>
                </c:pt>
                <c:pt idx="417">
                  <c:v>77.9219069480896</c:v>
                </c:pt>
                <c:pt idx="418">
                  <c:v>77.922044992446899</c:v>
                </c:pt>
                <c:pt idx="419">
                  <c:v>77.988366842269897</c:v>
                </c:pt>
                <c:pt idx="420">
                  <c:v>78.339633703231812</c:v>
                </c:pt>
                <c:pt idx="421">
                  <c:v>78.339751720428467</c:v>
                </c:pt>
                <c:pt idx="422">
                  <c:v>78.339847087860107</c:v>
                </c:pt>
                <c:pt idx="423">
                  <c:v>78.487925052642822</c:v>
                </c:pt>
                <c:pt idx="424">
                  <c:v>78.844278573989868</c:v>
                </c:pt>
                <c:pt idx="425">
                  <c:v>78.844409704208374</c:v>
                </c:pt>
                <c:pt idx="426">
                  <c:v>78.844481229782104</c:v>
                </c:pt>
                <c:pt idx="427">
                  <c:v>79.126074314117432</c:v>
                </c:pt>
                <c:pt idx="428">
                  <c:v>79.126209020614624</c:v>
                </c:pt>
                <c:pt idx="429">
                  <c:v>79.146719694137573</c:v>
                </c:pt>
                <c:pt idx="430">
                  <c:v>79.265737771987915</c:v>
                </c:pt>
                <c:pt idx="431">
                  <c:v>79.554154396057129</c:v>
                </c:pt>
                <c:pt idx="432">
                  <c:v>79.554370880126953</c:v>
                </c:pt>
                <c:pt idx="433">
                  <c:v>79.614290952682495</c:v>
                </c:pt>
                <c:pt idx="434">
                  <c:v>80.001851558685303</c:v>
                </c:pt>
                <c:pt idx="435">
                  <c:v>80.002013683319092</c:v>
                </c:pt>
                <c:pt idx="436">
                  <c:v>80.002100467681885</c:v>
                </c:pt>
                <c:pt idx="437">
                  <c:v>80.109224557876587</c:v>
                </c:pt>
                <c:pt idx="438">
                  <c:v>80.404444694519043</c:v>
                </c:pt>
                <c:pt idx="439">
                  <c:v>80.404580593109131</c:v>
                </c:pt>
                <c:pt idx="440">
                  <c:v>80.424136877059937</c:v>
                </c:pt>
                <c:pt idx="441">
                  <c:v>80.790936946868896</c:v>
                </c:pt>
                <c:pt idx="442">
                  <c:v>80.791107654571533</c:v>
                </c:pt>
                <c:pt idx="443">
                  <c:v>80.791192770004272</c:v>
                </c:pt>
                <c:pt idx="444">
                  <c:v>80.888320684432983</c:v>
                </c:pt>
                <c:pt idx="445">
                  <c:v>81.266404151916504</c:v>
                </c:pt>
                <c:pt idx="446">
                  <c:v>81.266514539718628</c:v>
                </c:pt>
                <c:pt idx="447">
                  <c:v>81.266599655151367</c:v>
                </c:pt>
                <c:pt idx="448">
                  <c:v>81.641915798187256</c:v>
                </c:pt>
                <c:pt idx="449">
                  <c:v>81.642037868499756</c:v>
                </c:pt>
                <c:pt idx="450">
                  <c:v>81.642125606536865</c:v>
                </c:pt>
                <c:pt idx="451">
                  <c:v>81.699197769165039</c:v>
                </c:pt>
                <c:pt idx="452">
                  <c:v>82.19804310798645</c:v>
                </c:pt>
                <c:pt idx="453">
                  <c:v>82.198282241821289</c:v>
                </c:pt>
                <c:pt idx="454">
                  <c:v>82.198400974273682</c:v>
                </c:pt>
                <c:pt idx="455">
                  <c:v>82.198527812957764</c:v>
                </c:pt>
                <c:pt idx="456">
                  <c:v>82.436732769012451</c:v>
                </c:pt>
                <c:pt idx="457">
                  <c:v>82.436866760253906</c:v>
                </c:pt>
                <c:pt idx="458">
                  <c:v>82.509805202484131</c:v>
                </c:pt>
                <c:pt idx="459">
                  <c:v>82.782118082046509</c:v>
                </c:pt>
                <c:pt idx="460">
                  <c:v>82.782236337661743</c:v>
                </c:pt>
                <c:pt idx="461">
                  <c:v>82.858389854431152</c:v>
                </c:pt>
                <c:pt idx="462">
                  <c:v>83.257950067520142</c:v>
                </c:pt>
                <c:pt idx="463">
                  <c:v>83.258098840713501</c:v>
                </c:pt>
                <c:pt idx="464">
                  <c:v>83.258179903030396</c:v>
                </c:pt>
                <c:pt idx="465">
                  <c:v>83.319967746734619</c:v>
                </c:pt>
                <c:pt idx="466">
                  <c:v>83.88921046257019</c:v>
                </c:pt>
                <c:pt idx="467">
                  <c:v>83.889736413955688</c:v>
                </c:pt>
                <c:pt idx="468">
                  <c:v>83.889999389648438</c:v>
                </c:pt>
                <c:pt idx="469">
                  <c:v>83.890389680862427</c:v>
                </c:pt>
                <c:pt idx="470">
                  <c:v>84.271566390991211</c:v>
                </c:pt>
                <c:pt idx="471">
                  <c:v>84.271743535995483</c:v>
                </c:pt>
                <c:pt idx="472">
                  <c:v>84.271859884262085</c:v>
                </c:pt>
                <c:pt idx="473">
                  <c:v>84.271965980529785</c:v>
                </c:pt>
                <c:pt idx="474">
                  <c:v>84.502894878387451</c:v>
                </c:pt>
                <c:pt idx="475">
                  <c:v>84.503005504608154</c:v>
                </c:pt>
                <c:pt idx="476">
                  <c:v>84.878897190093994</c:v>
                </c:pt>
                <c:pt idx="477">
                  <c:v>84.879013538360596</c:v>
                </c:pt>
                <c:pt idx="478">
                  <c:v>84.879118919372559</c:v>
                </c:pt>
                <c:pt idx="479">
                  <c:v>84.947190046310425</c:v>
                </c:pt>
                <c:pt idx="480">
                  <c:v>85.437167406082153</c:v>
                </c:pt>
                <c:pt idx="481">
                  <c:v>85.437338590621948</c:v>
                </c:pt>
                <c:pt idx="482">
                  <c:v>85.437411785125732</c:v>
                </c:pt>
                <c:pt idx="483">
                  <c:v>85.437782287597656</c:v>
                </c:pt>
                <c:pt idx="484">
                  <c:v>85.660597801208496</c:v>
                </c:pt>
                <c:pt idx="485">
                  <c:v>85.66072678565979</c:v>
                </c:pt>
                <c:pt idx="486">
                  <c:v>85.757812023162842</c:v>
                </c:pt>
                <c:pt idx="487">
                  <c:v>86.091164588928223</c:v>
                </c:pt>
                <c:pt idx="488">
                  <c:v>86.091344356536865</c:v>
                </c:pt>
                <c:pt idx="489">
                  <c:v>86.105165243148804</c:v>
                </c:pt>
                <c:pt idx="490">
                  <c:v>86.578706026077271</c:v>
                </c:pt>
                <c:pt idx="491">
                  <c:v>86.578876256942749</c:v>
                </c:pt>
                <c:pt idx="492">
                  <c:v>86.57894229888916</c:v>
                </c:pt>
                <c:pt idx="493">
                  <c:v>86.579007625579834</c:v>
                </c:pt>
                <c:pt idx="494">
                  <c:v>86.915274381637573</c:v>
                </c:pt>
                <c:pt idx="495">
                  <c:v>86.915791273117065</c:v>
                </c:pt>
                <c:pt idx="496">
                  <c:v>86.936831474304199</c:v>
                </c:pt>
                <c:pt idx="497">
                  <c:v>87.340396404266357</c:v>
                </c:pt>
                <c:pt idx="498">
                  <c:v>87.340597152709961</c:v>
                </c:pt>
                <c:pt idx="499">
                  <c:v>87.340730905532837</c:v>
                </c:pt>
                <c:pt idx="500">
                  <c:v>87.380108833312988</c:v>
                </c:pt>
                <c:pt idx="501">
                  <c:v>87.683636903762817</c:v>
                </c:pt>
                <c:pt idx="502">
                  <c:v>87.683781862258911</c:v>
                </c:pt>
                <c:pt idx="503">
                  <c:v>87.727026224136353</c:v>
                </c:pt>
                <c:pt idx="504">
                  <c:v>88.144002199172974</c:v>
                </c:pt>
                <c:pt idx="505">
                  <c:v>88.144183874130249</c:v>
                </c:pt>
                <c:pt idx="506">
                  <c:v>88.14424991607666</c:v>
                </c:pt>
                <c:pt idx="507">
                  <c:v>88.189978361129761</c:v>
                </c:pt>
                <c:pt idx="508">
                  <c:v>88.490447521209717</c:v>
                </c:pt>
                <c:pt idx="509">
                  <c:v>88.49057412147522</c:v>
                </c:pt>
                <c:pt idx="510">
                  <c:v>88.53800106048584</c:v>
                </c:pt>
                <c:pt idx="511">
                  <c:v>88.938493490219116</c:v>
                </c:pt>
                <c:pt idx="512">
                  <c:v>88.938699960708618</c:v>
                </c:pt>
                <c:pt idx="513">
                  <c:v>88.938763618469238</c:v>
                </c:pt>
                <c:pt idx="514">
                  <c:v>89.001879215240479</c:v>
                </c:pt>
                <c:pt idx="515">
                  <c:v>89.279639959335327</c:v>
                </c:pt>
                <c:pt idx="516">
                  <c:v>89.279770135879517</c:v>
                </c:pt>
                <c:pt idx="517">
                  <c:v>89.350492238998413</c:v>
                </c:pt>
                <c:pt idx="518">
                  <c:v>89.70371413230896</c:v>
                </c:pt>
                <c:pt idx="519">
                  <c:v>89.70384407043457</c:v>
                </c:pt>
                <c:pt idx="520">
                  <c:v>89.703924417495728</c:v>
                </c:pt>
                <c:pt idx="521">
                  <c:v>89.812489748001099</c:v>
                </c:pt>
                <c:pt idx="522">
                  <c:v>90.101457595825195</c:v>
                </c:pt>
                <c:pt idx="523">
                  <c:v>90.101684808731079</c:v>
                </c:pt>
                <c:pt idx="524">
                  <c:v>90.160914897918701</c:v>
                </c:pt>
                <c:pt idx="525">
                  <c:v>90.644112110137939</c:v>
                </c:pt>
                <c:pt idx="526">
                  <c:v>90.644269704818726</c:v>
                </c:pt>
                <c:pt idx="527">
                  <c:v>90.644359350204468</c:v>
                </c:pt>
                <c:pt idx="528">
                  <c:v>90.644416332244873</c:v>
                </c:pt>
                <c:pt idx="529">
                  <c:v>90.956870555877686</c:v>
                </c:pt>
                <c:pt idx="530">
                  <c:v>90.957157850265503</c:v>
                </c:pt>
                <c:pt idx="531">
                  <c:v>90.971213579177856</c:v>
                </c:pt>
                <c:pt idx="532">
                  <c:v>91.50418758392334</c:v>
                </c:pt>
                <c:pt idx="533">
                  <c:v>91.504544258117676</c:v>
                </c:pt>
                <c:pt idx="534">
                  <c:v>91.504773378372192</c:v>
                </c:pt>
                <c:pt idx="535">
                  <c:v>91.504965543746948</c:v>
                </c:pt>
                <c:pt idx="536">
                  <c:v>91.729541540145874</c:v>
                </c:pt>
                <c:pt idx="537">
                  <c:v>91.729642152786255</c:v>
                </c:pt>
                <c:pt idx="538">
                  <c:v>91.786742210388184</c:v>
                </c:pt>
                <c:pt idx="539">
                  <c:v>92.178066730499268</c:v>
                </c:pt>
                <c:pt idx="540">
                  <c:v>92.178234577178955</c:v>
                </c:pt>
                <c:pt idx="541">
                  <c:v>92.178318023681641</c:v>
                </c:pt>
                <c:pt idx="542">
                  <c:v>92.249489068984985</c:v>
                </c:pt>
                <c:pt idx="543">
                  <c:v>92.586577892303467</c:v>
                </c:pt>
                <c:pt idx="544">
                  <c:v>92.586706638336182</c:v>
                </c:pt>
                <c:pt idx="545">
                  <c:v>92.597289323806763</c:v>
                </c:pt>
                <c:pt idx="546">
                  <c:v>92.949740648269653</c:v>
                </c:pt>
                <c:pt idx="547">
                  <c:v>92.949902057647705</c:v>
                </c:pt>
                <c:pt idx="548">
                  <c:v>92.949962854385376</c:v>
                </c:pt>
                <c:pt idx="549">
                  <c:v>93.060920000076294</c:v>
                </c:pt>
                <c:pt idx="550">
                  <c:v>93.401937961578369</c:v>
                </c:pt>
                <c:pt idx="551">
                  <c:v>93.402067899703979</c:v>
                </c:pt>
                <c:pt idx="552">
                  <c:v>93.408797979354858</c:v>
                </c:pt>
                <c:pt idx="553">
                  <c:v>93.875156879425049</c:v>
                </c:pt>
                <c:pt idx="554">
                  <c:v>93.875434160232544</c:v>
                </c:pt>
                <c:pt idx="555">
                  <c:v>93.875592231750488</c:v>
                </c:pt>
                <c:pt idx="556">
                  <c:v>93.875768661499023</c:v>
                </c:pt>
                <c:pt idx="557">
                  <c:v>94.212533712387085</c:v>
                </c:pt>
                <c:pt idx="558">
                  <c:v>94.212695360183716</c:v>
                </c:pt>
                <c:pt idx="559">
                  <c:v>94.221295356750488</c:v>
                </c:pt>
                <c:pt idx="560">
                  <c:v>94.61093282699585</c:v>
                </c:pt>
                <c:pt idx="561">
                  <c:v>94.611104249954224</c:v>
                </c:pt>
                <c:pt idx="562">
                  <c:v>94.611202001571655</c:v>
                </c:pt>
                <c:pt idx="563">
                  <c:v>94.683276891708374</c:v>
                </c:pt>
                <c:pt idx="564">
                  <c:v>95.140053033828735</c:v>
                </c:pt>
                <c:pt idx="565">
                  <c:v>95.140234708786011</c:v>
                </c:pt>
                <c:pt idx="566">
                  <c:v>95.14031457901001</c:v>
                </c:pt>
                <c:pt idx="567">
                  <c:v>95.345132827758789</c:v>
                </c:pt>
                <c:pt idx="568">
                  <c:v>95.345301151275635</c:v>
                </c:pt>
                <c:pt idx="569">
                  <c:v>95.378921508789063</c:v>
                </c:pt>
                <c:pt idx="570">
                  <c:v>95.493379354476929</c:v>
                </c:pt>
                <c:pt idx="571">
                  <c:v>95.893646240234375</c:v>
                </c:pt>
                <c:pt idx="572">
                  <c:v>95.893779993057251</c:v>
                </c:pt>
                <c:pt idx="573">
                  <c:v>95.893850326538086</c:v>
                </c:pt>
                <c:pt idx="574">
                  <c:v>96.171410799026489</c:v>
                </c:pt>
                <c:pt idx="575">
                  <c:v>96.171536684036255</c:v>
                </c:pt>
                <c:pt idx="576">
                  <c:v>96.18926477432251</c:v>
                </c:pt>
                <c:pt idx="577">
                  <c:v>96.30518627166748</c:v>
                </c:pt>
                <c:pt idx="578">
                  <c:v>96.651688814163208</c:v>
                </c:pt>
                <c:pt idx="579">
                  <c:v>96.651849508285522</c:v>
                </c:pt>
                <c:pt idx="580">
                  <c:v>96.657863616943359</c:v>
                </c:pt>
                <c:pt idx="581">
                  <c:v>97.009832382202148</c:v>
                </c:pt>
                <c:pt idx="582">
                  <c:v>97.009991884231567</c:v>
                </c:pt>
                <c:pt idx="583">
                  <c:v>97.010070085525513</c:v>
                </c:pt>
                <c:pt idx="584">
                  <c:v>97.11888599395752</c:v>
                </c:pt>
                <c:pt idx="585">
                  <c:v>97.48136305809021</c:v>
                </c:pt>
                <c:pt idx="586">
                  <c:v>97.481566905975342</c:v>
                </c:pt>
                <c:pt idx="587">
                  <c:v>97.481679677963257</c:v>
                </c:pt>
                <c:pt idx="588">
                  <c:v>97.840758085250854</c:v>
                </c:pt>
                <c:pt idx="589">
                  <c:v>97.840909481048584</c:v>
                </c:pt>
                <c:pt idx="590">
                  <c:v>97.840984106063843</c:v>
                </c:pt>
                <c:pt idx="591">
                  <c:v>97.926482677459717</c:v>
                </c:pt>
                <c:pt idx="592">
                  <c:v>98.317189455032349</c:v>
                </c:pt>
                <c:pt idx="593">
                  <c:v>98.317385911941528</c:v>
                </c:pt>
                <c:pt idx="594">
                  <c:v>98.317457437515259</c:v>
                </c:pt>
                <c:pt idx="595">
                  <c:v>98.415711402893066</c:v>
                </c:pt>
                <c:pt idx="596">
                  <c:v>98.675043106079102</c:v>
                </c:pt>
                <c:pt idx="597">
                  <c:v>98.675164461135864</c:v>
                </c:pt>
                <c:pt idx="598">
                  <c:v>98.736880540847778</c:v>
                </c:pt>
                <c:pt idx="599">
                  <c:v>99.205599308013916</c:v>
                </c:pt>
                <c:pt idx="600">
                  <c:v>99.205787658691406</c:v>
                </c:pt>
                <c:pt idx="601">
                  <c:v>99.205848217010498</c:v>
                </c:pt>
                <c:pt idx="602">
                  <c:v>99.205915451049805</c:v>
                </c:pt>
                <c:pt idx="603">
                  <c:v>99.473310947418213</c:v>
                </c:pt>
                <c:pt idx="604">
                  <c:v>99.473428249359131</c:v>
                </c:pt>
                <c:pt idx="605">
                  <c:v>99.54940938949585</c:v>
                </c:pt>
                <c:pt idx="606">
                  <c:v>99.901138067245483</c:v>
                </c:pt>
                <c:pt idx="607">
                  <c:v>99.901270151138306</c:v>
                </c:pt>
                <c:pt idx="608">
                  <c:v>99.901331424713135</c:v>
                </c:pt>
                <c:pt idx="609">
                  <c:v>100.3901767730713</c:v>
                </c:pt>
                <c:pt idx="610">
                  <c:v>100.39033007621769</c:v>
                </c:pt>
                <c:pt idx="611">
                  <c:v>100.3903915882111</c:v>
                </c:pt>
                <c:pt idx="612">
                  <c:v>100.3904554843903</c:v>
                </c:pt>
                <c:pt idx="613">
                  <c:v>100.7095854282379</c:v>
                </c:pt>
                <c:pt idx="614">
                  <c:v>100.7097277641296</c:v>
                </c:pt>
                <c:pt idx="615">
                  <c:v>100.7097940444946</c:v>
                </c:pt>
                <c:pt idx="616">
                  <c:v>100.85647392272951</c:v>
                </c:pt>
                <c:pt idx="617">
                  <c:v>101.09468412399291</c:v>
                </c:pt>
                <c:pt idx="618">
                  <c:v>101.0948443412781</c:v>
                </c:pt>
                <c:pt idx="619">
                  <c:v>101.17400407791141</c:v>
                </c:pt>
                <c:pt idx="620">
                  <c:v>101.5472354888916</c:v>
                </c:pt>
                <c:pt idx="621">
                  <c:v>101.5473899841309</c:v>
                </c:pt>
                <c:pt idx="622">
                  <c:v>101.5474576950073</c:v>
                </c:pt>
                <c:pt idx="623">
                  <c:v>101.66249537467959</c:v>
                </c:pt>
                <c:pt idx="624">
                  <c:v>101.97458028793331</c:v>
                </c:pt>
                <c:pt idx="625">
                  <c:v>101.9747149944305</c:v>
                </c:pt>
                <c:pt idx="626">
                  <c:v>101.9845223426819</c:v>
                </c:pt>
                <c:pt idx="627">
                  <c:v>102.2538602352142</c:v>
                </c:pt>
                <c:pt idx="628">
                  <c:v>102.2540128231049</c:v>
                </c:pt>
                <c:pt idx="629">
                  <c:v>102.3296542167664</c:v>
                </c:pt>
                <c:pt idx="630">
                  <c:v>102.477884054184</c:v>
                </c:pt>
                <c:pt idx="631">
                  <c:v>102.8036549091339</c:v>
                </c:pt>
                <c:pt idx="632">
                  <c:v>102.80377507209781</c:v>
                </c:pt>
                <c:pt idx="633">
                  <c:v>102.8038654327393</c:v>
                </c:pt>
                <c:pt idx="634">
                  <c:v>103.2372903823853</c:v>
                </c:pt>
                <c:pt idx="635">
                  <c:v>103.23746824264531</c:v>
                </c:pt>
                <c:pt idx="636">
                  <c:v>103.2375617027283</c:v>
                </c:pt>
                <c:pt idx="637">
                  <c:v>103.2741527557373</c:v>
                </c:pt>
                <c:pt idx="638">
                  <c:v>103.5045249462128</c:v>
                </c:pt>
                <c:pt idx="639">
                  <c:v>103.50464773178101</c:v>
                </c:pt>
                <c:pt idx="640">
                  <c:v>103.6077063083649</c:v>
                </c:pt>
                <c:pt idx="641">
                  <c:v>103.99689435958859</c:v>
                </c:pt>
                <c:pt idx="642">
                  <c:v>103.997058391571</c:v>
                </c:pt>
                <c:pt idx="643">
                  <c:v>103.99714326858521</c:v>
                </c:pt>
                <c:pt idx="644">
                  <c:v>104.1032729148865</c:v>
                </c:pt>
                <c:pt idx="645">
                  <c:v>104.3837983608246</c:v>
                </c:pt>
                <c:pt idx="646">
                  <c:v>104.38392066955571</c:v>
                </c:pt>
                <c:pt idx="647">
                  <c:v>104.4174528121948</c:v>
                </c:pt>
                <c:pt idx="648">
                  <c:v>104.7730991840363</c:v>
                </c:pt>
                <c:pt idx="649">
                  <c:v>104.7732563018799</c:v>
                </c:pt>
                <c:pt idx="650">
                  <c:v>104.7733283042908</c:v>
                </c:pt>
                <c:pt idx="651">
                  <c:v>104.90758371353149</c:v>
                </c:pt>
                <c:pt idx="652">
                  <c:v>105.1575808525085</c:v>
                </c:pt>
                <c:pt idx="653">
                  <c:v>105.1576976776123</c:v>
                </c:pt>
                <c:pt idx="654">
                  <c:v>105.230094909668</c:v>
                </c:pt>
                <c:pt idx="655">
                  <c:v>105.5333840847015</c:v>
                </c:pt>
                <c:pt idx="656">
                  <c:v>105.5335383415222</c:v>
                </c:pt>
                <c:pt idx="657">
                  <c:v>105.57724237442019</c:v>
                </c:pt>
                <c:pt idx="658">
                  <c:v>105.6927506923676</c:v>
                </c:pt>
                <c:pt idx="659">
                  <c:v>106.06264710426331</c:v>
                </c:pt>
                <c:pt idx="660">
                  <c:v>106.06285572052001</c:v>
                </c:pt>
                <c:pt idx="661">
                  <c:v>106.0630068778992</c:v>
                </c:pt>
                <c:pt idx="662">
                  <c:v>106.3570969104767</c:v>
                </c:pt>
                <c:pt idx="663">
                  <c:v>106.3572328090668</c:v>
                </c:pt>
                <c:pt idx="664">
                  <c:v>106.3877060413361</c:v>
                </c:pt>
                <c:pt idx="665">
                  <c:v>106.5033006668091</c:v>
                </c:pt>
                <c:pt idx="666">
                  <c:v>106.7462961673737</c:v>
                </c:pt>
                <c:pt idx="667">
                  <c:v>106.7464187145233</c:v>
                </c:pt>
                <c:pt idx="668">
                  <c:v>106.8509891033173</c:v>
                </c:pt>
                <c:pt idx="669">
                  <c:v>107.2328333854675</c:v>
                </c:pt>
                <c:pt idx="670">
                  <c:v>107.2330112457275</c:v>
                </c:pt>
                <c:pt idx="671">
                  <c:v>107.23309016227719</c:v>
                </c:pt>
                <c:pt idx="672">
                  <c:v>107.3459169864655</c:v>
                </c:pt>
                <c:pt idx="673">
                  <c:v>107.6075327396393</c:v>
                </c:pt>
                <c:pt idx="674">
                  <c:v>107.60763955116271</c:v>
                </c:pt>
                <c:pt idx="675">
                  <c:v>107.66248774528501</c:v>
                </c:pt>
                <c:pt idx="676">
                  <c:v>108.0332498550415</c:v>
                </c:pt>
                <c:pt idx="677">
                  <c:v>108.0334374904633</c:v>
                </c:pt>
                <c:pt idx="678">
                  <c:v>108.03350830078119</c:v>
                </c:pt>
                <c:pt idx="679">
                  <c:v>108.1252617835999</c:v>
                </c:pt>
                <c:pt idx="680">
                  <c:v>108.44002413749691</c:v>
                </c:pt>
                <c:pt idx="681">
                  <c:v>108.4401376247406</c:v>
                </c:pt>
                <c:pt idx="682">
                  <c:v>108.47317314147951</c:v>
                </c:pt>
                <c:pt idx="683">
                  <c:v>108.7722625732422</c:v>
                </c:pt>
                <c:pt idx="684">
                  <c:v>108.77239942550661</c:v>
                </c:pt>
                <c:pt idx="685">
                  <c:v>108.8212926387787</c:v>
                </c:pt>
                <c:pt idx="686">
                  <c:v>108.9744186401367</c:v>
                </c:pt>
                <c:pt idx="687">
                  <c:v>109.2611353397369</c:v>
                </c:pt>
                <c:pt idx="688">
                  <c:v>109.26124930381771</c:v>
                </c:pt>
                <c:pt idx="689">
                  <c:v>109.2845025062561</c:v>
                </c:pt>
                <c:pt idx="690">
                  <c:v>109.642879486084</c:v>
                </c:pt>
                <c:pt idx="691">
                  <c:v>109.6431455612183</c:v>
                </c:pt>
                <c:pt idx="692">
                  <c:v>109.6432964801788</c:v>
                </c:pt>
                <c:pt idx="693">
                  <c:v>109.7822136878967</c:v>
                </c:pt>
                <c:pt idx="694">
                  <c:v>110.194415807724</c:v>
                </c:pt>
                <c:pt idx="695">
                  <c:v>110.1945672035217</c:v>
                </c:pt>
                <c:pt idx="696">
                  <c:v>110.19463706016541</c:v>
                </c:pt>
                <c:pt idx="697">
                  <c:v>110.395320892334</c:v>
                </c:pt>
                <c:pt idx="698">
                  <c:v>110.3954577445984</c:v>
                </c:pt>
                <c:pt idx="699">
                  <c:v>110.4434051513672</c:v>
                </c:pt>
                <c:pt idx="700">
                  <c:v>110.56286025047299</c:v>
                </c:pt>
                <c:pt idx="701">
                  <c:v>110.9056036472321</c:v>
                </c:pt>
                <c:pt idx="702">
                  <c:v>110.90573000907899</c:v>
                </c:pt>
                <c:pt idx="703">
                  <c:v>110.90959453582759</c:v>
                </c:pt>
                <c:pt idx="704">
                  <c:v>111.2192945480347</c:v>
                </c:pt>
                <c:pt idx="705">
                  <c:v>111.2194633483887</c:v>
                </c:pt>
                <c:pt idx="706">
                  <c:v>111.25751304626461</c:v>
                </c:pt>
                <c:pt idx="707">
                  <c:v>111.3729124069214</c:v>
                </c:pt>
                <c:pt idx="708">
                  <c:v>111.7118408679962</c:v>
                </c:pt>
                <c:pt idx="709">
                  <c:v>111.712146282196</c:v>
                </c:pt>
                <c:pt idx="710">
                  <c:v>111.720463514328</c:v>
                </c:pt>
                <c:pt idx="711">
                  <c:v>112.1162707805634</c:v>
                </c:pt>
                <c:pt idx="712">
                  <c:v>112.1164245605469</c:v>
                </c:pt>
                <c:pt idx="713">
                  <c:v>112.1164889335632</c:v>
                </c:pt>
                <c:pt idx="714">
                  <c:v>112.1839470863342</c:v>
                </c:pt>
                <c:pt idx="715">
                  <c:v>112.4745254516602</c:v>
                </c:pt>
                <c:pt idx="716">
                  <c:v>112.4746572971344</c:v>
                </c:pt>
                <c:pt idx="717">
                  <c:v>112.5321571826935</c:v>
                </c:pt>
                <c:pt idx="718">
                  <c:v>112.9149880409241</c:v>
                </c:pt>
                <c:pt idx="719">
                  <c:v>112.91510987281799</c:v>
                </c:pt>
                <c:pt idx="720">
                  <c:v>112.91522216796881</c:v>
                </c:pt>
                <c:pt idx="721">
                  <c:v>112.9953634738922</c:v>
                </c:pt>
                <c:pt idx="722">
                  <c:v>113.3509321212769</c:v>
                </c:pt>
                <c:pt idx="723">
                  <c:v>113.35135936737061</c:v>
                </c:pt>
                <c:pt idx="724">
                  <c:v>113.351539850235</c:v>
                </c:pt>
                <c:pt idx="725">
                  <c:v>113.6691291332245</c:v>
                </c:pt>
                <c:pt idx="726">
                  <c:v>113.6692879199982</c:v>
                </c:pt>
                <c:pt idx="727">
                  <c:v>113.69142460823061</c:v>
                </c:pt>
                <c:pt idx="728">
                  <c:v>113.8061861991882</c:v>
                </c:pt>
                <c:pt idx="729">
                  <c:v>114.21465802192689</c:v>
                </c:pt>
                <c:pt idx="730">
                  <c:v>114.2149720191956</c:v>
                </c:pt>
                <c:pt idx="731">
                  <c:v>114.2151322364807</c:v>
                </c:pt>
                <c:pt idx="732">
                  <c:v>114.4838235378265</c:v>
                </c:pt>
                <c:pt idx="733">
                  <c:v>114.48400497436521</c:v>
                </c:pt>
                <c:pt idx="734">
                  <c:v>114.5020468235016</c:v>
                </c:pt>
                <c:pt idx="735">
                  <c:v>114.6169898509979</c:v>
                </c:pt>
                <c:pt idx="736">
                  <c:v>115.02830100059511</c:v>
                </c:pt>
                <c:pt idx="737">
                  <c:v>115.02843284606929</c:v>
                </c:pt>
                <c:pt idx="738">
                  <c:v>115.02850294113161</c:v>
                </c:pt>
                <c:pt idx="739">
                  <c:v>115.3418142795563</c:v>
                </c:pt>
                <c:pt idx="740">
                  <c:v>115.3419890403748</c:v>
                </c:pt>
                <c:pt idx="741">
                  <c:v>115.3420617580414</c:v>
                </c:pt>
                <c:pt idx="742">
                  <c:v>115.4272780418396</c:v>
                </c:pt>
                <c:pt idx="743">
                  <c:v>115.6926023960114</c:v>
                </c:pt>
                <c:pt idx="744">
                  <c:v>115.6927237510681</c:v>
                </c:pt>
                <c:pt idx="745">
                  <c:v>115.77600836753849</c:v>
                </c:pt>
                <c:pt idx="746">
                  <c:v>116.3040606975555</c:v>
                </c:pt>
                <c:pt idx="747">
                  <c:v>116.3042492866516</c:v>
                </c:pt>
                <c:pt idx="748">
                  <c:v>116.3043222427368</c:v>
                </c:pt>
                <c:pt idx="749">
                  <c:v>116.3044118881226</c:v>
                </c:pt>
                <c:pt idx="750">
                  <c:v>116.5499849319458</c:v>
                </c:pt>
                <c:pt idx="751">
                  <c:v>116.55011653900149</c:v>
                </c:pt>
                <c:pt idx="752">
                  <c:v>116.58702611923221</c:v>
                </c:pt>
                <c:pt idx="753">
                  <c:v>116.9743740558624</c:v>
                </c:pt>
                <c:pt idx="754">
                  <c:v>116.9745268821716</c:v>
                </c:pt>
                <c:pt idx="755">
                  <c:v>116.9745886325836</c:v>
                </c:pt>
                <c:pt idx="756">
                  <c:v>117.0535197257996</c:v>
                </c:pt>
                <c:pt idx="757">
                  <c:v>117.34493589401249</c:v>
                </c:pt>
                <c:pt idx="758">
                  <c:v>117.34509563446041</c:v>
                </c:pt>
                <c:pt idx="759">
                  <c:v>117.4024751186371</c:v>
                </c:pt>
                <c:pt idx="760">
                  <c:v>117.75898408889771</c:v>
                </c:pt>
                <c:pt idx="761">
                  <c:v>117.75910663604741</c:v>
                </c:pt>
                <c:pt idx="762">
                  <c:v>117.75917458534239</c:v>
                </c:pt>
                <c:pt idx="763">
                  <c:v>117.86546945571899</c:v>
                </c:pt>
                <c:pt idx="764">
                  <c:v>118.1435067653656</c:v>
                </c:pt>
                <c:pt idx="765">
                  <c:v>118.1436674594879</c:v>
                </c:pt>
                <c:pt idx="766">
                  <c:v>118.2135021686554</c:v>
                </c:pt>
                <c:pt idx="767">
                  <c:v>118.5920624732971</c:v>
                </c:pt>
                <c:pt idx="768">
                  <c:v>118.59221124649051</c:v>
                </c:pt>
                <c:pt idx="769">
                  <c:v>118.5923128128052</c:v>
                </c:pt>
                <c:pt idx="770">
                  <c:v>118.6757342815399</c:v>
                </c:pt>
                <c:pt idx="771">
                  <c:v>119.16764354705811</c:v>
                </c:pt>
                <c:pt idx="772">
                  <c:v>119.1678559780121</c:v>
                </c:pt>
                <c:pt idx="773">
                  <c:v>119.16799163818359</c:v>
                </c:pt>
                <c:pt idx="774">
                  <c:v>119.1680717468262</c:v>
                </c:pt>
                <c:pt idx="775">
                  <c:v>119.4946701526642</c:v>
                </c:pt>
                <c:pt idx="776">
                  <c:v>119.49479246139531</c:v>
                </c:pt>
                <c:pt idx="777">
                  <c:v>119.4948751926422</c:v>
                </c:pt>
                <c:pt idx="778">
                  <c:v>119.9118683338165</c:v>
                </c:pt>
                <c:pt idx="779">
                  <c:v>119.9121816158295</c:v>
                </c:pt>
                <c:pt idx="780">
                  <c:v>119.9123802185059</c:v>
                </c:pt>
                <c:pt idx="781">
                  <c:v>120.2503898143768</c:v>
                </c:pt>
                <c:pt idx="782">
                  <c:v>120.25055289268489</c:v>
                </c:pt>
                <c:pt idx="783">
                  <c:v>120.25061941146851</c:v>
                </c:pt>
                <c:pt idx="784">
                  <c:v>120.29706740379331</c:v>
                </c:pt>
                <c:pt idx="785">
                  <c:v>120.6568911075592</c:v>
                </c:pt>
                <c:pt idx="786">
                  <c:v>120.65704393386839</c:v>
                </c:pt>
                <c:pt idx="787">
                  <c:v>120.6571071147919</c:v>
                </c:pt>
                <c:pt idx="788">
                  <c:v>120.79205942153931</c:v>
                </c:pt>
                <c:pt idx="789">
                  <c:v>121.12734222412109</c:v>
                </c:pt>
                <c:pt idx="790">
                  <c:v>121.1274697780609</c:v>
                </c:pt>
                <c:pt idx="791">
                  <c:v>121.12753844261169</c:v>
                </c:pt>
                <c:pt idx="792">
                  <c:v>121.4529354572296</c:v>
                </c:pt>
                <c:pt idx="793">
                  <c:v>121.4532616138458</c:v>
                </c:pt>
                <c:pt idx="794">
                  <c:v>121.45733737945559</c:v>
                </c:pt>
                <c:pt idx="795">
                  <c:v>121.899374961853</c:v>
                </c:pt>
                <c:pt idx="796">
                  <c:v>121.9074366092682</c:v>
                </c:pt>
                <c:pt idx="797">
                  <c:v>121.90758061408999</c:v>
                </c:pt>
                <c:pt idx="798">
                  <c:v>121.9191718101501</c:v>
                </c:pt>
                <c:pt idx="799">
                  <c:v>122.22723388671881</c:v>
                </c:pt>
                <c:pt idx="800">
                  <c:v>122.2273840904236</c:v>
                </c:pt>
                <c:pt idx="801">
                  <c:v>122.26800847053531</c:v>
                </c:pt>
                <c:pt idx="802">
                  <c:v>122.4167010784149</c:v>
                </c:pt>
                <c:pt idx="803">
                  <c:v>122.6398131847382</c:v>
                </c:pt>
                <c:pt idx="804">
                  <c:v>122.6399428844452</c:v>
                </c:pt>
                <c:pt idx="805">
                  <c:v>122.73065137863161</c:v>
                </c:pt>
                <c:pt idx="806">
                  <c:v>123.11758852005001</c:v>
                </c:pt>
                <c:pt idx="807">
                  <c:v>123.11775374412539</c:v>
                </c:pt>
                <c:pt idx="808">
                  <c:v>123.11781096458439</c:v>
                </c:pt>
                <c:pt idx="809">
                  <c:v>123.2243981361389</c:v>
                </c:pt>
                <c:pt idx="810">
                  <c:v>123.5519263744354</c:v>
                </c:pt>
                <c:pt idx="811">
                  <c:v>123.5520565509796</c:v>
                </c:pt>
                <c:pt idx="812">
                  <c:v>123.5521197319031</c:v>
                </c:pt>
                <c:pt idx="813">
                  <c:v>123.9519152641296</c:v>
                </c:pt>
                <c:pt idx="814">
                  <c:v>123.9520916938782</c:v>
                </c:pt>
                <c:pt idx="815">
                  <c:v>123.952169418335</c:v>
                </c:pt>
                <c:pt idx="816">
                  <c:v>124.0352964401245</c:v>
                </c:pt>
                <c:pt idx="817">
                  <c:v>124.3405680656433</c:v>
                </c:pt>
                <c:pt idx="818">
                  <c:v>124.3406884670258</c:v>
                </c:pt>
                <c:pt idx="819">
                  <c:v>124.3560688495636</c:v>
                </c:pt>
                <c:pt idx="820">
                  <c:v>124.7404372692108</c:v>
                </c:pt>
                <c:pt idx="821">
                  <c:v>124.74057769775391</c:v>
                </c:pt>
                <c:pt idx="822">
                  <c:v>124.74064564704901</c:v>
                </c:pt>
                <c:pt idx="823">
                  <c:v>124.8473691940308</c:v>
                </c:pt>
                <c:pt idx="824">
                  <c:v>125.1127495765686</c:v>
                </c:pt>
                <c:pt idx="825">
                  <c:v>125.1128599643707</c:v>
                </c:pt>
                <c:pt idx="826">
                  <c:v>125.1673543453217</c:v>
                </c:pt>
                <c:pt idx="827">
                  <c:v>125.5833468437195</c:v>
                </c:pt>
                <c:pt idx="828">
                  <c:v>125.5835573673248</c:v>
                </c:pt>
                <c:pt idx="829">
                  <c:v>125.58368849754331</c:v>
                </c:pt>
                <c:pt idx="830">
                  <c:v>125.66850781440731</c:v>
                </c:pt>
                <c:pt idx="831">
                  <c:v>125.91750860214231</c:v>
                </c:pt>
                <c:pt idx="832">
                  <c:v>125.9176752567291</c:v>
                </c:pt>
                <c:pt idx="833">
                  <c:v>125.97870588302609</c:v>
                </c:pt>
                <c:pt idx="834">
                  <c:v>126.3738701343536</c:v>
                </c:pt>
                <c:pt idx="835">
                  <c:v>126.37405300140379</c:v>
                </c:pt>
                <c:pt idx="836">
                  <c:v>126.3741188049316</c:v>
                </c:pt>
                <c:pt idx="837">
                  <c:v>126.4414355754852</c:v>
                </c:pt>
                <c:pt idx="838">
                  <c:v>126.80339550971981</c:v>
                </c:pt>
                <c:pt idx="839">
                  <c:v>126.8035182952881</c:v>
                </c:pt>
                <c:pt idx="840">
                  <c:v>126.8035838603973</c:v>
                </c:pt>
                <c:pt idx="841">
                  <c:v>127.1217310428619</c:v>
                </c:pt>
                <c:pt idx="842">
                  <c:v>127.1221005916595</c:v>
                </c:pt>
                <c:pt idx="843">
                  <c:v>127.1372249126434</c:v>
                </c:pt>
                <c:pt idx="844">
                  <c:v>127.2522048950195</c:v>
                </c:pt>
                <c:pt idx="845">
                  <c:v>127.5302422046661</c:v>
                </c:pt>
                <c:pt idx="846">
                  <c:v>127.5303971767426</c:v>
                </c:pt>
                <c:pt idx="847">
                  <c:v>127.60113787651061</c:v>
                </c:pt>
                <c:pt idx="848">
                  <c:v>127.91970372200009</c:v>
                </c:pt>
                <c:pt idx="849">
                  <c:v>127.9199028015137</c:v>
                </c:pt>
                <c:pt idx="850">
                  <c:v>127.9480383396149</c:v>
                </c:pt>
                <c:pt idx="851">
                  <c:v>128.06431722640991</c:v>
                </c:pt>
                <c:pt idx="852">
                  <c:v>128.36605620384219</c:v>
                </c:pt>
                <c:pt idx="853">
                  <c:v>128.36620497703549</c:v>
                </c:pt>
                <c:pt idx="854">
                  <c:v>128.41135764122009</c:v>
                </c:pt>
                <c:pt idx="855">
                  <c:v>128.73232889175421</c:v>
                </c:pt>
                <c:pt idx="856">
                  <c:v>128.73260307312009</c:v>
                </c:pt>
                <c:pt idx="857">
                  <c:v>128.7597451210022</c:v>
                </c:pt>
                <c:pt idx="858">
                  <c:v>128.90777850151059</c:v>
                </c:pt>
                <c:pt idx="859">
                  <c:v>129.14580726623541</c:v>
                </c:pt>
                <c:pt idx="860">
                  <c:v>129.1459379196167</c:v>
                </c:pt>
                <c:pt idx="861">
                  <c:v>129.2233741283417</c:v>
                </c:pt>
                <c:pt idx="862">
                  <c:v>129.5384955406189</c:v>
                </c:pt>
                <c:pt idx="863">
                  <c:v>129.53861784935</c:v>
                </c:pt>
                <c:pt idx="864">
                  <c:v>129.57072591781619</c:v>
                </c:pt>
                <c:pt idx="865">
                  <c:v>129.68576645851141</c:v>
                </c:pt>
                <c:pt idx="866">
                  <c:v>129.96283650398249</c:v>
                </c:pt>
                <c:pt idx="867">
                  <c:v>129.96306967735291</c:v>
                </c:pt>
                <c:pt idx="868">
                  <c:v>130.03386783599851</c:v>
                </c:pt>
                <c:pt idx="869">
                  <c:v>130.40329194068909</c:v>
                </c:pt>
                <c:pt idx="870">
                  <c:v>130.4034757614136</c:v>
                </c:pt>
                <c:pt idx="871">
                  <c:v>130.40357255935669</c:v>
                </c:pt>
                <c:pt idx="872">
                  <c:v>130.49709153175351</c:v>
                </c:pt>
                <c:pt idx="873">
                  <c:v>130.87109756469729</c:v>
                </c:pt>
                <c:pt idx="874">
                  <c:v>130.87126302719119</c:v>
                </c:pt>
                <c:pt idx="875">
                  <c:v>130.87134408950811</c:v>
                </c:pt>
                <c:pt idx="876">
                  <c:v>131.13205099105829</c:v>
                </c:pt>
                <c:pt idx="877">
                  <c:v>131.132209777832</c:v>
                </c:pt>
                <c:pt idx="878">
                  <c:v>131.19282841682431</c:v>
                </c:pt>
                <c:pt idx="879">
                  <c:v>131.31120753288269</c:v>
                </c:pt>
                <c:pt idx="880">
                  <c:v>131.65272212028501</c:v>
                </c:pt>
                <c:pt idx="881">
                  <c:v>131.65288424491879</c:v>
                </c:pt>
                <c:pt idx="882">
                  <c:v>131.65783214569089</c:v>
                </c:pt>
                <c:pt idx="883">
                  <c:v>132.03095316886899</c:v>
                </c:pt>
                <c:pt idx="884">
                  <c:v>132.03109884262079</c:v>
                </c:pt>
                <c:pt idx="885">
                  <c:v>132.03117513656619</c:v>
                </c:pt>
                <c:pt idx="886">
                  <c:v>132.12291479110721</c:v>
                </c:pt>
                <c:pt idx="887">
                  <c:v>132.36794543266299</c:v>
                </c:pt>
                <c:pt idx="888">
                  <c:v>132.36809349060059</c:v>
                </c:pt>
                <c:pt idx="889">
                  <c:v>132.47061324119571</c:v>
                </c:pt>
                <c:pt idx="890">
                  <c:v>132.88931918144229</c:v>
                </c:pt>
                <c:pt idx="891">
                  <c:v>132.8895092010498</c:v>
                </c:pt>
                <c:pt idx="892">
                  <c:v>132.8896050453186</c:v>
                </c:pt>
                <c:pt idx="893">
                  <c:v>132.93316888809201</c:v>
                </c:pt>
                <c:pt idx="894">
                  <c:v>133.2929136753082</c:v>
                </c:pt>
                <c:pt idx="895">
                  <c:v>133.29302978515619</c:v>
                </c:pt>
                <c:pt idx="896">
                  <c:v>133.2930991649628</c:v>
                </c:pt>
                <c:pt idx="897">
                  <c:v>133.59025812149051</c:v>
                </c:pt>
                <c:pt idx="898">
                  <c:v>133.59039092063901</c:v>
                </c:pt>
                <c:pt idx="899">
                  <c:v>133.62531328201291</c:v>
                </c:pt>
                <c:pt idx="900">
                  <c:v>133.74507880210879</c:v>
                </c:pt>
                <c:pt idx="901">
                  <c:v>134.17625975608831</c:v>
                </c:pt>
                <c:pt idx="902">
                  <c:v>134.1765384674072</c:v>
                </c:pt>
                <c:pt idx="903">
                  <c:v>134.17670941352841</c:v>
                </c:pt>
                <c:pt idx="904">
                  <c:v>134.43174195289609</c:v>
                </c:pt>
                <c:pt idx="905">
                  <c:v>134.43196225166321</c:v>
                </c:pt>
                <c:pt idx="906">
                  <c:v>134.43986678123471</c:v>
                </c:pt>
                <c:pt idx="907">
                  <c:v>134.55533766746521</c:v>
                </c:pt>
                <c:pt idx="908">
                  <c:v>135.04377317428589</c:v>
                </c:pt>
                <c:pt idx="909">
                  <c:v>135.0439267158508</c:v>
                </c:pt>
                <c:pt idx="910">
                  <c:v>135.04400110244751</c:v>
                </c:pt>
                <c:pt idx="911">
                  <c:v>135.04406452178961</c:v>
                </c:pt>
                <c:pt idx="912">
                  <c:v>135.25510287284851</c:v>
                </c:pt>
                <c:pt idx="913">
                  <c:v>135.2552618980408</c:v>
                </c:pt>
                <c:pt idx="914">
                  <c:v>135.36602997779849</c:v>
                </c:pt>
                <c:pt idx="915">
                  <c:v>135.70753192901611</c:v>
                </c:pt>
                <c:pt idx="916">
                  <c:v>135.70768022537229</c:v>
                </c:pt>
                <c:pt idx="917">
                  <c:v>135.71536231040949</c:v>
                </c:pt>
                <c:pt idx="918">
                  <c:v>136.05756831169131</c:v>
                </c:pt>
                <c:pt idx="919">
                  <c:v>136.0577309131622</c:v>
                </c:pt>
                <c:pt idx="920">
                  <c:v>136.0653786659241</c:v>
                </c:pt>
                <c:pt idx="921">
                  <c:v>136.1776921749115</c:v>
                </c:pt>
                <c:pt idx="922">
                  <c:v>136.48507189750671</c:v>
                </c:pt>
                <c:pt idx="923">
                  <c:v>136.48520350456241</c:v>
                </c:pt>
                <c:pt idx="924">
                  <c:v>136.52510499954221</c:v>
                </c:pt>
                <c:pt idx="925">
                  <c:v>136.8785533905029</c:v>
                </c:pt>
                <c:pt idx="926">
                  <c:v>136.87866902351379</c:v>
                </c:pt>
                <c:pt idx="927">
                  <c:v>136.87872815132141</c:v>
                </c:pt>
                <c:pt idx="928">
                  <c:v>136.9880793094635</c:v>
                </c:pt>
                <c:pt idx="929">
                  <c:v>137.3566343784332</c:v>
                </c:pt>
                <c:pt idx="930">
                  <c:v>137.35681080818179</c:v>
                </c:pt>
                <c:pt idx="931">
                  <c:v>137.3568887710571</c:v>
                </c:pt>
                <c:pt idx="932">
                  <c:v>137.77239680290219</c:v>
                </c:pt>
                <c:pt idx="933">
                  <c:v>137.77253413200381</c:v>
                </c:pt>
                <c:pt idx="934">
                  <c:v>137.77261590957639</c:v>
                </c:pt>
                <c:pt idx="935">
                  <c:v>137.79914927482599</c:v>
                </c:pt>
                <c:pt idx="936">
                  <c:v>138.17567229270941</c:v>
                </c:pt>
                <c:pt idx="937">
                  <c:v>138.17603731155401</c:v>
                </c:pt>
                <c:pt idx="938">
                  <c:v>138.17625951766971</c:v>
                </c:pt>
                <c:pt idx="939">
                  <c:v>138.5504341125488</c:v>
                </c:pt>
                <c:pt idx="940">
                  <c:v>138.5506253242493</c:v>
                </c:pt>
                <c:pt idx="941">
                  <c:v>138.55069065093991</c:v>
                </c:pt>
                <c:pt idx="942">
                  <c:v>138.61109066009519</c:v>
                </c:pt>
                <c:pt idx="943">
                  <c:v>139.0605340003967</c:v>
                </c:pt>
                <c:pt idx="944">
                  <c:v>139.06072616577151</c:v>
                </c:pt>
                <c:pt idx="945">
                  <c:v>139.06080722808841</c:v>
                </c:pt>
                <c:pt idx="946">
                  <c:v>139.37875962257391</c:v>
                </c:pt>
                <c:pt idx="947">
                  <c:v>139.37887215614319</c:v>
                </c:pt>
                <c:pt idx="948">
                  <c:v>139.37894344329831</c:v>
                </c:pt>
                <c:pt idx="949">
                  <c:v>139.42488169670099</c:v>
                </c:pt>
                <c:pt idx="950">
                  <c:v>139.73205065727231</c:v>
                </c:pt>
                <c:pt idx="951">
                  <c:v>139.7322819232941</c:v>
                </c:pt>
                <c:pt idx="952">
                  <c:v>139.77334713935849</c:v>
                </c:pt>
                <c:pt idx="953">
                  <c:v>140.18972635269171</c:v>
                </c:pt>
                <c:pt idx="954">
                  <c:v>140.18984961509699</c:v>
                </c:pt>
                <c:pt idx="955">
                  <c:v>140.1899166107178</c:v>
                </c:pt>
                <c:pt idx="956">
                  <c:v>140.2360231876373</c:v>
                </c:pt>
                <c:pt idx="957">
                  <c:v>140.50547385215759</c:v>
                </c:pt>
                <c:pt idx="958">
                  <c:v>140.50561308860779</c:v>
                </c:pt>
                <c:pt idx="959">
                  <c:v>140.58442759513849</c:v>
                </c:pt>
                <c:pt idx="960">
                  <c:v>140.94527673721311</c:v>
                </c:pt>
                <c:pt idx="961">
                  <c:v>140.9454333782196</c:v>
                </c:pt>
                <c:pt idx="962">
                  <c:v>140.9455010890961</c:v>
                </c:pt>
                <c:pt idx="963">
                  <c:v>141.0473651885986</c:v>
                </c:pt>
                <c:pt idx="964">
                  <c:v>141.41362762451169</c:v>
                </c:pt>
                <c:pt idx="965">
                  <c:v>141.41375946998599</c:v>
                </c:pt>
                <c:pt idx="966">
                  <c:v>141.41383767127991</c:v>
                </c:pt>
                <c:pt idx="967">
                  <c:v>141.73604679107669</c:v>
                </c:pt>
                <c:pt idx="968">
                  <c:v>141.73618006706241</c:v>
                </c:pt>
                <c:pt idx="969">
                  <c:v>141.7434287071228</c:v>
                </c:pt>
                <c:pt idx="970">
                  <c:v>141.85891318321231</c:v>
                </c:pt>
                <c:pt idx="971">
                  <c:v>142.22563362121579</c:v>
                </c:pt>
                <c:pt idx="972">
                  <c:v>142.22576665878299</c:v>
                </c:pt>
                <c:pt idx="973">
                  <c:v>142.2258388996124</c:v>
                </c:pt>
                <c:pt idx="974">
                  <c:v>142.6208963394165</c:v>
                </c:pt>
                <c:pt idx="975">
                  <c:v>142.62103390693659</c:v>
                </c:pt>
                <c:pt idx="976">
                  <c:v>142.62111759185791</c:v>
                </c:pt>
                <c:pt idx="977">
                  <c:v>142.66930294036871</c:v>
                </c:pt>
                <c:pt idx="978">
                  <c:v>142.96054315567019</c:v>
                </c:pt>
                <c:pt idx="979">
                  <c:v>142.96066951751709</c:v>
                </c:pt>
                <c:pt idx="980">
                  <c:v>143.01718354225159</c:v>
                </c:pt>
                <c:pt idx="981">
                  <c:v>143.4542293548584</c:v>
                </c:pt>
                <c:pt idx="982">
                  <c:v>143.45438241958621</c:v>
                </c:pt>
                <c:pt idx="983">
                  <c:v>143.45445656776431</c:v>
                </c:pt>
                <c:pt idx="984">
                  <c:v>143.4806573390961</c:v>
                </c:pt>
                <c:pt idx="985">
                  <c:v>143.79311776161191</c:v>
                </c:pt>
                <c:pt idx="986">
                  <c:v>143.79324650764471</c:v>
                </c:pt>
                <c:pt idx="987">
                  <c:v>143.82776260375979</c:v>
                </c:pt>
                <c:pt idx="988">
                  <c:v>144.26324200630191</c:v>
                </c:pt>
                <c:pt idx="989">
                  <c:v>144.26339793205261</c:v>
                </c:pt>
                <c:pt idx="990">
                  <c:v>144.26346755027771</c:v>
                </c:pt>
                <c:pt idx="991">
                  <c:v>144.29151177406311</c:v>
                </c:pt>
                <c:pt idx="992">
                  <c:v>144.70345139503479</c:v>
                </c:pt>
                <c:pt idx="993">
                  <c:v>144.70362567901611</c:v>
                </c:pt>
                <c:pt idx="994">
                  <c:v>144.70370841026309</c:v>
                </c:pt>
                <c:pt idx="995">
                  <c:v>145.11501240730291</c:v>
                </c:pt>
                <c:pt idx="996">
                  <c:v>145.1153156757355</c:v>
                </c:pt>
                <c:pt idx="997">
                  <c:v>145.11551952362061</c:v>
                </c:pt>
                <c:pt idx="998">
                  <c:v>145.12645483016971</c:v>
                </c:pt>
                <c:pt idx="999">
                  <c:v>145.4236044883728</c:v>
                </c:pt>
                <c:pt idx="1000">
                  <c:v>145.4237399101257</c:v>
                </c:pt>
                <c:pt idx="1001">
                  <c:v>145.4503781795502</c:v>
                </c:pt>
                <c:pt idx="1002">
                  <c:v>145.927494764328</c:v>
                </c:pt>
                <c:pt idx="1003">
                  <c:v>145.92777848243711</c:v>
                </c:pt>
                <c:pt idx="1004">
                  <c:v>145.9278769493103</c:v>
                </c:pt>
                <c:pt idx="1005">
                  <c:v>145.9279682636261</c:v>
                </c:pt>
                <c:pt idx="1006">
                  <c:v>146.31182360649109</c:v>
                </c:pt>
                <c:pt idx="1007">
                  <c:v>146.31195068359381</c:v>
                </c:pt>
                <c:pt idx="1008">
                  <c:v>146.31202793121341</c:v>
                </c:pt>
                <c:pt idx="1009">
                  <c:v>146.68733787536621</c:v>
                </c:pt>
                <c:pt idx="1010">
                  <c:v>146.6874783039093</c:v>
                </c:pt>
                <c:pt idx="1011">
                  <c:v>146.68756294250491</c:v>
                </c:pt>
                <c:pt idx="1012">
                  <c:v>146.72806167602539</c:v>
                </c:pt>
                <c:pt idx="1013">
                  <c:v>147.08361172676089</c:v>
                </c:pt>
                <c:pt idx="1014">
                  <c:v>147.08380007743841</c:v>
                </c:pt>
                <c:pt idx="1015">
                  <c:v>147.08387351036069</c:v>
                </c:pt>
                <c:pt idx="1016">
                  <c:v>147.4495370388031</c:v>
                </c:pt>
                <c:pt idx="1017">
                  <c:v>147.44967913627619</c:v>
                </c:pt>
                <c:pt idx="1018">
                  <c:v>147.4497621059418</c:v>
                </c:pt>
                <c:pt idx="1019">
                  <c:v>147.53982448577881</c:v>
                </c:pt>
                <c:pt idx="1020">
                  <c:v>147.980339050293</c:v>
                </c:pt>
                <c:pt idx="1021">
                  <c:v>147.98059463500979</c:v>
                </c:pt>
                <c:pt idx="1022">
                  <c:v>147.98071908950811</c:v>
                </c:pt>
                <c:pt idx="1023">
                  <c:v>148.02878212928769</c:v>
                </c:pt>
                <c:pt idx="1024">
                  <c:v>148.23704862594599</c:v>
                </c:pt>
                <c:pt idx="1025">
                  <c:v>148.23717355728149</c:v>
                </c:pt>
                <c:pt idx="1026">
                  <c:v>148.35035753250119</c:v>
                </c:pt>
                <c:pt idx="1027">
                  <c:v>148.68641948699951</c:v>
                </c:pt>
                <c:pt idx="1028">
                  <c:v>148.68665981292719</c:v>
                </c:pt>
                <c:pt idx="1029">
                  <c:v>148.69790101051331</c:v>
                </c:pt>
                <c:pt idx="1030">
                  <c:v>148.8420934677124</c:v>
                </c:pt>
                <c:pt idx="1031">
                  <c:v>149.17056822776789</c:v>
                </c:pt>
                <c:pt idx="1032">
                  <c:v>149.17068123817441</c:v>
                </c:pt>
                <c:pt idx="1033">
                  <c:v>149.17074918746951</c:v>
                </c:pt>
                <c:pt idx="1034">
                  <c:v>149.55361843109131</c:v>
                </c:pt>
                <c:pt idx="1035">
                  <c:v>149.5538094043732</c:v>
                </c:pt>
                <c:pt idx="1036">
                  <c:v>149.55391335487371</c:v>
                </c:pt>
                <c:pt idx="1037">
                  <c:v>149.9033343791962</c:v>
                </c:pt>
                <c:pt idx="1038">
                  <c:v>149.90346693992609</c:v>
                </c:pt>
                <c:pt idx="1039">
                  <c:v>149.9035875797272</c:v>
                </c:pt>
                <c:pt idx="1040">
                  <c:v>149.9718074798584</c:v>
                </c:pt>
                <c:pt idx="1041">
                  <c:v>150.30601191520691</c:v>
                </c:pt>
                <c:pt idx="1042">
                  <c:v>150.30614042282099</c:v>
                </c:pt>
                <c:pt idx="1043">
                  <c:v>150.32039570808411</c:v>
                </c:pt>
                <c:pt idx="1044">
                  <c:v>150.78588843345639</c:v>
                </c:pt>
                <c:pt idx="1045">
                  <c:v>150.7863566875458</c:v>
                </c:pt>
                <c:pt idx="1046">
                  <c:v>150.78659510612491</c:v>
                </c:pt>
                <c:pt idx="1047">
                  <c:v>150.78678631782529</c:v>
                </c:pt>
                <c:pt idx="1048">
                  <c:v>151.1182408332825</c:v>
                </c:pt>
                <c:pt idx="1049">
                  <c:v>151.1183910369873</c:v>
                </c:pt>
                <c:pt idx="1050">
                  <c:v>151.13075923919681</c:v>
                </c:pt>
                <c:pt idx="1051">
                  <c:v>151.28116202354431</c:v>
                </c:pt>
                <c:pt idx="1052">
                  <c:v>151.5776002407074</c:v>
                </c:pt>
                <c:pt idx="1053">
                  <c:v>151.5777287483215</c:v>
                </c:pt>
                <c:pt idx="1054">
                  <c:v>151.59368848800659</c:v>
                </c:pt>
                <c:pt idx="1055">
                  <c:v>151.9244620800018</c:v>
                </c:pt>
                <c:pt idx="1056">
                  <c:v>151.92460203170779</c:v>
                </c:pt>
                <c:pt idx="1057">
                  <c:v>151.94144415855411</c:v>
                </c:pt>
                <c:pt idx="1058">
                  <c:v>152.31003141403201</c:v>
                </c:pt>
                <c:pt idx="1059">
                  <c:v>152.3101978302002</c:v>
                </c:pt>
                <c:pt idx="1060">
                  <c:v>152.31030941009519</c:v>
                </c:pt>
                <c:pt idx="1061">
                  <c:v>152.409348487854</c:v>
                </c:pt>
                <c:pt idx="1062">
                  <c:v>152.72526240348819</c:v>
                </c:pt>
                <c:pt idx="1063">
                  <c:v>152.72538757324219</c:v>
                </c:pt>
                <c:pt idx="1064">
                  <c:v>152.75336027145389</c:v>
                </c:pt>
                <c:pt idx="1065">
                  <c:v>152.90306186676031</c:v>
                </c:pt>
                <c:pt idx="1066">
                  <c:v>153.21531653404239</c:v>
                </c:pt>
                <c:pt idx="1067">
                  <c:v>153.2154846191406</c:v>
                </c:pt>
                <c:pt idx="1068">
                  <c:v>153.22367143630979</c:v>
                </c:pt>
                <c:pt idx="1069">
                  <c:v>153.55787181854251</c:v>
                </c:pt>
                <c:pt idx="1070">
                  <c:v>153.55803155899051</c:v>
                </c:pt>
                <c:pt idx="1071">
                  <c:v>153.56763815879819</c:v>
                </c:pt>
                <c:pt idx="1072">
                  <c:v>153.71283602714541</c:v>
                </c:pt>
                <c:pt idx="1073">
                  <c:v>153.92603206634519</c:v>
                </c:pt>
                <c:pt idx="1074">
                  <c:v>153.92617774009699</c:v>
                </c:pt>
                <c:pt idx="1075">
                  <c:v>154.0310928821564</c:v>
                </c:pt>
                <c:pt idx="1076">
                  <c:v>154.47925996780401</c:v>
                </c:pt>
                <c:pt idx="1077">
                  <c:v>154.4793937206268</c:v>
                </c:pt>
                <c:pt idx="1078">
                  <c:v>154.4794719219208</c:v>
                </c:pt>
                <c:pt idx="1079">
                  <c:v>154.4997110366821</c:v>
                </c:pt>
                <c:pt idx="1080">
                  <c:v>154.78964161872861</c:v>
                </c:pt>
                <c:pt idx="1081">
                  <c:v>154.78979897499079</c:v>
                </c:pt>
                <c:pt idx="1082">
                  <c:v>154.8423547744751</c:v>
                </c:pt>
                <c:pt idx="1083">
                  <c:v>155.38956117629999</c:v>
                </c:pt>
                <c:pt idx="1084">
                  <c:v>155.38974523544309</c:v>
                </c:pt>
                <c:pt idx="1085">
                  <c:v>155.38982892036441</c:v>
                </c:pt>
                <c:pt idx="1086">
                  <c:v>155.38997602462771</c:v>
                </c:pt>
                <c:pt idx="1087">
                  <c:v>155.62176513671881</c:v>
                </c:pt>
                <c:pt idx="1088">
                  <c:v>155.6219162940979</c:v>
                </c:pt>
                <c:pt idx="1089">
                  <c:v>155.6538231372833</c:v>
                </c:pt>
                <c:pt idx="1090">
                  <c:v>156.00185632705691</c:v>
                </c:pt>
                <c:pt idx="1091">
                  <c:v>156.0020024776459</c:v>
                </c:pt>
                <c:pt idx="1092">
                  <c:v>156.00206518173221</c:v>
                </c:pt>
                <c:pt idx="1093">
                  <c:v>156.11600255966189</c:v>
                </c:pt>
                <c:pt idx="1094">
                  <c:v>156.47928047180179</c:v>
                </c:pt>
                <c:pt idx="1095">
                  <c:v>156.4794161319733</c:v>
                </c:pt>
                <c:pt idx="1096">
                  <c:v>156.47949004173279</c:v>
                </c:pt>
                <c:pt idx="1097">
                  <c:v>156.75539898872381</c:v>
                </c:pt>
                <c:pt idx="1098">
                  <c:v>156.7555367946625</c:v>
                </c:pt>
                <c:pt idx="1099">
                  <c:v>156.81142234802249</c:v>
                </c:pt>
                <c:pt idx="1100">
                  <c:v>156.96077108383179</c:v>
                </c:pt>
                <c:pt idx="1101">
                  <c:v>157.2771258354187</c:v>
                </c:pt>
                <c:pt idx="1102">
                  <c:v>157.27723264694211</c:v>
                </c:pt>
                <c:pt idx="1103">
                  <c:v>157.27731704711911</c:v>
                </c:pt>
                <c:pt idx="1104">
                  <c:v>157.61606192588809</c:v>
                </c:pt>
                <c:pt idx="1105">
                  <c:v>157.61620187759399</c:v>
                </c:pt>
                <c:pt idx="1106">
                  <c:v>157.62317299842829</c:v>
                </c:pt>
                <c:pt idx="1107">
                  <c:v>157.74197626113889</c:v>
                </c:pt>
                <c:pt idx="1108">
                  <c:v>158.1646263599396</c:v>
                </c:pt>
                <c:pt idx="1109">
                  <c:v>158.16483950614929</c:v>
                </c:pt>
                <c:pt idx="1110">
                  <c:v>158.16499185562131</c:v>
                </c:pt>
                <c:pt idx="1111">
                  <c:v>158.49392056465149</c:v>
                </c:pt>
                <c:pt idx="1112">
                  <c:v>158.49407505989069</c:v>
                </c:pt>
                <c:pt idx="1113">
                  <c:v>158.49421429634091</c:v>
                </c:pt>
                <c:pt idx="1114">
                  <c:v>158.58195829391479</c:v>
                </c:pt>
                <c:pt idx="1115">
                  <c:v>158.85050702095029</c:v>
                </c:pt>
                <c:pt idx="1116">
                  <c:v>158.85062599182129</c:v>
                </c:pt>
                <c:pt idx="1117">
                  <c:v>158.90178465843201</c:v>
                </c:pt>
                <c:pt idx="1118">
                  <c:v>159.2983224391937</c:v>
                </c:pt>
                <c:pt idx="1119">
                  <c:v>159.29846405982971</c:v>
                </c:pt>
                <c:pt idx="1120">
                  <c:v>159.29853320121771</c:v>
                </c:pt>
                <c:pt idx="1121">
                  <c:v>159.3634397983551</c:v>
                </c:pt>
                <c:pt idx="1122">
                  <c:v>159.90936231613159</c:v>
                </c:pt>
                <c:pt idx="1123">
                  <c:v>159.90957188606259</c:v>
                </c:pt>
                <c:pt idx="1124">
                  <c:v>159.90967655181879</c:v>
                </c:pt>
                <c:pt idx="1125">
                  <c:v>159.909866809845</c:v>
                </c:pt>
                <c:pt idx="1126">
                  <c:v>160.14729309082031</c:v>
                </c:pt>
                <c:pt idx="1127">
                  <c:v>160.14752435684201</c:v>
                </c:pt>
                <c:pt idx="1128">
                  <c:v>160.1750564575195</c:v>
                </c:pt>
                <c:pt idx="1129">
                  <c:v>160.5194220542908</c:v>
                </c:pt>
                <c:pt idx="1130">
                  <c:v>160.51954078674319</c:v>
                </c:pt>
                <c:pt idx="1131">
                  <c:v>160.52693867683411</c:v>
                </c:pt>
                <c:pt idx="1132">
                  <c:v>160.87552928924561</c:v>
                </c:pt>
                <c:pt idx="1133">
                  <c:v>160.87570023536679</c:v>
                </c:pt>
                <c:pt idx="1134">
                  <c:v>160.87577867507929</c:v>
                </c:pt>
                <c:pt idx="1135">
                  <c:v>160.98621821403501</c:v>
                </c:pt>
                <c:pt idx="1136">
                  <c:v>161.25954270362851</c:v>
                </c:pt>
                <c:pt idx="1137">
                  <c:v>161.25968980789179</c:v>
                </c:pt>
                <c:pt idx="1138">
                  <c:v>161.333934545517</c:v>
                </c:pt>
                <c:pt idx="1139">
                  <c:v>161.74095702171331</c:v>
                </c:pt>
                <c:pt idx="1140">
                  <c:v>161.74132633209231</c:v>
                </c:pt>
                <c:pt idx="1141">
                  <c:v>161.74154114723211</c:v>
                </c:pt>
                <c:pt idx="1142">
                  <c:v>161.79690051078799</c:v>
                </c:pt>
                <c:pt idx="1143">
                  <c:v>162.0664937496185</c:v>
                </c:pt>
                <c:pt idx="1144">
                  <c:v>162.0667579174042</c:v>
                </c:pt>
                <c:pt idx="1145">
                  <c:v>162.14501881599429</c:v>
                </c:pt>
                <c:pt idx="1146">
                  <c:v>162.54924631118769</c:v>
                </c:pt>
                <c:pt idx="1147">
                  <c:v>162.5493924617767</c:v>
                </c:pt>
                <c:pt idx="1148">
                  <c:v>162.5494735240936</c:v>
                </c:pt>
                <c:pt idx="1149">
                  <c:v>162.60874629020691</c:v>
                </c:pt>
                <c:pt idx="1150">
                  <c:v>162.9719035625458</c:v>
                </c:pt>
                <c:pt idx="1151">
                  <c:v>162.97225713729861</c:v>
                </c:pt>
                <c:pt idx="1152">
                  <c:v>162.97249531745911</c:v>
                </c:pt>
                <c:pt idx="1153">
                  <c:v>163.35889053344729</c:v>
                </c:pt>
                <c:pt idx="1154">
                  <c:v>163.35905575752261</c:v>
                </c:pt>
                <c:pt idx="1155">
                  <c:v>163.3591585159302</c:v>
                </c:pt>
                <c:pt idx="1156">
                  <c:v>163.423264503479</c:v>
                </c:pt>
                <c:pt idx="1157">
                  <c:v>163.73524713516241</c:v>
                </c:pt>
                <c:pt idx="1158">
                  <c:v>163.7353982925415</c:v>
                </c:pt>
                <c:pt idx="1159">
                  <c:v>163.76631951332089</c:v>
                </c:pt>
                <c:pt idx="1160">
                  <c:v>164.2254931926727</c:v>
                </c:pt>
                <c:pt idx="1161">
                  <c:v>164.22572302818301</c:v>
                </c:pt>
                <c:pt idx="1162">
                  <c:v>164.22589111328119</c:v>
                </c:pt>
                <c:pt idx="1163">
                  <c:v>164.23555064201349</c:v>
                </c:pt>
                <c:pt idx="1164">
                  <c:v>164.5520484447479</c:v>
                </c:pt>
                <c:pt idx="1165">
                  <c:v>164.55216193199161</c:v>
                </c:pt>
                <c:pt idx="1166">
                  <c:v>164.58166909217829</c:v>
                </c:pt>
                <c:pt idx="1167">
                  <c:v>164.9689781665802</c:v>
                </c:pt>
                <c:pt idx="1168">
                  <c:v>164.96920990943909</c:v>
                </c:pt>
                <c:pt idx="1169">
                  <c:v>164.96937918663019</c:v>
                </c:pt>
                <c:pt idx="1170">
                  <c:v>165.04497909545901</c:v>
                </c:pt>
                <c:pt idx="1171">
                  <c:v>165.36392831802371</c:v>
                </c:pt>
                <c:pt idx="1172">
                  <c:v>165.3640732765198</c:v>
                </c:pt>
                <c:pt idx="1173">
                  <c:v>165.39248132705691</c:v>
                </c:pt>
                <c:pt idx="1174">
                  <c:v>165.84267735481259</c:v>
                </c:pt>
                <c:pt idx="1175">
                  <c:v>165.84299421310419</c:v>
                </c:pt>
                <c:pt idx="1176">
                  <c:v>165.84316754341131</c:v>
                </c:pt>
                <c:pt idx="1177">
                  <c:v>165.8550660610199</c:v>
                </c:pt>
                <c:pt idx="1178">
                  <c:v>166.12050843238831</c:v>
                </c:pt>
                <c:pt idx="1179">
                  <c:v>166.1207449436188</c:v>
                </c:pt>
                <c:pt idx="1180">
                  <c:v>166.20464849472049</c:v>
                </c:pt>
                <c:pt idx="1181">
                  <c:v>166.65687084198001</c:v>
                </c:pt>
                <c:pt idx="1182">
                  <c:v>166.65701103210449</c:v>
                </c:pt>
                <c:pt idx="1183">
                  <c:v>166.6570956707001</c:v>
                </c:pt>
                <c:pt idx="1184">
                  <c:v>166.66621065139771</c:v>
                </c:pt>
                <c:pt idx="1185">
                  <c:v>167.04274153709409</c:v>
                </c:pt>
                <c:pt idx="1186">
                  <c:v>167.04288673400879</c:v>
                </c:pt>
                <c:pt idx="1187">
                  <c:v>167.0429759025574</c:v>
                </c:pt>
                <c:pt idx="1188">
                  <c:v>167.38429665565491</c:v>
                </c:pt>
                <c:pt idx="1189">
                  <c:v>167.38441157341001</c:v>
                </c:pt>
                <c:pt idx="1190">
                  <c:v>167.384477853775</c:v>
                </c:pt>
                <c:pt idx="1191">
                  <c:v>167.47754955291751</c:v>
                </c:pt>
                <c:pt idx="1192">
                  <c:v>167.79685664176941</c:v>
                </c:pt>
                <c:pt idx="1193">
                  <c:v>167.7970116138458</c:v>
                </c:pt>
                <c:pt idx="1194">
                  <c:v>167.82583236694339</c:v>
                </c:pt>
                <c:pt idx="1195">
                  <c:v>168.22663021087649</c:v>
                </c:pt>
                <c:pt idx="1196">
                  <c:v>168.2267830371857</c:v>
                </c:pt>
                <c:pt idx="1197">
                  <c:v>168.2268879413605</c:v>
                </c:pt>
                <c:pt idx="1198">
                  <c:v>168.2890017032623</c:v>
                </c:pt>
                <c:pt idx="1199">
                  <c:v>168.62373924255371</c:v>
                </c:pt>
                <c:pt idx="1200">
                  <c:v>168.6238970756531</c:v>
                </c:pt>
                <c:pt idx="1201">
                  <c:v>168.6363377571106</c:v>
                </c:pt>
                <c:pt idx="1202">
                  <c:v>169.07473874092099</c:v>
                </c:pt>
                <c:pt idx="1203">
                  <c:v>169.07489109039309</c:v>
                </c:pt>
                <c:pt idx="1204">
                  <c:v>169.0749788284302</c:v>
                </c:pt>
                <c:pt idx="1205">
                  <c:v>169.09915781021121</c:v>
                </c:pt>
                <c:pt idx="1206">
                  <c:v>169.35908269882199</c:v>
                </c:pt>
                <c:pt idx="1207">
                  <c:v>169.3592357635498</c:v>
                </c:pt>
                <c:pt idx="1208">
                  <c:v>169.44793486595151</c:v>
                </c:pt>
                <c:pt idx="1209">
                  <c:v>169.81712937355039</c:v>
                </c:pt>
                <c:pt idx="1210">
                  <c:v>169.8172779083252</c:v>
                </c:pt>
                <c:pt idx="1211">
                  <c:v>169.8173432350159</c:v>
                </c:pt>
                <c:pt idx="1212">
                  <c:v>169.91500544548029</c:v>
                </c:pt>
                <c:pt idx="1213">
                  <c:v>170.18367838859561</c:v>
                </c:pt>
                <c:pt idx="1214">
                  <c:v>170.1838200092316</c:v>
                </c:pt>
                <c:pt idx="1215">
                  <c:v>170.25914525985721</c:v>
                </c:pt>
                <c:pt idx="1216">
                  <c:v>170.6239671707153</c:v>
                </c:pt>
                <c:pt idx="1217">
                  <c:v>170.62411236763</c:v>
                </c:pt>
                <c:pt idx="1218">
                  <c:v>170.62417697906491</c:v>
                </c:pt>
                <c:pt idx="1219">
                  <c:v>170.7258286476135</c:v>
                </c:pt>
                <c:pt idx="1220">
                  <c:v>171.112184047699</c:v>
                </c:pt>
                <c:pt idx="1221">
                  <c:v>171.11231827735901</c:v>
                </c:pt>
                <c:pt idx="1222">
                  <c:v>171.11239576339719</c:v>
                </c:pt>
                <c:pt idx="1223">
                  <c:v>171.46553492546079</c:v>
                </c:pt>
                <c:pt idx="1224">
                  <c:v>171.46571469306949</c:v>
                </c:pt>
                <c:pt idx="1225">
                  <c:v>171.46583032608029</c:v>
                </c:pt>
                <c:pt idx="1226">
                  <c:v>171.53734278678891</c:v>
                </c:pt>
                <c:pt idx="1227">
                  <c:v>171.8643505573273</c:v>
                </c:pt>
                <c:pt idx="1228">
                  <c:v>171.86448955535889</c:v>
                </c:pt>
                <c:pt idx="1229">
                  <c:v>171.88431334495539</c:v>
                </c:pt>
                <c:pt idx="1230">
                  <c:v>172.28511118888849</c:v>
                </c:pt>
                <c:pt idx="1231">
                  <c:v>172.2852668762207</c:v>
                </c:pt>
                <c:pt idx="1232">
                  <c:v>172.28534650802609</c:v>
                </c:pt>
                <c:pt idx="1233">
                  <c:v>172.34746646881101</c:v>
                </c:pt>
                <c:pt idx="1234">
                  <c:v>172.74426484107971</c:v>
                </c:pt>
                <c:pt idx="1235">
                  <c:v>172.74449563026431</c:v>
                </c:pt>
                <c:pt idx="1236">
                  <c:v>172.7446372509003</c:v>
                </c:pt>
                <c:pt idx="1237">
                  <c:v>173.1112177371979</c:v>
                </c:pt>
                <c:pt idx="1238">
                  <c:v>173.11161375045779</c:v>
                </c:pt>
                <c:pt idx="1239">
                  <c:v>173.11192584037781</c:v>
                </c:pt>
                <c:pt idx="1240">
                  <c:v>173.15905022621149</c:v>
                </c:pt>
                <c:pt idx="1241">
                  <c:v>173.5240550041199</c:v>
                </c:pt>
                <c:pt idx="1242">
                  <c:v>173.52416896820071</c:v>
                </c:pt>
                <c:pt idx="1243">
                  <c:v>173.524254322052</c:v>
                </c:pt>
                <c:pt idx="1244">
                  <c:v>174.01900148391721</c:v>
                </c:pt>
                <c:pt idx="1245">
                  <c:v>174.01925134658811</c:v>
                </c:pt>
                <c:pt idx="1246">
                  <c:v>174.01937484741211</c:v>
                </c:pt>
                <c:pt idx="1247">
                  <c:v>174.01946306228641</c:v>
                </c:pt>
                <c:pt idx="1248">
                  <c:v>174.31208109855649</c:v>
                </c:pt>
                <c:pt idx="1249">
                  <c:v>174.31241226196289</c:v>
                </c:pt>
                <c:pt idx="1250">
                  <c:v>174.31854557991031</c:v>
                </c:pt>
                <c:pt idx="1251">
                  <c:v>174.77285289764399</c:v>
                </c:pt>
                <c:pt idx="1252">
                  <c:v>174.7730538845062</c:v>
                </c:pt>
                <c:pt idx="1253">
                  <c:v>174.77314925193789</c:v>
                </c:pt>
                <c:pt idx="1254">
                  <c:v>174.7842359542847</c:v>
                </c:pt>
                <c:pt idx="1255">
                  <c:v>175.12559151649481</c:v>
                </c:pt>
                <c:pt idx="1256">
                  <c:v>175.1257688999176</c:v>
                </c:pt>
                <c:pt idx="1257">
                  <c:v>175.1336803436279</c:v>
                </c:pt>
                <c:pt idx="1258">
                  <c:v>175.6549942493439</c:v>
                </c:pt>
                <c:pt idx="1259">
                  <c:v>175.65519428253171</c:v>
                </c:pt>
                <c:pt idx="1260">
                  <c:v>175.6552760601044</c:v>
                </c:pt>
                <c:pt idx="1261">
                  <c:v>175.6553521156311</c:v>
                </c:pt>
                <c:pt idx="1262">
                  <c:v>175.92476034164429</c:v>
                </c:pt>
                <c:pt idx="1263">
                  <c:v>175.92487406730649</c:v>
                </c:pt>
                <c:pt idx="1264">
                  <c:v>175.94915199279791</c:v>
                </c:pt>
                <c:pt idx="1265">
                  <c:v>176.40233063697809</c:v>
                </c:pt>
                <c:pt idx="1266">
                  <c:v>176.40246343612671</c:v>
                </c:pt>
                <c:pt idx="1267">
                  <c:v>176.40255951881409</c:v>
                </c:pt>
                <c:pt idx="1268">
                  <c:v>176.41061091423029</c:v>
                </c:pt>
                <c:pt idx="1269">
                  <c:v>176.87835311889651</c:v>
                </c:pt>
                <c:pt idx="1270">
                  <c:v>176.8788130283356</c:v>
                </c:pt>
                <c:pt idx="1271">
                  <c:v>176.8790571689606</c:v>
                </c:pt>
                <c:pt idx="1272">
                  <c:v>177.31200504302981</c:v>
                </c:pt>
                <c:pt idx="1273">
                  <c:v>177.3128516674042</c:v>
                </c:pt>
                <c:pt idx="1274">
                  <c:v>177.31303381919861</c:v>
                </c:pt>
                <c:pt idx="1275">
                  <c:v>177.31320118904111</c:v>
                </c:pt>
                <c:pt idx="1276">
                  <c:v>177.55816125869751</c:v>
                </c:pt>
                <c:pt idx="1277">
                  <c:v>177.5584959983826</c:v>
                </c:pt>
                <c:pt idx="1278">
                  <c:v>177.56533598899841</c:v>
                </c:pt>
                <c:pt idx="1279">
                  <c:v>177.92141532897949</c:v>
                </c:pt>
                <c:pt idx="1280">
                  <c:v>177.92166757583621</c:v>
                </c:pt>
                <c:pt idx="1281">
                  <c:v>177.9218194484711</c:v>
                </c:pt>
                <c:pt idx="1282">
                  <c:v>178.02945160865781</c:v>
                </c:pt>
                <c:pt idx="1283">
                  <c:v>178.44190526008609</c:v>
                </c:pt>
                <c:pt idx="1284">
                  <c:v>178.44205522537229</c:v>
                </c:pt>
                <c:pt idx="1285">
                  <c:v>178.442143201828</c:v>
                </c:pt>
                <c:pt idx="1286">
                  <c:v>178.74501323699951</c:v>
                </c:pt>
                <c:pt idx="1287">
                  <c:v>178.74519228935239</c:v>
                </c:pt>
                <c:pt idx="1288">
                  <c:v>178.74529337883001</c:v>
                </c:pt>
                <c:pt idx="1289">
                  <c:v>178.84366726875311</c:v>
                </c:pt>
                <c:pt idx="1290">
                  <c:v>179.16218852996829</c:v>
                </c:pt>
                <c:pt idx="1291">
                  <c:v>179.16233730316159</c:v>
                </c:pt>
                <c:pt idx="1292">
                  <c:v>179.19110870361331</c:v>
                </c:pt>
                <c:pt idx="1293">
                  <c:v>179.7176525592804</c:v>
                </c:pt>
                <c:pt idx="1294">
                  <c:v>179.7178156375885</c:v>
                </c:pt>
                <c:pt idx="1295">
                  <c:v>179.71788692474371</c:v>
                </c:pt>
                <c:pt idx="1296">
                  <c:v>179.71796274185181</c:v>
                </c:pt>
                <c:pt idx="1297">
                  <c:v>179.936402797699</c:v>
                </c:pt>
                <c:pt idx="1298">
                  <c:v>179.93658971786499</c:v>
                </c:pt>
                <c:pt idx="1299">
                  <c:v>180.0027730464935</c:v>
                </c:pt>
                <c:pt idx="1300">
                  <c:v>180.4073402881622</c:v>
                </c:pt>
                <c:pt idx="1301">
                  <c:v>180.4075257778168</c:v>
                </c:pt>
                <c:pt idx="1302">
                  <c:v>180.407595872879</c:v>
                </c:pt>
                <c:pt idx="1303">
                  <c:v>180.46588778495791</c:v>
                </c:pt>
                <c:pt idx="1304">
                  <c:v>180.91622090339661</c:v>
                </c:pt>
                <c:pt idx="1305">
                  <c:v>180.9164164066315</c:v>
                </c:pt>
                <c:pt idx="1306">
                  <c:v>180.9164836406708</c:v>
                </c:pt>
                <c:pt idx="1307">
                  <c:v>181.16346454620361</c:v>
                </c:pt>
                <c:pt idx="1308">
                  <c:v>181.16376638412481</c:v>
                </c:pt>
                <c:pt idx="1309">
                  <c:v>181.16860008239749</c:v>
                </c:pt>
                <c:pt idx="1310">
                  <c:v>181.27693915367129</c:v>
                </c:pt>
                <c:pt idx="1311">
                  <c:v>181.57583117485049</c:v>
                </c:pt>
                <c:pt idx="1312">
                  <c:v>181.5759725570679</c:v>
                </c:pt>
                <c:pt idx="1313">
                  <c:v>181.62515473365781</c:v>
                </c:pt>
                <c:pt idx="1314">
                  <c:v>182.0739414691925</c:v>
                </c:pt>
                <c:pt idx="1315">
                  <c:v>182.07409024238589</c:v>
                </c:pt>
                <c:pt idx="1316">
                  <c:v>182.07416176795959</c:v>
                </c:pt>
                <c:pt idx="1317">
                  <c:v>182.0917098522186</c:v>
                </c:pt>
                <c:pt idx="1318">
                  <c:v>182.42538642883301</c:v>
                </c:pt>
                <c:pt idx="1319">
                  <c:v>182.42551517486569</c:v>
                </c:pt>
                <c:pt idx="1320">
                  <c:v>182.43914341926569</c:v>
                </c:pt>
                <c:pt idx="1321">
                  <c:v>182.86762237548831</c:v>
                </c:pt>
                <c:pt idx="1322">
                  <c:v>182.86776518821719</c:v>
                </c:pt>
                <c:pt idx="1323">
                  <c:v>182.86782336235049</c:v>
                </c:pt>
                <c:pt idx="1324">
                  <c:v>182.9019224643707</c:v>
                </c:pt>
                <c:pt idx="1325">
                  <c:v>183.25299525260931</c:v>
                </c:pt>
                <c:pt idx="1326">
                  <c:v>183.25319910049441</c:v>
                </c:pt>
                <c:pt idx="1327">
                  <c:v>183.2533144950867</c:v>
                </c:pt>
                <c:pt idx="1328">
                  <c:v>183.6855659484863</c:v>
                </c:pt>
                <c:pt idx="1329">
                  <c:v>183.6859042644501</c:v>
                </c:pt>
                <c:pt idx="1330">
                  <c:v>183.68607711791989</c:v>
                </c:pt>
                <c:pt idx="1331">
                  <c:v>183.71373295783999</c:v>
                </c:pt>
                <c:pt idx="1332">
                  <c:v>183.99441719055179</c:v>
                </c:pt>
                <c:pt idx="1333">
                  <c:v>183.99454379081729</c:v>
                </c:pt>
                <c:pt idx="1334">
                  <c:v>184.06227278709409</c:v>
                </c:pt>
                <c:pt idx="1335">
                  <c:v>184.20702385902399</c:v>
                </c:pt>
                <c:pt idx="1336">
                  <c:v>184.48863554000849</c:v>
                </c:pt>
                <c:pt idx="1337">
                  <c:v>184.48877334594729</c:v>
                </c:pt>
                <c:pt idx="1338">
                  <c:v>184.52381277084351</c:v>
                </c:pt>
                <c:pt idx="1339">
                  <c:v>184.96579694747919</c:v>
                </c:pt>
                <c:pt idx="1340">
                  <c:v>184.96620917320249</c:v>
                </c:pt>
                <c:pt idx="1341">
                  <c:v>184.96647810935971</c:v>
                </c:pt>
                <c:pt idx="1342">
                  <c:v>185.00094842910769</c:v>
                </c:pt>
                <c:pt idx="1343">
                  <c:v>185.2233598232269</c:v>
                </c:pt>
                <c:pt idx="1344">
                  <c:v>185.22347974777219</c:v>
                </c:pt>
                <c:pt idx="1345">
                  <c:v>185.33606123924261</c:v>
                </c:pt>
                <c:pt idx="1346">
                  <c:v>185.66801428794861</c:v>
                </c:pt>
                <c:pt idx="1347">
                  <c:v>185.668163061142</c:v>
                </c:pt>
                <c:pt idx="1348">
                  <c:v>185.68329739570621</c:v>
                </c:pt>
                <c:pt idx="1349">
                  <c:v>185.8030381202698</c:v>
                </c:pt>
                <c:pt idx="1350">
                  <c:v>186.15285086631769</c:v>
                </c:pt>
                <c:pt idx="1351">
                  <c:v>186.15297222137451</c:v>
                </c:pt>
                <c:pt idx="1352">
                  <c:v>186.15303444862371</c:v>
                </c:pt>
                <c:pt idx="1353">
                  <c:v>186.63173961639399</c:v>
                </c:pt>
                <c:pt idx="1354">
                  <c:v>186.63191628456121</c:v>
                </c:pt>
                <c:pt idx="1355">
                  <c:v>186.63198137283331</c:v>
                </c:pt>
                <c:pt idx="1356">
                  <c:v>186.6320424079895</c:v>
                </c:pt>
                <c:pt idx="1357">
                  <c:v>186.97758293151861</c:v>
                </c:pt>
                <c:pt idx="1358">
                  <c:v>186.9777569770813</c:v>
                </c:pt>
                <c:pt idx="1359">
                  <c:v>186.97784757614139</c:v>
                </c:pt>
                <c:pt idx="1360">
                  <c:v>187.367223739624</c:v>
                </c:pt>
                <c:pt idx="1361">
                  <c:v>187.36747717857361</c:v>
                </c:pt>
                <c:pt idx="1362">
                  <c:v>187.3676514625549</c:v>
                </c:pt>
                <c:pt idx="1363">
                  <c:v>187.45618295669561</c:v>
                </c:pt>
                <c:pt idx="1364">
                  <c:v>187.7439489364624</c:v>
                </c:pt>
                <c:pt idx="1365">
                  <c:v>187.74405217170721</c:v>
                </c:pt>
                <c:pt idx="1366">
                  <c:v>187.77280759811401</c:v>
                </c:pt>
                <c:pt idx="1367">
                  <c:v>188.1525475978851</c:v>
                </c:pt>
                <c:pt idx="1368">
                  <c:v>188.15272068977359</c:v>
                </c:pt>
                <c:pt idx="1369">
                  <c:v>188.15283131599429</c:v>
                </c:pt>
                <c:pt idx="1370">
                  <c:v>188.23964595794681</c:v>
                </c:pt>
                <c:pt idx="1371">
                  <c:v>188.6712110042572</c:v>
                </c:pt>
                <c:pt idx="1372">
                  <c:v>188.67144560813901</c:v>
                </c:pt>
                <c:pt idx="1373">
                  <c:v>188.67154741287229</c:v>
                </c:pt>
                <c:pt idx="1374">
                  <c:v>188.9526660442352</c:v>
                </c:pt>
                <c:pt idx="1375">
                  <c:v>188.95281577110291</c:v>
                </c:pt>
                <c:pt idx="1376">
                  <c:v>188.95289039611819</c:v>
                </c:pt>
                <c:pt idx="1377">
                  <c:v>189.07902455329901</c:v>
                </c:pt>
                <c:pt idx="1378">
                  <c:v>189.4026563167572</c:v>
                </c:pt>
                <c:pt idx="1379">
                  <c:v>189.40282273292539</c:v>
                </c:pt>
                <c:pt idx="1380">
                  <c:v>189.40292549133301</c:v>
                </c:pt>
                <c:pt idx="1381">
                  <c:v>189.81472373008731</c:v>
                </c:pt>
                <c:pt idx="1382">
                  <c:v>189.81514883041379</c:v>
                </c:pt>
                <c:pt idx="1383">
                  <c:v>189.81564998626709</c:v>
                </c:pt>
                <c:pt idx="1384">
                  <c:v>189.8614938259125</c:v>
                </c:pt>
                <c:pt idx="1385">
                  <c:v>190.11564373970029</c:v>
                </c:pt>
                <c:pt idx="1386">
                  <c:v>190.1157691478729</c:v>
                </c:pt>
                <c:pt idx="1387">
                  <c:v>190.2103724479675</c:v>
                </c:pt>
                <c:pt idx="1388">
                  <c:v>190.53245711326599</c:v>
                </c:pt>
                <c:pt idx="1389">
                  <c:v>190.53260827064511</c:v>
                </c:pt>
                <c:pt idx="1390">
                  <c:v>190.55766940116879</c:v>
                </c:pt>
                <c:pt idx="1391">
                  <c:v>190.67235684394839</c:v>
                </c:pt>
                <c:pt idx="1392">
                  <c:v>191.01864433288571</c:v>
                </c:pt>
                <c:pt idx="1393">
                  <c:v>191.01875615119931</c:v>
                </c:pt>
                <c:pt idx="1394">
                  <c:v>191.0225267410278</c:v>
                </c:pt>
                <c:pt idx="1395">
                  <c:v>191.4773325920105</c:v>
                </c:pt>
                <c:pt idx="1396">
                  <c:v>191.47757577896121</c:v>
                </c:pt>
                <c:pt idx="1397">
                  <c:v>191.47771549224851</c:v>
                </c:pt>
                <c:pt idx="1398">
                  <c:v>191.48782134056091</c:v>
                </c:pt>
                <c:pt idx="1399">
                  <c:v>191.8536970615387</c:v>
                </c:pt>
                <c:pt idx="1400">
                  <c:v>191.85381555557251</c:v>
                </c:pt>
                <c:pt idx="1401">
                  <c:v>191.85387659072879</c:v>
                </c:pt>
                <c:pt idx="1402">
                  <c:v>192.14668750762939</c:v>
                </c:pt>
                <c:pt idx="1403">
                  <c:v>192.14683365821841</c:v>
                </c:pt>
                <c:pt idx="1404">
                  <c:v>192.18010973930359</c:v>
                </c:pt>
                <c:pt idx="1405">
                  <c:v>192.3294894695282</c:v>
                </c:pt>
                <c:pt idx="1406">
                  <c:v>192.5793616771698</c:v>
                </c:pt>
                <c:pt idx="1407">
                  <c:v>192.57948923110959</c:v>
                </c:pt>
                <c:pt idx="1408">
                  <c:v>192.64673709869379</c:v>
                </c:pt>
                <c:pt idx="1409">
                  <c:v>193.05570340156561</c:v>
                </c:pt>
                <c:pt idx="1410">
                  <c:v>193.05585670471191</c:v>
                </c:pt>
                <c:pt idx="1411">
                  <c:v>193.05594110488889</c:v>
                </c:pt>
                <c:pt idx="1412">
                  <c:v>193.10971665382391</c:v>
                </c:pt>
                <c:pt idx="1413">
                  <c:v>193.35839939117429</c:v>
                </c:pt>
                <c:pt idx="1414">
                  <c:v>193.35851955413821</c:v>
                </c:pt>
                <c:pt idx="1415">
                  <c:v>193.45826506614691</c:v>
                </c:pt>
                <c:pt idx="1416">
                  <c:v>193.8802561759949</c:v>
                </c:pt>
                <c:pt idx="1417">
                  <c:v>193.88039255142209</c:v>
                </c:pt>
                <c:pt idx="1418">
                  <c:v>193.88046598434451</c:v>
                </c:pt>
                <c:pt idx="1419">
                  <c:v>193.9207649230957</c:v>
                </c:pt>
                <c:pt idx="1420">
                  <c:v>194.20411705970761</c:v>
                </c:pt>
                <c:pt idx="1421">
                  <c:v>194.20423340797419</c:v>
                </c:pt>
                <c:pt idx="1422">
                  <c:v>194.27265644073489</c:v>
                </c:pt>
                <c:pt idx="1423">
                  <c:v>194.70476412773129</c:v>
                </c:pt>
                <c:pt idx="1424">
                  <c:v>194.70489263534549</c:v>
                </c:pt>
                <c:pt idx="1425">
                  <c:v>194.70499491691589</c:v>
                </c:pt>
                <c:pt idx="1426">
                  <c:v>194.75643873214719</c:v>
                </c:pt>
                <c:pt idx="1427">
                  <c:v>195.0791482925415</c:v>
                </c:pt>
                <c:pt idx="1428">
                  <c:v>195.0792832374573</c:v>
                </c:pt>
                <c:pt idx="1429">
                  <c:v>195.0862948894501</c:v>
                </c:pt>
                <c:pt idx="1430">
                  <c:v>195.4119539260864</c:v>
                </c:pt>
                <c:pt idx="1431">
                  <c:v>195.41208720207209</c:v>
                </c:pt>
                <c:pt idx="1432">
                  <c:v>195.43109655380249</c:v>
                </c:pt>
                <c:pt idx="1433">
                  <c:v>195.54722595214841</c:v>
                </c:pt>
                <c:pt idx="1434">
                  <c:v>195.91978716850281</c:v>
                </c:pt>
                <c:pt idx="1435">
                  <c:v>195.92002964019781</c:v>
                </c:pt>
                <c:pt idx="1436">
                  <c:v>195.92016315460211</c:v>
                </c:pt>
                <c:pt idx="1437">
                  <c:v>196.25298094749451</c:v>
                </c:pt>
                <c:pt idx="1438">
                  <c:v>196.2531130313873</c:v>
                </c:pt>
                <c:pt idx="1439">
                  <c:v>196.25320100784299</c:v>
                </c:pt>
                <c:pt idx="1440">
                  <c:v>196.35762286186221</c:v>
                </c:pt>
                <c:pt idx="1441">
                  <c:v>196.70262765884399</c:v>
                </c:pt>
                <c:pt idx="1442">
                  <c:v>196.70273756980899</c:v>
                </c:pt>
                <c:pt idx="1443">
                  <c:v>196.70676827430731</c:v>
                </c:pt>
                <c:pt idx="1444">
                  <c:v>197.19165444374079</c:v>
                </c:pt>
                <c:pt idx="1445">
                  <c:v>197.1918728351593</c:v>
                </c:pt>
                <c:pt idx="1446">
                  <c:v>197.1919705867767</c:v>
                </c:pt>
                <c:pt idx="1447">
                  <c:v>197.1921036243439</c:v>
                </c:pt>
                <c:pt idx="1448">
                  <c:v>197.617751121521</c:v>
                </c:pt>
                <c:pt idx="1449">
                  <c:v>197.61809897422791</c:v>
                </c:pt>
                <c:pt idx="1450">
                  <c:v>197.61829161643979</c:v>
                </c:pt>
                <c:pt idx="1451">
                  <c:v>197.89734530448911</c:v>
                </c:pt>
                <c:pt idx="1452">
                  <c:v>197.89747047424319</c:v>
                </c:pt>
                <c:pt idx="1453">
                  <c:v>197.8975465297699</c:v>
                </c:pt>
                <c:pt idx="1454">
                  <c:v>197.98348259925839</c:v>
                </c:pt>
                <c:pt idx="1455">
                  <c:v>198.25432109832761</c:v>
                </c:pt>
                <c:pt idx="1456">
                  <c:v>198.25458431243899</c:v>
                </c:pt>
                <c:pt idx="1457">
                  <c:v>198.3320491313934</c:v>
                </c:pt>
                <c:pt idx="1458">
                  <c:v>198.6859579086304</c:v>
                </c:pt>
                <c:pt idx="1459">
                  <c:v>198.68609499931341</c:v>
                </c:pt>
                <c:pt idx="1460">
                  <c:v>198.6861560344696</c:v>
                </c:pt>
                <c:pt idx="1461">
                  <c:v>198.79487729072571</c:v>
                </c:pt>
                <c:pt idx="1462">
                  <c:v>199.15926909446719</c:v>
                </c:pt>
                <c:pt idx="1463">
                  <c:v>199.15939259529111</c:v>
                </c:pt>
                <c:pt idx="1464">
                  <c:v>199.15945744514471</c:v>
                </c:pt>
                <c:pt idx="1465">
                  <c:v>199.4997732639313</c:v>
                </c:pt>
                <c:pt idx="1466">
                  <c:v>199.49993562698361</c:v>
                </c:pt>
                <c:pt idx="1467">
                  <c:v>199.49999928474429</c:v>
                </c:pt>
                <c:pt idx="1468">
                  <c:v>199.60579919815061</c:v>
                </c:pt>
                <c:pt idx="1469">
                  <c:v>200.09460926055911</c:v>
                </c:pt>
                <c:pt idx="1470">
                  <c:v>200.0947599411011</c:v>
                </c:pt>
                <c:pt idx="1471">
                  <c:v>200.09481763839719</c:v>
                </c:pt>
                <c:pt idx="1472">
                  <c:v>200.09487199783331</c:v>
                </c:pt>
                <c:pt idx="1473">
                  <c:v>200.30772376060489</c:v>
                </c:pt>
                <c:pt idx="1474">
                  <c:v>200.30783629417419</c:v>
                </c:pt>
                <c:pt idx="1475">
                  <c:v>200.4167191982269</c:v>
                </c:pt>
                <c:pt idx="1476">
                  <c:v>200.71790790557861</c:v>
                </c:pt>
                <c:pt idx="1477">
                  <c:v>200.7180206775665</c:v>
                </c:pt>
                <c:pt idx="1478">
                  <c:v>200.76493144035339</c:v>
                </c:pt>
                <c:pt idx="1479">
                  <c:v>201.1423542499542</c:v>
                </c:pt>
                <c:pt idx="1480">
                  <c:v>201.1425287723541</c:v>
                </c:pt>
                <c:pt idx="1481">
                  <c:v>201.14260792732239</c:v>
                </c:pt>
                <c:pt idx="1482">
                  <c:v>201.23056674003601</c:v>
                </c:pt>
                <c:pt idx="1483">
                  <c:v>201.45210981369021</c:v>
                </c:pt>
                <c:pt idx="1484">
                  <c:v>201.46017384529111</c:v>
                </c:pt>
                <c:pt idx="1485">
                  <c:v>201.57882905006409</c:v>
                </c:pt>
                <c:pt idx="1486">
                  <c:v>201.89972138404849</c:v>
                </c:pt>
                <c:pt idx="1487">
                  <c:v>201.8998529911041</c:v>
                </c:pt>
                <c:pt idx="1488">
                  <c:v>201.927001953125</c:v>
                </c:pt>
                <c:pt idx="1489">
                  <c:v>202.04290556907651</c:v>
                </c:pt>
                <c:pt idx="1490">
                  <c:v>202.30511355400091</c:v>
                </c:pt>
                <c:pt idx="1491">
                  <c:v>202.30523777008059</c:v>
                </c:pt>
                <c:pt idx="1492">
                  <c:v>202.3906147480011</c:v>
                </c:pt>
                <c:pt idx="1493">
                  <c:v>202.82906341552729</c:v>
                </c:pt>
                <c:pt idx="1494">
                  <c:v>202.8293225765228</c:v>
                </c:pt>
                <c:pt idx="1495">
                  <c:v>202.82949113845831</c:v>
                </c:pt>
                <c:pt idx="1496">
                  <c:v>202.85431861877441</c:v>
                </c:pt>
                <c:pt idx="1497">
                  <c:v>203.13880133628851</c:v>
                </c:pt>
                <c:pt idx="1498">
                  <c:v>203.13891959190369</c:v>
                </c:pt>
                <c:pt idx="1499">
                  <c:v>203.20136070251459</c:v>
                </c:pt>
                <c:pt idx="1500">
                  <c:v>203.61728048324579</c:v>
                </c:pt>
                <c:pt idx="1501">
                  <c:v>203.617467880249</c:v>
                </c:pt>
                <c:pt idx="1502">
                  <c:v>203.61753988265991</c:v>
                </c:pt>
                <c:pt idx="1503">
                  <c:v>203.665078163147</c:v>
                </c:pt>
                <c:pt idx="1504">
                  <c:v>203.93286752700811</c:v>
                </c:pt>
                <c:pt idx="1505">
                  <c:v>203.9329974651337</c:v>
                </c:pt>
                <c:pt idx="1506">
                  <c:v>204.0131733417511</c:v>
                </c:pt>
                <c:pt idx="1507">
                  <c:v>204.3906173706055</c:v>
                </c:pt>
                <c:pt idx="1508">
                  <c:v>204.39076352119449</c:v>
                </c:pt>
                <c:pt idx="1509">
                  <c:v>204.39084410667419</c:v>
                </c:pt>
                <c:pt idx="1510">
                  <c:v>204.4793746471405</c:v>
                </c:pt>
                <c:pt idx="1511">
                  <c:v>204.78558588027951</c:v>
                </c:pt>
                <c:pt idx="1512">
                  <c:v>204.7857229709625</c:v>
                </c:pt>
                <c:pt idx="1513">
                  <c:v>204.82698631286621</c:v>
                </c:pt>
                <c:pt idx="1514">
                  <c:v>205.1964068412781</c:v>
                </c:pt>
                <c:pt idx="1515">
                  <c:v>205.196622133255</c:v>
                </c:pt>
                <c:pt idx="1516">
                  <c:v>205.1967210769653</c:v>
                </c:pt>
                <c:pt idx="1517">
                  <c:v>205.29041385650629</c:v>
                </c:pt>
                <c:pt idx="1518">
                  <c:v>205.6207072734833</c:v>
                </c:pt>
                <c:pt idx="1519">
                  <c:v>205.6208801269531</c:v>
                </c:pt>
                <c:pt idx="1520">
                  <c:v>205.63918113708499</c:v>
                </c:pt>
                <c:pt idx="1521">
                  <c:v>205.94713687896731</c:v>
                </c:pt>
                <c:pt idx="1522">
                  <c:v>205.9473218917847</c:v>
                </c:pt>
                <c:pt idx="1523">
                  <c:v>205.98673582077029</c:v>
                </c:pt>
                <c:pt idx="1524">
                  <c:v>206.1018488407135</c:v>
                </c:pt>
                <c:pt idx="1525">
                  <c:v>207.4050920009613</c:v>
                </c:pt>
                <c:pt idx="1526">
                  <c:v>207.40533757209781</c:v>
                </c:pt>
                <c:pt idx="1527">
                  <c:v>207.4058792591095</c:v>
                </c:pt>
                <c:pt idx="1528">
                  <c:v>207.68926429748541</c:v>
                </c:pt>
                <c:pt idx="1529">
                  <c:v>207.68952441215521</c:v>
                </c:pt>
                <c:pt idx="1530">
                  <c:v>207.68969655036929</c:v>
                </c:pt>
                <c:pt idx="1531">
                  <c:v>207.6898512840271</c:v>
                </c:pt>
                <c:pt idx="1532">
                  <c:v>207.68999791145319</c:v>
                </c:pt>
                <c:pt idx="1533">
                  <c:v>207.69013404846191</c:v>
                </c:pt>
                <c:pt idx="1534">
                  <c:v>207.6902832984924</c:v>
                </c:pt>
                <c:pt idx="1535">
                  <c:v>207.6940670013428</c:v>
                </c:pt>
                <c:pt idx="1536">
                  <c:v>207.69472885131839</c:v>
                </c:pt>
                <c:pt idx="1537">
                  <c:v>207.6979079246521</c:v>
                </c:pt>
                <c:pt idx="1538">
                  <c:v>207.7266347408295</c:v>
                </c:pt>
                <c:pt idx="1539">
                  <c:v>208.09704828262329</c:v>
                </c:pt>
                <c:pt idx="1540">
                  <c:v>208.09725403785711</c:v>
                </c:pt>
                <c:pt idx="1541">
                  <c:v>208.09735774993899</c:v>
                </c:pt>
                <c:pt idx="1542">
                  <c:v>208.18962907791141</c:v>
                </c:pt>
                <c:pt idx="1543">
                  <c:v>208.52893447875979</c:v>
                </c:pt>
                <c:pt idx="1544">
                  <c:v>208.52908682823181</c:v>
                </c:pt>
                <c:pt idx="1545">
                  <c:v>208.53815364837649</c:v>
                </c:pt>
                <c:pt idx="1546">
                  <c:v>208.95038151741031</c:v>
                </c:pt>
                <c:pt idx="1547">
                  <c:v>208.9505498409271</c:v>
                </c:pt>
                <c:pt idx="1548">
                  <c:v>208.95062184333801</c:v>
                </c:pt>
                <c:pt idx="1549">
                  <c:v>209.0008256435394</c:v>
                </c:pt>
                <c:pt idx="1550">
                  <c:v>209.32598114013669</c:v>
                </c:pt>
                <c:pt idx="1551">
                  <c:v>209.3263084888458</c:v>
                </c:pt>
                <c:pt idx="1552">
                  <c:v>209.59541916847229</c:v>
                </c:pt>
                <c:pt idx="1553">
                  <c:v>209.59561014175421</c:v>
                </c:pt>
                <c:pt idx="1554">
                  <c:v>209.59572267532349</c:v>
                </c:pt>
                <c:pt idx="1555">
                  <c:v>210.08601975440979</c:v>
                </c:pt>
                <c:pt idx="1556">
                  <c:v>210.08660507202151</c:v>
                </c:pt>
                <c:pt idx="1557">
                  <c:v>210.08713150024411</c:v>
                </c:pt>
                <c:pt idx="1558">
                  <c:v>210.08753252029419</c:v>
                </c:pt>
                <c:pt idx="1559">
                  <c:v>210.41371846199041</c:v>
                </c:pt>
                <c:pt idx="1560">
                  <c:v>210.41396737098691</c:v>
                </c:pt>
                <c:pt idx="1561">
                  <c:v>210.41411733627319</c:v>
                </c:pt>
                <c:pt idx="1562">
                  <c:v>210.83781719207761</c:v>
                </c:pt>
                <c:pt idx="1563">
                  <c:v>210.8382222652435</c:v>
                </c:pt>
                <c:pt idx="1564">
                  <c:v>210.8384659290314</c:v>
                </c:pt>
                <c:pt idx="1565">
                  <c:v>211.09927535057071</c:v>
                </c:pt>
                <c:pt idx="1566">
                  <c:v>211.0995147228241</c:v>
                </c:pt>
                <c:pt idx="1567">
                  <c:v>211.0996720790863</c:v>
                </c:pt>
                <c:pt idx="1568">
                  <c:v>211.58883738517761</c:v>
                </c:pt>
                <c:pt idx="1569">
                  <c:v>211.5892205238342</c:v>
                </c:pt>
                <c:pt idx="1570">
                  <c:v>211.58946442604059</c:v>
                </c:pt>
                <c:pt idx="1571">
                  <c:v>211.58966708183291</c:v>
                </c:pt>
                <c:pt idx="1572">
                  <c:v>211.8906238079071</c:v>
                </c:pt>
                <c:pt idx="1573">
                  <c:v>211.89077091217041</c:v>
                </c:pt>
                <c:pt idx="1574">
                  <c:v>212.3019061088562</c:v>
                </c:pt>
                <c:pt idx="1575">
                  <c:v>212.30225396156311</c:v>
                </c:pt>
                <c:pt idx="1576">
                  <c:v>212.30242681503299</c:v>
                </c:pt>
                <c:pt idx="1577">
                  <c:v>212.30259037017819</c:v>
                </c:pt>
                <c:pt idx="1578">
                  <c:v>212.5696337223053</c:v>
                </c:pt>
                <c:pt idx="1579">
                  <c:v>212.5697891712189</c:v>
                </c:pt>
                <c:pt idx="1580">
                  <c:v>212.59795331954959</c:v>
                </c:pt>
                <c:pt idx="1581">
                  <c:v>213.0023441314697</c:v>
                </c:pt>
                <c:pt idx="1582">
                  <c:v>213.00251603126529</c:v>
                </c:pt>
                <c:pt idx="1583">
                  <c:v>213.0025968551636</c:v>
                </c:pt>
                <c:pt idx="1584">
                  <c:v>213.0638415813446</c:v>
                </c:pt>
                <c:pt idx="1585">
                  <c:v>213.3826410770416</c:v>
                </c:pt>
                <c:pt idx="1586">
                  <c:v>213.38280296325681</c:v>
                </c:pt>
                <c:pt idx="1587">
                  <c:v>213.41183924674991</c:v>
                </c:pt>
                <c:pt idx="1588">
                  <c:v>213.79403138160711</c:v>
                </c:pt>
                <c:pt idx="1589">
                  <c:v>213.79415535926819</c:v>
                </c:pt>
                <c:pt idx="1590">
                  <c:v>213.79421854019171</c:v>
                </c:pt>
                <c:pt idx="1591">
                  <c:v>213.87525653839111</c:v>
                </c:pt>
                <c:pt idx="1592">
                  <c:v>214.3449866771698</c:v>
                </c:pt>
                <c:pt idx="1593">
                  <c:v>214.3454315662384</c:v>
                </c:pt>
                <c:pt idx="1594">
                  <c:v>214.34573411941531</c:v>
                </c:pt>
                <c:pt idx="1595">
                  <c:v>214.62848830223081</c:v>
                </c:pt>
                <c:pt idx="1596">
                  <c:v>214.6285994052887</c:v>
                </c:pt>
                <c:pt idx="1597">
                  <c:v>214.62870907783511</c:v>
                </c:pt>
                <c:pt idx="1598">
                  <c:v>214.6864550113678</c:v>
                </c:pt>
                <c:pt idx="1599">
                  <c:v>215.07006025314331</c:v>
                </c:pt>
                <c:pt idx="1600">
                  <c:v>215.07021713256839</c:v>
                </c:pt>
                <c:pt idx="1601">
                  <c:v>215.0702760219574</c:v>
                </c:pt>
                <c:pt idx="1602">
                  <c:v>215.40196442604059</c:v>
                </c:pt>
                <c:pt idx="1603">
                  <c:v>215.40219569206241</c:v>
                </c:pt>
                <c:pt idx="1604">
                  <c:v>215.402304649353</c:v>
                </c:pt>
                <c:pt idx="1605">
                  <c:v>215.49710178375241</c:v>
                </c:pt>
                <c:pt idx="1606">
                  <c:v>216.00364327430731</c:v>
                </c:pt>
                <c:pt idx="1607">
                  <c:v>216.00383710861209</c:v>
                </c:pt>
                <c:pt idx="1608">
                  <c:v>216.0039196014404</c:v>
                </c:pt>
                <c:pt idx="1609">
                  <c:v>216.00401616096499</c:v>
                </c:pt>
                <c:pt idx="1610">
                  <c:v>216.41047668457031</c:v>
                </c:pt>
                <c:pt idx="1611">
                  <c:v>216.41089868545529</c:v>
                </c:pt>
                <c:pt idx="1612">
                  <c:v>216.41115880012509</c:v>
                </c:pt>
                <c:pt idx="1613">
                  <c:v>216.64647889137271</c:v>
                </c:pt>
                <c:pt idx="1614">
                  <c:v>216.64663863182071</c:v>
                </c:pt>
                <c:pt idx="1615">
                  <c:v>216.65962266922</c:v>
                </c:pt>
                <c:pt idx="1616">
                  <c:v>217.07236194610601</c:v>
                </c:pt>
                <c:pt idx="1617">
                  <c:v>217.07252502441409</c:v>
                </c:pt>
                <c:pt idx="1618">
                  <c:v>217.07258462905881</c:v>
                </c:pt>
                <c:pt idx="1619">
                  <c:v>217.12383794784549</c:v>
                </c:pt>
                <c:pt idx="1620">
                  <c:v>217.42180871963501</c:v>
                </c:pt>
                <c:pt idx="1621">
                  <c:v>217.4219708442688</c:v>
                </c:pt>
                <c:pt idx="1622">
                  <c:v>217.47181129455569</c:v>
                </c:pt>
                <c:pt idx="1623">
                  <c:v>217.9364085197449</c:v>
                </c:pt>
                <c:pt idx="1624">
                  <c:v>217.9368402957916</c:v>
                </c:pt>
                <c:pt idx="1625">
                  <c:v>217.93709373474121</c:v>
                </c:pt>
                <c:pt idx="1626">
                  <c:v>217.94588184356689</c:v>
                </c:pt>
                <c:pt idx="1627">
                  <c:v>218.45693421363831</c:v>
                </c:pt>
                <c:pt idx="1628">
                  <c:v>218.45730638504031</c:v>
                </c:pt>
                <c:pt idx="1629">
                  <c:v>218.45756649971011</c:v>
                </c:pt>
                <c:pt idx="1630">
                  <c:v>218.4577796459198</c:v>
                </c:pt>
                <c:pt idx="1631">
                  <c:v>218.75154113769531</c:v>
                </c:pt>
                <c:pt idx="1632">
                  <c:v>218.75166916847229</c:v>
                </c:pt>
                <c:pt idx="1633">
                  <c:v>218.75175166130069</c:v>
                </c:pt>
                <c:pt idx="1634">
                  <c:v>219.0566143989563</c:v>
                </c:pt>
                <c:pt idx="1635">
                  <c:v>219.0567440986633</c:v>
                </c:pt>
                <c:pt idx="1636">
                  <c:v>219.09270977973941</c:v>
                </c:pt>
                <c:pt idx="1637">
                  <c:v>219.4943573474884</c:v>
                </c:pt>
                <c:pt idx="1638">
                  <c:v>219.49474811553961</c:v>
                </c:pt>
                <c:pt idx="1639">
                  <c:v>219.4950387477875</c:v>
                </c:pt>
                <c:pt idx="1640">
                  <c:v>219.79869341850281</c:v>
                </c:pt>
                <c:pt idx="1641">
                  <c:v>219.79889154434201</c:v>
                </c:pt>
                <c:pt idx="1642">
                  <c:v>219.7990052700043</c:v>
                </c:pt>
                <c:pt idx="1643">
                  <c:v>220.1989278793335</c:v>
                </c:pt>
                <c:pt idx="1644">
                  <c:v>220.19909310340881</c:v>
                </c:pt>
                <c:pt idx="1645">
                  <c:v>220.19916343688959</c:v>
                </c:pt>
                <c:pt idx="1646">
                  <c:v>220.53884983062741</c:v>
                </c:pt>
                <c:pt idx="1647">
                  <c:v>220.53932189941409</c:v>
                </c:pt>
                <c:pt idx="1648">
                  <c:v>220.53955411911011</c:v>
                </c:pt>
                <c:pt idx="1649">
                  <c:v>220.7892305850983</c:v>
                </c:pt>
                <c:pt idx="1650">
                  <c:v>220.78933763504031</c:v>
                </c:pt>
                <c:pt idx="1651">
                  <c:v>221.06462645530701</c:v>
                </c:pt>
                <c:pt idx="1652">
                  <c:v>221.06476235389709</c:v>
                </c:pt>
                <c:pt idx="1653">
                  <c:v>221.07594037055969</c:v>
                </c:pt>
                <c:pt idx="1654">
                  <c:v>221.58262157440191</c:v>
                </c:pt>
                <c:pt idx="1655">
                  <c:v>221.5830321311951</c:v>
                </c:pt>
                <c:pt idx="1656">
                  <c:v>221.58328914642331</c:v>
                </c:pt>
                <c:pt idx="1657">
                  <c:v>221.5835192203522</c:v>
                </c:pt>
                <c:pt idx="1658">
                  <c:v>221.88330316543579</c:v>
                </c:pt>
                <c:pt idx="1659">
                  <c:v>221.8836364746094</c:v>
                </c:pt>
                <c:pt idx="1660">
                  <c:v>222.20745038986209</c:v>
                </c:pt>
                <c:pt idx="1661">
                  <c:v>222.20815396308899</c:v>
                </c:pt>
                <c:pt idx="1662">
                  <c:v>222.20823526382449</c:v>
                </c:pt>
                <c:pt idx="1663">
                  <c:v>222.62499094009399</c:v>
                </c:pt>
                <c:pt idx="1664">
                  <c:v>222.62539529800421</c:v>
                </c:pt>
                <c:pt idx="1665">
                  <c:v>222.62563228607181</c:v>
                </c:pt>
                <c:pt idx="1666">
                  <c:v>222.62586188316351</c:v>
                </c:pt>
                <c:pt idx="1667">
                  <c:v>222.9113781452179</c:v>
                </c:pt>
                <c:pt idx="1668">
                  <c:v>222.9116325378418</c:v>
                </c:pt>
                <c:pt idx="1669">
                  <c:v>223.17513418197629</c:v>
                </c:pt>
                <c:pt idx="1670">
                  <c:v>223.17532134056091</c:v>
                </c:pt>
                <c:pt idx="1671">
                  <c:v>223.17543888092041</c:v>
                </c:pt>
                <c:pt idx="1672">
                  <c:v>223.6380162239075</c:v>
                </c:pt>
                <c:pt idx="1673">
                  <c:v>223.6382999420166</c:v>
                </c:pt>
                <c:pt idx="1674">
                  <c:v>223.6384570598602</c:v>
                </c:pt>
                <c:pt idx="1675">
                  <c:v>223.63869476318359</c:v>
                </c:pt>
                <c:pt idx="1676">
                  <c:v>223.9225518703461</c:v>
                </c:pt>
                <c:pt idx="1677">
                  <c:v>223.92269420623779</c:v>
                </c:pt>
                <c:pt idx="1678">
                  <c:v>224.20983719825739</c:v>
                </c:pt>
                <c:pt idx="1679">
                  <c:v>224.2101871967316</c:v>
                </c:pt>
                <c:pt idx="1680">
                  <c:v>224.49209499359131</c:v>
                </c:pt>
                <c:pt idx="1681">
                  <c:v>224.49274516105649</c:v>
                </c:pt>
                <c:pt idx="1682">
                  <c:v>224.49281740188599</c:v>
                </c:pt>
                <c:pt idx="1683">
                  <c:v>224.8091604709625</c:v>
                </c:pt>
                <c:pt idx="1684">
                  <c:v>224.8094310760498</c:v>
                </c:pt>
                <c:pt idx="1685">
                  <c:v>224.80956506729129</c:v>
                </c:pt>
                <c:pt idx="1686">
                  <c:v>225.24231934547419</c:v>
                </c:pt>
                <c:pt idx="1687">
                  <c:v>225.24280023574829</c:v>
                </c:pt>
                <c:pt idx="1688">
                  <c:v>225.24305272102359</c:v>
                </c:pt>
                <c:pt idx="1689">
                  <c:v>225.51334142684939</c:v>
                </c:pt>
                <c:pt idx="1690">
                  <c:v>225.5135326385498</c:v>
                </c:pt>
                <c:pt idx="1691">
                  <c:v>225.51367712020871</c:v>
                </c:pt>
                <c:pt idx="1692">
                  <c:v>225.81790137290949</c:v>
                </c:pt>
                <c:pt idx="1693">
                  <c:v>225.8180494308472</c:v>
                </c:pt>
                <c:pt idx="1694">
                  <c:v>226.27269983291629</c:v>
                </c:pt>
                <c:pt idx="1695">
                  <c:v>226.27312207221979</c:v>
                </c:pt>
                <c:pt idx="1696">
                  <c:v>226.27338171005249</c:v>
                </c:pt>
                <c:pt idx="1697">
                  <c:v>226.27360868453979</c:v>
                </c:pt>
                <c:pt idx="1698">
                  <c:v>226.5844068527222</c:v>
                </c:pt>
                <c:pt idx="1699">
                  <c:v>226.5845744609833</c:v>
                </c:pt>
                <c:pt idx="1700">
                  <c:v>226.58465456962591</c:v>
                </c:pt>
                <c:pt idx="1701">
                  <c:v>226.89268827438349</c:v>
                </c:pt>
                <c:pt idx="1702">
                  <c:v>226.89306807518011</c:v>
                </c:pt>
                <c:pt idx="1703">
                  <c:v>226.89328718185419</c:v>
                </c:pt>
                <c:pt idx="1704">
                  <c:v>227.17368626594541</c:v>
                </c:pt>
                <c:pt idx="1705">
                  <c:v>227.17383098602289</c:v>
                </c:pt>
                <c:pt idx="1706">
                  <c:v>227.27319574356079</c:v>
                </c:pt>
                <c:pt idx="1707">
                  <c:v>227.62853646278381</c:v>
                </c:pt>
                <c:pt idx="1708">
                  <c:v>227.62878775596619</c:v>
                </c:pt>
                <c:pt idx="1709">
                  <c:v>227.62893438339231</c:v>
                </c:pt>
                <c:pt idx="1710">
                  <c:v>227.67907738685611</c:v>
                </c:pt>
                <c:pt idx="1711">
                  <c:v>228.0209333896637</c:v>
                </c:pt>
                <c:pt idx="1712">
                  <c:v>228.02107119560239</c:v>
                </c:pt>
                <c:pt idx="1713">
                  <c:v>228.03034472465521</c:v>
                </c:pt>
                <c:pt idx="1714">
                  <c:v>228.35961318016049</c:v>
                </c:pt>
                <c:pt idx="1715">
                  <c:v>228.35974621772769</c:v>
                </c:pt>
                <c:pt idx="1716">
                  <c:v>228.37492346763611</c:v>
                </c:pt>
                <c:pt idx="1717">
                  <c:v>228.489541053772</c:v>
                </c:pt>
                <c:pt idx="1718">
                  <c:v>228.91628694534299</c:v>
                </c:pt>
                <c:pt idx="1719">
                  <c:v>228.91649174690249</c:v>
                </c:pt>
                <c:pt idx="1720">
                  <c:v>228.91660141944891</c:v>
                </c:pt>
                <c:pt idx="1721">
                  <c:v>229.16939091682431</c:v>
                </c:pt>
                <c:pt idx="1722">
                  <c:v>229.16950845718381</c:v>
                </c:pt>
                <c:pt idx="1723">
                  <c:v>229.18649172782901</c:v>
                </c:pt>
                <c:pt idx="1724">
                  <c:v>229.30430817604059</c:v>
                </c:pt>
                <c:pt idx="1725">
                  <c:v>229.59455871582031</c:v>
                </c:pt>
                <c:pt idx="1726">
                  <c:v>229.5947034358978</c:v>
                </c:pt>
                <c:pt idx="1727">
                  <c:v>229.65289068222049</c:v>
                </c:pt>
                <c:pt idx="1728">
                  <c:v>229.89331555366519</c:v>
                </c:pt>
                <c:pt idx="1729">
                  <c:v>230.15955710411069</c:v>
                </c:pt>
                <c:pt idx="1730">
                  <c:v>230.15973210334781</c:v>
                </c:pt>
                <c:pt idx="1731">
                  <c:v>230.15984988212591</c:v>
                </c:pt>
                <c:pt idx="1732">
                  <c:v>230.3797011375427</c:v>
                </c:pt>
                <c:pt idx="1733">
                  <c:v>230.37981486320501</c:v>
                </c:pt>
                <c:pt idx="1734">
                  <c:v>230.4642436504364</c:v>
                </c:pt>
                <c:pt idx="1735">
                  <c:v>230.9199872016907</c:v>
                </c:pt>
                <c:pt idx="1736">
                  <c:v>230.92036104202271</c:v>
                </c:pt>
                <c:pt idx="1737">
                  <c:v>230.9206397533417</c:v>
                </c:pt>
                <c:pt idx="1738">
                  <c:v>231.22776770591739</c:v>
                </c:pt>
                <c:pt idx="1739">
                  <c:v>231.22789883613589</c:v>
                </c:pt>
                <c:pt idx="1740">
                  <c:v>231.22796559333801</c:v>
                </c:pt>
                <c:pt idx="1741">
                  <c:v>231.48327994346619</c:v>
                </c:pt>
                <c:pt idx="1742">
                  <c:v>231.48369264602661</c:v>
                </c:pt>
                <c:pt idx="1743">
                  <c:v>231.95695209503171</c:v>
                </c:pt>
                <c:pt idx="1744">
                  <c:v>231.95739150047299</c:v>
                </c:pt>
                <c:pt idx="1745">
                  <c:v>231.95762395858759</c:v>
                </c:pt>
                <c:pt idx="1746">
                  <c:v>231.95785975456241</c:v>
                </c:pt>
                <c:pt idx="1747">
                  <c:v>232.22311758995059</c:v>
                </c:pt>
                <c:pt idx="1748">
                  <c:v>232.22337055206299</c:v>
                </c:pt>
                <c:pt idx="1749">
                  <c:v>232.22350072860721</c:v>
                </c:pt>
                <c:pt idx="1750">
                  <c:v>232.57368803024289</c:v>
                </c:pt>
                <c:pt idx="1751">
                  <c:v>232.57379937171939</c:v>
                </c:pt>
                <c:pt idx="1752">
                  <c:v>232.5738670825958</c:v>
                </c:pt>
                <c:pt idx="1753">
                  <c:v>232.98759889602661</c:v>
                </c:pt>
                <c:pt idx="1754">
                  <c:v>232.987993478775</c:v>
                </c:pt>
                <c:pt idx="1755">
                  <c:v>232.98823547363281</c:v>
                </c:pt>
                <c:pt idx="1756">
                  <c:v>233.2236564159393</c:v>
                </c:pt>
                <c:pt idx="1757">
                  <c:v>233.2237734794617</c:v>
                </c:pt>
                <c:pt idx="1758">
                  <c:v>233.51986837387079</c:v>
                </c:pt>
                <c:pt idx="1759">
                  <c:v>233.52001166343689</c:v>
                </c:pt>
                <c:pt idx="1760">
                  <c:v>233.5200819969177</c:v>
                </c:pt>
                <c:pt idx="1761">
                  <c:v>234.01033043861389</c:v>
                </c:pt>
                <c:pt idx="1762">
                  <c:v>234.0108046531677</c:v>
                </c:pt>
                <c:pt idx="1763">
                  <c:v>234.01111006736761</c:v>
                </c:pt>
                <c:pt idx="1764">
                  <c:v>234.01138925552371</c:v>
                </c:pt>
                <c:pt idx="1765">
                  <c:v>234.29669570922849</c:v>
                </c:pt>
                <c:pt idx="1766">
                  <c:v>234.29702568054199</c:v>
                </c:pt>
                <c:pt idx="1767">
                  <c:v>234.6008760929108</c:v>
                </c:pt>
                <c:pt idx="1768">
                  <c:v>234.6014914512634</c:v>
                </c:pt>
                <c:pt idx="1769">
                  <c:v>234.60158801078799</c:v>
                </c:pt>
                <c:pt idx="1770">
                  <c:v>234.9405708312988</c:v>
                </c:pt>
                <c:pt idx="1771">
                  <c:v>234.94073104858401</c:v>
                </c:pt>
                <c:pt idx="1772">
                  <c:v>234.94079947471619</c:v>
                </c:pt>
                <c:pt idx="1773">
                  <c:v>234.9901328086853</c:v>
                </c:pt>
                <c:pt idx="1774">
                  <c:v>235.32393622398379</c:v>
                </c:pt>
                <c:pt idx="1775">
                  <c:v>235.32454800605771</c:v>
                </c:pt>
                <c:pt idx="1776">
                  <c:v>235.33810377120969</c:v>
                </c:pt>
                <c:pt idx="1777">
                  <c:v>235.69111943244931</c:v>
                </c:pt>
                <c:pt idx="1778">
                  <c:v>235.69124436378479</c:v>
                </c:pt>
                <c:pt idx="1779">
                  <c:v>235.69132828712461</c:v>
                </c:pt>
                <c:pt idx="1780">
                  <c:v>235.80024528503421</c:v>
                </c:pt>
                <c:pt idx="1781">
                  <c:v>236.06308221817019</c:v>
                </c:pt>
                <c:pt idx="1782">
                  <c:v>236.0634300708771</c:v>
                </c:pt>
                <c:pt idx="1783">
                  <c:v>236.36121129989621</c:v>
                </c:pt>
                <c:pt idx="1784">
                  <c:v>236.3613483905792</c:v>
                </c:pt>
                <c:pt idx="1785">
                  <c:v>236.55600571632391</c:v>
                </c:pt>
                <c:pt idx="1786">
                  <c:v>236.55611872673029</c:v>
                </c:pt>
                <c:pt idx="1787">
                  <c:v>236.61132264137271</c:v>
                </c:pt>
                <c:pt idx="1788">
                  <c:v>237.10124254226679</c:v>
                </c:pt>
                <c:pt idx="1789">
                  <c:v>237.10165667533869</c:v>
                </c:pt>
                <c:pt idx="1790">
                  <c:v>237.10188364982599</c:v>
                </c:pt>
                <c:pt idx="1791">
                  <c:v>237.3774445056915</c:v>
                </c:pt>
                <c:pt idx="1792">
                  <c:v>237.3781507015228</c:v>
                </c:pt>
                <c:pt idx="1793">
                  <c:v>237.3782351016998</c:v>
                </c:pt>
                <c:pt idx="1794">
                  <c:v>237.42233991622919</c:v>
                </c:pt>
                <c:pt idx="1795">
                  <c:v>237.77339243888849</c:v>
                </c:pt>
                <c:pt idx="1796">
                  <c:v>237.77352643013</c:v>
                </c:pt>
                <c:pt idx="1797">
                  <c:v>237.77360129356379</c:v>
                </c:pt>
                <c:pt idx="1798">
                  <c:v>237.91857695579529</c:v>
                </c:pt>
                <c:pt idx="1799">
                  <c:v>238.21557259559631</c:v>
                </c:pt>
                <c:pt idx="1800">
                  <c:v>238.21569585800171</c:v>
                </c:pt>
                <c:pt idx="1801">
                  <c:v>238.23743891716001</c:v>
                </c:pt>
                <c:pt idx="1802">
                  <c:v>238.6588742733002</c:v>
                </c:pt>
                <c:pt idx="1803">
                  <c:v>238.6590735912323</c:v>
                </c:pt>
                <c:pt idx="1804">
                  <c:v>238.65916752815249</c:v>
                </c:pt>
                <c:pt idx="1805">
                  <c:v>239.1416738033295</c:v>
                </c:pt>
                <c:pt idx="1806">
                  <c:v>239.1418788433075</c:v>
                </c:pt>
                <c:pt idx="1807">
                  <c:v>239.14195585250849</c:v>
                </c:pt>
                <c:pt idx="1808">
                  <c:v>239.14202237129209</c:v>
                </c:pt>
                <c:pt idx="1809">
                  <c:v>239.346923828125</c:v>
                </c:pt>
                <c:pt idx="1810">
                  <c:v>239.34704756736761</c:v>
                </c:pt>
                <c:pt idx="1811">
                  <c:v>239.39690971374509</c:v>
                </c:pt>
                <c:pt idx="1812">
                  <c:v>239.70762181282041</c:v>
                </c:pt>
                <c:pt idx="1813">
                  <c:v>239.7079961299896</c:v>
                </c:pt>
                <c:pt idx="1814">
                  <c:v>239.94809174537659</c:v>
                </c:pt>
                <c:pt idx="1815">
                  <c:v>239.94823861122131</c:v>
                </c:pt>
                <c:pt idx="1816">
                  <c:v>240.1774218082428</c:v>
                </c:pt>
                <c:pt idx="1817">
                  <c:v>240.17753911018369</c:v>
                </c:pt>
                <c:pt idx="1818">
                  <c:v>240.2079644203186</c:v>
                </c:pt>
                <c:pt idx="1819">
                  <c:v>240.3232173919678</c:v>
                </c:pt>
                <c:pt idx="1820">
                  <c:v>240.6378321647644</c:v>
                </c:pt>
                <c:pt idx="1821">
                  <c:v>240.63793301582339</c:v>
                </c:pt>
                <c:pt idx="1822">
                  <c:v>240.67052030563349</c:v>
                </c:pt>
                <c:pt idx="1823">
                  <c:v>240.9927935600281</c:v>
                </c:pt>
                <c:pt idx="1824">
                  <c:v>240.99293971061709</c:v>
                </c:pt>
                <c:pt idx="1825">
                  <c:v>241.0177526473999</c:v>
                </c:pt>
                <c:pt idx="1826">
                  <c:v>241.1665275096893</c:v>
                </c:pt>
                <c:pt idx="1827">
                  <c:v>241.50319623947141</c:v>
                </c:pt>
                <c:pt idx="1828">
                  <c:v>241.50352621078491</c:v>
                </c:pt>
                <c:pt idx="1829">
                  <c:v>241.5037553310394</c:v>
                </c:pt>
                <c:pt idx="1830">
                  <c:v>241.77091455459589</c:v>
                </c:pt>
                <c:pt idx="1831">
                  <c:v>241.7710554599762</c:v>
                </c:pt>
                <c:pt idx="1832">
                  <c:v>241.83361458778381</c:v>
                </c:pt>
                <c:pt idx="1833">
                  <c:v>241.9806592464447</c:v>
                </c:pt>
                <c:pt idx="1834">
                  <c:v>242.2038617134094</c:v>
                </c:pt>
                <c:pt idx="1835">
                  <c:v>242.20397853851321</c:v>
                </c:pt>
                <c:pt idx="1836">
                  <c:v>242.29625034332281</c:v>
                </c:pt>
                <c:pt idx="1837">
                  <c:v>242.81928372383121</c:v>
                </c:pt>
                <c:pt idx="1838">
                  <c:v>242.81963729858401</c:v>
                </c:pt>
                <c:pt idx="1839">
                  <c:v>242.81989169120791</c:v>
                </c:pt>
                <c:pt idx="1840">
                  <c:v>242.82014036178589</c:v>
                </c:pt>
                <c:pt idx="1841">
                  <c:v>243.14312171936041</c:v>
                </c:pt>
                <c:pt idx="1842">
                  <c:v>243.1432549953461</c:v>
                </c:pt>
                <c:pt idx="1843">
                  <c:v>243.1433296203613</c:v>
                </c:pt>
                <c:pt idx="1844">
                  <c:v>243.42698669433591</c:v>
                </c:pt>
                <c:pt idx="1845">
                  <c:v>243.42711877822879</c:v>
                </c:pt>
                <c:pt idx="1846">
                  <c:v>243.45510363578799</c:v>
                </c:pt>
                <c:pt idx="1847">
                  <c:v>243.85244917869571</c:v>
                </c:pt>
                <c:pt idx="1848">
                  <c:v>243.85285711288449</c:v>
                </c:pt>
                <c:pt idx="1849">
                  <c:v>243.85313320159909</c:v>
                </c:pt>
                <c:pt idx="1850">
                  <c:v>244.0883975028992</c:v>
                </c:pt>
                <c:pt idx="1851">
                  <c:v>244.08855414390561</c:v>
                </c:pt>
                <c:pt idx="1852">
                  <c:v>244.3221538066864</c:v>
                </c:pt>
                <c:pt idx="1853">
                  <c:v>244.32226347923279</c:v>
                </c:pt>
                <c:pt idx="1854">
                  <c:v>244.41359925270081</c:v>
                </c:pt>
                <c:pt idx="1855">
                  <c:v>244.69048857688901</c:v>
                </c:pt>
                <c:pt idx="1856">
                  <c:v>244.6908540725708</c:v>
                </c:pt>
                <c:pt idx="1857">
                  <c:v>244.73791575431821</c:v>
                </c:pt>
                <c:pt idx="1858">
                  <c:v>245.07985544204709</c:v>
                </c:pt>
                <c:pt idx="1859">
                  <c:v>245.07998633384699</c:v>
                </c:pt>
                <c:pt idx="1860">
                  <c:v>245.08879256248471</c:v>
                </c:pt>
                <c:pt idx="1861">
                  <c:v>245.197135925293</c:v>
                </c:pt>
                <c:pt idx="1862">
                  <c:v>245.53890681266779</c:v>
                </c:pt>
                <c:pt idx="1863">
                  <c:v>245.53900980949399</c:v>
                </c:pt>
                <c:pt idx="1864">
                  <c:v>245.54641628265381</c:v>
                </c:pt>
                <c:pt idx="1865">
                  <c:v>245.94377732276919</c:v>
                </c:pt>
                <c:pt idx="1866">
                  <c:v>245.94405436515811</c:v>
                </c:pt>
                <c:pt idx="1867">
                  <c:v>245.9442050457001</c:v>
                </c:pt>
                <c:pt idx="1868">
                  <c:v>246.44752407073969</c:v>
                </c:pt>
                <c:pt idx="1869">
                  <c:v>246.4480619430542</c:v>
                </c:pt>
                <c:pt idx="1870">
                  <c:v>246.4483599662781</c:v>
                </c:pt>
                <c:pt idx="1871">
                  <c:v>246.4486582279205</c:v>
                </c:pt>
                <c:pt idx="1872">
                  <c:v>246.73716759681699</c:v>
                </c:pt>
                <c:pt idx="1873">
                  <c:v>246.7372875213623</c:v>
                </c:pt>
                <c:pt idx="1874">
                  <c:v>246.7373671531677</c:v>
                </c:pt>
                <c:pt idx="1875">
                  <c:v>246.81854057312009</c:v>
                </c:pt>
                <c:pt idx="1876">
                  <c:v>247.18104672431949</c:v>
                </c:pt>
                <c:pt idx="1877">
                  <c:v>247.18125748634341</c:v>
                </c:pt>
                <c:pt idx="1878">
                  <c:v>247.1813907623291</c:v>
                </c:pt>
                <c:pt idx="1879">
                  <c:v>247.53782033920291</c:v>
                </c:pt>
                <c:pt idx="1880">
                  <c:v>247.53800225257871</c:v>
                </c:pt>
                <c:pt idx="1881">
                  <c:v>247.5381147861481</c:v>
                </c:pt>
                <c:pt idx="1882">
                  <c:v>247.65917420387271</c:v>
                </c:pt>
                <c:pt idx="1883">
                  <c:v>247.87581014633179</c:v>
                </c:pt>
                <c:pt idx="1884">
                  <c:v>247.87597441673279</c:v>
                </c:pt>
                <c:pt idx="1885">
                  <c:v>247.9812927246094</c:v>
                </c:pt>
                <c:pt idx="1886">
                  <c:v>248.38449025154111</c:v>
                </c:pt>
                <c:pt idx="1887">
                  <c:v>248.38465547561651</c:v>
                </c:pt>
                <c:pt idx="1888">
                  <c:v>248.3847222328186</c:v>
                </c:pt>
                <c:pt idx="1889">
                  <c:v>248.5288698673248</c:v>
                </c:pt>
                <c:pt idx="1890">
                  <c:v>248.8972775936127</c:v>
                </c:pt>
                <c:pt idx="1891">
                  <c:v>248.89755964279169</c:v>
                </c:pt>
                <c:pt idx="1892">
                  <c:v>248.8977069854736</c:v>
                </c:pt>
                <c:pt idx="1893">
                  <c:v>249.15279793739319</c:v>
                </c:pt>
                <c:pt idx="1894">
                  <c:v>249.15292572975159</c:v>
                </c:pt>
                <c:pt idx="1895">
                  <c:v>249.15302610397339</c:v>
                </c:pt>
                <c:pt idx="1896">
                  <c:v>249.28474140167239</c:v>
                </c:pt>
                <c:pt idx="1897">
                  <c:v>249.61661410331729</c:v>
                </c:pt>
                <c:pt idx="1898">
                  <c:v>249.61674690246579</c:v>
                </c:pt>
                <c:pt idx="1899">
                  <c:v>249.6168372631073</c:v>
                </c:pt>
                <c:pt idx="1900">
                  <c:v>249.99814772605899</c:v>
                </c:pt>
                <c:pt idx="1901">
                  <c:v>249.99828243255621</c:v>
                </c:pt>
                <c:pt idx="1902">
                  <c:v>249.99834847450259</c:v>
                </c:pt>
                <c:pt idx="1903">
                  <c:v>250.07045865058899</c:v>
                </c:pt>
                <c:pt idx="1904">
                  <c:v>250.32218170166021</c:v>
                </c:pt>
                <c:pt idx="1905">
                  <c:v>250.32230496406561</c:v>
                </c:pt>
                <c:pt idx="1906">
                  <c:v>250.41468214988711</c:v>
                </c:pt>
                <c:pt idx="1907">
                  <c:v>250.72259593009949</c:v>
                </c:pt>
                <c:pt idx="1908">
                  <c:v>250.72281646728521</c:v>
                </c:pt>
                <c:pt idx="1909">
                  <c:v>250.7633988857269</c:v>
                </c:pt>
                <c:pt idx="1910">
                  <c:v>251.09426856040949</c:v>
                </c:pt>
                <c:pt idx="1911">
                  <c:v>251.0947079658508</c:v>
                </c:pt>
                <c:pt idx="1912">
                  <c:v>251.4690728187561</c:v>
                </c:pt>
                <c:pt idx="1913">
                  <c:v>251.4692120552063</c:v>
                </c:pt>
                <c:pt idx="1914">
                  <c:v>251.46926975250241</c:v>
                </c:pt>
                <c:pt idx="1915">
                  <c:v>251.46932315826419</c:v>
                </c:pt>
                <c:pt idx="1916">
                  <c:v>251.71814012527469</c:v>
                </c:pt>
                <c:pt idx="1917">
                  <c:v>251.71840834617609</c:v>
                </c:pt>
                <c:pt idx="1918">
                  <c:v>252.15012884140009</c:v>
                </c:pt>
                <c:pt idx="1919">
                  <c:v>252.15053391456601</c:v>
                </c:pt>
                <c:pt idx="1920">
                  <c:v>252.15077614784241</c:v>
                </c:pt>
                <c:pt idx="1921">
                  <c:v>252.53906536102289</c:v>
                </c:pt>
                <c:pt idx="1922">
                  <c:v>252.53940773010251</c:v>
                </c:pt>
                <c:pt idx="1923">
                  <c:v>252.53955817222601</c:v>
                </c:pt>
                <c:pt idx="1924">
                  <c:v>252.5396931171417</c:v>
                </c:pt>
                <c:pt idx="1925">
                  <c:v>252.81849098205569</c:v>
                </c:pt>
                <c:pt idx="1926">
                  <c:v>252.81862115859991</c:v>
                </c:pt>
                <c:pt idx="1927">
                  <c:v>252.85154151916501</c:v>
                </c:pt>
                <c:pt idx="1928">
                  <c:v>253.17402076721191</c:v>
                </c:pt>
                <c:pt idx="1929">
                  <c:v>253.174446105957</c:v>
                </c:pt>
                <c:pt idx="1930">
                  <c:v>253.4005913734436</c:v>
                </c:pt>
                <c:pt idx="1931">
                  <c:v>253.4007332324982</c:v>
                </c:pt>
                <c:pt idx="1932">
                  <c:v>253.698765039444</c:v>
                </c:pt>
                <c:pt idx="1933">
                  <c:v>253.69888544082639</c:v>
                </c:pt>
                <c:pt idx="1934">
                  <c:v>253.69894790649411</c:v>
                </c:pt>
                <c:pt idx="1935">
                  <c:v>253.95545864105219</c:v>
                </c:pt>
                <c:pt idx="1936">
                  <c:v>253.95561146736151</c:v>
                </c:pt>
                <c:pt idx="1937">
                  <c:v>254.23103785514829</c:v>
                </c:pt>
                <c:pt idx="1938">
                  <c:v>254.23144912719729</c:v>
                </c:pt>
                <c:pt idx="1939">
                  <c:v>254.4900221824646</c:v>
                </c:pt>
                <c:pt idx="1940">
                  <c:v>254.4901411533356</c:v>
                </c:pt>
                <c:pt idx="1941">
                  <c:v>254.49020600318909</c:v>
                </c:pt>
                <c:pt idx="1942">
                  <c:v>254.84751152992251</c:v>
                </c:pt>
                <c:pt idx="1943">
                  <c:v>254.84764695167539</c:v>
                </c:pt>
                <c:pt idx="1944">
                  <c:v>254.84772348403931</c:v>
                </c:pt>
                <c:pt idx="1945">
                  <c:v>254.94074678421021</c:v>
                </c:pt>
                <c:pt idx="1946">
                  <c:v>255.2271900177002</c:v>
                </c:pt>
                <c:pt idx="1947">
                  <c:v>255.227324962616</c:v>
                </c:pt>
                <c:pt idx="1948">
                  <c:v>255.2884738445282</c:v>
                </c:pt>
                <c:pt idx="1949">
                  <c:v>255.62924385070801</c:v>
                </c:pt>
                <c:pt idx="1950">
                  <c:v>255.62940311431879</c:v>
                </c:pt>
                <c:pt idx="1951">
                  <c:v>255.63567137718201</c:v>
                </c:pt>
                <c:pt idx="1952">
                  <c:v>255.78731799125671</c:v>
                </c:pt>
                <c:pt idx="1953">
                  <c:v>256.09565567970282</c:v>
                </c:pt>
                <c:pt idx="1954">
                  <c:v>256.09581685066217</c:v>
                </c:pt>
                <c:pt idx="1955">
                  <c:v>256.10359764099121</c:v>
                </c:pt>
                <c:pt idx="1956">
                  <c:v>256.44657015800482</c:v>
                </c:pt>
                <c:pt idx="1957">
                  <c:v>256.44677352905268</c:v>
                </c:pt>
                <c:pt idx="1958">
                  <c:v>256.45541596412659</c:v>
                </c:pt>
                <c:pt idx="1959">
                  <c:v>256.56547260284418</c:v>
                </c:pt>
                <c:pt idx="1960">
                  <c:v>256.82445335388178</c:v>
                </c:pt>
                <c:pt idx="1961">
                  <c:v>256.82463717460632</c:v>
                </c:pt>
                <c:pt idx="1962">
                  <c:v>256.91358208656311</c:v>
                </c:pt>
                <c:pt idx="1963">
                  <c:v>257.33902740478521</c:v>
                </c:pt>
                <c:pt idx="1964">
                  <c:v>257.33918046951288</c:v>
                </c:pt>
                <c:pt idx="1965">
                  <c:v>257.33926653862</c:v>
                </c:pt>
                <c:pt idx="1966">
                  <c:v>257.53768944740301</c:v>
                </c:pt>
                <c:pt idx="1967">
                  <c:v>257.53782820701599</c:v>
                </c:pt>
                <c:pt idx="1968">
                  <c:v>257.91088151931763</c:v>
                </c:pt>
                <c:pt idx="1969">
                  <c:v>257.91119623184198</c:v>
                </c:pt>
                <c:pt idx="1970">
                  <c:v>257.91136384010309</c:v>
                </c:pt>
                <c:pt idx="1971">
                  <c:v>258.41526293754578</c:v>
                </c:pt>
                <c:pt idx="1972">
                  <c:v>258.4157018661499</c:v>
                </c:pt>
                <c:pt idx="1973">
                  <c:v>258.41595768928528</c:v>
                </c:pt>
                <c:pt idx="1974">
                  <c:v>258.41618490219122</c:v>
                </c:pt>
                <c:pt idx="1975">
                  <c:v>258.68034744262701</c:v>
                </c:pt>
                <c:pt idx="1976">
                  <c:v>258.68050527572632</c:v>
                </c:pt>
                <c:pt idx="1977">
                  <c:v>258.68056845664978</c:v>
                </c:pt>
                <c:pt idx="1978">
                  <c:v>258.8687059879303</c:v>
                </c:pt>
                <c:pt idx="1979">
                  <c:v>258.88388681411737</c:v>
                </c:pt>
                <c:pt idx="1980">
                  <c:v>258.99939823150629</c:v>
                </c:pt>
                <c:pt idx="1981">
                  <c:v>259.26282167434692</c:v>
                </c:pt>
                <c:pt idx="1982">
                  <c:v>259.26294016838068</c:v>
                </c:pt>
                <c:pt idx="1983">
                  <c:v>259.34815883636469</c:v>
                </c:pt>
                <c:pt idx="1984">
                  <c:v>259.73702788352972</c:v>
                </c:pt>
                <c:pt idx="1985">
                  <c:v>259.73719120025629</c:v>
                </c:pt>
                <c:pt idx="1986">
                  <c:v>259.7372715473175</c:v>
                </c:pt>
                <c:pt idx="1987">
                  <c:v>259.81462216377258</c:v>
                </c:pt>
                <c:pt idx="1988">
                  <c:v>260.12659692764282</c:v>
                </c:pt>
                <c:pt idx="1989">
                  <c:v>260.12673401832581</c:v>
                </c:pt>
                <c:pt idx="1990">
                  <c:v>260.16165041923517</c:v>
                </c:pt>
                <c:pt idx="1991">
                  <c:v>260.47228240966803</c:v>
                </c:pt>
                <c:pt idx="1992">
                  <c:v>260.47284436225891</c:v>
                </c:pt>
                <c:pt idx="1993">
                  <c:v>260.73241329193121</c:v>
                </c:pt>
                <c:pt idx="1994">
                  <c:v>260.73255610465998</c:v>
                </c:pt>
                <c:pt idx="1995">
                  <c:v>260.97859740257257</c:v>
                </c:pt>
                <c:pt idx="1996">
                  <c:v>260.97876381874079</c:v>
                </c:pt>
                <c:pt idx="1997">
                  <c:v>260.97882485389709</c:v>
                </c:pt>
                <c:pt idx="1998">
                  <c:v>261.40441060066217</c:v>
                </c:pt>
                <c:pt idx="1999">
                  <c:v>261.40457391738892</c:v>
                </c:pt>
                <c:pt idx="2000">
                  <c:v>261.40464234352112</c:v>
                </c:pt>
                <c:pt idx="2001">
                  <c:v>261.51128387451172</c:v>
                </c:pt>
                <c:pt idx="2002">
                  <c:v>261.80592632293701</c:v>
                </c:pt>
                <c:pt idx="2003">
                  <c:v>261.80606126785278</c:v>
                </c:pt>
                <c:pt idx="2004">
                  <c:v>261.80612921714783</c:v>
                </c:pt>
                <c:pt idx="2005">
                  <c:v>262.19577717781073</c:v>
                </c:pt>
                <c:pt idx="2006">
                  <c:v>262.19606256484991</c:v>
                </c:pt>
                <c:pt idx="2007">
                  <c:v>262.19617080688482</c:v>
                </c:pt>
                <c:pt idx="2008">
                  <c:v>262.2473771572113</c:v>
                </c:pt>
                <c:pt idx="2009">
                  <c:v>262.55597901344299</c:v>
                </c:pt>
                <c:pt idx="2010">
                  <c:v>262.5563793182373</c:v>
                </c:pt>
                <c:pt idx="2011">
                  <c:v>262.91969966888428</c:v>
                </c:pt>
                <c:pt idx="2012">
                  <c:v>262.91988086700439</c:v>
                </c:pt>
                <c:pt idx="2013">
                  <c:v>262.91997694969177</c:v>
                </c:pt>
                <c:pt idx="2014">
                  <c:v>263.23629760742188</c:v>
                </c:pt>
                <c:pt idx="2015">
                  <c:v>263.23654556274408</c:v>
                </c:pt>
                <c:pt idx="2016">
                  <c:v>263.23667144775391</c:v>
                </c:pt>
                <c:pt idx="2017">
                  <c:v>263.57403516769409</c:v>
                </c:pt>
                <c:pt idx="2018">
                  <c:v>263.57448863983149</c:v>
                </c:pt>
                <c:pt idx="2019">
                  <c:v>263.57481265068049</c:v>
                </c:pt>
                <c:pt idx="2020">
                  <c:v>263.90893268585211</c:v>
                </c:pt>
                <c:pt idx="2021">
                  <c:v>263.90907883644098</c:v>
                </c:pt>
                <c:pt idx="2022">
                  <c:v>263.9091420173645</c:v>
                </c:pt>
                <c:pt idx="2023">
                  <c:v>264.14632272720343</c:v>
                </c:pt>
                <c:pt idx="2024">
                  <c:v>264.14645910263062</c:v>
                </c:pt>
                <c:pt idx="2025">
                  <c:v>264.2216694355011</c:v>
                </c:pt>
                <c:pt idx="2026">
                  <c:v>264.63036060333252</c:v>
                </c:pt>
                <c:pt idx="2027">
                  <c:v>264.63074851036072</c:v>
                </c:pt>
                <c:pt idx="2028">
                  <c:v>264.63102555274958</c:v>
                </c:pt>
                <c:pt idx="2029">
                  <c:v>264.88724970817572</c:v>
                </c:pt>
                <c:pt idx="2030">
                  <c:v>264.88747715950012</c:v>
                </c:pt>
                <c:pt idx="2031">
                  <c:v>265.21596789360052</c:v>
                </c:pt>
                <c:pt idx="2032">
                  <c:v>265.21630001068121</c:v>
                </c:pt>
                <c:pt idx="2033">
                  <c:v>265.21644616127008</c:v>
                </c:pt>
                <c:pt idx="2034">
                  <c:v>265.66398572921747</c:v>
                </c:pt>
                <c:pt idx="2035">
                  <c:v>265.66436147689819</c:v>
                </c:pt>
                <c:pt idx="2036">
                  <c:v>265.66458010673517</c:v>
                </c:pt>
                <c:pt idx="2037">
                  <c:v>265.66477489471441</c:v>
                </c:pt>
                <c:pt idx="2038">
                  <c:v>265.94949078559881</c:v>
                </c:pt>
                <c:pt idx="2039">
                  <c:v>265.94990062713617</c:v>
                </c:pt>
                <c:pt idx="2040">
                  <c:v>266.25170826911932</c:v>
                </c:pt>
                <c:pt idx="2041">
                  <c:v>266.25182914733892</c:v>
                </c:pt>
                <c:pt idx="2042">
                  <c:v>266.25190424919128</c:v>
                </c:pt>
                <c:pt idx="2043">
                  <c:v>266.31065464019781</c:v>
                </c:pt>
                <c:pt idx="2044">
                  <c:v>266.68034267425543</c:v>
                </c:pt>
                <c:pt idx="2045">
                  <c:v>266.68070578575129</c:v>
                </c:pt>
                <c:pt idx="2046">
                  <c:v>266.98432207107538</c:v>
                </c:pt>
                <c:pt idx="2047">
                  <c:v>266.9846248626709</c:v>
                </c:pt>
                <c:pt idx="2048">
                  <c:v>266.98472905159002</c:v>
                </c:pt>
                <c:pt idx="2049">
                  <c:v>267.18628239631653</c:v>
                </c:pt>
                <c:pt idx="2050">
                  <c:v>267.18642616271973</c:v>
                </c:pt>
                <c:pt idx="2051">
                  <c:v>267.73111510276789</c:v>
                </c:pt>
                <c:pt idx="2052">
                  <c:v>267.73152136802668</c:v>
                </c:pt>
                <c:pt idx="2053">
                  <c:v>267.73176765441889</c:v>
                </c:pt>
                <c:pt idx="2054">
                  <c:v>267.73200964927668</c:v>
                </c:pt>
                <c:pt idx="2055">
                  <c:v>268.05542659759521</c:v>
                </c:pt>
                <c:pt idx="2056">
                  <c:v>268.05850768089289</c:v>
                </c:pt>
                <c:pt idx="2057">
                  <c:v>268.05885672569269</c:v>
                </c:pt>
                <c:pt idx="2058">
                  <c:v>268.34380650520319</c:v>
                </c:pt>
                <c:pt idx="2059">
                  <c:v>268.34606981277472</c:v>
                </c:pt>
                <c:pt idx="2060">
                  <c:v>268.34635543823242</c:v>
                </c:pt>
                <c:pt idx="2061">
                  <c:v>268.76940774917603</c:v>
                </c:pt>
                <c:pt idx="2062">
                  <c:v>268.76974010467529</c:v>
                </c:pt>
                <c:pt idx="2063">
                  <c:v>268.76994514465332</c:v>
                </c:pt>
                <c:pt idx="2064">
                  <c:v>269.12253928184509</c:v>
                </c:pt>
                <c:pt idx="2065">
                  <c:v>269.12414622306818</c:v>
                </c:pt>
                <c:pt idx="2066">
                  <c:v>269.1243851184845</c:v>
                </c:pt>
                <c:pt idx="2067">
                  <c:v>269.12454342842102</c:v>
                </c:pt>
                <c:pt idx="2068">
                  <c:v>269.32488369941711</c:v>
                </c:pt>
                <c:pt idx="2069">
                  <c:v>269.79731273651117</c:v>
                </c:pt>
                <c:pt idx="2070">
                  <c:v>269.80039167404169</c:v>
                </c:pt>
                <c:pt idx="2071">
                  <c:v>269.80074787139893</c:v>
                </c:pt>
                <c:pt idx="2072">
                  <c:v>269.80098986625671</c:v>
                </c:pt>
                <c:pt idx="2073">
                  <c:v>270.08877849578857</c:v>
                </c:pt>
                <c:pt idx="2074">
                  <c:v>270.08963513374329</c:v>
                </c:pt>
                <c:pt idx="2075">
                  <c:v>270.08974671363831</c:v>
                </c:pt>
                <c:pt idx="2076">
                  <c:v>270.34182906150818</c:v>
                </c:pt>
                <c:pt idx="2077">
                  <c:v>270.34196066856379</c:v>
                </c:pt>
                <c:pt idx="2078">
                  <c:v>270.3693675994873</c:v>
                </c:pt>
                <c:pt idx="2079">
                  <c:v>270.83614253997803</c:v>
                </c:pt>
                <c:pt idx="2080">
                  <c:v>270.83650827407843</c:v>
                </c:pt>
                <c:pt idx="2081">
                  <c:v>270.83676791191101</c:v>
                </c:pt>
                <c:pt idx="2082">
                  <c:v>271.20208334922791</c:v>
                </c:pt>
                <c:pt idx="2083">
                  <c:v>271.20227885246283</c:v>
                </c:pt>
                <c:pt idx="2084">
                  <c:v>271.20236468315119</c:v>
                </c:pt>
                <c:pt idx="2085">
                  <c:v>271.20247673988342</c:v>
                </c:pt>
                <c:pt idx="2086">
                  <c:v>271.39539766311651</c:v>
                </c:pt>
                <c:pt idx="2087">
                  <c:v>271.41282248497009</c:v>
                </c:pt>
                <c:pt idx="2088">
                  <c:v>271.87849473953253</c:v>
                </c:pt>
                <c:pt idx="2089">
                  <c:v>271.87897491455078</c:v>
                </c:pt>
                <c:pt idx="2090">
                  <c:v>271.87922310829163</c:v>
                </c:pt>
                <c:pt idx="2091">
                  <c:v>272.21266078948969</c:v>
                </c:pt>
                <c:pt idx="2092">
                  <c:v>272.21284866333008</c:v>
                </c:pt>
                <c:pt idx="2093">
                  <c:v>272.21292662620539</c:v>
                </c:pt>
                <c:pt idx="2094">
                  <c:v>272.38663387298578</c:v>
                </c:pt>
                <c:pt idx="2095">
                  <c:v>272.38674759864813</c:v>
                </c:pt>
                <c:pt idx="2096">
                  <c:v>272.60686445236212</c:v>
                </c:pt>
                <c:pt idx="2097">
                  <c:v>272.6069929599762</c:v>
                </c:pt>
                <c:pt idx="2098">
                  <c:v>272.92726397514338</c:v>
                </c:pt>
                <c:pt idx="2099">
                  <c:v>272.92769646644592</c:v>
                </c:pt>
                <c:pt idx="2100">
                  <c:v>273.18037152290339</c:v>
                </c:pt>
                <c:pt idx="2101">
                  <c:v>273.18093061447138</c:v>
                </c:pt>
                <c:pt idx="2102">
                  <c:v>273.18102192878717</c:v>
                </c:pt>
                <c:pt idx="2103">
                  <c:v>273.45588779449457</c:v>
                </c:pt>
                <c:pt idx="2104">
                  <c:v>273.45603680610662</c:v>
                </c:pt>
                <c:pt idx="2105">
                  <c:v>273.50258898735052</c:v>
                </c:pt>
                <c:pt idx="2106">
                  <c:v>273.617600440979</c:v>
                </c:pt>
                <c:pt idx="2107">
                  <c:v>273.9218008518219</c:v>
                </c:pt>
                <c:pt idx="2108">
                  <c:v>273.92193818092352</c:v>
                </c:pt>
                <c:pt idx="2109">
                  <c:v>273.96530652046198</c:v>
                </c:pt>
                <c:pt idx="2110">
                  <c:v>274.34940457344061</c:v>
                </c:pt>
                <c:pt idx="2111">
                  <c:v>274.3496208190918</c:v>
                </c:pt>
                <c:pt idx="2112">
                  <c:v>274.34970641136169</c:v>
                </c:pt>
                <c:pt idx="2113">
                  <c:v>274.42905735969538</c:v>
                </c:pt>
                <c:pt idx="2114">
                  <c:v>274.73560047149658</c:v>
                </c:pt>
                <c:pt idx="2115">
                  <c:v>274.73572659492493</c:v>
                </c:pt>
                <c:pt idx="2116">
                  <c:v>274.77673482894897</c:v>
                </c:pt>
                <c:pt idx="2117">
                  <c:v>275.09241032600403</c:v>
                </c:pt>
                <c:pt idx="2118">
                  <c:v>275.09258675575262</c:v>
                </c:pt>
                <c:pt idx="2119">
                  <c:v>275.12372303009028</c:v>
                </c:pt>
                <c:pt idx="2120">
                  <c:v>275.24289751052862</c:v>
                </c:pt>
                <c:pt idx="2121">
                  <c:v>275.57274413108831</c:v>
                </c:pt>
                <c:pt idx="2122">
                  <c:v>275.5729763507843</c:v>
                </c:pt>
                <c:pt idx="2123">
                  <c:v>275.59082412719732</c:v>
                </c:pt>
                <c:pt idx="2124">
                  <c:v>276.04360675811768</c:v>
                </c:pt>
                <c:pt idx="2125">
                  <c:v>276.04377102851868</c:v>
                </c:pt>
                <c:pt idx="2126">
                  <c:v>276.04383993148798</c:v>
                </c:pt>
                <c:pt idx="2127">
                  <c:v>276.05379486083979</c:v>
                </c:pt>
                <c:pt idx="2128">
                  <c:v>276.56103277206421</c:v>
                </c:pt>
                <c:pt idx="2129">
                  <c:v>276.56153678894037</c:v>
                </c:pt>
                <c:pt idx="2130">
                  <c:v>276.56188368797302</c:v>
                </c:pt>
                <c:pt idx="2131">
                  <c:v>276.56210613250732</c:v>
                </c:pt>
                <c:pt idx="2132">
                  <c:v>276.75502252578741</c:v>
                </c:pt>
                <c:pt idx="2133">
                  <c:v>276.75515484809881</c:v>
                </c:pt>
                <c:pt idx="2134">
                  <c:v>276.86598825454712</c:v>
                </c:pt>
                <c:pt idx="2135">
                  <c:v>277.23319482803339</c:v>
                </c:pt>
                <c:pt idx="2136">
                  <c:v>277.23337340354919</c:v>
                </c:pt>
                <c:pt idx="2137">
                  <c:v>277.23345732688898</c:v>
                </c:pt>
                <c:pt idx="2138">
                  <c:v>277.57761025428772</c:v>
                </c:pt>
                <c:pt idx="2139">
                  <c:v>277.57803320884699</c:v>
                </c:pt>
                <c:pt idx="2140">
                  <c:v>277.57832622528082</c:v>
                </c:pt>
                <c:pt idx="2141">
                  <c:v>277.67697405815119</c:v>
                </c:pt>
                <c:pt idx="2142">
                  <c:v>277.96102476120001</c:v>
                </c:pt>
                <c:pt idx="2143">
                  <c:v>277.96118593215942</c:v>
                </c:pt>
                <c:pt idx="2144">
                  <c:v>278.02455759048462</c:v>
                </c:pt>
                <c:pt idx="2145">
                  <c:v>278.38204598426819</c:v>
                </c:pt>
                <c:pt idx="2146">
                  <c:v>278.3823504447937</c:v>
                </c:pt>
                <c:pt idx="2147">
                  <c:v>278.38248300552368</c:v>
                </c:pt>
                <c:pt idx="2148">
                  <c:v>278.49079537391663</c:v>
                </c:pt>
                <c:pt idx="2149">
                  <c:v>278.80385994911188</c:v>
                </c:pt>
                <c:pt idx="2150">
                  <c:v>278.80398559570313</c:v>
                </c:pt>
                <c:pt idx="2151">
                  <c:v>278.83899116516108</c:v>
                </c:pt>
                <c:pt idx="2152">
                  <c:v>279.27009963989258</c:v>
                </c:pt>
                <c:pt idx="2153">
                  <c:v>279.27025985717768</c:v>
                </c:pt>
                <c:pt idx="2154">
                  <c:v>279.27032113075262</c:v>
                </c:pt>
                <c:pt idx="2155">
                  <c:v>279.3014919757843</c:v>
                </c:pt>
                <c:pt idx="2156">
                  <c:v>279.66546177864069</c:v>
                </c:pt>
                <c:pt idx="2157">
                  <c:v>279.66578197479248</c:v>
                </c:pt>
                <c:pt idx="2158">
                  <c:v>279.66593027114868</c:v>
                </c:pt>
                <c:pt idx="2159">
                  <c:v>280.0995147228241</c:v>
                </c:pt>
                <c:pt idx="2160">
                  <c:v>280.09979820251459</c:v>
                </c:pt>
                <c:pt idx="2161">
                  <c:v>280.09991908073431</c:v>
                </c:pt>
                <c:pt idx="2162">
                  <c:v>280.11288619041437</c:v>
                </c:pt>
                <c:pt idx="2163">
                  <c:v>280.4876720905304</c:v>
                </c:pt>
                <c:pt idx="2164">
                  <c:v>280.48784828186041</c:v>
                </c:pt>
                <c:pt idx="2165">
                  <c:v>280.48792576789862</c:v>
                </c:pt>
                <c:pt idx="2166">
                  <c:v>280.91206240653992</c:v>
                </c:pt>
                <c:pt idx="2167">
                  <c:v>280.91221117973328</c:v>
                </c:pt>
                <c:pt idx="2168">
                  <c:v>280.91228413581848</c:v>
                </c:pt>
                <c:pt idx="2169">
                  <c:v>280.92448616027832</c:v>
                </c:pt>
                <c:pt idx="2170">
                  <c:v>281.19662356376648</c:v>
                </c:pt>
                <c:pt idx="2171">
                  <c:v>281.19701647758478</c:v>
                </c:pt>
                <c:pt idx="2172">
                  <c:v>281.51614046096802</c:v>
                </c:pt>
                <c:pt idx="2173">
                  <c:v>281.51631951332092</c:v>
                </c:pt>
                <c:pt idx="2174">
                  <c:v>281.51642107963562</c:v>
                </c:pt>
                <c:pt idx="2175">
                  <c:v>281.79055070877081</c:v>
                </c:pt>
                <c:pt idx="2176">
                  <c:v>281.79069828987122</c:v>
                </c:pt>
                <c:pt idx="2177">
                  <c:v>282.24295353889471</c:v>
                </c:pt>
                <c:pt idx="2178">
                  <c:v>282.24339270591742</c:v>
                </c:pt>
                <c:pt idx="2179">
                  <c:v>282.24368238449102</c:v>
                </c:pt>
                <c:pt idx="2180">
                  <c:v>282.24393224716192</c:v>
                </c:pt>
                <c:pt idx="2181">
                  <c:v>282.44427704811102</c:v>
                </c:pt>
                <c:pt idx="2182">
                  <c:v>282.44443774223328</c:v>
                </c:pt>
                <c:pt idx="2183">
                  <c:v>282.54992628097528</c:v>
                </c:pt>
                <c:pt idx="2184">
                  <c:v>282.92921566963201</c:v>
                </c:pt>
                <c:pt idx="2185">
                  <c:v>282.92934441566467</c:v>
                </c:pt>
                <c:pt idx="2186">
                  <c:v>282.92942237853998</c:v>
                </c:pt>
                <c:pt idx="2187">
                  <c:v>283.38779926300049</c:v>
                </c:pt>
                <c:pt idx="2188">
                  <c:v>283.38794684410101</c:v>
                </c:pt>
                <c:pt idx="2189">
                  <c:v>283.38804388046259</c:v>
                </c:pt>
                <c:pt idx="2190">
                  <c:v>283.3881208896637</c:v>
                </c:pt>
                <c:pt idx="2191">
                  <c:v>283.60490393638611</c:v>
                </c:pt>
                <c:pt idx="2192">
                  <c:v>283.60501313209528</c:v>
                </c:pt>
                <c:pt idx="2193">
                  <c:v>283.71000981330872</c:v>
                </c:pt>
                <c:pt idx="2194">
                  <c:v>284.06763982772833</c:v>
                </c:pt>
                <c:pt idx="2195">
                  <c:v>284.0677797794342</c:v>
                </c:pt>
                <c:pt idx="2196">
                  <c:v>284.06785655021667</c:v>
                </c:pt>
                <c:pt idx="2197">
                  <c:v>284.17240262031561</c:v>
                </c:pt>
                <c:pt idx="2198">
                  <c:v>284.55603504180908</c:v>
                </c:pt>
                <c:pt idx="2199">
                  <c:v>284.55627465248108</c:v>
                </c:pt>
                <c:pt idx="2200">
                  <c:v>284.55639362335211</c:v>
                </c:pt>
                <c:pt idx="2201">
                  <c:v>284.8629469871521</c:v>
                </c:pt>
                <c:pt idx="2202">
                  <c:v>284.86311483383179</c:v>
                </c:pt>
                <c:pt idx="2203">
                  <c:v>284.87128615379328</c:v>
                </c:pt>
                <c:pt idx="2204">
                  <c:v>284.98744225502008</c:v>
                </c:pt>
                <c:pt idx="2205">
                  <c:v>285.31525325775152</c:v>
                </c:pt>
                <c:pt idx="2206">
                  <c:v>285.31538867950439</c:v>
                </c:pt>
                <c:pt idx="2207">
                  <c:v>285.33549976348883</c:v>
                </c:pt>
                <c:pt idx="2208">
                  <c:v>285.67527937889099</c:v>
                </c:pt>
                <c:pt idx="2209">
                  <c:v>285.67543792724609</c:v>
                </c:pt>
                <c:pt idx="2210">
                  <c:v>285.8755669593811</c:v>
                </c:pt>
                <c:pt idx="2211">
                  <c:v>285.87597370147711</c:v>
                </c:pt>
                <c:pt idx="2212">
                  <c:v>286.08660840988159</c:v>
                </c:pt>
                <c:pt idx="2213">
                  <c:v>286.08673357963562</c:v>
                </c:pt>
                <c:pt idx="2214">
                  <c:v>286.14649677276611</c:v>
                </c:pt>
                <c:pt idx="2215">
                  <c:v>286.58242154121399</c:v>
                </c:pt>
                <c:pt idx="2216">
                  <c:v>286.58256149291992</c:v>
                </c:pt>
                <c:pt idx="2217">
                  <c:v>286.58262848854059</c:v>
                </c:pt>
                <c:pt idx="2218">
                  <c:v>286.60839891433722</c:v>
                </c:pt>
                <c:pt idx="2219">
                  <c:v>286.91518902778631</c:v>
                </c:pt>
                <c:pt idx="2220">
                  <c:v>286.91553425788879</c:v>
                </c:pt>
                <c:pt idx="2221">
                  <c:v>287.14724469184881</c:v>
                </c:pt>
                <c:pt idx="2222">
                  <c:v>287.14740037918091</c:v>
                </c:pt>
                <c:pt idx="2223">
                  <c:v>287.34666991233831</c:v>
                </c:pt>
                <c:pt idx="2224">
                  <c:v>287.34681844711298</c:v>
                </c:pt>
                <c:pt idx="2225">
                  <c:v>287.42104125022888</c:v>
                </c:pt>
                <c:pt idx="2226">
                  <c:v>287.74508357048029</c:v>
                </c:pt>
                <c:pt idx="2227">
                  <c:v>287.74523949623108</c:v>
                </c:pt>
                <c:pt idx="2228">
                  <c:v>287.9719250202179</c:v>
                </c:pt>
                <c:pt idx="2229">
                  <c:v>287.97238349914551</c:v>
                </c:pt>
                <c:pt idx="2230">
                  <c:v>288.36463952064508</c:v>
                </c:pt>
                <c:pt idx="2231">
                  <c:v>288.36482191085821</c:v>
                </c:pt>
                <c:pt idx="2232">
                  <c:v>288.36491775512701</c:v>
                </c:pt>
                <c:pt idx="2233">
                  <c:v>288.36503338813782</c:v>
                </c:pt>
                <c:pt idx="2234">
                  <c:v>288.57453370094299</c:v>
                </c:pt>
                <c:pt idx="2235">
                  <c:v>288.57883405685419</c:v>
                </c:pt>
                <c:pt idx="2236">
                  <c:v>289.01027297973633</c:v>
                </c:pt>
                <c:pt idx="2237">
                  <c:v>289.01065158843988</c:v>
                </c:pt>
                <c:pt idx="2238">
                  <c:v>289.01091122627258</c:v>
                </c:pt>
                <c:pt idx="2239">
                  <c:v>289.47954440116882</c:v>
                </c:pt>
                <c:pt idx="2240">
                  <c:v>289.47996926307678</c:v>
                </c:pt>
                <c:pt idx="2241">
                  <c:v>289.48015594482422</c:v>
                </c:pt>
                <c:pt idx="2242">
                  <c:v>289.48031854629522</c:v>
                </c:pt>
                <c:pt idx="2243">
                  <c:v>289.79743123054499</c:v>
                </c:pt>
                <c:pt idx="2244">
                  <c:v>289.79755568504328</c:v>
                </c:pt>
                <c:pt idx="2245">
                  <c:v>289.79762077331537</c:v>
                </c:pt>
                <c:pt idx="2246">
                  <c:v>290.06344890594482</c:v>
                </c:pt>
                <c:pt idx="2247">
                  <c:v>290.06368947029108</c:v>
                </c:pt>
                <c:pt idx="2248">
                  <c:v>290.57178831100458</c:v>
                </c:pt>
                <c:pt idx="2249">
                  <c:v>290.57222533226007</c:v>
                </c:pt>
                <c:pt idx="2250">
                  <c:v>290.57246661186218</c:v>
                </c:pt>
                <c:pt idx="2251">
                  <c:v>290.57274675369263</c:v>
                </c:pt>
                <c:pt idx="2252">
                  <c:v>290.87135934829712</c:v>
                </c:pt>
                <c:pt idx="2253">
                  <c:v>290.8724148273468</c:v>
                </c:pt>
                <c:pt idx="2254">
                  <c:v>290.87253975868231</c:v>
                </c:pt>
                <c:pt idx="2255">
                  <c:v>291.09703421592712</c:v>
                </c:pt>
                <c:pt idx="2256">
                  <c:v>291.09716987609858</c:v>
                </c:pt>
                <c:pt idx="2257">
                  <c:v>291.14064145088201</c:v>
                </c:pt>
                <c:pt idx="2258">
                  <c:v>291.3383777141571</c:v>
                </c:pt>
                <c:pt idx="2259">
                  <c:v>291.60716986656189</c:v>
                </c:pt>
                <c:pt idx="2260">
                  <c:v>291.60757374763489</c:v>
                </c:pt>
                <c:pt idx="2261">
                  <c:v>291.95146203041082</c:v>
                </c:pt>
                <c:pt idx="2262">
                  <c:v>291.95192837715149</c:v>
                </c:pt>
                <c:pt idx="2263">
                  <c:v>291.95200490951538</c:v>
                </c:pt>
                <c:pt idx="2264">
                  <c:v>291.95208382606512</c:v>
                </c:pt>
                <c:pt idx="2265">
                  <c:v>292.14002323150629</c:v>
                </c:pt>
                <c:pt idx="2266">
                  <c:v>292.17637372016912</c:v>
                </c:pt>
                <c:pt idx="2267">
                  <c:v>292.64757680892939</c:v>
                </c:pt>
                <c:pt idx="2268">
                  <c:v>292.64802813529968</c:v>
                </c:pt>
                <c:pt idx="2269">
                  <c:v>292.64844512939447</c:v>
                </c:pt>
                <c:pt idx="2270">
                  <c:v>292.93150854110718</c:v>
                </c:pt>
                <c:pt idx="2271">
                  <c:v>292.93169260025019</c:v>
                </c:pt>
                <c:pt idx="2272">
                  <c:v>292.93180751800543</c:v>
                </c:pt>
                <c:pt idx="2273">
                  <c:v>293.1439151763916</c:v>
                </c:pt>
                <c:pt idx="2274">
                  <c:v>293.14403057098389</c:v>
                </c:pt>
                <c:pt idx="2275">
                  <c:v>293.39095735549932</c:v>
                </c:pt>
                <c:pt idx="2276">
                  <c:v>293.39122533798218</c:v>
                </c:pt>
                <c:pt idx="2277">
                  <c:v>293.68143153190613</c:v>
                </c:pt>
                <c:pt idx="2278">
                  <c:v>293.681880235672</c:v>
                </c:pt>
                <c:pt idx="2279">
                  <c:v>293.92936277389532</c:v>
                </c:pt>
                <c:pt idx="2280">
                  <c:v>293.92949056625372</c:v>
                </c:pt>
                <c:pt idx="2281">
                  <c:v>293.92956447601318</c:v>
                </c:pt>
                <c:pt idx="2282">
                  <c:v>294.30585289001459</c:v>
                </c:pt>
                <c:pt idx="2283">
                  <c:v>294.30600810050959</c:v>
                </c:pt>
                <c:pt idx="2284">
                  <c:v>294.30610013008118</c:v>
                </c:pt>
                <c:pt idx="2285">
                  <c:v>294.37564849853521</c:v>
                </c:pt>
                <c:pt idx="2286">
                  <c:v>294.67876148223883</c:v>
                </c:pt>
                <c:pt idx="2287">
                  <c:v>294.67895293235779</c:v>
                </c:pt>
                <c:pt idx="2288">
                  <c:v>294.72236824035639</c:v>
                </c:pt>
                <c:pt idx="2289">
                  <c:v>295.00312995910639</c:v>
                </c:pt>
                <c:pt idx="2290">
                  <c:v>295.00328898429871</c:v>
                </c:pt>
                <c:pt idx="2291">
                  <c:v>295.07146310806269</c:v>
                </c:pt>
                <c:pt idx="2292">
                  <c:v>295.18598127365112</c:v>
                </c:pt>
                <c:pt idx="2293">
                  <c:v>295.68975901603699</c:v>
                </c:pt>
                <c:pt idx="2294">
                  <c:v>295.68996739387512</c:v>
                </c:pt>
                <c:pt idx="2295">
                  <c:v>295.69008040428162</c:v>
                </c:pt>
                <c:pt idx="2296">
                  <c:v>295.69018316268921</c:v>
                </c:pt>
                <c:pt idx="2297">
                  <c:v>295.96736097335821</c:v>
                </c:pt>
                <c:pt idx="2298">
                  <c:v>295.96748852729797</c:v>
                </c:pt>
                <c:pt idx="2299">
                  <c:v>295.99228262901312</c:v>
                </c:pt>
                <c:pt idx="2300">
                  <c:v>296.34999775886541</c:v>
                </c:pt>
                <c:pt idx="2301">
                  <c:v>296.3501181602478</c:v>
                </c:pt>
                <c:pt idx="2302">
                  <c:v>296.35019493103027</c:v>
                </c:pt>
                <c:pt idx="2303">
                  <c:v>296.84698629379272</c:v>
                </c:pt>
                <c:pt idx="2304">
                  <c:v>296.84719085693359</c:v>
                </c:pt>
                <c:pt idx="2305">
                  <c:v>296.84727358818049</c:v>
                </c:pt>
                <c:pt idx="2306">
                  <c:v>296.84735345840448</c:v>
                </c:pt>
                <c:pt idx="2307">
                  <c:v>297.04097557067871</c:v>
                </c:pt>
                <c:pt idx="2308">
                  <c:v>297.04110145568848</c:v>
                </c:pt>
                <c:pt idx="2309">
                  <c:v>297.14813995361328</c:v>
                </c:pt>
                <c:pt idx="2310">
                  <c:v>297.34087347984308</c:v>
                </c:pt>
                <c:pt idx="2311">
                  <c:v>297.65690231323242</c:v>
                </c:pt>
                <c:pt idx="2312">
                  <c:v>297.65708184242249</c:v>
                </c:pt>
                <c:pt idx="2313">
                  <c:v>297.65717005729681</c:v>
                </c:pt>
                <c:pt idx="2314">
                  <c:v>297.91751527786249</c:v>
                </c:pt>
                <c:pt idx="2315">
                  <c:v>297.9176869392395</c:v>
                </c:pt>
                <c:pt idx="2316">
                  <c:v>297.95798444747919</c:v>
                </c:pt>
                <c:pt idx="2317">
                  <c:v>298.37127637863159</c:v>
                </c:pt>
                <c:pt idx="2318">
                  <c:v>298.37168574333191</c:v>
                </c:pt>
                <c:pt idx="2319">
                  <c:v>298.37200331687927</c:v>
                </c:pt>
                <c:pt idx="2320">
                  <c:v>298.60274481773382</c:v>
                </c:pt>
                <c:pt idx="2321">
                  <c:v>298.60286521911621</c:v>
                </c:pt>
                <c:pt idx="2322">
                  <c:v>298.87476372718811</c:v>
                </c:pt>
                <c:pt idx="2323">
                  <c:v>298.87518548965448</c:v>
                </c:pt>
                <c:pt idx="2324">
                  <c:v>299.22334432601929</c:v>
                </c:pt>
                <c:pt idx="2325">
                  <c:v>299.22376990318298</c:v>
                </c:pt>
                <c:pt idx="2326">
                  <c:v>299.22402405738831</c:v>
                </c:pt>
                <c:pt idx="2327">
                  <c:v>299.23834276199341</c:v>
                </c:pt>
                <c:pt idx="2328">
                  <c:v>299.54027342796331</c:v>
                </c:pt>
                <c:pt idx="2329">
                  <c:v>299.54044461250311</c:v>
                </c:pt>
                <c:pt idx="2330">
                  <c:v>299.57599759101868</c:v>
                </c:pt>
                <c:pt idx="2331">
                  <c:v>299.9332754611969</c:v>
                </c:pt>
                <c:pt idx="2332">
                  <c:v>299.93375205993652</c:v>
                </c:pt>
                <c:pt idx="2333">
                  <c:v>300.28673124313349</c:v>
                </c:pt>
                <c:pt idx="2334">
                  <c:v>300.28713154792791</c:v>
                </c:pt>
                <c:pt idx="2335">
                  <c:v>300.28742432594299</c:v>
                </c:pt>
                <c:pt idx="2336">
                  <c:v>300.55116200447083</c:v>
                </c:pt>
                <c:pt idx="2337">
                  <c:v>300.55224704742432</c:v>
                </c:pt>
                <c:pt idx="2338">
                  <c:v>300.55234932899481</c:v>
                </c:pt>
                <c:pt idx="2339">
                  <c:v>300.96594738960272</c:v>
                </c:pt>
                <c:pt idx="2340">
                  <c:v>300.96627259254461</c:v>
                </c:pt>
                <c:pt idx="2341">
                  <c:v>300.96643090248108</c:v>
                </c:pt>
                <c:pt idx="2342">
                  <c:v>301.17018342018127</c:v>
                </c:pt>
                <c:pt idx="2343">
                  <c:v>301.17124462127691</c:v>
                </c:pt>
                <c:pt idx="2344">
                  <c:v>301.19423723220831</c:v>
                </c:pt>
                <c:pt idx="2345">
                  <c:v>301.546626329422</c:v>
                </c:pt>
                <c:pt idx="2346">
                  <c:v>301.54680418968201</c:v>
                </c:pt>
                <c:pt idx="2347">
                  <c:v>301.5468897819519</c:v>
                </c:pt>
                <c:pt idx="2348">
                  <c:v>301.65236687660217</c:v>
                </c:pt>
                <c:pt idx="2349">
                  <c:v>302.01135516166693</c:v>
                </c:pt>
                <c:pt idx="2350">
                  <c:v>302.01181864738459</c:v>
                </c:pt>
                <c:pt idx="2351">
                  <c:v>302.36391353607178</c:v>
                </c:pt>
                <c:pt idx="2352">
                  <c:v>302.36409258842468</c:v>
                </c:pt>
                <c:pt idx="2353">
                  <c:v>302.36416745185852</c:v>
                </c:pt>
                <c:pt idx="2354">
                  <c:v>302.36424565315252</c:v>
                </c:pt>
                <c:pt idx="2355">
                  <c:v>302.6863226890564</c:v>
                </c:pt>
                <c:pt idx="2356">
                  <c:v>302.68645787239069</c:v>
                </c:pt>
                <c:pt idx="2357">
                  <c:v>303.04441523551941</c:v>
                </c:pt>
                <c:pt idx="2358">
                  <c:v>303.04484939575201</c:v>
                </c:pt>
                <c:pt idx="2359">
                  <c:v>303.0451443195343</c:v>
                </c:pt>
                <c:pt idx="2360">
                  <c:v>303.44696569442749</c:v>
                </c:pt>
                <c:pt idx="2361">
                  <c:v>303.45045709609991</c:v>
                </c:pt>
                <c:pt idx="2362">
                  <c:v>303.45083093643188</c:v>
                </c:pt>
                <c:pt idx="2363">
                  <c:v>303.45106387138372</c:v>
                </c:pt>
                <c:pt idx="2364">
                  <c:v>303.78879547119141</c:v>
                </c:pt>
                <c:pt idx="2365">
                  <c:v>303.78901076316828</c:v>
                </c:pt>
                <c:pt idx="2366">
                  <c:v>303.7891321182251</c:v>
                </c:pt>
                <c:pt idx="2367">
                  <c:v>304.09215664863592</c:v>
                </c:pt>
                <c:pt idx="2368">
                  <c:v>304.09230089187622</c:v>
                </c:pt>
                <c:pt idx="2369">
                  <c:v>304.09240579605103</c:v>
                </c:pt>
                <c:pt idx="2370">
                  <c:v>304.37779498100281</c:v>
                </c:pt>
                <c:pt idx="2371">
                  <c:v>304.37795400619513</c:v>
                </c:pt>
                <c:pt idx="2372">
                  <c:v>304.41707563400269</c:v>
                </c:pt>
                <c:pt idx="2373">
                  <c:v>304.56688523292542</c:v>
                </c:pt>
                <c:pt idx="2374">
                  <c:v>304.80705308914179</c:v>
                </c:pt>
                <c:pt idx="2375">
                  <c:v>304.80718779563898</c:v>
                </c:pt>
                <c:pt idx="2376">
                  <c:v>304.87743973731989</c:v>
                </c:pt>
                <c:pt idx="2377">
                  <c:v>305.12177395820618</c:v>
                </c:pt>
                <c:pt idx="2378">
                  <c:v>305.34222960472113</c:v>
                </c:pt>
                <c:pt idx="2379">
                  <c:v>305.34239625930792</c:v>
                </c:pt>
                <c:pt idx="2380">
                  <c:v>305.34248852729797</c:v>
                </c:pt>
                <c:pt idx="2381">
                  <c:v>305.55110812187189</c:v>
                </c:pt>
                <c:pt idx="2382">
                  <c:v>305.56805515289312</c:v>
                </c:pt>
                <c:pt idx="2383">
                  <c:v>305.68412661552429</c:v>
                </c:pt>
                <c:pt idx="2384">
                  <c:v>305.99900960922241</c:v>
                </c:pt>
                <c:pt idx="2385">
                  <c:v>305.99921655654907</c:v>
                </c:pt>
                <c:pt idx="2386">
                  <c:v>306.02743554115301</c:v>
                </c:pt>
                <c:pt idx="2387">
                  <c:v>306.14294075965881</c:v>
                </c:pt>
                <c:pt idx="2388">
                  <c:v>306.46241879463201</c:v>
                </c:pt>
                <c:pt idx="2389">
                  <c:v>306.46255803108221</c:v>
                </c:pt>
                <c:pt idx="2390">
                  <c:v>306.67407083511353</c:v>
                </c:pt>
                <c:pt idx="2391">
                  <c:v>306.6745548248291</c:v>
                </c:pt>
                <c:pt idx="2392">
                  <c:v>306.93182063102722</c:v>
                </c:pt>
                <c:pt idx="2393">
                  <c:v>306.93195819854742</c:v>
                </c:pt>
                <c:pt idx="2394">
                  <c:v>306.94871878623962</c:v>
                </c:pt>
                <c:pt idx="2395">
                  <c:v>307.19273447990417</c:v>
                </c:pt>
                <c:pt idx="2396">
                  <c:v>307.19285988807678</c:v>
                </c:pt>
                <c:pt idx="2397">
                  <c:v>307.29380965232849</c:v>
                </c:pt>
                <c:pt idx="2398">
                  <c:v>307.71581530570978</c:v>
                </c:pt>
                <c:pt idx="2399">
                  <c:v>307.71629881858831</c:v>
                </c:pt>
                <c:pt idx="2400">
                  <c:v>307.71698975563049</c:v>
                </c:pt>
                <c:pt idx="2401">
                  <c:v>308.08410859107971</c:v>
                </c:pt>
                <c:pt idx="2402">
                  <c:v>308.08443021774292</c:v>
                </c:pt>
                <c:pt idx="2403">
                  <c:v>308.08461713790888</c:v>
                </c:pt>
                <c:pt idx="2404">
                  <c:v>308.38251209259028</c:v>
                </c:pt>
                <c:pt idx="2405">
                  <c:v>308.38267421722412</c:v>
                </c:pt>
                <c:pt idx="2406">
                  <c:v>308.38274192810059</c:v>
                </c:pt>
                <c:pt idx="2407">
                  <c:v>308.75975561141968</c:v>
                </c:pt>
                <c:pt idx="2408">
                  <c:v>308.76031017303472</c:v>
                </c:pt>
                <c:pt idx="2409">
                  <c:v>308.76067543029791</c:v>
                </c:pt>
                <c:pt idx="2410">
                  <c:v>308.96914076805109</c:v>
                </c:pt>
                <c:pt idx="2411">
                  <c:v>308.96927618980408</c:v>
                </c:pt>
                <c:pt idx="2412">
                  <c:v>309.01593446731567</c:v>
                </c:pt>
                <c:pt idx="2413">
                  <c:v>309.21794748306269</c:v>
                </c:pt>
                <c:pt idx="2414">
                  <c:v>309.24201107025152</c:v>
                </c:pt>
                <c:pt idx="2415">
                  <c:v>309.35751867294312</c:v>
                </c:pt>
                <c:pt idx="2416">
                  <c:v>309.66676187515259</c:v>
                </c:pt>
                <c:pt idx="2417">
                  <c:v>309.66693472862238</c:v>
                </c:pt>
                <c:pt idx="2418">
                  <c:v>309.7020218372345</c:v>
                </c:pt>
                <c:pt idx="2419">
                  <c:v>309.84768438339228</c:v>
                </c:pt>
                <c:pt idx="2420">
                  <c:v>310.05960941314697</c:v>
                </c:pt>
                <c:pt idx="2421">
                  <c:v>310.05975246429438</c:v>
                </c:pt>
                <c:pt idx="2422">
                  <c:v>310.34039950370789</c:v>
                </c:pt>
                <c:pt idx="2423">
                  <c:v>310.34083485603333</c:v>
                </c:pt>
                <c:pt idx="2424">
                  <c:v>310.56324291229248</c:v>
                </c:pt>
                <c:pt idx="2425">
                  <c:v>310.5633590221405</c:v>
                </c:pt>
                <c:pt idx="2426">
                  <c:v>310.62452292442322</c:v>
                </c:pt>
                <c:pt idx="2427">
                  <c:v>310.88172721862787</c:v>
                </c:pt>
                <c:pt idx="2428">
                  <c:v>310.8818998336792</c:v>
                </c:pt>
                <c:pt idx="2429">
                  <c:v>310.96377897262568</c:v>
                </c:pt>
                <c:pt idx="2430">
                  <c:v>311.36487126350403</c:v>
                </c:pt>
                <c:pt idx="2431">
                  <c:v>311.36528873443598</c:v>
                </c:pt>
                <c:pt idx="2432">
                  <c:v>311.3655378818512</c:v>
                </c:pt>
                <c:pt idx="2433">
                  <c:v>311.68312239646912</c:v>
                </c:pt>
                <c:pt idx="2434">
                  <c:v>311.68332314491272</c:v>
                </c:pt>
                <c:pt idx="2435">
                  <c:v>311.68343544006348</c:v>
                </c:pt>
                <c:pt idx="2436">
                  <c:v>312.06214451789862</c:v>
                </c:pt>
                <c:pt idx="2437">
                  <c:v>312.06253123283392</c:v>
                </c:pt>
                <c:pt idx="2438">
                  <c:v>312.06276059150701</c:v>
                </c:pt>
                <c:pt idx="2439">
                  <c:v>312.36398601531982</c:v>
                </c:pt>
                <c:pt idx="2440">
                  <c:v>312.36413049697882</c:v>
                </c:pt>
                <c:pt idx="2441">
                  <c:v>312.36418747901922</c:v>
                </c:pt>
                <c:pt idx="2442">
                  <c:v>312.57441258430481</c:v>
                </c:pt>
                <c:pt idx="2443">
                  <c:v>312.57454061508179</c:v>
                </c:pt>
                <c:pt idx="2444">
                  <c:v>312.70710492134089</c:v>
                </c:pt>
                <c:pt idx="2445">
                  <c:v>312.96522450447083</c:v>
                </c:pt>
                <c:pt idx="2446">
                  <c:v>312.96536040306091</c:v>
                </c:pt>
                <c:pt idx="2447">
                  <c:v>313.0277304649353</c:v>
                </c:pt>
                <c:pt idx="2448">
                  <c:v>313.44608616828918</c:v>
                </c:pt>
                <c:pt idx="2449">
                  <c:v>313.44657588005072</c:v>
                </c:pt>
                <c:pt idx="2450">
                  <c:v>313.44684147834778</c:v>
                </c:pt>
                <c:pt idx="2451">
                  <c:v>313.66858530044561</c:v>
                </c:pt>
                <c:pt idx="2452">
                  <c:v>313.66876912116999</c:v>
                </c:pt>
                <c:pt idx="2453">
                  <c:v>313.85605192184448</c:v>
                </c:pt>
                <c:pt idx="2454">
                  <c:v>313.85617184638983</c:v>
                </c:pt>
                <c:pt idx="2455">
                  <c:v>314.20931077003479</c:v>
                </c:pt>
                <c:pt idx="2456">
                  <c:v>314.20951437950129</c:v>
                </c:pt>
                <c:pt idx="2457">
                  <c:v>314.20957851409912</c:v>
                </c:pt>
                <c:pt idx="2458">
                  <c:v>314.28920769691467</c:v>
                </c:pt>
                <c:pt idx="2459">
                  <c:v>314.49482202529907</c:v>
                </c:pt>
                <c:pt idx="2460">
                  <c:v>314.82174038887018</c:v>
                </c:pt>
                <c:pt idx="2461">
                  <c:v>314.82203340530401</c:v>
                </c:pt>
                <c:pt idx="2462">
                  <c:v>314.82217073440552</c:v>
                </c:pt>
                <c:pt idx="2463">
                  <c:v>315.07763338088989</c:v>
                </c:pt>
                <c:pt idx="2464">
                  <c:v>315.07790637016302</c:v>
                </c:pt>
                <c:pt idx="2465">
                  <c:v>315.0912299156189</c:v>
                </c:pt>
                <c:pt idx="2466">
                  <c:v>315.530113697052</c:v>
                </c:pt>
                <c:pt idx="2467">
                  <c:v>315.53054213523859</c:v>
                </c:pt>
                <c:pt idx="2468">
                  <c:v>315.53079223632813</c:v>
                </c:pt>
                <c:pt idx="2469">
                  <c:v>315.78311395645142</c:v>
                </c:pt>
                <c:pt idx="2470">
                  <c:v>315.78324842452997</c:v>
                </c:pt>
                <c:pt idx="2471">
                  <c:v>315.78331565856928</c:v>
                </c:pt>
                <c:pt idx="2472">
                  <c:v>316.030677318573</c:v>
                </c:pt>
                <c:pt idx="2473">
                  <c:v>316.03105568885798</c:v>
                </c:pt>
                <c:pt idx="2474">
                  <c:v>316.57172322273249</c:v>
                </c:pt>
                <c:pt idx="2475">
                  <c:v>316.57232475280762</c:v>
                </c:pt>
                <c:pt idx="2476">
                  <c:v>316.57263422012329</c:v>
                </c:pt>
                <c:pt idx="2477">
                  <c:v>316.57292938232422</c:v>
                </c:pt>
                <c:pt idx="2478">
                  <c:v>316.89941334724432</c:v>
                </c:pt>
                <c:pt idx="2479">
                  <c:v>316.89953231811518</c:v>
                </c:pt>
                <c:pt idx="2480">
                  <c:v>316.89960765838617</c:v>
                </c:pt>
                <c:pt idx="2481">
                  <c:v>317.08764410018921</c:v>
                </c:pt>
                <c:pt idx="2482">
                  <c:v>317.08777618408197</c:v>
                </c:pt>
                <c:pt idx="2483">
                  <c:v>317.1521942615509</c:v>
                </c:pt>
                <c:pt idx="2484">
                  <c:v>317.59912395477289</c:v>
                </c:pt>
                <c:pt idx="2485">
                  <c:v>317.59951949119568</c:v>
                </c:pt>
                <c:pt idx="2486">
                  <c:v>317.59976387023931</c:v>
                </c:pt>
                <c:pt idx="2487">
                  <c:v>317.85751247406012</c:v>
                </c:pt>
                <c:pt idx="2488">
                  <c:v>317.85765075683588</c:v>
                </c:pt>
                <c:pt idx="2489">
                  <c:v>317.85773825645452</c:v>
                </c:pt>
                <c:pt idx="2490">
                  <c:v>317.95557832717901</c:v>
                </c:pt>
                <c:pt idx="2491">
                  <c:v>318.29267525672913</c:v>
                </c:pt>
                <c:pt idx="2492">
                  <c:v>318.29283332824713</c:v>
                </c:pt>
                <c:pt idx="2493">
                  <c:v>318.29811406135559</c:v>
                </c:pt>
                <c:pt idx="2494">
                  <c:v>318.68812918663019</c:v>
                </c:pt>
                <c:pt idx="2495">
                  <c:v>318.68828415870672</c:v>
                </c:pt>
                <c:pt idx="2496">
                  <c:v>318.68835425376892</c:v>
                </c:pt>
                <c:pt idx="2497">
                  <c:v>318.75814247131348</c:v>
                </c:pt>
                <c:pt idx="2498">
                  <c:v>319.08045816421509</c:v>
                </c:pt>
                <c:pt idx="2499">
                  <c:v>319.08065271377558</c:v>
                </c:pt>
                <c:pt idx="2500">
                  <c:v>319.10161185264587</c:v>
                </c:pt>
                <c:pt idx="2501">
                  <c:v>319.46145367622381</c:v>
                </c:pt>
                <c:pt idx="2502">
                  <c:v>319.46162295341492</c:v>
                </c:pt>
                <c:pt idx="2503">
                  <c:v>319.46173191070562</c:v>
                </c:pt>
                <c:pt idx="2504">
                  <c:v>319.56005096435553</c:v>
                </c:pt>
                <c:pt idx="2505">
                  <c:v>319.85389590263372</c:v>
                </c:pt>
                <c:pt idx="2506">
                  <c:v>319.85414409637451</c:v>
                </c:pt>
                <c:pt idx="2507">
                  <c:v>319.90438508987432</c:v>
                </c:pt>
                <c:pt idx="2508">
                  <c:v>320.1912829875946</c:v>
                </c:pt>
                <c:pt idx="2509">
                  <c:v>320.19168043136602</c:v>
                </c:pt>
                <c:pt idx="2510">
                  <c:v>320.52913665771479</c:v>
                </c:pt>
                <c:pt idx="2511">
                  <c:v>320.52928948402399</c:v>
                </c:pt>
                <c:pt idx="2512">
                  <c:v>320.52935600280762</c:v>
                </c:pt>
                <c:pt idx="2513">
                  <c:v>320.75973892211908</c:v>
                </c:pt>
                <c:pt idx="2514">
                  <c:v>320.75986361503601</c:v>
                </c:pt>
                <c:pt idx="2515">
                  <c:v>320.84963822364813</c:v>
                </c:pt>
                <c:pt idx="2516">
                  <c:v>321.19286727905268</c:v>
                </c:pt>
                <c:pt idx="2517">
                  <c:v>321.19321274757391</c:v>
                </c:pt>
                <c:pt idx="2518">
                  <c:v>321.19427061080933</c:v>
                </c:pt>
                <c:pt idx="2519">
                  <c:v>321.47165274620062</c:v>
                </c:pt>
                <c:pt idx="2520">
                  <c:v>321.47182559967041</c:v>
                </c:pt>
                <c:pt idx="2521">
                  <c:v>321.50910615921021</c:v>
                </c:pt>
                <c:pt idx="2522">
                  <c:v>321.62463045120239</c:v>
                </c:pt>
                <c:pt idx="2523">
                  <c:v>321.985924243927</c:v>
                </c:pt>
                <c:pt idx="2524">
                  <c:v>321.98606610298162</c:v>
                </c:pt>
                <c:pt idx="2525">
                  <c:v>321.98613667488098</c:v>
                </c:pt>
                <c:pt idx="2526">
                  <c:v>322.4842357635498</c:v>
                </c:pt>
                <c:pt idx="2527">
                  <c:v>322.48442101478582</c:v>
                </c:pt>
                <c:pt idx="2528">
                  <c:v>322.48450231552118</c:v>
                </c:pt>
                <c:pt idx="2529">
                  <c:v>322.48457860946661</c:v>
                </c:pt>
                <c:pt idx="2530">
                  <c:v>322.68752527236938</c:v>
                </c:pt>
                <c:pt idx="2531">
                  <c:v>322.68769240379328</c:v>
                </c:pt>
                <c:pt idx="2532">
                  <c:v>322.77182126045233</c:v>
                </c:pt>
                <c:pt idx="2533">
                  <c:v>323.17996764183039</c:v>
                </c:pt>
                <c:pt idx="2534">
                  <c:v>323.1802020072937</c:v>
                </c:pt>
                <c:pt idx="2535">
                  <c:v>323.18027639389038</c:v>
                </c:pt>
                <c:pt idx="2536">
                  <c:v>323.2306923866272</c:v>
                </c:pt>
                <c:pt idx="2537">
                  <c:v>323.5259063243866</c:v>
                </c:pt>
                <c:pt idx="2538">
                  <c:v>323.52606272697449</c:v>
                </c:pt>
                <c:pt idx="2539">
                  <c:v>323.57448601722717</c:v>
                </c:pt>
                <c:pt idx="2540">
                  <c:v>323.84889554977423</c:v>
                </c:pt>
                <c:pt idx="2541">
                  <c:v>323.84924817085272</c:v>
                </c:pt>
                <c:pt idx="2542">
                  <c:v>324.05334138870239</c:v>
                </c:pt>
                <c:pt idx="2543">
                  <c:v>324.05347466468811</c:v>
                </c:pt>
                <c:pt idx="2544">
                  <c:v>324.41080069541931</c:v>
                </c:pt>
                <c:pt idx="2545">
                  <c:v>324.41098880767822</c:v>
                </c:pt>
                <c:pt idx="2546">
                  <c:v>324.41106986999512</c:v>
                </c:pt>
                <c:pt idx="2547">
                  <c:v>324.85145783424377</c:v>
                </c:pt>
                <c:pt idx="2548">
                  <c:v>324.85183954238892</c:v>
                </c:pt>
                <c:pt idx="2549">
                  <c:v>324.85213422775269</c:v>
                </c:pt>
                <c:pt idx="2550">
                  <c:v>324.85292601585388</c:v>
                </c:pt>
                <c:pt idx="2551">
                  <c:v>325.20841789245611</c:v>
                </c:pt>
                <c:pt idx="2552">
                  <c:v>325.20890045166021</c:v>
                </c:pt>
                <c:pt idx="2553">
                  <c:v>325.20920181274408</c:v>
                </c:pt>
                <c:pt idx="2554">
                  <c:v>325.29110670089722</c:v>
                </c:pt>
                <c:pt idx="2555">
                  <c:v>325.53887724876398</c:v>
                </c:pt>
                <c:pt idx="2556">
                  <c:v>325.53901791572571</c:v>
                </c:pt>
                <c:pt idx="2557">
                  <c:v>325.6344256401062</c:v>
                </c:pt>
                <c:pt idx="2558">
                  <c:v>326.12944412231451</c:v>
                </c:pt>
                <c:pt idx="2559">
                  <c:v>326.12995409965521</c:v>
                </c:pt>
                <c:pt idx="2560">
                  <c:v>326.13023066520691</c:v>
                </c:pt>
                <c:pt idx="2561">
                  <c:v>326.13055968284613</c:v>
                </c:pt>
                <c:pt idx="2562">
                  <c:v>326.45817136764532</c:v>
                </c:pt>
                <c:pt idx="2563">
                  <c:v>326.45845627784729</c:v>
                </c:pt>
                <c:pt idx="2564">
                  <c:v>326.45863223075872</c:v>
                </c:pt>
                <c:pt idx="2565">
                  <c:v>326.9799816608429</c:v>
                </c:pt>
                <c:pt idx="2566">
                  <c:v>326.98047232627869</c:v>
                </c:pt>
                <c:pt idx="2567">
                  <c:v>326.98127937316889</c:v>
                </c:pt>
                <c:pt idx="2568">
                  <c:v>326.98156213760382</c:v>
                </c:pt>
                <c:pt idx="2569">
                  <c:v>327.23404288291931</c:v>
                </c:pt>
                <c:pt idx="2570">
                  <c:v>327.23423314094538</c:v>
                </c:pt>
                <c:pt idx="2571">
                  <c:v>327.24017691612238</c:v>
                </c:pt>
                <c:pt idx="2572">
                  <c:v>327.62039351463318</c:v>
                </c:pt>
                <c:pt idx="2573">
                  <c:v>327.62058544158941</c:v>
                </c:pt>
                <c:pt idx="2574">
                  <c:v>327.62065815925598</c:v>
                </c:pt>
                <c:pt idx="2575">
                  <c:v>327.69793915748602</c:v>
                </c:pt>
                <c:pt idx="2576">
                  <c:v>328.00495791435242</c:v>
                </c:pt>
                <c:pt idx="2577">
                  <c:v>328.00531315803528</c:v>
                </c:pt>
                <c:pt idx="2578">
                  <c:v>328.4439709186554</c:v>
                </c:pt>
                <c:pt idx="2579">
                  <c:v>328.44415235519409</c:v>
                </c:pt>
                <c:pt idx="2580">
                  <c:v>328.44425678253168</c:v>
                </c:pt>
                <c:pt idx="2581">
                  <c:v>328.44435548782349</c:v>
                </c:pt>
                <c:pt idx="2582">
                  <c:v>328.79491639137268</c:v>
                </c:pt>
                <c:pt idx="2583">
                  <c:v>328.79504919052118</c:v>
                </c:pt>
                <c:pt idx="2584">
                  <c:v>328.79512524604797</c:v>
                </c:pt>
                <c:pt idx="2585">
                  <c:v>329.00721144676208</c:v>
                </c:pt>
                <c:pt idx="2586">
                  <c:v>329.00742411613459</c:v>
                </c:pt>
                <c:pt idx="2587">
                  <c:v>329.29043912887568</c:v>
                </c:pt>
                <c:pt idx="2588">
                  <c:v>329.29057264327997</c:v>
                </c:pt>
                <c:pt idx="2589">
                  <c:v>329.30424475669861</c:v>
                </c:pt>
                <c:pt idx="2590">
                  <c:v>329.65291500091553</c:v>
                </c:pt>
                <c:pt idx="2591">
                  <c:v>329.65307354927057</c:v>
                </c:pt>
                <c:pt idx="2592">
                  <c:v>329.6531343460083</c:v>
                </c:pt>
                <c:pt idx="2593">
                  <c:v>329.75984692573547</c:v>
                </c:pt>
                <c:pt idx="2594">
                  <c:v>330.31661558151251</c:v>
                </c:pt>
                <c:pt idx="2595">
                  <c:v>330.31680035591131</c:v>
                </c:pt>
                <c:pt idx="2596">
                  <c:v>330.31689143180847</c:v>
                </c:pt>
                <c:pt idx="2597">
                  <c:v>330.31696367263788</c:v>
                </c:pt>
                <c:pt idx="2598">
                  <c:v>330.5355589389801</c:v>
                </c:pt>
                <c:pt idx="2599">
                  <c:v>330.53574872016912</c:v>
                </c:pt>
                <c:pt idx="2600">
                  <c:v>330.56235146522522</c:v>
                </c:pt>
                <c:pt idx="2601">
                  <c:v>330.79935836791992</c:v>
                </c:pt>
                <c:pt idx="2602">
                  <c:v>330.79947137832642</c:v>
                </c:pt>
                <c:pt idx="2603">
                  <c:v>330.90641093254089</c:v>
                </c:pt>
                <c:pt idx="2604">
                  <c:v>331.30294251441961</c:v>
                </c:pt>
                <c:pt idx="2605">
                  <c:v>331.3031952381134</c:v>
                </c:pt>
                <c:pt idx="2606">
                  <c:v>331.30331373214722</c:v>
                </c:pt>
                <c:pt idx="2607">
                  <c:v>331.36458730697632</c:v>
                </c:pt>
                <c:pt idx="2608">
                  <c:v>331.61240983009338</c:v>
                </c:pt>
                <c:pt idx="2609">
                  <c:v>331.86700558662409</c:v>
                </c:pt>
                <c:pt idx="2610">
                  <c:v>331.86737871170038</c:v>
                </c:pt>
                <c:pt idx="2611">
                  <c:v>331.86757254600519</c:v>
                </c:pt>
                <c:pt idx="2612">
                  <c:v>332.15948295593262</c:v>
                </c:pt>
                <c:pt idx="2613">
                  <c:v>332.15962100028992</c:v>
                </c:pt>
                <c:pt idx="2614">
                  <c:v>332.16680002212519</c:v>
                </c:pt>
                <c:pt idx="2615">
                  <c:v>332.6268904209137</c:v>
                </c:pt>
                <c:pt idx="2616">
                  <c:v>332.62730836868292</c:v>
                </c:pt>
                <c:pt idx="2617">
                  <c:v>332.62758708000177</c:v>
                </c:pt>
                <c:pt idx="2618">
                  <c:v>332.90007352828979</c:v>
                </c:pt>
                <c:pt idx="2619">
                  <c:v>332.90019726753229</c:v>
                </c:pt>
                <c:pt idx="2620">
                  <c:v>332.90025973320007</c:v>
                </c:pt>
                <c:pt idx="2621">
                  <c:v>332.97039914131159</c:v>
                </c:pt>
                <c:pt idx="2622">
                  <c:v>333.27556252479548</c:v>
                </c:pt>
                <c:pt idx="2623">
                  <c:v>333.27571964263922</c:v>
                </c:pt>
                <c:pt idx="2624">
                  <c:v>333.31359052658081</c:v>
                </c:pt>
                <c:pt idx="2625">
                  <c:v>333.6649124622345</c:v>
                </c:pt>
                <c:pt idx="2626">
                  <c:v>333.66528987884521</c:v>
                </c:pt>
                <c:pt idx="2627">
                  <c:v>334.02784633636469</c:v>
                </c:pt>
                <c:pt idx="2628">
                  <c:v>334.02817630767822</c:v>
                </c:pt>
                <c:pt idx="2629">
                  <c:v>334.02841210365301</c:v>
                </c:pt>
                <c:pt idx="2630">
                  <c:v>334.02860188484192</c:v>
                </c:pt>
                <c:pt idx="2631">
                  <c:v>334.31491017341608</c:v>
                </c:pt>
                <c:pt idx="2632">
                  <c:v>334.31508755683899</c:v>
                </c:pt>
                <c:pt idx="2633">
                  <c:v>334.64099550247192</c:v>
                </c:pt>
                <c:pt idx="2634">
                  <c:v>334.64133596420288</c:v>
                </c:pt>
                <c:pt idx="2635">
                  <c:v>334.64160394668579</c:v>
                </c:pt>
                <c:pt idx="2636">
                  <c:v>335.00394582748407</c:v>
                </c:pt>
                <c:pt idx="2637">
                  <c:v>335.00412845611572</c:v>
                </c:pt>
                <c:pt idx="2638">
                  <c:v>335.00421476364141</c:v>
                </c:pt>
                <c:pt idx="2639">
                  <c:v>335.03034019470209</c:v>
                </c:pt>
                <c:pt idx="2640">
                  <c:v>335.42122745513922</c:v>
                </c:pt>
                <c:pt idx="2641">
                  <c:v>335.42139101028442</c:v>
                </c:pt>
                <c:pt idx="2642">
                  <c:v>335.42146515846252</c:v>
                </c:pt>
                <c:pt idx="2643">
                  <c:v>335.80916142463678</c:v>
                </c:pt>
                <c:pt idx="2644">
                  <c:v>335.80933785438538</c:v>
                </c:pt>
                <c:pt idx="2645">
                  <c:v>335.80940699577332</c:v>
                </c:pt>
                <c:pt idx="2646">
                  <c:v>335.833575963974</c:v>
                </c:pt>
                <c:pt idx="2647">
                  <c:v>336.23026943206793</c:v>
                </c:pt>
                <c:pt idx="2648">
                  <c:v>336.23066210746771</c:v>
                </c:pt>
                <c:pt idx="2649">
                  <c:v>336.23096609115601</c:v>
                </c:pt>
                <c:pt idx="2650">
                  <c:v>336.58128595352167</c:v>
                </c:pt>
                <c:pt idx="2651">
                  <c:v>336.58167457580572</c:v>
                </c:pt>
                <c:pt idx="2652">
                  <c:v>336.58195638656622</c:v>
                </c:pt>
                <c:pt idx="2653">
                  <c:v>336.84385442733759</c:v>
                </c:pt>
                <c:pt idx="2654">
                  <c:v>336.84398078918463</c:v>
                </c:pt>
                <c:pt idx="2655">
                  <c:v>337.23818445205688</c:v>
                </c:pt>
                <c:pt idx="2656">
                  <c:v>337.23863005638123</c:v>
                </c:pt>
                <c:pt idx="2657">
                  <c:v>337.23885750770569</c:v>
                </c:pt>
                <c:pt idx="2658">
                  <c:v>337.239182472229</c:v>
                </c:pt>
                <c:pt idx="2659">
                  <c:v>337.59861063957209</c:v>
                </c:pt>
                <c:pt idx="2660">
                  <c:v>337.5988826751709</c:v>
                </c:pt>
                <c:pt idx="2661">
                  <c:v>337.59903621673578</c:v>
                </c:pt>
                <c:pt idx="2662">
                  <c:v>337.96341252326971</c:v>
                </c:pt>
                <c:pt idx="2663">
                  <c:v>337.96383953094482</c:v>
                </c:pt>
                <c:pt idx="2664">
                  <c:v>337.96408009529108</c:v>
                </c:pt>
                <c:pt idx="2665">
                  <c:v>338.2407431602478</c:v>
                </c:pt>
                <c:pt idx="2666">
                  <c:v>338.24112820625311</c:v>
                </c:pt>
                <c:pt idx="2667">
                  <c:v>338.24890685081482</c:v>
                </c:pt>
                <c:pt idx="2668">
                  <c:v>338.56595993041992</c:v>
                </c:pt>
                <c:pt idx="2669">
                  <c:v>338.56609511375427</c:v>
                </c:pt>
                <c:pt idx="2670">
                  <c:v>338.58151006698608</c:v>
                </c:pt>
                <c:pt idx="2671">
                  <c:v>338.69598317146301</c:v>
                </c:pt>
                <c:pt idx="2672">
                  <c:v>339.18501210212708</c:v>
                </c:pt>
                <c:pt idx="2673">
                  <c:v>339.1853289604187</c:v>
                </c:pt>
                <c:pt idx="2674">
                  <c:v>339.18548250198359</c:v>
                </c:pt>
                <c:pt idx="2675">
                  <c:v>339.18562364578253</c:v>
                </c:pt>
                <c:pt idx="2676">
                  <c:v>339.44289422035217</c:v>
                </c:pt>
                <c:pt idx="2677">
                  <c:v>339.44301509857178</c:v>
                </c:pt>
                <c:pt idx="2678">
                  <c:v>339.49898052215582</c:v>
                </c:pt>
                <c:pt idx="2679">
                  <c:v>339.79179668426508</c:v>
                </c:pt>
                <c:pt idx="2680">
                  <c:v>339.79214954376221</c:v>
                </c:pt>
                <c:pt idx="2681">
                  <c:v>340.07424807548517</c:v>
                </c:pt>
                <c:pt idx="2682">
                  <c:v>340.07458353042603</c:v>
                </c:pt>
                <c:pt idx="2683">
                  <c:v>340.40731263160711</c:v>
                </c:pt>
                <c:pt idx="2684">
                  <c:v>340.40861630439758</c:v>
                </c:pt>
                <c:pt idx="2685">
                  <c:v>340.40882992744451</c:v>
                </c:pt>
                <c:pt idx="2686">
                  <c:v>340.83117651939392</c:v>
                </c:pt>
                <c:pt idx="2687">
                  <c:v>340.83157706260681</c:v>
                </c:pt>
                <c:pt idx="2688">
                  <c:v>340.83180975914001</c:v>
                </c:pt>
                <c:pt idx="2689">
                  <c:v>340.83210468292242</c:v>
                </c:pt>
                <c:pt idx="2690">
                  <c:v>341.12615370750427</c:v>
                </c:pt>
                <c:pt idx="2691">
                  <c:v>341.12628650665278</c:v>
                </c:pt>
                <c:pt idx="2692">
                  <c:v>341.12635803222662</c:v>
                </c:pt>
                <c:pt idx="2693">
                  <c:v>341.43826222419739</c:v>
                </c:pt>
                <c:pt idx="2694">
                  <c:v>341.43844437599182</c:v>
                </c:pt>
                <c:pt idx="2695">
                  <c:v>341.44771599769592</c:v>
                </c:pt>
                <c:pt idx="2696">
                  <c:v>341.56357288360601</c:v>
                </c:pt>
                <c:pt idx="2697">
                  <c:v>341.88344836235052</c:v>
                </c:pt>
                <c:pt idx="2698">
                  <c:v>341.88414788246149</c:v>
                </c:pt>
                <c:pt idx="2699">
                  <c:v>341.9030909538269</c:v>
                </c:pt>
                <c:pt idx="2700">
                  <c:v>342.20374584197998</c:v>
                </c:pt>
                <c:pt idx="2701">
                  <c:v>342.20388698577881</c:v>
                </c:pt>
                <c:pt idx="2702">
                  <c:v>342.24626278877258</c:v>
                </c:pt>
                <c:pt idx="2703">
                  <c:v>342.36163115501398</c:v>
                </c:pt>
                <c:pt idx="2704">
                  <c:v>342.62504053115839</c:v>
                </c:pt>
                <c:pt idx="2705">
                  <c:v>342.62516760826111</c:v>
                </c:pt>
                <c:pt idx="2706">
                  <c:v>342.92095637321472</c:v>
                </c:pt>
                <c:pt idx="2707">
                  <c:v>342.92135214805597</c:v>
                </c:pt>
                <c:pt idx="2708">
                  <c:v>343.16236662864691</c:v>
                </c:pt>
                <c:pt idx="2709">
                  <c:v>343.16249346733088</c:v>
                </c:pt>
                <c:pt idx="2710">
                  <c:v>343.16566634178162</c:v>
                </c:pt>
                <c:pt idx="2711">
                  <c:v>343.50935435295099</c:v>
                </c:pt>
                <c:pt idx="2712">
                  <c:v>343.50949239730829</c:v>
                </c:pt>
                <c:pt idx="2713">
                  <c:v>343.51896142959589</c:v>
                </c:pt>
                <c:pt idx="2714">
                  <c:v>344.02729845047003</c:v>
                </c:pt>
                <c:pt idx="2715">
                  <c:v>344.02747750282288</c:v>
                </c:pt>
                <c:pt idx="2716">
                  <c:v>344.02754187583918</c:v>
                </c:pt>
                <c:pt idx="2717">
                  <c:v>344.02760815620422</c:v>
                </c:pt>
                <c:pt idx="2718">
                  <c:v>344.3859977722168</c:v>
                </c:pt>
                <c:pt idx="2719">
                  <c:v>344.38619184494019</c:v>
                </c:pt>
                <c:pt idx="2720">
                  <c:v>344.38629555702209</c:v>
                </c:pt>
                <c:pt idx="2721">
                  <c:v>344.66873002052313</c:v>
                </c:pt>
                <c:pt idx="2722">
                  <c:v>344.66888236999512</c:v>
                </c:pt>
                <c:pt idx="2723">
                  <c:v>344.6689555644989</c:v>
                </c:pt>
                <c:pt idx="2724">
                  <c:v>344.76959800720209</c:v>
                </c:pt>
                <c:pt idx="2725">
                  <c:v>345.00606894493097</c:v>
                </c:pt>
                <c:pt idx="2726">
                  <c:v>345.31669306755072</c:v>
                </c:pt>
                <c:pt idx="2727">
                  <c:v>345.31713509559631</c:v>
                </c:pt>
                <c:pt idx="2728">
                  <c:v>345.31738376617432</c:v>
                </c:pt>
                <c:pt idx="2729">
                  <c:v>345.57450890541082</c:v>
                </c:pt>
                <c:pt idx="2730">
                  <c:v>345.57463645935059</c:v>
                </c:pt>
                <c:pt idx="2731">
                  <c:v>345.57470941543579</c:v>
                </c:pt>
                <c:pt idx="2732">
                  <c:v>345.86537098884583</c:v>
                </c:pt>
                <c:pt idx="2733">
                  <c:v>345.86558175086981</c:v>
                </c:pt>
                <c:pt idx="2734">
                  <c:v>346.01490998268127</c:v>
                </c:pt>
                <c:pt idx="2735">
                  <c:v>346.02750039100653</c:v>
                </c:pt>
                <c:pt idx="2736">
                  <c:v>346.28688621521002</c:v>
                </c:pt>
                <c:pt idx="2737">
                  <c:v>346.28702139854431</c:v>
                </c:pt>
                <c:pt idx="2738">
                  <c:v>346.37225532531738</c:v>
                </c:pt>
                <c:pt idx="2739">
                  <c:v>346.6891028881073</c:v>
                </c:pt>
                <c:pt idx="2740">
                  <c:v>346.68923401832581</c:v>
                </c:pt>
                <c:pt idx="2741">
                  <c:v>346.71587777137762</c:v>
                </c:pt>
                <c:pt idx="2742">
                  <c:v>347.08657789230352</c:v>
                </c:pt>
                <c:pt idx="2743">
                  <c:v>347.08694982528692</c:v>
                </c:pt>
                <c:pt idx="2744">
                  <c:v>347.38961362838751</c:v>
                </c:pt>
                <c:pt idx="2745">
                  <c:v>347.39039707183838</c:v>
                </c:pt>
                <c:pt idx="2746">
                  <c:v>347.39049983024597</c:v>
                </c:pt>
                <c:pt idx="2747">
                  <c:v>347.60886406898499</c:v>
                </c:pt>
                <c:pt idx="2748">
                  <c:v>347.60908818244928</c:v>
                </c:pt>
                <c:pt idx="2749">
                  <c:v>347.63298535346979</c:v>
                </c:pt>
                <c:pt idx="2750">
                  <c:v>348.10368299484247</c:v>
                </c:pt>
                <c:pt idx="2751">
                  <c:v>348.10408043861389</c:v>
                </c:pt>
                <c:pt idx="2752">
                  <c:v>348.10434007644648</c:v>
                </c:pt>
                <c:pt idx="2753">
                  <c:v>348.40923547744751</c:v>
                </c:pt>
                <c:pt idx="2754">
                  <c:v>348.40936040878302</c:v>
                </c:pt>
                <c:pt idx="2755">
                  <c:v>348.40942311286932</c:v>
                </c:pt>
                <c:pt idx="2756">
                  <c:v>348.43555760383612</c:v>
                </c:pt>
                <c:pt idx="2757">
                  <c:v>348.75509309768682</c:v>
                </c:pt>
                <c:pt idx="2758">
                  <c:v>348.75524926185608</c:v>
                </c:pt>
                <c:pt idx="2759">
                  <c:v>348.77606296539312</c:v>
                </c:pt>
                <c:pt idx="2760">
                  <c:v>348.92087340354919</c:v>
                </c:pt>
                <c:pt idx="2761">
                  <c:v>349.13699626922607</c:v>
                </c:pt>
                <c:pt idx="2762">
                  <c:v>349.13749718666082</c:v>
                </c:pt>
                <c:pt idx="2763">
                  <c:v>349.23537588119513</c:v>
                </c:pt>
                <c:pt idx="2764">
                  <c:v>349.65971803665161</c:v>
                </c:pt>
                <c:pt idx="2765">
                  <c:v>349.66009473800659</c:v>
                </c:pt>
                <c:pt idx="2766">
                  <c:v>349.66040062904358</c:v>
                </c:pt>
                <c:pt idx="2767">
                  <c:v>349.88145661354059</c:v>
                </c:pt>
                <c:pt idx="2768">
                  <c:v>349.88158273696899</c:v>
                </c:pt>
                <c:pt idx="2769">
                  <c:v>350.06626319885248</c:v>
                </c:pt>
                <c:pt idx="2770">
                  <c:v>350.06641364097601</c:v>
                </c:pt>
                <c:pt idx="2771">
                  <c:v>350.3463728427887</c:v>
                </c:pt>
                <c:pt idx="2772">
                  <c:v>350.34651565551758</c:v>
                </c:pt>
                <c:pt idx="2773">
                  <c:v>350.38232159614557</c:v>
                </c:pt>
                <c:pt idx="2774">
                  <c:v>350.6817364692688</c:v>
                </c:pt>
                <c:pt idx="2775">
                  <c:v>350.6820867061615</c:v>
                </c:pt>
                <c:pt idx="2776">
                  <c:v>351.0061023235321</c:v>
                </c:pt>
                <c:pt idx="2777">
                  <c:v>351.00625371932978</c:v>
                </c:pt>
                <c:pt idx="2778">
                  <c:v>351.0063202381134</c:v>
                </c:pt>
                <c:pt idx="2779">
                  <c:v>351.26299548149109</c:v>
                </c:pt>
                <c:pt idx="2780">
                  <c:v>351.263258934021</c:v>
                </c:pt>
                <c:pt idx="2781">
                  <c:v>351.29915261268621</c:v>
                </c:pt>
                <c:pt idx="2782">
                  <c:v>351.71018576622009</c:v>
                </c:pt>
                <c:pt idx="2783">
                  <c:v>351.71058344840998</c:v>
                </c:pt>
                <c:pt idx="2784">
                  <c:v>351.71081829071039</c:v>
                </c:pt>
                <c:pt idx="2785">
                  <c:v>351.98396849632257</c:v>
                </c:pt>
                <c:pt idx="2786">
                  <c:v>351.9840943813324</c:v>
                </c:pt>
                <c:pt idx="2787">
                  <c:v>352.17976522445679</c:v>
                </c:pt>
                <c:pt idx="2788">
                  <c:v>352.17991662025452</c:v>
                </c:pt>
                <c:pt idx="2789">
                  <c:v>352.36028409004211</c:v>
                </c:pt>
                <c:pt idx="2790">
                  <c:v>352.36041140556341</c:v>
                </c:pt>
                <c:pt idx="2791">
                  <c:v>352.44165706634521</c:v>
                </c:pt>
                <c:pt idx="2792">
                  <c:v>352.8498854637146</c:v>
                </c:pt>
                <c:pt idx="2793">
                  <c:v>352.85011792182922</c:v>
                </c:pt>
                <c:pt idx="2794">
                  <c:v>352.85021233558649</c:v>
                </c:pt>
                <c:pt idx="2795">
                  <c:v>352.90046119689941</c:v>
                </c:pt>
                <c:pt idx="2796">
                  <c:v>353.27368021011353</c:v>
                </c:pt>
                <c:pt idx="2797">
                  <c:v>353.27409362792969</c:v>
                </c:pt>
                <c:pt idx="2798">
                  <c:v>353.27433633804321</c:v>
                </c:pt>
                <c:pt idx="2799">
                  <c:v>353.58766436576838</c:v>
                </c:pt>
                <c:pt idx="2800">
                  <c:v>353.58781671524048</c:v>
                </c:pt>
                <c:pt idx="2801">
                  <c:v>353.88716769218439</c:v>
                </c:pt>
                <c:pt idx="2802">
                  <c:v>353.88982701301569</c:v>
                </c:pt>
                <c:pt idx="2803">
                  <c:v>353.89011168479919</c:v>
                </c:pt>
                <c:pt idx="2804">
                  <c:v>354.31568503379822</c:v>
                </c:pt>
                <c:pt idx="2805">
                  <c:v>354.31612610816961</c:v>
                </c:pt>
                <c:pt idx="2806">
                  <c:v>354.31655025482178</c:v>
                </c:pt>
                <c:pt idx="2807">
                  <c:v>354.31719779968262</c:v>
                </c:pt>
                <c:pt idx="2808">
                  <c:v>354.71020317077642</c:v>
                </c:pt>
                <c:pt idx="2809">
                  <c:v>354.71034169197083</c:v>
                </c:pt>
                <c:pt idx="2810">
                  <c:v>354.71041297912598</c:v>
                </c:pt>
                <c:pt idx="2811">
                  <c:v>355.0083532333374</c:v>
                </c:pt>
                <c:pt idx="2812">
                  <c:v>355.00849747657782</c:v>
                </c:pt>
                <c:pt idx="2813">
                  <c:v>355.00860285758972</c:v>
                </c:pt>
                <c:pt idx="2814">
                  <c:v>355.46686983108521</c:v>
                </c:pt>
                <c:pt idx="2815">
                  <c:v>355.46726608276367</c:v>
                </c:pt>
                <c:pt idx="2816">
                  <c:v>355.46752619743347</c:v>
                </c:pt>
                <c:pt idx="2817">
                  <c:v>355.46777582168579</c:v>
                </c:pt>
                <c:pt idx="2818">
                  <c:v>355.78652954101563</c:v>
                </c:pt>
                <c:pt idx="2819">
                  <c:v>355.78683400154108</c:v>
                </c:pt>
                <c:pt idx="2820">
                  <c:v>355.78704953193659</c:v>
                </c:pt>
                <c:pt idx="2821">
                  <c:v>356.03231906890869</c:v>
                </c:pt>
                <c:pt idx="2822">
                  <c:v>356.03247404098511</c:v>
                </c:pt>
                <c:pt idx="2823">
                  <c:v>356.10760974884028</c:v>
                </c:pt>
                <c:pt idx="2824">
                  <c:v>356.40449452400208</c:v>
                </c:pt>
                <c:pt idx="2825">
                  <c:v>356.40482687950129</c:v>
                </c:pt>
                <c:pt idx="2826">
                  <c:v>356.63352942466742</c:v>
                </c:pt>
                <c:pt idx="2827">
                  <c:v>356.63367676734919</c:v>
                </c:pt>
                <c:pt idx="2828">
                  <c:v>356.84133100509638</c:v>
                </c:pt>
                <c:pt idx="2829">
                  <c:v>356.84145450592041</c:v>
                </c:pt>
                <c:pt idx="2830">
                  <c:v>356.90963220596308</c:v>
                </c:pt>
                <c:pt idx="2831">
                  <c:v>357.05088400840759</c:v>
                </c:pt>
                <c:pt idx="2832">
                  <c:v>357.30415678024292</c:v>
                </c:pt>
                <c:pt idx="2833">
                  <c:v>357.30427289009089</c:v>
                </c:pt>
                <c:pt idx="2834">
                  <c:v>357.36929965019232</c:v>
                </c:pt>
                <c:pt idx="2835">
                  <c:v>357.71569633483892</c:v>
                </c:pt>
                <c:pt idx="2836">
                  <c:v>357.71592092514038</c:v>
                </c:pt>
                <c:pt idx="2837">
                  <c:v>357.71603512763983</c:v>
                </c:pt>
                <c:pt idx="2838">
                  <c:v>357.82804656028748</c:v>
                </c:pt>
                <c:pt idx="2839">
                  <c:v>357.99237489700317</c:v>
                </c:pt>
                <c:pt idx="2840">
                  <c:v>358.2228102684021</c:v>
                </c:pt>
                <c:pt idx="2841">
                  <c:v>358.22292637825012</c:v>
                </c:pt>
                <c:pt idx="2842">
                  <c:v>358.58302593231201</c:v>
                </c:pt>
                <c:pt idx="2843">
                  <c:v>358.58318281173712</c:v>
                </c:pt>
                <c:pt idx="2844">
                  <c:v>358.58328986167908</c:v>
                </c:pt>
                <c:pt idx="2845">
                  <c:v>358.63089084625238</c:v>
                </c:pt>
                <c:pt idx="2846">
                  <c:v>359.02193689346308</c:v>
                </c:pt>
                <c:pt idx="2847">
                  <c:v>359.02226519584661</c:v>
                </c:pt>
                <c:pt idx="2848">
                  <c:v>359.02247285842901</c:v>
                </c:pt>
                <c:pt idx="2849">
                  <c:v>359.23675131797791</c:v>
                </c:pt>
                <c:pt idx="2850">
                  <c:v>359.23688125610352</c:v>
                </c:pt>
                <c:pt idx="2851">
                  <c:v>359.49813318252558</c:v>
                </c:pt>
                <c:pt idx="2852">
                  <c:v>359.49830985069269</c:v>
                </c:pt>
                <c:pt idx="2853">
                  <c:v>359.73065161705023</c:v>
                </c:pt>
                <c:pt idx="2854">
                  <c:v>359.73082947731018</c:v>
                </c:pt>
                <c:pt idx="2855">
                  <c:v>359.77394676208502</c:v>
                </c:pt>
                <c:pt idx="2856">
                  <c:v>360.17236280441278</c:v>
                </c:pt>
                <c:pt idx="2857">
                  <c:v>360.17250990867609</c:v>
                </c:pt>
                <c:pt idx="2858">
                  <c:v>360.17257976531982</c:v>
                </c:pt>
                <c:pt idx="2859">
                  <c:v>360.23248434066772</c:v>
                </c:pt>
                <c:pt idx="2860">
                  <c:v>360.58885288238531</c:v>
                </c:pt>
                <c:pt idx="2861">
                  <c:v>360.58926439285278</c:v>
                </c:pt>
                <c:pt idx="2862">
                  <c:v>360.81775999069208</c:v>
                </c:pt>
                <c:pt idx="2863">
                  <c:v>360.81799173355103</c:v>
                </c:pt>
                <c:pt idx="2864">
                  <c:v>360.81814932823181</c:v>
                </c:pt>
                <c:pt idx="2865">
                  <c:v>361.08923101425171</c:v>
                </c:pt>
                <c:pt idx="2866">
                  <c:v>361.08949327468872</c:v>
                </c:pt>
                <c:pt idx="2867">
                  <c:v>361.38027238845831</c:v>
                </c:pt>
                <c:pt idx="2868">
                  <c:v>361.38039803504938</c:v>
                </c:pt>
                <c:pt idx="2869">
                  <c:v>361.38048768043518</c:v>
                </c:pt>
                <c:pt idx="2870">
                  <c:v>361.62341809272772</c:v>
                </c:pt>
                <c:pt idx="2871">
                  <c:v>361.86345458030701</c:v>
                </c:pt>
                <c:pt idx="2872">
                  <c:v>361.8641152381897</c:v>
                </c:pt>
                <c:pt idx="2873">
                  <c:v>361.86419916152948</c:v>
                </c:pt>
                <c:pt idx="2874">
                  <c:v>362.16992425918579</c:v>
                </c:pt>
                <c:pt idx="2875">
                  <c:v>362.17012166976929</c:v>
                </c:pt>
                <c:pt idx="2876">
                  <c:v>362.18142485618591</c:v>
                </c:pt>
                <c:pt idx="2877">
                  <c:v>362.64791941642761</c:v>
                </c:pt>
                <c:pt idx="2878">
                  <c:v>362.64840531349182</c:v>
                </c:pt>
                <c:pt idx="2879">
                  <c:v>362.64872694015497</c:v>
                </c:pt>
                <c:pt idx="2880">
                  <c:v>362.93541431427002</c:v>
                </c:pt>
                <c:pt idx="2881">
                  <c:v>362.93563413620001</c:v>
                </c:pt>
                <c:pt idx="2882">
                  <c:v>362.93576669692987</c:v>
                </c:pt>
                <c:pt idx="2883">
                  <c:v>363.19913196563721</c:v>
                </c:pt>
                <c:pt idx="2884">
                  <c:v>363.19928407669067</c:v>
                </c:pt>
                <c:pt idx="2885">
                  <c:v>363.69613146781921</c:v>
                </c:pt>
                <c:pt idx="2886">
                  <c:v>363.69655299186712</c:v>
                </c:pt>
                <c:pt idx="2887">
                  <c:v>363.69679284095758</c:v>
                </c:pt>
                <c:pt idx="2888">
                  <c:v>363.69702410697943</c:v>
                </c:pt>
                <c:pt idx="2889">
                  <c:v>363.90184807777399</c:v>
                </c:pt>
                <c:pt idx="2890">
                  <c:v>363.90279483795172</c:v>
                </c:pt>
                <c:pt idx="2891">
                  <c:v>363.90289354324341</c:v>
                </c:pt>
                <c:pt idx="2892">
                  <c:v>364.25401544570917</c:v>
                </c:pt>
                <c:pt idx="2893">
                  <c:v>364.25415730476379</c:v>
                </c:pt>
                <c:pt idx="2894">
                  <c:v>364.25423407554632</c:v>
                </c:pt>
                <c:pt idx="2895">
                  <c:v>364.3568902015686</c:v>
                </c:pt>
                <c:pt idx="2896">
                  <c:v>364.80267643928528</c:v>
                </c:pt>
                <c:pt idx="2897">
                  <c:v>364.80295515060419</c:v>
                </c:pt>
                <c:pt idx="2898">
                  <c:v>364.8030846118927</c:v>
                </c:pt>
                <c:pt idx="2899">
                  <c:v>365.03310823440552</c:v>
                </c:pt>
                <c:pt idx="2900">
                  <c:v>365.03324294090271</c:v>
                </c:pt>
                <c:pt idx="2901">
                  <c:v>365.04372715950012</c:v>
                </c:pt>
                <c:pt idx="2902">
                  <c:v>365.15874433517462</c:v>
                </c:pt>
                <c:pt idx="2903">
                  <c:v>365.48880386352539</c:v>
                </c:pt>
                <c:pt idx="2904">
                  <c:v>365.48895072937012</c:v>
                </c:pt>
                <c:pt idx="2905">
                  <c:v>365.50331449508673</c:v>
                </c:pt>
                <c:pt idx="2906">
                  <c:v>365.91670274734503</c:v>
                </c:pt>
                <c:pt idx="2907">
                  <c:v>365.91684126853937</c:v>
                </c:pt>
                <c:pt idx="2908">
                  <c:v>365.91690611839289</c:v>
                </c:pt>
                <c:pt idx="2909">
                  <c:v>365.96185922622681</c:v>
                </c:pt>
                <c:pt idx="2910">
                  <c:v>366.28331398963928</c:v>
                </c:pt>
                <c:pt idx="2911">
                  <c:v>366.28343868255621</c:v>
                </c:pt>
                <c:pt idx="2912">
                  <c:v>366.30106472969061</c:v>
                </c:pt>
                <c:pt idx="2913">
                  <c:v>366.62604546546942</c:v>
                </c:pt>
                <c:pt idx="2914">
                  <c:v>366.62619757652283</c:v>
                </c:pt>
                <c:pt idx="2915">
                  <c:v>366.64509630203253</c:v>
                </c:pt>
                <c:pt idx="2916">
                  <c:v>366.76139903068542</c:v>
                </c:pt>
                <c:pt idx="2917">
                  <c:v>367.06553721427917</c:v>
                </c:pt>
                <c:pt idx="2918">
                  <c:v>367.06568694114691</c:v>
                </c:pt>
                <c:pt idx="2919">
                  <c:v>367.1038134098053</c:v>
                </c:pt>
                <c:pt idx="2920">
                  <c:v>367.40210938453669</c:v>
                </c:pt>
                <c:pt idx="2921">
                  <c:v>367.40246534347528</c:v>
                </c:pt>
                <c:pt idx="2922">
                  <c:v>367.75218963623053</c:v>
                </c:pt>
                <c:pt idx="2923">
                  <c:v>367.75259494781488</c:v>
                </c:pt>
                <c:pt idx="2924">
                  <c:v>367.75283694267267</c:v>
                </c:pt>
                <c:pt idx="2925">
                  <c:v>368.08132100105291</c:v>
                </c:pt>
                <c:pt idx="2926">
                  <c:v>368.08174228668207</c:v>
                </c:pt>
                <c:pt idx="2927">
                  <c:v>368.08200764656073</c:v>
                </c:pt>
                <c:pt idx="2928">
                  <c:v>368.42099380493158</c:v>
                </c:pt>
                <c:pt idx="2929">
                  <c:v>368.42138648033142</c:v>
                </c:pt>
                <c:pt idx="2930">
                  <c:v>368.42164444923401</c:v>
                </c:pt>
                <c:pt idx="2931">
                  <c:v>368.74410009384161</c:v>
                </c:pt>
                <c:pt idx="2932">
                  <c:v>368.74422264099121</c:v>
                </c:pt>
                <c:pt idx="2933">
                  <c:v>368.74428272247309</c:v>
                </c:pt>
                <c:pt idx="2934">
                  <c:v>368.82543706893921</c:v>
                </c:pt>
                <c:pt idx="2935">
                  <c:v>369.07540345191961</c:v>
                </c:pt>
                <c:pt idx="2936">
                  <c:v>369.07553315162659</c:v>
                </c:pt>
                <c:pt idx="2937">
                  <c:v>369.16842365264893</c:v>
                </c:pt>
                <c:pt idx="2938">
                  <c:v>369.50847196578979</c:v>
                </c:pt>
                <c:pt idx="2939">
                  <c:v>369.50887703895569</c:v>
                </c:pt>
                <c:pt idx="2940">
                  <c:v>369.7177791595459</c:v>
                </c:pt>
                <c:pt idx="2941">
                  <c:v>369.71793079376221</c:v>
                </c:pt>
                <c:pt idx="2942">
                  <c:v>369.96368360519409</c:v>
                </c:pt>
                <c:pt idx="2943">
                  <c:v>369.96383452415472</c:v>
                </c:pt>
                <c:pt idx="2944">
                  <c:v>369.96868181228638</c:v>
                </c:pt>
                <c:pt idx="2945">
                  <c:v>370.39940333366388</c:v>
                </c:pt>
                <c:pt idx="2946">
                  <c:v>370.3996365070343</c:v>
                </c:pt>
                <c:pt idx="2947">
                  <c:v>370.39972496032709</c:v>
                </c:pt>
                <c:pt idx="2948">
                  <c:v>370.42730784416199</c:v>
                </c:pt>
                <c:pt idx="2949">
                  <c:v>370.72620701789862</c:v>
                </c:pt>
                <c:pt idx="2950">
                  <c:v>370.72634410858149</c:v>
                </c:pt>
                <c:pt idx="2951">
                  <c:v>370.77059030532843</c:v>
                </c:pt>
                <c:pt idx="2952">
                  <c:v>371.04542112350458</c:v>
                </c:pt>
                <c:pt idx="2953">
                  <c:v>371.04586911201483</c:v>
                </c:pt>
                <c:pt idx="2954">
                  <c:v>371.33909463882452</c:v>
                </c:pt>
                <c:pt idx="2955">
                  <c:v>371.3395414352417</c:v>
                </c:pt>
                <c:pt idx="2956">
                  <c:v>371.61671233177191</c:v>
                </c:pt>
                <c:pt idx="2957">
                  <c:v>371.61683416366583</c:v>
                </c:pt>
                <c:pt idx="2958">
                  <c:v>371.61689567565918</c:v>
                </c:pt>
                <c:pt idx="2959">
                  <c:v>371.97891688346863</c:v>
                </c:pt>
                <c:pt idx="2960">
                  <c:v>371.97909092903137</c:v>
                </c:pt>
                <c:pt idx="2961">
                  <c:v>371.97917532920837</c:v>
                </c:pt>
                <c:pt idx="2962">
                  <c:v>372.05426716804499</c:v>
                </c:pt>
                <c:pt idx="2963">
                  <c:v>372.40140628814697</c:v>
                </c:pt>
                <c:pt idx="2964">
                  <c:v>372.40154314041138</c:v>
                </c:pt>
                <c:pt idx="2965">
                  <c:v>372.40162301063538</c:v>
                </c:pt>
                <c:pt idx="2966">
                  <c:v>372.49129724502558</c:v>
                </c:pt>
                <c:pt idx="2967">
                  <c:v>372.82462859153748</c:v>
                </c:pt>
                <c:pt idx="2968">
                  <c:v>372.82475996017462</c:v>
                </c:pt>
                <c:pt idx="2969">
                  <c:v>372.83389210700989</c:v>
                </c:pt>
                <c:pt idx="2970">
                  <c:v>373.13255786895752</c:v>
                </c:pt>
                <c:pt idx="2971">
                  <c:v>373.13297176361078</c:v>
                </c:pt>
                <c:pt idx="2972">
                  <c:v>373.34946823120117</c:v>
                </c:pt>
                <c:pt idx="2973">
                  <c:v>373.34961557388311</c:v>
                </c:pt>
                <c:pt idx="2974">
                  <c:v>373.54024362564093</c:v>
                </c:pt>
                <c:pt idx="2975">
                  <c:v>373.54035949707031</c:v>
                </c:pt>
                <c:pt idx="2976">
                  <c:v>373.63450360298162</c:v>
                </c:pt>
                <c:pt idx="2977">
                  <c:v>374.104407787323</c:v>
                </c:pt>
                <c:pt idx="2978">
                  <c:v>374.10485219955439</c:v>
                </c:pt>
                <c:pt idx="2979">
                  <c:v>374.10512614250177</c:v>
                </c:pt>
                <c:pt idx="2980">
                  <c:v>374.15389490127558</c:v>
                </c:pt>
                <c:pt idx="2981">
                  <c:v>374.47075796127319</c:v>
                </c:pt>
                <c:pt idx="2982">
                  <c:v>374.47097325325012</c:v>
                </c:pt>
                <c:pt idx="2983">
                  <c:v>374.47110867500311</c:v>
                </c:pt>
                <c:pt idx="2984">
                  <c:v>374.89278888702393</c:v>
                </c:pt>
                <c:pt idx="2985">
                  <c:v>374.89294481277472</c:v>
                </c:pt>
                <c:pt idx="2986">
                  <c:v>374.89301371574402</c:v>
                </c:pt>
                <c:pt idx="2987">
                  <c:v>374.90458512306208</c:v>
                </c:pt>
                <c:pt idx="2988">
                  <c:v>375.27759528160101</c:v>
                </c:pt>
                <c:pt idx="2989">
                  <c:v>375.27772760391241</c:v>
                </c:pt>
                <c:pt idx="2990">
                  <c:v>375.27780246734619</c:v>
                </c:pt>
                <c:pt idx="2991">
                  <c:v>375.56887412071228</c:v>
                </c:pt>
                <c:pt idx="2992">
                  <c:v>375.56902861595148</c:v>
                </c:pt>
                <c:pt idx="2993">
                  <c:v>375.58323907852167</c:v>
                </c:pt>
                <c:pt idx="2994">
                  <c:v>375.69770312309271</c:v>
                </c:pt>
                <c:pt idx="2995">
                  <c:v>376.02895760536188</c:v>
                </c:pt>
                <c:pt idx="2996">
                  <c:v>376.02920079231262</c:v>
                </c:pt>
                <c:pt idx="2997">
                  <c:v>376.20396494865417</c:v>
                </c:pt>
                <c:pt idx="2998">
                  <c:v>376.20436239242548</c:v>
                </c:pt>
                <c:pt idx="2999">
                  <c:v>376.42696595191961</c:v>
                </c:pt>
                <c:pt idx="3000">
                  <c:v>376.42708396911621</c:v>
                </c:pt>
                <c:pt idx="3001">
                  <c:v>376.50036597251892</c:v>
                </c:pt>
                <c:pt idx="3002">
                  <c:v>376.87877893447882</c:v>
                </c:pt>
                <c:pt idx="3003">
                  <c:v>376.87890124320978</c:v>
                </c:pt>
                <c:pt idx="3004">
                  <c:v>376.87896656990051</c:v>
                </c:pt>
                <c:pt idx="3005">
                  <c:v>376.98706412315369</c:v>
                </c:pt>
                <c:pt idx="3006">
                  <c:v>377.20566773414612</c:v>
                </c:pt>
                <c:pt idx="3007">
                  <c:v>377.20579624176031</c:v>
                </c:pt>
                <c:pt idx="3008">
                  <c:v>377.29949355125427</c:v>
                </c:pt>
                <c:pt idx="3009">
                  <c:v>377.65971040725708</c:v>
                </c:pt>
                <c:pt idx="3010">
                  <c:v>377.65989303588867</c:v>
                </c:pt>
                <c:pt idx="3011">
                  <c:v>377.65996980667109</c:v>
                </c:pt>
                <c:pt idx="3012">
                  <c:v>377.75877022743231</c:v>
                </c:pt>
                <c:pt idx="3013">
                  <c:v>378.14808297157288</c:v>
                </c:pt>
                <c:pt idx="3014">
                  <c:v>378.14822340011602</c:v>
                </c:pt>
                <c:pt idx="3015">
                  <c:v>378.14828777313232</c:v>
                </c:pt>
                <c:pt idx="3016">
                  <c:v>378.39381098747248</c:v>
                </c:pt>
                <c:pt idx="3017">
                  <c:v>378.39403772354132</c:v>
                </c:pt>
                <c:pt idx="3018">
                  <c:v>378.44679594039923</c:v>
                </c:pt>
                <c:pt idx="3019">
                  <c:v>378.80332136154169</c:v>
                </c:pt>
                <c:pt idx="3020">
                  <c:v>378.80375218391418</c:v>
                </c:pt>
                <c:pt idx="3021">
                  <c:v>379.08246278762817</c:v>
                </c:pt>
                <c:pt idx="3022">
                  <c:v>379.08261847496033</c:v>
                </c:pt>
                <c:pt idx="3023">
                  <c:v>379.08267736434942</c:v>
                </c:pt>
                <c:pt idx="3024">
                  <c:v>379.30657052993769</c:v>
                </c:pt>
                <c:pt idx="3025">
                  <c:v>379.30669617652887</c:v>
                </c:pt>
                <c:pt idx="3026">
                  <c:v>379.363037109375</c:v>
                </c:pt>
                <c:pt idx="3027">
                  <c:v>379.84375810623169</c:v>
                </c:pt>
                <c:pt idx="3028">
                  <c:v>379.84410691261292</c:v>
                </c:pt>
                <c:pt idx="3029">
                  <c:v>379.84435844421392</c:v>
                </c:pt>
                <c:pt idx="3030">
                  <c:v>380.09112453460688</c:v>
                </c:pt>
                <c:pt idx="3031">
                  <c:v>380.0913233757019</c:v>
                </c:pt>
                <c:pt idx="3032">
                  <c:v>380.0914363861084</c:v>
                </c:pt>
                <c:pt idx="3033">
                  <c:v>380.16564106941217</c:v>
                </c:pt>
                <c:pt idx="3034">
                  <c:v>380.53903079032898</c:v>
                </c:pt>
                <c:pt idx="3035">
                  <c:v>380.53916931152338</c:v>
                </c:pt>
                <c:pt idx="3036">
                  <c:v>380.53923273086548</c:v>
                </c:pt>
                <c:pt idx="3037">
                  <c:v>380.84494209289551</c:v>
                </c:pt>
                <c:pt idx="3038">
                  <c:v>380.84520936012268</c:v>
                </c:pt>
                <c:pt idx="3039">
                  <c:v>380.85355639457703</c:v>
                </c:pt>
                <c:pt idx="3040">
                  <c:v>380.96576380729681</c:v>
                </c:pt>
                <c:pt idx="3041">
                  <c:v>381.33110117912292</c:v>
                </c:pt>
                <c:pt idx="3042">
                  <c:v>381.33136343955988</c:v>
                </c:pt>
                <c:pt idx="3043">
                  <c:v>381.33146452903748</c:v>
                </c:pt>
                <c:pt idx="3044">
                  <c:v>381.42385125160217</c:v>
                </c:pt>
                <c:pt idx="3045">
                  <c:v>381.75750517845148</c:v>
                </c:pt>
                <c:pt idx="3046">
                  <c:v>381.75761985778809</c:v>
                </c:pt>
                <c:pt idx="3047">
                  <c:v>381.76688718795782</c:v>
                </c:pt>
                <c:pt idx="3048">
                  <c:v>382.08188319206238</c:v>
                </c:pt>
                <c:pt idx="3049">
                  <c:v>382.08207297325129</c:v>
                </c:pt>
                <c:pt idx="3050">
                  <c:v>382.11224246025091</c:v>
                </c:pt>
                <c:pt idx="3051">
                  <c:v>382.43199324607849</c:v>
                </c:pt>
                <c:pt idx="3052">
                  <c:v>382.43238759040833</c:v>
                </c:pt>
                <c:pt idx="3053">
                  <c:v>382.77267813682562</c:v>
                </c:pt>
                <c:pt idx="3054">
                  <c:v>382.77300024032593</c:v>
                </c:pt>
                <c:pt idx="3055">
                  <c:v>382.77318215370178</c:v>
                </c:pt>
                <c:pt idx="3056">
                  <c:v>383.09187054634089</c:v>
                </c:pt>
                <c:pt idx="3057">
                  <c:v>383.09220004081732</c:v>
                </c:pt>
                <c:pt idx="3058">
                  <c:v>383.09237813949579</c:v>
                </c:pt>
                <c:pt idx="3059">
                  <c:v>383.42219758033752</c:v>
                </c:pt>
                <c:pt idx="3060">
                  <c:v>383.42257714271551</c:v>
                </c:pt>
                <c:pt idx="3061">
                  <c:v>383.42279458045959</c:v>
                </c:pt>
                <c:pt idx="3062">
                  <c:v>383.78313636779791</c:v>
                </c:pt>
                <c:pt idx="3063">
                  <c:v>383.78328943252558</c:v>
                </c:pt>
                <c:pt idx="3064">
                  <c:v>383.78336334228521</c:v>
                </c:pt>
                <c:pt idx="3065">
                  <c:v>383.83174538612371</c:v>
                </c:pt>
                <c:pt idx="3066">
                  <c:v>384.22755479812622</c:v>
                </c:pt>
                <c:pt idx="3067">
                  <c:v>384.22784185409552</c:v>
                </c:pt>
                <c:pt idx="3068">
                  <c:v>384.22800302505487</c:v>
                </c:pt>
                <c:pt idx="3069">
                  <c:v>384.31645107269293</c:v>
                </c:pt>
                <c:pt idx="3070">
                  <c:v>384.72467970848078</c:v>
                </c:pt>
                <c:pt idx="3071">
                  <c:v>384.7248113155365</c:v>
                </c:pt>
                <c:pt idx="3072">
                  <c:v>384.72488951683039</c:v>
                </c:pt>
                <c:pt idx="3073">
                  <c:v>384.95610451698298</c:v>
                </c:pt>
                <c:pt idx="3074">
                  <c:v>384.95622849464422</c:v>
                </c:pt>
                <c:pt idx="3075">
                  <c:v>384.97522640228271</c:v>
                </c:pt>
                <c:pt idx="3076">
                  <c:v>385.08938384056091</c:v>
                </c:pt>
                <c:pt idx="3077">
                  <c:v>385.40479278564447</c:v>
                </c:pt>
                <c:pt idx="3078">
                  <c:v>385.40492296218872</c:v>
                </c:pt>
                <c:pt idx="3079">
                  <c:v>385.43349456787109</c:v>
                </c:pt>
                <c:pt idx="3080">
                  <c:v>385.82465600967407</c:v>
                </c:pt>
                <c:pt idx="3081">
                  <c:v>385.82481455802917</c:v>
                </c:pt>
                <c:pt idx="3082">
                  <c:v>385.82492280006409</c:v>
                </c:pt>
                <c:pt idx="3083">
                  <c:v>385.89270567893982</c:v>
                </c:pt>
                <c:pt idx="3084">
                  <c:v>386.0760543346405</c:v>
                </c:pt>
                <c:pt idx="3085">
                  <c:v>386.28448271751398</c:v>
                </c:pt>
                <c:pt idx="3086">
                  <c:v>386.28470039367681</c:v>
                </c:pt>
                <c:pt idx="3087">
                  <c:v>386.52944684028631</c:v>
                </c:pt>
                <c:pt idx="3088">
                  <c:v>386.5295832157135</c:v>
                </c:pt>
                <c:pt idx="3089">
                  <c:v>386.58095121383673</c:v>
                </c:pt>
                <c:pt idx="3090">
                  <c:v>386.69479966163641</c:v>
                </c:pt>
                <c:pt idx="3091">
                  <c:v>387.04688405990601</c:v>
                </c:pt>
                <c:pt idx="3092">
                  <c:v>387.04702830314642</c:v>
                </c:pt>
                <c:pt idx="3093">
                  <c:v>387.04710602760309</c:v>
                </c:pt>
                <c:pt idx="3094">
                  <c:v>387.40761065483088</c:v>
                </c:pt>
                <c:pt idx="3095">
                  <c:v>387.40779542922968</c:v>
                </c:pt>
                <c:pt idx="3096">
                  <c:v>387.40786457061768</c:v>
                </c:pt>
                <c:pt idx="3097">
                  <c:v>387.49822044372559</c:v>
                </c:pt>
                <c:pt idx="3098">
                  <c:v>387.92474174499512</c:v>
                </c:pt>
                <c:pt idx="3099">
                  <c:v>387.92491769790649</c:v>
                </c:pt>
                <c:pt idx="3100">
                  <c:v>387.92501711845398</c:v>
                </c:pt>
                <c:pt idx="3101">
                  <c:v>388.11254262924189</c:v>
                </c:pt>
                <c:pt idx="3102">
                  <c:v>388.11272931098938</c:v>
                </c:pt>
                <c:pt idx="3103">
                  <c:v>388.18194723129272</c:v>
                </c:pt>
                <c:pt idx="3104">
                  <c:v>388.29729580879211</c:v>
                </c:pt>
                <c:pt idx="3105">
                  <c:v>388.68981385231018</c:v>
                </c:pt>
                <c:pt idx="3106">
                  <c:v>388.68998074531561</c:v>
                </c:pt>
                <c:pt idx="3107">
                  <c:v>388.69005656242371</c:v>
                </c:pt>
                <c:pt idx="3108">
                  <c:v>388.78789067268372</c:v>
                </c:pt>
                <c:pt idx="3109">
                  <c:v>389.05807709693909</c:v>
                </c:pt>
                <c:pt idx="3110">
                  <c:v>389.05824613571173</c:v>
                </c:pt>
                <c:pt idx="3111">
                  <c:v>389.15171146392822</c:v>
                </c:pt>
                <c:pt idx="3112">
                  <c:v>389.49339699745178</c:v>
                </c:pt>
                <c:pt idx="3113">
                  <c:v>389.49352049827581</c:v>
                </c:pt>
                <c:pt idx="3114">
                  <c:v>389.49359440803528</c:v>
                </c:pt>
                <c:pt idx="3115">
                  <c:v>389.55879545211792</c:v>
                </c:pt>
                <c:pt idx="3116">
                  <c:v>389.86020302772522</c:v>
                </c:pt>
                <c:pt idx="3117">
                  <c:v>389.86043953895569</c:v>
                </c:pt>
                <c:pt idx="3118">
                  <c:v>389.90195560455322</c:v>
                </c:pt>
                <c:pt idx="3119">
                  <c:v>390.22951936721802</c:v>
                </c:pt>
                <c:pt idx="3120">
                  <c:v>390.229984998703</c:v>
                </c:pt>
                <c:pt idx="3121">
                  <c:v>390.53832077980042</c:v>
                </c:pt>
                <c:pt idx="3122">
                  <c:v>390.53849577903748</c:v>
                </c:pt>
                <c:pt idx="3123">
                  <c:v>390.53856039047241</c:v>
                </c:pt>
                <c:pt idx="3124">
                  <c:v>390.72077393531799</c:v>
                </c:pt>
                <c:pt idx="3125">
                  <c:v>390.72089385986328</c:v>
                </c:pt>
                <c:pt idx="3126">
                  <c:v>391.15177965164179</c:v>
                </c:pt>
                <c:pt idx="3127">
                  <c:v>391.1519980430603</c:v>
                </c:pt>
                <c:pt idx="3128">
                  <c:v>391.1520836353302</c:v>
                </c:pt>
                <c:pt idx="3129">
                  <c:v>391.25568962097168</c:v>
                </c:pt>
                <c:pt idx="3130">
                  <c:v>391.51642727851868</c:v>
                </c:pt>
                <c:pt idx="3131">
                  <c:v>391.51663303375238</c:v>
                </c:pt>
                <c:pt idx="3132">
                  <c:v>391.5167248249054</c:v>
                </c:pt>
                <c:pt idx="3133">
                  <c:v>391.86581420898438</c:v>
                </c:pt>
                <c:pt idx="3134">
                  <c:v>391.86597871780401</c:v>
                </c:pt>
                <c:pt idx="3135">
                  <c:v>391.86604928970343</c:v>
                </c:pt>
                <c:pt idx="3136">
                  <c:v>391.96309423446661</c:v>
                </c:pt>
                <c:pt idx="3137">
                  <c:v>392.3029317855835</c:v>
                </c:pt>
                <c:pt idx="3138">
                  <c:v>392.30335664749151</c:v>
                </c:pt>
                <c:pt idx="3139">
                  <c:v>392.67423605918879</c:v>
                </c:pt>
                <c:pt idx="3140">
                  <c:v>392.67465496063232</c:v>
                </c:pt>
                <c:pt idx="3141">
                  <c:v>392.67491626739502</c:v>
                </c:pt>
                <c:pt idx="3142">
                  <c:v>393.10534596443182</c:v>
                </c:pt>
                <c:pt idx="3143">
                  <c:v>393.10815405845642</c:v>
                </c:pt>
                <c:pt idx="3144">
                  <c:v>393.10856676101679</c:v>
                </c:pt>
                <c:pt idx="3145">
                  <c:v>393.10882329940802</c:v>
                </c:pt>
                <c:pt idx="3146">
                  <c:v>393.40061354637152</c:v>
                </c:pt>
                <c:pt idx="3147">
                  <c:v>393.4007682800293</c:v>
                </c:pt>
                <c:pt idx="3148">
                  <c:v>393.40083479881292</c:v>
                </c:pt>
                <c:pt idx="3149">
                  <c:v>393.72265577316278</c:v>
                </c:pt>
                <c:pt idx="3150">
                  <c:v>393.72282147407532</c:v>
                </c:pt>
                <c:pt idx="3151">
                  <c:v>393.72290134429932</c:v>
                </c:pt>
                <c:pt idx="3152">
                  <c:v>393.99354028701782</c:v>
                </c:pt>
                <c:pt idx="3153">
                  <c:v>393.99386835098272</c:v>
                </c:pt>
                <c:pt idx="3154">
                  <c:v>394.03004741668701</c:v>
                </c:pt>
                <c:pt idx="3155">
                  <c:v>394.31990933418268</c:v>
                </c:pt>
                <c:pt idx="3156">
                  <c:v>394.32003283500671</c:v>
                </c:pt>
                <c:pt idx="3157">
                  <c:v>394.37074446678162</c:v>
                </c:pt>
                <c:pt idx="3158">
                  <c:v>394.70194816589361</c:v>
                </c:pt>
                <c:pt idx="3159">
                  <c:v>394.70211720466608</c:v>
                </c:pt>
                <c:pt idx="3160">
                  <c:v>394.70980429649347</c:v>
                </c:pt>
                <c:pt idx="3161">
                  <c:v>394.82562661170959</c:v>
                </c:pt>
                <c:pt idx="3162">
                  <c:v>395.1991560459137</c:v>
                </c:pt>
                <c:pt idx="3163">
                  <c:v>395.19936847686768</c:v>
                </c:pt>
                <c:pt idx="3164">
                  <c:v>395.19943284988398</c:v>
                </c:pt>
                <c:pt idx="3165">
                  <c:v>395.49560117721558</c:v>
                </c:pt>
                <c:pt idx="3166">
                  <c:v>395.49580240249628</c:v>
                </c:pt>
                <c:pt idx="3167">
                  <c:v>395.51360416412348</c:v>
                </c:pt>
                <c:pt idx="3168">
                  <c:v>395.62840056419373</c:v>
                </c:pt>
                <c:pt idx="3169">
                  <c:v>395.95993113517761</c:v>
                </c:pt>
                <c:pt idx="3170">
                  <c:v>395.9601194858551</c:v>
                </c:pt>
                <c:pt idx="3171">
                  <c:v>395.97139406204218</c:v>
                </c:pt>
                <c:pt idx="3172">
                  <c:v>396.33412003517151</c:v>
                </c:pt>
                <c:pt idx="3173">
                  <c:v>396.33431720733643</c:v>
                </c:pt>
                <c:pt idx="3174">
                  <c:v>396.33439207077032</c:v>
                </c:pt>
                <c:pt idx="3175">
                  <c:v>396.43162846565252</c:v>
                </c:pt>
                <c:pt idx="3176">
                  <c:v>396.97189927101141</c:v>
                </c:pt>
                <c:pt idx="3177">
                  <c:v>396.97235131263727</c:v>
                </c:pt>
                <c:pt idx="3178">
                  <c:v>396.97257900238043</c:v>
                </c:pt>
                <c:pt idx="3179">
                  <c:v>396.97340106964111</c:v>
                </c:pt>
                <c:pt idx="3180">
                  <c:v>397.27871537208563</c:v>
                </c:pt>
                <c:pt idx="3181">
                  <c:v>397.27884316444403</c:v>
                </c:pt>
                <c:pt idx="3182">
                  <c:v>397.27891874313349</c:v>
                </c:pt>
                <c:pt idx="3183">
                  <c:v>397.50147414207458</c:v>
                </c:pt>
                <c:pt idx="3184">
                  <c:v>397.50162053108221</c:v>
                </c:pt>
                <c:pt idx="3185">
                  <c:v>397.57829713821411</c:v>
                </c:pt>
                <c:pt idx="3186">
                  <c:v>397.72993659973139</c:v>
                </c:pt>
                <c:pt idx="3187">
                  <c:v>397.97217798233032</c:v>
                </c:pt>
                <c:pt idx="3188">
                  <c:v>397.97238326072687</c:v>
                </c:pt>
                <c:pt idx="3189">
                  <c:v>398.03620600700378</c:v>
                </c:pt>
                <c:pt idx="3190">
                  <c:v>398.36575436592102</c:v>
                </c:pt>
                <c:pt idx="3191">
                  <c:v>398.36591649055481</c:v>
                </c:pt>
                <c:pt idx="3192">
                  <c:v>398.37968134880072</c:v>
                </c:pt>
                <c:pt idx="3193">
                  <c:v>398.49470043182367</c:v>
                </c:pt>
                <c:pt idx="3194">
                  <c:v>398.77294206619263</c:v>
                </c:pt>
                <c:pt idx="3195">
                  <c:v>398.77312183380133</c:v>
                </c:pt>
                <c:pt idx="3196">
                  <c:v>398.839524269104</c:v>
                </c:pt>
                <c:pt idx="3197">
                  <c:v>399.18606519699102</c:v>
                </c:pt>
                <c:pt idx="3198">
                  <c:v>399.18624758720398</c:v>
                </c:pt>
                <c:pt idx="3199">
                  <c:v>399.18631601333618</c:v>
                </c:pt>
                <c:pt idx="3200">
                  <c:v>399.29475235939032</c:v>
                </c:pt>
                <c:pt idx="3201">
                  <c:v>399.74123048782349</c:v>
                </c:pt>
                <c:pt idx="3202">
                  <c:v>399.74140167236328</c:v>
                </c:pt>
                <c:pt idx="3203">
                  <c:v>399.74151134490972</c:v>
                </c:pt>
                <c:pt idx="3204">
                  <c:v>399.9843385219574</c:v>
                </c:pt>
                <c:pt idx="3205">
                  <c:v>399.98445463180542</c:v>
                </c:pt>
                <c:pt idx="3206">
                  <c:v>399.98456335067749</c:v>
                </c:pt>
                <c:pt idx="3207">
                  <c:v>400.09722328186041</c:v>
                </c:pt>
                <c:pt idx="3208">
                  <c:v>400.64826393127441</c:v>
                </c:pt>
                <c:pt idx="3209">
                  <c:v>400.648756980896</c:v>
                </c:pt>
                <c:pt idx="3210">
                  <c:v>400.64901971817022</c:v>
                </c:pt>
                <c:pt idx="3211">
                  <c:v>400.64933776855469</c:v>
                </c:pt>
                <c:pt idx="3212">
                  <c:v>400.87375044822687</c:v>
                </c:pt>
                <c:pt idx="3213">
                  <c:v>400.87387681007391</c:v>
                </c:pt>
                <c:pt idx="3214">
                  <c:v>400.899080991745</c:v>
                </c:pt>
                <c:pt idx="3215">
                  <c:v>401.18363189697271</c:v>
                </c:pt>
                <c:pt idx="3216">
                  <c:v>401.18379545211792</c:v>
                </c:pt>
                <c:pt idx="3217">
                  <c:v>401.24348855018621</c:v>
                </c:pt>
                <c:pt idx="3218">
                  <c:v>401.35887932777399</c:v>
                </c:pt>
                <c:pt idx="3219">
                  <c:v>401.71403956413269</c:v>
                </c:pt>
                <c:pt idx="3220">
                  <c:v>401.71418786048889</c:v>
                </c:pt>
                <c:pt idx="3221">
                  <c:v>401.71426701545721</c:v>
                </c:pt>
                <c:pt idx="3222">
                  <c:v>402.00210070610052</c:v>
                </c:pt>
                <c:pt idx="3223">
                  <c:v>402.0022599697113</c:v>
                </c:pt>
                <c:pt idx="3224">
                  <c:v>402.04539799690252</c:v>
                </c:pt>
                <c:pt idx="3225">
                  <c:v>402.16049885749823</c:v>
                </c:pt>
                <c:pt idx="3226">
                  <c:v>402.68074345588678</c:v>
                </c:pt>
                <c:pt idx="3227">
                  <c:v>402.68105292320251</c:v>
                </c:pt>
                <c:pt idx="3228">
                  <c:v>402.68115401268011</c:v>
                </c:pt>
                <c:pt idx="3229">
                  <c:v>402.68138122558588</c:v>
                </c:pt>
                <c:pt idx="3230">
                  <c:v>402.86067914962769</c:v>
                </c:pt>
                <c:pt idx="3231">
                  <c:v>402.86080026626593</c:v>
                </c:pt>
                <c:pt idx="3232">
                  <c:v>402.96033072471619</c:v>
                </c:pt>
                <c:pt idx="3233">
                  <c:v>403.43740344047552</c:v>
                </c:pt>
                <c:pt idx="3234">
                  <c:v>403.43789267539978</c:v>
                </c:pt>
                <c:pt idx="3235">
                  <c:v>403.43816328048712</c:v>
                </c:pt>
                <c:pt idx="3236">
                  <c:v>403.77591347694403</c:v>
                </c:pt>
                <c:pt idx="3237">
                  <c:v>403.77606248855591</c:v>
                </c:pt>
                <c:pt idx="3238">
                  <c:v>403.7761402130127</c:v>
                </c:pt>
                <c:pt idx="3239">
                  <c:v>403.77624106407171</c:v>
                </c:pt>
                <c:pt idx="3240">
                  <c:v>404.03416275978088</c:v>
                </c:pt>
                <c:pt idx="3241">
                  <c:v>404.03438496589661</c:v>
                </c:pt>
                <c:pt idx="3242">
                  <c:v>404.10651016235352</c:v>
                </c:pt>
                <c:pt idx="3243">
                  <c:v>404.25203275680542</c:v>
                </c:pt>
                <c:pt idx="3244">
                  <c:v>404.45029449462891</c:v>
                </c:pt>
                <c:pt idx="3245">
                  <c:v>404.45045137405401</c:v>
                </c:pt>
                <c:pt idx="3246">
                  <c:v>404.56589293479919</c:v>
                </c:pt>
                <c:pt idx="3247">
                  <c:v>404.78748655319208</c:v>
                </c:pt>
                <c:pt idx="3248">
                  <c:v>404.99957585334778</c:v>
                </c:pt>
                <c:pt idx="3249">
                  <c:v>404.99972438812262</c:v>
                </c:pt>
                <c:pt idx="3250">
                  <c:v>405.04776668548578</c:v>
                </c:pt>
                <c:pt idx="3251">
                  <c:v>405.26987719535828</c:v>
                </c:pt>
                <c:pt idx="3252">
                  <c:v>405.26999878883362</c:v>
                </c:pt>
                <c:pt idx="3253">
                  <c:v>405.36763882637018</c:v>
                </c:pt>
                <c:pt idx="3254">
                  <c:v>405.82586193084722</c:v>
                </c:pt>
                <c:pt idx="3255">
                  <c:v>405.82624578475952</c:v>
                </c:pt>
                <c:pt idx="3256">
                  <c:v>405.8265233039856</c:v>
                </c:pt>
                <c:pt idx="3257">
                  <c:v>406.12300109863281</c:v>
                </c:pt>
                <c:pt idx="3258">
                  <c:v>406.12312984466553</c:v>
                </c:pt>
                <c:pt idx="3259">
                  <c:v>406.12321329116821</c:v>
                </c:pt>
                <c:pt idx="3260">
                  <c:v>406.31611561775208</c:v>
                </c:pt>
                <c:pt idx="3261">
                  <c:v>406.31635975837708</c:v>
                </c:pt>
                <c:pt idx="3262">
                  <c:v>406.55277991294861</c:v>
                </c:pt>
                <c:pt idx="3263">
                  <c:v>406.55292224884028</c:v>
                </c:pt>
                <c:pt idx="3264">
                  <c:v>406.62616682052612</c:v>
                </c:pt>
                <c:pt idx="3265">
                  <c:v>406.87754440307617</c:v>
                </c:pt>
                <c:pt idx="3266">
                  <c:v>406.87771987915039</c:v>
                </c:pt>
                <c:pt idx="3267">
                  <c:v>406.96970558166498</c:v>
                </c:pt>
                <c:pt idx="3268">
                  <c:v>407.38137531280518</c:v>
                </c:pt>
                <c:pt idx="3269">
                  <c:v>407.38176226615911</c:v>
                </c:pt>
                <c:pt idx="3270">
                  <c:v>407.38203501701349</c:v>
                </c:pt>
                <c:pt idx="3271">
                  <c:v>407.61845588684082</c:v>
                </c:pt>
                <c:pt idx="3272">
                  <c:v>407.6186408996582</c:v>
                </c:pt>
                <c:pt idx="3273">
                  <c:v>407.80996155738831</c:v>
                </c:pt>
                <c:pt idx="3274">
                  <c:v>407.81008958816528</c:v>
                </c:pt>
                <c:pt idx="3275">
                  <c:v>408.31433081626892</c:v>
                </c:pt>
                <c:pt idx="3276">
                  <c:v>408.31464242935181</c:v>
                </c:pt>
                <c:pt idx="3277">
                  <c:v>408.31479597091669</c:v>
                </c:pt>
                <c:pt idx="3278">
                  <c:v>408.31494688987732</c:v>
                </c:pt>
                <c:pt idx="3279">
                  <c:v>408.59067368507391</c:v>
                </c:pt>
                <c:pt idx="3280">
                  <c:v>408.59080719947809</c:v>
                </c:pt>
                <c:pt idx="3281">
                  <c:v>408.59087634086609</c:v>
                </c:pt>
                <c:pt idx="3282">
                  <c:v>408.72371816635132</c:v>
                </c:pt>
                <c:pt idx="3283">
                  <c:v>408.90952348709112</c:v>
                </c:pt>
                <c:pt idx="3284">
                  <c:v>408.91820406913757</c:v>
                </c:pt>
                <c:pt idx="3285">
                  <c:v>409.45221257209778</c:v>
                </c:pt>
                <c:pt idx="3286">
                  <c:v>409.45258545875549</c:v>
                </c:pt>
                <c:pt idx="3287">
                  <c:v>409.45288443565369</c:v>
                </c:pt>
                <c:pt idx="3288">
                  <c:v>409.45314621925348</c:v>
                </c:pt>
                <c:pt idx="3289">
                  <c:v>409.70421576499939</c:v>
                </c:pt>
                <c:pt idx="3290">
                  <c:v>409.70443844795233</c:v>
                </c:pt>
                <c:pt idx="3291">
                  <c:v>409.87886023521418</c:v>
                </c:pt>
                <c:pt idx="3292">
                  <c:v>409.87901496887213</c:v>
                </c:pt>
                <c:pt idx="3293">
                  <c:v>410.08601021766663</c:v>
                </c:pt>
                <c:pt idx="3294">
                  <c:v>410.08617186546331</c:v>
                </c:pt>
                <c:pt idx="3295">
                  <c:v>410.17674207687378</c:v>
                </c:pt>
                <c:pt idx="3296">
                  <c:v>410.5055730342865</c:v>
                </c:pt>
                <c:pt idx="3297">
                  <c:v>410.50594282150269</c:v>
                </c:pt>
                <c:pt idx="3298">
                  <c:v>410.89021420478821</c:v>
                </c:pt>
                <c:pt idx="3299">
                  <c:v>410.89060878753662</c:v>
                </c:pt>
                <c:pt idx="3300">
                  <c:v>410.89085936546331</c:v>
                </c:pt>
                <c:pt idx="3301">
                  <c:v>411.21785187721252</c:v>
                </c:pt>
                <c:pt idx="3302">
                  <c:v>411.21883797645569</c:v>
                </c:pt>
                <c:pt idx="3303">
                  <c:v>411.21894192695618</c:v>
                </c:pt>
                <c:pt idx="3304">
                  <c:v>411.21901488304138</c:v>
                </c:pt>
                <c:pt idx="3305">
                  <c:v>411.50945448875427</c:v>
                </c:pt>
                <c:pt idx="3306">
                  <c:v>411.50981307029718</c:v>
                </c:pt>
                <c:pt idx="3307">
                  <c:v>411.886070728302</c:v>
                </c:pt>
                <c:pt idx="3308">
                  <c:v>411.88641595840448</c:v>
                </c:pt>
                <c:pt idx="3309">
                  <c:v>411.88650703430181</c:v>
                </c:pt>
                <c:pt idx="3310">
                  <c:v>411.89698362350458</c:v>
                </c:pt>
                <c:pt idx="3311">
                  <c:v>412.24258542060852</c:v>
                </c:pt>
                <c:pt idx="3312">
                  <c:v>412.24279236793518</c:v>
                </c:pt>
                <c:pt idx="3313">
                  <c:v>412.24296450614929</c:v>
                </c:pt>
                <c:pt idx="3314">
                  <c:v>412.58682680129999</c:v>
                </c:pt>
                <c:pt idx="3315">
                  <c:v>412.58719992637629</c:v>
                </c:pt>
                <c:pt idx="3316">
                  <c:v>412.81970143318182</c:v>
                </c:pt>
                <c:pt idx="3317">
                  <c:v>412.8198778629303</c:v>
                </c:pt>
                <c:pt idx="3318">
                  <c:v>412.81998229026789</c:v>
                </c:pt>
                <c:pt idx="3319">
                  <c:v>413.05363154411322</c:v>
                </c:pt>
                <c:pt idx="3320">
                  <c:v>413.05376553535461</c:v>
                </c:pt>
                <c:pt idx="3321">
                  <c:v>413.18946599960333</c:v>
                </c:pt>
                <c:pt idx="3322">
                  <c:v>413.61470437049871</c:v>
                </c:pt>
                <c:pt idx="3323">
                  <c:v>413.61511015892029</c:v>
                </c:pt>
                <c:pt idx="3324">
                  <c:v>413.61639761924738</c:v>
                </c:pt>
                <c:pt idx="3325">
                  <c:v>413.88883185386658</c:v>
                </c:pt>
                <c:pt idx="3326">
                  <c:v>413.88894891738892</c:v>
                </c:pt>
                <c:pt idx="3327">
                  <c:v>413.8890061378479</c:v>
                </c:pt>
                <c:pt idx="3328">
                  <c:v>413.99495220184332</c:v>
                </c:pt>
                <c:pt idx="3329">
                  <c:v>414.25576114654541</c:v>
                </c:pt>
                <c:pt idx="3330">
                  <c:v>414.25589227676392</c:v>
                </c:pt>
                <c:pt idx="3331">
                  <c:v>414.30159974098211</c:v>
                </c:pt>
                <c:pt idx="3332">
                  <c:v>414.63851761817932</c:v>
                </c:pt>
                <c:pt idx="3333">
                  <c:v>414.63889765739441</c:v>
                </c:pt>
                <c:pt idx="3334">
                  <c:v>414.96555495262152</c:v>
                </c:pt>
                <c:pt idx="3335">
                  <c:v>414.96598124504089</c:v>
                </c:pt>
                <c:pt idx="3336">
                  <c:v>414.96622920036322</c:v>
                </c:pt>
                <c:pt idx="3337">
                  <c:v>415.3750479221344</c:v>
                </c:pt>
                <c:pt idx="3338">
                  <c:v>415.37536430358892</c:v>
                </c:pt>
                <c:pt idx="3339">
                  <c:v>415.37555837631231</c:v>
                </c:pt>
                <c:pt idx="3340">
                  <c:v>415.37573885917658</c:v>
                </c:pt>
                <c:pt idx="3341">
                  <c:v>415.67808866500849</c:v>
                </c:pt>
                <c:pt idx="3342">
                  <c:v>415.6785192489624</c:v>
                </c:pt>
                <c:pt idx="3343">
                  <c:v>415.96936535835272</c:v>
                </c:pt>
                <c:pt idx="3344">
                  <c:v>415.96950101852423</c:v>
                </c:pt>
                <c:pt idx="3345">
                  <c:v>415.96957540512079</c:v>
                </c:pt>
                <c:pt idx="3346">
                  <c:v>416.29452586174011</c:v>
                </c:pt>
                <c:pt idx="3347">
                  <c:v>416.29485750198359</c:v>
                </c:pt>
                <c:pt idx="3348">
                  <c:v>416.29507446289063</c:v>
                </c:pt>
                <c:pt idx="3349">
                  <c:v>416.36523509025568</c:v>
                </c:pt>
                <c:pt idx="3350">
                  <c:v>416.69781303405762</c:v>
                </c:pt>
                <c:pt idx="3351">
                  <c:v>416.69815015792852</c:v>
                </c:pt>
                <c:pt idx="3352">
                  <c:v>416.95021224021912</c:v>
                </c:pt>
                <c:pt idx="3353">
                  <c:v>416.95034623146063</c:v>
                </c:pt>
                <c:pt idx="3354">
                  <c:v>416.95041942596441</c:v>
                </c:pt>
                <c:pt idx="3355">
                  <c:v>417.157390832901</c:v>
                </c:pt>
                <c:pt idx="3356">
                  <c:v>417.16324758529657</c:v>
                </c:pt>
                <c:pt idx="3357">
                  <c:v>417.41593647003168</c:v>
                </c:pt>
                <c:pt idx="3358">
                  <c:v>417.4161012172699</c:v>
                </c:pt>
                <c:pt idx="3359">
                  <c:v>417.50801563262939</c:v>
                </c:pt>
                <c:pt idx="3360">
                  <c:v>417.64870095252991</c:v>
                </c:pt>
                <c:pt idx="3361">
                  <c:v>417.97291731834412</c:v>
                </c:pt>
                <c:pt idx="3362">
                  <c:v>417.97307538986212</c:v>
                </c:pt>
                <c:pt idx="3363">
                  <c:v>417.97313141822809</c:v>
                </c:pt>
                <c:pt idx="3364">
                  <c:v>418.32641935348511</c:v>
                </c:pt>
                <c:pt idx="3365">
                  <c:v>418.32655477523798</c:v>
                </c:pt>
                <c:pt idx="3366">
                  <c:v>418.32661461830139</c:v>
                </c:pt>
                <c:pt idx="3367">
                  <c:v>418.42582869529718</c:v>
                </c:pt>
                <c:pt idx="3368">
                  <c:v>418.65626001358032</c:v>
                </c:pt>
                <c:pt idx="3369">
                  <c:v>418.65638947486877</c:v>
                </c:pt>
                <c:pt idx="3370">
                  <c:v>418.76964092254639</c:v>
                </c:pt>
                <c:pt idx="3371">
                  <c:v>419.20031762123108</c:v>
                </c:pt>
                <c:pt idx="3372">
                  <c:v>419.20051741600042</c:v>
                </c:pt>
                <c:pt idx="3373">
                  <c:v>419.20062613487238</c:v>
                </c:pt>
                <c:pt idx="3374">
                  <c:v>419.2286422252655</c:v>
                </c:pt>
                <c:pt idx="3375">
                  <c:v>419.57542872428888</c:v>
                </c:pt>
                <c:pt idx="3376">
                  <c:v>419.5755672454834</c:v>
                </c:pt>
                <c:pt idx="3377">
                  <c:v>419.57563591003418</c:v>
                </c:pt>
                <c:pt idx="3378">
                  <c:v>420.13393950462341</c:v>
                </c:pt>
                <c:pt idx="3379">
                  <c:v>420.13438296318049</c:v>
                </c:pt>
                <c:pt idx="3380">
                  <c:v>420.13465523719788</c:v>
                </c:pt>
                <c:pt idx="3381">
                  <c:v>420.13490748405462</c:v>
                </c:pt>
                <c:pt idx="3382">
                  <c:v>420.38074350357061</c:v>
                </c:pt>
                <c:pt idx="3383">
                  <c:v>420.38107585906982</c:v>
                </c:pt>
                <c:pt idx="3384">
                  <c:v>420.38130044937128</c:v>
                </c:pt>
                <c:pt idx="3385">
                  <c:v>420.72959733009338</c:v>
                </c:pt>
                <c:pt idx="3386">
                  <c:v>420.72973680496222</c:v>
                </c:pt>
                <c:pt idx="3387">
                  <c:v>420.72981405258179</c:v>
                </c:pt>
                <c:pt idx="3388">
                  <c:v>420.83050274848938</c:v>
                </c:pt>
                <c:pt idx="3389">
                  <c:v>421.26264095306402</c:v>
                </c:pt>
                <c:pt idx="3390">
                  <c:v>421.26294231414789</c:v>
                </c:pt>
                <c:pt idx="3391">
                  <c:v>421.26309609413153</c:v>
                </c:pt>
                <c:pt idx="3392">
                  <c:v>421.28874349594122</c:v>
                </c:pt>
                <c:pt idx="3393">
                  <c:v>421.72985768318182</c:v>
                </c:pt>
                <c:pt idx="3394">
                  <c:v>421.73002672195429</c:v>
                </c:pt>
                <c:pt idx="3395">
                  <c:v>421.73011779785162</c:v>
                </c:pt>
                <c:pt idx="3396">
                  <c:v>421.95623683929438</c:v>
                </c:pt>
                <c:pt idx="3397">
                  <c:v>421.95639061927801</c:v>
                </c:pt>
                <c:pt idx="3398">
                  <c:v>421.97574830055243</c:v>
                </c:pt>
                <c:pt idx="3399">
                  <c:v>422.0913097858429</c:v>
                </c:pt>
                <c:pt idx="3400">
                  <c:v>422.41712713241583</c:v>
                </c:pt>
                <c:pt idx="3401">
                  <c:v>422.41725206375122</c:v>
                </c:pt>
                <c:pt idx="3402">
                  <c:v>422.43517804145807</c:v>
                </c:pt>
                <c:pt idx="3403">
                  <c:v>422.80299782752991</c:v>
                </c:pt>
                <c:pt idx="3404">
                  <c:v>422.80319333076483</c:v>
                </c:pt>
                <c:pt idx="3405">
                  <c:v>422.80327892303472</c:v>
                </c:pt>
                <c:pt idx="3406">
                  <c:v>422.89412069320679</c:v>
                </c:pt>
                <c:pt idx="3407">
                  <c:v>423.29908633232122</c:v>
                </c:pt>
                <c:pt idx="3408">
                  <c:v>423.29927062988281</c:v>
                </c:pt>
                <c:pt idx="3409">
                  <c:v>423.29937100410461</c:v>
                </c:pt>
                <c:pt idx="3410">
                  <c:v>423.60912132263178</c:v>
                </c:pt>
                <c:pt idx="3411">
                  <c:v>423.60927844047552</c:v>
                </c:pt>
                <c:pt idx="3412">
                  <c:v>423.60935401916498</c:v>
                </c:pt>
                <c:pt idx="3413">
                  <c:v>423.6935715675354</c:v>
                </c:pt>
                <c:pt idx="3414">
                  <c:v>424.05123567581182</c:v>
                </c:pt>
                <c:pt idx="3415">
                  <c:v>424.05170583724981</c:v>
                </c:pt>
                <c:pt idx="3416">
                  <c:v>424.67911958694458</c:v>
                </c:pt>
                <c:pt idx="3417">
                  <c:v>424.67930960655212</c:v>
                </c:pt>
                <c:pt idx="3418">
                  <c:v>424.67940092086792</c:v>
                </c:pt>
                <c:pt idx="3419">
                  <c:v>424.67953300476069</c:v>
                </c:pt>
                <c:pt idx="3420">
                  <c:v>424.67962241172791</c:v>
                </c:pt>
                <c:pt idx="3421">
                  <c:v>424.67970871925348</c:v>
                </c:pt>
                <c:pt idx="3422">
                  <c:v>424.93513631820679</c:v>
                </c:pt>
                <c:pt idx="3423">
                  <c:v>424.93532133102423</c:v>
                </c:pt>
                <c:pt idx="3424">
                  <c:v>424.95348858833307</c:v>
                </c:pt>
                <c:pt idx="3425">
                  <c:v>425.23871278762817</c:v>
                </c:pt>
                <c:pt idx="3426">
                  <c:v>425.23887300491327</c:v>
                </c:pt>
                <c:pt idx="3427">
                  <c:v>425.29758739471441</c:v>
                </c:pt>
                <c:pt idx="3428">
                  <c:v>425.4145679473877</c:v>
                </c:pt>
                <c:pt idx="3429">
                  <c:v>425.60367918014532</c:v>
                </c:pt>
                <c:pt idx="3430">
                  <c:v>425.64162516593927</c:v>
                </c:pt>
                <c:pt idx="3431">
                  <c:v>425.75665593147278</c:v>
                </c:pt>
                <c:pt idx="3432">
                  <c:v>425.99508452415472</c:v>
                </c:pt>
                <c:pt idx="3433">
                  <c:v>425.99521517753601</c:v>
                </c:pt>
                <c:pt idx="3434">
                  <c:v>426.10071635246283</c:v>
                </c:pt>
                <c:pt idx="3435">
                  <c:v>426.2151460647583</c:v>
                </c:pt>
                <c:pt idx="3436">
                  <c:v>426.38148641586298</c:v>
                </c:pt>
                <c:pt idx="3437">
                  <c:v>426.44475626945501</c:v>
                </c:pt>
                <c:pt idx="3438">
                  <c:v>426.55924820899958</c:v>
                </c:pt>
                <c:pt idx="3439">
                  <c:v>426.79674768447882</c:v>
                </c:pt>
                <c:pt idx="3440">
                  <c:v>426.79687356948853</c:v>
                </c:pt>
                <c:pt idx="3441">
                  <c:v>426.9033305644989</c:v>
                </c:pt>
                <c:pt idx="3442">
                  <c:v>427.01787710189819</c:v>
                </c:pt>
                <c:pt idx="3443">
                  <c:v>427.20383429527283</c:v>
                </c:pt>
                <c:pt idx="3444">
                  <c:v>427.24746465682978</c:v>
                </c:pt>
                <c:pt idx="3445">
                  <c:v>427.35792517662048</c:v>
                </c:pt>
                <c:pt idx="3446">
                  <c:v>427.61868619918818</c:v>
                </c:pt>
                <c:pt idx="3447">
                  <c:v>427.61880779266357</c:v>
                </c:pt>
                <c:pt idx="3448">
                  <c:v>427.70273637771612</c:v>
                </c:pt>
                <c:pt idx="3449">
                  <c:v>427.81737685203552</c:v>
                </c:pt>
                <c:pt idx="3450">
                  <c:v>428.01610469818121</c:v>
                </c:pt>
                <c:pt idx="3451">
                  <c:v>428.04622936248779</c:v>
                </c:pt>
                <c:pt idx="3452">
                  <c:v>428.16135096549988</c:v>
                </c:pt>
                <c:pt idx="3453">
                  <c:v>428.42176389694208</c:v>
                </c:pt>
                <c:pt idx="3454">
                  <c:v>428.42189192771912</c:v>
                </c:pt>
                <c:pt idx="3455">
                  <c:v>428.50538206100458</c:v>
                </c:pt>
                <c:pt idx="3456">
                  <c:v>428.6195330619812</c:v>
                </c:pt>
                <c:pt idx="3457">
                  <c:v>428.83806252479548</c:v>
                </c:pt>
                <c:pt idx="3458">
                  <c:v>428.84941148757929</c:v>
                </c:pt>
                <c:pt idx="3459">
                  <c:v>428.96369051933289</c:v>
                </c:pt>
                <c:pt idx="3460">
                  <c:v>429.25266098976141</c:v>
                </c:pt>
                <c:pt idx="3461">
                  <c:v>429.2527904510498</c:v>
                </c:pt>
                <c:pt idx="3462">
                  <c:v>429.30763792991638</c:v>
                </c:pt>
                <c:pt idx="3463">
                  <c:v>429.4227442741394</c:v>
                </c:pt>
                <c:pt idx="3464">
                  <c:v>429.92265844345093</c:v>
                </c:pt>
                <c:pt idx="3465">
                  <c:v>429.92331004142761</c:v>
                </c:pt>
                <c:pt idx="3466">
                  <c:v>429.9235782623291</c:v>
                </c:pt>
                <c:pt idx="3467">
                  <c:v>429.92430448532099</c:v>
                </c:pt>
                <c:pt idx="3468">
                  <c:v>430.17765116691589</c:v>
                </c:pt>
                <c:pt idx="3469">
                  <c:v>430.17777442932129</c:v>
                </c:pt>
                <c:pt idx="3470">
                  <c:v>430.22507166862488</c:v>
                </c:pt>
                <c:pt idx="3471">
                  <c:v>430.52983593940729</c:v>
                </c:pt>
                <c:pt idx="3472">
                  <c:v>430.53001570701599</c:v>
                </c:pt>
                <c:pt idx="3473">
                  <c:v>430.56924247741699</c:v>
                </c:pt>
                <c:pt idx="3474">
                  <c:v>430.68470168113708</c:v>
                </c:pt>
                <c:pt idx="3475">
                  <c:v>430.99588847160339</c:v>
                </c:pt>
                <c:pt idx="3476">
                  <c:v>430.99619507789612</c:v>
                </c:pt>
                <c:pt idx="3477">
                  <c:v>431.02444100379938</c:v>
                </c:pt>
                <c:pt idx="3478">
                  <c:v>431.3335223197937</c:v>
                </c:pt>
                <c:pt idx="3479">
                  <c:v>431.33365631103521</c:v>
                </c:pt>
                <c:pt idx="3480">
                  <c:v>431.36831426620478</c:v>
                </c:pt>
                <c:pt idx="3481">
                  <c:v>431.48388767242432</c:v>
                </c:pt>
                <c:pt idx="3482">
                  <c:v>431.94914364814758</c:v>
                </c:pt>
                <c:pt idx="3483">
                  <c:v>431.94932103157038</c:v>
                </c:pt>
                <c:pt idx="3484">
                  <c:v>431.94938707351679</c:v>
                </c:pt>
                <c:pt idx="3485">
                  <c:v>431.94987607002258</c:v>
                </c:pt>
                <c:pt idx="3486">
                  <c:v>432.16617298126221</c:v>
                </c:pt>
                <c:pt idx="3487">
                  <c:v>432.17035007476812</c:v>
                </c:pt>
                <c:pt idx="3488">
                  <c:v>432.28666210174561</c:v>
                </c:pt>
                <c:pt idx="3489">
                  <c:v>432.63937544822687</c:v>
                </c:pt>
                <c:pt idx="3490">
                  <c:v>432.63951444625849</c:v>
                </c:pt>
                <c:pt idx="3491">
                  <c:v>432.63960123062128</c:v>
                </c:pt>
                <c:pt idx="3492">
                  <c:v>433.10975217819208</c:v>
                </c:pt>
                <c:pt idx="3493">
                  <c:v>433.10993313789368</c:v>
                </c:pt>
                <c:pt idx="3494">
                  <c:v>433.11000800132751</c:v>
                </c:pt>
                <c:pt idx="3495">
                  <c:v>433.11007785797119</c:v>
                </c:pt>
                <c:pt idx="3496">
                  <c:v>433.36127185821528</c:v>
                </c:pt>
                <c:pt idx="3497">
                  <c:v>433.36142086982733</c:v>
                </c:pt>
                <c:pt idx="3498">
                  <c:v>433.43319630622858</c:v>
                </c:pt>
                <c:pt idx="3499">
                  <c:v>433.75872731208801</c:v>
                </c:pt>
                <c:pt idx="3500">
                  <c:v>433.75895595550543</c:v>
                </c:pt>
                <c:pt idx="3501">
                  <c:v>433.77632617950439</c:v>
                </c:pt>
                <c:pt idx="3502">
                  <c:v>433.89167594909668</c:v>
                </c:pt>
                <c:pt idx="3503">
                  <c:v>434.337646484375</c:v>
                </c:pt>
                <c:pt idx="3504">
                  <c:v>434.33792519569403</c:v>
                </c:pt>
                <c:pt idx="3505">
                  <c:v>434.33807158470148</c:v>
                </c:pt>
                <c:pt idx="3506">
                  <c:v>434.36204886436462</c:v>
                </c:pt>
                <c:pt idx="3507">
                  <c:v>434.55771040916437</c:v>
                </c:pt>
                <c:pt idx="3508">
                  <c:v>434.57470560073853</c:v>
                </c:pt>
                <c:pt idx="3509">
                  <c:v>434.69019556045532</c:v>
                </c:pt>
                <c:pt idx="3510">
                  <c:v>435.01461052894592</c:v>
                </c:pt>
                <c:pt idx="3511">
                  <c:v>435.01476359367371</c:v>
                </c:pt>
                <c:pt idx="3512">
                  <c:v>435.03433656692499</c:v>
                </c:pt>
                <c:pt idx="3513">
                  <c:v>435.14879393577581</c:v>
                </c:pt>
                <c:pt idx="3514">
                  <c:v>435.39169478416437</c:v>
                </c:pt>
                <c:pt idx="3515">
                  <c:v>435.39182639122009</c:v>
                </c:pt>
                <c:pt idx="3516">
                  <c:v>435.49288868904108</c:v>
                </c:pt>
                <c:pt idx="3517">
                  <c:v>435.81275105476379</c:v>
                </c:pt>
                <c:pt idx="3518">
                  <c:v>435.812912940979</c:v>
                </c:pt>
                <c:pt idx="3519">
                  <c:v>435.83668637275701</c:v>
                </c:pt>
                <c:pt idx="3520">
                  <c:v>435.95205330848688</c:v>
                </c:pt>
                <c:pt idx="3521">
                  <c:v>436.2673237323761</c:v>
                </c:pt>
                <c:pt idx="3522">
                  <c:v>436.26747298240662</c:v>
                </c:pt>
                <c:pt idx="3523">
                  <c:v>436.29510188102722</c:v>
                </c:pt>
                <c:pt idx="3524">
                  <c:v>436.67303776741028</c:v>
                </c:pt>
                <c:pt idx="3525">
                  <c:v>436.67317628860468</c:v>
                </c:pt>
                <c:pt idx="3526">
                  <c:v>436.67325282096863</c:v>
                </c:pt>
                <c:pt idx="3527">
                  <c:v>436.75456571578979</c:v>
                </c:pt>
                <c:pt idx="3528">
                  <c:v>437.01070523262018</c:v>
                </c:pt>
                <c:pt idx="3529">
                  <c:v>437.01085543632507</c:v>
                </c:pt>
                <c:pt idx="3530">
                  <c:v>437.09826254844671</c:v>
                </c:pt>
                <c:pt idx="3531">
                  <c:v>437.51780676841742</c:v>
                </c:pt>
                <c:pt idx="3532">
                  <c:v>437.51821279525763</c:v>
                </c:pt>
                <c:pt idx="3533">
                  <c:v>437.51847720146179</c:v>
                </c:pt>
                <c:pt idx="3534">
                  <c:v>437.5531005859375</c:v>
                </c:pt>
                <c:pt idx="3535">
                  <c:v>438.06383204460138</c:v>
                </c:pt>
                <c:pt idx="3536">
                  <c:v>438.06433892250061</c:v>
                </c:pt>
                <c:pt idx="3537">
                  <c:v>438.06459712982178</c:v>
                </c:pt>
                <c:pt idx="3538">
                  <c:v>438.06481051445007</c:v>
                </c:pt>
                <c:pt idx="3539">
                  <c:v>438.38568735122681</c:v>
                </c:pt>
                <c:pt idx="3540">
                  <c:v>438.38581442832952</c:v>
                </c:pt>
                <c:pt idx="3541">
                  <c:v>438.38588619232178</c:v>
                </c:pt>
                <c:pt idx="3542">
                  <c:v>438.7019407749176</c:v>
                </c:pt>
                <c:pt idx="3543">
                  <c:v>438.70207810401922</c:v>
                </c:pt>
                <c:pt idx="3544">
                  <c:v>438.70216298103333</c:v>
                </c:pt>
                <c:pt idx="3545">
                  <c:v>438.81467962265009</c:v>
                </c:pt>
                <c:pt idx="3546">
                  <c:v>439.11177778244019</c:v>
                </c:pt>
                <c:pt idx="3547">
                  <c:v>439.11190271377558</c:v>
                </c:pt>
                <c:pt idx="3548">
                  <c:v>439.15915703773499</c:v>
                </c:pt>
                <c:pt idx="3549">
                  <c:v>439.48314428329468</c:v>
                </c:pt>
                <c:pt idx="3550">
                  <c:v>439.48330211639399</c:v>
                </c:pt>
                <c:pt idx="3551">
                  <c:v>439.50221276283258</c:v>
                </c:pt>
                <c:pt idx="3552">
                  <c:v>439.61801886558533</c:v>
                </c:pt>
                <c:pt idx="3553">
                  <c:v>439.88424777984619</c:v>
                </c:pt>
                <c:pt idx="3554">
                  <c:v>439.88439655303961</c:v>
                </c:pt>
                <c:pt idx="3555">
                  <c:v>439.96194362640381</c:v>
                </c:pt>
                <c:pt idx="3556">
                  <c:v>440.28808379173279</c:v>
                </c:pt>
                <c:pt idx="3557">
                  <c:v>440.28837728500372</c:v>
                </c:pt>
                <c:pt idx="3558">
                  <c:v>440.3056218624115</c:v>
                </c:pt>
                <c:pt idx="3559">
                  <c:v>440.42027640342712</c:v>
                </c:pt>
                <c:pt idx="3560">
                  <c:v>440.730553150177</c:v>
                </c:pt>
                <c:pt idx="3561">
                  <c:v>440.73074173927313</c:v>
                </c:pt>
                <c:pt idx="3562">
                  <c:v>440.76329207420349</c:v>
                </c:pt>
                <c:pt idx="3563">
                  <c:v>441.07862901687622</c:v>
                </c:pt>
                <c:pt idx="3564">
                  <c:v>441.07879662513727</c:v>
                </c:pt>
                <c:pt idx="3565">
                  <c:v>441.10339164733892</c:v>
                </c:pt>
                <c:pt idx="3566">
                  <c:v>441.21926307678223</c:v>
                </c:pt>
                <c:pt idx="3567">
                  <c:v>441.49761176109308</c:v>
                </c:pt>
                <c:pt idx="3568">
                  <c:v>441.49775648117071</c:v>
                </c:pt>
                <c:pt idx="3569">
                  <c:v>441.56297373771667</c:v>
                </c:pt>
                <c:pt idx="3570">
                  <c:v>441.67861604690552</c:v>
                </c:pt>
                <c:pt idx="3571">
                  <c:v>442.05078649520868</c:v>
                </c:pt>
                <c:pt idx="3572">
                  <c:v>442.0510847568512</c:v>
                </c:pt>
                <c:pt idx="3573">
                  <c:v>442.05127358436579</c:v>
                </c:pt>
                <c:pt idx="3574">
                  <c:v>442.3069384098053</c:v>
                </c:pt>
                <c:pt idx="3575">
                  <c:v>442.30707836151117</c:v>
                </c:pt>
                <c:pt idx="3576">
                  <c:v>442.36635303497309</c:v>
                </c:pt>
                <c:pt idx="3577">
                  <c:v>442.48106932640081</c:v>
                </c:pt>
                <c:pt idx="3578">
                  <c:v>442.74435043334961</c:v>
                </c:pt>
                <c:pt idx="3579">
                  <c:v>442.74450516700739</c:v>
                </c:pt>
                <c:pt idx="3580">
                  <c:v>442.82479190826422</c:v>
                </c:pt>
                <c:pt idx="3581">
                  <c:v>443.12926030159002</c:v>
                </c:pt>
                <c:pt idx="3582">
                  <c:v>443.1294105052948</c:v>
                </c:pt>
                <c:pt idx="3583">
                  <c:v>443.17444968223572</c:v>
                </c:pt>
                <c:pt idx="3584">
                  <c:v>443.28295183181763</c:v>
                </c:pt>
                <c:pt idx="3585">
                  <c:v>443.66489768028259</c:v>
                </c:pt>
                <c:pt idx="3586">
                  <c:v>443.66502952575678</c:v>
                </c:pt>
                <c:pt idx="3587">
                  <c:v>443.66511082649231</c:v>
                </c:pt>
                <c:pt idx="3588">
                  <c:v>443.95681428909302</c:v>
                </c:pt>
                <c:pt idx="3589">
                  <c:v>443.95696234703058</c:v>
                </c:pt>
                <c:pt idx="3590">
                  <c:v>443.97105503082281</c:v>
                </c:pt>
                <c:pt idx="3591">
                  <c:v>444.08551955223078</c:v>
                </c:pt>
                <c:pt idx="3592">
                  <c:v>444.42194533348078</c:v>
                </c:pt>
                <c:pt idx="3593">
                  <c:v>444.42217469215387</c:v>
                </c:pt>
                <c:pt idx="3594">
                  <c:v>444.43141555786133</c:v>
                </c:pt>
                <c:pt idx="3595">
                  <c:v>444.8592221736908</c:v>
                </c:pt>
                <c:pt idx="3596">
                  <c:v>444.85943675041199</c:v>
                </c:pt>
                <c:pt idx="3597">
                  <c:v>444.85954833030701</c:v>
                </c:pt>
                <c:pt idx="3598">
                  <c:v>444.88463950157171</c:v>
                </c:pt>
                <c:pt idx="3599">
                  <c:v>445.16420435905462</c:v>
                </c:pt>
                <c:pt idx="3600">
                  <c:v>445.16433763504028</c:v>
                </c:pt>
                <c:pt idx="3601">
                  <c:v>445.22882652282709</c:v>
                </c:pt>
                <c:pt idx="3602">
                  <c:v>445.60564017295837</c:v>
                </c:pt>
                <c:pt idx="3603">
                  <c:v>445.60577416419977</c:v>
                </c:pt>
                <c:pt idx="3604">
                  <c:v>445.60584878921509</c:v>
                </c:pt>
                <c:pt idx="3605">
                  <c:v>445.68698000907898</c:v>
                </c:pt>
                <c:pt idx="3606">
                  <c:v>446.04611730575562</c:v>
                </c:pt>
                <c:pt idx="3607">
                  <c:v>446.04631114006042</c:v>
                </c:pt>
                <c:pt idx="3608">
                  <c:v>446.04637622833252</c:v>
                </c:pt>
                <c:pt idx="3609">
                  <c:v>446.17457175254822</c:v>
                </c:pt>
                <c:pt idx="3610">
                  <c:v>446.44986462593079</c:v>
                </c:pt>
                <c:pt idx="3611">
                  <c:v>446.45002436637878</c:v>
                </c:pt>
                <c:pt idx="3612">
                  <c:v>446.49007201194757</c:v>
                </c:pt>
                <c:pt idx="3613">
                  <c:v>446.84837937355042</c:v>
                </c:pt>
                <c:pt idx="3614">
                  <c:v>446.84853386878967</c:v>
                </c:pt>
                <c:pt idx="3615">
                  <c:v>446.84861326217651</c:v>
                </c:pt>
                <c:pt idx="3616">
                  <c:v>446.94939160346979</c:v>
                </c:pt>
                <c:pt idx="3617">
                  <c:v>447.22546744346619</c:v>
                </c:pt>
                <c:pt idx="3618">
                  <c:v>447.22558927536011</c:v>
                </c:pt>
                <c:pt idx="3619">
                  <c:v>447.29327964782709</c:v>
                </c:pt>
                <c:pt idx="3620">
                  <c:v>447.65036034584051</c:v>
                </c:pt>
                <c:pt idx="3621">
                  <c:v>447.65052151679993</c:v>
                </c:pt>
                <c:pt idx="3622">
                  <c:v>447.65059757232672</c:v>
                </c:pt>
                <c:pt idx="3623">
                  <c:v>447.751060962677</c:v>
                </c:pt>
                <c:pt idx="3624">
                  <c:v>448.09664726257319</c:v>
                </c:pt>
                <c:pt idx="3625">
                  <c:v>448.09707760810852</c:v>
                </c:pt>
                <c:pt idx="3626">
                  <c:v>448.09731483459473</c:v>
                </c:pt>
                <c:pt idx="3627">
                  <c:v>448.50035762786871</c:v>
                </c:pt>
                <c:pt idx="3628">
                  <c:v>448.50051999092102</c:v>
                </c:pt>
                <c:pt idx="3629">
                  <c:v>448.50063252449041</c:v>
                </c:pt>
                <c:pt idx="3630">
                  <c:v>448.5496838092804</c:v>
                </c:pt>
                <c:pt idx="3631">
                  <c:v>448.8312931060791</c:v>
                </c:pt>
                <c:pt idx="3632">
                  <c:v>448.8314802646637</c:v>
                </c:pt>
                <c:pt idx="3633">
                  <c:v>448.89496541023249</c:v>
                </c:pt>
                <c:pt idx="3634">
                  <c:v>449.22067975997919</c:v>
                </c:pt>
                <c:pt idx="3635">
                  <c:v>449.22080540657038</c:v>
                </c:pt>
                <c:pt idx="3636">
                  <c:v>449.23804926872248</c:v>
                </c:pt>
                <c:pt idx="3637">
                  <c:v>449.35392785072332</c:v>
                </c:pt>
                <c:pt idx="3638">
                  <c:v>449.78190398216248</c:v>
                </c:pt>
                <c:pt idx="3639">
                  <c:v>449.78203773498541</c:v>
                </c:pt>
                <c:pt idx="3640">
                  <c:v>449.78214478492743</c:v>
                </c:pt>
                <c:pt idx="3641">
                  <c:v>449.84329271316528</c:v>
                </c:pt>
                <c:pt idx="3642">
                  <c:v>450.07783222198492</c:v>
                </c:pt>
                <c:pt idx="3643">
                  <c:v>450.07795691490168</c:v>
                </c:pt>
                <c:pt idx="3644">
                  <c:v>450.15589380264282</c:v>
                </c:pt>
                <c:pt idx="3645">
                  <c:v>450.42897605896002</c:v>
                </c:pt>
                <c:pt idx="3646">
                  <c:v>450.42911124229431</c:v>
                </c:pt>
                <c:pt idx="3647">
                  <c:v>450.50349116325378</c:v>
                </c:pt>
                <c:pt idx="3648">
                  <c:v>450.61523032188421</c:v>
                </c:pt>
                <c:pt idx="3649">
                  <c:v>450.95386481285101</c:v>
                </c:pt>
                <c:pt idx="3650">
                  <c:v>450.95402264595032</c:v>
                </c:pt>
                <c:pt idx="3651">
                  <c:v>450.95815014839172</c:v>
                </c:pt>
                <c:pt idx="3652">
                  <c:v>451.26392292976379</c:v>
                </c:pt>
                <c:pt idx="3653">
                  <c:v>451.26407837867743</c:v>
                </c:pt>
                <c:pt idx="3654">
                  <c:v>451.30763077735901</c:v>
                </c:pt>
                <c:pt idx="3655">
                  <c:v>451.41698360443121</c:v>
                </c:pt>
                <c:pt idx="3656">
                  <c:v>451.65543913841248</c:v>
                </c:pt>
                <c:pt idx="3657">
                  <c:v>451.65555644035339</c:v>
                </c:pt>
                <c:pt idx="3658">
                  <c:v>451.75819540023798</c:v>
                </c:pt>
                <c:pt idx="3659">
                  <c:v>452.0737578868866</c:v>
                </c:pt>
                <c:pt idx="3660">
                  <c:v>452.07391333580023</c:v>
                </c:pt>
                <c:pt idx="3661">
                  <c:v>452.1006453037262</c:v>
                </c:pt>
                <c:pt idx="3662">
                  <c:v>452.21688318252558</c:v>
                </c:pt>
                <c:pt idx="3663">
                  <c:v>452.53345084190369</c:v>
                </c:pt>
                <c:pt idx="3664">
                  <c:v>452.53358864784241</c:v>
                </c:pt>
                <c:pt idx="3665">
                  <c:v>452.55989480018621</c:v>
                </c:pt>
                <c:pt idx="3666">
                  <c:v>453.01316618919373</c:v>
                </c:pt>
                <c:pt idx="3667">
                  <c:v>453.01367425918579</c:v>
                </c:pt>
                <c:pt idx="3668">
                  <c:v>453.0139319896698</c:v>
                </c:pt>
                <c:pt idx="3669">
                  <c:v>453.03054308891302</c:v>
                </c:pt>
                <c:pt idx="3670">
                  <c:v>453.35359382629389</c:v>
                </c:pt>
                <c:pt idx="3671">
                  <c:v>453.35387134552002</c:v>
                </c:pt>
                <c:pt idx="3672">
                  <c:v>453.36956763267523</c:v>
                </c:pt>
                <c:pt idx="3673">
                  <c:v>453.78615951538092</c:v>
                </c:pt>
                <c:pt idx="3674">
                  <c:v>453.78631162643433</c:v>
                </c:pt>
                <c:pt idx="3675">
                  <c:v>453.78642177581793</c:v>
                </c:pt>
                <c:pt idx="3676">
                  <c:v>453.82140350341803</c:v>
                </c:pt>
                <c:pt idx="3677">
                  <c:v>454.10006952285772</c:v>
                </c:pt>
                <c:pt idx="3678">
                  <c:v>454.10022854804993</c:v>
                </c:pt>
                <c:pt idx="3679">
                  <c:v>454.16608762741089</c:v>
                </c:pt>
                <c:pt idx="3680">
                  <c:v>454.3149528503418</c:v>
                </c:pt>
                <c:pt idx="3681">
                  <c:v>454.61563444137568</c:v>
                </c:pt>
                <c:pt idx="3682">
                  <c:v>454.61575555801392</c:v>
                </c:pt>
                <c:pt idx="3683">
                  <c:v>454.62520980834961</c:v>
                </c:pt>
                <c:pt idx="3684">
                  <c:v>454.93317461013788</c:v>
                </c:pt>
                <c:pt idx="3685">
                  <c:v>454.93334007263178</c:v>
                </c:pt>
                <c:pt idx="3686">
                  <c:v>454.96477270126343</c:v>
                </c:pt>
                <c:pt idx="3687">
                  <c:v>455.11219167709351</c:v>
                </c:pt>
                <c:pt idx="3688">
                  <c:v>455.47025179862982</c:v>
                </c:pt>
                <c:pt idx="3689">
                  <c:v>455.470374584198</c:v>
                </c:pt>
                <c:pt idx="3690">
                  <c:v>455.47045564651489</c:v>
                </c:pt>
                <c:pt idx="3691">
                  <c:v>455.77974390983582</c:v>
                </c:pt>
                <c:pt idx="3692">
                  <c:v>455.78000068664551</c:v>
                </c:pt>
                <c:pt idx="3693">
                  <c:v>455.78012752532959</c:v>
                </c:pt>
                <c:pt idx="3694">
                  <c:v>455.88179278373718</c:v>
                </c:pt>
                <c:pt idx="3695">
                  <c:v>456.15655541419977</c:v>
                </c:pt>
                <c:pt idx="3696">
                  <c:v>456.15671348571777</c:v>
                </c:pt>
                <c:pt idx="3697">
                  <c:v>456.22621536254883</c:v>
                </c:pt>
                <c:pt idx="3698">
                  <c:v>456.60064363479609</c:v>
                </c:pt>
                <c:pt idx="3699">
                  <c:v>456.60079717636108</c:v>
                </c:pt>
                <c:pt idx="3700">
                  <c:v>456.60086750984192</c:v>
                </c:pt>
                <c:pt idx="3701">
                  <c:v>456.68462061882019</c:v>
                </c:pt>
                <c:pt idx="3702">
                  <c:v>457.05027461051941</c:v>
                </c:pt>
                <c:pt idx="3703">
                  <c:v>457.05053973197943</c:v>
                </c:pt>
                <c:pt idx="3704">
                  <c:v>457.05068731307978</c:v>
                </c:pt>
                <c:pt idx="3705">
                  <c:v>457.40080571174622</c:v>
                </c:pt>
                <c:pt idx="3706">
                  <c:v>457.40094828605652</c:v>
                </c:pt>
                <c:pt idx="3707">
                  <c:v>457.40108370780939</c:v>
                </c:pt>
                <c:pt idx="3708">
                  <c:v>457.4874587059021</c:v>
                </c:pt>
                <c:pt idx="3709">
                  <c:v>457.88900303840637</c:v>
                </c:pt>
                <c:pt idx="3710">
                  <c:v>457.88916969299322</c:v>
                </c:pt>
                <c:pt idx="3711">
                  <c:v>457.88928151130682</c:v>
                </c:pt>
                <c:pt idx="3712">
                  <c:v>458.40661692619318</c:v>
                </c:pt>
                <c:pt idx="3713">
                  <c:v>458.40685176849371</c:v>
                </c:pt>
                <c:pt idx="3714">
                  <c:v>458.40694999694819</c:v>
                </c:pt>
                <c:pt idx="3715">
                  <c:v>458.40706133842468</c:v>
                </c:pt>
                <c:pt idx="3716">
                  <c:v>458.6597785949707</c:v>
                </c:pt>
                <c:pt idx="3717">
                  <c:v>458.66012358665472</c:v>
                </c:pt>
                <c:pt idx="3718">
                  <c:v>458.66021728515619</c:v>
                </c:pt>
                <c:pt idx="3719">
                  <c:v>458.77003765106201</c:v>
                </c:pt>
                <c:pt idx="3720">
                  <c:v>458.98541307449341</c:v>
                </c:pt>
                <c:pt idx="3721">
                  <c:v>458.98555874824518</c:v>
                </c:pt>
                <c:pt idx="3722">
                  <c:v>459.08975791931152</c:v>
                </c:pt>
                <c:pt idx="3723">
                  <c:v>459.44122362136841</c:v>
                </c:pt>
                <c:pt idx="3724">
                  <c:v>459.44137477874762</c:v>
                </c:pt>
                <c:pt idx="3725">
                  <c:v>459.4414336681366</c:v>
                </c:pt>
                <c:pt idx="3726">
                  <c:v>459.54826211929321</c:v>
                </c:pt>
                <c:pt idx="3727">
                  <c:v>459.87714266777039</c:v>
                </c:pt>
                <c:pt idx="3728">
                  <c:v>459.87750291824341</c:v>
                </c:pt>
                <c:pt idx="3729">
                  <c:v>459.89227795600891</c:v>
                </c:pt>
                <c:pt idx="3730">
                  <c:v>460.28021574020391</c:v>
                </c:pt>
                <c:pt idx="3731">
                  <c:v>460.28036117553711</c:v>
                </c:pt>
                <c:pt idx="3732">
                  <c:v>460.28044056892401</c:v>
                </c:pt>
                <c:pt idx="3733">
                  <c:v>460.34993600845343</c:v>
                </c:pt>
                <c:pt idx="3734">
                  <c:v>460.68375611305243</c:v>
                </c:pt>
                <c:pt idx="3735">
                  <c:v>460.68388271331793</c:v>
                </c:pt>
                <c:pt idx="3736">
                  <c:v>460.69365811347961</c:v>
                </c:pt>
                <c:pt idx="3737">
                  <c:v>460.9919798374176</c:v>
                </c:pt>
                <c:pt idx="3738">
                  <c:v>460.99215650558472</c:v>
                </c:pt>
                <c:pt idx="3739">
                  <c:v>461.03835773468018</c:v>
                </c:pt>
                <c:pt idx="3740">
                  <c:v>461.15288186073298</c:v>
                </c:pt>
                <c:pt idx="3741">
                  <c:v>461.41945958137512</c:v>
                </c:pt>
                <c:pt idx="3742">
                  <c:v>461.41959238052368</c:v>
                </c:pt>
                <c:pt idx="3743">
                  <c:v>461.4967679977417</c:v>
                </c:pt>
                <c:pt idx="3744">
                  <c:v>461.84629201889038</c:v>
                </c:pt>
                <c:pt idx="3745">
                  <c:v>461.84642457962042</c:v>
                </c:pt>
                <c:pt idx="3746">
                  <c:v>461.84649610519409</c:v>
                </c:pt>
                <c:pt idx="3747">
                  <c:v>461.95204138755798</c:v>
                </c:pt>
                <c:pt idx="3748">
                  <c:v>462.31244683265692</c:v>
                </c:pt>
                <c:pt idx="3749">
                  <c:v>462.31258606910711</c:v>
                </c:pt>
                <c:pt idx="3750">
                  <c:v>462.31265306472778</c:v>
                </c:pt>
                <c:pt idx="3751">
                  <c:v>462.68491125106812</c:v>
                </c:pt>
                <c:pt idx="3752">
                  <c:v>462.68504667282099</c:v>
                </c:pt>
                <c:pt idx="3753">
                  <c:v>462.68510985374451</c:v>
                </c:pt>
                <c:pt idx="3754">
                  <c:v>462.75537085533142</c:v>
                </c:pt>
                <c:pt idx="3755">
                  <c:v>463.09853649139399</c:v>
                </c:pt>
                <c:pt idx="3756">
                  <c:v>463.0987024307251</c:v>
                </c:pt>
                <c:pt idx="3757">
                  <c:v>463.10570001602167</c:v>
                </c:pt>
                <c:pt idx="3758">
                  <c:v>463.24060153961182</c:v>
                </c:pt>
                <c:pt idx="3759">
                  <c:v>463.55493569374079</c:v>
                </c:pt>
                <c:pt idx="3760">
                  <c:v>463.55512571334839</c:v>
                </c:pt>
                <c:pt idx="3761">
                  <c:v>463.56256127357477</c:v>
                </c:pt>
                <c:pt idx="3762">
                  <c:v>463.86641359329218</c:v>
                </c:pt>
                <c:pt idx="3763">
                  <c:v>463.86655068397522</c:v>
                </c:pt>
                <c:pt idx="3764">
                  <c:v>463.90079259872442</c:v>
                </c:pt>
                <c:pt idx="3765">
                  <c:v>464.01637005805969</c:v>
                </c:pt>
                <c:pt idx="3766">
                  <c:v>464.24148869514471</c:v>
                </c:pt>
                <c:pt idx="3767">
                  <c:v>464.24482846260071</c:v>
                </c:pt>
                <c:pt idx="3768">
                  <c:v>464.36015105247498</c:v>
                </c:pt>
                <c:pt idx="3769">
                  <c:v>464.70570683479309</c:v>
                </c:pt>
                <c:pt idx="3770">
                  <c:v>464.70591259002691</c:v>
                </c:pt>
                <c:pt idx="3771">
                  <c:v>464.70598530769348</c:v>
                </c:pt>
                <c:pt idx="3772">
                  <c:v>464.81859922409058</c:v>
                </c:pt>
                <c:pt idx="3773">
                  <c:v>465.10267615318298</c:v>
                </c:pt>
                <c:pt idx="3774">
                  <c:v>465.10283708572388</c:v>
                </c:pt>
                <c:pt idx="3775">
                  <c:v>465.16348886489868</c:v>
                </c:pt>
                <c:pt idx="3776">
                  <c:v>465.47687435150152</c:v>
                </c:pt>
                <c:pt idx="3777">
                  <c:v>465.4770712852478</c:v>
                </c:pt>
                <c:pt idx="3778">
                  <c:v>465.50306129455572</c:v>
                </c:pt>
                <c:pt idx="3779">
                  <c:v>465.61749815940863</c:v>
                </c:pt>
                <c:pt idx="3780">
                  <c:v>465.87709927558899</c:v>
                </c:pt>
                <c:pt idx="3781">
                  <c:v>465.87725496292109</c:v>
                </c:pt>
                <c:pt idx="3782">
                  <c:v>465.96137046813959</c:v>
                </c:pt>
                <c:pt idx="3783">
                  <c:v>466.40672016143799</c:v>
                </c:pt>
                <c:pt idx="3784">
                  <c:v>466.40685629844671</c:v>
                </c:pt>
                <c:pt idx="3785">
                  <c:v>466.40692734718323</c:v>
                </c:pt>
                <c:pt idx="3786">
                  <c:v>466.42006063461298</c:v>
                </c:pt>
                <c:pt idx="3787">
                  <c:v>466.69072270393372</c:v>
                </c:pt>
                <c:pt idx="3788">
                  <c:v>466.69086647033691</c:v>
                </c:pt>
                <c:pt idx="3789">
                  <c:v>466.7652382850647</c:v>
                </c:pt>
                <c:pt idx="3790">
                  <c:v>467.19593071937561</c:v>
                </c:pt>
                <c:pt idx="3791">
                  <c:v>467.19644522666931</c:v>
                </c:pt>
                <c:pt idx="3792">
                  <c:v>467.19670939445501</c:v>
                </c:pt>
                <c:pt idx="3793">
                  <c:v>467.22315216064447</c:v>
                </c:pt>
                <c:pt idx="3794">
                  <c:v>467.53278517723078</c:v>
                </c:pt>
                <c:pt idx="3795">
                  <c:v>467.5329155921936</c:v>
                </c:pt>
                <c:pt idx="3796">
                  <c:v>467.56761741638178</c:v>
                </c:pt>
                <c:pt idx="3797">
                  <c:v>467.71800875663757</c:v>
                </c:pt>
                <c:pt idx="3798">
                  <c:v>468.02878499031073</c:v>
                </c:pt>
                <c:pt idx="3799">
                  <c:v>468.02893114089972</c:v>
                </c:pt>
                <c:pt idx="3800">
                  <c:v>468.02900552749628</c:v>
                </c:pt>
                <c:pt idx="3801">
                  <c:v>468.49437499046331</c:v>
                </c:pt>
                <c:pt idx="3802">
                  <c:v>468.49455571174622</c:v>
                </c:pt>
                <c:pt idx="3803">
                  <c:v>468.49462056159967</c:v>
                </c:pt>
                <c:pt idx="3804">
                  <c:v>468.49500513076782</c:v>
                </c:pt>
                <c:pt idx="3805">
                  <c:v>468.71380519866938</c:v>
                </c:pt>
                <c:pt idx="3806">
                  <c:v>468.72121500968927</c:v>
                </c:pt>
                <c:pt idx="3807">
                  <c:v>468.82952547073359</c:v>
                </c:pt>
                <c:pt idx="3808">
                  <c:v>469.10572052001947</c:v>
                </c:pt>
                <c:pt idx="3809">
                  <c:v>469.10587048530579</c:v>
                </c:pt>
                <c:pt idx="3810">
                  <c:v>469.17272305488592</c:v>
                </c:pt>
                <c:pt idx="3811">
                  <c:v>469.28714919090271</c:v>
                </c:pt>
                <c:pt idx="3812">
                  <c:v>469.62863826751709</c:v>
                </c:pt>
                <c:pt idx="3813">
                  <c:v>469.62877678871149</c:v>
                </c:pt>
                <c:pt idx="3814">
                  <c:v>469.63547682762152</c:v>
                </c:pt>
                <c:pt idx="3815">
                  <c:v>470.0460889339447</c:v>
                </c:pt>
                <c:pt idx="3816">
                  <c:v>470.04633498191828</c:v>
                </c:pt>
                <c:pt idx="3817">
                  <c:v>470.04646015167242</c:v>
                </c:pt>
                <c:pt idx="3818">
                  <c:v>470.09065437316889</c:v>
                </c:pt>
                <c:pt idx="3819">
                  <c:v>470.4733452796936</c:v>
                </c:pt>
                <c:pt idx="3820">
                  <c:v>470.4735050201416</c:v>
                </c:pt>
                <c:pt idx="3821">
                  <c:v>470.47358012199402</c:v>
                </c:pt>
                <c:pt idx="3822">
                  <c:v>470.82795476913452</c:v>
                </c:pt>
                <c:pt idx="3823">
                  <c:v>470.82810950279242</c:v>
                </c:pt>
                <c:pt idx="3824">
                  <c:v>470.82818937301641</c:v>
                </c:pt>
                <c:pt idx="3825">
                  <c:v>470.89299845695501</c:v>
                </c:pt>
                <c:pt idx="3826">
                  <c:v>471.19970655441278</c:v>
                </c:pt>
                <c:pt idx="3827">
                  <c:v>471.19992852210999</c:v>
                </c:pt>
                <c:pt idx="3828">
                  <c:v>471.23709058761602</c:v>
                </c:pt>
                <c:pt idx="3829">
                  <c:v>471.62130308151251</c:v>
                </c:pt>
                <c:pt idx="3830">
                  <c:v>471.62148976325989</c:v>
                </c:pt>
                <c:pt idx="3831">
                  <c:v>471.62159037590033</c:v>
                </c:pt>
                <c:pt idx="3832">
                  <c:v>471.69955992698669</c:v>
                </c:pt>
                <c:pt idx="3833">
                  <c:v>471.95865225791931</c:v>
                </c:pt>
                <c:pt idx="3834">
                  <c:v>471.95883059501648</c:v>
                </c:pt>
                <c:pt idx="3835">
                  <c:v>472.04090309143072</c:v>
                </c:pt>
                <c:pt idx="3836">
                  <c:v>472.17927265167242</c:v>
                </c:pt>
                <c:pt idx="3837">
                  <c:v>472.39564657211298</c:v>
                </c:pt>
                <c:pt idx="3838">
                  <c:v>472.39576959609991</c:v>
                </c:pt>
                <c:pt idx="3839">
                  <c:v>472.50239515304571</c:v>
                </c:pt>
                <c:pt idx="3840">
                  <c:v>472.82315468788153</c:v>
                </c:pt>
                <c:pt idx="3841">
                  <c:v>472.82343125343323</c:v>
                </c:pt>
                <c:pt idx="3842">
                  <c:v>472.84715008735662</c:v>
                </c:pt>
                <c:pt idx="3843">
                  <c:v>473.00054931640619</c:v>
                </c:pt>
                <c:pt idx="3844">
                  <c:v>473.20011734962458</c:v>
                </c:pt>
                <c:pt idx="3845">
                  <c:v>473.2002637386322</c:v>
                </c:pt>
                <c:pt idx="3846">
                  <c:v>473.30226230621338</c:v>
                </c:pt>
                <c:pt idx="3847">
                  <c:v>473.81929993629461</c:v>
                </c:pt>
                <c:pt idx="3848">
                  <c:v>473.81968712806702</c:v>
                </c:pt>
                <c:pt idx="3849">
                  <c:v>473.81989073753363</c:v>
                </c:pt>
                <c:pt idx="3850">
                  <c:v>473.82007217407232</c:v>
                </c:pt>
                <c:pt idx="3851">
                  <c:v>474.10664749145508</c:v>
                </c:pt>
                <c:pt idx="3852">
                  <c:v>474.10706925392151</c:v>
                </c:pt>
                <c:pt idx="3853">
                  <c:v>474.11614441871637</c:v>
                </c:pt>
                <c:pt idx="3854">
                  <c:v>474.42982482910162</c:v>
                </c:pt>
                <c:pt idx="3855">
                  <c:v>474.42997884750372</c:v>
                </c:pt>
                <c:pt idx="3856">
                  <c:v>474.45147180557251</c:v>
                </c:pt>
                <c:pt idx="3857">
                  <c:v>474.5670485496521</c:v>
                </c:pt>
                <c:pt idx="3858">
                  <c:v>474.85476136207581</c:v>
                </c:pt>
                <c:pt idx="3859">
                  <c:v>474.85492277145391</c:v>
                </c:pt>
                <c:pt idx="3860">
                  <c:v>474.91657781600952</c:v>
                </c:pt>
                <c:pt idx="3861">
                  <c:v>475.25398969650269</c:v>
                </c:pt>
                <c:pt idx="3862">
                  <c:v>475.25415515899658</c:v>
                </c:pt>
                <c:pt idx="3863">
                  <c:v>475.26085829734802</c:v>
                </c:pt>
                <c:pt idx="3864">
                  <c:v>475.37021064758301</c:v>
                </c:pt>
                <c:pt idx="3865">
                  <c:v>475.65569710731512</c:v>
                </c:pt>
                <c:pt idx="3866">
                  <c:v>475.65585780143738</c:v>
                </c:pt>
                <c:pt idx="3867">
                  <c:v>475.71775889396667</c:v>
                </c:pt>
                <c:pt idx="3868">
                  <c:v>476.09369158744812</c:v>
                </c:pt>
                <c:pt idx="3869">
                  <c:v>476.09395456314093</c:v>
                </c:pt>
                <c:pt idx="3870">
                  <c:v>476.09406280517578</c:v>
                </c:pt>
                <c:pt idx="3871">
                  <c:v>476.17658996582031</c:v>
                </c:pt>
                <c:pt idx="3872">
                  <c:v>476.48511743545532</c:v>
                </c:pt>
                <c:pt idx="3873">
                  <c:v>476.48526859283447</c:v>
                </c:pt>
                <c:pt idx="3874">
                  <c:v>476.51661419868469</c:v>
                </c:pt>
                <c:pt idx="3875">
                  <c:v>476.90906453132629</c:v>
                </c:pt>
                <c:pt idx="3876">
                  <c:v>476.90938568115229</c:v>
                </c:pt>
                <c:pt idx="3877">
                  <c:v>476.90956449508673</c:v>
                </c:pt>
                <c:pt idx="3878">
                  <c:v>476.97998785972601</c:v>
                </c:pt>
                <c:pt idx="3879">
                  <c:v>477.35260701179499</c:v>
                </c:pt>
                <c:pt idx="3880">
                  <c:v>477.35276484489441</c:v>
                </c:pt>
                <c:pt idx="3881">
                  <c:v>477.35283899307251</c:v>
                </c:pt>
                <c:pt idx="3882">
                  <c:v>477.46656489372248</c:v>
                </c:pt>
                <c:pt idx="3883">
                  <c:v>477.70357441902161</c:v>
                </c:pt>
                <c:pt idx="3884">
                  <c:v>477.70372319221502</c:v>
                </c:pt>
                <c:pt idx="3885">
                  <c:v>477.78241848945618</c:v>
                </c:pt>
                <c:pt idx="3886">
                  <c:v>478.06222581863398</c:v>
                </c:pt>
                <c:pt idx="3887">
                  <c:v>478.06248474121088</c:v>
                </c:pt>
                <c:pt idx="3888">
                  <c:v>478.1267409324646</c:v>
                </c:pt>
                <c:pt idx="3889">
                  <c:v>478.26993703842157</c:v>
                </c:pt>
                <c:pt idx="3890">
                  <c:v>478.50297212600708</c:v>
                </c:pt>
                <c:pt idx="3891">
                  <c:v>478.50309920310968</c:v>
                </c:pt>
                <c:pt idx="3892">
                  <c:v>478.58528852462769</c:v>
                </c:pt>
                <c:pt idx="3893">
                  <c:v>478.89684772491461</c:v>
                </c:pt>
                <c:pt idx="3894">
                  <c:v>478.89700484275818</c:v>
                </c:pt>
                <c:pt idx="3895">
                  <c:v>478.92970895767212</c:v>
                </c:pt>
                <c:pt idx="3896">
                  <c:v>479.04375314712519</c:v>
                </c:pt>
                <c:pt idx="3897">
                  <c:v>479.39629411697388</c:v>
                </c:pt>
                <c:pt idx="3898">
                  <c:v>479.39667057991028</c:v>
                </c:pt>
                <c:pt idx="3899">
                  <c:v>479.39690756797791</c:v>
                </c:pt>
                <c:pt idx="3900">
                  <c:v>479.74221515655518</c:v>
                </c:pt>
                <c:pt idx="3901">
                  <c:v>479.74240255355829</c:v>
                </c:pt>
                <c:pt idx="3902">
                  <c:v>479.74252653121948</c:v>
                </c:pt>
                <c:pt idx="3903">
                  <c:v>479.84616780281073</c:v>
                </c:pt>
                <c:pt idx="3904">
                  <c:v>480.19281482696528</c:v>
                </c:pt>
                <c:pt idx="3905">
                  <c:v>480.19294404983521</c:v>
                </c:pt>
                <c:pt idx="3906">
                  <c:v>480.19305086135859</c:v>
                </c:pt>
                <c:pt idx="3907">
                  <c:v>480.53158831596369</c:v>
                </c:pt>
                <c:pt idx="3908">
                  <c:v>480.53175234794622</c:v>
                </c:pt>
                <c:pt idx="3909">
                  <c:v>480.53887581825262</c:v>
                </c:pt>
                <c:pt idx="3910">
                  <c:v>480.64984560012817</c:v>
                </c:pt>
                <c:pt idx="3911">
                  <c:v>480.9667387008667</c:v>
                </c:pt>
                <c:pt idx="3912">
                  <c:v>480.96689605712891</c:v>
                </c:pt>
                <c:pt idx="3913">
                  <c:v>480.99271726608282</c:v>
                </c:pt>
                <c:pt idx="3914">
                  <c:v>481.10905957221979</c:v>
                </c:pt>
                <c:pt idx="3915">
                  <c:v>481.39405846595758</c:v>
                </c:pt>
                <c:pt idx="3916">
                  <c:v>481.39425182342529</c:v>
                </c:pt>
                <c:pt idx="3917">
                  <c:v>481.45583510398859</c:v>
                </c:pt>
                <c:pt idx="3918">
                  <c:v>481.78641843795782</c:v>
                </c:pt>
                <c:pt idx="3919">
                  <c:v>481.786625623703</c:v>
                </c:pt>
                <c:pt idx="3920">
                  <c:v>481.80061769485468</c:v>
                </c:pt>
                <c:pt idx="3921">
                  <c:v>481.9149603843689</c:v>
                </c:pt>
                <c:pt idx="3922">
                  <c:v>482.21976113319403</c:v>
                </c:pt>
                <c:pt idx="3923">
                  <c:v>482.22004175186157</c:v>
                </c:pt>
                <c:pt idx="3924">
                  <c:v>482.25909042358398</c:v>
                </c:pt>
                <c:pt idx="3925">
                  <c:v>482.61662602424622</c:v>
                </c:pt>
                <c:pt idx="3926">
                  <c:v>482.61677289009089</c:v>
                </c:pt>
                <c:pt idx="3927">
                  <c:v>482.61684560775763</c:v>
                </c:pt>
                <c:pt idx="3928">
                  <c:v>482.71776866912842</c:v>
                </c:pt>
                <c:pt idx="3929">
                  <c:v>483.05132722854609</c:v>
                </c:pt>
                <c:pt idx="3930">
                  <c:v>483.05148124694819</c:v>
                </c:pt>
                <c:pt idx="3931">
                  <c:v>483.06124782562262</c:v>
                </c:pt>
                <c:pt idx="3932">
                  <c:v>483.50529074668879</c:v>
                </c:pt>
                <c:pt idx="3933">
                  <c:v>483.50544953346252</c:v>
                </c:pt>
                <c:pt idx="3934">
                  <c:v>483.50556993484503</c:v>
                </c:pt>
                <c:pt idx="3935">
                  <c:v>483.52016830444342</c:v>
                </c:pt>
                <c:pt idx="3936">
                  <c:v>483.87764739990229</c:v>
                </c:pt>
                <c:pt idx="3937">
                  <c:v>483.87801146507257</c:v>
                </c:pt>
                <c:pt idx="3938">
                  <c:v>483.87821006774902</c:v>
                </c:pt>
                <c:pt idx="3939">
                  <c:v>484.21173548698431</c:v>
                </c:pt>
                <c:pt idx="3940">
                  <c:v>484.21187043190002</c:v>
                </c:pt>
                <c:pt idx="3941">
                  <c:v>484.21192860603333</c:v>
                </c:pt>
                <c:pt idx="3942">
                  <c:v>484.32299542427057</c:v>
                </c:pt>
                <c:pt idx="3943">
                  <c:v>484.61370038986212</c:v>
                </c:pt>
                <c:pt idx="3944">
                  <c:v>484.61384916305542</c:v>
                </c:pt>
                <c:pt idx="3945">
                  <c:v>484.66345572471619</c:v>
                </c:pt>
                <c:pt idx="3946">
                  <c:v>484.81085991859442</c:v>
                </c:pt>
                <c:pt idx="3947">
                  <c:v>485.13889360427862</c:v>
                </c:pt>
                <c:pt idx="3948">
                  <c:v>485.13908553123468</c:v>
                </c:pt>
                <c:pt idx="3949">
                  <c:v>485.13920378684998</c:v>
                </c:pt>
                <c:pt idx="3950">
                  <c:v>485.47533679008478</c:v>
                </c:pt>
                <c:pt idx="3951">
                  <c:v>485.47574329376221</c:v>
                </c:pt>
                <c:pt idx="3952">
                  <c:v>485.50002336502081</c:v>
                </c:pt>
                <c:pt idx="3953">
                  <c:v>485.61442255973822</c:v>
                </c:pt>
                <c:pt idx="3954">
                  <c:v>485.88847160339361</c:v>
                </c:pt>
                <c:pt idx="3955">
                  <c:v>485.88859128952032</c:v>
                </c:pt>
                <c:pt idx="3956">
                  <c:v>485.92823362350458</c:v>
                </c:pt>
                <c:pt idx="3957">
                  <c:v>486.32561826705933</c:v>
                </c:pt>
                <c:pt idx="3958">
                  <c:v>486.32579922676092</c:v>
                </c:pt>
                <c:pt idx="3959">
                  <c:v>486.32590651512152</c:v>
                </c:pt>
                <c:pt idx="3960">
                  <c:v>486.38823056221008</c:v>
                </c:pt>
                <c:pt idx="3961">
                  <c:v>486.70658183097839</c:v>
                </c:pt>
                <c:pt idx="3962">
                  <c:v>486.70672631263727</c:v>
                </c:pt>
                <c:pt idx="3963">
                  <c:v>486.73193836212158</c:v>
                </c:pt>
                <c:pt idx="3964">
                  <c:v>487.1195924282074</c:v>
                </c:pt>
                <c:pt idx="3965">
                  <c:v>487.12003087997442</c:v>
                </c:pt>
                <c:pt idx="3966">
                  <c:v>487.12028431892401</c:v>
                </c:pt>
                <c:pt idx="3967">
                  <c:v>487.1912693977356</c:v>
                </c:pt>
                <c:pt idx="3968">
                  <c:v>487.48644137382507</c:v>
                </c:pt>
                <c:pt idx="3969">
                  <c:v>487.48662352561951</c:v>
                </c:pt>
                <c:pt idx="3970">
                  <c:v>487.53470063209528</c:v>
                </c:pt>
                <c:pt idx="3971">
                  <c:v>487.89966893196112</c:v>
                </c:pt>
                <c:pt idx="3972">
                  <c:v>487.89983749389648</c:v>
                </c:pt>
                <c:pt idx="3973">
                  <c:v>487.89992117881769</c:v>
                </c:pt>
                <c:pt idx="3974">
                  <c:v>487.99711084365839</c:v>
                </c:pt>
                <c:pt idx="3975">
                  <c:v>488.3672616481781</c:v>
                </c:pt>
                <c:pt idx="3976">
                  <c:v>488.36740326881409</c:v>
                </c:pt>
                <c:pt idx="3977">
                  <c:v>488.36747670173651</c:v>
                </c:pt>
                <c:pt idx="3978">
                  <c:v>488.66451501846308</c:v>
                </c:pt>
                <c:pt idx="3979">
                  <c:v>488.66472721099848</c:v>
                </c:pt>
                <c:pt idx="3980">
                  <c:v>488.68496036529541</c:v>
                </c:pt>
                <c:pt idx="3981">
                  <c:v>488.80001664161682</c:v>
                </c:pt>
                <c:pt idx="3982">
                  <c:v>489.22040367126459</c:v>
                </c:pt>
                <c:pt idx="3983">
                  <c:v>489.22055196762079</c:v>
                </c:pt>
                <c:pt idx="3984">
                  <c:v>489.22061800956732</c:v>
                </c:pt>
                <c:pt idx="3985">
                  <c:v>489.45860815048218</c:v>
                </c:pt>
                <c:pt idx="3986">
                  <c:v>489.45877528190613</c:v>
                </c:pt>
                <c:pt idx="3987">
                  <c:v>489.48812460899347</c:v>
                </c:pt>
                <c:pt idx="3988">
                  <c:v>489.60290431976318</c:v>
                </c:pt>
                <c:pt idx="3989">
                  <c:v>489.95723628997803</c:v>
                </c:pt>
                <c:pt idx="3990">
                  <c:v>489.95739078521729</c:v>
                </c:pt>
                <c:pt idx="3991">
                  <c:v>489.95746922492981</c:v>
                </c:pt>
                <c:pt idx="3992">
                  <c:v>490.36975789070129</c:v>
                </c:pt>
                <c:pt idx="3993">
                  <c:v>490.37003588676453</c:v>
                </c:pt>
                <c:pt idx="3994">
                  <c:v>490.37020969390869</c:v>
                </c:pt>
                <c:pt idx="3995">
                  <c:v>490.40567469596863</c:v>
                </c:pt>
                <c:pt idx="3996">
                  <c:v>490.75645422935492</c:v>
                </c:pt>
                <c:pt idx="3997">
                  <c:v>490.75660252571112</c:v>
                </c:pt>
                <c:pt idx="3998">
                  <c:v>490.7566831111908</c:v>
                </c:pt>
                <c:pt idx="3999">
                  <c:v>490.86404538154602</c:v>
                </c:pt>
                <c:pt idx="4000">
                  <c:v>491.19830584526062</c:v>
                </c:pt>
                <c:pt idx="4001">
                  <c:v>491.19842624664312</c:v>
                </c:pt>
                <c:pt idx="4002">
                  <c:v>491.20761036872858</c:v>
                </c:pt>
                <c:pt idx="4003">
                  <c:v>491.49938988685608</c:v>
                </c:pt>
                <c:pt idx="4004">
                  <c:v>491.49957060813898</c:v>
                </c:pt>
                <c:pt idx="4005">
                  <c:v>491.55190849304199</c:v>
                </c:pt>
                <c:pt idx="4006">
                  <c:v>491.66388392448431</c:v>
                </c:pt>
                <c:pt idx="4007">
                  <c:v>491.98487210273743</c:v>
                </c:pt>
                <c:pt idx="4008">
                  <c:v>491.98501992225653</c:v>
                </c:pt>
                <c:pt idx="4009">
                  <c:v>492.01082420349121</c:v>
                </c:pt>
                <c:pt idx="4010">
                  <c:v>492.34774851799011</c:v>
                </c:pt>
                <c:pt idx="4011">
                  <c:v>492.34792542457581</c:v>
                </c:pt>
                <c:pt idx="4012">
                  <c:v>492.35474896430969</c:v>
                </c:pt>
                <c:pt idx="4013">
                  <c:v>492.47062468528748</c:v>
                </c:pt>
                <c:pt idx="4014">
                  <c:v>492.75927305221558</c:v>
                </c:pt>
                <c:pt idx="4015">
                  <c:v>492.75946259498602</c:v>
                </c:pt>
                <c:pt idx="4016">
                  <c:v>492.81429886817932</c:v>
                </c:pt>
                <c:pt idx="4017">
                  <c:v>493.15428280830378</c:v>
                </c:pt>
                <c:pt idx="4018">
                  <c:v>493.15447878837591</c:v>
                </c:pt>
                <c:pt idx="4019">
                  <c:v>493.16043472290039</c:v>
                </c:pt>
                <c:pt idx="4020">
                  <c:v>493.27311849594122</c:v>
                </c:pt>
                <c:pt idx="4021">
                  <c:v>493.69584727287292</c:v>
                </c:pt>
                <c:pt idx="4022">
                  <c:v>493.69599914550781</c:v>
                </c:pt>
                <c:pt idx="4023">
                  <c:v>493.69608020782471</c:v>
                </c:pt>
                <c:pt idx="4024">
                  <c:v>494.05028653144842</c:v>
                </c:pt>
                <c:pt idx="4025">
                  <c:v>494.05050659179688</c:v>
                </c:pt>
                <c:pt idx="4026">
                  <c:v>494.05064177513123</c:v>
                </c:pt>
                <c:pt idx="4027">
                  <c:v>494.07935762405401</c:v>
                </c:pt>
                <c:pt idx="4028">
                  <c:v>494.43290948867798</c:v>
                </c:pt>
                <c:pt idx="4029">
                  <c:v>494.43305134773249</c:v>
                </c:pt>
                <c:pt idx="4030">
                  <c:v>494.43311834335333</c:v>
                </c:pt>
                <c:pt idx="4031">
                  <c:v>494.53892612457281</c:v>
                </c:pt>
                <c:pt idx="4032">
                  <c:v>494.83495736122131</c:v>
                </c:pt>
                <c:pt idx="4033">
                  <c:v>494.83508086204529</c:v>
                </c:pt>
                <c:pt idx="4034">
                  <c:v>494.88158106803888</c:v>
                </c:pt>
                <c:pt idx="4035">
                  <c:v>495.28487396240229</c:v>
                </c:pt>
                <c:pt idx="4036">
                  <c:v>495.28502321243292</c:v>
                </c:pt>
                <c:pt idx="4037">
                  <c:v>495.28509712219238</c:v>
                </c:pt>
                <c:pt idx="4038">
                  <c:v>495.34088516235352</c:v>
                </c:pt>
                <c:pt idx="4039">
                  <c:v>495.69047117233282</c:v>
                </c:pt>
                <c:pt idx="4040">
                  <c:v>495.69060945510859</c:v>
                </c:pt>
                <c:pt idx="4041">
                  <c:v>495.6906955242157</c:v>
                </c:pt>
                <c:pt idx="4042">
                  <c:v>496.0448260307312</c:v>
                </c:pt>
                <c:pt idx="4043">
                  <c:v>496.04498696327209</c:v>
                </c:pt>
                <c:pt idx="4044">
                  <c:v>496.0450553894043</c:v>
                </c:pt>
                <c:pt idx="4045">
                  <c:v>496.13993406295782</c:v>
                </c:pt>
                <c:pt idx="4046">
                  <c:v>496.46956562995911</c:v>
                </c:pt>
                <c:pt idx="4047">
                  <c:v>496.46969079971308</c:v>
                </c:pt>
                <c:pt idx="4048">
                  <c:v>496.48355674743652</c:v>
                </c:pt>
                <c:pt idx="4049">
                  <c:v>496.92781281471252</c:v>
                </c:pt>
                <c:pt idx="4050">
                  <c:v>496.928053855896</c:v>
                </c:pt>
                <c:pt idx="4051">
                  <c:v>496.92815899848938</c:v>
                </c:pt>
                <c:pt idx="4052">
                  <c:v>496.94208168983459</c:v>
                </c:pt>
                <c:pt idx="4053">
                  <c:v>497.29967880249018</c:v>
                </c:pt>
                <c:pt idx="4054">
                  <c:v>497.29981231689447</c:v>
                </c:pt>
                <c:pt idx="4055">
                  <c:v>497.29987049102778</c:v>
                </c:pt>
                <c:pt idx="4056">
                  <c:v>497.58729863166809</c:v>
                </c:pt>
                <c:pt idx="4057">
                  <c:v>497.58743071556091</c:v>
                </c:pt>
                <c:pt idx="4058">
                  <c:v>497.62990140914923</c:v>
                </c:pt>
                <c:pt idx="4059">
                  <c:v>497.74521946907038</c:v>
                </c:pt>
                <c:pt idx="4060">
                  <c:v>498.09600877761841</c:v>
                </c:pt>
                <c:pt idx="4061">
                  <c:v>498.0962188243866</c:v>
                </c:pt>
                <c:pt idx="4062">
                  <c:v>498.09633493423462</c:v>
                </c:pt>
                <c:pt idx="4063">
                  <c:v>498.23128271102911</c:v>
                </c:pt>
                <c:pt idx="4064">
                  <c:v>498.44818377494812</c:v>
                </c:pt>
                <c:pt idx="4065">
                  <c:v>498.44830632209778</c:v>
                </c:pt>
                <c:pt idx="4066">
                  <c:v>498.54868054389948</c:v>
                </c:pt>
                <c:pt idx="4067">
                  <c:v>498.91058850288391</c:v>
                </c:pt>
                <c:pt idx="4068">
                  <c:v>498.9107460975647</c:v>
                </c:pt>
                <c:pt idx="4069">
                  <c:v>498.91083288192749</c:v>
                </c:pt>
                <c:pt idx="4070">
                  <c:v>499.03316283226007</c:v>
                </c:pt>
                <c:pt idx="4071">
                  <c:v>499.26038074493408</c:v>
                </c:pt>
                <c:pt idx="4072">
                  <c:v>499.26060175895691</c:v>
                </c:pt>
                <c:pt idx="4073">
                  <c:v>499.35044121742249</c:v>
                </c:pt>
                <c:pt idx="4074">
                  <c:v>499.66031813621521</c:v>
                </c:pt>
                <c:pt idx="4075">
                  <c:v>499.66045665740972</c:v>
                </c:pt>
                <c:pt idx="4076">
                  <c:v>499.69018888473511</c:v>
                </c:pt>
                <c:pt idx="4077">
                  <c:v>499.80603885650629</c:v>
                </c:pt>
                <c:pt idx="4078">
                  <c:v>500.13564872741699</c:v>
                </c:pt>
                <c:pt idx="4079">
                  <c:v>500.13578748702997</c:v>
                </c:pt>
                <c:pt idx="4080">
                  <c:v>500.14887189865112</c:v>
                </c:pt>
                <c:pt idx="4081">
                  <c:v>500.53933835029602</c:v>
                </c:pt>
                <c:pt idx="4082">
                  <c:v>500.53952050209051</c:v>
                </c:pt>
                <c:pt idx="4083">
                  <c:v>500.53962159156799</c:v>
                </c:pt>
                <c:pt idx="4084">
                  <c:v>500.6085638999939</c:v>
                </c:pt>
                <c:pt idx="4085">
                  <c:v>500.93255114555359</c:v>
                </c:pt>
                <c:pt idx="4086">
                  <c:v>500.93270969390869</c:v>
                </c:pt>
                <c:pt idx="4087">
                  <c:v>500.95230793952942</c:v>
                </c:pt>
                <c:pt idx="4088">
                  <c:v>501.30618476867681</c:v>
                </c:pt>
                <c:pt idx="4089">
                  <c:v>501.30637955665588</c:v>
                </c:pt>
                <c:pt idx="4090">
                  <c:v>501.30646753311157</c:v>
                </c:pt>
                <c:pt idx="4091">
                  <c:v>501.41136264801031</c:v>
                </c:pt>
                <c:pt idx="4092">
                  <c:v>501.74387145042419</c:v>
                </c:pt>
                <c:pt idx="4093">
                  <c:v>501.74404358863831</c:v>
                </c:pt>
                <c:pt idx="4094">
                  <c:v>501.75483655929571</c:v>
                </c:pt>
                <c:pt idx="4095">
                  <c:v>502.21550393104548</c:v>
                </c:pt>
                <c:pt idx="4096">
                  <c:v>502.21598529815668</c:v>
                </c:pt>
                <c:pt idx="4097">
                  <c:v>502.21620678901672</c:v>
                </c:pt>
                <c:pt idx="4098">
                  <c:v>502.23272323608398</c:v>
                </c:pt>
                <c:pt idx="4099">
                  <c:v>502.57742929458618</c:v>
                </c:pt>
                <c:pt idx="4100">
                  <c:v>502.57761001586908</c:v>
                </c:pt>
                <c:pt idx="4101">
                  <c:v>502.57769751548773</c:v>
                </c:pt>
                <c:pt idx="4102">
                  <c:v>502.89333200454712</c:v>
                </c:pt>
                <c:pt idx="4103">
                  <c:v>502.89350414276117</c:v>
                </c:pt>
                <c:pt idx="4104">
                  <c:v>502.90143966674799</c:v>
                </c:pt>
                <c:pt idx="4105">
                  <c:v>503.01672649383539</c:v>
                </c:pt>
                <c:pt idx="4106">
                  <c:v>503.37479710578918</c:v>
                </c:pt>
                <c:pt idx="4107">
                  <c:v>503.37496638298029</c:v>
                </c:pt>
                <c:pt idx="4108">
                  <c:v>503.37504076957703</c:v>
                </c:pt>
                <c:pt idx="4109">
                  <c:v>503.47519373893738</c:v>
                </c:pt>
                <c:pt idx="4110">
                  <c:v>503.75192046165472</c:v>
                </c:pt>
                <c:pt idx="4111">
                  <c:v>503.75206780433649</c:v>
                </c:pt>
                <c:pt idx="4112">
                  <c:v>503.82249069213867</c:v>
                </c:pt>
                <c:pt idx="4113">
                  <c:v>504.12641930580139</c:v>
                </c:pt>
                <c:pt idx="4114">
                  <c:v>504.12665987014771</c:v>
                </c:pt>
                <c:pt idx="4115">
                  <c:v>504.15964937210077</c:v>
                </c:pt>
                <c:pt idx="4116">
                  <c:v>504.27417969703669</c:v>
                </c:pt>
                <c:pt idx="4117">
                  <c:v>504.49904632568359</c:v>
                </c:pt>
                <c:pt idx="4118">
                  <c:v>504.50554084777832</c:v>
                </c:pt>
                <c:pt idx="4119">
                  <c:v>504.61913371086121</c:v>
                </c:pt>
                <c:pt idx="4120">
                  <c:v>504.9416332244873</c:v>
                </c:pt>
                <c:pt idx="4121">
                  <c:v>504.94180011749268</c:v>
                </c:pt>
                <c:pt idx="4122">
                  <c:v>504.96144723892212</c:v>
                </c:pt>
                <c:pt idx="4123">
                  <c:v>505.07661437988281</c:v>
                </c:pt>
                <c:pt idx="4124">
                  <c:v>505.36372137069702</c:v>
                </c:pt>
                <c:pt idx="4125">
                  <c:v>505.36387181282038</c:v>
                </c:pt>
                <c:pt idx="4126">
                  <c:v>505.42175698280329</c:v>
                </c:pt>
                <c:pt idx="4127">
                  <c:v>505.83290958404541</c:v>
                </c:pt>
                <c:pt idx="4128">
                  <c:v>505.83308625221252</c:v>
                </c:pt>
                <c:pt idx="4129">
                  <c:v>505.8331880569458</c:v>
                </c:pt>
                <c:pt idx="4130">
                  <c:v>505.87967801094061</c:v>
                </c:pt>
                <c:pt idx="4131">
                  <c:v>506.19773101806641</c:v>
                </c:pt>
                <c:pt idx="4132">
                  <c:v>506.19787192344671</c:v>
                </c:pt>
                <c:pt idx="4133">
                  <c:v>506.22351288795471</c:v>
                </c:pt>
                <c:pt idx="4134">
                  <c:v>506.60126495361328</c:v>
                </c:pt>
                <c:pt idx="4135">
                  <c:v>506.60145020484919</c:v>
                </c:pt>
                <c:pt idx="4136">
                  <c:v>506.6015260219574</c:v>
                </c:pt>
                <c:pt idx="4137">
                  <c:v>506.68234801292419</c:v>
                </c:pt>
                <c:pt idx="4138">
                  <c:v>506.98277425765991</c:v>
                </c:pt>
                <c:pt idx="4139">
                  <c:v>506.98293590545649</c:v>
                </c:pt>
                <c:pt idx="4140">
                  <c:v>507.02604722976679</c:v>
                </c:pt>
                <c:pt idx="4141">
                  <c:v>507.17065453529358</c:v>
                </c:pt>
                <c:pt idx="4142">
                  <c:v>507.4137225151062</c:v>
                </c:pt>
                <c:pt idx="4143">
                  <c:v>507.41384625434881</c:v>
                </c:pt>
                <c:pt idx="4144">
                  <c:v>507.48562002182013</c:v>
                </c:pt>
                <c:pt idx="4145">
                  <c:v>507.79796838760382</c:v>
                </c:pt>
                <c:pt idx="4146">
                  <c:v>507.79812335968018</c:v>
                </c:pt>
                <c:pt idx="4147">
                  <c:v>507.82932472228998</c:v>
                </c:pt>
                <c:pt idx="4148">
                  <c:v>507.97238802909851</c:v>
                </c:pt>
                <c:pt idx="4149">
                  <c:v>508.20016098022461</c:v>
                </c:pt>
                <c:pt idx="4150">
                  <c:v>508.20028686523438</c:v>
                </c:pt>
                <c:pt idx="4151">
                  <c:v>508.28792333602911</c:v>
                </c:pt>
                <c:pt idx="4152">
                  <c:v>508.60043025016779</c:v>
                </c:pt>
                <c:pt idx="4153">
                  <c:v>508.6006178855896</c:v>
                </c:pt>
                <c:pt idx="4154">
                  <c:v>508.63158345222467</c:v>
                </c:pt>
                <c:pt idx="4155">
                  <c:v>508.7472517490387</c:v>
                </c:pt>
                <c:pt idx="4156">
                  <c:v>509.07956695556641</c:v>
                </c:pt>
                <c:pt idx="4157">
                  <c:v>509.07970261573792</c:v>
                </c:pt>
                <c:pt idx="4158">
                  <c:v>509.0867977142334</c:v>
                </c:pt>
                <c:pt idx="4159">
                  <c:v>509.38068413734442</c:v>
                </c:pt>
                <c:pt idx="4160">
                  <c:v>509.38085317611689</c:v>
                </c:pt>
                <c:pt idx="4161">
                  <c:v>509.43001937866211</c:v>
                </c:pt>
                <c:pt idx="4162">
                  <c:v>509.55194473266602</c:v>
                </c:pt>
                <c:pt idx="4163">
                  <c:v>509.88226580619812</c:v>
                </c:pt>
                <c:pt idx="4164">
                  <c:v>509.88241600990301</c:v>
                </c:pt>
                <c:pt idx="4165">
                  <c:v>509.8891236782074</c:v>
                </c:pt>
                <c:pt idx="4166">
                  <c:v>510.3494508266449</c:v>
                </c:pt>
                <c:pt idx="4167">
                  <c:v>510.3496675491333</c:v>
                </c:pt>
                <c:pt idx="4168">
                  <c:v>510.34975862503052</c:v>
                </c:pt>
                <c:pt idx="4169">
                  <c:v>510.35607814788818</c:v>
                </c:pt>
                <c:pt idx="4170">
                  <c:v>510.6687159538269</c:v>
                </c:pt>
                <c:pt idx="4171">
                  <c:v>510.66885948181152</c:v>
                </c:pt>
                <c:pt idx="4172">
                  <c:v>510.69164061546331</c:v>
                </c:pt>
                <c:pt idx="4173">
                  <c:v>511.15169858932501</c:v>
                </c:pt>
                <c:pt idx="4174">
                  <c:v>511.15192651748657</c:v>
                </c:pt>
                <c:pt idx="4175">
                  <c:v>511.15202593803411</c:v>
                </c:pt>
                <c:pt idx="4176">
                  <c:v>511.15814757347113</c:v>
                </c:pt>
                <c:pt idx="4177">
                  <c:v>511.43197154998779</c:v>
                </c:pt>
                <c:pt idx="4178">
                  <c:v>511.43215322494513</c:v>
                </c:pt>
                <c:pt idx="4179">
                  <c:v>511.49525237083441</c:v>
                </c:pt>
                <c:pt idx="4180">
                  <c:v>511.63946294784552</c:v>
                </c:pt>
                <c:pt idx="4181">
                  <c:v>511.84068512916559</c:v>
                </c:pt>
                <c:pt idx="4182">
                  <c:v>511.84753823280329</c:v>
                </c:pt>
                <c:pt idx="4183">
                  <c:v>511.95390653610229</c:v>
                </c:pt>
                <c:pt idx="4184">
                  <c:v>512.38204050064087</c:v>
                </c:pt>
                <c:pt idx="4185">
                  <c:v>512.38225817680359</c:v>
                </c:pt>
                <c:pt idx="4186">
                  <c:v>512.38233160972595</c:v>
                </c:pt>
                <c:pt idx="4187">
                  <c:v>512.42515993118286</c:v>
                </c:pt>
                <c:pt idx="4188">
                  <c:v>512.65505051612854</c:v>
                </c:pt>
                <c:pt idx="4189">
                  <c:v>512.65518617630005</c:v>
                </c:pt>
                <c:pt idx="4190">
                  <c:v>512.75594210624695</c:v>
                </c:pt>
                <c:pt idx="4191">
                  <c:v>513.13329553604126</c:v>
                </c:pt>
                <c:pt idx="4192">
                  <c:v>513.13349270820618</c:v>
                </c:pt>
                <c:pt idx="4193">
                  <c:v>513.13357067108154</c:v>
                </c:pt>
                <c:pt idx="4194">
                  <c:v>513.21510553359985</c:v>
                </c:pt>
                <c:pt idx="4195">
                  <c:v>513.51302886009216</c:v>
                </c:pt>
                <c:pt idx="4196">
                  <c:v>513.5132098197937</c:v>
                </c:pt>
                <c:pt idx="4197">
                  <c:v>513.56298685073853</c:v>
                </c:pt>
                <c:pt idx="4198">
                  <c:v>513.88909244537354</c:v>
                </c:pt>
                <c:pt idx="4199">
                  <c:v>513.88928532600403</c:v>
                </c:pt>
                <c:pt idx="4200">
                  <c:v>513.90707063674927</c:v>
                </c:pt>
                <c:pt idx="4201">
                  <c:v>514.02722334861755</c:v>
                </c:pt>
                <c:pt idx="4202">
                  <c:v>514.35476088523865</c:v>
                </c:pt>
                <c:pt idx="4203">
                  <c:v>514.3548948764801</c:v>
                </c:pt>
                <c:pt idx="4204">
                  <c:v>514.36584830284119</c:v>
                </c:pt>
                <c:pt idx="4205">
                  <c:v>514.72032022476196</c:v>
                </c:pt>
                <c:pt idx="4206">
                  <c:v>514.7205855846405</c:v>
                </c:pt>
                <c:pt idx="4207">
                  <c:v>514.720703125</c:v>
                </c:pt>
                <c:pt idx="4208">
                  <c:v>514.82563972473145</c:v>
                </c:pt>
                <c:pt idx="4209">
                  <c:v>515.09622430801392</c:v>
                </c:pt>
                <c:pt idx="4210">
                  <c:v>515.09639024734497</c:v>
                </c:pt>
                <c:pt idx="4211">
                  <c:v>515.1694860458374</c:v>
                </c:pt>
                <c:pt idx="4212">
                  <c:v>515.61038541793823</c:v>
                </c:pt>
                <c:pt idx="4213">
                  <c:v>515.61058831214905</c:v>
                </c:pt>
                <c:pt idx="4214">
                  <c:v>515.61068892478943</c:v>
                </c:pt>
                <c:pt idx="4215">
                  <c:v>515.62799477577209</c:v>
                </c:pt>
                <c:pt idx="4216">
                  <c:v>516.04922270774841</c:v>
                </c:pt>
                <c:pt idx="4217">
                  <c:v>516.04966306686401</c:v>
                </c:pt>
                <c:pt idx="4218">
                  <c:v>516.04989290237427</c:v>
                </c:pt>
                <c:pt idx="4219">
                  <c:v>516.33254265785217</c:v>
                </c:pt>
                <c:pt idx="4220">
                  <c:v>516.33278632164001</c:v>
                </c:pt>
                <c:pt idx="4221">
                  <c:v>516.33301663398743</c:v>
                </c:pt>
                <c:pt idx="4222">
                  <c:v>516.43156838417053</c:v>
                </c:pt>
                <c:pt idx="4223">
                  <c:v>516.70212459564209</c:v>
                </c:pt>
                <c:pt idx="4224">
                  <c:v>516.70231676101685</c:v>
                </c:pt>
                <c:pt idx="4225">
                  <c:v>516.77881097793579</c:v>
                </c:pt>
                <c:pt idx="4226">
                  <c:v>517.12787437438965</c:v>
                </c:pt>
                <c:pt idx="4227">
                  <c:v>517.12804317474365</c:v>
                </c:pt>
                <c:pt idx="4228">
                  <c:v>517.12814974784851</c:v>
                </c:pt>
                <c:pt idx="4229">
                  <c:v>517.2411253452301</c:v>
                </c:pt>
                <c:pt idx="4230">
                  <c:v>517.60149025917053</c:v>
                </c:pt>
                <c:pt idx="4231">
                  <c:v>517.60168933868408</c:v>
                </c:pt>
                <c:pt idx="4232">
                  <c:v>517.60176920890808</c:v>
                </c:pt>
                <c:pt idx="4233">
                  <c:v>517.73728823661804</c:v>
                </c:pt>
                <c:pt idx="4234">
                  <c:v>518.0775043964386</c:v>
                </c:pt>
                <c:pt idx="4235">
                  <c:v>518.07764387130737</c:v>
                </c:pt>
                <c:pt idx="4236">
                  <c:v>518.07769989967346</c:v>
                </c:pt>
                <c:pt idx="4237">
                  <c:v>518.39203643798828</c:v>
                </c:pt>
                <c:pt idx="4238">
                  <c:v>518.39229702949524</c:v>
                </c:pt>
                <c:pt idx="4239">
                  <c:v>518.39246678352356</c:v>
                </c:pt>
                <c:pt idx="4240">
                  <c:v>518.50297832489014</c:v>
                </c:pt>
                <c:pt idx="4241">
                  <c:v>518.76536297798157</c:v>
                </c:pt>
                <c:pt idx="4242">
                  <c:v>518.7655713558197</c:v>
                </c:pt>
                <c:pt idx="4243">
                  <c:v>518.84738874435425</c:v>
                </c:pt>
                <c:pt idx="4244">
                  <c:v>519.36624670028687</c:v>
                </c:pt>
                <c:pt idx="4245">
                  <c:v>519.36679148674011</c:v>
                </c:pt>
                <c:pt idx="4246">
                  <c:v>519.3670175075531</c:v>
                </c:pt>
                <c:pt idx="4247">
                  <c:v>519.36725211143494</c:v>
                </c:pt>
                <c:pt idx="4248">
                  <c:v>519.62091946601868</c:v>
                </c:pt>
                <c:pt idx="4249">
                  <c:v>519.62104868888855</c:v>
                </c:pt>
                <c:pt idx="4250">
                  <c:v>519.64958024024963</c:v>
                </c:pt>
                <c:pt idx="4251">
                  <c:v>520.08264803886414</c:v>
                </c:pt>
                <c:pt idx="4252">
                  <c:v>520.08280491828918</c:v>
                </c:pt>
                <c:pt idx="4253">
                  <c:v>520.0828742980957</c:v>
                </c:pt>
                <c:pt idx="4254">
                  <c:v>520.10815095901489</c:v>
                </c:pt>
                <c:pt idx="4255">
                  <c:v>520.48167014122009</c:v>
                </c:pt>
                <c:pt idx="4256">
                  <c:v>520.48205661773682</c:v>
                </c:pt>
                <c:pt idx="4257">
                  <c:v>520.48222851753235</c:v>
                </c:pt>
                <c:pt idx="4258">
                  <c:v>520.8430118560791</c:v>
                </c:pt>
                <c:pt idx="4259">
                  <c:v>520.84317946434021</c:v>
                </c:pt>
                <c:pt idx="4260">
                  <c:v>520.84325814247131</c:v>
                </c:pt>
                <c:pt idx="4261">
                  <c:v>520.91137170791626</c:v>
                </c:pt>
                <c:pt idx="4262">
                  <c:v>521.23463439941406</c:v>
                </c:pt>
                <c:pt idx="4263">
                  <c:v>521.23489236831665</c:v>
                </c:pt>
                <c:pt idx="4264">
                  <c:v>521.25554633140564</c:v>
                </c:pt>
                <c:pt idx="4265">
                  <c:v>521.57435703277588</c:v>
                </c:pt>
                <c:pt idx="4266">
                  <c:v>521.57453656196594</c:v>
                </c:pt>
                <c:pt idx="4267">
                  <c:v>521.59946942329407</c:v>
                </c:pt>
                <c:pt idx="4268">
                  <c:v>521.71439146995544</c:v>
                </c:pt>
                <c:pt idx="4269">
                  <c:v>522.12168073654175</c:v>
                </c:pt>
                <c:pt idx="4270">
                  <c:v>522.12186551094055</c:v>
                </c:pt>
                <c:pt idx="4271">
                  <c:v>522.12193918228149</c:v>
                </c:pt>
                <c:pt idx="4272">
                  <c:v>522.20382070541382</c:v>
                </c:pt>
                <c:pt idx="4273">
                  <c:v>522.41475868225098</c:v>
                </c:pt>
                <c:pt idx="4274">
                  <c:v>522.41491103172302</c:v>
                </c:pt>
                <c:pt idx="4275">
                  <c:v>522.51706051826477</c:v>
                </c:pt>
                <c:pt idx="4276">
                  <c:v>522.88265442848206</c:v>
                </c:pt>
                <c:pt idx="4277">
                  <c:v>522.88284969329834</c:v>
                </c:pt>
                <c:pt idx="4278">
                  <c:v>522.88297319412231</c:v>
                </c:pt>
                <c:pt idx="4279">
                  <c:v>522.97578811645508</c:v>
                </c:pt>
                <c:pt idx="4280">
                  <c:v>523.23485922813416</c:v>
                </c:pt>
                <c:pt idx="4281">
                  <c:v>523.2350332736969</c:v>
                </c:pt>
                <c:pt idx="4282">
                  <c:v>523.31991815567017</c:v>
                </c:pt>
                <c:pt idx="4283">
                  <c:v>523.61594033241272</c:v>
                </c:pt>
                <c:pt idx="4284">
                  <c:v>523.61611747741699</c:v>
                </c:pt>
                <c:pt idx="4285">
                  <c:v>523.66300392150879</c:v>
                </c:pt>
                <c:pt idx="4286">
                  <c:v>523.77882504463196</c:v>
                </c:pt>
                <c:pt idx="4287">
                  <c:v>524.0990002155304</c:v>
                </c:pt>
                <c:pt idx="4288">
                  <c:v>524.09915518760681</c:v>
                </c:pt>
                <c:pt idx="4289">
                  <c:v>524.12241172790527</c:v>
                </c:pt>
                <c:pt idx="4290">
                  <c:v>524.47924208641052</c:v>
                </c:pt>
                <c:pt idx="4291">
                  <c:v>524.47944974899292</c:v>
                </c:pt>
                <c:pt idx="4292">
                  <c:v>524.47954201698303</c:v>
                </c:pt>
                <c:pt idx="4293">
                  <c:v>524.58598875999451</c:v>
                </c:pt>
                <c:pt idx="4294">
                  <c:v>524.92204904556274</c:v>
                </c:pt>
                <c:pt idx="4295">
                  <c:v>524.92219281196594</c:v>
                </c:pt>
                <c:pt idx="4296">
                  <c:v>524.92959332466125</c:v>
                </c:pt>
                <c:pt idx="4297">
                  <c:v>525.26516509056091</c:v>
                </c:pt>
                <c:pt idx="4298">
                  <c:v>525.2654983997345</c:v>
                </c:pt>
                <c:pt idx="4299">
                  <c:v>525.27674269676208</c:v>
                </c:pt>
                <c:pt idx="4300">
                  <c:v>525.3924720287323</c:v>
                </c:pt>
                <c:pt idx="4301">
                  <c:v>525.6483108997345</c:v>
                </c:pt>
                <c:pt idx="4302">
                  <c:v>525.64848351478577</c:v>
                </c:pt>
                <c:pt idx="4303">
                  <c:v>525.73631143569946</c:v>
                </c:pt>
                <c:pt idx="4304">
                  <c:v>526.14879274368286</c:v>
                </c:pt>
                <c:pt idx="4305">
                  <c:v>526.14922332763672</c:v>
                </c:pt>
                <c:pt idx="4306">
                  <c:v>526.14933156967163</c:v>
                </c:pt>
                <c:pt idx="4307">
                  <c:v>526.19443392753601</c:v>
                </c:pt>
                <c:pt idx="4308">
                  <c:v>526.55954170227051</c:v>
                </c:pt>
                <c:pt idx="4309">
                  <c:v>526.5597357749939</c:v>
                </c:pt>
                <c:pt idx="4310">
                  <c:v>526.5598042011261</c:v>
                </c:pt>
                <c:pt idx="4311">
                  <c:v>526.87429094314575</c:v>
                </c:pt>
                <c:pt idx="4312">
                  <c:v>526.87446475028992</c:v>
                </c:pt>
                <c:pt idx="4313">
                  <c:v>526.88254427909851</c:v>
                </c:pt>
                <c:pt idx="4314">
                  <c:v>526.99857115745544</c:v>
                </c:pt>
                <c:pt idx="4315">
                  <c:v>527.26612281799316</c:v>
                </c:pt>
                <c:pt idx="4316">
                  <c:v>527.26629710197449</c:v>
                </c:pt>
                <c:pt idx="4317">
                  <c:v>527.34247398376465</c:v>
                </c:pt>
                <c:pt idx="4318">
                  <c:v>527.48695182800293</c:v>
                </c:pt>
                <c:pt idx="4319">
                  <c:v>527.81497931480408</c:v>
                </c:pt>
                <c:pt idx="4320">
                  <c:v>527.81543827056885</c:v>
                </c:pt>
                <c:pt idx="4321">
                  <c:v>527.81698083877563</c:v>
                </c:pt>
                <c:pt idx="4322">
                  <c:v>528.23888087272644</c:v>
                </c:pt>
                <c:pt idx="4323">
                  <c:v>528.23906874656677</c:v>
                </c:pt>
                <c:pt idx="4324">
                  <c:v>528.23913598060608</c:v>
                </c:pt>
                <c:pt idx="4325">
                  <c:v>528.50146436691284</c:v>
                </c:pt>
                <c:pt idx="4326">
                  <c:v>528.50163555145264</c:v>
                </c:pt>
                <c:pt idx="4327">
                  <c:v>528.50171232223511</c:v>
                </c:pt>
                <c:pt idx="4328">
                  <c:v>528.60785865783691</c:v>
                </c:pt>
                <c:pt idx="4329">
                  <c:v>528.96938490867615</c:v>
                </c:pt>
                <c:pt idx="4330">
                  <c:v>528.96956348419189</c:v>
                </c:pt>
                <c:pt idx="4331">
                  <c:v>528.96963310241699</c:v>
                </c:pt>
                <c:pt idx="4332">
                  <c:v>529.06277275085449</c:v>
                </c:pt>
                <c:pt idx="4333">
                  <c:v>529.40746164321899</c:v>
                </c:pt>
                <c:pt idx="4334">
                  <c:v>529.40765380859375</c:v>
                </c:pt>
                <c:pt idx="4335">
                  <c:v>529.40780568122864</c:v>
                </c:pt>
                <c:pt idx="4336">
                  <c:v>529.75615072250366</c:v>
                </c:pt>
                <c:pt idx="4337">
                  <c:v>529.75631356239319</c:v>
                </c:pt>
                <c:pt idx="4338">
                  <c:v>529.75655174255371</c:v>
                </c:pt>
                <c:pt idx="4339">
                  <c:v>529.86902713775635</c:v>
                </c:pt>
                <c:pt idx="4340">
                  <c:v>530.12086606025696</c:v>
                </c:pt>
                <c:pt idx="4341">
                  <c:v>530.12102842330933</c:v>
                </c:pt>
                <c:pt idx="4342">
                  <c:v>530.21351981163025</c:v>
                </c:pt>
                <c:pt idx="4343">
                  <c:v>530.66852355003357</c:v>
                </c:pt>
                <c:pt idx="4344">
                  <c:v>530.66900587081909</c:v>
                </c:pt>
                <c:pt idx="4345">
                  <c:v>530.66927790641785</c:v>
                </c:pt>
                <c:pt idx="4346">
                  <c:v>530.67540764808655</c:v>
                </c:pt>
                <c:pt idx="4347">
                  <c:v>531.05060410499573</c:v>
                </c:pt>
                <c:pt idx="4348">
                  <c:v>531.05089640617371</c:v>
                </c:pt>
                <c:pt idx="4349">
                  <c:v>531.05102920532227</c:v>
                </c:pt>
                <c:pt idx="4350">
                  <c:v>531.37073659896851</c:v>
                </c:pt>
                <c:pt idx="4351">
                  <c:v>531.37090873718262</c:v>
                </c:pt>
                <c:pt idx="4352">
                  <c:v>531.37098097801208</c:v>
                </c:pt>
                <c:pt idx="4353">
                  <c:v>531.47095489501953</c:v>
                </c:pt>
                <c:pt idx="4354">
                  <c:v>531.7831666469574</c:v>
                </c:pt>
                <c:pt idx="4355">
                  <c:v>531.7833297252655</c:v>
                </c:pt>
                <c:pt idx="4356">
                  <c:v>531.81459093093872</c:v>
                </c:pt>
                <c:pt idx="4357">
                  <c:v>531.9300742149353</c:v>
                </c:pt>
                <c:pt idx="4358">
                  <c:v>532.22521018981934</c:v>
                </c:pt>
                <c:pt idx="4359">
                  <c:v>532.22534012794495</c:v>
                </c:pt>
                <c:pt idx="4360">
                  <c:v>532.27332353591919</c:v>
                </c:pt>
                <c:pt idx="4361">
                  <c:v>532.71017146110535</c:v>
                </c:pt>
                <c:pt idx="4362">
                  <c:v>532.71034908294678</c:v>
                </c:pt>
                <c:pt idx="4363">
                  <c:v>532.710444688797</c:v>
                </c:pt>
                <c:pt idx="4364">
                  <c:v>532.73202276229858</c:v>
                </c:pt>
                <c:pt idx="4365">
                  <c:v>533.05129265785217</c:v>
                </c:pt>
                <c:pt idx="4366">
                  <c:v>533.05145144462585</c:v>
                </c:pt>
                <c:pt idx="4367">
                  <c:v>533.07577872276306</c:v>
                </c:pt>
                <c:pt idx="4368">
                  <c:v>533.37833499908447</c:v>
                </c:pt>
                <c:pt idx="4369">
                  <c:v>533.37856125831604</c:v>
                </c:pt>
                <c:pt idx="4370">
                  <c:v>533.42409563064575</c:v>
                </c:pt>
                <c:pt idx="4371">
                  <c:v>533.5390419960022</c:v>
                </c:pt>
                <c:pt idx="4372">
                  <c:v>533.8258113861084</c:v>
                </c:pt>
                <c:pt idx="4373">
                  <c:v>533.82600045204163</c:v>
                </c:pt>
                <c:pt idx="4374">
                  <c:v>533.88265824317932</c:v>
                </c:pt>
                <c:pt idx="4375">
                  <c:v>534.23193764686584</c:v>
                </c:pt>
                <c:pt idx="4376">
                  <c:v>534.23212957382202</c:v>
                </c:pt>
                <c:pt idx="4377">
                  <c:v>534.23220276832581</c:v>
                </c:pt>
                <c:pt idx="4378">
                  <c:v>534.33800840377808</c:v>
                </c:pt>
                <c:pt idx="4379">
                  <c:v>534.73968982696533</c:v>
                </c:pt>
                <c:pt idx="4380">
                  <c:v>534.73999261856079</c:v>
                </c:pt>
                <c:pt idx="4381">
                  <c:v>534.74015235900879</c:v>
                </c:pt>
                <c:pt idx="4382">
                  <c:v>535.09644651412964</c:v>
                </c:pt>
                <c:pt idx="4383">
                  <c:v>535.0966534614563</c:v>
                </c:pt>
                <c:pt idx="4384">
                  <c:v>535.09675526618958</c:v>
                </c:pt>
                <c:pt idx="4385">
                  <c:v>535.14060974121094</c:v>
                </c:pt>
                <c:pt idx="4386">
                  <c:v>535.50747513771057</c:v>
                </c:pt>
                <c:pt idx="4387">
                  <c:v>535.50763535499573</c:v>
                </c:pt>
                <c:pt idx="4388">
                  <c:v>535.50770974159241</c:v>
                </c:pt>
                <c:pt idx="4389">
                  <c:v>536.10548043251038</c:v>
                </c:pt>
                <c:pt idx="4390">
                  <c:v>536.14578056335449</c:v>
                </c:pt>
                <c:pt idx="4391">
                  <c:v>536.14625453948975</c:v>
                </c:pt>
                <c:pt idx="4392">
                  <c:v>536.14653396606445</c:v>
                </c:pt>
                <c:pt idx="4393">
                  <c:v>536.14700293540955</c:v>
                </c:pt>
                <c:pt idx="4394">
                  <c:v>536.38690114021301</c:v>
                </c:pt>
                <c:pt idx="4395">
                  <c:v>536.38704681396484</c:v>
                </c:pt>
                <c:pt idx="4396">
                  <c:v>536.59540772438049</c:v>
                </c:pt>
                <c:pt idx="4397">
                  <c:v>536.59566950798035</c:v>
                </c:pt>
                <c:pt idx="4398">
                  <c:v>536.63121199607849</c:v>
                </c:pt>
                <c:pt idx="4399">
                  <c:v>536.74637317657471</c:v>
                </c:pt>
                <c:pt idx="4400">
                  <c:v>537.12500691413879</c:v>
                </c:pt>
                <c:pt idx="4401">
                  <c:v>537.12522292137146</c:v>
                </c:pt>
                <c:pt idx="4402">
                  <c:v>537.12529587745667</c:v>
                </c:pt>
                <c:pt idx="4403">
                  <c:v>537.20430278778076</c:v>
                </c:pt>
                <c:pt idx="4404">
                  <c:v>537.49095058441162</c:v>
                </c:pt>
                <c:pt idx="4405">
                  <c:v>537.49109435081482</c:v>
                </c:pt>
                <c:pt idx="4406">
                  <c:v>537.5491030216217</c:v>
                </c:pt>
                <c:pt idx="4407">
                  <c:v>537.90831303596497</c:v>
                </c:pt>
                <c:pt idx="4408">
                  <c:v>537.90849351882935</c:v>
                </c:pt>
                <c:pt idx="4409">
                  <c:v>537.90857720375061</c:v>
                </c:pt>
                <c:pt idx="4410">
                  <c:v>538.00424981117249</c:v>
                </c:pt>
                <c:pt idx="4411">
                  <c:v>538.30376482009888</c:v>
                </c:pt>
                <c:pt idx="4412">
                  <c:v>538.30393290519714</c:v>
                </c:pt>
                <c:pt idx="4413">
                  <c:v>538.35117363929749</c:v>
                </c:pt>
                <c:pt idx="4414">
                  <c:v>538.72866177558899</c:v>
                </c:pt>
                <c:pt idx="4415">
                  <c:v>538.72898244857788</c:v>
                </c:pt>
                <c:pt idx="4416">
                  <c:v>538.72907304763794</c:v>
                </c:pt>
                <c:pt idx="4417">
                  <c:v>538.80987977981567</c:v>
                </c:pt>
                <c:pt idx="4418">
                  <c:v>539.17920899391174</c:v>
                </c:pt>
                <c:pt idx="4419">
                  <c:v>539.1794764995575</c:v>
                </c:pt>
                <c:pt idx="4420">
                  <c:v>539.17957997322083</c:v>
                </c:pt>
                <c:pt idx="4421">
                  <c:v>539.48880338668823</c:v>
                </c:pt>
                <c:pt idx="4422">
                  <c:v>539.48893427848816</c:v>
                </c:pt>
                <c:pt idx="4423">
                  <c:v>539.49515175819397</c:v>
                </c:pt>
                <c:pt idx="4424">
                  <c:v>539.60924339294434</c:v>
                </c:pt>
                <c:pt idx="4425">
                  <c:v>539.96467995643616</c:v>
                </c:pt>
                <c:pt idx="4426">
                  <c:v>539.96486306190491</c:v>
                </c:pt>
                <c:pt idx="4427">
                  <c:v>539.96497058868408</c:v>
                </c:pt>
                <c:pt idx="4428">
                  <c:v>540.42817115783691</c:v>
                </c:pt>
                <c:pt idx="4429">
                  <c:v>540.42839193344116</c:v>
                </c:pt>
                <c:pt idx="4430">
                  <c:v>540.42857670783997</c:v>
                </c:pt>
                <c:pt idx="4431">
                  <c:v>540.42871904373169</c:v>
                </c:pt>
                <c:pt idx="4432">
                  <c:v>540.70758056640625</c:v>
                </c:pt>
                <c:pt idx="4433">
                  <c:v>540.70777606964111</c:v>
                </c:pt>
                <c:pt idx="4434">
                  <c:v>540.75596380233765</c:v>
                </c:pt>
                <c:pt idx="4435">
                  <c:v>540.9049985408783</c:v>
                </c:pt>
                <c:pt idx="4436">
                  <c:v>541.23179221153259</c:v>
                </c:pt>
                <c:pt idx="4437">
                  <c:v>541.23237156867981</c:v>
                </c:pt>
                <c:pt idx="4438">
                  <c:v>541.23356413841248</c:v>
                </c:pt>
                <c:pt idx="4439">
                  <c:v>541.57247734069824</c:v>
                </c:pt>
                <c:pt idx="4440">
                  <c:v>541.57265734672546</c:v>
                </c:pt>
                <c:pt idx="4441">
                  <c:v>541.57272243499756</c:v>
                </c:pt>
                <c:pt idx="4442">
                  <c:v>541.67368316650391</c:v>
                </c:pt>
                <c:pt idx="4443">
                  <c:v>542.02876615524292</c:v>
                </c:pt>
                <c:pt idx="4444">
                  <c:v>542.02912616729736</c:v>
                </c:pt>
                <c:pt idx="4445">
                  <c:v>542.02935147285461</c:v>
                </c:pt>
                <c:pt idx="4446">
                  <c:v>542.36368918418884</c:v>
                </c:pt>
                <c:pt idx="4447">
                  <c:v>542.36391472816467</c:v>
                </c:pt>
                <c:pt idx="4448">
                  <c:v>542.36403322219849</c:v>
                </c:pt>
                <c:pt idx="4449">
                  <c:v>542.47581815719604</c:v>
                </c:pt>
                <c:pt idx="4450">
                  <c:v>542.87037563323975</c:v>
                </c:pt>
                <c:pt idx="4451">
                  <c:v>542.87050628662109</c:v>
                </c:pt>
                <c:pt idx="4452">
                  <c:v>542.87057709693909</c:v>
                </c:pt>
                <c:pt idx="4453">
                  <c:v>543.17292165756226</c:v>
                </c:pt>
                <c:pt idx="4454">
                  <c:v>543.17306518554688</c:v>
                </c:pt>
                <c:pt idx="4455">
                  <c:v>543.17314577102661</c:v>
                </c:pt>
                <c:pt idx="4456">
                  <c:v>543.27887892723083</c:v>
                </c:pt>
                <c:pt idx="4457">
                  <c:v>543.64541006088257</c:v>
                </c:pt>
                <c:pt idx="4458">
                  <c:v>543.6456151008606</c:v>
                </c:pt>
                <c:pt idx="4459">
                  <c:v>543.64571523666382</c:v>
                </c:pt>
                <c:pt idx="4460">
                  <c:v>543.99431800842285</c:v>
                </c:pt>
                <c:pt idx="4461">
                  <c:v>543.99474048614502</c:v>
                </c:pt>
                <c:pt idx="4462">
                  <c:v>543.99498820304871</c:v>
                </c:pt>
                <c:pt idx="4463">
                  <c:v>544.08170437812805</c:v>
                </c:pt>
                <c:pt idx="4464">
                  <c:v>544.38538026809692</c:v>
                </c:pt>
                <c:pt idx="4465">
                  <c:v>544.38558053970337</c:v>
                </c:pt>
                <c:pt idx="4466">
                  <c:v>544.42951655387878</c:v>
                </c:pt>
                <c:pt idx="4467">
                  <c:v>544.77505230903625</c:v>
                </c:pt>
                <c:pt idx="4468">
                  <c:v>544.77518010139465</c:v>
                </c:pt>
                <c:pt idx="4469">
                  <c:v>544.78182816505432</c:v>
                </c:pt>
                <c:pt idx="4470">
                  <c:v>544.88877391815186</c:v>
                </c:pt>
                <c:pt idx="4471">
                  <c:v>545.16598987579346</c:v>
                </c:pt>
                <c:pt idx="4472">
                  <c:v>545.16614890098572</c:v>
                </c:pt>
                <c:pt idx="4473">
                  <c:v>545.23273897171021</c:v>
                </c:pt>
                <c:pt idx="4474">
                  <c:v>545.60218954086304</c:v>
                </c:pt>
                <c:pt idx="4475">
                  <c:v>545.60238099098206</c:v>
                </c:pt>
                <c:pt idx="4476">
                  <c:v>545.60248684883118</c:v>
                </c:pt>
                <c:pt idx="4477">
                  <c:v>545.69531464576721</c:v>
                </c:pt>
                <c:pt idx="4478">
                  <c:v>546.02677083015442</c:v>
                </c:pt>
                <c:pt idx="4479">
                  <c:v>546.02695465087891</c:v>
                </c:pt>
                <c:pt idx="4480">
                  <c:v>546.03853511810303</c:v>
                </c:pt>
                <c:pt idx="4481">
                  <c:v>546.17787027359009</c:v>
                </c:pt>
                <c:pt idx="4482">
                  <c:v>546.44584393501282</c:v>
                </c:pt>
                <c:pt idx="4483">
                  <c:v>546.4459867477417</c:v>
                </c:pt>
                <c:pt idx="4484">
                  <c:v>546.50177597999573</c:v>
                </c:pt>
                <c:pt idx="4485">
                  <c:v>546.80527305603027</c:v>
                </c:pt>
                <c:pt idx="4486">
                  <c:v>546.8054256439209</c:v>
                </c:pt>
                <c:pt idx="4487">
                  <c:v>546.84595823287964</c:v>
                </c:pt>
                <c:pt idx="4488">
                  <c:v>546.99264073371887</c:v>
                </c:pt>
                <c:pt idx="4489">
                  <c:v>547.26352262496948</c:v>
                </c:pt>
                <c:pt idx="4490">
                  <c:v>547.26364254951477</c:v>
                </c:pt>
                <c:pt idx="4491">
                  <c:v>547.30504965782166</c:v>
                </c:pt>
                <c:pt idx="4492">
                  <c:v>547.59989666938782</c:v>
                </c:pt>
                <c:pt idx="4493">
                  <c:v>547.60003662109375</c:v>
                </c:pt>
                <c:pt idx="4494">
                  <c:v>547.65066051483154</c:v>
                </c:pt>
                <c:pt idx="4495">
                  <c:v>547.76435542106628</c:v>
                </c:pt>
                <c:pt idx="4496">
                  <c:v>548.09000301361084</c:v>
                </c:pt>
                <c:pt idx="4497">
                  <c:v>548.09013199806213</c:v>
                </c:pt>
                <c:pt idx="4498">
                  <c:v>548.1069450378418</c:v>
                </c:pt>
                <c:pt idx="4499">
                  <c:v>548.48009181022644</c:v>
                </c:pt>
                <c:pt idx="4500">
                  <c:v>548.48024487495422</c:v>
                </c:pt>
                <c:pt idx="4501">
                  <c:v>548.48036456108093</c:v>
                </c:pt>
                <c:pt idx="4502">
                  <c:v>548.57030391693115</c:v>
                </c:pt>
                <c:pt idx="4503">
                  <c:v>548.90722680091858</c:v>
                </c:pt>
                <c:pt idx="4504">
                  <c:v>548.90738677978516</c:v>
                </c:pt>
                <c:pt idx="4505">
                  <c:v>548.91489744186401</c:v>
                </c:pt>
                <c:pt idx="4506">
                  <c:v>549.27506875991821</c:v>
                </c:pt>
                <c:pt idx="4507">
                  <c:v>549.27525305747986</c:v>
                </c:pt>
                <c:pt idx="4508">
                  <c:v>549.27534055709839</c:v>
                </c:pt>
                <c:pt idx="4509">
                  <c:v>549.37406206130981</c:v>
                </c:pt>
                <c:pt idx="4510">
                  <c:v>549.66551661491394</c:v>
                </c:pt>
                <c:pt idx="4511">
                  <c:v>549.66567659378052</c:v>
                </c:pt>
                <c:pt idx="4512">
                  <c:v>549.71819710731506</c:v>
                </c:pt>
                <c:pt idx="4513">
                  <c:v>550.04590582847595</c:v>
                </c:pt>
                <c:pt idx="4514">
                  <c:v>550.04607367515564</c:v>
                </c:pt>
                <c:pt idx="4515">
                  <c:v>550.06489777565002</c:v>
                </c:pt>
                <c:pt idx="4516">
                  <c:v>550.1765558719635</c:v>
                </c:pt>
                <c:pt idx="4517">
                  <c:v>550.53115963935852</c:v>
                </c:pt>
                <c:pt idx="4518">
                  <c:v>550.53145098686218</c:v>
                </c:pt>
                <c:pt idx="4519">
                  <c:v>550.53165507316589</c:v>
                </c:pt>
                <c:pt idx="4520">
                  <c:v>550.99893379211426</c:v>
                </c:pt>
                <c:pt idx="4521">
                  <c:v>550.99934649467468</c:v>
                </c:pt>
                <c:pt idx="4522">
                  <c:v>550.99954032897949</c:v>
                </c:pt>
                <c:pt idx="4523">
                  <c:v>550.99967384338379</c:v>
                </c:pt>
                <c:pt idx="4524">
                  <c:v>551.29460597038269</c:v>
                </c:pt>
                <c:pt idx="4525">
                  <c:v>551.29481434822083</c:v>
                </c:pt>
                <c:pt idx="4526">
                  <c:v>551.32703280448914</c:v>
                </c:pt>
                <c:pt idx="4527">
                  <c:v>551.47153091430664</c:v>
                </c:pt>
                <c:pt idx="4528">
                  <c:v>551.78277373313904</c:v>
                </c:pt>
                <c:pt idx="4529">
                  <c:v>551.7830023765564</c:v>
                </c:pt>
                <c:pt idx="4530">
                  <c:v>551.79069256782532</c:v>
                </c:pt>
                <c:pt idx="4531">
                  <c:v>552.14771676063538</c:v>
                </c:pt>
                <c:pt idx="4532">
                  <c:v>552.14788770675659</c:v>
                </c:pt>
                <c:pt idx="4533">
                  <c:v>552.14796113967896</c:v>
                </c:pt>
                <c:pt idx="4534">
                  <c:v>552.24455142021179</c:v>
                </c:pt>
                <c:pt idx="4535">
                  <c:v>552.5602970123291</c:v>
                </c:pt>
                <c:pt idx="4536">
                  <c:v>552.56044507026672</c:v>
                </c:pt>
                <c:pt idx="4537">
                  <c:v>552.58786129951477</c:v>
                </c:pt>
                <c:pt idx="4538">
                  <c:v>552.93616056442261</c:v>
                </c:pt>
                <c:pt idx="4539">
                  <c:v>552.93641400337219</c:v>
                </c:pt>
                <c:pt idx="4540">
                  <c:v>552.94593119621277</c:v>
                </c:pt>
                <c:pt idx="4541">
                  <c:v>553.04726791381836</c:v>
                </c:pt>
                <c:pt idx="4542">
                  <c:v>553.30471324920654</c:v>
                </c:pt>
                <c:pt idx="4543">
                  <c:v>553.30485367774963</c:v>
                </c:pt>
                <c:pt idx="4544">
                  <c:v>553.39219284057617</c:v>
                </c:pt>
                <c:pt idx="4545">
                  <c:v>553.71854543685913</c:v>
                </c:pt>
                <c:pt idx="4546">
                  <c:v>553.71874356269836</c:v>
                </c:pt>
                <c:pt idx="4547">
                  <c:v>553.73599720001221</c:v>
                </c:pt>
                <c:pt idx="4548">
                  <c:v>553.84996342658997</c:v>
                </c:pt>
                <c:pt idx="4549">
                  <c:v>554.14033389091492</c:v>
                </c:pt>
                <c:pt idx="4550">
                  <c:v>554.14047861099243</c:v>
                </c:pt>
                <c:pt idx="4551">
                  <c:v>554.19743323326111</c:v>
                </c:pt>
                <c:pt idx="4552">
                  <c:v>554.57063460350037</c:v>
                </c:pt>
                <c:pt idx="4553">
                  <c:v>554.57088756561279</c:v>
                </c:pt>
                <c:pt idx="4554">
                  <c:v>554.5710597038269</c:v>
                </c:pt>
                <c:pt idx="4555">
                  <c:v>554.65622210502625</c:v>
                </c:pt>
                <c:pt idx="4556">
                  <c:v>554.91467189788818</c:v>
                </c:pt>
                <c:pt idx="4557">
                  <c:v>554.91483235359192</c:v>
                </c:pt>
                <c:pt idx="4558">
                  <c:v>555.00093984603882</c:v>
                </c:pt>
                <c:pt idx="4559">
                  <c:v>555.14908623695374</c:v>
                </c:pt>
                <c:pt idx="4560">
                  <c:v>555.36699414253235</c:v>
                </c:pt>
                <c:pt idx="4561">
                  <c:v>555.36712503433228</c:v>
                </c:pt>
                <c:pt idx="4562">
                  <c:v>555.4594578742981</c:v>
                </c:pt>
                <c:pt idx="4563">
                  <c:v>555.82375621795654</c:v>
                </c:pt>
                <c:pt idx="4564">
                  <c:v>555.82391476631165</c:v>
                </c:pt>
                <c:pt idx="4565">
                  <c:v>555.82398438453674</c:v>
                </c:pt>
                <c:pt idx="4566">
                  <c:v>555.94842863082886</c:v>
                </c:pt>
                <c:pt idx="4567">
                  <c:v>556.26146817207336</c:v>
                </c:pt>
                <c:pt idx="4568">
                  <c:v>556.26161336898804</c:v>
                </c:pt>
                <c:pt idx="4569">
                  <c:v>556.26170778274536</c:v>
                </c:pt>
                <c:pt idx="4570">
                  <c:v>556.57712578773499</c:v>
                </c:pt>
                <c:pt idx="4571">
                  <c:v>556.57726621627808</c:v>
                </c:pt>
                <c:pt idx="4572">
                  <c:v>556.60212516784668</c:v>
                </c:pt>
                <c:pt idx="4573">
                  <c:v>556.71748995780945</c:v>
                </c:pt>
                <c:pt idx="4574">
                  <c:v>557.00190258026123</c:v>
                </c:pt>
                <c:pt idx="4575">
                  <c:v>557.00202655792236</c:v>
                </c:pt>
                <c:pt idx="4576">
                  <c:v>557.06083488464355</c:v>
                </c:pt>
                <c:pt idx="4577">
                  <c:v>557.43917226791382</c:v>
                </c:pt>
                <c:pt idx="4578">
                  <c:v>557.43931269645691</c:v>
                </c:pt>
                <c:pt idx="4579">
                  <c:v>557.43940401077271</c:v>
                </c:pt>
                <c:pt idx="4580">
                  <c:v>557.51972413063049</c:v>
                </c:pt>
                <c:pt idx="4581">
                  <c:v>557.86923575401306</c:v>
                </c:pt>
                <c:pt idx="4582">
                  <c:v>557.86937737464905</c:v>
                </c:pt>
                <c:pt idx="4583">
                  <c:v>557.87294840812683</c:v>
                </c:pt>
                <c:pt idx="4584">
                  <c:v>558.28907418251038</c:v>
                </c:pt>
                <c:pt idx="4585">
                  <c:v>558.28921175003052</c:v>
                </c:pt>
                <c:pt idx="4586">
                  <c:v>558.2892894744873</c:v>
                </c:pt>
                <c:pt idx="4587">
                  <c:v>558.32251238822937</c:v>
                </c:pt>
                <c:pt idx="4588">
                  <c:v>558.74414396286011</c:v>
                </c:pt>
                <c:pt idx="4589">
                  <c:v>558.744304895401</c:v>
                </c:pt>
                <c:pt idx="4590">
                  <c:v>558.744389295578</c:v>
                </c:pt>
                <c:pt idx="4591">
                  <c:v>558.80095720291138</c:v>
                </c:pt>
                <c:pt idx="4592">
                  <c:v>559.03769063949585</c:v>
                </c:pt>
                <c:pt idx="4593">
                  <c:v>559.03781676292419</c:v>
                </c:pt>
                <c:pt idx="4594">
                  <c:v>559.12618803977966</c:v>
                </c:pt>
                <c:pt idx="4595">
                  <c:v>559.49670886993408</c:v>
                </c:pt>
                <c:pt idx="4596">
                  <c:v>559.49695110321045</c:v>
                </c:pt>
                <c:pt idx="4597">
                  <c:v>559.49707746505737</c:v>
                </c:pt>
                <c:pt idx="4598">
                  <c:v>559.61458516120911</c:v>
                </c:pt>
                <c:pt idx="4599">
                  <c:v>559.88320446014404</c:v>
                </c:pt>
                <c:pt idx="4600">
                  <c:v>559.8833384513855</c:v>
                </c:pt>
                <c:pt idx="4601">
                  <c:v>559.92858982086182</c:v>
                </c:pt>
                <c:pt idx="4602">
                  <c:v>560.26287031173706</c:v>
                </c:pt>
                <c:pt idx="4603">
                  <c:v>560.26303100585938</c:v>
                </c:pt>
                <c:pt idx="4604">
                  <c:v>560.27167677879333</c:v>
                </c:pt>
                <c:pt idx="4605">
                  <c:v>560.38711357116699</c:v>
                </c:pt>
                <c:pt idx="4606">
                  <c:v>560.64195370674133</c:v>
                </c:pt>
                <c:pt idx="4607">
                  <c:v>560.642085313797</c:v>
                </c:pt>
                <c:pt idx="4608">
                  <c:v>560.73196029663086</c:v>
                </c:pt>
                <c:pt idx="4609">
                  <c:v>561.0919234752655</c:v>
                </c:pt>
                <c:pt idx="4610">
                  <c:v>561.09215092658997</c:v>
                </c:pt>
                <c:pt idx="4611">
                  <c:v>561.09225249290466</c:v>
                </c:pt>
                <c:pt idx="4612">
                  <c:v>561.19036054611206</c:v>
                </c:pt>
                <c:pt idx="4613">
                  <c:v>561.48575496673584</c:v>
                </c:pt>
                <c:pt idx="4614">
                  <c:v>561.4858992099762</c:v>
                </c:pt>
                <c:pt idx="4615">
                  <c:v>561.53421783447266</c:v>
                </c:pt>
                <c:pt idx="4616">
                  <c:v>561.94621634483337</c:v>
                </c:pt>
                <c:pt idx="4617">
                  <c:v>561.94635128974915</c:v>
                </c:pt>
                <c:pt idx="4618">
                  <c:v>561.94643783569336</c:v>
                </c:pt>
                <c:pt idx="4619">
                  <c:v>561.99231886863708</c:v>
                </c:pt>
                <c:pt idx="4620">
                  <c:v>562.27087736129761</c:v>
                </c:pt>
                <c:pt idx="4621">
                  <c:v>562.27103614807129</c:v>
                </c:pt>
                <c:pt idx="4622">
                  <c:v>562.33609175682068</c:v>
                </c:pt>
                <c:pt idx="4623">
                  <c:v>562.75117015838623</c:v>
                </c:pt>
                <c:pt idx="4624">
                  <c:v>562.75132393836975</c:v>
                </c:pt>
                <c:pt idx="4625">
                  <c:v>562.75139951705933</c:v>
                </c:pt>
                <c:pt idx="4626">
                  <c:v>562.79607272148132</c:v>
                </c:pt>
                <c:pt idx="4627">
                  <c:v>563.07495617866516</c:v>
                </c:pt>
                <c:pt idx="4628">
                  <c:v>563.07512974739075</c:v>
                </c:pt>
                <c:pt idx="4629">
                  <c:v>563.1396336555481</c:v>
                </c:pt>
                <c:pt idx="4630">
                  <c:v>563.50819563865662</c:v>
                </c:pt>
                <c:pt idx="4631">
                  <c:v>563.50834536552429</c:v>
                </c:pt>
                <c:pt idx="4632">
                  <c:v>563.50842308998108</c:v>
                </c:pt>
                <c:pt idx="4633">
                  <c:v>563.59799003601074</c:v>
                </c:pt>
                <c:pt idx="4634">
                  <c:v>564.02442002296448</c:v>
                </c:pt>
                <c:pt idx="4635">
                  <c:v>564.02455925941467</c:v>
                </c:pt>
                <c:pt idx="4636">
                  <c:v>564.02463722229004</c:v>
                </c:pt>
                <c:pt idx="4637">
                  <c:v>564.25598883628845</c:v>
                </c:pt>
                <c:pt idx="4638">
                  <c:v>564.25612163543701</c:v>
                </c:pt>
                <c:pt idx="4639">
                  <c:v>564.28972101211548</c:v>
                </c:pt>
                <c:pt idx="4640">
                  <c:v>564.40464997291565</c:v>
                </c:pt>
                <c:pt idx="4641">
                  <c:v>564.80991411209106</c:v>
                </c:pt>
                <c:pt idx="4642">
                  <c:v>564.8100917339325</c:v>
                </c:pt>
                <c:pt idx="4643">
                  <c:v>564.8101704120636</c:v>
                </c:pt>
                <c:pt idx="4644">
                  <c:v>564.87375903129578</c:v>
                </c:pt>
                <c:pt idx="4645">
                  <c:v>565.07916259765625</c:v>
                </c:pt>
                <c:pt idx="4646">
                  <c:v>565.09066677093506</c:v>
                </c:pt>
                <c:pt idx="4647">
                  <c:v>565.20458984375</c:v>
                </c:pt>
                <c:pt idx="4648">
                  <c:v>565.56637859344482</c:v>
                </c:pt>
                <c:pt idx="4649">
                  <c:v>565.56651186943054</c:v>
                </c:pt>
                <c:pt idx="4650">
                  <c:v>565.5665876865387</c:v>
                </c:pt>
                <c:pt idx="4651">
                  <c:v>565.66331553459167</c:v>
                </c:pt>
                <c:pt idx="4652">
                  <c:v>566.03120493888855</c:v>
                </c:pt>
                <c:pt idx="4653">
                  <c:v>566.03134727478027</c:v>
                </c:pt>
                <c:pt idx="4654">
                  <c:v>566.03142166137695</c:v>
                </c:pt>
                <c:pt idx="4655">
                  <c:v>566.32898831367493</c:v>
                </c:pt>
                <c:pt idx="4656">
                  <c:v>566.32921528816223</c:v>
                </c:pt>
                <c:pt idx="4657">
                  <c:v>566.34986186027527</c:v>
                </c:pt>
                <c:pt idx="4658">
                  <c:v>566.46608877182007</c:v>
                </c:pt>
                <c:pt idx="4659">
                  <c:v>566.7369167804718</c:v>
                </c:pt>
                <c:pt idx="4660">
                  <c:v>566.7370810508728</c:v>
                </c:pt>
                <c:pt idx="4661">
                  <c:v>566.80934977531433</c:v>
                </c:pt>
                <c:pt idx="4662">
                  <c:v>567.1927535533905</c:v>
                </c:pt>
                <c:pt idx="4663">
                  <c:v>567.19289946556091</c:v>
                </c:pt>
                <c:pt idx="4664">
                  <c:v>567.19300413131714</c:v>
                </c:pt>
                <c:pt idx="4665">
                  <c:v>567.26768445968628</c:v>
                </c:pt>
                <c:pt idx="4666">
                  <c:v>567.59986281394958</c:v>
                </c:pt>
                <c:pt idx="4667">
                  <c:v>567.60001063346863</c:v>
                </c:pt>
                <c:pt idx="4668">
                  <c:v>567.61165928840637</c:v>
                </c:pt>
                <c:pt idx="4669">
                  <c:v>567.7528669834137</c:v>
                </c:pt>
                <c:pt idx="4670">
                  <c:v>568.12007856369019</c:v>
                </c:pt>
                <c:pt idx="4671">
                  <c:v>568.12023758888245</c:v>
                </c:pt>
                <c:pt idx="4672">
                  <c:v>568.12030124664307</c:v>
                </c:pt>
                <c:pt idx="4673">
                  <c:v>568.33698225021362</c:v>
                </c:pt>
                <c:pt idx="4674">
                  <c:v>568.33710193634033</c:v>
                </c:pt>
                <c:pt idx="4675">
                  <c:v>568.41494393348694</c:v>
                </c:pt>
                <c:pt idx="4676">
                  <c:v>568.55730247497559</c:v>
                </c:pt>
                <c:pt idx="4677">
                  <c:v>568.8870222568512</c:v>
                </c:pt>
                <c:pt idx="4678">
                  <c:v>568.8873450756073</c:v>
                </c:pt>
                <c:pt idx="4679">
                  <c:v>568.88757348060608</c:v>
                </c:pt>
                <c:pt idx="4680">
                  <c:v>569.19770526885986</c:v>
                </c:pt>
                <c:pt idx="4681">
                  <c:v>569.19786620140076</c:v>
                </c:pt>
                <c:pt idx="4682">
                  <c:v>569.21730279922485</c:v>
                </c:pt>
                <c:pt idx="4683">
                  <c:v>569.328209400177</c:v>
                </c:pt>
                <c:pt idx="4684">
                  <c:v>569.70119214057922</c:v>
                </c:pt>
                <c:pt idx="4685">
                  <c:v>569.70132327079773</c:v>
                </c:pt>
                <c:pt idx="4686">
                  <c:v>569.70140552520752</c:v>
                </c:pt>
                <c:pt idx="4687">
                  <c:v>570.0021378993988</c:v>
                </c:pt>
                <c:pt idx="4688">
                  <c:v>570.00228190422058</c:v>
                </c:pt>
                <c:pt idx="4689">
                  <c:v>570.01809239387512</c:v>
                </c:pt>
                <c:pt idx="4690">
                  <c:v>570.13126659393311</c:v>
                </c:pt>
                <c:pt idx="4691">
                  <c:v>570.51394510269165</c:v>
                </c:pt>
                <c:pt idx="4692">
                  <c:v>570.51419305801392</c:v>
                </c:pt>
                <c:pt idx="4693">
                  <c:v>570.5144190788269</c:v>
                </c:pt>
                <c:pt idx="4694">
                  <c:v>570.77348732948303</c:v>
                </c:pt>
                <c:pt idx="4695">
                  <c:v>570.77369546890259</c:v>
                </c:pt>
                <c:pt idx="4696">
                  <c:v>570.81905961036682</c:v>
                </c:pt>
                <c:pt idx="4697">
                  <c:v>570.93420791625977</c:v>
                </c:pt>
                <c:pt idx="4698">
                  <c:v>571.32996153831482</c:v>
                </c:pt>
                <c:pt idx="4699">
                  <c:v>571.33019113540649</c:v>
                </c:pt>
                <c:pt idx="4700">
                  <c:v>571.33029198646545</c:v>
                </c:pt>
                <c:pt idx="4701">
                  <c:v>571.61671996116638</c:v>
                </c:pt>
                <c:pt idx="4702">
                  <c:v>571.61689329147339</c:v>
                </c:pt>
                <c:pt idx="4703">
                  <c:v>571.62418270111084</c:v>
                </c:pt>
                <c:pt idx="4704">
                  <c:v>571.73731780052185</c:v>
                </c:pt>
                <c:pt idx="4705">
                  <c:v>572.04220199584961</c:v>
                </c:pt>
                <c:pt idx="4706">
                  <c:v>572.04235887527466</c:v>
                </c:pt>
                <c:pt idx="4707">
                  <c:v>572.08409261703491</c:v>
                </c:pt>
                <c:pt idx="4708">
                  <c:v>572.22225260734558</c:v>
                </c:pt>
                <c:pt idx="4709">
                  <c:v>572.49403095245361</c:v>
                </c:pt>
                <c:pt idx="4710">
                  <c:v>572.49414944648743</c:v>
                </c:pt>
                <c:pt idx="4711">
                  <c:v>572.53859043121338</c:v>
                </c:pt>
                <c:pt idx="4712">
                  <c:v>572.88537859916687</c:v>
                </c:pt>
                <c:pt idx="4713">
                  <c:v>572.88553071022034</c:v>
                </c:pt>
                <c:pt idx="4714">
                  <c:v>572.88559722900391</c:v>
                </c:pt>
                <c:pt idx="4715">
                  <c:v>572.99807548522949</c:v>
                </c:pt>
                <c:pt idx="4716">
                  <c:v>573.32874059677124</c:v>
                </c:pt>
                <c:pt idx="4717">
                  <c:v>573.3289749622345</c:v>
                </c:pt>
                <c:pt idx="4718">
                  <c:v>573.34216737747192</c:v>
                </c:pt>
                <c:pt idx="4719">
                  <c:v>573.72831559181213</c:v>
                </c:pt>
                <c:pt idx="4720">
                  <c:v>573.72846126556396</c:v>
                </c:pt>
                <c:pt idx="4721">
                  <c:v>573.72852945327759</c:v>
                </c:pt>
                <c:pt idx="4722">
                  <c:v>573.8010048866272</c:v>
                </c:pt>
                <c:pt idx="4723">
                  <c:v>574.09716105461121</c:v>
                </c:pt>
                <c:pt idx="4724">
                  <c:v>574.09732580184937</c:v>
                </c:pt>
                <c:pt idx="4725">
                  <c:v>574.14487886428833</c:v>
                </c:pt>
                <c:pt idx="4726">
                  <c:v>574.51777482032776</c:v>
                </c:pt>
                <c:pt idx="4727">
                  <c:v>574.51791548728943</c:v>
                </c:pt>
                <c:pt idx="4728">
                  <c:v>574.51797986030579</c:v>
                </c:pt>
                <c:pt idx="4729">
                  <c:v>574.60046458244324</c:v>
                </c:pt>
                <c:pt idx="4730">
                  <c:v>574.89053463935852</c:v>
                </c:pt>
                <c:pt idx="4731">
                  <c:v>574.89067721366882</c:v>
                </c:pt>
                <c:pt idx="4732">
                  <c:v>574.94412970542908</c:v>
                </c:pt>
                <c:pt idx="4733">
                  <c:v>575.35955095291138</c:v>
                </c:pt>
                <c:pt idx="4734">
                  <c:v>575.35969305038452</c:v>
                </c:pt>
                <c:pt idx="4735">
                  <c:v>575.35977125167847</c:v>
                </c:pt>
                <c:pt idx="4736">
                  <c:v>575.40639615058899</c:v>
                </c:pt>
                <c:pt idx="4737">
                  <c:v>575.74030160903931</c:v>
                </c:pt>
                <c:pt idx="4738">
                  <c:v>575.74058079719543</c:v>
                </c:pt>
                <c:pt idx="4739">
                  <c:v>575.7519166469574</c:v>
                </c:pt>
                <c:pt idx="4740">
                  <c:v>576.0896258354187</c:v>
                </c:pt>
                <c:pt idx="4741">
                  <c:v>576.08978056907654</c:v>
                </c:pt>
                <c:pt idx="4742">
                  <c:v>576.09705138206482</c:v>
                </c:pt>
                <c:pt idx="4743">
                  <c:v>576.20552039146423</c:v>
                </c:pt>
                <c:pt idx="4744">
                  <c:v>576.57181835174561</c:v>
                </c:pt>
                <c:pt idx="4745">
                  <c:v>576.5719473361969</c:v>
                </c:pt>
                <c:pt idx="4746">
                  <c:v>576.57201433181763</c:v>
                </c:pt>
                <c:pt idx="4747">
                  <c:v>576.69521284103394</c:v>
                </c:pt>
                <c:pt idx="4748">
                  <c:v>577.01524376869202</c:v>
                </c:pt>
                <c:pt idx="4749">
                  <c:v>577.01557421684265</c:v>
                </c:pt>
                <c:pt idx="4750">
                  <c:v>577.02817797660828</c:v>
                </c:pt>
                <c:pt idx="4751">
                  <c:v>577.45695066452026</c:v>
                </c:pt>
                <c:pt idx="4752">
                  <c:v>577.45718836784363</c:v>
                </c:pt>
                <c:pt idx="4753">
                  <c:v>577.4573392868042</c:v>
                </c:pt>
                <c:pt idx="4754">
                  <c:v>577.50772166252136</c:v>
                </c:pt>
                <c:pt idx="4755">
                  <c:v>577.77738857269287</c:v>
                </c:pt>
                <c:pt idx="4756">
                  <c:v>577.77753090858459</c:v>
                </c:pt>
                <c:pt idx="4757">
                  <c:v>577.810875415802</c:v>
                </c:pt>
                <c:pt idx="4758">
                  <c:v>578.17977619171143</c:v>
                </c:pt>
                <c:pt idx="4759">
                  <c:v>578.17999124526978</c:v>
                </c:pt>
                <c:pt idx="4760">
                  <c:v>578.18009972572327</c:v>
                </c:pt>
                <c:pt idx="4761">
                  <c:v>578.2694354057312</c:v>
                </c:pt>
                <c:pt idx="4762">
                  <c:v>578.72143197059631</c:v>
                </c:pt>
                <c:pt idx="4763">
                  <c:v>578.72192788124084</c:v>
                </c:pt>
                <c:pt idx="4764">
                  <c:v>578.7221667766571</c:v>
                </c:pt>
                <c:pt idx="4765">
                  <c:v>579.08379006385803</c:v>
                </c:pt>
                <c:pt idx="4766">
                  <c:v>579.08392190933228</c:v>
                </c:pt>
                <c:pt idx="4767">
                  <c:v>579.0840048789978</c:v>
                </c:pt>
                <c:pt idx="4768">
                  <c:v>579.08407092094421</c:v>
                </c:pt>
                <c:pt idx="4769">
                  <c:v>579.34749460220337</c:v>
                </c:pt>
                <c:pt idx="4770">
                  <c:v>579.3476300239563</c:v>
                </c:pt>
                <c:pt idx="4771">
                  <c:v>579.41626715660095</c:v>
                </c:pt>
                <c:pt idx="4772">
                  <c:v>579.74639463424683</c:v>
                </c:pt>
                <c:pt idx="4773">
                  <c:v>579.74657130241394</c:v>
                </c:pt>
                <c:pt idx="4774">
                  <c:v>579.75977754592896</c:v>
                </c:pt>
                <c:pt idx="4775">
                  <c:v>579.87957787513733</c:v>
                </c:pt>
                <c:pt idx="4776">
                  <c:v>580.18511843681335</c:v>
                </c:pt>
                <c:pt idx="4777">
                  <c:v>580.18540239334106</c:v>
                </c:pt>
                <c:pt idx="4778">
                  <c:v>580.22290635108948</c:v>
                </c:pt>
                <c:pt idx="4779">
                  <c:v>580.58219075202942</c:v>
                </c:pt>
                <c:pt idx="4780">
                  <c:v>580.58239197731018</c:v>
                </c:pt>
                <c:pt idx="4781">
                  <c:v>580.58249926567078</c:v>
                </c:pt>
                <c:pt idx="4782">
                  <c:v>580.68135595321655</c:v>
                </c:pt>
                <c:pt idx="4783">
                  <c:v>581.02980947494507</c:v>
                </c:pt>
                <c:pt idx="4784">
                  <c:v>581.02996921539307</c:v>
                </c:pt>
                <c:pt idx="4785">
                  <c:v>581.03002882003784</c:v>
                </c:pt>
                <c:pt idx="4786">
                  <c:v>581.48424339294434</c:v>
                </c:pt>
                <c:pt idx="4787">
                  <c:v>581.48438572883606</c:v>
                </c:pt>
                <c:pt idx="4788">
                  <c:v>581.48446941375732</c:v>
                </c:pt>
                <c:pt idx="4789">
                  <c:v>581.48455762863159</c:v>
                </c:pt>
                <c:pt idx="4790">
                  <c:v>581.76356601715088</c:v>
                </c:pt>
                <c:pt idx="4791">
                  <c:v>581.76394510269165</c:v>
                </c:pt>
                <c:pt idx="4792">
                  <c:v>581.82520484924316</c:v>
                </c:pt>
                <c:pt idx="4793">
                  <c:v>581.97036337852478</c:v>
                </c:pt>
                <c:pt idx="4794">
                  <c:v>582.23402643203735</c:v>
                </c:pt>
                <c:pt idx="4795">
                  <c:v>582.23421025276184</c:v>
                </c:pt>
                <c:pt idx="4796">
                  <c:v>582.28739500045776</c:v>
                </c:pt>
                <c:pt idx="4797">
                  <c:v>582.6730363368988</c:v>
                </c:pt>
                <c:pt idx="4798">
                  <c:v>582.67319107055664</c:v>
                </c:pt>
                <c:pt idx="4799">
                  <c:v>582.67327952384949</c:v>
                </c:pt>
                <c:pt idx="4800">
                  <c:v>582.74609637260437</c:v>
                </c:pt>
                <c:pt idx="4801">
                  <c:v>583.01408529281616</c:v>
                </c:pt>
                <c:pt idx="4802">
                  <c:v>583.01423645019531</c:v>
                </c:pt>
                <c:pt idx="4803">
                  <c:v>583.09021425247192</c:v>
                </c:pt>
                <c:pt idx="4804">
                  <c:v>583.40699887275696</c:v>
                </c:pt>
                <c:pt idx="4805">
                  <c:v>583.40720820426941</c:v>
                </c:pt>
                <c:pt idx="4806">
                  <c:v>583.43506479263306</c:v>
                </c:pt>
                <c:pt idx="4807">
                  <c:v>583.54965281486511</c:v>
                </c:pt>
                <c:pt idx="4808">
                  <c:v>583.86011147499084</c:v>
                </c:pt>
                <c:pt idx="4809">
                  <c:v>583.86025786399841</c:v>
                </c:pt>
                <c:pt idx="4810">
                  <c:v>583.89240193367004</c:v>
                </c:pt>
                <c:pt idx="4811">
                  <c:v>584.35959768295288</c:v>
                </c:pt>
                <c:pt idx="4812">
                  <c:v>584.35973811149597</c:v>
                </c:pt>
                <c:pt idx="4813">
                  <c:v>584.3598198890686</c:v>
                </c:pt>
                <c:pt idx="4814">
                  <c:v>584.35988640785217</c:v>
                </c:pt>
                <c:pt idx="4815">
                  <c:v>584.65033602714539</c:v>
                </c:pt>
                <c:pt idx="4816">
                  <c:v>584.65048503875732</c:v>
                </c:pt>
                <c:pt idx="4817">
                  <c:v>584.69210696220398</c:v>
                </c:pt>
                <c:pt idx="4818">
                  <c:v>585.09503889083862</c:v>
                </c:pt>
                <c:pt idx="4819">
                  <c:v>585.09531497955322</c:v>
                </c:pt>
                <c:pt idx="4820">
                  <c:v>585.09546899795532</c:v>
                </c:pt>
                <c:pt idx="4821">
                  <c:v>585.15130233764648</c:v>
                </c:pt>
                <c:pt idx="4822">
                  <c:v>585.49432873725891</c:v>
                </c:pt>
                <c:pt idx="4823">
                  <c:v>585.49446392059326</c:v>
                </c:pt>
                <c:pt idx="4824">
                  <c:v>585.50108790397644</c:v>
                </c:pt>
                <c:pt idx="4825">
                  <c:v>585.89740920066833</c:v>
                </c:pt>
                <c:pt idx="4826">
                  <c:v>585.89759492874146</c:v>
                </c:pt>
                <c:pt idx="4827">
                  <c:v>585.89768648147583</c:v>
                </c:pt>
                <c:pt idx="4828">
                  <c:v>585.95398163795471</c:v>
                </c:pt>
                <c:pt idx="4829">
                  <c:v>586.47274398803711</c:v>
                </c:pt>
                <c:pt idx="4830">
                  <c:v>586.47313237190247</c:v>
                </c:pt>
                <c:pt idx="4831">
                  <c:v>586.47338390350342</c:v>
                </c:pt>
                <c:pt idx="4832">
                  <c:v>586.47359609603882</c:v>
                </c:pt>
                <c:pt idx="4833">
                  <c:v>586.73039054870605</c:v>
                </c:pt>
                <c:pt idx="4834">
                  <c:v>586.73061299324036</c:v>
                </c:pt>
                <c:pt idx="4835">
                  <c:v>586.75540256500244</c:v>
                </c:pt>
                <c:pt idx="4836">
                  <c:v>587.12704586982727</c:v>
                </c:pt>
                <c:pt idx="4837">
                  <c:v>587.12721109390259</c:v>
                </c:pt>
                <c:pt idx="4838">
                  <c:v>587.12729787826538</c:v>
                </c:pt>
                <c:pt idx="4839">
                  <c:v>587.21452808380127</c:v>
                </c:pt>
                <c:pt idx="4840">
                  <c:v>587.56290006637573</c:v>
                </c:pt>
                <c:pt idx="4841">
                  <c:v>587.56308627128601</c:v>
                </c:pt>
                <c:pt idx="4842">
                  <c:v>587.56319260597229</c:v>
                </c:pt>
                <c:pt idx="4843">
                  <c:v>587.96301341056824</c:v>
                </c:pt>
                <c:pt idx="4844">
                  <c:v>587.96317267417908</c:v>
                </c:pt>
                <c:pt idx="4845">
                  <c:v>587.96324610710144</c:v>
                </c:pt>
                <c:pt idx="4846">
                  <c:v>588.0178599357605</c:v>
                </c:pt>
                <c:pt idx="4847">
                  <c:v>588.29614853858948</c:v>
                </c:pt>
                <c:pt idx="4848">
                  <c:v>588.29629278182983</c:v>
                </c:pt>
                <c:pt idx="4849">
                  <c:v>588.36135458946228</c:v>
                </c:pt>
                <c:pt idx="4850">
                  <c:v>588.79100298881531</c:v>
                </c:pt>
                <c:pt idx="4851">
                  <c:v>588.79119396209717</c:v>
                </c:pt>
                <c:pt idx="4852">
                  <c:v>588.79127645492554</c:v>
                </c:pt>
                <c:pt idx="4853">
                  <c:v>588.81703567504883</c:v>
                </c:pt>
                <c:pt idx="4854">
                  <c:v>589.22808003425598</c:v>
                </c:pt>
                <c:pt idx="4855">
                  <c:v>589.22824335098267</c:v>
                </c:pt>
                <c:pt idx="4856">
                  <c:v>589.22831511497498</c:v>
                </c:pt>
                <c:pt idx="4857">
                  <c:v>589.56085205078125</c:v>
                </c:pt>
                <c:pt idx="4858">
                  <c:v>589.5610134601593</c:v>
                </c:pt>
                <c:pt idx="4859">
                  <c:v>589.56111812591553</c:v>
                </c:pt>
                <c:pt idx="4860">
                  <c:v>589.61959981918335</c:v>
                </c:pt>
                <c:pt idx="4861">
                  <c:v>589.97448205947876</c:v>
                </c:pt>
                <c:pt idx="4862">
                  <c:v>589.97465562820435</c:v>
                </c:pt>
                <c:pt idx="4863">
                  <c:v>589.97473168373108</c:v>
                </c:pt>
                <c:pt idx="4864">
                  <c:v>590.31378817558289</c:v>
                </c:pt>
                <c:pt idx="4865">
                  <c:v>590.3139386177063</c:v>
                </c:pt>
                <c:pt idx="4866">
                  <c:v>590.31400942802429</c:v>
                </c:pt>
                <c:pt idx="4867">
                  <c:v>590.42259430885315</c:v>
                </c:pt>
                <c:pt idx="4868">
                  <c:v>590.75411796569824</c:v>
                </c:pt>
                <c:pt idx="4869">
                  <c:v>590.75431728363037</c:v>
                </c:pt>
                <c:pt idx="4870">
                  <c:v>590.76532912254333</c:v>
                </c:pt>
                <c:pt idx="4871">
                  <c:v>590.8808925151825</c:v>
                </c:pt>
                <c:pt idx="4872">
                  <c:v>591.18386697769165</c:v>
                </c:pt>
                <c:pt idx="4873">
                  <c:v>591.18407416343689</c:v>
                </c:pt>
                <c:pt idx="4874">
                  <c:v>591.22469258308411</c:v>
                </c:pt>
                <c:pt idx="4875">
                  <c:v>591.68406367301941</c:v>
                </c:pt>
                <c:pt idx="4876">
                  <c:v>591.6842668056488</c:v>
                </c:pt>
                <c:pt idx="4877">
                  <c:v>591.68439674377441</c:v>
                </c:pt>
                <c:pt idx="4878">
                  <c:v>591.72466707229614</c:v>
                </c:pt>
                <c:pt idx="4879">
                  <c:v>591.95596218109131</c:v>
                </c:pt>
                <c:pt idx="4880">
                  <c:v>591.9561755657196</c:v>
                </c:pt>
                <c:pt idx="4881">
                  <c:v>592.02726006507874</c:v>
                </c:pt>
                <c:pt idx="4882">
                  <c:v>592.33527851104736</c:v>
                </c:pt>
                <c:pt idx="4883">
                  <c:v>592.33543348312378</c:v>
                </c:pt>
                <c:pt idx="4884">
                  <c:v>592.36723136901855</c:v>
                </c:pt>
                <c:pt idx="4885">
                  <c:v>592.4829580783844</c:v>
                </c:pt>
                <c:pt idx="4886">
                  <c:v>592.78386211395264</c:v>
                </c:pt>
                <c:pt idx="4887">
                  <c:v>592.78411149978638</c:v>
                </c:pt>
                <c:pt idx="4888">
                  <c:v>592.82641100883484</c:v>
                </c:pt>
                <c:pt idx="4889">
                  <c:v>593.21606874465942</c:v>
                </c:pt>
                <c:pt idx="4890">
                  <c:v>593.21624708175659</c:v>
                </c:pt>
                <c:pt idx="4891">
                  <c:v>593.21633052825928</c:v>
                </c:pt>
                <c:pt idx="4892">
                  <c:v>593.28483819961548</c:v>
                </c:pt>
                <c:pt idx="4893">
                  <c:v>593.60366606712341</c:v>
                </c:pt>
                <c:pt idx="4894">
                  <c:v>593.60383152961731</c:v>
                </c:pt>
                <c:pt idx="4895">
                  <c:v>593.62918448448181</c:v>
                </c:pt>
                <c:pt idx="4896">
                  <c:v>594.10192465782166</c:v>
                </c:pt>
                <c:pt idx="4897">
                  <c:v>594.10207962989807</c:v>
                </c:pt>
                <c:pt idx="4898">
                  <c:v>594.1021420955658</c:v>
                </c:pt>
                <c:pt idx="4899">
                  <c:v>594.10222887992859</c:v>
                </c:pt>
                <c:pt idx="4900">
                  <c:v>594.39299178123474</c:v>
                </c:pt>
                <c:pt idx="4901">
                  <c:v>594.3932831287384</c:v>
                </c:pt>
                <c:pt idx="4902">
                  <c:v>594.43430376052856</c:v>
                </c:pt>
                <c:pt idx="4903">
                  <c:v>594.8855607509613</c:v>
                </c:pt>
                <c:pt idx="4904">
                  <c:v>594.88576030731201</c:v>
                </c:pt>
                <c:pt idx="4905">
                  <c:v>594.88584065437317</c:v>
                </c:pt>
                <c:pt idx="4906">
                  <c:v>594.89328694343567</c:v>
                </c:pt>
                <c:pt idx="4907">
                  <c:v>595.26974654197693</c:v>
                </c:pt>
                <c:pt idx="4908">
                  <c:v>595.26998710632324</c:v>
                </c:pt>
                <c:pt idx="4909">
                  <c:v>595.27014827728271</c:v>
                </c:pt>
                <c:pt idx="4910">
                  <c:v>595.34986591339111</c:v>
                </c:pt>
                <c:pt idx="4911">
                  <c:v>595.63248777389526</c:v>
                </c:pt>
                <c:pt idx="4912">
                  <c:v>595.63261961936951</c:v>
                </c:pt>
                <c:pt idx="4913">
                  <c:v>595.69328308105469</c:v>
                </c:pt>
                <c:pt idx="4914">
                  <c:v>596.11703062057495</c:v>
                </c:pt>
                <c:pt idx="4915">
                  <c:v>596.11722183227539</c:v>
                </c:pt>
                <c:pt idx="4916">
                  <c:v>596.1173141002655</c:v>
                </c:pt>
                <c:pt idx="4917">
                  <c:v>596.15178036689758</c:v>
                </c:pt>
                <c:pt idx="4918">
                  <c:v>596.46022534370422</c:v>
                </c:pt>
                <c:pt idx="4919">
                  <c:v>596.46036505699158</c:v>
                </c:pt>
                <c:pt idx="4920">
                  <c:v>596.49615240097046</c:v>
                </c:pt>
                <c:pt idx="4921">
                  <c:v>596.810955286026</c:v>
                </c:pt>
                <c:pt idx="4922">
                  <c:v>596.81111264228821</c:v>
                </c:pt>
                <c:pt idx="4923">
                  <c:v>596.84368181228638</c:v>
                </c:pt>
                <c:pt idx="4924">
                  <c:v>596.95912981033325</c:v>
                </c:pt>
                <c:pt idx="4925">
                  <c:v>597.31129837036133</c:v>
                </c:pt>
                <c:pt idx="4926">
                  <c:v>597.31144094467163</c:v>
                </c:pt>
                <c:pt idx="4927">
                  <c:v>597.31150698661804</c:v>
                </c:pt>
                <c:pt idx="4928">
                  <c:v>597.67586517333984</c:v>
                </c:pt>
                <c:pt idx="4929">
                  <c:v>597.67601561546326</c:v>
                </c:pt>
                <c:pt idx="4930">
                  <c:v>597.67607951164246</c:v>
                </c:pt>
                <c:pt idx="4931">
                  <c:v>597.7575204372406</c:v>
                </c:pt>
                <c:pt idx="4932">
                  <c:v>598.11868596076965</c:v>
                </c:pt>
                <c:pt idx="4933">
                  <c:v>598.1188702583313</c:v>
                </c:pt>
                <c:pt idx="4934">
                  <c:v>598.1189558506012</c:v>
                </c:pt>
                <c:pt idx="4935">
                  <c:v>598.41198039054871</c:v>
                </c:pt>
                <c:pt idx="4936">
                  <c:v>598.41212344169617</c:v>
                </c:pt>
                <c:pt idx="4937">
                  <c:v>598.4488160610199</c:v>
                </c:pt>
                <c:pt idx="4938">
                  <c:v>598.56035614013672</c:v>
                </c:pt>
                <c:pt idx="4939">
                  <c:v>599.02178430557251</c:v>
                </c:pt>
                <c:pt idx="4940">
                  <c:v>599.02195763587952</c:v>
                </c:pt>
                <c:pt idx="4941">
                  <c:v>599.02203726768494</c:v>
                </c:pt>
                <c:pt idx="4942">
                  <c:v>599.42581534385681</c:v>
                </c:pt>
                <c:pt idx="4943">
                  <c:v>599.42781352996826</c:v>
                </c:pt>
                <c:pt idx="4944">
                  <c:v>599.42810082435608</c:v>
                </c:pt>
                <c:pt idx="4945">
                  <c:v>599.4282534122467</c:v>
                </c:pt>
                <c:pt idx="4946">
                  <c:v>599.74477958679199</c:v>
                </c:pt>
                <c:pt idx="4947">
                  <c:v>599.7449676990509</c:v>
                </c:pt>
                <c:pt idx="4948">
                  <c:v>599.74506735801697</c:v>
                </c:pt>
                <c:pt idx="4949">
                  <c:v>599.85186767578125</c:v>
                </c:pt>
                <c:pt idx="4950">
                  <c:v>600.25536870956421</c:v>
                </c:pt>
                <c:pt idx="4951">
                  <c:v>600.2555410861969</c:v>
                </c:pt>
                <c:pt idx="4952">
                  <c:v>600.25561237335205</c:v>
                </c:pt>
                <c:pt idx="4953">
                  <c:v>600.467693567276</c:v>
                </c:pt>
                <c:pt idx="4954">
                  <c:v>600.46782064437866</c:v>
                </c:pt>
                <c:pt idx="4955">
                  <c:v>600.51005482673645</c:v>
                </c:pt>
                <c:pt idx="4956">
                  <c:v>600.62554097175598</c:v>
                </c:pt>
                <c:pt idx="4957">
                  <c:v>600.94294500350952</c:v>
                </c:pt>
                <c:pt idx="4958">
                  <c:v>600.94316482543945</c:v>
                </c:pt>
                <c:pt idx="4959">
                  <c:v>600.96790218353271</c:v>
                </c:pt>
                <c:pt idx="4960">
                  <c:v>601.40398669242859</c:v>
                </c:pt>
                <c:pt idx="4961">
                  <c:v>601.40436220169067</c:v>
                </c:pt>
                <c:pt idx="4962">
                  <c:v>601.40466499328613</c:v>
                </c:pt>
                <c:pt idx="4963">
                  <c:v>601.42696738243103</c:v>
                </c:pt>
                <c:pt idx="4964">
                  <c:v>601.71689677238464</c:v>
                </c:pt>
                <c:pt idx="4965">
                  <c:v>601.71713423728943</c:v>
                </c:pt>
                <c:pt idx="4966">
                  <c:v>601.77159261703491</c:v>
                </c:pt>
                <c:pt idx="4967">
                  <c:v>602.12796950340271</c:v>
                </c:pt>
                <c:pt idx="4968">
                  <c:v>602.12811923027039</c:v>
                </c:pt>
                <c:pt idx="4969">
                  <c:v>602.12822914123535</c:v>
                </c:pt>
                <c:pt idx="4970">
                  <c:v>602.22990345954895</c:v>
                </c:pt>
                <c:pt idx="4971">
                  <c:v>602.58252143859863</c:v>
                </c:pt>
                <c:pt idx="4972">
                  <c:v>602.58274745941162</c:v>
                </c:pt>
                <c:pt idx="4973">
                  <c:v>602.58287382125854</c:v>
                </c:pt>
                <c:pt idx="4974">
                  <c:v>602.9772002696991</c:v>
                </c:pt>
                <c:pt idx="4975">
                  <c:v>602.9773416519165</c:v>
                </c:pt>
                <c:pt idx="4976">
                  <c:v>602.97741293907166</c:v>
                </c:pt>
                <c:pt idx="4977">
                  <c:v>603.03289318084717</c:v>
                </c:pt>
                <c:pt idx="4978">
                  <c:v>603.36219835281372</c:v>
                </c:pt>
                <c:pt idx="4979">
                  <c:v>603.36234998703003</c:v>
                </c:pt>
                <c:pt idx="4980">
                  <c:v>603.37617611885071</c:v>
                </c:pt>
                <c:pt idx="4981">
                  <c:v>603.49122858047485</c:v>
                </c:pt>
                <c:pt idx="4982">
                  <c:v>603.81656908988953</c:v>
                </c:pt>
                <c:pt idx="4983">
                  <c:v>603.8166880607605</c:v>
                </c:pt>
                <c:pt idx="4984">
                  <c:v>603.8348081111908</c:v>
                </c:pt>
                <c:pt idx="4985">
                  <c:v>604.18428754806519</c:v>
                </c:pt>
                <c:pt idx="4986">
                  <c:v>604.18469429016113</c:v>
                </c:pt>
                <c:pt idx="4987">
                  <c:v>604.20238161087036</c:v>
                </c:pt>
                <c:pt idx="4988">
                  <c:v>604.29408931732178</c:v>
                </c:pt>
                <c:pt idx="4989">
                  <c:v>604.54733157157898</c:v>
                </c:pt>
                <c:pt idx="4990">
                  <c:v>604.54745554924011</c:v>
                </c:pt>
                <c:pt idx="4991">
                  <c:v>604.63455867767334</c:v>
                </c:pt>
                <c:pt idx="4992">
                  <c:v>605.02782487869263</c:v>
                </c:pt>
                <c:pt idx="4993">
                  <c:v>605.02797818183899</c:v>
                </c:pt>
                <c:pt idx="4994">
                  <c:v>605.02805733680725</c:v>
                </c:pt>
                <c:pt idx="4995">
                  <c:v>605.0933825969696</c:v>
                </c:pt>
                <c:pt idx="4996">
                  <c:v>605.43119144439697</c:v>
                </c:pt>
                <c:pt idx="4997">
                  <c:v>605.43152952194214</c:v>
                </c:pt>
                <c:pt idx="4998">
                  <c:v>605.44930744171143</c:v>
                </c:pt>
                <c:pt idx="4999">
                  <c:v>605.8240978717804</c:v>
                </c:pt>
                <c:pt idx="5000">
                  <c:v>605.82426595687866</c:v>
                </c:pt>
                <c:pt idx="5001">
                  <c:v>605.82434678077698</c:v>
                </c:pt>
                <c:pt idx="5002">
                  <c:v>605.89603066444397</c:v>
                </c:pt>
                <c:pt idx="5003">
                  <c:v>606.28383827209473</c:v>
                </c:pt>
                <c:pt idx="5004">
                  <c:v>606.28400492668152</c:v>
                </c:pt>
                <c:pt idx="5005">
                  <c:v>606.28408575057983</c:v>
                </c:pt>
                <c:pt idx="5006">
                  <c:v>606.68287086486816</c:v>
                </c:pt>
                <c:pt idx="5007">
                  <c:v>606.68302273750305</c:v>
                </c:pt>
                <c:pt idx="5008">
                  <c:v>606.68309473991394</c:v>
                </c:pt>
                <c:pt idx="5009">
                  <c:v>606.69813966751099</c:v>
                </c:pt>
                <c:pt idx="5010">
                  <c:v>606.92523980140686</c:v>
                </c:pt>
                <c:pt idx="5011">
                  <c:v>606.93151664733887</c:v>
                </c:pt>
                <c:pt idx="5012">
                  <c:v>607.04283618927002</c:v>
                </c:pt>
                <c:pt idx="5013">
                  <c:v>607.36517834663391</c:v>
                </c:pt>
                <c:pt idx="5014">
                  <c:v>607.36546397209167</c:v>
                </c:pt>
                <c:pt idx="5015">
                  <c:v>607.38594174385071</c:v>
                </c:pt>
                <c:pt idx="5016">
                  <c:v>607.50172305107117</c:v>
                </c:pt>
                <c:pt idx="5017">
                  <c:v>607.84429216384888</c:v>
                </c:pt>
                <c:pt idx="5018">
                  <c:v>607.84455895423889</c:v>
                </c:pt>
                <c:pt idx="5019">
                  <c:v>607.85131168365479</c:v>
                </c:pt>
                <c:pt idx="5020">
                  <c:v>607.99428963661194</c:v>
                </c:pt>
                <c:pt idx="5021">
                  <c:v>608.24576187133789</c:v>
                </c:pt>
                <c:pt idx="5022">
                  <c:v>608.2458963394165</c:v>
                </c:pt>
                <c:pt idx="5023">
                  <c:v>608.30409455299377</c:v>
                </c:pt>
                <c:pt idx="5024">
                  <c:v>608.68489170074463</c:v>
                </c:pt>
                <c:pt idx="5025">
                  <c:v>608.6850483417511</c:v>
                </c:pt>
                <c:pt idx="5026">
                  <c:v>608.68513131141663</c:v>
                </c:pt>
                <c:pt idx="5027">
                  <c:v>608.763103723526</c:v>
                </c:pt>
                <c:pt idx="5028">
                  <c:v>609.03106117248535</c:v>
                </c:pt>
                <c:pt idx="5029">
                  <c:v>609.03118920326233</c:v>
                </c:pt>
                <c:pt idx="5030">
                  <c:v>609.10375380516052</c:v>
                </c:pt>
                <c:pt idx="5031">
                  <c:v>609.50722479820251</c:v>
                </c:pt>
                <c:pt idx="5032">
                  <c:v>609.50753831863403</c:v>
                </c:pt>
                <c:pt idx="5033">
                  <c:v>609.50773191452026</c:v>
                </c:pt>
                <c:pt idx="5034">
                  <c:v>609.56211996078491</c:v>
                </c:pt>
                <c:pt idx="5035">
                  <c:v>609.90113186836243</c:v>
                </c:pt>
                <c:pt idx="5036">
                  <c:v>609.90131974220276</c:v>
                </c:pt>
                <c:pt idx="5037">
                  <c:v>609.9107608795166</c:v>
                </c:pt>
                <c:pt idx="5038">
                  <c:v>610.34858107566833</c:v>
                </c:pt>
                <c:pt idx="5039">
                  <c:v>610.34876799583435</c:v>
                </c:pt>
                <c:pt idx="5040">
                  <c:v>610.34886193275452</c:v>
                </c:pt>
                <c:pt idx="5041">
                  <c:v>610.36442065238953</c:v>
                </c:pt>
                <c:pt idx="5042">
                  <c:v>610.63880324363708</c:v>
                </c:pt>
                <c:pt idx="5043">
                  <c:v>610.63898134231567</c:v>
                </c:pt>
                <c:pt idx="5044">
                  <c:v>610.7084813117981</c:v>
                </c:pt>
                <c:pt idx="5045">
                  <c:v>611.16486287117004</c:v>
                </c:pt>
                <c:pt idx="5046">
                  <c:v>611.16519856452942</c:v>
                </c:pt>
                <c:pt idx="5047">
                  <c:v>611.16537547111511</c:v>
                </c:pt>
                <c:pt idx="5048">
                  <c:v>611.17765378952026</c:v>
                </c:pt>
                <c:pt idx="5049">
                  <c:v>611.52847957611084</c:v>
                </c:pt>
                <c:pt idx="5050">
                  <c:v>611.5286078453064</c:v>
                </c:pt>
                <c:pt idx="5051">
                  <c:v>611.52867460250854</c:v>
                </c:pt>
                <c:pt idx="5052">
                  <c:v>611.92939972877502</c:v>
                </c:pt>
                <c:pt idx="5053">
                  <c:v>611.92966365814209</c:v>
                </c:pt>
                <c:pt idx="5054">
                  <c:v>611.92976427078247</c:v>
                </c:pt>
                <c:pt idx="5055">
                  <c:v>611.97007727622986</c:v>
                </c:pt>
                <c:pt idx="5056">
                  <c:v>612.40136313438416</c:v>
                </c:pt>
                <c:pt idx="5057">
                  <c:v>612.40151238441467</c:v>
                </c:pt>
                <c:pt idx="5058">
                  <c:v>612.40159249305725</c:v>
                </c:pt>
                <c:pt idx="5059">
                  <c:v>612.42886900901794</c:v>
                </c:pt>
                <c:pt idx="5060">
                  <c:v>612.73801684379578</c:v>
                </c:pt>
                <c:pt idx="5061">
                  <c:v>612.738201379776</c:v>
                </c:pt>
                <c:pt idx="5062">
                  <c:v>612.76806640625</c:v>
                </c:pt>
                <c:pt idx="5063">
                  <c:v>613.09703516960144</c:v>
                </c:pt>
                <c:pt idx="5064">
                  <c:v>613.09722280502319</c:v>
                </c:pt>
                <c:pt idx="5065">
                  <c:v>613.11185836791992</c:v>
                </c:pt>
                <c:pt idx="5066">
                  <c:v>613.22836327552795</c:v>
                </c:pt>
                <c:pt idx="5067">
                  <c:v>613.59618997573853</c:v>
                </c:pt>
                <c:pt idx="5068">
                  <c:v>613.59633016586304</c:v>
                </c:pt>
                <c:pt idx="5069">
                  <c:v>613.59644269943237</c:v>
                </c:pt>
                <c:pt idx="5070">
                  <c:v>613.99410033226013</c:v>
                </c:pt>
                <c:pt idx="5071">
                  <c:v>613.99432444572449</c:v>
                </c:pt>
                <c:pt idx="5072">
                  <c:v>613.99441719055176</c:v>
                </c:pt>
                <c:pt idx="5073">
                  <c:v>614.03060817718506</c:v>
                </c:pt>
                <c:pt idx="5074">
                  <c:v>614.39966154098511</c:v>
                </c:pt>
                <c:pt idx="5075">
                  <c:v>614.39985632896423</c:v>
                </c:pt>
                <c:pt idx="5076">
                  <c:v>614.39995837211609</c:v>
                </c:pt>
                <c:pt idx="5077">
                  <c:v>614.72784495353699</c:v>
                </c:pt>
                <c:pt idx="5078">
                  <c:v>614.72797751426697</c:v>
                </c:pt>
                <c:pt idx="5079">
                  <c:v>614.7280375957489</c:v>
                </c:pt>
                <c:pt idx="5080">
                  <c:v>614.83335447311401</c:v>
                </c:pt>
                <c:pt idx="5081">
                  <c:v>615.10743737220764</c:v>
                </c:pt>
                <c:pt idx="5082">
                  <c:v>615.10758352279663</c:v>
                </c:pt>
                <c:pt idx="5083">
                  <c:v>615.17744398117065</c:v>
                </c:pt>
                <c:pt idx="5084">
                  <c:v>615.31287860870361</c:v>
                </c:pt>
                <c:pt idx="5085">
                  <c:v>615.5750846862793</c:v>
                </c:pt>
                <c:pt idx="5086">
                  <c:v>615.57531476020813</c:v>
                </c:pt>
                <c:pt idx="5087">
                  <c:v>615.63613986968994</c:v>
                </c:pt>
                <c:pt idx="5088">
                  <c:v>616.0809326171875</c:v>
                </c:pt>
                <c:pt idx="5089">
                  <c:v>616.08109903335571</c:v>
                </c:pt>
                <c:pt idx="5090">
                  <c:v>616.08116173744202</c:v>
                </c:pt>
                <c:pt idx="5091">
                  <c:v>616.09447646141052</c:v>
                </c:pt>
                <c:pt idx="5092">
                  <c:v>616.33524465560913</c:v>
                </c:pt>
                <c:pt idx="5093">
                  <c:v>616.33537268638611</c:v>
                </c:pt>
                <c:pt idx="5094">
                  <c:v>616.43424367904663</c:v>
                </c:pt>
                <c:pt idx="5095">
                  <c:v>616.78869318962097</c:v>
                </c:pt>
                <c:pt idx="5096">
                  <c:v>616.78892111778259</c:v>
                </c:pt>
                <c:pt idx="5097">
                  <c:v>616.78902697563171</c:v>
                </c:pt>
                <c:pt idx="5098">
                  <c:v>616.89389634132385</c:v>
                </c:pt>
                <c:pt idx="5099">
                  <c:v>617.14890360832214</c:v>
                </c:pt>
                <c:pt idx="5100">
                  <c:v>617.14903998374939</c:v>
                </c:pt>
                <c:pt idx="5101">
                  <c:v>617.23808193206787</c:v>
                </c:pt>
                <c:pt idx="5102">
                  <c:v>617.60812997817993</c:v>
                </c:pt>
                <c:pt idx="5103">
                  <c:v>617.60826945304871</c:v>
                </c:pt>
                <c:pt idx="5104">
                  <c:v>617.60833072662354</c:v>
                </c:pt>
                <c:pt idx="5105">
                  <c:v>617.69624590873718</c:v>
                </c:pt>
                <c:pt idx="5106">
                  <c:v>618.0177149772644</c:v>
                </c:pt>
                <c:pt idx="5107">
                  <c:v>618.01787734031677</c:v>
                </c:pt>
                <c:pt idx="5108">
                  <c:v>618.03934669494629</c:v>
                </c:pt>
                <c:pt idx="5109">
                  <c:v>618.4558687210083</c:v>
                </c:pt>
                <c:pt idx="5110">
                  <c:v>618.4561493396759</c:v>
                </c:pt>
                <c:pt idx="5111">
                  <c:v>618.45630526542664</c:v>
                </c:pt>
                <c:pt idx="5112">
                  <c:v>618.49856853485107</c:v>
                </c:pt>
                <c:pt idx="5113">
                  <c:v>618.81855225563049</c:v>
                </c:pt>
                <c:pt idx="5114">
                  <c:v>618.81869697570801</c:v>
                </c:pt>
                <c:pt idx="5115">
                  <c:v>618.84242486953735</c:v>
                </c:pt>
                <c:pt idx="5116">
                  <c:v>619.19500660896301</c:v>
                </c:pt>
                <c:pt idx="5117">
                  <c:v>619.19515490531921</c:v>
                </c:pt>
                <c:pt idx="5118">
                  <c:v>619.19522833824158</c:v>
                </c:pt>
                <c:pt idx="5119">
                  <c:v>619.30159044265747</c:v>
                </c:pt>
                <c:pt idx="5120">
                  <c:v>619.62233448028564</c:v>
                </c:pt>
                <c:pt idx="5121">
                  <c:v>619.62251234054565</c:v>
                </c:pt>
                <c:pt idx="5122">
                  <c:v>619.64132571220398</c:v>
                </c:pt>
                <c:pt idx="5123">
                  <c:v>619.78672528266907</c:v>
                </c:pt>
                <c:pt idx="5124">
                  <c:v>620.07090353965759</c:v>
                </c:pt>
                <c:pt idx="5125">
                  <c:v>620.07113313674927</c:v>
                </c:pt>
                <c:pt idx="5126">
                  <c:v>620.10037589073181</c:v>
                </c:pt>
                <c:pt idx="5127">
                  <c:v>620.54653716087341</c:v>
                </c:pt>
                <c:pt idx="5128">
                  <c:v>620.54681086540222</c:v>
                </c:pt>
                <c:pt idx="5129">
                  <c:v>620.54701614379883</c:v>
                </c:pt>
                <c:pt idx="5130">
                  <c:v>620.55834865570068</c:v>
                </c:pt>
                <c:pt idx="5131">
                  <c:v>620.84840273857117</c:v>
                </c:pt>
                <c:pt idx="5132">
                  <c:v>620.84854674339294</c:v>
                </c:pt>
                <c:pt idx="5133">
                  <c:v>620.90325379371643</c:v>
                </c:pt>
                <c:pt idx="5134">
                  <c:v>621.20468616485596</c:v>
                </c:pt>
                <c:pt idx="5135">
                  <c:v>621.20482921600342</c:v>
                </c:pt>
                <c:pt idx="5136">
                  <c:v>621.2463047504425</c:v>
                </c:pt>
                <c:pt idx="5137">
                  <c:v>621.36168813705444</c:v>
                </c:pt>
                <c:pt idx="5138">
                  <c:v>621.65526938438416</c:v>
                </c:pt>
                <c:pt idx="5139">
                  <c:v>621.65540266036987</c:v>
                </c:pt>
                <c:pt idx="5140">
                  <c:v>621.70505094528198</c:v>
                </c:pt>
                <c:pt idx="5141">
                  <c:v>622.10169386863708</c:v>
                </c:pt>
                <c:pt idx="5142">
                  <c:v>622.10184168815613</c:v>
                </c:pt>
                <c:pt idx="5143">
                  <c:v>622.10190558433533</c:v>
                </c:pt>
                <c:pt idx="5144">
                  <c:v>622.16434669494629</c:v>
                </c:pt>
                <c:pt idx="5145">
                  <c:v>622.4921863079071</c:v>
                </c:pt>
                <c:pt idx="5146">
                  <c:v>622.49232840538025</c:v>
                </c:pt>
                <c:pt idx="5147">
                  <c:v>622.50782608985901</c:v>
                </c:pt>
                <c:pt idx="5148">
                  <c:v>622.91430282592773</c:v>
                </c:pt>
                <c:pt idx="5149">
                  <c:v>622.9144561290741</c:v>
                </c:pt>
                <c:pt idx="5150">
                  <c:v>622.91452145576477</c:v>
                </c:pt>
                <c:pt idx="5151">
                  <c:v>622.96361231803894</c:v>
                </c:pt>
                <c:pt idx="5152">
                  <c:v>623.29381537437439</c:v>
                </c:pt>
                <c:pt idx="5153">
                  <c:v>623.29402160644531</c:v>
                </c:pt>
                <c:pt idx="5154">
                  <c:v>623.31055617332458</c:v>
                </c:pt>
                <c:pt idx="5155">
                  <c:v>623.83973622322083</c:v>
                </c:pt>
                <c:pt idx="5156">
                  <c:v>623.83993697166443</c:v>
                </c:pt>
                <c:pt idx="5157">
                  <c:v>623.84002685546875</c:v>
                </c:pt>
                <c:pt idx="5158">
                  <c:v>623.84011340141296</c:v>
                </c:pt>
                <c:pt idx="5159">
                  <c:v>624.2750358581543</c:v>
                </c:pt>
                <c:pt idx="5160">
                  <c:v>624.27526473999023</c:v>
                </c:pt>
                <c:pt idx="5161">
                  <c:v>624.27536845207214</c:v>
                </c:pt>
                <c:pt idx="5162">
                  <c:v>624.27546286582947</c:v>
                </c:pt>
                <c:pt idx="5163">
                  <c:v>624.49852967262268</c:v>
                </c:pt>
                <c:pt idx="5164">
                  <c:v>624.49864816665649</c:v>
                </c:pt>
                <c:pt idx="5165">
                  <c:v>624.56910538673401</c:v>
                </c:pt>
                <c:pt idx="5166">
                  <c:v>624.94262051582336</c:v>
                </c:pt>
                <c:pt idx="5167">
                  <c:v>624.94277501106262</c:v>
                </c:pt>
                <c:pt idx="5168">
                  <c:v>624.9428539276123</c:v>
                </c:pt>
                <c:pt idx="5169">
                  <c:v>625.02792596817017</c:v>
                </c:pt>
                <c:pt idx="5170">
                  <c:v>625.36424350738525</c:v>
                </c:pt>
                <c:pt idx="5171">
                  <c:v>625.36451029777527</c:v>
                </c:pt>
                <c:pt idx="5172">
                  <c:v>625.37542748451233</c:v>
                </c:pt>
                <c:pt idx="5173">
                  <c:v>625.72236824035645</c:v>
                </c:pt>
                <c:pt idx="5174">
                  <c:v>625.72253847122192</c:v>
                </c:pt>
                <c:pt idx="5175">
                  <c:v>625.73046803474426</c:v>
                </c:pt>
                <c:pt idx="5176">
                  <c:v>625.83440661430359</c:v>
                </c:pt>
                <c:pt idx="5177">
                  <c:v>626.20570421218872</c:v>
                </c:pt>
                <c:pt idx="5178">
                  <c:v>626.20583748817444</c:v>
                </c:pt>
                <c:pt idx="5179">
                  <c:v>626.20592784881592</c:v>
                </c:pt>
                <c:pt idx="5180">
                  <c:v>626.51021361351013</c:v>
                </c:pt>
                <c:pt idx="5181">
                  <c:v>626.51036310195923</c:v>
                </c:pt>
                <c:pt idx="5182">
                  <c:v>626.52654695510864</c:v>
                </c:pt>
                <c:pt idx="5183">
                  <c:v>626.64083456993103</c:v>
                </c:pt>
                <c:pt idx="5184">
                  <c:v>626.99926376342773</c:v>
                </c:pt>
                <c:pt idx="5185">
                  <c:v>626.99942350387573</c:v>
                </c:pt>
                <c:pt idx="5186">
                  <c:v>626.99950933456421</c:v>
                </c:pt>
                <c:pt idx="5187">
                  <c:v>627.34597611427307</c:v>
                </c:pt>
                <c:pt idx="5188">
                  <c:v>627.34619569778442</c:v>
                </c:pt>
                <c:pt idx="5189">
                  <c:v>627.3463442325592</c:v>
                </c:pt>
                <c:pt idx="5190">
                  <c:v>627.44379043579102</c:v>
                </c:pt>
                <c:pt idx="5191">
                  <c:v>627.72288298606873</c:v>
                </c:pt>
                <c:pt idx="5192">
                  <c:v>627.72307157516479</c:v>
                </c:pt>
                <c:pt idx="5193">
                  <c:v>627.79278516769409</c:v>
                </c:pt>
                <c:pt idx="5194">
                  <c:v>628.11223196983337</c:v>
                </c:pt>
                <c:pt idx="5195">
                  <c:v>628.11242127418518</c:v>
                </c:pt>
                <c:pt idx="5196">
                  <c:v>628.13546299934387</c:v>
                </c:pt>
                <c:pt idx="5197">
                  <c:v>628.25489950180054</c:v>
                </c:pt>
                <c:pt idx="5198">
                  <c:v>628.53258013725281</c:v>
                </c:pt>
                <c:pt idx="5199">
                  <c:v>628.53272032737732</c:v>
                </c:pt>
                <c:pt idx="5200">
                  <c:v>628.59908056259155</c:v>
                </c:pt>
                <c:pt idx="5201">
                  <c:v>628.96639204025269</c:v>
                </c:pt>
                <c:pt idx="5202">
                  <c:v>628.96653962135315</c:v>
                </c:pt>
                <c:pt idx="5203">
                  <c:v>628.96662020683289</c:v>
                </c:pt>
                <c:pt idx="5204">
                  <c:v>629.06264853477478</c:v>
                </c:pt>
                <c:pt idx="5205">
                  <c:v>629.42333674430847</c:v>
                </c:pt>
                <c:pt idx="5206">
                  <c:v>629.42350077629089</c:v>
                </c:pt>
                <c:pt idx="5207">
                  <c:v>629.42358374595642</c:v>
                </c:pt>
                <c:pt idx="5208">
                  <c:v>629.73368072509766</c:v>
                </c:pt>
                <c:pt idx="5209">
                  <c:v>629.73381853103638</c:v>
                </c:pt>
                <c:pt idx="5210">
                  <c:v>629.75790691375732</c:v>
                </c:pt>
                <c:pt idx="5211">
                  <c:v>629.87351083755493</c:v>
                </c:pt>
                <c:pt idx="5212">
                  <c:v>630.18434977531433</c:v>
                </c:pt>
                <c:pt idx="5213">
                  <c:v>630.1845109462738</c:v>
                </c:pt>
                <c:pt idx="5214">
                  <c:v>630.21620416641235</c:v>
                </c:pt>
                <c:pt idx="5215">
                  <c:v>630.6251802444458</c:v>
                </c:pt>
                <c:pt idx="5216">
                  <c:v>630.62535977363586</c:v>
                </c:pt>
                <c:pt idx="5217">
                  <c:v>630.62542748451233</c:v>
                </c:pt>
                <c:pt idx="5218">
                  <c:v>630.68065667152405</c:v>
                </c:pt>
                <c:pt idx="5219">
                  <c:v>631.01577281951904</c:v>
                </c:pt>
                <c:pt idx="5220">
                  <c:v>631.01594352722168</c:v>
                </c:pt>
                <c:pt idx="5221">
                  <c:v>631.02829694747925</c:v>
                </c:pt>
                <c:pt idx="5222">
                  <c:v>631.45025992393494</c:v>
                </c:pt>
                <c:pt idx="5223">
                  <c:v>631.45039939880371</c:v>
                </c:pt>
                <c:pt idx="5224">
                  <c:v>631.45046854019165</c:v>
                </c:pt>
                <c:pt idx="5225">
                  <c:v>631.49034357070923</c:v>
                </c:pt>
                <c:pt idx="5226">
                  <c:v>631.87203097343445</c:v>
                </c:pt>
                <c:pt idx="5227">
                  <c:v>631.87229633331299</c:v>
                </c:pt>
                <c:pt idx="5228">
                  <c:v>631.8724308013916</c:v>
                </c:pt>
                <c:pt idx="5229">
                  <c:v>632.31202054023743</c:v>
                </c:pt>
                <c:pt idx="5230">
                  <c:v>632.31219506263733</c:v>
                </c:pt>
                <c:pt idx="5231">
                  <c:v>632.31227850914001</c:v>
                </c:pt>
                <c:pt idx="5232">
                  <c:v>632.31235408782959</c:v>
                </c:pt>
                <c:pt idx="5233">
                  <c:v>632.73176789283752</c:v>
                </c:pt>
                <c:pt idx="5234">
                  <c:v>632.73190641403198</c:v>
                </c:pt>
                <c:pt idx="5235">
                  <c:v>632.73197603225708</c:v>
                </c:pt>
                <c:pt idx="5236">
                  <c:v>633.0095112323761</c:v>
                </c:pt>
                <c:pt idx="5237">
                  <c:v>633.00976347923279</c:v>
                </c:pt>
                <c:pt idx="5238">
                  <c:v>633.0099081993103</c:v>
                </c:pt>
                <c:pt idx="5239">
                  <c:v>633.11754035949707</c:v>
                </c:pt>
                <c:pt idx="5240">
                  <c:v>633.39408612251282</c:v>
                </c:pt>
                <c:pt idx="5241">
                  <c:v>633.39422202110291</c:v>
                </c:pt>
                <c:pt idx="5242">
                  <c:v>633.46566009521484</c:v>
                </c:pt>
                <c:pt idx="5243">
                  <c:v>633.94248080253601</c:v>
                </c:pt>
                <c:pt idx="5244">
                  <c:v>633.94288039207458</c:v>
                </c:pt>
                <c:pt idx="5245">
                  <c:v>633.94308376312256</c:v>
                </c:pt>
                <c:pt idx="5246">
                  <c:v>633.94334268569946</c:v>
                </c:pt>
                <c:pt idx="5247">
                  <c:v>634.24094152450562</c:v>
                </c:pt>
                <c:pt idx="5248">
                  <c:v>634.24114656448364</c:v>
                </c:pt>
                <c:pt idx="5249">
                  <c:v>634.27513647079468</c:v>
                </c:pt>
                <c:pt idx="5250">
                  <c:v>634.59993004798889</c:v>
                </c:pt>
                <c:pt idx="5251">
                  <c:v>634.60007619857788</c:v>
                </c:pt>
                <c:pt idx="5252">
                  <c:v>634.62389659881592</c:v>
                </c:pt>
                <c:pt idx="5253">
                  <c:v>634.73893809318542</c:v>
                </c:pt>
                <c:pt idx="5254">
                  <c:v>635.12784600257874</c:v>
                </c:pt>
                <c:pt idx="5255">
                  <c:v>635.12799787521362</c:v>
                </c:pt>
                <c:pt idx="5256">
                  <c:v>635.1280620098114</c:v>
                </c:pt>
                <c:pt idx="5257">
                  <c:v>635.22820949554443</c:v>
                </c:pt>
                <c:pt idx="5258">
                  <c:v>635.61614108085632</c:v>
                </c:pt>
                <c:pt idx="5259">
                  <c:v>635.61626315116882</c:v>
                </c:pt>
                <c:pt idx="5260">
                  <c:v>635.61633944511414</c:v>
                </c:pt>
                <c:pt idx="5261">
                  <c:v>635.80124187469482</c:v>
                </c:pt>
                <c:pt idx="5262">
                  <c:v>635.80138897895813</c:v>
                </c:pt>
                <c:pt idx="5263">
                  <c:v>635.90045976638794</c:v>
                </c:pt>
                <c:pt idx="5264">
                  <c:v>636.2880699634552</c:v>
                </c:pt>
                <c:pt idx="5265">
                  <c:v>636.2882227897644</c:v>
                </c:pt>
                <c:pt idx="5266">
                  <c:v>636.28831768035889</c:v>
                </c:pt>
                <c:pt idx="5267">
                  <c:v>636.36118698120117</c:v>
                </c:pt>
                <c:pt idx="5268">
                  <c:v>636.68509697914124</c:v>
                </c:pt>
                <c:pt idx="5269">
                  <c:v>636.68523812294006</c:v>
                </c:pt>
                <c:pt idx="5270">
                  <c:v>636.70810461044312</c:v>
                </c:pt>
                <c:pt idx="5271">
                  <c:v>636.85574007034302</c:v>
                </c:pt>
                <c:pt idx="5272">
                  <c:v>637.1073899269104</c:v>
                </c:pt>
                <c:pt idx="5273">
                  <c:v>637.10752010345459</c:v>
                </c:pt>
                <c:pt idx="5274">
                  <c:v>637.17207527160645</c:v>
                </c:pt>
                <c:pt idx="5275">
                  <c:v>637.51354360580444</c:v>
                </c:pt>
                <c:pt idx="5276">
                  <c:v>637.51370906829834</c:v>
                </c:pt>
                <c:pt idx="5277">
                  <c:v>637.52834939956665</c:v>
                </c:pt>
                <c:pt idx="5278">
                  <c:v>637.66656875610352</c:v>
                </c:pt>
                <c:pt idx="5279">
                  <c:v>637.92245078086853</c:v>
                </c:pt>
                <c:pt idx="5280">
                  <c:v>637.92256855964661</c:v>
                </c:pt>
                <c:pt idx="5281">
                  <c:v>637.98275017738342</c:v>
                </c:pt>
                <c:pt idx="5282">
                  <c:v>638.266526222229</c:v>
                </c:pt>
                <c:pt idx="5283">
                  <c:v>638.2667133808136</c:v>
                </c:pt>
                <c:pt idx="5284">
                  <c:v>638.33893084526062</c:v>
                </c:pt>
                <c:pt idx="5285">
                  <c:v>638.47363781929016</c:v>
                </c:pt>
                <c:pt idx="5286">
                  <c:v>638.67050623893738</c:v>
                </c:pt>
                <c:pt idx="5287">
                  <c:v>638.67822551727295</c:v>
                </c:pt>
                <c:pt idx="5288">
                  <c:v>638.79431009292603</c:v>
                </c:pt>
                <c:pt idx="5289">
                  <c:v>639.1904776096344</c:v>
                </c:pt>
                <c:pt idx="5290">
                  <c:v>639.1906533241272</c:v>
                </c:pt>
                <c:pt idx="5291">
                  <c:v>639.19075703620911</c:v>
                </c:pt>
                <c:pt idx="5292">
                  <c:v>639.29016399383545</c:v>
                </c:pt>
                <c:pt idx="5293">
                  <c:v>639.50776505470276</c:v>
                </c:pt>
                <c:pt idx="5294">
                  <c:v>639.50789332389832</c:v>
                </c:pt>
                <c:pt idx="5295">
                  <c:v>639.60487055778503</c:v>
                </c:pt>
                <c:pt idx="5296">
                  <c:v>639.9457426071167</c:v>
                </c:pt>
                <c:pt idx="5297">
                  <c:v>639.94589805603027</c:v>
                </c:pt>
                <c:pt idx="5298">
                  <c:v>639.95315051078796</c:v>
                </c:pt>
                <c:pt idx="5299">
                  <c:v>640.10156774520874</c:v>
                </c:pt>
                <c:pt idx="5300">
                  <c:v>640.30381226539612</c:v>
                </c:pt>
                <c:pt idx="5301">
                  <c:v>640.30393147468567</c:v>
                </c:pt>
                <c:pt idx="5302">
                  <c:v>640.41592907905579</c:v>
                </c:pt>
                <c:pt idx="5303">
                  <c:v>640.73613476753235</c:v>
                </c:pt>
                <c:pt idx="5304">
                  <c:v>640.73631000518799</c:v>
                </c:pt>
                <c:pt idx="5305">
                  <c:v>640.7738893032074</c:v>
                </c:pt>
                <c:pt idx="5306">
                  <c:v>640.91475081443787</c:v>
                </c:pt>
                <c:pt idx="5307">
                  <c:v>641.12435841560364</c:v>
                </c:pt>
                <c:pt idx="5308">
                  <c:v>641.12448406219482</c:v>
                </c:pt>
                <c:pt idx="5309">
                  <c:v>641.23024487495422</c:v>
                </c:pt>
                <c:pt idx="5310">
                  <c:v>641.52122020721436</c:v>
                </c:pt>
                <c:pt idx="5311">
                  <c:v>641.52135562896729</c:v>
                </c:pt>
                <c:pt idx="5312">
                  <c:v>641.57912397384644</c:v>
                </c:pt>
                <c:pt idx="5313">
                  <c:v>641.72263884544373</c:v>
                </c:pt>
                <c:pt idx="5314">
                  <c:v>641.96223020553589</c:v>
                </c:pt>
                <c:pt idx="5315">
                  <c:v>641.96236133575439</c:v>
                </c:pt>
                <c:pt idx="5316">
                  <c:v>642.04162263870239</c:v>
                </c:pt>
                <c:pt idx="5317">
                  <c:v>642.47969126701355</c:v>
                </c:pt>
                <c:pt idx="5318">
                  <c:v>642.47983694076538</c:v>
                </c:pt>
                <c:pt idx="5319">
                  <c:v>642.47993326187134</c:v>
                </c:pt>
                <c:pt idx="5320">
                  <c:v>642.50410628318787</c:v>
                </c:pt>
                <c:pt idx="5321">
                  <c:v>642.80521154403687</c:v>
                </c:pt>
                <c:pt idx="5322">
                  <c:v>642.80536580085754</c:v>
                </c:pt>
                <c:pt idx="5323">
                  <c:v>642.85261392593384</c:v>
                </c:pt>
                <c:pt idx="5324">
                  <c:v>643.2409508228302</c:v>
                </c:pt>
                <c:pt idx="5325">
                  <c:v>643.24111700057983</c:v>
                </c:pt>
                <c:pt idx="5326">
                  <c:v>643.24119448661804</c:v>
                </c:pt>
                <c:pt idx="5327">
                  <c:v>643.35051274299622</c:v>
                </c:pt>
                <c:pt idx="5328">
                  <c:v>643.5699188709259</c:v>
                </c:pt>
                <c:pt idx="5329">
                  <c:v>643.57003927230835</c:v>
                </c:pt>
                <c:pt idx="5330">
                  <c:v>643.66317653656006</c:v>
                </c:pt>
                <c:pt idx="5331">
                  <c:v>643.98670673370361</c:v>
                </c:pt>
                <c:pt idx="5332">
                  <c:v>643.98686361312866</c:v>
                </c:pt>
                <c:pt idx="5333">
                  <c:v>644.01085782051086</c:v>
                </c:pt>
                <c:pt idx="5334">
                  <c:v>644.12701630592346</c:v>
                </c:pt>
                <c:pt idx="5335">
                  <c:v>644.47962403297424</c:v>
                </c:pt>
                <c:pt idx="5336">
                  <c:v>644.47976922988892</c:v>
                </c:pt>
                <c:pt idx="5337">
                  <c:v>644.47986245155334</c:v>
                </c:pt>
                <c:pt idx="5338">
                  <c:v>644.76647090911865</c:v>
                </c:pt>
                <c:pt idx="5339">
                  <c:v>644.76665592193604</c:v>
                </c:pt>
                <c:pt idx="5340">
                  <c:v>644.81873965263367</c:v>
                </c:pt>
                <c:pt idx="5341">
                  <c:v>644.93713092803955</c:v>
                </c:pt>
                <c:pt idx="5342">
                  <c:v>645.18777632713318</c:v>
                </c:pt>
                <c:pt idx="5343">
                  <c:v>645.18794417381287</c:v>
                </c:pt>
                <c:pt idx="5344">
                  <c:v>645.28137063980103</c:v>
                </c:pt>
                <c:pt idx="5345">
                  <c:v>645.78513407707214</c:v>
                </c:pt>
                <c:pt idx="5346">
                  <c:v>645.78561425209045</c:v>
                </c:pt>
                <c:pt idx="5347">
                  <c:v>645.78586030006409</c:v>
                </c:pt>
                <c:pt idx="5348">
                  <c:v>645.78731298446655</c:v>
                </c:pt>
                <c:pt idx="5349">
                  <c:v>646.10395073890686</c:v>
                </c:pt>
                <c:pt idx="5350">
                  <c:v>646.10409212112427</c:v>
                </c:pt>
                <c:pt idx="5351">
                  <c:v>646.10416674613953</c:v>
                </c:pt>
                <c:pt idx="5352">
                  <c:v>646.3954119682312</c:v>
                </c:pt>
                <c:pt idx="5353">
                  <c:v>646.39557480812073</c:v>
                </c:pt>
                <c:pt idx="5354">
                  <c:v>646.43975496292114</c:v>
                </c:pt>
                <c:pt idx="5355">
                  <c:v>646.55613231658936</c:v>
                </c:pt>
                <c:pt idx="5356">
                  <c:v>646.78870987892151</c:v>
                </c:pt>
                <c:pt idx="5357">
                  <c:v>646.78885626792908</c:v>
                </c:pt>
                <c:pt idx="5358">
                  <c:v>646.89981436729431</c:v>
                </c:pt>
                <c:pt idx="5359">
                  <c:v>647.35527801513672</c:v>
                </c:pt>
                <c:pt idx="5360">
                  <c:v>647.35544848442078</c:v>
                </c:pt>
                <c:pt idx="5361">
                  <c:v>647.35556197166443</c:v>
                </c:pt>
                <c:pt idx="5362">
                  <c:v>647.36337566375732</c:v>
                </c:pt>
                <c:pt idx="5363">
                  <c:v>647.698725938797</c:v>
                </c:pt>
                <c:pt idx="5364">
                  <c:v>647.69888043403625</c:v>
                </c:pt>
                <c:pt idx="5365">
                  <c:v>647.70980453491211</c:v>
                </c:pt>
                <c:pt idx="5366">
                  <c:v>648.07068276405334</c:v>
                </c:pt>
                <c:pt idx="5367">
                  <c:v>648.07091736793518</c:v>
                </c:pt>
                <c:pt idx="5368">
                  <c:v>648.07101559638977</c:v>
                </c:pt>
                <c:pt idx="5369">
                  <c:v>648.17752385139465</c:v>
                </c:pt>
                <c:pt idx="5370">
                  <c:v>648.45158290863037</c:v>
                </c:pt>
                <c:pt idx="5371">
                  <c:v>648.451735496521</c:v>
                </c:pt>
                <c:pt idx="5372">
                  <c:v>648.52067685127258</c:v>
                </c:pt>
                <c:pt idx="5373">
                  <c:v>648.90939474105835</c:v>
                </c:pt>
                <c:pt idx="5374">
                  <c:v>648.90958333015442</c:v>
                </c:pt>
                <c:pt idx="5375">
                  <c:v>648.90965509414673</c:v>
                </c:pt>
                <c:pt idx="5376">
                  <c:v>648.98046135902405</c:v>
                </c:pt>
                <c:pt idx="5377">
                  <c:v>649.27658724784851</c:v>
                </c:pt>
                <c:pt idx="5378">
                  <c:v>649.27675437927246</c:v>
                </c:pt>
                <c:pt idx="5379">
                  <c:v>649.32861971855164</c:v>
                </c:pt>
                <c:pt idx="5380">
                  <c:v>649.74701070785522</c:v>
                </c:pt>
                <c:pt idx="5381">
                  <c:v>649.74718856811523</c:v>
                </c:pt>
                <c:pt idx="5382">
                  <c:v>649.74728846549988</c:v>
                </c:pt>
                <c:pt idx="5383">
                  <c:v>649.78653502464294</c:v>
                </c:pt>
                <c:pt idx="5384">
                  <c:v>650.08916711807251</c:v>
                </c:pt>
                <c:pt idx="5385">
                  <c:v>650.0893292427063</c:v>
                </c:pt>
                <c:pt idx="5386">
                  <c:v>650.13086581230164</c:v>
                </c:pt>
                <c:pt idx="5387">
                  <c:v>650.27479290962219</c:v>
                </c:pt>
                <c:pt idx="5388">
                  <c:v>650.53858327865601</c:v>
                </c:pt>
                <c:pt idx="5389">
                  <c:v>650.53870606422424</c:v>
                </c:pt>
                <c:pt idx="5390">
                  <c:v>650.5929901599884</c:v>
                </c:pt>
                <c:pt idx="5391">
                  <c:v>650.87751531600952</c:v>
                </c:pt>
                <c:pt idx="5392">
                  <c:v>650.87767028808594</c:v>
                </c:pt>
                <c:pt idx="5393">
                  <c:v>650.94242334365845</c:v>
                </c:pt>
                <c:pt idx="5394">
                  <c:v>651.0573365688324</c:v>
                </c:pt>
                <c:pt idx="5395">
                  <c:v>651.31379413604736</c:v>
                </c:pt>
                <c:pt idx="5396">
                  <c:v>651.31392502784729</c:v>
                </c:pt>
                <c:pt idx="5397">
                  <c:v>651.40475678443909</c:v>
                </c:pt>
                <c:pt idx="5398">
                  <c:v>651.70404744148254</c:v>
                </c:pt>
                <c:pt idx="5399">
                  <c:v>651.70420265197754</c:v>
                </c:pt>
                <c:pt idx="5400">
                  <c:v>651.75286078453064</c:v>
                </c:pt>
                <c:pt idx="5401">
                  <c:v>651.90184211730957</c:v>
                </c:pt>
                <c:pt idx="5402">
                  <c:v>652.17336678504944</c:v>
                </c:pt>
                <c:pt idx="5403">
                  <c:v>652.17348694801331</c:v>
                </c:pt>
                <c:pt idx="5404">
                  <c:v>652.21482872962952</c:v>
                </c:pt>
                <c:pt idx="5405">
                  <c:v>652.72598457336426</c:v>
                </c:pt>
                <c:pt idx="5406">
                  <c:v>652.72635626792908</c:v>
                </c:pt>
                <c:pt idx="5407">
                  <c:v>652.72654342651367</c:v>
                </c:pt>
                <c:pt idx="5408">
                  <c:v>652.72670435905457</c:v>
                </c:pt>
                <c:pt idx="5409">
                  <c:v>653.0032103061676</c:v>
                </c:pt>
                <c:pt idx="5410">
                  <c:v>653.00337815284729</c:v>
                </c:pt>
                <c:pt idx="5411">
                  <c:v>653.02192974090576</c:v>
                </c:pt>
                <c:pt idx="5412">
                  <c:v>653.38446927070618</c:v>
                </c:pt>
                <c:pt idx="5413">
                  <c:v>653.38462471961975</c:v>
                </c:pt>
                <c:pt idx="5414">
                  <c:v>653.38471055030823</c:v>
                </c:pt>
                <c:pt idx="5415">
                  <c:v>653.48506665229797</c:v>
                </c:pt>
                <c:pt idx="5416">
                  <c:v>653.77404594421387</c:v>
                </c:pt>
                <c:pt idx="5417">
                  <c:v>653.77421236038208</c:v>
                </c:pt>
                <c:pt idx="5418">
                  <c:v>653.82862043380737</c:v>
                </c:pt>
                <c:pt idx="5419">
                  <c:v>654.13707733154297</c:v>
                </c:pt>
                <c:pt idx="5420">
                  <c:v>654.13727641105652</c:v>
                </c:pt>
                <c:pt idx="5421">
                  <c:v>654.17270684242249</c:v>
                </c:pt>
                <c:pt idx="5422">
                  <c:v>654.29190516471863</c:v>
                </c:pt>
                <c:pt idx="5423">
                  <c:v>654.6770122051239</c:v>
                </c:pt>
                <c:pt idx="5424">
                  <c:v>654.67716550827026</c:v>
                </c:pt>
                <c:pt idx="5425">
                  <c:v>654.67726278305054</c:v>
                </c:pt>
                <c:pt idx="5426">
                  <c:v>654.96275758743286</c:v>
                </c:pt>
                <c:pt idx="5427">
                  <c:v>654.96303272247314</c:v>
                </c:pt>
                <c:pt idx="5428">
                  <c:v>654.9883131980896</c:v>
                </c:pt>
                <c:pt idx="5429">
                  <c:v>655.10358357429504</c:v>
                </c:pt>
                <c:pt idx="5430">
                  <c:v>655.40231347084045</c:v>
                </c:pt>
                <c:pt idx="5431">
                  <c:v>655.4024760723114</c:v>
                </c:pt>
                <c:pt idx="5432">
                  <c:v>655.45083427429199</c:v>
                </c:pt>
                <c:pt idx="5433">
                  <c:v>655.83005905151367</c:v>
                </c:pt>
                <c:pt idx="5434">
                  <c:v>655.83019948005676</c:v>
                </c:pt>
                <c:pt idx="5435">
                  <c:v>655.83026719093323</c:v>
                </c:pt>
                <c:pt idx="5436">
                  <c:v>655.91478276252747</c:v>
                </c:pt>
                <c:pt idx="5437">
                  <c:v>656.20963740348816</c:v>
                </c:pt>
                <c:pt idx="5438">
                  <c:v>656.20980596542358</c:v>
                </c:pt>
                <c:pt idx="5439">
                  <c:v>656.25837993621826</c:v>
                </c:pt>
                <c:pt idx="5440">
                  <c:v>656.60223793983459</c:v>
                </c:pt>
                <c:pt idx="5441">
                  <c:v>656.60239267349243</c:v>
                </c:pt>
                <c:pt idx="5442">
                  <c:v>656.60981631278992</c:v>
                </c:pt>
                <c:pt idx="5443">
                  <c:v>656.71753931045532</c:v>
                </c:pt>
                <c:pt idx="5444">
                  <c:v>657.00904130935669</c:v>
                </c:pt>
                <c:pt idx="5445">
                  <c:v>657.00920987129211</c:v>
                </c:pt>
                <c:pt idx="5446">
                  <c:v>657.06428790092468</c:v>
                </c:pt>
                <c:pt idx="5447">
                  <c:v>657.39615345001221</c:v>
                </c:pt>
                <c:pt idx="5448">
                  <c:v>657.39631009101868</c:v>
                </c:pt>
                <c:pt idx="5449">
                  <c:v>657.41329765319824</c:v>
                </c:pt>
                <c:pt idx="5450">
                  <c:v>657.5324330329895</c:v>
                </c:pt>
                <c:pt idx="5451">
                  <c:v>657.852543592453</c:v>
                </c:pt>
                <c:pt idx="5452">
                  <c:v>657.85274076461792</c:v>
                </c:pt>
                <c:pt idx="5453">
                  <c:v>657.87618803977966</c:v>
                </c:pt>
                <c:pt idx="5454">
                  <c:v>658.22079801559448</c:v>
                </c:pt>
                <c:pt idx="5455">
                  <c:v>658.22103929519653</c:v>
                </c:pt>
                <c:pt idx="5456">
                  <c:v>658.2313985824585</c:v>
                </c:pt>
                <c:pt idx="5457">
                  <c:v>658.33879709243774</c:v>
                </c:pt>
                <c:pt idx="5458">
                  <c:v>658.66625165939331</c:v>
                </c:pt>
                <c:pt idx="5459">
                  <c:v>658.66647505760193</c:v>
                </c:pt>
                <c:pt idx="5460">
                  <c:v>658.68011593818665</c:v>
                </c:pt>
                <c:pt idx="5461">
                  <c:v>659.15714955329895</c:v>
                </c:pt>
                <c:pt idx="5462">
                  <c:v>659.15732169151306</c:v>
                </c:pt>
                <c:pt idx="5463">
                  <c:v>659.15740346908569</c:v>
                </c:pt>
                <c:pt idx="5464">
                  <c:v>659.15748834609985</c:v>
                </c:pt>
                <c:pt idx="5465">
                  <c:v>659.46800661087036</c:v>
                </c:pt>
                <c:pt idx="5466">
                  <c:v>659.46821999549866</c:v>
                </c:pt>
                <c:pt idx="5467">
                  <c:v>659.48522877693176</c:v>
                </c:pt>
                <c:pt idx="5468">
                  <c:v>659.63680171966553</c:v>
                </c:pt>
                <c:pt idx="5469">
                  <c:v>660.0261709690094</c:v>
                </c:pt>
                <c:pt idx="5470">
                  <c:v>660.02638292312622</c:v>
                </c:pt>
                <c:pt idx="5471">
                  <c:v>660.02648115158081</c:v>
                </c:pt>
                <c:pt idx="5472">
                  <c:v>660.24895358085632</c:v>
                </c:pt>
                <c:pt idx="5473">
                  <c:v>660.24910473823547</c:v>
                </c:pt>
                <c:pt idx="5474">
                  <c:v>660.28898525238037</c:v>
                </c:pt>
                <c:pt idx="5475">
                  <c:v>660.40418529510498</c:v>
                </c:pt>
                <c:pt idx="5476">
                  <c:v>660.71331214904785</c:v>
                </c:pt>
                <c:pt idx="5477">
                  <c:v>660.7134575843811</c:v>
                </c:pt>
                <c:pt idx="5478">
                  <c:v>660.75118398666382</c:v>
                </c:pt>
                <c:pt idx="5479">
                  <c:v>661.13853168487549</c:v>
                </c:pt>
                <c:pt idx="5480">
                  <c:v>661.13866972923279</c:v>
                </c:pt>
                <c:pt idx="5481">
                  <c:v>661.13874697685242</c:v>
                </c:pt>
                <c:pt idx="5482">
                  <c:v>661.21011567115784</c:v>
                </c:pt>
                <c:pt idx="5483">
                  <c:v>661.49154925346375</c:v>
                </c:pt>
                <c:pt idx="5484">
                  <c:v>661.49176406860352</c:v>
                </c:pt>
                <c:pt idx="5485">
                  <c:v>661.55016088485718</c:v>
                </c:pt>
                <c:pt idx="5486">
                  <c:v>661.87328863143921</c:v>
                </c:pt>
                <c:pt idx="5487">
                  <c:v>661.87342762947083</c:v>
                </c:pt>
                <c:pt idx="5488">
                  <c:v>661.89781713485718</c:v>
                </c:pt>
                <c:pt idx="5489">
                  <c:v>662.01362180709839</c:v>
                </c:pt>
                <c:pt idx="5490">
                  <c:v>662.36017227172852</c:v>
                </c:pt>
                <c:pt idx="5491">
                  <c:v>662.36029958724976</c:v>
                </c:pt>
                <c:pt idx="5492">
                  <c:v>662.36037635803223</c:v>
                </c:pt>
                <c:pt idx="5493">
                  <c:v>662.67829155921936</c:v>
                </c:pt>
                <c:pt idx="5494">
                  <c:v>662.67846465110779</c:v>
                </c:pt>
                <c:pt idx="5495">
                  <c:v>662.70035028457642</c:v>
                </c:pt>
                <c:pt idx="5496">
                  <c:v>662.8165762424469</c:v>
                </c:pt>
                <c:pt idx="5497">
                  <c:v>663.14679217338562</c:v>
                </c:pt>
                <c:pt idx="5498">
                  <c:v>663.14697980880737</c:v>
                </c:pt>
                <c:pt idx="5499">
                  <c:v>663.15981459617615</c:v>
                </c:pt>
                <c:pt idx="5500">
                  <c:v>663.61182332038879</c:v>
                </c:pt>
                <c:pt idx="5501">
                  <c:v>663.61197137832642</c:v>
                </c:pt>
                <c:pt idx="5502">
                  <c:v>663.6120593547821</c:v>
                </c:pt>
                <c:pt idx="5503">
                  <c:v>663.61996984481812</c:v>
                </c:pt>
                <c:pt idx="5504">
                  <c:v>663.96639752388</c:v>
                </c:pt>
                <c:pt idx="5505">
                  <c:v>663.96679067611694</c:v>
                </c:pt>
                <c:pt idx="5506">
                  <c:v>663.99156785011292</c:v>
                </c:pt>
                <c:pt idx="5507">
                  <c:v>664.33482313156128</c:v>
                </c:pt>
                <c:pt idx="5508">
                  <c:v>664.33496642112732</c:v>
                </c:pt>
                <c:pt idx="5509">
                  <c:v>664.33518266677856</c:v>
                </c:pt>
                <c:pt idx="5510">
                  <c:v>664.42541146278381</c:v>
                </c:pt>
                <c:pt idx="5511">
                  <c:v>664.91986966133118</c:v>
                </c:pt>
                <c:pt idx="5512">
                  <c:v>664.92044687271118</c:v>
                </c:pt>
                <c:pt idx="5513">
                  <c:v>664.92071580886841</c:v>
                </c:pt>
                <c:pt idx="5514">
                  <c:v>664.92219471931458</c:v>
                </c:pt>
                <c:pt idx="5515">
                  <c:v>665.19361114501953</c:v>
                </c:pt>
                <c:pt idx="5516">
                  <c:v>665.19375085830688</c:v>
                </c:pt>
                <c:pt idx="5517">
                  <c:v>665.22781896591187</c:v>
                </c:pt>
                <c:pt idx="5518">
                  <c:v>665.5271155834198</c:v>
                </c:pt>
                <c:pt idx="5519">
                  <c:v>665.52728796005249</c:v>
                </c:pt>
                <c:pt idx="5520">
                  <c:v>665.57134222984314</c:v>
                </c:pt>
                <c:pt idx="5521">
                  <c:v>665.68684959411621</c:v>
                </c:pt>
                <c:pt idx="5522">
                  <c:v>666.04264330863953</c:v>
                </c:pt>
                <c:pt idx="5523">
                  <c:v>666.04277682304382</c:v>
                </c:pt>
                <c:pt idx="5524">
                  <c:v>666.04284715652466</c:v>
                </c:pt>
                <c:pt idx="5525">
                  <c:v>666.3817126750946</c:v>
                </c:pt>
                <c:pt idx="5526">
                  <c:v>666.3818371295929</c:v>
                </c:pt>
                <c:pt idx="5527">
                  <c:v>666.3819146156311</c:v>
                </c:pt>
                <c:pt idx="5528">
                  <c:v>666.48957061767578</c:v>
                </c:pt>
                <c:pt idx="5529">
                  <c:v>666.80768752098083</c:v>
                </c:pt>
                <c:pt idx="5530">
                  <c:v>666.80783200263977</c:v>
                </c:pt>
                <c:pt idx="5531">
                  <c:v>666.83278727531433</c:v>
                </c:pt>
                <c:pt idx="5532">
                  <c:v>667.18637847900391</c:v>
                </c:pt>
                <c:pt idx="5533">
                  <c:v>667.18660306930542</c:v>
                </c:pt>
                <c:pt idx="5534">
                  <c:v>667.18670511245728</c:v>
                </c:pt>
                <c:pt idx="5535">
                  <c:v>667.29206252098083</c:v>
                </c:pt>
                <c:pt idx="5536">
                  <c:v>667.68125677108765</c:v>
                </c:pt>
                <c:pt idx="5537">
                  <c:v>667.68140482902527</c:v>
                </c:pt>
                <c:pt idx="5538">
                  <c:v>667.6814706325531</c:v>
                </c:pt>
                <c:pt idx="5539">
                  <c:v>668.15135765075684</c:v>
                </c:pt>
                <c:pt idx="5540">
                  <c:v>668.15155959129333</c:v>
                </c:pt>
                <c:pt idx="5541">
                  <c:v>668.15165543556213</c:v>
                </c:pt>
                <c:pt idx="5542">
                  <c:v>668.15174603462219</c:v>
                </c:pt>
                <c:pt idx="5543">
                  <c:v>668.49042940139771</c:v>
                </c:pt>
                <c:pt idx="5544">
                  <c:v>668.49055194854736</c:v>
                </c:pt>
                <c:pt idx="5545">
                  <c:v>668.49062466621399</c:v>
                </c:pt>
                <c:pt idx="5546">
                  <c:v>668.79121255874634</c:v>
                </c:pt>
                <c:pt idx="5547">
                  <c:v>668.79136538505554</c:v>
                </c:pt>
                <c:pt idx="5548">
                  <c:v>668.79144906997681</c:v>
                </c:pt>
                <c:pt idx="5549">
                  <c:v>668.89811825752258</c:v>
                </c:pt>
                <c:pt idx="5550">
                  <c:v>669.26614022254944</c:v>
                </c:pt>
                <c:pt idx="5551">
                  <c:v>669.26630520820618</c:v>
                </c:pt>
                <c:pt idx="5552">
                  <c:v>669.26638770103455</c:v>
                </c:pt>
                <c:pt idx="5553">
                  <c:v>669.37205147743225</c:v>
                </c:pt>
                <c:pt idx="5554">
                  <c:v>669.63921356201172</c:v>
                </c:pt>
                <c:pt idx="5555">
                  <c:v>669.63934898376465</c:v>
                </c:pt>
                <c:pt idx="5556">
                  <c:v>669.69987964630127</c:v>
                </c:pt>
                <c:pt idx="5557">
                  <c:v>670.14481616020203</c:v>
                </c:pt>
                <c:pt idx="5558">
                  <c:v>670.14506101608276</c:v>
                </c:pt>
                <c:pt idx="5559">
                  <c:v>670.14520931243896</c:v>
                </c:pt>
                <c:pt idx="5560">
                  <c:v>670.16736721992493</c:v>
                </c:pt>
                <c:pt idx="5561">
                  <c:v>670.44539165496826</c:v>
                </c:pt>
                <c:pt idx="5562">
                  <c:v>670.44552683830261</c:v>
                </c:pt>
                <c:pt idx="5563">
                  <c:v>670.49869394302368</c:v>
                </c:pt>
                <c:pt idx="5564">
                  <c:v>670.85494756698608</c:v>
                </c:pt>
                <c:pt idx="5565">
                  <c:v>670.8551013469696</c:v>
                </c:pt>
                <c:pt idx="5566">
                  <c:v>670.85516142845154</c:v>
                </c:pt>
                <c:pt idx="5567">
                  <c:v>670.957524061203</c:v>
                </c:pt>
                <c:pt idx="5568">
                  <c:v>671.24307012557983</c:v>
                </c:pt>
                <c:pt idx="5569">
                  <c:v>671.24331831932068</c:v>
                </c:pt>
                <c:pt idx="5570">
                  <c:v>671.30565309524536</c:v>
                </c:pt>
                <c:pt idx="5571">
                  <c:v>671.66200661659241</c:v>
                </c:pt>
                <c:pt idx="5572">
                  <c:v>671.66221928596497</c:v>
                </c:pt>
                <c:pt idx="5573">
                  <c:v>671.66231179237366</c:v>
                </c:pt>
                <c:pt idx="5574">
                  <c:v>671.7612087726593</c:v>
                </c:pt>
                <c:pt idx="5575">
                  <c:v>672.14952158927917</c:v>
                </c:pt>
                <c:pt idx="5576">
                  <c:v>672.14970350265503</c:v>
                </c:pt>
                <c:pt idx="5577">
                  <c:v>672.14979028701782</c:v>
                </c:pt>
                <c:pt idx="5578">
                  <c:v>672.54114961624146</c:v>
                </c:pt>
                <c:pt idx="5579">
                  <c:v>672.54134750366211</c:v>
                </c:pt>
                <c:pt idx="5580">
                  <c:v>672.54153943061829</c:v>
                </c:pt>
                <c:pt idx="5581">
                  <c:v>672.56698799133301</c:v>
                </c:pt>
                <c:pt idx="5582">
                  <c:v>672.88455891609192</c:v>
                </c:pt>
                <c:pt idx="5583">
                  <c:v>672.88474369049072</c:v>
                </c:pt>
                <c:pt idx="5584">
                  <c:v>672.91226315498352</c:v>
                </c:pt>
                <c:pt idx="5585">
                  <c:v>673.35553121566772</c:v>
                </c:pt>
                <c:pt idx="5586">
                  <c:v>673.3557436466217</c:v>
                </c:pt>
                <c:pt idx="5587">
                  <c:v>673.35581970214844</c:v>
                </c:pt>
                <c:pt idx="5588">
                  <c:v>673.36992955207825</c:v>
                </c:pt>
                <c:pt idx="5589">
                  <c:v>673.65594720840454</c:v>
                </c:pt>
                <c:pt idx="5590">
                  <c:v>673.65611171722412</c:v>
                </c:pt>
                <c:pt idx="5591">
                  <c:v>673.7151243686676</c:v>
                </c:pt>
                <c:pt idx="5592">
                  <c:v>674.09349608421326</c:v>
                </c:pt>
                <c:pt idx="5593">
                  <c:v>674.09369325637817</c:v>
                </c:pt>
                <c:pt idx="5594">
                  <c:v>674.0937705039978</c:v>
                </c:pt>
                <c:pt idx="5595">
                  <c:v>674.17363047599792</c:v>
                </c:pt>
                <c:pt idx="5596">
                  <c:v>674.55109906196594</c:v>
                </c:pt>
                <c:pt idx="5597">
                  <c:v>674.55125379562378</c:v>
                </c:pt>
                <c:pt idx="5598">
                  <c:v>674.55133366584778</c:v>
                </c:pt>
                <c:pt idx="5599">
                  <c:v>674.63208985328674</c:v>
                </c:pt>
                <c:pt idx="5600">
                  <c:v>674.87844204902649</c:v>
                </c:pt>
                <c:pt idx="5601">
                  <c:v>674.878577709198</c:v>
                </c:pt>
                <c:pt idx="5602">
                  <c:v>674.98488163948059</c:v>
                </c:pt>
                <c:pt idx="5603">
                  <c:v>675.27510833740234</c:v>
                </c:pt>
                <c:pt idx="5604">
                  <c:v>675.27526378631592</c:v>
                </c:pt>
                <c:pt idx="5605">
                  <c:v>675.32036828994751</c:v>
                </c:pt>
                <c:pt idx="5606">
                  <c:v>675.4346616268158</c:v>
                </c:pt>
                <c:pt idx="5607">
                  <c:v>675.6844687461853</c:v>
                </c:pt>
                <c:pt idx="5608">
                  <c:v>675.68459320068359</c:v>
                </c:pt>
                <c:pt idx="5609">
                  <c:v>675.77925133705139</c:v>
                </c:pt>
                <c:pt idx="5610">
                  <c:v>676.14062309265137</c:v>
                </c:pt>
                <c:pt idx="5611">
                  <c:v>676.14081621170044</c:v>
                </c:pt>
                <c:pt idx="5612">
                  <c:v>676.14089608192444</c:v>
                </c:pt>
                <c:pt idx="5613">
                  <c:v>676.23796629905701</c:v>
                </c:pt>
                <c:pt idx="5614">
                  <c:v>676.57235145568848</c:v>
                </c:pt>
                <c:pt idx="5615">
                  <c:v>676.5725109577179</c:v>
                </c:pt>
                <c:pt idx="5616">
                  <c:v>676.58100032806396</c:v>
                </c:pt>
                <c:pt idx="5617">
                  <c:v>676.88526201248169</c:v>
                </c:pt>
                <c:pt idx="5618">
                  <c:v>676.88544273376465</c:v>
                </c:pt>
                <c:pt idx="5619">
                  <c:v>676.92554497718811</c:v>
                </c:pt>
                <c:pt idx="5620">
                  <c:v>677.04075384140015</c:v>
                </c:pt>
                <c:pt idx="5621">
                  <c:v>677.33655619621277</c:v>
                </c:pt>
                <c:pt idx="5622">
                  <c:v>677.33671236038208</c:v>
                </c:pt>
                <c:pt idx="5623">
                  <c:v>677.3853611946106</c:v>
                </c:pt>
                <c:pt idx="5624">
                  <c:v>677.77966904640198</c:v>
                </c:pt>
                <c:pt idx="5625">
                  <c:v>677.77982807159424</c:v>
                </c:pt>
                <c:pt idx="5626">
                  <c:v>677.77988791465759</c:v>
                </c:pt>
                <c:pt idx="5627">
                  <c:v>677.84333467483521</c:v>
                </c:pt>
                <c:pt idx="5628">
                  <c:v>678.24719309806824</c:v>
                </c:pt>
                <c:pt idx="5629">
                  <c:v>678.24737358093262</c:v>
                </c:pt>
                <c:pt idx="5630">
                  <c:v>678.2474627494812</c:v>
                </c:pt>
                <c:pt idx="5631">
                  <c:v>678.58432483673096</c:v>
                </c:pt>
                <c:pt idx="5632">
                  <c:v>678.58446145057678</c:v>
                </c:pt>
                <c:pt idx="5633">
                  <c:v>678.58453297615051</c:v>
                </c:pt>
                <c:pt idx="5634">
                  <c:v>678.64594554901123</c:v>
                </c:pt>
                <c:pt idx="5635">
                  <c:v>679.08893013000488</c:v>
                </c:pt>
                <c:pt idx="5636">
                  <c:v>679.08914184570313</c:v>
                </c:pt>
                <c:pt idx="5637">
                  <c:v>679.08934998512268</c:v>
                </c:pt>
                <c:pt idx="5638">
                  <c:v>679.12019944190979</c:v>
                </c:pt>
                <c:pt idx="5639">
                  <c:v>679.41106343269348</c:v>
                </c:pt>
                <c:pt idx="5640">
                  <c:v>679.41120481491089</c:v>
                </c:pt>
                <c:pt idx="5641">
                  <c:v>679.45203042030334</c:v>
                </c:pt>
                <c:pt idx="5642">
                  <c:v>679.88328766822815</c:v>
                </c:pt>
                <c:pt idx="5643">
                  <c:v>679.88353490829468</c:v>
                </c:pt>
                <c:pt idx="5644">
                  <c:v>679.88367080688477</c:v>
                </c:pt>
                <c:pt idx="5645">
                  <c:v>679.93696713447571</c:v>
                </c:pt>
                <c:pt idx="5646">
                  <c:v>680.30609083175659</c:v>
                </c:pt>
                <c:pt idx="5647">
                  <c:v>680.30624032020569</c:v>
                </c:pt>
                <c:pt idx="5648">
                  <c:v>680.30631542205811</c:v>
                </c:pt>
                <c:pt idx="5649">
                  <c:v>680.54398941993713</c:v>
                </c:pt>
                <c:pt idx="5650">
                  <c:v>680.54420804977417</c:v>
                </c:pt>
                <c:pt idx="5651">
                  <c:v>680.60066890716553</c:v>
                </c:pt>
                <c:pt idx="5652">
                  <c:v>680.71492457389832</c:v>
                </c:pt>
                <c:pt idx="5653">
                  <c:v>680.99243855476379</c:v>
                </c:pt>
                <c:pt idx="5654">
                  <c:v>680.99259185791016</c:v>
                </c:pt>
                <c:pt idx="5655">
                  <c:v>681.06264042854309</c:v>
                </c:pt>
                <c:pt idx="5656">
                  <c:v>681.44011664390564</c:v>
                </c:pt>
                <c:pt idx="5657">
                  <c:v>681.44032025337219</c:v>
                </c:pt>
                <c:pt idx="5658">
                  <c:v>681.44039344787598</c:v>
                </c:pt>
                <c:pt idx="5659">
                  <c:v>681.52157497406006</c:v>
                </c:pt>
                <c:pt idx="5660">
                  <c:v>681.8279914855957</c:v>
                </c:pt>
                <c:pt idx="5661">
                  <c:v>681.82813739776611</c:v>
                </c:pt>
                <c:pt idx="5662">
                  <c:v>681.86913657188416</c:v>
                </c:pt>
                <c:pt idx="5663">
                  <c:v>682.23606419563293</c:v>
                </c:pt>
                <c:pt idx="5664">
                  <c:v>682.23625135421753</c:v>
                </c:pt>
                <c:pt idx="5665">
                  <c:v>682.23632764816284</c:v>
                </c:pt>
                <c:pt idx="5666">
                  <c:v>682.32859587669373</c:v>
                </c:pt>
                <c:pt idx="5667">
                  <c:v>682.65761828422546</c:v>
                </c:pt>
                <c:pt idx="5668">
                  <c:v>682.65777349472046</c:v>
                </c:pt>
                <c:pt idx="5669">
                  <c:v>682.6763870716095</c:v>
                </c:pt>
                <c:pt idx="5670">
                  <c:v>683.09415626525879</c:v>
                </c:pt>
                <c:pt idx="5671">
                  <c:v>683.09438133239746</c:v>
                </c:pt>
                <c:pt idx="5672">
                  <c:v>683.09445786476135</c:v>
                </c:pt>
                <c:pt idx="5673">
                  <c:v>683.13535666465759</c:v>
                </c:pt>
                <c:pt idx="5674">
                  <c:v>683.43905234336853</c:v>
                </c:pt>
                <c:pt idx="5675">
                  <c:v>683.43923091888428</c:v>
                </c:pt>
                <c:pt idx="5676">
                  <c:v>683.47836518287659</c:v>
                </c:pt>
                <c:pt idx="5677">
                  <c:v>683.85953330993652</c:v>
                </c:pt>
                <c:pt idx="5678">
                  <c:v>683.85969805717468</c:v>
                </c:pt>
                <c:pt idx="5679">
                  <c:v>683.85980272293091</c:v>
                </c:pt>
                <c:pt idx="5680">
                  <c:v>683.94241094589233</c:v>
                </c:pt>
                <c:pt idx="5681">
                  <c:v>684.30440211296082</c:v>
                </c:pt>
                <c:pt idx="5682">
                  <c:v>684.30454754829407</c:v>
                </c:pt>
                <c:pt idx="5683">
                  <c:v>684.30462193489075</c:v>
                </c:pt>
                <c:pt idx="5684">
                  <c:v>684.69827890396118</c:v>
                </c:pt>
                <c:pt idx="5685">
                  <c:v>684.69843316078186</c:v>
                </c:pt>
                <c:pt idx="5686">
                  <c:v>684.69850015640259</c:v>
                </c:pt>
                <c:pt idx="5687">
                  <c:v>684.74508953094482</c:v>
                </c:pt>
                <c:pt idx="5688">
                  <c:v>685.06363797187805</c:v>
                </c:pt>
                <c:pt idx="5689">
                  <c:v>685.06380343437195</c:v>
                </c:pt>
                <c:pt idx="5690">
                  <c:v>685.08874249458313</c:v>
                </c:pt>
                <c:pt idx="5691">
                  <c:v>685.67569947242737</c:v>
                </c:pt>
                <c:pt idx="5692">
                  <c:v>685.67618942260742</c:v>
                </c:pt>
                <c:pt idx="5693">
                  <c:v>685.67645382881165</c:v>
                </c:pt>
                <c:pt idx="5694">
                  <c:v>685.6766939163208</c:v>
                </c:pt>
                <c:pt idx="5695">
                  <c:v>685.91958475112915</c:v>
                </c:pt>
                <c:pt idx="5696">
                  <c:v>685.91970300674438</c:v>
                </c:pt>
                <c:pt idx="5697">
                  <c:v>685.91977763175964</c:v>
                </c:pt>
                <c:pt idx="5698">
                  <c:v>686.3895263671875</c:v>
                </c:pt>
                <c:pt idx="5699">
                  <c:v>686.38970685005188</c:v>
                </c:pt>
                <c:pt idx="5700">
                  <c:v>686.3898024559021</c:v>
                </c:pt>
                <c:pt idx="5701">
                  <c:v>686.38988447189331</c:v>
                </c:pt>
                <c:pt idx="5702">
                  <c:v>686.67787837982178</c:v>
                </c:pt>
                <c:pt idx="5703">
                  <c:v>686.67808961868286</c:v>
                </c:pt>
                <c:pt idx="5704">
                  <c:v>686.70660948753357</c:v>
                </c:pt>
                <c:pt idx="5705">
                  <c:v>686.84737706184387</c:v>
                </c:pt>
                <c:pt idx="5706">
                  <c:v>687.08964562416077</c:v>
                </c:pt>
                <c:pt idx="5707">
                  <c:v>687.08977103233337</c:v>
                </c:pt>
                <c:pt idx="5708">
                  <c:v>687.17438745498657</c:v>
                </c:pt>
                <c:pt idx="5709">
                  <c:v>687.50625586509705</c:v>
                </c:pt>
                <c:pt idx="5710">
                  <c:v>687.50639081001282</c:v>
                </c:pt>
                <c:pt idx="5711">
                  <c:v>687.51685404777527</c:v>
                </c:pt>
                <c:pt idx="5712">
                  <c:v>687.66458821296692</c:v>
                </c:pt>
                <c:pt idx="5713">
                  <c:v>687.97749137878418</c:v>
                </c:pt>
                <c:pt idx="5714">
                  <c:v>687.97761726379395</c:v>
                </c:pt>
                <c:pt idx="5715">
                  <c:v>687.9844274520874</c:v>
                </c:pt>
                <c:pt idx="5716">
                  <c:v>688.31436967849731</c:v>
                </c:pt>
                <c:pt idx="5717">
                  <c:v>688.31453013420105</c:v>
                </c:pt>
                <c:pt idx="5718">
                  <c:v>688.32402491569519</c:v>
                </c:pt>
                <c:pt idx="5719">
                  <c:v>688.44373226165771</c:v>
                </c:pt>
                <c:pt idx="5720">
                  <c:v>688.68571209907532</c:v>
                </c:pt>
                <c:pt idx="5721">
                  <c:v>688.68583536148071</c:v>
                </c:pt>
                <c:pt idx="5722">
                  <c:v>688.79067158699036</c:v>
                </c:pt>
                <c:pt idx="5723">
                  <c:v>689.16540145874023</c:v>
                </c:pt>
                <c:pt idx="5724">
                  <c:v>689.16556572914124</c:v>
                </c:pt>
                <c:pt idx="5725">
                  <c:v>689.16564869880676</c:v>
                </c:pt>
                <c:pt idx="5726">
                  <c:v>689.25395321846008</c:v>
                </c:pt>
                <c:pt idx="5727">
                  <c:v>689.58126139640808</c:v>
                </c:pt>
                <c:pt idx="5728">
                  <c:v>689.58151817321777</c:v>
                </c:pt>
                <c:pt idx="5729">
                  <c:v>689.59782552719116</c:v>
                </c:pt>
                <c:pt idx="5730">
                  <c:v>690.02987408638</c:v>
                </c:pt>
                <c:pt idx="5731">
                  <c:v>690.03031444549561</c:v>
                </c:pt>
                <c:pt idx="5732">
                  <c:v>690.03047657012939</c:v>
                </c:pt>
                <c:pt idx="5733">
                  <c:v>690.09458875656128</c:v>
                </c:pt>
                <c:pt idx="5734">
                  <c:v>690.32290244102478</c:v>
                </c:pt>
                <c:pt idx="5735">
                  <c:v>690.32302355766296</c:v>
                </c:pt>
                <c:pt idx="5736">
                  <c:v>690.41025257110596</c:v>
                </c:pt>
                <c:pt idx="5737">
                  <c:v>690.75798559188843</c:v>
                </c:pt>
                <c:pt idx="5738">
                  <c:v>690.75826597213745</c:v>
                </c:pt>
                <c:pt idx="5739">
                  <c:v>690.76834774017334</c:v>
                </c:pt>
                <c:pt idx="5740">
                  <c:v>690.87566614151001</c:v>
                </c:pt>
                <c:pt idx="5741">
                  <c:v>691.37671279907227</c:v>
                </c:pt>
                <c:pt idx="5742">
                  <c:v>691.37699270248413</c:v>
                </c:pt>
                <c:pt idx="5743">
                  <c:v>691.37714195251465</c:v>
                </c:pt>
                <c:pt idx="5744">
                  <c:v>691.37728476524353</c:v>
                </c:pt>
                <c:pt idx="5745">
                  <c:v>691.7811107635498</c:v>
                </c:pt>
                <c:pt idx="5746">
                  <c:v>691.78156137466431</c:v>
                </c:pt>
                <c:pt idx="5747">
                  <c:v>691.78181719779968</c:v>
                </c:pt>
                <c:pt idx="5748">
                  <c:v>692.07198524475098</c:v>
                </c:pt>
                <c:pt idx="5749">
                  <c:v>692.0721275806427</c:v>
                </c:pt>
                <c:pt idx="5750">
                  <c:v>692.0722017288208</c:v>
                </c:pt>
                <c:pt idx="5751">
                  <c:v>692.32131457328796</c:v>
                </c:pt>
                <c:pt idx="5752">
                  <c:v>692.32155299186707</c:v>
                </c:pt>
                <c:pt idx="5753">
                  <c:v>692.37953352928162</c:v>
                </c:pt>
                <c:pt idx="5754">
                  <c:v>692.53701949119568</c:v>
                </c:pt>
                <c:pt idx="5755">
                  <c:v>692.86073327064514</c:v>
                </c:pt>
                <c:pt idx="5756">
                  <c:v>692.86112713813782</c:v>
                </c:pt>
                <c:pt idx="5757">
                  <c:v>692.86138129234314</c:v>
                </c:pt>
                <c:pt idx="5758">
                  <c:v>693.25949358940125</c:v>
                </c:pt>
                <c:pt idx="5759">
                  <c:v>693.25993394851685</c:v>
                </c:pt>
                <c:pt idx="5760">
                  <c:v>693.26018285751343</c:v>
                </c:pt>
                <c:pt idx="5761">
                  <c:v>693.30552744865417</c:v>
                </c:pt>
                <c:pt idx="5762">
                  <c:v>693.70103740692139</c:v>
                </c:pt>
                <c:pt idx="5763">
                  <c:v>693.70118165016174</c:v>
                </c:pt>
                <c:pt idx="5764">
                  <c:v>693.70127081871033</c:v>
                </c:pt>
                <c:pt idx="5765">
                  <c:v>693.97396659851074</c:v>
                </c:pt>
                <c:pt idx="5766">
                  <c:v>693.9743230342865</c:v>
                </c:pt>
                <c:pt idx="5767">
                  <c:v>694.00128531455994</c:v>
                </c:pt>
                <c:pt idx="5768">
                  <c:v>694.12034630775452</c:v>
                </c:pt>
                <c:pt idx="5769">
                  <c:v>694.40025401115417</c:v>
                </c:pt>
                <c:pt idx="5770">
                  <c:v>694.40040159225464</c:v>
                </c:pt>
                <c:pt idx="5771">
                  <c:v>694.46475458145142</c:v>
                </c:pt>
                <c:pt idx="5772">
                  <c:v>694.8872504234314</c:v>
                </c:pt>
                <c:pt idx="5773">
                  <c:v>694.88754463195801</c:v>
                </c:pt>
                <c:pt idx="5774">
                  <c:v>694.88772869110107</c:v>
                </c:pt>
                <c:pt idx="5775">
                  <c:v>694.92649722099304</c:v>
                </c:pt>
                <c:pt idx="5776">
                  <c:v>695.24230122566223</c:v>
                </c:pt>
                <c:pt idx="5777">
                  <c:v>695.24249529838562</c:v>
                </c:pt>
                <c:pt idx="5778">
                  <c:v>695.27528142929077</c:v>
                </c:pt>
                <c:pt idx="5779">
                  <c:v>695.65231657028198</c:v>
                </c:pt>
                <c:pt idx="5780">
                  <c:v>695.65250945091248</c:v>
                </c:pt>
                <c:pt idx="5781">
                  <c:v>695.65260887145996</c:v>
                </c:pt>
                <c:pt idx="5782">
                  <c:v>695.73828196525574</c:v>
                </c:pt>
                <c:pt idx="5783">
                  <c:v>696.02301406860352</c:v>
                </c:pt>
                <c:pt idx="5784">
                  <c:v>696.02319598197937</c:v>
                </c:pt>
                <c:pt idx="5785">
                  <c:v>696.08693742752075</c:v>
                </c:pt>
                <c:pt idx="5786">
                  <c:v>696.48195958137512</c:v>
                </c:pt>
                <c:pt idx="5787">
                  <c:v>696.48220753669739</c:v>
                </c:pt>
                <c:pt idx="5788">
                  <c:v>696.48230791091919</c:v>
                </c:pt>
                <c:pt idx="5789">
                  <c:v>696.54978847503662</c:v>
                </c:pt>
                <c:pt idx="5790">
                  <c:v>696.81898951530457</c:v>
                </c:pt>
                <c:pt idx="5791">
                  <c:v>696.81915235519409</c:v>
                </c:pt>
                <c:pt idx="5792">
                  <c:v>696.89723181724548</c:v>
                </c:pt>
                <c:pt idx="5793">
                  <c:v>697.28209662437439</c:v>
                </c:pt>
                <c:pt idx="5794">
                  <c:v>697.28229928016663</c:v>
                </c:pt>
                <c:pt idx="5795">
                  <c:v>697.2823634147644</c:v>
                </c:pt>
                <c:pt idx="5796">
                  <c:v>697.36052751541138</c:v>
                </c:pt>
                <c:pt idx="5797">
                  <c:v>697.72625970840454</c:v>
                </c:pt>
                <c:pt idx="5798">
                  <c:v>697.72648501396179</c:v>
                </c:pt>
                <c:pt idx="5799">
                  <c:v>697.72660565376282</c:v>
                </c:pt>
                <c:pt idx="5800">
                  <c:v>698.17318773269653</c:v>
                </c:pt>
                <c:pt idx="5801">
                  <c:v>698.17338562011719</c:v>
                </c:pt>
                <c:pt idx="5802">
                  <c:v>698.17346858978271</c:v>
                </c:pt>
                <c:pt idx="5803">
                  <c:v>698.17355537414551</c:v>
                </c:pt>
                <c:pt idx="5804">
                  <c:v>698.47015523910522</c:v>
                </c:pt>
                <c:pt idx="5805">
                  <c:v>698.47047758102417</c:v>
                </c:pt>
                <c:pt idx="5806">
                  <c:v>698.51940155029297</c:v>
                </c:pt>
                <c:pt idx="5807">
                  <c:v>698.97428846359253</c:v>
                </c:pt>
                <c:pt idx="5808">
                  <c:v>698.97447824478149</c:v>
                </c:pt>
                <c:pt idx="5809">
                  <c:v>698.97455143928528</c:v>
                </c:pt>
                <c:pt idx="5810">
                  <c:v>698.98123335838318</c:v>
                </c:pt>
                <c:pt idx="5811">
                  <c:v>699.29843378067017</c:v>
                </c:pt>
                <c:pt idx="5812">
                  <c:v>699.2985987663269</c:v>
                </c:pt>
                <c:pt idx="5813">
                  <c:v>699.32923221588135</c:v>
                </c:pt>
                <c:pt idx="5814">
                  <c:v>699.67071652412415</c:v>
                </c:pt>
                <c:pt idx="5815">
                  <c:v>699.67093968391418</c:v>
                </c:pt>
                <c:pt idx="5816">
                  <c:v>699.67351889610291</c:v>
                </c:pt>
                <c:pt idx="5817">
                  <c:v>699.79321455955505</c:v>
                </c:pt>
                <c:pt idx="5818">
                  <c:v>700.43341374397278</c:v>
                </c:pt>
                <c:pt idx="5819">
                  <c:v>700.43388509750366</c:v>
                </c:pt>
                <c:pt idx="5820">
                  <c:v>700.43411707878113</c:v>
                </c:pt>
                <c:pt idx="5821">
                  <c:v>700.43438005447388</c:v>
                </c:pt>
                <c:pt idx="5822">
                  <c:v>700.43466258049011</c:v>
                </c:pt>
                <c:pt idx="5823">
                  <c:v>700.81914258003235</c:v>
                </c:pt>
                <c:pt idx="5824">
                  <c:v>700.81929039955139</c:v>
                </c:pt>
                <c:pt idx="5825">
                  <c:v>700.81936955451965</c:v>
                </c:pt>
                <c:pt idx="5826">
                  <c:v>701.05736446380615</c:v>
                </c:pt>
                <c:pt idx="5827">
                  <c:v>701.05751204490662</c:v>
                </c:pt>
                <c:pt idx="5828">
                  <c:v>701.25688123703003</c:v>
                </c:pt>
                <c:pt idx="5829">
                  <c:v>701.25700259208679</c:v>
                </c:pt>
                <c:pt idx="5830">
                  <c:v>701.30013155937195</c:v>
                </c:pt>
                <c:pt idx="5831">
                  <c:v>701.41542220115662</c:v>
                </c:pt>
                <c:pt idx="5832">
                  <c:v>701.84072804450989</c:v>
                </c:pt>
                <c:pt idx="5833">
                  <c:v>701.84107065200806</c:v>
                </c:pt>
                <c:pt idx="5834">
                  <c:v>701.84123611450195</c:v>
                </c:pt>
                <c:pt idx="5835">
                  <c:v>702.12339067459106</c:v>
                </c:pt>
                <c:pt idx="5836">
                  <c:v>702.12354326248169</c:v>
                </c:pt>
                <c:pt idx="5837">
                  <c:v>702.12360525131226</c:v>
                </c:pt>
                <c:pt idx="5838">
                  <c:v>702.22655439376831</c:v>
                </c:pt>
                <c:pt idx="5839">
                  <c:v>702.52283143997192</c:v>
                </c:pt>
                <c:pt idx="5840">
                  <c:v>702.52300238609314</c:v>
                </c:pt>
                <c:pt idx="5841">
                  <c:v>702.5731189250946</c:v>
                </c:pt>
                <c:pt idx="5842">
                  <c:v>703.01843738555908</c:v>
                </c:pt>
                <c:pt idx="5843">
                  <c:v>703.01864624023438</c:v>
                </c:pt>
                <c:pt idx="5844">
                  <c:v>703.01874804496765</c:v>
                </c:pt>
                <c:pt idx="5845">
                  <c:v>703.03605246543884</c:v>
                </c:pt>
                <c:pt idx="5846">
                  <c:v>703.31756830215454</c:v>
                </c:pt>
                <c:pt idx="5847">
                  <c:v>703.31790256500244</c:v>
                </c:pt>
                <c:pt idx="5848">
                  <c:v>703.38516235351563</c:v>
                </c:pt>
                <c:pt idx="5849">
                  <c:v>703.86995959281921</c:v>
                </c:pt>
                <c:pt idx="5850">
                  <c:v>703.87043642997742</c:v>
                </c:pt>
                <c:pt idx="5851">
                  <c:v>703.87068486213684</c:v>
                </c:pt>
                <c:pt idx="5852">
                  <c:v>703.87142658233643</c:v>
                </c:pt>
                <c:pt idx="5853">
                  <c:v>704.1652295589447</c:v>
                </c:pt>
                <c:pt idx="5854">
                  <c:v>704.16538190841675</c:v>
                </c:pt>
                <c:pt idx="5855">
                  <c:v>704.19984793663025</c:v>
                </c:pt>
                <c:pt idx="5856">
                  <c:v>704.61422276496887</c:v>
                </c:pt>
                <c:pt idx="5857">
                  <c:v>704.61466097831726</c:v>
                </c:pt>
                <c:pt idx="5858">
                  <c:v>704.61481881141663</c:v>
                </c:pt>
                <c:pt idx="5859">
                  <c:v>704.66268420219421</c:v>
                </c:pt>
                <c:pt idx="5860">
                  <c:v>705.01937508583069</c:v>
                </c:pt>
                <c:pt idx="5861">
                  <c:v>705.0195529460907</c:v>
                </c:pt>
                <c:pt idx="5862">
                  <c:v>705.01961946487427</c:v>
                </c:pt>
                <c:pt idx="5863">
                  <c:v>705.51832485198975</c:v>
                </c:pt>
                <c:pt idx="5864">
                  <c:v>705.51849627494812</c:v>
                </c:pt>
                <c:pt idx="5865">
                  <c:v>705.5185763835907</c:v>
                </c:pt>
                <c:pt idx="5866">
                  <c:v>705.51865553855896</c:v>
                </c:pt>
                <c:pt idx="5867">
                  <c:v>705.72513055801392</c:v>
                </c:pt>
                <c:pt idx="5868">
                  <c:v>705.72527122497559</c:v>
                </c:pt>
                <c:pt idx="5869">
                  <c:v>705.82268762588501</c:v>
                </c:pt>
                <c:pt idx="5870">
                  <c:v>706.19435882568359</c:v>
                </c:pt>
                <c:pt idx="5871">
                  <c:v>706.19457149505615</c:v>
                </c:pt>
                <c:pt idx="5872">
                  <c:v>706.1947226524353</c:v>
                </c:pt>
                <c:pt idx="5873">
                  <c:v>706.289302110672</c:v>
                </c:pt>
                <c:pt idx="5874">
                  <c:v>706.66707849502563</c:v>
                </c:pt>
                <c:pt idx="5875">
                  <c:v>706.66724276542664</c:v>
                </c:pt>
                <c:pt idx="5876">
                  <c:v>706.66732025146484</c:v>
                </c:pt>
                <c:pt idx="5877">
                  <c:v>707.03670048713684</c:v>
                </c:pt>
                <c:pt idx="5878">
                  <c:v>707.03692054748535</c:v>
                </c:pt>
                <c:pt idx="5879">
                  <c:v>707.03700017929077</c:v>
                </c:pt>
                <c:pt idx="5880">
                  <c:v>707.09987497329712</c:v>
                </c:pt>
                <c:pt idx="5881">
                  <c:v>707.40950322151184</c:v>
                </c:pt>
                <c:pt idx="5882">
                  <c:v>707.40967965126038</c:v>
                </c:pt>
                <c:pt idx="5883">
                  <c:v>707.44774317741394</c:v>
                </c:pt>
                <c:pt idx="5884">
                  <c:v>707.83427715301514</c:v>
                </c:pt>
                <c:pt idx="5885">
                  <c:v>707.83447432518005</c:v>
                </c:pt>
                <c:pt idx="5886">
                  <c:v>707.83455729484558</c:v>
                </c:pt>
                <c:pt idx="5887">
                  <c:v>707.91093325614929</c:v>
                </c:pt>
                <c:pt idx="5888">
                  <c:v>708.21209621429443</c:v>
                </c:pt>
                <c:pt idx="5889">
                  <c:v>708.21224999427795</c:v>
                </c:pt>
                <c:pt idx="5890">
                  <c:v>708.25811982154846</c:v>
                </c:pt>
                <c:pt idx="5891">
                  <c:v>708.68826794624329</c:v>
                </c:pt>
                <c:pt idx="5892">
                  <c:v>708.68864035606384</c:v>
                </c:pt>
                <c:pt idx="5893">
                  <c:v>708.6888792514801</c:v>
                </c:pt>
                <c:pt idx="5894">
                  <c:v>708.7225136756897</c:v>
                </c:pt>
                <c:pt idx="5895">
                  <c:v>709.06833243370056</c:v>
                </c:pt>
                <c:pt idx="5896">
                  <c:v>709.06856393814087</c:v>
                </c:pt>
                <c:pt idx="5897">
                  <c:v>709.08078289031982</c:v>
                </c:pt>
                <c:pt idx="5898">
                  <c:v>709.48362064361572</c:v>
                </c:pt>
                <c:pt idx="5899">
                  <c:v>709.48380541801453</c:v>
                </c:pt>
                <c:pt idx="5900">
                  <c:v>709.48391509056091</c:v>
                </c:pt>
                <c:pt idx="5901">
                  <c:v>709.53678393363953</c:v>
                </c:pt>
                <c:pt idx="5902">
                  <c:v>709.89243769645691</c:v>
                </c:pt>
                <c:pt idx="5903">
                  <c:v>709.89264965057373</c:v>
                </c:pt>
                <c:pt idx="5904">
                  <c:v>709.89276480674744</c:v>
                </c:pt>
                <c:pt idx="5905">
                  <c:v>710.22381281852722</c:v>
                </c:pt>
                <c:pt idx="5906">
                  <c:v>710.22395467758179</c:v>
                </c:pt>
                <c:pt idx="5907">
                  <c:v>710.23044347763062</c:v>
                </c:pt>
                <c:pt idx="5908">
                  <c:v>710.34815549850464</c:v>
                </c:pt>
                <c:pt idx="5909">
                  <c:v>710.65034890174866</c:v>
                </c:pt>
                <c:pt idx="5910">
                  <c:v>710.65052723884583</c:v>
                </c:pt>
                <c:pt idx="5911">
                  <c:v>710.69571781158447</c:v>
                </c:pt>
                <c:pt idx="5912">
                  <c:v>711.09144520759583</c:v>
                </c:pt>
                <c:pt idx="5913">
                  <c:v>711.0915834903717</c:v>
                </c:pt>
                <c:pt idx="5914">
                  <c:v>711.09165644645691</c:v>
                </c:pt>
                <c:pt idx="5915">
                  <c:v>712.00961637496948</c:v>
                </c:pt>
                <c:pt idx="5916">
                  <c:v>712.00992774963379</c:v>
                </c:pt>
                <c:pt idx="5917">
                  <c:v>712.01010274887085</c:v>
                </c:pt>
                <c:pt idx="5918">
                  <c:v>712.0102334022522</c:v>
                </c:pt>
                <c:pt idx="5919">
                  <c:v>712.01038026809692</c:v>
                </c:pt>
                <c:pt idx="5920">
                  <c:v>712.01051831245422</c:v>
                </c:pt>
                <c:pt idx="5921">
                  <c:v>712.01062893867493</c:v>
                </c:pt>
                <c:pt idx="5922">
                  <c:v>712.01076889038086</c:v>
                </c:pt>
                <c:pt idx="5923">
                  <c:v>712.32686328887939</c:v>
                </c:pt>
                <c:pt idx="5924">
                  <c:v>712.32703685760498</c:v>
                </c:pt>
                <c:pt idx="5925">
                  <c:v>712.3274097442627</c:v>
                </c:pt>
                <c:pt idx="5926">
                  <c:v>712.69797205924988</c:v>
                </c:pt>
                <c:pt idx="5927">
                  <c:v>712.69819235801697</c:v>
                </c:pt>
                <c:pt idx="5928">
                  <c:v>712.69828033447266</c:v>
                </c:pt>
                <c:pt idx="5929">
                  <c:v>712.78427410125732</c:v>
                </c:pt>
                <c:pt idx="5930">
                  <c:v>713.09064507484436</c:v>
                </c:pt>
                <c:pt idx="5931">
                  <c:v>713.09096527099609</c:v>
                </c:pt>
                <c:pt idx="5932">
                  <c:v>713.38210415840149</c:v>
                </c:pt>
                <c:pt idx="5933">
                  <c:v>713.38226413726807</c:v>
                </c:pt>
                <c:pt idx="5934">
                  <c:v>713.38234448432922</c:v>
                </c:pt>
                <c:pt idx="5935">
                  <c:v>713.8980405330658</c:v>
                </c:pt>
                <c:pt idx="5936">
                  <c:v>713.89847683906555</c:v>
                </c:pt>
                <c:pt idx="5937">
                  <c:v>713.89885282516479</c:v>
                </c:pt>
                <c:pt idx="5938">
                  <c:v>713.89913153648376</c:v>
                </c:pt>
                <c:pt idx="5939">
                  <c:v>714.3112781047821</c:v>
                </c:pt>
                <c:pt idx="5940">
                  <c:v>714.31159019470215</c:v>
                </c:pt>
                <c:pt idx="5941">
                  <c:v>714.31176447868347</c:v>
                </c:pt>
                <c:pt idx="5942">
                  <c:v>714.31207346916199</c:v>
                </c:pt>
                <c:pt idx="5943">
                  <c:v>714.64866065979004</c:v>
                </c:pt>
                <c:pt idx="5944">
                  <c:v>714.64912581443787</c:v>
                </c:pt>
                <c:pt idx="5945">
                  <c:v>714.93819952011108</c:v>
                </c:pt>
                <c:pt idx="5946">
                  <c:v>714.93907499313354</c:v>
                </c:pt>
                <c:pt idx="5947">
                  <c:v>714.93916773796082</c:v>
                </c:pt>
                <c:pt idx="5948">
                  <c:v>715.39327359199524</c:v>
                </c:pt>
                <c:pt idx="5949">
                  <c:v>715.39371776580811</c:v>
                </c:pt>
                <c:pt idx="5950">
                  <c:v>715.39397549629211</c:v>
                </c:pt>
                <c:pt idx="5951">
                  <c:v>715.39422845840454</c:v>
                </c:pt>
                <c:pt idx="5952">
                  <c:v>715.67148804664612</c:v>
                </c:pt>
                <c:pt idx="5953">
                  <c:v>715.6716411113739</c:v>
                </c:pt>
                <c:pt idx="5954">
                  <c:v>716.12413263320923</c:v>
                </c:pt>
                <c:pt idx="5955">
                  <c:v>716.12452840805054</c:v>
                </c:pt>
                <c:pt idx="5956">
                  <c:v>716.12479043006897</c:v>
                </c:pt>
                <c:pt idx="5957">
                  <c:v>716.12500166893005</c:v>
                </c:pt>
                <c:pt idx="5958">
                  <c:v>716.36416029930115</c:v>
                </c:pt>
                <c:pt idx="5959">
                  <c:v>716.36435747146606</c:v>
                </c:pt>
                <c:pt idx="5960">
                  <c:v>716.38011693954468</c:v>
                </c:pt>
                <c:pt idx="5961">
                  <c:v>716.86763048171997</c:v>
                </c:pt>
                <c:pt idx="5962">
                  <c:v>716.86812210083008</c:v>
                </c:pt>
                <c:pt idx="5963">
                  <c:v>716.86853957176208</c:v>
                </c:pt>
                <c:pt idx="5964">
                  <c:v>717.14476871490479</c:v>
                </c:pt>
                <c:pt idx="5965">
                  <c:v>717.14489889144897</c:v>
                </c:pt>
                <c:pt idx="5966">
                  <c:v>717.14495897293091</c:v>
                </c:pt>
                <c:pt idx="5967">
                  <c:v>717.19211912155151</c:v>
                </c:pt>
                <c:pt idx="5968">
                  <c:v>717.43641972541809</c:v>
                </c:pt>
                <c:pt idx="5969">
                  <c:v>717.74611926078796</c:v>
                </c:pt>
                <c:pt idx="5970">
                  <c:v>717.74627757072449</c:v>
                </c:pt>
                <c:pt idx="5971">
                  <c:v>717.74635291099548</c:v>
                </c:pt>
                <c:pt idx="5972">
                  <c:v>718.11224627494812</c:v>
                </c:pt>
                <c:pt idx="5973">
                  <c:v>718.11265969276428</c:v>
                </c:pt>
                <c:pt idx="5974">
                  <c:v>718.11291027069092</c:v>
                </c:pt>
                <c:pt idx="5975">
                  <c:v>718.53416299819946</c:v>
                </c:pt>
                <c:pt idx="5976">
                  <c:v>718.53460168838501</c:v>
                </c:pt>
                <c:pt idx="5977">
                  <c:v>718.53484463691711</c:v>
                </c:pt>
                <c:pt idx="5978">
                  <c:v>718.5350604057312</c:v>
                </c:pt>
                <c:pt idx="5979">
                  <c:v>719.00227975845337</c:v>
                </c:pt>
                <c:pt idx="5980">
                  <c:v>719.00271797180176</c:v>
                </c:pt>
                <c:pt idx="5981">
                  <c:v>719.00294589996338</c:v>
                </c:pt>
                <c:pt idx="5982">
                  <c:v>719.00318574905396</c:v>
                </c:pt>
                <c:pt idx="5983">
                  <c:v>719.34910154342651</c:v>
                </c:pt>
                <c:pt idx="5984">
                  <c:v>719.34927344322205</c:v>
                </c:pt>
                <c:pt idx="5985">
                  <c:v>719.34935116767883</c:v>
                </c:pt>
                <c:pt idx="5986">
                  <c:v>719.65246653556824</c:v>
                </c:pt>
                <c:pt idx="5987">
                  <c:v>719.65269446372986</c:v>
                </c:pt>
                <c:pt idx="5988">
                  <c:v>719.65279269218445</c:v>
                </c:pt>
                <c:pt idx="5989">
                  <c:v>720.06291389465332</c:v>
                </c:pt>
                <c:pt idx="5990">
                  <c:v>720.06323480606079</c:v>
                </c:pt>
                <c:pt idx="5991">
                  <c:v>720.06337141990662</c:v>
                </c:pt>
                <c:pt idx="5992">
                  <c:v>720.0916748046875</c:v>
                </c:pt>
                <c:pt idx="5993">
                  <c:v>720.46221399307251</c:v>
                </c:pt>
                <c:pt idx="5994">
                  <c:v>720.46240782737732</c:v>
                </c:pt>
                <c:pt idx="5995">
                  <c:v>720.46247339248657</c:v>
                </c:pt>
                <c:pt idx="5996">
                  <c:v>720.84040522575378</c:v>
                </c:pt>
                <c:pt idx="5997">
                  <c:v>720.84056115150452</c:v>
                </c:pt>
                <c:pt idx="5998">
                  <c:v>720.84072113037109</c:v>
                </c:pt>
                <c:pt idx="5999">
                  <c:v>720.90230369567871</c:v>
                </c:pt>
                <c:pt idx="6000">
                  <c:v>721.08829641342163</c:v>
                </c:pt>
                <c:pt idx="6001">
                  <c:v>721.4120979309082</c:v>
                </c:pt>
                <c:pt idx="6002">
                  <c:v>721.41239929199219</c:v>
                </c:pt>
                <c:pt idx="6003">
                  <c:v>721.41260266304016</c:v>
                </c:pt>
                <c:pt idx="6004">
                  <c:v>721.77097010612488</c:v>
                </c:pt>
                <c:pt idx="6005">
                  <c:v>721.77111983299255</c:v>
                </c:pt>
                <c:pt idx="6006">
                  <c:v>721.77118897438049</c:v>
                </c:pt>
                <c:pt idx="6007">
                  <c:v>722.08614563941956</c:v>
                </c:pt>
                <c:pt idx="6008">
                  <c:v>722.08644676208496</c:v>
                </c:pt>
                <c:pt idx="6009">
                  <c:v>722.08662915229797</c:v>
                </c:pt>
                <c:pt idx="6010">
                  <c:v>722.41575598716736</c:v>
                </c:pt>
                <c:pt idx="6011">
                  <c:v>722.41588377952576</c:v>
                </c:pt>
                <c:pt idx="6012">
                  <c:v>722.41594862937927</c:v>
                </c:pt>
                <c:pt idx="6013">
                  <c:v>722.52854013442993</c:v>
                </c:pt>
                <c:pt idx="6014">
                  <c:v>722.97103381156921</c:v>
                </c:pt>
                <c:pt idx="6015">
                  <c:v>722.97124218940735</c:v>
                </c:pt>
                <c:pt idx="6016">
                  <c:v>722.97134208679199</c:v>
                </c:pt>
                <c:pt idx="6017">
                  <c:v>723.27506637573242</c:v>
                </c:pt>
                <c:pt idx="6018">
                  <c:v>723.27527379989624</c:v>
                </c:pt>
                <c:pt idx="6019">
                  <c:v>723.27539563179016</c:v>
                </c:pt>
                <c:pt idx="6020">
                  <c:v>723.34047055244446</c:v>
                </c:pt>
                <c:pt idx="6021">
                  <c:v>723.7218029499054</c:v>
                </c:pt>
                <c:pt idx="6022">
                  <c:v>723.72193884849548</c:v>
                </c:pt>
                <c:pt idx="6023">
                  <c:v>723.722012758255</c:v>
                </c:pt>
                <c:pt idx="6024">
                  <c:v>724.03458595275879</c:v>
                </c:pt>
                <c:pt idx="6025">
                  <c:v>724.03473162651062</c:v>
                </c:pt>
                <c:pt idx="6026">
                  <c:v>724.04194283485413</c:v>
                </c:pt>
                <c:pt idx="6027">
                  <c:v>724.15087652206421</c:v>
                </c:pt>
                <c:pt idx="6028">
                  <c:v>724.35464787483215</c:v>
                </c:pt>
                <c:pt idx="6029">
                  <c:v>724.63319182395935</c:v>
                </c:pt>
                <c:pt idx="6030">
                  <c:v>724.63335418701172</c:v>
                </c:pt>
                <c:pt idx="6031">
                  <c:v>724.63342213630676</c:v>
                </c:pt>
                <c:pt idx="6032">
                  <c:v>724.90177798271179</c:v>
                </c:pt>
                <c:pt idx="6033">
                  <c:v>724.90190982818604</c:v>
                </c:pt>
                <c:pt idx="6034">
                  <c:v>724.96168899536133</c:v>
                </c:pt>
                <c:pt idx="6035">
                  <c:v>725.3970468044281</c:v>
                </c:pt>
                <c:pt idx="6036">
                  <c:v>725.39740705490112</c:v>
                </c:pt>
                <c:pt idx="6037">
                  <c:v>725.397700548172</c:v>
                </c:pt>
                <c:pt idx="6038">
                  <c:v>725.76444101333618</c:v>
                </c:pt>
                <c:pt idx="6039">
                  <c:v>725.76464223861694</c:v>
                </c:pt>
                <c:pt idx="6040">
                  <c:v>725.76473641395569</c:v>
                </c:pt>
                <c:pt idx="6041">
                  <c:v>725.77696943283081</c:v>
                </c:pt>
                <c:pt idx="6042">
                  <c:v>726.08055782318115</c:v>
                </c:pt>
                <c:pt idx="6043">
                  <c:v>726.08071756362915</c:v>
                </c:pt>
                <c:pt idx="6044">
                  <c:v>726.12532377243042</c:v>
                </c:pt>
                <c:pt idx="6045">
                  <c:v>726.43367862701416</c:v>
                </c:pt>
                <c:pt idx="6046">
                  <c:v>726.4341197013855</c:v>
                </c:pt>
                <c:pt idx="6047">
                  <c:v>726.7651252746582</c:v>
                </c:pt>
                <c:pt idx="6048">
                  <c:v>726.76529836654663</c:v>
                </c:pt>
                <c:pt idx="6049">
                  <c:v>726.76539826393127</c:v>
                </c:pt>
                <c:pt idx="6050">
                  <c:v>726.98271083831787</c:v>
                </c:pt>
                <c:pt idx="6051">
                  <c:v>726.98283982276917</c:v>
                </c:pt>
                <c:pt idx="6052">
                  <c:v>727.28671002388</c:v>
                </c:pt>
                <c:pt idx="6053">
                  <c:v>727.28693294525146</c:v>
                </c:pt>
                <c:pt idx="6054">
                  <c:v>727.42062282562256</c:v>
                </c:pt>
                <c:pt idx="6055">
                  <c:v>727.42176413536072</c:v>
                </c:pt>
                <c:pt idx="6056">
                  <c:v>727.8108127117157</c:v>
                </c:pt>
                <c:pt idx="6057">
                  <c:v>727.81106972694397</c:v>
                </c:pt>
                <c:pt idx="6058">
                  <c:v>727.81122398376465</c:v>
                </c:pt>
                <c:pt idx="6059">
                  <c:v>728.21349501609802</c:v>
                </c:pt>
                <c:pt idx="6060">
                  <c:v>728.2138831615448</c:v>
                </c:pt>
                <c:pt idx="6061">
                  <c:v>728.21407747268677</c:v>
                </c:pt>
                <c:pt idx="6062">
                  <c:v>728.23235559463501</c:v>
                </c:pt>
                <c:pt idx="6063">
                  <c:v>728.60580563545227</c:v>
                </c:pt>
                <c:pt idx="6064">
                  <c:v>728.60594844818115</c:v>
                </c:pt>
                <c:pt idx="6065">
                  <c:v>728.60604119300842</c:v>
                </c:pt>
                <c:pt idx="6066">
                  <c:v>728.9259819984436</c:v>
                </c:pt>
                <c:pt idx="6067">
                  <c:v>728.92614531517029</c:v>
                </c:pt>
                <c:pt idx="6068">
                  <c:v>728.92622256278992</c:v>
                </c:pt>
                <c:pt idx="6069">
                  <c:v>729.02466797828674</c:v>
                </c:pt>
                <c:pt idx="6070">
                  <c:v>729.3820207118988</c:v>
                </c:pt>
                <c:pt idx="6071">
                  <c:v>729.38215851783752</c:v>
                </c:pt>
                <c:pt idx="6072">
                  <c:v>729.38223457336426</c:v>
                </c:pt>
                <c:pt idx="6073">
                  <c:v>729.51808595657349</c:v>
                </c:pt>
                <c:pt idx="6074">
                  <c:v>729.79928994178772</c:v>
                </c:pt>
                <c:pt idx="6075">
                  <c:v>729.79941463470459</c:v>
                </c:pt>
                <c:pt idx="6076">
                  <c:v>729.83601427078247</c:v>
                </c:pt>
                <c:pt idx="6077">
                  <c:v>730.00882387161255</c:v>
                </c:pt>
                <c:pt idx="6078">
                  <c:v>730.25691366195679</c:v>
                </c:pt>
                <c:pt idx="6079">
                  <c:v>730.25705623626709</c:v>
                </c:pt>
                <c:pt idx="6080">
                  <c:v>730.48262357711792</c:v>
                </c:pt>
                <c:pt idx="6081">
                  <c:v>730.48275136947632</c:v>
                </c:pt>
                <c:pt idx="6082">
                  <c:v>730.53198170661926</c:v>
                </c:pt>
                <c:pt idx="6083">
                  <c:v>731.02207803726196</c:v>
                </c:pt>
                <c:pt idx="6084">
                  <c:v>731.02252674102783</c:v>
                </c:pt>
                <c:pt idx="6085">
                  <c:v>731.02285480499268</c:v>
                </c:pt>
                <c:pt idx="6086">
                  <c:v>731.49812936782837</c:v>
                </c:pt>
                <c:pt idx="6087">
                  <c:v>731.49852609634399</c:v>
                </c:pt>
                <c:pt idx="6088">
                  <c:v>731.49870038032532</c:v>
                </c:pt>
                <c:pt idx="6089">
                  <c:v>731.49886703491211</c:v>
                </c:pt>
                <c:pt idx="6090">
                  <c:v>731.49901032447815</c:v>
                </c:pt>
                <c:pt idx="6091">
                  <c:v>731.71932673454285</c:v>
                </c:pt>
                <c:pt idx="6092">
                  <c:v>731.71946167945862</c:v>
                </c:pt>
                <c:pt idx="6093">
                  <c:v>731.95440220832825</c:v>
                </c:pt>
                <c:pt idx="6094">
                  <c:v>731.95460367202759</c:v>
                </c:pt>
                <c:pt idx="6095">
                  <c:v>732.15237545967102</c:v>
                </c:pt>
                <c:pt idx="6096">
                  <c:v>732.15591526031494</c:v>
                </c:pt>
                <c:pt idx="6097">
                  <c:v>732.27314734458923</c:v>
                </c:pt>
                <c:pt idx="6098">
                  <c:v>732.55948829650879</c:v>
                </c:pt>
                <c:pt idx="6099">
                  <c:v>732.5599262714386</c:v>
                </c:pt>
                <c:pt idx="6100">
                  <c:v>732.77027416229248</c:v>
                </c:pt>
                <c:pt idx="6101">
                  <c:v>732.77043342590332</c:v>
                </c:pt>
                <c:pt idx="6102">
                  <c:v>732.99442458152771</c:v>
                </c:pt>
                <c:pt idx="6103">
                  <c:v>732.99475169181824</c:v>
                </c:pt>
                <c:pt idx="6104">
                  <c:v>733.08442950248718</c:v>
                </c:pt>
                <c:pt idx="6105">
                  <c:v>733.42047262191772</c:v>
                </c:pt>
                <c:pt idx="6106">
                  <c:v>733.42063212394714</c:v>
                </c:pt>
                <c:pt idx="6107">
                  <c:v>733.43110346794128</c:v>
                </c:pt>
                <c:pt idx="6108">
                  <c:v>733.8847348690033</c:v>
                </c:pt>
                <c:pt idx="6109">
                  <c:v>733.88491415977478</c:v>
                </c:pt>
                <c:pt idx="6110">
                  <c:v>733.88500308990479</c:v>
                </c:pt>
                <c:pt idx="6111">
                  <c:v>733.89417552947998</c:v>
                </c:pt>
                <c:pt idx="6112">
                  <c:v>734.09294509887695</c:v>
                </c:pt>
                <c:pt idx="6113">
                  <c:v>734.4900107383728</c:v>
                </c:pt>
                <c:pt idx="6114">
                  <c:v>734.49035549163818</c:v>
                </c:pt>
                <c:pt idx="6115">
                  <c:v>734.49053549766541</c:v>
                </c:pt>
                <c:pt idx="6116">
                  <c:v>734.49081683158875</c:v>
                </c:pt>
                <c:pt idx="6117">
                  <c:v>734.73026132583618</c:v>
                </c:pt>
                <c:pt idx="6118">
                  <c:v>734.73038935661316</c:v>
                </c:pt>
                <c:pt idx="6119">
                  <c:v>734.97433662414551</c:v>
                </c:pt>
                <c:pt idx="6120">
                  <c:v>734.97450017929077</c:v>
                </c:pt>
                <c:pt idx="6121">
                  <c:v>735.0715651512146</c:v>
                </c:pt>
                <c:pt idx="6122">
                  <c:v>735.42691683769226</c:v>
                </c:pt>
                <c:pt idx="6123">
                  <c:v>735.42729759216309</c:v>
                </c:pt>
                <c:pt idx="6124">
                  <c:v>735.42743706703186</c:v>
                </c:pt>
                <c:pt idx="6125">
                  <c:v>735.52076005935669</c:v>
                </c:pt>
                <c:pt idx="6126">
                  <c:v>735.83460330963135</c:v>
                </c:pt>
                <c:pt idx="6127">
                  <c:v>735.83491563796997</c:v>
                </c:pt>
                <c:pt idx="6128">
                  <c:v>735.86934041976929</c:v>
                </c:pt>
                <c:pt idx="6129">
                  <c:v>736.13373970985413</c:v>
                </c:pt>
                <c:pt idx="6130">
                  <c:v>736.13510966300964</c:v>
                </c:pt>
                <c:pt idx="6131">
                  <c:v>736.53821516036987</c:v>
                </c:pt>
                <c:pt idx="6132">
                  <c:v>736.53837943077087</c:v>
                </c:pt>
                <c:pt idx="6133">
                  <c:v>736.53844690322876</c:v>
                </c:pt>
                <c:pt idx="6134">
                  <c:v>736.7980797290802</c:v>
                </c:pt>
                <c:pt idx="6135">
                  <c:v>736.79826974868774</c:v>
                </c:pt>
                <c:pt idx="6136">
                  <c:v>737.12083911895752</c:v>
                </c:pt>
                <c:pt idx="6137">
                  <c:v>737.12403869628906</c:v>
                </c:pt>
                <c:pt idx="6138">
                  <c:v>737.12439584732056</c:v>
                </c:pt>
                <c:pt idx="6139">
                  <c:v>737.1429181098938</c:v>
                </c:pt>
                <c:pt idx="6140">
                  <c:v>737.46460127830505</c:v>
                </c:pt>
                <c:pt idx="6141">
                  <c:v>737.46480488777161</c:v>
                </c:pt>
                <c:pt idx="6142">
                  <c:v>737.49110460281372</c:v>
                </c:pt>
                <c:pt idx="6143">
                  <c:v>737.84044218063354</c:v>
                </c:pt>
                <c:pt idx="6144">
                  <c:v>737.84061455726624</c:v>
                </c:pt>
                <c:pt idx="6145">
                  <c:v>738.18582606315613</c:v>
                </c:pt>
                <c:pt idx="6146">
                  <c:v>738.18616533279419</c:v>
                </c:pt>
                <c:pt idx="6147">
                  <c:v>738.1863796710968</c:v>
                </c:pt>
                <c:pt idx="6148">
                  <c:v>738.47666001319885</c:v>
                </c:pt>
                <c:pt idx="6149">
                  <c:v>738.47683787345886</c:v>
                </c:pt>
                <c:pt idx="6150">
                  <c:v>738.47692060470581</c:v>
                </c:pt>
                <c:pt idx="6151">
                  <c:v>738.74625039100647</c:v>
                </c:pt>
                <c:pt idx="6152">
                  <c:v>738.74662089347839</c:v>
                </c:pt>
                <c:pt idx="6153">
                  <c:v>738.764732837677</c:v>
                </c:pt>
                <c:pt idx="6154">
                  <c:v>739.19379639625549</c:v>
                </c:pt>
                <c:pt idx="6155">
                  <c:v>739.19425487518311</c:v>
                </c:pt>
                <c:pt idx="6156">
                  <c:v>739.19452452659607</c:v>
                </c:pt>
                <c:pt idx="6157">
                  <c:v>739.56642079353333</c:v>
                </c:pt>
                <c:pt idx="6158">
                  <c:v>739.56679701805115</c:v>
                </c:pt>
                <c:pt idx="6159">
                  <c:v>739.56703329086304</c:v>
                </c:pt>
                <c:pt idx="6160">
                  <c:v>739.88037610054016</c:v>
                </c:pt>
                <c:pt idx="6161">
                  <c:v>739.88054704666138</c:v>
                </c:pt>
                <c:pt idx="6162">
                  <c:v>739.88061904907227</c:v>
                </c:pt>
                <c:pt idx="6163">
                  <c:v>740.2081024646759</c:v>
                </c:pt>
                <c:pt idx="6164">
                  <c:v>740.20840239524841</c:v>
                </c:pt>
                <c:pt idx="6165">
                  <c:v>740.20854425430298</c:v>
                </c:pt>
                <c:pt idx="6166">
                  <c:v>740.45074582099915</c:v>
                </c:pt>
                <c:pt idx="6167">
                  <c:v>740.45089435577393</c:v>
                </c:pt>
                <c:pt idx="6168">
                  <c:v>740.69863367080688</c:v>
                </c:pt>
                <c:pt idx="6169">
                  <c:v>740.69877195358276</c:v>
                </c:pt>
                <c:pt idx="6170">
                  <c:v>740.73942995071411</c:v>
                </c:pt>
                <c:pt idx="6171">
                  <c:v>741.25005340576172</c:v>
                </c:pt>
                <c:pt idx="6172">
                  <c:v>741.25042462348938</c:v>
                </c:pt>
                <c:pt idx="6173">
                  <c:v>741.25060606002808</c:v>
                </c:pt>
                <c:pt idx="6174">
                  <c:v>741.25084161758423</c:v>
                </c:pt>
                <c:pt idx="6175">
                  <c:v>741.62812376022339</c:v>
                </c:pt>
                <c:pt idx="6176">
                  <c:v>741.628253698349</c:v>
                </c:pt>
                <c:pt idx="6177">
                  <c:v>741.62832188606262</c:v>
                </c:pt>
                <c:pt idx="6178">
                  <c:v>741.95321774482727</c:v>
                </c:pt>
                <c:pt idx="6179">
                  <c:v>741.95352053642273</c:v>
                </c:pt>
                <c:pt idx="6180">
                  <c:v>741.95369362831116</c:v>
                </c:pt>
                <c:pt idx="6181">
                  <c:v>742.27872705459595</c:v>
                </c:pt>
                <c:pt idx="6182">
                  <c:v>742.27932238578796</c:v>
                </c:pt>
                <c:pt idx="6183">
                  <c:v>742.55657005310059</c:v>
                </c:pt>
                <c:pt idx="6184">
                  <c:v>742.55909776687622</c:v>
                </c:pt>
                <c:pt idx="6185">
                  <c:v>742.55937457084656</c:v>
                </c:pt>
                <c:pt idx="6186">
                  <c:v>742.8229832649231</c:v>
                </c:pt>
                <c:pt idx="6187">
                  <c:v>742.82324409484863</c:v>
                </c:pt>
                <c:pt idx="6188">
                  <c:v>742.82911086082458</c:v>
                </c:pt>
                <c:pt idx="6189">
                  <c:v>743.10925841331482</c:v>
                </c:pt>
                <c:pt idx="6190">
                  <c:v>743.10947489738464</c:v>
                </c:pt>
                <c:pt idx="6191">
                  <c:v>743.26181840896606</c:v>
                </c:pt>
                <c:pt idx="6192">
                  <c:v>743.65730381011963</c:v>
                </c:pt>
                <c:pt idx="6193">
                  <c:v>743.65762948989868</c:v>
                </c:pt>
                <c:pt idx="6194">
                  <c:v>743.65782427787781</c:v>
                </c:pt>
                <c:pt idx="6195">
                  <c:v>743.65799283981323</c:v>
                </c:pt>
                <c:pt idx="6196">
                  <c:v>743.96408677101135</c:v>
                </c:pt>
                <c:pt idx="6197">
                  <c:v>743.96433091163635</c:v>
                </c:pt>
                <c:pt idx="6198">
                  <c:v>743.98728561401367</c:v>
                </c:pt>
                <c:pt idx="6199">
                  <c:v>744.32270669937134</c:v>
                </c:pt>
                <c:pt idx="6200">
                  <c:v>744.32317519187927</c:v>
                </c:pt>
                <c:pt idx="6201">
                  <c:v>744.7052435874939</c:v>
                </c:pt>
                <c:pt idx="6202">
                  <c:v>744.70541191101074</c:v>
                </c:pt>
                <c:pt idx="6203">
                  <c:v>744.70550203323364</c:v>
                </c:pt>
                <c:pt idx="6204">
                  <c:v>744.70558214187622</c:v>
                </c:pt>
                <c:pt idx="6205">
                  <c:v>744.93433976173401</c:v>
                </c:pt>
                <c:pt idx="6206">
                  <c:v>744.93453812599182</c:v>
                </c:pt>
                <c:pt idx="6207">
                  <c:v>745.30475187301636</c:v>
                </c:pt>
                <c:pt idx="6208">
                  <c:v>745.30517530441284</c:v>
                </c:pt>
                <c:pt idx="6209">
                  <c:v>745.30558633804321</c:v>
                </c:pt>
                <c:pt idx="6210">
                  <c:v>745.59247469902039</c:v>
                </c:pt>
                <c:pt idx="6211">
                  <c:v>745.59263849258423</c:v>
                </c:pt>
                <c:pt idx="6212">
                  <c:v>745.6090292930603</c:v>
                </c:pt>
                <c:pt idx="6213">
                  <c:v>745.75611019134521</c:v>
                </c:pt>
                <c:pt idx="6214">
                  <c:v>746.04416441917419</c:v>
                </c:pt>
                <c:pt idx="6215">
                  <c:v>746.04432940483093</c:v>
                </c:pt>
                <c:pt idx="6216">
                  <c:v>746.07625794410706</c:v>
                </c:pt>
                <c:pt idx="6217">
                  <c:v>746.35956716537476</c:v>
                </c:pt>
                <c:pt idx="6218">
                  <c:v>746.36000084877014</c:v>
                </c:pt>
                <c:pt idx="6219">
                  <c:v>746.69203758239746</c:v>
                </c:pt>
                <c:pt idx="6220">
                  <c:v>746.69244074821472</c:v>
                </c:pt>
                <c:pt idx="6221">
                  <c:v>746.69273519515991</c:v>
                </c:pt>
                <c:pt idx="6222">
                  <c:v>747.01615262031555</c:v>
                </c:pt>
                <c:pt idx="6223">
                  <c:v>747.01630043983459</c:v>
                </c:pt>
                <c:pt idx="6224">
                  <c:v>747.01637649536133</c:v>
                </c:pt>
                <c:pt idx="6225">
                  <c:v>747.33292841911316</c:v>
                </c:pt>
                <c:pt idx="6226">
                  <c:v>747.33351302146912</c:v>
                </c:pt>
                <c:pt idx="6227">
                  <c:v>747.39238405227661</c:v>
                </c:pt>
                <c:pt idx="6228">
                  <c:v>747.59879684448242</c:v>
                </c:pt>
                <c:pt idx="6229">
                  <c:v>747.59894466400146</c:v>
                </c:pt>
                <c:pt idx="6230">
                  <c:v>747.6977219581604</c:v>
                </c:pt>
                <c:pt idx="6231">
                  <c:v>748.08003091812134</c:v>
                </c:pt>
                <c:pt idx="6232">
                  <c:v>748.08018636703491</c:v>
                </c:pt>
                <c:pt idx="6233">
                  <c:v>748.08026719093323</c:v>
                </c:pt>
                <c:pt idx="6234">
                  <c:v>748.1886146068573</c:v>
                </c:pt>
                <c:pt idx="6235">
                  <c:v>748.43657732009888</c:v>
                </c:pt>
                <c:pt idx="6236">
                  <c:v>748.4367139339447</c:v>
                </c:pt>
                <c:pt idx="6237">
                  <c:v>748.50881457328796</c:v>
                </c:pt>
                <c:pt idx="6238">
                  <c:v>748.87124991416931</c:v>
                </c:pt>
                <c:pt idx="6239">
                  <c:v>748.8715808391571</c:v>
                </c:pt>
                <c:pt idx="6240">
                  <c:v>748.87172603607178</c:v>
                </c:pt>
                <c:pt idx="6241">
                  <c:v>749.00655436515808</c:v>
                </c:pt>
                <c:pt idx="6242">
                  <c:v>749.27012991905212</c:v>
                </c:pt>
                <c:pt idx="6243">
                  <c:v>749.27025532722473</c:v>
                </c:pt>
                <c:pt idx="6244">
                  <c:v>749.43107867240906</c:v>
                </c:pt>
                <c:pt idx="6245">
                  <c:v>749.68785929679871</c:v>
                </c:pt>
                <c:pt idx="6246">
                  <c:v>749.68810677528381</c:v>
                </c:pt>
                <c:pt idx="6247">
                  <c:v>749.6882803440094</c:v>
                </c:pt>
                <c:pt idx="6248">
                  <c:v>749.81346821784973</c:v>
                </c:pt>
                <c:pt idx="6249">
                  <c:v>750.02399301528931</c:v>
                </c:pt>
                <c:pt idx="6250">
                  <c:v>750.02415657043457</c:v>
                </c:pt>
                <c:pt idx="6251">
                  <c:v>750.13528609275818</c:v>
                </c:pt>
                <c:pt idx="6252">
                  <c:v>750.48334264755249</c:v>
                </c:pt>
                <c:pt idx="6253">
                  <c:v>750.48404550552368</c:v>
                </c:pt>
                <c:pt idx="6254">
                  <c:v>750.77421236038208</c:v>
                </c:pt>
                <c:pt idx="6255">
                  <c:v>750.77436828613281</c:v>
                </c:pt>
                <c:pt idx="6256">
                  <c:v>750.77443265914917</c:v>
                </c:pt>
                <c:pt idx="6257">
                  <c:v>750.99179601669312</c:v>
                </c:pt>
                <c:pt idx="6258">
                  <c:v>750.9919228553772</c:v>
                </c:pt>
                <c:pt idx="6259">
                  <c:v>751.36415863037109</c:v>
                </c:pt>
                <c:pt idx="6260">
                  <c:v>751.36430287361145</c:v>
                </c:pt>
                <c:pt idx="6261">
                  <c:v>751.36441969871521</c:v>
                </c:pt>
                <c:pt idx="6262">
                  <c:v>751.51976323127747</c:v>
                </c:pt>
                <c:pt idx="6263">
                  <c:v>751.89550709724426</c:v>
                </c:pt>
                <c:pt idx="6264">
                  <c:v>751.8960063457489</c:v>
                </c:pt>
                <c:pt idx="6265">
                  <c:v>751.89626264572144</c:v>
                </c:pt>
                <c:pt idx="6266">
                  <c:v>752.17823195457458</c:v>
                </c:pt>
                <c:pt idx="6267">
                  <c:v>752.17953395843506</c:v>
                </c:pt>
                <c:pt idx="6268">
                  <c:v>752.17965245246887</c:v>
                </c:pt>
                <c:pt idx="6269">
                  <c:v>752.22400426864624</c:v>
                </c:pt>
                <c:pt idx="6270">
                  <c:v>752.56205868721008</c:v>
                </c:pt>
                <c:pt idx="6271">
                  <c:v>752.56250858306885</c:v>
                </c:pt>
                <c:pt idx="6272">
                  <c:v>752.86043405532837</c:v>
                </c:pt>
                <c:pt idx="6273">
                  <c:v>752.86059069633484</c:v>
                </c:pt>
                <c:pt idx="6274">
                  <c:v>752.86066269874573</c:v>
                </c:pt>
                <c:pt idx="6275">
                  <c:v>753.06233477592468</c:v>
                </c:pt>
                <c:pt idx="6276">
                  <c:v>753.0624897480011</c:v>
                </c:pt>
                <c:pt idx="6277">
                  <c:v>753.58527970314026</c:v>
                </c:pt>
                <c:pt idx="6278">
                  <c:v>753.58574199676514</c:v>
                </c:pt>
                <c:pt idx="6279">
                  <c:v>753.58598637580872</c:v>
                </c:pt>
                <c:pt idx="6280">
                  <c:v>753.58619809150696</c:v>
                </c:pt>
                <c:pt idx="6281">
                  <c:v>753.96354866027832</c:v>
                </c:pt>
                <c:pt idx="6282">
                  <c:v>753.96370840072632</c:v>
                </c:pt>
                <c:pt idx="6283">
                  <c:v>753.9637770652771</c:v>
                </c:pt>
                <c:pt idx="6284">
                  <c:v>754.2208833694458</c:v>
                </c:pt>
                <c:pt idx="6285">
                  <c:v>754.22161364555359</c:v>
                </c:pt>
                <c:pt idx="6286">
                  <c:v>754.22169733047485</c:v>
                </c:pt>
                <c:pt idx="6287">
                  <c:v>754.57130837440491</c:v>
                </c:pt>
                <c:pt idx="6288">
                  <c:v>754.57148909568787</c:v>
                </c:pt>
                <c:pt idx="6289">
                  <c:v>754.5715868473053</c:v>
                </c:pt>
                <c:pt idx="6290">
                  <c:v>754.66101598739624</c:v>
                </c:pt>
                <c:pt idx="6291">
                  <c:v>754.94169974327087</c:v>
                </c:pt>
                <c:pt idx="6292">
                  <c:v>754.94187617301941</c:v>
                </c:pt>
                <c:pt idx="6293">
                  <c:v>755.00545144081116</c:v>
                </c:pt>
                <c:pt idx="6294">
                  <c:v>755.39468145370483</c:v>
                </c:pt>
                <c:pt idx="6295">
                  <c:v>755.39486312866211</c:v>
                </c:pt>
                <c:pt idx="6296">
                  <c:v>755.39494824409485</c:v>
                </c:pt>
                <c:pt idx="6297">
                  <c:v>755.47463250160217</c:v>
                </c:pt>
                <c:pt idx="6298">
                  <c:v>755.68452525138855</c:v>
                </c:pt>
                <c:pt idx="6299">
                  <c:v>755.9876229763031</c:v>
                </c:pt>
                <c:pt idx="6300">
                  <c:v>755.98806715011597</c:v>
                </c:pt>
                <c:pt idx="6301">
                  <c:v>755.98833894729614</c:v>
                </c:pt>
                <c:pt idx="6302">
                  <c:v>756.26218557357788</c:v>
                </c:pt>
                <c:pt idx="6303">
                  <c:v>756.26231622695923</c:v>
                </c:pt>
                <c:pt idx="6304">
                  <c:v>756.28306436538696</c:v>
                </c:pt>
                <c:pt idx="6305">
                  <c:v>756.72213745117188</c:v>
                </c:pt>
                <c:pt idx="6306">
                  <c:v>756.72258591651917</c:v>
                </c:pt>
                <c:pt idx="6307">
                  <c:v>756.72290372848511</c:v>
                </c:pt>
                <c:pt idx="6308">
                  <c:v>756.96002650260925</c:v>
                </c:pt>
                <c:pt idx="6309">
                  <c:v>756.96020102500916</c:v>
                </c:pt>
                <c:pt idx="6310">
                  <c:v>756.97808265686035</c:v>
                </c:pt>
                <c:pt idx="6311">
                  <c:v>757.1012601852417</c:v>
                </c:pt>
                <c:pt idx="6312">
                  <c:v>757.42880368232727</c:v>
                </c:pt>
                <c:pt idx="6313">
                  <c:v>757.42895245552063</c:v>
                </c:pt>
                <c:pt idx="6314">
                  <c:v>757.44186520576477</c:v>
                </c:pt>
                <c:pt idx="6315">
                  <c:v>757.89338231086731</c:v>
                </c:pt>
                <c:pt idx="6316">
                  <c:v>757.89354467391968</c:v>
                </c:pt>
                <c:pt idx="6317">
                  <c:v>757.89360594749451</c:v>
                </c:pt>
                <c:pt idx="6318">
                  <c:v>757.90409898757935</c:v>
                </c:pt>
                <c:pt idx="6319">
                  <c:v>758.28336405754089</c:v>
                </c:pt>
                <c:pt idx="6320">
                  <c:v>758.2837827205658</c:v>
                </c:pt>
                <c:pt idx="6321">
                  <c:v>758.57189512252808</c:v>
                </c:pt>
                <c:pt idx="6322">
                  <c:v>758.57207012176514</c:v>
                </c:pt>
                <c:pt idx="6323">
                  <c:v>758.57213926315308</c:v>
                </c:pt>
                <c:pt idx="6324">
                  <c:v>758.7840678691864</c:v>
                </c:pt>
                <c:pt idx="6325">
                  <c:v>758.78423857688904</c:v>
                </c:pt>
                <c:pt idx="6326">
                  <c:v>759.0328676700592</c:v>
                </c:pt>
                <c:pt idx="6327">
                  <c:v>759.03301548957825</c:v>
                </c:pt>
                <c:pt idx="6328">
                  <c:v>759.06770133972168</c:v>
                </c:pt>
                <c:pt idx="6329">
                  <c:v>759.53867292404175</c:v>
                </c:pt>
                <c:pt idx="6330">
                  <c:v>759.53885769844055</c:v>
                </c:pt>
                <c:pt idx="6331">
                  <c:v>759.53893613815308</c:v>
                </c:pt>
                <c:pt idx="6332">
                  <c:v>759.53900718688965</c:v>
                </c:pt>
                <c:pt idx="6333">
                  <c:v>759.77302074432373</c:v>
                </c:pt>
                <c:pt idx="6334">
                  <c:v>759.77313208580017</c:v>
                </c:pt>
                <c:pt idx="6335">
                  <c:v>759.87916970252991</c:v>
                </c:pt>
                <c:pt idx="6336">
                  <c:v>760.31472420692444</c:v>
                </c:pt>
                <c:pt idx="6337">
                  <c:v>760.31488275527954</c:v>
                </c:pt>
                <c:pt idx="6338">
                  <c:v>760.31494832038879</c:v>
                </c:pt>
                <c:pt idx="6339">
                  <c:v>760.34131145477295</c:v>
                </c:pt>
                <c:pt idx="6340">
                  <c:v>760.60052180290222</c:v>
                </c:pt>
                <c:pt idx="6341">
                  <c:v>760.60069704055786</c:v>
                </c:pt>
                <c:pt idx="6342">
                  <c:v>760.69000124931335</c:v>
                </c:pt>
                <c:pt idx="6343">
                  <c:v>761.12407684326172</c:v>
                </c:pt>
                <c:pt idx="6344">
                  <c:v>761.12440633773804</c:v>
                </c:pt>
                <c:pt idx="6345">
                  <c:v>761.1245322227478</c:v>
                </c:pt>
                <c:pt idx="6346">
                  <c:v>761.15262842178345</c:v>
                </c:pt>
                <c:pt idx="6347">
                  <c:v>761.42515993118286</c:v>
                </c:pt>
                <c:pt idx="6348">
                  <c:v>761.42556548118591</c:v>
                </c:pt>
                <c:pt idx="6349">
                  <c:v>761.65447306632996</c:v>
                </c:pt>
                <c:pt idx="6350">
                  <c:v>761.65461611747742</c:v>
                </c:pt>
                <c:pt idx="6351">
                  <c:v>761.85055255889893</c:v>
                </c:pt>
                <c:pt idx="6352">
                  <c:v>761.85318970680237</c:v>
                </c:pt>
                <c:pt idx="6353">
                  <c:v>761.96750569343567</c:v>
                </c:pt>
                <c:pt idx="6354">
                  <c:v>762.46314096450806</c:v>
                </c:pt>
                <c:pt idx="6355">
                  <c:v>762.46395802497864</c:v>
                </c:pt>
                <c:pt idx="6356">
                  <c:v>762.46434044837952</c:v>
                </c:pt>
                <c:pt idx="6357">
                  <c:v>762.46465158462524</c:v>
                </c:pt>
                <c:pt idx="6358">
                  <c:v>762.77563142776489</c:v>
                </c:pt>
                <c:pt idx="6359">
                  <c:v>762.77577948570251</c:v>
                </c:pt>
                <c:pt idx="6360">
                  <c:v>762.78386998176575</c:v>
                </c:pt>
                <c:pt idx="6361">
                  <c:v>763.14769577980042</c:v>
                </c:pt>
                <c:pt idx="6362">
                  <c:v>763.14789366722107</c:v>
                </c:pt>
                <c:pt idx="6363">
                  <c:v>763.14800119400024</c:v>
                </c:pt>
                <c:pt idx="6364">
                  <c:v>763.70257425308228</c:v>
                </c:pt>
                <c:pt idx="6365">
                  <c:v>763.70295858383179</c:v>
                </c:pt>
                <c:pt idx="6366">
                  <c:v>763.70316433906555</c:v>
                </c:pt>
                <c:pt idx="6367">
                  <c:v>763.70335984230042</c:v>
                </c:pt>
                <c:pt idx="6368">
                  <c:v>763.95369172096252</c:v>
                </c:pt>
                <c:pt idx="6369">
                  <c:v>763.95386600494385</c:v>
                </c:pt>
                <c:pt idx="6370">
                  <c:v>763.9539430141449</c:v>
                </c:pt>
                <c:pt idx="6371">
                  <c:v>764.09983015060425</c:v>
                </c:pt>
                <c:pt idx="6372">
                  <c:v>764.3424551486969</c:v>
                </c:pt>
                <c:pt idx="6373">
                  <c:v>764.34260964393616</c:v>
                </c:pt>
                <c:pt idx="6374">
                  <c:v>764.40068626403809</c:v>
                </c:pt>
                <c:pt idx="6375">
                  <c:v>764.76785802841187</c:v>
                </c:pt>
                <c:pt idx="6376">
                  <c:v>764.76817774772644</c:v>
                </c:pt>
                <c:pt idx="6377">
                  <c:v>764.76834106445313</c:v>
                </c:pt>
                <c:pt idx="6378">
                  <c:v>765.28934764862061</c:v>
                </c:pt>
                <c:pt idx="6379">
                  <c:v>765.28991031646729</c:v>
                </c:pt>
                <c:pt idx="6380">
                  <c:v>765.29018568992615</c:v>
                </c:pt>
                <c:pt idx="6381">
                  <c:v>765.29045057296753</c:v>
                </c:pt>
                <c:pt idx="6382">
                  <c:v>765.57448697090149</c:v>
                </c:pt>
                <c:pt idx="6383">
                  <c:v>765.57460784912109</c:v>
                </c:pt>
                <c:pt idx="6384">
                  <c:v>765.57468485832214</c:v>
                </c:pt>
                <c:pt idx="6385">
                  <c:v>765.95723295211792</c:v>
                </c:pt>
                <c:pt idx="6386">
                  <c:v>765.9574408531189</c:v>
                </c:pt>
                <c:pt idx="6387">
                  <c:v>765.95752334594727</c:v>
                </c:pt>
                <c:pt idx="6388">
                  <c:v>766.02615761756897</c:v>
                </c:pt>
                <c:pt idx="6389">
                  <c:v>766.21238088607788</c:v>
                </c:pt>
                <c:pt idx="6390">
                  <c:v>766.49355459213257</c:v>
                </c:pt>
                <c:pt idx="6391">
                  <c:v>766.49373316764832</c:v>
                </c:pt>
                <c:pt idx="6392">
                  <c:v>766.80712366104126</c:v>
                </c:pt>
                <c:pt idx="6393">
                  <c:v>766.8081841468811</c:v>
                </c:pt>
                <c:pt idx="6394">
                  <c:v>766.80829906463623</c:v>
                </c:pt>
                <c:pt idx="6395">
                  <c:v>766.83685064315796</c:v>
                </c:pt>
                <c:pt idx="6396">
                  <c:v>767.2402982711792</c:v>
                </c:pt>
                <c:pt idx="6397">
                  <c:v>767.24068474769592</c:v>
                </c:pt>
                <c:pt idx="6398">
                  <c:v>767.24090313911438</c:v>
                </c:pt>
                <c:pt idx="6399">
                  <c:v>767.47831988334656</c:v>
                </c:pt>
                <c:pt idx="6400">
                  <c:v>767.47846961021423</c:v>
                </c:pt>
                <c:pt idx="6401">
                  <c:v>767.67530941963196</c:v>
                </c:pt>
                <c:pt idx="6402">
                  <c:v>767.67544722557068</c:v>
                </c:pt>
                <c:pt idx="6403">
                  <c:v>767.89940333366394</c:v>
                </c:pt>
                <c:pt idx="6404">
                  <c:v>767.89956545829773</c:v>
                </c:pt>
                <c:pt idx="6405">
                  <c:v>767.99738001823425</c:v>
                </c:pt>
                <c:pt idx="6406">
                  <c:v>768.28589558601379</c:v>
                </c:pt>
                <c:pt idx="6407">
                  <c:v>768.28629946708679</c:v>
                </c:pt>
                <c:pt idx="6408">
                  <c:v>768.56093811988831</c:v>
                </c:pt>
                <c:pt idx="6409">
                  <c:v>768.56110167503357</c:v>
                </c:pt>
                <c:pt idx="6410">
                  <c:v>768.75859093666077</c:v>
                </c:pt>
                <c:pt idx="6411">
                  <c:v>768.75874590873718</c:v>
                </c:pt>
                <c:pt idx="6412">
                  <c:v>768.80791711807251</c:v>
                </c:pt>
                <c:pt idx="6413">
                  <c:v>769.21524333953857</c:v>
                </c:pt>
                <c:pt idx="6414">
                  <c:v>769.21545314788818</c:v>
                </c:pt>
                <c:pt idx="6415">
                  <c:v>769.21553945541382</c:v>
                </c:pt>
                <c:pt idx="6416">
                  <c:v>769.27129340171814</c:v>
                </c:pt>
                <c:pt idx="6417">
                  <c:v>769.56476545333862</c:v>
                </c:pt>
                <c:pt idx="6418">
                  <c:v>769.56497478485107</c:v>
                </c:pt>
                <c:pt idx="6419">
                  <c:v>769.6185781955719</c:v>
                </c:pt>
                <c:pt idx="6420">
                  <c:v>769.73735499382019</c:v>
                </c:pt>
                <c:pt idx="6421">
                  <c:v>770.04308676719666</c:v>
                </c:pt>
                <c:pt idx="6422">
                  <c:v>770.04323649406433</c:v>
                </c:pt>
                <c:pt idx="6423">
                  <c:v>770.08545184135437</c:v>
                </c:pt>
                <c:pt idx="6424">
                  <c:v>770.39338421821594</c:v>
                </c:pt>
                <c:pt idx="6425">
                  <c:v>770.39381861686707</c:v>
                </c:pt>
                <c:pt idx="6426">
                  <c:v>770.64141201972961</c:v>
                </c:pt>
                <c:pt idx="6427">
                  <c:v>770.64162707328796</c:v>
                </c:pt>
                <c:pt idx="6428">
                  <c:v>770.89766597747803</c:v>
                </c:pt>
                <c:pt idx="6429">
                  <c:v>770.89783310890198</c:v>
                </c:pt>
                <c:pt idx="6430">
                  <c:v>770.9008617401123</c:v>
                </c:pt>
                <c:pt idx="6431">
                  <c:v>771.42492318153381</c:v>
                </c:pt>
                <c:pt idx="6432">
                  <c:v>771.4253945350647</c:v>
                </c:pt>
                <c:pt idx="6433">
                  <c:v>771.42571306228638</c:v>
                </c:pt>
                <c:pt idx="6434">
                  <c:v>771.42600607872009</c:v>
                </c:pt>
                <c:pt idx="6435">
                  <c:v>771.65908432006836</c:v>
                </c:pt>
                <c:pt idx="6436">
                  <c:v>771.65922999382019</c:v>
                </c:pt>
                <c:pt idx="6437">
                  <c:v>771.70668768882751</c:v>
                </c:pt>
                <c:pt idx="6438">
                  <c:v>772.24348855018616</c:v>
                </c:pt>
                <c:pt idx="6439">
                  <c:v>772.24403309822083</c:v>
                </c:pt>
                <c:pt idx="6440">
                  <c:v>772.24430894851685</c:v>
                </c:pt>
                <c:pt idx="6441">
                  <c:v>772.24456405639648</c:v>
                </c:pt>
                <c:pt idx="6442">
                  <c:v>772.52424216270447</c:v>
                </c:pt>
                <c:pt idx="6443">
                  <c:v>772.52437710762024</c:v>
                </c:pt>
                <c:pt idx="6444">
                  <c:v>772.52445578575134</c:v>
                </c:pt>
                <c:pt idx="6445">
                  <c:v>773.02926898002625</c:v>
                </c:pt>
                <c:pt idx="6446">
                  <c:v>773.02947807312012</c:v>
                </c:pt>
                <c:pt idx="6447">
                  <c:v>773.02958703041077</c:v>
                </c:pt>
                <c:pt idx="6448">
                  <c:v>773.02971768379211</c:v>
                </c:pt>
                <c:pt idx="6449">
                  <c:v>773.50044989585876</c:v>
                </c:pt>
                <c:pt idx="6450">
                  <c:v>773.5009171962738</c:v>
                </c:pt>
                <c:pt idx="6451">
                  <c:v>773.5013861656189</c:v>
                </c:pt>
                <c:pt idx="6452">
                  <c:v>773.50180625915527</c:v>
                </c:pt>
                <c:pt idx="6453">
                  <c:v>773.74664711952209</c:v>
                </c:pt>
                <c:pt idx="6454">
                  <c:v>773.74690079689026</c:v>
                </c:pt>
                <c:pt idx="6455">
                  <c:v>773.79620575904846</c:v>
                </c:pt>
                <c:pt idx="6456">
                  <c:v>774.22016453742981</c:v>
                </c:pt>
                <c:pt idx="6457">
                  <c:v>774.22041797637939</c:v>
                </c:pt>
                <c:pt idx="6458">
                  <c:v>774.22053027153015</c:v>
                </c:pt>
                <c:pt idx="6459">
                  <c:v>774.54263544082642</c:v>
                </c:pt>
                <c:pt idx="6460">
                  <c:v>774.54305243492126</c:v>
                </c:pt>
                <c:pt idx="6461">
                  <c:v>774.54356098175049</c:v>
                </c:pt>
                <c:pt idx="6462">
                  <c:v>774.80663156509399</c:v>
                </c:pt>
                <c:pt idx="6463">
                  <c:v>774.80685305595398</c:v>
                </c:pt>
                <c:pt idx="6464">
                  <c:v>775.07485842704773</c:v>
                </c:pt>
                <c:pt idx="6465">
                  <c:v>775.07503247261047</c:v>
                </c:pt>
                <c:pt idx="6466">
                  <c:v>775.58931756019592</c:v>
                </c:pt>
                <c:pt idx="6467">
                  <c:v>775.59291005134583</c:v>
                </c:pt>
                <c:pt idx="6468">
                  <c:v>775.59322357177734</c:v>
                </c:pt>
                <c:pt idx="6469">
                  <c:v>775.59357881546021</c:v>
                </c:pt>
                <c:pt idx="6470">
                  <c:v>775.59383654594421</c:v>
                </c:pt>
                <c:pt idx="6471">
                  <c:v>775.83465147018433</c:v>
                </c:pt>
                <c:pt idx="6472">
                  <c:v>775.83477759361267</c:v>
                </c:pt>
                <c:pt idx="6473">
                  <c:v>776.14384531974792</c:v>
                </c:pt>
                <c:pt idx="6474">
                  <c:v>776.14400696754456</c:v>
                </c:pt>
                <c:pt idx="6475">
                  <c:v>776.14408445358276</c:v>
                </c:pt>
                <c:pt idx="6476">
                  <c:v>776.23320746421814</c:v>
                </c:pt>
                <c:pt idx="6477">
                  <c:v>776.6264705657959</c:v>
                </c:pt>
                <c:pt idx="6478">
                  <c:v>776.62690353393555</c:v>
                </c:pt>
                <c:pt idx="6479">
                  <c:v>776.62719893455505</c:v>
                </c:pt>
                <c:pt idx="6480">
                  <c:v>777.06283092498779</c:v>
                </c:pt>
                <c:pt idx="6481">
                  <c:v>777.06323432922363</c:v>
                </c:pt>
                <c:pt idx="6482">
                  <c:v>777.06345963478088</c:v>
                </c:pt>
                <c:pt idx="6483">
                  <c:v>777.4458019733429</c:v>
                </c:pt>
                <c:pt idx="6484">
                  <c:v>777.4488365650177</c:v>
                </c:pt>
                <c:pt idx="6485">
                  <c:v>777.44918584823608</c:v>
                </c:pt>
                <c:pt idx="6486">
                  <c:v>777.44945883750916</c:v>
                </c:pt>
                <c:pt idx="6487">
                  <c:v>777.7021369934082</c:v>
                </c:pt>
                <c:pt idx="6488">
                  <c:v>777.7023344039917</c:v>
                </c:pt>
                <c:pt idx="6489">
                  <c:v>778.10001516342163</c:v>
                </c:pt>
                <c:pt idx="6490">
                  <c:v>778.10030126571655</c:v>
                </c:pt>
                <c:pt idx="6491">
                  <c:v>778.10046076774597</c:v>
                </c:pt>
                <c:pt idx="6492">
                  <c:v>778.33665680885315</c:v>
                </c:pt>
                <c:pt idx="6493">
                  <c:v>778.33782076835632</c:v>
                </c:pt>
                <c:pt idx="6494">
                  <c:v>778.33792853355408</c:v>
                </c:pt>
                <c:pt idx="6495">
                  <c:v>778.67776727676392</c:v>
                </c:pt>
                <c:pt idx="6496">
                  <c:v>778.67812538146973</c:v>
                </c:pt>
                <c:pt idx="6497">
                  <c:v>778.67837476730347</c:v>
                </c:pt>
                <c:pt idx="6498">
                  <c:v>779.04840898513794</c:v>
                </c:pt>
                <c:pt idx="6499">
                  <c:v>779.04857468605042</c:v>
                </c:pt>
                <c:pt idx="6500">
                  <c:v>779.04863905906677</c:v>
                </c:pt>
                <c:pt idx="6501">
                  <c:v>779.60762524604797</c:v>
                </c:pt>
                <c:pt idx="6502">
                  <c:v>779.6078052520752</c:v>
                </c:pt>
                <c:pt idx="6503">
                  <c:v>779.6078839302063</c:v>
                </c:pt>
                <c:pt idx="6504">
                  <c:v>779.60794067382813</c:v>
                </c:pt>
                <c:pt idx="6505">
                  <c:v>779.86407709121704</c:v>
                </c:pt>
                <c:pt idx="6506">
                  <c:v>779.86477661132813</c:v>
                </c:pt>
                <c:pt idx="6507">
                  <c:v>779.86491847038269</c:v>
                </c:pt>
                <c:pt idx="6508">
                  <c:v>780.22551131248474</c:v>
                </c:pt>
                <c:pt idx="6509">
                  <c:v>780.22567796707153</c:v>
                </c:pt>
                <c:pt idx="6510">
                  <c:v>780.22575068473816</c:v>
                </c:pt>
                <c:pt idx="6511">
                  <c:v>780.29218554496765</c:v>
                </c:pt>
                <c:pt idx="6512">
                  <c:v>780.63043999671936</c:v>
                </c:pt>
                <c:pt idx="6513">
                  <c:v>780.63061928749084</c:v>
                </c:pt>
                <c:pt idx="6514">
                  <c:v>780.63984775543213</c:v>
                </c:pt>
                <c:pt idx="6515">
                  <c:v>781.10467505455017</c:v>
                </c:pt>
                <c:pt idx="6516">
                  <c:v>781.10482358932495</c:v>
                </c:pt>
                <c:pt idx="6517">
                  <c:v>781.10489273071289</c:v>
                </c:pt>
                <c:pt idx="6518">
                  <c:v>781.11180877685547</c:v>
                </c:pt>
                <c:pt idx="6519">
                  <c:v>781.35411524772644</c:v>
                </c:pt>
                <c:pt idx="6520">
                  <c:v>781.35425448417664</c:v>
                </c:pt>
                <c:pt idx="6521">
                  <c:v>781.46222519874573</c:v>
                </c:pt>
                <c:pt idx="6522">
                  <c:v>781.82507944107056</c:v>
                </c:pt>
                <c:pt idx="6523">
                  <c:v>781.8252809047699</c:v>
                </c:pt>
                <c:pt idx="6524">
                  <c:v>781.8253800868988</c:v>
                </c:pt>
                <c:pt idx="6525">
                  <c:v>781.91481518745422</c:v>
                </c:pt>
                <c:pt idx="6526">
                  <c:v>782.23088073730469</c:v>
                </c:pt>
                <c:pt idx="6527">
                  <c:v>782.23106288909912</c:v>
                </c:pt>
                <c:pt idx="6528">
                  <c:v>782.26163268089294</c:v>
                </c:pt>
                <c:pt idx="6529">
                  <c:v>782.70039534568787</c:v>
                </c:pt>
                <c:pt idx="6530">
                  <c:v>782.70072746276855</c:v>
                </c:pt>
                <c:pt idx="6531">
                  <c:v>782.70089387893677</c:v>
                </c:pt>
                <c:pt idx="6532">
                  <c:v>782.72493410110474</c:v>
                </c:pt>
                <c:pt idx="6533">
                  <c:v>783.13718104362488</c:v>
                </c:pt>
                <c:pt idx="6534">
                  <c:v>783.1374945640564</c:v>
                </c:pt>
                <c:pt idx="6535">
                  <c:v>783.13770365715027</c:v>
                </c:pt>
                <c:pt idx="6536">
                  <c:v>783.21568322181702</c:v>
                </c:pt>
                <c:pt idx="6537">
                  <c:v>783.47873783111572</c:v>
                </c:pt>
                <c:pt idx="6538">
                  <c:v>783.47885417938232</c:v>
                </c:pt>
                <c:pt idx="6539">
                  <c:v>783.54034185409546</c:v>
                </c:pt>
                <c:pt idx="6540">
                  <c:v>783.92968797683716</c:v>
                </c:pt>
                <c:pt idx="6541">
                  <c:v>783.92989110946655</c:v>
                </c:pt>
                <c:pt idx="6542">
                  <c:v>783.92997717857361</c:v>
                </c:pt>
                <c:pt idx="6543">
                  <c:v>784.28960585594177</c:v>
                </c:pt>
                <c:pt idx="6544">
                  <c:v>784.2897629737854</c:v>
                </c:pt>
                <c:pt idx="6545">
                  <c:v>784.28983616828918</c:v>
                </c:pt>
                <c:pt idx="6546">
                  <c:v>784.35084772109985</c:v>
                </c:pt>
                <c:pt idx="6547">
                  <c:v>784.59371995925903</c:v>
                </c:pt>
                <c:pt idx="6548">
                  <c:v>784.93599557876587</c:v>
                </c:pt>
                <c:pt idx="6549">
                  <c:v>784.93615174293518</c:v>
                </c:pt>
                <c:pt idx="6550">
                  <c:v>784.93621492385864</c:v>
                </c:pt>
                <c:pt idx="6551">
                  <c:v>784.93630480766296</c:v>
                </c:pt>
                <c:pt idx="6552">
                  <c:v>785.16833925247192</c:v>
                </c:pt>
                <c:pt idx="6553">
                  <c:v>785.16847133636475</c:v>
                </c:pt>
                <c:pt idx="6554">
                  <c:v>785.58366346359253</c:v>
                </c:pt>
                <c:pt idx="6555">
                  <c:v>785.58381748199463</c:v>
                </c:pt>
                <c:pt idx="6556">
                  <c:v>785.58389520645142</c:v>
                </c:pt>
                <c:pt idx="6557">
                  <c:v>785.62575125694275</c:v>
                </c:pt>
                <c:pt idx="6558">
                  <c:v>785.95327162742615</c:v>
                </c:pt>
                <c:pt idx="6559">
                  <c:v>785.95356750488281</c:v>
                </c:pt>
                <c:pt idx="6560">
                  <c:v>785.97325348854065</c:v>
                </c:pt>
                <c:pt idx="6561">
                  <c:v>786.34092831611633</c:v>
                </c:pt>
                <c:pt idx="6562">
                  <c:v>786.34109950065613</c:v>
                </c:pt>
                <c:pt idx="6563">
                  <c:v>786.34119153022766</c:v>
                </c:pt>
                <c:pt idx="6564">
                  <c:v>786.43998718261719</c:v>
                </c:pt>
                <c:pt idx="6565">
                  <c:v>786.7303261756897</c:v>
                </c:pt>
                <c:pt idx="6566">
                  <c:v>786.73057508468628</c:v>
                </c:pt>
                <c:pt idx="6567">
                  <c:v>786.78877663612366</c:v>
                </c:pt>
                <c:pt idx="6568">
                  <c:v>787.13009905815125</c:v>
                </c:pt>
                <c:pt idx="6569">
                  <c:v>787.13026452064514</c:v>
                </c:pt>
                <c:pt idx="6570">
                  <c:v>787.13783168792725</c:v>
                </c:pt>
                <c:pt idx="6571">
                  <c:v>787.25148105621338</c:v>
                </c:pt>
                <c:pt idx="6572">
                  <c:v>787.53059983253479</c:v>
                </c:pt>
                <c:pt idx="6573">
                  <c:v>787.53074216842651</c:v>
                </c:pt>
                <c:pt idx="6574">
                  <c:v>787.60003805160522</c:v>
                </c:pt>
                <c:pt idx="6575">
                  <c:v>787.99843382835388</c:v>
                </c:pt>
                <c:pt idx="6576">
                  <c:v>787.99874186515808</c:v>
                </c:pt>
                <c:pt idx="6577">
                  <c:v>787.99889421463013</c:v>
                </c:pt>
                <c:pt idx="6578">
                  <c:v>788.06207036972046</c:v>
                </c:pt>
                <c:pt idx="6579">
                  <c:v>788.31762051582336</c:v>
                </c:pt>
                <c:pt idx="6580">
                  <c:v>788.31777358055115</c:v>
                </c:pt>
                <c:pt idx="6581">
                  <c:v>788.41078853607178</c:v>
                </c:pt>
                <c:pt idx="6582">
                  <c:v>788.75120306015015</c:v>
                </c:pt>
                <c:pt idx="6583">
                  <c:v>788.75136685371399</c:v>
                </c:pt>
                <c:pt idx="6584">
                  <c:v>788.76030516624451</c:v>
                </c:pt>
                <c:pt idx="6585">
                  <c:v>788.87376427650452</c:v>
                </c:pt>
                <c:pt idx="6586">
                  <c:v>789.25776886940002</c:v>
                </c:pt>
                <c:pt idx="6587">
                  <c:v>789.25790405273438</c:v>
                </c:pt>
                <c:pt idx="6588">
                  <c:v>789.25798511505127</c:v>
                </c:pt>
                <c:pt idx="6589">
                  <c:v>789.51349973678589</c:v>
                </c:pt>
                <c:pt idx="6590">
                  <c:v>789.51365327835083</c:v>
                </c:pt>
                <c:pt idx="6591">
                  <c:v>789.57050609588623</c:v>
                </c:pt>
                <c:pt idx="6592">
                  <c:v>789.68779373168945</c:v>
                </c:pt>
                <c:pt idx="6593">
                  <c:v>790.03232359886169</c:v>
                </c:pt>
                <c:pt idx="6594">
                  <c:v>790.03252911567688</c:v>
                </c:pt>
                <c:pt idx="6595">
                  <c:v>790.03744173049927</c:v>
                </c:pt>
                <c:pt idx="6596">
                  <c:v>790.29822421073914</c:v>
                </c:pt>
                <c:pt idx="6597">
                  <c:v>790.29837012290955</c:v>
                </c:pt>
                <c:pt idx="6598">
                  <c:v>790.5332715511322</c:v>
                </c:pt>
                <c:pt idx="6599">
                  <c:v>790.53342533111572</c:v>
                </c:pt>
                <c:pt idx="6600">
                  <c:v>790.74924230575562</c:v>
                </c:pt>
                <c:pt idx="6601">
                  <c:v>790.74936866760254</c:v>
                </c:pt>
                <c:pt idx="6602">
                  <c:v>790.84839844703674</c:v>
                </c:pt>
                <c:pt idx="6603">
                  <c:v>791.22319912910461</c:v>
                </c:pt>
                <c:pt idx="6604">
                  <c:v>791.22340416908264</c:v>
                </c:pt>
                <c:pt idx="6605">
                  <c:v>791.22347927093506</c:v>
                </c:pt>
                <c:pt idx="6606">
                  <c:v>791.31084704399109</c:v>
                </c:pt>
                <c:pt idx="6607">
                  <c:v>791.63186573982239</c:v>
                </c:pt>
                <c:pt idx="6608">
                  <c:v>791.63200426101685</c:v>
                </c:pt>
                <c:pt idx="6609">
                  <c:v>791.65741109848022</c:v>
                </c:pt>
                <c:pt idx="6610">
                  <c:v>791.8580584526062</c:v>
                </c:pt>
                <c:pt idx="6611">
                  <c:v>792.18906021118164</c:v>
                </c:pt>
                <c:pt idx="6612">
                  <c:v>792.18923306465149</c:v>
                </c:pt>
                <c:pt idx="6613">
                  <c:v>792.18930101394653</c:v>
                </c:pt>
                <c:pt idx="6614">
                  <c:v>792.47447204589844</c:v>
                </c:pt>
                <c:pt idx="6615">
                  <c:v>792.47463870048523</c:v>
                </c:pt>
                <c:pt idx="6616">
                  <c:v>792.47469472885132</c:v>
                </c:pt>
                <c:pt idx="6617">
                  <c:v>792.76808714866638</c:v>
                </c:pt>
                <c:pt idx="6618">
                  <c:v>792.76824426651001</c:v>
                </c:pt>
                <c:pt idx="6619">
                  <c:v>792.83472061157227</c:v>
                </c:pt>
                <c:pt idx="6620">
                  <c:v>792.93246126174927</c:v>
                </c:pt>
                <c:pt idx="6621">
                  <c:v>793.22839546203613</c:v>
                </c:pt>
                <c:pt idx="6622">
                  <c:v>793.2285270690918</c:v>
                </c:pt>
                <c:pt idx="6623">
                  <c:v>793.28117203712463</c:v>
                </c:pt>
                <c:pt idx="6624">
                  <c:v>793.77523708343506</c:v>
                </c:pt>
                <c:pt idx="6625">
                  <c:v>793.77542328834534</c:v>
                </c:pt>
                <c:pt idx="6626">
                  <c:v>793.77551817893982</c:v>
                </c:pt>
                <c:pt idx="6627">
                  <c:v>793.77560210227966</c:v>
                </c:pt>
                <c:pt idx="6628">
                  <c:v>793.98958110809326</c:v>
                </c:pt>
                <c:pt idx="6629">
                  <c:v>793.98974013328552</c:v>
                </c:pt>
                <c:pt idx="6630">
                  <c:v>794.09502840042114</c:v>
                </c:pt>
                <c:pt idx="6631">
                  <c:v>794.49119067192078</c:v>
                </c:pt>
                <c:pt idx="6632">
                  <c:v>794.491375207901</c:v>
                </c:pt>
                <c:pt idx="6633">
                  <c:v>794.49144673347473</c:v>
                </c:pt>
                <c:pt idx="6634">
                  <c:v>794.55814528465271</c:v>
                </c:pt>
                <c:pt idx="6635">
                  <c:v>794.97610712051392</c:v>
                </c:pt>
                <c:pt idx="6636">
                  <c:v>794.97653365135193</c:v>
                </c:pt>
                <c:pt idx="6637">
                  <c:v>794.97683501243591</c:v>
                </c:pt>
                <c:pt idx="6638">
                  <c:v>795.24245810508728</c:v>
                </c:pt>
                <c:pt idx="6639">
                  <c:v>795.24282455444336</c:v>
                </c:pt>
                <c:pt idx="6640">
                  <c:v>795.2543957233429</c:v>
                </c:pt>
                <c:pt idx="6641">
                  <c:v>795.36914563179016</c:v>
                </c:pt>
                <c:pt idx="6642">
                  <c:v>795.81748604774475</c:v>
                </c:pt>
                <c:pt idx="6643">
                  <c:v>795.81786346435547</c:v>
                </c:pt>
                <c:pt idx="6644">
                  <c:v>795.81815123558044</c:v>
                </c:pt>
                <c:pt idx="6645">
                  <c:v>796.29409170150757</c:v>
                </c:pt>
                <c:pt idx="6646">
                  <c:v>796.29455280303955</c:v>
                </c:pt>
                <c:pt idx="6647">
                  <c:v>796.29482078552246</c:v>
                </c:pt>
                <c:pt idx="6648">
                  <c:v>796.29502820968628</c:v>
                </c:pt>
                <c:pt idx="6649">
                  <c:v>796.54618692398071</c:v>
                </c:pt>
                <c:pt idx="6650">
                  <c:v>796.54630756378174</c:v>
                </c:pt>
                <c:pt idx="6651">
                  <c:v>796.54638051986694</c:v>
                </c:pt>
                <c:pt idx="6652">
                  <c:v>796.88712120056152</c:v>
                </c:pt>
                <c:pt idx="6653">
                  <c:v>796.88726353645325</c:v>
                </c:pt>
                <c:pt idx="6654">
                  <c:v>796.88733911514282</c:v>
                </c:pt>
                <c:pt idx="6655">
                  <c:v>796.9953875541687</c:v>
                </c:pt>
                <c:pt idx="6656">
                  <c:v>797.34924745559692</c:v>
                </c:pt>
                <c:pt idx="6657">
                  <c:v>797.34968066215515</c:v>
                </c:pt>
                <c:pt idx="6658">
                  <c:v>797.68516206741333</c:v>
                </c:pt>
                <c:pt idx="6659">
                  <c:v>797.68528604507446</c:v>
                </c:pt>
                <c:pt idx="6660">
                  <c:v>797.68535876274109</c:v>
                </c:pt>
                <c:pt idx="6661">
                  <c:v>797.99456715583801</c:v>
                </c:pt>
                <c:pt idx="6662">
                  <c:v>797.99492073059082</c:v>
                </c:pt>
                <c:pt idx="6663">
                  <c:v>797.99513173103333</c:v>
                </c:pt>
                <c:pt idx="6664">
                  <c:v>798.38561606407166</c:v>
                </c:pt>
                <c:pt idx="6665">
                  <c:v>798.38602328300476</c:v>
                </c:pt>
                <c:pt idx="6666">
                  <c:v>798.38630175590515</c:v>
                </c:pt>
                <c:pt idx="6667">
                  <c:v>798.76326775550842</c:v>
                </c:pt>
                <c:pt idx="6668">
                  <c:v>798.76346778869629</c:v>
                </c:pt>
                <c:pt idx="6669">
                  <c:v>798.76355266571045</c:v>
                </c:pt>
                <c:pt idx="6670">
                  <c:v>798.76362442970276</c:v>
                </c:pt>
                <c:pt idx="6671">
                  <c:v>799.01228499412537</c:v>
                </c:pt>
                <c:pt idx="6672">
                  <c:v>799.01250338554382</c:v>
                </c:pt>
                <c:pt idx="6673">
                  <c:v>799.3656702041626</c:v>
                </c:pt>
                <c:pt idx="6674">
                  <c:v>799.36581373214722</c:v>
                </c:pt>
                <c:pt idx="6675">
                  <c:v>799.36589765548706</c:v>
                </c:pt>
                <c:pt idx="6676">
                  <c:v>799.42879772186279</c:v>
                </c:pt>
                <c:pt idx="6677">
                  <c:v>799.79377770423889</c:v>
                </c:pt>
                <c:pt idx="6678">
                  <c:v>799.79391431808472</c:v>
                </c:pt>
                <c:pt idx="6679">
                  <c:v>799.79398369789124</c:v>
                </c:pt>
                <c:pt idx="6680">
                  <c:v>800.14678502082825</c:v>
                </c:pt>
                <c:pt idx="6681">
                  <c:v>800.14699292182922</c:v>
                </c:pt>
                <c:pt idx="6682">
                  <c:v>800.1470639705658</c:v>
                </c:pt>
                <c:pt idx="6683">
                  <c:v>800.2426278591156</c:v>
                </c:pt>
                <c:pt idx="6684">
                  <c:v>800.45121884346008</c:v>
                </c:pt>
                <c:pt idx="6685">
                  <c:v>800.78563380241394</c:v>
                </c:pt>
                <c:pt idx="6686">
                  <c:v>800.78582978248596</c:v>
                </c:pt>
                <c:pt idx="6687">
                  <c:v>800.78593921661377</c:v>
                </c:pt>
                <c:pt idx="6688">
                  <c:v>801.10294103622437</c:v>
                </c:pt>
                <c:pt idx="6689">
                  <c:v>801.10310697555542</c:v>
                </c:pt>
                <c:pt idx="6690">
                  <c:v>801.10317277908325</c:v>
                </c:pt>
                <c:pt idx="6691">
                  <c:v>801.45062160491943</c:v>
                </c:pt>
                <c:pt idx="6692">
                  <c:v>801.45119953155518</c:v>
                </c:pt>
                <c:pt idx="6693">
                  <c:v>801.45164513587952</c:v>
                </c:pt>
                <c:pt idx="6694">
                  <c:v>801.7691330909729</c:v>
                </c:pt>
                <c:pt idx="6695">
                  <c:v>801.76926445960999</c:v>
                </c:pt>
                <c:pt idx="6696">
                  <c:v>801.76936268806458</c:v>
                </c:pt>
                <c:pt idx="6697">
                  <c:v>801.87659740447998</c:v>
                </c:pt>
                <c:pt idx="6698">
                  <c:v>802.34295344352722</c:v>
                </c:pt>
                <c:pt idx="6699">
                  <c:v>802.34333276748657</c:v>
                </c:pt>
                <c:pt idx="6700">
                  <c:v>802.3435332775116</c:v>
                </c:pt>
                <c:pt idx="6701">
                  <c:v>802.34444236755371</c:v>
                </c:pt>
                <c:pt idx="6702">
                  <c:v>802.58922219276428</c:v>
                </c:pt>
                <c:pt idx="6703">
                  <c:v>802.58936405181885</c:v>
                </c:pt>
                <c:pt idx="6704">
                  <c:v>802.67697882652283</c:v>
                </c:pt>
                <c:pt idx="6705">
                  <c:v>803.02047944068909</c:v>
                </c:pt>
                <c:pt idx="6706">
                  <c:v>803.02068448066711</c:v>
                </c:pt>
                <c:pt idx="6707">
                  <c:v>803.03073573112488</c:v>
                </c:pt>
                <c:pt idx="6708">
                  <c:v>803.44288444519043</c:v>
                </c:pt>
                <c:pt idx="6709">
                  <c:v>803.44307160377502</c:v>
                </c:pt>
                <c:pt idx="6710">
                  <c:v>803.44315266609192</c:v>
                </c:pt>
                <c:pt idx="6711">
                  <c:v>803.54531216621399</c:v>
                </c:pt>
                <c:pt idx="6712">
                  <c:v>803.81029510498047</c:v>
                </c:pt>
                <c:pt idx="6713">
                  <c:v>803.81067705154419</c:v>
                </c:pt>
                <c:pt idx="6714">
                  <c:v>803.83980703353882</c:v>
                </c:pt>
                <c:pt idx="6715">
                  <c:v>804.27696132659912</c:v>
                </c:pt>
                <c:pt idx="6716">
                  <c:v>804.27713704109192</c:v>
                </c:pt>
                <c:pt idx="6717">
                  <c:v>804.2772262096405</c:v>
                </c:pt>
                <c:pt idx="6718">
                  <c:v>804.30206155776978</c:v>
                </c:pt>
                <c:pt idx="6719">
                  <c:v>804.70061445236206</c:v>
                </c:pt>
                <c:pt idx="6720">
                  <c:v>804.70077085494995</c:v>
                </c:pt>
                <c:pt idx="6721">
                  <c:v>804.700843334198</c:v>
                </c:pt>
                <c:pt idx="6722">
                  <c:v>805.00157618522644</c:v>
                </c:pt>
                <c:pt idx="6723">
                  <c:v>805.00172448158264</c:v>
                </c:pt>
                <c:pt idx="6724">
                  <c:v>805.001788854599</c:v>
                </c:pt>
                <c:pt idx="6725">
                  <c:v>805.11564064025879</c:v>
                </c:pt>
                <c:pt idx="6726">
                  <c:v>805.88839030265808</c:v>
                </c:pt>
                <c:pt idx="6727">
                  <c:v>805.88855934143066</c:v>
                </c:pt>
                <c:pt idx="6728">
                  <c:v>805.88862419128418</c:v>
                </c:pt>
                <c:pt idx="6729">
                  <c:v>805.88870120048523</c:v>
                </c:pt>
                <c:pt idx="6730">
                  <c:v>805.88908290863037</c:v>
                </c:pt>
                <c:pt idx="6731">
                  <c:v>805.88917112350464</c:v>
                </c:pt>
                <c:pt idx="6732">
                  <c:v>805.92341876029968</c:v>
                </c:pt>
                <c:pt idx="6733">
                  <c:v>806.25404953956604</c:v>
                </c:pt>
                <c:pt idx="6734">
                  <c:v>806.25430727005005</c:v>
                </c:pt>
                <c:pt idx="6735">
                  <c:v>806.27170157432556</c:v>
                </c:pt>
                <c:pt idx="6736">
                  <c:v>806.40030264854431</c:v>
                </c:pt>
                <c:pt idx="6737">
                  <c:v>806.6202073097229</c:v>
                </c:pt>
                <c:pt idx="6738">
                  <c:v>806.62260341644287</c:v>
                </c:pt>
                <c:pt idx="6739">
                  <c:v>806.73863077163696</c:v>
                </c:pt>
                <c:pt idx="6740">
                  <c:v>807.01464152336121</c:v>
                </c:pt>
                <c:pt idx="6741">
                  <c:v>807.01484370231628</c:v>
                </c:pt>
                <c:pt idx="6742">
                  <c:v>807.08669090270996</c:v>
                </c:pt>
                <c:pt idx="6743">
                  <c:v>807.20161294937134</c:v>
                </c:pt>
                <c:pt idx="6744">
                  <c:v>807.40731000900269</c:v>
                </c:pt>
                <c:pt idx="6745">
                  <c:v>807.43500900268555</c:v>
                </c:pt>
                <c:pt idx="6746">
                  <c:v>807.54978322982788</c:v>
                </c:pt>
                <c:pt idx="6747">
                  <c:v>807.82236289978027</c:v>
                </c:pt>
                <c:pt idx="6748">
                  <c:v>807.82253265380859</c:v>
                </c:pt>
                <c:pt idx="6749">
                  <c:v>807.898282289505</c:v>
                </c:pt>
                <c:pt idx="6750">
                  <c:v>808.01241278648376</c:v>
                </c:pt>
                <c:pt idx="6751">
                  <c:v>808.22580790519714</c:v>
                </c:pt>
                <c:pt idx="6752">
                  <c:v>808.2457447052002</c:v>
                </c:pt>
                <c:pt idx="6753">
                  <c:v>808.36075234413147</c:v>
                </c:pt>
                <c:pt idx="6754">
                  <c:v>808.63124465942383</c:v>
                </c:pt>
                <c:pt idx="6755">
                  <c:v>808.63140654563904</c:v>
                </c:pt>
                <c:pt idx="6756">
                  <c:v>808.70869565010071</c:v>
                </c:pt>
                <c:pt idx="6757">
                  <c:v>808.83971524238586</c:v>
                </c:pt>
                <c:pt idx="6758">
                  <c:v>809.0339515209198</c:v>
                </c:pt>
                <c:pt idx="6759">
                  <c:v>809.05758357048035</c:v>
                </c:pt>
                <c:pt idx="6760">
                  <c:v>809.17547988891602</c:v>
                </c:pt>
                <c:pt idx="6761">
                  <c:v>809.43401169776917</c:v>
                </c:pt>
                <c:pt idx="6762">
                  <c:v>809.43415975570679</c:v>
                </c:pt>
                <c:pt idx="6763">
                  <c:v>809.52433466911316</c:v>
                </c:pt>
                <c:pt idx="6764">
                  <c:v>809.63836026191711</c:v>
                </c:pt>
                <c:pt idx="6765">
                  <c:v>809.84536099433899</c:v>
                </c:pt>
                <c:pt idx="6766">
                  <c:v>809.87192678451538</c:v>
                </c:pt>
                <c:pt idx="6767">
                  <c:v>809.98657536506653</c:v>
                </c:pt>
                <c:pt idx="6768">
                  <c:v>810.26652765274048</c:v>
                </c:pt>
                <c:pt idx="6769">
                  <c:v>810.26670145988464</c:v>
                </c:pt>
                <c:pt idx="6770">
                  <c:v>810.33540678024292</c:v>
                </c:pt>
                <c:pt idx="6771">
                  <c:v>810.45023703575134</c:v>
                </c:pt>
                <c:pt idx="6772">
                  <c:v>810.9004955291748</c:v>
                </c:pt>
                <c:pt idx="6773">
                  <c:v>810.90095472335815</c:v>
                </c:pt>
                <c:pt idx="6774">
                  <c:v>810.90119862556458</c:v>
                </c:pt>
                <c:pt idx="6775">
                  <c:v>811.2288773059845</c:v>
                </c:pt>
                <c:pt idx="6776">
                  <c:v>811.2290780544281</c:v>
                </c:pt>
                <c:pt idx="6777">
                  <c:v>811.22920227050781</c:v>
                </c:pt>
                <c:pt idx="6778">
                  <c:v>811.26133942604065</c:v>
                </c:pt>
                <c:pt idx="6779">
                  <c:v>811.72247171401978</c:v>
                </c:pt>
                <c:pt idx="6780">
                  <c:v>811.72292613983154</c:v>
                </c:pt>
                <c:pt idx="6781">
                  <c:v>811.72319793701172</c:v>
                </c:pt>
                <c:pt idx="6782">
                  <c:v>812.12754082679749</c:v>
                </c:pt>
                <c:pt idx="6783">
                  <c:v>812.12771654129028</c:v>
                </c:pt>
                <c:pt idx="6784">
                  <c:v>812.12778520584106</c:v>
                </c:pt>
                <c:pt idx="6785">
                  <c:v>812.127845287323</c:v>
                </c:pt>
                <c:pt idx="6786">
                  <c:v>812.38652777671814</c:v>
                </c:pt>
                <c:pt idx="6787">
                  <c:v>812.38680839538574</c:v>
                </c:pt>
                <c:pt idx="6788">
                  <c:v>812.42440915107727</c:v>
                </c:pt>
                <c:pt idx="6789">
                  <c:v>812.78710699081421</c:v>
                </c:pt>
                <c:pt idx="6790">
                  <c:v>812.7872748374939</c:v>
                </c:pt>
                <c:pt idx="6791">
                  <c:v>812.78733420372009</c:v>
                </c:pt>
                <c:pt idx="6792">
                  <c:v>812.88758444786072</c:v>
                </c:pt>
                <c:pt idx="6793">
                  <c:v>813.25280141830444</c:v>
                </c:pt>
                <c:pt idx="6794">
                  <c:v>813.2529513835907</c:v>
                </c:pt>
                <c:pt idx="6795">
                  <c:v>813.25302219390869</c:v>
                </c:pt>
                <c:pt idx="6796">
                  <c:v>813.58212494850159</c:v>
                </c:pt>
                <c:pt idx="6797">
                  <c:v>813.58230662345886</c:v>
                </c:pt>
                <c:pt idx="6798">
                  <c:v>813.58395147323608</c:v>
                </c:pt>
                <c:pt idx="6799">
                  <c:v>813.69876146316528</c:v>
                </c:pt>
                <c:pt idx="6800">
                  <c:v>814.09838104248047</c:v>
                </c:pt>
                <c:pt idx="6801">
                  <c:v>814.09861278533936</c:v>
                </c:pt>
                <c:pt idx="6802">
                  <c:v>814.09872722625732</c:v>
                </c:pt>
                <c:pt idx="6803">
                  <c:v>814.50138306617737</c:v>
                </c:pt>
                <c:pt idx="6804">
                  <c:v>814.50184273719788</c:v>
                </c:pt>
                <c:pt idx="6805">
                  <c:v>814.50210690498352</c:v>
                </c:pt>
                <c:pt idx="6806">
                  <c:v>814.51362729072571</c:v>
                </c:pt>
                <c:pt idx="6807">
                  <c:v>814.92235374450684</c:v>
                </c:pt>
                <c:pt idx="6808">
                  <c:v>814.92250561714172</c:v>
                </c:pt>
                <c:pt idx="6809">
                  <c:v>814.92259001731873</c:v>
                </c:pt>
                <c:pt idx="6810">
                  <c:v>815.1948606967926</c:v>
                </c:pt>
                <c:pt idx="6811">
                  <c:v>815.19502449035645</c:v>
                </c:pt>
                <c:pt idx="6812">
                  <c:v>815.20449566841125</c:v>
                </c:pt>
                <c:pt idx="6813">
                  <c:v>815.32432579994202</c:v>
                </c:pt>
                <c:pt idx="6814">
                  <c:v>815.71307778358459</c:v>
                </c:pt>
                <c:pt idx="6815">
                  <c:v>815.71324348449707</c:v>
                </c:pt>
                <c:pt idx="6816">
                  <c:v>815.71331810951233</c:v>
                </c:pt>
                <c:pt idx="6817">
                  <c:v>815.98029160499573</c:v>
                </c:pt>
                <c:pt idx="6818">
                  <c:v>815.98047780990601</c:v>
                </c:pt>
                <c:pt idx="6819">
                  <c:v>816.02026391029358</c:v>
                </c:pt>
                <c:pt idx="6820">
                  <c:v>816.13587546348572</c:v>
                </c:pt>
                <c:pt idx="6821">
                  <c:v>816.46731495857239</c:v>
                </c:pt>
                <c:pt idx="6822">
                  <c:v>816.46768975257874</c:v>
                </c:pt>
                <c:pt idx="6823">
                  <c:v>816.48334312438965</c:v>
                </c:pt>
                <c:pt idx="6824">
                  <c:v>817.00614190101624</c:v>
                </c:pt>
                <c:pt idx="6825">
                  <c:v>817.00646638870239</c:v>
                </c:pt>
                <c:pt idx="6826">
                  <c:v>817.00661253929138</c:v>
                </c:pt>
                <c:pt idx="6827">
                  <c:v>817.00675106048584</c:v>
                </c:pt>
                <c:pt idx="6828">
                  <c:v>817.21936249732971</c:v>
                </c:pt>
                <c:pt idx="6829">
                  <c:v>817.21950697898865</c:v>
                </c:pt>
                <c:pt idx="6830">
                  <c:v>817.29484415054321</c:v>
                </c:pt>
                <c:pt idx="6831">
                  <c:v>817.7463059425354</c:v>
                </c:pt>
                <c:pt idx="6832">
                  <c:v>817.74673414230347</c:v>
                </c:pt>
                <c:pt idx="6833">
                  <c:v>817.74696063995361</c:v>
                </c:pt>
                <c:pt idx="6834">
                  <c:v>817.7607045173645</c:v>
                </c:pt>
                <c:pt idx="6835">
                  <c:v>818.10036063194275</c:v>
                </c:pt>
                <c:pt idx="6836">
                  <c:v>818.10062479972839</c:v>
                </c:pt>
                <c:pt idx="6837">
                  <c:v>818.10852599143982</c:v>
                </c:pt>
                <c:pt idx="6838">
                  <c:v>818.48768973350525</c:v>
                </c:pt>
                <c:pt idx="6839">
                  <c:v>818.48786759376526</c:v>
                </c:pt>
                <c:pt idx="6840">
                  <c:v>818.48795700073242</c:v>
                </c:pt>
                <c:pt idx="6841">
                  <c:v>818.57209753990173</c:v>
                </c:pt>
                <c:pt idx="6842">
                  <c:v>819.08325529098511</c:v>
                </c:pt>
                <c:pt idx="6843">
                  <c:v>819.08370757102966</c:v>
                </c:pt>
                <c:pt idx="6844">
                  <c:v>819.08395504951477</c:v>
                </c:pt>
                <c:pt idx="6845">
                  <c:v>819.08420419692993</c:v>
                </c:pt>
                <c:pt idx="6846">
                  <c:v>819.44611120223999</c:v>
                </c:pt>
                <c:pt idx="6847">
                  <c:v>819.44636344909668</c:v>
                </c:pt>
                <c:pt idx="6848">
                  <c:v>819.44651651382446</c:v>
                </c:pt>
                <c:pt idx="6849">
                  <c:v>819.82323145866394</c:v>
                </c:pt>
                <c:pt idx="6850">
                  <c:v>819.82359552383423</c:v>
                </c:pt>
                <c:pt idx="6851">
                  <c:v>819.82378220558167</c:v>
                </c:pt>
                <c:pt idx="6852">
                  <c:v>820.10916018486023</c:v>
                </c:pt>
                <c:pt idx="6853">
                  <c:v>820.10940098762512</c:v>
                </c:pt>
                <c:pt idx="6854">
                  <c:v>820.10952091217041</c:v>
                </c:pt>
                <c:pt idx="6855">
                  <c:v>820.19477009773254</c:v>
                </c:pt>
                <c:pt idx="6856">
                  <c:v>820.5379798412323</c:v>
                </c:pt>
                <c:pt idx="6857">
                  <c:v>820.53814005851746</c:v>
                </c:pt>
                <c:pt idx="6858">
                  <c:v>820.54140329360962</c:v>
                </c:pt>
                <c:pt idx="6859">
                  <c:v>820.87149572372437</c:v>
                </c:pt>
                <c:pt idx="6860">
                  <c:v>820.87172222137451</c:v>
                </c:pt>
                <c:pt idx="6861">
                  <c:v>820.8907299041748</c:v>
                </c:pt>
                <c:pt idx="6862">
                  <c:v>821.00858902931213</c:v>
                </c:pt>
                <c:pt idx="6863">
                  <c:v>821.3419783115387</c:v>
                </c:pt>
                <c:pt idx="6864">
                  <c:v>821.34216356277466</c:v>
                </c:pt>
                <c:pt idx="6865">
                  <c:v>821.35640740394592</c:v>
                </c:pt>
                <c:pt idx="6866">
                  <c:v>821.72689700126648</c:v>
                </c:pt>
                <c:pt idx="6867">
                  <c:v>821.72710466384888</c:v>
                </c:pt>
                <c:pt idx="6868">
                  <c:v>821.72719264030457</c:v>
                </c:pt>
                <c:pt idx="6869">
                  <c:v>821.8196713924408</c:v>
                </c:pt>
                <c:pt idx="6870">
                  <c:v>822.22217130661011</c:v>
                </c:pt>
                <c:pt idx="6871">
                  <c:v>822.22239899635315</c:v>
                </c:pt>
                <c:pt idx="6872">
                  <c:v>822.22248530387878</c:v>
                </c:pt>
                <c:pt idx="6873">
                  <c:v>822.53156757354736</c:v>
                </c:pt>
                <c:pt idx="6874">
                  <c:v>822.53189563751221</c:v>
                </c:pt>
                <c:pt idx="6875">
                  <c:v>822.53203272819519</c:v>
                </c:pt>
                <c:pt idx="6876">
                  <c:v>822.63166427612305</c:v>
                </c:pt>
                <c:pt idx="6877">
                  <c:v>822.95026183128357</c:v>
                </c:pt>
                <c:pt idx="6878">
                  <c:v>822.95044875144958</c:v>
                </c:pt>
                <c:pt idx="6879">
                  <c:v>822.97998023033142</c:v>
                </c:pt>
                <c:pt idx="6880">
                  <c:v>823.44588756561279</c:v>
                </c:pt>
                <c:pt idx="6881">
                  <c:v>823.44620084762573</c:v>
                </c:pt>
                <c:pt idx="6882">
                  <c:v>823.44632935523987</c:v>
                </c:pt>
                <c:pt idx="6883">
                  <c:v>823.44985795021057</c:v>
                </c:pt>
                <c:pt idx="6884">
                  <c:v>823.75760936737061</c:v>
                </c:pt>
                <c:pt idx="6885">
                  <c:v>823.75782036781311</c:v>
                </c:pt>
                <c:pt idx="6886">
                  <c:v>823.79044103622437</c:v>
                </c:pt>
                <c:pt idx="6887">
                  <c:v>824.18392300605774</c:v>
                </c:pt>
                <c:pt idx="6888">
                  <c:v>824.1841561794281</c:v>
                </c:pt>
                <c:pt idx="6889">
                  <c:v>824.18426752090454</c:v>
                </c:pt>
                <c:pt idx="6890">
                  <c:v>824.2566192150116</c:v>
                </c:pt>
                <c:pt idx="6891">
                  <c:v>824.73110365867615</c:v>
                </c:pt>
                <c:pt idx="6892">
                  <c:v>824.73134875297546</c:v>
                </c:pt>
                <c:pt idx="6893">
                  <c:v>824.73145580291748</c:v>
                </c:pt>
                <c:pt idx="6894">
                  <c:v>825.01424479484558</c:v>
                </c:pt>
                <c:pt idx="6895">
                  <c:v>825.01438021659851</c:v>
                </c:pt>
                <c:pt idx="6896">
                  <c:v>825.01444244384766</c:v>
                </c:pt>
                <c:pt idx="6897">
                  <c:v>825.06766510009766</c:v>
                </c:pt>
                <c:pt idx="6898">
                  <c:v>825.49845290184021</c:v>
                </c:pt>
                <c:pt idx="6899">
                  <c:v>825.4986298084259</c:v>
                </c:pt>
                <c:pt idx="6900">
                  <c:v>825.49872922897339</c:v>
                </c:pt>
                <c:pt idx="6901">
                  <c:v>825.76339268684387</c:v>
                </c:pt>
                <c:pt idx="6902">
                  <c:v>825.76353669166565</c:v>
                </c:pt>
                <c:pt idx="6903">
                  <c:v>825.77062487602234</c:v>
                </c:pt>
                <c:pt idx="6904">
                  <c:v>825.87881636619568</c:v>
                </c:pt>
                <c:pt idx="6905">
                  <c:v>826.21801328659058</c:v>
                </c:pt>
                <c:pt idx="6906">
                  <c:v>826.21819710731506</c:v>
                </c:pt>
                <c:pt idx="6907">
                  <c:v>826.22661566734314</c:v>
                </c:pt>
                <c:pt idx="6908">
                  <c:v>826.60419034957886</c:v>
                </c:pt>
                <c:pt idx="6909">
                  <c:v>826.60437488555908</c:v>
                </c:pt>
                <c:pt idx="6910">
                  <c:v>826.60444211959839</c:v>
                </c:pt>
                <c:pt idx="6911">
                  <c:v>826.69370222091675</c:v>
                </c:pt>
                <c:pt idx="6912">
                  <c:v>827.06318664550781</c:v>
                </c:pt>
                <c:pt idx="6913">
                  <c:v>827.06338405609131</c:v>
                </c:pt>
                <c:pt idx="6914">
                  <c:v>827.0634663105011</c:v>
                </c:pt>
                <c:pt idx="6915">
                  <c:v>827.39832401275635</c:v>
                </c:pt>
                <c:pt idx="6916">
                  <c:v>827.39849281311035</c:v>
                </c:pt>
                <c:pt idx="6917">
                  <c:v>827.3985652923584</c:v>
                </c:pt>
                <c:pt idx="6918">
                  <c:v>827.50539445877075</c:v>
                </c:pt>
                <c:pt idx="6919">
                  <c:v>827.83201766014099</c:v>
                </c:pt>
                <c:pt idx="6920">
                  <c:v>827.83219528198242</c:v>
                </c:pt>
                <c:pt idx="6921">
                  <c:v>827.85324645042419</c:v>
                </c:pt>
                <c:pt idx="6922">
                  <c:v>828.24256134033203</c:v>
                </c:pt>
                <c:pt idx="6923">
                  <c:v>828.24277710914612</c:v>
                </c:pt>
                <c:pt idx="6924">
                  <c:v>828.24287486076355</c:v>
                </c:pt>
                <c:pt idx="6925">
                  <c:v>828.31609201431274</c:v>
                </c:pt>
                <c:pt idx="6926">
                  <c:v>828.58513116836548</c:v>
                </c:pt>
                <c:pt idx="6927">
                  <c:v>828.58537721633911</c:v>
                </c:pt>
                <c:pt idx="6928">
                  <c:v>828.66436696052551</c:v>
                </c:pt>
                <c:pt idx="6929">
                  <c:v>829.00744342803955</c:v>
                </c:pt>
                <c:pt idx="6930">
                  <c:v>829.00767517089844</c:v>
                </c:pt>
                <c:pt idx="6931">
                  <c:v>829.01147699356079</c:v>
                </c:pt>
                <c:pt idx="6932">
                  <c:v>829.12714314460754</c:v>
                </c:pt>
                <c:pt idx="6933">
                  <c:v>829.44955348968506</c:v>
                </c:pt>
                <c:pt idx="6934">
                  <c:v>829.44991445541382</c:v>
                </c:pt>
                <c:pt idx="6935">
                  <c:v>829.47519278526306</c:v>
                </c:pt>
                <c:pt idx="6936">
                  <c:v>829.87823796272278</c:v>
                </c:pt>
                <c:pt idx="6937">
                  <c:v>829.87843918800354</c:v>
                </c:pt>
                <c:pt idx="6938">
                  <c:v>829.87856197357178</c:v>
                </c:pt>
                <c:pt idx="6939">
                  <c:v>829.94209051132202</c:v>
                </c:pt>
                <c:pt idx="6940">
                  <c:v>830.21749019622803</c:v>
                </c:pt>
                <c:pt idx="6941">
                  <c:v>830.21772217750549</c:v>
                </c:pt>
                <c:pt idx="6942">
                  <c:v>830.29006814956665</c:v>
                </c:pt>
                <c:pt idx="6943">
                  <c:v>830.64423489570618</c:v>
                </c:pt>
                <c:pt idx="6944">
                  <c:v>830.64440846443176</c:v>
                </c:pt>
                <c:pt idx="6945">
                  <c:v>830.6445050239563</c:v>
                </c:pt>
                <c:pt idx="6946">
                  <c:v>830.75267839431763</c:v>
                </c:pt>
                <c:pt idx="6947">
                  <c:v>831.14881682395935</c:v>
                </c:pt>
                <c:pt idx="6948">
                  <c:v>831.14901661872864</c:v>
                </c:pt>
                <c:pt idx="6949">
                  <c:v>831.14911246299744</c:v>
                </c:pt>
                <c:pt idx="6950">
                  <c:v>831.4609260559082</c:v>
                </c:pt>
                <c:pt idx="6951">
                  <c:v>831.46121764183044</c:v>
                </c:pt>
                <c:pt idx="6952">
                  <c:v>831.46133995056152</c:v>
                </c:pt>
                <c:pt idx="6953">
                  <c:v>831.56414747238159</c:v>
                </c:pt>
                <c:pt idx="6954">
                  <c:v>831.88080549240112</c:v>
                </c:pt>
                <c:pt idx="6955">
                  <c:v>831.88097596168518</c:v>
                </c:pt>
                <c:pt idx="6956">
                  <c:v>831.91132259368896</c:v>
                </c:pt>
                <c:pt idx="6957">
                  <c:v>832.22943496704102</c:v>
                </c:pt>
                <c:pt idx="6958">
                  <c:v>832.22959184646606</c:v>
                </c:pt>
                <c:pt idx="6959">
                  <c:v>832.25959014892578</c:v>
                </c:pt>
                <c:pt idx="6960">
                  <c:v>832.37532687187195</c:v>
                </c:pt>
                <c:pt idx="6961">
                  <c:v>832.77985239028931</c:v>
                </c:pt>
                <c:pt idx="6962">
                  <c:v>832.78005385398865</c:v>
                </c:pt>
                <c:pt idx="6963">
                  <c:v>832.7801308631897</c:v>
                </c:pt>
                <c:pt idx="6964">
                  <c:v>833.13855123519897</c:v>
                </c:pt>
                <c:pt idx="6965">
                  <c:v>833.13875794410706</c:v>
                </c:pt>
                <c:pt idx="6966">
                  <c:v>833.13885831832886</c:v>
                </c:pt>
                <c:pt idx="6967">
                  <c:v>833.1898980140686</c:v>
                </c:pt>
                <c:pt idx="6968">
                  <c:v>833.47615146636963</c:v>
                </c:pt>
                <c:pt idx="6969">
                  <c:v>833.47632265090942</c:v>
                </c:pt>
                <c:pt idx="6970">
                  <c:v>833.53784847259521</c:v>
                </c:pt>
                <c:pt idx="6971">
                  <c:v>833.90435028076172</c:v>
                </c:pt>
                <c:pt idx="6972">
                  <c:v>833.90453267097473</c:v>
                </c:pt>
                <c:pt idx="6973">
                  <c:v>833.90461444854736</c:v>
                </c:pt>
                <c:pt idx="6974">
                  <c:v>834.00123143196106</c:v>
                </c:pt>
                <c:pt idx="6975">
                  <c:v>834.30841946601868</c:v>
                </c:pt>
                <c:pt idx="6976">
                  <c:v>834.30859565734863</c:v>
                </c:pt>
                <c:pt idx="6977">
                  <c:v>834.34846663475037</c:v>
                </c:pt>
                <c:pt idx="6978">
                  <c:v>834.69607186317444</c:v>
                </c:pt>
                <c:pt idx="6979">
                  <c:v>834.69625759124756</c:v>
                </c:pt>
                <c:pt idx="6980">
                  <c:v>834.70370364189148</c:v>
                </c:pt>
                <c:pt idx="6981">
                  <c:v>834.8126802444458</c:v>
                </c:pt>
                <c:pt idx="6982">
                  <c:v>835.09365034103394</c:v>
                </c:pt>
                <c:pt idx="6983">
                  <c:v>835.09384655952454</c:v>
                </c:pt>
                <c:pt idx="6984">
                  <c:v>835.16051506996155</c:v>
                </c:pt>
                <c:pt idx="6985">
                  <c:v>835.6279833316803</c:v>
                </c:pt>
                <c:pt idx="6986">
                  <c:v>835.62812185287476</c:v>
                </c:pt>
                <c:pt idx="6987">
                  <c:v>835.62819409370422</c:v>
                </c:pt>
                <c:pt idx="6988">
                  <c:v>835.62826538085938</c:v>
                </c:pt>
                <c:pt idx="6989">
                  <c:v>835.89364695549011</c:v>
                </c:pt>
                <c:pt idx="6990">
                  <c:v>835.89385175704956</c:v>
                </c:pt>
                <c:pt idx="6991">
                  <c:v>835.97149062156677</c:v>
                </c:pt>
                <c:pt idx="6992">
                  <c:v>836.30263566970825</c:v>
                </c:pt>
                <c:pt idx="6993">
                  <c:v>836.30279016494751</c:v>
                </c:pt>
                <c:pt idx="6994">
                  <c:v>836.3188636302948</c:v>
                </c:pt>
                <c:pt idx="6995">
                  <c:v>836.43774724006653</c:v>
                </c:pt>
                <c:pt idx="6996">
                  <c:v>836.81413769721985</c:v>
                </c:pt>
                <c:pt idx="6997">
                  <c:v>836.81432604789734</c:v>
                </c:pt>
                <c:pt idx="6998">
                  <c:v>836.81443643569946</c:v>
                </c:pt>
                <c:pt idx="6999">
                  <c:v>837.13327074050903</c:v>
                </c:pt>
                <c:pt idx="7000">
                  <c:v>837.13344597816467</c:v>
                </c:pt>
                <c:pt idx="7001">
                  <c:v>837.14123439788818</c:v>
                </c:pt>
                <c:pt idx="7002">
                  <c:v>837.24889206886292</c:v>
                </c:pt>
                <c:pt idx="7003">
                  <c:v>837.56709599494934</c:v>
                </c:pt>
                <c:pt idx="7004">
                  <c:v>837.56724452972412</c:v>
                </c:pt>
                <c:pt idx="7005">
                  <c:v>837.59741306304932</c:v>
                </c:pt>
                <c:pt idx="7006">
                  <c:v>837.92925596237183</c:v>
                </c:pt>
                <c:pt idx="7007">
                  <c:v>837.92942380905151</c:v>
                </c:pt>
                <c:pt idx="7008">
                  <c:v>837.94445705413818</c:v>
                </c:pt>
                <c:pt idx="7009">
                  <c:v>838.06038427352905</c:v>
                </c:pt>
                <c:pt idx="7010">
                  <c:v>838.42484521865845</c:v>
                </c:pt>
                <c:pt idx="7011">
                  <c:v>838.42498540878296</c:v>
                </c:pt>
                <c:pt idx="7012">
                  <c:v>838.42505025863647</c:v>
                </c:pt>
                <c:pt idx="7013">
                  <c:v>838.54796290397644</c:v>
                </c:pt>
                <c:pt idx="7014">
                  <c:v>838.8710241317749</c:v>
                </c:pt>
                <c:pt idx="7015">
                  <c:v>838.87139415740967</c:v>
                </c:pt>
                <c:pt idx="7016">
                  <c:v>838.88561677932739</c:v>
                </c:pt>
                <c:pt idx="7017">
                  <c:v>839.25799298286438</c:v>
                </c:pt>
                <c:pt idx="7018">
                  <c:v>839.25814867019653</c:v>
                </c:pt>
                <c:pt idx="7019">
                  <c:v>839.25823640823364</c:v>
                </c:pt>
                <c:pt idx="7020">
                  <c:v>839.33449387550354</c:v>
                </c:pt>
                <c:pt idx="7021">
                  <c:v>839.58985352516174</c:v>
                </c:pt>
                <c:pt idx="7022">
                  <c:v>839.59010314941406</c:v>
                </c:pt>
                <c:pt idx="7023">
                  <c:v>839.68180656433105</c:v>
                </c:pt>
                <c:pt idx="7024">
                  <c:v>840.05025482177734</c:v>
                </c:pt>
                <c:pt idx="7025">
                  <c:v>840.05042719841003</c:v>
                </c:pt>
                <c:pt idx="7026">
                  <c:v>840.05049514770508</c:v>
                </c:pt>
                <c:pt idx="7027">
                  <c:v>840.1752142906189</c:v>
                </c:pt>
                <c:pt idx="7028">
                  <c:v>840.46660041809082</c:v>
                </c:pt>
                <c:pt idx="7029">
                  <c:v>840.4667603969574</c:v>
                </c:pt>
                <c:pt idx="7030">
                  <c:v>840.49305272102356</c:v>
                </c:pt>
                <c:pt idx="7031">
                  <c:v>840.9352548122406</c:v>
                </c:pt>
                <c:pt idx="7032">
                  <c:v>840.93541097640991</c:v>
                </c:pt>
                <c:pt idx="7033">
                  <c:v>840.93547773361206</c:v>
                </c:pt>
                <c:pt idx="7034">
                  <c:v>840.95908808708191</c:v>
                </c:pt>
                <c:pt idx="7035">
                  <c:v>841.24335789680481</c:v>
                </c:pt>
                <c:pt idx="7036">
                  <c:v>841.24350523948669</c:v>
                </c:pt>
                <c:pt idx="7037">
                  <c:v>841.30710077285767</c:v>
                </c:pt>
                <c:pt idx="7038">
                  <c:v>841.80426907539368</c:v>
                </c:pt>
                <c:pt idx="7039">
                  <c:v>841.80471706390381</c:v>
                </c:pt>
                <c:pt idx="7040">
                  <c:v>841.80493927001953</c:v>
                </c:pt>
                <c:pt idx="7041">
                  <c:v>842.02538132667542</c:v>
                </c:pt>
                <c:pt idx="7042">
                  <c:v>842.02575206756592</c:v>
                </c:pt>
                <c:pt idx="7043">
                  <c:v>842.02584290504456</c:v>
                </c:pt>
                <c:pt idx="7044">
                  <c:v>842.11856079101563</c:v>
                </c:pt>
                <c:pt idx="7045">
                  <c:v>842.47903537750244</c:v>
                </c:pt>
                <c:pt idx="7046">
                  <c:v>842.47918796539307</c:v>
                </c:pt>
                <c:pt idx="7047">
                  <c:v>842.4792685508728</c:v>
                </c:pt>
                <c:pt idx="7048">
                  <c:v>842.58237051963806</c:v>
                </c:pt>
                <c:pt idx="7049">
                  <c:v>842.92713451385498</c:v>
                </c:pt>
                <c:pt idx="7050">
                  <c:v>842.92727994918823</c:v>
                </c:pt>
                <c:pt idx="7051">
                  <c:v>842.93124961853027</c:v>
                </c:pt>
                <c:pt idx="7052">
                  <c:v>843.3772509098053</c:v>
                </c:pt>
                <c:pt idx="7053">
                  <c:v>843.37739586830139</c:v>
                </c:pt>
                <c:pt idx="7054">
                  <c:v>843.37747764587402</c:v>
                </c:pt>
                <c:pt idx="7055">
                  <c:v>843.40412425994873</c:v>
                </c:pt>
                <c:pt idx="7056">
                  <c:v>843.61984705924988</c:v>
                </c:pt>
                <c:pt idx="7057">
                  <c:v>843.62683057785034</c:v>
                </c:pt>
                <c:pt idx="7058">
                  <c:v>843.7412211894989</c:v>
                </c:pt>
                <c:pt idx="7059">
                  <c:v>844.05555701255798</c:v>
                </c:pt>
                <c:pt idx="7060">
                  <c:v>844.05574989318848</c:v>
                </c:pt>
                <c:pt idx="7061">
                  <c:v>844.08904433250427</c:v>
                </c:pt>
                <c:pt idx="7062">
                  <c:v>844.2046537399292</c:v>
                </c:pt>
                <c:pt idx="7063">
                  <c:v>844.60152363777161</c:v>
                </c:pt>
                <c:pt idx="7064">
                  <c:v>844.60181427001953</c:v>
                </c:pt>
                <c:pt idx="7065">
                  <c:v>844.60200500488281</c:v>
                </c:pt>
                <c:pt idx="7066">
                  <c:v>844.88803791999817</c:v>
                </c:pt>
                <c:pt idx="7067">
                  <c:v>844.88830924034119</c:v>
                </c:pt>
                <c:pt idx="7068">
                  <c:v>844.89936375617981</c:v>
                </c:pt>
                <c:pt idx="7069">
                  <c:v>845.04789328575134</c:v>
                </c:pt>
                <c:pt idx="7070">
                  <c:v>845.29570865631104</c:v>
                </c:pt>
                <c:pt idx="7071">
                  <c:v>845.2958357334137</c:v>
                </c:pt>
                <c:pt idx="7072">
                  <c:v>845.36322069168091</c:v>
                </c:pt>
                <c:pt idx="7073">
                  <c:v>845.75839567184448</c:v>
                </c:pt>
                <c:pt idx="7074">
                  <c:v>845.7586236000061</c:v>
                </c:pt>
                <c:pt idx="7075">
                  <c:v>845.75872254371643</c:v>
                </c:pt>
                <c:pt idx="7076">
                  <c:v>845.8302013874054</c:v>
                </c:pt>
                <c:pt idx="7077">
                  <c:v>846.20888423919678</c:v>
                </c:pt>
                <c:pt idx="7078">
                  <c:v>846.2090322971344</c:v>
                </c:pt>
                <c:pt idx="7079">
                  <c:v>846.2091212272644</c:v>
                </c:pt>
                <c:pt idx="7080">
                  <c:v>846.61872100830078</c:v>
                </c:pt>
                <c:pt idx="7081">
                  <c:v>846.61902213096619</c:v>
                </c:pt>
                <c:pt idx="7082">
                  <c:v>846.61922168731689</c:v>
                </c:pt>
                <c:pt idx="7083">
                  <c:v>846.64059400558472</c:v>
                </c:pt>
                <c:pt idx="7084">
                  <c:v>846.96094393730164</c:v>
                </c:pt>
                <c:pt idx="7085">
                  <c:v>846.96109628677368</c:v>
                </c:pt>
                <c:pt idx="7086">
                  <c:v>846.98804688453674</c:v>
                </c:pt>
                <c:pt idx="7087">
                  <c:v>847.35783886909485</c:v>
                </c:pt>
                <c:pt idx="7088">
                  <c:v>847.3579957485199</c:v>
                </c:pt>
                <c:pt idx="7089">
                  <c:v>847.35808706283569</c:v>
                </c:pt>
                <c:pt idx="7090">
                  <c:v>847.45261025428772</c:v>
                </c:pt>
                <c:pt idx="7091">
                  <c:v>847.79231429100037</c:v>
                </c:pt>
                <c:pt idx="7092">
                  <c:v>847.79245758056641</c:v>
                </c:pt>
                <c:pt idx="7093">
                  <c:v>847.79945659637451</c:v>
                </c:pt>
                <c:pt idx="7094">
                  <c:v>848.13342237472534</c:v>
                </c:pt>
                <c:pt idx="7095">
                  <c:v>848.13358378410339</c:v>
                </c:pt>
                <c:pt idx="7096">
                  <c:v>848.14713430404663</c:v>
                </c:pt>
                <c:pt idx="7097">
                  <c:v>848.26344323158264</c:v>
                </c:pt>
                <c:pt idx="7098">
                  <c:v>848.52840495109558</c:v>
                </c:pt>
                <c:pt idx="7099">
                  <c:v>848.52855324745178</c:v>
                </c:pt>
                <c:pt idx="7100">
                  <c:v>848.61076855659485</c:v>
                </c:pt>
                <c:pt idx="7101">
                  <c:v>848.93994188308716</c:v>
                </c:pt>
                <c:pt idx="7102">
                  <c:v>848.94011163711548</c:v>
                </c:pt>
                <c:pt idx="7103">
                  <c:v>848.96208620071411</c:v>
                </c:pt>
                <c:pt idx="7104">
                  <c:v>849.07396221160889</c:v>
                </c:pt>
                <c:pt idx="7105">
                  <c:v>849.42945456504822</c:v>
                </c:pt>
                <c:pt idx="7106">
                  <c:v>849.42960667610168</c:v>
                </c:pt>
                <c:pt idx="7107">
                  <c:v>849.42967915534973</c:v>
                </c:pt>
                <c:pt idx="7108">
                  <c:v>849.74214315414429</c:v>
                </c:pt>
                <c:pt idx="7109">
                  <c:v>849.74230313301086</c:v>
                </c:pt>
                <c:pt idx="7110">
                  <c:v>849.76959276199341</c:v>
                </c:pt>
                <c:pt idx="7111">
                  <c:v>849.88843703269958</c:v>
                </c:pt>
                <c:pt idx="7112">
                  <c:v>850.23784160614014</c:v>
                </c:pt>
                <c:pt idx="7113">
                  <c:v>850.23799300193787</c:v>
                </c:pt>
                <c:pt idx="7114">
                  <c:v>850.24703478813171</c:v>
                </c:pt>
                <c:pt idx="7115">
                  <c:v>850.69350457191467</c:v>
                </c:pt>
                <c:pt idx="7116">
                  <c:v>850.69365453720093</c:v>
                </c:pt>
                <c:pt idx="7117">
                  <c:v>850.69372272491455</c:v>
                </c:pt>
                <c:pt idx="7118">
                  <c:v>850.70122480392456</c:v>
                </c:pt>
                <c:pt idx="7119">
                  <c:v>850.97349762916565</c:v>
                </c:pt>
                <c:pt idx="7120">
                  <c:v>850.97365546226501</c:v>
                </c:pt>
                <c:pt idx="7121">
                  <c:v>851.04787993431091</c:v>
                </c:pt>
                <c:pt idx="7122">
                  <c:v>851.49326825141907</c:v>
                </c:pt>
                <c:pt idx="7123">
                  <c:v>851.49342584609985</c:v>
                </c:pt>
                <c:pt idx="7124">
                  <c:v>851.4935040473938</c:v>
                </c:pt>
                <c:pt idx="7125">
                  <c:v>851.51076030731201</c:v>
                </c:pt>
                <c:pt idx="7126">
                  <c:v>851.80001425743103</c:v>
                </c:pt>
                <c:pt idx="7127">
                  <c:v>851.80018043518066</c:v>
                </c:pt>
                <c:pt idx="7128">
                  <c:v>851.85925912857056</c:v>
                </c:pt>
                <c:pt idx="7129">
                  <c:v>852.20993733406067</c:v>
                </c:pt>
                <c:pt idx="7130">
                  <c:v>852.21010875701904</c:v>
                </c:pt>
                <c:pt idx="7131">
                  <c:v>852.21020793914795</c:v>
                </c:pt>
                <c:pt idx="7132">
                  <c:v>852.32188868522644</c:v>
                </c:pt>
                <c:pt idx="7133">
                  <c:v>852.68087315559387</c:v>
                </c:pt>
                <c:pt idx="7134">
                  <c:v>852.68101191520691</c:v>
                </c:pt>
                <c:pt idx="7135">
                  <c:v>852.68107771873474</c:v>
                </c:pt>
                <c:pt idx="7136">
                  <c:v>853.09774708747864</c:v>
                </c:pt>
                <c:pt idx="7137">
                  <c:v>853.09791469573975</c:v>
                </c:pt>
                <c:pt idx="7138">
                  <c:v>853.09799981117249</c:v>
                </c:pt>
                <c:pt idx="7139">
                  <c:v>853.13346934318542</c:v>
                </c:pt>
                <c:pt idx="7140">
                  <c:v>853.4294376373291</c:v>
                </c:pt>
                <c:pt idx="7141">
                  <c:v>853.42959928512573</c:v>
                </c:pt>
                <c:pt idx="7142">
                  <c:v>853.48104810714722</c:v>
                </c:pt>
                <c:pt idx="7143">
                  <c:v>853.88630414009094</c:v>
                </c:pt>
                <c:pt idx="7144">
                  <c:v>853.88663101196289</c:v>
                </c:pt>
                <c:pt idx="7145">
                  <c:v>853.88677620887756</c:v>
                </c:pt>
                <c:pt idx="7146">
                  <c:v>853.94796419143677</c:v>
                </c:pt>
                <c:pt idx="7147">
                  <c:v>854.24593710899353</c:v>
                </c:pt>
                <c:pt idx="7148">
                  <c:v>854.2461371421814</c:v>
                </c:pt>
                <c:pt idx="7149">
                  <c:v>854.29591536521912</c:v>
                </c:pt>
                <c:pt idx="7150">
                  <c:v>854.6401674747467</c:v>
                </c:pt>
                <c:pt idx="7151">
                  <c:v>854.64032077789307</c:v>
                </c:pt>
                <c:pt idx="7152">
                  <c:v>854.64917016029358</c:v>
                </c:pt>
                <c:pt idx="7153">
                  <c:v>854.75844049453735</c:v>
                </c:pt>
                <c:pt idx="7154">
                  <c:v>855.16182446479797</c:v>
                </c:pt>
                <c:pt idx="7155">
                  <c:v>855.16202116012573</c:v>
                </c:pt>
                <c:pt idx="7156">
                  <c:v>855.16210985183716</c:v>
                </c:pt>
                <c:pt idx="7157">
                  <c:v>855.47334742546082</c:v>
                </c:pt>
                <c:pt idx="7158">
                  <c:v>855.4734799861908</c:v>
                </c:pt>
                <c:pt idx="7159">
                  <c:v>855.47356057167053</c:v>
                </c:pt>
                <c:pt idx="7160">
                  <c:v>855.5704140663147</c:v>
                </c:pt>
                <c:pt idx="7161">
                  <c:v>855.90701651573181</c:v>
                </c:pt>
                <c:pt idx="7162">
                  <c:v>855.90717959403992</c:v>
                </c:pt>
                <c:pt idx="7163">
                  <c:v>855.91727089881897</c:v>
                </c:pt>
                <c:pt idx="7164">
                  <c:v>856.38960695266724</c:v>
                </c:pt>
                <c:pt idx="7165">
                  <c:v>856.38989424705505</c:v>
                </c:pt>
                <c:pt idx="7166">
                  <c:v>856.39003396034241</c:v>
                </c:pt>
                <c:pt idx="7167">
                  <c:v>856.39017772674561</c:v>
                </c:pt>
                <c:pt idx="7168">
                  <c:v>856.75310564041138</c:v>
                </c:pt>
                <c:pt idx="7169">
                  <c:v>856.75324010848999</c:v>
                </c:pt>
                <c:pt idx="7170">
                  <c:v>856.75332450866699</c:v>
                </c:pt>
                <c:pt idx="7171">
                  <c:v>857.20600080490112</c:v>
                </c:pt>
                <c:pt idx="7172">
                  <c:v>857.20641875267029</c:v>
                </c:pt>
                <c:pt idx="7173">
                  <c:v>857.20667576789856</c:v>
                </c:pt>
                <c:pt idx="7174">
                  <c:v>857.20693397521973</c:v>
                </c:pt>
                <c:pt idx="7175">
                  <c:v>857.51938271522522</c:v>
                </c:pt>
                <c:pt idx="7176">
                  <c:v>857.51951169967651</c:v>
                </c:pt>
                <c:pt idx="7177">
                  <c:v>857.53924822807312</c:v>
                </c:pt>
                <c:pt idx="7178">
                  <c:v>858.05239415168762</c:v>
                </c:pt>
                <c:pt idx="7179">
                  <c:v>858.05277848243713</c:v>
                </c:pt>
                <c:pt idx="7180">
                  <c:v>858.05301666259766</c:v>
                </c:pt>
                <c:pt idx="7181">
                  <c:v>858.05314993858337</c:v>
                </c:pt>
                <c:pt idx="7182">
                  <c:v>858.27951431274414</c:v>
                </c:pt>
                <c:pt idx="7183">
                  <c:v>858.27964997291565</c:v>
                </c:pt>
                <c:pt idx="7184">
                  <c:v>858.35094523429871</c:v>
                </c:pt>
                <c:pt idx="7185">
                  <c:v>858.7400586605072</c:v>
                </c:pt>
                <c:pt idx="7186">
                  <c:v>858.74020910263062</c:v>
                </c:pt>
                <c:pt idx="7187">
                  <c:v>858.74028396606445</c:v>
                </c:pt>
                <c:pt idx="7188">
                  <c:v>858.81736445426941</c:v>
                </c:pt>
                <c:pt idx="7189">
                  <c:v>859.14794254302979</c:v>
                </c:pt>
                <c:pt idx="7190">
                  <c:v>859.14810633659363</c:v>
                </c:pt>
                <c:pt idx="7191">
                  <c:v>859.16521000862122</c:v>
                </c:pt>
                <c:pt idx="7192">
                  <c:v>859.51741099357605</c:v>
                </c:pt>
                <c:pt idx="7193">
                  <c:v>859.51768469810486</c:v>
                </c:pt>
                <c:pt idx="7194">
                  <c:v>859.53074407577515</c:v>
                </c:pt>
                <c:pt idx="7195">
                  <c:v>859.62819051742554</c:v>
                </c:pt>
                <c:pt idx="7196">
                  <c:v>859.92912411689758</c:v>
                </c:pt>
                <c:pt idx="7197">
                  <c:v>859.92929124832153</c:v>
                </c:pt>
                <c:pt idx="7198">
                  <c:v>859.97594952583313</c:v>
                </c:pt>
                <c:pt idx="7199">
                  <c:v>860.42693138122559</c:v>
                </c:pt>
                <c:pt idx="7200">
                  <c:v>860.42714762687683</c:v>
                </c:pt>
                <c:pt idx="7201">
                  <c:v>860.42727041244507</c:v>
                </c:pt>
                <c:pt idx="7202">
                  <c:v>860.43929386138916</c:v>
                </c:pt>
                <c:pt idx="7203">
                  <c:v>860.81531000137329</c:v>
                </c:pt>
                <c:pt idx="7204">
                  <c:v>860.81548476219177</c:v>
                </c:pt>
                <c:pt idx="7205">
                  <c:v>860.81556296348572</c:v>
                </c:pt>
                <c:pt idx="7206">
                  <c:v>861.21259641647339</c:v>
                </c:pt>
                <c:pt idx="7207">
                  <c:v>861.21275734901428</c:v>
                </c:pt>
                <c:pt idx="7208">
                  <c:v>861.21282505989075</c:v>
                </c:pt>
                <c:pt idx="7209">
                  <c:v>861.25118279457092</c:v>
                </c:pt>
                <c:pt idx="7210">
                  <c:v>861.68893623352051</c:v>
                </c:pt>
                <c:pt idx="7211">
                  <c:v>861.68914699554443</c:v>
                </c:pt>
                <c:pt idx="7212">
                  <c:v>861.6892454624176</c:v>
                </c:pt>
                <c:pt idx="7213">
                  <c:v>861.74493336677551</c:v>
                </c:pt>
                <c:pt idx="7214">
                  <c:v>861.97826933860779</c:v>
                </c:pt>
                <c:pt idx="7215">
                  <c:v>861.97840476036072</c:v>
                </c:pt>
                <c:pt idx="7216">
                  <c:v>862.06236100196838</c:v>
                </c:pt>
                <c:pt idx="7217">
                  <c:v>862.44319558143616</c:v>
                </c:pt>
                <c:pt idx="7218">
                  <c:v>862.44352650642395</c:v>
                </c:pt>
                <c:pt idx="7219">
                  <c:v>862.44378542900085</c:v>
                </c:pt>
                <c:pt idx="7220">
                  <c:v>862.55390572547913</c:v>
                </c:pt>
                <c:pt idx="7221">
                  <c:v>862.91618227958679</c:v>
                </c:pt>
                <c:pt idx="7222">
                  <c:v>862.91670536994934</c:v>
                </c:pt>
                <c:pt idx="7223">
                  <c:v>862.91693425178528</c:v>
                </c:pt>
                <c:pt idx="7224">
                  <c:v>863.19012451171875</c:v>
                </c:pt>
                <c:pt idx="7225">
                  <c:v>863.19029092788696</c:v>
                </c:pt>
                <c:pt idx="7226">
                  <c:v>863.22392582893372</c:v>
                </c:pt>
                <c:pt idx="7227">
                  <c:v>863.5898699760437</c:v>
                </c:pt>
                <c:pt idx="7228">
                  <c:v>863.59001231193542</c:v>
                </c:pt>
                <c:pt idx="7229">
                  <c:v>863.59009718894958</c:v>
                </c:pt>
                <c:pt idx="7230">
                  <c:v>863.68793320655823</c:v>
                </c:pt>
                <c:pt idx="7231">
                  <c:v>864.18507075309753</c:v>
                </c:pt>
                <c:pt idx="7232">
                  <c:v>864.18526291847229</c:v>
                </c:pt>
                <c:pt idx="7233">
                  <c:v>864.18537020683289</c:v>
                </c:pt>
                <c:pt idx="7234">
                  <c:v>864.1854293346405</c:v>
                </c:pt>
                <c:pt idx="7235">
                  <c:v>864.39713454246521</c:v>
                </c:pt>
                <c:pt idx="7236">
                  <c:v>864.39725780487061</c:v>
                </c:pt>
                <c:pt idx="7237">
                  <c:v>864.49879121780396</c:v>
                </c:pt>
                <c:pt idx="7238">
                  <c:v>864.90220332145691</c:v>
                </c:pt>
                <c:pt idx="7239">
                  <c:v>864.90237832069397</c:v>
                </c:pt>
                <c:pt idx="7240">
                  <c:v>864.902498960495</c:v>
                </c:pt>
                <c:pt idx="7241">
                  <c:v>864.97972583770752</c:v>
                </c:pt>
                <c:pt idx="7242">
                  <c:v>865.23305773735046</c:v>
                </c:pt>
                <c:pt idx="7243">
                  <c:v>865.23317694664001</c:v>
                </c:pt>
                <c:pt idx="7244">
                  <c:v>865.309898853302</c:v>
                </c:pt>
                <c:pt idx="7245">
                  <c:v>865.67189335823059</c:v>
                </c:pt>
                <c:pt idx="7246">
                  <c:v>865.67203235626221</c:v>
                </c:pt>
                <c:pt idx="7247">
                  <c:v>865.6721351146698</c:v>
                </c:pt>
                <c:pt idx="7248">
                  <c:v>865.80760884284973</c:v>
                </c:pt>
                <c:pt idx="7249">
                  <c:v>866.05821490287781</c:v>
                </c:pt>
                <c:pt idx="7250">
                  <c:v>866.05836462974548</c:v>
                </c:pt>
                <c:pt idx="7251">
                  <c:v>866.12137961387634</c:v>
                </c:pt>
                <c:pt idx="7252">
                  <c:v>866.5159375667572</c:v>
                </c:pt>
                <c:pt idx="7253">
                  <c:v>866.51608753204346</c:v>
                </c:pt>
                <c:pt idx="7254">
                  <c:v>866.51615786552429</c:v>
                </c:pt>
                <c:pt idx="7255">
                  <c:v>866.61603116989136</c:v>
                </c:pt>
                <c:pt idx="7256">
                  <c:v>866.9724657535553</c:v>
                </c:pt>
                <c:pt idx="7257">
                  <c:v>866.9726459980011</c:v>
                </c:pt>
                <c:pt idx="7258">
                  <c:v>866.97274255752563</c:v>
                </c:pt>
                <c:pt idx="7259">
                  <c:v>867.2285783290863</c:v>
                </c:pt>
                <c:pt idx="7260">
                  <c:v>867.22870707511902</c:v>
                </c:pt>
                <c:pt idx="7261">
                  <c:v>867.28001594543457</c:v>
                </c:pt>
                <c:pt idx="7262">
                  <c:v>867.3981032371521</c:v>
                </c:pt>
                <c:pt idx="7263">
                  <c:v>867.77118992805481</c:v>
                </c:pt>
                <c:pt idx="7264">
                  <c:v>867.77134394645691</c:v>
                </c:pt>
                <c:pt idx="7265">
                  <c:v>867.77142953872681</c:v>
                </c:pt>
                <c:pt idx="7266">
                  <c:v>868.03776955604553</c:v>
                </c:pt>
                <c:pt idx="7267">
                  <c:v>868.03796601295471</c:v>
                </c:pt>
                <c:pt idx="7268">
                  <c:v>868.09431767463684</c:v>
                </c:pt>
                <c:pt idx="7269">
                  <c:v>868.23860335350037</c:v>
                </c:pt>
                <c:pt idx="7270">
                  <c:v>868.63525009155273</c:v>
                </c:pt>
                <c:pt idx="7271">
                  <c:v>868.63542413711548</c:v>
                </c:pt>
                <c:pt idx="7272">
                  <c:v>868.63552379608154</c:v>
                </c:pt>
                <c:pt idx="7273">
                  <c:v>868.94368743896484</c:v>
                </c:pt>
                <c:pt idx="7274">
                  <c:v>868.94392728805542</c:v>
                </c:pt>
                <c:pt idx="7275">
                  <c:v>868.94406890869141</c:v>
                </c:pt>
                <c:pt idx="7276">
                  <c:v>869.05275988578796</c:v>
                </c:pt>
                <c:pt idx="7277">
                  <c:v>869.31771802902222</c:v>
                </c:pt>
                <c:pt idx="7278">
                  <c:v>869.31788444519043</c:v>
                </c:pt>
                <c:pt idx="7279">
                  <c:v>869.36848402023315</c:v>
                </c:pt>
                <c:pt idx="7280">
                  <c:v>869.65818810462952</c:v>
                </c:pt>
                <c:pt idx="7281">
                  <c:v>869.65834593772888</c:v>
                </c:pt>
                <c:pt idx="7282">
                  <c:v>869.71632695198059</c:v>
                </c:pt>
                <c:pt idx="7283">
                  <c:v>869.83228182792664</c:v>
                </c:pt>
                <c:pt idx="7284">
                  <c:v>870.09049391746521</c:v>
                </c:pt>
                <c:pt idx="7285">
                  <c:v>870.09063148498535</c:v>
                </c:pt>
                <c:pt idx="7286">
                  <c:v>870.17993426322937</c:v>
                </c:pt>
                <c:pt idx="7287">
                  <c:v>870.51426219940186</c:v>
                </c:pt>
                <c:pt idx="7288">
                  <c:v>870.51452112197876</c:v>
                </c:pt>
                <c:pt idx="7289">
                  <c:v>870.52717900276184</c:v>
                </c:pt>
                <c:pt idx="7290">
                  <c:v>870.64308333396912</c:v>
                </c:pt>
                <c:pt idx="7291">
                  <c:v>870.98815703392029</c:v>
                </c:pt>
                <c:pt idx="7292">
                  <c:v>870.98828887939453</c:v>
                </c:pt>
                <c:pt idx="7293">
                  <c:v>870.99180221557617</c:v>
                </c:pt>
                <c:pt idx="7294">
                  <c:v>871.34648513793945</c:v>
                </c:pt>
                <c:pt idx="7295">
                  <c:v>871.34680533409119</c:v>
                </c:pt>
                <c:pt idx="7296">
                  <c:v>871.36063027381897</c:v>
                </c:pt>
                <c:pt idx="7297">
                  <c:v>871.48662805557251</c:v>
                </c:pt>
                <c:pt idx="7298">
                  <c:v>871.79988670349121</c:v>
                </c:pt>
                <c:pt idx="7299">
                  <c:v>871.80002021789551</c:v>
                </c:pt>
                <c:pt idx="7300">
                  <c:v>871.80742621421814</c:v>
                </c:pt>
                <c:pt idx="7301">
                  <c:v>872.12852549552917</c:v>
                </c:pt>
                <c:pt idx="7302">
                  <c:v>872.1286883354187</c:v>
                </c:pt>
                <c:pt idx="7303">
                  <c:v>872.15291547775269</c:v>
                </c:pt>
                <c:pt idx="7304">
                  <c:v>872.26864361763</c:v>
                </c:pt>
                <c:pt idx="7305">
                  <c:v>872.56501007080078</c:v>
                </c:pt>
                <c:pt idx="7306">
                  <c:v>872.56514310836792</c:v>
                </c:pt>
                <c:pt idx="7307">
                  <c:v>872.61654949188232</c:v>
                </c:pt>
                <c:pt idx="7308">
                  <c:v>873.10946941375732</c:v>
                </c:pt>
                <c:pt idx="7309">
                  <c:v>873.10991954803467</c:v>
                </c:pt>
                <c:pt idx="7310">
                  <c:v>873.11016726493835</c:v>
                </c:pt>
                <c:pt idx="7311">
                  <c:v>873.11041831970215</c:v>
                </c:pt>
                <c:pt idx="7312">
                  <c:v>873.42122459411621</c:v>
                </c:pt>
                <c:pt idx="7313">
                  <c:v>873.42151570320129</c:v>
                </c:pt>
                <c:pt idx="7314">
                  <c:v>873.42714715003967</c:v>
                </c:pt>
                <c:pt idx="7315">
                  <c:v>873.79908418655396</c:v>
                </c:pt>
                <c:pt idx="7316">
                  <c:v>873.79925417900085</c:v>
                </c:pt>
                <c:pt idx="7317">
                  <c:v>873.79932999610901</c:v>
                </c:pt>
                <c:pt idx="7318">
                  <c:v>873.89028310775757</c:v>
                </c:pt>
                <c:pt idx="7319">
                  <c:v>874.22974920272827</c:v>
                </c:pt>
                <c:pt idx="7320">
                  <c:v>874.22987461090088</c:v>
                </c:pt>
                <c:pt idx="7321">
                  <c:v>874.23799896240234</c:v>
                </c:pt>
                <c:pt idx="7322">
                  <c:v>874.68816232681274</c:v>
                </c:pt>
                <c:pt idx="7323">
                  <c:v>874.68842697143555</c:v>
                </c:pt>
                <c:pt idx="7324">
                  <c:v>874.68855094909668</c:v>
                </c:pt>
                <c:pt idx="7325">
                  <c:v>874.70143723487854</c:v>
                </c:pt>
                <c:pt idx="7326">
                  <c:v>875.02296710014343</c:v>
                </c:pt>
                <c:pt idx="7327">
                  <c:v>875.02310252189636</c:v>
                </c:pt>
                <c:pt idx="7328">
                  <c:v>875.04911136627197</c:v>
                </c:pt>
                <c:pt idx="7329">
                  <c:v>875.4376277923584</c:v>
                </c:pt>
                <c:pt idx="7330">
                  <c:v>875.43780660629272</c:v>
                </c:pt>
                <c:pt idx="7331">
                  <c:v>875.43789076805115</c:v>
                </c:pt>
                <c:pt idx="7332">
                  <c:v>875.51625633239746</c:v>
                </c:pt>
                <c:pt idx="7333">
                  <c:v>875.74913001060486</c:v>
                </c:pt>
                <c:pt idx="7334">
                  <c:v>875.74925851821899</c:v>
                </c:pt>
                <c:pt idx="7335">
                  <c:v>875.86051917076111</c:v>
                </c:pt>
                <c:pt idx="7336">
                  <c:v>876.24089312553406</c:v>
                </c:pt>
                <c:pt idx="7337">
                  <c:v>876.24104738235474</c:v>
                </c:pt>
                <c:pt idx="7338">
                  <c:v>876.24113035202026</c:v>
                </c:pt>
                <c:pt idx="7339">
                  <c:v>876.32769775390625</c:v>
                </c:pt>
                <c:pt idx="7340">
                  <c:v>876.66813278198242</c:v>
                </c:pt>
                <c:pt idx="7341">
                  <c:v>876.66831135749817</c:v>
                </c:pt>
                <c:pt idx="7342">
                  <c:v>876.67466187477112</c:v>
                </c:pt>
                <c:pt idx="7343">
                  <c:v>877.0786817073822</c:v>
                </c:pt>
                <c:pt idx="7344">
                  <c:v>877.07882881164551</c:v>
                </c:pt>
                <c:pt idx="7345">
                  <c:v>877.07889556884766</c:v>
                </c:pt>
                <c:pt idx="7346">
                  <c:v>877.13883590698242</c:v>
                </c:pt>
                <c:pt idx="7347">
                  <c:v>877.39450716972351</c:v>
                </c:pt>
                <c:pt idx="7348">
                  <c:v>877.39464235305786</c:v>
                </c:pt>
                <c:pt idx="7349">
                  <c:v>877.49258208274841</c:v>
                </c:pt>
                <c:pt idx="7350">
                  <c:v>877.8914635181427</c:v>
                </c:pt>
                <c:pt idx="7351">
                  <c:v>877.89165186882019</c:v>
                </c:pt>
                <c:pt idx="7352">
                  <c:v>877.89173603057861</c:v>
                </c:pt>
                <c:pt idx="7353">
                  <c:v>877.94972944259644</c:v>
                </c:pt>
                <c:pt idx="7354">
                  <c:v>878.19950842857361</c:v>
                </c:pt>
                <c:pt idx="7355">
                  <c:v>878.19963955879211</c:v>
                </c:pt>
                <c:pt idx="7356">
                  <c:v>878.29713821411133</c:v>
                </c:pt>
                <c:pt idx="7357">
                  <c:v>878.69458055496216</c:v>
                </c:pt>
                <c:pt idx="7358">
                  <c:v>878.694739818573</c:v>
                </c:pt>
                <c:pt idx="7359">
                  <c:v>878.69482707977295</c:v>
                </c:pt>
                <c:pt idx="7360">
                  <c:v>878.76108050346375</c:v>
                </c:pt>
                <c:pt idx="7361">
                  <c:v>879.10589408874512</c:v>
                </c:pt>
                <c:pt idx="7362">
                  <c:v>879.1060471534729</c:v>
                </c:pt>
                <c:pt idx="7363">
                  <c:v>879.11349940299988</c:v>
                </c:pt>
                <c:pt idx="7364">
                  <c:v>879.44298148155212</c:v>
                </c:pt>
                <c:pt idx="7365">
                  <c:v>879.44316387176514</c:v>
                </c:pt>
                <c:pt idx="7366">
                  <c:v>879.45589804649353</c:v>
                </c:pt>
                <c:pt idx="7367">
                  <c:v>879.57203102111816</c:v>
                </c:pt>
                <c:pt idx="7368">
                  <c:v>879.85918855667114</c:v>
                </c:pt>
                <c:pt idx="7369">
                  <c:v>879.85933303833008</c:v>
                </c:pt>
                <c:pt idx="7370">
                  <c:v>879.91967153549194</c:v>
                </c:pt>
                <c:pt idx="7371">
                  <c:v>880.31863451004028</c:v>
                </c:pt>
                <c:pt idx="7372">
                  <c:v>880.31877088546753</c:v>
                </c:pt>
                <c:pt idx="7373">
                  <c:v>880.31885576248169</c:v>
                </c:pt>
                <c:pt idx="7374">
                  <c:v>880.38624739646912</c:v>
                </c:pt>
                <c:pt idx="7375">
                  <c:v>880.68516373634338</c:v>
                </c:pt>
                <c:pt idx="7376">
                  <c:v>880.68532729148865</c:v>
                </c:pt>
                <c:pt idx="7377">
                  <c:v>880.73868584632874</c:v>
                </c:pt>
                <c:pt idx="7378">
                  <c:v>881.03420805931091</c:v>
                </c:pt>
                <c:pt idx="7379">
                  <c:v>881.03446626663208</c:v>
                </c:pt>
                <c:pt idx="7380">
                  <c:v>881.08256149291992</c:v>
                </c:pt>
                <c:pt idx="7381">
                  <c:v>881.19706869125366</c:v>
                </c:pt>
                <c:pt idx="7382">
                  <c:v>881.47554731369019</c:v>
                </c:pt>
                <c:pt idx="7383">
                  <c:v>881.47568154335022</c:v>
                </c:pt>
                <c:pt idx="7384">
                  <c:v>881.55496120452881</c:v>
                </c:pt>
                <c:pt idx="7385">
                  <c:v>882.07306432723999</c:v>
                </c:pt>
                <c:pt idx="7386">
                  <c:v>882.0733437538147</c:v>
                </c:pt>
                <c:pt idx="7387">
                  <c:v>882.07345128059387</c:v>
                </c:pt>
                <c:pt idx="7388">
                  <c:v>882.07355356216431</c:v>
                </c:pt>
                <c:pt idx="7389">
                  <c:v>882.26339268684387</c:v>
                </c:pt>
                <c:pt idx="7390">
                  <c:v>882.2635133266449</c:v>
                </c:pt>
                <c:pt idx="7391">
                  <c:v>882.35972738265991</c:v>
                </c:pt>
                <c:pt idx="7392">
                  <c:v>882.6617968082428</c:v>
                </c:pt>
                <c:pt idx="7393">
                  <c:v>882.66194915771484</c:v>
                </c:pt>
                <c:pt idx="7394">
                  <c:v>882.70459461212158</c:v>
                </c:pt>
                <c:pt idx="7395">
                  <c:v>882.8196108341217</c:v>
                </c:pt>
                <c:pt idx="7396">
                  <c:v>883.13471555709839</c:v>
                </c:pt>
                <c:pt idx="7397">
                  <c:v>883.13501620292664</c:v>
                </c:pt>
                <c:pt idx="7398">
                  <c:v>883.17912125587463</c:v>
                </c:pt>
                <c:pt idx="7399">
                  <c:v>883.56935119628906</c:v>
                </c:pt>
                <c:pt idx="7400">
                  <c:v>883.56950092315674</c:v>
                </c:pt>
                <c:pt idx="7401">
                  <c:v>883.56958293914795</c:v>
                </c:pt>
                <c:pt idx="7402">
                  <c:v>883.63103055953979</c:v>
                </c:pt>
                <c:pt idx="7403">
                  <c:v>883.93356227874756</c:v>
                </c:pt>
                <c:pt idx="7404">
                  <c:v>883.93373155593872</c:v>
                </c:pt>
                <c:pt idx="7405">
                  <c:v>883.97745704650879</c:v>
                </c:pt>
                <c:pt idx="7406">
                  <c:v>884.28050303459167</c:v>
                </c:pt>
                <c:pt idx="7407">
                  <c:v>884.28065299987793</c:v>
                </c:pt>
                <c:pt idx="7408">
                  <c:v>884.32665395736694</c:v>
                </c:pt>
                <c:pt idx="7409">
                  <c:v>884.44517755508423</c:v>
                </c:pt>
                <c:pt idx="7410">
                  <c:v>884.77706408500671</c:v>
                </c:pt>
                <c:pt idx="7411">
                  <c:v>884.77720212936401</c:v>
                </c:pt>
                <c:pt idx="7412">
                  <c:v>884.79275512695313</c:v>
                </c:pt>
                <c:pt idx="7413">
                  <c:v>885.25235533714294</c:v>
                </c:pt>
                <c:pt idx="7414">
                  <c:v>885.25272989273071</c:v>
                </c:pt>
                <c:pt idx="7415">
                  <c:v>885.25294589996338</c:v>
                </c:pt>
                <c:pt idx="7416">
                  <c:v>885.26704168319702</c:v>
                </c:pt>
                <c:pt idx="7417">
                  <c:v>885.51327681541443</c:v>
                </c:pt>
                <c:pt idx="7418">
                  <c:v>885.51342368125916</c:v>
                </c:pt>
                <c:pt idx="7419">
                  <c:v>885.60869097709656</c:v>
                </c:pt>
                <c:pt idx="7420">
                  <c:v>885.90235018730164</c:v>
                </c:pt>
                <c:pt idx="7421">
                  <c:v>885.90250134468079</c:v>
                </c:pt>
                <c:pt idx="7422">
                  <c:v>885.95284199714661</c:v>
                </c:pt>
                <c:pt idx="7423">
                  <c:v>886.06716370582581</c:v>
                </c:pt>
                <c:pt idx="7424">
                  <c:v>886.36077284812927</c:v>
                </c:pt>
                <c:pt idx="7425">
                  <c:v>886.36092686653137</c:v>
                </c:pt>
                <c:pt idx="7426">
                  <c:v>886.41516900062561</c:v>
                </c:pt>
                <c:pt idx="7427">
                  <c:v>886.81565165519714</c:v>
                </c:pt>
                <c:pt idx="7428">
                  <c:v>886.81581807136536</c:v>
                </c:pt>
                <c:pt idx="7429">
                  <c:v>886.81589841842651</c:v>
                </c:pt>
                <c:pt idx="7430">
                  <c:v>886.87884020805359</c:v>
                </c:pt>
                <c:pt idx="7431">
                  <c:v>887.15868997573853</c:v>
                </c:pt>
                <c:pt idx="7432">
                  <c:v>887.15883779525757</c:v>
                </c:pt>
                <c:pt idx="7433">
                  <c:v>887.23553705215454</c:v>
                </c:pt>
                <c:pt idx="7434">
                  <c:v>887.60623860359192</c:v>
                </c:pt>
                <c:pt idx="7435">
                  <c:v>887.60641264915466</c:v>
                </c:pt>
                <c:pt idx="7436">
                  <c:v>887.6064875125885</c:v>
                </c:pt>
                <c:pt idx="7437">
                  <c:v>887.68910121917725</c:v>
                </c:pt>
                <c:pt idx="7438">
                  <c:v>888.15572142601013</c:v>
                </c:pt>
                <c:pt idx="7439">
                  <c:v>888.1561975479126</c:v>
                </c:pt>
                <c:pt idx="7440">
                  <c:v>888.1564610004425</c:v>
                </c:pt>
                <c:pt idx="7441">
                  <c:v>888.45572328567505</c:v>
                </c:pt>
                <c:pt idx="7442">
                  <c:v>888.45585179328918</c:v>
                </c:pt>
                <c:pt idx="7443">
                  <c:v>888.45591711997986</c:v>
                </c:pt>
                <c:pt idx="7444">
                  <c:v>888.49945449829102</c:v>
                </c:pt>
                <c:pt idx="7445">
                  <c:v>888.74806714057922</c:v>
                </c:pt>
                <c:pt idx="7446">
                  <c:v>888.74820709228516</c:v>
                </c:pt>
                <c:pt idx="7447">
                  <c:v>888.85902380943298</c:v>
                </c:pt>
                <c:pt idx="7448">
                  <c:v>889.19831299781799</c:v>
                </c:pt>
                <c:pt idx="7449">
                  <c:v>889.19847702980042</c:v>
                </c:pt>
                <c:pt idx="7450">
                  <c:v>889.20571994781494</c:v>
                </c:pt>
                <c:pt idx="7451">
                  <c:v>889.31555533409119</c:v>
                </c:pt>
                <c:pt idx="7452">
                  <c:v>889.72526144981384</c:v>
                </c:pt>
                <c:pt idx="7453">
                  <c:v>889.72541379928589</c:v>
                </c:pt>
                <c:pt idx="7454">
                  <c:v>889.72547960281372</c:v>
                </c:pt>
                <c:pt idx="7455">
                  <c:v>889.9472062587738</c:v>
                </c:pt>
                <c:pt idx="7456">
                  <c:v>889.9473569393158</c:v>
                </c:pt>
                <c:pt idx="7457">
                  <c:v>890.01161432266235</c:v>
                </c:pt>
                <c:pt idx="7458">
                  <c:v>890.12634205818176</c:v>
                </c:pt>
                <c:pt idx="7459">
                  <c:v>890.38396716117859</c:v>
                </c:pt>
                <c:pt idx="7460">
                  <c:v>890.38409733772278</c:v>
                </c:pt>
                <c:pt idx="7461">
                  <c:v>890.47426438331604</c:v>
                </c:pt>
                <c:pt idx="7462">
                  <c:v>890.79839944839478</c:v>
                </c:pt>
                <c:pt idx="7463">
                  <c:v>890.79857563972473</c:v>
                </c:pt>
                <c:pt idx="7464">
                  <c:v>890.82207012176514</c:v>
                </c:pt>
                <c:pt idx="7465">
                  <c:v>890.93742775917053</c:v>
                </c:pt>
                <c:pt idx="7466">
                  <c:v>891.32085204124451</c:v>
                </c:pt>
                <c:pt idx="7467">
                  <c:v>891.32098889350891</c:v>
                </c:pt>
                <c:pt idx="7468">
                  <c:v>891.32115912437439</c:v>
                </c:pt>
                <c:pt idx="7469">
                  <c:v>891.59795689582825</c:v>
                </c:pt>
                <c:pt idx="7470">
                  <c:v>891.59812331199646</c:v>
                </c:pt>
                <c:pt idx="7471">
                  <c:v>891.63321352005005</c:v>
                </c:pt>
                <c:pt idx="7472">
                  <c:v>891.74875211715698</c:v>
                </c:pt>
                <c:pt idx="7473">
                  <c:v>892.06964564323425</c:v>
                </c:pt>
                <c:pt idx="7474">
                  <c:v>892.06978344917297</c:v>
                </c:pt>
                <c:pt idx="7475">
                  <c:v>892.09617900848389</c:v>
                </c:pt>
                <c:pt idx="7476">
                  <c:v>892.40424156188965</c:v>
                </c:pt>
                <c:pt idx="7477">
                  <c:v>892.40442538261414</c:v>
                </c:pt>
                <c:pt idx="7478">
                  <c:v>892.44440937042236</c:v>
                </c:pt>
                <c:pt idx="7479">
                  <c:v>892.55915307998657</c:v>
                </c:pt>
                <c:pt idx="7480">
                  <c:v>892.8167667388916</c:v>
                </c:pt>
                <c:pt idx="7481">
                  <c:v>892.81693458557129</c:v>
                </c:pt>
                <c:pt idx="7482">
                  <c:v>892.91833233833313</c:v>
                </c:pt>
                <c:pt idx="7483">
                  <c:v>893.25437664985657</c:v>
                </c:pt>
                <c:pt idx="7484">
                  <c:v>893.25454664230347</c:v>
                </c:pt>
                <c:pt idx="7485">
                  <c:v>893.26264333724976</c:v>
                </c:pt>
                <c:pt idx="7486">
                  <c:v>893.37376666069031</c:v>
                </c:pt>
                <c:pt idx="7487">
                  <c:v>893.79352903366089</c:v>
                </c:pt>
                <c:pt idx="7488">
                  <c:v>893.79370617866516</c:v>
                </c:pt>
                <c:pt idx="7489">
                  <c:v>893.79380464553833</c:v>
                </c:pt>
                <c:pt idx="7490">
                  <c:v>894.04356122016907</c:v>
                </c:pt>
                <c:pt idx="7491">
                  <c:v>894.04371309280396</c:v>
                </c:pt>
                <c:pt idx="7492">
                  <c:v>894.06632018089294</c:v>
                </c:pt>
                <c:pt idx="7493">
                  <c:v>894.18571591377258</c:v>
                </c:pt>
                <c:pt idx="7494">
                  <c:v>894.45586490631104</c:v>
                </c:pt>
                <c:pt idx="7495">
                  <c:v>894.45604014396667</c:v>
                </c:pt>
                <c:pt idx="7496">
                  <c:v>894.54239439964294</c:v>
                </c:pt>
                <c:pt idx="7497">
                  <c:v>894.88518333435059</c:v>
                </c:pt>
                <c:pt idx="7498">
                  <c:v>894.88534593582153</c:v>
                </c:pt>
                <c:pt idx="7499">
                  <c:v>894.88542580604553</c:v>
                </c:pt>
                <c:pt idx="7500">
                  <c:v>894.99617409706116</c:v>
                </c:pt>
                <c:pt idx="7501">
                  <c:v>895.38855409622192</c:v>
                </c:pt>
                <c:pt idx="7502">
                  <c:v>895.3887460231781</c:v>
                </c:pt>
                <c:pt idx="7503">
                  <c:v>895.38884711265564</c:v>
                </c:pt>
                <c:pt idx="7504">
                  <c:v>895.65886974334717</c:v>
                </c:pt>
                <c:pt idx="7505">
                  <c:v>895.65901398658752</c:v>
                </c:pt>
                <c:pt idx="7506">
                  <c:v>895.69164156913757</c:v>
                </c:pt>
                <c:pt idx="7507">
                  <c:v>895.80726957321167</c:v>
                </c:pt>
                <c:pt idx="7508">
                  <c:v>896.07007741928101</c:v>
                </c:pt>
                <c:pt idx="7509">
                  <c:v>896.07023191452026</c:v>
                </c:pt>
                <c:pt idx="7510">
                  <c:v>896.15442132949829</c:v>
                </c:pt>
                <c:pt idx="7511">
                  <c:v>896.63729691505432</c:v>
                </c:pt>
                <c:pt idx="7512">
                  <c:v>896.63768529891968</c:v>
                </c:pt>
                <c:pt idx="7513">
                  <c:v>896.63788056373596</c:v>
                </c:pt>
                <c:pt idx="7514">
                  <c:v>896.63805818557739</c:v>
                </c:pt>
                <c:pt idx="7515">
                  <c:v>896.92294192314148</c:v>
                </c:pt>
                <c:pt idx="7516">
                  <c:v>896.9230740070343</c:v>
                </c:pt>
                <c:pt idx="7517">
                  <c:v>896.96543788909912</c:v>
                </c:pt>
                <c:pt idx="7518">
                  <c:v>897.403244972229</c:v>
                </c:pt>
                <c:pt idx="7519">
                  <c:v>897.40377831459045</c:v>
                </c:pt>
                <c:pt idx="7520">
                  <c:v>897.40404367446899</c:v>
                </c:pt>
                <c:pt idx="7521">
                  <c:v>897.43292331695557</c:v>
                </c:pt>
                <c:pt idx="7522">
                  <c:v>897.83912181854248</c:v>
                </c:pt>
                <c:pt idx="7523">
                  <c:v>897.8394021987915</c:v>
                </c:pt>
                <c:pt idx="7524">
                  <c:v>897.83956217765808</c:v>
                </c:pt>
                <c:pt idx="7525">
                  <c:v>898.20660734176636</c:v>
                </c:pt>
                <c:pt idx="7526">
                  <c:v>898.20683836936951</c:v>
                </c:pt>
                <c:pt idx="7527">
                  <c:v>898.20702767372131</c:v>
                </c:pt>
                <c:pt idx="7528">
                  <c:v>898.24329519271851</c:v>
                </c:pt>
                <c:pt idx="7529">
                  <c:v>898.63569474220276</c:v>
                </c:pt>
                <c:pt idx="7530">
                  <c:v>898.63594627380371</c:v>
                </c:pt>
                <c:pt idx="7531">
                  <c:v>898.63605642318726</c:v>
                </c:pt>
                <c:pt idx="7532">
                  <c:v>898.91887640953064</c:v>
                </c:pt>
                <c:pt idx="7533">
                  <c:v>898.919029712677</c:v>
                </c:pt>
                <c:pt idx="7534">
                  <c:v>898.93982529640198</c:v>
                </c:pt>
                <c:pt idx="7535">
                  <c:v>899.05534672737122</c:v>
                </c:pt>
                <c:pt idx="7536">
                  <c:v>899.37320423126221</c:v>
                </c:pt>
                <c:pt idx="7537">
                  <c:v>899.37335824966431</c:v>
                </c:pt>
                <c:pt idx="7538">
                  <c:v>899.40316772460938</c:v>
                </c:pt>
                <c:pt idx="7539">
                  <c:v>899.91259360313416</c:v>
                </c:pt>
                <c:pt idx="7540">
                  <c:v>899.91277194023132</c:v>
                </c:pt>
                <c:pt idx="7541">
                  <c:v>899.91283988952637</c:v>
                </c:pt>
                <c:pt idx="7542">
                  <c:v>899.91292071342468</c:v>
                </c:pt>
                <c:pt idx="7543">
                  <c:v>900.22306966781616</c:v>
                </c:pt>
                <c:pt idx="7544">
                  <c:v>900.22320818901062</c:v>
                </c:pt>
                <c:pt idx="7545">
                  <c:v>900.22328662872314</c:v>
                </c:pt>
                <c:pt idx="7546">
                  <c:v>900.52793836593628</c:v>
                </c:pt>
                <c:pt idx="7547">
                  <c:v>900.52822017669678</c:v>
                </c:pt>
                <c:pt idx="7548">
                  <c:v>900.56193590164185</c:v>
                </c:pt>
                <c:pt idx="7549">
                  <c:v>900.67722082138062</c:v>
                </c:pt>
                <c:pt idx="7550">
                  <c:v>901.06250095367432</c:v>
                </c:pt>
                <c:pt idx="7551">
                  <c:v>901.0626654624939</c:v>
                </c:pt>
                <c:pt idx="7552">
                  <c:v>901.06274652481079</c:v>
                </c:pt>
                <c:pt idx="7553">
                  <c:v>901.36150813102722</c:v>
                </c:pt>
                <c:pt idx="7554">
                  <c:v>901.36172318458557</c:v>
                </c:pt>
                <c:pt idx="7555">
                  <c:v>901.37328386306763</c:v>
                </c:pt>
                <c:pt idx="7556">
                  <c:v>901.48895263671875</c:v>
                </c:pt>
                <c:pt idx="7557">
                  <c:v>901.78565740585327</c:v>
                </c:pt>
                <c:pt idx="7558">
                  <c:v>901.78580546379089</c:v>
                </c:pt>
                <c:pt idx="7559">
                  <c:v>901.83539414405823</c:v>
                </c:pt>
                <c:pt idx="7560">
                  <c:v>902.16576290130615</c:v>
                </c:pt>
                <c:pt idx="7561">
                  <c:v>902.1659574508667</c:v>
                </c:pt>
                <c:pt idx="7562">
                  <c:v>902.18387031555176</c:v>
                </c:pt>
                <c:pt idx="7563">
                  <c:v>902.30265831947327</c:v>
                </c:pt>
                <c:pt idx="7564">
                  <c:v>902.61329579353333</c:v>
                </c:pt>
                <c:pt idx="7565">
                  <c:v>902.61343955993652</c:v>
                </c:pt>
                <c:pt idx="7566">
                  <c:v>902.65041732788086</c:v>
                </c:pt>
                <c:pt idx="7567">
                  <c:v>903.01233863830566</c:v>
                </c:pt>
                <c:pt idx="7568">
                  <c:v>903.0125470161438</c:v>
                </c:pt>
                <c:pt idx="7569">
                  <c:v>903.0126519203186</c:v>
                </c:pt>
                <c:pt idx="7570">
                  <c:v>903.11401295661926</c:v>
                </c:pt>
                <c:pt idx="7571">
                  <c:v>903.42133092880249</c:v>
                </c:pt>
                <c:pt idx="7572">
                  <c:v>903.42149877548218</c:v>
                </c:pt>
                <c:pt idx="7573">
                  <c:v>903.46138429641724</c:v>
                </c:pt>
                <c:pt idx="7574">
                  <c:v>903.8073422908783</c:v>
                </c:pt>
                <c:pt idx="7575">
                  <c:v>903.80770230293274</c:v>
                </c:pt>
                <c:pt idx="7576">
                  <c:v>903.8203763961792</c:v>
                </c:pt>
                <c:pt idx="7577">
                  <c:v>903.92524647712708</c:v>
                </c:pt>
                <c:pt idx="7578">
                  <c:v>904.19747447967529</c:v>
                </c:pt>
                <c:pt idx="7579">
                  <c:v>904.19764494895935</c:v>
                </c:pt>
                <c:pt idx="7580">
                  <c:v>904.27358198165894</c:v>
                </c:pt>
                <c:pt idx="7581">
                  <c:v>904.71744537353516</c:v>
                </c:pt>
                <c:pt idx="7582">
                  <c:v>904.71775698661804</c:v>
                </c:pt>
                <c:pt idx="7583">
                  <c:v>904.71791911125183</c:v>
                </c:pt>
                <c:pt idx="7584">
                  <c:v>904.73586654663086</c:v>
                </c:pt>
                <c:pt idx="7585">
                  <c:v>905.08643436431885</c:v>
                </c:pt>
                <c:pt idx="7586">
                  <c:v>905.08658051490784</c:v>
                </c:pt>
                <c:pt idx="7587">
                  <c:v>905.09380507469177</c:v>
                </c:pt>
                <c:pt idx="7588">
                  <c:v>905.45861268043518</c:v>
                </c:pt>
                <c:pt idx="7589">
                  <c:v>905.45894861221313</c:v>
                </c:pt>
                <c:pt idx="7590">
                  <c:v>905.45908117294312</c:v>
                </c:pt>
                <c:pt idx="7591">
                  <c:v>905.54785346984863</c:v>
                </c:pt>
                <c:pt idx="7592">
                  <c:v>905.84213709831238</c:v>
                </c:pt>
                <c:pt idx="7593">
                  <c:v>905.84230446815491</c:v>
                </c:pt>
                <c:pt idx="7594">
                  <c:v>905.89552402496338</c:v>
                </c:pt>
                <c:pt idx="7595">
                  <c:v>906.27216696739197</c:v>
                </c:pt>
                <c:pt idx="7596">
                  <c:v>906.27238416671753</c:v>
                </c:pt>
                <c:pt idx="7597">
                  <c:v>906.2724769115448</c:v>
                </c:pt>
                <c:pt idx="7598">
                  <c:v>906.36209988594055</c:v>
                </c:pt>
                <c:pt idx="7599">
                  <c:v>906.78889608383179</c:v>
                </c:pt>
                <c:pt idx="7600">
                  <c:v>906.78925228118896</c:v>
                </c:pt>
                <c:pt idx="7601">
                  <c:v>906.78947734832764</c:v>
                </c:pt>
                <c:pt idx="7602">
                  <c:v>907.0545392036438</c:v>
                </c:pt>
                <c:pt idx="7603">
                  <c:v>907.05473518371582</c:v>
                </c:pt>
                <c:pt idx="7604">
                  <c:v>907.06221294403076</c:v>
                </c:pt>
                <c:pt idx="7605">
                  <c:v>907.17346405982971</c:v>
                </c:pt>
                <c:pt idx="7606">
                  <c:v>907.49686861038208</c:v>
                </c:pt>
                <c:pt idx="7607">
                  <c:v>907.49704146385193</c:v>
                </c:pt>
                <c:pt idx="7608">
                  <c:v>907.52106833457947</c:v>
                </c:pt>
                <c:pt idx="7609">
                  <c:v>907.92360925674438</c:v>
                </c:pt>
                <c:pt idx="7610">
                  <c:v>907.92385387420654</c:v>
                </c:pt>
                <c:pt idx="7611">
                  <c:v>907.92396020889282</c:v>
                </c:pt>
                <c:pt idx="7612">
                  <c:v>907.99339652061462</c:v>
                </c:pt>
                <c:pt idx="7613">
                  <c:v>908.3676495552063</c:v>
                </c:pt>
                <c:pt idx="7614">
                  <c:v>908.36781573295593</c:v>
                </c:pt>
                <c:pt idx="7615">
                  <c:v>908.36795663833618</c:v>
                </c:pt>
                <c:pt idx="7616">
                  <c:v>908.74280309677124</c:v>
                </c:pt>
                <c:pt idx="7617">
                  <c:v>908.74306583404541</c:v>
                </c:pt>
                <c:pt idx="7618">
                  <c:v>908.74317765235901</c:v>
                </c:pt>
                <c:pt idx="7619">
                  <c:v>908.79618668556213</c:v>
                </c:pt>
                <c:pt idx="7620">
                  <c:v>909.11284112930298</c:v>
                </c:pt>
                <c:pt idx="7621">
                  <c:v>909.11301422119141</c:v>
                </c:pt>
                <c:pt idx="7622">
                  <c:v>909.14343047142029</c:v>
                </c:pt>
                <c:pt idx="7623">
                  <c:v>909.55959391593933</c:v>
                </c:pt>
                <c:pt idx="7624">
                  <c:v>909.55989265441895</c:v>
                </c:pt>
                <c:pt idx="7625">
                  <c:v>909.56003284454346</c:v>
                </c:pt>
                <c:pt idx="7626">
                  <c:v>909.60927200317383</c:v>
                </c:pt>
                <c:pt idx="7627">
                  <c:v>909.94159364700317</c:v>
                </c:pt>
                <c:pt idx="7628">
                  <c:v>909.94175791740417</c:v>
                </c:pt>
                <c:pt idx="7629">
                  <c:v>909.95743584632874</c:v>
                </c:pt>
                <c:pt idx="7630">
                  <c:v>910.0727436542511</c:v>
                </c:pt>
                <c:pt idx="7631">
                  <c:v>910.42547106742859</c:v>
                </c:pt>
                <c:pt idx="7632">
                  <c:v>910.42574262619019</c:v>
                </c:pt>
                <c:pt idx="7633">
                  <c:v>910.43110942840576</c:v>
                </c:pt>
                <c:pt idx="7634">
                  <c:v>910.79352164268494</c:v>
                </c:pt>
                <c:pt idx="7635">
                  <c:v>910.79376816749573</c:v>
                </c:pt>
                <c:pt idx="7636">
                  <c:v>910.79388904571533</c:v>
                </c:pt>
                <c:pt idx="7637">
                  <c:v>910.89354848861694</c:v>
                </c:pt>
                <c:pt idx="7638">
                  <c:v>911.17696952819824</c:v>
                </c:pt>
                <c:pt idx="7639">
                  <c:v>911.17721891403198</c:v>
                </c:pt>
                <c:pt idx="7640">
                  <c:v>911.23576283454895</c:v>
                </c:pt>
                <c:pt idx="7641">
                  <c:v>911.60820317268372</c:v>
                </c:pt>
                <c:pt idx="7642">
                  <c:v>911.60845422744751</c:v>
                </c:pt>
                <c:pt idx="7643">
                  <c:v>911.6086163520813</c:v>
                </c:pt>
                <c:pt idx="7644">
                  <c:v>911.69413495063782</c:v>
                </c:pt>
                <c:pt idx="7645">
                  <c:v>912.00131726264954</c:v>
                </c:pt>
                <c:pt idx="7646">
                  <c:v>912.00156807899475</c:v>
                </c:pt>
                <c:pt idx="7647">
                  <c:v>912.04232907295227</c:v>
                </c:pt>
                <c:pt idx="7648">
                  <c:v>912.96473360061646</c:v>
                </c:pt>
                <c:pt idx="7649">
                  <c:v>912.96556210517883</c:v>
                </c:pt>
                <c:pt idx="7650">
                  <c:v>912.96603679656982</c:v>
                </c:pt>
                <c:pt idx="7651">
                  <c:v>912.96666717529297</c:v>
                </c:pt>
                <c:pt idx="7652">
                  <c:v>912.96725416183472</c:v>
                </c:pt>
                <c:pt idx="7653">
                  <c:v>912.96769165992737</c:v>
                </c:pt>
                <c:pt idx="7654">
                  <c:v>913.76567816734314</c:v>
                </c:pt>
                <c:pt idx="7655">
                  <c:v>913.76667380332947</c:v>
                </c:pt>
                <c:pt idx="7656">
                  <c:v>913.76748108863831</c:v>
                </c:pt>
                <c:pt idx="7657">
                  <c:v>913.76804280281067</c:v>
                </c:pt>
                <c:pt idx="7658">
                  <c:v>913.76848030090332</c:v>
                </c:pt>
                <c:pt idx="7659">
                  <c:v>913.76911425590515</c:v>
                </c:pt>
                <c:pt idx="7660">
                  <c:v>913.76952481269836</c:v>
                </c:pt>
                <c:pt idx="7661">
                  <c:v>914.46075201034546</c:v>
                </c:pt>
                <c:pt idx="7662">
                  <c:v>914.4610059261322</c:v>
                </c:pt>
                <c:pt idx="7663">
                  <c:v>914.46111106872559</c:v>
                </c:pt>
                <c:pt idx="7664">
                  <c:v>914.46121430397034</c:v>
                </c:pt>
                <c:pt idx="7665">
                  <c:v>914.46131563186646</c:v>
                </c:pt>
                <c:pt idx="7666">
                  <c:v>914.46142029762268</c:v>
                </c:pt>
                <c:pt idx="7667">
                  <c:v>914.46149587631226</c:v>
                </c:pt>
                <c:pt idx="7668">
                  <c:v>914.8059983253479</c:v>
                </c:pt>
                <c:pt idx="7669">
                  <c:v>914.80619072914124</c:v>
                </c:pt>
                <c:pt idx="7670">
                  <c:v>914.80630373954773</c:v>
                </c:pt>
                <c:pt idx="7671">
                  <c:v>915.11229419708252</c:v>
                </c:pt>
                <c:pt idx="7672">
                  <c:v>915.11271977424622</c:v>
                </c:pt>
                <c:pt idx="7673">
                  <c:v>915.11311364173889</c:v>
                </c:pt>
                <c:pt idx="7674">
                  <c:v>915.89514064788818</c:v>
                </c:pt>
                <c:pt idx="7675">
                  <c:v>915.8955397605896</c:v>
                </c:pt>
                <c:pt idx="7676">
                  <c:v>915.89574337005615</c:v>
                </c:pt>
                <c:pt idx="7677">
                  <c:v>915.89598631858826</c:v>
                </c:pt>
                <c:pt idx="7678">
                  <c:v>915.89648580551147</c:v>
                </c:pt>
                <c:pt idx="7679">
                  <c:v>915.89724111557007</c:v>
                </c:pt>
                <c:pt idx="7680">
                  <c:v>916.27108311653137</c:v>
                </c:pt>
                <c:pt idx="7681">
                  <c:v>916.27203679084778</c:v>
                </c:pt>
                <c:pt idx="7682">
                  <c:v>916.27212357521057</c:v>
                </c:pt>
                <c:pt idx="7683">
                  <c:v>916.27219414710999</c:v>
                </c:pt>
                <c:pt idx="7684">
                  <c:v>916.5809268951416</c:v>
                </c:pt>
                <c:pt idx="7685">
                  <c:v>916.58119702339172</c:v>
                </c:pt>
                <c:pt idx="7686">
                  <c:v>916.58136606216431</c:v>
                </c:pt>
                <c:pt idx="7687">
                  <c:v>916.83289813995361</c:v>
                </c:pt>
                <c:pt idx="7688">
                  <c:v>916.83306837081909</c:v>
                </c:pt>
                <c:pt idx="7689">
                  <c:v>916.91737866401672</c:v>
                </c:pt>
                <c:pt idx="7690">
                  <c:v>917.29343581199646</c:v>
                </c:pt>
                <c:pt idx="7691">
                  <c:v>917.29362392425537</c:v>
                </c:pt>
                <c:pt idx="7692">
                  <c:v>917.29370760917664</c:v>
                </c:pt>
                <c:pt idx="7693">
                  <c:v>917.41313099861145</c:v>
                </c:pt>
                <c:pt idx="7694">
                  <c:v>917.74629306793213</c:v>
                </c:pt>
                <c:pt idx="7695">
                  <c:v>917.74666428565979</c:v>
                </c:pt>
                <c:pt idx="7696">
                  <c:v>917.74694180488586</c:v>
                </c:pt>
                <c:pt idx="7697">
                  <c:v>918.27395844459534</c:v>
                </c:pt>
                <c:pt idx="7698">
                  <c:v>918.27416157722473</c:v>
                </c:pt>
                <c:pt idx="7699">
                  <c:v>918.27425789833069</c:v>
                </c:pt>
                <c:pt idx="7700">
                  <c:v>918.27433848381042</c:v>
                </c:pt>
                <c:pt idx="7701">
                  <c:v>918.46826767921448</c:v>
                </c:pt>
                <c:pt idx="7702">
                  <c:v>918.46840739250183</c:v>
                </c:pt>
                <c:pt idx="7703">
                  <c:v>918.53970050811768</c:v>
                </c:pt>
                <c:pt idx="7704">
                  <c:v>918.91931867599487</c:v>
                </c:pt>
                <c:pt idx="7705">
                  <c:v>918.91951608657837</c:v>
                </c:pt>
                <c:pt idx="7706">
                  <c:v>918.91966223716736</c:v>
                </c:pt>
                <c:pt idx="7707">
                  <c:v>919.04191589355469</c:v>
                </c:pt>
                <c:pt idx="7708">
                  <c:v>919.33060503005981</c:v>
                </c:pt>
                <c:pt idx="7709">
                  <c:v>919.33073234558105</c:v>
                </c:pt>
                <c:pt idx="7710">
                  <c:v>919.34949088096619</c:v>
                </c:pt>
                <c:pt idx="7711">
                  <c:v>919.67591190338135</c:v>
                </c:pt>
                <c:pt idx="7712">
                  <c:v>919.67611193656921</c:v>
                </c:pt>
                <c:pt idx="7713">
                  <c:v>919.69749569892883</c:v>
                </c:pt>
                <c:pt idx="7714">
                  <c:v>919.81680583953857</c:v>
                </c:pt>
                <c:pt idx="7715">
                  <c:v>920.10228323936462</c:v>
                </c:pt>
                <c:pt idx="7716">
                  <c:v>920.10244798660278</c:v>
                </c:pt>
                <c:pt idx="7717">
                  <c:v>920.1647686958313</c:v>
                </c:pt>
                <c:pt idx="7718">
                  <c:v>920.46513557434082</c:v>
                </c:pt>
                <c:pt idx="7719">
                  <c:v>920.46535420417786</c:v>
                </c:pt>
                <c:pt idx="7720">
                  <c:v>920.51296782493591</c:v>
                </c:pt>
                <c:pt idx="7721">
                  <c:v>920.66020750999451</c:v>
                </c:pt>
                <c:pt idx="7722">
                  <c:v>920.91403412818909</c:v>
                </c:pt>
                <c:pt idx="7723">
                  <c:v>920.91417050361633</c:v>
                </c:pt>
                <c:pt idx="7724">
                  <c:v>920.97654819488525</c:v>
                </c:pt>
                <c:pt idx="7725">
                  <c:v>921.39636874198914</c:v>
                </c:pt>
                <c:pt idx="7726">
                  <c:v>921.3965482711792</c:v>
                </c:pt>
                <c:pt idx="7727">
                  <c:v>921.39662647247314</c:v>
                </c:pt>
                <c:pt idx="7728">
                  <c:v>921.43933343887329</c:v>
                </c:pt>
                <c:pt idx="7729">
                  <c:v>921.74750232696533</c:v>
                </c:pt>
                <c:pt idx="7730">
                  <c:v>921.74772214889526</c:v>
                </c:pt>
                <c:pt idx="7731">
                  <c:v>921.78649759292603</c:v>
                </c:pt>
                <c:pt idx="7732">
                  <c:v>922.16093277931213</c:v>
                </c:pt>
                <c:pt idx="7733">
                  <c:v>922.16113352775574</c:v>
                </c:pt>
                <c:pt idx="7734">
                  <c:v>922.16120457649231</c:v>
                </c:pt>
                <c:pt idx="7735">
                  <c:v>922.24994206428528</c:v>
                </c:pt>
                <c:pt idx="7736">
                  <c:v>922.56958651542664</c:v>
                </c:pt>
                <c:pt idx="7737">
                  <c:v>922.5697135925293</c:v>
                </c:pt>
                <c:pt idx="7738">
                  <c:v>922.59747672080994</c:v>
                </c:pt>
                <c:pt idx="7739">
                  <c:v>922.92013621330261</c:v>
                </c:pt>
                <c:pt idx="7740">
                  <c:v>922.92041039466858</c:v>
                </c:pt>
                <c:pt idx="7741">
                  <c:v>922.94549632072449</c:v>
                </c:pt>
                <c:pt idx="7742">
                  <c:v>923.0955924987793</c:v>
                </c:pt>
                <c:pt idx="7743">
                  <c:v>923.48317003250122</c:v>
                </c:pt>
                <c:pt idx="7744">
                  <c:v>923.48330736160278</c:v>
                </c:pt>
                <c:pt idx="7745">
                  <c:v>923.48340344429016</c:v>
                </c:pt>
                <c:pt idx="7746">
                  <c:v>923.6751229763031</c:v>
                </c:pt>
                <c:pt idx="7747">
                  <c:v>923.67525887489319</c:v>
                </c:pt>
                <c:pt idx="7748">
                  <c:v>923.76150298118591</c:v>
                </c:pt>
                <c:pt idx="7749">
                  <c:v>923.90706825256348</c:v>
                </c:pt>
                <c:pt idx="7750">
                  <c:v>924.15992093086243</c:v>
                </c:pt>
                <c:pt idx="7751">
                  <c:v>924.16005325317383</c:v>
                </c:pt>
                <c:pt idx="7752">
                  <c:v>924.22454810142517</c:v>
                </c:pt>
                <c:pt idx="7753">
                  <c:v>924.55248045921326</c:v>
                </c:pt>
                <c:pt idx="7754">
                  <c:v>924.55266046524048</c:v>
                </c:pt>
                <c:pt idx="7755">
                  <c:v>924.57161641120911</c:v>
                </c:pt>
                <c:pt idx="7756">
                  <c:v>924.72843718528748</c:v>
                </c:pt>
                <c:pt idx="7757">
                  <c:v>925.05853867530823</c:v>
                </c:pt>
                <c:pt idx="7758">
                  <c:v>925.05869674682617</c:v>
                </c:pt>
                <c:pt idx="7759">
                  <c:v>925.05876684188843</c:v>
                </c:pt>
                <c:pt idx="7760">
                  <c:v>925.36091303825378</c:v>
                </c:pt>
                <c:pt idx="7761">
                  <c:v>925.3612744808197</c:v>
                </c:pt>
                <c:pt idx="7762">
                  <c:v>925.38319277763367</c:v>
                </c:pt>
                <c:pt idx="7763">
                  <c:v>925.49756407737732</c:v>
                </c:pt>
                <c:pt idx="7764">
                  <c:v>925.76402306556702</c:v>
                </c:pt>
                <c:pt idx="7765">
                  <c:v>925.7642457485199</c:v>
                </c:pt>
                <c:pt idx="7766">
                  <c:v>925.84581804275513</c:v>
                </c:pt>
                <c:pt idx="7767">
                  <c:v>926.29052972793579</c:v>
                </c:pt>
                <c:pt idx="7768">
                  <c:v>926.29070806503296</c:v>
                </c:pt>
                <c:pt idx="7769">
                  <c:v>926.29079937934875</c:v>
                </c:pt>
                <c:pt idx="7770">
                  <c:v>926.31193327903748</c:v>
                </c:pt>
                <c:pt idx="7771">
                  <c:v>926.63887286186218</c:v>
                </c:pt>
                <c:pt idx="7772">
                  <c:v>926.63908505439758</c:v>
                </c:pt>
                <c:pt idx="7773">
                  <c:v>926.65718007087708</c:v>
                </c:pt>
                <c:pt idx="7774">
                  <c:v>926.9978973865509</c:v>
                </c:pt>
                <c:pt idx="7775">
                  <c:v>926.9981095790863</c:v>
                </c:pt>
                <c:pt idx="7776">
                  <c:v>927.00594115257263</c:v>
                </c:pt>
                <c:pt idx="7777">
                  <c:v>927.15768575668335</c:v>
                </c:pt>
                <c:pt idx="7778">
                  <c:v>927.46073198318481</c:v>
                </c:pt>
                <c:pt idx="7779">
                  <c:v>927.46091055870056</c:v>
                </c:pt>
                <c:pt idx="7780">
                  <c:v>927.47292399406433</c:v>
                </c:pt>
                <c:pt idx="7781">
                  <c:v>927.80639839172363</c:v>
                </c:pt>
                <c:pt idx="7782">
                  <c:v>927.80655598640442</c:v>
                </c:pt>
                <c:pt idx="7783">
                  <c:v>927.81972670555115</c:v>
                </c:pt>
                <c:pt idx="7784">
                  <c:v>927.97268176078796</c:v>
                </c:pt>
                <c:pt idx="7785">
                  <c:v>928.31955409049988</c:v>
                </c:pt>
                <c:pt idx="7786">
                  <c:v>928.31991720199585</c:v>
                </c:pt>
                <c:pt idx="7787">
                  <c:v>928.32016611099243</c:v>
                </c:pt>
                <c:pt idx="7788">
                  <c:v>928.62704014778137</c:v>
                </c:pt>
                <c:pt idx="7789">
                  <c:v>928.62720060348511</c:v>
                </c:pt>
                <c:pt idx="7790">
                  <c:v>928.63552832603455</c:v>
                </c:pt>
                <c:pt idx="7791">
                  <c:v>928.74802160263062</c:v>
                </c:pt>
                <c:pt idx="7792">
                  <c:v>929.22226977348328</c:v>
                </c:pt>
                <c:pt idx="7793">
                  <c:v>929.22252106666565</c:v>
                </c:pt>
                <c:pt idx="7794">
                  <c:v>929.22264671325684</c:v>
                </c:pt>
                <c:pt idx="7795">
                  <c:v>929.2232301235199</c:v>
                </c:pt>
                <c:pt idx="7796">
                  <c:v>929.4231173992157</c:v>
                </c:pt>
                <c:pt idx="7797">
                  <c:v>929.44136643409729</c:v>
                </c:pt>
                <c:pt idx="7798">
                  <c:v>929.55800652503967</c:v>
                </c:pt>
                <c:pt idx="7799">
                  <c:v>929.91820621490479</c:v>
                </c:pt>
                <c:pt idx="7800">
                  <c:v>929.9183521270752</c:v>
                </c:pt>
                <c:pt idx="7801">
                  <c:v>929.91840839385986</c:v>
                </c:pt>
                <c:pt idx="7802">
                  <c:v>930.26480555534363</c:v>
                </c:pt>
                <c:pt idx="7803">
                  <c:v>930.26499676704407</c:v>
                </c:pt>
                <c:pt idx="7804">
                  <c:v>930.26507878303528</c:v>
                </c:pt>
                <c:pt idx="7805">
                  <c:v>930.37149262428284</c:v>
                </c:pt>
                <c:pt idx="7806">
                  <c:v>930.69560623168945</c:v>
                </c:pt>
                <c:pt idx="7807">
                  <c:v>930.69580841064453</c:v>
                </c:pt>
                <c:pt idx="7808">
                  <c:v>930.71617722511292</c:v>
                </c:pt>
                <c:pt idx="7809">
                  <c:v>931.08050870895386</c:v>
                </c:pt>
                <c:pt idx="7810">
                  <c:v>931.08070516586304</c:v>
                </c:pt>
                <c:pt idx="7811">
                  <c:v>931.08080625534058</c:v>
                </c:pt>
                <c:pt idx="7812">
                  <c:v>931.18304014205933</c:v>
                </c:pt>
                <c:pt idx="7813">
                  <c:v>931.47191262245178</c:v>
                </c:pt>
                <c:pt idx="7814">
                  <c:v>931.47209858894348</c:v>
                </c:pt>
                <c:pt idx="7815">
                  <c:v>931.53106689453125</c:v>
                </c:pt>
                <c:pt idx="7816">
                  <c:v>931.9495735168457</c:v>
                </c:pt>
                <c:pt idx="7817">
                  <c:v>931.94979858398438</c:v>
                </c:pt>
                <c:pt idx="7818">
                  <c:v>931.94992756843567</c:v>
                </c:pt>
                <c:pt idx="7819">
                  <c:v>931.99401569366455</c:v>
                </c:pt>
                <c:pt idx="7820">
                  <c:v>932.3462438583374</c:v>
                </c:pt>
                <c:pt idx="7821">
                  <c:v>932.34644651412964</c:v>
                </c:pt>
                <c:pt idx="7822">
                  <c:v>932.34658575057983</c:v>
                </c:pt>
                <c:pt idx="7823">
                  <c:v>932.6738166809082</c:v>
                </c:pt>
                <c:pt idx="7824">
                  <c:v>932.67410588264465</c:v>
                </c:pt>
                <c:pt idx="7825">
                  <c:v>932.68993473052979</c:v>
                </c:pt>
                <c:pt idx="7826">
                  <c:v>932.80467224121094</c:v>
                </c:pt>
                <c:pt idx="7827">
                  <c:v>933.10455131530762</c:v>
                </c:pt>
                <c:pt idx="7828">
                  <c:v>933.10472011566162</c:v>
                </c:pt>
                <c:pt idx="7829">
                  <c:v>933.15330958366394</c:v>
                </c:pt>
                <c:pt idx="7830">
                  <c:v>933.70847129821777</c:v>
                </c:pt>
                <c:pt idx="7831">
                  <c:v>933.70871758460999</c:v>
                </c:pt>
                <c:pt idx="7832">
                  <c:v>933.7088418006897</c:v>
                </c:pt>
                <c:pt idx="7833">
                  <c:v>933.70905470848083</c:v>
                </c:pt>
                <c:pt idx="7834">
                  <c:v>933.91014957427979</c:v>
                </c:pt>
                <c:pt idx="7835">
                  <c:v>933.91027665138245</c:v>
                </c:pt>
                <c:pt idx="7836">
                  <c:v>933.96429705619812</c:v>
                </c:pt>
                <c:pt idx="7837">
                  <c:v>934.33304166793823</c:v>
                </c:pt>
                <c:pt idx="7838">
                  <c:v>934.33324646949768</c:v>
                </c:pt>
                <c:pt idx="7839">
                  <c:v>934.33333563804626</c:v>
                </c:pt>
                <c:pt idx="7840">
                  <c:v>934.43035340309143</c:v>
                </c:pt>
                <c:pt idx="7841">
                  <c:v>934.82324528694153</c:v>
                </c:pt>
                <c:pt idx="7842">
                  <c:v>934.82345485687256</c:v>
                </c:pt>
                <c:pt idx="7843">
                  <c:v>934.82354211807251</c:v>
                </c:pt>
                <c:pt idx="7844">
                  <c:v>935.13104629516602</c:v>
                </c:pt>
                <c:pt idx="7845">
                  <c:v>935.13126468658447</c:v>
                </c:pt>
                <c:pt idx="7846">
                  <c:v>935.13139247894287</c:v>
                </c:pt>
                <c:pt idx="7847">
                  <c:v>935.24210977554321</c:v>
                </c:pt>
                <c:pt idx="7848">
                  <c:v>935.57544422149658</c:v>
                </c:pt>
                <c:pt idx="7849">
                  <c:v>935.57560348510742</c:v>
                </c:pt>
                <c:pt idx="7850">
                  <c:v>935.58996677398682</c:v>
                </c:pt>
                <c:pt idx="7851">
                  <c:v>935.95128536224365</c:v>
                </c:pt>
                <c:pt idx="7852">
                  <c:v>935.95153546333313</c:v>
                </c:pt>
                <c:pt idx="7853">
                  <c:v>935.9516224861145</c:v>
                </c:pt>
                <c:pt idx="7854">
                  <c:v>936.05352115631104</c:v>
                </c:pt>
                <c:pt idx="7855">
                  <c:v>936.38755965232849</c:v>
                </c:pt>
                <c:pt idx="7856">
                  <c:v>936.38778448104858</c:v>
                </c:pt>
                <c:pt idx="7857">
                  <c:v>936.40015697479248</c:v>
                </c:pt>
                <c:pt idx="7858">
                  <c:v>936.78935861587524</c:v>
                </c:pt>
                <c:pt idx="7859">
                  <c:v>936.78954839706421</c:v>
                </c:pt>
                <c:pt idx="7860">
                  <c:v>936.78962874412537</c:v>
                </c:pt>
                <c:pt idx="7861">
                  <c:v>936.8637523651123</c:v>
                </c:pt>
                <c:pt idx="7862">
                  <c:v>937.27152872085571</c:v>
                </c:pt>
                <c:pt idx="7863">
                  <c:v>937.27174162864685</c:v>
                </c:pt>
                <c:pt idx="7864">
                  <c:v>937.27181482315063</c:v>
                </c:pt>
                <c:pt idx="7865">
                  <c:v>937.61678671836853</c:v>
                </c:pt>
                <c:pt idx="7866">
                  <c:v>937.61697888374329</c:v>
                </c:pt>
                <c:pt idx="7867">
                  <c:v>937.61706352233887</c:v>
                </c:pt>
                <c:pt idx="7868">
                  <c:v>937.67844939231873</c:v>
                </c:pt>
                <c:pt idx="7869">
                  <c:v>938.02156925201416</c:v>
                </c:pt>
                <c:pt idx="7870">
                  <c:v>938.02182841300964</c:v>
                </c:pt>
                <c:pt idx="7871">
                  <c:v>938.02622723579407</c:v>
                </c:pt>
                <c:pt idx="7872">
                  <c:v>938.50444936752319</c:v>
                </c:pt>
                <c:pt idx="7873">
                  <c:v>938.50461316108704</c:v>
                </c:pt>
                <c:pt idx="7874">
                  <c:v>938.50468683242798</c:v>
                </c:pt>
                <c:pt idx="7875">
                  <c:v>938.50474429130554</c:v>
                </c:pt>
                <c:pt idx="7876">
                  <c:v>938.88008260726929</c:v>
                </c:pt>
                <c:pt idx="7877">
                  <c:v>938.88026595115662</c:v>
                </c:pt>
                <c:pt idx="7878">
                  <c:v>938.8803448677063</c:v>
                </c:pt>
                <c:pt idx="7879">
                  <c:v>939.2354941368103</c:v>
                </c:pt>
                <c:pt idx="7880">
                  <c:v>939.23569393157959</c:v>
                </c:pt>
                <c:pt idx="7881">
                  <c:v>939.23576974868774</c:v>
                </c:pt>
                <c:pt idx="7882">
                  <c:v>939.30080819129944</c:v>
                </c:pt>
                <c:pt idx="7883">
                  <c:v>939.75208020210266</c:v>
                </c:pt>
                <c:pt idx="7884">
                  <c:v>939.75225114822388</c:v>
                </c:pt>
                <c:pt idx="7885">
                  <c:v>939.75235652923584</c:v>
                </c:pt>
                <c:pt idx="7886">
                  <c:v>940.0342755317688</c:v>
                </c:pt>
                <c:pt idx="7887">
                  <c:v>940.03440093994141</c:v>
                </c:pt>
                <c:pt idx="7888">
                  <c:v>940.03446960449219</c:v>
                </c:pt>
                <c:pt idx="7889">
                  <c:v>940.11178231239319</c:v>
                </c:pt>
                <c:pt idx="7890">
                  <c:v>940.43114328384399</c:v>
                </c:pt>
                <c:pt idx="7891">
                  <c:v>940.43135213851929</c:v>
                </c:pt>
                <c:pt idx="7892">
                  <c:v>940.46029925346375</c:v>
                </c:pt>
                <c:pt idx="7893">
                  <c:v>940.83655428886414</c:v>
                </c:pt>
                <c:pt idx="7894">
                  <c:v>940.8368809223175</c:v>
                </c:pt>
                <c:pt idx="7895">
                  <c:v>940.83704543113708</c:v>
                </c:pt>
                <c:pt idx="7896">
                  <c:v>940.92352890968323</c:v>
                </c:pt>
                <c:pt idx="7897">
                  <c:v>941.25141334533691</c:v>
                </c:pt>
                <c:pt idx="7898">
                  <c:v>941.25165009498596</c:v>
                </c:pt>
                <c:pt idx="7899">
                  <c:v>941.27009582519531</c:v>
                </c:pt>
                <c:pt idx="7900">
                  <c:v>941.71784806251526</c:v>
                </c:pt>
                <c:pt idx="7901">
                  <c:v>941.7180335521698</c:v>
                </c:pt>
                <c:pt idx="7902">
                  <c:v>941.71810984611511</c:v>
                </c:pt>
                <c:pt idx="7903">
                  <c:v>941.73340487480164</c:v>
                </c:pt>
                <c:pt idx="7904">
                  <c:v>942.06184601783752</c:v>
                </c:pt>
                <c:pt idx="7905">
                  <c:v>942.06210589408875</c:v>
                </c:pt>
                <c:pt idx="7906">
                  <c:v>942.08156037330627</c:v>
                </c:pt>
                <c:pt idx="7907">
                  <c:v>942.60434460639954</c:v>
                </c:pt>
                <c:pt idx="7908">
                  <c:v>942.60465884208679</c:v>
                </c:pt>
                <c:pt idx="7909">
                  <c:v>942.60483694076538</c:v>
                </c:pt>
                <c:pt idx="7910">
                  <c:v>942.6049861907959</c:v>
                </c:pt>
                <c:pt idx="7911">
                  <c:v>942.90309619903564</c:v>
                </c:pt>
                <c:pt idx="7912">
                  <c:v>942.90321803092957</c:v>
                </c:pt>
                <c:pt idx="7913">
                  <c:v>942.90328359603882</c:v>
                </c:pt>
                <c:pt idx="7914">
                  <c:v>943.34421873092651</c:v>
                </c:pt>
                <c:pt idx="7915">
                  <c:v>943.34442901611328</c:v>
                </c:pt>
                <c:pt idx="7916">
                  <c:v>943.34453773498535</c:v>
                </c:pt>
                <c:pt idx="7917">
                  <c:v>943.35941672325134</c:v>
                </c:pt>
                <c:pt idx="7918">
                  <c:v>943.73950695991516</c:v>
                </c:pt>
                <c:pt idx="7919">
                  <c:v>943.73994469642639</c:v>
                </c:pt>
                <c:pt idx="7920">
                  <c:v>943.74015927314758</c:v>
                </c:pt>
                <c:pt idx="7921">
                  <c:v>944.17758679389954</c:v>
                </c:pt>
                <c:pt idx="7922">
                  <c:v>944.17777872085571</c:v>
                </c:pt>
                <c:pt idx="7923">
                  <c:v>944.17786145210266</c:v>
                </c:pt>
                <c:pt idx="7924">
                  <c:v>944.17797160148621</c:v>
                </c:pt>
                <c:pt idx="7925">
                  <c:v>944.41086053848267</c:v>
                </c:pt>
                <c:pt idx="7926">
                  <c:v>944.41100001335144</c:v>
                </c:pt>
                <c:pt idx="7927">
                  <c:v>944.51951265335083</c:v>
                </c:pt>
                <c:pt idx="7928">
                  <c:v>944.93164324760437</c:v>
                </c:pt>
                <c:pt idx="7929">
                  <c:v>944.93183088302612</c:v>
                </c:pt>
                <c:pt idx="7930">
                  <c:v>944.93189907073975</c:v>
                </c:pt>
                <c:pt idx="7931">
                  <c:v>944.98171257972717</c:v>
                </c:pt>
                <c:pt idx="7932">
                  <c:v>945.48667502403259</c:v>
                </c:pt>
                <c:pt idx="7933">
                  <c:v>945.48695874214172</c:v>
                </c:pt>
                <c:pt idx="7934">
                  <c:v>945.4870936870575</c:v>
                </c:pt>
                <c:pt idx="7935">
                  <c:v>945.48725843429565</c:v>
                </c:pt>
                <c:pt idx="7936">
                  <c:v>945.74884462356567</c:v>
                </c:pt>
                <c:pt idx="7937">
                  <c:v>945.74897384643555</c:v>
                </c:pt>
                <c:pt idx="7938">
                  <c:v>945.7927520275116</c:v>
                </c:pt>
                <c:pt idx="7939">
                  <c:v>946.06588387489319</c:v>
                </c:pt>
                <c:pt idx="7940">
                  <c:v>946.06606793403625</c:v>
                </c:pt>
                <c:pt idx="7941">
                  <c:v>946.14157390594482</c:v>
                </c:pt>
                <c:pt idx="7942">
                  <c:v>946.70102453231812</c:v>
                </c:pt>
                <c:pt idx="7943">
                  <c:v>946.70133996009827</c:v>
                </c:pt>
                <c:pt idx="7944">
                  <c:v>946.70148181915283</c:v>
                </c:pt>
                <c:pt idx="7945">
                  <c:v>946.70161437988281</c:v>
                </c:pt>
                <c:pt idx="7946">
                  <c:v>946.96275568008423</c:v>
                </c:pt>
                <c:pt idx="7947">
                  <c:v>946.96289372444153</c:v>
                </c:pt>
                <c:pt idx="7948">
                  <c:v>946.96295166015625</c:v>
                </c:pt>
                <c:pt idx="7949">
                  <c:v>947.33553981781006</c:v>
                </c:pt>
                <c:pt idx="7950">
                  <c:v>947.33573198318481</c:v>
                </c:pt>
                <c:pt idx="7951">
                  <c:v>947.33580756187439</c:v>
                </c:pt>
                <c:pt idx="7952">
                  <c:v>947.41858673095703</c:v>
                </c:pt>
                <c:pt idx="7953">
                  <c:v>947.84140372276306</c:v>
                </c:pt>
                <c:pt idx="7954">
                  <c:v>947.84167623519897</c:v>
                </c:pt>
                <c:pt idx="7955">
                  <c:v>947.84183239936829</c:v>
                </c:pt>
                <c:pt idx="7956">
                  <c:v>948.21225094795227</c:v>
                </c:pt>
                <c:pt idx="7957">
                  <c:v>948.21240520477295</c:v>
                </c:pt>
                <c:pt idx="7958">
                  <c:v>948.21248364448547</c:v>
                </c:pt>
                <c:pt idx="7959">
                  <c:v>948.22902202606201</c:v>
                </c:pt>
                <c:pt idx="7960">
                  <c:v>948.62041544914246</c:v>
                </c:pt>
                <c:pt idx="7961">
                  <c:v>948.62058544158936</c:v>
                </c:pt>
                <c:pt idx="7962">
                  <c:v>948.62067627906799</c:v>
                </c:pt>
                <c:pt idx="7963">
                  <c:v>948.92936515808105</c:v>
                </c:pt>
                <c:pt idx="7964">
                  <c:v>948.92952585220337</c:v>
                </c:pt>
                <c:pt idx="7965">
                  <c:v>948.92961001396179</c:v>
                </c:pt>
                <c:pt idx="7966">
                  <c:v>949.04091811180115</c:v>
                </c:pt>
                <c:pt idx="7967">
                  <c:v>949.43423748016357</c:v>
                </c:pt>
                <c:pt idx="7968">
                  <c:v>949.43438744544983</c:v>
                </c:pt>
                <c:pt idx="7969">
                  <c:v>949.43447303771973</c:v>
                </c:pt>
                <c:pt idx="7970">
                  <c:v>949.79034471511841</c:v>
                </c:pt>
                <c:pt idx="7971">
                  <c:v>949.7905261516571</c:v>
                </c:pt>
                <c:pt idx="7972">
                  <c:v>949.79059886932373</c:v>
                </c:pt>
                <c:pt idx="7973">
                  <c:v>949.8515477180481</c:v>
                </c:pt>
                <c:pt idx="7974">
                  <c:v>950.18438506126404</c:v>
                </c:pt>
                <c:pt idx="7975">
                  <c:v>950.1845383644104</c:v>
                </c:pt>
                <c:pt idx="7976">
                  <c:v>950.19912266731262</c:v>
                </c:pt>
                <c:pt idx="7977">
                  <c:v>950.34084248542786</c:v>
                </c:pt>
                <c:pt idx="7978">
                  <c:v>950.56568002700806</c:v>
                </c:pt>
                <c:pt idx="7979">
                  <c:v>950.56591558456421</c:v>
                </c:pt>
                <c:pt idx="7980">
                  <c:v>950.66646099090576</c:v>
                </c:pt>
                <c:pt idx="7981">
                  <c:v>950.96744418144226</c:v>
                </c:pt>
                <c:pt idx="7982">
                  <c:v>950.96759939193726</c:v>
                </c:pt>
                <c:pt idx="7983">
                  <c:v>951.00999927520752</c:v>
                </c:pt>
                <c:pt idx="7984">
                  <c:v>951.5459303855896</c:v>
                </c:pt>
                <c:pt idx="7985">
                  <c:v>951.54611039161682</c:v>
                </c:pt>
                <c:pt idx="7986">
                  <c:v>951.5461859703064</c:v>
                </c:pt>
                <c:pt idx="7987">
                  <c:v>951.54625296592712</c:v>
                </c:pt>
                <c:pt idx="7988">
                  <c:v>951.84493207931519</c:v>
                </c:pt>
                <c:pt idx="7989">
                  <c:v>951.8452742099762</c:v>
                </c:pt>
                <c:pt idx="7990">
                  <c:v>951.84550261497498</c:v>
                </c:pt>
                <c:pt idx="7991">
                  <c:v>952.15548348426819</c:v>
                </c:pt>
                <c:pt idx="7992">
                  <c:v>952.15564346313477</c:v>
                </c:pt>
                <c:pt idx="7993">
                  <c:v>952.17403650283813</c:v>
                </c:pt>
                <c:pt idx="7994">
                  <c:v>952.28892755508423</c:v>
                </c:pt>
                <c:pt idx="7995">
                  <c:v>952.62585377693176</c:v>
                </c:pt>
                <c:pt idx="7996">
                  <c:v>952.62603092193604</c:v>
                </c:pt>
                <c:pt idx="7997">
                  <c:v>952.63626837730408</c:v>
                </c:pt>
                <c:pt idx="7998">
                  <c:v>952.7818615436554</c:v>
                </c:pt>
                <c:pt idx="7999">
                  <c:v>953.01090312004089</c:v>
                </c:pt>
                <c:pt idx="8000">
                  <c:v>953.01102709770203</c:v>
                </c:pt>
                <c:pt idx="8001">
                  <c:v>953.10038805007935</c:v>
                </c:pt>
                <c:pt idx="8002">
                  <c:v>953.40352940559387</c:v>
                </c:pt>
                <c:pt idx="8003">
                  <c:v>953.40368723869324</c:v>
                </c:pt>
                <c:pt idx="8004">
                  <c:v>953.44754600524902</c:v>
                </c:pt>
                <c:pt idx="8005">
                  <c:v>953.84331893920898</c:v>
                </c:pt>
                <c:pt idx="8006">
                  <c:v>953.8435480594635</c:v>
                </c:pt>
                <c:pt idx="8007">
                  <c:v>953.84366130828857</c:v>
                </c:pt>
                <c:pt idx="8008">
                  <c:v>953.90985155105591</c:v>
                </c:pt>
                <c:pt idx="8009">
                  <c:v>954.22690534591675</c:v>
                </c:pt>
                <c:pt idx="8010">
                  <c:v>954.22711682319641</c:v>
                </c:pt>
                <c:pt idx="8011">
                  <c:v>954.25878262519836</c:v>
                </c:pt>
                <c:pt idx="8012">
                  <c:v>954.68183994293213</c:v>
                </c:pt>
                <c:pt idx="8013">
                  <c:v>954.68197989463806</c:v>
                </c:pt>
                <c:pt idx="8014">
                  <c:v>954.6820592880249</c:v>
                </c:pt>
                <c:pt idx="8015">
                  <c:v>954.7212963104248</c:v>
                </c:pt>
                <c:pt idx="8016">
                  <c:v>955.0389883518219</c:v>
                </c:pt>
                <c:pt idx="8017">
                  <c:v>955.03925013542175</c:v>
                </c:pt>
                <c:pt idx="8018">
                  <c:v>955.06987571716309</c:v>
                </c:pt>
                <c:pt idx="8019">
                  <c:v>955.2135112285614</c:v>
                </c:pt>
                <c:pt idx="8020">
                  <c:v>955.44249081611633</c:v>
                </c:pt>
                <c:pt idx="8021">
                  <c:v>955.44261741638184</c:v>
                </c:pt>
                <c:pt idx="8022">
                  <c:v>955.53631806373596</c:v>
                </c:pt>
                <c:pt idx="8023">
                  <c:v>955.89516592025757</c:v>
                </c:pt>
                <c:pt idx="8024">
                  <c:v>955.89531874656677</c:v>
                </c:pt>
                <c:pt idx="8025">
                  <c:v>955.89538645744324</c:v>
                </c:pt>
                <c:pt idx="8026">
                  <c:v>956.02919244766235</c:v>
                </c:pt>
                <c:pt idx="8027">
                  <c:v>956.34109735488892</c:v>
                </c:pt>
                <c:pt idx="8028">
                  <c:v>956.34134292602539</c:v>
                </c:pt>
                <c:pt idx="8029">
                  <c:v>956.35310292243958</c:v>
                </c:pt>
                <c:pt idx="8030">
                  <c:v>956.67566561698914</c:v>
                </c:pt>
                <c:pt idx="8031">
                  <c:v>956.67585277557373</c:v>
                </c:pt>
                <c:pt idx="8032">
                  <c:v>956.69517588615417</c:v>
                </c:pt>
                <c:pt idx="8033">
                  <c:v>956.83403086662292</c:v>
                </c:pt>
                <c:pt idx="8034">
                  <c:v>957.12208533287048</c:v>
                </c:pt>
                <c:pt idx="8035">
                  <c:v>957.12224411964417</c:v>
                </c:pt>
                <c:pt idx="8036">
                  <c:v>957.15773463249207</c:v>
                </c:pt>
                <c:pt idx="8037">
                  <c:v>957.56104326248169</c:v>
                </c:pt>
                <c:pt idx="8038">
                  <c:v>957.5611834526062</c:v>
                </c:pt>
                <c:pt idx="8039">
                  <c:v>957.5612895488739</c:v>
                </c:pt>
                <c:pt idx="8040">
                  <c:v>957.62858605384827</c:v>
                </c:pt>
                <c:pt idx="8041">
                  <c:v>957.97597622871399</c:v>
                </c:pt>
                <c:pt idx="8042">
                  <c:v>957.97610902786255</c:v>
                </c:pt>
                <c:pt idx="8043">
                  <c:v>957.9761745929718</c:v>
                </c:pt>
                <c:pt idx="8044">
                  <c:v>958.35037922859192</c:v>
                </c:pt>
                <c:pt idx="8045">
                  <c:v>958.35052919387817</c:v>
                </c:pt>
                <c:pt idx="8046">
                  <c:v>958.35061955451965</c:v>
                </c:pt>
                <c:pt idx="8047">
                  <c:v>958.46133518218994</c:v>
                </c:pt>
                <c:pt idx="8048">
                  <c:v>958.90492057800293</c:v>
                </c:pt>
                <c:pt idx="8049">
                  <c:v>958.90528655052185</c:v>
                </c:pt>
                <c:pt idx="8050">
                  <c:v>958.90550756454468</c:v>
                </c:pt>
                <c:pt idx="8051">
                  <c:v>959.16318035125732</c:v>
                </c:pt>
                <c:pt idx="8052">
                  <c:v>959.16330885887146</c:v>
                </c:pt>
                <c:pt idx="8053">
                  <c:v>959.16336989402771</c:v>
                </c:pt>
                <c:pt idx="8054">
                  <c:v>959.25643730163574</c:v>
                </c:pt>
                <c:pt idx="8055">
                  <c:v>959.46021389961243</c:v>
                </c:pt>
                <c:pt idx="8056">
                  <c:v>959.47641015052795</c:v>
                </c:pt>
                <c:pt idx="8057">
                  <c:v>959.59599566459656</c:v>
                </c:pt>
                <c:pt idx="8058">
                  <c:v>959.95869660377502</c:v>
                </c:pt>
                <c:pt idx="8059">
                  <c:v>959.95886850357056</c:v>
                </c:pt>
                <c:pt idx="8060">
                  <c:v>959.95894289016724</c:v>
                </c:pt>
                <c:pt idx="8061">
                  <c:v>960.08778953552246</c:v>
                </c:pt>
                <c:pt idx="8062">
                  <c:v>960.41315603256226</c:v>
                </c:pt>
                <c:pt idx="8063">
                  <c:v>960.41335511207581</c:v>
                </c:pt>
                <c:pt idx="8064">
                  <c:v>960.41345858573914</c:v>
                </c:pt>
                <c:pt idx="8065">
                  <c:v>960.7606463432312</c:v>
                </c:pt>
                <c:pt idx="8066">
                  <c:v>960.76079440116882</c:v>
                </c:pt>
                <c:pt idx="8067">
                  <c:v>960.76087141036987</c:v>
                </c:pt>
                <c:pt idx="8068">
                  <c:v>960.89194107055664</c:v>
                </c:pt>
                <c:pt idx="8069">
                  <c:v>961.16761064529419</c:v>
                </c:pt>
                <c:pt idx="8070">
                  <c:v>961.16776823997498</c:v>
                </c:pt>
                <c:pt idx="8071">
                  <c:v>961.21863865852356</c:v>
                </c:pt>
                <c:pt idx="8072">
                  <c:v>961.59351658821106</c:v>
                </c:pt>
                <c:pt idx="8073">
                  <c:v>961.59367990493774</c:v>
                </c:pt>
                <c:pt idx="8074">
                  <c:v>961.59377217292786</c:v>
                </c:pt>
                <c:pt idx="8075">
                  <c:v>961.68129181861877</c:v>
                </c:pt>
                <c:pt idx="8076">
                  <c:v>961.91605734825134</c:v>
                </c:pt>
                <c:pt idx="8077">
                  <c:v>961.91995549201965</c:v>
                </c:pt>
                <c:pt idx="8078">
                  <c:v>962.02929162979126</c:v>
                </c:pt>
                <c:pt idx="8079">
                  <c:v>962.31775879859924</c:v>
                </c:pt>
                <c:pt idx="8080">
                  <c:v>962.31791710853577</c:v>
                </c:pt>
                <c:pt idx="8081">
                  <c:v>962.37603068351746</c:v>
                </c:pt>
                <c:pt idx="8082">
                  <c:v>962.52520442008972</c:v>
                </c:pt>
                <c:pt idx="8083">
                  <c:v>962.76327753067017</c:v>
                </c:pt>
                <c:pt idx="8084">
                  <c:v>962.76341533660889</c:v>
                </c:pt>
                <c:pt idx="8085">
                  <c:v>962.84029936790466</c:v>
                </c:pt>
                <c:pt idx="8086">
                  <c:v>963.14986658096313</c:v>
                </c:pt>
                <c:pt idx="8087">
                  <c:v>963.15001440048218</c:v>
                </c:pt>
                <c:pt idx="8088">
                  <c:v>963.19044542312622</c:v>
                </c:pt>
                <c:pt idx="8089">
                  <c:v>963.3062219619751</c:v>
                </c:pt>
                <c:pt idx="8090">
                  <c:v>963.615877866745</c:v>
                </c:pt>
                <c:pt idx="8091">
                  <c:v>963.61603713035583</c:v>
                </c:pt>
                <c:pt idx="8092">
                  <c:v>963.65063953399658</c:v>
                </c:pt>
                <c:pt idx="8093">
                  <c:v>964.05626463890076</c:v>
                </c:pt>
                <c:pt idx="8094">
                  <c:v>964.05642890930176</c:v>
                </c:pt>
                <c:pt idx="8095">
                  <c:v>964.0565197467804</c:v>
                </c:pt>
                <c:pt idx="8096">
                  <c:v>964.11735868453979</c:v>
                </c:pt>
                <c:pt idx="8097">
                  <c:v>964.36720156669617</c:v>
                </c:pt>
                <c:pt idx="8098">
                  <c:v>964.36732888221741</c:v>
                </c:pt>
                <c:pt idx="8099">
                  <c:v>964.46543312072754</c:v>
                </c:pt>
                <c:pt idx="8100">
                  <c:v>964.77166247367859</c:v>
                </c:pt>
                <c:pt idx="8101">
                  <c:v>964.77182006835938</c:v>
                </c:pt>
                <c:pt idx="8102">
                  <c:v>964.81281590461731</c:v>
                </c:pt>
                <c:pt idx="8103">
                  <c:v>964.96276545524597</c:v>
                </c:pt>
                <c:pt idx="8104">
                  <c:v>965.27492117881775</c:v>
                </c:pt>
                <c:pt idx="8105">
                  <c:v>965.27516388893127</c:v>
                </c:pt>
                <c:pt idx="8106">
                  <c:v>965.28821301460266</c:v>
                </c:pt>
                <c:pt idx="8107">
                  <c:v>965.7250862121582</c:v>
                </c:pt>
                <c:pt idx="8108">
                  <c:v>965.72533226013184</c:v>
                </c:pt>
                <c:pt idx="8109">
                  <c:v>965.72545695304871</c:v>
                </c:pt>
                <c:pt idx="8110">
                  <c:v>965.73921918869019</c:v>
                </c:pt>
                <c:pt idx="8111">
                  <c:v>966.09368824958801</c:v>
                </c:pt>
                <c:pt idx="8112">
                  <c:v>966.0942690372467</c:v>
                </c:pt>
                <c:pt idx="8113">
                  <c:v>966.10223245620728</c:v>
                </c:pt>
                <c:pt idx="8114">
                  <c:v>966.45597195625305</c:v>
                </c:pt>
                <c:pt idx="8115">
                  <c:v>966.45632314682007</c:v>
                </c:pt>
                <c:pt idx="8116">
                  <c:v>966.45651125907898</c:v>
                </c:pt>
                <c:pt idx="8117">
                  <c:v>966.55120468139648</c:v>
                </c:pt>
                <c:pt idx="8118">
                  <c:v>966.89646053314209</c:v>
                </c:pt>
                <c:pt idx="8119">
                  <c:v>966.89661002159119</c:v>
                </c:pt>
                <c:pt idx="8120">
                  <c:v>966.90101766586304</c:v>
                </c:pt>
                <c:pt idx="8121">
                  <c:v>967.22115063667297</c:v>
                </c:pt>
                <c:pt idx="8122">
                  <c:v>967.22135329246521</c:v>
                </c:pt>
                <c:pt idx="8123">
                  <c:v>967.24627423286438</c:v>
                </c:pt>
                <c:pt idx="8124">
                  <c:v>967.36588287353516</c:v>
                </c:pt>
                <c:pt idx="8125">
                  <c:v>967.67713189125061</c:v>
                </c:pt>
                <c:pt idx="8126">
                  <c:v>967.67752647399902</c:v>
                </c:pt>
                <c:pt idx="8127">
                  <c:v>967.71343207359314</c:v>
                </c:pt>
                <c:pt idx="8128">
                  <c:v>968.02588033676147</c:v>
                </c:pt>
                <c:pt idx="8129">
                  <c:v>968.02604150772095</c:v>
                </c:pt>
                <c:pt idx="8130">
                  <c:v>968.06154727935791</c:v>
                </c:pt>
                <c:pt idx="8131">
                  <c:v>968.20840859413147</c:v>
                </c:pt>
                <c:pt idx="8132">
                  <c:v>968.43065762519836</c:v>
                </c:pt>
                <c:pt idx="8133">
                  <c:v>968.43088889122009</c:v>
                </c:pt>
                <c:pt idx="8134">
                  <c:v>968.52427387237549</c:v>
                </c:pt>
                <c:pt idx="8135">
                  <c:v>968.85987234115601</c:v>
                </c:pt>
                <c:pt idx="8136">
                  <c:v>968.86004757881165</c:v>
                </c:pt>
                <c:pt idx="8137">
                  <c:v>968.87210869789124</c:v>
                </c:pt>
                <c:pt idx="8138">
                  <c:v>969.02043557167053</c:v>
                </c:pt>
                <c:pt idx="8139">
                  <c:v>969.22540640830994</c:v>
                </c:pt>
                <c:pt idx="8140">
                  <c:v>969.22552704811096</c:v>
                </c:pt>
                <c:pt idx="8141">
                  <c:v>969.33568572998047</c:v>
                </c:pt>
                <c:pt idx="8142">
                  <c:v>969.63104867935181</c:v>
                </c:pt>
                <c:pt idx="8143">
                  <c:v>969.63127732276917</c:v>
                </c:pt>
                <c:pt idx="8144">
                  <c:v>969.68375134468079</c:v>
                </c:pt>
                <c:pt idx="8145">
                  <c:v>969.83233714103699</c:v>
                </c:pt>
                <c:pt idx="8146">
                  <c:v>970.06595420837402</c:v>
                </c:pt>
                <c:pt idx="8147">
                  <c:v>970.06608605384827</c:v>
                </c:pt>
                <c:pt idx="8148">
                  <c:v>970.14623498916626</c:v>
                </c:pt>
                <c:pt idx="8149">
                  <c:v>970.53819274902344</c:v>
                </c:pt>
                <c:pt idx="8150">
                  <c:v>970.53836345672607</c:v>
                </c:pt>
                <c:pt idx="8151">
                  <c:v>970.5384533405304</c:v>
                </c:pt>
                <c:pt idx="8152">
                  <c:v>970.63957595825195</c:v>
                </c:pt>
                <c:pt idx="8153">
                  <c:v>970.90957617759705</c:v>
                </c:pt>
                <c:pt idx="8154">
                  <c:v>970.90970945358276</c:v>
                </c:pt>
                <c:pt idx="8155">
                  <c:v>970.96115565299988</c:v>
                </c:pt>
                <c:pt idx="8156">
                  <c:v>971.36201548576355</c:v>
                </c:pt>
                <c:pt idx="8157">
                  <c:v>971.36217546463013</c:v>
                </c:pt>
                <c:pt idx="8158">
                  <c:v>971.36225247383118</c:v>
                </c:pt>
                <c:pt idx="8159">
                  <c:v>971.42422699928284</c:v>
                </c:pt>
                <c:pt idx="8160">
                  <c:v>971.77030539512634</c:v>
                </c:pt>
                <c:pt idx="8161">
                  <c:v>971.77044796943665</c:v>
                </c:pt>
                <c:pt idx="8162">
                  <c:v>971.77468752861023</c:v>
                </c:pt>
                <c:pt idx="8163">
                  <c:v>972.02536869049072</c:v>
                </c:pt>
                <c:pt idx="8164">
                  <c:v>972.02553939819336</c:v>
                </c:pt>
                <c:pt idx="8165">
                  <c:v>972.12098932266235</c:v>
                </c:pt>
                <c:pt idx="8166">
                  <c:v>972.26640129089355</c:v>
                </c:pt>
                <c:pt idx="8167">
                  <c:v>972.46658325195313</c:v>
                </c:pt>
                <c:pt idx="8168">
                  <c:v>972.47330784797668</c:v>
                </c:pt>
                <c:pt idx="8169">
                  <c:v>972.5840859413147</c:v>
                </c:pt>
                <c:pt idx="8170">
                  <c:v>972.97359275817871</c:v>
                </c:pt>
                <c:pt idx="8171">
                  <c:v>972.97377181053162</c:v>
                </c:pt>
                <c:pt idx="8172">
                  <c:v>972.97386312484741</c:v>
                </c:pt>
                <c:pt idx="8173">
                  <c:v>973.04695987701416</c:v>
                </c:pt>
                <c:pt idx="8174">
                  <c:v>973.36187243461609</c:v>
                </c:pt>
                <c:pt idx="8175">
                  <c:v>973.36200904846191</c:v>
                </c:pt>
                <c:pt idx="8176">
                  <c:v>973.39525008201599</c:v>
                </c:pt>
                <c:pt idx="8177">
                  <c:v>973.74571704864502</c:v>
                </c:pt>
                <c:pt idx="8178">
                  <c:v>973.74587035179138</c:v>
                </c:pt>
                <c:pt idx="8179">
                  <c:v>973.74862837791443</c:v>
                </c:pt>
                <c:pt idx="8180">
                  <c:v>973.89219808578491</c:v>
                </c:pt>
                <c:pt idx="8181">
                  <c:v>974.10241889953613</c:v>
                </c:pt>
                <c:pt idx="8182">
                  <c:v>974.10255122184753</c:v>
                </c:pt>
                <c:pt idx="8183">
                  <c:v>974.20916366577148</c:v>
                </c:pt>
                <c:pt idx="8184">
                  <c:v>974.56029462814331</c:v>
                </c:pt>
                <c:pt idx="8185">
                  <c:v>974.56044578552246</c:v>
                </c:pt>
                <c:pt idx="8186">
                  <c:v>974.56707334518433</c:v>
                </c:pt>
                <c:pt idx="8187">
                  <c:v>974.70265865325928</c:v>
                </c:pt>
                <c:pt idx="8188">
                  <c:v>975.02336049079895</c:v>
                </c:pt>
                <c:pt idx="8189">
                  <c:v>975.02349305152893</c:v>
                </c:pt>
                <c:pt idx="8190">
                  <c:v>975.03033137321472</c:v>
                </c:pt>
                <c:pt idx="8191">
                  <c:v>975.41039848327637</c:v>
                </c:pt>
                <c:pt idx="8192">
                  <c:v>975.41065955162048</c:v>
                </c:pt>
                <c:pt idx="8193">
                  <c:v>975.41077709197998</c:v>
                </c:pt>
                <c:pt idx="8194">
                  <c:v>975.48412585258484</c:v>
                </c:pt>
                <c:pt idx="8195">
                  <c:v>975.72563934326172</c:v>
                </c:pt>
                <c:pt idx="8196">
                  <c:v>975.72584652900696</c:v>
                </c:pt>
                <c:pt idx="8197">
                  <c:v>975.83114624023438</c:v>
                </c:pt>
                <c:pt idx="8198">
                  <c:v>976.28260397911072</c:v>
                </c:pt>
                <c:pt idx="8199">
                  <c:v>976.28293299674988</c:v>
                </c:pt>
                <c:pt idx="8200">
                  <c:v>976.28310012817383</c:v>
                </c:pt>
                <c:pt idx="8201">
                  <c:v>976.29536581039429</c:v>
                </c:pt>
                <c:pt idx="8202">
                  <c:v>976.52928686141968</c:v>
                </c:pt>
                <c:pt idx="8203">
                  <c:v>976.53195881843567</c:v>
                </c:pt>
                <c:pt idx="8204">
                  <c:v>976.65143132209778</c:v>
                </c:pt>
                <c:pt idx="8205">
                  <c:v>977.09753727912903</c:v>
                </c:pt>
                <c:pt idx="8206">
                  <c:v>977.09769725799561</c:v>
                </c:pt>
                <c:pt idx="8207">
                  <c:v>977.09778261184692</c:v>
                </c:pt>
                <c:pt idx="8208">
                  <c:v>977.10861897468567</c:v>
                </c:pt>
                <c:pt idx="8209">
                  <c:v>977.41016125679016</c:v>
                </c:pt>
                <c:pt idx="8210">
                  <c:v>977.41031765937805</c:v>
                </c:pt>
                <c:pt idx="8211">
                  <c:v>977.45694613456726</c:v>
                </c:pt>
                <c:pt idx="8212">
                  <c:v>977.8147976398468</c:v>
                </c:pt>
                <c:pt idx="8213">
                  <c:v>977.81493306159973</c:v>
                </c:pt>
                <c:pt idx="8214">
                  <c:v>977.81500220298767</c:v>
                </c:pt>
                <c:pt idx="8215">
                  <c:v>977.92030787467957</c:v>
                </c:pt>
                <c:pt idx="8216">
                  <c:v>978.17432498931885</c:v>
                </c:pt>
                <c:pt idx="8217">
                  <c:v>978.17447853088379</c:v>
                </c:pt>
                <c:pt idx="8218">
                  <c:v>978.27790951728821</c:v>
                </c:pt>
                <c:pt idx="8219">
                  <c:v>978.65341758728027</c:v>
                </c:pt>
                <c:pt idx="8220">
                  <c:v>978.65357065200806</c:v>
                </c:pt>
                <c:pt idx="8221">
                  <c:v>978.65365147590637</c:v>
                </c:pt>
                <c:pt idx="8222">
                  <c:v>978.73155689239502</c:v>
                </c:pt>
                <c:pt idx="8223">
                  <c:v>979.07894134521484</c:v>
                </c:pt>
                <c:pt idx="8224">
                  <c:v>979.07923603057861</c:v>
                </c:pt>
                <c:pt idx="8225">
                  <c:v>979.09762597084045</c:v>
                </c:pt>
                <c:pt idx="8226">
                  <c:v>979.55221271514893</c:v>
                </c:pt>
                <c:pt idx="8227">
                  <c:v>979.55236148834229</c:v>
                </c:pt>
                <c:pt idx="8228">
                  <c:v>979.55243587493896</c:v>
                </c:pt>
                <c:pt idx="8229">
                  <c:v>979.55250978469849</c:v>
                </c:pt>
                <c:pt idx="8230">
                  <c:v>979.87706017494202</c:v>
                </c:pt>
                <c:pt idx="8231">
                  <c:v>979.87747168540955</c:v>
                </c:pt>
                <c:pt idx="8232">
                  <c:v>979.89300870895386</c:v>
                </c:pt>
                <c:pt idx="8233">
                  <c:v>980.27014780044556</c:v>
                </c:pt>
                <c:pt idx="8234">
                  <c:v>980.27034449577332</c:v>
                </c:pt>
                <c:pt idx="8235">
                  <c:v>980.27042961120605</c:v>
                </c:pt>
                <c:pt idx="8236">
                  <c:v>980.35724401473999</c:v>
                </c:pt>
                <c:pt idx="8237">
                  <c:v>980.70032405853271</c:v>
                </c:pt>
                <c:pt idx="8238">
                  <c:v>980.70052433013916</c:v>
                </c:pt>
                <c:pt idx="8239">
                  <c:v>980.71317267417908</c:v>
                </c:pt>
                <c:pt idx="8240">
                  <c:v>982.07005643844604</c:v>
                </c:pt>
                <c:pt idx="8241">
                  <c:v>982.07030415534973</c:v>
                </c:pt>
                <c:pt idx="8242">
                  <c:v>982.07045459747314</c:v>
                </c:pt>
                <c:pt idx="8243">
                  <c:v>982.07062911987305</c:v>
                </c:pt>
                <c:pt idx="8244">
                  <c:v>982.371750831604</c:v>
                </c:pt>
                <c:pt idx="8245">
                  <c:v>982.3720281124115</c:v>
                </c:pt>
                <c:pt idx="8246">
                  <c:v>982.3722095489502</c:v>
                </c:pt>
                <c:pt idx="8247">
                  <c:v>982.37235355377197</c:v>
                </c:pt>
                <c:pt idx="8248">
                  <c:v>982.37249732017517</c:v>
                </c:pt>
                <c:pt idx="8249">
                  <c:v>982.37271475791931</c:v>
                </c:pt>
                <c:pt idx="8250">
                  <c:v>982.37288022041321</c:v>
                </c:pt>
                <c:pt idx="8251">
                  <c:v>982.37306523323059</c:v>
                </c:pt>
                <c:pt idx="8252">
                  <c:v>982.37808513641357</c:v>
                </c:pt>
                <c:pt idx="8253">
                  <c:v>982.38039636611938</c:v>
                </c:pt>
                <c:pt idx="8254">
                  <c:v>982.44537949562073</c:v>
                </c:pt>
                <c:pt idx="8255">
                  <c:v>982.76086711883545</c:v>
                </c:pt>
                <c:pt idx="8256">
                  <c:v>982.76106572151184</c:v>
                </c:pt>
                <c:pt idx="8257">
                  <c:v>982.79358243942261</c:v>
                </c:pt>
                <c:pt idx="8258">
                  <c:v>983.23854923248291</c:v>
                </c:pt>
                <c:pt idx="8259">
                  <c:v>983.23894834518433</c:v>
                </c:pt>
                <c:pt idx="8260">
                  <c:v>983.23930954933167</c:v>
                </c:pt>
                <c:pt idx="8261">
                  <c:v>983.53708291053772</c:v>
                </c:pt>
                <c:pt idx="8262">
                  <c:v>983.53726029396057</c:v>
                </c:pt>
                <c:pt idx="8263">
                  <c:v>983.53735113143921</c:v>
                </c:pt>
                <c:pt idx="8264">
                  <c:v>983.98234963417053</c:v>
                </c:pt>
                <c:pt idx="8265">
                  <c:v>983.98282337188721</c:v>
                </c:pt>
                <c:pt idx="8266">
                  <c:v>983.98313307762146</c:v>
                </c:pt>
                <c:pt idx="8267">
                  <c:v>984.339519739151</c:v>
                </c:pt>
                <c:pt idx="8268">
                  <c:v>984.34269833564758</c:v>
                </c:pt>
                <c:pt idx="8269">
                  <c:v>984.3430187702179</c:v>
                </c:pt>
                <c:pt idx="8270">
                  <c:v>984.34326529502869</c:v>
                </c:pt>
                <c:pt idx="8271">
                  <c:v>984.7101686000824</c:v>
                </c:pt>
                <c:pt idx="8272">
                  <c:v>984.71044731140137</c:v>
                </c:pt>
                <c:pt idx="8273">
                  <c:v>984.71066737174988</c:v>
                </c:pt>
                <c:pt idx="8274">
                  <c:v>984.96984648704529</c:v>
                </c:pt>
                <c:pt idx="8275">
                  <c:v>984.97005105018616</c:v>
                </c:pt>
                <c:pt idx="8276">
                  <c:v>985.47283434867859</c:v>
                </c:pt>
                <c:pt idx="8277">
                  <c:v>985.47335529327393</c:v>
                </c:pt>
                <c:pt idx="8278">
                  <c:v>985.47364926338196</c:v>
                </c:pt>
                <c:pt idx="8279">
                  <c:v>985.47395133972168</c:v>
                </c:pt>
                <c:pt idx="8280">
                  <c:v>985.81118154525757</c:v>
                </c:pt>
                <c:pt idx="8281">
                  <c:v>985.81285762786865</c:v>
                </c:pt>
                <c:pt idx="8282">
                  <c:v>985.81305646896362</c:v>
                </c:pt>
                <c:pt idx="8283">
                  <c:v>986.17574763298035</c:v>
                </c:pt>
                <c:pt idx="8284">
                  <c:v>986.17810583114624</c:v>
                </c:pt>
                <c:pt idx="8285">
                  <c:v>986.17844009399414</c:v>
                </c:pt>
                <c:pt idx="8286">
                  <c:v>986.17868232727051</c:v>
                </c:pt>
                <c:pt idx="8287">
                  <c:v>986.50855851173401</c:v>
                </c:pt>
                <c:pt idx="8288">
                  <c:v>986.50877737998962</c:v>
                </c:pt>
                <c:pt idx="8289">
                  <c:v>986.51220965385437</c:v>
                </c:pt>
                <c:pt idx="8290">
                  <c:v>986.94284415245056</c:v>
                </c:pt>
                <c:pt idx="8291">
                  <c:v>986.94325947761536</c:v>
                </c:pt>
                <c:pt idx="8292">
                  <c:v>986.94352030754089</c:v>
                </c:pt>
                <c:pt idx="8293">
                  <c:v>987.21974587440491</c:v>
                </c:pt>
                <c:pt idx="8294">
                  <c:v>987.21987819671631</c:v>
                </c:pt>
                <c:pt idx="8295">
                  <c:v>987.22022747993469</c:v>
                </c:pt>
                <c:pt idx="8296">
                  <c:v>987.5724196434021</c:v>
                </c:pt>
                <c:pt idx="8297">
                  <c:v>987.57281517982483</c:v>
                </c:pt>
                <c:pt idx="8298">
                  <c:v>988.00042414665222</c:v>
                </c:pt>
                <c:pt idx="8299">
                  <c:v>988.00205659866333</c:v>
                </c:pt>
                <c:pt idx="8300">
                  <c:v>988.00220012664795</c:v>
                </c:pt>
                <c:pt idx="8301">
                  <c:v>988.00231885910034</c:v>
                </c:pt>
                <c:pt idx="8302">
                  <c:v>988.27380013465881</c:v>
                </c:pt>
                <c:pt idx="8303">
                  <c:v>988.27393817901611</c:v>
                </c:pt>
                <c:pt idx="8304">
                  <c:v>988.27401471138</c:v>
                </c:pt>
                <c:pt idx="8305">
                  <c:v>988.60826849937439</c:v>
                </c:pt>
                <c:pt idx="8306">
                  <c:v>988.60873913764954</c:v>
                </c:pt>
                <c:pt idx="8307">
                  <c:v>988.82840299606323</c:v>
                </c:pt>
                <c:pt idx="8308">
                  <c:v>988.82946038246155</c:v>
                </c:pt>
                <c:pt idx="8309">
                  <c:v>988.82957243919373</c:v>
                </c:pt>
                <c:pt idx="8310">
                  <c:v>988.94220209121704</c:v>
                </c:pt>
                <c:pt idx="8311">
                  <c:v>989.30779838562012</c:v>
                </c:pt>
                <c:pt idx="8312">
                  <c:v>989.30795955657959</c:v>
                </c:pt>
                <c:pt idx="8313">
                  <c:v>989.30803203582764</c:v>
                </c:pt>
                <c:pt idx="8314">
                  <c:v>989.66977310180664</c:v>
                </c:pt>
                <c:pt idx="8315">
                  <c:v>989.6699583530426</c:v>
                </c:pt>
                <c:pt idx="8316">
                  <c:v>989.67007780075073</c:v>
                </c:pt>
                <c:pt idx="8317">
                  <c:v>989.75332117080688</c:v>
                </c:pt>
                <c:pt idx="8318">
                  <c:v>990.01033854484558</c:v>
                </c:pt>
                <c:pt idx="8319">
                  <c:v>990.01053524017334</c:v>
                </c:pt>
                <c:pt idx="8320">
                  <c:v>990.1019332408905</c:v>
                </c:pt>
                <c:pt idx="8321">
                  <c:v>990.56703948974609</c:v>
                </c:pt>
                <c:pt idx="8322">
                  <c:v>990.56743550300598</c:v>
                </c:pt>
                <c:pt idx="8323">
                  <c:v>990.5678699016571</c:v>
                </c:pt>
                <c:pt idx="8324">
                  <c:v>990.6795597076416</c:v>
                </c:pt>
                <c:pt idx="8325">
                  <c:v>990.92863869667053</c:v>
                </c:pt>
                <c:pt idx="8326">
                  <c:v>990.92880368232727</c:v>
                </c:pt>
                <c:pt idx="8327">
                  <c:v>990.92888164520264</c:v>
                </c:pt>
                <c:pt idx="8328">
                  <c:v>991.30738496780396</c:v>
                </c:pt>
                <c:pt idx="8329">
                  <c:v>991.30754685401917</c:v>
                </c:pt>
                <c:pt idx="8330">
                  <c:v>991.3076605796814</c:v>
                </c:pt>
                <c:pt idx="8331">
                  <c:v>991.37598896026611</c:v>
                </c:pt>
                <c:pt idx="8332">
                  <c:v>991.72141337394714</c:v>
                </c:pt>
                <c:pt idx="8333">
                  <c:v>991.72182011604309</c:v>
                </c:pt>
                <c:pt idx="8334">
                  <c:v>992.00776886940002</c:v>
                </c:pt>
                <c:pt idx="8335">
                  <c:v>992.00792074203491</c:v>
                </c:pt>
                <c:pt idx="8336">
                  <c:v>992.00800752639771</c:v>
                </c:pt>
                <c:pt idx="8337">
                  <c:v>992.23785090446472</c:v>
                </c:pt>
                <c:pt idx="8338">
                  <c:v>992.2380108833313</c:v>
                </c:pt>
                <c:pt idx="8339">
                  <c:v>992.74736595153809</c:v>
                </c:pt>
                <c:pt idx="8340">
                  <c:v>992.7477924823761</c:v>
                </c:pt>
                <c:pt idx="8341">
                  <c:v>992.74803566932678</c:v>
                </c:pt>
                <c:pt idx="8342">
                  <c:v>992.74840545654297</c:v>
                </c:pt>
                <c:pt idx="8343">
                  <c:v>992.96109771728516</c:v>
                </c:pt>
                <c:pt idx="8344">
                  <c:v>992.96123647689819</c:v>
                </c:pt>
                <c:pt idx="8345">
                  <c:v>993.00099539756775</c:v>
                </c:pt>
                <c:pt idx="8346">
                  <c:v>993.36157369613647</c:v>
                </c:pt>
                <c:pt idx="8347">
                  <c:v>993.361741065979</c:v>
                </c:pt>
                <c:pt idx="8348">
                  <c:v>993.36181163787842</c:v>
                </c:pt>
                <c:pt idx="8349">
                  <c:v>993.69050574302673</c:v>
                </c:pt>
                <c:pt idx="8350">
                  <c:v>993.69066500663757</c:v>
                </c:pt>
                <c:pt idx="8351">
                  <c:v>993.79276251792908</c:v>
                </c:pt>
                <c:pt idx="8352">
                  <c:v>993.81263494491577</c:v>
                </c:pt>
                <c:pt idx="8353">
                  <c:v>994.16831636428833</c:v>
                </c:pt>
                <c:pt idx="8354">
                  <c:v>994.16848874092102</c:v>
                </c:pt>
                <c:pt idx="8355">
                  <c:v>994.1685688495636</c:v>
                </c:pt>
                <c:pt idx="8356">
                  <c:v>994.54422450065613</c:v>
                </c:pt>
                <c:pt idx="8357">
                  <c:v>994.54441857337952</c:v>
                </c:pt>
                <c:pt idx="8358">
                  <c:v>994.54449963569641</c:v>
                </c:pt>
                <c:pt idx="8359">
                  <c:v>994.62387824058533</c:v>
                </c:pt>
                <c:pt idx="8360">
                  <c:v>994.85828232765198</c:v>
                </c:pt>
                <c:pt idx="8361">
                  <c:v>995.21899580955505</c:v>
                </c:pt>
                <c:pt idx="8362">
                  <c:v>995.21927833557129</c:v>
                </c:pt>
                <c:pt idx="8363">
                  <c:v>995.21940779685974</c:v>
                </c:pt>
                <c:pt idx="8364">
                  <c:v>995.47605204582214</c:v>
                </c:pt>
                <c:pt idx="8365">
                  <c:v>995.47903847694397</c:v>
                </c:pt>
                <c:pt idx="8366">
                  <c:v>995.4793438911438</c:v>
                </c:pt>
                <c:pt idx="8367">
                  <c:v>995.8457362651825</c:v>
                </c:pt>
                <c:pt idx="8368">
                  <c:v>995.84615755081177</c:v>
                </c:pt>
                <c:pt idx="8369">
                  <c:v>995.84646368026733</c:v>
                </c:pt>
                <c:pt idx="8370">
                  <c:v>996.16725301742554</c:v>
                </c:pt>
                <c:pt idx="8371">
                  <c:v>996.16740465164185</c:v>
                </c:pt>
                <c:pt idx="8372">
                  <c:v>996.16748571395874</c:v>
                </c:pt>
                <c:pt idx="8373">
                  <c:v>996.24946117401123</c:v>
                </c:pt>
                <c:pt idx="8374">
                  <c:v>996.49426221847534</c:v>
                </c:pt>
                <c:pt idx="8375">
                  <c:v>996.49441242218018</c:v>
                </c:pt>
                <c:pt idx="8376">
                  <c:v>996.59776306152344</c:v>
                </c:pt>
                <c:pt idx="8377">
                  <c:v>996.93956685066223</c:v>
                </c:pt>
                <c:pt idx="8378">
                  <c:v>996.93999838829041</c:v>
                </c:pt>
                <c:pt idx="8379">
                  <c:v>997.26925349235535</c:v>
                </c:pt>
                <c:pt idx="8380">
                  <c:v>997.26966452598572</c:v>
                </c:pt>
                <c:pt idx="8381">
                  <c:v>997.26986575126648</c:v>
                </c:pt>
                <c:pt idx="8382">
                  <c:v>997.54185676574707</c:v>
                </c:pt>
                <c:pt idx="8383">
                  <c:v>997.54201769828796</c:v>
                </c:pt>
                <c:pt idx="8384">
                  <c:v>997.54208993911743</c:v>
                </c:pt>
                <c:pt idx="8385">
                  <c:v>997.98364639282227</c:v>
                </c:pt>
                <c:pt idx="8386">
                  <c:v>997.9840829372406</c:v>
                </c:pt>
                <c:pt idx="8387">
                  <c:v>997.98436427116394</c:v>
                </c:pt>
                <c:pt idx="8388">
                  <c:v>998.43377685546875</c:v>
                </c:pt>
                <c:pt idx="8389">
                  <c:v>998.4342052936554</c:v>
                </c:pt>
                <c:pt idx="8390">
                  <c:v>998.43446063995361</c:v>
                </c:pt>
                <c:pt idx="8391">
                  <c:v>998.4346935749054</c:v>
                </c:pt>
                <c:pt idx="8392">
                  <c:v>998.66826915740967</c:v>
                </c:pt>
                <c:pt idx="8393">
                  <c:v>998.66871237754822</c:v>
                </c:pt>
                <c:pt idx="8394">
                  <c:v>999.01077675819397</c:v>
                </c:pt>
                <c:pt idx="8395">
                  <c:v>999.01113080978394</c:v>
                </c:pt>
                <c:pt idx="8396">
                  <c:v>999.01130247116089</c:v>
                </c:pt>
                <c:pt idx="8397">
                  <c:v>999.25636267662048</c:v>
                </c:pt>
                <c:pt idx="8398">
                  <c:v>999.25657415390015</c:v>
                </c:pt>
                <c:pt idx="8399">
                  <c:v>999.54933428764343</c:v>
                </c:pt>
                <c:pt idx="8400">
                  <c:v>999.5495126247406</c:v>
                </c:pt>
                <c:pt idx="8401">
                  <c:v>999.54960823059082</c:v>
                </c:pt>
                <c:pt idx="8402">
                  <c:v>1000.046007394791</c:v>
                </c:pt>
                <c:pt idx="8403">
                  <c:v>1000.0464310646061</c:v>
                </c:pt>
                <c:pt idx="8404">
                  <c:v>1000.046709299088</c:v>
                </c:pt>
                <c:pt idx="8405">
                  <c:v>1000.046976804733</c:v>
                </c:pt>
                <c:pt idx="8406">
                  <c:v>1000.432190656662</c:v>
                </c:pt>
                <c:pt idx="8407">
                  <c:v>1000.432593107224</c:v>
                </c:pt>
                <c:pt idx="8408">
                  <c:v>1000.432838916779</c:v>
                </c:pt>
                <c:pt idx="8409">
                  <c:v>1000.777388811111</c:v>
                </c:pt>
                <c:pt idx="8410">
                  <c:v>1000.779935836792</c:v>
                </c:pt>
                <c:pt idx="8411">
                  <c:v>1000.780217409134</c:v>
                </c:pt>
                <c:pt idx="8412">
                  <c:v>1001.040987014771</c:v>
                </c:pt>
                <c:pt idx="8413">
                  <c:v>1001.0417881011959</c:v>
                </c:pt>
                <c:pt idx="8414">
                  <c:v>1001.041890621185</c:v>
                </c:pt>
                <c:pt idx="8415">
                  <c:v>1001.119025707245</c:v>
                </c:pt>
                <c:pt idx="8416">
                  <c:v>1001.391737222672</c:v>
                </c:pt>
                <c:pt idx="8417">
                  <c:v>1001.3918981552119</c:v>
                </c:pt>
                <c:pt idx="8418">
                  <c:v>1001.479551315308</c:v>
                </c:pt>
                <c:pt idx="8419">
                  <c:v>1001.806502342224</c:v>
                </c:pt>
                <c:pt idx="8420">
                  <c:v>1001.806673049927</c:v>
                </c:pt>
                <c:pt idx="8421">
                  <c:v>1001.814542770386</c:v>
                </c:pt>
                <c:pt idx="8422">
                  <c:v>1002.127519369125</c:v>
                </c:pt>
                <c:pt idx="8423">
                  <c:v>1002.127939462662</c:v>
                </c:pt>
                <c:pt idx="8424">
                  <c:v>1002.503524541855</c:v>
                </c:pt>
                <c:pt idx="8425">
                  <c:v>1002.5036931037901</c:v>
                </c:pt>
                <c:pt idx="8426">
                  <c:v>1002.503812789917</c:v>
                </c:pt>
                <c:pt idx="8427">
                  <c:v>1002.821311950684</c:v>
                </c:pt>
                <c:pt idx="8428">
                  <c:v>1002.821570634842</c:v>
                </c:pt>
                <c:pt idx="8429">
                  <c:v>1002.821741342545</c:v>
                </c:pt>
                <c:pt idx="8430">
                  <c:v>1003.185607194901</c:v>
                </c:pt>
                <c:pt idx="8431">
                  <c:v>1003.185876369476</c:v>
                </c:pt>
                <c:pt idx="8432">
                  <c:v>1003.185986757278</c:v>
                </c:pt>
                <c:pt idx="8433">
                  <c:v>1003.416196107864</c:v>
                </c:pt>
                <c:pt idx="8434">
                  <c:v>1003.416353225708</c:v>
                </c:pt>
                <c:pt idx="8435">
                  <c:v>1003.437704563141</c:v>
                </c:pt>
                <c:pt idx="8436">
                  <c:v>1003.555726766586</c:v>
                </c:pt>
                <c:pt idx="8437">
                  <c:v>1003.864429473877</c:v>
                </c:pt>
                <c:pt idx="8438">
                  <c:v>1003.864628553391</c:v>
                </c:pt>
                <c:pt idx="8439">
                  <c:v>1003.903577327728</c:v>
                </c:pt>
                <c:pt idx="8440">
                  <c:v>1004.175120592117</c:v>
                </c:pt>
                <c:pt idx="8441">
                  <c:v>1004.175571680069</c:v>
                </c:pt>
                <c:pt idx="8442">
                  <c:v>1004.467062950134</c:v>
                </c:pt>
                <c:pt idx="8443">
                  <c:v>1004.467210054398</c:v>
                </c:pt>
                <c:pt idx="8444">
                  <c:v>1004.732388019562</c:v>
                </c:pt>
                <c:pt idx="8445">
                  <c:v>1004.7325291633611</c:v>
                </c:pt>
                <c:pt idx="8446">
                  <c:v>1004.732617378235</c:v>
                </c:pt>
                <c:pt idx="8447">
                  <c:v>1005.176342487335</c:v>
                </c:pt>
                <c:pt idx="8448">
                  <c:v>1005.176616191864</c:v>
                </c:pt>
                <c:pt idx="8449">
                  <c:v>1005.176776885986</c:v>
                </c:pt>
                <c:pt idx="8450">
                  <c:v>1005.188064336777</c:v>
                </c:pt>
                <c:pt idx="8451">
                  <c:v>1005.465412378311</c:v>
                </c:pt>
                <c:pt idx="8452">
                  <c:v>1005.4655733108521</c:v>
                </c:pt>
                <c:pt idx="8453">
                  <c:v>1005.52559709549</c:v>
                </c:pt>
                <c:pt idx="8454">
                  <c:v>1005.6720488071441</c:v>
                </c:pt>
                <c:pt idx="8455">
                  <c:v>1005.9638273715969</c:v>
                </c:pt>
                <c:pt idx="8456">
                  <c:v>1005.964128732681</c:v>
                </c:pt>
                <c:pt idx="8457">
                  <c:v>1005.989898681641</c:v>
                </c:pt>
                <c:pt idx="8458">
                  <c:v>1006.409114837646</c:v>
                </c:pt>
                <c:pt idx="8459">
                  <c:v>1006.409316062927</c:v>
                </c:pt>
                <c:pt idx="8460">
                  <c:v>1006.409442663193</c:v>
                </c:pt>
                <c:pt idx="8461">
                  <c:v>1006.682045936584</c:v>
                </c:pt>
                <c:pt idx="8462">
                  <c:v>1006.6822195053099</c:v>
                </c:pt>
                <c:pt idx="8463">
                  <c:v>1006.689883708954</c:v>
                </c:pt>
                <c:pt idx="8464">
                  <c:v>1006.803861618042</c:v>
                </c:pt>
                <c:pt idx="8465">
                  <c:v>1007.104353189468</c:v>
                </c:pt>
                <c:pt idx="8466">
                  <c:v>1007.104627370834</c:v>
                </c:pt>
                <c:pt idx="8467">
                  <c:v>1007.149094343185</c:v>
                </c:pt>
                <c:pt idx="8468">
                  <c:v>1007.295378446579</c:v>
                </c:pt>
                <c:pt idx="8469">
                  <c:v>1007.548964262009</c:v>
                </c:pt>
                <c:pt idx="8470">
                  <c:v>1007.54908490181</c:v>
                </c:pt>
                <c:pt idx="8471">
                  <c:v>1007.615668773651</c:v>
                </c:pt>
                <c:pt idx="8472">
                  <c:v>1008.0862305164339</c:v>
                </c:pt>
                <c:pt idx="8473">
                  <c:v>1008.086544752121</c:v>
                </c:pt>
                <c:pt idx="8474">
                  <c:v>1008.086702346802</c:v>
                </c:pt>
                <c:pt idx="8475">
                  <c:v>1008.409989595413</c:v>
                </c:pt>
                <c:pt idx="8476">
                  <c:v>1008.411158323288</c:v>
                </c:pt>
                <c:pt idx="8477">
                  <c:v>1008.411475896835</c:v>
                </c:pt>
                <c:pt idx="8478">
                  <c:v>1008.426544427872</c:v>
                </c:pt>
                <c:pt idx="8479">
                  <c:v>1008.721322774887</c:v>
                </c:pt>
                <c:pt idx="8480">
                  <c:v>1008.721478223801</c:v>
                </c:pt>
                <c:pt idx="8481">
                  <c:v>1008.774958848953</c:v>
                </c:pt>
                <c:pt idx="8482">
                  <c:v>1008.921845912933</c:v>
                </c:pt>
                <c:pt idx="8483">
                  <c:v>1009.206693887711</c:v>
                </c:pt>
                <c:pt idx="8484">
                  <c:v>1009.206821918488</c:v>
                </c:pt>
                <c:pt idx="8485">
                  <c:v>1009.236377954483</c:v>
                </c:pt>
                <c:pt idx="8486">
                  <c:v>1009.702750682831</c:v>
                </c:pt>
                <c:pt idx="8487">
                  <c:v>1009.7030513286589</c:v>
                </c:pt>
                <c:pt idx="8488">
                  <c:v>1009.703226804733</c:v>
                </c:pt>
                <c:pt idx="8489">
                  <c:v>1010.021873950958</c:v>
                </c:pt>
                <c:pt idx="8490">
                  <c:v>1010.022638082504</c:v>
                </c:pt>
                <c:pt idx="8491">
                  <c:v>1010.022794246674</c:v>
                </c:pt>
                <c:pt idx="8492">
                  <c:v>1010.048193216324</c:v>
                </c:pt>
                <c:pt idx="8493">
                  <c:v>1010.505522489548</c:v>
                </c:pt>
                <c:pt idx="8494">
                  <c:v>1010.505923509598</c:v>
                </c:pt>
                <c:pt idx="8495">
                  <c:v>1010.506201028824</c:v>
                </c:pt>
                <c:pt idx="8496">
                  <c:v>1010.792636156082</c:v>
                </c:pt>
                <c:pt idx="8497">
                  <c:v>1010.792772293091</c:v>
                </c:pt>
                <c:pt idx="8498">
                  <c:v>1010.792843580246</c:v>
                </c:pt>
                <c:pt idx="8499">
                  <c:v>1010.868715524673</c:v>
                </c:pt>
                <c:pt idx="8500">
                  <c:v>1011.180873155594</c:v>
                </c:pt>
                <c:pt idx="8501">
                  <c:v>1011.181044578552</c:v>
                </c:pt>
                <c:pt idx="8502">
                  <c:v>1011.210764884949</c:v>
                </c:pt>
                <c:pt idx="8503">
                  <c:v>1011.529221534729</c:v>
                </c:pt>
                <c:pt idx="8504">
                  <c:v>1011.529656648636</c:v>
                </c:pt>
                <c:pt idx="8505">
                  <c:v>1011.889304876328</c:v>
                </c:pt>
                <c:pt idx="8506">
                  <c:v>1011.88961148262</c:v>
                </c:pt>
                <c:pt idx="8507">
                  <c:v>1011.889793395996</c:v>
                </c:pt>
                <c:pt idx="8508">
                  <c:v>1012.156682491302</c:v>
                </c:pt>
                <c:pt idx="8509">
                  <c:v>1012.157068967819</c:v>
                </c:pt>
                <c:pt idx="8510">
                  <c:v>1012.157342195511</c:v>
                </c:pt>
                <c:pt idx="8511">
                  <c:v>1012.58627986908</c:v>
                </c:pt>
                <c:pt idx="8512">
                  <c:v>1012.586926937103</c:v>
                </c:pt>
                <c:pt idx="8513">
                  <c:v>1012.587238550186</c:v>
                </c:pt>
                <c:pt idx="8514">
                  <c:v>1012.878940105438</c:v>
                </c:pt>
                <c:pt idx="8515">
                  <c:v>1012.879074335098</c:v>
                </c:pt>
                <c:pt idx="8516">
                  <c:v>1012.879160404205</c:v>
                </c:pt>
                <c:pt idx="8517">
                  <c:v>1012.981187820435</c:v>
                </c:pt>
                <c:pt idx="8518">
                  <c:v>1013.238080739975</c:v>
                </c:pt>
                <c:pt idx="8519">
                  <c:v>1013.238252639771</c:v>
                </c:pt>
                <c:pt idx="8520">
                  <c:v>1013.295508146286</c:v>
                </c:pt>
                <c:pt idx="8521">
                  <c:v>1013.588489294052</c:v>
                </c:pt>
                <c:pt idx="8522">
                  <c:v>1013.588888168335</c:v>
                </c:pt>
                <c:pt idx="8523">
                  <c:v>1013.864677906036</c:v>
                </c:pt>
                <c:pt idx="8524">
                  <c:v>1013.864972114563</c:v>
                </c:pt>
                <c:pt idx="8525">
                  <c:v>1014.135905981064</c:v>
                </c:pt>
                <c:pt idx="8526">
                  <c:v>1014.136136770248</c:v>
                </c:pt>
                <c:pt idx="8527">
                  <c:v>1014.136291980743</c:v>
                </c:pt>
                <c:pt idx="8528">
                  <c:v>1014.420649528503</c:v>
                </c:pt>
                <c:pt idx="8529">
                  <c:v>1014.4210486412049</c:v>
                </c:pt>
                <c:pt idx="8530">
                  <c:v>1014.625400543213</c:v>
                </c:pt>
                <c:pt idx="8531">
                  <c:v>1014.625811338425</c:v>
                </c:pt>
                <c:pt idx="8532">
                  <c:v>1014.875282287598</c:v>
                </c:pt>
                <c:pt idx="8533">
                  <c:v>1014.875435113907</c:v>
                </c:pt>
                <c:pt idx="8534">
                  <c:v>1014.921534061432</c:v>
                </c:pt>
                <c:pt idx="8535">
                  <c:v>1015.247037410736</c:v>
                </c:pt>
                <c:pt idx="8536">
                  <c:v>1015.247187376022</c:v>
                </c:pt>
                <c:pt idx="8537">
                  <c:v>1015.269425153732</c:v>
                </c:pt>
                <c:pt idx="8538">
                  <c:v>1015.642203569412</c:v>
                </c:pt>
                <c:pt idx="8539">
                  <c:v>1015.642627239227</c:v>
                </c:pt>
                <c:pt idx="8540">
                  <c:v>1015.876449346542</c:v>
                </c:pt>
                <c:pt idx="8541">
                  <c:v>1015.876607894897</c:v>
                </c:pt>
                <c:pt idx="8542">
                  <c:v>1015.8766746521</c:v>
                </c:pt>
                <c:pt idx="8543">
                  <c:v>1016.085298061371</c:v>
                </c:pt>
                <c:pt idx="8544">
                  <c:v>1016.0875098705289</c:v>
                </c:pt>
                <c:pt idx="8545">
                  <c:v>1016.2274272441859</c:v>
                </c:pt>
                <c:pt idx="8546">
                  <c:v>1016.47670340538</c:v>
                </c:pt>
                <c:pt idx="8547">
                  <c:v>1016.476878166199</c:v>
                </c:pt>
                <c:pt idx="8548">
                  <c:v>1016.5432786941529</c:v>
                </c:pt>
                <c:pt idx="8549">
                  <c:v>1016.852435827255</c:v>
                </c:pt>
                <c:pt idx="8550">
                  <c:v>1016.852651119232</c:v>
                </c:pt>
                <c:pt idx="8551">
                  <c:v>1016.892668247223</c:v>
                </c:pt>
                <c:pt idx="8552">
                  <c:v>1017.177600622177</c:v>
                </c:pt>
                <c:pt idx="8553">
                  <c:v>1017.178119897842</c:v>
                </c:pt>
                <c:pt idx="8554">
                  <c:v>1017.464600324631</c:v>
                </c:pt>
                <c:pt idx="8555">
                  <c:v>1017.464940786362</c:v>
                </c:pt>
                <c:pt idx="8556">
                  <c:v>1017.735510110855</c:v>
                </c:pt>
                <c:pt idx="8557">
                  <c:v>1017.735758066177</c:v>
                </c:pt>
                <c:pt idx="8558">
                  <c:v>1017.735889911652</c:v>
                </c:pt>
                <c:pt idx="8559">
                  <c:v>1018.211433887482</c:v>
                </c:pt>
                <c:pt idx="8560">
                  <c:v>1018.211882591248</c:v>
                </c:pt>
                <c:pt idx="8561">
                  <c:v>1018.212112426758</c:v>
                </c:pt>
                <c:pt idx="8562">
                  <c:v>1018.212435722351</c:v>
                </c:pt>
                <c:pt idx="8563">
                  <c:v>1018.55629658699</c:v>
                </c:pt>
                <c:pt idx="8564">
                  <c:v>1018.556447029114</c:v>
                </c:pt>
                <c:pt idx="8565">
                  <c:v>1018.5565500259401</c:v>
                </c:pt>
                <c:pt idx="8566">
                  <c:v>1018.819782972336</c:v>
                </c:pt>
                <c:pt idx="8567">
                  <c:v>1018.820027589798</c:v>
                </c:pt>
                <c:pt idx="8568">
                  <c:v>1019.229420185089</c:v>
                </c:pt>
                <c:pt idx="8569">
                  <c:v>1019.22989153862</c:v>
                </c:pt>
                <c:pt idx="8570">
                  <c:v>1019.230152368546</c:v>
                </c:pt>
                <c:pt idx="8571">
                  <c:v>1019.586625337601</c:v>
                </c:pt>
                <c:pt idx="8572">
                  <c:v>1019.587826967239</c:v>
                </c:pt>
                <c:pt idx="8573">
                  <c:v>1019.587968587875</c:v>
                </c:pt>
                <c:pt idx="8574">
                  <c:v>1019.588053941727</c:v>
                </c:pt>
                <c:pt idx="8575">
                  <c:v>1019.830154657364</c:v>
                </c:pt>
                <c:pt idx="8576">
                  <c:v>1019.830293655396</c:v>
                </c:pt>
                <c:pt idx="8577">
                  <c:v>1020.07571721077</c:v>
                </c:pt>
                <c:pt idx="8578">
                  <c:v>1020.075876712799</c:v>
                </c:pt>
                <c:pt idx="8579">
                  <c:v>1020.312656402588</c:v>
                </c:pt>
                <c:pt idx="8580">
                  <c:v>1020.31312084198</c:v>
                </c:pt>
                <c:pt idx="8581">
                  <c:v>1020.562775850296</c:v>
                </c:pt>
                <c:pt idx="8582">
                  <c:v>1020.56291103363</c:v>
                </c:pt>
                <c:pt idx="8583">
                  <c:v>1020.602254152298</c:v>
                </c:pt>
                <c:pt idx="8584">
                  <c:v>1021.0279979705811</c:v>
                </c:pt>
                <c:pt idx="8585">
                  <c:v>1021.02819275856</c:v>
                </c:pt>
                <c:pt idx="8586">
                  <c:v>1021.028290748596</c:v>
                </c:pt>
                <c:pt idx="8587">
                  <c:v>1021.066276311874</c:v>
                </c:pt>
                <c:pt idx="8588">
                  <c:v>1021.345085144043</c:v>
                </c:pt>
                <c:pt idx="8589">
                  <c:v>1021.345524549484</c:v>
                </c:pt>
                <c:pt idx="8590">
                  <c:v>1021.685923576355</c:v>
                </c:pt>
                <c:pt idx="8591">
                  <c:v>1021.686274766922</c:v>
                </c:pt>
                <c:pt idx="8592">
                  <c:v>1021.686497449875</c:v>
                </c:pt>
                <c:pt idx="8593">
                  <c:v>1021.980768680573</c:v>
                </c:pt>
                <c:pt idx="8594">
                  <c:v>1021.98094701767</c:v>
                </c:pt>
                <c:pt idx="8595">
                  <c:v>1022.394529819489</c:v>
                </c:pt>
                <c:pt idx="8596">
                  <c:v>1022.3949885368349</c:v>
                </c:pt>
                <c:pt idx="8597">
                  <c:v>1022.395252466202</c:v>
                </c:pt>
                <c:pt idx="8598">
                  <c:v>1022.395473718643</c:v>
                </c:pt>
                <c:pt idx="8599">
                  <c:v>1022.736233472824</c:v>
                </c:pt>
                <c:pt idx="8600">
                  <c:v>1022.736550092697</c:v>
                </c:pt>
                <c:pt idx="8601">
                  <c:v>1022.7367506027221</c:v>
                </c:pt>
                <c:pt idx="8602">
                  <c:v>1023.068707466125</c:v>
                </c:pt>
                <c:pt idx="8603">
                  <c:v>1023.068939447403</c:v>
                </c:pt>
                <c:pt idx="8604">
                  <c:v>1023.069078207016</c:v>
                </c:pt>
                <c:pt idx="8605">
                  <c:v>1023.433604717255</c:v>
                </c:pt>
                <c:pt idx="8606">
                  <c:v>1023.433929204941</c:v>
                </c:pt>
                <c:pt idx="8607">
                  <c:v>1023.434111595154</c:v>
                </c:pt>
                <c:pt idx="8608">
                  <c:v>1023.759174108505</c:v>
                </c:pt>
                <c:pt idx="8609">
                  <c:v>1023.759342670441</c:v>
                </c:pt>
                <c:pt idx="8610">
                  <c:v>1023.759409189224</c:v>
                </c:pt>
                <c:pt idx="8611">
                  <c:v>1023.974367380142</c:v>
                </c:pt>
                <c:pt idx="8612">
                  <c:v>1023.974566698074</c:v>
                </c:pt>
                <c:pt idx="8613">
                  <c:v>1024.4752929210661</c:v>
                </c:pt>
                <c:pt idx="8614">
                  <c:v>1024.475681781769</c:v>
                </c:pt>
                <c:pt idx="8615">
                  <c:v>1024.475891590118</c:v>
                </c:pt>
                <c:pt idx="8616">
                  <c:v>1024.4761853218081</c:v>
                </c:pt>
                <c:pt idx="8617">
                  <c:v>1024.825960874557</c:v>
                </c:pt>
                <c:pt idx="8618">
                  <c:v>1024.8262476921079</c:v>
                </c:pt>
                <c:pt idx="8619">
                  <c:v>1024.826400995255</c:v>
                </c:pt>
                <c:pt idx="8620">
                  <c:v>1025.0568361282351</c:v>
                </c:pt>
                <c:pt idx="8621">
                  <c:v>1025.057003974915</c:v>
                </c:pt>
                <c:pt idx="8622">
                  <c:v>1025.120939254761</c:v>
                </c:pt>
                <c:pt idx="8623">
                  <c:v>1025.502778291702</c:v>
                </c:pt>
                <c:pt idx="8624">
                  <c:v>1025.503244876862</c:v>
                </c:pt>
                <c:pt idx="8625">
                  <c:v>1025.794360637665</c:v>
                </c:pt>
                <c:pt idx="8626">
                  <c:v>1025.794774055481</c:v>
                </c:pt>
                <c:pt idx="8627">
                  <c:v>1025.7950518131261</c:v>
                </c:pt>
                <c:pt idx="8628">
                  <c:v>1026.1464176177981</c:v>
                </c:pt>
                <c:pt idx="8629">
                  <c:v>1026.146561384201</c:v>
                </c:pt>
                <c:pt idx="8630">
                  <c:v>1026.146671056747</c:v>
                </c:pt>
                <c:pt idx="8631">
                  <c:v>1026.5326375961299</c:v>
                </c:pt>
                <c:pt idx="8632">
                  <c:v>1026.533104896545</c:v>
                </c:pt>
                <c:pt idx="8633">
                  <c:v>1026.5333657264709</c:v>
                </c:pt>
                <c:pt idx="8634">
                  <c:v>1026.8944096565251</c:v>
                </c:pt>
                <c:pt idx="8635">
                  <c:v>1026.8965954780581</c:v>
                </c:pt>
                <c:pt idx="8636">
                  <c:v>1026.8968403339391</c:v>
                </c:pt>
                <c:pt idx="8637">
                  <c:v>1026.89701628685</c:v>
                </c:pt>
                <c:pt idx="8638">
                  <c:v>1027.261381864548</c:v>
                </c:pt>
                <c:pt idx="8639">
                  <c:v>1027.26154756546</c:v>
                </c:pt>
                <c:pt idx="8640">
                  <c:v>1027.2616059780121</c:v>
                </c:pt>
                <c:pt idx="8641">
                  <c:v>1027.5581209659581</c:v>
                </c:pt>
                <c:pt idx="8642">
                  <c:v>1027.55829834938</c:v>
                </c:pt>
                <c:pt idx="8643">
                  <c:v>1027.5613763332369</c:v>
                </c:pt>
                <c:pt idx="8644">
                  <c:v>1027.8586797714231</c:v>
                </c:pt>
                <c:pt idx="8645">
                  <c:v>1027.8589496612551</c:v>
                </c:pt>
                <c:pt idx="8646">
                  <c:v>1027.9054765701289</c:v>
                </c:pt>
                <c:pt idx="8647">
                  <c:v>1028.044009447098</c:v>
                </c:pt>
                <c:pt idx="8648">
                  <c:v>1028.376068592072</c:v>
                </c:pt>
                <c:pt idx="8649">
                  <c:v>1028.37633895874</c:v>
                </c:pt>
                <c:pt idx="8650">
                  <c:v>1028.3883564472201</c:v>
                </c:pt>
                <c:pt idx="8651">
                  <c:v>1028.6850755214689</c:v>
                </c:pt>
                <c:pt idx="8652">
                  <c:v>1028.6852290630341</c:v>
                </c:pt>
                <c:pt idx="8653">
                  <c:v>1028.717031240463</c:v>
                </c:pt>
                <c:pt idx="8654">
                  <c:v>1029.14829659462</c:v>
                </c:pt>
                <c:pt idx="8655">
                  <c:v>1029.148762226105</c:v>
                </c:pt>
                <c:pt idx="8656">
                  <c:v>1029.149100542068</c:v>
                </c:pt>
                <c:pt idx="8657">
                  <c:v>1029.404509544373</c:v>
                </c:pt>
                <c:pt idx="8658">
                  <c:v>1029.4047884941101</c:v>
                </c:pt>
                <c:pt idx="8659">
                  <c:v>1029.730826854706</c:v>
                </c:pt>
                <c:pt idx="8660">
                  <c:v>1029.7309830188749</c:v>
                </c:pt>
                <c:pt idx="8661">
                  <c:v>1029.731051206589</c:v>
                </c:pt>
                <c:pt idx="8662">
                  <c:v>1030.1829829215999</c:v>
                </c:pt>
                <c:pt idx="8663">
                  <c:v>1030.18342256546</c:v>
                </c:pt>
                <c:pt idx="8664">
                  <c:v>1030.1836752891541</c:v>
                </c:pt>
                <c:pt idx="8665">
                  <c:v>1030.183887720108</c:v>
                </c:pt>
                <c:pt idx="8666">
                  <c:v>1030.426332950592</c:v>
                </c:pt>
                <c:pt idx="8667">
                  <c:v>1030.426500320435</c:v>
                </c:pt>
                <c:pt idx="8668">
                  <c:v>1030.876971244812</c:v>
                </c:pt>
                <c:pt idx="8669">
                  <c:v>1030.877418756485</c:v>
                </c:pt>
                <c:pt idx="8670">
                  <c:v>1030.87770652771</c:v>
                </c:pt>
                <c:pt idx="8671">
                  <c:v>1030.8779706954961</c:v>
                </c:pt>
                <c:pt idx="8672">
                  <c:v>1031.107326030731</c:v>
                </c:pt>
                <c:pt idx="8673">
                  <c:v>1031.1074576377871</c:v>
                </c:pt>
                <c:pt idx="8674">
                  <c:v>1031.1497044563289</c:v>
                </c:pt>
                <c:pt idx="8675">
                  <c:v>1031.55598282814</c:v>
                </c:pt>
                <c:pt idx="8676">
                  <c:v>1031.5561723709111</c:v>
                </c:pt>
                <c:pt idx="8677">
                  <c:v>1031.556248664856</c:v>
                </c:pt>
                <c:pt idx="8678">
                  <c:v>1031.6126863956449</c:v>
                </c:pt>
                <c:pt idx="8679">
                  <c:v>1031.961500406265</c:v>
                </c:pt>
                <c:pt idx="8680">
                  <c:v>1031.96175122261</c:v>
                </c:pt>
                <c:pt idx="8681">
                  <c:v>1031.9737710952761</c:v>
                </c:pt>
                <c:pt idx="8682">
                  <c:v>1032.2800667285919</c:v>
                </c:pt>
                <c:pt idx="8683">
                  <c:v>1032.2805459499359</c:v>
                </c:pt>
                <c:pt idx="8684">
                  <c:v>1032.567578792572</c:v>
                </c:pt>
                <c:pt idx="8685">
                  <c:v>1032.567807674408</c:v>
                </c:pt>
                <c:pt idx="8686">
                  <c:v>1032.8487596511841</c:v>
                </c:pt>
                <c:pt idx="8687">
                  <c:v>1032.849717855453</c:v>
                </c:pt>
                <c:pt idx="8688">
                  <c:v>1032.849849700928</c:v>
                </c:pt>
                <c:pt idx="8689">
                  <c:v>1033.149177312851</c:v>
                </c:pt>
                <c:pt idx="8690">
                  <c:v>1033.1493716239929</c:v>
                </c:pt>
                <c:pt idx="8691">
                  <c:v>1033.149453163147</c:v>
                </c:pt>
                <c:pt idx="8692">
                  <c:v>1033.254305362701</c:v>
                </c:pt>
                <c:pt idx="8693">
                  <c:v>1033.610688924789</c:v>
                </c:pt>
                <c:pt idx="8694">
                  <c:v>1033.611170768738</c:v>
                </c:pt>
                <c:pt idx="8695">
                  <c:v>1033.6113927364349</c:v>
                </c:pt>
                <c:pt idx="8696">
                  <c:v>1033.745127677917</c:v>
                </c:pt>
                <c:pt idx="8697">
                  <c:v>1034.1454448699949</c:v>
                </c:pt>
                <c:pt idx="8698">
                  <c:v>1034.1457936763759</c:v>
                </c:pt>
                <c:pt idx="8699">
                  <c:v>1034.1459903717041</c:v>
                </c:pt>
                <c:pt idx="8700">
                  <c:v>1034.3860921859739</c:v>
                </c:pt>
                <c:pt idx="8701">
                  <c:v>1034.386234760284</c:v>
                </c:pt>
                <c:pt idx="8702">
                  <c:v>1034.393419742584</c:v>
                </c:pt>
                <c:pt idx="8703">
                  <c:v>1034.9029912948611</c:v>
                </c:pt>
                <c:pt idx="8704">
                  <c:v>1034.90333366394</c:v>
                </c:pt>
                <c:pt idx="8705">
                  <c:v>1034.903535842896</c:v>
                </c:pt>
                <c:pt idx="8706">
                  <c:v>1034.9037888050079</c:v>
                </c:pt>
                <c:pt idx="8707">
                  <c:v>1035.150238513947</c:v>
                </c:pt>
                <c:pt idx="8708">
                  <c:v>1035.1504030227661</c:v>
                </c:pt>
                <c:pt idx="8709">
                  <c:v>1035.5062623023989</c:v>
                </c:pt>
                <c:pt idx="8710">
                  <c:v>1035.5063967704771</c:v>
                </c:pt>
                <c:pt idx="8711">
                  <c:v>1035.506470680237</c:v>
                </c:pt>
                <c:pt idx="8712">
                  <c:v>1035.9265425205231</c:v>
                </c:pt>
                <c:pt idx="8713">
                  <c:v>1035.926934242249</c:v>
                </c:pt>
                <c:pt idx="8714">
                  <c:v>1035.92720913887</c:v>
                </c:pt>
                <c:pt idx="8715">
                  <c:v>1036.2245142459869</c:v>
                </c:pt>
                <c:pt idx="8716">
                  <c:v>1036.2252266407011</c:v>
                </c:pt>
                <c:pt idx="8717">
                  <c:v>1036.2253150939939</c:v>
                </c:pt>
                <c:pt idx="8718">
                  <c:v>1036.4802806377411</c:v>
                </c:pt>
                <c:pt idx="8719">
                  <c:v>1036.4804222583771</c:v>
                </c:pt>
                <c:pt idx="8720">
                  <c:v>1036.4828085899351</c:v>
                </c:pt>
                <c:pt idx="8721">
                  <c:v>1036.988618612289</c:v>
                </c:pt>
                <c:pt idx="8722">
                  <c:v>1036.9890403747561</c:v>
                </c:pt>
                <c:pt idx="8723">
                  <c:v>1036.989258050919</c:v>
                </c:pt>
                <c:pt idx="8724">
                  <c:v>1036.989470481873</c:v>
                </c:pt>
                <c:pt idx="8725">
                  <c:v>1037.3267374038701</c:v>
                </c:pt>
                <c:pt idx="8726">
                  <c:v>1037.3268527984619</c:v>
                </c:pt>
                <c:pt idx="8727">
                  <c:v>1037.326908826828</c:v>
                </c:pt>
                <c:pt idx="8728">
                  <c:v>1037.6266038417821</c:v>
                </c:pt>
                <c:pt idx="8729">
                  <c:v>1037.6268396377559</c:v>
                </c:pt>
                <c:pt idx="8730">
                  <c:v>1037.6367394924159</c:v>
                </c:pt>
                <c:pt idx="8731">
                  <c:v>1037.752941131592</c:v>
                </c:pt>
                <c:pt idx="8732">
                  <c:v>1038.259210348129</c:v>
                </c:pt>
                <c:pt idx="8733">
                  <c:v>1038.2594127655029</c:v>
                </c:pt>
                <c:pt idx="8734">
                  <c:v>1038.259514808655</c:v>
                </c:pt>
                <c:pt idx="8735">
                  <c:v>1038.25960111618</c:v>
                </c:pt>
                <c:pt idx="8736">
                  <c:v>1038.53710103035</c:v>
                </c:pt>
                <c:pt idx="8737">
                  <c:v>1038.53724360466</c:v>
                </c:pt>
                <c:pt idx="8738">
                  <c:v>1038.563960075378</c:v>
                </c:pt>
                <c:pt idx="8739">
                  <c:v>1039.0626435279851</c:v>
                </c:pt>
                <c:pt idx="8740">
                  <c:v>1039.063051462173</c:v>
                </c:pt>
                <c:pt idx="8741">
                  <c:v>1039.0638206005101</c:v>
                </c:pt>
                <c:pt idx="8742">
                  <c:v>1039.355468511581</c:v>
                </c:pt>
                <c:pt idx="8743">
                  <c:v>1039.3556685447691</c:v>
                </c:pt>
                <c:pt idx="8744">
                  <c:v>1039.355741500854</c:v>
                </c:pt>
                <c:pt idx="8745">
                  <c:v>1039.3745384216311</c:v>
                </c:pt>
                <c:pt idx="8746">
                  <c:v>1039.637592554092</c:v>
                </c:pt>
                <c:pt idx="8747">
                  <c:v>1039.637743711472</c:v>
                </c:pt>
                <c:pt idx="8748">
                  <c:v>1039.722592115402</c:v>
                </c:pt>
                <c:pt idx="8749">
                  <c:v>1040.1060259342189</c:v>
                </c:pt>
                <c:pt idx="8750">
                  <c:v>1040.1064281463621</c:v>
                </c:pt>
                <c:pt idx="8751">
                  <c:v>1040.4021716117859</c:v>
                </c:pt>
                <c:pt idx="8752">
                  <c:v>1040.4023222923281</c:v>
                </c:pt>
                <c:pt idx="8753">
                  <c:v>1040.402385950089</c:v>
                </c:pt>
                <c:pt idx="8754">
                  <c:v>1040.6360545158391</c:v>
                </c:pt>
                <c:pt idx="8755">
                  <c:v>1040.6362023353579</c:v>
                </c:pt>
                <c:pt idx="8756">
                  <c:v>1041.145555973053</c:v>
                </c:pt>
                <c:pt idx="8757">
                  <c:v>1041.1459596157069</c:v>
                </c:pt>
                <c:pt idx="8758">
                  <c:v>1041.1461727619169</c:v>
                </c:pt>
                <c:pt idx="8759">
                  <c:v>1041.1464071273799</c:v>
                </c:pt>
                <c:pt idx="8760">
                  <c:v>1041.470972776413</c:v>
                </c:pt>
                <c:pt idx="8761">
                  <c:v>1041.473600625992</c:v>
                </c:pt>
                <c:pt idx="8762">
                  <c:v>1041.473945379257</c:v>
                </c:pt>
                <c:pt idx="8763">
                  <c:v>1041.786121368408</c:v>
                </c:pt>
                <c:pt idx="8764">
                  <c:v>1041.786945104599</c:v>
                </c:pt>
                <c:pt idx="8765">
                  <c:v>1041.7870376110079</c:v>
                </c:pt>
                <c:pt idx="8766">
                  <c:v>1041.811249256134</c:v>
                </c:pt>
                <c:pt idx="8767">
                  <c:v>1042.1384317874911</c:v>
                </c:pt>
                <c:pt idx="8768">
                  <c:v>1042.1388778686519</c:v>
                </c:pt>
                <c:pt idx="8769">
                  <c:v>1042.1597361564641</c:v>
                </c:pt>
                <c:pt idx="8770">
                  <c:v>1042.4699444770811</c:v>
                </c:pt>
                <c:pt idx="8771">
                  <c:v>1042.4700903892519</c:v>
                </c:pt>
                <c:pt idx="8772">
                  <c:v>1042.502678155899</c:v>
                </c:pt>
                <c:pt idx="8773">
                  <c:v>1042.6226441860199</c:v>
                </c:pt>
                <c:pt idx="8774">
                  <c:v>1042.944421052933</c:v>
                </c:pt>
                <c:pt idx="8775">
                  <c:v>1042.9446775913241</c:v>
                </c:pt>
                <c:pt idx="8776">
                  <c:v>1042.9696021080019</c:v>
                </c:pt>
                <c:pt idx="8777">
                  <c:v>1043.2174758911131</c:v>
                </c:pt>
                <c:pt idx="8778">
                  <c:v>1043.609414100647</c:v>
                </c:pt>
                <c:pt idx="8779">
                  <c:v>1043.6098034381871</c:v>
                </c:pt>
                <c:pt idx="8780">
                  <c:v>1043.610059976578</c:v>
                </c:pt>
                <c:pt idx="8781">
                  <c:v>1043.610370397568</c:v>
                </c:pt>
                <c:pt idx="8782">
                  <c:v>1043.9271652698519</c:v>
                </c:pt>
                <c:pt idx="8783">
                  <c:v>1043.9273481369021</c:v>
                </c:pt>
                <c:pt idx="8784">
                  <c:v>1043.927412509918</c:v>
                </c:pt>
                <c:pt idx="8785">
                  <c:v>1044.199998855591</c:v>
                </c:pt>
                <c:pt idx="8786">
                  <c:v>1044.20014333725</c:v>
                </c:pt>
                <c:pt idx="8787">
                  <c:v>1044.2443513870239</c:v>
                </c:pt>
                <c:pt idx="8788">
                  <c:v>1044.5634491443629</c:v>
                </c:pt>
                <c:pt idx="8789">
                  <c:v>1044.5635929107671</c:v>
                </c:pt>
                <c:pt idx="8790">
                  <c:v>1044.5914692878721</c:v>
                </c:pt>
                <c:pt idx="8791">
                  <c:v>1044.917161226273</c:v>
                </c:pt>
                <c:pt idx="8792">
                  <c:v>1044.9173302650449</c:v>
                </c:pt>
                <c:pt idx="8793">
                  <c:v>1044.939524173737</c:v>
                </c:pt>
                <c:pt idx="8794">
                  <c:v>1045.0551452636721</c:v>
                </c:pt>
                <c:pt idx="8795">
                  <c:v>1045.335483074188</c:v>
                </c:pt>
                <c:pt idx="8796">
                  <c:v>1045.335622310638</c:v>
                </c:pt>
                <c:pt idx="8797">
                  <c:v>1045.4030930995939</c:v>
                </c:pt>
                <c:pt idx="8798">
                  <c:v>1045.7457406520839</c:v>
                </c:pt>
                <c:pt idx="8799">
                  <c:v>1045.745937108994</c:v>
                </c:pt>
                <c:pt idx="8800">
                  <c:v>1045.750627040863</c:v>
                </c:pt>
                <c:pt idx="8801">
                  <c:v>1045.8668696880341</c:v>
                </c:pt>
                <c:pt idx="8802">
                  <c:v>1046.246381759644</c:v>
                </c:pt>
                <c:pt idx="8803">
                  <c:v>1046.2468025684359</c:v>
                </c:pt>
                <c:pt idx="8804">
                  <c:v>1046.247068881989</c:v>
                </c:pt>
                <c:pt idx="8805">
                  <c:v>1046.568302154541</c:v>
                </c:pt>
                <c:pt idx="8806">
                  <c:v>1046.5685064792631</c:v>
                </c:pt>
                <c:pt idx="8807">
                  <c:v>1046.577729463577</c:v>
                </c:pt>
                <c:pt idx="8808">
                  <c:v>1046.6768064498899</c:v>
                </c:pt>
                <c:pt idx="8809">
                  <c:v>1046.971123695374</c:v>
                </c:pt>
                <c:pt idx="8810">
                  <c:v>1046.971307277679</c:v>
                </c:pt>
                <c:pt idx="8811">
                  <c:v>1047.025124549866</c:v>
                </c:pt>
                <c:pt idx="8812">
                  <c:v>1047.363739490509</c:v>
                </c:pt>
                <c:pt idx="8813">
                  <c:v>1047.3641152381899</c:v>
                </c:pt>
                <c:pt idx="8814">
                  <c:v>1047.6326682567601</c:v>
                </c:pt>
                <c:pt idx="8815">
                  <c:v>1047.6328318119049</c:v>
                </c:pt>
                <c:pt idx="8816">
                  <c:v>1047.6329050064089</c:v>
                </c:pt>
                <c:pt idx="8817">
                  <c:v>1047.861466884613</c:v>
                </c:pt>
                <c:pt idx="8818">
                  <c:v>1047.8615891933439</c:v>
                </c:pt>
                <c:pt idx="8819">
                  <c:v>1048.200740814209</c:v>
                </c:pt>
                <c:pt idx="8820">
                  <c:v>1048.2008905410769</c:v>
                </c:pt>
                <c:pt idx="8821">
                  <c:v>1048.2009840011599</c:v>
                </c:pt>
                <c:pt idx="8822">
                  <c:v>1048.4064750671389</c:v>
                </c:pt>
                <c:pt idx="8823">
                  <c:v>1048.6464781761169</c:v>
                </c:pt>
                <c:pt idx="8824">
                  <c:v>1048.646607875824</c:v>
                </c:pt>
                <c:pt idx="8825">
                  <c:v>1048.6490213871</c:v>
                </c:pt>
                <c:pt idx="8826">
                  <c:v>1049.099406003952</c:v>
                </c:pt>
                <c:pt idx="8827">
                  <c:v>1049.099611759186</c:v>
                </c:pt>
                <c:pt idx="8828">
                  <c:v>1049.099703073502</c:v>
                </c:pt>
                <c:pt idx="8829">
                  <c:v>1049.109682321548</c:v>
                </c:pt>
                <c:pt idx="8830">
                  <c:v>1049.5127003192899</c:v>
                </c:pt>
                <c:pt idx="8831">
                  <c:v>1049.512851238251</c:v>
                </c:pt>
                <c:pt idx="8832">
                  <c:v>1049.5129225254061</c:v>
                </c:pt>
                <c:pt idx="8833">
                  <c:v>1049.777255058289</c:v>
                </c:pt>
                <c:pt idx="8834">
                  <c:v>1049.7773971557619</c:v>
                </c:pt>
                <c:pt idx="8835">
                  <c:v>1049.80607843399</c:v>
                </c:pt>
                <c:pt idx="8836">
                  <c:v>1049.921154737473</c:v>
                </c:pt>
                <c:pt idx="8837">
                  <c:v>1050.247157096863</c:v>
                </c:pt>
                <c:pt idx="8838">
                  <c:v>1050.247312307358</c:v>
                </c:pt>
                <c:pt idx="8839">
                  <c:v>1050.493832349777</c:v>
                </c:pt>
                <c:pt idx="8840">
                  <c:v>1050.4942605495451</c:v>
                </c:pt>
                <c:pt idx="8841">
                  <c:v>1050.847178459167</c:v>
                </c:pt>
                <c:pt idx="8842">
                  <c:v>1050.8473131656649</c:v>
                </c:pt>
                <c:pt idx="8843">
                  <c:v>1050.8473763465879</c:v>
                </c:pt>
                <c:pt idx="8844">
                  <c:v>1051.2279393672941</c:v>
                </c:pt>
                <c:pt idx="8845">
                  <c:v>1051.228264093399</c:v>
                </c:pt>
                <c:pt idx="8846">
                  <c:v>1051.2284731864929</c:v>
                </c:pt>
                <c:pt idx="8847">
                  <c:v>1051.2286508083339</c:v>
                </c:pt>
                <c:pt idx="8848">
                  <c:v>1051.4832143783569</c:v>
                </c:pt>
                <c:pt idx="8849">
                  <c:v>1051.4833483695979</c:v>
                </c:pt>
                <c:pt idx="8850">
                  <c:v>1051.543304920197</c:v>
                </c:pt>
                <c:pt idx="8851">
                  <c:v>1051.8996157646179</c:v>
                </c:pt>
                <c:pt idx="8852">
                  <c:v>1051.899766683578</c:v>
                </c:pt>
                <c:pt idx="8853">
                  <c:v>1051.899840831757</c:v>
                </c:pt>
                <c:pt idx="8854">
                  <c:v>1052.2812283039091</c:v>
                </c:pt>
                <c:pt idx="8855">
                  <c:v>1052.281416654587</c:v>
                </c:pt>
                <c:pt idx="8856">
                  <c:v>1052.28151011467</c:v>
                </c:pt>
                <c:pt idx="8857">
                  <c:v>1052.3540079593661</c:v>
                </c:pt>
                <c:pt idx="8858">
                  <c:v>1052.5737595558171</c:v>
                </c:pt>
                <c:pt idx="8859">
                  <c:v>1052.818524360657</c:v>
                </c:pt>
                <c:pt idx="8860">
                  <c:v>1052.818706274033</c:v>
                </c:pt>
                <c:pt idx="8861">
                  <c:v>1053.0243639945979</c:v>
                </c:pt>
                <c:pt idx="8862">
                  <c:v>1053.024505376816</c:v>
                </c:pt>
                <c:pt idx="8863">
                  <c:v>1053.0502316951749</c:v>
                </c:pt>
                <c:pt idx="8864">
                  <c:v>1053.1656353473661</c:v>
                </c:pt>
                <c:pt idx="8865">
                  <c:v>1053.4939119815831</c:v>
                </c:pt>
                <c:pt idx="8866">
                  <c:v>1053.4940528869629</c:v>
                </c:pt>
                <c:pt idx="8867">
                  <c:v>1053.512300252914</c:v>
                </c:pt>
                <c:pt idx="8868">
                  <c:v>1053.8499369621279</c:v>
                </c:pt>
                <c:pt idx="8869">
                  <c:v>1053.850145339966</c:v>
                </c:pt>
                <c:pt idx="8870">
                  <c:v>1053.8603374958041</c:v>
                </c:pt>
                <c:pt idx="8871">
                  <c:v>1053.980222463608</c:v>
                </c:pt>
                <c:pt idx="8872">
                  <c:v>1054.3723080158229</c:v>
                </c:pt>
                <c:pt idx="8873">
                  <c:v>1054.372498273849</c:v>
                </c:pt>
                <c:pt idx="8874">
                  <c:v>1054.3725912570951</c:v>
                </c:pt>
                <c:pt idx="8875">
                  <c:v>1054.866918325424</c:v>
                </c:pt>
                <c:pt idx="8876">
                  <c:v>1054.867286920547</c:v>
                </c:pt>
                <c:pt idx="8877">
                  <c:v>1054.867472887039</c:v>
                </c:pt>
                <c:pt idx="8878">
                  <c:v>1054.8677704334259</c:v>
                </c:pt>
                <c:pt idx="8879">
                  <c:v>1055.195114374161</c:v>
                </c:pt>
                <c:pt idx="8880">
                  <c:v>1055.195274829865</c:v>
                </c:pt>
                <c:pt idx="8881">
                  <c:v>1055.195358514786</c:v>
                </c:pt>
                <c:pt idx="8882">
                  <c:v>1055.585710048676</c:v>
                </c:pt>
                <c:pt idx="8883">
                  <c:v>1055.585851669312</c:v>
                </c:pt>
                <c:pt idx="8884">
                  <c:v>1055.585927724838</c:v>
                </c:pt>
                <c:pt idx="8885">
                  <c:v>1055.6704344749451</c:v>
                </c:pt>
                <c:pt idx="8886">
                  <c:v>1055.892608165741</c:v>
                </c:pt>
                <c:pt idx="8887">
                  <c:v>1055.89274263382</c:v>
                </c:pt>
                <c:pt idx="8888">
                  <c:v>1055.9457521438601</c:v>
                </c:pt>
                <c:pt idx="8889">
                  <c:v>1056.2964563369751</c:v>
                </c:pt>
                <c:pt idx="8890">
                  <c:v>1056.296635150909</c:v>
                </c:pt>
                <c:pt idx="8891">
                  <c:v>1056.3050057888031</c:v>
                </c:pt>
                <c:pt idx="8892">
                  <c:v>1056.7022709846501</c:v>
                </c:pt>
                <c:pt idx="8893">
                  <c:v>1056.7026619911189</c:v>
                </c:pt>
                <c:pt idx="8894">
                  <c:v>1056.7028863430021</c:v>
                </c:pt>
                <c:pt idx="8895">
                  <c:v>1056.9712445735929</c:v>
                </c:pt>
                <c:pt idx="8896">
                  <c:v>1056.971405982971</c:v>
                </c:pt>
                <c:pt idx="8897">
                  <c:v>1057.2074661254881</c:v>
                </c:pt>
                <c:pt idx="8898">
                  <c:v>1057.207624197006</c:v>
                </c:pt>
                <c:pt idx="8899">
                  <c:v>1057.228522539139</c:v>
                </c:pt>
                <c:pt idx="8900">
                  <c:v>1057.726480484009</c:v>
                </c:pt>
                <c:pt idx="8901">
                  <c:v>1057.7268455028529</c:v>
                </c:pt>
                <c:pt idx="8902">
                  <c:v>1057.7270615100861</c:v>
                </c:pt>
                <c:pt idx="8903">
                  <c:v>1058.0146684646611</c:v>
                </c:pt>
                <c:pt idx="8904">
                  <c:v>1058.015086174011</c:v>
                </c:pt>
                <c:pt idx="8905">
                  <c:v>1058.0151581764219</c:v>
                </c:pt>
                <c:pt idx="8906">
                  <c:v>1058.0339646339421</c:v>
                </c:pt>
                <c:pt idx="8907">
                  <c:v>1058.3957762718201</c:v>
                </c:pt>
                <c:pt idx="8908">
                  <c:v>1058.3959302902219</c:v>
                </c:pt>
                <c:pt idx="8909">
                  <c:v>1058.395999908447</c:v>
                </c:pt>
                <c:pt idx="8910">
                  <c:v>1058.732682704926</c:v>
                </c:pt>
                <c:pt idx="8911">
                  <c:v>1058.7329246997831</c:v>
                </c:pt>
                <c:pt idx="8912">
                  <c:v>1058.742090940475</c:v>
                </c:pt>
                <c:pt idx="8913">
                  <c:v>1058.845387935638</c:v>
                </c:pt>
                <c:pt idx="8914">
                  <c:v>1059.2096340656281</c:v>
                </c:pt>
                <c:pt idx="8915">
                  <c:v>1059.209800958633</c:v>
                </c:pt>
                <c:pt idx="8916">
                  <c:v>1059.209897041321</c:v>
                </c:pt>
                <c:pt idx="8917">
                  <c:v>1059.56281042099</c:v>
                </c:pt>
                <c:pt idx="8918">
                  <c:v>1059.5629894733429</c:v>
                </c:pt>
                <c:pt idx="8919">
                  <c:v>1059.5630617141719</c:v>
                </c:pt>
                <c:pt idx="8920">
                  <c:v>1059.6574928760531</c:v>
                </c:pt>
                <c:pt idx="8921">
                  <c:v>1060.128233194351</c:v>
                </c:pt>
                <c:pt idx="8922">
                  <c:v>1060.128395318985</c:v>
                </c:pt>
                <c:pt idx="8923">
                  <c:v>1060.12846159935</c:v>
                </c:pt>
                <c:pt idx="8924">
                  <c:v>1060.1285223960881</c:v>
                </c:pt>
                <c:pt idx="8925">
                  <c:v>1060.3802466392519</c:v>
                </c:pt>
                <c:pt idx="8926">
                  <c:v>1060.3803782463069</c:v>
                </c:pt>
                <c:pt idx="8927">
                  <c:v>1060.4678270816801</c:v>
                </c:pt>
                <c:pt idx="8928">
                  <c:v>1060.756833791733</c:v>
                </c:pt>
                <c:pt idx="8929">
                  <c:v>1060.7569878101349</c:v>
                </c:pt>
                <c:pt idx="8930">
                  <c:v>1060.8154261112211</c:v>
                </c:pt>
                <c:pt idx="8931">
                  <c:v>1061.182571411133</c:v>
                </c:pt>
                <c:pt idx="8932">
                  <c:v>1061.1827290058141</c:v>
                </c:pt>
                <c:pt idx="8933">
                  <c:v>1061.1827967166901</c:v>
                </c:pt>
                <c:pt idx="8934">
                  <c:v>1061.472441673279</c:v>
                </c:pt>
                <c:pt idx="8935">
                  <c:v>1061.4728419780729</c:v>
                </c:pt>
                <c:pt idx="8936">
                  <c:v>1061.7092499732969</c:v>
                </c:pt>
                <c:pt idx="8937">
                  <c:v>1061.7093811035161</c:v>
                </c:pt>
                <c:pt idx="8938">
                  <c:v>1062.0877027511599</c:v>
                </c:pt>
                <c:pt idx="8939">
                  <c:v>1062.08799290657</c:v>
                </c:pt>
                <c:pt idx="8940">
                  <c:v>1062.0881590843201</c:v>
                </c:pt>
                <c:pt idx="8941">
                  <c:v>1062.1020231246951</c:v>
                </c:pt>
                <c:pt idx="8942">
                  <c:v>1062.359311819077</c:v>
                </c:pt>
                <c:pt idx="8943">
                  <c:v>1062.359460115433</c:v>
                </c:pt>
                <c:pt idx="8944">
                  <c:v>1062.474994897842</c:v>
                </c:pt>
                <c:pt idx="8945">
                  <c:v>1062.869811534882</c:v>
                </c:pt>
                <c:pt idx="8946">
                  <c:v>1062.8699729442601</c:v>
                </c:pt>
                <c:pt idx="8947">
                  <c:v>1062.8700482845311</c:v>
                </c:pt>
                <c:pt idx="8948">
                  <c:v>1062.9011015892031</c:v>
                </c:pt>
                <c:pt idx="8949">
                  <c:v>1063.254211425781</c:v>
                </c:pt>
                <c:pt idx="8950">
                  <c:v>1063.254367589951</c:v>
                </c:pt>
                <c:pt idx="8951">
                  <c:v>1063.25443148613</c:v>
                </c:pt>
                <c:pt idx="8952">
                  <c:v>1063.3884830474849</c:v>
                </c:pt>
                <c:pt idx="8953">
                  <c:v>1063.700484752655</c:v>
                </c:pt>
                <c:pt idx="8954">
                  <c:v>1063.7006268501279</c:v>
                </c:pt>
                <c:pt idx="8955">
                  <c:v>1063.7112565040591</c:v>
                </c:pt>
                <c:pt idx="8956">
                  <c:v>1064.141996145248</c:v>
                </c:pt>
                <c:pt idx="8957">
                  <c:v>1064.142151355743</c:v>
                </c:pt>
                <c:pt idx="8958">
                  <c:v>1064.1422243118291</c:v>
                </c:pt>
                <c:pt idx="8959">
                  <c:v>1064.386729240417</c:v>
                </c:pt>
                <c:pt idx="8960">
                  <c:v>1064.386897325516</c:v>
                </c:pt>
                <c:pt idx="8961">
                  <c:v>1064.6260049343109</c:v>
                </c:pt>
                <c:pt idx="8962">
                  <c:v>1064.6262807846069</c:v>
                </c:pt>
                <c:pt idx="8963">
                  <c:v>1064.833405017853</c:v>
                </c:pt>
                <c:pt idx="8964">
                  <c:v>1064.833567142487</c:v>
                </c:pt>
                <c:pt idx="8965">
                  <c:v>1064.870515823364</c:v>
                </c:pt>
                <c:pt idx="8966">
                  <c:v>1065.013230323792</c:v>
                </c:pt>
                <c:pt idx="8967">
                  <c:v>1065.269548654556</c:v>
                </c:pt>
                <c:pt idx="8968">
                  <c:v>1065.269677400589</c:v>
                </c:pt>
                <c:pt idx="8969">
                  <c:v>1065.333607673645</c:v>
                </c:pt>
                <c:pt idx="8970">
                  <c:v>1065.6551585197451</c:v>
                </c:pt>
                <c:pt idx="8971">
                  <c:v>1065.6555428504939</c:v>
                </c:pt>
                <c:pt idx="8972">
                  <c:v>1065.9531011581421</c:v>
                </c:pt>
                <c:pt idx="8973">
                  <c:v>1065.9532766342161</c:v>
                </c:pt>
                <c:pt idx="8974">
                  <c:v>1065.9533498287201</c:v>
                </c:pt>
                <c:pt idx="8975">
                  <c:v>1066.1777372360229</c:v>
                </c:pt>
                <c:pt idx="8976">
                  <c:v>1066.1778793334961</c:v>
                </c:pt>
                <c:pt idx="8977">
                  <c:v>1066.4421601295469</c:v>
                </c:pt>
                <c:pt idx="8978">
                  <c:v>1066.4423260688779</c:v>
                </c:pt>
                <c:pt idx="8979">
                  <c:v>1066.6845014095311</c:v>
                </c:pt>
                <c:pt idx="8980">
                  <c:v>1066.6849060058589</c:v>
                </c:pt>
                <c:pt idx="8981">
                  <c:v>1066.897508382797</c:v>
                </c:pt>
                <c:pt idx="8982">
                  <c:v>1066.8976819515231</c:v>
                </c:pt>
                <c:pt idx="8983">
                  <c:v>1066.956307649612</c:v>
                </c:pt>
                <c:pt idx="8984">
                  <c:v>1067.3186933994291</c:v>
                </c:pt>
                <c:pt idx="8985">
                  <c:v>1067.3188505172729</c:v>
                </c:pt>
                <c:pt idx="8986">
                  <c:v>1067.318930625916</c:v>
                </c:pt>
                <c:pt idx="8987">
                  <c:v>1067.845568180084</c:v>
                </c:pt>
                <c:pt idx="8988">
                  <c:v>1067.845878601074</c:v>
                </c:pt>
                <c:pt idx="8989">
                  <c:v>1067.846065759659</c:v>
                </c:pt>
                <c:pt idx="8990">
                  <c:v>1067.84624171257</c:v>
                </c:pt>
                <c:pt idx="8991">
                  <c:v>1068.1807684898381</c:v>
                </c:pt>
                <c:pt idx="8992">
                  <c:v>1068.1809055805211</c:v>
                </c:pt>
                <c:pt idx="8993">
                  <c:v>1068.180970668793</c:v>
                </c:pt>
                <c:pt idx="8994">
                  <c:v>1068.24881529808</c:v>
                </c:pt>
                <c:pt idx="8995">
                  <c:v>1068.530699253082</c:v>
                </c:pt>
                <c:pt idx="8996">
                  <c:v>1068.531133890152</c:v>
                </c:pt>
                <c:pt idx="8997">
                  <c:v>1068.578208684921</c:v>
                </c:pt>
                <c:pt idx="8998">
                  <c:v>1068.899667263031</c:v>
                </c:pt>
                <c:pt idx="8999">
                  <c:v>1068.899840831757</c:v>
                </c:pt>
                <c:pt idx="9000">
                  <c:v>1068.9262368679049</c:v>
                </c:pt>
                <c:pt idx="9001">
                  <c:v>1069.065646886826</c:v>
                </c:pt>
                <c:pt idx="9002">
                  <c:v>1069.429351329803</c:v>
                </c:pt>
                <c:pt idx="9003">
                  <c:v>1069.429497480392</c:v>
                </c:pt>
                <c:pt idx="9004">
                  <c:v>1069.429568529129</c:v>
                </c:pt>
                <c:pt idx="9005">
                  <c:v>1069.7169954776759</c:v>
                </c:pt>
                <c:pt idx="9006">
                  <c:v>1069.717134475708</c:v>
                </c:pt>
                <c:pt idx="9007">
                  <c:v>1069.736723661423</c:v>
                </c:pt>
                <c:pt idx="9008">
                  <c:v>1069.8851044178009</c:v>
                </c:pt>
                <c:pt idx="9009">
                  <c:v>1070.1429162025449</c:v>
                </c:pt>
                <c:pt idx="9010">
                  <c:v>1070.143057107925</c:v>
                </c:pt>
                <c:pt idx="9011">
                  <c:v>1070.1993660926821</c:v>
                </c:pt>
                <c:pt idx="9012">
                  <c:v>1070.6438822746279</c:v>
                </c:pt>
                <c:pt idx="9013">
                  <c:v>1070.644035577774</c:v>
                </c:pt>
                <c:pt idx="9014">
                  <c:v>1070.644104957581</c:v>
                </c:pt>
                <c:pt idx="9015">
                  <c:v>1070.6673302650449</c:v>
                </c:pt>
                <c:pt idx="9016">
                  <c:v>1070.8985502719879</c:v>
                </c:pt>
                <c:pt idx="9017">
                  <c:v>1070.906971931458</c:v>
                </c:pt>
                <c:pt idx="9018">
                  <c:v>1071.0113446712489</c:v>
                </c:pt>
                <c:pt idx="9019">
                  <c:v>1071.505182027817</c:v>
                </c:pt>
                <c:pt idx="9020">
                  <c:v>1071.50557923317</c:v>
                </c:pt>
                <c:pt idx="9021">
                  <c:v>1071.50577878952</c:v>
                </c:pt>
                <c:pt idx="9022">
                  <c:v>1071.5059478282931</c:v>
                </c:pt>
                <c:pt idx="9023">
                  <c:v>1071.816334009171</c:v>
                </c:pt>
                <c:pt idx="9024">
                  <c:v>1071.8164670467379</c:v>
                </c:pt>
                <c:pt idx="9025">
                  <c:v>1071.823722839355</c:v>
                </c:pt>
                <c:pt idx="9026">
                  <c:v>1072.121509790421</c:v>
                </c:pt>
                <c:pt idx="9027">
                  <c:v>1072.121728181839</c:v>
                </c:pt>
                <c:pt idx="9028">
                  <c:v>1072.168755292892</c:v>
                </c:pt>
                <c:pt idx="9029">
                  <c:v>1072.3268346786499</c:v>
                </c:pt>
                <c:pt idx="9030">
                  <c:v>1072.552241563797</c:v>
                </c:pt>
                <c:pt idx="9031">
                  <c:v>1072.5523655414579</c:v>
                </c:pt>
                <c:pt idx="9032">
                  <c:v>1072.6333117485051</c:v>
                </c:pt>
                <c:pt idx="9033">
                  <c:v>1072.910729169846</c:v>
                </c:pt>
                <c:pt idx="9034">
                  <c:v>1072.911299943924</c:v>
                </c:pt>
                <c:pt idx="9035">
                  <c:v>1073.234002590179</c:v>
                </c:pt>
                <c:pt idx="9036">
                  <c:v>1073.234302043915</c:v>
                </c:pt>
                <c:pt idx="9037">
                  <c:v>1073.234477519989</c:v>
                </c:pt>
                <c:pt idx="9038">
                  <c:v>1073.4629850387571</c:v>
                </c:pt>
                <c:pt idx="9039">
                  <c:v>1073.4631175994871</c:v>
                </c:pt>
                <c:pt idx="9040">
                  <c:v>1073.9059631824491</c:v>
                </c:pt>
                <c:pt idx="9041">
                  <c:v>1073.9062144756319</c:v>
                </c:pt>
                <c:pt idx="9042">
                  <c:v>1073.9063363075261</c:v>
                </c:pt>
                <c:pt idx="9043">
                  <c:v>1073.910243749619</c:v>
                </c:pt>
                <c:pt idx="9044">
                  <c:v>1074.1625378131871</c:v>
                </c:pt>
                <c:pt idx="9045">
                  <c:v>1074.1627237796779</c:v>
                </c:pt>
                <c:pt idx="9046">
                  <c:v>1074.2585070133209</c:v>
                </c:pt>
                <c:pt idx="9047">
                  <c:v>1074.6582591533661</c:v>
                </c:pt>
                <c:pt idx="9048">
                  <c:v>1074.658486366272</c:v>
                </c:pt>
                <c:pt idx="9049">
                  <c:v>1074.658572912216</c:v>
                </c:pt>
                <c:pt idx="9050">
                  <c:v>1074.7617318630221</c:v>
                </c:pt>
                <c:pt idx="9051">
                  <c:v>1075.0367286205289</c:v>
                </c:pt>
                <c:pt idx="9052">
                  <c:v>1075.0368647575381</c:v>
                </c:pt>
                <c:pt idx="9053">
                  <c:v>1075.0699136257169</c:v>
                </c:pt>
                <c:pt idx="9054">
                  <c:v>1075.554778814316</c:v>
                </c:pt>
                <c:pt idx="9055">
                  <c:v>1075.5549840927119</c:v>
                </c:pt>
                <c:pt idx="9056">
                  <c:v>1075.5550804138179</c:v>
                </c:pt>
                <c:pt idx="9057">
                  <c:v>1075.555198192596</c:v>
                </c:pt>
                <c:pt idx="9058">
                  <c:v>1075.8146989345551</c:v>
                </c:pt>
                <c:pt idx="9059">
                  <c:v>1075.8148295879359</c:v>
                </c:pt>
                <c:pt idx="9060">
                  <c:v>1076.0506634712219</c:v>
                </c:pt>
                <c:pt idx="9061">
                  <c:v>1076.051066875458</c:v>
                </c:pt>
                <c:pt idx="9062">
                  <c:v>1076.3171422481539</c:v>
                </c:pt>
                <c:pt idx="9063">
                  <c:v>1076.317432403564</c:v>
                </c:pt>
                <c:pt idx="9064">
                  <c:v>1076.343819379807</c:v>
                </c:pt>
                <c:pt idx="9065">
                  <c:v>1076.8333368301389</c:v>
                </c:pt>
                <c:pt idx="9066">
                  <c:v>1076.833493709564</c:v>
                </c:pt>
                <c:pt idx="9067">
                  <c:v>1076.833653688431</c:v>
                </c:pt>
                <c:pt idx="9068">
                  <c:v>1076.833735466003</c:v>
                </c:pt>
                <c:pt idx="9069">
                  <c:v>1077.0390269756319</c:v>
                </c:pt>
                <c:pt idx="9070">
                  <c:v>1077.0416526794429</c:v>
                </c:pt>
                <c:pt idx="9071">
                  <c:v>1077.154807567596</c:v>
                </c:pt>
                <c:pt idx="9072">
                  <c:v>1077.464317083359</c:v>
                </c:pt>
                <c:pt idx="9073">
                  <c:v>1077.46448135376</c:v>
                </c:pt>
                <c:pt idx="9074">
                  <c:v>1077.5029706954961</c:v>
                </c:pt>
                <c:pt idx="9075">
                  <c:v>1078.0109722614291</c:v>
                </c:pt>
                <c:pt idx="9076">
                  <c:v>1078.011442184448</c:v>
                </c:pt>
                <c:pt idx="9077">
                  <c:v>1078.011702775955</c:v>
                </c:pt>
                <c:pt idx="9078">
                  <c:v>1078.0123355388639</c:v>
                </c:pt>
                <c:pt idx="9079">
                  <c:v>1078.23815536499</c:v>
                </c:pt>
                <c:pt idx="9080">
                  <c:v>1078.2383267879491</c:v>
                </c:pt>
                <c:pt idx="9081">
                  <c:v>1078.313457012177</c:v>
                </c:pt>
                <c:pt idx="9082">
                  <c:v>1078.800192832947</c:v>
                </c:pt>
                <c:pt idx="9083">
                  <c:v>1078.800370693207</c:v>
                </c:pt>
                <c:pt idx="9084">
                  <c:v>1078.8004386425021</c:v>
                </c:pt>
                <c:pt idx="9085">
                  <c:v>1078.8005073070531</c:v>
                </c:pt>
                <c:pt idx="9086">
                  <c:v>1079.158641815186</c:v>
                </c:pt>
                <c:pt idx="9087">
                  <c:v>1079.15909743309</c:v>
                </c:pt>
                <c:pt idx="9088">
                  <c:v>1079.159323692322</c:v>
                </c:pt>
                <c:pt idx="9089">
                  <c:v>1079.495355367661</c:v>
                </c:pt>
                <c:pt idx="9090">
                  <c:v>1079.4956119060521</c:v>
                </c:pt>
                <c:pt idx="9091">
                  <c:v>1079.495707988739</c:v>
                </c:pt>
                <c:pt idx="9092">
                  <c:v>1079.587883234024</c:v>
                </c:pt>
                <c:pt idx="9093">
                  <c:v>1079.9632172584529</c:v>
                </c:pt>
                <c:pt idx="9094">
                  <c:v>1079.963382005692</c:v>
                </c:pt>
                <c:pt idx="9095">
                  <c:v>1079.9634795188899</c:v>
                </c:pt>
                <c:pt idx="9096">
                  <c:v>1080.289134740829</c:v>
                </c:pt>
                <c:pt idx="9097">
                  <c:v>1080.2892792224879</c:v>
                </c:pt>
                <c:pt idx="9098">
                  <c:v>1080.2893552780149</c:v>
                </c:pt>
                <c:pt idx="9099">
                  <c:v>1080.3985621929171</c:v>
                </c:pt>
                <c:pt idx="9100">
                  <c:v>1080.6698009967799</c:v>
                </c:pt>
                <c:pt idx="9101">
                  <c:v>1080.669939994812</c:v>
                </c:pt>
                <c:pt idx="9102">
                  <c:v>1080.745429992676</c:v>
                </c:pt>
                <c:pt idx="9103">
                  <c:v>1081.1222877502439</c:v>
                </c:pt>
                <c:pt idx="9104">
                  <c:v>1081.122465372086</c:v>
                </c:pt>
                <c:pt idx="9105">
                  <c:v>1081.122540712357</c:v>
                </c:pt>
                <c:pt idx="9106">
                  <c:v>1081.2093229293821</c:v>
                </c:pt>
                <c:pt idx="9107">
                  <c:v>1081.5214197635651</c:v>
                </c:pt>
                <c:pt idx="9108">
                  <c:v>1081.5215744972229</c:v>
                </c:pt>
                <c:pt idx="9109">
                  <c:v>1081.5576410293579</c:v>
                </c:pt>
                <c:pt idx="9110">
                  <c:v>1081.909106492996</c:v>
                </c:pt>
                <c:pt idx="9111">
                  <c:v>1081.9092471599581</c:v>
                </c:pt>
                <c:pt idx="9112">
                  <c:v>1081.912425041199</c:v>
                </c:pt>
                <c:pt idx="9113">
                  <c:v>1082.0202164649961</c:v>
                </c:pt>
                <c:pt idx="9114">
                  <c:v>1082.2984962463379</c:v>
                </c:pt>
                <c:pt idx="9115">
                  <c:v>1082.2989280223851</c:v>
                </c:pt>
                <c:pt idx="9116">
                  <c:v>1082.5455007553101</c:v>
                </c:pt>
                <c:pt idx="9117">
                  <c:v>1082.5456311702731</c:v>
                </c:pt>
                <c:pt idx="9118">
                  <c:v>1082.7340612411499</c:v>
                </c:pt>
                <c:pt idx="9119">
                  <c:v>1082.734206914902</c:v>
                </c:pt>
                <c:pt idx="9120">
                  <c:v>1082.8317270278931</c:v>
                </c:pt>
                <c:pt idx="9121">
                  <c:v>1083.1339178085329</c:v>
                </c:pt>
                <c:pt idx="9122">
                  <c:v>1083.1340756416321</c:v>
                </c:pt>
                <c:pt idx="9123">
                  <c:v>1083.179652690887</c:v>
                </c:pt>
                <c:pt idx="9124">
                  <c:v>1083.515044689178</c:v>
                </c:pt>
                <c:pt idx="9125">
                  <c:v>1083.5152170658109</c:v>
                </c:pt>
                <c:pt idx="9126">
                  <c:v>1083.526852369308</c:v>
                </c:pt>
                <c:pt idx="9127">
                  <c:v>1083.642680644989</c:v>
                </c:pt>
                <c:pt idx="9128">
                  <c:v>1083.8973429203029</c:v>
                </c:pt>
                <c:pt idx="9129">
                  <c:v>1083.8975055217741</c:v>
                </c:pt>
                <c:pt idx="9130">
                  <c:v>1083.990483283997</c:v>
                </c:pt>
                <c:pt idx="9131">
                  <c:v>1084.365617752075</c:v>
                </c:pt>
                <c:pt idx="9132">
                  <c:v>1084.366118192673</c:v>
                </c:pt>
                <c:pt idx="9133">
                  <c:v>1084.3663034439089</c:v>
                </c:pt>
                <c:pt idx="9134">
                  <c:v>1084.45302772522</c:v>
                </c:pt>
                <c:pt idx="9135">
                  <c:v>1084.906829595566</c:v>
                </c:pt>
                <c:pt idx="9136">
                  <c:v>1084.907215118408</c:v>
                </c:pt>
                <c:pt idx="9137">
                  <c:v>1084.9074490070341</c:v>
                </c:pt>
                <c:pt idx="9138">
                  <c:v>1085.1178781986241</c:v>
                </c:pt>
                <c:pt idx="9139">
                  <c:v>1085.118012666702</c:v>
                </c:pt>
                <c:pt idx="9140">
                  <c:v>1085.1484732627871</c:v>
                </c:pt>
                <c:pt idx="9141">
                  <c:v>1085.2646839618681</c:v>
                </c:pt>
                <c:pt idx="9142">
                  <c:v>1085.6558427810669</c:v>
                </c:pt>
                <c:pt idx="9143">
                  <c:v>1085.656119823456</c:v>
                </c:pt>
                <c:pt idx="9144">
                  <c:v>1085.6562979221339</c:v>
                </c:pt>
                <c:pt idx="9145">
                  <c:v>1085.9976184368129</c:v>
                </c:pt>
                <c:pt idx="9146">
                  <c:v>1085.997789382935</c:v>
                </c:pt>
                <c:pt idx="9147">
                  <c:v>1085.9978625774379</c:v>
                </c:pt>
                <c:pt idx="9148">
                  <c:v>1086.0757572650909</c:v>
                </c:pt>
                <c:pt idx="9149">
                  <c:v>1086.4756081104281</c:v>
                </c:pt>
                <c:pt idx="9150">
                  <c:v>1086.4759588241579</c:v>
                </c:pt>
                <c:pt idx="9151">
                  <c:v>1086.4761941432951</c:v>
                </c:pt>
                <c:pt idx="9152">
                  <c:v>1086.7844755649569</c:v>
                </c:pt>
                <c:pt idx="9153">
                  <c:v>1086.7845988273621</c:v>
                </c:pt>
                <c:pt idx="9154">
                  <c:v>1086.784670352936</c:v>
                </c:pt>
                <c:pt idx="9155">
                  <c:v>1087.003388643265</c:v>
                </c:pt>
                <c:pt idx="9156">
                  <c:v>1087.4973337650299</c:v>
                </c:pt>
                <c:pt idx="9157">
                  <c:v>1087.4977011680601</c:v>
                </c:pt>
                <c:pt idx="9158">
                  <c:v>1087.4979522228241</c:v>
                </c:pt>
                <c:pt idx="9159">
                  <c:v>1087.4981648921971</c:v>
                </c:pt>
                <c:pt idx="9160">
                  <c:v>1087.810886621475</c:v>
                </c:pt>
                <c:pt idx="9161">
                  <c:v>1087.811817884445</c:v>
                </c:pt>
                <c:pt idx="9162">
                  <c:v>1087.8119053840639</c:v>
                </c:pt>
                <c:pt idx="9163">
                  <c:v>1088.103584289551</c:v>
                </c:pt>
                <c:pt idx="9164">
                  <c:v>1088.1037118434911</c:v>
                </c:pt>
                <c:pt idx="9165">
                  <c:v>1088.103782176971</c:v>
                </c:pt>
                <c:pt idx="9166">
                  <c:v>1088.3643729686739</c:v>
                </c:pt>
                <c:pt idx="9167">
                  <c:v>1088.3645164966581</c:v>
                </c:pt>
                <c:pt idx="9168">
                  <c:v>1088.5176434516909</c:v>
                </c:pt>
                <c:pt idx="9169">
                  <c:v>1088.524507761002</c:v>
                </c:pt>
                <c:pt idx="9170">
                  <c:v>1088.878824949265</c:v>
                </c:pt>
                <c:pt idx="9171">
                  <c:v>1088.878968715668</c:v>
                </c:pt>
                <c:pt idx="9172">
                  <c:v>1088.8790578842161</c:v>
                </c:pt>
                <c:pt idx="9173">
                  <c:v>1089.004426717758</c:v>
                </c:pt>
                <c:pt idx="9174">
                  <c:v>1089.2454030513759</c:v>
                </c:pt>
                <c:pt idx="9175">
                  <c:v>1089.2455742359159</c:v>
                </c:pt>
                <c:pt idx="9176">
                  <c:v>1089.319067716599</c:v>
                </c:pt>
                <c:pt idx="9177">
                  <c:v>1089.578565835953</c:v>
                </c:pt>
                <c:pt idx="9178">
                  <c:v>1089.829498767853</c:v>
                </c:pt>
                <c:pt idx="9179">
                  <c:v>1089.829651355743</c:v>
                </c:pt>
                <c:pt idx="9180">
                  <c:v>1089.82971739769</c:v>
                </c:pt>
                <c:pt idx="9181">
                  <c:v>1090.0633268356321</c:v>
                </c:pt>
                <c:pt idx="9182">
                  <c:v>1090.0634934902189</c:v>
                </c:pt>
                <c:pt idx="9183">
                  <c:v>1090.1299116611481</c:v>
                </c:pt>
                <c:pt idx="9184">
                  <c:v>1090.617584705353</c:v>
                </c:pt>
                <c:pt idx="9185">
                  <c:v>1090.617962837219</c:v>
                </c:pt>
                <c:pt idx="9186">
                  <c:v>1090.618222951889</c:v>
                </c:pt>
                <c:pt idx="9187">
                  <c:v>1090.881452322006</c:v>
                </c:pt>
                <c:pt idx="9188">
                  <c:v>1090.881589412689</c:v>
                </c:pt>
                <c:pt idx="9189">
                  <c:v>1090.881681442261</c:v>
                </c:pt>
                <c:pt idx="9190">
                  <c:v>1090.941577911377</c:v>
                </c:pt>
                <c:pt idx="9191">
                  <c:v>1091.2259457111361</c:v>
                </c:pt>
                <c:pt idx="9192">
                  <c:v>1091.226083517075</c:v>
                </c:pt>
                <c:pt idx="9193">
                  <c:v>1091.2883756160741</c:v>
                </c:pt>
                <c:pt idx="9194">
                  <c:v>1091.6389782428739</c:v>
                </c:pt>
                <c:pt idx="9195">
                  <c:v>1091.6394014358521</c:v>
                </c:pt>
                <c:pt idx="9196">
                  <c:v>1091.894949436188</c:v>
                </c:pt>
                <c:pt idx="9197">
                  <c:v>1091.8950870037081</c:v>
                </c:pt>
                <c:pt idx="9198">
                  <c:v>1091.8951714038849</c:v>
                </c:pt>
                <c:pt idx="9199">
                  <c:v>1092.1215438842769</c:v>
                </c:pt>
                <c:pt idx="9200">
                  <c:v>1092.1216816902161</c:v>
                </c:pt>
                <c:pt idx="9201">
                  <c:v>1092.5038855075841</c:v>
                </c:pt>
                <c:pt idx="9202">
                  <c:v>1092.5040354728701</c:v>
                </c:pt>
                <c:pt idx="9203">
                  <c:v>1092.5041282176969</c:v>
                </c:pt>
                <c:pt idx="9204">
                  <c:v>1092.5671238899231</c:v>
                </c:pt>
                <c:pt idx="9205">
                  <c:v>1092.8850138187411</c:v>
                </c:pt>
                <c:pt idx="9206">
                  <c:v>1092.8851757049561</c:v>
                </c:pt>
                <c:pt idx="9207">
                  <c:v>1092.9111680984499</c:v>
                </c:pt>
                <c:pt idx="9208">
                  <c:v>1093.199716091156</c:v>
                </c:pt>
                <c:pt idx="9209">
                  <c:v>1093.2001173496251</c:v>
                </c:pt>
                <c:pt idx="9210">
                  <c:v>1093.5386462211609</c:v>
                </c:pt>
                <c:pt idx="9211">
                  <c:v>1093.538877248764</c:v>
                </c:pt>
                <c:pt idx="9212">
                  <c:v>1093.5390477180481</c:v>
                </c:pt>
                <c:pt idx="9213">
                  <c:v>1093.754781961441</c:v>
                </c:pt>
                <c:pt idx="9214">
                  <c:v>1093.7549433708191</c:v>
                </c:pt>
                <c:pt idx="9215">
                  <c:v>1093.86501955986</c:v>
                </c:pt>
                <c:pt idx="9216">
                  <c:v>1094.1369836330409</c:v>
                </c:pt>
                <c:pt idx="9217">
                  <c:v>1094.137134075165</c:v>
                </c:pt>
                <c:pt idx="9218">
                  <c:v>1094.209378480911</c:v>
                </c:pt>
                <c:pt idx="9219">
                  <c:v>1094.5181183815</c:v>
                </c:pt>
                <c:pt idx="9220">
                  <c:v>1094.5183205604551</c:v>
                </c:pt>
                <c:pt idx="9221">
                  <c:v>1094.536523342133</c:v>
                </c:pt>
                <c:pt idx="9222">
                  <c:v>1094.6854891777041</c:v>
                </c:pt>
                <c:pt idx="9223">
                  <c:v>1095.017404079437</c:v>
                </c:pt>
                <c:pt idx="9224">
                  <c:v>1095.017706155777</c:v>
                </c:pt>
                <c:pt idx="9225">
                  <c:v>1095.0178458690641</c:v>
                </c:pt>
                <c:pt idx="9226">
                  <c:v>1095.3029019832611</c:v>
                </c:pt>
                <c:pt idx="9227">
                  <c:v>1095.3030936717989</c:v>
                </c:pt>
                <c:pt idx="9228">
                  <c:v>1095.347651720047</c:v>
                </c:pt>
                <c:pt idx="9229">
                  <c:v>1095.4924547672269</c:v>
                </c:pt>
                <c:pt idx="9230">
                  <c:v>1095.8097093105321</c:v>
                </c:pt>
                <c:pt idx="9231">
                  <c:v>1095.8098397254939</c:v>
                </c:pt>
                <c:pt idx="9232">
                  <c:v>1095.8192985057831</c:v>
                </c:pt>
                <c:pt idx="9233">
                  <c:v>1096.0947294235229</c:v>
                </c:pt>
                <c:pt idx="9234">
                  <c:v>1096.0948989391329</c:v>
                </c:pt>
                <c:pt idx="9235">
                  <c:v>1096.3443510532379</c:v>
                </c:pt>
                <c:pt idx="9236">
                  <c:v>1096.344876527786</c:v>
                </c:pt>
                <c:pt idx="9237">
                  <c:v>1096.628417253494</c:v>
                </c:pt>
                <c:pt idx="9238">
                  <c:v>1096.628575325012</c:v>
                </c:pt>
                <c:pt idx="9239">
                  <c:v>1096.6286430358889</c:v>
                </c:pt>
                <c:pt idx="9240">
                  <c:v>1096.9360513687129</c:v>
                </c:pt>
                <c:pt idx="9241">
                  <c:v>1096.9362373352051</c:v>
                </c:pt>
                <c:pt idx="9242">
                  <c:v>1096.969678878784</c:v>
                </c:pt>
                <c:pt idx="9243">
                  <c:v>1097.3845973014829</c:v>
                </c:pt>
                <c:pt idx="9244">
                  <c:v>1097.385079145432</c:v>
                </c:pt>
                <c:pt idx="9245">
                  <c:v>1097.3853576183319</c:v>
                </c:pt>
                <c:pt idx="9246">
                  <c:v>1097.714677333832</c:v>
                </c:pt>
                <c:pt idx="9247">
                  <c:v>1097.715039491653</c:v>
                </c:pt>
                <c:pt idx="9248">
                  <c:v>1097.715240001678</c:v>
                </c:pt>
                <c:pt idx="9249">
                  <c:v>1097.9381778240199</c:v>
                </c:pt>
                <c:pt idx="9250">
                  <c:v>1097.9383411407471</c:v>
                </c:pt>
                <c:pt idx="9251">
                  <c:v>1098.423484563828</c:v>
                </c:pt>
                <c:pt idx="9252">
                  <c:v>1098.423895835876</c:v>
                </c:pt>
                <c:pt idx="9253">
                  <c:v>1098.424174070358</c:v>
                </c:pt>
                <c:pt idx="9254">
                  <c:v>1098.4244041442871</c:v>
                </c:pt>
                <c:pt idx="9255">
                  <c:v>1098.6703774929049</c:v>
                </c:pt>
                <c:pt idx="9256">
                  <c:v>1098.670510530472</c:v>
                </c:pt>
                <c:pt idx="9257">
                  <c:v>1098.7063088417051</c:v>
                </c:pt>
                <c:pt idx="9258">
                  <c:v>1099.0975956916809</c:v>
                </c:pt>
                <c:pt idx="9259">
                  <c:v>1099.0977861881261</c:v>
                </c:pt>
                <c:pt idx="9260">
                  <c:v>1099.097889184952</c:v>
                </c:pt>
                <c:pt idx="9261">
                  <c:v>1099.350708961487</c:v>
                </c:pt>
                <c:pt idx="9262">
                  <c:v>1099.3508574962621</c:v>
                </c:pt>
                <c:pt idx="9263">
                  <c:v>1099.4071774482729</c:v>
                </c:pt>
                <c:pt idx="9264">
                  <c:v>1099.517733573914</c:v>
                </c:pt>
                <c:pt idx="9265">
                  <c:v>1099.8227760791781</c:v>
                </c:pt>
                <c:pt idx="9266">
                  <c:v>1099.822926998138</c:v>
                </c:pt>
                <c:pt idx="9267">
                  <c:v>1099.8663272857671</c:v>
                </c:pt>
                <c:pt idx="9268">
                  <c:v>1100.2564129829409</c:v>
                </c:pt>
                <c:pt idx="9269">
                  <c:v>1100.2566316127779</c:v>
                </c:pt>
                <c:pt idx="9270">
                  <c:v>1100.25670170784</c:v>
                </c:pt>
                <c:pt idx="9271">
                  <c:v>1100.329543113708</c:v>
                </c:pt>
                <c:pt idx="9272">
                  <c:v>1100.68273639679</c:v>
                </c:pt>
                <c:pt idx="9273">
                  <c:v>1100.6830139160161</c:v>
                </c:pt>
                <c:pt idx="9274">
                  <c:v>1100.9967129230499</c:v>
                </c:pt>
                <c:pt idx="9275">
                  <c:v>1100.99717259407</c:v>
                </c:pt>
                <c:pt idx="9276">
                  <c:v>1100.9974589347839</c:v>
                </c:pt>
                <c:pt idx="9277">
                  <c:v>1101.2091896533971</c:v>
                </c:pt>
                <c:pt idx="9278">
                  <c:v>1101.20947265625</c:v>
                </c:pt>
                <c:pt idx="9279">
                  <c:v>1101.430608987808</c:v>
                </c:pt>
                <c:pt idx="9280">
                  <c:v>1101.4307587146759</c:v>
                </c:pt>
                <c:pt idx="9281">
                  <c:v>1101.4876999855039</c:v>
                </c:pt>
                <c:pt idx="9282">
                  <c:v>1101.860068321228</c:v>
                </c:pt>
                <c:pt idx="9283">
                  <c:v>1101.860338687897</c:v>
                </c:pt>
                <c:pt idx="9284">
                  <c:v>1101.860442638397</c:v>
                </c:pt>
                <c:pt idx="9285">
                  <c:v>1101.951237440109</c:v>
                </c:pt>
                <c:pt idx="9286">
                  <c:v>1102.3943145275121</c:v>
                </c:pt>
                <c:pt idx="9287">
                  <c:v>1102.3944594860079</c:v>
                </c:pt>
                <c:pt idx="9288">
                  <c:v>1102.3945827484131</c:v>
                </c:pt>
                <c:pt idx="9289">
                  <c:v>1102.635133266449</c:v>
                </c:pt>
                <c:pt idx="9290">
                  <c:v>1102.6352918148041</c:v>
                </c:pt>
                <c:pt idx="9291">
                  <c:v>1102.6463263034821</c:v>
                </c:pt>
                <c:pt idx="9292">
                  <c:v>1103.072098970413</c:v>
                </c:pt>
                <c:pt idx="9293">
                  <c:v>1103.0725612640381</c:v>
                </c:pt>
                <c:pt idx="9294">
                  <c:v>1103.0727982521059</c:v>
                </c:pt>
                <c:pt idx="9295">
                  <c:v>1103.420683860779</c:v>
                </c:pt>
                <c:pt idx="9296">
                  <c:v>1103.421143293381</c:v>
                </c:pt>
                <c:pt idx="9297">
                  <c:v>1103.4214403629301</c:v>
                </c:pt>
                <c:pt idx="9298">
                  <c:v>1103.724789619446</c:v>
                </c:pt>
                <c:pt idx="9299">
                  <c:v>1103.7249395847321</c:v>
                </c:pt>
                <c:pt idx="9300">
                  <c:v>1103.725013971329</c:v>
                </c:pt>
                <c:pt idx="9301">
                  <c:v>1104.1013193130491</c:v>
                </c:pt>
                <c:pt idx="9302">
                  <c:v>1104.101825475693</c:v>
                </c:pt>
                <c:pt idx="9303">
                  <c:v>1104.1020996570589</c:v>
                </c:pt>
                <c:pt idx="9304">
                  <c:v>1104.3265473842621</c:v>
                </c:pt>
                <c:pt idx="9305">
                  <c:v>1104.326692581177</c:v>
                </c:pt>
                <c:pt idx="9306">
                  <c:v>1104.387772083282</c:v>
                </c:pt>
                <c:pt idx="9307">
                  <c:v>1104.668374061584</c:v>
                </c:pt>
                <c:pt idx="9308">
                  <c:v>1104.6685132980349</c:v>
                </c:pt>
                <c:pt idx="9309">
                  <c:v>1104.7322494983671</c:v>
                </c:pt>
                <c:pt idx="9310">
                  <c:v>1105.1410713195801</c:v>
                </c:pt>
                <c:pt idx="9311">
                  <c:v>1105.141551017761</c:v>
                </c:pt>
                <c:pt idx="9312">
                  <c:v>1105.1417880058291</c:v>
                </c:pt>
                <c:pt idx="9313">
                  <c:v>1105.468510150909</c:v>
                </c:pt>
                <c:pt idx="9314">
                  <c:v>1105.468658208847</c:v>
                </c:pt>
                <c:pt idx="9315">
                  <c:v>1105.4687283039091</c:v>
                </c:pt>
                <c:pt idx="9316">
                  <c:v>1105.707093238831</c:v>
                </c:pt>
                <c:pt idx="9317">
                  <c:v>1105.707243680954</c:v>
                </c:pt>
                <c:pt idx="9318">
                  <c:v>1106.175386190414</c:v>
                </c:pt>
                <c:pt idx="9319">
                  <c:v>1106.1758418083191</c:v>
                </c:pt>
                <c:pt idx="9320">
                  <c:v>1106.1761033534999</c:v>
                </c:pt>
                <c:pt idx="9321">
                  <c:v>1106.176357746124</c:v>
                </c:pt>
                <c:pt idx="9322">
                  <c:v>1106.5083978176119</c:v>
                </c:pt>
                <c:pt idx="9323">
                  <c:v>1106.508608818054</c:v>
                </c:pt>
                <c:pt idx="9324">
                  <c:v>1106.5086982250209</c:v>
                </c:pt>
                <c:pt idx="9325">
                  <c:v>1106.893720388412</c:v>
                </c:pt>
                <c:pt idx="9326">
                  <c:v>1106.8939709663391</c:v>
                </c:pt>
                <c:pt idx="9327">
                  <c:v>1106.894101858139</c:v>
                </c:pt>
                <c:pt idx="9328">
                  <c:v>1107.1787776947019</c:v>
                </c:pt>
                <c:pt idx="9329">
                  <c:v>1107.179193258286</c:v>
                </c:pt>
                <c:pt idx="9330">
                  <c:v>1107.1878695487981</c:v>
                </c:pt>
                <c:pt idx="9331">
                  <c:v>1107.583419084549</c:v>
                </c:pt>
                <c:pt idx="9332">
                  <c:v>1107.5835905075071</c:v>
                </c:pt>
                <c:pt idx="9333">
                  <c:v>1107.5836637020111</c:v>
                </c:pt>
                <c:pt idx="9334">
                  <c:v>1107.631539821625</c:v>
                </c:pt>
                <c:pt idx="9335">
                  <c:v>1107.9539799690251</c:v>
                </c:pt>
                <c:pt idx="9336">
                  <c:v>1107.95418214798</c:v>
                </c:pt>
                <c:pt idx="9337">
                  <c:v>1107.979105710983</c:v>
                </c:pt>
                <c:pt idx="9338">
                  <c:v>1108.268690347672</c:v>
                </c:pt>
                <c:pt idx="9339">
                  <c:v>1108.2691013813021</c:v>
                </c:pt>
                <c:pt idx="9340">
                  <c:v>1108.501537322998</c:v>
                </c:pt>
                <c:pt idx="9341">
                  <c:v>1108.501668453217</c:v>
                </c:pt>
                <c:pt idx="9342">
                  <c:v>1108.718621969223</c:v>
                </c:pt>
                <c:pt idx="9343">
                  <c:v>1108.7187466621399</c:v>
                </c:pt>
                <c:pt idx="9344">
                  <c:v>1108.790545701981</c:v>
                </c:pt>
                <c:pt idx="9345">
                  <c:v>1109.122289419174</c:v>
                </c:pt>
                <c:pt idx="9346">
                  <c:v>1109.122486352921</c:v>
                </c:pt>
                <c:pt idx="9347">
                  <c:v>1109.1337313652041</c:v>
                </c:pt>
                <c:pt idx="9348">
                  <c:v>1109.253096342087</c:v>
                </c:pt>
                <c:pt idx="9349">
                  <c:v>1109.548937559128</c:v>
                </c:pt>
                <c:pt idx="9350">
                  <c:v>1109.549094676971</c:v>
                </c:pt>
                <c:pt idx="9351">
                  <c:v>1109.6017394065859</c:v>
                </c:pt>
                <c:pt idx="9352">
                  <c:v>1109.957476377487</c:v>
                </c:pt>
                <c:pt idx="9353">
                  <c:v>1109.9576275348661</c:v>
                </c:pt>
                <c:pt idx="9354">
                  <c:v>1109.9603192806239</c:v>
                </c:pt>
                <c:pt idx="9355">
                  <c:v>1110.347909212112</c:v>
                </c:pt>
                <c:pt idx="9356">
                  <c:v>1110.3483533859251</c:v>
                </c:pt>
                <c:pt idx="9357">
                  <c:v>1110.348607778549</c:v>
                </c:pt>
                <c:pt idx="9358">
                  <c:v>1110.6767520904541</c:v>
                </c:pt>
                <c:pt idx="9359">
                  <c:v>1110.6771581172941</c:v>
                </c:pt>
                <c:pt idx="9360">
                  <c:v>1110.677472829819</c:v>
                </c:pt>
                <c:pt idx="9361">
                  <c:v>1110.935381174088</c:v>
                </c:pt>
                <c:pt idx="9362">
                  <c:v>1110.935562610626</c:v>
                </c:pt>
                <c:pt idx="9363">
                  <c:v>1111.37108039856</c:v>
                </c:pt>
                <c:pt idx="9364">
                  <c:v>1111.3714864254</c:v>
                </c:pt>
                <c:pt idx="9365">
                  <c:v>1111.3717818260191</c:v>
                </c:pt>
                <c:pt idx="9366">
                  <c:v>1111.6543347835541</c:v>
                </c:pt>
                <c:pt idx="9367">
                  <c:v>1111.6552882194519</c:v>
                </c:pt>
                <c:pt idx="9368">
                  <c:v>1111.655401468277</c:v>
                </c:pt>
                <c:pt idx="9369">
                  <c:v>1111.685587406158</c:v>
                </c:pt>
                <c:pt idx="9370">
                  <c:v>1111.94052696228</c:v>
                </c:pt>
                <c:pt idx="9371">
                  <c:v>1111.940685272217</c:v>
                </c:pt>
                <c:pt idx="9372">
                  <c:v>1112.034882068634</c:v>
                </c:pt>
                <c:pt idx="9373">
                  <c:v>1112.43488240242</c:v>
                </c:pt>
                <c:pt idx="9374">
                  <c:v>1112.435314893723</c:v>
                </c:pt>
                <c:pt idx="9375">
                  <c:v>1112.435621976852</c:v>
                </c:pt>
                <c:pt idx="9376">
                  <c:v>1112.762173891068</c:v>
                </c:pt>
                <c:pt idx="9377">
                  <c:v>1112.7626082897191</c:v>
                </c:pt>
                <c:pt idx="9378">
                  <c:v>1112.762848138809</c:v>
                </c:pt>
                <c:pt idx="9379">
                  <c:v>1113.041819572449</c:v>
                </c:pt>
                <c:pt idx="9380">
                  <c:v>1113.042069673538</c:v>
                </c:pt>
                <c:pt idx="9381">
                  <c:v>1113.4642329215999</c:v>
                </c:pt>
                <c:pt idx="9382">
                  <c:v>1113.4646394252779</c:v>
                </c:pt>
                <c:pt idx="9383">
                  <c:v>1113.46488237381</c:v>
                </c:pt>
                <c:pt idx="9384">
                  <c:v>1113.7865831851959</c:v>
                </c:pt>
                <c:pt idx="9385">
                  <c:v>1113.7879273891449</c:v>
                </c:pt>
                <c:pt idx="9386">
                  <c:v>1113.788082122803</c:v>
                </c:pt>
                <c:pt idx="9387">
                  <c:v>1113.7881889343259</c:v>
                </c:pt>
                <c:pt idx="9388">
                  <c:v>1113.9992294311519</c:v>
                </c:pt>
                <c:pt idx="9389">
                  <c:v>1114.005695819855</c:v>
                </c:pt>
                <c:pt idx="9390">
                  <c:v>1114.514638662338</c:v>
                </c:pt>
                <c:pt idx="9391">
                  <c:v>1114.5150663852689</c:v>
                </c:pt>
                <c:pt idx="9392">
                  <c:v>1114.5153534412379</c:v>
                </c:pt>
                <c:pt idx="9393">
                  <c:v>1114.5165116786959</c:v>
                </c:pt>
                <c:pt idx="9394">
                  <c:v>1114.837105512619</c:v>
                </c:pt>
                <c:pt idx="9395">
                  <c:v>1114.837430953979</c:v>
                </c:pt>
                <c:pt idx="9396">
                  <c:v>1114.837653875351</c:v>
                </c:pt>
                <c:pt idx="9397">
                  <c:v>1115.1428141593931</c:v>
                </c:pt>
                <c:pt idx="9398">
                  <c:v>1115.143089771271</c:v>
                </c:pt>
                <c:pt idx="9399">
                  <c:v>1115.5416836738591</c:v>
                </c:pt>
                <c:pt idx="9400">
                  <c:v>1115.5420792102809</c:v>
                </c:pt>
                <c:pt idx="9401">
                  <c:v>1115.542313098907</c:v>
                </c:pt>
                <c:pt idx="9402">
                  <c:v>1115.814790487289</c:v>
                </c:pt>
                <c:pt idx="9403">
                  <c:v>1115.8158466815951</c:v>
                </c:pt>
                <c:pt idx="9404">
                  <c:v>1115.8159444332121</c:v>
                </c:pt>
                <c:pt idx="9405">
                  <c:v>1116.021976470947</c:v>
                </c:pt>
                <c:pt idx="9406">
                  <c:v>1116.022289037704</c:v>
                </c:pt>
                <c:pt idx="9407">
                  <c:v>1116.089692831039</c:v>
                </c:pt>
                <c:pt idx="9408">
                  <c:v>1116.5467698574071</c:v>
                </c:pt>
                <c:pt idx="9409">
                  <c:v>1116.5472571849821</c:v>
                </c:pt>
                <c:pt idx="9410">
                  <c:v>1116.547500371933</c:v>
                </c:pt>
                <c:pt idx="9411">
                  <c:v>1116.576959133148</c:v>
                </c:pt>
                <c:pt idx="9412">
                  <c:v>1117.1063053607941</c:v>
                </c:pt>
                <c:pt idx="9413">
                  <c:v>1117.1067249774931</c:v>
                </c:pt>
                <c:pt idx="9414">
                  <c:v>1117.1069707870481</c:v>
                </c:pt>
                <c:pt idx="9415">
                  <c:v>1117.1071741580961</c:v>
                </c:pt>
                <c:pt idx="9416">
                  <c:v>1117.394569635391</c:v>
                </c:pt>
                <c:pt idx="9417">
                  <c:v>1117.394984960556</c:v>
                </c:pt>
                <c:pt idx="9418">
                  <c:v>1117.395236492157</c:v>
                </c:pt>
                <c:pt idx="9419">
                  <c:v>1117.71008682251</c:v>
                </c:pt>
                <c:pt idx="9420">
                  <c:v>1117.7103266715999</c:v>
                </c:pt>
                <c:pt idx="9421">
                  <c:v>1117.7157847881319</c:v>
                </c:pt>
                <c:pt idx="9422">
                  <c:v>1118.1547451019289</c:v>
                </c:pt>
                <c:pt idx="9423">
                  <c:v>1118.155184268951</c:v>
                </c:pt>
                <c:pt idx="9424">
                  <c:v>1118.155441999435</c:v>
                </c:pt>
                <c:pt idx="9425">
                  <c:v>1118.3953468799591</c:v>
                </c:pt>
                <c:pt idx="9426">
                  <c:v>1118.395520687103</c:v>
                </c:pt>
                <c:pt idx="9427">
                  <c:v>1118.65521478653</c:v>
                </c:pt>
                <c:pt idx="9428">
                  <c:v>1118.655377388</c:v>
                </c:pt>
                <c:pt idx="9429">
                  <c:v>1118.655482769012</c:v>
                </c:pt>
                <c:pt idx="9430">
                  <c:v>1119.185171604156</c:v>
                </c:pt>
                <c:pt idx="9431">
                  <c:v>1119.1856081485751</c:v>
                </c:pt>
                <c:pt idx="9432">
                  <c:v>1119.185840606689</c:v>
                </c:pt>
                <c:pt idx="9433">
                  <c:v>1119.1861009597781</c:v>
                </c:pt>
                <c:pt idx="9434">
                  <c:v>1119.407562494278</c:v>
                </c:pt>
                <c:pt idx="9435">
                  <c:v>1119.407693862915</c:v>
                </c:pt>
                <c:pt idx="9436">
                  <c:v>1119.7002968788149</c:v>
                </c:pt>
                <c:pt idx="9437">
                  <c:v>1119.7005226612091</c:v>
                </c:pt>
                <c:pt idx="9438">
                  <c:v>1119.7006525993349</c:v>
                </c:pt>
                <c:pt idx="9439">
                  <c:v>1120.1993660926821</c:v>
                </c:pt>
                <c:pt idx="9440">
                  <c:v>1120.199597120285</c:v>
                </c:pt>
                <c:pt idx="9441">
                  <c:v>1120.1997041702271</c:v>
                </c:pt>
                <c:pt idx="9442">
                  <c:v>1120.1998405456541</c:v>
                </c:pt>
                <c:pt idx="9443">
                  <c:v>1120.619851827621</c:v>
                </c:pt>
                <c:pt idx="9444">
                  <c:v>1120.620216608047</c:v>
                </c:pt>
                <c:pt idx="9445">
                  <c:v>1120.62041258812</c:v>
                </c:pt>
                <c:pt idx="9446">
                  <c:v>1120.978016138077</c:v>
                </c:pt>
                <c:pt idx="9447">
                  <c:v>1120.979197740555</c:v>
                </c:pt>
                <c:pt idx="9448">
                  <c:v>1120.979311466217</c:v>
                </c:pt>
                <c:pt idx="9449">
                  <c:v>1120.9793932437899</c:v>
                </c:pt>
                <c:pt idx="9450">
                  <c:v>1121.225027561188</c:v>
                </c:pt>
                <c:pt idx="9451">
                  <c:v>1121.2252759933469</c:v>
                </c:pt>
                <c:pt idx="9452">
                  <c:v>1121.486590623856</c:v>
                </c:pt>
                <c:pt idx="9453">
                  <c:v>1121.486917257309</c:v>
                </c:pt>
                <c:pt idx="9454">
                  <c:v>1121.75091958046</c:v>
                </c:pt>
                <c:pt idx="9455">
                  <c:v>1121.751072883606</c:v>
                </c:pt>
                <c:pt idx="9456">
                  <c:v>1121.766494750977</c:v>
                </c:pt>
                <c:pt idx="9457">
                  <c:v>1122.2952945232389</c:v>
                </c:pt>
                <c:pt idx="9458">
                  <c:v>1122.2956900596621</c:v>
                </c:pt>
                <c:pt idx="9459">
                  <c:v>1122.295918703079</c:v>
                </c:pt>
                <c:pt idx="9460">
                  <c:v>1122.2961735725401</c:v>
                </c:pt>
                <c:pt idx="9461">
                  <c:v>1122.61586356163</c:v>
                </c:pt>
                <c:pt idx="9462">
                  <c:v>1122.615983247757</c:v>
                </c:pt>
                <c:pt idx="9463">
                  <c:v>1122.6160545349121</c:v>
                </c:pt>
                <c:pt idx="9464">
                  <c:v>1122.931277513504</c:v>
                </c:pt>
                <c:pt idx="9465">
                  <c:v>1122.931498289108</c:v>
                </c:pt>
                <c:pt idx="9466">
                  <c:v>1122.931640863419</c:v>
                </c:pt>
                <c:pt idx="9467">
                  <c:v>1123.0442638397219</c:v>
                </c:pt>
                <c:pt idx="9468">
                  <c:v>1123.377902507782</c:v>
                </c:pt>
                <c:pt idx="9469">
                  <c:v>1123.3780949115751</c:v>
                </c:pt>
                <c:pt idx="9470">
                  <c:v>1123.392060518265</c:v>
                </c:pt>
                <c:pt idx="9471">
                  <c:v>1123.8565821647639</c:v>
                </c:pt>
                <c:pt idx="9472">
                  <c:v>1123.856730937958</c:v>
                </c:pt>
                <c:pt idx="9473">
                  <c:v>1123.85680770874</c:v>
                </c:pt>
                <c:pt idx="9474">
                  <c:v>1123.8593468666079</c:v>
                </c:pt>
                <c:pt idx="9475">
                  <c:v>1124.362589359283</c:v>
                </c:pt>
                <c:pt idx="9476">
                  <c:v>1124.363009214401</c:v>
                </c:pt>
                <c:pt idx="9477">
                  <c:v>1124.3632750511169</c:v>
                </c:pt>
                <c:pt idx="9478">
                  <c:v>1124.363542795181</c:v>
                </c:pt>
                <c:pt idx="9479">
                  <c:v>1124.6378040313721</c:v>
                </c:pt>
                <c:pt idx="9480">
                  <c:v>1124.637953281403</c:v>
                </c:pt>
                <c:pt idx="9481">
                  <c:v>1124.6651544570921</c:v>
                </c:pt>
                <c:pt idx="9482">
                  <c:v>1125.0285799503331</c:v>
                </c:pt>
                <c:pt idx="9483">
                  <c:v>1125.02877163887</c:v>
                </c:pt>
                <c:pt idx="9484">
                  <c:v>1125.0288369655609</c:v>
                </c:pt>
                <c:pt idx="9485">
                  <c:v>1125.129286050797</c:v>
                </c:pt>
                <c:pt idx="9486">
                  <c:v>1125.4085080623629</c:v>
                </c:pt>
                <c:pt idx="9487">
                  <c:v>1125.4086606502531</c:v>
                </c:pt>
                <c:pt idx="9488">
                  <c:v>1125.4762606620791</c:v>
                </c:pt>
                <c:pt idx="9489">
                  <c:v>1125.8650555610659</c:v>
                </c:pt>
                <c:pt idx="9490">
                  <c:v>1125.865300416946</c:v>
                </c:pt>
                <c:pt idx="9491">
                  <c:v>1125.865393877029</c:v>
                </c:pt>
                <c:pt idx="9492">
                  <c:v>1125.983779668808</c:v>
                </c:pt>
                <c:pt idx="9493">
                  <c:v>1126.2660706043241</c:v>
                </c:pt>
                <c:pt idx="9494">
                  <c:v>1126.2662689685819</c:v>
                </c:pt>
                <c:pt idx="9495">
                  <c:v>1126.2887208461759</c:v>
                </c:pt>
                <c:pt idx="9496">
                  <c:v>1126.691441059113</c:v>
                </c:pt>
                <c:pt idx="9497">
                  <c:v>1126.691630125046</c:v>
                </c:pt>
                <c:pt idx="9498">
                  <c:v>1126.691693544388</c:v>
                </c:pt>
                <c:pt idx="9499">
                  <c:v>1126.7513492107389</c:v>
                </c:pt>
                <c:pt idx="9500">
                  <c:v>1127.1036086082461</c:v>
                </c:pt>
                <c:pt idx="9501">
                  <c:v>1127.103754997253</c:v>
                </c:pt>
                <c:pt idx="9502">
                  <c:v>1127.1038300991061</c:v>
                </c:pt>
                <c:pt idx="9503">
                  <c:v>1127.4563322067261</c:v>
                </c:pt>
                <c:pt idx="9504">
                  <c:v>1127.4565026760099</c:v>
                </c:pt>
                <c:pt idx="9505">
                  <c:v>1127.4565982818599</c:v>
                </c:pt>
                <c:pt idx="9506">
                  <c:v>1127.562312364578</c:v>
                </c:pt>
                <c:pt idx="9507">
                  <c:v>1127.882774829865</c:v>
                </c:pt>
                <c:pt idx="9508">
                  <c:v>1127.88310956955</c:v>
                </c:pt>
                <c:pt idx="9509">
                  <c:v>1127.9092876911161</c:v>
                </c:pt>
                <c:pt idx="9510">
                  <c:v>1128.285188436508</c:v>
                </c:pt>
                <c:pt idx="9511">
                  <c:v>1128.285395145416</c:v>
                </c:pt>
                <c:pt idx="9512">
                  <c:v>1128.2854902744291</c:v>
                </c:pt>
                <c:pt idx="9513">
                  <c:v>1128.539794921875</c:v>
                </c:pt>
                <c:pt idx="9514">
                  <c:v>1128.5404484272001</c:v>
                </c:pt>
                <c:pt idx="9515">
                  <c:v>1128.8121070861821</c:v>
                </c:pt>
                <c:pt idx="9516">
                  <c:v>1128.812242269516</c:v>
                </c:pt>
                <c:pt idx="9517">
                  <c:v>1129.116872549057</c:v>
                </c:pt>
                <c:pt idx="9518">
                  <c:v>1129.1170334815979</c:v>
                </c:pt>
                <c:pt idx="9519">
                  <c:v>1129.1171002388</c:v>
                </c:pt>
                <c:pt idx="9520">
                  <c:v>1129.184213161469</c:v>
                </c:pt>
                <c:pt idx="9521">
                  <c:v>1129.598817586899</c:v>
                </c:pt>
                <c:pt idx="9522">
                  <c:v>1129.5991947650909</c:v>
                </c:pt>
                <c:pt idx="9523">
                  <c:v>1129.599427700043</c:v>
                </c:pt>
                <c:pt idx="9524">
                  <c:v>1129.830965518951</c:v>
                </c:pt>
                <c:pt idx="9525">
                  <c:v>1129.831090688705</c:v>
                </c:pt>
                <c:pt idx="9526">
                  <c:v>1129.880388975143</c:v>
                </c:pt>
                <c:pt idx="9527">
                  <c:v>1129.9944245815279</c:v>
                </c:pt>
                <c:pt idx="9528">
                  <c:v>1130.333630800247</c:v>
                </c:pt>
                <c:pt idx="9529">
                  <c:v>1130.333847284317</c:v>
                </c:pt>
                <c:pt idx="9530">
                  <c:v>1130.6196987628939</c:v>
                </c:pt>
                <c:pt idx="9531">
                  <c:v>1130.6200954914091</c:v>
                </c:pt>
                <c:pt idx="9532">
                  <c:v>1130.6203398704531</c:v>
                </c:pt>
                <c:pt idx="9533">
                  <c:v>1130.9418270587919</c:v>
                </c:pt>
                <c:pt idx="9534">
                  <c:v>1130.942223787308</c:v>
                </c:pt>
                <c:pt idx="9535">
                  <c:v>1131.20501947403</c:v>
                </c:pt>
                <c:pt idx="9536">
                  <c:v>1131.2058546543119</c:v>
                </c:pt>
                <c:pt idx="9537">
                  <c:v>1131.2059428691859</c:v>
                </c:pt>
                <c:pt idx="9538">
                  <c:v>1131.6767809391019</c:v>
                </c:pt>
                <c:pt idx="9539">
                  <c:v>1131.6772871017461</c:v>
                </c:pt>
                <c:pt idx="9540">
                  <c:v>1131.677515029907</c:v>
                </c:pt>
                <c:pt idx="9541">
                  <c:v>1131.677845716476</c:v>
                </c:pt>
                <c:pt idx="9542">
                  <c:v>1131.9146430492401</c:v>
                </c:pt>
                <c:pt idx="9543">
                  <c:v>1131.91477394104</c:v>
                </c:pt>
                <c:pt idx="9544">
                  <c:v>1131.96457028389</c:v>
                </c:pt>
                <c:pt idx="9545">
                  <c:v>1132.397556781769</c:v>
                </c:pt>
                <c:pt idx="9546">
                  <c:v>1132.397773742676</c:v>
                </c:pt>
                <c:pt idx="9547">
                  <c:v>1132.397850513458</c:v>
                </c:pt>
                <c:pt idx="9548">
                  <c:v>1132.700296163559</c:v>
                </c:pt>
                <c:pt idx="9549">
                  <c:v>1132.7008898258209</c:v>
                </c:pt>
                <c:pt idx="9550">
                  <c:v>1132.96257853508</c:v>
                </c:pt>
                <c:pt idx="9551">
                  <c:v>1132.963686466217</c:v>
                </c:pt>
                <c:pt idx="9552">
                  <c:v>1132.963787078857</c:v>
                </c:pt>
                <c:pt idx="9553">
                  <c:v>1133.243547677994</c:v>
                </c:pt>
                <c:pt idx="9554">
                  <c:v>1133.2437002658839</c:v>
                </c:pt>
                <c:pt idx="9555">
                  <c:v>1133.2462666034701</c:v>
                </c:pt>
                <c:pt idx="9556">
                  <c:v>1133.7521374225621</c:v>
                </c:pt>
                <c:pt idx="9557">
                  <c:v>1133.7530996799469</c:v>
                </c:pt>
                <c:pt idx="9558">
                  <c:v>1133.7535805702209</c:v>
                </c:pt>
                <c:pt idx="9559">
                  <c:v>1133.7539238929751</c:v>
                </c:pt>
                <c:pt idx="9560">
                  <c:v>1134.0166575908661</c:v>
                </c:pt>
                <c:pt idx="9561">
                  <c:v>1134.0168468952179</c:v>
                </c:pt>
                <c:pt idx="9562">
                  <c:v>1134.053176641464</c:v>
                </c:pt>
                <c:pt idx="9563">
                  <c:v>1134.3512213230131</c:v>
                </c:pt>
                <c:pt idx="9564">
                  <c:v>1134.3514063358309</c:v>
                </c:pt>
                <c:pt idx="9565">
                  <c:v>1134.39760184288</c:v>
                </c:pt>
                <c:pt idx="9566">
                  <c:v>1134.7620372772219</c:v>
                </c:pt>
                <c:pt idx="9567">
                  <c:v>1134.7624371051791</c:v>
                </c:pt>
                <c:pt idx="9568">
                  <c:v>1134.762637853622</c:v>
                </c:pt>
                <c:pt idx="9569">
                  <c:v>1134.8646650314331</c:v>
                </c:pt>
                <c:pt idx="9570">
                  <c:v>1135.2140228748319</c:v>
                </c:pt>
                <c:pt idx="9571">
                  <c:v>1135.214203357697</c:v>
                </c:pt>
                <c:pt idx="9572">
                  <c:v>1135.2142901420591</c:v>
                </c:pt>
                <c:pt idx="9573">
                  <c:v>1135.54354596138</c:v>
                </c:pt>
                <c:pt idx="9574">
                  <c:v>1135.5437390804291</c:v>
                </c:pt>
                <c:pt idx="9575">
                  <c:v>1135.5559527873991</c:v>
                </c:pt>
                <c:pt idx="9576">
                  <c:v>1135.676040410995</c:v>
                </c:pt>
                <c:pt idx="9577">
                  <c:v>1136.086175680161</c:v>
                </c:pt>
                <c:pt idx="9578">
                  <c:v>1136.086444139481</c:v>
                </c:pt>
                <c:pt idx="9579">
                  <c:v>1136.0865457057951</c:v>
                </c:pt>
                <c:pt idx="9580">
                  <c:v>1136.452020168304</c:v>
                </c:pt>
                <c:pt idx="9581">
                  <c:v>1136.452205657959</c:v>
                </c:pt>
                <c:pt idx="9582">
                  <c:v>1136.452267408371</c:v>
                </c:pt>
                <c:pt idx="9583">
                  <c:v>1136.4862155914309</c:v>
                </c:pt>
                <c:pt idx="9584">
                  <c:v>1136.96110200882</c:v>
                </c:pt>
                <c:pt idx="9585">
                  <c:v>1136.96143245697</c:v>
                </c:pt>
                <c:pt idx="9586">
                  <c:v>1136.961608171463</c:v>
                </c:pt>
                <c:pt idx="9587">
                  <c:v>1137.2440595626831</c:v>
                </c:pt>
                <c:pt idx="9588">
                  <c:v>1137.2441928386691</c:v>
                </c:pt>
                <c:pt idx="9589">
                  <c:v>1137.2442560195921</c:v>
                </c:pt>
                <c:pt idx="9590">
                  <c:v>1137.29743719101</c:v>
                </c:pt>
                <c:pt idx="9591">
                  <c:v>1137.5991222858429</c:v>
                </c:pt>
                <c:pt idx="9592">
                  <c:v>1137.599289178848</c:v>
                </c:pt>
                <c:pt idx="9593">
                  <c:v>1137.645322322845</c:v>
                </c:pt>
                <c:pt idx="9594">
                  <c:v>1138.0941522121429</c:v>
                </c:pt>
                <c:pt idx="9595">
                  <c:v>1138.09458065033</c:v>
                </c:pt>
                <c:pt idx="9596">
                  <c:v>1138.0948553085329</c:v>
                </c:pt>
                <c:pt idx="9597">
                  <c:v>1138.1112787723539</c:v>
                </c:pt>
                <c:pt idx="9598">
                  <c:v>1138.407801389694</c:v>
                </c:pt>
                <c:pt idx="9599">
                  <c:v>1138.407975673676</c:v>
                </c:pt>
                <c:pt idx="9600">
                  <c:v>1138.455713272095</c:v>
                </c:pt>
                <c:pt idx="9601">
                  <c:v>1138.980896711349</c:v>
                </c:pt>
                <c:pt idx="9602">
                  <c:v>1138.981299877167</c:v>
                </c:pt>
                <c:pt idx="9603">
                  <c:v>1138.9815325737</c:v>
                </c:pt>
                <c:pt idx="9604">
                  <c:v>1138.981751441956</c:v>
                </c:pt>
                <c:pt idx="9605">
                  <c:v>1139.260568141937</c:v>
                </c:pt>
                <c:pt idx="9606">
                  <c:v>1139.260694026947</c:v>
                </c:pt>
                <c:pt idx="9607">
                  <c:v>1139.2667231559749</c:v>
                </c:pt>
                <c:pt idx="9608">
                  <c:v>1139.6328451633451</c:v>
                </c:pt>
                <c:pt idx="9609">
                  <c:v>1139.6330065727229</c:v>
                </c:pt>
                <c:pt idx="9610">
                  <c:v>1139.633073091507</c:v>
                </c:pt>
                <c:pt idx="9611">
                  <c:v>1139.730374574661</c:v>
                </c:pt>
                <c:pt idx="9612">
                  <c:v>1140.0163376331329</c:v>
                </c:pt>
                <c:pt idx="9613">
                  <c:v>1140.016674041748</c:v>
                </c:pt>
                <c:pt idx="9614">
                  <c:v>1140.3044595718379</c:v>
                </c:pt>
                <c:pt idx="9615">
                  <c:v>1140.3045859336851</c:v>
                </c:pt>
                <c:pt idx="9616">
                  <c:v>1140.507449865341</c:v>
                </c:pt>
                <c:pt idx="9617">
                  <c:v>1140.5075960159299</c:v>
                </c:pt>
                <c:pt idx="9618">
                  <c:v>1140.541347980499</c:v>
                </c:pt>
                <c:pt idx="9619">
                  <c:v>1141.0473854541781</c:v>
                </c:pt>
                <c:pt idx="9620">
                  <c:v>1141.0477979183199</c:v>
                </c:pt>
                <c:pt idx="9621">
                  <c:v>1141.048264503479</c:v>
                </c:pt>
                <c:pt idx="9622">
                  <c:v>1141.048501968384</c:v>
                </c:pt>
                <c:pt idx="9623">
                  <c:v>1141.3058295249939</c:v>
                </c:pt>
                <c:pt idx="9624">
                  <c:v>1141.3060021400449</c:v>
                </c:pt>
                <c:pt idx="9625">
                  <c:v>1141.352177381516</c:v>
                </c:pt>
                <c:pt idx="9626">
                  <c:v>1141.721511602402</c:v>
                </c:pt>
                <c:pt idx="9627">
                  <c:v>1141.7216784954071</c:v>
                </c:pt>
                <c:pt idx="9628">
                  <c:v>1141.721754789352</c:v>
                </c:pt>
                <c:pt idx="9629">
                  <c:v>1142.0810370445249</c:v>
                </c:pt>
                <c:pt idx="9630">
                  <c:v>1142.081193447113</c:v>
                </c:pt>
                <c:pt idx="9631">
                  <c:v>1142.0812683105471</c:v>
                </c:pt>
                <c:pt idx="9632">
                  <c:v>1142.163715839386</c:v>
                </c:pt>
                <c:pt idx="9633">
                  <c:v>1142.572870731354</c:v>
                </c:pt>
                <c:pt idx="9634">
                  <c:v>1142.5731265544889</c:v>
                </c:pt>
                <c:pt idx="9635">
                  <c:v>1142.5732538700099</c:v>
                </c:pt>
                <c:pt idx="9636">
                  <c:v>1142.874688148499</c:v>
                </c:pt>
                <c:pt idx="9637">
                  <c:v>1142.8748798370359</c:v>
                </c:pt>
                <c:pt idx="9638">
                  <c:v>1142.8749511241911</c:v>
                </c:pt>
                <c:pt idx="9639">
                  <c:v>1143.1207849979401</c:v>
                </c:pt>
                <c:pt idx="9640">
                  <c:v>1143.4874444007869</c:v>
                </c:pt>
                <c:pt idx="9641">
                  <c:v>1143.4896297454829</c:v>
                </c:pt>
                <c:pt idx="9642">
                  <c:v>1143.4899523258209</c:v>
                </c:pt>
                <c:pt idx="9643">
                  <c:v>1143.490183115005</c:v>
                </c:pt>
                <c:pt idx="9644">
                  <c:v>1143.701860427856</c:v>
                </c:pt>
                <c:pt idx="9645">
                  <c:v>1143.7020058631899</c:v>
                </c:pt>
                <c:pt idx="9646">
                  <c:v>1144.150005102158</c:v>
                </c:pt>
                <c:pt idx="9647">
                  <c:v>1144.15039896965</c:v>
                </c:pt>
                <c:pt idx="9648">
                  <c:v>1144.150620937347</c:v>
                </c:pt>
                <c:pt idx="9649">
                  <c:v>1144.4658288955691</c:v>
                </c:pt>
                <c:pt idx="9650">
                  <c:v>1144.466481685638</c:v>
                </c:pt>
                <c:pt idx="9651">
                  <c:v>1144.466559648514</c:v>
                </c:pt>
                <c:pt idx="9652">
                  <c:v>1144.7138321399691</c:v>
                </c:pt>
                <c:pt idx="9653">
                  <c:v>1144.7139904499049</c:v>
                </c:pt>
                <c:pt idx="9654">
                  <c:v>1145.1821353435521</c:v>
                </c:pt>
                <c:pt idx="9655">
                  <c:v>1145.1825702190399</c:v>
                </c:pt>
                <c:pt idx="9656">
                  <c:v>1145.182861566544</c:v>
                </c:pt>
                <c:pt idx="9657">
                  <c:v>1145.1830892562871</c:v>
                </c:pt>
                <c:pt idx="9658">
                  <c:v>1145.500755310059</c:v>
                </c:pt>
                <c:pt idx="9659">
                  <c:v>1145.500930547714</c:v>
                </c:pt>
                <c:pt idx="9660">
                  <c:v>1145.500994443893</c:v>
                </c:pt>
                <c:pt idx="9661">
                  <c:v>1145.6967980861659</c:v>
                </c:pt>
                <c:pt idx="9662">
                  <c:v>1145.6969692707059</c:v>
                </c:pt>
                <c:pt idx="9663">
                  <c:v>1145.7558929920201</c:v>
                </c:pt>
                <c:pt idx="9664">
                  <c:v>1146.200090646744</c:v>
                </c:pt>
                <c:pt idx="9665">
                  <c:v>1146.2005386352539</c:v>
                </c:pt>
                <c:pt idx="9666">
                  <c:v>1146.2008352279661</c:v>
                </c:pt>
                <c:pt idx="9667">
                  <c:v>1146.5512254238131</c:v>
                </c:pt>
                <c:pt idx="9668">
                  <c:v>1146.552699565887</c:v>
                </c:pt>
                <c:pt idx="9669">
                  <c:v>1146.5531988143921</c:v>
                </c:pt>
                <c:pt idx="9670">
                  <c:v>1146.8408501148219</c:v>
                </c:pt>
                <c:pt idx="9671">
                  <c:v>1146.8410367965701</c:v>
                </c:pt>
                <c:pt idx="9672">
                  <c:v>1146.8411271572111</c:v>
                </c:pt>
                <c:pt idx="9673">
                  <c:v>1147.23651266098</c:v>
                </c:pt>
                <c:pt idx="9674">
                  <c:v>1147.2371618747709</c:v>
                </c:pt>
                <c:pt idx="9675">
                  <c:v>1147.2375106811519</c:v>
                </c:pt>
                <c:pt idx="9676">
                  <c:v>1147.6003382205961</c:v>
                </c:pt>
                <c:pt idx="9677">
                  <c:v>1147.6006531715391</c:v>
                </c:pt>
                <c:pt idx="9678">
                  <c:v>1147.6008446216581</c:v>
                </c:pt>
                <c:pt idx="9679">
                  <c:v>1147.8016541004181</c:v>
                </c:pt>
                <c:pt idx="9680">
                  <c:v>1147.8017981052401</c:v>
                </c:pt>
                <c:pt idx="9681">
                  <c:v>1148.2594015598299</c:v>
                </c:pt>
                <c:pt idx="9682">
                  <c:v>1148.259819746017</c:v>
                </c:pt>
                <c:pt idx="9683">
                  <c:v>1148.260088920593</c:v>
                </c:pt>
                <c:pt idx="9684">
                  <c:v>1148.2603478431699</c:v>
                </c:pt>
                <c:pt idx="9685">
                  <c:v>1148.6079347133641</c:v>
                </c:pt>
                <c:pt idx="9686">
                  <c:v>1148.6082119941709</c:v>
                </c:pt>
                <c:pt idx="9687">
                  <c:v>1148.608389616013</c:v>
                </c:pt>
                <c:pt idx="9688">
                  <c:v>1148.898755550385</c:v>
                </c:pt>
                <c:pt idx="9689">
                  <c:v>1148.8989510536189</c:v>
                </c:pt>
                <c:pt idx="9690">
                  <c:v>1148.8990590572359</c:v>
                </c:pt>
                <c:pt idx="9691">
                  <c:v>1149.3072535991671</c:v>
                </c:pt>
                <c:pt idx="9692">
                  <c:v>1149.3077380657201</c:v>
                </c:pt>
                <c:pt idx="9693">
                  <c:v>1149.308012723923</c:v>
                </c:pt>
                <c:pt idx="9694">
                  <c:v>1149.6035296916959</c:v>
                </c:pt>
                <c:pt idx="9695">
                  <c:v>1149.6036815643311</c:v>
                </c:pt>
                <c:pt idx="9696">
                  <c:v>1149.603765010834</c:v>
                </c:pt>
                <c:pt idx="9697">
                  <c:v>1149.800267219543</c:v>
                </c:pt>
                <c:pt idx="9698">
                  <c:v>1149.809389352798</c:v>
                </c:pt>
                <c:pt idx="9699">
                  <c:v>1150.330280780792</c:v>
                </c:pt>
                <c:pt idx="9700">
                  <c:v>1150.3307032585139</c:v>
                </c:pt>
                <c:pt idx="9701">
                  <c:v>1150.3309383392329</c:v>
                </c:pt>
                <c:pt idx="9702">
                  <c:v>1150.331161737442</c:v>
                </c:pt>
                <c:pt idx="9703">
                  <c:v>1150.6399345397949</c:v>
                </c:pt>
                <c:pt idx="9704">
                  <c:v>1150.640079259872</c:v>
                </c:pt>
                <c:pt idx="9705">
                  <c:v>1150.6401538848879</c:v>
                </c:pt>
                <c:pt idx="9706">
                  <c:v>1150.910252571106</c:v>
                </c:pt>
                <c:pt idx="9707">
                  <c:v>1150.9103827476499</c:v>
                </c:pt>
                <c:pt idx="9708">
                  <c:v>1151.3668029308319</c:v>
                </c:pt>
                <c:pt idx="9709">
                  <c:v>1151.367225170135</c:v>
                </c:pt>
                <c:pt idx="9710">
                  <c:v>1151.367513895035</c:v>
                </c:pt>
                <c:pt idx="9711">
                  <c:v>1151.367817401886</c:v>
                </c:pt>
                <c:pt idx="9712">
                  <c:v>1151.608571052551</c:v>
                </c:pt>
                <c:pt idx="9713">
                  <c:v>1151.6087234020231</c:v>
                </c:pt>
                <c:pt idx="9714">
                  <c:v>1151.835208892822</c:v>
                </c:pt>
                <c:pt idx="9715">
                  <c:v>1151.8353433609011</c:v>
                </c:pt>
                <c:pt idx="9716">
                  <c:v>1151.8993740081789</c:v>
                </c:pt>
                <c:pt idx="9717">
                  <c:v>1152.274115085602</c:v>
                </c:pt>
                <c:pt idx="9718">
                  <c:v>1152.2742760181429</c:v>
                </c:pt>
                <c:pt idx="9719">
                  <c:v>1152.274347066879</c:v>
                </c:pt>
                <c:pt idx="9720">
                  <c:v>1152.362206935883</c:v>
                </c:pt>
                <c:pt idx="9721">
                  <c:v>1152.607366085052</c:v>
                </c:pt>
                <c:pt idx="9722">
                  <c:v>1152.6075034141541</c:v>
                </c:pt>
                <c:pt idx="9723">
                  <c:v>1152.7103748321531</c:v>
                </c:pt>
                <c:pt idx="9724">
                  <c:v>1152.9134397506709</c:v>
                </c:pt>
                <c:pt idx="9725">
                  <c:v>1153.1864764690399</c:v>
                </c:pt>
                <c:pt idx="9726">
                  <c:v>1153.186746358871</c:v>
                </c:pt>
                <c:pt idx="9727">
                  <c:v>1153.1870219707489</c:v>
                </c:pt>
                <c:pt idx="9728">
                  <c:v>1153.376601934433</c:v>
                </c:pt>
                <c:pt idx="9729">
                  <c:v>1153.4015800952909</c:v>
                </c:pt>
                <c:pt idx="9730">
                  <c:v>1153.520676374435</c:v>
                </c:pt>
                <c:pt idx="9731">
                  <c:v>1153.9511156082151</c:v>
                </c:pt>
                <c:pt idx="9732">
                  <c:v>1154.201339960098</c:v>
                </c:pt>
                <c:pt idx="9733">
                  <c:v>1154.2145252227781</c:v>
                </c:pt>
                <c:pt idx="9734">
                  <c:v>1154.2146813869481</c:v>
                </c:pt>
                <c:pt idx="9735">
                  <c:v>1154.214764118195</c:v>
                </c:pt>
                <c:pt idx="9736">
                  <c:v>1154.2180299758911</c:v>
                </c:pt>
                <c:pt idx="9737">
                  <c:v>1154.5650746822359</c:v>
                </c:pt>
                <c:pt idx="9738">
                  <c:v>1154.5652463436129</c:v>
                </c:pt>
                <c:pt idx="9739">
                  <c:v>1154.566812515259</c:v>
                </c:pt>
                <c:pt idx="9740">
                  <c:v>1154.6796157360079</c:v>
                </c:pt>
                <c:pt idx="9741">
                  <c:v>1154.9412121772771</c:v>
                </c:pt>
                <c:pt idx="9742">
                  <c:v>1154.941398859024</c:v>
                </c:pt>
                <c:pt idx="9743">
                  <c:v>1155.02371096611</c:v>
                </c:pt>
                <c:pt idx="9744">
                  <c:v>1155.3080635070801</c:v>
                </c:pt>
                <c:pt idx="9745">
                  <c:v>1155.3082294464109</c:v>
                </c:pt>
                <c:pt idx="9746">
                  <c:v>1155.3717873096471</c:v>
                </c:pt>
                <c:pt idx="9747">
                  <c:v>1155.490530490875</c:v>
                </c:pt>
                <c:pt idx="9748">
                  <c:v>1155.7167234420781</c:v>
                </c:pt>
                <c:pt idx="9749">
                  <c:v>1155.7197058200841</c:v>
                </c:pt>
                <c:pt idx="9750">
                  <c:v>1155.8348526954651</c:v>
                </c:pt>
                <c:pt idx="9751">
                  <c:v>1156.118262290955</c:v>
                </c:pt>
                <c:pt idx="9752">
                  <c:v>1156.1184234619141</c:v>
                </c:pt>
                <c:pt idx="9753">
                  <c:v>1156.1825067996981</c:v>
                </c:pt>
                <c:pt idx="9754">
                  <c:v>1156.3014824390409</c:v>
                </c:pt>
                <c:pt idx="9755">
                  <c:v>1156.5425820350649</c:v>
                </c:pt>
                <c:pt idx="9756">
                  <c:v>1156.5427482128141</c:v>
                </c:pt>
                <c:pt idx="9757">
                  <c:v>1156.646494865417</c:v>
                </c:pt>
                <c:pt idx="9758">
                  <c:v>1156.7710022926331</c:v>
                </c:pt>
                <c:pt idx="9759">
                  <c:v>1156.944949865341</c:v>
                </c:pt>
                <c:pt idx="9760">
                  <c:v>1156.993765354156</c:v>
                </c:pt>
                <c:pt idx="9761">
                  <c:v>1157.1130268573761</c:v>
                </c:pt>
                <c:pt idx="9762">
                  <c:v>1157.345460414886</c:v>
                </c:pt>
                <c:pt idx="9763">
                  <c:v>1157.345635414124</c:v>
                </c:pt>
                <c:pt idx="9764">
                  <c:v>1157.456508874893</c:v>
                </c:pt>
                <c:pt idx="9765">
                  <c:v>1157.7491812705989</c:v>
                </c:pt>
                <c:pt idx="9766">
                  <c:v>1157.749344587326</c:v>
                </c:pt>
                <c:pt idx="9767">
                  <c:v>1157.8052341938021</c:v>
                </c:pt>
                <c:pt idx="9768">
                  <c:v>1157.9240651130681</c:v>
                </c:pt>
                <c:pt idx="9769">
                  <c:v>1158.15833568573</c:v>
                </c:pt>
                <c:pt idx="9770">
                  <c:v>1158.158510684967</c:v>
                </c:pt>
                <c:pt idx="9771">
                  <c:v>1158.271468639374</c:v>
                </c:pt>
                <c:pt idx="9772">
                  <c:v>1158.3868565559389</c:v>
                </c:pt>
                <c:pt idx="9773">
                  <c:v>1158.582569360733</c:v>
                </c:pt>
                <c:pt idx="9774">
                  <c:v>1158.6161472797389</c:v>
                </c:pt>
                <c:pt idx="9775">
                  <c:v>1158.7347919940951</c:v>
                </c:pt>
                <c:pt idx="9776">
                  <c:v>1159.1137480735781</c:v>
                </c:pt>
                <c:pt idx="9777">
                  <c:v>1159.113938570023</c:v>
                </c:pt>
                <c:pt idx="9778">
                  <c:v>1159.1140127182009</c:v>
                </c:pt>
                <c:pt idx="9779">
                  <c:v>1159.242347240448</c:v>
                </c:pt>
                <c:pt idx="9780">
                  <c:v>1159.4571528434749</c:v>
                </c:pt>
                <c:pt idx="9781">
                  <c:v>1159.457316637039</c:v>
                </c:pt>
                <c:pt idx="9782">
                  <c:v>1159.5455040931699</c:v>
                </c:pt>
                <c:pt idx="9783">
                  <c:v>1159.8785984516139</c:v>
                </c:pt>
                <c:pt idx="9784">
                  <c:v>1159.8788182735441</c:v>
                </c:pt>
                <c:pt idx="9785">
                  <c:v>1159.8935942649839</c:v>
                </c:pt>
                <c:pt idx="9786">
                  <c:v>1160.0477471351619</c:v>
                </c:pt>
                <c:pt idx="9787">
                  <c:v>1160.3366672992711</c:v>
                </c:pt>
                <c:pt idx="9788">
                  <c:v>1160.3368148803711</c:v>
                </c:pt>
                <c:pt idx="9789">
                  <c:v>1160.356641292572</c:v>
                </c:pt>
                <c:pt idx="9790">
                  <c:v>1160.8015780448909</c:v>
                </c:pt>
                <c:pt idx="9791">
                  <c:v>1160.801760196686</c:v>
                </c:pt>
                <c:pt idx="9792">
                  <c:v>1160.8018276691439</c:v>
                </c:pt>
                <c:pt idx="9793">
                  <c:v>1160.8197662830351</c:v>
                </c:pt>
                <c:pt idx="9794">
                  <c:v>1161.20059466362</c:v>
                </c:pt>
                <c:pt idx="9795">
                  <c:v>1161.2010388374331</c:v>
                </c:pt>
                <c:pt idx="9796">
                  <c:v>1161.2013063430791</c:v>
                </c:pt>
                <c:pt idx="9797">
                  <c:v>1161.591329813004</c:v>
                </c:pt>
                <c:pt idx="9798">
                  <c:v>1161.591517925262</c:v>
                </c:pt>
                <c:pt idx="9799">
                  <c:v>1161.5915937423711</c:v>
                </c:pt>
                <c:pt idx="9800">
                  <c:v>1161.6616818904879</c:v>
                </c:pt>
                <c:pt idx="9801">
                  <c:v>1161.8634014129641</c:v>
                </c:pt>
                <c:pt idx="9802">
                  <c:v>1161.8666107654569</c:v>
                </c:pt>
                <c:pt idx="9803">
                  <c:v>1161.979147672653</c:v>
                </c:pt>
                <c:pt idx="9804">
                  <c:v>1162.4074778556819</c:v>
                </c:pt>
                <c:pt idx="9805">
                  <c:v>1162.407682657242</c:v>
                </c:pt>
                <c:pt idx="9806">
                  <c:v>1162.4077823162081</c:v>
                </c:pt>
                <c:pt idx="9807">
                  <c:v>1162.4712421894069</c:v>
                </c:pt>
                <c:pt idx="9808">
                  <c:v>1162.6835775375371</c:v>
                </c:pt>
                <c:pt idx="9809">
                  <c:v>1162.684027671814</c:v>
                </c:pt>
                <c:pt idx="9810">
                  <c:v>1162.7894275188451</c:v>
                </c:pt>
                <c:pt idx="9811">
                  <c:v>1163.197737932205</c:v>
                </c:pt>
                <c:pt idx="9812">
                  <c:v>1163.198139667511</c:v>
                </c:pt>
                <c:pt idx="9813">
                  <c:v>1163.198349237442</c:v>
                </c:pt>
                <c:pt idx="9814">
                  <c:v>1163.2530822753911</c:v>
                </c:pt>
                <c:pt idx="9815">
                  <c:v>1163.494480371475</c:v>
                </c:pt>
                <c:pt idx="9816">
                  <c:v>1163.4946436882019</c:v>
                </c:pt>
                <c:pt idx="9817">
                  <c:v>1163.600788593292</c:v>
                </c:pt>
                <c:pt idx="9818">
                  <c:v>1163.958770275116</c:v>
                </c:pt>
                <c:pt idx="9819">
                  <c:v>1163.9590086936951</c:v>
                </c:pt>
                <c:pt idx="9820">
                  <c:v>1163.959084510803</c:v>
                </c:pt>
                <c:pt idx="9821">
                  <c:v>1164.108052015305</c:v>
                </c:pt>
                <c:pt idx="9822">
                  <c:v>1164.306457996368</c:v>
                </c:pt>
                <c:pt idx="9823">
                  <c:v>1164.306921482086</c:v>
                </c:pt>
                <c:pt idx="9824">
                  <c:v>1164.412483692169</c:v>
                </c:pt>
                <c:pt idx="9825">
                  <c:v>1164.848999977112</c:v>
                </c:pt>
                <c:pt idx="9826">
                  <c:v>1164.8492577075961</c:v>
                </c:pt>
                <c:pt idx="9827">
                  <c:v>1164.849381923676</c:v>
                </c:pt>
                <c:pt idx="9828">
                  <c:v>1164.8745307922361</c:v>
                </c:pt>
                <c:pt idx="9829">
                  <c:v>1165.182005167007</c:v>
                </c:pt>
                <c:pt idx="9830">
                  <c:v>1165.18218755722</c:v>
                </c:pt>
                <c:pt idx="9831">
                  <c:v>1165.2228395938871</c:v>
                </c:pt>
                <c:pt idx="9832">
                  <c:v>1165.579017877579</c:v>
                </c:pt>
                <c:pt idx="9833">
                  <c:v>1165.5791983604429</c:v>
                </c:pt>
                <c:pt idx="9834">
                  <c:v>1165.579300403595</c:v>
                </c:pt>
                <c:pt idx="9835">
                  <c:v>1165.6864490509031</c:v>
                </c:pt>
                <c:pt idx="9836">
                  <c:v>1165.993200302124</c:v>
                </c:pt>
                <c:pt idx="9837">
                  <c:v>1165.9935572147369</c:v>
                </c:pt>
                <c:pt idx="9838">
                  <c:v>1166.0338833332059</c:v>
                </c:pt>
                <c:pt idx="9839">
                  <c:v>1166.5770704746251</c:v>
                </c:pt>
                <c:pt idx="9840">
                  <c:v>1166.577253818512</c:v>
                </c:pt>
                <c:pt idx="9841">
                  <c:v>1166.5773687362671</c:v>
                </c:pt>
                <c:pt idx="9842">
                  <c:v>1166.5774552822111</c:v>
                </c:pt>
                <c:pt idx="9843">
                  <c:v>1166.836735963821</c:v>
                </c:pt>
                <c:pt idx="9844">
                  <c:v>1166.8368625640869</c:v>
                </c:pt>
                <c:pt idx="9845">
                  <c:v>1166.8441963195801</c:v>
                </c:pt>
                <c:pt idx="9846">
                  <c:v>1167.191361188889</c:v>
                </c:pt>
                <c:pt idx="9847">
                  <c:v>1167.191682100296</c:v>
                </c:pt>
                <c:pt idx="9848">
                  <c:v>1167.1958086490631</c:v>
                </c:pt>
                <c:pt idx="9849">
                  <c:v>1167.307815313339</c:v>
                </c:pt>
                <c:pt idx="9850">
                  <c:v>1167.6074893474581</c:v>
                </c:pt>
                <c:pt idx="9851">
                  <c:v>1167.6076605319979</c:v>
                </c:pt>
                <c:pt idx="9852">
                  <c:v>1167.655759334564</c:v>
                </c:pt>
                <c:pt idx="9853">
                  <c:v>1168.056120157242</c:v>
                </c:pt>
                <c:pt idx="9854">
                  <c:v>1168.0563311576841</c:v>
                </c:pt>
                <c:pt idx="9855">
                  <c:v>1168.0564210414891</c:v>
                </c:pt>
                <c:pt idx="9856">
                  <c:v>1168.1191577911379</c:v>
                </c:pt>
                <c:pt idx="9857">
                  <c:v>1168.4998948574071</c:v>
                </c:pt>
                <c:pt idx="9858">
                  <c:v>1168.500063419342</c:v>
                </c:pt>
                <c:pt idx="9859">
                  <c:v>1168.500144720078</c:v>
                </c:pt>
                <c:pt idx="9860">
                  <c:v>1168.740989208221</c:v>
                </c:pt>
                <c:pt idx="9861">
                  <c:v>1168.7411744594569</c:v>
                </c:pt>
                <c:pt idx="9862">
                  <c:v>1168.815108060837</c:v>
                </c:pt>
                <c:pt idx="9863">
                  <c:v>1168.930221557617</c:v>
                </c:pt>
                <c:pt idx="9864">
                  <c:v>1169.224924087524</c:v>
                </c:pt>
                <c:pt idx="9865">
                  <c:v>1169.2250995635991</c:v>
                </c:pt>
                <c:pt idx="9866">
                  <c:v>1169.2778329849241</c:v>
                </c:pt>
                <c:pt idx="9867">
                  <c:v>1169.5918717384341</c:v>
                </c:pt>
                <c:pt idx="9868">
                  <c:v>1169.5920774936681</c:v>
                </c:pt>
                <c:pt idx="9869">
                  <c:v>1169.6258201599121</c:v>
                </c:pt>
                <c:pt idx="9870">
                  <c:v>1169.74049949646</c:v>
                </c:pt>
                <c:pt idx="9871">
                  <c:v>1170.148472070694</c:v>
                </c:pt>
                <c:pt idx="9872">
                  <c:v>1170.1488769054411</c:v>
                </c:pt>
                <c:pt idx="9873">
                  <c:v>1170.149110555649</c:v>
                </c:pt>
                <c:pt idx="9874">
                  <c:v>1170.408497571945</c:v>
                </c:pt>
                <c:pt idx="9875">
                  <c:v>1170.4086661338811</c:v>
                </c:pt>
                <c:pt idx="9876">
                  <c:v>1170.436537265778</c:v>
                </c:pt>
                <c:pt idx="9877">
                  <c:v>1170.551280975342</c:v>
                </c:pt>
                <c:pt idx="9878">
                  <c:v>1170.894394159317</c:v>
                </c:pt>
                <c:pt idx="9879">
                  <c:v>1170.894857645035</c:v>
                </c:pt>
                <c:pt idx="9880">
                  <c:v>1170.900666952133</c:v>
                </c:pt>
                <c:pt idx="9881">
                  <c:v>1171.247235298157</c:v>
                </c:pt>
                <c:pt idx="9882">
                  <c:v>1171.2474269866941</c:v>
                </c:pt>
                <c:pt idx="9883">
                  <c:v>1171.249867200851</c:v>
                </c:pt>
                <c:pt idx="9884">
                  <c:v>1171.363225460052</c:v>
                </c:pt>
                <c:pt idx="9885">
                  <c:v>1171.6824793815611</c:v>
                </c:pt>
                <c:pt idx="9886">
                  <c:v>1171.682703018188</c:v>
                </c:pt>
                <c:pt idx="9887">
                  <c:v>1171.7111735343931</c:v>
                </c:pt>
                <c:pt idx="9888">
                  <c:v>1172.0632765293119</c:v>
                </c:pt>
                <c:pt idx="9889">
                  <c:v>1172.0634770393369</c:v>
                </c:pt>
                <c:pt idx="9890">
                  <c:v>1172.063581228256</c:v>
                </c:pt>
                <c:pt idx="9891">
                  <c:v>1172.174270629883</c:v>
                </c:pt>
                <c:pt idx="9892">
                  <c:v>1172.476530075073</c:v>
                </c:pt>
                <c:pt idx="9893">
                  <c:v>1172.4767186641691</c:v>
                </c:pt>
                <c:pt idx="9894">
                  <c:v>1172.5207779407499</c:v>
                </c:pt>
                <c:pt idx="9895">
                  <c:v>1172.8820955753331</c:v>
                </c:pt>
                <c:pt idx="9896">
                  <c:v>1172.882276058197</c:v>
                </c:pt>
                <c:pt idx="9897">
                  <c:v>1172.882347583771</c:v>
                </c:pt>
                <c:pt idx="9898">
                  <c:v>1172.9847159385679</c:v>
                </c:pt>
                <c:pt idx="9899">
                  <c:v>1173.301721811295</c:v>
                </c:pt>
                <c:pt idx="9900">
                  <c:v>1173.3019027709961</c:v>
                </c:pt>
                <c:pt idx="9901">
                  <c:v>1173.3325304985051</c:v>
                </c:pt>
                <c:pt idx="9902">
                  <c:v>1173.7597644329071</c:v>
                </c:pt>
                <c:pt idx="9903">
                  <c:v>1173.7599446773529</c:v>
                </c:pt>
                <c:pt idx="9904">
                  <c:v>1173.760030984879</c:v>
                </c:pt>
                <c:pt idx="9905">
                  <c:v>1173.7990598678589</c:v>
                </c:pt>
                <c:pt idx="9906">
                  <c:v>1174.094385147095</c:v>
                </c:pt>
                <c:pt idx="9907">
                  <c:v>1174.094583272934</c:v>
                </c:pt>
                <c:pt idx="9908">
                  <c:v>1174.144264221191</c:v>
                </c:pt>
                <c:pt idx="9909">
                  <c:v>1174.568890810013</c:v>
                </c:pt>
                <c:pt idx="9910">
                  <c:v>1174.569087505341</c:v>
                </c:pt>
                <c:pt idx="9911">
                  <c:v>1174.56921672821</c:v>
                </c:pt>
                <c:pt idx="9912">
                  <c:v>1174.6096708774569</c:v>
                </c:pt>
                <c:pt idx="9913">
                  <c:v>1174.9561131000521</c:v>
                </c:pt>
                <c:pt idx="9914">
                  <c:v>1174.9563136100769</c:v>
                </c:pt>
                <c:pt idx="9915">
                  <c:v>1174.9597291946411</c:v>
                </c:pt>
                <c:pt idx="9916">
                  <c:v>1175.285869121552</c:v>
                </c:pt>
                <c:pt idx="9917">
                  <c:v>1175.2860949039459</c:v>
                </c:pt>
                <c:pt idx="9918">
                  <c:v>1175.3017830848689</c:v>
                </c:pt>
                <c:pt idx="9919">
                  <c:v>1175.42093539238</c:v>
                </c:pt>
                <c:pt idx="9920">
                  <c:v>1175.8110077381129</c:v>
                </c:pt>
                <c:pt idx="9921">
                  <c:v>1175.811181545258</c:v>
                </c:pt>
                <c:pt idx="9922">
                  <c:v>1175.8112676143651</c:v>
                </c:pt>
                <c:pt idx="9923">
                  <c:v>1176.197700977325</c:v>
                </c:pt>
                <c:pt idx="9924">
                  <c:v>1176.198015928268</c:v>
                </c:pt>
                <c:pt idx="9925">
                  <c:v>1176.1981544494629</c:v>
                </c:pt>
                <c:pt idx="9926">
                  <c:v>1176.232431650162</c:v>
                </c:pt>
                <c:pt idx="9927">
                  <c:v>1176.634929180145</c:v>
                </c:pt>
                <c:pt idx="9928">
                  <c:v>1176.6353919506071</c:v>
                </c:pt>
                <c:pt idx="9929">
                  <c:v>1176.6356515884399</c:v>
                </c:pt>
                <c:pt idx="9930">
                  <c:v>1176.9320304393771</c:v>
                </c:pt>
                <c:pt idx="9931">
                  <c:v>1176.9322385787959</c:v>
                </c:pt>
                <c:pt idx="9932">
                  <c:v>1176.932342767715</c:v>
                </c:pt>
                <c:pt idx="9933">
                  <c:v>1177.043669700623</c:v>
                </c:pt>
                <c:pt idx="9934">
                  <c:v>1177.398825407028</c:v>
                </c:pt>
                <c:pt idx="9935">
                  <c:v>1177.3990201950071</c:v>
                </c:pt>
                <c:pt idx="9936">
                  <c:v>1177.3991501331329</c:v>
                </c:pt>
                <c:pt idx="9937">
                  <c:v>1177.747752189636</c:v>
                </c:pt>
                <c:pt idx="9938">
                  <c:v>1177.7777562141421</c:v>
                </c:pt>
                <c:pt idx="9939">
                  <c:v>1177.77800822258</c:v>
                </c:pt>
                <c:pt idx="9940">
                  <c:v>1177.854228496552</c:v>
                </c:pt>
                <c:pt idx="9941">
                  <c:v>1178.2145230770111</c:v>
                </c:pt>
                <c:pt idx="9942">
                  <c:v>1178.21471786499</c:v>
                </c:pt>
                <c:pt idx="9943">
                  <c:v>1178.2147972583771</c:v>
                </c:pt>
                <c:pt idx="9944">
                  <c:v>1178.3564381599431</c:v>
                </c:pt>
                <c:pt idx="9945">
                  <c:v>1178.585782051086</c:v>
                </c:pt>
                <c:pt idx="9946">
                  <c:v>1178.5861511230471</c:v>
                </c:pt>
                <c:pt idx="9947">
                  <c:v>1178.6652615070341</c:v>
                </c:pt>
                <c:pt idx="9948">
                  <c:v>1179.0172522068019</c:v>
                </c:pt>
                <c:pt idx="9949">
                  <c:v>1179.017517089844</c:v>
                </c:pt>
                <c:pt idx="9950">
                  <c:v>1179.017742156982</c:v>
                </c:pt>
                <c:pt idx="9951">
                  <c:v>1179.48303604126</c:v>
                </c:pt>
                <c:pt idx="9952">
                  <c:v>1179.4834115505221</c:v>
                </c:pt>
                <c:pt idx="9953">
                  <c:v>1179.4836573600769</c:v>
                </c:pt>
                <c:pt idx="9954">
                  <c:v>1179.5022535324099</c:v>
                </c:pt>
                <c:pt idx="9955">
                  <c:v>1179.803380250931</c:v>
                </c:pt>
                <c:pt idx="9956">
                  <c:v>1179.8035371303561</c:v>
                </c:pt>
                <c:pt idx="9957">
                  <c:v>1179.823918104172</c:v>
                </c:pt>
                <c:pt idx="9958">
                  <c:v>1179.9675965309141</c:v>
                </c:pt>
                <c:pt idx="9959">
                  <c:v>1180.181409358978</c:v>
                </c:pt>
                <c:pt idx="9960">
                  <c:v>1180.1815466880801</c:v>
                </c:pt>
                <c:pt idx="9961">
                  <c:v>1180.287281990051</c:v>
                </c:pt>
                <c:pt idx="9962">
                  <c:v>1180.585268497467</c:v>
                </c:pt>
                <c:pt idx="9963">
                  <c:v>1180.585420608521</c:v>
                </c:pt>
                <c:pt idx="9964">
                  <c:v>1180.635550022125</c:v>
                </c:pt>
                <c:pt idx="9965">
                  <c:v>1181.0215291976931</c:v>
                </c:pt>
                <c:pt idx="9966">
                  <c:v>1181.021707296371</c:v>
                </c:pt>
                <c:pt idx="9967">
                  <c:v>1181.0217883586879</c:v>
                </c:pt>
                <c:pt idx="9968">
                  <c:v>1181.0986142158511</c:v>
                </c:pt>
                <c:pt idx="9969">
                  <c:v>1181.368689060211</c:v>
                </c:pt>
                <c:pt idx="9970">
                  <c:v>1181.3688442707059</c:v>
                </c:pt>
                <c:pt idx="9971">
                  <c:v>1181.4465095996859</c:v>
                </c:pt>
                <c:pt idx="9972">
                  <c:v>1181.5915246009829</c:v>
                </c:pt>
                <c:pt idx="9973">
                  <c:v>1181.8912196159361</c:v>
                </c:pt>
                <c:pt idx="9974">
                  <c:v>1181.8913750648501</c:v>
                </c:pt>
                <c:pt idx="9975">
                  <c:v>1181.90855050087</c:v>
                </c:pt>
                <c:pt idx="9976">
                  <c:v>1182.306637525558</c:v>
                </c:pt>
                <c:pt idx="9977">
                  <c:v>1182.3067963123319</c:v>
                </c:pt>
                <c:pt idx="9978">
                  <c:v>1182.306880235672</c:v>
                </c:pt>
                <c:pt idx="9979">
                  <c:v>1182.3998513221741</c:v>
                </c:pt>
                <c:pt idx="9980">
                  <c:v>1182.726692914963</c:v>
                </c:pt>
                <c:pt idx="9981">
                  <c:v>1182.726982831955</c:v>
                </c:pt>
                <c:pt idx="9982">
                  <c:v>1182.7387623786931</c:v>
                </c:pt>
                <c:pt idx="9983">
                  <c:v>1183.0613858699801</c:v>
                </c:pt>
                <c:pt idx="9984">
                  <c:v>1183.0615510940549</c:v>
                </c:pt>
                <c:pt idx="9985">
                  <c:v>1183.0688669681549</c:v>
                </c:pt>
                <c:pt idx="9986">
                  <c:v>1183.2167112827301</c:v>
                </c:pt>
                <c:pt idx="9987">
                  <c:v>1183.462149858475</c:v>
                </c:pt>
                <c:pt idx="9988">
                  <c:v>1183.4622843265529</c:v>
                </c:pt>
                <c:pt idx="9989">
                  <c:v>1183.531505346298</c:v>
                </c:pt>
                <c:pt idx="9990">
                  <c:v>1183.8711681365969</c:v>
                </c:pt>
                <c:pt idx="9991">
                  <c:v>1183.871328115463</c:v>
                </c:pt>
                <c:pt idx="9992">
                  <c:v>1183.8786399364469</c:v>
                </c:pt>
                <c:pt idx="9993">
                  <c:v>1184.0266849994659</c:v>
                </c:pt>
                <c:pt idx="9994">
                  <c:v>1184.242220640182</c:v>
                </c:pt>
                <c:pt idx="9995">
                  <c:v>1184.242354631424</c:v>
                </c:pt>
                <c:pt idx="9996">
                  <c:v>1184.342837333679</c:v>
                </c:pt>
                <c:pt idx="9997">
                  <c:v>1184.722044467926</c:v>
                </c:pt>
                <c:pt idx="9998">
                  <c:v>1184.722208738327</c:v>
                </c:pt>
                <c:pt idx="9999">
                  <c:v>1184.722270488739</c:v>
                </c:pt>
                <c:pt idx="10000">
                  <c:v>1184.8360481262209</c:v>
                </c:pt>
                <c:pt idx="10001">
                  <c:v>1185.0453262329099</c:v>
                </c:pt>
                <c:pt idx="10002">
                  <c:v>1185.0454800128939</c:v>
                </c:pt>
                <c:pt idx="10003">
                  <c:v>1185.153242826462</c:v>
                </c:pt>
                <c:pt idx="10004">
                  <c:v>1185.497294902802</c:v>
                </c:pt>
                <c:pt idx="10005">
                  <c:v>1185.497448444366</c:v>
                </c:pt>
                <c:pt idx="10006">
                  <c:v>1185.5045914649961</c:v>
                </c:pt>
                <c:pt idx="10007">
                  <c:v>1185.6430215835569</c:v>
                </c:pt>
                <c:pt idx="10008">
                  <c:v>1185.8656282424929</c:v>
                </c:pt>
                <c:pt idx="10009">
                  <c:v>1185.8657624721529</c:v>
                </c:pt>
                <c:pt idx="10010">
                  <c:v>1185.965037584305</c:v>
                </c:pt>
                <c:pt idx="10011">
                  <c:v>1186.2910377979281</c:v>
                </c:pt>
                <c:pt idx="10012">
                  <c:v>1186.291270256042</c:v>
                </c:pt>
                <c:pt idx="10013">
                  <c:v>1186.3126218318939</c:v>
                </c:pt>
                <c:pt idx="10014">
                  <c:v>1186.463271141052</c:v>
                </c:pt>
                <c:pt idx="10015">
                  <c:v>1186.7065510749819</c:v>
                </c:pt>
                <c:pt idx="10016">
                  <c:v>1186.7066872119899</c:v>
                </c:pt>
                <c:pt idx="10017">
                  <c:v>1186.775059223175</c:v>
                </c:pt>
                <c:pt idx="10018">
                  <c:v>1187.29393029213</c:v>
                </c:pt>
                <c:pt idx="10019">
                  <c:v>1187.2941770553589</c:v>
                </c:pt>
                <c:pt idx="10020">
                  <c:v>1187.2943000793459</c:v>
                </c:pt>
                <c:pt idx="10021">
                  <c:v>1187.2943847179411</c:v>
                </c:pt>
                <c:pt idx="10022">
                  <c:v>1187.493593454361</c:v>
                </c:pt>
                <c:pt idx="10023">
                  <c:v>1187.493818759918</c:v>
                </c:pt>
                <c:pt idx="10024">
                  <c:v>1187.586188554764</c:v>
                </c:pt>
                <c:pt idx="10025">
                  <c:v>1187.987662553787</c:v>
                </c:pt>
                <c:pt idx="10026">
                  <c:v>1187.987843513489</c:v>
                </c:pt>
                <c:pt idx="10027">
                  <c:v>1187.987919569016</c:v>
                </c:pt>
                <c:pt idx="10028">
                  <c:v>1188.052137613297</c:v>
                </c:pt>
                <c:pt idx="10029">
                  <c:v>1188.3560404777529</c:v>
                </c:pt>
                <c:pt idx="10030">
                  <c:v>1188.3563208580019</c:v>
                </c:pt>
                <c:pt idx="10031">
                  <c:v>1188.400634765625</c:v>
                </c:pt>
                <c:pt idx="10032">
                  <c:v>1188.716771364212</c:v>
                </c:pt>
                <c:pt idx="10033">
                  <c:v>1188.7169964313509</c:v>
                </c:pt>
                <c:pt idx="10034">
                  <c:v>1188.748455524445</c:v>
                </c:pt>
                <c:pt idx="10035">
                  <c:v>1188.89387845993</c:v>
                </c:pt>
                <c:pt idx="10036">
                  <c:v>1189.100135326385</c:v>
                </c:pt>
                <c:pt idx="10037">
                  <c:v>1189.1002683639531</c:v>
                </c:pt>
                <c:pt idx="10038">
                  <c:v>1189.211720228195</c:v>
                </c:pt>
                <c:pt idx="10039">
                  <c:v>1189.5540449619291</c:v>
                </c:pt>
                <c:pt idx="10040">
                  <c:v>1189.554251194</c:v>
                </c:pt>
                <c:pt idx="10041">
                  <c:v>1189.5671217441561</c:v>
                </c:pt>
                <c:pt idx="10042">
                  <c:v>1189.6752166748049</c:v>
                </c:pt>
                <c:pt idx="10043">
                  <c:v>1190.027515411377</c:v>
                </c:pt>
                <c:pt idx="10044">
                  <c:v>1190.0276529788971</c:v>
                </c:pt>
                <c:pt idx="10045">
                  <c:v>1190.0309188365941</c:v>
                </c:pt>
                <c:pt idx="10046">
                  <c:v>1190.3737919330599</c:v>
                </c:pt>
                <c:pt idx="10047">
                  <c:v>1190.3740432262421</c:v>
                </c:pt>
                <c:pt idx="10048">
                  <c:v>1190.374176502228</c:v>
                </c:pt>
                <c:pt idx="10049">
                  <c:v>1190.4858016967769</c:v>
                </c:pt>
                <c:pt idx="10050">
                  <c:v>1190.7533888816829</c:v>
                </c:pt>
                <c:pt idx="10051">
                  <c:v>1190.75358080864</c:v>
                </c:pt>
                <c:pt idx="10052">
                  <c:v>1190.8339033126831</c:v>
                </c:pt>
                <c:pt idx="10053">
                  <c:v>1191.28465294838</c:v>
                </c:pt>
                <c:pt idx="10054">
                  <c:v>1191.2850317955019</c:v>
                </c:pt>
                <c:pt idx="10055">
                  <c:v>1191.28523182869</c:v>
                </c:pt>
                <c:pt idx="10056">
                  <c:v>1191.300097227097</c:v>
                </c:pt>
                <c:pt idx="10057">
                  <c:v>1191.6262722015381</c:v>
                </c:pt>
                <c:pt idx="10058">
                  <c:v>1191.626566648483</c:v>
                </c:pt>
                <c:pt idx="10059">
                  <c:v>1191.644214630127</c:v>
                </c:pt>
                <c:pt idx="10060">
                  <c:v>1192.0494441986079</c:v>
                </c:pt>
                <c:pt idx="10061">
                  <c:v>1192.0498201847081</c:v>
                </c:pt>
                <c:pt idx="10062">
                  <c:v>1192.0500266551969</c:v>
                </c:pt>
                <c:pt idx="10063">
                  <c:v>1192.1084079742429</c:v>
                </c:pt>
                <c:pt idx="10064">
                  <c:v>1192.3574576377871</c:v>
                </c:pt>
                <c:pt idx="10065">
                  <c:v>1192.357616186142</c:v>
                </c:pt>
                <c:pt idx="10066">
                  <c:v>1192.455644845963</c:v>
                </c:pt>
                <c:pt idx="10067">
                  <c:v>1192.7898459434509</c:v>
                </c:pt>
                <c:pt idx="10068">
                  <c:v>1192.7900128364561</c:v>
                </c:pt>
                <c:pt idx="10069">
                  <c:v>1192.803335666656</c:v>
                </c:pt>
                <c:pt idx="10070">
                  <c:v>1192.918790340424</c:v>
                </c:pt>
                <c:pt idx="10071">
                  <c:v>1193.1999244689939</c:v>
                </c:pt>
                <c:pt idx="10072">
                  <c:v>1193.20006275177</c:v>
                </c:pt>
                <c:pt idx="10073">
                  <c:v>1193.26611995697</c:v>
                </c:pt>
                <c:pt idx="10074">
                  <c:v>1193.602120876312</c:v>
                </c:pt>
                <c:pt idx="10075">
                  <c:v>1193.602323532104</c:v>
                </c:pt>
                <c:pt idx="10076">
                  <c:v>1193.6142680644989</c:v>
                </c:pt>
                <c:pt idx="10077">
                  <c:v>1193.7300639152529</c:v>
                </c:pt>
                <c:pt idx="10078">
                  <c:v>1194.10044670105</c:v>
                </c:pt>
                <c:pt idx="10079">
                  <c:v>1194.1006193161011</c:v>
                </c:pt>
                <c:pt idx="10080">
                  <c:v>1194.1007423400879</c:v>
                </c:pt>
                <c:pt idx="10081">
                  <c:v>1194.4769511222839</c:v>
                </c:pt>
                <c:pt idx="10082">
                  <c:v>1194.4771437644961</c:v>
                </c:pt>
                <c:pt idx="10083">
                  <c:v>1194.477236032486</c:v>
                </c:pt>
                <c:pt idx="10084">
                  <c:v>1194.541462421417</c:v>
                </c:pt>
                <c:pt idx="10085">
                  <c:v>1194.8839967250819</c:v>
                </c:pt>
                <c:pt idx="10086">
                  <c:v>1194.8841464519501</c:v>
                </c:pt>
                <c:pt idx="10087">
                  <c:v>1194.8911876678469</c:v>
                </c:pt>
                <c:pt idx="10088">
                  <c:v>1195.2436797618871</c:v>
                </c:pt>
                <c:pt idx="10089">
                  <c:v>1195.243837118149</c:v>
                </c:pt>
                <c:pt idx="10090">
                  <c:v>1195.2438998222351</c:v>
                </c:pt>
                <c:pt idx="10091">
                  <c:v>1195.351613759995</c:v>
                </c:pt>
                <c:pt idx="10092">
                  <c:v>1195.6466457843781</c:v>
                </c:pt>
                <c:pt idx="10093">
                  <c:v>1195.6468102931981</c:v>
                </c:pt>
                <c:pt idx="10094">
                  <c:v>1195.704393863678</c:v>
                </c:pt>
                <c:pt idx="10095">
                  <c:v>1196.082491636276</c:v>
                </c:pt>
                <c:pt idx="10096">
                  <c:v>1196.0827901363371</c:v>
                </c:pt>
                <c:pt idx="10097">
                  <c:v>1196.0829555988309</c:v>
                </c:pt>
                <c:pt idx="10098">
                  <c:v>1196.162766218185</c:v>
                </c:pt>
                <c:pt idx="10099">
                  <c:v>1196.8703932762151</c:v>
                </c:pt>
                <c:pt idx="10100">
                  <c:v>1196.87053155899</c:v>
                </c:pt>
                <c:pt idx="10101">
                  <c:v>1196.9088673591609</c:v>
                </c:pt>
                <c:pt idx="10102">
                  <c:v>1196.9090263843541</c:v>
                </c:pt>
                <c:pt idx="10103">
                  <c:v>1196.909096717834</c:v>
                </c:pt>
                <c:pt idx="10104">
                  <c:v>1196.909163713455</c:v>
                </c:pt>
                <c:pt idx="10105">
                  <c:v>1197.1900925636289</c:v>
                </c:pt>
                <c:pt idx="10106">
                  <c:v>1197.1904308795929</c:v>
                </c:pt>
                <c:pt idx="10107">
                  <c:v>1197.6241352558141</c:v>
                </c:pt>
                <c:pt idx="10108">
                  <c:v>1197.624434947968</c:v>
                </c:pt>
                <c:pt idx="10109">
                  <c:v>1197.624597549438</c:v>
                </c:pt>
                <c:pt idx="10110">
                  <c:v>1197.6247532367711</c:v>
                </c:pt>
                <c:pt idx="10111">
                  <c:v>1198.2171792984011</c:v>
                </c:pt>
                <c:pt idx="10112">
                  <c:v>1198.2178137302401</c:v>
                </c:pt>
                <c:pt idx="10113">
                  <c:v>1198.218254327774</c:v>
                </c:pt>
                <c:pt idx="10114">
                  <c:v>1198.218577384949</c:v>
                </c:pt>
                <c:pt idx="10115">
                  <c:v>1198.218843698502</c:v>
                </c:pt>
                <c:pt idx="10116">
                  <c:v>1198.5028507709501</c:v>
                </c:pt>
                <c:pt idx="10117">
                  <c:v>1198.502980947495</c:v>
                </c:pt>
                <c:pt idx="10118">
                  <c:v>1198.503050804138</c:v>
                </c:pt>
                <c:pt idx="10119">
                  <c:v>1199.078491926193</c:v>
                </c:pt>
                <c:pt idx="10120">
                  <c:v>1199.079076051712</c:v>
                </c:pt>
                <c:pt idx="10121">
                  <c:v>1199.0793311595919</c:v>
                </c:pt>
                <c:pt idx="10122">
                  <c:v>1199.0796384811399</c:v>
                </c:pt>
                <c:pt idx="10123">
                  <c:v>1199.555865049362</c:v>
                </c:pt>
                <c:pt idx="10124">
                  <c:v>1199.635869503021</c:v>
                </c:pt>
                <c:pt idx="10125">
                  <c:v>1199.6363227367401</c:v>
                </c:pt>
                <c:pt idx="10126">
                  <c:v>1199.6365900039671</c:v>
                </c:pt>
                <c:pt idx="10127">
                  <c:v>1199.6368412971501</c:v>
                </c:pt>
                <c:pt idx="10128">
                  <c:v>1199.923309803009</c:v>
                </c:pt>
                <c:pt idx="10129">
                  <c:v>1199.923462629318</c:v>
                </c:pt>
                <c:pt idx="10130">
                  <c:v>1199.9235239028931</c:v>
                </c:pt>
                <c:pt idx="10131">
                  <c:v>1200.2130575180049</c:v>
                </c:pt>
                <c:pt idx="10132">
                  <c:v>1200.213190555573</c:v>
                </c:pt>
                <c:pt idx="10133">
                  <c:v>1200.216964960098</c:v>
                </c:pt>
                <c:pt idx="10134">
                  <c:v>1200.5719902515409</c:v>
                </c:pt>
                <c:pt idx="10135">
                  <c:v>1200.5721349716191</c:v>
                </c:pt>
                <c:pt idx="10136">
                  <c:v>1200.57222032547</c:v>
                </c:pt>
                <c:pt idx="10137">
                  <c:v>1200.865388870239</c:v>
                </c:pt>
                <c:pt idx="10138">
                  <c:v>1200.865548610687</c:v>
                </c:pt>
                <c:pt idx="10139">
                  <c:v>1200.9131374359131</c:v>
                </c:pt>
                <c:pt idx="10140">
                  <c:v>1201.0288829803469</c:v>
                </c:pt>
                <c:pt idx="10141">
                  <c:v>1201.471796512604</c:v>
                </c:pt>
                <c:pt idx="10142">
                  <c:v>1201.4719843864441</c:v>
                </c:pt>
                <c:pt idx="10143">
                  <c:v>1201.4720523357389</c:v>
                </c:pt>
                <c:pt idx="10144">
                  <c:v>1201.764832258224</c:v>
                </c:pt>
                <c:pt idx="10145">
                  <c:v>1201.76526927948</c:v>
                </c:pt>
                <c:pt idx="10146">
                  <c:v>1201.765553474426</c:v>
                </c:pt>
                <c:pt idx="10147">
                  <c:v>1201.839944124222</c:v>
                </c:pt>
                <c:pt idx="10148">
                  <c:v>1202.193881750107</c:v>
                </c:pt>
                <c:pt idx="10149">
                  <c:v>1202.1940836906431</c:v>
                </c:pt>
                <c:pt idx="10150">
                  <c:v>1202.1944816112521</c:v>
                </c:pt>
                <c:pt idx="10151">
                  <c:v>1202.6663994789119</c:v>
                </c:pt>
                <c:pt idx="10152">
                  <c:v>1202.667155742645</c:v>
                </c:pt>
                <c:pt idx="10153">
                  <c:v>1202.66735458374</c:v>
                </c:pt>
                <c:pt idx="10154">
                  <c:v>1202.6675252914431</c:v>
                </c:pt>
                <c:pt idx="10155">
                  <c:v>1203.3910405635829</c:v>
                </c:pt>
                <c:pt idx="10156">
                  <c:v>1203.391484975815</c:v>
                </c:pt>
                <c:pt idx="10157">
                  <c:v>1203.3917090892789</c:v>
                </c:pt>
                <c:pt idx="10158">
                  <c:v>1203.391930818558</c:v>
                </c:pt>
                <c:pt idx="10159">
                  <c:v>1203.3921496868129</c:v>
                </c:pt>
                <c:pt idx="10160">
                  <c:v>1203.7603747844701</c:v>
                </c:pt>
                <c:pt idx="10161">
                  <c:v>1203.793270111084</c:v>
                </c:pt>
                <c:pt idx="10162">
                  <c:v>1203.7934589385991</c:v>
                </c:pt>
                <c:pt idx="10163">
                  <c:v>1203.793551206589</c:v>
                </c:pt>
                <c:pt idx="10164">
                  <c:v>1204.1787896156311</c:v>
                </c:pt>
                <c:pt idx="10165">
                  <c:v>1204.179194450378</c:v>
                </c:pt>
                <c:pt idx="10166">
                  <c:v>1204.179416179657</c:v>
                </c:pt>
                <c:pt idx="10167">
                  <c:v>1204.1796810626979</c:v>
                </c:pt>
                <c:pt idx="10168">
                  <c:v>1204.5774359703059</c:v>
                </c:pt>
                <c:pt idx="10169">
                  <c:v>1204.577577352524</c:v>
                </c:pt>
                <c:pt idx="10170">
                  <c:v>1204.5776417255399</c:v>
                </c:pt>
                <c:pt idx="10171">
                  <c:v>1204.8556635379789</c:v>
                </c:pt>
                <c:pt idx="10172">
                  <c:v>1204.8560223579409</c:v>
                </c:pt>
                <c:pt idx="10173">
                  <c:v>1205.2125563621521</c:v>
                </c:pt>
                <c:pt idx="10174">
                  <c:v>1205.2137651443479</c:v>
                </c:pt>
                <c:pt idx="10175">
                  <c:v>1205.213894128799</c:v>
                </c:pt>
                <c:pt idx="10176">
                  <c:v>1205.5998389720919</c:v>
                </c:pt>
                <c:pt idx="10177">
                  <c:v>1205.629949331284</c:v>
                </c:pt>
                <c:pt idx="10178">
                  <c:v>1205.630117893219</c:v>
                </c:pt>
                <c:pt idx="10179">
                  <c:v>1205.630193471909</c:v>
                </c:pt>
                <c:pt idx="10180">
                  <c:v>1205.850523471832</c:v>
                </c:pt>
                <c:pt idx="10181">
                  <c:v>1205.8508176803589</c:v>
                </c:pt>
                <c:pt idx="10182">
                  <c:v>1205.898227930069</c:v>
                </c:pt>
                <c:pt idx="10183">
                  <c:v>1206.3933546543119</c:v>
                </c:pt>
                <c:pt idx="10184">
                  <c:v>1206.393855810165</c:v>
                </c:pt>
                <c:pt idx="10185">
                  <c:v>1206.3941080570221</c:v>
                </c:pt>
                <c:pt idx="10186">
                  <c:v>1206.395280361176</c:v>
                </c:pt>
                <c:pt idx="10187">
                  <c:v>1206.828243970871</c:v>
                </c:pt>
                <c:pt idx="10188">
                  <c:v>1206.828883171082</c:v>
                </c:pt>
                <c:pt idx="10189">
                  <c:v>1206.829291343689</c:v>
                </c:pt>
                <c:pt idx="10190">
                  <c:v>1206.829615354538</c:v>
                </c:pt>
                <c:pt idx="10191">
                  <c:v>1207.1730253696439</c:v>
                </c:pt>
                <c:pt idx="10192">
                  <c:v>1207.1731767654419</c:v>
                </c:pt>
                <c:pt idx="10193">
                  <c:v>1207.576703071594</c:v>
                </c:pt>
                <c:pt idx="10194">
                  <c:v>1207.624042272568</c:v>
                </c:pt>
                <c:pt idx="10195">
                  <c:v>1207.624197483063</c:v>
                </c:pt>
                <c:pt idx="10196">
                  <c:v>1207.624277353287</c:v>
                </c:pt>
                <c:pt idx="10197">
                  <c:v>1208.1958780288701</c:v>
                </c:pt>
                <c:pt idx="10198">
                  <c:v>1208.1963202953341</c:v>
                </c:pt>
                <c:pt idx="10199">
                  <c:v>1208.1965608596799</c:v>
                </c:pt>
                <c:pt idx="10200">
                  <c:v>1208.1967959403989</c:v>
                </c:pt>
                <c:pt idx="10201">
                  <c:v>1208.1970927715299</c:v>
                </c:pt>
                <c:pt idx="10202">
                  <c:v>1208.617754936218</c:v>
                </c:pt>
                <c:pt idx="10203">
                  <c:v>1208.6183319091799</c:v>
                </c:pt>
                <c:pt idx="10204">
                  <c:v>1208.6185660362239</c:v>
                </c:pt>
                <c:pt idx="10205">
                  <c:v>1208.6187582015989</c:v>
                </c:pt>
                <c:pt idx="10206">
                  <c:v>1208.88210272789</c:v>
                </c:pt>
                <c:pt idx="10207">
                  <c:v>1208.882333517075</c:v>
                </c:pt>
                <c:pt idx="10208">
                  <c:v>1209.270341396332</c:v>
                </c:pt>
                <c:pt idx="10209">
                  <c:v>1209.270642757416</c:v>
                </c:pt>
                <c:pt idx="10210">
                  <c:v>1209.2707378864291</c:v>
                </c:pt>
                <c:pt idx="10211">
                  <c:v>1209.271190643311</c:v>
                </c:pt>
                <c:pt idx="10212">
                  <c:v>1209.7487518787379</c:v>
                </c:pt>
                <c:pt idx="10213">
                  <c:v>1209.749250888824</c:v>
                </c:pt>
                <c:pt idx="10214">
                  <c:v>1209.7495987415309</c:v>
                </c:pt>
                <c:pt idx="10215">
                  <c:v>1209.7499349117279</c:v>
                </c:pt>
                <c:pt idx="10216">
                  <c:v>1210.489395141602</c:v>
                </c:pt>
                <c:pt idx="10217">
                  <c:v>1210.4899206161499</c:v>
                </c:pt>
                <c:pt idx="10218">
                  <c:v>1210.490218639374</c:v>
                </c:pt>
                <c:pt idx="10219">
                  <c:v>1210.4904932975769</c:v>
                </c:pt>
                <c:pt idx="10220">
                  <c:v>1210.4907786846161</c:v>
                </c:pt>
                <c:pt idx="10221">
                  <c:v>1210.491139411926</c:v>
                </c:pt>
                <c:pt idx="10222">
                  <c:v>1210.958015203476</c:v>
                </c:pt>
                <c:pt idx="10223">
                  <c:v>1210.9581980705259</c:v>
                </c:pt>
                <c:pt idx="10224">
                  <c:v>1210.9583399295809</c:v>
                </c:pt>
                <c:pt idx="10225">
                  <c:v>1210.9584248065951</c:v>
                </c:pt>
                <c:pt idx="10226">
                  <c:v>1211.202837228775</c:v>
                </c:pt>
                <c:pt idx="10227">
                  <c:v>1211.2031276226039</c:v>
                </c:pt>
                <c:pt idx="10228">
                  <c:v>1211.247261762619</c:v>
                </c:pt>
                <c:pt idx="10229">
                  <c:v>1211.579426288605</c:v>
                </c:pt>
                <c:pt idx="10230">
                  <c:v>1211.5795569419861</c:v>
                </c:pt>
                <c:pt idx="10231">
                  <c:v>1211.581973791122</c:v>
                </c:pt>
                <c:pt idx="10232">
                  <c:v>1211.9939262866969</c:v>
                </c:pt>
                <c:pt idx="10233">
                  <c:v>1211.9942095279689</c:v>
                </c:pt>
                <c:pt idx="10234">
                  <c:v>1211.9942977428441</c:v>
                </c:pt>
                <c:pt idx="10235">
                  <c:v>1212.0387208461759</c:v>
                </c:pt>
                <c:pt idx="10236">
                  <c:v>1212.4140706062319</c:v>
                </c:pt>
                <c:pt idx="10237">
                  <c:v>1212.4142303466799</c:v>
                </c:pt>
                <c:pt idx="10238">
                  <c:v>1212.4143037796021</c:v>
                </c:pt>
                <c:pt idx="10239">
                  <c:v>1212.9089162349701</c:v>
                </c:pt>
                <c:pt idx="10240">
                  <c:v>1212.9091038703921</c:v>
                </c:pt>
                <c:pt idx="10241">
                  <c:v>1212.909178972244</c:v>
                </c:pt>
                <c:pt idx="10242">
                  <c:v>1212.9092447757721</c:v>
                </c:pt>
                <c:pt idx="10243">
                  <c:v>1213.103208303452</c:v>
                </c:pt>
                <c:pt idx="10244">
                  <c:v>1213.1033518314359</c:v>
                </c:pt>
                <c:pt idx="10245">
                  <c:v>1213.197359323502</c:v>
                </c:pt>
                <c:pt idx="10246">
                  <c:v>1213.5266523361211</c:v>
                </c:pt>
                <c:pt idx="10247">
                  <c:v>1213.5268332958219</c:v>
                </c:pt>
                <c:pt idx="10248">
                  <c:v>1213.5451874732969</c:v>
                </c:pt>
                <c:pt idx="10249">
                  <c:v>1213.691143751144</c:v>
                </c:pt>
                <c:pt idx="10250">
                  <c:v>1214.007264614105</c:v>
                </c:pt>
                <c:pt idx="10251">
                  <c:v>1214.007429838181</c:v>
                </c:pt>
                <c:pt idx="10252">
                  <c:v>1214.011328458786</c:v>
                </c:pt>
                <c:pt idx="10253">
                  <c:v>1214.3035244941709</c:v>
                </c:pt>
                <c:pt idx="10254">
                  <c:v>1214.3037092685699</c:v>
                </c:pt>
                <c:pt idx="10255">
                  <c:v>1214.356970310211</c:v>
                </c:pt>
                <c:pt idx="10256">
                  <c:v>1214.509373903275</c:v>
                </c:pt>
                <c:pt idx="10257">
                  <c:v>1214.7612314224241</c:v>
                </c:pt>
                <c:pt idx="10258">
                  <c:v>1214.761375188828</c:v>
                </c:pt>
                <c:pt idx="10259">
                  <c:v>1214.819884538651</c:v>
                </c:pt>
                <c:pt idx="10260">
                  <c:v>1215.1855373382571</c:v>
                </c:pt>
                <c:pt idx="10261">
                  <c:v>1215.185868740082</c:v>
                </c:pt>
                <c:pt idx="10262">
                  <c:v>1215.1860730648041</c:v>
                </c:pt>
                <c:pt idx="10263">
                  <c:v>1215.28294301033</c:v>
                </c:pt>
                <c:pt idx="10264">
                  <c:v>1215.7478017807009</c:v>
                </c:pt>
                <c:pt idx="10265">
                  <c:v>1215.748361825943</c:v>
                </c:pt>
                <c:pt idx="10266">
                  <c:v>1215.7486548423769</c:v>
                </c:pt>
                <c:pt idx="10267">
                  <c:v>1216.085128307343</c:v>
                </c:pt>
                <c:pt idx="10268">
                  <c:v>1216.085289478302</c:v>
                </c:pt>
                <c:pt idx="10269">
                  <c:v>1216.0853657722471</c:v>
                </c:pt>
                <c:pt idx="10270">
                  <c:v>1216.092325925827</c:v>
                </c:pt>
                <c:pt idx="10271">
                  <c:v>1216.2953290939331</c:v>
                </c:pt>
                <c:pt idx="10272">
                  <c:v>1216.3256547451019</c:v>
                </c:pt>
                <c:pt idx="10273">
                  <c:v>1216.441906452179</c:v>
                </c:pt>
                <c:pt idx="10274">
                  <c:v>1216.859721899033</c:v>
                </c:pt>
                <c:pt idx="10275">
                  <c:v>1216.8599188327789</c:v>
                </c:pt>
                <c:pt idx="10276">
                  <c:v>1216.8599910736079</c:v>
                </c:pt>
                <c:pt idx="10277">
                  <c:v>1216.9454686641691</c:v>
                </c:pt>
                <c:pt idx="10278">
                  <c:v>1217.208909034729</c:v>
                </c:pt>
                <c:pt idx="10279">
                  <c:v>1217.2090420722959</c:v>
                </c:pt>
                <c:pt idx="10280">
                  <c:v>1217.252526521683</c:v>
                </c:pt>
                <c:pt idx="10281">
                  <c:v>1217.631655216217</c:v>
                </c:pt>
                <c:pt idx="10282">
                  <c:v>1217.6318845748899</c:v>
                </c:pt>
                <c:pt idx="10283">
                  <c:v>1217.6320924758911</c:v>
                </c:pt>
                <c:pt idx="10284">
                  <c:v>1217.718527793884</c:v>
                </c:pt>
                <c:pt idx="10285">
                  <c:v>1217.991900444031</c:v>
                </c:pt>
                <c:pt idx="10286">
                  <c:v>1217.9920721054079</c:v>
                </c:pt>
                <c:pt idx="10287">
                  <c:v>1218.0629072189331</c:v>
                </c:pt>
                <c:pt idx="10288">
                  <c:v>1218.427258968353</c:v>
                </c:pt>
                <c:pt idx="10289">
                  <c:v>1218.4274873733521</c:v>
                </c:pt>
                <c:pt idx="10290">
                  <c:v>1218.427574634552</c:v>
                </c:pt>
                <c:pt idx="10291">
                  <c:v>1218.530417203903</c:v>
                </c:pt>
                <c:pt idx="10292">
                  <c:v>1218.797964572906</c:v>
                </c:pt>
                <c:pt idx="10293">
                  <c:v>1218.798161268234</c:v>
                </c:pt>
                <c:pt idx="10294">
                  <c:v>1218.874933004379</c:v>
                </c:pt>
                <c:pt idx="10295">
                  <c:v>1219.216411828995</c:v>
                </c:pt>
                <c:pt idx="10296">
                  <c:v>1219.2166540622709</c:v>
                </c:pt>
                <c:pt idx="10297">
                  <c:v>1219.2215135097499</c:v>
                </c:pt>
                <c:pt idx="10298">
                  <c:v>1219.3416020870211</c:v>
                </c:pt>
                <c:pt idx="10299">
                  <c:v>1219.662997722626</c:v>
                </c:pt>
                <c:pt idx="10300">
                  <c:v>1219.663406133652</c:v>
                </c:pt>
                <c:pt idx="10301">
                  <c:v>1219.6852147579191</c:v>
                </c:pt>
                <c:pt idx="10302">
                  <c:v>1220.078554391861</c:v>
                </c:pt>
                <c:pt idx="10303">
                  <c:v>1220.0788080692289</c:v>
                </c:pt>
                <c:pt idx="10304">
                  <c:v>1220.0788929462431</c:v>
                </c:pt>
                <c:pt idx="10305">
                  <c:v>1220.1524562835691</c:v>
                </c:pt>
                <c:pt idx="10306">
                  <c:v>1220.4457054138179</c:v>
                </c:pt>
                <c:pt idx="10307">
                  <c:v>1220.445889472961</c:v>
                </c:pt>
                <c:pt idx="10308">
                  <c:v>1220.499958515167</c:v>
                </c:pt>
                <c:pt idx="10309">
                  <c:v>1220.908139228821</c:v>
                </c:pt>
                <c:pt idx="10310">
                  <c:v>1220.908335924149</c:v>
                </c:pt>
                <c:pt idx="10311">
                  <c:v>1220.9084281921389</c:v>
                </c:pt>
                <c:pt idx="10312">
                  <c:v>1220.963590621948</c:v>
                </c:pt>
                <c:pt idx="10313">
                  <c:v>1221.2576472759249</c:v>
                </c:pt>
                <c:pt idx="10314">
                  <c:v>1221.2578649520869</c:v>
                </c:pt>
                <c:pt idx="10315">
                  <c:v>1221.3103353977201</c:v>
                </c:pt>
                <c:pt idx="10316">
                  <c:v>1221.7293636798861</c:v>
                </c:pt>
                <c:pt idx="10317">
                  <c:v>1221.7298460006709</c:v>
                </c:pt>
                <c:pt idx="10318">
                  <c:v>1221.7300846576691</c:v>
                </c:pt>
                <c:pt idx="10319">
                  <c:v>1221.7740383148191</c:v>
                </c:pt>
                <c:pt idx="10320">
                  <c:v>1222.048719644547</c:v>
                </c:pt>
                <c:pt idx="10321">
                  <c:v>1222.048925876617</c:v>
                </c:pt>
                <c:pt idx="10322">
                  <c:v>1222.1220486164091</c:v>
                </c:pt>
                <c:pt idx="10323">
                  <c:v>1222.4628653526311</c:v>
                </c:pt>
                <c:pt idx="10324">
                  <c:v>1222.46305346489</c:v>
                </c:pt>
                <c:pt idx="10325">
                  <c:v>1222.4694769382479</c:v>
                </c:pt>
                <c:pt idx="10326">
                  <c:v>1222.5850780010221</c:v>
                </c:pt>
                <c:pt idx="10327">
                  <c:v>1222.9374690055849</c:v>
                </c:pt>
                <c:pt idx="10328">
                  <c:v>1222.937771320343</c:v>
                </c:pt>
                <c:pt idx="10329">
                  <c:v>1222.9441134929659</c:v>
                </c:pt>
                <c:pt idx="10330">
                  <c:v>1223.3619003295901</c:v>
                </c:pt>
                <c:pt idx="10331">
                  <c:v>1223.362101078033</c:v>
                </c:pt>
                <c:pt idx="10332">
                  <c:v>1223.3621778488159</c:v>
                </c:pt>
                <c:pt idx="10333">
                  <c:v>1223.395086526871</c:v>
                </c:pt>
                <c:pt idx="10334">
                  <c:v>1223.7890877723689</c:v>
                </c:pt>
                <c:pt idx="10335">
                  <c:v>1223.7892687320709</c:v>
                </c:pt>
                <c:pt idx="10336">
                  <c:v>1223.7893598079679</c:v>
                </c:pt>
                <c:pt idx="10337">
                  <c:v>1224.17728972435</c:v>
                </c:pt>
                <c:pt idx="10338">
                  <c:v>1224.1775395870211</c:v>
                </c:pt>
                <c:pt idx="10339">
                  <c:v>1224.17765212059</c:v>
                </c:pt>
                <c:pt idx="10340">
                  <c:v>1224.206045866013</c:v>
                </c:pt>
                <c:pt idx="10341">
                  <c:v>1224.478175640106</c:v>
                </c:pt>
                <c:pt idx="10342">
                  <c:v>1224.4783525466919</c:v>
                </c:pt>
                <c:pt idx="10343">
                  <c:v>1224.555183410645</c:v>
                </c:pt>
                <c:pt idx="10344">
                  <c:v>1224.927275657654</c:v>
                </c:pt>
                <c:pt idx="10345">
                  <c:v>1224.927503108978</c:v>
                </c:pt>
                <c:pt idx="10346">
                  <c:v>1224.9276075363159</c:v>
                </c:pt>
                <c:pt idx="10347">
                  <c:v>1225.0177149772639</c:v>
                </c:pt>
                <c:pt idx="10348">
                  <c:v>1225.323506832123</c:v>
                </c:pt>
                <c:pt idx="10349">
                  <c:v>1225.323667287827</c:v>
                </c:pt>
                <c:pt idx="10350">
                  <c:v>1225.3654801845551</c:v>
                </c:pt>
                <c:pt idx="10351">
                  <c:v>1225.8179731369021</c:v>
                </c:pt>
                <c:pt idx="10352">
                  <c:v>1225.8182806968689</c:v>
                </c:pt>
                <c:pt idx="10353">
                  <c:v>1225.8184564113619</c:v>
                </c:pt>
                <c:pt idx="10354">
                  <c:v>1225.8283410072329</c:v>
                </c:pt>
                <c:pt idx="10355">
                  <c:v>1226.1666393280029</c:v>
                </c:pt>
                <c:pt idx="10356">
                  <c:v>1226.167014837265</c:v>
                </c:pt>
                <c:pt idx="10357">
                  <c:v>1226.1817603111269</c:v>
                </c:pt>
                <c:pt idx="10358">
                  <c:v>1226.6115529537201</c:v>
                </c:pt>
                <c:pt idx="10359">
                  <c:v>1226.6117053031919</c:v>
                </c:pt>
                <c:pt idx="10360">
                  <c:v>1226.6117858886721</c:v>
                </c:pt>
                <c:pt idx="10361">
                  <c:v>1226.6392252445221</c:v>
                </c:pt>
                <c:pt idx="10362">
                  <c:v>1226.9246761798861</c:v>
                </c:pt>
                <c:pt idx="10363">
                  <c:v>1226.9248268604281</c:v>
                </c:pt>
                <c:pt idx="10364">
                  <c:v>1226.9878282546999</c:v>
                </c:pt>
                <c:pt idx="10365">
                  <c:v>1227.4013659954071</c:v>
                </c:pt>
                <c:pt idx="10366">
                  <c:v>1227.401540517807</c:v>
                </c:pt>
                <c:pt idx="10367">
                  <c:v>1227.401615858078</c:v>
                </c:pt>
                <c:pt idx="10368">
                  <c:v>1227.451278924942</c:v>
                </c:pt>
                <c:pt idx="10369">
                  <c:v>1227.740555286407</c:v>
                </c:pt>
                <c:pt idx="10370">
                  <c:v>1227.7407126426699</c:v>
                </c:pt>
                <c:pt idx="10371">
                  <c:v>1227.7990536689761</c:v>
                </c:pt>
                <c:pt idx="10372">
                  <c:v>1228.156801700592</c:v>
                </c:pt>
                <c:pt idx="10373">
                  <c:v>1228.156962871552</c:v>
                </c:pt>
                <c:pt idx="10374">
                  <c:v>1228.157030582428</c:v>
                </c:pt>
                <c:pt idx="10375">
                  <c:v>1228.2619888782499</c:v>
                </c:pt>
                <c:pt idx="10376">
                  <c:v>1228.594283342361</c:v>
                </c:pt>
                <c:pt idx="10377">
                  <c:v>1228.5944607257841</c:v>
                </c:pt>
                <c:pt idx="10378">
                  <c:v>1228.609850406647</c:v>
                </c:pt>
                <c:pt idx="10379">
                  <c:v>1228.951101779938</c:v>
                </c:pt>
                <c:pt idx="10380">
                  <c:v>1228.951266765594</c:v>
                </c:pt>
                <c:pt idx="10381">
                  <c:v>1228.9591021537781</c:v>
                </c:pt>
                <c:pt idx="10382">
                  <c:v>1229.0728554725649</c:v>
                </c:pt>
                <c:pt idx="10383">
                  <c:v>1229.410573720932</c:v>
                </c:pt>
                <c:pt idx="10384">
                  <c:v>1229.410741090775</c:v>
                </c:pt>
                <c:pt idx="10385">
                  <c:v>1229.420008659363</c:v>
                </c:pt>
                <c:pt idx="10386">
                  <c:v>1229.5639305114751</c:v>
                </c:pt>
              </c:numCache>
            </c:numRef>
          </c:xVal>
          <c:yVal>
            <c:numRef>
              <c:f>'Measurement Data'!$F$2:$F$10388</c:f>
              <c:numCache>
                <c:formatCode>0.00000</c:formatCode>
                <c:ptCount val="10387"/>
                <c:pt idx="0">
                  <c:v>0.20158936503065961</c:v>
                </c:pt>
                <c:pt idx="1">
                  <c:v>0.20159263798793159</c:v>
                </c:pt>
                <c:pt idx="2">
                  <c:v>0.20159474203189209</c:v>
                </c:pt>
                <c:pt idx="3">
                  <c:v>0.20413083318471911</c:v>
                </c:pt>
                <c:pt idx="4">
                  <c:v>0.20413174358871239</c:v>
                </c:pt>
                <c:pt idx="5">
                  <c:v>0.204132530968719</c:v>
                </c:pt>
                <c:pt idx="6">
                  <c:v>0.20695362750026911</c:v>
                </c:pt>
                <c:pt idx="7">
                  <c:v>0.20695465988450579</c:v>
                </c:pt>
                <c:pt idx="8">
                  <c:v>0.20695526771942771</c:v>
                </c:pt>
                <c:pt idx="9">
                  <c:v>0.2074861805743641</c:v>
                </c:pt>
                <c:pt idx="10">
                  <c:v>0.2109929504328304</c:v>
                </c:pt>
                <c:pt idx="11">
                  <c:v>0.2109949684447712</c:v>
                </c:pt>
                <c:pt idx="12">
                  <c:v>0.21099644969171949</c:v>
                </c:pt>
                <c:pt idx="13">
                  <c:v>0.21263823425902259</c:v>
                </c:pt>
                <c:pt idx="14">
                  <c:v>0.21263914507627479</c:v>
                </c:pt>
                <c:pt idx="15">
                  <c:v>0.21294215171999401</c:v>
                </c:pt>
                <c:pt idx="16">
                  <c:v>0.21386844538450239</c:v>
                </c:pt>
                <c:pt idx="17">
                  <c:v>0.21602437413401071</c:v>
                </c:pt>
                <c:pt idx="18">
                  <c:v>0.21602535228066971</c:v>
                </c:pt>
                <c:pt idx="19">
                  <c:v>0.2166027580512894</c:v>
                </c:pt>
                <c:pt idx="20">
                  <c:v>0.21923811332252291</c:v>
                </c:pt>
                <c:pt idx="21">
                  <c:v>0.21923988071944969</c:v>
                </c:pt>
                <c:pt idx="22">
                  <c:v>0.2193204497059186</c:v>
                </c:pt>
                <c:pt idx="23">
                  <c:v>0.2202475016262796</c:v>
                </c:pt>
                <c:pt idx="24">
                  <c:v>0.22238001657459469</c:v>
                </c:pt>
                <c:pt idx="25">
                  <c:v>0.22238105082909271</c:v>
                </c:pt>
                <c:pt idx="26">
                  <c:v>0.222969878285461</c:v>
                </c:pt>
                <c:pt idx="27">
                  <c:v>0.22592723831468159</c:v>
                </c:pt>
                <c:pt idx="28">
                  <c:v>0.22592868136167529</c:v>
                </c:pt>
                <c:pt idx="29">
                  <c:v>0.225929745540354</c:v>
                </c:pt>
                <c:pt idx="30">
                  <c:v>0.22661010545492169</c:v>
                </c:pt>
                <c:pt idx="31">
                  <c:v>0.2285077679514885</c:v>
                </c:pt>
                <c:pt idx="32">
                  <c:v>0.22850873690843579</c:v>
                </c:pt>
                <c:pt idx="33">
                  <c:v>0.22933994274801681</c:v>
                </c:pt>
                <c:pt idx="34">
                  <c:v>0.23214151936239669</c:v>
                </c:pt>
                <c:pt idx="35">
                  <c:v>0.23214249002801049</c:v>
                </c:pt>
                <c:pt idx="36">
                  <c:v>0.23214297068516421</c:v>
                </c:pt>
                <c:pt idx="37">
                  <c:v>0.2329717657579316</c:v>
                </c:pt>
                <c:pt idx="38">
                  <c:v>0.23526739741563801</c:v>
                </c:pt>
                <c:pt idx="39">
                  <c:v>0.23526867480410471</c:v>
                </c:pt>
                <c:pt idx="40">
                  <c:v>0.2357006116509438</c:v>
                </c:pt>
                <c:pt idx="41">
                  <c:v>0.23894535790152019</c:v>
                </c:pt>
                <c:pt idx="42">
                  <c:v>0.23894650998247999</c:v>
                </c:pt>
                <c:pt idx="43">
                  <c:v>0.23894706732034679</c:v>
                </c:pt>
                <c:pt idx="44">
                  <c:v>0.2393579506357511</c:v>
                </c:pt>
                <c:pt idx="45">
                  <c:v>0.24174756105343501</c:v>
                </c:pt>
                <c:pt idx="46">
                  <c:v>0.2417485971781943</c:v>
                </c:pt>
                <c:pt idx="47">
                  <c:v>0.24209010876152251</c:v>
                </c:pt>
                <c:pt idx="48">
                  <c:v>0.24553779893583719</c:v>
                </c:pt>
                <c:pt idx="49">
                  <c:v>0.24553905201090709</c:v>
                </c:pt>
                <c:pt idx="50">
                  <c:v>0.2455395943866836</c:v>
                </c:pt>
                <c:pt idx="51">
                  <c:v>0.24572276216745381</c:v>
                </c:pt>
                <c:pt idx="52">
                  <c:v>0.24844016206132041</c:v>
                </c:pt>
                <c:pt idx="53">
                  <c:v>0.2484411570403311</c:v>
                </c:pt>
                <c:pt idx="54">
                  <c:v>0.2484952206836806</c:v>
                </c:pt>
                <c:pt idx="55">
                  <c:v>0.25190574876599842</c:v>
                </c:pt>
                <c:pt idx="56">
                  <c:v>0.25190724497503703</c:v>
                </c:pt>
                <c:pt idx="57">
                  <c:v>0.25190775181584879</c:v>
                </c:pt>
                <c:pt idx="58">
                  <c:v>0.25208258010148998</c:v>
                </c:pt>
                <c:pt idx="59">
                  <c:v>0.25512246541049738</c:v>
                </c:pt>
                <c:pt idx="60">
                  <c:v>0.25512366237772832</c:v>
                </c:pt>
                <c:pt idx="61">
                  <c:v>0.25512413555383678</c:v>
                </c:pt>
                <c:pt idx="62">
                  <c:v>0.2579086273312568</c:v>
                </c:pt>
                <c:pt idx="63">
                  <c:v>0.25790954375929298</c:v>
                </c:pt>
                <c:pt idx="64">
                  <c:v>0.25791004872984352</c:v>
                </c:pt>
                <c:pt idx="65">
                  <c:v>0.25844692967865202</c:v>
                </c:pt>
                <c:pt idx="66">
                  <c:v>0.26155553773906492</c:v>
                </c:pt>
                <c:pt idx="67">
                  <c:v>0.26155680764648642</c:v>
                </c:pt>
                <c:pt idx="68">
                  <c:v>0.26155729391442389</c:v>
                </c:pt>
                <c:pt idx="69">
                  <c:v>0.26410594948265281</c:v>
                </c:pt>
                <c:pt idx="70">
                  <c:v>0.26410699869924109</c:v>
                </c:pt>
                <c:pt idx="71">
                  <c:v>0.26410750112136189</c:v>
                </c:pt>
                <c:pt idx="72">
                  <c:v>0.26483708818356178</c:v>
                </c:pt>
                <c:pt idx="73">
                  <c:v>0.26766636843019048</c:v>
                </c:pt>
                <c:pt idx="74">
                  <c:v>0.26766767013205411</c:v>
                </c:pt>
                <c:pt idx="75">
                  <c:v>0.2676682499130566</c:v>
                </c:pt>
                <c:pt idx="76">
                  <c:v>0.27022446507745312</c:v>
                </c:pt>
                <c:pt idx="77">
                  <c:v>0.27022536841366018</c:v>
                </c:pt>
                <c:pt idx="78">
                  <c:v>0.27027652941147479</c:v>
                </c:pt>
                <c:pt idx="79">
                  <c:v>0.27120287731356091</c:v>
                </c:pt>
                <c:pt idx="80">
                  <c:v>0.27416211508512489</c:v>
                </c:pt>
                <c:pt idx="81">
                  <c:v>0.27416310445335168</c:v>
                </c:pt>
                <c:pt idx="82">
                  <c:v>0.27416362765232721</c:v>
                </c:pt>
                <c:pt idx="83">
                  <c:v>0.27752914415597912</c:v>
                </c:pt>
                <c:pt idx="84">
                  <c:v>0.27753142587476298</c:v>
                </c:pt>
                <c:pt idx="85">
                  <c:v>0.27753297445111802</c:v>
                </c:pt>
                <c:pt idx="86">
                  <c:v>0.2776280734976132</c:v>
                </c:pt>
                <c:pt idx="87">
                  <c:v>0.28087542689243938</c:v>
                </c:pt>
                <c:pt idx="88">
                  <c:v>0.28087643077241042</c:v>
                </c:pt>
                <c:pt idx="89">
                  <c:v>0.28087706105046789</c:v>
                </c:pt>
                <c:pt idx="90">
                  <c:v>0.28330922552347182</c:v>
                </c:pt>
                <c:pt idx="91">
                  <c:v>0.2833103046642409</c:v>
                </c:pt>
                <c:pt idx="92">
                  <c:v>0.28331101910405682</c:v>
                </c:pt>
                <c:pt idx="93">
                  <c:v>0.28393469700945739</c:v>
                </c:pt>
                <c:pt idx="94">
                  <c:v>0.28684597567054948</c:v>
                </c:pt>
                <c:pt idx="95">
                  <c:v>0.28684708847602203</c:v>
                </c:pt>
                <c:pt idx="96">
                  <c:v>0.28684765516519539</c:v>
                </c:pt>
                <c:pt idx="97">
                  <c:v>0.29095835671027492</c:v>
                </c:pt>
                <c:pt idx="98">
                  <c:v>0.29095971077945493</c:v>
                </c:pt>
                <c:pt idx="99">
                  <c:v>0.29096020452843763</c:v>
                </c:pt>
                <c:pt idx="100">
                  <c:v>0.29096070949898822</c:v>
                </c:pt>
                <c:pt idx="101">
                  <c:v>0.29268254124985787</c:v>
                </c:pt>
                <c:pt idx="102">
                  <c:v>0.29268343710501982</c:v>
                </c:pt>
                <c:pt idx="103">
                  <c:v>0.29305180377033008</c:v>
                </c:pt>
                <c:pt idx="104">
                  <c:v>0.29627228338056127</c:v>
                </c:pt>
                <c:pt idx="105">
                  <c:v>0.29627325404617522</c:v>
                </c:pt>
                <c:pt idx="106">
                  <c:v>0.29627379455169028</c:v>
                </c:pt>
                <c:pt idx="107">
                  <c:v>0.29668391293022361</c:v>
                </c:pt>
                <c:pt idx="108">
                  <c:v>0.29950005139907188</c:v>
                </c:pt>
                <c:pt idx="109">
                  <c:v>0.29950100897285659</c:v>
                </c:pt>
                <c:pt idx="110">
                  <c:v>0.29950149592955899</c:v>
                </c:pt>
                <c:pt idx="111">
                  <c:v>0.30307466193437571</c:v>
                </c:pt>
                <c:pt idx="112">
                  <c:v>0.3030776917576789</c:v>
                </c:pt>
                <c:pt idx="113">
                  <c:v>0.30307907388077832</c:v>
                </c:pt>
                <c:pt idx="114">
                  <c:v>0.30308061123556551</c:v>
                </c:pt>
                <c:pt idx="115">
                  <c:v>0.30552092817756848</c:v>
                </c:pt>
                <c:pt idx="116">
                  <c:v>0.30552188575135331</c:v>
                </c:pt>
                <c:pt idx="117">
                  <c:v>0.30577043599685022</c:v>
                </c:pt>
                <c:pt idx="118">
                  <c:v>0.30869884438117329</c:v>
                </c:pt>
                <c:pt idx="119">
                  <c:v>0.30869975893894819</c:v>
                </c:pt>
                <c:pt idx="120">
                  <c:v>0.3087002863526343</c:v>
                </c:pt>
                <c:pt idx="121">
                  <c:v>0.30941240143378562</c:v>
                </c:pt>
                <c:pt idx="122">
                  <c:v>0.31246040928761148</c:v>
                </c:pt>
                <c:pt idx="123">
                  <c:v>0.31246137434244142</c:v>
                </c:pt>
                <c:pt idx="124">
                  <c:v>0.31246181385384653</c:v>
                </c:pt>
                <c:pt idx="125">
                  <c:v>0.31501941908333031</c:v>
                </c:pt>
                <c:pt idx="126">
                  <c:v>0.31502061231003858</c:v>
                </c:pt>
                <c:pt idx="127">
                  <c:v>0.3150212261716524</c:v>
                </c:pt>
                <c:pt idx="128">
                  <c:v>0.31580234080288139</c:v>
                </c:pt>
                <c:pt idx="129">
                  <c:v>0.3195495925996038</c:v>
                </c:pt>
                <c:pt idx="130">
                  <c:v>0.31955128009186851</c:v>
                </c:pt>
                <c:pt idx="131">
                  <c:v>0.3195522096117337</c:v>
                </c:pt>
                <c:pt idx="132">
                  <c:v>0.31955684037870818</c:v>
                </c:pt>
                <c:pt idx="133">
                  <c:v>0.32118857790231697</c:v>
                </c:pt>
                <c:pt idx="134">
                  <c:v>0.3212659767958852</c:v>
                </c:pt>
                <c:pt idx="135">
                  <c:v>0.32216497586700638</c:v>
                </c:pt>
                <c:pt idx="136">
                  <c:v>0.32454548372295161</c:v>
                </c:pt>
                <c:pt idx="137">
                  <c:v>0.32454636087550048</c:v>
                </c:pt>
                <c:pt idx="138">
                  <c:v>0.32489998105234558</c:v>
                </c:pt>
                <c:pt idx="139">
                  <c:v>0.32780426612032781</c:v>
                </c:pt>
                <c:pt idx="140">
                  <c:v>0.32780516758627348</c:v>
                </c:pt>
                <c:pt idx="141">
                  <c:v>0.32780582591825053</c:v>
                </c:pt>
                <c:pt idx="142">
                  <c:v>0.32856738641394501</c:v>
                </c:pt>
                <c:pt idx="143">
                  <c:v>0.33082347139649909</c:v>
                </c:pt>
                <c:pt idx="144">
                  <c:v>0.33082476374705633</c:v>
                </c:pt>
                <c:pt idx="145">
                  <c:v>0.33130221153232781</c:v>
                </c:pt>
                <c:pt idx="146">
                  <c:v>0.3338776664508713</c:v>
                </c:pt>
                <c:pt idx="147">
                  <c:v>0.33387876242399211</c:v>
                </c:pt>
                <c:pt idx="148">
                  <c:v>0.3340587900360425</c:v>
                </c:pt>
                <c:pt idx="149">
                  <c:v>0.33496209257841109</c:v>
                </c:pt>
                <c:pt idx="150">
                  <c:v>0.33753010535107719</c:v>
                </c:pt>
                <c:pt idx="151">
                  <c:v>0.33753115830818808</c:v>
                </c:pt>
                <c:pt idx="152">
                  <c:v>0.33768992304934398</c:v>
                </c:pt>
                <c:pt idx="153">
                  <c:v>0.34052697741323051</c:v>
                </c:pt>
                <c:pt idx="154">
                  <c:v>0.34052908531957199</c:v>
                </c:pt>
                <c:pt idx="155">
                  <c:v>0.34053054973416857</c:v>
                </c:pt>
                <c:pt idx="156">
                  <c:v>0.34138577720986468</c:v>
                </c:pt>
                <c:pt idx="157">
                  <c:v>0.34412861639791059</c:v>
                </c:pt>
                <c:pt idx="158">
                  <c:v>0.34413031138181688</c:v>
                </c:pt>
                <c:pt idx="159">
                  <c:v>0.34413171484073002</c:v>
                </c:pt>
                <c:pt idx="160">
                  <c:v>0.34785322997172669</c:v>
                </c:pt>
                <c:pt idx="161">
                  <c:v>0.34785477699571188</c:v>
                </c:pt>
                <c:pt idx="162">
                  <c:v>0.34785587264829221</c:v>
                </c:pt>
                <c:pt idx="163">
                  <c:v>0.34785666750934391</c:v>
                </c:pt>
                <c:pt idx="164">
                  <c:v>0.35014058504766887</c:v>
                </c:pt>
                <c:pt idx="165">
                  <c:v>0.35014223775201381</c:v>
                </c:pt>
                <c:pt idx="166">
                  <c:v>0.35049855325354468</c:v>
                </c:pt>
                <c:pt idx="167">
                  <c:v>0.35301306720177328</c:v>
                </c:pt>
                <c:pt idx="168">
                  <c:v>0.35301420405838219</c:v>
                </c:pt>
                <c:pt idx="169">
                  <c:v>0.35322906059291631</c:v>
                </c:pt>
                <c:pt idx="170">
                  <c:v>0.35413878650532832</c:v>
                </c:pt>
                <c:pt idx="171">
                  <c:v>0.35623024513324097</c:v>
                </c:pt>
                <c:pt idx="172">
                  <c:v>0.356231231089433</c:v>
                </c:pt>
                <c:pt idx="173">
                  <c:v>0.35689749086830352</c:v>
                </c:pt>
                <c:pt idx="174">
                  <c:v>0.36019316654602679</c:v>
                </c:pt>
                <c:pt idx="175">
                  <c:v>0.36019436027076512</c:v>
                </c:pt>
                <c:pt idx="176">
                  <c:v>0.36019492691225469</c:v>
                </c:pt>
                <c:pt idx="177">
                  <c:v>0.36056341198417868</c:v>
                </c:pt>
                <c:pt idx="178">
                  <c:v>0.3627130804737409</c:v>
                </c:pt>
                <c:pt idx="179">
                  <c:v>0.36271440638303759</c:v>
                </c:pt>
                <c:pt idx="180">
                  <c:v>0.36330360398160089</c:v>
                </c:pt>
                <c:pt idx="181">
                  <c:v>0.36611607133415008</c:v>
                </c:pt>
                <c:pt idx="182">
                  <c:v>0.36611716169648711</c:v>
                </c:pt>
                <c:pt idx="183">
                  <c:v>0.36611779822376039</c:v>
                </c:pt>
                <c:pt idx="184">
                  <c:v>0.36697481416728772</c:v>
                </c:pt>
                <c:pt idx="185">
                  <c:v>0.36944674223926338</c:v>
                </c:pt>
                <c:pt idx="186">
                  <c:v>0.36944775463872492</c:v>
                </c:pt>
                <c:pt idx="187">
                  <c:v>0.36972867059575187</c:v>
                </c:pt>
                <c:pt idx="188">
                  <c:v>0.37090454408195289</c:v>
                </c:pt>
                <c:pt idx="189">
                  <c:v>0.37285696777635158</c:v>
                </c:pt>
                <c:pt idx="190">
                  <c:v>0.37285791539483609</c:v>
                </c:pt>
                <c:pt idx="191">
                  <c:v>0.37343627691931203</c:v>
                </c:pt>
                <c:pt idx="192">
                  <c:v>0.3759037600742447</c:v>
                </c:pt>
                <c:pt idx="193">
                  <c:v>0.37590541277858958</c:v>
                </c:pt>
                <c:pt idx="194">
                  <c:v>0.37619410541190051</c:v>
                </c:pt>
                <c:pt idx="195">
                  <c:v>0.37897957414918487</c:v>
                </c:pt>
                <c:pt idx="196">
                  <c:v>0.37898050873147132</c:v>
                </c:pt>
                <c:pt idx="197">
                  <c:v>0.37898119059006391</c:v>
                </c:pt>
                <c:pt idx="198">
                  <c:v>0.37986448267698297</c:v>
                </c:pt>
                <c:pt idx="199">
                  <c:v>0.38241922806501399</c:v>
                </c:pt>
                <c:pt idx="200">
                  <c:v>0.38242042157252648</c:v>
                </c:pt>
                <c:pt idx="201">
                  <c:v>0.38262525491582039</c:v>
                </c:pt>
                <c:pt idx="202">
                  <c:v>0.38378087679147738</c:v>
                </c:pt>
                <c:pt idx="203">
                  <c:v>0.38648307294978052</c:v>
                </c:pt>
                <c:pt idx="204">
                  <c:v>0.38648427422973858</c:v>
                </c:pt>
                <c:pt idx="205">
                  <c:v>0.38648485409286298</c:v>
                </c:pt>
                <c:pt idx="206">
                  <c:v>0.38836760354969252</c:v>
                </c:pt>
                <c:pt idx="207">
                  <c:v>0.38836861028273911</c:v>
                </c:pt>
                <c:pt idx="208">
                  <c:v>0.38905655482212709</c:v>
                </c:pt>
                <c:pt idx="209">
                  <c:v>0.39019994788832152</c:v>
                </c:pt>
                <c:pt idx="210">
                  <c:v>0.39256323840485691</c:v>
                </c:pt>
                <c:pt idx="211">
                  <c:v>0.39256422058343898</c:v>
                </c:pt>
                <c:pt idx="212">
                  <c:v>0.39271364356279392</c:v>
                </c:pt>
                <c:pt idx="213">
                  <c:v>0.39491636602481223</c:v>
                </c:pt>
                <c:pt idx="214">
                  <c:v>0.39491762396891927</c:v>
                </c:pt>
                <c:pt idx="215">
                  <c:v>0.39547481228907921</c:v>
                </c:pt>
                <c:pt idx="216">
                  <c:v>0.39662094076871879</c:v>
                </c:pt>
                <c:pt idx="217">
                  <c:v>0.39827991431951543</c:v>
                </c:pt>
                <c:pt idx="218">
                  <c:v>0.39828091111580538</c:v>
                </c:pt>
                <c:pt idx="219">
                  <c:v>0.39914441474676138</c:v>
                </c:pt>
                <c:pt idx="220">
                  <c:v>0.4014952992161116</c:v>
                </c:pt>
                <c:pt idx="221">
                  <c:v>0.40149637356201823</c:v>
                </c:pt>
                <c:pt idx="222">
                  <c:v>0.40190759458939251</c:v>
                </c:pt>
                <c:pt idx="223">
                  <c:v>0.40282339112096371</c:v>
                </c:pt>
                <c:pt idx="224">
                  <c:v>0.40481532678736593</c:v>
                </c:pt>
                <c:pt idx="225">
                  <c:v>0.40481617037587703</c:v>
                </c:pt>
                <c:pt idx="226">
                  <c:v>0.40557966500785619</c:v>
                </c:pt>
                <c:pt idx="227">
                  <c:v>0.40815576112932639</c:v>
                </c:pt>
                <c:pt idx="228">
                  <c:v>0.40815780579116617</c:v>
                </c:pt>
                <c:pt idx="229">
                  <c:v>0.40833864960538019</c:v>
                </c:pt>
                <c:pt idx="230">
                  <c:v>0.40925515066120371</c:v>
                </c:pt>
                <c:pt idx="231">
                  <c:v>0.41135135018957991</c:v>
                </c:pt>
                <c:pt idx="232">
                  <c:v>0.41135224359432859</c:v>
                </c:pt>
                <c:pt idx="233">
                  <c:v>0.41201615910132727</c:v>
                </c:pt>
                <c:pt idx="234">
                  <c:v>0.41442122238079709</c:v>
                </c:pt>
                <c:pt idx="235">
                  <c:v>0.41442295684417091</c:v>
                </c:pt>
                <c:pt idx="236">
                  <c:v>0.41477106004953379</c:v>
                </c:pt>
                <c:pt idx="237">
                  <c:v>0.41594089412291851</c:v>
                </c:pt>
                <c:pt idx="238">
                  <c:v>0.4185656266119745</c:v>
                </c:pt>
                <c:pt idx="239">
                  <c:v>0.41856667447752421</c:v>
                </c:pt>
                <c:pt idx="240">
                  <c:v>0.4185672835257318</c:v>
                </c:pt>
                <c:pt idx="241">
                  <c:v>0.42142105645206229</c:v>
                </c:pt>
                <c:pt idx="242">
                  <c:v>0.42142278713252812</c:v>
                </c:pt>
                <c:pt idx="243">
                  <c:v>0.42142367487086191</c:v>
                </c:pt>
                <c:pt idx="244">
                  <c:v>0.42214180323415329</c:v>
                </c:pt>
                <c:pt idx="245">
                  <c:v>0.42449396443499449</c:v>
                </c:pt>
                <c:pt idx="246">
                  <c:v>0.42449486855003571</c:v>
                </c:pt>
                <c:pt idx="247">
                  <c:v>0.42490244474543459</c:v>
                </c:pt>
                <c:pt idx="248">
                  <c:v>0.42794912115335459</c:v>
                </c:pt>
                <c:pt idx="249">
                  <c:v>0.42795027872323987</c:v>
                </c:pt>
                <c:pt idx="250">
                  <c:v>0.42795098045269647</c:v>
                </c:pt>
                <c:pt idx="251">
                  <c:v>0.42857220773299531</c:v>
                </c:pt>
                <c:pt idx="252">
                  <c:v>0.43110581990480418</c:v>
                </c:pt>
                <c:pt idx="253">
                  <c:v>0.43110665592749908</c:v>
                </c:pt>
                <c:pt idx="254">
                  <c:v>0.43133223830461498</c:v>
                </c:pt>
                <c:pt idx="255">
                  <c:v>0.43364592922131218</c:v>
                </c:pt>
                <c:pt idx="256">
                  <c:v>0.43364693358341849</c:v>
                </c:pt>
                <c:pt idx="257">
                  <c:v>0.43410077474514641</c:v>
                </c:pt>
                <c:pt idx="258">
                  <c:v>0.43500422021150592</c:v>
                </c:pt>
                <c:pt idx="259">
                  <c:v>0.43724912461837129</c:v>
                </c:pt>
                <c:pt idx="260">
                  <c:v>0.43724996253252019</c:v>
                </c:pt>
                <c:pt idx="261">
                  <c:v>0.43776622924407321</c:v>
                </c:pt>
                <c:pt idx="262">
                  <c:v>0.4407748668630917</c:v>
                </c:pt>
                <c:pt idx="263">
                  <c:v>0.44077585609356551</c:v>
                </c:pt>
                <c:pt idx="264">
                  <c:v>0.4407764121810594</c:v>
                </c:pt>
                <c:pt idx="265">
                  <c:v>0.44143651829957947</c:v>
                </c:pt>
                <c:pt idx="266">
                  <c:v>0.44308069878816592</c:v>
                </c:pt>
                <c:pt idx="267">
                  <c:v>0.44328624688386897</c:v>
                </c:pt>
                <c:pt idx="268">
                  <c:v>0.44420178441603958</c:v>
                </c:pt>
                <c:pt idx="269">
                  <c:v>0.4472416196783382</c:v>
                </c:pt>
                <c:pt idx="270">
                  <c:v>0.44724269402424482</c:v>
                </c:pt>
                <c:pt idx="271">
                  <c:v>0.44724325767755491</c:v>
                </c:pt>
                <c:pt idx="272">
                  <c:v>0.44787459288835513</c:v>
                </c:pt>
                <c:pt idx="273">
                  <c:v>0.45190932731231043</c:v>
                </c:pt>
                <c:pt idx="274">
                  <c:v>0.4519105870207149</c:v>
                </c:pt>
                <c:pt idx="275">
                  <c:v>0.45191122254927929</c:v>
                </c:pt>
                <c:pt idx="276">
                  <c:v>0.45191181457440038</c:v>
                </c:pt>
                <c:pt idx="277">
                  <c:v>0.45347487059831598</c:v>
                </c:pt>
                <c:pt idx="278">
                  <c:v>0.45347579989035902</c:v>
                </c:pt>
                <c:pt idx="279">
                  <c:v>0.45430797536770479</c:v>
                </c:pt>
                <c:pt idx="280">
                  <c:v>0.45721342471043253</c:v>
                </c:pt>
                <c:pt idx="281">
                  <c:v>0.45721480925480501</c:v>
                </c:pt>
                <c:pt idx="282">
                  <c:v>0.45721578713655447</c:v>
                </c:pt>
                <c:pt idx="283">
                  <c:v>0.45954365260998381</c:v>
                </c:pt>
                <c:pt idx="284">
                  <c:v>0.45954535681009268</c:v>
                </c:pt>
                <c:pt idx="285">
                  <c:v>0.45983507082859648</c:v>
                </c:pt>
                <c:pt idx="286">
                  <c:v>0.46074257724682471</c:v>
                </c:pt>
                <c:pt idx="287">
                  <c:v>0.46330969274441369</c:v>
                </c:pt>
                <c:pt idx="288">
                  <c:v>0.46331059307654671</c:v>
                </c:pt>
                <c:pt idx="289">
                  <c:v>0.46350328874190622</c:v>
                </c:pt>
                <c:pt idx="290">
                  <c:v>0.46645950272480619</c:v>
                </c:pt>
                <c:pt idx="291">
                  <c:v>0.46646073406139982</c:v>
                </c:pt>
                <c:pt idx="292">
                  <c:v>0.46646146037975922</c:v>
                </c:pt>
                <c:pt idx="293">
                  <c:v>0.46717564506133369</c:v>
                </c:pt>
                <c:pt idx="294">
                  <c:v>0.47035960344870859</c:v>
                </c:pt>
                <c:pt idx="295">
                  <c:v>0.47036051702102011</c:v>
                </c:pt>
                <c:pt idx="296">
                  <c:v>0.47036112417777359</c:v>
                </c:pt>
                <c:pt idx="297">
                  <c:v>0.4729352304895717</c:v>
                </c:pt>
                <c:pt idx="298">
                  <c:v>0.47293723353942219</c:v>
                </c:pt>
                <c:pt idx="299">
                  <c:v>0.47293826816479351</c:v>
                </c:pt>
                <c:pt idx="300">
                  <c:v>0.47363456725676839</c:v>
                </c:pt>
                <c:pt idx="301">
                  <c:v>0.47641180249452569</c:v>
                </c:pt>
                <c:pt idx="302">
                  <c:v>0.47641275957028062</c:v>
                </c:pt>
                <c:pt idx="303">
                  <c:v>0.47641325891415259</c:v>
                </c:pt>
                <c:pt idx="304">
                  <c:v>0.47980526931153389</c:v>
                </c:pt>
                <c:pt idx="305">
                  <c:v>0.47980644768741382</c:v>
                </c:pt>
                <c:pt idx="306">
                  <c:v>0.47980701701508621</c:v>
                </c:pt>
                <c:pt idx="307">
                  <c:v>0.48005762900378962</c:v>
                </c:pt>
                <c:pt idx="308">
                  <c:v>0.48178912279473401</c:v>
                </c:pt>
                <c:pt idx="309">
                  <c:v>0.48187989934947739</c:v>
                </c:pt>
                <c:pt idx="310">
                  <c:v>0.48279993097649659</c:v>
                </c:pt>
                <c:pt idx="311">
                  <c:v>0.48657793377902758</c:v>
                </c:pt>
                <c:pt idx="312">
                  <c:v>0.48657930319176768</c:v>
                </c:pt>
                <c:pt idx="313">
                  <c:v>0.48658024513588999</c:v>
                </c:pt>
                <c:pt idx="314">
                  <c:v>0.48658126273817481</c:v>
                </c:pt>
                <c:pt idx="315">
                  <c:v>0.48854322300884451</c:v>
                </c:pt>
                <c:pt idx="316">
                  <c:v>0.48854427276584828</c:v>
                </c:pt>
                <c:pt idx="317">
                  <c:v>0.48925114130311531</c:v>
                </c:pt>
                <c:pt idx="318">
                  <c:v>0.49244424920479452</c:v>
                </c:pt>
                <c:pt idx="319">
                  <c:v>0.492445424041483</c:v>
                </c:pt>
                <c:pt idx="320">
                  <c:v>0.49244597634606879</c:v>
                </c:pt>
                <c:pt idx="321">
                  <c:v>0.49291731156640572</c:v>
                </c:pt>
                <c:pt idx="322">
                  <c:v>0.49529106182389782</c:v>
                </c:pt>
                <c:pt idx="323">
                  <c:v>0.49529212292962599</c:v>
                </c:pt>
                <c:pt idx="324">
                  <c:v>0.49567733336951991</c:v>
                </c:pt>
                <c:pt idx="325">
                  <c:v>0.49850526146756269</c:v>
                </c:pt>
                <c:pt idx="326">
                  <c:v>0.49850621665186351</c:v>
                </c:pt>
                <c:pt idx="327">
                  <c:v>0.49850675193336269</c:v>
                </c:pt>
                <c:pt idx="328">
                  <c:v>0.49935112728940118</c:v>
                </c:pt>
                <c:pt idx="329">
                  <c:v>0.50256722005870613</c:v>
                </c:pt>
                <c:pt idx="330">
                  <c:v>0.5025681695686447</c:v>
                </c:pt>
                <c:pt idx="331">
                  <c:v>0.50256877672539824</c:v>
                </c:pt>
                <c:pt idx="332">
                  <c:v>0.50479571610159346</c:v>
                </c:pt>
                <c:pt idx="333">
                  <c:v>0.50479702687925765</c:v>
                </c:pt>
                <c:pt idx="334">
                  <c:v>0.50486599281496469</c:v>
                </c:pt>
                <c:pt idx="335">
                  <c:v>0.50578394005960881</c:v>
                </c:pt>
                <c:pt idx="336">
                  <c:v>0.50881603170898215</c:v>
                </c:pt>
                <c:pt idx="337">
                  <c:v>0.50881708524889402</c:v>
                </c:pt>
                <c:pt idx="338">
                  <c:v>0.50881779265271276</c:v>
                </c:pt>
                <c:pt idx="339">
                  <c:v>0.51157718580431388</c:v>
                </c:pt>
                <c:pt idx="340">
                  <c:v>0.51157815665006623</c:v>
                </c:pt>
                <c:pt idx="341">
                  <c:v>0.51157884703079848</c:v>
                </c:pt>
                <c:pt idx="342">
                  <c:v>0.51221610060135514</c:v>
                </c:pt>
                <c:pt idx="343">
                  <c:v>0.51461366048256552</c:v>
                </c:pt>
                <c:pt idx="344">
                  <c:v>0.5146148142695427</c:v>
                </c:pt>
                <c:pt idx="345">
                  <c:v>0.51497653026978174</c:v>
                </c:pt>
                <c:pt idx="346">
                  <c:v>0.51839713906314633</c:v>
                </c:pt>
                <c:pt idx="347">
                  <c:v>0.5183981944945123</c:v>
                </c:pt>
                <c:pt idx="348">
                  <c:v>0.51839876949654684</c:v>
                </c:pt>
                <c:pt idx="349">
                  <c:v>0.51864152816798947</c:v>
                </c:pt>
                <c:pt idx="350">
                  <c:v>0.52078034091658054</c:v>
                </c:pt>
                <c:pt idx="351">
                  <c:v>0.52078155523008762</c:v>
                </c:pt>
                <c:pt idx="352">
                  <c:v>0.52141347111728453</c:v>
                </c:pt>
                <c:pt idx="353">
                  <c:v>0.52477202206320228</c:v>
                </c:pt>
                <c:pt idx="354">
                  <c:v>0.52477401187287431</c:v>
                </c:pt>
                <c:pt idx="355">
                  <c:v>0.52477536237107381</c:v>
                </c:pt>
                <c:pt idx="356">
                  <c:v>0.52507858326302637</c:v>
                </c:pt>
                <c:pt idx="357">
                  <c:v>0.52748648183213342</c:v>
                </c:pt>
                <c:pt idx="358">
                  <c:v>0.52748745456669066</c:v>
                </c:pt>
                <c:pt idx="359">
                  <c:v>0.52783376129070914</c:v>
                </c:pt>
                <c:pt idx="360">
                  <c:v>0.53060175677537913</c:v>
                </c:pt>
                <c:pt idx="361">
                  <c:v>0.5306029162367184</c:v>
                </c:pt>
                <c:pt idx="362">
                  <c:v>0.53060352339347194</c:v>
                </c:pt>
                <c:pt idx="363">
                  <c:v>0.53151404478947317</c:v>
                </c:pt>
                <c:pt idx="364">
                  <c:v>0.53584158575932184</c:v>
                </c:pt>
                <c:pt idx="365">
                  <c:v>0.53584327104489005</c:v>
                </c:pt>
                <c:pt idx="366">
                  <c:v>0.53584420731465021</c:v>
                </c:pt>
                <c:pt idx="367">
                  <c:v>0.53584495633045837</c:v>
                </c:pt>
                <c:pt idx="368">
                  <c:v>0.53807863684892654</c:v>
                </c:pt>
                <c:pt idx="369">
                  <c:v>0.53808243299722669</c:v>
                </c:pt>
                <c:pt idx="370">
                  <c:v>0.53808486919005705</c:v>
                </c:pt>
                <c:pt idx="371">
                  <c:v>0.54195040488110646</c:v>
                </c:pt>
                <c:pt idx="372">
                  <c:v>0.54195191615290106</c:v>
                </c:pt>
                <c:pt idx="373">
                  <c:v>0.54195262544817391</c:v>
                </c:pt>
                <c:pt idx="374">
                  <c:v>0.54195319288439214</c:v>
                </c:pt>
                <c:pt idx="375">
                  <c:v>0.54393191296127097</c:v>
                </c:pt>
                <c:pt idx="376">
                  <c:v>0.54393285301393923</c:v>
                </c:pt>
                <c:pt idx="377">
                  <c:v>0.54440649013386821</c:v>
                </c:pt>
                <c:pt idx="378">
                  <c:v>0.54722074720197245</c:v>
                </c:pt>
                <c:pt idx="379">
                  <c:v>0.54722183478805742</c:v>
                </c:pt>
                <c:pt idx="380">
                  <c:v>0.54722240520715704</c:v>
                </c:pt>
                <c:pt idx="381">
                  <c:v>0.54829492018620163</c:v>
                </c:pt>
                <c:pt idx="382">
                  <c:v>0.5508263231396674</c:v>
                </c:pt>
                <c:pt idx="383">
                  <c:v>0.55082895036935797</c:v>
                </c:pt>
                <c:pt idx="384">
                  <c:v>0.55090997647841766</c:v>
                </c:pt>
                <c:pt idx="385">
                  <c:v>0.55345367199182505</c:v>
                </c:pt>
                <c:pt idx="386">
                  <c:v>0.55345465743939071</c:v>
                </c:pt>
                <c:pt idx="387">
                  <c:v>0.55359412002166097</c:v>
                </c:pt>
                <c:pt idx="388">
                  <c:v>0.55451234531005211</c:v>
                </c:pt>
                <c:pt idx="389">
                  <c:v>0.5570355375329652</c:v>
                </c:pt>
                <c:pt idx="390">
                  <c:v>0.55703661187887177</c:v>
                </c:pt>
                <c:pt idx="391">
                  <c:v>0.55726090617577217</c:v>
                </c:pt>
                <c:pt idx="392">
                  <c:v>0.56031425384283051</c:v>
                </c:pt>
                <c:pt idx="393">
                  <c:v>0.56031540195544549</c:v>
                </c:pt>
                <c:pt idx="394">
                  <c:v>0.56031600070661958</c:v>
                </c:pt>
                <c:pt idx="395">
                  <c:v>0.5611902572539117</c:v>
                </c:pt>
                <c:pt idx="396">
                  <c:v>0.56331912933058204</c:v>
                </c:pt>
                <c:pt idx="397">
                  <c:v>0.5633201790875858</c:v>
                </c:pt>
                <c:pt idx="398">
                  <c:v>0.56369463656081087</c:v>
                </c:pt>
                <c:pt idx="399">
                  <c:v>0.56704107793569558</c:v>
                </c:pt>
                <c:pt idx="400">
                  <c:v>0.56704269134600949</c:v>
                </c:pt>
                <c:pt idx="401">
                  <c:v>0.56704350656270974</c:v>
                </c:pt>
                <c:pt idx="402">
                  <c:v>0.56733654197454442</c:v>
                </c:pt>
                <c:pt idx="403">
                  <c:v>0.57075562323331819</c:v>
                </c:pt>
                <c:pt idx="404">
                  <c:v>0.57075866090853999</c:v>
                </c:pt>
                <c:pt idx="405">
                  <c:v>0.57076022514104829</c:v>
                </c:pt>
                <c:pt idx="406">
                  <c:v>0.57337828127940482</c:v>
                </c:pt>
                <c:pt idx="407">
                  <c:v>0.57337915891408908</c:v>
                </c:pt>
                <c:pt idx="408">
                  <c:v>0.57337969041268022</c:v>
                </c:pt>
                <c:pt idx="409">
                  <c:v>0.57376671974261595</c:v>
                </c:pt>
                <c:pt idx="410">
                  <c:v>0.57635672257608828</c:v>
                </c:pt>
                <c:pt idx="411">
                  <c:v>0.57635774963564335</c:v>
                </c:pt>
                <c:pt idx="412">
                  <c:v>0.57649766286346638</c:v>
                </c:pt>
                <c:pt idx="413">
                  <c:v>0.57936685204638361</c:v>
                </c:pt>
                <c:pt idx="414">
                  <c:v>0.57936773789591245</c:v>
                </c:pt>
                <c:pt idx="415">
                  <c:v>0.57936825165086303</c:v>
                </c:pt>
                <c:pt idx="416">
                  <c:v>0.58016833861006611</c:v>
                </c:pt>
                <c:pt idx="417">
                  <c:v>0.58240641108486368</c:v>
                </c:pt>
                <c:pt idx="418">
                  <c:v>0.58240749488804056</c:v>
                </c:pt>
                <c:pt idx="419">
                  <c:v>0.58293295665184641</c:v>
                </c:pt>
                <c:pt idx="420">
                  <c:v>0.58571572922997994</c:v>
                </c:pt>
                <c:pt idx="421">
                  <c:v>0.58571665852202304</c:v>
                </c:pt>
                <c:pt idx="422">
                  <c:v>0.58571741404400923</c:v>
                </c:pt>
                <c:pt idx="423">
                  <c:v>0.5868905508081117</c:v>
                </c:pt>
                <c:pt idx="424">
                  <c:v>0.58971759748856212</c:v>
                </c:pt>
                <c:pt idx="425">
                  <c:v>0.58971863255368329</c:v>
                </c:pt>
                <c:pt idx="426">
                  <c:v>0.58971919998990152</c:v>
                </c:pt>
                <c:pt idx="427">
                  <c:v>0.59195317746665732</c:v>
                </c:pt>
                <c:pt idx="428">
                  <c:v>0.59195423857238549</c:v>
                </c:pt>
                <c:pt idx="429">
                  <c:v>0.59211697171396671</c:v>
                </c:pt>
                <c:pt idx="430">
                  <c:v>0.59305988959603828</c:v>
                </c:pt>
                <c:pt idx="431">
                  <c:v>0.59534475996361824</c:v>
                </c:pt>
                <c:pt idx="432">
                  <c:v>0.59534645307461409</c:v>
                </c:pt>
                <c:pt idx="433">
                  <c:v>0.59582185492118189</c:v>
                </c:pt>
                <c:pt idx="434">
                  <c:v>0.59886632320748423</c:v>
                </c:pt>
                <c:pt idx="435">
                  <c:v>0.5988676019284459</c:v>
                </c:pt>
                <c:pt idx="436">
                  <c:v>0.59886829041772405</c:v>
                </c:pt>
                <c:pt idx="437">
                  <c:v>0.59971698148647934</c:v>
                </c:pt>
                <c:pt idx="438">
                  <c:v>0.60205903853972742</c:v>
                </c:pt>
                <c:pt idx="439">
                  <c:v>0.60206010910272589</c:v>
                </c:pt>
                <c:pt idx="440">
                  <c:v>0.60221527453660961</c:v>
                </c:pt>
                <c:pt idx="441">
                  <c:v>0.60512520851691565</c:v>
                </c:pt>
                <c:pt idx="442">
                  <c:v>0.60512655712366104</c:v>
                </c:pt>
                <c:pt idx="443">
                  <c:v>0.60512723142703373</c:v>
                </c:pt>
                <c:pt idx="444">
                  <c:v>0.60589675134685306</c:v>
                </c:pt>
                <c:pt idx="445">
                  <c:v>0.60889196726348671</c:v>
                </c:pt>
                <c:pt idx="446">
                  <c:v>0.60889282692935742</c:v>
                </c:pt>
                <c:pt idx="447">
                  <c:v>0.60889350217845717</c:v>
                </c:pt>
                <c:pt idx="448">
                  <c:v>0.61187101781235809</c:v>
                </c:pt>
                <c:pt idx="449">
                  <c:v>0.61187197732528054</c:v>
                </c:pt>
                <c:pt idx="450">
                  <c:v>0.61187267338037499</c:v>
                </c:pt>
                <c:pt idx="451">
                  <c:v>0.61232548748254789</c:v>
                </c:pt>
                <c:pt idx="452">
                  <c:v>0.61628297113974906</c:v>
                </c:pt>
                <c:pt idx="453">
                  <c:v>0.61628485050068982</c:v>
                </c:pt>
                <c:pt idx="454">
                  <c:v>0.61628579055335808</c:v>
                </c:pt>
                <c:pt idx="455">
                  <c:v>0.61628679728640468</c:v>
                </c:pt>
                <c:pt idx="456">
                  <c:v>0.61817656417025479</c:v>
                </c:pt>
                <c:pt idx="457">
                  <c:v>0.61817761623462064</c:v>
                </c:pt>
                <c:pt idx="458">
                  <c:v>0.6187554942250254</c:v>
                </c:pt>
                <c:pt idx="459">
                  <c:v>0.62091277770598752</c:v>
                </c:pt>
                <c:pt idx="460">
                  <c:v>0.62091371266444551</c:v>
                </c:pt>
                <c:pt idx="461">
                  <c:v>0.62151789983510997</c:v>
                </c:pt>
                <c:pt idx="462">
                  <c:v>0.62468327063587004</c:v>
                </c:pt>
                <c:pt idx="463">
                  <c:v>0.62468444901174991</c:v>
                </c:pt>
                <c:pt idx="464">
                  <c:v>0.62468508931663325</c:v>
                </c:pt>
                <c:pt idx="465">
                  <c:v>0.62517528611686513</c:v>
                </c:pt>
                <c:pt idx="466">
                  <c:v>0.62968496663173057</c:v>
                </c:pt>
                <c:pt idx="467">
                  <c:v>0.62968912011384981</c:v>
                </c:pt>
                <c:pt idx="468">
                  <c:v>0.62969120260477085</c:v>
                </c:pt>
                <c:pt idx="469">
                  <c:v>0.62969430591132924</c:v>
                </c:pt>
                <c:pt idx="470">
                  <c:v>0.63271407062610008</c:v>
                </c:pt>
                <c:pt idx="471">
                  <c:v>0.63271545517047267</c:v>
                </c:pt>
                <c:pt idx="472">
                  <c:v>0.63271637820005433</c:v>
                </c:pt>
                <c:pt idx="473">
                  <c:v>0.63271722060706892</c:v>
                </c:pt>
                <c:pt idx="474">
                  <c:v>0.63454669631984506</c:v>
                </c:pt>
                <c:pt idx="475">
                  <c:v>0.63454756638871301</c:v>
                </c:pt>
                <c:pt idx="476">
                  <c:v>0.63752964799271694</c:v>
                </c:pt>
                <c:pt idx="477">
                  <c:v>0.63753056534793651</c:v>
                </c:pt>
                <c:pt idx="478">
                  <c:v>0.63753139831092631</c:v>
                </c:pt>
                <c:pt idx="479">
                  <c:v>0.63807147464619751</c:v>
                </c:pt>
                <c:pt idx="480">
                  <c:v>0.6419585924294261</c:v>
                </c:pt>
                <c:pt idx="481">
                  <c:v>0.64195994103617149</c:v>
                </c:pt>
                <c:pt idx="482">
                  <c:v>0.64196052171256812</c:v>
                </c:pt>
                <c:pt idx="483">
                  <c:v>0.64196346069309451</c:v>
                </c:pt>
                <c:pt idx="484">
                  <c:v>0.64373113421731532</c:v>
                </c:pt>
                <c:pt idx="485">
                  <c:v>0.6437321503943868</c:v>
                </c:pt>
                <c:pt idx="486">
                  <c:v>0.64449485382106575</c:v>
                </c:pt>
                <c:pt idx="487">
                  <c:v>0.64713941490517723</c:v>
                </c:pt>
                <c:pt idx="488">
                  <c:v>0.64714082962009645</c:v>
                </c:pt>
                <c:pt idx="489">
                  <c:v>0.64725049423509173</c:v>
                </c:pt>
                <c:pt idx="490">
                  <c:v>0.65100197632710133</c:v>
                </c:pt>
                <c:pt idx="491">
                  <c:v>0.65100331925948451</c:v>
                </c:pt>
                <c:pt idx="492">
                  <c:v>0.65100384434726488</c:v>
                </c:pt>
                <c:pt idx="493">
                  <c:v>0.65100436260567751</c:v>
                </c:pt>
                <c:pt idx="494">
                  <c:v>0.65366836712757725</c:v>
                </c:pt>
                <c:pt idx="495">
                  <c:v>0.65367245261271778</c:v>
                </c:pt>
                <c:pt idx="496">
                  <c:v>0.65383939234813038</c:v>
                </c:pt>
                <c:pt idx="497">
                  <c:v>0.65704097908735259</c:v>
                </c:pt>
                <c:pt idx="498">
                  <c:v>0.65704254823658181</c:v>
                </c:pt>
                <c:pt idx="499">
                  <c:v>0.65704360407855755</c:v>
                </c:pt>
                <c:pt idx="500">
                  <c:v>0.65735604770051093</c:v>
                </c:pt>
                <c:pt idx="501">
                  <c:v>0.65976062674919744</c:v>
                </c:pt>
                <c:pt idx="502">
                  <c:v>0.65976176758739669</c:v>
                </c:pt>
                <c:pt idx="503">
                  <c:v>0.66010485843949829</c:v>
                </c:pt>
                <c:pt idx="504">
                  <c:v>0.66340822344223638</c:v>
                </c:pt>
                <c:pt idx="505">
                  <c:v>0.66340965704520527</c:v>
                </c:pt>
                <c:pt idx="506">
                  <c:v>0.66341017908652611</c:v>
                </c:pt>
                <c:pt idx="507">
                  <c:v>0.66377297699848803</c:v>
                </c:pt>
                <c:pt idx="508">
                  <c:v>0.66615668765306468</c:v>
                </c:pt>
                <c:pt idx="509">
                  <c:v>0.66615768634080885</c:v>
                </c:pt>
                <c:pt idx="510">
                  <c:v>0.66653342631260548</c:v>
                </c:pt>
                <c:pt idx="511">
                  <c:v>0.66971065490643178</c:v>
                </c:pt>
                <c:pt idx="512">
                  <c:v>0.66971228912274039</c:v>
                </c:pt>
                <c:pt idx="513">
                  <c:v>0.66971279603242873</c:v>
                </c:pt>
                <c:pt idx="514">
                  <c:v>0.67021355471213662</c:v>
                </c:pt>
                <c:pt idx="515">
                  <c:v>0.67241708734432859</c:v>
                </c:pt>
                <c:pt idx="516">
                  <c:v>0.67241811251242956</c:v>
                </c:pt>
                <c:pt idx="517">
                  <c:v>0.67297921614249545</c:v>
                </c:pt>
                <c:pt idx="518">
                  <c:v>0.67578141100804012</c:v>
                </c:pt>
                <c:pt idx="519">
                  <c:v>0.67578243428468709</c:v>
                </c:pt>
                <c:pt idx="520">
                  <c:v>0.67578306892315554</c:v>
                </c:pt>
                <c:pt idx="521">
                  <c:v>0.67664318915075738</c:v>
                </c:pt>
                <c:pt idx="522">
                  <c:v>0.67893563903835097</c:v>
                </c:pt>
                <c:pt idx="523">
                  <c:v>0.67893743213680069</c:v>
                </c:pt>
                <c:pt idx="524">
                  <c:v>0.67940670573049133</c:v>
                </c:pt>
                <c:pt idx="525">
                  <c:v>0.68324003056022864</c:v>
                </c:pt>
                <c:pt idx="526">
                  <c:v>0.68324128081136293</c:v>
                </c:pt>
                <c:pt idx="527">
                  <c:v>0.68324199199808977</c:v>
                </c:pt>
                <c:pt idx="528">
                  <c:v>0.68324244216415631</c:v>
                </c:pt>
                <c:pt idx="529">
                  <c:v>0.68572125891182167</c:v>
                </c:pt>
                <c:pt idx="530">
                  <c:v>0.68572352736658526</c:v>
                </c:pt>
                <c:pt idx="531">
                  <c:v>0.68583505695528457</c:v>
                </c:pt>
                <c:pt idx="532">
                  <c:v>0.69006331550147804</c:v>
                </c:pt>
                <c:pt idx="533">
                  <c:v>0.69006612415446178</c:v>
                </c:pt>
                <c:pt idx="534">
                  <c:v>0.6900679399503602</c:v>
                </c:pt>
                <c:pt idx="535">
                  <c:v>0.6900694663537873</c:v>
                </c:pt>
                <c:pt idx="536">
                  <c:v>0.69185110070043143</c:v>
                </c:pt>
                <c:pt idx="537">
                  <c:v>0.69185189511113698</c:v>
                </c:pt>
                <c:pt idx="538">
                  <c:v>0.6923049342963431</c:v>
                </c:pt>
                <c:pt idx="539">
                  <c:v>0.69540939865244766</c:v>
                </c:pt>
                <c:pt idx="540">
                  <c:v>0.69541072459353348</c:v>
                </c:pt>
                <c:pt idx="541">
                  <c:v>0.69541138471100072</c:v>
                </c:pt>
                <c:pt idx="542">
                  <c:v>0.69597605562342546</c:v>
                </c:pt>
                <c:pt idx="543">
                  <c:v>0.69865025579267082</c:v>
                </c:pt>
                <c:pt idx="544">
                  <c:v>0.69865126772059338</c:v>
                </c:pt>
                <c:pt idx="545">
                  <c:v>0.69873523882362576</c:v>
                </c:pt>
                <c:pt idx="546">
                  <c:v>0.70153134320709443</c:v>
                </c:pt>
                <c:pt idx="547">
                  <c:v>0.70153261804713141</c:v>
                </c:pt>
                <c:pt idx="548">
                  <c:v>0.70153309969239763</c:v>
                </c:pt>
                <c:pt idx="549">
                  <c:v>0.70241340889268444</c:v>
                </c:pt>
                <c:pt idx="550">
                  <c:v>0.70511877455049088</c:v>
                </c:pt>
                <c:pt idx="551">
                  <c:v>0.70511979971859184</c:v>
                </c:pt>
                <c:pt idx="552">
                  <c:v>0.70517320870690869</c:v>
                </c:pt>
                <c:pt idx="553">
                  <c:v>0.70887299498849443</c:v>
                </c:pt>
                <c:pt idx="554">
                  <c:v>0.70887518150938877</c:v>
                </c:pt>
                <c:pt idx="555">
                  <c:v>0.70887643000947098</c:v>
                </c:pt>
                <c:pt idx="556">
                  <c:v>0.70887783157693007</c:v>
                </c:pt>
                <c:pt idx="557">
                  <c:v>0.71154950476355017</c:v>
                </c:pt>
                <c:pt idx="558">
                  <c:v>0.71155077771213315</c:v>
                </c:pt>
                <c:pt idx="559">
                  <c:v>0.71161902137464939</c:v>
                </c:pt>
                <c:pt idx="560">
                  <c:v>0.71471013206508416</c:v>
                </c:pt>
                <c:pt idx="561">
                  <c:v>0.71471148823764585</c:v>
                </c:pt>
                <c:pt idx="562">
                  <c:v>0.7147122637338108</c:v>
                </c:pt>
                <c:pt idx="563">
                  <c:v>0.71528409758276401</c:v>
                </c:pt>
                <c:pt idx="564">
                  <c:v>0.71890782282219989</c:v>
                </c:pt>
                <c:pt idx="565">
                  <c:v>0.71890925465292399</c:v>
                </c:pt>
                <c:pt idx="566">
                  <c:v>0.71890988829003444</c:v>
                </c:pt>
                <c:pt idx="567">
                  <c:v>0.72053479675319465</c:v>
                </c:pt>
                <c:pt idx="568">
                  <c:v>0.72053612077103724</c:v>
                </c:pt>
                <c:pt idx="569">
                  <c:v>0.72080251026815845</c:v>
                </c:pt>
                <c:pt idx="570">
                  <c:v>0.72171053494479931</c:v>
                </c:pt>
                <c:pt idx="571">
                  <c:v>0.72488595530854338</c:v>
                </c:pt>
                <c:pt idx="572">
                  <c:v>0.72488700695700126</c:v>
                </c:pt>
                <c:pt idx="573">
                  <c:v>0.72488756493594919</c:v>
                </c:pt>
                <c:pt idx="574">
                  <c:v>0.72708954846726537</c:v>
                </c:pt>
                <c:pt idx="575">
                  <c:v>0.72709054526355543</c:v>
                </c:pt>
                <c:pt idx="576">
                  <c:v>0.7272310081336234</c:v>
                </c:pt>
                <c:pt idx="577">
                  <c:v>0.72815068038437103</c:v>
                </c:pt>
                <c:pt idx="578">
                  <c:v>0.73089956083430185</c:v>
                </c:pt>
                <c:pt idx="579">
                  <c:v>0.73090082999997674</c:v>
                </c:pt>
                <c:pt idx="580">
                  <c:v>0.73094856084320281</c:v>
                </c:pt>
                <c:pt idx="581">
                  <c:v>0.73374083314074412</c:v>
                </c:pt>
                <c:pt idx="582">
                  <c:v>0.73374209284914871</c:v>
                </c:pt>
                <c:pt idx="583">
                  <c:v>0.73374271135462665</c:v>
                </c:pt>
                <c:pt idx="584">
                  <c:v>0.73460602205726844</c:v>
                </c:pt>
                <c:pt idx="585">
                  <c:v>0.73748164695236429</c:v>
                </c:pt>
                <c:pt idx="586">
                  <c:v>0.7374832584712242</c:v>
                </c:pt>
                <c:pt idx="587">
                  <c:v>0.73748415123754096</c:v>
                </c:pt>
                <c:pt idx="588">
                  <c:v>0.74033284560971813</c:v>
                </c:pt>
                <c:pt idx="589">
                  <c:v>0.74033404100868461</c:v>
                </c:pt>
                <c:pt idx="590">
                  <c:v>0.74033463114235165</c:v>
                </c:pt>
                <c:pt idx="591">
                  <c:v>0.74101296142074824</c:v>
                </c:pt>
                <c:pt idx="592">
                  <c:v>0.74411253258519727</c:v>
                </c:pt>
                <c:pt idx="593">
                  <c:v>0.74411408736043527</c:v>
                </c:pt>
                <c:pt idx="594">
                  <c:v>0.74411465290519951</c:v>
                </c:pt>
                <c:pt idx="595">
                  <c:v>0.74489416651858253</c:v>
                </c:pt>
                <c:pt idx="596">
                  <c:v>0.74695150677495559</c:v>
                </c:pt>
                <c:pt idx="597">
                  <c:v>0.74695246195925635</c:v>
                </c:pt>
                <c:pt idx="598">
                  <c:v>0.7474420988890863</c:v>
                </c:pt>
                <c:pt idx="599">
                  <c:v>0.75116058786842588</c:v>
                </c:pt>
                <c:pt idx="600">
                  <c:v>0.75116207265986368</c:v>
                </c:pt>
                <c:pt idx="601">
                  <c:v>0.75116255308919511</c:v>
                </c:pt>
                <c:pt idx="602">
                  <c:v>0.75116308458778625</c:v>
                </c:pt>
                <c:pt idx="603">
                  <c:v>0.75328443164957926</c:v>
                </c:pt>
                <c:pt idx="604">
                  <c:v>0.75328535278770692</c:v>
                </c:pt>
                <c:pt idx="605">
                  <c:v>0.75388817432853938</c:v>
                </c:pt>
                <c:pt idx="606">
                  <c:v>0.75667852680020886</c:v>
                </c:pt>
                <c:pt idx="607">
                  <c:v>0.75667956899139643</c:v>
                </c:pt>
                <c:pt idx="608">
                  <c:v>0.75668005131218197</c:v>
                </c:pt>
                <c:pt idx="609">
                  <c:v>0.76055823008351886</c:v>
                </c:pt>
                <c:pt idx="610">
                  <c:v>0.76055944250557184</c:v>
                </c:pt>
                <c:pt idx="611">
                  <c:v>0.76055992860926547</c:v>
                </c:pt>
                <c:pt idx="612">
                  <c:v>0.7605604355189538</c:v>
                </c:pt>
                <c:pt idx="613">
                  <c:v>0.7630922054145074</c:v>
                </c:pt>
                <c:pt idx="614">
                  <c:v>0.76309333082967357</c:v>
                </c:pt>
                <c:pt idx="615">
                  <c:v>0.7630938547624484</c:v>
                </c:pt>
                <c:pt idx="616">
                  <c:v>0.76425754350158925</c:v>
                </c:pt>
                <c:pt idx="617">
                  <c:v>0.76614732740852587</c:v>
                </c:pt>
                <c:pt idx="618">
                  <c:v>0.76614859089983856</c:v>
                </c:pt>
                <c:pt idx="619">
                  <c:v>0.7667766293062106</c:v>
                </c:pt>
                <c:pt idx="620">
                  <c:v>0.76973756634526802</c:v>
                </c:pt>
                <c:pt idx="621">
                  <c:v>0.7697387844416832</c:v>
                </c:pt>
                <c:pt idx="622">
                  <c:v>0.76973932161463654</c:v>
                </c:pt>
                <c:pt idx="623">
                  <c:v>0.7706519841366346</c:v>
                </c:pt>
                <c:pt idx="624">
                  <c:v>0.77312783697578658</c:v>
                </c:pt>
                <c:pt idx="625">
                  <c:v>0.77312889808151475</c:v>
                </c:pt>
                <c:pt idx="626">
                  <c:v>0.77320671250157902</c:v>
                </c:pt>
                <c:pt idx="627">
                  <c:v>0.77534345221651946</c:v>
                </c:pt>
                <c:pt idx="628">
                  <c:v>0.77534466274711844</c:v>
                </c:pt>
                <c:pt idx="629">
                  <c:v>0.77594478518300614</c:v>
                </c:pt>
                <c:pt idx="630">
                  <c:v>0.7771207362188236</c:v>
                </c:pt>
                <c:pt idx="631">
                  <c:v>0.7797051585210697</c:v>
                </c:pt>
                <c:pt idx="632">
                  <c:v>0.77970610424810016</c:v>
                </c:pt>
                <c:pt idx="633">
                  <c:v>0.77970682300064331</c:v>
                </c:pt>
                <c:pt idx="634">
                  <c:v>0.78314052121241917</c:v>
                </c:pt>
                <c:pt idx="635">
                  <c:v>0.78314192277987826</c:v>
                </c:pt>
                <c:pt idx="636">
                  <c:v>0.78314266422987011</c:v>
                </c:pt>
                <c:pt idx="637">
                  <c:v>0.78343297783931121</c:v>
                </c:pt>
                <c:pt idx="638">
                  <c:v>0.78526058208545069</c:v>
                </c:pt>
                <c:pt idx="639">
                  <c:v>0.78526154483556765</c:v>
                </c:pt>
                <c:pt idx="640">
                  <c:v>0.7860791901628178</c:v>
                </c:pt>
                <c:pt idx="641">
                  <c:v>0.78916670898199093</c:v>
                </c:pt>
                <c:pt idx="642">
                  <c:v>0.78916800281339228</c:v>
                </c:pt>
                <c:pt idx="643">
                  <c:v>0.78916867427958393</c:v>
                </c:pt>
                <c:pt idx="644">
                  <c:v>0.7900106739693219</c:v>
                </c:pt>
                <c:pt idx="645">
                  <c:v>0.79223614557716593</c:v>
                </c:pt>
                <c:pt idx="646">
                  <c:v>0.792237110218737</c:v>
                </c:pt>
                <c:pt idx="647">
                  <c:v>0.79250314701530677</c:v>
                </c:pt>
                <c:pt idx="648">
                  <c:v>0.79532459877464512</c:v>
                </c:pt>
                <c:pt idx="649">
                  <c:v>0.795325837677055</c:v>
                </c:pt>
                <c:pt idx="650">
                  <c:v>0.79532640889618134</c:v>
                </c:pt>
                <c:pt idx="651">
                  <c:v>0.79639153774711824</c:v>
                </c:pt>
                <c:pt idx="652">
                  <c:v>0.79837482001119198</c:v>
                </c:pt>
                <c:pt idx="653">
                  <c:v>0.79837574304077363</c:v>
                </c:pt>
                <c:pt idx="654">
                  <c:v>0.79895013413561722</c:v>
                </c:pt>
                <c:pt idx="655">
                  <c:v>0.80135619042846895</c:v>
                </c:pt>
                <c:pt idx="656">
                  <c:v>0.80135741041633823</c:v>
                </c:pt>
                <c:pt idx="657">
                  <c:v>0.80170416879786388</c:v>
                </c:pt>
                <c:pt idx="658">
                  <c:v>0.80262053667836719</c:v>
                </c:pt>
                <c:pt idx="659">
                  <c:v>0.80555502362383735</c:v>
                </c:pt>
                <c:pt idx="660">
                  <c:v>0.80555666729741626</c:v>
                </c:pt>
                <c:pt idx="661">
                  <c:v>0.80555786647929084</c:v>
                </c:pt>
                <c:pt idx="662">
                  <c:v>0.80789098073773913</c:v>
                </c:pt>
                <c:pt idx="663">
                  <c:v>0.80789205319219159</c:v>
                </c:pt>
                <c:pt idx="664">
                  <c:v>0.80813382263316047</c:v>
                </c:pt>
                <c:pt idx="665">
                  <c:v>0.80905090359184473</c:v>
                </c:pt>
                <c:pt idx="666">
                  <c:v>0.81097593017021807</c:v>
                </c:pt>
                <c:pt idx="667">
                  <c:v>0.81097689292033504</c:v>
                </c:pt>
                <c:pt idx="668">
                  <c:v>0.81180653006633108</c:v>
                </c:pt>
                <c:pt idx="669">
                  <c:v>0.81483154565890614</c:v>
                </c:pt>
                <c:pt idx="670">
                  <c:v>0.81483295290072744</c:v>
                </c:pt>
                <c:pt idx="671">
                  <c:v>0.81483357708056747</c:v>
                </c:pt>
                <c:pt idx="672">
                  <c:v>0.81572870771487538</c:v>
                </c:pt>
                <c:pt idx="673">
                  <c:v>0.81780416431824354</c:v>
                </c:pt>
                <c:pt idx="674">
                  <c:v>0.8178050041238466</c:v>
                </c:pt>
                <c:pt idx="675">
                  <c:v>0.81824017474253963</c:v>
                </c:pt>
                <c:pt idx="676">
                  <c:v>0.82118151820898044</c:v>
                </c:pt>
                <c:pt idx="677">
                  <c:v>0.82118299921751015</c:v>
                </c:pt>
                <c:pt idx="678">
                  <c:v>0.82118356097936618</c:v>
                </c:pt>
                <c:pt idx="679">
                  <c:v>0.82191151355504977</c:v>
                </c:pt>
                <c:pt idx="680">
                  <c:v>0.82440859229167285</c:v>
                </c:pt>
                <c:pt idx="681">
                  <c:v>0.82440948884089771</c:v>
                </c:pt>
                <c:pt idx="682">
                  <c:v>0.82467160843610743</c:v>
                </c:pt>
                <c:pt idx="683">
                  <c:v>0.82704435244003915</c:v>
                </c:pt>
                <c:pt idx="684">
                  <c:v>0.82704543056885382</c:v>
                </c:pt>
                <c:pt idx="685">
                  <c:v>0.82743335644801441</c:v>
                </c:pt>
                <c:pt idx="686">
                  <c:v>0.82864814660151787</c:v>
                </c:pt>
                <c:pt idx="687">
                  <c:v>0.83092274494568497</c:v>
                </c:pt>
                <c:pt idx="688">
                  <c:v>0.83092363960345572</c:v>
                </c:pt>
                <c:pt idx="689">
                  <c:v>0.83110813770691538</c:v>
                </c:pt>
                <c:pt idx="690">
                  <c:v>0.83395125039815887</c:v>
                </c:pt>
                <c:pt idx="691">
                  <c:v>0.83395335263808557</c:v>
                </c:pt>
                <c:pt idx="692">
                  <c:v>0.83395454803705205</c:v>
                </c:pt>
                <c:pt idx="693">
                  <c:v>0.83505510747035339</c:v>
                </c:pt>
                <c:pt idx="694">
                  <c:v>0.83832522915601726</c:v>
                </c:pt>
                <c:pt idx="695">
                  <c:v>0.83832641509771344</c:v>
                </c:pt>
                <c:pt idx="696">
                  <c:v>0.83832697118520738</c:v>
                </c:pt>
                <c:pt idx="697">
                  <c:v>0.83991906859477361</c:v>
                </c:pt>
                <c:pt idx="698">
                  <c:v>0.83992014861504238</c:v>
                </c:pt>
                <c:pt idx="699">
                  <c:v>0.84030057298739758</c:v>
                </c:pt>
                <c:pt idx="700">
                  <c:v>0.84124825388987867</c:v>
                </c:pt>
                <c:pt idx="701">
                  <c:v>0.84396731178363171</c:v>
                </c:pt>
                <c:pt idx="702">
                  <c:v>0.84396830668846778</c:v>
                </c:pt>
                <c:pt idx="703">
                  <c:v>0.84399898418188113</c:v>
                </c:pt>
                <c:pt idx="704">
                  <c:v>0.84645592248042445</c:v>
                </c:pt>
                <c:pt idx="705">
                  <c:v>0.84645726162989954</c:v>
                </c:pt>
                <c:pt idx="706">
                  <c:v>0.8467591358065607</c:v>
                </c:pt>
                <c:pt idx="707">
                  <c:v>0.84767338162925532</c:v>
                </c:pt>
                <c:pt idx="708">
                  <c:v>0.85036218004094255</c:v>
                </c:pt>
                <c:pt idx="709">
                  <c:v>0.85036459542777831</c:v>
                </c:pt>
                <c:pt idx="710">
                  <c:v>0.8504305939343243</c:v>
                </c:pt>
                <c:pt idx="711">
                  <c:v>0.85357065545585442</c:v>
                </c:pt>
                <c:pt idx="712">
                  <c:v>0.8535718678779074</c:v>
                </c:pt>
                <c:pt idx="713">
                  <c:v>0.85357237857050383</c:v>
                </c:pt>
                <c:pt idx="714">
                  <c:v>0.85410759008593051</c:v>
                </c:pt>
                <c:pt idx="715">
                  <c:v>0.85641280917988905</c:v>
                </c:pt>
                <c:pt idx="716">
                  <c:v>0.85641384947962251</c:v>
                </c:pt>
                <c:pt idx="717">
                  <c:v>0.85687005685038053</c:v>
                </c:pt>
                <c:pt idx="718">
                  <c:v>0.85990714572138272</c:v>
                </c:pt>
                <c:pt idx="719">
                  <c:v>0.85990810523430516</c:v>
                </c:pt>
                <c:pt idx="720">
                  <c:v>0.85990899610916782</c:v>
                </c:pt>
                <c:pt idx="721">
                  <c:v>0.86054482919772479</c:v>
                </c:pt>
                <c:pt idx="722">
                  <c:v>0.86336170603831619</c:v>
                </c:pt>
                <c:pt idx="723">
                  <c:v>0.86336507850090671</c:v>
                </c:pt>
                <c:pt idx="724">
                  <c:v>0.86336650654872271</c:v>
                </c:pt>
                <c:pt idx="725">
                  <c:v>0.86588604819377279</c:v>
                </c:pt>
                <c:pt idx="726">
                  <c:v>0.86588730033636108</c:v>
                </c:pt>
                <c:pt idx="727">
                  <c:v>0.86606269287665705</c:v>
                </c:pt>
                <c:pt idx="728">
                  <c:v>0.86697315752903636</c:v>
                </c:pt>
                <c:pt idx="729">
                  <c:v>0.87021367228428537</c:v>
                </c:pt>
                <c:pt idx="730">
                  <c:v>0.87021615198055913</c:v>
                </c:pt>
                <c:pt idx="731">
                  <c:v>0.87021742114623402</c:v>
                </c:pt>
                <c:pt idx="732">
                  <c:v>0.87234904447793971</c:v>
                </c:pt>
                <c:pt idx="733">
                  <c:v>0.87235048387448</c:v>
                </c:pt>
                <c:pt idx="734">
                  <c:v>0.87249372179905582</c:v>
                </c:pt>
                <c:pt idx="735">
                  <c:v>0.87340553316672653</c:v>
                </c:pt>
                <c:pt idx="736">
                  <c:v>0.87666856568257023</c:v>
                </c:pt>
                <c:pt idx="737">
                  <c:v>0.8766696040908496</c:v>
                </c:pt>
                <c:pt idx="738">
                  <c:v>0.87667016017834354</c:v>
                </c:pt>
                <c:pt idx="739">
                  <c:v>0.87915576913754157</c:v>
                </c:pt>
                <c:pt idx="740">
                  <c:v>0.87915714800755196</c:v>
                </c:pt>
                <c:pt idx="741">
                  <c:v>0.87915771924522201</c:v>
                </c:pt>
                <c:pt idx="742">
                  <c:v>0.87983378356165365</c:v>
                </c:pt>
                <c:pt idx="743">
                  <c:v>0.88193868443038737</c:v>
                </c:pt>
                <c:pt idx="744">
                  <c:v>0.88193963772323403</c:v>
                </c:pt>
                <c:pt idx="745">
                  <c:v>0.88260040774212944</c:v>
                </c:pt>
                <c:pt idx="746">
                  <c:v>0.88678958506451711</c:v>
                </c:pt>
                <c:pt idx="747">
                  <c:v>0.886791073638863</c:v>
                </c:pt>
                <c:pt idx="748">
                  <c:v>0.88679165431525964</c:v>
                </c:pt>
                <c:pt idx="749">
                  <c:v>0.88679236261712169</c:v>
                </c:pt>
                <c:pt idx="750">
                  <c:v>0.88874058678017709</c:v>
                </c:pt>
                <c:pt idx="751">
                  <c:v>0.88874162140554835</c:v>
                </c:pt>
                <c:pt idx="752">
                  <c:v>0.88903447145488512</c:v>
                </c:pt>
                <c:pt idx="753">
                  <c:v>0.89210740338034089</c:v>
                </c:pt>
                <c:pt idx="754">
                  <c:v>0.89210861201948577</c:v>
                </c:pt>
                <c:pt idx="755">
                  <c:v>0.8921091000146335</c:v>
                </c:pt>
                <c:pt idx="756">
                  <c:v>0.89273532451656123</c:v>
                </c:pt>
                <c:pt idx="757">
                  <c:v>0.89504719396299781</c:v>
                </c:pt>
                <c:pt idx="758">
                  <c:v>0.8950484536714024</c:v>
                </c:pt>
                <c:pt idx="759">
                  <c:v>0.89550370774931376</c:v>
                </c:pt>
                <c:pt idx="760">
                  <c:v>0.89833197820054156</c:v>
                </c:pt>
                <c:pt idx="761">
                  <c:v>0.89833294095065852</c:v>
                </c:pt>
                <c:pt idx="762">
                  <c:v>0.89833348001506586</c:v>
                </c:pt>
                <c:pt idx="763">
                  <c:v>0.89917680372264641</c:v>
                </c:pt>
                <c:pt idx="764">
                  <c:v>0.90138252098427873</c:v>
                </c:pt>
                <c:pt idx="765">
                  <c:v>0.90138379014995362</c:v>
                </c:pt>
                <c:pt idx="766">
                  <c:v>0.90193785757091305</c:v>
                </c:pt>
                <c:pt idx="767">
                  <c:v>0.90494106104241467</c:v>
                </c:pt>
                <c:pt idx="768">
                  <c:v>0.90494223776790816</c:v>
                </c:pt>
                <c:pt idx="769">
                  <c:v>0.9049430405100185</c:v>
                </c:pt>
                <c:pt idx="770">
                  <c:v>0.905604898114999</c:v>
                </c:pt>
                <c:pt idx="771">
                  <c:v>0.9095073461333909</c:v>
                </c:pt>
                <c:pt idx="772">
                  <c:v>0.90950901817878071</c:v>
                </c:pt>
                <c:pt idx="773">
                  <c:v>0.90951009441614139</c:v>
                </c:pt>
                <c:pt idx="774">
                  <c:v>0.90951072994470583</c:v>
                </c:pt>
                <c:pt idx="775">
                  <c:v>0.91210175153017026</c:v>
                </c:pt>
                <c:pt idx="776">
                  <c:v>0.91210271293189771</c:v>
                </c:pt>
                <c:pt idx="777">
                  <c:v>0.91210336737500275</c:v>
                </c:pt>
                <c:pt idx="778">
                  <c:v>0.91541153376764695</c:v>
                </c:pt>
                <c:pt idx="779">
                  <c:v>0.91541400589810451</c:v>
                </c:pt>
                <c:pt idx="780">
                  <c:v>0.91541558337079132</c:v>
                </c:pt>
                <c:pt idx="781">
                  <c:v>0.91809712238179286</c:v>
                </c:pt>
                <c:pt idx="782">
                  <c:v>0.91809841046200835</c:v>
                </c:pt>
                <c:pt idx="783">
                  <c:v>0.91809893628623729</c:v>
                </c:pt>
                <c:pt idx="784">
                  <c:v>0.91846744260655488</c:v>
                </c:pt>
                <c:pt idx="785">
                  <c:v>0.92132203264103973</c:v>
                </c:pt>
                <c:pt idx="786">
                  <c:v>0.92132324128018461</c:v>
                </c:pt>
                <c:pt idx="787">
                  <c:v>0.92132374062405664</c:v>
                </c:pt>
                <c:pt idx="788">
                  <c:v>0.92239438684648911</c:v>
                </c:pt>
                <c:pt idx="789">
                  <c:v>0.92505428384012622</c:v>
                </c:pt>
                <c:pt idx="790">
                  <c:v>0.92505528441932439</c:v>
                </c:pt>
                <c:pt idx="791">
                  <c:v>0.92505582915809392</c:v>
                </c:pt>
                <c:pt idx="792">
                  <c:v>0.92763733105527002</c:v>
                </c:pt>
                <c:pt idx="793">
                  <c:v>0.92763990721570089</c:v>
                </c:pt>
                <c:pt idx="794">
                  <c:v>0.92767227945195274</c:v>
                </c:pt>
                <c:pt idx="795">
                  <c:v>0.93117908067570765</c:v>
                </c:pt>
                <c:pt idx="796">
                  <c:v>0.93124303073750569</c:v>
                </c:pt>
                <c:pt idx="797">
                  <c:v>0.93124416560994216</c:v>
                </c:pt>
                <c:pt idx="798">
                  <c:v>0.93133601252900189</c:v>
                </c:pt>
                <c:pt idx="799">
                  <c:v>0.93377995464669294</c:v>
                </c:pt>
                <c:pt idx="800">
                  <c:v>0.93378114247984312</c:v>
                </c:pt>
                <c:pt idx="801">
                  <c:v>0.93410302506685217</c:v>
                </c:pt>
                <c:pt idx="802">
                  <c:v>0.93528263795773148</c:v>
                </c:pt>
                <c:pt idx="803">
                  <c:v>0.93705263607899303</c:v>
                </c:pt>
                <c:pt idx="804">
                  <c:v>0.93705365935564</c:v>
                </c:pt>
                <c:pt idx="805">
                  <c:v>0.93777331790526663</c:v>
                </c:pt>
                <c:pt idx="806">
                  <c:v>0.94084298518101328</c:v>
                </c:pt>
                <c:pt idx="807">
                  <c:v>0.94084429406722336</c:v>
                </c:pt>
                <c:pt idx="808">
                  <c:v>0.94084474360280512</c:v>
                </c:pt>
                <c:pt idx="809">
                  <c:v>0.94168916408353331</c:v>
                </c:pt>
                <c:pt idx="810">
                  <c:v>0.94428754720820274</c:v>
                </c:pt>
                <c:pt idx="811">
                  <c:v>0.94428857426775781</c:v>
                </c:pt>
                <c:pt idx="812">
                  <c:v>0.94428907480107371</c:v>
                </c:pt>
                <c:pt idx="813">
                  <c:v>0.94746079169776665</c:v>
                </c:pt>
                <c:pt idx="814">
                  <c:v>0.94746218569940954</c:v>
                </c:pt>
                <c:pt idx="815">
                  <c:v>0.94746280231343338</c:v>
                </c:pt>
                <c:pt idx="816">
                  <c:v>0.94812231073247022</c:v>
                </c:pt>
                <c:pt idx="817">
                  <c:v>0.9505441039231084</c:v>
                </c:pt>
                <c:pt idx="818">
                  <c:v>0.95054505399200606</c:v>
                </c:pt>
                <c:pt idx="819">
                  <c:v>0.95066709060801358</c:v>
                </c:pt>
                <c:pt idx="820">
                  <c:v>0.95371640016370307</c:v>
                </c:pt>
                <c:pt idx="821">
                  <c:v>0.95371750855578274</c:v>
                </c:pt>
                <c:pt idx="822">
                  <c:v>0.95371804497639301</c:v>
                </c:pt>
                <c:pt idx="823">
                  <c:v>0.95456474492947219</c:v>
                </c:pt>
                <c:pt idx="824">
                  <c:v>0.95667007704973184</c:v>
                </c:pt>
                <c:pt idx="825">
                  <c:v>0.95667094711859979</c:v>
                </c:pt>
                <c:pt idx="826">
                  <c:v>0.95710330892801243</c:v>
                </c:pt>
                <c:pt idx="827">
                  <c:v>0.9604034914930657</c:v>
                </c:pt>
                <c:pt idx="828">
                  <c:v>0.96040514840682301</c:v>
                </c:pt>
                <c:pt idx="829">
                  <c:v>0.96040618870655647</c:v>
                </c:pt>
                <c:pt idx="830">
                  <c:v>0.96107816884914987</c:v>
                </c:pt>
                <c:pt idx="831">
                  <c:v>0.96305356564124378</c:v>
                </c:pt>
                <c:pt idx="832">
                  <c:v>0.96305487263599987</c:v>
                </c:pt>
                <c:pt idx="833">
                  <c:v>0.96353841426240028</c:v>
                </c:pt>
                <c:pt idx="834">
                  <c:v>0.96667334426906326</c:v>
                </c:pt>
                <c:pt idx="835">
                  <c:v>0.96667479312287385</c:v>
                </c:pt>
                <c:pt idx="836">
                  <c:v>0.96667531327274059</c:v>
                </c:pt>
                <c:pt idx="837">
                  <c:v>0.96720940126445509</c:v>
                </c:pt>
                <c:pt idx="838">
                  <c:v>0.97007689241170836</c:v>
                </c:pt>
                <c:pt idx="839">
                  <c:v>0.97007786083618752</c:v>
                </c:pt>
                <c:pt idx="840">
                  <c:v>0.97007837836874811</c:v>
                </c:pt>
                <c:pt idx="841">
                  <c:v>0.97260236682229528</c:v>
                </c:pt>
                <c:pt idx="842">
                  <c:v>0.97260528722736528</c:v>
                </c:pt>
                <c:pt idx="843">
                  <c:v>0.97272529431316546</c:v>
                </c:pt>
                <c:pt idx="844">
                  <c:v>0.97363748208019429</c:v>
                </c:pt>
                <c:pt idx="845">
                  <c:v>0.97581849664449649</c:v>
                </c:pt>
                <c:pt idx="846">
                  <c:v>0.97581971852381977</c:v>
                </c:pt>
                <c:pt idx="847">
                  <c:v>0.97638097347021058</c:v>
                </c:pt>
                <c:pt idx="848">
                  <c:v>0.97890468322568425</c:v>
                </c:pt>
                <c:pt idx="849">
                  <c:v>0.97890625502400885</c:v>
                </c:pt>
                <c:pt idx="850">
                  <c:v>0.97912948064936489</c:v>
                </c:pt>
                <c:pt idx="851">
                  <c:v>0.98005199008120392</c:v>
                </c:pt>
                <c:pt idx="852">
                  <c:v>0.98244574813975194</c:v>
                </c:pt>
                <c:pt idx="853">
                  <c:v>0.98244692084126972</c:v>
                </c:pt>
                <c:pt idx="854">
                  <c:v>0.98280517169766923</c:v>
                </c:pt>
                <c:pt idx="855">
                  <c:v>0.98534794705046513</c:v>
                </c:pt>
                <c:pt idx="856">
                  <c:v>0.98535011917617554</c:v>
                </c:pt>
                <c:pt idx="857">
                  <c:v>0.98556547446118425</c:v>
                </c:pt>
                <c:pt idx="858">
                  <c:v>0.98673822402026878</c:v>
                </c:pt>
                <c:pt idx="859">
                  <c:v>0.98862656096484891</c:v>
                </c:pt>
                <c:pt idx="860">
                  <c:v>0.98862758802440398</c:v>
                </c:pt>
                <c:pt idx="861">
                  <c:v>0.98924195878373222</c:v>
                </c:pt>
                <c:pt idx="862">
                  <c:v>0.991741884158717</c:v>
                </c:pt>
                <c:pt idx="863">
                  <c:v>0.99174284880028807</c:v>
                </c:pt>
                <c:pt idx="864">
                  <c:v>0.99199759929047671</c:v>
                </c:pt>
                <c:pt idx="865">
                  <c:v>0.99291027126974507</c:v>
                </c:pt>
                <c:pt idx="866">
                  <c:v>0.99510832246806868</c:v>
                </c:pt>
                <c:pt idx="867">
                  <c:v>0.995110166635778</c:v>
                </c:pt>
                <c:pt idx="868">
                  <c:v>0.99567187553114345</c:v>
                </c:pt>
                <c:pt idx="869">
                  <c:v>0.9985984994954531</c:v>
                </c:pt>
                <c:pt idx="870">
                  <c:v>0.99859995024071779</c:v>
                </c:pt>
                <c:pt idx="871">
                  <c:v>0.99860071817106655</c:v>
                </c:pt>
                <c:pt idx="872">
                  <c:v>0.99934267885552497</c:v>
                </c:pt>
                <c:pt idx="873">
                  <c:v>1.0023056018736629</c:v>
                </c:pt>
                <c:pt idx="874">
                  <c:v>1.002306906976965</c:v>
                </c:pt>
                <c:pt idx="875">
                  <c:v>1.002307550071345</c:v>
                </c:pt>
                <c:pt idx="876">
                  <c:v>1.0043729337467091</c:v>
                </c:pt>
                <c:pt idx="877">
                  <c:v>1.004374187780751</c:v>
                </c:pt>
                <c:pt idx="878">
                  <c:v>1.0048551372620791</c:v>
                </c:pt>
                <c:pt idx="879">
                  <c:v>1.005794278249476</c:v>
                </c:pt>
                <c:pt idx="880">
                  <c:v>1.008503600829177</c:v>
                </c:pt>
                <c:pt idx="881">
                  <c:v>1.00850487377776</c:v>
                </c:pt>
                <c:pt idx="882">
                  <c:v>1.0085441536042421</c:v>
                </c:pt>
                <c:pt idx="883">
                  <c:v>1.011500078599983</c:v>
                </c:pt>
                <c:pt idx="884">
                  <c:v>1.011501226712598</c:v>
                </c:pt>
                <c:pt idx="885">
                  <c:v>1.011501831977897</c:v>
                </c:pt>
                <c:pt idx="886">
                  <c:v>1.012228661127885</c:v>
                </c:pt>
                <c:pt idx="887">
                  <c:v>1.014172531163692</c:v>
                </c:pt>
                <c:pt idx="888">
                  <c:v>1.0141737000823019</c:v>
                </c:pt>
                <c:pt idx="889">
                  <c:v>1.0149870801806451</c:v>
                </c:pt>
                <c:pt idx="890">
                  <c:v>1.0183087704698239</c:v>
                </c:pt>
                <c:pt idx="891">
                  <c:v>1.018310264718532</c:v>
                </c:pt>
                <c:pt idx="892">
                  <c:v>1.018311026974519</c:v>
                </c:pt>
                <c:pt idx="893">
                  <c:v>1.018656675072511</c:v>
                </c:pt>
                <c:pt idx="894">
                  <c:v>1.021510612555345</c:v>
                </c:pt>
                <c:pt idx="895">
                  <c:v>1.02151152801911</c:v>
                </c:pt>
                <c:pt idx="896">
                  <c:v>1.021512078432242</c:v>
                </c:pt>
                <c:pt idx="897">
                  <c:v>1.0238695451617239</c:v>
                </c:pt>
                <c:pt idx="898">
                  <c:v>1.023870593027274</c:v>
                </c:pt>
                <c:pt idx="899">
                  <c:v>1.024147276511457</c:v>
                </c:pt>
                <c:pt idx="900">
                  <c:v>1.0250974408931199</c:v>
                </c:pt>
                <c:pt idx="901">
                  <c:v>1.028518114756213</c:v>
                </c:pt>
                <c:pt idx="902">
                  <c:v>1.0285203107343781</c:v>
                </c:pt>
                <c:pt idx="903">
                  <c:v>1.028521668798394</c:v>
                </c:pt>
                <c:pt idx="904">
                  <c:v>1.0305449345098601</c:v>
                </c:pt>
                <c:pt idx="905">
                  <c:v>1.0305466803219581</c:v>
                </c:pt>
                <c:pt idx="906">
                  <c:v>1.0306093933728011</c:v>
                </c:pt>
                <c:pt idx="907">
                  <c:v>1.031525496449736</c:v>
                </c:pt>
                <c:pt idx="908">
                  <c:v>1.035400382199553</c:v>
                </c:pt>
                <c:pt idx="909">
                  <c:v>1.035401588947243</c:v>
                </c:pt>
                <c:pt idx="910">
                  <c:v>1.0354021771894559</c:v>
                </c:pt>
                <c:pt idx="911">
                  <c:v>1.0354026803162371</c:v>
                </c:pt>
                <c:pt idx="912">
                  <c:v>1.0370745843635669</c:v>
                </c:pt>
                <c:pt idx="913">
                  <c:v>1.037075840289063</c:v>
                </c:pt>
                <c:pt idx="914">
                  <c:v>1.0379546363261021</c:v>
                </c:pt>
                <c:pt idx="915">
                  <c:v>1.0406638529843759</c:v>
                </c:pt>
                <c:pt idx="916">
                  <c:v>1.0406650200115311</c:v>
                </c:pt>
                <c:pt idx="917">
                  <c:v>1.0407259815759129</c:v>
                </c:pt>
                <c:pt idx="918">
                  <c:v>1.043437002231016</c:v>
                </c:pt>
                <c:pt idx="919">
                  <c:v>1.043438288419777</c:v>
                </c:pt>
                <c:pt idx="920">
                  <c:v>1.04349897572332</c:v>
                </c:pt>
                <c:pt idx="921">
                  <c:v>1.0443900227083109</c:v>
                </c:pt>
                <c:pt idx="922">
                  <c:v>1.0468285325699389</c:v>
                </c:pt>
                <c:pt idx="923">
                  <c:v>1.0468295690867639</c:v>
                </c:pt>
                <c:pt idx="924">
                  <c:v>1.04714614553584</c:v>
                </c:pt>
                <c:pt idx="925">
                  <c:v>1.0499501524143751</c:v>
                </c:pt>
                <c:pt idx="926">
                  <c:v>1.0499510622037791</c:v>
                </c:pt>
                <c:pt idx="927">
                  <c:v>1.0499515312843859</c:v>
                </c:pt>
                <c:pt idx="928">
                  <c:v>1.050819093975756</c:v>
                </c:pt>
                <c:pt idx="929">
                  <c:v>1.0537388313571621</c:v>
                </c:pt>
                <c:pt idx="930">
                  <c:v>1.0537402252952259</c:v>
                </c:pt>
                <c:pt idx="931">
                  <c:v>1.053740841045645</c:v>
                </c:pt>
                <c:pt idx="932">
                  <c:v>1.057037210439312</c:v>
                </c:pt>
                <c:pt idx="933">
                  <c:v>1.057038292724557</c:v>
                </c:pt>
                <c:pt idx="934">
                  <c:v>1.0570389414932999</c:v>
                </c:pt>
                <c:pt idx="935">
                  <c:v>1.0572494754619071</c:v>
                </c:pt>
                <c:pt idx="936">
                  <c:v>1.060232357482116</c:v>
                </c:pt>
                <c:pt idx="937">
                  <c:v>1.060235241687298</c:v>
                </c:pt>
                <c:pt idx="938">
                  <c:v>1.0602370007395749</c:v>
                </c:pt>
                <c:pt idx="939">
                  <c:v>1.0632012950301171</c:v>
                </c:pt>
                <c:pt idx="940">
                  <c:v>1.063202804185285</c:v>
                </c:pt>
                <c:pt idx="941">
                  <c:v>1.0632033205522431</c:v>
                </c:pt>
                <c:pt idx="942">
                  <c:v>1.0636818681783149</c:v>
                </c:pt>
                <c:pt idx="943">
                  <c:v>1.0672424241979921</c:v>
                </c:pt>
                <c:pt idx="944">
                  <c:v>1.067243941144149</c:v>
                </c:pt>
                <c:pt idx="945">
                  <c:v>1.067244580455621</c:v>
                </c:pt>
                <c:pt idx="946">
                  <c:v>1.0697670122424769</c:v>
                </c:pt>
                <c:pt idx="947">
                  <c:v>1.069767897442977</c:v>
                </c:pt>
                <c:pt idx="948">
                  <c:v>1.069768461096287</c:v>
                </c:pt>
                <c:pt idx="949">
                  <c:v>1.070132433813149</c:v>
                </c:pt>
                <c:pt idx="950">
                  <c:v>1.0725692848695649</c:v>
                </c:pt>
                <c:pt idx="951">
                  <c:v>1.072571106339826</c:v>
                </c:pt>
                <c:pt idx="952">
                  <c:v>1.0728969338907139</c:v>
                </c:pt>
                <c:pt idx="953">
                  <c:v>1.0762001711540761</c:v>
                </c:pt>
                <c:pt idx="954">
                  <c:v>1.076201141470009</c:v>
                </c:pt>
                <c:pt idx="955">
                  <c:v>1.0762016703353989</c:v>
                </c:pt>
                <c:pt idx="956">
                  <c:v>1.076567490790951</c:v>
                </c:pt>
                <c:pt idx="957">
                  <c:v>1.0787050986833051</c:v>
                </c:pt>
                <c:pt idx="958">
                  <c:v>1.078706194190185</c:v>
                </c:pt>
                <c:pt idx="959">
                  <c:v>1.079331499445439</c:v>
                </c:pt>
                <c:pt idx="960">
                  <c:v>1.082194201926391</c:v>
                </c:pt>
                <c:pt idx="961">
                  <c:v>1.082195437045893</c:v>
                </c:pt>
                <c:pt idx="962">
                  <c:v>1.0821959761102999</c:v>
                </c:pt>
                <c:pt idx="963">
                  <c:v>1.083003015251955</c:v>
                </c:pt>
                <c:pt idx="964">
                  <c:v>1.085904584218397</c:v>
                </c:pt>
                <c:pt idx="965">
                  <c:v>1.0859056226266759</c:v>
                </c:pt>
                <c:pt idx="966">
                  <c:v>1.0859062430236079</c:v>
                </c:pt>
                <c:pt idx="967">
                  <c:v>1.088462442939812</c:v>
                </c:pt>
                <c:pt idx="968">
                  <c:v>1.0884634908053621</c:v>
                </c:pt>
                <c:pt idx="969">
                  <c:v>1.0885210137062611</c:v>
                </c:pt>
                <c:pt idx="970">
                  <c:v>1.0894372170302611</c:v>
                </c:pt>
                <c:pt idx="971">
                  <c:v>1.0923464965674621</c:v>
                </c:pt>
                <c:pt idx="972">
                  <c:v>1.0923475463244661</c:v>
                </c:pt>
                <c:pt idx="973">
                  <c:v>1.0923481175435921</c:v>
                </c:pt>
                <c:pt idx="974">
                  <c:v>1.095477857927482</c:v>
                </c:pt>
                <c:pt idx="975">
                  <c:v>1.095478941730659</c:v>
                </c:pt>
                <c:pt idx="976">
                  <c:v>1.095479606590007</c:v>
                </c:pt>
                <c:pt idx="977">
                  <c:v>1.0958619205249689</c:v>
                </c:pt>
                <c:pt idx="978">
                  <c:v>1.098172388403946</c:v>
                </c:pt>
                <c:pt idx="979">
                  <c:v>1.098173385200236</c:v>
                </c:pt>
                <c:pt idx="980">
                  <c:v>1.09862112641732</c:v>
                </c:pt>
                <c:pt idx="981">
                  <c:v>1.102088337616127</c:v>
                </c:pt>
                <c:pt idx="982">
                  <c:v>1.102089542673695</c:v>
                </c:pt>
                <c:pt idx="983">
                  <c:v>1.102090131980844</c:v>
                </c:pt>
                <c:pt idx="984">
                  <c:v>1.102298014130858</c:v>
                </c:pt>
                <c:pt idx="985">
                  <c:v>1.10477684790161</c:v>
                </c:pt>
                <c:pt idx="986">
                  <c:v>1.1047778655038949</c:v>
                </c:pt>
                <c:pt idx="987">
                  <c:v>1.1050513247980021</c:v>
                </c:pt>
                <c:pt idx="988">
                  <c:v>1.108506116709445</c:v>
                </c:pt>
                <c:pt idx="989">
                  <c:v>1.108507348046039</c:v>
                </c:pt>
                <c:pt idx="990">
                  <c:v>1.108507900350624</c:v>
                </c:pt>
                <c:pt idx="991">
                  <c:v>1.1087304091148911</c:v>
                </c:pt>
                <c:pt idx="992">
                  <c:v>1.1119984483096339</c:v>
                </c:pt>
                <c:pt idx="993">
                  <c:v>1.111999821470844</c:v>
                </c:pt>
                <c:pt idx="994">
                  <c:v>1.112000475913949</c:v>
                </c:pt>
                <c:pt idx="995">
                  <c:v>1.1152635065383389</c:v>
                </c:pt>
                <c:pt idx="996">
                  <c:v>1.11526589965423</c:v>
                </c:pt>
                <c:pt idx="997">
                  <c:v>1.115267513064544</c:v>
                </c:pt>
                <c:pt idx="998">
                  <c:v>1.115354285411041</c:v>
                </c:pt>
                <c:pt idx="999">
                  <c:v>1.117711655676366</c:v>
                </c:pt>
                <c:pt idx="1000">
                  <c:v>1.117712722851171</c:v>
                </c:pt>
                <c:pt idx="1001">
                  <c:v>1.117923794917266</c:v>
                </c:pt>
                <c:pt idx="1002">
                  <c:v>1.121708895234268</c:v>
                </c:pt>
                <c:pt idx="1003">
                  <c:v>1.12171113660733</c:v>
                </c:pt>
                <c:pt idx="1004">
                  <c:v>1.1217119158864031</c:v>
                </c:pt>
                <c:pt idx="1005">
                  <c:v>1.1217126384218541</c:v>
                </c:pt>
                <c:pt idx="1006">
                  <c:v>1.124757896482945</c:v>
                </c:pt>
                <c:pt idx="1007">
                  <c:v>1.1247588956607719</c:v>
                </c:pt>
                <c:pt idx="1008">
                  <c:v>1.1247595103833421</c:v>
                </c:pt>
                <c:pt idx="1009">
                  <c:v>1.1277369787308911</c:v>
                </c:pt>
                <c:pt idx="1010">
                  <c:v>1.127738083340063</c:v>
                </c:pt>
                <c:pt idx="1011">
                  <c:v>1.1277387529148</c:v>
                </c:pt>
                <c:pt idx="1012">
                  <c:v>1.128059630657567</c:v>
                </c:pt>
                <c:pt idx="1013">
                  <c:v>1.1308802974634711</c:v>
                </c:pt>
                <c:pt idx="1014">
                  <c:v>1.1308817860378171</c:v>
                </c:pt>
                <c:pt idx="1015">
                  <c:v>1.130882365900941</c:v>
                </c:pt>
                <c:pt idx="1016">
                  <c:v>1.133783304125733</c:v>
                </c:pt>
                <c:pt idx="1017">
                  <c:v>1.1337844222982729</c:v>
                </c:pt>
                <c:pt idx="1018">
                  <c:v>1.1337850805242859</c:v>
                </c:pt>
                <c:pt idx="1019">
                  <c:v>1.1344996189077701</c:v>
                </c:pt>
                <c:pt idx="1020">
                  <c:v>1.1379943394144381</c:v>
                </c:pt>
                <c:pt idx="1021">
                  <c:v>1.137996359487375</c:v>
                </c:pt>
                <c:pt idx="1022">
                  <c:v>1.1379973430434871</c:v>
                </c:pt>
                <c:pt idx="1023">
                  <c:v>1.1383786734223369</c:v>
                </c:pt>
                <c:pt idx="1024">
                  <c:v>1.1400308963735899</c:v>
                </c:pt>
                <c:pt idx="1025">
                  <c:v>1.1400318780382479</c:v>
                </c:pt>
                <c:pt idx="1026">
                  <c:v>1.1409298439621931</c:v>
                </c:pt>
                <c:pt idx="1027">
                  <c:v>1.1435959108789771</c:v>
                </c:pt>
                <c:pt idx="1028">
                  <c:v>1.143597806115946</c:v>
                </c:pt>
                <c:pt idx="1029">
                  <c:v>1.1436870051980019</c:v>
                </c:pt>
                <c:pt idx="1030">
                  <c:v>1.1448309433738399</c:v>
                </c:pt>
                <c:pt idx="1031">
                  <c:v>1.1474368185480439</c:v>
                </c:pt>
                <c:pt idx="1032">
                  <c:v>1.147437707531453</c:v>
                </c:pt>
                <c:pt idx="1033">
                  <c:v>1.147438244704406</c:v>
                </c:pt>
                <c:pt idx="1034">
                  <c:v>1.150475689168772</c:v>
                </c:pt>
                <c:pt idx="1035">
                  <c:v>1.1504771928747499</c:v>
                </c:pt>
                <c:pt idx="1036">
                  <c:v>1.1504780175487199</c:v>
                </c:pt>
                <c:pt idx="1037">
                  <c:v>1.1532500985741621</c:v>
                </c:pt>
                <c:pt idx="1038">
                  <c:v>1.1532511388738951</c:v>
                </c:pt>
                <c:pt idx="1039">
                  <c:v>1.153252094609208</c:v>
                </c:pt>
                <c:pt idx="1040">
                  <c:v>1.153793330405819</c:v>
                </c:pt>
                <c:pt idx="1041">
                  <c:v>1.1564446704612841</c:v>
                </c:pt>
                <c:pt idx="1042">
                  <c:v>1.156445680497753</c:v>
                </c:pt>
                <c:pt idx="1043">
                  <c:v>1.156558634812302</c:v>
                </c:pt>
                <c:pt idx="1044">
                  <c:v>1.1602515494412851</c:v>
                </c:pt>
                <c:pt idx="1045">
                  <c:v>1.160255251016882</c:v>
                </c:pt>
                <c:pt idx="1046">
                  <c:v>1.1602571386880349</c:v>
                </c:pt>
                <c:pt idx="1047">
                  <c:v>1.1602586556341921</c:v>
                </c:pt>
                <c:pt idx="1048">
                  <c:v>1.162888192898698</c:v>
                </c:pt>
                <c:pt idx="1049">
                  <c:v>1.162889375290606</c:v>
                </c:pt>
                <c:pt idx="1050">
                  <c:v>1.1629875209503711</c:v>
                </c:pt>
                <c:pt idx="1051">
                  <c:v>1.1641790546748381</c:v>
                </c:pt>
                <c:pt idx="1052">
                  <c:v>1.1665274814407041</c:v>
                </c:pt>
                <c:pt idx="1053">
                  <c:v>1.1665284914771721</c:v>
                </c:pt>
                <c:pt idx="1054">
                  <c:v>1.1666551281094559</c:v>
                </c:pt>
                <c:pt idx="1055">
                  <c:v>1.169279246358077</c:v>
                </c:pt>
                <c:pt idx="1056">
                  <c:v>1.1692803509672489</c:v>
                </c:pt>
                <c:pt idx="1057">
                  <c:v>1.1694139803051951</c:v>
                </c:pt>
                <c:pt idx="1058">
                  <c:v>1.1723380964080501</c:v>
                </c:pt>
                <c:pt idx="1059">
                  <c:v>1.1723394128600759</c:v>
                </c:pt>
                <c:pt idx="1060">
                  <c:v>1.1723402980605759</c:v>
                </c:pt>
                <c:pt idx="1061">
                  <c:v>1.17312605347236</c:v>
                </c:pt>
                <c:pt idx="1062">
                  <c:v>1.175632264149189</c:v>
                </c:pt>
                <c:pt idx="1063">
                  <c:v>1.175633249596755</c:v>
                </c:pt>
                <c:pt idx="1064">
                  <c:v>1.175855206056436</c:v>
                </c:pt>
                <c:pt idx="1065">
                  <c:v>1.17704116969506</c:v>
                </c:pt>
                <c:pt idx="1066">
                  <c:v>1.179518369249503</c:v>
                </c:pt>
                <c:pt idx="1067">
                  <c:v>1.179519693301784</c:v>
                </c:pt>
                <c:pt idx="1068">
                  <c:v>1.17958465340005</c:v>
                </c:pt>
                <c:pt idx="1069">
                  <c:v>1.182235970758067</c:v>
                </c:pt>
                <c:pt idx="1070">
                  <c:v>1.182237228575018</c:v>
                </c:pt>
                <c:pt idx="1071">
                  <c:v>1.1823134579565791</c:v>
                </c:pt>
                <c:pt idx="1072">
                  <c:v>1.1834653742856449</c:v>
                </c:pt>
                <c:pt idx="1073">
                  <c:v>1.1851567087239689</c:v>
                </c:pt>
                <c:pt idx="1074">
                  <c:v>1.18515785494513</c:v>
                </c:pt>
                <c:pt idx="1075">
                  <c:v>1.1859902271336979</c:v>
                </c:pt>
                <c:pt idx="1076">
                  <c:v>1.189545646292633</c:v>
                </c:pt>
                <c:pt idx="1077">
                  <c:v>1.1895467021346089</c:v>
                </c:pt>
                <c:pt idx="1078">
                  <c:v>1.189547317885028</c:v>
                </c:pt>
                <c:pt idx="1079">
                  <c:v>1.1897078909860721</c:v>
                </c:pt>
                <c:pt idx="1080">
                  <c:v>1.192004787374868</c:v>
                </c:pt>
                <c:pt idx="1081">
                  <c:v>1.192006024385823</c:v>
                </c:pt>
                <c:pt idx="1082">
                  <c:v>1.1924224284397229</c:v>
                </c:pt>
                <c:pt idx="1083">
                  <c:v>1.196763563289907</c:v>
                </c:pt>
                <c:pt idx="1084">
                  <c:v>1.196765012003316</c:v>
                </c:pt>
                <c:pt idx="1085">
                  <c:v>1.1967656759036911</c:v>
                </c:pt>
                <c:pt idx="1086">
                  <c:v>1.196766845073965</c:v>
                </c:pt>
                <c:pt idx="1087">
                  <c:v>1.1986031412614719</c:v>
                </c:pt>
                <c:pt idx="1088">
                  <c:v>1.198604329094622</c:v>
                </c:pt>
                <c:pt idx="1089">
                  <c:v>1.198857143750456</c:v>
                </c:pt>
                <c:pt idx="1090">
                  <c:v>1.201618171118366</c:v>
                </c:pt>
                <c:pt idx="1091">
                  <c:v>1.2016193211224351</c:v>
                </c:pt>
                <c:pt idx="1092">
                  <c:v>1.2016198204663071</c:v>
                </c:pt>
                <c:pt idx="1093">
                  <c:v>1.202522499247392</c:v>
                </c:pt>
                <c:pt idx="1094">
                  <c:v>1.2054004373749101</c:v>
                </c:pt>
                <c:pt idx="1095">
                  <c:v>1.2054015003720919</c:v>
                </c:pt>
                <c:pt idx="1096">
                  <c:v>1.205402086722851</c:v>
                </c:pt>
                <c:pt idx="1097">
                  <c:v>1.207590971934795</c:v>
                </c:pt>
                <c:pt idx="1098">
                  <c:v>1.207592061412335</c:v>
                </c:pt>
                <c:pt idx="1099">
                  <c:v>1.2080354371587441</c:v>
                </c:pt>
                <c:pt idx="1100">
                  <c:v>1.2092202818115549</c:v>
                </c:pt>
                <c:pt idx="1101">
                  <c:v>1.211730008701484</c:v>
                </c:pt>
                <c:pt idx="1102">
                  <c:v>1.2117308353569769</c:v>
                </c:pt>
                <c:pt idx="1103">
                  <c:v>1.211731508714623</c:v>
                </c:pt>
                <c:pt idx="1104">
                  <c:v>1.2144151265872849</c:v>
                </c:pt>
                <c:pt idx="1105">
                  <c:v>1.214416229305002</c:v>
                </c:pt>
                <c:pt idx="1106">
                  <c:v>1.214471550553375</c:v>
                </c:pt>
                <c:pt idx="1107">
                  <c:v>1.215414081026448</c:v>
                </c:pt>
                <c:pt idx="1108">
                  <c:v>1.218762378810512</c:v>
                </c:pt>
                <c:pt idx="1109">
                  <c:v>1.218764057958126</c:v>
                </c:pt>
                <c:pt idx="1110">
                  <c:v>1.2187652722716329</c:v>
                </c:pt>
                <c:pt idx="1111">
                  <c:v>1.221374780929088</c:v>
                </c:pt>
                <c:pt idx="1112">
                  <c:v>1.221375993351141</c:v>
                </c:pt>
                <c:pt idx="1113">
                  <c:v>1.221377098302046</c:v>
                </c:pt>
                <c:pt idx="1114">
                  <c:v>1.222073225271701</c:v>
                </c:pt>
                <c:pt idx="1115">
                  <c:v>1.2242036910335219</c:v>
                </c:pt>
                <c:pt idx="1116">
                  <c:v>1.2242046259919801</c:v>
                </c:pt>
                <c:pt idx="1117">
                  <c:v>1.2246099597599771</c:v>
                </c:pt>
                <c:pt idx="1118">
                  <c:v>1.227751382402579</c:v>
                </c:pt>
                <c:pt idx="1119">
                  <c:v>1.227752496797508</c:v>
                </c:pt>
                <c:pt idx="1120">
                  <c:v>1.2277530445509479</c:v>
                </c:pt>
                <c:pt idx="1121">
                  <c:v>1.228267269814014</c:v>
                </c:pt>
                <c:pt idx="1122">
                  <c:v>1.232598247555891</c:v>
                </c:pt>
                <c:pt idx="1123">
                  <c:v>1.2325998964826259</c:v>
                </c:pt>
                <c:pt idx="1124">
                  <c:v>1.2326007268309589</c:v>
                </c:pt>
                <c:pt idx="1125">
                  <c:v>1.2326022359861259</c:v>
                </c:pt>
                <c:pt idx="1126">
                  <c:v>1.2344647282189789</c:v>
                </c:pt>
                <c:pt idx="1127">
                  <c:v>1.2344665459063311</c:v>
                </c:pt>
                <c:pt idx="1128">
                  <c:v>1.234685008850362</c:v>
                </c:pt>
                <c:pt idx="1129">
                  <c:v>1.2374169399804531</c:v>
                </c:pt>
                <c:pt idx="1130">
                  <c:v>1.237417873050106</c:v>
                </c:pt>
                <c:pt idx="1131">
                  <c:v>1.2374765818927009</c:v>
                </c:pt>
                <c:pt idx="1132">
                  <c:v>1.2402420560691081</c:v>
                </c:pt>
                <c:pt idx="1133">
                  <c:v>1.2402434046758539</c:v>
                </c:pt>
                <c:pt idx="1134">
                  <c:v>1.240244025072786</c:v>
                </c:pt>
                <c:pt idx="1135">
                  <c:v>1.241120222251944</c:v>
                </c:pt>
                <c:pt idx="1136">
                  <c:v>1.2432885643813341</c:v>
                </c:pt>
                <c:pt idx="1137">
                  <c:v>1.243289718441168</c:v>
                </c:pt>
                <c:pt idx="1138">
                  <c:v>1.243877947082783</c:v>
                </c:pt>
                <c:pt idx="1139">
                  <c:v>1.2471069731460671</c:v>
                </c:pt>
                <c:pt idx="1140">
                  <c:v>1.247109887876775</c:v>
                </c:pt>
                <c:pt idx="1141">
                  <c:v>1.2471115901854291</c:v>
                </c:pt>
                <c:pt idx="1142">
                  <c:v>1.247550191475284</c:v>
                </c:pt>
                <c:pt idx="1143">
                  <c:v>1.2496889361315291</c:v>
                </c:pt>
                <c:pt idx="1144">
                  <c:v>1.2496910194834061</c:v>
                </c:pt>
                <c:pt idx="1145">
                  <c:v>1.250311059378252</c:v>
                </c:pt>
                <c:pt idx="1146">
                  <c:v>1.2535178967939471</c:v>
                </c:pt>
                <c:pt idx="1147">
                  <c:v>1.253519046798016</c:v>
                </c:pt>
                <c:pt idx="1148">
                  <c:v>1.253519689892397</c:v>
                </c:pt>
                <c:pt idx="1149">
                  <c:v>1.253989307248591</c:v>
                </c:pt>
                <c:pt idx="1150">
                  <c:v>1.2568663009736269</c:v>
                </c:pt>
                <c:pt idx="1151">
                  <c:v>1.2568690889769121</c:v>
                </c:pt>
                <c:pt idx="1152">
                  <c:v>1.2568709740042681</c:v>
                </c:pt>
                <c:pt idx="1153">
                  <c:v>1.259906324962774</c:v>
                </c:pt>
                <c:pt idx="1154">
                  <c:v>1.2599076300660761</c:v>
                </c:pt>
                <c:pt idx="1155">
                  <c:v>1.259908440363406</c:v>
                </c:pt>
                <c:pt idx="1156">
                  <c:v>1.260417059926191</c:v>
                </c:pt>
                <c:pt idx="1157">
                  <c:v>1.262888617887761</c:v>
                </c:pt>
                <c:pt idx="1158">
                  <c:v>1.262889813286727</c:v>
                </c:pt>
                <c:pt idx="1159">
                  <c:v>1.2631347950683689</c:v>
                </c:pt>
                <c:pt idx="1160">
                  <c:v>1.2667418537974351</c:v>
                </c:pt>
                <c:pt idx="1161">
                  <c:v>1.266743665810425</c:v>
                </c:pt>
                <c:pt idx="1162">
                  <c:v>1.266744999285538</c:v>
                </c:pt>
                <c:pt idx="1163">
                  <c:v>1.266821541217962</c:v>
                </c:pt>
                <c:pt idx="1164">
                  <c:v>1.2693288939224341</c:v>
                </c:pt>
                <c:pt idx="1165">
                  <c:v>1.2693297885802051</c:v>
                </c:pt>
                <c:pt idx="1166">
                  <c:v>1.269563920329676</c:v>
                </c:pt>
                <c:pt idx="1167">
                  <c:v>1.27263654394812</c:v>
                </c:pt>
                <c:pt idx="1168">
                  <c:v>1.272638370422521</c:v>
                </c:pt>
                <c:pt idx="1169">
                  <c:v>1.272639709585242</c:v>
                </c:pt>
                <c:pt idx="1170">
                  <c:v>1.273239508582485</c:v>
                </c:pt>
                <c:pt idx="1171">
                  <c:v>1.275744994461536</c:v>
                </c:pt>
                <c:pt idx="1172">
                  <c:v>1.2757461371885399</c:v>
                </c:pt>
                <c:pt idx="1173">
                  <c:v>1.275971220409869</c:v>
                </c:pt>
                <c:pt idx="1174">
                  <c:v>1.2795427679975819</c:v>
                </c:pt>
                <c:pt idx="1175">
                  <c:v>1.279545266608396</c:v>
                </c:pt>
                <c:pt idx="1176">
                  <c:v>1.279546639769606</c:v>
                </c:pt>
                <c:pt idx="1177">
                  <c:v>1.279641051699054</c:v>
                </c:pt>
                <c:pt idx="1178">
                  <c:v>1.2817468888375481</c:v>
                </c:pt>
                <c:pt idx="1179">
                  <c:v>1.2817487493104389</c:v>
                </c:pt>
                <c:pt idx="1180">
                  <c:v>1.2824144219782601</c:v>
                </c:pt>
                <c:pt idx="1181">
                  <c:v>1.2860020204451339</c:v>
                </c:pt>
                <c:pt idx="1182">
                  <c:v>1.286003125396038</c:v>
                </c:pt>
                <c:pt idx="1183">
                  <c:v>1.286003793079322</c:v>
                </c:pt>
                <c:pt idx="1184">
                  <c:v>1.286076017203595</c:v>
                </c:pt>
                <c:pt idx="1185">
                  <c:v>1.2890589728871971</c:v>
                </c:pt>
                <c:pt idx="1186">
                  <c:v>1.289060106265544</c:v>
                </c:pt>
                <c:pt idx="1187">
                  <c:v>1.289060815560817</c:v>
                </c:pt>
                <c:pt idx="1188">
                  <c:v>1.2917686306516321</c:v>
                </c:pt>
                <c:pt idx="1189">
                  <c:v>1.2917695385495811</c:v>
                </c:pt>
                <c:pt idx="1190">
                  <c:v>1.291770062482356</c:v>
                </c:pt>
                <c:pt idx="1191">
                  <c:v>1.2925084710160879</c:v>
                </c:pt>
                <c:pt idx="1192">
                  <c:v>1.29503806062142</c:v>
                </c:pt>
                <c:pt idx="1193">
                  <c:v>1.2950392705215339</c:v>
                </c:pt>
                <c:pt idx="1194">
                  <c:v>1.2952679397516771</c:v>
                </c:pt>
                <c:pt idx="1195">
                  <c:v>1.298416412625047</c:v>
                </c:pt>
                <c:pt idx="1196">
                  <c:v>1.2984176155898299</c:v>
                </c:pt>
                <c:pt idx="1197">
                  <c:v>1.298418447829617</c:v>
                </c:pt>
                <c:pt idx="1198">
                  <c:v>1.298911262402269</c:v>
                </c:pt>
                <c:pt idx="1199">
                  <c:v>1.3015630897985559</c:v>
                </c:pt>
                <c:pt idx="1200">
                  <c:v>1.301564334375328</c:v>
                </c:pt>
                <c:pt idx="1201">
                  <c:v>1.3016630455798559</c:v>
                </c:pt>
                <c:pt idx="1202">
                  <c:v>1.305141019152269</c:v>
                </c:pt>
                <c:pt idx="1203">
                  <c:v>1.3051422204322281</c:v>
                </c:pt>
                <c:pt idx="1204">
                  <c:v>1.305142914595868</c:v>
                </c:pt>
                <c:pt idx="1205">
                  <c:v>1.3053344828618889</c:v>
                </c:pt>
                <c:pt idx="1206">
                  <c:v>1.3073763316459119</c:v>
                </c:pt>
                <c:pt idx="1207">
                  <c:v>1.3073775329258699</c:v>
                </c:pt>
                <c:pt idx="1208">
                  <c:v>1.3080733673824201</c:v>
                </c:pt>
                <c:pt idx="1209">
                  <c:v>1.310998179982767</c:v>
                </c:pt>
                <c:pt idx="1210">
                  <c:v>1.3109993453754309</c:v>
                </c:pt>
                <c:pt idx="1211">
                  <c:v>1.310999862907992</c:v>
                </c:pt>
                <c:pt idx="1212">
                  <c:v>1.3117746970640281</c:v>
                </c:pt>
                <c:pt idx="1213">
                  <c:v>1.313903147937191</c:v>
                </c:pt>
                <c:pt idx="1214">
                  <c:v>1.3139042601121791</c:v>
                </c:pt>
                <c:pt idx="1215">
                  <c:v>1.314501048817899</c:v>
                </c:pt>
                <c:pt idx="1216">
                  <c:v>1.3173668938941421</c:v>
                </c:pt>
                <c:pt idx="1217">
                  <c:v>1.3173680251320199</c:v>
                </c:pt>
                <c:pt idx="1218">
                  <c:v>1.3173685369981649</c:v>
                </c:pt>
                <c:pt idx="1219">
                  <c:v>1.3181750095062781</c:v>
                </c:pt>
                <c:pt idx="1220">
                  <c:v>1.3212400635255701</c:v>
                </c:pt>
                <c:pt idx="1221">
                  <c:v>1.321241122739844</c:v>
                </c:pt>
                <c:pt idx="1222">
                  <c:v>1.3212417384902631</c:v>
                </c:pt>
                <c:pt idx="1223">
                  <c:v>1.324039394851525</c:v>
                </c:pt>
                <c:pt idx="1224">
                  <c:v>1.3240408134420709</c:v>
                </c:pt>
                <c:pt idx="1225">
                  <c:v>1.3240417205188</c:v>
                </c:pt>
                <c:pt idx="1226">
                  <c:v>1.3246083015667061</c:v>
                </c:pt>
                <c:pt idx="1227">
                  <c:v>1.3271988901284</c:v>
                </c:pt>
                <c:pt idx="1228">
                  <c:v>1.327199983746475</c:v>
                </c:pt>
                <c:pt idx="1229">
                  <c:v>1.3273570586562149</c:v>
                </c:pt>
                <c:pt idx="1230">
                  <c:v>1.3305367026368771</c:v>
                </c:pt>
                <c:pt idx="1231">
                  <c:v>1.3305379284712999</c:v>
                </c:pt>
                <c:pt idx="1232">
                  <c:v>1.3305385602169559</c:v>
                </c:pt>
                <c:pt idx="1233">
                  <c:v>1.331030729904439</c:v>
                </c:pt>
                <c:pt idx="1234">
                  <c:v>1.334174230232503</c:v>
                </c:pt>
                <c:pt idx="1235">
                  <c:v>1.3341760472628801</c:v>
                </c:pt>
                <c:pt idx="1236">
                  <c:v>1.33417716543542</c:v>
                </c:pt>
                <c:pt idx="1237">
                  <c:v>1.3370813277310789</c:v>
                </c:pt>
                <c:pt idx="1238">
                  <c:v>1.337084450521733</c:v>
                </c:pt>
                <c:pt idx="1239">
                  <c:v>1.337086921078628</c:v>
                </c:pt>
                <c:pt idx="1240">
                  <c:v>1.337460284933778</c:v>
                </c:pt>
                <c:pt idx="1241">
                  <c:v>1.340351898009247</c:v>
                </c:pt>
                <c:pt idx="1242">
                  <c:v>1.340352784513102</c:v>
                </c:pt>
                <c:pt idx="1243">
                  <c:v>1.3403534588164749</c:v>
                </c:pt>
                <c:pt idx="1244">
                  <c:v>1.344239987615744</c:v>
                </c:pt>
                <c:pt idx="1245">
                  <c:v>1.344241957639323</c:v>
                </c:pt>
                <c:pt idx="1246">
                  <c:v>1.3442429341514901</c:v>
                </c:pt>
                <c:pt idx="1247">
                  <c:v>1.3442436348981319</c:v>
                </c:pt>
                <c:pt idx="1248">
                  <c:v>1.346561840784549</c:v>
                </c:pt>
                <c:pt idx="1249">
                  <c:v>1.3465644435577919</c:v>
                </c:pt>
                <c:pt idx="1250">
                  <c:v>1.3466126485255021</c:v>
                </c:pt>
                <c:pt idx="1251">
                  <c:v>1.350176418337556</c:v>
                </c:pt>
                <c:pt idx="1252">
                  <c:v>1.350178001156118</c:v>
                </c:pt>
                <c:pt idx="1253">
                  <c:v>1.3501787566781041</c:v>
                </c:pt>
                <c:pt idx="1254">
                  <c:v>1.350266606885856</c:v>
                </c:pt>
                <c:pt idx="1255">
                  <c:v>1.352970890173647</c:v>
                </c:pt>
                <c:pt idx="1256">
                  <c:v>1.3529722741670069</c:v>
                </c:pt>
                <c:pt idx="1257">
                  <c:v>1.353034965492619</c:v>
                </c:pt>
                <c:pt idx="1258">
                  <c:v>1.3571707168036029</c:v>
                </c:pt>
                <c:pt idx="1259">
                  <c:v>1.3571722901781389</c:v>
                </c:pt>
                <c:pt idx="1260">
                  <c:v>1.3571729389468821</c:v>
                </c:pt>
                <c:pt idx="1261">
                  <c:v>1.3571735364052979</c:v>
                </c:pt>
                <c:pt idx="1262">
                  <c:v>1.35928989518351</c:v>
                </c:pt>
                <c:pt idx="1263">
                  <c:v>1.35929078984128</c:v>
                </c:pt>
                <c:pt idx="1264">
                  <c:v>1.359483172182242</c:v>
                </c:pt>
                <c:pt idx="1265">
                  <c:v>1.363073314442899</c:v>
                </c:pt>
                <c:pt idx="1266">
                  <c:v>1.3630743623084489</c:v>
                </c:pt>
                <c:pt idx="1267">
                  <c:v>1.363075121608045</c:v>
                </c:pt>
                <c:pt idx="1268">
                  <c:v>1.3631383944180271</c:v>
                </c:pt>
                <c:pt idx="1269">
                  <c:v>1.3668438652210759</c:v>
                </c:pt>
                <c:pt idx="1270">
                  <c:v>1.36684749172661</c:v>
                </c:pt>
                <c:pt idx="1271">
                  <c:v>1.3668494087444401</c:v>
                </c:pt>
                <c:pt idx="1272">
                  <c:v>1.37027933123509</c:v>
                </c:pt>
                <c:pt idx="1273">
                  <c:v>1.3702860251598881</c:v>
                </c:pt>
                <c:pt idx="1274">
                  <c:v>1.370287448428736</c:v>
                </c:pt>
                <c:pt idx="1275">
                  <c:v>1.3702887762294871</c:v>
                </c:pt>
                <c:pt idx="1276">
                  <c:v>1.3722323303924659</c:v>
                </c:pt>
                <c:pt idx="1277">
                  <c:v>1.3722347726172861</c:v>
                </c:pt>
                <c:pt idx="1278">
                  <c:v>1.372288973764578</c:v>
                </c:pt>
                <c:pt idx="1279">
                  <c:v>1.3751099153134549</c:v>
                </c:pt>
                <c:pt idx="1280">
                  <c:v>1.375111902336279</c:v>
                </c:pt>
                <c:pt idx="1281">
                  <c:v>1.3751131055050421</c:v>
                </c:pt>
                <c:pt idx="1282">
                  <c:v>1.3759574536707659</c:v>
                </c:pt>
                <c:pt idx="1283">
                  <c:v>1.3792249710440629</c:v>
                </c:pt>
                <c:pt idx="1284">
                  <c:v>1.3792261534359711</c:v>
                </c:pt>
                <c:pt idx="1285">
                  <c:v>1.3792268485161989</c:v>
                </c:pt>
                <c:pt idx="1286">
                  <c:v>1.381602708772818</c:v>
                </c:pt>
                <c:pt idx="1287">
                  <c:v>1.3816041160146391</c:v>
                </c:pt>
                <c:pt idx="1288">
                  <c:v>1.3816049108756909</c:v>
                </c:pt>
                <c:pt idx="1289">
                  <c:v>1.3823766386654639</c:v>
                </c:pt>
                <c:pt idx="1290">
                  <c:v>1.384875227338737</c:v>
                </c:pt>
                <c:pt idx="1291">
                  <c:v>1.384876388543181</c:v>
                </c:pt>
                <c:pt idx="1292">
                  <c:v>1.385104340859254</c:v>
                </c:pt>
                <c:pt idx="1293">
                  <c:v>1.3892757307383741</c:v>
                </c:pt>
                <c:pt idx="1294">
                  <c:v>1.389277011348141</c:v>
                </c:pt>
                <c:pt idx="1295">
                  <c:v>1.389277576100826</c:v>
                </c:pt>
                <c:pt idx="1296">
                  <c:v>1.3892781708439179</c:v>
                </c:pt>
                <c:pt idx="1297">
                  <c:v>1.391008714730209</c:v>
                </c:pt>
                <c:pt idx="1298">
                  <c:v>1.3910101879980821</c:v>
                </c:pt>
                <c:pt idx="1299">
                  <c:v>1.3915345466997879</c:v>
                </c:pt>
                <c:pt idx="1300">
                  <c:v>1.394744073763158</c:v>
                </c:pt>
                <c:pt idx="1301">
                  <c:v>1.394745543422963</c:v>
                </c:pt>
                <c:pt idx="1302">
                  <c:v>1.394746096842818</c:v>
                </c:pt>
                <c:pt idx="1303">
                  <c:v>1.395207941766579</c:v>
                </c:pt>
                <c:pt idx="1304">
                  <c:v>1.3987405249714839</c:v>
                </c:pt>
                <c:pt idx="1305">
                  <c:v>1.3987420454939199</c:v>
                </c:pt>
                <c:pt idx="1306">
                  <c:v>1.3987425710373449</c:v>
                </c:pt>
                <c:pt idx="1307">
                  <c:v>1.4006800326943389</c:v>
                </c:pt>
                <c:pt idx="1308">
                  <c:v>1.400682372391223</c:v>
                </c:pt>
                <c:pt idx="1309">
                  <c:v>1.400720314382182</c:v>
                </c:pt>
                <c:pt idx="1310">
                  <c:v>1.401578613801796</c:v>
                </c:pt>
                <c:pt idx="1311">
                  <c:v>1.4039464688155381</c:v>
                </c:pt>
                <c:pt idx="1312">
                  <c:v>1.4039475703994431</c:v>
                </c:pt>
                <c:pt idx="1313">
                  <c:v>1.404333420267369</c:v>
                </c:pt>
                <c:pt idx="1314">
                  <c:v>1.4078538692169711</c:v>
                </c:pt>
                <c:pt idx="1315">
                  <c:v>1.4078550269087149</c:v>
                </c:pt>
                <c:pt idx="1316">
                  <c:v>1.407855587987104</c:v>
                </c:pt>
                <c:pt idx="1317">
                  <c:v>1.4079932635320549</c:v>
                </c:pt>
                <c:pt idx="1318">
                  <c:v>1.4106367121895149</c:v>
                </c:pt>
                <c:pt idx="1319">
                  <c:v>1.410637712779309</c:v>
                </c:pt>
                <c:pt idx="1320">
                  <c:v>1.4107446337474709</c:v>
                </c:pt>
                <c:pt idx="1321">
                  <c:v>1.414139133589797</c:v>
                </c:pt>
                <c:pt idx="1322">
                  <c:v>1.4141402536511409</c:v>
                </c:pt>
                <c:pt idx="1323">
                  <c:v>1.4141407099948979</c:v>
                </c:pt>
                <c:pt idx="1324">
                  <c:v>1.414408217208915</c:v>
                </c:pt>
                <c:pt idx="1325">
                  <c:v>1.4171621881922081</c:v>
                </c:pt>
                <c:pt idx="1326">
                  <c:v>1.417163786121209</c:v>
                </c:pt>
                <c:pt idx="1327">
                  <c:v>1.417164701584974</c:v>
                </c:pt>
                <c:pt idx="1328">
                  <c:v>1.420555492799811</c:v>
                </c:pt>
                <c:pt idx="1329">
                  <c:v>1.420558135479026</c:v>
                </c:pt>
                <c:pt idx="1330">
                  <c:v>1.4205594895482061</c:v>
                </c:pt>
                <c:pt idx="1331">
                  <c:v>1.420778634366723</c:v>
                </c:pt>
                <c:pt idx="1332">
                  <c:v>1.423002228123611</c:v>
                </c:pt>
                <c:pt idx="1333">
                  <c:v>1.4230032137513151</c:v>
                </c:pt>
                <c:pt idx="1334">
                  <c:v>1.4235398289084431</c:v>
                </c:pt>
                <c:pt idx="1335">
                  <c:v>1.424688170389333</c:v>
                </c:pt>
                <c:pt idx="1336">
                  <c:v>1.426897235132587</c:v>
                </c:pt>
                <c:pt idx="1337">
                  <c:v>1.4268983049220501</c:v>
                </c:pt>
                <c:pt idx="1338">
                  <c:v>1.427173186576365</c:v>
                </c:pt>
                <c:pt idx="1339">
                  <c:v>1.4306403143763531</c:v>
                </c:pt>
                <c:pt idx="1340">
                  <c:v>1.430643538706831</c:v>
                </c:pt>
                <c:pt idx="1341">
                  <c:v>1.430645665501223</c:v>
                </c:pt>
                <c:pt idx="1342">
                  <c:v>1.4309160697499901</c:v>
                </c:pt>
                <c:pt idx="1343">
                  <c:v>1.4326607579641859</c:v>
                </c:pt>
                <c:pt idx="1344">
                  <c:v>1.432661691224574</c:v>
                </c:pt>
                <c:pt idx="1345">
                  <c:v>1.433553626483016</c:v>
                </c:pt>
                <c:pt idx="1346">
                  <c:v>1.436157581937312</c:v>
                </c:pt>
                <c:pt idx="1347">
                  <c:v>1.436158739629056</c:v>
                </c:pt>
                <c:pt idx="1348">
                  <c:v>1.436277484389145</c:v>
                </c:pt>
                <c:pt idx="1349">
                  <c:v>1.4372168025533349</c:v>
                </c:pt>
                <c:pt idx="1350">
                  <c:v>1.439960853670702</c:v>
                </c:pt>
                <c:pt idx="1351">
                  <c:v>1.439961798152658</c:v>
                </c:pt>
                <c:pt idx="1352">
                  <c:v>1.439962288161118</c:v>
                </c:pt>
                <c:pt idx="1353">
                  <c:v>1.44371747734679</c:v>
                </c:pt>
                <c:pt idx="1354">
                  <c:v>1.4437188482483221</c:v>
                </c:pt>
                <c:pt idx="1355">
                  <c:v>1.4437193606999179</c:v>
                </c:pt>
                <c:pt idx="1356">
                  <c:v>1.4437198413570711</c:v>
                </c:pt>
                <c:pt idx="1357">
                  <c:v>1.446430426018767</c:v>
                </c:pt>
                <c:pt idx="1358">
                  <c:v>1.4464317782176861</c:v>
                </c:pt>
                <c:pt idx="1359">
                  <c:v>1.446432494074767</c:v>
                </c:pt>
                <c:pt idx="1360">
                  <c:v>1.4495172355691579</c:v>
                </c:pt>
                <c:pt idx="1361">
                  <c:v>1.449519216175873</c:v>
                </c:pt>
                <c:pt idx="1362">
                  <c:v>1.4495205834004601</c:v>
                </c:pt>
                <c:pt idx="1363">
                  <c:v>1.4502150937120111</c:v>
                </c:pt>
                <c:pt idx="1364">
                  <c:v>1.452472429899373</c:v>
                </c:pt>
                <c:pt idx="1365">
                  <c:v>1.4524732303712089</c:v>
                </c:pt>
                <c:pt idx="1366">
                  <c:v>1.4526988194187469</c:v>
                </c:pt>
                <c:pt idx="1367">
                  <c:v>1.455677663139501</c:v>
                </c:pt>
                <c:pt idx="1368">
                  <c:v>1.455679011597897</c:v>
                </c:pt>
                <c:pt idx="1369">
                  <c:v>1.455679877528878</c:v>
                </c:pt>
                <c:pt idx="1370">
                  <c:v>1.4563609369211721</c:v>
                </c:pt>
                <c:pt idx="1371">
                  <c:v>1.4597462950269371</c:v>
                </c:pt>
                <c:pt idx="1372">
                  <c:v>1.459748120401964</c:v>
                </c:pt>
                <c:pt idx="1373">
                  <c:v>1.4597489190035391</c:v>
                </c:pt>
                <c:pt idx="1374">
                  <c:v>1.461976012716028</c:v>
                </c:pt>
                <c:pt idx="1375">
                  <c:v>1.461977177888816</c:v>
                </c:pt>
                <c:pt idx="1376">
                  <c:v>1.461977761410342</c:v>
                </c:pt>
                <c:pt idx="1377">
                  <c:v>1.462967247463596</c:v>
                </c:pt>
                <c:pt idx="1378">
                  <c:v>1.465505934539105</c:v>
                </c:pt>
                <c:pt idx="1379">
                  <c:v>1.4655072325004459</c:v>
                </c:pt>
                <c:pt idx="1380">
                  <c:v>1.4655080404533269</c:v>
                </c:pt>
                <c:pt idx="1381">
                  <c:v>1.4687383931729521</c:v>
                </c:pt>
                <c:pt idx="1382">
                  <c:v>1.468741745801766</c:v>
                </c:pt>
                <c:pt idx="1383">
                  <c:v>1.4687456789612761</c:v>
                </c:pt>
                <c:pt idx="1384">
                  <c:v>1.469105328338675</c:v>
                </c:pt>
                <c:pt idx="1385">
                  <c:v>1.471118720768557</c:v>
                </c:pt>
                <c:pt idx="1386">
                  <c:v>1.471119698915216</c:v>
                </c:pt>
                <c:pt idx="1387">
                  <c:v>1.471861846652295</c:v>
                </c:pt>
                <c:pt idx="1388">
                  <c:v>1.474413444613085</c:v>
                </c:pt>
                <c:pt idx="1389">
                  <c:v>1.4744146191371801</c:v>
                </c:pt>
                <c:pt idx="1390">
                  <c:v>1.474611230356162</c:v>
                </c:pt>
                <c:pt idx="1391">
                  <c:v>1.4755109120726571</c:v>
                </c:pt>
                <c:pt idx="1392">
                  <c:v>1.478227311376729</c:v>
                </c:pt>
                <c:pt idx="1393">
                  <c:v>1.4782281791779719</c:v>
                </c:pt>
                <c:pt idx="1394">
                  <c:v>1.4782577760630169</c:v>
                </c:pt>
                <c:pt idx="1395">
                  <c:v>1.4818254696832751</c:v>
                </c:pt>
                <c:pt idx="1396">
                  <c:v>1.4818273698687541</c:v>
                </c:pt>
                <c:pt idx="1397">
                  <c:v>1.4818284639716139</c:v>
                </c:pt>
                <c:pt idx="1398">
                  <c:v>1.4819077611803999</c:v>
                </c:pt>
                <c:pt idx="1399">
                  <c:v>1.4847778342445681</c:v>
                </c:pt>
                <c:pt idx="1400">
                  <c:v>1.4847787562833881</c:v>
                </c:pt>
                <c:pt idx="1401">
                  <c:v>1.48477923507028</c:v>
                </c:pt>
                <c:pt idx="1402">
                  <c:v>1.4870761852622021</c:v>
                </c:pt>
                <c:pt idx="1403">
                  <c:v>1.4870773205108101</c:v>
                </c:pt>
                <c:pt idx="1404">
                  <c:v>1.4873383977664829</c:v>
                </c:pt>
                <c:pt idx="1405">
                  <c:v>1.4885101856695271</c:v>
                </c:pt>
                <c:pt idx="1406">
                  <c:v>1.4904702756179691</c:v>
                </c:pt>
                <c:pt idx="1407">
                  <c:v>1.490471263115934</c:v>
                </c:pt>
                <c:pt idx="1408">
                  <c:v>1.4909988301634769</c:v>
                </c:pt>
                <c:pt idx="1409">
                  <c:v>1.4942069080710401</c:v>
                </c:pt>
                <c:pt idx="1410">
                  <c:v>1.4942081012977479</c:v>
                </c:pt>
                <c:pt idx="1411">
                  <c:v>1.494208763370247</c:v>
                </c:pt>
                <c:pt idx="1412">
                  <c:v>1.494630645692347</c:v>
                </c:pt>
                <c:pt idx="1413">
                  <c:v>1.496581391815343</c:v>
                </c:pt>
                <c:pt idx="1414">
                  <c:v>1.496582334329021</c:v>
                </c:pt>
                <c:pt idx="1415">
                  <c:v>1.4973648236023041</c:v>
                </c:pt>
                <c:pt idx="1416">
                  <c:v>1.5006750776251141</c:v>
                </c:pt>
                <c:pt idx="1417">
                  <c:v>1.50067613806327</c:v>
                </c:pt>
                <c:pt idx="1418">
                  <c:v>1.500676712233489</c:v>
                </c:pt>
                <c:pt idx="1419">
                  <c:v>1.500992879905964</c:v>
                </c:pt>
                <c:pt idx="1420">
                  <c:v>1.503215582594605</c:v>
                </c:pt>
                <c:pt idx="1421">
                  <c:v>1.503216487801073</c:v>
                </c:pt>
                <c:pt idx="1422">
                  <c:v>1.5037532658855099</c:v>
                </c:pt>
                <c:pt idx="1423">
                  <c:v>1.5071428825762521</c:v>
                </c:pt>
                <c:pt idx="1424">
                  <c:v>1.5071438812957849</c:v>
                </c:pt>
                <c:pt idx="1425">
                  <c:v>1.5071446855081441</c:v>
                </c:pt>
                <c:pt idx="1426">
                  <c:v>1.5075482673234391</c:v>
                </c:pt>
                <c:pt idx="1427">
                  <c:v>1.510079718357985</c:v>
                </c:pt>
                <c:pt idx="1428">
                  <c:v>1.510080769444835</c:v>
                </c:pt>
                <c:pt idx="1429">
                  <c:v>1.510135785051185</c:v>
                </c:pt>
                <c:pt idx="1430">
                  <c:v>1.512690391790865</c:v>
                </c:pt>
                <c:pt idx="1431">
                  <c:v>1.5126914316561471</c:v>
                </c:pt>
                <c:pt idx="1432">
                  <c:v>1.512840568162334</c:v>
                </c:pt>
                <c:pt idx="1433">
                  <c:v>1.513751559348899</c:v>
                </c:pt>
                <c:pt idx="1434">
                  <c:v>1.5166740745398719</c:v>
                </c:pt>
                <c:pt idx="1435">
                  <c:v>1.516675963503783</c:v>
                </c:pt>
                <c:pt idx="1436">
                  <c:v>1.5166770089798489</c:v>
                </c:pt>
                <c:pt idx="1437">
                  <c:v>1.519287783406839</c:v>
                </c:pt>
                <c:pt idx="1438">
                  <c:v>1.519288810180291</c:v>
                </c:pt>
                <c:pt idx="1439">
                  <c:v>1.5192895003067111</c:v>
                </c:pt>
                <c:pt idx="1440">
                  <c:v>1.5201086728850981</c:v>
                </c:pt>
                <c:pt idx="1441">
                  <c:v>1.522815012053647</c:v>
                </c:pt>
                <c:pt idx="1442">
                  <c:v>1.522815868633322</c:v>
                </c:pt>
                <c:pt idx="1443">
                  <c:v>1.522847511584227</c:v>
                </c:pt>
                <c:pt idx="1444">
                  <c:v>1.526651164850922</c:v>
                </c:pt>
                <c:pt idx="1445">
                  <c:v>1.526652863048181</c:v>
                </c:pt>
                <c:pt idx="1446">
                  <c:v>1.5266536298553131</c:v>
                </c:pt>
                <c:pt idx="1447">
                  <c:v>1.5266546772016401</c:v>
                </c:pt>
                <c:pt idx="1448">
                  <c:v>1.529993665919037</c:v>
                </c:pt>
                <c:pt idx="1449">
                  <c:v>1.529996374057397</c:v>
                </c:pt>
                <c:pt idx="1450">
                  <c:v>1.529997887098788</c:v>
                </c:pt>
                <c:pt idx="1451">
                  <c:v>1.532186915732753</c:v>
                </c:pt>
                <c:pt idx="1452">
                  <c:v>1.5321878826578439</c:v>
                </c:pt>
                <c:pt idx="1453">
                  <c:v>1.5321884792711979</c:v>
                </c:pt>
                <c:pt idx="1454">
                  <c:v>1.532862644880346</c:v>
                </c:pt>
                <c:pt idx="1455">
                  <c:v>1.5349871999965761</c:v>
                </c:pt>
                <c:pt idx="1456">
                  <c:v>1.534989247932697</c:v>
                </c:pt>
                <c:pt idx="1457">
                  <c:v>1.535596953806611</c:v>
                </c:pt>
                <c:pt idx="1458">
                  <c:v>1.53837313227256</c:v>
                </c:pt>
                <c:pt idx="1459">
                  <c:v>1.5383742039322841</c:v>
                </c:pt>
                <c:pt idx="1460">
                  <c:v>1.5383746808489149</c:v>
                </c:pt>
                <c:pt idx="1461">
                  <c:v>1.539227581719556</c:v>
                </c:pt>
                <c:pt idx="1462">
                  <c:v>1.5420859993153131</c:v>
                </c:pt>
                <c:pt idx="1463">
                  <c:v>1.5420869606296199</c:v>
                </c:pt>
                <c:pt idx="1464">
                  <c:v>1.542087469340693</c:v>
                </c:pt>
                <c:pt idx="1465">
                  <c:v>1.5447570653557761</c:v>
                </c:pt>
                <c:pt idx="1466">
                  <c:v>1.544758333392936</c:v>
                </c:pt>
                <c:pt idx="1467">
                  <c:v>1.5447588290121801</c:v>
                </c:pt>
                <c:pt idx="1468">
                  <c:v>1.545588815441395</c:v>
                </c:pt>
                <c:pt idx="1469">
                  <c:v>1.5494232270254009</c:v>
                </c:pt>
                <c:pt idx="1470">
                  <c:v>1.549424395938712</c:v>
                </c:pt>
                <c:pt idx="1471">
                  <c:v>1.5494248485419471</c:v>
                </c:pt>
                <c:pt idx="1472">
                  <c:v>1.549425280572307</c:v>
                </c:pt>
                <c:pt idx="1473">
                  <c:v>1.551094990011054</c:v>
                </c:pt>
                <c:pt idx="1474">
                  <c:v>1.5510958634230809</c:v>
                </c:pt>
                <c:pt idx="1475">
                  <c:v>1.5519500304606211</c:v>
                </c:pt>
                <c:pt idx="1476">
                  <c:v>1.5543126548780311</c:v>
                </c:pt>
                <c:pt idx="1477">
                  <c:v>1.554313530160319</c:v>
                </c:pt>
                <c:pt idx="1478">
                  <c:v>1.554681558308334</c:v>
                </c:pt>
                <c:pt idx="1479">
                  <c:v>1.557642200646133</c:v>
                </c:pt>
                <c:pt idx="1480">
                  <c:v>1.5576435621963589</c:v>
                </c:pt>
                <c:pt idx="1481">
                  <c:v>1.5576441812528481</c:v>
                </c:pt>
                <c:pt idx="1482">
                  <c:v>1.5583341842346701</c:v>
                </c:pt>
                <c:pt idx="1483">
                  <c:v>1.5600720628274789</c:v>
                </c:pt>
                <c:pt idx="1484">
                  <c:v>1.560135326286155</c:v>
                </c:pt>
                <c:pt idx="1485">
                  <c:v>1.561066110448041</c:v>
                </c:pt>
                <c:pt idx="1486">
                  <c:v>1.5635833269238451</c:v>
                </c:pt>
                <c:pt idx="1487">
                  <c:v>1.5635843480865139</c:v>
                </c:pt>
                <c:pt idx="1488">
                  <c:v>1.563797333443163</c:v>
                </c:pt>
                <c:pt idx="1489">
                  <c:v>1.5647065572328021</c:v>
                </c:pt>
                <c:pt idx="1490">
                  <c:v>1.5667634032792499</c:v>
                </c:pt>
                <c:pt idx="1491">
                  <c:v>1.566764366463818</c:v>
                </c:pt>
                <c:pt idx="1492">
                  <c:v>1.567434146310221</c:v>
                </c:pt>
                <c:pt idx="1493">
                  <c:v>1.570873506340714</c:v>
                </c:pt>
                <c:pt idx="1494">
                  <c:v>1.5708755262229159</c:v>
                </c:pt>
                <c:pt idx="1495">
                  <c:v>1.5708768503679149</c:v>
                </c:pt>
                <c:pt idx="1496">
                  <c:v>1.5710716436929151</c:v>
                </c:pt>
                <c:pt idx="1497">
                  <c:v>1.5733032189011551</c:v>
                </c:pt>
                <c:pt idx="1498">
                  <c:v>1.573304139069714</c:v>
                </c:pt>
                <c:pt idx="1499">
                  <c:v>1.573793982946871</c:v>
                </c:pt>
                <c:pt idx="1500">
                  <c:v>1.57705662572781</c:v>
                </c:pt>
                <c:pt idx="1501">
                  <c:v>1.577058082661362</c:v>
                </c:pt>
                <c:pt idx="1502">
                  <c:v>1.577058649350535</c:v>
                </c:pt>
                <c:pt idx="1503">
                  <c:v>1.5774315981560261</c:v>
                </c:pt>
                <c:pt idx="1504">
                  <c:v>1.579532228889728</c:v>
                </c:pt>
                <c:pt idx="1505">
                  <c:v>1.579533238830829</c:v>
                </c:pt>
                <c:pt idx="1506">
                  <c:v>1.580162211445965</c:v>
                </c:pt>
                <c:pt idx="1507">
                  <c:v>1.583123018366758</c:v>
                </c:pt>
                <c:pt idx="1508">
                  <c:v>1.583124157355889</c:v>
                </c:pt>
                <c:pt idx="1509">
                  <c:v>1.583124789504208</c:v>
                </c:pt>
                <c:pt idx="1510">
                  <c:v>1.5838193091670649</c:v>
                </c:pt>
                <c:pt idx="1511">
                  <c:v>1.5862213306387241</c:v>
                </c:pt>
                <c:pt idx="1512">
                  <c:v>1.586222394817403</c:v>
                </c:pt>
                <c:pt idx="1513">
                  <c:v>1.5865461071239551</c:v>
                </c:pt>
                <c:pt idx="1514">
                  <c:v>1.5894439909736291</c:v>
                </c:pt>
                <c:pt idx="1515">
                  <c:v>1.589445672338536</c:v>
                </c:pt>
                <c:pt idx="1516">
                  <c:v>1.589446446626714</c:v>
                </c:pt>
                <c:pt idx="1517">
                  <c:v>1.590181453706156</c:v>
                </c:pt>
                <c:pt idx="1518">
                  <c:v>1.592772399622862</c:v>
                </c:pt>
                <c:pt idx="1519">
                  <c:v>1.592773742470474</c:v>
                </c:pt>
                <c:pt idx="1520">
                  <c:v>1.5929173373924339</c:v>
                </c:pt>
                <c:pt idx="1521">
                  <c:v>1.5953330529173191</c:v>
                </c:pt>
                <c:pt idx="1522">
                  <c:v>1.59533449488878</c:v>
                </c:pt>
                <c:pt idx="1523">
                  <c:v>1.5956437126702709</c:v>
                </c:pt>
                <c:pt idx="1524">
                  <c:v>1.59654671410057</c:v>
                </c:pt>
                <c:pt idx="1525">
                  <c:v>1.6067699027445559</c:v>
                </c:pt>
                <c:pt idx="1526">
                  <c:v>1.6067718178921251</c:v>
                </c:pt>
                <c:pt idx="1527">
                  <c:v>1.606776078347363</c:v>
                </c:pt>
                <c:pt idx="1528">
                  <c:v>1.6089990840183339</c:v>
                </c:pt>
                <c:pt idx="1529">
                  <c:v>1.609001115122104</c:v>
                </c:pt>
                <c:pt idx="1530">
                  <c:v>1.609002459839977</c:v>
                </c:pt>
                <c:pt idx="1531">
                  <c:v>1.6090036736395601</c:v>
                </c:pt>
                <c:pt idx="1532">
                  <c:v>1.6090048219799971</c:v>
                </c:pt>
                <c:pt idx="1533">
                  <c:v>1.609005889899199</c:v>
                </c:pt>
                <c:pt idx="1534">
                  <c:v>1.60900705881251</c:v>
                </c:pt>
                <c:pt idx="1535">
                  <c:v>1.609036758561927</c:v>
                </c:pt>
                <c:pt idx="1536">
                  <c:v>1.609041941055984</c:v>
                </c:pt>
                <c:pt idx="1537">
                  <c:v>1.60906688473092</c:v>
                </c:pt>
                <c:pt idx="1538">
                  <c:v>1.609292230644489</c:v>
                </c:pt>
                <c:pt idx="1539">
                  <c:v>1.6121979172242991</c:v>
                </c:pt>
                <c:pt idx="1540">
                  <c:v>1.612199520038232</c:v>
                </c:pt>
                <c:pt idx="1541">
                  <c:v>1.612200333601896</c:v>
                </c:pt>
                <c:pt idx="1542">
                  <c:v>1.612924167740343</c:v>
                </c:pt>
                <c:pt idx="1543">
                  <c:v>1.615585815144907</c:v>
                </c:pt>
                <c:pt idx="1544">
                  <c:v>1.615587006501354</c:v>
                </c:pt>
                <c:pt idx="1545">
                  <c:v>1.615658151241141</c:v>
                </c:pt>
                <c:pt idx="1546">
                  <c:v>1.6188918405069219</c:v>
                </c:pt>
                <c:pt idx="1547">
                  <c:v>1.6188931478195689</c:v>
                </c:pt>
                <c:pt idx="1548">
                  <c:v>1.618893714508743</c:v>
                </c:pt>
                <c:pt idx="1549">
                  <c:v>1.619287557873458</c:v>
                </c:pt>
                <c:pt idx="1550">
                  <c:v>1.621838223972583</c:v>
                </c:pt>
                <c:pt idx="1551">
                  <c:v>1.6218407787495159</c:v>
                </c:pt>
                <c:pt idx="1552">
                  <c:v>1.623951811876559</c:v>
                </c:pt>
                <c:pt idx="1553">
                  <c:v>1.6239532912532459</c:v>
                </c:pt>
                <c:pt idx="1554">
                  <c:v>1.623954175886841</c:v>
                </c:pt>
                <c:pt idx="1555">
                  <c:v>1.6278003233604941</c:v>
                </c:pt>
                <c:pt idx="1556">
                  <c:v>1.6278048924088451</c:v>
                </c:pt>
                <c:pt idx="1557">
                  <c:v>1.627809023816053</c:v>
                </c:pt>
                <c:pt idx="1558">
                  <c:v>1.6278121639847729</c:v>
                </c:pt>
                <c:pt idx="1559">
                  <c:v>1.63037091522349</c:v>
                </c:pt>
                <c:pt idx="1560">
                  <c:v>1.6303728509439339</c:v>
                </c:pt>
                <c:pt idx="1561">
                  <c:v>1.630374029208552</c:v>
                </c:pt>
                <c:pt idx="1562">
                  <c:v>1.6336977491127089</c:v>
                </c:pt>
                <c:pt idx="1563">
                  <c:v>1.63370090424352</c:v>
                </c:pt>
                <c:pt idx="1564">
                  <c:v>1.6337028119100441</c:v>
                </c:pt>
                <c:pt idx="1565">
                  <c:v>1.635748731889987</c:v>
                </c:pt>
                <c:pt idx="1566">
                  <c:v>1.6357505890594559</c:v>
                </c:pt>
                <c:pt idx="1567">
                  <c:v>1.6357518234319131</c:v>
                </c:pt>
                <c:pt idx="1568">
                  <c:v>1.6395890815536149</c:v>
                </c:pt>
                <c:pt idx="1569">
                  <c:v>1.639592062750125</c:v>
                </c:pt>
                <c:pt idx="1570">
                  <c:v>1.63959397228691</c:v>
                </c:pt>
                <c:pt idx="1571">
                  <c:v>1.639595563879275</c:v>
                </c:pt>
                <c:pt idx="1572">
                  <c:v>1.641956409678192</c:v>
                </c:pt>
                <c:pt idx="1573">
                  <c:v>1.641957550537583</c:v>
                </c:pt>
                <c:pt idx="1574">
                  <c:v>1.6451827020605381</c:v>
                </c:pt>
                <c:pt idx="1575">
                  <c:v>1.645185415809681</c:v>
                </c:pt>
                <c:pt idx="1576">
                  <c:v>1.6451867698788609</c:v>
                </c:pt>
                <c:pt idx="1577">
                  <c:v>1.645188052878112</c:v>
                </c:pt>
                <c:pt idx="1578">
                  <c:v>1.6472828614883921</c:v>
                </c:pt>
                <c:pt idx="1579">
                  <c:v>1.6472840696771911</c:v>
                </c:pt>
                <c:pt idx="1580">
                  <c:v>1.6475050447901061</c:v>
                </c:pt>
                <c:pt idx="1581">
                  <c:v>1.650677230513093</c:v>
                </c:pt>
                <c:pt idx="1582">
                  <c:v>1.6506785714904439</c:v>
                </c:pt>
                <c:pt idx="1583">
                  <c:v>1.6506792073792851</c:v>
                </c:pt>
                <c:pt idx="1584">
                  <c:v>1.651159660674463</c:v>
                </c:pt>
                <c:pt idx="1585">
                  <c:v>1.6536604525155461</c:v>
                </c:pt>
                <c:pt idx="1586">
                  <c:v>1.6536617130716611</c:v>
                </c:pt>
                <c:pt idx="1587">
                  <c:v>1.6538895015464861</c:v>
                </c:pt>
                <c:pt idx="1588">
                  <c:v>1.65688757716417</c:v>
                </c:pt>
                <c:pt idx="1589">
                  <c:v>1.6568885422190001</c:v>
                </c:pt>
                <c:pt idx="1590">
                  <c:v>1.656889039708505</c:v>
                </c:pt>
                <c:pt idx="1591">
                  <c:v>1.6575247807992799</c:v>
                </c:pt>
                <c:pt idx="1592">
                  <c:v>1.661209535944459</c:v>
                </c:pt>
                <c:pt idx="1593">
                  <c:v>1.661213014630474</c:v>
                </c:pt>
                <c:pt idx="1594">
                  <c:v>1.6612153898623221</c:v>
                </c:pt>
                <c:pt idx="1595">
                  <c:v>1.6634334318598081</c:v>
                </c:pt>
                <c:pt idx="1596">
                  <c:v>1.6634342921800049</c:v>
                </c:pt>
                <c:pt idx="1597">
                  <c:v>1.663435154370464</c:v>
                </c:pt>
                <c:pt idx="1598">
                  <c:v>1.663888180283702</c:v>
                </c:pt>
                <c:pt idx="1599">
                  <c:v>1.666897314756443</c:v>
                </c:pt>
                <c:pt idx="1600">
                  <c:v>1.666898541647855</c:v>
                </c:pt>
                <c:pt idx="1601">
                  <c:v>1.6668989998618731</c:v>
                </c:pt>
                <c:pt idx="1602">
                  <c:v>1.6695009204718769</c:v>
                </c:pt>
                <c:pt idx="1603">
                  <c:v>1.669502727144291</c:v>
                </c:pt>
                <c:pt idx="1604">
                  <c:v>1.669503583723966</c:v>
                </c:pt>
                <c:pt idx="1605">
                  <c:v>1.6702472557240029</c:v>
                </c:pt>
                <c:pt idx="1606">
                  <c:v>1.6742207623812859</c:v>
                </c:pt>
                <c:pt idx="1607">
                  <c:v>1.6742222716821531</c:v>
                </c:pt>
                <c:pt idx="1608">
                  <c:v>1.6742229169223011</c:v>
                </c:pt>
                <c:pt idx="1609">
                  <c:v>1.6742236743781269</c:v>
                </c:pt>
                <c:pt idx="1610">
                  <c:v>1.6774121687796351</c:v>
                </c:pt>
                <c:pt idx="1611">
                  <c:v>1.6774154566989969</c:v>
                </c:pt>
                <c:pt idx="1612">
                  <c:v>1.677417495283813</c:v>
                </c:pt>
                <c:pt idx="1613">
                  <c:v>1.6792634487960041</c:v>
                </c:pt>
                <c:pt idx="1614">
                  <c:v>1.6792646906495059</c:v>
                </c:pt>
                <c:pt idx="1615">
                  <c:v>1.6793665563013791</c:v>
                </c:pt>
                <c:pt idx="1616">
                  <c:v>1.682604259147906</c:v>
                </c:pt>
                <c:pt idx="1617">
                  <c:v>1.682605530925589</c:v>
                </c:pt>
                <c:pt idx="1618">
                  <c:v>1.682606002231436</c:v>
                </c:pt>
                <c:pt idx="1619">
                  <c:v>1.6830081009295219</c:v>
                </c:pt>
                <c:pt idx="1620">
                  <c:v>1.685345474949145</c:v>
                </c:pt>
                <c:pt idx="1621">
                  <c:v>1.6853467411160441</c:v>
                </c:pt>
                <c:pt idx="1622">
                  <c:v>1.6857377547754151</c:v>
                </c:pt>
                <c:pt idx="1623">
                  <c:v>1.689382246935365</c:v>
                </c:pt>
                <c:pt idx="1624">
                  <c:v>1.6893856190164851</c:v>
                </c:pt>
                <c:pt idx="1625">
                  <c:v>1.689387603363723</c:v>
                </c:pt>
                <c:pt idx="1626">
                  <c:v>1.6894565767301419</c:v>
                </c:pt>
                <c:pt idx="1627">
                  <c:v>1.693465479952756</c:v>
                </c:pt>
                <c:pt idx="1628">
                  <c:v>1.6934683844685521</c:v>
                </c:pt>
                <c:pt idx="1629">
                  <c:v>1.693470423053367</c:v>
                </c:pt>
                <c:pt idx="1630">
                  <c:v>1.6934720950669679</c:v>
                </c:pt>
                <c:pt idx="1631">
                  <c:v>1.6957764926393799</c:v>
                </c:pt>
                <c:pt idx="1632">
                  <c:v>1.69577748761839</c:v>
                </c:pt>
                <c:pt idx="1633">
                  <c:v>1.695778132858538</c:v>
                </c:pt>
                <c:pt idx="1634">
                  <c:v>1.6981696172780429</c:v>
                </c:pt>
                <c:pt idx="1635">
                  <c:v>1.6981706309596669</c:v>
                </c:pt>
                <c:pt idx="1636">
                  <c:v>1.6984527729683421</c:v>
                </c:pt>
                <c:pt idx="1637">
                  <c:v>1.7016034880916251</c:v>
                </c:pt>
                <c:pt idx="1638">
                  <c:v>1.701606540358064</c:v>
                </c:pt>
                <c:pt idx="1639">
                  <c:v>1.7016088164660641</c:v>
                </c:pt>
                <c:pt idx="1640">
                  <c:v>1.703990828012093</c:v>
                </c:pt>
                <c:pt idx="1641">
                  <c:v>1.70399236536688</c:v>
                </c:pt>
                <c:pt idx="1642">
                  <c:v>1.7039932593517799</c:v>
                </c:pt>
                <c:pt idx="1643">
                  <c:v>1.70713044313457</c:v>
                </c:pt>
                <c:pt idx="1644">
                  <c:v>1.707131722393298</c:v>
                </c:pt>
                <c:pt idx="1645">
                  <c:v>1.7071322741203809</c:v>
                </c:pt>
                <c:pt idx="1646">
                  <c:v>1.7097969588292941</c:v>
                </c:pt>
                <c:pt idx="1647">
                  <c:v>1.709800643244052</c:v>
                </c:pt>
                <c:pt idx="1648">
                  <c:v>1.7098024592677721</c:v>
                </c:pt>
                <c:pt idx="1649">
                  <c:v>1.711761028693779</c:v>
                </c:pt>
                <c:pt idx="1650">
                  <c:v>1.7117618609600569</c:v>
                </c:pt>
                <c:pt idx="1651">
                  <c:v>1.713921356297861</c:v>
                </c:pt>
                <c:pt idx="1652">
                  <c:v>1.7139224148657559</c:v>
                </c:pt>
                <c:pt idx="1653">
                  <c:v>1.7140101282503839</c:v>
                </c:pt>
                <c:pt idx="1654">
                  <c:v>1.7179847645454911</c:v>
                </c:pt>
                <c:pt idx="1655">
                  <c:v>1.717987968303095</c:v>
                </c:pt>
                <c:pt idx="1656">
                  <c:v>1.717989980704252</c:v>
                </c:pt>
                <c:pt idx="1657">
                  <c:v>1.7179917873766659</c:v>
                </c:pt>
                <c:pt idx="1658">
                  <c:v>1.720343446452085</c:v>
                </c:pt>
                <c:pt idx="1659">
                  <c:v>1.720346040504505</c:v>
                </c:pt>
                <c:pt idx="1660">
                  <c:v>1.722886182643304</c:v>
                </c:pt>
                <c:pt idx="1661">
                  <c:v>1.722891688692566</c:v>
                </c:pt>
                <c:pt idx="1662">
                  <c:v>1.7228923264516689</c:v>
                </c:pt>
                <c:pt idx="1663">
                  <c:v>1.726161580606298</c:v>
                </c:pt>
                <c:pt idx="1664">
                  <c:v>1.726164726385802</c:v>
                </c:pt>
                <c:pt idx="1665">
                  <c:v>1.72616658168501</c:v>
                </c:pt>
                <c:pt idx="1666">
                  <c:v>1.7261683883574239</c:v>
                </c:pt>
                <c:pt idx="1667">
                  <c:v>1.7284081160346629</c:v>
                </c:pt>
                <c:pt idx="1668">
                  <c:v>1.728410094771117</c:v>
                </c:pt>
                <c:pt idx="1669">
                  <c:v>1.7304771262605949</c:v>
                </c:pt>
                <c:pt idx="1670">
                  <c:v>1.730478581323885</c:v>
                </c:pt>
                <c:pt idx="1671">
                  <c:v>1.730479503362705</c:v>
                </c:pt>
                <c:pt idx="1672">
                  <c:v>1.734108184333639</c:v>
                </c:pt>
                <c:pt idx="1673">
                  <c:v>1.734110394982493</c:v>
                </c:pt>
                <c:pt idx="1674">
                  <c:v>1.734111625614428</c:v>
                </c:pt>
                <c:pt idx="1675">
                  <c:v>1.734113490264942</c:v>
                </c:pt>
                <c:pt idx="1676">
                  <c:v>1.7363401953127611</c:v>
                </c:pt>
                <c:pt idx="1677">
                  <c:v>1.7363413025074499</c:v>
                </c:pt>
                <c:pt idx="1678">
                  <c:v>1.7385938171611861</c:v>
                </c:pt>
                <c:pt idx="1679">
                  <c:v>1.738596544002158</c:v>
                </c:pt>
                <c:pt idx="1680">
                  <c:v>1.740807950312558</c:v>
                </c:pt>
                <c:pt idx="1681">
                  <c:v>1.7408130411638121</c:v>
                </c:pt>
                <c:pt idx="1682">
                  <c:v>1.740813604112462</c:v>
                </c:pt>
                <c:pt idx="1683">
                  <c:v>1.7432951603160931</c:v>
                </c:pt>
                <c:pt idx="1684">
                  <c:v>1.7432972681005761</c:v>
                </c:pt>
                <c:pt idx="1685">
                  <c:v>1.7432983210576869</c:v>
                </c:pt>
                <c:pt idx="1686">
                  <c:v>1.746693069745431</c:v>
                </c:pt>
                <c:pt idx="1687">
                  <c:v>1.746696817749072</c:v>
                </c:pt>
                <c:pt idx="1688">
                  <c:v>1.7466987964855261</c:v>
                </c:pt>
                <c:pt idx="1689">
                  <c:v>1.7488190649628601</c:v>
                </c:pt>
                <c:pt idx="1690">
                  <c:v>1.7488205499503311</c:v>
                </c:pt>
                <c:pt idx="1691">
                  <c:v>1.7488216851989391</c:v>
                </c:pt>
                <c:pt idx="1692">
                  <c:v>1.751208164799209</c:v>
                </c:pt>
                <c:pt idx="1693">
                  <c:v>1.751209313139646</c:v>
                </c:pt>
                <c:pt idx="1694">
                  <c:v>1.7547758322358089</c:v>
                </c:pt>
                <c:pt idx="1695">
                  <c:v>1.75477911828491</c:v>
                </c:pt>
                <c:pt idx="1696">
                  <c:v>1.754781151258942</c:v>
                </c:pt>
                <c:pt idx="1697">
                  <c:v>1.754782933617959</c:v>
                </c:pt>
                <c:pt idx="1698">
                  <c:v>1.757220974451962</c:v>
                </c:pt>
                <c:pt idx="1699">
                  <c:v>1.7572222742835639</c:v>
                </c:pt>
                <c:pt idx="1700">
                  <c:v>1.7572229026913599</c:v>
                </c:pt>
                <c:pt idx="1701">
                  <c:v>1.759639291510313</c:v>
                </c:pt>
                <c:pt idx="1702">
                  <c:v>1.759642248393426</c:v>
                </c:pt>
                <c:pt idx="1703">
                  <c:v>1.7596439634230361</c:v>
                </c:pt>
                <c:pt idx="1704">
                  <c:v>1.761843540330724</c:v>
                </c:pt>
                <c:pt idx="1705">
                  <c:v>1.7618446643577641</c:v>
                </c:pt>
                <c:pt idx="1706">
                  <c:v>1.762624163083232</c:v>
                </c:pt>
                <c:pt idx="1707">
                  <c:v>1.765411594911412</c:v>
                </c:pt>
                <c:pt idx="1708">
                  <c:v>1.7654135530749919</c:v>
                </c:pt>
                <c:pt idx="1709">
                  <c:v>1.7654147032856899</c:v>
                </c:pt>
                <c:pt idx="1710">
                  <c:v>1.7658080921769099</c:v>
                </c:pt>
                <c:pt idx="1711">
                  <c:v>1.7684897214531861</c:v>
                </c:pt>
                <c:pt idx="1712">
                  <c:v>1.768490794983171</c:v>
                </c:pt>
                <c:pt idx="1713">
                  <c:v>1.7685635574989811</c:v>
                </c:pt>
                <c:pt idx="1714">
                  <c:v>1.7711464781244559</c:v>
                </c:pt>
                <c:pt idx="1715">
                  <c:v>1.771147514249215</c:v>
                </c:pt>
                <c:pt idx="1716">
                  <c:v>1.7712665881752929</c:v>
                </c:pt>
                <c:pt idx="1717">
                  <c:v>1.772165721905228</c:v>
                </c:pt>
                <c:pt idx="1718">
                  <c:v>1.7755132782896319</c:v>
                </c:pt>
                <c:pt idx="1719">
                  <c:v>1.775514871752258</c:v>
                </c:pt>
                <c:pt idx="1720">
                  <c:v>1.775515733942717</c:v>
                </c:pt>
                <c:pt idx="1721">
                  <c:v>1.7774987327218019</c:v>
                </c:pt>
                <c:pt idx="1722">
                  <c:v>1.777499645409315</c:v>
                </c:pt>
                <c:pt idx="1723">
                  <c:v>1.777632890305251</c:v>
                </c:pt>
                <c:pt idx="1724">
                  <c:v>1.778557117331024</c:v>
                </c:pt>
                <c:pt idx="1725">
                  <c:v>1.7808339397708539</c:v>
                </c:pt>
                <c:pt idx="1726">
                  <c:v>1.780835063797894</c:v>
                </c:pt>
                <c:pt idx="1727">
                  <c:v>1.7812915590458409</c:v>
                </c:pt>
                <c:pt idx="1728">
                  <c:v>1.7831775417605999</c:v>
                </c:pt>
                <c:pt idx="1729">
                  <c:v>1.785266041979521</c:v>
                </c:pt>
                <c:pt idx="1730">
                  <c:v>1.7852674035297471</c:v>
                </c:pt>
                <c:pt idx="1731">
                  <c:v>1.7852683255685671</c:v>
                </c:pt>
                <c:pt idx="1732">
                  <c:v>1.7869929440087711</c:v>
                </c:pt>
                <c:pt idx="1733">
                  <c:v>1.7869938267721039</c:v>
                </c:pt>
                <c:pt idx="1734">
                  <c:v>1.787656168589324</c:v>
                </c:pt>
                <c:pt idx="1735">
                  <c:v>1.7912312048554391</c:v>
                </c:pt>
                <c:pt idx="1736">
                  <c:v>1.7912341224630639</c:v>
                </c:pt>
                <c:pt idx="1737">
                  <c:v>1.791236312539044</c:v>
                </c:pt>
                <c:pt idx="1738">
                  <c:v>1.793645558830099</c:v>
                </c:pt>
                <c:pt idx="1739">
                  <c:v>1.793646574381984</c:v>
                </c:pt>
                <c:pt idx="1740">
                  <c:v>1.793647099925409</c:v>
                </c:pt>
                <c:pt idx="1741">
                  <c:v>1.795649932825562</c:v>
                </c:pt>
                <c:pt idx="1742">
                  <c:v>1.795653147804734</c:v>
                </c:pt>
                <c:pt idx="1743">
                  <c:v>1.79936562957366</c:v>
                </c:pt>
                <c:pt idx="1744">
                  <c:v>1.799369054022097</c:v>
                </c:pt>
                <c:pt idx="1745">
                  <c:v>1.7993708775268631</c:v>
                </c:pt>
                <c:pt idx="1746">
                  <c:v>1.7993727272152871</c:v>
                </c:pt>
                <c:pt idx="1747">
                  <c:v>1.8014535444007951</c:v>
                </c:pt>
                <c:pt idx="1748">
                  <c:v>1.8014555025643739</c:v>
                </c:pt>
                <c:pt idx="1749">
                  <c:v>1.8014565255973041</c:v>
                </c:pt>
                <c:pt idx="1750">
                  <c:v>1.804203554170658</c:v>
                </c:pt>
                <c:pt idx="1751">
                  <c:v>1.8042044163611171</c:v>
                </c:pt>
                <c:pt idx="1752">
                  <c:v>1.804204947515325</c:v>
                </c:pt>
                <c:pt idx="1753">
                  <c:v>1.8074504755351251</c:v>
                </c:pt>
                <c:pt idx="1754">
                  <c:v>1.8074535539852219</c:v>
                </c:pt>
                <c:pt idx="1755">
                  <c:v>1.8074554523004389</c:v>
                </c:pt>
                <c:pt idx="1756">
                  <c:v>1.80930219693316</c:v>
                </c:pt>
                <c:pt idx="1757">
                  <c:v>1.8093031021396291</c:v>
                </c:pt>
                <c:pt idx="1758">
                  <c:v>1.8116258170511961</c:v>
                </c:pt>
                <c:pt idx="1759">
                  <c:v>1.811626927986407</c:v>
                </c:pt>
                <c:pt idx="1760">
                  <c:v>1.8116274797134899</c:v>
                </c:pt>
                <c:pt idx="1761">
                  <c:v>1.8154732456538381</c:v>
                </c:pt>
                <c:pt idx="1762">
                  <c:v>1.815476939419902</c:v>
                </c:pt>
                <c:pt idx="1763">
                  <c:v>1.815479333354364</c:v>
                </c:pt>
                <c:pt idx="1764">
                  <c:v>1.8154815234303441</c:v>
                </c:pt>
                <c:pt idx="1765">
                  <c:v>1.817719614628948</c:v>
                </c:pt>
                <c:pt idx="1766">
                  <c:v>1.8177221824977099</c:v>
                </c:pt>
                <c:pt idx="1767">
                  <c:v>1.820105716436436</c:v>
                </c:pt>
                <c:pt idx="1768">
                  <c:v>1.8201105379700631</c:v>
                </c:pt>
                <c:pt idx="1769">
                  <c:v>1.8201112916853659</c:v>
                </c:pt>
                <c:pt idx="1770">
                  <c:v>1.822770434810052</c:v>
                </c:pt>
                <c:pt idx="1771">
                  <c:v>1.8227716822743381</c:v>
                </c:pt>
                <c:pt idx="1772">
                  <c:v>1.8227722171690699</c:v>
                </c:pt>
                <c:pt idx="1773">
                  <c:v>1.823159252782659</c:v>
                </c:pt>
                <c:pt idx="1774">
                  <c:v>1.825777742037505</c:v>
                </c:pt>
                <c:pt idx="1775">
                  <c:v>1.8257825242956449</c:v>
                </c:pt>
                <c:pt idx="1776">
                  <c:v>1.825888878574633</c:v>
                </c:pt>
                <c:pt idx="1777">
                  <c:v>1.8286580734848941</c:v>
                </c:pt>
                <c:pt idx="1778">
                  <c:v>1.8286590422802469</c:v>
                </c:pt>
                <c:pt idx="1779">
                  <c:v>1.828659698741963</c:v>
                </c:pt>
                <c:pt idx="1780">
                  <c:v>1.8295141369673911</c:v>
                </c:pt>
                <c:pt idx="1781">
                  <c:v>1.8315759335954951</c:v>
                </c:pt>
                <c:pt idx="1782">
                  <c:v>1.8315786436041159</c:v>
                </c:pt>
                <c:pt idx="1783">
                  <c:v>1.8339145737820171</c:v>
                </c:pt>
                <c:pt idx="1784">
                  <c:v>1.8339156360904341</c:v>
                </c:pt>
                <c:pt idx="1785">
                  <c:v>1.835442622148987</c:v>
                </c:pt>
                <c:pt idx="1786">
                  <c:v>1.8354434993015361</c:v>
                </c:pt>
                <c:pt idx="1787">
                  <c:v>1.835876586359074</c:v>
                </c:pt>
                <c:pt idx="1788">
                  <c:v>1.839719724582298</c:v>
                </c:pt>
                <c:pt idx="1789">
                  <c:v>1.8397229545235601</c:v>
                </c:pt>
                <c:pt idx="1790">
                  <c:v>1.839724735012316</c:v>
                </c:pt>
                <c:pt idx="1791">
                  <c:v>1.841886353096694</c:v>
                </c:pt>
                <c:pt idx="1792">
                  <c:v>1.841891887199876</c:v>
                </c:pt>
                <c:pt idx="1793">
                  <c:v>1.8418925455318531</c:v>
                </c:pt>
                <c:pt idx="1794">
                  <c:v>1.842238566315171</c:v>
                </c:pt>
                <c:pt idx="1795">
                  <c:v>1.8449923427912891</c:v>
                </c:pt>
                <c:pt idx="1796">
                  <c:v>1.844993388267355</c:v>
                </c:pt>
                <c:pt idx="1797">
                  <c:v>1.8449939755294029</c:v>
                </c:pt>
                <c:pt idx="1798">
                  <c:v>1.846131257111493</c:v>
                </c:pt>
                <c:pt idx="1799">
                  <c:v>1.848461004205542</c:v>
                </c:pt>
                <c:pt idx="1800">
                  <c:v>1.848461959909065</c:v>
                </c:pt>
                <c:pt idx="1801">
                  <c:v>1.8486325464420821</c:v>
                </c:pt>
                <c:pt idx="1802">
                  <c:v>1.8519384633289411</c:v>
                </c:pt>
                <c:pt idx="1803">
                  <c:v>1.8519400137755579</c:v>
                </c:pt>
                <c:pt idx="1804">
                  <c:v>1.851940750658509</c:v>
                </c:pt>
                <c:pt idx="1805">
                  <c:v>1.8557257574200601</c:v>
                </c:pt>
                <c:pt idx="1806">
                  <c:v>1.855727352752947</c:v>
                </c:pt>
                <c:pt idx="1807">
                  <c:v>1.8557279549770851</c:v>
                </c:pt>
                <c:pt idx="1808">
                  <c:v>1.855728478650249</c:v>
                </c:pt>
                <c:pt idx="1809">
                  <c:v>1.8573358223557439</c:v>
                </c:pt>
                <c:pt idx="1810">
                  <c:v>1.857336789280835</c:v>
                </c:pt>
                <c:pt idx="1811">
                  <c:v>1.8577279712637229</c:v>
                </c:pt>
                <c:pt idx="1812">
                  <c:v>1.860165321971307</c:v>
                </c:pt>
                <c:pt idx="1813">
                  <c:v>1.860168241449194</c:v>
                </c:pt>
                <c:pt idx="1814">
                  <c:v>1.8620516562951901</c:v>
                </c:pt>
                <c:pt idx="1815">
                  <c:v>1.8620527952843211</c:v>
                </c:pt>
                <c:pt idx="1816">
                  <c:v>1.8638506232327849</c:v>
                </c:pt>
                <c:pt idx="1817">
                  <c:v>1.8638515321797759</c:v>
                </c:pt>
                <c:pt idx="1818">
                  <c:v>1.864090235499537</c:v>
                </c:pt>
                <c:pt idx="1819">
                  <c:v>1.864994338513742</c:v>
                </c:pt>
                <c:pt idx="1820">
                  <c:v>1.8674622829556431</c:v>
                </c:pt>
                <c:pt idx="1821">
                  <c:v>1.8674630665951271</c:v>
                </c:pt>
                <c:pt idx="1822">
                  <c:v>1.867718735055125</c:v>
                </c:pt>
                <c:pt idx="1823">
                  <c:v>1.8702467597709731</c:v>
                </c:pt>
                <c:pt idx="1824">
                  <c:v>1.8702478950195811</c:v>
                </c:pt>
                <c:pt idx="1825">
                  <c:v>1.8704425536857681</c:v>
                </c:pt>
                <c:pt idx="1826">
                  <c:v>1.8716096247898171</c:v>
                </c:pt>
                <c:pt idx="1827">
                  <c:v>1.874250603936775</c:v>
                </c:pt>
                <c:pt idx="1828">
                  <c:v>1.8742531755460601</c:v>
                </c:pt>
                <c:pt idx="1829">
                  <c:v>1.874254969126645</c:v>
                </c:pt>
                <c:pt idx="1830">
                  <c:v>1.8763506866839159</c:v>
                </c:pt>
                <c:pt idx="1831">
                  <c:v>1.8763517826570371</c:v>
                </c:pt>
                <c:pt idx="1832">
                  <c:v>1.8768425654053651</c:v>
                </c:pt>
                <c:pt idx="1833">
                  <c:v>1.877996034098993</c:v>
                </c:pt>
                <c:pt idx="1834">
                  <c:v>1.879746916618608</c:v>
                </c:pt>
                <c:pt idx="1835">
                  <c:v>1.8797478218250769</c:v>
                </c:pt>
                <c:pt idx="1836">
                  <c:v>1.880471685887704</c:v>
                </c:pt>
                <c:pt idx="1837">
                  <c:v>1.884574577221602</c:v>
                </c:pt>
                <c:pt idx="1838">
                  <c:v>1.884577333986756</c:v>
                </c:pt>
                <c:pt idx="1839">
                  <c:v>1.8845793332960841</c:v>
                </c:pt>
                <c:pt idx="1840">
                  <c:v>1.884581280238095</c:v>
                </c:pt>
                <c:pt idx="1841">
                  <c:v>1.8871148876839181</c:v>
                </c:pt>
                <c:pt idx="1842">
                  <c:v>1.8871159256789389</c:v>
                </c:pt>
                <c:pt idx="1843">
                  <c:v>1.887116509200464</c:v>
                </c:pt>
                <c:pt idx="1844">
                  <c:v>1.8893416507098379</c:v>
                </c:pt>
                <c:pt idx="1845">
                  <c:v>1.88934267748329</c:v>
                </c:pt>
                <c:pt idx="1846">
                  <c:v>1.889562227457096</c:v>
                </c:pt>
                <c:pt idx="1847">
                  <c:v>1.8926791918449899</c:v>
                </c:pt>
                <c:pt idx="1848">
                  <c:v>1.8926823694189361</c:v>
                </c:pt>
                <c:pt idx="1849">
                  <c:v>1.8926845389220419</c:v>
                </c:pt>
                <c:pt idx="1850">
                  <c:v>1.8945300566633509</c:v>
                </c:pt>
                <c:pt idx="1851">
                  <c:v>1.8945312742034559</c:v>
                </c:pt>
                <c:pt idx="1852">
                  <c:v>1.896363737520903</c:v>
                </c:pt>
                <c:pt idx="1853">
                  <c:v>1.896364594100578</c:v>
                </c:pt>
                <c:pt idx="1854">
                  <c:v>1.897081102425519</c:v>
                </c:pt>
                <c:pt idx="1855">
                  <c:v>1.8992531472166341</c:v>
                </c:pt>
                <c:pt idx="1856">
                  <c:v>1.8992559937543301</c:v>
                </c:pt>
                <c:pt idx="1857">
                  <c:v>1.8996251852048729</c:v>
                </c:pt>
                <c:pt idx="1858">
                  <c:v>1.9023074859049549</c:v>
                </c:pt>
                <c:pt idx="1859">
                  <c:v>1.9023085089378851</c:v>
                </c:pt>
                <c:pt idx="1860">
                  <c:v>1.902377603871289</c:v>
                </c:pt>
                <c:pt idx="1861">
                  <c:v>1.9032275254156821</c:v>
                </c:pt>
                <c:pt idx="1862">
                  <c:v>1.905908488878935</c:v>
                </c:pt>
                <c:pt idx="1863">
                  <c:v>1.905909289350771</c:v>
                </c:pt>
                <c:pt idx="1864">
                  <c:v>1.905967407720615</c:v>
                </c:pt>
                <c:pt idx="1865">
                  <c:v>1.909084486194448</c:v>
                </c:pt>
                <c:pt idx="1866">
                  <c:v>1.909086646346247</c:v>
                </c:pt>
                <c:pt idx="1867">
                  <c:v>1.9090878264811271</c:v>
                </c:pt>
                <c:pt idx="1868">
                  <c:v>1.9130361220161081</c:v>
                </c:pt>
                <c:pt idx="1869">
                  <c:v>1.9130403188824621</c:v>
                </c:pt>
                <c:pt idx="1870">
                  <c:v>1.9130426548388231</c:v>
                </c:pt>
                <c:pt idx="1871">
                  <c:v>1.913044988924923</c:v>
                </c:pt>
                <c:pt idx="1872">
                  <c:v>1.9153081809004111</c:v>
                </c:pt>
                <c:pt idx="1873">
                  <c:v>1.915309114160799</c:v>
                </c:pt>
                <c:pt idx="1874">
                  <c:v>1.9153097369578109</c:v>
                </c:pt>
                <c:pt idx="1875">
                  <c:v>1.9159465440975261</c:v>
                </c:pt>
                <c:pt idx="1876">
                  <c:v>1.918790175407459</c:v>
                </c:pt>
                <c:pt idx="1877">
                  <c:v>1.918791815626617</c:v>
                </c:pt>
                <c:pt idx="1878">
                  <c:v>1.918792862972944</c:v>
                </c:pt>
                <c:pt idx="1879">
                  <c:v>1.921588860597871</c:v>
                </c:pt>
                <c:pt idx="1880">
                  <c:v>1.9215902782559351</c:v>
                </c:pt>
                <c:pt idx="1881">
                  <c:v>1.9215911591490069</c:v>
                </c:pt>
                <c:pt idx="1882">
                  <c:v>1.9225408329500051</c:v>
                </c:pt>
                <c:pt idx="1883">
                  <c:v>1.9242402066032049</c:v>
                </c:pt>
                <c:pt idx="1884">
                  <c:v>1.92424148212141</c:v>
                </c:pt>
                <c:pt idx="1885">
                  <c:v>1.9250676887525411</c:v>
                </c:pt>
                <c:pt idx="1886">
                  <c:v>1.9282305156879911</c:v>
                </c:pt>
                <c:pt idx="1887">
                  <c:v>1.9282317986872419</c:v>
                </c:pt>
                <c:pt idx="1888">
                  <c:v>1.928232322360405</c:v>
                </c:pt>
                <c:pt idx="1889">
                  <c:v>1.929363119746575</c:v>
                </c:pt>
                <c:pt idx="1890">
                  <c:v>1.932253066207299</c:v>
                </c:pt>
                <c:pt idx="1891">
                  <c:v>1.932255254413018</c:v>
                </c:pt>
                <c:pt idx="1892">
                  <c:v>1.9322564083642391</c:v>
                </c:pt>
                <c:pt idx="1893">
                  <c:v>1.9342574570351141</c:v>
                </c:pt>
                <c:pt idx="1894">
                  <c:v>1.9342584538843861</c:v>
                </c:pt>
                <c:pt idx="1895">
                  <c:v>1.9342592393941309</c:v>
                </c:pt>
                <c:pt idx="1896">
                  <c:v>1.935292502653595</c:v>
                </c:pt>
                <c:pt idx="1897">
                  <c:v>1.9378958409216629</c:v>
                </c:pt>
                <c:pt idx="1898">
                  <c:v>1.9378968751761609</c:v>
                </c:pt>
                <c:pt idx="1899">
                  <c:v>1.937897582134932</c:v>
                </c:pt>
                <c:pt idx="1900">
                  <c:v>1.940888760228948</c:v>
                </c:pt>
                <c:pt idx="1901">
                  <c:v>1.9408898057050139</c:v>
                </c:pt>
                <c:pt idx="1902">
                  <c:v>1.9408903237673929</c:v>
                </c:pt>
                <c:pt idx="1903">
                  <c:v>1.9414560366643761</c:v>
                </c:pt>
                <c:pt idx="1904">
                  <c:v>1.943430623008142</c:v>
                </c:pt>
                <c:pt idx="1905">
                  <c:v>1.943431584322449</c:v>
                </c:pt>
                <c:pt idx="1906">
                  <c:v>1.944156269429786</c:v>
                </c:pt>
                <c:pt idx="1907">
                  <c:v>1.946571655788683</c:v>
                </c:pt>
                <c:pt idx="1908">
                  <c:v>1.9465733764290769</c:v>
                </c:pt>
                <c:pt idx="1909">
                  <c:v>1.946891760361191</c:v>
                </c:pt>
                <c:pt idx="1910">
                  <c:v>1.949487241661545</c:v>
                </c:pt>
                <c:pt idx="1911">
                  <c:v>1.949490669850505</c:v>
                </c:pt>
                <c:pt idx="1912">
                  <c:v>1.9524273522708111</c:v>
                </c:pt>
                <c:pt idx="1913">
                  <c:v>1.952428433281842</c:v>
                </c:pt>
                <c:pt idx="1914">
                  <c:v>1.952428884014815</c:v>
                </c:pt>
                <c:pt idx="1915">
                  <c:v>1.952429304823607</c:v>
                </c:pt>
                <c:pt idx="1916">
                  <c:v>1.954381160011553</c:v>
                </c:pt>
                <c:pt idx="1917">
                  <c:v>1.9543832453529</c:v>
                </c:pt>
                <c:pt idx="1918">
                  <c:v>1.9577698827173939</c:v>
                </c:pt>
                <c:pt idx="1919">
                  <c:v>1.9577730397184649</c:v>
                </c:pt>
                <c:pt idx="1920">
                  <c:v>1.9577749342931601</c:v>
                </c:pt>
                <c:pt idx="1921">
                  <c:v>1.960820864286684</c:v>
                </c:pt>
                <c:pt idx="1922">
                  <c:v>1.9608235275387731</c:v>
                </c:pt>
                <c:pt idx="1923">
                  <c:v>1.960824705803391</c:v>
                </c:pt>
                <c:pt idx="1924">
                  <c:v>1.960825764371285</c:v>
                </c:pt>
                <c:pt idx="1925">
                  <c:v>1.9630127862148781</c:v>
                </c:pt>
                <c:pt idx="1926">
                  <c:v>1.963013796155979</c:v>
                </c:pt>
                <c:pt idx="1927">
                  <c:v>1.9632720829817949</c:v>
                </c:pt>
                <c:pt idx="1928">
                  <c:v>1.9658017441762781</c:v>
                </c:pt>
                <c:pt idx="1929">
                  <c:v>1.96580506014956</c:v>
                </c:pt>
                <c:pt idx="1930">
                  <c:v>1.967579044136732</c:v>
                </c:pt>
                <c:pt idx="1931">
                  <c:v>1.9675801419801151</c:v>
                </c:pt>
                <c:pt idx="1932">
                  <c:v>1.9699180471539459</c:v>
                </c:pt>
                <c:pt idx="1933">
                  <c:v>1.9699189822845951</c:v>
                </c:pt>
                <c:pt idx="1934">
                  <c:v>1.969919470422794</c:v>
                </c:pt>
                <c:pt idx="1935">
                  <c:v>1.971931665851006</c:v>
                </c:pt>
                <c:pt idx="1936">
                  <c:v>1.971932855337192</c:v>
                </c:pt>
                <c:pt idx="1937">
                  <c:v>1.974093459739946</c:v>
                </c:pt>
                <c:pt idx="1938">
                  <c:v>1.974096659757028</c:v>
                </c:pt>
                <c:pt idx="1939">
                  <c:v>1.976125016113119</c:v>
                </c:pt>
                <c:pt idx="1940">
                  <c:v>1.976125943762723</c:v>
                </c:pt>
                <c:pt idx="1941">
                  <c:v>1.976126452473796</c:v>
                </c:pt>
                <c:pt idx="1942">
                  <c:v>1.978929325179255</c:v>
                </c:pt>
                <c:pt idx="1943">
                  <c:v>1.9789303781363661</c:v>
                </c:pt>
                <c:pt idx="1944">
                  <c:v>1.9789309766199821</c:v>
                </c:pt>
                <c:pt idx="1945">
                  <c:v>1.9796607376164821</c:v>
                </c:pt>
                <c:pt idx="1946">
                  <c:v>1.981907690113117</c:v>
                </c:pt>
                <c:pt idx="1947">
                  <c:v>1.981908741199967</c:v>
                </c:pt>
                <c:pt idx="1948">
                  <c:v>1.982388461352715</c:v>
                </c:pt>
                <c:pt idx="1949">
                  <c:v>1.985061580940084</c:v>
                </c:pt>
                <c:pt idx="1950">
                  <c:v>1.985062819053063</c:v>
                </c:pt>
                <c:pt idx="1951">
                  <c:v>1.9851120031846861</c:v>
                </c:pt>
                <c:pt idx="1952">
                  <c:v>1.9863016109373799</c:v>
                </c:pt>
                <c:pt idx="1953">
                  <c:v>1.988720326361388</c:v>
                </c:pt>
                <c:pt idx="1954">
                  <c:v>1.988721579436457</c:v>
                </c:pt>
                <c:pt idx="1955">
                  <c:v>1.9887826285057559</c:v>
                </c:pt>
                <c:pt idx="1956">
                  <c:v>1.991473053620918</c:v>
                </c:pt>
                <c:pt idx="1957">
                  <c:v>1.991474637732237</c:v>
                </c:pt>
                <c:pt idx="1958">
                  <c:v>1.991542451536652</c:v>
                </c:pt>
                <c:pt idx="1959">
                  <c:v>1.9924057791140311</c:v>
                </c:pt>
                <c:pt idx="1960">
                  <c:v>1.9944373354872029</c:v>
                </c:pt>
                <c:pt idx="1961">
                  <c:v>1.9944387662370959</c:v>
                </c:pt>
                <c:pt idx="1962">
                  <c:v>1.9951365064899089</c:v>
                </c:pt>
                <c:pt idx="1963">
                  <c:v>1.998473884912328</c:v>
                </c:pt>
                <c:pt idx="1964">
                  <c:v>1.998475076268776</c:v>
                </c:pt>
                <c:pt idx="1965">
                  <c:v>1.9984757495628429</c:v>
                </c:pt>
                <c:pt idx="1966">
                  <c:v>2.0000322801391248</c:v>
                </c:pt>
                <c:pt idx="1967">
                  <c:v>2.0000333536691102</c:v>
                </c:pt>
                <c:pt idx="1968">
                  <c:v>2.0029597833169799</c:v>
                </c:pt>
                <c:pt idx="1969">
                  <c:v>2.0029622258782349</c:v>
                </c:pt>
                <c:pt idx="1970">
                  <c:v>2.0029635406719279</c:v>
                </c:pt>
                <c:pt idx="1971">
                  <c:v>2.0069163772013421</c:v>
                </c:pt>
                <c:pt idx="1972">
                  <c:v>2.0069197997795181</c:v>
                </c:pt>
                <c:pt idx="1973">
                  <c:v>2.0069218065698911</c:v>
                </c:pt>
                <c:pt idx="1974">
                  <c:v>2.006923587058647</c:v>
                </c:pt>
                <c:pt idx="1975">
                  <c:v>2.0089957935611369</c:v>
                </c:pt>
                <c:pt idx="1976">
                  <c:v>2.0089970204525489</c:v>
                </c:pt>
                <c:pt idx="1977">
                  <c:v>2.0089975179420541</c:v>
                </c:pt>
                <c:pt idx="1978">
                  <c:v>2.0104733635756671</c:v>
                </c:pt>
                <c:pt idx="1979">
                  <c:v>2.0105924543340961</c:v>
                </c:pt>
                <c:pt idx="1980">
                  <c:v>2.0114985996736379</c:v>
                </c:pt>
                <c:pt idx="1981">
                  <c:v>2.0135649765716619</c:v>
                </c:pt>
                <c:pt idx="1982">
                  <c:v>2.0135659004807431</c:v>
                </c:pt>
                <c:pt idx="1983">
                  <c:v>2.014234434733122</c:v>
                </c:pt>
                <c:pt idx="1984">
                  <c:v>2.0172848645753292</c:v>
                </c:pt>
                <c:pt idx="1985">
                  <c:v>2.0172861382232732</c:v>
                </c:pt>
                <c:pt idx="1986">
                  <c:v>2.0172867666310692</c:v>
                </c:pt>
                <c:pt idx="1987">
                  <c:v>2.0178935860011271</c:v>
                </c:pt>
                <c:pt idx="1988">
                  <c:v>2.020340815428888</c:v>
                </c:pt>
                <c:pt idx="1989">
                  <c:v>2.02034188334809</c:v>
                </c:pt>
                <c:pt idx="1990">
                  <c:v>2.020615799947576</c:v>
                </c:pt>
                <c:pt idx="1991">
                  <c:v>2.0230525465607601</c:v>
                </c:pt>
                <c:pt idx="1992">
                  <c:v>2.023056937934288</c:v>
                </c:pt>
                <c:pt idx="1993">
                  <c:v>2.0250931119826059</c:v>
                </c:pt>
                <c:pt idx="1994">
                  <c:v>2.0250942191772952</c:v>
                </c:pt>
                <c:pt idx="1995">
                  <c:v>2.027024285821116</c:v>
                </c:pt>
                <c:pt idx="1996">
                  <c:v>2.0270255837824571</c:v>
                </c:pt>
                <c:pt idx="1997">
                  <c:v>2.0270260644396099</c:v>
                </c:pt>
                <c:pt idx="1998">
                  <c:v>2.030364553797241</c:v>
                </c:pt>
                <c:pt idx="1999">
                  <c:v>2.0303658255749228</c:v>
                </c:pt>
                <c:pt idx="2000">
                  <c:v>2.0303663623399162</c:v>
                </c:pt>
                <c:pt idx="2001">
                  <c:v>2.0312029451807292</c:v>
                </c:pt>
                <c:pt idx="2002">
                  <c:v>2.0335142253147178</c:v>
                </c:pt>
                <c:pt idx="2003">
                  <c:v>2.0335152726610448</c:v>
                </c:pt>
                <c:pt idx="2004">
                  <c:v>2.0335158038152539</c:v>
                </c:pt>
                <c:pt idx="2005">
                  <c:v>2.0365723849468709</c:v>
                </c:pt>
                <c:pt idx="2006">
                  <c:v>2.0365746180388609</c:v>
                </c:pt>
                <c:pt idx="2007">
                  <c:v>2.0365754671374909</c:v>
                </c:pt>
                <c:pt idx="2008">
                  <c:v>2.036977199264363</c:v>
                </c:pt>
                <c:pt idx="2009">
                  <c:v>2.0393979888081502</c:v>
                </c:pt>
                <c:pt idx="2010">
                  <c:v>2.0394011121445179</c:v>
                </c:pt>
                <c:pt idx="2011">
                  <c:v>2.0422511659317499</c:v>
                </c:pt>
                <c:pt idx="2012">
                  <c:v>2.0422525704979848</c:v>
                </c:pt>
                <c:pt idx="2013">
                  <c:v>2.0422533242132879</c:v>
                </c:pt>
                <c:pt idx="2014">
                  <c:v>2.0447347083528791</c:v>
                </c:pt>
                <c:pt idx="2015">
                  <c:v>2.0447366309814932</c:v>
                </c:pt>
                <c:pt idx="2016">
                  <c:v>2.0447376147389358</c:v>
                </c:pt>
                <c:pt idx="2017">
                  <c:v>2.047384084973066</c:v>
                </c:pt>
                <c:pt idx="2018">
                  <c:v>2.0473876197669192</c:v>
                </c:pt>
                <c:pt idx="2019">
                  <c:v>2.0473901577115008</c:v>
                </c:pt>
                <c:pt idx="2020">
                  <c:v>2.0500111400246568</c:v>
                </c:pt>
                <c:pt idx="2021">
                  <c:v>2.0500122752732648</c:v>
                </c:pt>
                <c:pt idx="2022">
                  <c:v>2.0500127708925091</c:v>
                </c:pt>
                <c:pt idx="2023">
                  <c:v>2.0518733330157009</c:v>
                </c:pt>
                <c:pt idx="2024">
                  <c:v>2.051874391583596</c:v>
                </c:pt>
                <c:pt idx="2025">
                  <c:v>2.052464416007195</c:v>
                </c:pt>
                <c:pt idx="2026">
                  <c:v>2.0556703674276622</c:v>
                </c:pt>
                <c:pt idx="2027">
                  <c:v>2.0556733841591361</c:v>
                </c:pt>
                <c:pt idx="2028">
                  <c:v>2.055675559273026</c:v>
                </c:pt>
                <c:pt idx="2029">
                  <c:v>2.0576855066471569</c:v>
                </c:pt>
                <c:pt idx="2030">
                  <c:v>2.0576872721738231</c:v>
                </c:pt>
                <c:pt idx="2031">
                  <c:v>2.0602641125798171</c:v>
                </c:pt>
                <c:pt idx="2032">
                  <c:v>2.0602667122430218</c:v>
                </c:pt>
                <c:pt idx="2033">
                  <c:v>2.0602678474916298</c:v>
                </c:pt>
                <c:pt idx="2034">
                  <c:v>2.0637785785635261</c:v>
                </c:pt>
                <c:pt idx="2035">
                  <c:v>2.0637815017819352</c:v>
                </c:pt>
                <c:pt idx="2036">
                  <c:v>2.0637832168115451</c:v>
                </c:pt>
                <c:pt idx="2037">
                  <c:v>2.0637847485555478</c:v>
                </c:pt>
                <c:pt idx="2038">
                  <c:v>2.066018208987177</c:v>
                </c:pt>
                <c:pt idx="2039">
                  <c:v>2.0660214033934738</c:v>
                </c:pt>
                <c:pt idx="2040">
                  <c:v>2.068388909192874</c:v>
                </c:pt>
                <c:pt idx="2041">
                  <c:v>2.0683898536748289</c:v>
                </c:pt>
                <c:pt idx="2042">
                  <c:v>2.068390439066615</c:v>
                </c:pt>
                <c:pt idx="2043">
                  <c:v>2.0688513481312261</c:v>
                </c:pt>
                <c:pt idx="2044">
                  <c:v>2.071751330414076</c:v>
                </c:pt>
                <c:pt idx="2045">
                  <c:v>2.071754161989682</c:v>
                </c:pt>
                <c:pt idx="2046">
                  <c:v>2.0741358724236418</c:v>
                </c:pt>
                <c:pt idx="2047">
                  <c:v>2.074138234563661</c:v>
                </c:pt>
                <c:pt idx="2048">
                  <c:v>2.074139042516542</c:v>
                </c:pt>
                <c:pt idx="2049">
                  <c:v>2.0757201314939322</c:v>
                </c:pt>
                <c:pt idx="2050">
                  <c:v>2.0757212461696661</c:v>
                </c:pt>
                <c:pt idx="2051">
                  <c:v>2.0799940619640811</c:v>
                </c:pt>
                <c:pt idx="2052">
                  <c:v>2.0799972264461979</c:v>
                </c:pt>
                <c:pt idx="2053">
                  <c:v>2.0799991584261188</c:v>
                </c:pt>
                <c:pt idx="2054">
                  <c:v>2.0800010567413372</c:v>
                </c:pt>
                <c:pt idx="2055">
                  <c:v>2.082538097986903</c:v>
                </c:pt>
                <c:pt idx="2056">
                  <c:v>2.0825622729844451</c:v>
                </c:pt>
                <c:pt idx="2057">
                  <c:v>2.082564992344373</c:v>
                </c:pt>
                <c:pt idx="2058">
                  <c:v>2.084800278151028</c:v>
                </c:pt>
                <c:pt idx="2059">
                  <c:v>2.084818030671272</c:v>
                </c:pt>
                <c:pt idx="2060">
                  <c:v>2.084820256282216</c:v>
                </c:pt>
                <c:pt idx="2061">
                  <c:v>2.0881388872053819</c:v>
                </c:pt>
                <c:pt idx="2062">
                  <c:v>2.0881414775172802</c:v>
                </c:pt>
                <c:pt idx="2063">
                  <c:v>2.0881430822014742</c:v>
                </c:pt>
                <c:pt idx="2064">
                  <c:v>2.09090899854368</c:v>
                </c:pt>
                <c:pt idx="2065">
                  <c:v>2.0909216022345691</c:v>
                </c:pt>
                <c:pt idx="2066">
                  <c:v>2.0909234612742988</c:v>
                </c:pt>
                <c:pt idx="2067">
                  <c:v>2.0909247049980628</c:v>
                </c:pt>
                <c:pt idx="2068">
                  <c:v>2.09249626873466</c:v>
                </c:pt>
                <c:pt idx="2069">
                  <c:v>2.0962022307727</c:v>
                </c:pt>
                <c:pt idx="2070">
                  <c:v>2.0962263795865841</c:v>
                </c:pt>
                <c:pt idx="2071">
                  <c:v>2.0962291606651351</c:v>
                </c:pt>
                <c:pt idx="2072">
                  <c:v>2.096231058980353</c:v>
                </c:pt>
                <c:pt idx="2073">
                  <c:v>2.0984885990261972</c:v>
                </c:pt>
                <c:pt idx="2074">
                  <c:v>2.098495313264257</c:v>
                </c:pt>
                <c:pt idx="2075">
                  <c:v>2.0984961829357611</c:v>
                </c:pt>
                <c:pt idx="2076">
                  <c:v>2.1004736401306192</c:v>
                </c:pt>
                <c:pt idx="2077">
                  <c:v>2.1004746612932879</c:v>
                </c:pt>
                <c:pt idx="2078">
                  <c:v>2.1006896927157972</c:v>
                </c:pt>
                <c:pt idx="2079">
                  <c:v>2.104351267842445</c:v>
                </c:pt>
                <c:pt idx="2080">
                  <c:v>2.1043541218611859</c:v>
                </c:pt>
                <c:pt idx="2081">
                  <c:v>2.104356164186524</c:v>
                </c:pt>
                <c:pt idx="2082">
                  <c:v>2.107221866450038</c:v>
                </c:pt>
                <c:pt idx="2083">
                  <c:v>2.1072233832319509</c:v>
                </c:pt>
                <c:pt idx="2084">
                  <c:v>2.1072240546557568</c:v>
                </c:pt>
                <c:pt idx="2085">
                  <c:v>2.1072249318083061</c:v>
                </c:pt>
                <c:pt idx="2086">
                  <c:v>2.1087382967538231</c:v>
                </c:pt>
                <c:pt idx="2087">
                  <c:v>2.1088749960223758</c:v>
                </c:pt>
                <c:pt idx="2088">
                  <c:v>2.1125279473741778</c:v>
                </c:pt>
                <c:pt idx="2089">
                  <c:v>2.112531695377819</c:v>
                </c:pt>
                <c:pt idx="2090">
                  <c:v>2.1125336423198311</c:v>
                </c:pt>
                <c:pt idx="2091">
                  <c:v>2.115149279426197</c:v>
                </c:pt>
                <c:pt idx="2092">
                  <c:v>2.115150738230009</c:v>
                </c:pt>
                <c:pt idx="2093">
                  <c:v>2.1151513498054539</c:v>
                </c:pt>
                <c:pt idx="2094">
                  <c:v>2.116513996003726</c:v>
                </c:pt>
                <c:pt idx="2095">
                  <c:v>2.1165148768967978</c:v>
                </c:pt>
                <c:pt idx="2096">
                  <c:v>2.1182415788080879</c:v>
                </c:pt>
                <c:pt idx="2097">
                  <c:v>2.1182425812681438</c:v>
                </c:pt>
                <c:pt idx="2098">
                  <c:v>2.120754964988754</c:v>
                </c:pt>
                <c:pt idx="2099">
                  <c:v>2.1207583351996142</c:v>
                </c:pt>
                <c:pt idx="2100">
                  <c:v>2.1227404250317079</c:v>
                </c:pt>
                <c:pt idx="2101">
                  <c:v>2.122744805183669</c:v>
                </c:pt>
                <c:pt idx="2102">
                  <c:v>2.1227455196234839</c:v>
                </c:pt>
                <c:pt idx="2103">
                  <c:v>2.1249016971177448</c:v>
                </c:pt>
                <c:pt idx="2104">
                  <c:v>2.1249028566797499</c:v>
                </c:pt>
                <c:pt idx="2105">
                  <c:v>2.1252680831763411</c:v>
                </c:pt>
                <c:pt idx="2106">
                  <c:v>2.1261702766537591</c:v>
                </c:pt>
                <c:pt idx="2107">
                  <c:v>2.128556528082151</c:v>
                </c:pt>
                <c:pt idx="2108">
                  <c:v>2.1285575941310921</c:v>
                </c:pt>
                <c:pt idx="2109">
                  <c:v>2.1288978376772598</c:v>
                </c:pt>
                <c:pt idx="2110">
                  <c:v>2.1319108379801039</c:v>
                </c:pt>
                <c:pt idx="2111">
                  <c:v>2.1319125305665789</c:v>
                </c:pt>
                <c:pt idx="2112">
                  <c:v>2.1319132019903848</c:v>
                </c:pt>
                <c:pt idx="2113">
                  <c:v>2.132535703501429</c:v>
                </c:pt>
                <c:pt idx="2114">
                  <c:v>2.1349403302470771</c:v>
                </c:pt>
                <c:pt idx="2115">
                  <c:v>2.1349413121342589</c:v>
                </c:pt>
                <c:pt idx="2116">
                  <c:v>2.1352630382233131</c:v>
                </c:pt>
                <c:pt idx="2117">
                  <c:v>2.1377393090685142</c:v>
                </c:pt>
                <c:pt idx="2118">
                  <c:v>2.1377406818403069</c:v>
                </c:pt>
                <c:pt idx="2119">
                  <c:v>2.137984947317169</c:v>
                </c:pt>
                <c:pt idx="2120">
                  <c:v>2.138919832962082</c:v>
                </c:pt>
                <c:pt idx="2121">
                  <c:v>2.1415072627875471</c:v>
                </c:pt>
                <c:pt idx="2122">
                  <c:v>2.141509073200484</c:v>
                </c:pt>
                <c:pt idx="2123">
                  <c:v>2.141649101534147</c:v>
                </c:pt>
                <c:pt idx="2124">
                  <c:v>2.1452009147657218</c:v>
                </c:pt>
                <c:pt idx="2125">
                  <c:v>2.145202195894711</c:v>
                </c:pt>
                <c:pt idx="2126">
                  <c:v>2.145202736400226</c:v>
                </c:pt>
                <c:pt idx="2127">
                  <c:v>2.1452808590849171</c:v>
                </c:pt>
                <c:pt idx="2128">
                  <c:v>2.1492598586996321</c:v>
                </c:pt>
                <c:pt idx="2129">
                  <c:v>2.1492637899888809</c:v>
                </c:pt>
                <c:pt idx="2130">
                  <c:v>2.1492665168298539</c:v>
                </c:pt>
                <c:pt idx="2131">
                  <c:v>2.1492682543026</c:v>
                </c:pt>
                <c:pt idx="2132">
                  <c:v>2.1507815818428919</c:v>
                </c:pt>
                <c:pt idx="2133">
                  <c:v>2.150782606746084</c:v>
                </c:pt>
                <c:pt idx="2134">
                  <c:v>2.151652078131828</c:v>
                </c:pt>
                <c:pt idx="2135">
                  <c:v>2.1545325704216891</c:v>
                </c:pt>
                <c:pt idx="2136">
                  <c:v>2.1545339637663559</c:v>
                </c:pt>
                <c:pt idx="2137">
                  <c:v>2.1545346258388549</c:v>
                </c:pt>
                <c:pt idx="2138">
                  <c:v>2.1572343368013631</c:v>
                </c:pt>
                <c:pt idx="2139">
                  <c:v>2.1572376415530772</c:v>
                </c:pt>
                <c:pt idx="2140">
                  <c:v>2.1572399419744741</c:v>
                </c:pt>
                <c:pt idx="2141">
                  <c:v>2.1580138112134328</c:v>
                </c:pt>
                <c:pt idx="2142">
                  <c:v>2.1602419918974172</c:v>
                </c:pt>
                <c:pt idx="2143">
                  <c:v>2.1602432524535322</c:v>
                </c:pt>
                <c:pt idx="2144">
                  <c:v>2.160740409052365</c:v>
                </c:pt>
                <c:pt idx="2145">
                  <c:v>2.163544678843015</c:v>
                </c:pt>
                <c:pt idx="2146">
                  <c:v>2.163547054074864</c:v>
                </c:pt>
                <c:pt idx="2147">
                  <c:v>2.1635480958104072</c:v>
                </c:pt>
                <c:pt idx="2148">
                  <c:v>2.1643977817018758</c:v>
                </c:pt>
                <c:pt idx="2149">
                  <c:v>2.1668535675750769</c:v>
                </c:pt>
                <c:pt idx="2150">
                  <c:v>2.1668545438514748</c:v>
                </c:pt>
                <c:pt idx="2151">
                  <c:v>2.1671291823718222</c:v>
                </c:pt>
                <c:pt idx="2152">
                  <c:v>2.1705109589272009</c:v>
                </c:pt>
                <c:pt idx="2153">
                  <c:v>2.1705122082617478</c:v>
                </c:pt>
                <c:pt idx="2154">
                  <c:v>2.1705126870486411</c:v>
                </c:pt>
                <c:pt idx="2155">
                  <c:v>2.170757223713391</c:v>
                </c:pt>
                <c:pt idx="2156">
                  <c:v>2.1736123683518769</c:v>
                </c:pt>
                <c:pt idx="2157">
                  <c:v>2.1736148651507099</c:v>
                </c:pt>
                <c:pt idx="2158">
                  <c:v>2.1736160265829758</c:v>
                </c:pt>
                <c:pt idx="2159">
                  <c:v>2.1770172688179481</c:v>
                </c:pt>
                <c:pt idx="2160">
                  <c:v>2.177019481337064</c:v>
                </c:pt>
                <c:pt idx="2161">
                  <c:v>2.1770204258190202</c:v>
                </c:pt>
                <c:pt idx="2162">
                  <c:v>2.1771221736444311</c:v>
                </c:pt>
                <c:pt idx="2163">
                  <c:v>2.1800621402435771</c:v>
                </c:pt>
                <c:pt idx="2164">
                  <c:v>2.1800635130153698</c:v>
                </c:pt>
                <c:pt idx="2165">
                  <c:v>2.1800641208502922</c:v>
                </c:pt>
                <c:pt idx="2166">
                  <c:v>2.183391244630013</c:v>
                </c:pt>
                <c:pt idx="2167">
                  <c:v>2.1833924023217568</c:v>
                </c:pt>
                <c:pt idx="2168">
                  <c:v>2.183392974621714</c:v>
                </c:pt>
                <c:pt idx="2169">
                  <c:v>2.1834887282596638</c:v>
                </c:pt>
                <c:pt idx="2170">
                  <c:v>2.1856234893917978</c:v>
                </c:pt>
                <c:pt idx="2171">
                  <c:v>2.185626554750066</c:v>
                </c:pt>
                <c:pt idx="2172">
                  <c:v>2.1881299144599118</c:v>
                </c:pt>
                <c:pt idx="2173">
                  <c:v>2.188131298453273</c:v>
                </c:pt>
                <c:pt idx="2174">
                  <c:v>2.188132095184586</c:v>
                </c:pt>
                <c:pt idx="2175">
                  <c:v>2.1902825047930028</c:v>
                </c:pt>
                <c:pt idx="2176">
                  <c:v>2.1902836456523951</c:v>
                </c:pt>
                <c:pt idx="2177">
                  <c:v>2.193831374233294</c:v>
                </c:pt>
                <c:pt idx="2178">
                  <c:v>2.1938347986817308</c:v>
                </c:pt>
                <c:pt idx="2179">
                  <c:v>2.1938370691789468</c:v>
                </c:pt>
                <c:pt idx="2180">
                  <c:v>2.193839027342527</c:v>
                </c:pt>
                <c:pt idx="2181">
                  <c:v>2.1954106210033051</c:v>
                </c:pt>
                <c:pt idx="2182">
                  <c:v>2.195411870337852</c:v>
                </c:pt>
                <c:pt idx="2183">
                  <c:v>2.1962394104652891</c:v>
                </c:pt>
                <c:pt idx="2184">
                  <c:v>2.1992146950787919</c:v>
                </c:pt>
                <c:pt idx="2185">
                  <c:v>2.199215695668586</c:v>
                </c:pt>
                <c:pt idx="2186">
                  <c:v>2.1992163035035079</c:v>
                </c:pt>
                <c:pt idx="2187">
                  <c:v>2.2028120267298439</c:v>
                </c:pt>
                <c:pt idx="2188">
                  <c:v>2.2028131750702808</c:v>
                </c:pt>
                <c:pt idx="2189">
                  <c:v>2.202813936266629</c:v>
                </c:pt>
                <c:pt idx="2190">
                  <c:v>2.2028145403610289</c:v>
                </c:pt>
                <c:pt idx="2191">
                  <c:v>2.204515088538324</c:v>
                </c:pt>
                <c:pt idx="2192">
                  <c:v>2.2045159413774762</c:v>
                </c:pt>
                <c:pt idx="2193">
                  <c:v>2.205339623155854</c:v>
                </c:pt>
                <c:pt idx="2194">
                  <c:v>2.208144996400669</c:v>
                </c:pt>
                <c:pt idx="2195">
                  <c:v>2.2081460867630058</c:v>
                </c:pt>
                <c:pt idx="2196">
                  <c:v>2.2081466889871439</c:v>
                </c:pt>
                <c:pt idx="2197">
                  <c:v>2.208966835971669</c:v>
                </c:pt>
                <c:pt idx="2198">
                  <c:v>2.211976196746027</c:v>
                </c:pt>
                <c:pt idx="2199">
                  <c:v>2.2119780632668018</c:v>
                </c:pt>
                <c:pt idx="2200">
                  <c:v>2.2119789927866669</c:v>
                </c:pt>
                <c:pt idx="2201">
                  <c:v>2.214383744839822</c:v>
                </c:pt>
                <c:pt idx="2202">
                  <c:v>2.2143850484119469</c:v>
                </c:pt>
                <c:pt idx="2203">
                  <c:v>2.2144491647097748</c:v>
                </c:pt>
                <c:pt idx="2204">
                  <c:v>2.2153603747169131</c:v>
                </c:pt>
                <c:pt idx="2205">
                  <c:v>2.2179318306406288</c:v>
                </c:pt>
                <c:pt idx="2206">
                  <c:v>2.2179328835977401</c:v>
                </c:pt>
                <c:pt idx="2207">
                  <c:v>2.2180906831542599</c:v>
                </c:pt>
                <c:pt idx="2208">
                  <c:v>2.2207560318059341</c:v>
                </c:pt>
                <c:pt idx="2209">
                  <c:v>2.2207572699189129</c:v>
                </c:pt>
                <c:pt idx="2210">
                  <c:v>2.2223272065281821</c:v>
                </c:pt>
                <c:pt idx="2211">
                  <c:v>2.2223303728805601</c:v>
                </c:pt>
                <c:pt idx="2212">
                  <c:v>2.2239826832784502</c:v>
                </c:pt>
                <c:pt idx="2213">
                  <c:v>2.2239836558143251</c:v>
                </c:pt>
                <c:pt idx="2214">
                  <c:v>2.2244525097489301</c:v>
                </c:pt>
                <c:pt idx="2215">
                  <c:v>2.227872061842012</c:v>
                </c:pt>
                <c:pt idx="2216">
                  <c:v>2.2278731503340881</c:v>
                </c:pt>
                <c:pt idx="2217">
                  <c:v>2.227873679618035</c:v>
                </c:pt>
                <c:pt idx="2218">
                  <c:v>2.2280758492535959</c:v>
                </c:pt>
                <c:pt idx="2219">
                  <c:v>2.230482452865437</c:v>
                </c:pt>
                <c:pt idx="2220">
                  <c:v>2.2304851497822291</c:v>
                </c:pt>
                <c:pt idx="2221">
                  <c:v>2.2323027931491479</c:v>
                </c:pt>
                <c:pt idx="2222">
                  <c:v>2.232303997597425</c:v>
                </c:pt>
                <c:pt idx="2223">
                  <c:v>2.2338671657310538</c:v>
                </c:pt>
                <c:pt idx="2224">
                  <c:v>2.2338683234227981</c:v>
                </c:pt>
                <c:pt idx="2225">
                  <c:v>2.2344505993538379</c:v>
                </c:pt>
                <c:pt idx="2226">
                  <c:v>2.236992505149042</c:v>
                </c:pt>
                <c:pt idx="2227">
                  <c:v>2.2369937152081021</c:v>
                </c:pt>
                <c:pt idx="2228">
                  <c:v>2.238771970872079</c:v>
                </c:pt>
                <c:pt idx="2229">
                  <c:v>2.238775548681943</c:v>
                </c:pt>
                <c:pt idx="2230">
                  <c:v>2.2418525773803339</c:v>
                </c:pt>
                <c:pt idx="2231">
                  <c:v>2.2418539969086599</c:v>
                </c:pt>
                <c:pt idx="2232">
                  <c:v>2.241854741299147</c:v>
                </c:pt>
                <c:pt idx="2233">
                  <c:v>2.2418556483758771</c:v>
                </c:pt>
                <c:pt idx="2234">
                  <c:v>2.2434990731623392</c:v>
                </c:pt>
                <c:pt idx="2235">
                  <c:v>2.2435328182869441</c:v>
                </c:pt>
                <c:pt idx="2236">
                  <c:v>2.2469172169486629</c:v>
                </c:pt>
                <c:pt idx="2237">
                  <c:v>2.2469201757020372</c:v>
                </c:pt>
                <c:pt idx="2238">
                  <c:v>2.2469222124165911</c:v>
                </c:pt>
                <c:pt idx="2239">
                  <c:v>2.250598401765024</c:v>
                </c:pt>
                <c:pt idx="2240">
                  <c:v>2.2506017083869989</c:v>
                </c:pt>
                <c:pt idx="2241">
                  <c:v>2.2506031671908122</c:v>
                </c:pt>
                <c:pt idx="2242">
                  <c:v>2.2506044427090171</c:v>
                </c:pt>
                <c:pt idx="2243">
                  <c:v>2.2530920230242888</c:v>
                </c:pt>
                <c:pt idx="2244">
                  <c:v>2.2530929862088578</c:v>
                </c:pt>
                <c:pt idx="2245">
                  <c:v>2.2530934967901919</c:v>
                </c:pt>
                <c:pt idx="2246">
                  <c:v>2.2551787932515102</c:v>
                </c:pt>
                <c:pt idx="2247">
                  <c:v>2.2551806653830688</c:v>
                </c:pt>
                <c:pt idx="2248">
                  <c:v>2.2591664521760362</c:v>
                </c:pt>
                <c:pt idx="2249">
                  <c:v>2.2591698523110759</c:v>
                </c:pt>
                <c:pt idx="2250">
                  <c:v>2.259171742334626</c:v>
                </c:pt>
                <c:pt idx="2251">
                  <c:v>2.2591739398916508</c:v>
                </c:pt>
                <c:pt idx="2252">
                  <c:v>2.2615163879301758</c:v>
                </c:pt>
                <c:pt idx="2253">
                  <c:v>2.261524860213858</c:v>
                </c:pt>
                <c:pt idx="2254">
                  <c:v>2.261525636372296</c:v>
                </c:pt>
                <c:pt idx="2255">
                  <c:v>2.2632866837620691</c:v>
                </c:pt>
                <c:pt idx="2256">
                  <c:v>2.263287736719179</c:v>
                </c:pt>
                <c:pt idx="2257">
                  <c:v>2.2636287582940482</c:v>
                </c:pt>
                <c:pt idx="2258">
                  <c:v>2.265179889425962</c:v>
                </c:pt>
                <c:pt idx="2259">
                  <c:v>2.2672884407162619</c:v>
                </c:pt>
                <c:pt idx="2260">
                  <c:v>2.2672915846255042</c:v>
                </c:pt>
                <c:pt idx="2261">
                  <c:v>2.2699891990250962</c:v>
                </c:pt>
                <c:pt idx="2262">
                  <c:v>2.2699928422941049</c:v>
                </c:pt>
                <c:pt idx="2263">
                  <c:v>2.2699934426479822</c:v>
                </c:pt>
                <c:pt idx="2264">
                  <c:v>2.2699940617044718</c:v>
                </c:pt>
                <c:pt idx="2265">
                  <c:v>2.2714683587617301</c:v>
                </c:pt>
                <c:pt idx="2266">
                  <c:v>2.271753534334231</c:v>
                </c:pt>
                <c:pt idx="2267">
                  <c:v>2.2754498533050169</c:v>
                </c:pt>
                <c:pt idx="2268">
                  <c:v>2.275453338237599</c:v>
                </c:pt>
                <c:pt idx="2269">
                  <c:v>2.27545660932461</c:v>
                </c:pt>
                <c:pt idx="2270">
                  <c:v>2.2776770826617829</c:v>
                </c:pt>
                <c:pt idx="2271">
                  <c:v>2.2776785010774878</c:v>
                </c:pt>
                <c:pt idx="2272">
                  <c:v>2.277679398802912</c:v>
                </c:pt>
                <c:pt idx="2273">
                  <c:v>2.2793432786371932</c:v>
                </c:pt>
                <c:pt idx="2274">
                  <c:v>2.2793441707518318</c:v>
                </c:pt>
                <c:pt idx="2275">
                  <c:v>2.2812811985082049</c:v>
                </c:pt>
                <c:pt idx="2276">
                  <c:v>2.2812832819792921</c:v>
                </c:pt>
                <c:pt idx="2277">
                  <c:v>2.2835372482313012</c:v>
                </c:pt>
                <c:pt idx="2278">
                  <c:v>2.2835407456199279</c:v>
                </c:pt>
                <c:pt idx="2279">
                  <c:v>2.2854628581484109</c:v>
                </c:pt>
                <c:pt idx="2280">
                  <c:v>2.2854638512571608</c:v>
                </c:pt>
                <c:pt idx="2281">
                  <c:v>2.285464427297641</c:v>
                </c:pt>
                <c:pt idx="2282">
                  <c:v>2.2884162139481918</c:v>
                </c:pt>
                <c:pt idx="2283">
                  <c:v>2.2884174202667298</c:v>
                </c:pt>
                <c:pt idx="2284">
                  <c:v>2.2884181421875911</c:v>
                </c:pt>
                <c:pt idx="2285">
                  <c:v>2.28896375351614</c:v>
                </c:pt>
                <c:pt idx="2286">
                  <c:v>2.291317901395423</c:v>
                </c:pt>
                <c:pt idx="2287">
                  <c:v>2.2913193901234159</c:v>
                </c:pt>
                <c:pt idx="2288">
                  <c:v>2.2916599759274021</c:v>
                </c:pt>
                <c:pt idx="2289">
                  <c:v>2.2938405493511049</c:v>
                </c:pt>
                <c:pt idx="2290">
                  <c:v>2.2938417912046081</c:v>
                </c:pt>
                <c:pt idx="2291">
                  <c:v>2.2943766260875562</c:v>
                </c:pt>
                <c:pt idx="2292">
                  <c:v>2.2952749481240868</c:v>
                </c:pt>
                <c:pt idx="2293">
                  <c:v>2.2991875997026718</c:v>
                </c:pt>
                <c:pt idx="2294">
                  <c:v>2.2991892032901409</c:v>
                </c:pt>
                <c:pt idx="2295">
                  <c:v>2.2991900897939961</c:v>
                </c:pt>
                <c:pt idx="2296">
                  <c:v>2.2991908860325769</c:v>
                </c:pt>
                <c:pt idx="2297">
                  <c:v>2.301343642954027</c:v>
                </c:pt>
                <c:pt idx="2298">
                  <c:v>2.3013446323222539</c:v>
                </c:pt>
                <c:pt idx="2299">
                  <c:v>2.301539167551196</c:v>
                </c:pt>
                <c:pt idx="2300">
                  <c:v>2.304345219700862</c:v>
                </c:pt>
                <c:pt idx="2301">
                  <c:v>2.304346149220728</c:v>
                </c:pt>
                <c:pt idx="2302">
                  <c:v>2.3043467514448661</c:v>
                </c:pt>
                <c:pt idx="2303">
                  <c:v>2.3082051754726272</c:v>
                </c:pt>
                <c:pt idx="2304">
                  <c:v>2.308206768935253</c:v>
                </c:pt>
                <c:pt idx="2305">
                  <c:v>2.308207417915924</c:v>
                </c:pt>
                <c:pt idx="2306">
                  <c:v>2.3082080444534578</c:v>
                </c:pt>
                <c:pt idx="2307">
                  <c:v>2.309726915448238</c:v>
                </c:pt>
                <c:pt idx="2308">
                  <c:v>2.3097278935948968</c:v>
                </c:pt>
                <c:pt idx="2309">
                  <c:v>2.3105592629631331</c:v>
                </c:pt>
                <c:pt idx="2310">
                  <c:v>2.312071137310395</c:v>
                </c:pt>
                <c:pt idx="2311">
                  <c:v>2.3145502004557148</c:v>
                </c:pt>
                <c:pt idx="2312">
                  <c:v>2.314551574430197</c:v>
                </c:pt>
                <c:pt idx="2313">
                  <c:v>2.3145522632691562</c:v>
                </c:pt>
                <c:pt idx="2314">
                  <c:v>2.3165945399800898</c:v>
                </c:pt>
                <c:pt idx="2315">
                  <c:v>2.3165958734763961</c:v>
                </c:pt>
                <c:pt idx="2316">
                  <c:v>2.3169120000031231</c:v>
                </c:pt>
                <c:pt idx="2317">
                  <c:v>2.320121911778712</c:v>
                </c:pt>
                <c:pt idx="2318">
                  <c:v>2.3201251061850088</c:v>
                </c:pt>
                <c:pt idx="2319">
                  <c:v>2.320127597373058</c:v>
                </c:pt>
                <c:pt idx="2320">
                  <c:v>2.321937634387278</c:v>
                </c:pt>
                <c:pt idx="2321">
                  <c:v>2.3219385602460929</c:v>
                </c:pt>
                <c:pt idx="2322">
                  <c:v>2.3240714847816322</c:v>
                </c:pt>
                <c:pt idx="2323">
                  <c:v>2.3240747727009952</c:v>
                </c:pt>
                <c:pt idx="2324">
                  <c:v>2.326805911534358</c:v>
                </c:pt>
                <c:pt idx="2325">
                  <c:v>2.3268092237671181</c:v>
                </c:pt>
                <c:pt idx="2326">
                  <c:v>2.3268111976981118</c:v>
                </c:pt>
                <c:pt idx="2327">
                  <c:v>2.326923553645607</c:v>
                </c:pt>
                <c:pt idx="2328">
                  <c:v>2.3292919964459169</c:v>
                </c:pt>
                <c:pt idx="2329">
                  <c:v>2.3292933299422232</c:v>
                </c:pt>
                <c:pt idx="2330">
                  <c:v>2.329572238269114</c:v>
                </c:pt>
                <c:pt idx="2331">
                  <c:v>2.3323749071160922</c:v>
                </c:pt>
                <c:pt idx="2332">
                  <c:v>2.3323786251955529</c:v>
                </c:pt>
                <c:pt idx="2333">
                  <c:v>2.3351475713610621</c:v>
                </c:pt>
                <c:pt idx="2334">
                  <c:v>2.335150654470918</c:v>
                </c:pt>
                <c:pt idx="2335">
                  <c:v>2.3351529474112689</c:v>
                </c:pt>
                <c:pt idx="2336">
                  <c:v>2.337201313751271</c:v>
                </c:pt>
                <c:pt idx="2337">
                  <c:v>2.3372097353630559</c:v>
                </c:pt>
                <c:pt idx="2338">
                  <c:v>2.3372105260464848</c:v>
                </c:pt>
                <c:pt idx="2339">
                  <c:v>2.3404550048496962</c:v>
                </c:pt>
                <c:pt idx="2340">
                  <c:v>2.3404575297024479</c:v>
                </c:pt>
                <c:pt idx="2341">
                  <c:v>2.340458759242956</c:v>
                </c:pt>
                <c:pt idx="2342">
                  <c:v>2.3420570826782088</c:v>
                </c:pt>
                <c:pt idx="2343">
                  <c:v>2.342065322821667</c:v>
                </c:pt>
                <c:pt idx="2344">
                  <c:v>2.3422436728782099</c:v>
                </c:pt>
                <c:pt idx="2345">
                  <c:v>2.344980537460907</c:v>
                </c:pt>
                <c:pt idx="2346">
                  <c:v>2.3449819214542682</c:v>
                </c:pt>
                <c:pt idx="2347">
                  <c:v>2.3449825862208979</c:v>
                </c:pt>
                <c:pt idx="2348">
                  <c:v>2.345801810173191</c:v>
                </c:pt>
                <c:pt idx="2349">
                  <c:v>2.3486178869234169</c:v>
                </c:pt>
                <c:pt idx="2350">
                  <c:v>2.348621505879029</c:v>
                </c:pt>
                <c:pt idx="2351">
                  <c:v>2.351356115069652</c:v>
                </c:pt>
                <c:pt idx="2352">
                  <c:v>2.3513574890441342</c:v>
                </c:pt>
                <c:pt idx="2353">
                  <c:v>2.3513580667800351</c:v>
                </c:pt>
                <c:pt idx="2354">
                  <c:v>2.3513586778468532</c:v>
                </c:pt>
                <c:pt idx="2355">
                  <c:v>2.3538601576394478</c:v>
                </c:pt>
                <c:pt idx="2356">
                  <c:v>2.3538611908978861</c:v>
                </c:pt>
                <c:pt idx="2357">
                  <c:v>2.3566413634525381</c:v>
                </c:pt>
                <c:pt idx="2358">
                  <c:v>2.356644744884965</c:v>
                </c:pt>
                <c:pt idx="2359">
                  <c:v>2.3566470565279301</c:v>
                </c:pt>
                <c:pt idx="2360">
                  <c:v>2.3597634248640782</c:v>
                </c:pt>
                <c:pt idx="2361">
                  <c:v>2.3597905377136308</c:v>
                </c:pt>
                <c:pt idx="2362">
                  <c:v>2.3597934245414178</c:v>
                </c:pt>
                <c:pt idx="2363">
                  <c:v>2.3597952480461841</c:v>
                </c:pt>
                <c:pt idx="2364">
                  <c:v>2.362418311618431</c:v>
                </c:pt>
                <c:pt idx="2365">
                  <c:v>2.3624199798915089</c:v>
                </c:pt>
                <c:pt idx="2366">
                  <c:v>2.3624209224157831</c:v>
                </c:pt>
                <c:pt idx="2367">
                  <c:v>2.3647979927314631</c:v>
                </c:pt>
                <c:pt idx="2368">
                  <c:v>2.3647991092774578</c:v>
                </c:pt>
                <c:pt idx="2369">
                  <c:v>2.3647999359329521</c:v>
                </c:pt>
                <c:pt idx="2370">
                  <c:v>2.367016466009614</c:v>
                </c:pt>
                <c:pt idx="2371">
                  <c:v>2.367017689994968</c:v>
                </c:pt>
                <c:pt idx="2372">
                  <c:v>2.3673215531547842</c:v>
                </c:pt>
                <c:pt idx="2373">
                  <c:v>2.3684967393226071</c:v>
                </c:pt>
                <c:pt idx="2374">
                  <c:v>2.3703620226369941</c:v>
                </c:pt>
                <c:pt idx="2375">
                  <c:v>2.370363059598867</c:v>
                </c:pt>
                <c:pt idx="2376">
                  <c:v>2.3709141900685071</c:v>
                </c:pt>
                <c:pt idx="2377">
                  <c:v>2.372830839457774</c:v>
                </c:pt>
                <c:pt idx="2378">
                  <c:v>2.374560180307757</c:v>
                </c:pt>
                <c:pt idx="2379">
                  <c:v>2.374561458014115</c:v>
                </c:pt>
                <c:pt idx="2380">
                  <c:v>2.3745621727771198</c:v>
                </c:pt>
                <c:pt idx="2381">
                  <c:v>2.3761824590351819</c:v>
                </c:pt>
                <c:pt idx="2382">
                  <c:v>2.3763139019211099</c:v>
                </c:pt>
                <c:pt idx="2383">
                  <c:v>2.377215416204927</c:v>
                </c:pt>
                <c:pt idx="2384">
                  <c:v>2.3796854665610501</c:v>
                </c:pt>
                <c:pt idx="2385">
                  <c:v>2.3796870664450829</c:v>
                </c:pt>
                <c:pt idx="2386">
                  <c:v>2.379906265371373</c:v>
                </c:pt>
                <c:pt idx="2387">
                  <c:v>2.380803365160356</c:v>
                </c:pt>
                <c:pt idx="2388">
                  <c:v>2.3832846075309622</c:v>
                </c:pt>
                <c:pt idx="2389">
                  <c:v>2.3832856922825152</c:v>
                </c:pt>
                <c:pt idx="2390">
                  <c:v>2.3849261267171942</c:v>
                </c:pt>
                <c:pt idx="2391">
                  <c:v>2.3849298974262321</c:v>
                </c:pt>
                <c:pt idx="2392">
                  <c:v>2.386927991484268</c:v>
                </c:pt>
                <c:pt idx="2393">
                  <c:v>2.3869290525184712</c:v>
                </c:pt>
                <c:pt idx="2394">
                  <c:v>2.3870592430816728</c:v>
                </c:pt>
                <c:pt idx="2395">
                  <c:v>2.3889544205254949</c:v>
                </c:pt>
                <c:pt idx="2396">
                  <c:v>2.388955387122099</c:v>
                </c:pt>
                <c:pt idx="2397">
                  <c:v>2.3897383567028552</c:v>
                </c:pt>
                <c:pt idx="2398">
                  <c:v>2.3930159154269401</c:v>
                </c:pt>
                <c:pt idx="2399">
                  <c:v>2.3930196486963138</c:v>
                </c:pt>
                <c:pt idx="2400">
                  <c:v>2.3930250165422731</c:v>
                </c:pt>
                <c:pt idx="2401">
                  <c:v>2.3958763098676972</c:v>
                </c:pt>
                <c:pt idx="2402">
                  <c:v>2.3958788141475762</c:v>
                </c:pt>
                <c:pt idx="2403">
                  <c:v>2.3958802619682391</c:v>
                </c:pt>
                <c:pt idx="2404">
                  <c:v>2.3981939183380838</c:v>
                </c:pt>
                <c:pt idx="2405">
                  <c:v>2.3981951663957681</c:v>
                </c:pt>
                <c:pt idx="2406">
                  <c:v>2.3981956915312321</c:v>
                </c:pt>
                <c:pt idx="2407">
                  <c:v>2.401123871876131</c:v>
                </c:pt>
                <c:pt idx="2408">
                  <c:v>2.401128150620722</c:v>
                </c:pt>
                <c:pt idx="2409">
                  <c:v>2.4011309818969799</c:v>
                </c:pt>
                <c:pt idx="2410">
                  <c:v>2.402750057131712</c:v>
                </c:pt>
                <c:pt idx="2411">
                  <c:v>2.4027511018554342</c:v>
                </c:pt>
                <c:pt idx="2412">
                  <c:v>2.4031134848475428</c:v>
                </c:pt>
                <c:pt idx="2413">
                  <c:v>2.404682458158331</c:v>
                </c:pt>
                <c:pt idx="2414">
                  <c:v>2.404869355722266</c:v>
                </c:pt>
                <c:pt idx="2415">
                  <c:v>2.4057652072389901</c:v>
                </c:pt>
                <c:pt idx="2416">
                  <c:v>2.4081635304888072</c:v>
                </c:pt>
                <c:pt idx="2417">
                  <c:v>2.4081648600220662</c:v>
                </c:pt>
                <c:pt idx="2418">
                  <c:v>2.4084401400420381</c:v>
                </c:pt>
                <c:pt idx="2419">
                  <c:v>2.4095827705714412</c:v>
                </c:pt>
                <c:pt idx="2420">
                  <c:v>2.4112286994152572</c:v>
                </c:pt>
                <c:pt idx="2421">
                  <c:v>2.411229803309173</c:v>
                </c:pt>
                <c:pt idx="2422">
                  <c:v>2.4134095304979191</c:v>
                </c:pt>
                <c:pt idx="2423">
                  <c:v>2.4134128913654189</c:v>
                </c:pt>
                <c:pt idx="2424">
                  <c:v>2.4151377838545351</c:v>
                </c:pt>
                <c:pt idx="2425">
                  <c:v>2.415138676382433</c:v>
                </c:pt>
                <c:pt idx="2426">
                  <c:v>2.41561307525502</c:v>
                </c:pt>
                <c:pt idx="2427">
                  <c:v>2.417607809711825</c:v>
                </c:pt>
                <c:pt idx="2428">
                  <c:v>2.417609139245084</c:v>
                </c:pt>
                <c:pt idx="2429">
                  <c:v>2.418245111665458</c:v>
                </c:pt>
                <c:pt idx="2430">
                  <c:v>2.4213602469775379</c:v>
                </c:pt>
                <c:pt idx="2431">
                  <c:v>2.4213634726696518</c:v>
                </c:pt>
                <c:pt idx="2432">
                  <c:v>2.4213654049462709</c:v>
                </c:pt>
                <c:pt idx="2433">
                  <c:v>2.423828456689249</c:v>
                </c:pt>
                <c:pt idx="2434">
                  <c:v>2.4238299932652021</c:v>
                </c:pt>
                <c:pt idx="2435">
                  <c:v>2.4238308672759241</c:v>
                </c:pt>
                <c:pt idx="2436">
                  <c:v>2.4267722114814632</c:v>
                </c:pt>
                <c:pt idx="2437">
                  <c:v>2.4267751890434131</c:v>
                </c:pt>
                <c:pt idx="2438">
                  <c:v>2.4267769659982759</c:v>
                </c:pt>
                <c:pt idx="2439">
                  <c:v>2.4291131365074028</c:v>
                </c:pt>
                <c:pt idx="2440">
                  <c:v>2.429114244099456</c:v>
                </c:pt>
                <c:pt idx="2441">
                  <c:v>2.4291146848082521</c:v>
                </c:pt>
                <c:pt idx="2442">
                  <c:v>2.4307451102349469</c:v>
                </c:pt>
                <c:pt idx="2443">
                  <c:v>2.4307460934970089</c:v>
                </c:pt>
                <c:pt idx="2444">
                  <c:v>2.4317757096065389</c:v>
                </c:pt>
                <c:pt idx="2445">
                  <c:v>2.433780414296518</c:v>
                </c:pt>
                <c:pt idx="2446">
                  <c:v>2.4337814623686982</c:v>
                </c:pt>
                <c:pt idx="2447">
                  <c:v>2.4342659124387609</c:v>
                </c:pt>
                <c:pt idx="2448">
                  <c:v>2.437510478545557</c:v>
                </c:pt>
                <c:pt idx="2449">
                  <c:v>2.43751426715983</c:v>
                </c:pt>
                <c:pt idx="2450">
                  <c:v>2.4375163318249879</c:v>
                </c:pt>
                <c:pt idx="2451">
                  <c:v>2.4392360728091629</c:v>
                </c:pt>
                <c:pt idx="2452">
                  <c:v>2.4392374893731512</c:v>
                </c:pt>
                <c:pt idx="2453">
                  <c:v>2.4406899844818621</c:v>
                </c:pt>
                <c:pt idx="2454">
                  <c:v>2.4406909016198548</c:v>
                </c:pt>
                <c:pt idx="2455">
                  <c:v>2.4434336231854199</c:v>
                </c:pt>
                <c:pt idx="2456">
                  <c:v>2.4434351989971241</c:v>
                </c:pt>
                <c:pt idx="2457">
                  <c:v>2.4434356926984231</c:v>
                </c:pt>
                <c:pt idx="2458">
                  <c:v>2.444054190459513</c:v>
                </c:pt>
                <c:pt idx="2459">
                  <c:v>2.445648829013769</c:v>
                </c:pt>
                <c:pt idx="2460">
                  <c:v>2.448187887563968</c:v>
                </c:pt>
                <c:pt idx="2461">
                  <c:v>2.4481901466594769</c:v>
                </c:pt>
                <c:pt idx="2462">
                  <c:v>2.4481912098738849</c:v>
                </c:pt>
                <c:pt idx="2463">
                  <c:v>2.4501753271672428</c:v>
                </c:pt>
                <c:pt idx="2464">
                  <c:v>2.4501774270150372</c:v>
                </c:pt>
                <c:pt idx="2465">
                  <c:v>2.4502809269203052</c:v>
                </c:pt>
                <c:pt idx="2466">
                  <c:v>2.4536847218659159</c:v>
                </c:pt>
                <c:pt idx="2467">
                  <c:v>2.4536880206041838</c:v>
                </c:pt>
                <c:pt idx="2468">
                  <c:v>2.4536899649076962</c:v>
                </c:pt>
                <c:pt idx="2469">
                  <c:v>2.4556468618750542</c:v>
                </c:pt>
                <c:pt idx="2470">
                  <c:v>2.4556478932817751</c:v>
                </c:pt>
                <c:pt idx="2471">
                  <c:v>2.4556484128700329</c:v>
                </c:pt>
                <c:pt idx="2472">
                  <c:v>2.45756687324974</c:v>
                </c:pt>
                <c:pt idx="2473">
                  <c:v>2.4575697897050088</c:v>
                </c:pt>
                <c:pt idx="2474">
                  <c:v>2.4617629963861538</c:v>
                </c:pt>
                <c:pt idx="2475">
                  <c:v>2.4617676375481792</c:v>
                </c:pt>
                <c:pt idx="2476">
                  <c:v>2.4617700339410011</c:v>
                </c:pt>
                <c:pt idx="2477">
                  <c:v>2.4617723212387799</c:v>
                </c:pt>
                <c:pt idx="2478">
                  <c:v>2.4643043857667148</c:v>
                </c:pt>
                <c:pt idx="2479">
                  <c:v>2.4643052986635068</c:v>
                </c:pt>
                <c:pt idx="2480">
                  <c:v>2.464305882969164</c:v>
                </c:pt>
                <c:pt idx="2481">
                  <c:v>2.4657642211344482</c:v>
                </c:pt>
                <c:pt idx="2482">
                  <c:v>2.4657652381221422</c:v>
                </c:pt>
                <c:pt idx="2483">
                  <c:v>2.46626559074322</c:v>
                </c:pt>
                <c:pt idx="2484">
                  <c:v>2.4697317640158829</c:v>
                </c:pt>
                <c:pt idx="2485">
                  <c:v>2.4697348186771042</c:v>
                </c:pt>
                <c:pt idx="2486">
                  <c:v>2.4697367121232849</c:v>
                </c:pt>
                <c:pt idx="2487">
                  <c:v>2.4717586048563289</c:v>
                </c:pt>
                <c:pt idx="2488">
                  <c:v>2.471759666221669</c:v>
                </c:pt>
                <c:pt idx="2489">
                  <c:v>2.4717603458020392</c:v>
                </c:pt>
                <c:pt idx="2490">
                  <c:v>2.472519192434679</c:v>
                </c:pt>
                <c:pt idx="2491">
                  <c:v>2.4751372785899339</c:v>
                </c:pt>
                <c:pt idx="2492">
                  <c:v>2.475138498871853</c:v>
                </c:pt>
                <c:pt idx="2493">
                  <c:v>2.4751795329345558</c:v>
                </c:pt>
                <c:pt idx="2494">
                  <c:v>2.4782086392972169</c:v>
                </c:pt>
                <c:pt idx="2495">
                  <c:v>2.4782098300973541</c:v>
                </c:pt>
                <c:pt idx="2496">
                  <c:v>2.4782103745023369</c:v>
                </c:pt>
                <c:pt idx="2497">
                  <c:v>2.478752442618207</c:v>
                </c:pt>
                <c:pt idx="2498">
                  <c:v>2.4812557259837749</c:v>
                </c:pt>
                <c:pt idx="2499">
                  <c:v>2.481257227427426</c:v>
                </c:pt>
                <c:pt idx="2500">
                  <c:v>2.4814197938349478</c:v>
                </c:pt>
                <c:pt idx="2501">
                  <c:v>2.4842145523693788</c:v>
                </c:pt>
                <c:pt idx="2502">
                  <c:v>2.4842158633854621</c:v>
                </c:pt>
                <c:pt idx="2503">
                  <c:v>2.4842167047116459</c:v>
                </c:pt>
                <c:pt idx="2504">
                  <c:v>2.484979266122973</c:v>
                </c:pt>
                <c:pt idx="2505">
                  <c:v>2.4872614284793499</c:v>
                </c:pt>
                <c:pt idx="2506">
                  <c:v>2.4872633487105329</c:v>
                </c:pt>
                <c:pt idx="2507">
                  <c:v>2.4876535759806599</c:v>
                </c:pt>
                <c:pt idx="2508">
                  <c:v>2.489881821874774</c:v>
                </c:pt>
                <c:pt idx="2509">
                  <c:v>2.489884892022606</c:v>
                </c:pt>
                <c:pt idx="2510">
                  <c:v>2.492505803898966</c:v>
                </c:pt>
                <c:pt idx="2511">
                  <c:v>2.4925069743593502</c:v>
                </c:pt>
                <c:pt idx="2512">
                  <c:v>2.4925074909885692</c:v>
                </c:pt>
                <c:pt idx="2513">
                  <c:v>2.4942942477636829</c:v>
                </c:pt>
                <c:pt idx="2514">
                  <c:v>2.4942952088051329</c:v>
                </c:pt>
                <c:pt idx="2515">
                  <c:v>2.4949914903547992</c:v>
                </c:pt>
                <c:pt idx="2516">
                  <c:v>2.497653426060408</c:v>
                </c:pt>
                <c:pt idx="2517">
                  <c:v>2.4976560850209619</c:v>
                </c:pt>
                <c:pt idx="2518">
                  <c:v>2.497664294885261</c:v>
                </c:pt>
                <c:pt idx="2519">
                  <c:v>2.4998186165081089</c:v>
                </c:pt>
                <c:pt idx="2520">
                  <c:v>2.4998199515965212</c:v>
                </c:pt>
                <c:pt idx="2521">
                  <c:v>2.5001090996887911</c:v>
                </c:pt>
                <c:pt idx="2522">
                  <c:v>2.5010063753909502</c:v>
                </c:pt>
                <c:pt idx="2523">
                  <c:v>2.5038083650946579</c:v>
                </c:pt>
                <c:pt idx="2524">
                  <c:v>2.5038094613114961</c:v>
                </c:pt>
                <c:pt idx="2525">
                  <c:v>2.5038100057164789</c:v>
                </c:pt>
                <c:pt idx="2526">
                  <c:v>2.5076785882671642</c:v>
                </c:pt>
                <c:pt idx="2527">
                  <c:v>2.5076800138990052</c:v>
                </c:pt>
                <c:pt idx="2528">
                  <c:v>2.507680643482999</c:v>
                </c:pt>
                <c:pt idx="2529">
                  <c:v>2.5076812351849309</c:v>
                </c:pt>
                <c:pt idx="2530">
                  <c:v>2.5092552122473681</c:v>
                </c:pt>
                <c:pt idx="2531">
                  <c:v>2.509256497339404</c:v>
                </c:pt>
                <c:pt idx="2532">
                  <c:v>2.5099155496716459</c:v>
                </c:pt>
                <c:pt idx="2533">
                  <c:v>2.5130809201730591</c:v>
                </c:pt>
                <c:pt idx="2534">
                  <c:v>2.513082728562086</c:v>
                </c:pt>
                <c:pt idx="2535">
                  <c:v>2.513083303622401</c:v>
                </c:pt>
                <c:pt idx="2536">
                  <c:v>2.5134749215324681</c:v>
                </c:pt>
                <c:pt idx="2537">
                  <c:v>2.5157644252498912</c:v>
                </c:pt>
                <c:pt idx="2538">
                  <c:v>2.5157656344215038</c:v>
                </c:pt>
                <c:pt idx="2539">
                  <c:v>2.5161412209206122</c:v>
                </c:pt>
                <c:pt idx="2540">
                  <c:v>2.5182694045027061</c:v>
                </c:pt>
                <c:pt idx="2541">
                  <c:v>2.5182721244825221</c:v>
                </c:pt>
                <c:pt idx="2542">
                  <c:v>2.519857248474489</c:v>
                </c:pt>
                <c:pt idx="2543">
                  <c:v>2.5198582743260558</c:v>
                </c:pt>
                <c:pt idx="2544">
                  <c:v>2.5226295436051118</c:v>
                </c:pt>
                <c:pt idx="2545">
                  <c:v>2.5226309972034531</c:v>
                </c:pt>
                <c:pt idx="2546">
                  <c:v>2.522631624037686</c:v>
                </c:pt>
                <c:pt idx="2547">
                  <c:v>2.5260471032473739</c:v>
                </c:pt>
                <c:pt idx="2548">
                  <c:v>2.5260500488135511</c:v>
                </c:pt>
                <c:pt idx="2549">
                  <c:v>2.5260523342622609</c:v>
                </c:pt>
                <c:pt idx="2550">
                  <c:v>2.5260584861132802</c:v>
                </c:pt>
                <c:pt idx="2551">
                  <c:v>2.5288155286590221</c:v>
                </c:pt>
                <c:pt idx="2552">
                  <c:v>2.52881925638119</c:v>
                </c:pt>
                <c:pt idx="2553">
                  <c:v>2.5288215951005579</c:v>
                </c:pt>
                <c:pt idx="2554">
                  <c:v>2.5294577582478479</c:v>
                </c:pt>
                <c:pt idx="2555">
                  <c:v>2.5313793158173521</c:v>
                </c:pt>
                <c:pt idx="2556">
                  <c:v>2.5313804027756022</c:v>
                </c:pt>
                <c:pt idx="2557">
                  <c:v>2.532121447209513</c:v>
                </c:pt>
                <c:pt idx="2558">
                  <c:v>2.5359605813039638</c:v>
                </c:pt>
                <c:pt idx="2559">
                  <c:v>2.535964518055648</c:v>
                </c:pt>
                <c:pt idx="2560">
                  <c:v>2.5359666648242181</c:v>
                </c:pt>
                <c:pt idx="2561">
                  <c:v>2.5359692183878648</c:v>
                </c:pt>
                <c:pt idx="2562">
                  <c:v>2.5385136783983939</c:v>
                </c:pt>
                <c:pt idx="2563">
                  <c:v>2.538515875091814</c:v>
                </c:pt>
                <c:pt idx="2564">
                  <c:v>2.538517234157188</c:v>
                </c:pt>
                <c:pt idx="2565">
                  <c:v>2.54256061821116</c:v>
                </c:pt>
                <c:pt idx="2566">
                  <c:v>2.542564403254453</c:v>
                </c:pt>
                <c:pt idx="2567">
                  <c:v>2.5425706697477199</c:v>
                </c:pt>
                <c:pt idx="2568">
                  <c:v>2.5425728571957982</c:v>
                </c:pt>
                <c:pt idx="2569">
                  <c:v>2.5445309874918691</c:v>
                </c:pt>
                <c:pt idx="2570">
                  <c:v>2.5445324464069441</c:v>
                </c:pt>
                <c:pt idx="2571">
                  <c:v>2.5445786375032489</c:v>
                </c:pt>
                <c:pt idx="2572">
                  <c:v>2.5475274081163901</c:v>
                </c:pt>
                <c:pt idx="2573">
                  <c:v>2.5475288873712181</c:v>
                </c:pt>
                <c:pt idx="2574">
                  <c:v>2.547529452145096</c:v>
                </c:pt>
                <c:pt idx="2575">
                  <c:v>2.5481288388053529</c:v>
                </c:pt>
                <c:pt idx="2576">
                  <c:v>2.5505133492986318</c:v>
                </c:pt>
                <c:pt idx="2577">
                  <c:v>2.5505160877691329</c:v>
                </c:pt>
                <c:pt idx="2578">
                  <c:v>2.5539230000800521</c:v>
                </c:pt>
                <c:pt idx="2579">
                  <c:v>2.5539243942777281</c:v>
                </c:pt>
                <c:pt idx="2580">
                  <c:v>2.5539252071817682</c:v>
                </c:pt>
                <c:pt idx="2581">
                  <c:v>2.553925972696141</c:v>
                </c:pt>
                <c:pt idx="2582">
                  <c:v>2.5566447820517708</c:v>
                </c:pt>
                <c:pt idx="2583">
                  <c:v>2.5566457949413151</c:v>
                </c:pt>
                <c:pt idx="2584">
                  <c:v>2.5566463856392398</c:v>
                </c:pt>
                <c:pt idx="2585">
                  <c:v>2.5582936106853982</c:v>
                </c:pt>
                <c:pt idx="2586">
                  <c:v>2.5582952434129149</c:v>
                </c:pt>
                <c:pt idx="2587">
                  <c:v>2.5604901876144899</c:v>
                </c:pt>
                <c:pt idx="2588">
                  <c:v>2.560491213466058</c:v>
                </c:pt>
                <c:pt idx="2589">
                  <c:v>2.5605972704900601</c:v>
                </c:pt>
                <c:pt idx="2590">
                  <c:v>2.563301388996174</c:v>
                </c:pt>
                <c:pt idx="2591">
                  <c:v>2.5633026112304762</c:v>
                </c:pt>
                <c:pt idx="2592">
                  <c:v>2.563303081566755</c:v>
                </c:pt>
                <c:pt idx="2593">
                  <c:v>2.564130739435881</c:v>
                </c:pt>
                <c:pt idx="2594">
                  <c:v>2.568448760092255</c:v>
                </c:pt>
                <c:pt idx="2595">
                  <c:v>2.5684501820259591</c:v>
                </c:pt>
                <c:pt idx="2596">
                  <c:v>2.5684508893820941</c:v>
                </c:pt>
                <c:pt idx="2597">
                  <c:v>2.568451447800792</c:v>
                </c:pt>
                <c:pt idx="2598">
                  <c:v>2.5701467958728439</c:v>
                </c:pt>
                <c:pt idx="2599">
                  <c:v>2.570148251089782</c:v>
                </c:pt>
                <c:pt idx="2600">
                  <c:v>2.5703546052892969</c:v>
                </c:pt>
                <c:pt idx="2601">
                  <c:v>2.572192699603236</c:v>
                </c:pt>
                <c:pt idx="2602">
                  <c:v>2.5721935643553699</c:v>
                </c:pt>
                <c:pt idx="2603">
                  <c:v>2.573022982537744</c:v>
                </c:pt>
                <c:pt idx="2604">
                  <c:v>2.5760982756654389</c:v>
                </c:pt>
                <c:pt idx="2605">
                  <c:v>2.5761002292275399</c:v>
                </c:pt>
                <c:pt idx="2606">
                  <c:v>2.5761011495312029</c:v>
                </c:pt>
                <c:pt idx="2607">
                  <c:v>2.576576402673453</c:v>
                </c:pt>
                <c:pt idx="2608">
                  <c:v>2.5785011409375369</c:v>
                </c:pt>
                <c:pt idx="2609">
                  <c:v>2.5804756780187259</c:v>
                </c:pt>
                <c:pt idx="2610">
                  <c:v>2.5804785459240249</c:v>
                </c:pt>
                <c:pt idx="2611">
                  <c:v>2.5804800455186072</c:v>
                </c:pt>
                <c:pt idx="2612">
                  <c:v>2.5827439747691119</c:v>
                </c:pt>
                <c:pt idx="2613">
                  <c:v>2.5827450432101848</c:v>
                </c:pt>
                <c:pt idx="2614">
                  <c:v>2.5828007390035488</c:v>
                </c:pt>
                <c:pt idx="2615">
                  <c:v>2.586369008595411</c:v>
                </c:pt>
                <c:pt idx="2616">
                  <c:v>2.5863722287323712</c:v>
                </c:pt>
                <c:pt idx="2617">
                  <c:v>2.5863743958406951</c:v>
                </c:pt>
                <c:pt idx="2618">
                  <c:v>2.588487674081323</c:v>
                </c:pt>
                <c:pt idx="2619">
                  <c:v>2.588488626351618</c:v>
                </c:pt>
                <c:pt idx="2620">
                  <c:v>2.5884891108075752</c:v>
                </c:pt>
                <c:pt idx="2621">
                  <c:v>2.5890331252614631</c:v>
                </c:pt>
                <c:pt idx="2622">
                  <c:v>2.5913998017032909</c:v>
                </c:pt>
                <c:pt idx="2623">
                  <c:v>2.591401009145045</c:v>
                </c:pt>
                <c:pt idx="2624">
                  <c:v>2.591695184118215</c:v>
                </c:pt>
                <c:pt idx="2625">
                  <c:v>2.594423765967949</c:v>
                </c:pt>
                <c:pt idx="2626">
                  <c:v>2.5944266819490291</c:v>
                </c:pt>
                <c:pt idx="2627">
                  <c:v>2.5972385290371012</c:v>
                </c:pt>
                <c:pt idx="2628">
                  <c:v>2.5972410641100638</c:v>
                </c:pt>
                <c:pt idx="2629">
                  <c:v>2.5972428909897771</c:v>
                </c:pt>
                <c:pt idx="2630">
                  <c:v>2.5972443628483322</c:v>
                </c:pt>
                <c:pt idx="2631">
                  <c:v>2.599464851931728</c:v>
                </c:pt>
                <c:pt idx="2632">
                  <c:v>2.5994662109971012</c:v>
                </c:pt>
                <c:pt idx="2633">
                  <c:v>2.6019938451568252</c:v>
                </c:pt>
                <c:pt idx="2634">
                  <c:v>2.601996459739734</c:v>
                </c:pt>
                <c:pt idx="2635">
                  <c:v>2.6019985392186342</c:v>
                </c:pt>
                <c:pt idx="2636">
                  <c:v>2.6048086981071328</c:v>
                </c:pt>
                <c:pt idx="2637">
                  <c:v>2.6048101089464262</c:v>
                </c:pt>
                <c:pt idx="2638">
                  <c:v>2.6048107764601669</c:v>
                </c:pt>
                <c:pt idx="2639">
                  <c:v>2.60501343437168</c:v>
                </c:pt>
                <c:pt idx="2640">
                  <c:v>2.6080449526508618</c:v>
                </c:pt>
                <c:pt idx="2641">
                  <c:v>2.6080462137156029</c:v>
                </c:pt>
                <c:pt idx="2642">
                  <c:v>2.608046785896351</c:v>
                </c:pt>
                <c:pt idx="2643">
                  <c:v>2.6110579028222269</c:v>
                </c:pt>
                <c:pt idx="2644">
                  <c:v>2.611059263736669</c:v>
                </c:pt>
                <c:pt idx="2645">
                  <c:v>2.6110597981174761</c:v>
                </c:pt>
                <c:pt idx="2646">
                  <c:v>2.6112472862707219</c:v>
                </c:pt>
                <c:pt idx="2647">
                  <c:v>2.614323846010365</c:v>
                </c:pt>
                <c:pt idx="2648">
                  <c:v>2.6143268766336951</c:v>
                </c:pt>
                <c:pt idx="2649">
                  <c:v>2.6143292360451462</c:v>
                </c:pt>
                <c:pt idx="2650">
                  <c:v>2.6170461815396919</c:v>
                </c:pt>
                <c:pt idx="2651">
                  <c:v>2.6170491751816511</c:v>
                </c:pt>
                <c:pt idx="2652">
                  <c:v>2.617051358931592</c:v>
                </c:pt>
                <c:pt idx="2653">
                  <c:v>2.619082523736687</c:v>
                </c:pt>
                <c:pt idx="2654">
                  <c:v>2.619083494497668</c:v>
                </c:pt>
                <c:pt idx="2655">
                  <c:v>2.622145181832046</c:v>
                </c:pt>
                <c:pt idx="2656">
                  <c:v>2.6221486118541799</c:v>
                </c:pt>
                <c:pt idx="2657">
                  <c:v>2.6221503746893648</c:v>
                </c:pt>
                <c:pt idx="2658">
                  <c:v>2.6221528986679159</c:v>
                </c:pt>
                <c:pt idx="2659">
                  <c:v>2.6249404822786628</c:v>
                </c:pt>
                <c:pt idx="2660">
                  <c:v>2.6249425661789032</c:v>
                </c:pt>
                <c:pt idx="2661">
                  <c:v>2.6249437569790399</c:v>
                </c:pt>
                <c:pt idx="2662">
                  <c:v>2.6277697272525882</c:v>
                </c:pt>
                <c:pt idx="2663">
                  <c:v>2.627773013047376</c:v>
                </c:pt>
                <c:pt idx="2664">
                  <c:v>2.627774880606597</c:v>
                </c:pt>
                <c:pt idx="2665">
                  <c:v>2.6299205785658608</c:v>
                </c:pt>
                <c:pt idx="2666">
                  <c:v>2.6299235444717919</c:v>
                </c:pt>
                <c:pt idx="2667">
                  <c:v>2.6299838999178662</c:v>
                </c:pt>
                <c:pt idx="2668">
                  <c:v>2.6324427931057071</c:v>
                </c:pt>
                <c:pt idx="2669">
                  <c:v>2.632443830433155</c:v>
                </c:pt>
                <c:pt idx="2670">
                  <c:v>2.632563398600948</c:v>
                </c:pt>
                <c:pt idx="2671">
                  <c:v>2.633451223311158</c:v>
                </c:pt>
                <c:pt idx="2672">
                  <c:v>2.6372438958605109</c:v>
                </c:pt>
                <c:pt idx="2673">
                  <c:v>2.637246336630978</c:v>
                </c:pt>
                <c:pt idx="2674">
                  <c:v>2.637247527431116</c:v>
                </c:pt>
                <c:pt idx="2675">
                  <c:v>2.6372486220796891</c:v>
                </c:pt>
                <c:pt idx="2676">
                  <c:v>2.6392439038607791</c:v>
                </c:pt>
                <c:pt idx="2677">
                  <c:v>2.6392448339422532</c:v>
                </c:pt>
                <c:pt idx="2678">
                  <c:v>2.6396788972338019</c:v>
                </c:pt>
                <c:pt idx="2679">
                  <c:v>2.6419498510956752</c:v>
                </c:pt>
                <c:pt idx="2680">
                  <c:v>2.6419525747736281</c:v>
                </c:pt>
                <c:pt idx="2681">
                  <c:v>2.644140422250163</c:v>
                </c:pt>
                <c:pt idx="2682">
                  <c:v>2.6441430053989068</c:v>
                </c:pt>
                <c:pt idx="2683">
                  <c:v>2.6467235081262039</c:v>
                </c:pt>
                <c:pt idx="2684">
                  <c:v>2.6467336132857522</c:v>
                </c:pt>
                <c:pt idx="2685">
                  <c:v>2.6467352663530228</c:v>
                </c:pt>
                <c:pt idx="2686">
                  <c:v>2.65001083209382</c:v>
                </c:pt>
                <c:pt idx="2687">
                  <c:v>2.650013914491069</c:v>
                </c:pt>
                <c:pt idx="2688">
                  <c:v>2.6500157154838231</c:v>
                </c:pt>
                <c:pt idx="2689">
                  <c:v>2.6500180116136849</c:v>
                </c:pt>
                <c:pt idx="2690">
                  <c:v>2.6522985214617498</c:v>
                </c:pt>
                <c:pt idx="2691">
                  <c:v>2.6522995421475821</c:v>
                </c:pt>
                <c:pt idx="2692">
                  <c:v>2.6523000931700058</c:v>
                </c:pt>
                <c:pt idx="2693">
                  <c:v>2.6547190927041888</c:v>
                </c:pt>
                <c:pt idx="2694">
                  <c:v>2.654720496147208</c:v>
                </c:pt>
                <c:pt idx="2695">
                  <c:v>2.654792424913246</c:v>
                </c:pt>
                <c:pt idx="2696">
                  <c:v>2.6556909779191011</c:v>
                </c:pt>
                <c:pt idx="2697">
                  <c:v>2.658175347840785</c:v>
                </c:pt>
                <c:pt idx="2698">
                  <c:v>2.6581807656115952</c:v>
                </c:pt>
                <c:pt idx="2699">
                  <c:v>2.6583276852011668</c:v>
                </c:pt>
                <c:pt idx="2700">
                  <c:v>2.6606593976060542</c:v>
                </c:pt>
                <c:pt idx="2701">
                  <c:v>2.6606604867074219</c:v>
                </c:pt>
                <c:pt idx="2702">
                  <c:v>2.6609891456961621</c:v>
                </c:pt>
                <c:pt idx="2703">
                  <c:v>2.6618839173568611</c:v>
                </c:pt>
                <c:pt idx="2704">
                  <c:v>2.6639296986990488</c:v>
                </c:pt>
                <c:pt idx="2705">
                  <c:v>2.663930676856304</c:v>
                </c:pt>
                <c:pt idx="2706">
                  <c:v>2.6662247181879142</c:v>
                </c:pt>
                <c:pt idx="2707">
                  <c:v>2.6662277654528612</c:v>
                </c:pt>
                <c:pt idx="2708">
                  <c:v>2.6680969629486389</c:v>
                </c:pt>
                <c:pt idx="2709">
                  <c:v>2.6680979355586891</c:v>
                </c:pt>
                <c:pt idx="2710">
                  <c:v>2.668122565151585</c:v>
                </c:pt>
                <c:pt idx="2711">
                  <c:v>2.6707880418234389</c:v>
                </c:pt>
                <c:pt idx="2712">
                  <c:v>2.6707891050378469</c:v>
                </c:pt>
                <c:pt idx="2713">
                  <c:v>2.6708625648326341</c:v>
                </c:pt>
                <c:pt idx="2714">
                  <c:v>2.6748049915936249</c:v>
                </c:pt>
                <c:pt idx="2715">
                  <c:v>2.6748063673006151</c:v>
                </c:pt>
                <c:pt idx="2716">
                  <c:v>2.6748068665491198</c:v>
                </c:pt>
                <c:pt idx="2717">
                  <c:v>2.6748073813266222</c:v>
                </c:pt>
                <c:pt idx="2718">
                  <c:v>2.677586908545758</c:v>
                </c:pt>
                <c:pt idx="2719">
                  <c:v>2.677588398894998</c:v>
                </c:pt>
                <c:pt idx="2720">
                  <c:v>2.677589203239811</c:v>
                </c:pt>
                <c:pt idx="2721">
                  <c:v>2.679779650506708</c:v>
                </c:pt>
                <c:pt idx="2722">
                  <c:v>2.6797808191180219</c:v>
                </c:pt>
                <c:pt idx="2723">
                  <c:v>2.679781386782063</c:v>
                </c:pt>
                <c:pt idx="2724">
                  <c:v>2.6805619692153391</c:v>
                </c:pt>
                <c:pt idx="2725">
                  <c:v>2.6823959160685531</c:v>
                </c:pt>
                <c:pt idx="2726">
                  <c:v>2.684804986104699</c:v>
                </c:pt>
                <c:pt idx="2727">
                  <c:v>2.684808393938011</c:v>
                </c:pt>
                <c:pt idx="2728">
                  <c:v>2.6848103197243471</c:v>
                </c:pt>
                <c:pt idx="2729">
                  <c:v>2.6868044680264251</c:v>
                </c:pt>
                <c:pt idx="2730">
                  <c:v>2.6868054480327488</c:v>
                </c:pt>
                <c:pt idx="2731">
                  <c:v>2.6868060156967899</c:v>
                </c:pt>
                <c:pt idx="2732">
                  <c:v>2.6890602687716481</c:v>
                </c:pt>
                <c:pt idx="2733">
                  <c:v>2.689061894102891</c:v>
                </c:pt>
                <c:pt idx="2734">
                  <c:v>2.690220045236746</c:v>
                </c:pt>
                <c:pt idx="2735">
                  <c:v>2.6903177000933209</c:v>
                </c:pt>
                <c:pt idx="2736">
                  <c:v>2.6923293479800221</c:v>
                </c:pt>
                <c:pt idx="2737">
                  <c:v>2.6923303908546758</c:v>
                </c:pt>
                <c:pt idx="2738">
                  <c:v>2.6929914661394219</c:v>
                </c:pt>
                <c:pt idx="2739">
                  <c:v>2.695448763581116</c:v>
                </c:pt>
                <c:pt idx="2740">
                  <c:v>2.6954497713234682</c:v>
                </c:pt>
                <c:pt idx="2741">
                  <c:v>2.6956564361664981</c:v>
                </c:pt>
                <c:pt idx="2742">
                  <c:v>2.6985314233978581</c:v>
                </c:pt>
                <c:pt idx="2743">
                  <c:v>2.6985342913031571</c:v>
                </c:pt>
                <c:pt idx="2744">
                  <c:v>2.700881615393691</c:v>
                </c:pt>
                <c:pt idx="2745">
                  <c:v>2.7008876895838312</c:v>
                </c:pt>
                <c:pt idx="2746">
                  <c:v>2.7008884772870272</c:v>
                </c:pt>
                <c:pt idx="2747">
                  <c:v>2.702582041007942</c:v>
                </c:pt>
                <c:pt idx="2748">
                  <c:v>2.702583758792612</c:v>
                </c:pt>
                <c:pt idx="2749">
                  <c:v>2.7027691316114519</c:v>
                </c:pt>
                <c:pt idx="2750">
                  <c:v>2.7064196403755081</c:v>
                </c:pt>
                <c:pt idx="2751">
                  <c:v>2.7064227042820712</c:v>
                </c:pt>
                <c:pt idx="2752">
                  <c:v>2.7064247179177068</c:v>
                </c:pt>
                <c:pt idx="2753">
                  <c:v>2.7087893474406659</c:v>
                </c:pt>
                <c:pt idx="2754">
                  <c:v>2.708790308956305</c:v>
                </c:pt>
                <c:pt idx="2755">
                  <c:v>2.7087907934122608</c:v>
                </c:pt>
                <c:pt idx="2756">
                  <c:v>2.7089935197393098</c:v>
                </c:pt>
                <c:pt idx="2757">
                  <c:v>2.7114716654287441</c:v>
                </c:pt>
                <c:pt idx="2758">
                  <c:v>2.711472867323292</c:v>
                </c:pt>
                <c:pt idx="2759">
                  <c:v>2.7116343131952809</c:v>
                </c:pt>
                <c:pt idx="2760">
                  <c:v>2.712757407838768</c:v>
                </c:pt>
                <c:pt idx="2761">
                  <c:v>2.7144335422396662</c:v>
                </c:pt>
                <c:pt idx="2762">
                  <c:v>2.7144374141891801</c:v>
                </c:pt>
                <c:pt idx="2763">
                  <c:v>2.7151965566727849</c:v>
                </c:pt>
                <c:pt idx="2764">
                  <c:v>2.718487552890513</c:v>
                </c:pt>
                <c:pt idx="2765">
                  <c:v>2.7184904614753198</c:v>
                </c:pt>
                <c:pt idx="2766">
                  <c:v>2.718492833830251</c:v>
                </c:pt>
                <c:pt idx="2767">
                  <c:v>2.720207242100769</c:v>
                </c:pt>
                <c:pt idx="2768">
                  <c:v>2.720208211012682</c:v>
                </c:pt>
                <c:pt idx="2769">
                  <c:v>2.7216405253873939</c:v>
                </c:pt>
                <c:pt idx="2770">
                  <c:v>2.7216416773570922</c:v>
                </c:pt>
                <c:pt idx="2771">
                  <c:v>2.7238129257453818</c:v>
                </c:pt>
                <c:pt idx="2772">
                  <c:v>2.7238140240920918</c:v>
                </c:pt>
                <c:pt idx="2773">
                  <c:v>2.7240917597333598</c:v>
                </c:pt>
                <c:pt idx="2774">
                  <c:v>2.72641387177441</c:v>
                </c:pt>
                <c:pt idx="2775">
                  <c:v>2.7264165732635401</c:v>
                </c:pt>
                <c:pt idx="2776">
                  <c:v>2.7289294943849249</c:v>
                </c:pt>
                <c:pt idx="2777">
                  <c:v>2.7289306611471709</c:v>
                </c:pt>
                <c:pt idx="2778">
                  <c:v>2.7289311733391561</c:v>
                </c:pt>
                <c:pt idx="2779">
                  <c:v>2.730921854637729</c:v>
                </c:pt>
                <c:pt idx="2780">
                  <c:v>2.730923883065913</c:v>
                </c:pt>
                <c:pt idx="2781">
                  <c:v>2.731202291768128</c:v>
                </c:pt>
                <c:pt idx="2782">
                  <c:v>2.734390071131124</c:v>
                </c:pt>
                <c:pt idx="2783">
                  <c:v>2.7343931405848929</c:v>
                </c:pt>
                <c:pt idx="2784">
                  <c:v>2.7343949619174008</c:v>
                </c:pt>
                <c:pt idx="2785">
                  <c:v>2.7365133898139011</c:v>
                </c:pt>
                <c:pt idx="2786">
                  <c:v>2.7365143550276758</c:v>
                </c:pt>
                <c:pt idx="2787">
                  <c:v>2.7380319059146778</c:v>
                </c:pt>
                <c:pt idx="2788">
                  <c:v>2.7380330671297188</c:v>
                </c:pt>
                <c:pt idx="2789">
                  <c:v>2.739431930005551</c:v>
                </c:pt>
                <c:pt idx="2790">
                  <c:v>2.7394329044646701</c:v>
                </c:pt>
                <c:pt idx="2791">
                  <c:v>2.740063048530951</c:v>
                </c:pt>
                <c:pt idx="2792">
                  <c:v>2.7432290551119389</c:v>
                </c:pt>
                <c:pt idx="2793">
                  <c:v>2.7432308505574872</c:v>
                </c:pt>
                <c:pt idx="2794">
                  <c:v>2.7432315809395589</c:v>
                </c:pt>
                <c:pt idx="2795">
                  <c:v>2.7436213350017882</c:v>
                </c:pt>
                <c:pt idx="2796">
                  <c:v>2.746515839151543</c:v>
                </c:pt>
                <c:pt idx="2797">
                  <c:v>2.7465190287947672</c:v>
                </c:pt>
                <c:pt idx="2798">
                  <c:v>2.746520909297467</c:v>
                </c:pt>
                <c:pt idx="2799">
                  <c:v>2.7489509459217398</c:v>
                </c:pt>
                <c:pt idx="2800">
                  <c:v>2.748952116207283</c:v>
                </c:pt>
                <c:pt idx="2801">
                  <c:v>2.7512737844718842</c:v>
                </c:pt>
                <c:pt idx="2802">
                  <c:v>2.7512943941897832</c:v>
                </c:pt>
                <c:pt idx="2803">
                  <c:v>2.7512965945813401</c:v>
                </c:pt>
                <c:pt idx="2804">
                  <c:v>2.754597178219425</c:v>
                </c:pt>
                <c:pt idx="2805">
                  <c:v>2.7546005731092569</c:v>
                </c:pt>
                <c:pt idx="2806">
                  <c:v>2.754603862602182</c:v>
                </c:pt>
                <c:pt idx="2807">
                  <c:v>2.754608899464873</c:v>
                </c:pt>
                <c:pt idx="2808">
                  <c:v>2.757656855963337</c:v>
                </c:pt>
                <c:pt idx="2809">
                  <c:v>2.7576579191777451</c:v>
                </c:pt>
                <c:pt idx="2810">
                  <c:v>2.7576584720492381</c:v>
                </c:pt>
                <c:pt idx="2811">
                  <c:v>2.7599691790355592</c:v>
                </c:pt>
                <c:pt idx="2812">
                  <c:v>2.759970284778543</c:v>
                </c:pt>
                <c:pt idx="2813">
                  <c:v>2.759971102066836</c:v>
                </c:pt>
                <c:pt idx="2814">
                  <c:v>2.7635252540204269</c:v>
                </c:pt>
                <c:pt idx="2815">
                  <c:v>2.7635283031344429</c:v>
                </c:pt>
                <c:pt idx="2816">
                  <c:v>2.763530316770078</c:v>
                </c:pt>
                <c:pt idx="2817">
                  <c:v>2.7635322508957669</c:v>
                </c:pt>
                <c:pt idx="2818">
                  <c:v>2.7660043778671182</c:v>
                </c:pt>
                <c:pt idx="2819">
                  <c:v>2.7660067261841581</c:v>
                </c:pt>
                <c:pt idx="2820">
                  <c:v>2.7660083940439768</c:v>
                </c:pt>
                <c:pt idx="2821">
                  <c:v>2.7679105974131182</c:v>
                </c:pt>
                <c:pt idx="2822">
                  <c:v>2.7679117937604598</c:v>
                </c:pt>
                <c:pt idx="2823">
                  <c:v>2.7684945517473771</c:v>
                </c:pt>
                <c:pt idx="2824">
                  <c:v>2.7707970433221938</c:v>
                </c:pt>
                <c:pt idx="2825">
                  <c:v>2.770799607980253</c:v>
                </c:pt>
                <c:pt idx="2826">
                  <c:v>2.772573319576848</c:v>
                </c:pt>
                <c:pt idx="2827">
                  <c:v>2.772574451206792</c:v>
                </c:pt>
                <c:pt idx="2828">
                  <c:v>2.774184932580261</c:v>
                </c:pt>
                <c:pt idx="2829">
                  <c:v>2.7741858830014881</c:v>
                </c:pt>
                <c:pt idx="2830">
                  <c:v>2.7747146722250529</c:v>
                </c:pt>
                <c:pt idx="2831">
                  <c:v>2.7758101621243698</c:v>
                </c:pt>
                <c:pt idx="2832">
                  <c:v>2.7777744054410212</c:v>
                </c:pt>
                <c:pt idx="2833">
                  <c:v>2.777775296692055</c:v>
                </c:pt>
                <c:pt idx="2834">
                  <c:v>2.778279652323989</c:v>
                </c:pt>
                <c:pt idx="2835">
                  <c:v>2.7809661325653412</c:v>
                </c:pt>
                <c:pt idx="2836">
                  <c:v>2.780967859595354</c:v>
                </c:pt>
                <c:pt idx="2837">
                  <c:v>2.78096874714825</c:v>
                </c:pt>
                <c:pt idx="2838">
                  <c:v>2.7818374987165151</c:v>
                </c:pt>
                <c:pt idx="2839">
                  <c:v>2.7831119377705802</c:v>
                </c:pt>
                <c:pt idx="2840">
                  <c:v>2.7848990754538132</c:v>
                </c:pt>
                <c:pt idx="2841">
                  <c:v>2.7848999648557791</c:v>
                </c:pt>
                <c:pt idx="2842">
                  <c:v>2.7876927461981791</c:v>
                </c:pt>
                <c:pt idx="2843">
                  <c:v>2.7876939536399332</c:v>
                </c:pt>
                <c:pt idx="2844">
                  <c:v>2.787694783871705</c:v>
                </c:pt>
                <c:pt idx="2845">
                  <c:v>2.7880640003297081</c:v>
                </c:pt>
                <c:pt idx="2846">
                  <c:v>2.7910967574848091</c:v>
                </c:pt>
                <c:pt idx="2847">
                  <c:v>2.791099290708702</c:v>
                </c:pt>
                <c:pt idx="2848">
                  <c:v>2.7911009012473968</c:v>
                </c:pt>
                <c:pt idx="2849">
                  <c:v>2.7927651343199962</c:v>
                </c:pt>
                <c:pt idx="2850">
                  <c:v>2.7927661291188679</c:v>
                </c:pt>
                <c:pt idx="2851">
                  <c:v>2.7947924974401812</c:v>
                </c:pt>
                <c:pt idx="2852">
                  <c:v>2.794793654957084</c:v>
                </c:pt>
                <c:pt idx="2853">
                  <c:v>2.7965956092264932</c:v>
                </c:pt>
                <c:pt idx="2854">
                  <c:v>2.796596977537209</c:v>
                </c:pt>
                <c:pt idx="2855">
                  <c:v>2.7969318940016969</c:v>
                </c:pt>
                <c:pt idx="2856">
                  <c:v>2.8000217966198941</c:v>
                </c:pt>
                <c:pt idx="2857">
                  <c:v>2.8000229300989061</c:v>
                </c:pt>
                <c:pt idx="2858">
                  <c:v>2.8000234700269191</c:v>
                </c:pt>
                <c:pt idx="2859">
                  <c:v>2.800488105817637</c:v>
                </c:pt>
                <c:pt idx="2860">
                  <c:v>2.8032519418411801</c:v>
                </c:pt>
                <c:pt idx="2861">
                  <c:v>2.8032551055974451</c:v>
                </c:pt>
                <c:pt idx="2862">
                  <c:v>2.8050272232969622</c:v>
                </c:pt>
                <c:pt idx="2863">
                  <c:v>2.805029003949961</c:v>
                </c:pt>
                <c:pt idx="2864">
                  <c:v>2.8050302280333321</c:v>
                </c:pt>
                <c:pt idx="2865">
                  <c:v>2.8071326337509701</c:v>
                </c:pt>
                <c:pt idx="2866">
                  <c:v>2.807134652933811</c:v>
                </c:pt>
                <c:pt idx="2867">
                  <c:v>2.8093898046559769</c:v>
                </c:pt>
                <c:pt idx="2868">
                  <c:v>2.8093907735678898</c:v>
                </c:pt>
                <c:pt idx="2869">
                  <c:v>2.80939146881766</c:v>
                </c:pt>
                <c:pt idx="2870">
                  <c:v>2.8112755642586298</c:v>
                </c:pt>
                <c:pt idx="2871">
                  <c:v>2.8131371528373839</c:v>
                </c:pt>
                <c:pt idx="2872">
                  <c:v>2.8131422710590912</c:v>
                </c:pt>
                <c:pt idx="2873">
                  <c:v>2.8131429200821469</c:v>
                </c:pt>
                <c:pt idx="2874">
                  <c:v>2.8155139991561589</c:v>
                </c:pt>
                <c:pt idx="2875">
                  <c:v>2.815515519090495</c:v>
                </c:pt>
                <c:pt idx="2876">
                  <c:v>2.81560320007139</c:v>
                </c:pt>
                <c:pt idx="2877">
                  <c:v>2.8192263226363421</c:v>
                </c:pt>
                <c:pt idx="2878">
                  <c:v>2.8192300706982629</c:v>
                </c:pt>
                <c:pt idx="2879">
                  <c:v>2.8192325669407872</c:v>
                </c:pt>
                <c:pt idx="2880">
                  <c:v>2.8214559830996748</c:v>
                </c:pt>
                <c:pt idx="2881">
                  <c:v>2.821457682393659</c:v>
                </c:pt>
                <c:pt idx="2882">
                  <c:v>2.8214587067776278</c:v>
                </c:pt>
                <c:pt idx="2883">
                  <c:v>2.8235012581467651</c:v>
                </c:pt>
                <c:pt idx="2884">
                  <c:v>2.8235024267580791</c:v>
                </c:pt>
                <c:pt idx="2885">
                  <c:v>2.82735579128398</c:v>
                </c:pt>
                <c:pt idx="2886">
                  <c:v>2.8273590419464658</c:v>
                </c:pt>
                <c:pt idx="2887">
                  <c:v>2.8273608984112761</c:v>
                </c:pt>
                <c:pt idx="2888">
                  <c:v>2.827362688309619</c:v>
                </c:pt>
                <c:pt idx="2889">
                  <c:v>2.8289534896678421</c:v>
                </c:pt>
                <c:pt idx="2890">
                  <c:v>2.828960823073654</c:v>
                </c:pt>
                <c:pt idx="2891">
                  <c:v>2.8289615867389588</c:v>
                </c:pt>
                <c:pt idx="2892">
                  <c:v>2.8316847414056481</c:v>
                </c:pt>
                <c:pt idx="2893">
                  <c:v>2.83168583391905</c:v>
                </c:pt>
                <c:pt idx="2894">
                  <c:v>2.8316864274700499</c:v>
                </c:pt>
                <c:pt idx="2895">
                  <c:v>2.8324826215889738</c:v>
                </c:pt>
                <c:pt idx="2896">
                  <c:v>2.8359399230308018</c:v>
                </c:pt>
                <c:pt idx="2897">
                  <c:v>2.8359420697993718</c:v>
                </c:pt>
                <c:pt idx="2898">
                  <c:v>2.8359430719945191</c:v>
                </c:pt>
                <c:pt idx="2899">
                  <c:v>2.837727038525212</c:v>
                </c:pt>
                <c:pt idx="2900">
                  <c:v>2.8377280758526608</c:v>
                </c:pt>
                <c:pt idx="2901">
                  <c:v>2.8378094034340671</c:v>
                </c:pt>
                <c:pt idx="2902">
                  <c:v>2.8387014495677438</c:v>
                </c:pt>
                <c:pt idx="2903">
                  <c:v>2.841261213142344</c:v>
                </c:pt>
                <c:pt idx="2904">
                  <c:v>2.8412623410741511</c:v>
                </c:pt>
                <c:pt idx="2905">
                  <c:v>2.8413737751894539</c:v>
                </c:pt>
                <c:pt idx="2906">
                  <c:v>2.8445798067079671</c:v>
                </c:pt>
                <c:pt idx="2907">
                  <c:v>2.8445808717714431</c:v>
                </c:pt>
                <c:pt idx="2908">
                  <c:v>2.8445813765671528</c:v>
                </c:pt>
                <c:pt idx="2909">
                  <c:v>2.8449300554209298</c:v>
                </c:pt>
                <c:pt idx="2910">
                  <c:v>2.8474230805648708</c:v>
                </c:pt>
                <c:pt idx="2911">
                  <c:v>2.8474240365333041</c:v>
                </c:pt>
                <c:pt idx="2912">
                  <c:v>2.8475607529626972</c:v>
                </c:pt>
                <c:pt idx="2913">
                  <c:v>2.850081149868172</c:v>
                </c:pt>
                <c:pt idx="2914">
                  <c:v>2.8500823221776241</c:v>
                </c:pt>
                <c:pt idx="2915">
                  <c:v>2.8502289089348598</c:v>
                </c:pt>
                <c:pt idx="2916">
                  <c:v>2.8511309270951499</c:v>
                </c:pt>
                <c:pt idx="2917">
                  <c:v>2.8534896543913431</c:v>
                </c:pt>
                <c:pt idx="2918">
                  <c:v>2.8534908082101098</c:v>
                </c:pt>
                <c:pt idx="2919">
                  <c:v>2.8537865149484758</c:v>
                </c:pt>
                <c:pt idx="2920">
                  <c:v>2.8560999770469149</c:v>
                </c:pt>
                <c:pt idx="2921">
                  <c:v>2.856102722913691</c:v>
                </c:pt>
                <c:pt idx="2922">
                  <c:v>2.858815053133172</c:v>
                </c:pt>
                <c:pt idx="2923">
                  <c:v>2.8588181743608598</c:v>
                </c:pt>
                <c:pt idx="2924">
                  <c:v>2.8588200474672871</c:v>
                </c:pt>
                <c:pt idx="2925">
                  <c:v>2.8613676497181282</c:v>
                </c:pt>
                <c:pt idx="2926">
                  <c:v>2.8613708966824771</c:v>
                </c:pt>
                <c:pt idx="2927">
                  <c:v>2.8613729472994831</c:v>
                </c:pt>
                <c:pt idx="2928">
                  <c:v>2.8640019973211839</c:v>
                </c:pt>
                <c:pt idx="2929">
                  <c:v>2.8640050223973081</c:v>
                </c:pt>
                <c:pt idx="2930">
                  <c:v>2.8640070230894641</c:v>
                </c:pt>
                <c:pt idx="2931">
                  <c:v>2.866507840208214</c:v>
                </c:pt>
                <c:pt idx="2932">
                  <c:v>2.8665087832331682</c:v>
                </c:pt>
                <c:pt idx="2933">
                  <c:v>2.866509249198439</c:v>
                </c:pt>
                <c:pt idx="2934">
                  <c:v>2.8671386887696069</c:v>
                </c:pt>
                <c:pt idx="2935">
                  <c:v>2.869077281807531</c:v>
                </c:pt>
                <c:pt idx="2936">
                  <c:v>2.8690782821536081</c:v>
                </c:pt>
                <c:pt idx="2937">
                  <c:v>2.8697987384253101</c:v>
                </c:pt>
                <c:pt idx="2938">
                  <c:v>2.872435992764105</c:v>
                </c:pt>
                <c:pt idx="2939">
                  <c:v>2.8724391176899302</c:v>
                </c:pt>
                <c:pt idx="2940">
                  <c:v>2.8740592733899781</c:v>
                </c:pt>
                <c:pt idx="2941">
                  <c:v>2.8740604327559489</c:v>
                </c:pt>
                <c:pt idx="2942">
                  <c:v>2.8759663897342169</c:v>
                </c:pt>
                <c:pt idx="2943">
                  <c:v>2.8759675546473948</c:v>
                </c:pt>
                <c:pt idx="2944">
                  <c:v>2.8760051517579308</c:v>
                </c:pt>
                <c:pt idx="2945">
                  <c:v>2.8793456475403589</c:v>
                </c:pt>
                <c:pt idx="2946">
                  <c:v>2.8793474392877698</c:v>
                </c:pt>
                <c:pt idx="2947">
                  <c:v>2.8793481271412662</c:v>
                </c:pt>
                <c:pt idx="2948">
                  <c:v>2.8795620847105998</c:v>
                </c:pt>
                <c:pt idx="2949">
                  <c:v>2.881880182423858</c:v>
                </c:pt>
                <c:pt idx="2950">
                  <c:v>2.8818812363929238</c:v>
                </c:pt>
                <c:pt idx="2951">
                  <c:v>2.882224432758492</c:v>
                </c:pt>
                <c:pt idx="2952">
                  <c:v>2.884355891040963</c:v>
                </c:pt>
                <c:pt idx="2953">
                  <c:v>2.8843593432519188</c:v>
                </c:pt>
                <c:pt idx="2954">
                  <c:v>2.886633499700495</c:v>
                </c:pt>
                <c:pt idx="2955">
                  <c:v>2.8866369371189031</c:v>
                </c:pt>
                <c:pt idx="2956">
                  <c:v>2.888786549556257</c:v>
                </c:pt>
                <c:pt idx="2957">
                  <c:v>2.8887874814867991</c:v>
                </c:pt>
                <c:pt idx="2958">
                  <c:v>2.888787958546482</c:v>
                </c:pt>
                <c:pt idx="2959">
                  <c:v>2.8915956433812799</c:v>
                </c:pt>
                <c:pt idx="2960">
                  <c:v>2.8915969839559681</c:v>
                </c:pt>
                <c:pt idx="2961">
                  <c:v>2.891597642224367</c:v>
                </c:pt>
                <c:pt idx="2962">
                  <c:v>2.8921800636808102</c:v>
                </c:pt>
                <c:pt idx="2963">
                  <c:v>2.894872283430896</c:v>
                </c:pt>
                <c:pt idx="2964">
                  <c:v>2.8948733373999622</c:v>
                </c:pt>
                <c:pt idx="2965">
                  <c:v>2.8948739549888529</c:v>
                </c:pt>
                <c:pt idx="2966">
                  <c:v>2.89556947657135</c:v>
                </c:pt>
                <c:pt idx="2967">
                  <c:v>2.898154607517192</c:v>
                </c:pt>
                <c:pt idx="2968">
                  <c:v>2.89815562080675</c:v>
                </c:pt>
                <c:pt idx="2969">
                  <c:v>2.8982265601091939</c:v>
                </c:pt>
                <c:pt idx="2970">
                  <c:v>2.900546210489011</c:v>
                </c:pt>
                <c:pt idx="2971">
                  <c:v>2.9005494056794401</c:v>
                </c:pt>
                <c:pt idx="2972">
                  <c:v>2.9022284597595549</c:v>
                </c:pt>
                <c:pt idx="2973">
                  <c:v>2.902229585842294</c:v>
                </c:pt>
                <c:pt idx="2974">
                  <c:v>2.9037080215334909</c:v>
                </c:pt>
                <c:pt idx="2975">
                  <c:v>2.9037089109354568</c:v>
                </c:pt>
                <c:pt idx="2976">
                  <c:v>2.9044390914585878</c:v>
                </c:pt>
                <c:pt idx="2977">
                  <c:v>2.9080834465225558</c:v>
                </c:pt>
                <c:pt idx="2978">
                  <c:v>2.908086878393759</c:v>
                </c:pt>
                <c:pt idx="2979">
                  <c:v>2.9080890011244369</c:v>
                </c:pt>
                <c:pt idx="2980">
                  <c:v>2.908467255829442</c:v>
                </c:pt>
                <c:pt idx="2981">
                  <c:v>2.9109246901022079</c:v>
                </c:pt>
                <c:pt idx="2982">
                  <c:v>2.9109263413204109</c:v>
                </c:pt>
                <c:pt idx="2983">
                  <c:v>2.910927391591339</c:v>
                </c:pt>
                <c:pt idx="2984">
                  <c:v>2.9141977614495511</c:v>
                </c:pt>
                <c:pt idx="2985">
                  <c:v>2.914198963344099</c:v>
                </c:pt>
                <c:pt idx="2986">
                  <c:v>2.9141994940267688</c:v>
                </c:pt>
                <c:pt idx="2987">
                  <c:v>2.914289270002314</c:v>
                </c:pt>
                <c:pt idx="2988">
                  <c:v>2.9171821506698952</c:v>
                </c:pt>
                <c:pt idx="2989">
                  <c:v>2.9171831658085212</c:v>
                </c:pt>
                <c:pt idx="2990">
                  <c:v>2.917183744566973</c:v>
                </c:pt>
                <c:pt idx="2991">
                  <c:v>2.9194411798887798</c:v>
                </c:pt>
                <c:pt idx="2992">
                  <c:v>2.9194423669907801</c:v>
                </c:pt>
                <c:pt idx="2993">
                  <c:v>2.919552597362467</c:v>
                </c:pt>
                <c:pt idx="2994">
                  <c:v>2.920440351808073</c:v>
                </c:pt>
                <c:pt idx="2995">
                  <c:v>2.923009386612311</c:v>
                </c:pt>
                <c:pt idx="2996">
                  <c:v>2.9230112615678072</c:v>
                </c:pt>
                <c:pt idx="2997">
                  <c:v>2.9243666842765301</c:v>
                </c:pt>
                <c:pt idx="2998">
                  <c:v>2.9243697444849568</c:v>
                </c:pt>
                <c:pt idx="2999">
                  <c:v>2.9260961587574772</c:v>
                </c:pt>
                <c:pt idx="3000">
                  <c:v>2.9260970611029231</c:v>
                </c:pt>
                <c:pt idx="3001">
                  <c:v>2.9266654462801109</c:v>
                </c:pt>
                <c:pt idx="3002">
                  <c:v>2.9296002138972308</c:v>
                </c:pt>
                <c:pt idx="3003">
                  <c:v>2.929601155073116</c:v>
                </c:pt>
                <c:pt idx="3004">
                  <c:v>2.9296016617178942</c:v>
                </c:pt>
                <c:pt idx="3005">
                  <c:v>2.9304400478826649</c:v>
                </c:pt>
                <c:pt idx="3006">
                  <c:v>2.9321354218416769</c:v>
                </c:pt>
                <c:pt idx="3007">
                  <c:v>2.9321364110933441</c:v>
                </c:pt>
                <c:pt idx="3008">
                  <c:v>2.9328631246129699</c:v>
                </c:pt>
                <c:pt idx="3009">
                  <c:v>2.9356567750175819</c:v>
                </c:pt>
                <c:pt idx="3010">
                  <c:v>2.93565818030967</c:v>
                </c:pt>
                <c:pt idx="3011">
                  <c:v>2.9356587757097379</c:v>
                </c:pt>
                <c:pt idx="3012">
                  <c:v>2.9364250685413711</c:v>
                </c:pt>
                <c:pt idx="3013">
                  <c:v>2.939444371873805</c:v>
                </c:pt>
                <c:pt idx="3014">
                  <c:v>2.939445455427967</c:v>
                </c:pt>
                <c:pt idx="3015">
                  <c:v>2.9394459528274042</c:v>
                </c:pt>
                <c:pt idx="3016">
                  <c:v>2.9413501383980152</c:v>
                </c:pt>
                <c:pt idx="3017">
                  <c:v>2.9413518839187121</c:v>
                </c:pt>
                <c:pt idx="3018">
                  <c:v>2.9417610920310051</c:v>
                </c:pt>
                <c:pt idx="3019">
                  <c:v>2.944526133647233</c:v>
                </c:pt>
                <c:pt idx="3020">
                  <c:v>2.9445294564233921</c:v>
                </c:pt>
                <c:pt idx="3021">
                  <c:v>2.9466910138434859</c:v>
                </c:pt>
                <c:pt idx="3022">
                  <c:v>2.9466922083417599</c:v>
                </c:pt>
                <c:pt idx="3023">
                  <c:v>2.94669266321262</c:v>
                </c:pt>
                <c:pt idx="3024">
                  <c:v>2.9484290901912611</c:v>
                </c:pt>
                <c:pt idx="3025">
                  <c:v>2.9484300554050371</c:v>
                </c:pt>
                <c:pt idx="3026">
                  <c:v>2.9488670476211469</c:v>
                </c:pt>
                <c:pt idx="3027">
                  <c:v>2.9525952949245799</c:v>
                </c:pt>
                <c:pt idx="3028">
                  <c:v>2.952597985319299</c:v>
                </c:pt>
                <c:pt idx="3029">
                  <c:v>2.9525999397847418</c:v>
                </c:pt>
                <c:pt idx="3030">
                  <c:v>2.9545137460589439</c:v>
                </c:pt>
                <c:pt idx="3031">
                  <c:v>2.9545152770876908</c:v>
                </c:pt>
                <c:pt idx="3032">
                  <c:v>2.954516153546177</c:v>
                </c:pt>
                <c:pt idx="3033">
                  <c:v>2.9550916835241869</c:v>
                </c:pt>
                <c:pt idx="3034">
                  <c:v>2.9579875079088769</c:v>
                </c:pt>
                <c:pt idx="3035">
                  <c:v>2.957988567425148</c:v>
                </c:pt>
                <c:pt idx="3036">
                  <c:v>2.957989059277379</c:v>
                </c:pt>
                <c:pt idx="3037">
                  <c:v>2.9603600181619361</c:v>
                </c:pt>
                <c:pt idx="3038">
                  <c:v>2.9603620798733532</c:v>
                </c:pt>
                <c:pt idx="3039">
                  <c:v>2.9604268305553361</c:v>
                </c:pt>
                <c:pt idx="3040">
                  <c:v>2.9612970872653892</c:v>
                </c:pt>
                <c:pt idx="3041">
                  <c:v>2.9641304556621479</c:v>
                </c:pt>
                <c:pt idx="3042">
                  <c:v>2.9641324766940569</c:v>
                </c:pt>
                <c:pt idx="3043">
                  <c:v>2.964133258850048</c:v>
                </c:pt>
                <c:pt idx="3044">
                  <c:v>2.9648498098890022</c:v>
                </c:pt>
                <c:pt idx="3045">
                  <c:v>2.9674374500208471</c:v>
                </c:pt>
                <c:pt idx="3046">
                  <c:v>2.9674383320265378</c:v>
                </c:pt>
                <c:pt idx="3047">
                  <c:v>2.9675102164149321</c:v>
                </c:pt>
                <c:pt idx="3048">
                  <c:v>2.9699531798773382</c:v>
                </c:pt>
                <c:pt idx="3049">
                  <c:v>2.9699546443396181</c:v>
                </c:pt>
                <c:pt idx="3050">
                  <c:v>2.970188656906291</c:v>
                </c:pt>
                <c:pt idx="3051">
                  <c:v>2.9726685037387779</c:v>
                </c:pt>
                <c:pt idx="3052">
                  <c:v>2.9726715417583822</c:v>
                </c:pt>
                <c:pt idx="3053">
                  <c:v>2.9753106969396308</c:v>
                </c:pt>
                <c:pt idx="3054">
                  <c:v>2.9753131765405381</c:v>
                </c:pt>
                <c:pt idx="3055">
                  <c:v>2.975314587379831</c:v>
                </c:pt>
                <c:pt idx="3056">
                  <c:v>2.977786215102677</c:v>
                </c:pt>
                <c:pt idx="3057">
                  <c:v>2.9777887464775019</c:v>
                </c:pt>
                <c:pt idx="3058">
                  <c:v>2.9777901258826289</c:v>
                </c:pt>
                <c:pt idx="3059">
                  <c:v>2.980348088464476</c:v>
                </c:pt>
                <c:pt idx="3060">
                  <c:v>2.9803510118418308</c:v>
                </c:pt>
                <c:pt idx="3061">
                  <c:v>2.980352694494198</c:v>
                </c:pt>
                <c:pt idx="3062">
                  <c:v>2.983147345244888</c:v>
                </c:pt>
                <c:pt idx="3063">
                  <c:v>2.983148523101546</c:v>
                </c:pt>
                <c:pt idx="3064">
                  <c:v>2.9831490944637231</c:v>
                </c:pt>
                <c:pt idx="3065">
                  <c:v>2.9835243592249059</c:v>
                </c:pt>
                <c:pt idx="3066">
                  <c:v>2.986594068165624</c:v>
                </c:pt>
                <c:pt idx="3067">
                  <c:v>2.986596277802525</c:v>
                </c:pt>
                <c:pt idx="3068">
                  <c:v>2.9865975296219229</c:v>
                </c:pt>
                <c:pt idx="3069">
                  <c:v>2.9872835174070511</c:v>
                </c:pt>
                <c:pt idx="3070">
                  <c:v>2.9904495350824498</c:v>
                </c:pt>
                <c:pt idx="3071">
                  <c:v>2.9904505483720079</c:v>
                </c:pt>
                <c:pt idx="3072">
                  <c:v>2.9904511530174189</c:v>
                </c:pt>
                <c:pt idx="3073">
                  <c:v>2.9922443611926539</c:v>
                </c:pt>
                <c:pt idx="3074">
                  <c:v>2.9922453190101561</c:v>
                </c:pt>
                <c:pt idx="3075">
                  <c:v>2.992392686074314</c:v>
                </c:pt>
                <c:pt idx="3076">
                  <c:v>2.993278047825235</c:v>
                </c:pt>
                <c:pt idx="3077">
                  <c:v>2.9957241916855222</c:v>
                </c:pt>
                <c:pt idx="3078">
                  <c:v>2.9957251920316001</c:v>
                </c:pt>
                <c:pt idx="3079">
                  <c:v>2.995947142610289</c:v>
                </c:pt>
                <c:pt idx="3080">
                  <c:v>2.9989807817710821</c:v>
                </c:pt>
                <c:pt idx="3081">
                  <c:v>2.9989820021563149</c:v>
                </c:pt>
                <c:pt idx="3082">
                  <c:v>2.9989828397843619</c:v>
                </c:pt>
                <c:pt idx="3083">
                  <c:v>2.9995085743467058</c:v>
                </c:pt>
                <c:pt idx="3084">
                  <c:v>3.0009305320885491</c:v>
                </c:pt>
                <c:pt idx="3085">
                  <c:v>3.0025470062931419</c:v>
                </c:pt>
                <c:pt idx="3086">
                  <c:v>3.002548674152961</c:v>
                </c:pt>
                <c:pt idx="3087">
                  <c:v>3.004446824363872</c:v>
                </c:pt>
                <c:pt idx="3088">
                  <c:v>3.0044478742877692</c:v>
                </c:pt>
                <c:pt idx="3089">
                  <c:v>3.0048463189721151</c:v>
                </c:pt>
                <c:pt idx="3090">
                  <c:v>3.005729258443254</c:v>
                </c:pt>
                <c:pt idx="3091">
                  <c:v>3.0084598408182508</c:v>
                </c:pt>
                <c:pt idx="3092">
                  <c:v>3.008460950259372</c:v>
                </c:pt>
                <c:pt idx="3093">
                  <c:v>3.008461551206647</c:v>
                </c:pt>
                <c:pt idx="3094">
                  <c:v>3.0112574759655582</c:v>
                </c:pt>
                <c:pt idx="3095">
                  <c:v>3.0112588997483298</c:v>
                </c:pt>
                <c:pt idx="3096">
                  <c:v>3.011259434129137</c:v>
                </c:pt>
                <c:pt idx="3097">
                  <c:v>3.0119602385004409</c:v>
                </c:pt>
                <c:pt idx="3098">
                  <c:v>3.0152681111666939</c:v>
                </c:pt>
                <c:pt idx="3099">
                  <c:v>3.015269468382999</c:v>
                </c:pt>
                <c:pt idx="3100">
                  <c:v>3.015270241293647</c:v>
                </c:pt>
                <c:pt idx="3101">
                  <c:v>3.0167246169050581</c:v>
                </c:pt>
                <c:pt idx="3102">
                  <c:v>3.0167260517822418</c:v>
                </c:pt>
                <c:pt idx="3103">
                  <c:v>3.0172629140390339</c:v>
                </c:pt>
                <c:pt idx="3104">
                  <c:v>3.0181575100382219</c:v>
                </c:pt>
                <c:pt idx="3105">
                  <c:v>3.0212016703989821</c:v>
                </c:pt>
                <c:pt idx="3106">
                  <c:v>3.0212029573506829</c:v>
                </c:pt>
                <c:pt idx="3107">
                  <c:v>3.021203545354477</c:v>
                </c:pt>
                <c:pt idx="3108">
                  <c:v>3.021962334665993</c:v>
                </c:pt>
                <c:pt idx="3109">
                  <c:v>3.0240577656971142</c:v>
                </c:pt>
                <c:pt idx="3110">
                  <c:v>3.0240590637432261</c:v>
                </c:pt>
                <c:pt idx="3111">
                  <c:v>3.0247839781191672</c:v>
                </c:pt>
                <c:pt idx="3112">
                  <c:v>3.0274339059737052</c:v>
                </c:pt>
                <c:pt idx="3113">
                  <c:v>3.0274348545458629</c:v>
                </c:pt>
                <c:pt idx="3114">
                  <c:v>3.0274354296061778</c:v>
                </c:pt>
                <c:pt idx="3115">
                  <c:v>3.0279411406053489</c:v>
                </c:pt>
                <c:pt idx="3116">
                  <c:v>3.030278701614014</c:v>
                </c:pt>
                <c:pt idx="3117">
                  <c:v>3.030280519248385</c:v>
                </c:pt>
                <c:pt idx="3118">
                  <c:v>3.0306025363829452</c:v>
                </c:pt>
                <c:pt idx="3119">
                  <c:v>3.033142967946004</c:v>
                </c:pt>
                <c:pt idx="3120">
                  <c:v>3.0331465588371009</c:v>
                </c:pt>
                <c:pt idx="3121">
                  <c:v>3.0355378796643731</c:v>
                </c:pt>
                <c:pt idx="3122">
                  <c:v>3.0355392202390621</c:v>
                </c:pt>
                <c:pt idx="3123">
                  <c:v>3.0355397231857029</c:v>
                </c:pt>
                <c:pt idx="3124">
                  <c:v>3.036952897852002</c:v>
                </c:pt>
                <c:pt idx="3125">
                  <c:v>3.0369538205372009</c:v>
                </c:pt>
                <c:pt idx="3126">
                  <c:v>3.0402955847806452</c:v>
                </c:pt>
                <c:pt idx="3127">
                  <c:v>3.0402972711311498</c:v>
                </c:pt>
                <c:pt idx="3128">
                  <c:v>3.0402979367958221</c:v>
                </c:pt>
                <c:pt idx="3129">
                  <c:v>3.0411014920565869</c:v>
                </c:pt>
                <c:pt idx="3130">
                  <c:v>3.0431236389544321</c:v>
                </c:pt>
                <c:pt idx="3131">
                  <c:v>3.0431252180589619</c:v>
                </c:pt>
                <c:pt idx="3132">
                  <c:v>3.043125931799417</c:v>
                </c:pt>
                <c:pt idx="3133">
                  <c:v>3.0458333231568391</c:v>
                </c:pt>
                <c:pt idx="3134">
                  <c:v>3.0458345879197171</c:v>
                </c:pt>
                <c:pt idx="3135">
                  <c:v>3.0458351352440038</c:v>
                </c:pt>
                <c:pt idx="3136">
                  <c:v>3.0465878133840079</c:v>
                </c:pt>
                <c:pt idx="3137">
                  <c:v>3.0492234294480798</c:v>
                </c:pt>
                <c:pt idx="3138">
                  <c:v>3.0492267078465942</c:v>
                </c:pt>
                <c:pt idx="3139">
                  <c:v>3.0521031077663161</c:v>
                </c:pt>
                <c:pt idx="3140">
                  <c:v>3.0521063362399792</c:v>
                </c:pt>
                <c:pt idx="3141">
                  <c:v>3.0521083609700259</c:v>
                </c:pt>
                <c:pt idx="3142">
                  <c:v>3.0554465916434981</c:v>
                </c:pt>
                <c:pt idx="3143">
                  <c:v>3.0554683736708488</c:v>
                </c:pt>
                <c:pt idx="3144">
                  <c:v>3.055471561465005</c:v>
                </c:pt>
                <c:pt idx="3145">
                  <c:v>3.055473545515544</c:v>
                </c:pt>
                <c:pt idx="3146">
                  <c:v>3.0577365483827119</c:v>
                </c:pt>
                <c:pt idx="3147">
                  <c:v>3.0577377317865748</c:v>
                </c:pt>
                <c:pt idx="3148">
                  <c:v>3.057738249525765</c:v>
                </c:pt>
                <c:pt idx="3149">
                  <c:v>3.0602341629147589</c:v>
                </c:pt>
                <c:pt idx="3150">
                  <c:v>3.060235433224844</c:v>
                </c:pt>
                <c:pt idx="3151">
                  <c:v>3.0602360545118721</c:v>
                </c:pt>
                <c:pt idx="3152">
                  <c:v>3.0623350413017869</c:v>
                </c:pt>
                <c:pt idx="3153">
                  <c:v>3.0623375634312699</c:v>
                </c:pt>
                <c:pt idx="3154">
                  <c:v>3.062618185468521</c:v>
                </c:pt>
                <c:pt idx="3155">
                  <c:v>3.0648661886917292</c:v>
                </c:pt>
                <c:pt idx="3156">
                  <c:v>3.0648671391129558</c:v>
                </c:pt>
                <c:pt idx="3157">
                  <c:v>3.0652604785190758</c:v>
                </c:pt>
                <c:pt idx="3158">
                  <c:v>3.06782911392451</c:v>
                </c:pt>
                <c:pt idx="3159">
                  <c:v>3.0678304175178281</c:v>
                </c:pt>
                <c:pt idx="3160">
                  <c:v>3.0678900481290361</c:v>
                </c:pt>
                <c:pt idx="3161">
                  <c:v>3.0687883404162268</c:v>
                </c:pt>
                <c:pt idx="3162">
                  <c:v>3.0716852372606671</c:v>
                </c:pt>
                <c:pt idx="3163">
                  <c:v>3.0716868773844581</c:v>
                </c:pt>
                <c:pt idx="3164">
                  <c:v>3.0716873784820309</c:v>
                </c:pt>
                <c:pt idx="3165">
                  <c:v>3.0739843357947212</c:v>
                </c:pt>
                <c:pt idx="3166">
                  <c:v>3.0739858890122909</c:v>
                </c:pt>
                <c:pt idx="3167">
                  <c:v>3.0741239700542629</c:v>
                </c:pt>
                <c:pt idx="3168">
                  <c:v>3.0750143021014069</c:v>
                </c:pt>
                <c:pt idx="3169">
                  <c:v>3.0775891525016958</c:v>
                </c:pt>
                <c:pt idx="3170">
                  <c:v>3.0775906077186339</c:v>
                </c:pt>
                <c:pt idx="3171">
                  <c:v>3.0776780631131668</c:v>
                </c:pt>
                <c:pt idx="3172">
                  <c:v>3.0804911990020081</c:v>
                </c:pt>
                <c:pt idx="3173">
                  <c:v>3.080492736046851</c:v>
                </c:pt>
                <c:pt idx="3174">
                  <c:v>3.080493312956234</c:v>
                </c:pt>
                <c:pt idx="3175">
                  <c:v>3.0812474777473411</c:v>
                </c:pt>
                <c:pt idx="3176">
                  <c:v>3.085437566898936</c:v>
                </c:pt>
                <c:pt idx="3177">
                  <c:v>3.0854410523931248</c:v>
                </c:pt>
                <c:pt idx="3178">
                  <c:v>3.0854428219517138</c:v>
                </c:pt>
                <c:pt idx="3179">
                  <c:v>3.0854492049362992</c:v>
                </c:pt>
                <c:pt idx="3180">
                  <c:v>3.087817074027333</c:v>
                </c:pt>
                <c:pt idx="3181">
                  <c:v>3.087818055882726</c:v>
                </c:pt>
                <c:pt idx="3182">
                  <c:v>3.0878186438865201</c:v>
                </c:pt>
                <c:pt idx="3183">
                  <c:v>3.0895446920434702</c:v>
                </c:pt>
                <c:pt idx="3184">
                  <c:v>3.0895458199752772</c:v>
                </c:pt>
                <c:pt idx="3185">
                  <c:v>3.0901405284921388</c:v>
                </c:pt>
                <c:pt idx="3186">
                  <c:v>3.0913165656659398</c:v>
                </c:pt>
                <c:pt idx="3187">
                  <c:v>3.0931952710721289</c:v>
                </c:pt>
                <c:pt idx="3188">
                  <c:v>3.0931968483275898</c:v>
                </c:pt>
                <c:pt idx="3189">
                  <c:v>3.093691866163419</c:v>
                </c:pt>
                <c:pt idx="3190">
                  <c:v>3.096247663486011</c:v>
                </c:pt>
                <c:pt idx="3191">
                  <c:v>3.0962489134563409</c:v>
                </c:pt>
                <c:pt idx="3192">
                  <c:v>3.0963556879189351</c:v>
                </c:pt>
                <c:pt idx="3193">
                  <c:v>3.097247746996092</c:v>
                </c:pt>
                <c:pt idx="3194">
                  <c:v>3.099405635864211</c:v>
                </c:pt>
                <c:pt idx="3195">
                  <c:v>3.0994070189674758</c:v>
                </c:pt>
                <c:pt idx="3196">
                  <c:v>3.0999220492720672</c:v>
                </c:pt>
                <c:pt idx="3197">
                  <c:v>3.102609629709197</c:v>
                </c:pt>
                <c:pt idx="3198">
                  <c:v>3.1026110405484899</c:v>
                </c:pt>
                <c:pt idx="3199">
                  <c:v>3.1026115675330228</c:v>
                </c:pt>
                <c:pt idx="3200">
                  <c:v>3.103453799076882</c:v>
                </c:pt>
                <c:pt idx="3201">
                  <c:v>3.1069164535721212</c:v>
                </c:pt>
                <c:pt idx="3202">
                  <c:v>3.1069177701089181</c:v>
                </c:pt>
                <c:pt idx="3203">
                  <c:v>3.106918624378582</c:v>
                </c:pt>
                <c:pt idx="3204">
                  <c:v>3.10880188958778</c:v>
                </c:pt>
                <c:pt idx="3205">
                  <c:v>3.1088027826878819</c:v>
                </c:pt>
                <c:pt idx="3206">
                  <c:v>3.1088036258631351</c:v>
                </c:pt>
                <c:pt idx="3207">
                  <c:v>3.109677405048747</c:v>
                </c:pt>
                <c:pt idx="3208">
                  <c:v>3.113951024022374</c:v>
                </c:pt>
                <c:pt idx="3209">
                  <c:v>3.11395482940542</c:v>
                </c:pt>
                <c:pt idx="3210">
                  <c:v>3.113956863380809</c:v>
                </c:pt>
                <c:pt idx="3211">
                  <c:v>3.1139593337363731</c:v>
                </c:pt>
                <c:pt idx="3212">
                  <c:v>3.1156997750428048</c:v>
                </c:pt>
                <c:pt idx="3213">
                  <c:v>3.1157007439547182</c:v>
                </c:pt>
                <c:pt idx="3214">
                  <c:v>3.115896247820066</c:v>
                </c:pt>
                <c:pt idx="3215">
                  <c:v>3.11810307598512</c:v>
                </c:pt>
                <c:pt idx="3216">
                  <c:v>3.118104337049862</c:v>
                </c:pt>
                <c:pt idx="3217">
                  <c:v>3.1185673308677209</c:v>
                </c:pt>
                <c:pt idx="3218">
                  <c:v>3.1194622504539029</c:v>
                </c:pt>
                <c:pt idx="3219">
                  <c:v>3.1222166876620792</c:v>
                </c:pt>
                <c:pt idx="3220">
                  <c:v>3.1222178248392281</c:v>
                </c:pt>
                <c:pt idx="3221">
                  <c:v>3.1222184387299818</c:v>
                </c:pt>
                <c:pt idx="3222">
                  <c:v>3.1244507526066641</c:v>
                </c:pt>
                <c:pt idx="3223">
                  <c:v>3.124451984086309</c:v>
                </c:pt>
                <c:pt idx="3224">
                  <c:v>3.1247865582452952</c:v>
                </c:pt>
                <c:pt idx="3225">
                  <c:v>3.125679257100165</c:v>
                </c:pt>
                <c:pt idx="3226">
                  <c:v>3.129714020796623</c:v>
                </c:pt>
                <c:pt idx="3227">
                  <c:v>3.1297164023968969</c:v>
                </c:pt>
                <c:pt idx="3228">
                  <c:v>3.129717182703819</c:v>
                </c:pt>
                <c:pt idx="3229">
                  <c:v>3.1297189485642711</c:v>
                </c:pt>
                <c:pt idx="3230">
                  <c:v>3.1311095109714469</c:v>
                </c:pt>
                <c:pt idx="3231">
                  <c:v>3.131110439203852</c:v>
                </c:pt>
                <c:pt idx="3232">
                  <c:v>3.1318823957324091</c:v>
                </c:pt>
                <c:pt idx="3233">
                  <c:v>3.135582350438177</c:v>
                </c:pt>
                <c:pt idx="3234">
                  <c:v>3.13558612253799</c:v>
                </c:pt>
                <c:pt idx="3235">
                  <c:v>3.135588221230778</c:v>
                </c:pt>
                <c:pt idx="3236">
                  <c:v>3.138207665341437</c:v>
                </c:pt>
                <c:pt idx="3237">
                  <c:v>3.1382088080657922</c:v>
                </c:pt>
                <c:pt idx="3238">
                  <c:v>3.1382094127112028</c:v>
                </c:pt>
                <c:pt idx="3239">
                  <c:v>3.138210193018125</c:v>
                </c:pt>
                <c:pt idx="3240">
                  <c:v>3.1402105320016611</c:v>
                </c:pt>
                <c:pt idx="3241">
                  <c:v>3.140212242390056</c:v>
                </c:pt>
                <c:pt idx="3242">
                  <c:v>3.1407716540376409</c:v>
                </c:pt>
                <c:pt idx="3243">
                  <c:v>3.1419018702626298</c:v>
                </c:pt>
                <c:pt idx="3244">
                  <c:v>3.143439485392312</c:v>
                </c:pt>
                <c:pt idx="3245">
                  <c:v>3.143440683588723</c:v>
                </c:pt>
                <c:pt idx="3246">
                  <c:v>3.1443360395550801</c:v>
                </c:pt>
                <c:pt idx="3247">
                  <c:v>3.146054606380734</c:v>
                </c:pt>
                <c:pt idx="3248">
                  <c:v>3.1476994619382821</c:v>
                </c:pt>
                <c:pt idx="3249">
                  <c:v>3.1477006009644999</c:v>
                </c:pt>
                <c:pt idx="3250">
                  <c:v>3.1480732326520879</c:v>
                </c:pt>
                <c:pt idx="3251">
                  <c:v>3.1497957971639172</c:v>
                </c:pt>
                <c:pt idx="3252">
                  <c:v>3.1497967290944588</c:v>
                </c:pt>
                <c:pt idx="3253">
                  <c:v>3.150554024358597</c:v>
                </c:pt>
                <c:pt idx="3254">
                  <c:v>3.1541077861587268</c:v>
                </c:pt>
                <c:pt idx="3255">
                  <c:v>3.1541107483665209</c:v>
                </c:pt>
                <c:pt idx="3256">
                  <c:v>3.1541129025313661</c:v>
                </c:pt>
                <c:pt idx="3257">
                  <c:v>3.1564122451424672</c:v>
                </c:pt>
                <c:pt idx="3258">
                  <c:v>3.156413236243202</c:v>
                </c:pt>
                <c:pt idx="3259">
                  <c:v>3.1564138815681209</c:v>
                </c:pt>
                <c:pt idx="3260">
                  <c:v>3.157912113710251</c:v>
                </c:pt>
                <c:pt idx="3261">
                  <c:v>3.1579139886657468</c:v>
                </c:pt>
                <c:pt idx="3262">
                  <c:v>3.159747569403391</c:v>
                </c:pt>
                <c:pt idx="3263">
                  <c:v>3.1597486603538272</c:v>
                </c:pt>
                <c:pt idx="3264">
                  <c:v>3.160316751529118</c:v>
                </c:pt>
                <c:pt idx="3265">
                  <c:v>3.1622663002981151</c:v>
                </c:pt>
                <c:pt idx="3266">
                  <c:v>3.162267644570941</c:v>
                </c:pt>
                <c:pt idx="3267">
                  <c:v>3.1629821038948238</c:v>
                </c:pt>
                <c:pt idx="3268">
                  <c:v>3.1661748202708111</c:v>
                </c:pt>
                <c:pt idx="3269">
                  <c:v>3.1661778065164961</c:v>
                </c:pt>
                <c:pt idx="3270">
                  <c:v>3.166179921850901</c:v>
                </c:pt>
                <c:pt idx="3271">
                  <c:v>3.1680135044376132</c:v>
                </c:pt>
                <c:pt idx="3272">
                  <c:v>3.1680149208241111</c:v>
                </c:pt>
                <c:pt idx="3273">
                  <c:v>3.169498729908474</c:v>
                </c:pt>
                <c:pt idx="3274">
                  <c:v>3.1694997117638661</c:v>
                </c:pt>
                <c:pt idx="3275">
                  <c:v>3.173410395565305</c:v>
                </c:pt>
                <c:pt idx="3276">
                  <c:v>3.173412804901607</c:v>
                </c:pt>
                <c:pt idx="3277">
                  <c:v>3.1734139938526749</c:v>
                </c:pt>
                <c:pt idx="3278">
                  <c:v>3.1734151624639901</c:v>
                </c:pt>
                <c:pt idx="3279">
                  <c:v>3.1755535843385658</c:v>
                </c:pt>
                <c:pt idx="3280">
                  <c:v>3.1755546124206711</c:v>
                </c:pt>
                <c:pt idx="3281">
                  <c:v>3.1755551486505471</c:v>
                </c:pt>
                <c:pt idx="3282">
                  <c:v>3.17658543484609</c:v>
                </c:pt>
                <c:pt idx="3283">
                  <c:v>3.1780264527863991</c:v>
                </c:pt>
                <c:pt idx="3284">
                  <c:v>3.1780937718245781</c:v>
                </c:pt>
                <c:pt idx="3285">
                  <c:v>3.1822353155308361</c:v>
                </c:pt>
                <c:pt idx="3286">
                  <c:v>3.1822381908324089</c:v>
                </c:pt>
                <c:pt idx="3287">
                  <c:v>3.1822405095643531</c:v>
                </c:pt>
                <c:pt idx="3288">
                  <c:v>3.1822425379925359</c:v>
                </c:pt>
                <c:pt idx="3289">
                  <c:v>3.1841897199538081</c:v>
                </c:pt>
                <c:pt idx="3290">
                  <c:v>3.1841914377384768</c:v>
                </c:pt>
                <c:pt idx="3291">
                  <c:v>3.1855441866940981</c:v>
                </c:pt>
                <c:pt idx="3292">
                  <c:v>3.1855453774942348</c:v>
                </c:pt>
                <c:pt idx="3293">
                  <c:v>3.1871507480422721</c:v>
                </c:pt>
                <c:pt idx="3294">
                  <c:v>3.1871519943144651</c:v>
                </c:pt>
                <c:pt idx="3295">
                  <c:v>3.187854457300245</c:v>
                </c:pt>
                <c:pt idx="3296">
                  <c:v>3.1904047111153662</c:v>
                </c:pt>
                <c:pt idx="3297">
                  <c:v>3.1904075623790482</c:v>
                </c:pt>
                <c:pt idx="3298">
                  <c:v>3.1933878244784202</c:v>
                </c:pt>
                <c:pt idx="3299">
                  <c:v>3.193390862498025</c:v>
                </c:pt>
                <c:pt idx="3300">
                  <c:v>3.1933928021709179</c:v>
                </c:pt>
                <c:pt idx="3301">
                  <c:v>3.195928814460177</c:v>
                </c:pt>
                <c:pt idx="3302">
                  <c:v>3.1959364548113669</c:v>
                </c:pt>
                <c:pt idx="3303">
                  <c:v>3.195937253608975</c:v>
                </c:pt>
                <c:pt idx="3304">
                  <c:v>3.1959378212730152</c:v>
                </c:pt>
                <c:pt idx="3305">
                  <c:v>3.1981903769029572</c:v>
                </c:pt>
                <c:pt idx="3306">
                  <c:v>3.1981931320150752</c:v>
                </c:pt>
                <c:pt idx="3307">
                  <c:v>3.2011112191849338</c:v>
                </c:pt>
                <c:pt idx="3308">
                  <c:v>3.2011138873908309</c:v>
                </c:pt>
                <c:pt idx="3309">
                  <c:v>3.2011145918859429</c:v>
                </c:pt>
                <c:pt idx="3310">
                  <c:v>3.201195873240636</c:v>
                </c:pt>
                <c:pt idx="3311">
                  <c:v>3.2038761868384209</c:v>
                </c:pt>
                <c:pt idx="3312">
                  <c:v>3.203877788131773</c:v>
                </c:pt>
                <c:pt idx="3313">
                  <c:v>3.2038791231592549</c:v>
                </c:pt>
                <c:pt idx="3314">
                  <c:v>3.2065459884815799</c:v>
                </c:pt>
                <c:pt idx="3315">
                  <c:v>3.206548867481291</c:v>
                </c:pt>
                <c:pt idx="3316">
                  <c:v>3.2083520495322069</c:v>
                </c:pt>
                <c:pt idx="3317">
                  <c:v>3.208353404899444</c:v>
                </c:pt>
                <c:pt idx="3318">
                  <c:v>3.2083542129423939</c:v>
                </c:pt>
                <c:pt idx="3319">
                  <c:v>3.210166301956447</c:v>
                </c:pt>
                <c:pt idx="3320">
                  <c:v>3.2101673337366901</c:v>
                </c:pt>
                <c:pt idx="3321">
                  <c:v>3.2112197921130452</c:v>
                </c:pt>
                <c:pt idx="3322">
                  <c:v>3.2145177611682212</c:v>
                </c:pt>
                <c:pt idx="3323">
                  <c:v>3.214520886094046</c:v>
                </c:pt>
                <c:pt idx="3324">
                  <c:v>3.2145308821585501</c:v>
                </c:pt>
                <c:pt idx="3325">
                  <c:v>3.2166437443587572</c:v>
                </c:pt>
                <c:pt idx="3326">
                  <c:v>3.2166446411569969</c:v>
                </c:pt>
                <c:pt idx="3327">
                  <c:v>3.2166450849334449</c:v>
                </c:pt>
                <c:pt idx="3328">
                  <c:v>3.2174667832546819</c:v>
                </c:pt>
                <c:pt idx="3329">
                  <c:v>3.2194894811749508</c:v>
                </c:pt>
                <c:pt idx="3330">
                  <c:v>3.21949049261544</c:v>
                </c:pt>
                <c:pt idx="3331">
                  <c:v>3.219845021922064</c:v>
                </c:pt>
                <c:pt idx="3332">
                  <c:v>3.2224579887456422</c:v>
                </c:pt>
                <c:pt idx="3333">
                  <c:v>3.2224609250664762</c:v>
                </c:pt>
                <c:pt idx="3334">
                  <c:v>3.2249943505088541</c:v>
                </c:pt>
                <c:pt idx="3335">
                  <c:v>3.2249976381527099</c:v>
                </c:pt>
                <c:pt idx="3336">
                  <c:v>3.2249995630330561</c:v>
                </c:pt>
                <c:pt idx="3337">
                  <c:v>3.228170195983521</c:v>
                </c:pt>
                <c:pt idx="3338">
                  <c:v>3.2281726312067831</c:v>
                </c:pt>
                <c:pt idx="3339">
                  <c:v>3.2281741326504338</c:v>
                </c:pt>
                <c:pt idx="3340">
                  <c:v>3.2281755323953152</c:v>
                </c:pt>
                <c:pt idx="3341">
                  <c:v>3.2305204582439582</c:v>
                </c:pt>
                <c:pt idx="3342">
                  <c:v>3.2305237680766372</c:v>
                </c:pt>
                <c:pt idx="3343">
                  <c:v>3.2327794375379941</c:v>
                </c:pt>
                <c:pt idx="3344">
                  <c:v>3.2327804804126479</c:v>
                </c:pt>
                <c:pt idx="3345">
                  <c:v>3.2327810554729619</c:v>
                </c:pt>
                <c:pt idx="3346">
                  <c:v>3.2353012526790361</c:v>
                </c:pt>
                <c:pt idx="3347">
                  <c:v>3.2353038080917522</c:v>
                </c:pt>
                <c:pt idx="3348">
                  <c:v>3.2353054907441199</c:v>
                </c:pt>
                <c:pt idx="3349">
                  <c:v>3.2358496605197651</c:v>
                </c:pt>
                <c:pt idx="3350">
                  <c:v>3.2384289724469242</c:v>
                </c:pt>
                <c:pt idx="3351">
                  <c:v>3.2384315703882169</c:v>
                </c:pt>
                <c:pt idx="3352">
                  <c:v>3.2403864537199398</c:v>
                </c:pt>
                <c:pt idx="3353">
                  <c:v>3.240387479952977</c:v>
                </c:pt>
                <c:pt idx="3354">
                  <c:v>3.2403880476170182</c:v>
                </c:pt>
                <c:pt idx="3355">
                  <c:v>3.2419932351072691</c:v>
                </c:pt>
                <c:pt idx="3356">
                  <c:v>3.2420386630230542</c:v>
                </c:pt>
                <c:pt idx="3357">
                  <c:v>3.2439986146516331</c:v>
                </c:pt>
                <c:pt idx="3358">
                  <c:v>3.243999668620698</c:v>
                </c:pt>
                <c:pt idx="3359">
                  <c:v>3.2447125548058149</c:v>
                </c:pt>
                <c:pt idx="3360">
                  <c:v>3.245803642072949</c:v>
                </c:pt>
                <c:pt idx="3361">
                  <c:v>3.248318094223082</c:v>
                </c:pt>
                <c:pt idx="3362">
                  <c:v>3.248319310910178</c:v>
                </c:pt>
                <c:pt idx="3363">
                  <c:v>3.2483197472903531</c:v>
                </c:pt>
                <c:pt idx="3364">
                  <c:v>3.2510596988956202</c:v>
                </c:pt>
                <c:pt idx="3365">
                  <c:v>3.2510607417702739</c:v>
                </c:pt>
                <c:pt idx="3366">
                  <c:v>3.2510612058864758</c:v>
                </c:pt>
                <c:pt idx="3367">
                  <c:v>3.2518307068520191</c:v>
                </c:pt>
                <c:pt idx="3368">
                  <c:v>3.2536177983085381</c:v>
                </c:pt>
                <c:pt idx="3369">
                  <c:v>3.2536187931074099</c:v>
                </c:pt>
                <c:pt idx="3370">
                  <c:v>3.254497165379266</c:v>
                </c:pt>
                <c:pt idx="3371">
                  <c:v>3.257837272857302</c:v>
                </c:pt>
                <c:pt idx="3372">
                  <c:v>3.2578388094332551</c:v>
                </c:pt>
                <c:pt idx="3373">
                  <c:v>3.2578396507594389</c:v>
                </c:pt>
                <c:pt idx="3374">
                  <c:v>3.2580569736335079</c:v>
                </c:pt>
                <c:pt idx="3375">
                  <c:v>3.2607464604602989</c:v>
                </c:pt>
                <c:pt idx="3376">
                  <c:v>3.2607475273728439</c:v>
                </c:pt>
                <c:pt idx="3377">
                  <c:v>3.2607480580555142</c:v>
                </c:pt>
                <c:pt idx="3378">
                  <c:v>3.2650780421853129</c:v>
                </c:pt>
                <c:pt idx="3379">
                  <c:v>3.265081462962105</c:v>
                </c:pt>
                <c:pt idx="3380">
                  <c:v>3.2650835764474411</c:v>
                </c:pt>
                <c:pt idx="3381">
                  <c:v>3.2650855327619519</c:v>
                </c:pt>
                <c:pt idx="3382">
                  <c:v>3.266992142461413</c:v>
                </c:pt>
                <c:pt idx="3383">
                  <c:v>3.2669947034213349</c:v>
                </c:pt>
                <c:pt idx="3384">
                  <c:v>3.2669964433948269</c:v>
                </c:pt>
                <c:pt idx="3385">
                  <c:v>3.269697682901231</c:v>
                </c:pt>
                <c:pt idx="3386">
                  <c:v>3.2696987535119129</c:v>
                </c:pt>
                <c:pt idx="3387">
                  <c:v>3.2696993507610501</c:v>
                </c:pt>
                <c:pt idx="3388">
                  <c:v>3.2704802882154849</c:v>
                </c:pt>
                <c:pt idx="3389">
                  <c:v>3.2738317397289882</c:v>
                </c:pt>
                <c:pt idx="3390">
                  <c:v>3.2738340640081369</c:v>
                </c:pt>
                <c:pt idx="3391">
                  <c:v>3.273835254808275</c:v>
                </c:pt>
                <c:pt idx="3392">
                  <c:v>3.2740342016392359</c:v>
                </c:pt>
                <c:pt idx="3393">
                  <c:v>3.2774552576396281</c:v>
                </c:pt>
                <c:pt idx="3394">
                  <c:v>3.2774565593838769</c:v>
                </c:pt>
                <c:pt idx="3395">
                  <c:v>3.2774572638789889</c:v>
                </c:pt>
                <c:pt idx="3396">
                  <c:v>3.2792134736180381</c:v>
                </c:pt>
                <c:pt idx="3397">
                  <c:v>3.2792146477765578</c:v>
                </c:pt>
                <c:pt idx="3398">
                  <c:v>3.279364790292588</c:v>
                </c:pt>
                <c:pt idx="3399">
                  <c:v>3.2802610615478698</c:v>
                </c:pt>
                <c:pt idx="3400">
                  <c:v>3.2827879246460139</c:v>
                </c:pt>
                <c:pt idx="3401">
                  <c:v>3.2827888824635161</c:v>
                </c:pt>
                <c:pt idx="3402">
                  <c:v>3.2829279453608802</c:v>
                </c:pt>
                <c:pt idx="3403">
                  <c:v>3.2857805644101639</c:v>
                </c:pt>
                <c:pt idx="3404">
                  <c:v>3.2857820735600329</c:v>
                </c:pt>
                <c:pt idx="3405">
                  <c:v>3.2857827373756372</c:v>
                </c:pt>
                <c:pt idx="3406">
                  <c:v>3.2864873101486172</c:v>
                </c:pt>
                <c:pt idx="3407">
                  <c:v>3.2896280122266939</c:v>
                </c:pt>
                <c:pt idx="3408">
                  <c:v>3.2896294304622611</c:v>
                </c:pt>
                <c:pt idx="3409">
                  <c:v>3.2896302089201148</c:v>
                </c:pt>
                <c:pt idx="3410">
                  <c:v>3.2920325021200778</c:v>
                </c:pt>
                <c:pt idx="3411">
                  <c:v>3.2920337132599689</c:v>
                </c:pt>
                <c:pt idx="3412">
                  <c:v>3.292034297565626</c:v>
                </c:pt>
                <c:pt idx="3413">
                  <c:v>3.2926874939693409</c:v>
                </c:pt>
                <c:pt idx="3414">
                  <c:v>3.295461363038759</c:v>
                </c:pt>
                <c:pt idx="3415">
                  <c:v>3.2954649983075002</c:v>
                </c:pt>
                <c:pt idx="3416">
                  <c:v>3.300330940499578</c:v>
                </c:pt>
                <c:pt idx="3417">
                  <c:v>3.3003323994146521</c:v>
                </c:pt>
                <c:pt idx="3418">
                  <c:v>3.300333105758833</c:v>
                </c:pt>
                <c:pt idx="3419">
                  <c:v>3.3003341301428009</c:v>
                </c:pt>
                <c:pt idx="3420">
                  <c:v>3.3003348253925711</c:v>
                </c:pt>
                <c:pt idx="3421">
                  <c:v>3.3003354929063118</c:v>
                </c:pt>
                <c:pt idx="3422">
                  <c:v>3.3023164887838949</c:v>
                </c:pt>
                <c:pt idx="3423">
                  <c:v>3.302317912566668</c:v>
                </c:pt>
                <c:pt idx="3424">
                  <c:v>3.302458826381637</c:v>
                </c:pt>
                <c:pt idx="3425">
                  <c:v>3.3046708929578519</c:v>
                </c:pt>
                <c:pt idx="3426">
                  <c:v>3.3046721262865661</c:v>
                </c:pt>
                <c:pt idx="3427">
                  <c:v>3.3051275000929889</c:v>
                </c:pt>
                <c:pt idx="3428">
                  <c:v>3.3060347437209621</c:v>
                </c:pt>
                <c:pt idx="3429">
                  <c:v>3.307501406392793</c:v>
                </c:pt>
                <c:pt idx="3430">
                  <c:v>3.307795704140934</c:v>
                </c:pt>
                <c:pt idx="3431">
                  <c:v>3.3086878353317641</c:v>
                </c:pt>
                <c:pt idx="3432">
                  <c:v>3.3105369759811358</c:v>
                </c:pt>
                <c:pt idx="3433">
                  <c:v>3.3105379781762818</c:v>
                </c:pt>
                <c:pt idx="3434">
                  <c:v>3.311356211343083</c:v>
                </c:pt>
                <c:pt idx="3435">
                  <c:v>3.3122436828812032</c:v>
                </c:pt>
                <c:pt idx="3436">
                  <c:v>3.3135337317718458</c:v>
                </c:pt>
                <c:pt idx="3437">
                  <c:v>3.31402443757985</c:v>
                </c:pt>
                <c:pt idx="3438">
                  <c:v>3.3149123880267211</c:v>
                </c:pt>
                <c:pt idx="3439">
                  <c:v>3.3167543173088032</c:v>
                </c:pt>
                <c:pt idx="3440">
                  <c:v>3.3167552825225788</c:v>
                </c:pt>
                <c:pt idx="3441">
                  <c:v>3.3175809396995501</c:v>
                </c:pt>
                <c:pt idx="3442">
                  <c:v>3.3184693061868411</c:v>
                </c:pt>
                <c:pt idx="3443">
                  <c:v>3.3199114982856708</c:v>
                </c:pt>
                <c:pt idx="3444">
                  <c:v>3.3202498870730461</c:v>
                </c:pt>
                <c:pt idx="3445">
                  <c:v>3.321106564223772</c:v>
                </c:pt>
                <c:pt idx="3446">
                  <c:v>3.3231289034247462</c:v>
                </c:pt>
                <c:pt idx="3447">
                  <c:v>3.3231298390534252</c:v>
                </c:pt>
                <c:pt idx="3448">
                  <c:v>3.323780772197253</c:v>
                </c:pt>
                <c:pt idx="3449">
                  <c:v>3.324669874613821</c:v>
                </c:pt>
                <c:pt idx="3450">
                  <c:v>3.3262111083706292</c:v>
                </c:pt>
                <c:pt idx="3451">
                  <c:v>3.326444747425457</c:v>
                </c:pt>
                <c:pt idx="3452">
                  <c:v>3.3273375868095361</c:v>
                </c:pt>
                <c:pt idx="3453">
                  <c:v>3.3293572189741729</c:v>
                </c:pt>
                <c:pt idx="3454">
                  <c:v>3.3293582026786339</c:v>
                </c:pt>
                <c:pt idx="3455">
                  <c:v>3.330005733536356</c:v>
                </c:pt>
                <c:pt idx="3456">
                  <c:v>3.3308910379661518</c:v>
                </c:pt>
                <c:pt idx="3457">
                  <c:v>3.332585846110192</c:v>
                </c:pt>
                <c:pt idx="3458">
                  <c:v>3.3326738710178341</c:v>
                </c:pt>
                <c:pt idx="3459">
                  <c:v>3.333560172095571</c:v>
                </c:pt>
                <c:pt idx="3460">
                  <c:v>3.3358012893875508</c:v>
                </c:pt>
                <c:pt idx="3461">
                  <c:v>3.335802282337355</c:v>
                </c:pt>
                <c:pt idx="3462">
                  <c:v>3.3362276956862948</c:v>
                </c:pt>
                <c:pt idx="3463">
                  <c:v>3.337120416729987</c:v>
                </c:pt>
                <c:pt idx="3464">
                  <c:v>3.3409975103524072</c:v>
                </c:pt>
                <c:pt idx="3465">
                  <c:v>3.3410025509132359</c:v>
                </c:pt>
                <c:pt idx="3466">
                  <c:v>3.3410046292662701</c:v>
                </c:pt>
                <c:pt idx="3467">
                  <c:v>3.3410102633780978</c:v>
                </c:pt>
                <c:pt idx="3468">
                  <c:v>3.3429751039438851</c:v>
                </c:pt>
                <c:pt idx="3469">
                  <c:v>3.3429760469688379</c:v>
                </c:pt>
                <c:pt idx="3470">
                  <c:v>3.3433428873737721</c:v>
                </c:pt>
                <c:pt idx="3471">
                  <c:v>3.3457064980599691</c:v>
                </c:pt>
                <c:pt idx="3472">
                  <c:v>3.3457078756160281</c:v>
                </c:pt>
                <c:pt idx="3473">
                  <c:v>3.3460121398435771</c:v>
                </c:pt>
                <c:pt idx="3474">
                  <c:v>3.3469075975087019</c:v>
                </c:pt>
                <c:pt idx="3475">
                  <c:v>3.349320999912428</c:v>
                </c:pt>
                <c:pt idx="3476">
                  <c:v>3.3493233630220161</c:v>
                </c:pt>
                <c:pt idx="3477">
                  <c:v>3.3495424591528109</c:v>
                </c:pt>
                <c:pt idx="3478">
                  <c:v>3.3519395250360242</c:v>
                </c:pt>
                <c:pt idx="3479">
                  <c:v>3.3519405549671979</c:v>
                </c:pt>
                <c:pt idx="3480">
                  <c:v>3.352209381796261</c:v>
                </c:pt>
                <c:pt idx="3481">
                  <c:v>3.3531057214670779</c:v>
                </c:pt>
                <c:pt idx="3482">
                  <c:v>3.3567140104492581</c:v>
                </c:pt>
                <c:pt idx="3483">
                  <c:v>3.356715375061837</c:v>
                </c:pt>
                <c:pt idx="3484">
                  <c:v>3.356715887253821</c:v>
                </c:pt>
                <c:pt idx="3485">
                  <c:v>3.3567196815424571</c:v>
                </c:pt>
                <c:pt idx="3486">
                  <c:v>3.358397193499413</c:v>
                </c:pt>
                <c:pt idx="3487">
                  <c:v>3.3584295947273639</c:v>
                </c:pt>
                <c:pt idx="3488">
                  <c:v>3.3593316850013268</c:v>
                </c:pt>
                <c:pt idx="3489">
                  <c:v>3.3620671396719159</c:v>
                </c:pt>
                <c:pt idx="3490">
                  <c:v>3.3620682084335289</c:v>
                </c:pt>
                <c:pt idx="3491">
                  <c:v>3.3620688814944759</c:v>
                </c:pt>
                <c:pt idx="3492">
                  <c:v>3.3657151725332008</c:v>
                </c:pt>
                <c:pt idx="3493">
                  <c:v>3.3657165685799448</c:v>
                </c:pt>
                <c:pt idx="3494">
                  <c:v>3.3657171473383971</c:v>
                </c:pt>
                <c:pt idx="3495">
                  <c:v>3.365717692813615</c:v>
                </c:pt>
                <c:pt idx="3496">
                  <c:v>3.367665851083073</c:v>
                </c:pt>
                <c:pt idx="3497">
                  <c:v>3.3676669956564971</c:v>
                </c:pt>
                <c:pt idx="3498">
                  <c:v>3.3682236947205402</c:v>
                </c:pt>
                <c:pt idx="3499">
                  <c:v>3.370748350030853</c:v>
                </c:pt>
                <c:pt idx="3500">
                  <c:v>3.3707501047968931</c:v>
                </c:pt>
                <c:pt idx="3501">
                  <c:v>3.3708848667608429</c:v>
                </c:pt>
                <c:pt idx="3502">
                  <c:v>3.3717794664581682</c:v>
                </c:pt>
                <c:pt idx="3503">
                  <c:v>3.3752381861355629</c:v>
                </c:pt>
                <c:pt idx="3504">
                  <c:v>3.3752403329041329</c:v>
                </c:pt>
                <c:pt idx="3505">
                  <c:v>3.3752414682322138</c:v>
                </c:pt>
                <c:pt idx="3506">
                  <c:v>3.3754274309039181</c:v>
                </c:pt>
                <c:pt idx="3507">
                  <c:v>3.3769448948846992</c:v>
                </c:pt>
                <c:pt idx="3508">
                  <c:v>3.3770767112824722</c:v>
                </c:pt>
                <c:pt idx="3509">
                  <c:v>3.3779724222699872</c:v>
                </c:pt>
                <c:pt idx="3510">
                  <c:v>3.380488407297936</c:v>
                </c:pt>
                <c:pt idx="3511">
                  <c:v>3.3804895851545931</c:v>
                </c:pt>
                <c:pt idx="3512">
                  <c:v>3.3806414066248531</c:v>
                </c:pt>
                <c:pt idx="3513">
                  <c:v>3.3815291092965398</c:v>
                </c:pt>
                <c:pt idx="3514">
                  <c:v>3.3834129070374761</c:v>
                </c:pt>
                <c:pt idx="3515">
                  <c:v>3.3834139166288968</c:v>
                </c:pt>
                <c:pt idx="3516">
                  <c:v>3.3841977534227961</c:v>
                </c:pt>
                <c:pt idx="3517">
                  <c:v>3.386678434185193</c:v>
                </c:pt>
                <c:pt idx="3518">
                  <c:v>3.38667967675925</c:v>
                </c:pt>
                <c:pt idx="3519">
                  <c:v>3.3868640843643152</c:v>
                </c:pt>
                <c:pt idx="3520">
                  <c:v>3.387758831987123</c:v>
                </c:pt>
                <c:pt idx="3521">
                  <c:v>3.3902038959913852</c:v>
                </c:pt>
                <c:pt idx="3522">
                  <c:v>3.3902050442629452</c:v>
                </c:pt>
                <c:pt idx="3523">
                  <c:v>3.390419340211821</c:v>
                </c:pt>
                <c:pt idx="3524">
                  <c:v>3.3933504355788289</c:v>
                </c:pt>
                <c:pt idx="3525">
                  <c:v>3.3933514969441689</c:v>
                </c:pt>
                <c:pt idx="3526">
                  <c:v>3.3933520923442368</c:v>
                </c:pt>
                <c:pt idx="3527">
                  <c:v>3.3939827578478452</c:v>
                </c:pt>
                <c:pt idx="3528">
                  <c:v>3.3959692306664322</c:v>
                </c:pt>
                <c:pt idx="3529">
                  <c:v>3.395970388183335</c:v>
                </c:pt>
                <c:pt idx="3530">
                  <c:v>3.396648319576852</c:v>
                </c:pt>
                <c:pt idx="3531">
                  <c:v>3.3999021106865732</c:v>
                </c:pt>
                <c:pt idx="3532">
                  <c:v>3.3999052374614669</c:v>
                </c:pt>
                <c:pt idx="3533">
                  <c:v>3.399907286229404</c:v>
                </c:pt>
                <c:pt idx="3534">
                  <c:v>3.4001758375472551</c:v>
                </c:pt>
                <c:pt idx="3535">
                  <c:v>3.404136834503551</c:v>
                </c:pt>
                <c:pt idx="3536">
                  <c:v>3.404140752679778</c:v>
                </c:pt>
                <c:pt idx="3537">
                  <c:v>3.4041427496737962</c:v>
                </c:pt>
                <c:pt idx="3538">
                  <c:v>3.4041444064392041</c:v>
                </c:pt>
                <c:pt idx="3539">
                  <c:v>3.4066329808751799</c:v>
                </c:pt>
                <c:pt idx="3540">
                  <c:v>3.4066339608815039</c:v>
                </c:pt>
                <c:pt idx="3541">
                  <c:v>3.4066345163967928</c:v>
                </c:pt>
                <c:pt idx="3542">
                  <c:v>3.4090857026669772</c:v>
                </c:pt>
                <c:pt idx="3543">
                  <c:v>3.4090867621832479</c:v>
                </c:pt>
                <c:pt idx="3544">
                  <c:v>3.4090874186025779</c:v>
                </c:pt>
                <c:pt idx="3545">
                  <c:v>3.40996008834707</c:v>
                </c:pt>
                <c:pt idx="3546">
                  <c:v>3.4122642181966101</c:v>
                </c:pt>
                <c:pt idx="3547">
                  <c:v>3.4122651778631798</c:v>
                </c:pt>
                <c:pt idx="3548">
                  <c:v>3.4126317002283262</c:v>
                </c:pt>
                <c:pt idx="3549">
                  <c:v>3.415144371725459</c:v>
                </c:pt>
                <c:pt idx="3550">
                  <c:v>3.415145586563487</c:v>
                </c:pt>
                <c:pt idx="3551">
                  <c:v>3.4152922676232178</c:v>
                </c:pt>
                <c:pt idx="3552">
                  <c:v>3.4161904323246799</c:v>
                </c:pt>
                <c:pt idx="3553">
                  <c:v>3.4182551503274232</c:v>
                </c:pt>
                <c:pt idx="3554">
                  <c:v>3.4182562949008468</c:v>
                </c:pt>
                <c:pt idx="3555">
                  <c:v>3.4188577580650699</c:v>
                </c:pt>
                <c:pt idx="3556">
                  <c:v>3.4213871358964232</c:v>
                </c:pt>
                <c:pt idx="3557">
                  <c:v>3.4213893973072418</c:v>
                </c:pt>
                <c:pt idx="3558">
                  <c:v>3.4215231533779091</c:v>
                </c:pt>
                <c:pt idx="3559">
                  <c:v>3.4224123833802058</c:v>
                </c:pt>
                <c:pt idx="3560">
                  <c:v>3.4248187204930569</c:v>
                </c:pt>
                <c:pt idx="3561">
                  <c:v>3.4248201720118581</c:v>
                </c:pt>
                <c:pt idx="3562">
                  <c:v>3.4250726382825158</c:v>
                </c:pt>
                <c:pt idx="3563">
                  <c:v>3.427518244063859</c:v>
                </c:pt>
                <c:pt idx="3564">
                  <c:v>3.4275195310155602</c:v>
                </c:pt>
                <c:pt idx="3565">
                  <c:v>3.427710297567319</c:v>
                </c:pt>
                <c:pt idx="3566">
                  <c:v>3.4286089652154228</c:v>
                </c:pt>
                <c:pt idx="3567">
                  <c:v>3.4307676861643839</c:v>
                </c:pt>
                <c:pt idx="3568">
                  <c:v>3.430768799303642</c:v>
                </c:pt>
                <c:pt idx="3569">
                  <c:v>3.4312746360394741</c:v>
                </c:pt>
                <c:pt idx="3570">
                  <c:v>3.4321715063929599</c:v>
                </c:pt>
                <c:pt idx="3571">
                  <c:v>3.4350578764902271</c:v>
                </c:pt>
                <c:pt idx="3572">
                  <c:v>3.435060174882417</c:v>
                </c:pt>
                <c:pt idx="3573">
                  <c:v>3.43506163564656</c:v>
                </c:pt>
                <c:pt idx="3574">
                  <c:v>3.4370444621019942</c:v>
                </c:pt>
                <c:pt idx="3575">
                  <c:v>3.4370455401089499</c:v>
                </c:pt>
                <c:pt idx="3576">
                  <c:v>3.4375052906605981</c:v>
                </c:pt>
                <c:pt idx="3577">
                  <c:v>3.4383949773828242</c:v>
                </c:pt>
                <c:pt idx="3578">
                  <c:v>3.440436840898466</c:v>
                </c:pt>
                <c:pt idx="3579">
                  <c:v>3.4404380261513969</c:v>
                </c:pt>
                <c:pt idx="3580">
                  <c:v>3.441060736962164</c:v>
                </c:pt>
                <c:pt idx="3581">
                  <c:v>3.4434220252182799</c:v>
                </c:pt>
                <c:pt idx="3582">
                  <c:v>3.4434231827351831</c:v>
                </c:pt>
                <c:pt idx="3583">
                  <c:v>3.4437725254045639</c:v>
                </c:pt>
                <c:pt idx="3584">
                  <c:v>3.444614027249818</c:v>
                </c:pt>
                <c:pt idx="3585">
                  <c:v>3.447576190666362</c:v>
                </c:pt>
                <c:pt idx="3586">
                  <c:v>3.4475772058049881</c:v>
                </c:pt>
                <c:pt idx="3587">
                  <c:v>3.4475778344882908</c:v>
                </c:pt>
                <c:pt idx="3588">
                  <c:v>3.4498401661435811</c:v>
                </c:pt>
                <c:pt idx="3589">
                  <c:v>3.4498413070188678</c:v>
                </c:pt>
                <c:pt idx="3590">
                  <c:v>3.449950625799767</c:v>
                </c:pt>
                <c:pt idx="3591">
                  <c:v>3.450838382094441</c:v>
                </c:pt>
                <c:pt idx="3592">
                  <c:v>3.4534475250442882</c:v>
                </c:pt>
                <c:pt idx="3593">
                  <c:v>3.4534492890556709</c:v>
                </c:pt>
                <c:pt idx="3594">
                  <c:v>3.4535209792918691</c:v>
                </c:pt>
                <c:pt idx="3595">
                  <c:v>3.4568388461735569</c:v>
                </c:pt>
                <c:pt idx="3596">
                  <c:v>3.4568404992408279</c:v>
                </c:pt>
                <c:pt idx="3597">
                  <c:v>3.456841364604903</c:v>
                </c:pt>
                <c:pt idx="3598">
                  <c:v>3.457035993860833</c:v>
                </c:pt>
                <c:pt idx="3599">
                  <c:v>3.459204146908395</c:v>
                </c:pt>
                <c:pt idx="3600">
                  <c:v>3.4592051731414322</c:v>
                </c:pt>
                <c:pt idx="3601">
                  <c:v>3.4597053646710241</c:v>
                </c:pt>
                <c:pt idx="3602">
                  <c:v>3.4626277268873369</c:v>
                </c:pt>
                <c:pt idx="3603">
                  <c:v>3.4626287568185119</c:v>
                </c:pt>
                <c:pt idx="3604">
                  <c:v>3.4626293355769642</c:v>
                </c:pt>
                <c:pt idx="3605">
                  <c:v>3.463258593939416</c:v>
                </c:pt>
                <c:pt idx="3606">
                  <c:v>3.4660438754598362</c:v>
                </c:pt>
                <c:pt idx="3607">
                  <c:v>3.4660453658090749</c:v>
                </c:pt>
                <c:pt idx="3608">
                  <c:v>3.466045870604785</c:v>
                </c:pt>
                <c:pt idx="3609">
                  <c:v>3.467040129548979</c:v>
                </c:pt>
                <c:pt idx="3610">
                  <c:v>3.4691751583827921</c:v>
                </c:pt>
                <c:pt idx="3611">
                  <c:v>3.469176391711505</c:v>
                </c:pt>
                <c:pt idx="3612">
                  <c:v>3.4694870148857491</c:v>
                </c:pt>
                <c:pt idx="3613">
                  <c:v>3.472265861647664</c:v>
                </c:pt>
                <c:pt idx="3614">
                  <c:v>3.4722670487496639</c:v>
                </c:pt>
                <c:pt idx="3615">
                  <c:v>3.4722676681876239</c:v>
                </c:pt>
                <c:pt idx="3616">
                  <c:v>3.4730492990427599</c:v>
                </c:pt>
                <c:pt idx="3617">
                  <c:v>3.4751903872741652</c:v>
                </c:pt>
                <c:pt idx="3618">
                  <c:v>3.4751913229028442</c:v>
                </c:pt>
                <c:pt idx="3619">
                  <c:v>3.4757163474228698</c:v>
                </c:pt>
                <c:pt idx="3620">
                  <c:v>3.4784856659346208</c:v>
                </c:pt>
                <c:pt idx="3621">
                  <c:v>3.4784869085086769</c:v>
                </c:pt>
                <c:pt idx="3622">
                  <c:v>3.4784874983615399</c:v>
                </c:pt>
                <c:pt idx="3623">
                  <c:v>3.4792666921443471</c:v>
                </c:pt>
                <c:pt idx="3624">
                  <c:v>3.4819468892508141</c:v>
                </c:pt>
                <c:pt idx="3625">
                  <c:v>3.4819502120269732</c:v>
                </c:pt>
                <c:pt idx="3626">
                  <c:v>3.4819520518501661</c:v>
                </c:pt>
                <c:pt idx="3627">
                  <c:v>3.4850778726246681</c:v>
                </c:pt>
                <c:pt idx="3628">
                  <c:v>3.48507912074593</c:v>
                </c:pt>
                <c:pt idx="3629">
                  <c:v>3.4850799916572099</c:v>
                </c:pt>
                <c:pt idx="3630">
                  <c:v>3.485460426414019</c:v>
                </c:pt>
                <c:pt idx="3631">
                  <c:v>3.487644464809371</c:v>
                </c:pt>
                <c:pt idx="3632">
                  <c:v>3.4876459052337601</c:v>
                </c:pt>
                <c:pt idx="3633">
                  <c:v>3.488138306637611</c:v>
                </c:pt>
                <c:pt idx="3634">
                  <c:v>3.4906643672400111</c:v>
                </c:pt>
                <c:pt idx="3635">
                  <c:v>3.4906653324537862</c:v>
                </c:pt>
                <c:pt idx="3636">
                  <c:v>3.4907991014679332</c:v>
                </c:pt>
                <c:pt idx="3637">
                  <c:v>3.49169781534275</c:v>
                </c:pt>
                <c:pt idx="3638">
                  <c:v>3.4950169728742759</c:v>
                </c:pt>
                <c:pt idx="3639">
                  <c:v>3.4950180028054501</c:v>
                </c:pt>
                <c:pt idx="3640">
                  <c:v>3.4950188330372232</c:v>
                </c:pt>
                <c:pt idx="3641">
                  <c:v>3.495493087682465</c:v>
                </c:pt>
                <c:pt idx="3642">
                  <c:v>3.4973120626277452</c:v>
                </c:pt>
                <c:pt idx="3643">
                  <c:v>3.497313018596178</c:v>
                </c:pt>
                <c:pt idx="3644">
                  <c:v>3.4979175068365249</c:v>
                </c:pt>
                <c:pt idx="3645">
                  <c:v>3.5000353781633962</c:v>
                </c:pt>
                <c:pt idx="3646">
                  <c:v>3.500036417339913</c:v>
                </c:pt>
                <c:pt idx="3647">
                  <c:v>3.5006133248739819</c:v>
                </c:pt>
                <c:pt idx="3648">
                  <c:v>3.501479914881128</c:v>
                </c:pt>
                <c:pt idx="3649">
                  <c:v>3.504106182054683</c:v>
                </c:pt>
                <c:pt idx="3650">
                  <c:v>3.5041073987417799</c:v>
                </c:pt>
                <c:pt idx="3651">
                  <c:v>3.5041394227597502</c:v>
                </c:pt>
                <c:pt idx="3652">
                  <c:v>3.5065108568549199</c:v>
                </c:pt>
                <c:pt idx="3653">
                  <c:v>3.506512051353194</c:v>
                </c:pt>
                <c:pt idx="3654">
                  <c:v>3.5068498669293242</c:v>
                </c:pt>
                <c:pt idx="3655">
                  <c:v>3.5076979533076331</c:v>
                </c:pt>
                <c:pt idx="3656">
                  <c:v>3.5095472770147902</c:v>
                </c:pt>
                <c:pt idx="3657">
                  <c:v>3.5095481793602352</c:v>
                </c:pt>
                <c:pt idx="3658">
                  <c:v>3.510344244044362</c:v>
                </c:pt>
                <c:pt idx="3659">
                  <c:v>3.5127915731575801</c:v>
                </c:pt>
                <c:pt idx="3660">
                  <c:v>3.512792769504923</c:v>
                </c:pt>
                <c:pt idx="3661">
                  <c:v>3.513000105559831</c:v>
                </c:pt>
                <c:pt idx="3662">
                  <c:v>3.5139016244716159</c:v>
                </c:pt>
                <c:pt idx="3663">
                  <c:v>3.5163567492577812</c:v>
                </c:pt>
                <c:pt idx="3664">
                  <c:v>3.5163578087740519</c:v>
                </c:pt>
                <c:pt idx="3665">
                  <c:v>3.516561862732309</c:v>
                </c:pt>
                <c:pt idx="3666">
                  <c:v>3.520077236020569</c:v>
                </c:pt>
                <c:pt idx="3667">
                  <c:v>3.5200811560458649</c:v>
                </c:pt>
                <c:pt idx="3668">
                  <c:v>3.520083149341747</c:v>
                </c:pt>
                <c:pt idx="3669">
                  <c:v>3.5202119979845201</c:v>
                </c:pt>
                <c:pt idx="3670">
                  <c:v>3.522717422982061</c:v>
                </c:pt>
                <c:pt idx="3671">
                  <c:v>3.5227195605052888</c:v>
                </c:pt>
                <c:pt idx="3672">
                  <c:v>3.5228413327627761</c:v>
                </c:pt>
                <c:pt idx="3673">
                  <c:v>3.526072202818928</c:v>
                </c:pt>
                <c:pt idx="3674">
                  <c:v>3.5260733695811739</c:v>
                </c:pt>
                <c:pt idx="3675">
                  <c:v>3.5260742238508369</c:v>
                </c:pt>
                <c:pt idx="3676">
                  <c:v>3.526345561714971</c:v>
                </c:pt>
                <c:pt idx="3677">
                  <c:v>3.52850674747229</c:v>
                </c:pt>
                <c:pt idx="3678">
                  <c:v>3.5285079715556611</c:v>
                </c:pt>
                <c:pt idx="3679">
                  <c:v>3.529018785983991</c:v>
                </c:pt>
                <c:pt idx="3680">
                  <c:v>3.5301733092453791</c:v>
                </c:pt>
                <c:pt idx="3681">
                  <c:v>3.5325052416894209</c:v>
                </c:pt>
                <c:pt idx="3682">
                  <c:v>3.5325061699218261</c:v>
                </c:pt>
                <c:pt idx="3683">
                  <c:v>3.532579507678089</c:v>
                </c:pt>
                <c:pt idx="3684">
                  <c:v>3.5349679365621709</c:v>
                </c:pt>
                <c:pt idx="3685">
                  <c:v>3.5349692161175978</c:v>
                </c:pt>
                <c:pt idx="3686">
                  <c:v>3.5352130232003041</c:v>
                </c:pt>
                <c:pt idx="3687">
                  <c:v>3.5363563429554339</c:v>
                </c:pt>
                <c:pt idx="3688">
                  <c:v>3.5391332759314151</c:v>
                </c:pt>
                <c:pt idx="3689">
                  <c:v>3.539134213409163</c:v>
                </c:pt>
                <c:pt idx="3690">
                  <c:v>3.5391348439415329</c:v>
                </c:pt>
                <c:pt idx="3691">
                  <c:v>3.5415335628920168</c:v>
                </c:pt>
                <c:pt idx="3692">
                  <c:v>3.54153554139535</c:v>
                </c:pt>
                <c:pt idx="3693">
                  <c:v>3.541536525099811</c:v>
                </c:pt>
                <c:pt idx="3694">
                  <c:v>3.542325027093626</c:v>
                </c:pt>
                <c:pt idx="3695">
                  <c:v>3.5444559380518101</c:v>
                </c:pt>
                <c:pt idx="3696">
                  <c:v>3.5444571528898381</c:v>
                </c:pt>
                <c:pt idx="3697">
                  <c:v>3.544996219236324</c:v>
                </c:pt>
                <c:pt idx="3698">
                  <c:v>3.5479000870691442</c:v>
                </c:pt>
                <c:pt idx="3699">
                  <c:v>3.5479012686239391</c:v>
                </c:pt>
                <c:pt idx="3700">
                  <c:v>3.5479018140991569</c:v>
                </c:pt>
                <c:pt idx="3701">
                  <c:v>3.548551412215502</c:v>
                </c:pt>
                <c:pt idx="3702">
                  <c:v>3.551387234326207</c:v>
                </c:pt>
                <c:pt idx="3703">
                  <c:v>3.5513892756978711</c:v>
                </c:pt>
                <c:pt idx="3704">
                  <c:v>3.5513904202712938</c:v>
                </c:pt>
                <c:pt idx="3705">
                  <c:v>3.5541057866613111</c:v>
                </c:pt>
                <c:pt idx="3706">
                  <c:v>3.55410688685709</c:v>
                </c:pt>
                <c:pt idx="3707">
                  <c:v>3.554107938977086</c:v>
                </c:pt>
                <c:pt idx="3708">
                  <c:v>3.5547778694510499</c:v>
                </c:pt>
                <c:pt idx="3709">
                  <c:v>3.5578920318484339</c:v>
                </c:pt>
                <c:pt idx="3710">
                  <c:v>3.5578933132529298</c:v>
                </c:pt>
                <c:pt idx="3711">
                  <c:v>3.5578941804660729</c:v>
                </c:pt>
                <c:pt idx="3712">
                  <c:v>3.5619064151114919</c:v>
                </c:pt>
                <c:pt idx="3713">
                  <c:v>3.561908230896794</c:v>
                </c:pt>
                <c:pt idx="3714">
                  <c:v>3.561909066675772</c:v>
                </c:pt>
                <c:pt idx="3715">
                  <c:v>3.5619098525299</c:v>
                </c:pt>
                <c:pt idx="3716">
                  <c:v>3.5638698189510269</c:v>
                </c:pt>
                <c:pt idx="3717">
                  <c:v>3.563872490855061</c:v>
                </c:pt>
                <c:pt idx="3718">
                  <c:v>3.5638732175389962</c:v>
                </c:pt>
                <c:pt idx="3719">
                  <c:v>3.5647249706202109</c:v>
                </c:pt>
                <c:pt idx="3720">
                  <c:v>3.5663953007949751</c:v>
                </c:pt>
                <c:pt idx="3721">
                  <c:v>3.5663964213305079</c:v>
                </c:pt>
                <c:pt idx="3722">
                  <c:v>3.5672045844700628</c:v>
                </c:pt>
                <c:pt idx="3723">
                  <c:v>3.569930364814073</c:v>
                </c:pt>
                <c:pt idx="3724">
                  <c:v>3.569931527878182</c:v>
                </c:pt>
                <c:pt idx="3725">
                  <c:v>3.5699319845981101</c:v>
                </c:pt>
                <c:pt idx="3726">
                  <c:v>3.5707605411145451</c:v>
                </c:pt>
                <c:pt idx="3727">
                  <c:v>3.573311185083127</c:v>
                </c:pt>
                <c:pt idx="3728">
                  <c:v>3.5733139549877939</c:v>
                </c:pt>
                <c:pt idx="3729">
                  <c:v>3.573428573199116</c:v>
                </c:pt>
                <c:pt idx="3730">
                  <c:v>3.576437214802374</c:v>
                </c:pt>
                <c:pt idx="3731">
                  <c:v>3.5764383334888379</c:v>
                </c:pt>
                <c:pt idx="3732">
                  <c:v>3.5764389473795921</c:v>
                </c:pt>
                <c:pt idx="3733">
                  <c:v>3.5769779434614741</c:v>
                </c:pt>
                <c:pt idx="3734">
                  <c:v>3.5795668908847729</c:v>
                </c:pt>
                <c:pt idx="3735">
                  <c:v>3.579567865343892</c:v>
                </c:pt>
                <c:pt idx="3736">
                  <c:v>3.5796436937954721</c:v>
                </c:pt>
                <c:pt idx="3737">
                  <c:v>3.581957340800765</c:v>
                </c:pt>
                <c:pt idx="3738">
                  <c:v>3.581958701715207</c:v>
                </c:pt>
                <c:pt idx="3739">
                  <c:v>3.5823170604427692</c:v>
                </c:pt>
                <c:pt idx="3740">
                  <c:v>3.5832052605138922</c:v>
                </c:pt>
                <c:pt idx="3741">
                  <c:v>3.5852726837039031</c:v>
                </c:pt>
                <c:pt idx="3742">
                  <c:v>3.585273702540666</c:v>
                </c:pt>
                <c:pt idx="3743">
                  <c:v>3.585872283007042</c:v>
                </c:pt>
                <c:pt idx="3744">
                  <c:v>3.588583004536896</c:v>
                </c:pt>
                <c:pt idx="3745">
                  <c:v>3.588584023373659</c:v>
                </c:pt>
                <c:pt idx="3746">
                  <c:v>3.58858457809422</c:v>
                </c:pt>
                <c:pt idx="3747">
                  <c:v>3.5894031847728649</c:v>
                </c:pt>
                <c:pt idx="3748">
                  <c:v>3.5921982940925519</c:v>
                </c:pt>
                <c:pt idx="3749">
                  <c:v>3.5921993665523031</c:v>
                </c:pt>
                <c:pt idx="3750">
                  <c:v>3.5921998842914928</c:v>
                </c:pt>
                <c:pt idx="3751">
                  <c:v>3.595086964431077</c:v>
                </c:pt>
                <c:pt idx="3752">
                  <c:v>3.5950880054566632</c:v>
                </c:pt>
                <c:pt idx="3753">
                  <c:v>3.5950884936107559</c:v>
                </c:pt>
                <c:pt idx="3754">
                  <c:v>3.5956334492405291</c:v>
                </c:pt>
                <c:pt idx="3755">
                  <c:v>3.5982948598106739</c:v>
                </c:pt>
                <c:pt idx="3756">
                  <c:v>3.598296133818895</c:v>
                </c:pt>
                <c:pt idx="3757">
                  <c:v>3.5983504243201718</c:v>
                </c:pt>
                <c:pt idx="3758">
                  <c:v>3.599396673524383</c:v>
                </c:pt>
                <c:pt idx="3759">
                  <c:v>3.601834491029055</c:v>
                </c:pt>
                <c:pt idx="3760">
                  <c:v>3.6018359517931979</c:v>
                </c:pt>
                <c:pt idx="3761">
                  <c:v>3.6018936353352382</c:v>
                </c:pt>
                <c:pt idx="3762">
                  <c:v>3.6042501677870789</c:v>
                </c:pt>
                <c:pt idx="3763">
                  <c:v>3.604251225454282</c:v>
                </c:pt>
                <c:pt idx="3764">
                  <c:v>3.6045168071680642</c:v>
                </c:pt>
                <c:pt idx="3765">
                  <c:v>3.6054132023109369</c:v>
                </c:pt>
                <c:pt idx="3766">
                  <c:v>3.607159087275138</c:v>
                </c:pt>
                <c:pt idx="3767">
                  <c:v>3.6071849945743919</c:v>
                </c:pt>
                <c:pt idx="3768">
                  <c:v>3.6080794130629998</c:v>
                </c:pt>
                <c:pt idx="3769">
                  <c:v>3.6107593568470779</c:v>
                </c:pt>
                <c:pt idx="3770">
                  <c:v>3.610760941498814</c:v>
                </c:pt>
                <c:pt idx="3771">
                  <c:v>3.6107615054647169</c:v>
                </c:pt>
                <c:pt idx="3772">
                  <c:v>3.6116349333273079</c:v>
                </c:pt>
                <c:pt idx="3773">
                  <c:v>3.6138380744497018</c:v>
                </c:pt>
                <c:pt idx="3774">
                  <c:v>3.6138393114765521</c:v>
                </c:pt>
                <c:pt idx="3775">
                  <c:v>3.614309744097131</c:v>
                </c:pt>
                <c:pt idx="3776">
                  <c:v>3.616740191214618</c:v>
                </c:pt>
                <c:pt idx="3777">
                  <c:v>3.6167417111489542</c:v>
                </c:pt>
                <c:pt idx="3778">
                  <c:v>3.6169433039969898</c:v>
                </c:pt>
                <c:pt idx="3779">
                  <c:v>3.6178308384034401</c:v>
                </c:pt>
                <c:pt idx="3780">
                  <c:v>3.61984415414996</c:v>
                </c:pt>
                <c:pt idx="3781">
                  <c:v>3.6198453523463709</c:v>
                </c:pt>
                <c:pt idx="3782">
                  <c:v>3.6204977518015471</c:v>
                </c:pt>
                <c:pt idx="3783">
                  <c:v>3.6239516602026129</c:v>
                </c:pt>
                <c:pt idx="3784">
                  <c:v>3.6239527049263351</c:v>
                </c:pt>
                <c:pt idx="3785">
                  <c:v>3.6239532559487588</c:v>
                </c:pt>
                <c:pt idx="3786">
                  <c:v>3.6240551414741442</c:v>
                </c:pt>
                <c:pt idx="3787">
                  <c:v>3.626154259547925</c:v>
                </c:pt>
                <c:pt idx="3788">
                  <c:v>3.6261553615927729</c:v>
                </c:pt>
                <c:pt idx="3789">
                  <c:v>3.6267321988622379</c:v>
                </c:pt>
                <c:pt idx="3790">
                  <c:v>3.6300724468694821</c:v>
                </c:pt>
                <c:pt idx="3791">
                  <c:v>3.630076416819628</c:v>
                </c:pt>
                <c:pt idx="3792">
                  <c:v>3.630078463738498</c:v>
                </c:pt>
                <c:pt idx="3793">
                  <c:v>3.6302835809111631</c:v>
                </c:pt>
                <c:pt idx="3794">
                  <c:v>3.6326849181426928</c:v>
                </c:pt>
                <c:pt idx="3795">
                  <c:v>3.6326859221869081</c:v>
                </c:pt>
                <c:pt idx="3796">
                  <c:v>3.6329550873955121</c:v>
                </c:pt>
                <c:pt idx="3797">
                  <c:v>3.634121452091803</c:v>
                </c:pt>
                <c:pt idx="3798">
                  <c:v>3.6365558472461199</c:v>
                </c:pt>
                <c:pt idx="3799">
                  <c:v>3.6365569677816532</c:v>
                </c:pt>
                <c:pt idx="3800">
                  <c:v>3.6365575446910361</c:v>
                </c:pt>
                <c:pt idx="3801">
                  <c:v>3.6401667545093459</c:v>
                </c:pt>
                <c:pt idx="3802">
                  <c:v>3.640168145008885</c:v>
                </c:pt>
                <c:pt idx="3803">
                  <c:v>3.640168651653664</c:v>
                </c:pt>
                <c:pt idx="3804">
                  <c:v>3.640171632352144</c:v>
                </c:pt>
                <c:pt idx="3805">
                  <c:v>3.6418685687740679</c:v>
                </c:pt>
                <c:pt idx="3806">
                  <c:v>3.641926050767637</c:v>
                </c:pt>
                <c:pt idx="3807">
                  <c:v>3.6427660678108569</c:v>
                </c:pt>
                <c:pt idx="3808">
                  <c:v>3.644908078727461</c:v>
                </c:pt>
                <c:pt idx="3809">
                  <c:v>3.6449092343952958</c:v>
                </c:pt>
                <c:pt idx="3810">
                  <c:v>3.6454277501940759</c:v>
                </c:pt>
                <c:pt idx="3811">
                  <c:v>3.6463151902980311</c:v>
                </c:pt>
                <c:pt idx="3812">
                  <c:v>3.6489635926710271</c:v>
                </c:pt>
                <c:pt idx="3813">
                  <c:v>3.6489646595835721</c:v>
                </c:pt>
                <c:pt idx="3814">
                  <c:v>3.6490166387491789</c:v>
                </c:pt>
                <c:pt idx="3815">
                  <c:v>3.652205726108289</c:v>
                </c:pt>
                <c:pt idx="3816">
                  <c:v>3.6522076214035391</c:v>
                </c:pt>
                <c:pt idx="3817">
                  <c:v>3.652208590315452</c:v>
                </c:pt>
                <c:pt idx="3818">
                  <c:v>3.652554817603697</c:v>
                </c:pt>
                <c:pt idx="3819">
                  <c:v>3.6555227686047589</c:v>
                </c:pt>
                <c:pt idx="3820">
                  <c:v>3.6555239982353349</c:v>
                </c:pt>
                <c:pt idx="3821">
                  <c:v>3.6555245788428552</c:v>
                </c:pt>
                <c:pt idx="3822">
                  <c:v>3.6582729603515758</c:v>
                </c:pt>
                <c:pt idx="3823">
                  <c:v>3.6582741530007818</c:v>
                </c:pt>
                <c:pt idx="3824">
                  <c:v>3.658274772438741</c:v>
                </c:pt>
                <c:pt idx="3825">
                  <c:v>3.658777450965514</c:v>
                </c:pt>
                <c:pt idx="3826">
                  <c:v>3.6611799603766899</c:v>
                </c:pt>
                <c:pt idx="3827">
                  <c:v>3.6611816744632231</c:v>
                </c:pt>
                <c:pt idx="3828">
                  <c:v>3.6614699257572521</c:v>
                </c:pt>
                <c:pt idx="3829">
                  <c:v>3.6644496701174352</c:v>
                </c:pt>
                <c:pt idx="3830">
                  <c:v>3.664451124987341</c:v>
                </c:pt>
                <c:pt idx="3831">
                  <c:v>3.6644519131196911</c:v>
                </c:pt>
                <c:pt idx="3832">
                  <c:v>3.6650566509842908</c:v>
                </c:pt>
                <c:pt idx="3833">
                  <c:v>3.6670660245166919</c:v>
                </c:pt>
                <c:pt idx="3834">
                  <c:v>3.667067398374614</c:v>
                </c:pt>
                <c:pt idx="3835">
                  <c:v>3.6677039568596448</c:v>
                </c:pt>
                <c:pt idx="3836">
                  <c:v>3.6687770785768858</c:v>
                </c:pt>
                <c:pt idx="3837">
                  <c:v>3.6704551563488148</c:v>
                </c:pt>
                <c:pt idx="3838">
                  <c:v>3.670456104920973</c:v>
                </c:pt>
                <c:pt idx="3839">
                  <c:v>3.671291379537851</c:v>
                </c:pt>
                <c:pt idx="3840">
                  <c:v>3.6737825878527461</c:v>
                </c:pt>
                <c:pt idx="3841">
                  <c:v>3.6737847179796992</c:v>
                </c:pt>
                <c:pt idx="3842">
                  <c:v>3.6739687058462072</c:v>
                </c:pt>
                <c:pt idx="3843">
                  <c:v>3.67515840393835</c:v>
                </c:pt>
                <c:pt idx="3844">
                  <c:v>3.6767061371710601</c:v>
                </c:pt>
                <c:pt idx="3845">
                  <c:v>3.6767072614047289</c:v>
                </c:pt>
                <c:pt idx="3846">
                  <c:v>3.6774983594907691</c:v>
                </c:pt>
                <c:pt idx="3847">
                  <c:v>3.6815083586123292</c:v>
                </c:pt>
                <c:pt idx="3848">
                  <c:v>3.6815112413101758</c:v>
                </c:pt>
                <c:pt idx="3849">
                  <c:v>3.6815128167165678</c:v>
                </c:pt>
                <c:pt idx="3850">
                  <c:v>3.6815142238577239</c:v>
                </c:pt>
                <c:pt idx="3851">
                  <c:v>3.6837622835490471</c:v>
                </c:pt>
                <c:pt idx="3852">
                  <c:v>3.6837655231171218</c:v>
                </c:pt>
                <c:pt idx="3853">
                  <c:v>3.6838366380545859</c:v>
                </c:pt>
                <c:pt idx="3854">
                  <c:v>3.6862693780170579</c:v>
                </c:pt>
                <c:pt idx="3855">
                  <c:v>3.6862705651190582</c:v>
                </c:pt>
                <c:pt idx="3856">
                  <c:v>3.6864372734401001</c:v>
                </c:pt>
                <c:pt idx="3857">
                  <c:v>3.6873426451457911</c:v>
                </c:pt>
                <c:pt idx="3858">
                  <c:v>3.689573988261492</c:v>
                </c:pt>
                <c:pt idx="3859">
                  <c:v>3.689575243296892</c:v>
                </c:pt>
                <c:pt idx="3860">
                  <c:v>3.6900534179674289</c:v>
                </c:pt>
                <c:pt idx="3861">
                  <c:v>3.6926702345516991</c:v>
                </c:pt>
                <c:pt idx="3862">
                  <c:v>3.6926715141071251</c:v>
                </c:pt>
                <c:pt idx="3863">
                  <c:v>3.6927235154615552</c:v>
                </c:pt>
                <c:pt idx="3864">
                  <c:v>3.6935716277268238</c:v>
                </c:pt>
                <c:pt idx="3865">
                  <c:v>3.6957857023914689</c:v>
                </c:pt>
                <c:pt idx="3866">
                  <c:v>3.6957869536916448</c:v>
                </c:pt>
                <c:pt idx="3867">
                  <c:v>3.6962670809785561</c:v>
                </c:pt>
                <c:pt idx="3868">
                  <c:v>3.6991826090375621</c:v>
                </c:pt>
                <c:pt idx="3869">
                  <c:v>3.6991846393148138</c:v>
                </c:pt>
                <c:pt idx="3870">
                  <c:v>3.6991854769428598</c:v>
                </c:pt>
                <c:pt idx="3871">
                  <c:v>3.6998255634506569</c:v>
                </c:pt>
                <c:pt idx="3872">
                  <c:v>3.702218330249524</c:v>
                </c:pt>
                <c:pt idx="3873">
                  <c:v>3.702219491464565</c:v>
                </c:pt>
                <c:pt idx="3874">
                  <c:v>3.70246263103353</c:v>
                </c:pt>
                <c:pt idx="3875">
                  <c:v>3.7055062847495108</c:v>
                </c:pt>
                <c:pt idx="3876">
                  <c:v>3.7055087643504172</c:v>
                </c:pt>
                <c:pt idx="3877">
                  <c:v>3.7055101613243449</c:v>
                </c:pt>
                <c:pt idx="3878">
                  <c:v>3.7060563761697898</c:v>
                </c:pt>
                <c:pt idx="3879">
                  <c:v>3.7089462040252181</c:v>
                </c:pt>
                <c:pt idx="3880">
                  <c:v>3.708947420712315</c:v>
                </c:pt>
                <c:pt idx="3881">
                  <c:v>3.708947995772629</c:v>
                </c:pt>
                <c:pt idx="3882">
                  <c:v>3.709831298413544</c:v>
                </c:pt>
                <c:pt idx="3883">
                  <c:v>3.711669424161649</c:v>
                </c:pt>
                <c:pt idx="3884">
                  <c:v>3.7116705764783782</c:v>
                </c:pt>
                <c:pt idx="3885">
                  <c:v>3.712280946605738</c:v>
                </c:pt>
                <c:pt idx="3886">
                  <c:v>3.7144509764578628</c:v>
                </c:pt>
                <c:pt idx="3887">
                  <c:v>3.714452971602813</c:v>
                </c:pt>
                <c:pt idx="3888">
                  <c:v>3.714951354743377</c:v>
                </c:pt>
                <c:pt idx="3889">
                  <c:v>3.7160619127021919</c:v>
                </c:pt>
                <c:pt idx="3890">
                  <c:v>3.7178692052324638</c:v>
                </c:pt>
                <c:pt idx="3891">
                  <c:v>3.7178701778425141</c:v>
                </c:pt>
                <c:pt idx="3892">
                  <c:v>3.7185076423711272</c:v>
                </c:pt>
                <c:pt idx="3893">
                  <c:v>3.720923923774563</c:v>
                </c:pt>
                <c:pt idx="3894">
                  <c:v>3.720925147060556</c:v>
                </c:pt>
                <c:pt idx="3895">
                  <c:v>3.7211788244711048</c:v>
                </c:pt>
                <c:pt idx="3896">
                  <c:v>3.7220633060654031</c:v>
                </c:pt>
                <c:pt idx="3897">
                  <c:v>3.7248248545845368</c:v>
                </c:pt>
                <c:pt idx="3898">
                  <c:v>3.7248277594712071</c:v>
                </c:pt>
                <c:pt idx="3899">
                  <c:v>3.7248295955962631</c:v>
                </c:pt>
                <c:pt idx="3900">
                  <c:v>3.7275076570285708</c:v>
                </c:pt>
                <c:pt idx="3901">
                  <c:v>3.7275090974529599</c:v>
                </c:pt>
                <c:pt idx="3902">
                  <c:v>3.727510057119531</c:v>
                </c:pt>
                <c:pt idx="3903">
                  <c:v>3.7283138915896439</c:v>
                </c:pt>
                <c:pt idx="3904">
                  <c:v>3.7310023059566841</c:v>
                </c:pt>
                <c:pt idx="3905">
                  <c:v>3.7310032952083509</c:v>
                </c:pt>
                <c:pt idx="3906">
                  <c:v>3.7310041318986169</c:v>
                </c:pt>
                <c:pt idx="3907">
                  <c:v>3.733629689029855</c:v>
                </c:pt>
                <c:pt idx="3908">
                  <c:v>3.733630951943665</c:v>
                </c:pt>
                <c:pt idx="3909">
                  <c:v>3.7336862132059219</c:v>
                </c:pt>
                <c:pt idx="3910">
                  <c:v>3.7345468695521369</c:v>
                </c:pt>
                <c:pt idx="3911">
                  <c:v>3.737004523864059</c:v>
                </c:pt>
                <c:pt idx="3912">
                  <c:v>3.7370057350039501</c:v>
                </c:pt>
                <c:pt idx="3913">
                  <c:v>3.7372080160816532</c:v>
                </c:pt>
                <c:pt idx="3914">
                  <c:v>3.73811034118732</c:v>
                </c:pt>
                <c:pt idx="3915">
                  <c:v>3.740320641903085</c:v>
                </c:pt>
                <c:pt idx="3916">
                  <c:v>3.7403221397280708</c:v>
                </c:pt>
                <c:pt idx="3917">
                  <c:v>3.740799789263145</c:v>
                </c:pt>
                <c:pt idx="3918">
                  <c:v>3.743389326963162</c:v>
                </c:pt>
                <c:pt idx="3919">
                  <c:v>3.7433909264074452</c:v>
                </c:pt>
                <c:pt idx="3920">
                  <c:v>3.7434994759758329</c:v>
                </c:pt>
                <c:pt idx="3921">
                  <c:v>3.744386276302075</c:v>
                </c:pt>
                <c:pt idx="3922">
                  <c:v>3.7467535343421852</c:v>
                </c:pt>
                <c:pt idx="3923">
                  <c:v>3.7467556977523708</c:v>
                </c:pt>
                <c:pt idx="3924">
                  <c:v>3.747058580725724</c:v>
                </c:pt>
                <c:pt idx="3925">
                  <c:v>3.749831436505584</c:v>
                </c:pt>
                <c:pt idx="3926">
                  <c:v>3.7498325644373911</c:v>
                </c:pt>
                <c:pt idx="3927">
                  <c:v>3.7498331292112681</c:v>
                </c:pt>
                <c:pt idx="3928">
                  <c:v>3.7506158879982112</c:v>
                </c:pt>
                <c:pt idx="3929">
                  <c:v>3.753202782955436</c:v>
                </c:pt>
                <c:pt idx="3930">
                  <c:v>3.7532039719065038</c:v>
                </c:pt>
                <c:pt idx="3931">
                  <c:v>3.7532797319425479</c:v>
                </c:pt>
                <c:pt idx="3932">
                  <c:v>3.7567235277877922</c:v>
                </c:pt>
                <c:pt idx="3933">
                  <c:v>3.7567247585442338</c:v>
                </c:pt>
                <c:pt idx="3934">
                  <c:v>3.7567256941729128</c:v>
                </c:pt>
                <c:pt idx="3935">
                  <c:v>3.756838944073519</c:v>
                </c:pt>
                <c:pt idx="3936">
                  <c:v>3.7596113893601628</c:v>
                </c:pt>
                <c:pt idx="3937">
                  <c:v>3.7596141962462011</c:v>
                </c:pt>
                <c:pt idx="3938">
                  <c:v>3.7596157328221542</c:v>
                </c:pt>
                <c:pt idx="3939">
                  <c:v>3.7622024114383601</c:v>
                </c:pt>
                <c:pt idx="3940">
                  <c:v>3.7622034450676711</c:v>
                </c:pt>
                <c:pt idx="3941">
                  <c:v>3.7622038980894619</c:v>
                </c:pt>
                <c:pt idx="3942">
                  <c:v>3.7630653217991199</c:v>
                </c:pt>
                <c:pt idx="3943">
                  <c:v>3.7653198688758751</c:v>
                </c:pt>
                <c:pt idx="3944">
                  <c:v>3.7653210152983672</c:v>
                </c:pt>
                <c:pt idx="3945">
                  <c:v>3.7657057805736871</c:v>
                </c:pt>
                <c:pt idx="3946">
                  <c:v>3.7668489782902941</c:v>
                </c:pt>
                <c:pt idx="3947">
                  <c:v>3.7693930377258198</c:v>
                </c:pt>
                <c:pt idx="3948">
                  <c:v>3.7693945169806491</c:v>
                </c:pt>
                <c:pt idx="3949">
                  <c:v>3.769395445183914</c:v>
                </c:pt>
                <c:pt idx="3950">
                  <c:v>3.772028513189158</c:v>
                </c:pt>
                <c:pt idx="3951">
                  <c:v>3.772031645511257</c:v>
                </c:pt>
                <c:pt idx="3952">
                  <c:v>3.7722199768397551</c:v>
                </c:pt>
                <c:pt idx="3953">
                  <c:v>3.773107198753622</c:v>
                </c:pt>
                <c:pt idx="3954">
                  <c:v>3.7752325809968852</c:v>
                </c:pt>
                <c:pt idx="3955">
                  <c:v>3.7752334999839472</c:v>
                </c:pt>
                <c:pt idx="3956">
                  <c:v>3.775540968647269</c:v>
                </c:pt>
                <c:pt idx="3957">
                  <c:v>3.77865380568372</c:v>
                </c:pt>
                <c:pt idx="3958">
                  <c:v>3.7786552018788129</c:v>
                </c:pt>
                <c:pt idx="3959">
                  <c:v>3.778656032110586</c:v>
                </c:pt>
                <c:pt idx="3960">
                  <c:v>3.7791394340978739</c:v>
                </c:pt>
                <c:pt idx="3961">
                  <c:v>3.7816083899166859</c:v>
                </c:pt>
                <c:pt idx="3962">
                  <c:v>3.7816095049050129</c:v>
                </c:pt>
                <c:pt idx="3963">
                  <c:v>3.7818050549970739</c:v>
                </c:pt>
                <c:pt idx="3964">
                  <c:v>3.7848115368882831</c:v>
                </c:pt>
                <c:pt idx="3965">
                  <c:v>3.784814922532771</c:v>
                </c:pt>
                <c:pt idx="3966">
                  <c:v>3.7848168862435561</c:v>
                </c:pt>
                <c:pt idx="3967">
                  <c:v>3.7853729659093762</c:v>
                </c:pt>
                <c:pt idx="3968">
                  <c:v>3.7876621571342159</c:v>
                </c:pt>
                <c:pt idx="3969">
                  <c:v>3.7876635605772351</c:v>
                </c:pt>
                <c:pt idx="3970">
                  <c:v>3.78804019632737</c:v>
                </c:pt>
                <c:pt idx="3971">
                  <c:v>3.7908707079132409</c:v>
                </c:pt>
                <c:pt idx="3972">
                  <c:v>3.7908720022612159</c:v>
                </c:pt>
                <c:pt idx="3973">
                  <c:v>3.7908726596607121</c:v>
                </c:pt>
                <c:pt idx="3974">
                  <c:v>3.7916264583362489</c:v>
                </c:pt>
                <c:pt idx="3975">
                  <c:v>3.7944971538795378</c:v>
                </c:pt>
                <c:pt idx="3976">
                  <c:v>3.7944982411318371</c:v>
                </c:pt>
                <c:pt idx="3977">
                  <c:v>3.7944988106449462</c:v>
                </c:pt>
                <c:pt idx="3978">
                  <c:v>3.796802524454066</c:v>
                </c:pt>
                <c:pt idx="3979">
                  <c:v>3.7968041590306512</c:v>
                </c:pt>
                <c:pt idx="3980">
                  <c:v>3.7969611061188928</c:v>
                </c:pt>
                <c:pt idx="3981">
                  <c:v>3.7978534444053991</c:v>
                </c:pt>
                <c:pt idx="3982">
                  <c:v>3.8011137460854338</c:v>
                </c:pt>
                <c:pt idx="3983">
                  <c:v>3.8011148832625832</c:v>
                </c:pt>
                <c:pt idx="3984">
                  <c:v>3.801115395454568</c:v>
                </c:pt>
                <c:pt idx="3985">
                  <c:v>3.8029611523085189</c:v>
                </c:pt>
                <c:pt idx="3986">
                  <c:v>3.8029624521666121</c:v>
                </c:pt>
                <c:pt idx="3987">
                  <c:v>3.8031923925810411</c:v>
                </c:pt>
                <c:pt idx="3988">
                  <c:v>3.8040825785517711</c:v>
                </c:pt>
                <c:pt idx="3989">
                  <c:v>3.80683058469958</c:v>
                </c:pt>
                <c:pt idx="3990">
                  <c:v>3.8068317736506478</c:v>
                </c:pt>
                <c:pt idx="3991">
                  <c:v>3.8068323819941958</c:v>
                </c:pt>
                <c:pt idx="3992">
                  <c:v>3.8100299299862672</c:v>
                </c:pt>
                <c:pt idx="3993">
                  <c:v>3.8100320749057679</c:v>
                </c:pt>
                <c:pt idx="3994">
                  <c:v>3.8100334210276618</c:v>
                </c:pt>
                <c:pt idx="3995">
                  <c:v>3.810308508802787</c:v>
                </c:pt>
                <c:pt idx="3996">
                  <c:v>3.8130289656784822</c:v>
                </c:pt>
                <c:pt idx="3997">
                  <c:v>3.813030106553768</c:v>
                </c:pt>
                <c:pt idx="3998">
                  <c:v>3.8130307315389329</c:v>
                </c:pt>
                <c:pt idx="3999">
                  <c:v>3.8138634299688889</c:v>
                </c:pt>
                <c:pt idx="4000">
                  <c:v>3.8164557685838831</c:v>
                </c:pt>
                <c:pt idx="4001">
                  <c:v>3.816456694967219</c:v>
                </c:pt>
                <c:pt idx="4002">
                  <c:v>3.8165279395778988</c:v>
                </c:pt>
                <c:pt idx="4003">
                  <c:v>3.8187908444444361</c:v>
                </c:pt>
                <c:pt idx="4004">
                  <c:v>3.8187922349439751</c:v>
                </c:pt>
                <c:pt idx="4005">
                  <c:v>3.8191981757521649</c:v>
                </c:pt>
                <c:pt idx="4006">
                  <c:v>3.820066620375052</c:v>
                </c:pt>
                <c:pt idx="4007">
                  <c:v>3.8225809922867371</c:v>
                </c:pt>
                <c:pt idx="4008">
                  <c:v>3.822582129463886</c:v>
                </c:pt>
                <c:pt idx="4009">
                  <c:v>3.8227822874347388</c:v>
                </c:pt>
                <c:pt idx="4010">
                  <c:v>3.825395304183167</c:v>
                </c:pt>
                <c:pt idx="4011">
                  <c:v>3.8253966669466779</c:v>
                </c:pt>
                <c:pt idx="4012">
                  <c:v>3.825450132948824</c:v>
                </c:pt>
                <c:pt idx="4013">
                  <c:v>3.826348837578299</c:v>
                </c:pt>
                <c:pt idx="4014">
                  <c:v>3.8285874327407958</c:v>
                </c:pt>
                <c:pt idx="4015">
                  <c:v>3.8285888935049401</c:v>
                </c:pt>
                <c:pt idx="4016">
                  <c:v>3.8290142217967271</c:v>
                </c:pt>
                <c:pt idx="4017">
                  <c:v>3.8316509528491252</c:v>
                </c:pt>
                <c:pt idx="4018">
                  <c:v>3.8316524635381191</c:v>
                </c:pt>
                <c:pt idx="4019">
                  <c:v>3.8316986736098939</c:v>
                </c:pt>
                <c:pt idx="4020">
                  <c:v>3.8325813893119509</c:v>
                </c:pt>
                <c:pt idx="4021">
                  <c:v>3.8358927273790062</c:v>
                </c:pt>
                <c:pt idx="4022">
                  <c:v>3.8358938978393891</c:v>
                </c:pt>
                <c:pt idx="4023">
                  <c:v>3.8358945265226918</c:v>
                </c:pt>
                <c:pt idx="4024">
                  <c:v>3.8386416099853009</c:v>
                </c:pt>
                <c:pt idx="4025">
                  <c:v>3.838643320718079</c:v>
                </c:pt>
                <c:pt idx="4026">
                  <c:v>3.838644369139939</c:v>
                </c:pt>
                <c:pt idx="4027">
                  <c:v>3.83886711903016</c:v>
                </c:pt>
                <c:pt idx="4028">
                  <c:v>3.8416090768747879</c:v>
                </c:pt>
                <c:pt idx="4029">
                  <c:v>3.8416101659761561</c:v>
                </c:pt>
                <c:pt idx="4030">
                  <c:v>3.8416106907751848</c:v>
                </c:pt>
                <c:pt idx="4031">
                  <c:v>3.8424313314292191</c:v>
                </c:pt>
                <c:pt idx="4032">
                  <c:v>3.8447271811498558</c:v>
                </c:pt>
                <c:pt idx="4033">
                  <c:v>3.8447281334201522</c:v>
                </c:pt>
                <c:pt idx="4034">
                  <c:v>3.8450887831436291</c:v>
                </c:pt>
                <c:pt idx="4035">
                  <c:v>3.848216539892888</c:v>
                </c:pt>
                <c:pt idx="4036">
                  <c:v>3.8482176844663112</c:v>
                </c:pt>
                <c:pt idx="4037">
                  <c:v>3.8482182595266261</c:v>
                </c:pt>
                <c:pt idx="4038">
                  <c:v>3.8486509711490759</c:v>
                </c:pt>
                <c:pt idx="4039">
                  <c:v>3.851362167889544</c:v>
                </c:pt>
                <c:pt idx="4040">
                  <c:v>3.851363232953021</c:v>
                </c:pt>
                <c:pt idx="4041">
                  <c:v>3.8513639004667621</c:v>
                </c:pt>
                <c:pt idx="4042">
                  <c:v>3.854110386680234</c:v>
                </c:pt>
                <c:pt idx="4043">
                  <c:v>3.8541116255561532</c:v>
                </c:pt>
                <c:pt idx="4044">
                  <c:v>3.854112154389755</c:v>
                </c:pt>
                <c:pt idx="4045">
                  <c:v>3.8548480355911812</c:v>
                </c:pt>
                <c:pt idx="4046">
                  <c:v>3.8574044800877592</c:v>
                </c:pt>
                <c:pt idx="4047">
                  <c:v>3.8574054397543289</c:v>
                </c:pt>
                <c:pt idx="4048">
                  <c:v>3.8575130000710511</c:v>
                </c:pt>
                <c:pt idx="4049">
                  <c:v>3.860958448983566</c:v>
                </c:pt>
                <c:pt idx="4050">
                  <c:v>3.860960301750239</c:v>
                </c:pt>
                <c:pt idx="4051">
                  <c:v>3.8609611171894631</c:v>
                </c:pt>
                <c:pt idx="4052">
                  <c:v>3.8610691138863591</c:v>
                </c:pt>
                <c:pt idx="4053">
                  <c:v>3.8638424652165861</c:v>
                </c:pt>
                <c:pt idx="4054">
                  <c:v>3.8638434932986918</c:v>
                </c:pt>
                <c:pt idx="4055">
                  <c:v>3.863843946320483</c:v>
                </c:pt>
                <c:pt idx="4056">
                  <c:v>3.8660731167806541</c:v>
                </c:pt>
                <c:pt idx="4057">
                  <c:v>3.8660741356174171</c:v>
                </c:pt>
                <c:pt idx="4058">
                  <c:v>3.8664035342335721</c:v>
                </c:pt>
                <c:pt idx="4059">
                  <c:v>3.867297917589879</c:v>
                </c:pt>
                <c:pt idx="4060">
                  <c:v>3.8700184558245891</c:v>
                </c:pt>
                <c:pt idx="4061">
                  <c:v>3.8700200700614209</c:v>
                </c:pt>
                <c:pt idx="4062">
                  <c:v>3.8700209724068659</c:v>
                </c:pt>
                <c:pt idx="4063">
                  <c:v>3.871067595122923</c:v>
                </c:pt>
                <c:pt idx="4064">
                  <c:v>3.8727497648835212</c:v>
                </c:pt>
                <c:pt idx="4065">
                  <c:v>3.872750706059406</c:v>
                </c:pt>
                <c:pt idx="4066">
                  <c:v>3.8735292027433741</c:v>
                </c:pt>
                <c:pt idx="4067">
                  <c:v>3.8763359685911101</c:v>
                </c:pt>
                <c:pt idx="4068">
                  <c:v>3.8763371797310011</c:v>
                </c:pt>
                <c:pt idx="4069">
                  <c:v>3.8763378527919481</c:v>
                </c:pt>
                <c:pt idx="4070">
                  <c:v>3.8772866228010949</c:v>
                </c:pt>
                <c:pt idx="4071">
                  <c:v>3.8790488110025749</c:v>
                </c:pt>
                <c:pt idx="4072">
                  <c:v>3.87905051029656</c:v>
                </c:pt>
                <c:pt idx="4073">
                  <c:v>3.879747300340072</c:v>
                </c:pt>
                <c:pt idx="4074">
                  <c:v>3.8821505384140571</c:v>
                </c:pt>
                <c:pt idx="4075">
                  <c:v>3.8821516034775341</c:v>
                </c:pt>
                <c:pt idx="4076">
                  <c:v>3.8823822119090319</c:v>
                </c:pt>
                <c:pt idx="4077">
                  <c:v>3.8832807131409668</c:v>
                </c:pt>
                <c:pt idx="4078">
                  <c:v>3.8858369893723088</c:v>
                </c:pt>
                <c:pt idx="4079">
                  <c:v>3.8858380581339231</c:v>
                </c:pt>
                <c:pt idx="4080">
                  <c:v>3.8859395498077101</c:v>
                </c:pt>
                <c:pt idx="4081">
                  <c:v>3.8889678248206798</c:v>
                </c:pt>
                <c:pt idx="4082">
                  <c:v>3.888969231961835</c:v>
                </c:pt>
                <c:pt idx="4083">
                  <c:v>3.8889700141178261</c:v>
                </c:pt>
                <c:pt idx="4084">
                  <c:v>3.8895047425495282</c:v>
                </c:pt>
                <c:pt idx="4085">
                  <c:v>3.892017415895729</c:v>
                </c:pt>
                <c:pt idx="4086">
                  <c:v>3.892018630733757</c:v>
                </c:pt>
                <c:pt idx="4087">
                  <c:v>3.8921706759413111</c:v>
                </c:pt>
                <c:pt idx="4088">
                  <c:v>3.8949151466700789</c:v>
                </c:pt>
                <c:pt idx="4089">
                  <c:v>3.894916649962799</c:v>
                </c:pt>
                <c:pt idx="4090">
                  <c:v>3.8949173322690891</c:v>
                </c:pt>
                <c:pt idx="4091">
                  <c:v>3.8957390536242089</c:v>
                </c:pt>
                <c:pt idx="4092">
                  <c:v>3.8983178108308079</c:v>
                </c:pt>
                <c:pt idx="4093">
                  <c:v>3.8983191366129479</c:v>
                </c:pt>
                <c:pt idx="4094">
                  <c:v>3.8984028568890392</c:v>
                </c:pt>
                <c:pt idx="4095">
                  <c:v>3.901975603075825</c:v>
                </c:pt>
                <c:pt idx="4096">
                  <c:v>3.9019793197035821</c:v>
                </c:pt>
                <c:pt idx="4097">
                  <c:v>3.901981033790114</c:v>
                </c:pt>
                <c:pt idx="4098">
                  <c:v>3.9021091649942958</c:v>
                </c:pt>
                <c:pt idx="4099">
                  <c:v>3.904782514999976</c:v>
                </c:pt>
                <c:pt idx="4100">
                  <c:v>3.9047839091976519</c:v>
                </c:pt>
                <c:pt idx="4101">
                  <c:v>3.9047845859567349</c:v>
                </c:pt>
                <c:pt idx="4102">
                  <c:v>3.9072325123190912</c:v>
                </c:pt>
                <c:pt idx="4103">
                  <c:v>3.9072338417993682</c:v>
                </c:pt>
                <c:pt idx="4104">
                  <c:v>3.9072954028381268</c:v>
                </c:pt>
                <c:pt idx="4105">
                  <c:v>3.9081895384192489</c:v>
                </c:pt>
                <c:pt idx="4106">
                  <c:v>3.9109665435089029</c:v>
                </c:pt>
                <c:pt idx="4107">
                  <c:v>3.9109678471022211</c:v>
                </c:pt>
                <c:pt idx="4108">
                  <c:v>3.910968424011604</c:v>
                </c:pt>
                <c:pt idx="4109">
                  <c:v>3.9117452084581079</c:v>
                </c:pt>
                <c:pt idx="4110">
                  <c:v>3.9138913483447531</c:v>
                </c:pt>
                <c:pt idx="4111">
                  <c:v>3.9138924781256281</c:v>
                </c:pt>
                <c:pt idx="4112">
                  <c:v>3.914438689272937</c:v>
                </c:pt>
                <c:pt idx="4113">
                  <c:v>3.91679580048323</c:v>
                </c:pt>
                <c:pt idx="4114">
                  <c:v>3.9167976532499029</c:v>
                </c:pt>
                <c:pt idx="4115">
                  <c:v>3.9170535402973532</c:v>
                </c:pt>
                <c:pt idx="4116">
                  <c:v>3.9179417865951889</c:v>
                </c:pt>
                <c:pt idx="4117">
                  <c:v>3.9196857244902219</c:v>
                </c:pt>
                <c:pt idx="4118">
                  <c:v>3.9197360986643401</c:v>
                </c:pt>
                <c:pt idx="4119">
                  <c:v>3.9206170984625852</c:v>
                </c:pt>
                <c:pt idx="4120">
                  <c:v>3.923118228073919</c:v>
                </c:pt>
                <c:pt idx="4121">
                  <c:v>3.9231195131765508</c:v>
                </c:pt>
                <c:pt idx="4122">
                  <c:v>3.923271902310852</c:v>
                </c:pt>
                <c:pt idx="4123">
                  <c:v>3.9241651133577071</c:v>
                </c:pt>
                <c:pt idx="4124">
                  <c:v>3.926391756141189</c:v>
                </c:pt>
                <c:pt idx="4125">
                  <c:v>3.9263929136580931</c:v>
                </c:pt>
                <c:pt idx="4126">
                  <c:v>3.9268418841401771</c:v>
                </c:pt>
                <c:pt idx="4127">
                  <c:v>3.9300305769430302</c:v>
                </c:pt>
                <c:pt idx="4128">
                  <c:v>3.9300319341593348</c:v>
                </c:pt>
                <c:pt idx="4129">
                  <c:v>3.9300327237116002</c:v>
                </c:pt>
                <c:pt idx="4130">
                  <c:v>3.9303933031704732</c:v>
                </c:pt>
                <c:pt idx="4131">
                  <c:v>3.9328599679933691</c:v>
                </c:pt>
                <c:pt idx="4132">
                  <c:v>3.9328610478493942</c:v>
                </c:pt>
                <c:pt idx="4133">
                  <c:v>3.9330599373592312</c:v>
                </c:pt>
                <c:pt idx="4134">
                  <c:v>3.935989594150918</c:v>
                </c:pt>
                <c:pt idx="4135">
                  <c:v>3.9359910234808959</c:v>
                </c:pt>
                <c:pt idx="4136">
                  <c:v>3.935991609635622</c:v>
                </c:pt>
                <c:pt idx="4137">
                  <c:v>3.9366247339076512</c:v>
                </c:pt>
                <c:pt idx="4138">
                  <c:v>3.93895470079184</c:v>
                </c:pt>
                <c:pt idx="4139">
                  <c:v>3.9389559433658961</c:v>
                </c:pt>
                <c:pt idx="4140">
                  <c:v>3.9392903178254808</c:v>
                </c:pt>
                <c:pt idx="4141">
                  <c:v>3.9404118352135069</c:v>
                </c:pt>
                <c:pt idx="4142">
                  <c:v>3.9422969420949658</c:v>
                </c:pt>
                <c:pt idx="4143">
                  <c:v>3.9422978925161938</c:v>
                </c:pt>
                <c:pt idx="4144">
                  <c:v>3.9428545767876879</c:v>
                </c:pt>
                <c:pt idx="4145">
                  <c:v>3.945276980457046</c:v>
                </c:pt>
                <c:pt idx="4146">
                  <c:v>3.9452781731062512</c:v>
                </c:pt>
                <c:pt idx="4147">
                  <c:v>3.9455202827440421</c:v>
                </c:pt>
                <c:pt idx="4148">
                  <c:v>3.9466297238654611</c:v>
                </c:pt>
                <c:pt idx="4149">
                  <c:v>3.94839620745315</c:v>
                </c:pt>
                <c:pt idx="4150">
                  <c:v>3.9483971763650629</c:v>
                </c:pt>
                <c:pt idx="4151">
                  <c:v>3.949076890260649</c:v>
                </c:pt>
                <c:pt idx="4152">
                  <c:v>3.9515005198624449</c:v>
                </c:pt>
                <c:pt idx="4153">
                  <c:v>3.9515019658340398</c:v>
                </c:pt>
                <c:pt idx="4154">
                  <c:v>3.9517421542896209</c:v>
                </c:pt>
                <c:pt idx="4155">
                  <c:v>3.9526392298897162</c:v>
                </c:pt>
                <c:pt idx="4156">
                  <c:v>3.9552164893508008</c:v>
                </c:pt>
                <c:pt idx="4157">
                  <c:v>3.955217534074523</c:v>
                </c:pt>
                <c:pt idx="4158">
                  <c:v>3.955272575297625</c:v>
                </c:pt>
                <c:pt idx="4159">
                  <c:v>3.9575518203828119</c:v>
                </c:pt>
                <c:pt idx="4160">
                  <c:v>3.9575531258251981</c:v>
                </c:pt>
                <c:pt idx="4161">
                  <c:v>3.957934449983973</c:v>
                </c:pt>
                <c:pt idx="4162">
                  <c:v>3.9588800765766088</c:v>
                </c:pt>
                <c:pt idx="4163">
                  <c:v>3.9614418704284611</c:v>
                </c:pt>
                <c:pt idx="4164">
                  <c:v>3.9614430242472269</c:v>
                </c:pt>
                <c:pt idx="4165">
                  <c:v>3.961495060733959</c:v>
                </c:pt>
                <c:pt idx="4166">
                  <c:v>3.9650651461111219</c:v>
                </c:pt>
                <c:pt idx="4167">
                  <c:v>3.965066817669078</c:v>
                </c:pt>
                <c:pt idx="4168">
                  <c:v>3.9650675258623278</c:v>
                </c:pt>
                <c:pt idx="4169">
                  <c:v>3.9651165539145521</c:v>
                </c:pt>
                <c:pt idx="4170">
                  <c:v>3.9675412226928648</c:v>
                </c:pt>
                <c:pt idx="4171">
                  <c:v>3.9675423265867811</c:v>
                </c:pt>
                <c:pt idx="4172">
                  <c:v>3.9677190254251209</c:v>
                </c:pt>
                <c:pt idx="4173">
                  <c:v>3.971287023203907</c:v>
                </c:pt>
                <c:pt idx="4174">
                  <c:v>3.9712887816680849</c:v>
                </c:pt>
                <c:pt idx="4175">
                  <c:v>3.9712895527296639</c:v>
                </c:pt>
                <c:pt idx="4176">
                  <c:v>3.9713370460550039</c:v>
                </c:pt>
                <c:pt idx="4177">
                  <c:v>3.9734606938719801</c:v>
                </c:pt>
                <c:pt idx="4178">
                  <c:v>3.9734620973149979</c:v>
                </c:pt>
                <c:pt idx="4179">
                  <c:v>3.9739515050768901</c:v>
                </c:pt>
                <c:pt idx="4180">
                  <c:v>3.9750811415235252</c:v>
                </c:pt>
                <c:pt idx="4181">
                  <c:v>3.9766417128390792</c:v>
                </c:pt>
                <c:pt idx="4182">
                  <c:v>3.9766948661632062</c:v>
                </c:pt>
                <c:pt idx="4183">
                  <c:v>3.977519837335751</c:v>
                </c:pt>
                <c:pt idx="4184">
                  <c:v>3.9808402281959898</c:v>
                </c:pt>
                <c:pt idx="4185">
                  <c:v>3.9808419016030152</c:v>
                </c:pt>
                <c:pt idx="4186">
                  <c:v>3.9808424768275739</c:v>
                </c:pt>
                <c:pt idx="4187">
                  <c:v>3.9811746471974638</c:v>
                </c:pt>
                <c:pt idx="4188">
                  <c:v>3.9829575800988462</c:v>
                </c:pt>
                <c:pt idx="4189">
                  <c:v>3.982958617426295</c:v>
                </c:pt>
                <c:pt idx="4190">
                  <c:v>3.983740052280166</c:v>
                </c:pt>
                <c:pt idx="4191">
                  <c:v>3.9866666340708781</c:v>
                </c:pt>
                <c:pt idx="4192">
                  <c:v>3.9866681503070769</c:v>
                </c:pt>
                <c:pt idx="4193">
                  <c:v>3.9866687531034199</c:v>
                </c:pt>
                <c:pt idx="4194">
                  <c:v>3.987301136391697</c:v>
                </c:pt>
                <c:pt idx="4195">
                  <c:v>3.9896348467045408</c:v>
                </c:pt>
                <c:pt idx="4196">
                  <c:v>3.989636253016529</c:v>
                </c:pt>
                <c:pt idx="4197">
                  <c:v>3.9900223385267828</c:v>
                </c:pt>
                <c:pt idx="4198">
                  <c:v>3.992551437148788</c:v>
                </c:pt>
                <c:pt idx="4199">
                  <c:v>3.9925529256489591</c:v>
                </c:pt>
                <c:pt idx="4200">
                  <c:v>3.99269088095427</c:v>
                </c:pt>
                <c:pt idx="4201">
                  <c:v>3.9936227412316581</c:v>
                </c:pt>
                <c:pt idx="4202">
                  <c:v>3.9961629583027669</c:v>
                </c:pt>
                <c:pt idx="4203">
                  <c:v>3.9961639966951519</c:v>
                </c:pt>
                <c:pt idx="4204">
                  <c:v>3.9962489669415731</c:v>
                </c:pt>
                <c:pt idx="4205">
                  <c:v>3.998998089926777</c:v>
                </c:pt>
                <c:pt idx="4206">
                  <c:v>3.999000134996578</c:v>
                </c:pt>
                <c:pt idx="4207">
                  <c:v>3.9990010557293938</c:v>
                </c:pt>
                <c:pt idx="4208">
                  <c:v>3.999814941736068</c:v>
                </c:pt>
                <c:pt idx="4209">
                  <c:v>4.0019134366737523</c:v>
                </c:pt>
                <c:pt idx="4210">
                  <c:v>4.0019147162291793</c:v>
                </c:pt>
                <c:pt idx="4211">
                  <c:v>4.0024816517366357</c:v>
                </c:pt>
                <c:pt idx="4212">
                  <c:v>4.0059010417262764</c:v>
                </c:pt>
                <c:pt idx="4213">
                  <c:v>4.0059026078873261</c:v>
                </c:pt>
                <c:pt idx="4214">
                  <c:v>4.0059033900433167</c:v>
                </c:pt>
                <c:pt idx="4215">
                  <c:v>4.0060389730864152</c:v>
                </c:pt>
                <c:pt idx="4216">
                  <c:v>4.0093385993573456</c:v>
                </c:pt>
                <c:pt idx="4217">
                  <c:v>4.0093419923981086</c:v>
                </c:pt>
                <c:pt idx="4218">
                  <c:v>4.0093437730511088</c:v>
                </c:pt>
                <c:pt idx="4219">
                  <c:v>4.0115358881778249</c:v>
                </c:pt>
                <c:pt idx="4220">
                  <c:v>4.0115377668314576</c:v>
                </c:pt>
                <c:pt idx="4221">
                  <c:v>4.0115395530316631</c:v>
                </c:pt>
                <c:pt idx="4222">
                  <c:v>4.0123039154357443</c:v>
                </c:pt>
                <c:pt idx="4223">
                  <c:v>4.0144232388085852</c:v>
                </c:pt>
                <c:pt idx="4224">
                  <c:v>4.0144247199124834</c:v>
                </c:pt>
                <c:pt idx="4225">
                  <c:v>4.0150239619639247</c:v>
                </c:pt>
                <c:pt idx="4226">
                  <c:v>4.0177582620210179</c:v>
                </c:pt>
                <c:pt idx="4227">
                  <c:v>4.0177595656143357</c:v>
                </c:pt>
                <c:pt idx="4228">
                  <c:v>4.0177603967017657</c:v>
                </c:pt>
                <c:pt idx="4229">
                  <c:v>4.0186366296013256</c:v>
                </c:pt>
                <c:pt idx="4230">
                  <c:v>4.0214314227302932</c:v>
                </c:pt>
                <c:pt idx="4231">
                  <c:v>4.0214329593062468</c:v>
                </c:pt>
                <c:pt idx="4232">
                  <c:v>4.0214335805932748</c:v>
                </c:pt>
                <c:pt idx="4233">
                  <c:v>4.022495168721683</c:v>
                </c:pt>
                <c:pt idx="4234">
                  <c:v>4.0251337248047268</c:v>
                </c:pt>
                <c:pt idx="4235">
                  <c:v>4.0251347935663402</c:v>
                </c:pt>
                <c:pt idx="4236">
                  <c:v>4.0251352262483779</c:v>
                </c:pt>
                <c:pt idx="4237">
                  <c:v>4.027573095526968</c:v>
                </c:pt>
                <c:pt idx="4238">
                  <c:v>4.0275751054644662</c:v>
                </c:pt>
                <c:pt idx="4239">
                  <c:v>4.027576435204355</c:v>
                </c:pt>
                <c:pt idx="4240">
                  <c:v>4.0284335542824614</c:v>
                </c:pt>
                <c:pt idx="4241">
                  <c:v>4.0304684671494773</c:v>
                </c:pt>
                <c:pt idx="4242">
                  <c:v>4.0304700721409663</c:v>
                </c:pt>
                <c:pt idx="4243">
                  <c:v>4.0311046428773212</c:v>
                </c:pt>
                <c:pt idx="4244">
                  <c:v>4.0351286708818606</c:v>
                </c:pt>
                <c:pt idx="4245">
                  <c:v>4.0351328756637113</c:v>
                </c:pt>
                <c:pt idx="4246">
                  <c:v>4.0351346248825459</c:v>
                </c:pt>
                <c:pt idx="4247">
                  <c:v>4.0351364462150539</c:v>
                </c:pt>
                <c:pt idx="4248">
                  <c:v>4.0371037793252276</c:v>
                </c:pt>
                <c:pt idx="4249">
                  <c:v>4.0371047667278246</c:v>
                </c:pt>
                <c:pt idx="4250">
                  <c:v>4.0373260780427263</c:v>
                </c:pt>
                <c:pt idx="4251">
                  <c:v>4.0406847372253809</c:v>
                </c:pt>
                <c:pt idx="4252">
                  <c:v>4.0406859409689977</c:v>
                </c:pt>
                <c:pt idx="4253">
                  <c:v>4.0406864808970102</c:v>
                </c:pt>
                <c:pt idx="4254">
                  <c:v>4.0408825524263987</c:v>
                </c:pt>
                <c:pt idx="4255">
                  <c:v>4.0437793901006458</c:v>
                </c:pt>
                <c:pt idx="4256">
                  <c:v>4.0437824006915166</c:v>
                </c:pt>
                <c:pt idx="4257">
                  <c:v>4.0437837283227251</c:v>
                </c:pt>
                <c:pt idx="4258">
                  <c:v>4.0465818146427548</c:v>
                </c:pt>
                <c:pt idx="4259">
                  <c:v>4.0465831015944556</c:v>
                </c:pt>
                <c:pt idx="4260">
                  <c:v>4.0465837179064827</c:v>
                </c:pt>
                <c:pt idx="4261">
                  <c:v>4.0471120208250229</c:v>
                </c:pt>
                <c:pt idx="4262">
                  <c:v>4.0496190711538071</c:v>
                </c:pt>
                <c:pt idx="4263">
                  <c:v>4.049621058902483</c:v>
                </c:pt>
                <c:pt idx="4264">
                  <c:v>4.0497812843892387</c:v>
                </c:pt>
                <c:pt idx="4265">
                  <c:v>4.0522538015140501</c:v>
                </c:pt>
                <c:pt idx="4266">
                  <c:v>4.0522551864663834</c:v>
                </c:pt>
                <c:pt idx="4267">
                  <c:v>4.0524485897898748</c:v>
                </c:pt>
                <c:pt idx="4268">
                  <c:v>4.0533398870507948</c:v>
                </c:pt>
                <c:pt idx="4269">
                  <c:v>4.0564986046036164</c:v>
                </c:pt>
                <c:pt idx="4270">
                  <c:v>4.0565000426650117</c:v>
                </c:pt>
                <c:pt idx="4271">
                  <c:v>4.0565006121781204</c:v>
                </c:pt>
                <c:pt idx="4272">
                  <c:v>4.0571356692195009</c:v>
                </c:pt>
                <c:pt idx="4273">
                  <c:v>4.0587716048704321</c:v>
                </c:pt>
                <c:pt idx="4274">
                  <c:v>4.0587727753308149</c:v>
                </c:pt>
                <c:pt idx="4275">
                  <c:v>4.0595650420281686</c:v>
                </c:pt>
                <c:pt idx="4276">
                  <c:v>4.0624003981736037</c:v>
                </c:pt>
                <c:pt idx="4277">
                  <c:v>4.0624018977681864</c:v>
                </c:pt>
                <c:pt idx="4278">
                  <c:v>4.0624028555856881</c:v>
                </c:pt>
                <c:pt idx="4279">
                  <c:v>4.0631299468980968</c:v>
                </c:pt>
                <c:pt idx="4280">
                  <c:v>4.065139155863398</c:v>
                </c:pt>
                <c:pt idx="4281">
                  <c:v>4.0651404982871551</c:v>
                </c:pt>
                <c:pt idx="4282">
                  <c:v>4.0657988665355651</c:v>
                </c:pt>
                <c:pt idx="4283">
                  <c:v>4.0680946515388037</c:v>
                </c:pt>
                <c:pt idx="4284">
                  <c:v>4.0680960161513831</c:v>
                </c:pt>
                <c:pt idx="4285">
                  <c:v>4.0684596613658881</c:v>
                </c:pt>
                <c:pt idx="4286">
                  <c:v>4.0693579462568046</c:v>
                </c:pt>
                <c:pt idx="4287">
                  <c:v>4.0718410511480521</c:v>
                </c:pt>
                <c:pt idx="4288">
                  <c:v>4.0718422538903107</c:v>
                </c:pt>
                <c:pt idx="4289">
                  <c:v>4.0720244674748924</c:v>
                </c:pt>
                <c:pt idx="4290">
                  <c:v>4.0748196087347219</c:v>
                </c:pt>
                <c:pt idx="4291">
                  <c:v>4.074821213726211</c:v>
                </c:pt>
                <c:pt idx="4292">
                  <c:v>4.0748219256175968</c:v>
                </c:pt>
                <c:pt idx="4293">
                  <c:v>4.0756475254734426</c:v>
                </c:pt>
                <c:pt idx="4294">
                  <c:v>4.0782538245558806</c:v>
                </c:pt>
                <c:pt idx="4295">
                  <c:v>4.0782549395203667</c:v>
                </c:pt>
                <c:pt idx="4296">
                  <c:v>4.078312928879269</c:v>
                </c:pt>
                <c:pt idx="4297">
                  <c:v>4.0809415725112039</c:v>
                </c:pt>
                <c:pt idx="4298">
                  <c:v>4.0809441427164694</c:v>
                </c:pt>
                <c:pt idx="4299">
                  <c:v>4.0810313651283661</c:v>
                </c:pt>
                <c:pt idx="4300">
                  <c:v>4.0819289344297598</c:v>
                </c:pt>
                <c:pt idx="4301">
                  <c:v>4.083913071874786</c:v>
                </c:pt>
                <c:pt idx="4302">
                  <c:v>4.0839144050531999</c:v>
                </c:pt>
                <c:pt idx="4303">
                  <c:v>4.0845956074489571</c:v>
                </c:pt>
                <c:pt idx="4304">
                  <c:v>4.0877945977144856</c:v>
                </c:pt>
                <c:pt idx="4305">
                  <c:v>4.0877979223397132</c:v>
                </c:pt>
                <c:pt idx="4306">
                  <c:v>4.0877987581186916</c:v>
                </c:pt>
                <c:pt idx="4307">
                  <c:v>4.0881520823333091</c:v>
                </c:pt>
                <c:pt idx="4308">
                  <c:v>4.0909836848696166</c:v>
                </c:pt>
                <c:pt idx="4309">
                  <c:v>4.0909851807660624</c:v>
                </c:pt>
                <c:pt idx="4310">
                  <c:v>4.0909857095996616</c:v>
                </c:pt>
                <c:pt idx="4311">
                  <c:v>4.093424740093293</c:v>
                </c:pt>
                <c:pt idx="4312">
                  <c:v>4.0934260788189132</c:v>
                </c:pt>
                <c:pt idx="4313">
                  <c:v>4.0934887622422744</c:v>
                </c:pt>
                <c:pt idx="4314">
                  <c:v>4.094397659999804</c:v>
                </c:pt>
                <c:pt idx="4315">
                  <c:v>4.0964726366347826</c:v>
                </c:pt>
                <c:pt idx="4316">
                  <c:v>4.0964739790585396</c:v>
                </c:pt>
                <c:pt idx="4317">
                  <c:v>4.0970656620966164</c:v>
                </c:pt>
                <c:pt idx="4318">
                  <c:v>4.098197394004143</c:v>
                </c:pt>
                <c:pt idx="4319">
                  <c:v>4.1007414386471206</c:v>
                </c:pt>
                <c:pt idx="4320">
                  <c:v>4.1007450076540417</c:v>
                </c:pt>
                <c:pt idx="4321">
                  <c:v>4.1007569859200164</c:v>
                </c:pt>
                <c:pt idx="4322">
                  <c:v>4.1040290347324584</c:v>
                </c:pt>
                <c:pt idx="4323">
                  <c:v>4.1040304844021902</c:v>
                </c:pt>
                <c:pt idx="4324">
                  <c:v>4.1040310092012193</c:v>
                </c:pt>
                <c:pt idx="4325">
                  <c:v>4.1060655189712936</c:v>
                </c:pt>
                <c:pt idx="4326">
                  <c:v>4.1060668410552976</c:v>
                </c:pt>
                <c:pt idx="4327">
                  <c:v>4.106067434606298</c:v>
                </c:pt>
                <c:pt idx="4328">
                  <c:v>4.1068907046357896</c:v>
                </c:pt>
                <c:pt idx="4329">
                  <c:v>4.1096945045775941</c:v>
                </c:pt>
                <c:pt idx="4330">
                  <c:v>4.1096958821336544</c:v>
                </c:pt>
                <c:pt idx="4331">
                  <c:v>4.1096964202125976</c:v>
                </c:pt>
                <c:pt idx="4332">
                  <c:v>4.1104188161571926</c:v>
                </c:pt>
                <c:pt idx="4333">
                  <c:v>4.1130920330299379</c:v>
                </c:pt>
                <c:pt idx="4334">
                  <c:v>4.1130935141338352</c:v>
                </c:pt>
                <c:pt idx="4335">
                  <c:v>4.1130946938395612</c:v>
                </c:pt>
                <c:pt idx="4336">
                  <c:v>4.1158234078685556</c:v>
                </c:pt>
                <c:pt idx="4337">
                  <c:v>4.1158246578388864</c:v>
                </c:pt>
                <c:pt idx="4338">
                  <c:v>4.1158265069074211</c:v>
                </c:pt>
                <c:pt idx="4339">
                  <c:v>4.1166988641593303</c:v>
                </c:pt>
                <c:pt idx="4340">
                  <c:v>4.1186519779324646</c:v>
                </c:pt>
                <c:pt idx="4341">
                  <c:v>4.1186532242046576</c:v>
                </c:pt>
                <c:pt idx="4342">
                  <c:v>4.1193705925319044</c:v>
                </c:pt>
                <c:pt idx="4343">
                  <c:v>4.1228993863595971</c:v>
                </c:pt>
                <c:pt idx="4344">
                  <c:v>4.1229031066854906</c:v>
                </c:pt>
                <c:pt idx="4345">
                  <c:v>4.1229052183217583</c:v>
                </c:pt>
                <c:pt idx="4346">
                  <c:v>4.1229527819117022</c:v>
                </c:pt>
                <c:pt idx="4347">
                  <c:v>4.125862614839618</c:v>
                </c:pt>
                <c:pt idx="4348">
                  <c:v>4.1258648707032313</c:v>
                </c:pt>
                <c:pt idx="4349">
                  <c:v>4.1258659006344054</c:v>
                </c:pt>
                <c:pt idx="4350">
                  <c:v>4.1283454164836249</c:v>
                </c:pt>
                <c:pt idx="4351">
                  <c:v>4.1283467422657649</c:v>
                </c:pt>
                <c:pt idx="4352">
                  <c:v>4.1283473006844629</c:v>
                </c:pt>
                <c:pt idx="4353">
                  <c:v>4.1291304726561018</c:v>
                </c:pt>
                <c:pt idx="4354">
                  <c:v>4.1315518186582567</c:v>
                </c:pt>
                <c:pt idx="4355">
                  <c:v>4.1315530704776551</c:v>
                </c:pt>
                <c:pt idx="4356">
                  <c:v>4.1317955647217008</c:v>
                </c:pt>
                <c:pt idx="4357">
                  <c:v>4.1326911980483372</c:v>
                </c:pt>
                <c:pt idx="4358">
                  <c:v>4.1349801100638279</c:v>
                </c:pt>
                <c:pt idx="4359">
                  <c:v>4.134981106711769</c:v>
                </c:pt>
                <c:pt idx="4360">
                  <c:v>4.1353532779812916</c:v>
                </c:pt>
                <c:pt idx="4361">
                  <c:v>4.1387412559946481</c:v>
                </c:pt>
                <c:pt idx="4362">
                  <c:v>4.138742622456296</c:v>
                </c:pt>
                <c:pt idx="4363">
                  <c:v>4.1387433657818473</c:v>
                </c:pt>
                <c:pt idx="4364">
                  <c:v>4.1389124332441316</c:v>
                </c:pt>
                <c:pt idx="4365">
                  <c:v>4.1413885172221496</c:v>
                </c:pt>
                <c:pt idx="4366">
                  <c:v>4.1413897376073834</c:v>
                </c:pt>
                <c:pt idx="4367">
                  <c:v>4.1415784295042446</c:v>
                </c:pt>
                <c:pt idx="4368">
                  <c:v>4.1439484424630901</c:v>
                </c:pt>
                <c:pt idx="4369">
                  <c:v>4.1439501916819248</c:v>
                </c:pt>
                <c:pt idx="4370">
                  <c:v>4.1443033748666549</c:v>
                </c:pt>
                <c:pt idx="4371">
                  <c:v>4.145194851487223</c:v>
                </c:pt>
                <c:pt idx="4372">
                  <c:v>4.1474188759896604</c:v>
                </c:pt>
                <c:pt idx="4373">
                  <c:v>4.1474203293575282</c:v>
                </c:pt>
                <c:pt idx="4374">
                  <c:v>4.1478597863819964</c:v>
                </c:pt>
                <c:pt idx="4375">
                  <c:v>4.1505686033712594</c:v>
                </c:pt>
                <c:pt idx="4376">
                  <c:v>4.1505700844751567</c:v>
                </c:pt>
                <c:pt idx="4377">
                  <c:v>4.150570652139197</c:v>
                </c:pt>
                <c:pt idx="4378">
                  <c:v>4.1513912816988201</c:v>
                </c:pt>
                <c:pt idx="4379">
                  <c:v>4.154506512857818</c:v>
                </c:pt>
                <c:pt idx="4380">
                  <c:v>4.1545088482313783</c:v>
                </c:pt>
                <c:pt idx="4381">
                  <c:v>4.154510088956366</c:v>
                </c:pt>
                <c:pt idx="4382">
                  <c:v>4.1572733591649369</c:v>
                </c:pt>
                <c:pt idx="4383">
                  <c:v>4.1572749512129459</c:v>
                </c:pt>
                <c:pt idx="4384">
                  <c:v>4.1572757389161419</c:v>
                </c:pt>
                <c:pt idx="4385">
                  <c:v>4.1576158991111747</c:v>
                </c:pt>
                <c:pt idx="4386">
                  <c:v>4.1604611052446989</c:v>
                </c:pt>
                <c:pt idx="4387">
                  <c:v>4.1604623422715497</c:v>
                </c:pt>
                <c:pt idx="4388">
                  <c:v>4.1604629173318646</c:v>
                </c:pt>
                <c:pt idx="4389">
                  <c:v>4.1650989907198586</c:v>
                </c:pt>
                <c:pt idx="4390">
                  <c:v>4.1654115387744479</c:v>
                </c:pt>
                <c:pt idx="4391">
                  <c:v>4.1654151999301483</c:v>
                </c:pt>
                <c:pt idx="4392">
                  <c:v>4.1654173688875407</c:v>
                </c:pt>
                <c:pt idx="4393">
                  <c:v>4.1654210097034872</c:v>
                </c:pt>
                <c:pt idx="4394">
                  <c:v>4.1672815498603812</c:v>
                </c:pt>
                <c:pt idx="4395">
                  <c:v>4.1672826685468456</c:v>
                </c:pt>
                <c:pt idx="4396">
                  <c:v>4.1688986379557287</c:v>
                </c:pt>
                <c:pt idx="4397">
                  <c:v>4.1689006515913638</c:v>
                </c:pt>
                <c:pt idx="4398">
                  <c:v>4.1691763384646938</c:v>
                </c:pt>
                <c:pt idx="4399">
                  <c:v>4.1700694810960126</c:v>
                </c:pt>
                <c:pt idx="4400">
                  <c:v>4.1730059627996647</c:v>
                </c:pt>
                <c:pt idx="4401">
                  <c:v>4.1730076306594839</c:v>
                </c:pt>
                <c:pt idx="4402">
                  <c:v>4.1730081964744556</c:v>
                </c:pt>
                <c:pt idx="4403">
                  <c:v>4.1736209851834607</c:v>
                </c:pt>
                <c:pt idx="4404">
                  <c:v>4.1758440611137386</c:v>
                </c:pt>
                <c:pt idx="4405">
                  <c:v>4.1758451687057914</c:v>
                </c:pt>
                <c:pt idx="4406">
                  <c:v>4.1762951007035154</c:v>
                </c:pt>
                <c:pt idx="4407">
                  <c:v>4.179080944340769</c:v>
                </c:pt>
                <c:pt idx="4408">
                  <c:v>4.1790823311421708</c:v>
                </c:pt>
                <c:pt idx="4409">
                  <c:v>4.179082978316158</c:v>
                </c:pt>
                <c:pt idx="4410">
                  <c:v>4.17982501506674</c:v>
                </c:pt>
                <c:pt idx="4411">
                  <c:v>4.1821478852258904</c:v>
                </c:pt>
                <c:pt idx="4412">
                  <c:v>4.1821491814229326</c:v>
                </c:pt>
                <c:pt idx="4413">
                  <c:v>4.1825192786627454</c:v>
                </c:pt>
                <c:pt idx="4414">
                  <c:v>4.1854468829883578</c:v>
                </c:pt>
                <c:pt idx="4415">
                  <c:v>4.1854493588911268</c:v>
                </c:pt>
                <c:pt idx="4416">
                  <c:v>4.1854500578390326</c:v>
                </c:pt>
                <c:pt idx="4417">
                  <c:v>4.1860768014682774</c:v>
                </c:pt>
                <c:pt idx="4418">
                  <c:v>4.1889411232723237</c:v>
                </c:pt>
                <c:pt idx="4419">
                  <c:v>4.1889431886818782</c:v>
                </c:pt>
                <c:pt idx="4420">
                  <c:v>4.1889439893285543</c:v>
                </c:pt>
                <c:pt idx="4421">
                  <c:v>4.1913421942379836</c:v>
                </c:pt>
                <c:pt idx="4422">
                  <c:v>4.1913432038294047</c:v>
                </c:pt>
                <c:pt idx="4423">
                  <c:v>4.1913914386312268</c:v>
                </c:pt>
                <c:pt idx="4424">
                  <c:v>4.1922763103789853</c:v>
                </c:pt>
                <c:pt idx="4425">
                  <c:v>4.1950328795631826</c:v>
                </c:pt>
                <c:pt idx="4426">
                  <c:v>4.195034294100612</c:v>
                </c:pt>
                <c:pt idx="4427">
                  <c:v>4.195035128030522</c:v>
                </c:pt>
                <c:pt idx="4428">
                  <c:v>4.1986275150232943</c:v>
                </c:pt>
                <c:pt idx="4429">
                  <c:v>4.1986292217135528</c:v>
                </c:pt>
                <c:pt idx="4430">
                  <c:v>4.1986306602888739</c:v>
                </c:pt>
                <c:pt idx="4431">
                  <c:v>4.1986317586355844</c:v>
                </c:pt>
                <c:pt idx="4432">
                  <c:v>4.2007944994595423</c:v>
                </c:pt>
                <c:pt idx="4433">
                  <c:v>4.2007959972050566</c:v>
                </c:pt>
                <c:pt idx="4434">
                  <c:v>4.2011697623716584</c:v>
                </c:pt>
                <c:pt idx="4435">
                  <c:v>4.2023255929245007</c:v>
                </c:pt>
                <c:pt idx="4436">
                  <c:v>4.2048600667887381</c:v>
                </c:pt>
                <c:pt idx="4437">
                  <c:v>4.2048645452327316</c:v>
                </c:pt>
                <c:pt idx="4438">
                  <c:v>4.2048738016698213</c:v>
                </c:pt>
                <c:pt idx="4439">
                  <c:v>4.207502245197043</c:v>
                </c:pt>
                <c:pt idx="4440">
                  <c:v>4.2075036301493762</c:v>
                </c:pt>
                <c:pt idx="4441">
                  <c:v>4.2075041349450863</c:v>
                </c:pt>
                <c:pt idx="4442">
                  <c:v>4.2082871840357896</c:v>
                </c:pt>
                <c:pt idx="4443">
                  <c:v>4.2110410350892398</c:v>
                </c:pt>
                <c:pt idx="4444">
                  <c:v>4.2110438086920432</c:v>
                </c:pt>
                <c:pt idx="4445">
                  <c:v>4.2110455560618094</c:v>
                </c:pt>
                <c:pt idx="4446">
                  <c:v>4.2136645422710428</c:v>
                </c:pt>
                <c:pt idx="4447">
                  <c:v>4.213666276697329</c:v>
                </c:pt>
                <c:pt idx="4448">
                  <c:v>4.2136671956843914</c:v>
                </c:pt>
                <c:pt idx="4449">
                  <c:v>4.2145341887884786</c:v>
                </c:pt>
                <c:pt idx="4450">
                  <c:v>4.2175941716286989</c:v>
                </c:pt>
                <c:pt idx="4451">
                  <c:v>4.2175951738238453</c:v>
                </c:pt>
                <c:pt idx="4452">
                  <c:v>4.2175957229972001</c:v>
                </c:pt>
                <c:pt idx="4453">
                  <c:v>4.2199405841284454</c:v>
                </c:pt>
                <c:pt idx="4454">
                  <c:v>4.2199416880223604</c:v>
                </c:pt>
                <c:pt idx="4455">
                  <c:v>4.2199423174076731</c:v>
                </c:pt>
                <c:pt idx="4456">
                  <c:v>4.2207623830013929</c:v>
                </c:pt>
                <c:pt idx="4457">
                  <c:v>4.2236050041371049</c:v>
                </c:pt>
                <c:pt idx="4458">
                  <c:v>4.2236065813925663</c:v>
                </c:pt>
                <c:pt idx="4459">
                  <c:v>4.2236073580013516</c:v>
                </c:pt>
                <c:pt idx="4460">
                  <c:v>4.2263109754098922</c:v>
                </c:pt>
                <c:pt idx="4461">
                  <c:v>4.2263142575065427</c:v>
                </c:pt>
                <c:pt idx="4462">
                  <c:v>4.2263161848823358</c:v>
                </c:pt>
                <c:pt idx="4463">
                  <c:v>4.2269955008069804</c:v>
                </c:pt>
                <c:pt idx="4464">
                  <c:v>4.2293742691318323</c:v>
                </c:pt>
                <c:pt idx="4465">
                  <c:v>4.2293758094059228</c:v>
                </c:pt>
                <c:pt idx="4466">
                  <c:v>4.229716596435189</c:v>
                </c:pt>
                <c:pt idx="4467">
                  <c:v>4.2323963830484406</c:v>
                </c:pt>
                <c:pt idx="4468">
                  <c:v>4.2323973667529016</c:v>
                </c:pt>
                <c:pt idx="4469">
                  <c:v>4.2324489446706366</c:v>
                </c:pt>
                <c:pt idx="4470">
                  <c:v>4.2332867125498046</c:v>
                </c:pt>
                <c:pt idx="4471">
                  <c:v>4.2354582039343116</c:v>
                </c:pt>
                <c:pt idx="4472">
                  <c:v>4.2354594280176823</c:v>
                </c:pt>
                <c:pt idx="4473">
                  <c:v>4.2359810913258258</c:v>
                </c:pt>
                <c:pt idx="4474">
                  <c:v>4.2388463580038938</c:v>
                </c:pt>
                <c:pt idx="4475">
                  <c:v>4.2388478427555949</c:v>
                </c:pt>
                <c:pt idx="4476">
                  <c:v>4.2388486655910933</c:v>
                </c:pt>
                <c:pt idx="4477">
                  <c:v>4.2395686392559071</c:v>
                </c:pt>
                <c:pt idx="4478">
                  <c:v>4.2421652122510931</c:v>
                </c:pt>
                <c:pt idx="4479">
                  <c:v>4.2421664307872584</c:v>
                </c:pt>
                <c:pt idx="4480">
                  <c:v>4.2422562640839283</c:v>
                </c:pt>
                <c:pt idx="4481">
                  <c:v>4.2433368948684924</c:v>
                </c:pt>
                <c:pt idx="4482">
                  <c:v>4.2454359994716242</c:v>
                </c:pt>
                <c:pt idx="4483">
                  <c:v>4.2454371107008848</c:v>
                </c:pt>
                <c:pt idx="4484">
                  <c:v>4.2458698315686778</c:v>
                </c:pt>
                <c:pt idx="4485">
                  <c:v>4.2482471898463174</c:v>
                </c:pt>
                <c:pt idx="4486">
                  <c:v>4.2482483640048363</c:v>
                </c:pt>
                <c:pt idx="4487">
                  <c:v>4.2485627537316866</c:v>
                </c:pt>
                <c:pt idx="4488">
                  <c:v>4.2497003506197002</c:v>
                </c:pt>
                <c:pt idx="4489">
                  <c:v>4.2518011661383976</c:v>
                </c:pt>
                <c:pt idx="4490">
                  <c:v>4.2518020925217339</c:v>
                </c:pt>
                <c:pt idx="4491">
                  <c:v>4.2521232683301102</c:v>
                </c:pt>
                <c:pt idx="4492">
                  <c:v>4.2544099355763993</c:v>
                </c:pt>
                <c:pt idx="4493">
                  <c:v>4.2544110117342866</c:v>
                </c:pt>
                <c:pt idx="4494">
                  <c:v>4.2548036447962261</c:v>
                </c:pt>
                <c:pt idx="4495">
                  <c:v>4.2556942866444727</c:v>
                </c:pt>
                <c:pt idx="4496">
                  <c:v>4.2582451535662154</c:v>
                </c:pt>
                <c:pt idx="4497">
                  <c:v>4.2582461446669502</c:v>
                </c:pt>
                <c:pt idx="4498">
                  <c:v>4.2583765539235676</c:v>
                </c:pt>
                <c:pt idx="4499">
                  <c:v>4.2612705088999672</c:v>
                </c:pt>
                <c:pt idx="4500">
                  <c:v>4.261271700436553</c:v>
                </c:pt>
                <c:pt idx="4501">
                  <c:v>4.2612726361102666</c:v>
                </c:pt>
                <c:pt idx="4502">
                  <c:v>4.2619702083097701</c:v>
                </c:pt>
                <c:pt idx="4503">
                  <c:v>4.2645832028693764</c:v>
                </c:pt>
                <c:pt idx="4504">
                  <c:v>4.2645844324999516</c:v>
                </c:pt>
                <c:pt idx="4505">
                  <c:v>4.264642698498581</c:v>
                </c:pt>
                <c:pt idx="4506">
                  <c:v>4.2674640311519454</c:v>
                </c:pt>
                <c:pt idx="4507">
                  <c:v>4.2674654512365802</c:v>
                </c:pt>
                <c:pt idx="4508">
                  <c:v>4.2674661298447329</c:v>
                </c:pt>
                <c:pt idx="4509">
                  <c:v>4.2682394949846936</c:v>
                </c:pt>
                <c:pt idx="4510">
                  <c:v>4.2704998499857201</c:v>
                </c:pt>
                <c:pt idx="4511">
                  <c:v>4.2705010814653646</c:v>
                </c:pt>
                <c:pt idx="4512">
                  <c:v>4.2709084479053958</c:v>
                </c:pt>
                <c:pt idx="4513">
                  <c:v>4.2734499796642336</c:v>
                </c:pt>
                <c:pt idx="4514">
                  <c:v>4.2734512869927768</c:v>
                </c:pt>
                <c:pt idx="4515">
                  <c:v>4.2735972968406299</c:v>
                </c:pt>
                <c:pt idx="4516">
                  <c:v>4.2744632859005023</c:v>
                </c:pt>
                <c:pt idx="4517">
                  <c:v>4.2772134184771264</c:v>
                </c:pt>
                <c:pt idx="4518">
                  <c:v>4.2772156857583408</c:v>
                </c:pt>
                <c:pt idx="4519">
                  <c:v>4.2772172685610066</c:v>
                </c:pt>
                <c:pt idx="4520">
                  <c:v>4.2808412949654944</c:v>
                </c:pt>
                <c:pt idx="4521">
                  <c:v>4.2808444772124439</c:v>
                </c:pt>
                <c:pt idx="4522">
                  <c:v>4.2808459786560951</c:v>
                </c:pt>
                <c:pt idx="4523">
                  <c:v>4.2808470104363376</c:v>
                </c:pt>
                <c:pt idx="4524">
                  <c:v>4.2831573233035023</c:v>
                </c:pt>
                <c:pt idx="4525">
                  <c:v>4.2831589425232819</c:v>
                </c:pt>
                <c:pt idx="4526">
                  <c:v>4.2834088422868133</c:v>
                </c:pt>
                <c:pt idx="4527">
                  <c:v>4.284529507254244</c:v>
                </c:pt>
                <c:pt idx="4528">
                  <c:v>4.2869675647960914</c:v>
                </c:pt>
                <c:pt idx="4529">
                  <c:v>4.2869693195621306</c:v>
                </c:pt>
                <c:pt idx="4530">
                  <c:v>4.2870289779093671</c:v>
                </c:pt>
                <c:pt idx="4531">
                  <c:v>4.2897978896260396</c:v>
                </c:pt>
                <c:pt idx="4532">
                  <c:v>4.2897992061628383</c:v>
                </c:pt>
                <c:pt idx="4533">
                  <c:v>4.2897997756759469</c:v>
                </c:pt>
                <c:pt idx="4534">
                  <c:v>4.2905489294913224</c:v>
                </c:pt>
                <c:pt idx="4535">
                  <c:v>4.2929976786891766</c:v>
                </c:pt>
                <c:pt idx="4536">
                  <c:v>4.2929988195644633</c:v>
                </c:pt>
                <c:pt idx="4537">
                  <c:v>4.2932114642951369</c:v>
                </c:pt>
                <c:pt idx="4538">
                  <c:v>4.2959127204431571</c:v>
                </c:pt>
                <c:pt idx="4539">
                  <c:v>4.2959146693613937</c:v>
                </c:pt>
                <c:pt idx="4540">
                  <c:v>4.2959885803289026</c:v>
                </c:pt>
                <c:pt idx="4541">
                  <c:v>4.2967744381547117</c:v>
                </c:pt>
                <c:pt idx="4542">
                  <c:v>4.2987710457179427</c:v>
                </c:pt>
                <c:pt idx="4543">
                  <c:v>4.2987721308006321</c:v>
                </c:pt>
                <c:pt idx="4544">
                  <c:v>4.2994495370586856</c:v>
                </c:pt>
                <c:pt idx="4545">
                  <c:v>4.3019805568628984</c:v>
                </c:pt>
                <c:pt idx="4546">
                  <c:v>4.3019820786463034</c:v>
                </c:pt>
                <c:pt idx="4547">
                  <c:v>4.3021159234722601</c:v>
                </c:pt>
                <c:pt idx="4548">
                  <c:v>4.3029998004211469</c:v>
                </c:pt>
                <c:pt idx="4549">
                  <c:v>4.3052517514056783</c:v>
                </c:pt>
                <c:pt idx="4550">
                  <c:v>4.3052528813110609</c:v>
                </c:pt>
                <c:pt idx="4551">
                  <c:v>4.3056946089916908</c:v>
                </c:pt>
                <c:pt idx="4552">
                  <c:v>4.3085889911029218</c:v>
                </c:pt>
                <c:pt idx="4553">
                  <c:v>4.3085909437192953</c:v>
                </c:pt>
                <c:pt idx="4554">
                  <c:v>4.3085922750486407</c:v>
                </c:pt>
                <c:pt idx="4555">
                  <c:v>4.3092594029360489</c:v>
                </c:pt>
                <c:pt idx="4556">
                  <c:v>4.3112638098703631</c:v>
                </c:pt>
                <c:pt idx="4557">
                  <c:v>4.3112650450481453</c:v>
                </c:pt>
                <c:pt idx="4558">
                  <c:v>4.31193290271628</c:v>
                </c:pt>
                <c:pt idx="4559">
                  <c:v>4.3130818491869647</c:v>
                </c:pt>
                <c:pt idx="4560">
                  <c:v>4.314771822016783</c:v>
                </c:pt>
                <c:pt idx="4561">
                  <c:v>4.3147728279100663</c:v>
                </c:pt>
                <c:pt idx="4562">
                  <c:v>4.3154889629086002</c:v>
                </c:pt>
                <c:pt idx="4563">
                  <c:v>4.3183142656684064</c:v>
                </c:pt>
                <c:pt idx="4564">
                  <c:v>4.3183154842045717</c:v>
                </c:pt>
                <c:pt idx="4565">
                  <c:v>4.3183160241325842</c:v>
                </c:pt>
                <c:pt idx="4566">
                  <c:v>4.3192811935305739</c:v>
                </c:pt>
                <c:pt idx="4567">
                  <c:v>4.321708963196822</c:v>
                </c:pt>
                <c:pt idx="4568">
                  <c:v>4.3217100818832863</c:v>
                </c:pt>
                <c:pt idx="4569">
                  <c:v>4.3217108122653576</c:v>
                </c:pt>
                <c:pt idx="4570">
                  <c:v>4.324157065220688</c:v>
                </c:pt>
                <c:pt idx="4571">
                  <c:v>4.324158145076713</c:v>
                </c:pt>
                <c:pt idx="4572">
                  <c:v>4.3243509659436157</c:v>
                </c:pt>
                <c:pt idx="4573">
                  <c:v>4.3252457006229426</c:v>
                </c:pt>
                <c:pt idx="4574">
                  <c:v>4.3274514489319733</c:v>
                </c:pt>
                <c:pt idx="4575">
                  <c:v>4.3274523956550626</c:v>
                </c:pt>
                <c:pt idx="4576">
                  <c:v>4.3279085090889016</c:v>
                </c:pt>
                <c:pt idx="4577">
                  <c:v>4.3308427145891866</c:v>
                </c:pt>
                <c:pt idx="4578">
                  <c:v>4.3308437925961432</c:v>
                </c:pt>
                <c:pt idx="4579">
                  <c:v>4.3308445007893921</c:v>
                </c:pt>
                <c:pt idx="4580">
                  <c:v>4.3314674667716169</c:v>
                </c:pt>
                <c:pt idx="4581">
                  <c:v>4.3341780958480447</c:v>
                </c:pt>
                <c:pt idx="4582">
                  <c:v>4.3341791831003436</c:v>
                </c:pt>
                <c:pt idx="4583">
                  <c:v>4.3342068987886249</c:v>
                </c:pt>
                <c:pt idx="4584">
                  <c:v>4.3374341724064749</c:v>
                </c:pt>
                <c:pt idx="4585">
                  <c:v>4.337435231922746</c:v>
                </c:pt>
                <c:pt idx="4586">
                  <c:v>4.3374358365681571</c:v>
                </c:pt>
                <c:pt idx="4587">
                  <c:v>4.3376935412499771</c:v>
                </c:pt>
                <c:pt idx="4588">
                  <c:v>4.3409634932187</c:v>
                </c:pt>
                <c:pt idx="4589">
                  <c:v>4.3409647445188764</c:v>
                </c:pt>
                <c:pt idx="4590">
                  <c:v>4.3409653990891384</c:v>
                </c:pt>
                <c:pt idx="4591">
                  <c:v>4.3414041460712891</c:v>
                </c:pt>
                <c:pt idx="4592">
                  <c:v>4.3432401232017552</c:v>
                </c:pt>
                <c:pt idx="4593">
                  <c:v>4.3432410939627362</c:v>
                </c:pt>
                <c:pt idx="4594">
                  <c:v>4.3439265048384801</c:v>
                </c:pt>
                <c:pt idx="4595">
                  <c:v>4.3468000701361369</c:v>
                </c:pt>
                <c:pt idx="4596">
                  <c:v>4.3468019376953579</c:v>
                </c:pt>
                <c:pt idx="4597">
                  <c:v>4.346802917701682</c:v>
                </c:pt>
                <c:pt idx="4598">
                  <c:v>4.3477234245366656</c:v>
                </c:pt>
                <c:pt idx="4599">
                  <c:v>4.3498066960930961</c:v>
                </c:pt>
                <c:pt idx="4600">
                  <c:v>4.3498077241752018</c:v>
                </c:pt>
                <c:pt idx="4601">
                  <c:v>4.3501587143646478</c:v>
                </c:pt>
                <c:pt idx="4602">
                  <c:v>4.3527512101504673</c:v>
                </c:pt>
                <c:pt idx="4603">
                  <c:v>4.3527524651858673</c:v>
                </c:pt>
                <c:pt idx="4604">
                  <c:v>4.3528195309016571</c:v>
                </c:pt>
                <c:pt idx="4605">
                  <c:v>4.3537148313959566</c:v>
                </c:pt>
                <c:pt idx="4606">
                  <c:v>4.3556912286400928</c:v>
                </c:pt>
                <c:pt idx="4607">
                  <c:v>4.3556922400805824</c:v>
                </c:pt>
                <c:pt idx="4608">
                  <c:v>4.3563962999993029</c:v>
                </c:pt>
                <c:pt idx="4609">
                  <c:v>4.3591879903912671</c:v>
                </c:pt>
                <c:pt idx="4610">
                  <c:v>4.3591897433082387</c:v>
                </c:pt>
                <c:pt idx="4611">
                  <c:v>4.3591905273132978</c:v>
                </c:pt>
                <c:pt idx="4612">
                  <c:v>4.3599514522989713</c:v>
                </c:pt>
                <c:pt idx="4613">
                  <c:v>4.3622423631575504</c:v>
                </c:pt>
                <c:pt idx="4614">
                  <c:v>4.3622434762968076</c:v>
                </c:pt>
                <c:pt idx="4615">
                  <c:v>4.3626182547529657</c:v>
                </c:pt>
                <c:pt idx="4616">
                  <c:v>4.3658134988056414</c:v>
                </c:pt>
                <c:pt idx="4617">
                  <c:v>4.3658145502713106</c:v>
                </c:pt>
                <c:pt idx="4618">
                  <c:v>4.3658152177850518</c:v>
                </c:pt>
                <c:pt idx="4619">
                  <c:v>4.3661710839682266</c:v>
                </c:pt>
                <c:pt idx="4620">
                  <c:v>4.3683314394937733</c:v>
                </c:pt>
                <c:pt idx="4621">
                  <c:v>4.3683326580299386</c:v>
                </c:pt>
                <c:pt idx="4622">
                  <c:v>4.3688372170594114</c:v>
                </c:pt>
                <c:pt idx="4623">
                  <c:v>4.37205637326639</c:v>
                </c:pt>
                <c:pt idx="4624">
                  <c:v>4.3720575585193213</c:v>
                </c:pt>
                <c:pt idx="4625">
                  <c:v>4.3720581428249794</c:v>
                </c:pt>
                <c:pt idx="4626">
                  <c:v>4.3724046545704311</c:v>
                </c:pt>
                <c:pt idx="4627">
                  <c:v>4.3745677134341774</c:v>
                </c:pt>
                <c:pt idx="4628">
                  <c:v>4.3745688543094641</c:v>
                </c:pt>
                <c:pt idx="4629">
                  <c:v>4.3750691604813046</c:v>
                </c:pt>
                <c:pt idx="4630">
                  <c:v>4.3779275264355988</c:v>
                </c:pt>
                <c:pt idx="4631">
                  <c:v>4.3779286784052962</c:v>
                </c:pt>
                <c:pt idx="4632">
                  <c:v>4.3779292812016388</c:v>
                </c:pt>
                <c:pt idx="4633">
                  <c:v>4.3786239651560894</c:v>
                </c:pt>
                <c:pt idx="4634">
                  <c:v>4.3819311333272299</c:v>
                </c:pt>
                <c:pt idx="4635">
                  <c:v>4.3819322076360496</c:v>
                </c:pt>
                <c:pt idx="4636">
                  <c:v>4.3819328164776277</c:v>
                </c:pt>
                <c:pt idx="4637">
                  <c:v>4.3837450782577303</c:v>
                </c:pt>
                <c:pt idx="4638">
                  <c:v>4.3837460989435622</c:v>
                </c:pt>
                <c:pt idx="4639">
                  <c:v>4.3840066974176413</c:v>
                </c:pt>
                <c:pt idx="4640">
                  <c:v>4.3848980593959599</c:v>
                </c:pt>
                <c:pt idx="4641">
                  <c:v>4.3880410820550493</c:v>
                </c:pt>
                <c:pt idx="4642">
                  <c:v>4.3880424466676287</c:v>
                </c:pt>
                <c:pt idx="4643">
                  <c:v>4.3880430550111766</c:v>
                </c:pt>
                <c:pt idx="4644">
                  <c:v>4.3885362311747436</c:v>
                </c:pt>
                <c:pt idx="4645">
                  <c:v>4.3901292536430994</c:v>
                </c:pt>
                <c:pt idx="4646">
                  <c:v>4.3902184915396996</c:v>
                </c:pt>
                <c:pt idx="4647">
                  <c:v>4.3911020412034558</c:v>
                </c:pt>
                <c:pt idx="4648">
                  <c:v>4.3939078788187871</c:v>
                </c:pt>
                <c:pt idx="4649">
                  <c:v>4.3939089032027558</c:v>
                </c:pt>
                <c:pt idx="4650">
                  <c:v>4.3939094912065499</c:v>
                </c:pt>
                <c:pt idx="4651">
                  <c:v>4.3946597082363326</c:v>
                </c:pt>
                <c:pt idx="4652">
                  <c:v>4.3975128709117666</c:v>
                </c:pt>
                <c:pt idx="4653">
                  <c:v>4.3975139618622032</c:v>
                </c:pt>
                <c:pt idx="4654">
                  <c:v>4.3975145369225181</c:v>
                </c:pt>
                <c:pt idx="4655">
                  <c:v>4.3998454850369129</c:v>
                </c:pt>
                <c:pt idx="4656">
                  <c:v>4.3998472379538844</c:v>
                </c:pt>
                <c:pt idx="4657">
                  <c:v>4.4000073783834868</c:v>
                </c:pt>
                <c:pt idx="4658">
                  <c:v>4.4009088085399828</c:v>
                </c:pt>
                <c:pt idx="4659">
                  <c:v>4.4030091987729163</c:v>
                </c:pt>
                <c:pt idx="4660">
                  <c:v>4.4030104616867263</c:v>
                </c:pt>
                <c:pt idx="4661">
                  <c:v>4.4035709883226382</c:v>
                </c:pt>
                <c:pt idx="4662">
                  <c:v>4.406544466189553</c:v>
                </c:pt>
                <c:pt idx="4663">
                  <c:v>4.4065455885741542</c:v>
                </c:pt>
                <c:pt idx="4664">
                  <c:v>4.4065463984661726</c:v>
                </c:pt>
                <c:pt idx="4665">
                  <c:v>4.4071256099396372</c:v>
                </c:pt>
                <c:pt idx="4666">
                  <c:v>4.4097018228279312</c:v>
                </c:pt>
                <c:pt idx="4667">
                  <c:v>4.4097029637032179</c:v>
                </c:pt>
                <c:pt idx="4668">
                  <c:v>4.4097933276825572</c:v>
                </c:pt>
                <c:pt idx="4669">
                  <c:v>4.4108884792023328</c:v>
                </c:pt>
                <c:pt idx="4670">
                  <c:v>4.4137363886740566</c:v>
                </c:pt>
                <c:pt idx="4671">
                  <c:v>4.4137376109083588</c:v>
                </c:pt>
                <c:pt idx="4672">
                  <c:v>4.4137381046096582</c:v>
                </c:pt>
                <c:pt idx="4673">
                  <c:v>4.4154185972650941</c:v>
                </c:pt>
                <c:pt idx="4674">
                  <c:v>4.4154195144030881</c:v>
                </c:pt>
                <c:pt idx="4675">
                  <c:v>4.4160232630160214</c:v>
                </c:pt>
                <c:pt idx="4676">
                  <c:v>4.4171273196498646</c:v>
                </c:pt>
                <c:pt idx="4677">
                  <c:v>4.4196844834341036</c:v>
                </c:pt>
                <c:pt idx="4678">
                  <c:v>4.4196869648840789</c:v>
                </c:pt>
                <c:pt idx="4679">
                  <c:v>4.4196887362917359</c:v>
                </c:pt>
                <c:pt idx="4680">
                  <c:v>4.4220939806050819</c:v>
                </c:pt>
                <c:pt idx="4681">
                  <c:v>4.4220952176319326</c:v>
                </c:pt>
                <c:pt idx="4682">
                  <c:v>4.4222459777368526</c:v>
                </c:pt>
                <c:pt idx="4683">
                  <c:v>4.4231061440799069</c:v>
                </c:pt>
                <c:pt idx="4684">
                  <c:v>4.4259988010101949</c:v>
                </c:pt>
                <c:pt idx="4685">
                  <c:v>4.4259998069034783</c:v>
                </c:pt>
                <c:pt idx="4686">
                  <c:v>4.4260004448321233</c:v>
                </c:pt>
                <c:pt idx="4687">
                  <c:v>4.4283328007128606</c:v>
                </c:pt>
                <c:pt idx="4688">
                  <c:v>4.4283339120030503</c:v>
                </c:pt>
                <c:pt idx="4689">
                  <c:v>4.4284565366811321</c:v>
                </c:pt>
                <c:pt idx="4690">
                  <c:v>4.4293343024585079</c:v>
                </c:pt>
                <c:pt idx="4691">
                  <c:v>4.4323021554589372</c:v>
                </c:pt>
                <c:pt idx="4692">
                  <c:v>4.4323040729430083</c:v>
                </c:pt>
                <c:pt idx="4693">
                  <c:v>4.4323058240109114</c:v>
                </c:pt>
                <c:pt idx="4694">
                  <c:v>4.4343150496178296</c:v>
                </c:pt>
                <c:pt idx="4695">
                  <c:v>4.4343166527602502</c:v>
                </c:pt>
                <c:pt idx="4696">
                  <c:v>4.4346685120119087</c:v>
                </c:pt>
                <c:pt idx="4697">
                  <c:v>4.4355615584916626</c:v>
                </c:pt>
                <c:pt idx="4698">
                  <c:v>4.4386308107124526</c:v>
                </c:pt>
                <c:pt idx="4699">
                  <c:v>4.4386325839691789</c:v>
                </c:pt>
                <c:pt idx="4700">
                  <c:v>4.4386333642761011</c:v>
                </c:pt>
                <c:pt idx="4701">
                  <c:v>4.4408770575483736</c:v>
                </c:pt>
                <c:pt idx="4702">
                  <c:v>4.4408783962739937</c:v>
                </c:pt>
                <c:pt idx="4703">
                  <c:v>4.4409349444879522</c:v>
                </c:pt>
                <c:pt idx="4704">
                  <c:v>4.4418123922255397</c:v>
                </c:pt>
                <c:pt idx="4705">
                  <c:v>4.4441769126534556</c:v>
                </c:pt>
                <c:pt idx="4706">
                  <c:v>4.4441781182461408</c:v>
                </c:pt>
                <c:pt idx="4707">
                  <c:v>4.4445018309765487</c:v>
                </c:pt>
                <c:pt idx="4708">
                  <c:v>4.4455733199662726</c:v>
                </c:pt>
                <c:pt idx="4709">
                  <c:v>4.4476810953789379</c:v>
                </c:pt>
                <c:pt idx="4710">
                  <c:v>4.4476820051206571</c:v>
                </c:pt>
                <c:pt idx="4711">
                  <c:v>4.4480266844391911</c:v>
                </c:pt>
                <c:pt idx="4712">
                  <c:v>4.450716210096421</c:v>
                </c:pt>
                <c:pt idx="4713">
                  <c:v>4.4507173824058723</c:v>
                </c:pt>
                <c:pt idx="4714">
                  <c:v>4.4507178982959941</c:v>
                </c:pt>
                <c:pt idx="4715">
                  <c:v>4.4515902740385886</c:v>
                </c:pt>
                <c:pt idx="4716">
                  <c:v>4.4541547323982007</c:v>
                </c:pt>
                <c:pt idx="4717">
                  <c:v>4.454156542636297</c:v>
                </c:pt>
                <c:pt idx="4718">
                  <c:v>4.4542588756362678</c:v>
                </c:pt>
                <c:pt idx="4719">
                  <c:v>4.4572536566217824</c:v>
                </c:pt>
                <c:pt idx="4720">
                  <c:v>4.4572547790063837</c:v>
                </c:pt>
                <c:pt idx="4721">
                  <c:v>4.4572553078399846</c:v>
                </c:pt>
                <c:pt idx="4722">
                  <c:v>4.4578174191276316</c:v>
                </c:pt>
                <c:pt idx="4723">
                  <c:v>4.4601142580999351</c:v>
                </c:pt>
                <c:pt idx="4724">
                  <c:v>4.4601155265609496</c:v>
                </c:pt>
                <c:pt idx="4725">
                  <c:v>4.4604843695071086</c:v>
                </c:pt>
                <c:pt idx="4726">
                  <c:v>4.4633763515273808</c:v>
                </c:pt>
                <c:pt idx="4727">
                  <c:v>4.4633774332324743</c:v>
                </c:pt>
                <c:pt idx="4728">
                  <c:v>4.463377932480979</c:v>
                </c:pt>
                <c:pt idx="4729">
                  <c:v>4.4640176917036456</c:v>
                </c:pt>
                <c:pt idx="4730">
                  <c:v>4.466267312861822</c:v>
                </c:pt>
                <c:pt idx="4731">
                  <c:v>4.4662684075103964</c:v>
                </c:pt>
                <c:pt idx="4732">
                  <c:v>4.4666830038084013</c:v>
                </c:pt>
                <c:pt idx="4733">
                  <c:v>4.4699047967871124</c:v>
                </c:pt>
                <c:pt idx="4734">
                  <c:v>4.4699058968106993</c:v>
                </c:pt>
                <c:pt idx="4735">
                  <c:v>4.4699065033051788</c:v>
                </c:pt>
                <c:pt idx="4736">
                  <c:v>4.4702681496765964</c:v>
                </c:pt>
                <c:pt idx="4737">
                  <c:v>4.4728578515198576</c:v>
                </c:pt>
                <c:pt idx="4738">
                  <c:v>4.472859900287796</c:v>
                </c:pt>
                <c:pt idx="4739">
                  <c:v>4.4729478345910794</c:v>
                </c:pt>
                <c:pt idx="4740">
                  <c:v>4.4755669440203327</c:v>
                </c:pt>
                <c:pt idx="4741">
                  <c:v>4.4755681311223334</c:v>
                </c:pt>
                <c:pt idx="4742">
                  <c:v>4.4756245406561508</c:v>
                </c:pt>
                <c:pt idx="4743">
                  <c:v>4.4764658039715632</c:v>
                </c:pt>
                <c:pt idx="4744">
                  <c:v>4.4793066093219727</c:v>
                </c:pt>
                <c:pt idx="4745">
                  <c:v>4.4793076041208453</c:v>
                </c:pt>
                <c:pt idx="4746">
                  <c:v>4.4793081218600346</c:v>
                </c:pt>
                <c:pt idx="4747">
                  <c:v>4.4802636224786534</c:v>
                </c:pt>
                <c:pt idx="4748">
                  <c:v>4.4827456419666696</c:v>
                </c:pt>
                <c:pt idx="4749">
                  <c:v>4.482748186284975</c:v>
                </c:pt>
                <c:pt idx="4750">
                  <c:v>4.4828459539347314</c:v>
                </c:pt>
                <c:pt idx="4751">
                  <c:v>4.4861713150911946</c:v>
                </c:pt>
                <c:pt idx="4752">
                  <c:v>4.4861731419709079</c:v>
                </c:pt>
                <c:pt idx="4753">
                  <c:v>4.4861743161294276</c:v>
                </c:pt>
                <c:pt idx="4754">
                  <c:v>4.4865650834812136</c:v>
                </c:pt>
                <c:pt idx="4755">
                  <c:v>4.4886564835429272</c:v>
                </c:pt>
                <c:pt idx="4756">
                  <c:v>4.488657574493363</c:v>
                </c:pt>
                <c:pt idx="4757">
                  <c:v>4.4889162240492047</c:v>
                </c:pt>
                <c:pt idx="4758">
                  <c:v>4.4917772230770927</c:v>
                </c:pt>
                <c:pt idx="4759">
                  <c:v>4.4917788798425011</c:v>
                </c:pt>
                <c:pt idx="4760">
                  <c:v>4.4917797230177534</c:v>
                </c:pt>
                <c:pt idx="4761">
                  <c:v>4.4924795565300597</c:v>
                </c:pt>
                <c:pt idx="4762">
                  <c:v>4.4959850336035174</c:v>
                </c:pt>
                <c:pt idx="4763">
                  <c:v>4.4959888593263182</c:v>
                </c:pt>
                <c:pt idx="4764">
                  <c:v>4.4959907102439223</c:v>
                </c:pt>
                <c:pt idx="4765">
                  <c:v>4.4988234241260514</c:v>
                </c:pt>
                <c:pt idx="4766">
                  <c:v>4.4988244374156077</c:v>
                </c:pt>
                <c:pt idx="4767">
                  <c:v>4.4988250790423896</c:v>
                </c:pt>
                <c:pt idx="4768">
                  <c:v>4.4988255912343744</c:v>
                </c:pt>
                <c:pt idx="4769">
                  <c:v>4.5008686011725088</c:v>
                </c:pt>
                <c:pt idx="4770">
                  <c:v>4.5008696489029543</c:v>
                </c:pt>
                <c:pt idx="4771">
                  <c:v>4.5014020068287932</c:v>
                </c:pt>
                <c:pt idx="4772">
                  <c:v>4.5039622992369948</c:v>
                </c:pt>
                <c:pt idx="4773">
                  <c:v>4.5039636601514372</c:v>
                </c:pt>
                <c:pt idx="4774">
                  <c:v>4.5040661003973836</c:v>
                </c:pt>
                <c:pt idx="4775">
                  <c:v>4.5050045605884748</c:v>
                </c:pt>
                <c:pt idx="4776">
                  <c:v>4.5073741659548636</c:v>
                </c:pt>
                <c:pt idx="4777">
                  <c:v>4.5073763571010783</c:v>
                </c:pt>
                <c:pt idx="4778">
                  <c:v>4.5076672655065941</c:v>
                </c:pt>
                <c:pt idx="4779">
                  <c:v>4.510453686053232</c:v>
                </c:pt>
                <c:pt idx="4780">
                  <c:v>4.5104552374217333</c:v>
                </c:pt>
                <c:pt idx="4781">
                  <c:v>4.510456065804437</c:v>
                </c:pt>
                <c:pt idx="4782">
                  <c:v>4.5112227931671756</c:v>
                </c:pt>
                <c:pt idx="4783">
                  <c:v>4.5139252086811679</c:v>
                </c:pt>
                <c:pt idx="4784">
                  <c:v>4.5139264438589501</c:v>
                </c:pt>
                <c:pt idx="4785">
                  <c:v>4.513926906126084</c:v>
                </c:pt>
                <c:pt idx="4786">
                  <c:v>4.5174496017257457</c:v>
                </c:pt>
                <c:pt idx="4787">
                  <c:v>4.5174506945252499</c:v>
                </c:pt>
                <c:pt idx="4788">
                  <c:v>4.5174513453973741</c:v>
                </c:pt>
                <c:pt idx="4789">
                  <c:v>4.5174520295527323</c:v>
                </c:pt>
                <c:pt idx="4790">
                  <c:v>4.5196159260445246</c:v>
                </c:pt>
                <c:pt idx="4791">
                  <c:v>4.5196188457237421</c:v>
                </c:pt>
                <c:pt idx="4792">
                  <c:v>4.5200939768274697</c:v>
                </c:pt>
                <c:pt idx="4793">
                  <c:v>4.5212197581675388</c:v>
                </c:pt>
                <c:pt idx="4794">
                  <c:v>4.5232851019448779</c:v>
                </c:pt>
                <c:pt idx="4795">
                  <c:v>4.5232865288006012</c:v>
                </c:pt>
                <c:pt idx="4796">
                  <c:v>4.5236990467455733</c:v>
                </c:pt>
                <c:pt idx="4797">
                  <c:v>4.5266898688753523</c:v>
                </c:pt>
                <c:pt idx="4798">
                  <c:v>4.5266910633736259</c:v>
                </c:pt>
                <c:pt idx="4799">
                  <c:v>4.5266917475289841</c:v>
                </c:pt>
                <c:pt idx="4800">
                  <c:v>4.5272621928678687</c:v>
                </c:pt>
                <c:pt idx="4801">
                  <c:v>4.5293405588454743</c:v>
                </c:pt>
                <c:pt idx="4802">
                  <c:v>4.5293417237586517</c:v>
                </c:pt>
                <c:pt idx="4803">
                  <c:v>4.5299310145047036</c:v>
                </c:pt>
                <c:pt idx="4804">
                  <c:v>4.5323878274904423</c:v>
                </c:pt>
                <c:pt idx="4805">
                  <c:v>4.5323894380291367</c:v>
                </c:pt>
                <c:pt idx="4806">
                  <c:v>4.5326055220272874</c:v>
                </c:pt>
                <c:pt idx="4807">
                  <c:v>4.5334942157997089</c:v>
                </c:pt>
                <c:pt idx="4808">
                  <c:v>4.5359019619027841</c:v>
                </c:pt>
                <c:pt idx="4809">
                  <c:v>4.5359030879855222</c:v>
                </c:pt>
                <c:pt idx="4810">
                  <c:v>4.536152401594328</c:v>
                </c:pt>
                <c:pt idx="4811">
                  <c:v>4.539775753088799</c:v>
                </c:pt>
                <c:pt idx="4812">
                  <c:v>4.5397768366429609</c:v>
                </c:pt>
                <c:pt idx="4813">
                  <c:v>4.5397774690243997</c:v>
                </c:pt>
                <c:pt idx="4814">
                  <c:v>4.5397779867635899</c:v>
                </c:pt>
                <c:pt idx="4815">
                  <c:v>4.5420305941674508</c:v>
                </c:pt>
                <c:pt idx="4816">
                  <c:v>4.5420317405899429</c:v>
                </c:pt>
                <c:pt idx="4817">
                  <c:v>4.5423545824090699</c:v>
                </c:pt>
                <c:pt idx="4818">
                  <c:v>4.5454795211778807</c:v>
                </c:pt>
                <c:pt idx="4819">
                  <c:v>4.5454816476066968</c:v>
                </c:pt>
                <c:pt idx="4820">
                  <c:v>4.5454828439540398</c:v>
                </c:pt>
                <c:pt idx="4821">
                  <c:v>4.5459158995032372</c:v>
                </c:pt>
                <c:pt idx="4822">
                  <c:v>4.54857622651922</c:v>
                </c:pt>
                <c:pt idx="4823">
                  <c:v>4.5485772675448057</c:v>
                </c:pt>
                <c:pt idx="4824">
                  <c:v>4.5486286550084811</c:v>
                </c:pt>
                <c:pt idx="4825">
                  <c:v>4.551702341295619</c:v>
                </c:pt>
                <c:pt idx="4826">
                  <c:v>4.5517037687765276</c:v>
                </c:pt>
                <c:pt idx="4827">
                  <c:v>4.5517044806679143</c:v>
                </c:pt>
                <c:pt idx="4828">
                  <c:v>4.5521411252591397</c:v>
                </c:pt>
                <c:pt idx="4829">
                  <c:v>4.5561643951455801</c:v>
                </c:pt>
                <c:pt idx="4830">
                  <c:v>4.5561673887875394</c:v>
                </c:pt>
                <c:pt idx="4831">
                  <c:v>4.5561693414039128</c:v>
                </c:pt>
                <c:pt idx="4832">
                  <c:v>4.5561709889239781</c:v>
                </c:pt>
                <c:pt idx="4833">
                  <c:v>4.5581625781152031</c:v>
                </c:pt>
                <c:pt idx="4834">
                  <c:v>4.5581642885035976</c:v>
                </c:pt>
                <c:pt idx="4835">
                  <c:v>4.5583565620462148</c:v>
                </c:pt>
                <c:pt idx="4836">
                  <c:v>4.5612388549473586</c:v>
                </c:pt>
                <c:pt idx="4837">
                  <c:v>4.5612401271065117</c:v>
                </c:pt>
                <c:pt idx="4838">
                  <c:v>4.5612408001674591</c:v>
                </c:pt>
                <c:pt idx="4839">
                  <c:v>4.5619173650993288</c:v>
                </c:pt>
                <c:pt idx="4840">
                  <c:v>4.5646191482318823</c:v>
                </c:pt>
                <c:pt idx="4841">
                  <c:v>4.5646205849581349</c:v>
                </c:pt>
                <c:pt idx="4842">
                  <c:v>4.5646214179131777</c:v>
                </c:pt>
                <c:pt idx="4843">
                  <c:v>4.5677222540736251</c:v>
                </c:pt>
                <c:pt idx="4844">
                  <c:v>4.5677234818551327</c:v>
                </c:pt>
                <c:pt idx="4845">
                  <c:v>4.5677240495191729</c:v>
                </c:pt>
                <c:pt idx="4846">
                  <c:v>4.5681476544790849</c:v>
                </c:pt>
                <c:pt idx="4847">
                  <c:v>4.5703059020665009</c:v>
                </c:pt>
                <c:pt idx="4848">
                  <c:v>4.570307015205759</c:v>
                </c:pt>
                <c:pt idx="4849">
                  <c:v>4.5708116444998366</c:v>
                </c:pt>
                <c:pt idx="4850">
                  <c:v>4.5741437732471413</c:v>
                </c:pt>
                <c:pt idx="4851">
                  <c:v>4.5741452451056954</c:v>
                </c:pt>
                <c:pt idx="4852">
                  <c:v>4.5741458867324774</c:v>
                </c:pt>
                <c:pt idx="4853">
                  <c:v>4.5743457118709934</c:v>
                </c:pt>
                <c:pt idx="4854">
                  <c:v>4.5775335504041834</c:v>
                </c:pt>
                <c:pt idx="4855">
                  <c:v>4.5775348077707871</c:v>
                </c:pt>
                <c:pt idx="4856">
                  <c:v>4.5775353624913482</c:v>
                </c:pt>
                <c:pt idx="4857">
                  <c:v>4.5801143822656796</c:v>
                </c:pt>
                <c:pt idx="4858">
                  <c:v>4.5801156248397357</c:v>
                </c:pt>
                <c:pt idx="4859">
                  <c:v>4.580116434731754</c:v>
                </c:pt>
                <c:pt idx="4860">
                  <c:v>4.5805700408286576</c:v>
                </c:pt>
                <c:pt idx="4861">
                  <c:v>4.5833223164757149</c:v>
                </c:pt>
                <c:pt idx="4862">
                  <c:v>4.5833236496541288</c:v>
                </c:pt>
                <c:pt idx="4863">
                  <c:v>4.5833242413560598</c:v>
                </c:pt>
                <c:pt idx="4864">
                  <c:v>4.5859538183622934</c:v>
                </c:pt>
                <c:pt idx="4865">
                  <c:v>4.5859549758791971</c:v>
                </c:pt>
                <c:pt idx="4866">
                  <c:v>4.5859555269016203</c:v>
                </c:pt>
                <c:pt idx="4867">
                  <c:v>4.5867977036568899</c:v>
                </c:pt>
                <c:pt idx="4868">
                  <c:v>4.5893688223613678</c:v>
                </c:pt>
                <c:pt idx="4869">
                  <c:v>4.5893703589373214</c:v>
                </c:pt>
                <c:pt idx="4870">
                  <c:v>4.5894557803564648</c:v>
                </c:pt>
                <c:pt idx="4871">
                  <c:v>4.5903520608570876</c:v>
                </c:pt>
                <c:pt idx="4872">
                  <c:v>4.5927017702460331</c:v>
                </c:pt>
                <c:pt idx="4873">
                  <c:v>4.5927033678412483</c:v>
                </c:pt>
                <c:pt idx="4874">
                  <c:v>4.5930184213837038</c:v>
                </c:pt>
                <c:pt idx="4875">
                  <c:v>4.5965810809016281</c:v>
                </c:pt>
                <c:pt idx="4876">
                  <c:v>4.5965826359682662</c:v>
                </c:pt>
                <c:pt idx="4877">
                  <c:v>4.5965836455596856</c:v>
                </c:pt>
                <c:pt idx="4878">
                  <c:v>4.5968959939148739</c:v>
                </c:pt>
                <c:pt idx="4879">
                  <c:v>4.5986897993392466</c:v>
                </c:pt>
                <c:pt idx="4880">
                  <c:v>4.598691439463038</c:v>
                </c:pt>
                <c:pt idx="4881">
                  <c:v>4.5992427799264641</c:v>
                </c:pt>
                <c:pt idx="4882">
                  <c:v>4.6016316045112129</c:v>
                </c:pt>
                <c:pt idx="4883">
                  <c:v>4.6016327916132127</c:v>
                </c:pt>
                <c:pt idx="4884">
                  <c:v>4.6018794388651898</c:v>
                </c:pt>
                <c:pt idx="4885">
                  <c:v>4.6027769730342811</c:v>
                </c:pt>
                <c:pt idx="4886">
                  <c:v>4.605110623262993</c:v>
                </c:pt>
                <c:pt idx="4887">
                  <c:v>4.6051125444452019</c:v>
                </c:pt>
                <c:pt idx="4888">
                  <c:v>4.6054406339208338</c:v>
                </c:pt>
                <c:pt idx="4889">
                  <c:v>4.6084626184026449</c:v>
                </c:pt>
                <c:pt idx="4890">
                  <c:v>4.6084639904114981</c:v>
                </c:pt>
                <c:pt idx="4891">
                  <c:v>4.6084646394345539</c:v>
                </c:pt>
                <c:pt idx="4892">
                  <c:v>4.6089959970143148</c:v>
                </c:pt>
                <c:pt idx="4893">
                  <c:v>4.6114934483594414</c:v>
                </c:pt>
                <c:pt idx="4894">
                  <c:v>4.6114947205185928</c:v>
                </c:pt>
                <c:pt idx="4895">
                  <c:v>4.6116913689573646</c:v>
                </c:pt>
                <c:pt idx="4896">
                  <c:v>4.6153577205406338</c:v>
                </c:pt>
                <c:pt idx="4897">
                  <c:v>4.6153589131898389</c:v>
                </c:pt>
                <c:pt idx="4898">
                  <c:v>4.6153593976457952</c:v>
                </c:pt>
                <c:pt idx="4899">
                  <c:v>4.6153600707067426</c:v>
                </c:pt>
                <c:pt idx="4900">
                  <c:v>4.617615118881071</c:v>
                </c:pt>
                <c:pt idx="4901">
                  <c:v>4.6176173618012051</c:v>
                </c:pt>
                <c:pt idx="4902">
                  <c:v>4.6179355254769368</c:v>
                </c:pt>
                <c:pt idx="4903">
                  <c:v>4.6214352519472479</c:v>
                </c:pt>
                <c:pt idx="4904">
                  <c:v>4.62143679037227</c:v>
                </c:pt>
                <c:pt idx="4905">
                  <c:v>4.6214374135083656</c:v>
                </c:pt>
                <c:pt idx="4906">
                  <c:v>4.6214951802584903</c:v>
                </c:pt>
                <c:pt idx="4907">
                  <c:v>4.6244148335893991</c:v>
                </c:pt>
                <c:pt idx="4908">
                  <c:v>4.6244166882051401</c:v>
                </c:pt>
                <c:pt idx="4909">
                  <c:v>4.6244179400245384</c:v>
                </c:pt>
                <c:pt idx="4910">
                  <c:v>4.6250424359281892</c:v>
                </c:pt>
                <c:pt idx="4911">
                  <c:v>4.6272342884871733</c:v>
                </c:pt>
                <c:pt idx="4912">
                  <c:v>4.6272353017767296</c:v>
                </c:pt>
                <c:pt idx="4913">
                  <c:v>4.6277057991147066</c:v>
                </c:pt>
                <c:pt idx="4914">
                  <c:v>4.6309921856045753</c:v>
                </c:pt>
                <c:pt idx="4915">
                  <c:v>4.6309936611612663</c:v>
                </c:pt>
                <c:pt idx="4916">
                  <c:v>4.6309943749017206</c:v>
                </c:pt>
                <c:pt idx="4917">
                  <c:v>4.6312617224759558</c:v>
                </c:pt>
                <c:pt idx="4918">
                  <c:v>4.6336538531952467</c:v>
                </c:pt>
                <c:pt idx="4919">
                  <c:v>4.6336549382779362</c:v>
                </c:pt>
                <c:pt idx="4920">
                  <c:v>4.6339325204465149</c:v>
                </c:pt>
                <c:pt idx="4921">
                  <c:v>4.6363739676727214</c:v>
                </c:pt>
                <c:pt idx="4922">
                  <c:v>4.6363751928263266</c:v>
                </c:pt>
                <c:pt idx="4923">
                  <c:v>4.6366278199659483</c:v>
                </c:pt>
                <c:pt idx="4924">
                  <c:v>4.6375231907248526</c:v>
                </c:pt>
                <c:pt idx="4925">
                  <c:v>4.6402544202738367</c:v>
                </c:pt>
                <c:pt idx="4926">
                  <c:v>4.6402555149224103</c:v>
                </c:pt>
                <c:pt idx="4927">
                  <c:v>4.6402560271143951</c:v>
                </c:pt>
                <c:pt idx="4928">
                  <c:v>4.6430818383680483</c:v>
                </c:pt>
                <c:pt idx="4929">
                  <c:v>4.6430829940358844</c:v>
                </c:pt>
                <c:pt idx="4930">
                  <c:v>4.6430834932843883</c:v>
                </c:pt>
                <c:pt idx="4931">
                  <c:v>4.6437151554359373</c:v>
                </c:pt>
                <c:pt idx="4932">
                  <c:v>4.6465442480180039</c:v>
                </c:pt>
                <c:pt idx="4933">
                  <c:v>4.646545669951708</c:v>
                </c:pt>
                <c:pt idx="4934">
                  <c:v>4.6465463319182438</c:v>
                </c:pt>
                <c:pt idx="4935">
                  <c:v>4.6488189111113591</c:v>
                </c:pt>
                <c:pt idx="4936">
                  <c:v>4.6488200094580696</c:v>
                </c:pt>
                <c:pt idx="4937">
                  <c:v>4.6491045995963987</c:v>
                </c:pt>
                <c:pt idx="4938">
                  <c:v>4.6499696826126886</c:v>
                </c:pt>
                <c:pt idx="4939">
                  <c:v>4.65354828110139</c:v>
                </c:pt>
                <c:pt idx="4940">
                  <c:v>4.6535496124307354</c:v>
                </c:pt>
                <c:pt idx="4941">
                  <c:v>4.6535502300196274</c:v>
                </c:pt>
                <c:pt idx="4942">
                  <c:v>4.6566817773593838</c:v>
                </c:pt>
                <c:pt idx="4943">
                  <c:v>4.6566972725537132</c:v>
                </c:pt>
                <c:pt idx="4944">
                  <c:v>4.6566994877378187</c:v>
                </c:pt>
                <c:pt idx="4945">
                  <c:v>4.6567006729907501</c:v>
                </c:pt>
                <c:pt idx="4946">
                  <c:v>4.6591555222657028</c:v>
                </c:pt>
                <c:pt idx="4947">
                  <c:v>4.6591569608410239</c:v>
                </c:pt>
                <c:pt idx="4948">
                  <c:v>4.6591577337516714</c:v>
                </c:pt>
                <c:pt idx="4949">
                  <c:v>4.6599860572854714</c:v>
                </c:pt>
                <c:pt idx="4950">
                  <c:v>4.663115413479014</c:v>
                </c:pt>
                <c:pt idx="4951">
                  <c:v>4.6631167392611541</c:v>
                </c:pt>
                <c:pt idx="4952">
                  <c:v>4.6631172976772026</c:v>
                </c:pt>
                <c:pt idx="4953">
                  <c:v>4.6647621144043114</c:v>
                </c:pt>
                <c:pt idx="4954">
                  <c:v>4.6647630907124986</c:v>
                </c:pt>
                <c:pt idx="4955">
                  <c:v>4.6650906790905573</c:v>
                </c:pt>
                <c:pt idx="4956">
                  <c:v>4.6659863401532213</c:v>
                </c:pt>
                <c:pt idx="4957">
                  <c:v>4.6684726399858834</c:v>
                </c:pt>
                <c:pt idx="4958">
                  <c:v>4.6684743374308004</c:v>
                </c:pt>
                <c:pt idx="4959">
                  <c:v>4.6686662023292689</c:v>
                </c:pt>
                <c:pt idx="4960">
                  <c:v>4.6720482910593386</c:v>
                </c:pt>
                <c:pt idx="4961">
                  <c:v>4.6720511903988031</c:v>
                </c:pt>
                <c:pt idx="4962">
                  <c:v>4.6720535387158444</c:v>
                </c:pt>
                <c:pt idx="4963">
                  <c:v>4.6722265190773582</c:v>
                </c:pt>
                <c:pt idx="4964">
                  <c:v>4.6744750696248518</c:v>
                </c:pt>
                <c:pt idx="4965">
                  <c:v>4.674476900202702</c:v>
                </c:pt>
                <c:pt idx="4966">
                  <c:v>4.6748992921736541</c:v>
                </c:pt>
                <c:pt idx="4967">
                  <c:v>4.6776631633294992</c:v>
                </c:pt>
                <c:pt idx="4968">
                  <c:v>4.6776643134501281</c:v>
                </c:pt>
                <c:pt idx="4969">
                  <c:v>4.6776651658707227</c:v>
                </c:pt>
                <c:pt idx="4970">
                  <c:v>4.6784537455254167</c:v>
                </c:pt>
                <c:pt idx="4971">
                  <c:v>4.6811884716630017</c:v>
                </c:pt>
                <c:pt idx="4972">
                  <c:v>4.6811902134855634</c:v>
                </c:pt>
                <c:pt idx="4973">
                  <c:v>4.6811911916428182</c:v>
                </c:pt>
                <c:pt idx="4974">
                  <c:v>4.6842494197169966</c:v>
                </c:pt>
                <c:pt idx="4975">
                  <c:v>4.6842505069692963</c:v>
                </c:pt>
                <c:pt idx="4976">
                  <c:v>4.6842510598407889</c:v>
                </c:pt>
                <c:pt idx="4977">
                  <c:v>4.6846813843157591</c:v>
                </c:pt>
                <c:pt idx="4978">
                  <c:v>4.6872352937393753</c:v>
                </c:pt>
                <c:pt idx="4979">
                  <c:v>4.6872364605016212</c:v>
                </c:pt>
                <c:pt idx="4980">
                  <c:v>4.6873437046276232</c:v>
                </c:pt>
                <c:pt idx="4981">
                  <c:v>4.6882360244234436</c:v>
                </c:pt>
                <c:pt idx="4982">
                  <c:v>4.6907591930826538</c:v>
                </c:pt>
                <c:pt idx="4983">
                  <c:v>4.6907601046734424</c:v>
                </c:pt>
                <c:pt idx="4984">
                  <c:v>4.6909006523728403</c:v>
                </c:pt>
                <c:pt idx="4985">
                  <c:v>4.6936110706554546</c:v>
                </c:pt>
                <c:pt idx="4986">
                  <c:v>4.6936142103738288</c:v>
                </c:pt>
                <c:pt idx="4987">
                  <c:v>4.6937514131082461</c:v>
                </c:pt>
                <c:pt idx="4988">
                  <c:v>4.6944626536223657</c:v>
                </c:pt>
                <c:pt idx="4989">
                  <c:v>4.6964266621073119</c:v>
                </c:pt>
                <c:pt idx="4990">
                  <c:v>4.6964276125285389</c:v>
                </c:pt>
                <c:pt idx="4991">
                  <c:v>4.6971031882087422</c:v>
                </c:pt>
                <c:pt idx="4992">
                  <c:v>4.7001531527956359</c:v>
                </c:pt>
                <c:pt idx="4993">
                  <c:v>4.7001543306522926</c:v>
                </c:pt>
                <c:pt idx="4994">
                  <c:v>4.7001549463921162</c:v>
                </c:pt>
                <c:pt idx="4995">
                  <c:v>4.7006616207559944</c:v>
                </c:pt>
                <c:pt idx="4996">
                  <c:v>4.7032815012468276</c:v>
                </c:pt>
                <c:pt idx="4997">
                  <c:v>4.7032841028862578</c:v>
                </c:pt>
                <c:pt idx="4998">
                  <c:v>4.7034220193611302</c:v>
                </c:pt>
                <c:pt idx="4999">
                  <c:v>4.7063286959290558</c:v>
                </c:pt>
                <c:pt idx="5000">
                  <c:v>4.7063299865788926</c:v>
                </c:pt>
                <c:pt idx="5001">
                  <c:v>4.7063306134131269</c:v>
                </c:pt>
                <c:pt idx="5002">
                  <c:v>4.7068866042839206</c:v>
                </c:pt>
                <c:pt idx="5003">
                  <c:v>4.7099243931916073</c:v>
                </c:pt>
                <c:pt idx="5004">
                  <c:v>4.709925680143308</c:v>
                </c:pt>
                <c:pt idx="5005">
                  <c:v>4.709926305128473</c:v>
                </c:pt>
                <c:pt idx="5006">
                  <c:v>4.7130191144824076</c:v>
                </c:pt>
                <c:pt idx="5007">
                  <c:v>4.7130202867918589</c:v>
                </c:pt>
                <c:pt idx="5008">
                  <c:v>4.7130208433614884</c:v>
                </c:pt>
                <c:pt idx="5009">
                  <c:v>4.7131375454730504</c:v>
                </c:pt>
                <c:pt idx="5010">
                  <c:v>4.7148988183856053</c:v>
                </c:pt>
                <c:pt idx="5011">
                  <c:v>4.7149475080582874</c:v>
                </c:pt>
                <c:pt idx="5012">
                  <c:v>4.7158108806861812</c:v>
                </c:pt>
                <c:pt idx="5013">
                  <c:v>4.7183108010066919</c:v>
                </c:pt>
                <c:pt idx="5014">
                  <c:v>4.7183129977001119</c:v>
                </c:pt>
                <c:pt idx="5015">
                  <c:v>4.7184718271401227</c:v>
                </c:pt>
                <c:pt idx="5016">
                  <c:v>4.7193698050856634</c:v>
                </c:pt>
                <c:pt idx="5017">
                  <c:v>4.7220265837391251</c:v>
                </c:pt>
                <c:pt idx="5018">
                  <c:v>4.7220286454505427</c:v>
                </c:pt>
                <c:pt idx="5019">
                  <c:v>4.7220810314112276</c:v>
                </c:pt>
                <c:pt idx="5020">
                  <c:v>4.7231899178120864</c:v>
                </c:pt>
                <c:pt idx="5021">
                  <c:v>4.725140202510361</c:v>
                </c:pt>
                <c:pt idx="5022">
                  <c:v>4.7251412379887414</c:v>
                </c:pt>
                <c:pt idx="5023">
                  <c:v>4.7255926399959503</c:v>
                </c:pt>
                <c:pt idx="5024">
                  <c:v>4.7285459019965641</c:v>
                </c:pt>
                <c:pt idx="5025">
                  <c:v>4.7285471038911124</c:v>
                </c:pt>
                <c:pt idx="5026">
                  <c:v>4.7285477492160313</c:v>
                </c:pt>
                <c:pt idx="5027">
                  <c:v>4.7291525129675911</c:v>
                </c:pt>
                <c:pt idx="5028">
                  <c:v>4.7312306348681492</c:v>
                </c:pt>
                <c:pt idx="5029">
                  <c:v>4.7312316185726102</c:v>
                </c:pt>
                <c:pt idx="5030">
                  <c:v>4.7317944380535062</c:v>
                </c:pt>
                <c:pt idx="5031">
                  <c:v>4.7349235649625498</c:v>
                </c:pt>
                <c:pt idx="5032">
                  <c:v>4.7349259798460572</c:v>
                </c:pt>
                <c:pt idx="5033">
                  <c:v>4.73492747944064</c:v>
                </c:pt>
                <c:pt idx="5034">
                  <c:v>4.7353493259363741</c:v>
                </c:pt>
                <c:pt idx="5035">
                  <c:v>4.7379785183363534</c:v>
                </c:pt>
                <c:pt idx="5036">
                  <c:v>4.7379799643079474</c:v>
                </c:pt>
                <c:pt idx="5037">
                  <c:v>4.7380532096107837</c:v>
                </c:pt>
                <c:pt idx="5038">
                  <c:v>4.7414487373709724</c:v>
                </c:pt>
                <c:pt idx="5039">
                  <c:v>4.7414501759462926</c:v>
                </c:pt>
                <c:pt idx="5040">
                  <c:v>4.7414509026302269</c:v>
                </c:pt>
                <c:pt idx="5041">
                  <c:v>4.7415717244664863</c:v>
                </c:pt>
                <c:pt idx="5042">
                  <c:v>4.7436997601230972</c:v>
                </c:pt>
                <c:pt idx="5043">
                  <c:v>4.7437009398288232</c:v>
                </c:pt>
                <c:pt idx="5044">
                  <c:v>4.7442399969299673</c:v>
                </c:pt>
                <c:pt idx="5045">
                  <c:v>4.7477794728265907</c:v>
                </c:pt>
                <c:pt idx="5046">
                  <c:v>4.7477820559753354</c:v>
                </c:pt>
                <c:pt idx="5047">
                  <c:v>4.7477834242860517</c:v>
                </c:pt>
                <c:pt idx="5048">
                  <c:v>4.7478786753535314</c:v>
                </c:pt>
                <c:pt idx="5049">
                  <c:v>4.7505995001938652</c:v>
                </c:pt>
                <c:pt idx="5050">
                  <c:v>4.7506004875964631</c:v>
                </c:pt>
                <c:pt idx="5051">
                  <c:v>4.7506010053356533</c:v>
                </c:pt>
                <c:pt idx="5052">
                  <c:v>4.7537088698056058</c:v>
                </c:pt>
                <c:pt idx="5053">
                  <c:v>4.7537109019319264</c:v>
                </c:pt>
                <c:pt idx="5054">
                  <c:v>4.7537116822388494</c:v>
                </c:pt>
                <c:pt idx="5055">
                  <c:v>4.7540243782189204</c:v>
                </c:pt>
                <c:pt idx="5056">
                  <c:v>4.757369202670791</c:v>
                </c:pt>
                <c:pt idx="5057">
                  <c:v>4.7573703472442146</c:v>
                </c:pt>
                <c:pt idx="5058">
                  <c:v>4.7573709685312426</c:v>
                </c:pt>
                <c:pt idx="5059">
                  <c:v>4.7575825481984397</c:v>
                </c:pt>
                <c:pt idx="5060">
                  <c:v>4.7599801429152544</c:v>
                </c:pt>
                <c:pt idx="5061">
                  <c:v>4.7599815593017523</c:v>
                </c:pt>
                <c:pt idx="5062">
                  <c:v>4.7602131921172193</c:v>
                </c:pt>
                <c:pt idx="5063">
                  <c:v>4.7627645239392971</c:v>
                </c:pt>
                <c:pt idx="5064">
                  <c:v>4.7627659717599604</c:v>
                </c:pt>
                <c:pt idx="5065">
                  <c:v>4.7628794934736414</c:v>
                </c:pt>
                <c:pt idx="5066">
                  <c:v>4.7637830759459128</c:v>
                </c:pt>
                <c:pt idx="5067">
                  <c:v>4.7666357449200474</c:v>
                </c:pt>
                <c:pt idx="5068">
                  <c:v>4.766636822927004</c:v>
                </c:pt>
                <c:pt idx="5069">
                  <c:v>4.7666376975364217</c:v>
                </c:pt>
                <c:pt idx="5070">
                  <c:v>4.7697217663433884</c:v>
                </c:pt>
                <c:pt idx="5071">
                  <c:v>4.7697234915243314</c:v>
                </c:pt>
                <c:pt idx="5072">
                  <c:v>4.7697242126610604</c:v>
                </c:pt>
                <c:pt idx="5073">
                  <c:v>4.7700049290008071</c:v>
                </c:pt>
                <c:pt idx="5074">
                  <c:v>4.7728671206779003</c:v>
                </c:pt>
                <c:pt idx="5075">
                  <c:v>4.7728686165743452</c:v>
                </c:pt>
                <c:pt idx="5076">
                  <c:v>4.7728694079756782</c:v>
                </c:pt>
                <c:pt idx="5077">
                  <c:v>4.7754123579700831</c:v>
                </c:pt>
                <c:pt idx="5078">
                  <c:v>4.7754133768068474</c:v>
                </c:pt>
                <c:pt idx="5079">
                  <c:v>4.7754138427721173</c:v>
                </c:pt>
                <c:pt idx="5080">
                  <c:v>4.7762306835903114</c:v>
                </c:pt>
                <c:pt idx="5081">
                  <c:v>4.7783563099106194</c:v>
                </c:pt>
                <c:pt idx="5082">
                  <c:v>4.7783574322952207</c:v>
                </c:pt>
                <c:pt idx="5083">
                  <c:v>4.7788992796407852</c:v>
                </c:pt>
                <c:pt idx="5084">
                  <c:v>4.7799496374752826</c:v>
                </c:pt>
                <c:pt idx="5085">
                  <c:v>4.7819831857297208</c:v>
                </c:pt>
                <c:pt idx="5086">
                  <c:v>4.7819849534392409</c:v>
                </c:pt>
                <c:pt idx="5087">
                  <c:v>4.7824567247854386</c:v>
                </c:pt>
                <c:pt idx="5088">
                  <c:v>4.7859063082151998</c:v>
                </c:pt>
                <c:pt idx="5089">
                  <c:v>4.7859075877706267</c:v>
                </c:pt>
                <c:pt idx="5090">
                  <c:v>4.785908072226583</c:v>
                </c:pt>
                <c:pt idx="5091">
                  <c:v>4.7860113593459186</c:v>
                </c:pt>
                <c:pt idx="5092">
                  <c:v>4.7878786338104202</c:v>
                </c:pt>
                <c:pt idx="5093">
                  <c:v>4.7878796230620866</c:v>
                </c:pt>
                <c:pt idx="5094">
                  <c:v>4.7886464595198692</c:v>
                </c:pt>
                <c:pt idx="5095">
                  <c:v>4.7913953865038081</c:v>
                </c:pt>
                <c:pt idx="5096">
                  <c:v>4.7913971412698482</c:v>
                </c:pt>
                <c:pt idx="5097">
                  <c:v>4.7913979641053466</c:v>
                </c:pt>
                <c:pt idx="5098">
                  <c:v>4.7922113249765559</c:v>
                </c:pt>
                <c:pt idx="5099">
                  <c:v>4.7941890147195982</c:v>
                </c:pt>
                <c:pt idx="5100">
                  <c:v>4.7941900612923893</c:v>
                </c:pt>
                <c:pt idx="5101">
                  <c:v>4.7948806717488557</c:v>
                </c:pt>
                <c:pt idx="5102">
                  <c:v>4.7977505703436059</c:v>
                </c:pt>
                <c:pt idx="5103">
                  <c:v>4.7977516428033562</c:v>
                </c:pt>
                <c:pt idx="5104">
                  <c:v>4.7977521161649017</c:v>
                </c:pt>
                <c:pt idx="5105">
                  <c:v>4.7984339953197432</c:v>
                </c:pt>
                <c:pt idx="5106">
                  <c:v>4.8009271277096586</c:v>
                </c:pt>
                <c:pt idx="5107">
                  <c:v>4.8009283776799894</c:v>
                </c:pt>
                <c:pt idx="5108">
                  <c:v>4.8010949047923148</c:v>
                </c:pt>
                <c:pt idx="5109">
                  <c:v>4.8043252663546197</c:v>
                </c:pt>
                <c:pt idx="5110">
                  <c:v>4.8043274279157382</c:v>
                </c:pt>
                <c:pt idx="5111">
                  <c:v>4.8043286372065603</c:v>
                </c:pt>
                <c:pt idx="5112">
                  <c:v>4.8046564419256379</c:v>
                </c:pt>
                <c:pt idx="5113">
                  <c:v>4.8071380675620574</c:v>
                </c:pt>
                <c:pt idx="5114">
                  <c:v>4.8071391788522462</c:v>
                </c:pt>
                <c:pt idx="5115">
                  <c:v>4.8073232406814954</c:v>
                </c:pt>
                <c:pt idx="5116">
                  <c:v>4.8100576839115936</c:v>
                </c:pt>
                <c:pt idx="5117">
                  <c:v>4.8100588210887443</c:v>
                </c:pt>
                <c:pt idx="5118">
                  <c:v>4.8100593924509214</c:v>
                </c:pt>
                <c:pt idx="5119">
                  <c:v>4.8108843266420953</c:v>
                </c:pt>
                <c:pt idx="5120">
                  <c:v>4.8133718471090061</c:v>
                </c:pt>
                <c:pt idx="5121">
                  <c:v>4.8133732154197224</c:v>
                </c:pt>
                <c:pt idx="5122">
                  <c:v>4.8135191587011077</c:v>
                </c:pt>
                <c:pt idx="5123">
                  <c:v>4.8146468094494663</c:v>
                </c:pt>
                <c:pt idx="5124">
                  <c:v>4.8168507586148106</c:v>
                </c:pt>
                <c:pt idx="5125">
                  <c:v>4.8168525244752622</c:v>
                </c:pt>
                <c:pt idx="5126">
                  <c:v>4.8170793497125368</c:v>
                </c:pt>
                <c:pt idx="5127">
                  <c:v>4.8205395634373094</c:v>
                </c:pt>
                <c:pt idx="5128">
                  <c:v>4.8205416695263716</c:v>
                </c:pt>
                <c:pt idx="5129">
                  <c:v>4.8205432634234491</c:v>
                </c:pt>
                <c:pt idx="5130">
                  <c:v>4.8206311699907047</c:v>
                </c:pt>
                <c:pt idx="5131">
                  <c:v>4.8228806839029046</c:v>
                </c:pt>
                <c:pt idx="5132">
                  <c:v>4.8228817951930951</c:v>
                </c:pt>
                <c:pt idx="5133">
                  <c:v>4.823306124987873</c:v>
                </c:pt>
                <c:pt idx="5134">
                  <c:v>4.8256438598089808</c:v>
                </c:pt>
                <c:pt idx="5135">
                  <c:v>4.8256449618538282</c:v>
                </c:pt>
                <c:pt idx="5136">
                  <c:v>4.825966644306984</c:v>
                </c:pt>
                <c:pt idx="5137">
                  <c:v>4.8268615805347821</c:v>
                </c:pt>
                <c:pt idx="5138">
                  <c:v>4.8291383866985704</c:v>
                </c:pt>
                <c:pt idx="5139">
                  <c:v>4.8291394110825383</c:v>
                </c:pt>
                <c:pt idx="5140">
                  <c:v>4.8295244759069602</c:v>
                </c:pt>
                <c:pt idx="5141">
                  <c:v>4.8326006547384841</c:v>
                </c:pt>
                <c:pt idx="5142">
                  <c:v>4.8326017900665654</c:v>
                </c:pt>
                <c:pt idx="5143">
                  <c:v>4.8326022893150702</c:v>
                </c:pt>
                <c:pt idx="5144">
                  <c:v>4.8330865917987351</c:v>
                </c:pt>
                <c:pt idx="5145">
                  <c:v>4.8356291405452678</c:v>
                </c:pt>
                <c:pt idx="5146">
                  <c:v>4.835630233344772</c:v>
                </c:pt>
                <c:pt idx="5147">
                  <c:v>4.8357504431393474</c:v>
                </c:pt>
                <c:pt idx="5148">
                  <c:v>4.838902886802626</c:v>
                </c:pt>
                <c:pt idx="5149">
                  <c:v>4.838904066508352</c:v>
                </c:pt>
                <c:pt idx="5150">
                  <c:v>4.8389045731531306</c:v>
                </c:pt>
                <c:pt idx="5151">
                  <c:v>4.8392853444404116</c:v>
                </c:pt>
                <c:pt idx="5152">
                  <c:v>4.8418719032989657</c:v>
                </c:pt>
                <c:pt idx="5153">
                  <c:v>4.8418734916488377</c:v>
                </c:pt>
                <c:pt idx="5154">
                  <c:v>4.8420017430424744</c:v>
                </c:pt>
                <c:pt idx="5155">
                  <c:v>4.8461058209220624</c:v>
                </c:pt>
                <c:pt idx="5156">
                  <c:v>4.8461073667433574</c:v>
                </c:pt>
                <c:pt idx="5157">
                  <c:v>4.8461080638421956</c:v>
                </c:pt>
                <c:pt idx="5158">
                  <c:v>4.846108736903143</c:v>
                </c:pt>
                <c:pt idx="5159">
                  <c:v>4.8494818188203759</c:v>
                </c:pt>
                <c:pt idx="5160">
                  <c:v>4.8494835772845537</c:v>
                </c:pt>
                <c:pt idx="5161">
                  <c:v>4.8494843816293667</c:v>
                </c:pt>
                <c:pt idx="5162">
                  <c:v>4.8494851157095757</c:v>
                </c:pt>
                <c:pt idx="5163">
                  <c:v>4.8512151319676038</c:v>
                </c:pt>
                <c:pt idx="5164">
                  <c:v>4.8512160380111862</c:v>
                </c:pt>
                <c:pt idx="5165">
                  <c:v>4.851762517273432</c:v>
                </c:pt>
                <c:pt idx="5166">
                  <c:v>4.8546592976265543</c:v>
                </c:pt>
                <c:pt idx="5167">
                  <c:v>4.8546604884266911</c:v>
                </c:pt>
                <c:pt idx="5168">
                  <c:v>4.854661100468376</c:v>
                </c:pt>
                <c:pt idx="5169">
                  <c:v>4.8553209257827916</c:v>
                </c:pt>
                <c:pt idx="5170">
                  <c:v>4.8579292348027279</c:v>
                </c:pt>
                <c:pt idx="5171">
                  <c:v>4.8579312854197338</c:v>
                </c:pt>
                <c:pt idx="5172">
                  <c:v>4.8580168276614657</c:v>
                </c:pt>
                <c:pt idx="5173">
                  <c:v>4.8607075274772162</c:v>
                </c:pt>
                <c:pt idx="5174">
                  <c:v>4.8607088516142678</c:v>
                </c:pt>
                <c:pt idx="5175">
                  <c:v>4.860770362728176</c:v>
                </c:pt>
                <c:pt idx="5176">
                  <c:v>4.8615845762822403</c:v>
                </c:pt>
                <c:pt idx="5177">
                  <c:v>4.8644930386477094</c:v>
                </c:pt>
                <c:pt idx="5178">
                  <c:v>4.8644940648807458</c:v>
                </c:pt>
                <c:pt idx="5179">
                  <c:v>4.8644947675267893</c:v>
                </c:pt>
                <c:pt idx="5180">
                  <c:v>4.866878346820676</c:v>
                </c:pt>
                <c:pt idx="5181">
                  <c:v>4.866879496941305</c:v>
                </c:pt>
                <c:pt idx="5182">
                  <c:v>4.8670050302041936</c:v>
                </c:pt>
                <c:pt idx="5183">
                  <c:v>4.8678914181881519</c:v>
                </c:pt>
                <c:pt idx="5184">
                  <c:v>4.8706712024278147</c:v>
                </c:pt>
                <c:pt idx="5185">
                  <c:v>4.8706724339074592</c:v>
                </c:pt>
                <c:pt idx="5186">
                  <c:v>4.8706731062478523</c:v>
                </c:pt>
                <c:pt idx="5187">
                  <c:v>4.8733871128307484</c:v>
                </c:pt>
                <c:pt idx="5188">
                  <c:v>4.8733888010303206</c:v>
                </c:pt>
                <c:pt idx="5189">
                  <c:v>4.8733899511509504</c:v>
                </c:pt>
                <c:pt idx="5190">
                  <c:v>4.8741457394242316</c:v>
                </c:pt>
                <c:pt idx="5191">
                  <c:v>4.8763319326519996</c:v>
                </c:pt>
                <c:pt idx="5192">
                  <c:v>4.8763334005951906</c:v>
                </c:pt>
                <c:pt idx="5193">
                  <c:v>4.8768795333584194</c:v>
                </c:pt>
                <c:pt idx="5194">
                  <c:v>4.8793569874962204</c:v>
                </c:pt>
                <c:pt idx="5195">
                  <c:v>4.8793584647774733</c:v>
                </c:pt>
                <c:pt idx="5196">
                  <c:v>4.8795371772514482</c:v>
                </c:pt>
                <c:pt idx="5197">
                  <c:v>4.8804727949367663</c:v>
                </c:pt>
                <c:pt idx="5198">
                  <c:v>4.8826479225622306</c:v>
                </c:pt>
                <c:pt idx="5199">
                  <c:v>4.882649000569188</c:v>
                </c:pt>
                <c:pt idx="5200">
                  <c:v>4.8831688653667804</c:v>
                </c:pt>
                <c:pt idx="5201">
                  <c:v>4.8860175385038094</c:v>
                </c:pt>
                <c:pt idx="5202">
                  <c:v>4.8860186833500894</c:v>
                </c:pt>
                <c:pt idx="5203">
                  <c:v>4.8860193164706258</c:v>
                </c:pt>
                <c:pt idx="5204">
                  <c:v>4.8867715831955314</c:v>
                </c:pt>
                <c:pt idx="5205">
                  <c:v>4.8895969386855791</c:v>
                </c:pt>
                <c:pt idx="5206">
                  <c:v>4.8895982142647139</c:v>
                </c:pt>
                <c:pt idx="5207">
                  <c:v>4.8895988641937604</c:v>
                </c:pt>
                <c:pt idx="5208">
                  <c:v>4.8920279665350943</c:v>
                </c:pt>
                <c:pt idx="5209">
                  <c:v>4.8920290366768864</c:v>
                </c:pt>
                <c:pt idx="5210">
                  <c:v>4.8922158832033498</c:v>
                </c:pt>
                <c:pt idx="5211">
                  <c:v>4.8931124743474879</c:v>
                </c:pt>
                <c:pt idx="5212">
                  <c:v>4.8955473401400802</c:v>
                </c:pt>
                <c:pt idx="5213">
                  <c:v>4.8955485951754802</c:v>
                </c:pt>
                <c:pt idx="5214">
                  <c:v>4.8957944103466158</c:v>
                </c:pt>
                <c:pt idx="5215">
                  <c:v>4.8989980450855377</c:v>
                </c:pt>
                <c:pt idx="5216">
                  <c:v>4.8989994476623018</c:v>
                </c:pt>
                <c:pt idx="5217">
                  <c:v>4.8989999743289427</c:v>
                </c:pt>
                <c:pt idx="5218">
                  <c:v>4.8994283535838141</c:v>
                </c:pt>
                <c:pt idx="5219">
                  <c:v>4.9020533908565858</c:v>
                </c:pt>
                <c:pt idx="5220">
                  <c:v>4.9020547205964746</c:v>
                </c:pt>
                <c:pt idx="5221">
                  <c:v>4.9021515077312809</c:v>
                </c:pt>
                <c:pt idx="5222">
                  <c:v>4.9054568769097351</c:v>
                </c:pt>
                <c:pt idx="5223">
                  <c:v>4.9054579601248127</c:v>
                </c:pt>
                <c:pt idx="5224">
                  <c:v>4.905458501732352</c:v>
                </c:pt>
                <c:pt idx="5225">
                  <c:v>4.9057708766818076</c:v>
                </c:pt>
                <c:pt idx="5226">
                  <c:v>4.9087607613364881</c:v>
                </c:pt>
                <c:pt idx="5227">
                  <c:v>4.9087628250479716</c:v>
                </c:pt>
                <c:pt idx="5228">
                  <c:v>4.9087638783812553</c:v>
                </c:pt>
                <c:pt idx="5229">
                  <c:v>4.9122073350707716</c:v>
                </c:pt>
                <c:pt idx="5230">
                  <c:v>4.9122086909572307</c:v>
                </c:pt>
                <c:pt idx="5231">
                  <c:v>4.9122093464891137</c:v>
                </c:pt>
                <c:pt idx="5232">
                  <c:v>4.9122099385221816</c:v>
                </c:pt>
                <c:pt idx="5233">
                  <c:v>4.9154953541318589</c:v>
                </c:pt>
                <c:pt idx="5234">
                  <c:v>4.9154964298764874</c:v>
                </c:pt>
                <c:pt idx="5235">
                  <c:v>4.9154969752192503</c:v>
                </c:pt>
                <c:pt idx="5236">
                  <c:v>4.9176710196296378</c:v>
                </c:pt>
                <c:pt idx="5237">
                  <c:v>4.917672984357675</c:v>
                </c:pt>
                <c:pt idx="5238">
                  <c:v>4.9176741123954457</c:v>
                </c:pt>
                <c:pt idx="5239">
                  <c:v>4.9185172758062681</c:v>
                </c:pt>
                <c:pt idx="5240">
                  <c:v>4.920683517332872</c:v>
                </c:pt>
                <c:pt idx="5241">
                  <c:v>4.9206845706661548</c:v>
                </c:pt>
                <c:pt idx="5242">
                  <c:v>4.9212442137360579</c:v>
                </c:pt>
                <c:pt idx="5243">
                  <c:v>4.9249792943358424</c:v>
                </c:pt>
                <c:pt idx="5244">
                  <c:v>4.9249824057777722</c:v>
                </c:pt>
                <c:pt idx="5245">
                  <c:v>4.9249839811841643</c:v>
                </c:pt>
                <c:pt idx="5246">
                  <c:v>4.9249860094110156</c:v>
                </c:pt>
                <c:pt idx="5247">
                  <c:v>4.9273172059178343</c:v>
                </c:pt>
                <c:pt idx="5248">
                  <c:v>4.9273187971234309</c:v>
                </c:pt>
                <c:pt idx="5249">
                  <c:v>4.9275850681980442</c:v>
                </c:pt>
                <c:pt idx="5250">
                  <c:v>4.9301292789498952</c:v>
                </c:pt>
                <c:pt idx="5251">
                  <c:v>4.9301304144581142</c:v>
                </c:pt>
                <c:pt idx="5252">
                  <c:v>4.9303170449455562</c:v>
                </c:pt>
                <c:pt idx="5253">
                  <c:v>4.9312182089209537</c:v>
                </c:pt>
                <c:pt idx="5254">
                  <c:v>4.9342646149913447</c:v>
                </c:pt>
                <c:pt idx="5255">
                  <c:v>4.9342657971898696</c:v>
                </c:pt>
                <c:pt idx="5256">
                  <c:v>4.9342662945893059</c:v>
                </c:pt>
                <c:pt idx="5257">
                  <c:v>4.9350508149769556</c:v>
                </c:pt>
                <c:pt idx="5258">
                  <c:v>4.9380895955867219</c:v>
                </c:pt>
                <c:pt idx="5259">
                  <c:v>4.9380905387308847</c:v>
                </c:pt>
                <c:pt idx="5260">
                  <c:v>4.9380911363667899</c:v>
                </c:pt>
                <c:pt idx="5261">
                  <c:v>4.939539553672736</c:v>
                </c:pt>
                <c:pt idx="5262">
                  <c:v>4.9395406947837923</c:v>
                </c:pt>
                <c:pt idx="5263">
                  <c:v>4.9403178874770788</c:v>
                </c:pt>
                <c:pt idx="5264">
                  <c:v>4.9433541337370857</c:v>
                </c:pt>
                <c:pt idx="5265">
                  <c:v>4.9433553234060588</c:v>
                </c:pt>
                <c:pt idx="5266">
                  <c:v>4.9433560667157153</c:v>
                </c:pt>
                <c:pt idx="5267">
                  <c:v>4.9439269191940607</c:v>
                </c:pt>
                <c:pt idx="5268">
                  <c:v>4.9464641805609046</c:v>
                </c:pt>
                <c:pt idx="5269">
                  <c:v>4.946465265964135</c:v>
                </c:pt>
                <c:pt idx="5270">
                  <c:v>4.946644403591419</c:v>
                </c:pt>
                <c:pt idx="5271">
                  <c:v>4.9478008963015334</c:v>
                </c:pt>
                <c:pt idx="5272">
                  <c:v>4.9497721329675759</c:v>
                </c:pt>
                <c:pt idx="5273">
                  <c:v>4.9497731414781656</c:v>
                </c:pt>
                <c:pt idx="5274">
                  <c:v>4.950278868451381</c:v>
                </c:pt>
                <c:pt idx="5275">
                  <c:v>4.9529536719865241</c:v>
                </c:pt>
                <c:pt idx="5276">
                  <c:v>4.9529549531684953</c:v>
                </c:pt>
                <c:pt idx="5277">
                  <c:v>4.9530696656452253</c:v>
                </c:pt>
                <c:pt idx="5278">
                  <c:v>4.9541523858057097</c:v>
                </c:pt>
                <c:pt idx="5279">
                  <c:v>4.9561567744559678</c:v>
                </c:pt>
                <c:pt idx="5280">
                  <c:v>4.956157685850723</c:v>
                </c:pt>
                <c:pt idx="5281">
                  <c:v>4.9566244684100118</c:v>
                </c:pt>
                <c:pt idx="5282">
                  <c:v>4.9588473471442827</c:v>
                </c:pt>
                <c:pt idx="5283">
                  <c:v>4.9588488057494136</c:v>
                </c:pt>
                <c:pt idx="5284">
                  <c:v>4.9594145503083844</c:v>
                </c:pt>
                <c:pt idx="5285">
                  <c:v>4.9604697456002196</c:v>
                </c:pt>
                <c:pt idx="5286">
                  <c:v>4.9619965510752433</c:v>
                </c:pt>
                <c:pt idx="5287">
                  <c:v>4.9620570224907627</c:v>
                </c:pt>
                <c:pt idx="5288">
                  <c:v>4.9629663778132826</c:v>
                </c:pt>
                <c:pt idx="5289">
                  <c:v>4.9660696601457026</c:v>
                </c:pt>
                <c:pt idx="5290">
                  <c:v>4.9660710272378346</c:v>
                </c:pt>
                <c:pt idx="5291">
                  <c:v>4.9660718396491426</c:v>
                </c:pt>
                <c:pt idx="5292">
                  <c:v>4.9668505592332908</c:v>
                </c:pt>
                <c:pt idx="5293">
                  <c:v>4.9685550784654051</c:v>
                </c:pt>
                <c:pt idx="5294">
                  <c:v>4.9685560701674847</c:v>
                </c:pt>
                <c:pt idx="5295">
                  <c:v>4.9693157681213442</c:v>
                </c:pt>
                <c:pt idx="5296">
                  <c:v>4.9719858988907557</c:v>
                </c:pt>
                <c:pt idx="5297">
                  <c:v>4.9719871091034644</c:v>
                </c:pt>
                <c:pt idx="5298">
                  <c:v>4.9720439368075748</c:v>
                </c:pt>
                <c:pt idx="5299">
                  <c:v>4.9731950078580072</c:v>
                </c:pt>
                <c:pt idx="5300">
                  <c:v>4.9747792397909647</c:v>
                </c:pt>
                <c:pt idx="5301">
                  <c:v>4.9747801605237809</c:v>
                </c:pt>
                <c:pt idx="5302">
                  <c:v>4.9756575161788152</c:v>
                </c:pt>
                <c:pt idx="5303">
                  <c:v>4.9781657641900861</c:v>
                </c:pt>
                <c:pt idx="5304">
                  <c:v>4.9781671256793816</c:v>
                </c:pt>
                <c:pt idx="5305">
                  <c:v>4.9784615360670568</c:v>
                </c:pt>
                <c:pt idx="5306">
                  <c:v>4.9795649419003007</c:v>
                </c:pt>
                <c:pt idx="5307">
                  <c:v>4.981206845698086</c:v>
                </c:pt>
                <c:pt idx="5308">
                  <c:v>4.9812078224592682</c:v>
                </c:pt>
                <c:pt idx="5309">
                  <c:v>4.9820363269819099</c:v>
                </c:pt>
                <c:pt idx="5310">
                  <c:v>4.9843155963990373</c:v>
                </c:pt>
                <c:pt idx="5311">
                  <c:v>4.9843166478647074</c:v>
                </c:pt>
                <c:pt idx="5312">
                  <c:v>4.9847692095213416</c:v>
                </c:pt>
                <c:pt idx="5313">
                  <c:v>4.9858934018784051</c:v>
                </c:pt>
                <c:pt idx="5314">
                  <c:v>4.987770178454447</c:v>
                </c:pt>
                <c:pt idx="5315">
                  <c:v>4.9877711944354859</c:v>
                </c:pt>
                <c:pt idx="5316">
                  <c:v>4.98839211572938</c:v>
                </c:pt>
                <c:pt idx="5317">
                  <c:v>4.991823623436022</c:v>
                </c:pt>
                <c:pt idx="5318">
                  <c:v>4.9918247421224864</c:v>
                </c:pt>
                <c:pt idx="5319">
                  <c:v>4.9918254947702039</c:v>
                </c:pt>
                <c:pt idx="5320">
                  <c:v>4.9920148781180327</c:v>
                </c:pt>
                <c:pt idx="5321">
                  <c:v>4.9943735229213981</c:v>
                </c:pt>
                <c:pt idx="5322">
                  <c:v>4.9943747181932077</c:v>
                </c:pt>
                <c:pt idx="5323">
                  <c:v>4.9947448733289983</c:v>
                </c:pt>
                <c:pt idx="5324">
                  <c:v>4.9977566047257804</c:v>
                </c:pt>
                <c:pt idx="5325">
                  <c:v>4.9977578971134244</c:v>
                </c:pt>
                <c:pt idx="5326">
                  <c:v>4.9977585040873898</c:v>
                </c:pt>
                <c:pt idx="5327">
                  <c:v>4.9986148621784263</c:v>
                </c:pt>
                <c:pt idx="5328">
                  <c:v>5.0003335267053659</c:v>
                </c:pt>
                <c:pt idx="5329">
                  <c:v>5.0003344567762431</c:v>
                </c:pt>
                <c:pt idx="5330">
                  <c:v>5.0010640712327374</c:v>
                </c:pt>
                <c:pt idx="5331">
                  <c:v>5.0035983612285664</c:v>
                </c:pt>
                <c:pt idx="5332">
                  <c:v>5.0035995807793352</c:v>
                </c:pt>
                <c:pt idx="5333">
                  <c:v>5.0037875484771144</c:v>
                </c:pt>
                <c:pt idx="5334">
                  <c:v>5.0046974827594184</c:v>
                </c:pt>
                <c:pt idx="5335">
                  <c:v>5.0074595504747448</c:v>
                </c:pt>
                <c:pt idx="5336">
                  <c:v>5.0074606636140029</c:v>
                </c:pt>
                <c:pt idx="5337">
                  <c:v>5.007461391982762</c:v>
                </c:pt>
                <c:pt idx="5338">
                  <c:v>5.0097065027726968</c:v>
                </c:pt>
                <c:pt idx="5339">
                  <c:v>5.0097079265554694</c:v>
                </c:pt>
                <c:pt idx="5340">
                  <c:v>5.0101159568667359</c:v>
                </c:pt>
                <c:pt idx="5341">
                  <c:v>5.0110433589259733</c:v>
                </c:pt>
                <c:pt idx="5342">
                  <c:v>5.0130067124009079</c:v>
                </c:pt>
                <c:pt idx="5343">
                  <c:v>5.0130080067488816</c:v>
                </c:pt>
                <c:pt idx="5344">
                  <c:v>5.0137398884865911</c:v>
                </c:pt>
                <c:pt idx="5345">
                  <c:v>5.017686024206208</c:v>
                </c:pt>
                <c:pt idx="5346">
                  <c:v>5.0176897669010616</c:v>
                </c:pt>
                <c:pt idx="5347">
                  <c:v>5.0176916961444684</c:v>
                </c:pt>
                <c:pt idx="5348">
                  <c:v>5.0177030811084578</c:v>
                </c:pt>
                <c:pt idx="5349">
                  <c:v>5.0201834083172949</c:v>
                </c:pt>
                <c:pt idx="5350">
                  <c:v>5.0201844990028217</c:v>
                </c:pt>
                <c:pt idx="5351">
                  <c:v>5.0201850835654414</c:v>
                </c:pt>
                <c:pt idx="5352">
                  <c:v>5.0224438613110074</c:v>
                </c:pt>
                <c:pt idx="5353">
                  <c:v>5.0224451275520803</c:v>
                </c:pt>
                <c:pt idx="5354">
                  <c:v>5.0227912222398601</c:v>
                </c:pt>
                <c:pt idx="5355">
                  <c:v>5.0237028691225527</c:v>
                </c:pt>
                <c:pt idx="5356">
                  <c:v>5.0255066077430994</c:v>
                </c:pt>
                <c:pt idx="5357">
                  <c:v>5.0255077319767683</c:v>
                </c:pt>
                <c:pt idx="5358">
                  <c:v>5.0263683143602416</c:v>
                </c:pt>
                <c:pt idx="5359">
                  <c:v>5.0299360811855998</c:v>
                </c:pt>
                <c:pt idx="5360">
                  <c:v>5.0299373940242598</c:v>
                </c:pt>
                <c:pt idx="5361">
                  <c:v>5.0299382811400566</c:v>
                </c:pt>
                <c:pt idx="5362">
                  <c:v>5.0299995070709063</c:v>
                </c:pt>
                <c:pt idx="5363">
                  <c:v>5.032626408220656</c:v>
                </c:pt>
                <c:pt idx="5364">
                  <c:v>5.0326276128305274</c:v>
                </c:pt>
                <c:pt idx="5365">
                  <c:v>5.0327132017625642</c:v>
                </c:pt>
                <c:pt idx="5366">
                  <c:v>5.0355400756213342</c:v>
                </c:pt>
                <c:pt idx="5367">
                  <c:v>5.0355419002784556</c:v>
                </c:pt>
                <c:pt idx="5368">
                  <c:v>5.0355426678670723</c:v>
                </c:pt>
                <c:pt idx="5369">
                  <c:v>5.0363770292215824</c:v>
                </c:pt>
                <c:pt idx="5370">
                  <c:v>5.0385024724841063</c:v>
                </c:pt>
                <c:pt idx="5371">
                  <c:v>5.0385036602854676</c:v>
                </c:pt>
                <c:pt idx="5372">
                  <c:v>5.0390383554339353</c:v>
                </c:pt>
                <c:pt idx="5373">
                  <c:v>5.0420833103696454</c:v>
                </c:pt>
                <c:pt idx="5374">
                  <c:v>5.0420847563412394</c:v>
                </c:pt>
                <c:pt idx="5375">
                  <c:v>5.0420853129108689</c:v>
                </c:pt>
                <c:pt idx="5376">
                  <c:v>5.0426399937351487</c:v>
                </c:pt>
                <c:pt idx="5377">
                  <c:v>5.044936594177611</c:v>
                </c:pt>
                <c:pt idx="5378">
                  <c:v>5.0449378811293117</c:v>
                </c:pt>
                <c:pt idx="5379">
                  <c:v>5.0453401385929793</c:v>
                </c:pt>
                <c:pt idx="5380">
                  <c:v>5.0486175328082448</c:v>
                </c:pt>
                <c:pt idx="5381">
                  <c:v>5.0486188992698926</c:v>
                </c:pt>
                <c:pt idx="5382">
                  <c:v>5.0486196777277463</c:v>
                </c:pt>
                <c:pt idx="5383">
                  <c:v>5.0489271315190472</c:v>
                </c:pt>
                <c:pt idx="5384">
                  <c:v>5.0512742004381233</c:v>
                </c:pt>
                <c:pt idx="5385">
                  <c:v>5.0512754430121793</c:v>
                </c:pt>
                <c:pt idx="5386">
                  <c:v>5.0515976265629083</c:v>
                </c:pt>
                <c:pt idx="5387">
                  <c:v>5.0527250442862464</c:v>
                </c:pt>
                <c:pt idx="5388">
                  <c:v>5.0547913816332768</c:v>
                </c:pt>
                <c:pt idx="5389">
                  <c:v>5.0547923341155014</c:v>
                </c:pt>
                <c:pt idx="5390">
                  <c:v>5.0552133485303941</c:v>
                </c:pt>
                <c:pt idx="5391">
                  <c:v>5.0574421214487773</c:v>
                </c:pt>
                <c:pt idx="5392">
                  <c:v>5.0574433316614851</c:v>
                </c:pt>
                <c:pt idx="5393">
                  <c:v>5.0579506050176049</c:v>
                </c:pt>
                <c:pt idx="5394">
                  <c:v>5.058850756747189</c:v>
                </c:pt>
                <c:pt idx="5395">
                  <c:v>5.0608596426076318</c:v>
                </c:pt>
                <c:pt idx="5396">
                  <c:v>5.0608606503499836</c:v>
                </c:pt>
                <c:pt idx="5397">
                  <c:v>5.0615722105993122</c:v>
                </c:pt>
                <c:pt idx="5398">
                  <c:v>5.0639166167272416</c:v>
                </c:pt>
                <c:pt idx="5399">
                  <c:v>5.0639178232047248</c:v>
                </c:pt>
                <c:pt idx="5400">
                  <c:v>5.0642990009877371</c:v>
                </c:pt>
                <c:pt idx="5401">
                  <c:v>5.0654660307658999</c:v>
                </c:pt>
                <c:pt idx="5402">
                  <c:v>5.0675929515851834</c:v>
                </c:pt>
                <c:pt idx="5403">
                  <c:v>5.0675938724213134</c:v>
                </c:pt>
                <c:pt idx="5404">
                  <c:v>5.0679177331858174</c:v>
                </c:pt>
                <c:pt idx="5405">
                  <c:v>5.0719217947655206</c:v>
                </c:pt>
                <c:pt idx="5406">
                  <c:v>5.0719246608217512</c:v>
                </c:pt>
                <c:pt idx="5407">
                  <c:v>5.0719261250297194</c:v>
                </c:pt>
                <c:pt idx="5408">
                  <c:v>5.0719273856679559</c:v>
                </c:pt>
                <c:pt idx="5409">
                  <c:v>5.0740718558457134</c:v>
                </c:pt>
                <c:pt idx="5410">
                  <c:v>5.0740731519685811</c:v>
                </c:pt>
                <c:pt idx="5411">
                  <c:v>5.0742184914178274</c:v>
                </c:pt>
                <c:pt idx="5412">
                  <c:v>5.0770583750632028</c:v>
                </c:pt>
                <c:pt idx="5413">
                  <c:v>5.0770595714105458</c:v>
                </c:pt>
                <c:pt idx="5414">
                  <c:v>5.0770602389242869</c:v>
                </c:pt>
                <c:pt idx="5415">
                  <c:v>5.0778464009430628</c:v>
                </c:pt>
                <c:pt idx="5416">
                  <c:v>5.0801100440488884</c:v>
                </c:pt>
                <c:pt idx="5417">
                  <c:v>5.0801113236043136</c:v>
                </c:pt>
                <c:pt idx="5418">
                  <c:v>5.0805375332527651</c:v>
                </c:pt>
                <c:pt idx="5419">
                  <c:v>5.0829297878596478</c:v>
                </c:pt>
                <c:pt idx="5420">
                  <c:v>5.0829313188883951</c:v>
                </c:pt>
                <c:pt idx="5421">
                  <c:v>5.0832061163597597</c:v>
                </c:pt>
                <c:pt idx="5422">
                  <c:v>5.0841398795061599</c:v>
                </c:pt>
                <c:pt idx="5423">
                  <c:v>5.087156502764751</c:v>
                </c:pt>
                <c:pt idx="5424">
                  <c:v>5.0871576943013368</c:v>
                </c:pt>
                <c:pt idx="5425">
                  <c:v>5.0871584544195034</c:v>
                </c:pt>
                <c:pt idx="5426">
                  <c:v>5.0893948434604503</c:v>
                </c:pt>
                <c:pt idx="5427">
                  <c:v>5.0893969912144836</c:v>
                </c:pt>
                <c:pt idx="5428">
                  <c:v>5.08959505335622</c:v>
                </c:pt>
                <c:pt idx="5429">
                  <c:v>5.090489042860928</c:v>
                </c:pt>
                <c:pt idx="5430">
                  <c:v>5.0928290657030173</c:v>
                </c:pt>
                <c:pt idx="5431">
                  <c:v>5.0928303263412547</c:v>
                </c:pt>
                <c:pt idx="5432">
                  <c:v>5.0932091640061774</c:v>
                </c:pt>
                <c:pt idx="5433">
                  <c:v>5.096179733815454</c:v>
                </c:pt>
                <c:pt idx="5434">
                  <c:v>5.0961808301038172</c:v>
                </c:pt>
                <c:pt idx="5435">
                  <c:v>5.0961813567704581</c:v>
                </c:pt>
                <c:pt idx="5436">
                  <c:v>5.0968434439725314</c:v>
                </c:pt>
                <c:pt idx="5437">
                  <c:v>5.099130166690875</c:v>
                </c:pt>
                <c:pt idx="5438">
                  <c:v>5.0991314684351243</c:v>
                </c:pt>
                <c:pt idx="5439">
                  <c:v>5.0995120037595392</c:v>
                </c:pt>
                <c:pt idx="5440">
                  <c:v>5.1021787821756428</c:v>
                </c:pt>
                <c:pt idx="5441">
                  <c:v>5.1021799830502896</c:v>
                </c:pt>
                <c:pt idx="5442">
                  <c:v>5.1022375796861077</c:v>
                </c:pt>
                <c:pt idx="5443">
                  <c:v>5.1030730517188667</c:v>
                </c:pt>
                <c:pt idx="5444">
                  <c:v>5.1053564504265747</c:v>
                </c:pt>
                <c:pt idx="5445">
                  <c:v>5.1053577633579534</c:v>
                </c:pt>
                <c:pt idx="5446">
                  <c:v>5.1057892209966944</c:v>
                </c:pt>
                <c:pt idx="5447">
                  <c:v>5.1083888307293224</c:v>
                </c:pt>
                <c:pt idx="5448">
                  <c:v>5.1083900484124776</c:v>
                </c:pt>
                <c:pt idx="5449">
                  <c:v>5.1085231437961216</c:v>
                </c:pt>
                <c:pt idx="5450">
                  <c:v>5.1094563933491672</c:v>
                </c:pt>
                <c:pt idx="5451">
                  <c:v>5.1119389878974983</c:v>
                </c:pt>
                <c:pt idx="5452">
                  <c:v>5.1119405096809034</c:v>
                </c:pt>
                <c:pt idx="5453">
                  <c:v>5.112124200546738</c:v>
                </c:pt>
                <c:pt idx="5454">
                  <c:v>5.1147968386610314</c:v>
                </c:pt>
                <c:pt idx="5455">
                  <c:v>5.1147987156112951</c:v>
                </c:pt>
                <c:pt idx="5456">
                  <c:v>5.114879882037636</c:v>
                </c:pt>
                <c:pt idx="5457">
                  <c:v>5.1157128411862551</c:v>
                </c:pt>
                <c:pt idx="5458">
                  <c:v>5.1182524036871024</c:v>
                </c:pt>
                <c:pt idx="5459">
                  <c:v>5.1182541214717716</c:v>
                </c:pt>
                <c:pt idx="5460">
                  <c:v>5.1183599325696596</c:v>
                </c:pt>
                <c:pt idx="5461">
                  <c:v>5.1220595821791193</c:v>
                </c:pt>
                <c:pt idx="5462">
                  <c:v>5.1220609061121909</c:v>
                </c:pt>
                <c:pt idx="5463">
                  <c:v>5.1220615485707883</c:v>
                </c:pt>
                <c:pt idx="5464">
                  <c:v>5.1220622068391872</c:v>
                </c:pt>
                <c:pt idx="5465">
                  <c:v>5.1244946129865081</c:v>
                </c:pt>
                <c:pt idx="5466">
                  <c:v>5.124496254959368</c:v>
                </c:pt>
                <c:pt idx="5467">
                  <c:v>5.1246281933956643</c:v>
                </c:pt>
                <c:pt idx="5468">
                  <c:v>5.1258155222508606</c:v>
                </c:pt>
                <c:pt idx="5469">
                  <c:v>5.1288352767560177</c:v>
                </c:pt>
                <c:pt idx="5470">
                  <c:v>5.1288369113326029</c:v>
                </c:pt>
                <c:pt idx="5471">
                  <c:v>5.1288376712997712</c:v>
                </c:pt>
                <c:pt idx="5472">
                  <c:v>5.1305630796790078</c:v>
                </c:pt>
                <c:pt idx="5473">
                  <c:v>5.1305642371959106</c:v>
                </c:pt>
                <c:pt idx="5474">
                  <c:v>5.130876677511794</c:v>
                </c:pt>
                <c:pt idx="5475">
                  <c:v>5.1317701196922156</c:v>
                </c:pt>
                <c:pt idx="5476">
                  <c:v>5.1341915834996392</c:v>
                </c:pt>
                <c:pt idx="5477">
                  <c:v>5.1341926966388973</c:v>
                </c:pt>
                <c:pt idx="5478">
                  <c:v>5.1344853265272201</c:v>
                </c:pt>
                <c:pt idx="5479">
                  <c:v>5.1374893916858522</c:v>
                </c:pt>
                <c:pt idx="5480">
                  <c:v>5.1374904567493287</c:v>
                </c:pt>
                <c:pt idx="5481">
                  <c:v>5.1374910521493966</c:v>
                </c:pt>
                <c:pt idx="5482">
                  <c:v>5.1380446004006552</c:v>
                </c:pt>
                <c:pt idx="5483">
                  <c:v>5.1402272427492628</c:v>
                </c:pt>
                <c:pt idx="5484">
                  <c:v>5.1402288976656019</c:v>
                </c:pt>
                <c:pt idx="5485">
                  <c:v>5.1406818417959697</c:v>
                </c:pt>
                <c:pt idx="5486">
                  <c:v>5.1431878437028944</c:v>
                </c:pt>
                <c:pt idx="5487">
                  <c:v>5.1431889231827466</c:v>
                </c:pt>
                <c:pt idx="5488">
                  <c:v>5.1433800023224574</c:v>
                </c:pt>
                <c:pt idx="5489">
                  <c:v>5.1442781503823012</c:v>
                </c:pt>
                <c:pt idx="5490">
                  <c:v>5.1469658029331047</c:v>
                </c:pt>
                <c:pt idx="5491">
                  <c:v>5.1469667810903603</c:v>
                </c:pt>
                <c:pt idx="5492">
                  <c:v>5.1469673764904291</c:v>
                </c:pt>
                <c:pt idx="5493">
                  <c:v>5.1494329928914659</c:v>
                </c:pt>
                <c:pt idx="5494">
                  <c:v>5.1494343297680176</c:v>
                </c:pt>
                <c:pt idx="5495">
                  <c:v>5.1496040761086634</c:v>
                </c:pt>
                <c:pt idx="5496">
                  <c:v>5.150514542660444</c:v>
                </c:pt>
                <c:pt idx="5497">
                  <c:v>5.1530755192240036</c:v>
                </c:pt>
                <c:pt idx="5498">
                  <c:v>5.1530769633465301</c:v>
                </c:pt>
                <c:pt idx="5499">
                  <c:v>5.153176520894629</c:v>
                </c:pt>
                <c:pt idx="5500">
                  <c:v>5.1567172502981249</c:v>
                </c:pt>
                <c:pt idx="5501">
                  <c:v>5.1567183856262062</c:v>
                </c:pt>
                <c:pt idx="5502">
                  <c:v>5.1567190679324959</c:v>
                </c:pt>
                <c:pt idx="5503">
                  <c:v>5.1567804366681269</c:v>
                </c:pt>
                <c:pt idx="5504">
                  <c:v>5.1594671776281418</c:v>
                </c:pt>
                <c:pt idx="5505">
                  <c:v>5.1594702156477457</c:v>
                </c:pt>
                <c:pt idx="5506">
                  <c:v>5.1596643333925094</c:v>
                </c:pt>
                <c:pt idx="5507">
                  <c:v>5.1623531384163384</c:v>
                </c:pt>
                <c:pt idx="5508">
                  <c:v>5.1623542404611857</c:v>
                </c:pt>
                <c:pt idx="5509">
                  <c:v>5.1623559212644849</c:v>
                </c:pt>
                <c:pt idx="5510">
                  <c:v>5.1630557345350541</c:v>
                </c:pt>
                <c:pt idx="5511">
                  <c:v>5.1668905270165828</c:v>
                </c:pt>
                <c:pt idx="5512">
                  <c:v>5.166894979573617</c:v>
                </c:pt>
                <c:pt idx="5513">
                  <c:v>5.1668970616247876</c:v>
                </c:pt>
                <c:pt idx="5514">
                  <c:v>5.1669085424913268</c:v>
                </c:pt>
                <c:pt idx="5515">
                  <c:v>5.1690135202632979</c:v>
                </c:pt>
                <c:pt idx="5516">
                  <c:v>5.1690145890249113</c:v>
                </c:pt>
                <c:pt idx="5517">
                  <c:v>5.1692788523528277</c:v>
                </c:pt>
                <c:pt idx="5518">
                  <c:v>5.1716233051710621</c:v>
                </c:pt>
                <c:pt idx="5519">
                  <c:v>5.171624634651339</c:v>
                </c:pt>
                <c:pt idx="5520">
                  <c:v>5.1719663147807076</c:v>
                </c:pt>
                <c:pt idx="5521">
                  <c:v>5.1728621681465006</c:v>
                </c:pt>
                <c:pt idx="5522">
                  <c:v>5.1756491834256346</c:v>
                </c:pt>
                <c:pt idx="5523">
                  <c:v>5.1756502096586718</c:v>
                </c:pt>
                <c:pt idx="5524">
                  <c:v>5.1756507532848213</c:v>
                </c:pt>
                <c:pt idx="5525">
                  <c:v>5.178278851036227</c:v>
                </c:pt>
                <c:pt idx="5526">
                  <c:v>5.1782798107027972</c:v>
                </c:pt>
                <c:pt idx="5527">
                  <c:v>5.1782804098010029</c:v>
                </c:pt>
                <c:pt idx="5528">
                  <c:v>5.179115389981531</c:v>
                </c:pt>
                <c:pt idx="5529">
                  <c:v>5.1815825244678351</c:v>
                </c:pt>
                <c:pt idx="5530">
                  <c:v>5.1815836376070932</c:v>
                </c:pt>
                <c:pt idx="5531">
                  <c:v>5.1817771981014102</c:v>
                </c:pt>
                <c:pt idx="5532">
                  <c:v>5.1845194924765119</c:v>
                </c:pt>
                <c:pt idx="5533">
                  <c:v>5.1845212195065242</c:v>
                </c:pt>
                <c:pt idx="5534">
                  <c:v>5.1845220109078571</c:v>
                </c:pt>
                <c:pt idx="5535">
                  <c:v>5.185339158671427</c:v>
                </c:pt>
                <c:pt idx="5536">
                  <c:v>5.1883575393186634</c:v>
                </c:pt>
                <c:pt idx="5537">
                  <c:v>5.1883586801939492</c:v>
                </c:pt>
                <c:pt idx="5538">
                  <c:v>5.188359192385934</c:v>
                </c:pt>
                <c:pt idx="5539">
                  <c:v>5.1920034346567219</c:v>
                </c:pt>
                <c:pt idx="5540">
                  <c:v>5.1920050090538092</c:v>
                </c:pt>
                <c:pt idx="5541">
                  <c:v>5.1920057486812237</c:v>
                </c:pt>
                <c:pt idx="5542">
                  <c:v>5.1920064531763357</c:v>
                </c:pt>
                <c:pt idx="5543">
                  <c:v>5.1946331419375174</c:v>
                </c:pt>
                <c:pt idx="5544">
                  <c:v>5.1946340831134021</c:v>
                </c:pt>
                <c:pt idx="5545">
                  <c:v>5.194634645230237</c:v>
                </c:pt>
                <c:pt idx="5546">
                  <c:v>5.19698926159408</c:v>
                </c:pt>
                <c:pt idx="5547">
                  <c:v>5.1969904339035313</c:v>
                </c:pt>
                <c:pt idx="5548">
                  <c:v>5.1969910847756564</c:v>
                </c:pt>
                <c:pt idx="5549">
                  <c:v>5.1978184042652407</c:v>
                </c:pt>
                <c:pt idx="5550">
                  <c:v>5.2006725913246434</c:v>
                </c:pt>
                <c:pt idx="5551">
                  <c:v>5.2006738597856588</c:v>
                </c:pt>
                <c:pt idx="5552">
                  <c:v>5.2006744958652353</c:v>
                </c:pt>
                <c:pt idx="5553">
                  <c:v>5.2014940048893257</c:v>
                </c:pt>
                <c:pt idx="5554">
                  <c:v>5.2035659860332766</c:v>
                </c:pt>
                <c:pt idx="5555">
                  <c:v>5.20356701781352</c:v>
                </c:pt>
                <c:pt idx="5556">
                  <c:v>5.2040364833712536</c:v>
                </c:pt>
                <c:pt idx="5557">
                  <c:v>5.2074872169216437</c:v>
                </c:pt>
                <c:pt idx="5558">
                  <c:v>5.2074891011224818</c:v>
                </c:pt>
                <c:pt idx="5559">
                  <c:v>5.2074902493940423</c:v>
                </c:pt>
                <c:pt idx="5560">
                  <c:v>5.2076621092200241</c:v>
                </c:pt>
                <c:pt idx="5561">
                  <c:v>5.2098183394736672</c:v>
                </c:pt>
                <c:pt idx="5562">
                  <c:v>5.2098193768011161</c:v>
                </c:pt>
                <c:pt idx="5563">
                  <c:v>5.2102317431224678</c:v>
                </c:pt>
                <c:pt idx="5564">
                  <c:v>5.2129946749514966</c:v>
                </c:pt>
                <c:pt idx="5565">
                  <c:v>5.2129958546572226</c:v>
                </c:pt>
                <c:pt idx="5566">
                  <c:v>5.2129963206224934</c:v>
                </c:pt>
                <c:pt idx="5567">
                  <c:v>5.2137902163492269</c:v>
                </c:pt>
                <c:pt idx="5568">
                  <c:v>5.2160047828661034</c:v>
                </c:pt>
                <c:pt idx="5569">
                  <c:v>5.2160067121095093</c:v>
                </c:pt>
                <c:pt idx="5570">
                  <c:v>5.2164901695688526</c:v>
                </c:pt>
                <c:pt idx="5571">
                  <c:v>5.2192538817048044</c:v>
                </c:pt>
                <c:pt idx="5572">
                  <c:v>5.2192555199795274</c:v>
                </c:pt>
                <c:pt idx="5573">
                  <c:v>5.2192562411162564</c:v>
                </c:pt>
                <c:pt idx="5574">
                  <c:v>5.2200232809715779</c:v>
                </c:pt>
                <c:pt idx="5575">
                  <c:v>5.2230348311596426</c:v>
                </c:pt>
                <c:pt idx="5576">
                  <c:v>5.2230362327535929</c:v>
                </c:pt>
                <c:pt idx="5577">
                  <c:v>5.2230369058145403</c:v>
                </c:pt>
                <c:pt idx="5578">
                  <c:v>5.2260721259289307</c:v>
                </c:pt>
                <c:pt idx="5579">
                  <c:v>5.2260736704442223</c:v>
                </c:pt>
                <c:pt idx="5580">
                  <c:v>5.2260751533971881</c:v>
                </c:pt>
                <c:pt idx="5581">
                  <c:v>5.2262725359161681</c:v>
                </c:pt>
                <c:pt idx="5582">
                  <c:v>5.2287354693187593</c:v>
                </c:pt>
                <c:pt idx="5583">
                  <c:v>5.2287368949506003</c:v>
                </c:pt>
                <c:pt idx="5584">
                  <c:v>5.2289503643658408</c:v>
                </c:pt>
                <c:pt idx="5585">
                  <c:v>5.2324225972241809</c:v>
                </c:pt>
                <c:pt idx="5586">
                  <c:v>5.2324242373479724</c:v>
                </c:pt>
                <c:pt idx="5587">
                  <c:v>5.232424823502698</c:v>
                </c:pt>
                <c:pt idx="5588">
                  <c:v>5.2325342698693262</c:v>
                </c:pt>
                <c:pt idx="5589">
                  <c:v>5.2347524919946977</c:v>
                </c:pt>
                <c:pt idx="5590">
                  <c:v>5.2347537567575761</c:v>
                </c:pt>
                <c:pt idx="5591">
                  <c:v>5.2352114733338349</c:v>
                </c:pt>
                <c:pt idx="5592">
                  <c:v>5.2381753514885894</c:v>
                </c:pt>
                <c:pt idx="5593">
                  <c:v>5.2381768732719944</c:v>
                </c:pt>
                <c:pt idx="5594">
                  <c:v>5.2381774723702001</c:v>
                </c:pt>
                <c:pt idx="5595">
                  <c:v>5.238796875197357</c:v>
                </c:pt>
                <c:pt idx="5596">
                  <c:v>5.2417243205030752</c:v>
                </c:pt>
                <c:pt idx="5597">
                  <c:v>5.2417255094541444</c:v>
                </c:pt>
                <c:pt idx="5598">
                  <c:v>5.2417261270430346</c:v>
                </c:pt>
                <c:pt idx="5599">
                  <c:v>5.2423524805188171</c:v>
                </c:pt>
                <c:pt idx="5600">
                  <c:v>5.2442822057684264</c:v>
                </c:pt>
                <c:pt idx="5601">
                  <c:v>5.2442832486430797</c:v>
                </c:pt>
                <c:pt idx="5602">
                  <c:v>5.2451077335105998</c:v>
                </c:pt>
                <c:pt idx="5603">
                  <c:v>5.2473585769030766</c:v>
                </c:pt>
                <c:pt idx="5604">
                  <c:v>5.2473597677032142</c:v>
                </c:pt>
                <c:pt idx="5605">
                  <c:v>5.2477096225645798</c:v>
                </c:pt>
                <c:pt idx="5606">
                  <c:v>5.2485960290392244</c:v>
                </c:pt>
                <c:pt idx="5607">
                  <c:v>5.2505333924465702</c:v>
                </c:pt>
                <c:pt idx="5608">
                  <c:v>5.2505343465659351</c:v>
                </c:pt>
                <c:pt idx="5609">
                  <c:v>5.2512685173789659</c:v>
                </c:pt>
                <c:pt idx="5610">
                  <c:v>5.2540711228224968</c:v>
                </c:pt>
                <c:pt idx="5611">
                  <c:v>5.2540726225150953</c:v>
                </c:pt>
                <c:pt idx="5612">
                  <c:v>5.2540732438021234</c:v>
                </c:pt>
                <c:pt idx="5613">
                  <c:v>5.2548261197924608</c:v>
                </c:pt>
                <c:pt idx="5614">
                  <c:v>5.257419431017504</c:v>
                </c:pt>
                <c:pt idx="5615">
                  <c:v>5.2574206551008746</c:v>
                </c:pt>
                <c:pt idx="5616">
                  <c:v>5.2574865133749107</c:v>
                </c:pt>
                <c:pt idx="5617">
                  <c:v>5.2598462243755648</c:v>
                </c:pt>
                <c:pt idx="5618">
                  <c:v>5.2598476185732403</c:v>
                </c:pt>
                <c:pt idx="5619">
                  <c:v>5.2601617696219014</c:v>
                </c:pt>
                <c:pt idx="5620">
                  <c:v>5.2610553005576124</c:v>
                </c:pt>
                <c:pt idx="5621">
                  <c:v>5.2633493807196601</c:v>
                </c:pt>
                <c:pt idx="5622">
                  <c:v>5.2633505826142084</c:v>
                </c:pt>
                <c:pt idx="5623">
                  <c:v>5.263727918332151</c:v>
                </c:pt>
                <c:pt idx="5624">
                  <c:v>5.2667859633485454</c:v>
                </c:pt>
                <c:pt idx="5625">
                  <c:v>5.2667871892809854</c:v>
                </c:pt>
                <c:pt idx="5626">
                  <c:v>5.2667876533971869</c:v>
                </c:pt>
                <c:pt idx="5627">
                  <c:v>5.2672797607991404</c:v>
                </c:pt>
                <c:pt idx="5628">
                  <c:v>5.2704118795010748</c:v>
                </c:pt>
                <c:pt idx="5629">
                  <c:v>5.2704132644534081</c:v>
                </c:pt>
                <c:pt idx="5630">
                  <c:v>5.27041395600504</c:v>
                </c:pt>
                <c:pt idx="5631">
                  <c:v>5.273026519731677</c:v>
                </c:pt>
                <c:pt idx="5632">
                  <c:v>5.273027570002605</c:v>
                </c:pt>
                <c:pt idx="5633">
                  <c:v>5.2730281228740976</c:v>
                </c:pt>
                <c:pt idx="5634">
                  <c:v>5.2735044521742367</c:v>
                </c:pt>
                <c:pt idx="5635">
                  <c:v>5.276974468176892</c:v>
                </c:pt>
                <c:pt idx="5636">
                  <c:v>5.2769761172784673</c:v>
                </c:pt>
                <c:pt idx="5637">
                  <c:v>5.2769777495715324</c:v>
                </c:pt>
                <c:pt idx="5638">
                  <c:v>5.2772170301344632</c:v>
                </c:pt>
                <c:pt idx="5639">
                  <c:v>5.2794728271815483</c:v>
                </c:pt>
                <c:pt idx="5640">
                  <c:v>5.2794739088866418</c:v>
                </c:pt>
                <c:pt idx="5641">
                  <c:v>5.2797905489299009</c:v>
                </c:pt>
                <c:pt idx="5642">
                  <c:v>5.2831351903239856</c:v>
                </c:pt>
                <c:pt idx="5643">
                  <c:v>5.2831371158321678</c:v>
                </c:pt>
                <c:pt idx="5644">
                  <c:v>5.2831381679521643</c:v>
                </c:pt>
                <c:pt idx="5645">
                  <c:v>5.2835515309214571</c:v>
                </c:pt>
                <c:pt idx="5646">
                  <c:v>5.2864142773191114</c:v>
                </c:pt>
                <c:pt idx="5647">
                  <c:v>5.2864154274397404</c:v>
                </c:pt>
                <c:pt idx="5648">
                  <c:v>5.2864160176051964</c:v>
                </c:pt>
                <c:pt idx="5649">
                  <c:v>5.2882778177989831</c:v>
                </c:pt>
                <c:pt idx="5650">
                  <c:v>5.2882794949041454</c:v>
                </c:pt>
                <c:pt idx="5651">
                  <c:v>5.2887174190507977</c:v>
                </c:pt>
                <c:pt idx="5652">
                  <c:v>5.2896035296744746</c:v>
                </c:pt>
                <c:pt idx="5653">
                  <c:v>5.2917773555742356</c:v>
                </c:pt>
                <c:pt idx="5654">
                  <c:v>5.2917785408271669</c:v>
                </c:pt>
                <c:pt idx="5655">
                  <c:v>5.292321848936874</c:v>
                </c:pt>
                <c:pt idx="5656">
                  <c:v>5.2952787104725818</c:v>
                </c:pt>
                <c:pt idx="5657">
                  <c:v>5.295280296075342</c:v>
                </c:pt>
                <c:pt idx="5658">
                  <c:v>5.2952808637393822</c:v>
                </c:pt>
                <c:pt idx="5659">
                  <c:v>5.2959168267819594</c:v>
                </c:pt>
                <c:pt idx="5660">
                  <c:v>5.2982932293242859</c:v>
                </c:pt>
                <c:pt idx="5661">
                  <c:v>5.2982943480107503</c:v>
                </c:pt>
                <c:pt idx="5662">
                  <c:v>5.2986155567659257</c:v>
                </c:pt>
                <c:pt idx="5663">
                  <c:v>5.301461247355407</c:v>
                </c:pt>
                <c:pt idx="5664">
                  <c:v>5.301462689628865</c:v>
                </c:pt>
                <c:pt idx="5665">
                  <c:v>5.3014632872647702</c:v>
                </c:pt>
                <c:pt idx="5666">
                  <c:v>5.3021789193166624</c:v>
                </c:pt>
                <c:pt idx="5667">
                  <c:v>5.3047562278919749</c:v>
                </c:pt>
                <c:pt idx="5668">
                  <c:v>5.3047574223902494</c:v>
                </c:pt>
                <c:pt idx="5669">
                  <c:v>5.30490324928628</c:v>
                </c:pt>
                <c:pt idx="5670">
                  <c:v>5.3081432740807521</c:v>
                </c:pt>
                <c:pt idx="5671">
                  <c:v>5.3081450240333874</c:v>
                </c:pt>
                <c:pt idx="5672">
                  <c:v>5.3081456235369036</c:v>
                </c:pt>
                <c:pt idx="5673">
                  <c:v>5.308462860829299</c:v>
                </c:pt>
                <c:pt idx="5674">
                  <c:v>5.3108181544052213</c:v>
                </c:pt>
                <c:pt idx="5675">
                  <c:v>5.3108195301122123</c:v>
                </c:pt>
                <c:pt idx="5676">
                  <c:v>5.3111260967877163</c:v>
                </c:pt>
                <c:pt idx="5677">
                  <c:v>5.3141119100477949</c:v>
                </c:pt>
                <c:pt idx="5678">
                  <c:v>5.3141131785088103</c:v>
                </c:pt>
                <c:pt idx="5679">
                  <c:v>5.3141139965229556</c:v>
                </c:pt>
                <c:pt idx="5680">
                  <c:v>5.3147547098649861</c:v>
                </c:pt>
                <c:pt idx="5681">
                  <c:v>5.3175621210376409</c:v>
                </c:pt>
                <c:pt idx="5682">
                  <c:v>5.3175632415731737</c:v>
                </c:pt>
                <c:pt idx="5683">
                  <c:v>5.3175638166334886</c:v>
                </c:pt>
                <c:pt idx="5684">
                  <c:v>5.3206168525232203</c:v>
                </c:pt>
                <c:pt idx="5685">
                  <c:v>5.320618043323357</c:v>
                </c:pt>
                <c:pt idx="5686">
                  <c:v>5.3206185629116156</c:v>
                </c:pt>
                <c:pt idx="5687">
                  <c:v>5.3209799282246157</c:v>
                </c:pt>
                <c:pt idx="5688">
                  <c:v>5.3234751925958523</c:v>
                </c:pt>
                <c:pt idx="5689">
                  <c:v>5.3234764684531424</c:v>
                </c:pt>
                <c:pt idx="5690">
                  <c:v>5.3236718487037553</c:v>
                </c:pt>
                <c:pt idx="5691">
                  <c:v>5.3282696839663721</c:v>
                </c:pt>
                <c:pt idx="5692">
                  <c:v>5.3282734671605958</c:v>
                </c:pt>
                <c:pt idx="5693">
                  <c:v>5.3282755346073047</c:v>
                </c:pt>
                <c:pt idx="5694">
                  <c:v>5.3282774171604057</c:v>
                </c:pt>
                <c:pt idx="5695">
                  <c:v>5.3301800620330706</c:v>
                </c:pt>
                <c:pt idx="5696">
                  <c:v>5.3301809662275854</c:v>
                </c:pt>
                <c:pt idx="5697">
                  <c:v>5.3301815507902051</c:v>
                </c:pt>
                <c:pt idx="5698">
                  <c:v>5.3338612566881718</c:v>
                </c:pt>
                <c:pt idx="5699">
                  <c:v>5.3338626508858473</c:v>
                </c:pt>
                <c:pt idx="5700">
                  <c:v>5.3338633979307284</c:v>
                </c:pt>
                <c:pt idx="5701">
                  <c:v>5.3338640358593734</c:v>
                </c:pt>
                <c:pt idx="5702">
                  <c:v>5.3360976034045224</c:v>
                </c:pt>
                <c:pt idx="5703">
                  <c:v>5.3360992469032613</c:v>
                </c:pt>
                <c:pt idx="5704">
                  <c:v>5.336320465764735</c:v>
                </c:pt>
                <c:pt idx="5705">
                  <c:v>5.3374231394939962</c:v>
                </c:pt>
                <c:pt idx="5706">
                  <c:v>5.3393208968255266</c:v>
                </c:pt>
                <c:pt idx="5707">
                  <c:v>5.3393218527939599</c:v>
                </c:pt>
                <c:pt idx="5708">
                  <c:v>5.3399847206579327</c:v>
                </c:pt>
                <c:pt idx="5709">
                  <c:v>5.342584328522948</c:v>
                </c:pt>
                <c:pt idx="5710">
                  <c:v>5.3425853725181698</c:v>
                </c:pt>
                <c:pt idx="5711">
                  <c:v>5.3426673625614924</c:v>
                </c:pt>
                <c:pt idx="5712">
                  <c:v>5.343824620992609</c:v>
                </c:pt>
                <c:pt idx="5713">
                  <c:v>5.346275677115389</c:v>
                </c:pt>
                <c:pt idx="5714">
                  <c:v>5.3462766404800961</c:v>
                </c:pt>
                <c:pt idx="5715">
                  <c:v>5.3463294739153664</c:v>
                </c:pt>
                <c:pt idx="5716">
                  <c:v>5.3489140101499038</c:v>
                </c:pt>
                <c:pt idx="5717">
                  <c:v>5.3489152595824674</c:v>
                </c:pt>
                <c:pt idx="5718">
                  <c:v>5.348989655914572</c:v>
                </c:pt>
                <c:pt idx="5719">
                  <c:v>5.3499273840016794</c:v>
                </c:pt>
                <c:pt idx="5720">
                  <c:v>5.3518228628463218</c:v>
                </c:pt>
                <c:pt idx="5721">
                  <c:v>5.3518238171961574</c:v>
                </c:pt>
                <c:pt idx="5722">
                  <c:v>5.3526450753834514</c:v>
                </c:pt>
                <c:pt idx="5723">
                  <c:v>5.3555806143906386</c:v>
                </c:pt>
                <c:pt idx="5724">
                  <c:v>5.3555817050761654</c:v>
                </c:pt>
                <c:pt idx="5725">
                  <c:v>5.3555823531376001</c:v>
                </c:pt>
                <c:pt idx="5726">
                  <c:v>5.3562672444250863</c:v>
                </c:pt>
                <c:pt idx="5727">
                  <c:v>5.3588056734469216</c:v>
                </c:pt>
                <c:pt idx="5728">
                  <c:v>5.3588076755272036</c:v>
                </c:pt>
                <c:pt idx="5729">
                  <c:v>5.358935433275172</c:v>
                </c:pt>
                <c:pt idx="5730">
                  <c:v>5.3623198248611574</c:v>
                </c:pt>
                <c:pt idx="5731">
                  <c:v>5.3623232575323856</c:v>
                </c:pt>
                <c:pt idx="5732">
                  <c:v>5.3623245163030111</c:v>
                </c:pt>
                <c:pt idx="5733">
                  <c:v>5.3628267564442442</c:v>
                </c:pt>
                <c:pt idx="5734">
                  <c:v>5.3646151949630863</c:v>
                </c:pt>
                <c:pt idx="5735">
                  <c:v>5.3646161325044117</c:v>
                </c:pt>
                <c:pt idx="5736">
                  <c:v>5.3652994675305168</c:v>
                </c:pt>
                <c:pt idx="5737">
                  <c:v>5.368023357517191</c:v>
                </c:pt>
                <c:pt idx="5738">
                  <c:v>5.3680255332854072</c:v>
                </c:pt>
                <c:pt idx="5739">
                  <c:v>5.3681045388844293</c:v>
                </c:pt>
                <c:pt idx="5740">
                  <c:v>5.3689452052977362</c:v>
                </c:pt>
                <c:pt idx="5741">
                  <c:v>5.3728700539734637</c:v>
                </c:pt>
                <c:pt idx="5742">
                  <c:v>5.37287222974168</c:v>
                </c:pt>
                <c:pt idx="5743">
                  <c:v>5.3728733988669193</c:v>
                </c:pt>
                <c:pt idx="5744">
                  <c:v>5.3728745194342409</c:v>
                </c:pt>
                <c:pt idx="5745">
                  <c:v>5.376037851101823</c:v>
                </c:pt>
                <c:pt idx="5746">
                  <c:v>5.3760413584775399</c:v>
                </c:pt>
                <c:pt idx="5747">
                  <c:v>5.3760433586902092</c:v>
                </c:pt>
                <c:pt idx="5748">
                  <c:v>5.3783163435922736</c:v>
                </c:pt>
                <c:pt idx="5749">
                  <c:v>5.378317447351086</c:v>
                </c:pt>
                <c:pt idx="5750">
                  <c:v>5.3783180224114009</c:v>
                </c:pt>
                <c:pt idx="5751">
                  <c:v>5.3802694231682366</c:v>
                </c:pt>
                <c:pt idx="5752">
                  <c:v>5.3802712555951553</c:v>
                </c:pt>
                <c:pt idx="5753">
                  <c:v>5.3807254812942622</c:v>
                </c:pt>
                <c:pt idx="5754">
                  <c:v>5.3819468631757639</c:v>
                </c:pt>
                <c:pt idx="5755">
                  <c:v>5.3844826229823974</c:v>
                </c:pt>
                <c:pt idx="5756">
                  <c:v>5.3844856536057266</c:v>
                </c:pt>
                <c:pt idx="5757">
                  <c:v>5.3844876444803349</c:v>
                </c:pt>
                <c:pt idx="5758">
                  <c:v>5.3876062150862483</c:v>
                </c:pt>
                <c:pt idx="5759">
                  <c:v>5.3876096402870282</c:v>
                </c:pt>
                <c:pt idx="5760">
                  <c:v>5.3876115882065561</c:v>
                </c:pt>
                <c:pt idx="5761">
                  <c:v>5.3879668173856201</c:v>
                </c:pt>
                <c:pt idx="5762">
                  <c:v>5.3910649432407478</c:v>
                </c:pt>
                <c:pt idx="5763">
                  <c:v>5.3910660656756821</c:v>
                </c:pt>
                <c:pt idx="5764">
                  <c:v>5.3910667641626464</c:v>
                </c:pt>
                <c:pt idx="5765">
                  <c:v>5.393202905383375</c:v>
                </c:pt>
                <c:pt idx="5766">
                  <c:v>5.3932056806551083</c:v>
                </c:pt>
                <c:pt idx="5767">
                  <c:v>5.3934169225361606</c:v>
                </c:pt>
                <c:pt idx="5768">
                  <c:v>5.3943403103815184</c:v>
                </c:pt>
                <c:pt idx="5769">
                  <c:v>5.3965328815049576</c:v>
                </c:pt>
                <c:pt idx="5770">
                  <c:v>5.3965340282188512</c:v>
                </c:pt>
                <c:pt idx="5771">
                  <c:v>5.3970381695893064</c:v>
                </c:pt>
                <c:pt idx="5772">
                  <c:v>5.4003477016753596</c:v>
                </c:pt>
                <c:pt idx="5773">
                  <c:v>5.4003499895003104</c:v>
                </c:pt>
                <c:pt idx="5774">
                  <c:v>5.4003514312969303</c:v>
                </c:pt>
                <c:pt idx="5775">
                  <c:v>5.4006551386581512</c:v>
                </c:pt>
                <c:pt idx="5776">
                  <c:v>5.4031289198862167</c:v>
                </c:pt>
                <c:pt idx="5777">
                  <c:v>5.4031304157826616</c:v>
                </c:pt>
                <c:pt idx="5778">
                  <c:v>5.4033872815622201</c:v>
                </c:pt>
                <c:pt idx="5779">
                  <c:v>5.4063406936181897</c:v>
                </c:pt>
                <c:pt idx="5780">
                  <c:v>5.4063421933107882</c:v>
                </c:pt>
                <c:pt idx="5781">
                  <c:v>5.4063429721050769</c:v>
                </c:pt>
                <c:pt idx="5782">
                  <c:v>5.4070141265643947</c:v>
                </c:pt>
                <c:pt idx="5783">
                  <c:v>5.4092444869531509</c:v>
                </c:pt>
                <c:pt idx="5784">
                  <c:v>5.4092459026031996</c:v>
                </c:pt>
                <c:pt idx="5785">
                  <c:v>5.4097452498131311</c:v>
                </c:pt>
                <c:pt idx="5786">
                  <c:v>5.4128395713422019</c:v>
                </c:pt>
                <c:pt idx="5787">
                  <c:v>5.4128414968503833</c:v>
                </c:pt>
                <c:pt idx="5788">
                  <c:v>5.4128422793798956</c:v>
                </c:pt>
                <c:pt idx="5789">
                  <c:v>5.4133709182196181</c:v>
                </c:pt>
                <c:pt idx="5790">
                  <c:v>5.4154796316875338</c:v>
                </c:pt>
                <c:pt idx="5791">
                  <c:v>5.4154808816578637</c:v>
                </c:pt>
                <c:pt idx="5792">
                  <c:v>5.416086481188402</c:v>
                </c:pt>
                <c:pt idx="5793">
                  <c:v>5.4191012181586684</c:v>
                </c:pt>
                <c:pt idx="5794">
                  <c:v>5.4191027944233667</c:v>
                </c:pt>
                <c:pt idx="5795">
                  <c:v>5.4191032968110493</c:v>
                </c:pt>
                <c:pt idx="5796">
                  <c:v>5.4197156252211984</c:v>
                </c:pt>
                <c:pt idx="5797">
                  <c:v>5.4225805049882974</c:v>
                </c:pt>
                <c:pt idx="5798">
                  <c:v>5.4225822493380953</c:v>
                </c:pt>
                <c:pt idx="5799">
                  <c:v>5.4225831943498699</c:v>
                </c:pt>
                <c:pt idx="5800">
                  <c:v>5.4260466957184983</c:v>
                </c:pt>
                <c:pt idx="5801">
                  <c:v>5.4260482383661781</c:v>
                </c:pt>
                <c:pt idx="5802">
                  <c:v>5.4260488882952247</c:v>
                </c:pt>
                <c:pt idx="5803">
                  <c:v>5.4260495643708424</c:v>
                </c:pt>
                <c:pt idx="5804">
                  <c:v>5.4283729505234266</c:v>
                </c:pt>
                <c:pt idx="5805">
                  <c:v>5.4283754605942276</c:v>
                </c:pt>
                <c:pt idx="5806">
                  <c:v>5.4287549282881944</c:v>
                </c:pt>
                <c:pt idx="5807">
                  <c:v>5.4323181754920196</c:v>
                </c:pt>
                <c:pt idx="5808">
                  <c:v>5.4323196583761098</c:v>
                </c:pt>
                <c:pt idx="5809">
                  <c:v>5.4323202317330557</c:v>
                </c:pt>
                <c:pt idx="5810">
                  <c:v>5.4323725865059416</c:v>
                </c:pt>
                <c:pt idx="5811">
                  <c:v>5.4348573175443526</c:v>
                </c:pt>
                <c:pt idx="5812">
                  <c:v>5.4348586005939357</c:v>
                </c:pt>
                <c:pt idx="5813">
                  <c:v>5.4350985775563432</c:v>
                </c:pt>
                <c:pt idx="5814">
                  <c:v>5.4377469725330654</c:v>
                </c:pt>
                <c:pt idx="5815">
                  <c:v>5.4377487094124142</c:v>
                </c:pt>
                <c:pt idx="5816">
                  <c:v>5.437768930049736</c:v>
                </c:pt>
                <c:pt idx="5817">
                  <c:v>5.4387065722266819</c:v>
                </c:pt>
                <c:pt idx="5818">
                  <c:v>5.4437214508970566</c:v>
                </c:pt>
                <c:pt idx="5819">
                  <c:v>5.4437251300930969</c:v>
                </c:pt>
                <c:pt idx="5820">
                  <c:v>5.4437269454121582</c:v>
                </c:pt>
                <c:pt idx="5821">
                  <c:v>5.4437290035208061</c:v>
                </c:pt>
                <c:pt idx="5822">
                  <c:v>5.4437311983651577</c:v>
                </c:pt>
                <c:pt idx="5823">
                  <c:v>5.4467429620967964</c:v>
                </c:pt>
                <c:pt idx="5824">
                  <c:v>5.44674410134024</c:v>
                </c:pt>
                <c:pt idx="5825">
                  <c:v>5.4467447213874918</c:v>
                </c:pt>
                <c:pt idx="5826">
                  <c:v>5.4486090316520794</c:v>
                </c:pt>
                <c:pt idx="5827">
                  <c:v>5.448610170895523</c:v>
                </c:pt>
                <c:pt idx="5828">
                  <c:v>5.4501719093071088</c:v>
                </c:pt>
                <c:pt idx="5829">
                  <c:v>5.450172848716047</c:v>
                </c:pt>
                <c:pt idx="5830">
                  <c:v>5.4505107352481952</c:v>
                </c:pt>
                <c:pt idx="5831">
                  <c:v>5.4514138452755088</c:v>
                </c:pt>
                <c:pt idx="5832">
                  <c:v>5.4547453909065986</c:v>
                </c:pt>
                <c:pt idx="5833">
                  <c:v>5.4547480522539891</c:v>
                </c:pt>
                <c:pt idx="5834">
                  <c:v>5.4547493502444704</c:v>
                </c:pt>
                <c:pt idx="5835">
                  <c:v>5.4569595684356171</c:v>
                </c:pt>
                <c:pt idx="5836">
                  <c:v>5.456960750634142</c:v>
                </c:pt>
                <c:pt idx="5837">
                  <c:v>5.4569612362133144</c:v>
                </c:pt>
                <c:pt idx="5838">
                  <c:v>5.457767714117634</c:v>
                </c:pt>
                <c:pt idx="5839">
                  <c:v>5.4600885117597064</c:v>
                </c:pt>
                <c:pt idx="5840">
                  <c:v>5.4600898471024308</c:v>
                </c:pt>
                <c:pt idx="5841">
                  <c:v>5.4604824453340646</c:v>
                </c:pt>
                <c:pt idx="5842">
                  <c:v>5.4639707676715332</c:v>
                </c:pt>
                <c:pt idx="5843">
                  <c:v>5.4639723906265374</c:v>
                </c:pt>
                <c:pt idx="5844">
                  <c:v>5.463973188096948</c:v>
                </c:pt>
                <c:pt idx="5845">
                  <c:v>5.4641087543315363</c:v>
                </c:pt>
                <c:pt idx="5846">
                  <c:v>5.4663139729248158</c:v>
                </c:pt>
                <c:pt idx="5847">
                  <c:v>5.4663165745086149</c:v>
                </c:pt>
                <c:pt idx="5848">
                  <c:v>5.4668434727337631</c:v>
                </c:pt>
                <c:pt idx="5849">
                  <c:v>5.4706410473730838</c:v>
                </c:pt>
                <c:pt idx="5850">
                  <c:v>5.470644754583307</c:v>
                </c:pt>
                <c:pt idx="5851">
                  <c:v>5.4706467043704468</c:v>
                </c:pt>
                <c:pt idx="5852">
                  <c:v>5.4706525238500712</c:v>
                </c:pt>
                <c:pt idx="5853">
                  <c:v>5.4729539730297203</c:v>
                </c:pt>
                <c:pt idx="5854">
                  <c:v>5.4729551514930206</c:v>
                </c:pt>
                <c:pt idx="5855">
                  <c:v>5.4732251783357739</c:v>
                </c:pt>
                <c:pt idx="5856">
                  <c:v>5.4764711014178076</c:v>
                </c:pt>
                <c:pt idx="5857">
                  <c:v>5.4764745098100782</c:v>
                </c:pt>
                <c:pt idx="5858">
                  <c:v>5.4764757461693563</c:v>
                </c:pt>
                <c:pt idx="5859">
                  <c:v>5.4768507402883646</c:v>
                </c:pt>
                <c:pt idx="5860">
                  <c:v>5.4796447777893817</c:v>
                </c:pt>
                <c:pt idx="5861">
                  <c:v>5.4796461616900238</c:v>
                </c:pt>
                <c:pt idx="5862">
                  <c:v>5.4796466808862174</c:v>
                </c:pt>
                <c:pt idx="5863">
                  <c:v>5.4835532120214578</c:v>
                </c:pt>
                <c:pt idx="5864">
                  <c:v>5.4835545473641831</c:v>
                </c:pt>
                <c:pt idx="5865">
                  <c:v>5.4835551767494959</c:v>
                </c:pt>
                <c:pt idx="5866">
                  <c:v>5.4835557967967477</c:v>
                </c:pt>
                <c:pt idx="5867">
                  <c:v>5.48517319752243</c:v>
                </c:pt>
                <c:pt idx="5868">
                  <c:v>5.4851742882079568</c:v>
                </c:pt>
                <c:pt idx="5869">
                  <c:v>5.4859374244358827</c:v>
                </c:pt>
                <c:pt idx="5870">
                  <c:v>5.4888488170848966</c:v>
                </c:pt>
                <c:pt idx="5871">
                  <c:v>5.4888504741364077</c:v>
                </c:pt>
                <c:pt idx="5872">
                  <c:v>5.4888516656729944</c:v>
                </c:pt>
                <c:pt idx="5873">
                  <c:v>5.4895925717128673</c:v>
                </c:pt>
                <c:pt idx="5874">
                  <c:v>5.4925517864399511</c:v>
                </c:pt>
                <c:pt idx="5875">
                  <c:v>5.4925530657543096</c:v>
                </c:pt>
                <c:pt idx="5876">
                  <c:v>5.4925536717189711</c:v>
                </c:pt>
                <c:pt idx="5877">
                  <c:v>5.4954471633050206</c:v>
                </c:pt>
                <c:pt idx="5878">
                  <c:v>5.4954488740377982</c:v>
                </c:pt>
                <c:pt idx="5879">
                  <c:v>5.4954494959526619</c:v>
                </c:pt>
                <c:pt idx="5880">
                  <c:v>5.4959420674655197</c:v>
                </c:pt>
                <c:pt idx="5881">
                  <c:v>5.4983674495233457</c:v>
                </c:pt>
                <c:pt idx="5882">
                  <c:v>5.4983688203507031</c:v>
                </c:pt>
                <c:pt idx="5883">
                  <c:v>5.4986670294615987</c:v>
                </c:pt>
                <c:pt idx="5884">
                  <c:v>5.5016991438349114</c:v>
                </c:pt>
                <c:pt idx="5885">
                  <c:v>5.5017006752769184</c:v>
                </c:pt>
                <c:pt idx="5886">
                  <c:v>5.5017013252059641</c:v>
                </c:pt>
                <c:pt idx="5887">
                  <c:v>5.5022996465245901</c:v>
                </c:pt>
                <c:pt idx="5888">
                  <c:v>5.5046587227463739</c:v>
                </c:pt>
                <c:pt idx="5889">
                  <c:v>5.5046599180181834</c:v>
                </c:pt>
                <c:pt idx="5890">
                  <c:v>5.5050192466060333</c:v>
                </c:pt>
                <c:pt idx="5891">
                  <c:v>5.508388758925598</c:v>
                </c:pt>
                <c:pt idx="5892">
                  <c:v>5.5083916518568996</c:v>
                </c:pt>
                <c:pt idx="5893">
                  <c:v>5.5083935250719396</c:v>
                </c:pt>
                <c:pt idx="5894">
                  <c:v>5.508657026477656</c:v>
                </c:pt>
                <c:pt idx="5895">
                  <c:v>5.5113659176707284</c:v>
                </c:pt>
                <c:pt idx="5896">
                  <c:v>5.5113677124460558</c:v>
                </c:pt>
                <c:pt idx="5897">
                  <c:v>5.511463642346861</c:v>
                </c:pt>
                <c:pt idx="5898">
                  <c:v>5.5146190030455609</c:v>
                </c:pt>
                <c:pt idx="5899">
                  <c:v>5.5146204373717316</c:v>
                </c:pt>
                <c:pt idx="5900">
                  <c:v>5.5146212946057336</c:v>
                </c:pt>
                <c:pt idx="5901">
                  <c:v>5.5150354749639847</c:v>
                </c:pt>
                <c:pt idx="5902">
                  <c:v>5.517821408895653</c:v>
                </c:pt>
                <c:pt idx="5903">
                  <c:v>5.5178230505267791</c:v>
                </c:pt>
                <c:pt idx="5904">
                  <c:v>5.5178239544510852</c:v>
                </c:pt>
                <c:pt idx="5905">
                  <c:v>5.5204171694795301</c:v>
                </c:pt>
                <c:pt idx="5906">
                  <c:v>5.5204182695031179</c:v>
                </c:pt>
                <c:pt idx="5907">
                  <c:v>5.5204691171129561</c:v>
                </c:pt>
                <c:pt idx="5908">
                  <c:v>5.5213912188887608</c:v>
                </c:pt>
                <c:pt idx="5909">
                  <c:v>5.5237583725333224</c:v>
                </c:pt>
                <c:pt idx="5910">
                  <c:v>5.5237597545663526</c:v>
                </c:pt>
                <c:pt idx="5911">
                  <c:v>5.5241137959440563</c:v>
                </c:pt>
                <c:pt idx="5912">
                  <c:v>5.5272180201119863</c:v>
                </c:pt>
                <c:pt idx="5913">
                  <c:v>5.5272190921213911</c:v>
                </c:pt>
                <c:pt idx="5914">
                  <c:v>5.5272196636107251</c:v>
                </c:pt>
                <c:pt idx="5915">
                  <c:v>5.5344205661045196</c:v>
                </c:pt>
                <c:pt idx="5916">
                  <c:v>5.5344229940003844</c:v>
                </c:pt>
                <c:pt idx="5917">
                  <c:v>5.5344243610925163</c:v>
                </c:pt>
                <c:pt idx="5918">
                  <c:v>5.534425388279228</c:v>
                </c:pt>
                <c:pt idx="5919">
                  <c:v>5.5344265368607326</c:v>
                </c:pt>
                <c:pt idx="5920">
                  <c:v>5.5344276182081984</c:v>
                </c:pt>
                <c:pt idx="5921">
                  <c:v>5.5344284810450359</c:v>
                </c:pt>
                <c:pt idx="5922">
                  <c:v>5.5344295829362364</c:v>
                </c:pt>
                <c:pt idx="5923">
                  <c:v>5.5369091791060248</c:v>
                </c:pt>
                <c:pt idx="5924">
                  <c:v>5.5369105256544229</c:v>
                </c:pt>
                <c:pt idx="5925">
                  <c:v>5.5369134503351329</c:v>
                </c:pt>
                <c:pt idx="5926">
                  <c:v>5.5398161959396477</c:v>
                </c:pt>
                <c:pt idx="5927">
                  <c:v>5.5398179066724254</c:v>
                </c:pt>
                <c:pt idx="5928">
                  <c:v>5.5398185995565523</c:v>
                </c:pt>
                <c:pt idx="5929">
                  <c:v>5.540492247278161</c:v>
                </c:pt>
                <c:pt idx="5930">
                  <c:v>5.5428921326941918</c:v>
                </c:pt>
                <c:pt idx="5931">
                  <c:v>5.5428946315593191</c:v>
                </c:pt>
                <c:pt idx="5932">
                  <c:v>5.5451752307163336</c:v>
                </c:pt>
                <c:pt idx="5933">
                  <c:v>5.5451764689432252</c:v>
                </c:pt>
                <c:pt idx="5934">
                  <c:v>5.545177098328538</c:v>
                </c:pt>
                <c:pt idx="5935">
                  <c:v>5.5492167547292182</c:v>
                </c:pt>
                <c:pt idx="5936">
                  <c:v>5.5492201481805914</c:v>
                </c:pt>
                <c:pt idx="5937">
                  <c:v>5.5492230934050344</c:v>
                </c:pt>
                <c:pt idx="5938">
                  <c:v>5.5492252803789244</c:v>
                </c:pt>
                <c:pt idx="5939">
                  <c:v>5.5524583543287376</c:v>
                </c:pt>
                <c:pt idx="5940">
                  <c:v>5.5524607784893778</c:v>
                </c:pt>
                <c:pt idx="5941">
                  <c:v>5.5524621419098654</c:v>
                </c:pt>
                <c:pt idx="5942">
                  <c:v>5.5524645679381166</c:v>
                </c:pt>
                <c:pt idx="5943">
                  <c:v>5.555101190009383</c:v>
                </c:pt>
                <c:pt idx="5944">
                  <c:v>5.5551048150446691</c:v>
                </c:pt>
                <c:pt idx="5945">
                  <c:v>5.5573692257391096</c:v>
                </c:pt>
                <c:pt idx="5946">
                  <c:v>5.5573760780082821</c:v>
                </c:pt>
                <c:pt idx="5947">
                  <c:v>5.5573767970389802</c:v>
                </c:pt>
                <c:pt idx="5948">
                  <c:v>5.5609390444583378</c:v>
                </c:pt>
                <c:pt idx="5949">
                  <c:v>5.5609424976733006</c:v>
                </c:pt>
                <c:pt idx="5950">
                  <c:v>5.5609445194257638</c:v>
                </c:pt>
                <c:pt idx="5951">
                  <c:v>5.560946502829923</c:v>
                </c:pt>
                <c:pt idx="5952">
                  <c:v>5.5631214446557893</c:v>
                </c:pt>
                <c:pt idx="5953">
                  <c:v>5.5631226343247624</c:v>
                </c:pt>
                <c:pt idx="5954">
                  <c:v>5.566667186730438</c:v>
                </c:pt>
                <c:pt idx="5955">
                  <c:v>5.5666702707913176</c:v>
                </c:pt>
                <c:pt idx="5956">
                  <c:v>5.5666723195619046</c:v>
                </c:pt>
                <c:pt idx="5957">
                  <c:v>5.566673978483677</c:v>
                </c:pt>
                <c:pt idx="5958">
                  <c:v>5.5685500506838164</c:v>
                </c:pt>
                <c:pt idx="5959">
                  <c:v>5.568551576522986</c:v>
                </c:pt>
                <c:pt idx="5960">
                  <c:v>5.5686750406304997</c:v>
                </c:pt>
                <c:pt idx="5961">
                  <c:v>5.5724993359711439</c:v>
                </c:pt>
                <c:pt idx="5962">
                  <c:v>5.5725031664437719</c:v>
                </c:pt>
                <c:pt idx="5963">
                  <c:v>5.5725064366327386</c:v>
                </c:pt>
                <c:pt idx="5964">
                  <c:v>5.5746702297197448</c:v>
                </c:pt>
                <c:pt idx="5965">
                  <c:v>5.5746712326274981</c:v>
                </c:pt>
                <c:pt idx="5966">
                  <c:v>5.5746717039333449</c:v>
                </c:pt>
                <c:pt idx="5967">
                  <c:v>5.5750411755230687</c:v>
                </c:pt>
                <c:pt idx="5968">
                  <c:v>5.5769548505134043</c:v>
                </c:pt>
                <c:pt idx="5969">
                  <c:v>5.5793808059281762</c:v>
                </c:pt>
                <c:pt idx="5970">
                  <c:v>5.5793820329493933</c:v>
                </c:pt>
                <c:pt idx="5971">
                  <c:v>5.5793826231148493</c:v>
                </c:pt>
                <c:pt idx="5972">
                  <c:v>5.582248823283777</c:v>
                </c:pt>
                <c:pt idx="5973">
                  <c:v>5.5822520438737326</c:v>
                </c:pt>
                <c:pt idx="5974">
                  <c:v>5.5822540048665461</c:v>
                </c:pt>
                <c:pt idx="5975">
                  <c:v>5.5855538459128793</c:v>
                </c:pt>
                <c:pt idx="5976">
                  <c:v>5.585557262880271</c:v>
                </c:pt>
                <c:pt idx="5977">
                  <c:v>5.5855591659771058</c:v>
                </c:pt>
                <c:pt idx="5978">
                  <c:v>5.5855608561661496</c:v>
                </c:pt>
                <c:pt idx="5979">
                  <c:v>5.5892207653747654</c:v>
                </c:pt>
                <c:pt idx="5980">
                  <c:v>5.5892241756346479</c:v>
                </c:pt>
                <c:pt idx="5981">
                  <c:v>5.5892259579936656</c:v>
                </c:pt>
                <c:pt idx="5982">
                  <c:v>5.589227836811542</c:v>
                </c:pt>
                <c:pt idx="5983">
                  <c:v>5.591941357783476</c:v>
                </c:pt>
                <c:pt idx="5984">
                  <c:v>5.5919426931262013</c:v>
                </c:pt>
                <c:pt idx="5985">
                  <c:v>5.5919433001001666</c:v>
                </c:pt>
                <c:pt idx="5986">
                  <c:v>5.5943177150209742</c:v>
                </c:pt>
                <c:pt idx="5987">
                  <c:v>5.5943194917692072</c:v>
                </c:pt>
                <c:pt idx="5988">
                  <c:v>5.594320259357823</c:v>
                </c:pt>
                <c:pt idx="5989">
                  <c:v>5.597532899722788</c:v>
                </c:pt>
                <c:pt idx="5990">
                  <c:v>5.5975353948526916</c:v>
                </c:pt>
                <c:pt idx="5991">
                  <c:v>5.5975364668620964</c:v>
                </c:pt>
                <c:pt idx="5992">
                  <c:v>5.597758215929403</c:v>
                </c:pt>
                <c:pt idx="5993">
                  <c:v>5.600660737420454</c:v>
                </c:pt>
                <c:pt idx="5994">
                  <c:v>5.6006622485915827</c:v>
                </c:pt>
                <c:pt idx="5995">
                  <c:v>5.6006627603173262</c:v>
                </c:pt>
                <c:pt idx="5996">
                  <c:v>5.6036274386790073</c:v>
                </c:pt>
                <c:pt idx="5997">
                  <c:v>5.6036286470241023</c:v>
                </c:pt>
                <c:pt idx="5998">
                  <c:v>5.6036299001918906</c:v>
                </c:pt>
                <c:pt idx="5999">
                  <c:v>5.6041130036473277</c:v>
                </c:pt>
                <c:pt idx="6000">
                  <c:v>5.6055720300210847</c:v>
                </c:pt>
                <c:pt idx="6001">
                  <c:v>5.6081084659033351</c:v>
                </c:pt>
                <c:pt idx="6002">
                  <c:v>5.6081108112110032</c:v>
                </c:pt>
                <c:pt idx="6003">
                  <c:v>5.6081123986813761</c:v>
                </c:pt>
                <c:pt idx="6004">
                  <c:v>5.61092360340092</c:v>
                </c:pt>
                <c:pt idx="6005">
                  <c:v>5.6109247629629246</c:v>
                </c:pt>
                <c:pt idx="6006">
                  <c:v>5.6109253015981784</c:v>
                </c:pt>
                <c:pt idx="6007">
                  <c:v>5.6133924938903919</c:v>
                </c:pt>
                <c:pt idx="6008">
                  <c:v>5.6133948321408704</c:v>
                </c:pt>
                <c:pt idx="6009">
                  <c:v>5.6133962591502398</c:v>
                </c:pt>
                <c:pt idx="6010">
                  <c:v>5.6159780819323322</c:v>
                </c:pt>
                <c:pt idx="6011">
                  <c:v>5.6159790731708199</c:v>
                </c:pt>
                <c:pt idx="6012">
                  <c:v>5.6159795811613389</c:v>
                </c:pt>
                <c:pt idx="6013">
                  <c:v>5.6168628475944189</c:v>
                </c:pt>
                <c:pt idx="6014">
                  <c:v>5.6203339309970524</c:v>
                </c:pt>
                <c:pt idx="6015">
                  <c:v>5.6203355525135983</c:v>
                </c:pt>
                <c:pt idx="6016">
                  <c:v>5.6203363350431106</c:v>
                </c:pt>
                <c:pt idx="6017">
                  <c:v>5.6227189039270069</c:v>
                </c:pt>
                <c:pt idx="6018">
                  <c:v>5.622720512351723</c:v>
                </c:pt>
                <c:pt idx="6019">
                  <c:v>5.6227214667015586</c:v>
                </c:pt>
                <c:pt idx="6020">
                  <c:v>5.6232312613341522</c:v>
                </c:pt>
                <c:pt idx="6021">
                  <c:v>5.6262225684761979</c:v>
                </c:pt>
                <c:pt idx="6022">
                  <c:v>5.6262236251738313</c:v>
                </c:pt>
                <c:pt idx="6023">
                  <c:v>5.6262242022660018</c:v>
                </c:pt>
                <c:pt idx="6024">
                  <c:v>5.6286761784169386</c:v>
                </c:pt>
                <c:pt idx="6025">
                  <c:v>5.6286773083223212</c:v>
                </c:pt>
                <c:pt idx="6026">
                  <c:v>5.6287338912076397</c:v>
                </c:pt>
                <c:pt idx="6027">
                  <c:v>5.6295872312373563</c:v>
                </c:pt>
                <c:pt idx="6028">
                  <c:v>5.6311834308293109</c:v>
                </c:pt>
                <c:pt idx="6029">
                  <c:v>5.6333684346609623</c:v>
                </c:pt>
                <c:pt idx="6030">
                  <c:v>5.6333696934315869</c:v>
                </c:pt>
                <c:pt idx="6031">
                  <c:v>5.6333702245857964</c:v>
                </c:pt>
                <c:pt idx="6032">
                  <c:v>5.6354753402060904</c:v>
                </c:pt>
                <c:pt idx="6033">
                  <c:v>5.6354763613687604</c:v>
                </c:pt>
                <c:pt idx="6034">
                  <c:v>5.6359453387406111</c:v>
                </c:pt>
                <c:pt idx="6035">
                  <c:v>5.6393604732765068</c:v>
                </c:pt>
                <c:pt idx="6036">
                  <c:v>5.6393632730576702</c:v>
                </c:pt>
                <c:pt idx="6037">
                  <c:v>5.6393655739559039</c:v>
                </c:pt>
                <c:pt idx="6038">
                  <c:v>5.6422383854720302</c:v>
                </c:pt>
                <c:pt idx="6039">
                  <c:v>5.642239945269953</c:v>
                </c:pt>
                <c:pt idx="6040">
                  <c:v>5.6422406840231654</c:v>
                </c:pt>
                <c:pt idx="6041">
                  <c:v>5.6423366826653449</c:v>
                </c:pt>
                <c:pt idx="6042">
                  <c:v>5.644741745248103</c:v>
                </c:pt>
                <c:pt idx="6043">
                  <c:v>5.6447429889718661</c:v>
                </c:pt>
                <c:pt idx="6044">
                  <c:v>5.6450929391741722</c:v>
                </c:pt>
                <c:pt idx="6045">
                  <c:v>5.6475117986083001</c:v>
                </c:pt>
                <c:pt idx="6046">
                  <c:v>5.6475152443528147</c:v>
                </c:pt>
                <c:pt idx="6047">
                  <c:v>5.6501117973128929</c:v>
                </c:pt>
                <c:pt idx="6048">
                  <c:v>5.6501131382584546</c:v>
                </c:pt>
                <c:pt idx="6049">
                  <c:v>5.6501139189203551</c:v>
                </c:pt>
                <c:pt idx="6050">
                  <c:v>5.6518162119587236</c:v>
                </c:pt>
                <c:pt idx="6051">
                  <c:v>5.6518172144187799</c:v>
                </c:pt>
                <c:pt idx="6052">
                  <c:v>5.6542009222918068</c:v>
                </c:pt>
                <c:pt idx="6053">
                  <c:v>5.6542026560240304</c:v>
                </c:pt>
                <c:pt idx="6054">
                  <c:v>5.6552514143983501</c:v>
                </c:pt>
                <c:pt idx="6055">
                  <c:v>5.6552603505068344</c:v>
                </c:pt>
                <c:pt idx="6056">
                  <c:v>5.6583122204502407</c:v>
                </c:pt>
                <c:pt idx="6057">
                  <c:v>5.658314239582749</c:v>
                </c:pt>
                <c:pt idx="6058">
                  <c:v>5.6583154515120704</c:v>
                </c:pt>
                <c:pt idx="6059">
                  <c:v>5.6615023546894374</c:v>
                </c:pt>
                <c:pt idx="6060">
                  <c:v>5.661505410775872</c:v>
                </c:pt>
                <c:pt idx="6061">
                  <c:v>5.6615069331685692</c:v>
                </c:pt>
                <c:pt idx="6062">
                  <c:v>5.6616503504157061</c:v>
                </c:pt>
                <c:pt idx="6063">
                  <c:v>5.6646088706294693</c:v>
                </c:pt>
                <c:pt idx="6064">
                  <c:v>5.6646099834349419</c:v>
                </c:pt>
                <c:pt idx="6065">
                  <c:v>5.6646107109665866</c:v>
                </c:pt>
                <c:pt idx="6066">
                  <c:v>5.6671453625692259</c:v>
                </c:pt>
                <c:pt idx="6067">
                  <c:v>5.6671466324766477</c:v>
                </c:pt>
                <c:pt idx="6068">
                  <c:v>5.6671472384413084</c:v>
                </c:pt>
                <c:pt idx="6069">
                  <c:v>5.6679195347905162</c:v>
                </c:pt>
                <c:pt idx="6070">
                  <c:v>5.67075052478181</c:v>
                </c:pt>
                <c:pt idx="6071">
                  <c:v>5.6707515964415336</c:v>
                </c:pt>
                <c:pt idx="6072">
                  <c:v>5.6707521930548879</c:v>
                </c:pt>
                <c:pt idx="6073">
                  <c:v>5.6718179053478774</c:v>
                </c:pt>
                <c:pt idx="6074">
                  <c:v>5.6740206493549872</c:v>
                </c:pt>
                <c:pt idx="6075">
                  <c:v>5.674021614409817</c:v>
                </c:pt>
                <c:pt idx="6076">
                  <c:v>5.6743087556269431</c:v>
                </c:pt>
                <c:pt idx="6077">
                  <c:v>5.6756777860204366</c:v>
                </c:pt>
                <c:pt idx="6078">
                  <c:v>5.6776238957656746</c:v>
                </c:pt>
                <c:pt idx="6079">
                  <c:v>5.6776249992198409</c:v>
                </c:pt>
                <c:pt idx="6080">
                  <c:v>5.679394459044933</c:v>
                </c:pt>
                <c:pt idx="6081">
                  <c:v>5.6793954540239433</c:v>
                </c:pt>
                <c:pt idx="6082">
                  <c:v>5.6797855149149887</c:v>
                </c:pt>
                <c:pt idx="6083">
                  <c:v>5.6836681480685867</c:v>
                </c:pt>
                <c:pt idx="6084">
                  <c:v>5.6836716566787819</c:v>
                </c:pt>
                <c:pt idx="6085">
                  <c:v>5.6836742518968046</c:v>
                </c:pt>
                <c:pt idx="6086">
                  <c:v>5.6874025317629169</c:v>
                </c:pt>
                <c:pt idx="6087">
                  <c:v>5.6874056539575246</c:v>
                </c:pt>
                <c:pt idx="6088">
                  <c:v>5.6874070308963436</c:v>
                </c:pt>
                <c:pt idx="6089">
                  <c:v>5.6874083400792532</c:v>
                </c:pt>
                <c:pt idx="6090">
                  <c:v>5.6874094622360323</c:v>
                </c:pt>
                <c:pt idx="6091">
                  <c:v>5.6891548672397922</c:v>
                </c:pt>
                <c:pt idx="6092">
                  <c:v>5.6891559108455967</c:v>
                </c:pt>
                <c:pt idx="6093">
                  <c:v>5.6909989112151989</c:v>
                </c:pt>
                <c:pt idx="6094">
                  <c:v>5.691000472883383</c:v>
                </c:pt>
                <c:pt idx="6095">
                  <c:v>5.6925672800448197</c:v>
                </c:pt>
                <c:pt idx="6096">
                  <c:v>5.6925953250209478</c:v>
                </c:pt>
                <c:pt idx="6097">
                  <c:v>5.6935149699065404</c:v>
                </c:pt>
                <c:pt idx="6098">
                  <c:v>5.6957611462447364</c:v>
                </c:pt>
                <c:pt idx="6099">
                  <c:v>5.6957645613418668</c:v>
                </c:pt>
                <c:pt idx="6100">
                  <c:v>5.6974309859659922</c:v>
                </c:pt>
                <c:pt idx="6101">
                  <c:v>5.6974322325772686</c:v>
                </c:pt>
                <c:pt idx="6102">
                  <c:v>5.6991893449372704</c:v>
                </c:pt>
                <c:pt idx="6103">
                  <c:v>5.6991918941034196</c:v>
                </c:pt>
                <c:pt idx="6104">
                  <c:v>5.6999023737576264</c:v>
                </c:pt>
                <c:pt idx="6105">
                  <c:v>5.702538411674233</c:v>
                </c:pt>
                <c:pt idx="6106">
                  <c:v>5.7025396553979961</c:v>
                </c:pt>
                <c:pt idx="6107">
                  <c:v>5.7026218122363073</c:v>
                </c:pt>
                <c:pt idx="6108">
                  <c:v>5.7061802929494094</c:v>
                </c:pt>
                <c:pt idx="6109">
                  <c:v>5.7061817038867186</c:v>
                </c:pt>
                <c:pt idx="6110">
                  <c:v>5.7061823996239216</c:v>
                </c:pt>
                <c:pt idx="6111">
                  <c:v>5.7062550865054096</c:v>
                </c:pt>
                <c:pt idx="6112">
                  <c:v>5.7078298020932383</c:v>
                </c:pt>
                <c:pt idx="6113">
                  <c:v>5.7109754348821076</c:v>
                </c:pt>
                <c:pt idx="6114">
                  <c:v>5.7109781453172337</c:v>
                </c:pt>
                <c:pt idx="6115">
                  <c:v>5.7109795554942524</c:v>
                </c:pt>
                <c:pt idx="6116">
                  <c:v>5.710981762402584</c:v>
                </c:pt>
                <c:pt idx="6117">
                  <c:v>5.7128600789162816</c:v>
                </c:pt>
                <c:pt idx="6118">
                  <c:v>5.712861068284508</c:v>
                </c:pt>
                <c:pt idx="6119">
                  <c:v>5.7147747121638686</c:v>
                </c:pt>
                <c:pt idx="6120">
                  <c:v>5.7147759965512446</c:v>
                </c:pt>
                <c:pt idx="6121">
                  <c:v>5.7155374566064907</c:v>
                </c:pt>
                <c:pt idx="6122">
                  <c:v>5.7183526108569538</c:v>
                </c:pt>
                <c:pt idx="6123">
                  <c:v>5.7183556140568488</c:v>
                </c:pt>
                <c:pt idx="6124">
                  <c:v>5.7183567062894474</c:v>
                </c:pt>
                <c:pt idx="6125">
                  <c:v>5.7190888107233544</c:v>
                </c:pt>
                <c:pt idx="6126">
                  <c:v>5.7215507198320461</c:v>
                </c:pt>
                <c:pt idx="6127">
                  <c:v>5.7215531511717339</c:v>
                </c:pt>
                <c:pt idx="6128">
                  <c:v>5.7218232318652964</c:v>
                </c:pt>
                <c:pt idx="6129">
                  <c:v>5.7238972805751658</c:v>
                </c:pt>
                <c:pt idx="6130">
                  <c:v>5.7239081279820834</c:v>
                </c:pt>
                <c:pt idx="6131">
                  <c:v>5.7271016155335603</c:v>
                </c:pt>
                <c:pt idx="6132">
                  <c:v>5.7271028999209372</c:v>
                </c:pt>
                <c:pt idx="6133">
                  <c:v>5.7271034325639372</c:v>
                </c:pt>
                <c:pt idx="6134">
                  <c:v>5.7291401265448956</c:v>
                </c:pt>
                <c:pt idx="6135">
                  <c:v>5.7291416149232086</c:v>
                </c:pt>
                <c:pt idx="6136">
                  <c:v>5.7316971151550584</c:v>
                </c:pt>
                <c:pt idx="6137">
                  <c:v>5.7317222065806357</c:v>
                </c:pt>
                <c:pt idx="6138">
                  <c:v>5.7317249932699701</c:v>
                </c:pt>
                <c:pt idx="6139">
                  <c:v>5.7318717628598179</c:v>
                </c:pt>
                <c:pt idx="6140">
                  <c:v>5.7343951568086906</c:v>
                </c:pt>
                <c:pt idx="6141">
                  <c:v>5.7343967409200101</c:v>
                </c:pt>
                <c:pt idx="6142">
                  <c:v>5.7346030831085271</c:v>
                </c:pt>
                <c:pt idx="6143">
                  <c:v>5.7373434217572168</c:v>
                </c:pt>
                <c:pt idx="6144">
                  <c:v>5.7373447627345673</c:v>
                </c:pt>
                <c:pt idx="6145">
                  <c:v>5.7400527795275007</c:v>
                </c:pt>
                <c:pt idx="6146">
                  <c:v>5.740055448408917</c:v>
                </c:pt>
                <c:pt idx="6147">
                  <c:v>5.7400571483333858</c:v>
                </c:pt>
                <c:pt idx="6148">
                  <c:v>5.7423568231542861</c:v>
                </c:pt>
                <c:pt idx="6149">
                  <c:v>5.7423582133147404</c:v>
                </c:pt>
                <c:pt idx="6150">
                  <c:v>5.7423588604251492</c:v>
                </c:pt>
                <c:pt idx="6151">
                  <c:v>5.7444925848417761</c:v>
                </c:pt>
                <c:pt idx="6152">
                  <c:v>5.7444954706549591</c:v>
                </c:pt>
                <c:pt idx="6153">
                  <c:v>5.7446389858338511</c:v>
                </c:pt>
                <c:pt idx="6154">
                  <c:v>5.7480047436012107</c:v>
                </c:pt>
                <c:pt idx="6155">
                  <c:v>5.7480083176705516</c:v>
                </c:pt>
                <c:pt idx="6156">
                  <c:v>5.7480104329360797</c:v>
                </c:pt>
                <c:pt idx="6157">
                  <c:v>5.7509277768545619</c:v>
                </c:pt>
                <c:pt idx="6158">
                  <c:v>5.7509307075540166</c:v>
                </c:pt>
                <c:pt idx="6159">
                  <c:v>5.7509325774709321</c:v>
                </c:pt>
                <c:pt idx="6160">
                  <c:v>5.7533905814740329</c:v>
                </c:pt>
                <c:pt idx="6161">
                  <c:v>5.7533919187479494</c:v>
                </c:pt>
                <c:pt idx="6162">
                  <c:v>5.7533924854371223</c:v>
                </c:pt>
                <c:pt idx="6163">
                  <c:v>5.7559869082728961</c:v>
                </c:pt>
                <c:pt idx="6164">
                  <c:v>5.7559892423589956</c:v>
                </c:pt>
                <c:pt idx="6165">
                  <c:v>5.7559903605315359</c:v>
                </c:pt>
                <c:pt idx="6166">
                  <c:v>5.7579091446094983</c:v>
                </c:pt>
                <c:pt idx="6167">
                  <c:v>5.7579102966904578</c:v>
                </c:pt>
                <c:pt idx="6168">
                  <c:v>5.7598536908162901</c:v>
                </c:pt>
                <c:pt idx="6169">
                  <c:v>5.7598547712127299</c:v>
                </c:pt>
                <c:pt idx="6170">
                  <c:v>5.7601769125660196</c:v>
                </c:pt>
                <c:pt idx="6171">
                  <c:v>5.7641824567993414</c:v>
                </c:pt>
                <c:pt idx="6172">
                  <c:v>5.7641853482233083</c:v>
                </c:pt>
                <c:pt idx="6173">
                  <c:v>5.7641867893814966</c:v>
                </c:pt>
                <c:pt idx="6174">
                  <c:v>5.7641886390699204</c:v>
                </c:pt>
                <c:pt idx="6175">
                  <c:v>5.7671775539331893</c:v>
                </c:pt>
                <c:pt idx="6176">
                  <c:v>5.767178568221456</c:v>
                </c:pt>
                <c:pt idx="6177">
                  <c:v>5.7671791084196764</c:v>
                </c:pt>
                <c:pt idx="6178">
                  <c:v>5.7697277639879054</c:v>
                </c:pt>
                <c:pt idx="6179">
                  <c:v>5.7697301419933567</c:v>
                </c:pt>
                <c:pt idx="6180">
                  <c:v>5.7697315132657616</c:v>
                </c:pt>
                <c:pt idx="6181">
                  <c:v>5.7722812517152819</c:v>
                </c:pt>
                <c:pt idx="6182">
                  <c:v>5.7722858974443474</c:v>
                </c:pt>
                <c:pt idx="6183">
                  <c:v>5.7744607625895004</c:v>
                </c:pt>
                <c:pt idx="6184">
                  <c:v>5.7744805948403073</c:v>
                </c:pt>
                <c:pt idx="6185">
                  <c:v>5.7744827475110618</c:v>
                </c:pt>
                <c:pt idx="6186">
                  <c:v>5.7765506280991694</c:v>
                </c:pt>
                <c:pt idx="6187">
                  <c:v>5.776552671786142</c:v>
                </c:pt>
                <c:pt idx="6188">
                  <c:v>5.7765991722755894</c:v>
                </c:pt>
                <c:pt idx="6189">
                  <c:v>5.7787967573549937</c:v>
                </c:pt>
                <c:pt idx="6190">
                  <c:v>5.7787984629458773</c:v>
                </c:pt>
                <c:pt idx="6191">
                  <c:v>5.779993544953391</c:v>
                </c:pt>
                <c:pt idx="6192">
                  <c:v>5.783126660631754</c:v>
                </c:pt>
                <c:pt idx="6193">
                  <c:v>5.783129194835813</c:v>
                </c:pt>
                <c:pt idx="6194">
                  <c:v>5.7831307379894694</c:v>
                </c:pt>
                <c:pt idx="6195">
                  <c:v>5.783132062126521</c:v>
                </c:pt>
                <c:pt idx="6196">
                  <c:v>5.7855332064456313</c:v>
                </c:pt>
                <c:pt idx="6197">
                  <c:v>5.7855351273602809</c:v>
                </c:pt>
                <c:pt idx="6198">
                  <c:v>5.7857152260422602</c:v>
                </c:pt>
                <c:pt idx="6199">
                  <c:v>5.7883725045296774</c:v>
                </c:pt>
                <c:pt idx="6200">
                  <c:v>5.788376157149993</c:v>
                </c:pt>
                <c:pt idx="6201">
                  <c:v>5.7914029916617498</c:v>
                </c:pt>
                <c:pt idx="6202">
                  <c:v>5.7914042989743972</c:v>
                </c:pt>
                <c:pt idx="6203">
                  <c:v>5.7914050110538691</c:v>
                </c:pt>
                <c:pt idx="6204">
                  <c:v>5.7914056475811426</c:v>
                </c:pt>
                <c:pt idx="6205">
                  <c:v>5.7932001408537124</c:v>
                </c:pt>
                <c:pt idx="6206">
                  <c:v>5.7932016819490224</c:v>
                </c:pt>
                <c:pt idx="6207">
                  <c:v>5.7961058442658748</c:v>
                </c:pt>
                <c:pt idx="6208">
                  <c:v>5.7961091340554987</c:v>
                </c:pt>
                <c:pt idx="6209">
                  <c:v>5.7961123960216741</c:v>
                </c:pt>
                <c:pt idx="6210">
                  <c:v>5.7983628720905944</c:v>
                </c:pt>
                <c:pt idx="6211">
                  <c:v>5.7983641545891658</c:v>
                </c:pt>
                <c:pt idx="6212">
                  <c:v>5.7984927649776026</c:v>
                </c:pt>
                <c:pt idx="6213">
                  <c:v>5.7996465310427769</c:v>
                </c:pt>
                <c:pt idx="6214">
                  <c:v>5.8019061395976168</c:v>
                </c:pt>
                <c:pt idx="6215">
                  <c:v>5.8019074207266064</c:v>
                </c:pt>
                <c:pt idx="6216">
                  <c:v>5.8021604091524974</c:v>
                </c:pt>
                <c:pt idx="6217">
                  <c:v>5.8043828013777619</c:v>
                </c:pt>
                <c:pt idx="6218">
                  <c:v>5.804386178020625</c:v>
                </c:pt>
                <c:pt idx="6219">
                  <c:v>5.8069908479147374</c:v>
                </c:pt>
                <c:pt idx="6220">
                  <c:v>5.8069940173294698</c:v>
                </c:pt>
                <c:pt idx="6221">
                  <c:v>5.8069963252319123</c:v>
                </c:pt>
                <c:pt idx="6222">
                  <c:v>5.8095333589964344</c:v>
                </c:pt>
                <c:pt idx="6223">
                  <c:v>5.8095345092071318</c:v>
                </c:pt>
                <c:pt idx="6224">
                  <c:v>5.8095350983394409</c:v>
                </c:pt>
                <c:pt idx="6225">
                  <c:v>5.8120429326891792</c:v>
                </c:pt>
                <c:pt idx="6226">
                  <c:v>5.8120475129590989</c:v>
                </c:pt>
                <c:pt idx="6227">
                  <c:v>5.8125132519973546</c:v>
                </c:pt>
                <c:pt idx="6228">
                  <c:v>5.8141324251055613</c:v>
                </c:pt>
                <c:pt idx="6229">
                  <c:v>5.8141335697054757</c:v>
                </c:pt>
                <c:pt idx="6230">
                  <c:v>5.8149084619773657</c:v>
                </c:pt>
                <c:pt idx="6231">
                  <c:v>5.8179074334502117</c:v>
                </c:pt>
                <c:pt idx="6232">
                  <c:v>5.8179086435092717</c:v>
                </c:pt>
                <c:pt idx="6233">
                  <c:v>5.8179092756575903</c:v>
                </c:pt>
                <c:pt idx="6234">
                  <c:v>5.8187676581846226</c:v>
                </c:pt>
                <c:pt idx="6235">
                  <c:v>5.820712771080589</c:v>
                </c:pt>
                <c:pt idx="6236">
                  <c:v>5.8207138420330047</c:v>
                </c:pt>
                <c:pt idx="6237">
                  <c:v>5.8212794726384907</c:v>
                </c:pt>
                <c:pt idx="6238">
                  <c:v>5.8241507470620899</c:v>
                </c:pt>
                <c:pt idx="6239">
                  <c:v>5.8241533261524214</c:v>
                </c:pt>
                <c:pt idx="6240">
                  <c:v>5.8241544651415511</c:v>
                </c:pt>
                <c:pt idx="6241">
                  <c:v>5.8252121390514802</c:v>
                </c:pt>
                <c:pt idx="6242">
                  <c:v>5.8272797297490868</c:v>
                </c:pt>
                <c:pt idx="6243">
                  <c:v>5.8272807004146996</c:v>
                </c:pt>
                <c:pt idx="6244">
                  <c:v>5.8285423094868563</c:v>
                </c:pt>
                <c:pt idx="6245">
                  <c:v>5.8305565996077231</c:v>
                </c:pt>
                <c:pt idx="6246">
                  <c:v>5.8305585375216173</c:v>
                </c:pt>
                <c:pt idx="6247">
                  <c:v>5.8305598953313202</c:v>
                </c:pt>
                <c:pt idx="6248">
                  <c:v>5.8315516935970946</c:v>
                </c:pt>
                <c:pt idx="6249">
                  <c:v>5.8332031212316524</c:v>
                </c:pt>
                <c:pt idx="6250">
                  <c:v>5.8332043930755626</c:v>
                </c:pt>
                <c:pt idx="6251">
                  <c:v>5.8340848255117637</c:v>
                </c:pt>
                <c:pt idx="6252">
                  <c:v>5.8368151264680659</c:v>
                </c:pt>
                <c:pt idx="6253">
                  <c:v>5.83682068144347</c:v>
                </c:pt>
                <c:pt idx="6254">
                  <c:v>5.8390968717349807</c:v>
                </c:pt>
                <c:pt idx="6255">
                  <c:v>5.8390980836643021</c:v>
                </c:pt>
                <c:pt idx="6256">
                  <c:v>5.8390985879195956</c:v>
                </c:pt>
                <c:pt idx="6257">
                  <c:v>5.8408036995344599</c:v>
                </c:pt>
                <c:pt idx="6258">
                  <c:v>5.8408046776811187</c:v>
                </c:pt>
                <c:pt idx="6259">
                  <c:v>5.843724671759861</c:v>
                </c:pt>
                <c:pt idx="6260">
                  <c:v>5.8437257920463788</c:v>
                </c:pt>
                <c:pt idx="6261">
                  <c:v>5.8437267066041541</c:v>
                </c:pt>
                <c:pt idx="6262">
                  <c:v>5.8449573990331656</c:v>
                </c:pt>
                <c:pt idx="6263">
                  <c:v>5.8479049140069126</c:v>
                </c:pt>
                <c:pt idx="6264">
                  <c:v>5.8479088060206754</c:v>
                </c:pt>
                <c:pt idx="6265">
                  <c:v>5.8479108146813088</c:v>
                </c:pt>
                <c:pt idx="6266">
                  <c:v>5.8501227072596453</c:v>
                </c:pt>
                <c:pt idx="6267">
                  <c:v>5.8501329170160723</c:v>
                </c:pt>
                <c:pt idx="6268">
                  <c:v>5.8501338390548927</c:v>
                </c:pt>
                <c:pt idx="6269">
                  <c:v>5.8504817936883926</c:v>
                </c:pt>
                <c:pt idx="6270">
                  <c:v>5.8531599340266558</c:v>
                </c:pt>
                <c:pt idx="6271">
                  <c:v>5.8531634370260672</c:v>
                </c:pt>
                <c:pt idx="6272">
                  <c:v>5.8555236726005777</c:v>
                </c:pt>
                <c:pt idx="6273">
                  <c:v>5.8555248984350001</c:v>
                </c:pt>
                <c:pt idx="6274">
                  <c:v>5.8555254651241739</c:v>
                </c:pt>
                <c:pt idx="6275">
                  <c:v>5.8571074780106454</c:v>
                </c:pt>
                <c:pt idx="6276">
                  <c:v>5.8571086962898482</c:v>
                </c:pt>
                <c:pt idx="6277">
                  <c:v>5.8612097323245376</c:v>
                </c:pt>
                <c:pt idx="6278">
                  <c:v>5.8612133325775373</c:v>
                </c:pt>
                <c:pt idx="6279">
                  <c:v>5.8612152458548454</c:v>
                </c:pt>
                <c:pt idx="6280">
                  <c:v>5.8612169207612581</c:v>
                </c:pt>
                <c:pt idx="6281">
                  <c:v>5.864177030074587</c:v>
                </c:pt>
                <c:pt idx="6282">
                  <c:v>5.8641782700578284</c:v>
                </c:pt>
                <c:pt idx="6283">
                  <c:v>5.86417880682282</c:v>
                </c:pt>
                <c:pt idx="6284">
                  <c:v>5.8661956779042779</c:v>
                </c:pt>
                <c:pt idx="6285">
                  <c:v>5.8662013952930669</c:v>
                </c:pt>
                <c:pt idx="6286">
                  <c:v>5.8662020480142596</c:v>
                </c:pt>
                <c:pt idx="6287">
                  <c:v>5.8689445655173644</c:v>
                </c:pt>
                <c:pt idx="6288">
                  <c:v>5.8689459858986979</c:v>
                </c:pt>
                <c:pt idx="6289">
                  <c:v>5.8689467497520891</c:v>
                </c:pt>
                <c:pt idx="6290">
                  <c:v>5.8696483146892566</c:v>
                </c:pt>
                <c:pt idx="6291">
                  <c:v>5.8718500928944923</c:v>
                </c:pt>
                <c:pt idx="6292">
                  <c:v>5.8718514792773373</c:v>
                </c:pt>
                <c:pt idx="6293">
                  <c:v>5.8723551801191354</c:v>
                </c:pt>
                <c:pt idx="6294">
                  <c:v>5.875408437796426</c:v>
                </c:pt>
                <c:pt idx="6295">
                  <c:v>5.8754098676217854</c:v>
                </c:pt>
                <c:pt idx="6296">
                  <c:v>5.8754105438139623</c:v>
                </c:pt>
                <c:pt idx="6297">
                  <c:v>5.8760418598744524</c:v>
                </c:pt>
                <c:pt idx="6298">
                  <c:v>5.8776883462786591</c:v>
                </c:pt>
                <c:pt idx="6299">
                  <c:v>5.8800626136581018</c:v>
                </c:pt>
                <c:pt idx="6300">
                  <c:v>5.8800660736415038</c:v>
                </c:pt>
                <c:pt idx="6301">
                  <c:v>5.8800682076096464</c:v>
                </c:pt>
                <c:pt idx="6302">
                  <c:v>5.8822163803855503</c:v>
                </c:pt>
                <c:pt idx="6303">
                  <c:v>5.882217392196913</c:v>
                </c:pt>
                <c:pt idx="6304">
                  <c:v>5.8823817975587236</c:v>
                </c:pt>
                <c:pt idx="6305">
                  <c:v>5.885826081987215</c:v>
                </c:pt>
                <c:pt idx="6306">
                  <c:v>5.8858296140525006</c:v>
                </c:pt>
                <c:pt idx="6307">
                  <c:v>5.8858321356071297</c:v>
                </c:pt>
                <c:pt idx="6308">
                  <c:v>5.8877106711400806</c:v>
                </c:pt>
                <c:pt idx="6309">
                  <c:v>5.8877120424124856</c:v>
                </c:pt>
                <c:pt idx="6310">
                  <c:v>5.8878523307124704</c:v>
                </c:pt>
                <c:pt idx="6311">
                  <c:v>5.8888281950195562</c:v>
                </c:pt>
                <c:pt idx="6312">
                  <c:v>5.891397559991141</c:v>
                </c:pt>
                <c:pt idx="6313">
                  <c:v>5.8913987291614136</c:v>
                </c:pt>
                <c:pt idx="6314">
                  <c:v>5.8915010476152032</c:v>
                </c:pt>
                <c:pt idx="6315">
                  <c:v>5.8950780551261301</c:v>
                </c:pt>
                <c:pt idx="6316">
                  <c:v>5.8950793319582866</c:v>
                </c:pt>
                <c:pt idx="6317">
                  <c:v>5.8950798173811627</c:v>
                </c:pt>
                <c:pt idx="6318">
                  <c:v>5.8951629663533556</c:v>
                </c:pt>
                <c:pt idx="6319">
                  <c:v>5.8981380976054334</c:v>
                </c:pt>
                <c:pt idx="6320">
                  <c:v>5.8981413973477084</c:v>
                </c:pt>
                <c:pt idx="6321">
                  <c:v>5.9004238878210318</c:v>
                </c:pt>
                <c:pt idx="6322">
                  <c:v>5.9004252609822414</c:v>
                </c:pt>
                <c:pt idx="6323">
                  <c:v>5.9004258087356813</c:v>
                </c:pt>
                <c:pt idx="6324">
                  <c:v>5.9021047693583633</c:v>
                </c:pt>
                <c:pt idx="6325">
                  <c:v>5.9021061066322789</c:v>
                </c:pt>
                <c:pt idx="6326">
                  <c:v>5.9040564787030156</c:v>
                </c:pt>
                <c:pt idx="6327">
                  <c:v>5.9040576346516547</c:v>
                </c:pt>
                <c:pt idx="6328">
                  <c:v>5.9043297427084651</c:v>
                </c:pt>
                <c:pt idx="6329">
                  <c:v>5.9080242512663146</c:v>
                </c:pt>
                <c:pt idx="6330">
                  <c:v>5.9080256999797234</c:v>
                </c:pt>
                <c:pt idx="6331">
                  <c:v>5.9080263232853616</c:v>
                </c:pt>
                <c:pt idx="6332">
                  <c:v>5.908026884260436</c:v>
                </c:pt>
                <c:pt idx="6333">
                  <c:v>5.9098808048870763</c:v>
                </c:pt>
                <c:pt idx="6334">
                  <c:v>5.9098816652072736</c:v>
                </c:pt>
                <c:pt idx="6335">
                  <c:v>5.9107217659910454</c:v>
                </c:pt>
                <c:pt idx="6336">
                  <c:v>5.9141722896774542</c:v>
                </c:pt>
                <c:pt idx="6337">
                  <c:v>5.9141735362887324</c:v>
                </c:pt>
                <c:pt idx="6338">
                  <c:v>5.9141740538212924</c:v>
                </c:pt>
                <c:pt idx="6339">
                  <c:v>5.9143808878885311</c:v>
                </c:pt>
                <c:pt idx="6340">
                  <c:v>5.9164142303612426</c:v>
                </c:pt>
                <c:pt idx="6341">
                  <c:v>5.9164156073000633</c:v>
                </c:pt>
                <c:pt idx="6342">
                  <c:v>5.9171161903500504</c:v>
                </c:pt>
                <c:pt idx="6343">
                  <c:v>5.9205550166673069</c:v>
                </c:pt>
                <c:pt idx="6344">
                  <c:v>5.9205576081077194</c:v>
                </c:pt>
                <c:pt idx="6345">
                  <c:v>5.9205586035079358</c:v>
                </c:pt>
                <c:pt idx="6346">
                  <c:v>5.9207812275052003</c:v>
                </c:pt>
                <c:pt idx="6347">
                  <c:v>5.922919074568477</c:v>
                </c:pt>
                <c:pt idx="6348">
                  <c:v>5.922922266648869</c:v>
                </c:pt>
                <c:pt idx="6349">
                  <c:v>5.9247179213537047</c:v>
                </c:pt>
                <c:pt idx="6350">
                  <c:v>5.9247190414150497</c:v>
                </c:pt>
                <c:pt idx="6351">
                  <c:v>5.9262713085558616</c:v>
                </c:pt>
                <c:pt idx="6352">
                  <c:v>5.9262922025163904</c:v>
                </c:pt>
                <c:pt idx="6353">
                  <c:v>5.9271978674981263</c:v>
                </c:pt>
                <c:pt idx="6354">
                  <c:v>5.9311243870350987</c:v>
                </c:pt>
                <c:pt idx="6355">
                  <c:v>5.9311308505256912</c:v>
                </c:pt>
                <c:pt idx="6356">
                  <c:v>5.9311338429437681</c:v>
                </c:pt>
                <c:pt idx="6357">
                  <c:v>5.931136281764501</c:v>
                </c:pt>
                <c:pt idx="6358">
                  <c:v>5.9335999331884848</c:v>
                </c:pt>
                <c:pt idx="6359">
                  <c:v>5.9336010948035387</c:v>
                </c:pt>
                <c:pt idx="6360">
                  <c:v>5.9336652083992893</c:v>
                </c:pt>
                <c:pt idx="6361">
                  <c:v>5.9365475096662772</c:v>
                </c:pt>
                <c:pt idx="6362">
                  <c:v>5.9365490526318494</c:v>
                </c:pt>
                <c:pt idx="6363">
                  <c:v>5.936549904482888</c:v>
                </c:pt>
                <c:pt idx="6364">
                  <c:v>5.9409433838274683</c:v>
                </c:pt>
                <c:pt idx="6365">
                  <c:v>5.9409464078042182</c:v>
                </c:pt>
                <c:pt idx="6366">
                  <c:v>5.9409480359540989</c:v>
                </c:pt>
                <c:pt idx="6367">
                  <c:v>5.940949567396105</c:v>
                </c:pt>
                <c:pt idx="6368">
                  <c:v>5.9429329637143287</c:v>
                </c:pt>
                <c:pt idx="6369">
                  <c:v>5.9429341253293826</c:v>
                </c:pt>
                <c:pt idx="6370">
                  <c:v>5.9429347335245817</c:v>
                </c:pt>
                <c:pt idx="6371">
                  <c:v>5.9440791763371834</c:v>
                </c:pt>
                <c:pt idx="6372">
                  <c:v>5.9460012809342748</c:v>
                </c:pt>
                <c:pt idx="6373">
                  <c:v>5.9460024897694526</c:v>
                </c:pt>
                <c:pt idx="6374">
                  <c:v>5.9464626309911344</c:v>
                </c:pt>
                <c:pt idx="6375">
                  <c:v>5.9493714227477641</c:v>
                </c:pt>
                <c:pt idx="6376">
                  <c:v>5.949373915806075</c:v>
                </c:pt>
                <c:pt idx="6377">
                  <c:v>5.9493752077486706</c:v>
                </c:pt>
                <c:pt idx="6378">
                  <c:v>5.9534622411370206</c:v>
                </c:pt>
                <c:pt idx="6379">
                  <c:v>5.9534666854951057</c:v>
                </c:pt>
                <c:pt idx="6380">
                  <c:v>5.9534688419063828</c:v>
                </c:pt>
                <c:pt idx="6381">
                  <c:v>5.9534709197666853</c:v>
                </c:pt>
                <c:pt idx="6382">
                  <c:v>5.9556990293807397</c:v>
                </c:pt>
                <c:pt idx="6383">
                  <c:v>5.9556999737832221</c:v>
                </c:pt>
                <c:pt idx="6384">
                  <c:v>5.9557005760073602</c:v>
                </c:pt>
                <c:pt idx="6385">
                  <c:v>5.9587312183499277</c:v>
                </c:pt>
                <c:pt idx="6386">
                  <c:v>5.9587328375697073</c:v>
                </c:pt>
                <c:pt idx="6387">
                  <c:v>5.9587334910962264</c:v>
                </c:pt>
                <c:pt idx="6388">
                  <c:v>5.9592772723793921</c:v>
                </c:pt>
                <c:pt idx="6389">
                  <c:v>5.9607525574962237</c:v>
                </c:pt>
                <c:pt idx="6390">
                  <c:v>5.9629581959207796</c:v>
                </c:pt>
                <c:pt idx="6391">
                  <c:v>5.9629595799141404</c:v>
                </c:pt>
                <c:pt idx="6392">
                  <c:v>5.9654423403779608</c:v>
                </c:pt>
                <c:pt idx="6393">
                  <c:v>5.9654506555596933</c:v>
                </c:pt>
                <c:pt idx="6394">
                  <c:v>5.9654515584084669</c:v>
                </c:pt>
                <c:pt idx="6395">
                  <c:v>5.9656777673575556</c:v>
                </c:pt>
                <c:pt idx="6396">
                  <c:v>5.9688739842322081</c:v>
                </c:pt>
                <c:pt idx="6397">
                  <c:v>5.9688770228293153</c:v>
                </c:pt>
                <c:pt idx="6398">
                  <c:v>5.9688787548634687</c:v>
                </c:pt>
                <c:pt idx="6399">
                  <c:v>5.9707411554535179</c:v>
                </c:pt>
                <c:pt idx="6400">
                  <c:v>5.9707423284014016</c:v>
                </c:pt>
                <c:pt idx="6401">
                  <c:v>5.9723017522242294</c:v>
                </c:pt>
                <c:pt idx="6402">
                  <c:v>5.9723028326206684</c:v>
                </c:pt>
                <c:pt idx="6403">
                  <c:v>5.9740770664546172</c:v>
                </c:pt>
                <c:pt idx="6404">
                  <c:v>5.9740783451755792</c:v>
                </c:pt>
                <c:pt idx="6405">
                  <c:v>5.9748456909431296</c:v>
                </c:pt>
                <c:pt idx="6406">
                  <c:v>5.9771313621640161</c:v>
                </c:pt>
                <c:pt idx="6407">
                  <c:v>5.9771345391339681</c:v>
                </c:pt>
                <c:pt idx="6408">
                  <c:v>5.9793102894610781</c:v>
                </c:pt>
                <c:pt idx="6409">
                  <c:v>5.979311573848455</c:v>
                </c:pt>
                <c:pt idx="6410">
                  <c:v>5.9808607842220152</c:v>
                </c:pt>
                <c:pt idx="6411">
                  <c:v>5.9808619949459976</c:v>
                </c:pt>
                <c:pt idx="6412">
                  <c:v>5.9812515817469976</c:v>
                </c:pt>
                <c:pt idx="6413">
                  <c:v>5.9844784803695106</c:v>
                </c:pt>
                <c:pt idx="6414">
                  <c:v>5.9844801149778846</c:v>
                </c:pt>
                <c:pt idx="6415">
                  <c:v>5.9844807968364782</c:v>
                </c:pt>
                <c:pt idx="6416">
                  <c:v>5.9849182004570922</c:v>
                </c:pt>
                <c:pt idx="6417">
                  <c:v>5.9872431210451618</c:v>
                </c:pt>
                <c:pt idx="6418">
                  <c:v>5.9872447481724924</c:v>
                </c:pt>
                <c:pt idx="6419">
                  <c:v>5.9876652782956734</c:v>
                </c:pt>
                <c:pt idx="6420">
                  <c:v>5.9885970368636947</c:v>
                </c:pt>
                <c:pt idx="6421">
                  <c:v>5.9909952878885768</c:v>
                </c:pt>
                <c:pt idx="6422">
                  <c:v>5.9909964608364614</c:v>
                </c:pt>
                <c:pt idx="6423">
                  <c:v>5.9913276597989897</c:v>
                </c:pt>
                <c:pt idx="6424">
                  <c:v>5.9937671552962692</c:v>
                </c:pt>
                <c:pt idx="6425">
                  <c:v>5.9937705423394796</c:v>
                </c:pt>
                <c:pt idx="6426">
                  <c:v>5.9957320417417383</c:v>
                </c:pt>
                <c:pt idx="6427">
                  <c:v>5.9957337062742937</c:v>
                </c:pt>
                <c:pt idx="6428">
                  <c:v>5.9977621222588713</c:v>
                </c:pt>
                <c:pt idx="6429">
                  <c:v>5.9977634312007124</c:v>
                </c:pt>
                <c:pt idx="6430">
                  <c:v>5.9977874023397728</c:v>
                </c:pt>
                <c:pt idx="6431">
                  <c:v>6.0018981973979173</c:v>
                </c:pt>
                <c:pt idx="6432">
                  <c:v>6.0019019051220646</c:v>
                </c:pt>
                <c:pt idx="6433">
                  <c:v>6.0019044285654983</c:v>
                </c:pt>
                <c:pt idx="6434">
                  <c:v>6.001906748017996</c:v>
                </c:pt>
                <c:pt idx="6435">
                  <c:v>6.0037351154631997</c:v>
                </c:pt>
                <c:pt idx="6436">
                  <c:v>6.0037362581902043</c:v>
                </c:pt>
                <c:pt idx="6437">
                  <c:v>6.0041085580150249</c:v>
                </c:pt>
                <c:pt idx="6438">
                  <c:v>6.0083612231718133</c:v>
                </c:pt>
                <c:pt idx="6439">
                  <c:v>6.008365478016267</c:v>
                </c:pt>
                <c:pt idx="6440">
                  <c:v>6.0083676437788496</c:v>
                </c:pt>
                <c:pt idx="6441">
                  <c:v>6.0083696430881783</c:v>
                </c:pt>
                <c:pt idx="6442">
                  <c:v>6.0105635680662228</c:v>
                </c:pt>
                <c:pt idx="6443">
                  <c:v>6.010564609801766</c:v>
                </c:pt>
                <c:pt idx="6444">
                  <c:v>6.0105652312186004</c:v>
                </c:pt>
                <c:pt idx="6445">
                  <c:v>6.0145644905236004</c:v>
                </c:pt>
                <c:pt idx="6446">
                  <c:v>6.0145661139104067</c:v>
                </c:pt>
                <c:pt idx="6447">
                  <c:v>6.0145669789830807</c:v>
                </c:pt>
                <c:pt idx="6448">
                  <c:v>6.0145680076267949</c:v>
                </c:pt>
                <c:pt idx="6449">
                  <c:v>6.0182606851988334</c:v>
                </c:pt>
                <c:pt idx="6450">
                  <c:v>6.0182643532580764</c:v>
                </c:pt>
                <c:pt idx="6451">
                  <c:v>6.0182680742038581</c:v>
                </c:pt>
                <c:pt idx="6452">
                  <c:v>6.0182713639934819</c:v>
                </c:pt>
                <c:pt idx="6453">
                  <c:v>6.0201920138716662</c:v>
                </c:pt>
                <c:pt idx="6454">
                  <c:v>6.0201939813865524</c:v>
                </c:pt>
                <c:pt idx="6455">
                  <c:v>6.0205807888282639</c:v>
                </c:pt>
                <c:pt idx="6456">
                  <c:v>6.0239064818580914</c:v>
                </c:pt>
                <c:pt idx="6457">
                  <c:v>6.0239084802137448</c:v>
                </c:pt>
                <c:pt idx="6458">
                  <c:v>6.0239093592365549</c:v>
                </c:pt>
                <c:pt idx="6459">
                  <c:v>6.0264361271368099</c:v>
                </c:pt>
                <c:pt idx="6460">
                  <c:v>6.0264394117686448</c:v>
                </c:pt>
                <c:pt idx="6461">
                  <c:v>6.0264434424837399</c:v>
                </c:pt>
                <c:pt idx="6462">
                  <c:v>6.0285275498827264</c:v>
                </c:pt>
                <c:pt idx="6463">
                  <c:v>6.0285292667825976</c:v>
                </c:pt>
                <c:pt idx="6464">
                  <c:v>6.0306524743331771</c:v>
                </c:pt>
                <c:pt idx="6465">
                  <c:v>6.0306538399391671</c:v>
                </c:pt>
                <c:pt idx="6466">
                  <c:v>6.034688150661518</c:v>
                </c:pt>
                <c:pt idx="6467">
                  <c:v>6.0347163261479766</c:v>
                </c:pt>
                <c:pt idx="6468">
                  <c:v>6.0347187985936763</c:v>
                </c:pt>
                <c:pt idx="6469">
                  <c:v>6.0347216110242696</c:v>
                </c:pt>
                <c:pt idx="6470">
                  <c:v>6.0347236346469941</c:v>
                </c:pt>
                <c:pt idx="6471">
                  <c:v>6.0366126958118498</c:v>
                </c:pt>
                <c:pt idx="6472">
                  <c:v>6.0366136798792356</c:v>
                </c:pt>
                <c:pt idx="6473">
                  <c:v>6.0390621925314214</c:v>
                </c:pt>
                <c:pt idx="6474">
                  <c:v>6.039063463697163</c:v>
                </c:pt>
                <c:pt idx="6475">
                  <c:v>6.0390640756699714</c:v>
                </c:pt>
                <c:pt idx="6476">
                  <c:v>6.0397701751854624</c:v>
                </c:pt>
                <c:pt idx="6477">
                  <c:v>6.042855090775749</c:v>
                </c:pt>
                <c:pt idx="6478">
                  <c:v>6.0428584703379151</c:v>
                </c:pt>
                <c:pt idx="6479">
                  <c:v>6.0428607857214027</c:v>
                </c:pt>
                <c:pt idx="6480">
                  <c:v>6.046278106592756</c:v>
                </c:pt>
                <c:pt idx="6481">
                  <c:v>6.0462812392804306</c:v>
                </c:pt>
                <c:pt idx="6482">
                  <c:v>6.0462830223123181</c:v>
                </c:pt>
                <c:pt idx="6483">
                  <c:v>6.0493120459490299</c:v>
                </c:pt>
                <c:pt idx="6484">
                  <c:v>6.0493360847698261</c:v>
                </c:pt>
                <c:pt idx="6485">
                  <c:v>6.0493388367586611</c:v>
                </c:pt>
                <c:pt idx="6486">
                  <c:v>6.0493409994403464</c:v>
                </c:pt>
                <c:pt idx="6487">
                  <c:v>6.0513427776084949</c:v>
                </c:pt>
                <c:pt idx="6488">
                  <c:v>6.0513443264285662</c:v>
                </c:pt>
                <c:pt idx="6489">
                  <c:v>6.0544595110535564</c:v>
                </c:pt>
                <c:pt idx="6490">
                  <c:v>6.0544617606202706</c:v>
                </c:pt>
                <c:pt idx="6491">
                  <c:v>6.0544630099548176</c:v>
                </c:pt>
                <c:pt idx="6492">
                  <c:v>6.0563158422880647</c:v>
                </c:pt>
                <c:pt idx="6493">
                  <c:v>6.0563249691632004</c:v>
                </c:pt>
                <c:pt idx="6494">
                  <c:v>6.056325815347825</c:v>
                </c:pt>
                <c:pt idx="6495">
                  <c:v>6.0590181330561581</c:v>
                </c:pt>
                <c:pt idx="6496">
                  <c:v>6.0590209160049699</c:v>
                </c:pt>
                <c:pt idx="6497">
                  <c:v>6.0590228704280262</c:v>
                </c:pt>
                <c:pt idx="6498">
                  <c:v>6.0619543656203421</c:v>
                </c:pt>
                <c:pt idx="6499">
                  <c:v>6.0619556651181581</c:v>
                </c:pt>
                <c:pt idx="6500">
                  <c:v>6.0619561719589701</c:v>
                </c:pt>
                <c:pt idx="6501">
                  <c:v>6.0663845941954122</c:v>
                </c:pt>
                <c:pt idx="6502">
                  <c:v>6.0663859950211254</c:v>
                </c:pt>
                <c:pt idx="6503">
                  <c:v>6.0663866132007644</c:v>
                </c:pt>
                <c:pt idx="6504">
                  <c:v>6.0663870558248556</c:v>
                </c:pt>
                <c:pt idx="6505">
                  <c:v>6.0684162481082744</c:v>
                </c:pt>
                <c:pt idx="6506">
                  <c:v>6.0684217223630954</c:v>
                </c:pt>
                <c:pt idx="6507">
                  <c:v>6.0684228424244404</c:v>
                </c:pt>
                <c:pt idx="6508">
                  <c:v>6.0712515004224183</c:v>
                </c:pt>
                <c:pt idx="6509">
                  <c:v>6.0712527983837594</c:v>
                </c:pt>
                <c:pt idx="6510">
                  <c:v>6.0712533688134558</c:v>
                </c:pt>
                <c:pt idx="6511">
                  <c:v>6.071774558269972</c:v>
                </c:pt>
                <c:pt idx="6512">
                  <c:v>6.0744279409898594</c:v>
                </c:pt>
                <c:pt idx="6513">
                  <c:v>6.0744293362047879</c:v>
                </c:pt>
                <c:pt idx="6514">
                  <c:v>6.0745017471114737</c:v>
                </c:pt>
                <c:pt idx="6515">
                  <c:v>6.0781480496843603</c:v>
                </c:pt>
                <c:pt idx="6516">
                  <c:v>6.0781492036355811</c:v>
                </c:pt>
                <c:pt idx="6517">
                  <c:v>6.0781497460113574</c:v>
                </c:pt>
                <c:pt idx="6518">
                  <c:v>6.0782040172537108</c:v>
                </c:pt>
                <c:pt idx="6519">
                  <c:v>6.0801047712922038</c:v>
                </c:pt>
                <c:pt idx="6520">
                  <c:v>6.0801058541734951</c:v>
                </c:pt>
                <c:pt idx="6521">
                  <c:v>6.0809528655913079</c:v>
                </c:pt>
                <c:pt idx="6522">
                  <c:v>6.0838234156409836</c:v>
                </c:pt>
                <c:pt idx="6523">
                  <c:v>6.0838249847902128</c:v>
                </c:pt>
                <c:pt idx="6524">
                  <c:v>6.0838257686442736</c:v>
                </c:pt>
                <c:pt idx="6525">
                  <c:v>6.084534336827855</c:v>
                </c:pt>
                <c:pt idx="6526">
                  <c:v>6.0870136655502787</c:v>
                </c:pt>
                <c:pt idx="6527">
                  <c:v>6.0870150813380812</c:v>
                </c:pt>
                <c:pt idx="6528">
                  <c:v>6.0872548974633149</c:v>
                </c:pt>
                <c:pt idx="6529">
                  <c:v>6.0907308822406598</c:v>
                </c:pt>
                <c:pt idx="6530">
                  <c:v>6.0907334982355366</c:v>
                </c:pt>
                <c:pt idx="6531">
                  <c:v>6.0907348147325981</c:v>
                </c:pt>
                <c:pt idx="6532">
                  <c:v>6.0909252969357626</c:v>
                </c:pt>
                <c:pt idx="6533">
                  <c:v>6.0941591339521866</c:v>
                </c:pt>
                <c:pt idx="6534">
                  <c:v>6.0941615746431808</c:v>
                </c:pt>
                <c:pt idx="6535">
                  <c:v>6.0941632349027453</c:v>
                </c:pt>
                <c:pt idx="6536">
                  <c:v>6.0947749637087112</c:v>
                </c:pt>
                <c:pt idx="6537">
                  <c:v>6.0968384585340747</c:v>
                </c:pt>
                <c:pt idx="6538">
                  <c:v>6.0968393618702814</c:v>
                </c:pt>
                <c:pt idx="6539">
                  <c:v>6.0973265224469957</c:v>
                </c:pt>
                <c:pt idx="6540">
                  <c:v>6.100380696552322</c:v>
                </c:pt>
                <c:pt idx="6541">
                  <c:v>6.1003822787933801</c:v>
                </c:pt>
                <c:pt idx="6542">
                  <c:v>6.1003829606519728</c:v>
                </c:pt>
                <c:pt idx="6543">
                  <c:v>6.1032040571835227</c:v>
                </c:pt>
                <c:pt idx="6544">
                  <c:v>6.1032052924619702</c:v>
                </c:pt>
                <c:pt idx="6545">
                  <c:v>6.1032058666321891</c:v>
                </c:pt>
                <c:pt idx="6546">
                  <c:v>6.1036844852010326</c:v>
                </c:pt>
                <c:pt idx="6547">
                  <c:v>6.1056085975978034</c:v>
                </c:pt>
                <c:pt idx="6548">
                  <c:v>6.1082935353663146</c:v>
                </c:pt>
                <c:pt idx="6549">
                  <c:v>6.1082947435551143</c:v>
                </c:pt>
                <c:pt idx="6550">
                  <c:v>6.1082952440884304</c:v>
                </c:pt>
                <c:pt idx="6551">
                  <c:v>6.1082959491769397</c:v>
                </c:pt>
                <c:pt idx="6552">
                  <c:v>6.1101341927223656</c:v>
                </c:pt>
                <c:pt idx="6553">
                  <c:v>6.1101352120147734</c:v>
                </c:pt>
                <c:pt idx="6554">
                  <c:v>6.1133921729418894</c:v>
                </c:pt>
                <c:pt idx="6555">
                  <c:v>6.1133933736496422</c:v>
                </c:pt>
                <c:pt idx="6556">
                  <c:v>6.1133939833548254</c:v>
                </c:pt>
                <c:pt idx="6557">
                  <c:v>6.1137256159530668</c:v>
                </c:pt>
                <c:pt idx="6558">
                  <c:v>6.1163202956663163</c:v>
                </c:pt>
                <c:pt idx="6559">
                  <c:v>6.1163226170076186</c:v>
                </c:pt>
                <c:pt idx="6560">
                  <c:v>6.1164770706666758</c:v>
                </c:pt>
                <c:pt idx="6561">
                  <c:v>6.1193612492415559</c:v>
                </c:pt>
                <c:pt idx="6562">
                  <c:v>6.1193625827378613</c:v>
                </c:pt>
                <c:pt idx="6563">
                  <c:v>6.1193633046587221</c:v>
                </c:pt>
                <c:pt idx="6564">
                  <c:v>6.1201460329916646</c:v>
                </c:pt>
                <c:pt idx="6565">
                  <c:v>6.1224461346824874</c:v>
                </c:pt>
                <c:pt idx="6566">
                  <c:v>6.1224480914844319</c:v>
                </c:pt>
                <c:pt idx="6567">
                  <c:v>6.1229092167735013</c:v>
                </c:pt>
                <c:pt idx="6568">
                  <c:v>6.1255866678860356</c:v>
                </c:pt>
                <c:pt idx="6569">
                  <c:v>6.125587969272658</c:v>
                </c:pt>
                <c:pt idx="6570">
                  <c:v>6.1256473463283561</c:v>
                </c:pt>
                <c:pt idx="6571">
                  <c:v>6.1265477283226044</c:v>
                </c:pt>
                <c:pt idx="6572">
                  <c:v>6.1287372263921549</c:v>
                </c:pt>
                <c:pt idx="6573">
                  <c:v>6.1287383445646944</c:v>
                </c:pt>
                <c:pt idx="6574">
                  <c:v>6.1292819752865286</c:v>
                </c:pt>
                <c:pt idx="6575">
                  <c:v>6.1324381343854721</c:v>
                </c:pt>
                <c:pt idx="6576">
                  <c:v>6.1324405539446332</c:v>
                </c:pt>
                <c:pt idx="6577">
                  <c:v>6.1324417509118643</c:v>
                </c:pt>
                <c:pt idx="6578">
                  <c:v>6.132937366415387</c:v>
                </c:pt>
                <c:pt idx="6579">
                  <c:v>6.134961866907271</c:v>
                </c:pt>
                <c:pt idx="6580">
                  <c:v>6.1349630526529344</c:v>
                </c:pt>
                <c:pt idx="6581">
                  <c:v>6.1356999831318779</c:v>
                </c:pt>
                <c:pt idx="6582">
                  <c:v>6.1383703122893891</c:v>
                </c:pt>
                <c:pt idx="6583">
                  <c:v>6.1383715878075948</c:v>
                </c:pt>
                <c:pt idx="6584">
                  <c:v>6.138442416104998</c:v>
                </c:pt>
                <c:pt idx="6585">
                  <c:v>6.1393324659758068</c:v>
                </c:pt>
                <c:pt idx="6586">
                  <c:v>6.1423447387470063</c:v>
                </c:pt>
                <c:pt idx="6587">
                  <c:v>6.1423457983665921</c:v>
                </c:pt>
                <c:pt idx="6588">
                  <c:v>6.1423464367826703</c:v>
                </c:pt>
                <c:pt idx="6589">
                  <c:v>6.1443706917299092</c:v>
                </c:pt>
                <c:pt idx="6590">
                  <c:v>6.1443718849566178</c:v>
                </c:pt>
                <c:pt idx="6591">
                  <c:v>6.1448179030007717</c:v>
                </c:pt>
                <c:pt idx="6592">
                  <c:v>6.1457379612141114</c:v>
                </c:pt>
                <c:pt idx="6593">
                  <c:v>6.1484673826071878</c:v>
                </c:pt>
                <c:pt idx="6594">
                  <c:v>6.1484689918690183</c:v>
                </c:pt>
                <c:pt idx="6595">
                  <c:v>6.1485075529164668</c:v>
                </c:pt>
                <c:pt idx="6596">
                  <c:v>6.1505532353732253</c:v>
                </c:pt>
                <c:pt idx="6597">
                  <c:v>6.1505543762114243</c:v>
                </c:pt>
                <c:pt idx="6598">
                  <c:v>6.1523970661176506</c:v>
                </c:pt>
                <c:pt idx="6599">
                  <c:v>6.1523982692864134</c:v>
                </c:pt>
                <c:pt idx="6600">
                  <c:v>6.1541080306516678</c:v>
                </c:pt>
                <c:pt idx="6601">
                  <c:v>6.15410901660786</c:v>
                </c:pt>
                <c:pt idx="6602">
                  <c:v>6.1548847890999507</c:v>
                </c:pt>
                <c:pt idx="6603">
                  <c:v>6.157854016949063</c:v>
                </c:pt>
                <c:pt idx="6604">
                  <c:v>6.1578556141522114</c:v>
                </c:pt>
                <c:pt idx="6605">
                  <c:v>6.1578562014142593</c:v>
                </c:pt>
                <c:pt idx="6606">
                  <c:v>6.1585483917699841</c:v>
                </c:pt>
                <c:pt idx="6607">
                  <c:v>6.1610665733006176</c:v>
                </c:pt>
                <c:pt idx="6608">
                  <c:v>6.1610676505711259</c:v>
                </c:pt>
                <c:pt idx="6609">
                  <c:v>6.1612689424051093</c:v>
                </c:pt>
                <c:pt idx="6610">
                  <c:v>6.1628429318706104</c:v>
                </c:pt>
                <c:pt idx="6611">
                  <c:v>6.1654651768035267</c:v>
                </c:pt>
                <c:pt idx="6612">
                  <c:v>6.1654665215213997</c:v>
                </c:pt>
                <c:pt idx="6613">
                  <c:v>6.1654670545458696</c:v>
                </c:pt>
                <c:pt idx="6614">
                  <c:v>6.1677040759550099</c:v>
                </c:pt>
                <c:pt idx="6615">
                  <c:v>6.1677053683055671</c:v>
                </c:pt>
                <c:pt idx="6616">
                  <c:v>6.1677058078169722</c:v>
                </c:pt>
                <c:pt idx="6617">
                  <c:v>6.1700073195762002</c:v>
                </c:pt>
                <c:pt idx="6618">
                  <c:v>6.1700085408568279</c:v>
                </c:pt>
                <c:pt idx="6619">
                  <c:v>6.1705300538685481</c:v>
                </c:pt>
                <c:pt idx="6620">
                  <c:v>6.1712967730985646</c:v>
                </c:pt>
                <c:pt idx="6621">
                  <c:v>6.1736181844380056</c:v>
                </c:pt>
                <c:pt idx="6622">
                  <c:v>6.1736192037304143</c:v>
                </c:pt>
                <c:pt idx="6623">
                  <c:v>6.1740322135329144</c:v>
                </c:pt>
                <c:pt idx="6624">
                  <c:v>6.1779078568975034</c:v>
                </c:pt>
                <c:pt idx="6625">
                  <c:v>6.1779093007392252</c:v>
                </c:pt>
                <c:pt idx="6626">
                  <c:v>6.1779100543724068</c:v>
                </c:pt>
                <c:pt idx="6627">
                  <c:v>6.1779107108341229</c:v>
                </c:pt>
                <c:pt idx="6628">
                  <c:v>6.1795868927862818</c:v>
                </c:pt>
                <c:pt idx="6629">
                  <c:v>6.1795881271587394</c:v>
                </c:pt>
                <c:pt idx="6630">
                  <c:v>6.1804141056179906</c:v>
                </c:pt>
                <c:pt idx="6631">
                  <c:v>6.1835217392722672</c:v>
                </c:pt>
                <c:pt idx="6632">
                  <c:v>6.1835231756329447</c:v>
                </c:pt>
                <c:pt idx="6633">
                  <c:v>6.1835237385815951</c:v>
                </c:pt>
                <c:pt idx="6634">
                  <c:v>6.1840521544363671</c:v>
                </c:pt>
                <c:pt idx="6635">
                  <c:v>6.1873308552808144</c:v>
                </c:pt>
                <c:pt idx="6636">
                  <c:v>6.18733417686488</c:v>
                </c:pt>
                <c:pt idx="6637">
                  <c:v>6.1873365408751608</c:v>
                </c:pt>
                <c:pt idx="6638">
                  <c:v>6.1894172756446642</c:v>
                </c:pt>
                <c:pt idx="6639">
                  <c:v>6.1894201277931442</c:v>
                </c:pt>
                <c:pt idx="6640">
                  <c:v>6.1895118236078064</c:v>
                </c:pt>
                <c:pt idx="6641">
                  <c:v>6.190420901660115</c:v>
                </c:pt>
                <c:pt idx="6642">
                  <c:v>6.1939727427336813</c:v>
                </c:pt>
                <c:pt idx="6643">
                  <c:v>6.1939756827844423</c:v>
                </c:pt>
                <c:pt idx="6644">
                  <c:v>6.1939779383195681</c:v>
                </c:pt>
                <c:pt idx="6645">
                  <c:v>6.1977484746760698</c:v>
                </c:pt>
                <c:pt idx="6646">
                  <c:v>6.1977520693182848</c:v>
                </c:pt>
                <c:pt idx="6647">
                  <c:v>6.1977541677514614</c:v>
                </c:pt>
                <c:pt idx="6648">
                  <c:v>6.1977557948787911</c:v>
                </c:pt>
                <c:pt idx="6649">
                  <c:v>6.1997259973300736</c:v>
                </c:pt>
                <c:pt idx="6650">
                  <c:v>6.1997269305904616</c:v>
                </c:pt>
                <c:pt idx="6651">
                  <c:v>6.199727501020158</c:v>
                </c:pt>
                <c:pt idx="6652">
                  <c:v>6.2024004335813956</c:v>
                </c:pt>
                <c:pt idx="6653">
                  <c:v>6.2024015373402088</c:v>
                </c:pt>
                <c:pt idx="6654">
                  <c:v>6.2024021302130414</c:v>
                </c:pt>
                <c:pt idx="6655">
                  <c:v>6.2032497569468203</c:v>
                </c:pt>
                <c:pt idx="6656">
                  <c:v>6.2060531042774434</c:v>
                </c:pt>
                <c:pt idx="6657">
                  <c:v>6.2060564800990869</c:v>
                </c:pt>
                <c:pt idx="6658">
                  <c:v>6.2087142364541608</c:v>
                </c:pt>
                <c:pt idx="6659">
                  <c:v>6.208715197768468</c:v>
                </c:pt>
                <c:pt idx="6660">
                  <c:v>6.2087157719651778</c:v>
                </c:pt>
                <c:pt idx="6661">
                  <c:v>6.2111413718210242</c:v>
                </c:pt>
                <c:pt idx="6662">
                  <c:v>6.2111441521419337</c:v>
                </c:pt>
                <c:pt idx="6663">
                  <c:v>6.2111458035826601</c:v>
                </c:pt>
                <c:pt idx="6664">
                  <c:v>6.2142089680340469</c:v>
                </c:pt>
                <c:pt idx="6665">
                  <c:v>6.2142121676696576</c:v>
                </c:pt>
                <c:pt idx="6666">
                  <c:v>6.2142143471730993</c:v>
                </c:pt>
                <c:pt idx="6667">
                  <c:v>6.2171714434954772</c:v>
                </c:pt>
                <c:pt idx="6668">
                  <c:v>6.2171729958123549</c:v>
                </c:pt>
                <c:pt idx="6669">
                  <c:v>6.2171736616253774</c:v>
                </c:pt>
                <c:pt idx="6670">
                  <c:v>6.2171742282668667</c:v>
                </c:pt>
                <c:pt idx="6671">
                  <c:v>6.2191441857377603</c:v>
                </c:pt>
                <c:pt idx="6672">
                  <c:v>6.2191458852648651</c:v>
                </c:pt>
                <c:pt idx="6673">
                  <c:v>6.2219162921044484</c:v>
                </c:pt>
                <c:pt idx="6674">
                  <c:v>6.2219174086504427</c:v>
                </c:pt>
                <c:pt idx="6675">
                  <c:v>6.2219180688526814</c:v>
                </c:pt>
                <c:pt idx="6676">
                  <c:v>6.2224115260746666</c:v>
                </c:pt>
                <c:pt idx="6677">
                  <c:v>6.2252745576050472</c:v>
                </c:pt>
                <c:pt idx="6678">
                  <c:v>6.2252756199134636</c:v>
                </c:pt>
                <c:pt idx="6679">
                  <c:v>6.2252761622892407</c:v>
                </c:pt>
                <c:pt idx="6680">
                  <c:v>6.2280672240720776</c:v>
                </c:pt>
                <c:pt idx="6681">
                  <c:v>6.2280688437183622</c:v>
                </c:pt>
                <c:pt idx="6682">
                  <c:v>6.22806940292649</c:v>
                </c:pt>
                <c:pt idx="6683">
                  <c:v>6.2288190878166017</c:v>
                </c:pt>
                <c:pt idx="6684">
                  <c:v>6.2304553644643814</c:v>
                </c:pt>
                <c:pt idx="6685">
                  <c:v>6.2330786434584118</c:v>
                </c:pt>
                <c:pt idx="6686">
                  <c:v>6.2330801695916316</c:v>
                </c:pt>
                <c:pt idx="6687">
                  <c:v>6.2330810346643064</c:v>
                </c:pt>
                <c:pt idx="6688">
                  <c:v>6.2355677453080736</c:v>
                </c:pt>
                <c:pt idx="6689">
                  <c:v>6.2355690395288921</c:v>
                </c:pt>
                <c:pt idx="6690">
                  <c:v>6.2355695557210096</c:v>
                </c:pt>
                <c:pt idx="6691">
                  <c:v>6.2382912736746921</c:v>
                </c:pt>
                <c:pt idx="6692">
                  <c:v>6.2382958146691241</c:v>
                </c:pt>
                <c:pt idx="6693">
                  <c:v>6.2382992821335712</c:v>
                </c:pt>
                <c:pt idx="6694">
                  <c:v>6.2407897912780363</c:v>
                </c:pt>
                <c:pt idx="6695">
                  <c:v>6.240790819232986</c:v>
                </c:pt>
                <c:pt idx="6696">
                  <c:v>6.2407915916509022</c:v>
                </c:pt>
                <c:pt idx="6697">
                  <c:v>6.2416411723467959</c:v>
                </c:pt>
                <c:pt idx="6698">
                  <c:v>6.2452994689053876</c:v>
                </c:pt>
                <c:pt idx="6699">
                  <c:v>6.245302418307455</c:v>
                </c:pt>
                <c:pt idx="6700">
                  <c:v>6.2453039930674681</c:v>
                </c:pt>
                <c:pt idx="6701">
                  <c:v>6.245311128114321</c:v>
                </c:pt>
                <c:pt idx="6702">
                  <c:v>6.2472312861137844</c:v>
                </c:pt>
                <c:pt idx="6703">
                  <c:v>6.2472323876976894</c:v>
                </c:pt>
                <c:pt idx="6704">
                  <c:v>6.2479265348553579</c:v>
                </c:pt>
                <c:pt idx="6705">
                  <c:v>6.2506210745453759</c:v>
                </c:pt>
                <c:pt idx="6706">
                  <c:v>6.2506226676185852</c:v>
                </c:pt>
                <c:pt idx="6707">
                  <c:v>6.25070153092675</c:v>
                </c:pt>
                <c:pt idx="6708">
                  <c:v>6.2539346011360406</c:v>
                </c:pt>
                <c:pt idx="6709">
                  <c:v>6.2539360597411724</c:v>
                </c:pt>
                <c:pt idx="6710">
                  <c:v>6.2539367000460553</c:v>
                </c:pt>
                <c:pt idx="6711">
                  <c:v>6.2547381219744613</c:v>
                </c:pt>
                <c:pt idx="6712">
                  <c:v>6.2568167659163407</c:v>
                </c:pt>
                <c:pt idx="6713">
                  <c:v>6.2568197728938459</c:v>
                </c:pt>
                <c:pt idx="6714">
                  <c:v>6.2570479838993744</c:v>
                </c:pt>
                <c:pt idx="6715">
                  <c:v>6.2604771809299713</c:v>
                </c:pt>
                <c:pt idx="6716">
                  <c:v>6.2604785518315031</c:v>
                </c:pt>
                <c:pt idx="6717">
                  <c:v>6.2604792494389674</c:v>
                </c:pt>
                <c:pt idx="6718">
                  <c:v>6.2606741026123292</c:v>
                </c:pt>
                <c:pt idx="6719">
                  <c:v>6.2638005062089954</c:v>
                </c:pt>
                <c:pt idx="6720">
                  <c:v>6.2638017237491006</c:v>
                </c:pt>
                <c:pt idx="6721">
                  <c:v>6.2638022896355983</c:v>
                </c:pt>
                <c:pt idx="6722">
                  <c:v>6.2661613829996776</c:v>
                </c:pt>
                <c:pt idx="6723">
                  <c:v>6.2661625369508984</c:v>
                </c:pt>
                <c:pt idx="6724">
                  <c:v>6.2661630400511878</c:v>
                </c:pt>
                <c:pt idx="6725">
                  <c:v>6.2670561926854909</c:v>
                </c:pt>
                <c:pt idx="6726">
                  <c:v>6.2731780570122861</c:v>
                </c:pt>
                <c:pt idx="6727">
                  <c:v>6.2731793643249336</c:v>
                </c:pt>
                <c:pt idx="6728">
                  <c:v>6.2731798730360069</c:v>
                </c:pt>
                <c:pt idx="6729">
                  <c:v>6.2731804790006684</c:v>
                </c:pt>
                <c:pt idx="6730">
                  <c:v>6.2731835048662221</c:v>
                </c:pt>
                <c:pt idx="6731">
                  <c:v>6.27318419312238</c:v>
                </c:pt>
                <c:pt idx="6732">
                  <c:v>6.273452865509185</c:v>
                </c:pt>
                <c:pt idx="6733">
                  <c:v>6.2760428047458259</c:v>
                </c:pt>
                <c:pt idx="6734">
                  <c:v>6.2760448370999686</c:v>
                </c:pt>
                <c:pt idx="6735">
                  <c:v>6.2761812969750759</c:v>
                </c:pt>
                <c:pt idx="6736">
                  <c:v>6.2771900916059744</c:v>
                </c:pt>
                <c:pt idx="6737">
                  <c:v>6.2789126818537646</c:v>
                </c:pt>
                <c:pt idx="6738">
                  <c:v>6.2789314817203348</c:v>
                </c:pt>
                <c:pt idx="6739">
                  <c:v>6.279850676212039</c:v>
                </c:pt>
                <c:pt idx="6740">
                  <c:v>6.2820127566986548</c:v>
                </c:pt>
                <c:pt idx="6741">
                  <c:v>6.2820143451836312</c:v>
                </c:pt>
                <c:pt idx="6742">
                  <c:v>6.2825779689987442</c:v>
                </c:pt>
                <c:pt idx="6743">
                  <c:v>6.2834794648686989</c:v>
                </c:pt>
                <c:pt idx="6744">
                  <c:v>6.2850930421551006</c:v>
                </c:pt>
                <c:pt idx="6745">
                  <c:v>6.2853103291127361</c:v>
                </c:pt>
                <c:pt idx="6746">
                  <c:v>6.286209393892018</c:v>
                </c:pt>
                <c:pt idx="6747">
                  <c:v>6.2883476187480767</c:v>
                </c:pt>
                <c:pt idx="6748">
                  <c:v>6.2883489410228144</c:v>
                </c:pt>
                <c:pt idx="6749">
                  <c:v>6.2889431754045964</c:v>
                </c:pt>
                <c:pt idx="6750">
                  <c:v>6.2898371938957052</c:v>
                </c:pt>
                <c:pt idx="6751">
                  <c:v>6.2915087908599059</c:v>
                </c:pt>
                <c:pt idx="6752">
                  <c:v>6.2916649643275422</c:v>
                </c:pt>
                <c:pt idx="6753">
                  <c:v>6.2925658537639464</c:v>
                </c:pt>
                <c:pt idx="6754">
                  <c:v>6.2946847008956759</c:v>
                </c:pt>
                <c:pt idx="6755">
                  <c:v>6.2946859633220527</c:v>
                </c:pt>
                <c:pt idx="6756">
                  <c:v>6.2952922777215603</c:v>
                </c:pt>
                <c:pt idx="6757">
                  <c:v>6.2963200424128072</c:v>
                </c:pt>
                <c:pt idx="6758">
                  <c:v>6.2978437143683399</c:v>
                </c:pt>
                <c:pt idx="6759">
                  <c:v>6.2980291058897926</c:v>
                </c:pt>
                <c:pt idx="6760">
                  <c:v>6.298952621448036</c:v>
                </c:pt>
                <c:pt idx="6761">
                  <c:v>6.3009777854164399</c:v>
                </c:pt>
                <c:pt idx="6762">
                  <c:v>6.3009789356271382</c:v>
                </c:pt>
                <c:pt idx="6763">
                  <c:v>6.3016863226877273</c:v>
                </c:pt>
                <c:pt idx="6764">
                  <c:v>6.3025795250323036</c:v>
                </c:pt>
                <c:pt idx="6765">
                  <c:v>6.3042033232967007</c:v>
                </c:pt>
                <c:pt idx="6766">
                  <c:v>6.3044114294568647</c:v>
                </c:pt>
                <c:pt idx="6767">
                  <c:v>6.3053107838776334</c:v>
                </c:pt>
                <c:pt idx="6768">
                  <c:v>6.3075068465643396</c:v>
                </c:pt>
                <c:pt idx="6769">
                  <c:v>6.307508198715575</c:v>
                </c:pt>
                <c:pt idx="6770">
                  <c:v>6.3080472005406953</c:v>
                </c:pt>
                <c:pt idx="6771">
                  <c:v>6.3089479782303108</c:v>
                </c:pt>
                <c:pt idx="6772">
                  <c:v>6.3124799984865652</c:v>
                </c:pt>
                <c:pt idx="6773">
                  <c:v>6.3124835712287091</c:v>
                </c:pt>
                <c:pt idx="6774">
                  <c:v>6.3124854807654946</c:v>
                </c:pt>
                <c:pt idx="6775">
                  <c:v>6.3150559491912457</c:v>
                </c:pt>
                <c:pt idx="6776">
                  <c:v>6.3150575030445983</c:v>
                </c:pt>
                <c:pt idx="6777">
                  <c:v>6.3150584755804733</c:v>
                </c:pt>
                <c:pt idx="6778">
                  <c:v>6.3153102539843911</c:v>
                </c:pt>
                <c:pt idx="6779">
                  <c:v>6.3189275712476762</c:v>
                </c:pt>
                <c:pt idx="6780">
                  <c:v>6.3189311191333593</c:v>
                </c:pt>
                <c:pt idx="6781">
                  <c:v>6.3189332493609784</c:v>
                </c:pt>
                <c:pt idx="6782">
                  <c:v>6.3221050965666707</c:v>
                </c:pt>
                <c:pt idx="6783">
                  <c:v>6.32210646372768</c:v>
                </c:pt>
                <c:pt idx="6784">
                  <c:v>6.3221070004926716</c:v>
                </c:pt>
                <c:pt idx="6785">
                  <c:v>6.3221074729985602</c:v>
                </c:pt>
                <c:pt idx="6786">
                  <c:v>6.3241367195990286</c:v>
                </c:pt>
                <c:pt idx="6787">
                  <c:v>6.3241388984534419</c:v>
                </c:pt>
                <c:pt idx="6788">
                  <c:v>6.3244334731909904</c:v>
                </c:pt>
                <c:pt idx="6789">
                  <c:v>6.3272786081910084</c:v>
                </c:pt>
                <c:pt idx="6790">
                  <c:v>6.3272799117843253</c:v>
                </c:pt>
                <c:pt idx="6791">
                  <c:v>6.3272803774793882</c:v>
                </c:pt>
                <c:pt idx="6792">
                  <c:v>6.3280668317066242</c:v>
                </c:pt>
                <c:pt idx="6793">
                  <c:v>6.3309276643580814</c:v>
                </c:pt>
                <c:pt idx="6794">
                  <c:v>6.3309288241452588</c:v>
                </c:pt>
                <c:pt idx="6795">
                  <c:v>6.3309293814831253</c:v>
                </c:pt>
                <c:pt idx="6796">
                  <c:v>6.3335110228498719</c:v>
                </c:pt>
                <c:pt idx="6797">
                  <c:v>6.3335124348971519</c:v>
                </c:pt>
                <c:pt idx="6798">
                  <c:v>6.3335254500455269</c:v>
                </c:pt>
                <c:pt idx="6799">
                  <c:v>6.3344247239973752</c:v>
                </c:pt>
                <c:pt idx="6800">
                  <c:v>6.337555056824943</c:v>
                </c:pt>
                <c:pt idx="6801">
                  <c:v>6.3375568560163122</c:v>
                </c:pt>
                <c:pt idx="6802">
                  <c:v>6.3375577537417351</c:v>
                </c:pt>
                <c:pt idx="6803">
                  <c:v>6.3407163987729227</c:v>
                </c:pt>
                <c:pt idx="6804">
                  <c:v>6.3407199803233087</c:v>
                </c:pt>
                <c:pt idx="6805">
                  <c:v>6.3407220544430887</c:v>
                </c:pt>
                <c:pt idx="6806">
                  <c:v>6.3408124572634641</c:v>
                </c:pt>
                <c:pt idx="6807">
                  <c:v>6.3440186555584219</c:v>
                </c:pt>
                <c:pt idx="6808">
                  <c:v>6.344019835889334</c:v>
                </c:pt>
                <c:pt idx="6809">
                  <c:v>6.3440204951564416</c:v>
                </c:pt>
                <c:pt idx="6810">
                  <c:v>6.3461563185969938</c:v>
                </c:pt>
                <c:pt idx="6811">
                  <c:v>6.346157590440904</c:v>
                </c:pt>
                <c:pt idx="6812">
                  <c:v>6.3462319034033303</c:v>
                </c:pt>
                <c:pt idx="6813">
                  <c:v>6.3471706007811708</c:v>
                </c:pt>
                <c:pt idx="6814">
                  <c:v>6.3502201085845584</c:v>
                </c:pt>
                <c:pt idx="6815">
                  <c:v>6.3502213972369779</c:v>
                </c:pt>
                <c:pt idx="6816">
                  <c:v>6.3502219799319848</c:v>
                </c:pt>
                <c:pt idx="6817">
                  <c:v>6.3523162499070116</c:v>
                </c:pt>
                <c:pt idx="6818">
                  <c:v>6.3523176973064688</c:v>
                </c:pt>
                <c:pt idx="6819">
                  <c:v>6.3526293943126948</c:v>
                </c:pt>
                <c:pt idx="6820">
                  <c:v>6.3535363064593691</c:v>
                </c:pt>
                <c:pt idx="6821">
                  <c:v>6.3561325731661533</c:v>
                </c:pt>
                <c:pt idx="6822">
                  <c:v>6.3561354870332556</c:v>
                </c:pt>
                <c:pt idx="6823">
                  <c:v>6.3562581424646858</c:v>
                </c:pt>
                <c:pt idx="6824">
                  <c:v>6.3603533790045264</c:v>
                </c:pt>
                <c:pt idx="6825">
                  <c:v>6.3603559021486129</c:v>
                </c:pt>
                <c:pt idx="6826">
                  <c:v>6.3603570451272811</c:v>
                </c:pt>
                <c:pt idx="6827">
                  <c:v>6.3603581336193571</c:v>
                </c:pt>
                <c:pt idx="6828">
                  <c:v>6.3620259634455003</c:v>
                </c:pt>
                <c:pt idx="6829">
                  <c:v>6.3620270818617568</c:v>
                </c:pt>
                <c:pt idx="6830">
                  <c:v>6.3626172659940146</c:v>
                </c:pt>
                <c:pt idx="6831">
                  <c:v>6.3661537017570557</c:v>
                </c:pt>
                <c:pt idx="6832">
                  <c:v>6.3661570401734728</c:v>
                </c:pt>
                <c:pt idx="6833">
                  <c:v>6.3661588150514454</c:v>
                </c:pt>
                <c:pt idx="6834">
                  <c:v>6.3662666617989494</c:v>
                </c:pt>
                <c:pt idx="6835">
                  <c:v>6.3689272845546352</c:v>
                </c:pt>
                <c:pt idx="6836">
                  <c:v>6.3689293362312798</c:v>
                </c:pt>
                <c:pt idx="6837">
                  <c:v>6.3689913353933179</c:v>
                </c:pt>
                <c:pt idx="6838">
                  <c:v>6.3719614420347694</c:v>
                </c:pt>
                <c:pt idx="6839">
                  <c:v>6.3719628240677997</c:v>
                </c:pt>
                <c:pt idx="6840">
                  <c:v>6.3719635225547639</c:v>
                </c:pt>
                <c:pt idx="6841">
                  <c:v>6.3726226720028407</c:v>
                </c:pt>
                <c:pt idx="6842">
                  <c:v>6.3766267242444838</c:v>
                </c:pt>
                <c:pt idx="6843">
                  <c:v>6.3766302571680766</c:v>
                </c:pt>
                <c:pt idx="6844">
                  <c:v>6.3766321928885201</c:v>
                </c:pt>
                <c:pt idx="6845">
                  <c:v>6.3766341491818386</c:v>
                </c:pt>
                <c:pt idx="6846">
                  <c:v>6.379473123541139</c:v>
                </c:pt>
                <c:pt idx="6847">
                  <c:v>6.3794750798344566</c:v>
                </c:pt>
                <c:pt idx="6848">
                  <c:v>6.3794762788414916</c:v>
                </c:pt>
                <c:pt idx="6849">
                  <c:v>6.3824314226110737</c:v>
                </c:pt>
                <c:pt idx="6850">
                  <c:v>6.3824342579272022</c:v>
                </c:pt>
                <c:pt idx="6851">
                  <c:v>6.3824357183999449</c:v>
                </c:pt>
                <c:pt idx="6852">
                  <c:v>6.3846743725471988</c:v>
                </c:pt>
                <c:pt idx="6853">
                  <c:v>6.3846762345565651</c:v>
                </c:pt>
                <c:pt idx="6854">
                  <c:v>6.3846771739655033</c:v>
                </c:pt>
                <c:pt idx="6855">
                  <c:v>6.3853449966046503</c:v>
                </c:pt>
                <c:pt idx="6856">
                  <c:v>6.3880334411793243</c:v>
                </c:pt>
                <c:pt idx="6857">
                  <c:v>6.3880346886436099</c:v>
                </c:pt>
                <c:pt idx="6858">
                  <c:v>6.3880602674603413</c:v>
                </c:pt>
                <c:pt idx="6859">
                  <c:v>6.3906496573196474</c:v>
                </c:pt>
                <c:pt idx="6860">
                  <c:v>6.3906514209760514</c:v>
                </c:pt>
                <c:pt idx="6861">
                  <c:v>6.3908003555787882</c:v>
                </c:pt>
                <c:pt idx="6862">
                  <c:v>6.3917235835247519</c:v>
                </c:pt>
                <c:pt idx="6863">
                  <c:v>6.3943351086232347</c:v>
                </c:pt>
                <c:pt idx="6864">
                  <c:v>6.3943365431136501</c:v>
                </c:pt>
                <c:pt idx="6865">
                  <c:v>6.394448136678001</c:v>
                </c:pt>
                <c:pt idx="6866">
                  <c:v>6.3973503033227326</c:v>
                </c:pt>
                <c:pt idx="6867">
                  <c:v>6.3973519188072894</c:v>
                </c:pt>
                <c:pt idx="6868">
                  <c:v>6.3973526042209681</c:v>
                </c:pt>
                <c:pt idx="6869">
                  <c:v>6.3980770603325583</c:v>
                </c:pt>
                <c:pt idx="6870">
                  <c:v>6.4012299520479257</c:v>
                </c:pt>
                <c:pt idx="6871">
                  <c:v>6.4012317225442938</c:v>
                </c:pt>
                <c:pt idx="6872">
                  <c:v>6.401232399578884</c:v>
                </c:pt>
                <c:pt idx="6873">
                  <c:v>6.4036535627007432</c:v>
                </c:pt>
                <c:pt idx="6874">
                  <c:v>6.4036561230884601</c:v>
                </c:pt>
                <c:pt idx="6875">
                  <c:v>6.4036571947481837</c:v>
                </c:pt>
                <c:pt idx="6876">
                  <c:v>6.404438791906828</c:v>
                </c:pt>
                <c:pt idx="6877">
                  <c:v>6.4069379846745012</c:v>
                </c:pt>
                <c:pt idx="6878">
                  <c:v>6.4069394359972689</c:v>
                </c:pt>
                <c:pt idx="6879">
                  <c:v>6.4071711314479458</c:v>
                </c:pt>
                <c:pt idx="6880">
                  <c:v>6.4108259006937294</c:v>
                </c:pt>
                <c:pt idx="6881">
                  <c:v>6.4108283357739397</c:v>
                </c:pt>
                <c:pt idx="6882">
                  <c:v>6.4108293457150411</c:v>
                </c:pt>
                <c:pt idx="6883">
                  <c:v>6.410857049895653</c:v>
                </c:pt>
                <c:pt idx="6884">
                  <c:v>6.4132711775686957</c:v>
                </c:pt>
                <c:pt idx="6885">
                  <c:v>6.4132728135969854</c:v>
                </c:pt>
                <c:pt idx="6886">
                  <c:v>6.4135287420233036</c:v>
                </c:pt>
                <c:pt idx="6887">
                  <c:v>6.4166153689026784</c:v>
                </c:pt>
                <c:pt idx="6888">
                  <c:v>6.4166171811858774</c:v>
                </c:pt>
                <c:pt idx="6889">
                  <c:v>6.4166180533607751</c:v>
                </c:pt>
                <c:pt idx="6890">
                  <c:v>6.4171848531206397</c:v>
                </c:pt>
                <c:pt idx="6891">
                  <c:v>6.4209068919248002</c:v>
                </c:pt>
                <c:pt idx="6892">
                  <c:v>6.4209087995913254</c:v>
                </c:pt>
                <c:pt idx="6893">
                  <c:v>6.4209096393386478</c:v>
                </c:pt>
                <c:pt idx="6894">
                  <c:v>6.4231279712266351</c:v>
                </c:pt>
                <c:pt idx="6895">
                  <c:v>6.4231290189570807</c:v>
                </c:pt>
                <c:pt idx="6896">
                  <c:v>6.4231295070952799</c:v>
                </c:pt>
                <c:pt idx="6897">
                  <c:v>6.4235470504111669</c:v>
                </c:pt>
                <c:pt idx="6898">
                  <c:v>6.4269215249763549</c:v>
                </c:pt>
                <c:pt idx="6899">
                  <c:v>6.4269229052291932</c:v>
                </c:pt>
                <c:pt idx="6900">
                  <c:v>6.426923681387632</c:v>
                </c:pt>
                <c:pt idx="6901">
                  <c:v>6.4289998341414618</c:v>
                </c:pt>
                <c:pt idx="6902">
                  <c:v>6.429000950687457</c:v>
                </c:pt>
                <c:pt idx="6903">
                  <c:v>6.4290565685179457</c:v>
                </c:pt>
                <c:pt idx="6904">
                  <c:v>6.4299052949653692</c:v>
                </c:pt>
                <c:pt idx="6905">
                  <c:v>6.4325660783092138</c:v>
                </c:pt>
                <c:pt idx="6906">
                  <c:v>6.4325675090591066</c:v>
                </c:pt>
                <c:pt idx="6907">
                  <c:v>6.4326335666881622</c:v>
                </c:pt>
                <c:pt idx="6908">
                  <c:v>6.4355954228255436</c:v>
                </c:pt>
                <c:pt idx="6909">
                  <c:v>6.4355968571517153</c:v>
                </c:pt>
                <c:pt idx="6910">
                  <c:v>6.4355973819507444</c:v>
                </c:pt>
                <c:pt idx="6911">
                  <c:v>6.4362966252975946</c:v>
                </c:pt>
                <c:pt idx="6912">
                  <c:v>6.439195002896251</c:v>
                </c:pt>
                <c:pt idx="6913">
                  <c:v>6.4391965365105159</c:v>
                </c:pt>
                <c:pt idx="6914">
                  <c:v>6.4391971798804022</c:v>
                </c:pt>
                <c:pt idx="6915">
                  <c:v>6.441820241219463</c:v>
                </c:pt>
                <c:pt idx="6916">
                  <c:v>6.4418215578834168</c:v>
                </c:pt>
                <c:pt idx="6917">
                  <c:v>6.4418221245725906</c:v>
                </c:pt>
                <c:pt idx="6918">
                  <c:v>6.4426601830495676</c:v>
                </c:pt>
                <c:pt idx="6919">
                  <c:v>6.445218701578507</c:v>
                </c:pt>
                <c:pt idx="6920">
                  <c:v>6.4452200818313452</c:v>
                </c:pt>
                <c:pt idx="6921">
                  <c:v>6.4453852352552907</c:v>
                </c:pt>
                <c:pt idx="6922">
                  <c:v>6.4484348685595689</c:v>
                </c:pt>
                <c:pt idx="6923">
                  <c:v>6.448436544313692</c:v>
                </c:pt>
                <c:pt idx="6924">
                  <c:v>6.4484373092505631</c:v>
                </c:pt>
                <c:pt idx="6925">
                  <c:v>6.4490117039004922</c:v>
                </c:pt>
                <c:pt idx="6926">
                  <c:v>6.4511221348033967</c:v>
                </c:pt>
                <c:pt idx="6927">
                  <c:v>6.4511240499509661</c:v>
                </c:pt>
                <c:pt idx="6928">
                  <c:v>6.4517437236269268</c:v>
                </c:pt>
                <c:pt idx="6929">
                  <c:v>6.4544349436031396</c:v>
                </c:pt>
                <c:pt idx="6930">
                  <c:v>6.4544367446647701</c:v>
                </c:pt>
                <c:pt idx="6931">
                  <c:v>6.4544665368146319</c:v>
                </c:pt>
                <c:pt idx="6932">
                  <c:v>6.4553739034348014</c:v>
                </c:pt>
                <c:pt idx="6933">
                  <c:v>6.457928090947199</c:v>
                </c:pt>
                <c:pt idx="6934">
                  <c:v>6.4579309038201913</c:v>
                </c:pt>
                <c:pt idx="6935">
                  <c:v>6.4581292338093066</c:v>
                </c:pt>
                <c:pt idx="6936">
                  <c:v>6.4612908731288323</c:v>
                </c:pt>
                <c:pt idx="6937">
                  <c:v>6.4612924344526341</c:v>
                </c:pt>
                <c:pt idx="6938">
                  <c:v>6.4612934000081426</c:v>
                </c:pt>
                <c:pt idx="6939">
                  <c:v>6.461791764795775</c:v>
                </c:pt>
                <c:pt idx="6940">
                  <c:v>6.4639521185835154</c:v>
                </c:pt>
                <c:pt idx="6941">
                  <c:v>6.4639539393915024</c:v>
                </c:pt>
                <c:pt idx="6942">
                  <c:v>6.4645214963661246</c:v>
                </c:pt>
                <c:pt idx="6943">
                  <c:v>6.4672997059358446</c:v>
                </c:pt>
                <c:pt idx="6944">
                  <c:v>6.4673010581347636</c:v>
                </c:pt>
                <c:pt idx="6945">
                  <c:v>6.4673018118500671</c:v>
                </c:pt>
                <c:pt idx="6946">
                  <c:v>6.4681588287711103</c:v>
                </c:pt>
                <c:pt idx="6947">
                  <c:v>6.4712662866208248</c:v>
                </c:pt>
                <c:pt idx="6948">
                  <c:v>6.4712678408079638</c:v>
                </c:pt>
                <c:pt idx="6949">
                  <c:v>6.4712685945232673</c:v>
                </c:pt>
                <c:pt idx="6950">
                  <c:v>6.4737146176324911</c:v>
                </c:pt>
                <c:pt idx="6951">
                  <c:v>6.4737168843891846</c:v>
                </c:pt>
                <c:pt idx="6952">
                  <c:v>6.4737178457034918</c:v>
                </c:pt>
                <c:pt idx="6953">
                  <c:v>6.4745243566128901</c:v>
                </c:pt>
                <c:pt idx="6954">
                  <c:v>6.4770083254535953</c:v>
                </c:pt>
                <c:pt idx="6955">
                  <c:v>6.4770096533391168</c:v>
                </c:pt>
                <c:pt idx="6956">
                  <c:v>6.4772477245105593</c:v>
                </c:pt>
                <c:pt idx="6957">
                  <c:v>6.4797431337396256</c:v>
                </c:pt>
                <c:pt idx="6958">
                  <c:v>6.4797443531499921</c:v>
                </c:pt>
                <c:pt idx="6959">
                  <c:v>6.4799796881291556</c:v>
                </c:pt>
                <c:pt idx="6960">
                  <c:v>6.4808966084996813</c:v>
                </c:pt>
                <c:pt idx="6961">
                  <c:v>6.4840698527905634</c:v>
                </c:pt>
                <c:pt idx="6962">
                  <c:v>6.4840714219397926</c:v>
                </c:pt>
                <c:pt idx="6963">
                  <c:v>6.484072026034192</c:v>
                </c:pt>
                <c:pt idx="6964">
                  <c:v>6.4868836515625272</c:v>
                </c:pt>
                <c:pt idx="6965">
                  <c:v>6.486885258116982</c:v>
                </c:pt>
                <c:pt idx="6966">
                  <c:v>6.4868860454969894</c:v>
                </c:pt>
                <c:pt idx="6967">
                  <c:v>6.4872864703112132</c:v>
                </c:pt>
                <c:pt idx="6968">
                  <c:v>6.4895541997737309</c:v>
                </c:pt>
                <c:pt idx="6969">
                  <c:v>6.4895555446028661</c:v>
                </c:pt>
                <c:pt idx="6970">
                  <c:v>6.4900430111659846</c:v>
                </c:pt>
                <c:pt idx="6971">
                  <c:v>6.4929179768337093</c:v>
                </c:pt>
                <c:pt idx="6972">
                  <c:v>6.4929194104366781</c:v>
                </c:pt>
                <c:pt idx="6973">
                  <c:v>6.4929200538065643</c:v>
                </c:pt>
                <c:pt idx="6974">
                  <c:v>6.4936855203509278</c:v>
                </c:pt>
                <c:pt idx="6975">
                  <c:v>6.4960952098939098</c:v>
                </c:pt>
                <c:pt idx="6976">
                  <c:v>6.4960965906103398</c:v>
                </c:pt>
                <c:pt idx="6977">
                  <c:v>6.4964124743527787</c:v>
                </c:pt>
                <c:pt idx="6978">
                  <c:v>6.4991392386449656</c:v>
                </c:pt>
                <c:pt idx="6979">
                  <c:v>6.4991406968023986</c:v>
                </c:pt>
                <c:pt idx="6980">
                  <c:v>6.4991991256356183</c:v>
                </c:pt>
                <c:pt idx="6981">
                  <c:v>6.5000540145940198</c:v>
                </c:pt>
                <c:pt idx="6982">
                  <c:v>6.5022798881385011</c:v>
                </c:pt>
                <c:pt idx="6983">
                  <c:v>6.5022814312921584</c:v>
                </c:pt>
                <c:pt idx="6984">
                  <c:v>6.5028096374895794</c:v>
                </c:pt>
                <c:pt idx="6985">
                  <c:v>6.5065129928310661</c:v>
                </c:pt>
                <c:pt idx="6986">
                  <c:v>6.506514066361051</c:v>
                </c:pt>
                <c:pt idx="6987">
                  <c:v>6.5065146386689552</c:v>
                </c:pt>
                <c:pt idx="6988">
                  <c:v>6.5065151997473443</c:v>
                </c:pt>
                <c:pt idx="6989">
                  <c:v>6.5086176191104723</c:v>
                </c:pt>
                <c:pt idx="6990">
                  <c:v>6.5086192359275232</c:v>
                </c:pt>
                <c:pt idx="6991">
                  <c:v>6.5092343479302137</c:v>
                </c:pt>
                <c:pt idx="6992">
                  <c:v>6.5118319650689704</c:v>
                </c:pt>
                <c:pt idx="6993">
                  <c:v>6.5118331776817584</c:v>
                </c:pt>
                <c:pt idx="6994">
                  <c:v>6.5119605398005858</c:v>
                </c:pt>
                <c:pt idx="6995">
                  <c:v>6.5129023772862169</c:v>
                </c:pt>
                <c:pt idx="6996">
                  <c:v>6.5158842015756449</c:v>
                </c:pt>
                <c:pt idx="6997">
                  <c:v>6.5158856823987374</c:v>
                </c:pt>
                <c:pt idx="6998">
                  <c:v>6.5158865464594573</c:v>
                </c:pt>
                <c:pt idx="6999">
                  <c:v>6.5184124321182511</c:v>
                </c:pt>
                <c:pt idx="7000">
                  <c:v>6.5184138090570709</c:v>
                </c:pt>
                <c:pt idx="7001">
                  <c:v>6.5184755295369303</c:v>
                </c:pt>
                <c:pt idx="7002">
                  <c:v>6.5193284477511986</c:v>
                </c:pt>
                <c:pt idx="7003">
                  <c:v>6.5218492921895397</c:v>
                </c:pt>
                <c:pt idx="7004">
                  <c:v>6.5218504594710076</c:v>
                </c:pt>
                <c:pt idx="7005">
                  <c:v>6.5220895066274487</c:v>
                </c:pt>
                <c:pt idx="7006">
                  <c:v>6.5247184039314536</c:v>
                </c:pt>
                <c:pt idx="7007">
                  <c:v>6.5247197223173199</c:v>
                </c:pt>
                <c:pt idx="7008">
                  <c:v>6.5248388360248626</c:v>
                </c:pt>
                <c:pt idx="7009">
                  <c:v>6.5257572636617507</c:v>
                </c:pt>
                <c:pt idx="7010">
                  <c:v>6.5286445778171176</c:v>
                </c:pt>
                <c:pt idx="7011">
                  <c:v>6.5286456714351928</c:v>
                </c:pt>
                <c:pt idx="7012">
                  <c:v>6.5286461870789481</c:v>
                </c:pt>
                <c:pt idx="7013">
                  <c:v>6.5296199623677422</c:v>
                </c:pt>
                <c:pt idx="7014">
                  <c:v>6.5321793233169414</c:v>
                </c:pt>
                <c:pt idx="7015">
                  <c:v>6.5321822320765879</c:v>
                </c:pt>
                <c:pt idx="7016">
                  <c:v>6.5322949276248572</c:v>
                </c:pt>
                <c:pt idx="7017">
                  <c:v>6.5352449576603</c:v>
                </c:pt>
                <c:pt idx="7018">
                  <c:v>6.5352461759395029</c:v>
                </c:pt>
                <c:pt idx="7019">
                  <c:v>6.53524687101973</c:v>
                </c:pt>
                <c:pt idx="7020">
                  <c:v>6.5358510449528664</c:v>
                </c:pt>
                <c:pt idx="7021">
                  <c:v>6.5378740325119722</c:v>
                </c:pt>
                <c:pt idx="7022">
                  <c:v>6.5378759968691362</c:v>
                </c:pt>
                <c:pt idx="7023">
                  <c:v>6.5386025275879396</c:v>
                </c:pt>
                <c:pt idx="7024">
                  <c:v>6.5415214301175499</c:v>
                </c:pt>
                <c:pt idx="7025">
                  <c:v>6.5415227825019064</c:v>
                </c:pt>
                <c:pt idx="7026">
                  <c:v>6.5415233208113204</c:v>
                </c:pt>
                <c:pt idx="7027">
                  <c:v>6.5425114113529483</c:v>
                </c:pt>
                <c:pt idx="7028">
                  <c:v>6.5448198143415954</c:v>
                </c:pt>
                <c:pt idx="7029">
                  <c:v>6.5448210685080914</c:v>
                </c:pt>
                <c:pt idx="7030">
                  <c:v>6.545029398029377</c:v>
                </c:pt>
                <c:pt idx="7031">
                  <c:v>6.5485325948198598</c:v>
                </c:pt>
                <c:pt idx="7032">
                  <c:v>6.5485338206542822</c:v>
                </c:pt>
                <c:pt idx="7033">
                  <c:v>6.5485343514084784</c:v>
                </c:pt>
                <c:pt idx="7034">
                  <c:v>6.548721414874656</c:v>
                </c:pt>
                <c:pt idx="7035">
                  <c:v>6.5509734597007396</c:v>
                </c:pt>
                <c:pt idx="7036">
                  <c:v>6.550974613760574</c:v>
                </c:pt>
                <c:pt idx="7037">
                  <c:v>6.5514784468187193</c:v>
                </c:pt>
                <c:pt idx="7038">
                  <c:v>6.5554171397036942</c:v>
                </c:pt>
                <c:pt idx="7039">
                  <c:v>6.5554206717689798</c:v>
                </c:pt>
                <c:pt idx="7040">
                  <c:v>6.5554224264687928</c:v>
                </c:pt>
                <c:pt idx="7041">
                  <c:v>6.557168823095159</c:v>
                </c:pt>
                <c:pt idx="7042">
                  <c:v>6.5571717488540511</c:v>
                </c:pt>
                <c:pt idx="7043">
                  <c:v>6.5571724665999378</c:v>
                </c:pt>
                <c:pt idx="7044">
                  <c:v>6.5579070398502841</c:v>
                </c:pt>
                <c:pt idx="7045">
                  <c:v>6.5607627712978216</c:v>
                </c:pt>
                <c:pt idx="7046">
                  <c:v>6.5607639669113649</c:v>
                </c:pt>
                <c:pt idx="7047">
                  <c:v>6.5607646034386384</c:v>
                </c:pt>
                <c:pt idx="7048">
                  <c:v>6.5615814435892599</c:v>
                </c:pt>
                <c:pt idx="7049">
                  <c:v>6.5643127103447876</c:v>
                </c:pt>
                <c:pt idx="7050">
                  <c:v>6.5643138492941819</c:v>
                </c:pt>
                <c:pt idx="7051">
                  <c:v>6.564345316784908</c:v>
                </c:pt>
                <c:pt idx="7052">
                  <c:v>6.5678786324593714</c:v>
                </c:pt>
                <c:pt idx="7053">
                  <c:v>6.5678797714087658</c:v>
                </c:pt>
                <c:pt idx="7054">
                  <c:v>6.5678804154912589</c:v>
                </c:pt>
                <c:pt idx="7055">
                  <c:v>6.5680915291110633</c:v>
                </c:pt>
                <c:pt idx="7056">
                  <c:v>6.5698005330655267</c:v>
                </c:pt>
                <c:pt idx="7057">
                  <c:v>6.5698558618293834</c:v>
                </c:pt>
                <c:pt idx="7058">
                  <c:v>6.5707621123406579</c:v>
                </c:pt>
                <c:pt idx="7059">
                  <c:v>6.5732523241400678</c:v>
                </c:pt>
                <c:pt idx="7060">
                  <c:v>6.5732538389616497</c:v>
                </c:pt>
                <c:pt idx="7061">
                  <c:v>6.5735176407959681</c:v>
                </c:pt>
                <c:pt idx="7062">
                  <c:v>6.5744335298789824</c:v>
                </c:pt>
                <c:pt idx="7063">
                  <c:v>6.5775776081813646</c:v>
                </c:pt>
                <c:pt idx="7064">
                  <c:v>6.5775798936353738</c:v>
                </c:pt>
                <c:pt idx="7065">
                  <c:v>6.5775814009017362</c:v>
                </c:pt>
                <c:pt idx="7066">
                  <c:v>6.5798474342173936</c:v>
                </c:pt>
                <c:pt idx="7067">
                  <c:v>6.579849564789396</c:v>
                </c:pt>
                <c:pt idx="7068">
                  <c:v>6.5799371581196731</c:v>
                </c:pt>
                <c:pt idx="7069">
                  <c:v>6.5811138515035257</c:v>
                </c:pt>
                <c:pt idx="7070">
                  <c:v>6.5830770867175472</c:v>
                </c:pt>
                <c:pt idx="7071">
                  <c:v>6.5830780745625441</c:v>
                </c:pt>
                <c:pt idx="7072">
                  <c:v>6.5836119566188867</c:v>
                </c:pt>
                <c:pt idx="7073">
                  <c:v>6.5867425960739414</c:v>
                </c:pt>
                <c:pt idx="7074">
                  <c:v>6.5867443847722429</c:v>
                </c:pt>
                <c:pt idx="7075">
                  <c:v>6.5867451705151083</c:v>
                </c:pt>
                <c:pt idx="7076">
                  <c:v>6.5873114852415142</c:v>
                </c:pt>
                <c:pt idx="7077">
                  <c:v>6.5903114647242713</c:v>
                </c:pt>
                <c:pt idx="7078">
                  <c:v>6.590312622561715</c:v>
                </c:pt>
                <c:pt idx="7079">
                  <c:v>6.5903133270859673</c:v>
                </c:pt>
                <c:pt idx="7080">
                  <c:v>6.5935582921279758</c:v>
                </c:pt>
                <c:pt idx="7081">
                  <c:v>6.5935606569117926</c:v>
                </c:pt>
                <c:pt idx="7082">
                  <c:v>6.5935622416191588</c:v>
                </c:pt>
                <c:pt idx="7083">
                  <c:v>6.59373161076042</c:v>
                </c:pt>
                <c:pt idx="7084">
                  <c:v>6.5962694431106206</c:v>
                </c:pt>
                <c:pt idx="7085">
                  <c:v>6.5962706387241647</c:v>
                </c:pt>
                <c:pt idx="7086">
                  <c:v>6.59648416812552</c:v>
                </c:pt>
                <c:pt idx="7087">
                  <c:v>6.599413738625576</c:v>
                </c:pt>
                <c:pt idx="7088">
                  <c:v>6.5994149644599984</c:v>
                </c:pt>
                <c:pt idx="7089">
                  <c:v>6.5994156897611056</c:v>
                </c:pt>
                <c:pt idx="7090">
                  <c:v>6.6001645650426513</c:v>
                </c:pt>
                <c:pt idx="7091">
                  <c:v>6.60285574380159</c:v>
                </c:pt>
                <c:pt idx="7092">
                  <c:v>6.6028568695293499</c:v>
                </c:pt>
                <c:pt idx="7093">
                  <c:v>6.6029123286207483</c:v>
                </c:pt>
                <c:pt idx="7094">
                  <c:v>6.6055580759538506</c:v>
                </c:pt>
                <c:pt idx="7095">
                  <c:v>6.6055593490083986</c:v>
                </c:pt>
                <c:pt idx="7096">
                  <c:v>6.6056667086826408</c:v>
                </c:pt>
                <c:pt idx="7097">
                  <c:v>6.6065881697403039</c:v>
                </c:pt>
                <c:pt idx="7098">
                  <c:v>6.608687223252983</c:v>
                </c:pt>
                <c:pt idx="7099">
                  <c:v>6.6086883829792322</c:v>
                </c:pt>
                <c:pt idx="7100">
                  <c:v>6.6093397524820414</c:v>
                </c:pt>
                <c:pt idx="7101">
                  <c:v>6.6119475065032622</c:v>
                </c:pt>
                <c:pt idx="7102">
                  <c:v>6.6119488418883732</c:v>
                </c:pt>
                <c:pt idx="7103">
                  <c:v>6.6121229443748772</c:v>
                </c:pt>
                <c:pt idx="7104">
                  <c:v>6.6130092793265964</c:v>
                </c:pt>
                <c:pt idx="7105">
                  <c:v>6.6158255385279636</c:v>
                </c:pt>
                <c:pt idx="7106">
                  <c:v>6.6158267265862873</c:v>
                </c:pt>
                <c:pt idx="7107">
                  <c:v>6.6158273007829971</c:v>
                </c:pt>
                <c:pt idx="7108">
                  <c:v>6.6183027232395268</c:v>
                </c:pt>
                <c:pt idx="7109">
                  <c:v>6.6183039792948293</c:v>
                </c:pt>
                <c:pt idx="7110">
                  <c:v>6.6185201926880408</c:v>
                </c:pt>
                <c:pt idx="7111">
                  <c:v>6.6194617336312929</c:v>
                </c:pt>
                <c:pt idx="7112">
                  <c:v>6.6222297584202554</c:v>
                </c:pt>
                <c:pt idx="7113">
                  <c:v>6.6222309427009689</c:v>
                </c:pt>
                <c:pt idx="7114">
                  <c:v>6.6223026039613622</c:v>
                </c:pt>
                <c:pt idx="7115">
                  <c:v>6.6258396179159487</c:v>
                </c:pt>
                <c:pt idx="7116">
                  <c:v>6.6258407946414426</c:v>
                </c:pt>
                <c:pt idx="7117">
                  <c:v>6.625841334839663</c:v>
                </c:pt>
                <c:pt idx="7118">
                  <c:v>6.6259007849759533</c:v>
                </c:pt>
                <c:pt idx="7119">
                  <c:v>6.6280577832473657</c:v>
                </c:pt>
                <c:pt idx="7120">
                  <c:v>6.6280590260810328</c:v>
                </c:pt>
                <c:pt idx="7121">
                  <c:v>6.6286470903966164</c:v>
                </c:pt>
                <c:pt idx="7122">
                  <c:v>6.6321755272878544</c:v>
                </c:pt>
                <c:pt idx="7123">
                  <c:v>6.6321767644551066</c:v>
                </c:pt>
                <c:pt idx="7124">
                  <c:v>6.6321773820943299</c:v>
                </c:pt>
                <c:pt idx="7125">
                  <c:v>6.632314103241761</c:v>
                </c:pt>
                <c:pt idx="7126">
                  <c:v>6.6346056373132596</c:v>
                </c:pt>
                <c:pt idx="7127">
                  <c:v>6.6346069386998812</c:v>
                </c:pt>
                <c:pt idx="7128">
                  <c:v>6.6350750204576388</c:v>
                </c:pt>
                <c:pt idx="7129">
                  <c:v>6.6378531409091419</c:v>
                </c:pt>
                <c:pt idx="7130">
                  <c:v>6.6378544819606677</c:v>
                </c:pt>
                <c:pt idx="7131">
                  <c:v>6.6378552695923387</c:v>
                </c:pt>
                <c:pt idx="7132">
                  <c:v>6.6387400746120351</c:v>
                </c:pt>
                <c:pt idx="7133">
                  <c:v>6.6415839953621232</c:v>
                </c:pt>
                <c:pt idx="7134">
                  <c:v>6.6415850814249779</c:v>
                </c:pt>
                <c:pt idx="7135">
                  <c:v>6.6415856027351481</c:v>
                </c:pt>
                <c:pt idx="7136">
                  <c:v>6.6448865670667754</c:v>
                </c:pt>
                <c:pt idx="7137">
                  <c:v>6.6448878797862267</c:v>
                </c:pt>
                <c:pt idx="7138">
                  <c:v>6.6448885522007943</c:v>
                </c:pt>
                <c:pt idx="7139">
                  <c:v>6.6451695912692283</c:v>
                </c:pt>
                <c:pt idx="7140">
                  <c:v>6.647514289534092</c:v>
                </c:pt>
                <c:pt idx="7141">
                  <c:v>6.6475155569222242</c:v>
                </c:pt>
                <c:pt idx="7142">
                  <c:v>6.6479231893658639</c:v>
                </c:pt>
                <c:pt idx="7143">
                  <c:v>6.6511336969388859</c:v>
                </c:pt>
                <c:pt idx="7144">
                  <c:v>6.6511362657136388</c:v>
                </c:pt>
                <c:pt idx="7145">
                  <c:v>6.6511374178846676</c:v>
                </c:pt>
                <c:pt idx="7146">
                  <c:v>6.65162220423354</c:v>
                </c:pt>
                <c:pt idx="7147">
                  <c:v>6.653982785459359</c:v>
                </c:pt>
                <c:pt idx="7148">
                  <c:v>6.6539843550562852</c:v>
                </c:pt>
                <c:pt idx="7149">
                  <c:v>6.6543787488659216</c:v>
                </c:pt>
                <c:pt idx="7150">
                  <c:v>6.6571059603571889</c:v>
                </c:pt>
                <c:pt idx="7151">
                  <c:v>6.6571071616371471</c:v>
                </c:pt>
                <c:pt idx="7152">
                  <c:v>6.6571772929655184</c:v>
                </c:pt>
                <c:pt idx="7153">
                  <c:v>6.6580429719461334</c:v>
                </c:pt>
                <c:pt idx="7154">
                  <c:v>6.6612386467337608</c:v>
                </c:pt>
                <c:pt idx="7155">
                  <c:v>6.6612401898874172</c:v>
                </c:pt>
                <c:pt idx="7156">
                  <c:v>6.6612408944116686</c:v>
                </c:pt>
                <c:pt idx="7157">
                  <c:v>6.663706593300236</c:v>
                </c:pt>
                <c:pt idx="7158">
                  <c:v>6.6637076340317716</c:v>
                </c:pt>
                <c:pt idx="7159">
                  <c:v>6.6637082724478498</c:v>
                </c:pt>
                <c:pt idx="7160">
                  <c:v>6.6644756107979326</c:v>
                </c:pt>
                <c:pt idx="7161">
                  <c:v>6.6671422199818808</c:v>
                </c:pt>
                <c:pt idx="7162">
                  <c:v>6.6671435005916484</c:v>
                </c:pt>
                <c:pt idx="7163">
                  <c:v>6.667223468816279</c:v>
                </c:pt>
                <c:pt idx="7164">
                  <c:v>6.6709654256648472</c:v>
                </c:pt>
                <c:pt idx="7165">
                  <c:v>6.6709676790091708</c:v>
                </c:pt>
                <c:pt idx="7166">
                  <c:v>6.6709687839600758</c:v>
                </c:pt>
                <c:pt idx="7167">
                  <c:v>6.6709699266870803</c:v>
                </c:pt>
                <c:pt idx="7168">
                  <c:v>6.6738451298250077</c:v>
                </c:pt>
                <c:pt idx="7169">
                  <c:v>6.6738461781117637</c:v>
                </c:pt>
                <c:pt idx="7170">
                  <c:v>6.673846846748722</c:v>
                </c:pt>
                <c:pt idx="7171">
                  <c:v>6.6774330867383203</c:v>
                </c:pt>
                <c:pt idx="7172">
                  <c:v>6.6774363732589599</c:v>
                </c:pt>
                <c:pt idx="7173">
                  <c:v>6.6774384093907129</c:v>
                </c:pt>
                <c:pt idx="7174">
                  <c:v>6.677440454966491</c:v>
                </c:pt>
                <c:pt idx="7175">
                  <c:v>6.6799157452066726</c:v>
                </c:pt>
                <c:pt idx="7176">
                  <c:v>6.6799167538285236</c:v>
                </c:pt>
                <c:pt idx="7177">
                  <c:v>6.6800731242140126</c:v>
                </c:pt>
                <c:pt idx="7178">
                  <c:v>6.6841383840309243</c:v>
                </c:pt>
                <c:pt idx="7179">
                  <c:v>6.6841414268957244</c:v>
                </c:pt>
                <c:pt idx="7180">
                  <c:v>6.684143302479054</c:v>
                </c:pt>
                <c:pt idx="7181">
                  <c:v>6.6841443583210296</c:v>
                </c:pt>
                <c:pt idx="7182">
                  <c:v>6.68593767664035</c:v>
                </c:pt>
                <c:pt idx="7183">
                  <c:v>6.6859387400375452</c:v>
                </c:pt>
                <c:pt idx="7184">
                  <c:v>6.6865035947177116</c:v>
                </c:pt>
                <c:pt idx="7185">
                  <c:v>6.6895862056401016</c:v>
                </c:pt>
                <c:pt idx="7186">
                  <c:v>6.6895873899208151</c:v>
                </c:pt>
                <c:pt idx="7187">
                  <c:v>6.6895879811167704</c:v>
                </c:pt>
                <c:pt idx="7188">
                  <c:v>6.6901986733158409</c:v>
                </c:pt>
                <c:pt idx="7189">
                  <c:v>6.6928175561759176</c:v>
                </c:pt>
                <c:pt idx="7190">
                  <c:v>6.6928188443409047</c:v>
                </c:pt>
                <c:pt idx="7191">
                  <c:v>6.6929543642083784</c:v>
                </c:pt>
                <c:pt idx="7192">
                  <c:v>6.6957445786780756</c:v>
                </c:pt>
                <c:pt idx="7193">
                  <c:v>6.6957467262493218</c:v>
                </c:pt>
                <c:pt idx="7194">
                  <c:v>6.6958502195397989</c:v>
                </c:pt>
                <c:pt idx="7195">
                  <c:v>6.6966222213493429</c:v>
                </c:pt>
                <c:pt idx="7196">
                  <c:v>6.6990062520888092</c:v>
                </c:pt>
                <c:pt idx="7197">
                  <c:v>6.6990075610306503</c:v>
                </c:pt>
                <c:pt idx="7198">
                  <c:v>6.6993772171616532</c:v>
                </c:pt>
                <c:pt idx="7199">
                  <c:v>6.7029499975270674</c:v>
                </c:pt>
                <c:pt idx="7200">
                  <c:v>6.7029516936739268</c:v>
                </c:pt>
                <c:pt idx="7201">
                  <c:v>6.7029526645196791</c:v>
                </c:pt>
                <c:pt idx="7202">
                  <c:v>6.7030479415085562</c:v>
                </c:pt>
                <c:pt idx="7203">
                  <c:v>6.7060268117070176</c:v>
                </c:pt>
                <c:pt idx="7204">
                  <c:v>6.7060281848682273</c:v>
                </c:pt>
                <c:pt idx="7205">
                  <c:v>6.7060288025074506</c:v>
                </c:pt>
                <c:pt idx="7206">
                  <c:v>6.7091742029733101</c:v>
                </c:pt>
                <c:pt idx="7207">
                  <c:v>6.7091754684726368</c:v>
                </c:pt>
                <c:pt idx="7208">
                  <c:v>6.7091760011156367</c:v>
                </c:pt>
                <c:pt idx="7209">
                  <c:v>6.7094799268338381</c:v>
                </c:pt>
                <c:pt idx="7210">
                  <c:v>6.7129478823012736</c:v>
                </c:pt>
                <c:pt idx="7211">
                  <c:v>6.7129495331168147</c:v>
                </c:pt>
                <c:pt idx="7212">
                  <c:v>6.7129503131932653</c:v>
                </c:pt>
                <c:pt idx="7213">
                  <c:v>6.7133915115899478</c:v>
                </c:pt>
                <c:pt idx="7214">
                  <c:v>6.7152400340119964</c:v>
                </c:pt>
                <c:pt idx="7215">
                  <c:v>6.7152410955203869</c:v>
                </c:pt>
                <c:pt idx="7216">
                  <c:v>6.7159062570770551</c:v>
                </c:pt>
                <c:pt idx="7217">
                  <c:v>6.7189233038014802</c:v>
                </c:pt>
                <c:pt idx="7218">
                  <c:v>6.7189259009083084</c:v>
                </c:pt>
                <c:pt idx="7219">
                  <c:v>6.7189279540393052</c:v>
                </c:pt>
                <c:pt idx="7220">
                  <c:v>6.7198003722760378</c:v>
                </c:pt>
                <c:pt idx="7221">
                  <c:v>6.7226704057547746</c:v>
                </c:pt>
                <c:pt idx="7222">
                  <c:v>6.7226745309048193</c:v>
                </c:pt>
                <c:pt idx="7223">
                  <c:v>6.7226763403799774</c:v>
                </c:pt>
                <c:pt idx="7224">
                  <c:v>6.7248406199945308</c:v>
                </c:pt>
                <c:pt idx="7225">
                  <c:v>6.7248419270475672</c:v>
                </c:pt>
                <c:pt idx="7226">
                  <c:v>6.7251084015409122</c:v>
                </c:pt>
                <c:pt idx="7227">
                  <c:v>6.7280074942840438</c:v>
                </c:pt>
                <c:pt idx="7228">
                  <c:v>6.7280086105677794</c:v>
                </c:pt>
                <c:pt idx="7229">
                  <c:v>6.7280092792047368</c:v>
                </c:pt>
                <c:pt idx="7230">
                  <c:v>6.7287844032088886</c:v>
                </c:pt>
                <c:pt idx="7231">
                  <c:v>6.7327228014402891</c:v>
                </c:pt>
                <c:pt idx="7232">
                  <c:v>6.7327243143730664</c:v>
                </c:pt>
                <c:pt idx="7233">
                  <c:v>6.7327251662241059</c:v>
                </c:pt>
                <c:pt idx="7234">
                  <c:v>6.7327256327589327</c:v>
                </c:pt>
                <c:pt idx="7235">
                  <c:v>6.7344028235713624</c:v>
                </c:pt>
                <c:pt idx="7236">
                  <c:v>6.7344037868618942</c:v>
                </c:pt>
                <c:pt idx="7237">
                  <c:v>6.7352081967870374</c:v>
                </c:pt>
                <c:pt idx="7238">
                  <c:v>6.738404090676041</c:v>
                </c:pt>
                <c:pt idx="7239">
                  <c:v>6.7384054657260561</c:v>
                </c:pt>
                <c:pt idx="7240">
                  <c:v>6.7384064214613684</c:v>
                </c:pt>
                <c:pt idx="7241">
                  <c:v>6.7390182544986388</c:v>
                </c:pt>
                <c:pt idx="7242">
                  <c:v>6.7410251947707582</c:v>
                </c:pt>
                <c:pt idx="7243">
                  <c:v>6.7410261240628024</c:v>
                </c:pt>
                <c:pt idx="7244">
                  <c:v>6.741633971721595</c:v>
                </c:pt>
                <c:pt idx="7245">
                  <c:v>6.7445017405231784</c:v>
                </c:pt>
                <c:pt idx="7246">
                  <c:v>6.7445028322524481</c:v>
                </c:pt>
                <c:pt idx="7247">
                  <c:v>6.744503646327388</c:v>
                </c:pt>
                <c:pt idx="7248">
                  <c:v>6.7455769333057916</c:v>
                </c:pt>
                <c:pt idx="7249">
                  <c:v>6.7475622769819346</c:v>
                </c:pt>
                <c:pt idx="7250">
                  <c:v>6.7475634442634034</c:v>
                </c:pt>
                <c:pt idx="7251">
                  <c:v>6.7480627045247266</c:v>
                </c:pt>
                <c:pt idx="7252">
                  <c:v>6.7511884481973103</c:v>
                </c:pt>
                <c:pt idx="7253">
                  <c:v>6.7511896249228043</c:v>
                </c:pt>
                <c:pt idx="7254">
                  <c:v>6.7511901821202693</c:v>
                </c:pt>
                <c:pt idx="7255">
                  <c:v>6.7519814346300224</c:v>
                </c:pt>
                <c:pt idx="7256">
                  <c:v>6.7548051697214442</c:v>
                </c:pt>
                <c:pt idx="7257">
                  <c:v>6.7548065844363636</c:v>
                </c:pt>
                <c:pt idx="7258">
                  <c:v>6.7548073512911797</c:v>
                </c:pt>
                <c:pt idx="7259">
                  <c:v>6.7568341466810971</c:v>
                </c:pt>
                <c:pt idx="7260">
                  <c:v>6.7568351571917544</c:v>
                </c:pt>
                <c:pt idx="7261">
                  <c:v>6.7572416790180734</c:v>
                </c:pt>
                <c:pt idx="7262">
                  <c:v>6.7581680082175462</c:v>
                </c:pt>
                <c:pt idx="7263">
                  <c:v>6.7611236574477616</c:v>
                </c:pt>
                <c:pt idx="7264">
                  <c:v>6.7611248606165244</c:v>
                </c:pt>
                <c:pt idx="7265">
                  <c:v>6.7611255405863124</c:v>
                </c:pt>
                <c:pt idx="7266">
                  <c:v>6.7632355548342069</c:v>
                </c:pt>
                <c:pt idx="7267">
                  <c:v>6.7632371017654744</c:v>
                </c:pt>
                <c:pt idx="7268">
                  <c:v>6.7636835680392053</c:v>
                </c:pt>
                <c:pt idx="7269">
                  <c:v>6.7648266255842318</c:v>
                </c:pt>
                <c:pt idx="7270">
                  <c:v>6.767968937853972</c:v>
                </c:pt>
                <c:pt idx="7271">
                  <c:v>6.7679702996823519</c:v>
                </c:pt>
                <c:pt idx="7272">
                  <c:v>6.7679710873140229</c:v>
                </c:pt>
                <c:pt idx="7273">
                  <c:v>6.7704124508394132</c:v>
                </c:pt>
                <c:pt idx="7274">
                  <c:v>6.7704143339779641</c:v>
                </c:pt>
                <c:pt idx="7275">
                  <c:v>6.7704154521505044</c:v>
                </c:pt>
                <c:pt idx="7276">
                  <c:v>6.7712765545566871</c:v>
                </c:pt>
                <c:pt idx="7277">
                  <c:v>6.7733755986253419</c:v>
                </c:pt>
                <c:pt idx="7278">
                  <c:v>6.7733769000119626</c:v>
                </c:pt>
                <c:pt idx="7279">
                  <c:v>6.773777800754706</c:v>
                </c:pt>
                <c:pt idx="7280">
                  <c:v>6.7760728706690996</c:v>
                </c:pt>
                <c:pt idx="7281">
                  <c:v>6.7760741097251573</c:v>
                </c:pt>
                <c:pt idx="7282">
                  <c:v>6.7765334708703886</c:v>
                </c:pt>
                <c:pt idx="7283">
                  <c:v>6.777452111942238</c:v>
                </c:pt>
                <c:pt idx="7284">
                  <c:v>6.7794976990527571</c:v>
                </c:pt>
                <c:pt idx="7285">
                  <c:v>6.7794987718939774</c:v>
                </c:pt>
                <c:pt idx="7286">
                  <c:v>6.7802062899019973</c:v>
                </c:pt>
                <c:pt idx="7287">
                  <c:v>6.782854889330598</c:v>
                </c:pt>
                <c:pt idx="7288">
                  <c:v>6.7828569235735463</c:v>
                </c:pt>
                <c:pt idx="7289">
                  <c:v>6.7829572191172174</c:v>
                </c:pt>
                <c:pt idx="7290">
                  <c:v>6.783875459762414</c:v>
                </c:pt>
                <c:pt idx="7291">
                  <c:v>6.7866091819643968</c:v>
                </c:pt>
                <c:pt idx="7292">
                  <c:v>6.7866102132519082</c:v>
                </c:pt>
                <c:pt idx="7293">
                  <c:v>6.7866380636811252</c:v>
                </c:pt>
                <c:pt idx="7294">
                  <c:v>6.7894479557209539</c:v>
                </c:pt>
                <c:pt idx="7295">
                  <c:v>6.7894504678315579</c:v>
                </c:pt>
                <c:pt idx="7296">
                  <c:v>6.7895600185195599</c:v>
                </c:pt>
                <c:pt idx="7297">
                  <c:v>6.7905582028349238</c:v>
                </c:pt>
                <c:pt idx="7298">
                  <c:v>6.7930398829023044</c:v>
                </c:pt>
                <c:pt idx="7299">
                  <c:v>6.7930409311890596</c:v>
                </c:pt>
                <c:pt idx="7300">
                  <c:v>6.7930996182481449</c:v>
                </c:pt>
                <c:pt idx="7301">
                  <c:v>6.795643438110087</c:v>
                </c:pt>
                <c:pt idx="7302">
                  <c:v>6.7956447111646341</c:v>
                </c:pt>
                <c:pt idx="7303">
                  <c:v>6.7958366609692584</c:v>
                </c:pt>
                <c:pt idx="7304">
                  <c:v>6.7967535152316101</c:v>
                </c:pt>
                <c:pt idx="7305">
                  <c:v>6.7991013621343512</c:v>
                </c:pt>
                <c:pt idx="7306">
                  <c:v>6.7991024028658869</c:v>
                </c:pt>
                <c:pt idx="7307">
                  <c:v>6.7995097009910479</c:v>
                </c:pt>
                <c:pt idx="7308">
                  <c:v>6.8034147089282673</c:v>
                </c:pt>
                <c:pt idx="7309">
                  <c:v>6.8034182561039929</c:v>
                </c:pt>
                <c:pt idx="7310">
                  <c:v>6.8034202185723522</c:v>
                </c:pt>
                <c:pt idx="7311">
                  <c:v>6.8034222093727861</c:v>
                </c:pt>
                <c:pt idx="7312">
                  <c:v>6.8058845027460002</c:v>
                </c:pt>
                <c:pt idx="7313">
                  <c:v>6.8058867863112038</c:v>
                </c:pt>
                <c:pt idx="7314">
                  <c:v>6.805931420661345</c:v>
                </c:pt>
                <c:pt idx="7315">
                  <c:v>6.8088779696292363</c:v>
                </c:pt>
                <c:pt idx="7316">
                  <c:v>6.8088793069031519</c:v>
                </c:pt>
                <c:pt idx="7317">
                  <c:v>6.8088799056543259</c:v>
                </c:pt>
                <c:pt idx="7318">
                  <c:v>6.8096004941927077</c:v>
                </c:pt>
                <c:pt idx="7319">
                  <c:v>6.8122897954795114</c:v>
                </c:pt>
                <c:pt idx="7320">
                  <c:v>6.8122907795468981</c:v>
                </c:pt>
                <c:pt idx="7321">
                  <c:v>6.8123551594641487</c:v>
                </c:pt>
                <c:pt idx="7322">
                  <c:v>6.8159214555621164</c:v>
                </c:pt>
                <c:pt idx="7323">
                  <c:v>6.8159235332475783</c:v>
                </c:pt>
                <c:pt idx="7324">
                  <c:v>6.8159245154261603</c:v>
                </c:pt>
                <c:pt idx="7325">
                  <c:v>6.8160266261114026</c:v>
                </c:pt>
                <c:pt idx="7326">
                  <c:v>6.8185738420446729</c:v>
                </c:pt>
                <c:pt idx="7327">
                  <c:v>6.8185749035530634</c:v>
                </c:pt>
                <c:pt idx="7328">
                  <c:v>6.8187809759524152</c:v>
                </c:pt>
                <c:pt idx="7329">
                  <c:v>6.8218588818616359</c:v>
                </c:pt>
                <c:pt idx="7330">
                  <c:v>6.82186028335492</c:v>
                </c:pt>
                <c:pt idx="7331">
                  <c:v>6.821860948214268</c:v>
                </c:pt>
                <c:pt idx="7332">
                  <c:v>6.8224818191832988</c:v>
                </c:pt>
                <c:pt idx="7333">
                  <c:v>6.8243266716572997</c:v>
                </c:pt>
                <c:pt idx="7334">
                  <c:v>6.824327672723931</c:v>
                </c:pt>
                <c:pt idx="7335">
                  <c:v>6.8252091477804733</c:v>
                </c:pt>
                <c:pt idx="7336">
                  <c:v>6.8282225264456553</c:v>
                </c:pt>
                <c:pt idx="7337">
                  <c:v>6.828223735280833</c:v>
                </c:pt>
                <c:pt idx="7338">
                  <c:v>6.8282243925849606</c:v>
                </c:pt>
                <c:pt idx="7339">
                  <c:v>6.8289102422224159</c:v>
                </c:pt>
                <c:pt idx="7340">
                  <c:v>6.831607215834989</c:v>
                </c:pt>
                <c:pt idx="7341">
                  <c:v>6.8316086154394684</c:v>
                </c:pt>
                <c:pt idx="7342">
                  <c:v>6.8316589426477758</c:v>
                </c:pt>
                <c:pt idx="7343">
                  <c:v>6.8348596699886857</c:v>
                </c:pt>
                <c:pt idx="7344">
                  <c:v>6.8348608259373247</c:v>
                </c:pt>
                <c:pt idx="7345">
                  <c:v>6.8348613548027153</c:v>
                </c:pt>
                <c:pt idx="7346">
                  <c:v>6.8353362627016194</c:v>
                </c:pt>
                <c:pt idx="7347">
                  <c:v>6.8373617170400101</c:v>
                </c:pt>
                <c:pt idx="7348">
                  <c:v>6.8373627728819857</c:v>
                </c:pt>
                <c:pt idx="7349">
                  <c:v>6.8381387147386876</c:v>
                </c:pt>
                <c:pt idx="7350">
                  <c:v>6.8412987118893209</c:v>
                </c:pt>
                <c:pt idx="7351">
                  <c:v>6.8413001908236089</c:v>
                </c:pt>
                <c:pt idx="7352">
                  <c:v>6.8413008575717624</c:v>
                </c:pt>
                <c:pt idx="7353">
                  <c:v>6.8417603358229009</c:v>
                </c:pt>
                <c:pt idx="7354">
                  <c:v>6.8437391083465693</c:v>
                </c:pt>
                <c:pt idx="7355">
                  <c:v>6.8437401377452751</c:v>
                </c:pt>
                <c:pt idx="7356">
                  <c:v>6.8445125853127911</c:v>
                </c:pt>
                <c:pt idx="7357">
                  <c:v>6.8476611816366519</c:v>
                </c:pt>
                <c:pt idx="7358">
                  <c:v>6.8476624320255386</c:v>
                </c:pt>
                <c:pt idx="7359">
                  <c:v>6.8476631214393517</c:v>
                </c:pt>
                <c:pt idx="7360">
                  <c:v>6.8481828857567582</c:v>
                </c:pt>
                <c:pt idx="7361">
                  <c:v>6.8509145472725237</c:v>
                </c:pt>
                <c:pt idx="7362">
                  <c:v>6.8509157447748716</c:v>
                </c:pt>
                <c:pt idx="7363">
                  <c:v>6.8509748020397296</c:v>
                </c:pt>
                <c:pt idx="7364">
                  <c:v>6.8535850285066502</c:v>
                </c:pt>
                <c:pt idx="7365">
                  <c:v>6.8535864602208143</c:v>
                </c:pt>
                <c:pt idx="7366">
                  <c:v>6.8536863714496299</c:v>
                </c:pt>
                <c:pt idx="7367">
                  <c:v>6.8546064215699838</c:v>
                </c:pt>
                <c:pt idx="7368">
                  <c:v>6.8568813228249557</c:v>
                </c:pt>
                <c:pt idx="7369">
                  <c:v>6.8568824523303249</c:v>
                </c:pt>
                <c:pt idx="7370">
                  <c:v>6.8573605088671057</c:v>
                </c:pt>
                <c:pt idx="7371">
                  <c:v>6.8605211538778423</c:v>
                </c:pt>
                <c:pt idx="7372">
                  <c:v>6.8605222229414524</c:v>
                </c:pt>
                <c:pt idx="7373">
                  <c:v>6.8605228934672153</c:v>
                </c:pt>
                <c:pt idx="7374">
                  <c:v>6.8610568302989012</c:v>
                </c:pt>
                <c:pt idx="7375">
                  <c:v>6.863424881748359</c:v>
                </c:pt>
                <c:pt idx="7376">
                  <c:v>6.8634261642469303</c:v>
                </c:pt>
                <c:pt idx="7377">
                  <c:v>6.8638489222407344</c:v>
                </c:pt>
                <c:pt idx="7378">
                  <c:v>6.8661900978843384</c:v>
                </c:pt>
                <c:pt idx="7379">
                  <c:v>6.8661921226832607</c:v>
                </c:pt>
                <c:pt idx="7380">
                  <c:v>6.8665731853074501</c:v>
                </c:pt>
                <c:pt idx="7381">
                  <c:v>6.8674803330010841</c:v>
                </c:pt>
                <c:pt idx="7382">
                  <c:v>6.8696864760888952</c:v>
                </c:pt>
                <c:pt idx="7383">
                  <c:v>6.8696875243756512</c:v>
                </c:pt>
                <c:pt idx="7384">
                  <c:v>6.8703156351341148</c:v>
                </c:pt>
                <c:pt idx="7385">
                  <c:v>6.8744201424294058</c:v>
                </c:pt>
                <c:pt idx="7386">
                  <c:v>6.874422340998386</c:v>
                </c:pt>
                <c:pt idx="7387">
                  <c:v>6.8744231928494246</c:v>
                </c:pt>
                <c:pt idx="7388">
                  <c:v>6.8744240050355607</c:v>
                </c:pt>
                <c:pt idx="7389">
                  <c:v>6.8759279622117688</c:v>
                </c:pt>
                <c:pt idx="7390">
                  <c:v>6.8759289047254466</c:v>
                </c:pt>
                <c:pt idx="7391">
                  <c:v>6.8766911754118079</c:v>
                </c:pt>
                <c:pt idx="7392">
                  <c:v>6.8790842081957404</c:v>
                </c:pt>
                <c:pt idx="7393">
                  <c:v>6.8790854000316726</c:v>
                </c:pt>
                <c:pt idx="7394">
                  <c:v>6.8794232902407657</c:v>
                </c:pt>
                <c:pt idx="7395">
                  <c:v>6.8803344724218061</c:v>
                </c:pt>
                <c:pt idx="7396">
                  <c:v>6.8828307850612536</c:v>
                </c:pt>
                <c:pt idx="7397">
                  <c:v>6.8828331479562674</c:v>
                </c:pt>
                <c:pt idx="7398">
                  <c:v>6.8831825919853324</c:v>
                </c:pt>
                <c:pt idx="7399">
                  <c:v>6.8862740500701802</c:v>
                </c:pt>
                <c:pt idx="7400">
                  <c:v>6.8862752267956742</c:v>
                </c:pt>
                <c:pt idx="7401">
                  <c:v>6.8862758765445822</c:v>
                </c:pt>
                <c:pt idx="7402">
                  <c:v>6.8867627235796727</c:v>
                </c:pt>
                <c:pt idx="7403">
                  <c:v>6.8891594149788231</c:v>
                </c:pt>
                <c:pt idx="7404">
                  <c:v>6.8891607428087136</c:v>
                </c:pt>
                <c:pt idx="7405">
                  <c:v>6.8895071609722249</c:v>
                </c:pt>
                <c:pt idx="7406">
                  <c:v>6.8919079567445651</c:v>
                </c:pt>
                <c:pt idx="7407">
                  <c:v>6.8919091315812544</c:v>
                </c:pt>
                <c:pt idx="7408">
                  <c:v>6.8922736029426259</c:v>
                </c:pt>
                <c:pt idx="7409">
                  <c:v>6.8932125769999297</c:v>
                </c:pt>
                <c:pt idx="7410">
                  <c:v>6.8958418218440487</c:v>
                </c:pt>
                <c:pt idx="7411">
                  <c:v>6.8958429060180988</c:v>
                </c:pt>
                <c:pt idx="7412">
                  <c:v>6.8959661392092713</c:v>
                </c:pt>
                <c:pt idx="7413">
                  <c:v>6.8996072036517999</c:v>
                </c:pt>
                <c:pt idx="7414">
                  <c:v>6.8996101520763524</c:v>
                </c:pt>
                <c:pt idx="7415">
                  <c:v>6.8996118633336501</c:v>
                </c:pt>
                <c:pt idx="7416">
                  <c:v>6.899723557815288</c:v>
                </c:pt>
                <c:pt idx="7417">
                  <c:v>6.9016742645859734</c:v>
                </c:pt>
                <c:pt idx="7418">
                  <c:v>6.9016754167570014</c:v>
                </c:pt>
                <c:pt idx="7419">
                  <c:v>6.9024301832212336</c:v>
                </c:pt>
                <c:pt idx="7420">
                  <c:v>6.9047565902988124</c:v>
                </c:pt>
                <c:pt idx="7421">
                  <c:v>6.904757774579525</c:v>
                </c:pt>
                <c:pt idx="7422">
                  <c:v>6.9051566278576848</c:v>
                </c:pt>
                <c:pt idx="7423">
                  <c:v>6.9060623155050802</c:v>
                </c:pt>
                <c:pt idx="7424">
                  <c:v>6.9083883183783952</c:v>
                </c:pt>
                <c:pt idx="7425">
                  <c:v>6.9083895253247682</c:v>
                </c:pt>
                <c:pt idx="7426">
                  <c:v>6.9088192813409686</c:v>
                </c:pt>
                <c:pt idx="7427">
                  <c:v>6.9119919655945559</c:v>
                </c:pt>
                <c:pt idx="7428">
                  <c:v>6.9119932726475923</c:v>
                </c:pt>
                <c:pt idx="7429">
                  <c:v>6.9119939091748659</c:v>
                </c:pt>
                <c:pt idx="7430">
                  <c:v>6.9124926027946998</c:v>
                </c:pt>
                <c:pt idx="7431">
                  <c:v>6.9147095932894276</c:v>
                </c:pt>
                <c:pt idx="7432">
                  <c:v>6.9147107511268713</c:v>
                </c:pt>
                <c:pt idx="7433">
                  <c:v>6.9153184269044123</c:v>
                </c:pt>
                <c:pt idx="7434">
                  <c:v>6.9182551767521421</c:v>
                </c:pt>
                <c:pt idx="7435">
                  <c:v>6.9182565404693266</c:v>
                </c:pt>
                <c:pt idx="7436">
                  <c:v>6.9182571316652819</c:v>
                </c:pt>
                <c:pt idx="7437">
                  <c:v>6.9189116573611891</c:v>
                </c:pt>
                <c:pt idx="7438">
                  <c:v>6.9226083187778782</c:v>
                </c:pt>
                <c:pt idx="7439">
                  <c:v>6.9226120699445399</c:v>
                </c:pt>
                <c:pt idx="7440">
                  <c:v>6.9226141589628316</c:v>
                </c:pt>
                <c:pt idx="7441">
                  <c:v>6.9249849812891737</c:v>
                </c:pt>
                <c:pt idx="7442">
                  <c:v>6.9249859842446106</c:v>
                </c:pt>
                <c:pt idx="7443">
                  <c:v>6.9249865017771706</c:v>
                </c:pt>
                <c:pt idx="7444">
                  <c:v>6.9253314334511753</c:v>
                </c:pt>
                <c:pt idx="7445">
                  <c:v>6.9273009923842217</c:v>
                </c:pt>
                <c:pt idx="7446">
                  <c:v>6.9273020878911016</c:v>
                </c:pt>
                <c:pt idx="7447">
                  <c:v>6.9281800403263833</c:v>
                </c:pt>
                <c:pt idx="7448">
                  <c:v>6.9308679382310974</c:v>
                </c:pt>
                <c:pt idx="7449">
                  <c:v>6.9308692263960836</c:v>
                </c:pt>
                <c:pt idx="7450">
                  <c:v>6.9309266252901818</c:v>
                </c:pt>
                <c:pt idx="7451">
                  <c:v>6.9317967977378103</c:v>
                </c:pt>
                <c:pt idx="7452">
                  <c:v>6.9350425409674648</c:v>
                </c:pt>
                <c:pt idx="7453">
                  <c:v>6.9350437403586183</c:v>
                </c:pt>
                <c:pt idx="7454">
                  <c:v>6.9350442578911791</c:v>
                </c:pt>
                <c:pt idx="7455">
                  <c:v>6.9368008389539204</c:v>
                </c:pt>
                <c:pt idx="7456">
                  <c:v>6.9368020213458284</c:v>
                </c:pt>
                <c:pt idx="7457">
                  <c:v>6.9373111260586322</c:v>
                </c:pt>
                <c:pt idx="7458">
                  <c:v>6.938220024674469</c:v>
                </c:pt>
                <c:pt idx="7459">
                  <c:v>6.9402609596583584</c:v>
                </c:pt>
                <c:pt idx="7460">
                  <c:v>6.9402619758354298</c:v>
                </c:pt>
                <c:pt idx="7461">
                  <c:v>6.9409763464278651</c:v>
                </c:pt>
                <c:pt idx="7462">
                  <c:v>6.9435441805561391</c:v>
                </c:pt>
                <c:pt idx="7463">
                  <c:v>6.9435455650501794</c:v>
                </c:pt>
                <c:pt idx="7464">
                  <c:v>6.9437317218899732</c:v>
                </c:pt>
                <c:pt idx="7465">
                  <c:v>6.9446456296165788</c:v>
                </c:pt>
                <c:pt idx="7466">
                  <c:v>6.9476831660972707</c:v>
                </c:pt>
                <c:pt idx="7467">
                  <c:v>6.9476842370496863</c:v>
                </c:pt>
                <c:pt idx="7468">
                  <c:v>6.9476855875452364</c:v>
                </c:pt>
                <c:pt idx="7469">
                  <c:v>6.9498784542229446</c:v>
                </c:pt>
                <c:pt idx="7470">
                  <c:v>6.9498797574983708</c:v>
                </c:pt>
                <c:pt idx="7471">
                  <c:v>6.9501577858116894</c:v>
                </c:pt>
                <c:pt idx="7472">
                  <c:v>6.951073115808434</c:v>
                </c:pt>
                <c:pt idx="7473">
                  <c:v>6.9536152716332014</c:v>
                </c:pt>
                <c:pt idx="7474">
                  <c:v>6.9536163576960561</c:v>
                </c:pt>
                <c:pt idx="7475">
                  <c:v>6.9538254937370612</c:v>
                </c:pt>
                <c:pt idx="7476">
                  <c:v>6.9562660186330474</c:v>
                </c:pt>
                <c:pt idx="7477">
                  <c:v>6.956267463568846</c:v>
                </c:pt>
                <c:pt idx="7478">
                  <c:v>6.9565811587558848</c:v>
                </c:pt>
                <c:pt idx="7479">
                  <c:v>6.9574901820328492</c:v>
                </c:pt>
                <c:pt idx="7480">
                  <c:v>6.959510986273818</c:v>
                </c:pt>
                <c:pt idx="7481">
                  <c:v>6.9595123084372936</c:v>
                </c:pt>
                <c:pt idx="7482">
                  <c:v>6.960315643632411</c:v>
                </c:pt>
                <c:pt idx="7483">
                  <c:v>6.9629778330127392</c:v>
                </c:pt>
                <c:pt idx="7484">
                  <c:v>6.9629791646202399</c:v>
                </c:pt>
                <c:pt idx="7485">
                  <c:v>6.9630433367689442</c:v>
                </c:pt>
                <c:pt idx="7486">
                  <c:v>6.9639236955417516</c:v>
                </c:pt>
                <c:pt idx="7487">
                  <c:v>6.9672491161200716</c:v>
                </c:pt>
                <c:pt idx="7488">
                  <c:v>6.9672505062805268</c:v>
                </c:pt>
                <c:pt idx="7489">
                  <c:v>6.9672512882457829</c:v>
                </c:pt>
                <c:pt idx="7490">
                  <c:v>6.9692299304419087</c:v>
                </c:pt>
                <c:pt idx="7491">
                  <c:v>6.9692311185002316</c:v>
                </c:pt>
                <c:pt idx="7492">
                  <c:v>6.9694102508743603</c:v>
                </c:pt>
                <c:pt idx="7493">
                  <c:v>6.9703561398466416</c:v>
                </c:pt>
                <c:pt idx="7494">
                  <c:v>6.9724962899777623</c:v>
                </c:pt>
                <c:pt idx="7495">
                  <c:v>6.9724976631389719</c:v>
                </c:pt>
                <c:pt idx="7496">
                  <c:v>6.9731751073161758</c:v>
                </c:pt>
                <c:pt idx="7497">
                  <c:v>6.9758907253225644</c:v>
                </c:pt>
                <c:pt idx="7498">
                  <c:v>6.9758920059323311</c:v>
                </c:pt>
                <c:pt idx="7499">
                  <c:v>6.9758926386819944</c:v>
                </c:pt>
                <c:pt idx="7500">
                  <c:v>6.976770054696666</c:v>
                </c:pt>
                <c:pt idx="7501">
                  <c:v>6.9798785460246933</c:v>
                </c:pt>
                <c:pt idx="7502">
                  <c:v>6.979880051402251</c:v>
                </c:pt>
                <c:pt idx="7503">
                  <c:v>6.9798808522555564</c:v>
                </c:pt>
                <c:pt idx="7504">
                  <c:v>6.9820200447625584</c:v>
                </c:pt>
                <c:pt idx="7505">
                  <c:v>6.982021172379123</c:v>
                </c:pt>
                <c:pt idx="7506">
                  <c:v>6.9822796780043177</c:v>
                </c:pt>
                <c:pt idx="7507">
                  <c:v>6.9831957314133639</c:v>
                </c:pt>
                <c:pt idx="7508">
                  <c:v>6.9852777214619843</c:v>
                </c:pt>
                <c:pt idx="7509">
                  <c:v>6.9852789340747723</c:v>
                </c:pt>
                <c:pt idx="7510">
                  <c:v>6.9859459202170369</c:v>
                </c:pt>
                <c:pt idx="7511">
                  <c:v>6.9897713773555221</c:v>
                </c:pt>
                <c:pt idx="7512">
                  <c:v>6.9897744334419567</c:v>
                </c:pt>
                <c:pt idx="7513">
                  <c:v>6.9897759765956131</c:v>
                </c:pt>
                <c:pt idx="7514">
                  <c:v>6.989777389421727</c:v>
                </c:pt>
                <c:pt idx="7515">
                  <c:v>6.9920343035870118</c:v>
                </c:pt>
                <c:pt idx="7516">
                  <c:v>6.9920353386521326</c:v>
                </c:pt>
                <c:pt idx="7517">
                  <c:v>6.992367674733531</c:v>
                </c:pt>
                <c:pt idx="7518">
                  <c:v>6.9958360986245989</c:v>
                </c:pt>
                <c:pt idx="7519">
                  <c:v>6.9958403049932576</c:v>
                </c:pt>
                <c:pt idx="7520">
                  <c:v>6.9958424034555744</c:v>
                </c:pt>
                <c:pt idx="7521">
                  <c:v>6.9960712302883454</c:v>
                </c:pt>
                <c:pt idx="7522">
                  <c:v>6.9992892061962007</c:v>
                </c:pt>
                <c:pt idx="7523">
                  <c:v>6.9992914009875706</c:v>
                </c:pt>
                <c:pt idx="7524">
                  <c:v>6.9992926702645084</c:v>
                </c:pt>
                <c:pt idx="7525">
                  <c:v>7.002200491175385</c:v>
                </c:pt>
                <c:pt idx="7526">
                  <c:v>7.0022023119833721</c:v>
                </c:pt>
                <c:pt idx="7527">
                  <c:v>7.0022038007113654</c:v>
                </c:pt>
                <c:pt idx="7528">
                  <c:v>7.0024911295003349</c:v>
                </c:pt>
                <c:pt idx="7529">
                  <c:v>7.005599805931249</c:v>
                </c:pt>
                <c:pt idx="7530">
                  <c:v>7.0056017835100466</c:v>
                </c:pt>
                <c:pt idx="7531">
                  <c:v>7.0056026561379419</c:v>
                </c:pt>
                <c:pt idx="7532">
                  <c:v>7.0078432340290799</c:v>
                </c:pt>
                <c:pt idx="7533">
                  <c:v>7.0078444315314279</c:v>
                </c:pt>
                <c:pt idx="7534">
                  <c:v>7.0080092033214028</c:v>
                </c:pt>
                <c:pt idx="7535">
                  <c:v>7.0089244105458244</c:v>
                </c:pt>
                <c:pt idx="7536">
                  <c:v>7.0114425162169649</c:v>
                </c:pt>
                <c:pt idx="7537">
                  <c:v>7.0114437269409482</c:v>
                </c:pt>
                <c:pt idx="7538">
                  <c:v>7.0116799144466704</c:v>
                </c:pt>
                <c:pt idx="7539">
                  <c:v>7.015715676796435</c:v>
                </c:pt>
                <c:pt idx="7540">
                  <c:v>7.0157170801785247</c:v>
                </c:pt>
                <c:pt idx="7541">
                  <c:v>7.0157176113327333</c:v>
                </c:pt>
                <c:pt idx="7542">
                  <c:v>7.0157182490918357</c:v>
                </c:pt>
                <c:pt idx="7543">
                  <c:v>7.0181753331409542</c:v>
                </c:pt>
                <c:pt idx="7544">
                  <c:v>7.0181764029304166</c:v>
                </c:pt>
                <c:pt idx="7545">
                  <c:v>7.0181770163761223</c:v>
                </c:pt>
                <c:pt idx="7546">
                  <c:v>7.0205905464715403</c:v>
                </c:pt>
                <c:pt idx="7547">
                  <c:v>7.020592773372595</c:v>
                </c:pt>
                <c:pt idx="7548">
                  <c:v>7.0208598919484331</c:v>
                </c:pt>
                <c:pt idx="7549">
                  <c:v>7.0217732254783289</c:v>
                </c:pt>
                <c:pt idx="7550">
                  <c:v>7.0248254719720924</c:v>
                </c:pt>
                <c:pt idx="7551">
                  <c:v>7.0248267620258842</c:v>
                </c:pt>
                <c:pt idx="7552">
                  <c:v>7.0248274061083773</c:v>
                </c:pt>
                <c:pt idx="7553">
                  <c:v>7.0271942770547318</c:v>
                </c:pt>
                <c:pt idx="7554">
                  <c:v>7.0271959656463707</c:v>
                </c:pt>
                <c:pt idx="7555">
                  <c:v>7.0272875877976393</c:v>
                </c:pt>
                <c:pt idx="7556">
                  <c:v>7.028203945304285</c:v>
                </c:pt>
                <c:pt idx="7557">
                  <c:v>7.0305544780876872</c:v>
                </c:pt>
                <c:pt idx="7558">
                  <c:v>7.0305556301686467</c:v>
                </c:pt>
                <c:pt idx="7559">
                  <c:v>7.0309484959350659</c:v>
                </c:pt>
                <c:pt idx="7560">
                  <c:v>7.0335400496866933</c:v>
                </c:pt>
                <c:pt idx="7561">
                  <c:v>7.03354158150752</c:v>
                </c:pt>
                <c:pt idx="7562">
                  <c:v>7.0336835138678513</c:v>
                </c:pt>
                <c:pt idx="7563">
                  <c:v>7.0346245977203017</c:v>
                </c:pt>
                <c:pt idx="7564">
                  <c:v>7.0370855084882811</c:v>
                </c:pt>
                <c:pt idx="7565">
                  <c:v>7.0370866323272354</c:v>
                </c:pt>
                <c:pt idx="7566">
                  <c:v>7.0373767192059056</c:v>
                </c:pt>
                <c:pt idx="7567">
                  <c:v>7.0402439364764389</c:v>
                </c:pt>
                <c:pt idx="7568">
                  <c:v>7.0402455759591493</c:v>
                </c:pt>
                <c:pt idx="7569">
                  <c:v>7.0402464089221386</c:v>
                </c:pt>
                <c:pt idx="7570">
                  <c:v>7.0410495760136147</c:v>
                </c:pt>
                <c:pt idx="7571">
                  <c:v>7.0434601632820204</c:v>
                </c:pt>
                <c:pt idx="7572">
                  <c:v>7.0434614835566913</c:v>
                </c:pt>
                <c:pt idx="7573">
                  <c:v>7.0437774768498178</c:v>
                </c:pt>
                <c:pt idx="7574">
                  <c:v>7.0465182461831271</c:v>
                </c:pt>
                <c:pt idx="7575">
                  <c:v>7.0465210775017706</c:v>
                </c:pt>
                <c:pt idx="7576">
                  <c:v>7.0466205267760458</c:v>
                </c:pt>
                <c:pt idx="7577">
                  <c:v>7.0474431836512323</c:v>
                </c:pt>
                <c:pt idx="7578">
                  <c:v>7.0495998060504563</c:v>
                </c:pt>
                <c:pt idx="7579">
                  <c:v>7.0496011414355673</c:v>
                </c:pt>
                <c:pt idx="7580">
                  <c:v>7.0501968682858651</c:v>
                </c:pt>
                <c:pt idx="7581">
                  <c:v>7.0536787094314866</c:v>
                </c:pt>
                <c:pt idx="7582">
                  <c:v>7.0536811332901292</c:v>
                </c:pt>
                <c:pt idx="7583">
                  <c:v>7.0536824214551146</c:v>
                </c:pt>
                <c:pt idx="7584">
                  <c:v>7.0538246295809719</c:v>
                </c:pt>
                <c:pt idx="7585">
                  <c:v>7.0566018830709956</c:v>
                </c:pt>
                <c:pt idx="7586">
                  <c:v>7.0566030314644159</c:v>
                </c:pt>
                <c:pt idx="7587">
                  <c:v>7.0566597228248904</c:v>
                </c:pt>
                <c:pt idx="7588">
                  <c:v>7.0595498135235557</c:v>
                </c:pt>
                <c:pt idx="7589">
                  <c:v>7.0595524559617022</c:v>
                </c:pt>
                <c:pt idx="7590">
                  <c:v>7.0595534939567228</c:v>
                </c:pt>
                <c:pt idx="7591">
                  <c:v>7.06024990071323</c:v>
                </c:pt>
                <c:pt idx="7592">
                  <c:v>7.062581254571012</c:v>
                </c:pt>
                <c:pt idx="7593">
                  <c:v>7.0625825691792681</c:v>
                </c:pt>
                <c:pt idx="7594">
                  <c:v>7.0630042297773867</c:v>
                </c:pt>
                <c:pt idx="7595">
                  <c:v>7.0659587507499566</c:v>
                </c:pt>
                <c:pt idx="7596">
                  <c:v>7.0659604638960607</c:v>
                </c:pt>
                <c:pt idx="7597">
                  <c:v>7.0659611876871828</c:v>
                </c:pt>
                <c:pt idx="7598">
                  <c:v>7.0666712631371267</c:v>
                </c:pt>
                <c:pt idx="7599">
                  <c:v>7.070052403461931</c:v>
                </c:pt>
                <c:pt idx="7600">
                  <c:v>7.070055180799959</c:v>
                </c:pt>
                <c:pt idx="7601">
                  <c:v>7.0700569638318456</c:v>
                </c:pt>
                <c:pt idx="7602">
                  <c:v>7.0721362268302146</c:v>
                </c:pt>
                <c:pt idx="7603">
                  <c:v>7.0721377548336974</c:v>
                </c:pt>
                <c:pt idx="7604">
                  <c:v>7.0721964342819303</c:v>
                </c:pt>
                <c:pt idx="7605">
                  <c:v>7.0730691599223334</c:v>
                </c:pt>
                <c:pt idx="7606">
                  <c:v>7.0756312105298029</c:v>
                </c:pt>
                <c:pt idx="7607">
                  <c:v>7.0756325685805734</c:v>
                </c:pt>
                <c:pt idx="7608">
                  <c:v>7.0758210722168284</c:v>
                </c:pt>
                <c:pt idx="7609">
                  <c:v>7.0790100757453169</c:v>
                </c:pt>
                <c:pt idx="7610">
                  <c:v>7.0790119834118412</c:v>
                </c:pt>
                <c:pt idx="7611">
                  <c:v>7.0790128194186419</c:v>
                </c:pt>
                <c:pt idx="7612">
                  <c:v>7.0795575479838577</c:v>
                </c:pt>
                <c:pt idx="7613">
                  <c:v>7.0824933233274354</c:v>
                </c:pt>
                <c:pt idx="7614">
                  <c:v>7.082494617548253</c:v>
                </c:pt>
                <c:pt idx="7615">
                  <c:v>7.0824957266132031</c:v>
                </c:pt>
                <c:pt idx="7616">
                  <c:v>7.0854653586665783</c:v>
                </c:pt>
                <c:pt idx="7617">
                  <c:v>7.0854674009919156</c:v>
                </c:pt>
                <c:pt idx="7618">
                  <c:v>7.0854682800147257</c:v>
                </c:pt>
                <c:pt idx="7619">
                  <c:v>7.0858882633540352</c:v>
                </c:pt>
                <c:pt idx="7620">
                  <c:v>7.0883722191029106</c:v>
                </c:pt>
                <c:pt idx="7621">
                  <c:v>7.088373577153682</c:v>
                </c:pt>
                <c:pt idx="7622">
                  <c:v>7.0886122150142983</c:v>
                </c:pt>
                <c:pt idx="7623">
                  <c:v>7.0918767598509787</c:v>
                </c:pt>
                <c:pt idx="7624">
                  <c:v>7.091879093937079</c:v>
                </c:pt>
                <c:pt idx="7625">
                  <c:v>7.0918801917804606</c:v>
                </c:pt>
                <c:pt idx="7626">
                  <c:v>7.0922702866699963</c:v>
                </c:pt>
                <c:pt idx="7627">
                  <c:v>7.0949030088040574</c:v>
                </c:pt>
                <c:pt idx="7628">
                  <c:v>7.0949042988578483</c:v>
                </c:pt>
                <c:pt idx="7629">
                  <c:v>7.0950273040731764</c:v>
                </c:pt>
                <c:pt idx="7630">
                  <c:v>7.0959408208171526</c:v>
                </c:pt>
                <c:pt idx="7631">
                  <c:v>7.0987077452301994</c:v>
                </c:pt>
                <c:pt idx="7632">
                  <c:v>7.0987098642362492</c:v>
                </c:pt>
                <c:pt idx="7633">
                  <c:v>7.0987523963464634</c:v>
                </c:pt>
                <c:pt idx="7634">
                  <c:v>7.1016235026664214</c:v>
                </c:pt>
                <c:pt idx="7635">
                  <c:v>7.1016254424691203</c:v>
                </c:pt>
                <c:pt idx="7636">
                  <c:v>7.1016264000932381</c:v>
                </c:pt>
                <c:pt idx="7637">
                  <c:v>7.1024081824077507</c:v>
                </c:pt>
                <c:pt idx="7638">
                  <c:v>7.1046535144209866</c:v>
                </c:pt>
                <c:pt idx="7639">
                  <c:v>7.1046554731117357</c:v>
                </c:pt>
                <c:pt idx="7640">
                  <c:v>7.1051192861702708</c:v>
                </c:pt>
                <c:pt idx="7641">
                  <c:v>7.1080408699711164</c:v>
                </c:pt>
                <c:pt idx="7642">
                  <c:v>7.1080428300049574</c:v>
                </c:pt>
                <c:pt idx="7643">
                  <c:v>7.1080441017826406</c:v>
                </c:pt>
                <c:pt idx="7644">
                  <c:v>7.1087149570292896</c:v>
                </c:pt>
                <c:pt idx="7645">
                  <c:v>7.1111246316101822</c:v>
                </c:pt>
                <c:pt idx="7646">
                  <c:v>7.1111265860332384</c:v>
                </c:pt>
                <c:pt idx="7647">
                  <c:v>7.1114495187958076</c:v>
                </c:pt>
                <c:pt idx="7648">
                  <c:v>7.1187570388860184</c:v>
                </c:pt>
                <c:pt idx="7649">
                  <c:v>7.1187635286927229</c:v>
                </c:pt>
                <c:pt idx="7650">
                  <c:v>7.1187672741929697</c:v>
                </c:pt>
                <c:pt idx="7651">
                  <c:v>7.1187722229043651</c:v>
                </c:pt>
                <c:pt idx="7652">
                  <c:v>7.1187768293579428</c:v>
                </c:pt>
                <c:pt idx="7653">
                  <c:v>7.1187802556766409</c:v>
                </c:pt>
                <c:pt idx="7654">
                  <c:v>7.1250400482959222</c:v>
                </c:pt>
                <c:pt idx="7655">
                  <c:v>7.1250478416747516</c:v>
                </c:pt>
                <c:pt idx="7656">
                  <c:v>7.1250541762497699</c:v>
                </c:pt>
                <c:pt idx="7657">
                  <c:v>7.1250586168302439</c:v>
                </c:pt>
                <c:pt idx="7658">
                  <c:v>7.1250620394084194</c:v>
                </c:pt>
                <c:pt idx="7659">
                  <c:v>7.1250670749624572</c:v>
                </c:pt>
                <c:pt idx="7660">
                  <c:v>7.1250702787200613</c:v>
                </c:pt>
                <c:pt idx="7661">
                  <c:v>7.1305463398522804</c:v>
                </c:pt>
                <c:pt idx="7662">
                  <c:v>7.1305483363191291</c:v>
                </c:pt>
                <c:pt idx="7663">
                  <c:v>7.1305491592340999</c:v>
                </c:pt>
                <c:pt idx="7664">
                  <c:v>7.1305499709275031</c:v>
                </c:pt>
                <c:pt idx="7665">
                  <c:v>7.1305507717808094</c:v>
                </c:pt>
                <c:pt idx="7666">
                  <c:v>7.1305516009661876</c:v>
                </c:pt>
                <c:pt idx="7667">
                  <c:v>7.1305521938390202</c:v>
                </c:pt>
                <c:pt idx="7668">
                  <c:v>7.1332546409938073</c:v>
                </c:pt>
                <c:pt idx="7669">
                  <c:v>7.13325615203778</c:v>
                </c:pt>
                <c:pt idx="7670">
                  <c:v>7.1332570435537237</c:v>
                </c:pt>
                <c:pt idx="7671">
                  <c:v>7.135681207621098</c:v>
                </c:pt>
                <c:pt idx="7672">
                  <c:v>7.1356845235943798</c:v>
                </c:pt>
                <c:pt idx="7673">
                  <c:v>7.1356876113957837</c:v>
                </c:pt>
                <c:pt idx="7674">
                  <c:v>7.1418830220103269</c:v>
                </c:pt>
                <c:pt idx="7675">
                  <c:v>7.1418861612041793</c:v>
                </c:pt>
                <c:pt idx="7676">
                  <c:v>7.1418877723548153</c:v>
                </c:pt>
                <c:pt idx="7677">
                  <c:v>7.1418896837618622</c:v>
                </c:pt>
                <c:pt idx="7678">
                  <c:v>7.1418936483634852</c:v>
                </c:pt>
                <c:pt idx="7679">
                  <c:v>7.1418995789620618</c:v>
                </c:pt>
                <c:pt idx="7680">
                  <c:v>7.1448612194816281</c:v>
                </c:pt>
                <c:pt idx="7681">
                  <c:v>7.1448687690350754</c:v>
                </c:pt>
                <c:pt idx="7682">
                  <c:v>7.1448694441994043</c:v>
                </c:pt>
                <c:pt idx="7683">
                  <c:v>7.1448699996670104</c:v>
                </c:pt>
                <c:pt idx="7684">
                  <c:v>7.1472918533894756</c:v>
                </c:pt>
                <c:pt idx="7685">
                  <c:v>7.1472939593036973</c:v>
                </c:pt>
                <c:pt idx="7686">
                  <c:v>7.1472952984664184</c:v>
                </c:pt>
                <c:pt idx="7687">
                  <c:v>7.1492880047043164</c:v>
                </c:pt>
                <c:pt idx="7688">
                  <c:v>7.1492893232385324</c:v>
                </c:pt>
                <c:pt idx="7689">
                  <c:v>7.1499507336656247</c:v>
                </c:pt>
                <c:pt idx="7690">
                  <c:v>7.1529006612764459</c:v>
                </c:pt>
                <c:pt idx="7691">
                  <c:v>7.1529021238207813</c:v>
                </c:pt>
                <c:pt idx="7692">
                  <c:v>7.1529027802824974</c:v>
                </c:pt>
                <c:pt idx="7693">
                  <c:v>7.1538396203504666</c:v>
                </c:pt>
                <c:pt idx="7694">
                  <c:v>7.1564790024108351</c:v>
                </c:pt>
                <c:pt idx="7695">
                  <c:v>7.1564819281697272</c:v>
                </c:pt>
                <c:pt idx="7696">
                  <c:v>7.1564841210722916</c:v>
                </c:pt>
                <c:pt idx="7697">
                  <c:v>7.1606182756940528</c:v>
                </c:pt>
                <c:pt idx="7698">
                  <c:v>7.1606198635458949</c:v>
                </c:pt>
                <c:pt idx="7699">
                  <c:v>7.1606206228454914</c:v>
                </c:pt>
                <c:pt idx="7700">
                  <c:v>7.1606212650391798</c:v>
                </c:pt>
                <c:pt idx="7701">
                  <c:v>7.1621576322197926</c:v>
                </c:pt>
                <c:pt idx="7702">
                  <c:v>7.1621587094903001</c:v>
                </c:pt>
                <c:pt idx="7703">
                  <c:v>7.1627235528376376</c:v>
                </c:pt>
                <c:pt idx="7704">
                  <c:v>7.165701416541471</c:v>
                </c:pt>
                <c:pt idx="7705">
                  <c:v>7.1657029538962584</c:v>
                </c:pt>
                <c:pt idx="7706">
                  <c:v>7.1657041003664341</c:v>
                </c:pt>
                <c:pt idx="7707">
                  <c:v>7.1666726474430833</c:v>
                </c:pt>
                <c:pt idx="7708">
                  <c:v>7.1689596899363739</c:v>
                </c:pt>
                <c:pt idx="7709">
                  <c:v>7.1689606872253959</c:v>
                </c:pt>
                <c:pt idx="7710">
                  <c:v>7.1691078580869583</c:v>
                </c:pt>
                <c:pt idx="7711">
                  <c:v>7.1716938266317074</c:v>
                </c:pt>
                <c:pt idx="7712">
                  <c:v>7.1716954000062429</c:v>
                </c:pt>
                <c:pt idx="7713">
                  <c:v>7.1718648277004577</c:v>
                </c:pt>
                <c:pt idx="7714">
                  <c:v>7.1728100480357826</c:v>
                </c:pt>
                <c:pt idx="7715">
                  <c:v>7.1750494353254659</c:v>
                </c:pt>
                <c:pt idx="7716">
                  <c:v>7.1750507272680624</c:v>
                </c:pt>
                <c:pt idx="7717">
                  <c:v>7.175539645365876</c:v>
                </c:pt>
                <c:pt idx="7718">
                  <c:v>7.1778958211223296</c:v>
                </c:pt>
                <c:pt idx="7719">
                  <c:v>7.1778975249303736</c:v>
                </c:pt>
                <c:pt idx="7720">
                  <c:v>7.1782710703492194</c:v>
                </c:pt>
                <c:pt idx="7721">
                  <c:v>7.1794375264101582</c:v>
                </c:pt>
                <c:pt idx="7722">
                  <c:v>7.1814483783973611</c:v>
                </c:pt>
                <c:pt idx="7723">
                  <c:v>7.1814494455721656</c:v>
                </c:pt>
                <c:pt idx="7724">
                  <c:v>7.1819388031813851</c:v>
                </c:pt>
                <c:pt idx="7725">
                  <c:v>7.1852320303453361</c:v>
                </c:pt>
                <c:pt idx="7726">
                  <c:v>7.1852334311710484</c:v>
                </c:pt>
                <c:pt idx="7727">
                  <c:v>7.1852340408762316</c:v>
                </c:pt>
                <c:pt idx="7728">
                  <c:v>7.1855690944472972</c:v>
                </c:pt>
                <c:pt idx="7729">
                  <c:v>7.1879864819857833</c:v>
                </c:pt>
                <c:pt idx="7730">
                  <c:v>7.1879881932748706</c:v>
                </c:pt>
                <c:pt idx="7731">
                  <c:v>7.1882954130689329</c:v>
                </c:pt>
                <c:pt idx="7732">
                  <c:v>7.1912617491576434</c:v>
                </c:pt>
                <c:pt idx="7733">
                  <c:v>7.1912633281985947</c:v>
                </c:pt>
                <c:pt idx="7734">
                  <c:v>7.1912638910624747</c:v>
                </c:pt>
                <c:pt idx="7735">
                  <c:v>7.1919669269363116</c:v>
                </c:pt>
                <c:pt idx="7736">
                  <c:v>7.194499198644694</c:v>
                </c:pt>
                <c:pt idx="7737">
                  <c:v>7.1945001805318753</c:v>
                </c:pt>
                <c:pt idx="7738">
                  <c:v>7.1947201469805533</c:v>
                </c:pt>
                <c:pt idx="7739">
                  <c:v>7.1972763215157736</c:v>
                </c:pt>
                <c:pt idx="7740">
                  <c:v>7.1972784629649613</c:v>
                </c:pt>
                <c:pt idx="7741">
                  <c:v>7.1974752630803351</c:v>
                </c:pt>
                <c:pt idx="7742">
                  <c:v>7.1986643734680316</c:v>
                </c:pt>
                <c:pt idx="7743">
                  <c:v>7.2017348280416629</c:v>
                </c:pt>
                <c:pt idx="7744">
                  <c:v>7.2017359027716878</c:v>
                </c:pt>
                <c:pt idx="7745">
                  <c:v>7.2017366620712844</c:v>
                </c:pt>
                <c:pt idx="7746">
                  <c:v>7.2032406102511652</c:v>
                </c:pt>
                <c:pt idx="7747">
                  <c:v>7.2032416632082761</c:v>
                </c:pt>
                <c:pt idx="7748">
                  <c:v>7.2039249497373934</c:v>
                </c:pt>
                <c:pt idx="7749">
                  <c:v>7.2050781369434498</c:v>
                </c:pt>
                <c:pt idx="7750">
                  <c:v>7.2070812731623688</c:v>
                </c:pt>
                <c:pt idx="7751">
                  <c:v>7.2070822999358217</c:v>
                </c:pt>
                <c:pt idx="7752">
                  <c:v>7.2075882654653691</c:v>
                </c:pt>
                <c:pt idx="7753">
                  <c:v>7.210186192034354</c:v>
                </c:pt>
                <c:pt idx="7754">
                  <c:v>7.2101876048604678</c:v>
                </c:pt>
                <c:pt idx="7755">
                  <c:v>7.2103363242983853</c:v>
                </c:pt>
                <c:pt idx="7756">
                  <c:v>7.2115786952084999</c:v>
                </c:pt>
                <c:pt idx="7757">
                  <c:v>7.214193825013111</c:v>
                </c:pt>
                <c:pt idx="7758">
                  <c:v>7.2141950640691688</c:v>
                </c:pt>
                <c:pt idx="7759">
                  <c:v>7.2141956139259902</c:v>
                </c:pt>
                <c:pt idx="7760">
                  <c:v>7.2165658110313977</c:v>
                </c:pt>
                <c:pt idx="7761">
                  <c:v>7.21656862390439</c:v>
                </c:pt>
                <c:pt idx="7762">
                  <c:v>7.2167423014097771</c:v>
                </c:pt>
                <c:pt idx="7763">
                  <c:v>7.2176483743733861</c:v>
                </c:pt>
                <c:pt idx="7764">
                  <c:v>7.2197593009140784</c:v>
                </c:pt>
                <c:pt idx="7765">
                  <c:v>7.2197610499474756</c:v>
                </c:pt>
                <c:pt idx="7766">
                  <c:v>7.2204073215656841</c:v>
                </c:pt>
                <c:pt idx="7767">
                  <c:v>7.22393039802843</c:v>
                </c:pt>
                <c:pt idx="7768">
                  <c:v>7.2239317976329094</c:v>
                </c:pt>
                <c:pt idx="7769">
                  <c:v>7.223932521045211</c:v>
                </c:pt>
                <c:pt idx="7770">
                  <c:v>7.2240999617166022</c:v>
                </c:pt>
                <c:pt idx="7771">
                  <c:v>7.22669006107781</c:v>
                </c:pt>
                <c:pt idx="7772">
                  <c:v>7.2266917194485698</c:v>
                </c:pt>
                <c:pt idx="7773">
                  <c:v>7.2268351080775286</c:v>
                </c:pt>
                <c:pt idx="7774">
                  <c:v>7.2295343237015972</c:v>
                </c:pt>
                <c:pt idx="7775">
                  <c:v>7.2295359751423236</c:v>
                </c:pt>
                <c:pt idx="7776">
                  <c:v>7.229597422577279</c:v>
                </c:pt>
                <c:pt idx="7777">
                  <c:v>7.230799595940117</c:v>
                </c:pt>
                <c:pt idx="7778">
                  <c:v>7.233176810265916</c:v>
                </c:pt>
                <c:pt idx="7779">
                  <c:v>7.2331782060927852</c:v>
                </c:pt>
                <c:pt idx="7780">
                  <c:v>7.2332734131958789</c:v>
                </c:pt>
                <c:pt idx="7781">
                  <c:v>7.2359152469250931</c:v>
                </c:pt>
                <c:pt idx="7782">
                  <c:v>7.2359164859811509</c:v>
                </c:pt>
                <c:pt idx="7783">
                  <c:v>7.2360208462331066</c:v>
                </c:pt>
                <c:pt idx="7784">
                  <c:v>7.2372325920595104</c:v>
                </c:pt>
                <c:pt idx="7785">
                  <c:v>7.2399806049598627</c:v>
                </c:pt>
                <c:pt idx="7786">
                  <c:v>7.2399834608329714</c:v>
                </c:pt>
                <c:pt idx="7787">
                  <c:v>7.239985409645243</c:v>
                </c:pt>
                <c:pt idx="7788">
                  <c:v>7.2424165377365251</c:v>
                </c:pt>
                <c:pt idx="7789">
                  <c:v>7.2424177814602881</c:v>
                </c:pt>
                <c:pt idx="7790">
                  <c:v>7.242483137741357</c:v>
                </c:pt>
                <c:pt idx="7791">
                  <c:v>7.2433743458098867</c:v>
                </c:pt>
                <c:pt idx="7792">
                  <c:v>7.247131424431009</c:v>
                </c:pt>
                <c:pt idx="7793">
                  <c:v>7.2471333807243266</c:v>
                </c:pt>
                <c:pt idx="7794">
                  <c:v>7.2471343742357393</c:v>
                </c:pt>
                <c:pt idx="7795">
                  <c:v>7.2471390018079047</c:v>
                </c:pt>
                <c:pt idx="7796">
                  <c:v>7.248722560780581</c:v>
                </c:pt>
                <c:pt idx="7797">
                  <c:v>7.2488671355790588</c:v>
                </c:pt>
                <c:pt idx="7798">
                  <c:v>7.2497821384761094</c:v>
                </c:pt>
                <c:pt idx="7799">
                  <c:v>7.2526356902427169</c:v>
                </c:pt>
                <c:pt idx="7800">
                  <c:v>7.2526368310809159</c:v>
                </c:pt>
                <c:pt idx="7801">
                  <c:v>7.2526372768388878</c:v>
                </c:pt>
                <c:pt idx="7802">
                  <c:v>7.2553545850899512</c:v>
                </c:pt>
                <c:pt idx="7803">
                  <c:v>7.2553560738179446</c:v>
                </c:pt>
                <c:pt idx="7804">
                  <c:v>7.2553567216780479</c:v>
                </c:pt>
                <c:pt idx="7805">
                  <c:v>7.2561915202895833</c:v>
                </c:pt>
                <c:pt idx="7806">
                  <c:v>7.2587339871631764</c:v>
                </c:pt>
                <c:pt idx="7807">
                  <c:v>7.2587355737593473</c:v>
                </c:pt>
                <c:pt idx="7808">
                  <c:v>7.258896985365288</c:v>
                </c:pt>
                <c:pt idx="7809">
                  <c:v>7.2617832701219482</c:v>
                </c:pt>
                <c:pt idx="7810">
                  <c:v>7.261784796255168</c:v>
                </c:pt>
                <c:pt idx="7811">
                  <c:v>7.2617855873756971</c:v>
                </c:pt>
                <c:pt idx="7812">
                  <c:v>7.2625875984364114</c:v>
                </c:pt>
                <c:pt idx="7813">
                  <c:v>7.2648536163767208</c:v>
                </c:pt>
                <c:pt idx="7814">
                  <c:v>7.2648550602184434</c:v>
                </c:pt>
                <c:pt idx="7815">
                  <c:v>7.2653176730910971</c:v>
                </c:pt>
                <c:pt idx="7816">
                  <c:v>7.2686006007260779</c:v>
                </c:pt>
                <c:pt idx="7817">
                  <c:v>7.268602351290653</c:v>
                </c:pt>
                <c:pt idx="7818">
                  <c:v>7.2686033631020157</c:v>
                </c:pt>
                <c:pt idx="7819">
                  <c:v>7.2689526843587604</c:v>
                </c:pt>
                <c:pt idx="7820">
                  <c:v>7.2717430820425388</c:v>
                </c:pt>
                <c:pt idx="7821">
                  <c:v>7.2717446743051246</c:v>
                </c:pt>
                <c:pt idx="7822">
                  <c:v>7.2717457773672241</c:v>
                </c:pt>
                <c:pt idx="7823">
                  <c:v>7.2743381924033192</c:v>
                </c:pt>
                <c:pt idx="7824">
                  <c:v>7.2743404441979216</c:v>
                </c:pt>
                <c:pt idx="7825">
                  <c:v>7.2744658721804649</c:v>
                </c:pt>
                <c:pt idx="7826">
                  <c:v>7.2753659335600034</c:v>
                </c:pt>
                <c:pt idx="7827">
                  <c:v>7.2777182939834093</c:v>
                </c:pt>
                <c:pt idx="7828">
                  <c:v>7.2777196142580802</c:v>
                </c:pt>
                <c:pt idx="7829">
                  <c:v>7.2781045923749632</c:v>
                </c:pt>
                <c:pt idx="7830">
                  <c:v>7.2824595014188054</c:v>
                </c:pt>
                <c:pt idx="7831">
                  <c:v>7.2824614393326996</c:v>
                </c:pt>
                <c:pt idx="7832">
                  <c:v>7.2824624137388358</c:v>
                </c:pt>
                <c:pt idx="7833">
                  <c:v>7.2824641023304748</c:v>
                </c:pt>
                <c:pt idx="7834">
                  <c:v>7.2840572299891067</c:v>
                </c:pt>
                <c:pt idx="7835">
                  <c:v>7.2840582137465493</c:v>
                </c:pt>
                <c:pt idx="7836">
                  <c:v>7.2844862056189132</c:v>
                </c:pt>
                <c:pt idx="7837">
                  <c:v>7.2873787854075447</c:v>
                </c:pt>
                <c:pt idx="7838">
                  <c:v>7.2873803927805696</c:v>
                </c:pt>
                <c:pt idx="7839">
                  <c:v>7.2873810991936274</c:v>
                </c:pt>
                <c:pt idx="7840">
                  <c:v>7.2881497389303327</c:v>
                </c:pt>
                <c:pt idx="7841">
                  <c:v>7.2912317294319484</c:v>
                </c:pt>
                <c:pt idx="7842">
                  <c:v>7.2912333764698776</c:v>
                </c:pt>
                <c:pt idx="7843">
                  <c:v>7.2912340609855137</c:v>
                </c:pt>
                <c:pt idx="7844">
                  <c:v>7.2936701925211498</c:v>
                </c:pt>
                <c:pt idx="7845">
                  <c:v>7.2936719094448632</c:v>
                </c:pt>
                <c:pt idx="7846">
                  <c:v>7.2936729199555197</c:v>
                </c:pt>
                <c:pt idx="7847">
                  <c:v>7.2945500885367407</c:v>
                </c:pt>
                <c:pt idx="7848">
                  <c:v>7.2971908078710248</c:v>
                </c:pt>
                <c:pt idx="7849">
                  <c:v>7.2971920441137428</c:v>
                </c:pt>
                <c:pt idx="7850">
                  <c:v>7.2973058597233571</c:v>
                </c:pt>
                <c:pt idx="7851">
                  <c:v>7.3001401939643769</c:v>
                </c:pt>
                <c:pt idx="7852">
                  <c:v>7.3001421602103456</c:v>
                </c:pt>
                <c:pt idx="7853">
                  <c:v>7.3001428496241578</c:v>
                </c:pt>
                <c:pt idx="7854">
                  <c:v>7.3009501607537279</c:v>
                </c:pt>
                <c:pt idx="7855">
                  <c:v>7.3035964539514664</c:v>
                </c:pt>
                <c:pt idx="7856">
                  <c:v>7.303598221872913</c:v>
                </c:pt>
                <c:pt idx="7857">
                  <c:v>7.30369625651704</c:v>
                </c:pt>
                <c:pt idx="7858">
                  <c:v>7.3067795965181466</c:v>
                </c:pt>
                <c:pt idx="7859">
                  <c:v>7.3067810848964596</c:v>
                </c:pt>
                <c:pt idx="7860">
                  <c:v>7.3067817195349276</c:v>
                </c:pt>
                <c:pt idx="7861">
                  <c:v>7.3073689848860113</c:v>
                </c:pt>
                <c:pt idx="7862">
                  <c:v>7.3105994514611039</c:v>
                </c:pt>
                <c:pt idx="7863">
                  <c:v>7.3106011249423037</c:v>
                </c:pt>
                <c:pt idx="7864">
                  <c:v>7.310601706694233</c:v>
                </c:pt>
                <c:pt idx="7865">
                  <c:v>7.3133346639302053</c:v>
                </c:pt>
                <c:pt idx="7866">
                  <c:v>7.3133361730853723</c:v>
                </c:pt>
                <c:pt idx="7867">
                  <c:v>7.3133368417223306</c:v>
                </c:pt>
                <c:pt idx="7868">
                  <c:v>7.3138232014457394</c:v>
                </c:pt>
                <c:pt idx="7869">
                  <c:v>7.3165414373358102</c:v>
                </c:pt>
                <c:pt idx="7870">
                  <c:v>7.3165434810227827</c:v>
                </c:pt>
                <c:pt idx="7871">
                  <c:v>7.316578354028862</c:v>
                </c:pt>
                <c:pt idx="7872">
                  <c:v>7.3203669228063699</c:v>
                </c:pt>
                <c:pt idx="7873">
                  <c:v>7.3203682090825506</c:v>
                </c:pt>
                <c:pt idx="7874">
                  <c:v>7.3203687908344808</c:v>
                </c:pt>
                <c:pt idx="7875">
                  <c:v>7.3203692460364778</c:v>
                </c:pt>
                <c:pt idx="7876">
                  <c:v>7.3233427784721066</c:v>
                </c:pt>
                <c:pt idx="7877">
                  <c:v>7.32334421396388</c:v>
                </c:pt>
                <c:pt idx="7878">
                  <c:v>7.3233448391583238</c:v>
                </c:pt>
                <c:pt idx="7879">
                  <c:v>7.3261584219230551</c:v>
                </c:pt>
                <c:pt idx="7880">
                  <c:v>7.3261599934087869</c:v>
                </c:pt>
                <c:pt idx="7881">
                  <c:v>7.3261605940487664</c:v>
                </c:pt>
                <c:pt idx="7882">
                  <c:v>7.3266758883754406</c:v>
                </c:pt>
                <c:pt idx="7883">
                  <c:v>7.3302509296403997</c:v>
                </c:pt>
                <c:pt idx="7884">
                  <c:v>7.3302522725807302</c:v>
                </c:pt>
                <c:pt idx="7885">
                  <c:v>7.330253107432525</c:v>
                </c:pt>
                <c:pt idx="7886">
                  <c:v>7.3324865475296983</c:v>
                </c:pt>
                <c:pt idx="7887">
                  <c:v>7.3324875259306701</c:v>
                </c:pt>
                <c:pt idx="7888">
                  <c:v>7.3324880699064998</c:v>
                </c:pt>
                <c:pt idx="7889">
                  <c:v>7.3331006055792178</c:v>
                </c:pt>
                <c:pt idx="7890">
                  <c:v>7.3356306182768618</c:v>
                </c:pt>
                <c:pt idx="7891">
                  <c:v>7.3356322615371816</c:v>
                </c:pt>
                <c:pt idx="7892">
                  <c:v>7.3358616172353432</c:v>
                </c:pt>
                <c:pt idx="7893">
                  <c:v>7.3388423932380151</c:v>
                </c:pt>
                <c:pt idx="7894">
                  <c:v>7.3388449563463531</c:v>
                </c:pt>
                <c:pt idx="7895">
                  <c:v>7.3388462615105841</c:v>
                </c:pt>
                <c:pt idx="7896">
                  <c:v>7.3395314387334718</c:v>
                </c:pt>
                <c:pt idx="7897">
                  <c:v>7.3421289799862439</c:v>
                </c:pt>
                <c:pt idx="7898">
                  <c:v>7.3421308461255501</c:v>
                </c:pt>
                <c:pt idx="7899">
                  <c:v>7.3422769942985644</c:v>
                </c:pt>
                <c:pt idx="7900">
                  <c:v>7.3458241832455</c:v>
                </c:pt>
                <c:pt idx="7901">
                  <c:v>7.345825641402933</c:v>
                </c:pt>
                <c:pt idx="7902">
                  <c:v>7.3458262439317172</c:v>
                </c:pt>
                <c:pt idx="7903">
                  <c:v>7.3459474353247218</c:v>
                </c:pt>
                <c:pt idx="7904">
                  <c:v>7.3485494114915531</c:v>
                </c:pt>
                <c:pt idx="7905">
                  <c:v>7.3485514608449396</c:v>
                </c:pt>
                <c:pt idx="7906">
                  <c:v>7.3487056081069841</c:v>
                </c:pt>
                <c:pt idx="7907">
                  <c:v>7.3528472096429933</c:v>
                </c:pt>
                <c:pt idx="7908">
                  <c:v>7.3528496896439126</c:v>
                </c:pt>
                <c:pt idx="7909">
                  <c:v>7.3528510949148078</c:v>
                </c:pt>
                <c:pt idx="7910">
                  <c:v>7.3528522773067166</c:v>
                </c:pt>
                <c:pt idx="7911">
                  <c:v>7.3552139842602946</c:v>
                </c:pt>
                <c:pt idx="7912">
                  <c:v>7.3552149343291928</c:v>
                </c:pt>
                <c:pt idx="7913">
                  <c:v>7.3552154537505583</c:v>
                </c:pt>
                <c:pt idx="7914">
                  <c:v>7.3587086530963592</c:v>
                </c:pt>
                <c:pt idx="7915">
                  <c:v>7.3587103039119004</c:v>
                </c:pt>
                <c:pt idx="7916">
                  <c:v>7.358711170873379</c:v>
                </c:pt>
                <c:pt idx="7917">
                  <c:v>7.3588290833009644</c:v>
                </c:pt>
                <c:pt idx="7918">
                  <c:v>7.3618402331762862</c:v>
                </c:pt>
                <c:pt idx="7919">
                  <c:v>7.3618436802453484</c:v>
                </c:pt>
                <c:pt idx="7920">
                  <c:v>7.3618453782810116</c:v>
                </c:pt>
                <c:pt idx="7921">
                  <c:v>7.3653107781953304</c:v>
                </c:pt>
                <c:pt idx="7922">
                  <c:v>7.3653122854616928</c:v>
                </c:pt>
                <c:pt idx="7923">
                  <c:v>7.3653129427658204</c:v>
                </c:pt>
                <c:pt idx="7924">
                  <c:v>7.3653138172825194</c:v>
                </c:pt>
                <c:pt idx="7925">
                  <c:v>7.3671588284161373</c:v>
                </c:pt>
                <c:pt idx="7926">
                  <c:v>7.3671599163677977</c:v>
                </c:pt>
                <c:pt idx="7927">
                  <c:v>7.3680196191695018</c:v>
                </c:pt>
                <c:pt idx="7928">
                  <c:v>7.371284579100875</c:v>
                </c:pt>
                <c:pt idx="7929">
                  <c:v>7.3712860561463582</c:v>
                </c:pt>
                <c:pt idx="7930">
                  <c:v>7.3712865963445786</c:v>
                </c:pt>
                <c:pt idx="7931">
                  <c:v>7.3716812753637653</c:v>
                </c:pt>
                <c:pt idx="7932">
                  <c:v>7.3756816736181596</c:v>
                </c:pt>
                <c:pt idx="7933">
                  <c:v>7.3756839080744339</c:v>
                </c:pt>
                <c:pt idx="7934">
                  <c:v>7.3756849771380439</c:v>
                </c:pt>
                <c:pt idx="7935">
                  <c:v>7.3756862804134702</c:v>
                </c:pt>
                <c:pt idx="7936">
                  <c:v>7.377758635667961</c:v>
                </c:pt>
                <c:pt idx="7937">
                  <c:v>7.3777596442898128</c:v>
                </c:pt>
                <c:pt idx="7938">
                  <c:v>7.378106508211296</c:v>
                </c:pt>
                <c:pt idx="7939">
                  <c:v>7.380270287292535</c:v>
                </c:pt>
                <c:pt idx="7940">
                  <c:v>7.3802717341171382</c:v>
                </c:pt>
                <c:pt idx="7941">
                  <c:v>7.3808702397465717</c:v>
                </c:pt>
                <c:pt idx="7942">
                  <c:v>7.385302022167048</c:v>
                </c:pt>
                <c:pt idx="7943">
                  <c:v>7.3853045040567729</c:v>
                </c:pt>
                <c:pt idx="7944">
                  <c:v>7.3853056278957272</c:v>
                </c:pt>
                <c:pt idx="7945">
                  <c:v>7.3853066761824833</c:v>
                </c:pt>
                <c:pt idx="7946">
                  <c:v>7.3873755050381034</c:v>
                </c:pt>
                <c:pt idx="7947">
                  <c:v>7.3873765892121526</c:v>
                </c:pt>
                <c:pt idx="7948">
                  <c:v>7.3873770444141504</c:v>
                </c:pt>
                <c:pt idx="7949">
                  <c:v>7.3903287838180871</c:v>
                </c:pt>
                <c:pt idx="7950">
                  <c:v>7.3903302948620597</c:v>
                </c:pt>
                <c:pt idx="7951">
                  <c:v>7.3903308936132337</c:v>
                </c:pt>
                <c:pt idx="7952">
                  <c:v>7.3909867320285914</c:v>
                </c:pt>
                <c:pt idx="7953">
                  <c:v>7.3943363595313496</c:v>
                </c:pt>
                <c:pt idx="7954">
                  <c:v>7.3943385033249864</c:v>
                </c:pt>
                <c:pt idx="7955">
                  <c:v>7.3943397404922386</c:v>
                </c:pt>
                <c:pt idx="7956">
                  <c:v>7.3972742842157686</c:v>
                </c:pt>
                <c:pt idx="7957">
                  <c:v>7.3972754949397519</c:v>
                </c:pt>
                <c:pt idx="7958">
                  <c:v>7.3972761163565854</c:v>
                </c:pt>
                <c:pt idx="7959">
                  <c:v>7.3974071578674856</c:v>
                </c:pt>
                <c:pt idx="7960">
                  <c:v>7.400507852208615</c:v>
                </c:pt>
                <c:pt idx="7961">
                  <c:v>7.4005091894825306</c:v>
                </c:pt>
                <c:pt idx="7962">
                  <c:v>7.4005099072284173</c:v>
                </c:pt>
                <c:pt idx="7963">
                  <c:v>7.4029554242359268</c:v>
                </c:pt>
                <c:pt idx="7964">
                  <c:v>7.4029566840688394</c:v>
                </c:pt>
                <c:pt idx="7965">
                  <c:v>7.4029573489281866</c:v>
                </c:pt>
                <c:pt idx="7966">
                  <c:v>7.4038391960793071</c:v>
                </c:pt>
                <c:pt idx="7967">
                  <c:v>7.4069551311877042</c:v>
                </c:pt>
                <c:pt idx="7968">
                  <c:v>7.4069563079131981</c:v>
                </c:pt>
                <c:pt idx="7969">
                  <c:v>7.4069569878829862</c:v>
                </c:pt>
                <c:pt idx="7970">
                  <c:v>7.4097762956155684</c:v>
                </c:pt>
                <c:pt idx="7971">
                  <c:v>7.4097777178857074</c:v>
                </c:pt>
                <c:pt idx="7972">
                  <c:v>7.4097782939712218</c:v>
                </c:pt>
                <c:pt idx="7973">
                  <c:v>7.4102611669606642</c:v>
                </c:pt>
                <c:pt idx="7974">
                  <c:v>7.4128979670246453</c:v>
                </c:pt>
                <c:pt idx="7975">
                  <c:v>7.4128991701934082</c:v>
                </c:pt>
                <c:pt idx="7976">
                  <c:v>7.4130147272812001</c:v>
                </c:pt>
                <c:pt idx="7977">
                  <c:v>7.4141374763952363</c:v>
                </c:pt>
                <c:pt idx="7978">
                  <c:v>7.4159186912523376</c:v>
                </c:pt>
                <c:pt idx="7979">
                  <c:v>7.4159205347259842</c:v>
                </c:pt>
                <c:pt idx="7980">
                  <c:v>7.4167171174433486</c:v>
                </c:pt>
                <c:pt idx="7981">
                  <c:v>7.4191015391654433</c:v>
                </c:pt>
                <c:pt idx="7982">
                  <c:v>7.4191027555558424</c:v>
                </c:pt>
                <c:pt idx="7983">
                  <c:v>7.4194386719637446</c:v>
                </c:pt>
                <c:pt idx="7984">
                  <c:v>7.4236844354271891</c:v>
                </c:pt>
                <c:pt idx="7985">
                  <c:v>7.4236858501421086</c:v>
                </c:pt>
                <c:pt idx="7986">
                  <c:v>7.4236864470044779</c:v>
                </c:pt>
                <c:pt idx="7987">
                  <c:v>7.4236869777586731</c:v>
                </c:pt>
                <c:pt idx="7988">
                  <c:v>7.4260532065113392</c:v>
                </c:pt>
                <c:pt idx="7989">
                  <c:v>7.4260558942808048</c:v>
                </c:pt>
                <c:pt idx="7990">
                  <c:v>7.4260577113111816</c:v>
                </c:pt>
                <c:pt idx="7991">
                  <c:v>7.4285134467535547</c:v>
                </c:pt>
                <c:pt idx="7992">
                  <c:v>7.4285147046976618</c:v>
                </c:pt>
                <c:pt idx="7993">
                  <c:v>7.4286604373335834</c:v>
                </c:pt>
                <c:pt idx="7994">
                  <c:v>7.4295706562240911</c:v>
                </c:pt>
                <c:pt idx="7995">
                  <c:v>7.4322398266275718</c:v>
                </c:pt>
                <c:pt idx="7996">
                  <c:v>7.4322412205656363</c:v>
                </c:pt>
                <c:pt idx="7997">
                  <c:v>7.4323223352948817</c:v>
                </c:pt>
                <c:pt idx="7998">
                  <c:v>7.433475773711999</c:v>
                </c:pt>
                <c:pt idx="7999">
                  <c:v>7.4352902730902031</c:v>
                </c:pt>
                <c:pt idx="8000">
                  <c:v>7.4352912439359553</c:v>
                </c:pt>
                <c:pt idx="8001">
                  <c:v>7.435999222812387</c:v>
                </c:pt>
                <c:pt idx="8002">
                  <c:v>7.4384007457746391</c:v>
                </c:pt>
                <c:pt idx="8003">
                  <c:v>7.4384019829418913</c:v>
                </c:pt>
                <c:pt idx="8004">
                  <c:v>7.4387494645025987</c:v>
                </c:pt>
                <c:pt idx="8005">
                  <c:v>7.4418848618573614</c:v>
                </c:pt>
                <c:pt idx="8006">
                  <c:v>7.4418866618884927</c:v>
                </c:pt>
                <c:pt idx="8007">
                  <c:v>7.4418875571820466</c:v>
                </c:pt>
                <c:pt idx="8008">
                  <c:v>7.4424119442158272</c:v>
                </c:pt>
                <c:pt idx="8009">
                  <c:v>7.4449237223903344</c:v>
                </c:pt>
                <c:pt idx="8010">
                  <c:v>7.4449253788722887</c:v>
                </c:pt>
                <c:pt idx="8011">
                  <c:v>7.445176283946302</c:v>
                </c:pt>
                <c:pt idx="8012">
                  <c:v>7.4485278021428316</c:v>
                </c:pt>
                <c:pt idx="8013">
                  <c:v>7.4485289033161264</c:v>
                </c:pt>
                <c:pt idx="8014">
                  <c:v>7.4485295303993748</c:v>
                </c:pt>
                <c:pt idx="8015">
                  <c:v>7.4488403974758244</c:v>
                </c:pt>
                <c:pt idx="8016">
                  <c:v>7.4513572244260038</c:v>
                </c:pt>
                <c:pt idx="8017">
                  <c:v>7.4513592832234163</c:v>
                </c:pt>
                <c:pt idx="8018">
                  <c:v>7.4516019379973404</c:v>
                </c:pt>
                <c:pt idx="8019">
                  <c:v>7.4527398428824201</c:v>
                </c:pt>
                <c:pt idx="8020">
                  <c:v>7.4545538511713332</c:v>
                </c:pt>
                <c:pt idx="8021">
                  <c:v>7.4545548427939403</c:v>
                </c:pt>
                <c:pt idx="8022">
                  <c:v>7.4552972035871603</c:v>
                </c:pt>
                <c:pt idx="8023">
                  <c:v>7.4581400439408094</c:v>
                </c:pt>
                <c:pt idx="8024">
                  <c:v>7.458141243331962</c:v>
                </c:pt>
                <c:pt idx="8025">
                  <c:v>7.4581417778637684</c:v>
                </c:pt>
                <c:pt idx="8026">
                  <c:v>7.4592018469850228</c:v>
                </c:pt>
                <c:pt idx="8027">
                  <c:v>7.461672826972273</c:v>
                </c:pt>
                <c:pt idx="8028">
                  <c:v>7.4616747535533374</c:v>
                </c:pt>
                <c:pt idx="8029">
                  <c:v>7.4617679434127284</c:v>
                </c:pt>
                <c:pt idx="8030">
                  <c:v>7.4643233416491084</c:v>
                </c:pt>
                <c:pt idx="8031">
                  <c:v>7.4643248073617618</c:v>
                </c:pt>
                <c:pt idx="8032">
                  <c:v>7.4644779176698792</c:v>
                </c:pt>
                <c:pt idx="8033">
                  <c:v>7.4655779576818153</c:v>
                </c:pt>
                <c:pt idx="8034">
                  <c:v>7.4678599740650924</c:v>
                </c:pt>
                <c:pt idx="8035">
                  <c:v>7.467861218787565</c:v>
                </c:pt>
                <c:pt idx="8036">
                  <c:v>7.4681424032939816</c:v>
                </c:pt>
                <c:pt idx="8037">
                  <c:v>7.4713374925520686</c:v>
                </c:pt>
                <c:pt idx="8038">
                  <c:v>7.4713385937253642</c:v>
                </c:pt>
                <c:pt idx="8039">
                  <c:v>7.4713394342435739</c:v>
                </c:pt>
                <c:pt idx="8040">
                  <c:v>7.4718725815547842</c:v>
                </c:pt>
                <c:pt idx="8041">
                  <c:v>7.474624689384302</c:v>
                </c:pt>
                <c:pt idx="8042">
                  <c:v>7.4746257263382283</c:v>
                </c:pt>
                <c:pt idx="8043">
                  <c:v>7.4746262438707891</c:v>
                </c:pt>
                <c:pt idx="8044">
                  <c:v>7.4775907912611972</c:v>
                </c:pt>
                <c:pt idx="8045">
                  <c:v>7.4775919642090809</c:v>
                </c:pt>
                <c:pt idx="8046">
                  <c:v>7.4775926838437732</c:v>
                </c:pt>
                <c:pt idx="8047">
                  <c:v>7.4784698259817244</c:v>
                </c:pt>
                <c:pt idx="8048">
                  <c:v>7.4819840099506916</c:v>
                </c:pt>
                <c:pt idx="8049">
                  <c:v>7.4819868903782654</c:v>
                </c:pt>
                <c:pt idx="8050">
                  <c:v>7.4819886375228588</c:v>
                </c:pt>
                <c:pt idx="8051">
                  <c:v>7.4840299804886206</c:v>
                </c:pt>
                <c:pt idx="8052">
                  <c:v>7.4840309872216668</c:v>
                </c:pt>
                <c:pt idx="8053">
                  <c:v>7.4840314707557383</c:v>
                </c:pt>
                <c:pt idx="8054">
                  <c:v>7.4847687808844796</c:v>
                </c:pt>
                <c:pt idx="8055">
                  <c:v>7.4863831500437552</c:v>
                </c:pt>
                <c:pt idx="8056">
                  <c:v>7.4865114603426752</c:v>
                </c:pt>
                <c:pt idx="8057">
                  <c:v>7.4874681730654533</c:v>
                </c:pt>
                <c:pt idx="8058">
                  <c:v>7.4903415365073442</c:v>
                </c:pt>
                <c:pt idx="8059">
                  <c:v>7.4903428870028943</c:v>
                </c:pt>
                <c:pt idx="8060">
                  <c:v>7.4903434820956676</c:v>
                </c:pt>
                <c:pt idx="8061">
                  <c:v>7.491364265962444</c:v>
                </c:pt>
                <c:pt idx="8062">
                  <c:v>7.4939418878780497</c:v>
                </c:pt>
                <c:pt idx="8063">
                  <c:v>7.4939434404757312</c:v>
                </c:pt>
                <c:pt idx="8064">
                  <c:v>7.493944260217086</c:v>
                </c:pt>
                <c:pt idx="8065">
                  <c:v>7.4966947682287977</c:v>
                </c:pt>
                <c:pt idx="8066">
                  <c:v>7.4966959412482073</c:v>
                </c:pt>
                <c:pt idx="8067">
                  <c:v>7.4966965494434064</c:v>
                </c:pt>
                <c:pt idx="8068">
                  <c:v>7.4977349483052924</c:v>
                </c:pt>
                <c:pt idx="8069">
                  <c:v>7.4999188450482182</c:v>
                </c:pt>
                <c:pt idx="8070">
                  <c:v>7.4999200886395263</c:v>
                </c:pt>
                <c:pt idx="8071">
                  <c:v>7.500323136953515</c:v>
                </c:pt>
                <c:pt idx="8072">
                  <c:v>7.5033221298734372</c:v>
                </c:pt>
                <c:pt idx="8073">
                  <c:v>7.5033234123720094</c:v>
                </c:pt>
                <c:pt idx="8074">
                  <c:v>7.5033241452283352</c:v>
                </c:pt>
                <c:pt idx="8075">
                  <c:v>7.5040175368640183</c:v>
                </c:pt>
                <c:pt idx="8076">
                  <c:v>7.5058773751166159</c:v>
                </c:pt>
                <c:pt idx="8077">
                  <c:v>7.505908258966608</c:v>
                </c:pt>
                <c:pt idx="8078">
                  <c:v>7.5067744668126144</c:v>
                </c:pt>
                <c:pt idx="8079">
                  <c:v>7.5090821793675451</c:v>
                </c:pt>
                <c:pt idx="8080">
                  <c:v>7.5090834203124066</c:v>
                </c:pt>
                <c:pt idx="8081">
                  <c:v>7.5095438203003697</c:v>
                </c:pt>
                <c:pt idx="8082">
                  <c:v>7.5107372254517371</c:v>
                </c:pt>
                <c:pt idx="8083">
                  <c:v>7.5126232803172561</c:v>
                </c:pt>
                <c:pt idx="8084">
                  <c:v>7.5126243675059774</c:v>
                </c:pt>
                <c:pt idx="8085">
                  <c:v>7.5132335033297561</c:v>
                </c:pt>
                <c:pt idx="8086">
                  <c:v>7.5156859314746347</c:v>
                </c:pt>
                <c:pt idx="8087">
                  <c:v>7.5156870893120784</c:v>
                </c:pt>
                <c:pt idx="8088">
                  <c:v>7.5160074079685764</c:v>
                </c:pt>
                <c:pt idx="8089">
                  <c:v>7.5169246437695314</c:v>
                </c:pt>
                <c:pt idx="8090">
                  <c:v>7.5194018623974612</c:v>
                </c:pt>
                <c:pt idx="8091">
                  <c:v>7.5194031090087394</c:v>
                </c:pt>
                <c:pt idx="8092">
                  <c:v>7.5196772822711226</c:v>
                </c:pt>
                <c:pt idx="8093">
                  <c:v>7.5229222525927781</c:v>
                </c:pt>
                <c:pt idx="8094">
                  <c:v>7.5229235407577644</c:v>
                </c:pt>
                <c:pt idx="8095">
                  <c:v>7.5229242585036511</c:v>
                </c:pt>
                <c:pt idx="8096">
                  <c:v>7.5234062815308604</c:v>
                </c:pt>
                <c:pt idx="8097">
                  <c:v>7.525385565920673</c:v>
                </c:pt>
                <c:pt idx="8098">
                  <c:v>7.5253865594320848</c:v>
                </c:pt>
                <c:pt idx="8099">
                  <c:v>7.5261714353018361</c:v>
                </c:pt>
                <c:pt idx="8100">
                  <c:v>7.5286212396078662</c:v>
                </c:pt>
                <c:pt idx="8101">
                  <c:v>7.5286224748863138</c:v>
                </c:pt>
                <c:pt idx="8102">
                  <c:v>7.5289504606498632</c:v>
                </c:pt>
                <c:pt idx="8103">
                  <c:v>7.5301384056448946</c:v>
                </c:pt>
                <c:pt idx="8104">
                  <c:v>7.5326113707661646</c:v>
                </c:pt>
                <c:pt idx="8105">
                  <c:v>7.5326132914662383</c:v>
                </c:pt>
                <c:pt idx="8106">
                  <c:v>7.5327177111744898</c:v>
                </c:pt>
                <c:pt idx="8107">
                  <c:v>7.5361787007292129</c:v>
                </c:pt>
                <c:pt idx="8108">
                  <c:v>7.5361806538542133</c:v>
                </c:pt>
                <c:pt idx="8109">
                  <c:v>7.5361816416992102</c:v>
                </c:pt>
                <c:pt idx="8110">
                  <c:v>7.5362917758239663</c:v>
                </c:pt>
                <c:pt idx="8111">
                  <c:v>7.5390999528288862</c:v>
                </c:pt>
                <c:pt idx="8112">
                  <c:v>7.539104548291367</c:v>
                </c:pt>
                <c:pt idx="8113">
                  <c:v>7.5391682632724457</c:v>
                </c:pt>
                <c:pt idx="8114">
                  <c:v>7.5419706605341714</c:v>
                </c:pt>
                <c:pt idx="8115">
                  <c:v>7.5419734471705242</c:v>
                </c:pt>
                <c:pt idx="8116">
                  <c:v>7.5419749520685953</c:v>
                </c:pt>
                <c:pt idx="8117">
                  <c:v>7.542725172179277</c:v>
                </c:pt>
                <c:pt idx="8118">
                  <c:v>7.5454603374282536</c:v>
                </c:pt>
                <c:pt idx="8119">
                  <c:v>7.5454615199844062</c:v>
                </c:pt>
                <c:pt idx="8120">
                  <c:v>7.5454964553210493</c:v>
                </c:pt>
                <c:pt idx="8121">
                  <c:v>7.5480575133654826</c:v>
                </c:pt>
                <c:pt idx="8122">
                  <c:v>7.5480591231677288</c:v>
                </c:pt>
                <c:pt idx="8123">
                  <c:v>7.5482585116717571</c:v>
                </c:pt>
                <c:pt idx="8124">
                  <c:v>7.5492061005685089</c:v>
                </c:pt>
                <c:pt idx="8125">
                  <c:v>7.5516960774514432</c:v>
                </c:pt>
                <c:pt idx="8126">
                  <c:v>7.5516992150399442</c:v>
                </c:pt>
                <c:pt idx="8127">
                  <c:v>7.5519864922616238</c:v>
                </c:pt>
                <c:pt idx="8128">
                  <c:v>7.5544860516640897</c:v>
                </c:pt>
                <c:pt idx="8129">
                  <c:v>7.5544873276803246</c:v>
                </c:pt>
                <c:pt idx="8130">
                  <c:v>7.5547714158150914</c:v>
                </c:pt>
                <c:pt idx="8131">
                  <c:v>7.5559348705649407</c:v>
                </c:pt>
                <c:pt idx="8132">
                  <c:v>7.5577128570914303</c:v>
                </c:pt>
                <c:pt idx="8133">
                  <c:v>7.5577146862387687</c:v>
                </c:pt>
                <c:pt idx="8134">
                  <c:v>7.5584545405877988</c:v>
                </c:pt>
                <c:pt idx="8135">
                  <c:v>7.5611392959131161</c:v>
                </c:pt>
                <c:pt idx="8136">
                  <c:v>7.5611406906949172</c:v>
                </c:pt>
                <c:pt idx="8137">
                  <c:v>7.5612371968136918</c:v>
                </c:pt>
                <c:pt idx="8138">
                  <c:v>7.5624122903797382</c:v>
                </c:pt>
                <c:pt idx="8139">
                  <c:v>7.5640360960086204</c:v>
                </c:pt>
                <c:pt idx="8140">
                  <c:v>7.5640370458682398</c:v>
                </c:pt>
                <c:pt idx="8141">
                  <c:v>7.5649183591922142</c:v>
                </c:pt>
                <c:pt idx="8142">
                  <c:v>7.5672812322696066</c:v>
                </c:pt>
                <c:pt idx="8143">
                  <c:v>7.5672830341895434</c:v>
                </c:pt>
                <c:pt idx="8144">
                  <c:v>7.5677028473456716</c:v>
                </c:pt>
                <c:pt idx="8145">
                  <c:v>7.5688915470679614</c:v>
                </c:pt>
                <c:pt idx="8146">
                  <c:v>7.5707604626258229</c:v>
                </c:pt>
                <c:pt idx="8147">
                  <c:v>7.5707615040381766</c:v>
                </c:pt>
                <c:pt idx="8148">
                  <c:v>7.5714027317603447</c:v>
                </c:pt>
                <c:pt idx="8149">
                  <c:v>7.5745383652289728</c:v>
                </c:pt>
                <c:pt idx="8150">
                  <c:v>7.574539721353851</c:v>
                </c:pt>
                <c:pt idx="8151">
                  <c:v>7.5745404385169373</c:v>
                </c:pt>
                <c:pt idx="8152">
                  <c:v>7.5753494499762866</c:v>
                </c:pt>
                <c:pt idx="8153">
                  <c:v>7.5775094364722593</c:v>
                </c:pt>
                <c:pt idx="8154">
                  <c:v>7.5775104912360529</c:v>
                </c:pt>
                <c:pt idx="8155">
                  <c:v>7.5779221085151054</c:v>
                </c:pt>
                <c:pt idx="8156">
                  <c:v>7.5811289509375914</c:v>
                </c:pt>
                <c:pt idx="8157">
                  <c:v>7.5811302155097344</c:v>
                </c:pt>
                <c:pt idx="8158">
                  <c:v>7.5811308353980396</c:v>
                </c:pt>
                <c:pt idx="8159">
                  <c:v>7.5816266716559753</c:v>
                </c:pt>
                <c:pt idx="8160">
                  <c:v>7.584395268305145</c:v>
                </c:pt>
                <c:pt idx="8161">
                  <c:v>7.5843963864776844</c:v>
                </c:pt>
                <c:pt idx="8162">
                  <c:v>7.5844303220245592</c:v>
                </c:pt>
                <c:pt idx="8163">
                  <c:v>7.5864357636902087</c:v>
                </c:pt>
                <c:pt idx="8164">
                  <c:v>7.5864371047417336</c:v>
                </c:pt>
                <c:pt idx="8165">
                  <c:v>7.587200746099156</c:v>
                </c:pt>
                <c:pt idx="8166">
                  <c:v>7.5883640284935652</c:v>
                </c:pt>
                <c:pt idx="8167">
                  <c:v>7.5899654670159036</c:v>
                </c:pt>
                <c:pt idx="8168">
                  <c:v>7.590019269506139</c:v>
                </c:pt>
                <c:pt idx="8169">
                  <c:v>7.5909055209557241</c:v>
                </c:pt>
                <c:pt idx="8170">
                  <c:v>7.5940269528263169</c:v>
                </c:pt>
                <c:pt idx="8171">
                  <c:v>7.5940283738010486</c:v>
                </c:pt>
                <c:pt idx="8172">
                  <c:v>7.5940291024082267</c:v>
                </c:pt>
                <c:pt idx="8173">
                  <c:v>7.594613920294579</c:v>
                </c:pt>
                <c:pt idx="8174">
                  <c:v>7.5971331902378161</c:v>
                </c:pt>
                <c:pt idx="8175">
                  <c:v>7.5971342697971416</c:v>
                </c:pt>
                <c:pt idx="8176">
                  <c:v>7.5974002152317128</c:v>
                </c:pt>
                <c:pt idx="8177">
                  <c:v>7.6002039490573967</c:v>
                </c:pt>
                <c:pt idx="8178">
                  <c:v>7.6002051621311271</c:v>
                </c:pt>
                <c:pt idx="8179">
                  <c:v>7.6002272415989003</c:v>
                </c:pt>
                <c:pt idx="8180">
                  <c:v>7.6013758126133046</c:v>
                </c:pt>
                <c:pt idx="8181">
                  <c:v>7.6030575638645246</c:v>
                </c:pt>
                <c:pt idx="8182">
                  <c:v>7.6030586109989251</c:v>
                </c:pt>
                <c:pt idx="8183">
                  <c:v>7.6039115525119856</c:v>
                </c:pt>
                <c:pt idx="8184">
                  <c:v>7.6067205716007313</c:v>
                </c:pt>
                <c:pt idx="8185">
                  <c:v>7.6067217636936268</c:v>
                </c:pt>
                <c:pt idx="8186">
                  <c:v>7.6067747994297106</c:v>
                </c:pt>
                <c:pt idx="8187">
                  <c:v>7.6078595028751446</c:v>
                </c:pt>
                <c:pt idx="8188">
                  <c:v>7.6104251004093264</c:v>
                </c:pt>
                <c:pt idx="8189">
                  <c:v>7.6104261418216792</c:v>
                </c:pt>
                <c:pt idx="8190">
                  <c:v>7.6104808655613034</c:v>
                </c:pt>
                <c:pt idx="8191">
                  <c:v>7.6135214100711908</c:v>
                </c:pt>
                <c:pt idx="8192">
                  <c:v>7.6135234757297603</c:v>
                </c:pt>
                <c:pt idx="8193">
                  <c:v>7.6135244160526359</c:v>
                </c:pt>
                <c:pt idx="8194">
                  <c:v>7.6141112538211901</c:v>
                </c:pt>
                <c:pt idx="8195">
                  <c:v>7.6160433388584217</c:v>
                </c:pt>
                <c:pt idx="8196">
                  <c:v>7.6160449734561997</c:v>
                </c:pt>
                <c:pt idx="8197">
                  <c:v>7.6168874092929917</c:v>
                </c:pt>
                <c:pt idx="8198">
                  <c:v>7.6204990578525624</c:v>
                </c:pt>
                <c:pt idx="8199">
                  <c:v>7.6205016690128407</c:v>
                </c:pt>
                <c:pt idx="8200">
                  <c:v>7.620503007971581</c:v>
                </c:pt>
                <c:pt idx="8201">
                  <c:v>7.6206011563175284</c:v>
                </c:pt>
                <c:pt idx="8202">
                  <c:v>7.6224725094669434</c:v>
                </c:pt>
                <c:pt idx="8203">
                  <c:v>7.6224938870304193</c:v>
                </c:pt>
                <c:pt idx="8204">
                  <c:v>7.6234496937625966</c:v>
                </c:pt>
                <c:pt idx="8205">
                  <c:v>7.6270185109012676</c:v>
                </c:pt>
                <c:pt idx="8206">
                  <c:v>7.6270197773807604</c:v>
                </c:pt>
                <c:pt idx="8207">
                  <c:v>7.627020458304222</c:v>
                </c:pt>
                <c:pt idx="8208">
                  <c:v>7.6271071701877666</c:v>
                </c:pt>
                <c:pt idx="8209">
                  <c:v>7.6295195008152081</c:v>
                </c:pt>
                <c:pt idx="8210">
                  <c:v>7.6295207424991682</c:v>
                </c:pt>
                <c:pt idx="8211">
                  <c:v>7.6298938103550036</c:v>
                </c:pt>
                <c:pt idx="8212">
                  <c:v>7.6327565995090563</c:v>
                </c:pt>
                <c:pt idx="8213">
                  <c:v>7.6327576638095938</c:v>
                </c:pt>
                <c:pt idx="8214">
                  <c:v>7.6327582150333484</c:v>
                </c:pt>
                <c:pt idx="8215">
                  <c:v>7.6336007119052969</c:v>
                </c:pt>
                <c:pt idx="8216">
                  <c:v>7.635632812582787</c:v>
                </c:pt>
                <c:pt idx="8217">
                  <c:v>7.6356340275638663</c:v>
                </c:pt>
                <c:pt idx="8218">
                  <c:v>7.6364615174167714</c:v>
                </c:pt>
                <c:pt idx="8219">
                  <c:v>7.6394655514591294</c:v>
                </c:pt>
                <c:pt idx="8220">
                  <c:v>7.6394667645328598</c:v>
                </c:pt>
                <c:pt idx="8221">
                  <c:v>7.6394674111240466</c:v>
                </c:pt>
                <c:pt idx="8222">
                  <c:v>7.6400906983249746</c:v>
                </c:pt>
                <c:pt idx="8223">
                  <c:v>7.64286975105935</c:v>
                </c:pt>
                <c:pt idx="8224">
                  <c:v>7.6428720932834713</c:v>
                </c:pt>
                <c:pt idx="8225">
                  <c:v>7.6430194911493228</c:v>
                </c:pt>
                <c:pt idx="8226">
                  <c:v>7.6466561698450013</c:v>
                </c:pt>
                <c:pt idx="8227">
                  <c:v>7.646657344771759</c:v>
                </c:pt>
                <c:pt idx="8228">
                  <c:v>7.6466579417718812</c:v>
                </c:pt>
                <c:pt idx="8229">
                  <c:v>7.6466585292352596</c:v>
                </c:pt>
                <c:pt idx="8230">
                  <c:v>7.649254966689484</c:v>
                </c:pt>
                <c:pt idx="8231">
                  <c:v>7.6492582416070869</c:v>
                </c:pt>
                <c:pt idx="8232">
                  <c:v>7.649382560683625</c:v>
                </c:pt>
                <c:pt idx="8233">
                  <c:v>7.6523996486200261</c:v>
                </c:pt>
                <c:pt idx="8234">
                  <c:v>7.6524012088312077</c:v>
                </c:pt>
                <c:pt idx="8235">
                  <c:v>7.6524018935693672</c:v>
                </c:pt>
                <c:pt idx="8236">
                  <c:v>7.6530976546771026</c:v>
                </c:pt>
                <c:pt idx="8237">
                  <c:v>7.6558422664172161</c:v>
                </c:pt>
                <c:pt idx="8238">
                  <c:v>7.6558438552386274</c:v>
                </c:pt>
                <c:pt idx="8239">
                  <c:v>7.6559450572497356</c:v>
                </c:pt>
                <c:pt idx="8240">
                  <c:v>7.6668001254565228</c:v>
                </c:pt>
                <c:pt idx="8241">
                  <c:v>7.666802099562358</c:v>
                </c:pt>
                <c:pt idx="8242">
                  <c:v>7.6668032992846484</c:v>
                </c:pt>
                <c:pt idx="8243">
                  <c:v>7.6668046997984298</c:v>
                </c:pt>
                <c:pt idx="8244">
                  <c:v>7.6692136887510669</c:v>
                </c:pt>
                <c:pt idx="8245">
                  <c:v>7.6692158993846888</c:v>
                </c:pt>
                <c:pt idx="8246">
                  <c:v>7.6692173489696494</c:v>
                </c:pt>
                <c:pt idx="8247">
                  <c:v>7.6692184971935262</c:v>
                </c:pt>
                <c:pt idx="8248">
                  <c:v>7.6692196512321678</c:v>
                </c:pt>
                <c:pt idx="8249">
                  <c:v>7.6692213907341209</c:v>
                </c:pt>
                <c:pt idx="8250">
                  <c:v>7.6692227144340723</c:v>
                </c:pt>
                <c:pt idx="8251">
                  <c:v>7.6692241964439596</c:v>
                </c:pt>
                <c:pt idx="8252">
                  <c:v>7.6692643652061667</c:v>
                </c:pt>
                <c:pt idx="8253">
                  <c:v>7.6692828550438126</c:v>
                </c:pt>
                <c:pt idx="8254">
                  <c:v>7.6698027181724759</c:v>
                </c:pt>
                <c:pt idx="8255">
                  <c:v>7.6723266153434961</c:v>
                </c:pt>
                <c:pt idx="8256">
                  <c:v>7.6723281927208156</c:v>
                </c:pt>
                <c:pt idx="8257">
                  <c:v>7.6725883417228911</c:v>
                </c:pt>
                <c:pt idx="8258">
                  <c:v>7.6761480989555571</c:v>
                </c:pt>
                <c:pt idx="8259">
                  <c:v>7.6761512670616359</c:v>
                </c:pt>
                <c:pt idx="8260">
                  <c:v>7.6761541681389067</c:v>
                </c:pt>
                <c:pt idx="8261">
                  <c:v>7.6785363454918123</c:v>
                </c:pt>
                <c:pt idx="8262">
                  <c:v>7.6785377512077551</c:v>
                </c:pt>
                <c:pt idx="8263">
                  <c:v>7.6785384779075843</c:v>
                </c:pt>
                <c:pt idx="8264">
                  <c:v>7.682098511705802</c:v>
                </c:pt>
                <c:pt idx="8265">
                  <c:v>7.6821022776166661</c:v>
                </c:pt>
                <c:pt idx="8266">
                  <c:v>7.6821047514478424</c:v>
                </c:pt>
                <c:pt idx="8267">
                  <c:v>7.684955865720914</c:v>
                </c:pt>
                <c:pt idx="8268">
                  <c:v>7.6849812906781896</c:v>
                </c:pt>
                <c:pt idx="8269">
                  <c:v>7.6849838388959633</c:v>
                </c:pt>
                <c:pt idx="8270">
                  <c:v>7.6849858145184049</c:v>
                </c:pt>
                <c:pt idx="8271">
                  <c:v>7.6879261540340114</c:v>
                </c:pt>
                <c:pt idx="8272">
                  <c:v>7.6879283608363798</c:v>
                </c:pt>
                <c:pt idx="8273">
                  <c:v>7.6879301205542419</c:v>
                </c:pt>
                <c:pt idx="8274">
                  <c:v>7.6900035706427428</c:v>
                </c:pt>
                <c:pt idx="8275">
                  <c:v>7.6900051889717647</c:v>
                </c:pt>
                <c:pt idx="8276">
                  <c:v>7.6940274992287234</c:v>
                </c:pt>
                <c:pt idx="8277">
                  <c:v>7.6940316453609272</c:v>
                </c:pt>
                <c:pt idx="8278">
                  <c:v>7.6940339913997464</c:v>
                </c:pt>
                <c:pt idx="8279">
                  <c:v>7.6940364099178122</c:v>
                </c:pt>
                <c:pt idx="8280">
                  <c:v>7.6967389429575936</c:v>
                </c:pt>
                <c:pt idx="8281">
                  <c:v>7.6967523401743909</c:v>
                </c:pt>
                <c:pt idx="8282">
                  <c:v>7.6967539317541727</c:v>
                </c:pt>
                <c:pt idx="8283">
                  <c:v>7.6996554763250957</c:v>
                </c:pt>
                <c:pt idx="8284">
                  <c:v>7.6996743419104234</c:v>
                </c:pt>
                <c:pt idx="8285">
                  <c:v>7.6996770064764624</c:v>
                </c:pt>
                <c:pt idx="8286">
                  <c:v>7.6996789477070244</c:v>
                </c:pt>
                <c:pt idx="8287">
                  <c:v>7.7023179667194759</c:v>
                </c:pt>
                <c:pt idx="8288">
                  <c:v>7.7023196985920341</c:v>
                </c:pt>
                <c:pt idx="8289">
                  <c:v>7.7023472216493616</c:v>
                </c:pt>
                <c:pt idx="8290">
                  <c:v>7.7057982805834948</c:v>
                </c:pt>
                <c:pt idx="8291">
                  <c:v>7.7058015898333716</c:v>
                </c:pt>
                <c:pt idx="8292">
                  <c:v>7.7058036764727769</c:v>
                </c:pt>
                <c:pt idx="8293">
                  <c:v>7.708013486729735</c:v>
                </c:pt>
                <c:pt idx="8294">
                  <c:v>7.7080145319567857</c:v>
                </c:pt>
                <c:pt idx="8295">
                  <c:v>7.7080173300372303</c:v>
                </c:pt>
                <c:pt idx="8296">
                  <c:v>7.7108348997698961</c:v>
                </c:pt>
                <c:pt idx="8297">
                  <c:v>7.7108380392657461</c:v>
                </c:pt>
                <c:pt idx="8298">
                  <c:v>7.7142648652990733</c:v>
                </c:pt>
                <c:pt idx="8299">
                  <c:v>7.7142779303921669</c:v>
                </c:pt>
                <c:pt idx="8300">
                  <c:v>7.7142790709866498</c:v>
                </c:pt>
                <c:pt idx="8301">
                  <c:v>7.7142800227536172</c:v>
                </c:pt>
                <c:pt idx="8302">
                  <c:v>7.7164518844021774</c:v>
                </c:pt>
                <c:pt idx="8303">
                  <c:v>7.7164529734982459</c:v>
                </c:pt>
                <c:pt idx="8304">
                  <c:v>7.7164535868201067</c:v>
                </c:pt>
                <c:pt idx="8305">
                  <c:v>7.7191322958403239</c:v>
                </c:pt>
                <c:pt idx="8306">
                  <c:v>7.7191360380583411</c:v>
                </c:pt>
                <c:pt idx="8307">
                  <c:v>7.7208933527403483</c:v>
                </c:pt>
                <c:pt idx="8308">
                  <c:v>7.720901800387443</c:v>
                </c:pt>
                <c:pt idx="8309">
                  <c:v>7.720902690755004</c:v>
                </c:pt>
                <c:pt idx="8310">
                  <c:v>7.721803777562255</c:v>
                </c:pt>
                <c:pt idx="8311">
                  <c:v>7.724733589341251</c:v>
                </c:pt>
                <c:pt idx="8312">
                  <c:v>7.7247348694834521</c:v>
                </c:pt>
                <c:pt idx="8313">
                  <c:v>7.7247354474100884</c:v>
                </c:pt>
                <c:pt idx="8314">
                  <c:v>7.7276344134940116</c:v>
                </c:pt>
                <c:pt idx="8315">
                  <c:v>7.7276358821524589</c:v>
                </c:pt>
                <c:pt idx="8316">
                  <c:v>7.7276368393931198</c:v>
                </c:pt>
                <c:pt idx="8317">
                  <c:v>7.7283039902779862</c:v>
                </c:pt>
                <c:pt idx="8318">
                  <c:v>7.7303636683854862</c:v>
                </c:pt>
                <c:pt idx="8319">
                  <c:v>7.7303652266893188</c:v>
                </c:pt>
                <c:pt idx="8320">
                  <c:v>7.7310964583787722</c:v>
                </c:pt>
                <c:pt idx="8321">
                  <c:v>7.7348237509826889</c:v>
                </c:pt>
                <c:pt idx="8322">
                  <c:v>7.7348269019226299</c:v>
                </c:pt>
                <c:pt idx="8323">
                  <c:v>7.7348303888771337</c:v>
                </c:pt>
                <c:pt idx="8324">
                  <c:v>7.7357239302131937</c:v>
                </c:pt>
                <c:pt idx="8325">
                  <c:v>7.7377199967172494</c:v>
                </c:pt>
                <c:pt idx="8326">
                  <c:v>7.7377212994363651</c:v>
                </c:pt>
                <c:pt idx="8327">
                  <c:v>7.7377219212320192</c:v>
                </c:pt>
                <c:pt idx="8328">
                  <c:v>7.740755218178041</c:v>
                </c:pt>
                <c:pt idx="8329">
                  <c:v>7.7407565021415623</c:v>
                </c:pt>
                <c:pt idx="8330">
                  <c:v>7.740757413854209</c:v>
                </c:pt>
                <c:pt idx="8331">
                  <c:v>7.7413040847679051</c:v>
                </c:pt>
                <c:pt idx="8332">
                  <c:v>7.7440722719066741</c:v>
                </c:pt>
                <c:pt idx="8333">
                  <c:v>7.7440755066540579</c:v>
                </c:pt>
                <c:pt idx="8334">
                  <c:v>7.7463670701020364</c:v>
                </c:pt>
                <c:pt idx="8335">
                  <c:v>7.746368271907178</c:v>
                </c:pt>
                <c:pt idx="8336">
                  <c:v>7.7463689673874194</c:v>
                </c:pt>
                <c:pt idx="8337">
                  <c:v>7.7482077277633952</c:v>
                </c:pt>
                <c:pt idx="8338">
                  <c:v>7.7482089923355391</c:v>
                </c:pt>
                <c:pt idx="8339">
                  <c:v>7.7522838748428633</c:v>
                </c:pt>
                <c:pt idx="8340">
                  <c:v>7.7522872603866864</c:v>
                </c:pt>
                <c:pt idx="8341">
                  <c:v>7.7522892054385686</c:v>
                </c:pt>
                <c:pt idx="8342">
                  <c:v>7.752292167550995</c:v>
                </c:pt>
                <c:pt idx="8343">
                  <c:v>7.7539966616067693</c:v>
                </c:pt>
                <c:pt idx="8344">
                  <c:v>7.7539977564149503</c:v>
                </c:pt>
                <c:pt idx="8345">
                  <c:v>7.7543164239327176</c:v>
                </c:pt>
                <c:pt idx="8346">
                  <c:v>7.7572010255257364</c:v>
                </c:pt>
                <c:pt idx="8347">
                  <c:v>7.7572023473183389</c:v>
                </c:pt>
                <c:pt idx="8348">
                  <c:v>7.7572029147843597</c:v>
                </c:pt>
                <c:pt idx="8349">
                  <c:v>7.7598370481067311</c:v>
                </c:pt>
                <c:pt idx="8350">
                  <c:v>7.7598383031421312</c:v>
                </c:pt>
                <c:pt idx="8351">
                  <c:v>7.7606565471092939</c:v>
                </c:pt>
                <c:pt idx="8352">
                  <c:v>7.7608157987097979</c:v>
                </c:pt>
                <c:pt idx="8353">
                  <c:v>7.7636612252692458</c:v>
                </c:pt>
                <c:pt idx="8354">
                  <c:v>7.7636625913911477</c:v>
                </c:pt>
                <c:pt idx="8355">
                  <c:v>7.7636632303529396</c:v>
                </c:pt>
                <c:pt idx="8356">
                  <c:v>7.7666737082865582</c:v>
                </c:pt>
                <c:pt idx="8357">
                  <c:v>7.7666752501891798</c:v>
                </c:pt>
                <c:pt idx="8358">
                  <c:v>7.7666758967803666</c:v>
                </c:pt>
                <c:pt idx="8359">
                  <c:v>7.7673120720452813</c:v>
                </c:pt>
                <c:pt idx="8360">
                  <c:v>7.7691905488901751</c:v>
                </c:pt>
                <c:pt idx="8361">
                  <c:v>7.7720812609228904</c:v>
                </c:pt>
                <c:pt idx="8362">
                  <c:v>7.7720835059483928</c:v>
                </c:pt>
                <c:pt idx="8363">
                  <c:v>7.7720845416387014</c:v>
                </c:pt>
                <c:pt idx="8364">
                  <c:v>7.7741412811511177</c:v>
                </c:pt>
                <c:pt idx="8365">
                  <c:v>7.7741652140783026</c:v>
                </c:pt>
                <c:pt idx="8366">
                  <c:v>7.7741676383184153</c:v>
                </c:pt>
                <c:pt idx="8367">
                  <c:v>7.7771038928429377</c:v>
                </c:pt>
                <c:pt idx="8368">
                  <c:v>7.7771072402397881</c:v>
                </c:pt>
                <c:pt idx="8369">
                  <c:v>7.7771096892754326</c:v>
                </c:pt>
                <c:pt idx="8370">
                  <c:v>7.7796804574694987</c:v>
                </c:pt>
                <c:pt idx="8371">
                  <c:v>7.7796816610064861</c:v>
                </c:pt>
                <c:pt idx="8372">
                  <c:v>7.7796823087202256</c:v>
                </c:pt>
                <c:pt idx="8373">
                  <c:v>7.7803392987152016</c:v>
                </c:pt>
                <c:pt idx="8374">
                  <c:v>7.7823010746042014</c:v>
                </c:pt>
                <c:pt idx="8375">
                  <c:v>7.7823022649453826</c:v>
                </c:pt>
                <c:pt idx="8376">
                  <c:v>7.7831305513415154</c:v>
                </c:pt>
                <c:pt idx="8377">
                  <c:v>7.7858649702105343</c:v>
                </c:pt>
                <c:pt idx="8378">
                  <c:v>7.7858684015307249</c:v>
                </c:pt>
                <c:pt idx="8379">
                  <c:v>7.7885070363680606</c:v>
                </c:pt>
                <c:pt idx="8380">
                  <c:v>7.788510307417984</c:v>
                </c:pt>
                <c:pt idx="8381">
                  <c:v>7.7885119134055332</c:v>
                </c:pt>
                <c:pt idx="8382">
                  <c:v>7.7906916249063372</c:v>
                </c:pt>
                <c:pt idx="8383">
                  <c:v>7.7906929009225729</c:v>
                </c:pt>
                <c:pt idx="8384">
                  <c:v>7.7906934750345114</c:v>
                </c:pt>
                <c:pt idx="8385">
                  <c:v>7.7942259629037736</c:v>
                </c:pt>
                <c:pt idx="8386">
                  <c:v>7.794229444126298</c:v>
                </c:pt>
                <c:pt idx="8387">
                  <c:v>7.7942316948837806</c:v>
                </c:pt>
                <c:pt idx="8388">
                  <c:v>7.7978332622382478</c:v>
                </c:pt>
                <c:pt idx="8389">
                  <c:v>7.7978366689450311</c:v>
                </c:pt>
                <c:pt idx="8390">
                  <c:v>7.7978387152618929</c:v>
                </c:pt>
                <c:pt idx="8391">
                  <c:v>7.7978405768341581</c:v>
                </c:pt>
                <c:pt idx="8392">
                  <c:v>7.7997124523487447</c:v>
                </c:pt>
                <c:pt idx="8393">
                  <c:v>7.7997159771290194</c:v>
                </c:pt>
                <c:pt idx="8394">
                  <c:v>7.80245725262166</c:v>
                </c:pt>
                <c:pt idx="8395">
                  <c:v>7.8024600746664827</c:v>
                </c:pt>
                <c:pt idx="8396">
                  <c:v>7.8024614446097038</c:v>
                </c:pt>
                <c:pt idx="8397">
                  <c:v>7.8044253470632849</c:v>
                </c:pt>
                <c:pt idx="8398">
                  <c:v>7.8044270246227656</c:v>
                </c:pt>
                <c:pt idx="8399">
                  <c:v>7.8067731832696419</c:v>
                </c:pt>
                <c:pt idx="8400">
                  <c:v>7.806774599068703</c:v>
                </c:pt>
                <c:pt idx="8401">
                  <c:v>7.8067753633327026</c:v>
                </c:pt>
                <c:pt idx="8402">
                  <c:v>7.8107534892923383</c:v>
                </c:pt>
                <c:pt idx="8403">
                  <c:v>7.8107568577859219</c:v>
                </c:pt>
                <c:pt idx="8404">
                  <c:v>7.8107590875261446</c:v>
                </c:pt>
                <c:pt idx="8405">
                  <c:v>7.8107612312866674</c:v>
                </c:pt>
                <c:pt idx="8406">
                  <c:v>7.8138483171330639</c:v>
                </c:pt>
                <c:pt idx="8407">
                  <c:v>7.8138515193992273</c:v>
                </c:pt>
                <c:pt idx="8408">
                  <c:v>7.8138534892896896</c:v>
                </c:pt>
                <c:pt idx="8409">
                  <c:v>7.8166146948768116</c:v>
                </c:pt>
                <c:pt idx="8410">
                  <c:v>7.8166350930829926</c:v>
                </c:pt>
                <c:pt idx="8411">
                  <c:v>7.816637338108495</c:v>
                </c:pt>
                <c:pt idx="8412">
                  <c:v>7.8187234987682848</c:v>
                </c:pt>
                <c:pt idx="8413">
                  <c:v>7.8187299109432518</c:v>
                </c:pt>
                <c:pt idx="8414">
                  <c:v>7.8187307253811182</c:v>
                </c:pt>
                <c:pt idx="8415">
                  <c:v>7.8193489194247547</c:v>
                </c:pt>
                <c:pt idx="8416">
                  <c:v>7.821530579123241</c:v>
                </c:pt>
                <c:pt idx="8417">
                  <c:v>7.8215318551394768</c:v>
                </c:pt>
                <c:pt idx="8418">
                  <c:v>7.8222331242892569</c:v>
                </c:pt>
                <c:pt idx="8419">
                  <c:v>7.8248532448311741</c:v>
                </c:pt>
                <c:pt idx="8420">
                  <c:v>7.8248545994891154</c:v>
                </c:pt>
                <c:pt idx="8421">
                  <c:v>7.824917574418925</c:v>
                </c:pt>
                <c:pt idx="8422">
                  <c:v>7.8274214043749799</c:v>
                </c:pt>
                <c:pt idx="8423">
                  <c:v>7.8274247499406444</c:v>
                </c:pt>
                <c:pt idx="8424">
                  <c:v>7.8304346489442818</c:v>
                </c:pt>
                <c:pt idx="8425">
                  <c:v>7.8304359821809761</c:v>
                </c:pt>
                <c:pt idx="8426">
                  <c:v>7.8304369434846874</c:v>
                </c:pt>
                <c:pt idx="8427">
                  <c:v>7.8329769615663523</c:v>
                </c:pt>
                <c:pt idx="8428">
                  <c:v>7.8329790136151942</c:v>
                </c:pt>
                <c:pt idx="8429">
                  <c:v>7.832980377826436</c:v>
                </c:pt>
                <c:pt idx="8430">
                  <c:v>7.8358913294408161</c:v>
                </c:pt>
                <c:pt idx="8431">
                  <c:v>7.8358934618565872</c:v>
                </c:pt>
                <c:pt idx="8432">
                  <c:v>7.8358943445815079</c:v>
                </c:pt>
                <c:pt idx="8433">
                  <c:v>7.8377392243809272</c:v>
                </c:pt>
                <c:pt idx="8434">
                  <c:v>7.8377404701312487</c:v>
                </c:pt>
                <c:pt idx="8435">
                  <c:v>7.8379130200651064</c:v>
                </c:pt>
                <c:pt idx="8436">
                  <c:v>7.8388588579071996</c:v>
                </c:pt>
                <c:pt idx="8437">
                  <c:v>7.8413284528626441</c:v>
                </c:pt>
                <c:pt idx="8438">
                  <c:v>7.8413300367997856</c:v>
                </c:pt>
                <c:pt idx="8439">
                  <c:v>7.8416421794136468</c:v>
                </c:pt>
                <c:pt idx="8440">
                  <c:v>7.8438183160695871</c:v>
                </c:pt>
                <c:pt idx="8441">
                  <c:v>7.8438219138423708</c:v>
                </c:pt>
                <c:pt idx="8442">
                  <c:v>7.846157890582095</c:v>
                </c:pt>
                <c:pt idx="8443">
                  <c:v>7.846159054174036</c:v>
                </c:pt>
                <c:pt idx="8444">
                  <c:v>7.8482805007835328</c:v>
                </c:pt>
                <c:pt idx="8445">
                  <c:v>7.8482816108769926</c:v>
                </c:pt>
                <c:pt idx="8446">
                  <c:v>7.8482823178211936</c:v>
                </c:pt>
                <c:pt idx="8447">
                  <c:v>7.8518383044706548</c:v>
                </c:pt>
                <c:pt idx="8448">
                  <c:v>7.8518404788017371</c:v>
                </c:pt>
                <c:pt idx="8449">
                  <c:v>7.8518417684972386</c:v>
                </c:pt>
                <c:pt idx="8450">
                  <c:v>7.8519320909917454</c:v>
                </c:pt>
                <c:pt idx="8451">
                  <c:v>7.8541547120948731</c:v>
                </c:pt>
                <c:pt idx="8452">
                  <c:v>7.8541559884157541</c:v>
                </c:pt>
                <c:pt idx="8453">
                  <c:v>7.8546370276418092</c:v>
                </c:pt>
                <c:pt idx="8454">
                  <c:v>7.8558220815089106</c:v>
                </c:pt>
                <c:pt idx="8455">
                  <c:v>7.8581603605939376</c:v>
                </c:pt>
                <c:pt idx="8456">
                  <c:v>7.8581627546509214</c:v>
                </c:pt>
                <c:pt idx="8457">
                  <c:v>7.8583693065504328</c:v>
                </c:pt>
                <c:pt idx="8458">
                  <c:v>7.8617288314958511</c:v>
                </c:pt>
                <c:pt idx="8459">
                  <c:v>7.8617304260393084</c:v>
                </c:pt>
                <c:pt idx="8460">
                  <c:v>7.8617314405997698</c:v>
                </c:pt>
                <c:pt idx="8461">
                  <c:v>7.8639160644074382</c:v>
                </c:pt>
                <c:pt idx="8462">
                  <c:v>7.8639174415131512</c:v>
                </c:pt>
                <c:pt idx="8463">
                  <c:v>7.8639794750571346</c:v>
                </c:pt>
                <c:pt idx="8464">
                  <c:v>7.8648913231253728</c:v>
                </c:pt>
                <c:pt idx="8465">
                  <c:v>7.8672994081735714</c:v>
                </c:pt>
                <c:pt idx="8466">
                  <c:v>7.8673015882366339</c:v>
                </c:pt>
                <c:pt idx="8467">
                  <c:v>7.8676614387386481</c:v>
                </c:pt>
                <c:pt idx="8468">
                  <c:v>7.8688337337361549</c:v>
                </c:pt>
                <c:pt idx="8469">
                  <c:v>7.870865923178207</c:v>
                </c:pt>
                <c:pt idx="8470">
                  <c:v>7.8708668746868877</c:v>
                </c:pt>
                <c:pt idx="8471">
                  <c:v>7.871400510561477</c:v>
                </c:pt>
                <c:pt idx="8472">
                  <c:v>7.875171522887559</c:v>
                </c:pt>
                <c:pt idx="8473">
                  <c:v>7.8751740196069191</c:v>
                </c:pt>
                <c:pt idx="8474">
                  <c:v>7.875175278457017</c:v>
                </c:pt>
                <c:pt idx="8475">
                  <c:v>7.8777616088708351</c:v>
                </c:pt>
                <c:pt idx="8476">
                  <c:v>7.8777709577302248</c:v>
                </c:pt>
                <c:pt idx="8477">
                  <c:v>7.8777734945039066</c:v>
                </c:pt>
                <c:pt idx="8478">
                  <c:v>7.8778942692332912</c:v>
                </c:pt>
                <c:pt idx="8479">
                  <c:v>7.880256569135863</c:v>
                </c:pt>
                <c:pt idx="8480">
                  <c:v>7.8802578034222241</c:v>
                </c:pt>
                <c:pt idx="8481">
                  <c:v>7.8806864389764053</c:v>
                </c:pt>
                <c:pt idx="8482">
                  <c:v>7.8818635641223969</c:v>
                </c:pt>
                <c:pt idx="8483">
                  <c:v>7.8841462831252267</c:v>
                </c:pt>
                <c:pt idx="8484">
                  <c:v>7.884147295775028</c:v>
                </c:pt>
                <c:pt idx="8485">
                  <c:v>7.8843841717594323</c:v>
                </c:pt>
                <c:pt idx="8486">
                  <c:v>7.8881216328958796</c:v>
                </c:pt>
                <c:pt idx="8487">
                  <c:v>7.8881240269528634</c:v>
                </c:pt>
                <c:pt idx="8488">
                  <c:v>7.8881254351092842</c:v>
                </c:pt>
                <c:pt idx="8489">
                  <c:v>7.8906790551298327</c:v>
                </c:pt>
                <c:pt idx="8490">
                  <c:v>7.8906851615991993</c:v>
                </c:pt>
                <c:pt idx="8491">
                  <c:v>7.8906864092601809</c:v>
                </c:pt>
                <c:pt idx="8492">
                  <c:v>7.8908899881727308</c:v>
                </c:pt>
                <c:pt idx="8493">
                  <c:v>7.8945549722433226</c:v>
                </c:pt>
                <c:pt idx="8494">
                  <c:v>7.8945581611348672</c:v>
                </c:pt>
                <c:pt idx="8495">
                  <c:v>7.8945603889644298</c:v>
                </c:pt>
                <c:pt idx="8496">
                  <c:v>7.8968558520694723</c:v>
                </c:pt>
                <c:pt idx="8497">
                  <c:v>7.8968569239497333</c:v>
                </c:pt>
                <c:pt idx="8498">
                  <c:v>7.8968574971477334</c:v>
                </c:pt>
                <c:pt idx="8499">
                  <c:v>7.897464514664823</c:v>
                </c:pt>
                <c:pt idx="8500">
                  <c:v>7.899966080664278</c:v>
                </c:pt>
                <c:pt idx="8501">
                  <c:v>7.8999674429648596</c:v>
                </c:pt>
                <c:pt idx="8502">
                  <c:v>7.9002056583219247</c:v>
                </c:pt>
                <c:pt idx="8503">
                  <c:v>7.9027577287972113</c:v>
                </c:pt>
                <c:pt idx="8504">
                  <c:v>7.902761190913135</c:v>
                </c:pt>
                <c:pt idx="8505">
                  <c:v>7.9056433909555421</c:v>
                </c:pt>
                <c:pt idx="8506">
                  <c:v>7.9056458270470449</c:v>
                </c:pt>
                <c:pt idx="8507">
                  <c:v>7.905647295171037</c:v>
                </c:pt>
                <c:pt idx="8508">
                  <c:v>7.9077861414757189</c:v>
                </c:pt>
                <c:pt idx="8509">
                  <c:v>7.9077892123070166</c:v>
                </c:pt>
                <c:pt idx="8510">
                  <c:v>7.9077913981020593</c:v>
                </c:pt>
                <c:pt idx="8511">
                  <c:v>7.9112622535030193</c:v>
                </c:pt>
                <c:pt idx="8512">
                  <c:v>7.9112674141956836</c:v>
                </c:pt>
                <c:pt idx="8513">
                  <c:v>7.9112699095176469</c:v>
                </c:pt>
                <c:pt idx="8514">
                  <c:v>7.913607575280813</c:v>
                </c:pt>
                <c:pt idx="8515">
                  <c:v>7.9136086356971136</c:v>
                </c:pt>
                <c:pt idx="8516">
                  <c:v>7.9136093235347156</c:v>
                </c:pt>
                <c:pt idx="8517">
                  <c:v>7.9144269943038772</c:v>
                </c:pt>
                <c:pt idx="8518">
                  <c:v>7.916485686510816</c:v>
                </c:pt>
                <c:pt idx="8519">
                  <c:v>7.9164870464503911</c:v>
                </c:pt>
                <c:pt idx="8520">
                  <c:v>7.9169459010031638</c:v>
                </c:pt>
                <c:pt idx="8521">
                  <c:v>7.9192897730734764</c:v>
                </c:pt>
                <c:pt idx="8522">
                  <c:v>7.9192929428584193</c:v>
                </c:pt>
                <c:pt idx="8523">
                  <c:v>7.9215031102796543</c:v>
                </c:pt>
                <c:pt idx="8524">
                  <c:v>7.9215054645293437</c:v>
                </c:pt>
                <c:pt idx="8525">
                  <c:v>7.9236729602568827</c:v>
                </c:pt>
                <c:pt idx="8526">
                  <c:v>7.9236747830265246</c:v>
                </c:pt>
                <c:pt idx="8527">
                  <c:v>7.9236760268661861</c:v>
                </c:pt>
                <c:pt idx="8528">
                  <c:v>7.9259548653185519</c:v>
                </c:pt>
                <c:pt idx="8529">
                  <c:v>7.9259580408354751</c:v>
                </c:pt>
                <c:pt idx="8530">
                  <c:v>7.9275957305749412</c:v>
                </c:pt>
                <c:pt idx="8531">
                  <c:v>7.9275989920715642</c:v>
                </c:pt>
                <c:pt idx="8532">
                  <c:v>7.929617627835289</c:v>
                </c:pt>
                <c:pt idx="8533">
                  <c:v>7.9296188470920077</c:v>
                </c:pt>
                <c:pt idx="8534">
                  <c:v>7.9299882980419678</c:v>
                </c:pt>
                <c:pt idx="8535">
                  <c:v>7.9325968418949326</c:v>
                </c:pt>
                <c:pt idx="8536">
                  <c:v>7.9325980457180219</c:v>
                </c:pt>
                <c:pt idx="8537">
                  <c:v>7.9327762701723454</c:v>
                </c:pt>
                <c:pt idx="8538">
                  <c:v>7.9357636902610604</c:v>
                </c:pt>
                <c:pt idx="8539">
                  <c:v>7.9357670663972826</c:v>
                </c:pt>
                <c:pt idx="8540">
                  <c:v>7.9376590750197709</c:v>
                </c:pt>
                <c:pt idx="8541">
                  <c:v>7.9376603463649893</c:v>
                </c:pt>
                <c:pt idx="8542">
                  <c:v>7.9376608846128134</c:v>
                </c:pt>
                <c:pt idx="8543">
                  <c:v>7.9393490111331291</c:v>
                </c:pt>
                <c:pt idx="8544">
                  <c:v>7.9393667382366271</c:v>
                </c:pt>
                <c:pt idx="8545">
                  <c:v>7.9404989203479701</c:v>
                </c:pt>
                <c:pt idx="8546">
                  <c:v>7.9424965707891664</c:v>
                </c:pt>
                <c:pt idx="8547">
                  <c:v>7.9424979598389882</c:v>
                </c:pt>
                <c:pt idx="8548">
                  <c:v>7.9430352642821092</c:v>
                </c:pt>
                <c:pt idx="8549">
                  <c:v>7.9455128151960004</c:v>
                </c:pt>
                <c:pt idx="8550">
                  <c:v>7.9455145271473624</c:v>
                </c:pt>
                <c:pt idx="8551">
                  <c:v>7.9458379263043559</c:v>
                </c:pt>
                <c:pt idx="8552">
                  <c:v>7.948121333144786</c:v>
                </c:pt>
                <c:pt idx="8553">
                  <c:v>7.9481254773663306</c:v>
                </c:pt>
                <c:pt idx="8554">
                  <c:v>7.950443598849259</c:v>
                </c:pt>
                <c:pt idx="8555">
                  <c:v>7.9504463081651418</c:v>
                </c:pt>
                <c:pt idx="8556">
                  <c:v>7.9526146359536538</c:v>
                </c:pt>
                <c:pt idx="8557">
                  <c:v>7.9526166001121359</c:v>
                </c:pt>
                <c:pt idx="8558">
                  <c:v>7.9526176650325624</c:v>
                </c:pt>
                <c:pt idx="8559">
                  <c:v>7.9564286598298439</c:v>
                </c:pt>
                <c:pt idx="8560">
                  <c:v>7.9564322308533866</c:v>
                </c:pt>
                <c:pt idx="8561">
                  <c:v>7.956434088676521</c:v>
                </c:pt>
                <c:pt idx="8562">
                  <c:v>7.9564366795314836</c:v>
                </c:pt>
                <c:pt idx="8563">
                  <c:v>7.9592190928154674</c:v>
                </c:pt>
                <c:pt idx="8564">
                  <c:v>7.9592202927801496</c:v>
                </c:pt>
                <c:pt idx="8565">
                  <c:v>7.9592211181852708</c:v>
                </c:pt>
                <c:pt idx="8566">
                  <c:v>7.9613306626081624</c:v>
                </c:pt>
                <c:pt idx="8567">
                  <c:v>7.9613326038387244</c:v>
                </c:pt>
                <c:pt idx="8568">
                  <c:v>7.9646453108396953</c:v>
                </c:pt>
                <c:pt idx="8569">
                  <c:v>7.9646490959372942</c:v>
                </c:pt>
                <c:pt idx="8570">
                  <c:v>7.9646512006984977</c:v>
                </c:pt>
                <c:pt idx="8571">
                  <c:v>7.9675356688565842</c:v>
                </c:pt>
                <c:pt idx="8572">
                  <c:v>7.9675452852083737</c:v>
                </c:pt>
                <c:pt idx="8573">
                  <c:v>7.9675464163190952</c:v>
                </c:pt>
                <c:pt idx="8574">
                  <c:v>7.9675471089032124</c:v>
                </c:pt>
                <c:pt idx="8575">
                  <c:v>7.9694872924235298</c:v>
                </c:pt>
                <c:pt idx="8576">
                  <c:v>7.9694883997864361</c:v>
                </c:pt>
                <c:pt idx="8577">
                  <c:v>7.9714552083538814</c:v>
                </c:pt>
                <c:pt idx="8578">
                  <c:v>7.9714564854867094</c:v>
                </c:pt>
                <c:pt idx="8579">
                  <c:v>7.9733540479143628</c:v>
                </c:pt>
                <c:pt idx="8580">
                  <c:v>7.9733577828526663</c:v>
                </c:pt>
                <c:pt idx="8581">
                  <c:v>7.975377911820031</c:v>
                </c:pt>
                <c:pt idx="8582">
                  <c:v>7.9753789798789718</c:v>
                </c:pt>
                <c:pt idx="8583">
                  <c:v>7.9756942865457967</c:v>
                </c:pt>
                <c:pt idx="8584">
                  <c:v>7.9791061463793289</c:v>
                </c:pt>
                <c:pt idx="8585">
                  <c:v>7.9791076978352509</c:v>
                </c:pt>
                <c:pt idx="8586">
                  <c:v>7.9791084812058513</c:v>
                </c:pt>
                <c:pt idx="8587">
                  <c:v>7.9794158940229316</c:v>
                </c:pt>
                <c:pt idx="8588">
                  <c:v>7.9816502274718726</c:v>
                </c:pt>
                <c:pt idx="8589">
                  <c:v>7.9816537579145876</c:v>
                </c:pt>
                <c:pt idx="8590">
                  <c:v>7.9843816874471152</c:v>
                </c:pt>
                <c:pt idx="8591">
                  <c:v>7.984384515659694</c:v>
                </c:pt>
                <c:pt idx="8592">
                  <c:v>7.9843863175359209</c:v>
                </c:pt>
                <c:pt idx="8593">
                  <c:v>7.986744584035228</c:v>
                </c:pt>
                <c:pt idx="8594">
                  <c:v>7.9867460097167404</c:v>
                </c:pt>
                <c:pt idx="8595">
                  <c:v>7.9900926282598084</c:v>
                </c:pt>
                <c:pt idx="8596">
                  <c:v>7.9900963091804096</c:v>
                </c:pt>
                <c:pt idx="8597">
                  <c:v>7.9900984428796678</c:v>
                </c:pt>
                <c:pt idx="8598">
                  <c:v>7.9901002159721486</c:v>
                </c:pt>
                <c:pt idx="8599">
                  <c:v>7.992857543820822</c:v>
                </c:pt>
                <c:pt idx="8600">
                  <c:v>7.9928600884404606</c:v>
                </c:pt>
                <c:pt idx="8601">
                  <c:v>7.9928616914842028</c:v>
                </c:pt>
                <c:pt idx="8602">
                  <c:v>7.9955173730943114</c:v>
                </c:pt>
                <c:pt idx="8603">
                  <c:v>7.9955192232006294</c:v>
                </c:pt>
                <c:pt idx="8604">
                  <c:v>7.9955203352047501</c:v>
                </c:pt>
                <c:pt idx="8605">
                  <c:v>7.9984416349934371</c:v>
                </c:pt>
                <c:pt idx="8606">
                  <c:v>7.9984442374891866</c:v>
                </c:pt>
                <c:pt idx="8607">
                  <c:v>7.9984456991440878</c:v>
                </c:pt>
                <c:pt idx="8608">
                  <c:v>8.0010507235613293</c:v>
                </c:pt>
                <c:pt idx="8609">
                  <c:v>8.0010520591126699</c:v>
                </c:pt>
                <c:pt idx="8610">
                  <c:v>8.0010525954312897</c:v>
                </c:pt>
                <c:pt idx="8611">
                  <c:v>8.0027919828223002</c:v>
                </c:pt>
                <c:pt idx="8612">
                  <c:v>8.0027935629381215</c:v>
                </c:pt>
                <c:pt idx="8613">
                  <c:v>8.0068453131391077</c:v>
                </c:pt>
                <c:pt idx="8614">
                  <c:v>8.0068484345906441</c:v>
                </c:pt>
                <c:pt idx="8615">
                  <c:v>8.0068501303606698</c:v>
                </c:pt>
                <c:pt idx="8616">
                  <c:v>8.0068525071395911</c:v>
                </c:pt>
                <c:pt idx="8617">
                  <c:v>8.0096827974710347</c:v>
                </c:pt>
                <c:pt idx="8618">
                  <c:v>8.0096850893649929</c:v>
                </c:pt>
                <c:pt idx="8619">
                  <c:v>8.009686327913748</c:v>
                </c:pt>
                <c:pt idx="8620">
                  <c:v>8.0115509437733365</c:v>
                </c:pt>
                <c:pt idx="8621">
                  <c:v>8.0115522864990911</c:v>
                </c:pt>
                <c:pt idx="8622">
                  <c:v>8.0120696699851237</c:v>
                </c:pt>
                <c:pt idx="8623">
                  <c:v>8.0151593803339676</c:v>
                </c:pt>
                <c:pt idx="8624">
                  <c:v>8.0151631307059006</c:v>
                </c:pt>
                <c:pt idx="8625">
                  <c:v>8.0174961268160221</c:v>
                </c:pt>
                <c:pt idx="8626">
                  <c:v>8.0174994431171296</c:v>
                </c:pt>
                <c:pt idx="8627">
                  <c:v>8.0175016906394045</c:v>
                </c:pt>
                <c:pt idx="8628">
                  <c:v>8.0203448294672839</c:v>
                </c:pt>
                <c:pt idx="8629">
                  <c:v>8.0203459663099856</c:v>
                </c:pt>
                <c:pt idx="8630">
                  <c:v>8.0203468556728765</c:v>
                </c:pt>
                <c:pt idx="8631">
                  <c:v>8.0234657221211467</c:v>
                </c:pt>
                <c:pt idx="8632">
                  <c:v>8.0234694763514867</c:v>
                </c:pt>
                <c:pt idx="8633">
                  <c:v>8.0234715811126893</c:v>
                </c:pt>
                <c:pt idx="8634">
                  <c:v>8.0263930436803363</c:v>
                </c:pt>
                <c:pt idx="8635">
                  <c:v>8.0264107229027619</c:v>
                </c:pt>
                <c:pt idx="8636">
                  <c:v>8.0264126755972836</c:v>
                </c:pt>
                <c:pt idx="8637">
                  <c:v>8.0264140954911838</c:v>
                </c:pt>
                <c:pt idx="8638">
                  <c:v>8.029362428007536</c:v>
                </c:pt>
                <c:pt idx="8639">
                  <c:v>8.0293637572288645</c:v>
                </c:pt>
                <c:pt idx="8640">
                  <c:v>8.0293642298837629</c:v>
                </c:pt>
                <c:pt idx="8641">
                  <c:v>8.0317404852469885</c:v>
                </c:pt>
                <c:pt idx="8642">
                  <c:v>8.0317419051408887</c:v>
                </c:pt>
                <c:pt idx="8643">
                  <c:v>8.0317668304522947</c:v>
                </c:pt>
                <c:pt idx="8644">
                  <c:v>8.0341725127021579</c:v>
                </c:pt>
                <c:pt idx="8645">
                  <c:v>8.0341746772686751</c:v>
                </c:pt>
                <c:pt idx="8646">
                  <c:v>8.0345512018780028</c:v>
                </c:pt>
                <c:pt idx="8647">
                  <c:v>8.0356721483071762</c:v>
                </c:pt>
                <c:pt idx="8648">
                  <c:v>8.0383332238462355</c:v>
                </c:pt>
                <c:pt idx="8649">
                  <c:v>8.0383353922711596</c:v>
                </c:pt>
                <c:pt idx="8650">
                  <c:v>8.0384326511449409</c:v>
                </c:pt>
                <c:pt idx="8651">
                  <c:v>8.0408335933413895</c:v>
                </c:pt>
                <c:pt idx="8652">
                  <c:v>8.0408348222441273</c:v>
                </c:pt>
                <c:pt idx="8653">
                  <c:v>8.0410897100203691</c:v>
                </c:pt>
                <c:pt idx="8654">
                  <c:v>8.0445793712986973</c:v>
                </c:pt>
                <c:pt idx="8655">
                  <c:v>8.0445830818004218</c:v>
                </c:pt>
                <c:pt idx="8656">
                  <c:v>8.0445858212696315</c:v>
                </c:pt>
                <c:pt idx="8657">
                  <c:v>8.0466326501886183</c:v>
                </c:pt>
                <c:pt idx="8658">
                  <c:v>8.0466348665542213</c:v>
                </c:pt>
                <c:pt idx="8659">
                  <c:v>8.0492730680055224</c:v>
                </c:pt>
                <c:pt idx="8660">
                  <c:v>8.0492743200587036</c:v>
                </c:pt>
                <c:pt idx="8661">
                  <c:v>8.0492748718109528</c:v>
                </c:pt>
                <c:pt idx="8662">
                  <c:v>8.0529317892597909</c:v>
                </c:pt>
                <c:pt idx="8663">
                  <c:v>8.0529353235609129</c:v>
                </c:pt>
                <c:pt idx="8664">
                  <c:v>8.0529373665875994</c:v>
                </c:pt>
                <c:pt idx="8665">
                  <c:v>8.0529390874372719</c:v>
                </c:pt>
                <c:pt idx="8666">
                  <c:v>8.0549008792148822</c:v>
                </c:pt>
                <c:pt idx="8667">
                  <c:v>8.0549022142238211</c:v>
                </c:pt>
                <c:pt idx="8668">
                  <c:v>8.0585473056541677</c:v>
                </c:pt>
                <c:pt idx="8669">
                  <c:v>8.058550907477418</c:v>
                </c:pt>
                <c:pt idx="8670">
                  <c:v>8.0585532379554508</c:v>
                </c:pt>
                <c:pt idx="8671">
                  <c:v>8.0585553755131158</c:v>
                </c:pt>
                <c:pt idx="8672">
                  <c:v>8.0604112424340641</c:v>
                </c:pt>
                <c:pt idx="8673">
                  <c:v>8.0604122919208603</c:v>
                </c:pt>
                <c:pt idx="8674">
                  <c:v>8.0607541853951208</c:v>
                </c:pt>
                <c:pt idx="8675">
                  <c:v>8.0640416236864318</c:v>
                </c:pt>
                <c:pt idx="8676">
                  <c:v>8.0640431419697194</c:v>
                </c:pt>
                <c:pt idx="8677">
                  <c:v>8.0640437533809202</c:v>
                </c:pt>
                <c:pt idx="8678">
                  <c:v>8.0645004749867777</c:v>
                </c:pt>
                <c:pt idx="8679">
                  <c:v>8.0673229404681379</c:v>
                </c:pt>
                <c:pt idx="8680">
                  <c:v>8.067324950698362</c:v>
                </c:pt>
                <c:pt idx="8681">
                  <c:v>8.0674222365809936</c:v>
                </c:pt>
                <c:pt idx="8682">
                  <c:v>8.0699006864640577</c:v>
                </c:pt>
                <c:pt idx="8683">
                  <c:v>8.0699045410129884</c:v>
                </c:pt>
                <c:pt idx="8684">
                  <c:v>8.0722271266732069</c:v>
                </c:pt>
                <c:pt idx="8685">
                  <c:v>8.0722289594166927</c:v>
                </c:pt>
                <c:pt idx="8686">
                  <c:v>8.0745023349497167</c:v>
                </c:pt>
                <c:pt idx="8687">
                  <c:v>8.0745100826316527</c:v>
                </c:pt>
                <c:pt idx="8688">
                  <c:v>8.0745111436936714</c:v>
                </c:pt>
                <c:pt idx="8689">
                  <c:v>8.0769332164579097</c:v>
                </c:pt>
                <c:pt idx="8690">
                  <c:v>8.0769347752544753</c:v>
                </c:pt>
                <c:pt idx="8691">
                  <c:v>8.076935435042131</c:v>
                </c:pt>
                <c:pt idx="8692">
                  <c:v>8.0777839046034696</c:v>
                </c:pt>
                <c:pt idx="8693">
                  <c:v>8.0806676358057548</c:v>
                </c:pt>
                <c:pt idx="8694">
                  <c:v>8.0806715135051306</c:v>
                </c:pt>
                <c:pt idx="8695">
                  <c:v>8.0806733076645436</c:v>
                </c:pt>
                <c:pt idx="8696">
                  <c:v>8.0817554732415573</c:v>
                </c:pt>
                <c:pt idx="8697">
                  <c:v>8.0849947007331746</c:v>
                </c:pt>
                <c:pt idx="8698">
                  <c:v>8.0849975019369023</c:v>
                </c:pt>
                <c:pt idx="8699">
                  <c:v>8.0849990916007251</c:v>
                </c:pt>
                <c:pt idx="8700">
                  <c:v>8.0869419212354714</c:v>
                </c:pt>
                <c:pt idx="8701">
                  <c:v>8.0869430613948392</c:v>
                </c:pt>
                <c:pt idx="8702">
                  <c:v>8.0870012153102451</c:v>
                </c:pt>
                <c:pt idx="8703">
                  <c:v>8.0911245177461204</c:v>
                </c:pt>
                <c:pt idx="8704">
                  <c:v>8.0911272591445336</c:v>
                </c:pt>
                <c:pt idx="8705">
                  <c:v>8.0911288970384483</c:v>
                </c:pt>
                <c:pt idx="8706">
                  <c:v>8.0911309419943382</c:v>
                </c:pt>
                <c:pt idx="8707">
                  <c:v>8.0931251347475737</c:v>
                </c:pt>
                <c:pt idx="8708">
                  <c:v>8.0931264543228831</c:v>
                </c:pt>
                <c:pt idx="8709">
                  <c:v>8.0960059663567439</c:v>
                </c:pt>
                <c:pt idx="8710">
                  <c:v>8.0960070370647799</c:v>
                </c:pt>
                <c:pt idx="8711">
                  <c:v>8.0960076351179175</c:v>
                </c:pt>
                <c:pt idx="8712">
                  <c:v>8.0994067569388442</c:v>
                </c:pt>
                <c:pt idx="8713">
                  <c:v>8.0994099034700291</c:v>
                </c:pt>
                <c:pt idx="8714">
                  <c:v>8.0994121220542485</c:v>
                </c:pt>
                <c:pt idx="8715">
                  <c:v>8.1018178178085378</c:v>
                </c:pt>
                <c:pt idx="8716">
                  <c:v>8.1018235745522862</c:v>
                </c:pt>
                <c:pt idx="8717">
                  <c:v>8.1018242844992372</c:v>
                </c:pt>
                <c:pt idx="8718">
                  <c:v>8.1038873980535566</c:v>
                </c:pt>
                <c:pt idx="8719">
                  <c:v>8.1038885266377036</c:v>
                </c:pt>
                <c:pt idx="8720">
                  <c:v>8.1039078534000613</c:v>
                </c:pt>
                <c:pt idx="8721">
                  <c:v>8.1080007149312401</c:v>
                </c:pt>
                <c:pt idx="8722">
                  <c:v>8.1080041045420863</c:v>
                </c:pt>
                <c:pt idx="8723">
                  <c:v>8.1080058639758334</c:v>
                </c:pt>
                <c:pt idx="8724">
                  <c:v>8.1080075886839129</c:v>
                </c:pt>
                <c:pt idx="8725">
                  <c:v>8.1107366421236087</c:v>
                </c:pt>
                <c:pt idx="8726">
                  <c:v>8.1107375584953516</c:v>
                </c:pt>
                <c:pt idx="8727">
                  <c:v>8.1107380157166205</c:v>
                </c:pt>
                <c:pt idx="8728">
                  <c:v>8.1131630555961021</c:v>
                </c:pt>
                <c:pt idx="8729">
                  <c:v>8.1131649558617163</c:v>
                </c:pt>
                <c:pt idx="8730">
                  <c:v>8.1132450737608952</c:v>
                </c:pt>
                <c:pt idx="8731">
                  <c:v>8.1141853657000738</c:v>
                </c:pt>
                <c:pt idx="8732">
                  <c:v>8.1182819004350382</c:v>
                </c:pt>
                <c:pt idx="8733">
                  <c:v>8.1182835248245269</c:v>
                </c:pt>
                <c:pt idx="8734">
                  <c:v>8.1182843524529016</c:v>
                </c:pt>
                <c:pt idx="8735">
                  <c:v>8.1182850488954266</c:v>
                </c:pt>
                <c:pt idx="8736">
                  <c:v>8.1205305011345423</c:v>
                </c:pt>
                <c:pt idx="8737">
                  <c:v>8.1205316393647067</c:v>
                </c:pt>
                <c:pt idx="8738">
                  <c:v>8.120747854865936</c:v>
                </c:pt>
                <c:pt idx="8739">
                  <c:v>8.1247830293489969</c:v>
                </c:pt>
                <c:pt idx="8740">
                  <c:v>8.1247863128536419</c:v>
                </c:pt>
                <c:pt idx="8741">
                  <c:v>8.1247925461106973</c:v>
                </c:pt>
                <c:pt idx="8742">
                  <c:v>8.127152459932713</c:v>
                </c:pt>
                <c:pt idx="8743">
                  <c:v>8.1271540611717583</c:v>
                </c:pt>
                <c:pt idx="8744">
                  <c:v>8.1271546495788769</c:v>
                </c:pt>
                <c:pt idx="8745">
                  <c:v>8.1273067750050103</c:v>
                </c:pt>
                <c:pt idx="8746">
                  <c:v>8.1294353059265489</c:v>
                </c:pt>
                <c:pt idx="8747">
                  <c:v>8.1294365193956573</c:v>
                </c:pt>
                <c:pt idx="8748">
                  <c:v>8.1301231210523319</c:v>
                </c:pt>
                <c:pt idx="8749">
                  <c:v>8.1332257397029277</c:v>
                </c:pt>
                <c:pt idx="8750">
                  <c:v>8.1332289691898705</c:v>
                </c:pt>
                <c:pt idx="8751">
                  <c:v>8.1356220325185333</c:v>
                </c:pt>
                <c:pt idx="8752">
                  <c:v>8.1356232344124191</c:v>
                </c:pt>
                <c:pt idx="8753">
                  <c:v>8.1356237475805955</c:v>
                </c:pt>
                <c:pt idx="8754">
                  <c:v>8.1375145350171607</c:v>
                </c:pt>
                <c:pt idx="8755">
                  <c:v>8.1375157137606031</c:v>
                </c:pt>
                <c:pt idx="8756">
                  <c:v>8.1416372760547677</c:v>
                </c:pt>
                <c:pt idx="8757">
                  <c:v>8.1416405132585243</c:v>
                </c:pt>
                <c:pt idx="8758">
                  <c:v>8.1416422321789934</c:v>
                </c:pt>
                <c:pt idx="8759">
                  <c:v>8.1416441324446076</c:v>
                </c:pt>
                <c:pt idx="8760">
                  <c:v>8.1442704287800662</c:v>
                </c:pt>
                <c:pt idx="8761">
                  <c:v>8.1442916847460936</c:v>
                </c:pt>
                <c:pt idx="8762">
                  <c:v>8.1442944647285813</c:v>
                </c:pt>
                <c:pt idx="8763">
                  <c:v>8.1468204868449252</c:v>
                </c:pt>
                <c:pt idx="8764">
                  <c:v>8.1468271464559923</c:v>
                </c:pt>
                <c:pt idx="8765">
                  <c:v>8.1468278872702005</c:v>
                </c:pt>
                <c:pt idx="8766">
                  <c:v>8.1470238229824581</c:v>
                </c:pt>
                <c:pt idx="8767">
                  <c:v>8.1496712981157984</c:v>
                </c:pt>
                <c:pt idx="8768">
                  <c:v>8.1496748767886054</c:v>
                </c:pt>
                <c:pt idx="8769">
                  <c:v>8.1498436859680705</c:v>
                </c:pt>
                <c:pt idx="8770">
                  <c:v>8.152353757428477</c:v>
                </c:pt>
                <c:pt idx="8771">
                  <c:v>8.1523549265259003</c:v>
                </c:pt>
                <c:pt idx="8772">
                  <c:v>8.1526186351630585</c:v>
                </c:pt>
                <c:pt idx="8773">
                  <c:v>8.1535893853697683</c:v>
                </c:pt>
                <c:pt idx="8774">
                  <c:v>8.1561930752966312</c:v>
                </c:pt>
                <c:pt idx="8775">
                  <c:v>8.1561951318277419</c:v>
                </c:pt>
                <c:pt idx="8776">
                  <c:v>8.1563968281421566</c:v>
                </c:pt>
                <c:pt idx="8777">
                  <c:v>8.1584025536749269</c:v>
                </c:pt>
                <c:pt idx="8778">
                  <c:v>8.1615739928080142</c:v>
                </c:pt>
                <c:pt idx="8779">
                  <c:v>8.1615771181179575</c:v>
                </c:pt>
                <c:pt idx="8780">
                  <c:v>8.1615791920119012</c:v>
                </c:pt>
                <c:pt idx="8781">
                  <c:v>8.1615817038350791</c:v>
                </c:pt>
                <c:pt idx="8782">
                  <c:v>8.1641450984849033</c:v>
                </c:pt>
                <c:pt idx="8783">
                  <c:v>8.1641465704673024</c:v>
                </c:pt>
                <c:pt idx="8784">
                  <c:v>8.1641470874938857</c:v>
                </c:pt>
                <c:pt idx="8785">
                  <c:v>8.1663527827037861</c:v>
                </c:pt>
                <c:pt idx="8786">
                  <c:v>8.1663539344383764</c:v>
                </c:pt>
                <c:pt idx="8787">
                  <c:v>8.1667117014004287</c:v>
                </c:pt>
                <c:pt idx="8788">
                  <c:v>8.16929369743203</c:v>
                </c:pt>
                <c:pt idx="8789">
                  <c:v>8.1692948472374169</c:v>
                </c:pt>
                <c:pt idx="8790">
                  <c:v>8.169520430951664</c:v>
                </c:pt>
                <c:pt idx="8791">
                  <c:v>8.1721558196240167</c:v>
                </c:pt>
                <c:pt idx="8792">
                  <c:v>8.1721571719957886</c:v>
                </c:pt>
                <c:pt idx="8793">
                  <c:v>8.1723367731405787</c:v>
                </c:pt>
                <c:pt idx="8794">
                  <c:v>8.1732723674688241</c:v>
                </c:pt>
                <c:pt idx="8795">
                  <c:v>8.1755407425059374</c:v>
                </c:pt>
                <c:pt idx="8796">
                  <c:v>8.1755418537272515</c:v>
                </c:pt>
                <c:pt idx="8797">
                  <c:v>8.1760878453744947</c:v>
                </c:pt>
                <c:pt idx="8798">
                  <c:v>8.1788604042861355</c:v>
                </c:pt>
                <c:pt idx="8799">
                  <c:v>8.1788619823747375</c:v>
                </c:pt>
                <c:pt idx="8800">
                  <c:v>8.1788999491029486</c:v>
                </c:pt>
                <c:pt idx="8801">
                  <c:v>8.1798405767235653</c:v>
                </c:pt>
                <c:pt idx="8802">
                  <c:v>8.1829114522569864</c:v>
                </c:pt>
                <c:pt idx="8803">
                  <c:v>8.1829148341510187</c:v>
                </c:pt>
                <c:pt idx="8804">
                  <c:v>8.1829169871423133</c:v>
                </c:pt>
                <c:pt idx="8805">
                  <c:v>8.1855163074228656</c:v>
                </c:pt>
                <c:pt idx="8806">
                  <c:v>8.1855179433875769</c:v>
                </c:pt>
                <c:pt idx="8807">
                  <c:v>8.1855925939235572</c:v>
                </c:pt>
                <c:pt idx="8808">
                  <c:v>8.1863943073047682</c:v>
                </c:pt>
                <c:pt idx="8809">
                  <c:v>8.1887757973406199</c:v>
                </c:pt>
                <c:pt idx="8810">
                  <c:v>8.1887772712522224</c:v>
                </c:pt>
                <c:pt idx="8811">
                  <c:v>8.1892127889805515</c:v>
                </c:pt>
                <c:pt idx="8812">
                  <c:v>8.1919527347041647</c:v>
                </c:pt>
                <c:pt idx="8813">
                  <c:v>8.1919557519787034</c:v>
                </c:pt>
                <c:pt idx="8814">
                  <c:v>8.1941287934872982</c:v>
                </c:pt>
                <c:pt idx="8815">
                  <c:v>8.1941301053457938</c:v>
                </c:pt>
                <c:pt idx="8816">
                  <c:v>8.1941306976113211</c:v>
                </c:pt>
                <c:pt idx="8817">
                  <c:v>8.1959801615052914</c:v>
                </c:pt>
                <c:pt idx="8818">
                  <c:v>8.1959811357531436</c:v>
                </c:pt>
                <c:pt idx="8819">
                  <c:v>8.1987254511230674</c:v>
                </c:pt>
                <c:pt idx="8820">
                  <c:v>8.1987266510877497</c:v>
                </c:pt>
                <c:pt idx="8821">
                  <c:v>8.1987274034771804</c:v>
                </c:pt>
                <c:pt idx="8822">
                  <c:v>8.2003902053409305</c:v>
                </c:pt>
                <c:pt idx="8823">
                  <c:v>8.2023322073473022</c:v>
                </c:pt>
                <c:pt idx="8824">
                  <c:v>8.2023332433296723</c:v>
                </c:pt>
                <c:pt idx="8825">
                  <c:v>8.20235279580886</c:v>
                </c:pt>
                <c:pt idx="8826">
                  <c:v>8.2059971560710157</c:v>
                </c:pt>
                <c:pt idx="8827">
                  <c:v>8.2059988036109495</c:v>
                </c:pt>
                <c:pt idx="8828">
                  <c:v>8.2059995405667507</c:v>
                </c:pt>
                <c:pt idx="8829">
                  <c:v>8.2060803086075662</c:v>
                </c:pt>
                <c:pt idx="8830">
                  <c:v>8.2093413881891451</c:v>
                </c:pt>
                <c:pt idx="8831">
                  <c:v>8.2093425958706412</c:v>
                </c:pt>
                <c:pt idx="8832">
                  <c:v>8.2093431746317425</c:v>
                </c:pt>
                <c:pt idx="8833">
                  <c:v>8.2114820750230031</c:v>
                </c:pt>
                <c:pt idx="8834">
                  <c:v>8.2114832151823709</c:v>
                </c:pt>
                <c:pt idx="8835">
                  <c:v>8.2117153311802422</c:v>
                </c:pt>
                <c:pt idx="8836">
                  <c:v>8.2126464960568626</c:v>
                </c:pt>
                <c:pt idx="8837">
                  <c:v>8.2152843676143359</c:v>
                </c:pt>
                <c:pt idx="8838">
                  <c:v>8.2152856138799066</c:v>
                </c:pt>
                <c:pt idx="8839">
                  <c:v>8.2172804085446867</c:v>
                </c:pt>
                <c:pt idx="8840">
                  <c:v>8.2172838444564213</c:v>
                </c:pt>
                <c:pt idx="8841">
                  <c:v>8.2201395404709849</c:v>
                </c:pt>
                <c:pt idx="8842">
                  <c:v>8.2201406169666331</c:v>
                </c:pt>
                <c:pt idx="8843">
                  <c:v>8.2201411282056061</c:v>
                </c:pt>
                <c:pt idx="8844">
                  <c:v>8.2232205481820788</c:v>
                </c:pt>
                <c:pt idx="8845">
                  <c:v>8.2232231564654388</c:v>
                </c:pt>
                <c:pt idx="8846">
                  <c:v>8.2232248464478523</c:v>
                </c:pt>
                <c:pt idx="8847">
                  <c:v>8.2232262837045855</c:v>
                </c:pt>
                <c:pt idx="8848">
                  <c:v>8.2252861311170928</c:v>
                </c:pt>
                <c:pt idx="8849">
                  <c:v>8.2252872056835358</c:v>
                </c:pt>
                <c:pt idx="8850">
                  <c:v>8.2257723984771438</c:v>
                </c:pt>
                <c:pt idx="8851">
                  <c:v>8.2286555161926618</c:v>
                </c:pt>
                <c:pt idx="8852">
                  <c:v>8.2286567238741579</c:v>
                </c:pt>
                <c:pt idx="8853">
                  <c:v>8.2286573219272956</c:v>
                </c:pt>
                <c:pt idx="8854">
                  <c:v>8.2317433957272232</c:v>
                </c:pt>
                <c:pt idx="8855">
                  <c:v>8.2317449062936969</c:v>
                </c:pt>
                <c:pt idx="8856">
                  <c:v>8.2317456606123312</c:v>
                </c:pt>
                <c:pt idx="8857">
                  <c:v>8.2323323353065518</c:v>
                </c:pt>
                <c:pt idx="8858">
                  <c:v>8.2341104803992771</c:v>
                </c:pt>
                <c:pt idx="8859">
                  <c:v>8.2360910201781454</c:v>
                </c:pt>
                <c:pt idx="8860">
                  <c:v>8.2360924728685081</c:v>
                </c:pt>
                <c:pt idx="8861">
                  <c:v>8.2377566039535868</c:v>
                </c:pt>
                <c:pt idx="8862">
                  <c:v>8.2377577325377338</c:v>
                </c:pt>
                <c:pt idx="8863">
                  <c:v>8.2379659302685138</c:v>
                </c:pt>
                <c:pt idx="8864">
                  <c:v>8.238899751658586</c:v>
                </c:pt>
                <c:pt idx="8865">
                  <c:v>8.2415560278190654</c:v>
                </c:pt>
                <c:pt idx="8866">
                  <c:v>8.2415571544740089</c:v>
                </c:pt>
                <c:pt idx="8867">
                  <c:v>8.241704823439667</c:v>
                </c:pt>
                <c:pt idx="8868">
                  <c:v>8.2444368632866443</c:v>
                </c:pt>
                <c:pt idx="8869">
                  <c:v>8.2444385359062249</c:v>
                </c:pt>
                <c:pt idx="8870">
                  <c:v>8.2445210228675094</c:v>
                </c:pt>
                <c:pt idx="8871">
                  <c:v>8.245491119074174</c:v>
                </c:pt>
                <c:pt idx="8872">
                  <c:v>8.2486637138002603</c:v>
                </c:pt>
                <c:pt idx="8873">
                  <c:v>8.2486652417295669</c:v>
                </c:pt>
                <c:pt idx="8874">
                  <c:v>8.2486659960482012</c:v>
                </c:pt>
                <c:pt idx="8875">
                  <c:v>8.2526659490598728</c:v>
                </c:pt>
                <c:pt idx="8876">
                  <c:v>8.2526689142459126</c:v>
                </c:pt>
                <c:pt idx="8877">
                  <c:v>8.2526704170955707</c:v>
                </c:pt>
                <c:pt idx="8878">
                  <c:v>8.2526728228125457</c:v>
                </c:pt>
                <c:pt idx="8879">
                  <c:v>8.2553215962999538</c:v>
                </c:pt>
                <c:pt idx="8880">
                  <c:v>8.2553228753619869</c:v>
                </c:pt>
                <c:pt idx="8881">
                  <c:v>8.2553235525124755</c:v>
                </c:pt>
                <c:pt idx="8882">
                  <c:v>8.2584821585827548</c:v>
                </c:pt>
                <c:pt idx="8883">
                  <c:v>8.2584832929545122</c:v>
                </c:pt>
                <c:pt idx="8884">
                  <c:v>8.2584839064412794</c:v>
                </c:pt>
                <c:pt idx="8885">
                  <c:v>8.2591677493367079</c:v>
                </c:pt>
                <c:pt idx="8886">
                  <c:v>8.2609654777758799</c:v>
                </c:pt>
                <c:pt idx="8887">
                  <c:v>8.2609665523423228</c:v>
                </c:pt>
                <c:pt idx="8888">
                  <c:v>8.2613955204241947</c:v>
                </c:pt>
                <c:pt idx="8889">
                  <c:v>8.2642332806322454</c:v>
                </c:pt>
                <c:pt idx="8890">
                  <c:v>8.2642347140305716</c:v>
                </c:pt>
                <c:pt idx="8891">
                  <c:v>8.2643024676634358</c:v>
                </c:pt>
                <c:pt idx="8892">
                  <c:v>8.2675170167817154</c:v>
                </c:pt>
                <c:pt idx="8893">
                  <c:v>8.2675201613836968</c:v>
                </c:pt>
                <c:pt idx="8894">
                  <c:v>8.2675219786935532</c:v>
                </c:pt>
                <c:pt idx="8895">
                  <c:v>8.2696934459719547</c:v>
                </c:pt>
                <c:pt idx="8896">
                  <c:v>8.2696947385384139</c:v>
                </c:pt>
                <c:pt idx="8897">
                  <c:v>8.2716048739585766</c:v>
                </c:pt>
                <c:pt idx="8898">
                  <c:v>8.2716061356577768</c:v>
                </c:pt>
                <c:pt idx="8899">
                  <c:v>8.2717752708726611</c:v>
                </c:pt>
                <c:pt idx="8900">
                  <c:v>8.2758045844349741</c:v>
                </c:pt>
                <c:pt idx="8901">
                  <c:v>8.2758075110369411</c:v>
                </c:pt>
                <c:pt idx="8902">
                  <c:v>8.2758092627538726</c:v>
                </c:pt>
                <c:pt idx="8903">
                  <c:v>8.2781364842905099</c:v>
                </c:pt>
                <c:pt idx="8904">
                  <c:v>8.2781398488217093</c:v>
                </c:pt>
                <c:pt idx="8905">
                  <c:v>8.2781404333704209</c:v>
                </c:pt>
                <c:pt idx="8906">
                  <c:v>8.2782926186018688</c:v>
                </c:pt>
                <c:pt idx="8907">
                  <c:v>8.2812202797009054</c:v>
                </c:pt>
                <c:pt idx="8908">
                  <c:v>8.2812215105328466</c:v>
                </c:pt>
                <c:pt idx="8909">
                  <c:v>8.2812220757895219</c:v>
                </c:pt>
                <c:pt idx="8910">
                  <c:v>8.2839464181138585</c:v>
                </c:pt>
                <c:pt idx="8911">
                  <c:v>8.2839483627511576</c:v>
                </c:pt>
                <c:pt idx="8912">
                  <c:v>8.2840225522074622</c:v>
                </c:pt>
                <c:pt idx="8913">
                  <c:v>8.284858414422823</c:v>
                </c:pt>
                <c:pt idx="8914">
                  <c:v>8.287805745682471</c:v>
                </c:pt>
                <c:pt idx="8915">
                  <c:v>8.2878070826206134</c:v>
                </c:pt>
                <c:pt idx="8916">
                  <c:v>8.2878078600896927</c:v>
                </c:pt>
                <c:pt idx="8917">
                  <c:v>8.2906635271662008</c:v>
                </c:pt>
                <c:pt idx="8918">
                  <c:v>8.2906649682813409</c:v>
                </c:pt>
                <c:pt idx="8919">
                  <c:v>8.2906655489716456</c:v>
                </c:pt>
                <c:pt idx="8920">
                  <c:v>8.2914297007574174</c:v>
                </c:pt>
                <c:pt idx="8921">
                  <c:v>8.2952387474907976</c:v>
                </c:pt>
                <c:pt idx="8922">
                  <c:v>8.2952400419864603</c:v>
                </c:pt>
                <c:pt idx="8923">
                  <c:v>8.2952405763758765</c:v>
                </c:pt>
                <c:pt idx="8924">
                  <c:v>8.2952410702520165</c:v>
                </c:pt>
                <c:pt idx="8925">
                  <c:v>8.2972779524240448</c:v>
                </c:pt>
                <c:pt idx="8926">
                  <c:v>8.2972790057692478</c:v>
                </c:pt>
                <c:pt idx="8927">
                  <c:v>8.2979866550379544</c:v>
                </c:pt>
                <c:pt idx="8928">
                  <c:v>8.3003251701328704</c:v>
                </c:pt>
                <c:pt idx="8929">
                  <c:v>8.3003264048232186</c:v>
                </c:pt>
                <c:pt idx="8930">
                  <c:v>8.300799312447861</c:v>
                </c:pt>
                <c:pt idx="8931">
                  <c:v>8.3037700951073123</c:v>
                </c:pt>
                <c:pt idx="8932">
                  <c:v>8.3037713568065126</c:v>
                </c:pt>
                <c:pt idx="8933">
                  <c:v>8.3037719047003549</c:v>
                </c:pt>
                <c:pt idx="8934">
                  <c:v>8.3061156517956221</c:v>
                </c:pt>
                <c:pt idx="8935">
                  <c:v>8.3061188716365457</c:v>
                </c:pt>
                <c:pt idx="8936">
                  <c:v>8.3080318044020292</c:v>
                </c:pt>
                <c:pt idx="8937">
                  <c:v>8.3080328519596218</c:v>
                </c:pt>
                <c:pt idx="8938">
                  <c:v>8.3110941316339932</c:v>
                </c:pt>
                <c:pt idx="8939">
                  <c:v>8.3110964563244139</c:v>
                </c:pt>
                <c:pt idx="8940">
                  <c:v>8.3110978009793719</c:v>
                </c:pt>
                <c:pt idx="8941">
                  <c:v>8.3112100053939777</c:v>
                </c:pt>
                <c:pt idx="8942">
                  <c:v>8.3132918843123864</c:v>
                </c:pt>
                <c:pt idx="8943">
                  <c:v>8.3132930727018461</c:v>
                </c:pt>
                <c:pt idx="8944">
                  <c:v>8.3142279937380099</c:v>
                </c:pt>
                <c:pt idx="8945">
                  <c:v>8.3174226797753121</c:v>
                </c:pt>
                <c:pt idx="8946">
                  <c:v>8.3174239723417713</c:v>
                </c:pt>
                <c:pt idx="8947">
                  <c:v>8.3174245819701316</c:v>
                </c:pt>
                <c:pt idx="8948">
                  <c:v>8.3176758896861038</c:v>
                </c:pt>
                <c:pt idx="8949">
                  <c:v>8.3205331136299723</c:v>
                </c:pt>
                <c:pt idx="8950">
                  <c:v>8.3205343676123569</c:v>
                </c:pt>
                <c:pt idx="8951">
                  <c:v>8.3205348846389402</c:v>
                </c:pt>
                <c:pt idx="8952">
                  <c:v>8.3216196160568341</c:v>
                </c:pt>
                <c:pt idx="8953">
                  <c:v>8.3241442163500725</c:v>
                </c:pt>
                <c:pt idx="8954">
                  <c:v>8.3241453507218299</c:v>
                </c:pt>
                <c:pt idx="8955">
                  <c:v>8.3242313797010521</c:v>
                </c:pt>
                <c:pt idx="8956">
                  <c:v>8.3277167697224552</c:v>
                </c:pt>
                <c:pt idx="8957">
                  <c:v>8.3277180179172294</c:v>
                </c:pt>
                <c:pt idx="8958">
                  <c:v>8.327718606324348</c:v>
                </c:pt>
                <c:pt idx="8959">
                  <c:v>8.3296970702800675</c:v>
                </c:pt>
                <c:pt idx="8960">
                  <c:v>8.3296984187934324</c:v>
                </c:pt>
                <c:pt idx="8961">
                  <c:v>8.3316332248701173</c:v>
                </c:pt>
                <c:pt idx="8962">
                  <c:v>8.3316354357375229</c:v>
                </c:pt>
                <c:pt idx="8963">
                  <c:v>8.333311427566759</c:v>
                </c:pt>
                <c:pt idx="8964">
                  <c:v>8.3333127239916251</c:v>
                </c:pt>
                <c:pt idx="8965">
                  <c:v>8.3336117389851339</c:v>
                </c:pt>
                <c:pt idx="8966">
                  <c:v>8.3347665275050726</c:v>
                </c:pt>
                <c:pt idx="8967">
                  <c:v>8.3368405545645476</c:v>
                </c:pt>
                <c:pt idx="8968">
                  <c:v>8.3368415828301039</c:v>
                </c:pt>
                <c:pt idx="8969">
                  <c:v>8.3373589277320637</c:v>
                </c:pt>
                <c:pt idx="8970">
                  <c:v>8.3399607984198667</c:v>
                </c:pt>
                <c:pt idx="8971">
                  <c:v>8.3399638890041441</c:v>
                </c:pt>
                <c:pt idx="8972">
                  <c:v>8.3423716335727303</c:v>
                </c:pt>
                <c:pt idx="8973">
                  <c:v>8.3423730399622045</c:v>
                </c:pt>
                <c:pt idx="8974">
                  <c:v>8.3423736283693231</c:v>
                </c:pt>
                <c:pt idx="8975">
                  <c:v>8.3441893176946564</c:v>
                </c:pt>
                <c:pt idx="8976">
                  <c:v>8.3441904501372104</c:v>
                </c:pt>
                <c:pt idx="8977">
                  <c:v>8.3463289338204785</c:v>
                </c:pt>
                <c:pt idx="8978">
                  <c:v>8.3463302649710105</c:v>
                </c:pt>
                <c:pt idx="8979">
                  <c:v>8.3482899095449365</c:v>
                </c:pt>
                <c:pt idx="8980">
                  <c:v>8.3482931544655088</c:v>
                </c:pt>
                <c:pt idx="8981">
                  <c:v>8.3500134658906386</c:v>
                </c:pt>
                <c:pt idx="8982">
                  <c:v>8.3500148529880764</c:v>
                </c:pt>
                <c:pt idx="8983">
                  <c:v>8.3504892827544133</c:v>
                </c:pt>
                <c:pt idx="8984">
                  <c:v>8.3534215469334043</c:v>
                </c:pt>
                <c:pt idx="8985">
                  <c:v>8.3534228067034011</c:v>
                </c:pt>
                <c:pt idx="8986">
                  <c:v>8.3534234549158342</c:v>
                </c:pt>
                <c:pt idx="8987">
                  <c:v>8.357684855537963</c:v>
                </c:pt>
                <c:pt idx="8988">
                  <c:v>8.357687349998308</c:v>
                </c:pt>
                <c:pt idx="8989">
                  <c:v>8.3576888644231886</c:v>
                </c:pt>
                <c:pt idx="8990">
                  <c:v>8.3576902939631079</c:v>
                </c:pt>
                <c:pt idx="8991">
                  <c:v>8.3603971808526456</c:v>
                </c:pt>
                <c:pt idx="8992">
                  <c:v>8.360398270852718</c:v>
                </c:pt>
                <c:pt idx="8993">
                  <c:v>8.3603987955961152</c:v>
                </c:pt>
                <c:pt idx="8994">
                  <c:v>8.3609478160931197</c:v>
                </c:pt>
                <c:pt idx="8995">
                  <c:v>8.3632287309540843</c:v>
                </c:pt>
                <c:pt idx="8996">
                  <c:v>8.3632322150959109</c:v>
                </c:pt>
                <c:pt idx="8997">
                  <c:v>8.363613157581641</c:v>
                </c:pt>
                <c:pt idx="8998">
                  <c:v>8.3662142681631977</c:v>
                </c:pt>
                <c:pt idx="8999">
                  <c:v>8.366215653331432</c:v>
                </c:pt>
                <c:pt idx="9000">
                  <c:v>8.3664292817705412</c:v>
                </c:pt>
                <c:pt idx="9001">
                  <c:v>8.367557337315235</c:v>
                </c:pt>
                <c:pt idx="9002">
                  <c:v>8.370500293140962</c:v>
                </c:pt>
                <c:pt idx="9003">
                  <c:v>8.3705014622383853</c:v>
                </c:pt>
                <c:pt idx="9004">
                  <c:v>8.370502033282671</c:v>
                </c:pt>
                <c:pt idx="9005">
                  <c:v>8.3728278117749628</c:v>
                </c:pt>
                <c:pt idx="9006">
                  <c:v>8.3728289249254804</c:v>
                </c:pt>
                <c:pt idx="9007">
                  <c:v>8.3729874803874438</c:v>
                </c:pt>
                <c:pt idx="9008">
                  <c:v>8.3741881067865638</c:v>
                </c:pt>
                <c:pt idx="9009">
                  <c:v>8.3762742183778229</c:v>
                </c:pt>
                <c:pt idx="9010">
                  <c:v>8.37627534696197</c:v>
                </c:pt>
                <c:pt idx="9011">
                  <c:v>8.3767310229394383</c:v>
                </c:pt>
                <c:pt idx="9012">
                  <c:v>8.3803278707736286</c:v>
                </c:pt>
                <c:pt idx="9013">
                  <c:v>8.3803290958179577</c:v>
                </c:pt>
                <c:pt idx="9014">
                  <c:v>8.380329657216226</c:v>
                </c:pt>
                <c:pt idx="9015">
                  <c:v>8.3805176002376829</c:v>
                </c:pt>
                <c:pt idx="9016">
                  <c:v>8.3823885593189349</c:v>
                </c:pt>
                <c:pt idx="9017">
                  <c:v>8.3824567065093465</c:v>
                </c:pt>
                <c:pt idx="9018">
                  <c:v>8.3833012848668833</c:v>
                </c:pt>
                <c:pt idx="9019">
                  <c:v>8.3872972309225347</c:v>
                </c:pt>
                <c:pt idx="9020">
                  <c:v>8.3873004295422184</c:v>
                </c:pt>
                <c:pt idx="9021">
                  <c:v>8.3873020423564864</c:v>
                </c:pt>
                <c:pt idx="9022">
                  <c:v>8.3873034120910912</c:v>
                </c:pt>
                <c:pt idx="9023">
                  <c:v>8.3898149613215072</c:v>
                </c:pt>
                <c:pt idx="9024">
                  <c:v>8.3898160223835259</c:v>
                </c:pt>
                <c:pt idx="9025">
                  <c:v>8.3898747531308278</c:v>
                </c:pt>
                <c:pt idx="9026">
                  <c:v>8.3922843400889189</c:v>
                </c:pt>
                <c:pt idx="9027">
                  <c:v>8.3922860975934608</c:v>
                </c:pt>
                <c:pt idx="9028">
                  <c:v>8.3926666368756244</c:v>
                </c:pt>
                <c:pt idx="9029">
                  <c:v>8.3939457741472676</c:v>
                </c:pt>
                <c:pt idx="9030">
                  <c:v>8.3957696780218232</c:v>
                </c:pt>
                <c:pt idx="9031">
                  <c:v>8.3957706696325083</c:v>
                </c:pt>
                <c:pt idx="9032">
                  <c:v>8.396425699871136</c:v>
                </c:pt>
                <c:pt idx="9033">
                  <c:v>8.3986704653137458</c:v>
                </c:pt>
                <c:pt idx="9034">
                  <c:v>8.39867506260609</c:v>
                </c:pt>
                <c:pt idx="9035">
                  <c:v>8.4012862783564657</c:v>
                </c:pt>
                <c:pt idx="9036">
                  <c:v>8.4012886763566268</c:v>
                </c:pt>
                <c:pt idx="9037">
                  <c:v>8.4012900981797305</c:v>
                </c:pt>
                <c:pt idx="9038">
                  <c:v>8.4031391087108389</c:v>
                </c:pt>
                <c:pt idx="9039">
                  <c:v>8.4031401678436541</c:v>
                </c:pt>
                <c:pt idx="9040">
                  <c:v>8.4067235479070295</c:v>
                </c:pt>
                <c:pt idx="9041">
                  <c:v>8.4067255639248639</c:v>
                </c:pt>
                <c:pt idx="9042">
                  <c:v>8.4067265478187352</c:v>
                </c:pt>
                <c:pt idx="9043">
                  <c:v>8.406758184829707</c:v>
                </c:pt>
                <c:pt idx="9044">
                  <c:v>8.4087996585064673</c:v>
                </c:pt>
                <c:pt idx="9045">
                  <c:v>8.4088011478516993</c:v>
                </c:pt>
                <c:pt idx="9046">
                  <c:v>8.4095762382222752</c:v>
                </c:pt>
                <c:pt idx="9047">
                  <c:v>8.4128108722799553</c:v>
                </c:pt>
                <c:pt idx="9048">
                  <c:v>8.412812695377422</c:v>
                </c:pt>
                <c:pt idx="9049">
                  <c:v>8.4128133937491505</c:v>
                </c:pt>
                <c:pt idx="9050">
                  <c:v>8.4136481543892145</c:v>
                </c:pt>
                <c:pt idx="9051">
                  <c:v>8.4158733210517482</c:v>
                </c:pt>
                <c:pt idx="9052">
                  <c:v>8.4158744052642103</c:v>
                </c:pt>
                <c:pt idx="9053">
                  <c:v>8.4161418719901153</c:v>
                </c:pt>
                <c:pt idx="9054">
                  <c:v>8.4200652086072676</c:v>
                </c:pt>
                <c:pt idx="9055">
                  <c:v>8.4200668561472014</c:v>
                </c:pt>
                <c:pt idx="9056">
                  <c:v>8.4200676336162807</c:v>
                </c:pt>
                <c:pt idx="9057">
                  <c:v>8.4200685885720965</c:v>
                </c:pt>
                <c:pt idx="9058">
                  <c:v>8.4221683975094077</c:v>
                </c:pt>
                <c:pt idx="9059">
                  <c:v>8.4221694392793882</c:v>
                </c:pt>
                <c:pt idx="9060">
                  <c:v>8.4240777631773067</c:v>
                </c:pt>
                <c:pt idx="9061">
                  <c:v>8.424081008097879</c:v>
                </c:pt>
                <c:pt idx="9062">
                  <c:v>8.426234016755572</c:v>
                </c:pt>
                <c:pt idx="9063">
                  <c:v>8.4262363395167892</c:v>
                </c:pt>
                <c:pt idx="9064">
                  <c:v>8.4264498927169544</c:v>
                </c:pt>
                <c:pt idx="9065">
                  <c:v>8.4304108719561004</c:v>
                </c:pt>
                <c:pt idx="9066">
                  <c:v>8.4304121278676885</c:v>
                </c:pt>
                <c:pt idx="9067">
                  <c:v>8.430413426221758</c:v>
                </c:pt>
                <c:pt idx="9068">
                  <c:v>8.4304140840802084</c:v>
                </c:pt>
                <c:pt idx="9069">
                  <c:v>8.4320752519084508</c:v>
                </c:pt>
                <c:pt idx="9070">
                  <c:v>8.4320965001576642</c:v>
                </c:pt>
                <c:pt idx="9071">
                  <c:v>8.4330121407323571</c:v>
                </c:pt>
                <c:pt idx="9072">
                  <c:v>8.4355165557676042</c:v>
                </c:pt>
                <c:pt idx="9073">
                  <c:v>8.4355178714845067</c:v>
                </c:pt>
                <c:pt idx="9074">
                  <c:v>8.4358293510629228</c:v>
                </c:pt>
                <c:pt idx="9075">
                  <c:v>8.4399399265421913</c:v>
                </c:pt>
                <c:pt idx="9076">
                  <c:v>8.4399437116397902</c:v>
                </c:pt>
                <c:pt idx="9077">
                  <c:v>8.4399458144717894</c:v>
                </c:pt>
                <c:pt idx="9078">
                  <c:v>8.4399509422951429</c:v>
                </c:pt>
                <c:pt idx="9079">
                  <c:v>8.4417782010548805</c:v>
                </c:pt>
                <c:pt idx="9080">
                  <c:v>8.4417795727186888</c:v>
                </c:pt>
                <c:pt idx="9081">
                  <c:v>8.4423875419630097</c:v>
                </c:pt>
                <c:pt idx="9082">
                  <c:v>8.4463260131829472</c:v>
                </c:pt>
                <c:pt idx="9083">
                  <c:v>8.446327440793663</c:v>
                </c:pt>
                <c:pt idx="9084">
                  <c:v>8.4463279906167088</c:v>
                </c:pt>
                <c:pt idx="9085">
                  <c:v>8.4463285500857737</c:v>
                </c:pt>
                <c:pt idx="9086">
                  <c:v>8.4492264937314889</c:v>
                </c:pt>
                <c:pt idx="9087">
                  <c:v>8.449230151501645</c:v>
                </c:pt>
                <c:pt idx="9088">
                  <c:v>8.4492319784575205</c:v>
                </c:pt>
                <c:pt idx="9089">
                  <c:v>8.451951040551414</c:v>
                </c:pt>
                <c:pt idx="9090">
                  <c:v>8.4519531028701369</c:v>
                </c:pt>
                <c:pt idx="9091">
                  <c:v>8.4519538803392162</c:v>
                </c:pt>
                <c:pt idx="9092">
                  <c:v>8.4526997779998698</c:v>
                </c:pt>
                <c:pt idx="9093">
                  <c:v>8.4557368210885446</c:v>
                </c:pt>
                <c:pt idx="9094">
                  <c:v>8.4557381425930576</c:v>
                </c:pt>
                <c:pt idx="9095">
                  <c:v>8.4557389297081542</c:v>
                </c:pt>
                <c:pt idx="9096">
                  <c:v>8.4583740405751779</c:v>
                </c:pt>
                <c:pt idx="9097">
                  <c:v>8.4583751923097683</c:v>
                </c:pt>
                <c:pt idx="9098">
                  <c:v>8.4583758077257389</c:v>
                </c:pt>
                <c:pt idx="9099">
                  <c:v>8.4592595199797067</c:v>
                </c:pt>
                <c:pt idx="9100">
                  <c:v>8.4614542592419699</c:v>
                </c:pt>
                <c:pt idx="9101">
                  <c:v>8.4614553723924875</c:v>
                </c:pt>
                <c:pt idx="9102">
                  <c:v>8.4620662335131094</c:v>
                </c:pt>
                <c:pt idx="9103">
                  <c:v>8.4651156350804886</c:v>
                </c:pt>
                <c:pt idx="9104">
                  <c:v>8.4651170569035923</c:v>
                </c:pt>
                <c:pt idx="9105">
                  <c:v>8.4651176703903595</c:v>
                </c:pt>
                <c:pt idx="9106">
                  <c:v>8.4658199275348114</c:v>
                </c:pt>
                <c:pt idx="9107">
                  <c:v>8.4683452763590736</c:v>
                </c:pt>
                <c:pt idx="9108">
                  <c:v>8.4683465149078287</c:v>
                </c:pt>
                <c:pt idx="9109">
                  <c:v>8.4686384034229825</c:v>
                </c:pt>
                <c:pt idx="9110">
                  <c:v>8.4714823062155151</c:v>
                </c:pt>
                <c:pt idx="9111">
                  <c:v>8.4714834328704587</c:v>
                </c:pt>
                <c:pt idx="9112">
                  <c:v>8.4715091645889995</c:v>
                </c:pt>
                <c:pt idx="9113">
                  <c:v>8.4723814038687468</c:v>
                </c:pt>
                <c:pt idx="9114">
                  <c:v>8.4746331453118238</c:v>
                </c:pt>
                <c:pt idx="9115">
                  <c:v>8.4746366140200209</c:v>
                </c:pt>
                <c:pt idx="9116">
                  <c:v>8.4766317945255345</c:v>
                </c:pt>
                <c:pt idx="9117">
                  <c:v>8.4766328401539237</c:v>
                </c:pt>
                <c:pt idx="9118">
                  <c:v>8.4781575746986775</c:v>
                </c:pt>
                <c:pt idx="9119">
                  <c:v>8.4781587322208782</c:v>
                </c:pt>
                <c:pt idx="9120">
                  <c:v>8.4789478787693877</c:v>
                </c:pt>
                <c:pt idx="9121">
                  <c:v>8.4813930749688051</c:v>
                </c:pt>
                <c:pt idx="9122">
                  <c:v>8.4813943366680054</c:v>
                </c:pt>
                <c:pt idx="9123">
                  <c:v>8.4817631637546924</c:v>
                </c:pt>
                <c:pt idx="9124">
                  <c:v>8.4844770285739006</c:v>
                </c:pt>
                <c:pt idx="9125">
                  <c:v>8.4844784060253211</c:v>
                </c:pt>
                <c:pt idx="9126">
                  <c:v>8.4845725781732302</c:v>
                </c:pt>
                <c:pt idx="9127">
                  <c:v>8.4855098412626493</c:v>
                </c:pt>
                <c:pt idx="9128">
                  <c:v>8.4875704584274203</c:v>
                </c:pt>
                <c:pt idx="9129">
                  <c:v>8.4875717567814899</c:v>
                </c:pt>
                <c:pt idx="9130">
                  <c:v>8.4883241462124897</c:v>
                </c:pt>
                <c:pt idx="9131">
                  <c:v>8.491359591920526</c:v>
                </c:pt>
                <c:pt idx="9132">
                  <c:v>8.4913636220269915</c:v>
                </c:pt>
                <c:pt idx="9133">
                  <c:v>8.4913651210182426</c:v>
                </c:pt>
                <c:pt idx="9134">
                  <c:v>8.4920669016493875</c:v>
                </c:pt>
                <c:pt idx="9135">
                  <c:v>8.4957389054709189</c:v>
                </c:pt>
                <c:pt idx="9136">
                  <c:v>8.4957420037720119</c:v>
                </c:pt>
                <c:pt idx="9137">
                  <c:v>8.4957438963208123</c:v>
                </c:pt>
                <c:pt idx="9138">
                  <c:v>8.4974466211252935</c:v>
                </c:pt>
                <c:pt idx="9139">
                  <c:v>8.4974476937625329</c:v>
                </c:pt>
                <c:pt idx="9140">
                  <c:v>8.49769418811535</c:v>
                </c:pt>
                <c:pt idx="9141">
                  <c:v>8.498634557222676</c:v>
                </c:pt>
                <c:pt idx="9142">
                  <c:v>8.5017996589217102</c:v>
                </c:pt>
                <c:pt idx="9143">
                  <c:v>8.5018018852227453</c:v>
                </c:pt>
                <c:pt idx="9144">
                  <c:v>8.5018033282670906</c:v>
                </c:pt>
                <c:pt idx="9145">
                  <c:v>8.5045651858859781</c:v>
                </c:pt>
                <c:pt idx="9146">
                  <c:v>8.5045665536913795</c:v>
                </c:pt>
                <c:pt idx="9147">
                  <c:v>8.5045671498153137</c:v>
                </c:pt>
                <c:pt idx="9148">
                  <c:v>8.5051974862469759</c:v>
                </c:pt>
                <c:pt idx="9149">
                  <c:v>8.5084329402162169</c:v>
                </c:pt>
                <c:pt idx="9150">
                  <c:v>8.5084357529951671</c:v>
                </c:pt>
                <c:pt idx="9151">
                  <c:v>8.5084376571191882</c:v>
                </c:pt>
                <c:pt idx="9152">
                  <c:v>8.5109321714812047</c:v>
                </c:pt>
                <c:pt idx="9153">
                  <c:v>8.510933155375076</c:v>
                </c:pt>
                <c:pt idx="9154">
                  <c:v>8.5109337360653807</c:v>
                </c:pt>
                <c:pt idx="9155">
                  <c:v>8.5127035450690514</c:v>
                </c:pt>
                <c:pt idx="9156">
                  <c:v>8.5167004036380369</c:v>
                </c:pt>
                <c:pt idx="9157">
                  <c:v>8.5167033533904473</c:v>
                </c:pt>
                <c:pt idx="9158">
                  <c:v>8.5167053829127077</c:v>
                </c:pt>
                <c:pt idx="9159">
                  <c:v>8.5167071056915837</c:v>
                </c:pt>
                <c:pt idx="9160">
                  <c:v>8.5192375476135336</c:v>
                </c:pt>
                <c:pt idx="9161">
                  <c:v>8.5192450753662516</c:v>
                </c:pt>
                <c:pt idx="9162">
                  <c:v>8.5192457756671836</c:v>
                </c:pt>
                <c:pt idx="9163">
                  <c:v>8.5216059595777125</c:v>
                </c:pt>
                <c:pt idx="9164">
                  <c:v>8.5216069801264531</c:v>
                </c:pt>
                <c:pt idx="9165">
                  <c:v>8.5216075453831284</c:v>
                </c:pt>
                <c:pt idx="9166">
                  <c:v>8.5237161727104116</c:v>
                </c:pt>
                <c:pt idx="9167">
                  <c:v>8.523717324445002</c:v>
                </c:pt>
                <c:pt idx="9168">
                  <c:v>8.5249564153068782</c:v>
                </c:pt>
                <c:pt idx="9169">
                  <c:v>8.5250119609389223</c:v>
                </c:pt>
                <c:pt idx="9170">
                  <c:v>8.5278789466533578</c:v>
                </c:pt>
                <c:pt idx="9171">
                  <c:v>8.5278800983879481</c:v>
                </c:pt>
                <c:pt idx="9172">
                  <c:v>8.5278808179809165</c:v>
                </c:pt>
                <c:pt idx="9173">
                  <c:v>8.5288952916595839</c:v>
                </c:pt>
                <c:pt idx="9174">
                  <c:v>8.5308451802505552</c:v>
                </c:pt>
                <c:pt idx="9175">
                  <c:v>8.5308465480559565</c:v>
                </c:pt>
                <c:pt idx="9176">
                  <c:v>8.5314412752462925</c:v>
                </c:pt>
                <c:pt idx="9177">
                  <c:v>8.5335410417411222</c:v>
                </c:pt>
                <c:pt idx="9178">
                  <c:v>8.5355714823020996</c:v>
                </c:pt>
                <c:pt idx="9179">
                  <c:v>8.5355727073464287</c:v>
                </c:pt>
                <c:pt idx="9180">
                  <c:v>8.5355732398066415</c:v>
                </c:pt>
                <c:pt idx="9181">
                  <c:v>8.5374635430130859</c:v>
                </c:pt>
                <c:pt idx="9182">
                  <c:v>8.5374648780220248</c:v>
                </c:pt>
                <c:pt idx="9183">
                  <c:v>8.5380023522350683</c:v>
                </c:pt>
                <c:pt idx="9184">
                  <c:v>8.5419484322342765</c:v>
                </c:pt>
                <c:pt idx="9185">
                  <c:v>8.541951470730055</c:v>
                </c:pt>
                <c:pt idx="9186">
                  <c:v>8.5419535735620542</c:v>
                </c:pt>
                <c:pt idx="9187">
                  <c:v>8.5441040151728682</c:v>
                </c:pt>
                <c:pt idx="9188">
                  <c:v>8.5441051128897563</c:v>
                </c:pt>
                <c:pt idx="9189">
                  <c:v>8.5441058556331697</c:v>
                </c:pt>
                <c:pt idx="9190">
                  <c:v>8.5445905603382499</c:v>
                </c:pt>
                <c:pt idx="9191">
                  <c:v>8.5468915408465769</c:v>
                </c:pt>
                <c:pt idx="9192">
                  <c:v>8.5468926424218719</c:v>
                </c:pt>
                <c:pt idx="9193">
                  <c:v>8.5473967028273652</c:v>
                </c:pt>
                <c:pt idx="9194">
                  <c:v>8.5502336836371331</c:v>
                </c:pt>
                <c:pt idx="9195">
                  <c:v>8.5502370867524053</c:v>
                </c:pt>
                <c:pt idx="9196">
                  <c:v>8.552304894059251</c:v>
                </c:pt>
                <c:pt idx="9197">
                  <c:v>8.552305995634546</c:v>
                </c:pt>
                <c:pt idx="9198">
                  <c:v>8.5523066785726449</c:v>
                </c:pt>
                <c:pt idx="9199">
                  <c:v>8.5541384227309134</c:v>
                </c:pt>
                <c:pt idx="9200">
                  <c:v>8.5541395223770049</c:v>
                </c:pt>
                <c:pt idx="9201">
                  <c:v>8.5572322036995008</c:v>
                </c:pt>
                <c:pt idx="9202">
                  <c:v>8.5572334151983434</c:v>
                </c:pt>
                <c:pt idx="9203">
                  <c:v>8.5572341656585706</c:v>
                </c:pt>
                <c:pt idx="9204">
                  <c:v>8.5577439500113499</c:v>
                </c:pt>
                <c:pt idx="9205">
                  <c:v>8.5603161765555704</c:v>
                </c:pt>
                <c:pt idx="9206">
                  <c:v>8.5603174768388435</c:v>
                </c:pt>
                <c:pt idx="9207">
                  <c:v>8.5605278198441042</c:v>
                </c:pt>
                <c:pt idx="9208">
                  <c:v>8.562862663664438</c:v>
                </c:pt>
                <c:pt idx="9209">
                  <c:v>8.562865920297984</c:v>
                </c:pt>
                <c:pt idx="9210">
                  <c:v>8.5656315208978295</c:v>
                </c:pt>
                <c:pt idx="9211">
                  <c:v>8.5656333729333518</c:v>
                </c:pt>
                <c:pt idx="9212">
                  <c:v>8.5656347503847723</c:v>
                </c:pt>
                <c:pt idx="9213">
                  <c:v>8.5673804134753198</c:v>
                </c:pt>
                <c:pt idx="9214">
                  <c:v>8.5673817079709824</c:v>
                </c:pt>
                <c:pt idx="9215">
                  <c:v>8.5682724425263057</c:v>
                </c:pt>
                <c:pt idx="9216">
                  <c:v>8.5704942164878233</c:v>
                </c:pt>
                <c:pt idx="9217">
                  <c:v>8.5704954299344145</c:v>
                </c:pt>
                <c:pt idx="9218">
                  <c:v>8.5710800230178759</c:v>
                </c:pt>
                <c:pt idx="9219">
                  <c:v>8.5735782491677526</c:v>
                </c:pt>
                <c:pt idx="9220">
                  <c:v>8.5735798677696309</c:v>
                </c:pt>
                <c:pt idx="9221">
                  <c:v>8.5737271836910178</c:v>
                </c:pt>
                <c:pt idx="9222">
                  <c:v>8.5749325732939976</c:v>
                </c:pt>
                <c:pt idx="9223">
                  <c:v>8.5776441258530021</c:v>
                </c:pt>
                <c:pt idx="9224">
                  <c:v>8.5776465741714034</c:v>
                </c:pt>
                <c:pt idx="9225">
                  <c:v>8.5776476988971417</c:v>
                </c:pt>
                <c:pt idx="9226">
                  <c:v>8.5799542914589431</c:v>
                </c:pt>
                <c:pt idx="9227">
                  <c:v>8.5799558271050635</c:v>
                </c:pt>
                <c:pt idx="9228">
                  <c:v>8.5803164164920833</c:v>
                </c:pt>
                <c:pt idx="9229">
                  <c:v>8.5814881029069614</c:v>
                </c:pt>
                <c:pt idx="9230">
                  <c:v>8.5840552054862371</c:v>
                </c:pt>
                <c:pt idx="9231">
                  <c:v>8.5840562453270142</c:v>
                </c:pt>
                <c:pt idx="9232">
                  <c:v>8.5841327999870174</c:v>
                </c:pt>
                <c:pt idx="9233">
                  <c:v>8.5863614874462471</c:v>
                </c:pt>
                <c:pt idx="9234">
                  <c:v>8.5863628625558661</c:v>
                </c:pt>
                <c:pt idx="9235">
                  <c:v>8.5883813825673698</c:v>
                </c:pt>
                <c:pt idx="9236">
                  <c:v>8.5883856133110168</c:v>
                </c:pt>
                <c:pt idx="9237">
                  <c:v>8.5906799303498715</c:v>
                </c:pt>
                <c:pt idx="9238">
                  <c:v>8.5906811939782752</c:v>
                </c:pt>
                <c:pt idx="9239">
                  <c:v>8.5906817451907713</c:v>
                </c:pt>
                <c:pt idx="9240">
                  <c:v>8.5931692083133768</c:v>
                </c:pt>
                <c:pt idx="9241">
                  <c:v>8.5931706957294054</c:v>
                </c:pt>
                <c:pt idx="9242">
                  <c:v>8.5934439471509894</c:v>
                </c:pt>
                <c:pt idx="9243">
                  <c:v>8.596801317146106</c:v>
                </c:pt>
                <c:pt idx="9244">
                  <c:v>8.5968051890578696</c:v>
                </c:pt>
                <c:pt idx="9245">
                  <c:v>8.596807442367755</c:v>
                </c:pt>
                <c:pt idx="9246">
                  <c:v>8.5994722050951751</c:v>
                </c:pt>
                <c:pt idx="9247">
                  <c:v>8.5994751143343091</c:v>
                </c:pt>
                <c:pt idx="9248">
                  <c:v>8.599476752389819</c:v>
                </c:pt>
                <c:pt idx="9249">
                  <c:v>8.6012806986524168</c:v>
                </c:pt>
                <c:pt idx="9250">
                  <c:v>8.6012820047233003</c:v>
                </c:pt>
                <c:pt idx="9251">
                  <c:v>8.6052076641016697</c:v>
                </c:pt>
                <c:pt idx="9252">
                  <c:v>8.6052109986451093</c:v>
                </c:pt>
                <c:pt idx="9253">
                  <c:v>8.6052132697185044</c:v>
                </c:pt>
                <c:pt idx="9254">
                  <c:v>8.6052151314000458</c:v>
                </c:pt>
                <c:pt idx="9255">
                  <c:v>8.6072054657459436</c:v>
                </c:pt>
                <c:pt idx="9256">
                  <c:v>8.607206537006979</c:v>
                </c:pt>
                <c:pt idx="9257">
                  <c:v>8.6074962300883584</c:v>
                </c:pt>
                <c:pt idx="9258">
                  <c:v>8.6106928184800857</c:v>
                </c:pt>
                <c:pt idx="9259">
                  <c:v>8.6106943444801889</c:v>
                </c:pt>
                <c:pt idx="9260">
                  <c:v>8.6106951878547857</c:v>
                </c:pt>
                <c:pt idx="9261">
                  <c:v>8.6127409289300623</c:v>
                </c:pt>
                <c:pt idx="9262">
                  <c:v>8.6127421211779307</c:v>
                </c:pt>
                <c:pt idx="9263">
                  <c:v>8.6132022686951881</c:v>
                </c:pt>
                <c:pt idx="9264">
                  <c:v>8.6140968481534248</c:v>
                </c:pt>
                <c:pt idx="9265">
                  <c:v>8.6165888486849127</c:v>
                </c:pt>
                <c:pt idx="9266">
                  <c:v>8.6165900582956141</c:v>
                </c:pt>
                <c:pt idx="9267">
                  <c:v>8.6169446573847068</c:v>
                </c:pt>
                <c:pt idx="9268">
                  <c:v>8.6201010660920083</c:v>
                </c:pt>
                <c:pt idx="9269">
                  <c:v>8.6201028274549589</c:v>
                </c:pt>
                <c:pt idx="9270">
                  <c:v>8.6201033907824307</c:v>
                </c:pt>
                <c:pt idx="9271">
                  <c:v>8.6206928454591392</c:v>
                </c:pt>
                <c:pt idx="9272">
                  <c:v>8.6235507465534962</c:v>
                </c:pt>
                <c:pt idx="9273">
                  <c:v>8.6235529728545313</c:v>
                </c:pt>
                <c:pt idx="9274">
                  <c:v>8.6260913534495796</c:v>
                </c:pt>
                <c:pt idx="9275">
                  <c:v>8.6260950478746068</c:v>
                </c:pt>
                <c:pt idx="9276">
                  <c:v>8.6260973648482135</c:v>
                </c:pt>
                <c:pt idx="9277">
                  <c:v>8.6278271008253338</c:v>
                </c:pt>
                <c:pt idx="9278">
                  <c:v>8.6278293933239496</c:v>
                </c:pt>
                <c:pt idx="9279">
                  <c:v>8.6296187625236236</c:v>
                </c:pt>
                <c:pt idx="9280">
                  <c:v>8.6296199605591024</c:v>
                </c:pt>
                <c:pt idx="9281">
                  <c:v>8.6300807566431086</c:v>
                </c:pt>
                <c:pt idx="9282">
                  <c:v>8.6330938100841568</c:v>
                </c:pt>
                <c:pt idx="9283">
                  <c:v>8.6330959804382843</c:v>
                </c:pt>
                <c:pt idx="9284">
                  <c:v>8.6330968196418798</c:v>
                </c:pt>
                <c:pt idx="9285">
                  <c:v>8.6338315414256765</c:v>
                </c:pt>
                <c:pt idx="9286">
                  <c:v>8.6374167426573152</c:v>
                </c:pt>
                <c:pt idx="9287">
                  <c:v>8.6374179059671281</c:v>
                </c:pt>
                <c:pt idx="9288">
                  <c:v>8.6374189110047546</c:v>
                </c:pt>
                <c:pt idx="9289">
                  <c:v>8.6393840906799095</c:v>
                </c:pt>
                <c:pt idx="9290">
                  <c:v>8.6393853742454034</c:v>
                </c:pt>
                <c:pt idx="9291">
                  <c:v>8.6394755393651046</c:v>
                </c:pt>
                <c:pt idx="9292">
                  <c:v>8.6429207633661154</c:v>
                </c:pt>
                <c:pt idx="9293">
                  <c:v>8.6429244809415859</c:v>
                </c:pt>
                <c:pt idx="9294">
                  <c:v>8.6429263985700331</c:v>
                </c:pt>
                <c:pt idx="9295">
                  <c:v>8.6457413980331932</c:v>
                </c:pt>
                <c:pt idx="9296">
                  <c:v>8.6457451299170902</c:v>
                </c:pt>
                <c:pt idx="9297">
                  <c:v>8.6457475298464548</c:v>
                </c:pt>
                <c:pt idx="9298">
                  <c:v>8.6482257247448224</c:v>
                </c:pt>
                <c:pt idx="9299">
                  <c:v>8.6482269266387082</c:v>
                </c:pt>
                <c:pt idx="9300">
                  <c:v>8.6482275343358772</c:v>
                </c:pt>
                <c:pt idx="9301">
                  <c:v>8.6512725083808366</c:v>
                </c:pt>
                <c:pt idx="9302">
                  <c:v>8.6512766239709578</c:v>
                </c:pt>
                <c:pt idx="9303">
                  <c:v>8.6512788599849006</c:v>
                </c:pt>
                <c:pt idx="9304">
                  <c:v>8.6530950200359289</c:v>
                </c:pt>
                <c:pt idx="9305">
                  <c:v>8.6530961756289262</c:v>
                </c:pt>
                <c:pt idx="9306">
                  <c:v>8.6535904569010196</c:v>
                </c:pt>
                <c:pt idx="9307">
                  <c:v>8.6558609617789841</c:v>
                </c:pt>
                <c:pt idx="9308">
                  <c:v>8.6558620875769439</c:v>
                </c:pt>
                <c:pt idx="9309">
                  <c:v>8.6563828158796081</c:v>
                </c:pt>
                <c:pt idx="9310">
                  <c:v>8.6596908619245134</c:v>
                </c:pt>
                <c:pt idx="9311">
                  <c:v>8.6596947241902598</c:v>
                </c:pt>
                <c:pt idx="9312">
                  <c:v>8.6596966360310965</c:v>
                </c:pt>
                <c:pt idx="9313">
                  <c:v>8.6623657783395966</c:v>
                </c:pt>
                <c:pt idx="9314">
                  <c:v>8.662366960941446</c:v>
                </c:pt>
                <c:pt idx="9315">
                  <c:v>8.6623675281273247</c:v>
                </c:pt>
                <c:pt idx="9316">
                  <c:v>8.6642963131593582</c:v>
                </c:pt>
                <c:pt idx="9317">
                  <c:v>8.6642975169824474</c:v>
                </c:pt>
                <c:pt idx="9318">
                  <c:v>8.6680856087055709</c:v>
                </c:pt>
                <c:pt idx="9319">
                  <c:v>8.6680892722633391</c:v>
                </c:pt>
                <c:pt idx="9320">
                  <c:v>8.6680913847413574</c:v>
                </c:pt>
                <c:pt idx="9321">
                  <c:v>8.6680934412724682</c:v>
                </c:pt>
                <c:pt idx="9322">
                  <c:v>8.6708060319808027</c:v>
                </c:pt>
                <c:pt idx="9323">
                  <c:v>8.6708077219632163</c:v>
                </c:pt>
                <c:pt idx="9324">
                  <c:v>8.6708084454145915</c:v>
                </c:pt>
                <c:pt idx="9325">
                  <c:v>8.673923939570475</c:v>
                </c:pt>
                <c:pt idx="9326">
                  <c:v>8.6739259478714938</c:v>
                </c:pt>
                <c:pt idx="9327">
                  <c:v>8.6739270171847824</c:v>
                </c:pt>
                <c:pt idx="9328">
                  <c:v>8.6762526995712079</c:v>
                </c:pt>
                <c:pt idx="9329">
                  <c:v>8.6762560351643518</c:v>
                </c:pt>
                <c:pt idx="9330">
                  <c:v>8.6763269409583899</c:v>
                </c:pt>
                <c:pt idx="9331">
                  <c:v>8.679527567013789</c:v>
                </c:pt>
                <c:pt idx="9332">
                  <c:v>8.6795289406068008</c:v>
                </c:pt>
                <c:pt idx="9333">
                  <c:v>8.6795295328723281</c:v>
                </c:pt>
                <c:pt idx="9334">
                  <c:v>8.6799207009176627</c:v>
                </c:pt>
                <c:pt idx="9335">
                  <c:v>8.6825297463139108</c:v>
                </c:pt>
                <c:pt idx="9336">
                  <c:v>8.6825313726326048</c:v>
                </c:pt>
                <c:pt idx="9337">
                  <c:v>8.6827330843806489</c:v>
                </c:pt>
                <c:pt idx="9338">
                  <c:v>8.6850762990157033</c:v>
                </c:pt>
                <c:pt idx="9339">
                  <c:v>8.6850796037415883</c:v>
                </c:pt>
                <c:pt idx="9340">
                  <c:v>8.686960397903146</c:v>
                </c:pt>
                <c:pt idx="9341">
                  <c:v>8.6869614454607387</c:v>
                </c:pt>
                <c:pt idx="9342">
                  <c:v>8.6887169783572578</c:v>
                </c:pt>
                <c:pt idx="9343">
                  <c:v>8.6887179814471356</c:v>
                </c:pt>
                <c:pt idx="9344">
                  <c:v>8.6892989862117727</c:v>
                </c:pt>
                <c:pt idx="9345">
                  <c:v>8.6919833284272308</c:v>
                </c:pt>
                <c:pt idx="9346">
                  <c:v>8.6919849065158328</c:v>
                </c:pt>
                <c:pt idx="9347">
                  <c:v>8.6920759147697257</c:v>
                </c:pt>
                <c:pt idx="9348">
                  <c:v>8.6930510856376983</c:v>
                </c:pt>
                <c:pt idx="9349">
                  <c:v>8.695467916756229</c:v>
                </c:pt>
                <c:pt idx="9350">
                  <c:v>8.695469172667817</c:v>
                </c:pt>
                <c:pt idx="9351">
                  <c:v>8.6958952025725011</c:v>
                </c:pt>
                <c:pt idx="9352">
                  <c:v>8.6987736766947865</c:v>
                </c:pt>
                <c:pt idx="9353">
                  <c:v>8.6987748882346914</c:v>
                </c:pt>
                <c:pt idx="9354">
                  <c:v>8.6987968958318458</c:v>
                </c:pt>
                <c:pt idx="9355">
                  <c:v>8.7019331559360253</c:v>
                </c:pt>
                <c:pt idx="9356">
                  <c:v>8.7019367307504236</c:v>
                </c:pt>
                <c:pt idx="9357">
                  <c:v>8.7019387930691465</c:v>
                </c:pt>
                <c:pt idx="9358">
                  <c:v>8.70459404675168</c:v>
                </c:pt>
                <c:pt idx="9359">
                  <c:v>8.7045973423401737</c:v>
                </c:pt>
                <c:pt idx="9360">
                  <c:v>8.7045998850306106</c:v>
                </c:pt>
                <c:pt idx="9361">
                  <c:v>8.7066867972413924</c:v>
                </c:pt>
                <c:pt idx="9362">
                  <c:v>8.7066882518609585</c:v>
                </c:pt>
                <c:pt idx="9363">
                  <c:v>8.7102123552123931</c:v>
                </c:pt>
                <c:pt idx="9364">
                  <c:v>8.7102156155665948</c:v>
                </c:pt>
                <c:pt idx="9365">
                  <c:v>8.7102180039207369</c:v>
                </c:pt>
                <c:pt idx="9366">
                  <c:v>8.7125043282687891</c:v>
                </c:pt>
                <c:pt idx="9367">
                  <c:v>8.7125121114671451</c:v>
                </c:pt>
                <c:pt idx="9368">
                  <c:v>8.7125130220512776</c:v>
                </c:pt>
                <c:pt idx="9369">
                  <c:v>8.7127573036074875</c:v>
                </c:pt>
                <c:pt idx="9370">
                  <c:v>8.7148201721529404</c:v>
                </c:pt>
                <c:pt idx="9371">
                  <c:v>8.7148214434981579</c:v>
                </c:pt>
                <c:pt idx="9372">
                  <c:v>8.7155836969475189</c:v>
                </c:pt>
                <c:pt idx="9373">
                  <c:v>8.718820358598256</c:v>
                </c:pt>
                <c:pt idx="9374">
                  <c:v>8.7188238664912099</c:v>
                </c:pt>
                <c:pt idx="9375">
                  <c:v>8.7188263513055357</c:v>
                </c:pt>
                <c:pt idx="9376">
                  <c:v>8.721468727553578</c:v>
                </c:pt>
                <c:pt idx="9377">
                  <c:v>8.721472217483015</c:v>
                </c:pt>
                <c:pt idx="9378">
                  <c:v>8.7214741544034986</c:v>
                </c:pt>
                <c:pt idx="9379">
                  <c:v>8.7237315098292534</c:v>
                </c:pt>
                <c:pt idx="9380">
                  <c:v>8.7237335181302722</c:v>
                </c:pt>
                <c:pt idx="9381">
                  <c:v>8.7271495532797676</c:v>
                </c:pt>
                <c:pt idx="9382">
                  <c:v>8.7271528194215797</c:v>
                </c:pt>
                <c:pt idx="9383">
                  <c:v>8.7271547833509153</c:v>
                </c:pt>
                <c:pt idx="9384">
                  <c:v>8.7297578829414544</c:v>
                </c:pt>
                <c:pt idx="9385">
                  <c:v>8.7297687482165198</c:v>
                </c:pt>
                <c:pt idx="9386">
                  <c:v>8.729769996411294</c:v>
                </c:pt>
                <c:pt idx="9387">
                  <c:v>8.7297708606945381</c:v>
                </c:pt>
                <c:pt idx="9388">
                  <c:v>8.731478555127671</c:v>
                </c:pt>
                <c:pt idx="9389">
                  <c:v>8.7315308847771984</c:v>
                </c:pt>
                <c:pt idx="9390">
                  <c:v>8.7356490825401654</c:v>
                </c:pt>
                <c:pt idx="9391">
                  <c:v>8.7356525242395104</c:v>
                </c:pt>
                <c:pt idx="9392">
                  <c:v>8.7356548450715241</c:v>
                </c:pt>
                <c:pt idx="9393">
                  <c:v>8.735664222930561</c:v>
                </c:pt>
                <c:pt idx="9394">
                  <c:v>8.7382583671576679</c:v>
                </c:pt>
                <c:pt idx="9395">
                  <c:v>8.7382609889454539</c:v>
                </c:pt>
                <c:pt idx="9396">
                  <c:v>8.7382627831048669</c:v>
                </c:pt>
                <c:pt idx="9397">
                  <c:v>8.7407320596244826</c:v>
                </c:pt>
                <c:pt idx="9398">
                  <c:v>8.7407342724210917</c:v>
                </c:pt>
                <c:pt idx="9399">
                  <c:v>8.743959596141865</c:v>
                </c:pt>
                <c:pt idx="9400">
                  <c:v>8.7439627696819002</c:v>
                </c:pt>
                <c:pt idx="9401">
                  <c:v>8.7439646603014953</c:v>
                </c:pt>
                <c:pt idx="9402">
                  <c:v>8.7461694545732822</c:v>
                </c:pt>
                <c:pt idx="9403">
                  <c:v>8.7461779951579253</c:v>
                </c:pt>
                <c:pt idx="9404">
                  <c:v>8.7461787822730219</c:v>
                </c:pt>
                <c:pt idx="9405">
                  <c:v>8.7478459557122861</c:v>
                </c:pt>
                <c:pt idx="9406">
                  <c:v>8.7478484598186483</c:v>
                </c:pt>
                <c:pt idx="9407">
                  <c:v>8.7483939035720493</c:v>
                </c:pt>
                <c:pt idx="9408">
                  <c:v>8.7520924107935887</c:v>
                </c:pt>
                <c:pt idx="9409">
                  <c:v>8.7520963328646477</c:v>
                </c:pt>
                <c:pt idx="9410">
                  <c:v>8.7520982987231868</c:v>
                </c:pt>
                <c:pt idx="9411">
                  <c:v>8.7523367039250193</c:v>
                </c:pt>
                <c:pt idx="9412">
                  <c:v>8.7566199875043687</c:v>
                </c:pt>
                <c:pt idx="9413">
                  <c:v>8.7566233597523819</c:v>
                </c:pt>
                <c:pt idx="9414">
                  <c:v>8.7566253506905678</c:v>
                </c:pt>
                <c:pt idx="9415">
                  <c:v>8.7566269943720947</c:v>
                </c:pt>
                <c:pt idx="9416">
                  <c:v>8.7589525355723357</c:v>
                </c:pt>
                <c:pt idx="9417">
                  <c:v>8.7589558673070727</c:v>
                </c:pt>
                <c:pt idx="9418">
                  <c:v>8.7589578987585366</c:v>
                </c:pt>
                <c:pt idx="9419">
                  <c:v>8.7615055761860674</c:v>
                </c:pt>
                <c:pt idx="9420">
                  <c:v>8.761507495743718</c:v>
                </c:pt>
                <c:pt idx="9421">
                  <c:v>8.7615516937997793</c:v>
                </c:pt>
                <c:pt idx="9422">
                  <c:v>8.7651036143389192</c:v>
                </c:pt>
                <c:pt idx="9423">
                  <c:v>8.7651071428524308</c:v>
                </c:pt>
                <c:pt idx="9424">
                  <c:v>8.765109228321597</c:v>
                </c:pt>
                <c:pt idx="9425">
                  <c:v>8.7670504644341118</c:v>
                </c:pt>
                <c:pt idx="9426">
                  <c:v>8.7670518553899566</c:v>
                </c:pt>
                <c:pt idx="9427">
                  <c:v>8.7691532269822403</c:v>
                </c:pt>
                <c:pt idx="9428">
                  <c:v>8.7691545291947168</c:v>
                </c:pt>
                <c:pt idx="9429">
                  <c:v>8.7691553799735349</c:v>
                </c:pt>
                <c:pt idx="9430">
                  <c:v>8.7734414801902414</c:v>
                </c:pt>
                <c:pt idx="9431">
                  <c:v>8.77344499134092</c:v>
                </c:pt>
                <c:pt idx="9432">
                  <c:v>8.7734468703852944</c:v>
                </c:pt>
                <c:pt idx="9433">
                  <c:v>8.7734489770757005</c:v>
                </c:pt>
                <c:pt idx="9434">
                  <c:v>8.7752409757799743</c:v>
                </c:pt>
                <c:pt idx="9435">
                  <c:v>8.7752420214083635</c:v>
                </c:pt>
                <c:pt idx="9436">
                  <c:v>8.7776096848415186</c:v>
                </c:pt>
                <c:pt idx="9437">
                  <c:v>8.7776114982929681</c:v>
                </c:pt>
                <c:pt idx="9438">
                  <c:v>8.7776125458505607</c:v>
                </c:pt>
                <c:pt idx="9439">
                  <c:v>8.7816479942805419</c:v>
                </c:pt>
                <c:pt idx="9440">
                  <c:v>8.7816498405284538</c:v>
                </c:pt>
                <c:pt idx="9441">
                  <c:v>8.7816507150670073</c:v>
                </c:pt>
                <c:pt idx="9442">
                  <c:v>8.7816518166423023</c:v>
                </c:pt>
                <c:pt idx="9443">
                  <c:v>8.785050440728682</c:v>
                </c:pt>
                <c:pt idx="9444">
                  <c:v>8.7850533692598525</c:v>
                </c:pt>
                <c:pt idx="9445">
                  <c:v>8.7850549569944718</c:v>
                </c:pt>
                <c:pt idx="9446">
                  <c:v>8.7879485676487459</c:v>
                </c:pt>
                <c:pt idx="9447">
                  <c:v>8.7879581210653157</c:v>
                </c:pt>
                <c:pt idx="9448">
                  <c:v>8.7879590374370586</c:v>
                </c:pt>
                <c:pt idx="9449">
                  <c:v>8.7879596972247143</c:v>
                </c:pt>
                <c:pt idx="9450">
                  <c:v>8.7899473133226422</c:v>
                </c:pt>
                <c:pt idx="9451">
                  <c:v>8.7899493023316246</c:v>
                </c:pt>
                <c:pt idx="9452">
                  <c:v>8.7920637944380626</c:v>
                </c:pt>
                <c:pt idx="9453">
                  <c:v>8.7920664200842573</c:v>
                </c:pt>
                <c:pt idx="9454">
                  <c:v>8.7942026485284366</c:v>
                </c:pt>
                <c:pt idx="9455">
                  <c:v>8.7942038716435622</c:v>
                </c:pt>
                <c:pt idx="9456">
                  <c:v>8.794328693050165</c:v>
                </c:pt>
                <c:pt idx="9457">
                  <c:v>8.7986075664699275</c:v>
                </c:pt>
                <c:pt idx="9458">
                  <c:v>8.7986107419391661</c:v>
                </c:pt>
                <c:pt idx="9459">
                  <c:v>8.7986125939746884</c:v>
                </c:pt>
                <c:pt idx="9460">
                  <c:v>8.7986146562934113</c:v>
                </c:pt>
                <c:pt idx="9461">
                  <c:v>8.8012014869094095</c:v>
                </c:pt>
                <c:pt idx="9462">
                  <c:v>8.8012024399360218</c:v>
                </c:pt>
                <c:pt idx="9463">
                  <c:v>8.8012030129095109</c:v>
                </c:pt>
                <c:pt idx="9464">
                  <c:v>8.8037537114699873</c:v>
                </c:pt>
                <c:pt idx="9465">
                  <c:v>8.8037554805497518</c:v>
                </c:pt>
                <c:pt idx="9466">
                  <c:v>8.8037566342135456</c:v>
                </c:pt>
                <c:pt idx="9467">
                  <c:v>8.8046679880976857</c:v>
                </c:pt>
                <c:pt idx="9468">
                  <c:v>8.8073676462610742</c:v>
                </c:pt>
                <c:pt idx="9469">
                  <c:v>8.8073691915532137</c:v>
                </c:pt>
                <c:pt idx="9470">
                  <c:v>8.8074822178085821</c:v>
                </c:pt>
                <c:pt idx="9471">
                  <c:v>8.8112409663438971</c:v>
                </c:pt>
                <c:pt idx="9472">
                  <c:v>8.8112421547333568</c:v>
                </c:pt>
                <c:pt idx="9473">
                  <c:v>8.8112427759369378</c:v>
                </c:pt>
                <c:pt idx="9474">
                  <c:v>8.8112633412480523</c:v>
                </c:pt>
                <c:pt idx="9475">
                  <c:v>8.8153354310433247</c:v>
                </c:pt>
                <c:pt idx="9476">
                  <c:v>8.8153388052205415</c:v>
                </c:pt>
                <c:pt idx="9477">
                  <c:v>8.8153409504950222</c:v>
                </c:pt>
                <c:pt idx="9478">
                  <c:v>8.8153431189199463</c:v>
                </c:pt>
                <c:pt idx="9479">
                  <c:v>8.8175623552104003</c:v>
                </c:pt>
                <c:pt idx="9480">
                  <c:v>8.8175635455290635</c:v>
                </c:pt>
                <c:pt idx="9481">
                  <c:v>8.8177836676677224</c:v>
                </c:pt>
                <c:pt idx="9482">
                  <c:v>8.8207243817587848</c:v>
                </c:pt>
                <c:pt idx="9483">
                  <c:v>8.8207259154757018</c:v>
                </c:pt>
                <c:pt idx="9484">
                  <c:v>8.8207264440775077</c:v>
                </c:pt>
                <c:pt idx="9485">
                  <c:v>8.8215392908930941</c:v>
                </c:pt>
                <c:pt idx="9486">
                  <c:v>8.8237986314694243</c:v>
                </c:pt>
                <c:pt idx="9487">
                  <c:v>8.823799850726143</c:v>
                </c:pt>
                <c:pt idx="9488">
                  <c:v>8.8243468706389425</c:v>
                </c:pt>
                <c:pt idx="9489">
                  <c:v>8.8274928635756336</c:v>
                </c:pt>
                <c:pt idx="9490">
                  <c:v>8.8274948294341726</c:v>
                </c:pt>
                <c:pt idx="9491">
                  <c:v>8.8274955856820103</c:v>
                </c:pt>
                <c:pt idx="9492">
                  <c:v>8.8284535607020214</c:v>
                </c:pt>
                <c:pt idx="9493">
                  <c:v>8.8307377513508154</c:v>
                </c:pt>
                <c:pt idx="9494">
                  <c:v>8.8307393332978243</c:v>
                </c:pt>
                <c:pt idx="9495">
                  <c:v>8.8309210488498362</c:v>
                </c:pt>
                <c:pt idx="9496">
                  <c:v>8.8341796976347915</c:v>
                </c:pt>
                <c:pt idx="9497">
                  <c:v>8.8341812139888756</c:v>
                </c:pt>
                <c:pt idx="9498">
                  <c:v>8.834181727157052</c:v>
                </c:pt>
                <c:pt idx="9499">
                  <c:v>8.8346644910832399</c:v>
                </c:pt>
                <c:pt idx="9500">
                  <c:v>8.8375148200531957</c:v>
                </c:pt>
                <c:pt idx="9501">
                  <c:v>8.8375159910798224</c:v>
                </c:pt>
                <c:pt idx="9502">
                  <c:v>8.8375165987789774</c:v>
                </c:pt>
                <c:pt idx="9503">
                  <c:v>8.8403689418375642</c:v>
                </c:pt>
                <c:pt idx="9504">
                  <c:v>8.8403703077137621</c:v>
                </c:pt>
                <c:pt idx="9505">
                  <c:v>8.8403710793952293</c:v>
                </c:pt>
                <c:pt idx="9506">
                  <c:v>8.8412265326738506</c:v>
                </c:pt>
                <c:pt idx="9507">
                  <c:v>8.8438195830424782</c:v>
                </c:pt>
                <c:pt idx="9508">
                  <c:v>8.8438222762108012</c:v>
                </c:pt>
                <c:pt idx="9509">
                  <c:v>8.8440341259241269</c:v>
                </c:pt>
                <c:pt idx="9510">
                  <c:v>8.8470757682343493</c:v>
                </c:pt>
                <c:pt idx="9511">
                  <c:v>8.8470774292787091</c:v>
                </c:pt>
                <c:pt idx="9512">
                  <c:v>8.8470781971017693</c:v>
                </c:pt>
                <c:pt idx="9513">
                  <c:v>8.8491359879831641</c:v>
                </c:pt>
                <c:pt idx="9514">
                  <c:v>8.8491412604967916</c:v>
                </c:pt>
                <c:pt idx="9515">
                  <c:v>8.85133942023716</c:v>
                </c:pt>
                <c:pt idx="9516">
                  <c:v>8.8513404986620117</c:v>
                </c:pt>
                <c:pt idx="9517">
                  <c:v>8.8538054788450573</c:v>
                </c:pt>
                <c:pt idx="9518">
                  <c:v>8.8538067694823113</c:v>
                </c:pt>
                <c:pt idx="9519">
                  <c:v>8.8538073077301345</c:v>
                </c:pt>
                <c:pt idx="9520">
                  <c:v>8.8543504132886888</c:v>
                </c:pt>
                <c:pt idx="9521">
                  <c:v>8.8577052405933703</c:v>
                </c:pt>
                <c:pt idx="9522">
                  <c:v>8.857708271372335</c:v>
                </c:pt>
                <c:pt idx="9523">
                  <c:v>8.8577101523459127</c:v>
                </c:pt>
                <c:pt idx="9524">
                  <c:v>8.8595836830556571</c:v>
                </c:pt>
                <c:pt idx="9525">
                  <c:v>8.8595846804539544</c:v>
                </c:pt>
                <c:pt idx="9526">
                  <c:v>8.8599836301267327</c:v>
                </c:pt>
                <c:pt idx="9527">
                  <c:v>8.860906372100132</c:v>
                </c:pt>
                <c:pt idx="9528">
                  <c:v>8.8636510829568085</c:v>
                </c:pt>
                <c:pt idx="9529">
                  <c:v>8.863652821169314</c:v>
                </c:pt>
                <c:pt idx="9530">
                  <c:v>8.8659658746342043</c:v>
                </c:pt>
                <c:pt idx="9531">
                  <c:v>8.865969059749462</c:v>
                </c:pt>
                <c:pt idx="9532">
                  <c:v>8.8659710352540202</c:v>
                </c:pt>
                <c:pt idx="9533">
                  <c:v>8.8685724332869231</c:v>
                </c:pt>
                <c:pt idx="9534">
                  <c:v>8.868575614543774</c:v>
                </c:pt>
                <c:pt idx="9535">
                  <c:v>8.8707020657837568</c:v>
                </c:pt>
                <c:pt idx="9536">
                  <c:v>8.8707088179965989</c:v>
                </c:pt>
                <c:pt idx="9537">
                  <c:v>8.8707095260143447</c:v>
                </c:pt>
                <c:pt idx="9538">
                  <c:v>8.874519423526543</c:v>
                </c:pt>
                <c:pt idx="9539">
                  <c:v>8.8745235018631003</c:v>
                </c:pt>
                <c:pt idx="9540">
                  <c:v>8.8745253423234001</c:v>
                </c:pt>
                <c:pt idx="9541">
                  <c:v>8.8745280219872971</c:v>
                </c:pt>
                <c:pt idx="9542">
                  <c:v>8.8764441070715758</c:v>
                </c:pt>
                <c:pt idx="9543">
                  <c:v>8.8764451546291685</c:v>
                </c:pt>
                <c:pt idx="9544">
                  <c:v>8.8768481247623932</c:v>
                </c:pt>
                <c:pt idx="9545">
                  <c:v>8.8803516859531566</c:v>
                </c:pt>
                <c:pt idx="9546">
                  <c:v>8.8803534280240708</c:v>
                </c:pt>
                <c:pt idx="9547">
                  <c:v>8.8803540472984484</c:v>
                </c:pt>
                <c:pt idx="9548">
                  <c:v>8.8828248972416102</c:v>
                </c:pt>
                <c:pt idx="9549">
                  <c:v>8.8828296816667098</c:v>
                </c:pt>
                <c:pt idx="9550">
                  <c:v>8.8849471775432605</c:v>
                </c:pt>
                <c:pt idx="9551">
                  <c:v>8.8849561309774892</c:v>
                </c:pt>
                <c:pt idx="9552">
                  <c:v>8.8849569412430309</c:v>
                </c:pt>
                <c:pt idx="9553">
                  <c:v>8.8872206842621342</c:v>
                </c:pt>
                <c:pt idx="9554">
                  <c:v>8.8872219054480563</c:v>
                </c:pt>
                <c:pt idx="9555">
                  <c:v>8.8872426868299819</c:v>
                </c:pt>
                <c:pt idx="9556">
                  <c:v>8.891336038378892</c:v>
                </c:pt>
                <c:pt idx="9557">
                  <c:v>8.891343816928087</c:v>
                </c:pt>
                <c:pt idx="9558">
                  <c:v>8.8913477004150732</c:v>
                </c:pt>
                <c:pt idx="9559">
                  <c:v>8.8913504746099488</c:v>
                </c:pt>
                <c:pt idx="9560">
                  <c:v>8.8934764339029968</c:v>
                </c:pt>
                <c:pt idx="9561">
                  <c:v>8.8934779521862843</c:v>
                </c:pt>
                <c:pt idx="9562">
                  <c:v>8.8937719647546789</c:v>
                </c:pt>
                <c:pt idx="9563">
                  <c:v>8.8961836043854738</c:v>
                </c:pt>
                <c:pt idx="9564">
                  <c:v>8.8961850918015024</c:v>
                </c:pt>
                <c:pt idx="9565">
                  <c:v>8.8965589328885262</c:v>
                </c:pt>
                <c:pt idx="9566">
                  <c:v>8.899507819086331</c:v>
                </c:pt>
                <c:pt idx="9567">
                  <c:v>8.8995110292812374</c:v>
                </c:pt>
                <c:pt idx="9568">
                  <c:v>8.8995126478831157</c:v>
                </c:pt>
                <c:pt idx="9569">
                  <c:v>8.9003382583101782</c:v>
                </c:pt>
                <c:pt idx="9570">
                  <c:v>8.9031651127298872</c:v>
                </c:pt>
                <c:pt idx="9571">
                  <c:v>8.903166557703436</c:v>
                </c:pt>
                <c:pt idx="9572">
                  <c:v>8.9031672618627749</c:v>
                </c:pt>
                <c:pt idx="9573">
                  <c:v>8.905831499846796</c:v>
                </c:pt>
                <c:pt idx="9574">
                  <c:v>8.9058330528557494</c:v>
                </c:pt>
                <c:pt idx="9575">
                  <c:v>8.9059318994641501</c:v>
                </c:pt>
                <c:pt idx="9576">
                  <c:v>8.9069036393523415</c:v>
                </c:pt>
                <c:pt idx="9577">
                  <c:v>8.9102222883006128</c:v>
                </c:pt>
                <c:pt idx="9578">
                  <c:v>8.9102244412919074</c:v>
                </c:pt>
                <c:pt idx="9579">
                  <c:v>8.9102252631326699</c:v>
                </c:pt>
                <c:pt idx="9580">
                  <c:v>8.9131825760921028</c:v>
                </c:pt>
                <c:pt idx="9581">
                  <c:v>8.9131840596497245</c:v>
                </c:pt>
                <c:pt idx="9582">
                  <c:v>8.9131845612426783</c:v>
                </c:pt>
                <c:pt idx="9583">
                  <c:v>8.9134593029956211</c:v>
                </c:pt>
                <c:pt idx="9584">
                  <c:v>8.9173019024392151</c:v>
                </c:pt>
                <c:pt idx="9585">
                  <c:v>8.9173045608818704</c:v>
                </c:pt>
                <c:pt idx="9586">
                  <c:v>8.9173059807757706</c:v>
                </c:pt>
                <c:pt idx="9587">
                  <c:v>8.9195914948582811</c:v>
                </c:pt>
                <c:pt idx="9588">
                  <c:v>8.9195925559202998</c:v>
                </c:pt>
                <c:pt idx="9589">
                  <c:v>8.9195930671592727</c:v>
                </c:pt>
                <c:pt idx="9590">
                  <c:v>8.9200234358430084</c:v>
                </c:pt>
                <c:pt idx="9591">
                  <c:v>8.9224645402014424</c:v>
                </c:pt>
                <c:pt idx="9592">
                  <c:v>8.9224658790687883</c:v>
                </c:pt>
                <c:pt idx="9593">
                  <c:v>8.9228384025097061</c:v>
                </c:pt>
                <c:pt idx="9594">
                  <c:v>8.9264701805055306</c:v>
                </c:pt>
                <c:pt idx="9595">
                  <c:v>8.9264736260632844</c:v>
                </c:pt>
                <c:pt idx="9596">
                  <c:v>8.9264758465767073</c:v>
                </c:pt>
                <c:pt idx="9597">
                  <c:v>8.9266087629219069</c:v>
                </c:pt>
                <c:pt idx="9598">
                  <c:v>8.9290081019501066</c:v>
                </c:pt>
                <c:pt idx="9599">
                  <c:v>8.9290094986935635</c:v>
                </c:pt>
                <c:pt idx="9600">
                  <c:v>8.9293957947194755</c:v>
                </c:pt>
                <c:pt idx="9601">
                  <c:v>8.9336454252700186</c:v>
                </c:pt>
                <c:pt idx="9602">
                  <c:v>8.9336486605445717</c:v>
                </c:pt>
                <c:pt idx="9603">
                  <c:v>8.9336505453765565</c:v>
                </c:pt>
                <c:pt idx="9604">
                  <c:v>8.9336523125271174</c:v>
                </c:pt>
                <c:pt idx="9605">
                  <c:v>8.9359084101120807</c:v>
                </c:pt>
                <c:pt idx="9606">
                  <c:v>8.9359094132979884</c:v>
                </c:pt>
                <c:pt idx="9607">
                  <c:v>8.9359582125048007</c:v>
                </c:pt>
                <c:pt idx="9608">
                  <c:v>8.9389207478185657</c:v>
                </c:pt>
                <c:pt idx="9609">
                  <c:v>8.9389220403850249</c:v>
                </c:pt>
                <c:pt idx="9610">
                  <c:v>8.9389225786328481</c:v>
                </c:pt>
                <c:pt idx="9611">
                  <c:v>8.9397099541723897</c:v>
                </c:pt>
                <c:pt idx="9612">
                  <c:v>8.9420238603453015</c:v>
                </c:pt>
                <c:pt idx="9613">
                  <c:v>8.9420265612304384</c:v>
                </c:pt>
                <c:pt idx="9614">
                  <c:v>8.9443552335282348</c:v>
                </c:pt>
                <c:pt idx="9615">
                  <c:v>8.9443562367141425</c:v>
                </c:pt>
                <c:pt idx="9616">
                  <c:v>8.9459977633198289</c:v>
                </c:pt>
                <c:pt idx="9617">
                  <c:v>8.9459989266296418</c:v>
                </c:pt>
                <c:pt idx="9618">
                  <c:v>8.9462720671435392</c:v>
                </c:pt>
                <c:pt idx="9619">
                  <c:v>8.9503667575597952</c:v>
                </c:pt>
                <c:pt idx="9620">
                  <c:v>8.9503700757901061</c:v>
                </c:pt>
                <c:pt idx="9621">
                  <c:v>8.9503738493124825</c:v>
                </c:pt>
                <c:pt idx="9622">
                  <c:v>8.9503757707993365</c:v>
                </c:pt>
                <c:pt idx="9623">
                  <c:v>8.9524579911867956</c:v>
                </c:pt>
                <c:pt idx="9624">
                  <c:v>8.9524593667090127</c:v>
                </c:pt>
                <c:pt idx="9625">
                  <c:v>8.9528330438137242</c:v>
                </c:pt>
                <c:pt idx="9626">
                  <c:v>8.955821544279674</c:v>
                </c:pt>
                <c:pt idx="9627">
                  <c:v>8.9558228812178164</c:v>
                </c:pt>
                <c:pt idx="9628">
                  <c:v>8.9558234985629905</c:v>
                </c:pt>
                <c:pt idx="9629">
                  <c:v>8.9587307004571155</c:v>
                </c:pt>
                <c:pt idx="9630">
                  <c:v>8.9587319544395001</c:v>
                </c:pt>
                <c:pt idx="9631">
                  <c:v>8.9587325602094516</c:v>
                </c:pt>
                <c:pt idx="9632">
                  <c:v>8.959399744431197</c:v>
                </c:pt>
                <c:pt idx="9633">
                  <c:v>8.9627104662815924</c:v>
                </c:pt>
                <c:pt idx="9634">
                  <c:v>8.9627125170250928</c:v>
                </c:pt>
                <c:pt idx="9635">
                  <c:v>8.962713545290649</c:v>
                </c:pt>
                <c:pt idx="9636">
                  <c:v>8.965152666427711</c:v>
                </c:pt>
                <c:pt idx="9637">
                  <c:v>8.9651541982154246</c:v>
                </c:pt>
                <c:pt idx="9638">
                  <c:v>8.9651547750473224</c:v>
                </c:pt>
                <c:pt idx="9639">
                  <c:v>8.9671440213223494</c:v>
                </c:pt>
                <c:pt idx="9640">
                  <c:v>8.9701109031319817</c:v>
                </c:pt>
                <c:pt idx="9641">
                  <c:v>8.970128580425202</c:v>
                </c:pt>
                <c:pt idx="9642">
                  <c:v>8.9701311732749343</c:v>
                </c:pt>
                <c:pt idx="9643">
                  <c:v>8.9701330426732895</c:v>
                </c:pt>
                <c:pt idx="9644">
                  <c:v>8.9718458630005706</c:v>
                </c:pt>
                <c:pt idx="9645">
                  <c:v>8.971847028239587</c:v>
                </c:pt>
                <c:pt idx="9646">
                  <c:v>8.9754721292615134</c:v>
                </c:pt>
                <c:pt idx="9647">
                  <c:v>8.9754752912263278</c:v>
                </c:pt>
                <c:pt idx="9648">
                  <c:v>8.9754770873149443</c:v>
                </c:pt>
                <c:pt idx="9649">
                  <c:v>8.9780276469727571</c:v>
                </c:pt>
                <c:pt idx="9650">
                  <c:v>8.9780329136987742</c:v>
                </c:pt>
                <c:pt idx="9651">
                  <c:v>8.9780335445483743</c:v>
                </c:pt>
                <c:pt idx="9652">
                  <c:v>8.9800344046294907</c:v>
                </c:pt>
                <c:pt idx="9653">
                  <c:v>8.9800356701870978</c:v>
                </c:pt>
                <c:pt idx="9654">
                  <c:v>8.9838237831314629</c:v>
                </c:pt>
                <c:pt idx="9655">
                  <c:v>8.9838272769193086</c:v>
                </c:pt>
                <c:pt idx="9656">
                  <c:v>8.9838296324769882</c:v>
                </c:pt>
                <c:pt idx="9657">
                  <c:v>8.983831469078881</c:v>
                </c:pt>
                <c:pt idx="9658">
                  <c:v>8.9864019226849301</c:v>
                </c:pt>
                <c:pt idx="9659">
                  <c:v>8.9864033271452008</c:v>
                </c:pt>
                <c:pt idx="9660">
                  <c:v>8.9864038461009876</c:v>
                </c:pt>
                <c:pt idx="9661">
                  <c:v>8.9879884650568389</c:v>
                </c:pt>
                <c:pt idx="9662">
                  <c:v>8.987989607145412</c:v>
                </c:pt>
                <c:pt idx="9663">
                  <c:v>8.9884664426287237</c:v>
                </c:pt>
                <c:pt idx="9664">
                  <c:v>8.9920607323388477</c:v>
                </c:pt>
                <c:pt idx="9665">
                  <c:v>8.9920643360913015</c:v>
                </c:pt>
                <c:pt idx="9666">
                  <c:v>8.9920667360206661</c:v>
                </c:pt>
                <c:pt idx="9667">
                  <c:v>8.9949020036975753</c:v>
                </c:pt>
                <c:pt idx="9668">
                  <c:v>8.9949139049550109</c:v>
                </c:pt>
                <c:pt idx="9669">
                  <c:v>8.9949179485659023</c:v>
                </c:pt>
                <c:pt idx="9670">
                  <c:v>8.9972455308636246</c:v>
                </c:pt>
                <c:pt idx="9671">
                  <c:v>8.99724702213806</c:v>
                </c:pt>
                <c:pt idx="9672">
                  <c:v>8.9972477533062509</c:v>
                </c:pt>
                <c:pt idx="9673">
                  <c:v>9.0004471176624516</c:v>
                </c:pt>
                <c:pt idx="9674">
                  <c:v>9.0004523458043959</c:v>
                </c:pt>
                <c:pt idx="9675">
                  <c:v>9.0004551643709565</c:v>
                </c:pt>
                <c:pt idx="9676">
                  <c:v>9.0033910612404568</c:v>
                </c:pt>
                <c:pt idx="9677">
                  <c:v>9.003393586568059</c:v>
                </c:pt>
                <c:pt idx="9678">
                  <c:v>9.0033951415062159</c:v>
                </c:pt>
                <c:pt idx="9679">
                  <c:v>9.0050200345178659</c:v>
                </c:pt>
                <c:pt idx="9680">
                  <c:v>9.0050211823940494</c:v>
                </c:pt>
                <c:pt idx="9681">
                  <c:v>9.008723991739771</c:v>
                </c:pt>
                <c:pt idx="9682">
                  <c:v>9.008727354341767</c:v>
                </c:pt>
                <c:pt idx="9683">
                  <c:v>9.008729526625098</c:v>
                </c:pt>
                <c:pt idx="9684">
                  <c:v>9.0087316236694868</c:v>
                </c:pt>
                <c:pt idx="9685">
                  <c:v>9.0115441981236355</c:v>
                </c:pt>
                <c:pt idx="9686">
                  <c:v>9.0115464205662619</c:v>
                </c:pt>
                <c:pt idx="9687">
                  <c:v>9.0115478597521985</c:v>
                </c:pt>
                <c:pt idx="9688">
                  <c:v>9.0138974195381216</c:v>
                </c:pt>
                <c:pt idx="9689">
                  <c:v>9.0138989783346872</c:v>
                </c:pt>
                <c:pt idx="9690">
                  <c:v>9.0138998522639486</c:v>
                </c:pt>
                <c:pt idx="9691">
                  <c:v>9.0172028611580739</c:v>
                </c:pt>
                <c:pt idx="9692">
                  <c:v>9.0172067600786896</c:v>
                </c:pt>
                <c:pt idx="9693">
                  <c:v>9.017208978662909</c:v>
                </c:pt>
                <c:pt idx="9694">
                  <c:v>9.0196002073188826</c:v>
                </c:pt>
                <c:pt idx="9695">
                  <c:v>9.0196014188587874</c:v>
                </c:pt>
                <c:pt idx="9696">
                  <c:v>9.0196020940800725</c:v>
                </c:pt>
                <c:pt idx="9697">
                  <c:v>9.0211921418150478</c:v>
                </c:pt>
                <c:pt idx="9698">
                  <c:v>9.0212659550766361</c:v>
                </c:pt>
                <c:pt idx="9699">
                  <c:v>9.0254808522443195</c:v>
                </c:pt>
                <c:pt idx="9700">
                  <c:v>9.0254842495719814</c:v>
                </c:pt>
                <c:pt idx="9701">
                  <c:v>9.0254861536960025</c:v>
                </c:pt>
                <c:pt idx="9702">
                  <c:v>9.0254879594306363</c:v>
                </c:pt>
                <c:pt idx="9703">
                  <c:v>9.027986446023009</c:v>
                </c:pt>
                <c:pt idx="9704">
                  <c:v>9.0279876074036185</c:v>
                </c:pt>
                <c:pt idx="9705">
                  <c:v>9.0279882073859596</c:v>
                </c:pt>
                <c:pt idx="9706">
                  <c:v>9.030173771355571</c:v>
                </c:pt>
                <c:pt idx="9707">
                  <c:v>9.030174811196348</c:v>
                </c:pt>
                <c:pt idx="9708">
                  <c:v>9.0338680497626669</c:v>
                </c:pt>
                <c:pt idx="9709">
                  <c:v>9.0338714393735131</c:v>
                </c:pt>
                <c:pt idx="9710">
                  <c:v>9.0338737756391563</c:v>
                </c:pt>
                <c:pt idx="9711">
                  <c:v>9.0338762334446301</c:v>
                </c:pt>
                <c:pt idx="9712">
                  <c:v>9.0358243336638004</c:v>
                </c:pt>
                <c:pt idx="9713">
                  <c:v>9.0358255490621122</c:v>
                </c:pt>
                <c:pt idx="9714">
                  <c:v>9.0376582173089375</c:v>
                </c:pt>
                <c:pt idx="9715">
                  <c:v>9.0376592841585666</c:v>
                </c:pt>
                <c:pt idx="9716">
                  <c:v>9.0381774373968629</c:v>
                </c:pt>
                <c:pt idx="9717">
                  <c:v>9.0412096922020311</c:v>
                </c:pt>
                <c:pt idx="9718">
                  <c:v>9.041210982839285</c:v>
                </c:pt>
                <c:pt idx="9719">
                  <c:v>9.0412115558127741</c:v>
                </c:pt>
                <c:pt idx="9720">
                  <c:v>9.0419225368162177</c:v>
                </c:pt>
                <c:pt idx="9721">
                  <c:v>9.0439062501351213</c:v>
                </c:pt>
                <c:pt idx="9722">
                  <c:v>9.0439073459228059</c:v>
                </c:pt>
                <c:pt idx="9723">
                  <c:v>9.0447397915184684</c:v>
                </c:pt>
                <c:pt idx="9724">
                  <c:v>9.0463829193632002</c:v>
                </c:pt>
                <c:pt idx="9725">
                  <c:v>9.0485922241131664</c:v>
                </c:pt>
                <c:pt idx="9726">
                  <c:v>9.0485943925380905</c:v>
                </c:pt>
                <c:pt idx="9727">
                  <c:v>9.048596624626736</c:v>
                </c:pt>
                <c:pt idx="9728">
                  <c:v>9.0501306463579532</c:v>
                </c:pt>
                <c:pt idx="9729">
                  <c:v>9.0503327632387673</c:v>
                </c:pt>
                <c:pt idx="9730">
                  <c:v>9.0512964814981025</c:v>
                </c:pt>
                <c:pt idx="9731">
                  <c:v>9.0547794214308457</c:v>
                </c:pt>
                <c:pt idx="9732">
                  <c:v>9.0568041534781649</c:v>
                </c:pt>
                <c:pt idx="9733">
                  <c:v>9.0569108403702767</c:v>
                </c:pt>
                <c:pt idx="9734">
                  <c:v>9.0569120943526613</c:v>
                </c:pt>
                <c:pt idx="9735">
                  <c:v>9.0569127637863343</c:v>
                </c:pt>
                <c:pt idx="9736">
                  <c:v>9.0569392054518243</c:v>
                </c:pt>
                <c:pt idx="9737">
                  <c:v>9.0597473716755879</c:v>
                </c:pt>
                <c:pt idx="9738">
                  <c:v>9.0597487491270083</c:v>
                </c:pt>
                <c:pt idx="9739">
                  <c:v>9.0597614355703371</c:v>
                </c:pt>
                <c:pt idx="9740">
                  <c:v>9.0606742093483774</c:v>
                </c:pt>
                <c:pt idx="9741">
                  <c:v>9.0627909509062938</c:v>
                </c:pt>
                <c:pt idx="9742">
                  <c:v>9.0627924479683415</c:v>
                </c:pt>
                <c:pt idx="9743">
                  <c:v>9.0634585113227537</c:v>
                </c:pt>
                <c:pt idx="9744">
                  <c:v>9.0657593934416933</c:v>
                </c:pt>
                <c:pt idx="9745">
                  <c:v>9.0657607207338184</c:v>
                </c:pt>
                <c:pt idx="9746">
                  <c:v>9.0662750271399979</c:v>
                </c:pt>
                <c:pt idx="9747">
                  <c:v>9.0672358593106441</c:v>
                </c:pt>
                <c:pt idx="9748">
                  <c:v>9.069066133415717</c:v>
                </c:pt>
                <c:pt idx="9749">
                  <c:v>9.0690902638952124</c:v>
                </c:pt>
                <c:pt idx="9750">
                  <c:v>9.0700219940285081</c:v>
                </c:pt>
                <c:pt idx="9751">
                  <c:v>9.0723152519345476</c:v>
                </c:pt>
                <c:pt idx="9752">
                  <c:v>9.0723165406425981</c:v>
                </c:pt>
                <c:pt idx="9753">
                  <c:v>9.072835093226054</c:v>
                </c:pt>
                <c:pt idx="9754">
                  <c:v>9.0737978140870919</c:v>
                </c:pt>
                <c:pt idx="9755">
                  <c:v>9.0757487097223795</c:v>
                </c:pt>
                <c:pt idx="9756">
                  <c:v>9.0757500331560959</c:v>
                </c:pt>
                <c:pt idx="9757">
                  <c:v>9.0765895338495763</c:v>
                </c:pt>
                <c:pt idx="9758">
                  <c:v>9.0775970045189247</c:v>
                </c:pt>
                <c:pt idx="9759">
                  <c:v>9.0790045283655516</c:v>
                </c:pt>
                <c:pt idx="9760">
                  <c:v>9.0793995366752345</c:v>
                </c:pt>
                <c:pt idx="9761">
                  <c:v>9.0803645590762496</c:v>
                </c:pt>
                <c:pt idx="9762">
                  <c:v>9.0822453281581605</c:v>
                </c:pt>
                <c:pt idx="9763">
                  <c:v>9.0822467306892278</c:v>
                </c:pt>
                <c:pt idx="9764">
                  <c:v>9.0831439010679915</c:v>
                </c:pt>
                <c:pt idx="9765">
                  <c:v>9.0855121085365802</c:v>
                </c:pt>
                <c:pt idx="9766">
                  <c:v>9.0855134088198533</c:v>
                </c:pt>
                <c:pt idx="9767">
                  <c:v>9.0859656701068268</c:v>
                </c:pt>
                <c:pt idx="9768">
                  <c:v>9.0869272083660153</c:v>
                </c:pt>
                <c:pt idx="9769">
                  <c:v>9.0888228477498085</c:v>
                </c:pt>
                <c:pt idx="9770">
                  <c:v>9.0888242464224689</c:v>
                </c:pt>
                <c:pt idx="9771">
                  <c:v>9.0897382857581164</c:v>
                </c:pt>
                <c:pt idx="9772">
                  <c:v>9.0906719605287094</c:v>
                </c:pt>
                <c:pt idx="9773">
                  <c:v>9.0922556033075033</c:v>
                </c:pt>
                <c:pt idx="9774">
                  <c:v>9.0925273316443143</c:v>
                </c:pt>
                <c:pt idx="9775">
                  <c:v>9.0934873670538447</c:v>
                </c:pt>
                <c:pt idx="9776">
                  <c:v>9.0965537205338656</c:v>
                </c:pt>
                <c:pt idx="9777">
                  <c:v>9.0965552523215791</c:v>
                </c:pt>
                <c:pt idx="9778">
                  <c:v>9.0965558484455133</c:v>
                </c:pt>
                <c:pt idx="9779">
                  <c:v>9.0975943156302161</c:v>
                </c:pt>
                <c:pt idx="9780">
                  <c:v>9.099332439392823</c:v>
                </c:pt>
                <c:pt idx="9781">
                  <c:v>9.0993337531805221</c:v>
                </c:pt>
                <c:pt idx="9782">
                  <c:v>9.1000473733345846</c:v>
                </c:pt>
                <c:pt idx="9783">
                  <c:v>9.1027426387012191</c:v>
                </c:pt>
                <c:pt idx="9784">
                  <c:v>9.1027444039225767</c:v>
                </c:pt>
                <c:pt idx="9785">
                  <c:v>9.1028639991164404</c:v>
                </c:pt>
                <c:pt idx="9786">
                  <c:v>9.1041113411824099</c:v>
                </c:pt>
                <c:pt idx="9787">
                  <c:v>9.1064491791268374</c:v>
                </c:pt>
                <c:pt idx="9788">
                  <c:v>9.1064503578702798</c:v>
                </c:pt>
                <c:pt idx="9789">
                  <c:v>9.1066108232438747</c:v>
                </c:pt>
                <c:pt idx="9790">
                  <c:v>9.1102110780517442</c:v>
                </c:pt>
                <c:pt idx="9791">
                  <c:v>9.110212540388126</c:v>
                </c:pt>
                <c:pt idx="9792">
                  <c:v>9.1102130844235614</c:v>
                </c:pt>
                <c:pt idx="9793">
                  <c:v>9.1103582859377266</c:v>
                </c:pt>
                <c:pt idx="9794">
                  <c:v>9.1134398126046055</c:v>
                </c:pt>
                <c:pt idx="9795">
                  <c:v>9.1134433816313933</c:v>
                </c:pt>
                <c:pt idx="9796">
                  <c:v>9.1134455461979105</c:v>
                </c:pt>
                <c:pt idx="9797">
                  <c:v>9.116601488037924</c:v>
                </c:pt>
                <c:pt idx="9798">
                  <c:v>9.116602994745989</c:v>
                </c:pt>
                <c:pt idx="9799">
                  <c:v>9.1166036082327562</c:v>
                </c:pt>
                <c:pt idx="9800">
                  <c:v>9.1171707535982325</c:v>
                </c:pt>
                <c:pt idx="9801">
                  <c:v>9.1188030007342693</c:v>
                </c:pt>
                <c:pt idx="9802">
                  <c:v>9.1188289755324714</c:v>
                </c:pt>
                <c:pt idx="9803">
                  <c:v>9.1197396156112536</c:v>
                </c:pt>
                <c:pt idx="9804">
                  <c:v>9.1232054878791349</c:v>
                </c:pt>
                <c:pt idx="9805">
                  <c:v>9.1232071296314565</c:v>
                </c:pt>
                <c:pt idx="9806">
                  <c:v>9.1232079379677931</c:v>
                </c:pt>
                <c:pt idx="9807">
                  <c:v>9.1237214514712655</c:v>
                </c:pt>
                <c:pt idx="9808">
                  <c:v>9.1254395925422678</c:v>
                </c:pt>
                <c:pt idx="9809">
                  <c:v>9.1254432233035736</c:v>
                </c:pt>
                <c:pt idx="9810">
                  <c:v>9.1262961184581286</c:v>
                </c:pt>
                <c:pt idx="9811">
                  <c:v>9.12960001864435</c:v>
                </c:pt>
                <c:pt idx="9812">
                  <c:v>9.1296032539189031</c:v>
                </c:pt>
                <c:pt idx="9813">
                  <c:v>9.1296049516181323</c:v>
                </c:pt>
                <c:pt idx="9814">
                  <c:v>9.1300478639841245</c:v>
                </c:pt>
                <c:pt idx="9815">
                  <c:v>9.1320011499027576</c:v>
                </c:pt>
                <c:pt idx="9816">
                  <c:v>9.132002455973641</c:v>
                </c:pt>
                <c:pt idx="9817">
                  <c:v>9.1328613914648855</c:v>
                </c:pt>
                <c:pt idx="9818">
                  <c:v>9.1357580251813104</c:v>
                </c:pt>
                <c:pt idx="9819">
                  <c:v>9.135759944738961</c:v>
                </c:pt>
                <c:pt idx="9820">
                  <c:v>9.1357605543673213</c:v>
                </c:pt>
                <c:pt idx="9821">
                  <c:v>9.1369659786959669</c:v>
                </c:pt>
                <c:pt idx="9822">
                  <c:v>9.1385714079717975</c:v>
                </c:pt>
                <c:pt idx="9823">
                  <c:v>9.1385751371224906</c:v>
                </c:pt>
                <c:pt idx="9824">
                  <c:v>9.1394293557107638</c:v>
                </c:pt>
                <c:pt idx="9825">
                  <c:v>9.1429614787618512</c:v>
                </c:pt>
                <c:pt idx="9826">
                  <c:v>9.1429635430097775</c:v>
                </c:pt>
                <c:pt idx="9827">
                  <c:v>9.1429645461956852</c:v>
                </c:pt>
                <c:pt idx="9828">
                  <c:v>9.1431680829703996</c:v>
                </c:pt>
                <c:pt idx="9829">
                  <c:v>9.1456560418983486</c:v>
                </c:pt>
                <c:pt idx="9830">
                  <c:v>9.1456574984471182</c:v>
                </c:pt>
                <c:pt idx="9831">
                  <c:v>9.145986485548832</c:v>
                </c:pt>
                <c:pt idx="9832">
                  <c:v>9.1488685325563139</c:v>
                </c:pt>
                <c:pt idx="9833">
                  <c:v>9.1488699813882697</c:v>
                </c:pt>
                <c:pt idx="9834">
                  <c:v>9.1488708012998288</c:v>
                </c:pt>
                <c:pt idx="9835">
                  <c:v>9.1497378568093168</c:v>
                </c:pt>
                <c:pt idx="9836">
                  <c:v>9.152219968320944</c:v>
                </c:pt>
                <c:pt idx="9837">
                  <c:v>9.1522228428344103</c:v>
                </c:pt>
                <c:pt idx="9838">
                  <c:v>9.1525491811394861</c:v>
                </c:pt>
                <c:pt idx="9839">
                  <c:v>9.1569444376290008</c:v>
                </c:pt>
                <c:pt idx="9840">
                  <c:v>9.1569459076821964</c:v>
                </c:pt>
                <c:pt idx="9841">
                  <c:v>9.1569468394875688</c:v>
                </c:pt>
                <c:pt idx="9842">
                  <c:v>9.1569475378592973</c:v>
                </c:pt>
                <c:pt idx="9843">
                  <c:v>9.1590455661416215</c:v>
                </c:pt>
                <c:pt idx="9844">
                  <c:v>9.1590465770443448</c:v>
                </c:pt>
                <c:pt idx="9845">
                  <c:v>9.1591059347828399</c:v>
                </c:pt>
                <c:pt idx="9846">
                  <c:v>9.1619150810420678</c:v>
                </c:pt>
                <c:pt idx="9847">
                  <c:v>9.1619176623165774</c:v>
                </c:pt>
                <c:pt idx="9848">
                  <c:v>9.1619510741949242</c:v>
                </c:pt>
                <c:pt idx="9849">
                  <c:v>9.1628574198663397</c:v>
                </c:pt>
                <c:pt idx="9850">
                  <c:v>9.1652822456042138</c:v>
                </c:pt>
                <c:pt idx="9851">
                  <c:v>9.1652836153388186</c:v>
                </c:pt>
                <c:pt idx="9852">
                  <c:v>9.165672861117141</c:v>
                </c:pt>
                <c:pt idx="9853">
                  <c:v>9.1689124146441774</c:v>
                </c:pt>
                <c:pt idx="9854">
                  <c:v>9.1689141123434066</c:v>
                </c:pt>
                <c:pt idx="9855">
                  <c:v>9.1689148396531905</c:v>
                </c:pt>
                <c:pt idx="9856">
                  <c:v>9.1694225327491932</c:v>
                </c:pt>
                <c:pt idx="9857">
                  <c:v>9.1725032935222153</c:v>
                </c:pt>
                <c:pt idx="9858">
                  <c:v>9.1725046420355802</c:v>
                </c:pt>
                <c:pt idx="9859">
                  <c:v>9.1725052998940306</c:v>
                </c:pt>
                <c:pt idx="9860">
                  <c:v>9.1744541505734283</c:v>
                </c:pt>
                <c:pt idx="9861">
                  <c:v>9.1744556322018465</c:v>
                </c:pt>
                <c:pt idx="9862">
                  <c:v>9.1750539187729512</c:v>
                </c:pt>
                <c:pt idx="9863">
                  <c:v>9.1759853846053439</c:v>
                </c:pt>
                <c:pt idx="9864">
                  <c:v>9.1783699903051215</c:v>
                </c:pt>
                <c:pt idx="9865">
                  <c:v>9.1783713947653922</c:v>
                </c:pt>
                <c:pt idx="9866">
                  <c:v>9.178798136546229</c:v>
                </c:pt>
                <c:pt idx="9867">
                  <c:v>9.1813392083803951</c:v>
                </c:pt>
                <c:pt idx="9868">
                  <c:v>9.1813408559203289</c:v>
                </c:pt>
                <c:pt idx="9869">
                  <c:v>9.1816139327705049</c:v>
                </c:pt>
                <c:pt idx="9870">
                  <c:v>9.1825418816646085</c:v>
                </c:pt>
                <c:pt idx="9871">
                  <c:v>9.1858430443108219</c:v>
                </c:pt>
                <c:pt idx="9872">
                  <c:v>9.1858463008066149</c:v>
                </c:pt>
                <c:pt idx="9873">
                  <c:v>9.1858481894970065</c:v>
                </c:pt>
                <c:pt idx="9874">
                  <c:v>9.1879470704873523</c:v>
                </c:pt>
                <c:pt idx="9875">
                  <c:v>9.1879484209299207</c:v>
                </c:pt>
                <c:pt idx="9876">
                  <c:v>9.1881739757061123</c:v>
                </c:pt>
                <c:pt idx="9877">
                  <c:v>9.1891024532020218</c:v>
                </c:pt>
                <c:pt idx="9878">
                  <c:v>9.1918788049280771</c:v>
                </c:pt>
                <c:pt idx="9879">
                  <c:v>9.1918825302203615</c:v>
                </c:pt>
                <c:pt idx="9880">
                  <c:v>9.1919295642058181</c:v>
                </c:pt>
                <c:pt idx="9881">
                  <c:v>9.1947338565886145</c:v>
                </c:pt>
                <c:pt idx="9882">
                  <c:v>9.1947353960931419</c:v>
                </c:pt>
                <c:pt idx="9883">
                  <c:v>9.1947551549971216</c:v>
                </c:pt>
                <c:pt idx="9884">
                  <c:v>9.1956724373241379</c:v>
                </c:pt>
                <c:pt idx="9885">
                  <c:v>9.1982557143469759</c:v>
                </c:pt>
                <c:pt idx="9886">
                  <c:v>9.1982575065771854</c:v>
                </c:pt>
                <c:pt idx="9887">
                  <c:v>9.1984879171590119</c:v>
                </c:pt>
                <c:pt idx="9888">
                  <c:v>9.2013369902173778</c:v>
                </c:pt>
                <c:pt idx="9889">
                  <c:v>9.2013385991732388</c:v>
                </c:pt>
                <c:pt idx="9890">
                  <c:v>9.2013394403060378</c:v>
                </c:pt>
                <c:pt idx="9891">
                  <c:v>9.2022351483484215</c:v>
                </c:pt>
                <c:pt idx="9892">
                  <c:v>9.2046808982292916</c:v>
                </c:pt>
                <c:pt idx="9893">
                  <c:v>9.2046824107249687</c:v>
                </c:pt>
                <c:pt idx="9894">
                  <c:v>9.205038942996671</c:v>
                </c:pt>
                <c:pt idx="9895">
                  <c:v>9.2079626009980942</c:v>
                </c:pt>
                <c:pt idx="9896">
                  <c:v>9.2079640479008464</c:v>
                </c:pt>
                <c:pt idx="9897">
                  <c:v>9.2079646266619477</c:v>
                </c:pt>
                <c:pt idx="9898">
                  <c:v>9.2087930016378667</c:v>
                </c:pt>
                <c:pt idx="9899">
                  <c:v>9.2113580766240855</c:v>
                </c:pt>
                <c:pt idx="9900">
                  <c:v>9.2113595254560412</c:v>
                </c:pt>
                <c:pt idx="9901">
                  <c:v>9.2116073972602788</c:v>
                </c:pt>
                <c:pt idx="9902">
                  <c:v>9.2150644048373014</c:v>
                </c:pt>
                <c:pt idx="9903">
                  <c:v>9.2150658478816467</c:v>
                </c:pt>
                <c:pt idx="9904">
                  <c:v>9.2150665462533752</c:v>
                </c:pt>
                <c:pt idx="9905">
                  <c:v>9.2153823974073052</c:v>
                </c:pt>
                <c:pt idx="9906">
                  <c:v>9.2177720441162698</c:v>
                </c:pt>
                <c:pt idx="9907">
                  <c:v>9.2177736318508892</c:v>
                </c:pt>
                <c:pt idx="9908">
                  <c:v>9.218175677895557</c:v>
                </c:pt>
                <c:pt idx="9909">
                  <c:v>9.2216115877012523</c:v>
                </c:pt>
                <c:pt idx="9910">
                  <c:v>9.2216131638606509</c:v>
                </c:pt>
                <c:pt idx="9911">
                  <c:v>9.2216142094890401</c:v>
                </c:pt>
                <c:pt idx="9912">
                  <c:v>9.22194157027206</c:v>
                </c:pt>
                <c:pt idx="9913">
                  <c:v>9.2247448613981522</c:v>
                </c:pt>
                <c:pt idx="9914">
                  <c:v>9.2247464664956045</c:v>
                </c:pt>
                <c:pt idx="9915">
                  <c:v>9.2247741235594063</c:v>
                </c:pt>
                <c:pt idx="9916">
                  <c:v>9.2274131391346561</c:v>
                </c:pt>
                <c:pt idx="9917">
                  <c:v>9.2274149506569021</c:v>
                </c:pt>
                <c:pt idx="9918">
                  <c:v>9.2275419096211699</c:v>
                </c:pt>
                <c:pt idx="9919">
                  <c:v>9.2285060754557566</c:v>
                </c:pt>
                <c:pt idx="9920">
                  <c:v>9.2316623819152621</c:v>
                </c:pt>
                <c:pt idx="9921">
                  <c:v>9.2316637728711068</c:v>
                </c:pt>
                <c:pt idx="9922">
                  <c:v>9.2316644712428353</c:v>
                </c:pt>
                <c:pt idx="9923">
                  <c:v>9.23479138049683</c:v>
                </c:pt>
                <c:pt idx="9924">
                  <c:v>9.2347939135412478</c:v>
                </c:pt>
                <c:pt idx="9925">
                  <c:v>9.2347950324793757</c:v>
                </c:pt>
                <c:pt idx="9926">
                  <c:v>9.2350724403917894</c:v>
                </c:pt>
                <c:pt idx="9927">
                  <c:v>9.2383292988757404</c:v>
                </c:pt>
                <c:pt idx="9928">
                  <c:v>9.2383330241680248</c:v>
                </c:pt>
                <c:pt idx="9929">
                  <c:v>9.2383351250708206</c:v>
                </c:pt>
                <c:pt idx="9930">
                  <c:v>9.2407333239396507</c:v>
                </c:pt>
                <c:pt idx="9931">
                  <c:v>9.2407349946300279</c:v>
                </c:pt>
                <c:pt idx="9932">
                  <c:v>9.2407358376920321</c:v>
                </c:pt>
                <c:pt idx="9933">
                  <c:v>9.2416367044250265</c:v>
                </c:pt>
                <c:pt idx="9934">
                  <c:v>9.2445104751487666</c:v>
                </c:pt>
                <c:pt idx="9935">
                  <c:v>9.2445120378037391</c:v>
                </c:pt>
                <c:pt idx="9936">
                  <c:v>9.2445130872905352</c:v>
                </c:pt>
                <c:pt idx="9937">
                  <c:v>9.2473338859399252</c:v>
                </c:pt>
                <c:pt idx="9938">
                  <c:v>9.2475766665756787</c:v>
                </c:pt>
                <c:pt idx="9939">
                  <c:v>9.24757868645192</c:v>
                </c:pt>
                <c:pt idx="9940">
                  <c:v>9.2481954779446198</c:v>
                </c:pt>
                <c:pt idx="9941">
                  <c:v>9.2511108268658386</c:v>
                </c:pt>
                <c:pt idx="9942">
                  <c:v>9.2511123914500146</c:v>
                </c:pt>
                <c:pt idx="9943">
                  <c:v>9.2511130319456321</c:v>
                </c:pt>
                <c:pt idx="9944">
                  <c:v>9.2522591718455214</c:v>
                </c:pt>
                <c:pt idx="9945">
                  <c:v>9.2541149461646928</c:v>
                </c:pt>
                <c:pt idx="9946">
                  <c:v>9.2541179229259551</c:v>
                </c:pt>
                <c:pt idx="9947">
                  <c:v>9.2547580828627005</c:v>
                </c:pt>
                <c:pt idx="9948">
                  <c:v>9.2576062530537495</c:v>
                </c:pt>
                <c:pt idx="9949">
                  <c:v>9.2576083751777851</c:v>
                </c:pt>
                <c:pt idx="9950">
                  <c:v>9.2576101982752519</c:v>
                </c:pt>
                <c:pt idx="9951">
                  <c:v>9.2613752302269177</c:v>
                </c:pt>
                <c:pt idx="9952">
                  <c:v>9.2613782475014563</c:v>
                </c:pt>
                <c:pt idx="9953">
                  <c:v>9.2613802365104387</c:v>
                </c:pt>
                <c:pt idx="9954">
                  <c:v>9.2615307452638973</c:v>
                </c:pt>
                <c:pt idx="9955">
                  <c:v>9.2639673256397277</c:v>
                </c:pt>
                <c:pt idx="9956">
                  <c:v>9.2639685854097245</c:v>
                </c:pt>
                <c:pt idx="9957">
                  <c:v>9.2641335207482225</c:v>
                </c:pt>
                <c:pt idx="9958">
                  <c:v>9.2652961283306325</c:v>
                </c:pt>
                <c:pt idx="9959">
                  <c:v>9.2670262208183658</c:v>
                </c:pt>
                <c:pt idx="9960">
                  <c:v>9.2670273108184382</c:v>
                </c:pt>
                <c:pt idx="9961">
                  <c:v>9.2678829377253891</c:v>
                </c:pt>
                <c:pt idx="9962">
                  <c:v>9.2702941104888961</c:v>
                </c:pt>
                <c:pt idx="9963">
                  <c:v>9.2702953239580044</c:v>
                </c:pt>
                <c:pt idx="9964">
                  <c:v>9.2707009988347746</c:v>
                </c:pt>
                <c:pt idx="9965">
                  <c:v>9.2738241827964831</c:v>
                </c:pt>
                <c:pt idx="9966">
                  <c:v>9.2738256142656059</c:v>
                </c:pt>
                <c:pt idx="9967">
                  <c:v>9.2738262682656494</c:v>
                </c:pt>
                <c:pt idx="9968">
                  <c:v>9.2744479618648743</c:v>
                </c:pt>
                <c:pt idx="9969">
                  <c:v>9.2766332846840278</c:v>
                </c:pt>
                <c:pt idx="9970">
                  <c:v>9.2766345270911916</c:v>
                </c:pt>
                <c:pt idx="9971">
                  <c:v>9.2772630056997212</c:v>
                </c:pt>
                <c:pt idx="9972">
                  <c:v>9.2784364148934753</c:v>
                </c:pt>
                <c:pt idx="9973">
                  <c:v>9.2808614335517152</c:v>
                </c:pt>
                <c:pt idx="9974">
                  <c:v>9.2808626740296738</c:v>
                </c:pt>
                <c:pt idx="9975">
                  <c:v>9.2810016731540426</c:v>
                </c:pt>
                <c:pt idx="9976">
                  <c:v>9.2842228529453337</c:v>
                </c:pt>
                <c:pt idx="9977">
                  <c:v>9.2842241242905512</c:v>
                </c:pt>
                <c:pt idx="9978">
                  <c:v>9.2842248033702433</c:v>
                </c:pt>
                <c:pt idx="9979">
                  <c:v>9.2849771233499112</c:v>
                </c:pt>
                <c:pt idx="9980">
                  <c:v>9.2876218185007637</c:v>
                </c:pt>
                <c:pt idx="9981">
                  <c:v>9.2876241393327774</c:v>
                </c:pt>
                <c:pt idx="9982">
                  <c:v>9.2877194844365185</c:v>
                </c:pt>
                <c:pt idx="9983">
                  <c:v>9.2903300249656109</c:v>
                </c:pt>
                <c:pt idx="9984">
                  <c:v>9.2903313464701238</c:v>
                </c:pt>
                <c:pt idx="9985">
                  <c:v>9.2903905633767501</c:v>
                </c:pt>
                <c:pt idx="9986">
                  <c:v>9.2915868818640757</c:v>
                </c:pt>
                <c:pt idx="9987">
                  <c:v>9.2935728755017166</c:v>
                </c:pt>
                <c:pt idx="9988">
                  <c:v>9.2935739481389561</c:v>
                </c:pt>
                <c:pt idx="9989">
                  <c:v>9.2941341039995393</c:v>
                </c:pt>
                <c:pt idx="9990">
                  <c:v>9.29688251313965</c:v>
                </c:pt>
                <c:pt idx="9991">
                  <c:v>9.2968837941308866</c:v>
                </c:pt>
                <c:pt idx="9992">
                  <c:v>9.2969429705242366</c:v>
                </c:pt>
                <c:pt idx="9993">
                  <c:v>9.298140919188663</c:v>
                </c:pt>
                <c:pt idx="9994">
                  <c:v>9.2998849482437027</c:v>
                </c:pt>
                <c:pt idx="9995">
                  <c:v>9.2998860170225353</c:v>
                </c:pt>
                <c:pt idx="9996">
                  <c:v>9.300699130068228</c:v>
                </c:pt>
                <c:pt idx="9997">
                  <c:v>9.3037675188581197</c:v>
                </c:pt>
                <c:pt idx="9998">
                  <c:v>9.3037688365042257</c:v>
                </c:pt>
                <c:pt idx="9999">
                  <c:v>9.3037693342387726</c:v>
                </c:pt>
                <c:pt idx="10000">
                  <c:v>9.3046900177518577</c:v>
                </c:pt>
                <c:pt idx="10001">
                  <c:v>9.3063834129273939</c:v>
                </c:pt>
                <c:pt idx="10002">
                  <c:v>9.306384637971723</c:v>
                </c:pt>
                <c:pt idx="10003">
                  <c:v>9.3072566631098628</c:v>
                </c:pt>
                <c:pt idx="10004">
                  <c:v>9.3100405850311159</c:v>
                </c:pt>
                <c:pt idx="10005">
                  <c:v>9.3100418158630571</c:v>
                </c:pt>
                <c:pt idx="10006">
                  <c:v>9.3100996321678195</c:v>
                </c:pt>
                <c:pt idx="10007">
                  <c:v>9.3112197799066738</c:v>
                </c:pt>
                <c:pt idx="10008">
                  <c:v>9.3130210175673209</c:v>
                </c:pt>
                <c:pt idx="10009">
                  <c:v>9.3130220921337639</c:v>
                </c:pt>
                <c:pt idx="10010">
                  <c:v>9.3138254337628723</c:v>
                </c:pt>
                <c:pt idx="10011">
                  <c:v>9.3164633014619387</c:v>
                </c:pt>
                <c:pt idx="10012">
                  <c:v>9.3164651592850714</c:v>
                </c:pt>
                <c:pt idx="10013">
                  <c:v>9.3166379599869273</c:v>
                </c:pt>
                <c:pt idx="10014">
                  <c:v>9.3178569620509961</c:v>
                </c:pt>
                <c:pt idx="10015">
                  <c:v>9.3198254886786156</c:v>
                </c:pt>
                <c:pt idx="10016">
                  <c:v>9.3198265748202811</c:v>
                </c:pt>
                <c:pt idx="10017">
                  <c:v>9.3203798607865984</c:v>
                </c:pt>
                <c:pt idx="10018">
                  <c:v>9.3245783597230929</c:v>
                </c:pt>
                <c:pt idx="10019">
                  <c:v>9.3245803468028718</c:v>
                </c:pt>
                <c:pt idx="10020">
                  <c:v>9.3245813403427622</c:v>
                </c:pt>
                <c:pt idx="10021">
                  <c:v>9.3245820252100646</c:v>
                </c:pt>
                <c:pt idx="10022">
                  <c:v>9.3261939867695194</c:v>
                </c:pt>
                <c:pt idx="10023">
                  <c:v>9.3261957867165428</c:v>
                </c:pt>
                <c:pt idx="10024">
                  <c:v>9.3269432508905759</c:v>
                </c:pt>
                <c:pt idx="10025">
                  <c:v>9.330191811869545</c:v>
                </c:pt>
                <c:pt idx="10026">
                  <c:v>9.3301932664891112</c:v>
                </c:pt>
                <c:pt idx="10027">
                  <c:v>9.3301938799758783</c:v>
                </c:pt>
                <c:pt idx="10028">
                  <c:v>9.3307135283470188</c:v>
                </c:pt>
                <c:pt idx="10029">
                  <c:v>9.3331726225296698</c:v>
                </c:pt>
                <c:pt idx="10030">
                  <c:v>9.3331748661935379</c:v>
                </c:pt>
                <c:pt idx="10031">
                  <c:v>9.3335334762175926</c:v>
                </c:pt>
                <c:pt idx="10032">
                  <c:v>9.3360915231148454</c:v>
                </c:pt>
                <c:pt idx="10033">
                  <c:v>9.3360933288494792</c:v>
                </c:pt>
                <c:pt idx="10034">
                  <c:v>9.3363479104240774</c:v>
                </c:pt>
                <c:pt idx="10035">
                  <c:v>9.3375246320605321</c:v>
                </c:pt>
                <c:pt idx="10036">
                  <c:v>9.3391935745795607</c:v>
                </c:pt>
                <c:pt idx="10037">
                  <c:v>9.3391946356415794</c:v>
                </c:pt>
                <c:pt idx="10038">
                  <c:v>9.3400965113480936</c:v>
                </c:pt>
                <c:pt idx="10039">
                  <c:v>9.3428664600471709</c:v>
                </c:pt>
                <c:pt idx="10040">
                  <c:v>9.342868117233122</c:v>
                </c:pt>
                <c:pt idx="10041">
                  <c:v>9.3429722942312612</c:v>
                </c:pt>
                <c:pt idx="10042">
                  <c:v>9.343846968166039</c:v>
                </c:pt>
                <c:pt idx="10043">
                  <c:v>9.3466976231714138</c:v>
                </c:pt>
                <c:pt idx="10044">
                  <c:v>9.3466987208883019</c:v>
                </c:pt>
                <c:pt idx="10045">
                  <c:v>9.3467251702706076</c:v>
                </c:pt>
                <c:pt idx="10046">
                  <c:v>9.3494995870053828</c:v>
                </c:pt>
                <c:pt idx="10047">
                  <c:v>9.3495016010940137</c:v>
                </c:pt>
                <c:pt idx="10048">
                  <c:v>9.3495026795188654</c:v>
                </c:pt>
                <c:pt idx="10049">
                  <c:v>9.3504059596856504</c:v>
                </c:pt>
                <c:pt idx="10050">
                  <c:v>9.352571157052127</c:v>
                </c:pt>
                <c:pt idx="10051">
                  <c:v>9.3525726888398406</c:v>
                </c:pt>
                <c:pt idx="10052">
                  <c:v>9.3532226780692813</c:v>
                </c:pt>
                <c:pt idx="10053">
                  <c:v>9.3568699803670317</c:v>
                </c:pt>
                <c:pt idx="10054">
                  <c:v>9.3568730207920137</c:v>
                </c:pt>
                <c:pt idx="10055">
                  <c:v>9.3568746374646885</c:v>
                </c:pt>
                <c:pt idx="10056">
                  <c:v>9.3569949464639084</c:v>
                </c:pt>
                <c:pt idx="10057">
                  <c:v>9.3596342398444872</c:v>
                </c:pt>
                <c:pt idx="10058">
                  <c:v>9.3596366050481858</c:v>
                </c:pt>
                <c:pt idx="10059">
                  <c:v>9.3597794182082072</c:v>
                </c:pt>
                <c:pt idx="10060">
                  <c:v>9.3630584104458539</c:v>
                </c:pt>
                <c:pt idx="10061">
                  <c:v>9.3630614335080029</c:v>
                </c:pt>
                <c:pt idx="10062">
                  <c:v>9.3630631022691766</c:v>
                </c:pt>
                <c:pt idx="10063">
                  <c:v>9.3635355468849379</c:v>
                </c:pt>
                <c:pt idx="10064">
                  <c:v>9.3655507409493168</c:v>
                </c:pt>
                <c:pt idx="10065">
                  <c:v>9.3655520084361275</c:v>
                </c:pt>
                <c:pt idx="10066">
                  <c:v>9.3663452641884533</c:v>
                </c:pt>
                <c:pt idx="10067">
                  <c:v>9.3690494772017043</c:v>
                </c:pt>
                <c:pt idx="10068">
                  <c:v>9.3690508199274589</c:v>
                </c:pt>
                <c:pt idx="10069">
                  <c:v>9.3691586411913281</c:v>
                </c:pt>
                <c:pt idx="10070">
                  <c:v>9.3700928870062086</c:v>
                </c:pt>
                <c:pt idx="10071">
                  <c:v>9.372367701725171</c:v>
                </c:pt>
                <c:pt idx="10072">
                  <c:v>9.3723688052296694</c:v>
                </c:pt>
                <c:pt idx="10073">
                  <c:v>9.3729033354779148</c:v>
                </c:pt>
                <c:pt idx="10074">
                  <c:v>9.3756223454833094</c:v>
                </c:pt>
                <c:pt idx="10075">
                  <c:v>9.3756237634480062</c:v>
                </c:pt>
                <c:pt idx="10076">
                  <c:v>9.3757204319854637</c:v>
                </c:pt>
                <c:pt idx="10077">
                  <c:v>9.3766574404199972</c:v>
                </c:pt>
                <c:pt idx="10078">
                  <c:v>9.3796544255236842</c:v>
                </c:pt>
                <c:pt idx="10079">
                  <c:v>9.3796558068335116</c:v>
                </c:pt>
                <c:pt idx="10080">
                  <c:v>9.3796568080902158</c:v>
                </c:pt>
                <c:pt idx="10081">
                  <c:v>9.3827009757280404</c:v>
                </c:pt>
                <c:pt idx="10082">
                  <c:v>9.3827025190909765</c:v>
                </c:pt>
                <c:pt idx="10083">
                  <c:v>9.3827032656927969</c:v>
                </c:pt>
                <c:pt idx="10084">
                  <c:v>9.3832230066657125</c:v>
                </c:pt>
                <c:pt idx="10085">
                  <c:v>9.3859946492056103</c:v>
                </c:pt>
                <c:pt idx="10086">
                  <c:v>9.3859958472410892</c:v>
                </c:pt>
                <c:pt idx="10087">
                  <c:v>9.3860528436342925</c:v>
                </c:pt>
                <c:pt idx="10088">
                  <c:v>9.3889050902326954</c:v>
                </c:pt>
                <c:pt idx="10089">
                  <c:v>9.38890634421508</c:v>
                </c:pt>
                <c:pt idx="10090">
                  <c:v>9.3889068554540529</c:v>
                </c:pt>
                <c:pt idx="10091">
                  <c:v>9.3897784773886261</c:v>
                </c:pt>
                <c:pt idx="10092">
                  <c:v>9.3921657531062817</c:v>
                </c:pt>
                <c:pt idx="10093">
                  <c:v>9.3921670726815911</c:v>
                </c:pt>
                <c:pt idx="10094">
                  <c:v>9.3926330602526722</c:v>
                </c:pt>
                <c:pt idx="10095">
                  <c:v>9.3956924859623179</c:v>
                </c:pt>
                <c:pt idx="10096">
                  <c:v>9.3956948801040721</c:v>
                </c:pt>
                <c:pt idx="10097">
                  <c:v>9.3956962189714179</c:v>
                </c:pt>
                <c:pt idx="10098">
                  <c:v>9.3963420565545626</c:v>
                </c:pt>
                <c:pt idx="10099">
                  <c:v>9.4020679098943933</c:v>
                </c:pt>
                <c:pt idx="10100">
                  <c:v>9.4020690133988918</c:v>
                </c:pt>
                <c:pt idx="10101">
                  <c:v>9.4023792254904972</c:v>
                </c:pt>
                <c:pt idx="10102">
                  <c:v>9.4023805026233269</c:v>
                </c:pt>
                <c:pt idx="10103">
                  <c:v>9.4023810717384091</c:v>
                </c:pt>
                <c:pt idx="10104">
                  <c:v>9.402381613844641</c:v>
                </c:pt>
                <c:pt idx="10105">
                  <c:v>9.404654831182965</c:v>
                </c:pt>
                <c:pt idx="10106">
                  <c:v>9.4046575436433244</c:v>
                </c:pt>
                <c:pt idx="10107">
                  <c:v>9.4081669522504097</c:v>
                </c:pt>
                <c:pt idx="10108">
                  <c:v>9.4081693579673846</c:v>
                </c:pt>
                <c:pt idx="10109">
                  <c:v>9.4081706698258802</c:v>
                </c:pt>
                <c:pt idx="10110">
                  <c:v>9.408171929595877</c:v>
                </c:pt>
                <c:pt idx="10111">
                  <c:v>9.4129656766076977</c:v>
                </c:pt>
                <c:pt idx="10112">
                  <c:v>9.4129707928558286</c:v>
                </c:pt>
                <c:pt idx="10113">
                  <c:v>9.4129743618826165</c:v>
                </c:pt>
                <c:pt idx="10114">
                  <c:v>9.412976968236773</c:v>
                </c:pt>
                <c:pt idx="10115">
                  <c:v>9.4129791192988641</c:v>
                </c:pt>
                <c:pt idx="10116">
                  <c:v>9.4152772137185021</c:v>
                </c:pt>
                <c:pt idx="10117">
                  <c:v>9.4152782497008722</c:v>
                </c:pt>
                <c:pt idx="10118">
                  <c:v>9.4152788168867509</c:v>
                </c:pt>
                <c:pt idx="10119">
                  <c:v>9.4199351370751945</c:v>
                </c:pt>
                <c:pt idx="10120">
                  <c:v>9.4199398366153329</c:v>
                </c:pt>
                <c:pt idx="10121">
                  <c:v>9.4199418970048523</c:v>
                </c:pt>
                <c:pt idx="10122">
                  <c:v>9.4199443895359938</c:v>
                </c:pt>
                <c:pt idx="10123">
                  <c:v>9.4237978639006723</c:v>
                </c:pt>
                <c:pt idx="10124">
                  <c:v>9.4244452467759565</c:v>
                </c:pt>
                <c:pt idx="10125">
                  <c:v>9.4244488910416884</c:v>
                </c:pt>
                <c:pt idx="10126">
                  <c:v>9.4244510517497986</c:v>
                </c:pt>
                <c:pt idx="10127">
                  <c:v>9.4244530812720591</c:v>
                </c:pt>
                <c:pt idx="10128">
                  <c:v>9.4267710966487854</c:v>
                </c:pt>
                <c:pt idx="10129">
                  <c:v>9.4267723139763007</c:v>
                </c:pt>
                <c:pt idx="10130">
                  <c:v>9.4267728097816441</c:v>
                </c:pt>
                <c:pt idx="10131">
                  <c:v>9.429115634717558</c:v>
                </c:pt>
                <c:pt idx="10132">
                  <c:v>9.4291166996379836</c:v>
                </c:pt>
                <c:pt idx="10133">
                  <c:v>9.4291472524364934</c:v>
                </c:pt>
                <c:pt idx="10134">
                  <c:v>9.4320199987530859</c:v>
                </c:pt>
                <c:pt idx="10135">
                  <c:v>9.4320211562752867</c:v>
                </c:pt>
                <c:pt idx="10136">
                  <c:v>9.4320218469301995</c:v>
                </c:pt>
                <c:pt idx="10137">
                  <c:v>9.4343940806468467</c:v>
                </c:pt>
                <c:pt idx="10138">
                  <c:v>9.4343953597088799</c:v>
                </c:pt>
                <c:pt idx="10139">
                  <c:v>9.4347804519117027</c:v>
                </c:pt>
                <c:pt idx="10140">
                  <c:v>9.4357170513550592</c:v>
                </c:pt>
                <c:pt idx="10141">
                  <c:v>9.4393009349405919</c:v>
                </c:pt>
                <c:pt idx="10142">
                  <c:v>9.4393024377902499</c:v>
                </c:pt>
                <c:pt idx="10143">
                  <c:v>9.4393029856840922</c:v>
                </c:pt>
                <c:pt idx="10144">
                  <c:v>9.4416721133828307</c:v>
                </c:pt>
                <c:pt idx="10145">
                  <c:v>9.4416756148874903</c:v>
                </c:pt>
                <c:pt idx="10146">
                  <c:v>9.4416779106398572</c:v>
                </c:pt>
                <c:pt idx="10147">
                  <c:v>9.4422798877775822</c:v>
                </c:pt>
                <c:pt idx="10148">
                  <c:v>9.4451438099165905</c:v>
                </c:pt>
                <c:pt idx="10149">
                  <c:v>9.4451454246600619</c:v>
                </c:pt>
                <c:pt idx="10150">
                  <c:v>9.4451486502885977</c:v>
                </c:pt>
                <c:pt idx="10151">
                  <c:v>9.4489674009164339</c:v>
                </c:pt>
                <c:pt idx="10152">
                  <c:v>9.4489733756601968</c:v>
                </c:pt>
                <c:pt idx="10153">
                  <c:v>9.4489749768992422</c:v>
                </c:pt>
                <c:pt idx="10154">
                  <c:v>9.4489763620674765</c:v>
                </c:pt>
                <c:pt idx="10155">
                  <c:v>9.4548308392743419</c:v>
                </c:pt>
                <c:pt idx="10156">
                  <c:v>9.4548344121595367</c:v>
                </c:pt>
                <c:pt idx="10157">
                  <c:v>9.4548362217525792</c:v>
                </c:pt>
                <c:pt idx="10158">
                  <c:v>9.4548380178411957</c:v>
                </c:pt>
                <c:pt idx="10159">
                  <c:v>9.4548397869209602</c:v>
                </c:pt>
                <c:pt idx="10160">
                  <c:v>9.4578193416694951</c:v>
                </c:pt>
                <c:pt idx="10161">
                  <c:v>9.4580855235457566</c:v>
                </c:pt>
                <c:pt idx="10162">
                  <c:v>9.4580870379706372</c:v>
                </c:pt>
                <c:pt idx="10163">
                  <c:v>9.4580877826432541</c:v>
                </c:pt>
                <c:pt idx="10164">
                  <c:v>9.4612050439496986</c:v>
                </c:pt>
                <c:pt idx="10165">
                  <c:v>9.4612082907994743</c:v>
                </c:pt>
                <c:pt idx="10166">
                  <c:v>9.4612100830296839</c:v>
                </c:pt>
                <c:pt idx="10167">
                  <c:v>9.4612122321625716</c:v>
                </c:pt>
                <c:pt idx="10168">
                  <c:v>9.4644307303607622</c:v>
                </c:pt>
                <c:pt idx="10169">
                  <c:v>9.4644318608741127</c:v>
                </c:pt>
                <c:pt idx="10170">
                  <c:v>9.4644323798298995</c:v>
                </c:pt>
                <c:pt idx="10171">
                  <c:v>9.4666820821046986</c:v>
                </c:pt>
                <c:pt idx="10172">
                  <c:v>9.466684956618165</c:v>
                </c:pt>
                <c:pt idx="10173">
                  <c:v>9.4695699109355758</c:v>
                </c:pt>
                <c:pt idx="10174">
                  <c:v>9.469579686210567</c:v>
                </c:pt>
                <c:pt idx="10175">
                  <c:v>9.469580726051344</c:v>
                </c:pt>
                <c:pt idx="10176">
                  <c:v>9.4727036746502051</c:v>
                </c:pt>
                <c:pt idx="10177">
                  <c:v>9.4729473234276114</c:v>
                </c:pt>
                <c:pt idx="10178">
                  <c:v>9.4729486680825694</c:v>
                </c:pt>
                <c:pt idx="10179">
                  <c:v>9.4729492777109296</c:v>
                </c:pt>
                <c:pt idx="10180">
                  <c:v>9.4747321454942384</c:v>
                </c:pt>
                <c:pt idx="10181">
                  <c:v>9.4747345029811214</c:v>
                </c:pt>
                <c:pt idx="10182">
                  <c:v>9.4751181675732283</c:v>
                </c:pt>
                <c:pt idx="10183">
                  <c:v>9.4791245602667473</c:v>
                </c:pt>
                <c:pt idx="10184">
                  <c:v>9.4791285923024162</c:v>
                </c:pt>
                <c:pt idx="10185">
                  <c:v>9.4791306333998975</c:v>
                </c:pt>
                <c:pt idx="10186">
                  <c:v>9.4791401289403581</c:v>
                </c:pt>
                <c:pt idx="10187">
                  <c:v>9.4826772244691995</c:v>
                </c:pt>
                <c:pt idx="10188">
                  <c:v>9.4826824288500831</c:v>
                </c:pt>
                <c:pt idx="10189">
                  <c:v>9.4826857478115443</c:v>
                </c:pt>
                <c:pt idx="10190">
                  <c:v>9.4826883715285337</c:v>
                </c:pt>
                <c:pt idx="10191">
                  <c:v>9.4854671309007674</c:v>
                </c:pt>
                <c:pt idx="10192">
                  <c:v>9.4854683405114688</c:v>
                </c:pt>
                <c:pt idx="10193">
                  <c:v>9.4887335698101403</c:v>
                </c:pt>
                <c:pt idx="10194">
                  <c:v>9.4891166093402592</c:v>
                </c:pt>
                <c:pt idx="10195">
                  <c:v>9.4891178517474231</c:v>
                </c:pt>
                <c:pt idx="10196">
                  <c:v>9.4891184980306527</c:v>
                </c:pt>
                <c:pt idx="10197">
                  <c:v>9.4937437406771874</c:v>
                </c:pt>
                <c:pt idx="10198">
                  <c:v>9.4937472942703458</c:v>
                </c:pt>
                <c:pt idx="10199">
                  <c:v>9.4937492369784415</c:v>
                </c:pt>
                <c:pt idx="10200">
                  <c:v>9.4937511555095675</c:v>
                </c:pt>
                <c:pt idx="10201">
                  <c:v>9.4937535612265425</c:v>
                </c:pt>
                <c:pt idx="10202">
                  <c:v>9.4971574462513288</c:v>
                </c:pt>
                <c:pt idx="10203">
                  <c:v>9.4971620898445615</c:v>
                </c:pt>
                <c:pt idx="10204">
                  <c:v>9.4971639823933618</c:v>
                </c:pt>
                <c:pt idx="10205">
                  <c:v>9.4971655354023152</c:v>
                </c:pt>
                <c:pt idx="10206">
                  <c:v>9.499296446961182</c:v>
                </c:pt>
                <c:pt idx="10207">
                  <c:v>9.4992982918805726</c:v>
                </c:pt>
                <c:pt idx="10208">
                  <c:v>9.5024379396663949</c:v>
                </c:pt>
                <c:pt idx="10209">
                  <c:v>9.5024403608169994</c:v>
                </c:pt>
                <c:pt idx="10210">
                  <c:v>9.5024411286400596</c:v>
                </c:pt>
                <c:pt idx="10211">
                  <c:v>9.5024448293599981</c:v>
                </c:pt>
                <c:pt idx="10212">
                  <c:v>9.5063462782965935</c:v>
                </c:pt>
                <c:pt idx="10213">
                  <c:v>9.5063502891110225</c:v>
                </c:pt>
                <c:pt idx="10214">
                  <c:v>9.5063531057483797</c:v>
                </c:pt>
                <c:pt idx="10215">
                  <c:v>9.5063558579153664</c:v>
                </c:pt>
                <c:pt idx="10216">
                  <c:v>9.5123393448300018</c:v>
                </c:pt>
                <c:pt idx="10217">
                  <c:v>9.5123435678568331</c:v>
                </c:pt>
                <c:pt idx="10218">
                  <c:v>9.5123460025410029</c:v>
                </c:pt>
                <c:pt idx="10219">
                  <c:v>9.5123482230544258</c:v>
                </c:pt>
                <c:pt idx="10220">
                  <c:v>9.5123505303820135</c:v>
                </c:pt>
                <c:pt idx="10221">
                  <c:v>9.5123534511963683</c:v>
                </c:pt>
                <c:pt idx="10222">
                  <c:v>9.5161312602639363</c:v>
                </c:pt>
                <c:pt idx="10223">
                  <c:v>9.5161327245295215</c:v>
                </c:pt>
                <c:pt idx="10224">
                  <c:v>9.5161338704765015</c:v>
                </c:pt>
                <c:pt idx="10225">
                  <c:v>9.5161345638745534</c:v>
                </c:pt>
                <c:pt idx="10226">
                  <c:v>9.5181122947328785</c:v>
                </c:pt>
                <c:pt idx="10227">
                  <c:v>9.5181146213525043</c:v>
                </c:pt>
                <c:pt idx="10228">
                  <c:v>9.5184717536065477</c:v>
                </c:pt>
                <c:pt idx="10229">
                  <c:v>9.5211595143709076</c:v>
                </c:pt>
                <c:pt idx="10230">
                  <c:v>9.5211605580700933</c:v>
                </c:pt>
                <c:pt idx="10231">
                  <c:v>9.5211801452749469</c:v>
                </c:pt>
                <c:pt idx="10232">
                  <c:v>9.5245455507715704</c:v>
                </c:pt>
                <c:pt idx="10233">
                  <c:v>9.5245478530089223</c:v>
                </c:pt>
                <c:pt idx="10234">
                  <c:v>9.5245485736754372</c:v>
                </c:pt>
                <c:pt idx="10235">
                  <c:v>9.5249080692039758</c:v>
                </c:pt>
                <c:pt idx="10236">
                  <c:v>9.5279452473369073</c:v>
                </c:pt>
                <c:pt idx="10237">
                  <c:v>9.5279465386933921</c:v>
                </c:pt>
                <c:pt idx="10238">
                  <c:v>9.527947138599572</c:v>
                </c:pt>
                <c:pt idx="10239">
                  <c:v>9.531949389292814</c:v>
                </c:pt>
                <c:pt idx="10240">
                  <c:v>9.5319509085357357</c:v>
                </c:pt>
                <c:pt idx="10241">
                  <c:v>9.5319515181640959</c:v>
                </c:pt>
                <c:pt idx="10242">
                  <c:v>9.5319520537946136</c:v>
                </c:pt>
                <c:pt idx="10243">
                  <c:v>9.5335366436402182</c:v>
                </c:pt>
                <c:pt idx="10244">
                  <c:v>9.5335377915164017</c:v>
                </c:pt>
                <c:pt idx="10245">
                  <c:v>9.534298517036456</c:v>
                </c:pt>
                <c:pt idx="10246">
                  <c:v>9.5369886210017913</c:v>
                </c:pt>
                <c:pt idx="10247">
                  <c:v>9.5369900756213575</c:v>
                </c:pt>
                <c:pt idx="10248">
                  <c:v>9.5371400521662668</c:v>
                </c:pt>
                <c:pt idx="10249">
                  <c:v>9.5383210662808846</c:v>
                </c:pt>
                <c:pt idx="10250">
                  <c:v>9.5408790070719345</c:v>
                </c:pt>
                <c:pt idx="10251">
                  <c:v>9.5408803412788608</c:v>
                </c:pt>
                <c:pt idx="10252">
                  <c:v>9.5409119069092974</c:v>
                </c:pt>
                <c:pt idx="10253">
                  <c:v>9.543298982291768</c:v>
                </c:pt>
                <c:pt idx="10254">
                  <c:v>9.5433004762139753</c:v>
                </c:pt>
                <c:pt idx="10255">
                  <c:v>9.5437356302374106</c:v>
                </c:pt>
                <c:pt idx="10256">
                  <c:v>9.5449806673420969</c:v>
                </c:pt>
                <c:pt idx="10257">
                  <c:v>9.547038191666223</c:v>
                </c:pt>
                <c:pt idx="10258">
                  <c:v>9.5470393414716099</c:v>
                </c:pt>
                <c:pt idx="10259">
                  <c:v>9.5475128259281483</c:v>
                </c:pt>
                <c:pt idx="10260">
                  <c:v>9.5504715472062589</c:v>
                </c:pt>
                <c:pt idx="10261">
                  <c:v>9.5504742331498367</c:v>
                </c:pt>
                <c:pt idx="10262">
                  <c:v>9.5504758845481774</c:v>
                </c:pt>
                <c:pt idx="10263">
                  <c:v>9.5512597662998733</c:v>
                </c:pt>
                <c:pt idx="10264">
                  <c:v>9.555021236941565</c:v>
                </c:pt>
                <c:pt idx="10265">
                  <c:v>9.5550257454905392</c:v>
                </c:pt>
                <c:pt idx="10266">
                  <c:v>9.5550281184110517</c:v>
                </c:pt>
                <c:pt idx="10267">
                  <c:v>9.5577769196901201</c:v>
                </c:pt>
                <c:pt idx="10268">
                  <c:v>9.5577782103273741</c:v>
                </c:pt>
                <c:pt idx="10269">
                  <c:v>9.5577788296017516</c:v>
                </c:pt>
                <c:pt idx="10270">
                  <c:v>9.5578351642780977</c:v>
                </c:pt>
                <c:pt idx="10271">
                  <c:v>9.5594935873819864</c:v>
                </c:pt>
                <c:pt idx="10272">
                  <c:v>9.5597413291567044</c:v>
                </c:pt>
                <c:pt idx="10273">
                  <c:v>9.5606910721832001</c:v>
                </c:pt>
                <c:pt idx="10274">
                  <c:v>9.5641090034518133</c:v>
                </c:pt>
                <c:pt idx="10275">
                  <c:v>9.5641105967091349</c:v>
                </c:pt>
                <c:pt idx="10276">
                  <c:v>9.5641111849288301</c:v>
                </c:pt>
                <c:pt idx="10277">
                  <c:v>9.5648028623203594</c:v>
                </c:pt>
                <c:pt idx="10278">
                  <c:v>9.5669345301270639</c:v>
                </c:pt>
                <c:pt idx="10279">
                  <c:v>9.5669356033358461</c:v>
                </c:pt>
                <c:pt idx="10280">
                  <c:v>9.5672875016603349</c:v>
                </c:pt>
                <c:pt idx="10281">
                  <c:v>9.570355257671423</c:v>
                </c:pt>
                <c:pt idx="10282">
                  <c:v>9.5703571077777418</c:v>
                </c:pt>
                <c:pt idx="10283">
                  <c:v>9.5703587900433416</c:v>
                </c:pt>
                <c:pt idx="10284">
                  <c:v>9.5710582286212311</c:v>
                </c:pt>
                <c:pt idx="10285">
                  <c:v>9.5732915020830234</c:v>
                </c:pt>
                <c:pt idx="10286">
                  <c:v>9.5732928795344439</c:v>
                </c:pt>
                <c:pt idx="10287">
                  <c:v>9.5738723813222659</c:v>
                </c:pt>
                <c:pt idx="10288">
                  <c:v>9.5768489132199175</c:v>
                </c:pt>
                <c:pt idx="10289">
                  <c:v>9.5768507536802172</c:v>
                </c:pt>
                <c:pt idx="10290">
                  <c:v>9.5768514626602474</c:v>
                </c:pt>
                <c:pt idx="10291">
                  <c:v>9.5776836786806729</c:v>
                </c:pt>
                <c:pt idx="10292">
                  <c:v>9.579869358936298</c:v>
                </c:pt>
                <c:pt idx="10293">
                  <c:v>9.5798709521936196</c:v>
                </c:pt>
                <c:pt idx="10294">
                  <c:v>9.5804922097928138</c:v>
                </c:pt>
                <c:pt idx="10295">
                  <c:v>9.5832818709155063</c:v>
                </c:pt>
                <c:pt idx="10296">
                  <c:v>9.5832838155528055</c:v>
                </c:pt>
                <c:pt idx="10297">
                  <c:v>9.5833231520156215</c:v>
                </c:pt>
                <c:pt idx="10298">
                  <c:v>9.584305574499913</c:v>
                </c:pt>
                <c:pt idx="10299">
                  <c:v>9.5869061815593124</c:v>
                </c:pt>
                <c:pt idx="10300">
                  <c:v>9.5869094669931609</c:v>
                </c:pt>
                <c:pt idx="10301">
                  <c:v>9.5870876625014816</c:v>
                </c:pt>
                <c:pt idx="10302">
                  <c:v>9.5902704106264789</c:v>
                </c:pt>
                <c:pt idx="10303">
                  <c:v>9.5902724497947567</c:v>
                </c:pt>
                <c:pt idx="10304">
                  <c:v>9.5902731451405554</c:v>
                </c:pt>
                <c:pt idx="10305">
                  <c:v>9.5908741440064507</c:v>
                </c:pt>
                <c:pt idx="10306">
                  <c:v>9.5932469989266789</c:v>
                </c:pt>
                <c:pt idx="10307">
                  <c:v>9.5932484766966901</c:v>
                </c:pt>
                <c:pt idx="10308">
                  <c:v>9.5936860316640935</c:v>
                </c:pt>
                <c:pt idx="10309">
                  <c:v>9.5969888669298893</c:v>
                </c:pt>
                <c:pt idx="10310">
                  <c:v>9.5969904562917154</c:v>
                </c:pt>
                <c:pt idx="10311">
                  <c:v>9.5969912028935358</c:v>
                </c:pt>
                <c:pt idx="10312">
                  <c:v>9.5974376051889667</c:v>
                </c:pt>
                <c:pt idx="10313">
                  <c:v>9.5998398496276938</c:v>
                </c:pt>
                <c:pt idx="10314">
                  <c:v>9.5998416142867811</c:v>
                </c:pt>
                <c:pt idx="10315">
                  <c:v>9.6002662069347302</c:v>
                </c:pt>
                <c:pt idx="10316">
                  <c:v>9.6036568653391594</c:v>
                </c:pt>
                <c:pt idx="10317">
                  <c:v>9.6036607449677387</c:v>
                </c:pt>
                <c:pt idx="10318">
                  <c:v>9.6036626729567978</c:v>
                </c:pt>
                <c:pt idx="10319">
                  <c:v>9.6040183718125149</c:v>
                </c:pt>
                <c:pt idx="10320">
                  <c:v>9.6062409649173546</c:v>
                </c:pt>
                <c:pt idx="10321">
                  <c:v>9.6062426221033057</c:v>
                </c:pt>
                <c:pt idx="10322">
                  <c:v>9.606834345523529</c:v>
                </c:pt>
                <c:pt idx="10323">
                  <c:v>9.6095920939386019</c:v>
                </c:pt>
                <c:pt idx="10324">
                  <c:v>9.6095936045050756</c:v>
                </c:pt>
                <c:pt idx="10325">
                  <c:v>9.6096456004023683</c:v>
                </c:pt>
                <c:pt idx="10326">
                  <c:v>9.610581028819098</c:v>
                </c:pt>
                <c:pt idx="10327">
                  <c:v>9.6134598383373824</c:v>
                </c:pt>
                <c:pt idx="10328">
                  <c:v>9.6134622691340059</c:v>
                </c:pt>
                <c:pt idx="10329">
                  <c:v>9.6135136245356811</c:v>
                </c:pt>
                <c:pt idx="10330">
                  <c:v>9.6168941912757173</c:v>
                </c:pt>
                <c:pt idx="10331">
                  <c:v>9.6168958040899852</c:v>
                </c:pt>
                <c:pt idx="10332">
                  <c:v>9.6168964252935663</c:v>
                </c:pt>
                <c:pt idx="10333">
                  <c:v>9.6171627267804549</c:v>
                </c:pt>
                <c:pt idx="10334">
                  <c:v>9.6203508477376705</c:v>
                </c:pt>
                <c:pt idx="10335">
                  <c:v>9.6203523004280331</c:v>
                </c:pt>
                <c:pt idx="10336">
                  <c:v>9.6203530373838344</c:v>
                </c:pt>
                <c:pt idx="10337">
                  <c:v>9.6235222248660328</c:v>
                </c:pt>
                <c:pt idx="10338">
                  <c:v>9.6235242331670516</c:v>
                </c:pt>
                <c:pt idx="10339">
                  <c:v>9.6235251456803876</c:v>
                </c:pt>
                <c:pt idx="10340">
                  <c:v>9.6237549119081898</c:v>
                </c:pt>
                <c:pt idx="10341">
                  <c:v>9.6259780570838327</c:v>
                </c:pt>
                <c:pt idx="10342">
                  <c:v>9.6259794789069364</c:v>
                </c:pt>
                <c:pt idx="10343">
                  <c:v>9.6266071891798042</c:v>
                </c:pt>
                <c:pt idx="10344">
                  <c:v>9.6296180008861878</c:v>
                </c:pt>
                <c:pt idx="10345">
                  <c:v>9.6296198297712667</c:v>
                </c:pt>
                <c:pt idx="10346">
                  <c:v>9.6296206747624744</c:v>
                </c:pt>
                <c:pt idx="10347">
                  <c:v>9.6303498365812974</c:v>
                </c:pt>
                <c:pt idx="10348">
                  <c:v>9.6328241714729348</c:v>
                </c:pt>
                <c:pt idx="10349">
                  <c:v>9.6328254582517818</c:v>
                </c:pt>
                <c:pt idx="10350">
                  <c:v>9.6331638367169568</c:v>
                </c:pt>
                <c:pt idx="10351">
                  <c:v>9.6368252453519379</c:v>
                </c:pt>
                <c:pt idx="10352">
                  <c:v>9.6368277108742273</c:v>
                </c:pt>
                <c:pt idx="10353">
                  <c:v>9.6368291444162661</c:v>
                </c:pt>
                <c:pt idx="10354">
                  <c:v>9.6369091504216335</c:v>
                </c:pt>
                <c:pt idx="10355">
                  <c:v>9.6396465515256065</c:v>
                </c:pt>
                <c:pt idx="10356">
                  <c:v>9.6396495688001451</c:v>
                </c:pt>
                <c:pt idx="10357">
                  <c:v>9.6397689074099198</c:v>
                </c:pt>
                <c:pt idx="10358">
                  <c:v>9.6432466269175343</c:v>
                </c:pt>
                <c:pt idx="10359">
                  <c:v>9.6432478442450495</c:v>
                </c:pt>
                <c:pt idx="10360">
                  <c:v>9.643248498245093</c:v>
                </c:pt>
                <c:pt idx="10361">
                  <c:v>9.6434705573042354</c:v>
                </c:pt>
                <c:pt idx="10362">
                  <c:v>9.6457803118308512</c:v>
                </c:pt>
                <c:pt idx="10363">
                  <c:v>9.6457815214415525</c:v>
                </c:pt>
                <c:pt idx="10364">
                  <c:v>9.6462913520952203</c:v>
                </c:pt>
                <c:pt idx="10365">
                  <c:v>9.6496696964773996</c:v>
                </c:pt>
                <c:pt idx="10366">
                  <c:v>9.6496711085942177</c:v>
                </c:pt>
                <c:pt idx="10367">
                  <c:v>9.6496717221346291</c:v>
                </c:pt>
                <c:pt idx="10368">
                  <c:v>9.6500736273474281</c:v>
                </c:pt>
                <c:pt idx="10369">
                  <c:v>9.6524143205132873</c:v>
                </c:pt>
                <c:pt idx="10370">
                  <c:v>9.6524155923922983</c:v>
                </c:pt>
                <c:pt idx="10371">
                  <c:v>9.6528877090434353</c:v>
                </c:pt>
                <c:pt idx="10372">
                  <c:v>9.6557824617862824</c:v>
                </c:pt>
                <c:pt idx="10373">
                  <c:v>9.6557837485651294</c:v>
                </c:pt>
                <c:pt idx="10374">
                  <c:v>9.6557843003173787</c:v>
                </c:pt>
                <c:pt idx="10375">
                  <c:v>9.6566336399495718</c:v>
                </c:pt>
                <c:pt idx="10376">
                  <c:v>9.6593482582628845</c:v>
                </c:pt>
                <c:pt idx="10377">
                  <c:v>9.6593496820151916</c:v>
                </c:pt>
                <c:pt idx="10378">
                  <c:v>9.6594742275456706</c:v>
                </c:pt>
                <c:pt idx="10379">
                  <c:v>9.6622355141202725</c:v>
                </c:pt>
                <c:pt idx="10380">
                  <c:v>9.6622368483271988</c:v>
                </c:pt>
                <c:pt idx="10381">
                  <c:v>9.6623002670394182</c:v>
                </c:pt>
                <c:pt idx="10382">
                  <c:v>9.6632207479861183</c:v>
                </c:pt>
                <c:pt idx="10383">
                  <c:v>9.6659796911855675</c:v>
                </c:pt>
                <c:pt idx="10384">
                  <c:v>9.6659810300529134</c:v>
                </c:pt>
                <c:pt idx="10385">
                  <c:v>9.6660560355623701</c:v>
                </c:pt>
                <c:pt idx="10386">
                  <c:v>9.6672206225077453</c:v>
                </c:pt>
              </c:numCache>
            </c:numRef>
          </c:yVal>
          <c:smooth val="1"/>
          <c:extLst>
            <c:ext xmlns:c16="http://schemas.microsoft.com/office/drawing/2014/chart" uri="{C3380CC4-5D6E-409C-BE32-E72D297353CC}">
              <c16:uniqueId val="{00000001-B4E6-496E-8496-75A28AA84300}"/>
            </c:ext>
          </c:extLst>
        </c:ser>
        <c:dLbls>
          <c:showLegendKey val="0"/>
          <c:showVal val="0"/>
          <c:showCatName val="0"/>
          <c:showSerName val="0"/>
          <c:showPercent val="0"/>
          <c:showBubbleSize val="0"/>
        </c:dLbls>
        <c:axId val="925796863"/>
        <c:axId val="925794463"/>
      </c:scatterChart>
      <c:valAx>
        <c:axId val="92579686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925794463"/>
        <c:crosses val="autoZero"/>
        <c:crossBetween val="midCat"/>
      </c:valAx>
      <c:valAx>
        <c:axId val="92579446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Energy E (mWh)</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925796863"/>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 8: Power (mW)</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manualLayout>
          <c:layoutTarget val="inner"/>
          <c:xMode val="edge"/>
          <c:yMode val="edge"/>
          <c:x val="0.16910892388451443"/>
          <c:y val="0.18300925925925926"/>
          <c:w val="0.76199518810148736"/>
          <c:h val="0.51116469816272969"/>
        </c:manualLayout>
      </c:layout>
      <c:scatterChart>
        <c:scatterStyle val="smoothMarker"/>
        <c:varyColors val="0"/>
        <c:ser>
          <c:idx val="0"/>
          <c:order val="0"/>
          <c:tx>
            <c:strRef>
              <c:f>'Measurement Data'!$E$1</c:f>
              <c:strCache>
                <c:ptCount val="1"/>
                <c:pt idx="0">
                  <c:v>Power (mW)</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Data'!$B$2:$B$10388</c:f>
              <c:numCache>
                <c:formatCode>0.00</c:formatCode>
                <c:ptCount val="10387"/>
                <c:pt idx="0">
                  <c:v>29.69748687744141</c:v>
                </c:pt>
                <c:pt idx="1">
                  <c:v>29.697907447814941</c:v>
                </c:pt>
                <c:pt idx="2">
                  <c:v>29.698175668716431</c:v>
                </c:pt>
                <c:pt idx="3">
                  <c:v>30.02147388458252</c:v>
                </c:pt>
                <c:pt idx="4">
                  <c:v>30.021589994430538</c:v>
                </c:pt>
                <c:pt idx="5">
                  <c:v>30.02169036865234</c:v>
                </c:pt>
                <c:pt idx="6">
                  <c:v>30.381319761276249</c:v>
                </c:pt>
                <c:pt idx="7">
                  <c:v>30.381451845169071</c:v>
                </c:pt>
                <c:pt idx="8">
                  <c:v>30.381529331207279</c:v>
                </c:pt>
                <c:pt idx="9">
                  <c:v>30.448539733886719</c:v>
                </c:pt>
                <c:pt idx="10">
                  <c:v>30.895581483840939</c:v>
                </c:pt>
                <c:pt idx="11">
                  <c:v>30.895840167999271</c:v>
                </c:pt>
                <c:pt idx="12">
                  <c:v>30.89602899551392</c:v>
                </c:pt>
                <c:pt idx="13">
                  <c:v>31.10532116889954</c:v>
                </c:pt>
                <c:pt idx="14">
                  <c:v>31.105438470840451</c:v>
                </c:pt>
                <c:pt idx="15">
                  <c:v>31.144059658050541</c:v>
                </c:pt>
                <c:pt idx="16">
                  <c:v>31.262142658233639</c:v>
                </c:pt>
                <c:pt idx="17">
                  <c:v>31.536982774734501</c:v>
                </c:pt>
                <c:pt idx="18">
                  <c:v>31.53710770606995</c:v>
                </c:pt>
                <c:pt idx="19">
                  <c:v>31.610709428787231</c:v>
                </c:pt>
                <c:pt idx="20">
                  <c:v>31.946665287017819</c:v>
                </c:pt>
                <c:pt idx="21">
                  <c:v>31.946891307830811</c:v>
                </c:pt>
                <c:pt idx="22">
                  <c:v>31.957158803939819</c:v>
                </c:pt>
                <c:pt idx="23">
                  <c:v>32.07417631149292</c:v>
                </c:pt>
                <c:pt idx="24">
                  <c:v>32.346031427383423</c:v>
                </c:pt>
                <c:pt idx="25">
                  <c:v>32.346163988113403</c:v>
                </c:pt>
                <c:pt idx="26">
                  <c:v>32.421224355697632</c:v>
                </c:pt>
                <c:pt idx="27">
                  <c:v>32.798226118087769</c:v>
                </c:pt>
                <c:pt idx="28">
                  <c:v>32.798409223556519</c:v>
                </c:pt>
                <c:pt idx="29">
                  <c:v>32.798545122146614</c:v>
                </c:pt>
                <c:pt idx="30">
                  <c:v>32.885271549224854</c:v>
                </c:pt>
                <c:pt idx="31">
                  <c:v>33.127187967300422</c:v>
                </c:pt>
                <c:pt idx="32">
                  <c:v>33.127310514450073</c:v>
                </c:pt>
                <c:pt idx="33">
                  <c:v>33.233266592025757</c:v>
                </c:pt>
                <c:pt idx="34">
                  <c:v>33.590412855148323</c:v>
                </c:pt>
                <c:pt idx="35">
                  <c:v>33.590537309646614</c:v>
                </c:pt>
                <c:pt idx="36">
                  <c:v>33.590598344802864</c:v>
                </c:pt>
                <c:pt idx="37">
                  <c:v>33.696247100830078</c:v>
                </c:pt>
                <c:pt idx="38">
                  <c:v>33.988895654678338</c:v>
                </c:pt>
                <c:pt idx="39">
                  <c:v>33.989059209823608</c:v>
                </c:pt>
                <c:pt idx="40">
                  <c:v>34.044116973876953</c:v>
                </c:pt>
                <c:pt idx="41">
                  <c:v>34.457757711410522</c:v>
                </c:pt>
                <c:pt idx="42">
                  <c:v>34.457905054092407</c:v>
                </c:pt>
                <c:pt idx="43">
                  <c:v>34.457976341247559</c:v>
                </c:pt>
                <c:pt idx="44">
                  <c:v>34.510349035263062</c:v>
                </c:pt>
                <c:pt idx="45">
                  <c:v>34.814979076385498</c:v>
                </c:pt>
                <c:pt idx="46">
                  <c:v>34.815111875534058</c:v>
                </c:pt>
                <c:pt idx="47">
                  <c:v>34.858641624450676</c:v>
                </c:pt>
                <c:pt idx="48">
                  <c:v>35.298153638839722</c:v>
                </c:pt>
                <c:pt idx="49">
                  <c:v>35.298314332962043</c:v>
                </c:pt>
                <c:pt idx="50">
                  <c:v>35.298383474349983</c:v>
                </c:pt>
                <c:pt idx="51">
                  <c:v>35.321730375289917</c:v>
                </c:pt>
                <c:pt idx="52">
                  <c:v>35.668143272399902</c:v>
                </c:pt>
                <c:pt idx="53">
                  <c:v>35.668271064758301</c:v>
                </c:pt>
                <c:pt idx="54">
                  <c:v>35.67516040802002</c:v>
                </c:pt>
                <c:pt idx="55">
                  <c:v>36.109931945800781</c:v>
                </c:pt>
                <c:pt idx="56">
                  <c:v>36.110123157501221</c:v>
                </c:pt>
                <c:pt idx="57">
                  <c:v>36.110188245773323</c:v>
                </c:pt>
                <c:pt idx="58">
                  <c:v>36.132469654083252</c:v>
                </c:pt>
                <c:pt idx="59">
                  <c:v>36.519995212554932</c:v>
                </c:pt>
                <c:pt idx="60">
                  <c:v>36.520148515701287</c:v>
                </c:pt>
                <c:pt idx="61">
                  <c:v>36.520208835601807</c:v>
                </c:pt>
                <c:pt idx="62">
                  <c:v>36.875171661376953</c:v>
                </c:pt>
                <c:pt idx="63">
                  <c:v>36.87528920173645</c:v>
                </c:pt>
                <c:pt idx="64">
                  <c:v>36.875353574752808</c:v>
                </c:pt>
                <c:pt idx="65">
                  <c:v>36.943789005279541</c:v>
                </c:pt>
                <c:pt idx="66">
                  <c:v>37.340075492858887</c:v>
                </c:pt>
                <c:pt idx="67">
                  <c:v>37.340237617492683</c:v>
                </c:pt>
                <c:pt idx="68">
                  <c:v>37.340299844741821</c:v>
                </c:pt>
                <c:pt idx="69">
                  <c:v>37.665198564529419</c:v>
                </c:pt>
                <c:pt idx="70">
                  <c:v>37.665333032608032</c:v>
                </c:pt>
                <c:pt idx="71">
                  <c:v>37.665396451950073</c:v>
                </c:pt>
                <c:pt idx="72">
                  <c:v>37.758397340774543</c:v>
                </c:pt>
                <c:pt idx="73">
                  <c:v>38.118565320968628</c:v>
                </c:pt>
                <c:pt idx="74">
                  <c:v>38.11873197555542</c:v>
                </c:pt>
                <c:pt idx="75">
                  <c:v>38.118806123733521</c:v>
                </c:pt>
                <c:pt idx="76">
                  <c:v>38.444668054580688</c:v>
                </c:pt>
                <c:pt idx="77">
                  <c:v>38.44478440284729</c:v>
                </c:pt>
                <c:pt idx="78">
                  <c:v>38.451303720474243</c:v>
                </c:pt>
                <c:pt idx="79">
                  <c:v>38.569390296936042</c:v>
                </c:pt>
                <c:pt idx="80">
                  <c:v>38.946635246276863</c:v>
                </c:pt>
                <c:pt idx="81">
                  <c:v>38.946761608123779</c:v>
                </c:pt>
                <c:pt idx="82">
                  <c:v>38.946828126907349</c:v>
                </c:pt>
                <c:pt idx="83">
                  <c:v>39.375857830047607</c:v>
                </c:pt>
                <c:pt idx="84">
                  <c:v>39.376149654388428</c:v>
                </c:pt>
                <c:pt idx="85">
                  <c:v>39.376347303390503</c:v>
                </c:pt>
                <c:pt idx="86">
                  <c:v>39.38846755027771</c:v>
                </c:pt>
                <c:pt idx="87">
                  <c:v>39.802439212799072</c:v>
                </c:pt>
                <c:pt idx="88">
                  <c:v>39.802567720413208</c:v>
                </c:pt>
                <c:pt idx="89">
                  <c:v>39.802648067474372</c:v>
                </c:pt>
                <c:pt idx="90">
                  <c:v>40.112696647644043</c:v>
                </c:pt>
                <c:pt idx="91">
                  <c:v>40.112834453582757</c:v>
                </c:pt>
                <c:pt idx="92">
                  <c:v>40.112926006317139</c:v>
                </c:pt>
                <c:pt idx="93">
                  <c:v>40.192426204681396</c:v>
                </c:pt>
                <c:pt idx="94">
                  <c:v>40.563557147979743</c:v>
                </c:pt>
                <c:pt idx="95">
                  <c:v>40.56369948387146</c:v>
                </c:pt>
                <c:pt idx="96">
                  <c:v>40.563771724700928</c:v>
                </c:pt>
                <c:pt idx="97">
                  <c:v>41.08779764175415</c:v>
                </c:pt>
                <c:pt idx="98">
                  <c:v>41.087971210479743</c:v>
                </c:pt>
                <c:pt idx="99">
                  <c:v>41.088034391403198</c:v>
                </c:pt>
                <c:pt idx="100">
                  <c:v>41.088099002838128</c:v>
                </c:pt>
                <c:pt idx="101">
                  <c:v>41.307595252990723</c:v>
                </c:pt>
                <c:pt idx="102">
                  <c:v>41.307709932327271</c:v>
                </c:pt>
                <c:pt idx="103">
                  <c:v>41.354666471481323</c:v>
                </c:pt>
                <c:pt idx="104">
                  <c:v>41.765210866928101</c:v>
                </c:pt>
                <c:pt idx="105">
                  <c:v>41.765335559844971</c:v>
                </c:pt>
                <c:pt idx="106">
                  <c:v>41.765404462814331</c:v>
                </c:pt>
                <c:pt idx="107">
                  <c:v>41.817683219909668</c:v>
                </c:pt>
                <c:pt idx="108">
                  <c:v>42.176682710647583</c:v>
                </c:pt>
                <c:pt idx="109">
                  <c:v>42.176805734634399</c:v>
                </c:pt>
                <c:pt idx="110">
                  <c:v>42.176867485046387</c:v>
                </c:pt>
                <c:pt idx="111">
                  <c:v>42.632368326187127</c:v>
                </c:pt>
                <c:pt idx="112">
                  <c:v>42.632755756378167</c:v>
                </c:pt>
                <c:pt idx="113">
                  <c:v>42.63293194770813</c:v>
                </c:pt>
                <c:pt idx="114">
                  <c:v>42.633127689361572</c:v>
                </c:pt>
                <c:pt idx="115">
                  <c:v>42.94421648979187</c:v>
                </c:pt>
                <c:pt idx="116">
                  <c:v>42.944339513778687</c:v>
                </c:pt>
                <c:pt idx="117">
                  <c:v>42.976021766662598</c:v>
                </c:pt>
                <c:pt idx="118">
                  <c:v>43.3493332862854</c:v>
                </c:pt>
                <c:pt idx="119">
                  <c:v>43.349450826644897</c:v>
                </c:pt>
                <c:pt idx="120">
                  <c:v>43.349518060684197</c:v>
                </c:pt>
                <c:pt idx="121">
                  <c:v>43.440292119979858</c:v>
                </c:pt>
                <c:pt idx="122">
                  <c:v>43.828852891921997</c:v>
                </c:pt>
                <c:pt idx="123">
                  <c:v>43.82897686958313</c:v>
                </c:pt>
                <c:pt idx="124">
                  <c:v>43.829032897949219</c:v>
                </c:pt>
                <c:pt idx="125">
                  <c:v>44.154610872268677</c:v>
                </c:pt>
                <c:pt idx="126">
                  <c:v>44.15476393699646</c:v>
                </c:pt>
                <c:pt idx="127">
                  <c:v>44.154841661453247</c:v>
                </c:pt>
                <c:pt idx="128">
                  <c:v>44.254411458969123</c:v>
                </c:pt>
                <c:pt idx="129">
                  <c:v>44.732110500335693</c:v>
                </c:pt>
                <c:pt idx="130">
                  <c:v>44.732326745986938</c:v>
                </c:pt>
                <c:pt idx="131">
                  <c:v>44.732445240020752</c:v>
                </c:pt>
                <c:pt idx="132">
                  <c:v>44.73303484916687</c:v>
                </c:pt>
                <c:pt idx="133">
                  <c:v>44.941046237945557</c:v>
                </c:pt>
                <c:pt idx="134">
                  <c:v>44.950911521911621</c:v>
                </c:pt>
                <c:pt idx="135">
                  <c:v>45.06551194190979</c:v>
                </c:pt>
                <c:pt idx="136">
                  <c:v>45.368980884552002</c:v>
                </c:pt>
                <c:pt idx="137">
                  <c:v>45.369093656539917</c:v>
                </c:pt>
                <c:pt idx="138">
                  <c:v>45.413724422454827</c:v>
                </c:pt>
                <c:pt idx="139">
                  <c:v>45.78032922744751</c:v>
                </c:pt>
                <c:pt idx="140">
                  <c:v>45.780444860458367</c:v>
                </c:pt>
                <c:pt idx="141">
                  <c:v>45.780528545379639</c:v>
                </c:pt>
                <c:pt idx="142">
                  <c:v>45.876652479171753</c:v>
                </c:pt>
                <c:pt idx="143">
                  <c:v>46.164260625839233</c:v>
                </c:pt>
                <c:pt idx="144">
                  <c:v>46.16442608833313</c:v>
                </c:pt>
                <c:pt idx="145">
                  <c:v>46.225285291671753</c:v>
                </c:pt>
                <c:pt idx="146">
                  <c:v>46.549926996231079</c:v>
                </c:pt>
                <c:pt idx="147">
                  <c:v>46.55006742477417</c:v>
                </c:pt>
                <c:pt idx="148">
                  <c:v>46.573014259338379</c:v>
                </c:pt>
                <c:pt idx="149">
                  <c:v>46.688163995742798</c:v>
                </c:pt>
                <c:pt idx="150">
                  <c:v>47.015535354614258</c:v>
                </c:pt>
                <c:pt idx="151">
                  <c:v>47.015670299530029</c:v>
                </c:pt>
                <c:pt idx="152">
                  <c:v>47.035877704620361</c:v>
                </c:pt>
                <c:pt idx="153">
                  <c:v>47.39349102973938</c:v>
                </c:pt>
                <c:pt idx="154">
                  <c:v>47.393758058547967</c:v>
                </c:pt>
                <c:pt idx="155">
                  <c:v>47.393944501876831</c:v>
                </c:pt>
                <c:pt idx="156">
                  <c:v>47.502963542938232</c:v>
                </c:pt>
                <c:pt idx="157">
                  <c:v>47.852620840072632</c:v>
                </c:pt>
                <c:pt idx="158">
                  <c:v>47.852837562561042</c:v>
                </c:pt>
                <c:pt idx="159">
                  <c:v>47.853014230728149</c:v>
                </c:pt>
                <c:pt idx="160">
                  <c:v>48.327428102493293</c:v>
                </c:pt>
                <c:pt idx="161">
                  <c:v>48.327625751495361</c:v>
                </c:pt>
                <c:pt idx="162">
                  <c:v>48.327765464782708</c:v>
                </c:pt>
                <c:pt idx="163">
                  <c:v>48.327866315841668</c:v>
                </c:pt>
                <c:pt idx="164">
                  <c:v>48.615755081176758</c:v>
                </c:pt>
                <c:pt idx="165">
                  <c:v>48.61596417427063</c:v>
                </c:pt>
                <c:pt idx="166">
                  <c:v>48.66093897819519</c:v>
                </c:pt>
                <c:pt idx="167">
                  <c:v>48.981487274169922</c:v>
                </c:pt>
                <c:pt idx="168">
                  <c:v>48.981632947921753</c:v>
                </c:pt>
                <c:pt idx="169">
                  <c:v>49.008969306945801</c:v>
                </c:pt>
                <c:pt idx="170">
                  <c:v>49.12381386756897</c:v>
                </c:pt>
                <c:pt idx="171">
                  <c:v>49.387814044952393</c:v>
                </c:pt>
                <c:pt idx="172">
                  <c:v>49.387938976287842</c:v>
                </c:pt>
                <c:pt idx="173">
                  <c:v>49.472747564315803</c:v>
                </c:pt>
                <c:pt idx="174">
                  <c:v>49.888756036758423</c:v>
                </c:pt>
                <c:pt idx="175">
                  <c:v>49.888907670974731</c:v>
                </c:pt>
                <c:pt idx="176">
                  <c:v>49.888979434967041</c:v>
                </c:pt>
                <c:pt idx="177">
                  <c:v>49.935487270355218</c:v>
                </c:pt>
                <c:pt idx="178">
                  <c:v>50.209140777587891</c:v>
                </c:pt>
                <c:pt idx="179">
                  <c:v>50.209308862686157</c:v>
                </c:pt>
                <c:pt idx="180">
                  <c:v>50.283677339553833</c:v>
                </c:pt>
                <c:pt idx="181">
                  <c:v>50.638193368911743</c:v>
                </c:pt>
                <c:pt idx="182">
                  <c:v>50.638333082199097</c:v>
                </c:pt>
                <c:pt idx="183">
                  <c:v>50.638413667678833</c:v>
                </c:pt>
                <c:pt idx="184">
                  <c:v>50.746435642242432</c:v>
                </c:pt>
                <c:pt idx="185">
                  <c:v>51.058027744293213</c:v>
                </c:pt>
                <c:pt idx="186">
                  <c:v>51.05815601348877</c:v>
                </c:pt>
                <c:pt idx="187">
                  <c:v>51.093914270401001</c:v>
                </c:pt>
                <c:pt idx="188">
                  <c:v>51.242132186889648</c:v>
                </c:pt>
                <c:pt idx="189">
                  <c:v>51.488584041595459</c:v>
                </c:pt>
                <c:pt idx="190">
                  <c:v>51.488704204559333</c:v>
                </c:pt>
                <c:pt idx="191">
                  <c:v>51.561703205108643</c:v>
                </c:pt>
                <c:pt idx="192">
                  <c:v>51.872735500335693</c:v>
                </c:pt>
                <c:pt idx="193">
                  <c:v>51.872944831848137</c:v>
                </c:pt>
                <c:pt idx="194">
                  <c:v>51.90933084487915</c:v>
                </c:pt>
                <c:pt idx="195">
                  <c:v>52.260443687438958</c:v>
                </c:pt>
                <c:pt idx="196">
                  <c:v>52.260563373565667</c:v>
                </c:pt>
                <c:pt idx="197">
                  <c:v>52.260649442672729</c:v>
                </c:pt>
                <c:pt idx="198">
                  <c:v>52.372139692306519</c:v>
                </c:pt>
                <c:pt idx="199">
                  <c:v>52.694170713424683</c:v>
                </c:pt>
                <c:pt idx="200">
                  <c:v>52.694322109222412</c:v>
                </c:pt>
                <c:pt idx="201">
                  <c:v>52.720173835754387</c:v>
                </c:pt>
                <c:pt idx="202">
                  <c:v>52.866044521331787</c:v>
                </c:pt>
                <c:pt idx="203">
                  <c:v>53.207138299942017</c:v>
                </c:pt>
                <c:pt idx="204">
                  <c:v>53.207290887832642</c:v>
                </c:pt>
                <c:pt idx="205">
                  <c:v>53.207364082336433</c:v>
                </c:pt>
                <c:pt idx="206">
                  <c:v>53.445017576217651</c:v>
                </c:pt>
                <c:pt idx="207">
                  <c:v>53.44514536857605</c:v>
                </c:pt>
                <c:pt idx="208">
                  <c:v>53.531855344772339</c:v>
                </c:pt>
                <c:pt idx="209">
                  <c:v>53.677408933639533</c:v>
                </c:pt>
                <c:pt idx="210">
                  <c:v>53.975305795669563</c:v>
                </c:pt>
                <c:pt idx="211">
                  <c:v>53.975430727004998</c:v>
                </c:pt>
                <c:pt idx="212">
                  <c:v>53.994261980056763</c:v>
                </c:pt>
                <c:pt idx="213">
                  <c:v>54.272308826446533</c:v>
                </c:pt>
                <c:pt idx="214">
                  <c:v>54.272467851638787</c:v>
                </c:pt>
                <c:pt idx="215">
                  <c:v>54.34269642829895</c:v>
                </c:pt>
                <c:pt idx="216">
                  <c:v>54.487167835235603</c:v>
                </c:pt>
                <c:pt idx="217">
                  <c:v>54.696285247802727</c:v>
                </c:pt>
                <c:pt idx="218">
                  <c:v>54.696411848068237</c:v>
                </c:pt>
                <c:pt idx="219">
                  <c:v>54.805251121521003</c:v>
                </c:pt>
                <c:pt idx="220">
                  <c:v>55.101585865020752</c:v>
                </c:pt>
                <c:pt idx="221">
                  <c:v>55.10172176361084</c:v>
                </c:pt>
                <c:pt idx="222">
                  <c:v>55.153551578521729</c:v>
                </c:pt>
                <c:pt idx="223">
                  <c:v>55.269150018692017</c:v>
                </c:pt>
                <c:pt idx="224">
                  <c:v>55.520238876342773</c:v>
                </c:pt>
                <c:pt idx="225">
                  <c:v>55.520345687866211</c:v>
                </c:pt>
                <c:pt idx="226">
                  <c:v>55.616714239120483</c:v>
                </c:pt>
                <c:pt idx="227">
                  <c:v>55.941436052322388</c:v>
                </c:pt>
                <c:pt idx="228">
                  <c:v>55.941694736480713</c:v>
                </c:pt>
                <c:pt idx="229">
                  <c:v>55.964487314224243</c:v>
                </c:pt>
                <c:pt idx="230">
                  <c:v>56.080173015594482</c:v>
                </c:pt>
                <c:pt idx="231">
                  <c:v>56.344774961471558</c:v>
                </c:pt>
                <c:pt idx="232">
                  <c:v>56.344888210296631</c:v>
                </c:pt>
                <c:pt idx="233">
                  <c:v>56.42857027053833</c:v>
                </c:pt>
                <c:pt idx="234">
                  <c:v>56.731733083724983</c:v>
                </c:pt>
                <c:pt idx="235">
                  <c:v>56.731952667236328</c:v>
                </c:pt>
                <c:pt idx="236">
                  <c:v>56.775826215744019</c:v>
                </c:pt>
                <c:pt idx="237">
                  <c:v>56.923285722732537</c:v>
                </c:pt>
                <c:pt idx="238">
                  <c:v>57.254601716995239</c:v>
                </c:pt>
                <c:pt idx="239">
                  <c:v>57.254734516143799</c:v>
                </c:pt>
                <c:pt idx="240">
                  <c:v>57.25481104850769</c:v>
                </c:pt>
                <c:pt idx="241">
                  <c:v>57.614528656005859</c:v>
                </c:pt>
                <c:pt idx="242">
                  <c:v>57.614748239517212</c:v>
                </c:pt>
                <c:pt idx="243">
                  <c:v>57.61486029624939</c:v>
                </c:pt>
                <c:pt idx="244">
                  <c:v>57.70537543296814</c:v>
                </c:pt>
                <c:pt idx="245">
                  <c:v>58.001871347427368</c:v>
                </c:pt>
                <c:pt idx="246">
                  <c:v>58.001986026763923</c:v>
                </c:pt>
                <c:pt idx="247">
                  <c:v>58.05335545539856</c:v>
                </c:pt>
                <c:pt idx="248">
                  <c:v>58.437933683395393</c:v>
                </c:pt>
                <c:pt idx="249">
                  <c:v>58.438080549240112</c:v>
                </c:pt>
                <c:pt idx="250">
                  <c:v>58.438169002532959</c:v>
                </c:pt>
                <c:pt idx="251">
                  <c:v>58.516471385955811</c:v>
                </c:pt>
                <c:pt idx="252">
                  <c:v>58.835836887359619</c:v>
                </c:pt>
                <c:pt idx="253">
                  <c:v>58.835943222045898</c:v>
                </c:pt>
                <c:pt idx="254">
                  <c:v>58.864372968673713</c:v>
                </c:pt>
                <c:pt idx="255">
                  <c:v>59.156018495559692</c:v>
                </c:pt>
                <c:pt idx="256">
                  <c:v>59.156146287918091</c:v>
                </c:pt>
                <c:pt idx="257">
                  <c:v>59.2133469581604</c:v>
                </c:pt>
                <c:pt idx="258">
                  <c:v>59.327227354049683</c:v>
                </c:pt>
                <c:pt idx="259">
                  <c:v>59.61020302772522</c:v>
                </c:pt>
                <c:pt idx="260">
                  <c:v>59.610309362411499</c:v>
                </c:pt>
                <c:pt idx="261">
                  <c:v>59.675379753112793</c:v>
                </c:pt>
                <c:pt idx="262">
                  <c:v>60.054624557495117</c:v>
                </c:pt>
                <c:pt idx="263">
                  <c:v>60.054749727249153</c:v>
                </c:pt>
                <c:pt idx="264">
                  <c:v>60.05482006072998</c:v>
                </c:pt>
                <c:pt idx="265">
                  <c:v>60.138022422790527</c:v>
                </c:pt>
                <c:pt idx="266">
                  <c:v>60.345275640487671</c:v>
                </c:pt>
                <c:pt idx="267">
                  <c:v>60.371181488037109</c:v>
                </c:pt>
                <c:pt idx="268">
                  <c:v>60.486583232879639</c:v>
                </c:pt>
                <c:pt idx="269">
                  <c:v>60.869761228561401</c:v>
                </c:pt>
                <c:pt idx="270">
                  <c:v>60.869897127151489</c:v>
                </c:pt>
                <c:pt idx="271">
                  <c:v>60.86996865272522</c:v>
                </c:pt>
                <c:pt idx="272">
                  <c:v>60.949542999267578</c:v>
                </c:pt>
                <c:pt idx="273">
                  <c:v>61.458127021789551</c:v>
                </c:pt>
                <c:pt idx="274">
                  <c:v>61.458287239074707</c:v>
                </c:pt>
                <c:pt idx="275">
                  <c:v>61.458367586135857</c:v>
                </c:pt>
                <c:pt idx="276">
                  <c:v>61.458442211151123</c:v>
                </c:pt>
                <c:pt idx="277">
                  <c:v>61.655464887619019</c:v>
                </c:pt>
                <c:pt idx="278">
                  <c:v>61.655582904815667</c:v>
                </c:pt>
                <c:pt idx="279">
                  <c:v>61.76047420501709</c:v>
                </c:pt>
                <c:pt idx="280">
                  <c:v>62.126710176467903</c:v>
                </c:pt>
                <c:pt idx="281">
                  <c:v>62.126886606216431</c:v>
                </c:pt>
                <c:pt idx="282">
                  <c:v>62.127010107040412</c:v>
                </c:pt>
                <c:pt idx="283">
                  <c:v>62.420437097549438</c:v>
                </c:pt>
                <c:pt idx="284">
                  <c:v>62.420653104782097</c:v>
                </c:pt>
                <c:pt idx="285">
                  <c:v>62.457166910171509</c:v>
                </c:pt>
                <c:pt idx="286">
                  <c:v>62.571558237075813</c:v>
                </c:pt>
                <c:pt idx="287">
                  <c:v>62.895148754119873</c:v>
                </c:pt>
                <c:pt idx="288">
                  <c:v>62.895263433456421</c:v>
                </c:pt>
                <c:pt idx="289">
                  <c:v>62.919549465179443</c:v>
                </c:pt>
                <c:pt idx="290">
                  <c:v>63.292706251144409</c:v>
                </c:pt>
                <c:pt idx="291">
                  <c:v>63.292862176895142</c:v>
                </c:pt>
                <c:pt idx="292">
                  <c:v>63.292953968048103</c:v>
                </c:pt>
                <c:pt idx="293">
                  <c:v>63.38297176361084</c:v>
                </c:pt>
                <c:pt idx="294">
                  <c:v>63.784314870834351</c:v>
                </c:pt>
                <c:pt idx="295">
                  <c:v>63.78443169593811</c:v>
                </c:pt>
                <c:pt idx="296">
                  <c:v>63.784508228302002</c:v>
                </c:pt>
                <c:pt idx="297">
                  <c:v>64.108973503112793</c:v>
                </c:pt>
                <c:pt idx="298">
                  <c:v>64.109226942062378</c:v>
                </c:pt>
                <c:pt idx="299">
                  <c:v>64.109358072280884</c:v>
                </c:pt>
                <c:pt idx="300">
                  <c:v>64.197121858596802</c:v>
                </c:pt>
                <c:pt idx="301">
                  <c:v>64.547198057174683</c:v>
                </c:pt>
                <c:pt idx="302">
                  <c:v>64.547319412231445</c:v>
                </c:pt>
                <c:pt idx="303">
                  <c:v>64.547382116317749</c:v>
                </c:pt>
                <c:pt idx="304">
                  <c:v>64.975545406341553</c:v>
                </c:pt>
                <c:pt idx="305">
                  <c:v>64.975694894790649</c:v>
                </c:pt>
                <c:pt idx="306">
                  <c:v>64.97576642036438</c:v>
                </c:pt>
                <c:pt idx="307">
                  <c:v>65.007353782653809</c:v>
                </c:pt>
                <c:pt idx="308">
                  <c:v>65.225610971450806</c:v>
                </c:pt>
                <c:pt idx="309">
                  <c:v>65.237051486968994</c:v>
                </c:pt>
                <c:pt idx="310">
                  <c:v>65.353019714355469</c:v>
                </c:pt>
                <c:pt idx="311">
                  <c:v>65.829909563064575</c:v>
                </c:pt>
                <c:pt idx="312">
                  <c:v>65.830083847045898</c:v>
                </c:pt>
                <c:pt idx="313">
                  <c:v>65.830202341079712</c:v>
                </c:pt>
                <c:pt idx="314">
                  <c:v>65.830330371856689</c:v>
                </c:pt>
                <c:pt idx="315">
                  <c:v>66.077982902526855</c:v>
                </c:pt>
                <c:pt idx="316">
                  <c:v>66.078116178512573</c:v>
                </c:pt>
                <c:pt idx="317">
                  <c:v>66.167211771011353</c:v>
                </c:pt>
                <c:pt idx="318">
                  <c:v>66.570273160934448</c:v>
                </c:pt>
                <c:pt idx="319">
                  <c:v>66.570422172546387</c:v>
                </c:pt>
                <c:pt idx="320">
                  <c:v>66.570492267608643</c:v>
                </c:pt>
                <c:pt idx="321">
                  <c:v>66.6298987865448</c:v>
                </c:pt>
                <c:pt idx="322">
                  <c:v>66.929115533828735</c:v>
                </c:pt>
                <c:pt idx="323">
                  <c:v>66.929250240325928</c:v>
                </c:pt>
                <c:pt idx="324">
                  <c:v>66.977869987487793</c:v>
                </c:pt>
                <c:pt idx="325">
                  <c:v>67.334335327148438</c:v>
                </c:pt>
                <c:pt idx="326">
                  <c:v>67.334455966949463</c:v>
                </c:pt>
                <c:pt idx="327">
                  <c:v>67.334523677825928</c:v>
                </c:pt>
                <c:pt idx="328">
                  <c:v>67.440952062606812</c:v>
                </c:pt>
                <c:pt idx="329">
                  <c:v>67.846915245056152</c:v>
                </c:pt>
                <c:pt idx="330">
                  <c:v>67.847035646438599</c:v>
                </c:pt>
                <c:pt idx="331">
                  <c:v>67.84711217880249</c:v>
                </c:pt>
                <c:pt idx="332">
                  <c:v>68.127817630767822</c:v>
                </c:pt>
                <c:pt idx="333">
                  <c:v>68.127983570098877</c:v>
                </c:pt>
                <c:pt idx="334">
                  <c:v>68.1366868019104</c:v>
                </c:pt>
                <c:pt idx="335">
                  <c:v>68.25239109992981</c:v>
                </c:pt>
                <c:pt idx="336">
                  <c:v>68.634592771530151</c:v>
                </c:pt>
                <c:pt idx="337">
                  <c:v>68.634726047515869</c:v>
                </c:pt>
                <c:pt idx="338">
                  <c:v>68.634815216064453</c:v>
                </c:pt>
                <c:pt idx="339">
                  <c:v>68.982637405395508</c:v>
                </c:pt>
                <c:pt idx="340">
                  <c:v>68.982760429382324</c:v>
                </c:pt>
                <c:pt idx="341">
                  <c:v>68.982847690582275</c:v>
                </c:pt>
                <c:pt idx="342">
                  <c:v>69.063168048858643</c:v>
                </c:pt>
                <c:pt idx="343">
                  <c:v>69.365386724472046</c:v>
                </c:pt>
                <c:pt idx="344">
                  <c:v>69.365532398223877</c:v>
                </c:pt>
                <c:pt idx="345">
                  <c:v>69.411122798919678</c:v>
                </c:pt>
                <c:pt idx="346">
                  <c:v>69.842900514602661</c:v>
                </c:pt>
                <c:pt idx="347">
                  <c:v>69.843033790588379</c:v>
                </c:pt>
                <c:pt idx="348">
                  <c:v>69.843106269836426</c:v>
                </c:pt>
                <c:pt idx="349">
                  <c:v>69.873703479766846</c:v>
                </c:pt>
                <c:pt idx="350">
                  <c:v>70.143303871154785</c:v>
                </c:pt>
                <c:pt idx="351">
                  <c:v>70.143457174301147</c:v>
                </c:pt>
                <c:pt idx="352">
                  <c:v>70.223105192184448</c:v>
                </c:pt>
                <c:pt idx="353">
                  <c:v>70.646455526351929</c:v>
                </c:pt>
                <c:pt idx="354">
                  <c:v>70.646707534790039</c:v>
                </c:pt>
                <c:pt idx="355">
                  <c:v>70.646877765655518</c:v>
                </c:pt>
                <c:pt idx="356">
                  <c:v>70.685094118118286</c:v>
                </c:pt>
                <c:pt idx="357">
                  <c:v>70.988615751266479</c:v>
                </c:pt>
                <c:pt idx="358">
                  <c:v>70.988739252090454</c:v>
                </c:pt>
                <c:pt idx="359">
                  <c:v>71.032450675964355</c:v>
                </c:pt>
                <c:pt idx="360">
                  <c:v>71.381358623504639</c:v>
                </c:pt>
                <c:pt idx="361">
                  <c:v>71.381505727767944</c:v>
                </c:pt>
                <c:pt idx="362">
                  <c:v>71.381582260131836</c:v>
                </c:pt>
                <c:pt idx="363">
                  <c:v>71.49634861946106</c:v>
                </c:pt>
                <c:pt idx="364">
                  <c:v>72.041840314865112</c:v>
                </c:pt>
                <c:pt idx="365">
                  <c:v>72.042054176330566</c:v>
                </c:pt>
                <c:pt idx="366">
                  <c:v>72.042172431945801</c:v>
                </c:pt>
                <c:pt idx="367">
                  <c:v>72.042266845703125</c:v>
                </c:pt>
                <c:pt idx="368">
                  <c:v>72.323817253112793</c:v>
                </c:pt>
                <c:pt idx="369">
                  <c:v>72.324299573898315</c:v>
                </c:pt>
                <c:pt idx="370">
                  <c:v>72.324607133865356</c:v>
                </c:pt>
                <c:pt idx="371">
                  <c:v>72.812543153762817</c:v>
                </c:pt>
                <c:pt idx="372">
                  <c:v>72.812735319137573</c:v>
                </c:pt>
                <c:pt idx="373">
                  <c:v>72.812824487686157</c:v>
                </c:pt>
                <c:pt idx="374">
                  <c:v>72.812896013259888</c:v>
                </c:pt>
                <c:pt idx="375">
                  <c:v>73.062314033508301</c:v>
                </c:pt>
                <c:pt idx="376">
                  <c:v>73.062433242797852</c:v>
                </c:pt>
                <c:pt idx="377">
                  <c:v>73.122129440307617</c:v>
                </c:pt>
                <c:pt idx="378">
                  <c:v>73.477370262145996</c:v>
                </c:pt>
                <c:pt idx="379">
                  <c:v>73.477508306503296</c:v>
                </c:pt>
                <c:pt idx="380">
                  <c:v>73.477580308914185</c:v>
                </c:pt>
                <c:pt idx="381">
                  <c:v>73.612766742706299</c:v>
                </c:pt>
                <c:pt idx="382">
                  <c:v>73.931851863861084</c:v>
                </c:pt>
                <c:pt idx="383">
                  <c:v>73.932185649871826</c:v>
                </c:pt>
                <c:pt idx="384">
                  <c:v>73.942395687103271</c:v>
                </c:pt>
                <c:pt idx="385">
                  <c:v>74.263033390045166</c:v>
                </c:pt>
                <c:pt idx="386">
                  <c:v>74.263158321380615</c:v>
                </c:pt>
                <c:pt idx="387">
                  <c:v>74.280735492706299</c:v>
                </c:pt>
                <c:pt idx="388">
                  <c:v>74.396474361419678</c:v>
                </c:pt>
                <c:pt idx="389">
                  <c:v>74.714974641799927</c:v>
                </c:pt>
                <c:pt idx="390">
                  <c:v>74.715111255645752</c:v>
                </c:pt>
                <c:pt idx="391">
                  <c:v>74.743381261825562</c:v>
                </c:pt>
                <c:pt idx="392">
                  <c:v>75.128798484802246</c:v>
                </c:pt>
                <c:pt idx="393">
                  <c:v>75.128943920135498</c:v>
                </c:pt>
                <c:pt idx="394">
                  <c:v>75.129019498825073</c:v>
                </c:pt>
                <c:pt idx="395">
                  <c:v>75.239215850830078</c:v>
                </c:pt>
                <c:pt idx="396">
                  <c:v>75.507940053939819</c:v>
                </c:pt>
                <c:pt idx="397">
                  <c:v>75.508073806762695</c:v>
                </c:pt>
                <c:pt idx="398">
                  <c:v>75.555335521697998</c:v>
                </c:pt>
                <c:pt idx="399">
                  <c:v>75.981336116790771</c:v>
                </c:pt>
                <c:pt idx="400">
                  <c:v>75.981540441513062</c:v>
                </c:pt>
                <c:pt idx="401">
                  <c:v>75.981643199920654</c:v>
                </c:pt>
                <c:pt idx="402">
                  <c:v>76.018574237823486</c:v>
                </c:pt>
                <c:pt idx="403">
                  <c:v>76.449553251266479</c:v>
                </c:pt>
                <c:pt idx="404">
                  <c:v>76.449939012527466</c:v>
                </c:pt>
                <c:pt idx="405">
                  <c:v>76.450135707855225</c:v>
                </c:pt>
                <c:pt idx="406">
                  <c:v>76.78014349937439</c:v>
                </c:pt>
                <c:pt idx="407">
                  <c:v>76.780255079269409</c:v>
                </c:pt>
                <c:pt idx="408">
                  <c:v>76.780322074890137</c:v>
                </c:pt>
                <c:pt idx="409">
                  <c:v>76.829101800918579</c:v>
                </c:pt>
                <c:pt idx="410">
                  <c:v>77.158809900283813</c:v>
                </c:pt>
                <c:pt idx="411">
                  <c:v>77.158939838409424</c:v>
                </c:pt>
                <c:pt idx="412">
                  <c:v>77.176598072052002</c:v>
                </c:pt>
                <c:pt idx="413">
                  <c:v>77.538769721984863</c:v>
                </c:pt>
                <c:pt idx="414">
                  <c:v>77.538882255554199</c:v>
                </c:pt>
                <c:pt idx="415">
                  <c:v>77.538947582244873</c:v>
                </c:pt>
                <c:pt idx="416">
                  <c:v>77.639793157577515</c:v>
                </c:pt>
                <c:pt idx="417">
                  <c:v>77.9219069480896</c:v>
                </c:pt>
                <c:pt idx="418">
                  <c:v>77.922044992446899</c:v>
                </c:pt>
                <c:pt idx="419">
                  <c:v>77.988366842269897</c:v>
                </c:pt>
                <c:pt idx="420">
                  <c:v>78.339633703231812</c:v>
                </c:pt>
                <c:pt idx="421">
                  <c:v>78.339751720428467</c:v>
                </c:pt>
                <c:pt idx="422">
                  <c:v>78.339847087860107</c:v>
                </c:pt>
                <c:pt idx="423">
                  <c:v>78.487925052642822</c:v>
                </c:pt>
                <c:pt idx="424">
                  <c:v>78.844278573989868</c:v>
                </c:pt>
                <c:pt idx="425">
                  <c:v>78.844409704208374</c:v>
                </c:pt>
                <c:pt idx="426">
                  <c:v>78.844481229782104</c:v>
                </c:pt>
                <c:pt idx="427">
                  <c:v>79.126074314117432</c:v>
                </c:pt>
                <c:pt idx="428">
                  <c:v>79.126209020614624</c:v>
                </c:pt>
                <c:pt idx="429">
                  <c:v>79.146719694137573</c:v>
                </c:pt>
                <c:pt idx="430">
                  <c:v>79.265737771987915</c:v>
                </c:pt>
                <c:pt idx="431">
                  <c:v>79.554154396057129</c:v>
                </c:pt>
                <c:pt idx="432">
                  <c:v>79.554370880126953</c:v>
                </c:pt>
                <c:pt idx="433">
                  <c:v>79.614290952682495</c:v>
                </c:pt>
                <c:pt idx="434">
                  <c:v>80.001851558685303</c:v>
                </c:pt>
                <c:pt idx="435">
                  <c:v>80.002013683319092</c:v>
                </c:pt>
                <c:pt idx="436">
                  <c:v>80.002100467681885</c:v>
                </c:pt>
                <c:pt idx="437">
                  <c:v>80.109224557876587</c:v>
                </c:pt>
                <c:pt idx="438">
                  <c:v>80.404444694519043</c:v>
                </c:pt>
                <c:pt idx="439">
                  <c:v>80.404580593109131</c:v>
                </c:pt>
                <c:pt idx="440">
                  <c:v>80.424136877059937</c:v>
                </c:pt>
                <c:pt idx="441">
                  <c:v>80.790936946868896</c:v>
                </c:pt>
                <c:pt idx="442">
                  <c:v>80.791107654571533</c:v>
                </c:pt>
                <c:pt idx="443">
                  <c:v>80.791192770004272</c:v>
                </c:pt>
                <c:pt idx="444">
                  <c:v>80.888320684432983</c:v>
                </c:pt>
                <c:pt idx="445">
                  <c:v>81.266404151916504</c:v>
                </c:pt>
                <c:pt idx="446">
                  <c:v>81.266514539718628</c:v>
                </c:pt>
                <c:pt idx="447">
                  <c:v>81.266599655151367</c:v>
                </c:pt>
                <c:pt idx="448">
                  <c:v>81.641915798187256</c:v>
                </c:pt>
                <c:pt idx="449">
                  <c:v>81.642037868499756</c:v>
                </c:pt>
                <c:pt idx="450">
                  <c:v>81.642125606536865</c:v>
                </c:pt>
                <c:pt idx="451">
                  <c:v>81.699197769165039</c:v>
                </c:pt>
                <c:pt idx="452">
                  <c:v>82.19804310798645</c:v>
                </c:pt>
                <c:pt idx="453">
                  <c:v>82.198282241821289</c:v>
                </c:pt>
                <c:pt idx="454">
                  <c:v>82.198400974273682</c:v>
                </c:pt>
                <c:pt idx="455">
                  <c:v>82.198527812957764</c:v>
                </c:pt>
                <c:pt idx="456">
                  <c:v>82.436732769012451</c:v>
                </c:pt>
                <c:pt idx="457">
                  <c:v>82.436866760253906</c:v>
                </c:pt>
                <c:pt idx="458">
                  <c:v>82.509805202484131</c:v>
                </c:pt>
                <c:pt idx="459">
                  <c:v>82.782118082046509</c:v>
                </c:pt>
                <c:pt idx="460">
                  <c:v>82.782236337661743</c:v>
                </c:pt>
                <c:pt idx="461">
                  <c:v>82.858389854431152</c:v>
                </c:pt>
                <c:pt idx="462">
                  <c:v>83.257950067520142</c:v>
                </c:pt>
                <c:pt idx="463">
                  <c:v>83.258098840713501</c:v>
                </c:pt>
                <c:pt idx="464">
                  <c:v>83.258179903030396</c:v>
                </c:pt>
                <c:pt idx="465">
                  <c:v>83.319967746734619</c:v>
                </c:pt>
                <c:pt idx="466">
                  <c:v>83.88921046257019</c:v>
                </c:pt>
                <c:pt idx="467">
                  <c:v>83.889736413955688</c:v>
                </c:pt>
                <c:pt idx="468">
                  <c:v>83.889999389648438</c:v>
                </c:pt>
                <c:pt idx="469">
                  <c:v>83.890389680862427</c:v>
                </c:pt>
                <c:pt idx="470">
                  <c:v>84.271566390991211</c:v>
                </c:pt>
                <c:pt idx="471">
                  <c:v>84.271743535995483</c:v>
                </c:pt>
                <c:pt idx="472">
                  <c:v>84.271859884262085</c:v>
                </c:pt>
                <c:pt idx="473">
                  <c:v>84.271965980529785</c:v>
                </c:pt>
                <c:pt idx="474">
                  <c:v>84.502894878387451</c:v>
                </c:pt>
                <c:pt idx="475">
                  <c:v>84.503005504608154</c:v>
                </c:pt>
                <c:pt idx="476">
                  <c:v>84.878897190093994</c:v>
                </c:pt>
                <c:pt idx="477">
                  <c:v>84.879013538360596</c:v>
                </c:pt>
                <c:pt idx="478">
                  <c:v>84.879118919372559</c:v>
                </c:pt>
                <c:pt idx="479">
                  <c:v>84.947190046310425</c:v>
                </c:pt>
                <c:pt idx="480">
                  <c:v>85.437167406082153</c:v>
                </c:pt>
                <c:pt idx="481">
                  <c:v>85.437338590621948</c:v>
                </c:pt>
                <c:pt idx="482">
                  <c:v>85.437411785125732</c:v>
                </c:pt>
                <c:pt idx="483">
                  <c:v>85.437782287597656</c:v>
                </c:pt>
                <c:pt idx="484">
                  <c:v>85.660597801208496</c:v>
                </c:pt>
                <c:pt idx="485">
                  <c:v>85.66072678565979</c:v>
                </c:pt>
                <c:pt idx="486">
                  <c:v>85.757812023162842</c:v>
                </c:pt>
                <c:pt idx="487">
                  <c:v>86.091164588928223</c:v>
                </c:pt>
                <c:pt idx="488">
                  <c:v>86.091344356536865</c:v>
                </c:pt>
                <c:pt idx="489">
                  <c:v>86.105165243148804</c:v>
                </c:pt>
                <c:pt idx="490">
                  <c:v>86.578706026077271</c:v>
                </c:pt>
                <c:pt idx="491">
                  <c:v>86.578876256942749</c:v>
                </c:pt>
                <c:pt idx="492">
                  <c:v>86.57894229888916</c:v>
                </c:pt>
                <c:pt idx="493">
                  <c:v>86.579007625579834</c:v>
                </c:pt>
                <c:pt idx="494">
                  <c:v>86.915274381637573</c:v>
                </c:pt>
                <c:pt idx="495">
                  <c:v>86.915791273117065</c:v>
                </c:pt>
                <c:pt idx="496">
                  <c:v>86.936831474304199</c:v>
                </c:pt>
                <c:pt idx="497">
                  <c:v>87.340396404266357</c:v>
                </c:pt>
                <c:pt idx="498">
                  <c:v>87.340597152709961</c:v>
                </c:pt>
                <c:pt idx="499">
                  <c:v>87.340730905532837</c:v>
                </c:pt>
                <c:pt idx="500">
                  <c:v>87.380108833312988</c:v>
                </c:pt>
                <c:pt idx="501">
                  <c:v>87.683636903762817</c:v>
                </c:pt>
                <c:pt idx="502">
                  <c:v>87.683781862258911</c:v>
                </c:pt>
                <c:pt idx="503">
                  <c:v>87.727026224136353</c:v>
                </c:pt>
                <c:pt idx="504">
                  <c:v>88.144002199172974</c:v>
                </c:pt>
                <c:pt idx="505">
                  <c:v>88.144183874130249</c:v>
                </c:pt>
                <c:pt idx="506">
                  <c:v>88.14424991607666</c:v>
                </c:pt>
                <c:pt idx="507">
                  <c:v>88.189978361129761</c:v>
                </c:pt>
                <c:pt idx="508">
                  <c:v>88.490447521209717</c:v>
                </c:pt>
                <c:pt idx="509">
                  <c:v>88.49057412147522</c:v>
                </c:pt>
                <c:pt idx="510">
                  <c:v>88.53800106048584</c:v>
                </c:pt>
                <c:pt idx="511">
                  <c:v>88.938493490219116</c:v>
                </c:pt>
                <c:pt idx="512">
                  <c:v>88.938699960708618</c:v>
                </c:pt>
                <c:pt idx="513">
                  <c:v>88.938763618469238</c:v>
                </c:pt>
                <c:pt idx="514">
                  <c:v>89.001879215240479</c:v>
                </c:pt>
                <c:pt idx="515">
                  <c:v>89.279639959335327</c:v>
                </c:pt>
                <c:pt idx="516">
                  <c:v>89.279770135879517</c:v>
                </c:pt>
                <c:pt idx="517">
                  <c:v>89.350492238998413</c:v>
                </c:pt>
                <c:pt idx="518">
                  <c:v>89.70371413230896</c:v>
                </c:pt>
                <c:pt idx="519">
                  <c:v>89.70384407043457</c:v>
                </c:pt>
                <c:pt idx="520">
                  <c:v>89.703924417495728</c:v>
                </c:pt>
                <c:pt idx="521">
                  <c:v>89.812489748001099</c:v>
                </c:pt>
                <c:pt idx="522">
                  <c:v>90.101457595825195</c:v>
                </c:pt>
                <c:pt idx="523">
                  <c:v>90.101684808731079</c:v>
                </c:pt>
                <c:pt idx="524">
                  <c:v>90.160914897918701</c:v>
                </c:pt>
                <c:pt idx="525">
                  <c:v>90.644112110137939</c:v>
                </c:pt>
                <c:pt idx="526">
                  <c:v>90.644269704818726</c:v>
                </c:pt>
                <c:pt idx="527">
                  <c:v>90.644359350204468</c:v>
                </c:pt>
                <c:pt idx="528">
                  <c:v>90.644416332244873</c:v>
                </c:pt>
                <c:pt idx="529">
                  <c:v>90.956870555877686</c:v>
                </c:pt>
                <c:pt idx="530">
                  <c:v>90.957157850265503</c:v>
                </c:pt>
                <c:pt idx="531">
                  <c:v>90.971213579177856</c:v>
                </c:pt>
                <c:pt idx="532">
                  <c:v>91.50418758392334</c:v>
                </c:pt>
                <c:pt idx="533">
                  <c:v>91.504544258117676</c:v>
                </c:pt>
                <c:pt idx="534">
                  <c:v>91.504773378372192</c:v>
                </c:pt>
                <c:pt idx="535">
                  <c:v>91.504965543746948</c:v>
                </c:pt>
                <c:pt idx="536">
                  <c:v>91.729541540145874</c:v>
                </c:pt>
                <c:pt idx="537">
                  <c:v>91.729642152786255</c:v>
                </c:pt>
                <c:pt idx="538">
                  <c:v>91.786742210388184</c:v>
                </c:pt>
                <c:pt idx="539">
                  <c:v>92.178066730499268</c:v>
                </c:pt>
                <c:pt idx="540">
                  <c:v>92.178234577178955</c:v>
                </c:pt>
                <c:pt idx="541">
                  <c:v>92.178318023681641</c:v>
                </c:pt>
                <c:pt idx="542">
                  <c:v>92.249489068984985</c:v>
                </c:pt>
                <c:pt idx="543">
                  <c:v>92.586577892303467</c:v>
                </c:pt>
                <c:pt idx="544">
                  <c:v>92.586706638336182</c:v>
                </c:pt>
                <c:pt idx="545">
                  <c:v>92.597289323806763</c:v>
                </c:pt>
                <c:pt idx="546">
                  <c:v>92.949740648269653</c:v>
                </c:pt>
                <c:pt idx="547">
                  <c:v>92.949902057647705</c:v>
                </c:pt>
                <c:pt idx="548">
                  <c:v>92.949962854385376</c:v>
                </c:pt>
                <c:pt idx="549">
                  <c:v>93.060920000076294</c:v>
                </c:pt>
                <c:pt idx="550">
                  <c:v>93.401937961578369</c:v>
                </c:pt>
                <c:pt idx="551">
                  <c:v>93.402067899703979</c:v>
                </c:pt>
                <c:pt idx="552">
                  <c:v>93.408797979354858</c:v>
                </c:pt>
                <c:pt idx="553">
                  <c:v>93.875156879425049</c:v>
                </c:pt>
                <c:pt idx="554">
                  <c:v>93.875434160232544</c:v>
                </c:pt>
                <c:pt idx="555">
                  <c:v>93.875592231750488</c:v>
                </c:pt>
                <c:pt idx="556">
                  <c:v>93.875768661499023</c:v>
                </c:pt>
                <c:pt idx="557">
                  <c:v>94.212533712387085</c:v>
                </c:pt>
                <c:pt idx="558">
                  <c:v>94.212695360183716</c:v>
                </c:pt>
                <c:pt idx="559">
                  <c:v>94.221295356750488</c:v>
                </c:pt>
                <c:pt idx="560">
                  <c:v>94.61093282699585</c:v>
                </c:pt>
                <c:pt idx="561">
                  <c:v>94.611104249954224</c:v>
                </c:pt>
                <c:pt idx="562">
                  <c:v>94.611202001571655</c:v>
                </c:pt>
                <c:pt idx="563">
                  <c:v>94.683276891708374</c:v>
                </c:pt>
                <c:pt idx="564">
                  <c:v>95.140053033828735</c:v>
                </c:pt>
                <c:pt idx="565">
                  <c:v>95.140234708786011</c:v>
                </c:pt>
                <c:pt idx="566">
                  <c:v>95.14031457901001</c:v>
                </c:pt>
                <c:pt idx="567">
                  <c:v>95.345132827758789</c:v>
                </c:pt>
                <c:pt idx="568">
                  <c:v>95.345301151275635</c:v>
                </c:pt>
                <c:pt idx="569">
                  <c:v>95.378921508789063</c:v>
                </c:pt>
                <c:pt idx="570">
                  <c:v>95.493379354476929</c:v>
                </c:pt>
                <c:pt idx="571">
                  <c:v>95.893646240234375</c:v>
                </c:pt>
                <c:pt idx="572">
                  <c:v>95.893779993057251</c:v>
                </c:pt>
                <c:pt idx="573">
                  <c:v>95.893850326538086</c:v>
                </c:pt>
                <c:pt idx="574">
                  <c:v>96.171410799026489</c:v>
                </c:pt>
                <c:pt idx="575">
                  <c:v>96.171536684036255</c:v>
                </c:pt>
                <c:pt idx="576">
                  <c:v>96.18926477432251</c:v>
                </c:pt>
                <c:pt idx="577">
                  <c:v>96.30518627166748</c:v>
                </c:pt>
                <c:pt idx="578">
                  <c:v>96.651688814163208</c:v>
                </c:pt>
                <c:pt idx="579">
                  <c:v>96.651849508285522</c:v>
                </c:pt>
                <c:pt idx="580">
                  <c:v>96.657863616943359</c:v>
                </c:pt>
                <c:pt idx="581">
                  <c:v>97.009832382202148</c:v>
                </c:pt>
                <c:pt idx="582">
                  <c:v>97.009991884231567</c:v>
                </c:pt>
                <c:pt idx="583">
                  <c:v>97.010070085525513</c:v>
                </c:pt>
                <c:pt idx="584">
                  <c:v>97.11888599395752</c:v>
                </c:pt>
                <c:pt idx="585">
                  <c:v>97.48136305809021</c:v>
                </c:pt>
                <c:pt idx="586">
                  <c:v>97.481566905975342</c:v>
                </c:pt>
                <c:pt idx="587">
                  <c:v>97.481679677963257</c:v>
                </c:pt>
                <c:pt idx="588">
                  <c:v>97.840758085250854</c:v>
                </c:pt>
                <c:pt idx="589">
                  <c:v>97.840909481048584</c:v>
                </c:pt>
                <c:pt idx="590">
                  <c:v>97.840984106063843</c:v>
                </c:pt>
                <c:pt idx="591">
                  <c:v>97.926482677459717</c:v>
                </c:pt>
                <c:pt idx="592">
                  <c:v>98.317189455032349</c:v>
                </c:pt>
                <c:pt idx="593">
                  <c:v>98.317385911941528</c:v>
                </c:pt>
                <c:pt idx="594">
                  <c:v>98.317457437515259</c:v>
                </c:pt>
                <c:pt idx="595">
                  <c:v>98.415711402893066</c:v>
                </c:pt>
                <c:pt idx="596">
                  <c:v>98.675043106079102</c:v>
                </c:pt>
                <c:pt idx="597">
                  <c:v>98.675164461135864</c:v>
                </c:pt>
                <c:pt idx="598">
                  <c:v>98.736880540847778</c:v>
                </c:pt>
                <c:pt idx="599">
                  <c:v>99.205599308013916</c:v>
                </c:pt>
                <c:pt idx="600">
                  <c:v>99.205787658691406</c:v>
                </c:pt>
                <c:pt idx="601">
                  <c:v>99.205848217010498</c:v>
                </c:pt>
                <c:pt idx="602">
                  <c:v>99.205915451049805</c:v>
                </c:pt>
                <c:pt idx="603">
                  <c:v>99.473310947418213</c:v>
                </c:pt>
                <c:pt idx="604">
                  <c:v>99.473428249359131</c:v>
                </c:pt>
                <c:pt idx="605">
                  <c:v>99.54940938949585</c:v>
                </c:pt>
                <c:pt idx="606">
                  <c:v>99.901138067245483</c:v>
                </c:pt>
                <c:pt idx="607">
                  <c:v>99.901270151138306</c:v>
                </c:pt>
                <c:pt idx="608">
                  <c:v>99.901331424713135</c:v>
                </c:pt>
                <c:pt idx="609">
                  <c:v>100.3901767730713</c:v>
                </c:pt>
                <c:pt idx="610">
                  <c:v>100.39033007621769</c:v>
                </c:pt>
                <c:pt idx="611">
                  <c:v>100.3903915882111</c:v>
                </c:pt>
                <c:pt idx="612">
                  <c:v>100.3904554843903</c:v>
                </c:pt>
                <c:pt idx="613">
                  <c:v>100.7095854282379</c:v>
                </c:pt>
                <c:pt idx="614">
                  <c:v>100.7097277641296</c:v>
                </c:pt>
                <c:pt idx="615">
                  <c:v>100.7097940444946</c:v>
                </c:pt>
                <c:pt idx="616">
                  <c:v>100.85647392272951</c:v>
                </c:pt>
                <c:pt idx="617">
                  <c:v>101.09468412399291</c:v>
                </c:pt>
                <c:pt idx="618">
                  <c:v>101.0948443412781</c:v>
                </c:pt>
                <c:pt idx="619">
                  <c:v>101.17400407791141</c:v>
                </c:pt>
                <c:pt idx="620">
                  <c:v>101.5472354888916</c:v>
                </c:pt>
                <c:pt idx="621">
                  <c:v>101.5473899841309</c:v>
                </c:pt>
                <c:pt idx="622">
                  <c:v>101.5474576950073</c:v>
                </c:pt>
                <c:pt idx="623">
                  <c:v>101.66249537467959</c:v>
                </c:pt>
                <c:pt idx="624">
                  <c:v>101.97458028793331</c:v>
                </c:pt>
                <c:pt idx="625">
                  <c:v>101.9747149944305</c:v>
                </c:pt>
                <c:pt idx="626">
                  <c:v>101.9845223426819</c:v>
                </c:pt>
                <c:pt idx="627">
                  <c:v>102.2538602352142</c:v>
                </c:pt>
                <c:pt idx="628">
                  <c:v>102.2540128231049</c:v>
                </c:pt>
                <c:pt idx="629">
                  <c:v>102.3296542167664</c:v>
                </c:pt>
                <c:pt idx="630">
                  <c:v>102.477884054184</c:v>
                </c:pt>
                <c:pt idx="631">
                  <c:v>102.8036549091339</c:v>
                </c:pt>
                <c:pt idx="632">
                  <c:v>102.80377507209781</c:v>
                </c:pt>
                <c:pt idx="633">
                  <c:v>102.8038654327393</c:v>
                </c:pt>
                <c:pt idx="634">
                  <c:v>103.2372903823853</c:v>
                </c:pt>
                <c:pt idx="635">
                  <c:v>103.23746824264531</c:v>
                </c:pt>
                <c:pt idx="636">
                  <c:v>103.2375617027283</c:v>
                </c:pt>
                <c:pt idx="637">
                  <c:v>103.2741527557373</c:v>
                </c:pt>
                <c:pt idx="638">
                  <c:v>103.5045249462128</c:v>
                </c:pt>
                <c:pt idx="639">
                  <c:v>103.50464773178101</c:v>
                </c:pt>
                <c:pt idx="640">
                  <c:v>103.6077063083649</c:v>
                </c:pt>
                <c:pt idx="641">
                  <c:v>103.99689435958859</c:v>
                </c:pt>
                <c:pt idx="642">
                  <c:v>103.997058391571</c:v>
                </c:pt>
                <c:pt idx="643">
                  <c:v>103.99714326858521</c:v>
                </c:pt>
                <c:pt idx="644">
                  <c:v>104.1032729148865</c:v>
                </c:pt>
                <c:pt idx="645">
                  <c:v>104.3837983608246</c:v>
                </c:pt>
                <c:pt idx="646">
                  <c:v>104.38392066955571</c:v>
                </c:pt>
                <c:pt idx="647">
                  <c:v>104.4174528121948</c:v>
                </c:pt>
                <c:pt idx="648">
                  <c:v>104.7730991840363</c:v>
                </c:pt>
                <c:pt idx="649">
                  <c:v>104.7732563018799</c:v>
                </c:pt>
                <c:pt idx="650">
                  <c:v>104.7733283042908</c:v>
                </c:pt>
                <c:pt idx="651">
                  <c:v>104.90758371353149</c:v>
                </c:pt>
                <c:pt idx="652">
                  <c:v>105.1575808525085</c:v>
                </c:pt>
                <c:pt idx="653">
                  <c:v>105.1576976776123</c:v>
                </c:pt>
                <c:pt idx="654">
                  <c:v>105.230094909668</c:v>
                </c:pt>
                <c:pt idx="655">
                  <c:v>105.5333840847015</c:v>
                </c:pt>
                <c:pt idx="656">
                  <c:v>105.5335383415222</c:v>
                </c:pt>
                <c:pt idx="657">
                  <c:v>105.57724237442019</c:v>
                </c:pt>
                <c:pt idx="658">
                  <c:v>105.6927506923676</c:v>
                </c:pt>
                <c:pt idx="659">
                  <c:v>106.06264710426331</c:v>
                </c:pt>
                <c:pt idx="660">
                  <c:v>106.06285572052001</c:v>
                </c:pt>
                <c:pt idx="661">
                  <c:v>106.0630068778992</c:v>
                </c:pt>
                <c:pt idx="662">
                  <c:v>106.3570969104767</c:v>
                </c:pt>
                <c:pt idx="663">
                  <c:v>106.3572328090668</c:v>
                </c:pt>
                <c:pt idx="664">
                  <c:v>106.3877060413361</c:v>
                </c:pt>
                <c:pt idx="665">
                  <c:v>106.5033006668091</c:v>
                </c:pt>
                <c:pt idx="666">
                  <c:v>106.7462961673737</c:v>
                </c:pt>
                <c:pt idx="667">
                  <c:v>106.7464187145233</c:v>
                </c:pt>
                <c:pt idx="668">
                  <c:v>106.8509891033173</c:v>
                </c:pt>
                <c:pt idx="669">
                  <c:v>107.2328333854675</c:v>
                </c:pt>
                <c:pt idx="670">
                  <c:v>107.2330112457275</c:v>
                </c:pt>
                <c:pt idx="671">
                  <c:v>107.23309016227719</c:v>
                </c:pt>
                <c:pt idx="672">
                  <c:v>107.3459169864655</c:v>
                </c:pt>
                <c:pt idx="673">
                  <c:v>107.6075327396393</c:v>
                </c:pt>
                <c:pt idx="674">
                  <c:v>107.60763955116271</c:v>
                </c:pt>
                <c:pt idx="675">
                  <c:v>107.66248774528501</c:v>
                </c:pt>
                <c:pt idx="676">
                  <c:v>108.0332498550415</c:v>
                </c:pt>
                <c:pt idx="677">
                  <c:v>108.0334374904633</c:v>
                </c:pt>
                <c:pt idx="678">
                  <c:v>108.03350830078119</c:v>
                </c:pt>
                <c:pt idx="679">
                  <c:v>108.1252617835999</c:v>
                </c:pt>
                <c:pt idx="680">
                  <c:v>108.44002413749691</c:v>
                </c:pt>
                <c:pt idx="681">
                  <c:v>108.4401376247406</c:v>
                </c:pt>
                <c:pt idx="682">
                  <c:v>108.47317314147951</c:v>
                </c:pt>
                <c:pt idx="683">
                  <c:v>108.7722625732422</c:v>
                </c:pt>
                <c:pt idx="684">
                  <c:v>108.77239942550661</c:v>
                </c:pt>
                <c:pt idx="685">
                  <c:v>108.8212926387787</c:v>
                </c:pt>
                <c:pt idx="686">
                  <c:v>108.9744186401367</c:v>
                </c:pt>
                <c:pt idx="687">
                  <c:v>109.2611353397369</c:v>
                </c:pt>
                <c:pt idx="688">
                  <c:v>109.26124930381771</c:v>
                </c:pt>
                <c:pt idx="689">
                  <c:v>109.2845025062561</c:v>
                </c:pt>
                <c:pt idx="690">
                  <c:v>109.642879486084</c:v>
                </c:pt>
                <c:pt idx="691">
                  <c:v>109.6431455612183</c:v>
                </c:pt>
                <c:pt idx="692">
                  <c:v>109.6432964801788</c:v>
                </c:pt>
                <c:pt idx="693">
                  <c:v>109.7822136878967</c:v>
                </c:pt>
                <c:pt idx="694">
                  <c:v>110.194415807724</c:v>
                </c:pt>
                <c:pt idx="695">
                  <c:v>110.1945672035217</c:v>
                </c:pt>
                <c:pt idx="696">
                  <c:v>110.19463706016541</c:v>
                </c:pt>
                <c:pt idx="697">
                  <c:v>110.395320892334</c:v>
                </c:pt>
                <c:pt idx="698">
                  <c:v>110.3954577445984</c:v>
                </c:pt>
                <c:pt idx="699">
                  <c:v>110.4434051513672</c:v>
                </c:pt>
                <c:pt idx="700">
                  <c:v>110.56286025047299</c:v>
                </c:pt>
                <c:pt idx="701">
                  <c:v>110.9056036472321</c:v>
                </c:pt>
                <c:pt idx="702">
                  <c:v>110.90573000907899</c:v>
                </c:pt>
                <c:pt idx="703">
                  <c:v>110.90959453582759</c:v>
                </c:pt>
                <c:pt idx="704">
                  <c:v>111.2192945480347</c:v>
                </c:pt>
                <c:pt idx="705">
                  <c:v>111.2194633483887</c:v>
                </c:pt>
                <c:pt idx="706">
                  <c:v>111.25751304626461</c:v>
                </c:pt>
                <c:pt idx="707">
                  <c:v>111.3729124069214</c:v>
                </c:pt>
                <c:pt idx="708">
                  <c:v>111.7118408679962</c:v>
                </c:pt>
                <c:pt idx="709">
                  <c:v>111.712146282196</c:v>
                </c:pt>
                <c:pt idx="710">
                  <c:v>111.720463514328</c:v>
                </c:pt>
                <c:pt idx="711">
                  <c:v>112.1162707805634</c:v>
                </c:pt>
                <c:pt idx="712">
                  <c:v>112.1164245605469</c:v>
                </c:pt>
                <c:pt idx="713">
                  <c:v>112.1164889335632</c:v>
                </c:pt>
                <c:pt idx="714">
                  <c:v>112.1839470863342</c:v>
                </c:pt>
                <c:pt idx="715">
                  <c:v>112.4745254516602</c:v>
                </c:pt>
                <c:pt idx="716">
                  <c:v>112.4746572971344</c:v>
                </c:pt>
                <c:pt idx="717">
                  <c:v>112.5321571826935</c:v>
                </c:pt>
                <c:pt idx="718">
                  <c:v>112.9149880409241</c:v>
                </c:pt>
                <c:pt idx="719">
                  <c:v>112.91510987281799</c:v>
                </c:pt>
                <c:pt idx="720">
                  <c:v>112.91522216796881</c:v>
                </c:pt>
                <c:pt idx="721">
                  <c:v>112.9953634738922</c:v>
                </c:pt>
                <c:pt idx="722">
                  <c:v>113.3509321212769</c:v>
                </c:pt>
                <c:pt idx="723">
                  <c:v>113.35135936737061</c:v>
                </c:pt>
                <c:pt idx="724">
                  <c:v>113.351539850235</c:v>
                </c:pt>
                <c:pt idx="725">
                  <c:v>113.6691291332245</c:v>
                </c:pt>
                <c:pt idx="726">
                  <c:v>113.6692879199982</c:v>
                </c:pt>
                <c:pt idx="727">
                  <c:v>113.69142460823061</c:v>
                </c:pt>
                <c:pt idx="728">
                  <c:v>113.8061861991882</c:v>
                </c:pt>
                <c:pt idx="729">
                  <c:v>114.21465802192689</c:v>
                </c:pt>
                <c:pt idx="730">
                  <c:v>114.2149720191956</c:v>
                </c:pt>
                <c:pt idx="731">
                  <c:v>114.2151322364807</c:v>
                </c:pt>
                <c:pt idx="732">
                  <c:v>114.4838235378265</c:v>
                </c:pt>
                <c:pt idx="733">
                  <c:v>114.48400497436521</c:v>
                </c:pt>
                <c:pt idx="734">
                  <c:v>114.5020468235016</c:v>
                </c:pt>
                <c:pt idx="735">
                  <c:v>114.6169898509979</c:v>
                </c:pt>
                <c:pt idx="736">
                  <c:v>115.02830100059511</c:v>
                </c:pt>
                <c:pt idx="737">
                  <c:v>115.02843284606929</c:v>
                </c:pt>
                <c:pt idx="738">
                  <c:v>115.02850294113161</c:v>
                </c:pt>
                <c:pt idx="739">
                  <c:v>115.3418142795563</c:v>
                </c:pt>
                <c:pt idx="740">
                  <c:v>115.3419890403748</c:v>
                </c:pt>
                <c:pt idx="741">
                  <c:v>115.3420617580414</c:v>
                </c:pt>
                <c:pt idx="742">
                  <c:v>115.4272780418396</c:v>
                </c:pt>
                <c:pt idx="743">
                  <c:v>115.6926023960114</c:v>
                </c:pt>
                <c:pt idx="744">
                  <c:v>115.6927237510681</c:v>
                </c:pt>
                <c:pt idx="745">
                  <c:v>115.77600836753849</c:v>
                </c:pt>
                <c:pt idx="746">
                  <c:v>116.3040606975555</c:v>
                </c:pt>
                <c:pt idx="747">
                  <c:v>116.3042492866516</c:v>
                </c:pt>
                <c:pt idx="748">
                  <c:v>116.3043222427368</c:v>
                </c:pt>
                <c:pt idx="749">
                  <c:v>116.3044118881226</c:v>
                </c:pt>
                <c:pt idx="750">
                  <c:v>116.5499849319458</c:v>
                </c:pt>
                <c:pt idx="751">
                  <c:v>116.55011653900149</c:v>
                </c:pt>
                <c:pt idx="752">
                  <c:v>116.58702611923221</c:v>
                </c:pt>
                <c:pt idx="753">
                  <c:v>116.9743740558624</c:v>
                </c:pt>
                <c:pt idx="754">
                  <c:v>116.9745268821716</c:v>
                </c:pt>
                <c:pt idx="755">
                  <c:v>116.9745886325836</c:v>
                </c:pt>
                <c:pt idx="756">
                  <c:v>117.0535197257996</c:v>
                </c:pt>
                <c:pt idx="757">
                  <c:v>117.34493589401249</c:v>
                </c:pt>
                <c:pt idx="758">
                  <c:v>117.34509563446041</c:v>
                </c:pt>
                <c:pt idx="759">
                  <c:v>117.4024751186371</c:v>
                </c:pt>
                <c:pt idx="760">
                  <c:v>117.75898408889771</c:v>
                </c:pt>
                <c:pt idx="761">
                  <c:v>117.75910663604741</c:v>
                </c:pt>
                <c:pt idx="762">
                  <c:v>117.75917458534239</c:v>
                </c:pt>
                <c:pt idx="763">
                  <c:v>117.86546945571899</c:v>
                </c:pt>
                <c:pt idx="764">
                  <c:v>118.1435067653656</c:v>
                </c:pt>
                <c:pt idx="765">
                  <c:v>118.1436674594879</c:v>
                </c:pt>
                <c:pt idx="766">
                  <c:v>118.2135021686554</c:v>
                </c:pt>
                <c:pt idx="767">
                  <c:v>118.5920624732971</c:v>
                </c:pt>
                <c:pt idx="768">
                  <c:v>118.59221124649051</c:v>
                </c:pt>
                <c:pt idx="769">
                  <c:v>118.5923128128052</c:v>
                </c:pt>
                <c:pt idx="770">
                  <c:v>118.6757342815399</c:v>
                </c:pt>
                <c:pt idx="771">
                  <c:v>119.16764354705811</c:v>
                </c:pt>
                <c:pt idx="772">
                  <c:v>119.1678559780121</c:v>
                </c:pt>
                <c:pt idx="773">
                  <c:v>119.16799163818359</c:v>
                </c:pt>
                <c:pt idx="774">
                  <c:v>119.1680717468262</c:v>
                </c:pt>
                <c:pt idx="775">
                  <c:v>119.4946701526642</c:v>
                </c:pt>
                <c:pt idx="776">
                  <c:v>119.49479246139531</c:v>
                </c:pt>
                <c:pt idx="777">
                  <c:v>119.4948751926422</c:v>
                </c:pt>
                <c:pt idx="778">
                  <c:v>119.9118683338165</c:v>
                </c:pt>
                <c:pt idx="779">
                  <c:v>119.9121816158295</c:v>
                </c:pt>
                <c:pt idx="780">
                  <c:v>119.9123802185059</c:v>
                </c:pt>
                <c:pt idx="781">
                  <c:v>120.2503898143768</c:v>
                </c:pt>
                <c:pt idx="782">
                  <c:v>120.25055289268489</c:v>
                </c:pt>
                <c:pt idx="783">
                  <c:v>120.25061941146851</c:v>
                </c:pt>
                <c:pt idx="784">
                  <c:v>120.29706740379331</c:v>
                </c:pt>
                <c:pt idx="785">
                  <c:v>120.6568911075592</c:v>
                </c:pt>
                <c:pt idx="786">
                  <c:v>120.65704393386839</c:v>
                </c:pt>
                <c:pt idx="787">
                  <c:v>120.6571071147919</c:v>
                </c:pt>
                <c:pt idx="788">
                  <c:v>120.79205942153931</c:v>
                </c:pt>
                <c:pt idx="789">
                  <c:v>121.12734222412109</c:v>
                </c:pt>
                <c:pt idx="790">
                  <c:v>121.1274697780609</c:v>
                </c:pt>
                <c:pt idx="791">
                  <c:v>121.12753844261169</c:v>
                </c:pt>
                <c:pt idx="792">
                  <c:v>121.4529354572296</c:v>
                </c:pt>
                <c:pt idx="793">
                  <c:v>121.4532616138458</c:v>
                </c:pt>
                <c:pt idx="794">
                  <c:v>121.45733737945559</c:v>
                </c:pt>
                <c:pt idx="795">
                  <c:v>121.899374961853</c:v>
                </c:pt>
                <c:pt idx="796">
                  <c:v>121.9074366092682</c:v>
                </c:pt>
                <c:pt idx="797">
                  <c:v>121.90758061408999</c:v>
                </c:pt>
                <c:pt idx="798">
                  <c:v>121.9191718101501</c:v>
                </c:pt>
                <c:pt idx="799">
                  <c:v>122.22723388671881</c:v>
                </c:pt>
                <c:pt idx="800">
                  <c:v>122.2273840904236</c:v>
                </c:pt>
                <c:pt idx="801">
                  <c:v>122.26800847053531</c:v>
                </c:pt>
                <c:pt idx="802">
                  <c:v>122.4167010784149</c:v>
                </c:pt>
                <c:pt idx="803">
                  <c:v>122.6398131847382</c:v>
                </c:pt>
                <c:pt idx="804">
                  <c:v>122.6399428844452</c:v>
                </c:pt>
                <c:pt idx="805">
                  <c:v>122.73065137863161</c:v>
                </c:pt>
                <c:pt idx="806">
                  <c:v>123.11758852005001</c:v>
                </c:pt>
                <c:pt idx="807">
                  <c:v>123.11775374412539</c:v>
                </c:pt>
                <c:pt idx="808">
                  <c:v>123.11781096458439</c:v>
                </c:pt>
                <c:pt idx="809">
                  <c:v>123.2243981361389</c:v>
                </c:pt>
                <c:pt idx="810">
                  <c:v>123.5519263744354</c:v>
                </c:pt>
                <c:pt idx="811">
                  <c:v>123.5520565509796</c:v>
                </c:pt>
                <c:pt idx="812">
                  <c:v>123.5521197319031</c:v>
                </c:pt>
                <c:pt idx="813">
                  <c:v>123.9519152641296</c:v>
                </c:pt>
                <c:pt idx="814">
                  <c:v>123.9520916938782</c:v>
                </c:pt>
                <c:pt idx="815">
                  <c:v>123.952169418335</c:v>
                </c:pt>
                <c:pt idx="816">
                  <c:v>124.0352964401245</c:v>
                </c:pt>
                <c:pt idx="817">
                  <c:v>124.3405680656433</c:v>
                </c:pt>
                <c:pt idx="818">
                  <c:v>124.3406884670258</c:v>
                </c:pt>
                <c:pt idx="819">
                  <c:v>124.3560688495636</c:v>
                </c:pt>
                <c:pt idx="820">
                  <c:v>124.7404372692108</c:v>
                </c:pt>
                <c:pt idx="821">
                  <c:v>124.74057769775391</c:v>
                </c:pt>
                <c:pt idx="822">
                  <c:v>124.74064564704901</c:v>
                </c:pt>
                <c:pt idx="823">
                  <c:v>124.8473691940308</c:v>
                </c:pt>
                <c:pt idx="824">
                  <c:v>125.1127495765686</c:v>
                </c:pt>
                <c:pt idx="825">
                  <c:v>125.1128599643707</c:v>
                </c:pt>
                <c:pt idx="826">
                  <c:v>125.1673543453217</c:v>
                </c:pt>
                <c:pt idx="827">
                  <c:v>125.5833468437195</c:v>
                </c:pt>
                <c:pt idx="828">
                  <c:v>125.5835573673248</c:v>
                </c:pt>
                <c:pt idx="829">
                  <c:v>125.58368849754331</c:v>
                </c:pt>
                <c:pt idx="830">
                  <c:v>125.66850781440731</c:v>
                </c:pt>
                <c:pt idx="831">
                  <c:v>125.91750860214231</c:v>
                </c:pt>
                <c:pt idx="832">
                  <c:v>125.9176752567291</c:v>
                </c:pt>
                <c:pt idx="833">
                  <c:v>125.97870588302609</c:v>
                </c:pt>
                <c:pt idx="834">
                  <c:v>126.3738701343536</c:v>
                </c:pt>
                <c:pt idx="835">
                  <c:v>126.37405300140379</c:v>
                </c:pt>
                <c:pt idx="836">
                  <c:v>126.3741188049316</c:v>
                </c:pt>
                <c:pt idx="837">
                  <c:v>126.4414355754852</c:v>
                </c:pt>
                <c:pt idx="838">
                  <c:v>126.80339550971981</c:v>
                </c:pt>
                <c:pt idx="839">
                  <c:v>126.8035182952881</c:v>
                </c:pt>
                <c:pt idx="840">
                  <c:v>126.8035838603973</c:v>
                </c:pt>
                <c:pt idx="841">
                  <c:v>127.1217310428619</c:v>
                </c:pt>
                <c:pt idx="842">
                  <c:v>127.1221005916595</c:v>
                </c:pt>
                <c:pt idx="843">
                  <c:v>127.1372249126434</c:v>
                </c:pt>
                <c:pt idx="844">
                  <c:v>127.2522048950195</c:v>
                </c:pt>
                <c:pt idx="845">
                  <c:v>127.5302422046661</c:v>
                </c:pt>
                <c:pt idx="846">
                  <c:v>127.5303971767426</c:v>
                </c:pt>
                <c:pt idx="847">
                  <c:v>127.60113787651061</c:v>
                </c:pt>
                <c:pt idx="848">
                  <c:v>127.91970372200009</c:v>
                </c:pt>
                <c:pt idx="849">
                  <c:v>127.9199028015137</c:v>
                </c:pt>
                <c:pt idx="850">
                  <c:v>127.9480383396149</c:v>
                </c:pt>
                <c:pt idx="851">
                  <c:v>128.06431722640991</c:v>
                </c:pt>
                <c:pt idx="852">
                  <c:v>128.36605620384219</c:v>
                </c:pt>
                <c:pt idx="853">
                  <c:v>128.36620497703549</c:v>
                </c:pt>
                <c:pt idx="854">
                  <c:v>128.41135764122009</c:v>
                </c:pt>
                <c:pt idx="855">
                  <c:v>128.73232889175421</c:v>
                </c:pt>
                <c:pt idx="856">
                  <c:v>128.73260307312009</c:v>
                </c:pt>
                <c:pt idx="857">
                  <c:v>128.7597451210022</c:v>
                </c:pt>
                <c:pt idx="858">
                  <c:v>128.90777850151059</c:v>
                </c:pt>
                <c:pt idx="859">
                  <c:v>129.14580726623541</c:v>
                </c:pt>
                <c:pt idx="860">
                  <c:v>129.1459379196167</c:v>
                </c:pt>
                <c:pt idx="861">
                  <c:v>129.2233741283417</c:v>
                </c:pt>
                <c:pt idx="862">
                  <c:v>129.5384955406189</c:v>
                </c:pt>
                <c:pt idx="863">
                  <c:v>129.53861784935</c:v>
                </c:pt>
                <c:pt idx="864">
                  <c:v>129.57072591781619</c:v>
                </c:pt>
                <c:pt idx="865">
                  <c:v>129.68576645851141</c:v>
                </c:pt>
                <c:pt idx="866">
                  <c:v>129.96283650398249</c:v>
                </c:pt>
                <c:pt idx="867">
                  <c:v>129.96306967735291</c:v>
                </c:pt>
                <c:pt idx="868">
                  <c:v>130.03386783599851</c:v>
                </c:pt>
                <c:pt idx="869">
                  <c:v>130.40329194068909</c:v>
                </c:pt>
                <c:pt idx="870">
                  <c:v>130.4034757614136</c:v>
                </c:pt>
                <c:pt idx="871">
                  <c:v>130.40357255935669</c:v>
                </c:pt>
                <c:pt idx="872">
                  <c:v>130.49709153175351</c:v>
                </c:pt>
                <c:pt idx="873">
                  <c:v>130.87109756469729</c:v>
                </c:pt>
                <c:pt idx="874">
                  <c:v>130.87126302719119</c:v>
                </c:pt>
                <c:pt idx="875">
                  <c:v>130.87134408950811</c:v>
                </c:pt>
                <c:pt idx="876">
                  <c:v>131.13205099105829</c:v>
                </c:pt>
                <c:pt idx="877">
                  <c:v>131.132209777832</c:v>
                </c:pt>
                <c:pt idx="878">
                  <c:v>131.19282841682431</c:v>
                </c:pt>
                <c:pt idx="879">
                  <c:v>131.31120753288269</c:v>
                </c:pt>
                <c:pt idx="880">
                  <c:v>131.65272212028501</c:v>
                </c:pt>
                <c:pt idx="881">
                  <c:v>131.65288424491879</c:v>
                </c:pt>
                <c:pt idx="882">
                  <c:v>131.65783214569089</c:v>
                </c:pt>
                <c:pt idx="883">
                  <c:v>132.03095316886899</c:v>
                </c:pt>
                <c:pt idx="884">
                  <c:v>132.03109884262079</c:v>
                </c:pt>
                <c:pt idx="885">
                  <c:v>132.03117513656619</c:v>
                </c:pt>
                <c:pt idx="886">
                  <c:v>132.12291479110721</c:v>
                </c:pt>
                <c:pt idx="887">
                  <c:v>132.36794543266299</c:v>
                </c:pt>
                <c:pt idx="888">
                  <c:v>132.36809349060059</c:v>
                </c:pt>
                <c:pt idx="889">
                  <c:v>132.47061324119571</c:v>
                </c:pt>
                <c:pt idx="890">
                  <c:v>132.88931918144229</c:v>
                </c:pt>
                <c:pt idx="891">
                  <c:v>132.8895092010498</c:v>
                </c:pt>
                <c:pt idx="892">
                  <c:v>132.8896050453186</c:v>
                </c:pt>
                <c:pt idx="893">
                  <c:v>132.93316888809201</c:v>
                </c:pt>
                <c:pt idx="894">
                  <c:v>133.2929136753082</c:v>
                </c:pt>
                <c:pt idx="895">
                  <c:v>133.29302978515619</c:v>
                </c:pt>
                <c:pt idx="896">
                  <c:v>133.2930991649628</c:v>
                </c:pt>
                <c:pt idx="897">
                  <c:v>133.59025812149051</c:v>
                </c:pt>
                <c:pt idx="898">
                  <c:v>133.59039092063901</c:v>
                </c:pt>
                <c:pt idx="899">
                  <c:v>133.62531328201291</c:v>
                </c:pt>
                <c:pt idx="900">
                  <c:v>133.74507880210879</c:v>
                </c:pt>
                <c:pt idx="901">
                  <c:v>134.17625975608831</c:v>
                </c:pt>
                <c:pt idx="902">
                  <c:v>134.1765384674072</c:v>
                </c:pt>
                <c:pt idx="903">
                  <c:v>134.17670941352841</c:v>
                </c:pt>
                <c:pt idx="904">
                  <c:v>134.43174195289609</c:v>
                </c:pt>
                <c:pt idx="905">
                  <c:v>134.43196225166321</c:v>
                </c:pt>
                <c:pt idx="906">
                  <c:v>134.43986678123471</c:v>
                </c:pt>
                <c:pt idx="907">
                  <c:v>134.55533766746521</c:v>
                </c:pt>
                <c:pt idx="908">
                  <c:v>135.04377317428589</c:v>
                </c:pt>
                <c:pt idx="909">
                  <c:v>135.0439267158508</c:v>
                </c:pt>
                <c:pt idx="910">
                  <c:v>135.04400110244751</c:v>
                </c:pt>
                <c:pt idx="911">
                  <c:v>135.04406452178961</c:v>
                </c:pt>
                <c:pt idx="912">
                  <c:v>135.25510287284851</c:v>
                </c:pt>
                <c:pt idx="913">
                  <c:v>135.2552618980408</c:v>
                </c:pt>
                <c:pt idx="914">
                  <c:v>135.36602997779849</c:v>
                </c:pt>
                <c:pt idx="915">
                  <c:v>135.70753192901611</c:v>
                </c:pt>
                <c:pt idx="916">
                  <c:v>135.70768022537229</c:v>
                </c:pt>
                <c:pt idx="917">
                  <c:v>135.71536231040949</c:v>
                </c:pt>
                <c:pt idx="918">
                  <c:v>136.05756831169131</c:v>
                </c:pt>
                <c:pt idx="919">
                  <c:v>136.0577309131622</c:v>
                </c:pt>
                <c:pt idx="920">
                  <c:v>136.0653786659241</c:v>
                </c:pt>
                <c:pt idx="921">
                  <c:v>136.1776921749115</c:v>
                </c:pt>
                <c:pt idx="922">
                  <c:v>136.48507189750671</c:v>
                </c:pt>
                <c:pt idx="923">
                  <c:v>136.48520350456241</c:v>
                </c:pt>
                <c:pt idx="924">
                  <c:v>136.52510499954221</c:v>
                </c:pt>
                <c:pt idx="925">
                  <c:v>136.8785533905029</c:v>
                </c:pt>
                <c:pt idx="926">
                  <c:v>136.87866902351379</c:v>
                </c:pt>
                <c:pt idx="927">
                  <c:v>136.87872815132141</c:v>
                </c:pt>
                <c:pt idx="928">
                  <c:v>136.9880793094635</c:v>
                </c:pt>
                <c:pt idx="929">
                  <c:v>137.3566343784332</c:v>
                </c:pt>
                <c:pt idx="930">
                  <c:v>137.35681080818179</c:v>
                </c:pt>
                <c:pt idx="931">
                  <c:v>137.3568887710571</c:v>
                </c:pt>
                <c:pt idx="932">
                  <c:v>137.77239680290219</c:v>
                </c:pt>
                <c:pt idx="933">
                  <c:v>137.77253413200381</c:v>
                </c:pt>
                <c:pt idx="934">
                  <c:v>137.77261590957639</c:v>
                </c:pt>
                <c:pt idx="935">
                  <c:v>137.79914927482599</c:v>
                </c:pt>
                <c:pt idx="936">
                  <c:v>138.17567229270941</c:v>
                </c:pt>
                <c:pt idx="937">
                  <c:v>138.17603731155401</c:v>
                </c:pt>
                <c:pt idx="938">
                  <c:v>138.17625951766971</c:v>
                </c:pt>
                <c:pt idx="939">
                  <c:v>138.5504341125488</c:v>
                </c:pt>
                <c:pt idx="940">
                  <c:v>138.5506253242493</c:v>
                </c:pt>
                <c:pt idx="941">
                  <c:v>138.55069065093991</c:v>
                </c:pt>
                <c:pt idx="942">
                  <c:v>138.61109066009519</c:v>
                </c:pt>
                <c:pt idx="943">
                  <c:v>139.0605340003967</c:v>
                </c:pt>
                <c:pt idx="944">
                  <c:v>139.06072616577151</c:v>
                </c:pt>
                <c:pt idx="945">
                  <c:v>139.06080722808841</c:v>
                </c:pt>
                <c:pt idx="946">
                  <c:v>139.37875962257391</c:v>
                </c:pt>
                <c:pt idx="947">
                  <c:v>139.37887215614319</c:v>
                </c:pt>
                <c:pt idx="948">
                  <c:v>139.37894344329831</c:v>
                </c:pt>
                <c:pt idx="949">
                  <c:v>139.42488169670099</c:v>
                </c:pt>
                <c:pt idx="950">
                  <c:v>139.73205065727231</c:v>
                </c:pt>
                <c:pt idx="951">
                  <c:v>139.7322819232941</c:v>
                </c:pt>
                <c:pt idx="952">
                  <c:v>139.77334713935849</c:v>
                </c:pt>
                <c:pt idx="953">
                  <c:v>140.18972635269171</c:v>
                </c:pt>
                <c:pt idx="954">
                  <c:v>140.18984961509699</c:v>
                </c:pt>
                <c:pt idx="955">
                  <c:v>140.1899166107178</c:v>
                </c:pt>
                <c:pt idx="956">
                  <c:v>140.2360231876373</c:v>
                </c:pt>
                <c:pt idx="957">
                  <c:v>140.50547385215759</c:v>
                </c:pt>
                <c:pt idx="958">
                  <c:v>140.50561308860779</c:v>
                </c:pt>
                <c:pt idx="959">
                  <c:v>140.58442759513849</c:v>
                </c:pt>
                <c:pt idx="960">
                  <c:v>140.94527673721311</c:v>
                </c:pt>
                <c:pt idx="961">
                  <c:v>140.9454333782196</c:v>
                </c:pt>
                <c:pt idx="962">
                  <c:v>140.9455010890961</c:v>
                </c:pt>
                <c:pt idx="963">
                  <c:v>141.0473651885986</c:v>
                </c:pt>
                <c:pt idx="964">
                  <c:v>141.41362762451169</c:v>
                </c:pt>
                <c:pt idx="965">
                  <c:v>141.41375946998599</c:v>
                </c:pt>
                <c:pt idx="966">
                  <c:v>141.41383767127991</c:v>
                </c:pt>
                <c:pt idx="967">
                  <c:v>141.73604679107669</c:v>
                </c:pt>
                <c:pt idx="968">
                  <c:v>141.73618006706241</c:v>
                </c:pt>
                <c:pt idx="969">
                  <c:v>141.7434287071228</c:v>
                </c:pt>
                <c:pt idx="970">
                  <c:v>141.85891318321231</c:v>
                </c:pt>
                <c:pt idx="971">
                  <c:v>142.22563362121579</c:v>
                </c:pt>
                <c:pt idx="972">
                  <c:v>142.22576665878299</c:v>
                </c:pt>
                <c:pt idx="973">
                  <c:v>142.2258388996124</c:v>
                </c:pt>
                <c:pt idx="974">
                  <c:v>142.6208963394165</c:v>
                </c:pt>
                <c:pt idx="975">
                  <c:v>142.62103390693659</c:v>
                </c:pt>
                <c:pt idx="976">
                  <c:v>142.62111759185791</c:v>
                </c:pt>
                <c:pt idx="977">
                  <c:v>142.66930294036871</c:v>
                </c:pt>
                <c:pt idx="978">
                  <c:v>142.96054315567019</c:v>
                </c:pt>
                <c:pt idx="979">
                  <c:v>142.96066951751709</c:v>
                </c:pt>
                <c:pt idx="980">
                  <c:v>143.01718354225159</c:v>
                </c:pt>
                <c:pt idx="981">
                  <c:v>143.4542293548584</c:v>
                </c:pt>
                <c:pt idx="982">
                  <c:v>143.45438241958621</c:v>
                </c:pt>
                <c:pt idx="983">
                  <c:v>143.45445656776431</c:v>
                </c:pt>
                <c:pt idx="984">
                  <c:v>143.4806573390961</c:v>
                </c:pt>
                <c:pt idx="985">
                  <c:v>143.79311776161191</c:v>
                </c:pt>
                <c:pt idx="986">
                  <c:v>143.79324650764471</c:v>
                </c:pt>
                <c:pt idx="987">
                  <c:v>143.82776260375979</c:v>
                </c:pt>
                <c:pt idx="988">
                  <c:v>144.26324200630191</c:v>
                </c:pt>
                <c:pt idx="989">
                  <c:v>144.26339793205261</c:v>
                </c:pt>
                <c:pt idx="990">
                  <c:v>144.26346755027771</c:v>
                </c:pt>
                <c:pt idx="991">
                  <c:v>144.29151177406311</c:v>
                </c:pt>
                <c:pt idx="992">
                  <c:v>144.70345139503479</c:v>
                </c:pt>
                <c:pt idx="993">
                  <c:v>144.70362567901611</c:v>
                </c:pt>
                <c:pt idx="994">
                  <c:v>144.70370841026309</c:v>
                </c:pt>
                <c:pt idx="995">
                  <c:v>145.11501240730291</c:v>
                </c:pt>
                <c:pt idx="996">
                  <c:v>145.1153156757355</c:v>
                </c:pt>
                <c:pt idx="997">
                  <c:v>145.11551952362061</c:v>
                </c:pt>
                <c:pt idx="998">
                  <c:v>145.12645483016971</c:v>
                </c:pt>
                <c:pt idx="999">
                  <c:v>145.4236044883728</c:v>
                </c:pt>
                <c:pt idx="1000">
                  <c:v>145.4237399101257</c:v>
                </c:pt>
                <c:pt idx="1001">
                  <c:v>145.4503781795502</c:v>
                </c:pt>
                <c:pt idx="1002">
                  <c:v>145.927494764328</c:v>
                </c:pt>
                <c:pt idx="1003">
                  <c:v>145.92777848243711</c:v>
                </c:pt>
                <c:pt idx="1004">
                  <c:v>145.9278769493103</c:v>
                </c:pt>
                <c:pt idx="1005">
                  <c:v>145.9279682636261</c:v>
                </c:pt>
                <c:pt idx="1006">
                  <c:v>146.31182360649109</c:v>
                </c:pt>
                <c:pt idx="1007">
                  <c:v>146.31195068359381</c:v>
                </c:pt>
                <c:pt idx="1008">
                  <c:v>146.31202793121341</c:v>
                </c:pt>
                <c:pt idx="1009">
                  <c:v>146.68733787536621</c:v>
                </c:pt>
                <c:pt idx="1010">
                  <c:v>146.6874783039093</c:v>
                </c:pt>
                <c:pt idx="1011">
                  <c:v>146.68756294250491</c:v>
                </c:pt>
                <c:pt idx="1012">
                  <c:v>146.72806167602539</c:v>
                </c:pt>
                <c:pt idx="1013">
                  <c:v>147.08361172676089</c:v>
                </c:pt>
                <c:pt idx="1014">
                  <c:v>147.08380007743841</c:v>
                </c:pt>
                <c:pt idx="1015">
                  <c:v>147.08387351036069</c:v>
                </c:pt>
                <c:pt idx="1016">
                  <c:v>147.4495370388031</c:v>
                </c:pt>
                <c:pt idx="1017">
                  <c:v>147.44967913627619</c:v>
                </c:pt>
                <c:pt idx="1018">
                  <c:v>147.4497621059418</c:v>
                </c:pt>
                <c:pt idx="1019">
                  <c:v>147.53982448577881</c:v>
                </c:pt>
                <c:pt idx="1020">
                  <c:v>147.980339050293</c:v>
                </c:pt>
                <c:pt idx="1021">
                  <c:v>147.98059463500979</c:v>
                </c:pt>
                <c:pt idx="1022">
                  <c:v>147.98071908950811</c:v>
                </c:pt>
                <c:pt idx="1023">
                  <c:v>148.02878212928769</c:v>
                </c:pt>
                <c:pt idx="1024">
                  <c:v>148.23704862594599</c:v>
                </c:pt>
                <c:pt idx="1025">
                  <c:v>148.23717355728149</c:v>
                </c:pt>
                <c:pt idx="1026">
                  <c:v>148.35035753250119</c:v>
                </c:pt>
                <c:pt idx="1027">
                  <c:v>148.68641948699951</c:v>
                </c:pt>
                <c:pt idx="1028">
                  <c:v>148.68665981292719</c:v>
                </c:pt>
                <c:pt idx="1029">
                  <c:v>148.69790101051331</c:v>
                </c:pt>
                <c:pt idx="1030">
                  <c:v>148.8420934677124</c:v>
                </c:pt>
                <c:pt idx="1031">
                  <c:v>149.17056822776789</c:v>
                </c:pt>
                <c:pt idx="1032">
                  <c:v>149.17068123817441</c:v>
                </c:pt>
                <c:pt idx="1033">
                  <c:v>149.17074918746951</c:v>
                </c:pt>
                <c:pt idx="1034">
                  <c:v>149.55361843109131</c:v>
                </c:pt>
                <c:pt idx="1035">
                  <c:v>149.5538094043732</c:v>
                </c:pt>
                <c:pt idx="1036">
                  <c:v>149.55391335487371</c:v>
                </c:pt>
                <c:pt idx="1037">
                  <c:v>149.9033343791962</c:v>
                </c:pt>
                <c:pt idx="1038">
                  <c:v>149.90346693992609</c:v>
                </c:pt>
                <c:pt idx="1039">
                  <c:v>149.9035875797272</c:v>
                </c:pt>
                <c:pt idx="1040">
                  <c:v>149.9718074798584</c:v>
                </c:pt>
                <c:pt idx="1041">
                  <c:v>150.30601191520691</c:v>
                </c:pt>
                <c:pt idx="1042">
                  <c:v>150.30614042282099</c:v>
                </c:pt>
                <c:pt idx="1043">
                  <c:v>150.32039570808411</c:v>
                </c:pt>
                <c:pt idx="1044">
                  <c:v>150.78588843345639</c:v>
                </c:pt>
                <c:pt idx="1045">
                  <c:v>150.7863566875458</c:v>
                </c:pt>
                <c:pt idx="1046">
                  <c:v>150.78659510612491</c:v>
                </c:pt>
                <c:pt idx="1047">
                  <c:v>150.78678631782529</c:v>
                </c:pt>
                <c:pt idx="1048">
                  <c:v>151.1182408332825</c:v>
                </c:pt>
                <c:pt idx="1049">
                  <c:v>151.1183910369873</c:v>
                </c:pt>
                <c:pt idx="1050">
                  <c:v>151.13075923919681</c:v>
                </c:pt>
                <c:pt idx="1051">
                  <c:v>151.28116202354431</c:v>
                </c:pt>
                <c:pt idx="1052">
                  <c:v>151.5776002407074</c:v>
                </c:pt>
                <c:pt idx="1053">
                  <c:v>151.5777287483215</c:v>
                </c:pt>
                <c:pt idx="1054">
                  <c:v>151.59368848800659</c:v>
                </c:pt>
                <c:pt idx="1055">
                  <c:v>151.9244620800018</c:v>
                </c:pt>
                <c:pt idx="1056">
                  <c:v>151.92460203170779</c:v>
                </c:pt>
                <c:pt idx="1057">
                  <c:v>151.94144415855411</c:v>
                </c:pt>
                <c:pt idx="1058">
                  <c:v>152.31003141403201</c:v>
                </c:pt>
                <c:pt idx="1059">
                  <c:v>152.3101978302002</c:v>
                </c:pt>
                <c:pt idx="1060">
                  <c:v>152.31030941009519</c:v>
                </c:pt>
                <c:pt idx="1061">
                  <c:v>152.409348487854</c:v>
                </c:pt>
                <c:pt idx="1062">
                  <c:v>152.72526240348819</c:v>
                </c:pt>
                <c:pt idx="1063">
                  <c:v>152.72538757324219</c:v>
                </c:pt>
                <c:pt idx="1064">
                  <c:v>152.75336027145389</c:v>
                </c:pt>
                <c:pt idx="1065">
                  <c:v>152.90306186676031</c:v>
                </c:pt>
                <c:pt idx="1066">
                  <c:v>153.21531653404239</c:v>
                </c:pt>
                <c:pt idx="1067">
                  <c:v>153.2154846191406</c:v>
                </c:pt>
                <c:pt idx="1068">
                  <c:v>153.22367143630979</c:v>
                </c:pt>
                <c:pt idx="1069">
                  <c:v>153.55787181854251</c:v>
                </c:pt>
                <c:pt idx="1070">
                  <c:v>153.55803155899051</c:v>
                </c:pt>
                <c:pt idx="1071">
                  <c:v>153.56763815879819</c:v>
                </c:pt>
                <c:pt idx="1072">
                  <c:v>153.71283602714541</c:v>
                </c:pt>
                <c:pt idx="1073">
                  <c:v>153.92603206634519</c:v>
                </c:pt>
                <c:pt idx="1074">
                  <c:v>153.92617774009699</c:v>
                </c:pt>
                <c:pt idx="1075">
                  <c:v>154.0310928821564</c:v>
                </c:pt>
                <c:pt idx="1076">
                  <c:v>154.47925996780401</c:v>
                </c:pt>
                <c:pt idx="1077">
                  <c:v>154.4793937206268</c:v>
                </c:pt>
                <c:pt idx="1078">
                  <c:v>154.4794719219208</c:v>
                </c:pt>
                <c:pt idx="1079">
                  <c:v>154.4997110366821</c:v>
                </c:pt>
                <c:pt idx="1080">
                  <c:v>154.78964161872861</c:v>
                </c:pt>
                <c:pt idx="1081">
                  <c:v>154.78979897499079</c:v>
                </c:pt>
                <c:pt idx="1082">
                  <c:v>154.8423547744751</c:v>
                </c:pt>
                <c:pt idx="1083">
                  <c:v>155.38956117629999</c:v>
                </c:pt>
                <c:pt idx="1084">
                  <c:v>155.38974523544309</c:v>
                </c:pt>
                <c:pt idx="1085">
                  <c:v>155.38982892036441</c:v>
                </c:pt>
                <c:pt idx="1086">
                  <c:v>155.38997602462771</c:v>
                </c:pt>
                <c:pt idx="1087">
                  <c:v>155.62176513671881</c:v>
                </c:pt>
                <c:pt idx="1088">
                  <c:v>155.6219162940979</c:v>
                </c:pt>
                <c:pt idx="1089">
                  <c:v>155.6538231372833</c:v>
                </c:pt>
                <c:pt idx="1090">
                  <c:v>156.00185632705691</c:v>
                </c:pt>
                <c:pt idx="1091">
                  <c:v>156.0020024776459</c:v>
                </c:pt>
                <c:pt idx="1092">
                  <c:v>156.00206518173221</c:v>
                </c:pt>
                <c:pt idx="1093">
                  <c:v>156.11600255966189</c:v>
                </c:pt>
                <c:pt idx="1094">
                  <c:v>156.47928047180179</c:v>
                </c:pt>
                <c:pt idx="1095">
                  <c:v>156.4794161319733</c:v>
                </c:pt>
                <c:pt idx="1096">
                  <c:v>156.47949004173279</c:v>
                </c:pt>
                <c:pt idx="1097">
                  <c:v>156.75539898872381</c:v>
                </c:pt>
                <c:pt idx="1098">
                  <c:v>156.7555367946625</c:v>
                </c:pt>
                <c:pt idx="1099">
                  <c:v>156.81142234802249</c:v>
                </c:pt>
                <c:pt idx="1100">
                  <c:v>156.96077108383179</c:v>
                </c:pt>
                <c:pt idx="1101">
                  <c:v>157.2771258354187</c:v>
                </c:pt>
                <c:pt idx="1102">
                  <c:v>157.27723264694211</c:v>
                </c:pt>
                <c:pt idx="1103">
                  <c:v>157.27731704711911</c:v>
                </c:pt>
                <c:pt idx="1104">
                  <c:v>157.61606192588809</c:v>
                </c:pt>
                <c:pt idx="1105">
                  <c:v>157.61620187759399</c:v>
                </c:pt>
                <c:pt idx="1106">
                  <c:v>157.62317299842829</c:v>
                </c:pt>
                <c:pt idx="1107">
                  <c:v>157.74197626113889</c:v>
                </c:pt>
                <c:pt idx="1108">
                  <c:v>158.1646263599396</c:v>
                </c:pt>
                <c:pt idx="1109">
                  <c:v>158.16483950614929</c:v>
                </c:pt>
                <c:pt idx="1110">
                  <c:v>158.16499185562131</c:v>
                </c:pt>
                <c:pt idx="1111">
                  <c:v>158.49392056465149</c:v>
                </c:pt>
                <c:pt idx="1112">
                  <c:v>158.49407505989069</c:v>
                </c:pt>
                <c:pt idx="1113">
                  <c:v>158.49421429634091</c:v>
                </c:pt>
                <c:pt idx="1114">
                  <c:v>158.58195829391479</c:v>
                </c:pt>
                <c:pt idx="1115">
                  <c:v>158.85050702095029</c:v>
                </c:pt>
                <c:pt idx="1116">
                  <c:v>158.85062599182129</c:v>
                </c:pt>
                <c:pt idx="1117">
                  <c:v>158.90178465843201</c:v>
                </c:pt>
                <c:pt idx="1118">
                  <c:v>159.2983224391937</c:v>
                </c:pt>
                <c:pt idx="1119">
                  <c:v>159.29846405982971</c:v>
                </c:pt>
                <c:pt idx="1120">
                  <c:v>159.29853320121771</c:v>
                </c:pt>
                <c:pt idx="1121">
                  <c:v>159.3634397983551</c:v>
                </c:pt>
                <c:pt idx="1122">
                  <c:v>159.90936231613159</c:v>
                </c:pt>
                <c:pt idx="1123">
                  <c:v>159.90957188606259</c:v>
                </c:pt>
                <c:pt idx="1124">
                  <c:v>159.90967655181879</c:v>
                </c:pt>
                <c:pt idx="1125">
                  <c:v>159.909866809845</c:v>
                </c:pt>
                <c:pt idx="1126">
                  <c:v>160.14729309082031</c:v>
                </c:pt>
                <c:pt idx="1127">
                  <c:v>160.14752435684201</c:v>
                </c:pt>
                <c:pt idx="1128">
                  <c:v>160.1750564575195</c:v>
                </c:pt>
                <c:pt idx="1129">
                  <c:v>160.5194220542908</c:v>
                </c:pt>
                <c:pt idx="1130">
                  <c:v>160.51954078674319</c:v>
                </c:pt>
                <c:pt idx="1131">
                  <c:v>160.52693867683411</c:v>
                </c:pt>
                <c:pt idx="1132">
                  <c:v>160.87552928924561</c:v>
                </c:pt>
                <c:pt idx="1133">
                  <c:v>160.87570023536679</c:v>
                </c:pt>
                <c:pt idx="1134">
                  <c:v>160.87577867507929</c:v>
                </c:pt>
                <c:pt idx="1135">
                  <c:v>160.98621821403501</c:v>
                </c:pt>
                <c:pt idx="1136">
                  <c:v>161.25954270362851</c:v>
                </c:pt>
                <c:pt idx="1137">
                  <c:v>161.25968980789179</c:v>
                </c:pt>
                <c:pt idx="1138">
                  <c:v>161.333934545517</c:v>
                </c:pt>
                <c:pt idx="1139">
                  <c:v>161.74095702171331</c:v>
                </c:pt>
                <c:pt idx="1140">
                  <c:v>161.74132633209231</c:v>
                </c:pt>
                <c:pt idx="1141">
                  <c:v>161.74154114723211</c:v>
                </c:pt>
                <c:pt idx="1142">
                  <c:v>161.79690051078799</c:v>
                </c:pt>
                <c:pt idx="1143">
                  <c:v>162.0664937496185</c:v>
                </c:pt>
                <c:pt idx="1144">
                  <c:v>162.0667579174042</c:v>
                </c:pt>
                <c:pt idx="1145">
                  <c:v>162.14501881599429</c:v>
                </c:pt>
                <c:pt idx="1146">
                  <c:v>162.54924631118769</c:v>
                </c:pt>
                <c:pt idx="1147">
                  <c:v>162.5493924617767</c:v>
                </c:pt>
                <c:pt idx="1148">
                  <c:v>162.5494735240936</c:v>
                </c:pt>
                <c:pt idx="1149">
                  <c:v>162.60874629020691</c:v>
                </c:pt>
                <c:pt idx="1150">
                  <c:v>162.9719035625458</c:v>
                </c:pt>
                <c:pt idx="1151">
                  <c:v>162.97225713729861</c:v>
                </c:pt>
                <c:pt idx="1152">
                  <c:v>162.97249531745911</c:v>
                </c:pt>
                <c:pt idx="1153">
                  <c:v>163.35889053344729</c:v>
                </c:pt>
                <c:pt idx="1154">
                  <c:v>163.35905575752261</c:v>
                </c:pt>
                <c:pt idx="1155">
                  <c:v>163.3591585159302</c:v>
                </c:pt>
                <c:pt idx="1156">
                  <c:v>163.423264503479</c:v>
                </c:pt>
                <c:pt idx="1157">
                  <c:v>163.73524713516241</c:v>
                </c:pt>
                <c:pt idx="1158">
                  <c:v>163.7353982925415</c:v>
                </c:pt>
                <c:pt idx="1159">
                  <c:v>163.76631951332089</c:v>
                </c:pt>
                <c:pt idx="1160">
                  <c:v>164.2254931926727</c:v>
                </c:pt>
                <c:pt idx="1161">
                  <c:v>164.22572302818301</c:v>
                </c:pt>
                <c:pt idx="1162">
                  <c:v>164.22589111328119</c:v>
                </c:pt>
                <c:pt idx="1163">
                  <c:v>164.23555064201349</c:v>
                </c:pt>
                <c:pt idx="1164">
                  <c:v>164.5520484447479</c:v>
                </c:pt>
                <c:pt idx="1165">
                  <c:v>164.55216193199161</c:v>
                </c:pt>
                <c:pt idx="1166">
                  <c:v>164.58166909217829</c:v>
                </c:pt>
                <c:pt idx="1167">
                  <c:v>164.9689781665802</c:v>
                </c:pt>
                <c:pt idx="1168">
                  <c:v>164.96920990943909</c:v>
                </c:pt>
                <c:pt idx="1169">
                  <c:v>164.96937918663019</c:v>
                </c:pt>
                <c:pt idx="1170">
                  <c:v>165.04497909545901</c:v>
                </c:pt>
                <c:pt idx="1171">
                  <c:v>165.36392831802371</c:v>
                </c:pt>
                <c:pt idx="1172">
                  <c:v>165.3640732765198</c:v>
                </c:pt>
                <c:pt idx="1173">
                  <c:v>165.39248132705691</c:v>
                </c:pt>
                <c:pt idx="1174">
                  <c:v>165.84267735481259</c:v>
                </c:pt>
                <c:pt idx="1175">
                  <c:v>165.84299421310419</c:v>
                </c:pt>
                <c:pt idx="1176">
                  <c:v>165.84316754341131</c:v>
                </c:pt>
                <c:pt idx="1177">
                  <c:v>165.8550660610199</c:v>
                </c:pt>
                <c:pt idx="1178">
                  <c:v>166.12050843238831</c:v>
                </c:pt>
                <c:pt idx="1179">
                  <c:v>166.1207449436188</c:v>
                </c:pt>
                <c:pt idx="1180">
                  <c:v>166.20464849472049</c:v>
                </c:pt>
                <c:pt idx="1181">
                  <c:v>166.65687084198001</c:v>
                </c:pt>
                <c:pt idx="1182">
                  <c:v>166.65701103210449</c:v>
                </c:pt>
                <c:pt idx="1183">
                  <c:v>166.6570956707001</c:v>
                </c:pt>
                <c:pt idx="1184">
                  <c:v>166.66621065139771</c:v>
                </c:pt>
                <c:pt idx="1185">
                  <c:v>167.04274153709409</c:v>
                </c:pt>
                <c:pt idx="1186">
                  <c:v>167.04288673400879</c:v>
                </c:pt>
                <c:pt idx="1187">
                  <c:v>167.0429759025574</c:v>
                </c:pt>
                <c:pt idx="1188">
                  <c:v>167.38429665565491</c:v>
                </c:pt>
                <c:pt idx="1189">
                  <c:v>167.38441157341001</c:v>
                </c:pt>
                <c:pt idx="1190">
                  <c:v>167.384477853775</c:v>
                </c:pt>
                <c:pt idx="1191">
                  <c:v>167.47754955291751</c:v>
                </c:pt>
                <c:pt idx="1192">
                  <c:v>167.79685664176941</c:v>
                </c:pt>
                <c:pt idx="1193">
                  <c:v>167.7970116138458</c:v>
                </c:pt>
                <c:pt idx="1194">
                  <c:v>167.82583236694339</c:v>
                </c:pt>
                <c:pt idx="1195">
                  <c:v>168.22663021087649</c:v>
                </c:pt>
                <c:pt idx="1196">
                  <c:v>168.2267830371857</c:v>
                </c:pt>
                <c:pt idx="1197">
                  <c:v>168.2268879413605</c:v>
                </c:pt>
                <c:pt idx="1198">
                  <c:v>168.2890017032623</c:v>
                </c:pt>
                <c:pt idx="1199">
                  <c:v>168.62373924255371</c:v>
                </c:pt>
                <c:pt idx="1200">
                  <c:v>168.6238970756531</c:v>
                </c:pt>
                <c:pt idx="1201">
                  <c:v>168.6363377571106</c:v>
                </c:pt>
                <c:pt idx="1202">
                  <c:v>169.07473874092099</c:v>
                </c:pt>
                <c:pt idx="1203">
                  <c:v>169.07489109039309</c:v>
                </c:pt>
                <c:pt idx="1204">
                  <c:v>169.0749788284302</c:v>
                </c:pt>
                <c:pt idx="1205">
                  <c:v>169.09915781021121</c:v>
                </c:pt>
                <c:pt idx="1206">
                  <c:v>169.35908269882199</c:v>
                </c:pt>
                <c:pt idx="1207">
                  <c:v>169.3592357635498</c:v>
                </c:pt>
                <c:pt idx="1208">
                  <c:v>169.44793486595151</c:v>
                </c:pt>
                <c:pt idx="1209">
                  <c:v>169.81712937355039</c:v>
                </c:pt>
                <c:pt idx="1210">
                  <c:v>169.8172779083252</c:v>
                </c:pt>
                <c:pt idx="1211">
                  <c:v>169.8173432350159</c:v>
                </c:pt>
                <c:pt idx="1212">
                  <c:v>169.91500544548029</c:v>
                </c:pt>
                <c:pt idx="1213">
                  <c:v>170.18367838859561</c:v>
                </c:pt>
                <c:pt idx="1214">
                  <c:v>170.1838200092316</c:v>
                </c:pt>
                <c:pt idx="1215">
                  <c:v>170.25914525985721</c:v>
                </c:pt>
                <c:pt idx="1216">
                  <c:v>170.6239671707153</c:v>
                </c:pt>
                <c:pt idx="1217">
                  <c:v>170.62411236763</c:v>
                </c:pt>
                <c:pt idx="1218">
                  <c:v>170.62417697906491</c:v>
                </c:pt>
                <c:pt idx="1219">
                  <c:v>170.7258286476135</c:v>
                </c:pt>
                <c:pt idx="1220">
                  <c:v>171.112184047699</c:v>
                </c:pt>
                <c:pt idx="1221">
                  <c:v>171.11231827735901</c:v>
                </c:pt>
                <c:pt idx="1222">
                  <c:v>171.11239576339719</c:v>
                </c:pt>
                <c:pt idx="1223">
                  <c:v>171.46553492546079</c:v>
                </c:pt>
                <c:pt idx="1224">
                  <c:v>171.46571469306949</c:v>
                </c:pt>
                <c:pt idx="1225">
                  <c:v>171.46583032608029</c:v>
                </c:pt>
                <c:pt idx="1226">
                  <c:v>171.53734278678891</c:v>
                </c:pt>
                <c:pt idx="1227">
                  <c:v>171.8643505573273</c:v>
                </c:pt>
                <c:pt idx="1228">
                  <c:v>171.86448955535889</c:v>
                </c:pt>
                <c:pt idx="1229">
                  <c:v>171.88431334495539</c:v>
                </c:pt>
                <c:pt idx="1230">
                  <c:v>172.28511118888849</c:v>
                </c:pt>
                <c:pt idx="1231">
                  <c:v>172.2852668762207</c:v>
                </c:pt>
                <c:pt idx="1232">
                  <c:v>172.28534650802609</c:v>
                </c:pt>
                <c:pt idx="1233">
                  <c:v>172.34746646881101</c:v>
                </c:pt>
                <c:pt idx="1234">
                  <c:v>172.74426484107971</c:v>
                </c:pt>
                <c:pt idx="1235">
                  <c:v>172.74449563026431</c:v>
                </c:pt>
                <c:pt idx="1236">
                  <c:v>172.7446372509003</c:v>
                </c:pt>
                <c:pt idx="1237">
                  <c:v>173.1112177371979</c:v>
                </c:pt>
                <c:pt idx="1238">
                  <c:v>173.11161375045779</c:v>
                </c:pt>
                <c:pt idx="1239">
                  <c:v>173.11192584037781</c:v>
                </c:pt>
                <c:pt idx="1240">
                  <c:v>173.15905022621149</c:v>
                </c:pt>
                <c:pt idx="1241">
                  <c:v>173.5240550041199</c:v>
                </c:pt>
                <c:pt idx="1242">
                  <c:v>173.52416896820071</c:v>
                </c:pt>
                <c:pt idx="1243">
                  <c:v>173.524254322052</c:v>
                </c:pt>
                <c:pt idx="1244">
                  <c:v>174.01900148391721</c:v>
                </c:pt>
                <c:pt idx="1245">
                  <c:v>174.01925134658811</c:v>
                </c:pt>
                <c:pt idx="1246">
                  <c:v>174.01937484741211</c:v>
                </c:pt>
                <c:pt idx="1247">
                  <c:v>174.01946306228641</c:v>
                </c:pt>
                <c:pt idx="1248">
                  <c:v>174.31208109855649</c:v>
                </c:pt>
                <c:pt idx="1249">
                  <c:v>174.31241226196289</c:v>
                </c:pt>
                <c:pt idx="1250">
                  <c:v>174.31854557991031</c:v>
                </c:pt>
                <c:pt idx="1251">
                  <c:v>174.77285289764399</c:v>
                </c:pt>
                <c:pt idx="1252">
                  <c:v>174.7730538845062</c:v>
                </c:pt>
                <c:pt idx="1253">
                  <c:v>174.77314925193789</c:v>
                </c:pt>
                <c:pt idx="1254">
                  <c:v>174.7842359542847</c:v>
                </c:pt>
                <c:pt idx="1255">
                  <c:v>175.12559151649481</c:v>
                </c:pt>
                <c:pt idx="1256">
                  <c:v>175.1257688999176</c:v>
                </c:pt>
                <c:pt idx="1257">
                  <c:v>175.1336803436279</c:v>
                </c:pt>
                <c:pt idx="1258">
                  <c:v>175.6549942493439</c:v>
                </c:pt>
                <c:pt idx="1259">
                  <c:v>175.65519428253171</c:v>
                </c:pt>
                <c:pt idx="1260">
                  <c:v>175.6552760601044</c:v>
                </c:pt>
                <c:pt idx="1261">
                  <c:v>175.6553521156311</c:v>
                </c:pt>
                <c:pt idx="1262">
                  <c:v>175.92476034164429</c:v>
                </c:pt>
                <c:pt idx="1263">
                  <c:v>175.92487406730649</c:v>
                </c:pt>
                <c:pt idx="1264">
                  <c:v>175.94915199279791</c:v>
                </c:pt>
                <c:pt idx="1265">
                  <c:v>176.40233063697809</c:v>
                </c:pt>
                <c:pt idx="1266">
                  <c:v>176.40246343612671</c:v>
                </c:pt>
                <c:pt idx="1267">
                  <c:v>176.40255951881409</c:v>
                </c:pt>
                <c:pt idx="1268">
                  <c:v>176.41061091423029</c:v>
                </c:pt>
                <c:pt idx="1269">
                  <c:v>176.87835311889651</c:v>
                </c:pt>
                <c:pt idx="1270">
                  <c:v>176.8788130283356</c:v>
                </c:pt>
                <c:pt idx="1271">
                  <c:v>176.8790571689606</c:v>
                </c:pt>
                <c:pt idx="1272">
                  <c:v>177.31200504302981</c:v>
                </c:pt>
                <c:pt idx="1273">
                  <c:v>177.3128516674042</c:v>
                </c:pt>
                <c:pt idx="1274">
                  <c:v>177.31303381919861</c:v>
                </c:pt>
                <c:pt idx="1275">
                  <c:v>177.31320118904111</c:v>
                </c:pt>
                <c:pt idx="1276">
                  <c:v>177.55816125869751</c:v>
                </c:pt>
                <c:pt idx="1277">
                  <c:v>177.5584959983826</c:v>
                </c:pt>
                <c:pt idx="1278">
                  <c:v>177.56533598899841</c:v>
                </c:pt>
                <c:pt idx="1279">
                  <c:v>177.92141532897949</c:v>
                </c:pt>
                <c:pt idx="1280">
                  <c:v>177.92166757583621</c:v>
                </c:pt>
                <c:pt idx="1281">
                  <c:v>177.9218194484711</c:v>
                </c:pt>
                <c:pt idx="1282">
                  <c:v>178.02945160865781</c:v>
                </c:pt>
                <c:pt idx="1283">
                  <c:v>178.44190526008609</c:v>
                </c:pt>
                <c:pt idx="1284">
                  <c:v>178.44205522537229</c:v>
                </c:pt>
                <c:pt idx="1285">
                  <c:v>178.442143201828</c:v>
                </c:pt>
                <c:pt idx="1286">
                  <c:v>178.74501323699951</c:v>
                </c:pt>
                <c:pt idx="1287">
                  <c:v>178.74519228935239</c:v>
                </c:pt>
                <c:pt idx="1288">
                  <c:v>178.74529337883001</c:v>
                </c:pt>
                <c:pt idx="1289">
                  <c:v>178.84366726875311</c:v>
                </c:pt>
                <c:pt idx="1290">
                  <c:v>179.16218852996829</c:v>
                </c:pt>
                <c:pt idx="1291">
                  <c:v>179.16233730316159</c:v>
                </c:pt>
                <c:pt idx="1292">
                  <c:v>179.19110870361331</c:v>
                </c:pt>
                <c:pt idx="1293">
                  <c:v>179.7176525592804</c:v>
                </c:pt>
                <c:pt idx="1294">
                  <c:v>179.7178156375885</c:v>
                </c:pt>
                <c:pt idx="1295">
                  <c:v>179.71788692474371</c:v>
                </c:pt>
                <c:pt idx="1296">
                  <c:v>179.71796274185181</c:v>
                </c:pt>
                <c:pt idx="1297">
                  <c:v>179.936402797699</c:v>
                </c:pt>
                <c:pt idx="1298">
                  <c:v>179.93658971786499</c:v>
                </c:pt>
                <c:pt idx="1299">
                  <c:v>180.0027730464935</c:v>
                </c:pt>
                <c:pt idx="1300">
                  <c:v>180.4073402881622</c:v>
                </c:pt>
                <c:pt idx="1301">
                  <c:v>180.4075257778168</c:v>
                </c:pt>
                <c:pt idx="1302">
                  <c:v>180.407595872879</c:v>
                </c:pt>
                <c:pt idx="1303">
                  <c:v>180.46588778495791</c:v>
                </c:pt>
                <c:pt idx="1304">
                  <c:v>180.91622090339661</c:v>
                </c:pt>
                <c:pt idx="1305">
                  <c:v>180.9164164066315</c:v>
                </c:pt>
                <c:pt idx="1306">
                  <c:v>180.9164836406708</c:v>
                </c:pt>
                <c:pt idx="1307">
                  <c:v>181.16346454620361</c:v>
                </c:pt>
                <c:pt idx="1308">
                  <c:v>181.16376638412481</c:v>
                </c:pt>
                <c:pt idx="1309">
                  <c:v>181.16860008239749</c:v>
                </c:pt>
                <c:pt idx="1310">
                  <c:v>181.27693915367129</c:v>
                </c:pt>
                <c:pt idx="1311">
                  <c:v>181.57583117485049</c:v>
                </c:pt>
                <c:pt idx="1312">
                  <c:v>181.5759725570679</c:v>
                </c:pt>
                <c:pt idx="1313">
                  <c:v>181.62515473365781</c:v>
                </c:pt>
                <c:pt idx="1314">
                  <c:v>182.0739414691925</c:v>
                </c:pt>
                <c:pt idx="1315">
                  <c:v>182.07409024238589</c:v>
                </c:pt>
                <c:pt idx="1316">
                  <c:v>182.07416176795959</c:v>
                </c:pt>
                <c:pt idx="1317">
                  <c:v>182.0917098522186</c:v>
                </c:pt>
                <c:pt idx="1318">
                  <c:v>182.42538642883301</c:v>
                </c:pt>
                <c:pt idx="1319">
                  <c:v>182.42551517486569</c:v>
                </c:pt>
                <c:pt idx="1320">
                  <c:v>182.43914341926569</c:v>
                </c:pt>
                <c:pt idx="1321">
                  <c:v>182.86762237548831</c:v>
                </c:pt>
                <c:pt idx="1322">
                  <c:v>182.86776518821719</c:v>
                </c:pt>
                <c:pt idx="1323">
                  <c:v>182.86782336235049</c:v>
                </c:pt>
                <c:pt idx="1324">
                  <c:v>182.9019224643707</c:v>
                </c:pt>
                <c:pt idx="1325">
                  <c:v>183.25299525260931</c:v>
                </c:pt>
                <c:pt idx="1326">
                  <c:v>183.25319910049441</c:v>
                </c:pt>
                <c:pt idx="1327">
                  <c:v>183.2533144950867</c:v>
                </c:pt>
                <c:pt idx="1328">
                  <c:v>183.6855659484863</c:v>
                </c:pt>
                <c:pt idx="1329">
                  <c:v>183.6859042644501</c:v>
                </c:pt>
                <c:pt idx="1330">
                  <c:v>183.68607711791989</c:v>
                </c:pt>
                <c:pt idx="1331">
                  <c:v>183.71373295783999</c:v>
                </c:pt>
                <c:pt idx="1332">
                  <c:v>183.99441719055179</c:v>
                </c:pt>
                <c:pt idx="1333">
                  <c:v>183.99454379081729</c:v>
                </c:pt>
                <c:pt idx="1334">
                  <c:v>184.06227278709409</c:v>
                </c:pt>
                <c:pt idx="1335">
                  <c:v>184.20702385902399</c:v>
                </c:pt>
                <c:pt idx="1336">
                  <c:v>184.48863554000849</c:v>
                </c:pt>
                <c:pt idx="1337">
                  <c:v>184.48877334594729</c:v>
                </c:pt>
                <c:pt idx="1338">
                  <c:v>184.52381277084351</c:v>
                </c:pt>
                <c:pt idx="1339">
                  <c:v>184.96579694747919</c:v>
                </c:pt>
                <c:pt idx="1340">
                  <c:v>184.96620917320249</c:v>
                </c:pt>
                <c:pt idx="1341">
                  <c:v>184.96647810935971</c:v>
                </c:pt>
                <c:pt idx="1342">
                  <c:v>185.00094842910769</c:v>
                </c:pt>
                <c:pt idx="1343">
                  <c:v>185.2233598232269</c:v>
                </c:pt>
                <c:pt idx="1344">
                  <c:v>185.22347974777219</c:v>
                </c:pt>
                <c:pt idx="1345">
                  <c:v>185.33606123924261</c:v>
                </c:pt>
                <c:pt idx="1346">
                  <c:v>185.66801428794861</c:v>
                </c:pt>
                <c:pt idx="1347">
                  <c:v>185.668163061142</c:v>
                </c:pt>
                <c:pt idx="1348">
                  <c:v>185.68329739570621</c:v>
                </c:pt>
                <c:pt idx="1349">
                  <c:v>185.8030381202698</c:v>
                </c:pt>
                <c:pt idx="1350">
                  <c:v>186.15285086631769</c:v>
                </c:pt>
                <c:pt idx="1351">
                  <c:v>186.15297222137451</c:v>
                </c:pt>
                <c:pt idx="1352">
                  <c:v>186.15303444862371</c:v>
                </c:pt>
                <c:pt idx="1353">
                  <c:v>186.63173961639399</c:v>
                </c:pt>
                <c:pt idx="1354">
                  <c:v>186.63191628456121</c:v>
                </c:pt>
                <c:pt idx="1355">
                  <c:v>186.63198137283331</c:v>
                </c:pt>
                <c:pt idx="1356">
                  <c:v>186.6320424079895</c:v>
                </c:pt>
                <c:pt idx="1357">
                  <c:v>186.97758293151861</c:v>
                </c:pt>
                <c:pt idx="1358">
                  <c:v>186.9777569770813</c:v>
                </c:pt>
                <c:pt idx="1359">
                  <c:v>186.97784757614139</c:v>
                </c:pt>
                <c:pt idx="1360">
                  <c:v>187.367223739624</c:v>
                </c:pt>
                <c:pt idx="1361">
                  <c:v>187.36747717857361</c:v>
                </c:pt>
                <c:pt idx="1362">
                  <c:v>187.3676514625549</c:v>
                </c:pt>
                <c:pt idx="1363">
                  <c:v>187.45618295669561</c:v>
                </c:pt>
                <c:pt idx="1364">
                  <c:v>187.7439489364624</c:v>
                </c:pt>
                <c:pt idx="1365">
                  <c:v>187.74405217170721</c:v>
                </c:pt>
                <c:pt idx="1366">
                  <c:v>187.77280759811401</c:v>
                </c:pt>
                <c:pt idx="1367">
                  <c:v>188.1525475978851</c:v>
                </c:pt>
                <c:pt idx="1368">
                  <c:v>188.15272068977359</c:v>
                </c:pt>
                <c:pt idx="1369">
                  <c:v>188.15283131599429</c:v>
                </c:pt>
                <c:pt idx="1370">
                  <c:v>188.23964595794681</c:v>
                </c:pt>
                <c:pt idx="1371">
                  <c:v>188.6712110042572</c:v>
                </c:pt>
                <c:pt idx="1372">
                  <c:v>188.67144560813901</c:v>
                </c:pt>
                <c:pt idx="1373">
                  <c:v>188.67154741287229</c:v>
                </c:pt>
                <c:pt idx="1374">
                  <c:v>188.9526660442352</c:v>
                </c:pt>
                <c:pt idx="1375">
                  <c:v>188.95281577110291</c:v>
                </c:pt>
                <c:pt idx="1376">
                  <c:v>188.95289039611819</c:v>
                </c:pt>
                <c:pt idx="1377">
                  <c:v>189.07902455329901</c:v>
                </c:pt>
                <c:pt idx="1378">
                  <c:v>189.4026563167572</c:v>
                </c:pt>
                <c:pt idx="1379">
                  <c:v>189.40282273292539</c:v>
                </c:pt>
                <c:pt idx="1380">
                  <c:v>189.40292549133301</c:v>
                </c:pt>
                <c:pt idx="1381">
                  <c:v>189.81472373008731</c:v>
                </c:pt>
                <c:pt idx="1382">
                  <c:v>189.81514883041379</c:v>
                </c:pt>
                <c:pt idx="1383">
                  <c:v>189.81564998626709</c:v>
                </c:pt>
                <c:pt idx="1384">
                  <c:v>189.8614938259125</c:v>
                </c:pt>
                <c:pt idx="1385">
                  <c:v>190.11564373970029</c:v>
                </c:pt>
                <c:pt idx="1386">
                  <c:v>190.1157691478729</c:v>
                </c:pt>
                <c:pt idx="1387">
                  <c:v>190.2103724479675</c:v>
                </c:pt>
                <c:pt idx="1388">
                  <c:v>190.53245711326599</c:v>
                </c:pt>
                <c:pt idx="1389">
                  <c:v>190.53260827064511</c:v>
                </c:pt>
                <c:pt idx="1390">
                  <c:v>190.55766940116879</c:v>
                </c:pt>
                <c:pt idx="1391">
                  <c:v>190.67235684394839</c:v>
                </c:pt>
                <c:pt idx="1392">
                  <c:v>191.01864433288571</c:v>
                </c:pt>
                <c:pt idx="1393">
                  <c:v>191.01875615119931</c:v>
                </c:pt>
                <c:pt idx="1394">
                  <c:v>191.0225267410278</c:v>
                </c:pt>
                <c:pt idx="1395">
                  <c:v>191.4773325920105</c:v>
                </c:pt>
                <c:pt idx="1396">
                  <c:v>191.47757577896121</c:v>
                </c:pt>
                <c:pt idx="1397">
                  <c:v>191.47771549224851</c:v>
                </c:pt>
                <c:pt idx="1398">
                  <c:v>191.48782134056091</c:v>
                </c:pt>
                <c:pt idx="1399">
                  <c:v>191.8536970615387</c:v>
                </c:pt>
                <c:pt idx="1400">
                  <c:v>191.85381555557251</c:v>
                </c:pt>
                <c:pt idx="1401">
                  <c:v>191.85387659072879</c:v>
                </c:pt>
                <c:pt idx="1402">
                  <c:v>192.14668750762939</c:v>
                </c:pt>
                <c:pt idx="1403">
                  <c:v>192.14683365821841</c:v>
                </c:pt>
                <c:pt idx="1404">
                  <c:v>192.18010973930359</c:v>
                </c:pt>
                <c:pt idx="1405">
                  <c:v>192.3294894695282</c:v>
                </c:pt>
                <c:pt idx="1406">
                  <c:v>192.5793616771698</c:v>
                </c:pt>
                <c:pt idx="1407">
                  <c:v>192.57948923110959</c:v>
                </c:pt>
                <c:pt idx="1408">
                  <c:v>192.64673709869379</c:v>
                </c:pt>
                <c:pt idx="1409">
                  <c:v>193.05570340156561</c:v>
                </c:pt>
                <c:pt idx="1410">
                  <c:v>193.05585670471191</c:v>
                </c:pt>
                <c:pt idx="1411">
                  <c:v>193.05594110488889</c:v>
                </c:pt>
                <c:pt idx="1412">
                  <c:v>193.10971665382391</c:v>
                </c:pt>
                <c:pt idx="1413">
                  <c:v>193.35839939117429</c:v>
                </c:pt>
                <c:pt idx="1414">
                  <c:v>193.35851955413821</c:v>
                </c:pt>
                <c:pt idx="1415">
                  <c:v>193.45826506614691</c:v>
                </c:pt>
                <c:pt idx="1416">
                  <c:v>193.8802561759949</c:v>
                </c:pt>
                <c:pt idx="1417">
                  <c:v>193.88039255142209</c:v>
                </c:pt>
                <c:pt idx="1418">
                  <c:v>193.88046598434451</c:v>
                </c:pt>
                <c:pt idx="1419">
                  <c:v>193.9207649230957</c:v>
                </c:pt>
                <c:pt idx="1420">
                  <c:v>194.20411705970761</c:v>
                </c:pt>
                <c:pt idx="1421">
                  <c:v>194.20423340797419</c:v>
                </c:pt>
                <c:pt idx="1422">
                  <c:v>194.27265644073489</c:v>
                </c:pt>
                <c:pt idx="1423">
                  <c:v>194.70476412773129</c:v>
                </c:pt>
                <c:pt idx="1424">
                  <c:v>194.70489263534549</c:v>
                </c:pt>
                <c:pt idx="1425">
                  <c:v>194.70499491691589</c:v>
                </c:pt>
                <c:pt idx="1426">
                  <c:v>194.75643873214719</c:v>
                </c:pt>
                <c:pt idx="1427">
                  <c:v>195.0791482925415</c:v>
                </c:pt>
                <c:pt idx="1428">
                  <c:v>195.0792832374573</c:v>
                </c:pt>
                <c:pt idx="1429">
                  <c:v>195.0862948894501</c:v>
                </c:pt>
                <c:pt idx="1430">
                  <c:v>195.4119539260864</c:v>
                </c:pt>
                <c:pt idx="1431">
                  <c:v>195.41208720207209</c:v>
                </c:pt>
                <c:pt idx="1432">
                  <c:v>195.43109655380249</c:v>
                </c:pt>
                <c:pt idx="1433">
                  <c:v>195.54722595214841</c:v>
                </c:pt>
                <c:pt idx="1434">
                  <c:v>195.91978716850281</c:v>
                </c:pt>
                <c:pt idx="1435">
                  <c:v>195.92002964019781</c:v>
                </c:pt>
                <c:pt idx="1436">
                  <c:v>195.92016315460211</c:v>
                </c:pt>
                <c:pt idx="1437">
                  <c:v>196.25298094749451</c:v>
                </c:pt>
                <c:pt idx="1438">
                  <c:v>196.2531130313873</c:v>
                </c:pt>
                <c:pt idx="1439">
                  <c:v>196.25320100784299</c:v>
                </c:pt>
                <c:pt idx="1440">
                  <c:v>196.35762286186221</c:v>
                </c:pt>
                <c:pt idx="1441">
                  <c:v>196.70262765884399</c:v>
                </c:pt>
                <c:pt idx="1442">
                  <c:v>196.70273756980899</c:v>
                </c:pt>
                <c:pt idx="1443">
                  <c:v>196.70676827430731</c:v>
                </c:pt>
                <c:pt idx="1444">
                  <c:v>197.19165444374079</c:v>
                </c:pt>
                <c:pt idx="1445">
                  <c:v>197.1918728351593</c:v>
                </c:pt>
                <c:pt idx="1446">
                  <c:v>197.1919705867767</c:v>
                </c:pt>
                <c:pt idx="1447">
                  <c:v>197.1921036243439</c:v>
                </c:pt>
                <c:pt idx="1448">
                  <c:v>197.617751121521</c:v>
                </c:pt>
                <c:pt idx="1449">
                  <c:v>197.61809897422791</c:v>
                </c:pt>
                <c:pt idx="1450">
                  <c:v>197.61829161643979</c:v>
                </c:pt>
                <c:pt idx="1451">
                  <c:v>197.89734530448911</c:v>
                </c:pt>
                <c:pt idx="1452">
                  <c:v>197.89747047424319</c:v>
                </c:pt>
                <c:pt idx="1453">
                  <c:v>197.8975465297699</c:v>
                </c:pt>
                <c:pt idx="1454">
                  <c:v>197.98348259925839</c:v>
                </c:pt>
                <c:pt idx="1455">
                  <c:v>198.25432109832761</c:v>
                </c:pt>
                <c:pt idx="1456">
                  <c:v>198.25458431243899</c:v>
                </c:pt>
                <c:pt idx="1457">
                  <c:v>198.3320491313934</c:v>
                </c:pt>
                <c:pt idx="1458">
                  <c:v>198.6859579086304</c:v>
                </c:pt>
                <c:pt idx="1459">
                  <c:v>198.68609499931341</c:v>
                </c:pt>
                <c:pt idx="1460">
                  <c:v>198.6861560344696</c:v>
                </c:pt>
                <c:pt idx="1461">
                  <c:v>198.79487729072571</c:v>
                </c:pt>
                <c:pt idx="1462">
                  <c:v>199.15926909446719</c:v>
                </c:pt>
                <c:pt idx="1463">
                  <c:v>199.15939259529111</c:v>
                </c:pt>
                <c:pt idx="1464">
                  <c:v>199.15945744514471</c:v>
                </c:pt>
                <c:pt idx="1465">
                  <c:v>199.4997732639313</c:v>
                </c:pt>
                <c:pt idx="1466">
                  <c:v>199.49993562698361</c:v>
                </c:pt>
                <c:pt idx="1467">
                  <c:v>199.49999928474429</c:v>
                </c:pt>
                <c:pt idx="1468">
                  <c:v>199.60579919815061</c:v>
                </c:pt>
                <c:pt idx="1469">
                  <c:v>200.09460926055911</c:v>
                </c:pt>
                <c:pt idx="1470">
                  <c:v>200.0947599411011</c:v>
                </c:pt>
                <c:pt idx="1471">
                  <c:v>200.09481763839719</c:v>
                </c:pt>
                <c:pt idx="1472">
                  <c:v>200.09487199783331</c:v>
                </c:pt>
                <c:pt idx="1473">
                  <c:v>200.30772376060489</c:v>
                </c:pt>
                <c:pt idx="1474">
                  <c:v>200.30783629417419</c:v>
                </c:pt>
                <c:pt idx="1475">
                  <c:v>200.4167191982269</c:v>
                </c:pt>
                <c:pt idx="1476">
                  <c:v>200.71790790557861</c:v>
                </c:pt>
                <c:pt idx="1477">
                  <c:v>200.7180206775665</c:v>
                </c:pt>
                <c:pt idx="1478">
                  <c:v>200.76493144035339</c:v>
                </c:pt>
                <c:pt idx="1479">
                  <c:v>201.1423542499542</c:v>
                </c:pt>
                <c:pt idx="1480">
                  <c:v>201.1425287723541</c:v>
                </c:pt>
                <c:pt idx="1481">
                  <c:v>201.14260792732239</c:v>
                </c:pt>
                <c:pt idx="1482">
                  <c:v>201.23056674003601</c:v>
                </c:pt>
                <c:pt idx="1483">
                  <c:v>201.45210981369021</c:v>
                </c:pt>
                <c:pt idx="1484">
                  <c:v>201.46017384529111</c:v>
                </c:pt>
                <c:pt idx="1485">
                  <c:v>201.57882905006409</c:v>
                </c:pt>
                <c:pt idx="1486">
                  <c:v>201.89972138404849</c:v>
                </c:pt>
                <c:pt idx="1487">
                  <c:v>201.8998529911041</c:v>
                </c:pt>
                <c:pt idx="1488">
                  <c:v>201.927001953125</c:v>
                </c:pt>
                <c:pt idx="1489">
                  <c:v>202.04290556907651</c:v>
                </c:pt>
                <c:pt idx="1490">
                  <c:v>202.30511355400091</c:v>
                </c:pt>
                <c:pt idx="1491">
                  <c:v>202.30523777008059</c:v>
                </c:pt>
                <c:pt idx="1492">
                  <c:v>202.3906147480011</c:v>
                </c:pt>
                <c:pt idx="1493">
                  <c:v>202.82906341552729</c:v>
                </c:pt>
                <c:pt idx="1494">
                  <c:v>202.8293225765228</c:v>
                </c:pt>
                <c:pt idx="1495">
                  <c:v>202.82949113845831</c:v>
                </c:pt>
                <c:pt idx="1496">
                  <c:v>202.85431861877441</c:v>
                </c:pt>
                <c:pt idx="1497">
                  <c:v>203.13880133628851</c:v>
                </c:pt>
                <c:pt idx="1498">
                  <c:v>203.13891959190369</c:v>
                </c:pt>
                <c:pt idx="1499">
                  <c:v>203.20136070251459</c:v>
                </c:pt>
                <c:pt idx="1500">
                  <c:v>203.61728048324579</c:v>
                </c:pt>
                <c:pt idx="1501">
                  <c:v>203.617467880249</c:v>
                </c:pt>
                <c:pt idx="1502">
                  <c:v>203.61753988265991</c:v>
                </c:pt>
                <c:pt idx="1503">
                  <c:v>203.665078163147</c:v>
                </c:pt>
                <c:pt idx="1504">
                  <c:v>203.93286752700811</c:v>
                </c:pt>
                <c:pt idx="1505">
                  <c:v>203.9329974651337</c:v>
                </c:pt>
                <c:pt idx="1506">
                  <c:v>204.0131733417511</c:v>
                </c:pt>
                <c:pt idx="1507">
                  <c:v>204.3906173706055</c:v>
                </c:pt>
                <c:pt idx="1508">
                  <c:v>204.39076352119449</c:v>
                </c:pt>
                <c:pt idx="1509">
                  <c:v>204.39084410667419</c:v>
                </c:pt>
                <c:pt idx="1510">
                  <c:v>204.4793746471405</c:v>
                </c:pt>
                <c:pt idx="1511">
                  <c:v>204.78558588027951</c:v>
                </c:pt>
                <c:pt idx="1512">
                  <c:v>204.7857229709625</c:v>
                </c:pt>
                <c:pt idx="1513">
                  <c:v>204.82698631286621</c:v>
                </c:pt>
                <c:pt idx="1514">
                  <c:v>205.1964068412781</c:v>
                </c:pt>
                <c:pt idx="1515">
                  <c:v>205.196622133255</c:v>
                </c:pt>
                <c:pt idx="1516">
                  <c:v>205.1967210769653</c:v>
                </c:pt>
                <c:pt idx="1517">
                  <c:v>205.29041385650629</c:v>
                </c:pt>
                <c:pt idx="1518">
                  <c:v>205.6207072734833</c:v>
                </c:pt>
                <c:pt idx="1519">
                  <c:v>205.6208801269531</c:v>
                </c:pt>
                <c:pt idx="1520">
                  <c:v>205.63918113708499</c:v>
                </c:pt>
                <c:pt idx="1521">
                  <c:v>205.94713687896731</c:v>
                </c:pt>
                <c:pt idx="1522">
                  <c:v>205.9473218917847</c:v>
                </c:pt>
                <c:pt idx="1523">
                  <c:v>205.98673582077029</c:v>
                </c:pt>
                <c:pt idx="1524">
                  <c:v>206.1018488407135</c:v>
                </c:pt>
                <c:pt idx="1525">
                  <c:v>207.4050920009613</c:v>
                </c:pt>
                <c:pt idx="1526">
                  <c:v>207.40533757209781</c:v>
                </c:pt>
                <c:pt idx="1527">
                  <c:v>207.4058792591095</c:v>
                </c:pt>
                <c:pt idx="1528">
                  <c:v>207.68926429748541</c:v>
                </c:pt>
                <c:pt idx="1529">
                  <c:v>207.68952441215521</c:v>
                </c:pt>
                <c:pt idx="1530">
                  <c:v>207.68969655036929</c:v>
                </c:pt>
                <c:pt idx="1531">
                  <c:v>207.6898512840271</c:v>
                </c:pt>
                <c:pt idx="1532">
                  <c:v>207.68999791145319</c:v>
                </c:pt>
                <c:pt idx="1533">
                  <c:v>207.69013404846191</c:v>
                </c:pt>
                <c:pt idx="1534">
                  <c:v>207.6902832984924</c:v>
                </c:pt>
                <c:pt idx="1535">
                  <c:v>207.6940670013428</c:v>
                </c:pt>
                <c:pt idx="1536">
                  <c:v>207.69472885131839</c:v>
                </c:pt>
                <c:pt idx="1537">
                  <c:v>207.6979079246521</c:v>
                </c:pt>
                <c:pt idx="1538">
                  <c:v>207.7266347408295</c:v>
                </c:pt>
                <c:pt idx="1539">
                  <c:v>208.09704828262329</c:v>
                </c:pt>
                <c:pt idx="1540">
                  <c:v>208.09725403785711</c:v>
                </c:pt>
                <c:pt idx="1541">
                  <c:v>208.09735774993899</c:v>
                </c:pt>
                <c:pt idx="1542">
                  <c:v>208.18962907791141</c:v>
                </c:pt>
                <c:pt idx="1543">
                  <c:v>208.52893447875979</c:v>
                </c:pt>
                <c:pt idx="1544">
                  <c:v>208.52908682823181</c:v>
                </c:pt>
                <c:pt idx="1545">
                  <c:v>208.53815364837649</c:v>
                </c:pt>
                <c:pt idx="1546">
                  <c:v>208.95038151741031</c:v>
                </c:pt>
                <c:pt idx="1547">
                  <c:v>208.9505498409271</c:v>
                </c:pt>
                <c:pt idx="1548">
                  <c:v>208.95062184333801</c:v>
                </c:pt>
                <c:pt idx="1549">
                  <c:v>209.0008256435394</c:v>
                </c:pt>
                <c:pt idx="1550">
                  <c:v>209.32598114013669</c:v>
                </c:pt>
                <c:pt idx="1551">
                  <c:v>209.3263084888458</c:v>
                </c:pt>
                <c:pt idx="1552">
                  <c:v>209.59541916847229</c:v>
                </c:pt>
                <c:pt idx="1553">
                  <c:v>209.59561014175421</c:v>
                </c:pt>
                <c:pt idx="1554">
                  <c:v>209.59572267532349</c:v>
                </c:pt>
                <c:pt idx="1555">
                  <c:v>210.08601975440979</c:v>
                </c:pt>
                <c:pt idx="1556">
                  <c:v>210.08660507202151</c:v>
                </c:pt>
                <c:pt idx="1557">
                  <c:v>210.08713150024411</c:v>
                </c:pt>
                <c:pt idx="1558">
                  <c:v>210.08753252029419</c:v>
                </c:pt>
                <c:pt idx="1559">
                  <c:v>210.41371846199041</c:v>
                </c:pt>
                <c:pt idx="1560">
                  <c:v>210.41396737098691</c:v>
                </c:pt>
                <c:pt idx="1561">
                  <c:v>210.41411733627319</c:v>
                </c:pt>
                <c:pt idx="1562">
                  <c:v>210.83781719207761</c:v>
                </c:pt>
                <c:pt idx="1563">
                  <c:v>210.8382222652435</c:v>
                </c:pt>
                <c:pt idx="1564">
                  <c:v>210.8384659290314</c:v>
                </c:pt>
                <c:pt idx="1565">
                  <c:v>211.09927535057071</c:v>
                </c:pt>
                <c:pt idx="1566">
                  <c:v>211.0995147228241</c:v>
                </c:pt>
                <c:pt idx="1567">
                  <c:v>211.0996720790863</c:v>
                </c:pt>
                <c:pt idx="1568">
                  <c:v>211.58883738517761</c:v>
                </c:pt>
                <c:pt idx="1569">
                  <c:v>211.5892205238342</c:v>
                </c:pt>
                <c:pt idx="1570">
                  <c:v>211.58946442604059</c:v>
                </c:pt>
                <c:pt idx="1571">
                  <c:v>211.58966708183291</c:v>
                </c:pt>
                <c:pt idx="1572">
                  <c:v>211.8906238079071</c:v>
                </c:pt>
                <c:pt idx="1573">
                  <c:v>211.89077091217041</c:v>
                </c:pt>
                <c:pt idx="1574">
                  <c:v>212.3019061088562</c:v>
                </c:pt>
                <c:pt idx="1575">
                  <c:v>212.30225396156311</c:v>
                </c:pt>
                <c:pt idx="1576">
                  <c:v>212.30242681503299</c:v>
                </c:pt>
                <c:pt idx="1577">
                  <c:v>212.30259037017819</c:v>
                </c:pt>
                <c:pt idx="1578">
                  <c:v>212.5696337223053</c:v>
                </c:pt>
                <c:pt idx="1579">
                  <c:v>212.5697891712189</c:v>
                </c:pt>
                <c:pt idx="1580">
                  <c:v>212.59795331954959</c:v>
                </c:pt>
                <c:pt idx="1581">
                  <c:v>213.0023441314697</c:v>
                </c:pt>
                <c:pt idx="1582">
                  <c:v>213.00251603126529</c:v>
                </c:pt>
                <c:pt idx="1583">
                  <c:v>213.0025968551636</c:v>
                </c:pt>
                <c:pt idx="1584">
                  <c:v>213.0638415813446</c:v>
                </c:pt>
                <c:pt idx="1585">
                  <c:v>213.3826410770416</c:v>
                </c:pt>
                <c:pt idx="1586">
                  <c:v>213.38280296325681</c:v>
                </c:pt>
                <c:pt idx="1587">
                  <c:v>213.41183924674991</c:v>
                </c:pt>
                <c:pt idx="1588">
                  <c:v>213.79403138160711</c:v>
                </c:pt>
                <c:pt idx="1589">
                  <c:v>213.79415535926819</c:v>
                </c:pt>
                <c:pt idx="1590">
                  <c:v>213.79421854019171</c:v>
                </c:pt>
                <c:pt idx="1591">
                  <c:v>213.87525653839111</c:v>
                </c:pt>
                <c:pt idx="1592">
                  <c:v>214.3449866771698</c:v>
                </c:pt>
                <c:pt idx="1593">
                  <c:v>214.3454315662384</c:v>
                </c:pt>
                <c:pt idx="1594">
                  <c:v>214.34573411941531</c:v>
                </c:pt>
                <c:pt idx="1595">
                  <c:v>214.62848830223081</c:v>
                </c:pt>
                <c:pt idx="1596">
                  <c:v>214.6285994052887</c:v>
                </c:pt>
                <c:pt idx="1597">
                  <c:v>214.62870907783511</c:v>
                </c:pt>
                <c:pt idx="1598">
                  <c:v>214.6864550113678</c:v>
                </c:pt>
                <c:pt idx="1599">
                  <c:v>215.07006025314331</c:v>
                </c:pt>
                <c:pt idx="1600">
                  <c:v>215.07021713256839</c:v>
                </c:pt>
                <c:pt idx="1601">
                  <c:v>215.0702760219574</c:v>
                </c:pt>
                <c:pt idx="1602">
                  <c:v>215.40196442604059</c:v>
                </c:pt>
                <c:pt idx="1603">
                  <c:v>215.40219569206241</c:v>
                </c:pt>
                <c:pt idx="1604">
                  <c:v>215.402304649353</c:v>
                </c:pt>
                <c:pt idx="1605">
                  <c:v>215.49710178375241</c:v>
                </c:pt>
                <c:pt idx="1606">
                  <c:v>216.00364327430731</c:v>
                </c:pt>
                <c:pt idx="1607">
                  <c:v>216.00383710861209</c:v>
                </c:pt>
                <c:pt idx="1608">
                  <c:v>216.0039196014404</c:v>
                </c:pt>
                <c:pt idx="1609">
                  <c:v>216.00401616096499</c:v>
                </c:pt>
                <c:pt idx="1610">
                  <c:v>216.41047668457031</c:v>
                </c:pt>
                <c:pt idx="1611">
                  <c:v>216.41089868545529</c:v>
                </c:pt>
                <c:pt idx="1612">
                  <c:v>216.41115880012509</c:v>
                </c:pt>
                <c:pt idx="1613">
                  <c:v>216.64647889137271</c:v>
                </c:pt>
                <c:pt idx="1614">
                  <c:v>216.64663863182071</c:v>
                </c:pt>
                <c:pt idx="1615">
                  <c:v>216.65962266922</c:v>
                </c:pt>
                <c:pt idx="1616">
                  <c:v>217.07236194610601</c:v>
                </c:pt>
                <c:pt idx="1617">
                  <c:v>217.07252502441409</c:v>
                </c:pt>
                <c:pt idx="1618">
                  <c:v>217.07258462905881</c:v>
                </c:pt>
                <c:pt idx="1619">
                  <c:v>217.12383794784549</c:v>
                </c:pt>
                <c:pt idx="1620">
                  <c:v>217.42180871963501</c:v>
                </c:pt>
                <c:pt idx="1621">
                  <c:v>217.4219708442688</c:v>
                </c:pt>
                <c:pt idx="1622">
                  <c:v>217.47181129455569</c:v>
                </c:pt>
                <c:pt idx="1623">
                  <c:v>217.9364085197449</c:v>
                </c:pt>
                <c:pt idx="1624">
                  <c:v>217.9368402957916</c:v>
                </c:pt>
                <c:pt idx="1625">
                  <c:v>217.93709373474121</c:v>
                </c:pt>
                <c:pt idx="1626">
                  <c:v>217.94588184356689</c:v>
                </c:pt>
                <c:pt idx="1627">
                  <c:v>218.45693421363831</c:v>
                </c:pt>
                <c:pt idx="1628">
                  <c:v>218.45730638504031</c:v>
                </c:pt>
                <c:pt idx="1629">
                  <c:v>218.45756649971011</c:v>
                </c:pt>
                <c:pt idx="1630">
                  <c:v>218.4577796459198</c:v>
                </c:pt>
                <c:pt idx="1631">
                  <c:v>218.75154113769531</c:v>
                </c:pt>
                <c:pt idx="1632">
                  <c:v>218.75166916847229</c:v>
                </c:pt>
                <c:pt idx="1633">
                  <c:v>218.75175166130069</c:v>
                </c:pt>
                <c:pt idx="1634">
                  <c:v>219.0566143989563</c:v>
                </c:pt>
                <c:pt idx="1635">
                  <c:v>219.0567440986633</c:v>
                </c:pt>
                <c:pt idx="1636">
                  <c:v>219.09270977973941</c:v>
                </c:pt>
                <c:pt idx="1637">
                  <c:v>219.4943573474884</c:v>
                </c:pt>
                <c:pt idx="1638">
                  <c:v>219.49474811553961</c:v>
                </c:pt>
                <c:pt idx="1639">
                  <c:v>219.4950387477875</c:v>
                </c:pt>
                <c:pt idx="1640">
                  <c:v>219.79869341850281</c:v>
                </c:pt>
                <c:pt idx="1641">
                  <c:v>219.79889154434201</c:v>
                </c:pt>
                <c:pt idx="1642">
                  <c:v>219.7990052700043</c:v>
                </c:pt>
                <c:pt idx="1643">
                  <c:v>220.1989278793335</c:v>
                </c:pt>
                <c:pt idx="1644">
                  <c:v>220.19909310340881</c:v>
                </c:pt>
                <c:pt idx="1645">
                  <c:v>220.19916343688959</c:v>
                </c:pt>
                <c:pt idx="1646">
                  <c:v>220.53884983062741</c:v>
                </c:pt>
                <c:pt idx="1647">
                  <c:v>220.53932189941409</c:v>
                </c:pt>
                <c:pt idx="1648">
                  <c:v>220.53955411911011</c:v>
                </c:pt>
                <c:pt idx="1649">
                  <c:v>220.7892305850983</c:v>
                </c:pt>
                <c:pt idx="1650">
                  <c:v>220.78933763504031</c:v>
                </c:pt>
                <c:pt idx="1651">
                  <c:v>221.06462645530701</c:v>
                </c:pt>
                <c:pt idx="1652">
                  <c:v>221.06476235389709</c:v>
                </c:pt>
                <c:pt idx="1653">
                  <c:v>221.07594037055969</c:v>
                </c:pt>
                <c:pt idx="1654">
                  <c:v>221.58262157440191</c:v>
                </c:pt>
                <c:pt idx="1655">
                  <c:v>221.5830321311951</c:v>
                </c:pt>
                <c:pt idx="1656">
                  <c:v>221.58328914642331</c:v>
                </c:pt>
                <c:pt idx="1657">
                  <c:v>221.5835192203522</c:v>
                </c:pt>
                <c:pt idx="1658">
                  <c:v>221.88330316543579</c:v>
                </c:pt>
                <c:pt idx="1659">
                  <c:v>221.8836364746094</c:v>
                </c:pt>
                <c:pt idx="1660">
                  <c:v>222.20745038986209</c:v>
                </c:pt>
                <c:pt idx="1661">
                  <c:v>222.20815396308899</c:v>
                </c:pt>
                <c:pt idx="1662">
                  <c:v>222.20823526382449</c:v>
                </c:pt>
                <c:pt idx="1663">
                  <c:v>222.62499094009399</c:v>
                </c:pt>
                <c:pt idx="1664">
                  <c:v>222.62539529800421</c:v>
                </c:pt>
                <c:pt idx="1665">
                  <c:v>222.62563228607181</c:v>
                </c:pt>
                <c:pt idx="1666">
                  <c:v>222.62586188316351</c:v>
                </c:pt>
                <c:pt idx="1667">
                  <c:v>222.9113781452179</c:v>
                </c:pt>
                <c:pt idx="1668">
                  <c:v>222.9116325378418</c:v>
                </c:pt>
                <c:pt idx="1669">
                  <c:v>223.17513418197629</c:v>
                </c:pt>
                <c:pt idx="1670">
                  <c:v>223.17532134056091</c:v>
                </c:pt>
                <c:pt idx="1671">
                  <c:v>223.17543888092041</c:v>
                </c:pt>
                <c:pt idx="1672">
                  <c:v>223.6380162239075</c:v>
                </c:pt>
                <c:pt idx="1673">
                  <c:v>223.6382999420166</c:v>
                </c:pt>
                <c:pt idx="1674">
                  <c:v>223.6384570598602</c:v>
                </c:pt>
                <c:pt idx="1675">
                  <c:v>223.63869476318359</c:v>
                </c:pt>
                <c:pt idx="1676">
                  <c:v>223.9225518703461</c:v>
                </c:pt>
                <c:pt idx="1677">
                  <c:v>223.92269420623779</c:v>
                </c:pt>
                <c:pt idx="1678">
                  <c:v>224.20983719825739</c:v>
                </c:pt>
                <c:pt idx="1679">
                  <c:v>224.2101871967316</c:v>
                </c:pt>
                <c:pt idx="1680">
                  <c:v>224.49209499359131</c:v>
                </c:pt>
                <c:pt idx="1681">
                  <c:v>224.49274516105649</c:v>
                </c:pt>
                <c:pt idx="1682">
                  <c:v>224.49281740188599</c:v>
                </c:pt>
                <c:pt idx="1683">
                  <c:v>224.8091604709625</c:v>
                </c:pt>
                <c:pt idx="1684">
                  <c:v>224.8094310760498</c:v>
                </c:pt>
                <c:pt idx="1685">
                  <c:v>224.80956506729129</c:v>
                </c:pt>
                <c:pt idx="1686">
                  <c:v>225.24231934547419</c:v>
                </c:pt>
                <c:pt idx="1687">
                  <c:v>225.24280023574829</c:v>
                </c:pt>
                <c:pt idx="1688">
                  <c:v>225.24305272102359</c:v>
                </c:pt>
                <c:pt idx="1689">
                  <c:v>225.51334142684939</c:v>
                </c:pt>
                <c:pt idx="1690">
                  <c:v>225.5135326385498</c:v>
                </c:pt>
                <c:pt idx="1691">
                  <c:v>225.51367712020871</c:v>
                </c:pt>
                <c:pt idx="1692">
                  <c:v>225.81790137290949</c:v>
                </c:pt>
                <c:pt idx="1693">
                  <c:v>225.8180494308472</c:v>
                </c:pt>
                <c:pt idx="1694">
                  <c:v>226.27269983291629</c:v>
                </c:pt>
                <c:pt idx="1695">
                  <c:v>226.27312207221979</c:v>
                </c:pt>
                <c:pt idx="1696">
                  <c:v>226.27338171005249</c:v>
                </c:pt>
                <c:pt idx="1697">
                  <c:v>226.27360868453979</c:v>
                </c:pt>
                <c:pt idx="1698">
                  <c:v>226.5844068527222</c:v>
                </c:pt>
                <c:pt idx="1699">
                  <c:v>226.5845744609833</c:v>
                </c:pt>
                <c:pt idx="1700">
                  <c:v>226.58465456962591</c:v>
                </c:pt>
                <c:pt idx="1701">
                  <c:v>226.89268827438349</c:v>
                </c:pt>
                <c:pt idx="1702">
                  <c:v>226.89306807518011</c:v>
                </c:pt>
                <c:pt idx="1703">
                  <c:v>226.89328718185419</c:v>
                </c:pt>
                <c:pt idx="1704">
                  <c:v>227.17368626594541</c:v>
                </c:pt>
                <c:pt idx="1705">
                  <c:v>227.17383098602289</c:v>
                </c:pt>
                <c:pt idx="1706">
                  <c:v>227.27319574356079</c:v>
                </c:pt>
                <c:pt idx="1707">
                  <c:v>227.62853646278381</c:v>
                </c:pt>
                <c:pt idx="1708">
                  <c:v>227.62878775596619</c:v>
                </c:pt>
                <c:pt idx="1709">
                  <c:v>227.62893438339231</c:v>
                </c:pt>
                <c:pt idx="1710">
                  <c:v>227.67907738685611</c:v>
                </c:pt>
                <c:pt idx="1711">
                  <c:v>228.0209333896637</c:v>
                </c:pt>
                <c:pt idx="1712">
                  <c:v>228.02107119560239</c:v>
                </c:pt>
                <c:pt idx="1713">
                  <c:v>228.03034472465521</c:v>
                </c:pt>
                <c:pt idx="1714">
                  <c:v>228.35961318016049</c:v>
                </c:pt>
                <c:pt idx="1715">
                  <c:v>228.35974621772769</c:v>
                </c:pt>
                <c:pt idx="1716">
                  <c:v>228.37492346763611</c:v>
                </c:pt>
                <c:pt idx="1717">
                  <c:v>228.489541053772</c:v>
                </c:pt>
                <c:pt idx="1718">
                  <c:v>228.91628694534299</c:v>
                </c:pt>
                <c:pt idx="1719">
                  <c:v>228.91649174690249</c:v>
                </c:pt>
                <c:pt idx="1720">
                  <c:v>228.91660141944891</c:v>
                </c:pt>
                <c:pt idx="1721">
                  <c:v>229.16939091682431</c:v>
                </c:pt>
                <c:pt idx="1722">
                  <c:v>229.16950845718381</c:v>
                </c:pt>
                <c:pt idx="1723">
                  <c:v>229.18649172782901</c:v>
                </c:pt>
                <c:pt idx="1724">
                  <c:v>229.30430817604059</c:v>
                </c:pt>
                <c:pt idx="1725">
                  <c:v>229.59455871582031</c:v>
                </c:pt>
                <c:pt idx="1726">
                  <c:v>229.5947034358978</c:v>
                </c:pt>
                <c:pt idx="1727">
                  <c:v>229.65289068222049</c:v>
                </c:pt>
                <c:pt idx="1728">
                  <c:v>229.89331555366519</c:v>
                </c:pt>
                <c:pt idx="1729">
                  <c:v>230.15955710411069</c:v>
                </c:pt>
                <c:pt idx="1730">
                  <c:v>230.15973210334781</c:v>
                </c:pt>
                <c:pt idx="1731">
                  <c:v>230.15984988212591</c:v>
                </c:pt>
                <c:pt idx="1732">
                  <c:v>230.3797011375427</c:v>
                </c:pt>
                <c:pt idx="1733">
                  <c:v>230.37981486320501</c:v>
                </c:pt>
                <c:pt idx="1734">
                  <c:v>230.4642436504364</c:v>
                </c:pt>
                <c:pt idx="1735">
                  <c:v>230.9199872016907</c:v>
                </c:pt>
                <c:pt idx="1736">
                  <c:v>230.92036104202271</c:v>
                </c:pt>
                <c:pt idx="1737">
                  <c:v>230.9206397533417</c:v>
                </c:pt>
                <c:pt idx="1738">
                  <c:v>231.22776770591739</c:v>
                </c:pt>
                <c:pt idx="1739">
                  <c:v>231.22789883613589</c:v>
                </c:pt>
                <c:pt idx="1740">
                  <c:v>231.22796559333801</c:v>
                </c:pt>
                <c:pt idx="1741">
                  <c:v>231.48327994346619</c:v>
                </c:pt>
                <c:pt idx="1742">
                  <c:v>231.48369264602661</c:v>
                </c:pt>
                <c:pt idx="1743">
                  <c:v>231.95695209503171</c:v>
                </c:pt>
                <c:pt idx="1744">
                  <c:v>231.95739150047299</c:v>
                </c:pt>
                <c:pt idx="1745">
                  <c:v>231.95762395858759</c:v>
                </c:pt>
                <c:pt idx="1746">
                  <c:v>231.95785975456241</c:v>
                </c:pt>
                <c:pt idx="1747">
                  <c:v>232.22311758995059</c:v>
                </c:pt>
                <c:pt idx="1748">
                  <c:v>232.22337055206299</c:v>
                </c:pt>
                <c:pt idx="1749">
                  <c:v>232.22350072860721</c:v>
                </c:pt>
                <c:pt idx="1750">
                  <c:v>232.57368803024289</c:v>
                </c:pt>
                <c:pt idx="1751">
                  <c:v>232.57379937171939</c:v>
                </c:pt>
                <c:pt idx="1752">
                  <c:v>232.5738670825958</c:v>
                </c:pt>
                <c:pt idx="1753">
                  <c:v>232.98759889602661</c:v>
                </c:pt>
                <c:pt idx="1754">
                  <c:v>232.987993478775</c:v>
                </c:pt>
                <c:pt idx="1755">
                  <c:v>232.98823547363281</c:v>
                </c:pt>
                <c:pt idx="1756">
                  <c:v>233.2236564159393</c:v>
                </c:pt>
                <c:pt idx="1757">
                  <c:v>233.2237734794617</c:v>
                </c:pt>
                <c:pt idx="1758">
                  <c:v>233.51986837387079</c:v>
                </c:pt>
                <c:pt idx="1759">
                  <c:v>233.52001166343689</c:v>
                </c:pt>
                <c:pt idx="1760">
                  <c:v>233.5200819969177</c:v>
                </c:pt>
                <c:pt idx="1761">
                  <c:v>234.01033043861389</c:v>
                </c:pt>
                <c:pt idx="1762">
                  <c:v>234.0108046531677</c:v>
                </c:pt>
                <c:pt idx="1763">
                  <c:v>234.01111006736761</c:v>
                </c:pt>
                <c:pt idx="1764">
                  <c:v>234.01138925552371</c:v>
                </c:pt>
                <c:pt idx="1765">
                  <c:v>234.29669570922849</c:v>
                </c:pt>
                <c:pt idx="1766">
                  <c:v>234.29702568054199</c:v>
                </c:pt>
                <c:pt idx="1767">
                  <c:v>234.6008760929108</c:v>
                </c:pt>
                <c:pt idx="1768">
                  <c:v>234.6014914512634</c:v>
                </c:pt>
                <c:pt idx="1769">
                  <c:v>234.60158801078799</c:v>
                </c:pt>
                <c:pt idx="1770">
                  <c:v>234.9405708312988</c:v>
                </c:pt>
                <c:pt idx="1771">
                  <c:v>234.94073104858401</c:v>
                </c:pt>
                <c:pt idx="1772">
                  <c:v>234.94079947471619</c:v>
                </c:pt>
                <c:pt idx="1773">
                  <c:v>234.9901328086853</c:v>
                </c:pt>
                <c:pt idx="1774">
                  <c:v>235.32393622398379</c:v>
                </c:pt>
                <c:pt idx="1775">
                  <c:v>235.32454800605771</c:v>
                </c:pt>
                <c:pt idx="1776">
                  <c:v>235.33810377120969</c:v>
                </c:pt>
                <c:pt idx="1777">
                  <c:v>235.69111943244931</c:v>
                </c:pt>
                <c:pt idx="1778">
                  <c:v>235.69124436378479</c:v>
                </c:pt>
                <c:pt idx="1779">
                  <c:v>235.69132828712461</c:v>
                </c:pt>
                <c:pt idx="1780">
                  <c:v>235.80024528503421</c:v>
                </c:pt>
                <c:pt idx="1781">
                  <c:v>236.06308221817019</c:v>
                </c:pt>
                <c:pt idx="1782">
                  <c:v>236.0634300708771</c:v>
                </c:pt>
                <c:pt idx="1783">
                  <c:v>236.36121129989621</c:v>
                </c:pt>
                <c:pt idx="1784">
                  <c:v>236.3613483905792</c:v>
                </c:pt>
                <c:pt idx="1785">
                  <c:v>236.55600571632391</c:v>
                </c:pt>
                <c:pt idx="1786">
                  <c:v>236.55611872673029</c:v>
                </c:pt>
                <c:pt idx="1787">
                  <c:v>236.61132264137271</c:v>
                </c:pt>
                <c:pt idx="1788">
                  <c:v>237.10124254226679</c:v>
                </c:pt>
                <c:pt idx="1789">
                  <c:v>237.10165667533869</c:v>
                </c:pt>
                <c:pt idx="1790">
                  <c:v>237.10188364982599</c:v>
                </c:pt>
                <c:pt idx="1791">
                  <c:v>237.3774445056915</c:v>
                </c:pt>
                <c:pt idx="1792">
                  <c:v>237.3781507015228</c:v>
                </c:pt>
                <c:pt idx="1793">
                  <c:v>237.3782351016998</c:v>
                </c:pt>
                <c:pt idx="1794">
                  <c:v>237.42233991622919</c:v>
                </c:pt>
                <c:pt idx="1795">
                  <c:v>237.77339243888849</c:v>
                </c:pt>
                <c:pt idx="1796">
                  <c:v>237.77352643013</c:v>
                </c:pt>
                <c:pt idx="1797">
                  <c:v>237.77360129356379</c:v>
                </c:pt>
                <c:pt idx="1798">
                  <c:v>237.91857695579529</c:v>
                </c:pt>
                <c:pt idx="1799">
                  <c:v>238.21557259559631</c:v>
                </c:pt>
                <c:pt idx="1800">
                  <c:v>238.21569585800171</c:v>
                </c:pt>
                <c:pt idx="1801">
                  <c:v>238.23743891716001</c:v>
                </c:pt>
                <c:pt idx="1802">
                  <c:v>238.6588742733002</c:v>
                </c:pt>
                <c:pt idx="1803">
                  <c:v>238.6590735912323</c:v>
                </c:pt>
                <c:pt idx="1804">
                  <c:v>238.65916752815249</c:v>
                </c:pt>
                <c:pt idx="1805">
                  <c:v>239.1416738033295</c:v>
                </c:pt>
                <c:pt idx="1806">
                  <c:v>239.1418788433075</c:v>
                </c:pt>
                <c:pt idx="1807">
                  <c:v>239.14195585250849</c:v>
                </c:pt>
                <c:pt idx="1808">
                  <c:v>239.14202237129209</c:v>
                </c:pt>
                <c:pt idx="1809">
                  <c:v>239.346923828125</c:v>
                </c:pt>
                <c:pt idx="1810">
                  <c:v>239.34704756736761</c:v>
                </c:pt>
                <c:pt idx="1811">
                  <c:v>239.39690971374509</c:v>
                </c:pt>
                <c:pt idx="1812">
                  <c:v>239.70762181282041</c:v>
                </c:pt>
                <c:pt idx="1813">
                  <c:v>239.7079961299896</c:v>
                </c:pt>
                <c:pt idx="1814">
                  <c:v>239.94809174537659</c:v>
                </c:pt>
                <c:pt idx="1815">
                  <c:v>239.94823861122131</c:v>
                </c:pt>
                <c:pt idx="1816">
                  <c:v>240.1774218082428</c:v>
                </c:pt>
                <c:pt idx="1817">
                  <c:v>240.17753911018369</c:v>
                </c:pt>
                <c:pt idx="1818">
                  <c:v>240.2079644203186</c:v>
                </c:pt>
                <c:pt idx="1819">
                  <c:v>240.3232173919678</c:v>
                </c:pt>
                <c:pt idx="1820">
                  <c:v>240.6378321647644</c:v>
                </c:pt>
                <c:pt idx="1821">
                  <c:v>240.63793301582339</c:v>
                </c:pt>
                <c:pt idx="1822">
                  <c:v>240.67052030563349</c:v>
                </c:pt>
                <c:pt idx="1823">
                  <c:v>240.9927935600281</c:v>
                </c:pt>
                <c:pt idx="1824">
                  <c:v>240.99293971061709</c:v>
                </c:pt>
                <c:pt idx="1825">
                  <c:v>241.0177526473999</c:v>
                </c:pt>
                <c:pt idx="1826">
                  <c:v>241.1665275096893</c:v>
                </c:pt>
                <c:pt idx="1827">
                  <c:v>241.50319623947141</c:v>
                </c:pt>
                <c:pt idx="1828">
                  <c:v>241.50352621078491</c:v>
                </c:pt>
                <c:pt idx="1829">
                  <c:v>241.5037553310394</c:v>
                </c:pt>
                <c:pt idx="1830">
                  <c:v>241.77091455459589</c:v>
                </c:pt>
                <c:pt idx="1831">
                  <c:v>241.7710554599762</c:v>
                </c:pt>
                <c:pt idx="1832">
                  <c:v>241.83361458778381</c:v>
                </c:pt>
                <c:pt idx="1833">
                  <c:v>241.9806592464447</c:v>
                </c:pt>
                <c:pt idx="1834">
                  <c:v>242.2038617134094</c:v>
                </c:pt>
                <c:pt idx="1835">
                  <c:v>242.20397853851321</c:v>
                </c:pt>
                <c:pt idx="1836">
                  <c:v>242.29625034332281</c:v>
                </c:pt>
                <c:pt idx="1837">
                  <c:v>242.81928372383121</c:v>
                </c:pt>
                <c:pt idx="1838">
                  <c:v>242.81963729858401</c:v>
                </c:pt>
                <c:pt idx="1839">
                  <c:v>242.81989169120791</c:v>
                </c:pt>
                <c:pt idx="1840">
                  <c:v>242.82014036178589</c:v>
                </c:pt>
                <c:pt idx="1841">
                  <c:v>243.14312171936041</c:v>
                </c:pt>
                <c:pt idx="1842">
                  <c:v>243.1432549953461</c:v>
                </c:pt>
                <c:pt idx="1843">
                  <c:v>243.1433296203613</c:v>
                </c:pt>
                <c:pt idx="1844">
                  <c:v>243.42698669433591</c:v>
                </c:pt>
                <c:pt idx="1845">
                  <c:v>243.42711877822879</c:v>
                </c:pt>
                <c:pt idx="1846">
                  <c:v>243.45510363578799</c:v>
                </c:pt>
                <c:pt idx="1847">
                  <c:v>243.85244917869571</c:v>
                </c:pt>
                <c:pt idx="1848">
                  <c:v>243.85285711288449</c:v>
                </c:pt>
                <c:pt idx="1849">
                  <c:v>243.85313320159909</c:v>
                </c:pt>
                <c:pt idx="1850">
                  <c:v>244.0883975028992</c:v>
                </c:pt>
                <c:pt idx="1851">
                  <c:v>244.08855414390561</c:v>
                </c:pt>
                <c:pt idx="1852">
                  <c:v>244.3221538066864</c:v>
                </c:pt>
                <c:pt idx="1853">
                  <c:v>244.32226347923279</c:v>
                </c:pt>
                <c:pt idx="1854">
                  <c:v>244.41359925270081</c:v>
                </c:pt>
                <c:pt idx="1855">
                  <c:v>244.69048857688901</c:v>
                </c:pt>
                <c:pt idx="1856">
                  <c:v>244.6908540725708</c:v>
                </c:pt>
                <c:pt idx="1857">
                  <c:v>244.73791575431821</c:v>
                </c:pt>
                <c:pt idx="1858">
                  <c:v>245.07985544204709</c:v>
                </c:pt>
                <c:pt idx="1859">
                  <c:v>245.07998633384699</c:v>
                </c:pt>
                <c:pt idx="1860">
                  <c:v>245.08879256248471</c:v>
                </c:pt>
                <c:pt idx="1861">
                  <c:v>245.197135925293</c:v>
                </c:pt>
                <c:pt idx="1862">
                  <c:v>245.53890681266779</c:v>
                </c:pt>
                <c:pt idx="1863">
                  <c:v>245.53900980949399</c:v>
                </c:pt>
                <c:pt idx="1864">
                  <c:v>245.54641628265381</c:v>
                </c:pt>
                <c:pt idx="1865">
                  <c:v>245.94377732276919</c:v>
                </c:pt>
                <c:pt idx="1866">
                  <c:v>245.94405436515811</c:v>
                </c:pt>
                <c:pt idx="1867">
                  <c:v>245.9442050457001</c:v>
                </c:pt>
                <c:pt idx="1868">
                  <c:v>246.44752407073969</c:v>
                </c:pt>
                <c:pt idx="1869">
                  <c:v>246.4480619430542</c:v>
                </c:pt>
                <c:pt idx="1870">
                  <c:v>246.4483599662781</c:v>
                </c:pt>
                <c:pt idx="1871">
                  <c:v>246.4486582279205</c:v>
                </c:pt>
                <c:pt idx="1872">
                  <c:v>246.73716759681699</c:v>
                </c:pt>
                <c:pt idx="1873">
                  <c:v>246.7372875213623</c:v>
                </c:pt>
                <c:pt idx="1874">
                  <c:v>246.7373671531677</c:v>
                </c:pt>
                <c:pt idx="1875">
                  <c:v>246.81854057312009</c:v>
                </c:pt>
                <c:pt idx="1876">
                  <c:v>247.18104672431949</c:v>
                </c:pt>
                <c:pt idx="1877">
                  <c:v>247.18125748634341</c:v>
                </c:pt>
                <c:pt idx="1878">
                  <c:v>247.1813907623291</c:v>
                </c:pt>
                <c:pt idx="1879">
                  <c:v>247.53782033920291</c:v>
                </c:pt>
                <c:pt idx="1880">
                  <c:v>247.53800225257871</c:v>
                </c:pt>
                <c:pt idx="1881">
                  <c:v>247.5381147861481</c:v>
                </c:pt>
                <c:pt idx="1882">
                  <c:v>247.65917420387271</c:v>
                </c:pt>
                <c:pt idx="1883">
                  <c:v>247.87581014633179</c:v>
                </c:pt>
                <c:pt idx="1884">
                  <c:v>247.87597441673279</c:v>
                </c:pt>
                <c:pt idx="1885">
                  <c:v>247.9812927246094</c:v>
                </c:pt>
                <c:pt idx="1886">
                  <c:v>248.38449025154111</c:v>
                </c:pt>
                <c:pt idx="1887">
                  <c:v>248.38465547561651</c:v>
                </c:pt>
                <c:pt idx="1888">
                  <c:v>248.3847222328186</c:v>
                </c:pt>
                <c:pt idx="1889">
                  <c:v>248.5288698673248</c:v>
                </c:pt>
                <c:pt idx="1890">
                  <c:v>248.8972775936127</c:v>
                </c:pt>
                <c:pt idx="1891">
                  <c:v>248.89755964279169</c:v>
                </c:pt>
                <c:pt idx="1892">
                  <c:v>248.8977069854736</c:v>
                </c:pt>
                <c:pt idx="1893">
                  <c:v>249.15279793739319</c:v>
                </c:pt>
                <c:pt idx="1894">
                  <c:v>249.15292572975159</c:v>
                </c:pt>
                <c:pt idx="1895">
                  <c:v>249.15302610397339</c:v>
                </c:pt>
                <c:pt idx="1896">
                  <c:v>249.28474140167239</c:v>
                </c:pt>
                <c:pt idx="1897">
                  <c:v>249.61661410331729</c:v>
                </c:pt>
                <c:pt idx="1898">
                  <c:v>249.61674690246579</c:v>
                </c:pt>
                <c:pt idx="1899">
                  <c:v>249.6168372631073</c:v>
                </c:pt>
                <c:pt idx="1900">
                  <c:v>249.99814772605899</c:v>
                </c:pt>
                <c:pt idx="1901">
                  <c:v>249.99828243255621</c:v>
                </c:pt>
                <c:pt idx="1902">
                  <c:v>249.99834847450259</c:v>
                </c:pt>
                <c:pt idx="1903">
                  <c:v>250.07045865058899</c:v>
                </c:pt>
                <c:pt idx="1904">
                  <c:v>250.32218170166021</c:v>
                </c:pt>
                <c:pt idx="1905">
                  <c:v>250.32230496406561</c:v>
                </c:pt>
                <c:pt idx="1906">
                  <c:v>250.41468214988711</c:v>
                </c:pt>
                <c:pt idx="1907">
                  <c:v>250.72259593009949</c:v>
                </c:pt>
                <c:pt idx="1908">
                  <c:v>250.72281646728521</c:v>
                </c:pt>
                <c:pt idx="1909">
                  <c:v>250.7633988857269</c:v>
                </c:pt>
                <c:pt idx="1910">
                  <c:v>251.09426856040949</c:v>
                </c:pt>
                <c:pt idx="1911">
                  <c:v>251.0947079658508</c:v>
                </c:pt>
                <c:pt idx="1912">
                  <c:v>251.4690728187561</c:v>
                </c:pt>
                <c:pt idx="1913">
                  <c:v>251.4692120552063</c:v>
                </c:pt>
                <c:pt idx="1914">
                  <c:v>251.46926975250241</c:v>
                </c:pt>
                <c:pt idx="1915">
                  <c:v>251.46932315826419</c:v>
                </c:pt>
                <c:pt idx="1916">
                  <c:v>251.71814012527469</c:v>
                </c:pt>
                <c:pt idx="1917">
                  <c:v>251.71840834617609</c:v>
                </c:pt>
                <c:pt idx="1918">
                  <c:v>252.15012884140009</c:v>
                </c:pt>
                <c:pt idx="1919">
                  <c:v>252.15053391456601</c:v>
                </c:pt>
                <c:pt idx="1920">
                  <c:v>252.15077614784241</c:v>
                </c:pt>
                <c:pt idx="1921">
                  <c:v>252.53906536102289</c:v>
                </c:pt>
                <c:pt idx="1922">
                  <c:v>252.53940773010251</c:v>
                </c:pt>
                <c:pt idx="1923">
                  <c:v>252.53955817222601</c:v>
                </c:pt>
                <c:pt idx="1924">
                  <c:v>252.5396931171417</c:v>
                </c:pt>
                <c:pt idx="1925">
                  <c:v>252.81849098205569</c:v>
                </c:pt>
                <c:pt idx="1926">
                  <c:v>252.81862115859991</c:v>
                </c:pt>
                <c:pt idx="1927">
                  <c:v>252.85154151916501</c:v>
                </c:pt>
                <c:pt idx="1928">
                  <c:v>253.17402076721191</c:v>
                </c:pt>
                <c:pt idx="1929">
                  <c:v>253.174446105957</c:v>
                </c:pt>
                <c:pt idx="1930">
                  <c:v>253.4005913734436</c:v>
                </c:pt>
                <c:pt idx="1931">
                  <c:v>253.4007332324982</c:v>
                </c:pt>
                <c:pt idx="1932">
                  <c:v>253.698765039444</c:v>
                </c:pt>
                <c:pt idx="1933">
                  <c:v>253.69888544082639</c:v>
                </c:pt>
                <c:pt idx="1934">
                  <c:v>253.69894790649411</c:v>
                </c:pt>
                <c:pt idx="1935">
                  <c:v>253.95545864105219</c:v>
                </c:pt>
                <c:pt idx="1936">
                  <c:v>253.95561146736151</c:v>
                </c:pt>
                <c:pt idx="1937">
                  <c:v>254.23103785514829</c:v>
                </c:pt>
                <c:pt idx="1938">
                  <c:v>254.23144912719729</c:v>
                </c:pt>
                <c:pt idx="1939">
                  <c:v>254.4900221824646</c:v>
                </c:pt>
                <c:pt idx="1940">
                  <c:v>254.4901411533356</c:v>
                </c:pt>
                <c:pt idx="1941">
                  <c:v>254.49020600318909</c:v>
                </c:pt>
                <c:pt idx="1942">
                  <c:v>254.84751152992251</c:v>
                </c:pt>
                <c:pt idx="1943">
                  <c:v>254.84764695167539</c:v>
                </c:pt>
                <c:pt idx="1944">
                  <c:v>254.84772348403931</c:v>
                </c:pt>
                <c:pt idx="1945">
                  <c:v>254.94074678421021</c:v>
                </c:pt>
                <c:pt idx="1946">
                  <c:v>255.2271900177002</c:v>
                </c:pt>
                <c:pt idx="1947">
                  <c:v>255.227324962616</c:v>
                </c:pt>
                <c:pt idx="1948">
                  <c:v>255.2884738445282</c:v>
                </c:pt>
                <c:pt idx="1949">
                  <c:v>255.62924385070801</c:v>
                </c:pt>
                <c:pt idx="1950">
                  <c:v>255.62940311431879</c:v>
                </c:pt>
                <c:pt idx="1951">
                  <c:v>255.63567137718201</c:v>
                </c:pt>
                <c:pt idx="1952">
                  <c:v>255.78731799125671</c:v>
                </c:pt>
                <c:pt idx="1953">
                  <c:v>256.09565567970282</c:v>
                </c:pt>
                <c:pt idx="1954">
                  <c:v>256.09581685066217</c:v>
                </c:pt>
                <c:pt idx="1955">
                  <c:v>256.10359764099121</c:v>
                </c:pt>
                <c:pt idx="1956">
                  <c:v>256.44657015800482</c:v>
                </c:pt>
                <c:pt idx="1957">
                  <c:v>256.44677352905268</c:v>
                </c:pt>
                <c:pt idx="1958">
                  <c:v>256.45541596412659</c:v>
                </c:pt>
                <c:pt idx="1959">
                  <c:v>256.56547260284418</c:v>
                </c:pt>
                <c:pt idx="1960">
                  <c:v>256.82445335388178</c:v>
                </c:pt>
                <c:pt idx="1961">
                  <c:v>256.82463717460632</c:v>
                </c:pt>
                <c:pt idx="1962">
                  <c:v>256.91358208656311</c:v>
                </c:pt>
                <c:pt idx="1963">
                  <c:v>257.33902740478521</c:v>
                </c:pt>
                <c:pt idx="1964">
                  <c:v>257.33918046951288</c:v>
                </c:pt>
                <c:pt idx="1965">
                  <c:v>257.33926653862</c:v>
                </c:pt>
                <c:pt idx="1966">
                  <c:v>257.53768944740301</c:v>
                </c:pt>
                <c:pt idx="1967">
                  <c:v>257.53782820701599</c:v>
                </c:pt>
                <c:pt idx="1968">
                  <c:v>257.91088151931763</c:v>
                </c:pt>
                <c:pt idx="1969">
                  <c:v>257.91119623184198</c:v>
                </c:pt>
                <c:pt idx="1970">
                  <c:v>257.91136384010309</c:v>
                </c:pt>
                <c:pt idx="1971">
                  <c:v>258.41526293754578</c:v>
                </c:pt>
                <c:pt idx="1972">
                  <c:v>258.4157018661499</c:v>
                </c:pt>
                <c:pt idx="1973">
                  <c:v>258.41595768928528</c:v>
                </c:pt>
                <c:pt idx="1974">
                  <c:v>258.41618490219122</c:v>
                </c:pt>
                <c:pt idx="1975">
                  <c:v>258.68034744262701</c:v>
                </c:pt>
                <c:pt idx="1976">
                  <c:v>258.68050527572632</c:v>
                </c:pt>
                <c:pt idx="1977">
                  <c:v>258.68056845664978</c:v>
                </c:pt>
                <c:pt idx="1978">
                  <c:v>258.8687059879303</c:v>
                </c:pt>
                <c:pt idx="1979">
                  <c:v>258.88388681411737</c:v>
                </c:pt>
                <c:pt idx="1980">
                  <c:v>258.99939823150629</c:v>
                </c:pt>
                <c:pt idx="1981">
                  <c:v>259.26282167434692</c:v>
                </c:pt>
                <c:pt idx="1982">
                  <c:v>259.26294016838068</c:v>
                </c:pt>
                <c:pt idx="1983">
                  <c:v>259.34815883636469</c:v>
                </c:pt>
                <c:pt idx="1984">
                  <c:v>259.73702788352972</c:v>
                </c:pt>
                <c:pt idx="1985">
                  <c:v>259.73719120025629</c:v>
                </c:pt>
                <c:pt idx="1986">
                  <c:v>259.7372715473175</c:v>
                </c:pt>
                <c:pt idx="1987">
                  <c:v>259.81462216377258</c:v>
                </c:pt>
                <c:pt idx="1988">
                  <c:v>260.12659692764282</c:v>
                </c:pt>
                <c:pt idx="1989">
                  <c:v>260.12673401832581</c:v>
                </c:pt>
                <c:pt idx="1990">
                  <c:v>260.16165041923517</c:v>
                </c:pt>
                <c:pt idx="1991">
                  <c:v>260.47228240966803</c:v>
                </c:pt>
                <c:pt idx="1992">
                  <c:v>260.47284436225891</c:v>
                </c:pt>
                <c:pt idx="1993">
                  <c:v>260.73241329193121</c:v>
                </c:pt>
                <c:pt idx="1994">
                  <c:v>260.73255610465998</c:v>
                </c:pt>
                <c:pt idx="1995">
                  <c:v>260.97859740257257</c:v>
                </c:pt>
                <c:pt idx="1996">
                  <c:v>260.97876381874079</c:v>
                </c:pt>
                <c:pt idx="1997">
                  <c:v>260.97882485389709</c:v>
                </c:pt>
                <c:pt idx="1998">
                  <c:v>261.40441060066217</c:v>
                </c:pt>
                <c:pt idx="1999">
                  <c:v>261.40457391738892</c:v>
                </c:pt>
                <c:pt idx="2000">
                  <c:v>261.40464234352112</c:v>
                </c:pt>
                <c:pt idx="2001">
                  <c:v>261.51128387451172</c:v>
                </c:pt>
                <c:pt idx="2002">
                  <c:v>261.80592632293701</c:v>
                </c:pt>
                <c:pt idx="2003">
                  <c:v>261.80606126785278</c:v>
                </c:pt>
                <c:pt idx="2004">
                  <c:v>261.80612921714783</c:v>
                </c:pt>
                <c:pt idx="2005">
                  <c:v>262.19577717781073</c:v>
                </c:pt>
                <c:pt idx="2006">
                  <c:v>262.19606256484991</c:v>
                </c:pt>
                <c:pt idx="2007">
                  <c:v>262.19617080688482</c:v>
                </c:pt>
                <c:pt idx="2008">
                  <c:v>262.2473771572113</c:v>
                </c:pt>
                <c:pt idx="2009">
                  <c:v>262.55597901344299</c:v>
                </c:pt>
                <c:pt idx="2010">
                  <c:v>262.5563793182373</c:v>
                </c:pt>
                <c:pt idx="2011">
                  <c:v>262.91969966888428</c:v>
                </c:pt>
                <c:pt idx="2012">
                  <c:v>262.91988086700439</c:v>
                </c:pt>
                <c:pt idx="2013">
                  <c:v>262.91997694969177</c:v>
                </c:pt>
                <c:pt idx="2014">
                  <c:v>263.23629760742188</c:v>
                </c:pt>
                <c:pt idx="2015">
                  <c:v>263.23654556274408</c:v>
                </c:pt>
                <c:pt idx="2016">
                  <c:v>263.23667144775391</c:v>
                </c:pt>
                <c:pt idx="2017">
                  <c:v>263.57403516769409</c:v>
                </c:pt>
                <c:pt idx="2018">
                  <c:v>263.57448863983149</c:v>
                </c:pt>
                <c:pt idx="2019">
                  <c:v>263.57481265068049</c:v>
                </c:pt>
                <c:pt idx="2020">
                  <c:v>263.90893268585211</c:v>
                </c:pt>
                <c:pt idx="2021">
                  <c:v>263.90907883644098</c:v>
                </c:pt>
                <c:pt idx="2022">
                  <c:v>263.9091420173645</c:v>
                </c:pt>
                <c:pt idx="2023">
                  <c:v>264.14632272720343</c:v>
                </c:pt>
                <c:pt idx="2024">
                  <c:v>264.14645910263062</c:v>
                </c:pt>
                <c:pt idx="2025">
                  <c:v>264.2216694355011</c:v>
                </c:pt>
                <c:pt idx="2026">
                  <c:v>264.63036060333252</c:v>
                </c:pt>
                <c:pt idx="2027">
                  <c:v>264.63074851036072</c:v>
                </c:pt>
                <c:pt idx="2028">
                  <c:v>264.63102555274958</c:v>
                </c:pt>
                <c:pt idx="2029">
                  <c:v>264.88724970817572</c:v>
                </c:pt>
                <c:pt idx="2030">
                  <c:v>264.88747715950012</c:v>
                </c:pt>
                <c:pt idx="2031">
                  <c:v>265.21596789360052</c:v>
                </c:pt>
                <c:pt idx="2032">
                  <c:v>265.21630001068121</c:v>
                </c:pt>
                <c:pt idx="2033">
                  <c:v>265.21644616127008</c:v>
                </c:pt>
                <c:pt idx="2034">
                  <c:v>265.66398572921747</c:v>
                </c:pt>
                <c:pt idx="2035">
                  <c:v>265.66436147689819</c:v>
                </c:pt>
                <c:pt idx="2036">
                  <c:v>265.66458010673517</c:v>
                </c:pt>
                <c:pt idx="2037">
                  <c:v>265.66477489471441</c:v>
                </c:pt>
                <c:pt idx="2038">
                  <c:v>265.94949078559881</c:v>
                </c:pt>
                <c:pt idx="2039">
                  <c:v>265.94990062713617</c:v>
                </c:pt>
                <c:pt idx="2040">
                  <c:v>266.25170826911932</c:v>
                </c:pt>
                <c:pt idx="2041">
                  <c:v>266.25182914733892</c:v>
                </c:pt>
                <c:pt idx="2042">
                  <c:v>266.25190424919128</c:v>
                </c:pt>
                <c:pt idx="2043">
                  <c:v>266.31065464019781</c:v>
                </c:pt>
                <c:pt idx="2044">
                  <c:v>266.68034267425543</c:v>
                </c:pt>
                <c:pt idx="2045">
                  <c:v>266.68070578575129</c:v>
                </c:pt>
                <c:pt idx="2046">
                  <c:v>266.98432207107538</c:v>
                </c:pt>
                <c:pt idx="2047">
                  <c:v>266.9846248626709</c:v>
                </c:pt>
                <c:pt idx="2048">
                  <c:v>266.98472905159002</c:v>
                </c:pt>
                <c:pt idx="2049">
                  <c:v>267.18628239631653</c:v>
                </c:pt>
                <c:pt idx="2050">
                  <c:v>267.18642616271973</c:v>
                </c:pt>
                <c:pt idx="2051">
                  <c:v>267.73111510276789</c:v>
                </c:pt>
                <c:pt idx="2052">
                  <c:v>267.73152136802668</c:v>
                </c:pt>
                <c:pt idx="2053">
                  <c:v>267.73176765441889</c:v>
                </c:pt>
                <c:pt idx="2054">
                  <c:v>267.73200964927668</c:v>
                </c:pt>
                <c:pt idx="2055">
                  <c:v>268.05542659759521</c:v>
                </c:pt>
                <c:pt idx="2056">
                  <c:v>268.05850768089289</c:v>
                </c:pt>
                <c:pt idx="2057">
                  <c:v>268.05885672569269</c:v>
                </c:pt>
                <c:pt idx="2058">
                  <c:v>268.34380650520319</c:v>
                </c:pt>
                <c:pt idx="2059">
                  <c:v>268.34606981277472</c:v>
                </c:pt>
                <c:pt idx="2060">
                  <c:v>268.34635543823242</c:v>
                </c:pt>
                <c:pt idx="2061">
                  <c:v>268.76940774917603</c:v>
                </c:pt>
                <c:pt idx="2062">
                  <c:v>268.76974010467529</c:v>
                </c:pt>
                <c:pt idx="2063">
                  <c:v>268.76994514465332</c:v>
                </c:pt>
                <c:pt idx="2064">
                  <c:v>269.12253928184509</c:v>
                </c:pt>
                <c:pt idx="2065">
                  <c:v>269.12414622306818</c:v>
                </c:pt>
                <c:pt idx="2066">
                  <c:v>269.1243851184845</c:v>
                </c:pt>
                <c:pt idx="2067">
                  <c:v>269.12454342842102</c:v>
                </c:pt>
                <c:pt idx="2068">
                  <c:v>269.32488369941711</c:v>
                </c:pt>
                <c:pt idx="2069">
                  <c:v>269.79731273651117</c:v>
                </c:pt>
                <c:pt idx="2070">
                  <c:v>269.80039167404169</c:v>
                </c:pt>
                <c:pt idx="2071">
                  <c:v>269.80074787139893</c:v>
                </c:pt>
                <c:pt idx="2072">
                  <c:v>269.80098986625671</c:v>
                </c:pt>
                <c:pt idx="2073">
                  <c:v>270.08877849578857</c:v>
                </c:pt>
                <c:pt idx="2074">
                  <c:v>270.08963513374329</c:v>
                </c:pt>
                <c:pt idx="2075">
                  <c:v>270.08974671363831</c:v>
                </c:pt>
                <c:pt idx="2076">
                  <c:v>270.34182906150818</c:v>
                </c:pt>
                <c:pt idx="2077">
                  <c:v>270.34196066856379</c:v>
                </c:pt>
                <c:pt idx="2078">
                  <c:v>270.3693675994873</c:v>
                </c:pt>
                <c:pt idx="2079">
                  <c:v>270.83614253997803</c:v>
                </c:pt>
                <c:pt idx="2080">
                  <c:v>270.83650827407843</c:v>
                </c:pt>
                <c:pt idx="2081">
                  <c:v>270.83676791191101</c:v>
                </c:pt>
                <c:pt idx="2082">
                  <c:v>271.20208334922791</c:v>
                </c:pt>
                <c:pt idx="2083">
                  <c:v>271.20227885246283</c:v>
                </c:pt>
                <c:pt idx="2084">
                  <c:v>271.20236468315119</c:v>
                </c:pt>
                <c:pt idx="2085">
                  <c:v>271.20247673988342</c:v>
                </c:pt>
                <c:pt idx="2086">
                  <c:v>271.39539766311651</c:v>
                </c:pt>
                <c:pt idx="2087">
                  <c:v>271.41282248497009</c:v>
                </c:pt>
                <c:pt idx="2088">
                  <c:v>271.87849473953253</c:v>
                </c:pt>
                <c:pt idx="2089">
                  <c:v>271.87897491455078</c:v>
                </c:pt>
                <c:pt idx="2090">
                  <c:v>271.87922310829163</c:v>
                </c:pt>
                <c:pt idx="2091">
                  <c:v>272.21266078948969</c:v>
                </c:pt>
                <c:pt idx="2092">
                  <c:v>272.21284866333008</c:v>
                </c:pt>
                <c:pt idx="2093">
                  <c:v>272.21292662620539</c:v>
                </c:pt>
                <c:pt idx="2094">
                  <c:v>272.38663387298578</c:v>
                </c:pt>
                <c:pt idx="2095">
                  <c:v>272.38674759864813</c:v>
                </c:pt>
                <c:pt idx="2096">
                  <c:v>272.60686445236212</c:v>
                </c:pt>
                <c:pt idx="2097">
                  <c:v>272.6069929599762</c:v>
                </c:pt>
                <c:pt idx="2098">
                  <c:v>272.92726397514338</c:v>
                </c:pt>
                <c:pt idx="2099">
                  <c:v>272.92769646644592</c:v>
                </c:pt>
                <c:pt idx="2100">
                  <c:v>273.18037152290339</c:v>
                </c:pt>
                <c:pt idx="2101">
                  <c:v>273.18093061447138</c:v>
                </c:pt>
                <c:pt idx="2102">
                  <c:v>273.18102192878717</c:v>
                </c:pt>
                <c:pt idx="2103">
                  <c:v>273.45588779449457</c:v>
                </c:pt>
                <c:pt idx="2104">
                  <c:v>273.45603680610662</c:v>
                </c:pt>
                <c:pt idx="2105">
                  <c:v>273.50258898735052</c:v>
                </c:pt>
                <c:pt idx="2106">
                  <c:v>273.617600440979</c:v>
                </c:pt>
                <c:pt idx="2107">
                  <c:v>273.9218008518219</c:v>
                </c:pt>
                <c:pt idx="2108">
                  <c:v>273.92193818092352</c:v>
                </c:pt>
                <c:pt idx="2109">
                  <c:v>273.96530652046198</c:v>
                </c:pt>
                <c:pt idx="2110">
                  <c:v>274.34940457344061</c:v>
                </c:pt>
                <c:pt idx="2111">
                  <c:v>274.3496208190918</c:v>
                </c:pt>
                <c:pt idx="2112">
                  <c:v>274.34970641136169</c:v>
                </c:pt>
                <c:pt idx="2113">
                  <c:v>274.42905735969538</c:v>
                </c:pt>
                <c:pt idx="2114">
                  <c:v>274.73560047149658</c:v>
                </c:pt>
                <c:pt idx="2115">
                  <c:v>274.73572659492493</c:v>
                </c:pt>
                <c:pt idx="2116">
                  <c:v>274.77673482894897</c:v>
                </c:pt>
                <c:pt idx="2117">
                  <c:v>275.09241032600403</c:v>
                </c:pt>
                <c:pt idx="2118">
                  <c:v>275.09258675575262</c:v>
                </c:pt>
                <c:pt idx="2119">
                  <c:v>275.12372303009028</c:v>
                </c:pt>
                <c:pt idx="2120">
                  <c:v>275.24289751052862</c:v>
                </c:pt>
                <c:pt idx="2121">
                  <c:v>275.57274413108831</c:v>
                </c:pt>
                <c:pt idx="2122">
                  <c:v>275.5729763507843</c:v>
                </c:pt>
                <c:pt idx="2123">
                  <c:v>275.59082412719732</c:v>
                </c:pt>
                <c:pt idx="2124">
                  <c:v>276.04360675811768</c:v>
                </c:pt>
                <c:pt idx="2125">
                  <c:v>276.04377102851868</c:v>
                </c:pt>
                <c:pt idx="2126">
                  <c:v>276.04383993148798</c:v>
                </c:pt>
                <c:pt idx="2127">
                  <c:v>276.05379486083979</c:v>
                </c:pt>
                <c:pt idx="2128">
                  <c:v>276.56103277206421</c:v>
                </c:pt>
                <c:pt idx="2129">
                  <c:v>276.56153678894037</c:v>
                </c:pt>
                <c:pt idx="2130">
                  <c:v>276.56188368797302</c:v>
                </c:pt>
                <c:pt idx="2131">
                  <c:v>276.56210613250732</c:v>
                </c:pt>
                <c:pt idx="2132">
                  <c:v>276.75502252578741</c:v>
                </c:pt>
                <c:pt idx="2133">
                  <c:v>276.75515484809881</c:v>
                </c:pt>
                <c:pt idx="2134">
                  <c:v>276.86598825454712</c:v>
                </c:pt>
                <c:pt idx="2135">
                  <c:v>277.23319482803339</c:v>
                </c:pt>
                <c:pt idx="2136">
                  <c:v>277.23337340354919</c:v>
                </c:pt>
                <c:pt idx="2137">
                  <c:v>277.23345732688898</c:v>
                </c:pt>
                <c:pt idx="2138">
                  <c:v>277.57761025428772</c:v>
                </c:pt>
                <c:pt idx="2139">
                  <c:v>277.57803320884699</c:v>
                </c:pt>
                <c:pt idx="2140">
                  <c:v>277.57832622528082</c:v>
                </c:pt>
                <c:pt idx="2141">
                  <c:v>277.67697405815119</c:v>
                </c:pt>
                <c:pt idx="2142">
                  <c:v>277.96102476120001</c:v>
                </c:pt>
                <c:pt idx="2143">
                  <c:v>277.96118593215942</c:v>
                </c:pt>
                <c:pt idx="2144">
                  <c:v>278.02455759048462</c:v>
                </c:pt>
                <c:pt idx="2145">
                  <c:v>278.38204598426819</c:v>
                </c:pt>
                <c:pt idx="2146">
                  <c:v>278.3823504447937</c:v>
                </c:pt>
                <c:pt idx="2147">
                  <c:v>278.38248300552368</c:v>
                </c:pt>
                <c:pt idx="2148">
                  <c:v>278.49079537391663</c:v>
                </c:pt>
                <c:pt idx="2149">
                  <c:v>278.80385994911188</c:v>
                </c:pt>
                <c:pt idx="2150">
                  <c:v>278.80398559570313</c:v>
                </c:pt>
                <c:pt idx="2151">
                  <c:v>278.83899116516108</c:v>
                </c:pt>
                <c:pt idx="2152">
                  <c:v>279.27009963989258</c:v>
                </c:pt>
                <c:pt idx="2153">
                  <c:v>279.27025985717768</c:v>
                </c:pt>
                <c:pt idx="2154">
                  <c:v>279.27032113075262</c:v>
                </c:pt>
                <c:pt idx="2155">
                  <c:v>279.3014919757843</c:v>
                </c:pt>
                <c:pt idx="2156">
                  <c:v>279.66546177864069</c:v>
                </c:pt>
                <c:pt idx="2157">
                  <c:v>279.66578197479248</c:v>
                </c:pt>
                <c:pt idx="2158">
                  <c:v>279.66593027114868</c:v>
                </c:pt>
                <c:pt idx="2159">
                  <c:v>280.0995147228241</c:v>
                </c:pt>
                <c:pt idx="2160">
                  <c:v>280.09979820251459</c:v>
                </c:pt>
                <c:pt idx="2161">
                  <c:v>280.09991908073431</c:v>
                </c:pt>
                <c:pt idx="2162">
                  <c:v>280.11288619041437</c:v>
                </c:pt>
                <c:pt idx="2163">
                  <c:v>280.4876720905304</c:v>
                </c:pt>
                <c:pt idx="2164">
                  <c:v>280.48784828186041</c:v>
                </c:pt>
                <c:pt idx="2165">
                  <c:v>280.48792576789862</c:v>
                </c:pt>
                <c:pt idx="2166">
                  <c:v>280.91206240653992</c:v>
                </c:pt>
                <c:pt idx="2167">
                  <c:v>280.91221117973328</c:v>
                </c:pt>
                <c:pt idx="2168">
                  <c:v>280.91228413581848</c:v>
                </c:pt>
                <c:pt idx="2169">
                  <c:v>280.92448616027832</c:v>
                </c:pt>
                <c:pt idx="2170">
                  <c:v>281.19662356376648</c:v>
                </c:pt>
                <c:pt idx="2171">
                  <c:v>281.19701647758478</c:v>
                </c:pt>
                <c:pt idx="2172">
                  <c:v>281.51614046096802</c:v>
                </c:pt>
                <c:pt idx="2173">
                  <c:v>281.51631951332092</c:v>
                </c:pt>
                <c:pt idx="2174">
                  <c:v>281.51642107963562</c:v>
                </c:pt>
                <c:pt idx="2175">
                  <c:v>281.79055070877081</c:v>
                </c:pt>
                <c:pt idx="2176">
                  <c:v>281.79069828987122</c:v>
                </c:pt>
                <c:pt idx="2177">
                  <c:v>282.24295353889471</c:v>
                </c:pt>
                <c:pt idx="2178">
                  <c:v>282.24339270591742</c:v>
                </c:pt>
                <c:pt idx="2179">
                  <c:v>282.24368238449102</c:v>
                </c:pt>
                <c:pt idx="2180">
                  <c:v>282.24393224716192</c:v>
                </c:pt>
                <c:pt idx="2181">
                  <c:v>282.44427704811102</c:v>
                </c:pt>
                <c:pt idx="2182">
                  <c:v>282.44443774223328</c:v>
                </c:pt>
                <c:pt idx="2183">
                  <c:v>282.54992628097528</c:v>
                </c:pt>
                <c:pt idx="2184">
                  <c:v>282.92921566963201</c:v>
                </c:pt>
                <c:pt idx="2185">
                  <c:v>282.92934441566467</c:v>
                </c:pt>
                <c:pt idx="2186">
                  <c:v>282.92942237853998</c:v>
                </c:pt>
                <c:pt idx="2187">
                  <c:v>283.38779926300049</c:v>
                </c:pt>
                <c:pt idx="2188">
                  <c:v>283.38794684410101</c:v>
                </c:pt>
                <c:pt idx="2189">
                  <c:v>283.38804388046259</c:v>
                </c:pt>
                <c:pt idx="2190">
                  <c:v>283.3881208896637</c:v>
                </c:pt>
                <c:pt idx="2191">
                  <c:v>283.60490393638611</c:v>
                </c:pt>
                <c:pt idx="2192">
                  <c:v>283.60501313209528</c:v>
                </c:pt>
                <c:pt idx="2193">
                  <c:v>283.71000981330872</c:v>
                </c:pt>
                <c:pt idx="2194">
                  <c:v>284.06763982772833</c:v>
                </c:pt>
                <c:pt idx="2195">
                  <c:v>284.0677797794342</c:v>
                </c:pt>
                <c:pt idx="2196">
                  <c:v>284.06785655021667</c:v>
                </c:pt>
                <c:pt idx="2197">
                  <c:v>284.17240262031561</c:v>
                </c:pt>
                <c:pt idx="2198">
                  <c:v>284.55603504180908</c:v>
                </c:pt>
                <c:pt idx="2199">
                  <c:v>284.55627465248108</c:v>
                </c:pt>
                <c:pt idx="2200">
                  <c:v>284.55639362335211</c:v>
                </c:pt>
                <c:pt idx="2201">
                  <c:v>284.8629469871521</c:v>
                </c:pt>
                <c:pt idx="2202">
                  <c:v>284.86311483383179</c:v>
                </c:pt>
                <c:pt idx="2203">
                  <c:v>284.87128615379328</c:v>
                </c:pt>
                <c:pt idx="2204">
                  <c:v>284.98744225502008</c:v>
                </c:pt>
                <c:pt idx="2205">
                  <c:v>285.31525325775152</c:v>
                </c:pt>
                <c:pt idx="2206">
                  <c:v>285.31538867950439</c:v>
                </c:pt>
                <c:pt idx="2207">
                  <c:v>285.33549976348883</c:v>
                </c:pt>
                <c:pt idx="2208">
                  <c:v>285.67527937889099</c:v>
                </c:pt>
                <c:pt idx="2209">
                  <c:v>285.67543792724609</c:v>
                </c:pt>
                <c:pt idx="2210">
                  <c:v>285.8755669593811</c:v>
                </c:pt>
                <c:pt idx="2211">
                  <c:v>285.87597370147711</c:v>
                </c:pt>
                <c:pt idx="2212">
                  <c:v>286.08660840988159</c:v>
                </c:pt>
                <c:pt idx="2213">
                  <c:v>286.08673357963562</c:v>
                </c:pt>
                <c:pt idx="2214">
                  <c:v>286.14649677276611</c:v>
                </c:pt>
                <c:pt idx="2215">
                  <c:v>286.58242154121399</c:v>
                </c:pt>
                <c:pt idx="2216">
                  <c:v>286.58256149291992</c:v>
                </c:pt>
                <c:pt idx="2217">
                  <c:v>286.58262848854059</c:v>
                </c:pt>
                <c:pt idx="2218">
                  <c:v>286.60839891433722</c:v>
                </c:pt>
                <c:pt idx="2219">
                  <c:v>286.91518902778631</c:v>
                </c:pt>
                <c:pt idx="2220">
                  <c:v>286.91553425788879</c:v>
                </c:pt>
                <c:pt idx="2221">
                  <c:v>287.14724469184881</c:v>
                </c:pt>
                <c:pt idx="2222">
                  <c:v>287.14740037918091</c:v>
                </c:pt>
                <c:pt idx="2223">
                  <c:v>287.34666991233831</c:v>
                </c:pt>
                <c:pt idx="2224">
                  <c:v>287.34681844711298</c:v>
                </c:pt>
                <c:pt idx="2225">
                  <c:v>287.42104125022888</c:v>
                </c:pt>
                <c:pt idx="2226">
                  <c:v>287.74508357048029</c:v>
                </c:pt>
                <c:pt idx="2227">
                  <c:v>287.74523949623108</c:v>
                </c:pt>
                <c:pt idx="2228">
                  <c:v>287.9719250202179</c:v>
                </c:pt>
                <c:pt idx="2229">
                  <c:v>287.97238349914551</c:v>
                </c:pt>
                <c:pt idx="2230">
                  <c:v>288.36463952064508</c:v>
                </c:pt>
                <c:pt idx="2231">
                  <c:v>288.36482191085821</c:v>
                </c:pt>
                <c:pt idx="2232">
                  <c:v>288.36491775512701</c:v>
                </c:pt>
                <c:pt idx="2233">
                  <c:v>288.36503338813782</c:v>
                </c:pt>
                <c:pt idx="2234">
                  <c:v>288.57453370094299</c:v>
                </c:pt>
                <c:pt idx="2235">
                  <c:v>288.57883405685419</c:v>
                </c:pt>
                <c:pt idx="2236">
                  <c:v>289.01027297973633</c:v>
                </c:pt>
                <c:pt idx="2237">
                  <c:v>289.01065158843988</c:v>
                </c:pt>
                <c:pt idx="2238">
                  <c:v>289.01091122627258</c:v>
                </c:pt>
                <c:pt idx="2239">
                  <c:v>289.47954440116882</c:v>
                </c:pt>
                <c:pt idx="2240">
                  <c:v>289.47996926307678</c:v>
                </c:pt>
                <c:pt idx="2241">
                  <c:v>289.48015594482422</c:v>
                </c:pt>
                <c:pt idx="2242">
                  <c:v>289.48031854629522</c:v>
                </c:pt>
                <c:pt idx="2243">
                  <c:v>289.79743123054499</c:v>
                </c:pt>
                <c:pt idx="2244">
                  <c:v>289.79755568504328</c:v>
                </c:pt>
                <c:pt idx="2245">
                  <c:v>289.79762077331537</c:v>
                </c:pt>
                <c:pt idx="2246">
                  <c:v>290.06344890594482</c:v>
                </c:pt>
                <c:pt idx="2247">
                  <c:v>290.06368947029108</c:v>
                </c:pt>
                <c:pt idx="2248">
                  <c:v>290.57178831100458</c:v>
                </c:pt>
                <c:pt idx="2249">
                  <c:v>290.57222533226007</c:v>
                </c:pt>
                <c:pt idx="2250">
                  <c:v>290.57246661186218</c:v>
                </c:pt>
                <c:pt idx="2251">
                  <c:v>290.57274675369263</c:v>
                </c:pt>
                <c:pt idx="2252">
                  <c:v>290.87135934829712</c:v>
                </c:pt>
                <c:pt idx="2253">
                  <c:v>290.8724148273468</c:v>
                </c:pt>
                <c:pt idx="2254">
                  <c:v>290.87253975868231</c:v>
                </c:pt>
                <c:pt idx="2255">
                  <c:v>291.09703421592712</c:v>
                </c:pt>
                <c:pt idx="2256">
                  <c:v>291.09716987609858</c:v>
                </c:pt>
                <c:pt idx="2257">
                  <c:v>291.14064145088201</c:v>
                </c:pt>
                <c:pt idx="2258">
                  <c:v>291.3383777141571</c:v>
                </c:pt>
                <c:pt idx="2259">
                  <c:v>291.60716986656189</c:v>
                </c:pt>
                <c:pt idx="2260">
                  <c:v>291.60757374763489</c:v>
                </c:pt>
                <c:pt idx="2261">
                  <c:v>291.95146203041082</c:v>
                </c:pt>
                <c:pt idx="2262">
                  <c:v>291.95192837715149</c:v>
                </c:pt>
                <c:pt idx="2263">
                  <c:v>291.95200490951538</c:v>
                </c:pt>
                <c:pt idx="2264">
                  <c:v>291.95208382606512</c:v>
                </c:pt>
                <c:pt idx="2265">
                  <c:v>292.14002323150629</c:v>
                </c:pt>
                <c:pt idx="2266">
                  <c:v>292.17637372016912</c:v>
                </c:pt>
                <c:pt idx="2267">
                  <c:v>292.64757680892939</c:v>
                </c:pt>
                <c:pt idx="2268">
                  <c:v>292.64802813529968</c:v>
                </c:pt>
                <c:pt idx="2269">
                  <c:v>292.64844512939447</c:v>
                </c:pt>
                <c:pt idx="2270">
                  <c:v>292.93150854110718</c:v>
                </c:pt>
                <c:pt idx="2271">
                  <c:v>292.93169260025019</c:v>
                </c:pt>
                <c:pt idx="2272">
                  <c:v>292.93180751800543</c:v>
                </c:pt>
                <c:pt idx="2273">
                  <c:v>293.1439151763916</c:v>
                </c:pt>
                <c:pt idx="2274">
                  <c:v>293.14403057098389</c:v>
                </c:pt>
                <c:pt idx="2275">
                  <c:v>293.39095735549932</c:v>
                </c:pt>
                <c:pt idx="2276">
                  <c:v>293.39122533798218</c:v>
                </c:pt>
                <c:pt idx="2277">
                  <c:v>293.68143153190613</c:v>
                </c:pt>
                <c:pt idx="2278">
                  <c:v>293.681880235672</c:v>
                </c:pt>
                <c:pt idx="2279">
                  <c:v>293.92936277389532</c:v>
                </c:pt>
                <c:pt idx="2280">
                  <c:v>293.92949056625372</c:v>
                </c:pt>
                <c:pt idx="2281">
                  <c:v>293.92956447601318</c:v>
                </c:pt>
                <c:pt idx="2282">
                  <c:v>294.30585289001459</c:v>
                </c:pt>
                <c:pt idx="2283">
                  <c:v>294.30600810050959</c:v>
                </c:pt>
                <c:pt idx="2284">
                  <c:v>294.30610013008118</c:v>
                </c:pt>
                <c:pt idx="2285">
                  <c:v>294.37564849853521</c:v>
                </c:pt>
                <c:pt idx="2286">
                  <c:v>294.67876148223883</c:v>
                </c:pt>
                <c:pt idx="2287">
                  <c:v>294.67895293235779</c:v>
                </c:pt>
                <c:pt idx="2288">
                  <c:v>294.72236824035639</c:v>
                </c:pt>
                <c:pt idx="2289">
                  <c:v>295.00312995910639</c:v>
                </c:pt>
                <c:pt idx="2290">
                  <c:v>295.00328898429871</c:v>
                </c:pt>
                <c:pt idx="2291">
                  <c:v>295.07146310806269</c:v>
                </c:pt>
                <c:pt idx="2292">
                  <c:v>295.18598127365112</c:v>
                </c:pt>
                <c:pt idx="2293">
                  <c:v>295.68975901603699</c:v>
                </c:pt>
                <c:pt idx="2294">
                  <c:v>295.68996739387512</c:v>
                </c:pt>
                <c:pt idx="2295">
                  <c:v>295.69008040428162</c:v>
                </c:pt>
                <c:pt idx="2296">
                  <c:v>295.69018316268921</c:v>
                </c:pt>
                <c:pt idx="2297">
                  <c:v>295.96736097335821</c:v>
                </c:pt>
                <c:pt idx="2298">
                  <c:v>295.96748852729797</c:v>
                </c:pt>
                <c:pt idx="2299">
                  <c:v>295.99228262901312</c:v>
                </c:pt>
                <c:pt idx="2300">
                  <c:v>296.34999775886541</c:v>
                </c:pt>
                <c:pt idx="2301">
                  <c:v>296.3501181602478</c:v>
                </c:pt>
                <c:pt idx="2302">
                  <c:v>296.35019493103027</c:v>
                </c:pt>
                <c:pt idx="2303">
                  <c:v>296.84698629379272</c:v>
                </c:pt>
                <c:pt idx="2304">
                  <c:v>296.84719085693359</c:v>
                </c:pt>
                <c:pt idx="2305">
                  <c:v>296.84727358818049</c:v>
                </c:pt>
                <c:pt idx="2306">
                  <c:v>296.84735345840448</c:v>
                </c:pt>
                <c:pt idx="2307">
                  <c:v>297.04097557067871</c:v>
                </c:pt>
                <c:pt idx="2308">
                  <c:v>297.04110145568848</c:v>
                </c:pt>
                <c:pt idx="2309">
                  <c:v>297.14813995361328</c:v>
                </c:pt>
                <c:pt idx="2310">
                  <c:v>297.34087347984308</c:v>
                </c:pt>
                <c:pt idx="2311">
                  <c:v>297.65690231323242</c:v>
                </c:pt>
                <c:pt idx="2312">
                  <c:v>297.65708184242249</c:v>
                </c:pt>
                <c:pt idx="2313">
                  <c:v>297.65717005729681</c:v>
                </c:pt>
                <c:pt idx="2314">
                  <c:v>297.91751527786249</c:v>
                </c:pt>
                <c:pt idx="2315">
                  <c:v>297.9176869392395</c:v>
                </c:pt>
                <c:pt idx="2316">
                  <c:v>297.95798444747919</c:v>
                </c:pt>
                <c:pt idx="2317">
                  <c:v>298.37127637863159</c:v>
                </c:pt>
                <c:pt idx="2318">
                  <c:v>298.37168574333191</c:v>
                </c:pt>
                <c:pt idx="2319">
                  <c:v>298.37200331687927</c:v>
                </c:pt>
                <c:pt idx="2320">
                  <c:v>298.60274481773382</c:v>
                </c:pt>
                <c:pt idx="2321">
                  <c:v>298.60286521911621</c:v>
                </c:pt>
                <c:pt idx="2322">
                  <c:v>298.87476372718811</c:v>
                </c:pt>
                <c:pt idx="2323">
                  <c:v>298.87518548965448</c:v>
                </c:pt>
                <c:pt idx="2324">
                  <c:v>299.22334432601929</c:v>
                </c:pt>
                <c:pt idx="2325">
                  <c:v>299.22376990318298</c:v>
                </c:pt>
                <c:pt idx="2326">
                  <c:v>299.22402405738831</c:v>
                </c:pt>
                <c:pt idx="2327">
                  <c:v>299.23834276199341</c:v>
                </c:pt>
                <c:pt idx="2328">
                  <c:v>299.54027342796331</c:v>
                </c:pt>
                <c:pt idx="2329">
                  <c:v>299.54044461250311</c:v>
                </c:pt>
                <c:pt idx="2330">
                  <c:v>299.57599759101868</c:v>
                </c:pt>
                <c:pt idx="2331">
                  <c:v>299.9332754611969</c:v>
                </c:pt>
                <c:pt idx="2332">
                  <c:v>299.93375205993652</c:v>
                </c:pt>
                <c:pt idx="2333">
                  <c:v>300.28673124313349</c:v>
                </c:pt>
                <c:pt idx="2334">
                  <c:v>300.28713154792791</c:v>
                </c:pt>
                <c:pt idx="2335">
                  <c:v>300.28742432594299</c:v>
                </c:pt>
                <c:pt idx="2336">
                  <c:v>300.55116200447083</c:v>
                </c:pt>
                <c:pt idx="2337">
                  <c:v>300.55224704742432</c:v>
                </c:pt>
                <c:pt idx="2338">
                  <c:v>300.55234932899481</c:v>
                </c:pt>
                <c:pt idx="2339">
                  <c:v>300.96594738960272</c:v>
                </c:pt>
                <c:pt idx="2340">
                  <c:v>300.96627259254461</c:v>
                </c:pt>
                <c:pt idx="2341">
                  <c:v>300.96643090248108</c:v>
                </c:pt>
                <c:pt idx="2342">
                  <c:v>301.17018342018127</c:v>
                </c:pt>
                <c:pt idx="2343">
                  <c:v>301.17124462127691</c:v>
                </c:pt>
                <c:pt idx="2344">
                  <c:v>301.19423723220831</c:v>
                </c:pt>
                <c:pt idx="2345">
                  <c:v>301.546626329422</c:v>
                </c:pt>
                <c:pt idx="2346">
                  <c:v>301.54680418968201</c:v>
                </c:pt>
                <c:pt idx="2347">
                  <c:v>301.5468897819519</c:v>
                </c:pt>
                <c:pt idx="2348">
                  <c:v>301.65236687660217</c:v>
                </c:pt>
                <c:pt idx="2349">
                  <c:v>302.01135516166693</c:v>
                </c:pt>
                <c:pt idx="2350">
                  <c:v>302.01181864738459</c:v>
                </c:pt>
                <c:pt idx="2351">
                  <c:v>302.36391353607178</c:v>
                </c:pt>
                <c:pt idx="2352">
                  <c:v>302.36409258842468</c:v>
                </c:pt>
                <c:pt idx="2353">
                  <c:v>302.36416745185852</c:v>
                </c:pt>
                <c:pt idx="2354">
                  <c:v>302.36424565315252</c:v>
                </c:pt>
                <c:pt idx="2355">
                  <c:v>302.6863226890564</c:v>
                </c:pt>
                <c:pt idx="2356">
                  <c:v>302.68645787239069</c:v>
                </c:pt>
                <c:pt idx="2357">
                  <c:v>303.04441523551941</c:v>
                </c:pt>
                <c:pt idx="2358">
                  <c:v>303.04484939575201</c:v>
                </c:pt>
                <c:pt idx="2359">
                  <c:v>303.0451443195343</c:v>
                </c:pt>
                <c:pt idx="2360">
                  <c:v>303.44696569442749</c:v>
                </c:pt>
                <c:pt idx="2361">
                  <c:v>303.45045709609991</c:v>
                </c:pt>
                <c:pt idx="2362">
                  <c:v>303.45083093643188</c:v>
                </c:pt>
                <c:pt idx="2363">
                  <c:v>303.45106387138372</c:v>
                </c:pt>
                <c:pt idx="2364">
                  <c:v>303.78879547119141</c:v>
                </c:pt>
                <c:pt idx="2365">
                  <c:v>303.78901076316828</c:v>
                </c:pt>
                <c:pt idx="2366">
                  <c:v>303.7891321182251</c:v>
                </c:pt>
                <c:pt idx="2367">
                  <c:v>304.09215664863592</c:v>
                </c:pt>
                <c:pt idx="2368">
                  <c:v>304.09230089187622</c:v>
                </c:pt>
                <c:pt idx="2369">
                  <c:v>304.09240579605103</c:v>
                </c:pt>
                <c:pt idx="2370">
                  <c:v>304.37779498100281</c:v>
                </c:pt>
                <c:pt idx="2371">
                  <c:v>304.37795400619513</c:v>
                </c:pt>
                <c:pt idx="2372">
                  <c:v>304.41707563400269</c:v>
                </c:pt>
                <c:pt idx="2373">
                  <c:v>304.56688523292542</c:v>
                </c:pt>
                <c:pt idx="2374">
                  <c:v>304.80705308914179</c:v>
                </c:pt>
                <c:pt idx="2375">
                  <c:v>304.80718779563898</c:v>
                </c:pt>
                <c:pt idx="2376">
                  <c:v>304.87743973731989</c:v>
                </c:pt>
                <c:pt idx="2377">
                  <c:v>305.12177395820618</c:v>
                </c:pt>
                <c:pt idx="2378">
                  <c:v>305.34222960472113</c:v>
                </c:pt>
                <c:pt idx="2379">
                  <c:v>305.34239625930792</c:v>
                </c:pt>
                <c:pt idx="2380">
                  <c:v>305.34248852729797</c:v>
                </c:pt>
                <c:pt idx="2381">
                  <c:v>305.55110812187189</c:v>
                </c:pt>
                <c:pt idx="2382">
                  <c:v>305.56805515289312</c:v>
                </c:pt>
                <c:pt idx="2383">
                  <c:v>305.68412661552429</c:v>
                </c:pt>
                <c:pt idx="2384">
                  <c:v>305.99900960922241</c:v>
                </c:pt>
                <c:pt idx="2385">
                  <c:v>305.99921655654907</c:v>
                </c:pt>
                <c:pt idx="2386">
                  <c:v>306.02743554115301</c:v>
                </c:pt>
                <c:pt idx="2387">
                  <c:v>306.14294075965881</c:v>
                </c:pt>
                <c:pt idx="2388">
                  <c:v>306.46241879463201</c:v>
                </c:pt>
                <c:pt idx="2389">
                  <c:v>306.46255803108221</c:v>
                </c:pt>
                <c:pt idx="2390">
                  <c:v>306.67407083511353</c:v>
                </c:pt>
                <c:pt idx="2391">
                  <c:v>306.6745548248291</c:v>
                </c:pt>
                <c:pt idx="2392">
                  <c:v>306.93182063102722</c:v>
                </c:pt>
                <c:pt idx="2393">
                  <c:v>306.93195819854742</c:v>
                </c:pt>
                <c:pt idx="2394">
                  <c:v>306.94871878623962</c:v>
                </c:pt>
                <c:pt idx="2395">
                  <c:v>307.19273447990417</c:v>
                </c:pt>
                <c:pt idx="2396">
                  <c:v>307.19285988807678</c:v>
                </c:pt>
                <c:pt idx="2397">
                  <c:v>307.29380965232849</c:v>
                </c:pt>
                <c:pt idx="2398">
                  <c:v>307.71581530570978</c:v>
                </c:pt>
                <c:pt idx="2399">
                  <c:v>307.71629881858831</c:v>
                </c:pt>
                <c:pt idx="2400">
                  <c:v>307.71698975563049</c:v>
                </c:pt>
                <c:pt idx="2401">
                  <c:v>308.08410859107971</c:v>
                </c:pt>
                <c:pt idx="2402">
                  <c:v>308.08443021774292</c:v>
                </c:pt>
                <c:pt idx="2403">
                  <c:v>308.08461713790888</c:v>
                </c:pt>
                <c:pt idx="2404">
                  <c:v>308.38251209259028</c:v>
                </c:pt>
                <c:pt idx="2405">
                  <c:v>308.38267421722412</c:v>
                </c:pt>
                <c:pt idx="2406">
                  <c:v>308.38274192810059</c:v>
                </c:pt>
                <c:pt idx="2407">
                  <c:v>308.75975561141968</c:v>
                </c:pt>
                <c:pt idx="2408">
                  <c:v>308.76031017303472</c:v>
                </c:pt>
                <c:pt idx="2409">
                  <c:v>308.76067543029791</c:v>
                </c:pt>
                <c:pt idx="2410">
                  <c:v>308.96914076805109</c:v>
                </c:pt>
                <c:pt idx="2411">
                  <c:v>308.96927618980408</c:v>
                </c:pt>
                <c:pt idx="2412">
                  <c:v>309.01593446731567</c:v>
                </c:pt>
                <c:pt idx="2413">
                  <c:v>309.21794748306269</c:v>
                </c:pt>
                <c:pt idx="2414">
                  <c:v>309.24201107025152</c:v>
                </c:pt>
                <c:pt idx="2415">
                  <c:v>309.35751867294312</c:v>
                </c:pt>
                <c:pt idx="2416">
                  <c:v>309.66676187515259</c:v>
                </c:pt>
                <c:pt idx="2417">
                  <c:v>309.66693472862238</c:v>
                </c:pt>
                <c:pt idx="2418">
                  <c:v>309.7020218372345</c:v>
                </c:pt>
                <c:pt idx="2419">
                  <c:v>309.84768438339228</c:v>
                </c:pt>
                <c:pt idx="2420">
                  <c:v>310.05960941314697</c:v>
                </c:pt>
                <c:pt idx="2421">
                  <c:v>310.05975246429438</c:v>
                </c:pt>
                <c:pt idx="2422">
                  <c:v>310.34039950370789</c:v>
                </c:pt>
                <c:pt idx="2423">
                  <c:v>310.34083485603333</c:v>
                </c:pt>
                <c:pt idx="2424">
                  <c:v>310.56324291229248</c:v>
                </c:pt>
                <c:pt idx="2425">
                  <c:v>310.5633590221405</c:v>
                </c:pt>
                <c:pt idx="2426">
                  <c:v>310.62452292442322</c:v>
                </c:pt>
                <c:pt idx="2427">
                  <c:v>310.88172721862787</c:v>
                </c:pt>
                <c:pt idx="2428">
                  <c:v>310.8818998336792</c:v>
                </c:pt>
                <c:pt idx="2429">
                  <c:v>310.96377897262568</c:v>
                </c:pt>
                <c:pt idx="2430">
                  <c:v>311.36487126350403</c:v>
                </c:pt>
                <c:pt idx="2431">
                  <c:v>311.36528873443598</c:v>
                </c:pt>
                <c:pt idx="2432">
                  <c:v>311.3655378818512</c:v>
                </c:pt>
                <c:pt idx="2433">
                  <c:v>311.68312239646912</c:v>
                </c:pt>
                <c:pt idx="2434">
                  <c:v>311.68332314491272</c:v>
                </c:pt>
                <c:pt idx="2435">
                  <c:v>311.68343544006348</c:v>
                </c:pt>
                <c:pt idx="2436">
                  <c:v>312.06214451789862</c:v>
                </c:pt>
                <c:pt idx="2437">
                  <c:v>312.06253123283392</c:v>
                </c:pt>
                <c:pt idx="2438">
                  <c:v>312.06276059150701</c:v>
                </c:pt>
                <c:pt idx="2439">
                  <c:v>312.36398601531982</c:v>
                </c:pt>
                <c:pt idx="2440">
                  <c:v>312.36413049697882</c:v>
                </c:pt>
                <c:pt idx="2441">
                  <c:v>312.36418747901922</c:v>
                </c:pt>
                <c:pt idx="2442">
                  <c:v>312.57441258430481</c:v>
                </c:pt>
                <c:pt idx="2443">
                  <c:v>312.57454061508179</c:v>
                </c:pt>
                <c:pt idx="2444">
                  <c:v>312.70710492134089</c:v>
                </c:pt>
                <c:pt idx="2445">
                  <c:v>312.96522450447083</c:v>
                </c:pt>
                <c:pt idx="2446">
                  <c:v>312.96536040306091</c:v>
                </c:pt>
                <c:pt idx="2447">
                  <c:v>313.0277304649353</c:v>
                </c:pt>
                <c:pt idx="2448">
                  <c:v>313.44608616828918</c:v>
                </c:pt>
                <c:pt idx="2449">
                  <c:v>313.44657588005072</c:v>
                </c:pt>
                <c:pt idx="2450">
                  <c:v>313.44684147834778</c:v>
                </c:pt>
                <c:pt idx="2451">
                  <c:v>313.66858530044561</c:v>
                </c:pt>
                <c:pt idx="2452">
                  <c:v>313.66876912116999</c:v>
                </c:pt>
                <c:pt idx="2453">
                  <c:v>313.85605192184448</c:v>
                </c:pt>
                <c:pt idx="2454">
                  <c:v>313.85617184638983</c:v>
                </c:pt>
                <c:pt idx="2455">
                  <c:v>314.20931077003479</c:v>
                </c:pt>
                <c:pt idx="2456">
                  <c:v>314.20951437950129</c:v>
                </c:pt>
                <c:pt idx="2457">
                  <c:v>314.20957851409912</c:v>
                </c:pt>
                <c:pt idx="2458">
                  <c:v>314.28920769691467</c:v>
                </c:pt>
                <c:pt idx="2459">
                  <c:v>314.49482202529907</c:v>
                </c:pt>
                <c:pt idx="2460">
                  <c:v>314.82174038887018</c:v>
                </c:pt>
                <c:pt idx="2461">
                  <c:v>314.82203340530401</c:v>
                </c:pt>
                <c:pt idx="2462">
                  <c:v>314.82217073440552</c:v>
                </c:pt>
                <c:pt idx="2463">
                  <c:v>315.07763338088989</c:v>
                </c:pt>
                <c:pt idx="2464">
                  <c:v>315.07790637016302</c:v>
                </c:pt>
                <c:pt idx="2465">
                  <c:v>315.0912299156189</c:v>
                </c:pt>
                <c:pt idx="2466">
                  <c:v>315.530113697052</c:v>
                </c:pt>
                <c:pt idx="2467">
                  <c:v>315.53054213523859</c:v>
                </c:pt>
                <c:pt idx="2468">
                  <c:v>315.53079223632813</c:v>
                </c:pt>
                <c:pt idx="2469">
                  <c:v>315.78311395645142</c:v>
                </c:pt>
                <c:pt idx="2470">
                  <c:v>315.78324842452997</c:v>
                </c:pt>
                <c:pt idx="2471">
                  <c:v>315.78331565856928</c:v>
                </c:pt>
                <c:pt idx="2472">
                  <c:v>316.030677318573</c:v>
                </c:pt>
                <c:pt idx="2473">
                  <c:v>316.03105568885798</c:v>
                </c:pt>
                <c:pt idx="2474">
                  <c:v>316.57172322273249</c:v>
                </c:pt>
                <c:pt idx="2475">
                  <c:v>316.57232475280762</c:v>
                </c:pt>
                <c:pt idx="2476">
                  <c:v>316.57263422012329</c:v>
                </c:pt>
                <c:pt idx="2477">
                  <c:v>316.57292938232422</c:v>
                </c:pt>
                <c:pt idx="2478">
                  <c:v>316.89941334724432</c:v>
                </c:pt>
                <c:pt idx="2479">
                  <c:v>316.89953231811518</c:v>
                </c:pt>
                <c:pt idx="2480">
                  <c:v>316.89960765838617</c:v>
                </c:pt>
                <c:pt idx="2481">
                  <c:v>317.08764410018921</c:v>
                </c:pt>
                <c:pt idx="2482">
                  <c:v>317.08777618408197</c:v>
                </c:pt>
                <c:pt idx="2483">
                  <c:v>317.1521942615509</c:v>
                </c:pt>
                <c:pt idx="2484">
                  <c:v>317.59912395477289</c:v>
                </c:pt>
                <c:pt idx="2485">
                  <c:v>317.59951949119568</c:v>
                </c:pt>
                <c:pt idx="2486">
                  <c:v>317.59976387023931</c:v>
                </c:pt>
                <c:pt idx="2487">
                  <c:v>317.85751247406012</c:v>
                </c:pt>
                <c:pt idx="2488">
                  <c:v>317.85765075683588</c:v>
                </c:pt>
                <c:pt idx="2489">
                  <c:v>317.85773825645452</c:v>
                </c:pt>
                <c:pt idx="2490">
                  <c:v>317.95557832717901</c:v>
                </c:pt>
                <c:pt idx="2491">
                  <c:v>318.29267525672913</c:v>
                </c:pt>
                <c:pt idx="2492">
                  <c:v>318.29283332824713</c:v>
                </c:pt>
                <c:pt idx="2493">
                  <c:v>318.29811406135559</c:v>
                </c:pt>
                <c:pt idx="2494">
                  <c:v>318.68812918663019</c:v>
                </c:pt>
                <c:pt idx="2495">
                  <c:v>318.68828415870672</c:v>
                </c:pt>
                <c:pt idx="2496">
                  <c:v>318.68835425376892</c:v>
                </c:pt>
                <c:pt idx="2497">
                  <c:v>318.75814247131348</c:v>
                </c:pt>
                <c:pt idx="2498">
                  <c:v>319.08045816421509</c:v>
                </c:pt>
                <c:pt idx="2499">
                  <c:v>319.08065271377558</c:v>
                </c:pt>
                <c:pt idx="2500">
                  <c:v>319.10161185264587</c:v>
                </c:pt>
                <c:pt idx="2501">
                  <c:v>319.46145367622381</c:v>
                </c:pt>
                <c:pt idx="2502">
                  <c:v>319.46162295341492</c:v>
                </c:pt>
                <c:pt idx="2503">
                  <c:v>319.46173191070562</c:v>
                </c:pt>
                <c:pt idx="2504">
                  <c:v>319.56005096435553</c:v>
                </c:pt>
                <c:pt idx="2505">
                  <c:v>319.85389590263372</c:v>
                </c:pt>
                <c:pt idx="2506">
                  <c:v>319.85414409637451</c:v>
                </c:pt>
                <c:pt idx="2507">
                  <c:v>319.90438508987432</c:v>
                </c:pt>
                <c:pt idx="2508">
                  <c:v>320.1912829875946</c:v>
                </c:pt>
                <c:pt idx="2509">
                  <c:v>320.19168043136602</c:v>
                </c:pt>
                <c:pt idx="2510">
                  <c:v>320.52913665771479</c:v>
                </c:pt>
                <c:pt idx="2511">
                  <c:v>320.52928948402399</c:v>
                </c:pt>
                <c:pt idx="2512">
                  <c:v>320.52935600280762</c:v>
                </c:pt>
                <c:pt idx="2513">
                  <c:v>320.75973892211908</c:v>
                </c:pt>
                <c:pt idx="2514">
                  <c:v>320.75986361503601</c:v>
                </c:pt>
                <c:pt idx="2515">
                  <c:v>320.84963822364813</c:v>
                </c:pt>
                <c:pt idx="2516">
                  <c:v>321.19286727905268</c:v>
                </c:pt>
                <c:pt idx="2517">
                  <c:v>321.19321274757391</c:v>
                </c:pt>
                <c:pt idx="2518">
                  <c:v>321.19427061080933</c:v>
                </c:pt>
                <c:pt idx="2519">
                  <c:v>321.47165274620062</c:v>
                </c:pt>
                <c:pt idx="2520">
                  <c:v>321.47182559967041</c:v>
                </c:pt>
                <c:pt idx="2521">
                  <c:v>321.50910615921021</c:v>
                </c:pt>
                <c:pt idx="2522">
                  <c:v>321.62463045120239</c:v>
                </c:pt>
                <c:pt idx="2523">
                  <c:v>321.985924243927</c:v>
                </c:pt>
                <c:pt idx="2524">
                  <c:v>321.98606610298162</c:v>
                </c:pt>
                <c:pt idx="2525">
                  <c:v>321.98613667488098</c:v>
                </c:pt>
                <c:pt idx="2526">
                  <c:v>322.4842357635498</c:v>
                </c:pt>
                <c:pt idx="2527">
                  <c:v>322.48442101478582</c:v>
                </c:pt>
                <c:pt idx="2528">
                  <c:v>322.48450231552118</c:v>
                </c:pt>
                <c:pt idx="2529">
                  <c:v>322.48457860946661</c:v>
                </c:pt>
                <c:pt idx="2530">
                  <c:v>322.68752527236938</c:v>
                </c:pt>
                <c:pt idx="2531">
                  <c:v>322.68769240379328</c:v>
                </c:pt>
                <c:pt idx="2532">
                  <c:v>322.77182126045233</c:v>
                </c:pt>
                <c:pt idx="2533">
                  <c:v>323.17996764183039</c:v>
                </c:pt>
                <c:pt idx="2534">
                  <c:v>323.1802020072937</c:v>
                </c:pt>
                <c:pt idx="2535">
                  <c:v>323.18027639389038</c:v>
                </c:pt>
                <c:pt idx="2536">
                  <c:v>323.2306923866272</c:v>
                </c:pt>
                <c:pt idx="2537">
                  <c:v>323.5259063243866</c:v>
                </c:pt>
                <c:pt idx="2538">
                  <c:v>323.52606272697449</c:v>
                </c:pt>
                <c:pt idx="2539">
                  <c:v>323.57448601722717</c:v>
                </c:pt>
                <c:pt idx="2540">
                  <c:v>323.84889554977423</c:v>
                </c:pt>
                <c:pt idx="2541">
                  <c:v>323.84924817085272</c:v>
                </c:pt>
                <c:pt idx="2542">
                  <c:v>324.05334138870239</c:v>
                </c:pt>
                <c:pt idx="2543">
                  <c:v>324.05347466468811</c:v>
                </c:pt>
                <c:pt idx="2544">
                  <c:v>324.41080069541931</c:v>
                </c:pt>
                <c:pt idx="2545">
                  <c:v>324.41098880767822</c:v>
                </c:pt>
                <c:pt idx="2546">
                  <c:v>324.41106986999512</c:v>
                </c:pt>
                <c:pt idx="2547">
                  <c:v>324.85145783424377</c:v>
                </c:pt>
                <c:pt idx="2548">
                  <c:v>324.85183954238892</c:v>
                </c:pt>
                <c:pt idx="2549">
                  <c:v>324.85213422775269</c:v>
                </c:pt>
                <c:pt idx="2550">
                  <c:v>324.85292601585388</c:v>
                </c:pt>
                <c:pt idx="2551">
                  <c:v>325.20841789245611</c:v>
                </c:pt>
                <c:pt idx="2552">
                  <c:v>325.20890045166021</c:v>
                </c:pt>
                <c:pt idx="2553">
                  <c:v>325.20920181274408</c:v>
                </c:pt>
                <c:pt idx="2554">
                  <c:v>325.29110670089722</c:v>
                </c:pt>
                <c:pt idx="2555">
                  <c:v>325.53887724876398</c:v>
                </c:pt>
                <c:pt idx="2556">
                  <c:v>325.53901791572571</c:v>
                </c:pt>
                <c:pt idx="2557">
                  <c:v>325.6344256401062</c:v>
                </c:pt>
                <c:pt idx="2558">
                  <c:v>326.12944412231451</c:v>
                </c:pt>
                <c:pt idx="2559">
                  <c:v>326.12995409965521</c:v>
                </c:pt>
                <c:pt idx="2560">
                  <c:v>326.13023066520691</c:v>
                </c:pt>
                <c:pt idx="2561">
                  <c:v>326.13055968284613</c:v>
                </c:pt>
                <c:pt idx="2562">
                  <c:v>326.45817136764532</c:v>
                </c:pt>
                <c:pt idx="2563">
                  <c:v>326.45845627784729</c:v>
                </c:pt>
                <c:pt idx="2564">
                  <c:v>326.45863223075872</c:v>
                </c:pt>
                <c:pt idx="2565">
                  <c:v>326.9799816608429</c:v>
                </c:pt>
                <c:pt idx="2566">
                  <c:v>326.98047232627869</c:v>
                </c:pt>
                <c:pt idx="2567">
                  <c:v>326.98127937316889</c:v>
                </c:pt>
                <c:pt idx="2568">
                  <c:v>326.98156213760382</c:v>
                </c:pt>
                <c:pt idx="2569">
                  <c:v>327.23404288291931</c:v>
                </c:pt>
                <c:pt idx="2570">
                  <c:v>327.23423314094538</c:v>
                </c:pt>
                <c:pt idx="2571">
                  <c:v>327.24017691612238</c:v>
                </c:pt>
                <c:pt idx="2572">
                  <c:v>327.62039351463318</c:v>
                </c:pt>
                <c:pt idx="2573">
                  <c:v>327.62058544158941</c:v>
                </c:pt>
                <c:pt idx="2574">
                  <c:v>327.62065815925598</c:v>
                </c:pt>
                <c:pt idx="2575">
                  <c:v>327.69793915748602</c:v>
                </c:pt>
                <c:pt idx="2576">
                  <c:v>328.00495791435242</c:v>
                </c:pt>
                <c:pt idx="2577">
                  <c:v>328.00531315803528</c:v>
                </c:pt>
                <c:pt idx="2578">
                  <c:v>328.4439709186554</c:v>
                </c:pt>
                <c:pt idx="2579">
                  <c:v>328.44415235519409</c:v>
                </c:pt>
                <c:pt idx="2580">
                  <c:v>328.44425678253168</c:v>
                </c:pt>
                <c:pt idx="2581">
                  <c:v>328.44435548782349</c:v>
                </c:pt>
                <c:pt idx="2582">
                  <c:v>328.79491639137268</c:v>
                </c:pt>
                <c:pt idx="2583">
                  <c:v>328.79504919052118</c:v>
                </c:pt>
                <c:pt idx="2584">
                  <c:v>328.79512524604797</c:v>
                </c:pt>
                <c:pt idx="2585">
                  <c:v>329.00721144676208</c:v>
                </c:pt>
                <c:pt idx="2586">
                  <c:v>329.00742411613459</c:v>
                </c:pt>
                <c:pt idx="2587">
                  <c:v>329.29043912887568</c:v>
                </c:pt>
                <c:pt idx="2588">
                  <c:v>329.29057264327997</c:v>
                </c:pt>
                <c:pt idx="2589">
                  <c:v>329.30424475669861</c:v>
                </c:pt>
                <c:pt idx="2590">
                  <c:v>329.65291500091553</c:v>
                </c:pt>
                <c:pt idx="2591">
                  <c:v>329.65307354927057</c:v>
                </c:pt>
                <c:pt idx="2592">
                  <c:v>329.6531343460083</c:v>
                </c:pt>
                <c:pt idx="2593">
                  <c:v>329.75984692573547</c:v>
                </c:pt>
                <c:pt idx="2594">
                  <c:v>330.31661558151251</c:v>
                </c:pt>
                <c:pt idx="2595">
                  <c:v>330.31680035591131</c:v>
                </c:pt>
                <c:pt idx="2596">
                  <c:v>330.31689143180847</c:v>
                </c:pt>
                <c:pt idx="2597">
                  <c:v>330.31696367263788</c:v>
                </c:pt>
                <c:pt idx="2598">
                  <c:v>330.5355589389801</c:v>
                </c:pt>
                <c:pt idx="2599">
                  <c:v>330.53574872016912</c:v>
                </c:pt>
                <c:pt idx="2600">
                  <c:v>330.56235146522522</c:v>
                </c:pt>
                <c:pt idx="2601">
                  <c:v>330.79935836791992</c:v>
                </c:pt>
                <c:pt idx="2602">
                  <c:v>330.79947137832642</c:v>
                </c:pt>
                <c:pt idx="2603">
                  <c:v>330.90641093254089</c:v>
                </c:pt>
                <c:pt idx="2604">
                  <c:v>331.30294251441961</c:v>
                </c:pt>
                <c:pt idx="2605">
                  <c:v>331.3031952381134</c:v>
                </c:pt>
                <c:pt idx="2606">
                  <c:v>331.30331373214722</c:v>
                </c:pt>
                <c:pt idx="2607">
                  <c:v>331.36458730697632</c:v>
                </c:pt>
                <c:pt idx="2608">
                  <c:v>331.61240983009338</c:v>
                </c:pt>
                <c:pt idx="2609">
                  <c:v>331.86700558662409</c:v>
                </c:pt>
                <c:pt idx="2610">
                  <c:v>331.86737871170038</c:v>
                </c:pt>
                <c:pt idx="2611">
                  <c:v>331.86757254600519</c:v>
                </c:pt>
                <c:pt idx="2612">
                  <c:v>332.15948295593262</c:v>
                </c:pt>
                <c:pt idx="2613">
                  <c:v>332.15962100028992</c:v>
                </c:pt>
                <c:pt idx="2614">
                  <c:v>332.16680002212519</c:v>
                </c:pt>
                <c:pt idx="2615">
                  <c:v>332.6268904209137</c:v>
                </c:pt>
                <c:pt idx="2616">
                  <c:v>332.62730836868292</c:v>
                </c:pt>
                <c:pt idx="2617">
                  <c:v>332.62758708000177</c:v>
                </c:pt>
                <c:pt idx="2618">
                  <c:v>332.90007352828979</c:v>
                </c:pt>
                <c:pt idx="2619">
                  <c:v>332.90019726753229</c:v>
                </c:pt>
                <c:pt idx="2620">
                  <c:v>332.90025973320007</c:v>
                </c:pt>
                <c:pt idx="2621">
                  <c:v>332.97039914131159</c:v>
                </c:pt>
                <c:pt idx="2622">
                  <c:v>333.27556252479548</c:v>
                </c:pt>
                <c:pt idx="2623">
                  <c:v>333.27571964263922</c:v>
                </c:pt>
                <c:pt idx="2624">
                  <c:v>333.31359052658081</c:v>
                </c:pt>
                <c:pt idx="2625">
                  <c:v>333.6649124622345</c:v>
                </c:pt>
                <c:pt idx="2626">
                  <c:v>333.66528987884521</c:v>
                </c:pt>
                <c:pt idx="2627">
                  <c:v>334.02784633636469</c:v>
                </c:pt>
                <c:pt idx="2628">
                  <c:v>334.02817630767822</c:v>
                </c:pt>
                <c:pt idx="2629">
                  <c:v>334.02841210365301</c:v>
                </c:pt>
                <c:pt idx="2630">
                  <c:v>334.02860188484192</c:v>
                </c:pt>
                <c:pt idx="2631">
                  <c:v>334.31491017341608</c:v>
                </c:pt>
                <c:pt idx="2632">
                  <c:v>334.31508755683899</c:v>
                </c:pt>
                <c:pt idx="2633">
                  <c:v>334.64099550247192</c:v>
                </c:pt>
                <c:pt idx="2634">
                  <c:v>334.64133596420288</c:v>
                </c:pt>
                <c:pt idx="2635">
                  <c:v>334.64160394668579</c:v>
                </c:pt>
                <c:pt idx="2636">
                  <c:v>335.00394582748407</c:v>
                </c:pt>
                <c:pt idx="2637">
                  <c:v>335.00412845611572</c:v>
                </c:pt>
                <c:pt idx="2638">
                  <c:v>335.00421476364141</c:v>
                </c:pt>
                <c:pt idx="2639">
                  <c:v>335.03034019470209</c:v>
                </c:pt>
                <c:pt idx="2640">
                  <c:v>335.42122745513922</c:v>
                </c:pt>
                <c:pt idx="2641">
                  <c:v>335.42139101028442</c:v>
                </c:pt>
                <c:pt idx="2642">
                  <c:v>335.42146515846252</c:v>
                </c:pt>
                <c:pt idx="2643">
                  <c:v>335.80916142463678</c:v>
                </c:pt>
                <c:pt idx="2644">
                  <c:v>335.80933785438538</c:v>
                </c:pt>
                <c:pt idx="2645">
                  <c:v>335.80940699577332</c:v>
                </c:pt>
                <c:pt idx="2646">
                  <c:v>335.833575963974</c:v>
                </c:pt>
                <c:pt idx="2647">
                  <c:v>336.23026943206793</c:v>
                </c:pt>
                <c:pt idx="2648">
                  <c:v>336.23066210746771</c:v>
                </c:pt>
                <c:pt idx="2649">
                  <c:v>336.23096609115601</c:v>
                </c:pt>
                <c:pt idx="2650">
                  <c:v>336.58128595352167</c:v>
                </c:pt>
                <c:pt idx="2651">
                  <c:v>336.58167457580572</c:v>
                </c:pt>
                <c:pt idx="2652">
                  <c:v>336.58195638656622</c:v>
                </c:pt>
                <c:pt idx="2653">
                  <c:v>336.84385442733759</c:v>
                </c:pt>
                <c:pt idx="2654">
                  <c:v>336.84398078918463</c:v>
                </c:pt>
                <c:pt idx="2655">
                  <c:v>337.23818445205688</c:v>
                </c:pt>
                <c:pt idx="2656">
                  <c:v>337.23863005638123</c:v>
                </c:pt>
                <c:pt idx="2657">
                  <c:v>337.23885750770569</c:v>
                </c:pt>
                <c:pt idx="2658">
                  <c:v>337.239182472229</c:v>
                </c:pt>
                <c:pt idx="2659">
                  <c:v>337.59861063957209</c:v>
                </c:pt>
                <c:pt idx="2660">
                  <c:v>337.5988826751709</c:v>
                </c:pt>
                <c:pt idx="2661">
                  <c:v>337.59903621673578</c:v>
                </c:pt>
                <c:pt idx="2662">
                  <c:v>337.96341252326971</c:v>
                </c:pt>
                <c:pt idx="2663">
                  <c:v>337.96383953094482</c:v>
                </c:pt>
                <c:pt idx="2664">
                  <c:v>337.96408009529108</c:v>
                </c:pt>
                <c:pt idx="2665">
                  <c:v>338.2407431602478</c:v>
                </c:pt>
                <c:pt idx="2666">
                  <c:v>338.24112820625311</c:v>
                </c:pt>
                <c:pt idx="2667">
                  <c:v>338.24890685081482</c:v>
                </c:pt>
                <c:pt idx="2668">
                  <c:v>338.56595993041992</c:v>
                </c:pt>
                <c:pt idx="2669">
                  <c:v>338.56609511375427</c:v>
                </c:pt>
                <c:pt idx="2670">
                  <c:v>338.58151006698608</c:v>
                </c:pt>
                <c:pt idx="2671">
                  <c:v>338.69598317146301</c:v>
                </c:pt>
                <c:pt idx="2672">
                  <c:v>339.18501210212708</c:v>
                </c:pt>
                <c:pt idx="2673">
                  <c:v>339.1853289604187</c:v>
                </c:pt>
                <c:pt idx="2674">
                  <c:v>339.18548250198359</c:v>
                </c:pt>
                <c:pt idx="2675">
                  <c:v>339.18562364578253</c:v>
                </c:pt>
                <c:pt idx="2676">
                  <c:v>339.44289422035217</c:v>
                </c:pt>
                <c:pt idx="2677">
                  <c:v>339.44301509857178</c:v>
                </c:pt>
                <c:pt idx="2678">
                  <c:v>339.49898052215582</c:v>
                </c:pt>
                <c:pt idx="2679">
                  <c:v>339.79179668426508</c:v>
                </c:pt>
                <c:pt idx="2680">
                  <c:v>339.79214954376221</c:v>
                </c:pt>
                <c:pt idx="2681">
                  <c:v>340.07424807548517</c:v>
                </c:pt>
                <c:pt idx="2682">
                  <c:v>340.07458353042603</c:v>
                </c:pt>
                <c:pt idx="2683">
                  <c:v>340.40731263160711</c:v>
                </c:pt>
                <c:pt idx="2684">
                  <c:v>340.40861630439758</c:v>
                </c:pt>
                <c:pt idx="2685">
                  <c:v>340.40882992744451</c:v>
                </c:pt>
                <c:pt idx="2686">
                  <c:v>340.83117651939392</c:v>
                </c:pt>
                <c:pt idx="2687">
                  <c:v>340.83157706260681</c:v>
                </c:pt>
                <c:pt idx="2688">
                  <c:v>340.83180975914001</c:v>
                </c:pt>
                <c:pt idx="2689">
                  <c:v>340.83210468292242</c:v>
                </c:pt>
                <c:pt idx="2690">
                  <c:v>341.12615370750427</c:v>
                </c:pt>
                <c:pt idx="2691">
                  <c:v>341.12628650665278</c:v>
                </c:pt>
                <c:pt idx="2692">
                  <c:v>341.12635803222662</c:v>
                </c:pt>
                <c:pt idx="2693">
                  <c:v>341.43826222419739</c:v>
                </c:pt>
                <c:pt idx="2694">
                  <c:v>341.43844437599182</c:v>
                </c:pt>
                <c:pt idx="2695">
                  <c:v>341.44771599769592</c:v>
                </c:pt>
                <c:pt idx="2696">
                  <c:v>341.56357288360601</c:v>
                </c:pt>
                <c:pt idx="2697">
                  <c:v>341.88344836235052</c:v>
                </c:pt>
                <c:pt idx="2698">
                  <c:v>341.88414788246149</c:v>
                </c:pt>
                <c:pt idx="2699">
                  <c:v>341.9030909538269</c:v>
                </c:pt>
                <c:pt idx="2700">
                  <c:v>342.20374584197998</c:v>
                </c:pt>
                <c:pt idx="2701">
                  <c:v>342.20388698577881</c:v>
                </c:pt>
                <c:pt idx="2702">
                  <c:v>342.24626278877258</c:v>
                </c:pt>
                <c:pt idx="2703">
                  <c:v>342.36163115501398</c:v>
                </c:pt>
                <c:pt idx="2704">
                  <c:v>342.62504053115839</c:v>
                </c:pt>
                <c:pt idx="2705">
                  <c:v>342.62516760826111</c:v>
                </c:pt>
                <c:pt idx="2706">
                  <c:v>342.92095637321472</c:v>
                </c:pt>
                <c:pt idx="2707">
                  <c:v>342.92135214805597</c:v>
                </c:pt>
                <c:pt idx="2708">
                  <c:v>343.16236662864691</c:v>
                </c:pt>
                <c:pt idx="2709">
                  <c:v>343.16249346733088</c:v>
                </c:pt>
                <c:pt idx="2710">
                  <c:v>343.16566634178162</c:v>
                </c:pt>
                <c:pt idx="2711">
                  <c:v>343.50935435295099</c:v>
                </c:pt>
                <c:pt idx="2712">
                  <c:v>343.50949239730829</c:v>
                </c:pt>
                <c:pt idx="2713">
                  <c:v>343.51896142959589</c:v>
                </c:pt>
                <c:pt idx="2714">
                  <c:v>344.02729845047003</c:v>
                </c:pt>
                <c:pt idx="2715">
                  <c:v>344.02747750282288</c:v>
                </c:pt>
                <c:pt idx="2716">
                  <c:v>344.02754187583918</c:v>
                </c:pt>
                <c:pt idx="2717">
                  <c:v>344.02760815620422</c:v>
                </c:pt>
                <c:pt idx="2718">
                  <c:v>344.3859977722168</c:v>
                </c:pt>
                <c:pt idx="2719">
                  <c:v>344.38619184494019</c:v>
                </c:pt>
                <c:pt idx="2720">
                  <c:v>344.38629555702209</c:v>
                </c:pt>
                <c:pt idx="2721">
                  <c:v>344.66873002052313</c:v>
                </c:pt>
                <c:pt idx="2722">
                  <c:v>344.66888236999512</c:v>
                </c:pt>
                <c:pt idx="2723">
                  <c:v>344.6689555644989</c:v>
                </c:pt>
                <c:pt idx="2724">
                  <c:v>344.76959800720209</c:v>
                </c:pt>
                <c:pt idx="2725">
                  <c:v>345.00606894493097</c:v>
                </c:pt>
                <c:pt idx="2726">
                  <c:v>345.31669306755072</c:v>
                </c:pt>
                <c:pt idx="2727">
                  <c:v>345.31713509559631</c:v>
                </c:pt>
                <c:pt idx="2728">
                  <c:v>345.31738376617432</c:v>
                </c:pt>
                <c:pt idx="2729">
                  <c:v>345.57450890541082</c:v>
                </c:pt>
                <c:pt idx="2730">
                  <c:v>345.57463645935059</c:v>
                </c:pt>
                <c:pt idx="2731">
                  <c:v>345.57470941543579</c:v>
                </c:pt>
                <c:pt idx="2732">
                  <c:v>345.86537098884583</c:v>
                </c:pt>
                <c:pt idx="2733">
                  <c:v>345.86558175086981</c:v>
                </c:pt>
                <c:pt idx="2734">
                  <c:v>346.01490998268127</c:v>
                </c:pt>
                <c:pt idx="2735">
                  <c:v>346.02750039100653</c:v>
                </c:pt>
                <c:pt idx="2736">
                  <c:v>346.28688621521002</c:v>
                </c:pt>
                <c:pt idx="2737">
                  <c:v>346.28702139854431</c:v>
                </c:pt>
                <c:pt idx="2738">
                  <c:v>346.37225532531738</c:v>
                </c:pt>
                <c:pt idx="2739">
                  <c:v>346.6891028881073</c:v>
                </c:pt>
                <c:pt idx="2740">
                  <c:v>346.68923401832581</c:v>
                </c:pt>
                <c:pt idx="2741">
                  <c:v>346.71587777137762</c:v>
                </c:pt>
                <c:pt idx="2742">
                  <c:v>347.08657789230352</c:v>
                </c:pt>
                <c:pt idx="2743">
                  <c:v>347.08694982528692</c:v>
                </c:pt>
                <c:pt idx="2744">
                  <c:v>347.38961362838751</c:v>
                </c:pt>
                <c:pt idx="2745">
                  <c:v>347.39039707183838</c:v>
                </c:pt>
                <c:pt idx="2746">
                  <c:v>347.39049983024597</c:v>
                </c:pt>
                <c:pt idx="2747">
                  <c:v>347.60886406898499</c:v>
                </c:pt>
                <c:pt idx="2748">
                  <c:v>347.60908818244928</c:v>
                </c:pt>
                <c:pt idx="2749">
                  <c:v>347.63298535346979</c:v>
                </c:pt>
                <c:pt idx="2750">
                  <c:v>348.10368299484247</c:v>
                </c:pt>
                <c:pt idx="2751">
                  <c:v>348.10408043861389</c:v>
                </c:pt>
                <c:pt idx="2752">
                  <c:v>348.10434007644648</c:v>
                </c:pt>
                <c:pt idx="2753">
                  <c:v>348.40923547744751</c:v>
                </c:pt>
                <c:pt idx="2754">
                  <c:v>348.40936040878302</c:v>
                </c:pt>
                <c:pt idx="2755">
                  <c:v>348.40942311286932</c:v>
                </c:pt>
                <c:pt idx="2756">
                  <c:v>348.43555760383612</c:v>
                </c:pt>
                <c:pt idx="2757">
                  <c:v>348.75509309768682</c:v>
                </c:pt>
                <c:pt idx="2758">
                  <c:v>348.75524926185608</c:v>
                </c:pt>
                <c:pt idx="2759">
                  <c:v>348.77606296539312</c:v>
                </c:pt>
                <c:pt idx="2760">
                  <c:v>348.92087340354919</c:v>
                </c:pt>
                <c:pt idx="2761">
                  <c:v>349.13699626922607</c:v>
                </c:pt>
                <c:pt idx="2762">
                  <c:v>349.13749718666082</c:v>
                </c:pt>
                <c:pt idx="2763">
                  <c:v>349.23537588119513</c:v>
                </c:pt>
                <c:pt idx="2764">
                  <c:v>349.65971803665161</c:v>
                </c:pt>
                <c:pt idx="2765">
                  <c:v>349.66009473800659</c:v>
                </c:pt>
                <c:pt idx="2766">
                  <c:v>349.66040062904358</c:v>
                </c:pt>
                <c:pt idx="2767">
                  <c:v>349.88145661354059</c:v>
                </c:pt>
                <c:pt idx="2768">
                  <c:v>349.88158273696899</c:v>
                </c:pt>
                <c:pt idx="2769">
                  <c:v>350.06626319885248</c:v>
                </c:pt>
                <c:pt idx="2770">
                  <c:v>350.06641364097601</c:v>
                </c:pt>
                <c:pt idx="2771">
                  <c:v>350.3463728427887</c:v>
                </c:pt>
                <c:pt idx="2772">
                  <c:v>350.34651565551758</c:v>
                </c:pt>
                <c:pt idx="2773">
                  <c:v>350.38232159614557</c:v>
                </c:pt>
                <c:pt idx="2774">
                  <c:v>350.6817364692688</c:v>
                </c:pt>
                <c:pt idx="2775">
                  <c:v>350.6820867061615</c:v>
                </c:pt>
                <c:pt idx="2776">
                  <c:v>351.0061023235321</c:v>
                </c:pt>
                <c:pt idx="2777">
                  <c:v>351.00625371932978</c:v>
                </c:pt>
                <c:pt idx="2778">
                  <c:v>351.0063202381134</c:v>
                </c:pt>
                <c:pt idx="2779">
                  <c:v>351.26299548149109</c:v>
                </c:pt>
                <c:pt idx="2780">
                  <c:v>351.263258934021</c:v>
                </c:pt>
                <c:pt idx="2781">
                  <c:v>351.29915261268621</c:v>
                </c:pt>
                <c:pt idx="2782">
                  <c:v>351.71018576622009</c:v>
                </c:pt>
                <c:pt idx="2783">
                  <c:v>351.71058344840998</c:v>
                </c:pt>
                <c:pt idx="2784">
                  <c:v>351.71081829071039</c:v>
                </c:pt>
                <c:pt idx="2785">
                  <c:v>351.98396849632257</c:v>
                </c:pt>
                <c:pt idx="2786">
                  <c:v>351.9840943813324</c:v>
                </c:pt>
                <c:pt idx="2787">
                  <c:v>352.17976522445679</c:v>
                </c:pt>
                <c:pt idx="2788">
                  <c:v>352.17991662025452</c:v>
                </c:pt>
                <c:pt idx="2789">
                  <c:v>352.36028409004211</c:v>
                </c:pt>
                <c:pt idx="2790">
                  <c:v>352.36041140556341</c:v>
                </c:pt>
                <c:pt idx="2791">
                  <c:v>352.44165706634521</c:v>
                </c:pt>
                <c:pt idx="2792">
                  <c:v>352.8498854637146</c:v>
                </c:pt>
                <c:pt idx="2793">
                  <c:v>352.85011792182922</c:v>
                </c:pt>
                <c:pt idx="2794">
                  <c:v>352.85021233558649</c:v>
                </c:pt>
                <c:pt idx="2795">
                  <c:v>352.90046119689941</c:v>
                </c:pt>
                <c:pt idx="2796">
                  <c:v>353.27368021011353</c:v>
                </c:pt>
                <c:pt idx="2797">
                  <c:v>353.27409362792969</c:v>
                </c:pt>
                <c:pt idx="2798">
                  <c:v>353.27433633804321</c:v>
                </c:pt>
                <c:pt idx="2799">
                  <c:v>353.58766436576838</c:v>
                </c:pt>
                <c:pt idx="2800">
                  <c:v>353.58781671524048</c:v>
                </c:pt>
                <c:pt idx="2801">
                  <c:v>353.88716769218439</c:v>
                </c:pt>
                <c:pt idx="2802">
                  <c:v>353.88982701301569</c:v>
                </c:pt>
                <c:pt idx="2803">
                  <c:v>353.89011168479919</c:v>
                </c:pt>
                <c:pt idx="2804">
                  <c:v>354.31568503379822</c:v>
                </c:pt>
                <c:pt idx="2805">
                  <c:v>354.31612610816961</c:v>
                </c:pt>
                <c:pt idx="2806">
                  <c:v>354.31655025482178</c:v>
                </c:pt>
                <c:pt idx="2807">
                  <c:v>354.31719779968262</c:v>
                </c:pt>
                <c:pt idx="2808">
                  <c:v>354.71020317077642</c:v>
                </c:pt>
                <c:pt idx="2809">
                  <c:v>354.71034169197083</c:v>
                </c:pt>
                <c:pt idx="2810">
                  <c:v>354.71041297912598</c:v>
                </c:pt>
                <c:pt idx="2811">
                  <c:v>355.0083532333374</c:v>
                </c:pt>
                <c:pt idx="2812">
                  <c:v>355.00849747657782</c:v>
                </c:pt>
                <c:pt idx="2813">
                  <c:v>355.00860285758972</c:v>
                </c:pt>
                <c:pt idx="2814">
                  <c:v>355.46686983108521</c:v>
                </c:pt>
                <c:pt idx="2815">
                  <c:v>355.46726608276367</c:v>
                </c:pt>
                <c:pt idx="2816">
                  <c:v>355.46752619743347</c:v>
                </c:pt>
                <c:pt idx="2817">
                  <c:v>355.46777582168579</c:v>
                </c:pt>
                <c:pt idx="2818">
                  <c:v>355.78652954101563</c:v>
                </c:pt>
                <c:pt idx="2819">
                  <c:v>355.78683400154108</c:v>
                </c:pt>
                <c:pt idx="2820">
                  <c:v>355.78704953193659</c:v>
                </c:pt>
                <c:pt idx="2821">
                  <c:v>356.03231906890869</c:v>
                </c:pt>
                <c:pt idx="2822">
                  <c:v>356.03247404098511</c:v>
                </c:pt>
                <c:pt idx="2823">
                  <c:v>356.10760974884028</c:v>
                </c:pt>
                <c:pt idx="2824">
                  <c:v>356.40449452400208</c:v>
                </c:pt>
                <c:pt idx="2825">
                  <c:v>356.40482687950129</c:v>
                </c:pt>
                <c:pt idx="2826">
                  <c:v>356.63352942466742</c:v>
                </c:pt>
                <c:pt idx="2827">
                  <c:v>356.63367676734919</c:v>
                </c:pt>
                <c:pt idx="2828">
                  <c:v>356.84133100509638</c:v>
                </c:pt>
                <c:pt idx="2829">
                  <c:v>356.84145450592041</c:v>
                </c:pt>
                <c:pt idx="2830">
                  <c:v>356.90963220596308</c:v>
                </c:pt>
                <c:pt idx="2831">
                  <c:v>357.05088400840759</c:v>
                </c:pt>
                <c:pt idx="2832">
                  <c:v>357.30415678024292</c:v>
                </c:pt>
                <c:pt idx="2833">
                  <c:v>357.30427289009089</c:v>
                </c:pt>
                <c:pt idx="2834">
                  <c:v>357.36929965019232</c:v>
                </c:pt>
                <c:pt idx="2835">
                  <c:v>357.71569633483892</c:v>
                </c:pt>
                <c:pt idx="2836">
                  <c:v>357.71592092514038</c:v>
                </c:pt>
                <c:pt idx="2837">
                  <c:v>357.71603512763983</c:v>
                </c:pt>
                <c:pt idx="2838">
                  <c:v>357.82804656028748</c:v>
                </c:pt>
                <c:pt idx="2839">
                  <c:v>357.99237489700317</c:v>
                </c:pt>
                <c:pt idx="2840">
                  <c:v>358.2228102684021</c:v>
                </c:pt>
                <c:pt idx="2841">
                  <c:v>358.22292637825012</c:v>
                </c:pt>
                <c:pt idx="2842">
                  <c:v>358.58302593231201</c:v>
                </c:pt>
                <c:pt idx="2843">
                  <c:v>358.58318281173712</c:v>
                </c:pt>
                <c:pt idx="2844">
                  <c:v>358.58328986167908</c:v>
                </c:pt>
                <c:pt idx="2845">
                  <c:v>358.63089084625238</c:v>
                </c:pt>
                <c:pt idx="2846">
                  <c:v>359.02193689346308</c:v>
                </c:pt>
                <c:pt idx="2847">
                  <c:v>359.02226519584661</c:v>
                </c:pt>
                <c:pt idx="2848">
                  <c:v>359.02247285842901</c:v>
                </c:pt>
                <c:pt idx="2849">
                  <c:v>359.23675131797791</c:v>
                </c:pt>
                <c:pt idx="2850">
                  <c:v>359.23688125610352</c:v>
                </c:pt>
                <c:pt idx="2851">
                  <c:v>359.49813318252558</c:v>
                </c:pt>
                <c:pt idx="2852">
                  <c:v>359.49830985069269</c:v>
                </c:pt>
                <c:pt idx="2853">
                  <c:v>359.73065161705023</c:v>
                </c:pt>
                <c:pt idx="2854">
                  <c:v>359.73082947731018</c:v>
                </c:pt>
                <c:pt idx="2855">
                  <c:v>359.77394676208502</c:v>
                </c:pt>
                <c:pt idx="2856">
                  <c:v>360.17236280441278</c:v>
                </c:pt>
                <c:pt idx="2857">
                  <c:v>360.17250990867609</c:v>
                </c:pt>
                <c:pt idx="2858">
                  <c:v>360.17257976531982</c:v>
                </c:pt>
                <c:pt idx="2859">
                  <c:v>360.23248434066772</c:v>
                </c:pt>
                <c:pt idx="2860">
                  <c:v>360.58885288238531</c:v>
                </c:pt>
                <c:pt idx="2861">
                  <c:v>360.58926439285278</c:v>
                </c:pt>
                <c:pt idx="2862">
                  <c:v>360.81775999069208</c:v>
                </c:pt>
                <c:pt idx="2863">
                  <c:v>360.81799173355103</c:v>
                </c:pt>
                <c:pt idx="2864">
                  <c:v>360.81814932823181</c:v>
                </c:pt>
                <c:pt idx="2865">
                  <c:v>361.08923101425171</c:v>
                </c:pt>
                <c:pt idx="2866">
                  <c:v>361.08949327468872</c:v>
                </c:pt>
                <c:pt idx="2867">
                  <c:v>361.38027238845831</c:v>
                </c:pt>
                <c:pt idx="2868">
                  <c:v>361.38039803504938</c:v>
                </c:pt>
                <c:pt idx="2869">
                  <c:v>361.38048768043518</c:v>
                </c:pt>
                <c:pt idx="2870">
                  <c:v>361.62341809272772</c:v>
                </c:pt>
                <c:pt idx="2871">
                  <c:v>361.86345458030701</c:v>
                </c:pt>
                <c:pt idx="2872">
                  <c:v>361.8641152381897</c:v>
                </c:pt>
                <c:pt idx="2873">
                  <c:v>361.86419916152948</c:v>
                </c:pt>
                <c:pt idx="2874">
                  <c:v>362.16992425918579</c:v>
                </c:pt>
                <c:pt idx="2875">
                  <c:v>362.17012166976929</c:v>
                </c:pt>
                <c:pt idx="2876">
                  <c:v>362.18142485618591</c:v>
                </c:pt>
                <c:pt idx="2877">
                  <c:v>362.64791941642761</c:v>
                </c:pt>
                <c:pt idx="2878">
                  <c:v>362.64840531349182</c:v>
                </c:pt>
                <c:pt idx="2879">
                  <c:v>362.64872694015497</c:v>
                </c:pt>
                <c:pt idx="2880">
                  <c:v>362.93541431427002</c:v>
                </c:pt>
                <c:pt idx="2881">
                  <c:v>362.93563413620001</c:v>
                </c:pt>
                <c:pt idx="2882">
                  <c:v>362.93576669692987</c:v>
                </c:pt>
                <c:pt idx="2883">
                  <c:v>363.19913196563721</c:v>
                </c:pt>
                <c:pt idx="2884">
                  <c:v>363.19928407669067</c:v>
                </c:pt>
                <c:pt idx="2885">
                  <c:v>363.69613146781921</c:v>
                </c:pt>
                <c:pt idx="2886">
                  <c:v>363.69655299186712</c:v>
                </c:pt>
                <c:pt idx="2887">
                  <c:v>363.69679284095758</c:v>
                </c:pt>
                <c:pt idx="2888">
                  <c:v>363.69702410697943</c:v>
                </c:pt>
                <c:pt idx="2889">
                  <c:v>363.90184807777399</c:v>
                </c:pt>
                <c:pt idx="2890">
                  <c:v>363.90279483795172</c:v>
                </c:pt>
                <c:pt idx="2891">
                  <c:v>363.90289354324341</c:v>
                </c:pt>
                <c:pt idx="2892">
                  <c:v>364.25401544570917</c:v>
                </c:pt>
                <c:pt idx="2893">
                  <c:v>364.25415730476379</c:v>
                </c:pt>
                <c:pt idx="2894">
                  <c:v>364.25423407554632</c:v>
                </c:pt>
                <c:pt idx="2895">
                  <c:v>364.3568902015686</c:v>
                </c:pt>
                <c:pt idx="2896">
                  <c:v>364.80267643928528</c:v>
                </c:pt>
                <c:pt idx="2897">
                  <c:v>364.80295515060419</c:v>
                </c:pt>
                <c:pt idx="2898">
                  <c:v>364.8030846118927</c:v>
                </c:pt>
                <c:pt idx="2899">
                  <c:v>365.03310823440552</c:v>
                </c:pt>
                <c:pt idx="2900">
                  <c:v>365.03324294090271</c:v>
                </c:pt>
                <c:pt idx="2901">
                  <c:v>365.04372715950012</c:v>
                </c:pt>
                <c:pt idx="2902">
                  <c:v>365.15874433517462</c:v>
                </c:pt>
                <c:pt idx="2903">
                  <c:v>365.48880386352539</c:v>
                </c:pt>
                <c:pt idx="2904">
                  <c:v>365.48895072937012</c:v>
                </c:pt>
                <c:pt idx="2905">
                  <c:v>365.50331449508673</c:v>
                </c:pt>
                <c:pt idx="2906">
                  <c:v>365.91670274734503</c:v>
                </c:pt>
                <c:pt idx="2907">
                  <c:v>365.91684126853937</c:v>
                </c:pt>
                <c:pt idx="2908">
                  <c:v>365.91690611839289</c:v>
                </c:pt>
                <c:pt idx="2909">
                  <c:v>365.96185922622681</c:v>
                </c:pt>
                <c:pt idx="2910">
                  <c:v>366.28331398963928</c:v>
                </c:pt>
                <c:pt idx="2911">
                  <c:v>366.28343868255621</c:v>
                </c:pt>
                <c:pt idx="2912">
                  <c:v>366.30106472969061</c:v>
                </c:pt>
                <c:pt idx="2913">
                  <c:v>366.62604546546942</c:v>
                </c:pt>
                <c:pt idx="2914">
                  <c:v>366.62619757652283</c:v>
                </c:pt>
                <c:pt idx="2915">
                  <c:v>366.64509630203253</c:v>
                </c:pt>
                <c:pt idx="2916">
                  <c:v>366.76139903068542</c:v>
                </c:pt>
                <c:pt idx="2917">
                  <c:v>367.06553721427917</c:v>
                </c:pt>
                <c:pt idx="2918">
                  <c:v>367.06568694114691</c:v>
                </c:pt>
                <c:pt idx="2919">
                  <c:v>367.1038134098053</c:v>
                </c:pt>
                <c:pt idx="2920">
                  <c:v>367.40210938453669</c:v>
                </c:pt>
                <c:pt idx="2921">
                  <c:v>367.40246534347528</c:v>
                </c:pt>
                <c:pt idx="2922">
                  <c:v>367.75218963623053</c:v>
                </c:pt>
                <c:pt idx="2923">
                  <c:v>367.75259494781488</c:v>
                </c:pt>
                <c:pt idx="2924">
                  <c:v>367.75283694267267</c:v>
                </c:pt>
                <c:pt idx="2925">
                  <c:v>368.08132100105291</c:v>
                </c:pt>
                <c:pt idx="2926">
                  <c:v>368.08174228668207</c:v>
                </c:pt>
                <c:pt idx="2927">
                  <c:v>368.08200764656073</c:v>
                </c:pt>
                <c:pt idx="2928">
                  <c:v>368.42099380493158</c:v>
                </c:pt>
                <c:pt idx="2929">
                  <c:v>368.42138648033142</c:v>
                </c:pt>
                <c:pt idx="2930">
                  <c:v>368.42164444923401</c:v>
                </c:pt>
                <c:pt idx="2931">
                  <c:v>368.74410009384161</c:v>
                </c:pt>
                <c:pt idx="2932">
                  <c:v>368.74422264099121</c:v>
                </c:pt>
                <c:pt idx="2933">
                  <c:v>368.74428272247309</c:v>
                </c:pt>
                <c:pt idx="2934">
                  <c:v>368.82543706893921</c:v>
                </c:pt>
                <c:pt idx="2935">
                  <c:v>369.07540345191961</c:v>
                </c:pt>
                <c:pt idx="2936">
                  <c:v>369.07553315162659</c:v>
                </c:pt>
                <c:pt idx="2937">
                  <c:v>369.16842365264893</c:v>
                </c:pt>
                <c:pt idx="2938">
                  <c:v>369.50847196578979</c:v>
                </c:pt>
                <c:pt idx="2939">
                  <c:v>369.50887703895569</c:v>
                </c:pt>
                <c:pt idx="2940">
                  <c:v>369.7177791595459</c:v>
                </c:pt>
                <c:pt idx="2941">
                  <c:v>369.71793079376221</c:v>
                </c:pt>
                <c:pt idx="2942">
                  <c:v>369.96368360519409</c:v>
                </c:pt>
                <c:pt idx="2943">
                  <c:v>369.96383452415472</c:v>
                </c:pt>
                <c:pt idx="2944">
                  <c:v>369.96868181228638</c:v>
                </c:pt>
                <c:pt idx="2945">
                  <c:v>370.39940333366388</c:v>
                </c:pt>
                <c:pt idx="2946">
                  <c:v>370.3996365070343</c:v>
                </c:pt>
                <c:pt idx="2947">
                  <c:v>370.39972496032709</c:v>
                </c:pt>
                <c:pt idx="2948">
                  <c:v>370.42730784416199</c:v>
                </c:pt>
                <c:pt idx="2949">
                  <c:v>370.72620701789862</c:v>
                </c:pt>
                <c:pt idx="2950">
                  <c:v>370.72634410858149</c:v>
                </c:pt>
                <c:pt idx="2951">
                  <c:v>370.77059030532843</c:v>
                </c:pt>
                <c:pt idx="2952">
                  <c:v>371.04542112350458</c:v>
                </c:pt>
                <c:pt idx="2953">
                  <c:v>371.04586911201483</c:v>
                </c:pt>
                <c:pt idx="2954">
                  <c:v>371.33909463882452</c:v>
                </c:pt>
                <c:pt idx="2955">
                  <c:v>371.3395414352417</c:v>
                </c:pt>
                <c:pt idx="2956">
                  <c:v>371.61671233177191</c:v>
                </c:pt>
                <c:pt idx="2957">
                  <c:v>371.61683416366583</c:v>
                </c:pt>
                <c:pt idx="2958">
                  <c:v>371.61689567565918</c:v>
                </c:pt>
                <c:pt idx="2959">
                  <c:v>371.97891688346863</c:v>
                </c:pt>
                <c:pt idx="2960">
                  <c:v>371.97909092903137</c:v>
                </c:pt>
                <c:pt idx="2961">
                  <c:v>371.97917532920837</c:v>
                </c:pt>
                <c:pt idx="2962">
                  <c:v>372.05426716804499</c:v>
                </c:pt>
                <c:pt idx="2963">
                  <c:v>372.40140628814697</c:v>
                </c:pt>
                <c:pt idx="2964">
                  <c:v>372.40154314041138</c:v>
                </c:pt>
                <c:pt idx="2965">
                  <c:v>372.40162301063538</c:v>
                </c:pt>
                <c:pt idx="2966">
                  <c:v>372.49129724502558</c:v>
                </c:pt>
                <c:pt idx="2967">
                  <c:v>372.82462859153748</c:v>
                </c:pt>
                <c:pt idx="2968">
                  <c:v>372.82475996017462</c:v>
                </c:pt>
                <c:pt idx="2969">
                  <c:v>372.83389210700989</c:v>
                </c:pt>
                <c:pt idx="2970">
                  <c:v>373.13255786895752</c:v>
                </c:pt>
                <c:pt idx="2971">
                  <c:v>373.13297176361078</c:v>
                </c:pt>
                <c:pt idx="2972">
                  <c:v>373.34946823120117</c:v>
                </c:pt>
                <c:pt idx="2973">
                  <c:v>373.34961557388311</c:v>
                </c:pt>
                <c:pt idx="2974">
                  <c:v>373.54024362564093</c:v>
                </c:pt>
                <c:pt idx="2975">
                  <c:v>373.54035949707031</c:v>
                </c:pt>
                <c:pt idx="2976">
                  <c:v>373.63450360298162</c:v>
                </c:pt>
                <c:pt idx="2977">
                  <c:v>374.104407787323</c:v>
                </c:pt>
                <c:pt idx="2978">
                  <c:v>374.10485219955439</c:v>
                </c:pt>
                <c:pt idx="2979">
                  <c:v>374.10512614250177</c:v>
                </c:pt>
                <c:pt idx="2980">
                  <c:v>374.15389490127558</c:v>
                </c:pt>
                <c:pt idx="2981">
                  <c:v>374.47075796127319</c:v>
                </c:pt>
                <c:pt idx="2982">
                  <c:v>374.47097325325012</c:v>
                </c:pt>
                <c:pt idx="2983">
                  <c:v>374.47110867500311</c:v>
                </c:pt>
                <c:pt idx="2984">
                  <c:v>374.89278888702393</c:v>
                </c:pt>
                <c:pt idx="2985">
                  <c:v>374.89294481277472</c:v>
                </c:pt>
                <c:pt idx="2986">
                  <c:v>374.89301371574402</c:v>
                </c:pt>
                <c:pt idx="2987">
                  <c:v>374.90458512306208</c:v>
                </c:pt>
                <c:pt idx="2988">
                  <c:v>375.27759528160101</c:v>
                </c:pt>
                <c:pt idx="2989">
                  <c:v>375.27772760391241</c:v>
                </c:pt>
                <c:pt idx="2990">
                  <c:v>375.27780246734619</c:v>
                </c:pt>
                <c:pt idx="2991">
                  <c:v>375.56887412071228</c:v>
                </c:pt>
                <c:pt idx="2992">
                  <c:v>375.56902861595148</c:v>
                </c:pt>
                <c:pt idx="2993">
                  <c:v>375.58323907852167</c:v>
                </c:pt>
                <c:pt idx="2994">
                  <c:v>375.69770312309271</c:v>
                </c:pt>
                <c:pt idx="2995">
                  <c:v>376.02895760536188</c:v>
                </c:pt>
                <c:pt idx="2996">
                  <c:v>376.02920079231262</c:v>
                </c:pt>
                <c:pt idx="2997">
                  <c:v>376.20396494865417</c:v>
                </c:pt>
                <c:pt idx="2998">
                  <c:v>376.20436239242548</c:v>
                </c:pt>
                <c:pt idx="2999">
                  <c:v>376.42696595191961</c:v>
                </c:pt>
                <c:pt idx="3000">
                  <c:v>376.42708396911621</c:v>
                </c:pt>
                <c:pt idx="3001">
                  <c:v>376.50036597251892</c:v>
                </c:pt>
                <c:pt idx="3002">
                  <c:v>376.87877893447882</c:v>
                </c:pt>
                <c:pt idx="3003">
                  <c:v>376.87890124320978</c:v>
                </c:pt>
                <c:pt idx="3004">
                  <c:v>376.87896656990051</c:v>
                </c:pt>
                <c:pt idx="3005">
                  <c:v>376.98706412315369</c:v>
                </c:pt>
                <c:pt idx="3006">
                  <c:v>377.20566773414612</c:v>
                </c:pt>
                <c:pt idx="3007">
                  <c:v>377.20579624176031</c:v>
                </c:pt>
                <c:pt idx="3008">
                  <c:v>377.29949355125427</c:v>
                </c:pt>
                <c:pt idx="3009">
                  <c:v>377.65971040725708</c:v>
                </c:pt>
                <c:pt idx="3010">
                  <c:v>377.65989303588867</c:v>
                </c:pt>
                <c:pt idx="3011">
                  <c:v>377.65996980667109</c:v>
                </c:pt>
                <c:pt idx="3012">
                  <c:v>377.75877022743231</c:v>
                </c:pt>
                <c:pt idx="3013">
                  <c:v>378.14808297157288</c:v>
                </c:pt>
                <c:pt idx="3014">
                  <c:v>378.14822340011602</c:v>
                </c:pt>
                <c:pt idx="3015">
                  <c:v>378.14828777313232</c:v>
                </c:pt>
                <c:pt idx="3016">
                  <c:v>378.39381098747248</c:v>
                </c:pt>
                <c:pt idx="3017">
                  <c:v>378.39403772354132</c:v>
                </c:pt>
                <c:pt idx="3018">
                  <c:v>378.44679594039923</c:v>
                </c:pt>
                <c:pt idx="3019">
                  <c:v>378.80332136154169</c:v>
                </c:pt>
                <c:pt idx="3020">
                  <c:v>378.80375218391418</c:v>
                </c:pt>
                <c:pt idx="3021">
                  <c:v>379.08246278762817</c:v>
                </c:pt>
                <c:pt idx="3022">
                  <c:v>379.08261847496033</c:v>
                </c:pt>
                <c:pt idx="3023">
                  <c:v>379.08267736434942</c:v>
                </c:pt>
                <c:pt idx="3024">
                  <c:v>379.30657052993769</c:v>
                </c:pt>
                <c:pt idx="3025">
                  <c:v>379.30669617652887</c:v>
                </c:pt>
                <c:pt idx="3026">
                  <c:v>379.363037109375</c:v>
                </c:pt>
                <c:pt idx="3027">
                  <c:v>379.84375810623169</c:v>
                </c:pt>
                <c:pt idx="3028">
                  <c:v>379.84410691261292</c:v>
                </c:pt>
                <c:pt idx="3029">
                  <c:v>379.84435844421392</c:v>
                </c:pt>
                <c:pt idx="3030">
                  <c:v>380.09112453460688</c:v>
                </c:pt>
                <c:pt idx="3031">
                  <c:v>380.0913233757019</c:v>
                </c:pt>
                <c:pt idx="3032">
                  <c:v>380.0914363861084</c:v>
                </c:pt>
                <c:pt idx="3033">
                  <c:v>380.16564106941217</c:v>
                </c:pt>
                <c:pt idx="3034">
                  <c:v>380.53903079032898</c:v>
                </c:pt>
                <c:pt idx="3035">
                  <c:v>380.53916931152338</c:v>
                </c:pt>
                <c:pt idx="3036">
                  <c:v>380.53923273086548</c:v>
                </c:pt>
                <c:pt idx="3037">
                  <c:v>380.84494209289551</c:v>
                </c:pt>
                <c:pt idx="3038">
                  <c:v>380.84520936012268</c:v>
                </c:pt>
                <c:pt idx="3039">
                  <c:v>380.85355639457703</c:v>
                </c:pt>
                <c:pt idx="3040">
                  <c:v>380.96576380729681</c:v>
                </c:pt>
                <c:pt idx="3041">
                  <c:v>381.33110117912292</c:v>
                </c:pt>
                <c:pt idx="3042">
                  <c:v>381.33136343955988</c:v>
                </c:pt>
                <c:pt idx="3043">
                  <c:v>381.33146452903748</c:v>
                </c:pt>
                <c:pt idx="3044">
                  <c:v>381.42385125160217</c:v>
                </c:pt>
                <c:pt idx="3045">
                  <c:v>381.75750517845148</c:v>
                </c:pt>
                <c:pt idx="3046">
                  <c:v>381.75761985778809</c:v>
                </c:pt>
                <c:pt idx="3047">
                  <c:v>381.76688718795782</c:v>
                </c:pt>
                <c:pt idx="3048">
                  <c:v>382.08188319206238</c:v>
                </c:pt>
                <c:pt idx="3049">
                  <c:v>382.08207297325129</c:v>
                </c:pt>
                <c:pt idx="3050">
                  <c:v>382.11224246025091</c:v>
                </c:pt>
                <c:pt idx="3051">
                  <c:v>382.43199324607849</c:v>
                </c:pt>
                <c:pt idx="3052">
                  <c:v>382.43238759040833</c:v>
                </c:pt>
                <c:pt idx="3053">
                  <c:v>382.77267813682562</c:v>
                </c:pt>
                <c:pt idx="3054">
                  <c:v>382.77300024032593</c:v>
                </c:pt>
                <c:pt idx="3055">
                  <c:v>382.77318215370178</c:v>
                </c:pt>
                <c:pt idx="3056">
                  <c:v>383.09187054634089</c:v>
                </c:pt>
                <c:pt idx="3057">
                  <c:v>383.09220004081732</c:v>
                </c:pt>
                <c:pt idx="3058">
                  <c:v>383.09237813949579</c:v>
                </c:pt>
                <c:pt idx="3059">
                  <c:v>383.42219758033752</c:v>
                </c:pt>
                <c:pt idx="3060">
                  <c:v>383.42257714271551</c:v>
                </c:pt>
                <c:pt idx="3061">
                  <c:v>383.42279458045959</c:v>
                </c:pt>
                <c:pt idx="3062">
                  <c:v>383.78313636779791</c:v>
                </c:pt>
                <c:pt idx="3063">
                  <c:v>383.78328943252558</c:v>
                </c:pt>
                <c:pt idx="3064">
                  <c:v>383.78336334228521</c:v>
                </c:pt>
                <c:pt idx="3065">
                  <c:v>383.83174538612371</c:v>
                </c:pt>
                <c:pt idx="3066">
                  <c:v>384.22755479812622</c:v>
                </c:pt>
                <c:pt idx="3067">
                  <c:v>384.22784185409552</c:v>
                </c:pt>
                <c:pt idx="3068">
                  <c:v>384.22800302505487</c:v>
                </c:pt>
                <c:pt idx="3069">
                  <c:v>384.31645107269293</c:v>
                </c:pt>
                <c:pt idx="3070">
                  <c:v>384.72467970848078</c:v>
                </c:pt>
                <c:pt idx="3071">
                  <c:v>384.7248113155365</c:v>
                </c:pt>
                <c:pt idx="3072">
                  <c:v>384.72488951683039</c:v>
                </c:pt>
                <c:pt idx="3073">
                  <c:v>384.95610451698298</c:v>
                </c:pt>
                <c:pt idx="3074">
                  <c:v>384.95622849464422</c:v>
                </c:pt>
                <c:pt idx="3075">
                  <c:v>384.97522640228271</c:v>
                </c:pt>
                <c:pt idx="3076">
                  <c:v>385.08938384056091</c:v>
                </c:pt>
                <c:pt idx="3077">
                  <c:v>385.40479278564447</c:v>
                </c:pt>
                <c:pt idx="3078">
                  <c:v>385.40492296218872</c:v>
                </c:pt>
                <c:pt idx="3079">
                  <c:v>385.43349456787109</c:v>
                </c:pt>
                <c:pt idx="3080">
                  <c:v>385.82465600967407</c:v>
                </c:pt>
                <c:pt idx="3081">
                  <c:v>385.82481455802917</c:v>
                </c:pt>
                <c:pt idx="3082">
                  <c:v>385.82492280006409</c:v>
                </c:pt>
                <c:pt idx="3083">
                  <c:v>385.89270567893982</c:v>
                </c:pt>
                <c:pt idx="3084">
                  <c:v>386.0760543346405</c:v>
                </c:pt>
                <c:pt idx="3085">
                  <c:v>386.28448271751398</c:v>
                </c:pt>
                <c:pt idx="3086">
                  <c:v>386.28470039367681</c:v>
                </c:pt>
                <c:pt idx="3087">
                  <c:v>386.52944684028631</c:v>
                </c:pt>
                <c:pt idx="3088">
                  <c:v>386.5295832157135</c:v>
                </c:pt>
                <c:pt idx="3089">
                  <c:v>386.58095121383673</c:v>
                </c:pt>
                <c:pt idx="3090">
                  <c:v>386.69479966163641</c:v>
                </c:pt>
                <c:pt idx="3091">
                  <c:v>387.04688405990601</c:v>
                </c:pt>
                <c:pt idx="3092">
                  <c:v>387.04702830314642</c:v>
                </c:pt>
                <c:pt idx="3093">
                  <c:v>387.04710602760309</c:v>
                </c:pt>
                <c:pt idx="3094">
                  <c:v>387.40761065483088</c:v>
                </c:pt>
                <c:pt idx="3095">
                  <c:v>387.40779542922968</c:v>
                </c:pt>
                <c:pt idx="3096">
                  <c:v>387.40786457061768</c:v>
                </c:pt>
                <c:pt idx="3097">
                  <c:v>387.49822044372559</c:v>
                </c:pt>
                <c:pt idx="3098">
                  <c:v>387.92474174499512</c:v>
                </c:pt>
                <c:pt idx="3099">
                  <c:v>387.92491769790649</c:v>
                </c:pt>
                <c:pt idx="3100">
                  <c:v>387.92501711845398</c:v>
                </c:pt>
                <c:pt idx="3101">
                  <c:v>388.11254262924189</c:v>
                </c:pt>
                <c:pt idx="3102">
                  <c:v>388.11272931098938</c:v>
                </c:pt>
                <c:pt idx="3103">
                  <c:v>388.18194723129272</c:v>
                </c:pt>
                <c:pt idx="3104">
                  <c:v>388.29729580879211</c:v>
                </c:pt>
                <c:pt idx="3105">
                  <c:v>388.68981385231018</c:v>
                </c:pt>
                <c:pt idx="3106">
                  <c:v>388.68998074531561</c:v>
                </c:pt>
                <c:pt idx="3107">
                  <c:v>388.69005656242371</c:v>
                </c:pt>
                <c:pt idx="3108">
                  <c:v>388.78789067268372</c:v>
                </c:pt>
                <c:pt idx="3109">
                  <c:v>389.05807709693909</c:v>
                </c:pt>
                <c:pt idx="3110">
                  <c:v>389.05824613571173</c:v>
                </c:pt>
                <c:pt idx="3111">
                  <c:v>389.15171146392822</c:v>
                </c:pt>
                <c:pt idx="3112">
                  <c:v>389.49339699745178</c:v>
                </c:pt>
                <c:pt idx="3113">
                  <c:v>389.49352049827581</c:v>
                </c:pt>
                <c:pt idx="3114">
                  <c:v>389.49359440803528</c:v>
                </c:pt>
                <c:pt idx="3115">
                  <c:v>389.55879545211792</c:v>
                </c:pt>
                <c:pt idx="3116">
                  <c:v>389.86020302772522</c:v>
                </c:pt>
                <c:pt idx="3117">
                  <c:v>389.86043953895569</c:v>
                </c:pt>
                <c:pt idx="3118">
                  <c:v>389.90195560455322</c:v>
                </c:pt>
                <c:pt idx="3119">
                  <c:v>390.22951936721802</c:v>
                </c:pt>
                <c:pt idx="3120">
                  <c:v>390.229984998703</c:v>
                </c:pt>
                <c:pt idx="3121">
                  <c:v>390.53832077980042</c:v>
                </c:pt>
                <c:pt idx="3122">
                  <c:v>390.53849577903748</c:v>
                </c:pt>
                <c:pt idx="3123">
                  <c:v>390.53856039047241</c:v>
                </c:pt>
                <c:pt idx="3124">
                  <c:v>390.72077393531799</c:v>
                </c:pt>
                <c:pt idx="3125">
                  <c:v>390.72089385986328</c:v>
                </c:pt>
                <c:pt idx="3126">
                  <c:v>391.15177965164179</c:v>
                </c:pt>
                <c:pt idx="3127">
                  <c:v>391.1519980430603</c:v>
                </c:pt>
                <c:pt idx="3128">
                  <c:v>391.1520836353302</c:v>
                </c:pt>
                <c:pt idx="3129">
                  <c:v>391.25568962097168</c:v>
                </c:pt>
                <c:pt idx="3130">
                  <c:v>391.51642727851868</c:v>
                </c:pt>
                <c:pt idx="3131">
                  <c:v>391.51663303375238</c:v>
                </c:pt>
                <c:pt idx="3132">
                  <c:v>391.5167248249054</c:v>
                </c:pt>
                <c:pt idx="3133">
                  <c:v>391.86581420898438</c:v>
                </c:pt>
                <c:pt idx="3134">
                  <c:v>391.86597871780401</c:v>
                </c:pt>
                <c:pt idx="3135">
                  <c:v>391.86604928970343</c:v>
                </c:pt>
                <c:pt idx="3136">
                  <c:v>391.96309423446661</c:v>
                </c:pt>
                <c:pt idx="3137">
                  <c:v>392.3029317855835</c:v>
                </c:pt>
                <c:pt idx="3138">
                  <c:v>392.30335664749151</c:v>
                </c:pt>
                <c:pt idx="3139">
                  <c:v>392.67423605918879</c:v>
                </c:pt>
                <c:pt idx="3140">
                  <c:v>392.67465496063232</c:v>
                </c:pt>
                <c:pt idx="3141">
                  <c:v>392.67491626739502</c:v>
                </c:pt>
                <c:pt idx="3142">
                  <c:v>393.10534596443182</c:v>
                </c:pt>
                <c:pt idx="3143">
                  <c:v>393.10815405845642</c:v>
                </c:pt>
                <c:pt idx="3144">
                  <c:v>393.10856676101679</c:v>
                </c:pt>
                <c:pt idx="3145">
                  <c:v>393.10882329940802</c:v>
                </c:pt>
                <c:pt idx="3146">
                  <c:v>393.40061354637152</c:v>
                </c:pt>
                <c:pt idx="3147">
                  <c:v>393.4007682800293</c:v>
                </c:pt>
                <c:pt idx="3148">
                  <c:v>393.40083479881292</c:v>
                </c:pt>
                <c:pt idx="3149">
                  <c:v>393.72265577316278</c:v>
                </c:pt>
                <c:pt idx="3150">
                  <c:v>393.72282147407532</c:v>
                </c:pt>
                <c:pt idx="3151">
                  <c:v>393.72290134429932</c:v>
                </c:pt>
                <c:pt idx="3152">
                  <c:v>393.99354028701782</c:v>
                </c:pt>
                <c:pt idx="3153">
                  <c:v>393.99386835098272</c:v>
                </c:pt>
                <c:pt idx="3154">
                  <c:v>394.03004741668701</c:v>
                </c:pt>
                <c:pt idx="3155">
                  <c:v>394.31990933418268</c:v>
                </c:pt>
                <c:pt idx="3156">
                  <c:v>394.32003283500671</c:v>
                </c:pt>
                <c:pt idx="3157">
                  <c:v>394.37074446678162</c:v>
                </c:pt>
                <c:pt idx="3158">
                  <c:v>394.70194816589361</c:v>
                </c:pt>
                <c:pt idx="3159">
                  <c:v>394.70211720466608</c:v>
                </c:pt>
                <c:pt idx="3160">
                  <c:v>394.70980429649347</c:v>
                </c:pt>
                <c:pt idx="3161">
                  <c:v>394.82562661170959</c:v>
                </c:pt>
                <c:pt idx="3162">
                  <c:v>395.1991560459137</c:v>
                </c:pt>
                <c:pt idx="3163">
                  <c:v>395.19936847686768</c:v>
                </c:pt>
                <c:pt idx="3164">
                  <c:v>395.19943284988398</c:v>
                </c:pt>
                <c:pt idx="3165">
                  <c:v>395.49560117721558</c:v>
                </c:pt>
                <c:pt idx="3166">
                  <c:v>395.49580240249628</c:v>
                </c:pt>
                <c:pt idx="3167">
                  <c:v>395.51360416412348</c:v>
                </c:pt>
                <c:pt idx="3168">
                  <c:v>395.62840056419373</c:v>
                </c:pt>
                <c:pt idx="3169">
                  <c:v>395.95993113517761</c:v>
                </c:pt>
                <c:pt idx="3170">
                  <c:v>395.9601194858551</c:v>
                </c:pt>
                <c:pt idx="3171">
                  <c:v>395.97139406204218</c:v>
                </c:pt>
                <c:pt idx="3172">
                  <c:v>396.33412003517151</c:v>
                </c:pt>
                <c:pt idx="3173">
                  <c:v>396.33431720733643</c:v>
                </c:pt>
                <c:pt idx="3174">
                  <c:v>396.33439207077032</c:v>
                </c:pt>
                <c:pt idx="3175">
                  <c:v>396.43162846565252</c:v>
                </c:pt>
                <c:pt idx="3176">
                  <c:v>396.97189927101141</c:v>
                </c:pt>
                <c:pt idx="3177">
                  <c:v>396.97235131263727</c:v>
                </c:pt>
                <c:pt idx="3178">
                  <c:v>396.97257900238043</c:v>
                </c:pt>
                <c:pt idx="3179">
                  <c:v>396.97340106964111</c:v>
                </c:pt>
                <c:pt idx="3180">
                  <c:v>397.27871537208563</c:v>
                </c:pt>
                <c:pt idx="3181">
                  <c:v>397.27884316444403</c:v>
                </c:pt>
                <c:pt idx="3182">
                  <c:v>397.27891874313349</c:v>
                </c:pt>
                <c:pt idx="3183">
                  <c:v>397.50147414207458</c:v>
                </c:pt>
                <c:pt idx="3184">
                  <c:v>397.50162053108221</c:v>
                </c:pt>
                <c:pt idx="3185">
                  <c:v>397.57829713821411</c:v>
                </c:pt>
                <c:pt idx="3186">
                  <c:v>397.72993659973139</c:v>
                </c:pt>
                <c:pt idx="3187">
                  <c:v>397.97217798233032</c:v>
                </c:pt>
                <c:pt idx="3188">
                  <c:v>397.97238326072687</c:v>
                </c:pt>
                <c:pt idx="3189">
                  <c:v>398.03620600700378</c:v>
                </c:pt>
                <c:pt idx="3190">
                  <c:v>398.36575436592102</c:v>
                </c:pt>
                <c:pt idx="3191">
                  <c:v>398.36591649055481</c:v>
                </c:pt>
                <c:pt idx="3192">
                  <c:v>398.37968134880072</c:v>
                </c:pt>
                <c:pt idx="3193">
                  <c:v>398.49470043182367</c:v>
                </c:pt>
                <c:pt idx="3194">
                  <c:v>398.77294206619263</c:v>
                </c:pt>
                <c:pt idx="3195">
                  <c:v>398.77312183380133</c:v>
                </c:pt>
                <c:pt idx="3196">
                  <c:v>398.839524269104</c:v>
                </c:pt>
                <c:pt idx="3197">
                  <c:v>399.18606519699102</c:v>
                </c:pt>
                <c:pt idx="3198">
                  <c:v>399.18624758720398</c:v>
                </c:pt>
                <c:pt idx="3199">
                  <c:v>399.18631601333618</c:v>
                </c:pt>
                <c:pt idx="3200">
                  <c:v>399.29475235939032</c:v>
                </c:pt>
                <c:pt idx="3201">
                  <c:v>399.74123048782349</c:v>
                </c:pt>
                <c:pt idx="3202">
                  <c:v>399.74140167236328</c:v>
                </c:pt>
                <c:pt idx="3203">
                  <c:v>399.74151134490972</c:v>
                </c:pt>
                <c:pt idx="3204">
                  <c:v>399.9843385219574</c:v>
                </c:pt>
                <c:pt idx="3205">
                  <c:v>399.98445463180542</c:v>
                </c:pt>
                <c:pt idx="3206">
                  <c:v>399.98456335067749</c:v>
                </c:pt>
                <c:pt idx="3207">
                  <c:v>400.09722328186041</c:v>
                </c:pt>
                <c:pt idx="3208">
                  <c:v>400.64826393127441</c:v>
                </c:pt>
                <c:pt idx="3209">
                  <c:v>400.648756980896</c:v>
                </c:pt>
                <c:pt idx="3210">
                  <c:v>400.64901971817022</c:v>
                </c:pt>
                <c:pt idx="3211">
                  <c:v>400.64933776855469</c:v>
                </c:pt>
                <c:pt idx="3212">
                  <c:v>400.87375044822687</c:v>
                </c:pt>
                <c:pt idx="3213">
                  <c:v>400.87387681007391</c:v>
                </c:pt>
                <c:pt idx="3214">
                  <c:v>400.899080991745</c:v>
                </c:pt>
                <c:pt idx="3215">
                  <c:v>401.18363189697271</c:v>
                </c:pt>
                <c:pt idx="3216">
                  <c:v>401.18379545211792</c:v>
                </c:pt>
                <c:pt idx="3217">
                  <c:v>401.24348855018621</c:v>
                </c:pt>
                <c:pt idx="3218">
                  <c:v>401.35887932777399</c:v>
                </c:pt>
                <c:pt idx="3219">
                  <c:v>401.71403956413269</c:v>
                </c:pt>
                <c:pt idx="3220">
                  <c:v>401.71418786048889</c:v>
                </c:pt>
                <c:pt idx="3221">
                  <c:v>401.71426701545721</c:v>
                </c:pt>
                <c:pt idx="3222">
                  <c:v>402.00210070610052</c:v>
                </c:pt>
                <c:pt idx="3223">
                  <c:v>402.0022599697113</c:v>
                </c:pt>
                <c:pt idx="3224">
                  <c:v>402.04539799690252</c:v>
                </c:pt>
                <c:pt idx="3225">
                  <c:v>402.16049885749823</c:v>
                </c:pt>
                <c:pt idx="3226">
                  <c:v>402.68074345588678</c:v>
                </c:pt>
                <c:pt idx="3227">
                  <c:v>402.68105292320251</c:v>
                </c:pt>
                <c:pt idx="3228">
                  <c:v>402.68115401268011</c:v>
                </c:pt>
                <c:pt idx="3229">
                  <c:v>402.68138122558588</c:v>
                </c:pt>
                <c:pt idx="3230">
                  <c:v>402.86067914962769</c:v>
                </c:pt>
                <c:pt idx="3231">
                  <c:v>402.86080026626593</c:v>
                </c:pt>
                <c:pt idx="3232">
                  <c:v>402.96033072471619</c:v>
                </c:pt>
                <c:pt idx="3233">
                  <c:v>403.43740344047552</c:v>
                </c:pt>
                <c:pt idx="3234">
                  <c:v>403.43789267539978</c:v>
                </c:pt>
                <c:pt idx="3235">
                  <c:v>403.43816328048712</c:v>
                </c:pt>
                <c:pt idx="3236">
                  <c:v>403.77591347694403</c:v>
                </c:pt>
                <c:pt idx="3237">
                  <c:v>403.77606248855591</c:v>
                </c:pt>
                <c:pt idx="3238">
                  <c:v>403.7761402130127</c:v>
                </c:pt>
                <c:pt idx="3239">
                  <c:v>403.77624106407171</c:v>
                </c:pt>
                <c:pt idx="3240">
                  <c:v>404.03416275978088</c:v>
                </c:pt>
                <c:pt idx="3241">
                  <c:v>404.03438496589661</c:v>
                </c:pt>
                <c:pt idx="3242">
                  <c:v>404.10651016235352</c:v>
                </c:pt>
                <c:pt idx="3243">
                  <c:v>404.25203275680542</c:v>
                </c:pt>
                <c:pt idx="3244">
                  <c:v>404.45029449462891</c:v>
                </c:pt>
                <c:pt idx="3245">
                  <c:v>404.45045137405401</c:v>
                </c:pt>
                <c:pt idx="3246">
                  <c:v>404.56589293479919</c:v>
                </c:pt>
                <c:pt idx="3247">
                  <c:v>404.78748655319208</c:v>
                </c:pt>
                <c:pt idx="3248">
                  <c:v>404.99957585334778</c:v>
                </c:pt>
                <c:pt idx="3249">
                  <c:v>404.99972438812262</c:v>
                </c:pt>
                <c:pt idx="3250">
                  <c:v>405.04776668548578</c:v>
                </c:pt>
                <c:pt idx="3251">
                  <c:v>405.26987719535828</c:v>
                </c:pt>
                <c:pt idx="3252">
                  <c:v>405.26999878883362</c:v>
                </c:pt>
                <c:pt idx="3253">
                  <c:v>405.36763882637018</c:v>
                </c:pt>
                <c:pt idx="3254">
                  <c:v>405.82586193084722</c:v>
                </c:pt>
                <c:pt idx="3255">
                  <c:v>405.82624578475952</c:v>
                </c:pt>
                <c:pt idx="3256">
                  <c:v>405.8265233039856</c:v>
                </c:pt>
                <c:pt idx="3257">
                  <c:v>406.12300109863281</c:v>
                </c:pt>
                <c:pt idx="3258">
                  <c:v>406.12312984466553</c:v>
                </c:pt>
                <c:pt idx="3259">
                  <c:v>406.12321329116821</c:v>
                </c:pt>
                <c:pt idx="3260">
                  <c:v>406.31611561775208</c:v>
                </c:pt>
                <c:pt idx="3261">
                  <c:v>406.31635975837708</c:v>
                </c:pt>
                <c:pt idx="3262">
                  <c:v>406.55277991294861</c:v>
                </c:pt>
                <c:pt idx="3263">
                  <c:v>406.55292224884028</c:v>
                </c:pt>
                <c:pt idx="3264">
                  <c:v>406.62616682052612</c:v>
                </c:pt>
                <c:pt idx="3265">
                  <c:v>406.87754440307617</c:v>
                </c:pt>
                <c:pt idx="3266">
                  <c:v>406.87771987915039</c:v>
                </c:pt>
                <c:pt idx="3267">
                  <c:v>406.96970558166498</c:v>
                </c:pt>
                <c:pt idx="3268">
                  <c:v>407.38137531280518</c:v>
                </c:pt>
                <c:pt idx="3269">
                  <c:v>407.38176226615911</c:v>
                </c:pt>
                <c:pt idx="3270">
                  <c:v>407.38203501701349</c:v>
                </c:pt>
                <c:pt idx="3271">
                  <c:v>407.61845588684082</c:v>
                </c:pt>
                <c:pt idx="3272">
                  <c:v>407.6186408996582</c:v>
                </c:pt>
                <c:pt idx="3273">
                  <c:v>407.80996155738831</c:v>
                </c:pt>
                <c:pt idx="3274">
                  <c:v>407.81008958816528</c:v>
                </c:pt>
                <c:pt idx="3275">
                  <c:v>408.31433081626892</c:v>
                </c:pt>
                <c:pt idx="3276">
                  <c:v>408.31464242935181</c:v>
                </c:pt>
                <c:pt idx="3277">
                  <c:v>408.31479597091669</c:v>
                </c:pt>
                <c:pt idx="3278">
                  <c:v>408.31494688987732</c:v>
                </c:pt>
                <c:pt idx="3279">
                  <c:v>408.59067368507391</c:v>
                </c:pt>
                <c:pt idx="3280">
                  <c:v>408.59080719947809</c:v>
                </c:pt>
                <c:pt idx="3281">
                  <c:v>408.59087634086609</c:v>
                </c:pt>
                <c:pt idx="3282">
                  <c:v>408.72371816635132</c:v>
                </c:pt>
                <c:pt idx="3283">
                  <c:v>408.90952348709112</c:v>
                </c:pt>
                <c:pt idx="3284">
                  <c:v>408.91820406913757</c:v>
                </c:pt>
                <c:pt idx="3285">
                  <c:v>409.45221257209778</c:v>
                </c:pt>
                <c:pt idx="3286">
                  <c:v>409.45258545875549</c:v>
                </c:pt>
                <c:pt idx="3287">
                  <c:v>409.45288443565369</c:v>
                </c:pt>
                <c:pt idx="3288">
                  <c:v>409.45314621925348</c:v>
                </c:pt>
                <c:pt idx="3289">
                  <c:v>409.70421576499939</c:v>
                </c:pt>
                <c:pt idx="3290">
                  <c:v>409.70443844795233</c:v>
                </c:pt>
                <c:pt idx="3291">
                  <c:v>409.87886023521418</c:v>
                </c:pt>
                <c:pt idx="3292">
                  <c:v>409.87901496887213</c:v>
                </c:pt>
                <c:pt idx="3293">
                  <c:v>410.08601021766663</c:v>
                </c:pt>
                <c:pt idx="3294">
                  <c:v>410.08617186546331</c:v>
                </c:pt>
                <c:pt idx="3295">
                  <c:v>410.17674207687378</c:v>
                </c:pt>
                <c:pt idx="3296">
                  <c:v>410.5055730342865</c:v>
                </c:pt>
                <c:pt idx="3297">
                  <c:v>410.50594282150269</c:v>
                </c:pt>
                <c:pt idx="3298">
                  <c:v>410.89021420478821</c:v>
                </c:pt>
                <c:pt idx="3299">
                  <c:v>410.89060878753662</c:v>
                </c:pt>
                <c:pt idx="3300">
                  <c:v>410.89085936546331</c:v>
                </c:pt>
                <c:pt idx="3301">
                  <c:v>411.21785187721252</c:v>
                </c:pt>
                <c:pt idx="3302">
                  <c:v>411.21883797645569</c:v>
                </c:pt>
                <c:pt idx="3303">
                  <c:v>411.21894192695618</c:v>
                </c:pt>
                <c:pt idx="3304">
                  <c:v>411.21901488304138</c:v>
                </c:pt>
                <c:pt idx="3305">
                  <c:v>411.50945448875427</c:v>
                </c:pt>
                <c:pt idx="3306">
                  <c:v>411.50981307029718</c:v>
                </c:pt>
                <c:pt idx="3307">
                  <c:v>411.886070728302</c:v>
                </c:pt>
                <c:pt idx="3308">
                  <c:v>411.88641595840448</c:v>
                </c:pt>
                <c:pt idx="3309">
                  <c:v>411.88650703430181</c:v>
                </c:pt>
                <c:pt idx="3310">
                  <c:v>411.89698362350458</c:v>
                </c:pt>
                <c:pt idx="3311">
                  <c:v>412.24258542060852</c:v>
                </c:pt>
                <c:pt idx="3312">
                  <c:v>412.24279236793518</c:v>
                </c:pt>
                <c:pt idx="3313">
                  <c:v>412.24296450614929</c:v>
                </c:pt>
                <c:pt idx="3314">
                  <c:v>412.58682680129999</c:v>
                </c:pt>
                <c:pt idx="3315">
                  <c:v>412.58719992637629</c:v>
                </c:pt>
                <c:pt idx="3316">
                  <c:v>412.81970143318182</c:v>
                </c:pt>
                <c:pt idx="3317">
                  <c:v>412.8198778629303</c:v>
                </c:pt>
                <c:pt idx="3318">
                  <c:v>412.81998229026789</c:v>
                </c:pt>
                <c:pt idx="3319">
                  <c:v>413.05363154411322</c:v>
                </c:pt>
                <c:pt idx="3320">
                  <c:v>413.05376553535461</c:v>
                </c:pt>
                <c:pt idx="3321">
                  <c:v>413.18946599960333</c:v>
                </c:pt>
                <c:pt idx="3322">
                  <c:v>413.61470437049871</c:v>
                </c:pt>
                <c:pt idx="3323">
                  <c:v>413.61511015892029</c:v>
                </c:pt>
                <c:pt idx="3324">
                  <c:v>413.61639761924738</c:v>
                </c:pt>
                <c:pt idx="3325">
                  <c:v>413.88883185386658</c:v>
                </c:pt>
                <c:pt idx="3326">
                  <c:v>413.88894891738892</c:v>
                </c:pt>
                <c:pt idx="3327">
                  <c:v>413.8890061378479</c:v>
                </c:pt>
                <c:pt idx="3328">
                  <c:v>413.99495220184332</c:v>
                </c:pt>
                <c:pt idx="3329">
                  <c:v>414.25576114654541</c:v>
                </c:pt>
                <c:pt idx="3330">
                  <c:v>414.25589227676392</c:v>
                </c:pt>
                <c:pt idx="3331">
                  <c:v>414.30159974098211</c:v>
                </c:pt>
                <c:pt idx="3332">
                  <c:v>414.63851761817932</c:v>
                </c:pt>
                <c:pt idx="3333">
                  <c:v>414.63889765739441</c:v>
                </c:pt>
                <c:pt idx="3334">
                  <c:v>414.96555495262152</c:v>
                </c:pt>
                <c:pt idx="3335">
                  <c:v>414.96598124504089</c:v>
                </c:pt>
                <c:pt idx="3336">
                  <c:v>414.96622920036322</c:v>
                </c:pt>
                <c:pt idx="3337">
                  <c:v>415.3750479221344</c:v>
                </c:pt>
                <c:pt idx="3338">
                  <c:v>415.37536430358892</c:v>
                </c:pt>
                <c:pt idx="3339">
                  <c:v>415.37555837631231</c:v>
                </c:pt>
                <c:pt idx="3340">
                  <c:v>415.37573885917658</c:v>
                </c:pt>
                <c:pt idx="3341">
                  <c:v>415.67808866500849</c:v>
                </c:pt>
                <c:pt idx="3342">
                  <c:v>415.6785192489624</c:v>
                </c:pt>
                <c:pt idx="3343">
                  <c:v>415.96936535835272</c:v>
                </c:pt>
                <c:pt idx="3344">
                  <c:v>415.96950101852423</c:v>
                </c:pt>
                <c:pt idx="3345">
                  <c:v>415.96957540512079</c:v>
                </c:pt>
                <c:pt idx="3346">
                  <c:v>416.29452586174011</c:v>
                </c:pt>
                <c:pt idx="3347">
                  <c:v>416.29485750198359</c:v>
                </c:pt>
                <c:pt idx="3348">
                  <c:v>416.29507446289063</c:v>
                </c:pt>
                <c:pt idx="3349">
                  <c:v>416.36523509025568</c:v>
                </c:pt>
                <c:pt idx="3350">
                  <c:v>416.69781303405762</c:v>
                </c:pt>
                <c:pt idx="3351">
                  <c:v>416.69815015792852</c:v>
                </c:pt>
                <c:pt idx="3352">
                  <c:v>416.95021224021912</c:v>
                </c:pt>
                <c:pt idx="3353">
                  <c:v>416.95034623146063</c:v>
                </c:pt>
                <c:pt idx="3354">
                  <c:v>416.95041942596441</c:v>
                </c:pt>
                <c:pt idx="3355">
                  <c:v>417.157390832901</c:v>
                </c:pt>
                <c:pt idx="3356">
                  <c:v>417.16324758529657</c:v>
                </c:pt>
                <c:pt idx="3357">
                  <c:v>417.41593647003168</c:v>
                </c:pt>
                <c:pt idx="3358">
                  <c:v>417.4161012172699</c:v>
                </c:pt>
                <c:pt idx="3359">
                  <c:v>417.50801563262939</c:v>
                </c:pt>
                <c:pt idx="3360">
                  <c:v>417.64870095252991</c:v>
                </c:pt>
                <c:pt idx="3361">
                  <c:v>417.97291731834412</c:v>
                </c:pt>
                <c:pt idx="3362">
                  <c:v>417.97307538986212</c:v>
                </c:pt>
                <c:pt idx="3363">
                  <c:v>417.97313141822809</c:v>
                </c:pt>
                <c:pt idx="3364">
                  <c:v>418.32641935348511</c:v>
                </c:pt>
                <c:pt idx="3365">
                  <c:v>418.32655477523798</c:v>
                </c:pt>
                <c:pt idx="3366">
                  <c:v>418.32661461830139</c:v>
                </c:pt>
                <c:pt idx="3367">
                  <c:v>418.42582869529718</c:v>
                </c:pt>
                <c:pt idx="3368">
                  <c:v>418.65626001358032</c:v>
                </c:pt>
                <c:pt idx="3369">
                  <c:v>418.65638947486877</c:v>
                </c:pt>
                <c:pt idx="3370">
                  <c:v>418.76964092254639</c:v>
                </c:pt>
                <c:pt idx="3371">
                  <c:v>419.20031762123108</c:v>
                </c:pt>
                <c:pt idx="3372">
                  <c:v>419.20051741600042</c:v>
                </c:pt>
                <c:pt idx="3373">
                  <c:v>419.20062613487238</c:v>
                </c:pt>
                <c:pt idx="3374">
                  <c:v>419.2286422252655</c:v>
                </c:pt>
                <c:pt idx="3375">
                  <c:v>419.57542872428888</c:v>
                </c:pt>
                <c:pt idx="3376">
                  <c:v>419.5755672454834</c:v>
                </c:pt>
                <c:pt idx="3377">
                  <c:v>419.57563591003418</c:v>
                </c:pt>
                <c:pt idx="3378">
                  <c:v>420.13393950462341</c:v>
                </c:pt>
                <c:pt idx="3379">
                  <c:v>420.13438296318049</c:v>
                </c:pt>
                <c:pt idx="3380">
                  <c:v>420.13465523719788</c:v>
                </c:pt>
                <c:pt idx="3381">
                  <c:v>420.13490748405462</c:v>
                </c:pt>
                <c:pt idx="3382">
                  <c:v>420.38074350357061</c:v>
                </c:pt>
                <c:pt idx="3383">
                  <c:v>420.38107585906982</c:v>
                </c:pt>
                <c:pt idx="3384">
                  <c:v>420.38130044937128</c:v>
                </c:pt>
                <c:pt idx="3385">
                  <c:v>420.72959733009338</c:v>
                </c:pt>
                <c:pt idx="3386">
                  <c:v>420.72973680496222</c:v>
                </c:pt>
                <c:pt idx="3387">
                  <c:v>420.72981405258179</c:v>
                </c:pt>
                <c:pt idx="3388">
                  <c:v>420.83050274848938</c:v>
                </c:pt>
                <c:pt idx="3389">
                  <c:v>421.26264095306402</c:v>
                </c:pt>
                <c:pt idx="3390">
                  <c:v>421.26294231414789</c:v>
                </c:pt>
                <c:pt idx="3391">
                  <c:v>421.26309609413153</c:v>
                </c:pt>
                <c:pt idx="3392">
                  <c:v>421.28874349594122</c:v>
                </c:pt>
                <c:pt idx="3393">
                  <c:v>421.72985768318182</c:v>
                </c:pt>
                <c:pt idx="3394">
                  <c:v>421.73002672195429</c:v>
                </c:pt>
                <c:pt idx="3395">
                  <c:v>421.73011779785162</c:v>
                </c:pt>
                <c:pt idx="3396">
                  <c:v>421.95623683929438</c:v>
                </c:pt>
                <c:pt idx="3397">
                  <c:v>421.95639061927801</c:v>
                </c:pt>
                <c:pt idx="3398">
                  <c:v>421.97574830055243</c:v>
                </c:pt>
                <c:pt idx="3399">
                  <c:v>422.0913097858429</c:v>
                </c:pt>
                <c:pt idx="3400">
                  <c:v>422.41712713241583</c:v>
                </c:pt>
                <c:pt idx="3401">
                  <c:v>422.41725206375122</c:v>
                </c:pt>
                <c:pt idx="3402">
                  <c:v>422.43517804145807</c:v>
                </c:pt>
                <c:pt idx="3403">
                  <c:v>422.80299782752991</c:v>
                </c:pt>
                <c:pt idx="3404">
                  <c:v>422.80319333076483</c:v>
                </c:pt>
                <c:pt idx="3405">
                  <c:v>422.80327892303472</c:v>
                </c:pt>
                <c:pt idx="3406">
                  <c:v>422.89412069320679</c:v>
                </c:pt>
                <c:pt idx="3407">
                  <c:v>423.29908633232122</c:v>
                </c:pt>
                <c:pt idx="3408">
                  <c:v>423.29927062988281</c:v>
                </c:pt>
                <c:pt idx="3409">
                  <c:v>423.29937100410461</c:v>
                </c:pt>
                <c:pt idx="3410">
                  <c:v>423.60912132263178</c:v>
                </c:pt>
                <c:pt idx="3411">
                  <c:v>423.60927844047552</c:v>
                </c:pt>
                <c:pt idx="3412">
                  <c:v>423.60935401916498</c:v>
                </c:pt>
                <c:pt idx="3413">
                  <c:v>423.6935715675354</c:v>
                </c:pt>
                <c:pt idx="3414">
                  <c:v>424.05123567581182</c:v>
                </c:pt>
                <c:pt idx="3415">
                  <c:v>424.05170583724981</c:v>
                </c:pt>
                <c:pt idx="3416">
                  <c:v>424.67911958694458</c:v>
                </c:pt>
                <c:pt idx="3417">
                  <c:v>424.67930960655212</c:v>
                </c:pt>
                <c:pt idx="3418">
                  <c:v>424.67940092086792</c:v>
                </c:pt>
                <c:pt idx="3419">
                  <c:v>424.67953300476069</c:v>
                </c:pt>
                <c:pt idx="3420">
                  <c:v>424.67962241172791</c:v>
                </c:pt>
                <c:pt idx="3421">
                  <c:v>424.67970871925348</c:v>
                </c:pt>
                <c:pt idx="3422">
                  <c:v>424.93513631820679</c:v>
                </c:pt>
                <c:pt idx="3423">
                  <c:v>424.93532133102423</c:v>
                </c:pt>
                <c:pt idx="3424">
                  <c:v>424.95348858833307</c:v>
                </c:pt>
                <c:pt idx="3425">
                  <c:v>425.23871278762817</c:v>
                </c:pt>
                <c:pt idx="3426">
                  <c:v>425.23887300491327</c:v>
                </c:pt>
                <c:pt idx="3427">
                  <c:v>425.29758739471441</c:v>
                </c:pt>
                <c:pt idx="3428">
                  <c:v>425.4145679473877</c:v>
                </c:pt>
                <c:pt idx="3429">
                  <c:v>425.60367918014532</c:v>
                </c:pt>
                <c:pt idx="3430">
                  <c:v>425.64162516593927</c:v>
                </c:pt>
                <c:pt idx="3431">
                  <c:v>425.75665593147278</c:v>
                </c:pt>
                <c:pt idx="3432">
                  <c:v>425.99508452415472</c:v>
                </c:pt>
                <c:pt idx="3433">
                  <c:v>425.99521517753601</c:v>
                </c:pt>
                <c:pt idx="3434">
                  <c:v>426.10071635246283</c:v>
                </c:pt>
                <c:pt idx="3435">
                  <c:v>426.2151460647583</c:v>
                </c:pt>
                <c:pt idx="3436">
                  <c:v>426.38148641586298</c:v>
                </c:pt>
                <c:pt idx="3437">
                  <c:v>426.44475626945501</c:v>
                </c:pt>
                <c:pt idx="3438">
                  <c:v>426.55924820899958</c:v>
                </c:pt>
                <c:pt idx="3439">
                  <c:v>426.79674768447882</c:v>
                </c:pt>
                <c:pt idx="3440">
                  <c:v>426.79687356948853</c:v>
                </c:pt>
                <c:pt idx="3441">
                  <c:v>426.9033305644989</c:v>
                </c:pt>
                <c:pt idx="3442">
                  <c:v>427.01787710189819</c:v>
                </c:pt>
                <c:pt idx="3443">
                  <c:v>427.20383429527283</c:v>
                </c:pt>
                <c:pt idx="3444">
                  <c:v>427.24746465682978</c:v>
                </c:pt>
                <c:pt idx="3445">
                  <c:v>427.35792517662048</c:v>
                </c:pt>
                <c:pt idx="3446">
                  <c:v>427.61868619918818</c:v>
                </c:pt>
                <c:pt idx="3447">
                  <c:v>427.61880779266357</c:v>
                </c:pt>
                <c:pt idx="3448">
                  <c:v>427.70273637771612</c:v>
                </c:pt>
                <c:pt idx="3449">
                  <c:v>427.81737685203552</c:v>
                </c:pt>
                <c:pt idx="3450">
                  <c:v>428.01610469818121</c:v>
                </c:pt>
                <c:pt idx="3451">
                  <c:v>428.04622936248779</c:v>
                </c:pt>
                <c:pt idx="3452">
                  <c:v>428.16135096549988</c:v>
                </c:pt>
                <c:pt idx="3453">
                  <c:v>428.42176389694208</c:v>
                </c:pt>
                <c:pt idx="3454">
                  <c:v>428.42189192771912</c:v>
                </c:pt>
                <c:pt idx="3455">
                  <c:v>428.50538206100458</c:v>
                </c:pt>
                <c:pt idx="3456">
                  <c:v>428.6195330619812</c:v>
                </c:pt>
                <c:pt idx="3457">
                  <c:v>428.83806252479548</c:v>
                </c:pt>
                <c:pt idx="3458">
                  <c:v>428.84941148757929</c:v>
                </c:pt>
                <c:pt idx="3459">
                  <c:v>428.96369051933289</c:v>
                </c:pt>
                <c:pt idx="3460">
                  <c:v>429.25266098976141</c:v>
                </c:pt>
                <c:pt idx="3461">
                  <c:v>429.2527904510498</c:v>
                </c:pt>
                <c:pt idx="3462">
                  <c:v>429.30763792991638</c:v>
                </c:pt>
                <c:pt idx="3463">
                  <c:v>429.4227442741394</c:v>
                </c:pt>
                <c:pt idx="3464">
                  <c:v>429.92265844345093</c:v>
                </c:pt>
                <c:pt idx="3465">
                  <c:v>429.92331004142761</c:v>
                </c:pt>
                <c:pt idx="3466">
                  <c:v>429.9235782623291</c:v>
                </c:pt>
                <c:pt idx="3467">
                  <c:v>429.92430448532099</c:v>
                </c:pt>
                <c:pt idx="3468">
                  <c:v>430.17765116691589</c:v>
                </c:pt>
                <c:pt idx="3469">
                  <c:v>430.17777442932129</c:v>
                </c:pt>
                <c:pt idx="3470">
                  <c:v>430.22507166862488</c:v>
                </c:pt>
                <c:pt idx="3471">
                  <c:v>430.52983593940729</c:v>
                </c:pt>
                <c:pt idx="3472">
                  <c:v>430.53001570701599</c:v>
                </c:pt>
                <c:pt idx="3473">
                  <c:v>430.56924247741699</c:v>
                </c:pt>
                <c:pt idx="3474">
                  <c:v>430.68470168113708</c:v>
                </c:pt>
                <c:pt idx="3475">
                  <c:v>430.99588847160339</c:v>
                </c:pt>
                <c:pt idx="3476">
                  <c:v>430.99619507789612</c:v>
                </c:pt>
                <c:pt idx="3477">
                  <c:v>431.02444100379938</c:v>
                </c:pt>
                <c:pt idx="3478">
                  <c:v>431.3335223197937</c:v>
                </c:pt>
                <c:pt idx="3479">
                  <c:v>431.33365631103521</c:v>
                </c:pt>
                <c:pt idx="3480">
                  <c:v>431.36831426620478</c:v>
                </c:pt>
                <c:pt idx="3481">
                  <c:v>431.48388767242432</c:v>
                </c:pt>
                <c:pt idx="3482">
                  <c:v>431.94914364814758</c:v>
                </c:pt>
                <c:pt idx="3483">
                  <c:v>431.94932103157038</c:v>
                </c:pt>
                <c:pt idx="3484">
                  <c:v>431.94938707351679</c:v>
                </c:pt>
                <c:pt idx="3485">
                  <c:v>431.94987607002258</c:v>
                </c:pt>
                <c:pt idx="3486">
                  <c:v>432.16617298126221</c:v>
                </c:pt>
                <c:pt idx="3487">
                  <c:v>432.17035007476812</c:v>
                </c:pt>
                <c:pt idx="3488">
                  <c:v>432.28666210174561</c:v>
                </c:pt>
                <c:pt idx="3489">
                  <c:v>432.63937544822687</c:v>
                </c:pt>
                <c:pt idx="3490">
                  <c:v>432.63951444625849</c:v>
                </c:pt>
                <c:pt idx="3491">
                  <c:v>432.63960123062128</c:v>
                </c:pt>
                <c:pt idx="3492">
                  <c:v>433.10975217819208</c:v>
                </c:pt>
                <c:pt idx="3493">
                  <c:v>433.10993313789368</c:v>
                </c:pt>
                <c:pt idx="3494">
                  <c:v>433.11000800132751</c:v>
                </c:pt>
                <c:pt idx="3495">
                  <c:v>433.11007785797119</c:v>
                </c:pt>
                <c:pt idx="3496">
                  <c:v>433.36127185821528</c:v>
                </c:pt>
                <c:pt idx="3497">
                  <c:v>433.36142086982733</c:v>
                </c:pt>
                <c:pt idx="3498">
                  <c:v>433.43319630622858</c:v>
                </c:pt>
                <c:pt idx="3499">
                  <c:v>433.75872731208801</c:v>
                </c:pt>
                <c:pt idx="3500">
                  <c:v>433.75895595550543</c:v>
                </c:pt>
                <c:pt idx="3501">
                  <c:v>433.77632617950439</c:v>
                </c:pt>
                <c:pt idx="3502">
                  <c:v>433.89167594909668</c:v>
                </c:pt>
                <c:pt idx="3503">
                  <c:v>434.337646484375</c:v>
                </c:pt>
                <c:pt idx="3504">
                  <c:v>434.33792519569403</c:v>
                </c:pt>
                <c:pt idx="3505">
                  <c:v>434.33807158470148</c:v>
                </c:pt>
                <c:pt idx="3506">
                  <c:v>434.36204886436462</c:v>
                </c:pt>
                <c:pt idx="3507">
                  <c:v>434.55771040916437</c:v>
                </c:pt>
                <c:pt idx="3508">
                  <c:v>434.57470560073853</c:v>
                </c:pt>
                <c:pt idx="3509">
                  <c:v>434.69019556045532</c:v>
                </c:pt>
                <c:pt idx="3510">
                  <c:v>435.01461052894592</c:v>
                </c:pt>
                <c:pt idx="3511">
                  <c:v>435.01476359367371</c:v>
                </c:pt>
                <c:pt idx="3512">
                  <c:v>435.03433656692499</c:v>
                </c:pt>
                <c:pt idx="3513">
                  <c:v>435.14879393577581</c:v>
                </c:pt>
                <c:pt idx="3514">
                  <c:v>435.39169478416437</c:v>
                </c:pt>
                <c:pt idx="3515">
                  <c:v>435.39182639122009</c:v>
                </c:pt>
                <c:pt idx="3516">
                  <c:v>435.49288868904108</c:v>
                </c:pt>
                <c:pt idx="3517">
                  <c:v>435.81275105476379</c:v>
                </c:pt>
                <c:pt idx="3518">
                  <c:v>435.812912940979</c:v>
                </c:pt>
                <c:pt idx="3519">
                  <c:v>435.83668637275701</c:v>
                </c:pt>
                <c:pt idx="3520">
                  <c:v>435.95205330848688</c:v>
                </c:pt>
                <c:pt idx="3521">
                  <c:v>436.2673237323761</c:v>
                </c:pt>
                <c:pt idx="3522">
                  <c:v>436.26747298240662</c:v>
                </c:pt>
                <c:pt idx="3523">
                  <c:v>436.29510188102722</c:v>
                </c:pt>
                <c:pt idx="3524">
                  <c:v>436.67303776741028</c:v>
                </c:pt>
                <c:pt idx="3525">
                  <c:v>436.67317628860468</c:v>
                </c:pt>
                <c:pt idx="3526">
                  <c:v>436.67325282096863</c:v>
                </c:pt>
                <c:pt idx="3527">
                  <c:v>436.75456571578979</c:v>
                </c:pt>
                <c:pt idx="3528">
                  <c:v>437.01070523262018</c:v>
                </c:pt>
                <c:pt idx="3529">
                  <c:v>437.01085543632507</c:v>
                </c:pt>
                <c:pt idx="3530">
                  <c:v>437.09826254844671</c:v>
                </c:pt>
                <c:pt idx="3531">
                  <c:v>437.51780676841742</c:v>
                </c:pt>
                <c:pt idx="3532">
                  <c:v>437.51821279525763</c:v>
                </c:pt>
                <c:pt idx="3533">
                  <c:v>437.51847720146179</c:v>
                </c:pt>
                <c:pt idx="3534">
                  <c:v>437.5531005859375</c:v>
                </c:pt>
                <c:pt idx="3535">
                  <c:v>438.06383204460138</c:v>
                </c:pt>
                <c:pt idx="3536">
                  <c:v>438.06433892250061</c:v>
                </c:pt>
                <c:pt idx="3537">
                  <c:v>438.06459712982178</c:v>
                </c:pt>
                <c:pt idx="3538">
                  <c:v>438.06481051445007</c:v>
                </c:pt>
                <c:pt idx="3539">
                  <c:v>438.38568735122681</c:v>
                </c:pt>
                <c:pt idx="3540">
                  <c:v>438.38581442832952</c:v>
                </c:pt>
                <c:pt idx="3541">
                  <c:v>438.38588619232178</c:v>
                </c:pt>
                <c:pt idx="3542">
                  <c:v>438.7019407749176</c:v>
                </c:pt>
                <c:pt idx="3543">
                  <c:v>438.70207810401922</c:v>
                </c:pt>
                <c:pt idx="3544">
                  <c:v>438.70216298103333</c:v>
                </c:pt>
                <c:pt idx="3545">
                  <c:v>438.81467962265009</c:v>
                </c:pt>
                <c:pt idx="3546">
                  <c:v>439.11177778244019</c:v>
                </c:pt>
                <c:pt idx="3547">
                  <c:v>439.11190271377558</c:v>
                </c:pt>
                <c:pt idx="3548">
                  <c:v>439.15915703773499</c:v>
                </c:pt>
                <c:pt idx="3549">
                  <c:v>439.48314428329468</c:v>
                </c:pt>
                <c:pt idx="3550">
                  <c:v>439.48330211639399</c:v>
                </c:pt>
                <c:pt idx="3551">
                  <c:v>439.50221276283258</c:v>
                </c:pt>
                <c:pt idx="3552">
                  <c:v>439.61801886558533</c:v>
                </c:pt>
                <c:pt idx="3553">
                  <c:v>439.88424777984619</c:v>
                </c:pt>
                <c:pt idx="3554">
                  <c:v>439.88439655303961</c:v>
                </c:pt>
                <c:pt idx="3555">
                  <c:v>439.96194362640381</c:v>
                </c:pt>
                <c:pt idx="3556">
                  <c:v>440.28808379173279</c:v>
                </c:pt>
                <c:pt idx="3557">
                  <c:v>440.28837728500372</c:v>
                </c:pt>
                <c:pt idx="3558">
                  <c:v>440.3056218624115</c:v>
                </c:pt>
                <c:pt idx="3559">
                  <c:v>440.42027640342712</c:v>
                </c:pt>
                <c:pt idx="3560">
                  <c:v>440.730553150177</c:v>
                </c:pt>
                <c:pt idx="3561">
                  <c:v>440.73074173927313</c:v>
                </c:pt>
                <c:pt idx="3562">
                  <c:v>440.76329207420349</c:v>
                </c:pt>
                <c:pt idx="3563">
                  <c:v>441.07862901687622</c:v>
                </c:pt>
                <c:pt idx="3564">
                  <c:v>441.07879662513727</c:v>
                </c:pt>
                <c:pt idx="3565">
                  <c:v>441.10339164733892</c:v>
                </c:pt>
                <c:pt idx="3566">
                  <c:v>441.21926307678223</c:v>
                </c:pt>
                <c:pt idx="3567">
                  <c:v>441.49761176109308</c:v>
                </c:pt>
                <c:pt idx="3568">
                  <c:v>441.49775648117071</c:v>
                </c:pt>
                <c:pt idx="3569">
                  <c:v>441.56297373771667</c:v>
                </c:pt>
                <c:pt idx="3570">
                  <c:v>441.67861604690552</c:v>
                </c:pt>
                <c:pt idx="3571">
                  <c:v>442.05078649520868</c:v>
                </c:pt>
                <c:pt idx="3572">
                  <c:v>442.0510847568512</c:v>
                </c:pt>
                <c:pt idx="3573">
                  <c:v>442.05127358436579</c:v>
                </c:pt>
                <c:pt idx="3574">
                  <c:v>442.3069384098053</c:v>
                </c:pt>
                <c:pt idx="3575">
                  <c:v>442.30707836151117</c:v>
                </c:pt>
                <c:pt idx="3576">
                  <c:v>442.36635303497309</c:v>
                </c:pt>
                <c:pt idx="3577">
                  <c:v>442.48106932640081</c:v>
                </c:pt>
                <c:pt idx="3578">
                  <c:v>442.74435043334961</c:v>
                </c:pt>
                <c:pt idx="3579">
                  <c:v>442.74450516700739</c:v>
                </c:pt>
                <c:pt idx="3580">
                  <c:v>442.82479190826422</c:v>
                </c:pt>
                <c:pt idx="3581">
                  <c:v>443.12926030159002</c:v>
                </c:pt>
                <c:pt idx="3582">
                  <c:v>443.1294105052948</c:v>
                </c:pt>
                <c:pt idx="3583">
                  <c:v>443.17444968223572</c:v>
                </c:pt>
                <c:pt idx="3584">
                  <c:v>443.28295183181763</c:v>
                </c:pt>
                <c:pt idx="3585">
                  <c:v>443.66489768028259</c:v>
                </c:pt>
                <c:pt idx="3586">
                  <c:v>443.66502952575678</c:v>
                </c:pt>
                <c:pt idx="3587">
                  <c:v>443.66511082649231</c:v>
                </c:pt>
                <c:pt idx="3588">
                  <c:v>443.95681428909302</c:v>
                </c:pt>
                <c:pt idx="3589">
                  <c:v>443.95696234703058</c:v>
                </c:pt>
                <c:pt idx="3590">
                  <c:v>443.97105503082281</c:v>
                </c:pt>
                <c:pt idx="3591">
                  <c:v>444.08551955223078</c:v>
                </c:pt>
                <c:pt idx="3592">
                  <c:v>444.42194533348078</c:v>
                </c:pt>
                <c:pt idx="3593">
                  <c:v>444.42217469215387</c:v>
                </c:pt>
                <c:pt idx="3594">
                  <c:v>444.43141555786133</c:v>
                </c:pt>
                <c:pt idx="3595">
                  <c:v>444.8592221736908</c:v>
                </c:pt>
                <c:pt idx="3596">
                  <c:v>444.85943675041199</c:v>
                </c:pt>
                <c:pt idx="3597">
                  <c:v>444.85954833030701</c:v>
                </c:pt>
                <c:pt idx="3598">
                  <c:v>444.88463950157171</c:v>
                </c:pt>
                <c:pt idx="3599">
                  <c:v>445.16420435905462</c:v>
                </c:pt>
                <c:pt idx="3600">
                  <c:v>445.16433763504028</c:v>
                </c:pt>
                <c:pt idx="3601">
                  <c:v>445.22882652282709</c:v>
                </c:pt>
                <c:pt idx="3602">
                  <c:v>445.60564017295837</c:v>
                </c:pt>
                <c:pt idx="3603">
                  <c:v>445.60577416419977</c:v>
                </c:pt>
                <c:pt idx="3604">
                  <c:v>445.60584878921509</c:v>
                </c:pt>
                <c:pt idx="3605">
                  <c:v>445.68698000907898</c:v>
                </c:pt>
                <c:pt idx="3606">
                  <c:v>446.04611730575562</c:v>
                </c:pt>
                <c:pt idx="3607">
                  <c:v>446.04631114006042</c:v>
                </c:pt>
                <c:pt idx="3608">
                  <c:v>446.04637622833252</c:v>
                </c:pt>
                <c:pt idx="3609">
                  <c:v>446.17457175254822</c:v>
                </c:pt>
                <c:pt idx="3610">
                  <c:v>446.44986462593079</c:v>
                </c:pt>
                <c:pt idx="3611">
                  <c:v>446.45002436637878</c:v>
                </c:pt>
                <c:pt idx="3612">
                  <c:v>446.49007201194757</c:v>
                </c:pt>
                <c:pt idx="3613">
                  <c:v>446.84837937355042</c:v>
                </c:pt>
                <c:pt idx="3614">
                  <c:v>446.84853386878967</c:v>
                </c:pt>
                <c:pt idx="3615">
                  <c:v>446.84861326217651</c:v>
                </c:pt>
                <c:pt idx="3616">
                  <c:v>446.94939160346979</c:v>
                </c:pt>
                <c:pt idx="3617">
                  <c:v>447.22546744346619</c:v>
                </c:pt>
                <c:pt idx="3618">
                  <c:v>447.22558927536011</c:v>
                </c:pt>
                <c:pt idx="3619">
                  <c:v>447.29327964782709</c:v>
                </c:pt>
                <c:pt idx="3620">
                  <c:v>447.65036034584051</c:v>
                </c:pt>
                <c:pt idx="3621">
                  <c:v>447.65052151679993</c:v>
                </c:pt>
                <c:pt idx="3622">
                  <c:v>447.65059757232672</c:v>
                </c:pt>
                <c:pt idx="3623">
                  <c:v>447.751060962677</c:v>
                </c:pt>
                <c:pt idx="3624">
                  <c:v>448.09664726257319</c:v>
                </c:pt>
                <c:pt idx="3625">
                  <c:v>448.09707760810852</c:v>
                </c:pt>
                <c:pt idx="3626">
                  <c:v>448.09731483459473</c:v>
                </c:pt>
                <c:pt idx="3627">
                  <c:v>448.50035762786871</c:v>
                </c:pt>
                <c:pt idx="3628">
                  <c:v>448.50051999092102</c:v>
                </c:pt>
                <c:pt idx="3629">
                  <c:v>448.50063252449041</c:v>
                </c:pt>
                <c:pt idx="3630">
                  <c:v>448.5496838092804</c:v>
                </c:pt>
                <c:pt idx="3631">
                  <c:v>448.8312931060791</c:v>
                </c:pt>
                <c:pt idx="3632">
                  <c:v>448.8314802646637</c:v>
                </c:pt>
                <c:pt idx="3633">
                  <c:v>448.89496541023249</c:v>
                </c:pt>
                <c:pt idx="3634">
                  <c:v>449.22067975997919</c:v>
                </c:pt>
                <c:pt idx="3635">
                  <c:v>449.22080540657038</c:v>
                </c:pt>
                <c:pt idx="3636">
                  <c:v>449.23804926872248</c:v>
                </c:pt>
                <c:pt idx="3637">
                  <c:v>449.35392785072332</c:v>
                </c:pt>
                <c:pt idx="3638">
                  <c:v>449.78190398216248</c:v>
                </c:pt>
                <c:pt idx="3639">
                  <c:v>449.78203773498541</c:v>
                </c:pt>
                <c:pt idx="3640">
                  <c:v>449.78214478492743</c:v>
                </c:pt>
                <c:pt idx="3641">
                  <c:v>449.84329271316528</c:v>
                </c:pt>
                <c:pt idx="3642">
                  <c:v>450.07783222198492</c:v>
                </c:pt>
                <c:pt idx="3643">
                  <c:v>450.07795691490168</c:v>
                </c:pt>
                <c:pt idx="3644">
                  <c:v>450.15589380264282</c:v>
                </c:pt>
                <c:pt idx="3645">
                  <c:v>450.42897605896002</c:v>
                </c:pt>
                <c:pt idx="3646">
                  <c:v>450.42911124229431</c:v>
                </c:pt>
                <c:pt idx="3647">
                  <c:v>450.50349116325378</c:v>
                </c:pt>
                <c:pt idx="3648">
                  <c:v>450.61523032188421</c:v>
                </c:pt>
                <c:pt idx="3649">
                  <c:v>450.95386481285101</c:v>
                </c:pt>
                <c:pt idx="3650">
                  <c:v>450.95402264595032</c:v>
                </c:pt>
                <c:pt idx="3651">
                  <c:v>450.95815014839172</c:v>
                </c:pt>
                <c:pt idx="3652">
                  <c:v>451.26392292976379</c:v>
                </c:pt>
                <c:pt idx="3653">
                  <c:v>451.26407837867743</c:v>
                </c:pt>
                <c:pt idx="3654">
                  <c:v>451.30763077735901</c:v>
                </c:pt>
                <c:pt idx="3655">
                  <c:v>451.41698360443121</c:v>
                </c:pt>
                <c:pt idx="3656">
                  <c:v>451.65543913841248</c:v>
                </c:pt>
                <c:pt idx="3657">
                  <c:v>451.65555644035339</c:v>
                </c:pt>
                <c:pt idx="3658">
                  <c:v>451.75819540023798</c:v>
                </c:pt>
                <c:pt idx="3659">
                  <c:v>452.0737578868866</c:v>
                </c:pt>
                <c:pt idx="3660">
                  <c:v>452.07391333580023</c:v>
                </c:pt>
                <c:pt idx="3661">
                  <c:v>452.1006453037262</c:v>
                </c:pt>
                <c:pt idx="3662">
                  <c:v>452.21688318252558</c:v>
                </c:pt>
                <c:pt idx="3663">
                  <c:v>452.53345084190369</c:v>
                </c:pt>
                <c:pt idx="3664">
                  <c:v>452.53358864784241</c:v>
                </c:pt>
                <c:pt idx="3665">
                  <c:v>452.55989480018621</c:v>
                </c:pt>
                <c:pt idx="3666">
                  <c:v>453.01316618919373</c:v>
                </c:pt>
                <c:pt idx="3667">
                  <c:v>453.01367425918579</c:v>
                </c:pt>
                <c:pt idx="3668">
                  <c:v>453.0139319896698</c:v>
                </c:pt>
                <c:pt idx="3669">
                  <c:v>453.03054308891302</c:v>
                </c:pt>
                <c:pt idx="3670">
                  <c:v>453.35359382629389</c:v>
                </c:pt>
                <c:pt idx="3671">
                  <c:v>453.35387134552002</c:v>
                </c:pt>
                <c:pt idx="3672">
                  <c:v>453.36956763267523</c:v>
                </c:pt>
                <c:pt idx="3673">
                  <c:v>453.78615951538092</c:v>
                </c:pt>
                <c:pt idx="3674">
                  <c:v>453.78631162643433</c:v>
                </c:pt>
                <c:pt idx="3675">
                  <c:v>453.78642177581793</c:v>
                </c:pt>
                <c:pt idx="3676">
                  <c:v>453.82140350341803</c:v>
                </c:pt>
                <c:pt idx="3677">
                  <c:v>454.10006952285772</c:v>
                </c:pt>
                <c:pt idx="3678">
                  <c:v>454.10022854804993</c:v>
                </c:pt>
                <c:pt idx="3679">
                  <c:v>454.16608762741089</c:v>
                </c:pt>
                <c:pt idx="3680">
                  <c:v>454.3149528503418</c:v>
                </c:pt>
                <c:pt idx="3681">
                  <c:v>454.61563444137568</c:v>
                </c:pt>
                <c:pt idx="3682">
                  <c:v>454.61575555801392</c:v>
                </c:pt>
                <c:pt idx="3683">
                  <c:v>454.62520980834961</c:v>
                </c:pt>
                <c:pt idx="3684">
                  <c:v>454.93317461013788</c:v>
                </c:pt>
                <c:pt idx="3685">
                  <c:v>454.93334007263178</c:v>
                </c:pt>
                <c:pt idx="3686">
                  <c:v>454.96477270126343</c:v>
                </c:pt>
                <c:pt idx="3687">
                  <c:v>455.11219167709351</c:v>
                </c:pt>
                <c:pt idx="3688">
                  <c:v>455.47025179862982</c:v>
                </c:pt>
                <c:pt idx="3689">
                  <c:v>455.470374584198</c:v>
                </c:pt>
                <c:pt idx="3690">
                  <c:v>455.47045564651489</c:v>
                </c:pt>
                <c:pt idx="3691">
                  <c:v>455.77974390983582</c:v>
                </c:pt>
                <c:pt idx="3692">
                  <c:v>455.78000068664551</c:v>
                </c:pt>
                <c:pt idx="3693">
                  <c:v>455.78012752532959</c:v>
                </c:pt>
                <c:pt idx="3694">
                  <c:v>455.88179278373718</c:v>
                </c:pt>
                <c:pt idx="3695">
                  <c:v>456.15655541419977</c:v>
                </c:pt>
                <c:pt idx="3696">
                  <c:v>456.15671348571777</c:v>
                </c:pt>
                <c:pt idx="3697">
                  <c:v>456.22621536254883</c:v>
                </c:pt>
                <c:pt idx="3698">
                  <c:v>456.60064363479609</c:v>
                </c:pt>
                <c:pt idx="3699">
                  <c:v>456.60079717636108</c:v>
                </c:pt>
                <c:pt idx="3700">
                  <c:v>456.60086750984192</c:v>
                </c:pt>
                <c:pt idx="3701">
                  <c:v>456.68462061882019</c:v>
                </c:pt>
                <c:pt idx="3702">
                  <c:v>457.05027461051941</c:v>
                </c:pt>
                <c:pt idx="3703">
                  <c:v>457.05053973197943</c:v>
                </c:pt>
                <c:pt idx="3704">
                  <c:v>457.05068731307978</c:v>
                </c:pt>
                <c:pt idx="3705">
                  <c:v>457.40080571174622</c:v>
                </c:pt>
                <c:pt idx="3706">
                  <c:v>457.40094828605652</c:v>
                </c:pt>
                <c:pt idx="3707">
                  <c:v>457.40108370780939</c:v>
                </c:pt>
                <c:pt idx="3708">
                  <c:v>457.4874587059021</c:v>
                </c:pt>
                <c:pt idx="3709">
                  <c:v>457.88900303840637</c:v>
                </c:pt>
                <c:pt idx="3710">
                  <c:v>457.88916969299322</c:v>
                </c:pt>
                <c:pt idx="3711">
                  <c:v>457.88928151130682</c:v>
                </c:pt>
                <c:pt idx="3712">
                  <c:v>458.40661692619318</c:v>
                </c:pt>
                <c:pt idx="3713">
                  <c:v>458.40685176849371</c:v>
                </c:pt>
                <c:pt idx="3714">
                  <c:v>458.40694999694819</c:v>
                </c:pt>
                <c:pt idx="3715">
                  <c:v>458.40706133842468</c:v>
                </c:pt>
                <c:pt idx="3716">
                  <c:v>458.6597785949707</c:v>
                </c:pt>
                <c:pt idx="3717">
                  <c:v>458.66012358665472</c:v>
                </c:pt>
                <c:pt idx="3718">
                  <c:v>458.66021728515619</c:v>
                </c:pt>
                <c:pt idx="3719">
                  <c:v>458.77003765106201</c:v>
                </c:pt>
                <c:pt idx="3720">
                  <c:v>458.98541307449341</c:v>
                </c:pt>
                <c:pt idx="3721">
                  <c:v>458.98555874824518</c:v>
                </c:pt>
                <c:pt idx="3722">
                  <c:v>459.08975791931152</c:v>
                </c:pt>
                <c:pt idx="3723">
                  <c:v>459.44122362136841</c:v>
                </c:pt>
                <c:pt idx="3724">
                  <c:v>459.44137477874762</c:v>
                </c:pt>
                <c:pt idx="3725">
                  <c:v>459.4414336681366</c:v>
                </c:pt>
                <c:pt idx="3726">
                  <c:v>459.54826211929321</c:v>
                </c:pt>
                <c:pt idx="3727">
                  <c:v>459.87714266777039</c:v>
                </c:pt>
                <c:pt idx="3728">
                  <c:v>459.87750291824341</c:v>
                </c:pt>
                <c:pt idx="3729">
                  <c:v>459.89227795600891</c:v>
                </c:pt>
                <c:pt idx="3730">
                  <c:v>460.28021574020391</c:v>
                </c:pt>
                <c:pt idx="3731">
                  <c:v>460.28036117553711</c:v>
                </c:pt>
                <c:pt idx="3732">
                  <c:v>460.28044056892401</c:v>
                </c:pt>
                <c:pt idx="3733">
                  <c:v>460.34993600845343</c:v>
                </c:pt>
                <c:pt idx="3734">
                  <c:v>460.68375611305243</c:v>
                </c:pt>
                <c:pt idx="3735">
                  <c:v>460.68388271331793</c:v>
                </c:pt>
                <c:pt idx="3736">
                  <c:v>460.69365811347961</c:v>
                </c:pt>
                <c:pt idx="3737">
                  <c:v>460.9919798374176</c:v>
                </c:pt>
                <c:pt idx="3738">
                  <c:v>460.99215650558472</c:v>
                </c:pt>
                <c:pt idx="3739">
                  <c:v>461.03835773468018</c:v>
                </c:pt>
                <c:pt idx="3740">
                  <c:v>461.15288186073298</c:v>
                </c:pt>
                <c:pt idx="3741">
                  <c:v>461.41945958137512</c:v>
                </c:pt>
                <c:pt idx="3742">
                  <c:v>461.41959238052368</c:v>
                </c:pt>
                <c:pt idx="3743">
                  <c:v>461.4967679977417</c:v>
                </c:pt>
                <c:pt idx="3744">
                  <c:v>461.84629201889038</c:v>
                </c:pt>
                <c:pt idx="3745">
                  <c:v>461.84642457962042</c:v>
                </c:pt>
                <c:pt idx="3746">
                  <c:v>461.84649610519409</c:v>
                </c:pt>
                <c:pt idx="3747">
                  <c:v>461.95204138755798</c:v>
                </c:pt>
                <c:pt idx="3748">
                  <c:v>462.31244683265692</c:v>
                </c:pt>
                <c:pt idx="3749">
                  <c:v>462.31258606910711</c:v>
                </c:pt>
                <c:pt idx="3750">
                  <c:v>462.31265306472778</c:v>
                </c:pt>
                <c:pt idx="3751">
                  <c:v>462.68491125106812</c:v>
                </c:pt>
                <c:pt idx="3752">
                  <c:v>462.68504667282099</c:v>
                </c:pt>
                <c:pt idx="3753">
                  <c:v>462.68510985374451</c:v>
                </c:pt>
                <c:pt idx="3754">
                  <c:v>462.75537085533142</c:v>
                </c:pt>
                <c:pt idx="3755">
                  <c:v>463.09853649139399</c:v>
                </c:pt>
                <c:pt idx="3756">
                  <c:v>463.0987024307251</c:v>
                </c:pt>
                <c:pt idx="3757">
                  <c:v>463.10570001602167</c:v>
                </c:pt>
                <c:pt idx="3758">
                  <c:v>463.24060153961182</c:v>
                </c:pt>
                <c:pt idx="3759">
                  <c:v>463.55493569374079</c:v>
                </c:pt>
                <c:pt idx="3760">
                  <c:v>463.55512571334839</c:v>
                </c:pt>
                <c:pt idx="3761">
                  <c:v>463.56256127357477</c:v>
                </c:pt>
                <c:pt idx="3762">
                  <c:v>463.86641359329218</c:v>
                </c:pt>
                <c:pt idx="3763">
                  <c:v>463.86655068397522</c:v>
                </c:pt>
                <c:pt idx="3764">
                  <c:v>463.90079259872442</c:v>
                </c:pt>
                <c:pt idx="3765">
                  <c:v>464.01637005805969</c:v>
                </c:pt>
                <c:pt idx="3766">
                  <c:v>464.24148869514471</c:v>
                </c:pt>
                <c:pt idx="3767">
                  <c:v>464.24482846260071</c:v>
                </c:pt>
                <c:pt idx="3768">
                  <c:v>464.36015105247498</c:v>
                </c:pt>
                <c:pt idx="3769">
                  <c:v>464.70570683479309</c:v>
                </c:pt>
                <c:pt idx="3770">
                  <c:v>464.70591259002691</c:v>
                </c:pt>
                <c:pt idx="3771">
                  <c:v>464.70598530769348</c:v>
                </c:pt>
                <c:pt idx="3772">
                  <c:v>464.81859922409058</c:v>
                </c:pt>
                <c:pt idx="3773">
                  <c:v>465.10267615318298</c:v>
                </c:pt>
                <c:pt idx="3774">
                  <c:v>465.10283708572388</c:v>
                </c:pt>
                <c:pt idx="3775">
                  <c:v>465.16348886489868</c:v>
                </c:pt>
                <c:pt idx="3776">
                  <c:v>465.47687435150152</c:v>
                </c:pt>
                <c:pt idx="3777">
                  <c:v>465.4770712852478</c:v>
                </c:pt>
                <c:pt idx="3778">
                  <c:v>465.50306129455572</c:v>
                </c:pt>
                <c:pt idx="3779">
                  <c:v>465.61749815940863</c:v>
                </c:pt>
                <c:pt idx="3780">
                  <c:v>465.87709927558899</c:v>
                </c:pt>
                <c:pt idx="3781">
                  <c:v>465.87725496292109</c:v>
                </c:pt>
                <c:pt idx="3782">
                  <c:v>465.96137046813959</c:v>
                </c:pt>
                <c:pt idx="3783">
                  <c:v>466.40672016143799</c:v>
                </c:pt>
                <c:pt idx="3784">
                  <c:v>466.40685629844671</c:v>
                </c:pt>
                <c:pt idx="3785">
                  <c:v>466.40692734718323</c:v>
                </c:pt>
                <c:pt idx="3786">
                  <c:v>466.42006063461298</c:v>
                </c:pt>
                <c:pt idx="3787">
                  <c:v>466.69072270393372</c:v>
                </c:pt>
                <c:pt idx="3788">
                  <c:v>466.69086647033691</c:v>
                </c:pt>
                <c:pt idx="3789">
                  <c:v>466.7652382850647</c:v>
                </c:pt>
                <c:pt idx="3790">
                  <c:v>467.19593071937561</c:v>
                </c:pt>
                <c:pt idx="3791">
                  <c:v>467.19644522666931</c:v>
                </c:pt>
                <c:pt idx="3792">
                  <c:v>467.19670939445501</c:v>
                </c:pt>
                <c:pt idx="3793">
                  <c:v>467.22315216064447</c:v>
                </c:pt>
                <c:pt idx="3794">
                  <c:v>467.53278517723078</c:v>
                </c:pt>
                <c:pt idx="3795">
                  <c:v>467.5329155921936</c:v>
                </c:pt>
                <c:pt idx="3796">
                  <c:v>467.56761741638178</c:v>
                </c:pt>
                <c:pt idx="3797">
                  <c:v>467.71800875663757</c:v>
                </c:pt>
                <c:pt idx="3798">
                  <c:v>468.02878499031073</c:v>
                </c:pt>
                <c:pt idx="3799">
                  <c:v>468.02893114089972</c:v>
                </c:pt>
                <c:pt idx="3800">
                  <c:v>468.02900552749628</c:v>
                </c:pt>
                <c:pt idx="3801">
                  <c:v>468.49437499046331</c:v>
                </c:pt>
                <c:pt idx="3802">
                  <c:v>468.49455571174622</c:v>
                </c:pt>
                <c:pt idx="3803">
                  <c:v>468.49462056159967</c:v>
                </c:pt>
                <c:pt idx="3804">
                  <c:v>468.49500513076782</c:v>
                </c:pt>
                <c:pt idx="3805">
                  <c:v>468.71380519866938</c:v>
                </c:pt>
                <c:pt idx="3806">
                  <c:v>468.72121500968927</c:v>
                </c:pt>
                <c:pt idx="3807">
                  <c:v>468.82952547073359</c:v>
                </c:pt>
                <c:pt idx="3808">
                  <c:v>469.10572052001947</c:v>
                </c:pt>
                <c:pt idx="3809">
                  <c:v>469.10587048530579</c:v>
                </c:pt>
                <c:pt idx="3810">
                  <c:v>469.17272305488592</c:v>
                </c:pt>
                <c:pt idx="3811">
                  <c:v>469.28714919090271</c:v>
                </c:pt>
                <c:pt idx="3812">
                  <c:v>469.62863826751709</c:v>
                </c:pt>
                <c:pt idx="3813">
                  <c:v>469.62877678871149</c:v>
                </c:pt>
                <c:pt idx="3814">
                  <c:v>469.63547682762152</c:v>
                </c:pt>
                <c:pt idx="3815">
                  <c:v>470.0460889339447</c:v>
                </c:pt>
                <c:pt idx="3816">
                  <c:v>470.04633498191828</c:v>
                </c:pt>
                <c:pt idx="3817">
                  <c:v>470.04646015167242</c:v>
                </c:pt>
                <c:pt idx="3818">
                  <c:v>470.09065437316889</c:v>
                </c:pt>
                <c:pt idx="3819">
                  <c:v>470.4733452796936</c:v>
                </c:pt>
                <c:pt idx="3820">
                  <c:v>470.4735050201416</c:v>
                </c:pt>
                <c:pt idx="3821">
                  <c:v>470.47358012199402</c:v>
                </c:pt>
                <c:pt idx="3822">
                  <c:v>470.82795476913452</c:v>
                </c:pt>
                <c:pt idx="3823">
                  <c:v>470.82810950279242</c:v>
                </c:pt>
                <c:pt idx="3824">
                  <c:v>470.82818937301641</c:v>
                </c:pt>
                <c:pt idx="3825">
                  <c:v>470.89299845695501</c:v>
                </c:pt>
                <c:pt idx="3826">
                  <c:v>471.19970655441278</c:v>
                </c:pt>
                <c:pt idx="3827">
                  <c:v>471.19992852210999</c:v>
                </c:pt>
                <c:pt idx="3828">
                  <c:v>471.23709058761602</c:v>
                </c:pt>
                <c:pt idx="3829">
                  <c:v>471.62130308151251</c:v>
                </c:pt>
                <c:pt idx="3830">
                  <c:v>471.62148976325989</c:v>
                </c:pt>
                <c:pt idx="3831">
                  <c:v>471.62159037590033</c:v>
                </c:pt>
                <c:pt idx="3832">
                  <c:v>471.69955992698669</c:v>
                </c:pt>
                <c:pt idx="3833">
                  <c:v>471.95865225791931</c:v>
                </c:pt>
                <c:pt idx="3834">
                  <c:v>471.95883059501648</c:v>
                </c:pt>
                <c:pt idx="3835">
                  <c:v>472.04090309143072</c:v>
                </c:pt>
                <c:pt idx="3836">
                  <c:v>472.17927265167242</c:v>
                </c:pt>
                <c:pt idx="3837">
                  <c:v>472.39564657211298</c:v>
                </c:pt>
                <c:pt idx="3838">
                  <c:v>472.39576959609991</c:v>
                </c:pt>
                <c:pt idx="3839">
                  <c:v>472.50239515304571</c:v>
                </c:pt>
                <c:pt idx="3840">
                  <c:v>472.82315468788153</c:v>
                </c:pt>
                <c:pt idx="3841">
                  <c:v>472.82343125343323</c:v>
                </c:pt>
                <c:pt idx="3842">
                  <c:v>472.84715008735662</c:v>
                </c:pt>
                <c:pt idx="3843">
                  <c:v>473.00054931640619</c:v>
                </c:pt>
                <c:pt idx="3844">
                  <c:v>473.20011734962458</c:v>
                </c:pt>
                <c:pt idx="3845">
                  <c:v>473.2002637386322</c:v>
                </c:pt>
                <c:pt idx="3846">
                  <c:v>473.30226230621338</c:v>
                </c:pt>
                <c:pt idx="3847">
                  <c:v>473.81929993629461</c:v>
                </c:pt>
                <c:pt idx="3848">
                  <c:v>473.81968712806702</c:v>
                </c:pt>
                <c:pt idx="3849">
                  <c:v>473.81989073753363</c:v>
                </c:pt>
                <c:pt idx="3850">
                  <c:v>473.82007217407232</c:v>
                </c:pt>
                <c:pt idx="3851">
                  <c:v>474.10664749145508</c:v>
                </c:pt>
                <c:pt idx="3852">
                  <c:v>474.10706925392151</c:v>
                </c:pt>
                <c:pt idx="3853">
                  <c:v>474.11614441871637</c:v>
                </c:pt>
                <c:pt idx="3854">
                  <c:v>474.42982482910162</c:v>
                </c:pt>
                <c:pt idx="3855">
                  <c:v>474.42997884750372</c:v>
                </c:pt>
                <c:pt idx="3856">
                  <c:v>474.45147180557251</c:v>
                </c:pt>
                <c:pt idx="3857">
                  <c:v>474.5670485496521</c:v>
                </c:pt>
                <c:pt idx="3858">
                  <c:v>474.85476136207581</c:v>
                </c:pt>
                <c:pt idx="3859">
                  <c:v>474.85492277145391</c:v>
                </c:pt>
                <c:pt idx="3860">
                  <c:v>474.91657781600952</c:v>
                </c:pt>
                <c:pt idx="3861">
                  <c:v>475.25398969650269</c:v>
                </c:pt>
                <c:pt idx="3862">
                  <c:v>475.25415515899658</c:v>
                </c:pt>
                <c:pt idx="3863">
                  <c:v>475.26085829734802</c:v>
                </c:pt>
                <c:pt idx="3864">
                  <c:v>475.37021064758301</c:v>
                </c:pt>
                <c:pt idx="3865">
                  <c:v>475.65569710731512</c:v>
                </c:pt>
                <c:pt idx="3866">
                  <c:v>475.65585780143738</c:v>
                </c:pt>
                <c:pt idx="3867">
                  <c:v>475.71775889396667</c:v>
                </c:pt>
                <c:pt idx="3868">
                  <c:v>476.09369158744812</c:v>
                </c:pt>
                <c:pt idx="3869">
                  <c:v>476.09395456314093</c:v>
                </c:pt>
                <c:pt idx="3870">
                  <c:v>476.09406280517578</c:v>
                </c:pt>
                <c:pt idx="3871">
                  <c:v>476.17658996582031</c:v>
                </c:pt>
                <c:pt idx="3872">
                  <c:v>476.48511743545532</c:v>
                </c:pt>
                <c:pt idx="3873">
                  <c:v>476.48526859283447</c:v>
                </c:pt>
                <c:pt idx="3874">
                  <c:v>476.51661419868469</c:v>
                </c:pt>
                <c:pt idx="3875">
                  <c:v>476.90906453132629</c:v>
                </c:pt>
                <c:pt idx="3876">
                  <c:v>476.90938568115229</c:v>
                </c:pt>
                <c:pt idx="3877">
                  <c:v>476.90956449508673</c:v>
                </c:pt>
                <c:pt idx="3878">
                  <c:v>476.97998785972601</c:v>
                </c:pt>
                <c:pt idx="3879">
                  <c:v>477.35260701179499</c:v>
                </c:pt>
                <c:pt idx="3880">
                  <c:v>477.35276484489441</c:v>
                </c:pt>
                <c:pt idx="3881">
                  <c:v>477.35283899307251</c:v>
                </c:pt>
                <c:pt idx="3882">
                  <c:v>477.46656489372248</c:v>
                </c:pt>
                <c:pt idx="3883">
                  <c:v>477.70357441902161</c:v>
                </c:pt>
                <c:pt idx="3884">
                  <c:v>477.70372319221502</c:v>
                </c:pt>
                <c:pt idx="3885">
                  <c:v>477.78241848945618</c:v>
                </c:pt>
                <c:pt idx="3886">
                  <c:v>478.06222581863398</c:v>
                </c:pt>
                <c:pt idx="3887">
                  <c:v>478.06248474121088</c:v>
                </c:pt>
                <c:pt idx="3888">
                  <c:v>478.1267409324646</c:v>
                </c:pt>
                <c:pt idx="3889">
                  <c:v>478.26993703842157</c:v>
                </c:pt>
                <c:pt idx="3890">
                  <c:v>478.50297212600708</c:v>
                </c:pt>
                <c:pt idx="3891">
                  <c:v>478.50309920310968</c:v>
                </c:pt>
                <c:pt idx="3892">
                  <c:v>478.58528852462769</c:v>
                </c:pt>
                <c:pt idx="3893">
                  <c:v>478.89684772491461</c:v>
                </c:pt>
                <c:pt idx="3894">
                  <c:v>478.89700484275818</c:v>
                </c:pt>
                <c:pt idx="3895">
                  <c:v>478.92970895767212</c:v>
                </c:pt>
                <c:pt idx="3896">
                  <c:v>479.04375314712519</c:v>
                </c:pt>
                <c:pt idx="3897">
                  <c:v>479.39629411697388</c:v>
                </c:pt>
                <c:pt idx="3898">
                  <c:v>479.39667057991028</c:v>
                </c:pt>
                <c:pt idx="3899">
                  <c:v>479.39690756797791</c:v>
                </c:pt>
                <c:pt idx="3900">
                  <c:v>479.74221515655518</c:v>
                </c:pt>
                <c:pt idx="3901">
                  <c:v>479.74240255355829</c:v>
                </c:pt>
                <c:pt idx="3902">
                  <c:v>479.74252653121948</c:v>
                </c:pt>
                <c:pt idx="3903">
                  <c:v>479.84616780281073</c:v>
                </c:pt>
                <c:pt idx="3904">
                  <c:v>480.19281482696528</c:v>
                </c:pt>
                <c:pt idx="3905">
                  <c:v>480.19294404983521</c:v>
                </c:pt>
                <c:pt idx="3906">
                  <c:v>480.19305086135859</c:v>
                </c:pt>
                <c:pt idx="3907">
                  <c:v>480.53158831596369</c:v>
                </c:pt>
                <c:pt idx="3908">
                  <c:v>480.53175234794622</c:v>
                </c:pt>
                <c:pt idx="3909">
                  <c:v>480.53887581825262</c:v>
                </c:pt>
                <c:pt idx="3910">
                  <c:v>480.64984560012817</c:v>
                </c:pt>
                <c:pt idx="3911">
                  <c:v>480.9667387008667</c:v>
                </c:pt>
                <c:pt idx="3912">
                  <c:v>480.96689605712891</c:v>
                </c:pt>
                <c:pt idx="3913">
                  <c:v>480.99271726608282</c:v>
                </c:pt>
                <c:pt idx="3914">
                  <c:v>481.10905957221979</c:v>
                </c:pt>
                <c:pt idx="3915">
                  <c:v>481.39405846595758</c:v>
                </c:pt>
                <c:pt idx="3916">
                  <c:v>481.39425182342529</c:v>
                </c:pt>
                <c:pt idx="3917">
                  <c:v>481.45583510398859</c:v>
                </c:pt>
                <c:pt idx="3918">
                  <c:v>481.78641843795782</c:v>
                </c:pt>
                <c:pt idx="3919">
                  <c:v>481.786625623703</c:v>
                </c:pt>
                <c:pt idx="3920">
                  <c:v>481.80061769485468</c:v>
                </c:pt>
                <c:pt idx="3921">
                  <c:v>481.9149603843689</c:v>
                </c:pt>
                <c:pt idx="3922">
                  <c:v>482.21976113319403</c:v>
                </c:pt>
                <c:pt idx="3923">
                  <c:v>482.22004175186157</c:v>
                </c:pt>
                <c:pt idx="3924">
                  <c:v>482.25909042358398</c:v>
                </c:pt>
                <c:pt idx="3925">
                  <c:v>482.61662602424622</c:v>
                </c:pt>
                <c:pt idx="3926">
                  <c:v>482.61677289009089</c:v>
                </c:pt>
                <c:pt idx="3927">
                  <c:v>482.61684560775763</c:v>
                </c:pt>
                <c:pt idx="3928">
                  <c:v>482.71776866912842</c:v>
                </c:pt>
                <c:pt idx="3929">
                  <c:v>483.05132722854609</c:v>
                </c:pt>
                <c:pt idx="3930">
                  <c:v>483.05148124694819</c:v>
                </c:pt>
                <c:pt idx="3931">
                  <c:v>483.06124782562262</c:v>
                </c:pt>
                <c:pt idx="3932">
                  <c:v>483.50529074668879</c:v>
                </c:pt>
                <c:pt idx="3933">
                  <c:v>483.50544953346252</c:v>
                </c:pt>
                <c:pt idx="3934">
                  <c:v>483.50556993484503</c:v>
                </c:pt>
                <c:pt idx="3935">
                  <c:v>483.52016830444342</c:v>
                </c:pt>
                <c:pt idx="3936">
                  <c:v>483.87764739990229</c:v>
                </c:pt>
                <c:pt idx="3937">
                  <c:v>483.87801146507257</c:v>
                </c:pt>
                <c:pt idx="3938">
                  <c:v>483.87821006774902</c:v>
                </c:pt>
                <c:pt idx="3939">
                  <c:v>484.21173548698431</c:v>
                </c:pt>
                <c:pt idx="3940">
                  <c:v>484.21187043190002</c:v>
                </c:pt>
                <c:pt idx="3941">
                  <c:v>484.21192860603333</c:v>
                </c:pt>
                <c:pt idx="3942">
                  <c:v>484.32299542427057</c:v>
                </c:pt>
                <c:pt idx="3943">
                  <c:v>484.61370038986212</c:v>
                </c:pt>
                <c:pt idx="3944">
                  <c:v>484.61384916305542</c:v>
                </c:pt>
                <c:pt idx="3945">
                  <c:v>484.66345572471619</c:v>
                </c:pt>
                <c:pt idx="3946">
                  <c:v>484.81085991859442</c:v>
                </c:pt>
                <c:pt idx="3947">
                  <c:v>485.13889360427862</c:v>
                </c:pt>
                <c:pt idx="3948">
                  <c:v>485.13908553123468</c:v>
                </c:pt>
                <c:pt idx="3949">
                  <c:v>485.13920378684998</c:v>
                </c:pt>
                <c:pt idx="3950">
                  <c:v>485.47533679008478</c:v>
                </c:pt>
                <c:pt idx="3951">
                  <c:v>485.47574329376221</c:v>
                </c:pt>
                <c:pt idx="3952">
                  <c:v>485.50002336502081</c:v>
                </c:pt>
                <c:pt idx="3953">
                  <c:v>485.61442255973822</c:v>
                </c:pt>
                <c:pt idx="3954">
                  <c:v>485.88847160339361</c:v>
                </c:pt>
                <c:pt idx="3955">
                  <c:v>485.88859128952032</c:v>
                </c:pt>
                <c:pt idx="3956">
                  <c:v>485.92823362350458</c:v>
                </c:pt>
                <c:pt idx="3957">
                  <c:v>486.32561826705933</c:v>
                </c:pt>
                <c:pt idx="3958">
                  <c:v>486.32579922676092</c:v>
                </c:pt>
                <c:pt idx="3959">
                  <c:v>486.32590651512152</c:v>
                </c:pt>
                <c:pt idx="3960">
                  <c:v>486.38823056221008</c:v>
                </c:pt>
                <c:pt idx="3961">
                  <c:v>486.70658183097839</c:v>
                </c:pt>
                <c:pt idx="3962">
                  <c:v>486.70672631263727</c:v>
                </c:pt>
                <c:pt idx="3963">
                  <c:v>486.73193836212158</c:v>
                </c:pt>
                <c:pt idx="3964">
                  <c:v>487.1195924282074</c:v>
                </c:pt>
                <c:pt idx="3965">
                  <c:v>487.12003087997442</c:v>
                </c:pt>
                <c:pt idx="3966">
                  <c:v>487.12028431892401</c:v>
                </c:pt>
                <c:pt idx="3967">
                  <c:v>487.1912693977356</c:v>
                </c:pt>
                <c:pt idx="3968">
                  <c:v>487.48644137382507</c:v>
                </c:pt>
                <c:pt idx="3969">
                  <c:v>487.48662352561951</c:v>
                </c:pt>
                <c:pt idx="3970">
                  <c:v>487.53470063209528</c:v>
                </c:pt>
                <c:pt idx="3971">
                  <c:v>487.89966893196112</c:v>
                </c:pt>
                <c:pt idx="3972">
                  <c:v>487.89983749389648</c:v>
                </c:pt>
                <c:pt idx="3973">
                  <c:v>487.89992117881769</c:v>
                </c:pt>
                <c:pt idx="3974">
                  <c:v>487.99711084365839</c:v>
                </c:pt>
                <c:pt idx="3975">
                  <c:v>488.3672616481781</c:v>
                </c:pt>
                <c:pt idx="3976">
                  <c:v>488.36740326881409</c:v>
                </c:pt>
                <c:pt idx="3977">
                  <c:v>488.36747670173651</c:v>
                </c:pt>
                <c:pt idx="3978">
                  <c:v>488.66451501846308</c:v>
                </c:pt>
                <c:pt idx="3979">
                  <c:v>488.66472721099848</c:v>
                </c:pt>
                <c:pt idx="3980">
                  <c:v>488.68496036529541</c:v>
                </c:pt>
                <c:pt idx="3981">
                  <c:v>488.80001664161682</c:v>
                </c:pt>
                <c:pt idx="3982">
                  <c:v>489.22040367126459</c:v>
                </c:pt>
                <c:pt idx="3983">
                  <c:v>489.22055196762079</c:v>
                </c:pt>
                <c:pt idx="3984">
                  <c:v>489.22061800956732</c:v>
                </c:pt>
                <c:pt idx="3985">
                  <c:v>489.45860815048218</c:v>
                </c:pt>
                <c:pt idx="3986">
                  <c:v>489.45877528190613</c:v>
                </c:pt>
                <c:pt idx="3987">
                  <c:v>489.48812460899347</c:v>
                </c:pt>
                <c:pt idx="3988">
                  <c:v>489.60290431976318</c:v>
                </c:pt>
                <c:pt idx="3989">
                  <c:v>489.95723628997803</c:v>
                </c:pt>
                <c:pt idx="3990">
                  <c:v>489.95739078521729</c:v>
                </c:pt>
                <c:pt idx="3991">
                  <c:v>489.95746922492981</c:v>
                </c:pt>
                <c:pt idx="3992">
                  <c:v>490.36975789070129</c:v>
                </c:pt>
                <c:pt idx="3993">
                  <c:v>490.37003588676453</c:v>
                </c:pt>
                <c:pt idx="3994">
                  <c:v>490.37020969390869</c:v>
                </c:pt>
                <c:pt idx="3995">
                  <c:v>490.40567469596863</c:v>
                </c:pt>
                <c:pt idx="3996">
                  <c:v>490.75645422935492</c:v>
                </c:pt>
                <c:pt idx="3997">
                  <c:v>490.75660252571112</c:v>
                </c:pt>
                <c:pt idx="3998">
                  <c:v>490.7566831111908</c:v>
                </c:pt>
                <c:pt idx="3999">
                  <c:v>490.86404538154602</c:v>
                </c:pt>
                <c:pt idx="4000">
                  <c:v>491.19830584526062</c:v>
                </c:pt>
                <c:pt idx="4001">
                  <c:v>491.19842624664312</c:v>
                </c:pt>
                <c:pt idx="4002">
                  <c:v>491.20761036872858</c:v>
                </c:pt>
                <c:pt idx="4003">
                  <c:v>491.49938988685608</c:v>
                </c:pt>
                <c:pt idx="4004">
                  <c:v>491.49957060813898</c:v>
                </c:pt>
                <c:pt idx="4005">
                  <c:v>491.55190849304199</c:v>
                </c:pt>
                <c:pt idx="4006">
                  <c:v>491.66388392448431</c:v>
                </c:pt>
                <c:pt idx="4007">
                  <c:v>491.98487210273743</c:v>
                </c:pt>
                <c:pt idx="4008">
                  <c:v>491.98501992225653</c:v>
                </c:pt>
                <c:pt idx="4009">
                  <c:v>492.01082420349121</c:v>
                </c:pt>
                <c:pt idx="4010">
                  <c:v>492.34774851799011</c:v>
                </c:pt>
                <c:pt idx="4011">
                  <c:v>492.34792542457581</c:v>
                </c:pt>
                <c:pt idx="4012">
                  <c:v>492.35474896430969</c:v>
                </c:pt>
                <c:pt idx="4013">
                  <c:v>492.47062468528748</c:v>
                </c:pt>
                <c:pt idx="4014">
                  <c:v>492.75927305221558</c:v>
                </c:pt>
                <c:pt idx="4015">
                  <c:v>492.75946259498602</c:v>
                </c:pt>
                <c:pt idx="4016">
                  <c:v>492.81429886817932</c:v>
                </c:pt>
                <c:pt idx="4017">
                  <c:v>493.15428280830378</c:v>
                </c:pt>
                <c:pt idx="4018">
                  <c:v>493.15447878837591</c:v>
                </c:pt>
                <c:pt idx="4019">
                  <c:v>493.16043472290039</c:v>
                </c:pt>
                <c:pt idx="4020">
                  <c:v>493.27311849594122</c:v>
                </c:pt>
                <c:pt idx="4021">
                  <c:v>493.69584727287292</c:v>
                </c:pt>
                <c:pt idx="4022">
                  <c:v>493.69599914550781</c:v>
                </c:pt>
                <c:pt idx="4023">
                  <c:v>493.69608020782471</c:v>
                </c:pt>
                <c:pt idx="4024">
                  <c:v>494.05028653144842</c:v>
                </c:pt>
                <c:pt idx="4025">
                  <c:v>494.05050659179688</c:v>
                </c:pt>
                <c:pt idx="4026">
                  <c:v>494.05064177513123</c:v>
                </c:pt>
                <c:pt idx="4027">
                  <c:v>494.07935762405401</c:v>
                </c:pt>
                <c:pt idx="4028">
                  <c:v>494.43290948867798</c:v>
                </c:pt>
                <c:pt idx="4029">
                  <c:v>494.43305134773249</c:v>
                </c:pt>
                <c:pt idx="4030">
                  <c:v>494.43311834335333</c:v>
                </c:pt>
                <c:pt idx="4031">
                  <c:v>494.53892612457281</c:v>
                </c:pt>
                <c:pt idx="4032">
                  <c:v>494.83495736122131</c:v>
                </c:pt>
                <c:pt idx="4033">
                  <c:v>494.83508086204529</c:v>
                </c:pt>
                <c:pt idx="4034">
                  <c:v>494.88158106803888</c:v>
                </c:pt>
                <c:pt idx="4035">
                  <c:v>495.28487396240229</c:v>
                </c:pt>
                <c:pt idx="4036">
                  <c:v>495.28502321243292</c:v>
                </c:pt>
                <c:pt idx="4037">
                  <c:v>495.28509712219238</c:v>
                </c:pt>
                <c:pt idx="4038">
                  <c:v>495.34088516235352</c:v>
                </c:pt>
                <c:pt idx="4039">
                  <c:v>495.69047117233282</c:v>
                </c:pt>
                <c:pt idx="4040">
                  <c:v>495.69060945510859</c:v>
                </c:pt>
                <c:pt idx="4041">
                  <c:v>495.6906955242157</c:v>
                </c:pt>
                <c:pt idx="4042">
                  <c:v>496.0448260307312</c:v>
                </c:pt>
                <c:pt idx="4043">
                  <c:v>496.04498696327209</c:v>
                </c:pt>
                <c:pt idx="4044">
                  <c:v>496.0450553894043</c:v>
                </c:pt>
                <c:pt idx="4045">
                  <c:v>496.13993406295782</c:v>
                </c:pt>
                <c:pt idx="4046">
                  <c:v>496.46956562995911</c:v>
                </c:pt>
                <c:pt idx="4047">
                  <c:v>496.46969079971308</c:v>
                </c:pt>
                <c:pt idx="4048">
                  <c:v>496.48355674743652</c:v>
                </c:pt>
                <c:pt idx="4049">
                  <c:v>496.92781281471252</c:v>
                </c:pt>
                <c:pt idx="4050">
                  <c:v>496.928053855896</c:v>
                </c:pt>
                <c:pt idx="4051">
                  <c:v>496.92815899848938</c:v>
                </c:pt>
                <c:pt idx="4052">
                  <c:v>496.94208168983459</c:v>
                </c:pt>
                <c:pt idx="4053">
                  <c:v>497.29967880249018</c:v>
                </c:pt>
                <c:pt idx="4054">
                  <c:v>497.29981231689447</c:v>
                </c:pt>
                <c:pt idx="4055">
                  <c:v>497.29987049102778</c:v>
                </c:pt>
                <c:pt idx="4056">
                  <c:v>497.58729863166809</c:v>
                </c:pt>
                <c:pt idx="4057">
                  <c:v>497.58743071556091</c:v>
                </c:pt>
                <c:pt idx="4058">
                  <c:v>497.62990140914923</c:v>
                </c:pt>
                <c:pt idx="4059">
                  <c:v>497.74521946907038</c:v>
                </c:pt>
                <c:pt idx="4060">
                  <c:v>498.09600877761841</c:v>
                </c:pt>
                <c:pt idx="4061">
                  <c:v>498.0962188243866</c:v>
                </c:pt>
                <c:pt idx="4062">
                  <c:v>498.09633493423462</c:v>
                </c:pt>
                <c:pt idx="4063">
                  <c:v>498.23128271102911</c:v>
                </c:pt>
                <c:pt idx="4064">
                  <c:v>498.44818377494812</c:v>
                </c:pt>
                <c:pt idx="4065">
                  <c:v>498.44830632209778</c:v>
                </c:pt>
                <c:pt idx="4066">
                  <c:v>498.54868054389948</c:v>
                </c:pt>
                <c:pt idx="4067">
                  <c:v>498.91058850288391</c:v>
                </c:pt>
                <c:pt idx="4068">
                  <c:v>498.9107460975647</c:v>
                </c:pt>
                <c:pt idx="4069">
                  <c:v>498.91083288192749</c:v>
                </c:pt>
                <c:pt idx="4070">
                  <c:v>499.03316283226007</c:v>
                </c:pt>
                <c:pt idx="4071">
                  <c:v>499.26038074493408</c:v>
                </c:pt>
                <c:pt idx="4072">
                  <c:v>499.26060175895691</c:v>
                </c:pt>
                <c:pt idx="4073">
                  <c:v>499.35044121742249</c:v>
                </c:pt>
                <c:pt idx="4074">
                  <c:v>499.66031813621521</c:v>
                </c:pt>
                <c:pt idx="4075">
                  <c:v>499.66045665740972</c:v>
                </c:pt>
                <c:pt idx="4076">
                  <c:v>499.69018888473511</c:v>
                </c:pt>
                <c:pt idx="4077">
                  <c:v>499.80603885650629</c:v>
                </c:pt>
                <c:pt idx="4078">
                  <c:v>500.13564872741699</c:v>
                </c:pt>
                <c:pt idx="4079">
                  <c:v>500.13578748702997</c:v>
                </c:pt>
                <c:pt idx="4080">
                  <c:v>500.14887189865112</c:v>
                </c:pt>
                <c:pt idx="4081">
                  <c:v>500.53933835029602</c:v>
                </c:pt>
                <c:pt idx="4082">
                  <c:v>500.53952050209051</c:v>
                </c:pt>
                <c:pt idx="4083">
                  <c:v>500.53962159156799</c:v>
                </c:pt>
                <c:pt idx="4084">
                  <c:v>500.6085638999939</c:v>
                </c:pt>
                <c:pt idx="4085">
                  <c:v>500.93255114555359</c:v>
                </c:pt>
                <c:pt idx="4086">
                  <c:v>500.93270969390869</c:v>
                </c:pt>
                <c:pt idx="4087">
                  <c:v>500.95230793952942</c:v>
                </c:pt>
                <c:pt idx="4088">
                  <c:v>501.30618476867681</c:v>
                </c:pt>
                <c:pt idx="4089">
                  <c:v>501.30637955665588</c:v>
                </c:pt>
                <c:pt idx="4090">
                  <c:v>501.30646753311157</c:v>
                </c:pt>
                <c:pt idx="4091">
                  <c:v>501.41136264801031</c:v>
                </c:pt>
                <c:pt idx="4092">
                  <c:v>501.74387145042419</c:v>
                </c:pt>
                <c:pt idx="4093">
                  <c:v>501.74404358863831</c:v>
                </c:pt>
                <c:pt idx="4094">
                  <c:v>501.75483655929571</c:v>
                </c:pt>
                <c:pt idx="4095">
                  <c:v>502.21550393104548</c:v>
                </c:pt>
                <c:pt idx="4096">
                  <c:v>502.21598529815668</c:v>
                </c:pt>
                <c:pt idx="4097">
                  <c:v>502.21620678901672</c:v>
                </c:pt>
                <c:pt idx="4098">
                  <c:v>502.23272323608398</c:v>
                </c:pt>
                <c:pt idx="4099">
                  <c:v>502.57742929458618</c:v>
                </c:pt>
                <c:pt idx="4100">
                  <c:v>502.57761001586908</c:v>
                </c:pt>
                <c:pt idx="4101">
                  <c:v>502.57769751548773</c:v>
                </c:pt>
                <c:pt idx="4102">
                  <c:v>502.89333200454712</c:v>
                </c:pt>
                <c:pt idx="4103">
                  <c:v>502.89350414276117</c:v>
                </c:pt>
                <c:pt idx="4104">
                  <c:v>502.90143966674799</c:v>
                </c:pt>
                <c:pt idx="4105">
                  <c:v>503.01672649383539</c:v>
                </c:pt>
                <c:pt idx="4106">
                  <c:v>503.37479710578918</c:v>
                </c:pt>
                <c:pt idx="4107">
                  <c:v>503.37496638298029</c:v>
                </c:pt>
                <c:pt idx="4108">
                  <c:v>503.37504076957703</c:v>
                </c:pt>
                <c:pt idx="4109">
                  <c:v>503.47519373893738</c:v>
                </c:pt>
                <c:pt idx="4110">
                  <c:v>503.75192046165472</c:v>
                </c:pt>
                <c:pt idx="4111">
                  <c:v>503.75206780433649</c:v>
                </c:pt>
                <c:pt idx="4112">
                  <c:v>503.82249069213867</c:v>
                </c:pt>
                <c:pt idx="4113">
                  <c:v>504.12641930580139</c:v>
                </c:pt>
                <c:pt idx="4114">
                  <c:v>504.12665987014771</c:v>
                </c:pt>
                <c:pt idx="4115">
                  <c:v>504.15964937210077</c:v>
                </c:pt>
                <c:pt idx="4116">
                  <c:v>504.27417969703669</c:v>
                </c:pt>
                <c:pt idx="4117">
                  <c:v>504.49904632568359</c:v>
                </c:pt>
                <c:pt idx="4118">
                  <c:v>504.50554084777832</c:v>
                </c:pt>
                <c:pt idx="4119">
                  <c:v>504.61913371086121</c:v>
                </c:pt>
                <c:pt idx="4120">
                  <c:v>504.9416332244873</c:v>
                </c:pt>
                <c:pt idx="4121">
                  <c:v>504.94180011749268</c:v>
                </c:pt>
                <c:pt idx="4122">
                  <c:v>504.96144723892212</c:v>
                </c:pt>
                <c:pt idx="4123">
                  <c:v>505.07661437988281</c:v>
                </c:pt>
                <c:pt idx="4124">
                  <c:v>505.36372137069702</c:v>
                </c:pt>
                <c:pt idx="4125">
                  <c:v>505.36387181282038</c:v>
                </c:pt>
                <c:pt idx="4126">
                  <c:v>505.42175698280329</c:v>
                </c:pt>
                <c:pt idx="4127">
                  <c:v>505.83290958404541</c:v>
                </c:pt>
                <c:pt idx="4128">
                  <c:v>505.83308625221252</c:v>
                </c:pt>
                <c:pt idx="4129">
                  <c:v>505.8331880569458</c:v>
                </c:pt>
                <c:pt idx="4130">
                  <c:v>505.87967801094061</c:v>
                </c:pt>
                <c:pt idx="4131">
                  <c:v>506.19773101806641</c:v>
                </c:pt>
                <c:pt idx="4132">
                  <c:v>506.19787192344671</c:v>
                </c:pt>
                <c:pt idx="4133">
                  <c:v>506.22351288795471</c:v>
                </c:pt>
                <c:pt idx="4134">
                  <c:v>506.60126495361328</c:v>
                </c:pt>
                <c:pt idx="4135">
                  <c:v>506.60145020484919</c:v>
                </c:pt>
                <c:pt idx="4136">
                  <c:v>506.6015260219574</c:v>
                </c:pt>
                <c:pt idx="4137">
                  <c:v>506.68234801292419</c:v>
                </c:pt>
                <c:pt idx="4138">
                  <c:v>506.98277425765991</c:v>
                </c:pt>
                <c:pt idx="4139">
                  <c:v>506.98293590545649</c:v>
                </c:pt>
                <c:pt idx="4140">
                  <c:v>507.02604722976679</c:v>
                </c:pt>
                <c:pt idx="4141">
                  <c:v>507.17065453529358</c:v>
                </c:pt>
                <c:pt idx="4142">
                  <c:v>507.4137225151062</c:v>
                </c:pt>
                <c:pt idx="4143">
                  <c:v>507.41384625434881</c:v>
                </c:pt>
                <c:pt idx="4144">
                  <c:v>507.48562002182013</c:v>
                </c:pt>
                <c:pt idx="4145">
                  <c:v>507.79796838760382</c:v>
                </c:pt>
                <c:pt idx="4146">
                  <c:v>507.79812335968018</c:v>
                </c:pt>
                <c:pt idx="4147">
                  <c:v>507.82932472228998</c:v>
                </c:pt>
                <c:pt idx="4148">
                  <c:v>507.97238802909851</c:v>
                </c:pt>
                <c:pt idx="4149">
                  <c:v>508.20016098022461</c:v>
                </c:pt>
                <c:pt idx="4150">
                  <c:v>508.20028686523438</c:v>
                </c:pt>
                <c:pt idx="4151">
                  <c:v>508.28792333602911</c:v>
                </c:pt>
                <c:pt idx="4152">
                  <c:v>508.60043025016779</c:v>
                </c:pt>
                <c:pt idx="4153">
                  <c:v>508.6006178855896</c:v>
                </c:pt>
                <c:pt idx="4154">
                  <c:v>508.63158345222467</c:v>
                </c:pt>
                <c:pt idx="4155">
                  <c:v>508.7472517490387</c:v>
                </c:pt>
                <c:pt idx="4156">
                  <c:v>509.07956695556641</c:v>
                </c:pt>
                <c:pt idx="4157">
                  <c:v>509.07970261573792</c:v>
                </c:pt>
                <c:pt idx="4158">
                  <c:v>509.0867977142334</c:v>
                </c:pt>
                <c:pt idx="4159">
                  <c:v>509.38068413734442</c:v>
                </c:pt>
                <c:pt idx="4160">
                  <c:v>509.38085317611689</c:v>
                </c:pt>
                <c:pt idx="4161">
                  <c:v>509.43001937866211</c:v>
                </c:pt>
                <c:pt idx="4162">
                  <c:v>509.55194473266602</c:v>
                </c:pt>
                <c:pt idx="4163">
                  <c:v>509.88226580619812</c:v>
                </c:pt>
                <c:pt idx="4164">
                  <c:v>509.88241600990301</c:v>
                </c:pt>
                <c:pt idx="4165">
                  <c:v>509.8891236782074</c:v>
                </c:pt>
                <c:pt idx="4166">
                  <c:v>510.3494508266449</c:v>
                </c:pt>
                <c:pt idx="4167">
                  <c:v>510.3496675491333</c:v>
                </c:pt>
                <c:pt idx="4168">
                  <c:v>510.34975862503052</c:v>
                </c:pt>
                <c:pt idx="4169">
                  <c:v>510.35607814788818</c:v>
                </c:pt>
                <c:pt idx="4170">
                  <c:v>510.6687159538269</c:v>
                </c:pt>
                <c:pt idx="4171">
                  <c:v>510.66885948181152</c:v>
                </c:pt>
                <c:pt idx="4172">
                  <c:v>510.69164061546331</c:v>
                </c:pt>
                <c:pt idx="4173">
                  <c:v>511.15169858932501</c:v>
                </c:pt>
                <c:pt idx="4174">
                  <c:v>511.15192651748657</c:v>
                </c:pt>
                <c:pt idx="4175">
                  <c:v>511.15202593803411</c:v>
                </c:pt>
                <c:pt idx="4176">
                  <c:v>511.15814757347113</c:v>
                </c:pt>
                <c:pt idx="4177">
                  <c:v>511.43197154998779</c:v>
                </c:pt>
                <c:pt idx="4178">
                  <c:v>511.43215322494513</c:v>
                </c:pt>
                <c:pt idx="4179">
                  <c:v>511.49525237083441</c:v>
                </c:pt>
                <c:pt idx="4180">
                  <c:v>511.63946294784552</c:v>
                </c:pt>
                <c:pt idx="4181">
                  <c:v>511.84068512916559</c:v>
                </c:pt>
                <c:pt idx="4182">
                  <c:v>511.84753823280329</c:v>
                </c:pt>
                <c:pt idx="4183">
                  <c:v>511.95390653610229</c:v>
                </c:pt>
                <c:pt idx="4184">
                  <c:v>512.38204050064087</c:v>
                </c:pt>
                <c:pt idx="4185">
                  <c:v>512.38225817680359</c:v>
                </c:pt>
                <c:pt idx="4186">
                  <c:v>512.38233160972595</c:v>
                </c:pt>
                <c:pt idx="4187">
                  <c:v>512.42515993118286</c:v>
                </c:pt>
                <c:pt idx="4188">
                  <c:v>512.65505051612854</c:v>
                </c:pt>
                <c:pt idx="4189">
                  <c:v>512.65518617630005</c:v>
                </c:pt>
                <c:pt idx="4190">
                  <c:v>512.75594210624695</c:v>
                </c:pt>
                <c:pt idx="4191">
                  <c:v>513.13329553604126</c:v>
                </c:pt>
                <c:pt idx="4192">
                  <c:v>513.13349270820618</c:v>
                </c:pt>
                <c:pt idx="4193">
                  <c:v>513.13357067108154</c:v>
                </c:pt>
                <c:pt idx="4194">
                  <c:v>513.21510553359985</c:v>
                </c:pt>
                <c:pt idx="4195">
                  <c:v>513.51302886009216</c:v>
                </c:pt>
                <c:pt idx="4196">
                  <c:v>513.5132098197937</c:v>
                </c:pt>
                <c:pt idx="4197">
                  <c:v>513.56298685073853</c:v>
                </c:pt>
                <c:pt idx="4198">
                  <c:v>513.88909244537354</c:v>
                </c:pt>
                <c:pt idx="4199">
                  <c:v>513.88928532600403</c:v>
                </c:pt>
                <c:pt idx="4200">
                  <c:v>513.90707063674927</c:v>
                </c:pt>
                <c:pt idx="4201">
                  <c:v>514.02722334861755</c:v>
                </c:pt>
                <c:pt idx="4202">
                  <c:v>514.35476088523865</c:v>
                </c:pt>
                <c:pt idx="4203">
                  <c:v>514.3548948764801</c:v>
                </c:pt>
                <c:pt idx="4204">
                  <c:v>514.36584830284119</c:v>
                </c:pt>
                <c:pt idx="4205">
                  <c:v>514.72032022476196</c:v>
                </c:pt>
                <c:pt idx="4206">
                  <c:v>514.7205855846405</c:v>
                </c:pt>
                <c:pt idx="4207">
                  <c:v>514.720703125</c:v>
                </c:pt>
                <c:pt idx="4208">
                  <c:v>514.82563972473145</c:v>
                </c:pt>
                <c:pt idx="4209">
                  <c:v>515.09622430801392</c:v>
                </c:pt>
                <c:pt idx="4210">
                  <c:v>515.09639024734497</c:v>
                </c:pt>
                <c:pt idx="4211">
                  <c:v>515.1694860458374</c:v>
                </c:pt>
                <c:pt idx="4212">
                  <c:v>515.61038541793823</c:v>
                </c:pt>
                <c:pt idx="4213">
                  <c:v>515.61058831214905</c:v>
                </c:pt>
                <c:pt idx="4214">
                  <c:v>515.61068892478943</c:v>
                </c:pt>
                <c:pt idx="4215">
                  <c:v>515.62799477577209</c:v>
                </c:pt>
                <c:pt idx="4216">
                  <c:v>516.04922270774841</c:v>
                </c:pt>
                <c:pt idx="4217">
                  <c:v>516.04966306686401</c:v>
                </c:pt>
                <c:pt idx="4218">
                  <c:v>516.04989290237427</c:v>
                </c:pt>
                <c:pt idx="4219">
                  <c:v>516.33254265785217</c:v>
                </c:pt>
                <c:pt idx="4220">
                  <c:v>516.33278632164001</c:v>
                </c:pt>
                <c:pt idx="4221">
                  <c:v>516.33301663398743</c:v>
                </c:pt>
                <c:pt idx="4222">
                  <c:v>516.43156838417053</c:v>
                </c:pt>
                <c:pt idx="4223">
                  <c:v>516.70212459564209</c:v>
                </c:pt>
                <c:pt idx="4224">
                  <c:v>516.70231676101685</c:v>
                </c:pt>
                <c:pt idx="4225">
                  <c:v>516.77881097793579</c:v>
                </c:pt>
                <c:pt idx="4226">
                  <c:v>517.12787437438965</c:v>
                </c:pt>
                <c:pt idx="4227">
                  <c:v>517.12804317474365</c:v>
                </c:pt>
                <c:pt idx="4228">
                  <c:v>517.12814974784851</c:v>
                </c:pt>
                <c:pt idx="4229">
                  <c:v>517.2411253452301</c:v>
                </c:pt>
                <c:pt idx="4230">
                  <c:v>517.60149025917053</c:v>
                </c:pt>
                <c:pt idx="4231">
                  <c:v>517.60168933868408</c:v>
                </c:pt>
                <c:pt idx="4232">
                  <c:v>517.60176920890808</c:v>
                </c:pt>
                <c:pt idx="4233">
                  <c:v>517.73728823661804</c:v>
                </c:pt>
                <c:pt idx="4234">
                  <c:v>518.0775043964386</c:v>
                </c:pt>
                <c:pt idx="4235">
                  <c:v>518.07764387130737</c:v>
                </c:pt>
                <c:pt idx="4236">
                  <c:v>518.07769989967346</c:v>
                </c:pt>
                <c:pt idx="4237">
                  <c:v>518.39203643798828</c:v>
                </c:pt>
                <c:pt idx="4238">
                  <c:v>518.39229702949524</c:v>
                </c:pt>
                <c:pt idx="4239">
                  <c:v>518.39246678352356</c:v>
                </c:pt>
                <c:pt idx="4240">
                  <c:v>518.50297832489014</c:v>
                </c:pt>
                <c:pt idx="4241">
                  <c:v>518.76536297798157</c:v>
                </c:pt>
                <c:pt idx="4242">
                  <c:v>518.7655713558197</c:v>
                </c:pt>
                <c:pt idx="4243">
                  <c:v>518.84738874435425</c:v>
                </c:pt>
                <c:pt idx="4244">
                  <c:v>519.36624670028687</c:v>
                </c:pt>
                <c:pt idx="4245">
                  <c:v>519.36679148674011</c:v>
                </c:pt>
                <c:pt idx="4246">
                  <c:v>519.3670175075531</c:v>
                </c:pt>
                <c:pt idx="4247">
                  <c:v>519.36725211143494</c:v>
                </c:pt>
                <c:pt idx="4248">
                  <c:v>519.62091946601868</c:v>
                </c:pt>
                <c:pt idx="4249">
                  <c:v>519.62104868888855</c:v>
                </c:pt>
                <c:pt idx="4250">
                  <c:v>519.64958024024963</c:v>
                </c:pt>
                <c:pt idx="4251">
                  <c:v>520.08264803886414</c:v>
                </c:pt>
                <c:pt idx="4252">
                  <c:v>520.08280491828918</c:v>
                </c:pt>
                <c:pt idx="4253">
                  <c:v>520.0828742980957</c:v>
                </c:pt>
                <c:pt idx="4254">
                  <c:v>520.10815095901489</c:v>
                </c:pt>
                <c:pt idx="4255">
                  <c:v>520.48167014122009</c:v>
                </c:pt>
                <c:pt idx="4256">
                  <c:v>520.48205661773682</c:v>
                </c:pt>
                <c:pt idx="4257">
                  <c:v>520.48222851753235</c:v>
                </c:pt>
                <c:pt idx="4258">
                  <c:v>520.8430118560791</c:v>
                </c:pt>
                <c:pt idx="4259">
                  <c:v>520.84317946434021</c:v>
                </c:pt>
                <c:pt idx="4260">
                  <c:v>520.84325814247131</c:v>
                </c:pt>
                <c:pt idx="4261">
                  <c:v>520.91137170791626</c:v>
                </c:pt>
                <c:pt idx="4262">
                  <c:v>521.23463439941406</c:v>
                </c:pt>
                <c:pt idx="4263">
                  <c:v>521.23489236831665</c:v>
                </c:pt>
                <c:pt idx="4264">
                  <c:v>521.25554633140564</c:v>
                </c:pt>
                <c:pt idx="4265">
                  <c:v>521.57435703277588</c:v>
                </c:pt>
                <c:pt idx="4266">
                  <c:v>521.57453656196594</c:v>
                </c:pt>
                <c:pt idx="4267">
                  <c:v>521.59946942329407</c:v>
                </c:pt>
                <c:pt idx="4268">
                  <c:v>521.71439146995544</c:v>
                </c:pt>
                <c:pt idx="4269">
                  <c:v>522.12168073654175</c:v>
                </c:pt>
                <c:pt idx="4270">
                  <c:v>522.12186551094055</c:v>
                </c:pt>
                <c:pt idx="4271">
                  <c:v>522.12193918228149</c:v>
                </c:pt>
                <c:pt idx="4272">
                  <c:v>522.20382070541382</c:v>
                </c:pt>
                <c:pt idx="4273">
                  <c:v>522.41475868225098</c:v>
                </c:pt>
                <c:pt idx="4274">
                  <c:v>522.41491103172302</c:v>
                </c:pt>
                <c:pt idx="4275">
                  <c:v>522.51706051826477</c:v>
                </c:pt>
                <c:pt idx="4276">
                  <c:v>522.88265442848206</c:v>
                </c:pt>
                <c:pt idx="4277">
                  <c:v>522.88284969329834</c:v>
                </c:pt>
                <c:pt idx="4278">
                  <c:v>522.88297319412231</c:v>
                </c:pt>
                <c:pt idx="4279">
                  <c:v>522.97578811645508</c:v>
                </c:pt>
                <c:pt idx="4280">
                  <c:v>523.23485922813416</c:v>
                </c:pt>
                <c:pt idx="4281">
                  <c:v>523.2350332736969</c:v>
                </c:pt>
                <c:pt idx="4282">
                  <c:v>523.31991815567017</c:v>
                </c:pt>
                <c:pt idx="4283">
                  <c:v>523.61594033241272</c:v>
                </c:pt>
                <c:pt idx="4284">
                  <c:v>523.61611747741699</c:v>
                </c:pt>
                <c:pt idx="4285">
                  <c:v>523.66300392150879</c:v>
                </c:pt>
                <c:pt idx="4286">
                  <c:v>523.77882504463196</c:v>
                </c:pt>
                <c:pt idx="4287">
                  <c:v>524.0990002155304</c:v>
                </c:pt>
                <c:pt idx="4288">
                  <c:v>524.09915518760681</c:v>
                </c:pt>
                <c:pt idx="4289">
                  <c:v>524.12241172790527</c:v>
                </c:pt>
                <c:pt idx="4290">
                  <c:v>524.47924208641052</c:v>
                </c:pt>
                <c:pt idx="4291">
                  <c:v>524.47944974899292</c:v>
                </c:pt>
                <c:pt idx="4292">
                  <c:v>524.47954201698303</c:v>
                </c:pt>
                <c:pt idx="4293">
                  <c:v>524.58598875999451</c:v>
                </c:pt>
                <c:pt idx="4294">
                  <c:v>524.92204904556274</c:v>
                </c:pt>
                <c:pt idx="4295">
                  <c:v>524.92219281196594</c:v>
                </c:pt>
                <c:pt idx="4296">
                  <c:v>524.92959332466125</c:v>
                </c:pt>
                <c:pt idx="4297">
                  <c:v>525.26516509056091</c:v>
                </c:pt>
                <c:pt idx="4298">
                  <c:v>525.2654983997345</c:v>
                </c:pt>
                <c:pt idx="4299">
                  <c:v>525.27674269676208</c:v>
                </c:pt>
                <c:pt idx="4300">
                  <c:v>525.3924720287323</c:v>
                </c:pt>
                <c:pt idx="4301">
                  <c:v>525.6483108997345</c:v>
                </c:pt>
                <c:pt idx="4302">
                  <c:v>525.64848351478577</c:v>
                </c:pt>
                <c:pt idx="4303">
                  <c:v>525.73631143569946</c:v>
                </c:pt>
                <c:pt idx="4304">
                  <c:v>526.14879274368286</c:v>
                </c:pt>
                <c:pt idx="4305">
                  <c:v>526.14922332763672</c:v>
                </c:pt>
                <c:pt idx="4306">
                  <c:v>526.14933156967163</c:v>
                </c:pt>
                <c:pt idx="4307">
                  <c:v>526.19443392753601</c:v>
                </c:pt>
                <c:pt idx="4308">
                  <c:v>526.55954170227051</c:v>
                </c:pt>
                <c:pt idx="4309">
                  <c:v>526.5597357749939</c:v>
                </c:pt>
                <c:pt idx="4310">
                  <c:v>526.5598042011261</c:v>
                </c:pt>
                <c:pt idx="4311">
                  <c:v>526.87429094314575</c:v>
                </c:pt>
                <c:pt idx="4312">
                  <c:v>526.87446475028992</c:v>
                </c:pt>
                <c:pt idx="4313">
                  <c:v>526.88254427909851</c:v>
                </c:pt>
                <c:pt idx="4314">
                  <c:v>526.99857115745544</c:v>
                </c:pt>
                <c:pt idx="4315">
                  <c:v>527.26612281799316</c:v>
                </c:pt>
                <c:pt idx="4316">
                  <c:v>527.26629710197449</c:v>
                </c:pt>
                <c:pt idx="4317">
                  <c:v>527.34247398376465</c:v>
                </c:pt>
                <c:pt idx="4318">
                  <c:v>527.48695182800293</c:v>
                </c:pt>
                <c:pt idx="4319">
                  <c:v>527.81497931480408</c:v>
                </c:pt>
                <c:pt idx="4320">
                  <c:v>527.81543827056885</c:v>
                </c:pt>
                <c:pt idx="4321">
                  <c:v>527.81698083877563</c:v>
                </c:pt>
                <c:pt idx="4322">
                  <c:v>528.23888087272644</c:v>
                </c:pt>
                <c:pt idx="4323">
                  <c:v>528.23906874656677</c:v>
                </c:pt>
                <c:pt idx="4324">
                  <c:v>528.23913598060608</c:v>
                </c:pt>
                <c:pt idx="4325">
                  <c:v>528.50146436691284</c:v>
                </c:pt>
                <c:pt idx="4326">
                  <c:v>528.50163555145264</c:v>
                </c:pt>
                <c:pt idx="4327">
                  <c:v>528.50171232223511</c:v>
                </c:pt>
                <c:pt idx="4328">
                  <c:v>528.60785865783691</c:v>
                </c:pt>
                <c:pt idx="4329">
                  <c:v>528.96938490867615</c:v>
                </c:pt>
                <c:pt idx="4330">
                  <c:v>528.96956348419189</c:v>
                </c:pt>
                <c:pt idx="4331">
                  <c:v>528.96963310241699</c:v>
                </c:pt>
                <c:pt idx="4332">
                  <c:v>529.06277275085449</c:v>
                </c:pt>
                <c:pt idx="4333">
                  <c:v>529.40746164321899</c:v>
                </c:pt>
                <c:pt idx="4334">
                  <c:v>529.40765380859375</c:v>
                </c:pt>
                <c:pt idx="4335">
                  <c:v>529.40780568122864</c:v>
                </c:pt>
                <c:pt idx="4336">
                  <c:v>529.75615072250366</c:v>
                </c:pt>
                <c:pt idx="4337">
                  <c:v>529.75631356239319</c:v>
                </c:pt>
                <c:pt idx="4338">
                  <c:v>529.75655174255371</c:v>
                </c:pt>
                <c:pt idx="4339">
                  <c:v>529.86902713775635</c:v>
                </c:pt>
                <c:pt idx="4340">
                  <c:v>530.12086606025696</c:v>
                </c:pt>
                <c:pt idx="4341">
                  <c:v>530.12102842330933</c:v>
                </c:pt>
                <c:pt idx="4342">
                  <c:v>530.21351981163025</c:v>
                </c:pt>
                <c:pt idx="4343">
                  <c:v>530.66852355003357</c:v>
                </c:pt>
                <c:pt idx="4344">
                  <c:v>530.66900587081909</c:v>
                </c:pt>
                <c:pt idx="4345">
                  <c:v>530.66927790641785</c:v>
                </c:pt>
                <c:pt idx="4346">
                  <c:v>530.67540764808655</c:v>
                </c:pt>
                <c:pt idx="4347">
                  <c:v>531.05060410499573</c:v>
                </c:pt>
                <c:pt idx="4348">
                  <c:v>531.05089640617371</c:v>
                </c:pt>
                <c:pt idx="4349">
                  <c:v>531.05102920532227</c:v>
                </c:pt>
                <c:pt idx="4350">
                  <c:v>531.37073659896851</c:v>
                </c:pt>
                <c:pt idx="4351">
                  <c:v>531.37090873718262</c:v>
                </c:pt>
                <c:pt idx="4352">
                  <c:v>531.37098097801208</c:v>
                </c:pt>
                <c:pt idx="4353">
                  <c:v>531.47095489501953</c:v>
                </c:pt>
                <c:pt idx="4354">
                  <c:v>531.7831666469574</c:v>
                </c:pt>
                <c:pt idx="4355">
                  <c:v>531.7833297252655</c:v>
                </c:pt>
                <c:pt idx="4356">
                  <c:v>531.81459093093872</c:v>
                </c:pt>
                <c:pt idx="4357">
                  <c:v>531.9300742149353</c:v>
                </c:pt>
                <c:pt idx="4358">
                  <c:v>532.22521018981934</c:v>
                </c:pt>
                <c:pt idx="4359">
                  <c:v>532.22534012794495</c:v>
                </c:pt>
                <c:pt idx="4360">
                  <c:v>532.27332353591919</c:v>
                </c:pt>
                <c:pt idx="4361">
                  <c:v>532.71017146110535</c:v>
                </c:pt>
                <c:pt idx="4362">
                  <c:v>532.71034908294678</c:v>
                </c:pt>
                <c:pt idx="4363">
                  <c:v>532.710444688797</c:v>
                </c:pt>
                <c:pt idx="4364">
                  <c:v>532.73202276229858</c:v>
                </c:pt>
                <c:pt idx="4365">
                  <c:v>533.05129265785217</c:v>
                </c:pt>
                <c:pt idx="4366">
                  <c:v>533.05145144462585</c:v>
                </c:pt>
                <c:pt idx="4367">
                  <c:v>533.07577872276306</c:v>
                </c:pt>
                <c:pt idx="4368">
                  <c:v>533.37833499908447</c:v>
                </c:pt>
                <c:pt idx="4369">
                  <c:v>533.37856125831604</c:v>
                </c:pt>
                <c:pt idx="4370">
                  <c:v>533.42409563064575</c:v>
                </c:pt>
                <c:pt idx="4371">
                  <c:v>533.5390419960022</c:v>
                </c:pt>
                <c:pt idx="4372">
                  <c:v>533.8258113861084</c:v>
                </c:pt>
                <c:pt idx="4373">
                  <c:v>533.82600045204163</c:v>
                </c:pt>
                <c:pt idx="4374">
                  <c:v>533.88265824317932</c:v>
                </c:pt>
                <c:pt idx="4375">
                  <c:v>534.23193764686584</c:v>
                </c:pt>
                <c:pt idx="4376">
                  <c:v>534.23212957382202</c:v>
                </c:pt>
                <c:pt idx="4377">
                  <c:v>534.23220276832581</c:v>
                </c:pt>
                <c:pt idx="4378">
                  <c:v>534.33800840377808</c:v>
                </c:pt>
                <c:pt idx="4379">
                  <c:v>534.73968982696533</c:v>
                </c:pt>
                <c:pt idx="4380">
                  <c:v>534.73999261856079</c:v>
                </c:pt>
                <c:pt idx="4381">
                  <c:v>534.74015235900879</c:v>
                </c:pt>
                <c:pt idx="4382">
                  <c:v>535.09644651412964</c:v>
                </c:pt>
                <c:pt idx="4383">
                  <c:v>535.0966534614563</c:v>
                </c:pt>
                <c:pt idx="4384">
                  <c:v>535.09675526618958</c:v>
                </c:pt>
                <c:pt idx="4385">
                  <c:v>535.14060974121094</c:v>
                </c:pt>
                <c:pt idx="4386">
                  <c:v>535.50747513771057</c:v>
                </c:pt>
                <c:pt idx="4387">
                  <c:v>535.50763535499573</c:v>
                </c:pt>
                <c:pt idx="4388">
                  <c:v>535.50770974159241</c:v>
                </c:pt>
                <c:pt idx="4389">
                  <c:v>536.10548043251038</c:v>
                </c:pt>
                <c:pt idx="4390">
                  <c:v>536.14578056335449</c:v>
                </c:pt>
                <c:pt idx="4391">
                  <c:v>536.14625453948975</c:v>
                </c:pt>
                <c:pt idx="4392">
                  <c:v>536.14653396606445</c:v>
                </c:pt>
                <c:pt idx="4393">
                  <c:v>536.14700293540955</c:v>
                </c:pt>
                <c:pt idx="4394">
                  <c:v>536.38690114021301</c:v>
                </c:pt>
                <c:pt idx="4395">
                  <c:v>536.38704681396484</c:v>
                </c:pt>
                <c:pt idx="4396">
                  <c:v>536.59540772438049</c:v>
                </c:pt>
                <c:pt idx="4397">
                  <c:v>536.59566950798035</c:v>
                </c:pt>
                <c:pt idx="4398">
                  <c:v>536.63121199607849</c:v>
                </c:pt>
                <c:pt idx="4399">
                  <c:v>536.74637317657471</c:v>
                </c:pt>
                <c:pt idx="4400">
                  <c:v>537.12500691413879</c:v>
                </c:pt>
                <c:pt idx="4401">
                  <c:v>537.12522292137146</c:v>
                </c:pt>
                <c:pt idx="4402">
                  <c:v>537.12529587745667</c:v>
                </c:pt>
                <c:pt idx="4403">
                  <c:v>537.20430278778076</c:v>
                </c:pt>
                <c:pt idx="4404">
                  <c:v>537.49095058441162</c:v>
                </c:pt>
                <c:pt idx="4405">
                  <c:v>537.49109435081482</c:v>
                </c:pt>
                <c:pt idx="4406">
                  <c:v>537.5491030216217</c:v>
                </c:pt>
                <c:pt idx="4407">
                  <c:v>537.90831303596497</c:v>
                </c:pt>
                <c:pt idx="4408">
                  <c:v>537.90849351882935</c:v>
                </c:pt>
                <c:pt idx="4409">
                  <c:v>537.90857720375061</c:v>
                </c:pt>
                <c:pt idx="4410">
                  <c:v>538.00424981117249</c:v>
                </c:pt>
                <c:pt idx="4411">
                  <c:v>538.30376482009888</c:v>
                </c:pt>
                <c:pt idx="4412">
                  <c:v>538.30393290519714</c:v>
                </c:pt>
                <c:pt idx="4413">
                  <c:v>538.35117363929749</c:v>
                </c:pt>
                <c:pt idx="4414">
                  <c:v>538.72866177558899</c:v>
                </c:pt>
                <c:pt idx="4415">
                  <c:v>538.72898244857788</c:v>
                </c:pt>
                <c:pt idx="4416">
                  <c:v>538.72907304763794</c:v>
                </c:pt>
                <c:pt idx="4417">
                  <c:v>538.80987977981567</c:v>
                </c:pt>
                <c:pt idx="4418">
                  <c:v>539.17920899391174</c:v>
                </c:pt>
                <c:pt idx="4419">
                  <c:v>539.1794764995575</c:v>
                </c:pt>
                <c:pt idx="4420">
                  <c:v>539.17957997322083</c:v>
                </c:pt>
                <c:pt idx="4421">
                  <c:v>539.48880338668823</c:v>
                </c:pt>
                <c:pt idx="4422">
                  <c:v>539.48893427848816</c:v>
                </c:pt>
                <c:pt idx="4423">
                  <c:v>539.49515175819397</c:v>
                </c:pt>
                <c:pt idx="4424">
                  <c:v>539.60924339294434</c:v>
                </c:pt>
                <c:pt idx="4425">
                  <c:v>539.96467995643616</c:v>
                </c:pt>
                <c:pt idx="4426">
                  <c:v>539.96486306190491</c:v>
                </c:pt>
                <c:pt idx="4427">
                  <c:v>539.96497058868408</c:v>
                </c:pt>
                <c:pt idx="4428">
                  <c:v>540.42817115783691</c:v>
                </c:pt>
                <c:pt idx="4429">
                  <c:v>540.42839193344116</c:v>
                </c:pt>
                <c:pt idx="4430">
                  <c:v>540.42857670783997</c:v>
                </c:pt>
                <c:pt idx="4431">
                  <c:v>540.42871904373169</c:v>
                </c:pt>
                <c:pt idx="4432">
                  <c:v>540.70758056640625</c:v>
                </c:pt>
                <c:pt idx="4433">
                  <c:v>540.70777606964111</c:v>
                </c:pt>
                <c:pt idx="4434">
                  <c:v>540.75596380233765</c:v>
                </c:pt>
                <c:pt idx="4435">
                  <c:v>540.9049985408783</c:v>
                </c:pt>
                <c:pt idx="4436">
                  <c:v>541.23179221153259</c:v>
                </c:pt>
                <c:pt idx="4437">
                  <c:v>541.23237156867981</c:v>
                </c:pt>
                <c:pt idx="4438">
                  <c:v>541.23356413841248</c:v>
                </c:pt>
                <c:pt idx="4439">
                  <c:v>541.57247734069824</c:v>
                </c:pt>
                <c:pt idx="4440">
                  <c:v>541.57265734672546</c:v>
                </c:pt>
                <c:pt idx="4441">
                  <c:v>541.57272243499756</c:v>
                </c:pt>
                <c:pt idx="4442">
                  <c:v>541.67368316650391</c:v>
                </c:pt>
                <c:pt idx="4443">
                  <c:v>542.02876615524292</c:v>
                </c:pt>
                <c:pt idx="4444">
                  <c:v>542.02912616729736</c:v>
                </c:pt>
                <c:pt idx="4445">
                  <c:v>542.02935147285461</c:v>
                </c:pt>
                <c:pt idx="4446">
                  <c:v>542.36368918418884</c:v>
                </c:pt>
                <c:pt idx="4447">
                  <c:v>542.36391472816467</c:v>
                </c:pt>
                <c:pt idx="4448">
                  <c:v>542.36403322219849</c:v>
                </c:pt>
                <c:pt idx="4449">
                  <c:v>542.47581815719604</c:v>
                </c:pt>
                <c:pt idx="4450">
                  <c:v>542.87037563323975</c:v>
                </c:pt>
                <c:pt idx="4451">
                  <c:v>542.87050628662109</c:v>
                </c:pt>
                <c:pt idx="4452">
                  <c:v>542.87057709693909</c:v>
                </c:pt>
                <c:pt idx="4453">
                  <c:v>543.17292165756226</c:v>
                </c:pt>
                <c:pt idx="4454">
                  <c:v>543.17306518554688</c:v>
                </c:pt>
                <c:pt idx="4455">
                  <c:v>543.17314577102661</c:v>
                </c:pt>
                <c:pt idx="4456">
                  <c:v>543.27887892723083</c:v>
                </c:pt>
                <c:pt idx="4457">
                  <c:v>543.64541006088257</c:v>
                </c:pt>
                <c:pt idx="4458">
                  <c:v>543.6456151008606</c:v>
                </c:pt>
                <c:pt idx="4459">
                  <c:v>543.64571523666382</c:v>
                </c:pt>
                <c:pt idx="4460">
                  <c:v>543.99431800842285</c:v>
                </c:pt>
                <c:pt idx="4461">
                  <c:v>543.99474048614502</c:v>
                </c:pt>
                <c:pt idx="4462">
                  <c:v>543.99498820304871</c:v>
                </c:pt>
                <c:pt idx="4463">
                  <c:v>544.08170437812805</c:v>
                </c:pt>
                <c:pt idx="4464">
                  <c:v>544.38538026809692</c:v>
                </c:pt>
                <c:pt idx="4465">
                  <c:v>544.38558053970337</c:v>
                </c:pt>
                <c:pt idx="4466">
                  <c:v>544.42951655387878</c:v>
                </c:pt>
                <c:pt idx="4467">
                  <c:v>544.77505230903625</c:v>
                </c:pt>
                <c:pt idx="4468">
                  <c:v>544.77518010139465</c:v>
                </c:pt>
                <c:pt idx="4469">
                  <c:v>544.78182816505432</c:v>
                </c:pt>
                <c:pt idx="4470">
                  <c:v>544.88877391815186</c:v>
                </c:pt>
                <c:pt idx="4471">
                  <c:v>545.16598987579346</c:v>
                </c:pt>
                <c:pt idx="4472">
                  <c:v>545.16614890098572</c:v>
                </c:pt>
                <c:pt idx="4473">
                  <c:v>545.23273897171021</c:v>
                </c:pt>
                <c:pt idx="4474">
                  <c:v>545.60218954086304</c:v>
                </c:pt>
                <c:pt idx="4475">
                  <c:v>545.60238099098206</c:v>
                </c:pt>
                <c:pt idx="4476">
                  <c:v>545.60248684883118</c:v>
                </c:pt>
                <c:pt idx="4477">
                  <c:v>545.69531464576721</c:v>
                </c:pt>
                <c:pt idx="4478">
                  <c:v>546.02677083015442</c:v>
                </c:pt>
                <c:pt idx="4479">
                  <c:v>546.02695465087891</c:v>
                </c:pt>
                <c:pt idx="4480">
                  <c:v>546.03853511810303</c:v>
                </c:pt>
                <c:pt idx="4481">
                  <c:v>546.17787027359009</c:v>
                </c:pt>
                <c:pt idx="4482">
                  <c:v>546.44584393501282</c:v>
                </c:pt>
                <c:pt idx="4483">
                  <c:v>546.4459867477417</c:v>
                </c:pt>
                <c:pt idx="4484">
                  <c:v>546.50177597999573</c:v>
                </c:pt>
                <c:pt idx="4485">
                  <c:v>546.80527305603027</c:v>
                </c:pt>
                <c:pt idx="4486">
                  <c:v>546.8054256439209</c:v>
                </c:pt>
                <c:pt idx="4487">
                  <c:v>546.84595823287964</c:v>
                </c:pt>
                <c:pt idx="4488">
                  <c:v>546.99264073371887</c:v>
                </c:pt>
                <c:pt idx="4489">
                  <c:v>547.26352262496948</c:v>
                </c:pt>
                <c:pt idx="4490">
                  <c:v>547.26364254951477</c:v>
                </c:pt>
                <c:pt idx="4491">
                  <c:v>547.30504965782166</c:v>
                </c:pt>
                <c:pt idx="4492">
                  <c:v>547.59989666938782</c:v>
                </c:pt>
                <c:pt idx="4493">
                  <c:v>547.60003662109375</c:v>
                </c:pt>
                <c:pt idx="4494">
                  <c:v>547.65066051483154</c:v>
                </c:pt>
                <c:pt idx="4495">
                  <c:v>547.76435542106628</c:v>
                </c:pt>
                <c:pt idx="4496">
                  <c:v>548.09000301361084</c:v>
                </c:pt>
                <c:pt idx="4497">
                  <c:v>548.09013199806213</c:v>
                </c:pt>
                <c:pt idx="4498">
                  <c:v>548.1069450378418</c:v>
                </c:pt>
                <c:pt idx="4499">
                  <c:v>548.48009181022644</c:v>
                </c:pt>
                <c:pt idx="4500">
                  <c:v>548.48024487495422</c:v>
                </c:pt>
                <c:pt idx="4501">
                  <c:v>548.48036456108093</c:v>
                </c:pt>
                <c:pt idx="4502">
                  <c:v>548.57030391693115</c:v>
                </c:pt>
                <c:pt idx="4503">
                  <c:v>548.90722680091858</c:v>
                </c:pt>
                <c:pt idx="4504">
                  <c:v>548.90738677978516</c:v>
                </c:pt>
                <c:pt idx="4505">
                  <c:v>548.91489744186401</c:v>
                </c:pt>
                <c:pt idx="4506">
                  <c:v>549.27506875991821</c:v>
                </c:pt>
                <c:pt idx="4507">
                  <c:v>549.27525305747986</c:v>
                </c:pt>
                <c:pt idx="4508">
                  <c:v>549.27534055709839</c:v>
                </c:pt>
                <c:pt idx="4509">
                  <c:v>549.37406206130981</c:v>
                </c:pt>
                <c:pt idx="4510">
                  <c:v>549.66551661491394</c:v>
                </c:pt>
                <c:pt idx="4511">
                  <c:v>549.66567659378052</c:v>
                </c:pt>
                <c:pt idx="4512">
                  <c:v>549.71819710731506</c:v>
                </c:pt>
                <c:pt idx="4513">
                  <c:v>550.04590582847595</c:v>
                </c:pt>
                <c:pt idx="4514">
                  <c:v>550.04607367515564</c:v>
                </c:pt>
                <c:pt idx="4515">
                  <c:v>550.06489777565002</c:v>
                </c:pt>
                <c:pt idx="4516">
                  <c:v>550.1765558719635</c:v>
                </c:pt>
                <c:pt idx="4517">
                  <c:v>550.53115963935852</c:v>
                </c:pt>
                <c:pt idx="4518">
                  <c:v>550.53145098686218</c:v>
                </c:pt>
                <c:pt idx="4519">
                  <c:v>550.53165507316589</c:v>
                </c:pt>
                <c:pt idx="4520">
                  <c:v>550.99893379211426</c:v>
                </c:pt>
                <c:pt idx="4521">
                  <c:v>550.99934649467468</c:v>
                </c:pt>
                <c:pt idx="4522">
                  <c:v>550.99954032897949</c:v>
                </c:pt>
                <c:pt idx="4523">
                  <c:v>550.99967384338379</c:v>
                </c:pt>
                <c:pt idx="4524">
                  <c:v>551.29460597038269</c:v>
                </c:pt>
                <c:pt idx="4525">
                  <c:v>551.29481434822083</c:v>
                </c:pt>
                <c:pt idx="4526">
                  <c:v>551.32703280448914</c:v>
                </c:pt>
                <c:pt idx="4527">
                  <c:v>551.47153091430664</c:v>
                </c:pt>
                <c:pt idx="4528">
                  <c:v>551.78277373313904</c:v>
                </c:pt>
                <c:pt idx="4529">
                  <c:v>551.7830023765564</c:v>
                </c:pt>
                <c:pt idx="4530">
                  <c:v>551.79069256782532</c:v>
                </c:pt>
                <c:pt idx="4531">
                  <c:v>552.14771676063538</c:v>
                </c:pt>
                <c:pt idx="4532">
                  <c:v>552.14788770675659</c:v>
                </c:pt>
                <c:pt idx="4533">
                  <c:v>552.14796113967896</c:v>
                </c:pt>
                <c:pt idx="4534">
                  <c:v>552.24455142021179</c:v>
                </c:pt>
                <c:pt idx="4535">
                  <c:v>552.5602970123291</c:v>
                </c:pt>
                <c:pt idx="4536">
                  <c:v>552.56044507026672</c:v>
                </c:pt>
                <c:pt idx="4537">
                  <c:v>552.58786129951477</c:v>
                </c:pt>
                <c:pt idx="4538">
                  <c:v>552.93616056442261</c:v>
                </c:pt>
                <c:pt idx="4539">
                  <c:v>552.93641400337219</c:v>
                </c:pt>
                <c:pt idx="4540">
                  <c:v>552.94593119621277</c:v>
                </c:pt>
                <c:pt idx="4541">
                  <c:v>553.04726791381836</c:v>
                </c:pt>
                <c:pt idx="4542">
                  <c:v>553.30471324920654</c:v>
                </c:pt>
                <c:pt idx="4543">
                  <c:v>553.30485367774963</c:v>
                </c:pt>
                <c:pt idx="4544">
                  <c:v>553.39219284057617</c:v>
                </c:pt>
                <c:pt idx="4545">
                  <c:v>553.71854543685913</c:v>
                </c:pt>
                <c:pt idx="4546">
                  <c:v>553.71874356269836</c:v>
                </c:pt>
                <c:pt idx="4547">
                  <c:v>553.73599720001221</c:v>
                </c:pt>
                <c:pt idx="4548">
                  <c:v>553.84996342658997</c:v>
                </c:pt>
                <c:pt idx="4549">
                  <c:v>554.14033389091492</c:v>
                </c:pt>
                <c:pt idx="4550">
                  <c:v>554.14047861099243</c:v>
                </c:pt>
                <c:pt idx="4551">
                  <c:v>554.19743323326111</c:v>
                </c:pt>
                <c:pt idx="4552">
                  <c:v>554.57063460350037</c:v>
                </c:pt>
                <c:pt idx="4553">
                  <c:v>554.57088756561279</c:v>
                </c:pt>
                <c:pt idx="4554">
                  <c:v>554.5710597038269</c:v>
                </c:pt>
                <c:pt idx="4555">
                  <c:v>554.65622210502625</c:v>
                </c:pt>
                <c:pt idx="4556">
                  <c:v>554.91467189788818</c:v>
                </c:pt>
                <c:pt idx="4557">
                  <c:v>554.91483235359192</c:v>
                </c:pt>
                <c:pt idx="4558">
                  <c:v>555.00093984603882</c:v>
                </c:pt>
                <c:pt idx="4559">
                  <c:v>555.14908623695374</c:v>
                </c:pt>
                <c:pt idx="4560">
                  <c:v>555.36699414253235</c:v>
                </c:pt>
                <c:pt idx="4561">
                  <c:v>555.36712503433228</c:v>
                </c:pt>
                <c:pt idx="4562">
                  <c:v>555.4594578742981</c:v>
                </c:pt>
                <c:pt idx="4563">
                  <c:v>555.82375621795654</c:v>
                </c:pt>
                <c:pt idx="4564">
                  <c:v>555.82391476631165</c:v>
                </c:pt>
                <c:pt idx="4565">
                  <c:v>555.82398438453674</c:v>
                </c:pt>
                <c:pt idx="4566">
                  <c:v>555.94842863082886</c:v>
                </c:pt>
                <c:pt idx="4567">
                  <c:v>556.26146817207336</c:v>
                </c:pt>
                <c:pt idx="4568">
                  <c:v>556.26161336898804</c:v>
                </c:pt>
                <c:pt idx="4569">
                  <c:v>556.26170778274536</c:v>
                </c:pt>
                <c:pt idx="4570">
                  <c:v>556.57712578773499</c:v>
                </c:pt>
                <c:pt idx="4571">
                  <c:v>556.57726621627808</c:v>
                </c:pt>
                <c:pt idx="4572">
                  <c:v>556.60212516784668</c:v>
                </c:pt>
                <c:pt idx="4573">
                  <c:v>556.71748995780945</c:v>
                </c:pt>
                <c:pt idx="4574">
                  <c:v>557.00190258026123</c:v>
                </c:pt>
                <c:pt idx="4575">
                  <c:v>557.00202655792236</c:v>
                </c:pt>
                <c:pt idx="4576">
                  <c:v>557.06083488464355</c:v>
                </c:pt>
                <c:pt idx="4577">
                  <c:v>557.43917226791382</c:v>
                </c:pt>
                <c:pt idx="4578">
                  <c:v>557.43931269645691</c:v>
                </c:pt>
                <c:pt idx="4579">
                  <c:v>557.43940401077271</c:v>
                </c:pt>
                <c:pt idx="4580">
                  <c:v>557.51972413063049</c:v>
                </c:pt>
                <c:pt idx="4581">
                  <c:v>557.86923575401306</c:v>
                </c:pt>
                <c:pt idx="4582">
                  <c:v>557.86937737464905</c:v>
                </c:pt>
                <c:pt idx="4583">
                  <c:v>557.87294840812683</c:v>
                </c:pt>
                <c:pt idx="4584">
                  <c:v>558.28907418251038</c:v>
                </c:pt>
                <c:pt idx="4585">
                  <c:v>558.28921175003052</c:v>
                </c:pt>
                <c:pt idx="4586">
                  <c:v>558.2892894744873</c:v>
                </c:pt>
                <c:pt idx="4587">
                  <c:v>558.32251238822937</c:v>
                </c:pt>
                <c:pt idx="4588">
                  <c:v>558.74414396286011</c:v>
                </c:pt>
                <c:pt idx="4589">
                  <c:v>558.744304895401</c:v>
                </c:pt>
                <c:pt idx="4590">
                  <c:v>558.744389295578</c:v>
                </c:pt>
                <c:pt idx="4591">
                  <c:v>558.80095720291138</c:v>
                </c:pt>
                <c:pt idx="4592">
                  <c:v>559.03769063949585</c:v>
                </c:pt>
                <c:pt idx="4593">
                  <c:v>559.03781676292419</c:v>
                </c:pt>
                <c:pt idx="4594">
                  <c:v>559.12618803977966</c:v>
                </c:pt>
                <c:pt idx="4595">
                  <c:v>559.49670886993408</c:v>
                </c:pt>
                <c:pt idx="4596">
                  <c:v>559.49695110321045</c:v>
                </c:pt>
                <c:pt idx="4597">
                  <c:v>559.49707746505737</c:v>
                </c:pt>
                <c:pt idx="4598">
                  <c:v>559.61458516120911</c:v>
                </c:pt>
                <c:pt idx="4599">
                  <c:v>559.88320446014404</c:v>
                </c:pt>
                <c:pt idx="4600">
                  <c:v>559.8833384513855</c:v>
                </c:pt>
                <c:pt idx="4601">
                  <c:v>559.92858982086182</c:v>
                </c:pt>
                <c:pt idx="4602">
                  <c:v>560.26287031173706</c:v>
                </c:pt>
                <c:pt idx="4603">
                  <c:v>560.26303100585938</c:v>
                </c:pt>
                <c:pt idx="4604">
                  <c:v>560.27167677879333</c:v>
                </c:pt>
                <c:pt idx="4605">
                  <c:v>560.38711357116699</c:v>
                </c:pt>
                <c:pt idx="4606">
                  <c:v>560.64195370674133</c:v>
                </c:pt>
                <c:pt idx="4607">
                  <c:v>560.642085313797</c:v>
                </c:pt>
                <c:pt idx="4608">
                  <c:v>560.73196029663086</c:v>
                </c:pt>
                <c:pt idx="4609">
                  <c:v>561.0919234752655</c:v>
                </c:pt>
                <c:pt idx="4610">
                  <c:v>561.09215092658997</c:v>
                </c:pt>
                <c:pt idx="4611">
                  <c:v>561.09225249290466</c:v>
                </c:pt>
                <c:pt idx="4612">
                  <c:v>561.19036054611206</c:v>
                </c:pt>
                <c:pt idx="4613">
                  <c:v>561.48575496673584</c:v>
                </c:pt>
                <c:pt idx="4614">
                  <c:v>561.4858992099762</c:v>
                </c:pt>
                <c:pt idx="4615">
                  <c:v>561.53421783447266</c:v>
                </c:pt>
                <c:pt idx="4616">
                  <c:v>561.94621634483337</c:v>
                </c:pt>
                <c:pt idx="4617">
                  <c:v>561.94635128974915</c:v>
                </c:pt>
                <c:pt idx="4618">
                  <c:v>561.94643783569336</c:v>
                </c:pt>
                <c:pt idx="4619">
                  <c:v>561.99231886863708</c:v>
                </c:pt>
                <c:pt idx="4620">
                  <c:v>562.27087736129761</c:v>
                </c:pt>
                <c:pt idx="4621">
                  <c:v>562.27103614807129</c:v>
                </c:pt>
                <c:pt idx="4622">
                  <c:v>562.33609175682068</c:v>
                </c:pt>
                <c:pt idx="4623">
                  <c:v>562.75117015838623</c:v>
                </c:pt>
                <c:pt idx="4624">
                  <c:v>562.75132393836975</c:v>
                </c:pt>
                <c:pt idx="4625">
                  <c:v>562.75139951705933</c:v>
                </c:pt>
                <c:pt idx="4626">
                  <c:v>562.79607272148132</c:v>
                </c:pt>
                <c:pt idx="4627">
                  <c:v>563.07495617866516</c:v>
                </c:pt>
                <c:pt idx="4628">
                  <c:v>563.07512974739075</c:v>
                </c:pt>
                <c:pt idx="4629">
                  <c:v>563.1396336555481</c:v>
                </c:pt>
                <c:pt idx="4630">
                  <c:v>563.50819563865662</c:v>
                </c:pt>
                <c:pt idx="4631">
                  <c:v>563.50834536552429</c:v>
                </c:pt>
                <c:pt idx="4632">
                  <c:v>563.50842308998108</c:v>
                </c:pt>
                <c:pt idx="4633">
                  <c:v>563.59799003601074</c:v>
                </c:pt>
                <c:pt idx="4634">
                  <c:v>564.02442002296448</c:v>
                </c:pt>
                <c:pt idx="4635">
                  <c:v>564.02455925941467</c:v>
                </c:pt>
                <c:pt idx="4636">
                  <c:v>564.02463722229004</c:v>
                </c:pt>
                <c:pt idx="4637">
                  <c:v>564.25598883628845</c:v>
                </c:pt>
                <c:pt idx="4638">
                  <c:v>564.25612163543701</c:v>
                </c:pt>
                <c:pt idx="4639">
                  <c:v>564.28972101211548</c:v>
                </c:pt>
                <c:pt idx="4640">
                  <c:v>564.40464997291565</c:v>
                </c:pt>
                <c:pt idx="4641">
                  <c:v>564.80991411209106</c:v>
                </c:pt>
                <c:pt idx="4642">
                  <c:v>564.8100917339325</c:v>
                </c:pt>
                <c:pt idx="4643">
                  <c:v>564.8101704120636</c:v>
                </c:pt>
                <c:pt idx="4644">
                  <c:v>564.87375903129578</c:v>
                </c:pt>
                <c:pt idx="4645">
                  <c:v>565.07916259765625</c:v>
                </c:pt>
                <c:pt idx="4646">
                  <c:v>565.09066677093506</c:v>
                </c:pt>
                <c:pt idx="4647">
                  <c:v>565.20458984375</c:v>
                </c:pt>
                <c:pt idx="4648">
                  <c:v>565.56637859344482</c:v>
                </c:pt>
                <c:pt idx="4649">
                  <c:v>565.56651186943054</c:v>
                </c:pt>
                <c:pt idx="4650">
                  <c:v>565.5665876865387</c:v>
                </c:pt>
                <c:pt idx="4651">
                  <c:v>565.66331553459167</c:v>
                </c:pt>
                <c:pt idx="4652">
                  <c:v>566.03120493888855</c:v>
                </c:pt>
                <c:pt idx="4653">
                  <c:v>566.03134727478027</c:v>
                </c:pt>
                <c:pt idx="4654">
                  <c:v>566.03142166137695</c:v>
                </c:pt>
                <c:pt idx="4655">
                  <c:v>566.32898831367493</c:v>
                </c:pt>
                <c:pt idx="4656">
                  <c:v>566.32921528816223</c:v>
                </c:pt>
                <c:pt idx="4657">
                  <c:v>566.34986186027527</c:v>
                </c:pt>
                <c:pt idx="4658">
                  <c:v>566.46608877182007</c:v>
                </c:pt>
                <c:pt idx="4659">
                  <c:v>566.7369167804718</c:v>
                </c:pt>
                <c:pt idx="4660">
                  <c:v>566.7370810508728</c:v>
                </c:pt>
                <c:pt idx="4661">
                  <c:v>566.80934977531433</c:v>
                </c:pt>
                <c:pt idx="4662">
                  <c:v>567.1927535533905</c:v>
                </c:pt>
                <c:pt idx="4663">
                  <c:v>567.19289946556091</c:v>
                </c:pt>
                <c:pt idx="4664">
                  <c:v>567.19300413131714</c:v>
                </c:pt>
                <c:pt idx="4665">
                  <c:v>567.26768445968628</c:v>
                </c:pt>
                <c:pt idx="4666">
                  <c:v>567.59986281394958</c:v>
                </c:pt>
                <c:pt idx="4667">
                  <c:v>567.60001063346863</c:v>
                </c:pt>
                <c:pt idx="4668">
                  <c:v>567.61165928840637</c:v>
                </c:pt>
                <c:pt idx="4669">
                  <c:v>567.7528669834137</c:v>
                </c:pt>
                <c:pt idx="4670">
                  <c:v>568.12007856369019</c:v>
                </c:pt>
                <c:pt idx="4671">
                  <c:v>568.12023758888245</c:v>
                </c:pt>
                <c:pt idx="4672">
                  <c:v>568.12030124664307</c:v>
                </c:pt>
                <c:pt idx="4673">
                  <c:v>568.33698225021362</c:v>
                </c:pt>
                <c:pt idx="4674">
                  <c:v>568.33710193634033</c:v>
                </c:pt>
                <c:pt idx="4675">
                  <c:v>568.41494393348694</c:v>
                </c:pt>
                <c:pt idx="4676">
                  <c:v>568.55730247497559</c:v>
                </c:pt>
                <c:pt idx="4677">
                  <c:v>568.8870222568512</c:v>
                </c:pt>
                <c:pt idx="4678">
                  <c:v>568.8873450756073</c:v>
                </c:pt>
                <c:pt idx="4679">
                  <c:v>568.88757348060608</c:v>
                </c:pt>
                <c:pt idx="4680">
                  <c:v>569.19770526885986</c:v>
                </c:pt>
                <c:pt idx="4681">
                  <c:v>569.19786620140076</c:v>
                </c:pt>
                <c:pt idx="4682">
                  <c:v>569.21730279922485</c:v>
                </c:pt>
                <c:pt idx="4683">
                  <c:v>569.328209400177</c:v>
                </c:pt>
                <c:pt idx="4684">
                  <c:v>569.70119214057922</c:v>
                </c:pt>
                <c:pt idx="4685">
                  <c:v>569.70132327079773</c:v>
                </c:pt>
                <c:pt idx="4686">
                  <c:v>569.70140552520752</c:v>
                </c:pt>
                <c:pt idx="4687">
                  <c:v>570.0021378993988</c:v>
                </c:pt>
                <c:pt idx="4688">
                  <c:v>570.00228190422058</c:v>
                </c:pt>
                <c:pt idx="4689">
                  <c:v>570.01809239387512</c:v>
                </c:pt>
                <c:pt idx="4690">
                  <c:v>570.13126659393311</c:v>
                </c:pt>
                <c:pt idx="4691">
                  <c:v>570.51394510269165</c:v>
                </c:pt>
                <c:pt idx="4692">
                  <c:v>570.51419305801392</c:v>
                </c:pt>
                <c:pt idx="4693">
                  <c:v>570.5144190788269</c:v>
                </c:pt>
                <c:pt idx="4694">
                  <c:v>570.77348732948303</c:v>
                </c:pt>
                <c:pt idx="4695">
                  <c:v>570.77369546890259</c:v>
                </c:pt>
                <c:pt idx="4696">
                  <c:v>570.81905961036682</c:v>
                </c:pt>
                <c:pt idx="4697">
                  <c:v>570.93420791625977</c:v>
                </c:pt>
                <c:pt idx="4698">
                  <c:v>571.32996153831482</c:v>
                </c:pt>
                <c:pt idx="4699">
                  <c:v>571.33019113540649</c:v>
                </c:pt>
                <c:pt idx="4700">
                  <c:v>571.33029198646545</c:v>
                </c:pt>
                <c:pt idx="4701">
                  <c:v>571.61671996116638</c:v>
                </c:pt>
                <c:pt idx="4702">
                  <c:v>571.61689329147339</c:v>
                </c:pt>
                <c:pt idx="4703">
                  <c:v>571.62418270111084</c:v>
                </c:pt>
                <c:pt idx="4704">
                  <c:v>571.73731780052185</c:v>
                </c:pt>
                <c:pt idx="4705">
                  <c:v>572.04220199584961</c:v>
                </c:pt>
                <c:pt idx="4706">
                  <c:v>572.04235887527466</c:v>
                </c:pt>
                <c:pt idx="4707">
                  <c:v>572.08409261703491</c:v>
                </c:pt>
                <c:pt idx="4708">
                  <c:v>572.22225260734558</c:v>
                </c:pt>
                <c:pt idx="4709">
                  <c:v>572.49403095245361</c:v>
                </c:pt>
                <c:pt idx="4710">
                  <c:v>572.49414944648743</c:v>
                </c:pt>
                <c:pt idx="4711">
                  <c:v>572.53859043121338</c:v>
                </c:pt>
                <c:pt idx="4712">
                  <c:v>572.88537859916687</c:v>
                </c:pt>
                <c:pt idx="4713">
                  <c:v>572.88553071022034</c:v>
                </c:pt>
                <c:pt idx="4714">
                  <c:v>572.88559722900391</c:v>
                </c:pt>
                <c:pt idx="4715">
                  <c:v>572.99807548522949</c:v>
                </c:pt>
                <c:pt idx="4716">
                  <c:v>573.32874059677124</c:v>
                </c:pt>
                <c:pt idx="4717">
                  <c:v>573.3289749622345</c:v>
                </c:pt>
                <c:pt idx="4718">
                  <c:v>573.34216737747192</c:v>
                </c:pt>
                <c:pt idx="4719">
                  <c:v>573.72831559181213</c:v>
                </c:pt>
                <c:pt idx="4720">
                  <c:v>573.72846126556396</c:v>
                </c:pt>
                <c:pt idx="4721">
                  <c:v>573.72852945327759</c:v>
                </c:pt>
                <c:pt idx="4722">
                  <c:v>573.8010048866272</c:v>
                </c:pt>
                <c:pt idx="4723">
                  <c:v>574.09716105461121</c:v>
                </c:pt>
                <c:pt idx="4724">
                  <c:v>574.09732580184937</c:v>
                </c:pt>
                <c:pt idx="4725">
                  <c:v>574.14487886428833</c:v>
                </c:pt>
                <c:pt idx="4726">
                  <c:v>574.51777482032776</c:v>
                </c:pt>
                <c:pt idx="4727">
                  <c:v>574.51791548728943</c:v>
                </c:pt>
                <c:pt idx="4728">
                  <c:v>574.51797986030579</c:v>
                </c:pt>
                <c:pt idx="4729">
                  <c:v>574.60046458244324</c:v>
                </c:pt>
                <c:pt idx="4730">
                  <c:v>574.89053463935852</c:v>
                </c:pt>
                <c:pt idx="4731">
                  <c:v>574.89067721366882</c:v>
                </c:pt>
                <c:pt idx="4732">
                  <c:v>574.94412970542908</c:v>
                </c:pt>
                <c:pt idx="4733">
                  <c:v>575.35955095291138</c:v>
                </c:pt>
                <c:pt idx="4734">
                  <c:v>575.35969305038452</c:v>
                </c:pt>
                <c:pt idx="4735">
                  <c:v>575.35977125167847</c:v>
                </c:pt>
                <c:pt idx="4736">
                  <c:v>575.40639615058899</c:v>
                </c:pt>
                <c:pt idx="4737">
                  <c:v>575.74030160903931</c:v>
                </c:pt>
                <c:pt idx="4738">
                  <c:v>575.74058079719543</c:v>
                </c:pt>
                <c:pt idx="4739">
                  <c:v>575.7519166469574</c:v>
                </c:pt>
                <c:pt idx="4740">
                  <c:v>576.0896258354187</c:v>
                </c:pt>
                <c:pt idx="4741">
                  <c:v>576.08978056907654</c:v>
                </c:pt>
                <c:pt idx="4742">
                  <c:v>576.09705138206482</c:v>
                </c:pt>
                <c:pt idx="4743">
                  <c:v>576.20552039146423</c:v>
                </c:pt>
                <c:pt idx="4744">
                  <c:v>576.57181835174561</c:v>
                </c:pt>
                <c:pt idx="4745">
                  <c:v>576.5719473361969</c:v>
                </c:pt>
                <c:pt idx="4746">
                  <c:v>576.57201433181763</c:v>
                </c:pt>
                <c:pt idx="4747">
                  <c:v>576.69521284103394</c:v>
                </c:pt>
                <c:pt idx="4748">
                  <c:v>577.01524376869202</c:v>
                </c:pt>
                <c:pt idx="4749">
                  <c:v>577.01557421684265</c:v>
                </c:pt>
                <c:pt idx="4750">
                  <c:v>577.02817797660828</c:v>
                </c:pt>
                <c:pt idx="4751">
                  <c:v>577.45695066452026</c:v>
                </c:pt>
                <c:pt idx="4752">
                  <c:v>577.45718836784363</c:v>
                </c:pt>
                <c:pt idx="4753">
                  <c:v>577.4573392868042</c:v>
                </c:pt>
                <c:pt idx="4754">
                  <c:v>577.50772166252136</c:v>
                </c:pt>
                <c:pt idx="4755">
                  <c:v>577.77738857269287</c:v>
                </c:pt>
                <c:pt idx="4756">
                  <c:v>577.77753090858459</c:v>
                </c:pt>
                <c:pt idx="4757">
                  <c:v>577.810875415802</c:v>
                </c:pt>
                <c:pt idx="4758">
                  <c:v>578.17977619171143</c:v>
                </c:pt>
                <c:pt idx="4759">
                  <c:v>578.17999124526978</c:v>
                </c:pt>
                <c:pt idx="4760">
                  <c:v>578.18009972572327</c:v>
                </c:pt>
                <c:pt idx="4761">
                  <c:v>578.2694354057312</c:v>
                </c:pt>
                <c:pt idx="4762">
                  <c:v>578.72143197059631</c:v>
                </c:pt>
                <c:pt idx="4763">
                  <c:v>578.72192788124084</c:v>
                </c:pt>
                <c:pt idx="4764">
                  <c:v>578.7221667766571</c:v>
                </c:pt>
                <c:pt idx="4765">
                  <c:v>579.08379006385803</c:v>
                </c:pt>
                <c:pt idx="4766">
                  <c:v>579.08392190933228</c:v>
                </c:pt>
                <c:pt idx="4767">
                  <c:v>579.0840048789978</c:v>
                </c:pt>
                <c:pt idx="4768">
                  <c:v>579.08407092094421</c:v>
                </c:pt>
                <c:pt idx="4769">
                  <c:v>579.34749460220337</c:v>
                </c:pt>
                <c:pt idx="4770">
                  <c:v>579.3476300239563</c:v>
                </c:pt>
                <c:pt idx="4771">
                  <c:v>579.41626715660095</c:v>
                </c:pt>
                <c:pt idx="4772">
                  <c:v>579.74639463424683</c:v>
                </c:pt>
                <c:pt idx="4773">
                  <c:v>579.74657130241394</c:v>
                </c:pt>
                <c:pt idx="4774">
                  <c:v>579.75977754592896</c:v>
                </c:pt>
                <c:pt idx="4775">
                  <c:v>579.87957787513733</c:v>
                </c:pt>
                <c:pt idx="4776">
                  <c:v>580.18511843681335</c:v>
                </c:pt>
                <c:pt idx="4777">
                  <c:v>580.18540239334106</c:v>
                </c:pt>
                <c:pt idx="4778">
                  <c:v>580.22290635108948</c:v>
                </c:pt>
                <c:pt idx="4779">
                  <c:v>580.58219075202942</c:v>
                </c:pt>
                <c:pt idx="4780">
                  <c:v>580.58239197731018</c:v>
                </c:pt>
                <c:pt idx="4781">
                  <c:v>580.58249926567078</c:v>
                </c:pt>
                <c:pt idx="4782">
                  <c:v>580.68135595321655</c:v>
                </c:pt>
                <c:pt idx="4783">
                  <c:v>581.02980947494507</c:v>
                </c:pt>
                <c:pt idx="4784">
                  <c:v>581.02996921539307</c:v>
                </c:pt>
                <c:pt idx="4785">
                  <c:v>581.03002882003784</c:v>
                </c:pt>
                <c:pt idx="4786">
                  <c:v>581.48424339294434</c:v>
                </c:pt>
                <c:pt idx="4787">
                  <c:v>581.48438572883606</c:v>
                </c:pt>
                <c:pt idx="4788">
                  <c:v>581.48446941375732</c:v>
                </c:pt>
                <c:pt idx="4789">
                  <c:v>581.48455762863159</c:v>
                </c:pt>
                <c:pt idx="4790">
                  <c:v>581.76356601715088</c:v>
                </c:pt>
                <c:pt idx="4791">
                  <c:v>581.76394510269165</c:v>
                </c:pt>
                <c:pt idx="4792">
                  <c:v>581.82520484924316</c:v>
                </c:pt>
                <c:pt idx="4793">
                  <c:v>581.97036337852478</c:v>
                </c:pt>
                <c:pt idx="4794">
                  <c:v>582.23402643203735</c:v>
                </c:pt>
                <c:pt idx="4795">
                  <c:v>582.23421025276184</c:v>
                </c:pt>
                <c:pt idx="4796">
                  <c:v>582.28739500045776</c:v>
                </c:pt>
                <c:pt idx="4797">
                  <c:v>582.6730363368988</c:v>
                </c:pt>
                <c:pt idx="4798">
                  <c:v>582.67319107055664</c:v>
                </c:pt>
                <c:pt idx="4799">
                  <c:v>582.67327952384949</c:v>
                </c:pt>
                <c:pt idx="4800">
                  <c:v>582.74609637260437</c:v>
                </c:pt>
                <c:pt idx="4801">
                  <c:v>583.01408529281616</c:v>
                </c:pt>
                <c:pt idx="4802">
                  <c:v>583.01423645019531</c:v>
                </c:pt>
                <c:pt idx="4803">
                  <c:v>583.09021425247192</c:v>
                </c:pt>
                <c:pt idx="4804">
                  <c:v>583.40699887275696</c:v>
                </c:pt>
                <c:pt idx="4805">
                  <c:v>583.40720820426941</c:v>
                </c:pt>
                <c:pt idx="4806">
                  <c:v>583.43506479263306</c:v>
                </c:pt>
                <c:pt idx="4807">
                  <c:v>583.54965281486511</c:v>
                </c:pt>
                <c:pt idx="4808">
                  <c:v>583.86011147499084</c:v>
                </c:pt>
                <c:pt idx="4809">
                  <c:v>583.86025786399841</c:v>
                </c:pt>
                <c:pt idx="4810">
                  <c:v>583.89240193367004</c:v>
                </c:pt>
                <c:pt idx="4811">
                  <c:v>584.35959768295288</c:v>
                </c:pt>
                <c:pt idx="4812">
                  <c:v>584.35973811149597</c:v>
                </c:pt>
                <c:pt idx="4813">
                  <c:v>584.3598198890686</c:v>
                </c:pt>
                <c:pt idx="4814">
                  <c:v>584.35988640785217</c:v>
                </c:pt>
                <c:pt idx="4815">
                  <c:v>584.65033602714539</c:v>
                </c:pt>
                <c:pt idx="4816">
                  <c:v>584.65048503875732</c:v>
                </c:pt>
                <c:pt idx="4817">
                  <c:v>584.69210696220398</c:v>
                </c:pt>
                <c:pt idx="4818">
                  <c:v>585.09503889083862</c:v>
                </c:pt>
                <c:pt idx="4819">
                  <c:v>585.09531497955322</c:v>
                </c:pt>
                <c:pt idx="4820">
                  <c:v>585.09546899795532</c:v>
                </c:pt>
                <c:pt idx="4821">
                  <c:v>585.15130233764648</c:v>
                </c:pt>
                <c:pt idx="4822">
                  <c:v>585.49432873725891</c:v>
                </c:pt>
                <c:pt idx="4823">
                  <c:v>585.49446392059326</c:v>
                </c:pt>
                <c:pt idx="4824">
                  <c:v>585.50108790397644</c:v>
                </c:pt>
                <c:pt idx="4825">
                  <c:v>585.89740920066833</c:v>
                </c:pt>
                <c:pt idx="4826">
                  <c:v>585.89759492874146</c:v>
                </c:pt>
                <c:pt idx="4827">
                  <c:v>585.89768648147583</c:v>
                </c:pt>
                <c:pt idx="4828">
                  <c:v>585.95398163795471</c:v>
                </c:pt>
                <c:pt idx="4829">
                  <c:v>586.47274398803711</c:v>
                </c:pt>
                <c:pt idx="4830">
                  <c:v>586.47313237190247</c:v>
                </c:pt>
                <c:pt idx="4831">
                  <c:v>586.47338390350342</c:v>
                </c:pt>
                <c:pt idx="4832">
                  <c:v>586.47359609603882</c:v>
                </c:pt>
                <c:pt idx="4833">
                  <c:v>586.73039054870605</c:v>
                </c:pt>
                <c:pt idx="4834">
                  <c:v>586.73061299324036</c:v>
                </c:pt>
                <c:pt idx="4835">
                  <c:v>586.75540256500244</c:v>
                </c:pt>
                <c:pt idx="4836">
                  <c:v>587.12704586982727</c:v>
                </c:pt>
                <c:pt idx="4837">
                  <c:v>587.12721109390259</c:v>
                </c:pt>
                <c:pt idx="4838">
                  <c:v>587.12729787826538</c:v>
                </c:pt>
                <c:pt idx="4839">
                  <c:v>587.21452808380127</c:v>
                </c:pt>
                <c:pt idx="4840">
                  <c:v>587.56290006637573</c:v>
                </c:pt>
                <c:pt idx="4841">
                  <c:v>587.56308627128601</c:v>
                </c:pt>
                <c:pt idx="4842">
                  <c:v>587.56319260597229</c:v>
                </c:pt>
                <c:pt idx="4843">
                  <c:v>587.96301341056824</c:v>
                </c:pt>
                <c:pt idx="4844">
                  <c:v>587.96317267417908</c:v>
                </c:pt>
                <c:pt idx="4845">
                  <c:v>587.96324610710144</c:v>
                </c:pt>
                <c:pt idx="4846">
                  <c:v>588.0178599357605</c:v>
                </c:pt>
                <c:pt idx="4847">
                  <c:v>588.29614853858948</c:v>
                </c:pt>
                <c:pt idx="4848">
                  <c:v>588.29629278182983</c:v>
                </c:pt>
                <c:pt idx="4849">
                  <c:v>588.36135458946228</c:v>
                </c:pt>
                <c:pt idx="4850">
                  <c:v>588.79100298881531</c:v>
                </c:pt>
                <c:pt idx="4851">
                  <c:v>588.79119396209717</c:v>
                </c:pt>
                <c:pt idx="4852">
                  <c:v>588.79127645492554</c:v>
                </c:pt>
                <c:pt idx="4853">
                  <c:v>588.81703567504883</c:v>
                </c:pt>
                <c:pt idx="4854">
                  <c:v>589.22808003425598</c:v>
                </c:pt>
                <c:pt idx="4855">
                  <c:v>589.22824335098267</c:v>
                </c:pt>
                <c:pt idx="4856">
                  <c:v>589.22831511497498</c:v>
                </c:pt>
                <c:pt idx="4857">
                  <c:v>589.56085205078125</c:v>
                </c:pt>
                <c:pt idx="4858">
                  <c:v>589.5610134601593</c:v>
                </c:pt>
                <c:pt idx="4859">
                  <c:v>589.56111812591553</c:v>
                </c:pt>
                <c:pt idx="4860">
                  <c:v>589.61959981918335</c:v>
                </c:pt>
                <c:pt idx="4861">
                  <c:v>589.97448205947876</c:v>
                </c:pt>
                <c:pt idx="4862">
                  <c:v>589.97465562820435</c:v>
                </c:pt>
                <c:pt idx="4863">
                  <c:v>589.97473168373108</c:v>
                </c:pt>
                <c:pt idx="4864">
                  <c:v>590.31378817558289</c:v>
                </c:pt>
                <c:pt idx="4865">
                  <c:v>590.3139386177063</c:v>
                </c:pt>
                <c:pt idx="4866">
                  <c:v>590.31400942802429</c:v>
                </c:pt>
                <c:pt idx="4867">
                  <c:v>590.42259430885315</c:v>
                </c:pt>
                <c:pt idx="4868">
                  <c:v>590.75411796569824</c:v>
                </c:pt>
                <c:pt idx="4869">
                  <c:v>590.75431728363037</c:v>
                </c:pt>
                <c:pt idx="4870">
                  <c:v>590.76532912254333</c:v>
                </c:pt>
                <c:pt idx="4871">
                  <c:v>590.8808925151825</c:v>
                </c:pt>
                <c:pt idx="4872">
                  <c:v>591.18386697769165</c:v>
                </c:pt>
                <c:pt idx="4873">
                  <c:v>591.18407416343689</c:v>
                </c:pt>
                <c:pt idx="4874">
                  <c:v>591.22469258308411</c:v>
                </c:pt>
                <c:pt idx="4875">
                  <c:v>591.68406367301941</c:v>
                </c:pt>
                <c:pt idx="4876">
                  <c:v>591.6842668056488</c:v>
                </c:pt>
                <c:pt idx="4877">
                  <c:v>591.68439674377441</c:v>
                </c:pt>
                <c:pt idx="4878">
                  <c:v>591.72466707229614</c:v>
                </c:pt>
                <c:pt idx="4879">
                  <c:v>591.95596218109131</c:v>
                </c:pt>
                <c:pt idx="4880">
                  <c:v>591.9561755657196</c:v>
                </c:pt>
                <c:pt idx="4881">
                  <c:v>592.02726006507874</c:v>
                </c:pt>
                <c:pt idx="4882">
                  <c:v>592.33527851104736</c:v>
                </c:pt>
                <c:pt idx="4883">
                  <c:v>592.33543348312378</c:v>
                </c:pt>
                <c:pt idx="4884">
                  <c:v>592.36723136901855</c:v>
                </c:pt>
                <c:pt idx="4885">
                  <c:v>592.4829580783844</c:v>
                </c:pt>
                <c:pt idx="4886">
                  <c:v>592.78386211395264</c:v>
                </c:pt>
                <c:pt idx="4887">
                  <c:v>592.78411149978638</c:v>
                </c:pt>
                <c:pt idx="4888">
                  <c:v>592.82641100883484</c:v>
                </c:pt>
                <c:pt idx="4889">
                  <c:v>593.21606874465942</c:v>
                </c:pt>
                <c:pt idx="4890">
                  <c:v>593.21624708175659</c:v>
                </c:pt>
                <c:pt idx="4891">
                  <c:v>593.21633052825928</c:v>
                </c:pt>
                <c:pt idx="4892">
                  <c:v>593.28483819961548</c:v>
                </c:pt>
                <c:pt idx="4893">
                  <c:v>593.60366606712341</c:v>
                </c:pt>
                <c:pt idx="4894">
                  <c:v>593.60383152961731</c:v>
                </c:pt>
                <c:pt idx="4895">
                  <c:v>593.62918448448181</c:v>
                </c:pt>
                <c:pt idx="4896">
                  <c:v>594.10192465782166</c:v>
                </c:pt>
                <c:pt idx="4897">
                  <c:v>594.10207962989807</c:v>
                </c:pt>
                <c:pt idx="4898">
                  <c:v>594.1021420955658</c:v>
                </c:pt>
                <c:pt idx="4899">
                  <c:v>594.10222887992859</c:v>
                </c:pt>
                <c:pt idx="4900">
                  <c:v>594.39299178123474</c:v>
                </c:pt>
                <c:pt idx="4901">
                  <c:v>594.3932831287384</c:v>
                </c:pt>
                <c:pt idx="4902">
                  <c:v>594.43430376052856</c:v>
                </c:pt>
                <c:pt idx="4903">
                  <c:v>594.8855607509613</c:v>
                </c:pt>
                <c:pt idx="4904">
                  <c:v>594.88576030731201</c:v>
                </c:pt>
                <c:pt idx="4905">
                  <c:v>594.88584065437317</c:v>
                </c:pt>
                <c:pt idx="4906">
                  <c:v>594.89328694343567</c:v>
                </c:pt>
                <c:pt idx="4907">
                  <c:v>595.26974654197693</c:v>
                </c:pt>
                <c:pt idx="4908">
                  <c:v>595.26998710632324</c:v>
                </c:pt>
                <c:pt idx="4909">
                  <c:v>595.27014827728271</c:v>
                </c:pt>
                <c:pt idx="4910">
                  <c:v>595.34986591339111</c:v>
                </c:pt>
                <c:pt idx="4911">
                  <c:v>595.63248777389526</c:v>
                </c:pt>
                <c:pt idx="4912">
                  <c:v>595.63261961936951</c:v>
                </c:pt>
                <c:pt idx="4913">
                  <c:v>595.69328308105469</c:v>
                </c:pt>
                <c:pt idx="4914">
                  <c:v>596.11703062057495</c:v>
                </c:pt>
                <c:pt idx="4915">
                  <c:v>596.11722183227539</c:v>
                </c:pt>
                <c:pt idx="4916">
                  <c:v>596.1173141002655</c:v>
                </c:pt>
                <c:pt idx="4917">
                  <c:v>596.15178036689758</c:v>
                </c:pt>
                <c:pt idx="4918">
                  <c:v>596.46022534370422</c:v>
                </c:pt>
                <c:pt idx="4919">
                  <c:v>596.46036505699158</c:v>
                </c:pt>
                <c:pt idx="4920">
                  <c:v>596.49615240097046</c:v>
                </c:pt>
                <c:pt idx="4921">
                  <c:v>596.810955286026</c:v>
                </c:pt>
                <c:pt idx="4922">
                  <c:v>596.81111264228821</c:v>
                </c:pt>
                <c:pt idx="4923">
                  <c:v>596.84368181228638</c:v>
                </c:pt>
                <c:pt idx="4924">
                  <c:v>596.95912981033325</c:v>
                </c:pt>
                <c:pt idx="4925">
                  <c:v>597.31129837036133</c:v>
                </c:pt>
                <c:pt idx="4926">
                  <c:v>597.31144094467163</c:v>
                </c:pt>
                <c:pt idx="4927">
                  <c:v>597.31150698661804</c:v>
                </c:pt>
                <c:pt idx="4928">
                  <c:v>597.67586517333984</c:v>
                </c:pt>
                <c:pt idx="4929">
                  <c:v>597.67601561546326</c:v>
                </c:pt>
                <c:pt idx="4930">
                  <c:v>597.67607951164246</c:v>
                </c:pt>
                <c:pt idx="4931">
                  <c:v>597.7575204372406</c:v>
                </c:pt>
                <c:pt idx="4932">
                  <c:v>598.11868596076965</c:v>
                </c:pt>
                <c:pt idx="4933">
                  <c:v>598.1188702583313</c:v>
                </c:pt>
                <c:pt idx="4934">
                  <c:v>598.1189558506012</c:v>
                </c:pt>
                <c:pt idx="4935">
                  <c:v>598.41198039054871</c:v>
                </c:pt>
                <c:pt idx="4936">
                  <c:v>598.41212344169617</c:v>
                </c:pt>
                <c:pt idx="4937">
                  <c:v>598.4488160610199</c:v>
                </c:pt>
                <c:pt idx="4938">
                  <c:v>598.56035614013672</c:v>
                </c:pt>
                <c:pt idx="4939">
                  <c:v>599.02178430557251</c:v>
                </c:pt>
                <c:pt idx="4940">
                  <c:v>599.02195763587952</c:v>
                </c:pt>
                <c:pt idx="4941">
                  <c:v>599.02203726768494</c:v>
                </c:pt>
                <c:pt idx="4942">
                  <c:v>599.42581534385681</c:v>
                </c:pt>
                <c:pt idx="4943">
                  <c:v>599.42781352996826</c:v>
                </c:pt>
                <c:pt idx="4944">
                  <c:v>599.42810082435608</c:v>
                </c:pt>
                <c:pt idx="4945">
                  <c:v>599.4282534122467</c:v>
                </c:pt>
                <c:pt idx="4946">
                  <c:v>599.74477958679199</c:v>
                </c:pt>
                <c:pt idx="4947">
                  <c:v>599.7449676990509</c:v>
                </c:pt>
                <c:pt idx="4948">
                  <c:v>599.74506735801697</c:v>
                </c:pt>
                <c:pt idx="4949">
                  <c:v>599.85186767578125</c:v>
                </c:pt>
                <c:pt idx="4950">
                  <c:v>600.25536870956421</c:v>
                </c:pt>
                <c:pt idx="4951">
                  <c:v>600.2555410861969</c:v>
                </c:pt>
                <c:pt idx="4952">
                  <c:v>600.25561237335205</c:v>
                </c:pt>
                <c:pt idx="4953">
                  <c:v>600.467693567276</c:v>
                </c:pt>
                <c:pt idx="4954">
                  <c:v>600.46782064437866</c:v>
                </c:pt>
                <c:pt idx="4955">
                  <c:v>600.51005482673645</c:v>
                </c:pt>
                <c:pt idx="4956">
                  <c:v>600.62554097175598</c:v>
                </c:pt>
                <c:pt idx="4957">
                  <c:v>600.94294500350952</c:v>
                </c:pt>
                <c:pt idx="4958">
                  <c:v>600.94316482543945</c:v>
                </c:pt>
                <c:pt idx="4959">
                  <c:v>600.96790218353271</c:v>
                </c:pt>
                <c:pt idx="4960">
                  <c:v>601.40398669242859</c:v>
                </c:pt>
                <c:pt idx="4961">
                  <c:v>601.40436220169067</c:v>
                </c:pt>
                <c:pt idx="4962">
                  <c:v>601.40466499328613</c:v>
                </c:pt>
                <c:pt idx="4963">
                  <c:v>601.42696738243103</c:v>
                </c:pt>
                <c:pt idx="4964">
                  <c:v>601.71689677238464</c:v>
                </c:pt>
                <c:pt idx="4965">
                  <c:v>601.71713423728943</c:v>
                </c:pt>
                <c:pt idx="4966">
                  <c:v>601.77159261703491</c:v>
                </c:pt>
                <c:pt idx="4967">
                  <c:v>602.12796950340271</c:v>
                </c:pt>
                <c:pt idx="4968">
                  <c:v>602.12811923027039</c:v>
                </c:pt>
                <c:pt idx="4969">
                  <c:v>602.12822914123535</c:v>
                </c:pt>
                <c:pt idx="4970">
                  <c:v>602.22990345954895</c:v>
                </c:pt>
                <c:pt idx="4971">
                  <c:v>602.58252143859863</c:v>
                </c:pt>
                <c:pt idx="4972">
                  <c:v>602.58274745941162</c:v>
                </c:pt>
                <c:pt idx="4973">
                  <c:v>602.58287382125854</c:v>
                </c:pt>
                <c:pt idx="4974">
                  <c:v>602.9772002696991</c:v>
                </c:pt>
                <c:pt idx="4975">
                  <c:v>602.9773416519165</c:v>
                </c:pt>
                <c:pt idx="4976">
                  <c:v>602.97741293907166</c:v>
                </c:pt>
                <c:pt idx="4977">
                  <c:v>603.03289318084717</c:v>
                </c:pt>
                <c:pt idx="4978">
                  <c:v>603.36219835281372</c:v>
                </c:pt>
                <c:pt idx="4979">
                  <c:v>603.36234998703003</c:v>
                </c:pt>
                <c:pt idx="4980">
                  <c:v>603.37617611885071</c:v>
                </c:pt>
                <c:pt idx="4981">
                  <c:v>603.49122858047485</c:v>
                </c:pt>
                <c:pt idx="4982">
                  <c:v>603.81656908988953</c:v>
                </c:pt>
                <c:pt idx="4983">
                  <c:v>603.8166880607605</c:v>
                </c:pt>
                <c:pt idx="4984">
                  <c:v>603.8348081111908</c:v>
                </c:pt>
                <c:pt idx="4985">
                  <c:v>604.18428754806519</c:v>
                </c:pt>
                <c:pt idx="4986">
                  <c:v>604.18469429016113</c:v>
                </c:pt>
                <c:pt idx="4987">
                  <c:v>604.20238161087036</c:v>
                </c:pt>
                <c:pt idx="4988">
                  <c:v>604.29408931732178</c:v>
                </c:pt>
                <c:pt idx="4989">
                  <c:v>604.54733157157898</c:v>
                </c:pt>
                <c:pt idx="4990">
                  <c:v>604.54745554924011</c:v>
                </c:pt>
                <c:pt idx="4991">
                  <c:v>604.63455867767334</c:v>
                </c:pt>
                <c:pt idx="4992">
                  <c:v>605.02782487869263</c:v>
                </c:pt>
                <c:pt idx="4993">
                  <c:v>605.02797818183899</c:v>
                </c:pt>
                <c:pt idx="4994">
                  <c:v>605.02805733680725</c:v>
                </c:pt>
                <c:pt idx="4995">
                  <c:v>605.0933825969696</c:v>
                </c:pt>
                <c:pt idx="4996">
                  <c:v>605.43119144439697</c:v>
                </c:pt>
                <c:pt idx="4997">
                  <c:v>605.43152952194214</c:v>
                </c:pt>
                <c:pt idx="4998">
                  <c:v>605.44930744171143</c:v>
                </c:pt>
                <c:pt idx="4999">
                  <c:v>605.8240978717804</c:v>
                </c:pt>
                <c:pt idx="5000">
                  <c:v>605.82426595687866</c:v>
                </c:pt>
                <c:pt idx="5001">
                  <c:v>605.82434678077698</c:v>
                </c:pt>
                <c:pt idx="5002">
                  <c:v>605.89603066444397</c:v>
                </c:pt>
                <c:pt idx="5003">
                  <c:v>606.28383827209473</c:v>
                </c:pt>
                <c:pt idx="5004">
                  <c:v>606.28400492668152</c:v>
                </c:pt>
                <c:pt idx="5005">
                  <c:v>606.28408575057983</c:v>
                </c:pt>
                <c:pt idx="5006">
                  <c:v>606.68287086486816</c:v>
                </c:pt>
                <c:pt idx="5007">
                  <c:v>606.68302273750305</c:v>
                </c:pt>
                <c:pt idx="5008">
                  <c:v>606.68309473991394</c:v>
                </c:pt>
                <c:pt idx="5009">
                  <c:v>606.69813966751099</c:v>
                </c:pt>
                <c:pt idx="5010">
                  <c:v>606.92523980140686</c:v>
                </c:pt>
                <c:pt idx="5011">
                  <c:v>606.93151664733887</c:v>
                </c:pt>
                <c:pt idx="5012">
                  <c:v>607.04283618927002</c:v>
                </c:pt>
                <c:pt idx="5013">
                  <c:v>607.36517834663391</c:v>
                </c:pt>
                <c:pt idx="5014">
                  <c:v>607.36546397209167</c:v>
                </c:pt>
                <c:pt idx="5015">
                  <c:v>607.38594174385071</c:v>
                </c:pt>
                <c:pt idx="5016">
                  <c:v>607.50172305107117</c:v>
                </c:pt>
                <c:pt idx="5017">
                  <c:v>607.84429216384888</c:v>
                </c:pt>
                <c:pt idx="5018">
                  <c:v>607.84455895423889</c:v>
                </c:pt>
                <c:pt idx="5019">
                  <c:v>607.85131168365479</c:v>
                </c:pt>
                <c:pt idx="5020">
                  <c:v>607.99428963661194</c:v>
                </c:pt>
                <c:pt idx="5021">
                  <c:v>608.24576187133789</c:v>
                </c:pt>
                <c:pt idx="5022">
                  <c:v>608.2458963394165</c:v>
                </c:pt>
                <c:pt idx="5023">
                  <c:v>608.30409455299377</c:v>
                </c:pt>
                <c:pt idx="5024">
                  <c:v>608.68489170074463</c:v>
                </c:pt>
                <c:pt idx="5025">
                  <c:v>608.6850483417511</c:v>
                </c:pt>
                <c:pt idx="5026">
                  <c:v>608.68513131141663</c:v>
                </c:pt>
                <c:pt idx="5027">
                  <c:v>608.763103723526</c:v>
                </c:pt>
                <c:pt idx="5028">
                  <c:v>609.03106117248535</c:v>
                </c:pt>
                <c:pt idx="5029">
                  <c:v>609.03118920326233</c:v>
                </c:pt>
                <c:pt idx="5030">
                  <c:v>609.10375380516052</c:v>
                </c:pt>
                <c:pt idx="5031">
                  <c:v>609.50722479820251</c:v>
                </c:pt>
                <c:pt idx="5032">
                  <c:v>609.50753831863403</c:v>
                </c:pt>
                <c:pt idx="5033">
                  <c:v>609.50773191452026</c:v>
                </c:pt>
                <c:pt idx="5034">
                  <c:v>609.56211996078491</c:v>
                </c:pt>
                <c:pt idx="5035">
                  <c:v>609.90113186836243</c:v>
                </c:pt>
                <c:pt idx="5036">
                  <c:v>609.90131974220276</c:v>
                </c:pt>
                <c:pt idx="5037">
                  <c:v>609.9107608795166</c:v>
                </c:pt>
                <c:pt idx="5038">
                  <c:v>610.34858107566833</c:v>
                </c:pt>
                <c:pt idx="5039">
                  <c:v>610.34876799583435</c:v>
                </c:pt>
                <c:pt idx="5040">
                  <c:v>610.34886193275452</c:v>
                </c:pt>
                <c:pt idx="5041">
                  <c:v>610.36442065238953</c:v>
                </c:pt>
                <c:pt idx="5042">
                  <c:v>610.63880324363708</c:v>
                </c:pt>
                <c:pt idx="5043">
                  <c:v>610.63898134231567</c:v>
                </c:pt>
                <c:pt idx="5044">
                  <c:v>610.7084813117981</c:v>
                </c:pt>
                <c:pt idx="5045">
                  <c:v>611.16486287117004</c:v>
                </c:pt>
                <c:pt idx="5046">
                  <c:v>611.16519856452942</c:v>
                </c:pt>
                <c:pt idx="5047">
                  <c:v>611.16537547111511</c:v>
                </c:pt>
                <c:pt idx="5048">
                  <c:v>611.17765378952026</c:v>
                </c:pt>
                <c:pt idx="5049">
                  <c:v>611.52847957611084</c:v>
                </c:pt>
                <c:pt idx="5050">
                  <c:v>611.5286078453064</c:v>
                </c:pt>
                <c:pt idx="5051">
                  <c:v>611.52867460250854</c:v>
                </c:pt>
                <c:pt idx="5052">
                  <c:v>611.92939972877502</c:v>
                </c:pt>
                <c:pt idx="5053">
                  <c:v>611.92966365814209</c:v>
                </c:pt>
                <c:pt idx="5054">
                  <c:v>611.92976427078247</c:v>
                </c:pt>
                <c:pt idx="5055">
                  <c:v>611.97007727622986</c:v>
                </c:pt>
                <c:pt idx="5056">
                  <c:v>612.40136313438416</c:v>
                </c:pt>
                <c:pt idx="5057">
                  <c:v>612.40151238441467</c:v>
                </c:pt>
                <c:pt idx="5058">
                  <c:v>612.40159249305725</c:v>
                </c:pt>
                <c:pt idx="5059">
                  <c:v>612.42886900901794</c:v>
                </c:pt>
                <c:pt idx="5060">
                  <c:v>612.73801684379578</c:v>
                </c:pt>
                <c:pt idx="5061">
                  <c:v>612.738201379776</c:v>
                </c:pt>
                <c:pt idx="5062">
                  <c:v>612.76806640625</c:v>
                </c:pt>
                <c:pt idx="5063">
                  <c:v>613.09703516960144</c:v>
                </c:pt>
                <c:pt idx="5064">
                  <c:v>613.09722280502319</c:v>
                </c:pt>
                <c:pt idx="5065">
                  <c:v>613.11185836791992</c:v>
                </c:pt>
                <c:pt idx="5066">
                  <c:v>613.22836327552795</c:v>
                </c:pt>
                <c:pt idx="5067">
                  <c:v>613.59618997573853</c:v>
                </c:pt>
                <c:pt idx="5068">
                  <c:v>613.59633016586304</c:v>
                </c:pt>
                <c:pt idx="5069">
                  <c:v>613.59644269943237</c:v>
                </c:pt>
                <c:pt idx="5070">
                  <c:v>613.99410033226013</c:v>
                </c:pt>
                <c:pt idx="5071">
                  <c:v>613.99432444572449</c:v>
                </c:pt>
                <c:pt idx="5072">
                  <c:v>613.99441719055176</c:v>
                </c:pt>
                <c:pt idx="5073">
                  <c:v>614.03060817718506</c:v>
                </c:pt>
                <c:pt idx="5074">
                  <c:v>614.39966154098511</c:v>
                </c:pt>
                <c:pt idx="5075">
                  <c:v>614.39985632896423</c:v>
                </c:pt>
                <c:pt idx="5076">
                  <c:v>614.39995837211609</c:v>
                </c:pt>
                <c:pt idx="5077">
                  <c:v>614.72784495353699</c:v>
                </c:pt>
                <c:pt idx="5078">
                  <c:v>614.72797751426697</c:v>
                </c:pt>
                <c:pt idx="5079">
                  <c:v>614.7280375957489</c:v>
                </c:pt>
                <c:pt idx="5080">
                  <c:v>614.83335447311401</c:v>
                </c:pt>
                <c:pt idx="5081">
                  <c:v>615.10743737220764</c:v>
                </c:pt>
                <c:pt idx="5082">
                  <c:v>615.10758352279663</c:v>
                </c:pt>
                <c:pt idx="5083">
                  <c:v>615.17744398117065</c:v>
                </c:pt>
                <c:pt idx="5084">
                  <c:v>615.31287860870361</c:v>
                </c:pt>
                <c:pt idx="5085">
                  <c:v>615.5750846862793</c:v>
                </c:pt>
                <c:pt idx="5086">
                  <c:v>615.57531476020813</c:v>
                </c:pt>
                <c:pt idx="5087">
                  <c:v>615.63613986968994</c:v>
                </c:pt>
                <c:pt idx="5088">
                  <c:v>616.0809326171875</c:v>
                </c:pt>
                <c:pt idx="5089">
                  <c:v>616.08109903335571</c:v>
                </c:pt>
                <c:pt idx="5090">
                  <c:v>616.08116173744202</c:v>
                </c:pt>
                <c:pt idx="5091">
                  <c:v>616.09447646141052</c:v>
                </c:pt>
                <c:pt idx="5092">
                  <c:v>616.33524465560913</c:v>
                </c:pt>
                <c:pt idx="5093">
                  <c:v>616.33537268638611</c:v>
                </c:pt>
                <c:pt idx="5094">
                  <c:v>616.43424367904663</c:v>
                </c:pt>
                <c:pt idx="5095">
                  <c:v>616.78869318962097</c:v>
                </c:pt>
                <c:pt idx="5096">
                  <c:v>616.78892111778259</c:v>
                </c:pt>
                <c:pt idx="5097">
                  <c:v>616.78902697563171</c:v>
                </c:pt>
                <c:pt idx="5098">
                  <c:v>616.89389634132385</c:v>
                </c:pt>
                <c:pt idx="5099">
                  <c:v>617.14890360832214</c:v>
                </c:pt>
                <c:pt idx="5100">
                  <c:v>617.14903998374939</c:v>
                </c:pt>
                <c:pt idx="5101">
                  <c:v>617.23808193206787</c:v>
                </c:pt>
                <c:pt idx="5102">
                  <c:v>617.60812997817993</c:v>
                </c:pt>
                <c:pt idx="5103">
                  <c:v>617.60826945304871</c:v>
                </c:pt>
                <c:pt idx="5104">
                  <c:v>617.60833072662354</c:v>
                </c:pt>
                <c:pt idx="5105">
                  <c:v>617.69624590873718</c:v>
                </c:pt>
                <c:pt idx="5106">
                  <c:v>618.0177149772644</c:v>
                </c:pt>
                <c:pt idx="5107">
                  <c:v>618.01787734031677</c:v>
                </c:pt>
                <c:pt idx="5108">
                  <c:v>618.03934669494629</c:v>
                </c:pt>
                <c:pt idx="5109">
                  <c:v>618.4558687210083</c:v>
                </c:pt>
                <c:pt idx="5110">
                  <c:v>618.4561493396759</c:v>
                </c:pt>
                <c:pt idx="5111">
                  <c:v>618.45630526542664</c:v>
                </c:pt>
                <c:pt idx="5112">
                  <c:v>618.49856853485107</c:v>
                </c:pt>
                <c:pt idx="5113">
                  <c:v>618.81855225563049</c:v>
                </c:pt>
                <c:pt idx="5114">
                  <c:v>618.81869697570801</c:v>
                </c:pt>
                <c:pt idx="5115">
                  <c:v>618.84242486953735</c:v>
                </c:pt>
                <c:pt idx="5116">
                  <c:v>619.19500660896301</c:v>
                </c:pt>
                <c:pt idx="5117">
                  <c:v>619.19515490531921</c:v>
                </c:pt>
                <c:pt idx="5118">
                  <c:v>619.19522833824158</c:v>
                </c:pt>
                <c:pt idx="5119">
                  <c:v>619.30159044265747</c:v>
                </c:pt>
                <c:pt idx="5120">
                  <c:v>619.62233448028564</c:v>
                </c:pt>
                <c:pt idx="5121">
                  <c:v>619.62251234054565</c:v>
                </c:pt>
                <c:pt idx="5122">
                  <c:v>619.64132571220398</c:v>
                </c:pt>
                <c:pt idx="5123">
                  <c:v>619.78672528266907</c:v>
                </c:pt>
                <c:pt idx="5124">
                  <c:v>620.07090353965759</c:v>
                </c:pt>
                <c:pt idx="5125">
                  <c:v>620.07113313674927</c:v>
                </c:pt>
                <c:pt idx="5126">
                  <c:v>620.10037589073181</c:v>
                </c:pt>
                <c:pt idx="5127">
                  <c:v>620.54653716087341</c:v>
                </c:pt>
                <c:pt idx="5128">
                  <c:v>620.54681086540222</c:v>
                </c:pt>
                <c:pt idx="5129">
                  <c:v>620.54701614379883</c:v>
                </c:pt>
                <c:pt idx="5130">
                  <c:v>620.55834865570068</c:v>
                </c:pt>
                <c:pt idx="5131">
                  <c:v>620.84840273857117</c:v>
                </c:pt>
                <c:pt idx="5132">
                  <c:v>620.84854674339294</c:v>
                </c:pt>
                <c:pt idx="5133">
                  <c:v>620.90325379371643</c:v>
                </c:pt>
                <c:pt idx="5134">
                  <c:v>621.20468616485596</c:v>
                </c:pt>
                <c:pt idx="5135">
                  <c:v>621.20482921600342</c:v>
                </c:pt>
                <c:pt idx="5136">
                  <c:v>621.2463047504425</c:v>
                </c:pt>
                <c:pt idx="5137">
                  <c:v>621.36168813705444</c:v>
                </c:pt>
                <c:pt idx="5138">
                  <c:v>621.65526938438416</c:v>
                </c:pt>
                <c:pt idx="5139">
                  <c:v>621.65540266036987</c:v>
                </c:pt>
                <c:pt idx="5140">
                  <c:v>621.70505094528198</c:v>
                </c:pt>
                <c:pt idx="5141">
                  <c:v>622.10169386863708</c:v>
                </c:pt>
                <c:pt idx="5142">
                  <c:v>622.10184168815613</c:v>
                </c:pt>
                <c:pt idx="5143">
                  <c:v>622.10190558433533</c:v>
                </c:pt>
                <c:pt idx="5144">
                  <c:v>622.16434669494629</c:v>
                </c:pt>
                <c:pt idx="5145">
                  <c:v>622.4921863079071</c:v>
                </c:pt>
                <c:pt idx="5146">
                  <c:v>622.49232840538025</c:v>
                </c:pt>
                <c:pt idx="5147">
                  <c:v>622.50782608985901</c:v>
                </c:pt>
                <c:pt idx="5148">
                  <c:v>622.91430282592773</c:v>
                </c:pt>
                <c:pt idx="5149">
                  <c:v>622.9144561290741</c:v>
                </c:pt>
                <c:pt idx="5150">
                  <c:v>622.91452145576477</c:v>
                </c:pt>
                <c:pt idx="5151">
                  <c:v>622.96361231803894</c:v>
                </c:pt>
                <c:pt idx="5152">
                  <c:v>623.29381537437439</c:v>
                </c:pt>
                <c:pt idx="5153">
                  <c:v>623.29402160644531</c:v>
                </c:pt>
                <c:pt idx="5154">
                  <c:v>623.31055617332458</c:v>
                </c:pt>
                <c:pt idx="5155">
                  <c:v>623.83973622322083</c:v>
                </c:pt>
                <c:pt idx="5156">
                  <c:v>623.83993697166443</c:v>
                </c:pt>
                <c:pt idx="5157">
                  <c:v>623.84002685546875</c:v>
                </c:pt>
                <c:pt idx="5158">
                  <c:v>623.84011340141296</c:v>
                </c:pt>
                <c:pt idx="5159">
                  <c:v>624.2750358581543</c:v>
                </c:pt>
                <c:pt idx="5160">
                  <c:v>624.27526473999023</c:v>
                </c:pt>
                <c:pt idx="5161">
                  <c:v>624.27536845207214</c:v>
                </c:pt>
                <c:pt idx="5162">
                  <c:v>624.27546286582947</c:v>
                </c:pt>
                <c:pt idx="5163">
                  <c:v>624.49852967262268</c:v>
                </c:pt>
                <c:pt idx="5164">
                  <c:v>624.49864816665649</c:v>
                </c:pt>
                <c:pt idx="5165">
                  <c:v>624.56910538673401</c:v>
                </c:pt>
                <c:pt idx="5166">
                  <c:v>624.94262051582336</c:v>
                </c:pt>
                <c:pt idx="5167">
                  <c:v>624.94277501106262</c:v>
                </c:pt>
                <c:pt idx="5168">
                  <c:v>624.9428539276123</c:v>
                </c:pt>
                <c:pt idx="5169">
                  <c:v>625.02792596817017</c:v>
                </c:pt>
                <c:pt idx="5170">
                  <c:v>625.36424350738525</c:v>
                </c:pt>
                <c:pt idx="5171">
                  <c:v>625.36451029777527</c:v>
                </c:pt>
                <c:pt idx="5172">
                  <c:v>625.37542748451233</c:v>
                </c:pt>
                <c:pt idx="5173">
                  <c:v>625.72236824035645</c:v>
                </c:pt>
                <c:pt idx="5174">
                  <c:v>625.72253847122192</c:v>
                </c:pt>
                <c:pt idx="5175">
                  <c:v>625.73046803474426</c:v>
                </c:pt>
                <c:pt idx="5176">
                  <c:v>625.83440661430359</c:v>
                </c:pt>
                <c:pt idx="5177">
                  <c:v>626.20570421218872</c:v>
                </c:pt>
                <c:pt idx="5178">
                  <c:v>626.20583748817444</c:v>
                </c:pt>
                <c:pt idx="5179">
                  <c:v>626.20592784881592</c:v>
                </c:pt>
                <c:pt idx="5180">
                  <c:v>626.51021361351013</c:v>
                </c:pt>
                <c:pt idx="5181">
                  <c:v>626.51036310195923</c:v>
                </c:pt>
                <c:pt idx="5182">
                  <c:v>626.52654695510864</c:v>
                </c:pt>
                <c:pt idx="5183">
                  <c:v>626.64083456993103</c:v>
                </c:pt>
                <c:pt idx="5184">
                  <c:v>626.99926376342773</c:v>
                </c:pt>
                <c:pt idx="5185">
                  <c:v>626.99942350387573</c:v>
                </c:pt>
                <c:pt idx="5186">
                  <c:v>626.99950933456421</c:v>
                </c:pt>
                <c:pt idx="5187">
                  <c:v>627.34597611427307</c:v>
                </c:pt>
                <c:pt idx="5188">
                  <c:v>627.34619569778442</c:v>
                </c:pt>
                <c:pt idx="5189">
                  <c:v>627.3463442325592</c:v>
                </c:pt>
                <c:pt idx="5190">
                  <c:v>627.44379043579102</c:v>
                </c:pt>
                <c:pt idx="5191">
                  <c:v>627.72288298606873</c:v>
                </c:pt>
                <c:pt idx="5192">
                  <c:v>627.72307157516479</c:v>
                </c:pt>
                <c:pt idx="5193">
                  <c:v>627.79278516769409</c:v>
                </c:pt>
                <c:pt idx="5194">
                  <c:v>628.11223196983337</c:v>
                </c:pt>
                <c:pt idx="5195">
                  <c:v>628.11242127418518</c:v>
                </c:pt>
                <c:pt idx="5196">
                  <c:v>628.13546299934387</c:v>
                </c:pt>
                <c:pt idx="5197">
                  <c:v>628.25489950180054</c:v>
                </c:pt>
                <c:pt idx="5198">
                  <c:v>628.53258013725281</c:v>
                </c:pt>
                <c:pt idx="5199">
                  <c:v>628.53272032737732</c:v>
                </c:pt>
                <c:pt idx="5200">
                  <c:v>628.59908056259155</c:v>
                </c:pt>
                <c:pt idx="5201">
                  <c:v>628.96639204025269</c:v>
                </c:pt>
                <c:pt idx="5202">
                  <c:v>628.96653962135315</c:v>
                </c:pt>
                <c:pt idx="5203">
                  <c:v>628.96662020683289</c:v>
                </c:pt>
                <c:pt idx="5204">
                  <c:v>629.06264853477478</c:v>
                </c:pt>
                <c:pt idx="5205">
                  <c:v>629.42333674430847</c:v>
                </c:pt>
                <c:pt idx="5206">
                  <c:v>629.42350077629089</c:v>
                </c:pt>
                <c:pt idx="5207">
                  <c:v>629.42358374595642</c:v>
                </c:pt>
                <c:pt idx="5208">
                  <c:v>629.73368072509766</c:v>
                </c:pt>
                <c:pt idx="5209">
                  <c:v>629.73381853103638</c:v>
                </c:pt>
                <c:pt idx="5210">
                  <c:v>629.75790691375732</c:v>
                </c:pt>
                <c:pt idx="5211">
                  <c:v>629.87351083755493</c:v>
                </c:pt>
                <c:pt idx="5212">
                  <c:v>630.18434977531433</c:v>
                </c:pt>
                <c:pt idx="5213">
                  <c:v>630.1845109462738</c:v>
                </c:pt>
                <c:pt idx="5214">
                  <c:v>630.21620416641235</c:v>
                </c:pt>
                <c:pt idx="5215">
                  <c:v>630.6251802444458</c:v>
                </c:pt>
                <c:pt idx="5216">
                  <c:v>630.62535977363586</c:v>
                </c:pt>
                <c:pt idx="5217">
                  <c:v>630.62542748451233</c:v>
                </c:pt>
                <c:pt idx="5218">
                  <c:v>630.68065667152405</c:v>
                </c:pt>
                <c:pt idx="5219">
                  <c:v>631.01577281951904</c:v>
                </c:pt>
                <c:pt idx="5220">
                  <c:v>631.01594352722168</c:v>
                </c:pt>
                <c:pt idx="5221">
                  <c:v>631.02829694747925</c:v>
                </c:pt>
                <c:pt idx="5222">
                  <c:v>631.45025992393494</c:v>
                </c:pt>
                <c:pt idx="5223">
                  <c:v>631.45039939880371</c:v>
                </c:pt>
                <c:pt idx="5224">
                  <c:v>631.45046854019165</c:v>
                </c:pt>
                <c:pt idx="5225">
                  <c:v>631.49034357070923</c:v>
                </c:pt>
                <c:pt idx="5226">
                  <c:v>631.87203097343445</c:v>
                </c:pt>
                <c:pt idx="5227">
                  <c:v>631.87229633331299</c:v>
                </c:pt>
                <c:pt idx="5228">
                  <c:v>631.8724308013916</c:v>
                </c:pt>
                <c:pt idx="5229">
                  <c:v>632.31202054023743</c:v>
                </c:pt>
                <c:pt idx="5230">
                  <c:v>632.31219506263733</c:v>
                </c:pt>
                <c:pt idx="5231">
                  <c:v>632.31227850914001</c:v>
                </c:pt>
                <c:pt idx="5232">
                  <c:v>632.31235408782959</c:v>
                </c:pt>
                <c:pt idx="5233">
                  <c:v>632.73176789283752</c:v>
                </c:pt>
                <c:pt idx="5234">
                  <c:v>632.73190641403198</c:v>
                </c:pt>
                <c:pt idx="5235">
                  <c:v>632.73197603225708</c:v>
                </c:pt>
                <c:pt idx="5236">
                  <c:v>633.0095112323761</c:v>
                </c:pt>
                <c:pt idx="5237">
                  <c:v>633.00976347923279</c:v>
                </c:pt>
                <c:pt idx="5238">
                  <c:v>633.0099081993103</c:v>
                </c:pt>
                <c:pt idx="5239">
                  <c:v>633.11754035949707</c:v>
                </c:pt>
                <c:pt idx="5240">
                  <c:v>633.39408612251282</c:v>
                </c:pt>
                <c:pt idx="5241">
                  <c:v>633.39422202110291</c:v>
                </c:pt>
                <c:pt idx="5242">
                  <c:v>633.46566009521484</c:v>
                </c:pt>
                <c:pt idx="5243">
                  <c:v>633.94248080253601</c:v>
                </c:pt>
                <c:pt idx="5244">
                  <c:v>633.94288039207458</c:v>
                </c:pt>
                <c:pt idx="5245">
                  <c:v>633.94308376312256</c:v>
                </c:pt>
                <c:pt idx="5246">
                  <c:v>633.94334268569946</c:v>
                </c:pt>
                <c:pt idx="5247">
                  <c:v>634.24094152450562</c:v>
                </c:pt>
                <c:pt idx="5248">
                  <c:v>634.24114656448364</c:v>
                </c:pt>
                <c:pt idx="5249">
                  <c:v>634.27513647079468</c:v>
                </c:pt>
                <c:pt idx="5250">
                  <c:v>634.59993004798889</c:v>
                </c:pt>
                <c:pt idx="5251">
                  <c:v>634.60007619857788</c:v>
                </c:pt>
                <c:pt idx="5252">
                  <c:v>634.62389659881592</c:v>
                </c:pt>
                <c:pt idx="5253">
                  <c:v>634.73893809318542</c:v>
                </c:pt>
                <c:pt idx="5254">
                  <c:v>635.12784600257874</c:v>
                </c:pt>
                <c:pt idx="5255">
                  <c:v>635.12799787521362</c:v>
                </c:pt>
                <c:pt idx="5256">
                  <c:v>635.1280620098114</c:v>
                </c:pt>
                <c:pt idx="5257">
                  <c:v>635.22820949554443</c:v>
                </c:pt>
                <c:pt idx="5258">
                  <c:v>635.61614108085632</c:v>
                </c:pt>
                <c:pt idx="5259">
                  <c:v>635.61626315116882</c:v>
                </c:pt>
                <c:pt idx="5260">
                  <c:v>635.61633944511414</c:v>
                </c:pt>
                <c:pt idx="5261">
                  <c:v>635.80124187469482</c:v>
                </c:pt>
                <c:pt idx="5262">
                  <c:v>635.80138897895813</c:v>
                </c:pt>
                <c:pt idx="5263">
                  <c:v>635.90045976638794</c:v>
                </c:pt>
                <c:pt idx="5264">
                  <c:v>636.2880699634552</c:v>
                </c:pt>
                <c:pt idx="5265">
                  <c:v>636.2882227897644</c:v>
                </c:pt>
                <c:pt idx="5266">
                  <c:v>636.28831768035889</c:v>
                </c:pt>
                <c:pt idx="5267">
                  <c:v>636.36118698120117</c:v>
                </c:pt>
                <c:pt idx="5268">
                  <c:v>636.68509697914124</c:v>
                </c:pt>
                <c:pt idx="5269">
                  <c:v>636.68523812294006</c:v>
                </c:pt>
                <c:pt idx="5270">
                  <c:v>636.70810461044312</c:v>
                </c:pt>
                <c:pt idx="5271">
                  <c:v>636.85574007034302</c:v>
                </c:pt>
                <c:pt idx="5272">
                  <c:v>637.1073899269104</c:v>
                </c:pt>
                <c:pt idx="5273">
                  <c:v>637.10752010345459</c:v>
                </c:pt>
                <c:pt idx="5274">
                  <c:v>637.17207527160645</c:v>
                </c:pt>
                <c:pt idx="5275">
                  <c:v>637.51354360580444</c:v>
                </c:pt>
                <c:pt idx="5276">
                  <c:v>637.51370906829834</c:v>
                </c:pt>
                <c:pt idx="5277">
                  <c:v>637.52834939956665</c:v>
                </c:pt>
                <c:pt idx="5278">
                  <c:v>637.66656875610352</c:v>
                </c:pt>
                <c:pt idx="5279">
                  <c:v>637.92245078086853</c:v>
                </c:pt>
                <c:pt idx="5280">
                  <c:v>637.92256855964661</c:v>
                </c:pt>
                <c:pt idx="5281">
                  <c:v>637.98275017738342</c:v>
                </c:pt>
                <c:pt idx="5282">
                  <c:v>638.266526222229</c:v>
                </c:pt>
                <c:pt idx="5283">
                  <c:v>638.2667133808136</c:v>
                </c:pt>
                <c:pt idx="5284">
                  <c:v>638.33893084526062</c:v>
                </c:pt>
                <c:pt idx="5285">
                  <c:v>638.47363781929016</c:v>
                </c:pt>
                <c:pt idx="5286">
                  <c:v>638.67050623893738</c:v>
                </c:pt>
                <c:pt idx="5287">
                  <c:v>638.67822551727295</c:v>
                </c:pt>
                <c:pt idx="5288">
                  <c:v>638.79431009292603</c:v>
                </c:pt>
                <c:pt idx="5289">
                  <c:v>639.1904776096344</c:v>
                </c:pt>
                <c:pt idx="5290">
                  <c:v>639.1906533241272</c:v>
                </c:pt>
                <c:pt idx="5291">
                  <c:v>639.19075703620911</c:v>
                </c:pt>
                <c:pt idx="5292">
                  <c:v>639.29016399383545</c:v>
                </c:pt>
                <c:pt idx="5293">
                  <c:v>639.50776505470276</c:v>
                </c:pt>
                <c:pt idx="5294">
                  <c:v>639.50789332389832</c:v>
                </c:pt>
                <c:pt idx="5295">
                  <c:v>639.60487055778503</c:v>
                </c:pt>
                <c:pt idx="5296">
                  <c:v>639.9457426071167</c:v>
                </c:pt>
                <c:pt idx="5297">
                  <c:v>639.94589805603027</c:v>
                </c:pt>
                <c:pt idx="5298">
                  <c:v>639.95315051078796</c:v>
                </c:pt>
                <c:pt idx="5299">
                  <c:v>640.10156774520874</c:v>
                </c:pt>
                <c:pt idx="5300">
                  <c:v>640.30381226539612</c:v>
                </c:pt>
                <c:pt idx="5301">
                  <c:v>640.30393147468567</c:v>
                </c:pt>
                <c:pt idx="5302">
                  <c:v>640.41592907905579</c:v>
                </c:pt>
                <c:pt idx="5303">
                  <c:v>640.73613476753235</c:v>
                </c:pt>
                <c:pt idx="5304">
                  <c:v>640.73631000518799</c:v>
                </c:pt>
                <c:pt idx="5305">
                  <c:v>640.7738893032074</c:v>
                </c:pt>
                <c:pt idx="5306">
                  <c:v>640.91475081443787</c:v>
                </c:pt>
                <c:pt idx="5307">
                  <c:v>641.12435841560364</c:v>
                </c:pt>
                <c:pt idx="5308">
                  <c:v>641.12448406219482</c:v>
                </c:pt>
                <c:pt idx="5309">
                  <c:v>641.23024487495422</c:v>
                </c:pt>
                <c:pt idx="5310">
                  <c:v>641.52122020721436</c:v>
                </c:pt>
                <c:pt idx="5311">
                  <c:v>641.52135562896729</c:v>
                </c:pt>
                <c:pt idx="5312">
                  <c:v>641.57912397384644</c:v>
                </c:pt>
                <c:pt idx="5313">
                  <c:v>641.72263884544373</c:v>
                </c:pt>
                <c:pt idx="5314">
                  <c:v>641.96223020553589</c:v>
                </c:pt>
                <c:pt idx="5315">
                  <c:v>641.96236133575439</c:v>
                </c:pt>
                <c:pt idx="5316">
                  <c:v>642.04162263870239</c:v>
                </c:pt>
                <c:pt idx="5317">
                  <c:v>642.47969126701355</c:v>
                </c:pt>
                <c:pt idx="5318">
                  <c:v>642.47983694076538</c:v>
                </c:pt>
                <c:pt idx="5319">
                  <c:v>642.47993326187134</c:v>
                </c:pt>
                <c:pt idx="5320">
                  <c:v>642.50410628318787</c:v>
                </c:pt>
                <c:pt idx="5321">
                  <c:v>642.80521154403687</c:v>
                </c:pt>
                <c:pt idx="5322">
                  <c:v>642.80536580085754</c:v>
                </c:pt>
                <c:pt idx="5323">
                  <c:v>642.85261392593384</c:v>
                </c:pt>
                <c:pt idx="5324">
                  <c:v>643.2409508228302</c:v>
                </c:pt>
                <c:pt idx="5325">
                  <c:v>643.24111700057983</c:v>
                </c:pt>
                <c:pt idx="5326">
                  <c:v>643.24119448661804</c:v>
                </c:pt>
                <c:pt idx="5327">
                  <c:v>643.35051274299622</c:v>
                </c:pt>
                <c:pt idx="5328">
                  <c:v>643.5699188709259</c:v>
                </c:pt>
                <c:pt idx="5329">
                  <c:v>643.57003927230835</c:v>
                </c:pt>
                <c:pt idx="5330">
                  <c:v>643.66317653656006</c:v>
                </c:pt>
                <c:pt idx="5331">
                  <c:v>643.98670673370361</c:v>
                </c:pt>
                <c:pt idx="5332">
                  <c:v>643.98686361312866</c:v>
                </c:pt>
                <c:pt idx="5333">
                  <c:v>644.01085782051086</c:v>
                </c:pt>
                <c:pt idx="5334">
                  <c:v>644.12701630592346</c:v>
                </c:pt>
                <c:pt idx="5335">
                  <c:v>644.47962403297424</c:v>
                </c:pt>
                <c:pt idx="5336">
                  <c:v>644.47976922988892</c:v>
                </c:pt>
                <c:pt idx="5337">
                  <c:v>644.47986245155334</c:v>
                </c:pt>
                <c:pt idx="5338">
                  <c:v>644.76647090911865</c:v>
                </c:pt>
                <c:pt idx="5339">
                  <c:v>644.76665592193604</c:v>
                </c:pt>
                <c:pt idx="5340">
                  <c:v>644.81873965263367</c:v>
                </c:pt>
                <c:pt idx="5341">
                  <c:v>644.93713092803955</c:v>
                </c:pt>
                <c:pt idx="5342">
                  <c:v>645.18777632713318</c:v>
                </c:pt>
                <c:pt idx="5343">
                  <c:v>645.18794417381287</c:v>
                </c:pt>
                <c:pt idx="5344">
                  <c:v>645.28137063980103</c:v>
                </c:pt>
                <c:pt idx="5345">
                  <c:v>645.78513407707214</c:v>
                </c:pt>
                <c:pt idx="5346">
                  <c:v>645.78561425209045</c:v>
                </c:pt>
                <c:pt idx="5347">
                  <c:v>645.78586030006409</c:v>
                </c:pt>
                <c:pt idx="5348">
                  <c:v>645.78731298446655</c:v>
                </c:pt>
                <c:pt idx="5349">
                  <c:v>646.10395073890686</c:v>
                </c:pt>
                <c:pt idx="5350">
                  <c:v>646.10409212112427</c:v>
                </c:pt>
                <c:pt idx="5351">
                  <c:v>646.10416674613953</c:v>
                </c:pt>
                <c:pt idx="5352">
                  <c:v>646.3954119682312</c:v>
                </c:pt>
                <c:pt idx="5353">
                  <c:v>646.39557480812073</c:v>
                </c:pt>
                <c:pt idx="5354">
                  <c:v>646.43975496292114</c:v>
                </c:pt>
                <c:pt idx="5355">
                  <c:v>646.55613231658936</c:v>
                </c:pt>
                <c:pt idx="5356">
                  <c:v>646.78870987892151</c:v>
                </c:pt>
                <c:pt idx="5357">
                  <c:v>646.78885626792908</c:v>
                </c:pt>
                <c:pt idx="5358">
                  <c:v>646.89981436729431</c:v>
                </c:pt>
                <c:pt idx="5359">
                  <c:v>647.35527801513672</c:v>
                </c:pt>
                <c:pt idx="5360">
                  <c:v>647.35544848442078</c:v>
                </c:pt>
                <c:pt idx="5361">
                  <c:v>647.35556197166443</c:v>
                </c:pt>
                <c:pt idx="5362">
                  <c:v>647.36337566375732</c:v>
                </c:pt>
                <c:pt idx="5363">
                  <c:v>647.698725938797</c:v>
                </c:pt>
                <c:pt idx="5364">
                  <c:v>647.69888043403625</c:v>
                </c:pt>
                <c:pt idx="5365">
                  <c:v>647.70980453491211</c:v>
                </c:pt>
                <c:pt idx="5366">
                  <c:v>648.07068276405334</c:v>
                </c:pt>
                <c:pt idx="5367">
                  <c:v>648.07091736793518</c:v>
                </c:pt>
                <c:pt idx="5368">
                  <c:v>648.07101559638977</c:v>
                </c:pt>
                <c:pt idx="5369">
                  <c:v>648.17752385139465</c:v>
                </c:pt>
                <c:pt idx="5370">
                  <c:v>648.45158290863037</c:v>
                </c:pt>
                <c:pt idx="5371">
                  <c:v>648.451735496521</c:v>
                </c:pt>
                <c:pt idx="5372">
                  <c:v>648.52067685127258</c:v>
                </c:pt>
                <c:pt idx="5373">
                  <c:v>648.90939474105835</c:v>
                </c:pt>
                <c:pt idx="5374">
                  <c:v>648.90958333015442</c:v>
                </c:pt>
                <c:pt idx="5375">
                  <c:v>648.90965509414673</c:v>
                </c:pt>
                <c:pt idx="5376">
                  <c:v>648.98046135902405</c:v>
                </c:pt>
                <c:pt idx="5377">
                  <c:v>649.27658724784851</c:v>
                </c:pt>
                <c:pt idx="5378">
                  <c:v>649.27675437927246</c:v>
                </c:pt>
                <c:pt idx="5379">
                  <c:v>649.32861971855164</c:v>
                </c:pt>
                <c:pt idx="5380">
                  <c:v>649.74701070785522</c:v>
                </c:pt>
                <c:pt idx="5381">
                  <c:v>649.74718856811523</c:v>
                </c:pt>
                <c:pt idx="5382">
                  <c:v>649.74728846549988</c:v>
                </c:pt>
                <c:pt idx="5383">
                  <c:v>649.78653502464294</c:v>
                </c:pt>
                <c:pt idx="5384">
                  <c:v>650.08916711807251</c:v>
                </c:pt>
                <c:pt idx="5385">
                  <c:v>650.0893292427063</c:v>
                </c:pt>
                <c:pt idx="5386">
                  <c:v>650.13086581230164</c:v>
                </c:pt>
                <c:pt idx="5387">
                  <c:v>650.27479290962219</c:v>
                </c:pt>
                <c:pt idx="5388">
                  <c:v>650.53858327865601</c:v>
                </c:pt>
                <c:pt idx="5389">
                  <c:v>650.53870606422424</c:v>
                </c:pt>
                <c:pt idx="5390">
                  <c:v>650.5929901599884</c:v>
                </c:pt>
                <c:pt idx="5391">
                  <c:v>650.87751531600952</c:v>
                </c:pt>
                <c:pt idx="5392">
                  <c:v>650.87767028808594</c:v>
                </c:pt>
                <c:pt idx="5393">
                  <c:v>650.94242334365845</c:v>
                </c:pt>
                <c:pt idx="5394">
                  <c:v>651.0573365688324</c:v>
                </c:pt>
                <c:pt idx="5395">
                  <c:v>651.31379413604736</c:v>
                </c:pt>
                <c:pt idx="5396">
                  <c:v>651.31392502784729</c:v>
                </c:pt>
                <c:pt idx="5397">
                  <c:v>651.40475678443909</c:v>
                </c:pt>
                <c:pt idx="5398">
                  <c:v>651.70404744148254</c:v>
                </c:pt>
                <c:pt idx="5399">
                  <c:v>651.70420265197754</c:v>
                </c:pt>
                <c:pt idx="5400">
                  <c:v>651.75286078453064</c:v>
                </c:pt>
                <c:pt idx="5401">
                  <c:v>651.90184211730957</c:v>
                </c:pt>
                <c:pt idx="5402">
                  <c:v>652.17336678504944</c:v>
                </c:pt>
                <c:pt idx="5403">
                  <c:v>652.17348694801331</c:v>
                </c:pt>
                <c:pt idx="5404">
                  <c:v>652.21482872962952</c:v>
                </c:pt>
                <c:pt idx="5405">
                  <c:v>652.72598457336426</c:v>
                </c:pt>
                <c:pt idx="5406">
                  <c:v>652.72635626792908</c:v>
                </c:pt>
                <c:pt idx="5407">
                  <c:v>652.72654342651367</c:v>
                </c:pt>
                <c:pt idx="5408">
                  <c:v>652.72670435905457</c:v>
                </c:pt>
                <c:pt idx="5409">
                  <c:v>653.0032103061676</c:v>
                </c:pt>
                <c:pt idx="5410">
                  <c:v>653.00337815284729</c:v>
                </c:pt>
                <c:pt idx="5411">
                  <c:v>653.02192974090576</c:v>
                </c:pt>
                <c:pt idx="5412">
                  <c:v>653.38446927070618</c:v>
                </c:pt>
                <c:pt idx="5413">
                  <c:v>653.38462471961975</c:v>
                </c:pt>
                <c:pt idx="5414">
                  <c:v>653.38471055030823</c:v>
                </c:pt>
                <c:pt idx="5415">
                  <c:v>653.48506665229797</c:v>
                </c:pt>
                <c:pt idx="5416">
                  <c:v>653.77404594421387</c:v>
                </c:pt>
                <c:pt idx="5417">
                  <c:v>653.77421236038208</c:v>
                </c:pt>
                <c:pt idx="5418">
                  <c:v>653.82862043380737</c:v>
                </c:pt>
                <c:pt idx="5419">
                  <c:v>654.13707733154297</c:v>
                </c:pt>
                <c:pt idx="5420">
                  <c:v>654.13727641105652</c:v>
                </c:pt>
                <c:pt idx="5421">
                  <c:v>654.17270684242249</c:v>
                </c:pt>
                <c:pt idx="5422">
                  <c:v>654.29190516471863</c:v>
                </c:pt>
                <c:pt idx="5423">
                  <c:v>654.6770122051239</c:v>
                </c:pt>
                <c:pt idx="5424">
                  <c:v>654.67716550827026</c:v>
                </c:pt>
                <c:pt idx="5425">
                  <c:v>654.67726278305054</c:v>
                </c:pt>
                <c:pt idx="5426">
                  <c:v>654.96275758743286</c:v>
                </c:pt>
                <c:pt idx="5427">
                  <c:v>654.96303272247314</c:v>
                </c:pt>
                <c:pt idx="5428">
                  <c:v>654.9883131980896</c:v>
                </c:pt>
                <c:pt idx="5429">
                  <c:v>655.10358357429504</c:v>
                </c:pt>
                <c:pt idx="5430">
                  <c:v>655.40231347084045</c:v>
                </c:pt>
                <c:pt idx="5431">
                  <c:v>655.4024760723114</c:v>
                </c:pt>
                <c:pt idx="5432">
                  <c:v>655.45083427429199</c:v>
                </c:pt>
                <c:pt idx="5433">
                  <c:v>655.83005905151367</c:v>
                </c:pt>
                <c:pt idx="5434">
                  <c:v>655.83019948005676</c:v>
                </c:pt>
                <c:pt idx="5435">
                  <c:v>655.83026719093323</c:v>
                </c:pt>
                <c:pt idx="5436">
                  <c:v>655.91478276252747</c:v>
                </c:pt>
                <c:pt idx="5437">
                  <c:v>656.20963740348816</c:v>
                </c:pt>
                <c:pt idx="5438">
                  <c:v>656.20980596542358</c:v>
                </c:pt>
                <c:pt idx="5439">
                  <c:v>656.25837993621826</c:v>
                </c:pt>
                <c:pt idx="5440">
                  <c:v>656.60223793983459</c:v>
                </c:pt>
                <c:pt idx="5441">
                  <c:v>656.60239267349243</c:v>
                </c:pt>
                <c:pt idx="5442">
                  <c:v>656.60981631278992</c:v>
                </c:pt>
                <c:pt idx="5443">
                  <c:v>656.71753931045532</c:v>
                </c:pt>
                <c:pt idx="5444">
                  <c:v>657.00904130935669</c:v>
                </c:pt>
                <c:pt idx="5445">
                  <c:v>657.00920987129211</c:v>
                </c:pt>
                <c:pt idx="5446">
                  <c:v>657.06428790092468</c:v>
                </c:pt>
                <c:pt idx="5447">
                  <c:v>657.39615345001221</c:v>
                </c:pt>
                <c:pt idx="5448">
                  <c:v>657.39631009101868</c:v>
                </c:pt>
                <c:pt idx="5449">
                  <c:v>657.41329765319824</c:v>
                </c:pt>
                <c:pt idx="5450">
                  <c:v>657.5324330329895</c:v>
                </c:pt>
                <c:pt idx="5451">
                  <c:v>657.852543592453</c:v>
                </c:pt>
                <c:pt idx="5452">
                  <c:v>657.85274076461792</c:v>
                </c:pt>
                <c:pt idx="5453">
                  <c:v>657.87618803977966</c:v>
                </c:pt>
                <c:pt idx="5454">
                  <c:v>658.22079801559448</c:v>
                </c:pt>
                <c:pt idx="5455">
                  <c:v>658.22103929519653</c:v>
                </c:pt>
                <c:pt idx="5456">
                  <c:v>658.2313985824585</c:v>
                </c:pt>
                <c:pt idx="5457">
                  <c:v>658.33879709243774</c:v>
                </c:pt>
                <c:pt idx="5458">
                  <c:v>658.66625165939331</c:v>
                </c:pt>
                <c:pt idx="5459">
                  <c:v>658.66647505760193</c:v>
                </c:pt>
                <c:pt idx="5460">
                  <c:v>658.68011593818665</c:v>
                </c:pt>
                <c:pt idx="5461">
                  <c:v>659.15714955329895</c:v>
                </c:pt>
                <c:pt idx="5462">
                  <c:v>659.15732169151306</c:v>
                </c:pt>
                <c:pt idx="5463">
                  <c:v>659.15740346908569</c:v>
                </c:pt>
                <c:pt idx="5464">
                  <c:v>659.15748834609985</c:v>
                </c:pt>
                <c:pt idx="5465">
                  <c:v>659.46800661087036</c:v>
                </c:pt>
                <c:pt idx="5466">
                  <c:v>659.46821999549866</c:v>
                </c:pt>
                <c:pt idx="5467">
                  <c:v>659.48522877693176</c:v>
                </c:pt>
                <c:pt idx="5468">
                  <c:v>659.63680171966553</c:v>
                </c:pt>
                <c:pt idx="5469">
                  <c:v>660.0261709690094</c:v>
                </c:pt>
                <c:pt idx="5470">
                  <c:v>660.02638292312622</c:v>
                </c:pt>
                <c:pt idx="5471">
                  <c:v>660.02648115158081</c:v>
                </c:pt>
                <c:pt idx="5472">
                  <c:v>660.24895358085632</c:v>
                </c:pt>
                <c:pt idx="5473">
                  <c:v>660.24910473823547</c:v>
                </c:pt>
                <c:pt idx="5474">
                  <c:v>660.28898525238037</c:v>
                </c:pt>
                <c:pt idx="5475">
                  <c:v>660.40418529510498</c:v>
                </c:pt>
                <c:pt idx="5476">
                  <c:v>660.71331214904785</c:v>
                </c:pt>
                <c:pt idx="5477">
                  <c:v>660.7134575843811</c:v>
                </c:pt>
                <c:pt idx="5478">
                  <c:v>660.75118398666382</c:v>
                </c:pt>
                <c:pt idx="5479">
                  <c:v>661.13853168487549</c:v>
                </c:pt>
                <c:pt idx="5480">
                  <c:v>661.13866972923279</c:v>
                </c:pt>
                <c:pt idx="5481">
                  <c:v>661.13874697685242</c:v>
                </c:pt>
                <c:pt idx="5482">
                  <c:v>661.21011567115784</c:v>
                </c:pt>
                <c:pt idx="5483">
                  <c:v>661.49154925346375</c:v>
                </c:pt>
                <c:pt idx="5484">
                  <c:v>661.49176406860352</c:v>
                </c:pt>
                <c:pt idx="5485">
                  <c:v>661.55016088485718</c:v>
                </c:pt>
                <c:pt idx="5486">
                  <c:v>661.87328863143921</c:v>
                </c:pt>
                <c:pt idx="5487">
                  <c:v>661.87342762947083</c:v>
                </c:pt>
                <c:pt idx="5488">
                  <c:v>661.89781713485718</c:v>
                </c:pt>
                <c:pt idx="5489">
                  <c:v>662.01362180709839</c:v>
                </c:pt>
                <c:pt idx="5490">
                  <c:v>662.36017227172852</c:v>
                </c:pt>
                <c:pt idx="5491">
                  <c:v>662.36029958724976</c:v>
                </c:pt>
                <c:pt idx="5492">
                  <c:v>662.36037635803223</c:v>
                </c:pt>
                <c:pt idx="5493">
                  <c:v>662.67829155921936</c:v>
                </c:pt>
                <c:pt idx="5494">
                  <c:v>662.67846465110779</c:v>
                </c:pt>
                <c:pt idx="5495">
                  <c:v>662.70035028457642</c:v>
                </c:pt>
                <c:pt idx="5496">
                  <c:v>662.8165762424469</c:v>
                </c:pt>
                <c:pt idx="5497">
                  <c:v>663.14679217338562</c:v>
                </c:pt>
                <c:pt idx="5498">
                  <c:v>663.14697980880737</c:v>
                </c:pt>
                <c:pt idx="5499">
                  <c:v>663.15981459617615</c:v>
                </c:pt>
                <c:pt idx="5500">
                  <c:v>663.61182332038879</c:v>
                </c:pt>
                <c:pt idx="5501">
                  <c:v>663.61197137832642</c:v>
                </c:pt>
                <c:pt idx="5502">
                  <c:v>663.6120593547821</c:v>
                </c:pt>
                <c:pt idx="5503">
                  <c:v>663.61996984481812</c:v>
                </c:pt>
                <c:pt idx="5504">
                  <c:v>663.96639752388</c:v>
                </c:pt>
                <c:pt idx="5505">
                  <c:v>663.96679067611694</c:v>
                </c:pt>
                <c:pt idx="5506">
                  <c:v>663.99156785011292</c:v>
                </c:pt>
                <c:pt idx="5507">
                  <c:v>664.33482313156128</c:v>
                </c:pt>
                <c:pt idx="5508">
                  <c:v>664.33496642112732</c:v>
                </c:pt>
                <c:pt idx="5509">
                  <c:v>664.33518266677856</c:v>
                </c:pt>
                <c:pt idx="5510">
                  <c:v>664.42541146278381</c:v>
                </c:pt>
                <c:pt idx="5511">
                  <c:v>664.91986966133118</c:v>
                </c:pt>
                <c:pt idx="5512">
                  <c:v>664.92044687271118</c:v>
                </c:pt>
                <c:pt idx="5513">
                  <c:v>664.92071580886841</c:v>
                </c:pt>
                <c:pt idx="5514">
                  <c:v>664.92219471931458</c:v>
                </c:pt>
                <c:pt idx="5515">
                  <c:v>665.19361114501953</c:v>
                </c:pt>
                <c:pt idx="5516">
                  <c:v>665.19375085830688</c:v>
                </c:pt>
                <c:pt idx="5517">
                  <c:v>665.22781896591187</c:v>
                </c:pt>
                <c:pt idx="5518">
                  <c:v>665.5271155834198</c:v>
                </c:pt>
                <c:pt idx="5519">
                  <c:v>665.52728796005249</c:v>
                </c:pt>
                <c:pt idx="5520">
                  <c:v>665.57134222984314</c:v>
                </c:pt>
                <c:pt idx="5521">
                  <c:v>665.68684959411621</c:v>
                </c:pt>
                <c:pt idx="5522">
                  <c:v>666.04264330863953</c:v>
                </c:pt>
                <c:pt idx="5523">
                  <c:v>666.04277682304382</c:v>
                </c:pt>
                <c:pt idx="5524">
                  <c:v>666.04284715652466</c:v>
                </c:pt>
                <c:pt idx="5525">
                  <c:v>666.3817126750946</c:v>
                </c:pt>
                <c:pt idx="5526">
                  <c:v>666.3818371295929</c:v>
                </c:pt>
                <c:pt idx="5527">
                  <c:v>666.3819146156311</c:v>
                </c:pt>
                <c:pt idx="5528">
                  <c:v>666.48957061767578</c:v>
                </c:pt>
                <c:pt idx="5529">
                  <c:v>666.80768752098083</c:v>
                </c:pt>
                <c:pt idx="5530">
                  <c:v>666.80783200263977</c:v>
                </c:pt>
                <c:pt idx="5531">
                  <c:v>666.83278727531433</c:v>
                </c:pt>
                <c:pt idx="5532">
                  <c:v>667.18637847900391</c:v>
                </c:pt>
                <c:pt idx="5533">
                  <c:v>667.18660306930542</c:v>
                </c:pt>
                <c:pt idx="5534">
                  <c:v>667.18670511245728</c:v>
                </c:pt>
                <c:pt idx="5535">
                  <c:v>667.29206252098083</c:v>
                </c:pt>
                <c:pt idx="5536">
                  <c:v>667.68125677108765</c:v>
                </c:pt>
                <c:pt idx="5537">
                  <c:v>667.68140482902527</c:v>
                </c:pt>
                <c:pt idx="5538">
                  <c:v>667.6814706325531</c:v>
                </c:pt>
                <c:pt idx="5539">
                  <c:v>668.15135765075684</c:v>
                </c:pt>
                <c:pt idx="5540">
                  <c:v>668.15155959129333</c:v>
                </c:pt>
                <c:pt idx="5541">
                  <c:v>668.15165543556213</c:v>
                </c:pt>
                <c:pt idx="5542">
                  <c:v>668.15174603462219</c:v>
                </c:pt>
                <c:pt idx="5543">
                  <c:v>668.49042940139771</c:v>
                </c:pt>
                <c:pt idx="5544">
                  <c:v>668.49055194854736</c:v>
                </c:pt>
                <c:pt idx="5545">
                  <c:v>668.49062466621399</c:v>
                </c:pt>
                <c:pt idx="5546">
                  <c:v>668.79121255874634</c:v>
                </c:pt>
                <c:pt idx="5547">
                  <c:v>668.79136538505554</c:v>
                </c:pt>
                <c:pt idx="5548">
                  <c:v>668.79144906997681</c:v>
                </c:pt>
                <c:pt idx="5549">
                  <c:v>668.89811825752258</c:v>
                </c:pt>
                <c:pt idx="5550">
                  <c:v>669.26614022254944</c:v>
                </c:pt>
                <c:pt idx="5551">
                  <c:v>669.26630520820618</c:v>
                </c:pt>
                <c:pt idx="5552">
                  <c:v>669.26638770103455</c:v>
                </c:pt>
                <c:pt idx="5553">
                  <c:v>669.37205147743225</c:v>
                </c:pt>
                <c:pt idx="5554">
                  <c:v>669.63921356201172</c:v>
                </c:pt>
                <c:pt idx="5555">
                  <c:v>669.63934898376465</c:v>
                </c:pt>
                <c:pt idx="5556">
                  <c:v>669.69987964630127</c:v>
                </c:pt>
                <c:pt idx="5557">
                  <c:v>670.14481616020203</c:v>
                </c:pt>
                <c:pt idx="5558">
                  <c:v>670.14506101608276</c:v>
                </c:pt>
                <c:pt idx="5559">
                  <c:v>670.14520931243896</c:v>
                </c:pt>
                <c:pt idx="5560">
                  <c:v>670.16736721992493</c:v>
                </c:pt>
                <c:pt idx="5561">
                  <c:v>670.44539165496826</c:v>
                </c:pt>
                <c:pt idx="5562">
                  <c:v>670.44552683830261</c:v>
                </c:pt>
                <c:pt idx="5563">
                  <c:v>670.49869394302368</c:v>
                </c:pt>
                <c:pt idx="5564">
                  <c:v>670.85494756698608</c:v>
                </c:pt>
                <c:pt idx="5565">
                  <c:v>670.8551013469696</c:v>
                </c:pt>
                <c:pt idx="5566">
                  <c:v>670.85516142845154</c:v>
                </c:pt>
                <c:pt idx="5567">
                  <c:v>670.957524061203</c:v>
                </c:pt>
                <c:pt idx="5568">
                  <c:v>671.24307012557983</c:v>
                </c:pt>
                <c:pt idx="5569">
                  <c:v>671.24331831932068</c:v>
                </c:pt>
                <c:pt idx="5570">
                  <c:v>671.30565309524536</c:v>
                </c:pt>
                <c:pt idx="5571">
                  <c:v>671.66200661659241</c:v>
                </c:pt>
                <c:pt idx="5572">
                  <c:v>671.66221928596497</c:v>
                </c:pt>
                <c:pt idx="5573">
                  <c:v>671.66231179237366</c:v>
                </c:pt>
                <c:pt idx="5574">
                  <c:v>671.7612087726593</c:v>
                </c:pt>
                <c:pt idx="5575">
                  <c:v>672.14952158927917</c:v>
                </c:pt>
                <c:pt idx="5576">
                  <c:v>672.14970350265503</c:v>
                </c:pt>
                <c:pt idx="5577">
                  <c:v>672.14979028701782</c:v>
                </c:pt>
                <c:pt idx="5578">
                  <c:v>672.54114961624146</c:v>
                </c:pt>
                <c:pt idx="5579">
                  <c:v>672.54134750366211</c:v>
                </c:pt>
                <c:pt idx="5580">
                  <c:v>672.54153943061829</c:v>
                </c:pt>
                <c:pt idx="5581">
                  <c:v>672.56698799133301</c:v>
                </c:pt>
                <c:pt idx="5582">
                  <c:v>672.88455891609192</c:v>
                </c:pt>
                <c:pt idx="5583">
                  <c:v>672.88474369049072</c:v>
                </c:pt>
                <c:pt idx="5584">
                  <c:v>672.91226315498352</c:v>
                </c:pt>
                <c:pt idx="5585">
                  <c:v>673.35553121566772</c:v>
                </c:pt>
                <c:pt idx="5586">
                  <c:v>673.3557436466217</c:v>
                </c:pt>
                <c:pt idx="5587">
                  <c:v>673.35581970214844</c:v>
                </c:pt>
                <c:pt idx="5588">
                  <c:v>673.36992955207825</c:v>
                </c:pt>
                <c:pt idx="5589">
                  <c:v>673.65594720840454</c:v>
                </c:pt>
                <c:pt idx="5590">
                  <c:v>673.65611171722412</c:v>
                </c:pt>
                <c:pt idx="5591">
                  <c:v>673.7151243686676</c:v>
                </c:pt>
                <c:pt idx="5592">
                  <c:v>674.09349608421326</c:v>
                </c:pt>
                <c:pt idx="5593">
                  <c:v>674.09369325637817</c:v>
                </c:pt>
                <c:pt idx="5594">
                  <c:v>674.0937705039978</c:v>
                </c:pt>
                <c:pt idx="5595">
                  <c:v>674.17363047599792</c:v>
                </c:pt>
                <c:pt idx="5596">
                  <c:v>674.55109906196594</c:v>
                </c:pt>
                <c:pt idx="5597">
                  <c:v>674.55125379562378</c:v>
                </c:pt>
                <c:pt idx="5598">
                  <c:v>674.55133366584778</c:v>
                </c:pt>
                <c:pt idx="5599">
                  <c:v>674.63208985328674</c:v>
                </c:pt>
                <c:pt idx="5600">
                  <c:v>674.87844204902649</c:v>
                </c:pt>
                <c:pt idx="5601">
                  <c:v>674.878577709198</c:v>
                </c:pt>
                <c:pt idx="5602">
                  <c:v>674.98488163948059</c:v>
                </c:pt>
                <c:pt idx="5603">
                  <c:v>675.27510833740234</c:v>
                </c:pt>
                <c:pt idx="5604">
                  <c:v>675.27526378631592</c:v>
                </c:pt>
                <c:pt idx="5605">
                  <c:v>675.32036828994751</c:v>
                </c:pt>
                <c:pt idx="5606">
                  <c:v>675.4346616268158</c:v>
                </c:pt>
                <c:pt idx="5607">
                  <c:v>675.6844687461853</c:v>
                </c:pt>
                <c:pt idx="5608">
                  <c:v>675.68459320068359</c:v>
                </c:pt>
                <c:pt idx="5609">
                  <c:v>675.77925133705139</c:v>
                </c:pt>
                <c:pt idx="5610">
                  <c:v>676.14062309265137</c:v>
                </c:pt>
                <c:pt idx="5611">
                  <c:v>676.14081621170044</c:v>
                </c:pt>
                <c:pt idx="5612">
                  <c:v>676.14089608192444</c:v>
                </c:pt>
                <c:pt idx="5613">
                  <c:v>676.23796629905701</c:v>
                </c:pt>
                <c:pt idx="5614">
                  <c:v>676.57235145568848</c:v>
                </c:pt>
                <c:pt idx="5615">
                  <c:v>676.5725109577179</c:v>
                </c:pt>
                <c:pt idx="5616">
                  <c:v>676.58100032806396</c:v>
                </c:pt>
                <c:pt idx="5617">
                  <c:v>676.88526201248169</c:v>
                </c:pt>
                <c:pt idx="5618">
                  <c:v>676.88544273376465</c:v>
                </c:pt>
                <c:pt idx="5619">
                  <c:v>676.92554497718811</c:v>
                </c:pt>
                <c:pt idx="5620">
                  <c:v>677.04075384140015</c:v>
                </c:pt>
                <c:pt idx="5621">
                  <c:v>677.33655619621277</c:v>
                </c:pt>
                <c:pt idx="5622">
                  <c:v>677.33671236038208</c:v>
                </c:pt>
                <c:pt idx="5623">
                  <c:v>677.3853611946106</c:v>
                </c:pt>
                <c:pt idx="5624">
                  <c:v>677.77966904640198</c:v>
                </c:pt>
                <c:pt idx="5625">
                  <c:v>677.77982807159424</c:v>
                </c:pt>
                <c:pt idx="5626">
                  <c:v>677.77988791465759</c:v>
                </c:pt>
                <c:pt idx="5627">
                  <c:v>677.84333467483521</c:v>
                </c:pt>
                <c:pt idx="5628">
                  <c:v>678.24719309806824</c:v>
                </c:pt>
                <c:pt idx="5629">
                  <c:v>678.24737358093262</c:v>
                </c:pt>
                <c:pt idx="5630">
                  <c:v>678.2474627494812</c:v>
                </c:pt>
                <c:pt idx="5631">
                  <c:v>678.58432483673096</c:v>
                </c:pt>
                <c:pt idx="5632">
                  <c:v>678.58446145057678</c:v>
                </c:pt>
                <c:pt idx="5633">
                  <c:v>678.58453297615051</c:v>
                </c:pt>
                <c:pt idx="5634">
                  <c:v>678.64594554901123</c:v>
                </c:pt>
                <c:pt idx="5635">
                  <c:v>679.08893013000488</c:v>
                </c:pt>
                <c:pt idx="5636">
                  <c:v>679.08914184570313</c:v>
                </c:pt>
                <c:pt idx="5637">
                  <c:v>679.08934998512268</c:v>
                </c:pt>
                <c:pt idx="5638">
                  <c:v>679.12019944190979</c:v>
                </c:pt>
                <c:pt idx="5639">
                  <c:v>679.41106343269348</c:v>
                </c:pt>
                <c:pt idx="5640">
                  <c:v>679.41120481491089</c:v>
                </c:pt>
                <c:pt idx="5641">
                  <c:v>679.45203042030334</c:v>
                </c:pt>
                <c:pt idx="5642">
                  <c:v>679.88328766822815</c:v>
                </c:pt>
                <c:pt idx="5643">
                  <c:v>679.88353490829468</c:v>
                </c:pt>
                <c:pt idx="5644">
                  <c:v>679.88367080688477</c:v>
                </c:pt>
                <c:pt idx="5645">
                  <c:v>679.93696713447571</c:v>
                </c:pt>
                <c:pt idx="5646">
                  <c:v>680.30609083175659</c:v>
                </c:pt>
                <c:pt idx="5647">
                  <c:v>680.30624032020569</c:v>
                </c:pt>
                <c:pt idx="5648">
                  <c:v>680.30631542205811</c:v>
                </c:pt>
                <c:pt idx="5649">
                  <c:v>680.54398941993713</c:v>
                </c:pt>
                <c:pt idx="5650">
                  <c:v>680.54420804977417</c:v>
                </c:pt>
                <c:pt idx="5651">
                  <c:v>680.60066890716553</c:v>
                </c:pt>
                <c:pt idx="5652">
                  <c:v>680.71492457389832</c:v>
                </c:pt>
                <c:pt idx="5653">
                  <c:v>680.99243855476379</c:v>
                </c:pt>
                <c:pt idx="5654">
                  <c:v>680.99259185791016</c:v>
                </c:pt>
                <c:pt idx="5655">
                  <c:v>681.06264042854309</c:v>
                </c:pt>
                <c:pt idx="5656">
                  <c:v>681.44011664390564</c:v>
                </c:pt>
                <c:pt idx="5657">
                  <c:v>681.44032025337219</c:v>
                </c:pt>
                <c:pt idx="5658">
                  <c:v>681.44039344787598</c:v>
                </c:pt>
                <c:pt idx="5659">
                  <c:v>681.52157497406006</c:v>
                </c:pt>
                <c:pt idx="5660">
                  <c:v>681.8279914855957</c:v>
                </c:pt>
                <c:pt idx="5661">
                  <c:v>681.82813739776611</c:v>
                </c:pt>
                <c:pt idx="5662">
                  <c:v>681.86913657188416</c:v>
                </c:pt>
                <c:pt idx="5663">
                  <c:v>682.23606419563293</c:v>
                </c:pt>
                <c:pt idx="5664">
                  <c:v>682.23625135421753</c:v>
                </c:pt>
                <c:pt idx="5665">
                  <c:v>682.23632764816284</c:v>
                </c:pt>
                <c:pt idx="5666">
                  <c:v>682.32859587669373</c:v>
                </c:pt>
                <c:pt idx="5667">
                  <c:v>682.65761828422546</c:v>
                </c:pt>
                <c:pt idx="5668">
                  <c:v>682.65777349472046</c:v>
                </c:pt>
                <c:pt idx="5669">
                  <c:v>682.6763870716095</c:v>
                </c:pt>
                <c:pt idx="5670">
                  <c:v>683.09415626525879</c:v>
                </c:pt>
                <c:pt idx="5671">
                  <c:v>683.09438133239746</c:v>
                </c:pt>
                <c:pt idx="5672">
                  <c:v>683.09445786476135</c:v>
                </c:pt>
                <c:pt idx="5673">
                  <c:v>683.13535666465759</c:v>
                </c:pt>
                <c:pt idx="5674">
                  <c:v>683.43905234336853</c:v>
                </c:pt>
                <c:pt idx="5675">
                  <c:v>683.43923091888428</c:v>
                </c:pt>
                <c:pt idx="5676">
                  <c:v>683.47836518287659</c:v>
                </c:pt>
                <c:pt idx="5677">
                  <c:v>683.85953330993652</c:v>
                </c:pt>
                <c:pt idx="5678">
                  <c:v>683.85969805717468</c:v>
                </c:pt>
                <c:pt idx="5679">
                  <c:v>683.85980272293091</c:v>
                </c:pt>
                <c:pt idx="5680">
                  <c:v>683.94241094589233</c:v>
                </c:pt>
                <c:pt idx="5681">
                  <c:v>684.30440211296082</c:v>
                </c:pt>
                <c:pt idx="5682">
                  <c:v>684.30454754829407</c:v>
                </c:pt>
                <c:pt idx="5683">
                  <c:v>684.30462193489075</c:v>
                </c:pt>
                <c:pt idx="5684">
                  <c:v>684.69827890396118</c:v>
                </c:pt>
                <c:pt idx="5685">
                  <c:v>684.69843316078186</c:v>
                </c:pt>
                <c:pt idx="5686">
                  <c:v>684.69850015640259</c:v>
                </c:pt>
                <c:pt idx="5687">
                  <c:v>684.74508953094482</c:v>
                </c:pt>
                <c:pt idx="5688">
                  <c:v>685.06363797187805</c:v>
                </c:pt>
                <c:pt idx="5689">
                  <c:v>685.06380343437195</c:v>
                </c:pt>
                <c:pt idx="5690">
                  <c:v>685.08874249458313</c:v>
                </c:pt>
                <c:pt idx="5691">
                  <c:v>685.67569947242737</c:v>
                </c:pt>
                <c:pt idx="5692">
                  <c:v>685.67618942260742</c:v>
                </c:pt>
                <c:pt idx="5693">
                  <c:v>685.67645382881165</c:v>
                </c:pt>
                <c:pt idx="5694">
                  <c:v>685.6766939163208</c:v>
                </c:pt>
                <c:pt idx="5695">
                  <c:v>685.91958475112915</c:v>
                </c:pt>
                <c:pt idx="5696">
                  <c:v>685.91970300674438</c:v>
                </c:pt>
                <c:pt idx="5697">
                  <c:v>685.91977763175964</c:v>
                </c:pt>
                <c:pt idx="5698">
                  <c:v>686.3895263671875</c:v>
                </c:pt>
                <c:pt idx="5699">
                  <c:v>686.38970685005188</c:v>
                </c:pt>
                <c:pt idx="5700">
                  <c:v>686.3898024559021</c:v>
                </c:pt>
                <c:pt idx="5701">
                  <c:v>686.38988447189331</c:v>
                </c:pt>
                <c:pt idx="5702">
                  <c:v>686.67787837982178</c:v>
                </c:pt>
                <c:pt idx="5703">
                  <c:v>686.67808961868286</c:v>
                </c:pt>
                <c:pt idx="5704">
                  <c:v>686.70660948753357</c:v>
                </c:pt>
                <c:pt idx="5705">
                  <c:v>686.84737706184387</c:v>
                </c:pt>
                <c:pt idx="5706">
                  <c:v>687.08964562416077</c:v>
                </c:pt>
                <c:pt idx="5707">
                  <c:v>687.08977103233337</c:v>
                </c:pt>
                <c:pt idx="5708">
                  <c:v>687.17438745498657</c:v>
                </c:pt>
                <c:pt idx="5709">
                  <c:v>687.50625586509705</c:v>
                </c:pt>
                <c:pt idx="5710">
                  <c:v>687.50639081001282</c:v>
                </c:pt>
                <c:pt idx="5711">
                  <c:v>687.51685404777527</c:v>
                </c:pt>
                <c:pt idx="5712">
                  <c:v>687.66458821296692</c:v>
                </c:pt>
                <c:pt idx="5713">
                  <c:v>687.97749137878418</c:v>
                </c:pt>
                <c:pt idx="5714">
                  <c:v>687.97761726379395</c:v>
                </c:pt>
                <c:pt idx="5715">
                  <c:v>687.9844274520874</c:v>
                </c:pt>
                <c:pt idx="5716">
                  <c:v>688.31436967849731</c:v>
                </c:pt>
                <c:pt idx="5717">
                  <c:v>688.31453013420105</c:v>
                </c:pt>
                <c:pt idx="5718">
                  <c:v>688.32402491569519</c:v>
                </c:pt>
                <c:pt idx="5719">
                  <c:v>688.44373226165771</c:v>
                </c:pt>
                <c:pt idx="5720">
                  <c:v>688.68571209907532</c:v>
                </c:pt>
                <c:pt idx="5721">
                  <c:v>688.68583536148071</c:v>
                </c:pt>
                <c:pt idx="5722">
                  <c:v>688.79067158699036</c:v>
                </c:pt>
                <c:pt idx="5723">
                  <c:v>689.16540145874023</c:v>
                </c:pt>
                <c:pt idx="5724">
                  <c:v>689.16556572914124</c:v>
                </c:pt>
                <c:pt idx="5725">
                  <c:v>689.16564869880676</c:v>
                </c:pt>
                <c:pt idx="5726">
                  <c:v>689.25395321846008</c:v>
                </c:pt>
                <c:pt idx="5727">
                  <c:v>689.58126139640808</c:v>
                </c:pt>
                <c:pt idx="5728">
                  <c:v>689.58151817321777</c:v>
                </c:pt>
                <c:pt idx="5729">
                  <c:v>689.59782552719116</c:v>
                </c:pt>
                <c:pt idx="5730">
                  <c:v>690.02987408638</c:v>
                </c:pt>
                <c:pt idx="5731">
                  <c:v>690.03031444549561</c:v>
                </c:pt>
                <c:pt idx="5732">
                  <c:v>690.03047657012939</c:v>
                </c:pt>
                <c:pt idx="5733">
                  <c:v>690.09458875656128</c:v>
                </c:pt>
                <c:pt idx="5734">
                  <c:v>690.32290244102478</c:v>
                </c:pt>
                <c:pt idx="5735">
                  <c:v>690.32302355766296</c:v>
                </c:pt>
                <c:pt idx="5736">
                  <c:v>690.41025257110596</c:v>
                </c:pt>
                <c:pt idx="5737">
                  <c:v>690.75798559188843</c:v>
                </c:pt>
                <c:pt idx="5738">
                  <c:v>690.75826597213745</c:v>
                </c:pt>
                <c:pt idx="5739">
                  <c:v>690.76834774017334</c:v>
                </c:pt>
                <c:pt idx="5740">
                  <c:v>690.87566614151001</c:v>
                </c:pt>
                <c:pt idx="5741">
                  <c:v>691.37671279907227</c:v>
                </c:pt>
                <c:pt idx="5742">
                  <c:v>691.37699270248413</c:v>
                </c:pt>
                <c:pt idx="5743">
                  <c:v>691.37714195251465</c:v>
                </c:pt>
                <c:pt idx="5744">
                  <c:v>691.37728476524353</c:v>
                </c:pt>
                <c:pt idx="5745">
                  <c:v>691.7811107635498</c:v>
                </c:pt>
                <c:pt idx="5746">
                  <c:v>691.78156137466431</c:v>
                </c:pt>
                <c:pt idx="5747">
                  <c:v>691.78181719779968</c:v>
                </c:pt>
                <c:pt idx="5748">
                  <c:v>692.07198524475098</c:v>
                </c:pt>
                <c:pt idx="5749">
                  <c:v>692.0721275806427</c:v>
                </c:pt>
                <c:pt idx="5750">
                  <c:v>692.0722017288208</c:v>
                </c:pt>
                <c:pt idx="5751">
                  <c:v>692.32131457328796</c:v>
                </c:pt>
                <c:pt idx="5752">
                  <c:v>692.32155299186707</c:v>
                </c:pt>
                <c:pt idx="5753">
                  <c:v>692.37953352928162</c:v>
                </c:pt>
                <c:pt idx="5754">
                  <c:v>692.53701949119568</c:v>
                </c:pt>
                <c:pt idx="5755">
                  <c:v>692.86073327064514</c:v>
                </c:pt>
                <c:pt idx="5756">
                  <c:v>692.86112713813782</c:v>
                </c:pt>
                <c:pt idx="5757">
                  <c:v>692.86138129234314</c:v>
                </c:pt>
                <c:pt idx="5758">
                  <c:v>693.25949358940125</c:v>
                </c:pt>
                <c:pt idx="5759">
                  <c:v>693.25993394851685</c:v>
                </c:pt>
                <c:pt idx="5760">
                  <c:v>693.26018285751343</c:v>
                </c:pt>
                <c:pt idx="5761">
                  <c:v>693.30552744865417</c:v>
                </c:pt>
                <c:pt idx="5762">
                  <c:v>693.70103740692139</c:v>
                </c:pt>
                <c:pt idx="5763">
                  <c:v>693.70118165016174</c:v>
                </c:pt>
                <c:pt idx="5764">
                  <c:v>693.70127081871033</c:v>
                </c:pt>
                <c:pt idx="5765">
                  <c:v>693.97396659851074</c:v>
                </c:pt>
                <c:pt idx="5766">
                  <c:v>693.9743230342865</c:v>
                </c:pt>
                <c:pt idx="5767">
                  <c:v>694.00128531455994</c:v>
                </c:pt>
                <c:pt idx="5768">
                  <c:v>694.12034630775452</c:v>
                </c:pt>
                <c:pt idx="5769">
                  <c:v>694.40025401115417</c:v>
                </c:pt>
                <c:pt idx="5770">
                  <c:v>694.40040159225464</c:v>
                </c:pt>
                <c:pt idx="5771">
                  <c:v>694.46475458145142</c:v>
                </c:pt>
                <c:pt idx="5772">
                  <c:v>694.8872504234314</c:v>
                </c:pt>
                <c:pt idx="5773">
                  <c:v>694.88754463195801</c:v>
                </c:pt>
                <c:pt idx="5774">
                  <c:v>694.88772869110107</c:v>
                </c:pt>
                <c:pt idx="5775">
                  <c:v>694.92649722099304</c:v>
                </c:pt>
                <c:pt idx="5776">
                  <c:v>695.24230122566223</c:v>
                </c:pt>
                <c:pt idx="5777">
                  <c:v>695.24249529838562</c:v>
                </c:pt>
                <c:pt idx="5778">
                  <c:v>695.27528142929077</c:v>
                </c:pt>
                <c:pt idx="5779">
                  <c:v>695.65231657028198</c:v>
                </c:pt>
                <c:pt idx="5780">
                  <c:v>695.65250945091248</c:v>
                </c:pt>
                <c:pt idx="5781">
                  <c:v>695.65260887145996</c:v>
                </c:pt>
                <c:pt idx="5782">
                  <c:v>695.73828196525574</c:v>
                </c:pt>
                <c:pt idx="5783">
                  <c:v>696.02301406860352</c:v>
                </c:pt>
                <c:pt idx="5784">
                  <c:v>696.02319598197937</c:v>
                </c:pt>
                <c:pt idx="5785">
                  <c:v>696.08693742752075</c:v>
                </c:pt>
                <c:pt idx="5786">
                  <c:v>696.48195958137512</c:v>
                </c:pt>
                <c:pt idx="5787">
                  <c:v>696.48220753669739</c:v>
                </c:pt>
                <c:pt idx="5788">
                  <c:v>696.48230791091919</c:v>
                </c:pt>
                <c:pt idx="5789">
                  <c:v>696.54978847503662</c:v>
                </c:pt>
                <c:pt idx="5790">
                  <c:v>696.81898951530457</c:v>
                </c:pt>
                <c:pt idx="5791">
                  <c:v>696.81915235519409</c:v>
                </c:pt>
                <c:pt idx="5792">
                  <c:v>696.89723181724548</c:v>
                </c:pt>
                <c:pt idx="5793">
                  <c:v>697.28209662437439</c:v>
                </c:pt>
                <c:pt idx="5794">
                  <c:v>697.28229928016663</c:v>
                </c:pt>
                <c:pt idx="5795">
                  <c:v>697.2823634147644</c:v>
                </c:pt>
                <c:pt idx="5796">
                  <c:v>697.36052751541138</c:v>
                </c:pt>
                <c:pt idx="5797">
                  <c:v>697.72625970840454</c:v>
                </c:pt>
                <c:pt idx="5798">
                  <c:v>697.72648501396179</c:v>
                </c:pt>
                <c:pt idx="5799">
                  <c:v>697.72660565376282</c:v>
                </c:pt>
                <c:pt idx="5800">
                  <c:v>698.17318773269653</c:v>
                </c:pt>
                <c:pt idx="5801">
                  <c:v>698.17338562011719</c:v>
                </c:pt>
                <c:pt idx="5802">
                  <c:v>698.17346858978271</c:v>
                </c:pt>
                <c:pt idx="5803">
                  <c:v>698.17355537414551</c:v>
                </c:pt>
                <c:pt idx="5804">
                  <c:v>698.47015523910522</c:v>
                </c:pt>
                <c:pt idx="5805">
                  <c:v>698.47047758102417</c:v>
                </c:pt>
                <c:pt idx="5806">
                  <c:v>698.51940155029297</c:v>
                </c:pt>
                <c:pt idx="5807">
                  <c:v>698.97428846359253</c:v>
                </c:pt>
                <c:pt idx="5808">
                  <c:v>698.97447824478149</c:v>
                </c:pt>
                <c:pt idx="5809">
                  <c:v>698.97455143928528</c:v>
                </c:pt>
                <c:pt idx="5810">
                  <c:v>698.98123335838318</c:v>
                </c:pt>
                <c:pt idx="5811">
                  <c:v>699.29843378067017</c:v>
                </c:pt>
                <c:pt idx="5812">
                  <c:v>699.2985987663269</c:v>
                </c:pt>
                <c:pt idx="5813">
                  <c:v>699.32923221588135</c:v>
                </c:pt>
                <c:pt idx="5814">
                  <c:v>699.67071652412415</c:v>
                </c:pt>
                <c:pt idx="5815">
                  <c:v>699.67093968391418</c:v>
                </c:pt>
                <c:pt idx="5816">
                  <c:v>699.67351889610291</c:v>
                </c:pt>
                <c:pt idx="5817">
                  <c:v>699.79321455955505</c:v>
                </c:pt>
                <c:pt idx="5818">
                  <c:v>700.43341374397278</c:v>
                </c:pt>
                <c:pt idx="5819">
                  <c:v>700.43388509750366</c:v>
                </c:pt>
                <c:pt idx="5820">
                  <c:v>700.43411707878113</c:v>
                </c:pt>
                <c:pt idx="5821">
                  <c:v>700.43438005447388</c:v>
                </c:pt>
                <c:pt idx="5822">
                  <c:v>700.43466258049011</c:v>
                </c:pt>
                <c:pt idx="5823">
                  <c:v>700.81914258003235</c:v>
                </c:pt>
                <c:pt idx="5824">
                  <c:v>700.81929039955139</c:v>
                </c:pt>
                <c:pt idx="5825">
                  <c:v>700.81936955451965</c:v>
                </c:pt>
                <c:pt idx="5826">
                  <c:v>701.05736446380615</c:v>
                </c:pt>
                <c:pt idx="5827">
                  <c:v>701.05751204490662</c:v>
                </c:pt>
                <c:pt idx="5828">
                  <c:v>701.25688123703003</c:v>
                </c:pt>
                <c:pt idx="5829">
                  <c:v>701.25700259208679</c:v>
                </c:pt>
                <c:pt idx="5830">
                  <c:v>701.30013155937195</c:v>
                </c:pt>
                <c:pt idx="5831">
                  <c:v>701.41542220115662</c:v>
                </c:pt>
                <c:pt idx="5832">
                  <c:v>701.84072804450989</c:v>
                </c:pt>
                <c:pt idx="5833">
                  <c:v>701.84107065200806</c:v>
                </c:pt>
                <c:pt idx="5834">
                  <c:v>701.84123611450195</c:v>
                </c:pt>
                <c:pt idx="5835">
                  <c:v>702.12339067459106</c:v>
                </c:pt>
                <c:pt idx="5836">
                  <c:v>702.12354326248169</c:v>
                </c:pt>
                <c:pt idx="5837">
                  <c:v>702.12360525131226</c:v>
                </c:pt>
                <c:pt idx="5838">
                  <c:v>702.22655439376831</c:v>
                </c:pt>
                <c:pt idx="5839">
                  <c:v>702.52283143997192</c:v>
                </c:pt>
                <c:pt idx="5840">
                  <c:v>702.52300238609314</c:v>
                </c:pt>
                <c:pt idx="5841">
                  <c:v>702.5731189250946</c:v>
                </c:pt>
                <c:pt idx="5842">
                  <c:v>703.01843738555908</c:v>
                </c:pt>
                <c:pt idx="5843">
                  <c:v>703.01864624023438</c:v>
                </c:pt>
                <c:pt idx="5844">
                  <c:v>703.01874804496765</c:v>
                </c:pt>
                <c:pt idx="5845">
                  <c:v>703.03605246543884</c:v>
                </c:pt>
                <c:pt idx="5846">
                  <c:v>703.31756830215454</c:v>
                </c:pt>
                <c:pt idx="5847">
                  <c:v>703.31790256500244</c:v>
                </c:pt>
                <c:pt idx="5848">
                  <c:v>703.38516235351563</c:v>
                </c:pt>
                <c:pt idx="5849">
                  <c:v>703.86995959281921</c:v>
                </c:pt>
                <c:pt idx="5850">
                  <c:v>703.87043642997742</c:v>
                </c:pt>
                <c:pt idx="5851">
                  <c:v>703.87068486213684</c:v>
                </c:pt>
                <c:pt idx="5852">
                  <c:v>703.87142658233643</c:v>
                </c:pt>
                <c:pt idx="5853">
                  <c:v>704.1652295589447</c:v>
                </c:pt>
                <c:pt idx="5854">
                  <c:v>704.16538190841675</c:v>
                </c:pt>
                <c:pt idx="5855">
                  <c:v>704.19984793663025</c:v>
                </c:pt>
                <c:pt idx="5856">
                  <c:v>704.61422276496887</c:v>
                </c:pt>
                <c:pt idx="5857">
                  <c:v>704.61466097831726</c:v>
                </c:pt>
                <c:pt idx="5858">
                  <c:v>704.61481881141663</c:v>
                </c:pt>
                <c:pt idx="5859">
                  <c:v>704.66268420219421</c:v>
                </c:pt>
                <c:pt idx="5860">
                  <c:v>705.01937508583069</c:v>
                </c:pt>
                <c:pt idx="5861">
                  <c:v>705.0195529460907</c:v>
                </c:pt>
                <c:pt idx="5862">
                  <c:v>705.01961946487427</c:v>
                </c:pt>
                <c:pt idx="5863">
                  <c:v>705.51832485198975</c:v>
                </c:pt>
                <c:pt idx="5864">
                  <c:v>705.51849627494812</c:v>
                </c:pt>
                <c:pt idx="5865">
                  <c:v>705.5185763835907</c:v>
                </c:pt>
                <c:pt idx="5866">
                  <c:v>705.51865553855896</c:v>
                </c:pt>
                <c:pt idx="5867">
                  <c:v>705.72513055801392</c:v>
                </c:pt>
                <c:pt idx="5868">
                  <c:v>705.72527122497559</c:v>
                </c:pt>
                <c:pt idx="5869">
                  <c:v>705.82268762588501</c:v>
                </c:pt>
                <c:pt idx="5870">
                  <c:v>706.19435882568359</c:v>
                </c:pt>
                <c:pt idx="5871">
                  <c:v>706.19457149505615</c:v>
                </c:pt>
                <c:pt idx="5872">
                  <c:v>706.1947226524353</c:v>
                </c:pt>
                <c:pt idx="5873">
                  <c:v>706.289302110672</c:v>
                </c:pt>
                <c:pt idx="5874">
                  <c:v>706.66707849502563</c:v>
                </c:pt>
                <c:pt idx="5875">
                  <c:v>706.66724276542664</c:v>
                </c:pt>
                <c:pt idx="5876">
                  <c:v>706.66732025146484</c:v>
                </c:pt>
                <c:pt idx="5877">
                  <c:v>707.03670048713684</c:v>
                </c:pt>
                <c:pt idx="5878">
                  <c:v>707.03692054748535</c:v>
                </c:pt>
                <c:pt idx="5879">
                  <c:v>707.03700017929077</c:v>
                </c:pt>
                <c:pt idx="5880">
                  <c:v>707.09987497329712</c:v>
                </c:pt>
                <c:pt idx="5881">
                  <c:v>707.40950322151184</c:v>
                </c:pt>
                <c:pt idx="5882">
                  <c:v>707.40967965126038</c:v>
                </c:pt>
                <c:pt idx="5883">
                  <c:v>707.44774317741394</c:v>
                </c:pt>
                <c:pt idx="5884">
                  <c:v>707.83427715301514</c:v>
                </c:pt>
                <c:pt idx="5885">
                  <c:v>707.83447432518005</c:v>
                </c:pt>
                <c:pt idx="5886">
                  <c:v>707.83455729484558</c:v>
                </c:pt>
                <c:pt idx="5887">
                  <c:v>707.91093325614929</c:v>
                </c:pt>
                <c:pt idx="5888">
                  <c:v>708.21209621429443</c:v>
                </c:pt>
                <c:pt idx="5889">
                  <c:v>708.21224999427795</c:v>
                </c:pt>
                <c:pt idx="5890">
                  <c:v>708.25811982154846</c:v>
                </c:pt>
                <c:pt idx="5891">
                  <c:v>708.68826794624329</c:v>
                </c:pt>
                <c:pt idx="5892">
                  <c:v>708.68864035606384</c:v>
                </c:pt>
                <c:pt idx="5893">
                  <c:v>708.6888792514801</c:v>
                </c:pt>
                <c:pt idx="5894">
                  <c:v>708.7225136756897</c:v>
                </c:pt>
                <c:pt idx="5895">
                  <c:v>709.06833243370056</c:v>
                </c:pt>
                <c:pt idx="5896">
                  <c:v>709.06856393814087</c:v>
                </c:pt>
                <c:pt idx="5897">
                  <c:v>709.08078289031982</c:v>
                </c:pt>
                <c:pt idx="5898">
                  <c:v>709.48362064361572</c:v>
                </c:pt>
                <c:pt idx="5899">
                  <c:v>709.48380541801453</c:v>
                </c:pt>
                <c:pt idx="5900">
                  <c:v>709.48391509056091</c:v>
                </c:pt>
                <c:pt idx="5901">
                  <c:v>709.53678393363953</c:v>
                </c:pt>
                <c:pt idx="5902">
                  <c:v>709.89243769645691</c:v>
                </c:pt>
                <c:pt idx="5903">
                  <c:v>709.89264965057373</c:v>
                </c:pt>
                <c:pt idx="5904">
                  <c:v>709.89276480674744</c:v>
                </c:pt>
                <c:pt idx="5905">
                  <c:v>710.22381281852722</c:v>
                </c:pt>
                <c:pt idx="5906">
                  <c:v>710.22395467758179</c:v>
                </c:pt>
                <c:pt idx="5907">
                  <c:v>710.23044347763062</c:v>
                </c:pt>
                <c:pt idx="5908">
                  <c:v>710.34815549850464</c:v>
                </c:pt>
                <c:pt idx="5909">
                  <c:v>710.65034890174866</c:v>
                </c:pt>
                <c:pt idx="5910">
                  <c:v>710.65052723884583</c:v>
                </c:pt>
                <c:pt idx="5911">
                  <c:v>710.69571781158447</c:v>
                </c:pt>
                <c:pt idx="5912">
                  <c:v>711.09144520759583</c:v>
                </c:pt>
                <c:pt idx="5913">
                  <c:v>711.0915834903717</c:v>
                </c:pt>
                <c:pt idx="5914">
                  <c:v>711.09165644645691</c:v>
                </c:pt>
                <c:pt idx="5915">
                  <c:v>712.00961637496948</c:v>
                </c:pt>
                <c:pt idx="5916">
                  <c:v>712.00992774963379</c:v>
                </c:pt>
                <c:pt idx="5917">
                  <c:v>712.01010274887085</c:v>
                </c:pt>
                <c:pt idx="5918">
                  <c:v>712.0102334022522</c:v>
                </c:pt>
                <c:pt idx="5919">
                  <c:v>712.01038026809692</c:v>
                </c:pt>
                <c:pt idx="5920">
                  <c:v>712.01051831245422</c:v>
                </c:pt>
                <c:pt idx="5921">
                  <c:v>712.01062893867493</c:v>
                </c:pt>
                <c:pt idx="5922">
                  <c:v>712.01076889038086</c:v>
                </c:pt>
                <c:pt idx="5923">
                  <c:v>712.32686328887939</c:v>
                </c:pt>
                <c:pt idx="5924">
                  <c:v>712.32703685760498</c:v>
                </c:pt>
                <c:pt idx="5925">
                  <c:v>712.3274097442627</c:v>
                </c:pt>
                <c:pt idx="5926">
                  <c:v>712.69797205924988</c:v>
                </c:pt>
                <c:pt idx="5927">
                  <c:v>712.69819235801697</c:v>
                </c:pt>
                <c:pt idx="5928">
                  <c:v>712.69828033447266</c:v>
                </c:pt>
                <c:pt idx="5929">
                  <c:v>712.78427410125732</c:v>
                </c:pt>
                <c:pt idx="5930">
                  <c:v>713.09064507484436</c:v>
                </c:pt>
                <c:pt idx="5931">
                  <c:v>713.09096527099609</c:v>
                </c:pt>
                <c:pt idx="5932">
                  <c:v>713.38210415840149</c:v>
                </c:pt>
                <c:pt idx="5933">
                  <c:v>713.38226413726807</c:v>
                </c:pt>
                <c:pt idx="5934">
                  <c:v>713.38234448432922</c:v>
                </c:pt>
                <c:pt idx="5935">
                  <c:v>713.8980405330658</c:v>
                </c:pt>
                <c:pt idx="5936">
                  <c:v>713.89847683906555</c:v>
                </c:pt>
                <c:pt idx="5937">
                  <c:v>713.89885282516479</c:v>
                </c:pt>
                <c:pt idx="5938">
                  <c:v>713.89913153648376</c:v>
                </c:pt>
                <c:pt idx="5939">
                  <c:v>714.3112781047821</c:v>
                </c:pt>
                <c:pt idx="5940">
                  <c:v>714.31159019470215</c:v>
                </c:pt>
                <c:pt idx="5941">
                  <c:v>714.31176447868347</c:v>
                </c:pt>
                <c:pt idx="5942">
                  <c:v>714.31207346916199</c:v>
                </c:pt>
                <c:pt idx="5943">
                  <c:v>714.64866065979004</c:v>
                </c:pt>
                <c:pt idx="5944">
                  <c:v>714.64912581443787</c:v>
                </c:pt>
                <c:pt idx="5945">
                  <c:v>714.93819952011108</c:v>
                </c:pt>
                <c:pt idx="5946">
                  <c:v>714.93907499313354</c:v>
                </c:pt>
                <c:pt idx="5947">
                  <c:v>714.93916773796082</c:v>
                </c:pt>
                <c:pt idx="5948">
                  <c:v>715.39327359199524</c:v>
                </c:pt>
                <c:pt idx="5949">
                  <c:v>715.39371776580811</c:v>
                </c:pt>
                <c:pt idx="5950">
                  <c:v>715.39397549629211</c:v>
                </c:pt>
                <c:pt idx="5951">
                  <c:v>715.39422845840454</c:v>
                </c:pt>
                <c:pt idx="5952">
                  <c:v>715.67148804664612</c:v>
                </c:pt>
                <c:pt idx="5953">
                  <c:v>715.6716411113739</c:v>
                </c:pt>
                <c:pt idx="5954">
                  <c:v>716.12413263320923</c:v>
                </c:pt>
                <c:pt idx="5955">
                  <c:v>716.12452840805054</c:v>
                </c:pt>
                <c:pt idx="5956">
                  <c:v>716.12479043006897</c:v>
                </c:pt>
                <c:pt idx="5957">
                  <c:v>716.12500166893005</c:v>
                </c:pt>
                <c:pt idx="5958">
                  <c:v>716.36416029930115</c:v>
                </c:pt>
                <c:pt idx="5959">
                  <c:v>716.36435747146606</c:v>
                </c:pt>
                <c:pt idx="5960">
                  <c:v>716.38011693954468</c:v>
                </c:pt>
                <c:pt idx="5961">
                  <c:v>716.86763048171997</c:v>
                </c:pt>
                <c:pt idx="5962">
                  <c:v>716.86812210083008</c:v>
                </c:pt>
                <c:pt idx="5963">
                  <c:v>716.86853957176208</c:v>
                </c:pt>
                <c:pt idx="5964">
                  <c:v>717.14476871490479</c:v>
                </c:pt>
                <c:pt idx="5965">
                  <c:v>717.14489889144897</c:v>
                </c:pt>
                <c:pt idx="5966">
                  <c:v>717.14495897293091</c:v>
                </c:pt>
                <c:pt idx="5967">
                  <c:v>717.19211912155151</c:v>
                </c:pt>
                <c:pt idx="5968">
                  <c:v>717.43641972541809</c:v>
                </c:pt>
                <c:pt idx="5969">
                  <c:v>717.74611926078796</c:v>
                </c:pt>
                <c:pt idx="5970">
                  <c:v>717.74627757072449</c:v>
                </c:pt>
                <c:pt idx="5971">
                  <c:v>717.74635291099548</c:v>
                </c:pt>
                <c:pt idx="5972">
                  <c:v>718.11224627494812</c:v>
                </c:pt>
                <c:pt idx="5973">
                  <c:v>718.11265969276428</c:v>
                </c:pt>
                <c:pt idx="5974">
                  <c:v>718.11291027069092</c:v>
                </c:pt>
                <c:pt idx="5975">
                  <c:v>718.53416299819946</c:v>
                </c:pt>
                <c:pt idx="5976">
                  <c:v>718.53460168838501</c:v>
                </c:pt>
                <c:pt idx="5977">
                  <c:v>718.53484463691711</c:v>
                </c:pt>
                <c:pt idx="5978">
                  <c:v>718.5350604057312</c:v>
                </c:pt>
                <c:pt idx="5979">
                  <c:v>719.00227975845337</c:v>
                </c:pt>
                <c:pt idx="5980">
                  <c:v>719.00271797180176</c:v>
                </c:pt>
                <c:pt idx="5981">
                  <c:v>719.00294589996338</c:v>
                </c:pt>
                <c:pt idx="5982">
                  <c:v>719.00318574905396</c:v>
                </c:pt>
                <c:pt idx="5983">
                  <c:v>719.34910154342651</c:v>
                </c:pt>
                <c:pt idx="5984">
                  <c:v>719.34927344322205</c:v>
                </c:pt>
                <c:pt idx="5985">
                  <c:v>719.34935116767883</c:v>
                </c:pt>
                <c:pt idx="5986">
                  <c:v>719.65246653556824</c:v>
                </c:pt>
                <c:pt idx="5987">
                  <c:v>719.65269446372986</c:v>
                </c:pt>
                <c:pt idx="5988">
                  <c:v>719.65279269218445</c:v>
                </c:pt>
                <c:pt idx="5989">
                  <c:v>720.06291389465332</c:v>
                </c:pt>
                <c:pt idx="5990">
                  <c:v>720.06323480606079</c:v>
                </c:pt>
                <c:pt idx="5991">
                  <c:v>720.06337141990662</c:v>
                </c:pt>
                <c:pt idx="5992">
                  <c:v>720.0916748046875</c:v>
                </c:pt>
                <c:pt idx="5993">
                  <c:v>720.46221399307251</c:v>
                </c:pt>
                <c:pt idx="5994">
                  <c:v>720.46240782737732</c:v>
                </c:pt>
                <c:pt idx="5995">
                  <c:v>720.46247339248657</c:v>
                </c:pt>
                <c:pt idx="5996">
                  <c:v>720.84040522575378</c:v>
                </c:pt>
                <c:pt idx="5997">
                  <c:v>720.84056115150452</c:v>
                </c:pt>
                <c:pt idx="5998">
                  <c:v>720.84072113037109</c:v>
                </c:pt>
                <c:pt idx="5999">
                  <c:v>720.90230369567871</c:v>
                </c:pt>
                <c:pt idx="6000">
                  <c:v>721.08829641342163</c:v>
                </c:pt>
                <c:pt idx="6001">
                  <c:v>721.4120979309082</c:v>
                </c:pt>
                <c:pt idx="6002">
                  <c:v>721.41239929199219</c:v>
                </c:pt>
                <c:pt idx="6003">
                  <c:v>721.41260266304016</c:v>
                </c:pt>
                <c:pt idx="6004">
                  <c:v>721.77097010612488</c:v>
                </c:pt>
                <c:pt idx="6005">
                  <c:v>721.77111983299255</c:v>
                </c:pt>
                <c:pt idx="6006">
                  <c:v>721.77118897438049</c:v>
                </c:pt>
                <c:pt idx="6007">
                  <c:v>722.08614563941956</c:v>
                </c:pt>
                <c:pt idx="6008">
                  <c:v>722.08644676208496</c:v>
                </c:pt>
                <c:pt idx="6009">
                  <c:v>722.08662915229797</c:v>
                </c:pt>
                <c:pt idx="6010">
                  <c:v>722.41575598716736</c:v>
                </c:pt>
                <c:pt idx="6011">
                  <c:v>722.41588377952576</c:v>
                </c:pt>
                <c:pt idx="6012">
                  <c:v>722.41594862937927</c:v>
                </c:pt>
                <c:pt idx="6013">
                  <c:v>722.52854013442993</c:v>
                </c:pt>
                <c:pt idx="6014">
                  <c:v>722.97103381156921</c:v>
                </c:pt>
                <c:pt idx="6015">
                  <c:v>722.97124218940735</c:v>
                </c:pt>
                <c:pt idx="6016">
                  <c:v>722.97134208679199</c:v>
                </c:pt>
                <c:pt idx="6017">
                  <c:v>723.27506637573242</c:v>
                </c:pt>
                <c:pt idx="6018">
                  <c:v>723.27527379989624</c:v>
                </c:pt>
                <c:pt idx="6019">
                  <c:v>723.27539563179016</c:v>
                </c:pt>
                <c:pt idx="6020">
                  <c:v>723.34047055244446</c:v>
                </c:pt>
                <c:pt idx="6021">
                  <c:v>723.7218029499054</c:v>
                </c:pt>
                <c:pt idx="6022">
                  <c:v>723.72193884849548</c:v>
                </c:pt>
                <c:pt idx="6023">
                  <c:v>723.722012758255</c:v>
                </c:pt>
                <c:pt idx="6024">
                  <c:v>724.03458595275879</c:v>
                </c:pt>
                <c:pt idx="6025">
                  <c:v>724.03473162651062</c:v>
                </c:pt>
                <c:pt idx="6026">
                  <c:v>724.04194283485413</c:v>
                </c:pt>
                <c:pt idx="6027">
                  <c:v>724.15087652206421</c:v>
                </c:pt>
                <c:pt idx="6028">
                  <c:v>724.35464787483215</c:v>
                </c:pt>
                <c:pt idx="6029">
                  <c:v>724.63319182395935</c:v>
                </c:pt>
                <c:pt idx="6030">
                  <c:v>724.63335418701172</c:v>
                </c:pt>
                <c:pt idx="6031">
                  <c:v>724.63342213630676</c:v>
                </c:pt>
                <c:pt idx="6032">
                  <c:v>724.90177798271179</c:v>
                </c:pt>
                <c:pt idx="6033">
                  <c:v>724.90190982818604</c:v>
                </c:pt>
                <c:pt idx="6034">
                  <c:v>724.96168899536133</c:v>
                </c:pt>
                <c:pt idx="6035">
                  <c:v>725.3970468044281</c:v>
                </c:pt>
                <c:pt idx="6036">
                  <c:v>725.39740705490112</c:v>
                </c:pt>
                <c:pt idx="6037">
                  <c:v>725.397700548172</c:v>
                </c:pt>
                <c:pt idx="6038">
                  <c:v>725.76444101333618</c:v>
                </c:pt>
                <c:pt idx="6039">
                  <c:v>725.76464223861694</c:v>
                </c:pt>
                <c:pt idx="6040">
                  <c:v>725.76473641395569</c:v>
                </c:pt>
                <c:pt idx="6041">
                  <c:v>725.77696943283081</c:v>
                </c:pt>
                <c:pt idx="6042">
                  <c:v>726.08055782318115</c:v>
                </c:pt>
                <c:pt idx="6043">
                  <c:v>726.08071756362915</c:v>
                </c:pt>
                <c:pt idx="6044">
                  <c:v>726.12532377243042</c:v>
                </c:pt>
                <c:pt idx="6045">
                  <c:v>726.43367862701416</c:v>
                </c:pt>
                <c:pt idx="6046">
                  <c:v>726.4341197013855</c:v>
                </c:pt>
                <c:pt idx="6047">
                  <c:v>726.7651252746582</c:v>
                </c:pt>
                <c:pt idx="6048">
                  <c:v>726.76529836654663</c:v>
                </c:pt>
                <c:pt idx="6049">
                  <c:v>726.76539826393127</c:v>
                </c:pt>
                <c:pt idx="6050">
                  <c:v>726.98271083831787</c:v>
                </c:pt>
                <c:pt idx="6051">
                  <c:v>726.98283982276917</c:v>
                </c:pt>
                <c:pt idx="6052">
                  <c:v>727.28671002388</c:v>
                </c:pt>
                <c:pt idx="6053">
                  <c:v>727.28693294525146</c:v>
                </c:pt>
                <c:pt idx="6054">
                  <c:v>727.42062282562256</c:v>
                </c:pt>
                <c:pt idx="6055">
                  <c:v>727.42176413536072</c:v>
                </c:pt>
                <c:pt idx="6056">
                  <c:v>727.8108127117157</c:v>
                </c:pt>
                <c:pt idx="6057">
                  <c:v>727.81106972694397</c:v>
                </c:pt>
                <c:pt idx="6058">
                  <c:v>727.81122398376465</c:v>
                </c:pt>
                <c:pt idx="6059">
                  <c:v>728.21349501609802</c:v>
                </c:pt>
                <c:pt idx="6060">
                  <c:v>728.2138831615448</c:v>
                </c:pt>
                <c:pt idx="6061">
                  <c:v>728.21407747268677</c:v>
                </c:pt>
                <c:pt idx="6062">
                  <c:v>728.23235559463501</c:v>
                </c:pt>
                <c:pt idx="6063">
                  <c:v>728.60580563545227</c:v>
                </c:pt>
                <c:pt idx="6064">
                  <c:v>728.60594844818115</c:v>
                </c:pt>
                <c:pt idx="6065">
                  <c:v>728.60604119300842</c:v>
                </c:pt>
                <c:pt idx="6066">
                  <c:v>728.9259819984436</c:v>
                </c:pt>
                <c:pt idx="6067">
                  <c:v>728.92614531517029</c:v>
                </c:pt>
                <c:pt idx="6068">
                  <c:v>728.92622256278992</c:v>
                </c:pt>
                <c:pt idx="6069">
                  <c:v>729.02466797828674</c:v>
                </c:pt>
                <c:pt idx="6070">
                  <c:v>729.3820207118988</c:v>
                </c:pt>
                <c:pt idx="6071">
                  <c:v>729.38215851783752</c:v>
                </c:pt>
                <c:pt idx="6072">
                  <c:v>729.38223457336426</c:v>
                </c:pt>
                <c:pt idx="6073">
                  <c:v>729.51808595657349</c:v>
                </c:pt>
                <c:pt idx="6074">
                  <c:v>729.79928994178772</c:v>
                </c:pt>
                <c:pt idx="6075">
                  <c:v>729.79941463470459</c:v>
                </c:pt>
                <c:pt idx="6076">
                  <c:v>729.83601427078247</c:v>
                </c:pt>
                <c:pt idx="6077">
                  <c:v>730.00882387161255</c:v>
                </c:pt>
                <c:pt idx="6078">
                  <c:v>730.25691366195679</c:v>
                </c:pt>
                <c:pt idx="6079">
                  <c:v>730.25705623626709</c:v>
                </c:pt>
                <c:pt idx="6080">
                  <c:v>730.48262357711792</c:v>
                </c:pt>
                <c:pt idx="6081">
                  <c:v>730.48275136947632</c:v>
                </c:pt>
                <c:pt idx="6082">
                  <c:v>730.53198170661926</c:v>
                </c:pt>
                <c:pt idx="6083">
                  <c:v>731.02207803726196</c:v>
                </c:pt>
                <c:pt idx="6084">
                  <c:v>731.02252674102783</c:v>
                </c:pt>
                <c:pt idx="6085">
                  <c:v>731.02285480499268</c:v>
                </c:pt>
                <c:pt idx="6086">
                  <c:v>731.49812936782837</c:v>
                </c:pt>
                <c:pt idx="6087">
                  <c:v>731.49852609634399</c:v>
                </c:pt>
                <c:pt idx="6088">
                  <c:v>731.49870038032532</c:v>
                </c:pt>
                <c:pt idx="6089">
                  <c:v>731.49886703491211</c:v>
                </c:pt>
                <c:pt idx="6090">
                  <c:v>731.49901032447815</c:v>
                </c:pt>
                <c:pt idx="6091">
                  <c:v>731.71932673454285</c:v>
                </c:pt>
                <c:pt idx="6092">
                  <c:v>731.71946167945862</c:v>
                </c:pt>
                <c:pt idx="6093">
                  <c:v>731.95440220832825</c:v>
                </c:pt>
                <c:pt idx="6094">
                  <c:v>731.95460367202759</c:v>
                </c:pt>
                <c:pt idx="6095">
                  <c:v>732.15237545967102</c:v>
                </c:pt>
                <c:pt idx="6096">
                  <c:v>732.15591526031494</c:v>
                </c:pt>
                <c:pt idx="6097">
                  <c:v>732.27314734458923</c:v>
                </c:pt>
                <c:pt idx="6098">
                  <c:v>732.55948829650879</c:v>
                </c:pt>
                <c:pt idx="6099">
                  <c:v>732.5599262714386</c:v>
                </c:pt>
                <c:pt idx="6100">
                  <c:v>732.77027416229248</c:v>
                </c:pt>
                <c:pt idx="6101">
                  <c:v>732.77043342590332</c:v>
                </c:pt>
                <c:pt idx="6102">
                  <c:v>732.99442458152771</c:v>
                </c:pt>
                <c:pt idx="6103">
                  <c:v>732.99475169181824</c:v>
                </c:pt>
                <c:pt idx="6104">
                  <c:v>733.08442950248718</c:v>
                </c:pt>
                <c:pt idx="6105">
                  <c:v>733.42047262191772</c:v>
                </c:pt>
                <c:pt idx="6106">
                  <c:v>733.42063212394714</c:v>
                </c:pt>
                <c:pt idx="6107">
                  <c:v>733.43110346794128</c:v>
                </c:pt>
                <c:pt idx="6108">
                  <c:v>733.8847348690033</c:v>
                </c:pt>
                <c:pt idx="6109">
                  <c:v>733.88491415977478</c:v>
                </c:pt>
                <c:pt idx="6110">
                  <c:v>733.88500308990479</c:v>
                </c:pt>
                <c:pt idx="6111">
                  <c:v>733.89417552947998</c:v>
                </c:pt>
                <c:pt idx="6112">
                  <c:v>734.09294509887695</c:v>
                </c:pt>
                <c:pt idx="6113">
                  <c:v>734.4900107383728</c:v>
                </c:pt>
                <c:pt idx="6114">
                  <c:v>734.49035549163818</c:v>
                </c:pt>
                <c:pt idx="6115">
                  <c:v>734.49053549766541</c:v>
                </c:pt>
                <c:pt idx="6116">
                  <c:v>734.49081683158875</c:v>
                </c:pt>
                <c:pt idx="6117">
                  <c:v>734.73026132583618</c:v>
                </c:pt>
                <c:pt idx="6118">
                  <c:v>734.73038935661316</c:v>
                </c:pt>
                <c:pt idx="6119">
                  <c:v>734.97433662414551</c:v>
                </c:pt>
                <c:pt idx="6120">
                  <c:v>734.97450017929077</c:v>
                </c:pt>
                <c:pt idx="6121">
                  <c:v>735.0715651512146</c:v>
                </c:pt>
                <c:pt idx="6122">
                  <c:v>735.42691683769226</c:v>
                </c:pt>
                <c:pt idx="6123">
                  <c:v>735.42729759216309</c:v>
                </c:pt>
                <c:pt idx="6124">
                  <c:v>735.42743706703186</c:v>
                </c:pt>
                <c:pt idx="6125">
                  <c:v>735.52076005935669</c:v>
                </c:pt>
                <c:pt idx="6126">
                  <c:v>735.83460330963135</c:v>
                </c:pt>
                <c:pt idx="6127">
                  <c:v>735.83491563796997</c:v>
                </c:pt>
                <c:pt idx="6128">
                  <c:v>735.86934041976929</c:v>
                </c:pt>
                <c:pt idx="6129">
                  <c:v>736.13373970985413</c:v>
                </c:pt>
                <c:pt idx="6130">
                  <c:v>736.13510966300964</c:v>
                </c:pt>
                <c:pt idx="6131">
                  <c:v>736.53821516036987</c:v>
                </c:pt>
                <c:pt idx="6132">
                  <c:v>736.53837943077087</c:v>
                </c:pt>
                <c:pt idx="6133">
                  <c:v>736.53844690322876</c:v>
                </c:pt>
                <c:pt idx="6134">
                  <c:v>736.7980797290802</c:v>
                </c:pt>
                <c:pt idx="6135">
                  <c:v>736.79826974868774</c:v>
                </c:pt>
                <c:pt idx="6136">
                  <c:v>737.12083911895752</c:v>
                </c:pt>
                <c:pt idx="6137">
                  <c:v>737.12403869628906</c:v>
                </c:pt>
                <c:pt idx="6138">
                  <c:v>737.12439584732056</c:v>
                </c:pt>
                <c:pt idx="6139">
                  <c:v>737.1429181098938</c:v>
                </c:pt>
                <c:pt idx="6140">
                  <c:v>737.46460127830505</c:v>
                </c:pt>
                <c:pt idx="6141">
                  <c:v>737.46480488777161</c:v>
                </c:pt>
                <c:pt idx="6142">
                  <c:v>737.49110460281372</c:v>
                </c:pt>
                <c:pt idx="6143">
                  <c:v>737.84044218063354</c:v>
                </c:pt>
                <c:pt idx="6144">
                  <c:v>737.84061455726624</c:v>
                </c:pt>
                <c:pt idx="6145">
                  <c:v>738.18582606315613</c:v>
                </c:pt>
                <c:pt idx="6146">
                  <c:v>738.18616533279419</c:v>
                </c:pt>
                <c:pt idx="6147">
                  <c:v>738.1863796710968</c:v>
                </c:pt>
                <c:pt idx="6148">
                  <c:v>738.47666001319885</c:v>
                </c:pt>
                <c:pt idx="6149">
                  <c:v>738.47683787345886</c:v>
                </c:pt>
                <c:pt idx="6150">
                  <c:v>738.47692060470581</c:v>
                </c:pt>
                <c:pt idx="6151">
                  <c:v>738.74625039100647</c:v>
                </c:pt>
                <c:pt idx="6152">
                  <c:v>738.74662089347839</c:v>
                </c:pt>
                <c:pt idx="6153">
                  <c:v>738.764732837677</c:v>
                </c:pt>
                <c:pt idx="6154">
                  <c:v>739.19379639625549</c:v>
                </c:pt>
                <c:pt idx="6155">
                  <c:v>739.19425487518311</c:v>
                </c:pt>
                <c:pt idx="6156">
                  <c:v>739.19452452659607</c:v>
                </c:pt>
                <c:pt idx="6157">
                  <c:v>739.56642079353333</c:v>
                </c:pt>
                <c:pt idx="6158">
                  <c:v>739.56679701805115</c:v>
                </c:pt>
                <c:pt idx="6159">
                  <c:v>739.56703329086304</c:v>
                </c:pt>
                <c:pt idx="6160">
                  <c:v>739.88037610054016</c:v>
                </c:pt>
                <c:pt idx="6161">
                  <c:v>739.88054704666138</c:v>
                </c:pt>
                <c:pt idx="6162">
                  <c:v>739.88061904907227</c:v>
                </c:pt>
                <c:pt idx="6163">
                  <c:v>740.2081024646759</c:v>
                </c:pt>
                <c:pt idx="6164">
                  <c:v>740.20840239524841</c:v>
                </c:pt>
                <c:pt idx="6165">
                  <c:v>740.20854425430298</c:v>
                </c:pt>
                <c:pt idx="6166">
                  <c:v>740.45074582099915</c:v>
                </c:pt>
                <c:pt idx="6167">
                  <c:v>740.45089435577393</c:v>
                </c:pt>
                <c:pt idx="6168">
                  <c:v>740.69863367080688</c:v>
                </c:pt>
                <c:pt idx="6169">
                  <c:v>740.69877195358276</c:v>
                </c:pt>
                <c:pt idx="6170">
                  <c:v>740.73942995071411</c:v>
                </c:pt>
                <c:pt idx="6171">
                  <c:v>741.25005340576172</c:v>
                </c:pt>
                <c:pt idx="6172">
                  <c:v>741.25042462348938</c:v>
                </c:pt>
                <c:pt idx="6173">
                  <c:v>741.25060606002808</c:v>
                </c:pt>
                <c:pt idx="6174">
                  <c:v>741.25084161758423</c:v>
                </c:pt>
                <c:pt idx="6175">
                  <c:v>741.62812376022339</c:v>
                </c:pt>
                <c:pt idx="6176">
                  <c:v>741.628253698349</c:v>
                </c:pt>
                <c:pt idx="6177">
                  <c:v>741.62832188606262</c:v>
                </c:pt>
                <c:pt idx="6178">
                  <c:v>741.95321774482727</c:v>
                </c:pt>
                <c:pt idx="6179">
                  <c:v>741.95352053642273</c:v>
                </c:pt>
                <c:pt idx="6180">
                  <c:v>741.95369362831116</c:v>
                </c:pt>
                <c:pt idx="6181">
                  <c:v>742.27872705459595</c:v>
                </c:pt>
                <c:pt idx="6182">
                  <c:v>742.27932238578796</c:v>
                </c:pt>
                <c:pt idx="6183">
                  <c:v>742.55657005310059</c:v>
                </c:pt>
                <c:pt idx="6184">
                  <c:v>742.55909776687622</c:v>
                </c:pt>
                <c:pt idx="6185">
                  <c:v>742.55937457084656</c:v>
                </c:pt>
                <c:pt idx="6186">
                  <c:v>742.8229832649231</c:v>
                </c:pt>
                <c:pt idx="6187">
                  <c:v>742.82324409484863</c:v>
                </c:pt>
                <c:pt idx="6188">
                  <c:v>742.82911086082458</c:v>
                </c:pt>
                <c:pt idx="6189">
                  <c:v>743.10925841331482</c:v>
                </c:pt>
                <c:pt idx="6190">
                  <c:v>743.10947489738464</c:v>
                </c:pt>
                <c:pt idx="6191">
                  <c:v>743.26181840896606</c:v>
                </c:pt>
                <c:pt idx="6192">
                  <c:v>743.65730381011963</c:v>
                </c:pt>
                <c:pt idx="6193">
                  <c:v>743.65762948989868</c:v>
                </c:pt>
                <c:pt idx="6194">
                  <c:v>743.65782427787781</c:v>
                </c:pt>
                <c:pt idx="6195">
                  <c:v>743.65799283981323</c:v>
                </c:pt>
                <c:pt idx="6196">
                  <c:v>743.96408677101135</c:v>
                </c:pt>
                <c:pt idx="6197">
                  <c:v>743.96433091163635</c:v>
                </c:pt>
                <c:pt idx="6198">
                  <c:v>743.98728561401367</c:v>
                </c:pt>
                <c:pt idx="6199">
                  <c:v>744.32270669937134</c:v>
                </c:pt>
                <c:pt idx="6200">
                  <c:v>744.32317519187927</c:v>
                </c:pt>
                <c:pt idx="6201">
                  <c:v>744.7052435874939</c:v>
                </c:pt>
                <c:pt idx="6202">
                  <c:v>744.70541191101074</c:v>
                </c:pt>
                <c:pt idx="6203">
                  <c:v>744.70550203323364</c:v>
                </c:pt>
                <c:pt idx="6204">
                  <c:v>744.70558214187622</c:v>
                </c:pt>
                <c:pt idx="6205">
                  <c:v>744.93433976173401</c:v>
                </c:pt>
                <c:pt idx="6206">
                  <c:v>744.93453812599182</c:v>
                </c:pt>
                <c:pt idx="6207">
                  <c:v>745.30475187301636</c:v>
                </c:pt>
                <c:pt idx="6208">
                  <c:v>745.30517530441284</c:v>
                </c:pt>
                <c:pt idx="6209">
                  <c:v>745.30558633804321</c:v>
                </c:pt>
                <c:pt idx="6210">
                  <c:v>745.59247469902039</c:v>
                </c:pt>
                <c:pt idx="6211">
                  <c:v>745.59263849258423</c:v>
                </c:pt>
                <c:pt idx="6212">
                  <c:v>745.6090292930603</c:v>
                </c:pt>
                <c:pt idx="6213">
                  <c:v>745.75611019134521</c:v>
                </c:pt>
                <c:pt idx="6214">
                  <c:v>746.04416441917419</c:v>
                </c:pt>
                <c:pt idx="6215">
                  <c:v>746.04432940483093</c:v>
                </c:pt>
                <c:pt idx="6216">
                  <c:v>746.07625794410706</c:v>
                </c:pt>
                <c:pt idx="6217">
                  <c:v>746.35956716537476</c:v>
                </c:pt>
                <c:pt idx="6218">
                  <c:v>746.36000084877014</c:v>
                </c:pt>
                <c:pt idx="6219">
                  <c:v>746.69203758239746</c:v>
                </c:pt>
                <c:pt idx="6220">
                  <c:v>746.69244074821472</c:v>
                </c:pt>
                <c:pt idx="6221">
                  <c:v>746.69273519515991</c:v>
                </c:pt>
                <c:pt idx="6222">
                  <c:v>747.01615262031555</c:v>
                </c:pt>
                <c:pt idx="6223">
                  <c:v>747.01630043983459</c:v>
                </c:pt>
                <c:pt idx="6224">
                  <c:v>747.01637649536133</c:v>
                </c:pt>
                <c:pt idx="6225">
                  <c:v>747.33292841911316</c:v>
                </c:pt>
                <c:pt idx="6226">
                  <c:v>747.33351302146912</c:v>
                </c:pt>
                <c:pt idx="6227">
                  <c:v>747.39238405227661</c:v>
                </c:pt>
                <c:pt idx="6228">
                  <c:v>747.59879684448242</c:v>
                </c:pt>
                <c:pt idx="6229">
                  <c:v>747.59894466400146</c:v>
                </c:pt>
                <c:pt idx="6230">
                  <c:v>747.6977219581604</c:v>
                </c:pt>
                <c:pt idx="6231">
                  <c:v>748.08003091812134</c:v>
                </c:pt>
                <c:pt idx="6232">
                  <c:v>748.08018636703491</c:v>
                </c:pt>
                <c:pt idx="6233">
                  <c:v>748.08026719093323</c:v>
                </c:pt>
                <c:pt idx="6234">
                  <c:v>748.1886146068573</c:v>
                </c:pt>
                <c:pt idx="6235">
                  <c:v>748.43657732009888</c:v>
                </c:pt>
                <c:pt idx="6236">
                  <c:v>748.4367139339447</c:v>
                </c:pt>
                <c:pt idx="6237">
                  <c:v>748.50881457328796</c:v>
                </c:pt>
                <c:pt idx="6238">
                  <c:v>748.87124991416931</c:v>
                </c:pt>
                <c:pt idx="6239">
                  <c:v>748.8715808391571</c:v>
                </c:pt>
                <c:pt idx="6240">
                  <c:v>748.87172603607178</c:v>
                </c:pt>
                <c:pt idx="6241">
                  <c:v>749.00655436515808</c:v>
                </c:pt>
                <c:pt idx="6242">
                  <c:v>749.27012991905212</c:v>
                </c:pt>
                <c:pt idx="6243">
                  <c:v>749.27025532722473</c:v>
                </c:pt>
                <c:pt idx="6244">
                  <c:v>749.43107867240906</c:v>
                </c:pt>
                <c:pt idx="6245">
                  <c:v>749.68785929679871</c:v>
                </c:pt>
                <c:pt idx="6246">
                  <c:v>749.68810677528381</c:v>
                </c:pt>
                <c:pt idx="6247">
                  <c:v>749.6882803440094</c:v>
                </c:pt>
                <c:pt idx="6248">
                  <c:v>749.81346821784973</c:v>
                </c:pt>
                <c:pt idx="6249">
                  <c:v>750.02399301528931</c:v>
                </c:pt>
                <c:pt idx="6250">
                  <c:v>750.02415657043457</c:v>
                </c:pt>
                <c:pt idx="6251">
                  <c:v>750.13528609275818</c:v>
                </c:pt>
                <c:pt idx="6252">
                  <c:v>750.48334264755249</c:v>
                </c:pt>
                <c:pt idx="6253">
                  <c:v>750.48404550552368</c:v>
                </c:pt>
                <c:pt idx="6254">
                  <c:v>750.77421236038208</c:v>
                </c:pt>
                <c:pt idx="6255">
                  <c:v>750.77436828613281</c:v>
                </c:pt>
                <c:pt idx="6256">
                  <c:v>750.77443265914917</c:v>
                </c:pt>
                <c:pt idx="6257">
                  <c:v>750.99179601669312</c:v>
                </c:pt>
                <c:pt idx="6258">
                  <c:v>750.9919228553772</c:v>
                </c:pt>
                <c:pt idx="6259">
                  <c:v>751.36415863037109</c:v>
                </c:pt>
                <c:pt idx="6260">
                  <c:v>751.36430287361145</c:v>
                </c:pt>
                <c:pt idx="6261">
                  <c:v>751.36441969871521</c:v>
                </c:pt>
                <c:pt idx="6262">
                  <c:v>751.51976323127747</c:v>
                </c:pt>
                <c:pt idx="6263">
                  <c:v>751.89550709724426</c:v>
                </c:pt>
                <c:pt idx="6264">
                  <c:v>751.8960063457489</c:v>
                </c:pt>
                <c:pt idx="6265">
                  <c:v>751.89626264572144</c:v>
                </c:pt>
                <c:pt idx="6266">
                  <c:v>752.17823195457458</c:v>
                </c:pt>
                <c:pt idx="6267">
                  <c:v>752.17953395843506</c:v>
                </c:pt>
                <c:pt idx="6268">
                  <c:v>752.17965245246887</c:v>
                </c:pt>
                <c:pt idx="6269">
                  <c:v>752.22400426864624</c:v>
                </c:pt>
                <c:pt idx="6270">
                  <c:v>752.56205868721008</c:v>
                </c:pt>
                <c:pt idx="6271">
                  <c:v>752.56250858306885</c:v>
                </c:pt>
                <c:pt idx="6272">
                  <c:v>752.86043405532837</c:v>
                </c:pt>
                <c:pt idx="6273">
                  <c:v>752.86059069633484</c:v>
                </c:pt>
                <c:pt idx="6274">
                  <c:v>752.86066269874573</c:v>
                </c:pt>
                <c:pt idx="6275">
                  <c:v>753.06233477592468</c:v>
                </c:pt>
                <c:pt idx="6276">
                  <c:v>753.0624897480011</c:v>
                </c:pt>
                <c:pt idx="6277">
                  <c:v>753.58527970314026</c:v>
                </c:pt>
                <c:pt idx="6278">
                  <c:v>753.58574199676514</c:v>
                </c:pt>
                <c:pt idx="6279">
                  <c:v>753.58598637580872</c:v>
                </c:pt>
                <c:pt idx="6280">
                  <c:v>753.58619809150696</c:v>
                </c:pt>
                <c:pt idx="6281">
                  <c:v>753.96354866027832</c:v>
                </c:pt>
                <c:pt idx="6282">
                  <c:v>753.96370840072632</c:v>
                </c:pt>
                <c:pt idx="6283">
                  <c:v>753.9637770652771</c:v>
                </c:pt>
                <c:pt idx="6284">
                  <c:v>754.2208833694458</c:v>
                </c:pt>
                <c:pt idx="6285">
                  <c:v>754.22161364555359</c:v>
                </c:pt>
                <c:pt idx="6286">
                  <c:v>754.22169733047485</c:v>
                </c:pt>
                <c:pt idx="6287">
                  <c:v>754.57130837440491</c:v>
                </c:pt>
                <c:pt idx="6288">
                  <c:v>754.57148909568787</c:v>
                </c:pt>
                <c:pt idx="6289">
                  <c:v>754.5715868473053</c:v>
                </c:pt>
                <c:pt idx="6290">
                  <c:v>754.66101598739624</c:v>
                </c:pt>
                <c:pt idx="6291">
                  <c:v>754.94169974327087</c:v>
                </c:pt>
                <c:pt idx="6292">
                  <c:v>754.94187617301941</c:v>
                </c:pt>
                <c:pt idx="6293">
                  <c:v>755.00545144081116</c:v>
                </c:pt>
                <c:pt idx="6294">
                  <c:v>755.39468145370483</c:v>
                </c:pt>
                <c:pt idx="6295">
                  <c:v>755.39486312866211</c:v>
                </c:pt>
                <c:pt idx="6296">
                  <c:v>755.39494824409485</c:v>
                </c:pt>
                <c:pt idx="6297">
                  <c:v>755.47463250160217</c:v>
                </c:pt>
                <c:pt idx="6298">
                  <c:v>755.68452525138855</c:v>
                </c:pt>
                <c:pt idx="6299">
                  <c:v>755.9876229763031</c:v>
                </c:pt>
                <c:pt idx="6300">
                  <c:v>755.98806715011597</c:v>
                </c:pt>
                <c:pt idx="6301">
                  <c:v>755.98833894729614</c:v>
                </c:pt>
                <c:pt idx="6302">
                  <c:v>756.26218557357788</c:v>
                </c:pt>
                <c:pt idx="6303">
                  <c:v>756.26231622695923</c:v>
                </c:pt>
                <c:pt idx="6304">
                  <c:v>756.28306436538696</c:v>
                </c:pt>
                <c:pt idx="6305">
                  <c:v>756.72213745117188</c:v>
                </c:pt>
                <c:pt idx="6306">
                  <c:v>756.72258591651917</c:v>
                </c:pt>
                <c:pt idx="6307">
                  <c:v>756.72290372848511</c:v>
                </c:pt>
                <c:pt idx="6308">
                  <c:v>756.96002650260925</c:v>
                </c:pt>
                <c:pt idx="6309">
                  <c:v>756.96020102500916</c:v>
                </c:pt>
                <c:pt idx="6310">
                  <c:v>756.97808265686035</c:v>
                </c:pt>
                <c:pt idx="6311">
                  <c:v>757.1012601852417</c:v>
                </c:pt>
                <c:pt idx="6312">
                  <c:v>757.42880368232727</c:v>
                </c:pt>
                <c:pt idx="6313">
                  <c:v>757.42895245552063</c:v>
                </c:pt>
                <c:pt idx="6314">
                  <c:v>757.44186520576477</c:v>
                </c:pt>
                <c:pt idx="6315">
                  <c:v>757.89338231086731</c:v>
                </c:pt>
                <c:pt idx="6316">
                  <c:v>757.89354467391968</c:v>
                </c:pt>
                <c:pt idx="6317">
                  <c:v>757.89360594749451</c:v>
                </c:pt>
                <c:pt idx="6318">
                  <c:v>757.90409898757935</c:v>
                </c:pt>
                <c:pt idx="6319">
                  <c:v>758.28336405754089</c:v>
                </c:pt>
                <c:pt idx="6320">
                  <c:v>758.2837827205658</c:v>
                </c:pt>
                <c:pt idx="6321">
                  <c:v>758.57189512252808</c:v>
                </c:pt>
                <c:pt idx="6322">
                  <c:v>758.57207012176514</c:v>
                </c:pt>
                <c:pt idx="6323">
                  <c:v>758.57213926315308</c:v>
                </c:pt>
                <c:pt idx="6324">
                  <c:v>758.7840678691864</c:v>
                </c:pt>
                <c:pt idx="6325">
                  <c:v>758.78423857688904</c:v>
                </c:pt>
                <c:pt idx="6326">
                  <c:v>759.0328676700592</c:v>
                </c:pt>
                <c:pt idx="6327">
                  <c:v>759.03301548957825</c:v>
                </c:pt>
                <c:pt idx="6328">
                  <c:v>759.06770133972168</c:v>
                </c:pt>
                <c:pt idx="6329">
                  <c:v>759.53867292404175</c:v>
                </c:pt>
                <c:pt idx="6330">
                  <c:v>759.53885769844055</c:v>
                </c:pt>
                <c:pt idx="6331">
                  <c:v>759.53893613815308</c:v>
                </c:pt>
                <c:pt idx="6332">
                  <c:v>759.53900718688965</c:v>
                </c:pt>
                <c:pt idx="6333">
                  <c:v>759.77302074432373</c:v>
                </c:pt>
                <c:pt idx="6334">
                  <c:v>759.77313208580017</c:v>
                </c:pt>
                <c:pt idx="6335">
                  <c:v>759.87916970252991</c:v>
                </c:pt>
                <c:pt idx="6336">
                  <c:v>760.31472420692444</c:v>
                </c:pt>
                <c:pt idx="6337">
                  <c:v>760.31488275527954</c:v>
                </c:pt>
                <c:pt idx="6338">
                  <c:v>760.31494832038879</c:v>
                </c:pt>
                <c:pt idx="6339">
                  <c:v>760.34131145477295</c:v>
                </c:pt>
                <c:pt idx="6340">
                  <c:v>760.60052180290222</c:v>
                </c:pt>
                <c:pt idx="6341">
                  <c:v>760.60069704055786</c:v>
                </c:pt>
                <c:pt idx="6342">
                  <c:v>760.69000124931335</c:v>
                </c:pt>
                <c:pt idx="6343">
                  <c:v>761.12407684326172</c:v>
                </c:pt>
                <c:pt idx="6344">
                  <c:v>761.12440633773804</c:v>
                </c:pt>
                <c:pt idx="6345">
                  <c:v>761.1245322227478</c:v>
                </c:pt>
                <c:pt idx="6346">
                  <c:v>761.15262842178345</c:v>
                </c:pt>
                <c:pt idx="6347">
                  <c:v>761.42515993118286</c:v>
                </c:pt>
                <c:pt idx="6348">
                  <c:v>761.42556548118591</c:v>
                </c:pt>
                <c:pt idx="6349">
                  <c:v>761.65447306632996</c:v>
                </c:pt>
                <c:pt idx="6350">
                  <c:v>761.65461611747742</c:v>
                </c:pt>
                <c:pt idx="6351">
                  <c:v>761.85055255889893</c:v>
                </c:pt>
                <c:pt idx="6352">
                  <c:v>761.85318970680237</c:v>
                </c:pt>
                <c:pt idx="6353">
                  <c:v>761.96750569343567</c:v>
                </c:pt>
                <c:pt idx="6354">
                  <c:v>762.46314096450806</c:v>
                </c:pt>
                <c:pt idx="6355">
                  <c:v>762.46395802497864</c:v>
                </c:pt>
                <c:pt idx="6356">
                  <c:v>762.46434044837952</c:v>
                </c:pt>
                <c:pt idx="6357">
                  <c:v>762.46465158462524</c:v>
                </c:pt>
                <c:pt idx="6358">
                  <c:v>762.77563142776489</c:v>
                </c:pt>
                <c:pt idx="6359">
                  <c:v>762.77577948570251</c:v>
                </c:pt>
                <c:pt idx="6360">
                  <c:v>762.78386998176575</c:v>
                </c:pt>
                <c:pt idx="6361">
                  <c:v>763.14769577980042</c:v>
                </c:pt>
                <c:pt idx="6362">
                  <c:v>763.14789366722107</c:v>
                </c:pt>
                <c:pt idx="6363">
                  <c:v>763.14800119400024</c:v>
                </c:pt>
                <c:pt idx="6364">
                  <c:v>763.70257425308228</c:v>
                </c:pt>
                <c:pt idx="6365">
                  <c:v>763.70295858383179</c:v>
                </c:pt>
                <c:pt idx="6366">
                  <c:v>763.70316433906555</c:v>
                </c:pt>
                <c:pt idx="6367">
                  <c:v>763.70335984230042</c:v>
                </c:pt>
                <c:pt idx="6368">
                  <c:v>763.95369172096252</c:v>
                </c:pt>
                <c:pt idx="6369">
                  <c:v>763.95386600494385</c:v>
                </c:pt>
                <c:pt idx="6370">
                  <c:v>763.9539430141449</c:v>
                </c:pt>
                <c:pt idx="6371">
                  <c:v>764.09983015060425</c:v>
                </c:pt>
                <c:pt idx="6372">
                  <c:v>764.3424551486969</c:v>
                </c:pt>
                <c:pt idx="6373">
                  <c:v>764.34260964393616</c:v>
                </c:pt>
                <c:pt idx="6374">
                  <c:v>764.40068626403809</c:v>
                </c:pt>
                <c:pt idx="6375">
                  <c:v>764.76785802841187</c:v>
                </c:pt>
                <c:pt idx="6376">
                  <c:v>764.76817774772644</c:v>
                </c:pt>
                <c:pt idx="6377">
                  <c:v>764.76834106445313</c:v>
                </c:pt>
                <c:pt idx="6378">
                  <c:v>765.28934764862061</c:v>
                </c:pt>
                <c:pt idx="6379">
                  <c:v>765.28991031646729</c:v>
                </c:pt>
                <c:pt idx="6380">
                  <c:v>765.29018568992615</c:v>
                </c:pt>
                <c:pt idx="6381">
                  <c:v>765.29045057296753</c:v>
                </c:pt>
                <c:pt idx="6382">
                  <c:v>765.57448697090149</c:v>
                </c:pt>
                <c:pt idx="6383">
                  <c:v>765.57460784912109</c:v>
                </c:pt>
                <c:pt idx="6384">
                  <c:v>765.57468485832214</c:v>
                </c:pt>
                <c:pt idx="6385">
                  <c:v>765.95723295211792</c:v>
                </c:pt>
                <c:pt idx="6386">
                  <c:v>765.9574408531189</c:v>
                </c:pt>
                <c:pt idx="6387">
                  <c:v>765.95752334594727</c:v>
                </c:pt>
                <c:pt idx="6388">
                  <c:v>766.02615761756897</c:v>
                </c:pt>
                <c:pt idx="6389">
                  <c:v>766.21238088607788</c:v>
                </c:pt>
                <c:pt idx="6390">
                  <c:v>766.49355459213257</c:v>
                </c:pt>
                <c:pt idx="6391">
                  <c:v>766.49373316764832</c:v>
                </c:pt>
                <c:pt idx="6392">
                  <c:v>766.80712366104126</c:v>
                </c:pt>
                <c:pt idx="6393">
                  <c:v>766.8081841468811</c:v>
                </c:pt>
                <c:pt idx="6394">
                  <c:v>766.80829906463623</c:v>
                </c:pt>
                <c:pt idx="6395">
                  <c:v>766.83685064315796</c:v>
                </c:pt>
                <c:pt idx="6396">
                  <c:v>767.2402982711792</c:v>
                </c:pt>
                <c:pt idx="6397">
                  <c:v>767.24068474769592</c:v>
                </c:pt>
                <c:pt idx="6398">
                  <c:v>767.24090313911438</c:v>
                </c:pt>
                <c:pt idx="6399">
                  <c:v>767.47831988334656</c:v>
                </c:pt>
                <c:pt idx="6400">
                  <c:v>767.47846961021423</c:v>
                </c:pt>
                <c:pt idx="6401">
                  <c:v>767.67530941963196</c:v>
                </c:pt>
                <c:pt idx="6402">
                  <c:v>767.67544722557068</c:v>
                </c:pt>
                <c:pt idx="6403">
                  <c:v>767.89940333366394</c:v>
                </c:pt>
                <c:pt idx="6404">
                  <c:v>767.89956545829773</c:v>
                </c:pt>
                <c:pt idx="6405">
                  <c:v>767.99738001823425</c:v>
                </c:pt>
                <c:pt idx="6406">
                  <c:v>768.28589558601379</c:v>
                </c:pt>
                <c:pt idx="6407">
                  <c:v>768.28629946708679</c:v>
                </c:pt>
                <c:pt idx="6408">
                  <c:v>768.56093811988831</c:v>
                </c:pt>
                <c:pt idx="6409">
                  <c:v>768.56110167503357</c:v>
                </c:pt>
                <c:pt idx="6410">
                  <c:v>768.75859093666077</c:v>
                </c:pt>
                <c:pt idx="6411">
                  <c:v>768.75874590873718</c:v>
                </c:pt>
                <c:pt idx="6412">
                  <c:v>768.80791711807251</c:v>
                </c:pt>
                <c:pt idx="6413">
                  <c:v>769.21524333953857</c:v>
                </c:pt>
                <c:pt idx="6414">
                  <c:v>769.21545314788818</c:v>
                </c:pt>
                <c:pt idx="6415">
                  <c:v>769.21553945541382</c:v>
                </c:pt>
                <c:pt idx="6416">
                  <c:v>769.27129340171814</c:v>
                </c:pt>
                <c:pt idx="6417">
                  <c:v>769.56476545333862</c:v>
                </c:pt>
                <c:pt idx="6418">
                  <c:v>769.56497478485107</c:v>
                </c:pt>
                <c:pt idx="6419">
                  <c:v>769.6185781955719</c:v>
                </c:pt>
                <c:pt idx="6420">
                  <c:v>769.73735499382019</c:v>
                </c:pt>
                <c:pt idx="6421">
                  <c:v>770.04308676719666</c:v>
                </c:pt>
                <c:pt idx="6422">
                  <c:v>770.04323649406433</c:v>
                </c:pt>
                <c:pt idx="6423">
                  <c:v>770.08545184135437</c:v>
                </c:pt>
                <c:pt idx="6424">
                  <c:v>770.39338421821594</c:v>
                </c:pt>
                <c:pt idx="6425">
                  <c:v>770.39381861686707</c:v>
                </c:pt>
                <c:pt idx="6426">
                  <c:v>770.64141201972961</c:v>
                </c:pt>
                <c:pt idx="6427">
                  <c:v>770.64162707328796</c:v>
                </c:pt>
                <c:pt idx="6428">
                  <c:v>770.89766597747803</c:v>
                </c:pt>
                <c:pt idx="6429">
                  <c:v>770.89783310890198</c:v>
                </c:pt>
                <c:pt idx="6430">
                  <c:v>770.9008617401123</c:v>
                </c:pt>
                <c:pt idx="6431">
                  <c:v>771.42492318153381</c:v>
                </c:pt>
                <c:pt idx="6432">
                  <c:v>771.4253945350647</c:v>
                </c:pt>
                <c:pt idx="6433">
                  <c:v>771.42571306228638</c:v>
                </c:pt>
                <c:pt idx="6434">
                  <c:v>771.42600607872009</c:v>
                </c:pt>
                <c:pt idx="6435">
                  <c:v>771.65908432006836</c:v>
                </c:pt>
                <c:pt idx="6436">
                  <c:v>771.65922999382019</c:v>
                </c:pt>
                <c:pt idx="6437">
                  <c:v>771.70668768882751</c:v>
                </c:pt>
                <c:pt idx="6438">
                  <c:v>772.24348855018616</c:v>
                </c:pt>
                <c:pt idx="6439">
                  <c:v>772.24403309822083</c:v>
                </c:pt>
                <c:pt idx="6440">
                  <c:v>772.24430894851685</c:v>
                </c:pt>
                <c:pt idx="6441">
                  <c:v>772.24456405639648</c:v>
                </c:pt>
                <c:pt idx="6442">
                  <c:v>772.52424216270447</c:v>
                </c:pt>
                <c:pt idx="6443">
                  <c:v>772.52437710762024</c:v>
                </c:pt>
                <c:pt idx="6444">
                  <c:v>772.52445578575134</c:v>
                </c:pt>
                <c:pt idx="6445">
                  <c:v>773.02926898002625</c:v>
                </c:pt>
                <c:pt idx="6446">
                  <c:v>773.02947807312012</c:v>
                </c:pt>
                <c:pt idx="6447">
                  <c:v>773.02958703041077</c:v>
                </c:pt>
                <c:pt idx="6448">
                  <c:v>773.02971768379211</c:v>
                </c:pt>
                <c:pt idx="6449">
                  <c:v>773.50044989585876</c:v>
                </c:pt>
                <c:pt idx="6450">
                  <c:v>773.5009171962738</c:v>
                </c:pt>
                <c:pt idx="6451">
                  <c:v>773.5013861656189</c:v>
                </c:pt>
                <c:pt idx="6452">
                  <c:v>773.50180625915527</c:v>
                </c:pt>
                <c:pt idx="6453">
                  <c:v>773.74664711952209</c:v>
                </c:pt>
                <c:pt idx="6454">
                  <c:v>773.74690079689026</c:v>
                </c:pt>
                <c:pt idx="6455">
                  <c:v>773.79620575904846</c:v>
                </c:pt>
                <c:pt idx="6456">
                  <c:v>774.22016453742981</c:v>
                </c:pt>
                <c:pt idx="6457">
                  <c:v>774.22041797637939</c:v>
                </c:pt>
                <c:pt idx="6458">
                  <c:v>774.22053027153015</c:v>
                </c:pt>
                <c:pt idx="6459">
                  <c:v>774.54263544082642</c:v>
                </c:pt>
                <c:pt idx="6460">
                  <c:v>774.54305243492126</c:v>
                </c:pt>
                <c:pt idx="6461">
                  <c:v>774.54356098175049</c:v>
                </c:pt>
                <c:pt idx="6462">
                  <c:v>774.80663156509399</c:v>
                </c:pt>
                <c:pt idx="6463">
                  <c:v>774.80685305595398</c:v>
                </c:pt>
                <c:pt idx="6464">
                  <c:v>775.07485842704773</c:v>
                </c:pt>
                <c:pt idx="6465">
                  <c:v>775.07503247261047</c:v>
                </c:pt>
                <c:pt idx="6466">
                  <c:v>775.58931756019592</c:v>
                </c:pt>
                <c:pt idx="6467">
                  <c:v>775.59291005134583</c:v>
                </c:pt>
                <c:pt idx="6468">
                  <c:v>775.59322357177734</c:v>
                </c:pt>
                <c:pt idx="6469">
                  <c:v>775.59357881546021</c:v>
                </c:pt>
                <c:pt idx="6470">
                  <c:v>775.59383654594421</c:v>
                </c:pt>
                <c:pt idx="6471">
                  <c:v>775.83465147018433</c:v>
                </c:pt>
                <c:pt idx="6472">
                  <c:v>775.83477759361267</c:v>
                </c:pt>
                <c:pt idx="6473">
                  <c:v>776.14384531974792</c:v>
                </c:pt>
                <c:pt idx="6474">
                  <c:v>776.14400696754456</c:v>
                </c:pt>
                <c:pt idx="6475">
                  <c:v>776.14408445358276</c:v>
                </c:pt>
                <c:pt idx="6476">
                  <c:v>776.23320746421814</c:v>
                </c:pt>
                <c:pt idx="6477">
                  <c:v>776.6264705657959</c:v>
                </c:pt>
                <c:pt idx="6478">
                  <c:v>776.62690353393555</c:v>
                </c:pt>
                <c:pt idx="6479">
                  <c:v>776.62719893455505</c:v>
                </c:pt>
                <c:pt idx="6480">
                  <c:v>777.06283092498779</c:v>
                </c:pt>
                <c:pt idx="6481">
                  <c:v>777.06323432922363</c:v>
                </c:pt>
                <c:pt idx="6482">
                  <c:v>777.06345963478088</c:v>
                </c:pt>
                <c:pt idx="6483">
                  <c:v>777.4458019733429</c:v>
                </c:pt>
                <c:pt idx="6484">
                  <c:v>777.4488365650177</c:v>
                </c:pt>
                <c:pt idx="6485">
                  <c:v>777.44918584823608</c:v>
                </c:pt>
                <c:pt idx="6486">
                  <c:v>777.44945883750916</c:v>
                </c:pt>
                <c:pt idx="6487">
                  <c:v>777.7021369934082</c:v>
                </c:pt>
                <c:pt idx="6488">
                  <c:v>777.7023344039917</c:v>
                </c:pt>
                <c:pt idx="6489">
                  <c:v>778.10001516342163</c:v>
                </c:pt>
                <c:pt idx="6490">
                  <c:v>778.10030126571655</c:v>
                </c:pt>
                <c:pt idx="6491">
                  <c:v>778.10046076774597</c:v>
                </c:pt>
                <c:pt idx="6492">
                  <c:v>778.33665680885315</c:v>
                </c:pt>
                <c:pt idx="6493">
                  <c:v>778.33782076835632</c:v>
                </c:pt>
                <c:pt idx="6494">
                  <c:v>778.33792853355408</c:v>
                </c:pt>
                <c:pt idx="6495">
                  <c:v>778.67776727676392</c:v>
                </c:pt>
                <c:pt idx="6496">
                  <c:v>778.67812538146973</c:v>
                </c:pt>
                <c:pt idx="6497">
                  <c:v>778.67837476730347</c:v>
                </c:pt>
                <c:pt idx="6498">
                  <c:v>779.04840898513794</c:v>
                </c:pt>
                <c:pt idx="6499">
                  <c:v>779.04857468605042</c:v>
                </c:pt>
                <c:pt idx="6500">
                  <c:v>779.04863905906677</c:v>
                </c:pt>
                <c:pt idx="6501">
                  <c:v>779.60762524604797</c:v>
                </c:pt>
                <c:pt idx="6502">
                  <c:v>779.6078052520752</c:v>
                </c:pt>
                <c:pt idx="6503">
                  <c:v>779.6078839302063</c:v>
                </c:pt>
                <c:pt idx="6504">
                  <c:v>779.60794067382813</c:v>
                </c:pt>
                <c:pt idx="6505">
                  <c:v>779.86407709121704</c:v>
                </c:pt>
                <c:pt idx="6506">
                  <c:v>779.86477661132813</c:v>
                </c:pt>
                <c:pt idx="6507">
                  <c:v>779.86491847038269</c:v>
                </c:pt>
                <c:pt idx="6508">
                  <c:v>780.22551131248474</c:v>
                </c:pt>
                <c:pt idx="6509">
                  <c:v>780.22567796707153</c:v>
                </c:pt>
                <c:pt idx="6510">
                  <c:v>780.22575068473816</c:v>
                </c:pt>
                <c:pt idx="6511">
                  <c:v>780.29218554496765</c:v>
                </c:pt>
                <c:pt idx="6512">
                  <c:v>780.63043999671936</c:v>
                </c:pt>
                <c:pt idx="6513">
                  <c:v>780.63061928749084</c:v>
                </c:pt>
                <c:pt idx="6514">
                  <c:v>780.63984775543213</c:v>
                </c:pt>
                <c:pt idx="6515">
                  <c:v>781.10467505455017</c:v>
                </c:pt>
                <c:pt idx="6516">
                  <c:v>781.10482358932495</c:v>
                </c:pt>
                <c:pt idx="6517">
                  <c:v>781.10489273071289</c:v>
                </c:pt>
                <c:pt idx="6518">
                  <c:v>781.11180877685547</c:v>
                </c:pt>
                <c:pt idx="6519">
                  <c:v>781.35411524772644</c:v>
                </c:pt>
                <c:pt idx="6520">
                  <c:v>781.35425448417664</c:v>
                </c:pt>
                <c:pt idx="6521">
                  <c:v>781.46222519874573</c:v>
                </c:pt>
                <c:pt idx="6522">
                  <c:v>781.82507944107056</c:v>
                </c:pt>
                <c:pt idx="6523">
                  <c:v>781.8252809047699</c:v>
                </c:pt>
                <c:pt idx="6524">
                  <c:v>781.8253800868988</c:v>
                </c:pt>
                <c:pt idx="6525">
                  <c:v>781.91481518745422</c:v>
                </c:pt>
                <c:pt idx="6526">
                  <c:v>782.23088073730469</c:v>
                </c:pt>
                <c:pt idx="6527">
                  <c:v>782.23106288909912</c:v>
                </c:pt>
                <c:pt idx="6528">
                  <c:v>782.26163268089294</c:v>
                </c:pt>
                <c:pt idx="6529">
                  <c:v>782.70039534568787</c:v>
                </c:pt>
                <c:pt idx="6530">
                  <c:v>782.70072746276855</c:v>
                </c:pt>
                <c:pt idx="6531">
                  <c:v>782.70089387893677</c:v>
                </c:pt>
                <c:pt idx="6532">
                  <c:v>782.72493410110474</c:v>
                </c:pt>
                <c:pt idx="6533">
                  <c:v>783.13718104362488</c:v>
                </c:pt>
                <c:pt idx="6534">
                  <c:v>783.1374945640564</c:v>
                </c:pt>
                <c:pt idx="6535">
                  <c:v>783.13770365715027</c:v>
                </c:pt>
                <c:pt idx="6536">
                  <c:v>783.21568322181702</c:v>
                </c:pt>
                <c:pt idx="6537">
                  <c:v>783.47873783111572</c:v>
                </c:pt>
                <c:pt idx="6538">
                  <c:v>783.47885417938232</c:v>
                </c:pt>
                <c:pt idx="6539">
                  <c:v>783.54034185409546</c:v>
                </c:pt>
                <c:pt idx="6540">
                  <c:v>783.92968797683716</c:v>
                </c:pt>
                <c:pt idx="6541">
                  <c:v>783.92989110946655</c:v>
                </c:pt>
                <c:pt idx="6542">
                  <c:v>783.92997717857361</c:v>
                </c:pt>
                <c:pt idx="6543">
                  <c:v>784.28960585594177</c:v>
                </c:pt>
                <c:pt idx="6544">
                  <c:v>784.2897629737854</c:v>
                </c:pt>
                <c:pt idx="6545">
                  <c:v>784.28983616828918</c:v>
                </c:pt>
                <c:pt idx="6546">
                  <c:v>784.35084772109985</c:v>
                </c:pt>
                <c:pt idx="6547">
                  <c:v>784.59371995925903</c:v>
                </c:pt>
                <c:pt idx="6548">
                  <c:v>784.93599557876587</c:v>
                </c:pt>
                <c:pt idx="6549">
                  <c:v>784.93615174293518</c:v>
                </c:pt>
                <c:pt idx="6550">
                  <c:v>784.93621492385864</c:v>
                </c:pt>
                <c:pt idx="6551">
                  <c:v>784.93630480766296</c:v>
                </c:pt>
                <c:pt idx="6552">
                  <c:v>785.16833925247192</c:v>
                </c:pt>
                <c:pt idx="6553">
                  <c:v>785.16847133636475</c:v>
                </c:pt>
                <c:pt idx="6554">
                  <c:v>785.58366346359253</c:v>
                </c:pt>
                <c:pt idx="6555">
                  <c:v>785.58381748199463</c:v>
                </c:pt>
                <c:pt idx="6556">
                  <c:v>785.58389520645142</c:v>
                </c:pt>
                <c:pt idx="6557">
                  <c:v>785.62575125694275</c:v>
                </c:pt>
                <c:pt idx="6558">
                  <c:v>785.95327162742615</c:v>
                </c:pt>
                <c:pt idx="6559">
                  <c:v>785.95356750488281</c:v>
                </c:pt>
                <c:pt idx="6560">
                  <c:v>785.97325348854065</c:v>
                </c:pt>
                <c:pt idx="6561">
                  <c:v>786.34092831611633</c:v>
                </c:pt>
                <c:pt idx="6562">
                  <c:v>786.34109950065613</c:v>
                </c:pt>
                <c:pt idx="6563">
                  <c:v>786.34119153022766</c:v>
                </c:pt>
                <c:pt idx="6564">
                  <c:v>786.43998718261719</c:v>
                </c:pt>
                <c:pt idx="6565">
                  <c:v>786.7303261756897</c:v>
                </c:pt>
                <c:pt idx="6566">
                  <c:v>786.73057508468628</c:v>
                </c:pt>
                <c:pt idx="6567">
                  <c:v>786.78877663612366</c:v>
                </c:pt>
                <c:pt idx="6568">
                  <c:v>787.13009905815125</c:v>
                </c:pt>
                <c:pt idx="6569">
                  <c:v>787.13026452064514</c:v>
                </c:pt>
                <c:pt idx="6570">
                  <c:v>787.13783168792725</c:v>
                </c:pt>
                <c:pt idx="6571">
                  <c:v>787.25148105621338</c:v>
                </c:pt>
                <c:pt idx="6572">
                  <c:v>787.53059983253479</c:v>
                </c:pt>
                <c:pt idx="6573">
                  <c:v>787.53074216842651</c:v>
                </c:pt>
                <c:pt idx="6574">
                  <c:v>787.60003805160522</c:v>
                </c:pt>
                <c:pt idx="6575">
                  <c:v>787.99843382835388</c:v>
                </c:pt>
                <c:pt idx="6576">
                  <c:v>787.99874186515808</c:v>
                </c:pt>
                <c:pt idx="6577">
                  <c:v>787.99889421463013</c:v>
                </c:pt>
                <c:pt idx="6578">
                  <c:v>788.06207036972046</c:v>
                </c:pt>
                <c:pt idx="6579">
                  <c:v>788.31762051582336</c:v>
                </c:pt>
                <c:pt idx="6580">
                  <c:v>788.31777358055115</c:v>
                </c:pt>
                <c:pt idx="6581">
                  <c:v>788.41078853607178</c:v>
                </c:pt>
                <c:pt idx="6582">
                  <c:v>788.75120306015015</c:v>
                </c:pt>
                <c:pt idx="6583">
                  <c:v>788.75136685371399</c:v>
                </c:pt>
                <c:pt idx="6584">
                  <c:v>788.76030516624451</c:v>
                </c:pt>
                <c:pt idx="6585">
                  <c:v>788.87376427650452</c:v>
                </c:pt>
                <c:pt idx="6586">
                  <c:v>789.25776886940002</c:v>
                </c:pt>
                <c:pt idx="6587">
                  <c:v>789.25790405273438</c:v>
                </c:pt>
                <c:pt idx="6588">
                  <c:v>789.25798511505127</c:v>
                </c:pt>
                <c:pt idx="6589">
                  <c:v>789.51349973678589</c:v>
                </c:pt>
                <c:pt idx="6590">
                  <c:v>789.51365327835083</c:v>
                </c:pt>
                <c:pt idx="6591">
                  <c:v>789.57050609588623</c:v>
                </c:pt>
                <c:pt idx="6592">
                  <c:v>789.68779373168945</c:v>
                </c:pt>
                <c:pt idx="6593">
                  <c:v>790.03232359886169</c:v>
                </c:pt>
                <c:pt idx="6594">
                  <c:v>790.03252911567688</c:v>
                </c:pt>
                <c:pt idx="6595">
                  <c:v>790.03744173049927</c:v>
                </c:pt>
                <c:pt idx="6596">
                  <c:v>790.29822421073914</c:v>
                </c:pt>
                <c:pt idx="6597">
                  <c:v>790.29837012290955</c:v>
                </c:pt>
                <c:pt idx="6598">
                  <c:v>790.5332715511322</c:v>
                </c:pt>
                <c:pt idx="6599">
                  <c:v>790.53342533111572</c:v>
                </c:pt>
                <c:pt idx="6600">
                  <c:v>790.74924230575562</c:v>
                </c:pt>
                <c:pt idx="6601">
                  <c:v>790.74936866760254</c:v>
                </c:pt>
                <c:pt idx="6602">
                  <c:v>790.84839844703674</c:v>
                </c:pt>
                <c:pt idx="6603">
                  <c:v>791.22319912910461</c:v>
                </c:pt>
                <c:pt idx="6604">
                  <c:v>791.22340416908264</c:v>
                </c:pt>
                <c:pt idx="6605">
                  <c:v>791.22347927093506</c:v>
                </c:pt>
                <c:pt idx="6606">
                  <c:v>791.31084704399109</c:v>
                </c:pt>
                <c:pt idx="6607">
                  <c:v>791.63186573982239</c:v>
                </c:pt>
                <c:pt idx="6608">
                  <c:v>791.63200426101685</c:v>
                </c:pt>
                <c:pt idx="6609">
                  <c:v>791.65741109848022</c:v>
                </c:pt>
                <c:pt idx="6610">
                  <c:v>791.8580584526062</c:v>
                </c:pt>
                <c:pt idx="6611">
                  <c:v>792.18906021118164</c:v>
                </c:pt>
                <c:pt idx="6612">
                  <c:v>792.18923306465149</c:v>
                </c:pt>
                <c:pt idx="6613">
                  <c:v>792.18930101394653</c:v>
                </c:pt>
                <c:pt idx="6614">
                  <c:v>792.47447204589844</c:v>
                </c:pt>
                <c:pt idx="6615">
                  <c:v>792.47463870048523</c:v>
                </c:pt>
                <c:pt idx="6616">
                  <c:v>792.47469472885132</c:v>
                </c:pt>
                <c:pt idx="6617">
                  <c:v>792.76808714866638</c:v>
                </c:pt>
                <c:pt idx="6618">
                  <c:v>792.76824426651001</c:v>
                </c:pt>
                <c:pt idx="6619">
                  <c:v>792.83472061157227</c:v>
                </c:pt>
                <c:pt idx="6620">
                  <c:v>792.93246126174927</c:v>
                </c:pt>
                <c:pt idx="6621">
                  <c:v>793.22839546203613</c:v>
                </c:pt>
                <c:pt idx="6622">
                  <c:v>793.2285270690918</c:v>
                </c:pt>
                <c:pt idx="6623">
                  <c:v>793.28117203712463</c:v>
                </c:pt>
                <c:pt idx="6624">
                  <c:v>793.77523708343506</c:v>
                </c:pt>
                <c:pt idx="6625">
                  <c:v>793.77542328834534</c:v>
                </c:pt>
                <c:pt idx="6626">
                  <c:v>793.77551817893982</c:v>
                </c:pt>
                <c:pt idx="6627">
                  <c:v>793.77560210227966</c:v>
                </c:pt>
                <c:pt idx="6628">
                  <c:v>793.98958110809326</c:v>
                </c:pt>
                <c:pt idx="6629">
                  <c:v>793.98974013328552</c:v>
                </c:pt>
                <c:pt idx="6630">
                  <c:v>794.09502840042114</c:v>
                </c:pt>
                <c:pt idx="6631">
                  <c:v>794.49119067192078</c:v>
                </c:pt>
                <c:pt idx="6632">
                  <c:v>794.491375207901</c:v>
                </c:pt>
                <c:pt idx="6633">
                  <c:v>794.49144673347473</c:v>
                </c:pt>
                <c:pt idx="6634">
                  <c:v>794.55814528465271</c:v>
                </c:pt>
                <c:pt idx="6635">
                  <c:v>794.97610712051392</c:v>
                </c:pt>
                <c:pt idx="6636">
                  <c:v>794.97653365135193</c:v>
                </c:pt>
                <c:pt idx="6637">
                  <c:v>794.97683501243591</c:v>
                </c:pt>
                <c:pt idx="6638">
                  <c:v>795.24245810508728</c:v>
                </c:pt>
                <c:pt idx="6639">
                  <c:v>795.24282455444336</c:v>
                </c:pt>
                <c:pt idx="6640">
                  <c:v>795.2543957233429</c:v>
                </c:pt>
                <c:pt idx="6641">
                  <c:v>795.36914563179016</c:v>
                </c:pt>
                <c:pt idx="6642">
                  <c:v>795.81748604774475</c:v>
                </c:pt>
                <c:pt idx="6643">
                  <c:v>795.81786346435547</c:v>
                </c:pt>
                <c:pt idx="6644">
                  <c:v>795.81815123558044</c:v>
                </c:pt>
                <c:pt idx="6645">
                  <c:v>796.29409170150757</c:v>
                </c:pt>
                <c:pt idx="6646">
                  <c:v>796.29455280303955</c:v>
                </c:pt>
                <c:pt idx="6647">
                  <c:v>796.29482078552246</c:v>
                </c:pt>
                <c:pt idx="6648">
                  <c:v>796.29502820968628</c:v>
                </c:pt>
                <c:pt idx="6649">
                  <c:v>796.54618692398071</c:v>
                </c:pt>
                <c:pt idx="6650">
                  <c:v>796.54630756378174</c:v>
                </c:pt>
                <c:pt idx="6651">
                  <c:v>796.54638051986694</c:v>
                </c:pt>
                <c:pt idx="6652">
                  <c:v>796.88712120056152</c:v>
                </c:pt>
                <c:pt idx="6653">
                  <c:v>796.88726353645325</c:v>
                </c:pt>
                <c:pt idx="6654">
                  <c:v>796.88733911514282</c:v>
                </c:pt>
                <c:pt idx="6655">
                  <c:v>796.9953875541687</c:v>
                </c:pt>
                <c:pt idx="6656">
                  <c:v>797.34924745559692</c:v>
                </c:pt>
                <c:pt idx="6657">
                  <c:v>797.34968066215515</c:v>
                </c:pt>
                <c:pt idx="6658">
                  <c:v>797.68516206741333</c:v>
                </c:pt>
                <c:pt idx="6659">
                  <c:v>797.68528604507446</c:v>
                </c:pt>
                <c:pt idx="6660">
                  <c:v>797.68535876274109</c:v>
                </c:pt>
                <c:pt idx="6661">
                  <c:v>797.99456715583801</c:v>
                </c:pt>
                <c:pt idx="6662">
                  <c:v>797.99492073059082</c:v>
                </c:pt>
                <c:pt idx="6663">
                  <c:v>797.99513173103333</c:v>
                </c:pt>
                <c:pt idx="6664">
                  <c:v>798.38561606407166</c:v>
                </c:pt>
                <c:pt idx="6665">
                  <c:v>798.38602328300476</c:v>
                </c:pt>
                <c:pt idx="6666">
                  <c:v>798.38630175590515</c:v>
                </c:pt>
                <c:pt idx="6667">
                  <c:v>798.76326775550842</c:v>
                </c:pt>
                <c:pt idx="6668">
                  <c:v>798.76346778869629</c:v>
                </c:pt>
                <c:pt idx="6669">
                  <c:v>798.76355266571045</c:v>
                </c:pt>
                <c:pt idx="6670">
                  <c:v>798.76362442970276</c:v>
                </c:pt>
                <c:pt idx="6671">
                  <c:v>799.01228499412537</c:v>
                </c:pt>
                <c:pt idx="6672">
                  <c:v>799.01250338554382</c:v>
                </c:pt>
                <c:pt idx="6673">
                  <c:v>799.3656702041626</c:v>
                </c:pt>
                <c:pt idx="6674">
                  <c:v>799.36581373214722</c:v>
                </c:pt>
                <c:pt idx="6675">
                  <c:v>799.36589765548706</c:v>
                </c:pt>
                <c:pt idx="6676">
                  <c:v>799.42879772186279</c:v>
                </c:pt>
                <c:pt idx="6677">
                  <c:v>799.79377770423889</c:v>
                </c:pt>
                <c:pt idx="6678">
                  <c:v>799.79391431808472</c:v>
                </c:pt>
                <c:pt idx="6679">
                  <c:v>799.79398369789124</c:v>
                </c:pt>
                <c:pt idx="6680">
                  <c:v>800.14678502082825</c:v>
                </c:pt>
                <c:pt idx="6681">
                  <c:v>800.14699292182922</c:v>
                </c:pt>
                <c:pt idx="6682">
                  <c:v>800.1470639705658</c:v>
                </c:pt>
                <c:pt idx="6683">
                  <c:v>800.2426278591156</c:v>
                </c:pt>
                <c:pt idx="6684">
                  <c:v>800.45121884346008</c:v>
                </c:pt>
                <c:pt idx="6685">
                  <c:v>800.78563380241394</c:v>
                </c:pt>
                <c:pt idx="6686">
                  <c:v>800.78582978248596</c:v>
                </c:pt>
                <c:pt idx="6687">
                  <c:v>800.78593921661377</c:v>
                </c:pt>
                <c:pt idx="6688">
                  <c:v>801.10294103622437</c:v>
                </c:pt>
                <c:pt idx="6689">
                  <c:v>801.10310697555542</c:v>
                </c:pt>
                <c:pt idx="6690">
                  <c:v>801.10317277908325</c:v>
                </c:pt>
                <c:pt idx="6691">
                  <c:v>801.45062160491943</c:v>
                </c:pt>
                <c:pt idx="6692">
                  <c:v>801.45119953155518</c:v>
                </c:pt>
                <c:pt idx="6693">
                  <c:v>801.45164513587952</c:v>
                </c:pt>
                <c:pt idx="6694">
                  <c:v>801.7691330909729</c:v>
                </c:pt>
                <c:pt idx="6695">
                  <c:v>801.76926445960999</c:v>
                </c:pt>
                <c:pt idx="6696">
                  <c:v>801.76936268806458</c:v>
                </c:pt>
                <c:pt idx="6697">
                  <c:v>801.87659740447998</c:v>
                </c:pt>
                <c:pt idx="6698">
                  <c:v>802.34295344352722</c:v>
                </c:pt>
                <c:pt idx="6699">
                  <c:v>802.34333276748657</c:v>
                </c:pt>
                <c:pt idx="6700">
                  <c:v>802.3435332775116</c:v>
                </c:pt>
                <c:pt idx="6701">
                  <c:v>802.34444236755371</c:v>
                </c:pt>
                <c:pt idx="6702">
                  <c:v>802.58922219276428</c:v>
                </c:pt>
                <c:pt idx="6703">
                  <c:v>802.58936405181885</c:v>
                </c:pt>
                <c:pt idx="6704">
                  <c:v>802.67697882652283</c:v>
                </c:pt>
                <c:pt idx="6705">
                  <c:v>803.02047944068909</c:v>
                </c:pt>
                <c:pt idx="6706">
                  <c:v>803.02068448066711</c:v>
                </c:pt>
                <c:pt idx="6707">
                  <c:v>803.03073573112488</c:v>
                </c:pt>
                <c:pt idx="6708">
                  <c:v>803.44288444519043</c:v>
                </c:pt>
                <c:pt idx="6709">
                  <c:v>803.44307160377502</c:v>
                </c:pt>
                <c:pt idx="6710">
                  <c:v>803.44315266609192</c:v>
                </c:pt>
                <c:pt idx="6711">
                  <c:v>803.54531216621399</c:v>
                </c:pt>
                <c:pt idx="6712">
                  <c:v>803.81029510498047</c:v>
                </c:pt>
                <c:pt idx="6713">
                  <c:v>803.81067705154419</c:v>
                </c:pt>
                <c:pt idx="6714">
                  <c:v>803.83980703353882</c:v>
                </c:pt>
                <c:pt idx="6715">
                  <c:v>804.27696132659912</c:v>
                </c:pt>
                <c:pt idx="6716">
                  <c:v>804.27713704109192</c:v>
                </c:pt>
                <c:pt idx="6717">
                  <c:v>804.2772262096405</c:v>
                </c:pt>
                <c:pt idx="6718">
                  <c:v>804.30206155776978</c:v>
                </c:pt>
                <c:pt idx="6719">
                  <c:v>804.70061445236206</c:v>
                </c:pt>
                <c:pt idx="6720">
                  <c:v>804.70077085494995</c:v>
                </c:pt>
                <c:pt idx="6721">
                  <c:v>804.700843334198</c:v>
                </c:pt>
                <c:pt idx="6722">
                  <c:v>805.00157618522644</c:v>
                </c:pt>
                <c:pt idx="6723">
                  <c:v>805.00172448158264</c:v>
                </c:pt>
                <c:pt idx="6724">
                  <c:v>805.001788854599</c:v>
                </c:pt>
                <c:pt idx="6725">
                  <c:v>805.11564064025879</c:v>
                </c:pt>
                <c:pt idx="6726">
                  <c:v>805.88839030265808</c:v>
                </c:pt>
                <c:pt idx="6727">
                  <c:v>805.88855934143066</c:v>
                </c:pt>
                <c:pt idx="6728">
                  <c:v>805.88862419128418</c:v>
                </c:pt>
                <c:pt idx="6729">
                  <c:v>805.88870120048523</c:v>
                </c:pt>
                <c:pt idx="6730">
                  <c:v>805.88908290863037</c:v>
                </c:pt>
                <c:pt idx="6731">
                  <c:v>805.88917112350464</c:v>
                </c:pt>
                <c:pt idx="6732">
                  <c:v>805.92341876029968</c:v>
                </c:pt>
                <c:pt idx="6733">
                  <c:v>806.25404953956604</c:v>
                </c:pt>
                <c:pt idx="6734">
                  <c:v>806.25430727005005</c:v>
                </c:pt>
                <c:pt idx="6735">
                  <c:v>806.27170157432556</c:v>
                </c:pt>
                <c:pt idx="6736">
                  <c:v>806.40030264854431</c:v>
                </c:pt>
                <c:pt idx="6737">
                  <c:v>806.6202073097229</c:v>
                </c:pt>
                <c:pt idx="6738">
                  <c:v>806.62260341644287</c:v>
                </c:pt>
                <c:pt idx="6739">
                  <c:v>806.73863077163696</c:v>
                </c:pt>
                <c:pt idx="6740">
                  <c:v>807.01464152336121</c:v>
                </c:pt>
                <c:pt idx="6741">
                  <c:v>807.01484370231628</c:v>
                </c:pt>
                <c:pt idx="6742">
                  <c:v>807.08669090270996</c:v>
                </c:pt>
                <c:pt idx="6743">
                  <c:v>807.20161294937134</c:v>
                </c:pt>
                <c:pt idx="6744">
                  <c:v>807.40731000900269</c:v>
                </c:pt>
                <c:pt idx="6745">
                  <c:v>807.43500900268555</c:v>
                </c:pt>
                <c:pt idx="6746">
                  <c:v>807.54978322982788</c:v>
                </c:pt>
                <c:pt idx="6747">
                  <c:v>807.82236289978027</c:v>
                </c:pt>
                <c:pt idx="6748">
                  <c:v>807.82253265380859</c:v>
                </c:pt>
                <c:pt idx="6749">
                  <c:v>807.898282289505</c:v>
                </c:pt>
                <c:pt idx="6750">
                  <c:v>808.01241278648376</c:v>
                </c:pt>
                <c:pt idx="6751">
                  <c:v>808.22580790519714</c:v>
                </c:pt>
                <c:pt idx="6752">
                  <c:v>808.2457447052002</c:v>
                </c:pt>
                <c:pt idx="6753">
                  <c:v>808.36075234413147</c:v>
                </c:pt>
                <c:pt idx="6754">
                  <c:v>808.63124465942383</c:v>
                </c:pt>
                <c:pt idx="6755">
                  <c:v>808.63140654563904</c:v>
                </c:pt>
                <c:pt idx="6756">
                  <c:v>808.70869565010071</c:v>
                </c:pt>
                <c:pt idx="6757">
                  <c:v>808.83971524238586</c:v>
                </c:pt>
                <c:pt idx="6758">
                  <c:v>809.0339515209198</c:v>
                </c:pt>
                <c:pt idx="6759">
                  <c:v>809.05758357048035</c:v>
                </c:pt>
                <c:pt idx="6760">
                  <c:v>809.17547988891602</c:v>
                </c:pt>
                <c:pt idx="6761">
                  <c:v>809.43401169776917</c:v>
                </c:pt>
                <c:pt idx="6762">
                  <c:v>809.43415975570679</c:v>
                </c:pt>
                <c:pt idx="6763">
                  <c:v>809.52433466911316</c:v>
                </c:pt>
                <c:pt idx="6764">
                  <c:v>809.63836026191711</c:v>
                </c:pt>
                <c:pt idx="6765">
                  <c:v>809.84536099433899</c:v>
                </c:pt>
                <c:pt idx="6766">
                  <c:v>809.87192678451538</c:v>
                </c:pt>
                <c:pt idx="6767">
                  <c:v>809.98657536506653</c:v>
                </c:pt>
                <c:pt idx="6768">
                  <c:v>810.26652765274048</c:v>
                </c:pt>
                <c:pt idx="6769">
                  <c:v>810.26670145988464</c:v>
                </c:pt>
                <c:pt idx="6770">
                  <c:v>810.33540678024292</c:v>
                </c:pt>
                <c:pt idx="6771">
                  <c:v>810.45023703575134</c:v>
                </c:pt>
                <c:pt idx="6772">
                  <c:v>810.9004955291748</c:v>
                </c:pt>
                <c:pt idx="6773">
                  <c:v>810.90095472335815</c:v>
                </c:pt>
                <c:pt idx="6774">
                  <c:v>810.90119862556458</c:v>
                </c:pt>
                <c:pt idx="6775">
                  <c:v>811.2288773059845</c:v>
                </c:pt>
                <c:pt idx="6776">
                  <c:v>811.2290780544281</c:v>
                </c:pt>
                <c:pt idx="6777">
                  <c:v>811.22920227050781</c:v>
                </c:pt>
                <c:pt idx="6778">
                  <c:v>811.26133942604065</c:v>
                </c:pt>
                <c:pt idx="6779">
                  <c:v>811.72247171401978</c:v>
                </c:pt>
                <c:pt idx="6780">
                  <c:v>811.72292613983154</c:v>
                </c:pt>
                <c:pt idx="6781">
                  <c:v>811.72319793701172</c:v>
                </c:pt>
                <c:pt idx="6782">
                  <c:v>812.12754082679749</c:v>
                </c:pt>
                <c:pt idx="6783">
                  <c:v>812.12771654129028</c:v>
                </c:pt>
                <c:pt idx="6784">
                  <c:v>812.12778520584106</c:v>
                </c:pt>
                <c:pt idx="6785">
                  <c:v>812.127845287323</c:v>
                </c:pt>
                <c:pt idx="6786">
                  <c:v>812.38652777671814</c:v>
                </c:pt>
                <c:pt idx="6787">
                  <c:v>812.38680839538574</c:v>
                </c:pt>
                <c:pt idx="6788">
                  <c:v>812.42440915107727</c:v>
                </c:pt>
                <c:pt idx="6789">
                  <c:v>812.78710699081421</c:v>
                </c:pt>
                <c:pt idx="6790">
                  <c:v>812.7872748374939</c:v>
                </c:pt>
                <c:pt idx="6791">
                  <c:v>812.78733420372009</c:v>
                </c:pt>
                <c:pt idx="6792">
                  <c:v>812.88758444786072</c:v>
                </c:pt>
                <c:pt idx="6793">
                  <c:v>813.25280141830444</c:v>
                </c:pt>
                <c:pt idx="6794">
                  <c:v>813.2529513835907</c:v>
                </c:pt>
                <c:pt idx="6795">
                  <c:v>813.25302219390869</c:v>
                </c:pt>
                <c:pt idx="6796">
                  <c:v>813.58212494850159</c:v>
                </c:pt>
                <c:pt idx="6797">
                  <c:v>813.58230662345886</c:v>
                </c:pt>
                <c:pt idx="6798">
                  <c:v>813.58395147323608</c:v>
                </c:pt>
                <c:pt idx="6799">
                  <c:v>813.69876146316528</c:v>
                </c:pt>
                <c:pt idx="6800">
                  <c:v>814.09838104248047</c:v>
                </c:pt>
                <c:pt idx="6801">
                  <c:v>814.09861278533936</c:v>
                </c:pt>
                <c:pt idx="6802">
                  <c:v>814.09872722625732</c:v>
                </c:pt>
                <c:pt idx="6803">
                  <c:v>814.50138306617737</c:v>
                </c:pt>
                <c:pt idx="6804">
                  <c:v>814.50184273719788</c:v>
                </c:pt>
                <c:pt idx="6805">
                  <c:v>814.50210690498352</c:v>
                </c:pt>
                <c:pt idx="6806">
                  <c:v>814.51362729072571</c:v>
                </c:pt>
                <c:pt idx="6807">
                  <c:v>814.92235374450684</c:v>
                </c:pt>
                <c:pt idx="6808">
                  <c:v>814.92250561714172</c:v>
                </c:pt>
                <c:pt idx="6809">
                  <c:v>814.92259001731873</c:v>
                </c:pt>
                <c:pt idx="6810">
                  <c:v>815.1948606967926</c:v>
                </c:pt>
                <c:pt idx="6811">
                  <c:v>815.19502449035645</c:v>
                </c:pt>
                <c:pt idx="6812">
                  <c:v>815.20449566841125</c:v>
                </c:pt>
                <c:pt idx="6813">
                  <c:v>815.32432579994202</c:v>
                </c:pt>
                <c:pt idx="6814">
                  <c:v>815.71307778358459</c:v>
                </c:pt>
                <c:pt idx="6815">
                  <c:v>815.71324348449707</c:v>
                </c:pt>
                <c:pt idx="6816">
                  <c:v>815.71331810951233</c:v>
                </c:pt>
                <c:pt idx="6817">
                  <c:v>815.98029160499573</c:v>
                </c:pt>
                <c:pt idx="6818">
                  <c:v>815.98047780990601</c:v>
                </c:pt>
                <c:pt idx="6819">
                  <c:v>816.02026391029358</c:v>
                </c:pt>
                <c:pt idx="6820">
                  <c:v>816.13587546348572</c:v>
                </c:pt>
                <c:pt idx="6821">
                  <c:v>816.46731495857239</c:v>
                </c:pt>
                <c:pt idx="6822">
                  <c:v>816.46768975257874</c:v>
                </c:pt>
                <c:pt idx="6823">
                  <c:v>816.48334312438965</c:v>
                </c:pt>
                <c:pt idx="6824">
                  <c:v>817.00614190101624</c:v>
                </c:pt>
                <c:pt idx="6825">
                  <c:v>817.00646638870239</c:v>
                </c:pt>
                <c:pt idx="6826">
                  <c:v>817.00661253929138</c:v>
                </c:pt>
                <c:pt idx="6827">
                  <c:v>817.00675106048584</c:v>
                </c:pt>
                <c:pt idx="6828">
                  <c:v>817.21936249732971</c:v>
                </c:pt>
                <c:pt idx="6829">
                  <c:v>817.21950697898865</c:v>
                </c:pt>
                <c:pt idx="6830">
                  <c:v>817.29484415054321</c:v>
                </c:pt>
                <c:pt idx="6831">
                  <c:v>817.7463059425354</c:v>
                </c:pt>
                <c:pt idx="6832">
                  <c:v>817.74673414230347</c:v>
                </c:pt>
                <c:pt idx="6833">
                  <c:v>817.74696063995361</c:v>
                </c:pt>
                <c:pt idx="6834">
                  <c:v>817.7607045173645</c:v>
                </c:pt>
                <c:pt idx="6835">
                  <c:v>818.10036063194275</c:v>
                </c:pt>
                <c:pt idx="6836">
                  <c:v>818.10062479972839</c:v>
                </c:pt>
                <c:pt idx="6837">
                  <c:v>818.10852599143982</c:v>
                </c:pt>
                <c:pt idx="6838">
                  <c:v>818.48768973350525</c:v>
                </c:pt>
                <c:pt idx="6839">
                  <c:v>818.48786759376526</c:v>
                </c:pt>
                <c:pt idx="6840">
                  <c:v>818.48795700073242</c:v>
                </c:pt>
                <c:pt idx="6841">
                  <c:v>818.57209753990173</c:v>
                </c:pt>
                <c:pt idx="6842">
                  <c:v>819.08325529098511</c:v>
                </c:pt>
                <c:pt idx="6843">
                  <c:v>819.08370757102966</c:v>
                </c:pt>
                <c:pt idx="6844">
                  <c:v>819.08395504951477</c:v>
                </c:pt>
                <c:pt idx="6845">
                  <c:v>819.08420419692993</c:v>
                </c:pt>
                <c:pt idx="6846">
                  <c:v>819.44611120223999</c:v>
                </c:pt>
                <c:pt idx="6847">
                  <c:v>819.44636344909668</c:v>
                </c:pt>
                <c:pt idx="6848">
                  <c:v>819.44651651382446</c:v>
                </c:pt>
                <c:pt idx="6849">
                  <c:v>819.82323145866394</c:v>
                </c:pt>
                <c:pt idx="6850">
                  <c:v>819.82359552383423</c:v>
                </c:pt>
                <c:pt idx="6851">
                  <c:v>819.82378220558167</c:v>
                </c:pt>
                <c:pt idx="6852">
                  <c:v>820.10916018486023</c:v>
                </c:pt>
                <c:pt idx="6853">
                  <c:v>820.10940098762512</c:v>
                </c:pt>
                <c:pt idx="6854">
                  <c:v>820.10952091217041</c:v>
                </c:pt>
                <c:pt idx="6855">
                  <c:v>820.19477009773254</c:v>
                </c:pt>
                <c:pt idx="6856">
                  <c:v>820.5379798412323</c:v>
                </c:pt>
                <c:pt idx="6857">
                  <c:v>820.53814005851746</c:v>
                </c:pt>
                <c:pt idx="6858">
                  <c:v>820.54140329360962</c:v>
                </c:pt>
                <c:pt idx="6859">
                  <c:v>820.87149572372437</c:v>
                </c:pt>
                <c:pt idx="6860">
                  <c:v>820.87172222137451</c:v>
                </c:pt>
                <c:pt idx="6861">
                  <c:v>820.8907299041748</c:v>
                </c:pt>
                <c:pt idx="6862">
                  <c:v>821.00858902931213</c:v>
                </c:pt>
                <c:pt idx="6863">
                  <c:v>821.3419783115387</c:v>
                </c:pt>
                <c:pt idx="6864">
                  <c:v>821.34216356277466</c:v>
                </c:pt>
                <c:pt idx="6865">
                  <c:v>821.35640740394592</c:v>
                </c:pt>
                <c:pt idx="6866">
                  <c:v>821.72689700126648</c:v>
                </c:pt>
                <c:pt idx="6867">
                  <c:v>821.72710466384888</c:v>
                </c:pt>
                <c:pt idx="6868">
                  <c:v>821.72719264030457</c:v>
                </c:pt>
                <c:pt idx="6869">
                  <c:v>821.8196713924408</c:v>
                </c:pt>
                <c:pt idx="6870">
                  <c:v>822.22217130661011</c:v>
                </c:pt>
                <c:pt idx="6871">
                  <c:v>822.22239899635315</c:v>
                </c:pt>
                <c:pt idx="6872">
                  <c:v>822.22248530387878</c:v>
                </c:pt>
                <c:pt idx="6873">
                  <c:v>822.53156757354736</c:v>
                </c:pt>
                <c:pt idx="6874">
                  <c:v>822.53189563751221</c:v>
                </c:pt>
                <c:pt idx="6875">
                  <c:v>822.53203272819519</c:v>
                </c:pt>
                <c:pt idx="6876">
                  <c:v>822.63166427612305</c:v>
                </c:pt>
                <c:pt idx="6877">
                  <c:v>822.95026183128357</c:v>
                </c:pt>
                <c:pt idx="6878">
                  <c:v>822.95044875144958</c:v>
                </c:pt>
                <c:pt idx="6879">
                  <c:v>822.97998023033142</c:v>
                </c:pt>
                <c:pt idx="6880">
                  <c:v>823.44588756561279</c:v>
                </c:pt>
                <c:pt idx="6881">
                  <c:v>823.44620084762573</c:v>
                </c:pt>
                <c:pt idx="6882">
                  <c:v>823.44632935523987</c:v>
                </c:pt>
                <c:pt idx="6883">
                  <c:v>823.44985795021057</c:v>
                </c:pt>
                <c:pt idx="6884">
                  <c:v>823.75760936737061</c:v>
                </c:pt>
                <c:pt idx="6885">
                  <c:v>823.75782036781311</c:v>
                </c:pt>
                <c:pt idx="6886">
                  <c:v>823.79044103622437</c:v>
                </c:pt>
                <c:pt idx="6887">
                  <c:v>824.18392300605774</c:v>
                </c:pt>
                <c:pt idx="6888">
                  <c:v>824.1841561794281</c:v>
                </c:pt>
                <c:pt idx="6889">
                  <c:v>824.18426752090454</c:v>
                </c:pt>
                <c:pt idx="6890">
                  <c:v>824.2566192150116</c:v>
                </c:pt>
                <c:pt idx="6891">
                  <c:v>824.73110365867615</c:v>
                </c:pt>
                <c:pt idx="6892">
                  <c:v>824.73134875297546</c:v>
                </c:pt>
                <c:pt idx="6893">
                  <c:v>824.73145580291748</c:v>
                </c:pt>
                <c:pt idx="6894">
                  <c:v>825.01424479484558</c:v>
                </c:pt>
                <c:pt idx="6895">
                  <c:v>825.01438021659851</c:v>
                </c:pt>
                <c:pt idx="6896">
                  <c:v>825.01444244384766</c:v>
                </c:pt>
                <c:pt idx="6897">
                  <c:v>825.06766510009766</c:v>
                </c:pt>
                <c:pt idx="6898">
                  <c:v>825.49845290184021</c:v>
                </c:pt>
                <c:pt idx="6899">
                  <c:v>825.4986298084259</c:v>
                </c:pt>
                <c:pt idx="6900">
                  <c:v>825.49872922897339</c:v>
                </c:pt>
                <c:pt idx="6901">
                  <c:v>825.76339268684387</c:v>
                </c:pt>
                <c:pt idx="6902">
                  <c:v>825.76353669166565</c:v>
                </c:pt>
                <c:pt idx="6903">
                  <c:v>825.77062487602234</c:v>
                </c:pt>
                <c:pt idx="6904">
                  <c:v>825.87881636619568</c:v>
                </c:pt>
                <c:pt idx="6905">
                  <c:v>826.21801328659058</c:v>
                </c:pt>
                <c:pt idx="6906">
                  <c:v>826.21819710731506</c:v>
                </c:pt>
                <c:pt idx="6907">
                  <c:v>826.22661566734314</c:v>
                </c:pt>
                <c:pt idx="6908">
                  <c:v>826.60419034957886</c:v>
                </c:pt>
                <c:pt idx="6909">
                  <c:v>826.60437488555908</c:v>
                </c:pt>
                <c:pt idx="6910">
                  <c:v>826.60444211959839</c:v>
                </c:pt>
                <c:pt idx="6911">
                  <c:v>826.69370222091675</c:v>
                </c:pt>
                <c:pt idx="6912">
                  <c:v>827.06318664550781</c:v>
                </c:pt>
                <c:pt idx="6913">
                  <c:v>827.06338405609131</c:v>
                </c:pt>
                <c:pt idx="6914">
                  <c:v>827.0634663105011</c:v>
                </c:pt>
                <c:pt idx="6915">
                  <c:v>827.39832401275635</c:v>
                </c:pt>
                <c:pt idx="6916">
                  <c:v>827.39849281311035</c:v>
                </c:pt>
                <c:pt idx="6917">
                  <c:v>827.3985652923584</c:v>
                </c:pt>
                <c:pt idx="6918">
                  <c:v>827.50539445877075</c:v>
                </c:pt>
                <c:pt idx="6919">
                  <c:v>827.83201766014099</c:v>
                </c:pt>
                <c:pt idx="6920">
                  <c:v>827.83219528198242</c:v>
                </c:pt>
                <c:pt idx="6921">
                  <c:v>827.85324645042419</c:v>
                </c:pt>
                <c:pt idx="6922">
                  <c:v>828.24256134033203</c:v>
                </c:pt>
                <c:pt idx="6923">
                  <c:v>828.24277710914612</c:v>
                </c:pt>
                <c:pt idx="6924">
                  <c:v>828.24287486076355</c:v>
                </c:pt>
                <c:pt idx="6925">
                  <c:v>828.31609201431274</c:v>
                </c:pt>
                <c:pt idx="6926">
                  <c:v>828.58513116836548</c:v>
                </c:pt>
                <c:pt idx="6927">
                  <c:v>828.58537721633911</c:v>
                </c:pt>
                <c:pt idx="6928">
                  <c:v>828.66436696052551</c:v>
                </c:pt>
                <c:pt idx="6929">
                  <c:v>829.00744342803955</c:v>
                </c:pt>
                <c:pt idx="6930">
                  <c:v>829.00767517089844</c:v>
                </c:pt>
                <c:pt idx="6931">
                  <c:v>829.01147699356079</c:v>
                </c:pt>
                <c:pt idx="6932">
                  <c:v>829.12714314460754</c:v>
                </c:pt>
                <c:pt idx="6933">
                  <c:v>829.44955348968506</c:v>
                </c:pt>
                <c:pt idx="6934">
                  <c:v>829.44991445541382</c:v>
                </c:pt>
                <c:pt idx="6935">
                  <c:v>829.47519278526306</c:v>
                </c:pt>
                <c:pt idx="6936">
                  <c:v>829.87823796272278</c:v>
                </c:pt>
                <c:pt idx="6937">
                  <c:v>829.87843918800354</c:v>
                </c:pt>
                <c:pt idx="6938">
                  <c:v>829.87856197357178</c:v>
                </c:pt>
                <c:pt idx="6939">
                  <c:v>829.94209051132202</c:v>
                </c:pt>
                <c:pt idx="6940">
                  <c:v>830.21749019622803</c:v>
                </c:pt>
                <c:pt idx="6941">
                  <c:v>830.21772217750549</c:v>
                </c:pt>
                <c:pt idx="6942">
                  <c:v>830.29006814956665</c:v>
                </c:pt>
                <c:pt idx="6943">
                  <c:v>830.64423489570618</c:v>
                </c:pt>
                <c:pt idx="6944">
                  <c:v>830.64440846443176</c:v>
                </c:pt>
                <c:pt idx="6945">
                  <c:v>830.6445050239563</c:v>
                </c:pt>
                <c:pt idx="6946">
                  <c:v>830.75267839431763</c:v>
                </c:pt>
                <c:pt idx="6947">
                  <c:v>831.14881682395935</c:v>
                </c:pt>
                <c:pt idx="6948">
                  <c:v>831.14901661872864</c:v>
                </c:pt>
                <c:pt idx="6949">
                  <c:v>831.14911246299744</c:v>
                </c:pt>
                <c:pt idx="6950">
                  <c:v>831.4609260559082</c:v>
                </c:pt>
                <c:pt idx="6951">
                  <c:v>831.46121764183044</c:v>
                </c:pt>
                <c:pt idx="6952">
                  <c:v>831.46133995056152</c:v>
                </c:pt>
                <c:pt idx="6953">
                  <c:v>831.56414747238159</c:v>
                </c:pt>
                <c:pt idx="6954">
                  <c:v>831.88080549240112</c:v>
                </c:pt>
                <c:pt idx="6955">
                  <c:v>831.88097596168518</c:v>
                </c:pt>
                <c:pt idx="6956">
                  <c:v>831.91132259368896</c:v>
                </c:pt>
                <c:pt idx="6957">
                  <c:v>832.22943496704102</c:v>
                </c:pt>
                <c:pt idx="6958">
                  <c:v>832.22959184646606</c:v>
                </c:pt>
                <c:pt idx="6959">
                  <c:v>832.25959014892578</c:v>
                </c:pt>
                <c:pt idx="6960">
                  <c:v>832.37532687187195</c:v>
                </c:pt>
                <c:pt idx="6961">
                  <c:v>832.77985239028931</c:v>
                </c:pt>
                <c:pt idx="6962">
                  <c:v>832.78005385398865</c:v>
                </c:pt>
                <c:pt idx="6963">
                  <c:v>832.7801308631897</c:v>
                </c:pt>
                <c:pt idx="6964">
                  <c:v>833.13855123519897</c:v>
                </c:pt>
                <c:pt idx="6965">
                  <c:v>833.13875794410706</c:v>
                </c:pt>
                <c:pt idx="6966">
                  <c:v>833.13885831832886</c:v>
                </c:pt>
                <c:pt idx="6967">
                  <c:v>833.1898980140686</c:v>
                </c:pt>
                <c:pt idx="6968">
                  <c:v>833.47615146636963</c:v>
                </c:pt>
                <c:pt idx="6969">
                  <c:v>833.47632265090942</c:v>
                </c:pt>
                <c:pt idx="6970">
                  <c:v>833.53784847259521</c:v>
                </c:pt>
                <c:pt idx="6971">
                  <c:v>833.90435028076172</c:v>
                </c:pt>
                <c:pt idx="6972">
                  <c:v>833.90453267097473</c:v>
                </c:pt>
                <c:pt idx="6973">
                  <c:v>833.90461444854736</c:v>
                </c:pt>
                <c:pt idx="6974">
                  <c:v>834.00123143196106</c:v>
                </c:pt>
                <c:pt idx="6975">
                  <c:v>834.30841946601868</c:v>
                </c:pt>
                <c:pt idx="6976">
                  <c:v>834.30859565734863</c:v>
                </c:pt>
                <c:pt idx="6977">
                  <c:v>834.34846663475037</c:v>
                </c:pt>
                <c:pt idx="6978">
                  <c:v>834.69607186317444</c:v>
                </c:pt>
                <c:pt idx="6979">
                  <c:v>834.69625759124756</c:v>
                </c:pt>
                <c:pt idx="6980">
                  <c:v>834.70370364189148</c:v>
                </c:pt>
                <c:pt idx="6981">
                  <c:v>834.8126802444458</c:v>
                </c:pt>
                <c:pt idx="6982">
                  <c:v>835.09365034103394</c:v>
                </c:pt>
                <c:pt idx="6983">
                  <c:v>835.09384655952454</c:v>
                </c:pt>
                <c:pt idx="6984">
                  <c:v>835.16051506996155</c:v>
                </c:pt>
                <c:pt idx="6985">
                  <c:v>835.6279833316803</c:v>
                </c:pt>
                <c:pt idx="6986">
                  <c:v>835.62812185287476</c:v>
                </c:pt>
                <c:pt idx="6987">
                  <c:v>835.62819409370422</c:v>
                </c:pt>
                <c:pt idx="6988">
                  <c:v>835.62826538085938</c:v>
                </c:pt>
                <c:pt idx="6989">
                  <c:v>835.89364695549011</c:v>
                </c:pt>
                <c:pt idx="6990">
                  <c:v>835.89385175704956</c:v>
                </c:pt>
                <c:pt idx="6991">
                  <c:v>835.97149062156677</c:v>
                </c:pt>
                <c:pt idx="6992">
                  <c:v>836.30263566970825</c:v>
                </c:pt>
                <c:pt idx="6993">
                  <c:v>836.30279016494751</c:v>
                </c:pt>
                <c:pt idx="6994">
                  <c:v>836.3188636302948</c:v>
                </c:pt>
                <c:pt idx="6995">
                  <c:v>836.43774724006653</c:v>
                </c:pt>
                <c:pt idx="6996">
                  <c:v>836.81413769721985</c:v>
                </c:pt>
                <c:pt idx="6997">
                  <c:v>836.81432604789734</c:v>
                </c:pt>
                <c:pt idx="6998">
                  <c:v>836.81443643569946</c:v>
                </c:pt>
                <c:pt idx="6999">
                  <c:v>837.13327074050903</c:v>
                </c:pt>
                <c:pt idx="7000">
                  <c:v>837.13344597816467</c:v>
                </c:pt>
                <c:pt idx="7001">
                  <c:v>837.14123439788818</c:v>
                </c:pt>
                <c:pt idx="7002">
                  <c:v>837.24889206886292</c:v>
                </c:pt>
                <c:pt idx="7003">
                  <c:v>837.56709599494934</c:v>
                </c:pt>
                <c:pt idx="7004">
                  <c:v>837.56724452972412</c:v>
                </c:pt>
                <c:pt idx="7005">
                  <c:v>837.59741306304932</c:v>
                </c:pt>
                <c:pt idx="7006">
                  <c:v>837.92925596237183</c:v>
                </c:pt>
                <c:pt idx="7007">
                  <c:v>837.92942380905151</c:v>
                </c:pt>
                <c:pt idx="7008">
                  <c:v>837.94445705413818</c:v>
                </c:pt>
                <c:pt idx="7009">
                  <c:v>838.06038427352905</c:v>
                </c:pt>
                <c:pt idx="7010">
                  <c:v>838.42484521865845</c:v>
                </c:pt>
                <c:pt idx="7011">
                  <c:v>838.42498540878296</c:v>
                </c:pt>
                <c:pt idx="7012">
                  <c:v>838.42505025863647</c:v>
                </c:pt>
                <c:pt idx="7013">
                  <c:v>838.54796290397644</c:v>
                </c:pt>
                <c:pt idx="7014">
                  <c:v>838.8710241317749</c:v>
                </c:pt>
                <c:pt idx="7015">
                  <c:v>838.87139415740967</c:v>
                </c:pt>
                <c:pt idx="7016">
                  <c:v>838.88561677932739</c:v>
                </c:pt>
                <c:pt idx="7017">
                  <c:v>839.25799298286438</c:v>
                </c:pt>
                <c:pt idx="7018">
                  <c:v>839.25814867019653</c:v>
                </c:pt>
                <c:pt idx="7019">
                  <c:v>839.25823640823364</c:v>
                </c:pt>
                <c:pt idx="7020">
                  <c:v>839.33449387550354</c:v>
                </c:pt>
                <c:pt idx="7021">
                  <c:v>839.58985352516174</c:v>
                </c:pt>
                <c:pt idx="7022">
                  <c:v>839.59010314941406</c:v>
                </c:pt>
                <c:pt idx="7023">
                  <c:v>839.68180656433105</c:v>
                </c:pt>
                <c:pt idx="7024">
                  <c:v>840.05025482177734</c:v>
                </c:pt>
                <c:pt idx="7025">
                  <c:v>840.05042719841003</c:v>
                </c:pt>
                <c:pt idx="7026">
                  <c:v>840.05049514770508</c:v>
                </c:pt>
                <c:pt idx="7027">
                  <c:v>840.1752142906189</c:v>
                </c:pt>
                <c:pt idx="7028">
                  <c:v>840.46660041809082</c:v>
                </c:pt>
                <c:pt idx="7029">
                  <c:v>840.4667603969574</c:v>
                </c:pt>
                <c:pt idx="7030">
                  <c:v>840.49305272102356</c:v>
                </c:pt>
                <c:pt idx="7031">
                  <c:v>840.9352548122406</c:v>
                </c:pt>
                <c:pt idx="7032">
                  <c:v>840.93541097640991</c:v>
                </c:pt>
                <c:pt idx="7033">
                  <c:v>840.93547773361206</c:v>
                </c:pt>
                <c:pt idx="7034">
                  <c:v>840.95908808708191</c:v>
                </c:pt>
                <c:pt idx="7035">
                  <c:v>841.24335789680481</c:v>
                </c:pt>
                <c:pt idx="7036">
                  <c:v>841.24350523948669</c:v>
                </c:pt>
                <c:pt idx="7037">
                  <c:v>841.30710077285767</c:v>
                </c:pt>
                <c:pt idx="7038">
                  <c:v>841.80426907539368</c:v>
                </c:pt>
                <c:pt idx="7039">
                  <c:v>841.80471706390381</c:v>
                </c:pt>
                <c:pt idx="7040">
                  <c:v>841.80493927001953</c:v>
                </c:pt>
                <c:pt idx="7041">
                  <c:v>842.02538132667542</c:v>
                </c:pt>
                <c:pt idx="7042">
                  <c:v>842.02575206756592</c:v>
                </c:pt>
                <c:pt idx="7043">
                  <c:v>842.02584290504456</c:v>
                </c:pt>
                <c:pt idx="7044">
                  <c:v>842.11856079101563</c:v>
                </c:pt>
                <c:pt idx="7045">
                  <c:v>842.47903537750244</c:v>
                </c:pt>
                <c:pt idx="7046">
                  <c:v>842.47918796539307</c:v>
                </c:pt>
                <c:pt idx="7047">
                  <c:v>842.4792685508728</c:v>
                </c:pt>
                <c:pt idx="7048">
                  <c:v>842.58237051963806</c:v>
                </c:pt>
                <c:pt idx="7049">
                  <c:v>842.92713451385498</c:v>
                </c:pt>
                <c:pt idx="7050">
                  <c:v>842.92727994918823</c:v>
                </c:pt>
                <c:pt idx="7051">
                  <c:v>842.93124961853027</c:v>
                </c:pt>
                <c:pt idx="7052">
                  <c:v>843.3772509098053</c:v>
                </c:pt>
                <c:pt idx="7053">
                  <c:v>843.37739586830139</c:v>
                </c:pt>
                <c:pt idx="7054">
                  <c:v>843.37747764587402</c:v>
                </c:pt>
                <c:pt idx="7055">
                  <c:v>843.40412425994873</c:v>
                </c:pt>
                <c:pt idx="7056">
                  <c:v>843.61984705924988</c:v>
                </c:pt>
                <c:pt idx="7057">
                  <c:v>843.62683057785034</c:v>
                </c:pt>
                <c:pt idx="7058">
                  <c:v>843.7412211894989</c:v>
                </c:pt>
                <c:pt idx="7059">
                  <c:v>844.05555701255798</c:v>
                </c:pt>
                <c:pt idx="7060">
                  <c:v>844.05574989318848</c:v>
                </c:pt>
                <c:pt idx="7061">
                  <c:v>844.08904433250427</c:v>
                </c:pt>
                <c:pt idx="7062">
                  <c:v>844.2046537399292</c:v>
                </c:pt>
                <c:pt idx="7063">
                  <c:v>844.60152363777161</c:v>
                </c:pt>
                <c:pt idx="7064">
                  <c:v>844.60181427001953</c:v>
                </c:pt>
                <c:pt idx="7065">
                  <c:v>844.60200500488281</c:v>
                </c:pt>
                <c:pt idx="7066">
                  <c:v>844.88803791999817</c:v>
                </c:pt>
                <c:pt idx="7067">
                  <c:v>844.88830924034119</c:v>
                </c:pt>
                <c:pt idx="7068">
                  <c:v>844.89936375617981</c:v>
                </c:pt>
                <c:pt idx="7069">
                  <c:v>845.04789328575134</c:v>
                </c:pt>
                <c:pt idx="7070">
                  <c:v>845.29570865631104</c:v>
                </c:pt>
                <c:pt idx="7071">
                  <c:v>845.2958357334137</c:v>
                </c:pt>
                <c:pt idx="7072">
                  <c:v>845.36322069168091</c:v>
                </c:pt>
                <c:pt idx="7073">
                  <c:v>845.75839567184448</c:v>
                </c:pt>
                <c:pt idx="7074">
                  <c:v>845.7586236000061</c:v>
                </c:pt>
                <c:pt idx="7075">
                  <c:v>845.75872254371643</c:v>
                </c:pt>
                <c:pt idx="7076">
                  <c:v>845.8302013874054</c:v>
                </c:pt>
                <c:pt idx="7077">
                  <c:v>846.20888423919678</c:v>
                </c:pt>
                <c:pt idx="7078">
                  <c:v>846.2090322971344</c:v>
                </c:pt>
                <c:pt idx="7079">
                  <c:v>846.2091212272644</c:v>
                </c:pt>
                <c:pt idx="7080">
                  <c:v>846.61872100830078</c:v>
                </c:pt>
                <c:pt idx="7081">
                  <c:v>846.61902213096619</c:v>
                </c:pt>
                <c:pt idx="7082">
                  <c:v>846.61922168731689</c:v>
                </c:pt>
                <c:pt idx="7083">
                  <c:v>846.64059400558472</c:v>
                </c:pt>
                <c:pt idx="7084">
                  <c:v>846.96094393730164</c:v>
                </c:pt>
                <c:pt idx="7085">
                  <c:v>846.96109628677368</c:v>
                </c:pt>
                <c:pt idx="7086">
                  <c:v>846.98804688453674</c:v>
                </c:pt>
                <c:pt idx="7087">
                  <c:v>847.35783886909485</c:v>
                </c:pt>
                <c:pt idx="7088">
                  <c:v>847.3579957485199</c:v>
                </c:pt>
                <c:pt idx="7089">
                  <c:v>847.35808706283569</c:v>
                </c:pt>
                <c:pt idx="7090">
                  <c:v>847.45261025428772</c:v>
                </c:pt>
                <c:pt idx="7091">
                  <c:v>847.79231429100037</c:v>
                </c:pt>
                <c:pt idx="7092">
                  <c:v>847.79245758056641</c:v>
                </c:pt>
                <c:pt idx="7093">
                  <c:v>847.79945659637451</c:v>
                </c:pt>
                <c:pt idx="7094">
                  <c:v>848.13342237472534</c:v>
                </c:pt>
                <c:pt idx="7095">
                  <c:v>848.13358378410339</c:v>
                </c:pt>
                <c:pt idx="7096">
                  <c:v>848.14713430404663</c:v>
                </c:pt>
                <c:pt idx="7097">
                  <c:v>848.26344323158264</c:v>
                </c:pt>
                <c:pt idx="7098">
                  <c:v>848.52840495109558</c:v>
                </c:pt>
                <c:pt idx="7099">
                  <c:v>848.52855324745178</c:v>
                </c:pt>
                <c:pt idx="7100">
                  <c:v>848.61076855659485</c:v>
                </c:pt>
                <c:pt idx="7101">
                  <c:v>848.93994188308716</c:v>
                </c:pt>
                <c:pt idx="7102">
                  <c:v>848.94011163711548</c:v>
                </c:pt>
                <c:pt idx="7103">
                  <c:v>848.96208620071411</c:v>
                </c:pt>
                <c:pt idx="7104">
                  <c:v>849.07396221160889</c:v>
                </c:pt>
                <c:pt idx="7105">
                  <c:v>849.42945456504822</c:v>
                </c:pt>
                <c:pt idx="7106">
                  <c:v>849.42960667610168</c:v>
                </c:pt>
                <c:pt idx="7107">
                  <c:v>849.42967915534973</c:v>
                </c:pt>
                <c:pt idx="7108">
                  <c:v>849.74214315414429</c:v>
                </c:pt>
                <c:pt idx="7109">
                  <c:v>849.74230313301086</c:v>
                </c:pt>
                <c:pt idx="7110">
                  <c:v>849.76959276199341</c:v>
                </c:pt>
                <c:pt idx="7111">
                  <c:v>849.88843703269958</c:v>
                </c:pt>
                <c:pt idx="7112">
                  <c:v>850.23784160614014</c:v>
                </c:pt>
                <c:pt idx="7113">
                  <c:v>850.23799300193787</c:v>
                </c:pt>
                <c:pt idx="7114">
                  <c:v>850.24703478813171</c:v>
                </c:pt>
                <c:pt idx="7115">
                  <c:v>850.69350457191467</c:v>
                </c:pt>
                <c:pt idx="7116">
                  <c:v>850.69365453720093</c:v>
                </c:pt>
                <c:pt idx="7117">
                  <c:v>850.69372272491455</c:v>
                </c:pt>
                <c:pt idx="7118">
                  <c:v>850.70122480392456</c:v>
                </c:pt>
                <c:pt idx="7119">
                  <c:v>850.97349762916565</c:v>
                </c:pt>
                <c:pt idx="7120">
                  <c:v>850.97365546226501</c:v>
                </c:pt>
                <c:pt idx="7121">
                  <c:v>851.04787993431091</c:v>
                </c:pt>
                <c:pt idx="7122">
                  <c:v>851.49326825141907</c:v>
                </c:pt>
                <c:pt idx="7123">
                  <c:v>851.49342584609985</c:v>
                </c:pt>
                <c:pt idx="7124">
                  <c:v>851.4935040473938</c:v>
                </c:pt>
                <c:pt idx="7125">
                  <c:v>851.51076030731201</c:v>
                </c:pt>
                <c:pt idx="7126">
                  <c:v>851.80001425743103</c:v>
                </c:pt>
                <c:pt idx="7127">
                  <c:v>851.80018043518066</c:v>
                </c:pt>
                <c:pt idx="7128">
                  <c:v>851.85925912857056</c:v>
                </c:pt>
                <c:pt idx="7129">
                  <c:v>852.20993733406067</c:v>
                </c:pt>
                <c:pt idx="7130">
                  <c:v>852.21010875701904</c:v>
                </c:pt>
                <c:pt idx="7131">
                  <c:v>852.21020793914795</c:v>
                </c:pt>
                <c:pt idx="7132">
                  <c:v>852.32188868522644</c:v>
                </c:pt>
                <c:pt idx="7133">
                  <c:v>852.68087315559387</c:v>
                </c:pt>
                <c:pt idx="7134">
                  <c:v>852.68101191520691</c:v>
                </c:pt>
                <c:pt idx="7135">
                  <c:v>852.68107771873474</c:v>
                </c:pt>
                <c:pt idx="7136">
                  <c:v>853.09774708747864</c:v>
                </c:pt>
                <c:pt idx="7137">
                  <c:v>853.09791469573975</c:v>
                </c:pt>
                <c:pt idx="7138">
                  <c:v>853.09799981117249</c:v>
                </c:pt>
                <c:pt idx="7139">
                  <c:v>853.13346934318542</c:v>
                </c:pt>
                <c:pt idx="7140">
                  <c:v>853.4294376373291</c:v>
                </c:pt>
                <c:pt idx="7141">
                  <c:v>853.42959928512573</c:v>
                </c:pt>
                <c:pt idx="7142">
                  <c:v>853.48104810714722</c:v>
                </c:pt>
                <c:pt idx="7143">
                  <c:v>853.88630414009094</c:v>
                </c:pt>
                <c:pt idx="7144">
                  <c:v>853.88663101196289</c:v>
                </c:pt>
                <c:pt idx="7145">
                  <c:v>853.88677620887756</c:v>
                </c:pt>
                <c:pt idx="7146">
                  <c:v>853.94796419143677</c:v>
                </c:pt>
                <c:pt idx="7147">
                  <c:v>854.24593710899353</c:v>
                </c:pt>
                <c:pt idx="7148">
                  <c:v>854.2461371421814</c:v>
                </c:pt>
                <c:pt idx="7149">
                  <c:v>854.29591536521912</c:v>
                </c:pt>
                <c:pt idx="7150">
                  <c:v>854.6401674747467</c:v>
                </c:pt>
                <c:pt idx="7151">
                  <c:v>854.64032077789307</c:v>
                </c:pt>
                <c:pt idx="7152">
                  <c:v>854.64917016029358</c:v>
                </c:pt>
                <c:pt idx="7153">
                  <c:v>854.75844049453735</c:v>
                </c:pt>
                <c:pt idx="7154">
                  <c:v>855.16182446479797</c:v>
                </c:pt>
                <c:pt idx="7155">
                  <c:v>855.16202116012573</c:v>
                </c:pt>
                <c:pt idx="7156">
                  <c:v>855.16210985183716</c:v>
                </c:pt>
                <c:pt idx="7157">
                  <c:v>855.47334742546082</c:v>
                </c:pt>
                <c:pt idx="7158">
                  <c:v>855.4734799861908</c:v>
                </c:pt>
                <c:pt idx="7159">
                  <c:v>855.47356057167053</c:v>
                </c:pt>
                <c:pt idx="7160">
                  <c:v>855.5704140663147</c:v>
                </c:pt>
                <c:pt idx="7161">
                  <c:v>855.90701651573181</c:v>
                </c:pt>
                <c:pt idx="7162">
                  <c:v>855.90717959403992</c:v>
                </c:pt>
                <c:pt idx="7163">
                  <c:v>855.91727089881897</c:v>
                </c:pt>
                <c:pt idx="7164">
                  <c:v>856.38960695266724</c:v>
                </c:pt>
                <c:pt idx="7165">
                  <c:v>856.38989424705505</c:v>
                </c:pt>
                <c:pt idx="7166">
                  <c:v>856.39003396034241</c:v>
                </c:pt>
                <c:pt idx="7167">
                  <c:v>856.39017772674561</c:v>
                </c:pt>
                <c:pt idx="7168">
                  <c:v>856.75310564041138</c:v>
                </c:pt>
                <c:pt idx="7169">
                  <c:v>856.75324010848999</c:v>
                </c:pt>
                <c:pt idx="7170">
                  <c:v>856.75332450866699</c:v>
                </c:pt>
                <c:pt idx="7171">
                  <c:v>857.20600080490112</c:v>
                </c:pt>
                <c:pt idx="7172">
                  <c:v>857.20641875267029</c:v>
                </c:pt>
                <c:pt idx="7173">
                  <c:v>857.20667576789856</c:v>
                </c:pt>
                <c:pt idx="7174">
                  <c:v>857.20693397521973</c:v>
                </c:pt>
                <c:pt idx="7175">
                  <c:v>857.51938271522522</c:v>
                </c:pt>
                <c:pt idx="7176">
                  <c:v>857.51951169967651</c:v>
                </c:pt>
                <c:pt idx="7177">
                  <c:v>857.53924822807312</c:v>
                </c:pt>
                <c:pt idx="7178">
                  <c:v>858.05239415168762</c:v>
                </c:pt>
                <c:pt idx="7179">
                  <c:v>858.05277848243713</c:v>
                </c:pt>
                <c:pt idx="7180">
                  <c:v>858.05301666259766</c:v>
                </c:pt>
                <c:pt idx="7181">
                  <c:v>858.05314993858337</c:v>
                </c:pt>
                <c:pt idx="7182">
                  <c:v>858.27951431274414</c:v>
                </c:pt>
                <c:pt idx="7183">
                  <c:v>858.27964997291565</c:v>
                </c:pt>
                <c:pt idx="7184">
                  <c:v>858.35094523429871</c:v>
                </c:pt>
                <c:pt idx="7185">
                  <c:v>858.7400586605072</c:v>
                </c:pt>
                <c:pt idx="7186">
                  <c:v>858.74020910263062</c:v>
                </c:pt>
                <c:pt idx="7187">
                  <c:v>858.74028396606445</c:v>
                </c:pt>
                <c:pt idx="7188">
                  <c:v>858.81736445426941</c:v>
                </c:pt>
                <c:pt idx="7189">
                  <c:v>859.14794254302979</c:v>
                </c:pt>
                <c:pt idx="7190">
                  <c:v>859.14810633659363</c:v>
                </c:pt>
                <c:pt idx="7191">
                  <c:v>859.16521000862122</c:v>
                </c:pt>
                <c:pt idx="7192">
                  <c:v>859.51741099357605</c:v>
                </c:pt>
                <c:pt idx="7193">
                  <c:v>859.51768469810486</c:v>
                </c:pt>
                <c:pt idx="7194">
                  <c:v>859.53074407577515</c:v>
                </c:pt>
                <c:pt idx="7195">
                  <c:v>859.62819051742554</c:v>
                </c:pt>
                <c:pt idx="7196">
                  <c:v>859.92912411689758</c:v>
                </c:pt>
                <c:pt idx="7197">
                  <c:v>859.92929124832153</c:v>
                </c:pt>
                <c:pt idx="7198">
                  <c:v>859.97594952583313</c:v>
                </c:pt>
                <c:pt idx="7199">
                  <c:v>860.42693138122559</c:v>
                </c:pt>
                <c:pt idx="7200">
                  <c:v>860.42714762687683</c:v>
                </c:pt>
                <c:pt idx="7201">
                  <c:v>860.42727041244507</c:v>
                </c:pt>
                <c:pt idx="7202">
                  <c:v>860.43929386138916</c:v>
                </c:pt>
                <c:pt idx="7203">
                  <c:v>860.81531000137329</c:v>
                </c:pt>
                <c:pt idx="7204">
                  <c:v>860.81548476219177</c:v>
                </c:pt>
                <c:pt idx="7205">
                  <c:v>860.81556296348572</c:v>
                </c:pt>
                <c:pt idx="7206">
                  <c:v>861.21259641647339</c:v>
                </c:pt>
                <c:pt idx="7207">
                  <c:v>861.21275734901428</c:v>
                </c:pt>
                <c:pt idx="7208">
                  <c:v>861.21282505989075</c:v>
                </c:pt>
                <c:pt idx="7209">
                  <c:v>861.25118279457092</c:v>
                </c:pt>
                <c:pt idx="7210">
                  <c:v>861.68893623352051</c:v>
                </c:pt>
                <c:pt idx="7211">
                  <c:v>861.68914699554443</c:v>
                </c:pt>
                <c:pt idx="7212">
                  <c:v>861.6892454624176</c:v>
                </c:pt>
                <c:pt idx="7213">
                  <c:v>861.74493336677551</c:v>
                </c:pt>
                <c:pt idx="7214">
                  <c:v>861.97826933860779</c:v>
                </c:pt>
                <c:pt idx="7215">
                  <c:v>861.97840476036072</c:v>
                </c:pt>
                <c:pt idx="7216">
                  <c:v>862.06236100196838</c:v>
                </c:pt>
                <c:pt idx="7217">
                  <c:v>862.44319558143616</c:v>
                </c:pt>
                <c:pt idx="7218">
                  <c:v>862.44352650642395</c:v>
                </c:pt>
                <c:pt idx="7219">
                  <c:v>862.44378542900085</c:v>
                </c:pt>
                <c:pt idx="7220">
                  <c:v>862.55390572547913</c:v>
                </c:pt>
                <c:pt idx="7221">
                  <c:v>862.91618227958679</c:v>
                </c:pt>
                <c:pt idx="7222">
                  <c:v>862.91670536994934</c:v>
                </c:pt>
                <c:pt idx="7223">
                  <c:v>862.91693425178528</c:v>
                </c:pt>
                <c:pt idx="7224">
                  <c:v>863.19012451171875</c:v>
                </c:pt>
                <c:pt idx="7225">
                  <c:v>863.19029092788696</c:v>
                </c:pt>
                <c:pt idx="7226">
                  <c:v>863.22392582893372</c:v>
                </c:pt>
                <c:pt idx="7227">
                  <c:v>863.5898699760437</c:v>
                </c:pt>
                <c:pt idx="7228">
                  <c:v>863.59001231193542</c:v>
                </c:pt>
                <c:pt idx="7229">
                  <c:v>863.59009718894958</c:v>
                </c:pt>
                <c:pt idx="7230">
                  <c:v>863.68793320655823</c:v>
                </c:pt>
                <c:pt idx="7231">
                  <c:v>864.18507075309753</c:v>
                </c:pt>
                <c:pt idx="7232">
                  <c:v>864.18526291847229</c:v>
                </c:pt>
                <c:pt idx="7233">
                  <c:v>864.18537020683289</c:v>
                </c:pt>
                <c:pt idx="7234">
                  <c:v>864.1854293346405</c:v>
                </c:pt>
                <c:pt idx="7235">
                  <c:v>864.39713454246521</c:v>
                </c:pt>
                <c:pt idx="7236">
                  <c:v>864.39725780487061</c:v>
                </c:pt>
                <c:pt idx="7237">
                  <c:v>864.49879121780396</c:v>
                </c:pt>
                <c:pt idx="7238">
                  <c:v>864.90220332145691</c:v>
                </c:pt>
                <c:pt idx="7239">
                  <c:v>864.90237832069397</c:v>
                </c:pt>
                <c:pt idx="7240">
                  <c:v>864.902498960495</c:v>
                </c:pt>
                <c:pt idx="7241">
                  <c:v>864.97972583770752</c:v>
                </c:pt>
                <c:pt idx="7242">
                  <c:v>865.23305773735046</c:v>
                </c:pt>
                <c:pt idx="7243">
                  <c:v>865.23317694664001</c:v>
                </c:pt>
                <c:pt idx="7244">
                  <c:v>865.309898853302</c:v>
                </c:pt>
                <c:pt idx="7245">
                  <c:v>865.67189335823059</c:v>
                </c:pt>
                <c:pt idx="7246">
                  <c:v>865.67203235626221</c:v>
                </c:pt>
                <c:pt idx="7247">
                  <c:v>865.6721351146698</c:v>
                </c:pt>
                <c:pt idx="7248">
                  <c:v>865.80760884284973</c:v>
                </c:pt>
                <c:pt idx="7249">
                  <c:v>866.05821490287781</c:v>
                </c:pt>
                <c:pt idx="7250">
                  <c:v>866.05836462974548</c:v>
                </c:pt>
                <c:pt idx="7251">
                  <c:v>866.12137961387634</c:v>
                </c:pt>
                <c:pt idx="7252">
                  <c:v>866.5159375667572</c:v>
                </c:pt>
                <c:pt idx="7253">
                  <c:v>866.51608753204346</c:v>
                </c:pt>
                <c:pt idx="7254">
                  <c:v>866.51615786552429</c:v>
                </c:pt>
                <c:pt idx="7255">
                  <c:v>866.61603116989136</c:v>
                </c:pt>
                <c:pt idx="7256">
                  <c:v>866.9724657535553</c:v>
                </c:pt>
                <c:pt idx="7257">
                  <c:v>866.9726459980011</c:v>
                </c:pt>
                <c:pt idx="7258">
                  <c:v>866.97274255752563</c:v>
                </c:pt>
                <c:pt idx="7259">
                  <c:v>867.2285783290863</c:v>
                </c:pt>
                <c:pt idx="7260">
                  <c:v>867.22870707511902</c:v>
                </c:pt>
                <c:pt idx="7261">
                  <c:v>867.28001594543457</c:v>
                </c:pt>
                <c:pt idx="7262">
                  <c:v>867.3981032371521</c:v>
                </c:pt>
                <c:pt idx="7263">
                  <c:v>867.77118992805481</c:v>
                </c:pt>
                <c:pt idx="7264">
                  <c:v>867.77134394645691</c:v>
                </c:pt>
                <c:pt idx="7265">
                  <c:v>867.77142953872681</c:v>
                </c:pt>
                <c:pt idx="7266">
                  <c:v>868.03776955604553</c:v>
                </c:pt>
                <c:pt idx="7267">
                  <c:v>868.03796601295471</c:v>
                </c:pt>
                <c:pt idx="7268">
                  <c:v>868.09431767463684</c:v>
                </c:pt>
                <c:pt idx="7269">
                  <c:v>868.23860335350037</c:v>
                </c:pt>
                <c:pt idx="7270">
                  <c:v>868.63525009155273</c:v>
                </c:pt>
                <c:pt idx="7271">
                  <c:v>868.63542413711548</c:v>
                </c:pt>
                <c:pt idx="7272">
                  <c:v>868.63552379608154</c:v>
                </c:pt>
                <c:pt idx="7273">
                  <c:v>868.94368743896484</c:v>
                </c:pt>
                <c:pt idx="7274">
                  <c:v>868.94392728805542</c:v>
                </c:pt>
                <c:pt idx="7275">
                  <c:v>868.94406890869141</c:v>
                </c:pt>
                <c:pt idx="7276">
                  <c:v>869.05275988578796</c:v>
                </c:pt>
                <c:pt idx="7277">
                  <c:v>869.31771802902222</c:v>
                </c:pt>
                <c:pt idx="7278">
                  <c:v>869.31788444519043</c:v>
                </c:pt>
                <c:pt idx="7279">
                  <c:v>869.36848402023315</c:v>
                </c:pt>
                <c:pt idx="7280">
                  <c:v>869.65818810462952</c:v>
                </c:pt>
                <c:pt idx="7281">
                  <c:v>869.65834593772888</c:v>
                </c:pt>
                <c:pt idx="7282">
                  <c:v>869.71632695198059</c:v>
                </c:pt>
                <c:pt idx="7283">
                  <c:v>869.83228182792664</c:v>
                </c:pt>
                <c:pt idx="7284">
                  <c:v>870.09049391746521</c:v>
                </c:pt>
                <c:pt idx="7285">
                  <c:v>870.09063148498535</c:v>
                </c:pt>
                <c:pt idx="7286">
                  <c:v>870.17993426322937</c:v>
                </c:pt>
                <c:pt idx="7287">
                  <c:v>870.51426219940186</c:v>
                </c:pt>
                <c:pt idx="7288">
                  <c:v>870.51452112197876</c:v>
                </c:pt>
                <c:pt idx="7289">
                  <c:v>870.52717900276184</c:v>
                </c:pt>
                <c:pt idx="7290">
                  <c:v>870.64308333396912</c:v>
                </c:pt>
                <c:pt idx="7291">
                  <c:v>870.98815703392029</c:v>
                </c:pt>
                <c:pt idx="7292">
                  <c:v>870.98828887939453</c:v>
                </c:pt>
                <c:pt idx="7293">
                  <c:v>870.99180221557617</c:v>
                </c:pt>
                <c:pt idx="7294">
                  <c:v>871.34648513793945</c:v>
                </c:pt>
                <c:pt idx="7295">
                  <c:v>871.34680533409119</c:v>
                </c:pt>
                <c:pt idx="7296">
                  <c:v>871.36063027381897</c:v>
                </c:pt>
                <c:pt idx="7297">
                  <c:v>871.48662805557251</c:v>
                </c:pt>
                <c:pt idx="7298">
                  <c:v>871.79988670349121</c:v>
                </c:pt>
                <c:pt idx="7299">
                  <c:v>871.80002021789551</c:v>
                </c:pt>
                <c:pt idx="7300">
                  <c:v>871.80742621421814</c:v>
                </c:pt>
                <c:pt idx="7301">
                  <c:v>872.12852549552917</c:v>
                </c:pt>
                <c:pt idx="7302">
                  <c:v>872.1286883354187</c:v>
                </c:pt>
                <c:pt idx="7303">
                  <c:v>872.15291547775269</c:v>
                </c:pt>
                <c:pt idx="7304">
                  <c:v>872.26864361763</c:v>
                </c:pt>
                <c:pt idx="7305">
                  <c:v>872.56501007080078</c:v>
                </c:pt>
                <c:pt idx="7306">
                  <c:v>872.56514310836792</c:v>
                </c:pt>
                <c:pt idx="7307">
                  <c:v>872.61654949188232</c:v>
                </c:pt>
                <c:pt idx="7308">
                  <c:v>873.10946941375732</c:v>
                </c:pt>
                <c:pt idx="7309">
                  <c:v>873.10991954803467</c:v>
                </c:pt>
                <c:pt idx="7310">
                  <c:v>873.11016726493835</c:v>
                </c:pt>
                <c:pt idx="7311">
                  <c:v>873.11041831970215</c:v>
                </c:pt>
                <c:pt idx="7312">
                  <c:v>873.42122459411621</c:v>
                </c:pt>
                <c:pt idx="7313">
                  <c:v>873.42151570320129</c:v>
                </c:pt>
                <c:pt idx="7314">
                  <c:v>873.42714715003967</c:v>
                </c:pt>
                <c:pt idx="7315">
                  <c:v>873.79908418655396</c:v>
                </c:pt>
                <c:pt idx="7316">
                  <c:v>873.79925417900085</c:v>
                </c:pt>
                <c:pt idx="7317">
                  <c:v>873.79932999610901</c:v>
                </c:pt>
                <c:pt idx="7318">
                  <c:v>873.89028310775757</c:v>
                </c:pt>
                <c:pt idx="7319">
                  <c:v>874.22974920272827</c:v>
                </c:pt>
                <c:pt idx="7320">
                  <c:v>874.22987461090088</c:v>
                </c:pt>
                <c:pt idx="7321">
                  <c:v>874.23799896240234</c:v>
                </c:pt>
                <c:pt idx="7322">
                  <c:v>874.68816232681274</c:v>
                </c:pt>
                <c:pt idx="7323">
                  <c:v>874.68842697143555</c:v>
                </c:pt>
                <c:pt idx="7324">
                  <c:v>874.68855094909668</c:v>
                </c:pt>
                <c:pt idx="7325">
                  <c:v>874.70143723487854</c:v>
                </c:pt>
                <c:pt idx="7326">
                  <c:v>875.02296710014343</c:v>
                </c:pt>
                <c:pt idx="7327">
                  <c:v>875.02310252189636</c:v>
                </c:pt>
                <c:pt idx="7328">
                  <c:v>875.04911136627197</c:v>
                </c:pt>
                <c:pt idx="7329">
                  <c:v>875.4376277923584</c:v>
                </c:pt>
                <c:pt idx="7330">
                  <c:v>875.43780660629272</c:v>
                </c:pt>
                <c:pt idx="7331">
                  <c:v>875.43789076805115</c:v>
                </c:pt>
                <c:pt idx="7332">
                  <c:v>875.51625633239746</c:v>
                </c:pt>
                <c:pt idx="7333">
                  <c:v>875.74913001060486</c:v>
                </c:pt>
                <c:pt idx="7334">
                  <c:v>875.74925851821899</c:v>
                </c:pt>
                <c:pt idx="7335">
                  <c:v>875.86051917076111</c:v>
                </c:pt>
                <c:pt idx="7336">
                  <c:v>876.24089312553406</c:v>
                </c:pt>
                <c:pt idx="7337">
                  <c:v>876.24104738235474</c:v>
                </c:pt>
                <c:pt idx="7338">
                  <c:v>876.24113035202026</c:v>
                </c:pt>
                <c:pt idx="7339">
                  <c:v>876.32769775390625</c:v>
                </c:pt>
                <c:pt idx="7340">
                  <c:v>876.66813278198242</c:v>
                </c:pt>
                <c:pt idx="7341">
                  <c:v>876.66831135749817</c:v>
                </c:pt>
                <c:pt idx="7342">
                  <c:v>876.67466187477112</c:v>
                </c:pt>
                <c:pt idx="7343">
                  <c:v>877.0786817073822</c:v>
                </c:pt>
                <c:pt idx="7344">
                  <c:v>877.07882881164551</c:v>
                </c:pt>
                <c:pt idx="7345">
                  <c:v>877.07889556884766</c:v>
                </c:pt>
                <c:pt idx="7346">
                  <c:v>877.13883590698242</c:v>
                </c:pt>
                <c:pt idx="7347">
                  <c:v>877.39450716972351</c:v>
                </c:pt>
                <c:pt idx="7348">
                  <c:v>877.39464235305786</c:v>
                </c:pt>
                <c:pt idx="7349">
                  <c:v>877.49258208274841</c:v>
                </c:pt>
                <c:pt idx="7350">
                  <c:v>877.8914635181427</c:v>
                </c:pt>
                <c:pt idx="7351">
                  <c:v>877.89165186882019</c:v>
                </c:pt>
                <c:pt idx="7352">
                  <c:v>877.89173603057861</c:v>
                </c:pt>
                <c:pt idx="7353">
                  <c:v>877.94972944259644</c:v>
                </c:pt>
                <c:pt idx="7354">
                  <c:v>878.19950842857361</c:v>
                </c:pt>
                <c:pt idx="7355">
                  <c:v>878.19963955879211</c:v>
                </c:pt>
                <c:pt idx="7356">
                  <c:v>878.29713821411133</c:v>
                </c:pt>
                <c:pt idx="7357">
                  <c:v>878.69458055496216</c:v>
                </c:pt>
                <c:pt idx="7358">
                  <c:v>878.694739818573</c:v>
                </c:pt>
                <c:pt idx="7359">
                  <c:v>878.69482707977295</c:v>
                </c:pt>
                <c:pt idx="7360">
                  <c:v>878.76108050346375</c:v>
                </c:pt>
                <c:pt idx="7361">
                  <c:v>879.10589408874512</c:v>
                </c:pt>
                <c:pt idx="7362">
                  <c:v>879.1060471534729</c:v>
                </c:pt>
                <c:pt idx="7363">
                  <c:v>879.11349940299988</c:v>
                </c:pt>
                <c:pt idx="7364">
                  <c:v>879.44298148155212</c:v>
                </c:pt>
                <c:pt idx="7365">
                  <c:v>879.44316387176514</c:v>
                </c:pt>
                <c:pt idx="7366">
                  <c:v>879.45589804649353</c:v>
                </c:pt>
                <c:pt idx="7367">
                  <c:v>879.57203102111816</c:v>
                </c:pt>
                <c:pt idx="7368">
                  <c:v>879.85918855667114</c:v>
                </c:pt>
                <c:pt idx="7369">
                  <c:v>879.85933303833008</c:v>
                </c:pt>
                <c:pt idx="7370">
                  <c:v>879.91967153549194</c:v>
                </c:pt>
                <c:pt idx="7371">
                  <c:v>880.31863451004028</c:v>
                </c:pt>
                <c:pt idx="7372">
                  <c:v>880.31877088546753</c:v>
                </c:pt>
                <c:pt idx="7373">
                  <c:v>880.31885576248169</c:v>
                </c:pt>
                <c:pt idx="7374">
                  <c:v>880.38624739646912</c:v>
                </c:pt>
                <c:pt idx="7375">
                  <c:v>880.68516373634338</c:v>
                </c:pt>
                <c:pt idx="7376">
                  <c:v>880.68532729148865</c:v>
                </c:pt>
                <c:pt idx="7377">
                  <c:v>880.73868584632874</c:v>
                </c:pt>
                <c:pt idx="7378">
                  <c:v>881.03420805931091</c:v>
                </c:pt>
                <c:pt idx="7379">
                  <c:v>881.03446626663208</c:v>
                </c:pt>
                <c:pt idx="7380">
                  <c:v>881.08256149291992</c:v>
                </c:pt>
                <c:pt idx="7381">
                  <c:v>881.19706869125366</c:v>
                </c:pt>
                <c:pt idx="7382">
                  <c:v>881.47554731369019</c:v>
                </c:pt>
                <c:pt idx="7383">
                  <c:v>881.47568154335022</c:v>
                </c:pt>
                <c:pt idx="7384">
                  <c:v>881.55496120452881</c:v>
                </c:pt>
                <c:pt idx="7385">
                  <c:v>882.07306432723999</c:v>
                </c:pt>
                <c:pt idx="7386">
                  <c:v>882.0733437538147</c:v>
                </c:pt>
                <c:pt idx="7387">
                  <c:v>882.07345128059387</c:v>
                </c:pt>
                <c:pt idx="7388">
                  <c:v>882.07355356216431</c:v>
                </c:pt>
                <c:pt idx="7389">
                  <c:v>882.26339268684387</c:v>
                </c:pt>
                <c:pt idx="7390">
                  <c:v>882.2635133266449</c:v>
                </c:pt>
                <c:pt idx="7391">
                  <c:v>882.35972738265991</c:v>
                </c:pt>
                <c:pt idx="7392">
                  <c:v>882.6617968082428</c:v>
                </c:pt>
                <c:pt idx="7393">
                  <c:v>882.66194915771484</c:v>
                </c:pt>
                <c:pt idx="7394">
                  <c:v>882.70459461212158</c:v>
                </c:pt>
                <c:pt idx="7395">
                  <c:v>882.8196108341217</c:v>
                </c:pt>
                <c:pt idx="7396">
                  <c:v>883.13471555709839</c:v>
                </c:pt>
                <c:pt idx="7397">
                  <c:v>883.13501620292664</c:v>
                </c:pt>
                <c:pt idx="7398">
                  <c:v>883.17912125587463</c:v>
                </c:pt>
                <c:pt idx="7399">
                  <c:v>883.56935119628906</c:v>
                </c:pt>
                <c:pt idx="7400">
                  <c:v>883.56950092315674</c:v>
                </c:pt>
                <c:pt idx="7401">
                  <c:v>883.56958293914795</c:v>
                </c:pt>
                <c:pt idx="7402">
                  <c:v>883.63103055953979</c:v>
                </c:pt>
                <c:pt idx="7403">
                  <c:v>883.93356227874756</c:v>
                </c:pt>
                <c:pt idx="7404">
                  <c:v>883.93373155593872</c:v>
                </c:pt>
                <c:pt idx="7405">
                  <c:v>883.97745704650879</c:v>
                </c:pt>
                <c:pt idx="7406">
                  <c:v>884.28050303459167</c:v>
                </c:pt>
                <c:pt idx="7407">
                  <c:v>884.28065299987793</c:v>
                </c:pt>
                <c:pt idx="7408">
                  <c:v>884.32665395736694</c:v>
                </c:pt>
                <c:pt idx="7409">
                  <c:v>884.44517755508423</c:v>
                </c:pt>
                <c:pt idx="7410">
                  <c:v>884.77706408500671</c:v>
                </c:pt>
                <c:pt idx="7411">
                  <c:v>884.77720212936401</c:v>
                </c:pt>
                <c:pt idx="7412">
                  <c:v>884.79275512695313</c:v>
                </c:pt>
                <c:pt idx="7413">
                  <c:v>885.25235533714294</c:v>
                </c:pt>
                <c:pt idx="7414">
                  <c:v>885.25272989273071</c:v>
                </c:pt>
                <c:pt idx="7415">
                  <c:v>885.25294589996338</c:v>
                </c:pt>
                <c:pt idx="7416">
                  <c:v>885.26704168319702</c:v>
                </c:pt>
                <c:pt idx="7417">
                  <c:v>885.51327681541443</c:v>
                </c:pt>
                <c:pt idx="7418">
                  <c:v>885.51342368125916</c:v>
                </c:pt>
                <c:pt idx="7419">
                  <c:v>885.60869097709656</c:v>
                </c:pt>
                <c:pt idx="7420">
                  <c:v>885.90235018730164</c:v>
                </c:pt>
                <c:pt idx="7421">
                  <c:v>885.90250134468079</c:v>
                </c:pt>
                <c:pt idx="7422">
                  <c:v>885.95284199714661</c:v>
                </c:pt>
                <c:pt idx="7423">
                  <c:v>886.06716370582581</c:v>
                </c:pt>
                <c:pt idx="7424">
                  <c:v>886.36077284812927</c:v>
                </c:pt>
                <c:pt idx="7425">
                  <c:v>886.36092686653137</c:v>
                </c:pt>
                <c:pt idx="7426">
                  <c:v>886.41516900062561</c:v>
                </c:pt>
                <c:pt idx="7427">
                  <c:v>886.81565165519714</c:v>
                </c:pt>
                <c:pt idx="7428">
                  <c:v>886.81581807136536</c:v>
                </c:pt>
                <c:pt idx="7429">
                  <c:v>886.81589841842651</c:v>
                </c:pt>
                <c:pt idx="7430">
                  <c:v>886.87884020805359</c:v>
                </c:pt>
                <c:pt idx="7431">
                  <c:v>887.15868997573853</c:v>
                </c:pt>
                <c:pt idx="7432">
                  <c:v>887.15883779525757</c:v>
                </c:pt>
                <c:pt idx="7433">
                  <c:v>887.23553705215454</c:v>
                </c:pt>
                <c:pt idx="7434">
                  <c:v>887.60623860359192</c:v>
                </c:pt>
                <c:pt idx="7435">
                  <c:v>887.60641264915466</c:v>
                </c:pt>
                <c:pt idx="7436">
                  <c:v>887.6064875125885</c:v>
                </c:pt>
                <c:pt idx="7437">
                  <c:v>887.68910121917725</c:v>
                </c:pt>
                <c:pt idx="7438">
                  <c:v>888.15572142601013</c:v>
                </c:pt>
                <c:pt idx="7439">
                  <c:v>888.1561975479126</c:v>
                </c:pt>
                <c:pt idx="7440">
                  <c:v>888.1564610004425</c:v>
                </c:pt>
                <c:pt idx="7441">
                  <c:v>888.45572328567505</c:v>
                </c:pt>
                <c:pt idx="7442">
                  <c:v>888.45585179328918</c:v>
                </c:pt>
                <c:pt idx="7443">
                  <c:v>888.45591711997986</c:v>
                </c:pt>
                <c:pt idx="7444">
                  <c:v>888.49945449829102</c:v>
                </c:pt>
                <c:pt idx="7445">
                  <c:v>888.74806714057922</c:v>
                </c:pt>
                <c:pt idx="7446">
                  <c:v>888.74820709228516</c:v>
                </c:pt>
                <c:pt idx="7447">
                  <c:v>888.85902380943298</c:v>
                </c:pt>
                <c:pt idx="7448">
                  <c:v>889.19831299781799</c:v>
                </c:pt>
                <c:pt idx="7449">
                  <c:v>889.19847702980042</c:v>
                </c:pt>
                <c:pt idx="7450">
                  <c:v>889.20571994781494</c:v>
                </c:pt>
                <c:pt idx="7451">
                  <c:v>889.31555533409119</c:v>
                </c:pt>
                <c:pt idx="7452">
                  <c:v>889.72526144981384</c:v>
                </c:pt>
                <c:pt idx="7453">
                  <c:v>889.72541379928589</c:v>
                </c:pt>
                <c:pt idx="7454">
                  <c:v>889.72547960281372</c:v>
                </c:pt>
                <c:pt idx="7455">
                  <c:v>889.9472062587738</c:v>
                </c:pt>
                <c:pt idx="7456">
                  <c:v>889.9473569393158</c:v>
                </c:pt>
                <c:pt idx="7457">
                  <c:v>890.01161432266235</c:v>
                </c:pt>
                <c:pt idx="7458">
                  <c:v>890.12634205818176</c:v>
                </c:pt>
                <c:pt idx="7459">
                  <c:v>890.38396716117859</c:v>
                </c:pt>
                <c:pt idx="7460">
                  <c:v>890.38409733772278</c:v>
                </c:pt>
                <c:pt idx="7461">
                  <c:v>890.47426438331604</c:v>
                </c:pt>
                <c:pt idx="7462">
                  <c:v>890.79839944839478</c:v>
                </c:pt>
                <c:pt idx="7463">
                  <c:v>890.79857563972473</c:v>
                </c:pt>
                <c:pt idx="7464">
                  <c:v>890.82207012176514</c:v>
                </c:pt>
                <c:pt idx="7465">
                  <c:v>890.93742775917053</c:v>
                </c:pt>
                <c:pt idx="7466">
                  <c:v>891.32085204124451</c:v>
                </c:pt>
                <c:pt idx="7467">
                  <c:v>891.32098889350891</c:v>
                </c:pt>
                <c:pt idx="7468">
                  <c:v>891.32115912437439</c:v>
                </c:pt>
                <c:pt idx="7469">
                  <c:v>891.59795689582825</c:v>
                </c:pt>
                <c:pt idx="7470">
                  <c:v>891.59812331199646</c:v>
                </c:pt>
                <c:pt idx="7471">
                  <c:v>891.63321352005005</c:v>
                </c:pt>
                <c:pt idx="7472">
                  <c:v>891.74875211715698</c:v>
                </c:pt>
                <c:pt idx="7473">
                  <c:v>892.06964564323425</c:v>
                </c:pt>
                <c:pt idx="7474">
                  <c:v>892.06978344917297</c:v>
                </c:pt>
                <c:pt idx="7475">
                  <c:v>892.09617900848389</c:v>
                </c:pt>
                <c:pt idx="7476">
                  <c:v>892.40424156188965</c:v>
                </c:pt>
                <c:pt idx="7477">
                  <c:v>892.40442538261414</c:v>
                </c:pt>
                <c:pt idx="7478">
                  <c:v>892.44440937042236</c:v>
                </c:pt>
                <c:pt idx="7479">
                  <c:v>892.55915307998657</c:v>
                </c:pt>
                <c:pt idx="7480">
                  <c:v>892.8167667388916</c:v>
                </c:pt>
                <c:pt idx="7481">
                  <c:v>892.81693458557129</c:v>
                </c:pt>
                <c:pt idx="7482">
                  <c:v>892.91833233833313</c:v>
                </c:pt>
                <c:pt idx="7483">
                  <c:v>893.25437664985657</c:v>
                </c:pt>
                <c:pt idx="7484">
                  <c:v>893.25454664230347</c:v>
                </c:pt>
                <c:pt idx="7485">
                  <c:v>893.26264333724976</c:v>
                </c:pt>
                <c:pt idx="7486">
                  <c:v>893.37376666069031</c:v>
                </c:pt>
                <c:pt idx="7487">
                  <c:v>893.79352903366089</c:v>
                </c:pt>
                <c:pt idx="7488">
                  <c:v>893.79370617866516</c:v>
                </c:pt>
                <c:pt idx="7489">
                  <c:v>893.79380464553833</c:v>
                </c:pt>
                <c:pt idx="7490">
                  <c:v>894.04356122016907</c:v>
                </c:pt>
                <c:pt idx="7491">
                  <c:v>894.04371309280396</c:v>
                </c:pt>
                <c:pt idx="7492">
                  <c:v>894.06632018089294</c:v>
                </c:pt>
                <c:pt idx="7493">
                  <c:v>894.18571591377258</c:v>
                </c:pt>
                <c:pt idx="7494">
                  <c:v>894.45586490631104</c:v>
                </c:pt>
                <c:pt idx="7495">
                  <c:v>894.45604014396667</c:v>
                </c:pt>
                <c:pt idx="7496">
                  <c:v>894.54239439964294</c:v>
                </c:pt>
                <c:pt idx="7497">
                  <c:v>894.88518333435059</c:v>
                </c:pt>
                <c:pt idx="7498">
                  <c:v>894.88534593582153</c:v>
                </c:pt>
                <c:pt idx="7499">
                  <c:v>894.88542580604553</c:v>
                </c:pt>
                <c:pt idx="7500">
                  <c:v>894.99617409706116</c:v>
                </c:pt>
                <c:pt idx="7501">
                  <c:v>895.38855409622192</c:v>
                </c:pt>
                <c:pt idx="7502">
                  <c:v>895.3887460231781</c:v>
                </c:pt>
                <c:pt idx="7503">
                  <c:v>895.38884711265564</c:v>
                </c:pt>
                <c:pt idx="7504">
                  <c:v>895.65886974334717</c:v>
                </c:pt>
                <c:pt idx="7505">
                  <c:v>895.65901398658752</c:v>
                </c:pt>
                <c:pt idx="7506">
                  <c:v>895.69164156913757</c:v>
                </c:pt>
                <c:pt idx="7507">
                  <c:v>895.80726957321167</c:v>
                </c:pt>
                <c:pt idx="7508">
                  <c:v>896.07007741928101</c:v>
                </c:pt>
                <c:pt idx="7509">
                  <c:v>896.07023191452026</c:v>
                </c:pt>
                <c:pt idx="7510">
                  <c:v>896.15442132949829</c:v>
                </c:pt>
                <c:pt idx="7511">
                  <c:v>896.63729691505432</c:v>
                </c:pt>
                <c:pt idx="7512">
                  <c:v>896.63768529891968</c:v>
                </c:pt>
                <c:pt idx="7513">
                  <c:v>896.63788056373596</c:v>
                </c:pt>
                <c:pt idx="7514">
                  <c:v>896.63805818557739</c:v>
                </c:pt>
                <c:pt idx="7515">
                  <c:v>896.92294192314148</c:v>
                </c:pt>
                <c:pt idx="7516">
                  <c:v>896.9230740070343</c:v>
                </c:pt>
                <c:pt idx="7517">
                  <c:v>896.96543788909912</c:v>
                </c:pt>
                <c:pt idx="7518">
                  <c:v>897.403244972229</c:v>
                </c:pt>
                <c:pt idx="7519">
                  <c:v>897.40377831459045</c:v>
                </c:pt>
                <c:pt idx="7520">
                  <c:v>897.40404367446899</c:v>
                </c:pt>
                <c:pt idx="7521">
                  <c:v>897.43292331695557</c:v>
                </c:pt>
                <c:pt idx="7522">
                  <c:v>897.83912181854248</c:v>
                </c:pt>
                <c:pt idx="7523">
                  <c:v>897.8394021987915</c:v>
                </c:pt>
                <c:pt idx="7524">
                  <c:v>897.83956217765808</c:v>
                </c:pt>
                <c:pt idx="7525">
                  <c:v>898.20660734176636</c:v>
                </c:pt>
                <c:pt idx="7526">
                  <c:v>898.20683836936951</c:v>
                </c:pt>
                <c:pt idx="7527">
                  <c:v>898.20702767372131</c:v>
                </c:pt>
                <c:pt idx="7528">
                  <c:v>898.24329519271851</c:v>
                </c:pt>
                <c:pt idx="7529">
                  <c:v>898.63569474220276</c:v>
                </c:pt>
                <c:pt idx="7530">
                  <c:v>898.63594627380371</c:v>
                </c:pt>
                <c:pt idx="7531">
                  <c:v>898.63605642318726</c:v>
                </c:pt>
                <c:pt idx="7532">
                  <c:v>898.91887640953064</c:v>
                </c:pt>
                <c:pt idx="7533">
                  <c:v>898.919029712677</c:v>
                </c:pt>
                <c:pt idx="7534">
                  <c:v>898.93982529640198</c:v>
                </c:pt>
                <c:pt idx="7535">
                  <c:v>899.05534672737122</c:v>
                </c:pt>
                <c:pt idx="7536">
                  <c:v>899.37320423126221</c:v>
                </c:pt>
                <c:pt idx="7537">
                  <c:v>899.37335824966431</c:v>
                </c:pt>
                <c:pt idx="7538">
                  <c:v>899.40316772460938</c:v>
                </c:pt>
                <c:pt idx="7539">
                  <c:v>899.91259360313416</c:v>
                </c:pt>
                <c:pt idx="7540">
                  <c:v>899.91277194023132</c:v>
                </c:pt>
                <c:pt idx="7541">
                  <c:v>899.91283988952637</c:v>
                </c:pt>
                <c:pt idx="7542">
                  <c:v>899.91292071342468</c:v>
                </c:pt>
                <c:pt idx="7543">
                  <c:v>900.22306966781616</c:v>
                </c:pt>
                <c:pt idx="7544">
                  <c:v>900.22320818901062</c:v>
                </c:pt>
                <c:pt idx="7545">
                  <c:v>900.22328662872314</c:v>
                </c:pt>
                <c:pt idx="7546">
                  <c:v>900.52793836593628</c:v>
                </c:pt>
                <c:pt idx="7547">
                  <c:v>900.52822017669678</c:v>
                </c:pt>
                <c:pt idx="7548">
                  <c:v>900.56193590164185</c:v>
                </c:pt>
                <c:pt idx="7549">
                  <c:v>900.67722082138062</c:v>
                </c:pt>
                <c:pt idx="7550">
                  <c:v>901.06250095367432</c:v>
                </c:pt>
                <c:pt idx="7551">
                  <c:v>901.0626654624939</c:v>
                </c:pt>
                <c:pt idx="7552">
                  <c:v>901.06274652481079</c:v>
                </c:pt>
                <c:pt idx="7553">
                  <c:v>901.36150813102722</c:v>
                </c:pt>
                <c:pt idx="7554">
                  <c:v>901.36172318458557</c:v>
                </c:pt>
                <c:pt idx="7555">
                  <c:v>901.37328386306763</c:v>
                </c:pt>
                <c:pt idx="7556">
                  <c:v>901.48895263671875</c:v>
                </c:pt>
                <c:pt idx="7557">
                  <c:v>901.78565740585327</c:v>
                </c:pt>
                <c:pt idx="7558">
                  <c:v>901.78580546379089</c:v>
                </c:pt>
                <c:pt idx="7559">
                  <c:v>901.83539414405823</c:v>
                </c:pt>
                <c:pt idx="7560">
                  <c:v>902.16576290130615</c:v>
                </c:pt>
                <c:pt idx="7561">
                  <c:v>902.1659574508667</c:v>
                </c:pt>
                <c:pt idx="7562">
                  <c:v>902.18387031555176</c:v>
                </c:pt>
                <c:pt idx="7563">
                  <c:v>902.30265831947327</c:v>
                </c:pt>
                <c:pt idx="7564">
                  <c:v>902.61329579353333</c:v>
                </c:pt>
                <c:pt idx="7565">
                  <c:v>902.61343955993652</c:v>
                </c:pt>
                <c:pt idx="7566">
                  <c:v>902.65041732788086</c:v>
                </c:pt>
                <c:pt idx="7567">
                  <c:v>903.01233863830566</c:v>
                </c:pt>
                <c:pt idx="7568">
                  <c:v>903.0125470161438</c:v>
                </c:pt>
                <c:pt idx="7569">
                  <c:v>903.0126519203186</c:v>
                </c:pt>
                <c:pt idx="7570">
                  <c:v>903.11401295661926</c:v>
                </c:pt>
                <c:pt idx="7571">
                  <c:v>903.42133092880249</c:v>
                </c:pt>
                <c:pt idx="7572">
                  <c:v>903.42149877548218</c:v>
                </c:pt>
                <c:pt idx="7573">
                  <c:v>903.46138429641724</c:v>
                </c:pt>
                <c:pt idx="7574">
                  <c:v>903.8073422908783</c:v>
                </c:pt>
                <c:pt idx="7575">
                  <c:v>903.80770230293274</c:v>
                </c:pt>
                <c:pt idx="7576">
                  <c:v>903.8203763961792</c:v>
                </c:pt>
                <c:pt idx="7577">
                  <c:v>903.92524647712708</c:v>
                </c:pt>
                <c:pt idx="7578">
                  <c:v>904.19747447967529</c:v>
                </c:pt>
                <c:pt idx="7579">
                  <c:v>904.19764494895935</c:v>
                </c:pt>
                <c:pt idx="7580">
                  <c:v>904.27358198165894</c:v>
                </c:pt>
                <c:pt idx="7581">
                  <c:v>904.71744537353516</c:v>
                </c:pt>
                <c:pt idx="7582">
                  <c:v>904.71775698661804</c:v>
                </c:pt>
                <c:pt idx="7583">
                  <c:v>904.71791911125183</c:v>
                </c:pt>
                <c:pt idx="7584">
                  <c:v>904.73586654663086</c:v>
                </c:pt>
                <c:pt idx="7585">
                  <c:v>905.08643436431885</c:v>
                </c:pt>
                <c:pt idx="7586">
                  <c:v>905.08658051490784</c:v>
                </c:pt>
                <c:pt idx="7587">
                  <c:v>905.09380507469177</c:v>
                </c:pt>
                <c:pt idx="7588">
                  <c:v>905.45861268043518</c:v>
                </c:pt>
                <c:pt idx="7589">
                  <c:v>905.45894861221313</c:v>
                </c:pt>
                <c:pt idx="7590">
                  <c:v>905.45908117294312</c:v>
                </c:pt>
                <c:pt idx="7591">
                  <c:v>905.54785346984863</c:v>
                </c:pt>
                <c:pt idx="7592">
                  <c:v>905.84213709831238</c:v>
                </c:pt>
                <c:pt idx="7593">
                  <c:v>905.84230446815491</c:v>
                </c:pt>
                <c:pt idx="7594">
                  <c:v>905.89552402496338</c:v>
                </c:pt>
                <c:pt idx="7595">
                  <c:v>906.27216696739197</c:v>
                </c:pt>
                <c:pt idx="7596">
                  <c:v>906.27238416671753</c:v>
                </c:pt>
                <c:pt idx="7597">
                  <c:v>906.2724769115448</c:v>
                </c:pt>
                <c:pt idx="7598">
                  <c:v>906.36209988594055</c:v>
                </c:pt>
                <c:pt idx="7599">
                  <c:v>906.78889608383179</c:v>
                </c:pt>
                <c:pt idx="7600">
                  <c:v>906.78925228118896</c:v>
                </c:pt>
                <c:pt idx="7601">
                  <c:v>906.78947734832764</c:v>
                </c:pt>
                <c:pt idx="7602">
                  <c:v>907.0545392036438</c:v>
                </c:pt>
                <c:pt idx="7603">
                  <c:v>907.05473518371582</c:v>
                </c:pt>
                <c:pt idx="7604">
                  <c:v>907.06221294403076</c:v>
                </c:pt>
                <c:pt idx="7605">
                  <c:v>907.17346405982971</c:v>
                </c:pt>
                <c:pt idx="7606">
                  <c:v>907.49686861038208</c:v>
                </c:pt>
                <c:pt idx="7607">
                  <c:v>907.49704146385193</c:v>
                </c:pt>
                <c:pt idx="7608">
                  <c:v>907.52106833457947</c:v>
                </c:pt>
                <c:pt idx="7609">
                  <c:v>907.92360925674438</c:v>
                </c:pt>
                <c:pt idx="7610">
                  <c:v>907.92385387420654</c:v>
                </c:pt>
                <c:pt idx="7611">
                  <c:v>907.92396020889282</c:v>
                </c:pt>
                <c:pt idx="7612">
                  <c:v>907.99339652061462</c:v>
                </c:pt>
                <c:pt idx="7613">
                  <c:v>908.3676495552063</c:v>
                </c:pt>
                <c:pt idx="7614">
                  <c:v>908.36781573295593</c:v>
                </c:pt>
                <c:pt idx="7615">
                  <c:v>908.36795663833618</c:v>
                </c:pt>
                <c:pt idx="7616">
                  <c:v>908.74280309677124</c:v>
                </c:pt>
                <c:pt idx="7617">
                  <c:v>908.74306583404541</c:v>
                </c:pt>
                <c:pt idx="7618">
                  <c:v>908.74317765235901</c:v>
                </c:pt>
                <c:pt idx="7619">
                  <c:v>908.79618668556213</c:v>
                </c:pt>
                <c:pt idx="7620">
                  <c:v>909.11284112930298</c:v>
                </c:pt>
                <c:pt idx="7621">
                  <c:v>909.11301422119141</c:v>
                </c:pt>
                <c:pt idx="7622">
                  <c:v>909.14343047142029</c:v>
                </c:pt>
                <c:pt idx="7623">
                  <c:v>909.55959391593933</c:v>
                </c:pt>
                <c:pt idx="7624">
                  <c:v>909.55989265441895</c:v>
                </c:pt>
                <c:pt idx="7625">
                  <c:v>909.56003284454346</c:v>
                </c:pt>
                <c:pt idx="7626">
                  <c:v>909.60927200317383</c:v>
                </c:pt>
                <c:pt idx="7627">
                  <c:v>909.94159364700317</c:v>
                </c:pt>
                <c:pt idx="7628">
                  <c:v>909.94175791740417</c:v>
                </c:pt>
                <c:pt idx="7629">
                  <c:v>909.95743584632874</c:v>
                </c:pt>
                <c:pt idx="7630">
                  <c:v>910.0727436542511</c:v>
                </c:pt>
                <c:pt idx="7631">
                  <c:v>910.42547106742859</c:v>
                </c:pt>
                <c:pt idx="7632">
                  <c:v>910.42574262619019</c:v>
                </c:pt>
                <c:pt idx="7633">
                  <c:v>910.43110942840576</c:v>
                </c:pt>
                <c:pt idx="7634">
                  <c:v>910.79352164268494</c:v>
                </c:pt>
                <c:pt idx="7635">
                  <c:v>910.79376816749573</c:v>
                </c:pt>
                <c:pt idx="7636">
                  <c:v>910.79388904571533</c:v>
                </c:pt>
                <c:pt idx="7637">
                  <c:v>910.89354848861694</c:v>
                </c:pt>
                <c:pt idx="7638">
                  <c:v>911.17696952819824</c:v>
                </c:pt>
                <c:pt idx="7639">
                  <c:v>911.17721891403198</c:v>
                </c:pt>
                <c:pt idx="7640">
                  <c:v>911.23576283454895</c:v>
                </c:pt>
                <c:pt idx="7641">
                  <c:v>911.60820317268372</c:v>
                </c:pt>
                <c:pt idx="7642">
                  <c:v>911.60845422744751</c:v>
                </c:pt>
                <c:pt idx="7643">
                  <c:v>911.6086163520813</c:v>
                </c:pt>
                <c:pt idx="7644">
                  <c:v>911.69413495063782</c:v>
                </c:pt>
                <c:pt idx="7645">
                  <c:v>912.00131726264954</c:v>
                </c:pt>
                <c:pt idx="7646">
                  <c:v>912.00156807899475</c:v>
                </c:pt>
                <c:pt idx="7647">
                  <c:v>912.04232907295227</c:v>
                </c:pt>
                <c:pt idx="7648">
                  <c:v>912.96473360061646</c:v>
                </c:pt>
                <c:pt idx="7649">
                  <c:v>912.96556210517883</c:v>
                </c:pt>
                <c:pt idx="7650">
                  <c:v>912.96603679656982</c:v>
                </c:pt>
                <c:pt idx="7651">
                  <c:v>912.96666717529297</c:v>
                </c:pt>
                <c:pt idx="7652">
                  <c:v>912.96725416183472</c:v>
                </c:pt>
                <c:pt idx="7653">
                  <c:v>912.96769165992737</c:v>
                </c:pt>
                <c:pt idx="7654">
                  <c:v>913.76567816734314</c:v>
                </c:pt>
                <c:pt idx="7655">
                  <c:v>913.76667380332947</c:v>
                </c:pt>
                <c:pt idx="7656">
                  <c:v>913.76748108863831</c:v>
                </c:pt>
                <c:pt idx="7657">
                  <c:v>913.76804280281067</c:v>
                </c:pt>
                <c:pt idx="7658">
                  <c:v>913.76848030090332</c:v>
                </c:pt>
                <c:pt idx="7659">
                  <c:v>913.76911425590515</c:v>
                </c:pt>
                <c:pt idx="7660">
                  <c:v>913.76952481269836</c:v>
                </c:pt>
                <c:pt idx="7661">
                  <c:v>914.46075201034546</c:v>
                </c:pt>
                <c:pt idx="7662">
                  <c:v>914.4610059261322</c:v>
                </c:pt>
                <c:pt idx="7663">
                  <c:v>914.46111106872559</c:v>
                </c:pt>
                <c:pt idx="7664">
                  <c:v>914.46121430397034</c:v>
                </c:pt>
                <c:pt idx="7665">
                  <c:v>914.46131563186646</c:v>
                </c:pt>
                <c:pt idx="7666">
                  <c:v>914.46142029762268</c:v>
                </c:pt>
                <c:pt idx="7667">
                  <c:v>914.46149587631226</c:v>
                </c:pt>
                <c:pt idx="7668">
                  <c:v>914.8059983253479</c:v>
                </c:pt>
                <c:pt idx="7669">
                  <c:v>914.80619072914124</c:v>
                </c:pt>
                <c:pt idx="7670">
                  <c:v>914.80630373954773</c:v>
                </c:pt>
                <c:pt idx="7671">
                  <c:v>915.11229419708252</c:v>
                </c:pt>
                <c:pt idx="7672">
                  <c:v>915.11271977424622</c:v>
                </c:pt>
                <c:pt idx="7673">
                  <c:v>915.11311364173889</c:v>
                </c:pt>
                <c:pt idx="7674">
                  <c:v>915.89514064788818</c:v>
                </c:pt>
                <c:pt idx="7675">
                  <c:v>915.8955397605896</c:v>
                </c:pt>
                <c:pt idx="7676">
                  <c:v>915.89574337005615</c:v>
                </c:pt>
                <c:pt idx="7677">
                  <c:v>915.89598631858826</c:v>
                </c:pt>
                <c:pt idx="7678">
                  <c:v>915.89648580551147</c:v>
                </c:pt>
                <c:pt idx="7679">
                  <c:v>915.89724111557007</c:v>
                </c:pt>
                <c:pt idx="7680">
                  <c:v>916.27108311653137</c:v>
                </c:pt>
                <c:pt idx="7681">
                  <c:v>916.27203679084778</c:v>
                </c:pt>
                <c:pt idx="7682">
                  <c:v>916.27212357521057</c:v>
                </c:pt>
                <c:pt idx="7683">
                  <c:v>916.27219414710999</c:v>
                </c:pt>
                <c:pt idx="7684">
                  <c:v>916.5809268951416</c:v>
                </c:pt>
                <c:pt idx="7685">
                  <c:v>916.58119702339172</c:v>
                </c:pt>
                <c:pt idx="7686">
                  <c:v>916.58136606216431</c:v>
                </c:pt>
                <c:pt idx="7687">
                  <c:v>916.83289813995361</c:v>
                </c:pt>
                <c:pt idx="7688">
                  <c:v>916.83306837081909</c:v>
                </c:pt>
                <c:pt idx="7689">
                  <c:v>916.91737866401672</c:v>
                </c:pt>
                <c:pt idx="7690">
                  <c:v>917.29343581199646</c:v>
                </c:pt>
                <c:pt idx="7691">
                  <c:v>917.29362392425537</c:v>
                </c:pt>
                <c:pt idx="7692">
                  <c:v>917.29370760917664</c:v>
                </c:pt>
                <c:pt idx="7693">
                  <c:v>917.41313099861145</c:v>
                </c:pt>
                <c:pt idx="7694">
                  <c:v>917.74629306793213</c:v>
                </c:pt>
                <c:pt idx="7695">
                  <c:v>917.74666428565979</c:v>
                </c:pt>
                <c:pt idx="7696">
                  <c:v>917.74694180488586</c:v>
                </c:pt>
                <c:pt idx="7697">
                  <c:v>918.27395844459534</c:v>
                </c:pt>
                <c:pt idx="7698">
                  <c:v>918.27416157722473</c:v>
                </c:pt>
                <c:pt idx="7699">
                  <c:v>918.27425789833069</c:v>
                </c:pt>
                <c:pt idx="7700">
                  <c:v>918.27433848381042</c:v>
                </c:pt>
                <c:pt idx="7701">
                  <c:v>918.46826767921448</c:v>
                </c:pt>
                <c:pt idx="7702">
                  <c:v>918.46840739250183</c:v>
                </c:pt>
                <c:pt idx="7703">
                  <c:v>918.53970050811768</c:v>
                </c:pt>
                <c:pt idx="7704">
                  <c:v>918.91931867599487</c:v>
                </c:pt>
                <c:pt idx="7705">
                  <c:v>918.91951608657837</c:v>
                </c:pt>
                <c:pt idx="7706">
                  <c:v>918.91966223716736</c:v>
                </c:pt>
                <c:pt idx="7707">
                  <c:v>919.04191589355469</c:v>
                </c:pt>
                <c:pt idx="7708">
                  <c:v>919.33060503005981</c:v>
                </c:pt>
                <c:pt idx="7709">
                  <c:v>919.33073234558105</c:v>
                </c:pt>
                <c:pt idx="7710">
                  <c:v>919.34949088096619</c:v>
                </c:pt>
                <c:pt idx="7711">
                  <c:v>919.67591190338135</c:v>
                </c:pt>
                <c:pt idx="7712">
                  <c:v>919.67611193656921</c:v>
                </c:pt>
                <c:pt idx="7713">
                  <c:v>919.69749569892883</c:v>
                </c:pt>
                <c:pt idx="7714">
                  <c:v>919.81680583953857</c:v>
                </c:pt>
                <c:pt idx="7715">
                  <c:v>920.10228323936462</c:v>
                </c:pt>
                <c:pt idx="7716">
                  <c:v>920.10244798660278</c:v>
                </c:pt>
                <c:pt idx="7717">
                  <c:v>920.1647686958313</c:v>
                </c:pt>
                <c:pt idx="7718">
                  <c:v>920.46513557434082</c:v>
                </c:pt>
                <c:pt idx="7719">
                  <c:v>920.46535420417786</c:v>
                </c:pt>
                <c:pt idx="7720">
                  <c:v>920.51296782493591</c:v>
                </c:pt>
                <c:pt idx="7721">
                  <c:v>920.66020750999451</c:v>
                </c:pt>
                <c:pt idx="7722">
                  <c:v>920.91403412818909</c:v>
                </c:pt>
                <c:pt idx="7723">
                  <c:v>920.91417050361633</c:v>
                </c:pt>
                <c:pt idx="7724">
                  <c:v>920.97654819488525</c:v>
                </c:pt>
                <c:pt idx="7725">
                  <c:v>921.39636874198914</c:v>
                </c:pt>
                <c:pt idx="7726">
                  <c:v>921.3965482711792</c:v>
                </c:pt>
                <c:pt idx="7727">
                  <c:v>921.39662647247314</c:v>
                </c:pt>
                <c:pt idx="7728">
                  <c:v>921.43933343887329</c:v>
                </c:pt>
                <c:pt idx="7729">
                  <c:v>921.74750232696533</c:v>
                </c:pt>
                <c:pt idx="7730">
                  <c:v>921.74772214889526</c:v>
                </c:pt>
                <c:pt idx="7731">
                  <c:v>921.78649759292603</c:v>
                </c:pt>
                <c:pt idx="7732">
                  <c:v>922.16093277931213</c:v>
                </c:pt>
                <c:pt idx="7733">
                  <c:v>922.16113352775574</c:v>
                </c:pt>
                <c:pt idx="7734">
                  <c:v>922.16120457649231</c:v>
                </c:pt>
                <c:pt idx="7735">
                  <c:v>922.24994206428528</c:v>
                </c:pt>
                <c:pt idx="7736">
                  <c:v>922.56958651542664</c:v>
                </c:pt>
                <c:pt idx="7737">
                  <c:v>922.5697135925293</c:v>
                </c:pt>
                <c:pt idx="7738">
                  <c:v>922.59747672080994</c:v>
                </c:pt>
                <c:pt idx="7739">
                  <c:v>922.92013621330261</c:v>
                </c:pt>
                <c:pt idx="7740">
                  <c:v>922.92041039466858</c:v>
                </c:pt>
                <c:pt idx="7741">
                  <c:v>922.94549632072449</c:v>
                </c:pt>
                <c:pt idx="7742">
                  <c:v>923.0955924987793</c:v>
                </c:pt>
                <c:pt idx="7743">
                  <c:v>923.48317003250122</c:v>
                </c:pt>
                <c:pt idx="7744">
                  <c:v>923.48330736160278</c:v>
                </c:pt>
                <c:pt idx="7745">
                  <c:v>923.48340344429016</c:v>
                </c:pt>
                <c:pt idx="7746">
                  <c:v>923.6751229763031</c:v>
                </c:pt>
                <c:pt idx="7747">
                  <c:v>923.67525887489319</c:v>
                </c:pt>
                <c:pt idx="7748">
                  <c:v>923.76150298118591</c:v>
                </c:pt>
                <c:pt idx="7749">
                  <c:v>923.90706825256348</c:v>
                </c:pt>
                <c:pt idx="7750">
                  <c:v>924.15992093086243</c:v>
                </c:pt>
                <c:pt idx="7751">
                  <c:v>924.16005325317383</c:v>
                </c:pt>
                <c:pt idx="7752">
                  <c:v>924.22454810142517</c:v>
                </c:pt>
                <c:pt idx="7753">
                  <c:v>924.55248045921326</c:v>
                </c:pt>
                <c:pt idx="7754">
                  <c:v>924.55266046524048</c:v>
                </c:pt>
                <c:pt idx="7755">
                  <c:v>924.57161641120911</c:v>
                </c:pt>
                <c:pt idx="7756">
                  <c:v>924.72843718528748</c:v>
                </c:pt>
                <c:pt idx="7757">
                  <c:v>925.05853867530823</c:v>
                </c:pt>
                <c:pt idx="7758">
                  <c:v>925.05869674682617</c:v>
                </c:pt>
                <c:pt idx="7759">
                  <c:v>925.05876684188843</c:v>
                </c:pt>
                <c:pt idx="7760">
                  <c:v>925.36091303825378</c:v>
                </c:pt>
                <c:pt idx="7761">
                  <c:v>925.3612744808197</c:v>
                </c:pt>
                <c:pt idx="7762">
                  <c:v>925.38319277763367</c:v>
                </c:pt>
                <c:pt idx="7763">
                  <c:v>925.49756407737732</c:v>
                </c:pt>
                <c:pt idx="7764">
                  <c:v>925.76402306556702</c:v>
                </c:pt>
                <c:pt idx="7765">
                  <c:v>925.7642457485199</c:v>
                </c:pt>
                <c:pt idx="7766">
                  <c:v>925.84581804275513</c:v>
                </c:pt>
                <c:pt idx="7767">
                  <c:v>926.29052972793579</c:v>
                </c:pt>
                <c:pt idx="7768">
                  <c:v>926.29070806503296</c:v>
                </c:pt>
                <c:pt idx="7769">
                  <c:v>926.29079937934875</c:v>
                </c:pt>
                <c:pt idx="7770">
                  <c:v>926.31193327903748</c:v>
                </c:pt>
                <c:pt idx="7771">
                  <c:v>926.63887286186218</c:v>
                </c:pt>
                <c:pt idx="7772">
                  <c:v>926.63908505439758</c:v>
                </c:pt>
                <c:pt idx="7773">
                  <c:v>926.65718007087708</c:v>
                </c:pt>
                <c:pt idx="7774">
                  <c:v>926.9978973865509</c:v>
                </c:pt>
                <c:pt idx="7775">
                  <c:v>926.9981095790863</c:v>
                </c:pt>
                <c:pt idx="7776">
                  <c:v>927.00594115257263</c:v>
                </c:pt>
                <c:pt idx="7777">
                  <c:v>927.15768575668335</c:v>
                </c:pt>
                <c:pt idx="7778">
                  <c:v>927.46073198318481</c:v>
                </c:pt>
                <c:pt idx="7779">
                  <c:v>927.46091055870056</c:v>
                </c:pt>
                <c:pt idx="7780">
                  <c:v>927.47292399406433</c:v>
                </c:pt>
                <c:pt idx="7781">
                  <c:v>927.80639839172363</c:v>
                </c:pt>
                <c:pt idx="7782">
                  <c:v>927.80655598640442</c:v>
                </c:pt>
                <c:pt idx="7783">
                  <c:v>927.81972670555115</c:v>
                </c:pt>
                <c:pt idx="7784">
                  <c:v>927.97268176078796</c:v>
                </c:pt>
                <c:pt idx="7785">
                  <c:v>928.31955409049988</c:v>
                </c:pt>
                <c:pt idx="7786">
                  <c:v>928.31991720199585</c:v>
                </c:pt>
                <c:pt idx="7787">
                  <c:v>928.32016611099243</c:v>
                </c:pt>
                <c:pt idx="7788">
                  <c:v>928.62704014778137</c:v>
                </c:pt>
                <c:pt idx="7789">
                  <c:v>928.62720060348511</c:v>
                </c:pt>
                <c:pt idx="7790">
                  <c:v>928.63552832603455</c:v>
                </c:pt>
                <c:pt idx="7791">
                  <c:v>928.74802160263062</c:v>
                </c:pt>
                <c:pt idx="7792">
                  <c:v>929.22226977348328</c:v>
                </c:pt>
                <c:pt idx="7793">
                  <c:v>929.22252106666565</c:v>
                </c:pt>
                <c:pt idx="7794">
                  <c:v>929.22264671325684</c:v>
                </c:pt>
                <c:pt idx="7795">
                  <c:v>929.2232301235199</c:v>
                </c:pt>
                <c:pt idx="7796">
                  <c:v>929.4231173992157</c:v>
                </c:pt>
                <c:pt idx="7797">
                  <c:v>929.44136643409729</c:v>
                </c:pt>
                <c:pt idx="7798">
                  <c:v>929.55800652503967</c:v>
                </c:pt>
                <c:pt idx="7799">
                  <c:v>929.91820621490479</c:v>
                </c:pt>
                <c:pt idx="7800">
                  <c:v>929.9183521270752</c:v>
                </c:pt>
                <c:pt idx="7801">
                  <c:v>929.91840839385986</c:v>
                </c:pt>
                <c:pt idx="7802">
                  <c:v>930.26480555534363</c:v>
                </c:pt>
                <c:pt idx="7803">
                  <c:v>930.26499676704407</c:v>
                </c:pt>
                <c:pt idx="7804">
                  <c:v>930.26507878303528</c:v>
                </c:pt>
                <c:pt idx="7805">
                  <c:v>930.37149262428284</c:v>
                </c:pt>
                <c:pt idx="7806">
                  <c:v>930.69560623168945</c:v>
                </c:pt>
                <c:pt idx="7807">
                  <c:v>930.69580841064453</c:v>
                </c:pt>
                <c:pt idx="7808">
                  <c:v>930.71617722511292</c:v>
                </c:pt>
                <c:pt idx="7809">
                  <c:v>931.08050870895386</c:v>
                </c:pt>
                <c:pt idx="7810">
                  <c:v>931.08070516586304</c:v>
                </c:pt>
                <c:pt idx="7811">
                  <c:v>931.08080625534058</c:v>
                </c:pt>
                <c:pt idx="7812">
                  <c:v>931.18304014205933</c:v>
                </c:pt>
                <c:pt idx="7813">
                  <c:v>931.47191262245178</c:v>
                </c:pt>
                <c:pt idx="7814">
                  <c:v>931.47209858894348</c:v>
                </c:pt>
                <c:pt idx="7815">
                  <c:v>931.53106689453125</c:v>
                </c:pt>
                <c:pt idx="7816">
                  <c:v>931.9495735168457</c:v>
                </c:pt>
                <c:pt idx="7817">
                  <c:v>931.94979858398438</c:v>
                </c:pt>
                <c:pt idx="7818">
                  <c:v>931.94992756843567</c:v>
                </c:pt>
                <c:pt idx="7819">
                  <c:v>931.99401569366455</c:v>
                </c:pt>
                <c:pt idx="7820">
                  <c:v>932.3462438583374</c:v>
                </c:pt>
                <c:pt idx="7821">
                  <c:v>932.34644651412964</c:v>
                </c:pt>
                <c:pt idx="7822">
                  <c:v>932.34658575057983</c:v>
                </c:pt>
                <c:pt idx="7823">
                  <c:v>932.6738166809082</c:v>
                </c:pt>
                <c:pt idx="7824">
                  <c:v>932.67410588264465</c:v>
                </c:pt>
                <c:pt idx="7825">
                  <c:v>932.68993473052979</c:v>
                </c:pt>
                <c:pt idx="7826">
                  <c:v>932.80467224121094</c:v>
                </c:pt>
                <c:pt idx="7827">
                  <c:v>933.10455131530762</c:v>
                </c:pt>
                <c:pt idx="7828">
                  <c:v>933.10472011566162</c:v>
                </c:pt>
                <c:pt idx="7829">
                  <c:v>933.15330958366394</c:v>
                </c:pt>
                <c:pt idx="7830">
                  <c:v>933.70847129821777</c:v>
                </c:pt>
                <c:pt idx="7831">
                  <c:v>933.70871758460999</c:v>
                </c:pt>
                <c:pt idx="7832">
                  <c:v>933.7088418006897</c:v>
                </c:pt>
                <c:pt idx="7833">
                  <c:v>933.70905470848083</c:v>
                </c:pt>
                <c:pt idx="7834">
                  <c:v>933.91014957427979</c:v>
                </c:pt>
                <c:pt idx="7835">
                  <c:v>933.91027665138245</c:v>
                </c:pt>
                <c:pt idx="7836">
                  <c:v>933.96429705619812</c:v>
                </c:pt>
                <c:pt idx="7837">
                  <c:v>934.33304166793823</c:v>
                </c:pt>
                <c:pt idx="7838">
                  <c:v>934.33324646949768</c:v>
                </c:pt>
                <c:pt idx="7839">
                  <c:v>934.33333563804626</c:v>
                </c:pt>
                <c:pt idx="7840">
                  <c:v>934.43035340309143</c:v>
                </c:pt>
                <c:pt idx="7841">
                  <c:v>934.82324528694153</c:v>
                </c:pt>
                <c:pt idx="7842">
                  <c:v>934.82345485687256</c:v>
                </c:pt>
                <c:pt idx="7843">
                  <c:v>934.82354211807251</c:v>
                </c:pt>
                <c:pt idx="7844">
                  <c:v>935.13104629516602</c:v>
                </c:pt>
                <c:pt idx="7845">
                  <c:v>935.13126468658447</c:v>
                </c:pt>
                <c:pt idx="7846">
                  <c:v>935.13139247894287</c:v>
                </c:pt>
                <c:pt idx="7847">
                  <c:v>935.24210977554321</c:v>
                </c:pt>
                <c:pt idx="7848">
                  <c:v>935.57544422149658</c:v>
                </c:pt>
                <c:pt idx="7849">
                  <c:v>935.57560348510742</c:v>
                </c:pt>
                <c:pt idx="7850">
                  <c:v>935.58996677398682</c:v>
                </c:pt>
                <c:pt idx="7851">
                  <c:v>935.95128536224365</c:v>
                </c:pt>
                <c:pt idx="7852">
                  <c:v>935.95153546333313</c:v>
                </c:pt>
                <c:pt idx="7853">
                  <c:v>935.9516224861145</c:v>
                </c:pt>
                <c:pt idx="7854">
                  <c:v>936.05352115631104</c:v>
                </c:pt>
                <c:pt idx="7855">
                  <c:v>936.38755965232849</c:v>
                </c:pt>
                <c:pt idx="7856">
                  <c:v>936.38778448104858</c:v>
                </c:pt>
                <c:pt idx="7857">
                  <c:v>936.40015697479248</c:v>
                </c:pt>
                <c:pt idx="7858">
                  <c:v>936.78935861587524</c:v>
                </c:pt>
                <c:pt idx="7859">
                  <c:v>936.78954839706421</c:v>
                </c:pt>
                <c:pt idx="7860">
                  <c:v>936.78962874412537</c:v>
                </c:pt>
                <c:pt idx="7861">
                  <c:v>936.8637523651123</c:v>
                </c:pt>
                <c:pt idx="7862">
                  <c:v>937.27152872085571</c:v>
                </c:pt>
                <c:pt idx="7863">
                  <c:v>937.27174162864685</c:v>
                </c:pt>
                <c:pt idx="7864">
                  <c:v>937.27181482315063</c:v>
                </c:pt>
                <c:pt idx="7865">
                  <c:v>937.61678671836853</c:v>
                </c:pt>
                <c:pt idx="7866">
                  <c:v>937.61697888374329</c:v>
                </c:pt>
                <c:pt idx="7867">
                  <c:v>937.61706352233887</c:v>
                </c:pt>
                <c:pt idx="7868">
                  <c:v>937.67844939231873</c:v>
                </c:pt>
                <c:pt idx="7869">
                  <c:v>938.02156925201416</c:v>
                </c:pt>
                <c:pt idx="7870">
                  <c:v>938.02182841300964</c:v>
                </c:pt>
                <c:pt idx="7871">
                  <c:v>938.02622723579407</c:v>
                </c:pt>
                <c:pt idx="7872">
                  <c:v>938.50444936752319</c:v>
                </c:pt>
                <c:pt idx="7873">
                  <c:v>938.50461316108704</c:v>
                </c:pt>
                <c:pt idx="7874">
                  <c:v>938.50468683242798</c:v>
                </c:pt>
                <c:pt idx="7875">
                  <c:v>938.50474429130554</c:v>
                </c:pt>
                <c:pt idx="7876">
                  <c:v>938.88008260726929</c:v>
                </c:pt>
                <c:pt idx="7877">
                  <c:v>938.88026595115662</c:v>
                </c:pt>
                <c:pt idx="7878">
                  <c:v>938.8803448677063</c:v>
                </c:pt>
                <c:pt idx="7879">
                  <c:v>939.2354941368103</c:v>
                </c:pt>
                <c:pt idx="7880">
                  <c:v>939.23569393157959</c:v>
                </c:pt>
                <c:pt idx="7881">
                  <c:v>939.23576974868774</c:v>
                </c:pt>
                <c:pt idx="7882">
                  <c:v>939.30080819129944</c:v>
                </c:pt>
                <c:pt idx="7883">
                  <c:v>939.75208020210266</c:v>
                </c:pt>
                <c:pt idx="7884">
                  <c:v>939.75225114822388</c:v>
                </c:pt>
                <c:pt idx="7885">
                  <c:v>939.75235652923584</c:v>
                </c:pt>
                <c:pt idx="7886">
                  <c:v>940.0342755317688</c:v>
                </c:pt>
                <c:pt idx="7887">
                  <c:v>940.03440093994141</c:v>
                </c:pt>
                <c:pt idx="7888">
                  <c:v>940.03446960449219</c:v>
                </c:pt>
                <c:pt idx="7889">
                  <c:v>940.11178231239319</c:v>
                </c:pt>
                <c:pt idx="7890">
                  <c:v>940.43114328384399</c:v>
                </c:pt>
                <c:pt idx="7891">
                  <c:v>940.43135213851929</c:v>
                </c:pt>
                <c:pt idx="7892">
                  <c:v>940.46029925346375</c:v>
                </c:pt>
                <c:pt idx="7893">
                  <c:v>940.83655428886414</c:v>
                </c:pt>
                <c:pt idx="7894">
                  <c:v>940.8368809223175</c:v>
                </c:pt>
                <c:pt idx="7895">
                  <c:v>940.83704543113708</c:v>
                </c:pt>
                <c:pt idx="7896">
                  <c:v>940.92352890968323</c:v>
                </c:pt>
                <c:pt idx="7897">
                  <c:v>941.25141334533691</c:v>
                </c:pt>
                <c:pt idx="7898">
                  <c:v>941.25165009498596</c:v>
                </c:pt>
                <c:pt idx="7899">
                  <c:v>941.27009582519531</c:v>
                </c:pt>
                <c:pt idx="7900">
                  <c:v>941.71784806251526</c:v>
                </c:pt>
                <c:pt idx="7901">
                  <c:v>941.7180335521698</c:v>
                </c:pt>
                <c:pt idx="7902">
                  <c:v>941.71810984611511</c:v>
                </c:pt>
                <c:pt idx="7903">
                  <c:v>941.73340487480164</c:v>
                </c:pt>
                <c:pt idx="7904">
                  <c:v>942.06184601783752</c:v>
                </c:pt>
                <c:pt idx="7905">
                  <c:v>942.06210589408875</c:v>
                </c:pt>
                <c:pt idx="7906">
                  <c:v>942.08156037330627</c:v>
                </c:pt>
                <c:pt idx="7907">
                  <c:v>942.60434460639954</c:v>
                </c:pt>
                <c:pt idx="7908">
                  <c:v>942.60465884208679</c:v>
                </c:pt>
                <c:pt idx="7909">
                  <c:v>942.60483694076538</c:v>
                </c:pt>
                <c:pt idx="7910">
                  <c:v>942.6049861907959</c:v>
                </c:pt>
                <c:pt idx="7911">
                  <c:v>942.90309619903564</c:v>
                </c:pt>
                <c:pt idx="7912">
                  <c:v>942.90321803092957</c:v>
                </c:pt>
                <c:pt idx="7913">
                  <c:v>942.90328359603882</c:v>
                </c:pt>
                <c:pt idx="7914">
                  <c:v>943.34421873092651</c:v>
                </c:pt>
                <c:pt idx="7915">
                  <c:v>943.34442901611328</c:v>
                </c:pt>
                <c:pt idx="7916">
                  <c:v>943.34453773498535</c:v>
                </c:pt>
                <c:pt idx="7917">
                  <c:v>943.35941672325134</c:v>
                </c:pt>
                <c:pt idx="7918">
                  <c:v>943.73950695991516</c:v>
                </c:pt>
                <c:pt idx="7919">
                  <c:v>943.73994469642639</c:v>
                </c:pt>
                <c:pt idx="7920">
                  <c:v>943.74015927314758</c:v>
                </c:pt>
                <c:pt idx="7921">
                  <c:v>944.17758679389954</c:v>
                </c:pt>
                <c:pt idx="7922">
                  <c:v>944.17777872085571</c:v>
                </c:pt>
                <c:pt idx="7923">
                  <c:v>944.17786145210266</c:v>
                </c:pt>
                <c:pt idx="7924">
                  <c:v>944.17797160148621</c:v>
                </c:pt>
                <c:pt idx="7925">
                  <c:v>944.41086053848267</c:v>
                </c:pt>
                <c:pt idx="7926">
                  <c:v>944.41100001335144</c:v>
                </c:pt>
                <c:pt idx="7927">
                  <c:v>944.51951265335083</c:v>
                </c:pt>
                <c:pt idx="7928">
                  <c:v>944.93164324760437</c:v>
                </c:pt>
                <c:pt idx="7929">
                  <c:v>944.93183088302612</c:v>
                </c:pt>
                <c:pt idx="7930">
                  <c:v>944.93189907073975</c:v>
                </c:pt>
                <c:pt idx="7931">
                  <c:v>944.98171257972717</c:v>
                </c:pt>
                <c:pt idx="7932">
                  <c:v>945.48667502403259</c:v>
                </c:pt>
                <c:pt idx="7933">
                  <c:v>945.48695874214172</c:v>
                </c:pt>
                <c:pt idx="7934">
                  <c:v>945.4870936870575</c:v>
                </c:pt>
                <c:pt idx="7935">
                  <c:v>945.48725843429565</c:v>
                </c:pt>
                <c:pt idx="7936">
                  <c:v>945.74884462356567</c:v>
                </c:pt>
                <c:pt idx="7937">
                  <c:v>945.74897384643555</c:v>
                </c:pt>
                <c:pt idx="7938">
                  <c:v>945.7927520275116</c:v>
                </c:pt>
                <c:pt idx="7939">
                  <c:v>946.06588387489319</c:v>
                </c:pt>
                <c:pt idx="7940">
                  <c:v>946.06606793403625</c:v>
                </c:pt>
                <c:pt idx="7941">
                  <c:v>946.14157390594482</c:v>
                </c:pt>
                <c:pt idx="7942">
                  <c:v>946.70102453231812</c:v>
                </c:pt>
                <c:pt idx="7943">
                  <c:v>946.70133996009827</c:v>
                </c:pt>
                <c:pt idx="7944">
                  <c:v>946.70148181915283</c:v>
                </c:pt>
                <c:pt idx="7945">
                  <c:v>946.70161437988281</c:v>
                </c:pt>
                <c:pt idx="7946">
                  <c:v>946.96275568008423</c:v>
                </c:pt>
                <c:pt idx="7947">
                  <c:v>946.96289372444153</c:v>
                </c:pt>
                <c:pt idx="7948">
                  <c:v>946.96295166015625</c:v>
                </c:pt>
                <c:pt idx="7949">
                  <c:v>947.33553981781006</c:v>
                </c:pt>
                <c:pt idx="7950">
                  <c:v>947.33573198318481</c:v>
                </c:pt>
                <c:pt idx="7951">
                  <c:v>947.33580756187439</c:v>
                </c:pt>
                <c:pt idx="7952">
                  <c:v>947.41858673095703</c:v>
                </c:pt>
                <c:pt idx="7953">
                  <c:v>947.84140372276306</c:v>
                </c:pt>
                <c:pt idx="7954">
                  <c:v>947.84167623519897</c:v>
                </c:pt>
                <c:pt idx="7955">
                  <c:v>947.84183239936829</c:v>
                </c:pt>
                <c:pt idx="7956">
                  <c:v>948.21225094795227</c:v>
                </c:pt>
                <c:pt idx="7957">
                  <c:v>948.21240520477295</c:v>
                </c:pt>
                <c:pt idx="7958">
                  <c:v>948.21248364448547</c:v>
                </c:pt>
                <c:pt idx="7959">
                  <c:v>948.22902202606201</c:v>
                </c:pt>
                <c:pt idx="7960">
                  <c:v>948.62041544914246</c:v>
                </c:pt>
                <c:pt idx="7961">
                  <c:v>948.62058544158936</c:v>
                </c:pt>
                <c:pt idx="7962">
                  <c:v>948.62067627906799</c:v>
                </c:pt>
                <c:pt idx="7963">
                  <c:v>948.92936515808105</c:v>
                </c:pt>
                <c:pt idx="7964">
                  <c:v>948.92952585220337</c:v>
                </c:pt>
                <c:pt idx="7965">
                  <c:v>948.92961001396179</c:v>
                </c:pt>
                <c:pt idx="7966">
                  <c:v>949.04091811180115</c:v>
                </c:pt>
                <c:pt idx="7967">
                  <c:v>949.43423748016357</c:v>
                </c:pt>
                <c:pt idx="7968">
                  <c:v>949.43438744544983</c:v>
                </c:pt>
                <c:pt idx="7969">
                  <c:v>949.43447303771973</c:v>
                </c:pt>
                <c:pt idx="7970">
                  <c:v>949.79034471511841</c:v>
                </c:pt>
                <c:pt idx="7971">
                  <c:v>949.7905261516571</c:v>
                </c:pt>
                <c:pt idx="7972">
                  <c:v>949.79059886932373</c:v>
                </c:pt>
                <c:pt idx="7973">
                  <c:v>949.8515477180481</c:v>
                </c:pt>
                <c:pt idx="7974">
                  <c:v>950.18438506126404</c:v>
                </c:pt>
                <c:pt idx="7975">
                  <c:v>950.1845383644104</c:v>
                </c:pt>
                <c:pt idx="7976">
                  <c:v>950.19912266731262</c:v>
                </c:pt>
                <c:pt idx="7977">
                  <c:v>950.34084248542786</c:v>
                </c:pt>
                <c:pt idx="7978">
                  <c:v>950.56568002700806</c:v>
                </c:pt>
                <c:pt idx="7979">
                  <c:v>950.56591558456421</c:v>
                </c:pt>
                <c:pt idx="7980">
                  <c:v>950.66646099090576</c:v>
                </c:pt>
                <c:pt idx="7981">
                  <c:v>950.96744418144226</c:v>
                </c:pt>
                <c:pt idx="7982">
                  <c:v>950.96759939193726</c:v>
                </c:pt>
                <c:pt idx="7983">
                  <c:v>951.00999927520752</c:v>
                </c:pt>
                <c:pt idx="7984">
                  <c:v>951.5459303855896</c:v>
                </c:pt>
                <c:pt idx="7985">
                  <c:v>951.54611039161682</c:v>
                </c:pt>
                <c:pt idx="7986">
                  <c:v>951.5461859703064</c:v>
                </c:pt>
                <c:pt idx="7987">
                  <c:v>951.54625296592712</c:v>
                </c:pt>
                <c:pt idx="7988">
                  <c:v>951.84493207931519</c:v>
                </c:pt>
                <c:pt idx="7989">
                  <c:v>951.8452742099762</c:v>
                </c:pt>
                <c:pt idx="7990">
                  <c:v>951.84550261497498</c:v>
                </c:pt>
                <c:pt idx="7991">
                  <c:v>952.15548348426819</c:v>
                </c:pt>
                <c:pt idx="7992">
                  <c:v>952.15564346313477</c:v>
                </c:pt>
                <c:pt idx="7993">
                  <c:v>952.17403650283813</c:v>
                </c:pt>
                <c:pt idx="7994">
                  <c:v>952.28892755508423</c:v>
                </c:pt>
                <c:pt idx="7995">
                  <c:v>952.62585377693176</c:v>
                </c:pt>
                <c:pt idx="7996">
                  <c:v>952.62603092193604</c:v>
                </c:pt>
                <c:pt idx="7997">
                  <c:v>952.63626837730408</c:v>
                </c:pt>
                <c:pt idx="7998">
                  <c:v>952.7818615436554</c:v>
                </c:pt>
                <c:pt idx="7999">
                  <c:v>953.01090312004089</c:v>
                </c:pt>
                <c:pt idx="8000">
                  <c:v>953.01102709770203</c:v>
                </c:pt>
                <c:pt idx="8001">
                  <c:v>953.10038805007935</c:v>
                </c:pt>
                <c:pt idx="8002">
                  <c:v>953.40352940559387</c:v>
                </c:pt>
                <c:pt idx="8003">
                  <c:v>953.40368723869324</c:v>
                </c:pt>
                <c:pt idx="8004">
                  <c:v>953.44754600524902</c:v>
                </c:pt>
                <c:pt idx="8005">
                  <c:v>953.84331893920898</c:v>
                </c:pt>
                <c:pt idx="8006">
                  <c:v>953.8435480594635</c:v>
                </c:pt>
                <c:pt idx="8007">
                  <c:v>953.84366130828857</c:v>
                </c:pt>
                <c:pt idx="8008">
                  <c:v>953.90985155105591</c:v>
                </c:pt>
                <c:pt idx="8009">
                  <c:v>954.22690534591675</c:v>
                </c:pt>
                <c:pt idx="8010">
                  <c:v>954.22711682319641</c:v>
                </c:pt>
                <c:pt idx="8011">
                  <c:v>954.25878262519836</c:v>
                </c:pt>
                <c:pt idx="8012">
                  <c:v>954.68183994293213</c:v>
                </c:pt>
                <c:pt idx="8013">
                  <c:v>954.68197989463806</c:v>
                </c:pt>
                <c:pt idx="8014">
                  <c:v>954.6820592880249</c:v>
                </c:pt>
                <c:pt idx="8015">
                  <c:v>954.7212963104248</c:v>
                </c:pt>
                <c:pt idx="8016">
                  <c:v>955.0389883518219</c:v>
                </c:pt>
                <c:pt idx="8017">
                  <c:v>955.03925013542175</c:v>
                </c:pt>
                <c:pt idx="8018">
                  <c:v>955.06987571716309</c:v>
                </c:pt>
                <c:pt idx="8019">
                  <c:v>955.2135112285614</c:v>
                </c:pt>
                <c:pt idx="8020">
                  <c:v>955.44249081611633</c:v>
                </c:pt>
                <c:pt idx="8021">
                  <c:v>955.44261741638184</c:v>
                </c:pt>
                <c:pt idx="8022">
                  <c:v>955.53631806373596</c:v>
                </c:pt>
                <c:pt idx="8023">
                  <c:v>955.89516592025757</c:v>
                </c:pt>
                <c:pt idx="8024">
                  <c:v>955.89531874656677</c:v>
                </c:pt>
                <c:pt idx="8025">
                  <c:v>955.89538645744324</c:v>
                </c:pt>
                <c:pt idx="8026">
                  <c:v>956.02919244766235</c:v>
                </c:pt>
                <c:pt idx="8027">
                  <c:v>956.34109735488892</c:v>
                </c:pt>
                <c:pt idx="8028">
                  <c:v>956.34134292602539</c:v>
                </c:pt>
                <c:pt idx="8029">
                  <c:v>956.35310292243958</c:v>
                </c:pt>
                <c:pt idx="8030">
                  <c:v>956.67566561698914</c:v>
                </c:pt>
                <c:pt idx="8031">
                  <c:v>956.67585277557373</c:v>
                </c:pt>
                <c:pt idx="8032">
                  <c:v>956.69517588615417</c:v>
                </c:pt>
                <c:pt idx="8033">
                  <c:v>956.83403086662292</c:v>
                </c:pt>
                <c:pt idx="8034">
                  <c:v>957.12208533287048</c:v>
                </c:pt>
                <c:pt idx="8035">
                  <c:v>957.12224411964417</c:v>
                </c:pt>
                <c:pt idx="8036">
                  <c:v>957.15773463249207</c:v>
                </c:pt>
                <c:pt idx="8037">
                  <c:v>957.56104326248169</c:v>
                </c:pt>
                <c:pt idx="8038">
                  <c:v>957.5611834526062</c:v>
                </c:pt>
                <c:pt idx="8039">
                  <c:v>957.5612895488739</c:v>
                </c:pt>
                <c:pt idx="8040">
                  <c:v>957.62858605384827</c:v>
                </c:pt>
                <c:pt idx="8041">
                  <c:v>957.97597622871399</c:v>
                </c:pt>
                <c:pt idx="8042">
                  <c:v>957.97610902786255</c:v>
                </c:pt>
                <c:pt idx="8043">
                  <c:v>957.9761745929718</c:v>
                </c:pt>
                <c:pt idx="8044">
                  <c:v>958.35037922859192</c:v>
                </c:pt>
                <c:pt idx="8045">
                  <c:v>958.35052919387817</c:v>
                </c:pt>
                <c:pt idx="8046">
                  <c:v>958.35061955451965</c:v>
                </c:pt>
                <c:pt idx="8047">
                  <c:v>958.46133518218994</c:v>
                </c:pt>
                <c:pt idx="8048">
                  <c:v>958.90492057800293</c:v>
                </c:pt>
                <c:pt idx="8049">
                  <c:v>958.90528655052185</c:v>
                </c:pt>
                <c:pt idx="8050">
                  <c:v>958.90550756454468</c:v>
                </c:pt>
                <c:pt idx="8051">
                  <c:v>959.16318035125732</c:v>
                </c:pt>
                <c:pt idx="8052">
                  <c:v>959.16330885887146</c:v>
                </c:pt>
                <c:pt idx="8053">
                  <c:v>959.16336989402771</c:v>
                </c:pt>
                <c:pt idx="8054">
                  <c:v>959.25643730163574</c:v>
                </c:pt>
                <c:pt idx="8055">
                  <c:v>959.46021389961243</c:v>
                </c:pt>
                <c:pt idx="8056">
                  <c:v>959.47641015052795</c:v>
                </c:pt>
                <c:pt idx="8057">
                  <c:v>959.59599566459656</c:v>
                </c:pt>
                <c:pt idx="8058">
                  <c:v>959.95869660377502</c:v>
                </c:pt>
                <c:pt idx="8059">
                  <c:v>959.95886850357056</c:v>
                </c:pt>
                <c:pt idx="8060">
                  <c:v>959.95894289016724</c:v>
                </c:pt>
                <c:pt idx="8061">
                  <c:v>960.08778953552246</c:v>
                </c:pt>
                <c:pt idx="8062">
                  <c:v>960.41315603256226</c:v>
                </c:pt>
                <c:pt idx="8063">
                  <c:v>960.41335511207581</c:v>
                </c:pt>
                <c:pt idx="8064">
                  <c:v>960.41345858573914</c:v>
                </c:pt>
                <c:pt idx="8065">
                  <c:v>960.7606463432312</c:v>
                </c:pt>
                <c:pt idx="8066">
                  <c:v>960.76079440116882</c:v>
                </c:pt>
                <c:pt idx="8067">
                  <c:v>960.76087141036987</c:v>
                </c:pt>
                <c:pt idx="8068">
                  <c:v>960.89194107055664</c:v>
                </c:pt>
                <c:pt idx="8069">
                  <c:v>961.16761064529419</c:v>
                </c:pt>
                <c:pt idx="8070">
                  <c:v>961.16776823997498</c:v>
                </c:pt>
                <c:pt idx="8071">
                  <c:v>961.21863865852356</c:v>
                </c:pt>
                <c:pt idx="8072">
                  <c:v>961.59351658821106</c:v>
                </c:pt>
                <c:pt idx="8073">
                  <c:v>961.59367990493774</c:v>
                </c:pt>
                <c:pt idx="8074">
                  <c:v>961.59377217292786</c:v>
                </c:pt>
                <c:pt idx="8075">
                  <c:v>961.68129181861877</c:v>
                </c:pt>
                <c:pt idx="8076">
                  <c:v>961.91605734825134</c:v>
                </c:pt>
                <c:pt idx="8077">
                  <c:v>961.91995549201965</c:v>
                </c:pt>
                <c:pt idx="8078">
                  <c:v>962.02929162979126</c:v>
                </c:pt>
                <c:pt idx="8079">
                  <c:v>962.31775879859924</c:v>
                </c:pt>
                <c:pt idx="8080">
                  <c:v>962.31791710853577</c:v>
                </c:pt>
                <c:pt idx="8081">
                  <c:v>962.37603068351746</c:v>
                </c:pt>
                <c:pt idx="8082">
                  <c:v>962.52520442008972</c:v>
                </c:pt>
                <c:pt idx="8083">
                  <c:v>962.76327753067017</c:v>
                </c:pt>
                <c:pt idx="8084">
                  <c:v>962.76341533660889</c:v>
                </c:pt>
                <c:pt idx="8085">
                  <c:v>962.84029936790466</c:v>
                </c:pt>
                <c:pt idx="8086">
                  <c:v>963.14986658096313</c:v>
                </c:pt>
                <c:pt idx="8087">
                  <c:v>963.15001440048218</c:v>
                </c:pt>
                <c:pt idx="8088">
                  <c:v>963.19044542312622</c:v>
                </c:pt>
                <c:pt idx="8089">
                  <c:v>963.3062219619751</c:v>
                </c:pt>
                <c:pt idx="8090">
                  <c:v>963.615877866745</c:v>
                </c:pt>
                <c:pt idx="8091">
                  <c:v>963.61603713035583</c:v>
                </c:pt>
                <c:pt idx="8092">
                  <c:v>963.65063953399658</c:v>
                </c:pt>
                <c:pt idx="8093">
                  <c:v>964.05626463890076</c:v>
                </c:pt>
                <c:pt idx="8094">
                  <c:v>964.05642890930176</c:v>
                </c:pt>
                <c:pt idx="8095">
                  <c:v>964.0565197467804</c:v>
                </c:pt>
                <c:pt idx="8096">
                  <c:v>964.11735868453979</c:v>
                </c:pt>
                <c:pt idx="8097">
                  <c:v>964.36720156669617</c:v>
                </c:pt>
                <c:pt idx="8098">
                  <c:v>964.36732888221741</c:v>
                </c:pt>
                <c:pt idx="8099">
                  <c:v>964.46543312072754</c:v>
                </c:pt>
                <c:pt idx="8100">
                  <c:v>964.77166247367859</c:v>
                </c:pt>
                <c:pt idx="8101">
                  <c:v>964.77182006835938</c:v>
                </c:pt>
                <c:pt idx="8102">
                  <c:v>964.81281590461731</c:v>
                </c:pt>
                <c:pt idx="8103">
                  <c:v>964.96276545524597</c:v>
                </c:pt>
                <c:pt idx="8104">
                  <c:v>965.27492117881775</c:v>
                </c:pt>
                <c:pt idx="8105">
                  <c:v>965.27516388893127</c:v>
                </c:pt>
                <c:pt idx="8106">
                  <c:v>965.28821301460266</c:v>
                </c:pt>
                <c:pt idx="8107">
                  <c:v>965.7250862121582</c:v>
                </c:pt>
                <c:pt idx="8108">
                  <c:v>965.72533226013184</c:v>
                </c:pt>
                <c:pt idx="8109">
                  <c:v>965.72545695304871</c:v>
                </c:pt>
                <c:pt idx="8110">
                  <c:v>965.73921918869019</c:v>
                </c:pt>
                <c:pt idx="8111">
                  <c:v>966.09368824958801</c:v>
                </c:pt>
                <c:pt idx="8112">
                  <c:v>966.0942690372467</c:v>
                </c:pt>
                <c:pt idx="8113">
                  <c:v>966.10223245620728</c:v>
                </c:pt>
                <c:pt idx="8114">
                  <c:v>966.45597195625305</c:v>
                </c:pt>
                <c:pt idx="8115">
                  <c:v>966.45632314682007</c:v>
                </c:pt>
                <c:pt idx="8116">
                  <c:v>966.45651125907898</c:v>
                </c:pt>
                <c:pt idx="8117">
                  <c:v>966.55120468139648</c:v>
                </c:pt>
                <c:pt idx="8118">
                  <c:v>966.89646053314209</c:v>
                </c:pt>
                <c:pt idx="8119">
                  <c:v>966.89661002159119</c:v>
                </c:pt>
                <c:pt idx="8120">
                  <c:v>966.90101766586304</c:v>
                </c:pt>
                <c:pt idx="8121">
                  <c:v>967.22115063667297</c:v>
                </c:pt>
                <c:pt idx="8122">
                  <c:v>967.22135329246521</c:v>
                </c:pt>
                <c:pt idx="8123">
                  <c:v>967.24627423286438</c:v>
                </c:pt>
                <c:pt idx="8124">
                  <c:v>967.36588287353516</c:v>
                </c:pt>
                <c:pt idx="8125">
                  <c:v>967.67713189125061</c:v>
                </c:pt>
                <c:pt idx="8126">
                  <c:v>967.67752647399902</c:v>
                </c:pt>
                <c:pt idx="8127">
                  <c:v>967.71343207359314</c:v>
                </c:pt>
                <c:pt idx="8128">
                  <c:v>968.02588033676147</c:v>
                </c:pt>
                <c:pt idx="8129">
                  <c:v>968.02604150772095</c:v>
                </c:pt>
                <c:pt idx="8130">
                  <c:v>968.06154727935791</c:v>
                </c:pt>
                <c:pt idx="8131">
                  <c:v>968.20840859413147</c:v>
                </c:pt>
                <c:pt idx="8132">
                  <c:v>968.43065762519836</c:v>
                </c:pt>
                <c:pt idx="8133">
                  <c:v>968.43088889122009</c:v>
                </c:pt>
                <c:pt idx="8134">
                  <c:v>968.52427387237549</c:v>
                </c:pt>
                <c:pt idx="8135">
                  <c:v>968.85987234115601</c:v>
                </c:pt>
                <c:pt idx="8136">
                  <c:v>968.86004757881165</c:v>
                </c:pt>
                <c:pt idx="8137">
                  <c:v>968.87210869789124</c:v>
                </c:pt>
                <c:pt idx="8138">
                  <c:v>969.02043557167053</c:v>
                </c:pt>
                <c:pt idx="8139">
                  <c:v>969.22540640830994</c:v>
                </c:pt>
                <c:pt idx="8140">
                  <c:v>969.22552704811096</c:v>
                </c:pt>
                <c:pt idx="8141">
                  <c:v>969.33568572998047</c:v>
                </c:pt>
                <c:pt idx="8142">
                  <c:v>969.63104867935181</c:v>
                </c:pt>
                <c:pt idx="8143">
                  <c:v>969.63127732276917</c:v>
                </c:pt>
                <c:pt idx="8144">
                  <c:v>969.68375134468079</c:v>
                </c:pt>
                <c:pt idx="8145">
                  <c:v>969.83233714103699</c:v>
                </c:pt>
                <c:pt idx="8146">
                  <c:v>970.06595420837402</c:v>
                </c:pt>
                <c:pt idx="8147">
                  <c:v>970.06608605384827</c:v>
                </c:pt>
                <c:pt idx="8148">
                  <c:v>970.14623498916626</c:v>
                </c:pt>
                <c:pt idx="8149">
                  <c:v>970.53819274902344</c:v>
                </c:pt>
                <c:pt idx="8150">
                  <c:v>970.53836345672607</c:v>
                </c:pt>
                <c:pt idx="8151">
                  <c:v>970.5384533405304</c:v>
                </c:pt>
                <c:pt idx="8152">
                  <c:v>970.63957595825195</c:v>
                </c:pt>
                <c:pt idx="8153">
                  <c:v>970.90957617759705</c:v>
                </c:pt>
                <c:pt idx="8154">
                  <c:v>970.90970945358276</c:v>
                </c:pt>
                <c:pt idx="8155">
                  <c:v>970.96115565299988</c:v>
                </c:pt>
                <c:pt idx="8156">
                  <c:v>971.36201548576355</c:v>
                </c:pt>
                <c:pt idx="8157">
                  <c:v>971.36217546463013</c:v>
                </c:pt>
                <c:pt idx="8158">
                  <c:v>971.36225247383118</c:v>
                </c:pt>
                <c:pt idx="8159">
                  <c:v>971.42422699928284</c:v>
                </c:pt>
                <c:pt idx="8160">
                  <c:v>971.77030539512634</c:v>
                </c:pt>
                <c:pt idx="8161">
                  <c:v>971.77044796943665</c:v>
                </c:pt>
                <c:pt idx="8162">
                  <c:v>971.77468752861023</c:v>
                </c:pt>
                <c:pt idx="8163">
                  <c:v>972.02536869049072</c:v>
                </c:pt>
                <c:pt idx="8164">
                  <c:v>972.02553939819336</c:v>
                </c:pt>
                <c:pt idx="8165">
                  <c:v>972.12098932266235</c:v>
                </c:pt>
                <c:pt idx="8166">
                  <c:v>972.26640129089355</c:v>
                </c:pt>
                <c:pt idx="8167">
                  <c:v>972.46658325195313</c:v>
                </c:pt>
                <c:pt idx="8168">
                  <c:v>972.47330784797668</c:v>
                </c:pt>
                <c:pt idx="8169">
                  <c:v>972.5840859413147</c:v>
                </c:pt>
                <c:pt idx="8170">
                  <c:v>972.97359275817871</c:v>
                </c:pt>
                <c:pt idx="8171">
                  <c:v>972.97377181053162</c:v>
                </c:pt>
                <c:pt idx="8172">
                  <c:v>972.97386312484741</c:v>
                </c:pt>
                <c:pt idx="8173">
                  <c:v>973.04695987701416</c:v>
                </c:pt>
                <c:pt idx="8174">
                  <c:v>973.36187243461609</c:v>
                </c:pt>
                <c:pt idx="8175">
                  <c:v>973.36200904846191</c:v>
                </c:pt>
                <c:pt idx="8176">
                  <c:v>973.39525008201599</c:v>
                </c:pt>
                <c:pt idx="8177">
                  <c:v>973.74571704864502</c:v>
                </c:pt>
                <c:pt idx="8178">
                  <c:v>973.74587035179138</c:v>
                </c:pt>
                <c:pt idx="8179">
                  <c:v>973.74862837791443</c:v>
                </c:pt>
                <c:pt idx="8180">
                  <c:v>973.89219808578491</c:v>
                </c:pt>
                <c:pt idx="8181">
                  <c:v>974.10241889953613</c:v>
                </c:pt>
                <c:pt idx="8182">
                  <c:v>974.10255122184753</c:v>
                </c:pt>
                <c:pt idx="8183">
                  <c:v>974.20916366577148</c:v>
                </c:pt>
                <c:pt idx="8184">
                  <c:v>974.56029462814331</c:v>
                </c:pt>
                <c:pt idx="8185">
                  <c:v>974.56044578552246</c:v>
                </c:pt>
                <c:pt idx="8186">
                  <c:v>974.56707334518433</c:v>
                </c:pt>
                <c:pt idx="8187">
                  <c:v>974.70265865325928</c:v>
                </c:pt>
                <c:pt idx="8188">
                  <c:v>975.02336049079895</c:v>
                </c:pt>
                <c:pt idx="8189">
                  <c:v>975.02349305152893</c:v>
                </c:pt>
                <c:pt idx="8190">
                  <c:v>975.03033137321472</c:v>
                </c:pt>
                <c:pt idx="8191">
                  <c:v>975.41039848327637</c:v>
                </c:pt>
                <c:pt idx="8192">
                  <c:v>975.41065955162048</c:v>
                </c:pt>
                <c:pt idx="8193">
                  <c:v>975.41077709197998</c:v>
                </c:pt>
                <c:pt idx="8194">
                  <c:v>975.48412585258484</c:v>
                </c:pt>
                <c:pt idx="8195">
                  <c:v>975.72563934326172</c:v>
                </c:pt>
                <c:pt idx="8196">
                  <c:v>975.72584652900696</c:v>
                </c:pt>
                <c:pt idx="8197">
                  <c:v>975.83114624023438</c:v>
                </c:pt>
                <c:pt idx="8198">
                  <c:v>976.28260397911072</c:v>
                </c:pt>
                <c:pt idx="8199">
                  <c:v>976.28293299674988</c:v>
                </c:pt>
                <c:pt idx="8200">
                  <c:v>976.28310012817383</c:v>
                </c:pt>
                <c:pt idx="8201">
                  <c:v>976.29536581039429</c:v>
                </c:pt>
                <c:pt idx="8202">
                  <c:v>976.52928686141968</c:v>
                </c:pt>
                <c:pt idx="8203">
                  <c:v>976.53195881843567</c:v>
                </c:pt>
                <c:pt idx="8204">
                  <c:v>976.65143132209778</c:v>
                </c:pt>
                <c:pt idx="8205">
                  <c:v>977.09753727912903</c:v>
                </c:pt>
                <c:pt idx="8206">
                  <c:v>977.09769725799561</c:v>
                </c:pt>
                <c:pt idx="8207">
                  <c:v>977.09778261184692</c:v>
                </c:pt>
                <c:pt idx="8208">
                  <c:v>977.10861897468567</c:v>
                </c:pt>
                <c:pt idx="8209">
                  <c:v>977.41016125679016</c:v>
                </c:pt>
                <c:pt idx="8210">
                  <c:v>977.41031765937805</c:v>
                </c:pt>
                <c:pt idx="8211">
                  <c:v>977.45694613456726</c:v>
                </c:pt>
                <c:pt idx="8212">
                  <c:v>977.8147976398468</c:v>
                </c:pt>
                <c:pt idx="8213">
                  <c:v>977.81493306159973</c:v>
                </c:pt>
                <c:pt idx="8214">
                  <c:v>977.81500220298767</c:v>
                </c:pt>
                <c:pt idx="8215">
                  <c:v>977.92030787467957</c:v>
                </c:pt>
                <c:pt idx="8216">
                  <c:v>978.17432498931885</c:v>
                </c:pt>
                <c:pt idx="8217">
                  <c:v>978.17447853088379</c:v>
                </c:pt>
                <c:pt idx="8218">
                  <c:v>978.27790951728821</c:v>
                </c:pt>
                <c:pt idx="8219">
                  <c:v>978.65341758728027</c:v>
                </c:pt>
                <c:pt idx="8220">
                  <c:v>978.65357065200806</c:v>
                </c:pt>
                <c:pt idx="8221">
                  <c:v>978.65365147590637</c:v>
                </c:pt>
                <c:pt idx="8222">
                  <c:v>978.73155689239502</c:v>
                </c:pt>
                <c:pt idx="8223">
                  <c:v>979.07894134521484</c:v>
                </c:pt>
                <c:pt idx="8224">
                  <c:v>979.07923603057861</c:v>
                </c:pt>
                <c:pt idx="8225">
                  <c:v>979.09762597084045</c:v>
                </c:pt>
                <c:pt idx="8226">
                  <c:v>979.55221271514893</c:v>
                </c:pt>
                <c:pt idx="8227">
                  <c:v>979.55236148834229</c:v>
                </c:pt>
                <c:pt idx="8228">
                  <c:v>979.55243587493896</c:v>
                </c:pt>
                <c:pt idx="8229">
                  <c:v>979.55250978469849</c:v>
                </c:pt>
                <c:pt idx="8230">
                  <c:v>979.87706017494202</c:v>
                </c:pt>
                <c:pt idx="8231">
                  <c:v>979.87747168540955</c:v>
                </c:pt>
                <c:pt idx="8232">
                  <c:v>979.89300870895386</c:v>
                </c:pt>
                <c:pt idx="8233">
                  <c:v>980.27014780044556</c:v>
                </c:pt>
                <c:pt idx="8234">
                  <c:v>980.27034449577332</c:v>
                </c:pt>
                <c:pt idx="8235">
                  <c:v>980.27042961120605</c:v>
                </c:pt>
                <c:pt idx="8236">
                  <c:v>980.35724401473999</c:v>
                </c:pt>
                <c:pt idx="8237">
                  <c:v>980.70032405853271</c:v>
                </c:pt>
                <c:pt idx="8238">
                  <c:v>980.70052433013916</c:v>
                </c:pt>
                <c:pt idx="8239">
                  <c:v>980.71317267417908</c:v>
                </c:pt>
                <c:pt idx="8240">
                  <c:v>982.07005643844604</c:v>
                </c:pt>
                <c:pt idx="8241">
                  <c:v>982.07030415534973</c:v>
                </c:pt>
                <c:pt idx="8242">
                  <c:v>982.07045459747314</c:v>
                </c:pt>
                <c:pt idx="8243">
                  <c:v>982.07062911987305</c:v>
                </c:pt>
                <c:pt idx="8244">
                  <c:v>982.371750831604</c:v>
                </c:pt>
                <c:pt idx="8245">
                  <c:v>982.3720281124115</c:v>
                </c:pt>
                <c:pt idx="8246">
                  <c:v>982.3722095489502</c:v>
                </c:pt>
                <c:pt idx="8247">
                  <c:v>982.37235355377197</c:v>
                </c:pt>
                <c:pt idx="8248">
                  <c:v>982.37249732017517</c:v>
                </c:pt>
                <c:pt idx="8249">
                  <c:v>982.37271475791931</c:v>
                </c:pt>
                <c:pt idx="8250">
                  <c:v>982.37288022041321</c:v>
                </c:pt>
                <c:pt idx="8251">
                  <c:v>982.37306523323059</c:v>
                </c:pt>
                <c:pt idx="8252">
                  <c:v>982.37808513641357</c:v>
                </c:pt>
                <c:pt idx="8253">
                  <c:v>982.38039636611938</c:v>
                </c:pt>
                <c:pt idx="8254">
                  <c:v>982.44537949562073</c:v>
                </c:pt>
                <c:pt idx="8255">
                  <c:v>982.76086711883545</c:v>
                </c:pt>
                <c:pt idx="8256">
                  <c:v>982.76106572151184</c:v>
                </c:pt>
                <c:pt idx="8257">
                  <c:v>982.79358243942261</c:v>
                </c:pt>
                <c:pt idx="8258">
                  <c:v>983.23854923248291</c:v>
                </c:pt>
                <c:pt idx="8259">
                  <c:v>983.23894834518433</c:v>
                </c:pt>
                <c:pt idx="8260">
                  <c:v>983.23930954933167</c:v>
                </c:pt>
                <c:pt idx="8261">
                  <c:v>983.53708291053772</c:v>
                </c:pt>
                <c:pt idx="8262">
                  <c:v>983.53726029396057</c:v>
                </c:pt>
                <c:pt idx="8263">
                  <c:v>983.53735113143921</c:v>
                </c:pt>
                <c:pt idx="8264">
                  <c:v>983.98234963417053</c:v>
                </c:pt>
                <c:pt idx="8265">
                  <c:v>983.98282337188721</c:v>
                </c:pt>
                <c:pt idx="8266">
                  <c:v>983.98313307762146</c:v>
                </c:pt>
                <c:pt idx="8267">
                  <c:v>984.339519739151</c:v>
                </c:pt>
                <c:pt idx="8268">
                  <c:v>984.34269833564758</c:v>
                </c:pt>
                <c:pt idx="8269">
                  <c:v>984.3430187702179</c:v>
                </c:pt>
                <c:pt idx="8270">
                  <c:v>984.34326529502869</c:v>
                </c:pt>
                <c:pt idx="8271">
                  <c:v>984.7101686000824</c:v>
                </c:pt>
                <c:pt idx="8272">
                  <c:v>984.71044731140137</c:v>
                </c:pt>
                <c:pt idx="8273">
                  <c:v>984.71066737174988</c:v>
                </c:pt>
                <c:pt idx="8274">
                  <c:v>984.96984648704529</c:v>
                </c:pt>
                <c:pt idx="8275">
                  <c:v>984.97005105018616</c:v>
                </c:pt>
                <c:pt idx="8276">
                  <c:v>985.47283434867859</c:v>
                </c:pt>
                <c:pt idx="8277">
                  <c:v>985.47335529327393</c:v>
                </c:pt>
                <c:pt idx="8278">
                  <c:v>985.47364926338196</c:v>
                </c:pt>
                <c:pt idx="8279">
                  <c:v>985.47395133972168</c:v>
                </c:pt>
                <c:pt idx="8280">
                  <c:v>985.81118154525757</c:v>
                </c:pt>
                <c:pt idx="8281">
                  <c:v>985.81285762786865</c:v>
                </c:pt>
                <c:pt idx="8282">
                  <c:v>985.81305646896362</c:v>
                </c:pt>
                <c:pt idx="8283">
                  <c:v>986.17574763298035</c:v>
                </c:pt>
                <c:pt idx="8284">
                  <c:v>986.17810583114624</c:v>
                </c:pt>
                <c:pt idx="8285">
                  <c:v>986.17844009399414</c:v>
                </c:pt>
                <c:pt idx="8286">
                  <c:v>986.17868232727051</c:v>
                </c:pt>
                <c:pt idx="8287">
                  <c:v>986.50855851173401</c:v>
                </c:pt>
                <c:pt idx="8288">
                  <c:v>986.50877737998962</c:v>
                </c:pt>
                <c:pt idx="8289">
                  <c:v>986.51220965385437</c:v>
                </c:pt>
                <c:pt idx="8290">
                  <c:v>986.94284415245056</c:v>
                </c:pt>
                <c:pt idx="8291">
                  <c:v>986.94325947761536</c:v>
                </c:pt>
                <c:pt idx="8292">
                  <c:v>986.94352030754089</c:v>
                </c:pt>
                <c:pt idx="8293">
                  <c:v>987.21974587440491</c:v>
                </c:pt>
                <c:pt idx="8294">
                  <c:v>987.21987819671631</c:v>
                </c:pt>
                <c:pt idx="8295">
                  <c:v>987.22022747993469</c:v>
                </c:pt>
                <c:pt idx="8296">
                  <c:v>987.5724196434021</c:v>
                </c:pt>
                <c:pt idx="8297">
                  <c:v>987.57281517982483</c:v>
                </c:pt>
                <c:pt idx="8298">
                  <c:v>988.00042414665222</c:v>
                </c:pt>
                <c:pt idx="8299">
                  <c:v>988.00205659866333</c:v>
                </c:pt>
                <c:pt idx="8300">
                  <c:v>988.00220012664795</c:v>
                </c:pt>
                <c:pt idx="8301">
                  <c:v>988.00231885910034</c:v>
                </c:pt>
                <c:pt idx="8302">
                  <c:v>988.27380013465881</c:v>
                </c:pt>
                <c:pt idx="8303">
                  <c:v>988.27393817901611</c:v>
                </c:pt>
                <c:pt idx="8304">
                  <c:v>988.27401471138</c:v>
                </c:pt>
                <c:pt idx="8305">
                  <c:v>988.60826849937439</c:v>
                </c:pt>
                <c:pt idx="8306">
                  <c:v>988.60873913764954</c:v>
                </c:pt>
                <c:pt idx="8307">
                  <c:v>988.82840299606323</c:v>
                </c:pt>
                <c:pt idx="8308">
                  <c:v>988.82946038246155</c:v>
                </c:pt>
                <c:pt idx="8309">
                  <c:v>988.82957243919373</c:v>
                </c:pt>
                <c:pt idx="8310">
                  <c:v>988.94220209121704</c:v>
                </c:pt>
                <c:pt idx="8311">
                  <c:v>989.30779838562012</c:v>
                </c:pt>
                <c:pt idx="8312">
                  <c:v>989.30795955657959</c:v>
                </c:pt>
                <c:pt idx="8313">
                  <c:v>989.30803203582764</c:v>
                </c:pt>
                <c:pt idx="8314">
                  <c:v>989.66977310180664</c:v>
                </c:pt>
                <c:pt idx="8315">
                  <c:v>989.6699583530426</c:v>
                </c:pt>
                <c:pt idx="8316">
                  <c:v>989.67007780075073</c:v>
                </c:pt>
                <c:pt idx="8317">
                  <c:v>989.75332117080688</c:v>
                </c:pt>
                <c:pt idx="8318">
                  <c:v>990.01033854484558</c:v>
                </c:pt>
                <c:pt idx="8319">
                  <c:v>990.01053524017334</c:v>
                </c:pt>
                <c:pt idx="8320">
                  <c:v>990.1019332408905</c:v>
                </c:pt>
                <c:pt idx="8321">
                  <c:v>990.56703948974609</c:v>
                </c:pt>
                <c:pt idx="8322">
                  <c:v>990.56743550300598</c:v>
                </c:pt>
                <c:pt idx="8323">
                  <c:v>990.5678699016571</c:v>
                </c:pt>
                <c:pt idx="8324">
                  <c:v>990.6795597076416</c:v>
                </c:pt>
                <c:pt idx="8325">
                  <c:v>990.92863869667053</c:v>
                </c:pt>
                <c:pt idx="8326">
                  <c:v>990.92880368232727</c:v>
                </c:pt>
                <c:pt idx="8327">
                  <c:v>990.92888164520264</c:v>
                </c:pt>
                <c:pt idx="8328">
                  <c:v>991.30738496780396</c:v>
                </c:pt>
                <c:pt idx="8329">
                  <c:v>991.30754685401917</c:v>
                </c:pt>
                <c:pt idx="8330">
                  <c:v>991.3076605796814</c:v>
                </c:pt>
                <c:pt idx="8331">
                  <c:v>991.37598896026611</c:v>
                </c:pt>
                <c:pt idx="8332">
                  <c:v>991.72141337394714</c:v>
                </c:pt>
                <c:pt idx="8333">
                  <c:v>991.72182011604309</c:v>
                </c:pt>
                <c:pt idx="8334">
                  <c:v>992.00776886940002</c:v>
                </c:pt>
                <c:pt idx="8335">
                  <c:v>992.00792074203491</c:v>
                </c:pt>
                <c:pt idx="8336">
                  <c:v>992.00800752639771</c:v>
                </c:pt>
                <c:pt idx="8337">
                  <c:v>992.23785090446472</c:v>
                </c:pt>
                <c:pt idx="8338">
                  <c:v>992.2380108833313</c:v>
                </c:pt>
                <c:pt idx="8339">
                  <c:v>992.74736595153809</c:v>
                </c:pt>
                <c:pt idx="8340">
                  <c:v>992.7477924823761</c:v>
                </c:pt>
                <c:pt idx="8341">
                  <c:v>992.74803566932678</c:v>
                </c:pt>
                <c:pt idx="8342">
                  <c:v>992.74840545654297</c:v>
                </c:pt>
                <c:pt idx="8343">
                  <c:v>992.96109771728516</c:v>
                </c:pt>
                <c:pt idx="8344">
                  <c:v>992.96123647689819</c:v>
                </c:pt>
                <c:pt idx="8345">
                  <c:v>993.00099539756775</c:v>
                </c:pt>
                <c:pt idx="8346">
                  <c:v>993.36157369613647</c:v>
                </c:pt>
                <c:pt idx="8347">
                  <c:v>993.361741065979</c:v>
                </c:pt>
                <c:pt idx="8348">
                  <c:v>993.36181163787842</c:v>
                </c:pt>
                <c:pt idx="8349">
                  <c:v>993.69050574302673</c:v>
                </c:pt>
                <c:pt idx="8350">
                  <c:v>993.69066500663757</c:v>
                </c:pt>
                <c:pt idx="8351">
                  <c:v>993.79276251792908</c:v>
                </c:pt>
                <c:pt idx="8352">
                  <c:v>993.81263494491577</c:v>
                </c:pt>
                <c:pt idx="8353">
                  <c:v>994.16831636428833</c:v>
                </c:pt>
                <c:pt idx="8354">
                  <c:v>994.16848874092102</c:v>
                </c:pt>
                <c:pt idx="8355">
                  <c:v>994.1685688495636</c:v>
                </c:pt>
                <c:pt idx="8356">
                  <c:v>994.54422450065613</c:v>
                </c:pt>
                <c:pt idx="8357">
                  <c:v>994.54441857337952</c:v>
                </c:pt>
                <c:pt idx="8358">
                  <c:v>994.54449963569641</c:v>
                </c:pt>
                <c:pt idx="8359">
                  <c:v>994.62387824058533</c:v>
                </c:pt>
                <c:pt idx="8360">
                  <c:v>994.85828232765198</c:v>
                </c:pt>
                <c:pt idx="8361">
                  <c:v>995.21899580955505</c:v>
                </c:pt>
                <c:pt idx="8362">
                  <c:v>995.21927833557129</c:v>
                </c:pt>
                <c:pt idx="8363">
                  <c:v>995.21940779685974</c:v>
                </c:pt>
                <c:pt idx="8364">
                  <c:v>995.47605204582214</c:v>
                </c:pt>
                <c:pt idx="8365">
                  <c:v>995.47903847694397</c:v>
                </c:pt>
                <c:pt idx="8366">
                  <c:v>995.4793438911438</c:v>
                </c:pt>
                <c:pt idx="8367">
                  <c:v>995.8457362651825</c:v>
                </c:pt>
                <c:pt idx="8368">
                  <c:v>995.84615755081177</c:v>
                </c:pt>
                <c:pt idx="8369">
                  <c:v>995.84646368026733</c:v>
                </c:pt>
                <c:pt idx="8370">
                  <c:v>996.16725301742554</c:v>
                </c:pt>
                <c:pt idx="8371">
                  <c:v>996.16740465164185</c:v>
                </c:pt>
                <c:pt idx="8372">
                  <c:v>996.16748571395874</c:v>
                </c:pt>
                <c:pt idx="8373">
                  <c:v>996.24946117401123</c:v>
                </c:pt>
                <c:pt idx="8374">
                  <c:v>996.49426221847534</c:v>
                </c:pt>
                <c:pt idx="8375">
                  <c:v>996.49441242218018</c:v>
                </c:pt>
                <c:pt idx="8376">
                  <c:v>996.59776306152344</c:v>
                </c:pt>
                <c:pt idx="8377">
                  <c:v>996.93956685066223</c:v>
                </c:pt>
                <c:pt idx="8378">
                  <c:v>996.93999838829041</c:v>
                </c:pt>
                <c:pt idx="8379">
                  <c:v>997.26925349235535</c:v>
                </c:pt>
                <c:pt idx="8380">
                  <c:v>997.26966452598572</c:v>
                </c:pt>
                <c:pt idx="8381">
                  <c:v>997.26986575126648</c:v>
                </c:pt>
                <c:pt idx="8382">
                  <c:v>997.54185676574707</c:v>
                </c:pt>
                <c:pt idx="8383">
                  <c:v>997.54201769828796</c:v>
                </c:pt>
                <c:pt idx="8384">
                  <c:v>997.54208993911743</c:v>
                </c:pt>
                <c:pt idx="8385">
                  <c:v>997.98364639282227</c:v>
                </c:pt>
                <c:pt idx="8386">
                  <c:v>997.9840829372406</c:v>
                </c:pt>
                <c:pt idx="8387">
                  <c:v>997.98436427116394</c:v>
                </c:pt>
                <c:pt idx="8388">
                  <c:v>998.43377685546875</c:v>
                </c:pt>
                <c:pt idx="8389">
                  <c:v>998.4342052936554</c:v>
                </c:pt>
                <c:pt idx="8390">
                  <c:v>998.43446063995361</c:v>
                </c:pt>
                <c:pt idx="8391">
                  <c:v>998.4346935749054</c:v>
                </c:pt>
                <c:pt idx="8392">
                  <c:v>998.66826915740967</c:v>
                </c:pt>
                <c:pt idx="8393">
                  <c:v>998.66871237754822</c:v>
                </c:pt>
                <c:pt idx="8394">
                  <c:v>999.01077675819397</c:v>
                </c:pt>
                <c:pt idx="8395">
                  <c:v>999.01113080978394</c:v>
                </c:pt>
                <c:pt idx="8396">
                  <c:v>999.01130247116089</c:v>
                </c:pt>
                <c:pt idx="8397">
                  <c:v>999.25636267662048</c:v>
                </c:pt>
                <c:pt idx="8398">
                  <c:v>999.25657415390015</c:v>
                </c:pt>
                <c:pt idx="8399">
                  <c:v>999.54933428764343</c:v>
                </c:pt>
                <c:pt idx="8400">
                  <c:v>999.5495126247406</c:v>
                </c:pt>
                <c:pt idx="8401">
                  <c:v>999.54960823059082</c:v>
                </c:pt>
                <c:pt idx="8402">
                  <c:v>1000.046007394791</c:v>
                </c:pt>
                <c:pt idx="8403">
                  <c:v>1000.0464310646061</c:v>
                </c:pt>
                <c:pt idx="8404">
                  <c:v>1000.046709299088</c:v>
                </c:pt>
                <c:pt idx="8405">
                  <c:v>1000.046976804733</c:v>
                </c:pt>
                <c:pt idx="8406">
                  <c:v>1000.432190656662</c:v>
                </c:pt>
                <c:pt idx="8407">
                  <c:v>1000.432593107224</c:v>
                </c:pt>
                <c:pt idx="8408">
                  <c:v>1000.432838916779</c:v>
                </c:pt>
                <c:pt idx="8409">
                  <c:v>1000.777388811111</c:v>
                </c:pt>
                <c:pt idx="8410">
                  <c:v>1000.779935836792</c:v>
                </c:pt>
                <c:pt idx="8411">
                  <c:v>1000.780217409134</c:v>
                </c:pt>
                <c:pt idx="8412">
                  <c:v>1001.040987014771</c:v>
                </c:pt>
                <c:pt idx="8413">
                  <c:v>1001.0417881011959</c:v>
                </c:pt>
                <c:pt idx="8414">
                  <c:v>1001.041890621185</c:v>
                </c:pt>
                <c:pt idx="8415">
                  <c:v>1001.119025707245</c:v>
                </c:pt>
                <c:pt idx="8416">
                  <c:v>1001.391737222672</c:v>
                </c:pt>
                <c:pt idx="8417">
                  <c:v>1001.3918981552119</c:v>
                </c:pt>
                <c:pt idx="8418">
                  <c:v>1001.479551315308</c:v>
                </c:pt>
                <c:pt idx="8419">
                  <c:v>1001.806502342224</c:v>
                </c:pt>
                <c:pt idx="8420">
                  <c:v>1001.806673049927</c:v>
                </c:pt>
                <c:pt idx="8421">
                  <c:v>1001.814542770386</c:v>
                </c:pt>
                <c:pt idx="8422">
                  <c:v>1002.127519369125</c:v>
                </c:pt>
                <c:pt idx="8423">
                  <c:v>1002.127939462662</c:v>
                </c:pt>
                <c:pt idx="8424">
                  <c:v>1002.503524541855</c:v>
                </c:pt>
                <c:pt idx="8425">
                  <c:v>1002.5036931037901</c:v>
                </c:pt>
                <c:pt idx="8426">
                  <c:v>1002.503812789917</c:v>
                </c:pt>
                <c:pt idx="8427">
                  <c:v>1002.821311950684</c:v>
                </c:pt>
                <c:pt idx="8428">
                  <c:v>1002.821570634842</c:v>
                </c:pt>
                <c:pt idx="8429">
                  <c:v>1002.821741342545</c:v>
                </c:pt>
                <c:pt idx="8430">
                  <c:v>1003.185607194901</c:v>
                </c:pt>
                <c:pt idx="8431">
                  <c:v>1003.185876369476</c:v>
                </c:pt>
                <c:pt idx="8432">
                  <c:v>1003.185986757278</c:v>
                </c:pt>
                <c:pt idx="8433">
                  <c:v>1003.416196107864</c:v>
                </c:pt>
                <c:pt idx="8434">
                  <c:v>1003.416353225708</c:v>
                </c:pt>
                <c:pt idx="8435">
                  <c:v>1003.437704563141</c:v>
                </c:pt>
                <c:pt idx="8436">
                  <c:v>1003.555726766586</c:v>
                </c:pt>
                <c:pt idx="8437">
                  <c:v>1003.864429473877</c:v>
                </c:pt>
                <c:pt idx="8438">
                  <c:v>1003.864628553391</c:v>
                </c:pt>
                <c:pt idx="8439">
                  <c:v>1003.903577327728</c:v>
                </c:pt>
                <c:pt idx="8440">
                  <c:v>1004.175120592117</c:v>
                </c:pt>
                <c:pt idx="8441">
                  <c:v>1004.175571680069</c:v>
                </c:pt>
                <c:pt idx="8442">
                  <c:v>1004.467062950134</c:v>
                </c:pt>
                <c:pt idx="8443">
                  <c:v>1004.467210054398</c:v>
                </c:pt>
                <c:pt idx="8444">
                  <c:v>1004.732388019562</c:v>
                </c:pt>
                <c:pt idx="8445">
                  <c:v>1004.7325291633611</c:v>
                </c:pt>
                <c:pt idx="8446">
                  <c:v>1004.732617378235</c:v>
                </c:pt>
                <c:pt idx="8447">
                  <c:v>1005.176342487335</c:v>
                </c:pt>
                <c:pt idx="8448">
                  <c:v>1005.176616191864</c:v>
                </c:pt>
                <c:pt idx="8449">
                  <c:v>1005.176776885986</c:v>
                </c:pt>
                <c:pt idx="8450">
                  <c:v>1005.188064336777</c:v>
                </c:pt>
                <c:pt idx="8451">
                  <c:v>1005.465412378311</c:v>
                </c:pt>
                <c:pt idx="8452">
                  <c:v>1005.4655733108521</c:v>
                </c:pt>
                <c:pt idx="8453">
                  <c:v>1005.52559709549</c:v>
                </c:pt>
                <c:pt idx="8454">
                  <c:v>1005.6720488071441</c:v>
                </c:pt>
                <c:pt idx="8455">
                  <c:v>1005.9638273715969</c:v>
                </c:pt>
                <c:pt idx="8456">
                  <c:v>1005.964128732681</c:v>
                </c:pt>
                <c:pt idx="8457">
                  <c:v>1005.989898681641</c:v>
                </c:pt>
                <c:pt idx="8458">
                  <c:v>1006.409114837646</c:v>
                </c:pt>
                <c:pt idx="8459">
                  <c:v>1006.409316062927</c:v>
                </c:pt>
                <c:pt idx="8460">
                  <c:v>1006.409442663193</c:v>
                </c:pt>
                <c:pt idx="8461">
                  <c:v>1006.682045936584</c:v>
                </c:pt>
                <c:pt idx="8462">
                  <c:v>1006.6822195053099</c:v>
                </c:pt>
                <c:pt idx="8463">
                  <c:v>1006.689883708954</c:v>
                </c:pt>
                <c:pt idx="8464">
                  <c:v>1006.803861618042</c:v>
                </c:pt>
                <c:pt idx="8465">
                  <c:v>1007.104353189468</c:v>
                </c:pt>
                <c:pt idx="8466">
                  <c:v>1007.104627370834</c:v>
                </c:pt>
                <c:pt idx="8467">
                  <c:v>1007.149094343185</c:v>
                </c:pt>
                <c:pt idx="8468">
                  <c:v>1007.295378446579</c:v>
                </c:pt>
                <c:pt idx="8469">
                  <c:v>1007.548964262009</c:v>
                </c:pt>
                <c:pt idx="8470">
                  <c:v>1007.54908490181</c:v>
                </c:pt>
                <c:pt idx="8471">
                  <c:v>1007.615668773651</c:v>
                </c:pt>
                <c:pt idx="8472">
                  <c:v>1008.0862305164339</c:v>
                </c:pt>
                <c:pt idx="8473">
                  <c:v>1008.086544752121</c:v>
                </c:pt>
                <c:pt idx="8474">
                  <c:v>1008.086702346802</c:v>
                </c:pt>
                <c:pt idx="8475">
                  <c:v>1008.409989595413</c:v>
                </c:pt>
                <c:pt idx="8476">
                  <c:v>1008.411158323288</c:v>
                </c:pt>
                <c:pt idx="8477">
                  <c:v>1008.411475896835</c:v>
                </c:pt>
                <c:pt idx="8478">
                  <c:v>1008.426544427872</c:v>
                </c:pt>
                <c:pt idx="8479">
                  <c:v>1008.721322774887</c:v>
                </c:pt>
                <c:pt idx="8480">
                  <c:v>1008.721478223801</c:v>
                </c:pt>
                <c:pt idx="8481">
                  <c:v>1008.774958848953</c:v>
                </c:pt>
                <c:pt idx="8482">
                  <c:v>1008.921845912933</c:v>
                </c:pt>
                <c:pt idx="8483">
                  <c:v>1009.206693887711</c:v>
                </c:pt>
                <c:pt idx="8484">
                  <c:v>1009.206821918488</c:v>
                </c:pt>
                <c:pt idx="8485">
                  <c:v>1009.236377954483</c:v>
                </c:pt>
                <c:pt idx="8486">
                  <c:v>1009.702750682831</c:v>
                </c:pt>
                <c:pt idx="8487">
                  <c:v>1009.7030513286589</c:v>
                </c:pt>
                <c:pt idx="8488">
                  <c:v>1009.703226804733</c:v>
                </c:pt>
                <c:pt idx="8489">
                  <c:v>1010.021873950958</c:v>
                </c:pt>
                <c:pt idx="8490">
                  <c:v>1010.022638082504</c:v>
                </c:pt>
                <c:pt idx="8491">
                  <c:v>1010.022794246674</c:v>
                </c:pt>
                <c:pt idx="8492">
                  <c:v>1010.048193216324</c:v>
                </c:pt>
                <c:pt idx="8493">
                  <c:v>1010.505522489548</c:v>
                </c:pt>
                <c:pt idx="8494">
                  <c:v>1010.505923509598</c:v>
                </c:pt>
                <c:pt idx="8495">
                  <c:v>1010.506201028824</c:v>
                </c:pt>
                <c:pt idx="8496">
                  <c:v>1010.792636156082</c:v>
                </c:pt>
                <c:pt idx="8497">
                  <c:v>1010.792772293091</c:v>
                </c:pt>
                <c:pt idx="8498">
                  <c:v>1010.792843580246</c:v>
                </c:pt>
                <c:pt idx="8499">
                  <c:v>1010.868715524673</c:v>
                </c:pt>
                <c:pt idx="8500">
                  <c:v>1011.180873155594</c:v>
                </c:pt>
                <c:pt idx="8501">
                  <c:v>1011.181044578552</c:v>
                </c:pt>
                <c:pt idx="8502">
                  <c:v>1011.210764884949</c:v>
                </c:pt>
                <c:pt idx="8503">
                  <c:v>1011.529221534729</c:v>
                </c:pt>
                <c:pt idx="8504">
                  <c:v>1011.529656648636</c:v>
                </c:pt>
                <c:pt idx="8505">
                  <c:v>1011.889304876328</c:v>
                </c:pt>
                <c:pt idx="8506">
                  <c:v>1011.88961148262</c:v>
                </c:pt>
                <c:pt idx="8507">
                  <c:v>1011.889793395996</c:v>
                </c:pt>
                <c:pt idx="8508">
                  <c:v>1012.156682491302</c:v>
                </c:pt>
                <c:pt idx="8509">
                  <c:v>1012.157068967819</c:v>
                </c:pt>
                <c:pt idx="8510">
                  <c:v>1012.157342195511</c:v>
                </c:pt>
                <c:pt idx="8511">
                  <c:v>1012.58627986908</c:v>
                </c:pt>
                <c:pt idx="8512">
                  <c:v>1012.586926937103</c:v>
                </c:pt>
                <c:pt idx="8513">
                  <c:v>1012.587238550186</c:v>
                </c:pt>
                <c:pt idx="8514">
                  <c:v>1012.878940105438</c:v>
                </c:pt>
                <c:pt idx="8515">
                  <c:v>1012.879074335098</c:v>
                </c:pt>
                <c:pt idx="8516">
                  <c:v>1012.879160404205</c:v>
                </c:pt>
                <c:pt idx="8517">
                  <c:v>1012.981187820435</c:v>
                </c:pt>
                <c:pt idx="8518">
                  <c:v>1013.238080739975</c:v>
                </c:pt>
                <c:pt idx="8519">
                  <c:v>1013.238252639771</c:v>
                </c:pt>
                <c:pt idx="8520">
                  <c:v>1013.295508146286</c:v>
                </c:pt>
                <c:pt idx="8521">
                  <c:v>1013.588489294052</c:v>
                </c:pt>
                <c:pt idx="8522">
                  <c:v>1013.588888168335</c:v>
                </c:pt>
                <c:pt idx="8523">
                  <c:v>1013.864677906036</c:v>
                </c:pt>
                <c:pt idx="8524">
                  <c:v>1013.864972114563</c:v>
                </c:pt>
                <c:pt idx="8525">
                  <c:v>1014.135905981064</c:v>
                </c:pt>
                <c:pt idx="8526">
                  <c:v>1014.136136770248</c:v>
                </c:pt>
                <c:pt idx="8527">
                  <c:v>1014.136291980743</c:v>
                </c:pt>
                <c:pt idx="8528">
                  <c:v>1014.420649528503</c:v>
                </c:pt>
                <c:pt idx="8529">
                  <c:v>1014.4210486412049</c:v>
                </c:pt>
                <c:pt idx="8530">
                  <c:v>1014.625400543213</c:v>
                </c:pt>
                <c:pt idx="8531">
                  <c:v>1014.625811338425</c:v>
                </c:pt>
                <c:pt idx="8532">
                  <c:v>1014.875282287598</c:v>
                </c:pt>
                <c:pt idx="8533">
                  <c:v>1014.875435113907</c:v>
                </c:pt>
                <c:pt idx="8534">
                  <c:v>1014.921534061432</c:v>
                </c:pt>
                <c:pt idx="8535">
                  <c:v>1015.247037410736</c:v>
                </c:pt>
                <c:pt idx="8536">
                  <c:v>1015.247187376022</c:v>
                </c:pt>
                <c:pt idx="8537">
                  <c:v>1015.269425153732</c:v>
                </c:pt>
                <c:pt idx="8538">
                  <c:v>1015.642203569412</c:v>
                </c:pt>
                <c:pt idx="8539">
                  <c:v>1015.642627239227</c:v>
                </c:pt>
                <c:pt idx="8540">
                  <c:v>1015.876449346542</c:v>
                </c:pt>
                <c:pt idx="8541">
                  <c:v>1015.876607894897</c:v>
                </c:pt>
                <c:pt idx="8542">
                  <c:v>1015.8766746521</c:v>
                </c:pt>
                <c:pt idx="8543">
                  <c:v>1016.085298061371</c:v>
                </c:pt>
                <c:pt idx="8544">
                  <c:v>1016.0875098705289</c:v>
                </c:pt>
                <c:pt idx="8545">
                  <c:v>1016.2274272441859</c:v>
                </c:pt>
                <c:pt idx="8546">
                  <c:v>1016.47670340538</c:v>
                </c:pt>
                <c:pt idx="8547">
                  <c:v>1016.476878166199</c:v>
                </c:pt>
                <c:pt idx="8548">
                  <c:v>1016.5432786941529</c:v>
                </c:pt>
                <c:pt idx="8549">
                  <c:v>1016.852435827255</c:v>
                </c:pt>
                <c:pt idx="8550">
                  <c:v>1016.852651119232</c:v>
                </c:pt>
                <c:pt idx="8551">
                  <c:v>1016.892668247223</c:v>
                </c:pt>
                <c:pt idx="8552">
                  <c:v>1017.177600622177</c:v>
                </c:pt>
                <c:pt idx="8553">
                  <c:v>1017.178119897842</c:v>
                </c:pt>
                <c:pt idx="8554">
                  <c:v>1017.464600324631</c:v>
                </c:pt>
                <c:pt idx="8555">
                  <c:v>1017.464940786362</c:v>
                </c:pt>
                <c:pt idx="8556">
                  <c:v>1017.735510110855</c:v>
                </c:pt>
                <c:pt idx="8557">
                  <c:v>1017.735758066177</c:v>
                </c:pt>
                <c:pt idx="8558">
                  <c:v>1017.735889911652</c:v>
                </c:pt>
                <c:pt idx="8559">
                  <c:v>1018.211433887482</c:v>
                </c:pt>
                <c:pt idx="8560">
                  <c:v>1018.211882591248</c:v>
                </c:pt>
                <c:pt idx="8561">
                  <c:v>1018.212112426758</c:v>
                </c:pt>
                <c:pt idx="8562">
                  <c:v>1018.212435722351</c:v>
                </c:pt>
                <c:pt idx="8563">
                  <c:v>1018.55629658699</c:v>
                </c:pt>
                <c:pt idx="8564">
                  <c:v>1018.556447029114</c:v>
                </c:pt>
                <c:pt idx="8565">
                  <c:v>1018.5565500259401</c:v>
                </c:pt>
                <c:pt idx="8566">
                  <c:v>1018.819782972336</c:v>
                </c:pt>
                <c:pt idx="8567">
                  <c:v>1018.820027589798</c:v>
                </c:pt>
                <c:pt idx="8568">
                  <c:v>1019.229420185089</c:v>
                </c:pt>
                <c:pt idx="8569">
                  <c:v>1019.22989153862</c:v>
                </c:pt>
                <c:pt idx="8570">
                  <c:v>1019.230152368546</c:v>
                </c:pt>
                <c:pt idx="8571">
                  <c:v>1019.586625337601</c:v>
                </c:pt>
                <c:pt idx="8572">
                  <c:v>1019.587826967239</c:v>
                </c:pt>
                <c:pt idx="8573">
                  <c:v>1019.587968587875</c:v>
                </c:pt>
                <c:pt idx="8574">
                  <c:v>1019.588053941727</c:v>
                </c:pt>
                <c:pt idx="8575">
                  <c:v>1019.830154657364</c:v>
                </c:pt>
                <c:pt idx="8576">
                  <c:v>1019.830293655396</c:v>
                </c:pt>
                <c:pt idx="8577">
                  <c:v>1020.07571721077</c:v>
                </c:pt>
                <c:pt idx="8578">
                  <c:v>1020.075876712799</c:v>
                </c:pt>
                <c:pt idx="8579">
                  <c:v>1020.312656402588</c:v>
                </c:pt>
                <c:pt idx="8580">
                  <c:v>1020.31312084198</c:v>
                </c:pt>
                <c:pt idx="8581">
                  <c:v>1020.562775850296</c:v>
                </c:pt>
                <c:pt idx="8582">
                  <c:v>1020.56291103363</c:v>
                </c:pt>
                <c:pt idx="8583">
                  <c:v>1020.602254152298</c:v>
                </c:pt>
                <c:pt idx="8584">
                  <c:v>1021.0279979705811</c:v>
                </c:pt>
                <c:pt idx="8585">
                  <c:v>1021.02819275856</c:v>
                </c:pt>
                <c:pt idx="8586">
                  <c:v>1021.028290748596</c:v>
                </c:pt>
                <c:pt idx="8587">
                  <c:v>1021.066276311874</c:v>
                </c:pt>
                <c:pt idx="8588">
                  <c:v>1021.345085144043</c:v>
                </c:pt>
                <c:pt idx="8589">
                  <c:v>1021.345524549484</c:v>
                </c:pt>
                <c:pt idx="8590">
                  <c:v>1021.685923576355</c:v>
                </c:pt>
                <c:pt idx="8591">
                  <c:v>1021.686274766922</c:v>
                </c:pt>
                <c:pt idx="8592">
                  <c:v>1021.686497449875</c:v>
                </c:pt>
                <c:pt idx="8593">
                  <c:v>1021.980768680573</c:v>
                </c:pt>
                <c:pt idx="8594">
                  <c:v>1021.98094701767</c:v>
                </c:pt>
                <c:pt idx="8595">
                  <c:v>1022.394529819489</c:v>
                </c:pt>
                <c:pt idx="8596">
                  <c:v>1022.3949885368349</c:v>
                </c:pt>
                <c:pt idx="8597">
                  <c:v>1022.395252466202</c:v>
                </c:pt>
                <c:pt idx="8598">
                  <c:v>1022.395473718643</c:v>
                </c:pt>
                <c:pt idx="8599">
                  <c:v>1022.736233472824</c:v>
                </c:pt>
                <c:pt idx="8600">
                  <c:v>1022.736550092697</c:v>
                </c:pt>
                <c:pt idx="8601">
                  <c:v>1022.7367506027221</c:v>
                </c:pt>
                <c:pt idx="8602">
                  <c:v>1023.068707466125</c:v>
                </c:pt>
                <c:pt idx="8603">
                  <c:v>1023.068939447403</c:v>
                </c:pt>
                <c:pt idx="8604">
                  <c:v>1023.069078207016</c:v>
                </c:pt>
                <c:pt idx="8605">
                  <c:v>1023.433604717255</c:v>
                </c:pt>
                <c:pt idx="8606">
                  <c:v>1023.433929204941</c:v>
                </c:pt>
                <c:pt idx="8607">
                  <c:v>1023.434111595154</c:v>
                </c:pt>
                <c:pt idx="8608">
                  <c:v>1023.759174108505</c:v>
                </c:pt>
                <c:pt idx="8609">
                  <c:v>1023.759342670441</c:v>
                </c:pt>
                <c:pt idx="8610">
                  <c:v>1023.759409189224</c:v>
                </c:pt>
                <c:pt idx="8611">
                  <c:v>1023.974367380142</c:v>
                </c:pt>
                <c:pt idx="8612">
                  <c:v>1023.974566698074</c:v>
                </c:pt>
                <c:pt idx="8613">
                  <c:v>1024.4752929210661</c:v>
                </c:pt>
                <c:pt idx="8614">
                  <c:v>1024.475681781769</c:v>
                </c:pt>
                <c:pt idx="8615">
                  <c:v>1024.475891590118</c:v>
                </c:pt>
                <c:pt idx="8616">
                  <c:v>1024.4761853218081</c:v>
                </c:pt>
                <c:pt idx="8617">
                  <c:v>1024.825960874557</c:v>
                </c:pt>
                <c:pt idx="8618">
                  <c:v>1024.8262476921079</c:v>
                </c:pt>
                <c:pt idx="8619">
                  <c:v>1024.826400995255</c:v>
                </c:pt>
                <c:pt idx="8620">
                  <c:v>1025.0568361282351</c:v>
                </c:pt>
                <c:pt idx="8621">
                  <c:v>1025.057003974915</c:v>
                </c:pt>
                <c:pt idx="8622">
                  <c:v>1025.120939254761</c:v>
                </c:pt>
                <c:pt idx="8623">
                  <c:v>1025.502778291702</c:v>
                </c:pt>
                <c:pt idx="8624">
                  <c:v>1025.503244876862</c:v>
                </c:pt>
                <c:pt idx="8625">
                  <c:v>1025.794360637665</c:v>
                </c:pt>
                <c:pt idx="8626">
                  <c:v>1025.794774055481</c:v>
                </c:pt>
                <c:pt idx="8627">
                  <c:v>1025.7950518131261</c:v>
                </c:pt>
                <c:pt idx="8628">
                  <c:v>1026.1464176177981</c:v>
                </c:pt>
                <c:pt idx="8629">
                  <c:v>1026.146561384201</c:v>
                </c:pt>
                <c:pt idx="8630">
                  <c:v>1026.146671056747</c:v>
                </c:pt>
                <c:pt idx="8631">
                  <c:v>1026.5326375961299</c:v>
                </c:pt>
                <c:pt idx="8632">
                  <c:v>1026.533104896545</c:v>
                </c:pt>
                <c:pt idx="8633">
                  <c:v>1026.5333657264709</c:v>
                </c:pt>
                <c:pt idx="8634">
                  <c:v>1026.8944096565251</c:v>
                </c:pt>
                <c:pt idx="8635">
                  <c:v>1026.8965954780581</c:v>
                </c:pt>
                <c:pt idx="8636">
                  <c:v>1026.8968403339391</c:v>
                </c:pt>
                <c:pt idx="8637">
                  <c:v>1026.89701628685</c:v>
                </c:pt>
                <c:pt idx="8638">
                  <c:v>1027.261381864548</c:v>
                </c:pt>
                <c:pt idx="8639">
                  <c:v>1027.26154756546</c:v>
                </c:pt>
                <c:pt idx="8640">
                  <c:v>1027.2616059780121</c:v>
                </c:pt>
                <c:pt idx="8641">
                  <c:v>1027.5581209659581</c:v>
                </c:pt>
                <c:pt idx="8642">
                  <c:v>1027.55829834938</c:v>
                </c:pt>
                <c:pt idx="8643">
                  <c:v>1027.5613763332369</c:v>
                </c:pt>
                <c:pt idx="8644">
                  <c:v>1027.8586797714231</c:v>
                </c:pt>
                <c:pt idx="8645">
                  <c:v>1027.8589496612551</c:v>
                </c:pt>
                <c:pt idx="8646">
                  <c:v>1027.9054765701289</c:v>
                </c:pt>
                <c:pt idx="8647">
                  <c:v>1028.044009447098</c:v>
                </c:pt>
                <c:pt idx="8648">
                  <c:v>1028.376068592072</c:v>
                </c:pt>
                <c:pt idx="8649">
                  <c:v>1028.37633895874</c:v>
                </c:pt>
                <c:pt idx="8650">
                  <c:v>1028.3883564472201</c:v>
                </c:pt>
                <c:pt idx="8651">
                  <c:v>1028.6850755214689</c:v>
                </c:pt>
                <c:pt idx="8652">
                  <c:v>1028.6852290630341</c:v>
                </c:pt>
                <c:pt idx="8653">
                  <c:v>1028.717031240463</c:v>
                </c:pt>
                <c:pt idx="8654">
                  <c:v>1029.14829659462</c:v>
                </c:pt>
                <c:pt idx="8655">
                  <c:v>1029.148762226105</c:v>
                </c:pt>
                <c:pt idx="8656">
                  <c:v>1029.149100542068</c:v>
                </c:pt>
                <c:pt idx="8657">
                  <c:v>1029.404509544373</c:v>
                </c:pt>
                <c:pt idx="8658">
                  <c:v>1029.4047884941101</c:v>
                </c:pt>
                <c:pt idx="8659">
                  <c:v>1029.730826854706</c:v>
                </c:pt>
                <c:pt idx="8660">
                  <c:v>1029.7309830188749</c:v>
                </c:pt>
                <c:pt idx="8661">
                  <c:v>1029.731051206589</c:v>
                </c:pt>
                <c:pt idx="8662">
                  <c:v>1030.1829829215999</c:v>
                </c:pt>
                <c:pt idx="8663">
                  <c:v>1030.18342256546</c:v>
                </c:pt>
                <c:pt idx="8664">
                  <c:v>1030.1836752891541</c:v>
                </c:pt>
                <c:pt idx="8665">
                  <c:v>1030.183887720108</c:v>
                </c:pt>
                <c:pt idx="8666">
                  <c:v>1030.426332950592</c:v>
                </c:pt>
                <c:pt idx="8667">
                  <c:v>1030.426500320435</c:v>
                </c:pt>
                <c:pt idx="8668">
                  <c:v>1030.876971244812</c:v>
                </c:pt>
                <c:pt idx="8669">
                  <c:v>1030.877418756485</c:v>
                </c:pt>
                <c:pt idx="8670">
                  <c:v>1030.87770652771</c:v>
                </c:pt>
                <c:pt idx="8671">
                  <c:v>1030.8779706954961</c:v>
                </c:pt>
                <c:pt idx="8672">
                  <c:v>1031.107326030731</c:v>
                </c:pt>
                <c:pt idx="8673">
                  <c:v>1031.1074576377871</c:v>
                </c:pt>
                <c:pt idx="8674">
                  <c:v>1031.1497044563289</c:v>
                </c:pt>
                <c:pt idx="8675">
                  <c:v>1031.55598282814</c:v>
                </c:pt>
                <c:pt idx="8676">
                  <c:v>1031.5561723709111</c:v>
                </c:pt>
                <c:pt idx="8677">
                  <c:v>1031.556248664856</c:v>
                </c:pt>
                <c:pt idx="8678">
                  <c:v>1031.6126863956449</c:v>
                </c:pt>
                <c:pt idx="8679">
                  <c:v>1031.961500406265</c:v>
                </c:pt>
                <c:pt idx="8680">
                  <c:v>1031.96175122261</c:v>
                </c:pt>
                <c:pt idx="8681">
                  <c:v>1031.9737710952761</c:v>
                </c:pt>
                <c:pt idx="8682">
                  <c:v>1032.2800667285919</c:v>
                </c:pt>
                <c:pt idx="8683">
                  <c:v>1032.2805459499359</c:v>
                </c:pt>
                <c:pt idx="8684">
                  <c:v>1032.567578792572</c:v>
                </c:pt>
                <c:pt idx="8685">
                  <c:v>1032.567807674408</c:v>
                </c:pt>
                <c:pt idx="8686">
                  <c:v>1032.8487596511841</c:v>
                </c:pt>
                <c:pt idx="8687">
                  <c:v>1032.849717855453</c:v>
                </c:pt>
                <c:pt idx="8688">
                  <c:v>1032.849849700928</c:v>
                </c:pt>
                <c:pt idx="8689">
                  <c:v>1033.149177312851</c:v>
                </c:pt>
                <c:pt idx="8690">
                  <c:v>1033.1493716239929</c:v>
                </c:pt>
                <c:pt idx="8691">
                  <c:v>1033.149453163147</c:v>
                </c:pt>
                <c:pt idx="8692">
                  <c:v>1033.254305362701</c:v>
                </c:pt>
                <c:pt idx="8693">
                  <c:v>1033.610688924789</c:v>
                </c:pt>
                <c:pt idx="8694">
                  <c:v>1033.611170768738</c:v>
                </c:pt>
                <c:pt idx="8695">
                  <c:v>1033.6113927364349</c:v>
                </c:pt>
                <c:pt idx="8696">
                  <c:v>1033.745127677917</c:v>
                </c:pt>
                <c:pt idx="8697">
                  <c:v>1034.1454448699949</c:v>
                </c:pt>
                <c:pt idx="8698">
                  <c:v>1034.1457936763759</c:v>
                </c:pt>
                <c:pt idx="8699">
                  <c:v>1034.1459903717041</c:v>
                </c:pt>
                <c:pt idx="8700">
                  <c:v>1034.3860921859739</c:v>
                </c:pt>
                <c:pt idx="8701">
                  <c:v>1034.386234760284</c:v>
                </c:pt>
                <c:pt idx="8702">
                  <c:v>1034.393419742584</c:v>
                </c:pt>
                <c:pt idx="8703">
                  <c:v>1034.9029912948611</c:v>
                </c:pt>
                <c:pt idx="8704">
                  <c:v>1034.90333366394</c:v>
                </c:pt>
                <c:pt idx="8705">
                  <c:v>1034.903535842896</c:v>
                </c:pt>
                <c:pt idx="8706">
                  <c:v>1034.9037888050079</c:v>
                </c:pt>
                <c:pt idx="8707">
                  <c:v>1035.150238513947</c:v>
                </c:pt>
                <c:pt idx="8708">
                  <c:v>1035.1504030227661</c:v>
                </c:pt>
                <c:pt idx="8709">
                  <c:v>1035.5062623023989</c:v>
                </c:pt>
                <c:pt idx="8710">
                  <c:v>1035.5063967704771</c:v>
                </c:pt>
                <c:pt idx="8711">
                  <c:v>1035.506470680237</c:v>
                </c:pt>
                <c:pt idx="8712">
                  <c:v>1035.9265425205231</c:v>
                </c:pt>
                <c:pt idx="8713">
                  <c:v>1035.926934242249</c:v>
                </c:pt>
                <c:pt idx="8714">
                  <c:v>1035.92720913887</c:v>
                </c:pt>
                <c:pt idx="8715">
                  <c:v>1036.2245142459869</c:v>
                </c:pt>
                <c:pt idx="8716">
                  <c:v>1036.2252266407011</c:v>
                </c:pt>
                <c:pt idx="8717">
                  <c:v>1036.2253150939939</c:v>
                </c:pt>
                <c:pt idx="8718">
                  <c:v>1036.4802806377411</c:v>
                </c:pt>
                <c:pt idx="8719">
                  <c:v>1036.4804222583771</c:v>
                </c:pt>
                <c:pt idx="8720">
                  <c:v>1036.4828085899351</c:v>
                </c:pt>
                <c:pt idx="8721">
                  <c:v>1036.988618612289</c:v>
                </c:pt>
                <c:pt idx="8722">
                  <c:v>1036.9890403747561</c:v>
                </c:pt>
                <c:pt idx="8723">
                  <c:v>1036.989258050919</c:v>
                </c:pt>
                <c:pt idx="8724">
                  <c:v>1036.989470481873</c:v>
                </c:pt>
                <c:pt idx="8725">
                  <c:v>1037.3267374038701</c:v>
                </c:pt>
                <c:pt idx="8726">
                  <c:v>1037.3268527984619</c:v>
                </c:pt>
                <c:pt idx="8727">
                  <c:v>1037.326908826828</c:v>
                </c:pt>
                <c:pt idx="8728">
                  <c:v>1037.6266038417821</c:v>
                </c:pt>
                <c:pt idx="8729">
                  <c:v>1037.6268396377559</c:v>
                </c:pt>
                <c:pt idx="8730">
                  <c:v>1037.6367394924159</c:v>
                </c:pt>
                <c:pt idx="8731">
                  <c:v>1037.752941131592</c:v>
                </c:pt>
                <c:pt idx="8732">
                  <c:v>1038.259210348129</c:v>
                </c:pt>
                <c:pt idx="8733">
                  <c:v>1038.2594127655029</c:v>
                </c:pt>
                <c:pt idx="8734">
                  <c:v>1038.259514808655</c:v>
                </c:pt>
                <c:pt idx="8735">
                  <c:v>1038.25960111618</c:v>
                </c:pt>
                <c:pt idx="8736">
                  <c:v>1038.53710103035</c:v>
                </c:pt>
                <c:pt idx="8737">
                  <c:v>1038.53724360466</c:v>
                </c:pt>
                <c:pt idx="8738">
                  <c:v>1038.563960075378</c:v>
                </c:pt>
                <c:pt idx="8739">
                  <c:v>1039.0626435279851</c:v>
                </c:pt>
                <c:pt idx="8740">
                  <c:v>1039.063051462173</c:v>
                </c:pt>
                <c:pt idx="8741">
                  <c:v>1039.0638206005101</c:v>
                </c:pt>
                <c:pt idx="8742">
                  <c:v>1039.355468511581</c:v>
                </c:pt>
                <c:pt idx="8743">
                  <c:v>1039.3556685447691</c:v>
                </c:pt>
                <c:pt idx="8744">
                  <c:v>1039.355741500854</c:v>
                </c:pt>
                <c:pt idx="8745">
                  <c:v>1039.3745384216311</c:v>
                </c:pt>
                <c:pt idx="8746">
                  <c:v>1039.637592554092</c:v>
                </c:pt>
                <c:pt idx="8747">
                  <c:v>1039.637743711472</c:v>
                </c:pt>
                <c:pt idx="8748">
                  <c:v>1039.722592115402</c:v>
                </c:pt>
                <c:pt idx="8749">
                  <c:v>1040.1060259342189</c:v>
                </c:pt>
                <c:pt idx="8750">
                  <c:v>1040.1064281463621</c:v>
                </c:pt>
                <c:pt idx="8751">
                  <c:v>1040.4021716117859</c:v>
                </c:pt>
                <c:pt idx="8752">
                  <c:v>1040.4023222923281</c:v>
                </c:pt>
                <c:pt idx="8753">
                  <c:v>1040.402385950089</c:v>
                </c:pt>
                <c:pt idx="8754">
                  <c:v>1040.6360545158391</c:v>
                </c:pt>
                <c:pt idx="8755">
                  <c:v>1040.6362023353579</c:v>
                </c:pt>
                <c:pt idx="8756">
                  <c:v>1041.145555973053</c:v>
                </c:pt>
                <c:pt idx="8757">
                  <c:v>1041.1459596157069</c:v>
                </c:pt>
                <c:pt idx="8758">
                  <c:v>1041.1461727619169</c:v>
                </c:pt>
                <c:pt idx="8759">
                  <c:v>1041.1464071273799</c:v>
                </c:pt>
                <c:pt idx="8760">
                  <c:v>1041.470972776413</c:v>
                </c:pt>
                <c:pt idx="8761">
                  <c:v>1041.473600625992</c:v>
                </c:pt>
                <c:pt idx="8762">
                  <c:v>1041.473945379257</c:v>
                </c:pt>
                <c:pt idx="8763">
                  <c:v>1041.786121368408</c:v>
                </c:pt>
                <c:pt idx="8764">
                  <c:v>1041.786945104599</c:v>
                </c:pt>
                <c:pt idx="8765">
                  <c:v>1041.7870376110079</c:v>
                </c:pt>
                <c:pt idx="8766">
                  <c:v>1041.811249256134</c:v>
                </c:pt>
                <c:pt idx="8767">
                  <c:v>1042.1384317874911</c:v>
                </c:pt>
                <c:pt idx="8768">
                  <c:v>1042.1388778686519</c:v>
                </c:pt>
                <c:pt idx="8769">
                  <c:v>1042.1597361564641</c:v>
                </c:pt>
                <c:pt idx="8770">
                  <c:v>1042.4699444770811</c:v>
                </c:pt>
                <c:pt idx="8771">
                  <c:v>1042.4700903892519</c:v>
                </c:pt>
                <c:pt idx="8772">
                  <c:v>1042.502678155899</c:v>
                </c:pt>
                <c:pt idx="8773">
                  <c:v>1042.6226441860199</c:v>
                </c:pt>
                <c:pt idx="8774">
                  <c:v>1042.944421052933</c:v>
                </c:pt>
                <c:pt idx="8775">
                  <c:v>1042.9446775913241</c:v>
                </c:pt>
                <c:pt idx="8776">
                  <c:v>1042.9696021080019</c:v>
                </c:pt>
                <c:pt idx="8777">
                  <c:v>1043.2174758911131</c:v>
                </c:pt>
                <c:pt idx="8778">
                  <c:v>1043.609414100647</c:v>
                </c:pt>
                <c:pt idx="8779">
                  <c:v>1043.6098034381871</c:v>
                </c:pt>
                <c:pt idx="8780">
                  <c:v>1043.610059976578</c:v>
                </c:pt>
                <c:pt idx="8781">
                  <c:v>1043.610370397568</c:v>
                </c:pt>
                <c:pt idx="8782">
                  <c:v>1043.9271652698519</c:v>
                </c:pt>
                <c:pt idx="8783">
                  <c:v>1043.9273481369021</c:v>
                </c:pt>
                <c:pt idx="8784">
                  <c:v>1043.927412509918</c:v>
                </c:pt>
                <c:pt idx="8785">
                  <c:v>1044.199998855591</c:v>
                </c:pt>
                <c:pt idx="8786">
                  <c:v>1044.20014333725</c:v>
                </c:pt>
                <c:pt idx="8787">
                  <c:v>1044.2443513870239</c:v>
                </c:pt>
                <c:pt idx="8788">
                  <c:v>1044.5634491443629</c:v>
                </c:pt>
                <c:pt idx="8789">
                  <c:v>1044.5635929107671</c:v>
                </c:pt>
                <c:pt idx="8790">
                  <c:v>1044.5914692878721</c:v>
                </c:pt>
                <c:pt idx="8791">
                  <c:v>1044.917161226273</c:v>
                </c:pt>
                <c:pt idx="8792">
                  <c:v>1044.9173302650449</c:v>
                </c:pt>
                <c:pt idx="8793">
                  <c:v>1044.939524173737</c:v>
                </c:pt>
                <c:pt idx="8794">
                  <c:v>1045.0551452636721</c:v>
                </c:pt>
                <c:pt idx="8795">
                  <c:v>1045.335483074188</c:v>
                </c:pt>
                <c:pt idx="8796">
                  <c:v>1045.335622310638</c:v>
                </c:pt>
                <c:pt idx="8797">
                  <c:v>1045.4030930995939</c:v>
                </c:pt>
                <c:pt idx="8798">
                  <c:v>1045.7457406520839</c:v>
                </c:pt>
                <c:pt idx="8799">
                  <c:v>1045.745937108994</c:v>
                </c:pt>
                <c:pt idx="8800">
                  <c:v>1045.750627040863</c:v>
                </c:pt>
                <c:pt idx="8801">
                  <c:v>1045.8668696880341</c:v>
                </c:pt>
                <c:pt idx="8802">
                  <c:v>1046.246381759644</c:v>
                </c:pt>
                <c:pt idx="8803">
                  <c:v>1046.2468025684359</c:v>
                </c:pt>
                <c:pt idx="8804">
                  <c:v>1046.247068881989</c:v>
                </c:pt>
                <c:pt idx="8805">
                  <c:v>1046.568302154541</c:v>
                </c:pt>
                <c:pt idx="8806">
                  <c:v>1046.5685064792631</c:v>
                </c:pt>
                <c:pt idx="8807">
                  <c:v>1046.577729463577</c:v>
                </c:pt>
                <c:pt idx="8808">
                  <c:v>1046.6768064498899</c:v>
                </c:pt>
                <c:pt idx="8809">
                  <c:v>1046.971123695374</c:v>
                </c:pt>
                <c:pt idx="8810">
                  <c:v>1046.971307277679</c:v>
                </c:pt>
                <c:pt idx="8811">
                  <c:v>1047.025124549866</c:v>
                </c:pt>
                <c:pt idx="8812">
                  <c:v>1047.363739490509</c:v>
                </c:pt>
                <c:pt idx="8813">
                  <c:v>1047.3641152381899</c:v>
                </c:pt>
                <c:pt idx="8814">
                  <c:v>1047.6326682567601</c:v>
                </c:pt>
                <c:pt idx="8815">
                  <c:v>1047.6328318119049</c:v>
                </c:pt>
                <c:pt idx="8816">
                  <c:v>1047.6329050064089</c:v>
                </c:pt>
                <c:pt idx="8817">
                  <c:v>1047.861466884613</c:v>
                </c:pt>
                <c:pt idx="8818">
                  <c:v>1047.8615891933439</c:v>
                </c:pt>
                <c:pt idx="8819">
                  <c:v>1048.200740814209</c:v>
                </c:pt>
                <c:pt idx="8820">
                  <c:v>1048.2008905410769</c:v>
                </c:pt>
                <c:pt idx="8821">
                  <c:v>1048.2009840011599</c:v>
                </c:pt>
                <c:pt idx="8822">
                  <c:v>1048.4064750671389</c:v>
                </c:pt>
                <c:pt idx="8823">
                  <c:v>1048.6464781761169</c:v>
                </c:pt>
                <c:pt idx="8824">
                  <c:v>1048.646607875824</c:v>
                </c:pt>
                <c:pt idx="8825">
                  <c:v>1048.6490213871</c:v>
                </c:pt>
                <c:pt idx="8826">
                  <c:v>1049.099406003952</c:v>
                </c:pt>
                <c:pt idx="8827">
                  <c:v>1049.099611759186</c:v>
                </c:pt>
                <c:pt idx="8828">
                  <c:v>1049.099703073502</c:v>
                </c:pt>
                <c:pt idx="8829">
                  <c:v>1049.109682321548</c:v>
                </c:pt>
                <c:pt idx="8830">
                  <c:v>1049.5127003192899</c:v>
                </c:pt>
                <c:pt idx="8831">
                  <c:v>1049.512851238251</c:v>
                </c:pt>
                <c:pt idx="8832">
                  <c:v>1049.5129225254061</c:v>
                </c:pt>
                <c:pt idx="8833">
                  <c:v>1049.777255058289</c:v>
                </c:pt>
                <c:pt idx="8834">
                  <c:v>1049.7773971557619</c:v>
                </c:pt>
                <c:pt idx="8835">
                  <c:v>1049.80607843399</c:v>
                </c:pt>
                <c:pt idx="8836">
                  <c:v>1049.921154737473</c:v>
                </c:pt>
                <c:pt idx="8837">
                  <c:v>1050.247157096863</c:v>
                </c:pt>
                <c:pt idx="8838">
                  <c:v>1050.247312307358</c:v>
                </c:pt>
                <c:pt idx="8839">
                  <c:v>1050.493832349777</c:v>
                </c:pt>
                <c:pt idx="8840">
                  <c:v>1050.4942605495451</c:v>
                </c:pt>
                <c:pt idx="8841">
                  <c:v>1050.847178459167</c:v>
                </c:pt>
                <c:pt idx="8842">
                  <c:v>1050.8473131656649</c:v>
                </c:pt>
                <c:pt idx="8843">
                  <c:v>1050.8473763465879</c:v>
                </c:pt>
                <c:pt idx="8844">
                  <c:v>1051.2279393672941</c:v>
                </c:pt>
                <c:pt idx="8845">
                  <c:v>1051.228264093399</c:v>
                </c:pt>
                <c:pt idx="8846">
                  <c:v>1051.2284731864929</c:v>
                </c:pt>
                <c:pt idx="8847">
                  <c:v>1051.2286508083339</c:v>
                </c:pt>
                <c:pt idx="8848">
                  <c:v>1051.4832143783569</c:v>
                </c:pt>
                <c:pt idx="8849">
                  <c:v>1051.4833483695979</c:v>
                </c:pt>
                <c:pt idx="8850">
                  <c:v>1051.543304920197</c:v>
                </c:pt>
                <c:pt idx="8851">
                  <c:v>1051.8996157646179</c:v>
                </c:pt>
                <c:pt idx="8852">
                  <c:v>1051.899766683578</c:v>
                </c:pt>
                <c:pt idx="8853">
                  <c:v>1051.899840831757</c:v>
                </c:pt>
                <c:pt idx="8854">
                  <c:v>1052.2812283039091</c:v>
                </c:pt>
                <c:pt idx="8855">
                  <c:v>1052.281416654587</c:v>
                </c:pt>
                <c:pt idx="8856">
                  <c:v>1052.28151011467</c:v>
                </c:pt>
                <c:pt idx="8857">
                  <c:v>1052.3540079593661</c:v>
                </c:pt>
                <c:pt idx="8858">
                  <c:v>1052.5737595558171</c:v>
                </c:pt>
                <c:pt idx="8859">
                  <c:v>1052.818524360657</c:v>
                </c:pt>
                <c:pt idx="8860">
                  <c:v>1052.818706274033</c:v>
                </c:pt>
                <c:pt idx="8861">
                  <c:v>1053.0243639945979</c:v>
                </c:pt>
                <c:pt idx="8862">
                  <c:v>1053.024505376816</c:v>
                </c:pt>
                <c:pt idx="8863">
                  <c:v>1053.0502316951749</c:v>
                </c:pt>
                <c:pt idx="8864">
                  <c:v>1053.1656353473661</c:v>
                </c:pt>
                <c:pt idx="8865">
                  <c:v>1053.4939119815831</c:v>
                </c:pt>
                <c:pt idx="8866">
                  <c:v>1053.4940528869629</c:v>
                </c:pt>
                <c:pt idx="8867">
                  <c:v>1053.512300252914</c:v>
                </c:pt>
                <c:pt idx="8868">
                  <c:v>1053.8499369621279</c:v>
                </c:pt>
                <c:pt idx="8869">
                  <c:v>1053.850145339966</c:v>
                </c:pt>
                <c:pt idx="8870">
                  <c:v>1053.8603374958041</c:v>
                </c:pt>
                <c:pt idx="8871">
                  <c:v>1053.980222463608</c:v>
                </c:pt>
                <c:pt idx="8872">
                  <c:v>1054.3723080158229</c:v>
                </c:pt>
                <c:pt idx="8873">
                  <c:v>1054.372498273849</c:v>
                </c:pt>
                <c:pt idx="8874">
                  <c:v>1054.3725912570951</c:v>
                </c:pt>
                <c:pt idx="8875">
                  <c:v>1054.866918325424</c:v>
                </c:pt>
                <c:pt idx="8876">
                  <c:v>1054.867286920547</c:v>
                </c:pt>
                <c:pt idx="8877">
                  <c:v>1054.867472887039</c:v>
                </c:pt>
                <c:pt idx="8878">
                  <c:v>1054.8677704334259</c:v>
                </c:pt>
                <c:pt idx="8879">
                  <c:v>1055.195114374161</c:v>
                </c:pt>
                <c:pt idx="8880">
                  <c:v>1055.195274829865</c:v>
                </c:pt>
                <c:pt idx="8881">
                  <c:v>1055.195358514786</c:v>
                </c:pt>
                <c:pt idx="8882">
                  <c:v>1055.585710048676</c:v>
                </c:pt>
                <c:pt idx="8883">
                  <c:v>1055.585851669312</c:v>
                </c:pt>
                <c:pt idx="8884">
                  <c:v>1055.585927724838</c:v>
                </c:pt>
                <c:pt idx="8885">
                  <c:v>1055.6704344749451</c:v>
                </c:pt>
                <c:pt idx="8886">
                  <c:v>1055.892608165741</c:v>
                </c:pt>
                <c:pt idx="8887">
                  <c:v>1055.89274263382</c:v>
                </c:pt>
                <c:pt idx="8888">
                  <c:v>1055.9457521438601</c:v>
                </c:pt>
                <c:pt idx="8889">
                  <c:v>1056.2964563369751</c:v>
                </c:pt>
                <c:pt idx="8890">
                  <c:v>1056.296635150909</c:v>
                </c:pt>
                <c:pt idx="8891">
                  <c:v>1056.3050057888031</c:v>
                </c:pt>
                <c:pt idx="8892">
                  <c:v>1056.7022709846501</c:v>
                </c:pt>
                <c:pt idx="8893">
                  <c:v>1056.7026619911189</c:v>
                </c:pt>
                <c:pt idx="8894">
                  <c:v>1056.7028863430021</c:v>
                </c:pt>
                <c:pt idx="8895">
                  <c:v>1056.9712445735929</c:v>
                </c:pt>
                <c:pt idx="8896">
                  <c:v>1056.971405982971</c:v>
                </c:pt>
                <c:pt idx="8897">
                  <c:v>1057.2074661254881</c:v>
                </c:pt>
                <c:pt idx="8898">
                  <c:v>1057.207624197006</c:v>
                </c:pt>
                <c:pt idx="8899">
                  <c:v>1057.228522539139</c:v>
                </c:pt>
                <c:pt idx="8900">
                  <c:v>1057.726480484009</c:v>
                </c:pt>
                <c:pt idx="8901">
                  <c:v>1057.7268455028529</c:v>
                </c:pt>
                <c:pt idx="8902">
                  <c:v>1057.7270615100861</c:v>
                </c:pt>
                <c:pt idx="8903">
                  <c:v>1058.0146684646611</c:v>
                </c:pt>
                <c:pt idx="8904">
                  <c:v>1058.015086174011</c:v>
                </c:pt>
                <c:pt idx="8905">
                  <c:v>1058.0151581764219</c:v>
                </c:pt>
                <c:pt idx="8906">
                  <c:v>1058.0339646339421</c:v>
                </c:pt>
                <c:pt idx="8907">
                  <c:v>1058.3957762718201</c:v>
                </c:pt>
                <c:pt idx="8908">
                  <c:v>1058.3959302902219</c:v>
                </c:pt>
                <c:pt idx="8909">
                  <c:v>1058.395999908447</c:v>
                </c:pt>
                <c:pt idx="8910">
                  <c:v>1058.732682704926</c:v>
                </c:pt>
                <c:pt idx="8911">
                  <c:v>1058.7329246997831</c:v>
                </c:pt>
                <c:pt idx="8912">
                  <c:v>1058.742090940475</c:v>
                </c:pt>
                <c:pt idx="8913">
                  <c:v>1058.845387935638</c:v>
                </c:pt>
                <c:pt idx="8914">
                  <c:v>1059.2096340656281</c:v>
                </c:pt>
                <c:pt idx="8915">
                  <c:v>1059.209800958633</c:v>
                </c:pt>
                <c:pt idx="8916">
                  <c:v>1059.209897041321</c:v>
                </c:pt>
                <c:pt idx="8917">
                  <c:v>1059.56281042099</c:v>
                </c:pt>
                <c:pt idx="8918">
                  <c:v>1059.5629894733429</c:v>
                </c:pt>
                <c:pt idx="8919">
                  <c:v>1059.5630617141719</c:v>
                </c:pt>
                <c:pt idx="8920">
                  <c:v>1059.6574928760531</c:v>
                </c:pt>
                <c:pt idx="8921">
                  <c:v>1060.128233194351</c:v>
                </c:pt>
                <c:pt idx="8922">
                  <c:v>1060.128395318985</c:v>
                </c:pt>
                <c:pt idx="8923">
                  <c:v>1060.12846159935</c:v>
                </c:pt>
                <c:pt idx="8924">
                  <c:v>1060.1285223960881</c:v>
                </c:pt>
                <c:pt idx="8925">
                  <c:v>1060.3802466392519</c:v>
                </c:pt>
                <c:pt idx="8926">
                  <c:v>1060.3803782463069</c:v>
                </c:pt>
                <c:pt idx="8927">
                  <c:v>1060.4678270816801</c:v>
                </c:pt>
                <c:pt idx="8928">
                  <c:v>1060.756833791733</c:v>
                </c:pt>
                <c:pt idx="8929">
                  <c:v>1060.7569878101349</c:v>
                </c:pt>
                <c:pt idx="8930">
                  <c:v>1060.8154261112211</c:v>
                </c:pt>
                <c:pt idx="8931">
                  <c:v>1061.182571411133</c:v>
                </c:pt>
                <c:pt idx="8932">
                  <c:v>1061.1827290058141</c:v>
                </c:pt>
                <c:pt idx="8933">
                  <c:v>1061.1827967166901</c:v>
                </c:pt>
                <c:pt idx="8934">
                  <c:v>1061.472441673279</c:v>
                </c:pt>
                <c:pt idx="8935">
                  <c:v>1061.4728419780729</c:v>
                </c:pt>
                <c:pt idx="8936">
                  <c:v>1061.7092499732969</c:v>
                </c:pt>
                <c:pt idx="8937">
                  <c:v>1061.7093811035161</c:v>
                </c:pt>
                <c:pt idx="8938">
                  <c:v>1062.0877027511599</c:v>
                </c:pt>
                <c:pt idx="8939">
                  <c:v>1062.08799290657</c:v>
                </c:pt>
                <c:pt idx="8940">
                  <c:v>1062.0881590843201</c:v>
                </c:pt>
                <c:pt idx="8941">
                  <c:v>1062.1020231246951</c:v>
                </c:pt>
                <c:pt idx="8942">
                  <c:v>1062.359311819077</c:v>
                </c:pt>
                <c:pt idx="8943">
                  <c:v>1062.359460115433</c:v>
                </c:pt>
                <c:pt idx="8944">
                  <c:v>1062.474994897842</c:v>
                </c:pt>
                <c:pt idx="8945">
                  <c:v>1062.869811534882</c:v>
                </c:pt>
                <c:pt idx="8946">
                  <c:v>1062.8699729442601</c:v>
                </c:pt>
                <c:pt idx="8947">
                  <c:v>1062.8700482845311</c:v>
                </c:pt>
                <c:pt idx="8948">
                  <c:v>1062.9011015892031</c:v>
                </c:pt>
                <c:pt idx="8949">
                  <c:v>1063.254211425781</c:v>
                </c:pt>
                <c:pt idx="8950">
                  <c:v>1063.254367589951</c:v>
                </c:pt>
                <c:pt idx="8951">
                  <c:v>1063.25443148613</c:v>
                </c:pt>
                <c:pt idx="8952">
                  <c:v>1063.3884830474849</c:v>
                </c:pt>
                <c:pt idx="8953">
                  <c:v>1063.700484752655</c:v>
                </c:pt>
                <c:pt idx="8954">
                  <c:v>1063.7006268501279</c:v>
                </c:pt>
                <c:pt idx="8955">
                  <c:v>1063.7112565040591</c:v>
                </c:pt>
                <c:pt idx="8956">
                  <c:v>1064.141996145248</c:v>
                </c:pt>
                <c:pt idx="8957">
                  <c:v>1064.142151355743</c:v>
                </c:pt>
                <c:pt idx="8958">
                  <c:v>1064.1422243118291</c:v>
                </c:pt>
                <c:pt idx="8959">
                  <c:v>1064.386729240417</c:v>
                </c:pt>
                <c:pt idx="8960">
                  <c:v>1064.386897325516</c:v>
                </c:pt>
                <c:pt idx="8961">
                  <c:v>1064.6260049343109</c:v>
                </c:pt>
                <c:pt idx="8962">
                  <c:v>1064.6262807846069</c:v>
                </c:pt>
                <c:pt idx="8963">
                  <c:v>1064.833405017853</c:v>
                </c:pt>
                <c:pt idx="8964">
                  <c:v>1064.833567142487</c:v>
                </c:pt>
                <c:pt idx="8965">
                  <c:v>1064.870515823364</c:v>
                </c:pt>
                <c:pt idx="8966">
                  <c:v>1065.013230323792</c:v>
                </c:pt>
                <c:pt idx="8967">
                  <c:v>1065.269548654556</c:v>
                </c:pt>
                <c:pt idx="8968">
                  <c:v>1065.269677400589</c:v>
                </c:pt>
                <c:pt idx="8969">
                  <c:v>1065.333607673645</c:v>
                </c:pt>
                <c:pt idx="8970">
                  <c:v>1065.6551585197451</c:v>
                </c:pt>
                <c:pt idx="8971">
                  <c:v>1065.6555428504939</c:v>
                </c:pt>
                <c:pt idx="8972">
                  <c:v>1065.9531011581421</c:v>
                </c:pt>
                <c:pt idx="8973">
                  <c:v>1065.9532766342161</c:v>
                </c:pt>
                <c:pt idx="8974">
                  <c:v>1065.9533498287201</c:v>
                </c:pt>
                <c:pt idx="8975">
                  <c:v>1066.1777372360229</c:v>
                </c:pt>
                <c:pt idx="8976">
                  <c:v>1066.1778793334961</c:v>
                </c:pt>
                <c:pt idx="8977">
                  <c:v>1066.4421601295469</c:v>
                </c:pt>
                <c:pt idx="8978">
                  <c:v>1066.4423260688779</c:v>
                </c:pt>
                <c:pt idx="8979">
                  <c:v>1066.6845014095311</c:v>
                </c:pt>
                <c:pt idx="8980">
                  <c:v>1066.6849060058589</c:v>
                </c:pt>
                <c:pt idx="8981">
                  <c:v>1066.897508382797</c:v>
                </c:pt>
                <c:pt idx="8982">
                  <c:v>1066.8976819515231</c:v>
                </c:pt>
                <c:pt idx="8983">
                  <c:v>1066.956307649612</c:v>
                </c:pt>
                <c:pt idx="8984">
                  <c:v>1067.3186933994291</c:v>
                </c:pt>
                <c:pt idx="8985">
                  <c:v>1067.3188505172729</c:v>
                </c:pt>
                <c:pt idx="8986">
                  <c:v>1067.318930625916</c:v>
                </c:pt>
                <c:pt idx="8987">
                  <c:v>1067.845568180084</c:v>
                </c:pt>
                <c:pt idx="8988">
                  <c:v>1067.845878601074</c:v>
                </c:pt>
                <c:pt idx="8989">
                  <c:v>1067.846065759659</c:v>
                </c:pt>
                <c:pt idx="8990">
                  <c:v>1067.84624171257</c:v>
                </c:pt>
                <c:pt idx="8991">
                  <c:v>1068.1807684898381</c:v>
                </c:pt>
                <c:pt idx="8992">
                  <c:v>1068.1809055805211</c:v>
                </c:pt>
                <c:pt idx="8993">
                  <c:v>1068.180970668793</c:v>
                </c:pt>
                <c:pt idx="8994">
                  <c:v>1068.24881529808</c:v>
                </c:pt>
                <c:pt idx="8995">
                  <c:v>1068.530699253082</c:v>
                </c:pt>
                <c:pt idx="8996">
                  <c:v>1068.531133890152</c:v>
                </c:pt>
                <c:pt idx="8997">
                  <c:v>1068.578208684921</c:v>
                </c:pt>
                <c:pt idx="8998">
                  <c:v>1068.899667263031</c:v>
                </c:pt>
                <c:pt idx="8999">
                  <c:v>1068.899840831757</c:v>
                </c:pt>
                <c:pt idx="9000">
                  <c:v>1068.9262368679049</c:v>
                </c:pt>
                <c:pt idx="9001">
                  <c:v>1069.065646886826</c:v>
                </c:pt>
                <c:pt idx="9002">
                  <c:v>1069.429351329803</c:v>
                </c:pt>
                <c:pt idx="9003">
                  <c:v>1069.429497480392</c:v>
                </c:pt>
                <c:pt idx="9004">
                  <c:v>1069.429568529129</c:v>
                </c:pt>
                <c:pt idx="9005">
                  <c:v>1069.7169954776759</c:v>
                </c:pt>
                <c:pt idx="9006">
                  <c:v>1069.717134475708</c:v>
                </c:pt>
                <c:pt idx="9007">
                  <c:v>1069.736723661423</c:v>
                </c:pt>
                <c:pt idx="9008">
                  <c:v>1069.8851044178009</c:v>
                </c:pt>
                <c:pt idx="9009">
                  <c:v>1070.1429162025449</c:v>
                </c:pt>
                <c:pt idx="9010">
                  <c:v>1070.143057107925</c:v>
                </c:pt>
                <c:pt idx="9011">
                  <c:v>1070.1993660926821</c:v>
                </c:pt>
                <c:pt idx="9012">
                  <c:v>1070.6438822746279</c:v>
                </c:pt>
                <c:pt idx="9013">
                  <c:v>1070.644035577774</c:v>
                </c:pt>
                <c:pt idx="9014">
                  <c:v>1070.644104957581</c:v>
                </c:pt>
                <c:pt idx="9015">
                  <c:v>1070.6673302650449</c:v>
                </c:pt>
                <c:pt idx="9016">
                  <c:v>1070.8985502719879</c:v>
                </c:pt>
                <c:pt idx="9017">
                  <c:v>1070.906971931458</c:v>
                </c:pt>
                <c:pt idx="9018">
                  <c:v>1071.0113446712489</c:v>
                </c:pt>
                <c:pt idx="9019">
                  <c:v>1071.505182027817</c:v>
                </c:pt>
                <c:pt idx="9020">
                  <c:v>1071.50557923317</c:v>
                </c:pt>
                <c:pt idx="9021">
                  <c:v>1071.50577878952</c:v>
                </c:pt>
                <c:pt idx="9022">
                  <c:v>1071.5059478282931</c:v>
                </c:pt>
                <c:pt idx="9023">
                  <c:v>1071.816334009171</c:v>
                </c:pt>
                <c:pt idx="9024">
                  <c:v>1071.8164670467379</c:v>
                </c:pt>
                <c:pt idx="9025">
                  <c:v>1071.823722839355</c:v>
                </c:pt>
                <c:pt idx="9026">
                  <c:v>1072.121509790421</c:v>
                </c:pt>
                <c:pt idx="9027">
                  <c:v>1072.121728181839</c:v>
                </c:pt>
                <c:pt idx="9028">
                  <c:v>1072.168755292892</c:v>
                </c:pt>
                <c:pt idx="9029">
                  <c:v>1072.3268346786499</c:v>
                </c:pt>
                <c:pt idx="9030">
                  <c:v>1072.552241563797</c:v>
                </c:pt>
                <c:pt idx="9031">
                  <c:v>1072.5523655414579</c:v>
                </c:pt>
                <c:pt idx="9032">
                  <c:v>1072.6333117485051</c:v>
                </c:pt>
                <c:pt idx="9033">
                  <c:v>1072.910729169846</c:v>
                </c:pt>
                <c:pt idx="9034">
                  <c:v>1072.911299943924</c:v>
                </c:pt>
                <c:pt idx="9035">
                  <c:v>1073.234002590179</c:v>
                </c:pt>
                <c:pt idx="9036">
                  <c:v>1073.234302043915</c:v>
                </c:pt>
                <c:pt idx="9037">
                  <c:v>1073.234477519989</c:v>
                </c:pt>
                <c:pt idx="9038">
                  <c:v>1073.4629850387571</c:v>
                </c:pt>
                <c:pt idx="9039">
                  <c:v>1073.4631175994871</c:v>
                </c:pt>
                <c:pt idx="9040">
                  <c:v>1073.9059631824491</c:v>
                </c:pt>
                <c:pt idx="9041">
                  <c:v>1073.9062144756319</c:v>
                </c:pt>
                <c:pt idx="9042">
                  <c:v>1073.9063363075261</c:v>
                </c:pt>
                <c:pt idx="9043">
                  <c:v>1073.910243749619</c:v>
                </c:pt>
                <c:pt idx="9044">
                  <c:v>1074.1625378131871</c:v>
                </c:pt>
                <c:pt idx="9045">
                  <c:v>1074.1627237796779</c:v>
                </c:pt>
                <c:pt idx="9046">
                  <c:v>1074.2585070133209</c:v>
                </c:pt>
                <c:pt idx="9047">
                  <c:v>1074.6582591533661</c:v>
                </c:pt>
                <c:pt idx="9048">
                  <c:v>1074.658486366272</c:v>
                </c:pt>
                <c:pt idx="9049">
                  <c:v>1074.658572912216</c:v>
                </c:pt>
                <c:pt idx="9050">
                  <c:v>1074.7617318630221</c:v>
                </c:pt>
                <c:pt idx="9051">
                  <c:v>1075.0367286205289</c:v>
                </c:pt>
                <c:pt idx="9052">
                  <c:v>1075.0368647575381</c:v>
                </c:pt>
                <c:pt idx="9053">
                  <c:v>1075.0699136257169</c:v>
                </c:pt>
                <c:pt idx="9054">
                  <c:v>1075.554778814316</c:v>
                </c:pt>
                <c:pt idx="9055">
                  <c:v>1075.5549840927119</c:v>
                </c:pt>
                <c:pt idx="9056">
                  <c:v>1075.5550804138179</c:v>
                </c:pt>
                <c:pt idx="9057">
                  <c:v>1075.555198192596</c:v>
                </c:pt>
                <c:pt idx="9058">
                  <c:v>1075.8146989345551</c:v>
                </c:pt>
                <c:pt idx="9059">
                  <c:v>1075.8148295879359</c:v>
                </c:pt>
                <c:pt idx="9060">
                  <c:v>1076.0506634712219</c:v>
                </c:pt>
                <c:pt idx="9061">
                  <c:v>1076.051066875458</c:v>
                </c:pt>
                <c:pt idx="9062">
                  <c:v>1076.3171422481539</c:v>
                </c:pt>
                <c:pt idx="9063">
                  <c:v>1076.317432403564</c:v>
                </c:pt>
                <c:pt idx="9064">
                  <c:v>1076.343819379807</c:v>
                </c:pt>
                <c:pt idx="9065">
                  <c:v>1076.8333368301389</c:v>
                </c:pt>
                <c:pt idx="9066">
                  <c:v>1076.833493709564</c:v>
                </c:pt>
                <c:pt idx="9067">
                  <c:v>1076.833653688431</c:v>
                </c:pt>
                <c:pt idx="9068">
                  <c:v>1076.833735466003</c:v>
                </c:pt>
                <c:pt idx="9069">
                  <c:v>1077.0390269756319</c:v>
                </c:pt>
                <c:pt idx="9070">
                  <c:v>1077.0416526794429</c:v>
                </c:pt>
                <c:pt idx="9071">
                  <c:v>1077.154807567596</c:v>
                </c:pt>
                <c:pt idx="9072">
                  <c:v>1077.464317083359</c:v>
                </c:pt>
                <c:pt idx="9073">
                  <c:v>1077.46448135376</c:v>
                </c:pt>
                <c:pt idx="9074">
                  <c:v>1077.5029706954961</c:v>
                </c:pt>
                <c:pt idx="9075">
                  <c:v>1078.0109722614291</c:v>
                </c:pt>
                <c:pt idx="9076">
                  <c:v>1078.011442184448</c:v>
                </c:pt>
                <c:pt idx="9077">
                  <c:v>1078.011702775955</c:v>
                </c:pt>
                <c:pt idx="9078">
                  <c:v>1078.0123355388639</c:v>
                </c:pt>
                <c:pt idx="9079">
                  <c:v>1078.23815536499</c:v>
                </c:pt>
                <c:pt idx="9080">
                  <c:v>1078.2383267879491</c:v>
                </c:pt>
                <c:pt idx="9081">
                  <c:v>1078.313457012177</c:v>
                </c:pt>
                <c:pt idx="9082">
                  <c:v>1078.800192832947</c:v>
                </c:pt>
                <c:pt idx="9083">
                  <c:v>1078.800370693207</c:v>
                </c:pt>
                <c:pt idx="9084">
                  <c:v>1078.8004386425021</c:v>
                </c:pt>
                <c:pt idx="9085">
                  <c:v>1078.8005073070531</c:v>
                </c:pt>
                <c:pt idx="9086">
                  <c:v>1079.158641815186</c:v>
                </c:pt>
                <c:pt idx="9087">
                  <c:v>1079.15909743309</c:v>
                </c:pt>
                <c:pt idx="9088">
                  <c:v>1079.159323692322</c:v>
                </c:pt>
                <c:pt idx="9089">
                  <c:v>1079.495355367661</c:v>
                </c:pt>
                <c:pt idx="9090">
                  <c:v>1079.4956119060521</c:v>
                </c:pt>
                <c:pt idx="9091">
                  <c:v>1079.495707988739</c:v>
                </c:pt>
                <c:pt idx="9092">
                  <c:v>1079.587883234024</c:v>
                </c:pt>
                <c:pt idx="9093">
                  <c:v>1079.9632172584529</c:v>
                </c:pt>
                <c:pt idx="9094">
                  <c:v>1079.963382005692</c:v>
                </c:pt>
                <c:pt idx="9095">
                  <c:v>1079.9634795188899</c:v>
                </c:pt>
                <c:pt idx="9096">
                  <c:v>1080.289134740829</c:v>
                </c:pt>
                <c:pt idx="9097">
                  <c:v>1080.2892792224879</c:v>
                </c:pt>
                <c:pt idx="9098">
                  <c:v>1080.2893552780149</c:v>
                </c:pt>
                <c:pt idx="9099">
                  <c:v>1080.3985621929171</c:v>
                </c:pt>
                <c:pt idx="9100">
                  <c:v>1080.6698009967799</c:v>
                </c:pt>
                <c:pt idx="9101">
                  <c:v>1080.669939994812</c:v>
                </c:pt>
                <c:pt idx="9102">
                  <c:v>1080.745429992676</c:v>
                </c:pt>
                <c:pt idx="9103">
                  <c:v>1081.1222877502439</c:v>
                </c:pt>
                <c:pt idx="9104">
                  <c:v>1081.122465372086</c:v>
                </c:pt>
                <c:pt idx="9105">
                  <c:v>1081.122540712357</c:v>
                </c:pt>
                <c:pt idx="9106">
                  <c:v>1081.2093229293821</c:v>
                </c:pt>
                <c:pt idx="9107">
                  <c:v>1081.5214197635651</c:v>
                </c:pt>
                <c:pt idx="9108">
                  <c:v>1081.5215744972229</c:v>
                </c:pt>
                <c:pt idx="9109">
                  <c:v>1081.5576410293579</c:v>
                </c:pt>
                <c:pt idx="9110">
                  <c:v>1081.909106492996</c:v>
                </c:pt>
                <c:pt idx="9111">
                  <c:v>1081.9092471599581</c:v>
                </c:pt>
                <c:pt idx="9112">
                  <c:v>1081.912425041199</c:v>
                </c:pt>
                <c:pt idx="9113">
                  <c:v>1082.0202164649961</c:v>
                </c:pt>
                <c:pt idx="9114">
                  <c:v>1082.2984962463379</c:v>
                </c:pt>
                <c:pt idx="9115">
                  <c:v>1082.2989280223851</c:v>
                </c:pt>
                <c:pt idx="9116">
                  <c:v>1082.5455007553101</c:v>
                </c:pt>
                <c:pt idx="9117">
                  <c:v>1082.5456311702731</c:v>
                </c:pt>
                <c:pt idx="9118">
                  <c:v>1082.7340612411499</c:v>
                </c:pt>
                <c:pt idx="9119">
                  <c:v>1082.734206914902</c:v>
                </c:pt>
                <c:pt idx="9120">
                  <c:v>1082.8317270278931</c:v>
                </c:pt>
                <c:pt idx="9121">
                  <c:v>1083.1339178085329</c:v>
                </c:pt>
                <c:pt idx="9122">
                  <c:v>1083.1340756416321</c:v>
                </c:pt>
                <c:pt idx="9123">
                  <c:v>1083.179652690887</c:v>
                </c:pt>
                <c:pt idx="9124">
                  <c:v>1083.515044689178</c:v>
                </c:pt>
                <c:pt idx="9125">
                  <c:v>1083.5152170658109</c:v>
                </c:pt>
                <c:pt idx="9126">
                  <c:v>1083.526852369308</c:v>
                </c:pt>
                <c:pt idx="9127">
                  <c:v>1083.642680644989</c:v>
                </c:pt>
                <c:pt idx="9128">
                  <c:v>1083.8973429203029</c:v>
                </c:pt>
                <c:pt idx="9129">
                  <c:v>1083.8975055217741</c:v>
                </c:pt>
                <c:pt idx="9130">
                  <c:v>1083.990483283997</c:v>
                </c:pt>
                <c:pt idx="9131">
                  <c:v>1084.365617752075</c:v>
                </c:pt>
                <c:pt idx="9132">
                  <c:v>1084.366118192673</c:v>
                </c:pt>
                <c:pt idx="9133">
                  <c:v>1084.3663034439089</c:v>
                </c:pt>
                <c:pt idx="9134">
                  <c:v>1084.45302772522</c:v>
                </c:pt>
                <c:pt idx="9135">
                  <c:v>1084.906829595566</c:v>
                </c:pt>
                <c:pt idx="9136">
                  <c:v>1084.907215118408</c:v>
                </c:pt>
                <c:pt idx="9137">
                  <c:v>1084.9074490070341</c:v>
                </c:pt>
                <c:pt idx="9138">
                  <c:v>1085.1178781986241</c:v>
                </c:pt>
                <c:pt idx="9139">
                  <c:v>1085.118012666702</c:v>
                </c:pt>
                <c:pt idx="9140">
                  <c:v>1085.1484732627871</c:v>
                </c:pt>
                <c:pt idx="9141">
                  <c:v>1085.2646839618681</c:v>
                </c:pt>
                <c:pt idx="9142">
                  <c:v>1085.6558427810669</c:v>
                </c:pt>
                <c:pt idx="9143">
                  <c:v>1085.656119823456</c:v>
                </c:pt>
                <c:pt idx="9144">
                  <c:v>1085.6562979221339</c:v>
                </c:pt>
                <c:pt idx="9145">
                  <c:v>1085.9976184368129</c:v>
                </c:pt>
                <c:pt idx="9146">
                  <c:v>1085.997789382935</c:v>
                </c:pt>
                <c:pt idx="9147">
                  <c:v>1085.9978625774379</c:v>
                </c:pt>
                <c:pt idx="9148">
                  <c:v>1086.0757572650909</c:v>
                </c:pt>
                <c:pt idx="9149">
                  <c:v>1086.4756081104281</c:v>
                </c:pt>
                <c:pt idx="9150">
                  <c:v>1086.4759588241579</c:v>
                </c:pt>
                <c:pt idx="9151">
                  <c:v>1086.4761941432951</c:v>
                </c:pt>
                <c:pt idx="9152">
                  <c:v>1086.7844755649569</c:v>
                </c:pt>
                <c:pt idx="9153">
                  <c:v>1086.7845988273621</c:v>
                </c:pt>
                <c:pt idx="9154">
                  <c:v>1086.784670352936</c:v>
                </c:pt>
                <c:pt idx="9155">
                  <c:v>1087.003388643265</c:v>
                </c:pt>
                <c:pt idx="9156">
                  <c:v>1087.4973337650299</c:v>
                </c:pt>
                <c:pt idx="9157">
                  <c:v>1087.4977011680601</c:v>
                </c:pt>
                <c:pt idx="9158">
                  <c:v>1087.4979522228241</c:v>
                </c:pt>
                <c:pt idx="9159">
                  <c:v>1087.4981648921971</c:v>
                </c:pt>
                <c:pt idx="9160">
                  <c:v>1087.810886621475</c:v>
                </c:pt>
                <c:pt idx="9161">
                  <c:v>1087.811817884445</c:v>
                </c:pt>
                <c:pt idx="9162">
                  <c:v>1087.8119053840639</c:v>
                </c:pt>
                <c:pt idx="9163">
                  <c:v>1088.103584289551</c:v>
                </c:pt>
                <c:pt idx="9164">
                  <c:v>1088.1037118434911</c:v>
                </c:pt>
                <c:pt idx="9165">
                  <c:v>1088.103782176971</c:v>
                </c:pt>
                <c:pt idx="9166">
                  <c:v>1088.3643729686739</c:v>
                </c:pt>
                <c:pt idx="9167">
                  <c:v>1088.3645164966581</c:v>
                </c:pt>
                <c:pt idx="9168">
                  <c:v>1088.5176434516909</c:v>
                </c:pt>
                <c:pt idx="9169">
                  <c:v>1088.524507761002</c:v>
                </c:pt>
                <c:pt idx="9170">
                  <c:v>1088.878824949265</c:v>
                </c:pt>
                <c:pt idx="9171">
                  <c:v>1088.878968715668</c:v>
                </c:pt>
                <c:pt idx="9172">
                  <c:v>1088.8790578842161</c:v>
                </c:pt>
                <c:pt idx="9173">
                  <c:v>1089.004426717758</c:v>
                </c:pt>
                <c:pt idx="9174">
                  <c:v>1089.2454030513759</c:v>
                </c:pt>
                <c:pt idx="9175">
                  <c:v>1089.2455742359159</c:v>
                </c:pt>
                <c:pt idx="9176">
                  <c:v>1089.319067716599</c:v>
                </c:pt>
                <c:pt idx="9177">
                  <c:v>1089.578565835953</c:v>
                </c:pt>
                <c:pt idx="9178">
                  <c:v>1089.829498767853</c:v>
                </c:pt>
                <c:pt idx="9179">
                  <c:v>1089.829651355743</c:v>
                </c:pt>
                <c:pt idx="9180">
                  <c:v>1089.82971739769</c:v>
                </c:pt>
                <c:pt idx="9181">
                  <c:v>1090.0633268356321</c:v>
                </c:pt>
                <c:pt idx="9182">
                  <c:v>1090.0634934902189</c:v>
                </c:pt>
                <c:pt idx="9183">
                  <c:v>1090.1299116611481</c:v>
                </c:pt>
                <c:pt idx="9184">
                  <c:v>1090.617584705353</c:v>
                </c:pt>
                <c:pt idx="9185">
                  <c:v>1090.617962837219</c:v>
                </c:pt>
                <c:pt idx="9186">
                  <c:v>1090.618222951889</c:v>
                </c:pt>
                <c:pt idx="9187">
                  <c:v>1090.881452322006</c:v>
                </c:pt>
                <c:pt idx="9188">
                  <c:v>1090.881589412689</c:v>
                </c:pt>
                <c:pt idx="9189">
                  <c:v>1090.881681442261</c:v>
                </c:pt>
                <c:pt idx="9190">
                  <c:v>1090.941577911377</c:v>
                </c:pt>
                <c:pt idx="9191">
                  <c:v>1091.2259457111361</c:v>
                </c:pt>
                <c:pt idx="9192">
                  <c:v>1091.226083517075</c:v>
                </c:pt>
                <c:pt idx="9193">
                  <c:v>1091.2883756160741</c:v>
                </c:pt>
                <c:pt idx="9194">
                  <c:v>1091.6389782428739</c:v>
                </c:pt>
                <c:pt idx="9195">
                  <c:v>1091.6394014358521</c:v>
                </c:pt>
                <c:pt idx="9196">
                  <c:v>1091.894949436188</c:v>
                </c:pt>
                <c:pt idx="9197">
                  <c:v>1091.8950870037081</c:v>
                </c:pt>
                <c:pt idx="9198">
                  <c:v>1091.8951714038849</c:v>
                </c:pt>
                <c:pt idx="9199">
                  <c:v>1092.1215438842769</c:v>
                </c:pt>
                <c:pt idx="9200">
                  <c:v>1092.1216816902161</c:v>
                </c:pt>
                <c:pt idx="9201">
                  <c:v>1092.5038855075841</c:v>
                </c:pt>
                <c:pt idx="9202">
                  <c:v>1092.5040354728701</c:v>
                </c:pt>
                <c:pt idx="9203">
                  <c:v>1092.5041282176969</c:v>
                </c:pt>
                <c:pt idx="9204">
                  <c:v>1092.5671238899231</c:v>
                </c:pt>
                <c:pt idx="9205">
                  <c:v>1092.8850138187411</c:v>
                </c:pt>
                <c:pt idx="9206">
                  <c:v>1092.8851757049561</c:v>
                </c:pt>
                <c:pt idx="9207">
                  <c:v>1092.9111680984499</c:v>
                </c:pt>
                <c:pt idx="9208">
                  <c:v>1093.199716091156</c:v>
                </c:pt>
                <c:pt idx="9209">
                  <c:v>1093.2001173496251</c:v>
                </c:pt>
                <c:pt idx="9210">
                  <c:v>1093.5386462211609</c:v>
                </c:pt>
                <c:pt idx="9211">
                  <c:v>1093.538877248764</c:v>
                </c:pt>
                <c:pt idx="9212">
                  <c:v>1093.5390477180481</c:v>
                </c:pt>
                <c:pt idx="9213">
                  <c:v>1093.754781961441</c:v>
                </c:pt>
                <c:pt idx="9214">
                  <c:v>1093.7549433708191</c:v>
                </c:pt>
                <c:pt idx="9215">
                  <c:v>1093.86501955986</c:v>
                </c:pt>
                <c:pt idx="9216">
                  <c:v>1094.1369836330409</c:v>
                </c:pt>
                <c:pt idx="9217">
                  <c:v>1094.137134075165</c:v>
                </c:pt>
                <c:pt idx="9218">
                  <c:v>1094.209378480911</c:v>
                </c:pt>
                <c:pt idx="9219">
                  <c:v>1094.5181183815</c:v>
                </c:pt>
                <c:pt idx="9220">
                  <c:v>1094.5183205604551</c:v>
                </c:pt>
                <c:pt idx="9221">
                  <c:v>1094.536523342133</c:v>
                </c:pt>
                <c:pt idx="9222">
                  <c:v>1094.6854891777041</c:v>
                </c:pt>
                <c:pt idx="9223">
                  <c:v>1095.017404079437</c:v>
                </c:pt>
                <c:pt idx="9224">
                  <c:v>1095.017706155777</c:v>
                </c:pt>
                <c:pt idx="9225">
                  <c:v>1095.0178458690641</c:v>
                </c:pt>
                <c:pt idx="9226">
                  <c:v>1095.3029019832611</c:v>
                </c:pt>
                <c:pt idx="9227">
                  <c:v>1095.3030936717989</c:v>
                </c:pt>
                <c:pt idx="9228">
                  <c:v>1095.347651720047</c:v>
                </c:pt>
                <c:pt idx="9229">
                  <c:v>1095.4924547672269</c:v>
                </c:pt>
                <c:pt idx="9230">
                  <c:v>1095.8097093105321</c:v>
                </c:pt>
                <c:pt idx="9231">
                  <c:v>1095.8098397254939</c:v>
                </c:pt>
                <c:pt idx="9232">
                  <c:v>1095.8192985057831</c:v>
                </c:pt>
                <c:pt idx="9233">
                  <c:v>1096.0947294235229</c:v>
                </c:pt>
                <c:pt idx="9234">
                  <c:v>1096.0948989391329</c:v>
                </c:pt>
                <c:pt idx="9235">
                  <c:v>1096.3443510532379</c:v>
                </c:pt>
                <c:pt idx="9236">
                  <c:v>1096.344876527786</c:v>
                </c:pt>
                <c:pt idx="9237">
                  <c:v>1096.628417253494</c:v>
                </c:pt>
                <c:pt idx="9238">
                  <c:v>1096.628575325012</c:v>
                </c:pt>
                <c:pt idx="9239">
                  <c:v>1096.6286430358889</c:v>
                </c:pt>
                <c:pt idx="9240">
                  <c:v>1096.9360513687129</c:v>
                </c:pt>
                <c:pt idx="9241">
                  <c:v>1096.9362373352051</c:v>
                </c:pt>
                <c:pt idx="9242">
                  <c:v>1096.969678878784</c:v>
                </c:pt>
                <c:pt idx="9243">
                  <c:v>1097.3845973014829</c:v>
                </c:pt>
                <c:pt idx="9244">
                  <c:v>1097.385079145432</c:v>
                </c:pt>
                <c:pt idx="9245">
                  <c:v>1097.3853576183319</c:v>
                </c:pt>
                <c:pt idx="9246">
                  <c:v>1097.714677333832</c:v>
                </c:pt>
                <c:pt idx="9247">
                  <c:v>1097.715039491653</c:v>
                </c:pt>
                <c:pt idx="9248">
                  <c:v>1097.715240001678</c:v>
                </c:pt>
                <c:pt idx="9249">
                  <c:v>1097.9381778240199</c:v>
                </c:pt>
                <c:pt idx="9250">
                  <c:v>1097.9383411407471</c:v>
                </c:pt>
                <c:pt idx="9251">
                  <c:v>1098.423484563828</c:v>
                </c:pt>
                <c:pt idx="9252">
                  <c:v>1098.423895835876</c:v>
                </c:pt>
                <c:pt idx="9253">
                  <c:v>1098.424174070358</c:v>
                </c:pt>
                <c:pt idx="9254">
                  <c:v>1098.4244041442871</c:v>
                </c:pt>
                <c:pt idx="9255">
                  <c:v>1098.6703774929049</c:v>
                </c:pt>
                <c:pt idx="9256">
                  <c:v>1098.670510530472</c:v>
                </c:pt>
                <c:pt idx="9257">
                  <c:v>1098.7063088417051</c:v>
                </c:pt>
                <c:pt idx="9258">
                  <c:v>1099.0975956916809</c:v>
                </c:pt>
                <c:pt idx="9259">
                  <c:v>1099.0977861881261</c:v>
                </c:pt>
                <c:pt idx="9260">
                  <c:v>1099.097889184952</c:v>
                </c:pt>
                <c:pt idx="9261">
                  <c:v>1099.350708961487</c:v>
                </c:pt>
                <c:pt idx="9262">
                  <c:v>1099.3508574962621</c:v>
                </c:pt>
                <c:pt idx="9263">
                  <c:v>1099.4071774482729</c:v>
                </c:pt>
                <c:pt idx="9264">
                  <c:v>1099.517733573914</c:v>
                </c:pt>
                <c:pt idx="9265">
                  <c:v>1099.8227760791781</c:v>
                </c:pt>
                <c:pt idx="9266">
                  <c:v>1099.822926998138</c:v>
                </c:pt>
                <c:pt idx="9267">
                  <c:v>1099.8663272857671</c:v>
                </c:pt>
                <c:pt idx="9268">
                  <c:v>1100.2564129829409</c:v>
                </c:pt>
                <c:pt idx="9269">
                  <c:v>1100.2566316127779</c:v>
                </c:pt>
                <c:pt idx="9270">
                  <c:v>1100.25670170784</c:v>
                </c:pt>
                <c:pt idx="9271">
                  <c:v>1100.329543113708</c:v>
                </c:pt>
                <c:pt idx="9272">
                  <c:v>1100.68273639679</c:v>
                </c:pt>
                <c:pt idx="9273">
                  <c:v>1100.6830139160161</c:v>
                </c:pt>
                <c:pt idx="9274">
                  <c:v>1100.9967129230499</c:v>
                </c:pt>
                <c:pt idx="9275">
                  <c:v>1100.99717259407</c:v>
                </c:pt>
                <c:pt idx="9276">
                  <c:v>1100.9974589347839</c:v>
                </c:pt>
                <c:pt idx="9277">
                  <c:v>1101.2091896533971</c:v>
                </c:pt>
                <c:pt idx="9278">
                  <c:v>1101.20947265625</c:v>
                </c:pt>
                <c:pt idx="9279">
                  <c:v>1101.430608987808</c:v>
                </c:pt>
                <c:pt idx="9280">
                  <c:v>1101.4307587146759</c:v>
                </c:pt>
                <c:pt idx="9281">
                  <c:v>1101.4876999855039</c:v>
                </c:pt>
                <c:pt idx="9282">
                  <c:v>1101.860068321228</c:v>
                </c:pt>
                <c:pt idx="9283">
                  <c:v>1101.860338687897</c:v>
                </c:pt>
                <c:pt idx="9284">
                  <c:v>1101.860442638397</c:v>
                </c:pt>
                <c:pt idx="9285">
                  <c:v>1101.951237440109</c:v>
                </c:pt>
                <c:pt idx="9286">
                  <c:v>1102.3943145275121</c:v>
                </c:pt>
                <c:pt idx="9287">
                  <c:v>1102.3944594860079</c:v>
                </c:pt>
                <c:pt idx="9288">
                  <c:v>1102.3945827484131</c:v>
                </c:pt>
                <c:pt idx="9289">
                  <c:v>1102.635133266449</c:v>
                </c:pt>
                <c:pt idx="9290">
                  <c:v>1102.6352918148041</c:v>
                </c:pt>
                <c:pt idx="9291">
                  <c:v>1102.6463263034821</c:v>
                </c:pt>
                <c:pt idx="9292">
                  <c:v>1103.072098970413</c:v>
                </c:pt>
                <c:pt idx="9293">
                  <c:v>1103.0725612640381</c:v>
                </c:pt>
                <c:pt idx="9294">
                  <c:v>1103.0727982521059</c:v>
                </c:pt>
                <c:pt idx="9295">
                  <c:v>1103.420683860779</c:v>
                </c:pt>
                <c:pt idx="9296">
                  <c:v>1103.421143293381</c:v>
                </c:pt>
                <c:pt idx="9297">
                  <c:v>1103.4214403629301</c:v>
                </c:pt>
                <c:pt idx="9298">
                  <c:v>1103.724789619446</c:v>
                </c:pt>
                <c:pt idx="9299">
                  <c:v>1103.7249395847321</c:v>
                </c:pt>
                <c:pt idx="9300">
                  <c:v>1103.725013971329</c:v>
                </c:pt>
                <c:pt idx="9301">
                  <c:v>1104.1013193130491</c:v>
                </c:pt>
                <c:pt idx="9302">
                  <c:v>1104.101825475693</c:v>
                </c:pt>
                <c:pt idx="9303">
                  <c:v>1104.1020996570589</c:v>
                </c:pt>
                <c:pt idx="9304">
                  <c:v>1104.3265473842621</c:v>
                </c:pt>
                <c:pt idx="9305">
                  <c:v>1104.326692581177</c:v>
                </c:pt>
                <c:pt idx="9306">
                  <c:v>1104.387772083282</c:v>
                </c:pt>
                <c:pt idx="9307">
                  <c:v>1104.668374061584</c:v>
                </c:pt>
                <c:pt idx="9308">
                  <c:v>1104.6685132980349</c:v>
                </c:pt>
                <c:pt idx="9309">
                  <c:v>1104.7322494983671</c:v>
                </c:pt>
                <c:pt idx="9310">
                  <c:v>1105.1410713195801</c:v>
                </c:pt>
                <c:pt idx="9311">
                  <c:v>1105.141551017761</c:v>
                </c:pt>
                <c:pt idx="9312">
                  <c:v>1105.1417880058291</c:v>
                </c:pt>
                <c:pt idx="9313">
                  <c:v>1105.468510150909</c:v>
                </c:pt>
                <c:pt idx="9314">
                  <c:v>1105.468658208847</c:v>
                </c:pt>
                <c:pt idx="9315">
                  <c:v>1105.4687283039091</c:v>
                </c:pt>
                <c:pt idx="9316">
                  <c:v>1105.707093238831</c:v>
                </c:pt>
                <c:pt idx="9317">
                  <c:v>1105.707243680954</c:v>
                </c:pt>
                <c:pt idx="9318">
                  <c:v>1106.175386190414</c:v>
                </c:pt>
                <c:pt idx="9319">
                  <c:v>1106.1758418083191</c:v>
                </c:pt>
                <c:pt idx="9320">
                  <c:v>1106.1761033534999</c:v>
                </c:pt>
                <c:pt idx="9321">
                  <c:v>1106.176357746124</c:v>
                </c:pt>
                <c:pt idx="9322">
                  <c:v>1106.5083978176119</c:v>
                </c:pt>
                <c:pt idx="9323">
                  <c:v>1106.508608818054</c:v>
                </c:pt>
                <c:pt idx="9324">
                  <c:v>1106.5086982250209</c:v>
                </c:pt>
                <c:pt idx="9325">
                  <c:v>1106.893720388412</c:v>
                </c:pt>
                <c:pt idx="9326">
                  <c:v>1106.8939709663391</c:v>
                </c:pt>
                <c:pt idx="9327">
                  <c:v>1106.894101858139</c:v>
                </c:pt>
                <c:pt idx="9328">
                  <c:v>1107.1787776947019</c:v>
                </c:pt>
                <c:pt idx="9329">
                  <c:v>1107.179193258286</c:v>
                </c:pt>
                <c:pt idx="9330">
                  <c:v>1107.1878695487981</c:v>
                </c:pt>
                <c:pt idx="9331">
                  <c:v>1107.583419084549</c:v>
                </c:pt>
                <c:pt idx="9332">
                  <c:v>1107.5835905075071</c:v>
                </c:pt>
                <c:pt idx="9333">
                  <c:v>1107.5836637020111</c:v>
                </c:pt>
                <c:pt idx="9334">
                  <c:v>1107.631539821625</c:v>
                </c:pt>
                <c:pt idx="9335">
                  <c:v>1107.9539799690251</c:v>
                </c:pt>
                <c:pt idx="9336">
                  <c:v>1107.95418214798</c:v>
                </c:pt>
                <c:pt idx="9337">
                  <c:v>1107.979105710983</c:v>
                </c:pt>
                <c:pt idx="9338">
                  <c:v>1108.268690347672</c:v>
                </c:pt>
                <c:pt idx="9339">
                  <c:v>1108.2691013813021</c:v>
                </c:pt>
                <c:pt idx="9340">
                  <c:v>1108.501537322998</c:v>
                </c:pt>
                <c:pt idx="9341">
                  <c:v>1108.501668453217</c:v>
                </c:pt>
                <c:pt idx="9342">
                  <c:v>1108.718621969223</c:v>
                </c:pt>
                <c:pt idx="9343">
                  <c:v>1108.7187466621399</c:v>
                </c:pt>
                <c:pt idx="9344">
                  <c:v>1108.790545701981</c:v>
                </c:pt>
                <c:pt idx="9345">
                  <c:v>1109.122289419174</c:v>
                </c:pt>
                <c:pt idx="9346">
                  <c:v>1109.122486352921</c:v>
                </c:pt>
                <c:pt idx="9347">
                  <c:v>1109.1337313652041</c:v>
                </c:pt>
                <c:pt idx="9348">
                  <c:v>1109.253096342087</c:v>
                </c:pt>
                <c:pt idx="9349">
                  <c:v>1109.548937559128</c:v>
                </c:pt>
                <c:pt idx="9350">
                  <c:v>1109.549094676971</c:v>
                </c:pt>
                <c:pt idx="9351">
                  <c:v>1109.6017394065859</c:v>
                </c:pt>
                <c:pt idx="9352">
                  <c:v>1109.957476377487</c:v>
                </c:pt>
                <c:pt idx="9353">
                  <c:v>1109.9576275348661</c:v>
                </c:pt>
                <c:pt idx="9354">
                  <c:v>1109.9603192806239</c:v>
                </c:pt>
                <c:pt idx="9355">
                  <c:v>1110.347909212112</c:v>
                </c:pt>
                <c:pt idx="9356">
                  <c:v>1110.3483533859251</c:v>
                </c:pt>
                <c:pt idx="9357">
                  <c:v>1110.348607778549</c:v>
                </c:pt>
                <c:pt idx="9358">
                  <c:v>1110.6767520904541</c:v>
                </c:pt>
                <c:pt idx="9359">
                  <c:v>1110.6771581172941</c:v>
                </c:pt>
                <c:pt idx="9360">
                  <c:v>1110.677472829819</c:v>
                </c:pt>
                <c:pt idx="9361">
                  <c:v>1110.935381174088</c:v>
                </c:pt>
                <c:pt idx="9362">
                  <c:v>1110.935562610626</c:v>
                </c:pt>
                <c:pt idx="9363">
                  <c:v>1111.37108039856</c:v>
                </c:pt>
                <c:pt idx="9364">
                  <c:v>1111.3714864254</c:v>
                </c:pt>
                <c:pt idx="9365">
                  <c:v>1111.3717818260191</c:v>
                </c:pt>
                <c:pt idx="9366">
                  <c:v>1111.6543347835541</c:v>
                </c:pt>
                <c:pt idx="9367">
                  <c:v>1111.6552882194519</c:v>
                </c:pt>
                <c:pt idx="9368">
                  <c:v>1111.655401468277</c:v>
                </c:pt>
                <c:pt idx="9369">
                  <c:v>1111.685587406158</c:v>
                </c:pt>
                <c:pt idx="9370">
                  <c:v>1111.94052696228</c:v>
                </c:pt>
                <c:pt idx="9371">
                  <c:v>1111.940685272217</c:v>
                </c:pt>
                <c:pt idx="9372">
                  <c:v>1112.034882068634</c:v>
                </c:pt>
                <c:pt idx="9373">
                  <c:v>1112.43488240242</c:v>
                </c:pt>
                <c:pt idx="9374">
                  <c:v>1112.435314893723</c:v>
                </c:pt>
                <c:pt idx="9375">
                  <c:v>1112.435621976852</c:v>
                </c:pt>
                <c:pt idx="9376">
                  <c:v>1112.762173891068</c:v>
                </c:pt>
                <c:pt idx="9377">
                  <c:v>1112.7626082897191</c:v>
                </c:pt>
                <c:pt idx="9378">
                  <c:v>1112.762848138809</c:v>
                </c:pt>
                <c:pt idx="9379">
                  <c:v>1113.041819572449</c:v>
                </c:pt>
                <c:pt idx="9380">
                  <c:v>1113.042069673538</c:v>
                </c:pt>
                <c:pt idx="9381">
                  <c:v>1113.4642329215999</c:v>
                </c:pt>
                <c:pt idx="9382">
                  <c:v>1113.4646394252779</c:v>
                </c:pt>
                <c:pt idx="9383">
                  <c:v>1113.46488237381</c:v>
                </c:pt>
                <c:pt idx="9384">
                  <c:v>1113.7865831851959</c:v>
                </c:pt>
                <c:pt idx="9385">
                  <c:v>1113.7879273891449</c:v>
                </c:pt>
                <c:pt idx="9386">
                  <c:v>1113.788082122803</c:v>
                </c:pt>
                <c:pt idx="9387">
                  <c:v>1113.7881889343259</c:v>
                </c:pt>
                <c:pt idx="9388">
                  <c:v>1113.9992294311519</c:v>
                </c:pt>
                <c:pt idx="9389">
                  <c:v>1114.005695819855</c:v>
                </c:pt>
                <c:pt idx="9390">
                  <c:v>1114.514638662338</c:v>
                </c:pt>
                <c:pt idx="9391">
                  <c:v>1114.5150663852689</c:v>
                </c:pt>
                <c:pt idx="9392">
                  <c:v>1114.5153534412379</c:v>
                </c:pt>
                <c:pt idx="9393">
                  <c:v>1114.5165116786959</c:v>
                </c:pt>
                <c:pt idx="9394">
                  <c:v>1114.837105512619</c:v>
                </c:pt>
                <c:pt idx="9395">
                  <c:v>1114.837430953979</c:v>
                </c:pt>
                <c:pt idx="9396">
                  <c:v>1114.837653875351</c:v>
                </c:pt>
                <c:pt idx="9397">
                  <c:v>1115.1428141593931</c:v>
                </c:pt>
                <c:pt idx="9398">
                  <c:v>1115.143089771271</c:v>
                </c:pt>
                <c:pt idx="9399">
                  <c:v>1115.5416836738591</c:v>
                </c:pt>
                <c:pt idx="9400">
                  <c:v>1115.5420792102809</c:v>
                </c:pt>
                <c:pt idx="9401">
                  <c:v>1115.542313098907</c:v>
                </c:pt>
                <c:pt idx="9402">
                  <c:v>1115.814790487289</c:v>
                </c:pt>
                <c:pt idx="9403">
                  <c:v>1115.8158466815951</c:v>
                </c:pt>
                <c:pt idx="9404">
                  <c:v>1115.8159444332121</c:v>
                </c:pt>
                <c:pt idx="9405">
                  <c:v>1116.021976470947</c:v>
                </c:pt>
                <c:pt idx="9406">
                  <c:v>1116.022289037704</c:v>
                </c:pt>
                <c:pt idx="9407">
                  <c:v>1116.089692831039</c:v>
                </c:pt>
                <c:pt idx="9408">
                  <c:v>1116.5467698574071</c:v>
                </c:pt>
                <c:pt idx="9409">
                  <c:v>1116.5472571849821</c:v>
                </c:pt>
                <c:pt idx="9410">
                  <c:v>1116.547500371933</c:v>
                </c:pt>
                <c:pt idx="9411">
                  <c:v>1116.576959133148</c:v>
                </c:pt>
                <c:pt idx="9412">
                  <c:v>1117.1063053607941</c:v>
                </c:pt>
                <c:pt idx="9413">
                  <c:v>1117.1067249774931</c:v>
                </c:pt>
                <c:pt idx="9414">
                  <c:v>1117.1069707870481</c:v>
                </c:pt>
                <c:pt idx="9415">
                  <c:v>1117.1071741580961</c:v>
                </c:pt>
                <c:pt idx="9416">
                  <c:v>1117.394569635391</c:v>
                </c:pt>
                <c:pt idx="9417">
                  <c:v>1117.394984960556</c:v>
                </c:pt>
                <c:pt idx="9418">
                  <c:v>1117.395236492157</c:v>
                </c:pt>
                <c:pt idx="9419">
                  <c:v>1117.71008682251</c:v>
                </c:pt>
                <c:pt idx="9420">
                  <c:v>1117.7103266715999</c:v>
                </c:pt>
                <c:pt idx="9421">
                  <c:v>1117.7157847881319</c:v>
                </c:pt>
                <c:pt idx="9422">
                  <c:v>1118.1547451019289</c:v>
                </c:pt>
                <c:pt idx="9423">
                  <c:v>1118.155184268951</c:v>
                </c:pt>
                <c:pt idx="9424">
                  <c:v>1118.155441999435</c:v>
                </c:pt>
                <c:pt idx="9425">
                  <c:v>1118.3953468799591</c:v>
                </c:pt>
                <c:pt idx="9426">
                  <c:v>1118.395520687103</c:v>
                </c:pt>
                <c:pt idx="9427">
                  <c:v>1118.65521478653</c:v>
                </c:pt>
                <c:pt idx="9428">
                  <c:v>1118.655377388</c:v>
                </c:pt>
                <c:pt idx="9429">
                  <c:v>1118.655482769012</c:v>
                </c:pt>
                <c:pt idx="9430">
                  <c:v>1119.185171604156</c:v>
                </c:pt>
                <c:pt idx="9431">
                  <c:v>1119.1856081485751</c:v>
                </c:pt>
                <c:pt idx="9432">
                  <c:v>1119.185840606689</c:v>
                </c:pt>
                <c:pt idx="9433">
                  <c:v>1119.1861009597781</c:v>
                </c:pt>
                <c:pt idx="9434">
                  <c:v>1119.407562494278</c:v>
                </c:pt>
                <c:pt idx="9435">
                  <c:v>1119.407693862915</c:v>
                </c:pt>
                <c:pt idx="9436">
                  <c:v>1119.7002968788149</c:v>
                </c:pt>
                <c:pt idx="9437">
                  <c:v>1119.7005226612091</c:v>
                </c:pt>
                <c:pt idx="9438">
                  <c:v>1119.7006525993349</c:v>
                </c:pt>
                <c:pt idx="9439">
                  <c:v>1120.1993660926821</c:v>
                </c:pt>
                <c:pt idx="9440">
                  <c:v>1120.199597120285</c:v>
                </c:pt>
                <c:pt idx="9441">
                  <c:v>1120.1997041702271</c:v>
                </c:pt>
                <c:pt idx="9442">
                  <c:v>1120.1998405456541</c:v>
                </c:pt>
                <c:pt idx="9443">
                  <c:v>1120.619851827621</c:v>
                </c:pt>
                <c:pt idx="9444">
                  <c:v>1120.620216608047</c:v>
                </c:pt>
                <c:pt idx="9445">
                  <c:v>1120.62041258812</c:v>
                </c:pt>
                <c:pt idx="9446">
                  <c:v>1120.978016138077</c:v>
                </c:pt>
                <c:pt idx="9447">
                  <c:v>1120.979197740555</c:v>
                </c:pt>
                <c:pt idx="9448">
                  <c:v>1120.979311466217</c:v>
                </c:pt>
                <c:pt idx="9449">
                  <c:v>1120.9793932437899</c:v>
                </c:pt>
                <c:pt idx="9450">
                  <c:v>1121.225027561188</c:v>
                </c:pt>
                <c:pt idx="9451">
                  <c:v>1121.2252759933469</c:v>
                </c:pt>
                <c:pt idx="9452">
                  <c:v>1121.486590623856</c:v>
                </c:pt>
                <c:pt idx="9453">
                  <c:v>1121.486917257309</c:v>
                </c:pt>
                <c:pt idx="9454">
                  <c:v>1121.75091958046</c:v>
                </c:pt>
                <c:pt idx="9455">
                  <c:v>1121.751072883606</c:v>
                </c:pt>
                <c:pt idx="9456">
                  <c:v>1121.766494750977</c:v>
                </c:pt>
                <c:pt idx="9457">
                  <c:v>1122.2952945232389</c:v>
                </c:pt>
                <c:pt idx="9458">
                  <c:v>1122.2956900596621</c:v>
                </c:pt>
                <c:pt idx="9459">
                  <c:v>1122.295918703079</c:v>
                </c:pt>
                <c:pt idx="9460">
                  <c:v>1122.2961735725401</c:v>
                </c:pt>
                <c:pt idx="9461">
                  <c:v>1122.61586356163</c:v>
                </c:pt>
                <c:pt idx="9462">
                  <c:v>1122.615983247757</c:v>
                </c:pt>
                <c:pt idx="9463">
                  <c:v>1122.6160545349121</c:v>
                </c:pt>
                <c:pt idx="9464">
                  <c:v>1122.931277513504</c:v>
                </c:pt>
                <c:pt idx="9465">
                  <c:v>1122.931498289108</c:v>
                </c:pt>
                <c:pt idx="9466">
                  <c:v>1122.931640863419</c:v>
                </c:pt>
                <c:pt idx="9467">
                  <c:v>1123.0442638397219</c:v>
                </c:pt>
                <c:pt idx="9468">
                  <c:v>1123.377902507782</c:v>
                </c:pt>
                <c:pt idx="9469">
                  <c:v>1123.3780949115751</c:v>
                </c:pt>
                <c:pt idx="9470">
                  <c:v>1123.392060518265</c:v>
                </c:pt>
                <c:pt idx="9471">
                  <c:v>1123.8565821647639</c:v>
                </c:pt>
                <c:pt idx="9472">
                  <c:v>1123.856730937958</c:v>
                </c:pt>
                <c:pt idx="9473">
                  <c:v>1123.85680770874</c:v>
                </c:pt>
                <c:pt idx="9474">
                  <c:v>1123.8593468666079</c:v>
                </c:pt>
                <c:pt idx="9475">
                  <c:v>1124.362589359283</c:v>
                </c:pt>
                <c:pt idx="9476">
                  <c:v>1124.363009214401</c:v>
                </c:pt>
                <c:pt idx="9477">
                  <c:v>1124.3632750511169</c:v>
                </c:pt>
                <c:pt idx="9478">
                  <c:v>1124.363542795181</c:v>
                </c:pt>
                <c:pt idx="9479">
                  <c:v>1124.6378040313721</c:v>
                </c:pt>
                <c:pt idx="9480">
                  <c:v>1124.637953281403</c:v>
                </c:pt>
                <c:pt idx="9481">
                  <c:v>1124.6651544570921</c:v>
                </c:pt>
                <c:pt idx="9482">
                  <c:v>1125.0285799503331</c:v>
                </c:pt>
                <c:pt idx="9483">
                  <c:v>1125.02877163887</c:v>
                </c:pt>
                <c:pt idx="9484">
                  <c:v>1125.0288369655609</c:v>
                </c:pt>
                <c:pt idx="9485">
                  <c:v>1125.129286050797</c:v>
                </c:pt>
                <c:pt idx="9486">
                  <c:v>1125.4085080623629</c:v>
                </c:pt>
                <c:pt idx="9487">
                  <c:v>1125.4086606502531</c:v>
                </c:pt>
                <c:pt idx="9488">
                  <c:v>1125.4762606620791</c:v>
                </c:pt>
                <c:pt idx="9489">
                  <c:v>1125.8650555610659</c:v>
                </c:pt>
                <c:pt idx="9490">
                  <c:v>1125.865300416946</c:v>
                </c:pt>
                <c:pt idx="9491">
                  <c:v>1125.865393877029</c:v>
                </c:pt>
                <c:pt idx="9492">
                  <c:v>1125.983779668808</c:v>
                </c:pt>
                <c:pt idx="9493">
                  <c:v>1126.2660706043241</c:v>
                </c:pt>
                <c:pt idx="9494">
                  <c:v>1126.2662689685819</c:v>
                </c:pt>
                <c:pt idx="9495">
                  <c:v>1126.2887208461759</c:v>
                </c:pt>
                <c:pt idx="9496">
                  <c:v>1126.691441059113</c:v>
                </c:pt>
                <c:pt idx="9497">
                  <c:v>1126.691630125046</c:v>
                </c:pt>
                <c:pt idx="9498">
                  <c:v>1126.691693544388</c:v>
                </c:pt>
                <c:pt idx="9499">
                  <c:v>1126.7513492107389</c:v>
                </c:pt>
                <c:pt idx="9500">
                  <c:v>1127.1036086082461</c:v>
                </c:pt>
                <c:pt idx="9501">
                  <c:v>1127.103754997253</c:v>
                </c:pt>
                <c:pt idx="9502">
                  <c:v>1127.1038300991061</c:v>
                </c:pt>
                <c:pt idx="9503">
                  <c:v>1127.4563322067261</c:v>
                </c:pt>
                <c:pt idx="9504">
                  <c:v>1127.4565026760099</c:v>
                </c:pt>
                <c:pt idx="9505">
                  <c:v>1127.4565982818599</c:v>
                </c:pt>
                <c:pt idx="9506">
                  <c:v>1127.562312364578</c:v>
                </c:pt>
                <c:pt idx="9507">
                  <c:v>1127.882774829865</c:v>
                </c:pt>
                <c:pt idx="9508">
                  <c:v>1127.88310956955</c:v>
                </c:pt>
                <c:pt idx="9509">
                  <c:v>1127.9092876911161</c:v>
                </c:pt>
                <c:pt idx="9510">
                  <c:v>1128.285188436508</c:v>
                </c:pt>
                <c:pt idx="9511">
                  <c:v>1128.285395145416</c:v>
                </c:pt>
                <c:pt idx="9512">
                  <c:v>1128.2854902744291</c:v>
                </c:pt>
                <c:pt idx="9513">
                  <c:v>1128.539794921875</c:v>
                </c:pt>
                <c:pt idx="9514">
                  <c:v>1128.5404484272001</c:v>
                </c:pt>
                <c:pt idx="9515">
                  <c:v>1128.8121070861821</c:v>
                </c:pt>
                <c:pt idx="9516">
                  <c:v>1128.812242269516</c:v>
                </c:pt>
                <c:pt idx="9517">
                  <c:v>1129.116872549057</c:v>
                </c:pt>
                <c:pt idx="9518">
                  <c:v>1129.1170334815979</c:v>
                </c:pt>
                <c:pt idx="9519">
                  <c:v>1129.1171002388</c:v>
                </c:pt>
                <c:pt idx="9520">
                  <c:v>1129.184213161469</c:v>
                </c:pt>
                <c:pt idx="9521">
                  <c:v>1129.598817586899</c:v>
                </c:pt>
                <c:pt idx="9522">
                  <c:v>1129.5991947650909</c:v>
                </c:pt>
                <c:pt idx="9523">
                  <c:v>1129.599427700043</c:v>
                </c:pt>
                <c:pt idx="9524">
                  <c:v>1129.830965518951</c:v>
                </c:pt>
                <c:pt idx="9525">
                  <c:v>1129.831090688705</c:v>
                </c:pt>
                <c:pt idx="9526">
                  <c:v>1129.880388975143</c:v>
                </c:pt>
                <c:pt idx="9527">
                  <c:v>1129.9944245815279</c:v>
                </c:pt>
                <c:pt idx="9528">
                  <c:v>1130.333630800247</c:v>
                </c:pt>
                <c:pt idx="9529">
                  <c:v>1130.333847284317</c:v>
                </c:pt>
                <c:pt idx="9530">
                  <c:v>1130.6196987628939</c:v>
                </c:pt>
                <c:pt idx="9531">
                  <c:v>1130.6200954914091</c:v>
                </c:pt>
                <c:pt idx="9532">
                  <c:v>1130.6203398704531</c:v>
                </c:pt>
                <c:pt idx="9533">
                  <c:v>1130.9418270587919</c:v>
                </c:pt>
                <c:pt idx="9534">
                  <c:v>1130.942223787308</c:v>
                </c:pt>
                <c:pt idx="9535">
                  <c:v>1131.20501947403</c:v>
                </c:pt>
                <c:pt idx="9536">
                  <c:v>1131.2058546543119</c:v>
                </c:pt>
                <c:pt idx="9537">
                  <c:v>1131.2059428691859</c:v>
                </c:pt>
                <c:pt idx="9538">
                  <c:v>1131.6767809391019</c:v>
                </c:pt>
                <c:pt idx="9539">
                  <c:v>1131.6772871017461</c:v>
                </c:pt>
                <c:pt idx="9540">
                  <c:v>1131.677515029907</c:v>
                </c:pt>
                <c:pt idx="9541">
                  <c:v>1131.677845716476</c:v>
                </c:pt>
                <c:pt idx="9542">
                  <c:v>1131.9146430492401</c:v>
                </c:pt>
                <c:pt idx="9543">
                  <c:v>1131.91477394104</c:v>
                </c:pt>
                <c:pt idx="9544">
                  <c:v>1131.96457028389</c:v>
                </c:pt>
                <c:pt idx="9545">
                  <c:v>1132.397556781769</c:v>
                </c:pt>
                <c:pt idx="9546">
                  <c:v>1132.397773742676</c:v>
                </c:pt>
                <c:pt idx="9547">
                  <c:v>1132.397850513458</c:v>
                </c:pt>
                <c:pt idx="9548">
                  <c:v>1132.700296163559</c:v>
                </c:pt>
                <c:pt idx="9549">
                  <c:v>1132.7008898258209</c:v>
                </c:pt>
                <c:pt idx="9550">
                  <c:v>1132.96257853508</c:v>
                </c:pt>
                <c:pt idx="9551">
                  <c:v>1132.963686466217</c:v>
                </c:pt>
                <c:pt idx="9552">
                  <c:v>1132.963787078857</c:v>
                </c:pt>
                <c:pt idx="9553">
                  <c:v>1133.243547677994</c:v>
                </c:pt>
                <c:pt idx="9554">
                  <c:v>1133.2437002658839</c:v>
                </c:pt>
                <c:pt idx="9555">
                  <c:v>1133.2462666034701</c:v>
                </c:pt>
                <c:pt idx="9556">
                  <c:v>1133.7521374225621</c:v>
                </c:pt>
                <c:pt idx="9557">
                  <c:v>1133.7530996799469</c:v>
                </c:pt>
                <c:pt idx="9558">
                  <c:v>1133.7535805702209</c:v>
                </c:pt>
                <c:pt idx="9559">
                  <c:v>1133.7539238929751</c:v>
                </c:pt>
                <c:pt idx="9560">
                  <c:v>1134.0166575908661</c:v>
                </c:pt>
                <c:pt idx="9561">
                  <c:v>1134.0168468952179</c:v>
                </c:pt>
                <c:pt idx="9562">
                  <c:v>1134.053176641464</c:v>
                </c:pt>
                <c:pt idx="9563">
                  <c:v>1134.3512213230131</c:v>
                </c:pt>
                <c:pt idx="9564">
                  <c:v>1134.3514063358309</c:v>
                </c:pt>
                <c:pt idx="9565">
                  <c:v>1134.39760184288</c:v>
                </c:pt>
                <c:pt idx="9566">
                  <c:v>1134.7620372772219</c:v>
                </c:pt>
                <c:pt idx="9567">
                  <c:v>1134.7624371051791</c:v>
                </c:pt>
                <c:pt idx="9568">
                  <c:v>1134.762637853622</c:v>
                </c:pt>
                <c:pt idx="9569">
                  <c:v>1134.8646650314331</c:v>
                </c:pt>
                <c:pt idx="9570">
                  <c:v>1135.2140228748319</c:v>
                </c:pt>
                <c:pt idx="9571">
                  <c:v>1135.214203357697</c:v>
                </c:pt>
                <c:pt idx="9572">
                  <c:v>1135.2142901420591</c:v>
                </c:pt>
                <c:pt idx="9573">
                  <c:v>1135.54354596138</c:v>
                </c:pt>
                <c:pt idx="9574">
                  <c:v>1135.5437390804291</c:v>
                </c:pt>
                <c:pt idx="9575">
                  <c:v>1135.5559527873991</c:v>
                </c:pt>
                <c:pt idx="9576">
                  <c:v>1135.676040410995</c:v>
                </c:pt>
                <c:pt idx="9577">
                  <c:v>1136.086175680161</c:v>
                </c:pt>
                <c:pt idx="9578">
                  <c:v>1136.086444139481</c:v>
                </c:pt>
                <c:pt idx="9579">
                  <c:v>1136.0865457057951</c:v>
                </c:pt>
                <c:pt idx="9580">
                  <c:v>1136.452020168304</c:v>
                </c:pt>
                <c:pt idx="9581">
                  <c:v>1136.452205657959</c:v>
                </c:pt>
                <c:pt idx="9582">
                  <c:v>1136.452267408371</c:v>
                </c:pt>
                <c:pt idx="9583">
                  <c:v>1136.4862155914309</c:v>
                </c:pt>
                <c:pt idx="9584">
                  <c:v>1136.96110200882</c:v>
                </c:pt>
                <c:pt idx="9585">
                  <c:v>1136.96143245697</c:v>
                </c:pt>
                <c:pt idx="9586">
                  <c:v>1136.961608171463</c:v>
                </c:pt>
                <c:pt idx="9587">
                  <c:v>1137.2440595626831</c:v>
                </c:pt>
                <c:pt idx="9588">
                  <c:v>1137.2441928386691</c:v>
                </c:pt>
                <c:pt idx="9589">
                  <c:v>1137.2442560195921</c:v>
                </c:pt>
                <c:pt idx="9590">
                  <c:v>1137.29743719101</c:v>
                </c:pt>
                <c:pt idx="9591">
                  <c:v>1137.5991222858429</c:v>
                </c:pt>
                <c:pt idx="9592">
                  <c:v>1137.599289178848</c:v>
                </c:pt>
                <c:pt idx="9593">
                  <c:v>1137.645322322845</c:v>
                </c:pt>
                <c:pt idx="9594">
                  <c:v>1138.0941522121429</c:v>
                </c:pt>
                <c:pt idx="9595">
                  <c:v>1138.09458065033</c:v>
                </c:pt>
                <c:pt idx="9596">
                  <c:v>1138.0948553085329</c:v>
                </c:pt>
                <c:pt idx="9597">
                  <c:v>1138.1112787723539</c:v>
                </c:pt>
                <c:pt idx="9598">
                  <c:v>1138.407801389694</c:v>
                </c:pt>
                <c:pt idx="9599">
                  <c:v>1138.407975673676</c:v>
                </c:pt>
                <c:pt idx="9600">
                  <c:v>1138.455713272095</c:v>
                </c:pt>
                <c:pt idx="9601">
                  <c:v>1138.980896711349</c:v>
                </c:pt>
                <c:pt idx="9602">
                  <c:v>1138.981299877167</c:v>
                </c:pt>
                <c:pt idx="9603">
                  <c:v>1138.9815325737</c:v>
                </c:pt>
                <c:pt idx="9604">
                  <c:v>1138.981751441956</c:v>
                </c:pt>
                <c:pt idx="9605">
                  <c:v>1139.260568141937</c:v>
                </c:pt>
                <c:pt idx="9606">
                  <c:v>1139.260694026947</c:v>
                </c:pt>
                <c:pt idx="9607">
                  <c:v>1139.2667231559749</c:v>
                </c:pt>
                <c:pt idx="9608">
                  <c:v>1139.6328451633451</c:v>
                </c:pt>
                <c:pt idx="9609">
                  <c:v>1139.6330065727229</c:v>
                </c:pt>
                <c:pt idx="9610">
                  <c:v>1139.633073091507</c:v>
                </c:pt>
                <c:pt idx="9611">
                  <c:v>1139.730374574661</c:v>
                </c:pt>
                <c:pt idx="9612">
                  <c:v>1140.0163376331329</c:v>
                </c:pt>
                <c:pt idx="9613">
                  <c:v>1140.016674041748</c:v>
                </c:pt>
                <c:pt idx="9614">
                  <c:v>1140.3044595718379</c:v>
                </c:pt>
                <c:pt idx="9615">
                  <c:v>1140.3045859336851</c:v>
                </c:pt>
                <c:pt idx="9616">
                  <c:v>1140.507449865341</c:v>
                </c:pt>
                <c:pt idx="9617">
                  <c:v>1140.5075960159299</c:v>
                </c:pt>
                <c:pt idx="9618">
                  <c:v>1140.541347980499</c:v>
                </c:pt>
                <c:pt idx="9619">
                  <c:v>1141.0473854541781</c:v>
                </c:pt>
                <c:pt idx="9620">
                  <c:v>1141.0477979183199</c:v>
                </c:pt>
                <c:pt idx="9621">
                  <c:v>1141.048264503479</c:v>
                </c:pt>
                <c:pt idx="9622">
                  <c:v>1141.048501968384</c:v>
                </c:pt>
                <c:pt idx="9623">
                  <c:v>1141.3058295249939</c:v>
                </c:pt>
                <c:pt idx="9624">
                  <c:v>1141.3060021400449</c:v>
                </c:pt>
                <c:pt idx="9625">
                  <c:v>1141.352177381516</c:v>
                </c:pt>
                <c:pt idx="9626">
                  <c:v>1141.721511602402</c:v>
                </c:pt>
                <c:pt idx="9627">
                  <c:v>1141.7216784954071</c:v>
                </c:pt>
                <c:pt idx="9628">
                  <c:v>1141.721754789352</c:v>
                </c:pt>
                <c:pt idx="9629">
                  <c:v>1142.0810370445249</c:v>
                </c:pt>
                <c:pt idx="9630">
                  <c:v>1142.081193447113</c:v>
                </c:pt>
                <c:pt idx="9631">
                  <c:v>1142.0812683105471</c:v>
                </c:pt>
                <c:pt idx="9632">
                  <c:v>1142.163715839386</c:v>
                </c:pt>
                <c:pt idx="9633">
                  <c:v>1142.572870731354</c:v>
                </c:pt>
                <c:pt idx="9634">
                  <c:v>1142.5731265544889</c:v>
                </c:pt>
                <c:pt idx="9635">
                  <c:v>1142.5732538700099</c:v>
                </c:pt>
                <c:pt idx="9636">
                  <c:v>1142.874688148499</c:v>
                </c:pt>
                <c:pt idx="9637">
                  <c:v>1142.8748798370359</c:v>
                </c:pt>
                <c:pt idx="9638">
                  <c:v>1142.8749511241911</c:v>
                </c:pt>
                <c:pt idx="9639">
                  <c:v>1143.1207849979401</c:v>
                </c:pt>
                <c:pt idx="9640">
                  <c:v>1143.4874444007869</c:v>
                </c:pt>
                <c:pt idx="9641">
                  <c:v>1143.4896297454829</c:v>
                </c:pt>
                <c:pt idx="9642">
                  <c:v>1143.4899523258209</c:v>
                </c:pt>
                <c:pt idx="9643">
                  <c:v>1143.490183115005</c:v>
                </c:pt>
                <c:pt idx="9644">
                  <c:v>1143.701860427856</c:v>
                </c:pt>
                <c:pt idx="9645">
                  <c:v>1143.7020058631899</c:v>
                </c:pt>
                <c:pt idx="9646">
                  <c:v>1144.150005102158</c:v>
                </c:pt>
                <c:pt idx="9647">
                  <c:v>1144.15039896965</c:v>
                </c:pt>
                <c:pt idx="9648">
                  <c:v>1144.150620937347</c:v>
                </c:pt>
                <c:pt idx="9649">
                  <c:v>1144.4658288955691</c:v>
                </c:pt>
                <c:pt idx="9650">
                  <c:v>1144.466481685638</c:v>
                </c:pt>
                <c:pt idx="9651">
                  <c:v>1144.466559648514</c:v>
                </c:pt>
                <c:pt idx="9652">
                  <c:v>1144.7138321399691</c:v>
                </c:pt>
                <c:pt idx="9653">
                  <c:v>1144.7139904499049</c:v>
                </c:pt>
                <c:pt idx="9654">
                  <c:v>1145.1821353435521</c:v>
                </c:pt>
                <c:pt idx="9655">
                  <c:v>1145.1825702190399</c:v>
                </c:pt>
                <c:pt idx="9656">
                  <c:v>1145.182861566544</c:v>
                </c:pt>
                <c:pt idx="9657">
                  <c:v>1145.1830892562871</c:v>
                </c:pt>
                <c:pt idx="9658">
                  <c:v>1145.500755310059</c:v>
                </c:pt>
                <c:pt idx="9659">
                  <c:v>1145.500930547714</c:v>
                </c:pt>
                <c:pt idx="9660">
                  <c:v>1145.500994443893</c:v>
                </c:pt>
                <c:pt idx="9661">
                  <c:v>1145.6967980861659</c:v>
                </c:pt>
                <c:pt idx="9662">
                  <c:v>1145.6969692707059</c:v>
                </c:pt>
                <c:pt idx="9663">
                  <c:v>1145.7558929920201</c:v>
                </c:pt>
                <c:pt idx="9664">
                  <c:v>1146.200090646744</c:v>
                </c:pt>
                <c:pt idx="9665">
                  <c:v>1146.2005386352539</c:v>
                </c:pt>
                <c:pt idx="9666">
                  <c:v>1146.2008352279661</c:v>
                </c:pt>
                <c:pt idx="9667">
                  <c:v>1146.5512254238131</c:v>
                </c:pt>
                <c:pt idx="9668">
                  <c:v>1146.552699565887</c:v>
                </c:pt>
                <c:pt idx="9669">
                  <c:v>1146.5531988143921</c:v>
                </c:pt>
                <c:pt idx="9670">
                  <c:v>1146.8408501148219</c:v>
                </c:pt>
                <c:pt idx="9671">
                  <c:v>1146.8410367965701</c:v>
                </c:pt>
                <c:pt idx="9672">
                  <c:v>1146.8411271572111</c:v>
                </c:pt>
                <c:pt idx="9673">
                  <c:v>1147.23651266098</c:v>
                </c:pt>
                <c:pt idx="9674">
                  <c:v>1147.2371618747709</c:v>
                </c:pt>
                <c:pt idx="9675">
                  <c:v>1147.2375106811519</c:v>
                </c:pt>
                <c:pt idx="9676">
                  <c:v>1147.6003382205961</c:v>
                </c:pt>
                <c:pt idx="9677">
                  <c:v>1147.6006531715391</c:v>
                </c:pt>
                <c:pt idx="9678">
                  <c:v>1147.6008446216581</c:v>
                </c:pt>
                <c:pt idx="9679">
                  <c:v>1147.8016541004181</c:v>
                </c:pt>
                <c:pt idx="9680">
                  <c:v>1147.8017981052401</c:v>
                </c:pt>
                <c:pt idx="9681">
                  <c:v>1148.2594015598299</c:v>
                </c:pt>
                <c:pt idx="9682">
                  <c:v>1148.259819746017</c:v>
                </c:pt>
                <c:pt idx="9683">
                  <c:v>1148.260088920593</c:v>
                </c:pt>
                <c:pt idx="9684">
                  <c:v>1148.2603478431699</c:v>
                </c:pt>
                <c:pt idx="9685">
                  <c:v>1148.6079347133641</c:v>
                </c:pt>
                <c:pt idx="9686">
                  <c:v>1148.6082119941709</c:v>
                </c:pt>
                <c:pt idx="9687">
                  <c:v>1148.608389616013</c:v>
                </c:pt>
                <c:pt idx="9688">
                  <c:v>1148.898755550385</c:v>
                </c:pt>
                <c:pt idx="9689">
                  <c:v>1148.8989510536189</c:v>
                </c:pt>
                <c:pt idx="9690">
                  <c:v>1148.8990590572359</c:v>
                </c:pt>
                <c:pt idx="9691">
                  <c:v>1149.3072535991671</c:v>
                </c:pt>
                <c:pt idx="9692">
                  <c:v>1149.3077380657201</c:v>
                </c:pt>
                <c:pt idx="9693">
                  <c:v>1149.308012723923</c:v>
                </c:pt>
                <c:pt idx="9694">
                  <c:v>1149.6035296916959</c:v>
                </c:pt>
                <c:pt idx="9695">
                  <c:v>1149.6036815643311</c:v>
                </c:pt>
                <c:pt idx="9696">
                  <c:v>1149.603765010834</c:v>
                </c:pt>
                <c:pt idx="9697">
                  <c:v>1149.800267219543</c:v>
                </c:pt>
                <c:pt idx="9698">
                  <c:v>1149.809389352798</c:v>
                </c:pt>
                <c:pt idx="9699">
                  <c:v>1150.330280780792</c:v>
                </c:pt>
                <c:pt idx="9700">
                  <c:v>1150.3307032585139</c:v>
                </c:pt>
                <c:pt idx="9701">
                  <c:v>1150.3309383392329</c:v>
                </c:pt>
                <c:pt idx="9702">
                  <c:v>1150.331161737442</c:v>
                </c:pt>
                <c:pt idx="9703">
                  <c:v>1150.6399345397949</c:v>
                </c:pt>
                <c:pt idx="9704">
                  <c:v>1150.640079259872</c:v>
                </c:pt>
                <c:pt idx="9705">
                  <c:v>1150.6401538848879</c:v>
                </c:pt>
                <c:pt idx="9706">
                  <c:v>1150.910252571106</c:v>
                </c:pt>
                <c:pt idx="9707">
                  <c:v>1150.9103827476499</c:v>
                </c:pt>
                <c:pt idx="9708">
                  <c:v>1151.3668029308319</c:v>
                </c:pt>
                <c:pt idx="9709">
                  <c:v>1151.367225170135</c:v>
                </c:pt>
                <c:pt idx="9710">
                  <c:v>1151.367513895035</c:v>
                </c:pt>
                <c:pt idx="9711">
                  <c:v>1151.367817401886</c:v>
                </c:pt>
                <c:pt idx="9712">
                  <c:v>1151.608571052551</c:v>
                </c:pt>
                <c:pt idx="9713">
                  <c:v>1151.6087234020231</c:v>
                </c:pt>
                <c:pt idx="9714">
                  <c:v>1151.835208892822</c:v>
                </c:pt>
                <c:pt idx="9715">
                  <c:v>1151.8353433609011</c:v>
                </c:pt>
                <c:pt idx="9716">
                  <c:v>1151.8993740081789</c:v>
                </c:pt>
                <c:pt idx="9717">
                  <c:v>1152.274115085602</c:v>
                </c:pt>
                <c:pt idx="9718">
                  <c:v>1152.2742760181429</c:v>
                </c:pt>
                <c:pt idx="9719">
                  <c:v>1152.274347066879</c:v>
                </c:pt>
                <c:pt idx="9720">
                  <c:v>1152.362206935883</c:v>
                </c:pt>
                <c:pt idx="9721">
                  <c:v>1152.607366085052</c:v>
                </c:pt>
                <c:pt idx="9722">
                  <c:v>1152.6075034141541</c:v>
                </c:pt>
                <c:pt idx="9723">
                  <c:v>1152.7103748321531</c:v>
                </c:pt>
                <c:pt idx="9724">
                  <c:v>1152.9134397506709</c:v>
                </c:pt>
                <c:pt idx="9725">
                  <c:v>1153.1864764690399</c:v>
                </c:pt>
                <c:pt idx="9726">
                  <c:v>1153.186746358871</c:v>
                </c:pt>
                <c:pt idx="9727">
                  <c:v>1153.1870219707489</c:v>
                </c:pt>
                <c:pt idx="9728">
                  <c:v>1153.376601934433</c:v>
                </c:pt>
                <c:pt idx="9729">
                  <c:v>1153.4015800952909</c:v>
                </c:pt>
                <c:pt idx="9730">
                  <c:v>1153.520676374435</c:v>
                </c:pt>
                <c:pt idx="9731">
                  <c:v>1153.9511156082151</c:v>
                </c:pt>
                <c:pt idx="9732">
                  <c:v>1154.201339960098</c:v>
                </c:pt>
                <c:pt idx="9733">
                  <c:v>1154.2145252227781</c:v>
                </c:pt>
                <c:pt idx="9734">
                  <c:v>1154.2146813869481</c:v>
                </c:pt>
                <c:pt idx="9735">
                  <c:v>1154.214764118195</c:v>
                </c:pt>
                <c:pt idx="9736">
                  <c:v>1154.2180299758911</c:v>
                </c:pt>
                <c:pt idx="9737">
                  <c:v>1154.5650746822359</c:v>
                </c:pt>
                <c:pt idx="9738">
                  <c:v>1154.5652463436129</c:v>
                </c:pt>
                <c:pt idx="9739">
                  <c:v>1154.566812515259</c:v>
                </c:pt>
                <c:pt idx="9740">
                  <c:v>1154.6796157360079</c:v>
                </c:pt>
                <c:pt idx="9741">
                  <c:v>1154.9412121772771</c:v>
                </c:pt>
                <c:pt idx="9742">
                  <c:v>1154.941398859024</c:v>
                </c:pt>
                <c:pt idx="9743">
                  <c:v>1155.02371096611</c:v>
                </c:pt>
                <c:pt idx="9744">
                  <c:v>1155.3080635070801</c:v>
                </c:pt>
                <c:pt idx="9745">
                  <c:v>1155.3082294464109</c:v>
                </c:pt>
                <c:pt idx="9746">
                  <c:v>1155.3717873096471</c:v>
                </c:pt>
                <c:pt idx="9747">
                  <c:v>1155.490530490875</c:v>
                </c:pt>
                <c:pt idx="9748">
                  <c:v>1155.7167234420781</c:v>
                </c:pt>
                <c:pt idx="9749">
                  <c:v>1155.7197058200841</c:v>
                </c:pt>
                <c:pt idx="9750">
                  <c:v>1155.8348526954651</c:v>
                </c:pt>
                <c:pt idx="9751">
                  <c:v>1156.118262290955</c:v>
                </c:pt>
                <c:pt idx="9752">
                  <c:v>1156.1184234619141</c:v>
                </c:pt>
                <c:pt idx="9753">
                  <c:v>1156.1825067996981</c:v>
                </c:pt>
                <c:pt idx="9754">
                  <c:v>1156.3014824390409</c:v>
                </c:pt>
                <c:pt idx="9755">
                  <c:v>1156.5425820350649</c:v>
                </c:pt>
                <c:pt idx="9756">
                  <c:v>1156.5427482128141</c:v>
                </c:pt>
                <c:pt idx="9757">
                  <c:v>1156.646494865417</c:v>
                </c:pt>
                <c:pt idx="9758">
                  <c:v>1156.7710022926331</c:v>
                </c:pt>
                <c:pt idx="9759">
                  <c:v>1156.944949865341</c:v>
                </c:pt>
                <c:pt idx="9760">
                  <c:v>1156.993765354156</c:v>
                </c:pt>
                <c:pt idx="9761">
                  <c:v>1157.1130268573761</c:v>
                </c:pt>
                <c:pt idx="9762">
                  <c:v>1157.345460414886</c:v>
                </c:pt>
                <c:pt idx="9763">
                  <c:v>1157.345635414124</c:v>
                </c:pt>
                <c:pt idx="9764">
                  <c:v>1157.456508874893</c:v>
                </c:pt>
                <c:pt idx="9765">
                  <c:v>1157.7491812705989</c:v>
                </c:pt>
                <c:pt idx="9766">
                  <c:v>1157.749344587326</c:v>
                </c:pt>
                <c:pt idx="9767">
                  <c:v>1157.8052341938021</c:v>
                </c:pt>
                <c:pt idx="9768">
                  <c:v>1157.9240651130681</c:v>
                </c:pt>
                <c:pt idx="9769">
                  <c:v>1158.15833568573</c:v>
                </c:pt>
                <c:pt idx="9770">
                  <c:v>1158.158510684967</c:v>
                </c:pt>
                <c:pt idx="9771">
                  <c:v>1158.271468639374</c:v>
                </c:pt>
                <c:pt idx="9772">
                  <c:v>1158.3868565559389</c:v>
                </c:pt>
                <c:pt idx="9773">
                  <c:v>1158.582569360733</c:v>
                </c:pt>
                <c:pt idx="9774">
                  <c:v>1158.6161472797389</c:v>
                </c:pt>
                <c:pt idx="9775">
                  <c:v>1158.7347919940951</c:v>
                </c:pt>
                <c:pt idx="9776">
                  <c:v>1159.1137480735781</c:v>
                </c:pt>
                <c:pt idx="9777">
                  <c:v>1159.113938570023</c:v>
                </c:pt>
                <c:pt idx="9778">
                  <c:v>1159.1140127182009</c:v>
                </c:pt>
                <c:pt idx="9779">
                  <c:v>1159.242347240448</c:v>
                </c:pt>
                <c:pt idx="9780">
                  <c:v>1159.4571528434749</c:v>
                </c:pt>
                <c:pt idx="9781">
                  <c:v>1159.457316637039</c:v>
                </c:pt>
                <c:pt idx="9782">
                  <c:v>1159.5455040931699</c:v>
                </c:pt>
                <c:pt idx="9783">
                  <c:v>1159.8785984516139</c:v>
                </c:pt>
                <c:pt idx="9784">
                  <c:v>1159.8788182735441</c:v>
                </c:pt>
                <c:pt idx="9785">
                  <c:v>1159.8935942649839</c:v>
                </c:pt>
                <c:pt idx="9786">
                  <c:v>1160.0477471351619</c:v>
                </c:pt>
                <c:pt idx="9787">
                  <c:v>1160.3366672992711</c:v>
                </c:pt>
                <c:pt idx="9788">
                  <c:v>1160.3368148803711</c:v>
                </c:pt>
                <c:pt idx="9789">
                  <c:v>1160.356641292572</c:v>
                </c:pt>
                <c:pt idx="9790">
                  <c:v>1160.8015780448909</c:v>
                </c:pt>
                <c:pt idx="9791">
                  <c:v>1160.801760196686</c:v>
                </c:pt>
                <c:pt idx="9792">
                  <c:v>1160.8018276691439</c:v>
                </c:pt>
                <c:pt idx="9793">
                  <c:v>1160.8197662830351</c:v>
                </c:pt>
                <c:pt idx="9794">
                  <c:v>1161.20059466362</c:v>
                </c:pt>
                <c:pt idx="9795">
                  <c:v>1161.2010388374331</c:v>
                </c:pt>
                <c:pt idx="9796">
                  <c:v>1161.2013063430791</c:v>
                </c:pt>
                <c:pt idx="9797">
                  <c:v>1161.591329813004</c:v>
                </c:pt>
                <c:pt idx="9798">
                  <c:v>1161.591517925262</c:v>
                </c:pt>
                <c:pt idx="9799">
                  <c:v>1161.5915937423711</c:v>
                </c:pt>
                <c:pt idx="9800">
                  <c:v>1161.6616818904879</c:v>
                </c:pt>
                <c:pt idx="9801">
                  <c:v>1161.8634014129641</c:v>
                </c:pt>
                <c:pt idx="9802">
                  <c:v>1161.8666107654569</c:v>
                </c:pt>
                <c:pt idx="9803">
                  <c:v>1161.979147672653</c:v>
                </c:pt>
                <c:pt idx="9804">
                  <c:v>1162.4074778556819</c:v>
                </c:pt>
                <c:pt idx="9805">
                  <c:v>1162.407682657242</c:v>
                </c:pt>
                <c:pt idx="9806">
                  <c:v>1162.4077823162081</c:v>
                </c:pt>
                <c:pt idx="9807">
                  <c:v>1162.4712421894069</c:v>
                </c:pt>
                <c:pt idx="9808">
                  <c:v>1162.6835775375371</c:v>
                </c:pt>
                <c:pt idx="9809">
                  <c:v>1162.684027671814</c:v>
                </c:pt>
                <c:pt idx="9810">
                  <c:v>1162.7894275188451</c:v>
                </c:pt>
                <c:pt idx="9811">
                  <c:v>1163.197737932205</c:v>
                </c:pt>
                <c:pt idx="9812">
                  <c:v>1163.198139667511</c:v>
                </c:pt>
                <c:pt idx="9813">
                  <c:v>1163.198349237442</c:v>
                </c:pt>
                <c:pt idx="9814">
                  <c:v>1163.2530822753911</c:v>
                </c:pt>
                <c:pt idx="9815">
                  <c:v>1163.494480371475</c:v>
                </c:pt>
                <c:pt idx="9816">
                  <c:v>1163.4946436882019</c:v>
                </c:pt>
                <c:pt idx="9817">
                  <c:v>1163.600788593292</c:v>
                </c:pt>
                <c:pt idx="9818">
                  <c:v>1163.958770275116</c:v>
                </c:pt>
                <c:pt idx="9819">
                  <c:v>1163.9590086936951</c:v>
                </c:pt>
                <c:pt idx="9820">
                  <c:v>1163.959084510803</c:v>
                </c:pt>
                <c:pt idx="9821">
                  <c:v>1164.108052015305</c:v>
                </c:pt>
                <c:pt idx="9822">
                  <c:v>1164.306457996368</c:v>
                </c:pt>
                <c:pt idx="9823">
                  <c:v>1164.306921482086</c:v>
                </c:pt>
                <c:pt idx="9824">
                  <c:v>1164.412483692169</c:v>
                </c:pt>
                <c:pt idx="9825">
                  <c:v>1164.848999977112</c:v>
                </c:pt>
                <c:pt idx="9826">
                  <c:v>1164.8492577075961</c:v>
                </c:pt>
                <c:pt idx="9827">
                  <c:v>1164.849381923676</c:v>
                </c:pt>
                <c:pt idx="9828">
                  <c:v>1164.8745307922361</c:v>
                </c:pt>
                <c:pt idx="9829">
                  <c:v>1165.182005167007</c:v>
                </c:pt>
                <c:pt idx="9830">
                  <c:v>1165.18218755722</c:v>
                </c:pt>
                <c:pt idx="9831">
                  <c:v>1165.2228395938871</c:v>
                </c:pt>
                <c:pt idx="9832">
                  <c:v>1165.579017877579</c:v>
                </c:pt>
                <c:pt idx="9833">
                  <c:v>1165.5791983604429</c:v>
                </c:pt>
                <c:pt idx="9834">
                  <c:v>1165.579300403595</c:v>
                </c:pt>
                <c:pt idx="9835">
                  <c:v>1165.6864490509031</c:v>
                </c:pt>
                <c:pt idx="9836">
                  <c:v>1165.993200302124</c:v>
                </c:pt>
                <c:pt idx="9837">
                  <c:v>1165.9935572147369</c:v>
                </c:pt>
                <c:pt idx="9838">
                  <c:v>1166.0338833332059</c:v>
                </c:pt>
                <c:pt idx="9839">
                  <c:v>1166.5770704746251</c:v>
                </c:pt>
                <c:pt idx="9840">
                  <c:v>1166.577253818512</c:v>
                </c:pt>
                <c:pt idx="9841">
                  <c:v>1166.5773687362671</c:v>
                </c:pt>
                <c:pt idx="9842">
                  <c:v>1166.5774552822111</c:v>
                </c:pt>
                <c:pt idx="9843">
                  <c:v>1166.836735963821</c:v>
                </c:pt>
                <c:pt idx="9844">
                  <c:v>1166.8368625640869</c:v>
                </c:pt>
                <c:pt idx="9845">
                  <c:v>1166.8441963195801</c:v>
                </c:pt>
                <c:pt idx="9846">
                  <c:v>1167.191361188889</c:v>
                </c:pt>
                <c:pt idx="9847">
                  <c:v>1167.191682100296</c:v>
                </c:pt>
                <c:pt idx="9848">
                  <c:v>1167.1958086490631</c:v>
                </c:pt>
                <c:pt idx="9849">
                  <c:v>1167.307815313339</c:v>
                </c:pt>
                <c:pt idx="9850">
                  <c:v>1167.6074893474581</c:v>
                </c:pt>
                <c:pt idx="9851">
                  <c:v>1167.6076605319979</c:v>
                </c:pt>
                <c:pt idx="9852">
                  <c:v>1167.655759334564</c:v>
                </c:pt>
                <c:pt idx="9853">
                  <c:v>1168.056120157242</c:v>
                </c:pt>
                <c:pt idx="9854">
                  <c:v>1168.0563311576841</c:v>
                </c:pt>
                <c:pt idx="9855">
                  <c:v>1168.0564210414891</c:v>
                </c:pt>
                <c:pt idx="9856">
                  <c:v>1168.1191577911379</c:v>
                </c:pt>
                <c:pt idx="9857">
                  <c:v>1168.4998948574071</c:v>
                </c:pt>
                <c:pt idx="9858">
                  <c:v>1168.500063419342</c:v>
                </c:pt>
                <c:pt idx="9859">
                  <c:v>1168.500144720078</c:v>
                </c:pt>
                <c:pt idx="9860">
                  <c:v>1168.740989208221</c:v>
                </c:pt>
                <c:pt idx="9861">
                  <c:v>1168.7411744594569</c:v>
                </c:pt>
                <c:pt idx="9862">
                  <c:v>1168.815108060837</c:v>
                </c:pt>
                <c:pt idx="9863">
                  <c:v>1168.930221557617</c:v>
                </c:pt>
                <c:pt idx="9864">
                  <c:v>1169.224924087524</c:v>
                </c:pt>
                <c:pt idx="9865">
                  <c:v>1169.2250995635991</c:v>
                </c:pt>
                <c:pt idx="9866">
                  <c:v>1169.2778329849241</c:v>
                </c:pt>
                <c:pt idx="9867">
                  <c:v>1169.5918717384341</c:v>
                </c:pt>
                <c:pt idx="9868">
                  <c:v>1169.5920774936681</c:v>
                </c:pt>
                <c:pt idx="9869">
                  <c:v>1169.6258201599121</c:v>
                </c:pt>
                <c:pt idx="9870">
                  <c:v>1169.74049949646</c:v>
                </c:pt>
                <c:pt idx="9871">
                  <c:v>1170.148472070694</c:v>
                </c:pt>
                <c:pt idx="9872">
                  <c:v>1170.1488769054411</c:v>
                </c:pt>
                <c:pt idx="9873">
                  <c:v>1170.149110555649</c:v>
                </c:pt>
                <c:pt idx="9874">
                  <c:v>1170.408497571945</c:v>
                </c:pt>
                <c:pt idx="9875">
                  <c:v>1170.4086661338811</c:v>
                </c:pt>
                <c:pt idx="9876">
                  <c:v>1170.436537265778</c:v>
                </c:pt>
                <c:pt idx="9877">
                  <c:v>1170.551280975342</c:v>
                </c:pt>
                <c:pt idx="9878">
                  <c:v>1170.894394159317</c:v>
                </c:pt>
                <c:pt idx="9879">
                  <c:v>1170.894857645035</c:v>
                </c:pt>
                <c:pt idx="9880">
                  <c:v>1170.900666952133</c:v>
                </c:pt>
                <c:pt idx="9881">
                  <c:v>1171.247235298157</c:v>
                </c:pt>
                <c:pt idx="9882">
                  <c:v>1171.2474269866941</c:v>
                </c:pt>
                <c:pt idx="9883">
                  <c:v>1171.249867200851</c:v>
                </c:pt>
                <c:pt idx="9884">
                  <c:v>1171.363225460052</c:v>
                </c:pt>
                <c:pt idx="9885">
                  <c:v>1171.6824793815611</c:v>
                </c:pt>
                <c:pt idx="9886">
                  <c:v>1171.682703018188</c:v>
                </c:pt>
                <c:pt idx="9887">
                  <c:v>1171.7111735343931</c:v>
                </c:pt>
                <c:pt idx="9888">
                  <c:v>1172.0632765293119</c:v>
                </c:pt>
                <c:pt idx="9889">
                  <c:v>1172.0634770393369</c:v>
                </c:pt>
                <c:pt idx="9890">
                  <c:v>1172.063581228256</c:v>
                </c:pt>
                <c:pt idx="9891">
                  <c:v>1172.174270629883</c:v>
                </c:pt>
                <c:pt idx="9892">
                  <c:v>1172.476530075073</c:v>
                </c:pt>
                <c:pt idx="9893">
                  <c:v>1172.4767186641691</c:v>
                </c:pt>
                <c:pt idx="9894">
                  <c:v>1172.5207779407499</c:v>
                </c:pt>
                <c:pt idx="9895">
                  <c:v>1172.8820955753331</c:v>
                </c:pt>
                <c:pt idx="9896">
                  <c:v>1172.882276058197</c:v>
                </c:pt>
                <c:pt idx="9897">
                  <c:v>1172.882347583771</c:v>
                </c:pt>
                <c:pt idx="9898">
                  <c:v>1172.9847159385679</c:v>
                </c:pt>
                <c:pt idx="9899">
                  <c:v>1173.301721811295</c:v>
                </c:pt>
                <c:pt idx="9900">
                  <c:v>1173.3019027709961</c:v>
                </c:pt>
                <c:pt idx="9901">
                  <c:v>1173.3325304985051</c:v>
                </c:pt>
                <c:pt idx="9902">
                  <c:v>1173.7597644329071</c:v>
                </c:pt>
                <c:pt idx="9903">
                  <c:v>1173.7599446773529</c:v>
                </c:pt>
                <c:pt idx="9904">
                  <c:v>1173.760030984879</c:v>
                </c:pt>
                <c:pt idx="9905">
                  <c:v>1173.7990598678589</c:v>
                </c:pt>
                <c:pt idx="9906">
                  <c:v>1174.094385147095</c:v>
                </c:pt>
                <c:pt idx="9907">
                  <c:v>1174.094583272934</c:v>
                </c:pt>
                <c:pt idx="9908">
                  <c:v>1174.144264221191</c:v>
                </c:pt>
                <c:pt idx="9909">
                  <c:v>1174.568890810013</c:v>
                </c:pt>
                <c:pt idx="9910">
                  <c:v>1174.569087505341</c:v>
                </c:pt>
                <c:pt idx="9911">
                  <c:v>1174.56921672821</c:v>
                </c:pt>
                <c:pt idx="9912">
                  <c:v>1174.6096708774569</c:v>
                </c:pt>
                <c:pt idx="9913">
                  <c:v>1174.9561131000521</c:v>
                </c:pt>
                <c:pt idx="9914">
                  <c:v>1174.9563136100769</c:v>
                </c:pt>
                <c:pt idx="9915">
                  <c:v>1174.9597291946411</c:v>
                </c:pt>
                <c:pt idx="9916">
                  <c:v>1175.285869121552</c:v>
                </c:pt>
                <c:pt idx="9917">
                  <c:v>1175.2860949039459</c:v>
                </c:pt>
                <c:pt idx="9918">
                  <c:v>1175.3017830848689</c:v>
                </c:pt>
                <c:pt idx="9919">
                  <c:v>1175.42093539238</c:v>
                </c:pt>
                <c:pt idx="9920">
                  <c:v>1175.8110077381129</c:v>
                </c:pt>
                <c:pt idx="9921">
                  <c:v>1175.811181545258</c:v>
                </c:pt>
                <c:pt idx="9922">
                  <c:v>1175.8112676143651</c:v>
                </c:pt>
                <c:pt idx="9923">
                  <c:v>1176.197700977325</c:v>
                </c:pt>
                <c:pt idx="9924">
                  <c:v>1176.198015928268</c:v>
                </c:pt>
                <c:pt idx="9925">
                  <c:v>1176.1981544494629</c:v>
                </c:pt>
                <c:pt idx="9926">
                  <c:v>1176.232431650162</c:v>
                </c:pt>
                <c:pt idx="9927">
                  <c:v>1176.634929180145</c:v>
                </c:pt>
                <c:pt idx="9928">
                  <c:v>1176.6353919506071</c:v>
                </c:pt>
                <c:pt idx="9929">
                  <c:v>1176.6356515884399</c:v>
                </c:pt>
                <c:pt idx="9930">
                  <c:v>1176.9320304393771</c:v>
                </c:pt>
                <c:pt idx="9931">
                  <c:v>1176.9322385787959</c:v>
                </c:pt>
                <c:pt idx="9932">
                  <c:v>1176.932342767715</c:v>
                </c:pt>
                <c:pt idx="9933">
                  <c:v>1177.043669700623</c:v>
                </c:pt>
                <c:pt idx="9934">
                  <c:v>1177.398825407028</c:v>
                </c:pt>
                <c:pt idx="9935">
                  <c:v>1177.3990201950071</c:v>
                </c:pt>
                <c:pt idx="9936">
                  <c:v>1177.3991501331329</c:v>
                </c:pt>
                <c:pt idx="9937">
                  <c:v>1177.747752189636</c:v>
                </c:pt>
                <c:pt idx="9938">
                  <c:v>1177.7777562141421</c:v>
                </c:pt>
                <c:pt idx="9939">
                  <c:v>1177.77800822258</c:v>
                </c:pt>
                <c:pt idx="9940">
                  <c:v>1177.854228496552</c:v>
                </c:pt>
                <c:pt idx="9941">
                  <c:v>1178.2145230770111</c:v>
                </c:pt>
                <c:pt idx="9942">
                  <c:v>1178.21471786499</c:v>
                </c:pt>
                <c:pt idx="9943">
                  <c:v>1178.2147972583771</c:v>
                </c:pt>
                <c:pt idx="9944">
                  <c:v>1178.3564381599431</c:v>
                </c:pt>
                <c:pt idx="9945">
                  <c:v>1178.585782051086</c:v>
                </c:pt>
                <c:pt idx="9946">
                  <c:v>1178.5861511230471</c:v>
                </c:pt>
                <c:pt idx="9947">
                  <c:v>1178.6652615070341</c:v>
                </c:pt>
                <c:pt idx="9948">
                  <c:v>1179.0172522068019</c:v>
                </c:pt>
                <c:pt idx="9949">
                  <c:v>1179.017517089844</c:v>
                </c:pt>
                <c:pt idx="9950">
                  <c:v>1179.017742156982</c:v>
                </c:pt>
                <c:pt idx="9951">
                  <c:v>1179.48303604126</c:v>
                </c:pt>
                <c:pt idx="9952">
                  <c:v>1179.4834115505221</c:v>
                </c:pt>
                <c:pt idx="9953">
                  <c:v>1179.4836573600769</c:v>
                </c:pt>
                <c:pt idx="9954">
                  <c:v>1179.5022535324099</c:v>
                </c:pt>
                <c:pt idx="9955">
                  <c:v>1179.803380250931</c:v>
                </c:pt>
                <c:pt idx="9956">
                  <c:v>1179.8035371303561</c:v>
                </c:pt>
                <c:pt idx="9957">
                  <c:v>1179.823918104172</c:v>
                </c:pt>
                <c:pt idx="9958">
                  <c:v>1179.9675965309141</c:v>
                </c:pt>
                <c:pt idx="9959">
                  <c:v>1180.181409358978</c:v>
                </c:pt>
                <c:pt idx="9960">
                  <c:v>1180.1815466880801</c:v>
                </c:pt>
                <c:pt idx="9961">
                  <c:v>1180.287281990051</c:v>
                </c:pt>
                <c:pt idx="9962">
                  <c:v>1180.585268497467</c:v>
                </c:pt>
                <c:pt idx="9963">
                  <c:v>1180.585420608521</c:v>
                </c:pt>
                <c:pt idx="9964">
                  <c:v>1180.635550022125</c:v>
                </c:pt>
                <c:pt idx="9965">
                  <c:v>1181.0215291976931</c:v>
                </c:pt>
                <c:pt idx="9966">
                  <c:v>1181.021707296371</c:v>
                </c:pt>
                <c:pt idx="9967">
                  <c:v>1181.0217883586879</c:v>
                </c:pt>
                <c:pt idx="9968">
                  <c:v>1181.0986142158511</c:v>
                </c:pt>
                <c:pt idx="9969">
                  <c:v>1181.368689060211</c:v>
                </c:pt>
                <c:pt idx="9970">
                  <c:v>1181.3688442707059</c:v>
                </c:pt>
                <c:pt idx="9971">
                  <c:v>1181.4465095996859</c:v>
                </c:pt>
                <c:pt idx="9972">
                  <c:v>1181.5915246009829</c:v>
                </c:pt>
                <c:pt idx="9973">
                  <c:v>1181.8912196159361</c:v>
                </c:pt>
                <c:pt idx="9974">
                  <c:v>1181.8913750648501</c:v>
                </c:pt>
                <c:pt idx="9975">
                  <c:v>1181.90855050087</c:v>
                </c:pt>
                <c:pt idx="9976">
                  <c:v>1182.306637525558</c:v>
                </c:pt>
                <c:pt idx="9977">
                  <c:v>1182.3067963123319</c:v>
                </c:pt>
                <c:pt idx="9978">
                  <c:v>1182.306880235672</c:v>
                </c:pt>
                <c:pt idx="9979">
                  <c:v>1182.3998513221741</c:v>
                </c:pt>
                <c:pt idx="9980">
                  <c:v>1182.726692914963</c:v>
                </c:pt>
                <c:pt idx="9981">
                  <c:v>1182.726982831955</c:v>
                </c:pt>
                <c:pt idx="9982">
                  <c:v>1182.7387623786931</c:v>
                </c:pt>
                <c:pt idx="9983">
                  <c:v>1183.0613858699801</c:v>
                </c:pt>
                <c:pt idx="9984">
                  <c:v>1183.0615510940549</c:v>
                </c:pt>
                <c:pt idx="9985">
                  <c:v>1183.0688669681549</c:v>
                </c:pt>
                <c:pt idx="9986">
                  <c:v>1183.2167112827301</c:v>
                </c:pt>
                <c:pt idx="9987">
                  <c:v>1183.462149858475</c:v>
                </c:pt>
                <c:pt idx="9988">
                  <c:v>1183.4622843265529</c:v>
                </c:pt>
                <c:pt idx="9989">
                  <c:v>1183.531505346298</c:v>
                </c:pt>
                <c:pt idx="9990">
                  <c:v>1183.8711681365969</c:v>
                </c:pt>
                <c:pt idx="9991">
                  <c:v>1183.871328115463</c:v>
                </c:pt>
                <c:pt idx="9992">
                  <c:v>1183.8786399364469</c:v>
                </c:pt>
                <c:pt idx="9993">
                  <c:v>1184.0266849994659</c:v>
                </c:pt>
                <c:pt idx="9994">
                  <c:v>1184.242220640182</c:v>
                </c:pt>
                <c:pt idx="9995">
                  <c:v>1184.242354631424</c:v>
                </c:pt>
                <c:pt idx="9996">
                  <c:v>1184.342837333679</c:v>
                </c:pt>
                <c:pt idx="9997">
                  <c:v>1184.722044467926</c:v>
                </c:pt>
                <c:pt idx="9998">
                  <c:v>1184.722208738327</c:v>
                </c:pt>
                <c:pt idx="9999">
                  <c:v>1184.722270488739</c:v>
                </c:pt>
                <c:pt idx="10000">
                  <c:v>1184.8360481262209</c:v>
                </c:pt>
                <c:pt idx="10001">
                  <c:v>1185.0453262329099</c:v>
                </c:pt>
                <c:pt idx="10002">
                  <c:v>1185.0454800128939</c:v>
                </c:pt>
                <c:pt idx="10003">
                  <c:v>1185.153242826462</c:v>
                </c:pt>
                <c:pt idx="10004">
                  <c:v>1185.497294902802</c:v>
                </c:pt>
                <c:pt idx="10005">
                  <c:v>1185.497448444366</c:v>
                </c:pt>
                <c:pt idx="10006">
                  <c:v>1185.5045914649961</c:v>
                </c:pt>
                <c:pt idx="10007">
                  <c:v>1185.6430215835569</c:v>
                </c:pt>
                <c:pt idx="10008">
                  <c:v>1185.8656282424929</c:v>
                </c:pt>
                <c:pt idx="10009">
                  <c:v>1185.8657624721529</c:v>
                </c:pt>
                <c:pt idx="10010">
                  <c:v>1185.965037584305</c:v>
                </c:pt>
                <c:pt idx="10011">
                  <c:v>1186.2910377979281</c:v>
                </c:pt>
                <c:pt idx="10012">
                  <c:v>1186.291270256042</c:v>
                </c:pt>
                <c:pt idx="10013">
                  <c:v>1186.3126218318939</c:v>
                </c:pt>
                <c:pt idx="10014">
                  <c:v>1186.463271141052</c:v>
                </c:pt>
                <c:pt idx="10015">
                  <c:v>1186.7065510749819</c:v>
                </c:pt>
                <c:pt idx="10016">
                  <c:v>1186.7066872119899</c:v>
                </c:pt>
                <c:pt idx="10017">
                  <c:v>1186.775059223175</c:v>
                </c:pt>
                <c:pt idx="10018">
                  <c:v>1187.29393029213</c:v>
                </c:pt>
                <c:pt idx="10019">
                  <c:v>1187.2941770553589</c:v>
                </c:pt>
                <c:pt idx="10020">
                  <c:v>1187.2943000793459</c:v>
                </c:pt>
                <c:pt idx="10021">
                  <c:v>1187.2943847179411</c:v>
                </c:pt>
                <c:pt idx="10022">
                  <c:v>1187.493593454361</c:v>
                </c:pt>
                <c:pt idx="10023">
                  <c:v>1187.493818759918</c:v>
                </c:pt>
                <c:pt idx="10024">
                  <c:v>1187.586188554764</c:v>
                </c:pt>
                <c:pt idx="10025">
                  <c:v>1187.987662553787</c:v>
                </c:pt>
                <c:pt idx="10026">
                  <c:v>1187.987843513489</c:v>
                </c:pt>
                <c:pt idx="10027">
                  <c:v>1187.987919569016</c:v>
                </c:pt>
                <c:pt idx="10028">
                  <c:v>1188.052137613297</c:v>
                </c:pt>
                <c:pt idx="10029">
                  <c:v>1188.3560404777529</c:v>
                </c:pt>
                <c:pt idx="10030">
                  <c:v>1188.3563208580019</c:v>
                </c:pt>
                <c:pt idx="10031">
                  <c:v>1188.400634765625</c:v>
                </c:pt>
                <c:pt idx="10032">
                  <c:v>1188.716771364212</c:v>
                </c:pt>
                <c:pt idx="10033">
                  <c:v>1188.7169964313509</c:v>
                </c:pt>
                <c:pt idx="10034">
                  <c:v>1188.748455524445</c:v>
                </c:pt>
                <c:pt idx="10035">
                  <c:v>1188.89387845993</c:v>
                </c:pt>
                <c:pt idx="10036">
                  <c:v>1189.100135326385</c:v>
                </c:pt>
                <c:pt idx="10037">
                  <c:v>1189.1002683639531</c:v>
                </c:pt>
                <c:pt idx="10038">
                  <c:v>1189.211720228195</c:v>
                </c:pt>
                <c:pt idx="10039">
                  <c:v>1189.5540449619291</c:v>
                </c:pt>
                <c:pt idx="10040">
                  <c:v>1189.554251194</c:v>
                </c:pt>
                <c:pt idx="10041">
                  <c:v>1189.5671217441561</c:v>
                </c:pt>
                <c:pt idx="10042">
                  <c:v>1189.6752166748049</c:v>
                </c:pt>
                <c:pt idx="10043">
                  <c:v>1190.027515411377</c:v>
                </c:pt>
                <c:pt idx="10044">
                  <c:v>1190.0276529788971</c:v>
                </c:pt>
                <c:pt idx="10045">
                  <c:v>1190.0309188365941</c:v>
                </c:pt>
                <c:pt idx="10046">
                  <c:v>1190.3737919330599</c:v>
                </c:pt>
                <c:pt idx="10047">
                  <c:v>1190.3740432262421</c:v>
                </c:pt>
                <c:pt idx="10048">
                  <c:v>1190.374176502228</c:v>
                </c:pt>
                <c:pt idx="10049">
                  <c:v>1190.4858016967769</c:v>
                </c:pt>
                <c:pt idx="10050">
                  <c:v>1190.7533888816829</c:v>
                </c:pt>
                <c:pt idx="10051">
                  <c:v>1190.75358080864</c:v>
                </c:pt>
                <c:pt idx="10052">
                  <c:v>1190.8339033126831</c:v>
                </c:pt>
                <c:pt idx="10053">
                  <c:v>1191.28465294838</c:v>
                </c:pt>
                <c:pt idx="10054">
                  <c:v>1191.2850317955019</c:v>
                </c:pt>
                <c:pt idx="10055">
                  <c:v>1191.28523182869</c:v>
                </c:pt>
                <c:pt idx="10056">
                  <c:v>1191.300097227097</c:v>
                </c:pt>
                <c:pt idx="10057">
                  <c:v>1191.6262722015381</c:v>
                </c:pt>
                <c:pt idx="10058">
                  <c:v>1191.626566648483</c:v>
                </c:pt>
                <c:pt idx="10059">
                  <c:v>1191.644214630127</c:v>
                </c:pt>
                <c:pt idx="10060">
                  <c:v>1192.0494441986079</c:v>
                </c:pt>
                <c:pt idx="10061">
                  <c:v>1192.0498201847081</c:v>
                </c:pt>
                <c:pt idx="10062">
                  <c:v>1192.0500266551969</c:v>
                </c:pt>
                <c:pt idx="10063">
                  <c:v>1192.1084079742429</c:v>
                </c:pt>
                <c:pt idx="10064">
                  <c:v>1192.3574576377871</c:v>
                </c:pt>
                <c:pt idx="10065">
                  <c:v>1192.357616186142</c:v>
                </c:pt>
                <c:pt idx="10066">
                  <c:v>1192.455644845963</c:v>
                </c:pt>
                <c:pt idx="10067">
                  <c:v>1192.7898459434509</c:v>
                </c:pt>
                <c:pt idx="10068">
                  <c:v>1192.7900128364561</c:v>
                </c:pt>
                <c:pt idx="10069">
                  <c:v>1192.803335666656</c:v>
                </c:pt>
                <c:pt idx="10070">
                  <c:v>1192.918790340424</c:v>
                </c:pt>
                <c:pt idx="10071">
                  <c:v>1193.1999244689939</c:v>
                </c:pt>
                <c:pt idx="10072">
                  <c:v>1193.20006275177</c:v>
                </c:pt>
                <c:pt idx="10073">
                  <c:v>1193.26611995697</c:v>
                </c:pt>
                <c:pt idx="10074">
                  <c:v>1193.602120876312</c:v>
                </c:pt>
                <c:pt idx="10075">
                  <c:v>1193.602323532104</c:v>
                </c:pt>
                <c:pt idx="10076">
                  <c:v>1193.6142680644989</c:v>
                </c:pt>
                <c:pt idx="10077">
                  <c:v>1193.7300639152529</c:v>
                </c:pt>
                <c:pt idx="10078">
                  <c:v>1194.10044670105</c:v>
                </c:pt>
                <c:pt idx="10079">
                  <c:v>1194.1006193161011</c:v>
                </c:pt>
                <c:pt idx="10080">
                  <c:v>1194.1007423400879</c:v>
                </c:pt>
                <c:pt idx="10081">
                  <c:v>1194.4769511222839</c:v>
                </c:pt>
                <c:pt idx="10082">
                  <c:v>1194.4771437644961</c:v>
                </c:pt>
                <c:pt idx="10083">
                  <c:v>1194.477236032486</c:v>
                </c:pt>
                <c:pt idx="10084">
                  <c:v>1194.541462421417</c:v>
                </c:pt>
                <c:pt idx="10085">
                  <c:v>1194.8839967250819</c:v>
                </c:pt>
                <c:pt idx="10086">
                  <c:v>1194.8841464519501</c:v>
                </c:pt>
                <c:pt idx="10087">
                  <c:v>1194.8911876678469</c:v>
                </c:pt>
                <c:pt idx="10088">
                  <c:v>1195.2436797618871</c:v>
                </c:pt>
                <c:pt idx="10089">
                  <c:v>1195.243837118149</c:v>
                </c:pt>
                <c:pt idx="10090">
                  <c:v>1195.2438998222351</c:v>
                </c:pt>
                <c:pt idx="10091">
                  <c:v>1195.351613759995</c:v>
                </c:pt>
                <c:pt idx="10092">
                  <c:v>1195.6466457843781</c:v>
                </c:pt>
                <c:pt idx="10093">
                  <c:v>1195.6468102931981</c:v>
                </c:pt>
                <c:pt idx="10094">
                  <c:v>1195.704393863678</c:v>
                </c:pt>
                <c:pt idx="10095">
                  <c:v>1196.082491636276</c:v>
                </c:pt>
                <c:pt idx="10096">
                  <c:v>1196.0827901363371</c:v>
                </c:pt>
                <c:pt idx="10097">
                  <c:v>1196.0829555988309</c:v>
                </c:pt>
                <c:pt idx="10098">
                  <c:v>1196.162766218185</c:v>
                </c:pt>
                <c:pt idx="10099">
                  <c:v>1196.8703932762151</c:v>
                </c:pt>
                <c:pt idx="10100">
                  <c:v>1196.87053155899</c:v>
                </c:pt>
                <c:pt idx="10101">
                  <c:v>1196.9088673591609</c:v>
                </c:pt>
                <c:pt idx="10102">
                  <c:v>1196.9090263843541</c:v>
                </c:pt>
                <c:pt idx="10103">
                  <c:v>1196.909096717834</c:v>
                </c:pt>
                <c:pt idx="10104">
                  <c:v>1196.909163713455</c:v>
                </c:pt>
                <c:pt idx="10105">
                  <c:v>1197.1900925636289</c:v>
                </c:pt>
                <c:pt idx="10106">
                  <c:v>1197.1904308795929</c:v>
                </c:pt>
                <c:pt idx="10107">
                  <c:v>1197.6241352558141</c:v>
                </c:pt>
                <c:pt idx="10108">
                  <c:v>1197.624434947968</c:v>
                </c:pt>
                <c:pt idx="10109">
                  <c:v>1197.624597549438</c:v>
                </c:pt>
                <c:pt idx="10110">
                  <c:v>1197.6247532367711</c:v>
                </c:pt>
                <c:pt idx="10111">
                  <c:v>1198.2171792984011</c:v>
                </c:pt>
                <c:pt idx="10112">
                  <c:v>1198.2178137302401</c:v>
                </c:pt>
                <c:pt idx="10113">
                  <c:v>1198.218254327774</c:v>
                </c:pt>
                <c:pt idx="10114">
                  <c:v>1198.218577384949</c:v>
                </c:pt>
                <c:pt idx="10115">
                  <c:v>1198.218843698502</c:v>
                </c:pt>
                <c:pt idx="10116">
                  <c:v>1198.5028507709501</c:v>
                </c:pt>
                <c:pt idx="10117">
                  <c:v>1198.502980947495</c:v>
                </c:pt>
                <c:pt idx="10118">
                  <c:v>1198.503050804138</c:v>
                </c:pt>
                <c:pt idx="10119">
                  <c:v>1199.078491926193</c:v>
                </c:pt>
                <c:pt idx="10120">
                  <c:v>1199.079076051712</c:v>
                </c:pt>
                <c:pt idx="10121">
                  <c:v>1199.0793311595919</c:v>
                </c:pt>
                <c:pt idx="10122">
                  <c:v>1199.0796384811399</c:v>
                </c:pt>
                <c:pt idx="10123">
                  <c:v>1199.555865049362</c:v>
                </c:pt>
                <c:pt idx="10124">
                  <c:v>1199.635869503021</c:v>
                </c:pt>
                <c:pt idx="10125">
                  <c:v>1199.6363227367401</c:v>
                </c:pt>
                <c:pt idx="10126">
                  <c:v>1199.6365900039671</c:v>
                </c:pt>
                <c:pt idx="10127">
                  <c:v>1199.6368412971501</c:v>
                </c:pt>
                <c:pt idx="10128">
                  <c:v>1199.923309803009</c:v>
                </c:pt>
                <c:pt idx="10129">
                  <c:v>1199.923462629318</c:v>
                </c:pt>
                <c:pt idx="10130">
                  <c:v>1199.9235239028931</c:v>
                </c:pt>
                <c:pt idx="10131">
                  <c:v>1200.2130575180049</c:v>
                </c:pt>
                <c:pt idx="10132">
                  <c:v>1200.213190555573</c:v>
                </c:pt>
                <c:pt idx="10133">
                  <c:v>1200.216964960098</c:v>
                </c:pt>
                <c:pt idx="10134">
                  <c:v>1200.5719902515409</c:v>
                </c:pt>
                <c:pt idx="10135">
                  <c:v>1200.5721349716191</c:v>
                </c:pt>
                <c:pt idx="10136">
                  <c:v>1200.57222032547</c:v>
                </c:pt>
                <c:pt idx="10137">
                  <c:v>1200.865388870239</c:v>
                </c:pt>
                <c:pt idx="10138">
                  <c:v>1200.865548610687</c:v>
                </c:pt>
                <c:pt idx="10139">
                  <c:v>1200.9131374359131</c:v>
                </c:pt>
                <c:pt idx="10140">
                  <c:v>1201.0288829803469</c:v>
                </c:pt>
                <c:pt idx="10141">
                  <c:v>1201.471796512604</c:v>
                </c:pt>
                <c:pt idx="10142">
                  <c:v>1201.4719843864441</c:v>
                </c:pt>
                <c:pt idx="10143">
                  <c:v>1201.4720523357389</c:v>
                </c:pt>
                <c:pt idx="10144">
                  <c:v>1201.764832258224</c:v>
                </c:pt>
                <c:pt idx="10145">
                  <c:v>1201.76526927948</c:v>
                </c:pt>
                <c:pt idx="10146">
                  <c:v>1201.765553474426</c:v>
                </c:pt>
                <c:pt idx="10147">
                  <c:v>1201.839944124222</c:v>
                </c:pt>
                <c:pt idx="10148">
                  <c:v>1202.193881750107</c:v>
                </c:pt>
                <c:pt idx="10149">
                  <c:v>1202.1940836906431</c:v>
                </c:pt>
                <c:pt idx="10150">
                  <c:v>1202.1944816112521</c:v>
                </c:pt>
                <c:pt idx="10151">
                  <c:v>1202.6663994789119</c:v>
                </c:pt>
                <c:pt idx="10152">
                  <c:v>1202.667155742645</c:v>
                </c:pt>
                <c:pt idx="10153">
                  <c:v>1202.66735458374</c:v>
                </c:pt>
                <c:pt idx="10154">
                  <c:v>1202.6675252914431</c:v>
                </c:pt>
                <c:pt idx="10155">
                  <c:v>1203.3910405635829</c:v>
                </c:pt>
                <c:pt idx="10156">
                  <c:v>1203.391484975815</c:v>
                </c:pt>
                <c:pt idx="10157">
                  <c:v>1203.3917090892789</c:v>
                </c:pt>
                <c:pt idx="10158">
                  <c:v>1203.391930818558</c:v>
                </c:pt>
                <c:pt idx="10159">
                  <c:v>1203.3921496868129</c:v>
                </c:pt>
                <c:pt idx="10160">
                  <c:v>1203.7603747844701</c:v>
                </c:pt>
                <c:pt idx="10161">
                  <c:v>1203.793270111084</c:v>
                </c:pt>
                <c:pt idx="10162">
                  <c:v>1203.7934589385991</c:v>
                </c:pt>
                <c:pt idx="10163">
                  <c:v>1203.793551206589</c:v>
                </c:pt>
                <c:pt idx="10164">
                  <c:v>1204.1787896156311</c:v>
                </c:pt>
                <c:pt idx="10165">
                  <c:v>1204.179194450378</c:v>
                </c:pt>
                <c:pt idx="10166">
                  <c:v>1204.179416179657</c:v>
                </c:pt>
                <c:pt idx="10167">
                  <c:v>1204.1796810626979</c:v>
                </c:pt>
                <c:pt idx="10168">
                  <c:v>1204.5774359703059</c:v>
                </c:pt>
                <c:pt idx="10169">
                  <c:v>1204.577577352524</c:v>
                </c:pt>
                <c:pt idx="10170">
                  <c:v>1204.5776417255399</c:v>
                </c:pt>
                <c:pt idx="10171">
                  <c:v>1204.8556635379789</c:v>
                </c:pt>
                <c:pt idx="10172">
                  <c:v>1204.8560223579409</c:v>
                </c:pt>
                <c:pt idx="10173">
                  <c:v>1205.2125563621521</c:v>
                </c:pt>
                <c:pt idx="10174">
                  <c:v>1205.2137651443479</c:v>
                </c:pt>
                <c:pt idx="10175">
                  <c:v>1205.213894128799</c:v>
                </c:pt>
                <c:pt idx="10176">
                  <c:v>1205.5998389720919</c:v>
                </c:pt>
                <c:pt idx="10177">
                  <c:v>1205.629949331284</c:v>
                </c:pt>
                <c:pt idx="10178">
                  <c:v>1205.630117893219</c:v>
                </c:pt>
                <c:pt idx="10179">
                  <c:v>1205.630193471909</c:v>
                </c:pt>
                <c:pt idx="10180">
                  <c:v>1205.850523471832</c:v>
                </c:pt>
                <c:pt idx="10181">
                  <c:v>1205.8508176803589</c:v>
                </c:pt>
                <c:pt idx="10182">
                  <c:v>1205.898227930069</c:v>
                </c:pt>
                <c:pt idx="10183">
                  <c:v>1206.3933546543119</c:v>
                </c:pt>
                <c:pt idx="10184">
                  <c:v>1206.393855810165</c:v>
                </c:pt>
                <c:pt idx="10185">
                  <c:v>1206.3941080570221</c:v>
                </c:pt>
                <c:pt idx="10186">
                  <c:v>1206.395280361176</c:v>
                </c:pt>
                <c:pt idx="10187">
                  <c:v>1206.828243970871</c:v>
                </c:pt>
                <c:pt idx="10188">
                  <c:v>1206.828883171082</c:v>
                </c:pt>
                <c:pt idx="10189">
                  <c:v>1206.829291343689</c:v>
                </c:pt>
                <c:pt idx="10190">
                  <c:v>1206.829615354538</c:v>
                </c:pt>
                <c:pt idx="10191">
                  <c:v>1207.1730253696439</c:v>
                </c:pt>
                <c:pt idx="10192">
                  <c:v>1207.1731767654419</c:v>
                </c:pt>
                <c:pt idx="10193">
                  <c:v>1207.576703071594</c:v>
                </c:pt>
                <c:pt idx="10194">
                  <c:v>1207.624042272568</c:v>
                </c:pt>
                <c:pt idx="10195">
                  <c:v>1207.624197483063</c:v>
                </c:pt>
                <c:pt idx="10196">
                  <c:v>1207.624277353287</c:v>
                </c:pt>
                <c:pt idx="10197">
                  <c:v>1208.1958780288701</c:v>
                </c:pt>
                <c:pt idx="10198">
                  <c:v>1208.1963202953341</c:v>
                </c:pt>
                <c:pt idx="10199">
                  <c:v>1208.1965608596799</c:v>
                </c:pt>
                <c:pt idx="10200">
                  <c:v>1208.1967959403989</c:v>
                </c:pt>
                <c:pt idx="10201">
                  <c:v>1208.1970927715299</c:v>
                </c:pt>
                <c:pt idx="10202">
                  <c:v>1208.617754936218</c:v>
                </c:pt>
                <c:pt idx="10203">
                  <c:v>1208.6183319091799</c:v>
                </c:pt>
                <c:pt idx="10204">
                  <c:v>1208.6185660362239</c:v>
                </c:pt>
                <c:pt idx="10205">
                  <c:v>1208.6187582015989</c:v>
                </c:pt>
                <c:pt idx="10206">
                  <c:v>1208.88210272789</c:v>
                </c:pt>
                <c:pt idx="10207">
                  <c:v>1208.882333517075</c:v>
                </c:pt>
                <c:pt idx="10208">
                  <c:v>1209.270341396332</c:v>
                </c:pt>
                <c:pt idx="10209">
                  <c:v>1209.270642757416</c:v>
                </c:pt>
                <c:pt idx="10210">
                  <c:v>1209.2707378864291</c:v>
                </c:pt>
                <c:pt idx="10211">
                  <c:v>1209.271190643311</c:v>
                </c:pt>
                <c:pt idx="10212">
                  <c:v>1209.7487518787379</c:v>
                </c:pt>
                <c:pt idx="10213">
                  <c:v>1209.749250888824</c:v>
                </c:pt>
                <c:pt idx="10214">
                  <c:v>1209.7495987415309</c:v>
                </c:pt>
                <c:pt idx="10215">
                  <c:v>1209.7499349117279</c:v>
                </c:pt>
                <c:pt idx="10216">
                  <c:v>1210.489395141602</c:v>
                </c:pt>
                <c:pt idx="10217">
                  <c:v>1210.4899206161499</c:v>
                </c:pt>
                <c:pt idx="10218">
                  <c:v>1210.490218639374</c:v>
                </c:pt>
                <c:pt idx="10219">
                  <c:v>1210.4904932975769</c:v>
                </c:pt>
                <c:pt idx="10220">
                  <c:v>1210.4907786846161</c:v>
                </c:pt>
                <c:pt idx="10221">
                  <c:v>1210.491139411926</c:v>
                </c:pt>
                <c:pt idx="10222">
                  <c:v>1210.958015203476</c:v>
                </c:pt>
                <c:pt idx="10223">
                  <c:v>1210.9581980705259</c:v>
                </c:pt>
                <c:pt idx="10224">
                  <c:v>1210.9583399295809</c:v>
                </c:pt>
                <c:pt idx="10225">
                  <c:v>1210.9584248065951</c:v>
                </c:pt>
                <c:pt idx="10226">
                  <c:v>1211.202837228775</c:v>
                </c:pt>
                <c:pt idx="10227">
                  <c:v>1211.2031276226039</c:v>
                </c:pt>
                <c:pt idx="10228">
                  <c:v>1211.247261762619</c:v>
                </c:pt>
                <c:pt idx="10229">
                  <c:v>1211.579426288605</c:v>
                </c:pt>
                <c:pt idx="10230">
                  <c:v>1211.5795569419861</c:v>
                </c:pt>
                <c:pt idx="10231">
                  <c:v>1211.581973791122</c:v>
                </c:pt>
                <c:pt idx="10232">
                  <c:v>1211.9939262866969</c:v>
                </c:pt>
                <c:pt idx="10233">
                  <c:v>1211.9942095279689</c:v>
                </c:pt>
                <c:pt idx="10234">
                  <c:v>1211.9942977428441</c:v>
                </c:pt>
                <c:pt idx="10235">
                  <c:v>1212.0387208461759</c:v>
                </c:pt>
                <c:pt idx="10236">
                  <c:v>1212.4140706062319</c:v>
                </c:pt>
                <c:pt idx="10237">
                  <c:v>1212.4142303466799</c:v>
                </c:pt>
                <c:pt idx="10238">
                  <c:v>1212.4143037796021</c:v>
                </c:pt>
                <c:pt idx="10239">
                  <c:v>1212.9089162349701</c:v>
                </c:pt>
                <c:pt idx="10240">
                  <c:v>1212.9091038703921</c:v>
                </c:pt>
                <c:pt idx="10241">
                  <c:v>1212.909178972244</c:v>
                </c:pt>
                <c:pt idx="10242">
                  <c:v>1212.9092447757721</c:v>
                </c:pt>
                <c:pt idx="10243">
                  <c:v>1213.103208303452</c:v>
                </c:pt>
                <c:pt idx="10244">
                  <c:v>1213.1033518314359</c:v>
                </c:pt>
                <c:pt idx="10245">
                  <c:v>1213.197359323502</c:v>
                </c:pt>
                <c:pt idx="10246">
                  <c:v>1213.5266523361211</c:v>
                </c:pt>
                <c:pt idx="10247">
                  <c:v>1213.5268332958219</c:v>
                </c:pt>
                <c:pt idx="10248">
                  <c:v>1213.5451874732969</c:v>
                </c:pt>
                <c:pt idx="10249">
                  <c:v>1213.691143751144</c:v>
                </c:pt>
                <c:pt idx="10250">
                  <c:v>1214.007264614105</c:v>
                </c:pt>
                <c:pt idx="10251">
                  <c:v>1214.007429838181</c:v>
                </c:pt>
                <c:pt idx="10252">
                  <c:v>1214.011328458786</c:v>
                </c:pt>
                <c:pt idx="10253">
                  <c:v>1214.3035244941709</c:v>
                </c:pt>
                <c:pt idx="10254">
                  <c:v>1214.3037092685699</c:v>
                </c:pt>
                <c:pt idx="10255">
                  <c:v>1214.356970310211</c:v>
                </c:pt>
                <c:pt idx="10256">
                  <c:v>1214.509373903275</c:v>
                </c:pt>
                <c:pt idx="10257">
                  <c:v>1214.7612314224241</c:v>
                </c:pt>
                <c:pt idx="10258">
                  <c:v>1214.761375188828</c:v>
                </c:pt>
                <c:pt idx="10259">
                  <c:v>1214.819884538651</c:v>
                </c:pt>
                <c:pt idx="10260">
                  <c:v>1215.1855373382571</c:v>
                </c:pt>
                <c:pt idx="10261">
                  <c:v>1215.185868740082</c:v>
                </c:pt>
                <c:pt idx="10262">
                  <c:v>1215.1860730648041</c:v>
                </c:pt>
                <c:pt idx="10263">
                  <c:v>1215.28294301033</c:v>
                </c:pt>
                <c:pt idx="10264">
                  <c:v>1215.7478017807009</c:v>
                </c:pt>
                <c:pt idx="10265">
                  <c:v>1215.748361825943</c:v>
                </c:pt>
                <c:pt idx="10266">
                  <c:v>1215.7486548423769</c:v>
                </c:pt>
                <c:pt idx="10267">
                  <c:v>1216.085128307343</c:v>
                </c:pt>
                <c:pt idx="10268">
                  <c:v>1216.085289478302</c:v>
                </c:pt>
                <c:pt idx="10269">
                  <c:v>1216.0853657722471</c:v>
                </c:pt>
                <c:pt idx="10270">
                  <c:v>1216.092325925827</c:v>
                </c:pt>
                <c:pt idx="10271">
                  <c:v>1216.2953290939331</c:v>
                </c:pt>
                <c:pt idx="10272">
                  <c:v>1216.3256547451019</c:v>
                </c:pt>
                <c:pt idx="10273">
                  <c:v>1216.441906452179</c:v>
                </c:pt>
                <c:pt idx="10274">
                  <c:v>1216.859721899033</c:v>
                </c:pt>
                <c:pt idx="10275">
                  <c:v>1216.8599188327789</c:v>
                </c:pt>
                <c:pt idx="10276">
                  <c:v>1216.8599910736079</c:v>
                </c:pt>
                <c:pt idx="10277">
                  <c:v>1216.9454686641691</c:v>
                </c:pt>
                <c:pt idx="10278">
                  <c:v>1217.208909034729</c:v>
                </c:pt>
                <c:pt idx="10279">
                  <c:v>1217.2090420722959</c:v>
                </c:pt>
                <c:pt idx="10280">
                  <c:v>1217.252526521683</c:v>
                </c:pt>
                <c:pt idx="10281">
                  <c:v>1217.631655216217</c:v>
                </c:pt>
                <c:pt idx="10282">
                  <c:v>1217.6318845748899</c:v>
                </c:pt>
                <c:pt idx="10283">
                  <c:v>1217.6320924758911</c:v>
                </c:pt>
                <c:pt idx="10284">
                  <c:v>1217.718527793884</c:v>
                </c:pt>
                <c:pt idx="10285">
                  <c:v>1217.991900444031</c:v>
                </c:pt>
                <c:pt idx="10286">
                  <c:v>1217.9920721054079</c:v>
                </c:pt>
                <c:pt idx="10287">
                  <c:v>1218.0629072189331</c:v>
                </c:pt>
                <c:pt idx="10288">
                  <c:v>1218.427258968353</c:v>
                </c:pt>
                <c:pt idx="10289">
                  <c:v>1218.4274873733521</c:v>
                </c:pt>
                <c:pt idx="10290">
                  <c:v>1218.427574634552</c:v>
                </c:pt>
                <c:pt idx="10291">
                  <c:v>1218.530417203903</c:v>
                </c:pt>
                <c:pt idx="10292">
                  <c:v>1218.797964572906</c:v>
                </c:pt>
                <c:pt idx="10293">
                  <c:v>1218.798161268234</c:v>
                </c:pt>
                <c:pt idx="10294">
                  <c:v>1218.874933004379</c:v>
                </c:pt>
                <c:pt idx="10295">
                  <c:v>1219.216411828995</c:v>
                </c:pt>
                <c:pt idx="10296">
                  <c:v>1219.2166540622709</c:v>
                </c:pt>
                <c:pt idx="10297">
                  <c:v>1219.2215135097499</c:v>
                </c:pt>
                <c:pt idx="10298">
                  <c:v>1219.3416020870211</c:v>
                </c:pt>
                <c:pt idx="10299">
                  <c:v>1219.662997722626</c:v>
                </c:pt>
                <c:pt idx="10300">
                  <c:v>1219.663406133652</c:v>
                </c:pt>
                <c:pt idx="10301">
                  <c:v>1219.6852147579191</c:v>
                </c:pt>
                <c:pt idx="10302">
                  <c:v>1220.078554391861</c:v>
                </c:pt>
                <c:pt idx="10303">
                  <c:v>1220.0788080692289</c:v>
                </c:pt>
                <c:pt idx="10304">
                  <c:v>1220.0788929462431</c:v>
                </c:pt>
                <c:pt idx="10305">
                  <c:v>1220.1524562835691</c:v>
                </c:pt>
                <c:pt idx="10306">
                  <c:v>1220.4457054138179</c:v>
                </c:pt>
                <c:pt idx="10307">
                  <c:v>1220.445889472961</c:v>
                </c:pt>
                <c:pt idx="10308">
                  <c:v>1220.499958515167</c:v>
                </c:pt>
                <c:pt idx="10309">
                  <c:v>1220.908139228821</c:v>
                </c:pt>
                <c:pt idx="10310">
                  <c:v>1220.908335924149</c:v>
                </c:pt>
                <c:pt idx="10311">
                  <c:v>1220.9084281921389</c:v>
                </c:pt>
                <c:pt idx="10312">
                  <c:v>1220.963590621948</c:v>
                </c:pt>
                <c:pt idx="10313">
                  <c:v>1221.2576472759249</c:v>
                </c:pt>
                <c:pt idx="10314">
                  <c:v>1221.2578649520869</c:v>
                </c:pt>
                <c:pt idx="10315">
                  <c:v>1221.3103353977201</c:v>
                </c:pt>
                <c:pt idx="10316">
                  <c:v>1221.7293636798861</c:v>
                </c:pt>
                <c:pt idx="10317">
                  <c:v>1221.7298460006709</c:v>
                </c:pt>
                <c:pt idx="10318">
                  <c:v>1221.7300846576691</c:v>
                </c:pt>
                <c:pt idx="10319">
                  <c:v>1221.7740383148191</c:v>
                </c:pt>
                <c:pt idx="10320">
                  <c:v>1222.048719644547</c:v>
                </c:pt>
                <c:pt idx="10321">
                  <c:v>1222.048925876617</c:v>
                </c:pt>
                <c:pt idx="10322">
                  <c:v>1222.1220486164091</c:v>
                </c:pt>
                <c:pt idx="10323">
                  <c:v>1222.4628653526311</c:v>
                </c:pt>
                <c:pt idx="10324">
                  <c:v>1222.46305346489</c:v>
                </c:pt>
                <c:pt idx="10325">
                  <c:v>1222.4694769382479</c:v>
                </c:pt>
                <c:pt idx="10326">
                  <c:v>1222.5850780010221</c:v>
                </c:pt>
                <c:pt idx="10327">
                  <c:v>1222.9374690055849</c:v>
                </c:pt>
                <c:pt idx="10328">
                  <c:v>1222.937771320343</c:v>
                </c:pt>
                <c:pt idx="10329">
                  <c:v>1222.9441134929659</c:v>
                </c:pt>
                <c:pt idx="10330">
                  <c:v>1223.3619003295901</c:v>
                </c:pt>
                <c:pt idx="10331">
                  <c:v>1223.362101078033</c:v>
                </c:pt>
                <c:pt idx="10332">
                  <c:v>1223.3621778488159</c:v>
                </c:pt>
                <c:pt idx="10333">
                  <c:v>1223.395086526871</c:v>
                </c:pt>
                <c:pt idx="10334">
                  <c:v>1223.7890877723689</c:v>
                </c:pt>
                <c:pt idx="10335">
                  <c:v>1223.7892687320709</c:v>
                </c:pt>
                <c:pt idx="10336">
                  <c:v>1223.7893598079679</c:v>
                </c:pt>
                <c:pt idx="10337">
                  <c:v>1224.17728972435</c:v>
                </c:pt>
                <c:pt idx="10338">
                  <c:v>1224.1775395870211</c:v>
                </c:pt>
                <c:pt idx="10339">
                  <c:v>1224.17765212059</c:v>
                </c:pt>
                <c:pt idx="10340">
                  <c:v>1224.206045866013</c:v>
                </c:pt>
                <c:pt idx="10341">
                  <c:v>1224.478175640106</c:v>
                </c:pt>
                <c:pt idx="10342">
                  <c:v>1224.4783525466919</c:v>
                </c:pt>
                <c:pt idx="10343">
                  <c:v>1224.555183410645</c:v>
                </c:pt>
                <c:pt idx="10344">
                  <c:v>1224.927275657654</c:v>
                </c:pt>
                <c:pt idx="10345">
                  <c:v>1224.927503108978</c:v>
                </c:pt>
                <c:pt idx="10346">
                  <c:v>1224.9276075363159</c:v>
                </c:pt>
                <c:pt idx="10347">
                  <c:v>1225.0177149772639</c:v>
                </c:pt>
                <c:pt idx="10348">
                  <c:v>1225.323506832123</c:v>
                </c:pt>
                <c:pt idx="10349">
                  <c:v>1225.323667287827</c:v>
                </c:pt>
                <c:pt idx="10350">
                  <c:v>1225.3654801845551</c:v>
                </c:pt>
                <c:pt idx="10351">
                  <c:v>1225.8179731369021</c:v>
                </c:pt>
                <c:pt idx="10352">
                  <c:v>1225.8182806968689</c:v>
                </c:pt>
                <c:pt idx="10353">
                  <c:v>1225.8184564113619</c:v>
                </c:pt>
                <c:pt idx="10354">
                  <c:v>1225.8283410072329</c:v>
                </c:pt>
                <c:pt idx="10355">
                  <c:v>1226.1666393280029</c:v>
                </c:pt>
                <c:pt idx="10356">
                  <c:v>1226.167014837265</c:v>
                </c:pt>
                <c:pt idx="10357">
                  <c:v>1226.1817603111269</c:v>
                </c:pt>
                <c:pt idx="10358">
                  <c:v>1226.6115529537201</c:v>
                </c:pt>
                <c:pt idx="10359">
                  <c:v>1226.6117053031919</c:v>
                </c:pt>
                <c:pt idx="10360">
                  <c:v>1226.6117858886721</c:v>
                </c:pt>
                <c:pt idx="10361">
                  <c:v>1226.6392252445221</c:v>
                </c:pt>
                <c:pt idx="10362">
                  <c:v>1226.9246761798861</c:v>
                </c:pt>
                <c:pt idx="10363">
                  <c:v>1226.9248268604281</c:v>
                </c:pt>
                <c:pt idx="10364">
                  <c:v>1226.9878282546999</c:v>
                </c:pt>
                <c:pt idx="10365">
                  <c:v>1227.4013659954071</c:v>
                </c:pt>
                <c:pt idx="10366">
                  <c:v>1227.401540517807</c:v>
                </c:pt>
                <c:pt idx="10367">
                  <c:v>1227.401615858078</c:v>
                </c:pt>
                <c:pt idx="10368">
                  <c:v>1227.451278924942</c:v>
                </c:pt>
                <c:pt idx="10369">
                  <c:v>1227.740555286407</c:v>
                </c:pt>
                <c:pt idx="10370">
                  <c:v>1227.7407126426699</c:v>
                </c:pt>
                <c:pt idx="10371">
                  <c:v>1227.7990536689761</c:v>
                </c:pt>
                <c:pt idx="10372">
                  <c:v>1228.156801700592</c:v>
                </c:pt>
                <c:pt idx="10373">
                  <c:v>1228.156962871552</c:v>
                </c:pt>
                <c:pt idx="10374">
                  <c:v>1228.157030582428</c:v>
                </c:pt>
                <c:pt idx="10375">
                  <c:v>1228.2619888782499</c:v>
                </c:pt>
                <c:pt idx="10376">
                  <c:v>1228.594283342361</c:v>
                </c:pt>
                <c:pt idx="10377">
                  <c:v>1228.5944607257841</c:v>
                </c:pt>
                <c:pt idx="10378">
                  <c:v>1228.609850406647</c:v>
                </c:pt>
                <c:pt idx="10379">
                  <c:v>1228.951101779938</c:v>
                </c:pt>
                <c:pt idx="10380">
                  <c:v>1228.951266765594</c:v>
                </c:pt>
                <c:pt idx="10381">
                  <c:v>1228.9591021537781</c:v>
                </c:pt>
                <c:pt idx="10382">
                  <c:v>1229.0728554725649</c:v>
                </c:pt>
                <c:pt idx="10383">
                  <c:v>1229.410573720932</c:v>
                </c:pt>
                <c:pt idx="10384">
                  <c:v>1229.410741090775</c:v>
                </c:pt>
                <c:pt idx="10385">
                  <c:v>1229.420008659363</c:v>
                </c:pt>
                <c:pt idx="10386">
                  <c:v>1229.5639305114751</c:v>
                </c:pt>
              </c:numCache>
            </c:numRef>
          </c:xVal>
          <c:yVal>
            <c:numRef>
              <c:f>'Measurement Data'!$E$2:$E$10388</c:f>
              <c:numCache>
                <c:formatCode>0.000</c:formatCode>
                <c:ptCount val="10387"/>
                <c:pt idx="0">
                  <c:v>28.24</c:v>
                </c:pt>
                <c:pt idx="1">
                  <c:v>28.24</c:v>
                </c:pt>
                <c:pt idx="2">
                  <c:v>28.24</c:v>
                </c:pt>
                <c:pt idx="3">
                  <c:v>28.24</c:v>
                </c:pt>
                <c:pt idx="4">
                  <c:v>28.52</c:v>
                </c:pt>
                <c:pt idx="5">
                  <c:v>28.24</c:v>
                </c:pt>
                <c:pt idx="6">
                  <c:v>28.24</c:v>
                </c:pt>
                <c:pt idx="7">
                  <c:v>28.24</c:v>
                </c:pt>
                <c:pt idx="8">
                  <c:v>28.24</c:v>
                </c:pt>
                <c:pt idx="9">
                  <c:v>28.52</c:v>
                </c:pt>
                <c:pt idx="10">
                  <c:v>28.24</c:v>
                </c:pt>
                <c:pt idx="11">
                  <c:v>28.24</c:v>
                </c:pt>
                <c:pt idx="12">
                  <c:v>28.24</c:v>
                </c:pt>
                <c:pt idx="13">
                  <c:v>28.24</c:v>
                </c:pt>
                <c:pt idx="14">
                  <c:v>28.24</c:v>
                </c:pt>
                <c:pt idx="15">
                  <c:v>28.24</c:v>
                </c:pt>
                <c:pt idx="16">
                  <c:v>28.24</c:v>
                </c:pt>
                <c:pt idx="17">
                  <c:v>28.24</c:v>
                </c:pt>
                <c:pt idx="18">
                  <c:v>28.24</c:v>
                </c:pt>
                <c:pt idx="19">
                  <c:v>28.24</c:v>
                </c:pt>
                <c:pt idx="20">
                  <c:v>28.24</c:v>
                </c:pt>
                <c:pt idx="21">
                  <c:v>28.24</c:v>
                </c:pt>
                <c:pt idx="22">
                  <c:v>28.24</c:v>
                </c:pt>
                <c:pt idx="23">
                  <c:v>28.52</c:v>
                </c:pt>
                <c:pt idx="24">
                  <c:v>28.24</c:v>
                </c:pt>
                <c:pt idx="25">
                  <c:v>28.24</c:v>
                </c:pt>
                <c:pt idx="26">
                  <c:v>28.24</c:v>
                </c:pt>
                <c:pt idx="27">
                  <c:v>28.24</c:v>
                </c:pt>
                <c:pt idx="28">
                  <c:v>28.52</c:v>
                </c:pt>
                <c:pt idx="29">
                  <c:v>28.24</c:v>
                </c:pt>
                <c:pt idx="30">
                  <c:v>28.24</c:v>
                </c:pt>
                <c:pt idx="31">
                  <c:v>28.24</c:v>
                </c:pt>
                <c:pt idx="32">
                  <c:v>28.52</c:v>
                </c:pt>
                <c:pt idx="33">
                  <c:v>28.24</c:v>
                </c:pt>
                <c:pt idx="34">
                  <c:v>28.24</c:v>
                </c:pt>
                <c:pt idx="35">
                  <c:v>28.24</c:v>
                </c:pt>
                <c:pt idx="36">
                  <c:v>28.24</c:v>
                </c:pt>
                <c:pt idx="37">
                  <c:v>28.24</c:v>
                </c:pt>
                <c:pt idx="38">
                  <c:v>28.24</c:v>
                </c:pt>
                <c:pt idx="39">
                  <c:v>28.24</c:v>
                </c:pt>
                <c:pt idx="40">
                  <c:v>28.24</c:v>
                </c:pt>
                <c:pt idx="41">
                  <c:v>28.24</c:v>
                </c:pt>
                <c:pt idx="42">
                  <c:v>28.24</c:v>
                </c:pt>
                <c:pt idx="43">
                  <c:v>28.24</c:v>
                </c:pt>
                <c:pt idx="44">
                  <c:v>28.24</c:v>
                </c:pt>
                <c:pt idx="45">
                  <c:v>28.24</c:v>
                </c:pt>
                <c:pt idx="46">
                  <c:v>28.24</c:v>
                </c:pt>
                <c:pt idx="47">
                  <c:v>28.24</c:v>
                </c:pt>
                <c:pt idx="48">
                  <c:v>28.24</c:v>
                </c:pt>
                <c:pt idx="49">
                  <c:v>28.24</c:v>
                </c:pt>
                <c:pt idx="50">
                  <c:v>28.24</c:v>
                </c:pt>
                <c:pt idx="51">
                  <c:v>28.24</c:v>
                </c:pt>
                <c:pt idx="52">
                  <c:v>28.24</c:v>
                </c:pt>
                <c:pt idx="53">
                  <c:v>28.24</c:v>
                </c:pt>
                <c:pt idx="54">
                  <c:v>28.24</c:v>
                </c:pt>
                <c:pt idx="55">
                  <c:v>28.24</c:v>
                </c:pt>
                <c:pt idx="56">
                  <c:v>28.24</c:v>
                </c:pt>
                <c:pt idx="57">
                  <c:v>28.24</c:v>
                </c:pt>
                <c:pt idx="58">
                  <c:v>28.24</c:v>
                </c:pt>
                <c:pt idx="59">
                  <c:v>28.24</c:v>
                </c:pt>
                <c:pt idx="60">
                  <c:v>28.24</c:v>
                </c:pt>
                <c:pt idx="61">
                  <c:v>28.24</c:v>
                </c:pt>
                <c:pt idx="62">
                  <c:v>28.24</c:v>
                </c:pt>
                <c:pt idx="63">
                  <c:v>28.24</c:v>
                </c:pt>
                <c:pt idx="64">
                  <c:v>28.24</c:v>
                </c:pt>
                <c:pt idx="65">
                  <c:v>28.24</c:v>
                </c:pt>
                <c:pt idx="66">
                  <c:v>28.24</c:v>
                </c:pt>
                <c:pt idx="67">
                  <c:v>28.24</c:v>
                </c:pt>
                <c:pt idx="68">
                  <c:v>28.24</c:v>
                </c:pt>
                <c:pt idx="69">
                  <c:v>28.24</c:v>
                </c:pt>
                <c:pt idx="70">
                  <c:v>28.24</c:v>
                </c:pt>
                <c:pt idx="71">
                  <c:v>28.52</c:v>
                </c:pt>
                <c:pt idx="72">
                  <c:v>28.24</c:v>
                </c:pt>
                <c:pt idx="73">
                  <c:v>28.28</c:v>
                </c:pt>
                <c:pt idx="74">
                  <c:v>28.24</c:v>
                </c:pt>
                <c:pt idx="75">
                  <c:v>28.24</c:v>
                </c:pt>
                <c:pt idx="76">
                  <c:v>28.24</c:v>
                </c:pt>
                <c:pt idx="77">
                  <c:v>28.24</c:v>
                </c:pt>
                <c:pt idx="78">
                  <c:v>28.24</c:v>
                </c:pt>
                <c:pt idx="79">
                  <c:v>28.24</c:v>
                </c:pt>
                <c:pt idx="80">
                  <c:v>28.24</c:v>
                </c:pt>
                <c:pt idx="81">
                  <c:v>28.24</c:v>
                </c:pt>
                <c:pt idx="82">
                  <c:v>28.52</c:v>
                </c:pt>
                <c:pt idx="83">
                  <c:v>28.24</c:v>
                </c:pt>
                <c:pt idx="84">
                  <c:v>28.24</c:v>
                </c:pt>
                <c:pt idx="85">
                  <c:v>28.24</c:v>
                </c:pt>
                <c:pt idx="86">
                  <c:v>28.24</c:v>
                </c:pt>
                <c:pt idx="87">
                  <c:v>28.24</c:v>
                </c:pt>
                <c:pt idx="88">
                  <c:v>28.28</c:v>
                </c:pt>
                <c:pt idx="89">
                  <c:v>28.24</c:v>
                </c:pt>
                <c:pt idx="90">
                  <c:v>28.24</c:v>
                </c:pt>
                <c:pt idx="91">
                  <c:v>28.24</c:v>
                </c:pt>
                <c:pt idx="92">
                  <c:v>28.24</c:v>
                </c:pt>
                <c:pt idx="93">
                  <c:v>28.24</c:v>
                </c:pt>
                <c:pt idx="94">
                  <c:v>28.24</c:v>
                </c:pt>
                <c:pt idx="95">
                  <c:v>28.24</c:v>
                </c:pt>
                <c:pt idx="96">
                  <c:v>28.24</c:v>
                </c:pt>
                <c:pt idx="97">
                  <c:v>28.24</c:v>
                </c:pt>
                <c:pt idx="98">
                  <c:v>28.24</c:v>
                </c:pt>
                <c:pt idx="99">
                  <c:v>28.24</c:v>
                </c:pt>
                <c:pt idx="100">
                  <c:v>28.24</c:v>
                </c:pt>
                <c:pt idx="101">
                  <c:v>28.24</c:v>
                </c:pt>
                <c:pt idx="102">
                  <c:v>28.24</c:v>
                </c:pt>
                <c:pt idx="103">
                  <c:v>28.24</c:v>
                </c:pt>
                <c:pt idx="104">
                  <c:v>28.24</c:v>
                </c:pt>
                <c:pt idx="105">
                  <c:v>28.24</c:v>
                </c:pt>
                <c:pt idx="106">
                  <c:v>28.24</c:v>
                </c:pt>
                <c:pt idx="107">
                  <c:v>28.24</c:v>
                </c:pt>
                <c:pt idx="108">
                  <c:v>28.24</c:v>
                </c:pt>
                <c:pt idx="109">
                  <c:v>28.24</c:v>
                </c:pt>
                <c:pt idx="110">
                  <c:v>28.28</c:v>
                </c:pt>
                <c:pt idx="111">
                  <c:v>28.24</c:v>
                </c:pt>
                <c:pt idx="112">
                  <c:v>28.24</c:v>
                </c:pt>
                <c:pt idx="113">
                  <c:v>28.24</c:v>
                </c:pt>
                <c:pt idx="114">
                  <c:v>28.24</c:v>
                </c:pt>
                <c:pt idx="115">
                  <c:v>28.24</c:v>
                </c:pt>
                <c:pt idx="116">
                  <c:v>28.24</c:v>
                </c:pt>
                <c:pt idx="117">
                  <c:v>28.24</c:v>
                </c:pt>
                <c:pt idx="118">
                  <c:v>28.24</c:v>
                </c:pt>
                <c:pt idx="119">
                  <c:v>28.24</c:v>
                </c:pt>
                <c:pt idx="120">
                  <c:v>28.24</c:v>
                </c:pt>
                <c:pt idx="121">
                  <c:v>28.24</c:v>
                </c:pt>
                <c:pt idx="122">
                  <c:v>28.24</c:v>
                </c:pt>
                <c:pt idx="123">
                  <c:v>28.24</c:v>
                </c:pt>
                <c:pt idx="124">
                  <c:v>28.24</c:v>
                </c:pt>
                <c:pt idx="125">
                  <c:v>28.28</c:v>
                </c:pt>
                <c:pt idx="126">
                  <c:v>28.24</c:v>
                </c:pt>
                <c:pt idx="127">
                  <c:v>28.52</c:v>
                </c:pt>
                <c:pt idx="128">
                  <c:v>28.24</c:v>
                </c:pt>
                <c:pt idx="129">
                  <c:v>28.24</c:v>
                </c:pt>
                <c:pt idx="130">
                  <c:v>28.28</c:v>
                </c:pt>
                <c:pt idx="131">
                  <c:v>28.24</c:v>
                </c:pt>
                <c:pt idx="132">
                  <c:v>28.24</c:v>
                </c:pt>
                <c:pt idx="133">
                  <c:v>28.24</c:v>
                </c:pt>
                <c:pt idx="134">
                  <c:v>28.24</c:v>
                </c:pt>
                <c:pt idx="135">
                  <c:v>28.24</c:v>
                </c:pt>
                <c:pt idx="136">
                  <c:v>28.24</c:v>
                </c:pt>
                <c:pt idx="137">
                  <c:v>28.24</c:v>
                </c:pt>
                <c:pt idx="138">
                  <c:v>28.52</c:v>
                </c:pt>
                <c:pt idx="139">
                  <c:v>28.52</c:v>
                </c:pt>
                <c:pt idx="140">
                  <c:v>28.24</c:v>
                </c:pt>
                <c:pt idx="141">
                  <c:v>28.24</c:v>
                </c:pt>
                <c:pt idx="142">
                  <c:v>28.52</c:v>
                </c:pt>
                <c:pt idx="143">
                  <c:v>28.24</c:v>
                </c:pt>
                <c:pt idx="144">
                  <c:v>28.24</c:v>
                </c:pt>
                <c:pt idx="145">
                  <c:v>28.24</c:v>
                </c:pt>
                <c:pt idx="146">
                  <c:v>28.56</c:v>
                </c:pt>
                <c:pt idx="147">
                  <c:v>28.24</c:v>
                </c:pt>
                <c:pt idx="148">
                  <c:v>28.24</c:v>
                </c:pt>
                <c:pt idx="149">
                  <c:v>28.24</c:v>
                </c:pt>
                <c:pt idx="150">
                  <c:v>28.24</c:v>
                </c:pt>
                <c:pt idx="151">
                  <c:v>28.24</c:v>
                </c:pt>
                <c:pt idx="152">
                  <c:v>28.28</c:v>
                </c:pt>
                <c:pt idx="153">
                  <c:v>28.56</c:v>
                </c:pt>
                <c:pt idx="154">
                  <c:v>28.52</c:v>
                </c:pt>
                <c:pt idx="155">
                  <c:v>28.24</c:v>
                </c:pt>
                <c:pt idx="156">
                  <c:v>28.24</c:v>
                </c:pt>
                <c:pt idx="157">
                  <c:v>28.24</c:v>
                </c:pt>
                <c:pt idx="158">
                  <c:v>28.28</c:v>
                </c:pt>
                <c:pt idx="159">
                  <c:v>28.56</c:v>
                </c:pt>
                <c:pt idx="160">
                  <c:v>28.24</c:v>
                </c:pt>
                <c:pt idx="161">
                  <c:v>28.28</c:v>
                </c:pt>
                <c:pt idx="162">
                  <c:v>28.28</c:v>
                </c:pt>
                <c:pt idx="163">
                  <c:v>28.24</c:v>
                </c:pt>
                <c:pt idx="164">
                  <c:v>28.56</c:v>
                </c:pt>
                <c:pt idx="165">
                  <c:v>28.52</c:v>
                </c:pt>
                <c:pt idx="166">
                  <c:v>28.52</c:v>
                </c:pt>
                <c:pt idx="167">
                  <c:v>28.24</c:v>
                </c:pt>
                <c:pt idx="168">
                  <c:v>28.28</c:v>
                </c:pt>
                <c:pt idx="169">
                  <c:v>28.28</c:v>
                </c:pt>
                <c:pt idx="170">
                  <c:v>28.52</c:v>
                </c:pt>
                <c:pt idx="171">
                  <c:v>28.52</c:v>
                </c:pt>
                <c:pt idx="172">
                  <c:v>28.52</c:v>
                </c:pt>
                <c:pt idx="173">
                  <c:v>28.28</c:v>
                </c:pt>
                <c:pt idx="174">
                  <c:v>28.52</c:v>
                </c:pt>
                <c:pt idx="175">
                  <c:v>28.52</c:v>
                </c:pt>
                <c:pt idx="176">
                  <c:v>28.52</c:v>
                </c:pt>
                <c:pt idx="177">
                  <c:v>28.52</c:v>
                </c:pt>
                <c:pt idx="178">
                  <c:v>28.28</c:v>
                </c:pt>
                <c:pt idx="179">
                  <c:v>28.56</c:v>
                </c:pt>
                <c:pt idx="180">
                  <c:v>28.52</c:v>
                </c:pt>
                <c:pt idx="181">
                  <c:v>28.56</c:v>
                </c:pt>
                <c:pt idx="182">
                  <c:v>28.24</c:v>
                </c:pt>
                <c:pt idx="183">
                  <c:v>28.52</c:v>
                </c:pt>
                <c:pt idx="184">
                  <c:v>28.56</c:v>
                </c:pt>
                <c:pt idx="185">
                  <c:v>28.56</c:v>
                </c:pt>
                <c:pt idx="186">
                  <c:v>28.52</c:v>
                </c:pt>
                <c:pt idx="187">
                  <c:v>28.28</c:v>
                </c:pt>
                <c:pt idx="188">
                  <c:v>28.56</c:v>
                </c:pt>
                <c:pt idx="189">
                  <c:v>28.52</c:v>
                </c:pt>
                <c:pt idx="190">
                  <c:v>28.56</c:v>
                </c:pt>
                <c:pt idx="191">
                  <c:v>28.52</c:v>
                </c:pt>
                <c:pt idx="192">
                  <c:v>28.56</c:v>
                </c:pt>
                <c:pt idx="193">
                  <c:v>28.52</c:v>
                </c:pt>
                <c:pt idx="194">
                  <c:v>28.56</c:v>
                </c:pt>
                <c:pt idx="195">
                  <c:v>28.56</c:v>
                </c:pt>
                <c:pt idx="196">
                  <c:v>28.28</c:v>
                </c:pt>
                <c:pt idx="197">
                  <c:v>28.52</c:v>
                </c:pt>
                <c:pt idx="198">
                  <c:v>28.52</c:v>
                </c:pt>
                <c:pt idx="199">
                  <c:v>28.56</c:v>
                </c:pt>
                <c:pt idx="200">
                  <c:v>28.56</c:v>
                </c:pt>
                <c:pt idx="201">
                  <c:v>28.52</c:v>
                </c:pt>
                <c:pt idx="202">
                  <c:v>28.52</c:v>
                </c:pt>
                <c:pt idx="203">
                  <c:v>28.52</c:v>
                </c:pt>
                <c:pt idx="204">
                  <c:v>28.52</c:v>
                </c:pt>
                <c:pt idx="205">
                  <c:v>28.52</c:v>
                </c:pt>
                <c:pt idx="206">
                  <c:v>28.52</c:v>
                </c:pt>
                <c:pt idx="207">
                  <c:v>28.52</c:v>
                </c:pt>
                <c:pt idx="208">
                  <c:v>28.56</c:v>
                </c:pt>
                <c:pt idx="209">
                  <c:v>28.28</c:v>
                </c:pt>
                <c:pt idx="210">
                  <c:v>28.56</c:v>
                </c:pt>
                <c:pt idx="211">
                  <c:v>28.52</c:v>
                </c:pt>
                <c:pt idx="212">
                  <c:v>28.56</c:v>
                </c:pt>
                <c:pt idx="213">
                  <c:v>28.52</c:v>
                </c:pt>
                <c:pt idx="214">
                  <c:v>28.52</c:v>
                </c:pt>
                <c:pt idx="215">
                  <c:v>28.56</c:v>
                </c:pt>
                <c:pt idx="216">
                  <c:v>28.56</c:v>
                </c:pt>
                <c:pt idx="217">
                  <c:v>28.56</c:v>
                </c:pt>
                <c:pt idx="218">
                  <c:v>28.56</c:v>
                </c:pt>
                <c:pt idx="219">
                  <c:v>28.56</c:v>
                </c:pt>
                <c:pt idx="220">
                  <c:v>28.56</c:v>
                </c:pt>
                <c:pt idx="221">
                  <c:v>28.56</c:v>
                </c:pt>
                <c:pt idx="222">
                  <c:v>28.56</c:v>
                </c:pt>
                <c:pt idx="223">
                  <c:v>28.52</c:v>
                </c:pt>
                <c:pt idx="224">
                  <c:v>28.56</c:v>
                </c:pt>
                <c:pt idx="225">
                  <c:v>28.56</c:v>
                </c:pt>
                <c:pt idx="226">
                  <c:v>28.52</c:v>
                </c:pt>
                <c:pt idx="227">
                  <c:v>28.56</c:v>
                </c:pt>
                <c:pt idx="228">
                  <c:v>28.56</c:v>
                </c:pt>
                <c:pt idx="229">
                  <c:v>28.56</c:v>
                </c:pt>
                <c:pt idx="230">
                  <c:v>28.52</c:v>
                </c:pt>
                <c:pt idx="231">
                  <c:v>28.52</c:v>
                </c:pt>
                <c:pt idx="232">
                  <c:v>28.52</c:v>
                </c:pt>
                <c:pt idx="233">
                  <c:v>28.56</c:v>
                </c:pt>
                <c:pt idx="234">
                  <c:v>28.56</c:v>
                </c:pt>
                <c:pt idx="235">
                  <c:v>28.56</c:v>
                </c:pt>
                <c:pt idx="236">
                  <c:v>28.56</c:v>
                </c:pt>
                <c:pt idx="237">
                  <c:v>28.56</c:v>
                </c:pt>
                <c:pt idx="238">
                  <c:v>28.52</c:v>
                </c:pt>
                <c:pt idx="239">
                  <c:v>28.56</c:v>
                </c:pt>
                <c:pt idx="240">
                  <c:v>28.56</c:v>
                </c:pt>
                <c:pt idx="241">
                  <c:v>28.56</c:v>
                </c:pt>
                <c:pt idx="242">
                  <c:v>28.56</c:v>
                </c:pt>
                <c:pt idx="243">
                  <c:v>28.52</c:v>
                </c:pt>
                <c:pt idx="244">
                  <c:v>28.56</c:v>
                </c:pt>
                <c:pt idx="245">
                  <c:v>28.56</c:v>
                </c:pt>
                <c:pt idx="246">
                  <c:v>28.56</c:v>
                </c:pt>
                <c:pt idx="247">
                  <c:v>28.56</c:v>
                </c:pt>
                <c:pt idx="248">
                  <c:v>28.52</c:v>
                </c:pt>
                <c:pt idx="249">
                  <c:v>28.56</c:v>
                </c:pt>
                <c:pt idx="250">
                  <c:v>28.56</c:v>
                </c:pt>
                <c:pt idx="251">
                  <c:v>28.56</c:v>
                </c:pt>
                <c:pt idx="252">
                  <c:v>28.56</c:v>
                </c:pt>
                <c:pt idx="253">
                  <c:v>28.56</c:v>
                </c:pt>
                <c:pt idx="254">
                  <c:v>28.56</c:v>
                </c:pt>
                <c:pt idx="255">
                  <c:v>28.56</c:v>
                </c:pt>
                <c:pt idx="256">
                  <c:v>28.56</c:v>
                </c:pt>
                <c:pt idx="257">
                  <c:v>28.56</c:v>
                </c:pt>
                <c:pt idx="258">
                  <c:v>28.56</c:v>
                </c:pt>
                <c:pt idx="259">
                  <c:v>28.56</c:v>
                </c:pt>
                <c:pt idx="260">
                  <c:v>28.56</c:v>
                </c:pt>
                <c:pt idx="261">
                  <c:v>28.56</c:v>
                </c:pt>
                <c:pt idx="262">
                  <c:v>28.56</c:v>
                </c:pt>
                <c:pt idx="263">
                  <c:v>28.56</c:v>
                </c:pt>
                <c:pt idx="264">
                  <c:v>28.56</c:v>
                </c:pt>
                <c:pt idx="265">
                  <c:v>28.56</c:v>
                </c:pt>
                <c:pt idx="266">
                  <c:v>28.56</c:v>
                </c:pt>
                <c:pt idx="267">
                  <c:v>28.56</c:v>
                </c:pt>
                <c:pt idx="268">
                  <c:v>28.56</c:v>
                </c:pt>
                <c:pt idx="269">
                  <c:v>28.56</c:v>
                </c:pt>
                <c:pt idx="270">
                  <c:v>28.56</c:v>
                </c:pt>
                <c:pt idx="271">
                  <c:v>28.56</c:v>
                </c:pt>
                <c:pt idx="272">
                  <c:v>28.56</c:v>
                </c:pt>
                <c:pt idx="273">
                  <c:v>28.56</c:v>
                </c:pt>
                <c:pt idx="274">
                  <c:v>28.56</c:v>
                </c:pt>
                <c:pt idx="275">
                  <c:v>28.56</c:v>
                </c:pt>
                <c:pt idx="276">
                  <c:v>28.56</c:v>
                </c:pt>
                <c:pt idx="277">
                  <c:v>28.56</c:v>
                </c:pt>
                <c:pt idx="278">
                  <c:v>28.52</c:v>
                </c:pt>
                <c:pt idx="279">
                  <c:v>28.56</c:v>
                </c:pt>
                <c:pt idx="280">
                  <c:v>28.56</c:v>
                </c:pt>
                <c:pt idx="281">
                  <c:v>28.56</c:v>
                </c:pt>
                <c:pt idx="282">
                  <c:v>28.56</c:v>
                </c:pt>
                <c:pt idx="283">
                  <c:v>28.56</c:v>
                </c:pt>
                <c:pt idx="284">
                  <c:v>28.56</c:v>
                </c:pt>
                <c:pt idx="285">
                  <c:v>28.56</c:v>
                </c:pt>
                <c:pt idx="286">
                  <c:v>28.56</c:v>
                </c:pt>
                <c:pt idx="287">
                  <c:v>28.56</c:v>
                </c:pt>
                <c:pt idx="288">
                  <c:v>28.56</c:v>
                </c:pt>
                <c:pt idx="289">
                  <c:v>28.56</c:v>
                </c:pt>
                <c:pt idx="290">
                  <c:v>28.52</c:v>
                </c:pt>
                <c:pt idx="291">
                  <c:v>28.56</c:v>
                </c:pt>
                <c:pt idx="292">
                  <c:v>28.56</c:v>
                </c:pt>
                <c:pt idx="293">
                  <c:v>28.56</c:v>
                </c:pt>
                <c:pt idx="294">
                  <c:v>28.56</c:v>
                </c:pt>
                <c:pt idx="295">
                  <c:v>28.56</c:v>
                </c:pt>
                <c:pt idx="296">
                  <c:v>28.56</c:v>
                </c:pt>
                <c:pt idx="297">
                  <c:v>28.56</c:v>
                </c:pt>
                <c:pt idx="298">
                  <c:v>28.56</c:v>
                </c:pt>
                <c:pt idx="299">
                  <c:v>28.56</c:v>
                </c:pt>
                <c:pt idx="300">
                  <c:v>28.56</c:v>
                </c:pt>
                <c:pt idx="301">
                  <c:v>28.56</c:v>
                </c:pt>
                <c:pt idx="302">
                  <c:v>28.56</c:v>
                </c:pt>
                <c:pt idx="303">
                  <c:v>28.56</c:v>
                </c:pt>
                <c:pt idx="304">
                  <c:v>28.52</c:v>
                </c:pt>
                <c:pt idx="305">
                  <c:v>28.56</c:v>
                </c:pt>
                <c:pt idx="306">
                  <c:v>28.56</c:v>
                </c:pt>
                <c:pt idx="307">
                  <c:v>28.56</c:v>
                </c:pt>
                <c:pt idx="308">
                  <c:v>28.56</c:v>
                </c:pt>
                <c:pt idx="309">
                  <c:v>28.56</c:v>
                </c:pt>
                <c:pt idx="310">
                  <c:v>28.56</c:v>
                </c:pt>
                <c:pt idx="311">
                  <c:v>28.52</c:v>
                </c:pt>
                <c:pt idx="312">
                  <c:v>28.56</c:v>
                </c:pt>
                <c:pt idx="313">
                  <c:v>28.56</c:v>
                </c:pt>
                <c:pt idx="314">
                  <c:v>28.56</c:v>
                </c:pt>
                <c:pt idx="315">
                  <c:v>28.52</c:v>
                </c:pt>
                <c:pt idx="316">
                  <c:v>28.56</c:v>
                </c:pt>
                <c:pt idx="317">
                  <c:v>28.56</c:v>
                </c:pt>
                <c:pt idx="318">
                  <c:v>28.52</c:v>
                </c:pt>
                <c:pt idx="319">
                  <c:v>28.52</c:v>
                </c:pt>
                <c:pt idx="320">
                  <c:v>28.56</c:v>
                </c:pt>
                <c:pt idx="321">
                  <c:v>28.56</c:v>
                </c:pt>
                <c:pt idx="322">
                  <c:v>28.56</c:v>
                </c:pt>
                <c:pt idx="323">
                  <c:v>28.56</c:v>
                </c:pt>
                <c:pt idx="324">
                  <c:v>28.52</c:v>
                </c:pt>
                <c:pt idx="325">
                  <c:v>28.56</c:v>
                </c:pt>
                <c:pt idx="326">
                  <c:v>28.56</c:v>
                </c:pt>
                <c:pt idx="327">
                  <c:v>28.56</c:v>
                </c:pt>
                <c:pt idx="328">
                  <c:v>28.56</c:v>
                </c:pt>
                <c:pt idx="329">
                  <c:v>28.52</c:v>
                </c:pt>
                <c:pt idx="330">
                  <c:v>28.56</c:v>
                </c:pt>
                <c:pt idx="331">
                  <c:v>28.56</c:v>
                </c:pt>
                <c:pt idx="332">
                  <c:v>28.56</c:v>
                </c:pt>
                <c:pt idx="333">
                  <c:v>28.56</c:v>
                </c:pt>
                <c:pt idx="334">
                  <c:v>28.52</c:v>
                </c:pt>
                <c:pt idx="335">
                  <c:v>28.56</c:v>
                </c:pt>
                <c:pt idx="336">
                  <c:v>28.56</c:v>
                </c:pt>
                <c:pt idx="337">
                  <c:v>28.56</c:v>
                </c:pt>
                <c:pt idx="338">
                  <c:v>28.56</c:v>
                </c:pt>
                <c:pt idx="339">
                  <c:v>28.56</c:v>
                </c:pt>
                <c:pt idx="340">
                  <c:v>28.52</c:v>
                </c:pt>
                <c:pt idx="341">
                  <c:v>28.56</c:v>
                </c:pt>
                <c:pt idx="342">
                  <c:v>28.56</c:v>
                </c:pt>
                <c:pt idx="343">
                  <c:v>28.56</c:v>
                </c:pt>
                <c:pt idx="344">
                  <c:v>28.56</c:v>
                </c:pt>
                <c:pt idx="345">
                  <c:v>28.56</c:v>
                </c:pt>
                <c:pt idx="346">
                  <c:v>28.52</c:v>
                </c:pt>
                <c:pt idx="347">
                  <c:v>28.56</c:v>
                </c:pt>
                <c:pt idx="348">
                  <c:v>28.56</c:v>
                </c:pt>
                <c:pt idx="349">
                  <c:v>28.56</c:v>
                </c:pt>
                <c:pt idx="350">
                  <c:v>28.56</c:v>
                </c:pt>
                <c:pt idx="351">
                  <c:v>28.56</c:v>
                </c:pt>
                <c:pt idx="352">
                  <c:v>28.56</c:v>
                </c:pt>
                <c:pt idx="353">
                  <c:v>28.56</c:v>
                </c:pt>
                <c:pt idx="354">
                  <c:v>28.56</c:v>
                </c:pt>
                <c:pt idx="355">
                  <c:v>28.56</c:v>
                </c:pt>
                <c:pt idx="356">
                  <c:v>28.56</c:v>
                </c:pt>
                <c:pt idx="357">
                  <c:v>28.56</c:v>
                </c:pt>
                <c:pt idx="358">
                  <c:v>28.52</c:v>
                </c:pt>
                <c:pt idx="359">
                  <c:v>28.52</c:v>
                </c:pt>
                <c:pt idx="360">
                  <c:v>28.56</c:v>
                </c:pt>
                <c:pt idx="361">
                  <c:v>28.56</c:v>
                </c:pt>
                <c:pt idx="362">
                  <c:v>28.56</c:v>
                </c:pt>
                <c:pt idx="363">
                  <c:v>28.56</c:v>
                </c:pt>
                <c:pt idx="364">
                  <c:v>28.56</c:v>
                </c:pt>
                <c:pt idx="365">
                  <c:v>28.56</c:v>
                </c:pt>
                <c:pt idx="366">
                  <c:v>28.56</c:v>
                </c:pt>
                <c:pt idx="367">
                  <c:v>28.56</c:v>
                </c:pt>
                <c:pt idx="368">
                  <c:v>28.56</c:v>
                </c:pt>
                <c:pt idx="369">
                  <c:v>28.56</c:v>
                </c:pt>
                <c:pt idx="370">
                  <c:v>28.56</c:v>
                </c:pt>
                <c:pt idx="371">
                  <c:v>28.52</c:v>
                </c:pt>
                <c:pt idx="372">
                  <c:v>28.56</c:v>
                </c:pt>
                <c:pt idx="373">
                  <c:v>28.56</c:v>
                </c:pt>
                <c:pt idx="374">
                  <c:v>28.56</c:v>
                </c:pt>
                <c:pt idx="375">
                  <c:v>28.56</c:v>
                </c:pt>
                <c:pt idx="376">
                  <c:v>28.56</c:v>
                </c:pt>
                <c:pt idx="377">
                  <c:v>28.56</c:v>
                </c:pt>
                <c:pt idx="378">
                  <c:v>28.52</c:v>
                </c:pt>
                <c:pt idx="379">
                  <c:v>28.56</c:v>
                </c:pt>
                <c:pt idx="380">
                  <c:v>28.52</c:v>
                </c:pt>
                <c:pt idx="381">
                  <c:v>28.56</c:v>
                </c:pt>
                <c:pt idx="382">
                  <c:v>28.56</c:v>
                </c:pt>
                <c:pt idx="383">
                  <c:v>28.56</c:v>
                </c:pt>
                <c:pt idx="384">
                  <c:v>28.56</c:v>
                </c:pt>
                <c:pt idx="385">
                  <c:v>28.56</c:v>
                </c:pt>
                <c:pt idx="386">
                  <c:v>28.56</c:v>
                </c:pt>
                <c:pt idx="387">
                  <c:v>28.56</c:v>
                </c:pt>
                <c:pt idx="388">
                  <c:v>28.56</c:v>
                </c:pt>
                <c:pt idx="389">
                  <c:v>28.52</c:v>
                </c:pt>
                <c:pt idx="390">
                  <c:v>28.56</c:v>
                </c:pt>
                <c:pt idx="391">
                  <c:v>28.56</c:v>
                </c:pt>
                <c:pt idx="392">
                  <c:v>28.52</c:v>
                </c:pt>
                <c:pt idx="393">
                  <c:v>28.56</c:v>
                </c:pt>
                <c:pt idx="394">
                  <c:v>28.52</c:v>
                </c:pt>
                <c:pt idx="395">
                  <c:v>28.56</c:v>
                </c:pt>
                <c:pt idx="396">
                  <c:v>28.52</c:v>
                </c:pt>
                <c:pt idx="397">
                  <c:v>28.56</c:v>
                </c:pt>
                <c:pt idx="398">
                  <c:v>28.52</c:v>
                </c:pt>
                <c:pt idx="399">
                  <c:v>28.28</c:v>
                </c:pt>
                <c:pt idx="400">
                  <c:v>28.56</c:v>
                </c:pt>
                <c:pt idx="401">
                  <c:v>28.56</c:v>
                </c:pt>
                <c:pt idx="402">
                  <c:v>28.56</c:v>
                </c:pt>
                <c:pt idx="403">
                  <c:v>28.56</c:v>
                </c:pt>
                <c:pt idx="404">
                  <c:v>28.56</c:v>
                </c:pt>
                <c:pt idx="405">
                  <c:v>28.56</c:v>
                </c:pt>
                <c:pt idx="406">
                  <c:v>28.56</c:v>
                </c:pt>
                <c:pt idx="407">
                  <c:v>28.56</c:v>
                </c:pt>
                <c:pt idx="408">
                  <c:v>28.56</c:v>
                </c:pt>
                <c:pt idx="409">
                  <c:v>28.56</c:v>
                </c:pt>
                <c:pt idx="410">
                  <c:v>28.28</c:v>
                </c:pt>
                <c:pt idx="411">
                  <c:v>28.56</c:v>
                </c:pt>
                <c:pt idx="412">
                  <c:v>28.52</c:v>
                </c:pt>
                <c:pt idx="413">
                  <c:v>28.52</c:v>
                </c:pt>
                <c:pt idx="414">
                  <c:v>28.52</c:v>
                </c:pt>
                <c:pt idx="415">
                  <c:v>28.52</c:v>
                </c:pt>
                <c:pt idx="416">
                  <c:v>28.56</c:v>
                </c:pt>
                <c:pt idx="417">
                  <c:v>28.56</c:v>
                </c:pt>
                <c:pt idx="418">
                  <c:v>28.56</c:v>
                </c:pt>
                <c:pt idx="419">
                  <c:v>28.52</c:v>
                </c:pt>
                <c:pt idx="420">
                  <c:v>28.52</c:v>
                </c:pt>
                <c:pt idx="421">
                  <c:v>28.52</c:v>
                </c:pt>
                <c:pt idx="422">
                  <c:v>28.52</c:v>
                </c:pt>
                <c:pt idx="423">
                  <c:v>28.52</c:v>
                </c:pt>
                <c:pt idx="424">
                  <c:v>28.56</c:v>
                </c:pt>
                <c:pt idx="425">
                  <c:v>28.52</c:v>
                </c:pt>
                <c:pt idx="426">
                  <c:v>28.56</c:v>
                </c:pt>
                <c:pt idx="427">
                  <c:v>28.56</c:v>
                </c:pt>
                <c:pt idx="428">
                  <c:v>28.56</c:v>
                </c:pt>
                <c:pt idx="429">
                  <c:v>28.56</c:v>
                </c:pt>
                <c:pt idx="430">
                  <c:v>28.52</c:v>
                </c:pt>
                <c:pt idx="431">
                  <c:v>28.52</c:v>
                </c:pt>
                <c:pt idx="432">
                  <c:v>28.28</c:v>
                </c:pt>
                <c:pt idx="433">
                  <c:v>28.56</c:v>
                </c:pt>
                <c:pt idx="434">
                  <c:v>28.28</c:v>
                </c:pt>
                <c:pt idx="435">
                  <c:v>28.52</c:v>
                </c:pt>
                <c:pt idx="436">
                  <c:v>28.56</c:v>
                </c:pt>
                <c:pt idx="437">
                  <c:v>28.52</c:v>
                </c:pt>
                <c:pt idx="438">
                  <c:v>28.56</c:v>
                </c:pt>
                <c:pt idx="439">
                  <c:v>28.56</c:v>
                </c:pt>
                <c:pt idx="440">
                  <c:v>28.56</c:v>
                </c:pt>
                <c:pt idx="441">
                  <c:v>28.56</c:v>
                </c:pt>
                <c:pt idx="442">
                  <c:v>28.56</c:v>
                </c:pt>
                <c:pt idx="443">
                  <c:v>28.52</c:v>
                </c:pt>
                <c:pt idx="444">
                  <c:v>28.52</c:v>
                </c:pt>
                <c:pt idx="445">
                  <c:v>28.52</c:v>
                </c:pt>
                <c:pt idx="446">
                  <c:v>28.28</c:v>
                </c:pt>
                <c:pt idx="447">
                  <c:v>28.56</c:v>
                </c:pt>
                <c:pt idx="448">
                  <c:v>28.56</c:v>
                </c:pt>
                <c:pt idx="449">
                  <c:v>28.52</c:v>
                </c:pt>
                <c:pt idx="450">
                  <c:v>28.56</c:v>
                </c:pt>
                <c:pt idx="451">
                  <c:v>28.56</c:v>
                </c:pt>
                <c:pt idx="452">
                  <c:v>28.56</c:v>
                </c:pt>
                <c:pt idx="453">
                  <c:v>28.52</c:v>
                </c:pt>
                <c:pt idx="454">
                  <c:v>28.56</c:v>
                </c:pt>
                <c:pt idx="455">
                  <c:v>28.52</c:v>
                </c:pt>
                <c:pt idx="456">
                  <c:v>28.56</c:v>
                </c:pt>
                <c:pt idx="457">
                  <c:v>28.52</c:v>
                </c:pt>
                <c:pt idx="458">
                  <c:v>28.52</c:v>
                </c:pt>
                <c:pt idx="459">
                  <c:v>28.52</c:v>
                </c:pt>
                <c:pt idx="460">
                  <c:v>28.52</c:v>
                </c:pt>
                <c:pt idx="461">
                  <c:v>28.56</c:v>
                </c:pt>
                <c:pt idx="462">
                  <c:v>28.52</c:v>
                </c:pt>
                <c:pt idx="463">
                  <c:v>28.56</c:v>
                </c:pt>
                <c:pt idx="464">
                  <c:v>28.52</c:v>
                </c:pt>
                <c:pt idx="465">
                  <c:v>28.56</c:v>
                </c:pt>
                <c:pt idx="466">
                  <c:v>28.52</c:v>
                </c:pt>
                <c:pt idx="467">
                  <c:v>28.52</c:v>
                </c:pt>
                <c:pt idx="468">
                  <c:v>28.56</c:v>
                </c:pt>
                <c:pt idx="469">
                  <c:v>28.52</c:v>
                </c:pt>
                <c:pt idx="470">
                  <c:v>28.52</c:v>
                </c:pt>
                <c:pt idx="471">
                  <c:v>28.56</c:v>
                </c:pt>
                <c:pt idx="472">
                  <c:v>28.56</c:v>
                </c:pt>
                <c:pt idx="473">
                  <c:v>28.52</c:v>
                </c:pt>
                <c:pt idx="474">
                  <c:v>28.52</c:v>
                </c:pt>
                <c:pt idx="475">
                  <c:v>28.56</c:v>
                </c:pt>
                <c:pt idx="476">
                  <c:v>28.56</c:v>
                </c:pt>
                <c:pt idx="477">
                  <c:v>28.56</c:v>
                </c:pt>
                <c:pt idx="478">
                  <c:v>28.52</c:v>
                </c:pt>
                <c:pt idx="479">
                  <c:v>28.56</c:v>
                </c:pt>
                <c:pt idx="480">
                  <c:v>28.56</c:v>
                </c:pt>
                <c:pt idx="481">
                  <c:v>28.56</c:v>
                </c:pt>
                <c:pt idx="482">
                  <c:v>28.56</c:v>
                </c:pt>
                <c:pt idx="483">
                  <c:v>28.52</c:v>
                </c:pt>
                <c:pt idx="484">
                  <c:v>28.56</c:v>
                </c:pt>
                <c:pt idx="485">
                  <c:v>28.52</c:v>
                </c:pt>
                <c:pt idx="486">
                  <c:v>28.28</c:v>
                </c:pt>
                <c:pt idx="487">
                  <c:v>28.56</c:v>
                </c:pt>
                <c:pt idx="488">
                  <c:v>28.52</c:v>
                </c:pt>
                <c:pt idx="489">
                  <c:v>28.56</c:v>
                </c:pt>
                <c:pt idx="490">
                  <c:v>28.52</c:v>
                </c:pt>
                <c:pt idx="491">
                  <c:v>28.56</c:v>
                </c:pt>
                <c:pt idx="492">
                  <c:v>28.52</c:v>
                </c:pt>
                <c:pt idx="493">
                  <c:v>28.56</c:v>
                </c:pt>
                <c:pt idx="494">
                  <c:v>28.52</c:v>
                </c:pt>
                <c:pt idx="495">
                  <c:v>28.52</c:v>
                </c:pt>
                <c:pt idx="496">
                  <c:v>28.56</c:v>
                </c:pt>
                <c:pt idx="497">
                  <c:v>28.56</c:v>
                </c:pt>
                <c:pt idx="498">
                  <c:v>28.24</c:v>
                </c:pt>
                <c:pt idx="499">
                  <c:v>28.52</c:v>
                </c:pt>
                <c:pt idx="500">
                  <c:v>28.56</c:v>
                </c:pt>
                <c:pt idx="501">
                  <c:v>28.52</c:v>
                </c:pt>
                <c:pt idx="502">
                  <c:v>28.52</c:v>
                </c:pt>
                <c:pt idx="503">
                  <c:v>28.56</c:v>
                </c:pt>
                <c:pt idx="504">
                  <c:v>28.52</c:v>
                </c:pt>
                <c:pt idx="505">
                  <c:v>28.52</c:v>
                </c:pt>
                <c:pt idx="506">
                  <c:v>28.56</c:v>
                </c:pt>
                <c:pt idx="507">
                  <c:v>28.56</c:v>
                </c:pt>
                <c:pt idx="508">
                  <c:v>28.56</c:v>
                </c:pt>
                <c:pt idx="509">
                  <c:v>28.56</c:v>
                </c:pt>
                <c:pt idx="510">
                  <c:v>28.52</c:v>
                </c:pt>
                <c:pt idx="511">
                  <c:v>28.56</c:v>
                </c:pt>
                <c:pt idx="512">
                  <c:v>28.56</c:v>
                </c:pt>
                <c:pt idx="513">
                  <c:v>28.56</c:v>
                </c:pt>
                <c:pt idx="514">
                  <c:v>28.56</c:v>
                </c:pt>
                <c:pt idx="515">
                  <c:v>28.56</c:v>
                </c:pt>
                <c:pt idx="516">
                  <c:v>28.56</c:v>
                </c:pt>
                <c:pt idx="517">
                  <c:v>28.56</c:v>
                </c:pt>
                <c:pt idx="518">
                  <c:v>28.56</c:v>
                </c:pt>
                <c:pt idx="519">
                  <c:v>28.56</c:v>
                </c:pt>
                <c:pt idx="520">
                  <c:v>28.52</c:v>
                </c:pt>
                <c:pt idx="521">
                  <c:v>28.52</c:v>
                </c:pt>
                <c:pt idx="522">
                  <c:v>28.56</c:v>
                </c:pt>
                <c:pt idx="523">
                  <c:v>28.56</c:v>
                </c:pt>
                <c:pt idx="524">
                  <c:v>28.52</c:v>
                </c:pt>
                <c:pt idx="525">
                  <c:v>28.56</c:v>
                </c:pt>
                <c:pt idx="526">
                  <c:v>28.56</c:v>
                </c:pt>
                <c:pt idx="527">
                  <c:v>28.56</c:v>
                </c:pt>
                <c:pt idx="528">
                  <c:v>28.56</c:v>
                </c:pt>
                <c:pt idx="529">
                  <c:v>28.56</c:v>
                </c:pt>
                <c:pt idx="530">
                  <c:v>28.52</c:v>
                </c:pt>
                <c:pt idx="531">
                  <c:v>28.56</c:v>
                </c:pt>
                <c:pt idx="532">
                  <c:v>28.56</c:v>
                </c:pt>
                <c:pt idx="533">
                  <c:v>28.52</c:v>
                </c:pt>
                <c:pt idx="534">
                  <c:v>28.56</c:v>
                </c:pt>
                <c:pt idx="535">
                  <c:v>28.56</c:v>
                </c:pt>
                <c:pt idx="536">
                  <c:v>28.56</c:v>
                </c:pt>
                <c:pt idx="537">
                  <c:v>28.56</c:v>
                </c:pt>
                <c:pt idx="538">
                  <c:v>28.56</c:v>
                </c:pt>
                <c:pt idx="539">
                  <c:v>28.56</c:v>
                </c:pt>
                <c:pt idx="540">
                  <c:v>28.52</c:v>
                </c:pt>
                <c:pt idx="541">
                  <c:v>28.56</c:v>
                </c:pt>
                <c:pt idx="542">
                  <c:v>28.56</c:v>
                </c:pt>
                <c:pt idx="543">
                  <c:v>28.56</c:v>
                </c:pt>
                <c:pt idx="544">
                  <c:v>28.56</c:v>
                </c:pt>
                <c:pt idx="545">
                  <c:v>28.56</c:v>
                </c:pt>
                <c:pt idx="546">
                  <c:v>28.56</c:v>
                </c:pt>
                <c:pt idx="547">
                  <c:v>28.56</c:v>
                </c:pt>
                <c:pt idx="548">
                  <c:v>28.52</c:v>
                </c:pt>
                <c:pt idx="549">
                  <c:v>28.56</c:v>
                </c:pt>
                <c:pt idx="550">
                  <c:v>28.56</c:v>
                </c:pt>
                <c:pt idx="551">
                  <c:v>28.56</c:v>
                </c:pt>
                <c:pt idx="552">
                  <c:v>28.56</c:v>
                </c:pt>
                <c:pt idx="553">
                  <c:v>28.56</c:v>
                </c:pt>
                <c:pt idx="554">
                  <c:v>28.56</c:v>
                </c:pt>
                <c:pt idx="555">
                  <c:v>28.52</c:v>
                </c:pt>
                <c:pt idx="556">
                  <c:v>28.56</c:v>
                </c:pt>
                <c:pt idx="557">
                  <c:v>28.56</c:v>
                </c:pt>
                <c:pt idx="558">
                  <c:v>28.56</c:v>
                </c:pt>
                <c:pt idx="559">
                  <c:v>28.56</c:v>
                </c:pt>
                <c:pt idx="560">
                  <c:v>28.56</c:v>
                </c:pt>
                <c:pt idx="561">
                  <c:v>28.56</c:v>
                </c:pt>
                <c:pt idx="562">
                  <c:v>28.56</c:v>
                </c:pt>
                <c:pt idx="563">
                  <c:v>28.56</c:v>
                </c:pt>
                <c:pt idx="564">
                  <c:v>28.56</c:v>
                </c:pt>
                <c:pt idx="565">
                  <c:v>28.56</c:v>
                </c:pt>
                <c:pt idx="566">
                  <c:v>28.56</c:v>
                </c:pt>
                <c:pt idx="567">
                  <c:v>28.56</c:v>
                </c:pt>
                <c:pt idx="568">
                  <c:v>28.56</c:v>
                </c:pt>
                <c:pt idx="569">
                  <c:v>28.52</c:v>
                </c:pt>
                <c:pt idx="570">
                  <c:v>28.56</c:v>
                </c:pt>
                <c:pt idx="571">
                  <c:v>28.56</c:v>
                </c:pt>
                <c:pt idx="572">
                  <c:v>28.56</c:v>
                </c:pt>
                <c:pt idx="573">
                  <c:v>28.56</c:v>
                </c:pt>
                <c:pt idx="574">
                  <c:v>28.56</c:v>
                </c:pt>
                <c:pt idx="575">
                  <c:v>28.56</c:v>
                </c:pt>
                <c:pt idx="576">
                  <c:v>28.52</c:v>
                </c:pt>
                <c:pt idx="577">
                  <c:v>28.56</c:v>
                </c:pt>
                <c:pt idx="578">
                  <c:v>28.56</c:v>
                </c:pt>
                <c:pt idx="579">
                  <c:v>28.56</c:v>
                </c:pt>
                <c:pt idx="580">
                  <c:v>28.56</c:v>
                </c:pt>
                <c:pt idx="581">
                  <c:v>28.56</c:v>
                </c:pt>
                <c:pt idx="582">
                  <c:v>28.56</c:v>
                </c:pt>
                <c:pt idx="583">
                  <c:v>28.56</c:v>
                </c:pt>
                <c:pt idx="584">
                  <c:v>28.56</c:v>
                </c:pt>
                <c:pt idx="585">
                  <c:v>28.56</c:v>
                </c:pt>
                <c:pt idx="586">
                  <c:v>28.56</c:v>
                </c:pt>
                <c:pt idx="587">
                  <c:v>28.56</c:v>
                </c:pt>
                <c:pt idx="588">
                  <c:v>28.56</c:v>
                </c:pt>
                <c:pt idx="589">
                  <c:v>28.56</c:v>
                </c:pt>
                <c:pt idx="590">
                  <c:v>28.56</c:v>
                </c:pt>
                <c:pt idx="591">
                  <c:v>28.56</c:v>
                </c:pt>
                <c:pt idx="592">
                  <c:v>28.56</c:v>
                </c:pt>
                <c:pt idx="593">
                  <c:v>28.56</c:v>
                </c:pt>
                <c:pt idx="594">
                  <c:v>28.56</c:v>
                </c:pt>
                <c:pt idx="595">
                  <c:v>28.56</c:v>
                </c:pt>
                <c:pt idx="596">
                  <c:v>28.56</c:v>
                </c:pt>
                <c:pt idx="597">
                  <c:v>28.56</c:v>
                </c:pt>
                <c:pt idx="598">
                  <c:v>28.56</c:v>
                </c:pt>
                <c:pt idx="599">
                  <c:v>28.56</c:v>
                </c:pt>
                <c:pt idx="600">
                  <c:v>28.56</c:v>
                </c:pt>
                <c:pt idx="601">
                  <c:v>28.56</c:v>
                </c:pt>
                <c:pt idx="602">
                  <c:v>28.56</c:v>
                </c:pt>
                <c:pt idx="603">
                  <c:v>28.56</c:v>
                </c:pt>
                <c:pt idx="604">
                  <c:v>28.56</c:v>
                </c:pt>
                <c:pt idx="605">
                  <c:v>28.56</c:v>
                </c:pt>
                <c:pt idx="606">
                  <c:v>28.56</c:v>
                </c:pt>
                <c:pt idx="607">
                  <c:v>28.56</c:v>
                </c:pt>
                <c:pt idx="608">
                  <c:v>28.56</c:v>
                </c:pt>
                <c:pt idx="609">
                  <c:v>28.56</c:v>
                </c:pt>
                <c:pt idx="610">
                  <c:v>28.56</c:v>
                </c:pt>
                <c:pt idx="611">
                  <c:v>28.56</c:v>
                </c:pt>
                <c:pt idx="612">
                  <c:v>28.56</c:v>
                </c:pt>
                <c:pt idx="613">
                  <c:v>28.56</c:v>
                </c:pt>
                <c:pt idx="614">
                  <c:v>28.56</c:v>
                </c:pt>
                <c:pt idx="615">
                  <c:v>28.56</c:v>
                </c:pt>
                <c:pt idx="616">
                  <c:v>28.56</c:v>
                </c:pt>
                <c:pt idx="617">
                  <c:v>28.56</c:v>
                </c:pt>
                <c:pt idx="618">
                  <c:v>28.56</c:v>
                </c:pt>
                <c:pt idx="619">
                  <c:v>28.56</c:v>
                </c:pt>
                <c:pt idx="620">
                  <c:v>28.56</c:v>
                </c:pt>
                <c:pt idx="621">
                  <c:v>28.56</c:v>
                </c:pt>
                <c:pt idx="622">
                  <c:v>28.56</c:v>
                </c:pt>
                <c:pt idx="623">
                  <c:v>28.56</c:v>
                </c:pt>
                <c:pt idx="624">
                  <c:v>28.56</c:v>
                </c:pt>
                <c:pt idx="625">
                  <c:v>28.56</c:v>
                </c:pt>
                <c:pt idx="626">
                  <c:v>28.56</c:v>
                </c:pt>
                <c:pt idx="627">
                  <c:v>28.56</c:v>
                </c:pt>
                <c:pt idx="628">
                  <c:v>28.56</c:v>
                </c:pt>
                <c:pt idx="629">
                  <c:v>28.56</c:v>
                </c:pt>
                <c:pt idx="630">
                  <c:v>28.56</c:v>
                </c:pt>
                <c:pt idx="631">
                  <c:v>28.56</c:v>
                </c:pt>
                <c:pt idx="632">
                  <c:v>28.56</c:v>
                </c:pt>
                <c:pt idx="633">
                  <c:v>28.56</c:v>
                </c:pt>
                <c:pt idx="634">
                  <c:v>28.52</c:v>
                </c:pt>
                <c:pt idx="635">
                  <c:v>28.56</c:v>
                </c:pt>
                <c:pt idx="636">
                  <c:v>28.56</c:v>
                </c:pt>
                <c:pt idx="637">
                  <c:v>28.56</c:v>
                </c:pt>
                <c:pt idx="638">
                  <c:v>28.56</c:v>
                </c:pt>
                <c:pt idx="639">
                  <c:v>28.56</c:v>
                </c:pt>
                <c:pt idx="640">
                  <c:v>28.56</c:v>
                </c:pt>
                <c:pt idx="641">
                  <c:v>28.56</c:v>
                </c:pt>
                <c:pt idx="642">
                  <c:v>28.52</c:v>
                </c:pt>
                <c:pt idx="643">
                  <c:v>28.56</c:v>
                </c:pt>
                <c:pt idx="644">
                  <c:v>28.56</c:v>
                </c:pt>
                <c:pt idx="645">
                  <c:v>28.56</c:v>
                </c:pt>
                <c:pt idx="646">
                  <c:v>28.56</c:v>
                </c:pt>
                <c:pt idx="647">
                  <c:v>28.56</c:v>
                </c:pt>
                <c:pt idx="648">
                  <c:v>28.56</c:v>
                </c:pt>
                <c:pt idx="649">
                  <c:v>28.56</c:v>
                </c:pt>
                <c:pt idx="650">
                  <c:v>28.56</c:v>
                </c:pt>
                <c:pt idx="651">
                  <c:v>28.56</c:v>
                </c:pt>
                <c:pt idx="652">
                  <c:v>28.56</c:v>
                </c:pt>
                <c:pt idx="653">
                  <c:v>28.56</c:v>
                </c:pt>
                <c:pt idx="654">
                  <c:v>28.56</c:v>
                </c:pt>
                <c:pt idx="655">
                  <c:v>28.56</c:v>
                </c:pt>
                <c:pt idx="656">
                  <c:v>28.56</c:v>
                </c:pt>
                <c:pt idx="657">
                  <c:v>28.56</c:v>
                </c:pt>
                <c:pt idx="658">
                  <c:v>28.56</c:v>
                </c:pt>
                <c:pt idx="659">
                  <c:v>28.56</c:v>
                </c:pt>
                <c:pt idx="660">
                  <c:v>28.56</c:v>
                </c:pt>
                <c:pt idx="661">
                  <c:v>28.56</c:v>
                </c:pt>
                <c:pt idx="662">
                  <c:v>28.56</c:v>
                </c:pt>
                <c:pt idx="663">
                  <c:v>28.56</c:v>
                </c:pt>
                <c:pt idx="664">
                  <c:v>28.56</c:v>
                </c:pt>
                <c:pt idx="665">
                  <c:v>28.56</c:v>
                </c:pt>
                <c:pt idx="666">
                  <c:v>28.52</c:v>
                </c:pt>
                <c:pt idx="667">
                  <c:v>28.56</c:v>
                </c:pt>
                <c:pt idx="668">
                  <c:v>28.56</c:v>
                </c:pt>
                <c:pt idx="669">
                  <c:v>28.52</c:v>
                </c:pt>
                <c:pt idx="670">
                  <c:v>28.56</c:v>
                </c:pt>
                <c:pt idx="671">
                  <c:v>28.56</c:v>
                </c:pt>
                <c:pt idx="672">
                  <c:v>28.56</c:v>
                </c:pt>
                <c:pt idx="673">
                  <c:v>28.56</c:v>
                </c:pt>
                <c:pt idx="674">
                  <c:v>28.56</c:v>
                </c:pt>
                <c:pt idx="675">
                  <c:v>28.56</c:v>
                </c:pt>
                <c:pt idx="676">
                  <c:v>28.56</c:v>
                </c:pt>
                <c:pt idx="677">
                  <c:v>28.56</c:v>
                </c:pt>
                <c:pt idx="678">
                  <c:v>28.56</c:v>
                </c:pt>
                <c:pt idx="679">
                  <c:v>28.56</c:v>
                </c:pt>
                <c:pt idx="680">
                  <c:v>28.56</c:v>
                </c:pt>
                <c:pt idx="681">
                  <c:v>28.56</c:v>
                </c:pt>
                <c:pt idx="682">
                  <c:v>28.56</c:v>
                </c:pt>
                <c:pt idx="683">
                  <c:v>28.56</c:v>
                </c:pt>
                <c:pt idx="684">
                  <c:v>28.56</c:v>
                </c:pt>
                <c:pt idx="685">
                  <c:v>28.56</c:v>
                </c:pt>
                <c:pt idx="686">
                  <c:v>28.56</c:v>
                </c:pt>
                <c:pt idx="687">
                  <c:v>28.56</c:v>
                </c:pt>
                <c:pt idx="688">
                  <c:v>28.56</c:v>
                </c:pt>
                <c:pt idx="689">
                  <c:v>28.56</c:v>
                </c:pt>
                <c:pt idx="690">
                  <c:v>28.56</c:v>
                </c:pt>
                <c:pt idx="691">
                  <c:v>28.52</c:v>
                </c:pt>
                <c:pt idx="692">
                  <c:v>28.56</c:v>
                </c:pt>
                <c:pt idx="693">
                  <c:v>28.52</c:v>
                </c:pt>
                <c:pt idx="694">
                  <c:v>28.56</c:v>
                </c:pt>
                <c:pt idx="695">
                  <c:v>28.56</c:v>
                </c:pt>
                <c:pt idx="696">
                  <c:v>28.56</c:v>
                </c:pt>
                <c:pt idx="697">
                  <c:v>28.56</c:v>
                </c:pt>
                <c:pt idx="698">
                  <c:v>28.56</c:v>
                </c:pt>
                <c:pt idx="699">
                  <c:v>28.56</c:v>
                </c:pt>
                <c:pt idx="700">
                  <c:v>28.56</c:v>
                </c:pt>
                <c:pt idx="701">
                  <c:v>28.56</c:v>
                </c:pt>
                <c:pt idx="702">
                  <c:v>28.56</c:v>
                </c:pt>
                <c:pt idx="703">
                  <c:v>28.56</c:v>
                </c:pt>
                <c:pt idx="704">
                  <c:v>28.56</c:v>
                </c:pt>
                <c:pt idx="705">
                  <c:v>28.56</c:v>
                </c:pt>
                <c:pt idx="706">
                  <c:v>28.56</c:v>
                </c:pt>
                <c:pt idx="707">
                  <c:v>28.52</c:v>
                </c:pt>
                <c:pt idx="708">
                  <c:v>28.56</c:v>
                </c:pt>
                <c:pt idx="709">
                  <c:v>28.56</c:v>
                </c:pt>
                <c:pt idx="710">
                  <c:v>28.56</c:v>
                </c:pt>
                <c:pt idx="711">
                  <c:v>28.56</c:v>
                </c:pt>
                <c:pt idx="712">
                  <c:v>28.56</c:v>
                </c:pt>
                <c:pt idx="713">
                  <c:v>28.56</c:v>
                </c:pt>
                <c:pt idx="714">
                  <c:v>28.56</c:v>
                </c:pt>
                <c:pt idx="715">
                  <c:v>28.56</c:v>
                </c:pt>
                <c:pt idx="716">
                  <c:v>28.56</c:v>
                </c:pt>
                <c:pt idx="717">
                  <c:v>28.56</c:v>
                </c:pt>
                <c:pt idx="718">
                  <c:v>28.56</c:v>
                </c:pt>
                <c:pt idx="719">
                  <c:v>28.52</c:v>
                </c:pt>
                <c:pt idx="720">
                  <c:v>28.56</c:v>
                </c:pt>
                <c:pt idx="721">
                  <c:v>28.56</c:v>
                </c:pt>
                <c:pt idx="722">
                  <c:v>28.52</c:v>
                </c:pt>
                <c:pt idx="723">
                  <c:v>28.56</c:v>
                </c:pt>
                <c:pt idx="724">
                  <c:v>28.56</c:v>
                </c:pt>
                <c:pt idx="725">
                  <c:v>28.56</c:v>
                </c:pt>
                <c:pt idx="726">
                  <c:v>28.56</c:v>
                </c:pt>
                <c:pt idx="727">
                  <c:v>28.52</c:v>
                </c:pt>
                <c:pt idx="728">
                  <c:v>28.56</c:v>
                </c:pt>
                <c:pt idx="729">
                  <c:v>28.56</c:v>
                </c:pt>
                <c:pt idx="730">
                  <c:v>28.56</c:v>
                </c:pt>
                <c:pt idx="731">
                  <c:v>28.56</c:v>
                </c:pt>
                <c:pt idx="732">
                  <c:v>28.56</c:v>
                </c:pt>
                <c:pt idx="733">
                  <c:v>28.56</c:v>
                </c:pt>
                <c:pt idx="734">
                  <c:v>28.56</c:v>
                </c:pt>
                <c:pt idx="735">
                  <c:v>28.56</c:v>
                </c:pt>
                <c:pt idx="736">
                  <c:v>28.56</c:v>
                </c:pt>
                <c:pt idx="737">
                  <c:v>28.56</c:v>
                </c:pt>
                <c:pt idx="738">
                  <c:v>28.56</c:v>
                </c:pt>
                <c:pt idx="739">
                  <c:v>28.56</c:v>
                </c:pt>
                <c:pt idx="740">
                  <c:v>28.56</c:v>
                </c:pt>
                <c:pt idx="741">
                  <c:v>28.28</c:v>
                </c:pt>
                <c:pt idx="742">
                  <c:v>28.56</c:v>
                </c:pt>
                <c:pt idx="743">
                  <c:v>28.56</c:v>
                </c:pt>
                <c:pt idx="744">
                  <c:v>28.56</c:v>
                </c:pt>
                <c:pt idx="745">
                  <c:v>28.56</c:v>
                </c:pt>
                <c:pt idx="746">
                  <c:v>28.56</c:v>
                </c:pt>
                <c:pt idx="747">
                  <c:v>28.56</c:v>
                </c:pt>
                <c:pt idx="748">
                  <c:v>28.56</c:v>
                </c:pt>
                <c:pt idx="749">
                  <c:v>28.52</c:v>
                </c:pt>
                <c:pt idx="750">
                  <c:v>28.56</c:v>
                </c:pt>
                <c:pt idx="751">
                  <c:v>28.56</c:v>
                </c:pt>
                <c:pt idx="752">
                  <c:v>28.56</c:v>
                </c:pt>
                <c:pt idx="753">
                  <c:v>28.56</c:v>
                </c:pt>
                <c:pt idx="754">
                  <c:v>28.56</c:v>
                </c:pt>
                <c:pt idx="755">
                  <c:v>28.56</c:v>
                </c:pt>
                <c:pt idx="756">
                  <c:v>28.56</c:v>
                </c:pt>
                <c:pt idx="757">
                  <c:v>28.56</c:v>
                </c:pt>
                <c:pt idx="758">
                  <c:v>28.56</c:v>
                </c:pt>
                <c:pt idx="759">
                  <c:v>28.56</c:v>
                </c:pt>
                <c:pt idx="760">
                  <c:v>28.56</c:v>
                </c:pt>
                <c:pt idx="761">
                  <c:v>28.56</c:v>
                </c:pt>
                <c:pt idx="762">
                  <c:v>28.56</c:v>
                </c:pt>
                <c:pt idx="763">
                  <c:v>28.56</c:v>
                </c:pt>
                <c:pt idx="764">
                  <c:v>28.56</c:v>
                </c:pt>
                <c:pt idx="765">
                  <c:v>28.56</c:v>
                </c:pt>
                <c:pt idx="766">
                  <c:v>28.56</c:v>
                </c:pt>
                <c:pt idx="767">
                  <c:v>28.56</c:v>
                </c:pt>
                <c:pt idx="768">
                  <c:v>28.52</c:v>
                </c:pt>
                <c:pt idx="769">
                  <c:v>28.52</c:v>
                </c:pt>
                <c:pt idx="770">
                  <c:v>28.56</c:v>
                </c:pt>
                <c:pt idx="771">
                  <c:v>28.56</c:v>
                </c:pt>
                <c:pt idx="772">
                  <c:v>28.56</c:v>
                </c:pt>
                <c:pt idx="773">
                  <c:v>28.56</c:v>
                </c:pt>
                <c:pt idx="774">
                  <c:v>28.56</c:v>
                </c:pt>
                <c:pt idx="775">
                  <c:v>28.56</c:v>
                </c:pt>
                <c:pt idx="776">
                  <c:v>28.52</c:v>
                </c:pt>
                <c:pt idx="777">
                  <c:v>28.56</c:v>
                </c:pt>
                <c:pt idx="778">
                  <c:v>28.56</c:v>
                </c:pt>
                <c:pt idx="779">
                  <c:v>28.56</c:v>
                </c:pt>
                <c:pt idx="780">
                  <c:v>28.56</c:v>
                </c:pt>
                <c:pt idx="781">
                  <c:v>28.56</c:v>
                </c:pt>
                <c:pt idx="782">
                  <c:v>28.56</c:v>
                </c:pt>
                <c:pt idx="783">
                  <c:v>28.56</c:v>
                </c:pt>
                <c:pt idx="784">
                  <c:v>28.56</c:v>
                </c:pt>
                <c:pt idx="785">
                  <c:v>28.56</c:v>
                </c:pt>
                <c:pt idx="786">
                  <c:v>28.56</c:v>
                </c:pt>
                <c:pt idx="787">
                  <c:v>28.56</c:v>
                </c:pt>
                <c:pt idx="788">
                  <c:v>28.56</c:v>
                </c:pt>
                <c:pt idx="789">
                  <c:v>28.56</c:v>
                </c:pt>
                <c:pt idx="790">
                  <c:v>28.56</c:v>
                </c:pt>
                <c:pt idx="791">
                  <c:v>28.56</c:v>
                </c:pt>
                <c:pt idx="792">
                  <c:v>28.56</c:v>
                </c:pt>
                <c:pt idx="793">
                  <c:v>28.56</c:v>
                </c:pt>
                <c:pt idx="794">
                  <c:v>28.56</c:v>
                </c:pt>
                <c:pt idx="795">
                  <c:v>28.56</c:v>
                </c:pt>
                <c:pt idx="796">
                  <c:v>28.56</c:v>
                </c:pt>
                <c:pt idx="797">
                  <c:v>28.56</c:v>
                </c:pt>
                <c:pt idx="798">
                  <c:v>28.52</c:v>
                </c:pt>
                <c:pt idx="799">
                  <c:v>28.56</c:v>
                </c:pt>
                <c:pt idx="800">
                  <c:v>28.56</c:v>
                </c:pt>
                <c:pt idx="801">
                  <c:v>28.52</c:v>
                </c:pt>
                <c:pt idx="802">
                  <c:v>28.56</c:v>
                </c:pt>
                <c:pt idx="803">
                  <c:v>28.56</c:v>
                </c:pt>
                <c:pt idx="804">
                  <c:v>28.56</c:v>
                </c:pt>
                <c:pt idx="805">
                  <c:v>28.56</c:v>
                </c:pt>
                <c:pt idx="806">
                  <c:v>28.56</c:v>
                </c:pt>
                <c:pt idx="807">
                  <c:v>28.56</c:v>
                </c:pt>
                <c:pt idx="808">
                  <c:v>28.52</c:v>
                </c:pt>
                <c:pt idx="809">
                  <c:v>28.52</c:v>
                </c:pt>
                <c:pt idx="810">
                  <c:v>28.56</c:v>
                </c:pt>
                <c:pt idx="811">
                  <c:v>28.56</c:v>
                </c:pt>
                <c:pt idx="812">
                  <c:v>28.52</c:v>
                </c:pt>
                <c:pt idx="813">
                  <c:v>28.56</c:v>
                </c:pt>
                <c:pt idx="814">
                  <c:v>28.56</c:v>
                </c:pt>
                <c:pt idx="815">
                  <c:v>28.56</c:v>
                </c:pt>
                <c:pt idx="816">
                  <c:v>28.56</c:v>
                </c:pt>
                <c:pt idx="817">
                  <c:v>28.56</c:v>
                </c:pt>
                <c:pt idx="818">
                  <c:v>28.52</c:v>
                </c:pt>
                <c:pt idx="819">
                  <c:v>28.56</c:v>
                </c:pt>
                <c:pt idx="820">
                  <c:v>28.56</c:v>
                </c:pt>
                <c:pt idx="821">
                  <c:v>28.56</c:v>
                </c:pt>
                <c:pt idx="822">
                  <c:v>28.52</c:v>
                </c:pt>
                <c:pt idx="823">
                  <c:v>28.56</c:v>
                </c:pt>
                <c:pt idx="824">
                  <c:v>28.56</c:v>
                </c:pt>
                <c:pt idx="825">
                  <c:v>28.56</c:v>
                </c:pt>
                <c:pt idx="826">
                  <c:v>28.56</c:v>
                </c:pt>
                <c:pt idx="827">
                  <c:v>28.56</c:v>
                </c:pt>
                <c:pt idx="828">
                  <c:v>28.56</c:v>
                </c:pt>
                <c:pt idx="829">
                  <c:v>28.56</c:v>
                </c:pt>
                <c:pt idx="830">
                  <c:v>28.52</c:v>
                </c:pt>
                <c:pt idx="831">
                  <c:v>28.56</c:v>
                </c:pt>
                <c:pt idx="832">
                  <c:v>28.56</c:v>
                </c:pt>
                <c:pt idx="833">
                  <c:v>28.52</c:v>
                </c:pt>
                <c:pt idx="834">
                  <c:v>28.56</c:v>
                </c:pt>
                <c:pt idx="835">
                  <c:v>28.56</c:v>
                </c:pt>
                <c:pt idx="836">
                  <c:v>28.56</c:v>
                </c:pt>
                <c:pt idx="837">
                  <c:v>28.56</c:v>
                </c:pt>
                <c:pt idx="838">
                  <c:v>28.52</c:v>
                </c:pt>
                <c:pt idx="839">
                  <c:v>28.56</c:v>
                </c:pt>
                <c:pt idx="840">
                  <c:v>28.52</c:v>
                </c:pt>
                <c:pt idx="841">
                  <c:v>28.56</c:v>
                </c:pt>
                <c:pt idx="842">
                  <c:v>28.56</c:v>
                </c:pt>
                <c:pt idx="843">
                  <c:v>28.56</c:v>
                </c:pt>
                <c:pt idx="844">
                  <c:v>28.56</c:v>
                </c:pt>
                <c:pt idx="845">
                  <c:v>28.24</c:v>
                </c:pt>
                <c:pt idx="846">
                  <c:v>28.56</c:v>
                </c:pt>
                <c:pt idx="847">
                  <c:v>28.56</c:v>
                </c:pt>
                <c:pt idx="848">
                  <c:v>28.52</c:v>
                </c:pt>
                <c:pt idx="849">
                  <c:v>28.56</c:v>
                </c:pt>
                <c:pt idx="850">
                  <c:v>28.56</c:v>
                </c:pt>
                <c:pt idx="851">
                  <c:v>28.56</c:v>
                </c:pt>
                <c:pt idx="852">
                  <c:v>28.56</c:v>
                </c:pt>
                <c:pt idx="853">
                  <c:v>28.56</c:v>
                </c:pt>
                <c:pt idx="854">
                  <c:v>28.56</c:v>
                </c:pt>
                <c:pt idx="855">
                  <c:v>28.52</c:v>
                </c:pt>
                <c:pt idx="856">
                  <c:v>28.52</c:v>
                </c:pt>
                <c:pt idx="857">
                  <c:v>28.56</c:v>
                </c:pt>
                <c:pt idx="858">
                  <c:v>28.52</c:v>
                </c:pt>
                <c:pt idx="859">
                  <c:v>28.56</c:v>
                </c:pt>
                <c:pt idx="860">
                  <c:v>28.56</c:v>
                </c:pt>
                <c:pt idx="861">
                  <c:v>28.56</c:v>
                </c:pt>
                <c:pt idx="862">
                  <c:v>28.56</c:v>
                </c:pt>
                <c:pt idx="863">
                  <c:v>28.56</c:v>
                </c:pt>
                <c:pt idx="864">
                  <c:v>28.56</c:v>
                </c:pt>
                <c:pt idx="865">
                  <c:v>28.56</c:v>
                </c:pt>
                <c:pt idx="866">
                  <c:v>28.56</c:v>
                </c:pt>
                <c:pt idx="867">
                  <c:v>28.56</c:v>
                </c:pt>
                <c:pt idx="868">
                  <c:v>28.56</c:v>
                </c:pt>
                <c:pt idx="869">
                  <c:v>28.52</c:v>
                </c:pt>
                <c:pt idx="870">
                  <c:v>28.56</c:v>
                </c:pt>
                <c:pt idx="871">
                  <c:v>28.56</c:v>
                </c:pt>
                <c:pt idx="872">
                  <c:v>28.56</c:v>
                </c:pt>
                <c:pt idx="873">
                  <c:v>28.52</c:v>
                </c:pt>
                <c:pt idx="874">
                  <c:v>28.56</c:v>
                </c:pt>
                <c:pt idx="875">
                  <c:v>28.56</c:v>
                </c:pt>
                <c:pt idx="876">
                  <c:v>28.52</c:v>
                </c:pt>
                <c:pt idx="877">
                  <c:v>28.56</c:v>
                </c:pt>
                <c:pt idx="878">
                  <c:v>28.56</c:v>
                </c:pt>
                <c:pt idx="879">
                  <c:v>28.56</c:v>
                </c:pt>
                <c:pt idx="880">
                  <c:v>28.56</c:v>
                </c:pt>
                <c:pt idx="881">
                  <c:v>28.56</c:v>
                </c:pt>
                <c:pt idx="882">
                  <c:v>28.56</c:v>
                </c:pt>
                <c:pt idx="883">
                  <c:v>28.52</c:v>
                </c:pt>
                <c:pt idx="884">
                  <c:v>28.56</c:v>
                </c:pt>
                <c:pt idx="885">
                  <c:v>28.56</c:v>
                </c:pt>
                <c:pt idx="886">
                  <c:v>28.52</c:v>
                </c:pt>
                <c:pt idx="887">
                  <c:v>28.56</c:v>
                </c:pt>
                <c:pt idx="888">
                  <c:v>28.56</c:v>
                </c:pt>
                <c:pt idx="889">
                  <c:v>28.56</c:v>
                </c:pt>
                <c:pt idx="890">
                  <c:v>28.56</c:v>
                </c:pt>
                <c:pt idx="891">
                  <c:v>28.56</c:v>
                </c:pt>
                <c:pt idx="892">
                  <c:v>28.56</c:v>
                </c:pt>
                <c:pt idx="893">
                  <c:v>28.56</c:v>
                </c:pt>
                <c:pt idx="894">
                  <c:v>28.56</c:v>
                </c:pt>
                <c:pt idx="895">
                  <c:v>28.56</c:v>
                </c:pt>
                <c:pt idx="896">
                  <c:v>28.56</c:v>
                </c:pt>
                <c:pt idx="897">
                  <c:v>28.56</c:v>
                </c:pt>
                <c:pt idx="898">
                  <c:v>28.56</c:v>
                </c:pt>
                <c:pt idx="899">
                  <c:v>28.52</c:v>
                </c:pt>
                <c:pt idx="900">
                  <c:v>28.56</c:v>
                </c:pt>
                <c:pt idx="901">
                  <c:v>28.56</c:v>
                </c:pt>
                <c:pt idx="902">
                  <c:v>28.56</c:v>
                </c:pt>
                <c:pt idx="903">
                  <c:v>28.56</c:v>
                </c:pt>
                <c:pt idx="904">
                  <c:v>28.56</c:v>
                </c:pt>
                <c:pt idx="905">
                  <c:v>28.56</c:v>
                </c:pt>
                <c:pt idx="906">
                  <c:v>28.56</c:v>
                </c:pt>
                <c:pt idx="907">
                  <c:v>28.56</c:v>
                </c:pt>
                <c:pt idx="908">
                  <c:v>28.56</c:v>
                </c:pt>
                <c:pt idx="909">
                  <c:v>28.56</c:v>
                </c:pt>
                <c:pt idx="910">
                  <c:v>28.56</c:v>
                </c:pt>
                <c:pt idx="911">
                  <c:v>28.56</c:v>
                </c:pt>
                <c:pt idx="912">
                  <c:v>28.52</c:v>
                </c:pt>
                <c:pt idx="913">
                  <c:v>28.56</c:v>
                </c:pt>
                <c:pt idx="914">
                  <c:v>28.56</c:v>
                </c:pt>
                <c:pt idx="915">
                  <c:v>28.56</c:v>
                </c:pt>
                <c:pt idx="916">
                  <c:v>28.56</c:v>
                </c:pt>
                <c:pt idx="917">
                  <c:v>28.56</c:v>
                </c:pt>
                <c:pt idx="918">
                  <c:v>28.52</c:v>
                </c:pt>
                <c:pt idx="919">
                  <c:v>28.56</c:v>
                </c:pt>
                <c:pt idx="920">
                  <c:v>28.56</c:v>
                </c:pt>
                <c:pt idx="921">
                  <c:v>28.56</c:v>
                </c:pt>
                <c:pt idx="922">
                  <c:v>28.56</c:v>
                </c:pt>
                <c:pt idx="923">
                  <c:v>28.56</c:v>
                </c:pt>
                <c:pt idx="924">
                  <c:v>28.56</c:v>
                </c:pt>
                <c:pt idx="925">
                  <c:v>28.56</c:v>
                </c:pt>
                <c:pt idx="926">
                  <c:v>28.56</c:v>
                </c:pt>
                <c:pt idx="927">
                  <c:v>28.56</c:v>
                </c:pt>
                <c:pt idx="928">
                  <c:v>28.56</c:v>
                </c:pt>
                <c:pt idx="929">
                  <c:v>28.52</c:v>
                </c:pt>
                <c:pt idx="930">
                  <c:v>28.52</c:v>
                </c:pt>
                <c:pt idx="931">
                  <c:v>28.52</c:v>
                </c:pt>
                <c:pt idx="932">
                  <c:v>28.56</c:v>
                </c:pt>
                <c:pt idx="933">
                  <c:v>28.52</c:v>
                </c:pt>
                <c:pt idx="934">
                  <c:v>28.56</c:v>
                </c:pt>
                <c:pt idx="935">
                  <c:v>28.56</c:v>
                </c:pt>
                <c:pt idx="936">
                  <c:v>28.52</c:v>
                </c:pt>
                <c:pt idx="937">
                  <c:v>28.52</c:v>
                </c:pt>
                <c:pt idx="938">
                  <c:v>28.56</c:v>
                </c:pt>
                <c:pt idx="939">
                  <c:v>28.52</c:v>
                </c:pt>
                <c:pt idx="940">
                  <c:v>28.52</c:v>
                </c:pt>
                <c:pt idx="941">
                  <c:v>28.56</c:v>
                </c:pt>
                <c:pt idx="942">
                  <c:v>28.52</c:v>
                </c:pt>
                <c:pt idx="943">
                  <c:v>28.52</c:v>
                </c:pt>
                <c:pt idx="944">
                  <c:v>28.56</c:v>
                </c:pt>
                <c:pt idx="945">
                  <c:v>28.56</c:v>
                </c:pt>
                <c:pt idx="946">
                  <c:v>28.56</c:v>
                </c:pt>
                <c:pt idx="947">
                  <c:v>28.56</c:v>
                </c:pt>
                <c:pt idx="948">
                  <c:v>28.56</c:v>
                </c:pt>
                <c:pt idx="949">
                  <c:v>28.52</c:v>
                </c:pt>
                <c:pt idx="950">
                  <c:v>28.56</c:v>
                </c:pt>
                <c:pt idx="951">
                  <c:v>28.56</c:v>
                </c:pt>
                <c:pt idx="952">
                  <c:v>28.56</c:v>
                </c:pt>
                <c:pt idx="953">
                  <c:v>28.56</c:v>
                </c:pt>
                <c:pt idx="954">
                  <c:v>28.56</c:v>
                </c:pt>
                <c:pt idx="955">
                  <c:v>28.52</c:v>
                </c:pt>
                <c:pt idx="956">
                  <c:v>28.56</c:v>
                </c:pt>
                <c:pt idx="957">
                  <c:v>28.56</c:v>
                </c:pt>
                <c:pt idx="958">
                  <c:v>28.52</c:v>
                </c:pt>
                <c:pt idx="959">
                  <c:v>28.56</c:v>
                </c:pt>
                <c:pt idx="960">
                  <c:v>28.56</c:v>
                </c:pt>
                <c:pt idx="961">
                  <c:v>28.56</c:v>
                </c:pt>
                <c:pt idx="962">
                  <c:v>28.56</c:v>
                </c:pt>
                <c:pt idx="963">
                  <c:v>28.52</c:v>
                </c:pt>
                <c:pt idx="964">
                  <c:v>28.52</c:v>
                </c:pt>
                <c:pt idx="965">
                  <c:v>28.56</c:v>
                </c:pt>
                <c:pt idx="966">
                  <c:v>28.56</c:v>
                </c:pt>
                <c:pt idx="967">
                  <c:v>28.56</c:v>
                </c:pt>
                <c:pt idx="968">
                  <c:v>28.56</c:v>
                </c:pt>
                <c:pt idx="969">
                  <c:v>28.56</c:v>
                </c:pt>
                <c:pt idx="970">
                  <c:v>28.56</c:v>
                </c:pt>
                <c:pt idx="971">
                  <c:v>28.56</c:v>
                </c:pt>
                <c:pt idx="972">
                  <c:v>28.56</c:v>
                </c:pt>
                <c:pt idx="973">
                  <c:v>28.56</c:v>
                </c:pt>
                <c:pt idx="974">
                  <c:v>28.52</c:v>
                </c:pt>
                <c:pt idx="975">
                  <c:v>28.56</c:v>
                </c:pt>
                <c:pt idx="976">
                  <c:v>28.52</c:v>
                </c:pt>
                <c:pt idx="977">
                  <c:v>28.56</c:v>
                </c:pt>
                <c:pt idx="978">
                  <c:v>28.56</c:v>
                </c:pt>
                <c:pt idx="979">
                  <c:v>28.56</c:v>
                </c:pt>
                <c:pt idx="980">
                  <c:v>28.52</c:v>
                </c:pt>
                <c:pt idx="981">
                  <c:v>28.56</c:v>
                </c:pt>
                <c:pt idx="982">
                  <c:v>28.52</c:v>
                </c:pt>
                <c:pt idx="983">
                  <c:v>28.52</c:v>
                </c:pt>
                <c:pt idx="984">
                  <c:v>28.56</c:v>
                </c:pt>
                <c:pt idx="985">
                  <c:v>28.56</c:v>
                </c:pt>
                <c:pt idx="986">
                  <c:v>28.56</c:v>
                </c:pt>
                <c:pt idx="987">
                  <c:v>28.52</c:v>
                </c:pt>
                <c:pt idx="988">
                  <c:v>28.56</c:v>
                </c:pt>
                <c:pt idx="989">
                  <c:v>28.56</c:v>
                </c:pt>
                <c:pt idx="990">
                  <c:v>28.56</c:v>
                </c:pt>
                <c:pt idx="991">
                  <c:v>28.56</c:v>
                </c:pt>
                <c:pt idx="992">
                  <c:v>28.56</c:v>
                </c:pt>
                <c:pt idx="993">
                  <c:v>28.52</c:v>
                </c:pt>
                <c:pt idx="994">
                  <c:v>28.56</c:v>
                </c:pt>
                <c:pt idx="995">
                  <c:v>28.56</c:v>
                </c:pt>
                <c:pt idx="996">
                  <c:v>28.52</c:v>
                </c:pt>
                <c:pt idx="997">
                  <c:v>28.56</c:v>
                </c:pt>
                <c:pt idx="998">
                  <c:v>28.56</c:v>
                </c:pt>
                <c:pt idx="999">
                  <c:v>28.56</c:v>
                </c:pt>
                <c:pt idx="1000">
                  <c:v>28.52</c:v>
                </c:pt>
                <c:pt idx="1001">
                  <c:v>28.52</c:v>
                </c:pt>
                <c:pt idx="1002">
                  <c:v>28.56</c:v>
                </c:pt>
                <c:pt idx="1003">
                  <c:v>28.56</c:v>
                </c:pt>
                <c:pt idx="1004">
                  <c:v>28.56</c:v>
                </c:pt>
                <c:pt idx="1005">
                  <c:v>28.56</c:v>
                </c:pt>
                <c:pt idx="1006">
                  <c:v>28.56</c:v>
                </c:pt>
                <c:pt idx="1007">
                  <c:v>28.52</c:v>
                </c:pt>
                <c:pt idx="1008">
                  <c:v>28.56</c:v>
                </c:pt>
                <c:pt idx="1009">
                  <c:v>28.56</c:v>
                </c:pt>
                <c:pt idx="1010">
                  <c:v>28.56</c:v>
                </c:pt>
                <c:pt idx="1011">
                  <c:v>28.56</c:v>
                </c:pt>
                <c:pt idx="1012">
                  <c:v>28.52</c:v>
                </c:pt>
                <c:pt idx="1013">
                  <c:v>28.56</c:v>
                </c:pt>
                <c:pt idx="1014">
                  <c:v>28.56</c:v>
                </c:pt>
                <c:pt idx="1015">
                  <c:v>28.52</c:v>
                </c:pt>
                <c:pt idx="1016">
                  <c:v>28.56</c:v>
                </c:pt>
                <c:pt idx="1017">
                  <c:v>28.52</c:v>
                </c:pt>
                <c:pt idx="1018">
                  <c:v>28.56</c:v>
                </c:pt>
                <c:pt idx="1019">
                  <c:v>28.56</c:v>
                </c:pt>
                <c:pt idx="1020">
                  <c:v>28.56</c:v>
                </c:pt>
                <c:pt idx="1021">
                  <c:v>28.56</c:v>
                </c:pt>
                <c:pt idx="1022">
                  <c:v>28.56</c:v>
                </c:pt>
                <c:pt idx="1023">
                  <c:v>28.56</c:v>
                </c:pt>
                <c:pt idx="1024">
                  <c:v>28.56</c:v>
                </c:pt>
                <c:pt idx="1025">
                  <c:v>28.56</c:v>
                </c:pt>
                <c:pt idx="1026">
                  <c:v>28.56</c:v>
                </c:pt>
                <c:pt idx="1027">
                  <c:v>28.56</c:v>
                </c:pt>
                <c:pt idx="1028">
                  <c:v>28.56</c:v>
                </c:pt>
                <c:pt idx="1029">
                  <c:v>28.56</c:v>
                </c:pt>
                <c:pt idx="1030">
                  <c:v>28.56</c:v>
                </c:pt>
                <c:pt idx="1031">
                  <c:v>28.56</c:v>
                </c:pt>
                <c:pt idx="1032">
                  <c:v>28.56</c:v>
                </c:pt>
                <c:pt idx="1033">
                  <c:v>28.56</c:v>
                </c:pt>
                <c:pt idx="1034">
                  <c:v>28.56</c:v>
                </c:pt>
                <c:pt idx="1035">
                  <c:v>28.56</c:v>
                </c:pt>
                <c:pt idx="1036">
                  <c:v>28.56</c:v>
                </c:pt>
                <c:pt idx="1037">
                  <c:v>28.56</c:v>
                </c:pt>
                <c:pt idx="1038">
                  <c:v>28.56</c:v>
                </c:pt>
                <c:pt idx="1039">
                  <c:v>28.52</c:v>
                </c:pt>
                <c:pt idx="1040">
                  <c:v>28.56</c:v>
                </c:pt>
                <c:pt idx="1041">
                  <c:v>28.56</c:v>
                </c:pt>
                <c:pt idx="1042">
                  <c:v>28.56</c:v>
                </c:pt>
                <c:pt idx="1043">
                  <c:v>28.52</c:v>
                </c:pt>
                <c:pt idx="1044">
                  <c:v>28.56</c:v>
                </c:pt>
                <c:pt idx="1045">
                  <c:v>28.56</c:v>
                </c:pt>
                <c:pt idx="1046">
                  <c:v>28.56</c:v>
                </c:pt>
                <c:pt idx="1047">
                  <c:v>28.56</c:v>
                </c:pt>
                <c:pt idx="1048">
                  <c:v>28.56</c:v>
                </c:pt>
                <c:pt idx="1049">
                  <c:v>28.52</c:v>
                </c:pt>
                <c:pt idx="1050">
                  <c:v>28.56</c:v>
                </c:pt>
                <c:pt idx="1051">
                  <c:v>28.52</c:v>
                </c:pt>
                <c:pt idx="1052">
                  <c:v>28.52</c:v>
                </c:pt>
                <c:pt idx="1053">
                  <c:v>28.56</c:v>
                </c:pt>
                <c:pt idx="1054">
                  <c:v>28.56</c:v>
                </c:pt>
                <c:pt idx="1055">
                  <c:v>28.56</c:v>
                </c:pt>
                <c:pt idx="1056">
                  <c:v>28.56</c:v>
                </c:pt>
                <c:pt idx="1057">
                  <c:v>28.56</c:v>
                </c:pt>
                <c:pt idx="1058">
                  <c:v>28.56</c:v>
                </c:pt>
                <c:pt idx="1059">
                  <c:v>28.56</c:v>
                </c:pt>
                <c:pt idx="1060">
                  <c:v>28.56</c:v>
                </c:pt>
                <c:pt idx="1061">
                  <c:v>28.56</c:v>
                </c:pt>
                <c:pt idx="1062">
                  <c:v>28.56</c:v>
                </c:pt>
                <c:pt idx="1063">
                  <c:v>28.56</c:v>
                </c:pt>
                <c:pt idx="1064">
                  <c:v>28.56</c:v>
                </c:pt>
                <c:pt idx="1065">
                  <c:v>28.52</c:v>
                </c:pt>
                <c:pt idx="1066">
                  <c:v>28.56</c:v>
                </c:pt>
                <c:pt idx="1067">
                  <c:v>28.52</c:v>
                </c:pt>
                <c:pt idx="1068">
                  <c:v>28.56</c:v>
                </c:pt>
                <c:pt idx="1069">
                  <c:v>28.56</c:v>
                </c:pt>
                <c:pt idx="1070">
                  <c:v>28.56</c:v>
                </c:pt>
                <c:pt idx="1071">
                  <c:v>28.56</c:v>
                </c:pt>
                <c:pt idx="1072">
                  <c:v>28.56</c:v>
                </c:pt>
                <c:pt idx="1073">
                  <c:v>28.56</c:v>
                </c:pt>
                <c:pt idx="1074">
                  <c:v>28.56</c:v>
                </c:pt>
                <c:pt idx="1075">
                  <c:v>28.56</c:v>
                </c:pt>
                <c:pt idx="1076">
                  <c:v>28.56</c:v>
                </c:pt>
                <c:pt idx="1077">
                  <c:v>28.52</c:v>
                </c:pt>
                <c:pt idx="1078">
                  <c:v>28.52</c:v>
                </c:pt>
                <c:pt idx="1079">
                  <c:v>28.56</c:v>
                </c:pt>
                <c:pt idx="1080">
                  <c:v>28.52</c:v>
                </c:pt>
                <c:pt idx="1081">
                  <c:v>28.56</c:v>
                </c:pt>
                <c:pt idx="1082">
                  <c:v>28.52</c:v>
                </c:pt>
                <c:pt idx="1083">
                  <c:v>28.56</c:v>
                </c:pt>
                <c:pt idx="1084">
                  <c:v>28.52</c:v>
                </c:pt>
                <c:pt idx="1085">
                  <c:v>28.56</c:v>
                </c:pt>
                <c:pt idx="1086">
                  <c:v>28.52</c:v>
                </c:pt>
                <c:pt idx="1087">
                  <c:v>28.52</c:v>
                </c:pt>
                <c:pt idx="1088">
                  <c:v>28.56</c:v>
                </c:pt>
                <c:pt idx="1089">
                  <c:v>28.52</c:v>
                </c:pt>
                <c:pt idx="1090">
                  <c:v>28.56</c:v>
                </c:pt>
                <c:pt idx="1091">
                  <c:v>28.56</c:v>
                </c:pt>
                <c:pt idx="1092">
                  <c:v>28.56</c:v>
                </c:pt>
                <c:pt idx="1093">
                  <c:v>28.52</c:v>
                </c:pt>
                <c:pt idx="1094">
                  <c:v>28.52</c:v>
                </c:pt>
                <c:pt idx="1095">
                  <c:v>28.56</c:v>
                </c:pt>
                <c:pt idx="1096">
                  <c:v>28.56</c:v>
                </c:pt>
                <c:pt idx="1097">
                  <c:v>28.56</c:v>
                </c:pt>
                <c:pt idx="1098">
                  <c:v>28.56</c:v>
                </c:pt>
                <c:pt idx="1099">
                  <c:v>28.56</c:v>
                </c:pt>
                <c:pt idx="1100">
                  <c:v>28.56</c:v>
                </c:pt>
                <c:pt idx="1101">
                  <c:v>28.56</c:v>
                </c:pt>
                <c:pt idx="1102">
                  <c:v>28.24</c:v>
                </c:pt>
                <c:pt idx="1103">
                  <c:v>28.56</c:v>
                </c:pt>
                <c:pt idx="1104">
                  <c:v>28.52</c:v>
                </c:pt>
                <c:pt idx="1105">
                  <c:v>28.56</c:v>
                </c:pt>
                <c:pt idx="1106">
                  <c:v>28.56</c:v>
                </c:pt>
                <c:pt idx="1107">
                  <c:v>28.56</c:v>
                </c:pt>
                <c:pt idx="1108">
                  <c:v>28.52</c:v>
                </c:pt>
                <c:pt idx="1109">
                  <c:v>28.52</c:v>
                </c:pt>
                <c:pt idx="1110">
                  <c:v>28.56</c:v>
                </c:pt>
                <c:pt idx="1111">
                  <c:v>28.56</c:v>
                </c:pt>
                <c:pt idx="1112">
                  <c:v>28.56</c:v>
                </c:pt>
                <c:pt idx="1113">
                  <c:v>28.52</c:v>
                </c:pt>
                <c:pt idx="1114">
                  <c:v>28.56</c:v>
                </c:pt>
                <c:pt idx="1115">
                  <c:v>28.56</c:v>
                </c:pt>
                <c:pt idx="1116">
                  <c:v>28.52</c:v>
                </c:pt>
                <c:pt idx="1117">
                  <c:v>28.52</c:v>
                </c:pt>
                <c:pt idx="1118">
                  <c:v>28.52</c:v>
                </c:pt>
                <c:pt idx="1119">
                  <c:v>28.52</c:v>
                </c:pt>
                <c:pt idx="1120">
                  <c:v>28.52</c:v>
                </c:pt>
                <c:pt idx="1121">
                  <c:v>28.52</c:v>
                </c:pt>
                <c:pt idx="1122">
                  <c:v>28.56</c:v>
                </c:pt>
                <c:pt idx="1123">
                  <c:v>28.52</c:v>
                </c:pt>
                <c:pt idx="1124">
                  <c:v>28.56</c:v>
                </c:pt>
                <c:pt idx="1125">
                  <c:v>28.52</c:v>
                </c:pt>
                <c:pt idx="1126">
                  <c:v>28.24</c:v>
                </c:pt>
                <c:pt idx="1127">
                  <c:v>28.56</c:v>
                </c:pt>
                <c:pt idx="1128">
                  <c:v>28.56</c:v>
                </c:pt>
                <c:pt idx="1129">
                  <c:v>28.56</c:v>
                </c:pt>
                <c:pt idx="1130">
                  <c:v>28.52</c:v>
                </c:pt>
                <c:pt idx="1131">
                  <c:v>28.56</c:v>
                </c:pt>
                <c:pt idx="1132">
                  <c:v>28.56</c:v>
                </c:pt>
                <c:pt idx="1133">
                  <c:v>28.52</c:v>
                </c:pt>
                <c:pt idx="1134">
                  <c:v>28.56</c:v>
                </c:pt>
                <c:pt idx="1135">
                  <c:v>28.56</c:v>
                </c:pt>
                <c:pt idx="1136">
                  <c:v>28.56</c:v>
                </c:pt>
                <c:pt idx="1137">
                  <c:v>28.52</c:v>
                </c:pt>
                <c:pt idx="1138">
                  <c:v>28.52</c:v>
                </c:pt>
                <c:pt idx="1139">
                  <c:v>28.56</c:v>
                </c:pt>
                <c:pt idx="1140">
                  <c:v>28.56</c:v>
                </c:pt>
                <c:pt idx="1141">
                  <c:v>28.56</c:v>
                </c:pt>
                <c:pt idx="1142">
                  <c:v>28.52</c:v>
                </c:pt>
                <c:pt idx="1143">
                  <c:v>28.56</c:v>
                </c:pt>
                <c:pt idx="1144">
                  <c:v>28.52</c:v>
                </c:pt>
                <c:pt idx="1145">
                  <c:v>28.52</c:v>
                </c:pt>
                <c:pt idx="1146">
                  <c:v>28.56</c:v>
                </c:pt>
                <c:pt idx="1147">
                  <c:v>28.56</c:v>
                </c:pt>
                <c:pt idx="1148">
                  <c:v>28.56</c:v>
                </c:pt>
                <c:pt idx="1149">
                  <c:v>28.52</c:v>
                </c:pt>
                <c:pt idx="1150">
                  <c:v>28.52</c:v>
                </c:pt>
                <c:pt idx="1151">
                  <c:v>28.56</c:v>
                </c:pt>
                <c:pt idx="1152">
                  <c:v>28.52</c:v>
                </c:pt>
                <c:pt idx="1153">
                  <c:v>28.28</c:v>
                </c:pt>
                <c:pt idx="1154">
                  <c:v>28.56</c:v>
                </c:pt>
                <c:pt idx="1155">
                  <c:v>28.52</c:v>
                </c:pt>
                <c:pt idx="1156">
                  <c:v>28.56</c:v>
                </c:pt>
                <c:pt idx="1157">
                  <c:v>28.52</c:v>
                </c:pt>
                <c:pt idx="1158">
                  <c:v>28.56</c:v>
                </c:pt>
                <c:pt idx="1159">
                  <c:v>28.52</c:v>
                </c:pt>
                <c:pt idx="1160">
                  <c:v>28.28</c:v>
                </c:pt>
                <c:pt idx="1161">
                  <c:v>28.56</c:v>
                </c:pt>
                <c:pt idx="1162">
                  <c:v>28.56</c:v>
                </c:pt>
                <c:pt idx="1163">
                  <c:v>28.52</c:v>
                </c:pt>
                <c:pt idx="1164">
                  <c:v>28.52</c:v>
                </c:pt>
                <c:pt idx="1165">
                  <c:v>28.56</c:v>
                </c:pt>
                <c:pt idx="1166">
                  <c:v>28.56</c:v>
                </c:pt>
                <c:pt idx="1167">
                  <c:v>28.56</c:v>
                </c:pt>
                <c:pt idx="1168">
                  <c:v>28.52</c:v>
                </c:pt>
                <c:pt idx="1169">
                  <c:v>28.52</c:v>
                </c:pt>
                <c:pt idx="1170">
                  <c:v>28.56</c:v>
                </c:pt>
                <c:pt idx="1171">
                  <c:v>28.28</c:v>
                </c:pt>
                <c:pt idx="1172">
                  <c:v>28.52</c:v>
                </c:pt>
                <c:pt idx="1173">
                  <c:v>28.52</c:v>
                </c:pt>
                <c:pt idx="1174">
                  <c:v>28.56</c:v>
                </c:pt>
                <c:pt idx="1175">
                  <c:v>28.56</c:v>
                </c:pt>
                <c:pt idx="1176">
                  <c:v>28.52</c:v>
                </c:pt>
                <c:pt idx="1177">
                  <c:v>28.56</c:v>
                </c:pt>
                <c:pt idx="1178">
                  <c:v>28.56</c:v>
                </c:pt>
                <c:pt idx="1179">
                  <c:v>28.52</c:v>
                </c:pt>
                <c:pt idx="1180">
                  <c:v>28.56</c:v>
                </c:pt>
                <c:pt idx="1181">
                  <c:v>28.56</c:v>
                </c:pt>
                <c:pt idx="1182">
                  <c:v>28.52</c:v>
                </c:pt>
                <c:pt idx="1183">
                  <c:v>28.56</c:v>
                </c:pt>
                <c:pt idx="1184">
                  <c:v>28.52</c:v>
                </c:pt>
                <c:pt idx="1185">
                  <c:v>28.52</c:v>
                </c:pt>
                <c:pt idx="1186">
                  <c:v>28.24</c:v>
                </c:pt>
                <c:pt idx="1187">
                  <c:v>28.56</c:v>
                </c:pt>
                <c:pt idx="1188">
                  <c:v>28.56</c:v>
                </c:pt>
                <c:pt idx="1189">
                  <c:v>28.56</c:v>
                </c:pt>
                <c:pt idx="1190">
                  <c:v>28.56</c:v>
                </c:pt>
                <c:pt idx="1191">
                  <c:v>28.56</c:v>
                </c:pt>
                <c:pt idx="1192">
                  <c:v>28.52</c:v>
                </c:pt>
                <c:pt idx="1193">
                  <c:v>28.28</c:v>
                </c:pt>
                <c:pt idx="1194">
                  <c:v>28.56</c:v>
                </c:pt>
                <c:pt idx="1195">
                  <c:v>28.28</c:v>
                </c:pt>
                <c:pt idx="1196">
                  <c:v>28.56</c:v>
                </c:pt>
                <c:pt idx="1197">
                  <c:v>28.56</c:v>
                </c:pt>
                <c:pt idx="1198">
                  <c:v>28.56</c:v>
                </c:pt>
                <c:pt idx="1199">
                  <c:v>28.52</c:v>
                </c:pt>
                <c:pt idx="1200">
                  <c:v>28.56</c:v>
                </c:pt>
                <c:pt idx="1201">
                  <c:v>28.56</c:v>
                </c:pt>
                <c:pt idx="1202">
                  <c:v>28.56</c:v>
                </c:pt>
                <c:pt idx="1203">
                  <c:v>28.52</c:v>
                </c:pt>
                <c:pt idx="1204">
                  <c:v>28.56</c:v>
                </c:pt>
                <c:pt idx="1205">
                  <c:v>28.52</c:v>
                </c:pt>
                <c:pt idx="1206">
                  <c:v>28.28</c:v>
                </c:pt>
                <c:pt idx="1207">
                  <c:v>28.52</c:v>
                </c:pt>
                <c:pt idx="1208">
                  <c:v>28.24</c:v>
                </c:pt>
                <c:pt idx="1209">
                  <c:v>28.52</c:v>
                </c:pt>
                <c:pt idx="1210">
                  <c:v>28.52</c:v>
                </c:pt>
                <c:pt idx="1211">
                  <c:v>28.52</c:v>
                </c:pt>
                <c:pt idx="1212">
                  <c:v>28.56</c:v>
                </c:pt>
                <c:pt idx="1213">
                  <c:v>28.52</c:v>
                </c:pt>
                <c:pt idx="1214">
                  <c:v>28.56</c:v>
                </c:pt>
                <c:pt idx="1215">
                  <c:v>28.52</c:v>
                </c:pt>
                <c:pt idx="1216">
                  <c:v>28.28</c:v>
                </c:pt>
                <c:pt idx="1217">
                  <c:v>28.28</c:v>
                </c:pt>
                <c:pt idx="1218">
                  <c:v>28.52</c:v>
                </c:pt>
                <c:pt idx="1219">
                  <c:v>28.56</c:v>
                </c:pt>
                <c:pt idx="1220">
                  <c:v>28.56</c:v>
                </c:pt>
                <c:pt idx="1221">
                  <c:v>28.56</c:v>
                </c:pt>
                <c:pt idx="1222">
                  <c:v>28.52</c:v>
                </c:pt>
                <c:pt idx="1223">
                  <c:v>28.52</c:v>
                </c:pt>
                <c:pt idx="1224">
                  <c:v>28.56</c:v>
                </c:pt>
                <c:pt idx="1225">
                  <c:v>28.24</c:v>
                </c:pt>
                <c:pt idx="1226">
                  <c:v>28.52</c:v>
                </c:pt>
                <c:pt idx="1227">
                  <c:v>28.52</c:v>
                </c:pt>
                <c:pt idx="1228">
                  <c:v>28.52</c:v>
                </c:pt>
                <c:pt idx="1229">
                  <c:v>28.52</c:v>
                </c:pt>
                <c:pt idx="1230">
                  <c:v>28.56</c:v>
                </c:pt>
                <c:pt idx="1231">
                  <c:v>28.52</c:v>
                </c:pt>
                <c:pt idx="1232">
                  <c:v>28.56</c:v>
                </c:pt>
                <c:pt idx="1233">
                  <c:v>28.52</c:v>
                </c:pt>
                <c:pt idx="1234">
                  <c:v>28.52</c:v>
                </c:pt>
                <c:pt idx="1235">
                  <c:v>28.52</c:v>
                </c:pt>
                <c:pt idx="1236">
                  <c:v>28.52</c:v>
                </c:pt>
                <c:pt idx="1237">
                  <c:v>28.52</c:v>
                </c:pt>
                <c:pt idx="1238">
                  <c:v>28.56</c:v>
                </c:pt>
                <c:pt idx="1239">
                  <c:v>28.52</c:v>
                </c:pt>
                <c:pt idx="1240">
                  <c:v>28.52</c:v>
                </c:pt>
                <c:pt idx="1241">
                  <c:v>28.52</c:v>
                </c:pt>
                <c:pt idx="1242">
                  <c:v>28.24</c:v>
                </c:pt>
                <c:pt idx="1243">
                  <c:v>28.52</c:v>
                </c:pt>
                <c:pt idx="1244">
                  <c:v>28.28</c:v>
                </c:pt>
                <c:pt idx="1245">
                  <c:v>28.52</c:v>
                </c:pt>
                <c:pt idx="1246">
                  <c:v>28.52</c:v>
                </c:pt>
                <c:pt idx="1247">
                  <c:v>28.52</c:v>
                </c:pt>
                <c:pt idx="1248">
                  <c:v>28.52</c:v>
                </c:pt>
                <c:pt idx="1249">
                  <c:v>28.52</c:v>
                </c:pt>
                <c:pt idx="1250">
                  <c:v>28.28</c:v>
                </c:pt>
                <c:pt idx="1251">
                  <c:v>28.24</c:v>
                </c:pt>
                <c:pt idx="1252">
                  <c:v>28.52</c:v>
                </c:pt>
                <c:pt idx="1253">
                  <c:v>28.52</c:v>
                </c:pt>
                <c:pt idx="1254">
                  <c:v>28.52</c:v>
                </c:pt>
                <c:pt idx="1255">
                  <c:v>28.52</c:v>
                </c:pt>
                <c:pt idx="1256">
                  <c:v>28.24</c:v>
                </c:pt>
                <c:pt idx="1257">
                  <c:v>28.52</c:v>
                </c:pt>
                <c:pt idx="1258">
                  <c:v>28.56</c:v>
                </c:pt>
                <c:pt idx="1259">
                  <c:v>28.52</c:v>
                </c:pt>
                <c:pt idx="1260">
                  <c:v>28.56</c:v>
                </c:pt>
                <c:pt idx="1261">
                  <c:v>28.28</c:v>
                </c:pt>
                <c:pt idx="1262">
                  <c:v>28.28</c:v>
                </c:pt>
                <c:pt idx="1263">
                  <c:v>28.56</c:v>
                </c:pt>
                <c:pt idx="1264">
                  <c:v>28.52</c:v>
                </c:pt>
                <c:pt idx="1265">
                  <c:v>28.52</c:v>
                </c:pt>
                <c:pt idx="1266">
                  <c:v>28.56</c:v>
                </c:pt>
                <c:pt idx="1267">
                  <c:v>28.52</c:v>
                </c:pt>
                <c:pt idx="1268">
                  <c:v>28.24</c:v>
                </c:pt>
                <c:pt idx="1269">
                  <c:v>28.52</c:v>
                </c:pt>
                <c:pt idx="1270">
                  <c:v>28.52</c:v>
                </c:pt>
                <c:pt idx="1271">
                  <c:v>28.24</c:v>
                </c:pt>
                <c:pt idx="1272">
                  <c:v>28.52</c:v>
                </c:pt>
                <c:pt idx="1273">
                  <c:v>28.52</c:v>
                </c:pt>
                <c:pt idx="1274">
                  <c:v>28.24</c:v>
                </c:pt>
                <c:pt idx="1275">
                  <c:v>28.56</c:v>
                </c:pt>
                <c:pt idx="1276">
                  <c:v>28.56</c:v>
                </c:pt>
                <c:pt idx="1277">
                  <c:v>28.52</c:v>
                </c:pt>
                <c:pt idx="1278">
                  <c:v>28.52</c:v>
                </c:pt>
                <c:pt idx="1279">
                  <c:v>28.52</c:v>
                </c:pt>
                <c:pt idx="1280">
                  <c:v>28.52</c:v>
                </c:pt>
                <c:pt idx="1281">
                  <c:v>28.52</c:v>
                </c:pt>
                <c:pt idx="1282">
                  <c:v>28.24</c:v>
                </c:pt>
                <c:pt idx="1283">
                  <c:v>28.52</c:v>
                </c:pt>
                <c:pt idx="1284">
                  <c:v>28.52</c:v>
                </c:pt>
                <c:pt idx="1285">
                  <c:v>28.52</c:v>
                </c:pt>
                <c:pt idx="1286">
                  <c:v>28.24</c:v>
                </c:pt>
                <c:pt idx="1287">
                  <c:v>28.56</c:v>
                </c:pt>
                <c:pt idx="1288">
                  <c:v>28.24</c:v>
                </c:pt>
                <c:pt idx="1289">
                  <c:v>28.24</c:v>
                </c:pt>
                <c:pt idx="1290">
                  <c:v>28.24</c:v>
                </c:pt>
                <c:pt idx="1291">
                  <c:v>28.28</c:v>
                </c:pt>
                <c:pt idx="1292">
                  <c:v>28.52</c:v>
                </c:pt>
                <c:pt idx="1293">
                  <c:v>28.52</c:v>
                </c:pt>
                <c:pt idx="1294">
                  <c:v>28.52</c:v>
                </c:pt>
                <c:pt idx="1295">
                  <c:v>28.52</c:v>
                </c:pt>
                <c:pt idx="1296">
                  <c:v>28.24</c:v>
                </c:pt>
                <c:pt idx="1297">
                  <c:v>28.52</c:v>
                </c:pt>
                <c:pt idx="1298">
                  <c:v>28.52</c:v>
                </c:pt>
                <c:pt idx="1299">
                  <c:v>28.52</c:v>
                </c:pt>
                <c:pt idx="1300">
                  <c:v>28.56</c:v>
                </c:pt>
                <c:pt idx="1301">
                  <c:v>28.56</c:v>
                </c:pt>
                <c:pt idx="1302">
                  <c:v>28.52</c:v>
                </c:pt>
                <c:pt idx="1303">
                  <c:v>28.52</c:v>
                </c:pt>
                <c:pt idx="1304">
                  <c:v>28.24</c:v>
                </c:pt>
                <c:pt idx="1305">
                  <c:v>28.24</c:v>
                </c:pt>
                <c:pt idx="1306">
                  <c:v>28.24</c:v>
                </c:pt>
                <c:pt idx="1307">
                  <c:v>28.24</c:v>
                </c:pt>
                <c:pt idx="1308">
                  <c:v>28.24</c:v>
                </c:pt>
                <c:pt idx="1309">
                  <c:v>28.24</c:v>
                </c:pt>
                <c:pt idx="1310">
                  <c:v>28.52</c:v>
                </c:pt>
                <c:pt idx="1311">
                  <c:v>28.52</c:v>
                </c:pt>
                <c:pt idx="1312">
                  <c:v>28.24</c:v>
                </c:pt>
                <c:pt idx="1313">
                  <c:v>28.24</c:v>
                </c:pt>
                <c:pt idx="1314">
                  <c:v>28.24</c:v>
                </c:pt>
                <c:pt idx="1315">
                  <c:v>28.24</c:v>
                </c:pt>
                <c:pt idx="1316">
                  <c:v>28.24</c:v>
                </c:pt>
                <c:pt idx="1317">
                  <c:v>28.24</c:v>
                </c:pt>
                <c:pt idx="1318">
                  <c:v>28.52</c:v>
                </c:pt>
                <c:pt idx="1319">
                  <c:v>28.24</c:v>
                </c:pt>
                <c:pt idx="1320">
                  <c:v>28.24</c:v>
                </c:pt>
                <c:pt idx="1321">
                  <c:v>28.52</c:v>
                </c:pt>
                <c:pt idx="1322">
                  <c:v>28.52</c:v>
                </c:pt>
                <c:pt idx="1323">
                  <c:v>28.24</c:v>
                </c:pt>
                <c:pt idx="1324">
                  <c:v>28.24</c:v>
                </c:pt>
                <c:pt idx="1325">
                  <c:v>28.24</c:v>
                </c:pt>
                <c:pt idx="1326">
                  <c:v>28.52</c:v>
                </c:pt>
                <c:pt idx="1327">
                  <c:v>28.56</c:v>
                </c:pt>
                <c:pt idx="1328">
                  <c:v>28.24</c:v>
                </c:pt>
                <c:pt idx="1329">
                  <c:v>28.24</c:v>
                </c:pt>
                <c:pt idx="1330">
                  <c:v>28.24</c:v>
                </c:pt>
                <c:pt idx="1331">
                  <c:v>28.52</c:v>
                </c:pt>
                <c:pt idx="1332">
                  <c:v>28.52</c:v>
                </c:pt>
                <c:pt idx="1333">
                  <c:v>28.24</c:v>
                </c:pt>
                <c:pt idx="1334">
                  <c:v>28.52</c:v>
                </c:pt>
                <c:pt idx="1335">
                  <c:v>28.56</c:v>
                </c:pt>
                <c:pt idx="1336">
                  <c:v>28.24</c:v>
                </c:pt>
                <c:pt idx="1337">
                  <c:v>28.24</c:v>
                </c:pt>
                <c:pt idx="1338">
                  <c:v>28.24</c:v>
                </c:pt>
                <c:pt idx="1339">
                  <c:v>28.24</c:v>
                </c:pt>
                <c:pt idx="1340">
                  <c:v>28.24</c:v>
                </c:pt>
                <c:pt idx="1341">
                  <c:v>28.52</c:v>
                </c:pt>
                <c:pt idx="1342">
                  <c:v>28.24</c:v>
                </c:pt>
                <c:pt idx="1343">
                  <c:v>28.24</c:v>
                </c:pt>
                <c:pt idx="1344">
                  <c:v>28.24</c:v>
                </c:pt>
                <c:pt idx="1345">
                  <c:v>28.52</c:v>
                </c:pt>
                <c:pt idx="1346">
                  <c:v>28.24</c:v>
                </c:pt>
                <c:pt idx="1347">
                  <c:v>28.24</c:v>
                </c:pt>
                <c:pt idx="1348">
                  <c:v>28.24</c:v>
                </c:pt>
                <c:pt idx="1349">
                  <c:v>28.24</c:v>
                </c:pt>
                <c:pt idx="1350">
                  <c:v>28.24</c:v>
                </c:pt>
                <c:pt idx="1351">
                  <c:v>28.24</c:v>
                </c:pt>
                <c:pt idx="1352">
                  <c:v>28.24</c:v>
                </c:pt>
                <c:pt idx="1353">
                  <c:v>28.24</c:v>
                </c:pt>
                <c:pt idx="1354">
                  <c:v>28.24</c:v>
                </c:pt>
                <c:pt idx="1355">
                  <c:v>28.24</c:v>
                </c:pt>
                <c:pt idx="1356">
                  <c:v>28.24</c:v>
                </c:pt>
                <c:pt idx="1357">
                  <c:v>28.24</c:v>
                </c:pt>
                <c:pt idx="1358">
                  <c:v>28.24</c:v>
                </c:pt>
                <c:pt idx="1359">
                  <c:v>28.52</c:v>
                </c:pt>
                <c:pt idx="1360">
                  <c:v>28.52</c:v>
                </c:pt>
                <c:pt idx="1361">
                  <c:v>28.24</c:v>
                </c:pt>
                <c:pt idx="1362">
                  <c:v>28.28</c:v>
                </c:pt>
                <c:pt idx="1363">
                  <c:v>28.24</c:v>
                </c:pt>
                <c:pt idx="1364">
                  <c:v>28.24</c:v>
                </c:pt>
                <c:pt idx="1365">
                  <c:v>28.24</c:v>
                </c:pt>
                <c:pt idx="1366">
                  <c:v>28.24</c:v>
                </c:pt>
                <c:pt idx="1367">
                  <c:v>28.24</c:v>
                </c:pt>
                <c:pt idx="1368">
                  <c:v>28.24</c:v>
                </c:pt>
                <c:pt idx="1369">
                  <c:v>28.24</c:v>
                </c:pt>
                <c:pt idx="1370">
                  <c:v>28.24</c:v>
                </c:pt>
                <c:pt idx="1371">
                  <c:v>28.24</c:v>
                </c:pt>
                <c:pt idx="1372">
                  <c:v>28.24</c:v>
                </c:pt>
                <c:pt idx="1373">
                  <c:v>28.24</c:v>
                </c:pt>
                <c:pt idx="1374">
                  <c:v>28.52</c:v>
                </c:pt>
                <c:pt idx="1375">
                  <c:v>28.24</c:v>
                </c:pt>
                <c:pt idx="1376">
                  <c:v>28.24</c:v>
                </c:pt>
                <c:pt idx="1377">
                  <c:v>28.24</c:v>
                </c:pt>
                <c:pt idx="1378">
                  <c:v>28.24</c:v>
                </c:pt>
                <c:pt idx="1379">
                  <c:v>28.24</c:v>
                </c:pt>
                <c:pt idx="1380">
                  <c:v>28.24</c:v>
                </c:pt>
                <c:pt idx="1381">
                  <c:v>28.24</c:v>
                </c:pt>
                <c:pt idx="1382">
                  <c:v>28.52</c:v>
                </c:pt>
                <c:pt idx="1383">
                  <c:v>28.24</c:v>
                </c:pt>
                <c:pt idx="1384">
                  <c:v>28.24</c:v>
                </c:pt>
                <c:pt idx="1385">
                  <c:v>28.52</c:v>
                </c:pt>
                <c:pt idx="1386">
                  <c:v>28.24</c:v>
                </c:pt>
                <c:pt idx="1387">
                  <c:v>28.24</c:v>
                </c:pt>
                <c:pt idx="1388">
                  <c:v>28.52</c:v>
                </c:pt>
                <c:pt idx="1389">
                  <c:v>28.24</c:v>
                </c:pt>
                <c:pt idx="1390">
                  <c:v>28.24</c:v>
                </c:pt>
                <c:pt idx="1391">
                  <c:v>28.24</c:v>
                </c:pt>
                <c:pt idx="1392">
                  <c:v>28.24</c:v>
                </c:pt>
                <c:pt idx="1393">
                  <c:v>28.24</c:v>
                </c:pt>
                <c:pt idx="1394">
                  <c:v>28.24</c:v>
                </c:pt>
                <c:pt idx="1395">
                  <c:v>28.24</c:v>
                </c:pt>
                <c:pt idx="1396">
                  <c:v>28.24</c:v>
                </c:pt>
                <c:pt idx="1397">
                  <c:v>28.24</c:v>
                </c:pt>
                <c:pt idx="1398">
                  <c:v>28.24</c:v>
                </c:pt>
                <c:pt idx="1399">
                  <c:v>28.24</c:v>
                </c:pt>
                <c:pt idx="1400">
                  <c:v>28.24</c:v>
                </c:pt>
                <c:pt idx="1401">
                  <c:v>28.24</c:v>
                </c:pt>
                <c:pt idx="1402">
                  <c:v>28.24</c:v>
                </c:pt>
                <c:pt idx="1403">
                  <c:v>28.24</c:v>
                </c:pt>
                <c:pt idx="1404">
                  <c:v>28.24</c:v>
                </c:pt>
                <c:pt idx="1405">
                  <c:v>28.24</c:v>
                </c:pt>
                <c:pt idx="1406">
                  <c:v>28.24</c:v>
                </c:pt>
                <c:pt idx="1407">
                  <c:v>28.24</c:v>
                </c:pt>
                <c:pt idx="1408">
                  <c:v>28.24</c:v>
                </c:pt>
                <c:pt idx="1409">
                  <c:v>28.24</c:v>
                </c:pt>
                <c:pt idx="1410">
                  <c:v>28.24</c:v>
                </c:pt>
                <c:pt idx="1411">
                  <c:v>28.24</c:v>
                </c:pt>
                <c:pt idx="1412">
                  <c:v>28.24</c:v>
                </c:pt>
                <c:pt idx="1413">
                  <c:v>28.24</c:v>
                </c:pt>
                <c:pt idx="1414">
                  <c:v>28.52</c:v>
                </c:pt>
                <c:pt idx="1415">
                  <c:v>28.24</c:v>
                </c:pt>
                <c:pt idx="1416">
                  <c:v>28.24</c:v>
                </c:pt>
                <c:pt idx="1417">
                  <c:v>28.24</c:v>
                </c:pt>
                <c:pt idx="1418">
                  <c:v>28.24</c:v>
                </c:pt>
                <c:pt idx="1419">
                  <c:v>28.24</c:v>
                </c:pt>
                <c:pt idx="1420">
                  <c:v>28.24</c:v>
                </c:pt>
                <c:pt idx="1421">
                  <c:v>28.24</c:v>
                </c:pt>
                <c:pt idx="1422">
                  <c:v>28.24</c:v>
                </c:pt>
                <c:pt idx="1423">
                  <c:v>28.24</c:v>
                </c:pt>
                <c:pt idx="1424">
                  <c:v>28.24</c:v>
                </c:pt>
                <c:pt idx="1425">
                  <c:v>28.24</c:v>
                </c:pt>
                <c:pt idx="1426">
                  <c:v>28.24</c:v>
                </c:pt>
                <c:pt idx="1427">
                  <c:v>28.24</c:v>
                </c:pt>
                <c:pt idx="1428">
                  <c:v>28.24</c:v>
                </c:pt>
                <c:pt idx="1429">
                  <c:v>28.24</c:v>
                </c:pt>
                <c:pt idx="1430">
                  <c:v>28.24</c:v>
                </c:pt>
                <c:pt idx="1431">
                  <c:v>28.24</c:v>
                </c:pt>
                <c:pt idx="1432">
                  <c:v>28.24</c:v>
                </c:pt>
                <c:pt idx="1433">
                  <c:v>28.24</c:v>
                </c:pt>
                <c:pt idx="1434">
                  <c:v>28.24</c:v>
                </c:pt>
                <c:pt idx="1435">
                  <c:v>28.24</c:v>
                </c:pt>
                <c:pt idx="1436">
                  <c:v>28.24</c:v>
                </c:pt>
                <c:pt idx="1437">
                  <c:v>28.24</c:v>
                </c:pt>
                <c:pt idx="1438">
                  <c:v>28.24</c:v>
                </c:pt>
                <c:pt idx="1439">
                  <c:v>28.24</c:v>
                </c:pt>
                <c:pt idx="1440">
                  <c:v>28.24</c:v>
                </c:pt>
                <c:pt idx="1441">
                  <c:v>28.24</c:v>
                </c:pt>
                <c:pt idx="1442">
                  <c:v>28.24</c:v>
                </c:pt>
                <c:pt idx="1443">
                  <c:v>28.24</c:v>
                </c:pt>
                <c:pt idx="1444">
                  <c:v>28.24</c:v>
                </c:pt>
                <c:pt idx="1445">
                  <c:v>28.24</c:v>
                </c:pt>
                <c:pt idx="1446">
                  <c:v>28.24</c:v>
                </c:pt>
                <c:pt idx="1447">
                  <c:v>28.24</c:v>
                </c:pt>
                <c:pt idx="1448">
                  <c:v>28.24</c:v>
                </c:pt>
                <c:pt idx="1449">
                  <c:v>28.24</c:v>
                </c:pt>
                <c:pt idx="1450">
                  <c:v>28.24</c:v>
                </c:pt>
                <c:pt idx="1451">
                  <c:v>28.24</c:v>
                </c:pt>
                <c:pt idx="1452">
                  <c:v>28.24</c:v>
                </c:pt>
                <c:pt idx="1453">
                  <c:v>28.24</c:v>
                </c:pt>
                <c:pt idx="1454">
                  <c:v>28.24</c:v>
                </c:pt>
                <c:pt idx="1455">
                  <c:v>28.24</c:v>
                </c:pt>
                <c:pt idx="1456">
                  <c:v>28.24</c:v>
                </c:pt>
                <c:pt idx="1457">
                  <c:v>28.24</c:v>
                </c:pt>
                <c:pt idx="1458">
                  <c:v>28.24</c:v>
                </c:pt>
                <c:pt idx="1459">
                  <c:v>28.24</c:v>
                </c:pt>
                <c:pt idx="1460">
                  <c:v>28.24</c:v>
                </c:pt>
                <c:pt idx="1461">
                  <c:v>28.24</c:v>
                </c:pt>
                <c:pt idx="1462">
                  <c:v>28.24</c:v>
                </c:pt>
                <c:pt idx="1463">
                  <c:v>28.24</c:v>
                </c:pt>
                <c:pt idx="1464">
                  <c:v>28.24</c:v>
                </c:pt>
                <c:pt idx="1465">
                  <c:v>28.24</c:v>
                </c:pt>
                <c:pt idx="1466">
                  <c:v>28.24</c:v>
                </c:pt>
                <c:pt idx="1467">
                  <c:v>28.24</c:v>
                </c:pt>
                <c:pt idx="1468">
                  <c:v>28.24</c:v>
                </c:pt>
                <c:pt idx="1469">
                  <c:v>28.24</c:v>
                </c:pt>
                <c:pt idx="1470">
                  <c:v>28.24</c:v>
                </c:pt>
                <c:pt idx="1471">
                  <c:v>28.24</c:v>
                </c:pt>
                <c:pt idx="1472">
                  <c:v>28.24</c:v>
                </c:pt>
                <c:pt idx="1473">
                  <c:v>28.24</c:v>
                </c:pt>
                <c:pt idx="1474">
                  <c:v>28.24</c:v>
                </c:pt>
                <c:pt idx="1475">
                  <c:v>28.24</c:v>
                </c:pt>
                <c:pt idx="1476">
                  <c:v>28.24</c:v>
                </c:pt>
                <c:pt idx="1477">
                  <c:v>28.24</c:v>
                </c:pt>
                <c:pt idx="1478">
                  <c:v>28.24</c:v>
                </c:pt>
                <c:pt idx="1479">
                  <c:v>28.24</c:v>
                </c:pt>
                <c:pt idx="1480">
                  <c:v>28.24</c:v>
                </c:pt>
                <c:pt idx="1481">
                  <c:v>28.24</c:v>
                </c:pt>
                <c:pt idx="1482">
                  <c:v>28.24</c:v>
                </c:pt>
                <c:pt idx="1483">
                  <c:v>28.24</c:v>
                </c:pt>
                <c:pt idx="1484">
                  <c:v>28.24</c:v>
                </c:pt>
                <c:pt idx="1485">
                  <c:v>28.24</c:v>
                </c:pt>
                <c:pt idx="1486">
                  <c:v>28.24</c:v>
                </c:pt>
                <c:pt idx="1487">
                  <c:v>28.24</c:v>
                </c:pt>
                <c:pt idx="1488">
                  <c:v>28.24</c:v>
                </c:pt>
                <c:pt idx="1489">
                  <c:v>28.24</c:v>
                </c:pt>
                <c:pt idx="1490">
                  <c:v>28.24</c:v>
                </c:pt>
                <c:pt idx="1491">
                  <c:v>28.24</c:v>
                </c:pt>
                <c:pt idx="1492">
                  <c:v>28.24</c:v>
                </c:pt>
                <c:pt idx="1493">
                  <c:v>28.24</c:v>
                </c:pt>
                <c:pt idx="1494">
                  <c:v>28.24</c:v>
                </c:pt>
                <c:pt idx="1495">
                  <c:v>28.24</c:v>
                </c:pt>
                <c:pt idx="1496">
                  <c:v>28.24</c:v>
                </c:pt>
                <c:pt idx="1497">
                  <c:v>28.24</c:v>
                </c:pt>
                <c:pt idx="1498">
                  <c:v>28.24</c:v>
                </c:pt>
                <c:pt idx="1499">
                  <c:v>28.24</c:v>
                </c:pt>
                <c:pt idx="1500">
                  <c:v>28.24</c:v>
                </c:pt>
                <c:pt idx="1501">
                  <c:v>28.24</c:v>
                </c:pt>
                <c:pt idx="1502">
                  <c:v>28.24</c:v>
                </c:pt>
                <c:pt idx="1503">
                  <c:v>28.24</c:v>
                </c:pt>
                <c:pt idx="1504">
                  <c:v>28.24</c:v>
                </c:pt>
                <c:pt idx="1505">
                  <c:v>28.24</c:v>
                </c:pt>
                <c:pt idx="1506">
                  <c:v>28.24</c:v>
                </c:pt>
                <c:pt idx="1507">
                  <c:v>28.24</c:v>
                </c:pt>
                <c:pt idx="1508">
                  <c:v>28.24</c:v>
                </c:pt>
                <c:pt idx="1509">
                  <c:v>28.24</c:v>
                </c:pt>
                <c:pt idx="1510">
                  <c:v>28.24</c:v>
                </c:pt>
                <c:pt idx="1511">
                  <c:v>28.24</c:v>
                </c:pt>
                <c:pt idx="1512">
                  <c:v>28.24</c:v>
                </c:pt>
                <c:pt idx="1513">
                  <c:v>28.24</c:v>
                </c:pt>
                <c:pt idx="1514">
                  <c:v>28.24</c:v>
                </c:pt>
                <c:pt idx="1515">
                  <c:v>28.24</c:v>
                </c:pt>
                <c:pt idx="1516">
                  <c:v>28.24</c:v>
                </c:pt>
                <c:pt idx="1517">
                  <c:v>28.24</c:v>
                </c:pt>
                <c:pt idx="1518">
                  <c:v>28.24</c:v>
                </c:pt>
                <c:pt idx="1519">
                  <c:v>28.24</c:v>
                </c:pt>
                <c:pt idx="1520">
                  <c:v>28.24</c:v>
                </c:pt>
                <c:pt idx="1521">
                  <c:v>28.24</c:v>
                </c:pt>
                <c:pt idx="1522">
                  <c:v>28.24</c:v>
                </c:pt>
                <c:pt idx="1523">
                  <c:v>28.24</c:v>
                </c:pt>
                <c:pt idx="1524">
                  <c:v>28.24</c:v>
                </c:pt>
                <c:pt idx="1525">
                  <c:v>28.24</c:v>
                </c:pt>
                <c:pt idx="1526">
                  <c:v>28.24</c:v>
                </c:pt>
                <c:pt idx="1527">
                  <c:v>28.24</c:v>
                </c:pt>
                <c:pt idx="1528">
                  <c:v>28.24</c:v>
                </c:pt>
                <c:pt idx="1529">
                  <c:v>28.24</c:v>
                </c:pt>
                <c:pt idx="1530">
                  <c:v>28.24</c:v>
                </c:pt>
                <c:pt idx="1531">
                  <c:v>28.24</c:v>
                </c:pt>
                <c:pt idx="1532">
                  <c:v>28.24</c:v>
                </c:pt>
                <c:pt idx="1533">
                  <c:v>28.24</c:v>
                </c:pt>
                <c:pt idx="1534">
                  <c:v>28.24</c:v>
                </c:pt>
                <c:pt idx="1535">
                  <c:v>28.24</c:v>
                </c:pt>
                <c:pt idx="1536">
                  <c:v>28.24</c:v>
                </c:pt>
                <c:pt idx="1537">
                  <c:v>28.24</c:v>
                </c:pt>
                <c:pt idx="1538">
                  <c:v>28.24</c:v>
                </c:pt>
                <c:pt idx="1539">
                  <c:v>28.24</c:v>
                </c:pt>
                <c:pt idx="1540">
                  <c:v>28.24</c:v>
                </c:pt>
                <c:pt idx="1541">
                  <c:v>28.24</c:v>
                </c:pt>
                <c:pt idx="1542">
                  <c:v>28.24</c:v>
                </c:pt>
                <c:pt idx="1543">
                  <c:v>28.24</c:v>
                </c:pt>
                <c:pt idx="1544">
                  <c:v>28.24</c:v>
                </c:pt>
                <c:pt idx="1545">
                  <c:v>28.24</c:v>
                </c:pt>
                <c:pt idx="1546">
                  <c:v>28.24</c:v>
                </c:pt>
                <c:pt idx="1547">
                  <c:v>28.24</c:v>
                </c:pt>
                <c:pt idx="1548">
                  <c:v>28.24</c:v>
                </c:pt>
                <c:pt idx="1549">
                  <c:v>28.24</c:v>
                </c:pt>
                <c:pt idx="1550">
                  <c:v>28.24</c:v>
                </c:pt>
                <c:pt idx="1551">
                  <c:v>28.24</c:v>
                </c:pt>
                <c:pt idx="1552">
                  <c:v>28.24</c:v>
                </c:pt>
                <c:pt idx="1553">
                  <c:v>28.24</c:v>
                </c:pt>
                <c:pt idx="1554">
                  <c:v>28.24</c:v>
                </c:pt>
                <c:pt idx="1555">
                  <c:v>28.24</c:v>
                </c:pt>
                <c:pt idx="1556">
                  <c:v>28.24</c:v>
                </c:pt>
                <c:pt idx="1557">
                  <c:v>28.24</c:v>
                </c:pt>
                <c:pt idx="1558">
                  <c:v>28.24</c:v>
                </c:pt>
                <c:pt idx="1559">
                  <c:v>28.24</c:v>
                </c:pt>
                <c:pt idx="1560">
                  <c:v>28.24</c:v>
                </c:pt>
                <c:pt idx="1561">
                  <c:v>28.24</c:v>
                </c:pt>
                <c:pt idx="1562">
                  <c:v>28.24</c:v>
                </c:pt>
                <c:pt idx="1563">
                  <c:v>28.24</c:v>
                </c:pt>
                <c:pt idx="1564">
                  <c:v>28.24</c:v>
                </c:pt>
                <c:pt idx="1565">
                  <c:v>28.24</c:v>
                </c:pt>
                <c:pt idx="1566">
                  <c:v>28.24</c:v>
                </c:pt>
                <c:pt idx="1567">
                  <c:v>28.24</c:v>
                </c:pt>
                <c:pt idx="1568">
                  <c:v>28.24</c:v>
                </c:pt>
                <c:pt idx="1569">
                  <c:v>28.24</c:v>
                </c:pt>
                <c:pt idx="1570">
                  <c:v>28.24</c:v>
                </c:pt>
                <c:pt idx="1571">
                  <c:v>28.24</c:v>
                </c:pt>
                <c:pt idx="1572">
                  <c:v>28.24</c:v>
                </c:pt>
                <c:pt idx="1573">
                  <c:v>28.24</c:v>
                </c:pt>
                <c:pt idx="1574">
                  <c:v>28.24</c:v>
                </c:pt>
                <c:pt idx="1575">
                  <c:v>28.24</c:v>
                </c:pt>
                <c:pt idx="1576">
                  <c:v>28.24</c:v>
                </c:pt>
                <c:pt idx="1577">
                  <c:v>28.24</c:v>
                </c:pt>
                <c:pt idx="1578">
                  <c:v>28.24</c:v>
                </c:pt>
                <c:pt idx="1579">
                  <c:v>28.24</c:v>
                </c:pt>
                <c:pt idx="1580">
                  <c:v>28.24</c:v>
                </c:pt>
                <c:pt idx="1581">
                  <c:v>28.24</c:v>
                </c:pt>
                <c:pt idx="1582">
                  <c:v>28.24</c:v>
                </c:pt>
                <c:pt idx="1583">
                  <c:v>28.24</c:v>
                </c:pt>
                <c:pt idx="1584">
                  <c:v>28.24</c:v>
                </c:pt>
                <c:pt idx="1585">
                  <c:v>28.24</c:v>
                </c:pt>
                <c:pt idx="1586">
                  <c:v>28.24</c:v>
                </c:pt>
                <c:pt idx="1587">
                  <c:v>28.24</c:v>
                </c:pt>
                <c:pt idx="1588">
                  <c:v>28.24</c:v>
                </c:pt>
                <c:pt idx="1589">
                  <c:v>28.24</c:v>
                </c:pt>
                <c:pt idx="1590">
                  <c:v>28.24</c:v>
                </c:pt>
                <c:pt idx="1591">
                  <c:v>28.24</c:v>
                </c:pt>
                <c:pt idx="1592">
                  <c:v>28.24</c:v>
                </c:pt>
                <c:pt idx="1593">
                  <c:v>28.24</c:v>
                </c:pt>
                <c:pt idx="1594">
                  <c:v>28.24</c:v>
                </c:pt>
                <c:pt idx="1595">
                  <c:v>28.24</c:v>
                </c:pt>
                <c:pt idx="1596">
                  <c:v>28.24</c:v>
                </c:pt>
                <c:pt idx="1597">
                  <c:v>28.24</c:v>
                </c:pt>
                <c:pt idx="1598">
                  <c:v>28.24</c:v>
                </c:pt>
                <c:pt idx="1599">
                  <c:v>28.24</c:v>
                </c:pt>
                <c:pt idx="1600">
                  <c:v>28.24</c:v>
                </c:pt>
                <c:pt idx="1601">
                  <c:v>28.24</c:v>
                </c:pt>
                <c:pt idx="1602">
                  <c:v>28.24</c:v>
                </c:pt>
                <c:pt idx="1603">
                  <c:v>28.24</c:v>
                </c:pt>
                <c:pt idx="1604">
                  <c:v>28.24</c:v>
                </c:pt>
                <c:pt idx="1605">
                  <c:v>28.24</c:v>
                </c:pt>
                <c:pt idx="1606">
                  <c:v>28.24</c:v>
                </c:pt>
                <c:pt idx="1607">
                  <c:v>28.24</c:v>
                </c:pt>
                <c:pt idx="1608">
                  <c:v>28.24</c:v>
                </c:pt>
                <c:pt idx="1609">
                  <c:v>28.24</c:v>
                </c:pt>
                <c:pt idx="1610">
                  <c:v>28.24</c:v>
                </c:pt>
                <c:pt idx="1611">
                  <c:v>28.24</c:v>
                </c:pt>
                <c:pt idx="1612">
                  <c:v>28.24</c:v>
                </c:pt>
                <c:pt idx="1613">
                  <c:v>28.24</c:v>
                </c:pt>
                <c:pt idx="1614">
                  <c:v>28.24</c:v>
                </c:pt>
                <c:pt idx="1615">
                  <c:v>28.24</c:v>
                </c:pt>
                <c:pt idx="1616">
                  <c:v>28.24</c:v>
                </c:pt>
                <c:pt idx="1617">
                  <c:v>28.24</c:v>
                </c:pt>
                <c:pt idx="1618">
                  <c:v>28.24</c:v>
                </c:pt>
                <c:pt idx="1619">
                  <c:v>28.24</c:v>
                </c:pt>
                <c:pt idx="1620">
                  <c:v>28.24</c:v>
                </c:pt>
                <c:pt idx="1621">
                  <c:v>28.24</c:v>
                </c:pt>
                <c:pt idx="1622">
                  <c:v>28.24</c:v>
                </c:pt>
                <c:pt idx="1623">
                  <c:v>28.24</c:v>
                </c:pt>
                <c:pt idx="1624">
                  <c:v>28.24</c:v>
                </c:pt>
                <c:pt idx="1625">
                  <c:v>28.24</c:v>
                </c:pt>
                <c:pt idx="1626">
                  <c:v>28.24</c:v>
                </c:pt>
                <c:pt idx="1627">
                  <c:v>28.24</c:v>
                </c:pt>
                <c:pt idx="1628">
                  <c:v>28.24</c:v>
                </c:pt>
                <c:pt idx="1629">
                  <c:v>28.24</c:v>
                </c:pt>
                <c:pt idx="1630">
                  <c:v>28.24</c:v>
                </c:pt>
                <c:pt idx="1631">
                  <c:v>28.24</c:v>
                </c:pt>
                <c:pt idx="1632">
                  <c:v>28.24</c:v>
                </c:pt>
                <c:pt idx="1633">
                  <c:v>28.24</c:v>
                </c:pt>
                <c:pt idx="1634">
                  <c:v>28.24</c:v>
                </c:pt>
                <c:pt idx="1635">
                  <c:v>28.24</c:v>
                </c:pt>
                <c:pt idx="1636">
                  <c:v>28.24</c:v>
                </c:pt>
                <c:pt idx="1637">
                  <c:v>28.24</c:v>
                </c:pt>
                <c:pt idx="1638">
                  <c:v>28.24</c:v>
                </c:pt>
                <c:pt idx="1639">
                  <c:v>28.24</c:v>
                </c:pt>
                <c:pt idx="1640">
                  <c:v>28.24</c:v>
                </c:pt>
                <c:pt idx="1641">
                  <c:v>28.24</c:v>
                </c:pt>
                <c:pt idx="1642">
                  <c:v>28.24</c:v>
                </c:pt>
                <c:pt idx="1643">
                  <c:v>28.24</c:v>
                </c:pt>
                <c:pt idx="1644">
                  <c:v>28.24</c:v>
                </c:pt>
                <c:pt idx="1645">
                  <c:v>28.24</c:v>
                </c:pt>
                <c:pt idx="1646">
                  <c:v>28.24</c:v>
                </c:pt>
                <c:pt idx="1647">
                  <c:v>28.24</c:v>
                </c:pt>
                <c:pt idx="1648">
                  <c:v>28.24</c:v>
                </c:pt>
                <c:pt idx="1649">
                  <c:v>28.24</c:v>
                </c:pt>
                <c:pt idx="1650">
                  <c:v>28.24</c:v>
                </c:pt>
                <c:pt idx="1651">
                  <c:v>28.24</c:v>
                </c:pt>
                <c:pt idx="1652">
                  <c:v>28.24</c:v>
                </c:pt>
                <c:pt idx="1653">
                  <c:v>28.24</c:v>
                </c:pt>
                <c:pt idx="1654">
                  <c:v>28.24</c:v>
                </c:pt>
                <c:pt idx="1655">
                  <c:v>28.24</c:v>
                </c:pt>
                <c:pt idx="1656">
                  <c:v>28.24</c:v>
                </c:pt>
                <c:pt idx="1657">
                  <c:v>28.24</c:v>
                </c:pt>
                <c:pt idx="1658">
                  <c:v>28.24</c:v>
                </c:pt>
                <c:pt idx="1659">
                  <c:v>28.24</c:v>
                </c:pt>
                <c:pt idx="1660">
                  <c:v>28.24</c:v>
                </c:pt>
                <c:pt idx="1661">
                  <c:v>28.24</c:v>
                </c:pt>
                <c:pt idx="1662">
                  <c:v>28.24</c:v>
                </c:pt>
                <c:pt idx="1663">
                  <c:v>28.24</c:v>
                </c:pt>
                <c:pt idx="1664">
                  <c:v>28.24</c:v>
                </c:pt>
                <c:pt idx="1665">
                  <c:v>28.24</c:v>
                </c:pt>
                <c:pt idx="1666">
                  <c:v>28.24</c:v>
                </c:pt>
                <c:pt idx="1667">
                  <c:v>28.24</c:v>
                </c:pt>
                <c:pt idx="1668">
                  <c:v>28.24</c:v>
                </c:pt>
                <c:pt idx="1669">
                  <c:v>28.24</c:v>
                </c:pt>
                <c:pt idx="1670">
                  <c:v>28.24</c:v>
                </c:pt>
                <c:pt idx="1671">
                  <c:v>28.24</c:v>
                </c:pt>
                <c:pt idx="1672">
                  <c:v>28.24</c:v>
                </c:pt>
                <c:pt idx="1673">
                  <c:v>28.24</c:v>
                </c:pt>
                <c:pt idx="1674">
                  <c:v>28.24</c:v>
                </c:pt>
                <c:pt idx="1675">
                  <c:v>28.24</c:v>
                </c:pt>
                <c:pt idx="1676">
                  <c:v>28.24</c:v>
                </c:pt>
                <c:pt idx="1677">
                  <c:v>28.24</c:v>
                </c:pt>
                <c:pt idx="1678">
                  <c:v>28.24</c:v>
                </c:pt>
                <c:pt idx="1679">
                  <c:v>28.24</c:v>
                </c:pt>
                <c:pt idx="1680">
                  <c:v>28.24</c:v>
                </c:pt>
                <c:pt idx="1681">
                  <c:v>28.24</c:v>
                </c:pt>
                <c:pt idx="1682">
                  <c:v>28.24</c:v>
                </c:pt>
                <c:pt idx="1683">
                  <c:v>28.24</c:v>
                </c:pt>
                <c:pt idx="1684">
                  <c:v>28.24</c:v>
                </c:pt>
                <c:pt idx="1685">
                  <c:v>28.24</c:v>
                </c:pt>
                <c:pt idx="1686">
                  <c:v>28.24</c:v>
                </c:pt>
                <c:pt idx="1687">
                  <c:v>28.24</c:v>
                </c:pt>
                <c:pt idx="1688">
                  <c:v>28.24</c:v>
                </c:pt>
                <c:pt idx="1689">
                  <c:v>28.24</c:v>
                </c:pt>
                <c:pt idx="1690">
                  <c:v>28.24</c:v>
                </c:pt>
                <c:pt idx="1691">
                  <c:v>28.24</c:v>
                </c:pt>
                <c:pt idx="1692">
                  <c:v>28.24</c:v>
                </c:pt>
                <c:pt idx="1693">
                  <c:v>28.24</c:v>
                </c:pt>
                <c:pt idx="1694">
                  <c:v>28.24</c:v>
                </c:pt>
                <c:pt idx="1695">
                  <c:v>28.24</c:v>
                </c:pt>
                <c:pt idx="1696">
                  <c:v>28.24</c:v>
                </c:pt>
                <c:pt idx="1697">
                  <c:v>28.24</c:v>
                </c:pt>
                <c:pt idx="1698">
                  <c:v>28.24</c:v>
                </c:pt>
                <c:pt idx="1699">
                  <c:v>28.24</c:v>
                </c:pt>
                <c:pt idx="1700">
                  <c:v>28.24</c:v>
                </c:pt>
                <c:pt idx="1701">
                  <c:v>28.24</c:v>
                </c:pt>
                <c:pt idx="1702">
                  <c:v>28.24</c:v>
                </c:pt>
                <c:pt idx="1703">
                  <c:v>28.24</c:v>
                </c:pt>
                <c:pt idx="1704">
                  <c:v>28.24</c:v>
                </c:pt>
                <c:pt idx="1705">
                  <c:v>28.24</c:v>
                </c:pt>
                <c:pt idx="1706">
                  <c:v>28.24</c:v>
                </c:pt>
                <c:pt idx="1707">
                  <c:v>28.24</c:v>
                </c:pt>
                <c:pt idx="1708">
                  <c:v>28.24</c:v>
                </c:pt>
                <c:pt idx="1709">
                  <c:v>28.24</c:v>
                </c:pt>
                <c:pt idx="1710">
                  <c:v>28.24</c:v>
                </c:pt>
                <c:pt idx="1711">
                  <c:v>28.24</c:v>
                </c:pt>
                <c:pt idx="1712">
                  <c:v>28.24</c:v>
                </c:pt>
                <c:pt idx="1713">
                  <c:v>28.24</c:v>
                </c:pt>
                <c:pt idx="1714">
                  <c:v>28.24</c:v>
                </c:pt>
                <c:pt idx="1715">
                  <c:v>28.24</c:v>
                </c:pt>
                <c:pt idx="1716">
                  <c:v>28.24</c:v>
                </c:pt>
                <c:pt idx="1717">
                  <c:v>28.24</c:v>
                </c:pt>
                <c:pt idx="1718">
                  <c:v>28.24</c:v>
                </c:pt>
                <c:pt idx="1719">
                  <c:v>28.24</c:v>
                </c:pt>
                <c:pt idx="1720">
                  <c:v>28.24</c:v>
                </c:pt>
                <c:pt idx="1721">
                  <c:v>28.24</c:v>
                </c:pt>
                <c:pt idx="1722">
                  <c:v>28.24</c:v>
                </c:pt>
                <c:pt idx="1723">
                  <c:v>28.24</c:v>
                </c:pt>
                <c:pt idx="1724">
                  <c:v>28.24</c:v>
                </c:pt>
                <c:pt idx="1725">
                  <c:v>28.24</c:v>
                </c:pt>
                <c:pt idx="1726">
                  <c:v>28.24</c:v>
                </c:pt>
                <c:pt idx="1727">
                  <c:v>28.24</c:v>
                </c:pt>
                <c:pt idx="1728">
                  <c:v>28.24</c:v>
                </c:pt>
                <c:pt idx="1729">
                  <c:v>28.24</c:v>
                </c:pt>
                <c:pt idx="1730">
                  <c:v>28.24</c:v>
                </c:pt>
                <c:pt idx="1731">
                  <c:v>28.24</c:v>
                </c:pt>
                <c:pt idx="1732">
                  <c:v>28.24</c:v>
                </c:pt>
                <c:pt idx="1733">
                  <c:v>28.24</c:v>
                </c:pt>
                <c:pt idx="1734">
                  <c:v>28.24</c:v>
                </c:pt>
                <c:pt idx="1735">
                  <c:v>28.24</c:v>
                </c:pt>
                <c:pt idx="1736">
                  <c:v>28.24</c:v>
                </c:pt>
                <c:pt idx="1737">
                  <c:v>28.24</c:v>
                </c:pt>
                <c:pt idx="1738">
                  <c:v>28.24</c:v>
                </c:pt>
                <c:pt idx="1739">
                  <c:v>28.24</c:v>
                </c:pt>
                <c:pt idx="1740">
                  <c:v>28.24</c:v>
                </c:pt>
                <c:pt idx="1741">
                  <c:v>28.24</c:v>
                </c:pt>
                <c:pt idx="1742">
                  <c:v>28.24</c:v>
                </c:pt>
                <c:pt idx="1743">
                  <c:v>28.24</c:v>
                </c:pt>
                <c:pt idx="1744">
                  <c:v>28.24</c:v>
                </c:pt>
                <c:pt idx="1745">
                  <c:v>28.24</c:v>
                </c:pt>
                <c:pt idx="1746">
                  <c:v>28.24</c:v>
                </c:pt>
                <c:pt idx="1747">
                  <c:v>28.24</c:v>
                </c:pt>
                <c:pt idx="1748">
                  <c:v>28.24</c:v>
                </c:pt>
                <c:pt idx="1749">
                  <c:v>28.24</c:v>
                </c:pt>
                <c:pt idx="1750">
                  <c:v>28.24</c:v>
                </c:pt>
                <c:pt idx="1751">
                  <c:v>28.24</c:v>
                </c:pt>
                <c:pt idx="1752">
                  <c:v>28.24</c:v>
                </c:pt>
                <c:pt idx="1753">
                  <c:v>28.24</c:v>
                </c:pt>
                <c:pt idx="1754">
                  <c:v>28.24</c:v>
                </c:pt>
                <c:pt idx="1755">
                  <c:v>28.24</c:v>
                </c:pt>
                <c:pt idx="1756">
                  <c:v>28.24</c:v>
                </c:pt>
                <c:pt idx="1757">
                  <c:v>28.24</c:v>
                </c:pt>
                <c:pt idx="1758">
                  <c:v>28.24</c:v>
                </c:pt>
                <c:pt idx="1759">
                  <c:v>28.24</c:v>
                </c:pt>
                <c:pt idx="1760">
                  <c:v>28.24</c:v>
                </c:pt>
                <c:pt idx="1761">
                  <c:v>28.24</c:v>
                </c:pt>
                <c:pt idx="1762">
                  <c:v>28.24</c:v>
                </c:pt>
                <c:pt idx="1763">
                  <c:v>28.24</c:v>
                </c:pt>
                <c:pt idx="1764">
                  <c:v>28.24</c:v>
                </c:pt>
                <c:pt idx="1765">
                  <c:v>28.24</c:v>
                </c:pt>
                <c:pt idx="1766">
                  <c:v>28.24</c:v>
                </c:pt>
                <c:pt idx="1767">
                  <c:v>28.24</c:v>
                </c:pt>
                <c:pt idx="1768">
                  <c:v>28.24</c:v>
                </c:pt>
                <c:pt idx="1769">
                  <c:v>28.24</c:v>
                </c:pt>
                <c:pt idx="1770">
                  <c:v>28.24</c:v>
                </c:pt>
                <c:pt idx="1771">
                  <c:v>28.24</c:v>
                </c:pt>
                <c:pt idx="1772">
                  <c:v>28.24</c:v>
                </c:pt>
                <c:pt idx="1773">
                  <c:v>28.24</c:v>
                </c:pt>
                <c:pt idx="1774">
                  <c:v>28.24</c:v>
                </c:pt>
                <c:pt idx="1775">
                  <c:v>28.24</c:v>
                </c:pt>
                <c:pt idx="1776">
                  <c:v>28.24</c:v>
                </c:pt>
                <c:pt idx="1777">
                  <c:v>28.24</c:v>
                </c:pt>
                <c:pt idx="1778">
                  <c:v>28.24</c:v>
                </c:pt>
                <c:pt idx="1779">
                  <c:v>28.24</c:v>
                </c:pt>
                <c:pt idx="1780">
                  <c:v>28.24</c:v>
                </c:pt>
                <c:pt idx="1781">
                  <c:v>28.24</c:v>
                </c:pt>
                <c:pt idx="1782">
                  <c:v>28.24</c:v>
                </c:pt>
                <c:pt idx="1783">
                  <c:v>28.24</c:v>
                </c:pt>
                <c:pt idx="1784">
                  <c:v>28.24</c:v>
                </c:pt>
                <c:pt idx="1785">
                  <c:v>28.24</c:v>
                </c:pt>
                <c:pt idx="1786">
                  <c:v>28.24</c:v>
                </c:pt>
                <c:pt idx="1787">
                  <c:v>28.24</c:v>
                </c:pt>
                <c:pt idx="1788">
                  <c:v>28.24</c:v>
                </c:pt>
                <c:pt idx="1789">
                  <c:v>28.24</c:v>
                </c:pt>
                <c:pt idx="1790">
                  <c:v>28.24</c:v>
                </c:pt>
                <c:pt idx="1791">
                  <c:v>28.24</c:v>
                </c:pt>
                <c:pt idx="1792">
                  <c:v>28.24</c:v>
                </c:pt>
                <c:pt idx="1793">
                  <c:v>28.24</c:v>
                </c:pt>
                <c:pt idx="1794">
                  <c:v>28.24</c:v>
                </c:pt>
                <c:pt idx="1795">
                  <c:v>28.24</c:v>
                </c:pt>
                <c:pt idx="1796">
                  <c:v>28.24</c:v>
                </c:pt>
                <c:pt idx="1797">
                  <c:v>28.24</c:v>
                </c:pt>
                <c:pt idx="1798">
                  <c:v>28.24</c:v>
                </c:pt>
                <c:pt idx="1799">
                  <c:v>28.24</c:v>
                </c:pt>
                <c:pt idx="1800">
                  <c:v>28.24</c:v>
                </c:pt>
                <c:pt idx="1801">
                  <c:v>28.24</c:v>
                </c:pt>
                <c:pt idx="1802">
                  <c:v>28.24</c:v>
                </c:pt>
                <c:pt idx="1803">
                  <c:v>28.24</c:v>
                </c:pt>
                <c:pt idx="1804">
                  <c:v>28.24</c:v>
                </c:pt>
                <c:pt idx="1805">
                  <c:v>28.24</c:v>
                </c:pt>
                <c:pt idx="1806">
                  <c:v>28.24</c:v>
                </c:pt>
                <c:pt idx="1807">
                  <c:v>28.24</c:v>
                </c:pt>
                <c:pt idx="1808">
                  <c:v>28.24</c:v>
                </c:pt>
                <c:pt idx="1809">
                  <c:v>28.24</c:v>
                </c:pt>
                <c:pt idx="1810">
                  <c:v>28.24</c:v>
                </c:pt>
                <c:pt idx="1811">
                  <c:v>28.24</c:v>
                </c:pt>
                <c:pt idx="1812">
                  <c:v>28.24</c:v>
                </c:pt>
                <c:pt idx="1813">
                  <c:v>28.24</c:v>
                </c:pt>
                <c:pt idx="1814">
                  <c:v>28.24</c:v>
                </c:pt>
                <c:pt idx="1815">
                  <c:v>28.24</c:v>
                </c:pt>
                <c:pt idx="1816">
                  <c:v>28.24</c:v>
                </c:pt>
                <c:pt idx="1817">
                  <c:v>28.24</c:v>
                </c:pt>
                <c:pt idx="1818">
                  <c:v>28.24</c:v>
                </c:pt>
                <c:pt idx="1819">
                  <c:v>28.24</c:v>
                </c:pt>
                <c:pt idx="1820">
                  <c:v>28.24</c:v>
                </c:pt>
                <c:pt idx="1821">
                  <c:v>28.24</c:v>
                </c:pt>
                <c:pt idx="1822">
                  <c:v>28.24</c:v>
                </c:pt>
                <c:pt idx="1823">
                  <c:v>28.24</c:v>
                </c:pt>
                <c:pt idx="1824">
                  <c:v>28.24</c:v>
                </c:pt>
                <c:pt idx="1825">
                  <c:v>28.24</c:v>
                </c:pt>
                <c:pt idx="1826">
                  <c:v>28.24</c:v>
                </c:pt>
                <c:pt idx="1827">
                  <c:v>28.24</c:v>
                </c:pt>
                <c:pt idx="1828">
                  <c:v>28.24</c:v>
                </c:pt>
                <c:pt idx="1829">
                  <c:v>28.24</c:v>
                </c:pt>
                <c:pt idx="1830">
                  <c:v>28.24</c:v>
                </c:pt>
                <c:pt idx="1831">
                  <c:v>28.24</c:v>
                </c:pt>
                <c:pt idx="1832">
                  <c:v>28.24</c:v>
                </c:pt>
                <c:pt idx="1833">
                  <c:v>28.24</c:v>
                </c:pt>
                <c:pt idx="1834">
                  <c:v>28.24</c:v>
                </c:pt>
                <c:pt idx="1835">
                  <c:v>28.24</c:v>
                </c:pt>
                <c:pt idx="1836">
                  <c:v>28.24</c:v>
                </c:pt>
                <c:pt idx="1837">
                  <c:v>28.24</c:v>
                </c:pt>
                <c:pt idx="1838">
                  <c:v>28.24</c:v>
                </c:pt>
                <c:pt idx="1839">
                  <c:v>28.24</c:v>
                </c:pt>
                <c:pt idx="1840">
                  <c:v>28.24</c:v>
                </c:pt>
                <c:pt idx="1841">
                  <c:v>28.24</c:v>
                </c:pt>
                <c:pt idx="1842">
                  <c:v>28.24</c:v>
                </c:pt>
                <c:pt idx="1843">
                  <c:v>28.24</c:v>
                </c:pt>
                <c:pt idx="1844">
                  <c:v>28.24</c:v>
                </c:pt>
                <c:pt idx="1845">
                  <c:v>28.24</c:v>
                </c:pt>
                <c:pt idx="1846">
                  <c:v>28.24</c:v>
                </c:pt>
                <c:pt idx="1847">
                  <c:v>28.24</c:v>
                </c:pt>
                <c:pt idx="1848">
                  <c:v>28.24</c:v>
                </c:pt>
                <c:pt idx="1849">
                  <c:v>28.24</c:v>
                </c:pt>
                <c:pt idx="1850">
                  <c:v>28.24</c:v>
                </c:pt>
                <c:pt idx="1851">
                  <c:v>28.24</c:v>
                </c:pt>
                <c:pt idx="1852">
                  <c:v>28.24</c:v>
                </c:pt>
                <c:pt idx="1853">
                  <c:v>28.24</c:v>
                </c:pt>
                <c:pt idx="1854">
                  <c:v>28.24</c:v>
                </c:pt>
                <c:pt idx="1855">
                  <c:v>28.24</c:v>
                </c:pt>
                <c:pt idx="1856">
                  <c:v>28.24</c:v>
                </c:pt>
                <c:pt idx="1857">
                  <c:v>28.24</c:v>
                </c:pt>
                <c:pt idx="1858">
                  <c:v>28.24</c:v>
                </c:pt>
                <c:pt idx="1859">
                  <c:v>28.24</c:v>
                </c:pt>
                <c:pt idx="1860">
                  <c:v>28.24</c:v>
                </c:pt>
                <c:pt idx="1861">
                  <c:v>28.24</c:v>
                </c:pt>
                <c:pt idx="1862">
                  <c:v>28.24</c:v>
                </c:pt>
                <c:pt idx="1863">
                  <c:v>28.24</c:v>
                </c:pt>
                <c:pt idx="1864">
                  <c:v>28.24</c:v>
                </c:pt>
                <c:pt idx="1865">
                  <c:v>28.24</c:v>
                </c:pt>
                <c:pt idx="1866">
                  <c:v>28.24</c:v>
                </c:pt>
                <c:pt idx="1867">
                  <c:v>28.24</c:v>
                </c:pt>
                <c:pt idx="1868">
                  <c:v>28.24</c:v>
                </c:pt>
                <c:pt idx="1869">
                  <c:v>28.24</c:v>
                </c:pt>
                <c:pt idx="1870">
                  <c:v>28.24</c:v>
                </c:pt>
                <c:pt idx="1871">
                  <c:v>28.24</c:v>
                </c:pt>
                <c:pt idx="1872">
                  <c:v>28.24</c:v>
                </c:pt>
                <c:pt idx="1873">
                  <c:v>28.24</c:v>
                </c:pt>
                <c:pt idx="1874">
                  <c:v>28.24</c:v>
                </c:pt>
                <c:pt idx="1875">
                  <c:v>28.24</c:v>
                </c:pt>
                <c:pt idx="1876">
                  <c:v>28.24</c:v>
                </c:pt>
                <c:pt idx="1877">
                  <c:v>28.24</c:v>
                </c:pt>
                <c:pt idx="1878">
                  <c:v>28.24</c:v>
                </c:pt>
                <c:pt idx="1879">
                  <c:v>28.24</c:v>
                </c:pt>
                <c:pt idx="1880">
                  <c:v>28.24</c:v>
                </c:pt>
                <c:pt idx="1881">
                  <c:v>28.24</c:v>
                </c:pt>
                <c:pt idx="1882">
                  <c:v>28.24</c:v>
                </c:pt>
                <c:pt idx="1883">
                  <c:v>28.24</c:v>
                </c:pt>
                <c:pt idx="1884">
                  <c:v>28.24</c:v>
                </c:pt>
                <c:pt idx="1885">
                  <c:v>28.24</c:v>
                </c:pt>
                <c:pt idx="1886">
                  <c:v>28.24</c:v>
                </c:pt>
                <c:pt idx="1887">
                  <c:v>28.24</c:v>
                </c:pt>
                <c:pt idx="1888">
                  <c:v>28.24</c:v>
                </c:pt>
                <c:pt idx="1889">
                  <c:v>28.24</c:v>
                </c:pt>
                <c:pt idx="1890">
                  <c:v>28.24</c:v>
                </c:pt>
                <c:pt idx="1891">
                  <c:v>28.24</c:v>
                </c:pt>
                <c:pt idx="1892">
                  <c:v>28.24</c:v>
                </c:pt>
                <c:pt idx="1893">
                  <c:v>28.24</c:v>
                </c:pt>
                <c:pt idx="1894">
                  <c:v>28.24</c:v>
                </c:pt>
                <c:pt idx="1895">
                  <c:v>28.24</c:v>
                </c:pt>
                <c:pt idx="1896">
                  <c:v>28.24</c:v>
                </c:pt>
                <c:pt idx="1897">
                  <c:v>28.24</c:v>
                </c:pt>
                <c:pt idx="1898">
                  <c:v>28.24</c:v>
                </c:pt>
                <c:pt idx="1899">
                  <c:v>28.24</c:v>
                </c:pt>
                <c:pt idx="1900">
                  <c:v>28.24</c:v>
                </c:pt>
                <c:pt idx="1901">
                  <c:v>28.24</c:v>
                </c:pt>
                <c:pt idx="1902">
                  <c:v>28.24</c:v>
                </c:pt>
                <c:pt idx="1903">
                  <c:v>28.24</c:v>
                </c:pt>
                <c:pt idx="1904">
                  <c:v>28.24</c:v>
                </c:pt>
                <c:pt idx="1905">
                  <c:v>28.24</c:v>
                </c:pt>
                <c:pt idx="1906">
                  <c:v>28.24</c:v>
                </c:pt>
                <c:pt idx="1907">
                  <c:v>28.24</c:v>
                </c:pt>
                <c:pt idx="1908">
                  <c:v>28.24</c:v>
                </c:pt>
                <c:pt idx="1909">
                  <c:v>28.24</c:v>
                </c:pt>
                <c:pt idx="1910">
                  <c:v>28.24</c:v>
                </c:pt>
                <c:pt idx="1911">
                  <c:v>28.24</c:v>
                </c:pt>
                <c:pt idx="1912">
                  <c:v>28.24</c:v>
                </c:pt>
                <c:pt idx="1913">
                  <c:v>28.24</c:v>
                </c:pt>
                <c:pt idx="1914">
                  <c:v>28.24</c:v>
                </c:pt>
                <c:pt idx="1915">
                  <c:v>28.24</c:v>
                </c:pt>
                <c:pt idx="1916">
                  <c:v>28.24</c:v>
                </c:pt>
                <c:pt idx="1917">
                  <c:v>28.24</c:v>
                </c:pt>
                <c:pt idx="1918">
                  <c:v>28.24</c:v>
                </c:pt>
                <c:pt idx="1919">
                  <c:v>28.24</c:v>
                </c:pt>
                <c:pt idx="1920">
                  <c:v>28.24</c:v>
                </c:pt>
                <c:pt idx="1921">
                  <c:v>28.24</c:v>
                </c:pt>
                <c:pt idx="1922">
                  <c:v>28.24</c:v>
                </c:pt>
                <c:pt idx="1923">
                  <c:v>28.24</c:v>
                </c:pt>
                <c:pt idx="1924">
                  <c:v>28.24</c:v>
                </c:pt>
                <c:pt idx="1925">
                  <c:v>28.24</c:v>
                </c:pt>
                <c:pt idx="1926">
                  <c:v>28.24</c:v>
                </c:pt>
                <c:pt idx="1927">
                  <c:v>28.24</c:v>
                </c:pt>
                <c:pt idx="1928">
                  <c:v>28.24</c:v>
                </c:pt>
                <c:pt idx="1929">
                  <c:v>28.24</c:v>
                </c:pt>
                <c:pt idx="1930">
                  <c:v>28.24</c:v>
                </c:pt>
                <c:pt idx="1931">
                  <c:v>28.24</c:v>
                </c:pt>
                <c:pt idx="1932">
                  <c:v>28.24</c:v>
                </c:pt>
                <c:pt idx="1933">
                  <c:v>28.24</c:v>
                </c:pt>
                <c:pt idx="1934">
                  <c:v>28.24</c:v>
                </c:pt>
                <c:pt idx="1935">
                  <c:v>28.24</c:v>
                </c:pt>
                <c:pt idx="1936">
                  <c:v>28.24</c:v>
                </c:pt>
                <c:pt idx="1937">
                  <c:v>28.24</c:v>
                </c:pt>
                <c:pt idx="1938">
                  <c:v>28.24</c:v>
                </c:pt>
                <c:pt idx="1939">
                  <c:v>28.24</c:v>
                </c:pt>
                <c:pt idx="1940">
                  <c:v>28.24</c:v>
                </c:pt>
                <c:pt idx="1941">
                  <c:v>28.24</c:v>
                </c:pt>
                <c:pt idx="1942">
                  <c:v>28.24</c:v>
                </c:pt>
                <c:pt idx="1943">
                  <c:v>28.24</c:v>
                </c:pt>
                <c:pt idx="1944">
                  <c:v>28.24</c:v>
                </c:pt>
                <c:pt idx="1945">
                  <c:v>28.24</c:v>
                </c:pt>
                <c:pt idx="1946">
                  <c:v>28.24</c:v>
                </c:pt>
                <c:pt idx="1947">
                  <c:v>28.24</c:v>
                </c:pt>
                <c:pt idx="1948">
                  <c:v>28.24</c:v>
                </c:pt>
                <c:pt idx="1949">
                  <c:v>28.24</c:v>
                </c:pt>
                <c:pt idx="1950">
                  <c:v>28.24</c:v>
                </c:pt>
                <c:pt idx="1951">
                  <c:v>28.24</c:v>
                </c:pt>
                <c:pt idx="1952">
                  <c:v>28.24</c:v>
                </c:pt>
                <c:pt idx="1953">
                  <c:v>28.24</c:v>
                </c:pt>
                <c:pt idx="1954">
                  <c:v>28.24</c:v>
                </c:pt>
                <c:pt idx="1955">
                  <c:v>28.24</c:v>
                </c:pt>
                <c:pt idx="1956">
                  <c:v>28.24</c:v>
                </c:pt>
                <c:pt idx="1957">
                  <c:v>28.24</c:v>
                </c:pt>
                <c:pt idx="1958">
                  <c:v>28.24</c:v>
                </c:pt>
                <c:pt idx="1959">
                  <c:v>28.24</c:v>
                </c:pt>
                <c:pt idx="1960">
                  <c:v>28.24</c:v>
                </c:pt>
                <c:pt idx="1961">
                  <c:v>28.24</c:v>
                </c:pt>
                <c:pt idx="1962">
                  <c:v>28.24</c:v>
                </c:pt>
                <c:pt idx="1963">
                  <c:v>28.24</c:v>
                </c:pt>
                <c:pt idx="1964">
                  <c:v>28.24</c:v>
                </c:pt>
                <c:pt idx="1965">
                  <c:v>28.24</c:v>
                </c:pt>
                <c:pt idx="1966">
                  <c:v>28.24</c:v>
                </c:pt>
                <c:pt idx="1967">
                  <c:v>28.24</c:v>
                </c:pt>
                <c:pt idx="1968">
                  <c:v>28.24</c:v>
                </c:pt>
                <c:pt idx="1969">
                  <c:v>28.24</c:v>
                </c:pt>
                <c:pt idx="1970">
                  <c:v>28.24</c:v>
                </c:pt>
                <c:pt idx="1971">
                  <c:v>28.24</c:v>
                </c:pt>
                <c:pt idx="1972">
                  <c:v>28.24</c:v>
                </c:pt>
                <c:pt idx="1973">
                  <c:v>28.24</c:v>
                </c:pt>
                <c:pt idx="1974">
                  <c:v>28.24</c:v>
                </c:pt>
                <c:pt idx="1975">
                  <c:v>28.24</c:v>
                </c:pt>
                <c:pt idx="1976">
                  <c:v>28.24</c:v>
                </c:pt>
                <c:pt idx="1977">
                  <c:v>28.24</c:v>
                </c:pt>
                <c:pt idx="1978">
                  <c:v>28.24</c:v>
                </c:pt>
                <c:pt idx="1979">
                  <c:v>28.24</c:v>
                </c:pt>
                <c:pt idx="1980">
                  <c:v>28.24</c:v>
                </c:pt>
                <c:pt idx="1981">
                  <c:v>28.24</c:v>
                </c:pt>
                <c:pt idx="1982">
                  <c:v>28.24</c:v>
                </c:pt>
                <c:pt idx="1983">
                  <c:v>28.24</c:v>
                </c:pt>
                <c:pt idx="1984">
                  <c:v>28.24</c:v>
                </c:pt>
                <c:pt idx="1985">
                  <c:v>28.24</c:v>
                </c:pt>
                <c:pt idx="1986">
                  <c:v>28.24</c:v>
                </c:pt>
                <c:pt idx="1987">
                  <c:v>28.24</c:v>
                </c:pt>
                <c:pt idx="1988">
                  <c:v>28.24</c:v>
                </c:pt>
                <c:pt idx="1989">
                  <c:v>28.24</c:v>
                </c:pt>
                <c:pt idx="1990">
                  <c:v>28.24</c:v>
                </c:pt>
                <c:pt idx="1991">
                  <c:v>28.24</c:v>
                </c:pt>
                <c:pt idx="1992">
                  <c:v>28.24</c:v>
                </c:pt>
                <c:pt idx="1993">
                  <c:v>28.24</c:v>
                </c:pt>
                <c:pt idx="1994">
                  <c:v>28.24</c:v>
                </c:pt>
                <c:pt idx="1995">
                  <c:v>28.24</c:v>
                </c:pt>
                <c:pt idx="1996">
                  <c:v>28.24</c:v>
                </c:pt>
                <c:pt idx="1997">
                  <c:v>28.24</c:v>
                </c:pt>
                <c:pt idx="1998">
                  <c:v>28.24</c:v>
                </c:pt>
                <c:pt idx="1999">
                  <c:v>28.24</c:v>
                </c:pt>
                <c:pt idx="2000">
                  <c:v>28.24</c:v>
                </c:pt>
                <c:pt idx="2001">
                  <c:v>28.24</c:v>
                </c:pt>
                <c:pt idx="2002">
                  <c:v>28.24</c:v>
                </c:pt>
                <c:pt idx="2003">
                  <c:v>28.24</c:v>
                </c:pt>
                <c:pt idx="2004">
                  <c:v>28.24</c:v>
                </c:pt>
                <c:pt idx="2005">
                  <c:v>28.24</c:v>
                </c:pt>
                <c:pt idx="2006">
                  <c:v>28.24</c:v>
                </c:pt>
                <c:pt idx="2007">
                  <c:v>28.24</c:v>
                </c:pt>
                <c:pt idx="2008">
                  <c:v>28.24</c:v>
                </c:pt>
                <c:pt idx="2009">
                  <c:v>28.24</c:v>
                </c:pt>
                <c:pt idx="2010">
                  <c:v>28.24</c:v>
                </c:pt>
                <c:pt idx="2011">
                  <c:v>28.24</c:v>
                </c:pt>
                <c:pt idx="2012">
                  <c:v>28.24</c:v>
                </c:pt>
                <c:pt idx="2013">
                  <c:v>28.24</c:v>
                </c:pt>
                <c:pt idx="2014">
                  <c:v>28.24</c:v>
                </c:pt>
                <c:pt idx="2015">
                  <c:v>28.24</c:v>
                </c:pt>
                <c:pt idx="2016">
                  <c:v>28.24</c:v>
                </c:pt>
                <c:pt idx="2017">
                  <c:v>28.24</c:v>
                </c:pt>
                <c:pt idx="2018">
                  <c:v>28.24</c:v>
                </c:pt>
                <c:pt idx="2019">
                  <c:v>28.24</c:v>
                </c:pt>
                <c:pt idx="2020">
                  <c:v>28.24</c:v>
                </c:pt>
                <c:pt idx="2021">
                  <c:v>28.24</c:v>
                </c:pt>
                <c:pt idx="2022">
                  <c:v>28.24</c:v>
                </c:pt>
                <c:pt idx="2023">
                  <c:v>28.24</c:v>
                </c:pt>
                <c:pt idx="2024">
                  <c:v>28.24</c:v>
                </c:pt>
                <c:pt idx="2025">
                  <c:v>28.24</c:v>
                </c:pt>
                <c:pt idx="2026">
                  <c:v>28.24</c:v>
                </c:pt>
                <c:pt idx="2027">
                  <c:v>28.24</c:v>
                </c:pt>
                <c:pt idx="2028">
                  <c:v>28.24</c:v>
                </c:pt>
                <c:pt idx="2029">
                  <c:v>28.24</c:v>
                </c:pt>
                <c:pt idx="2030">
                  <c:v>28.24</c:v>
                </c:pt>
                <c:pt idx="2031">
                  <c:v>28.24</c:v>
                </c:pt>
                <c:pt idx="2032">
                  <c:v>28.24</c:v>
                </c:pt>
                <c:pt idx="2033">
                  <c:v>28.24</c:v>
                </c:pt>
                <c:pt idx="2034">
                  <c:v>28.24</c:v>
                </c:pt>
                <c:pt idx="2035">
                  <c:v>28.24</c:v>
                </c:pt>
                <c:pt idx="2036">
                  <c:v>28.24</c:v>
                </c:pt>
                <c:pt idx="2037">
                  <c:v>28.24</c:v>
                </c:pt>
                <c:pt idx="2038">
                  <c:v>28.24</c:v>
                </c:pt>
                <c:pt idx="2039">
                  <c:v>28.24</c:v>
                </c:pt>
                <c:pt idx="2040">
                  <c:v>28.24</c:v>
                </c:pt>
                <c:pt idx="2041">
                  <c:v>28.24</c:v>
                </c:pt>
                <c:pt idx="2042">
                  <c:v>28.24</c:v>
                </c:pt>
                <c:pt idx="2043">
                  <c:v>28.24</c:v>
                </c:pt>
                <c:pt idx="2044">
                  <c:v>28.24</c:v>
                </c:pt>
                <c:pt idx="2045">
                  <c:v>28.24</c:v>
                </c:pt>
                <c:pt idx="2046">
                  <c:v>28.24</c:v>
                </c:pt>
                <c:pt idx="2047">
                  <c:v>28.24</c:v>
                </c:pt>
                <c:pt idx="2048">
                  <c:v>28.24</c:v>
                </c:pt>
                <c:pt idx="2049">
                  <c:v>28.24</c:v>
                </c:pt>
                <c:pt idx="2050">
                  <c:v>28.24</c:v>
                </c:pt>
                <c:pt idx="2051">
                  <c:v>28.24</c:v>
                </c:pt>
                <c:pt idx="2052">
                  <c:v>28.24</c:v>
                </c:pt>
                <c:pt idx="2053">
                  <c:v>28.24</c:v>
                </c:pt>
                <c:pt idx="2054">
                  <c:v>28.24</c:v>
                </c:pt>
                <c:pt idx="2055">
                  <c:v>28.24</c:v>
                </c:pt>
                <c:pt idx="2056">
                  <c:v>28.24</c:v>
                </c:pt>
                <c:pt idx="2057">
                  <c:v>28.24</c:v>
                </c:pt>
                <c:pt idx="2058">
                  <c:v>28.24</c:v>
                </c:pt>
                <c:pt idx="2059">
                  <c:v>28.24</c:v>
                </c:pt>
                <c:pt idx="2060">
                  <c:v>28.24</c:v>
                </c:pt>
                <c:pt idx="2061">
                  <c:v>28.24</c:v>
                </c:pt>
                <c:pt idx="2062">
                  <c:v>28.24</c:v>
                </c:pt>
                <c:pt idx="2063">
                  <c:v>28.24</c:v>
                </c:pt>
                <c:pt idx="2064">
                  <c:v>28.24</c:v>
                </c:pt>
                <c:pt idx="2065">
                  <c:v>28.24</c:v>
                </c:pt>
                <c:pt idx="2066">
                  <c:v>28.24</c:v>
                </c:pt>
                <c:pt idx="2067">
                  <c:v>28.24</c:v>
                </c:pt>
                <c:pt idx="2068">
                  <c:v>28.24</c:v>
                </c:pt>
                <c:pt idx="2069">
                  <c:v>28.24</c:v>
                </c:pt>
                <c:pt idx="2070">
                  <c:v>28.24</c:v>
                </c:pt>
                <c:pt idx="2071">
                  <c:v>28.24</c:v>
                </c:pt>
                <c:pt idx="2072">
                  <c:v>28.24</c:v>
                </c:pt>
                <c:pt idx="2073">
                  <c:v>28.24</c:v>
                </c:pt>
                <c:pt idx="2074">
                  <c:v>28.24</c:v>
                </c:pt>
                <c:pt idx="2075">
                  <c:v>28.24</c:v>
                </c:pt>
                <c:pt idx="2076">
                  <c:v>28.24</c:v>
                </c:pt>
                <c:pt idx="2077">
                  <c:v>28.24</c:v>
                </c:pt>
                <c:pt idx="2078">
                  <c:v>28.24</c:v>
                </c:pt>
                <c:pt idx="2079">
                  <c:v>28.24</c:v>
                </c:pt>
                <c:pt idx="2080">
                  <c:v>28.24</c:v>
                </c:pt>
                <c:pt idx="2081">
                  <c:v>28.24</c:v>
                </c:pt>
                <c:pt idx="2082">
                  <c:v>28.24</c:v>
                </c:pt>
                <c:pt idx="2083">
                  <c:v>28.24</c:v>
                </c:pt>
                <c:pt idx="2084">
                  <c:v>28.24</c:v>
                </c:pt>
                <c:pt idx="2085">
                  <c:v>28.24</c:v>
                </c:pt>
                <c:pt idx="2086">
                  <c:v>28.24</c:v>
                </c:pt>
                <c:pt idx="2087">
                  <c:v>28.24</c:v>
                </c:pt>
                <c:pt idx="2088">
                  <c:v>28.24</c:v>
                </c:pt>
                <c:pt idx="2089">
                  <c:v>28.24</c:v>
                </c:pt>
                <c:pt idx="2090">
                  <c:v>28.24</c:v>
                </c:pt>
                <c:pt idx="2091">
                  <c:v>28.24</c:v>
                </c:pt>
                <c:pt idx="2092">
                  <c:v>28.24</c:v>
                </c:pt>
                <c:pt idx="2093">
                  <c:v>28.24</c:v>
                </c:pt>
                <c:pt idx="2094">
                  <c:v>28.24</c:v>
                </c:pt>
                <c:pt idx="2095">
                  <c:v>28.24</c:v>
                </c:pt>
                <c:pt idx="2096">
                  <c:v>28.24</c:v>
                </c:pt>
                <c:pt idx="2097">
                  <c:v>28.24</c:v>
                </c:pt>
                <c:pt idx="2098">
                  <c:v>28.24</c:v>
                </c:pt>
                <c:pt idx="2099">
                  <c:v>28.24</c:v>
                </c:pt>
                <c:pt idx="2100">
                  <c:v>28.24</c:v>
                </c:pt>
                <c:pt idx="2101">
                  <c:v>28.24</c:v>
                </c:pt>
                <c:pt idx="2102">
                  <c:v>28.24</c:v>
                </c:pt>
                <c:pt idx="2103">
                  <c:v>28.24</c:v>
                </c:pt>
                <c:pt idx="2104">
                  <c:v>28.24</c:v>
                </c:pt>
                <c:pt idx="2105">
                  <c:v>28.24</c:v>
                </c:pt>
                <c:pt idx="2106">
                  <c:v>28.24</c:v>
                </c:pt>
                <c:pt idx="2107">
                  <c:v>28.24</c:v>
                </c:pt>
                <c:pt idx="2108">
                  <c:v>28.24</c:v>
                </c:pt>
                <c:pt idx="2109">
                  <c:v>28.24</c:v>
                </c:pt>
                <c:pt idx="2110">
                  <c:v>28.24</c:v>
                </c:pt>
                <c:pt idx="2111">
                  <c:v>28.24</c:v>
                </c:pt>
                <c:pt idx="2112">
                  <c:v>28.24</c:v>
                </c:pt>
                <c:pt idx="2113">
                  <c:v>28.24</c:v>
                </c:pt>
                <c:pt idx="2114">
                  <c:v>28.24</c:v>
                </c:pt>
                <c:pt idx="2115">
                  <c:v>28.24</c:v>
                </c:pt>
                <c:pt idx="2116">
                  <c:v>28.24</c:v>
                </c:pt>
                <c:pt idx="2117">
                  <c:v>28.24</c:v>
                </c:pt>
                <c:pt idx="2118">
                  <c:v>28.24</c:v>
                </c:pt>
                <c:pt idx="2119">
                  <c:v>28.24</c:v>
                </c:pt>
                <c:pt idx="2120">
                  <c:v>28.24</c:v>
                </c:pt>
                <c:pt idx="2121">
                  <c:v>28.24</c:v>
                </c:pt>
                <c:pt idx="2122">
                  <c:v>28.24</c:v>
                </c:pt>
                <c:pt idx="2123">
                  <c:v>28.24</c:v>
                </c:pt>
                <c:pt idx="2124">
                  <c:v>28.24</c:v>
                </c:pt>
                <c:pt idx="2125">
                  <c:v>28.24</c:v>
                </c:pt>
                <c:pt idx="2126">
                  <c:v>28.24</c:v>
                </c:pt>
                <c:pt idx="2127">
                  <c:v>28.24</c:v>
                </c:pt>
                <c:pt idx="2128">
                  <c:v>28.24</c:v>
                </c:pt>
                <c:pt idx="2129">
                  <c:v>28.24</c:v>
                </c:pt>
                <c:pt idx="2130">
                  <c:v>28.24</c:v>
                </c:pt>
                <c:pt idx="2131">
                  <c:v>28.24</c:v>
                </c:pt>
                <c:pt idx="2132">
                  <c:v>28.24</c:v>
                </c:pt>
                <c:pt idx="2133">
                  <c:v>28.24</c:v>
                </c:pt>
                <c:pt idx="2134">
                  <c:v>28.24</c:v>
                </c:pt>
                <c:pt idx="2135">
                  <c:v>28.24</c:v>
                </c:pt>
                <c:pt idx="2136">
                  <c:v>28.24</c:v>
                </c:pt>
                <c:pt idx="2137">
                  <c:v>28.24</c:v>
                </c:pt>
                <c:pt idx="2138">
                  <c:v>28.24</c:v>
                </c:pt>
                <c:pt idx="2139">
                  <c:v>28.24</c:v>
                </c:pt>
                <c:pt idx="2140">
                  <c:v>28.24</c:v>
                </c:pt>
                <c:pt idx="2141">
                  <c:v>28.24</c:v>
                </c:pt>
                <c:pt idx="2142">
                  <c:v>28.24</c:v>
                </c:pt>
                <c:pt idx="2143">
                  <c:v>28.24</c:v>
                </c:pt>
                <c:pt idx="2144">
                  <c:v>28.24</c:v>
                </c:pt>
                <c:pt idx="2145">
                  <c:v>28.24</c:v>
                </c:pt>
                <c:pt idx="2146">
                  <c:v>28.24</c:v>
                </c:pt>
                <c:pt idx="2147">
                  <c:v>28.24</c:v>
                </c:pt>
                <c:pt idx="2148">
                  <c:v>28.24</c:v>
                </c:pt>
                <c:pt idx="2149">
                  <c:v>28.24</c:v>
                </c:pt>
                <c:pt idx="2150">
                  <c:v>28.24</c:v>
                </c:pt>
                <c:pt idx="2151">
                  <c:v>28.24</c:v>
                </c:pt>
                <c:pt idx="2152">
                  <c:v>28.24</c:v>
                </c:pt>
                <c:pt idx="2153">
                  <c:v>28.24</c:v>
                </c:pt>
                <c:pt idx="2154">
                  <c:v>28.24</c:v>
                </c:pt>
                <c:pt idx="2155">
                  <c:v>28.24</c:v>
                </c:pt>
                <c:pt idx="2156">
                  <c:v>28.24</c:v>
                </c:pt>
                <c:pt idx="2157">
                  <c:v>28.24</c:v>
                </c:pt>
                <c:pt idx="2158">
                  <c:v>28.24</c:v>
                </c:pt>
                <c:pt idx="2159">
                  <c:v>28.24</c:v>
                </c:pt>
                <c:pt idx="2160">
                  <c:v>28.24</c:v>
                </c:pt>
                <c:pt idx="2161">
                  <c:v>28.24</c:v>
                </c:pt>
                <c:pt idx="2162">
                  <c:v>28.24</c:v>
                </c:pt>
                <c:pt idx="2163">
                  <c:v>28.24</c:v>
                </c:pt>
                <c:pt idx="2164">
                  <c:v>28.24</c:v>
                </c:pt>
                <c:pt idx="2165">
                  <c:v>28.24</c:v>
                </c:pt>
                <c:pt idx="2166">
                  <c:v>28.24</c:v>
                </c:pt>
                <c:pt idx="2167">
                  <c:v>28.24</c:v>
                </c:pt>
                <c:pt idx="2168">
                  <c:v>28.24</c:v>
                </c:pt>
                <c:pt idx="2169">
                  <c:v>28.24</c:v>
                </c:pt>
                <c:pt idx="2170">
                  <c:v>28.24</c:v>
                </c:pt>
                <c:pt idx="2171">
                  <c:v>28.24</c:v>
                </c:pt>
                <c:pt idx="2172">
                  <c:v>28.24</c:v>
                </c:pt>
                <c:pt idx="2173">
                  <c:v>28.24</c:v>
                </c:pt>
                <c:pt idx="2174">
                  <c:v>28.24</c:v>
                </c:pt>
                <c:pt idx="2175">
                  <c:v>28.24</c:v>
                </c:pt>
                <c:pt idx="2176">
                  <c:v>28.24</c:v>
                </c:pt>
                <c:pt idx="2177">
                  <c:v>28.24</c:v>
                </c:pt>
                <c:pt idx="2178">
                  <c:v>28.24</c:v>
                </c:pt>
                <c:pt idx="2179">
                  <c:v>28.24</c:v>
                </c:pt>
                <c:pt idx="2180">
                  <c:v>28.24</c:v>
                </c:pt>
                <c:pt idx="2181">
                  <c:v>28.24</c:v>
                </c:pt>
                <c:pt idx="2182">
                  <c:v>28.24</c:v>
                </c:pt>
                <c:pt idx="2183">
                  <c:v>28.24</c:v>
                </c:pt>
                <c:pt idx="2184">
                  <c:v>28.24</c:v>
                </c:pt>
                <c:pt idx="2185">
                  <c:v>28.24</c:v>
                </c:pt>
                <c:pt idx="2186">
                  <c:v>28.24</c:v>
                </c:pt>
                <c:pt idx="2187">
                  <c:v>28.24</c:v>
                </c:pt>
                <c:pt idx="2188">
                  <c:v>28.24</c:v>
                </c:pt>
                <c:pt idx="2189">
                  <c:v>28.24</c:v>
                </c:pt>
                <c:pt idx="2190">
                  <c:v>28.24</c:v>
                </c:pt>
                <c:pt idx="2191">
                  <c:v>28.24</c:v>
                </c:pt>
                <c:pt idx="2192">
                  <c:v>28.24</c:v>
                </c:pt>
                <c:pt idx="2193">
                  <c:v>28.24</c:v>
                </c:pt>
                <c:pt idx="2194">
                  <c:v>28.24</c:v>
                </c:pt>
                <c:pt idx="2195">
                  <c:v>28.24</c:v>
                </c:pt>
                <c:pt idx="2196">
                  <c:v>28.24</c:v>
                </c:pt>
                <c:pt idx="2197">
                  <c:v>28.24</c:v>
                </c:pt>
                <c:pt idx="2198">
                  <c:v>28.24</c:v>
                </c:pt>
                <c:pt idx="2199">
                  <c:v>28.24</c:v>
                </c:pt>
                <c:pt idx="2200">
                  <c:v>28.24</c:v>
                </c:pt>
                <c:pt idx="2201">
                  <c:v>28.24</c:v>
                </c:pt>
                <c:pt idx="2202">
                  <c:v>28.24</c:v>
                </c:pt>
                <c:pt idx="2203">
                  <c:v>28.24</c:v>
                </c:pt>
                <c:pt idx="2204">
                  <c:v>28.24</c:v>
                </c:pt>
                <c:pt idx="2205">
                  <c:v>28.24</c:v>
                </c:pt>
                <c:pt idx="2206">
                  <c:v>28.24</c:v>
                </c:pt>
                <c:pt idx="2207">
                  <c:v>28.24</c:v>
                </c:pt>
                <c:pt idx="2208">
                  <c:v>28.24</c:v>
                </c:pt>
                <c:pt idx="2209">
                  <c:v>28.24</c:v>
                </c:pt>
                <c:pt idx="2210">
                  <c:v>28.24</c:v>
                </c:pt>
                <c:pt idx="2211">
                  <c:v>28.24</c:v>
                </c:pt>
                <c:pt idx="2212">
                  <c:v>28.24</c:v>
                </c:pt>
                <c:pt idx="2213">
                  <c:v>28.24</c:v>
                </c:pt>
                <c:pt idx="2214">
                  <c:v>28.24</c:v>
                </c:pt>
                <c:pt idx="2215">
                  <c:v>28.24</c:v>
                </c:pt>
                <c:pt idx="2216">
                  <c:v>28.24</c:v>
                </c:pt>
                <c:pt idx="2217">
                  <c:v>28.24</c:v>
                </c:pt>
                <c:pt idx="2218">
                  <c:v>28.24</c:v>
                </c:pt>
                <c:pt idx="2219">
                  <c:v>28.24</c:v>
                </c:pt>
                <c:pt idx="2220">
                  <c:v>28.24</c:v>
                </c:pt>
                <c:pt idx="2221">
                  <c:v>28.24</c:v>
                </c:pt>
                <c:pt idx="2222">
                  <c:v>28.24</c:v>
                </c:pt>
                <c:pt idx="2223">
                  <c:v>28.24</c:v>
                </c:pt>
                <c:pt idx="2224">
                  <c:v>28.24</c:v>
                </c:pt>
                <c:pt idx="2225">
                  <c:v>28.24</c:v>
                </c:pt>
                <c:pt idx="2226">
                  <c:v>28.24</c:v>
                </c:pt>
                <c:pt idx="2227">
                  <c:v>28.24</c:v>
                </c:pt>
                <c:pt idx="2228">
                  <c:v>28.24</c:v>
                </c:pt>
                <c:pt idx="2229">
                  <c:v>28.24</c:v>
                </c:pt>
                <c:pt idx="2230">
                  <c:v>28.24</c:v>
                </c:pt>
                <c:pt idx="2231">
                  <c:v>28.24</c:v>
                </c:pt>
                <c:pt idx="2232">
                  <c:v>27.96</c:v>
                </c:pt>
                <c:pt idx="2233">
                  <c:v>28.24</c:v>
                </c:pt>
                <c:pt idx="2234">
                  <c:v>28.24</c:v>
                </c:pt>
                <c:pt idx="2235">
                  <c:v>28.24</c:v>
                </c:pt>
                <c:pt idx="2236">
                  <c:v>28.24</c:v>
                </c:pt>
                <c:pt idx="2237">
                  <c:v>28.24</c:v>
                </c:pt>
                <c:pt idx="2238">
                  <c:v>28.24</c:v>
                </c:pt>
                <c:pt idx="2239">
                  <c:v>28.24</c:v>
                </c:pt>
                <c:pt idx="2240">
                  <c:v>28.24</c:v>
                </c:pt>
                <c:pt idx="2241">
                  <c:v>28.24</c:v>
                </c:pt>
                <c:pt idx="2242">
                  <c:v>28.24</c:v>
                </c:pt>
                <c:pt idx="2243">
                  <c:v>28.24</c:v>
                </c:pt>
                <c:pt idx="2244">
                  <c:v>28.24</c:v>
                </c:pt>
                <c:pt idx="2245">
                  <c:v>28.24</c:v>
                </c:pt>
                <c:pt idx="2246">
                  <c:v>28.24</c:v>
                </c:pt>
                <c:pt idx="2247">
                  <c:v>28.24</c:v>
                </c:pt>
                <c:pt idx="2248">
                  <c:v>28.24</c:v>
                </c:pt>
                <c:pt idx="2249">
                  <c:v>28.24</c:v>
                </c:pt>
                <c:pt idx="2250">
                  <c:v>28.2</c:v>
                </c:pt>
                <c:pt idx="2251">
                  <c:v>28.24</c:v>
                </c:pt>
                <c:pt idx="2252">
                  <c:v>28.24</c:v>
                </c:pt>
                <c:pt idx="2253">
                  <c:v>28.24</c:v>
                </c:pt>
                <c:pt idx="2254">
                  <c:v>28.24</c:v>
                </c:pt>
                <c:pt idx="2255">
                  <c:v>28.24</c:v>
                </c:pt>
                <c:pt idx="2256">
                  <c:v>28.24</c:v>
                </c:pt>
                <c:pt idx="2257">
                  <c:v>28.24</c:v>
                </c:pt>
                <c:pt idx="2258">
                  <c:v>28.24</c:v>
                </c:pt>
                <c:pt idx="2259">
                  <c:v>28.24</c:v>
                </c:pt>
                <c:pt idx="2260">
                  <c:v>28.24</c:v>
                </c:pt>
                <c:pt idx="2261">
                  <c:v>28.24</c:v>
                </c:pt>
                <c:pt idx="2262">
                  <c:v>28.24</c:v>
                </c:pt>
                <c:pt idx="2263">
                  <c:v>28.24</c:v>
                </c:pt>
                <c:pt idx="2264">
                  <c:v>28.24</c:v>
                </c:pt>
                <c:pt idx="2265">
                  <c:v>28.24</c:v>
                </c:pt>
                <c:pt idx="2266">
                  <c:v>28.24</c:v>
                </c:pt>
                <c:pt idx="2267">
                  <c:v>28.24</c:v>
                </c:pt>
                <c:pt idx="2268">
                  <c:v>27.96</c:v>
                </c:pt>
                <c:pt idx="2269">
                  <c:v>28.24</c:v>
                </c:pt>
                <c:pt idx="2270">
                  <c:v>28.24</c:v>
                </c:pt>
                <c:pt idx="2271">
                  <c:v>27.96</c:v>
                </c:pt>
                <c:pt idx="2272">
                  <c:v>28.24</c:v>
                </c:pt>
                <c:pt idx="2273">
                  <c:v>28.24</c:v>
                </c:pt>
                <c:pt idx="2274">
                  <c:v>28.24</c:v>
                </c:pt>
                <c:pt idx="2275">
                  <c:v>28.24</c:v>
                </c:pt>
                <c:pt idx="2276">
                  <c:v>28.24</c:v>
                </c:pt>
                <c:pt idx="2277">
                  <c:v>27.96</c:v>
                </c:pt>
                <c:pt idx="2278">
                  <c:v>28.24</c:v>
                </c:pt>
                <c:pt idx="2279">
                  <c:v>27.96</c:v>
                </c:pt>
                <c:pt idx="2280">
                  <c:v>28.24</c:v>
                </c:pt>
                <c:pt idx="2281">
                  <c:v>28.24</c:v>
                </c:pt>
                <c:pt idx="2282">
                  <c:v>28.24</c:v>
                </c:pt>
                <c:pt idx="2283">
                  <c:v>28.24</c:v>
                </c:pt>
                <c:pt idx="2284">
                  <c:v>28.24</c:v>
                </c:pt>
                <c:pt idx="2285">
                  <c:v>28.24</c:v>
                </c:pt>
                <c:pt idx="2286">
                  <c:v>27.96</c:v>
                </c:pt>
                <c:pt idx="2287">
                  <c:v>28.24</c:v>
                </c:pt>
                <c:pt idx="2288">
                  <c:v>28.24</c:v>
                </c:pt>
                <c:pt idx="2289">
                  <c:v>27.96</c:v>
                </c:pt>
                <c:pt idx="2290">
                  <c:v>28.24</c:v>
                </c:pt>
                <c:pt idx="2291">
                  <c:v>28.24</c:v>
                </c:pt>
                <c:pt idx="2292">
                  <c:v>28.24</c:v>
                </c:pt>
                <c:pt idx="2293">
                  <c:v>27.96</c:v>
                </c:pt>
                <c:pt idx="2294">
                  <c:v>27.96</c:v>
                </c:pt>
                <c:pt idx="2295">
                  <c:v>28.24</c:v>
                </c:pt>
                <c:pt idx="2296">
                  <c:v>27.96</c:v>
                </c:pt>
                <c:pt idx="2297">
                  <c:v>27.96</c:v>
                </c:pt>
                <c:pt idx="2298">
                  <c:v>28.24</c:v>
                </c:pt>
                <c:pt idx="2299">
                  <c:v>28.24</c:v>
                </c:pt>
                <c:pt idx="2300">
                  <c:v>28.24</c:v>
                </c:pt>
                <c:pt idx="2301">
                  <c:v>28.24</c:v>
                </c:pt>
                <c:pt idx="2302">
                  <c:v>28.24</c:v>
                </c:pt>
                <c:pt idx="2303">
                  <c:v>27.96</c:v>
                </c:pt>
                <c:pt idx="2304">
                  <c:v>28.24</c:v>
                </c:pt>
                <c:pt idx="2305">
                  <c:v>28.24</c:v>
                </c:pt>
                <c:pt idx="2306">
                  <c:v>28.24</c:v>
                </c:pt>
                <c:pt idx="2307">
                  <c:v>28.24</c:v>
                </c:pt>
                <c:pt idx="2308">
                  <c:v>28.24</c:v>
                </c:pt>
                <c:pt idx="2309">
                  <c:v>27.96</c:v>
                </c:pt>
                <c:pt idx="2310">
                  <c:v>28.24</c:v>
                </c:pt>
                <c:pt idx="2311">
                  <c:v>28.24</c:v>
                </c:pt>
                <c:pt idx="2312">
                  <c:v>27.96</c:v>
                </c:pt>
                <c:pt idx="2313">
                  <c:v>27.96</c:v>
                </c:pt>
                <c:pt idx="2314">
                  <c:v>28.24</c:v>
                </c:pt>
                <c:pt idx="2315">
                  <c:v>28.24</c:v>
                </c:pt>
                <c:pt idx="2316">
                  <c:v>28.24</c:v>
                </c:pt>
                <c:pt idx="2317">
                  <c:v>27.96</c:v>
                </c:pt>
                <c:pt idx="2318">
                  <c:v>28.24</c:v>
                </c:pt>
                <c:pt idx="2319">
                  <c:v>28.24</c:v>
                </c:pt>
                <c:pt idx="2320">
                  <c:v>28.24</c:v>
                </c:pt>
                <c:pt idx="2321">
                  <c:v>27.96</c:v>
                </c:pt>
                <c:pt idx="2322">
                  <c:v>28.24</c:v>
                </c:pt>
                <c:pt idx="2323">
                  <c:v>28.24</c:v>
                </c:pt>
                <c:pt idx="2324">
                  <c:v>28.24</c:v>
                </c:pt>
                <c:pt idx="2325">
                  <c:v>28.24</c:v>
                </c:pt>
                <c:pt idx="2326">
                  <c:v>27.96</c:v>
                </c:pt>
                <c:pt idx="2327">
                  <c:v>28.24</c:v>
                </c:pt>
                <c:pt idx="2328">
                  <c:v>28.24</c:v>
                </c:pt>
                <c:pt idx="2329">
                  <c:v>28.24</c:v>
                </c:pt>
                <c:pt idx="2330">
                  <c:v>28.24</c:v>
                </c:pt>
                <c:pt idx="2331">
                  <c:v>28.24</c:v>
                </c:pt>
                <c:pt idx="2332">
                  <c:v>28.24</c:v>
                </c:pt>
                <c:pt idx="2333">
                  <c:v>28.24</c:v>
                </c:pt>
                <c:pt idx="2334">
                  <c:v>27.96</c:v>
                </c:pt>
                <c:pt idx="2335">
                  <c:v>28.24</c:v>
                </c:pt>
                <c:pt idx="2336">
                  <c:v>27.96</c:v>
                </c:pt>
                <c:pt idx="2337">
                  <c:v>27.96</c:v>
                </c:pt>
                <c:pt idx="2338">
                  <c:v>27.96</c:v>
                </c:pt>
                <c:pt idx="2339">
                  <c:v>28.24</c:v>
                </c:pt>
                <c:pt idx="2340">
                  <c:v>28.24</c:v>
                </c:pt>
                <c:pt idx="2341">
                  <c:v>27.96</c:v>
                </c:pt>
                <c:pt idx="2342">
                  <c:v>28.24</c:v>
                </c:pt>
                <c:pt idx="2343">
                  <c:v>27.96</c:v>
                </c:pt>
                <c:pt idx="2344">
                  <c:v>27.92</c:v>
                </c:pt>
                <c:pt idx="2345">
                  <c:v>27.96</c:v>
                </c:pt>
                <c:pt idx="2346">
                  <c:v>28.24</c:v>
                </c:pt>
                <c:pt idx="2347">
                  <c:v>27.96</c:v>
                </c:pt>
                <c:pt idx="2348">
                  <c:v>27.96</c:v>
                </c:pt>
                <c:pt idx="2349">
                  <c:v>28.24</c:v>
                </c:pt>
                <c:pt idx="2350">
                  <c:v>28.24</c:v>
                </c:pt>
                <c:pt idx="2351">
                  <c:v>27.96</c:v>
                </c:pt>
                <c:pt idx="2352">
                  <c:v>27.96</c:v>
                </c:pt>
                <c:pt idx="2353">
                  <c:v>27.96</c:v>
                </c:pt>
                <c:pt idx="2354">
                  <c:v>27.96</c:v>
                </c:pt>
                <c:pt idx="2355">
                  <c:v>27.96</c:v>
                </c:pt>
                <c:pt idx="2356">
                  <c:v>27.96</c:v>
                </c:pt>
                <c:pt idx="2357">
                  <c:v>27.96</c:v>
                </c:pt>
                <c:pt idx="2358">
                  <c:v>28.24</c:v>
                </c:pt>
                <c:pt idx="2359">
                  <c:v>28.24</c:v>
                </c:pt>
                <c:pt idx="2360">
                  <c:v>27.92</c:v>
                </c:pt>
                <c:pt idx="2361">
                  <c:v>27.96</c:v>
                </c:pt>
                <c:pt idx="2362">
                  <c:v>27.96</c:v>
                </c:pt>
                <c:pt idx="2363">
                  <c:v>28.24</c:v>
                </c:pt>
                <c:pt idx="2364">
                  <c:v>27.96</c:v>
                </c:pt>
                <c:pt idx="2365">
                  <c:v>28.24</c:v>
                </c:pt>
                <c:pt idx="2366">
                  <c:v>27.96</c:v>
                </c:pt>
                <c:pt idx="2367">
                  <c:v>28.24</c:v>
                </c:pt>
                <c:pt idx="2368">
                  <c:v>28.24</c:v>
                </c:pt>
                <c:pt idx="2369">
                  <c:v>28.24</c:v>
                </c:pt>
                <c:pt idx="2370">
                  <c:v>27.96</c:v>
                </c:pt>
                <c:pt idx="2371">
                  <c:v>27.96</c:v>
                </c:pt>
                <c:pt idx="2372">
                  <c:v>27.96</c:v>
                </c:pt>
                <c:pt idx="2373">
                  <c:v>28.24</c:v>
                </c:pt>
                <c:pt idx="2374">
                  <c:v>27.96</c:v>
                </c:pt>
                <c:pt idx="2375">
                  <c:v>27.96</c:v>
                </c:pt>
                <c:pt idx="2376">
                  <c:v>28.24</c:v>
                </c:pt>
                <c:pt idx="2377">
                  <c:v>28.24</c:v>
                </c:pt>
                <c:pt idx="2378">
                  <c:v>28.24</c:v>
                </c:pt>
                <c:pt idx="2379">
                  <c:v>27.92</c:v>
                </c:pt>
                <c:pt idx="2380">
                  <c:v>27.96</c:v>
                </c:pt>
                <c:pt idx="2381">
                  <c:v>27.96</c:v>
                </c:pt>
                <c:pt idx="2382">
                  <c:v>27.92</c:v>
                </c:pt>
                <c:pt idx="2383">
                  <c:v>27.96</c:v>
                </c:pt>
                <c:pt idx="2384">
                  <c:v>28.24</c:v>
                </c:pt>
                <c:pt idx="2385">
                  <c:v>27.96</c:v>
                </c:pt>
                <c:pt idx="2386">
                  <c:v>27.96</c:v>
                </c:pt>
                <c:pt idx="2387">
                  <c:v>27.96</c:v>
                </c:pt>
                <c:pt idx="2388">
                  <c:v>27.96</c:v>
                </c:pt>
                <c:pt idx="2389">
                  <c:v>28.24</c:v>
                </c:pt>
                <c:pt idx="2390">
                  <c:v>27.92</c:v>
                </c:pt>
                <c:pt idx="2391">
                  <c:v>28.2</c:v>
                </c:pt>
                <c:pt idx="2392">
                  <c:v>27.96</c:v>
                </c:pt>
                <c:pt idx="2393">
                  <c:v>27.96</c:v>
                </c:pt>
                <c:pt idx="2394">
                  <c:v>27.96</c:v>
                </c:pt>
                <c:pt idx="2395">
                  <c:v>27.96</c:v>
                </c:pt>
                <c:pt idx="2396">
                  <c:v>27.96</c:v>
                </c:pt>
                <c:pt idx="2397">
                  <c:v>27.92</c:v>
                </c:pt>
                <c:pt idx="2398">
                  <c:v>27.96</c:v>
                </c:pt>
                <c:pt idx="2399">
                  <c:v>27.92</c:v>
                </c:pt>
                <c:pt idx="2400">
                  <c:v>27.92</c:v>
                </c:pt>
                <c:pt idx="2401">
                  <c:v>27.96</c:v>
                </c:pt>
                <c:pt idx="2402">
                  <c:v>28.24</c:v>
                </c:pt>
                <c:pt idx="2403">
                  <c:v>27.92</c:v>
                </c:pt>
                <c:pt idx="2404">
                  <c:v>27.96</c:v>
                </c:pt>
                <c:pt idx="2405">
                  <c:v>27.96</c:v>
                </c:pt>
                <c:pt idx="2406">
                  <c:v>27.92</c:v>
                </c:pt>
                <c:pt idx="2407">
                  <c:v>27.96</c:v>
                </c:pt>
                <c:pt idx="2408">
                  <c:v>27.92</c:v>
                </c:pt>
                <c:pt idx="2409">
                  <c:v>27.96</c:v>
                </c:pt>
                <c:pt idx="2410">
                  <c:v>27.96</c:v>
                </c:pt>
                <c:pt idx="2411">
                  <c:v>27.92</c:v>
                </c:pt>
                <c:pt idx="2412">
                  <c:v>27.96</c:v>
                </c:pt>
                <c:pt idx="2413">
                  <c:v>27.96</c:v>
                </c:pt>
                <c:pt idx="2414">
                  <c:v>27.96</c:v>
                </c:pt>
                <c:pt idx="2415">
                  <c:v>27.92</c:v>
                </c:pt>
                <c:pt idx="2416">
                  <c:v>27.92</c:v>
                </c:pt>
                <c:pt idx="2417">
                  <c:v>27.96</c:v>
                </c:pt>
                <c:pt idx="2418">
                  <c:v>28.24</c:v>
                </c:pt>
                <c:pt idx="2419">
                  <c:v>28.24</c:v>
                </c:pt>
                <c:pt idx="2420">
                  <c:v>27.96</c:v>
                </c:pt>
                <c:pt idx="2421">
                  <c:v>27.92</c:v>
                </c:pt>
                <c:pt idx="2422">
                  <c:v>27.96</c:v>
                </c:pt>
                <c:pt idx="2423">
                  <c:v>27.96</c:v>
                </c:pt>
                <c:pt idx="2424">
                  <c:v>27.92</c:v>
                </c:pt>
                <c:pt idx="2425">
                  <c:v>27.96</c:v>
                </c:pt>
                <c:pt idx="2426">
                  <c:v>27.92</c:v>
                </c:pt>
                <c:pt idx="2427">
                  <c:v>27.92</c:v>
                </c:pt>
                <c:pt idx="2428">
                  <c:v>27.96</c:v>
                </c:pt>
                <c:pt idx="2429">
                  <c:v>27.96</c:v>
                </c:pt>
                <c:pt idx="2430">
                  <c:v>27.96</c:v>
                </c:pt>
                <c:pt idx="2431">
                  <c:v>27.96</c:v>
                </c:pt>
                <c:pt idx="2432">
                  <c:v>27.92</c:v>
                </c:pt>
                <c:pt idx="2433">
                  <c:v>27.92</c:v>
                </c:pt>
                <c:pt idx="2434">
                  <c:v>27.92</c:v>
                </c:pt>
                <c:pt idx="2435">
                  <c:v>27.96</c:v>
                </c:pt>
                <c:pt idx="2436">
                  <c:v>27.96</c:v>
                </c:pt>
                <c:pt idx="2437">
                  <c:v>27.96</c:v>
                </c:pt>
                <c:pt idx="2438">
                  <c:v>27.92</c:v>
                </c:pt>
                <c:pt idx="2439">
                  <c:v>27.92</c:v>
                </c:pt>
                <c:pt idx="2440">
                  <c:v>27.92</c:v>
                </c:pt>
                <c:pt idx="2441">
                  <c:v>27.96</c:v>
                </c:pt>
                <c:pt idx="2442">
                  <c:v>27.92</c:v>
                </c:pt>
                <c:pt idx="2443">
                  <c:v>27.96</c:v>
                </c:pt>
                <c:pt idx="2444">
                  <c:v>27.96</c:v>
                </c:pt>
                <c:pt idx="2445">
                  <c:v>27.96</c:v>
                </c:pt>
                <c:pt idx="2446">
                  <c:v>27.96</c:v>
                </c:pt>
                <c:pt idx="2447">
                  <c:v>27.96</c:v>
                </c:pt>
                <c:pt idx="2448">
                  <c:v>27.92</c:v>
                </c:pt>
                <c:pt idx="2449">
                  <c:v>27.96</c:v>
                </c:pt>
                <c:pt idx="2450">
                  <c:v>27.96</c:v>
                </c:pt>
                <c:pt idx="2451">
                  <c:v>27.92</c:v>
                </c:pt>
                <c:pt idx="2452">
                  <c:v>27.96</c:v>
                </c:pt>
                <c:pt idx="2453">
                  <c:v>27.92</c:v>
                </c:pt>
                <c:pt idx="2454">
                  <c:v>27.92</c:v>
                </c:pt>
                <c:pt idx="2455">
                  <c:v>27.96</c:v>
                </c:pt>
                <c:pt idx="2456">
                  <c:v>27.96</c:v>
                </c:pt>
                <c:pt idx="2457">
                  <c:v>27.92</c:v>
                </c:pt>
                <c:pt idx="2458">
                  <c:v>27.96</c:v>
                </c:pt>
                <c:pt idx="2459">
                  <c:v>27.92</c:v>
                </c:pt>
                <c:pt idx="2460">
                  <c:v>27.96</c:v>
                </c:pt>
                <c:pt idx="2461">
                  <c:v>27.96</c:v>
                </c:pt>
                <c:pt idx="2462">
                  <c:v>27.92</c:v>
                </c:pt>
                <c:pt idx="2463">
                  <c:v>27.96</c:v>
                </c:pt>
                <c:pt idx="2464">
                  <c:v>27.96</c:v>
                </c:pt>
                <c:pt idx="2465">
                  <c:v>27.96</c:v>
                </c:pt>
                <c:pt idx="2466">
                  <c:v>27.92</c:v>
                </c:pt>
                <c:pt idx="2467">
                  <c:v>27.92</c:v>
                </c:pt>
                <c:pt idx="2468">
                  <c:v>27.96</c:v>
                </c:pt>
                <c:pt idx="2469">
                  <c:v>27.92</c:v>
                </c:pt>
                <c:pt idx="2470">
                  <c:v>27.96</c:v>
                </c:pt>
                <c:pt idx="2471">
                  <c:v>27.92</c:v>
                </c:pt>
                <c:pt idx="2472">
                  <c:v>27.92</c:v>
                </c:pt>
                <c:pt idx="2473">
                  <c:v>27.96</c:v>
                </c:pt>
                <c:pt idx="2474">
                  <c:v>27.92</c:v>
                </c:pt>
                <c:pt idx="2475">
                  <c:v>27.92</c:v>
                </c:pt>
                <c:pt idx="2476">
                  <c:v>27.92</c:v>
                </c:pt>
                <c:pt idx="2477">
                  <c:v>27.92</c:v>
                </c:pt>
                <c:pt idx="2478">
                  <c:v>27.92</c:v>
                </c:pt>
                <c:pt idx="2479">
                  <c:v>27.96</c:v>
                </c:pt>
                <c:pt idx="2480">
                  <c:v>27.92</c:v>
                </c:pt>
                <c:pt idx="2481">
                  <c:v>27.92</c:v>
                </c:pt>
                <c:pt idx="2482">
                  <c:v>27.92</c:v>
                </c:pt>
                <c:pt idx="2483">
                  <c:v>27.96</c:v>
                </c:pt>
                <c:pt idx="2484">
                  <c:v>27.92</c:v>
                </c:pt>
                <c:pt idx="2485">
                  <c:v>27.92</c:v>
                </c:pt>
                <c:pt idx="2486">
                  <c:v>27.92</c:v>
                </c:pt>
                <c:pt idx="2487">
                  <c:v>28.24</c:v>
                </c:pt>
                <c:pt idx="2488">
                  <c:v>27.92</c:v>
                </c:pt>
                <c:pt idx="2489">
                  <c:v>27.96</c:v>
                </c:pt>
                <c:pt idx="2490">
                  <c:v>27.92</c:v>
                </c:pt>
                <c:pt idx="2491">
                  <c:v>27.96</c:v>
                </c:pt>
                <c:pt idx="2492">
                  <c:v>27.96</c:v>
                </c:pt>
                <c:pt idx="2493">
                  <c:v>27.96</c:v>
                </c:pt>
                <c:pt idx="2494">
                  <c:v>27.96</c:v>
                </c:pt>
                <c:pt idx="2495">
                  <c:v>27.92</c:v>
                </c:pt>
                <c:pt idx="2496">
                  <c:v>27.96</c:v>
                </c:pt>
                <c:pt idx="2497">
                  <c:v>27.96</c:v>
                </c:pt>
                <c:pt idx="2498">
                  <c:v>27.96</c:v>
                </c:pt>
                <c:pt idx="2499">
                  <c:v>27.92</c:v>
                </c:pt>
                <c:pt idx="2500">
                  <c:v>27.92</c:v>
                </c:pt>
                <c:pt idx="2501">
                  <c:v>27.96</c:v>
                </c:pt>
                <c:pt idx="2502">
                  <c:v>27.96</c:v>
                </c:pt>
                <c:pt idx="2503">
                  <c:v>27.92</c:v>
                </c:pt>
                <c:pt idx="2504">
                  <c:v>27.92</c:v>
                </c:pt>
                <c:pt idx="2505">
                  <c:v>27.96</c:v>
                </c:pt>
                <c:pt idx="2506">
                  <c:v>27.96</c:v>
                </c:pt>
                <c:pt idx="2507">
                  <c:v>27.96</c:v>
                </c:pt>
                <c:pt idx="2508">
                  <c:v>27.96</c:v>
                </c:pt>
                <c:pt idx="2509">
                  <c:v>27.96</c:v>
                </c:pt>
                <c:pt idx="2510">
                  <c:v>27.96</c:v>
                </c:pt>
                <c:pt idx="2511">
                  <c:v>27.92</c:v>
                </c:pt>
                <c:pt idx="2512">
                  <c:v>27.96</c:v>
                </c:pt>
                <c:pt idx="2513">
                  <c:v>27.92</c:v>
                </c:pt>
                <c:pt idx="2514">
                  <c:v>27.96</c:v>
                </c:pt>
                <c:pt idx="2515">
                  <c:v>27.92</c:v>
                </c:pt>
                <c:pt idx="2516">
                  <c:v>27.92</c:v>
                </c:pt>
                <c:pt idx="2517">
                  <c:v>27.92</c:v>
                </c:pt>
                <c:pt idx="2518">
                  <c:v>27.92</c:v>
                </c:pt>
                <c:pt idx="2519">
                  <c:v>27.96</c:v>
                </c:pt>
                <c:pt idx="2520">
                  <c:v>27.96</c:v>
                </c:pt>
                <c:pt idx="2521">
                  <c:v>27.92</c:v>
                </c:pt>
                <c:pt idx="2522">
                  <c:v>27.96</c:v>
                </c:pt>
                <c:pt idx="2523">
                  <c:v>27.92</c:v>
                </c:pt>
                <c:pt idx="2524">
                  <c:v>27.96</c:v>
                </c:pt>
                <c:pt idx="2525">
                  <c:v>27.96</c:v>
                </c:pt>
                <c:pt idx="2526">
                  <c:v>27.96</c:v>
                </c:pt>
                <c:pt idx="2527">
                  <c:v>27.92</c:v>
                </c:pt>
                <c:pt idx="2528">
                  <c:v>27.96</c:v>
                </c:pt>
                <c:pt idx="2529">
                  <c:v>27.92</c:v>
                </c:pt>
                <c:pt idx="2530">
                  <c:v>27.92</c:v>
                </c:pt>
                <c:pt idx="2531">
                  <c:v>27.96</c:v>
                </c:pt>
                <c:pt idx="2532">
                  <c:v>28.2</c:v>
                </c:pt>
                <c:pt idx="2533">
                  <c:v>27.92</c:v>
                </c:pt>
                <c:pt idx="2534">
                  <c:v>27.92</c:v>
                </c:pt>
                <c:pt idx="2535">
                  <c:v>27.92</c:v>
                </c:pt>
                <c:pt idx="2536">
                  <c:v>27.96</c:v>
                </c:pt>
                <c:pt idx="2537">
                  <c:v>27.92</c:v>
                </c:pt>
                <c:pt idx="2538">
                  <c:v>27.96</c:v>
                </c:pt>
                <c:pt idx="2539">
                  <c:v>27.92</c:v>
                </c:pt>
                <c:pt idx="2540">
                  <c:v>27.92</c:v>
                </c:pt>
                <c:pt idx="2541">
                  <c:v>27.92</c:v>
                </c:pt>
                <c:pt idx="2542">
                  <c:v>27.96</c:v>
                </c:pt>
                <c:pt idx="2543">
                  <c:v>27.96</c:v>
                </c:pt>
                <c:pt idx="2544">
                  <c:v>27.92</c:v>
                </c:pt>
                <c:pt idx="2545">
                  <c:v>27.96</c:v>
                </c:pt>
                <c:pt idx="2546">
                  <c:v>27.92</c:v>
                </c:pt>
                <c:pt idx="2547">
                  <c:v>27.92</c:v>
                </c:pt>
                <c:pt idx="2548">
                  <c:v>27.92</c:v>
                </c:pt>
                <c:pt idx="2549">
                  <c:v>27.92</c:v>
                </c:pt>
                <c:pt idx="2550">
                  <c:v>27.92</c:v>
                </c:pt>
                <c:pt idx="2551">
                  <c:v>27.92</c:v>
                </c:pt>
                <c:pt idx="2552">
                  <c:v>27.92</c:v>
                </c:pt>
                <c:pt idx="2553">
                  <c:v>27.96</c:v>
                </c:pt>
                <c:pt idx="2554">
                  <c:v>27.96</c:v>
                </c:pt>
                <c:pt idx="2555">
                  <c:v>27.92</c:v>
                </c:pt>
                <c:pt idx="2556">
                  <c:v>27.96</c:v>
                </c:pt>
                <c:pt idx="2557">
                  <c:v>27.96</c:v>
                </c:pt>
                <c:pt idx="2558">
                  <c:v>27.92</c:v>
                </c:pt>
                <c:pt idx="2559">
                  <c:v>27.96</c:v>
                </c:pt>
                <c:pt idx="2560">
                  <c:v>27.92</c:v>
                </c:pt>
                <c:pt idx="2561">
                  <c:v>27.92</c:v>
                </c:pt>
                <c:pt idx="2562">
                  <c:v>27.96</c:v>
                </c:pt>
                <c:pt idx="2563">
                  <c:v>27.92</c:v>
                </c:pt>
                <c:pt idx="2564">
                  <c:v>27.92</c:v>
                </c:pt>
                <c:pt idx="2565">
                  <c:v>27.92</c:v>
                </c:pt>
                <c:pt idx="2566">
                  <c:v>27.92</c:v>
                </c:pt>
                <c:pt idx="2567">
                  <c:v>27.92</c:v>
                </c:pt>
                <c:pt idx="2568">
                  <c:v>27.92</c:v>
                </c:pt>
                <c:pt idx="2569">
                  <c:v>27.92</c:v>
                </c:pt>
                <c:pt idx="2570">
                  <c:v>27.92</c:v>
                </c:pt>
                <c:pt idx="2571">
                  <c:v>27.96</c:v>
                </c:pt>
                <c:pt idx="2572">
                  <c:v>27.92</c:v>
                </c:pt>
                <c:pt idx="2573">
                  <c:v>27.92</c:v>
                </c:pt>
                <c:pt idx="2574">
                  <c:v>27.96</c:v>
                </c:pt>
                <c:pt idx="2575">
                  <c:v>27.92</c:v>
                </c:pt>
                <c:pt idx="2576">
                  <c:v>27.96</c:v>
                </c:pt>
                <c:pt idx="2577">
                  <c:v>27.92</c:v>
                </c:pt>
                <c:pt idx="2578">
                  <c:v>27.96</c:v>
                </c:pt>
                <c:pt idx="2579">
                  <c:v>27.92</c:v>
                </c:pt>
                <c:pt idx="2580">
                  <c:v>27.96</c:v>
                </c:pt>
                <c:pt idx="2581">
                  <c:v>27.92</c:v>
                </c:pt>
                <c:pt idx="2582">
                  <c:v>27.92</c:v>
                </c:pt>
                <c:pt idx="2583">
                  <c:v>27.96</c:v>
                </c:pt>
                <c:pt idx="2584">
                  <c:v>27.96</c:v>
                </c:pt>
                <c:pt idx="2585">
                  <c:v>27.96</c:v>
                </c:pt>
                <c:pt idx="2586">
                  <c:v>27.92</c:v>
                </c:pt>
                <c:pt idx="2587">
                  <c:v>27.92</c:v>
                </c:pt>
                <c:pt idx="2588">
                  <c:v>27.96</c:v>
                </c:pt>
                <c:pt idx="2589">
                  <c:v>27.92</c:v>
                </c:pt>
                <c:pt idx="2590">
                  <c:v>27.92</c:v>
                </c:pt>
                <c:pt idx="2591">
                  <c:v>27.92</c:v>
                </c:pt>
                <c:pt idx="2592">
                  <c:v>27.96</c:v>
                </c:pt>
                <c:pt idx="2593">
                  <c:v>27.92</c:v>
                </c:pt>
                <c:pt idx="2594">
                  <c:v>27.92</c:v>
                </c:pt>
                <c:pt idx="2595">
                  <c:v>27.92</c:v>
                </c:pt>
                <c:pt idx="2596">
                  <c:v>27.96</c:v>
                </c:pt>
                <c:pt idx="2597">
                  <c:v>27.92</c:v>
                </c:pt>
                <c:pt idx="2598">
                  <c:v>27.92</c:v>
                </c:pt>
                <c:pt idx="2599">
                  <c:v>27.92</c:v>
                </c:pt>
                <c:pt idx="2600">
                  <c:v>27.92</c:v>
                </c:pt>
                <c:pt idx="2601">
                  <c:v>27.92</c:v>
                </c:pt>
                <c:pt idx="2602">
                  <c:v>27.96</c:v>
                </c:pt>
                <c:pt idx="2603">
                  <c:v>27.92</c:v>
                </c:pt>
                <c:pt idx="2604">
                  <c:v>27.92</c:v>
                </c:pt>
                <c:pt idx="2605">
                  <c:v>27.96</c:v>
                </c:pt>
                <c:pt idx="2606">
                  <c:v>27.96</c:v>
                </c:pt>
                <c:pt idx="2607">
                  <c:v>27.92</c:v>
                </c:pt>
                <c:pt idx="2608">
                  <c:v>27.96</c:v>
                </c:pt>
                <c:pt idx="2609">
                  <c:v>27.92</c:v>
                </c:pt>
                <c:pt idx="2610">
                  <c:v>27.92</c:v>
                </c:pt>
                <c:pt idx="2611">
                  <c:v>27.92</c:v>
                </c:pt>
                <c:pt idx="2612">
                  <c:v>27.92</c:v>
                </c:pt>
                <c:pt idx="2613">
                  <c:v>27.96</c:v>
                </c:pt>
                <c:pt idx="2614">
                  <c:v>27.92</c:v>
                </c:pt>
                <c:pt idx="2615">
                  <c:v>27.92</c:v>
                </c:pt>
                <c:pt idx="2616">
                  <c:v>27.96</c:v>
                </c:pt>
                <c:pt idx="2617">
                  <c:v>27.92</c:v>
                </c:pt>
                <c:pt idx="2618">
                  <c:v>27.92</c:v>
                </c:pt>
                <c:pt idx="2619">
                  <c:v>27.92</c:v>
                </c:pt>
                <c:pt idx="2620">
                  <c:v>27.92</c:v>
                </c:pt>
                <c:pt idx="2621">
                  <c:v>27.92</c:v>
                </c:pt>
                <c:pt idx="2622">
                  <c:v>27.92</c:v>
                </c:pt>
                <c:pt idx="2623">
                  <c:v>27.92</c:v>
                </c:pt>
                <c:pt idx="2624">
                  <c:v>27.96</c:v>
                </c:pt>
                <c:pt idx="2625">
                  <c:v>27.96</c:v>
                </c:pt>
                <c:pt idx="2626">
                  <c:v>27.92</c:v>
                </c:pt>
                <c:pt idx="2627">
                  <c:v>27.92</c:v>
                </c:pt>
                <c:pt idx="2628">
                  <c:v>27.92</c:v>
                </c:pt>
                <c:pt idx="2629">
                  <c:v>27.92</c:v>
                </c:pt>
                <c:pt idx="2630">
                  <c:v>27.92</c:v>
                </c:pt>
                <c:pt idx="2631">
                  <c:v>27.92</c:v>
                </c:pt>
                <c:pt idx="2632">
                  <c:v>27.92</c:v>
                </c:pt>
                <c:pt idx="2633">
                  <c:v>27.92</c:v>
                </c:pt>
                <c:pt idx="2634">
                  <c:v>27.92</c:v>
                </c:pt>
                <c:pt idx="2635">
                  <c:v>27.96</c:v>
                </c:pt>
                <c:pt idx="2636">
                  <c:v>27.92</c:v>
                </c:pt>
                <c:pt idx="2637">
                  <c:v>27.92</c:v>
                </c:pt>
                <c:pt idx="2638">
                  <c:v>27.92</c:v>
                </c:pt>
                <c:pt idx="2639">
                  <c:v>27.92</c:v>
                </c:pt>
                <c:pt idx="2640">
                  <c:v>27.92</c:v>
                </c:pt>
                <c:pt idx="2641">
                  <c:v>27.92</c:v>
                </c:pt>
                <c:pt idx="2642">
                  <c:v>27.96</c:v>
                </c:pt>
                <c:pt idx="2643">
                  <c:v>27.96</c:v>
                </c:pt>
                <c:pt idx="2644">
                  <c:v>27.92</c:v>
                </c:pt>
                <c:pt idx="2645">
                  <c:v>27.92</c:v>
                </c:pt>
                <c:pt idx="2646">
                  <c:v>27.92</c:v>
                </c:pt>
                <c:pt idx="2647">
                  <c:v>27.92</c:v>
                </c:pt>
                <c:pt idx="2648">
                  <c:v>27.92</c:v>
                </c:pt>
                <c:pt idx="2649">
                  <c:v>27.92</c:v>
                </c:pt>
                <c:pt idx="2650">
                  <c:v>27.92</c:v>
                </c:pt>
                <c:pt idx="2651">
                  <c:v>27.92</c:v>
                </c:pt>
                <c:pt idx="2652">
                  <c:v>27.92</c:v>
                </c:pt>
                <c:pt idx="2653">
                  <c:v>27.92</c:v>
                </c:pt>
                <c:pt idx="2654">
                  <c:v>27.92</c:v>
                </c:pt>
                <c:pt idx="2655">
                  <c:v>27.96</c:v>
                </c:pt>
                <c:pt idx="2656">
                  <c:v>27.92</c:v>
                </c:pt>
                <c:pt idx="2657">
                  <c:v>27.96</c:v>
                </c:pt>
                <c:pt idx="2658">
                  <c:v>27.92</c:v>
                </c:pt>
                <c:pt idx="2659">
                  <c:v>27.92</c:v>
                </c:pt>
                <c:pt idx="2660">
                  <c:v>27.92</c:v>
                </c:pt>
                <c:pt idx="2661">
                  <c:v>27.92</c:v>
                </c:pt>
                <c:pt idx="2662">
                  <c:v>27.92</c:v>
                </c:pt>
                <c:pt idx="2663">
                  <c:v>27.92</c:v>
                </c:pt>
                <c:pt idx="2664">
                  <c:v>27.92</c:v>
                </c:pt>
                <c:pt idx="2665">
                  <c:v>27.92</c:v>
                </c:pt>
                <c:pt idx="2666">
                  <c:v>27.92</c:v>
                </c:pt>
                <c:pt idx="2667">
                  <c:v>27.92</c:v>
                </c:pt>
                <c:pt idx="2668">
                  <c:v>27.92</c:v>
                </c:pt>
                <c:pt idx="2669">
                  <c:v>27.92</c:v>
                </c:pt>
                <c:pt idx="2670">
                  <c:v>27.92</c:v>
                </c:pt>
                <c:pt idx="2671">
                  <c:v>27.92</c:v>
                </c:pt>
                <c:pt idx="2672">
                  <c:v>27.92</c:v>
                </c:pt>
                <c:pt idx="2673">
                  <c:v>27.92</c:v>
                </c:pt>
                <c:pt idx="2674">
                  <c:v>27.92</c:v>
                </c:pt>
                <c:pt idx="2675">
                  <c:v>27.92</c:v>
                </c:pt>
                <c:pt idx="2676">
                  <c:v>27.92</c:v>
                </c:pt>
                <c:pt idx="2677">
                  <c:v>27.92</c:v>
                </c:pt>
                <c:pt idx="2678">
                  <c:v>27.92</c:v>
                </c:pt>
                <c:pt idx="2679">
                  <c:v>27.92</c:v>
                </c:pt>
                <c:pt idx="2680">
                  <c:v>27.92</c:v>
                </c:pt>
                <c:pt idx="2681">
                  <c:v>27.92</c:v>
                </c:pt>
                <c:pt idx="2682">
                  <c:v>27.92</c:v>
                </c:pt>
                <c:pt idx="2683">
                  <c:v>27.92</c:v>
                </c:pt>
                <c:pt idx="2684">
                  <c:v>27.92</c:v>
                </c:pt>
                <c:pt idx="2685">
                  <c:v>27.92</c:v>
                </c:pt>
                <c:pt idx="2686">
                  <c:v>27.92</c:v>
                </c:pt>
                <c:pt idx="2687">
                  <c:v>27.92</c:v>
                </c:pt>
                <c:pt idx="2688">
                  <c:v>27.92</c:v>
                </c:pt>
                <c:pt idx="2689">
                  <c:v>27.96</c:v>
                </c:pt>
                <c:pt idx="2690">
                  <c:v>27.92</c:v>
                </c:pt>
                <c:pt idx="2691">
                  <c:v>27.92</c:v>
                </c:pt>
                <c:pt idx="2692">
                  <c:v>27.92</c:v>
                </c:pt>
                <c:pt idx="2693">
                  <c:v>27.92</c:v>
                </c:pt>
                <c:pt idx="2694">
                  <c:v>27.92</c:v>
                </c:pt>
                <c:pt idx="2695">
                  <c:v>27.92</c:v>
                </c:pt>
                <c:pt idx="2696">
                  <c:v>27.92</c:v>
                </c:pt>
                <c:pt idx="2697">
                  <c:v>27.96</c:v>
                </c:pt>
                <c:pt idx="2698">
                  <c:v>27.92</c:v>
                </c:pt>
                <c:pt idx="2699">
                  <c:v>27.92</c:v>
                </c:pt>
                <c:pt idx="2700">
                  <c:v>27.92</c:v>
                </c:pt>
                <c:pt idx="2701">
                  <c:v>27.92</c:v>
                </c:pt>
                <c:pt idx="2702">
                  <c:v>27.92</c:v>
                </c:pt>
                <c:pt idx="2703">
                  <c:v>27.92</c:v>
                </c:pt>
                <c:pt idx="2704">
                  <c:v>27.96</c:v>
                </c:pt>
                <c:pt idx="2705">
                  <c:v>27.92</c:v>
                </c:pt>
                <c:pt idx="2706">
                  <c:v>27.92</c:v>
                </c:pt>
                <c:pt idx="2707">
                  <c:v>27.92</c:v>
                </c:pt>
                <c:pt idx="2708">
                  <c:v>27.92</c:v>
                </c:pt>
                <c:pt idx="2709">
                  <c:v>27.92</c:v>
                </c:pt>
                <c:pt idx="2710">
                  <c:v>27.92</c:v>
                </c:pt>
                <c:pt idx="2711">
                  <c:v>27.92</c:v>
                </c:pt>
                <c:pt idx="2712">
                  <c:v>27.92</c:v>
                </c:pt>
                <c:pt idx="2713">
                  <c:v>27.92</c:v>
                </c:pt>
                <c:pt idx="2714">
                  <c:v>27.92</c:v>
                </c:pt>
                <c:pt idx="2715">
                  <c:v>27.92</c:v>
                </c:pt>
                <c:pt idx="2716">
                  <c:v>27.92</c:v>
                </c:pt>
                <c:pt idx="2717">
                  <c:v>27.96</c:v>
                </c:pt>
                <c:pt idx="2718">
                  <c:v>27.92</c:v>
                </c:pt>
                <c:pt idx="2719">
                  <c:v>27.92</c:v>
                </c:pt>
                <c:pt idx="2720">
                  <c:v>27.92</c:v>
                </c:pt>
                <c:pt idx="2721">
                  <c:v>27.92</c:v>
                </c:pt>
                <c:pt idx="2722">
                  <c:v>27.92</c:v>
                </c:pt>
                <c:pt idx="2723">
                  <c:v>27.92</c:v>
                </c:pt>
                <c:pt idx="2724">
                  <c:v>27.92</c:v>
                </c:pt>
                <c:pt idx="2725">
                  <c:v>27.92</c:v>
                </c:pt>
                <c:pt idx="2726">
                  <c:v>27.92</c:v>
                </c:pt>
                <c:pt idx="2727">
                  <c:v>27.92</c:v>
                </c:pt>
                <c:pt idx="2728">
                  <c:v>27.96</c:v>
                </c:pt>
                <c:pt idx="2729">
                  <c:v>27.92</c:v>
                </c:pt>
                <c:pt idx="2730">
                  <c:v>27.92</c:v>
                </c:pt>
                <c:pt idx="2731">
                  <c:v>27.92</c:v>
                </c:pt>
                <c:pt idx="2732">
                  <c:v>27.92</c:v>
                </c:pt>
                <c:pt idx="2733">
                  <c:v>27.92</c:v>
                </c:pt>
                <c:pt idx="2734">
                  <c:v>27.92</c:v>
                </c:pt>
                <c:pt idx="2735">
                  <c:v>27.92</c:v>
                </c:pt>
                <c:pt idx="2736">
                  <c:v>27.92</c:v>
                </c:pt>
                <c:pt idx="2737">
                  <c:v>27.92</c:v>
                </c:pt>
                <c:pt idx="2738">
                  <c:v>27.92</c:v>
                </c:pt>
                <c:pt idx="2739">
                  <c:v>27.92</c:v>
                </c:pt>
                <c:pt idx="2740">
                  <c:v>27.92</c:v>
                </c:pt>
                <c:pt idx="2741">
                  <c:v>27.92</c:v>
                </c:pt>
                <c:pt idx="2742">
                  <c:v>27.92</c:v>
                </c:pt>
                <c:pt idx="2743">
                  <c:v>27.92</c:v>
                </c:pt>
                <c:pt idx="2744">
                  <c:v>27.92</c:v>
                </c:pt>
                <c:pt idx="2745">
                  <c:v>27.92</c:v>
                </c:pt>
                <c:pt idx="2746">
                  <c:v>27.92</c:v>
                </c:pt>
                <c:pt idx="2747">
                  <c:v>27.92</c:v>
                </c:pt>
                <c:pt idx="2748">
                  <c:v>27.92</c:v>
                </c:pt>
                <c:pt idx="2749">
                  <c:v>27.92</c:v>
                </c:pt>
                <c:pt idx="2750">
                  <c:v>27.92</c:v>
                </c:pt>
                <c:pt idx="2751">
                  <c:v>27.92</c:v>
                </c:pt>
                <c:pt idx="2752">
                  <c:v>27.92</c:v>
                </c:pt>
                <c:pt idx="2753">
                  <c:v>27.92</c:v>
                </c:pt>
                <c:pt idx="2754">
                  <c:v>27.92</c:v>
                </c:pt>
                <c:pt idx="2755">
                  <c:v>27.92</c:v>
                </c:pt>
                <c:pt idx="2756">
                  <c:v>27.92</c:v>
                </c:pt>
                <c:pt idx="2757">
                  <c:v>27.92</c:v>
                </c:pt>
                <c:pt idx="2758">
                  <c:v>27.92</c:v>
                </c:pt>
                <c:pt idx="2759">
                  <c:v>27.92</c:v>
                </c:pt>
                <c:pt idx="2760">
                  <c:v>27.92</c:v>
                </c:pt>
                <c:pt idx="2761">
                  <c:v>27.92</c:v>
                </c:pt>
                <c:pt idx="2762">
                  <c:v>27.92</c:v>
                </c:pt>
                <c:pt idx="2763">
                  <c:v>27.92</c:v>
                </c:pt>
                <c:pt idx="2764">
                  <c:v>27.92</c:v>
                </c:pt>
                <c:pt idx="2765">
                  <c:v>27.92</c:v>
                </c:pt>
                <c:pt idx="2766">
                  <c:v>27.92</c:v>
                </c:pt>
                <c:pt idx="2767">
                  <c:v>27.92</c:v>
                </c:pt>
                <c:pt idx="2768">
                  <c:v>27.92</c:v>
                </c:pt>
                <c:pt idx="2769">
                  <c:v>27.92</c:v>
                </c:pt>
                <c:pt idx="2770">
                  <c:v>27.92</c:v>
                </c:pt>
                <c:pt idx="2771">
                  <c:v>27.92</c:v>
                </c:pt>
                <c:pt idx="2772">
                  <c:v>27.92</c:v>
                </c:pt>
                <c:pt idx="2773">
                  <c:v>27.92</c:v>
                </c:pt>
                <c:pt idx="2774">
                  <c:v>27.92</c:v>
                </c:pt>
                <c:pt idx="2775">
                  <c:v>27.92</c:v>
                </c:pt>
                <c:pt idx="2776">
                  <c:v>27.92</c:v>
                </c:pt>
                <c:pt idx="2777">
                  <c:v>27.92</c:v>
                </c:pt>
                <c:pt idx="2778">
                  <c:v>27.92</c:v>
                </c:pt>
                <c:pt idx="2779">
                  <c:v>27.92</c:v>
                </c:pt>
                <c:pt idx="2780">
                  <c:v>27.92</c:v>
                </c:pt>
                <c:pt idx="2781">
                  <c:v>27.92</c:v>
                </c:pt>
                <c:pt idx="2782">
                  <c:v>27.92</c:v>
                </c:pt>
                <c:pt idx="2783">
                  <c:v>27.92</c:v>
                </c:pt>
                <c:pt idx="2784">
                  <c:v>27.92</c:v>
                </c:pt>
                <c:pt idx="2785">
                  <c:v>27.92</c:v>
                </c:pt>
                <c:pt idx="2786">
                  <c:v>27.92</c:v>
                </c:pt>
                <c:pt idx="2787">
                  <c:v>27.92</c:v>
                </c:pt>
                <c:pt idx="2788">
                  <c:v>27.92</c:v>
                </c:pt>
                <c:pt idx="2789">
                  <c:v>27.92</c:v>
                </c:pt>
                <c:pt idx="2790">
                  <c:v>27.92</c:v>
                </c:pt>
                <c:pt idx="2791">
                  <c:v>27.92</c:v>
                </c:pt>
                <c:pt idx="2792">
                  <c:v>27.92</c:v>
                </c:pt>
                <c:pt idx="2793">
                  <c:v>27.92</c:v>
                </c:pt>
                <c:pt idx="2794">
                  <c:v>27.92</c:v>
                </c:pt>
                <c:pt idx="2795">
                  <c:v>27.92</c:v>
                </c:pt>
                <c:pt idx="2796">
                  <c:v>27.92</c:v>
                </c:pt>
                <c:pt idx="2797">
                  <c:v>27.92</c:v>
                </c:pt>
                <c:pt idx="2798">
                  <c:v>27.92</c:v>
                </c:pt>
                <c:pt idx="2799">
                  <c:v>27.92</c:v>
                </c:pt>
                <c:pt idx="2800">
                  <c:v>27.96</c:v>
                </c:pt>
                <c:pt idx="2801">
                  <c:v>27.92</c:v>
                </c:pt>
                <c:pt idx="2802">
                  <c:v>27.92</c:v>
                </c:pt>
                <c:pt idx="2803">
                  <c:v>27.92</c:v>
                </c:pt>
                <c:pt idx="2804">
                  <c:v>27.92</c:v>
                </c:pt>
                <c:pt idx="2805">
                  <c:v>27.92</c:v>
                </c:pt>
                <c:pt idx="2806">
                  <c:v>27.92</c:v>
                </c:pt>
                <c:pt idx="2807">
                  <c:v>27.92</c:v>
                </c:pt>
                <c:pt idx="2808">
                  <c:v>27.92</c:v>
                </c:pt>
                <c:pt idx="2809">
                  <c:v>27.92</c:v>
                </c:pt>
                <c:pt idx="2810">
                  <c:v>27.92</c:v>
                </c:pt>
                <c:pt idx="2811">
                  <c:v>27.92</c:v>
                </c:pt>
                <c:pt idx="2812">
                  <c:v>27.92</c:v>
                </c:pt>
                <c:pt idx="2813">
                  <c:v>27.92</c:v>
                </c:pt>
                <c:pt idx="2814">
                  <c:v>27.92</c:v>
                </c:pt>
                <c:pt idx="2815">
                  <c:v>27.92</c:v>
                </c:pt>
                <c:pt idx="2816">
                  <c:v>27.92</c:v>
                </c:pt>
                <c:pt idx="2817">
                  <c:v>27.92</c:v>
                </c:pt>
                <c:pt idx="2818">
                  <c:v>27.92</c:v>
                </c:pt>
                <c:pt idx="2819">
                  <c:v>27.92</c:v>
                </c:pt>
                <c:pt idx="2820">
                  <c:v>27.92</c:v>
                </c:pt>
                <c:pt idx="2821">
                  <c:v>27.92</c:v>
                </c:pt>
                <c:pt idx="2822">
                  <c:v>27.92</c:v>
                </c:pt>
                <c:pt idx="2823">
                  <c:v>27.92</c:v>
                </c:pt>
                <c:pt idx="2824">
                  <c:v>27.92</c:v>
                </c:pt>
                <c:pt idx="2825">
                  <c:v>27.92</c:v>
                </c:pt>
                <c:pt idx="2826">
                  <c:v>27.92</c:v>
                </c:pt>
                <c:pt idx="2827">
                  <c:v>27.92</c:v>
                </c:pt>
                <c:pt idx="2828">
                  <c:v>27.92</c:v>
                </c:pt>
                <c:pt idx="2829">
                  <c:v>27.92</c:v>
                </c:pt>
                <c:pt idx="2830">
                  <c:v>27.92</c:v>
                </c:pt>
                <c:pt idx="2831">
                  <c:v>27.92</c:v>
                </c:pt>
                <c:pt idx="2832">
                  <c:v>27.92</c:v>
                </c:pt>
                <c:pt idx="2833">
                  <c:v>27.92</c:v>
                </c:pt>
                <c:pt idx="2834">
                  <c:v>27.92</c:v>
                </c:pt>
                <c:pt idx="2835">
                  <c:v>27.92</c:v>
                </c:pt>
                <c:pt idx="2836">
                  <c:v>27.92</c:v>
                </c:pt>
                <c:pt idx="2837">
                  <c:v>27.92</c:v>
                </c:pt>
                <c:pt idx="2838">
                  <c:v>27.92</c:v>
                </c:pt>
                <c:pt idx="2839">
                  <c:v>27.92</c:v>
                </c:pt>
                <c:pt idx="2840">
                  <c:v>27.92</c:v>
                </c:pt>
                <c:pt idx="2841">
                  <c:v>27.92</c:v>
                </c:pt>
                <c:pt idx="2842">
                  <c:v>27.92</c:v>
                </c:pt>
                <c:pt idx="2843">
                  <c:v>27.92</c:v>
                </c:pt>
                <c:pt idx="2844">
                  <c:v>27.92</c:v>
                </c:pt>
                <c:pt idx="2845">
                  <c:v>27.92</c:v>
                </c:pt>
                <c:pt idx="2846">
                  <c:v>27.92</c:v>
                </c:pt>
                <c:pt idx="2847">
                  <c:v>27.92</c:v>
                </c:pt>
                <c:pt idx="2848">
                  <c:v>27.92</c:v>
                </c:pt>
                <c:pt idx="2849">
                  <c:v>27.96</c:v>
                </c:pt>
                <c:pt idx="2850">
                  <c:v>27.92</c:v>
                </c:pt>
                <c:pt idx="2851">
                  <c:v>27.92</c:v>
                </c:pt>
                <c:pt idx="2852">
                  <c:v>27.92</c:v>
                </c:pt>
                <c:pt idx="2853">
                  <c:v>27.92</c:v>
                </c:pt>
                <c:pt idx="2854">
                  <c:v>27.92</c:v>
                </c:pt>
                <c:pt idx="2855">
                  <c:v>27.96</c:v>
                </c:pt>
                <c:pt idx="2856">
                  <c:v>27.92</c:v>
                </c:pt>
                <c:pt idx="2857">
                  <c:v>27.92</c:v>
                </c:pt>
                <c:pt idx="2858">
                  <c:v>27.92</c:v>
                </c:pt>
                <c:pt idx="2859">
                  <c:v>27.92</c:v>
                </c:pt>
                <c:pt idx="2860">
                  <c:v>27.92</c:v>
                </c:pt>
                <c:pt idx="2861">
                  <c:v>27.92</c:v>
                </c:pt>
                <c:pt idx="2862">
                  <c:v>27.92</c:v>
                </c:pt>
                <c:pt idx="2863">
                  <c:v>27.92</c:v>
                </c:pt>
                <c:pt idx="2864">
                  <c:v>27.92</c:v>
                </c:pt>
                <c:pt idx="2865">
                  <c:v>27.92</c:v>
                </c:pt>
                <c:pt idx="2866">
                  <c:v>27.92</c:v>
                </c:pt>
                <c:pt idx="2867">
                  <c:v>27.92</c:v>
                </c:pt>
                <c:pt idx="2868">
                  <c:v>27.92</c:v>
                </c:pt>
                <c:pt idx="2869">
                  <c:v>27.92</c:v>
                </c:pt>
                <c:pt idx="2870">
                  <c:v>27.92</c:v>
                </c:pt>
                <c:pt idx="2871">
                  <c:v>27.92</c:v>
                </c:pt>
                <c:pt idx="2872">
                  <c:v>27.92</c:v>
                </c:pt>
                <c:pt idx="2873">
                  <c:v>27.92</c:v>
                </c:pt>
                <c:pt idx="2874">
                  <c:v>27.92</c:v>
                </c:pt>
                <c:pt idx="2875">
                  <c:v>27.92</c:v>
                </c:pt>
                <c:pt idx="2876">
                  <c:v>27.92</c:v>
                </c:pt>
                <c:pt idx="2877">
                  <c:v>27.96</c:v>
                </c:pt>
                <c:pt idx="2878">
                  <c:v>27.92</c:v>
                </c:pt>
                <c:pt idx="2879">
                  <c:v>27.92</c:v>
                </c:pt>
                <c:pt idx="2880">
                  <c:v>27.92</c:v>
                </c:pt>
                <c:pt idx="2881">
                  <c:v>27.92</c:v>
                </c:pt>
                <c:pt idx="2882">
                  <c:v>27.92</c:v>
                </c:pt>
                <c:pt idx="2883">
                  <c:v>27.92</c:v>
                </c:pt>
                <c:pt idx="2884">
                  <c:v>27.92</c:v>
                </c:pt>
                <c:pt idx="2885">
                  <c:v>27.92</c:v>
                </c:pt>
                <c:pt idx="2886">
                  <c:v>27.92</c:v>
                </c:pt>
                <c:pt idx="2887">
                  <c:v>27.92</c:v>
                </c:pt>
                <c:pt idx="2888">
                  <c:v>27.92</c:v>
                </c:pt>
                <c:pt idx="2889">
                  <c:v>27.96</c:v>
                </c:pt>
                <c:pt idx="2890">
                  <c:v>27.92</c:v>
                </c:pt>
                <c:pt idx="2891">
                  <c:v>27.92</c:v>
                </c:pt>
                <c:pt idx="2892">
                  <c:v>27.92</c:v>
                </c:pt>
                <c:pt idx="2893">
                  <c:v>27.96</c:v>
                </c:pt>
                <c:pt idx="2894">
                  <c:v>27.92</c:v>
                </c:pt>
                <c:pt idx="2895">
                  <c:v>27.92</c:v>
                </c:pt>
                <c:pt idx="2896">
                  <c:v>27.92</c:v>
                </c:pt>
                <c:pt idx="2897">
                  <c:v>27.92</c:v>
                </c:pt>
                <c:pt idx="2898">
                  <c:v>27.92</c:v>
                </c:pt>
                <c:pt idx="2899">
                  <c:v>27.92</c:v>
                </c:pt>
                <c:pt idx="2900">
                  <c:v>27.92</c:v>
                </c:pt>
                <c:pt idx="2901">
                  <c:v>27.92</c:v>
                </c:pt>
                <c:pt idx="2902">
                  <c:v>27.92</c:v>
                </c:pt>
                <c:pt idx="2903">
                  <c:v>27.92</c:v>
                </c:pt>
                <c:pt idx="2904">
                  <c:v>27.92</c:v>
                </c:pt>
                <c:pt idx="2905">
                  <c:v>27.92</c:v>
                </c:pt>
                <c:pt idx="2906">
                  <c:v>27.92</c:v>
                </c:pt>
                <c:pt idx="2907">
                  <c:v>27.92</c:v>
                </c:pt>
                <c:pt idx="2908">
                  <c:v>27.92</c:v>
                </c:pt>
                <c:pt idx="2909">
                  <c:v>27.92</c:v>
                </c:pt>
                <c:pt idx="2910">
                  <c:v>27.92</c:v>
                </c:pt>
                <c:pt idx="2911">
                  <c:v>27.92</c:v>
                </c:pt>
                <c:pt idx="2912">
                  <c:v>27.92</c:v>
                </c:pt>
                <c:pt idx="2913">
                  <c:v>27.92</c:v>
                </c:pt>
                <c:pt idx="2914">
                  <c:v>27.92</c:v>
                </c:pt>
                <c:pt idx="2915">
                  <c:v>27.92</c:v>
                </c:pt>
                <c:pt idx="2916">
                  <c:v>27.92</c:v>
                </c:pt>
                <c:pt idx="2917">
                  <c:v>27.92</c:v>
                </c:pt>
                <c:pt idx="2918">
                  <c:v>27.92</c:v>
                </c:pt>
                <c:pt idx="2919">
                  <c:v>27.92</c:v>
                </c:pt>
                <c:pt idx="2920">
                  <c:v>27.92</c:v>
                </c:pt>
                <c:pt idx="2921">
                  <c:v>27.92</c:v>
                </c:pt>
                <c:pt idx="2922">
                  <c:v>27.92</c:v>
                </c:pt>
                <c:pt idx="2923">
                  <c:v>27.92</c:v>
                </c:pt>
                <c:pt idx="2924">
                  <c:v>27.92</c:v>
                </c:pt>
                <c:pt idx="2925">
                  <c:v>27.92</c:v>
                </c:pt>
                <c:pt idx="2926">
                  <c:v>27.92</c:v>
                </c:pt>
                <c:pt idx="2927">
                  <c:v>27.92</c:v>
                </c:pt>
                <c:pt idx="2928">
                  <c:v>27.92</c:v>
                </c:pt>
                <c:pt idx="2929">
                  <c:v>27.92</c:v>
                </c:pt>
                <c:pt idx="2930">
                  <c:v>27.92</c:v>
                </c:pt>
                <c:pt idx="2931">
                  <c:v>27.92</c:v>
                </c:pt>
                <c:pt idx="2932">
                  <c:v>27.92</c:v>
                </c:pt>
                <c:pt idx="2933">
                  <c:v>27.92</c:v>
                </c:pt>
                <c:pt idx="2934">
                  <c:v>27.92</c:v>
                </c:pt>
                <c:pt idx="2935">
                  <c:v>27.92</c:v>
                </c:pt>
                <c:pt idx="2936">
                  <c:v>27.92</c:v>
                </c:pt>
                <c:pt idx="2937">
                  <c:v>27.92</c:v>
                </c:pt>
                <c:pt idx="2938">
                  <c:v>27.92</c:v>
                </c:pt>
                <c:pt idx="2939">
                  <c:v>27.92</c:v>
                </c:pt>
                <c:pt idx="2940">
                  <c:v>27.92</c:v>
                </c:pt>
                <c:pt idx="2941">
                  <c:v>27.92</c:v>
                </c:pt>
                <c:pt idx="2942">
                  <c:v>27.92</c:v>
                </c:pt>
                <c:pt idx="2943">
                  <c:v>27.92</c:v>
                </c:pt>
                <c:pt idx="2944">
                  <c:v>27.92</c:v>
                </c:pt>
                <c:pt idx="2945">
                  <c:v>27.92</c:v>
                </c:pt>
                <c:pt idx="2946">
                  <c:v>27.92</c:v>
                </c:pt>
                <c:pt idx="2947">
                  <c:v>27.92</c:v>
                </c:pt>
                <c:pt idx="2948">
                  <c:v>27.92</c:v>
                </c:pt>
                <c:pt idx="2949">
                  <c:v>27.92</c:v>
                </c:pt>
                <c:pt idx="2950">
                  <c:v>27.92</c:v>
                </c:pt>
                <c:pt idx="2951">
                  <c:v>27.92</c:v>
                </c:pt>
                <c:pt idx="2952">
                  <c:v>27.92</c:v>
                </c:pt>
                <c:pt idx="2953">
                  <c:v>27.92</c:v>
                </c:pt>
                <c:pt idx="2954">
                  <c:v>27.92</c:v>
                </c:pt>
                <c:pt idx="2955">
                  <c:v>27.92</c:v>
                </c:pt>
                <c:pt idx="2956">
                  <c:v>27.92</c:v>
                </c:pt>
                <c:pt idx="2957">
                  <c:v>27.92</c:v>
                </c:pt>
                <c:pt idx="2958">
                  <c:v>27.92</c:v>
                </c:pt>
                <c:pt idx="2959">
                  <c:v>27.92</c:v>
                </c:pt>
                <c:pt idx="2960">
                  <c:v>27.92</c:v>
                </c:pt>
                <c:pt idx="2961">
                  <c:v>27.92</c:v>
                </c:pt>
                <c:pt idx="2962">
                  <c:v>27.92</c:v>
                </c:pt>
                <c:pt idx="2963">
                  <c:v>27.92</c:v>
                </c:pt>
                <c:pt idx="2964">
                  <c:v>27.92</c:v>
                </c:pt>
                <c:pt idx="2965">
                  <c:v>27.92</c:v>
                </c:pt>
                <c:pt idx="2966">
                  <c:v>27.92</c:v>
                </c:pt>
                <c:pt idx="2967">
                  <c:v>27.92</c:v>
                </c:pt>
                <c:pt idx="2968">
                  <c:v>27.92</c:v>
                </c:pt>
                <c:pt idx="2969">
                  <c:v>27.96</c:v>
                </c:pt>
                <c:pt idx="2970">
                  <c:v>27.96</c:v>
                </c:pt>
                <c:pt idx="2971">
                  <c:v>27.92</c:v>
                </c:pt>
                <c:pt idx="2972">
                  <c:v>27.92</c:v>
                </c:pt>
                <c:pt idx="2973">
                  <c:v>27.92</c:v>
                </c:pt>
                <c:pt idx="2974">
                  <c:v>27.92</c:v>
                </c:pt>
                <c:pt idx="2975">
                  <c:v>27.92</c:v>
                </c:pt>
                <c:pt idx="2976">
                  <c:v>27.92</c:v>
                </c:pt>
                <c:pt idx="2977">
                  <c:v>27.92</c:v>
                </c:pt>
                <c:pt idx="2978">
                  <c:v>27.92</c:v>
                </c:pt>
                <c:pt idx="2979">
                  <c:v>27.92</c:v>
                </c:pt>
                <c:pt idx="2980">
                  <c:v>27.92</c:v>
                </c:pt>
                <c:pt idx="2981">
                  <c:v>27.92</c:v>
                </c:pt>
                <c:pt idx="2982">
                  <c:v>27.92</c:v>
                </c:pt>
                <c:pt idx="2983">
                  <c:v>27.92</c:v>
                </c:pt>
                <c:pt idx="2984">
                  <c:v>27.92</c:v>
                </c:pt>
                <c:pt idx="2985">
                  <c:v>27.92</c:v>
                </c:pt>
                <c:pt idx="2986">
                  <c:v>27.92</c:v>
                </c:pt>
                <c:pt idx="2987">
                  <c:v>27.92</c:v>
                </c:pt>
                <c:pt idx="2988">
                  <c:v>27.92</c:v>
                </c:pt>
                <c:pt idx="2989">
                  <c:v>27.92</c:v>
                </c:pt>
                <c:pt idx="2990">
                  <c:v>27.92</c:v>
                </c:pt>
                <c:pt idx="2991">
                  <c:v>27.92</c:v>
                </c:pt>
                <c:pt idx="2992">
                  <c:v>27.92</c:v>
                </c:pt>
                <c:pt idx="2993">
                  <c:v>27.92</c:v>
                </c:pt>
                <c:pt idx="2994">
                  <c:v>27.92</c:v>
                </c:pt>
                <c:pt idx="2995">
                  <c:v>27.92</c:v>
                </c:pt>
                <c:pt idx="2996">
                  <c:v>27.92</c:v>
                </c:pt>
                <c:pt idx="2997">
                  <c:v>27.92</c:v>
                </c:pt>
                <c:pt idx="2998">
                  <c:v>27.92</c:v>
                </c:pt>
                <c:pt idx="2999">
                  <c:v>27.92</c:v>
                </c:pt>
                <c:pt idx="3000">
                  <c:v>27.92</c:v>
                </c:pt>
                <c:pt idx="3001">
                  <c:v>27.92</c:v>
                </c:pt>
                <c:pt idx="3002">
                  <c:v>27.92</c:v>
                </c:pt>
                <c:pt idx="3003">
                  <c:v>27.92</c:v>
                </c:pt>
                <c:pt idx="3004">
                  <c:v>27.92</c:v>
                </c:pt>
                <c:pt idx="3005">
                  <c:v>27.92</c:v>
                </c:pt>
                <c:pt idx="3006">
                  <c:v>27.92</c:v>
                </c:pt>
                <c:pt idx="3007">
                  <c:v>27.92</c:v>
                </c:pt>
                <c:pt idx="3008">
                  <c:v>27.92</c:v>
                </c:pt>
                <c:pt idx="3009">
                  <c:v>27.92</c:v>
                </c:pt>
                <c:pt idx="3010">
                  <c:v>27.92</c:v>
                </c:pt>
                <c:pt idx="3011">
                  <c:v>27.92</c:v>
                </c:pt>
                <c:pt idx="3012">
                  <c:v>27.92</c:v>
                </c:pt>
                <c:pt idx="3013">
                  <c:v>27.92</c:v>
                </c:pt>
                <c:pt idx="3014">
                  <c:v>27.92</c:v>
                </c:pt>
                <c:pt idx="3015">
                  <c:v>27.92</c:v>
                </c:pt>
                <c:pt idx="3016">
                  <c:v>27.92</c:v>
                </c:pt>
                <c:pt idx="3017">
                  <c:v>27.92</c:v>
                </c:pt>
                <c:pt idx="3018">
                  <c:v>27.92</c:v>
                </c:pt>
                <c:pt idx="3019">
                  <c:v>27.92</c:v>
                </c:pt>
                <c:pt idx="3020">
                  <c:v>27.92</c:v>
                </c:pt>
                <c:pt idx="3021">
                  <c:v>27.92</c:v>
                </c:pt>
                <c:pt idx="3022">
                  <c:v>27.92</c:v>
                </c:pt>
                <c:pt idx="3023">
                  <c:v>27.92</c:v>
                </c:pt>
                <c:pt idx="3024">
                  <c:v>27.92</c:v>
                </c:pt>
                <c:pt idx="3025">
                  <c:v>27.92</c:v>
                </c:pt>
                <c:pt idx="3026">
                  <c:v>27.92</c:v>
                </c:pt>
                <c:pt idx="3027">
                  <c:v>27.92</c:v>
                </c:pt>
                <c:pt idx="3028">
                  <c:v>27.92</c:v>
                </c:pt>
                <c:pt idx="3029">
                  <c:v>27.92</c:v>
                </c:pt>
                <c:pt idx="3030">
                  <c:v>27.92</c:v>
                </c:pt>
                <c:pt idx="3031">
                  <c:v>27.92</c:v>
                </c:pt>
                <c:pt idx="3032">
                  <c:v>27.92</c:v>
                </c:pt>
                <c:pt idx="3033">
                  <c:v>27.92</c:v>
                </c:pt>
                <c:pt idx="3034">
                  <c:v>27.92</c:v>
                </c:pt>
                <c:pt idx="3035">
                  <c:v>27.92</c:v>
                </c:pt>
                <c:pt idx="3036">
                  <c:v>27.92</c:v>
                </c:pt>
                <c:pt idx="3037">
                  <c:v>27.92</c:v>
                </c:pt>
                <c:pt idx="3038">
                  <c:v>27.92</c:v>
                </c:pt>
                <c:pt idx="3039">
                  <c:v>27.92</c:v>
                </c:pt>
                <c:pt idx="3040">
                  <c:v>27.92</c:v>
                </c:pt>
                <c:pt idx="3041">
                  <c:v>27.92</c:v>
                </c:pt>
                <c:pt idx="3042">
                  <c:v>27.92</c:v>
                </c:pt>
                <c:pt idx="3043">
                  <c:v>27.92</c:v>
                </c:pt>
                <c:pt idx="3044">
                  <c:v>27.92</c:v>
                </c:pt>
                <c:pt idx="3045">
                  <c:v>27.92</c:v>
                </c:pt>
                <c:pt idx="3046">
                  <c:v>27.92</c:v>
                </c:pt>
                <c:pt idx="3047">
                  <c:v>27.92</c:v>
                </c:pt>
                <c:pt idx="3048">
                  <c:v>27.92</c:v>
                </c:pt>
                <c:pt idx="3049">
                  <c:v>27.92</c:v>
                </c:pt>
                <c:pt idx="3050">
                  <c:v>27.92</c:v>
                </c:pt>
                <c:pt idx="3051">
                  <c:v>27.92</c:v>
                </c:pt>
                <c:pt idx="3052">
                  <c:v>27.92</c:v>
                </c:pt>
                <c:pt idx="3053">
                  <c:v>27.92</c:v>
                </c:pt>
                <c:pt idx="3054">
                  <c:v>27.92</c:v>
                </c:pt>
                <c:pt idx="3055">
                  <c:v>27.92</c:v>
                </c:pt>
                <c:pt idx="3056">
                  <c:v>27.92</c:v>
                </c:pt>
                <c:pt idx="3057">
                  <c:v>27.92</c:v>
                </c:pt>
                <c:pt idx="3058">
                  <c:v>27.92</c:v>
                </c:pt>
                <c:pt idx="3059">
                  <c:v>27.92</c:v>
                </c:pt>
                <c:pt idx="3060">
                  <c:v>27.92</c:v>
                </c:pt>
                <c:pt idx="3061">
                  <c:v>27.92</c:v>
                </c:pt>
                <c:pt idx="3062">
                  <c:v>27.92</c:v>
                </c:pt>
                <c:pt idx="3063">
                  <c:v>27.92</c:v>
                </c:pt>
                <c:pt idx="3064">
                  <c:v>27.92</c:v>
                </c:pt>
                <c:pt idx="3065">
                  <c:v>27.92</c:v>
                </c:pt>
                <c:pt idx="3066">
                  <c:v>27.92</c:v>
                </c:pt>
                <c:pt idx="3067">
                  <c:v>27.92</c:v>
                </c:pt>
                <c:pt idx="3068">
                  <c:v>27.92</c:v>
                </c:pt>
                <c:pt idx="3069">
                  <c:v>27.92</c:v>
                </c:pt>
                <c:pt idx="3070">
                  <c:v>27.92</c:v>
                </c:pt>
                <c:pt idx="3071">
                  <c:v>27.92</c:v>
                </c:pt>
                <c:pt idx="3072">
                  <c:v>27.92</c:v>
                </c:pt>
                <c:pt idx="3073">
                  <c:v>27.92</c:v>
                </c:pt>
                <c:pt idx="3074">
                  <c:v>27.92</c:v>
                </c:pt>
                <c:pt idx="3075">
                  <c:v>27.92</c:v>
                </c:pt>
                <c:pt idx="3076">
                  <c:v>27.92</c:v>
                </c:pt>
                <c:pt idx="3077">
                  <c:v>27.92</c:v>
                </c:pt>
                <c:pt idx="3078">
                  <c:v>27.92</c:v>
                </c:pt>
                <c:pt idx="3079">
                  <c:v>27.96</c:v>
                </c:pt>
                <c:pt idx="3080">
                  <c:v>27.92</c:v>
                </c:pt>
                <c:pt idx="3081">
                  <c:v>27.92</c:v>
                </c:pt>
                <c:pt idx="3082">
                  <c:v>27.92</c:v>
                </c:pt>
                <c:pt idx="3083">
                  <c:v>27.92</c:v>
                </c:pt>
                <c:pt idx="3084">
                  <c:v>27.92</c:v>
                </c:pt>
                <c:pt idx="3085">
                  <c:v>27.92</c:v>
                </c:pt>
                <c:pt idx="3086">
                  <c:v>27.92</c:v>
                </c:pt>
                <c:pt idx="3087">
                  <c:v>27.92</c:v>
                </c:pt>
                <c:pt idx="3088">
                  <c:v>27.96</c:v>
                </c:pt>
                <c:pt idx="3089">
                  <c:v>27.92</c:v>
                </c:pt>
                <c:pt idx="3090">
                  <c:v>27.92</c:v>
                </c:pt>
                <c:pt idx="3091">
                  <c:v>27.92</c:v>
                </c:pt>
                <c:pt idx="3092">
                  <c:v>27.92</c:v>
                </c:pt>
                <c:pt idx="3093">
                  <c:v>27.92</c:v>
                </c:pt>
                <c:pt idx="3094">
                  <c:v>27.92</c:v>
                </c:pt>
                <c:pt idx="3095">
                  <c:v>27.92</c:v>
                </c:pt>
                <c:pt idx="3096">
                  <c:v>27.92</c:v>
                </c:pt>
                <c:pt idx="3097">
                  <c:v>27.92</c:v>
                </c:pt>
                <c:pt idx="3098">
                  <c:v>27.92</c:v>
                </c:pt>
                <c:pt idx="3099">
                  <c:v>27.92</c:v>
                </c:pt>
                <c:pt idx="3100">
                  <c:v>27.92</c:v>
                </c:pt>
                <c:pt idx="3101">
                  <c:v>27.92</c:v>
                </c:pt>
                <c:pt idx="3102">
                  <c:v>27.92</c:v>
                </c:pt>
                <c:pt idx="3103">
                  <c:v>27.92</c:v>
                </c:pt>
                <c:pt idx="3104">
                  <c:v>27.92</c:v>
                </c:pt>
                <c:pt idx="3105">
                  <c:v>27.92</c:v>
                </c:pt>
                <c:pt idx="3106">
                  <c:v>27.92</c:v>
                </c:pt>
                <c:pt idx="3107">
                  <c:v>27.92</c:v>
                </c:pt>
                <c:pt idx="3108">
                  <c:v>27.92</c:v>
                </c:pt>
                <c:pt idx="3109">
                  <c:v>27.92</c:v>
                </c:pt>
                <c:pt idx="3110">
                  <c:v>27.92</c:v>
                </c:pt>
                <c:pt idx="3111">
                  <c:v>27.92</c:v>
                </c:pt>
                <c:pt idx="3112">
                  <c:v>27.92</c:v>
                </c:pt>
                <c:pt idx="3113">
                  <c:v>27.92</c:v>
                </c:pt>
                <c:pt idx="3114">
                  <c:v>27.92</c:v>
                </c:pt>
                <c:pt idx="3115">
                  <c:v>27.92</c:v>
                </c:pt>
                <c:pt idx="3116">
                  <c:v>27.92</c:v>
                </c:pt>
                <c:pt idx="3117">
                  <c:v>27.92</c:v>
                </c:pt>
                <c:pt idx="3118">
                  <c:v>27.92</c:v>
                </c:pt>
                <c:pt idx="3119">
                  <c:v>27.92</c:v>
                </c:pt>
                <c:pt idx="3120">
                  <c:v>27.92</c:v>
                </c:pt>
                <c:pt idx="3121">
                  <c:v>27.92</c:v>
                </c:pt>
                <c:pt idx="3122">
                  <c:v>27.92</c:v>
                </c:pt>
                <c:pt idx="3123">
                  <c:v>27.92</c:v>
                </c:pt>
                <c:pt idx="3124">
                  <c:v>27.92</c:v>
                </c:pt>
                <c:pt idx="3125">
                  <c:v>27.92</c:v>
                </c:pt>
                <c:pt idx="3126">
                  <c:v>27.92</c:v>
                </c:pt>
                <c:pt idx="3127">
                  <c:v>27.92</c:v>
                </c:pt>
                <c:pt idx="3128">
                  <c:v>27.92</c:v>
                </c:pt>
                <c:pt idx="3129">
                  <c:v>27.92</c:v>
                </c:pt>
                <c:pt idx="3130">
                  <c:v>27.92</c:v>
                </c:pt>
                <c:pt idx="3131">
                  <c:v>27.92</c:v>
                </c:pt>
                <c:pt idx="3132">
                  <c:v>27.92</c:v>
                </c:pt>
                <c:pt idx="3133">
                  <c:v>27.92</c:v>
                </c:pt>
                <c:pt idx="3134">
                  <c:v>27.92</c:v>
                </c:pt>
                <c:pt idx="3135">
                  <c:v>27.92</c:v>
                </c:pt>
                <c:pt idx="3136">
                  <c:v>27.92</c:v>
                </c:pt>
                <c:pt idx="3137">
                  <c:v>27.92</c:v>
                </c:pt>
                <c:pt idx="3138">
                  <c:v>27.92</c:v>
                </c:pt>
                <c:pt idx="3139">
                  <c:v>27.92</c:v>
                </c:pt>
                <c:pt idx="3140">
                  <c:v>27.92</c:v>
                </c:pt>
                <c:pt idx="3141">
                  <c:v>27.92</c:v>
                </c:pt>
                <c:pt idx="3142">
                  <c:v>27.92</c:v>
                </c:pt>
                <c:pt idx="3143">
                  <c:v>27.92</c:v>
                </c:pt>
                <c:pt idx="3144">
                  <c:v>27.92</c:v>
                </c:pt>
                <c:pt idx="3145">
                  <c:v>27.92</c:v>
                </c:pt>
                <c:pt idx="3146">
                  <c:v>27.92</c:v>
                </c:pt>
                <c:pt idx="3147">
                  <c:v>27.92</c:v>
                </c:pt>
                <c:pt idx="3148">
                  <c:v>27.92</c:v>
                </c:pt>
                <c:pt idx="3149">
                  <c:v>27.92</c:v>
                </c:pt>
                <c:pt idx="3150">
                  <c:v>27.92</c:v>
                </c:pt>
                <c:pt idx="3151">
                  <c:v>27.92</c:v>
                </c:pt>
                <c:pt idx="3152">
                  <c:v>27.92</c:v>
                </c:pt>
                <c:pt idx="3153">
                  <c:v>27.92</c:v>
                </c:pt>
                <c:pt idx="3154">
                  <c:v>27.92</c:v>
                </c:pt>
                <c:pt idx="3155">
                  <c:v>27.92</c:v>
                </c:pt>
                <c:pt idx="3156">
                  <c:v>27.92</c:v>
                </c:pt>
                <c:pt idx="3157">
                  <c:v>27.92</c:v>
                </c:pt>
                <c:pt idx="3158">
                  <c:v>27.92</c:v>
                </c:pt>
                <c:pt idx="3159">
                  <c:v>27.92</c:v>
                </c:pt>
                <c:pt idx="3160">
                  <c:v>27.92</c:v>
                </c:pt>
                <c:pt idx="3161">
                  <c:v>27.92</c:v>
                </c:pt>
                <c:pt idx="3162">
                  <c:v>27.92</c:v>
                </c:pt>
                <c:pt idx="3163">
                  <c:v>27.92</c:v>
                </c:pt>
                <c:pt idx="3164">
                  <c:v>27.92</c:v>
                </c:pt>
                <c:pt idx="3165">
                  <c:v>27.92</c:v>
                </c:pt>
                <c:pt idx="3166">
                  <c:v>27.92</c:v>
                </c:pt>
                <c:pt idx="3167">
                  <c:v>27.92</c:v>
                </c:pt>
                <c:pt idx="3168">
                  <c:v>27.92</c:v>
                </c:pt>
                <c:pt idx="3169">
                  <c:v>27.96</c:v>
                </c:pt>
                <c:pt idx="3170">
                  <c:v>27.92</c:v>
                </c:pt>
                <c:pt idx="3171">
                  <c:v>27.92</c:v>
                </c:pt>
                <c:pt idx="3172">
                  <c:v>27.92</c:v>
                </c:pt>
                <c:pt idx="3173">
                  <c:v>28.2</c:v>
                </c:pt>
                <c:pt idx="3174">
                  <c:v>27.92</c:v>
                </c:pt>
                <c:pt idx="3175">
                  <c:v>27.92</c:v>
                </c:pt>
                <c:pt idx="3176">
                  <c:v>27.92</c:v>
                </c:pt>
                <c:pt idx="3177">
                  <c:v>27.92</c:v>
                </c:pt>
                <c:pt idx="3178">
                  <c:v>27.92</c:v>
                </c:pt>
                <c:pt idx="3179">
                  <c:v>27.92</c:v>
                </c:pt>
                <c:pt idx="3180">
                  <c:v>27.92</c:v>
                </c:pt>
                <c:pt idx="3181">
                  <c:v>27.92</c:v>
                </c:pt>
                <c:pt idx="3182">
                  <c:v>27.92</c:v>
                </c:pt>
                <c:pt idx="3183">
                  <c:v>27.92</c:v>
                </c:pt>
                <c:pt idx="3184">
                  <c:v>27.92</c:v>
                </c:pt>
                <c:pt idx="3185">
                  <c:v>27.92</c:v>
                </c:pt>
                <c:pt idx="3186">
                  <c:v>27.92</c:v>
                </c:pt>
                <c:pt idx="3187">
                  <c:v>27.92</c:v>
                </c:pt>
                <c:pt idx="3188">
                  <c:v>27.92</c:v>
                </c:pt>
                <c:pt idx="3189">
                  <c:v>27.92</c:v>
                </c:pt>
                <c:pt idx="3190">
                  <c:v>27.92</c:v>
                </c:pt>
                <c:pt idx="3191">
                  <c:v>27.92</c:v>
                </c:pt>
                <c:pt idx="3192">
                  <c:v>27.92</c:v>
                </c:pt>
                <c:pt idx="3193">
                  <c:v>27.92</c:v>
                </c:pt>
                <c:pt idx="3194">
                  <c:v>27.92</c:v>
                </c:pt>
                <c:pt idx="3195">
                  <c:v>27.92</c:v>
                </c:pt>
                <c:pt idx="3196">
                  <c:v>27.92</c:v>
                </c:pt>
                <c:pt idx="3197">
                  <c:v>27.92</c:v>
                </c:pt>
                <c:pt idx="3198">
                  <c:v>27.92</c:v>
                </c:pt>
                <c:pt idx="3199">
                  <c:v>27.92</c:v>
                </c:pt>
                <c:pt idx="3200">
                  <c:v>27.96</c:v>
                </c:pt>
                <c:pt idx="3201">
                  <c:v>27.92</c:v>
                </c:pt>
                <c:pt idx="3202">
                  <c:v>27.92</c:v>
                </c:pt>
                <c:pt idx="3203">
                  <c:v>27.92</c:v>
                </c:pt>
                <c:pt idx="3204">
                  <c:v>27.92</c:v>
                </c:pt>
                <c:pt idx="3205">
                  <c:v>27.92</c:v>
                </c:pt>
                <c:pt idx="3206">
                  <c:v>27.92</c:v>
                </c:pt>
                <c:pt idx="3207">
                  <c:v>27.92</c:v>
                </c:pt>
                <c:pt idx="3208">
                  <c:v>27.92</c:v>
                </c:pt>
                <c:pt idx="3209">
                  <c:v>27.92</c:v>
                </c:pt>
                <c:pt idx="3210">
                  <c:v>27.92</c:v>
                </c:pt>
                <c:pt idx="3211">
                  <c:v>27.92</c:v>
                </c:pt>
                <c:pt idx="3212">
                  <c:v>27.92</c:v>
                </c:pt>
                <c:pt idx="3213">
                  <c:v>27.92</c:v>
                </c:pt>
                <c:pt idx="3214">
                  <c:v>27.92</c:v>
                </c:pt>
                <c:pt idx="3215">
                  <c:v>27.92</c:v>
                </c:pt>
                <c:pt idx="3216">
                  <c:v>27.92</c:v>
                </c:pt>
                <c:pt idx="3217">
                  <c:v>27.92</c:v>
                </c:pt>
                <c:pt idx="3218">
                  <c:v>27.92</c:v>
                </c:pt>
                <c:pt idx="3219">
                  <c:v>27.92</c:v>
                </c:pt>
                <c:pt idx="3220">
                  <c:v>27.92</c:v>
                </c:pt>
                <c:pt idx="3221">
                  <c:v>27.92</c:v>
                </c:pt>
                <c:pt idx="3222">
                  <c:v>27.92</c:v>
                </c:pt>
                <c:pt idx="3223">
                  <c:v>27.92</c:v>
                </c:pt>
                <c:pt idx="3224">
                  <c:v>27.92</c:v>
                </c:pt>
                <c:pt idx="3225">
                  <c:v>27.92</c:v>
                </c:pt>
                <c:pt idx="3226">
                  <c:v>27.92</c:v>
                </c:pt>
                <c:pt idx="3227">
                  <c:v>27.92</c:v>
                </c:pt>
                <c:pt idx="3228">
                  <c:v>27.92</c:v>
                </c:pt>
                <c:pt idx="3229">
                  <c:v>27.92</c:v>
                </c:pt>
                <c:pt idx="3230">
                  <c:v>27.92</c:v>
                </c:pt>
                <c:pt idx="3231">
                  <c:v>27.92</c:v>
                </c:pt>
                <c:pt idx="3232">
                  <c:v>27.92</c:v>
                </c:pt>
                <c:pt idx="3233">
                  <c:v>27.92</c:v>
                </c:pt>
                <c:pt idx="3234">
                  <c:v>27.92</c:v>
                </c:pt>
                <c:pt idx="3235">
                  <c:v>27.92</c:v>
                </c:pt>
                <c:pt idx="3236">
                  <c:v>27.92</c:v>
                </c:pt>
                <c:pt idx="3237">
                  <c:v>27.92</c:v>
                </c:pt>
                <c:pt idx="3238">
                  <c:v>27.92</c:v>
                </c:pt>
                <c:pt idx="3239">
                  <c:v>27.92</c:v>
                </c:pt>
                <c:pt idx="3240">
                  <c:v>27.92</c:v>
                </c:pt>
                <c:pt idx="3241">
                  <c:v>27.92</c:v>
                </c:pt>
                <c:pt idx="3242">
                  <c:v>27.92</c:v>
                </c:pt>
                <c:pt idx="3243">
                  <c:v>27.96</c:v>
                </c:pt>
                <c:pt idx="3244">
                  <c:v>27.92</c:v>
                </c:pt>
                <c:pt idx="3245">
                  <c:v>27.92</c:v>
                </c:pt>
                <c:pt idx="3246">
                  <c:v>27.92</c:v>
                </c:pt>
                <c:pt idx="3247">
                  <c:v>27.92</c:v>
                </c:pt>
                <c:pt idx="3248">
                  <c:v>27.92</c:v>
                </c:pt>
                <c:pt idx="3249">
                  <c:v>27.92</c:v>
                </c:pt>
                <c:pt idx="3250">
                  <c:v>27.92</c:v>
                </c:pt>
                <c:pt idx="3251">
                  <c:v>27.92</c:v>
                </c:pt>
                <c:pt idx="3252">
                  <c:v>27.92</c:v>
                </c:pt>
                <c:pt idx="3253">
                  <c:v>27.92</c:v>
                </c:pt>
                <c:pt idx="3254">
                  <c:v>27.92</c:v>
                </c:pt>
                <c:pt idx="3255">
                  <c:v>27.92</c:v>
                </c:pt>
                <c:pt idx="3256">
                  <c:v>27.92</c:v>
                </c:pt>
                <c:pt idx="3257">
                  <c:v>27.92</c:v>
                </c:pt>
                <c:pt idx="3258">
                  <c:v>27.92</c:v>
                </c:pt>
                <c:pt idx="3259">
                  <c:v>27.92</c:v>
                </c:pt>
                <c:pt idx="3260">
                  <c:v>27.96</c:v>
                </c:pt>
                <c:pt idx="3261">
                  <c:v>27.92</c:v>
                </c:pt>
                <c:pt idx="3262">
                  <c:v>27.92</c:v>
                </c:pt>
                <c:pt idx="3263">
                  <c:v>27.92</c:v>
                </c:pt>
                <c:pt idx="3264">
                  <c:v>27.92</c:v>
                </c:pt>
                <c:pt idx="3265">
                  <c:v>27.92</c:v>
                </c:pt>
                <c:pt idx="3266">
                  <c:v>27.92</c:v>
                </c:pt>
                <c:pt idx="3267">
                  <c:v>27.96</c:v>
                </c:pt>
                <c:pt idx="3268">
                  <c:v>27.92</c:v>
                </c:pt>
                <c:pt idx="3269">
                  <c:v>27.92</c:v>
                </c:pt>
                <c:pt idx="3270">
                  <c:v>27.92</c:v>
                </c:pt>
                <c:pt idx="3271">
                  <c:v>27.92</c:v>
                </c:pt>
                <c:pt idx="3272">
                  <c:v>27.92</c:v>
                </c:pt>
                <c:pt idx="3273">
                  <c:v>27.92</c:v>
                </c:pt>
                <c:pt idx="3274">
                  <c:v>27.92</c:v>
                </c:pt>
                <c:pt idx="3275">
                  <c:v>27.92</c:v>
                </c:pt>
                <c:pt idx="3276">
                  <c:v>27.92</c:v>
                </c:pt>
                <c:pt idx="3277">
                  <c:v>27.92</c:v>
                </c:pt>
                <c:pt idx="3278">
                  <c:v>27.92</c:v>
                </c:pt>
                <c:pt idx="3279">
                  <c:v>27.92</c:v>
                </c:pt>
                <c:pt idx="3280">
                  <c:v>27.92</c:v>
                </c:pt>
                <c:pt idx="3281">
                  <c:v>27.92</c:v>
                </c:pt>
                <c:pt idx="3282">
                  <c:v>27.92</c:v>
                </c:pt>
                <c:pt idx="3283">
                  <c:v>27.92</c:v>
                </c:pt>
                <c:pt idx="3284">
                  <c:v>27.92</c:v>
                </c:pt>
                <c:pt idx="3285">
                  <c:v>27.92</c:v>
                </c:pt>
                <c:pt idx="3286">
                  <c:v>27.92</c:v>
                </c:pt>
                <c:pt idx="3287">
                  <c:v>27.92</c:v>
                </c:pt>
                <c:pt idx="3288">
                  <c:v>27.92</c:v>
                </c:pt>
                <c:pt idx="3289">
                  <c:v>27.92</c:v>
                </c:pt>
                <c:pt idx="3290">
                  <c:v>27.92</c:v>
                </c:pt>
                <c:pt idx="3291">
                  <c:v>27.92</c:v>
                </c:pt>
                <c:pt idx="3292">
                  <c:v>27.92</c:v>
                </c:pt>
                <c:pt idx="3293">
                  <c:v>27.92</c:v>
                </c:pt>
                <c:pt idx="3294">
                  <c:v>27.92</c:v>
                </c:pt>
                <c:pt idx="3295">
                  <c:v>27.92</c:v>
                </c:pt>
                <c:pt idx="3296">
                  <c:v>27.92</c:v>
                </c:pt>
                <c:pt idx="3297">
                  <c:v>27.92</c:v>
                </c:pt>
                <c:pt idx="3298">
                  <c:v>27.92</c:v>
                </c:pt>
                <c:pt idx="3299">
                  <c:v>27.92</c:v>
                </c:pt>
                <c:pt idx="3300">
                  <c:v>27.92</c:v>
                </c:pt>
                <c:pt idx="3301">
                  <c:v>27.92</c:v>
                </c:pt>
                <c:pt idx="3302">
                  <c:v>27.92</c:v>
                </c:pt>
                <c:pt idx="3303">
                  <c:v>27.92</c:v>
                </c:pt>
                <c:pt idx="3304">
                  <c:v>27.92</c:v>
                </c:pt>
                <c:pt idx="3305">
                  <c:v>27.92</c:v>
                </c:pt>
                <c:pt idx="3306">
                  <c:v>27.92</c:v>
                </c:pt>
                <c:pt idx="3307">
                  <c:v>27.92</c:v>
                </c:pt>
                <c:pt idx="3308">
                  <c:v>27.92</c:v>
                </c:pt>
                <c:pt idx="3309">
                  <c:v>27.92</c:v>
                </c:pt>
                <c:pt idx="3310">
                  <c:v>27.92</c:v>
                </c:pt>
                <c:pt idx="3311">
                  <c:v>27.92</c:v>
                </c:pt>
                <c:pt idx="3312">
                  <c:v>27.92</c:v>
                </c:pt>
                <c:pt idx="3313">
                  <c:v>27.92</c:v>
                </c:pt>
                <c:pt idx="3314">
                  <c:v>27.92</c:v>
                </c:pt>
                <c:pt idx="3315">
                  <c:v>27.92</c:v>
                </c:pt>
                <c:pt idx="3316">
                  <c:v>27.92</c:v>
                </c:pt>
                <c:pt idx="3317">
                  <c:v>27.92</c:v>
                </c:pt>
                <c:pt idx="3318">
                  <c:v>27.92</c:v>
                </c:pt>
                <c:pt idx="3319">
                  <c:v>27.92</c:v>
                </c:pt>
                <c:pt idx="3320">
                  <c:v>27.92</c:v>
                </c:pt>
                <c:pt idx="3321">
                  <c:v>27.92</c:v>
                </c:pt>
                <c:pt idx="3322">
                  <c:v>27.92</c:v>
                </c:pt>
                <c:pt idx="3323">
                  <c:v>27.92</c:v>
                </c:pt>
                <c:pt idx="3324">
                  <c:v>27.92</c:v>
                </c:pt>
                <c:pt idx="3325">
                  <c:v>27.92</c:v>
                </c:pt>
                <c:pt idx="3326">
                  <c:v>27.92</c:v>
                </c:pt>
                <c:pt idx="3327">
                  <c:v>27.92</c:v>
                </c:pt>
                <c:pt idx="3328">
                  <c:v>27.92</c:v>
                </c:pt>
                <c:pt idx="3329">
                  <c:v>27.92</c:v>
                </c:pt>
                <c:pt idx="3330">
                  <c:v>27.92</c:v>
                </c:pt>
                <c:pt idx="3331">
                  <c:v>27.92</c:v>
                </c:pt>
                <c:pt idx="3332">
                  <c:v>27.92</c:v>
                </c:pt>
                <c:pt idx="3333">
                  <c:v>27.92</c:v>
                </c:pt>
                <c:pt idx="3334">
                  <c:v>27.92</c:v>
                </c:pt>
                <c:pt idx="3335">
                  <c:v>27.92</c:v>
                </c:pt>
                <c:pt idx="3336">
                  <c:v>27.92</c:v>
                </c:pt>
                <c:pt idx="3337">
                  <c:v>27.92</c:v>
                </c:pt>
                <c:pt idx="3338">
                  <c:v>27.92</c:v>
                </c:pt>
                <c:pt idx="3339">
                  <c:v>27.92</c:v>
                </c:pt>
                <c:pt idx="3340">
                  <c:v>27.92</c:v>
                </c:pt>
                <c:pt idx="3341">
                  <c:v>27.92</c:v>
                </c:pt>
                <c:pt idx="3342">
                  <c:v>27.92</c:v>
                </c:pt>
                <c:pt idx="3343">
                  <c:v>27.92</c:v>
                </c:pt>
                <c:pt idx="3344">
                  <c:v>27.92</c:v>
                </c:pt>
                <c:pt idx="3345">
                  <c:v>27.92</c:v>
                </c:pt>
                <c:pt idx="3346">
                  <c:v>27.92</c:v>
                </c:pt>
                <c:pt idx="3347">
                  <c:v>27.92</c:v>
                </c:pt>
                <c:pt idx="3348">
                  <c:v>27.92</c:v>
                </c:pt>
                <c:pt idx="3349">
                  <c:v>27.92</c:v>
                </c:pt>
                <c:pt idx="3350">
                  <c:v>27.92</c:v>
                </c:pt>
                <c:pt idx="3351">
                  <c:v>27.92</c:v>
                </c:pt>
                <c:pt idx="3352">
                  <c:v>27.92</c:v>
                </c:pt>
                <c:pt idx="3353">
                  <c:v>27.92</c:v>
                </c:pt>
                <c:pt idx="3354">
                  <c:v>27.92</c:v>
                </c:pt>
                <c:pt idx="3355">
                  <c:v>27.92</c:v>
                </c:pt>
                <c:pt idx="3356">
                  <c:v>27.92</c:v>
                </c:pt>
                <c:pt idx="3357">
                  <c:v>27.92</c:v>
                </c:pt>
                <c:pt idx="3358">
                  <c:v>27.92</c:v>
                </c:pt>
                <c:pt idx="3359">
                  <c:v>27.92</c:v>
                </c:pt>
                <c:pt idx="3360">
                  <c:v>27.92</c:v>
                </c:pt>
                <c:pt idx="3361">
                  <c:v>27.92</c:v>
                </c:pt>
                <c:pt idx="3362">
                  <c:v>27.92</c:v>
                </c:pt>
                <c:pt idx="3363">
                  <c:v>27.92</c:v>
                </c:pt>
                <c:pt idx="3364">
                  <c:v>27.92</c:v>
                </c:pt>
                <c:pt idx="3365">
                  <c:v>27.92</c:v>
                </c:pt>
                <c:pt idx="3366">
                  <c:v>27.92</c:v>
                </c:pt>
                <c:pt idx="3367">
                  <c:v>27.92</c:v>
                </c:pt>
                <c:pt idx="3368">
                  <c:v>27.92</c:v>
                </c:pt>
                <c:pt idx="3369">
                  <c:v>27.92</c:v>
                </c:pt>
                <c:pt idx="3370">
                  <c:v>27.92</c:v>
                </c:pt>
                <c:pt idx="3371">
                  <c:v>27.92</c:v>
                </c:pt>
                <c:pt idx="3372">
                  <c:v>27.92</c:v>
                </c:pt>
                <c:pt idx="3373">
                  <c:v>27.92</c:v>
                </c:pt>
                <c:pt idx="3374">
                  <c:v>27.92</c:v>
                </c:pt>
                <c:pt idx="3375">
                  <c:v>27.92</c:v>
                </c:pt>
                <c:pt idx="3376">
                  <c:v>27.92</c:v>
                </c:pt>
                <c:pt idx="3377">
                  <c:v>27.92</c:v>
                </c:pt>
                <c:pt idx="3378">
                  <c:v>27.92</c:v>
                </c:pt>
                <c:pt idx="3379">
                  <c:v>27.92</c:v>
                </c:pt>
                <c:pt idx="3380">
                  <c:v>27.92</c:v>
                </c:pt>
                <c:pt idx="3381">
                  <c:v>27.92</c:v>
                </c:pt>
                <c:pt idx="3382">
                  <c:v>27.92</c:v>
                </c:pt>
                <c:pt idx="3383">
                  <c:v>27.92</c:v>
                </c:pt>
                <c:pt idx="3384">
                  <c:v>27.92</c:v>
                </c:pt>
                <c:pt idx="3385">
                  <c:v>27.92</c:v>
                </c:pt>
                <c:pt idx="3386">
                  <c:v>27.92</c:v>
                </c:pt>
                <c:pt idx="3387">
                  <c:v>27.92</c:v>
                </c:pt>
                <c:pt idx="3388">
                  <c:v>27.92</c:v>
                </c:pt>
                <c:pt idx="3389">
                  <c:v>27.92</c:v>
                </c:pt>
                <c:pt idx="3390">
                  <c:v>27.92</c:v>
                </c:pt>
                <c:pt idx="3391">
                  <c:v>27.92</c:v>
                </c:pt>
                <c:pt idx="3392">
                  <c:v>27.92</c:v>
                </c:pt>
                <c:pt idx="3393">
                  <c:v>27.92</c:v>
                </c:pt>
                <c:pt idx="3394">
                  <c:v>27.92</c:v>
                </c:pt>
                <c:pt idx="3395">
                  <c:v>27.92</c:v>
                </c:pt>
                <c:pt idx="3396">
                  <c:v>27.96</c:v>
                </c:pt>
                <c:pt idx="3397">
                  <c:v>27.92</c:v>
                </c:pt>
                <c:pt idx="3398">
                  <c:v>27.92</c:v>
                </c:pt>
                <c:pt idx="3399">
                  <c:v>27.92</c:v>
                </c:pt>
                <c:pt idx="3400">
                  <c:v>27.92</c:v>
                </c:pt>
                <c:pt idx="3401">
                  <c:v>27.92</c:v>
                </c:pt>
                <c:pt idx="3402">
                  <c:v>27.92</c:v>
                </c:pt>
                <c:pt idx="3403">
                  <c:v>27.92</c:v>
                </c:pt>
                <c:pt idx="3404">
                  <c:v>27.96</c:v>
                </c:pt>
                <c:pt idx="3405">
                  <c:v>27.92</c:v>
                </c:pt>
                <c:pt idx="3406">
                  <c:v>27.92</c:v>
                </c:pt>
                <c:pt idx="3407">
                  <c:v>27.92</c:v>
                </c:pt>
                <c:pt idx="3408">
                  <c:v>27.92</c:v>
                </c:pt>
                <c:pt idx="3409">
                  <c:v>27.92</c:v>
                </c:pt>
                <c:pt idx="3410">
                  <c:v>27.92</c:v>
                </c:pt>
                <c:pt idx="3411">
                  <c:v>27.92</c:v>
                </c:pt>
                <c:pt idx="3412">
                  <c:v>27.92</c:v>
                </c:pt>
                <c:pt idx="3413">
                  <c:v>27.92</c:v>
                </c:pt>
                <c:pt idx="3414">
                  <c:v>27.92</c:v>
                </c:pt>
                <c:pt idx="3415">
                  <c:v>27.92</c:v>
                </c:pt>
                <c:pt idx="3416">
                  <c:v>27.92</c:v>
                </c:pt>
                <c:pt idx="3417">
                  <c:v>27.92</c:v>
                </c:pt>
                <c:pt idx="3418">
                  <c:v>27.92</c:v>
                </c:pt>
                <c:pt idx="3419">
                  <c:v>27.92</c:v>
                </c:pt>
                <c:pt idx="3420">
                  <c:v>27.92</c:v>
                </c:pt>
                <c:pt idx="3421">
                  <c:v>27.92</c:v>
                </c:pt>
                <c:pt idx="3422">
                  <c:v>27.92</c:v>
                </c:pt>
                <c:pt idx="3423">
                  <c:v>27.92</c:v>
                </c:pt>
                <c:pt idx="3424">
                  <c:v>27.92</c:v>
                </c:pt>
                <c:pt idx="3425">
                  <c:v>27.92</c:v>
                </c:pt>
                <c:pt idx="3426">
                  <c:v>27.92</c:v>
                </c:pt>
                <c:pt idx="3427">
                  <c:v>27.92</c:v>
                </c:pt>
                <c:pt idx="3428">
                  <c:v>27.92</c:v>
                </c:pt>
                <c:pt idx="3429">
                  <c:v>27.92</c:v>
                </c:pt>
                <c:pt idx="3430">
                  <c:v>27.92</c:v>
                </c:pt>
                <c:pt idx="3431">
                  <c:v>27.92</c:v>
                </c:pt>
                <c:pt idx="3432">
                  <c:v>27.92</c:v>
                </c:pt>
                <c:pt idx="3433">
                  <c:v>27.92</c:v>
                </c:pt>
                <c:pt idx="3434">
                  <c:v>27.92</c:v>
                </c:pt>
                <c:pt idx="3435">
                  <c:v>27.92</c:v>
                </c:pt>
                <c:pt idx="3436">
                  <c:v>27.92</c:v>
                </c:pt>
                <c:pt idx="3437">
                  <c:v>27.92</c:v>
                </c:pt>
                <c:pt idx="3438">
                  <c:v>27.92</c:v>
                </c:pt>
                <c:pt idx="3439">
                  <c:v>27.92</c:v>
                </c:pt>
                <c:pt idx="3440">
                  <c:v>27.92</c:v>
                </c:pt>
                <c:pt idx="3441">
                  <c:v>27.92</c:v>
                </c:pt>
                <c:pt idx="3442">
                  <c:v>27.92</c:v>
                </c:pt>
                <c:pt idx="3443">
                  <c:v>27.92</c:v>
                </c:pt>
                <c:pt idx="3444">
                  <c:v>27.92</c:v>
                </c:pt>
                <c:pt idx="3445">
                  <c:v>27.92</c:v>
                </c:pt>
                <c:pt idx="3446">
                  <c:v>27.92</c:v>
                </c:pt>
                <c:pt idx="3447">
                  <c:v>27.92</c:v>
                </c:pt>
                <c:pt idx="3448">
                  <c:v>27.92</c:v>
                </c:pt>
                <c:pt idx="3449">
                  <c:v>27.92</c:v>
                </c:pt>
                <c:pt idx="3450">
                  <c:v>27.92</c:v>
                </c:pt>
                <c:pt idx="3451">
                  <c:v>27.92</c:v>
                </c:pt>
                <c:pt idx="3452">
                  <c:v>27.92</c:v>
                </c:pt>
                <c:pt idx="3453">
                  <c:v>27.92</c:v>
                </c:pt>
                <c:pt idx="3454">
                  <c:v>27.92</c:v>
                </c:pt>
                <c:pt idx="3455">
                  <c:v>27.92</c:v>
                </c:pt>
                <c:pt idx="3456">
                  <c:v>27.92</c:v>
                </c:pt>
                <c:pt idx="3457">
                  <c:v>27.92</c:v>
                </c:pt>
                <c:pt idx="3458">
                  <c:v>27.92</c:v>
                </c:pt>
                <c:pt idx="3459">
                  <c:v>27.92</c:v>
                </c:pt>
                <c:pt idx="3460">
                  <c:v>27.92</c:v>
                </c:pt>
                <c:pt idx="3461">
                  <c:v>27.92</c:v>
                </c:pt>
                <c:pt idx="3462">
                  <c:v>27.92</c:v>
                </c:pt>
                <c:pt idx="3463">
                  <c:v>27.92</c:v>
                </c:pt>
                <c:pt idx="3464">
                  <c:v>27.92</c:v>
                </c:pt>
                <c:pt idx="3465">
                  <c:v>27.92</c:v>
                </c:pt>
                <c:pt idx="3466">
                  <c:v>27.92</c:v>
                </c:pt>
                <c:pt idx="3467">
                  <c:v>27.92</c:v>
                </c:pt>
                <c:pt idx="3468">
                  <c:v>27.92</c:v>
                </c:pt>
                <c:pt idx="3469">
                  <c:v>27.92</c:v>
                </c:pt>
                <c:pt idx="3470">
                  <c:v>27.92</c:v>
                </c:pt>
                <c:pt idx="3471">
                  <c:v>27.92</c:v>
                </c:pt>
                <c:pt idx="3472">
                  <c:v>27.92</c:v>
                </c:pt>
                <c:pt idx="3473">
                  <c:v>27.92</c:v>
                </c:pt>
                <c:pt idx="3474">
                  <c:v>27.92</c:v>
                </c:pt>
                <c:pt idx="3475">
                  <c:v>27.92</c:v>
                </c:pt>
                <c:pt idx="3476">
                  <c:v>27.92</c:v>
                </c:pt>
                <c:pt idx="3477">
                  <c:v>27.92</c:v>
                </c:pt>
                <c:pt idx="3478">
                  <c:v>27.92</c:v>
                </c:pt>
                <c:pt idx="3479">
                  <c:v>27.92</c:v>
                </c:pt>
                <c:pt idx="3480">
                  <c:v>27.92</c:v>
                </c:pt>
                <c:pt idx="3481">
                  <c:v>27.92</c:v>
                </c:pt>
                <c:pt idx="3482">
                  <c:v>27.92</c:v>
                </c:pt>
                <c:pt idx="3483">
                  <c:v>27.92</c:v>
                </c:pt>
                <c:pt idx="3484">
                  <c:v>27.92</c:v>
                </c:pt>
                <c:pt idx="3485">
                  <c:v>27.92</c:v>
                </c:pt>
                <c:pt idx="3486">
                  <c:v>27.92</c:v>
                </c:pt>
                <c:pt idx="3487">
                  <c:v>27.92</c:v>
                </c:pt>
                <c:pt idx="3488">
                  <c:v>27.92</c:v>
                </c:pt>
                <c:pt idx="3489">
                  <c:v>27.92</c:v>
                </c:pt>
                <c:pt idx="3490">
                  <c:v>27.92</c:v>
                </c:pt>
                <c:pt idx="3491">
                  <c:v>27.92</c:v>
                </c:pt>
                <c:pt idx="3492">
                  <c:v>27.92</c:v>
                </c:pt>
                <c:pt idx="3493">
                  <c:v>27.92</c:v>
                </c:pt>
                <c:pt idx="3494">
                  <c:v>27.92</c:v>
                </c:pt>
                <c:pt idx="3495">
                  <c:v>27.92</c:v>
                </c:pt>
                <c:pt idx="3496">
                  <c:v>27.92</c:v>
                </c:pt>
                <c:pt idx="3497">
                  <c:v>27.92</c:v>
                </c:pt>
                <c:pt idx="3498">
                  <c:v>27.92</c:v>
                </c:pt>
                <c:pt idx="3499">
                  <c:v>27.92</c:v>
                </c:pt>
                <c:pt idx="3500">
                  <c:v>27.92</c:v>
                </c:pt>
                <c:pt idx="3501">
                  <c:v>27.92</c:v>
                </c:pt>
                <c:pt idx="3502">
                  <c:v>27.92</c:v>
                </c:pt>
                <c:pt idx="3503">
                  <c:v>27.92</c:v>
                </c:pt>
                <c:pt idx="3504">
                  <c:v>27.92</c:v>
                </c:pt>
                <c:pt idx="3505">
                  <c:v>27.92</c:v>
                </c:pt>
                <c:pt idx="3506">
                  <c:v>27.92</c:v>
                </c:pt>
                <c:pt idx="3507">
                  <c:v>27.92</c:v>
                </c:pt>
                <c:pt idx="3508">
                  <c:v>27.92</c:v>
                </c:pt>
                <c:pt idx="3509">
                  <c:v>27.92</c:v>
                </c:pt>
                <c:pt idx="3510">
                  <c:v>27.92</c:v>
                </c:pt>
                <c:pt idx="3511">
                  <c:v>27.92</c:v>
                </c:pt>
                <c:pt idx="3512">
                  <c:v>27.92</c:v>
                </c:pt>
                <c:pt idx="3513">
                  <c:v>27.92</c:v>
                </c:pt>
                <c:pt idx="3514">
                  <c:v>27.92</c:v>
                </c:pt>
                <c:pt idx="3515">
                  <c:v>27.92</c:v>
                </c:pt>
                <c:pt idx="3516">
                  <c:v>27.92</c:v>
                </c:pt>
                <c:pt idx="3517">
                  <c:v>27.92</c:v>
                </c:pt>
                <c:pt idx="3518">
                  <c:v>27.92</c:v>
                </c:pt>
                <c:pt idx="3519">
                  <c:v>27.92</c:v>
                </c:pt>
                <c:pt idx="3520">
                  <c:v>27.92</c:v>
                </c:pt>
                <c:pt idx="3521">
                  <c:v>27.92</c:v>
                </c:pt>
                <c:pt idx="3522">
                  <c:v>27.92</c:v>
                </c:pt>
                <c:pt idx="3523">
                  <c:v>27.92</c:v>
                </c:pt>
                <c:pt idx="3524">
                  <c:v>27.92</c:v>
                </c:pt>
                <c:pt idx="3525">
                  <c:v>27.92</c:v>
                </c:pt>
                <c:pt idx="3526">
                  <c:v>27.92</c:v>
                </c:pt>
                <c:pt idx="3527">
                  <c:v>27.92</c:v>
                </c:pt>
                <c:pt idx="3528">
                  <c:v>27.92</c:v>
                </c:pt>
                <c:pt idx="3529">
                  <c:v>27.92</c:v>
                </c:pt>
                <c:pt idx="3530">
                  <c:v>27.92</c:v>
                </c:pt>
                <c:pt idx="3531">
                  <c:v>27.92</c:v>
                </c:pt>
                <c:pt idx="3532">
                  <c:v>27.92</c:v>
                </c:pt>
                <c:pt idx="3533">
                  <c:v>27.92</c:v>
                </c:pt>
                <c:pt idx="3534">
                  <c:v>27.92</c:v>
                </c:pt>
                <c:pt idx="3535">
                  <c:v>27.92</c:v>
                </c:pt>
                <c:pt idx="3536">
                  <c:v>27.92</c:v>
                </c:pt>
                <c:pt idx="3537">
                  <c:v>27.92</c:v>
                </c:pt>
                <c:pt idx="3538">
                  <c:v>27.92</c:v>
                </c:pt>
                <c:pt idx="3539">
                  <c:v>27.92</c:v>
                </c:pt>
                <c:pt idx="3540">
                  <c:v>27.92</c:v>
                </c:pt>
                <c:pt idx="3541">
                  <c:v>27.96</c:v>
                </c:pt>
                <c:pt idx="3542">
                  <c:v>27.92</c:v>
                </c:pt>
                <c:pt idx="3543">
                  <c:v>27.92</c:v>
                </c:pt>
                <c:pt idx="3544">
                  <c:v>27.92</c:v>
                </c:pt>
                <c:pt idx="3545">
                  <c:v>27.92</c:v>
                </c:pt>
                <c:pt idx="3546">
                  <c:v>27.92</c:v>
                </c:pt>
                <c:pt idx="3547">
                  <c:v>27.92</c:v>
                </c:pt>
                <c:pt idx="3548">
                  <c:v>27.92</c:v>
                </c:pt>
                <c:pt idx="3549">
                  <c:v>27.92</c:v>
                </c:pt>
                <c:pt idx="3550">
                  <c:v>27.92</c:v>
                </c:pt>
                <c:pt idx="3551">
                  <c:v>27.92</c:v>
                </c:pt>
                <c:pt idx="3552">
                  <c:v>27.92</c:v>
                </c:pt>
                <c:pt idx="3553">
                  <c:v>27.92</c:v>
                </c:pt>
                <c:pt idx="3554">
                  <c:v>27.92</c:v>
                </c:pt>
                <c:pt idx="3555">
                  <c:v>27.92</c:v>
                </c:pt>
                <c:pt idx="3556">
                  <c:v>27.92</c:v>
                </c:pt>
                <c:pt idx="3557">
                  <c:v>27.92</c:v>
                </c:pt>
                <c:pt idx="3558">
                  <c:v>27.92</c:v>
                </c:pt>
                <c:pt idx="3559">
                  <c:v>27.92</c:v>
                </c:pt>
                <c:pt idx="3560">
                  <c:v>27.92</c:v>
                </c:pt>
                <c:pt idx="3561">
                  <c:v>27.92</c:v>
                </c:pt>
                <c:pt idx="3562">
                  <c:v>27.92</c:v>
                </c:pt>
                <c:pt idx="3563">
                  <c:v>27.92</c:v>
                </c:pt>
                <c:pt idx="3564">
                  <c:v>27.92</c:v>
                </c:pt>
                <c:pt idx="3565">
                  <c:v>27.92</c:v>
                </c:pt>
                <c:pt idx="3566">
                  <c:v>27.92</c:v>
                </c:pt>
                <c:pt idx="3567">
                  <c:v>27.92</c:v>
                </c:pt>
                <c:pt idx="3568">
                  <c:v>27.92</c:v>
                </c:pt>
                <c:pt idx="3569">
                  <c:v>27.92</c:v>
                </c:pt>
                <c:pt idx="3570">
                  <c:v>27.92</c:v>
                </c:pt>
                <c:pt idx="3571">
                  <c:v>27.92</c:v>
                </c:pt>
                <c:pt idx="3572">
                  <c:v>27.92</c:v>
                </c:pt>
                <c:pt idx="3573">
                  <c:v>27.92</c:v>
                </c:pt>
                <c:pt idx="3574">
                  <c:v>27.92</c:v>
                </c:pt>
                <c:pt idx="3575">
                  <c:v>27.92</c:v>
                </c:pt>
                <c:pt idx="3576">
                  <c:v>27.92</c:v>
                </c:pt>
                <c:pt idx="3577">
                  <c:v>27.92</c:v>
                </c:pt>
                <c:pt idx="3578">
                  <c:v>27.92</c:v>
                </c:pt>
                <c:pt idx="3579">
                  <c:v>27.92</c:v>
                </c:pt>
                <c:pt idx="3580">
                  <c:v>27.92</c:v>
                </c:pt>
                <c:pt idx="3581">
                  <c:v>27.92</c:v>
                </c:pt>
                <c:pt idx="3582">
                  <c:v>27.92</c:v>
                </c:pt>
                <c:pt idx="3583">
                  <c:v>27.92</c:v>
                </c:pt>
                <c:pt idx="3584">
                  <c:v>27.92</c:v>
                </c:pt>
                <c:pt idx="3585">
                  <c:v>27.92</c:v>
                </c:pt>
                <c:pt idx="3586">
                  <c:v>27.92</c:v>
                </c:pt>
                <c:pt idx="3587">
                  <c:v>27.92</c:v>
                </c:pt>
                <c:pt idx="3588">
                  <c:v>27.92</c:v>
                </c:pt>
                <c:pt idx="3589">
                  <c:v>27.92</c:v>
                </c:pt>
                <c:pt idx="3590">
                  <c:v>27.92</c:v>
                </c:pt>
                <c:pt idx="3591">
                  <c:v>27.92</c:v>
                </c:pt>
                <c:pt idx="3592">
                  <c:v>27.92</c:v>
                </c:pt>
                <c:pt idx="3593">
                  <c:v>27.92</c:v>
                </c:pt>
                <c:pt idx="3594">
                  <c:v>27.92</c:v>
                </c:pt>
                <c:pt idx="3595">
                  <c:v>27.92</c:v>
                </c:pt>
                <c:pt idx="3596">
                  <c:v>27.92</c:v>
                </c:pt>
                <c:pt idx="3597">
                  <c:v>27.92</c:v>
                </c:pt>
                <c:pt idx="3598">
                  <c:v>27.92</c:v>
                </c:pt>
                <c:pt idx="3599">
                  <c:v>27.92</c:v>
                </c:pt>
                <c:pt idx="3600">
                  <c:v>27.92</c:v>
                </c:pt>
                <c:pt idx="3601">
                  <c:v>27.92</c:v>
                </c:pt>
                <c:pt idx="3602">
                  <c:v>27.92</c:v>
                </c:pt>
                <c:pt idx="3603">
                  <c:v>27.92</c:v>
                </c:pt>
                <c:pt idx="3604">
                  <c:v>27.92</c:v>
                </c:pt>
                <c:pt idx="3605">
                  <c:v>27.92</c:v>
                </c:pt>
                <c:pt idx="3606">
                  <c:v>27.92</c:v>
                </c:pt>
                <c:pt idx="3607">
                  <c:v>27.92</c:v>
                </c:pt>
                <c:pt idx="3608">
                  <c:v>27.92</c:v>
                </c:pt>
                <c:pt idx="3609">
                  <c:v>27.92</c:v>
                </c:pt>
                <c:pt idx="3610">
                  <c:v>27.92</c:v>
                </c:pt>
                <c:pt idx="3611">
                  <c:v>27.92</c:v>
                </c:pt>
                <c:pt idx="3612">
                  <c:v>27.92</c:v>
                </c:pt>
                <c:pt idx="3613">
                  <c:v>27.92</c:v>
                </c:pt>
                <c:pt idx="3614">
                  <c:v>27.92</c:v>
                </c:pt>
                <c:pt idx="3615">
                  <c:v>27.92</c:v>
                </c:pt>
                <c:pt idx="3616">
                  <c:v>27.92</c:v>
                </c:pt>
                <c:pt idx="3617">
                  <c:v>27.92</c:v>
                </c:pt>
                <c:pt idx="3618">
                  <c:v>27.92</c:v>
                </c:pt>
                <c:pt idx="3619">
                  <c:v>27.92</c:v>
                </c:pt>
                <c:pt idx="3620">
                  <c:v>27.92</c:v>
                </c:pt>
                <c:pt idx="3621">
                  <c:v>27.92</c:v>
                </c:pt>
                <c:pt idx="3622">
                  <c:v>27.92</c:v>
                </c:pt>
                <c:pt idx="3623">
                  <c:v>27.92</c:v>
                </c:pt>
                <c:pt idx="3624">
                  <c:v>27.92</c:v>
                </c:pt>
                <c:pt idx="3625">
                  <c:v>27.92</c:v>
                </c:pt>
                <c:pt idx="3626">
                  <c:v>27.92</c:v>
                </c:pt>
                <c:pt idx="3627">
                  <c:v>27.92</c:v>
                </c:pt>
                <c:pt idx="3628">
                  <c:v>27.92</c:v>
                </c:pt>
                <c:pt idx="3629">
                  <c:v>27.92</c:v>
                </c:pt>
                <c:pt idx="3630">
                  <c:v>27.92</c:v>
                </c:pt>
                <c:pt idx="3631">
                  <c:v>27.92</c:v>
                </c:pt>
                <c:pt idx="3632">
                  <c:v>27.92</c:v>
                </c:pt>
                <c:pt idx="3633">
                  <c:v>27.92</c:v>
                </c:pt>
                <c:pt idx="3634">
                  <c:v>27.92</c:v>
                </c:pt>
                <c:pt idx="3635">
                  <c:v>27.92</c:v>
                </c:pt>
                <c:pt idx="3636">
                  <c:v>27.92</c:v>
                </c:pt>
                <c:pt idx="3637">
                  <c:v>27.92</c:v>
                </c:pt>
                <c:pt idx="3638">
                  <c:v>27.92</c:v>
                </c:pt>
                <c:pt idx="3639">
                  <c:v>27.92</c:v>
                </c:pt>
                <c:pt idx="3640">
                  <c:v>27.92</c:v>
                </c:pt>
                <c:pt idx="3641">
                  <c:v>27.92</c:v>
                </c:pt>
                <c:pt idx="3642">
                  <c:v>27.92</c:v>
                </c:pt>
                <c:pt idx="3643">
                  <c:v>27.92</c:v>
                </c:pt>
                <c:pt idx="3644">
                  <c:v>27.92</c:v>
                </c:pt>
                <c:pt idx="3645">
                  <c:v>27.92</c:v>
                </c:pt>
                <c:pt idx="3646">
                  <c:v>27.92</c:v>
                </c:pt>
                <c:pt idx="3647">
                  <c:v>27.92</c:v>
                </c:pt>
                <c:pt idx="3648">
                  <c:v>27.92</c:v>
                </c:pt>
                <c:pt idx="3649">
                  <c:v>27.92</c:v>
                </c:pt>
                <c:pt idx="3650">
                  <c:v>27.92</c:v>
                </c:pt>
                <c:pt idx="3651">
                  <c:v>27.92</c:v>
                </c:pt>
                <c:pt idx="3652">
                  <c:v>27.92</c:v>
                </c:pt>
                <c:pt idx="3653">
                  <c:v>27.92</c:v>
                </c:pt>
                <c:pt idx="3654">
                  <c:v>27.92</c:v>
                </c:pt>
                <c:pt idx="3655">
                  <c:v>27.92</c:v>
                </c:pt>
                <c:pt idx="3656">
                  <c:v>27.92</c:v>
                </c:pt>
                <c:pt idx="3657">
                  <c:v>27.92</c:v>
                </c:pt>
                <c:pt idx="3658">
                  <c:v>27.92</c:v>
                </c:pt>
                <c:pt idx="3659">
                  <c:v>27.92</c:v>
                </c:pt>
                <c:pt idx="3660">
                  <c:v>27.92</c:v>
                </c:pt>
                <c:pt idx="3661">
                  <c:v>27.92</c:v>
                </c:pt>
                <c:pt idx="3662">
                  <c:v>27.92</c:v>
                </c:pt>
                <c:pt idx="3663">
                  <c:v>27.92</c:v>
                </c:pt>
                <c:pt idx="3664">
                  <c:v>27.92</c:v>
                </c:pt>
                <c:pt idx="3665">
                  <c:v>27.92</c:v>
                </c:pt>
                <c:pt idx="3666">
                  <c:v>27.92</c:v>
                </c:pt>
                <c:pt idx="3667">
                  <c:v>27.92</c:v>
                </c:pt>
                <c:pt idx="3668">
                  <c:v>27.92</c:v>
                </c:pt>
                <c:pt idx="3669">
                  <c:v>27.92</c:v>
                </c:pt>
                <c:pt idx="3670">
                  <c:v>27.92</c:v>
                </c:pt>
                <c:pt idx="3671">
                  <c:v>27.92</c:v>
                </c:pt>
                <c:pt idx="3672">
                  <c:v>27.92</c:v>
                </c:pt>
                <c:pt idx="3673">
                  <c:v>27.92</c:v>
                </c:pt>
                <c:pt idx="3674">
                  <c:v>27.92</c:v>
                </c:pt>
                <c:pt idx="3675">
                  <c:v>27.92</c:v>
                </c:pt>
                <c:pt idx="3676">
                  <c:v>27.92</c:v>
                </c:pt>
                <c:pt idx="3677">
                  <c:v>27.92</c:v>
                </c:pt>
                <c:pt idx="3678">
                  <c:v>27.92</c:v>
                </c:pt>
                <c:pt idx="3679">
                  <c:v>27.92</c:v>
                </c:pt>
                <c:pt idx="3680">
                  <c:v>27.92</c:v>
                </c:pt>
                <c:pt idx="3681">
                  <c:v>27.92</c:v>
                </c:pt>
                <c:pt idx="3682">
                  <c:v>27.92</c:v>
                </c:pt>
                <c:pt idx="3683">
                  <c:v>27.92</c:v>
                </c:pt>
                <c:pt idx="3684">
                  <c:v>27.92</c:v>
                </c:pt>
                <c:pt idx="3685">
                  <c:v>27.92</c:v>
                </c:pt>
                <c:pt idx="3686">
                  <c:v>27.92</c:v>
                </c:pt>
                <c:pt idx="3687">
                  <c:v>27.92</c:v>
                </c:pt>
                <c:pt idx="3688">
                  <c:v>27.92</c:v>
                </c:pt>
                <c:pt idx="3689">
                  <c:v>27.92</c:v>
                </c:pt>
                <c:pt idx="3690">
                  <c:v>27.92</c:v>
                </c:pt>
                <c:pt idx="3691">
                  <c:v>27.92</c:v>
                </c:pt>
                <c:pt idx="3692">
                  <c:v>27.92</c:v>
                </c:pt>
                <c:pt idx="3693">
                  <c:v>27.92</c:v>
                </c:pt>
                <c:pt idx="3694">
                  <c:v>27.92</c:v>
                </c:pt>
                <c:pt idx="3695">
                  <c:v>27.92</c:v>
                </c:pt>
                <c:pt idx="3696">
                  <c:v>27.92</c:v>
                </c:pt>
                <c:pt idx="3697">
                  <c:v>27.92</c:v>
                </c:pt>
                <c:pt idx="3698">
                  <c:v>27.92</c:v>
                </c:pt>
                <c:pt idx="3699">
                  <c:v>27.92</c:v>
                </c:pt>
                <c:pt idx="3700">
                  <c:v>27.92</c:v>
                </c:pt>
                <c:pt idx="3701">
                  <c:v>27.92</c:v>
                </c:pt>
                <c:pt idx="3702">
                  <c:v>27.92</c:v>
                </c:pt>
                <c:pt idx="3703">
                  <c:v>27.92</c:v>
                </c:pt>
                <c:pt idx="3704">
                  <c:v>27.92</c:v>
                </c:pt>
                <c:pt idx="3705">
                  <c:v>27.92</c:v>
                </c:pt>
                <c:pt idx="3706">
                  <c:v>27.92</c:v>
                </c:pt>
                <c:pt idx="3707">
                  <c:v>27.92</c:v>
                </c:pt>
                <c:pt idx="3708">
                  <c:v>27.92</c:v>
                </c:pt>
                <c:pt idx="3709">
                  <c:v>27.92</c:v>
                </c:pt>
                <c:pt idx="3710">
                  <c:v>27.92</c:v>
                </c:pt>
                <c:pt idx="3711">
                  <c:v>27.92</c:v>
                </c:pt>
                <c:pt idx="3712">
                  <c:v>27.92</c:v>
                </c:pt>
                <c:pt idx="3713">
                  <c:v>27.92</c:v>
                </c:pt>
                <c:pt idx="3714">
                  <c:v>27.92</c:v>
                </c:pt>
                <c:pt idx="3715">
                  <c:v>27.92</c:v>
                </c:pt>
                <c:pt idx="3716">
                  <c:v>27.92</c:v>
                </c:pt>
                <c:pt idx="3717">
                  <c:v>27.92</c:v>
                </c:pt>
                <c:pt idx="3718">
                  <c:v>27.92</c:v>
                </c:pt>
                <c:pt idx="3719">
                  <c:v>27.92</c:v>
                </c:pt>
                <c:pt idx="3720">
                  <c:v>27.92</c:v>
                </c:pt>
                <c:pt idx="3721">
                  <c:v>27.92</c:v>
                </c:pt>
                <c:pt idx="3722">
                  <c:v>27.92</c:v>
                </c:pt>
                <c:pt idx="3723">
                  <c:v>27.92</c:v>
                </c:pt>
                <c:pt idx="3724">
                  <c:v>27.92</c:v>
                </c:pt>
                <c:pt idx="3725">
                  <c:v>27.92</c:v>
                </c:pt>
                <c:pt idx="3726">
                  <c:v>27.92</c:v>
                </c:pt>
                <c:pt idx="3727">
                  <c:v>27.92</c:v>
                </c:pt>
                <c:pt idx="3728">
                  <c:v>27.92</c:v>
                </c:pt>
                <c:pt idx="3729">
                  <c:v>27.92</c:v>
                </c:pt>
                <c:pt idx="3730">
                  <c:v>27.92</c:v>
                </c:pt>
                <c:pt idx="3731">
                  <c:v>27.92</c:v>
                </c:pt>
                <c:pt idx="3732">
                  <c:v>27.92</c:v>
                </c:pt>
                <c:pt idx="3733">
                  <c:v>27.92</c:v>
                </c:pt>
                <c:pt idx="3734">
                  <c:v>27.92</c:v>
                </c:pt>
                <c:pt idx="3735">
                  <c:v>27.92</c:v>
                </c:pt>
                <c:pt idx="3736">
                  <c:v>27.92</c:v>
                </c:pt>
                <c:pt idx="3737">
                  <c:v>27.92</c:v>
                </c:pt>
                <c:pt idx="3738">
                  <c:v>27.92</c:v>
                </c:pt>
                <c:pt idx="3739">
                  <c:v>27.92</c:v>
                </c:pt>
                <c:pt idx="3740">
                  <c:v>27.92</c:v>
                </c:pt>
                <c:pt idx="3741">
                  <c:v>27.92</c:v>
                </c:pt>
                <c:pt idx="3742">
                  <c:v>27.92</c:v>
                </c:pt>
                <c:pt idx="3743">
                  <c:v>27.92</c:v>
                </c:pt>
                <c:pt idx="3744">
                  <c:v>27.92</c:v>
                </c:pt>
                <c:pt idx="3745">
                  <c:v>27.92</c:v>
                </c:pt>
                <c:pt idx="3746">
                  <c:v>27.92</c:v>
                </c:pt>
                <c:pt idx="3747">
                  <c:v>27.92</c:v>
                </c:pt>
                <c:pt idx="3748">
                  <c:v>27.92</c:v>
                </c:pt>
                <c:pt idx="3749">
                  <c:v>27.92</c:v>
                </c:pt>
                <c:pt idx="3750">
                  <c:v>27.92</c:v>
                </c:pt>
                <c:pt idx="3751">
                  <c:v>27.92</c:v>
                </c:pt>
                <c:pt idx="3752">
                  <c:v>27.92</c:v>
                </c:pt>
                <c:pt idx="3753">
                  <c:v>27.92</c:v>
                </c:pt>
                <c:pt idx="3754">
                  <c:v>27.92</c:v>
                </c:pt>
                <c:pt idx="3755">
                  <c:v>27.92</c:v>
                </c:pt>
                <c:pt idx="3756">
                  <c:v>27.92</c:v>
                </c:pt>
                <c:pt idx="3757">
                  <c:v>27.92</c:v>
                </c:pt>
                <c:pt idx="3758">
                  <c:v>27.92</c:v>
                </c:pt>
                <c:pt idx="3759">
                  <c:v>27.92</c:v>
                </c:pt>
                <c:pt idx="3760">
                  <c:v>27.92</c:v>
                </c:pt>
                <c:pt idx="3761">
                  <c:v>27.92</c:v>
                </c:pt>
                <c:pt idx="3762">
                  <c:v>27.92</c:v>
                </c:pt>
                <c:pt idx="3763">
                  <c:v>27.92</c:v>
                </c:pt>
                <c:pt idx="3764">
                  <c:v>27.92</c:v>
                </c:pt>
                <c:pt idx="3765">
                  <c:v>27.92</c:v>
                </c:pt>
                <c:pt idx="3766">
                  <c:v>27.92</c:v>
                </c:pt>
                <c:pt idx="3767">
                  <c:v>27.92</c:v>
                </c:pt>
                <c:pt idx="3768">
                  <c:v>27.92</c:v>
                </c:pt>
                <c:pt idx="3769">
                  <c:v>27.92</c:v>
                </c:pt>
                <c:pt idx="3770">
                  <c:v>27.92</c:v>
                </c:pt>
                <c:pt idx="3771">
                  <c:v>27.92</c:v>
                </c:pt>
                <c:pt idx="3772">
                  <c:v>27.92</c:v>
                </c:pt>
                <c:pt idx="3773">
                  <c:v>27.92</c:v>
                </c:pt>
                <c:pt idx="3774">
                  <c:v>27.92</c:v>
                </c:pt>
                <c:pt idx="3775">
                  <c:v>27.92</c:v>
                </c:pt>
                <c:pt idx="3776">
                  <c:v>27.92</c:v>
                </c:pt>
                <c:pt idx="3777">
                  <c:v>27.92</c:v>
                </c:pt>
                <c:pt idx="3778">
                  <c:v>27.92</c:v>
                </c:pt>
                <c:pt idx="3779">
                  <c:v>27.92</c:v>
                </c:pt>
                <c:pt idx="3780">
                  <c:v>27.92</c:v>
                </c:pt>
                <c:pt idx="3781">
                  <c:v>27.92</c:v>
                </c:pt>
                <c:pt idx="3782">
                  <c:v>27.92</c:v>
                </c:pt>
                <c:pt idx="3783">
                  <c:v>27.92</c:v>
                </c:pt>
                <c:pt idx="3784">
                  <c:v>27.92</c:v>
                </c:pt>
                <c:pt idx="3785">
                  <c:v>27.92</c:v>
                </c:pt>
                <c:pt idx="3786">
                  <c:v>27.92</c:v>
                </c:pt>
                <c:pt idx="3787">
                  <c:v>27.92</c:v>
                </c:pt>
                <c:pt idx="3788">
                  <c:v>27.92</c:v>
                </c:pt>
                <c:pt idx="3789">
                  <c:v>27.92</c:v>
                </c:pt>
                <c:pt idx="3790">
                  <c:v>27.92</c:v>
                </c:pt>
                <c:pt idx="3791">
                  <c:v>27.92</c:v>
                </c:pt>
                <c:pt idx="3792">
                  <c:v>27.92</c:v>
                </c:pt>
                <c:pt idx="3793">
                  <c:v>27.92</c:v>
                </c:pt>
                <c:pt idx="3794">
                  <c:v>27.92</c:v>
                </c:pt>
                <c:pt idx="3795">
                  <c:v>27.92</c:v>
                </c:pt>
                <c:pt idx="3796">
                  <c:v>27.92</c:v>
                </c:pt>
                <c:pt idx="3797">
                  <c:v>27.92</c:v>
                </c:pt>
                <c:pt idx="3798">
                  <c:v>28.2</c:v>
                </c:pt>
                <c:pt idx="3799">
                  <c:v>27.92</c:v>
                </c:pt>
                <c:pt idx="3800">
                  <c:v>27.92</c:v>
                </c:pt>
                <c:pt idx="3801">
                  <c:v>27.92</c:v>
                </c:pt>
                <c:pt idx="3802">
                  <c:v>27.92</c:v>
                </c:pt>
                <c:pt idx="3803">
                  <c:v>27.92</c:v>
                </c:pt>
                <c:pt idx="3804">
                  <c:v>27.92</c:v>
                </c:pt>
                <c:pt idx="3805">
                  <c:v>27.92</c:v>
                </c:pt>
                <c:pt idx="3806">
                  <c:v>27.92</c:v>
                </c:pt>
                <c:pt idx="3807">
                  <c:v>27.92</c:v>
                </c:pt>
                <c:pt idx="3808">
                  <c:v>27.92</c:v>
                </c:pt>
                <c:pt idx="3809">
                  <c:v>27.92</c:v>
                </c:pt>
                <c:pt idx="3810">
                  <c:v>27.92</c:v>
                </c:pt>
                <c:pt idx="3811">
                  <c:v>27.92</c:v>
                </c:pt>
                <c:pt idx="3812">
                  <c:v>27.92</c:v>
                </c:pt>
                <c:pt idx="3813">
                  <c:v>27.92</c:v>
                </c:pt>
                <c:pt idx="3814">
                  <c:v>27.92</c:v>
                </c:pt>
                <c:pt idx="3815">
                  <c:v>27.96</c:v>
                </c:pt>
                <c:pt idx="3816">
                  <c:v>27.92</c:v>
                </c:pt>
                <c:pt idx="3817">
                  <c:v>27.92</c:v>
                </c:pt>
                <c:pt idx="3818">
                  <c:v>28.2</c:v>
                </c:pt>
                <c:pt idx="3819">
                  <c:v>27.92</c:v>
                </c:pt>
                <c:pt idx="3820">
                  <c:v>27.92</c:v>
                </c:pt>
                <c:pt idx="3821">
                  <c:v>27.92</c:v>
                </c:pt>
                <c:pt idx="3822">
                  <c:v>27.92</c:v>
                </c:pt>
                <c:pt idx="3823">
                  <c:v>27.92</c:v>
                </c:pt>
                <c:pt idx="3824">
                  <c:v>27.92</c:v>
                </c:pt>
                <c:pt idx="3825">
                  <c:v>27.92</c:v>
                </c:pt>
                <c:pt idx="3826">
                  <c:v>28.2</c:v>
                </c:pt>
                <c:pt idx="3827">
                  <c:v>27.92</c:v>
                </c:pt>
                <c:pt idx="3828">
                  <c:v>27.92</c:v>
                </c:pt>
                <c:pt idx="3829">
                  <c:v>27.92</c:v>
                </c:pt>
                <c:pt idx="3830">
                  <c:v>28.2</c:v>
                </c:pt>
                <c:pt idx="3831">
                  <c:v>28.2</c:v>
                </c:pt>
                <c:pt idx="3832">
                  <c:v>27.92</c:v>
                </c:pt>
                <c:pt idx="3833">
                  <c:v>27.92</c:v>
                </c:pt>
                <c:pt idx="3834">
                  <c:v>27.92</c:v>
                </c:pt>
                <c:pt idx="3835">
                  <c:v>27.92</c:v>
                </c:pt>
                <c:pt idx="3836">
                  <c:v>27.92</c:v>
                </c:pt>
                <c:pt idx="3837">
                  <c:v>27.92</c:v>
                </c:pt>
                <c:pt idx="3838">
                  <c:v>27.92</c:v>
                </c:pt>
                <c:pt idx="3839">
                  <c:v>28.2</c:v>
                </c:pt>
                <c:pt idx="3840">
                  <c:v>27.96</c:v>
                </c:pt>
                <c:pt idx="3841">
                  <c:v>27.92</c:v>
                </c:pt>
                <c:pt idx="3842">
                  <c:v>27.92</c:v>
                </c:pt>
                <c:pt idx="3843">
                  <c:v>27.92</c:v>
                </c:pt>
                <c:pt idx="3844">
                  <c:v>27.92</c:v>
                </c:pt>
                <c:pt idx="3845">
                  <c:v>27.92</c:v>
                </c:pt>
                <c:pt idx="3846">
                  <c:v>27.92</c:v>
                </c:pt>
                <c:pt idx="3847">
                  <c:v>27.92</c:v>
                </c:pt>
                <c:pt idx="3848">
                  <c:v>27.92</c:v>
                </c:pt>
                <c:pt idx="3849">
                  <c:v>27.92</c:v>
                </c:pt>
                <c:pt idx="3850">
                  <c:v>27.92</c:v>
                </c:pt>
                <c:pt idx="3851">
                  <c:v>28.24</c:v>
                </c:pt>
                <c:pt idx="3852">
                  <c:v>27.92</c:v>
                </c:pt>
                <c:pt idx="3853">
                  <c:v>28.2</c:v>
                </c:pt>
                <c:pt idx="3854">
                  <c:v>27.92</c:v>
                </c:pt>
                <c:pt idx="3855">
                  <c:v>27.92</c:v>
                </c:pt>
                <c:pt idx="3856">
                  <c:v>27.92</c:v>
                </c:pt>
                <c:pt idx="3857">
                  <c:v>28.2</c:v>
                </c:pt>
                <c:pt idx="3858">
                  <c:v>27.92</c:v>
                </c:pt>
                <c:pt idx="3859">
                  <c:v>28.2</c:v>
                </c:pt>
                <c:pt idx="3860">
                  <c:v>27.92</c:v>
                </c:pt>
                <c:pt idx="3861">
                  <c:v>27.92</c:v>
                </c:pt>
                <c:pt idx="3862">
                  <c:v>27.92</c:v>
                </c:pt>
                <c:pt idx="3863">
                  <c:v>27.92</c:v>
                </c:pt>
                <c:pt idx="3864">
                  <c:v>27.92</c:v>
                </c:pt>
                <c:pt idx="3865">
                  <c:v>27.92</c:v>
                </c:pt>
                <c:pt idx="3866">
                  <c:v>28.2</c:v>
                </c:pt>
                <c:pt idx="3867">
                  <c:v>27.92</c:v>
                </c:pt>
                <c:pt idx="3868">
                  <c:v>27.92</c:v>
                </c:pt>
                <c:pt idx="3869">
                  <c:v>27.92</c:v>
                </c:pt>
                <c:pt idx="3870">
                  <c:v>27.92</c:v>
                </c:pt>
                <c:pt idx="3871">
                  <c:v>27.92</c:v>
                </c:pt>
                <c:pt idx="3872">
                  <c:v>27.92</c:v>
                </c:pt>
                <c:pt idx="3873">
                  <c:v>27.92</c:v>
                </c:pt>
                <c:pt idx="3874">
                  <c:v>27.92</c:v>
                </c:pt>
                <c:pt idx="3875">
                  <c:v>27.92</c:v>
                </c:pt>
                <c:pt idx="3876">
                  <c:v>27.92</c:v>
                </c:pt>
                <c:pt idx="3877">
                  <c:v>28.2</c:v>
                </c:pt>
                <c:pt idx="3878">
                  <c:v>27.92</c:v>
                </c:pt>
                <c:pt idx="3879">
                  <c:v>27.92</c:v>
                </c:pt>
                <c:pt idx="3880">
                  <c:v>27.92</c:v>
                </c:pt>
                <c:pt idx="3881">
                  <c:v>27.92</c:v>
                </c:pt>
                <c:pt idx="3882">
                  <c:v>27.96</c:v>
                </c:pt>
                <c:pt idx="3883">
                  <c:v>27.92</c:v>
                </c:pt>
                <c:pt idx="3884">
                  <c:v>28.2</c:v>
                </c:pt>
                <c:pt idx="3885">
                  <c:v>27.92</c:v>
                </c:pt>
                <c:pt idx="3886">
                  <c:v>27.92</c:v>
                </c:pt>
                <c:pt idx="3887">
                  <c:v>27.92</c:v>
                </c:pt>
                <c:pt idx="3888">
                  <c:v>27.92</c:v>
                </c:pt>
                <c:pt idx="3889">
                  <c:v>27.92</c:v>
                </c:pt>
                <c:pt idx="3890">
                  <c:v>27.92</c:v>
                </c:pt>
                <c:pt idx="3891">
                  <c:v>27.92</c:v>
                </c:pt>
                <c:pt idx="3892">
                  <c:v>27.92</c:v>
                </c:pt>
                <c:pt idx="3893">
                  <c:v>27.92</c:v>
                </c:pt>
                <c:pt idx="3894">
                  <c:v>28.2</c:v>
                </c:pt>
                <c:pt idx="3895">
                  <c:v>27.92</c:v>
                </c:pt>
                <c:pt idx="3896">
                  <c:v>27.92</c:v>
                </c:pt>
                <c:pt idx="3897">
                  <c:v>28.2</c:v>
                </c:pt>
                <c:pt idx="3898">
                  <c:v>27.92</c:v>
                </c:pt>
                <c:pt idx="3899">
                  <c:v>27.92</c:v>
                </c:pt>
                <c:pt idx="3900">
                  <c:v>27.92</c:v>
                </c:pt>
                <c:pt idx="3901">
                  <c:v>27.92</c:v>
                </c:pt>
                <c:pt idx="3902">
                  <c:v>27.92</c:v>
                </c:pt>
                <c:pt idx="3903">
                  <c:v>27.92</c:v>
                </c:pt>
                <c:pt idx="3904">
                  <c:v>27.92</c:v>
                </c:pt>
                <c:pt idx="3905">
                  <c:v>27.92</c:v>
                </c:pt>
                <c:pt idx="3906">
                  <c:v>28.2</c:v>
                </c:pt>
                <c:pt idx="3907">
                  <c:v>27.92</c:v>
                </c:pt>
                <c:pt idx="3908">
                  <c:v>27.92</c:v>
                </c:pt>
                <c:pt idx="3909">
                  <c:v>27.92</c:v>
                </c:pt>
                <c:pt idx="3910">
                  <c:v>27.92</c:v>
                </c:pt>
                <c:pt idx="3911">
                  <c:v>27.92</c:v>
                </c:pt>
                <c:pt idx="3912">
                  <c:v>27.92</c:v>
                </c:pt>
                <c:pt idx="3913">
                  <c:v>28.2</c:v>
                </c:pt>
                <c:pt idx="3914">
                  <c:v>27.92</c:v>
                </c:pt>
                <c:pt idx="3915">
                  <c:v>27.92</c:v>
                </c:pt>
                <c:pt idx="3916">
                  <c:v>28.2</c:v>
                </c:pt>
                <c:pt idx="3917">
                  <c:v>27.92</c:v>
                </c:pt>
                <c:pt idx="3918">
                  <c:v>28.2</c:v>
                </c:pt>
                <c:pt idx="3919">
                  <c:v>27.92</c:v>
                </c:pt>
                <c:pt idx="3920">
                  <c:v>27.92</c:v>
                </c:pt>
                <c:pt idx="3921">
                  <c:v>27.92</c:v>
                </c:pt>
                <c:pt idx="3922">
                  <c:v>27.96</c:v>
                </c:pt>
                <c:pt idx="3923">
                  <c:v>27.92</c:v>
                </c:pt>
                <c:pt idx="3924">
                  <c:v>27.92</c:v>
                </c:pt>
                <c:pt idx="3925">
                  <c:v>27.92</c:v>
                </c:pt>
                <c:pt idx="3926">
                  <c:v>27.92</c:v>
                </c:pt>
                <c:pt idx="3927">
                  <c:v>27.96</c:v>
                </c:pt>
                <c:pt idx="3928">
                  <c:v>27.92</c:v>
                </c:pt>
                <c:pt idx="3929">
                  <c:v>27.92</c:v>
                </c:pt>
                <c:pt idx="3930">
                  <c:v>27.92</c:v>
                </c:pt>
                <c:pt idx="3931">
                  <c:v>27.92</c:v>
                </c:pt>
                <c:pt idx="3932">
                  <c:v>27.92</c:v>
                </c:pt>
                <c:pt idx="3933">
                  <c:v>28.2</c:v>
                </c:pt>
                <c:pt idx="3934">
                  <c:v>27.92</c:v>
                </c:pt>
                <c:pt idx="3935">
                  <c:v>27.92</c:v>
                </c:pt>
                <c:pt idx="3936">
                  <c:v>27.92</c:v>
                </c:pt>
                <c:pt idx="3937">
                  <c:v>27.92</c:v>
                </c:pt>
                <c:pt idx="3938">
                  <c:v>27.92</c:v>
                </c:pt>
                <c:pt idx="3939">
                  <c:v>27.92</c:v>
                </c:pt>
                <c:pt idx="3940">
                  <c:v>27.92</c:v>
                </c:pt>
                <c:pt idx="3941">
                  <c:v>27.92</c:v>
                </c:pt>
                <c:pt idx="3942">
                  <c:v>27.92</c:v>
                </c:pt>
                <c:pt idx="3943">
                  <c:v>27.92</c:v>
                </c:pt>
                <c:pt idx="3944">
                  <c:v>27.92</c:v>
                </c:pt>
                <c:pt idx="3945">
                  <c:v>27.92</c:v>
                </c:pt>
                <c:pt idx="3946">
                  <c:v>27.92</c:v>
                </c:pt>
                <c:pt idx="3947">
                  <c:v>27.92</c:v>
                </c:pt>
                <c:pt idx="3948">
                  <c:v>27.92</c:v>
                </c:pt>
                <c:pt idx="3949">
                  <c:v>28.2</c:v>
                </c:pt>
                <c:pt idx="3950">
                  <c:v>28.2</c:v>
                </c:pt>
                <c:pt idx="3951">
                  <c:v>27.92</c:v>
                </c:pt>
                <c:pt idx="3952">
                  <c:v>27.92</c:v>
                </c:pt>
                <c:pt idx="3953">
                  <c:v>27.92</c:v>
                </c:pt>
                <c:pt idx="3954">
                  <c:v>27.92</c:v>
                </c:pt>
                <c:pt idx="3955">
                  <c:v>27.92</c:v>
                </c:pt>
                <c:pt idx="3956">
                  <c:v>27.92</c:v>
                </c:pt>
                <c:pt idx="3957">
                  <c:v>28.2</c:v>
                </c:pt>
                <c:pt idx="3958">
                  <c:v>27.96</c:v>
                </c:pt>
                <c:pt idx="3959">
                  <c:v>27.92</c:v>
                </c:pt>
                <c:pt idx="3960">
                  <c:v>27.92</c:v>
                </c:pt>
                <c:pt idx="3961">
                  <c:v>27.92</c:v>
                </c:pt>
                <c:pt idx="3962">
                  <c:v>27.92</c:v>
                </c:pt>
                <c:pt idx="3963">
                  <c:v>27.92</c:v>
                </c:pt>
                <c:pt idx="3964">
                  <c:v>27.92</c:v>
                </c:pt>
                <c:pt idx="3965">
                  <c:v>27.92</c:v>
                </c:pt>
                <c:pt idx="3966">
                  <c:v>27.92</c:v>
                </c:pt>
                <c:pt idx="3967">
                  <c:v>28.2</c:v>
                </c:pt>
                <c:pt idx="3968">
                  <c:v>27.92</c:v>
                </c:pt>
                <c:pt idx="3969">
                  <c:v>27.92</c:v>
                </c:pt>
                <c:pt idx="3970">
                  <c:v>28.2</c:v>
                </c:pt>
                <c:pt idx="3971">
                  <c:v>27.92</c:v>
                </c:pt>
                <c:pt idx="3972">
                  <c:v>27.92</c:v>
                </c:pt>
                <c:pt idx="3973">
                  <c:v>28.2</c:v>
                </c:pt>
                <c:pt idx="3974">
                  <c:v>27.92</c:v>
                </c:pt>
                <c:pt idx="3975">
                  <c:v>27.92</c:v>
                </c:pt>
                <c:pt idx="3976">
                  <c:v>27.92</c:v>
                </c:pt>
                <c:pt idx="3977">
                  <c:v>27.92</c:v>
                </c:pt>
                <c:pt idx="3978">
                  <c:v>27.92</c:v>
                </c:pt>
                <c:pt idx="3979">
                  <c:v>27.92</c:v>
                </c:pt>
                <c:pt idx="3980">
                  <c:v>27.92</c:v>
                </c:pt>
                <c:pt idx="3981">
                  <c:v>27.92</c:v>
                </c:pt>
                <c:pt idx="3982">
                  <c:v>27.92</c:v>
                </c:pt>
                <c:pt idx="3983">
                  <c:v>27.92</c:v>
                </c:pt>
                <c:pt idx="3984">
                  <c:v>27.92</c:v>
                </c:pt>
                <c:pt idx="3985">
                  <c:v>27.92</c:v>
                </c:pt>
                <c:pt idx="3986">
                  <c:v>28.2</c:v>
                </c:pt>
                <c:pt idx="3987">
                  <c:v>28.2</c:v>
                </c:pt>
                <c:pt idx="3988">
                  <c:v>27.92</c:v>
                </c:pt>
                <c:pt idx="3989">
                  <c:v>27.92</c:v>
                </c:pt>
                <c:pt idx="3990">
                  <c:v>27.92</c:v>
                </c:pt>
                <c:pt idx="3991">
                  <c:v>27.92</c:v>
                </c:pt>
                <c:pt idx="3992">
                  <c:v>27.92</c:v>
                </c:pt>
                <c:pt idx="3993">
                  <c:v>27.92</c:v>
                </c:pt>
                <c:pt idx="3994">
                  <c:v>27.92</c:v>
                </c:pt>
                <c:pt idx="3995">
                  <c:v>27.92</c:v>
                </c:pt>
                <c:pt idx="3996">
                  <c:v>27.92</c:v>
                </c:pt>
                <c:pt idx="3997">
                  <c:v>27.92</c:v>
                </c:pt>
                <c:pt idx="3998">
                  <c:v>27.92</c:v>
                </c:pt>
                <c:pt idx="3999">
                  <c:v>27.92</c:v>
                </c:pt>
                <c:pt idx="4000">
                  <c:v>27.92</c:v>
                </c:pt>
                <c:pt idx="4001">
                  <c:v>27.92</c:v>
                </c:pt>
                <c:pt idx="4002">
                  <c:v>27.92</c:v>
                </c:pt>
                <c:pt idx="4003">
                  <c:v>27.92</c:v>
                </c:pt>
                <c:pt idx="4004">
                  <c:v>27.92</c:v>
                </c:pt>
                <c:pt idx="4005">
                  <c:v>27.92</c:v>
                </c:pt>
                <c:pt idx="4006">
                  <c:v>27.92</c:v>
                </c:pt>
                <c:pt idx="4007">
                  <c:v>28.2</c:v>
                </c:pt>
                <c:pt idx="4008">
                  <c:v>27.92</c:v>
                </c:pt>
                <c:pt idx="4009">
                  <c:v>27.92</c:v>
                </c:pt>
                <c:pt idx="4010">
                  <c:v>27.92</c:v>
                </c:pt>
                <c:pt idx="4011">
                  <c:v>27.92</c:v>
                </c:pt>
                <c:pt idx="4012">
                  <c:v>28.2</c:v>
                </c:pt>
                <c:pt idx="4013">
                  <c:v>27.92</c:v>
                </c:pt>
                <c:pt idx="4014">
                  <c:v>27.92</c:v>
                </c:pt>
                <c:pt idx="4015">
                  <c:v>27.92</c:v>
                </c:pt>
                <c:pt idx="4016">
                  <c:v>27.92</c:v>
                </c:pt>
                <c:pt idx="4017">
                  <c:v>27.92</c:v>
                </c:pt>
                <c:pt idx="4018">
                  <c:v>27.92</c:v>
                </c:pt>
                <c:pt idx="4019">
                  <c:v>27.92</c:v>
                </c:pt>
                <c:pt idx="4020">
                  <c:v>28.2</c:v>
                </c:pt>
                <c:pt idx="4021">
                  <c:v>28.2</c:v>
                </c:pt>
                <c:pt idx="4022">
                  <c:v>27.92</c:v>
                </c:pt>
                <c:pt idx="4023">
                  <c:v>27.92</c:v>
                </c:pt>
                <c:pt idx="4024">
                  <c:v>27.92</c:v>
                </c:pt>
                <c:pt idx="4025">
                  <c:v>28.2</c:v>
                </c:pt>
                <c:pt idx="4026">
                  <c:v>27.92</c:v>
                </c:pt>
                <c:pt idx="4027">
                  <c:v>27.92</c:v>
                </c:pt>
                <c:pt idx="4028">
                  <c:v>27.92</c:v>
                </c:pt>
                <c:pt idx="4029">
                  <c:v>27.92</c:v>
                </c:pt>
                <c:pt idx="4030">
                  <c:v>28.2</c:v>
                </c:pt>
                <c:pt idx="4031">
                  <c:v>27.92</c:v>
                </c:pt>
                <c:pt idx="4032">
                  <c:v>27.92</c:v>
                </c:pt>
                <c:pt idx="4033">
                  <c:v>27.92</c:v>
                </c:pt>
                <c:pt idx="4034">
                  <c:v>27.92</c:v>
                </c:pt>
                <c:pt idx="4035">
                  <c:v>27.92</c:v>
                </c:pt>
                <c:pt idx="4036">
                  <c:v>27.92</c:v>
                </c:pt>
                <c:pt idx="4037">
                  <c:v>27.92</c:v>
                </c:pt>
                <c:pt idx="4038">
                  <c:v>27.92</c:v>
                </c:pt>
                <c:pt idx="4039">
                  <c:v>27.92</c:v>
                </c:pt>
                <c:pt idx="4040">
                  <c:v>27.92</c:v>
                </c:pt>
                <c:pt idx="4041">
                  <c:v>27.92</c:v>
                </c:pt>
                <c:pt idx="4042">
                  <c:v>27.92</c:v>
                </c:pt>
                <c:pt idx="4043">
                  <c:v>27.92</c:v>
                </c:pt>
                <c:pt idx="4044">
                  <c:v>27.92</c:v>
                </c:pt>
                <c:pt idx="4045">
                  <c:v>27.92</c:v>
                </c:pt>
                <c:pt idx="4046">
                  <c:v>27.92</c:v>
                </c:pt>
                <c:pt idx="4047">
                  <c:v>27.92</c:v>
                </c:pt>
                <c:pt idx="4048">
                  <c:v>27.92</c:v>
                </c:pt>
                <c:pt idx="4049">
                  <c:v>27.92</c:v>
                </c:pt>
                <c:pt idx="4050">
                  <c:v>27.92</c:v>
                </c:pt>
                <c:pt idx="4051">
                  <c:v>27.92</c:v>
                </c:pt>
                <c:pt idx="4052">
                  <c:v>27.92</c:v>
                </c:pt>
                <c:pt idx="4053">
                  <c:v>27.92</c:v>
                </c:pt>
                <c:pt idx="4054">
                  <c:v>27.92</c:v>
                </c:pt>
                <c:pt idx="4055">
                  <c:v>27.92</c:v>
                </c:pt>
                <c:pt idx="4056">
                  <c:v>27.92</c:v>
                </c:pt>
                <c:pt idx="4057">
                  <c:v>27.92</c:v>
                </c:pt>
                <c:pt idx="4058">
                  <c:v>27.92</c:v>
                </c:pt>
                <c:pt idx="4059">
                  <c:v>27.92</c:v>
                </c:pt>
                <c:pt idx="4060">
                  <c:v>27.92</c:v>
                </c:pt>
                <c:pt idx="4061">
                  <c:v>27.92</c:v>
                </c:pt>
                <c:pt idx="4062">
                  <c:v>27.92</c:v>
                </c:pt>
                <c:pt idx="4063">
                  <c:v>27.92</c:v>
                </c:pt>
                <c:pt idx="4064">
                  <c:v>27.92</c:v>
                </c:pt>
                <c:pt idx="4065">
                  <c:v>27.92</c:v>
                </c:pt>
                <c:pt idx="4066">
                  <c:v>27.92</c:v>
                </c:pt>
                <c:pt idx="4067">
                  <c:v>27.92</c:v>
                </c:pt>
                <c:pt idx="4068">
                  <c:v>27.92</c:v>
                </c:pt>
                <c:pt idx="4069">
                  <c:v>27.92</c:v>
                </c:pt>
                <c:pt idx="4070">
                  <c:v>27.92</c:v>
                </c:pt>
                <c:pt idx="4071">
                  <c:v>27.92</c:v>
                </c:pt>
                <c:pt idx="4072">
                  <c:v>27.92</c:v>
                </c:pt>
                <c:pt idx="4073">
                  <c:v>27.92</c:v>
                </c:pt>
                <c:pt idx="4074">
                  <c:v>27.92</c:v>
                </c:pt>
                <c:pt idx="4075">
                  <c:v>27.92</c:v>
                </c:pt>
                <c:pt idx="4076">
                  <c:v>27.92</c:v>
                </c:pt>
                <c:pt idx="4077">
                  <c:v>27.92</c:v>
                </c:pt>
                <c:pt idx="4078">
                  <c:v>27.92</c:v>
                </c:pt>
                <c:pt idx="4079">
                  <c:v>27.92</c:v>
                </c:pt>
                <c:pt idx="4080">
                  <c:v>27.92</c:v>
                </c:pt>
                <c:pt idx="4081">
                  <c:v>27.92</c:v>
                </c:pt>
                <c:pt idx="4082">
                  <c:v>27.92</c:v>
                </c:pt>
                <c:pt idx="4083">
                  <c:v>27.92</c:v>
                </c:pt>
                <c:pt idx="4084">
                  <c:v>27.92</c:v>
                </c:pt>
                <c:pt idx="4085">
                  <c:v>27.92</c:v>
                </c:pt>
                <c:pt idx="4086">
                  <c:v>27.92</c:v>
                </c:pt>
                <c:pt idx="4087">
                  <c:v>27.92</c:v>
                </c:pt>
                <c:pt idx="4088">
                  <c:v>27.92</c:v>
                </c:pt>
                <c:pt idx="4089">
                  <c:v>27.92</c:v>
                </c:pt>
                <c:pt idx="4090">
                  <c:v>27.92</c:v>
                </c:pt>
                <c:pt idx="4091">
                  <c:v>28.2</c:v>
                </c:pt>
                <c:pt idx="4092">
                  <c:v>27.92</c:v>
                </c:pt>
                <c:pt idx="4093">
                  <c:v>27.92</c:v>
                </c:pt>
                <c:pt idx="4094">
                  <c:v>27.92</c:v>
                </c:pt>
                <c:pt idx="4095">
                  <c:v>27.92</c:v>
                </c:pt>
                <c:pt idx="4096">
                  <c:v>27.92</c:v>
                </c:pt>
                <c:pt idx="4097">
                  <c:v>27.92</c:v>
                </c:pt>
                <c:pt idx="4098">
                  <c:v>27.92</c:v>
                </c:pt>
                <c:pt idx="4099">
                  <c:v>27.92</c:v>
                </c:pt>
                <c:pt idx="4100">
                  <c:v>27.92</c:v>
                </c:pt>
                <c:pt idx="4101">
                  <c:v>27.92</c:v>
                </c:pt>
                <c:pt idx="4102">
                  <c:v>27.92</c:v>
                </c:pt>
                <c:pt idx="4103">
                  <c:v>27.92</c:v>
                </c:pt>
                <c:pt idx="4104">
                  <c:v>27.92</c:v>
                </c:pt>
                <c:pt idx="4105">
                  <c:v>27.92</c:v>
                </c:pt>
                <c:pt idx="4106">
                  <c:v>27.92</c:v>
                </c:pt>
                <c:pt idx="4107">
                  <c:v>27.92</c:v>
                </c:pt>
                <c:pt idx="4108">
                  <c:v>27.92</c:v>
                </c:pt>
                <c:pt idx="4109">
                  <c:v>27.92</c:v>
                </c:pt>
                <c:pt idx="4110">
                  <c:v>27.92</c:v>
                </c:pt>
                <c:pt idx="4111">
                  <c:v>27.92</c:v>
                </c:pt>
                <c:pt idx="4112">
                  <c:v>27.92</c:v>
                </c:pt>
                <c:pt idx="4113">
                  <c:v>27.92</c:v>
                </c:pt>
                <c:pt idx="4114">
                  <c:v>27.92</c:v>
                </c:pt>
                <c:pt idx="4115">
                  <c:v>27.92</c:v>
                </c:pt>
                <c:pt idx="4116">
                  <c:v>27.92</c:v>
                </c:pt>
                <c:pt idx="4117">
                  <c:v>27.92</c:v>
                </c:pt>
                <c:pt idx="4118">
                  <c:v>27.92</c:v>
                </c:pt>
                <c:pt idx="4119">
                  <c:v>27.92</c:v>
                </c:pt>
                <c:pt idx="4120">
                  <c:v>27.92</c:v>
                </c:pt>
                <c:pt idx="4121">
                  <c:v>27.92</c:v>
                </c:pt>
                <c:pt idx="4122">
                  <c:v>27.92</c:v>
                </c:pt>
                <c:pt idx="4123">
                  <c:v>27.92</c:v>
                </c:pt>
                <c:pt idx="4124">
                  <c:v>27.92</c:v>
                </c:pt>
                <c:pt idx="4125">
                  <c:v>27.92</c:v>
                </c:pt>
                <c:pt idx="4126">
                  <c:v>27.92</c:v>
                </c:pt>
                <c:pt idx="4127">
                  <c:v>27.92</c:v>
                </c:pt>
                <c:pt idx="4128">
                  <c:v>27.92</c:v>
                </c:pt>
                <c:pt idx="4129">
                  <c:v>27.92</c:v>
                </c:pt>
                <c:pt idx="4130">
                  <c:v>27.92</c:v>
                </c:pt>
                <c:pt idx="4131">
                  <c:v>27.92</c:v>
                </c:pt>
                <c:pt idx="4132">
                  <c:v>27.92</c:v>
                </c:pt>
                <c:pt idx="4133">
                  <c:v>27.92</c:v>
                </c:pt>
                <c:pt idx="4134">
                  <c:v>27.92</c:v>
                </c:pt>
                <c:pt idx="4135">
                  <c:v>27.92</c:v>
                </c:pt>
                <c:pt idx="4136">
                  <c:v>27.92</c:v>
                </c:pt>
                <c:pt idx="4137">
                  <c:v>28.2</c:v>
                </c:pt>
                <c:pt idx="4138">
                  <c:v>27.92</c:v>
                </c:pt>
                <c:pt idx="4139">
                  <c:v>27.92</c:v>
                </c:pt>
                <c:pt idx="4140">
                  <c:v>27.92</c:v>
                </c:pt>
                <c:pt idx="4141">
                  <c:v>27.92</c:v>
                </c:pt>
                <c:pt idx="4142">
                  <c:v>27.92</c:v>
                </c:pt>
                <c:pt idx="4143">
                  <c:v>27.92</c:v>
                </c:pt>
                <c:pt idx="4144">
                  <c:v>27.92</c:v>
                </c:pt>
                <c:pt idx="4145">
                  <c:v>27.92</c:v>
                </c:pt>
                <c:pt idx="4146">
                  <c:v>27.92</c:v>
                </c:pt>
                <c:pt idx="4147">
                  <c:v>27.92</c:v>
                </c:pt>
                <c:pt idx="4148">
                  <c:v>27.92</c:v>
                </c:pt>
                <c:pt idx="4149">
                  <c:v>27.92</c:v>
                </c:pt>
                <c:pt idx="4150">
                  <c:v>27.92</c:v>
                </c:pt>
                <c:pt idx="4151">
                  <c:v>27.92</c:v>
                </c:pt>
                <c:pt idx="4152">
                  <c:v>27.92</c:v>
                </c:pt>
                <c:pt idx="4153">
                  <c:v>27.92</c:v>
                </c:pt>
                <c:pt idx="4154">
                  <c:v>27.92</c:v>
                </c:pt>
                <c:pt idx="4155">
                  <c:v>27.92</c:v>
                </c:pt>
                <c:pt idx="4156">
                  <c:v>27.92</c:v>
                </c:pt>
                <c:pt idx="4157">
                  <c:v>27.92</c:v>
                </c:pt>
                <c:pt idx="4158">
                  <c:v>27.92</c:v>
                </c:pt>
                <c:pt idx="4159">
                  <c:v>27.92</c:v>
                </c:pt>
                <c:pt idx="4160">
                  <c:v>27.92</c:v>
                </c:pt>
                <c:pt idx="4161">
                  <c:v>27.92</c:v>
                </c:pt>
                <c:pt idx="4162">
                  <c:v>27.92</c:v>
                </c:pt>
                <c:pt idx="4163">
                  <c:v>27.92</c:v>
                </c:pt>
                <c:pt idx="4164">
                  <c:v>27.92</c:v>
                </c:pt>
                <c:pt idx="4165">
                  <c:v>27.92</c:v>
                </c:pt>
                <c:pt idx="4166">
                  <c:v>27.92</c:v>
                </c:pt>
                <c:pt idx="4167">
                  <c:v>27.92</c:v>
                </c:pt>
                <c:pt idx="4168">
                  <c:v>27.92</c:v>
                </c:pt>
                <c:pt idx="4169">
                  <c:v>27.92</c:v>
                </c:pt>
                <c:pt idx="4170">
                  <c:v>27.92</c:v>
                </c:pt>
                <c:pt idx="4171">
                  <c:v>27.92</c:v>
                </c:pt>
                <c:pt idx="4172">
                  <c:v>27.92</c:v>
                </c:pt>
                <c:pt idx="4173">
                  <c:v>27.92</c:v>
                </c:pt>
                <c:pt idx="4174">
                  <c:v>27.92</c:v>
                </c:pt>
                <c:pt idx="4175">
                  <c:v>27.92</c:v>
                </c:pt>
                <c:pt idx="4176">
                  <c:v>27.92</c:v>
                </c:pt>
                <c:pt idx="4177">
                  <c:v>27.92</c:v>
                </c:pt>
                <c:pt idx="4178">
                  <c:v>27.92</c:v>
                </c:pt>
                <c:pt idx="4179">
                  <c:v>27.92</c:v>
                </c:pt>
                <c:pt idx="4180">
                  <c:v>28.2</c:v>
                </c:pt>
                <c:pt idx="4181">
                  <c:v>27.92</c:v>
                </c:pt>
                <c:pt idx="4182">
                  <c:v>27.92</c:v>
                </c:pt>
                <c:pt idx="4183">
                  <c:v>27.92</c:v>
                </c:pt>
                <c:pt idx="4184">
                  <c:v>27.92</c:v>
                </c:pt>
                <c:pt idx="4185">
                  <c:v>27.92</c:v>
                </c:pt>
                <c:pt idx="4186">
                  <c:v>28.2</c:v>
                </c:pt>
                <c:pt idx="4187">
                  <c:v>27.92</c:v>
                </c:pt>
                <c:pt idx="4188">
                  <c:v>27.92</c:v>
                </c:pt>
                <c:pt idx="4189">
                  <c:v>27.92</c:v>
                </c:pt>
                <c:pt idx="4190">
                  <c:v>27.92</c:v>
                </c:pt>
                <c:pt idx="4191">
                  <c:v>27.92</c:v>
                </c:pt>
                <c:pt idx="4192">
                  <c:v>27.92</c:v>
                </c:pt>
                <c:pt idx="4193">
                  <c:v>27.92</c:v>
                </c:pt>
                <c:pt idx="4194">
                  <c:v>27.92</c:v>
                </c:pt>
                <c:pt idx="4195">
                  <c:v>28.2</c:v>
                </c:pt>
                <c:pt idx="4196">
                  <c:v>28.2</c:v>
                </c:pt>
                <c:pt idx="4197">
                  <c:v>27.92</c:v>
                </c:pt>
                <c:pt idx="4198">
                  <c:v>27.92</c:v>
                </c:pt>
                <c:pt idx="4199">
                  <c:v>27.92</c:v>
                </c:pt>
                <c:pt idx="4200">
                  <c:v>27.92</c:v>
                </c:pt>
                <c:pt idx="4201">
                  <c:v>27.92</c:v>
                </c:pt>
                <c:pt idx="4202">
                  <c:v>27.92</c:v>
                </c:pt>
                <c:pt idx="4203">
                  <c:v>28.2</c:v>
                </c:pt>
                <c:pt idx="4204">
                  <c:v>27.92</c:v>
                </c:pt>
                <c:pt idx="4205">
                  <c:v>27.92</c:v>
                </c:pt>
                <c:pt idx="4206">
                  <c:v>27.92</c:v>
                </c:pt>
                <c:pt idx="4207">
                  <c:v>28.2</c:v>
                </c:pt>
                <c:pt idx="4208">
                  <c:v>27.92</c:v>
                </c:pt>
                <c:pt idx="4209">
                  <c:v>27.92</c:v>
                </c:pt>
                <c:pt idx="4210">
                  <c:v>27.92</c:v>
                </c:pt>
                <c:pt idx="4211">
                  <c:v>27.92</c:v>
                </c:pt>
                <c:pt idx="4212">
                  <c:v>27.92</c:v>
                </c:pt>
                <c:pt idx="4213">
                  <c:v>27.92</c:v>
                </c:pt>
                <c:pt idx="4214">
                  <c:v>27.92</c:v>
                </c:pt>
                <c:pt idx="4215">
                  <c:v>28.2</c:v>
                </c:pt>
                <c:pt idx="4216">
                  <c:v>28.2</c:v>
                </c:pt>
                <c:pt idx="4217">
                  <c:v>27.92</c:v>
                </c:pt>
                <c:pt idx="4218">
                  <c:v>27.92</c:v>
                </c:pt>
                <c:pt idx="4219">
                  <c:v>27.92</c:v>
                </c:pt>
                <c:pt idx="4220">
                  <c:v>27.92</c:v>
                </c:pt>
                <c:pt idx="4221">
                  <c:v>27.92</c:v>
                </c:pt>
                <c:pt idx="4222">
                  <c:v>27.92</c:v>
                </c:pt>
                <c:pt idx="4223">
                  <c:v>28.2</c:v>
                </c:pt>
                <c:pt idx="4224">
                  <c:v>27.92</c:v>
                </c:pt>
                <c:pt idx="4225">
                  <c:v>28.2</c:v>
                </c:pt>
                <c:pt idx="4226">
                  <c:v>28.2</c:v>
                </c:pt>
                <c:pt idx="4227">
                  <c:v>27.92</c:v>
                </c:pt>
                <c:pt idx="4228">
                  <c:v>28.2</c:v>
                </c:pt>
                <c:pt idx="4229">
                  <c:v>27.92</c:v>
                </c:pt>
                <c:pt idx="4230">
                  <c:v>27.92</c:v>
                </c:pt>
                <c:pt idx="4231">
                  <c:v>27.92</c:v>
                </c:pt>
                <c:pt idx="4232">
                  <c:v>27.92</c:v>
                </c:pt>
                <c:pt idx="4233">
                  <c:v>28.2</c:v>
                </c:pt>
                <c:pt idx="4234">
                  <c:v>27.92</c:v>
                </c:pt>
                <c:pt idx="4235">
                  <c:v>27.92</c:v>
                </c:pt>
                <c:pt idx="4236">
                  <c:v>27.92</c:v>
                </c:pt>
                <c:pt idx="4237">
                  <c:v>27.92</c:v>
                </c:pt>
                <c:pt idx="4238">
                  <c:v>27.92</c:v>
                </c:pt>
                <c:pt idx="4239">
                  <c:v>28.2</c:v>
                </c:pt>
                <c:pt idx="4240">
                  <c:v>27.92</c:v>
                </c:pt>
                <c:pt idx="4241">
                  <c:v>27.92</c:v>
                </c:pt>
                <c:pt idx="4242">
                  <c:v>27.92</c:v>
                </c:pt>
                <c:pt idx="4243">
                  <c:v>27.92</c:v>
                </c:pt>
                <c:pt idx="4244">
                  <c:v>27.92</c:v>
                </c:pt>
                <c:pt idx="4245">
                  <c:v>27.92</c:v>
                </c:pt>
                <c:pt idx="4246">
                  <c:v>27.92</c:v>
                </c:pt>
                <c:pt idx="4247">
                  <c:v>27.92</c:v>
                </c:pt>
                <c:pt idx="4248">
                  <c:v>27.92</c:v>
                </c:pt>
                <c:pt idx="4249">
                  <c:v>27.92</c:v>
                </c:pt>
                <c:pt idx="4250">
                  <c:v>27.92</c:v>
                </c:pt>
                <c:pt idx="4251">
                  <c:v>27.92</c:v>
                </c:pt>
                <c:pt idx="4252">
                  <c:v>27.92</c:v>
                </c:pt>
                <c:pt idx="4253">
                  <c:v>27.92</c:v>
                </c:pt>
                <c:pt idx="4254">
                  <c:v>27.92</c:v>
                </c:pt>
                <c:pt idx="4255">
                  <c:v>27.92</c:v>
                </c:pt>
                <c:pt idx="4256">
                  <c:v>28.2</c:v>
                </c:pt>
                <c:pt idx="4257">
                  <c:v>27.92</c:v>
                </c:pt>
                <c:pt idx="4258">
                  <c:v>27.92</c:v>
                </c:pt>
                <c:pt idx="4259">
                  <c:v>27.92</c:v>
                </c:pt>
                <c:pt idx="4260">
                  <c:v>28.2</c:v>
                </c:pt>
                <c:pt idx="4261">
                  <c:v>27.92</c:v>
                </c:pt>
                <c:pt idx="4262">
                  <c:v>27.92</c:v>
                </c:pt>
                <c:pt idx="4263">
                  <c:v>27.92</c:v>
                </c:pt>
                <c:pt idx="4264">
                  <c:v>27.92</c:v>
                </c:pt>
                <c:pt idx="4265">
                  <c:v>27.92</c:v>
                </c:pt>
                <c:pt idx="4266">
                  <c:v>27.92</c:v>
                </c:pt>
                <c:pt idx="4267">
                  <c:v>27.92</c:v>
                </c:pt>
                <c:pt idx="4268">
                  <c:v>27.92</c:v>
                </c:pt>
                <c:pt idx="4269">
                  <c:v>27.92</c:v>
                </c:pt>
                <c:pt idx="4270">
                  <c:v>28.2</c:v>
                </c:pt>
                <c:pt idx="4271">
                  <c:v>27.92</c:v>
                </c:pt>
                <c:pt idx="4272">
                  <c:v>27.92</c:v>
                </c:pt>
                <c:pt idx="4273">
                  <c:v>27.92</c:v>
                </c:pt>
                <c:pt idx="4274">
                  <c:v>27.92</c:v>
                </c:pt>
                <c:pt idx="4275">
                  <c:v>27.92</c:v>
                </c:pt>
                <c:pt idx="4276">
                  <c:v>27.92</c:v>
                </c:pt>
                <c:pt idx="4277">
                  <c:v>27.92</c:v>
                </c:pt>
                <c:pt idx="4278">
                  <c:v>27.92</c:v>
                </c:pt>
                <c:pt idx="4279">
                  <c:v>28.2</c:v>
                </c:pt>
                <c:pt idx="4280">
                  <c:v>27.92</c:v>
                </c:pt>
                <c:pt idx="4281">
                  <c:v>27.92</c:v>
                </c:pt>
                <c:pt idx="4282">
                  <c:v>27.92</c:v>
                </c:pt>
                <c:pt idx="4283">
                  <c:v>27.92</c:v>
                </c:pt>
                <c:pt idx="4284">
                  <c:v>27.92</c:v>
                </c:pt>
                <c:pt idx="4285">
                  <c:v>27.92</c:v>
                </c:pt>
                <c:pt idx="4286">
                  <c:v>27.92</c:v>
                </c:pt>
                <c:pt idx="4287">
                  <c:v>27.92</c:v>
                </c:pt>
                <c:pt idx="4288">
                  <c:v>28.2</c:v>
                </c:pt>
                <c:pt idx="4289">
                  <c:v>28.2</c:v>
                </c:pt>
                <c:pt idx="4290">
                  <c:v>28.2</c:v>
                </c:pt>
                <c:pt idx="4291">
                  <c:v>27.92</c:v>
                </c:pt>
                <c:pt idx="4292">
                  <c:v>27.92</c:v>
                </c:pt>
                <c:pt idx="4293">
                  <c:v>27.92</c:v>
                </c:pt>
                <c:pt idx="4294">
                  <c:v>27.92</c:v>
                </c:pt>
                <c:pt idx="4295">
                  <c:v>28.2</c:v>
                </c:pt>
                <c:pt idx="4296">
                  <c:v>28.2</c:v>
                </c:pt>
                <c:pt idx="4297">
                  <c:v>28.2</c:v>
                </c:pt>
                <c:pt idx="4298">
                  <c:v>27.92</c:v>
                </c:pt>
                <c:pt idx="4299">
                  <c:v>27.92</c:v>
                </c:pt>
                <c:pt idx="4300">
                  <c:v>27.92</c:v>
                </c:pt>
                <c:pt idx="4301">
                  <c:v>27.92</c:v>
                </c:pt>
                <c:pt idx="4302">
                  <c:v>27.92</c:v>
                </c:pt>
                <c:pt idx="4303">
                  <c:v>27.92</c:v>
                </c:pt>
                <c:pt idx="4304">
                  <c:v>27.92</c:v>
                </c:pt>
                <c:pt idx="4305">
                  <c:v>27.92</c:v>
                </c:pt>
                <c:pt idx="4306">
                  <c:v>27.92</c:v>
                </c:pt>
                <c:pt idx="4307">
                  <c:v>28.2</c:v>
                </c:pt>
                <c:pt idx="4308">
                  <c:v>27.92</c:v>
                </c:pt>
                <c:pt idx="4309">
                  <c:v>27.92</c:v>
                </c:pt>
                <c:pt idx="4310">
                  <c:v>27.92</c:v>
                </c:pt>
                <c:pt idx="4311">
                  <c:v>27.92</c:v>
                </c:pt>
                <c:pt idx="4312">
                  <c:v>27.92</c:v>
                </c:pt>
                <c:pt idx="4313">
                  <c:v>27.92</c:v>
                </c:pt>
                <c:pt idx="4314">
                  <c:v>28.2</c:v>
                </c:pt>
                <c:pt idx="4315">
                  <c:v>27.92</c:v>
                </c:pt>
                <c:pt idx="4316">
                  <c:v>27.92</c:v>
                </c:pt>
                <c:pt idx="4317">
                  <c:v>27.96</c:v>
                </c:pt>
                <c:pt idx="4318">
                  <c:v>28.2</c:v>
                </c:pt>
                <c:pt idx="4319">
                  <c:v>27.92</c:v>
                </c:pt>
                <c:pt idx="4320">
                  <c:v>28.2</c:v>
                </c:pt>
                <c:pt idx="4321">
                  <c:v>27.92</c:v>
                </c:pt>
                <c:pt idx="4322">
                  <c:v>27.92</c:v>
                </c:pt>
                <c:pt idx="4323">
                  <c:v>27.92</c:v>
                </c:pt>
                <c:pt idx="4324">
                  <c:v>28.2</c:v>
                </c:pt>
                <c:pt idx="4325">
                  <c:v>27.92</c:v>
                </c:pt>
                <c:pt idx="4326">
                  <c:v>27.92</c:v>
                </c:pt>
                <c:pt idx="4327">
                  <c:v>27.92</c:v>
                </c:pt>
                <c:pt idx="4328">
                  <c:v>27.92</c:v>
                </c:pt>
                <c:pt idx="4329">
                  <c:v>27.92</c:v>
                </c:pt>
                <c:pt idx="4330">
                  <c:v>27.92</c:v>
                </c:pt>
                <c:pt idx="4331">
                  <c:v>27.92</c:v>
                </c:pt>
                <c:pt idx="4332">
                  <c:v>27.92</c:v>
                </c:pt>
                <c:pt idx="4333">
                  <c:v>27.92</c:v>
                </c:pt>
                <c:pt idx="4334">
                  <c:v>27.92</c:v>
                </c:pt>
                <c:pt idx="4335">
                  <c:v>27.92</c:v>
                </c:pt>
                <c:pt idx="4336">
                  <c:v>28.2</c:v>
                </c:pt>
                <c:pt idx="4337">
                  <c:v>27.92</c:v>
                </c:pt>
                <c:pt idx="4338">
                  <c:v>27.92</c:v>
                </c:pt>
                <c:pt idx="4339">
                  <c:v>27.92</c:v>
                </c:pt>
                <c:pt idx="4340">
                  <c:v>27.92</c:v>
                </c:pt>
                <c:pt idx="4341">
                  <c:v>27.92</c:v>
                </c:pt>
                <c:pt idx="4342">
                  <c:v>27.92</c:v>
                </c:pt>
                <c:pt idx="4343">
                  <c:v>27.92</c:v>
                </c:pt>
                <c:pt idx="4344">
                  <c:v>27.92</c:v>
                </c:pt>
                <c:pt idx="4345">
                  <c:v>27.92</c:v>
                </c:pt>
                <c:pt idx="4346">
                  <c:v>27.92</c:v>
                </c:pt>
                <c:pt idx="4347">
                  <c:v>27.92</c:v>
                </c:pt>
                <c:pt idx="4348">
                  <c:v>27.92</c:v>
                </c:pt>
                <c:pt idx="4349">
                  <c:v>27.92</c:v>
                </c:pt>
                <c:pt idx="4350">
                  <c:v>27.92</c:v>
                </c:pt>
                <c:pt idx="4351">
                  <c:v>27.92</c:v>
                </c:pt>
                <c:pt idx="4352">
                  <c:v>27.92</c:v>
                </c:pt>
                <c:pt idx="4353">
                  <c:v>28.2</c:v>
                </c:pt>
                <c:pt idx="4354">
                  <c:v>27.92</c:v>
                </c:pt>
                <c:pt idx="4355">
                  <c:v>27.92</c:v>
                </c:pt>
                <c:pt idx="4356">
                  <c:v>27.92</c:v>
                </c:pt>
                <c:pt idx="4357">
                  <c:v>27.92</c:v>
                </c:pt>
                <c:pt idx="4358">
                  <c:v>27.92</c:v>
                </c:pt>
                <c:pt idx="4359">
                  <c:v>27.92</c:v>
                </c:pt>
                <c:pt idx="4360">
                  <c:v>27.92</c:v>
                </c:pt>
                <c:pt idx="4361">
                  <c:v>27.92</c:v>
                </c:pt>
                <c:pt idx="4362">
                  <c:v>27.92</c:v>
                </c:pt>
                <c:pt idx="4363">
                  <c:v>27.92</c:v>
                </c:pt>
                <c:pt idx="4364">
                  <c:v>28.2</c:v>
                </c:pt>
                <c:pt idx="4365">
                  <c:v>27.92</c:v>
                </c:pt>
                <c:pt idx="4366">
                  <c:v>27.92</c:v>
                </c:pt>
                <c:pt idx="4367">
                  <c:v>27.92</c:v>
                </c:pt>
                <c:pt idx="4368">
                  <c:v>28.2</c:v>
                </c:pt>
                <c:pt idx="4369">
                  <c:v>27.92</c:v>
                </c:pt>
                <c:pt idx="4370">
                  <c:v>27.92</c:v>
                </c:pt>
                <c:pt idx="4371">
                  <c:v>27.92</c:v>
                </c:pt>
                <c:pt idx="4372">
                  <c:v>27.92</c:v>
                </c:pt>
                <c:pt idx="4373">
                  <c:v>27.92</c:v>
                </c:pt>
                <c:pt idx="4374">
                  <c:v>27.92</c:v>
                </c:pt>
                <c:pt idx="4375">
                  <c:v>27.92</c:v>
                </c:pt>
                <c:pt idx="4376">
                  <c:v>27.92</c:v>
                </c:pt>
                <c:pt idx="4377">
                  <c:v>27.92</c:v>
                </c:pt>
                <c:pt idx="4378">
                  <c:v>27.92</c:v>
                </c:pt>
                <c:pt idx="4379">
                  <c:v>27.92</c:v>
                </c:pt>
                <c:pt idx="4380">
                  <c:v>27.92</c:v>
                </c:pt>
                <c:pt idx="4381">
                  <c:v>27.92</c:v>
                </c:pt>
                <c:pt idx="4382">
                  <c:v>27.92</c:v>
                </c:pt>
                <c:pt idx="4383">
                  <c:v>27.92</c:v>
                </c:pt>
                <c:pt idx="4384">
                  <c:v>27.92</c:v>
                </c:pt>
                <c:pt idx="4385">
                  <c:v>27.92</c:v>
                </c:pt>
                <c:pt idx="4386">
                  <c:v>27.92</c:v>
                </c:pt>
                <c:pt idx="4387">
                  <c:v>27.92</c:v>
                </c:pt>
                <c:pt idx="4388">
                  <c:v>27.92</c:v>
                </c:pt>
                <c:pt idx="4389">
                  <c:v>27.92</c:v>
                </c:pt>
                <c:pt idx="4390">
                  <c:v>27.92</c:v>
                </c:pt>
                <c:pt idx="4391">
                  <c:v>27.92</c:v>
                </c:pt>
                <c:pt idx="4392">
                  <c:v>27.92</c:v>
                </c:pt>
                <c:pt idx="4393">
                  <c:v>27.92</c:v>
                </c:pt>
                <c:pt idx="4394">
                  <c:v>27.92</c:v>
                </c:pt>
                <c:pt idx="4395">
                  <c:v>27.92</c:v>
                </c:pt>
                <c:pt idx="4396">
                  <c:v>27.92</c:v>
                </c:pt>
                <c:pt idx="4397">
                  <c:v>27.92</c:v>
                </c:pt>
                <c:pt idx="4398">
                  <c:v>27.92</c:v>
                </c:pt>
                <c:pt idx="4399">
                  <c:v>27.92</c:v>
                </c:pt>
                <c:pt idx="4400">
                  <c:v>27.92</c:v>
                </c:pt>
                <c:pt idx="4401">
                  <c:v>27.92</c:v>
                </c:pt>
                <c:pt idx="4402">
                  <c:v>27.92</c:v>
                </c:pt>
                <c:pt idx="4403">
                  <c:v>27.92</c:v>
                </c:pt>
                <c:pt idx="4404">
                  <c:v>27.92</c:v>
                </c:pt>
                <c:pt idx="4405">
                  <c:v>27.92</c:v>
                </c:pt>
                <c:pt idx="4406">
                  <c:v>27.92</c:v>
                </c:pt>
                <c:pt idx="4407">
                  <c:v>27.92</c:v>
                </c:pt>
                <c:pt idx="4408">
                  <c:v>27.92</c:v>
                </c:pt>
                <c:pt idx="4409">
                  <c:v>27.92</c:v>
                </c:pt>
                <c:pt idx="4410">
                  <c:v>27.92</c:v>
                </c:pt>
                <c:pt idx="4411">
                  <c:v>27.92</c:v>
                </c:pt>
                <c:pt idx="4412">
                  <c:v>27.92</c:v>
                </c:pt>
                <c:pt idx="4413">
                  <c:v>28.2</c:v>
                </c:pt>
                <c:pt idx="4414">
                  <c:v>27.92</c:v>
                </c:pt>
                <c:pt idx="4415">
                  <c:v>27.92</c:v>
                </c:pt>
                <c:pt idx="4416">
                  <c:v>27.92</c:v>
                </c:pt>
                <c:pt idx="4417">
                  <c:v>27.92</c:v>
                </c:pt>
                <c:pt idx="4418">
                  <c:v>27.92</c:v>
                </c:pt>
                <c:pt idx="4419">
                  <c:v>27.92</c:v>
                </c:pt>
                <c:pt idx="4420">
                  <c:v>27.92</c:v>
                </c:pt>
                <c:pt idx="4421">
                  <c:v>27.92</c:v>
                </c:pt>
                <c:pt idx="4422">
                  <c:v>27.92</c:v>
                </c:pt>
                <c:pt idx="4423">
                  <c:v>27.92</c:v>
                </c:pt>
                <c:pt idx="4424">
                  <c:v>27.92</c:v>
                </c:pt>
                <c:pt idx="4425">
                  <c:v>27.92</c:v>
                </c:pt>
                <c:pt idx="4426">
                  <c:v>27.92</c:v>
                </c:pt>
                <c:pt idx="4427">
                  <c:v>27.92</c:v>
                </c:pt>
                <c:pt idx="4428">
                  <c:v>27.92</c:v>
                </c:pt>
                <c:pt idx="4429">
                  <c:v>27.92</c:v>
                </c:pt>
                <c:pt idx="4430">
                  <c:v>27.92</c:v>
                </c:pt>
                <c:pt idx="4431">
                  <c:v>27.92</c:v>
                </c:pt>
                <c:pt idx="4432">
                  <c:v>27.92</c:v>
                </c:pt>
                <c:pt idx="4433">
                  <c:v>27.92</c:v>
                </c:pt>
                <c:pt idx="4434">
                  <c:v>27.92</c:v>
                </c:pt>
                <c:pt idx="4435">
                  <c:v>27.92</c:v>
                </c:pt>
                <c:pt idx="4436">
                  <c:v>27.92</c:v>
                </c:pt>
                <c:pt idx="4437">
                  <c:v>27.92</c:v>
                </c:pt>
                <c:pt idx="4438">
                  <c:v>27.92</c:v>
                </c:pt>
                <c:pt idx="4439">
                  <c:v>27.92</c:v>
                </c:pt>
                <c:pt idx="4440">
                  <c:v>27.92</c:v>
                </c:pt>
                <c:pt idx="4441">
                  <c:v>27.92</c:v>
                </c:pt>
                <c:pt idx="4442">
                  <c:v>27.92</c:v>
                </c:pt>
                <c:pt idx="4443">
                  <c:v>27.92</c:v>
                </c:pt>
                <c:pt idx="4444">
                  <c:v>27.92</c:v>
                </c:pt>
                <c:pt idx="4445">
                  <c:v>27.92</c:v>
                </c:pt>
                <c:pt idx="4446">
                  <c:v>28.2</c:v>
                </c:pt>
                <c:pt idx="4447">
                  <c:v>27.92</c:v>
                </c:pt>
                <c:pt idx="4448">
                  <c:v>27.92</c:v>
                </c:pt>
                <c:pt idx="4449">
                  <c:v>27.92</c:v>
                </c:pt>
                <c:pt idx="4450">
                  <c:v>27.92</c:v>
                </c:pt>
                <c:pt idx="4451">
                  <c:v>27.92</c:v>
                </c:pt>
                <c:pt idx="4452">
                  <c:v>27.92</c:v>
                </c:pt>
                <c:pt idx="4453">
                  <c:v>27.92</c:v>
                </c:pt>
                <c:pt idx="4454">
                  <c:v>27.92</c:v>
                </c:pt>
                <c:pt idx="4455">
                  <c:v>28.2</c:v>
                </c:pt>
                <c:pt idx="4456">
                  <c:v>27.92</c:v>
                </c:pt>
                <c:pt idx="4457">
                  <c:v>27.92</c:v>
                </c:pt>
                <c:pt idx="4458">
                  <c:v>27.92</c:v>
                </c:pt>
                <c:pt idx="4459">
                  <c:v>27.92</c:v>
                </c:pt>
                <c:pt idx="4460">
                  <c:v>27.92</c:v>
                </c:pt>
                <c:pt idx="4461">
                  <c:v>27.92</c:v>
                </c:pt>
                <c:pt idx="4462">
                  <c:v>28.2</c:v>
                </c:pt>
                <c:pt idx="4463">
                  <c:v>28.2</c:v>
                </c:pt>
                <c:pt idx="4464">
                  <c:v>28.2</c:v>
                </c:pt>
                <c:pt idx="4465">
                  <c:v>27.92</c:v>
                </c:pt>
                <c:pt idx="4466">
                  <c:v>27.92</c:v>
                </c:pt>
                <c:pt idx="4467">
                  <c:v>27.92</c:v>
                </c:pt>
                <c:pt idx="4468">
                  <c:v>27.92</c:v>
                </c:pt>
                <c:pt idx="4469">
                  <c:v>27.92</c:v>
                </c:pt>
                <c:pt idx="4470">
                  <c:v>28.2</c:v>
                </c:pt>
                <c:pt idx="4471">
                  <c:v>28.2</c:v>
                </c:pt>
                <c:pt idx="4472">
                  <c:v>27.92</c:v>
                </c:pt>
                <c:pt idx="4473">
                  <c:v>28.2</c:v>
                </c:pt>
                <c:pt idx="4474">
                  <c:v>27.92</c:v>
                </c:pt>
                <c:pt idx="4475">
                  <c:v>28.2</c:v>
                </c:pt>
                <c:pt idx="4476">
                  <c:v>27.92</c:v>
                </c:pt>
                <c:pt idx="4477">
                  <c:v>27.92</c:v>
                </c:pt>
                <c:pt idx="4478">
                  <c:v>28.2</c:v>
                </c:pt>
                <c:pt idx="4479">
                  <c:v>27.92</c:v>
                </c:pt>
                <c:pt idx="4480">
                  <c:v>27.92</c:v>
                </c:pt>
                <c:pt idx="4481">
                  <c:v>27.92</c:v>
                </c:pt>
                <c:pt idx="4482">
                  <c:v>28.2</c:v>
                </c:pt>
                <c:pt idx="4483">
                  <c:v>28.2</c:v>
                </c:pt>
                <c:pt idx="4484">
                  <c:v>27.92</c:v>
                </c:pt>
                <c:pt idx="4485">
                  <c:v>28.2</c:v>
                </c:pt>
                <c:pt idx="4486">
                  <c:v>27.92</c:v>
                </c:pt>
                <c:pt idx="4487">
                  <c:v>27.92</c:v>
                </c:pt>
                <c:pt idx="4488">
                  <c:v>27.92</c:v>
                </c:pt>
                <c:pt idx="4489">
                  <c:v>27.92</c:v>
                </c:pt>
                <c:pt idx="4490">
                  <c:v>27.92</c:v>
                </c:pt>
                <c:pt idx="4491">
                  <c:v>27.92</c:v>
                </c:pt>
                <c:pt idx="4492">
                  <c:v>27.92</c:v>
                </c:pt>
                <c:pt idx="4493">
                  <c:v>27.92</c:v>
                </c:pt>
                <c:pt idx="4494">
                  <c:v>27.92</c:v>
                </c:pt>
                <c:pt idx="4495">
                  <c:v>28.2</c:v>
                </c:pt>
                <c:pt idx="4496">
                  <c:v>28.2</c:v>
                </c:pt>
                <c:pt idx="4497">
                  <c:v>27.92</c:v>
                </c:pt>
                <c:pt idx="4498">
                  <c:v>27.92</c:v>
                </c:pt>
                <c:pt idx="4499">
                  <c:v>27.92</c:v>
                </c:pt>
                <c:pt idx="4500">
                  <c:v>28.2</c:v>
                </c:pt>
                <c:pt idx="4501">
                  <c:v>28.2</c:v>
                </c:pt>
                <c:pt idx="4502">
                  <c:v>27.92</c:v>
                </c:pt>
                <c:pt idx="4503">
                  <c:v>27.92</c:v>
                </c:pt>
                <c:pt idx="4504">
                  <c:v>27.92</c:v>
                </c:pt>
                <c:pt idx="4505">
                  <c:v>27.92</c:v>
                </c:pt>
                <c:pt idx="4506">
                  <c:v>28.2</c:v>
                </c:pt>
                <c:pt idx="4507">
                  <c:v>27.92</c:v>
                </c:pt>
                <c:pt idx="4508">
                  <c:v>27.92</c:v>
                </c:pt>
                <c:pt idx="4509">
                  <c:v>28.2</c:v>
                </c:pt>
                <c:pt idx="4510">
                  <c:v>27.92</c:v>
                </c:pt>
                <c:pt idx="4511">
                  <c:v>27.92</c:v>
                </c:pt>
                <c:pt idx="4512">
                  <c:v>27.92</c:v>
                </c:pt>
                <c:pt idx="4513">
                  <c:v>27.92</c:v>
                </c:pt>
                <c:pt idx="4514">
                  <c:v>28.2</c:v>
                </c:pt>
                <c:pt idx="4515">
                  <c:v>27.92</c:v>
                </c:pt>
                <c:pt idx="4516">
                  <c:v>27.92</c:v>
                </c:pt>
                <c:pt idx="4517">
                  <c:v>27.92</c:v>
                </c:pt>
                <c:pt idx="4518">
                  <c:v>28.2</c:v>
                </c:pt>
                <c:pt idx="4519">
                  <c:v>27.92</c:v>
                </c:pt>
                <c:pt idx="4520">
                  <c:v>27.92</c:v>
                </c:pt>
                <c:pt idx="4521">
                  <c:v>27.92</c:v>
                </c:pt>
                <c:pt idx="4522">
                  <c:v>27.92</c:v>
                </c:pt>
                <c:pt idx="4523">
                  <c:v>27.92</c:v>
                </c:pt>
                <c:pt idx="4524">
                  <c:v>28.2</c:v>
                </c:pt>
                <c:pt idx="4525">
                  <c:v>28.2</c:v>
                </c:pt>
                <c:pt idx="4526">
                  <c:v>27.92</c:v>
                </c:pt>
                <c:pt idx="4527">
                  <c:v>27.92</c:v>
                </c:pt>
                <c:pt idx="4528">
                  <c:v>28.2</c:v>
                </c:pt>
                <c:pt idx="4529">
                  <c:v>27.92</c:v>
                </c:pt>
                <c:pt idx="4530">
                  <c:v>27.92</c:v>
                </c:pt>
                <c:pt idx="4531">
                  <c:v>27.92</c:v>
                </c:pt>
                <c:pt idx="4532">
                  <c:v>27.92</c:v>
                </c:pt>
                <c:pt idx="4533">
                  <c:v>27.92</c:v>
                </c:pt>
                <c:pt idx="4534">
                  <c:v>27.92</c:v>
                </c:pt>
                <c:pt idx="4535">
                  <c:v>27.92</c:v>
                </c:pt>
                <c:pt idx="4536">
                  <c:v>27.92</c:v>
                </c:pt>
                <c:pt idx="4537">
                  <c:v>27.92</c:v>
                </c:pt>
                <c:pt idx="4538">
                  <c:v>27.92</c:v>
                </c:pt>
                <c:pt idx="4539">
                  <c:v>27.92</c:v>
                </c:pt>
                <c:pt idx="4540">
                  <c:v>27.92</c:v>
                </c:pt>
                <c:pt idx="4541">
                  <c:v>27.92</c:v>
                </c:pt>
                <c:pt idx="4542">
                  <c:v>27.92</c:v>
                </c:pt>
                <c:pt idx="4543">
                  <c:v>28.2</c:v>
                </c:pt>
                <c:pt idx="4544">
                  <c:v>27.92</c:v>
                </c:pt>
                <c:pt idx="4545">
                  <c:v>27.92</c:v>
                </c:pt>
                <c:pt idx="4546">
                  <c:v>27.92</c:v>
                </c:pt>
                <c:pt idx="4547">
                  <c:v>27.92</c:v>
                </c:pt>
                <c:pt idx="4548">
                  <c:v>27.92</c:v>
                </c:pt>
                <c:pt idx="4549">
                  <c:v>27.92</c:v>
                </c:pt>
                <c:pt idx="4550">
                  <c:v>28.2</c:v>
                </c:pt>
                <c:pt idx="4551">
                  <c:v>27.92</c:v>
                </c:pt>
                <c:pt idx="4552">
                  <c:v>27.92</c:v>
                </c:pt>
                <c:pt idx="4553">
                  <c:v>27.92</c:v>
                </c:pt>
                <c:pt idx="4554">
                  <c:v>27.92</c:v>
                </c:pt>
                <c:pt idx="4555">
                  <c:v>28.2</c:v>
                </c:pt>
                <c:pt idx="4556">
                  <c:v>27.92</c:v>
                </c:pt>
                <c:pt idx="4557">
                  <c:v>27.92</c:v>
                </c:pt>
                <c:pt idx="4558">
                  <c:v>27.92</c:v>
                </c:pt>
                <c:pt idx="4559">
                  <c:v>27.92</c:v>
                </c:pt>
                <c:pt idx="4560">
                  <c:v>27.92</c:v>
                </c:pt>
                <c:pt idx="4561">
                  <c:v>27.92</c:v>
                </c:pt>
                <c:pt idx="4562">
                  <c:v>27.92</c:v>
                </c:pt>
                <c:pt idx="4563">
                  <c:v>27.92</c:v>
                </c:pt>
                <c:pt idx="4564">
                  <c:v>27.92</c:v>
                </c:pt>
                <c:pt idx="4565">
                  <c:v>27.92</c:v>
                </c:pt>
                <c:pt idx="4566">
                  <c:v>27.92</c:v>
                </c:pt>
                <c:pt idx="4567">
                  <c:v>27.92</c:v>
                </c:pt>
                <c:pt idx="4568">
                  <c:v>27.92</c:v>
                </c:pt>
                <c:pt idx="4569">
                  <c:v>27.92</c:v>
                </c:pt>
                <c:pt idx="4570">
                  <c:v>27.92</c:v>
                </c:pt>
                <c:pt idx="4571">
                  <c:v>27.92</c:v>
                </c:pt>
                <c:pt idx="4572">
                  <c:v>27.92</c:v>
                </c:pt>
                <c:pt idx="4573">
                  <c:v>27.92</c:v>
                </c:pt>
                <c:pt idx="4574">
                  <c:v>27.92</c:v>
                </c:pt>
                <c:pt idx="4575">
                  <c:v>27.92</c:v>
                </c:pt>
                <c:pt idx="4576">
                  <c:v>27.92</c:v>
                </c:pt>
                <c:pt idx="4577">
                  <c:v>27.92</c:v>
                </c:pt>
                <c:pt idx="4578">
                  <c:v>27.92</c:v>
                </c:pt>
                <c:pt idx="4579">
                  <c:v>27.92</c:v>
                </c:pt>
                <c:pt idx="4580">
                  <c:v>27.92</c:v>
                </c:pt>
                <c:pt idx="4581">
                  <c:v>27.92</c:v>
                </c:pt>
                <c:pt idx="4582">
                  <c:v>27.92</c:v>
                </c:pt>
                <c:pt idx="4583">
                  <c:v>27.92</c:v>
                </c:pt>
                <c:pt idx="4584">
                  <c:v>27.92</c:v>
                </c:pt>
                <c:pt idx="4585">
                  <c:v>27.92</c:v>
                </c:pt>
                <c:pt idx="4586">
                  <c:v>27.92</c:v>
                </c:pt>
                <c:pt idx="4587">
                  <c:v>27.92</c:v>
                </c:pt>
                <c:pt idx="4588">
                  <c:v>27.92</c:v>
                </c:pt>
                <c:pt idx="4589">
                  <c:v>28.2</c:v>
                </c:pt>
                <c:pt idx="4590">
                  <c:v>27.92</c:v>
                </c:pt>
                <c:pt idx="4591">
                  <c:v>27.92</c:v>
                </c:pt>
                <c:pt idx="4592">
                  <c:v>27.92</c:v>
                </c:pt>
                <c:pt idx="4593">
                  <c:v>27.92</c:v>
                </c:pt>
                <c:pt idx="4594">
                  <c:v>27.92</c:v>
                </c:pt>
                <c:pt idx="4595">
                  <c:v>27.92</c:v>
                </c:pt>
                <c:pt idx="4596">
                  <c:v>27.92</c:v>
                </c:pt>
                <c:pt idx="4597">
                  <c:v>27.92</c:v>
                </c:pt>
                <c:pt idx="4598">
                  <c:v>28.2</c:v>
                </c:pt>
                <c:pt idx="4599">
                  <c:v>27.92</c:v>
                </c:pt>
                <c:pt idx="4600">
                  <c:v>27.92</c:v>
                </c:pt>
                <c:pt idx="4601">
                  <c:v>27.92</c:v>
                </c:pt>
                <c:pt idx="4602">
                  <c:v>27.92</c:v>
                </c:pt>
                <c:pt idx="4603">
                  <c:v>28.2</c:v>
                </c:pt>
                <c:pt idx="4604">
                  <c:v>27.92</c:v>
                </c:pt>
                <c:pt idx="4605">
                  <c:v>27.92</c:v>
                </c:pt>
                <c:pt idx="4606">
                  <c:v>27.92</c:v>
                </c:pt>
                <c:pt idx="4607">
                  <c:v>27.92</c:v>
                </c:pt>
                <c:pt idx="4608">
                  <c:v>28.2</c:v>
                </c:pt>
                <c:pt idx="4609">
                  <c:v>27.92</c:v>
                </c:pt>
                <c:pt idx="4610">
                  <c:v>27.92</c:v>
                </c:pt>
                <c:pt idx="4611">
                  <c:v>27.92</c:v>
                </c:pt>
                <c:pt idx="4612">
                  <c:v>27.92</c:v>
                </c:pt>
                <c:pt idx="4613">
                  <c:v>27.92</c:v>
                </c:pt>
                <c:pt idx="4614">
                  <c:v>27.92</c:v>
                </c:pt>
                <c:pt idx="4615">
                  <c:v>27.92</c:v>
                </c:pt>
                <c:pt idx="4616">
                  <c:v>27.92</c:v>
                </c:pt>
                <c:pt idx="4617">
                  <c:v>28.2</c:v>
                </c:pt>
                <c:pt idx="4618">
                  <c:v>27.92</c:v>
                </c:pt>
                <c:pt idx="4619">
                  <c:v>27.92</c:v>
                </c:pt>
                <c:pt idx="4620">
                  <c:v>27.92</c:v>
                </c:pt>
                <c:pt idx="4621">
                  <c:v>27.92</c:v>
                </c:pt>
                <c:pt idx="4622">
                  <c:v>27.92</c:v>
                </c:pt>
                <c:pt idx="4623">
                  <c:v>27.92</c:v>
                </c:pt>
                <c:pt idx="4624">
                  <c:v>27.92</c:v>
                </c:pt>
                <c:pt idx="4625">
                  <c:v>27.92</c:v>
                </c:pt>
                <c:pt idx="4626">
                  <c:v>27.92</c:v>
                </c:pt>
                <c:pt idx="4627">
                  <c:v>27.92</c:v>
                </c:pt>
                <c:pt idx="4628">
                  <c:v>27.92</c:v>
                </c:pt>
                <c:pt idx="4629">
                  <c:v>27.92</c:v>
                </c:pt>
                <c:pt idx="4630">
                  <c:v>27.92</c:v>
                </c:pt>
                <c:pt idx="4631">
                  <c:v>27.92</c:v>
                </c:pt>
                <c:pt idx="4632">
                  <c:v>27.92</c:v>
                </c:pt>
                <c:pt idx="4633">
                  <c:v>27.92</c:v>
                </c:pt>
                <c:pt idx="4634">
                  <c:v>27.92</c:v>
                </c:pt>
                <c:pt idx="4635">
                  <c:v>27.92</c:v>
                </c:pt>
                <c:pt idx="4636">
                  <c:v>28.2</c:v>
                </c:pt>
                <c:pt idx="4637">
                  <c:v>28.2</c:v>
                </c:pt>
                <c:pt idx="4638">
                  <c:v>27.92</c:v>
                </c:pt>
                <c:pt idx="4639">
                  <c:v>27.92</c:v>
                </c:pt>
                <c:pt idx="4640">
                  <c:v>27.92</c:v>
                </c:pt>
                <c:pt idx="4641">
                  <c:v>27.92</c:v>
                </c:pt>
                <c:pt idx="4642">
                  <c:v>27.92</c:v>
                </c:pt>
                <c:pt idx="4643">
                  <c:v>27.92</c:v>
                </c:pt>
                <c:pt idx="4644">
                  <c:v>27.92</c:v>
                </c:pt>
                <c:pt idx="4645">
                  <c:v>27.92</c:v>
                </c:pt>
                <c:pt idx="4646">
                  <c:v>27.92</c:v>
                </c:pt>
                <c:pt idx="4647">
                  <c:v>27.92</c:v>
                </c:pt>
                <c:pt idx="4648">
                  <c:v>27.92</c:v>
                </c:pt>
                <c:pt idx="4649">
                  <c:v>27.92</c:v>
                </c:pt>
                <c:pt idx="4650">
                  <c:v>27.92</c:v>
                </c:pt>
                <c:pt idx="4651">
                  <c:v>27.92</c:v>
                </c:pt>
                <c:pt idx="4652">
                  <c:v>27.92</c:v>
                </c:pt>
                <c:pt idx="4653">
                  <c:v>27.92</c:v>
                </c:pt>
                <c:pt idx="4654">
                  <c:v>27.92</c:v>
                </c:pt>
                <c:pt idx="4655">
                  <c:v>28.2</c:v>
                </c:pt>
                <c:pt idx="4656">
                  <c:v>27.92</c:v>
                </c:pt>
                <c:pt idx="4657">
                  <c:v>27.92</c:v>
                </c:pt>
                <c:pt idx="4658">
                  <c:v>27.92</c:v>
                </c:pt>
                <c:pt idx="4659">
                  <c:v>27.92</c:v>
                </c:pt>
                <c:pt idx="4660">
                  <c:v>27.92</c:v>
                </c:pt>
                <c:pt idx="4661">
                  <c:v>27.92</c:v>
                </c:pt>
                <c:pt idx="4662">
                  <c:v>27.92</c:v>
                </c:pt>
                <c:pt idx="4663">
                  <c:v>27.92</c:v>
                </c:pt>
                <c:pt idx="4664">
                  <c:v>27.92</c:v>
                </c:pt>
                <c:pt idx="4665">
                  <c:v>27.92</c:v>
                </c:pt>
                <c:pt idx="4666">
                  <c:v>27.92</c:v>
                </c:pt>
                <c:pt idx="4667">
                  <c:v>27.92</c:v>
                </c:pt>
                <c:pt idx="4668">
                  <c:v>27.92</c:v>
                </c:pt>
                <c:pt idx="4669">
                  <c:v>27.92</c:v>
                </c:pt>
                <c:pt idx="4670">
                  <c:v>27.92</c:v>
                </c:pt>
                <c:pt idx="4671">
                  <c:v>27.92</c:v>
                </c:pt>
                <c:pt idx="4672">
                  <c:v>27.92</c:v>
                </c:pt>
                <c:pt idx="4673">
                  <c:v>27.92</c:v>
                </c:pt>
                <c:pt idx="4674">
                  <c:v>27.92</c:v>
                </c:pt>
                <c:pt idx="4675">
                  <c:v>27.92</c:v>
                </c:pt>
                <c:pt idx="4676">
                  <c:v>27.92</c:v>
                </c:pt>
                <c:pt idx="4677">
                  <c:v>27.92</c:v>
                </c:pt>
                <c:pt idx="4678">
                  <c:v>27.92</c:v>
                </c:pt>
                <c:pt idx="4679">
                  <c:v>27.92</c:v>
                </c:pt>
                <c:pt idx="4680">
                  <c:v>27.92</c:v>
                </c:pt>
                <c:pt idx="4681">
                  <c:v>27.92</c:v>
                </c:pt>
                <c:pt idx="4682">
                  <c:v>27.92</c:v>
                </c:pt>
                <c:pt idx="4683">
                  <c:v>27.92</c:v>
                </c:pt>
                <c:pt idx="4684">
                  <c:v>27.92</c:v>
                </c:pt>
                <c:pt idx="4685">
                  <c:v>27.92</c:v>
                </c:pt>
                <c:pt idx="4686">
                  <c:v>27.92</c:v>
                </c:pt>
                <c:pt idx="4687">
                  <c:v>27.92</c:v>
                </c:pt>
                <c:pt idx="4688">
                  <c:v>27.92</c:v>
                </c:pt>
                <c:pt idx="4689">
                  <c:v>27.92</c:v>
                </c:pt>
                <c:pt idx="4690">
                  <c:v>27.92</c:v>
                </c:pt>
                <c:pt idx="4691">
                  <c:v>27.92</c:v>
                </c:pt>
                <c:pt idx="4692">
                  <c:v>27.92</c:v>
                </c:pt>
                <c:pt idx="4693">
                  <c:v>27.92</c:v>
                </c:pt>
                <c:pt idx="4694">
                  <c:v>27.92</c:v>
                </c:pt>
                <c:pt idx="4695">
                  <c:v>27.92</c:v>
                </c:pt>
                <c:pt idx="4696">
                  <c:v>27.92</c:v>
                </c:pt>
                <c:pt idx="4697">
                  <c:v>27.92</c:v>
                </c:pt>
                <c:pt idx="4698">
                  <c:v>27.92</c:v>
                </c:pt>
                <c:pt idx="4699">
                  <c:v>27.92</c:v>
                </c:pt>
                <c:pt idx="4700">
                  <c:v>27.92</c:v>
                </c:pt>
                <c:pt idx="4701">
                  <c:v>28.2</c:v>
                </c:pt>
                <c:pt idx="4702">
                  <c:v>27.92</c:v>
                </c:pt>
                <c:pt idx="4703">
                  <c:v>27.92</c:v>
                </c:pt>
                <c:pt idx="4704">
                  <c:v>27.92</c:v>
                </c:pt>
                <c:pt idx="4705">
                  <c:v>27.92</c:v>
                </c:pt>
                <c:pt idx="4706">
                  <c:v>27.92</c:v>
                </c:pt>
                <c:pt idx="4707">
                  <c:v>27.92</c:v>
                </c:pt>
                <c:pt idx="4708">
                  <c:v>27.92</c:v>
                </c:pt>
                <c:pt idx="4709">
                  <c:v>27.92</c:v>
                </c:pt>
                <c:pt idx="4710">
                  <c:v>27.92</c:v>
                </c:pt>
                <c:pt idx="4711">
                  <c:v>27.92</c:v>
                </c:pt>
                <c:pt idx="4712">
                  <c:v>27.92</c:v>
                </c:pt>
                <c:pt idx="4713">
                  <c:v>27.92</c:v>
                </c:pt>
                <c:pt idx="4714">
                  <c:v>27.92</c:v>
                </c:pt>
                <c:pt idx="4715">
                  <c:v>27.92</c:v>
                </c:pt>
                <c:pt idx="4716">
                  <c:v>27.92</c:v>
                </c:pt>
                <c:pt idx="4717">
                  <c:v>27.92</c:v>
                </c:pt>
                <c:pt idx="4718">
                  <c:v>27.92</c:v>
                </c:pt>
                <c:pt idx="4719">
                  <c:v>27.92</c:v>
                </c:pt>
                <c:pt idx="4720">
                  <c:v>27.92</c:v>
                </c:pt>
                <c:pt idx="4721">
                  <c:v>27.92</c:v>
                </c:pt>
                <c:pt idx="4722">
                  <c:v>27.92</c:v>
                </c:pt>
                <c:pt idx="4723">
                  <c:v>27.92</c:v>
                </c:pt>
                <c:pt idx="4724">
                  <c:v>27.92</c:v>
                </c:pt>
                <c:pt idx="4725">
                  <c:v>27.92</c:v>
                </c:pt>
                <c:pt idx="4726">
                  <c:v>27.92</c:v>
                </c:pt>
                <c:pt idx="4727">
                  <c:v>27.92</c:v>
                </c:pt>
                <c:pt idx="4728">
                  <c:v>27.92</c:v>
                </c:pt>
                <c:pt idx="4729">
                  <c:v>27.92</c:v>
                </c:pt>
                <c:pt idx="4730">
                  <c:v>27.92</c:v>
                </c:pt>
                <c:pt idx="4731">
                  <c:v>27.92</c:v>
                </c:pt>
                <c:pt idx="4732">
                  <c:v>27.92</c:v>
                </c:pt>
                <c:pt idx="4733">
                  <c:v>27.92</c:v>
                </c:pt>
                <c:pt idx="4734">
                  <c:v>28.2</c:v>
                </c:pt>
                <c:pt idx="4735">
                  <c:v>27.92</c:v>
                </c:pt>
                <c:pt idx="4736">
                  <c:v>27.92</c:v>
                </c:pt>
                <c:pt idx="4737">
                  <c:v>27.92</c:v>
                </c:pt>
                <c:pt idx="4738">
                  <c:v>27.92</c:v>
                </c:pt>
                <c:pt idx="4739">
                  <c:v>27.92</c:v>
                </c:pt>
                <c:pt idx="4740">
                  <c:v>27.92</c:v>
                </c:pt>
                <c:pt idx="4741">
                  <c:v>27.92</c:v>
                </c:pt>
                <c:pt idx="4742">
                  <c:v>27.92</c:v>
                </c:pt>
                <c:pt idx="4743">
                  <c:v>27.92</c:v>
                </c:pt>
                <c:pt idx="4744">
                  <c:v>27.92</c:v>
                </c:pt>
                <c:pt idx="4745">
                  <c:v>27.92</c:v>
                </c:pt>
                <c:pt idx="4746">
                  <c:v>27.92</c:v>
                </c:pt>
                <c:pt idx="4747">
                  <c:v>27.92</c:v>
                </c:pt>
                <c:pt idx="4748">
                  <c:v>27.92</c:v>
                </c:pt>
                <c:pt idx="4749">
                  <c:v>27.92</c:v>
                </c:pt>
                <c:pt idx="4750">
                  <c:v>27.92</c:v>
                </c:pt>
                <c:pt idx="4751">
                  <c:v>27.92</c:v>
                </c:pt>
                <c:pt idx="4752">
                  <c:v>27.92</c:v>
                </c:pt>
                <c:pt idx="4753">
                  <c:v>27.92</c:v>
                </c:pt>
                <c:pt idx="4754">
                  <c:v>27.92</c:v>
                </c:pt>
                <c:pt idx="4755">
                  <c:v>27.92</c:v>
                </c:pt>
                <c:pt idx="4756">
                  <c:v>27.92</c:v>
                </c:pt>
                <c:pt idx="4757">
                  <c:v>27.92</c:v>
                </c:pt>
                <c:pt idx="4758">
                  <c:v>27.92</c:v>
                </c:pt>
                <c:pt idx="4759">
                  <c:v>27.92</c:v>
                </c:pt>
                <c:pt idx="4760">
                  <c:v>27.92</c:v>
                </c:pt>
                <c:pt idx="4761">
                  <c:v>28.2</c:v>
                </c:pt>
                <c:pt idx="4762">
                  <c:v>27.92</c:v>
                </c:pt>
                <c:pt idx="4763">
                  <c:v>27.92</c:v>
                </c:pt>
                <c:pt idx="4764">
                  <c:v>27.92</c:v>
                </c:pt>
                <c:pt idx="4765">
                  <c:v>28.2</c:v>
                </c:pt>
                <c:pt idx="4766">
                  <c:v>27.92</c:v>
                </c:pt>
                <c:pt idx="4767">
                  <c:v>27.92</c:v>
                </c:pt>
                <c:pt idx="4768">
                  <c:v>27.92</c:v>
                </c:pt>
                <c:pt idx="4769">
                  <c:v>27.92</c:v>
                </c:pt>
                <c:pt idx="4770">
                  <c:v>28.2</c:v>
                </c:pt>
                <c:pt idx="4771">
                  <c:v>27.92</c:v>
                </c:pt>
                <c:pt idx="4772">
                  <c:v>27.92</c:v>
                </c:pt>
                <c:pt idx="4773">
                  <c:v>27.92</c:v>
                </c:pt>
                <c:pt idx="4774">
                  <c:v>27.92</c:v>
                </c:pt>
                <c:pt idx="4775">
                  <c:v>28.2</c:v>
                </c:pt>
                <c:pt idx="4776">
                  <c:v>27.92</c:v>
                </c:pt>
                <c:pt idx="4777">
                  <c:v>27.92</c:v>
                </c:pt>
                <c:pt idx="4778">
                  <c:v>27.92</c:v>
                </c:pt>
                <c:pt idx="4779">
                  <c:v>27.92</c:v>
                </c:pt>
                <c:pt idx="4780">
                  <c:v>27.92</c:v>
                </c:pt>
                <c:pt idx="4781">
                  <c:v>27.92</c:v>
                </c:pt>
                <c:pt idx="4782">
                  <c:v>27.92</c:v>
                </c:pt>
                <c:pt idx="4783">
                  <c:v>27.92</c:v>
                </c:pt>
                <c:pt idx="4784">
                  <c:v>27.92</c:v>
                </c:pt>
                <c:pt idx="4785">
                  <c:v>27.92</c:v>
                </c:pt>
                <c:pt idx="4786">
                  <c:v>27.92</c:v>
                </c:pt>
                <c:pt idx="4787">
                  <c:v>27.92</c:v>
                </c:pt>
                <c:pt idx="4788">
                  <c:v>27.92</c:v>
                </c:pt>
                <c:pt idx="4789">
                  <c:v>27.92</c:v>
                </c:pt>
                <c:pt idx="4790">
                  <c:v>27.92</c:v>
                </c:pt>
                <c:pt idx="4791">
                  <c:v>27.92</c:v>
                </c:pt>
                <c:pt idx="4792">
                  <c:v>27.92</c:v>
                </c:pt>
                <c:pt idx="4793">
                  <c:v>27.92</c:v>
                </c:pt>
                <c:pt idx="4794">
                  <c:v>28.2</c:v>
                </c:pt>
                <c:pt idx="4795">
                  <c:v>28.2</c:v>
                </c:pt>
                <c:pt idx="4796">
                  <c:v>27.92</c:v>
                </c:pt>
                <c:pt idx="4797">
                  <c:v>27.92</c:v>
                </c:pt>
                <c:pt idx="4798">
                  <c:v>27.92</c:v>
                </c:pt>
                <c:pt idx="4799">
                  <c:v>27.92</c:v>
                </c:pt>
                <c:pt idx="4800">
                  <c:v>28.2</c:v>
                </c:pt>
                <c:pt idx="4801">
                  <c:v>27.92</c:v>
                </c:pt>
                <c:pt idx="4802">
                  <c:v>27.92</c:v>
                </c:pt>
                <c:pt idx="4803">
                  <c:v>27.92</c:v>
                </c:pt>
                <c:pt idx="4804">
                  <c:v>27.92</c:v>
                </c:pt>
                <c:pt idx="4805">
                  <c:v>27.92</c:v>
                </c:pt>
                <c:pt idx="4806">
                  <c:v>27.92</c:v>
                </c:pt>
                <c:pt idx="4807">
                  <c:v>27.92</c:v>
                </c:pt>
                <c:pt idx="4808">
                  <c:v>27.92</c:v>
                </c:pt>
                <c:pt idx="4809">
                  <c:v>27.92</c:v>
                </c:pt>
                <c:pt idx="4810">
                  <c:v>27.92</c:v>
                </c:pt>
                <c:pt idx="4811">
                  <c:v>27.92</c:v>
                </c:pt>
                <c:pt idx="4812">
                  <c:v>27.92</c:v>
                </c:pt>
                <c:pt idx="4813">
                  <c:v>27.92</c:v>
                </c:pt>
                <c:pt idx="4814">
                  <c:v>27.92</c:v>
                </c:pt>
                <c:pt idx="4815">
                  <c:v>27.92</c:v>
                </c:pt>
                <c:pt idx="4816">
                  <c:v>27.92</c:v>
                </c:pt>
                <c:pt idx="4817">
                  <c:v>27.92</c:v>
                </c:pt>
                <c:pt idx="4818">
                  <c:v>27.92</c:v>
                </c:pt>
                <c:pt idx="4819">
                  <c:v>27.92</c:v>
                </c:pt>
                <c:pt idx="4820">
                  <c:v>27.92</c:v>
                </c:pt>
                <c:pt idx="4821">
                  <c:v>27.92</c:v>
                </c:pt>
                <c:pt idx="4822">
                  <c:v>27.92</c:v>
                </c:pt>
                <c:pt idx="4823">
                  <c:v>27.92</c:v>
                </c:pt>
                <c:pt idx="4824">
                  <c:v>27.92</c:v>
                </c:pt>
                <c:pt idx="4825">
                  <c:v>27.92</c:v>
                </c:pt>
                <c:pt idx="4826">
                  <c:v>27.92</c:v>
                </c:pt>
                <c:pt idx="4827">
                  <c:v>27.92</c:v>
                </c:pt>
                <c:pt idx="4828">
                  <c:v>27.92</c:v>
                </c:pt>
                <c:pt idx="4829">
                  <c:v>27.92</c:v>
                </c:pt>
                <c:pt idx="4830">
                  <c:v>27.92</c:v>
                </c:pt>
                <c:pt idx="4831">
                  <c:v>27.92</c:v>
                </c:pt>
                <c:pt idx="4832">
                  <c:v>27.92</c:v>
                </c:pt>
                <c:pt idx="4833">
                  <c:v>27.92</c:v>
                </c:pt>
                <c:pt idx="4834">
                  <c:v>27.92</c:v>
                </c:pt>
                <c:pt idx="4835">
                  <c:v>27.92</c:v>
                </c:pt>
                <c:pt idx="4836">
                  <c:v>27.92</c:v>
                </c:pt>
                <c:pt idx="4837">
                  <c:v>27.92</c:v>
                </c:pt>
                <c:pt idx="4838">
                  <c:v>27.92</c:v>
                </c:pt>
                <c:pt idx="4839">
                  <c:v>27.92</c:v>
                </c:pt>
                <c:pt idx="4840">
                  <c:v>27.92</c:v>
                </c:pt>
                <c:pt idx="4841">
                  <c:v>27.92</c:v>
                </c:pt>
                <c:pt idx="4842">
                  <c:v>28.2</c:v>
                </c:pt>
                <c:pt idx="4843">
                  <c:v>27.92</c:v>
                </c:pt>
                <c:pt idx="4844">
                  <c:v>27.92</c:v>
                </c:pt>
                <c:pt idx="4845">
                  <c:v>27.92</c:v>
                </c:pt>
                <c:pt idx="4846">
                  <c:v>27.92</c:v>
                </c:pt>
                <c:pt idx="4847">
                  <c:v>27.92</c:v>
                </c:pt>
                <c:pt idx="4848">
                  <c:v>27.92</c:v>
                </c:pt>
                <c:pt idx="4849">
                  <c:v>27.92</c:v>
                </c:pt>
                <c:pt idx="4850">
                  <c:v>27.92</c:v>
                </c:pt>
                <c:pt idx="4851">
                  <c:v>27.92</c:v>
                </c:pt>
                <c:pt idx="4852">
                  <c:v>27.92</c:v>
                </c:pt>
                <c:pt idx="4853">
                  <c:v>27.92</c:v>
                </c:pt>
                <c:pt idx="4854">
                  <c:v>27.92</c:v>
                </c:pt>
                <c:pt idx="4855">
                  <c:v>27.92</c:v>
                </c:pt>
                <c:pt idx="4856">
                  <c:v>27.92</c:v>
                </c:pt>
                <c:pt idx="4857">
                  <c:v>27.92</c:v>
                </c:pt>
                <c:pt idx="4858">
                  <c:v>27.92</c:v>
                </c:pt>
                <c:pt idx="4859">
                  <c:v>27.92</c:v>
                </c:pt>
                <c:pt idx="4860">
                  <c:v>27.92</c:v>
                </c:pt>
                <c:pt idx="4861">
                  <c:v>27.92</c:v>
                </c:pt>
                <c:pt idx="4862">
                  <c:v>27.92</c:v>
                </c:pt>
                <c:pt idx="4863">
                  <c:v>27.92</c:v>
                </c:pt>
                <c:pt idx="4864">
                  <c:v>27.92</c:v>
                </c:pt>
                <c:pt idx="4865">
                  <c:v>27.92</c:v>
                </c:pt>
                <c:pt idx="4866">
                  <c:v>27.92</c:v>
                </c:pt>
                <c:pt idx="4867">
                  <c:v>27.92</c:v>
                </c:pt>
                <c:pt idx="4868">
                  <c:v>27.92</c:v>
                </c:pt>
                <c:pt idx="4869">
                  <c:v>27.92</c:v>
                </c:pt>
                <c:pt idx="4870">
                  <c:v>27.92</c:v>
                </c:pt>
                <c:pt idx="4871">
                  <c:v>27.92</c:v>
                </c:pt>
                <c:pt idx="4872">
                  <c:v>27.92</c:v>
                </c:pt>
                <c:pt idx="4873">
                  <c:v>27.92</c:v>
                </c:pt>
                <c:pt idx="4874">
                  <c:v>27.92</c:v>
                </c:pt>
                <c:pt idx="4875">
                  <c:v>27.92</c:v>
                </c:pt>
                <c:pt idx="4876">
                  <c:v>27.92</c:v>
                </c:pt>
                <c:pt idx="4877">
                  <c:v>27.92</c:v>
                </c:pt>
                <c:pt idx="4878">
                  <c:v>27.92</c:v>
                </c:pt>
                <c:pt idx="4879">
                  <c:v>27.92</c:v>
                </c:pt>
                <c:pt idx="4880">
                  <c:v>27.92</c:v>
                </c:pt>
                <c:pt idx="4881">
                  <c:v>27.92</c:v>
                </c:pt>
                <c:pt idx="4882">
                  <c:v>27.92</c:v>
                </c:pt>
                <c:pt idx="4883">
                  <c:v>27.92</c:v>
                </c:pt>
                <c:pt idx="4884">
                  <c:v>27.92</c:v>
                </c:pt>
                <c:pt idx="4885">
                  <c:v>27.92</c:v>
                </c:pt>
                <c:pt idx="4886">
                  <c:v>27.92</c:v>
                </c:pt>
                <c:pt idx="4887">
                  <c:v>27.92</c:v>
                </c:pt>
                <c:pt idx="4888">
                  <c:v>27.92</c:v>
                </c:pt>
                <c:pt idx="4889">
                  <c:v>27.92</c:v>
                </c:pt>
                <c:pt idx="4890">
                  <c:v>27.92</c:v>
                </c:pt>
                <c:pt idx="4891">
                  <c:v>27.92</c:v>
                </c:pt>
                <c:pt idx="4892">
                  <c:v>27.92</c:v>
                </c:pt>
                <c:pt idx="4893">
                  <c:v>28.2</c:v>
                </c:pt>
                <c:pt idx="4894">
                  <c:v>27.92</c:v>
                </c:pt>
                <c:pt idx="4895">
                  <c:v>27.92</c:v>
                </c:pt>
                <c:pt idx="4896">
                  <c:v>27.92</c:v>
                </c:pt>
                <c:pt idx="4897">
                  <c:v>27.92</c:v>
                </c:pt>
                <c:pt idx="4898">
                  <c:v>27.92</c:v>
                </c:pt>
                <c:pt idx="4899">
                  <c:v>27.92</c:v>
                </c:pt>
                <c:pt idx="4900">
                  <c:v>27.92</c:v>
                </c:pt>
                <c:pt idx="4901">
                  <c:v>27.92</c:v>
                </c:pt>
                <c:pt idx="4902">
                  <c:v>27.92</c:v>
                </c:pt>
                <c:pt idx="4903">
                  <c:v>27.92</c:v>
                </c:pt>
                <c:pt idx="4904">
                  <c:v>27.92</c:v>
                </c:pt>
                <c:pt idx="4905">
                  <c:v>27.92</c:v>
                </c:pt>
                <c:pt idx="4906">
                  <c:v>27.92</c:v>
                </c:pt>
                <c:pt idx="4907">
                  <c:v>27.92</c:v>
                </c:pt>
                <c:pt idx="4908">
                  <c:v>27.92</c:v>
                </c:pt>
                <c:pt idx="4909">
                  <c:v>27.92</c:v>
                </c:pt>
                <c:pt idx="4910">
                  <c:v>28.2</c:v>
                </c:pt>
                <c:pt idx="4911">
                  <c:v>27.92</c:v>
                </c:pt>
                <c:pt idx="4912">
                  <c:v>27.92</c:v>
                </c:pt>
                <c:pt idx="4913">
                  <c:v>27.92</c:v>
                </c:pt>
                <c:pt idx="4914">
                  <c:v>27.92</c:v>
                </c:pt>
                <c:pt idx="4915">
                  <c:v>27.92</c:v>
                </c:pt>
                <c:pt idx="4916">
                  <c:v>27.92</c:v>
                </c:pt>
                <c:pt idx="4917">
                  <c:v>27.92</c:v>
                </c:pt>
                <c:pt idx="4918">
                  <c:v>27.92</c:v>
                </c:pt>
                <c:pt idx="4919">
                  <c:v>28.2</c:v>
                </c:pt>
                <c:pt idx="4920">
                  <c:v>27.92</c:v>
                </c:pt>
                <c:pt idx="4921">
                  <c:v>27.92</c:v>
                </c:pt>
                <c:pt idx="4922">
                  <c:v>28.2</c:v>
                </c:pt>
                <c:pt idx="4923">
                  <c:v>27.92</c:v>
                </c:pt>
                <c:pt idx="4924">
                  <c:v>27.92</c:v>
                </c:pt>
                <c:pt idx="4925">
                  <c:v>27.92</c:v>
                </c:pt>
                <c:pt idx="4926">
                  <c:v>27.92</c:v>
                </c:pt>
                <c:pt idx="4927">
                  <c:v>27.92</c:v>
                </c:pt>
                <c:pt idx="4928">
                  <c:v>27.92</c:v>
                </c:pt>
                <c:pt idx="4929">
                  <c:v>27.92</c:v>
                </c:pt>
                <c:pt idx="4930">
                  <c:v>27.92</c:v>
                </c:pt>
                <c:pt idx="4931">
                  <c:v>27.92</c:v>
                </c:pt>
                <c:pt idx="4932">
                  <c:v>28.2</c:v>
                </c:pt>
                <c:pt idx="4933">
                  <c:v>27.92</c:v>
                </c:pt>
                <c:pt idx="4934">
                  <c:v>27.92</c:v>
                </c:pt>
                <c:pt idx="4935">
                  <c:v>27.92</c:v>
                </c:pt>
                <c:pt idx="4936">
                  <c:v>27.92</c:v>
                </c:pt>
                <c:pt idx="4937">
                  <c:v>27.92</c:v>
                </c:pt>
                <c:pt idx="4938">
                  <c:v>27.92</c:v>
                </c:pt>
                <c:pt idx="4939">
                  <c:v>27.92</c:v>
                </c:pt>
                <c:pt idx="4940">
                  <c:v>27.92</c:v>
                </c:pt>
                <c:pt idx="4941">
                  <c:v>27.92</c:v>
                </c:pt>
                <c:pt idx="4942">
                  <c:v>27.92</c:v>
                </c:pt>
                <c:pt idx="4943">
                  <c:v>27.92</c:v>
                </c:pt>
                <c:pt idx="4944">
                  <c:v>27.92</c:v>
                </c:pt>
                <c:pt idx="4945">
                  <c:v>27.92</c:v>
                </c:pt>
                <c:pt idx="4946">
                  <c:v>27.92</c:v>
                </c:pt>
                <c:pt idx="4947">
                  <c:v>27.92</c:v>
                </c:pt>
                <c:pt idx="4948">
                  <c:v>27.92</c:v>
                </c:pt>
                <c:pt idx="4949">
                  <c:v>27.92</c:v>
                </c:pt>
                <c:pt idx="4950">
                  <c:v>27.92</c:v>
                </c:pt>
                <c:pt idx="4951">
                  <c:v>27.92</c:v>
                </c:pt>
                <c:pt idx="4952">
                  <c:v>28.2</c:v>
                </c:pt>
                <c:pt idx="4953">
                  <c:v>27.92</c:v>
                </c:pt>
                <c:pt idx="4954">
                  <c:v>27.92</c:v>
                </c:pt>
                <c:pt idx="4955">
                  <c:v>27.92</c:v>
                </c:pt>
                <c:pt idx="4956">
                  <c:v>27.92</c:v>
                </c:pt>
                <c:pt idx="4957">
                  <c:v>28.2</c:v>
                </c:pt>
                <c:pt idx="4958">
                  <c:v>27.92</c:v>
                </c:pt>
                <c:pt idx="4959">
                  <c:v>27.92</c:v>
                </c:pt>
                <c:pt idx="4960">
                  <c:v>27.92</c:v>
                </c:pt>
                <c:pt idx="4961">
                  <c:v>27.92</c:v>
                </c:pt>
                <c:pt idx="4962">
                  <c:v>27.92</c:v>
                </c:pt>
                <c:pt idx="4963">
                  <c:v>27.92</c:v>
                </c:pt>
                <c:pt idx="4964">
                  <c:v>27.92</c:v>
                </c:pt>
                <c:pt idx="4965">
                  <c:v>27.92</c:v>
                </c:pt>
                <c:pt idx="4966">
                  <c:v>27.92</c:v>
                </c:pt>
                <c:pt idx="4967">
                  <c:v>27.92</c:v>
                </c:pt>
                <c:pt idx="4968">
                  <c:v>27.92</c:v>
                </c:pt>
                <c:pt idx="4969">
                  <c:v>27.92</c:v>
                </c:pt>
                <c:pt idx="4970">
                  <c:v>27.92</c:v>
                </c:pt>
                <c:pt idx="4971">
                  <c:v>27.92</c:v>
                </c:pt>
                <c:pt idx="4972">
                  <c:v>27.92</c:v>
                </c:pt>
                <c:pt idx="4973">
                  <c:v>27.92</c:v>
                </c:pt>
                <c:pt idx="4974">
                  <c:v>27.92</c:v>
                </c:pt>
                <c:pt idx="4975">
                  <c:v>27.92</c:v>
                </c:pt>
                <c:pt idx="4976">
                  <c:v>27.92</c:v>
                </c:pt>
                <c:pt idx="4977">
                  <c:v>27.92</c:v>
                </c:pt>
                <c:pt idx="4978">
                  <c:v>27.92</c:v>
                </c:pt>
                <c:pt idx="4979">
                  <c:v>27.92</c:v>
                </c:pt>
                <c:pt idx="4980">
                  <c:v>27.92</c:v>
                </c:pt>
                <c:pt idx="4981">
                  <c:v>27.92</c:v>
                </c:pt>
                <c:pt idx="4982">
                  <c:v>27.92</c:v>
                </c:pt>
                <c:pt idx="4983">
                  <c:v>27.92</c:v>
                </c:pt>
                <c:pt idx="4984">
                  <c:v>27.92</c:v>
                </c:pt>
                <c:pt idx="4985">
                  <c:v>27.92</c:v>
                </c:pt>
                <c:pt idx="4986">
                  <c:v>27.92</c:v>
                </c:pt>
                <c:pt idx="4987">
                  <c:v>27.92</c:v>
                </c:pt>
                <c:pt idx="4988">
                  <c:v>27.92</c:v>
                </c:pt>
                <c:pt idx="4989">
                  <c:v>27.92</c:v>
                </c:pt>
                <c:pt idx="4990">
                  <c:v>27.92</c:v>
                </c:pt>
                <c:pt idx="4991">
                  <c:v>27.92</c:v>
                </c:pt>
                <c:pt idx="4992">
                  <c:v>27.92</c:v>
                </c:pt>
                <c:pt idx="4993">
                  <c:v>27.92</c:v>
                </c:pt>
                <c:pt idx="4994">
                  <c:v>27.92</c:v>
                </c:pt>
                <c:pt idx="4995">
                  <c:v>27.92</c:v>
                </c:pt>
                <c:pt idx="4996">
                  <c:v>27.92</c:v>
                </c:pt>
                <c:pt idx="4997">
                  <c:v>27.92</c:v>
                </c:pt>
                <c:pt idx="4998">
                  <c:v>27.92</c:v>
                </c:pt>
                <c:pt idx="4999">
                  <c:v>27.92</c:v>
                </c:pt>
                <c:pt idx="5000">
                  <c:v>27.92</c:v>
                </c:pt>
                <c:pt idx="5001">
                  <c:v>27.92</c:v>
                </c:pt>
                <c:pt idx="5002">
                  <c:v>27.92</c:v>
                </c:pt>
                <c:pt idx="5003">
                  <c:v>28.2</c:v>
                </c:pt>
                <c:pt idx="5004">
                  <c:v>27.92</c:v>
                </c:pt>
                <c:pt idx="5005">
                  <c:v>27.92</c:v>
                </c:pt>
                <c:pt idx="5006">
                  <c:v>27.92</c:v>
                </c:pt>
                <c:pt idx="5007">
                  <c:v>27.92</c:v>
                </c:pt>
                <c:pt idx="5008">
                  <c:v>27.92</c:v>
                </c:pt>
                <c:pt idx="5009">
                  <c:v>27.92</c:v>
                </c:pt>
                <c:pt idx="5010">
                  <c:v>27.92</c:v>
                </c:pt>
                <c:pt idx="5011">
                  <c:v>27.92</c:v>
                </c:pt>
                <c:pt idx="5012">
                  <c:v>27.92</c:v>
                </c:pt>
                <c:pt idx="5013">
                  <c:v>27.92</c:v>
                </c:pt>
                <c:pt idx="5014">
                  <c:v>27.92</c:v>
                </c:pt>
                <c:pt idx="5015">
                  <c:v>27.92</c:v>
                </c:pt>
                <c:pt idx="5016">
                  <c:v>27.92</c:v>
                </c:pt>
                <c:pt idx="5017">
                  <c:v>27.92</c:v>
                </c:pt>
                <c:pt idx="5018">
                  <c:v>27.92</c:v>
                </c:pt>
                <c:pt idx="5019">
                  <c:v>27.92</c:v>
                </c:pt>
                <c:pt idx="5020">
                  <c:v>27.92</c:v>
                </c:pt>
                <c:pt idx="5021">
                  <c:v>27.92</c:v>
                </c:pt>
                <c:pt idx="5022">
                  <c:v>27.92</c:v>
                </c:pt>
                <c:pt idx="5023">
                  <c:v>27.92</c:v>
                </c:pt>
                <c:pt idx="5024">
                  <c:v>27.92</c:v>
                </c:pt>
                <c:pt idx="5025">
                  <c:v>27.92</c:v>
                </c:pt>
                <c:pt idx="5026">
                  <c:v>27.92</c:v>
                </c:pt>
                <c:pt idx="5027">
                  <c:v>27.92</c:v>
                </c:pt>
                <c:pt idx="5028">
                  <c:v>27.92</c:v>
                </c:pt>
                <c:pt idx="5029">
                  <c:v>27.92</c:v>
                </c:pt>
                <c:pt idx="5030">
                  <c:v>27.92</c:v>
                </c:pt>
                <c:pt idx="5031">
                  <c:v>27.92</c:v>
                </c:pt>
                <c:pt idx="5032">
                  <c:v>27.92</c:v>
                </c:pt>
                <c:pt idx="5033">
                  <c:v>27.92</c:v>
                </c:pt>
                <c:pt idx="5034">
                  <c:v>27.92</c:v>
                </c:pt>
                <c:pt idx="5035">
                  <c:v>27.92</c:v>
                </c:pt>
                <c:pt idx="5036">
                  <c:v>27.92</c:v>
                </c:pt>
                <c:pt idx="5037">
                  <c:v>27.92</c:v>
                </c:pt>
                <c:pt idx="5038">
                  <c:v>27.92</c:v>
                </c:pt>
                <c:pt idx="5039">
                  <c:v>27.92</c:v>
                </c:pt>
                <c:pt idx="5040">
                  <c:v>27.92</c:v>
                </c:pt>
                <c:pt idx="5041">
                  <c:v>27.92</c:v>
                </c:pt>
                <c:pt idx="5042">
                  <c:v>27.92</c:v>
                </c:pt>
                <c:pt idx="5043">
                  <c:v>27.92</c:v>
                </c:pt>
                <c:pt idx="5044">
                  <c:v>27.92</c:v>
                </c:pt>
                <c:pt idx="5045">
                  <c:v>27.92</c:v>
                </c:pt>
                <c:pt idx="5046">
                  <c:v>27.92</c:v>
                </c:pt>
                <c:pt idx="5047">
                  <c:v>27.92</c:v>
                </c:pt>
                <c:pt idx="5048">
                  <c:v>27.92</c:v>
                </c:pt>
                <c:pt idx="5049">
                  <c:v>27.92</c:v>
                </c:pt>
                <c:pt idx="5050">
                  <c:v>27.92</c:v>
                </c:pt>
                <c:pt idx="5051">
                  <c:v>27.92</c:v>
                </c:pt>
                <c:pt idx="5052">
                  <c:v>27.92</c:v>
                </c:pt>
                <c:pt idx="5053">
                  <c:v>27.92</c:v>
                </c:pt>
                <c:pt idx="5054">
                  <c:v>27.92</c:v>
                </c:pt>
                <c:pt idx="5055">
                  <c:v>27.92</c:v>
                </c:pt>
                <c:pt idx="5056">
                  <c:v>27.92</c:v>
                </c:pt>
                <c:pt idx="5057">
                  <c:v>27.92</c:v>
                </c:pt>
                <c:pt idx="5058">
                  <c:v>27.92</c:v>
                </c:pt>
                <c:pt idx="5059">
                  <c:v>27.92</c:v>
                </c:pt>
                <c:pt idx="5060">
                  <c:v>27.92</c:v>
                </c:pt>
                <c:pt idx="5061">
                  <c:v>27.92</c:v>
                </c:pt>
                <c:pt idx="5062">
                  <c:v>27.92</c:v>
                </c:pt>
                <c:pt idx="5063">
                  <c:v>27.92</c:v>
                </c:pt>
                <c:pt idx="5064">
                  <c:v>27.92</c:v>
                </c:pt>
                <c:pt idx="5065">
                  <c:v>27.92</c:v>
                </c:pt>
                <c:pt idx="5066">
                  <c:v>27.92</c:v>
                </c:pt>
                <c:pt idx="5067">
                  <c:v>27.92</c:v>
                </c:pt>
                <c:pt idx="5068">
                  <c:v>27.92</c:v>
                </c:pt>
                <c:pt idx="5069">
                  <c:v>27.92</c:v>
                </c:pt>
                <c:pt idx="5070">
                  <c:v>27.92</c:v>
                </c:pt>
                <c:pt idx="5071">
                  <c:v>27.92</c:v>
                </c:pt>
                <c:pt idx="5072">
                  <c:v>27.92</c:v>
                </c:pt>
                <c:pt idx="5073">
                  <c:v>27.92</c:v>
                </c:pt>
                <c:pt idx="5074">
                  <c:v>27.92</c:v>
                </c:pt>
                <c:pt idx="5075">
                  <c:v>27.92</c:v>
                </c:pt>
                <c:pt idx="5076">
                  <c:v>27.92</c:v>
                </c:pt>
                <c:pt idx="5077">
                  <c:v>27.92</c:v>
                </c:pt>
                <c:pt idx="5078">
                  <c:v>27.92</c:v>
                </c:pt>
                <c:pt idx="5079">
                  <c:v>27.92</c:v>
                </c:pt>
                <c:pt idx="5080">
                  <c:v>27.92</c:v>
                </c:pt>
                <c:pt idx="5081">
                  <c:v>27.92</c:v>
                </c:pt>
                <c:pt idx="5082">
                  <c:v>27.92</c:v>
                </c:pt>
                <c:pt idx="5083">
                  <c:v>27.92</c:v>
                </c:pt>
                <c:pt idx="5084">
                  <c:v>27.92</c:v>
                </c:pt>
                <c:pt idx="5085">
                  <c:v>27.92</c:v>
                </c:pt>
                <c:pt idx="5086">
                  <c:v>27.92</c:v>
                </c:pt>
                <c:pt idx="5087">
                  <c:v>27.92</c:v>
                </c:pt>
                <c:pt idx="5088">
                  <c:v>27.92</c:v>
                </c:pt>
                <c:pt idx="5089">
                  <c:v>27.92</c:v>
                </c:pt>
                <c:pt idx="5090">
                  <c:v>27.92</c:v>
                </c:pt>
                <c:pt idx="5091">
                  <c:v>27.92</c:v>
                </c:pt>
                <c:pt idx="5092">
                  <c:v>27.92</c:v>
                </c:pt>
                <c:pt idx="5093">
                  <c:v>27.92</c:v>
                </c:pt>
                <c:pt idx="5094">
                  <c:v>27.92</c:v>
                </c:pt>
                <c:pt idx="5095">
                  <c:v>27.92</c:v>
                </c:pt>
                <c:pt idx="5096">
                  <c:v>27.92</c:v>
                </c:pt>
                <c:pt idx="5097">
                  <c:v>27.92</c:v>
                </c:pt>
                <c:pt idx="5098">
                  <c:v>27.92</c:v>
                </c:pt>
                <c:pt idx="5099">
                  <c:v>27.92</c:v>
                </c:pt>
                <c:pt idx="5100">
                  <c:v>27.92</c:v>
                </c:pt>
                <c:pt idx="5101">
                  <c:v>27.92</c:v>
                </c:pt>
                <c:pt idx="5102">
                  <c:v>27.92</c:v>
                </c:pt>
                <c:pt idx="5103">
                  <c:v>27.92</c:v>
                </c:pt>
                <c:pt idx="5104">
                  <c:v>27.92</c:v>
                </c:pt>
                <c:pt idx="5105">
                  <c:v>27.92</c:v>
                </c:pt>
                <c:pt idx="5106">
                  <c:v>27.92</c:v>
                </c:pt>
                <c:pt idx="5107">
                  <c:v>27.92</c:v>
                </c:pt>
                <c:pt idx="5108">
                  <c:v>27.92</c:v>
                </c:pt>
                <c:pt idx="5109">
                  <c:v>27.92</c:v>
                </c:pt>
                <c:pt idx="5110">
                  <c:v>27.92</c:v>
                </c:pt>
                <c:pt idx="5111">
                  <c:v>27.92</c:v>
                </c:pt>
                <c:pt idx="5112">
                  <c:v>27.92</c:v>
                </c:pt>
                <c:pt idx="5113">
                  <c:v>27.92</c:v>
                </c:pt>
                <c:pt idx="5114">
                  <c:v>27.92</c:v>
                </c:pt>
                <c:pt idx="5115">
                  <c:v>27.92</c:v>
                </c:pt>
                <c:pt idx="5116">
                  <c:v>27.92</c:v>
                </c:pt>
                <c:pt idx="5117">
                  <c:v>27.92</c:v>
                </c:pt>
                <c:pt idx="5118">
                  <c:v>27.92</c:v>
                </c:pt>
                <c:pt idx="5119">
                  <c:v>27.92</c:v>
                </c:pt>
                <c:pt idx="5120">
                  <c:v>27.92</c:v>
                </c:pt>
                <c:pt idx="5121">
                  <c:v>27.92</c:v>
                </c:pt>
                <c:pt idx="5122">
                  <c:v>27.92</c:v>
                </c:pt>
                <c:pt idx="5123">
                  <c:v>27.92</c:v>
                </c:pt>
                <c:pt idx="5124">
                  <c:v>27.92</c:v>
                </c:pt>
                <c:pt idx="5125">
                  <c:v>27.92</c:v>
                </c:pt>
                <c:pt idx="5126">
                  <c:v>27.92</c:v>
                </c:pt>
                <c:pt idx="5127">
                  <c:v>27.92</c:v>
                </c:pt>
                <c:pt idx="5128">
                  <c:v>27.92</c:v>
                </c:pt>
                <c:pt idx="5129">
                  <c:v>27.92</c:v>
                </c:pt>
                <c:pt idx="5130">
                  <c:v>27.92</c:v>
                </c:pt>
                <c:pt idx="5131">
                  <c:v>27.92</c:v>
                </c:pt>
                <c:pt idx="5132">
                  <c:v>27.92</c:v>
                </c:pt>
                <c:pt idx="5133">
                  <c:v>27.92</c:v>
                </c:pt>
                <c:pt idx="5134">
                  <c:v>27.92</c:v>
                </c:pt>
                <c:pt idx="5135">
                  <c:v>27.92</c:v>
                </c:pt>
                <c:pt idx="5136">
                  <c:v>27.92</c:v>
                </c:pt>
                <c:pt idx="5137">
                  <c:v>27.92</c:v>
                </c:pt>
                <c:pt idx="5138">
                  <c:v>27.92</c:v>
                </c:pt>
                <c:pt idx="5139">
                  <c:v>27.92</c:v>
                </c:pt>
                <c:pt idx="5140">
                  <c:v>27.92</c:v>
                </c:pt>
                <c:pt idx="5141">
                  <c:v>27.92</c:v>
                </c:pt>
                <c:pt idx="5142">
                  <c:v>27.92</c:v>
                </c:pt>
                <c:pt idx="5143">
                  <c:v>27.92</c:v>
                </c:pt>
                <c:pt idx="5144">
                  <c:v>27.92</c:v>
                </c:pt>
                <c:pt idx="5145">
                  <c:v>27.92</c:v>
                </c:pt>
                <c:pt idx="5146">
                  <c:v>27.92</c:v>
                </c:pt>
                <c:pt idx="5147">
                  <c:v>27.92</c:v>
                </c:pt>
                <c:pt idx="5148">
                  <c:v>27.92</c:v>
                </c:pt>
                <c:pt idx="5149">
                  <c:v>27.92</c:v>
                </c:pt>
                <c:pt idx="5150">
                  <c:v>27.92</c:v>
                </c:pt>
                <c:pt idx="5151">
                  <c:v>27.92</c:v>
                </c:pt>
                <c:pt idx="5152">
                  <c:v>28.2</c:v>
                </c:pt>
                <c:pt idx="5153">
                  <c:v>27.92</c:v>
                </c:pt>
                <c:pt idx="5154">
                  <c:v>27.92</c:v>
                </c:pt>
                <c:pt idx="5155">
                  <c:v>27.92</c:v>
                </c:pt>
                <c:pt idx="5156">
                  <c:v>27.92</c:v>
                </c:pt>
                <c:pt idx="5157">
                  <c:v>27.92</c:v>
                </c:pt>
                <c:pt idx="5158">
                  <c:v>27.92</c:v>
                </c:pt>
                <c:pt idx="5159">
                  <c:v>27.92</c:v>
                </c:pt>
                <c:pt idx="5160">
                  <c:v>27.92</c:v>
                </c:pt>
                <c:pt idx="5161">
                  <c:v>27.92</c:v>
                </c:pt>
                <c:pt idx="5162">
                  <c:v>27.92</c:v>
                </c:pt>
                <c:pt idx="5163">
                  <c:v>27.92</c:v>
                </c:pt>
                <c:pt idx="5164">
                  <c:v>27.92</c:v>
                </c:pt>
                <c:pt idx="5165">
                  <c:v>27.92</c:v>
                </c:pt>
                <c:pt idx="5166">
                  <c:v>27.92</c:v>
                </c:pt>
                <c:pt idx="5167">
                  <c:v>27.92</c:v>
                </c:pt>
                <c:pt idx="5168">
                  <c:v>27.92</c:v>
                </c:pt>
                <c:pt idx="5169">
                  <c:v>27.92</c:v>
                </c:pt>
                <c:pt idx="5170">
                  <c:v>27.92</c:v>
                </c:pt>
                <c:pt idx="5171">
                  <c:v>27.92</c:v>
                </c:pt>
                <c:pt idx="5172">
                  <c:v>28.2</c:v>
                </c:pt>
                <c:pt idx="5173">
                  <c:v>27.92</c:v>
                </c:pt>
                <c:pt idx="5174">
                  <c:v>28.2</c:v>
                </c:pt>
                <c:pt idx="5175">
                  <c:v>27.92</c:v>
                </c:pt>
                <c:pt idx="5176">
                  <c:v>28.2</c:v>
                </c:pt>
                <c:pt idx="5177">
                  <c:v>28.2</c:v>
                </c:pt>
                <c:pt idx="5178">
                  <c:v>27.92</c:v>
                </c:pt>
                <c:pt idx="5179">
                  <c:v>27.92</c:v>
                </c:pt>
                <c:pt idx="5180">
                  <c:v>28.2</c:v>
                </c:pt>
                <c:pt idx="5181">
                  <c:v>27.92</c:v>
                </c:pt>
                <c:pt idx="5182">
                  <c:v>27.92</c:v>
                </c:pt>
                <c:pt idx="5183">
                  <c:v>27.92</c:v>
                </c:pt>
                <c:pt idx="5184">
                  <c:v>27.92</c:v>
                </c:pt>
                <c:pt idx="5185">
                  <c:v>27.92</c:v>
                </c:pt>
                <c:pt idx="5186">
                  <c:v>28.2</c:v>
                </c:pt>
                <c:pt idx="5187">
                  <c:v>28.2</c:v>
                </c:pt>
                <c:pt idx="5188">
                  <c:v>27.92</c:v>
                </c:pt>
                <c:pt idx="5189">
                  <c:v>27.92</c:v>
                </c:pt>
                <c:pt idx="5190">
                  <c:v>27.92</c:v>
                </c:pt>
                <c:pt idx="5191">
                  <c:v>28.2</c:v>
                </c:pt>
                <c:pt idx="5192">
                  <c:v>28.2</c:v>
                </c:pt>
                <c:pt idx="5193">
                  <c:v>28.2</c:v>
                </c:pt>
                <c:pt idx="5194">
                  <c:v>27.92</c:v>
                </c:pt>
                <c:pt idx="5195">
                  <c:v>28.2</c:v>
                </c:pt>
                <c:pt idx="5196">
                  <c:v>27.92</c:v>
                </c:pt>
                <c:pt idx="5197">
                  <c:v>28.2</c:v>
                </c:pt>
                <c:pt idx="5198">
                  <c:v>28.2</c:v>
                </c:pt>
                <c:pt idx="5199">
                  <c:v>27.92</c:v>
                </c:pt>
                <c:pt idx="5200">
                  <c:v>28.2</c:v>
                </c:pt>
                <c:pt idx="5201">
                  <c:v>27.92</c:v>
                </c:pt>
                <c:pt idx="5202">
                  <c:v>28.2</c:v>
                </c:pt>
                <c:pt idx="5203">
                  <c:v>28.2</c:v>
                </c:pt>
                <c:pt idx="5204">
                  <c:v>28.2</c:v>
                </c:pt>
                <c:pt idx="5205">
                  <c:v>28.2</c:v>
                </c:pt>
                <c:pt idx="5206">
                  <c:v>28.2</c:v>
                </c:pt>
                <c:pt idx="5207">
                  <c:v>28.2</c:v>
                </c:pt>
                <c:pt idx="5208">
                  <c:v>28.2</c:v>
                </c:pt>
                <c:pt idx="5209">
                  <c:v>28.2</c:v>
                </c:pt>
                <c:pt idx="5210">
                  <c:v>27.92</c:v>
                </c:pt>
                <c:pt idx="5211">
                  <c:v>27.92</c:v>
                </c:pt>
                <c:pt idx="5212">
                  <c:v>28.2</c:v>
                </c:pt>
                <c:pt idx="5213">
                  <c:v>28.2</c:v>
                </c:pt>
                <c:pt idx="5214">
                  <c:v>27.92</c:v>
                </c:pt>
                <c:pt idx="5215">
                  <c:v>28.2</c:v>
                </c:pt>
                <c:pt idx="5216">
                  <c:v>28.2</c:v>
                </c:pt>
                <c:pt idx="5217">
                  <c:v>28.2</c:v>
                </c:pt>
                <c:pt idx="5218">
                  <c:v>27.92</c:v>
                </c:pt>
                <c:pt idx="5219">
                  <c:v>28.2</c:v>
                </c:pt>
                <c:pt idx="5220">
                  <c:v>28.2</c:v>
                </c:pt>
                <c:pt idx="5221">
                  <c:v>28.2</c:v>
                </c:pt>
                <c:pt idx="5222">
                  <c:v>28.2</c:v>
                </c:pt>
                <c:pt idx="5223">
                  <c:v>28.2</c:v>
                </c:pt>
                <c:pt idx="5224">
                  <c:v>28.2</c:v>
                </c:pt>
                <c:pt idx="5225">
                  <c:v>28.2</c:v>
                </c:pt>
                <c:pt idx="5226">
                  <c:v>28.2</c:v>
                </c:pt>
                <c:pt idx="5227">
                  <c:v>28.2</c:v>
                </c:pt>
                <c:pt idx="5228">
                  <c:v>28.2</c:v>
                </c:pt>
                <c:pt idx="5229">
                  <c:v>28.2</c:v>
                </c:pt>
                <c:pt idx="5230">
                  <c:v>28.2</c:v>
                </c:pt>
                <c:pt idx="5231">
                  <c:v>28.2</c:v>
                </c:pt>
                <c:pt idx="5232">
                  <c:v>28.2</c:v>
                </c:pt>
                <c:pt idx="5233">
                  <c:v>28.2</c:v>
                </c:pt>
                <c:pt idx="5234">
                  <c:v>28.2</c:v>
                </c:pt>
                <c:pt idx="5235">
                  <c:v>28.2</c:v>
                </c:pt>
                <c:pt idx="5236">
                  <c:v>28.2</c:v>
                </c:pt>
                <c:pt idx="5237">
                  <c:v>28.2</c:v>
                </c:pt>
                <c:pt idx="5238">
                  <c:v>28.2</c:v>
                </c:pt>
                <c:pt idx="5239">
                  <c:v>28.2</c:v>
                </c:pt>
                <c:pt idx="5240">
                  <c:v>28.2</c:v>
                </c:pt>
                <c:pt idx="5241">
                  <c:v>28.2</c:v>
                </c:pt>
                <c:pt idx="5242">
                  <c:v>28.2</c:v>
                </c:pt>
                <c:pt idx="5243">
                  <c:v>28.2</c:v>
                </c:pt>
                <c:pt idx="5244">
                  <c:v>28.2</c:v>
                </c:pt>
                <c:pt idx="5245">
                  <c:v>27.92</c:v>
                </c:pt>
                <c:pt idx="5246">
                  <c:v>28.2</c:v>
                </c:pt>
                <c:pt idx="5247">
                  <c:v>28.2</c:v>
                </c:pt>
                <c:pt idx="5248">
                  <c:v>28.2</c:v>
                </c:pt>
                <c:pt idx="5249">
                  <c:v>28.2</c:v>
                </c:pt>
                <c:pt idx="5250">
                  <c:v>28.2</c:v>
                </c:pt>
                <c:pt idx="5251">
                  <c:v>28.2</c:v>
                </c:pt>
                <c:pt idx="5252">
                  <c:v>28.2</c:v>
                </c:pt>
                <c:pt idx="5253">
                  <c:v>28.2</c:v>
                </c:pt>
                <c:pt idx="5254">
                  <c:v>28.2</c:v>
                </c:pt>
                <c:pt idx="5255">
                  <c:v>28.2</c:v>
                </c:pt>
                <c:pt idx="5256">
                  <c:v>27.92</c:v>
                </c:pt>
                <c:pt idx="5257">
                  <c:v>28.2</c:v>
                </c:pt>
                <c:pt idx="5258">
                  <c:v>28.2</c:v>
                </c:pt>
                <c:pt idx="5259">
                  <c:v>28.2</c:v>
                </c:pt>
                <c:pt idx="5260">
                  <c:v>28.2</c:v>
                </c:pt>
                <c:pt idx="5261">
                  <c:v>28.2</c:v>
                </c:pt>
                <c:pt idx="5262">
                  <c:v>28.2</c:v>
                </c:pt>
                <c:pt idx="5263">
                  <c:v>28.24</c:v>
                </c:pt>
                <c:pt idx="5264">
                  <c:v>28.2</c:v>
                </c:pt>
                <c:pt idx="5265">
                  <c:v>28.2</c:v>
                </c:pt>
                <c:pt idx="5266">
                  <c:v>28.2</c:v>
                </c:pt>
                <c:pt idx="5267">
                  <c:v>28.2</c:v>
                </c:pt>
                <c:pt idx="5268">
                  <c:v>28.2</c:v>
                </c:pt>
                <c:pt idx="5269">
                  <c:v>27.92</c:v>
                </c:pt>
                <c:pt idx="5270">
                  <c:v>28.2</c:v>
                </c:pt>
                <c:pt idx="5271">
                  <c:v>28.2</c:v>
                </c:pt>
                <c:pt idx="5272">
                  <c:v>28.2</c:v>
                </c:pt>
                <c:pt idx="5273">
                  <c:v>28.2</c:v>
                </c:pt>
                <c:pt idx="5274">
                  <c:v>28.2</c:v>
                </c:pt>
                <c:pt idx="5275">
                  <c:v>28.2</c:v>
                </c:pt>
                <c:pt idx="5276">
                  <c:v>28.2</c:v>
                </c:pt>
                <c:pt idx="5277">
                  <c:v>28.2</c:v>
                </c:pt>
                <c:pt idx="5278">
                  <c:v>28.2</c:v>
                </c:pt>
                <c:pt idx="5279">
                  <c:v>28.2</c:v>
                </c:pt>
                <c:pt idx="5280">
                  <c:v>28.2</c:v>
                </c:pt>
                <c:pt idx="5281">
                  <c:v>27.92</c:v>
                </c:pt>
                <c:pt idx="5282">
                  <c:v>28.2</c:v>
                </c:pt>
                <c:pt idx="5283">
                  <c:v>28.2</c:v>
                </c:pt>
                <c:pt idx="5284">
                  <c:v>28.2</c:v>
                </c:pt>
                <c:pt idx="5285">
                  <c:v>28.2</c:v>
                </c:pt>
                <c:pt idx="5286">
                  <c:v>27.92</c:v>
                </c:pt>
                <c:pt idx="5287">
                  <c:v>28.2</c:v>
                </c:pt>
                <c:pt idx="5288">
                  <c:v>28.2</c:v>
                </c:pt>
                <c:pt idx="5289">
                  <c:v>28.2</c:v>
                </c:pt>
                <c:pt idx="5290">
                  <c:v>28.2</c:v>
                </c:pt>
                <c:pt idx="5291">
                  <c:v>28.2</c:v>
                </c:pt>
                <c:pt idx="5292">
                  <c:v>28.2</c:v>
                </c:pt>
                <c:pt idx="5293">
                  <c:v>28.2</c:v>
                </c:pt>
                <c:pt idx="5294">
                  <c:v>28.2</c:v>
                </c:pt>
                <c:pt idx="5295">
                  <c:v>28.2</c:v>
                </c:pt>
                <c:pt idx="5296">
                  <c:v>28.2</c:v>
                </c:pt>
                <c:pt idx="5297">
                  <c:v>28.2</c:v>
                </c:pt>
                <c:pt idx="5298">
                  <c:v>28.2</c:v>
                </c:pt>
                <c:pt idx="5299">
                  <c:v>27.92</c:v>
                </c:pt>
                <c:pt idx="5300">
                  <c:v>28.2</c:v>
                </c:pt>
                <c:pt idx="5301">
                  <c:v>28.2</c:v>
                </c:pt>
                <c:pt idx="5302">
                  <c:v>28.2</c:v>
                </c:pt>
                <c:pt idx="5303">
                  <c:v>28.2</c:v>
                </c:pt>
                <c:pt idx="5304">
                  <c:v>28.2</c:v>
                </c:pt>
                <c:pt idx="5305">
                  <c:v>28.2</c:v>
                </c:pt>
                <c:pt idx="5306">
                  <c:v>28.2</c:v>
                </c:pt>
                <c:pt idx="5307">
                  <c:v>28.2</c:v>
                </c:pt>
                <c:pt idx="5308">
                  <c:v>28.2</c:v>
                </c:pt>
                <c:pt idx="5309">
                  <c:v>28.2</c:v>
                </c:pt>
                <c:pt idx="5310">
                  <c:v>28.2</c:v>
                </c:pt>
                <c:pt idx="5311">
                  <c:v>28.2</c:v>
                </c:pt>
                <c:pt idx="5312">
                  <c:v>28.2</c:v>
                </c:pt>
                <c:pt idx="5313">
                  <c:v>28.2</c:v>
                </c:pt>
                <c:pt idx="5314">
                  <c:v>28.2</c:v>
                </c:pt>
                <c:pt idx="5315">
                  <c:v>28.2</c:v>
                </c:pt>
                <c:pt idx="5316">
                  <c:v>28.2</c:v>
                </c:pt>
                <c:pt idx="5317">
                  <c:v>28.2</c:v>
                </c:pt>
                <c:pt idx="5318">
                  <c:v>27.92</c:v>
                </c:pt>
                <c:pt idx="5319">
                  <c:v>28.2</c:v>
                </c:pt>
                <c:pt idx="5320">
                  <c:v>28.2</c:v>
                </c:pt>
                <c:pt idx="5321">
                  <c:v>28.2</c:v>
                </c:pt>
                <c:pt idx="5322">
                  <c:v>28.2</c:v>
                </c:pt>
                <c:pt idx="5323">
                  <c:v>28.2</c:v>
                </c:pt>
                <c:pt idx="5324">
                  <c:v>27.92</c:v>
                </c:pt>
                <c:pt idx="5325">
                  <c:v>28.2</c:v>
                </c:pt>
                <c:pt idx="5326">
                  <c:v>28.2</c:v>
                </c:pt>
                <c:pt idx="5327">
                  <c:v>28.2</c:v>
                </c:pt>
                <c:pt idx="5328">
                  <c:v>28.2</c:v>
                </c:pt>
                <c:pt idx="5329">
                  <c:v>28.2</c:v>
                </c:pt>
                <c:pt idx="5330">
                  <c:v>28.2</c:v>
                </c:pt>
                <c:pt idx="5331">
                  <c:v>28.2</c:v>
                </c:pt>
                <c:pt idx="5332">
                  <c:v>28.2</c:v>
                </c:pt>
                <c:pt idx="5333">
                  <c:v>28.2</c:v>
                </c:pt>
                <c:pt idx="5334">
                  <c:v>28.2</c:v>
                </c:pt>
                <c:pt idx="5335">
                  <c:v>28.2</c:v>
                </c:pt>
                <c:pt idx="5336">
                  <c:v>27.92</c:v>
                </c:pt>
                <c:pt idx="5337">
                  <c:v>28.2</c:v>
                </c:pt>
                <c:pt idx="5338">
                  <c:v>28.2</c:v>
                </c:pt>
                <c:pt idx="5339">
                  <c:v>27.92</c:v>
                </c:pt>
                <c:pt idx="5340">
                  <c:v>28.2</c:v>
                </c:pt>
                <c:pt idx="5341">
                  <c:v>28.2</c:v>
                </c:pt>
                <c:pt idx="5342">
                  <c:v>28.2</c:v>
                </c:pt>
                <c:pt idx="5343">
                  <c:v>27.92</c:v>
                </c:pt>
                <c:pt idx="5344">
                  <c:v>28.2</c:v>
                </c:pt>
                <c:pt idx="5345">
                  <c:v>28.2</c:v>
                </c:pt>
                <c:pt idx="5346">
                  <c:v>28.2</c:v>
                </c:pt>
                <c:pt idx="5347">
                  <c:v>28.2</c:v>
                </c:pt>
                <c:pt idx="5348">
                  <c:v>28.2</c:v>
                </c:pt>
                <c:pt idx="5349">
                  <c:v>28.2</c:v>
                </c:pt>
                <c:pt idx="5350">
                  <c:v>28.2</c:v>
                </c:pt>
                <c:pt idx="5351">
                  <c:v>28.2</c:v>
                </c:pt>
                <c:pt idx="5352">
                  <c:v>27.92</c:v>
                </c:pt>
                <c:pt idx="5353">
                  <c:v>28.2</c:v>
                </c:pt>
                <c:pt idx="5354">
                  <c:v>28.2</c:v>
                </c:pt>
                <c:pt idx="5355">
                  <c:v>28.2</c:v>
                </c:pt>
                <c:pt idx="5356">
                  <c:v>27.92</c:v>
                </c:pt>
                <c:pt idx="5357">
                  <c:v>27.92</c:v>
                </c:pt>
                <c:pt idx="5358">
                  <c:v>27.92</c:v>
                </c:pt>
                <c:pt idx="5359">
                  <c:v>28.2</c:v>
                </c:pt>
                <c:pt idx="5360">
                  <c:v>27.92</c:v>
                </c:pt>
                <c:pt idx="5361">
                  <c:v>28.2</c:v>
                </c:pt>
                <c:pt idx="5362">
                  <c:v>28.2</c:v>
                </c:pt>
                <c:pt idx="5363">
                  <c:v>28.2</c:v>
                </c:pt>
                <c:pt idx="5364">
                  <c:v>28.2</c:v>
                </c:pt>
                <c:pt idx="5365">
                  <c:v>28.2</c:v>
                </c:pt>
                <c:pt idx="5366">
                  <c:v>28.2</c:v>
                </c:pt>
                <c:pt idx="5367">
                  <c:v>28.2</c:v>
                </c:pt>
                <c:pt idx="5368">
                  <c:v>28.2</c:v>
                </c:pt>
                <c:pt idx="5369">
                  <c:v>28.2</c:v>
                </c:pt>
                <c:pt idx="5370">
                  <c:v>27.92</c:v>
                </c:pt>
                <c:pt idx="5371">
                  <c:v>28.2</c:v>
                </c:pt>
                <c:pt idx="5372">
                  <c:v>27.92</c:v>
                </c:pt>
                <c:pt idx="5373">
                  <c:v>28.2</c:v>
                </c:pt>
                <c:pt idx="5374">
                  <c:v>27.92</c:v>
                </c:pt>
                <c:pt idx="5375">
                  <c:v>27.92</c:v>
                </c:pt>
                <c:pt idx="5376">
                  <c:v>28.2</c:v>
                </c:pt>
                <c:pt idx="5377">
                  <c:v>27.92</c:v>
                </c:pt>
                <c:pt idx="5378">
                  <c:v>27.92</c:v>
                </c:pt>
                <c:pt idx="5379">
                  <c:v>27.92</c:v>
                </c:pt>
                <c:pt idx="5380">
                  <c:v>28.2</c:v>
                </c:pt>
                <c:pt idx="5381">
                  <c:v>27.92</c:v>
                </c:pt>
                <c:pt idx="5382">
                  <c:v>27.92</c:v>
                </c:pt>
                <c:pt idx="5383">
                  <c:v>28.2</c:v>
                </c:pt>
                <c:pt idx="5384">
                  <c:v>27.92</c:v>
                </c:pt>
                <c:pt idx="5385">
                  <c:v>27.92</c:v>
                </c:pt>
                <c:pt idx="5386">
                  <c:v>27.92</c:v>
                </c:pt>
                <c:pt idx="5387">
                  <c:v>28.2</c:v>
                </c:pt>
                <c:pt idx="5388">
                  <c:v>28.2</c:v>
                </c:pt>
                <c:pt idx="5389">
                  <c:v>28.2</c:v>
                </c:pt>
                <c:pt idx="5390">
                  <c:v>27.92</c:v>
                </c:pt>
                <c:pt idx="5391">
                  <c:v>28.2</c:v>
                </c:pt>
                <c:pt idx="5392">
                  <c:v>28.2</c:v>
                </c:pt>
                <c:pt idx="5393">
                  <c:v>28.2</c:v>
                </c:pt>
                <c:pt idx="5394">
                  <c:v>28.2</c:v>
                </c:pt>
                <c:pt idx="5395">
                  <c:v>28.2</c:v>
                </c:pt>
                <c:pt idx="5396">
                  <c:v>27.92</c:v>
                </c:pt>
                <c:pt idx="5397">
                  <c:v>28.2</c:v>
                </c:pt>
                <c:pt idx="5398">
                  <c:v>28.2</c:v>
                </c:pt>
                <c:pt idx="5399">
                  <c:v>28.2</c:v>
                </c:pt>
                <c:pt idx="5400">
                  <c:v>28.2</c:v>
                </c:pt>
                <c:pt idx="5401">
                  <c:v>28.2</c:v>
                </c:pt>
                <c:pt idx="5402">
                  <c:v>28.2</c:v>
                </c:pt>
                <c:pt idx="5403">
                  <c:v>27.92</c:v>
                </c:pt>
                <c:pt idx="5404">
                  <c:v>28.2</c:v>
                </c:pt>
                <c:pt idx="5405">
                  <c:v>28.2</c:v>
                </c:pt>
                <c:pt idx="5406">
                  <c:v>27.92</c:v>
                </c:pt>
                <c:pt idx="5407">
                  <c:v>28.2</c:v>
                </c:pt>
                <c:pt idx="5408">
                  <c:v>28.2</c:v>
                </c:pt>
                <c:pt idx="5409">
                  <c:v>27.92</c:v>
                </c:pt>
                <c:pt idx="5410">
                  <c:v>28.2</c:v>
                </c:pt>
                <c:pt idx="5411">
                  <c:v>28.2</c:v>
                </c:pt>
                <c:pt idx="5412">
                  <c:v>28.2</c:v>
                </c:pt>
                <c:pt idx="5413">
                  <c:v>27.92</c:v>
                </c:pt>
                <c:pt idx="5414">
                  <c:v>27.92</c:v>
                </c:pt>
                <c:pt idx="5415">
                  <c:v>28.2</c:v>
                </c:pt>
                <c:pt idx="5416">
                  <c:v>28.2</c:v>
                </c:pt>
                <c:pt idx="5417">
                  <c:v>27.92</c:v>
                </c:pt>
                <c:pt idx="5418">
                  <c:v>28.2</c:v>
                </c:pt>
                <c:pt idx="5419">
                  <c:v>27.92</c:v>
                </c:pt>
                <c:pt idx="5420">
                  <c:v>27.92</c:v>
                </c:pt>
                <c:pt idx="5421">
                  <c:v>27.92</c:v>
                </c:pt>
                <c:pt idx="5422">
                  <c:v>28.2</c:v>
                </c:pt>
                <c:pt idx="5423">
                  <c:v>28.2</c:v>
                </c:pt>
                <c:pt idx="5424">
                  <c:v>28.2</c:v>
                </c:pt>
                <c:pt idx="5425">
                  <c:v>28.2</c:v>
                </c:pt>
                <c:pt idx="5426">
                  <c:v>28.2</c:v>
                </c:pt>
                <c:pt idx="5427">
                  <c:v>28.2</c:v>
                </c:pt>
                <c:pt idx="5428">
                  <c:v>28.2</c:v>
                </c:pt>
                <c:pt idx="5429">
                  <c:v>27.92</c:v>
                </c:pt>
                <c:pt idx="5430">
                  <c:v>28.2</c:v>
                </c:pt>
                <c:pt idx="5431">
                  <c:v>28.2</c:v>
                </c:pt>
                <c:pt idx="5432">
                  <c:v>28.2</c:v>
                </c:pt>
                <c:pt idx="5433">
                  <c:v>28.2</c:v>
                </c:pt>
                <c:pt idx="5434">
                  <c:v>28.2</c:v>
                </c:pt>
                <c:pt idx="5435">
                  <c:v>28.2</c:v>
                </c:pt>
                <c:pt idx="5436">
                  <c:v>28.2</c:v>
                </c:pt>
                <c:pt idx="5437">
                  <c:v>27.92</c:v>
                </c:pt>
                <c:pt idx="5438">
                  <c:v>27.92</c:v>
                </c:pt>
                <c:pt idx="5439">
                  <c:v>28.2</c:v>
                </c:pt>
                <c:pt idx="5440">
                  <c:v>27.92</c:v>
                </c:pt>
                <c:pt idx="5441">
                  <c:v>28.2</c:v>
                </c:pt>
                <c:pt idx="5442">
                  <c:v>27.92</c:v>
                </c:pt>
                <c:pt idx="5443">
                  <c:v>27.92</c:v>
                </c:pt>
                <c:pt idx="5444">
                  <c:v>28.2</c:v>
                </c:pt>
                <c:pt idx="5445">
                  <c:v>28.2</c:v>
                </c:pt>
                <c:pt idx="5446">
                  <c:v>28.2</c:v>
                </c:pt>
                <c:pt idx="5447">
                  <c:v>28.2</c:v>
                </c:pt>
                <c:pt idx="5448">
                  <c:v>28.2</c:v>
                </c:pt>
                <c:pt idx="5449">
                  <c:v>28.2</c:v>
                </c:pt>
                <c:pt idx="5450">
                  <c:v>28.2</c:v>
                </c:pt>
                <c:pt idx="5451">
                  <c:v>27.92</c:v>
                </c:pt>
                <c:pt idx="5452">
                  <c:v>27.92</c:v>
                </c:pt>
                <c:pt idx="5453">
                  <c:v>28.2</c:v>
                </c:pt>
                <c:pt idx="5454">
                  <c:v>27.92</c:v>
                </c:pt>
                <c:pt idx="5455">
                  <c:v>28.2</c:v>
                </c:pt>
                <c:pt idx="5456">
                  <c:v>28.2</c:v>
                </c:pt>
                <c:pt idx="5457">
                  <c:v>27.92</c:v>
                </c:pt>
                <c:pt idx="5458">
                  <c:v>27.92</c:v>
                </c:pt>
                <c:pt idx="5459">
                  <c:v>27.92</c:v>
                </c:pt>
                <c:pt idx="5460">
                  <c:v>27.92</c:v>
                </c:pt>
                <c:pt idx="5461">
                  <c:v>27.92</c:v>
                </c:pt>
                <c:pt idx="5462">
                  <c:v>27.92</c:v>
                </c:pt>
                <c:pt idx="5463">
                  <c:v>28.2</c:v>
                </c:pt>
                <c:pt idx="5464">
                  <c:v>27.92</c:v>
                </c:pt>
                <c:pt idx="5465">
                  <c:v>28.2</c:v>
                </c:pt>
                <c:pt idx="5466">
                  <c:v>27.92</c:v>
                </c:pt>
                <c:pt idx="5467">
                  <c:v>27.92</c:v>
                </c:pt>
                <c:pt idx="5468">
                  <c:v>28.2</c:v>
                </c:pt>
                <c:pt idx="5469">
                  <c:v>27.92</c:v>
                </c:pt>
                <c:pt idx="5470">
                  <c:v>27.92</c:v>
                </c:pt>
                <c:pt idx="5471">
                  <c:v>27.92</c:v>
                </c:pt>
                <c:pt idx="5472">
                  <c:v>27.92</c:v>
                </c:pt>
                <c:pt idx="5473">
                  <c:v>27.92</c:v>
                </c:pt>
                <c:pt idx="5474">
                  <c:v>28.2</c:v>
                </c:pt>
                <c:pt idx="5475">
                  <c:v>27.92</c:v>
                </c:pt>
                <c:pt idx="5476">
                  <c:v>28.2</c:v>
                </c:pt>
                <c:pt idx="5477">
                  <c:v>27.92</c:v>
                </c:pt>
                <c:pt idx="5478">
                  <c:v>27.92</c:v>
                </c:pt>
                <c:pt idx="5479">
                  <c:v>27.92</c:v>
                </c:pt>
                <c:pt idx="5480">
                  <c:v>27.92</c:v>
                </c:pt>
                <c:pt idx="5481">
                  <c:v>27.92</c:v>
                </c:pt>
                <c:pt idx="5482">
                  <c:v>27.92</c:v>
                </c:pt>
                <c:pt idx="5483">
                  <c:v>27.92</c:v>
                </c:pt>
                <c:pt idx="5484">
                  <c:v>27.92</c:v>
                </c:pt>
                <c:pt idx="5485">
                  <c:v>27.92</c:v>
                </c:pt>
                <c:pt idx="5486">
                  <c:v>27.92</c:v>
                </c:pt>
                <c:pt idx="5487">
                  <c:v>28.2</c:v>
                </c:pt>
                <c:pt idx="5488">
                  <c:v>28.2</c:v>
                </c:pt>
                <c:pt idx="5489">
                  <c:v>27.92</c:v>
                </c:pt>
                <c:pt idx="5490">
                  <c:v>27.92</c:v>
                </c:pt>
                <c:pt idx="5491">
                  <c:v>27.92</c:v>
                </c:pt>
                <c:pt idx="5492">
                  <c:v>27.92</c:v>
                </c:pt>
                <c:pt idx="5493">
                  <c:v>27.92</c:v>
                </c:pt>
                <c:pt idx="5494">
                  <c:v>27.92</c:v>
                </c:pt>
                <c:pt idx="5495">
                  <c:v>27.92</c:v>
                </c:pt>
                <c:pt idx="5496">
                  <c:v>28.2</c:v>
                </c:pt>
                <c:pt idx="5497">
                  <c:v>27.92</c:v>
                </c:pt>
                <c:pt idx="5498">
                  <c:v>27.92</c:v>
                </c:pt>
                <c:pt idx="5499">
                  <c:v>27.92</c:v>
                </c:pt>
                <c:pt idx="5500">
                  <c:v>28.2</c:v>
                </c:pt>
                <c:pt idx="5501">
                  <c:v>27.92</c:v>
                </c:pt>
                <c:pt idx="5502">
                  <c:v>27.92</c:v>
                </c:pt>
                <c:pt idx="5503">
                  <c:v>27.92</c:v>
                </c:pt>
                <c:pt idx="5504">
                  <c:v>27.92</c:v>
                </c:pt>
                <c:pt idx="5505">
                  <c:v>27.92</c:v>
                </c:pt>
                <c:pt idx="5506">
                  <c:v>28.2</c:v>
                </c:pt>
                <c:pt idx="5507">
                  <c:v>28.2</c:v>
                </c:pt>
                <c:pt idx="5508">
                  <c:v>27.92</c:v>
                </c:pt>
                <c:pt idx="5509">
                  <c:v>27.92</c:v>
                </c:pt>
                <c:pt idx="5510">
                  <c:v>27.92</c:v>
                </c:pt>
                <c:pt idx="5511">
                  <c:v>27.92</c:v>
                </c:pt>
                <c:pt idx="5512">
                  <c:v>27.92</c:v>
                </c:pt>
                <c:pt idx="5513">
                  <c:v>27.92</c:v>
                </c:pt>
                <c:pt idx="5514">
                  <c:v>27.92</c:v>
                </c:pt>
                <c:pt idx="5515">
                  <c:v>27.92</c:v>
                </c:pt>
                <c:pt idx="5516">
                  <c:v>27.92</c:v>
                </c:pt>
                <c:pt idx="5517">
                  <c:v>27.92</c:v>
                </c:pt>
                <c:pt idx="5518">
                  <c:v>28.2</c:v>
                </c:pt>
                <c:pt idx="5519">
                  <c:v>27.92</c:v>
                </c:pt>
                <c:pt idx="5520">
                  <c:v>27.92</c:v>
                </c:pt>
                <c:pt idx="5521">
                  <c:v>27.92</c:v>
                </c:pt>
                <c:pt idx="5522">
                  <c:v>28.2</c:v>
                </c:pt>
                <c:pt idx="5523">
                  <c:v>27.92</c:v>
                </c:pt>
                <c:pt idx="5524">
                  <c:v>27.92</c:v>
                </c:pt>
                <c:pt idx="5525">
                  <c:v>27.92</c:v>
                </c:pt>
                <c:pt idx="5526">
                  <c:v>27.92</c:v>
                </c:pt>
                <c:pt idx="5527">
                  <c:v>27.92</c:v>
                </c:pt>
                <c:pt idx="5528">
                  <c:v>27.92</c:v>
                </c:pt>
                <c:pt idx="5529">
                  <c:v>27.92</c:v>
                </c:pt>
                <c:pt idx="5530">
                  <c:v>27.92</c:v>
                </c:pt>
                <c:pt idx="5531">
                  <c:v>27.92</c:v>
                </c:pt>
                <c:pt idx="5532">
                  <c:v>27.92</c:v>
                </c:pt>
                <c:pt idx="5533">
                  <c:v>27.92</c:v>
                </c:pt>
                <c:pt idx="5534">
                  <c:v>27.92</c:v>
                </c:pt>
                <c:pt idx="5535">
                  <c:v>27.92</c:v>
                </c:pt>
                <c:pt idx="5536">
                  <c:v>27.92</c:v>
                </c:pt>
                <c:pt idx="5537">
                  <c:v>27.92</c:v>
                </c:pt>
                <c:pt idx="5538">
                  <c:v>27.92</c:v>
                </c:pt>
                <c:pt idx="5539">
                  <c:v>27.92</c:v>
                </c:pt>
                <c:pt idx="5540">
                  <c:v>28.2</c:v>
                </c:pt>
                <c:pt idx="5541">
                  <c:v>27.92</c:v>
                </c:pt>
                <c:pt idx="5542">
                  <c:v>27.92</c:v>
                </c:pt>
                <c:pt idx="5543">
                  <c:v>27.92</c:v>
                </c:pt>
                <c:pt idx="5544">
                  <c:v>27.92</c:v>
                </c:pt>
                <c:pt idx="5545">
                  <c:v>27.92</c:v>
                </c:pt>
                <c:pt idx="5546">
                  <c:v>28.2</c:v>
                </c:pt>
                <c:pt idx="5547">
                  <c:v>27.92</c:v>
                </c:pt>
                <c:pt idx="5548">
                  <c:v>27.92</c:v>
                </c:pt>
                <c:pt idx="5549">
                  <c:v>27.92</c:v>
                </c:pt>
                <c:pt idx="5550">
                  <c:v>27.92</c:v>
                </c:pt>
                <c:pt idx="5551">
                  <c:v>27.92</c:v>
                </c:pt>
                <c:pt idx="5552">
                  <c:v>27.92</c:v>
                </c:pt>
                <c:pt idx="5553">
                  <c:v>27.92</c:v>
                </c:pt>
                <c:pt idx="5554">
                  <c:v>27.92</c:v>
                </c:pt>
                <c:pt idx="5555">
                  <c:v>27.92</c:v>
                </c:pt>
                <c:pt idx="5556">
                  <c:v>27.92</c:v>
                </c:pt>
                <c:pt idx="5557">
                  <c:v>27.92</c:v>
                </c:pt>
                <c:pt idx="5558">
                  <c:v>27.92</c:v>
                </c:pt>
                <c:pt idx="5559">
                  <c:v>27.92</c:v>
                </c:pt>
                <c:pt idx="5560">
                  <c:v>27.92</c:v>
                </c:pt>
                <c:pt idx="5561">
                  <c:v>27.92</c:v>
                </c:pt>
                <c:pt idx="5562">
                  <c:v>27.92</c:v>
                </c:pt>
                <c:pt idx="5563">
                  <c:v>27.92</c:v>
                </c:pt>
                <c:pt idx="5564">
                  <c:v>27.92</c:v>
                </c:pt>
                <c:pt idx="5565">
                  <c:v>27.92</c:v>
                </c:pt>
                <c:pt idx="5566">
                  <c:v>27.92</c:v>
                </c:pt>
                <c:pt idx="5567">
                  <c:v>27.92</c:v>
                </c:pt>
                <c:pt idx="5568">
                  <c:v>27.92</c:v>
                </c:pt>
                <c:pt idx="5569">
                  <c:v>28.2</c:v>
                </c:pt>
                <c:pt idx="5570">
                  <c:v>27.92</c:v>
                </c:pt>
                <c:pt idx="5571">
                  <c:v>27.92</c:v>
                </c:pt>
                <c:pt idx="5572">
                  <c:v>27.92</c:v>
                </c:pt>
                <c:pt idx="5573">
                  <c:v>27.92</c:v>
                </c:pt>
                <c:pt idx="5574">
                  <c:v>27.92</c:v>
                </c:pt>
                <c:pt idx="5575">
                  <c:v>27.92</c:v>
                </c:pt>
                <c:pt idx="5576">
                  <c:v>27.92</c:v>
                </c:pt>
                <c:pt idx="5577">
                  <c:v>27.92</c:v>
                </c:pt>
                <c:pt idx="5578">
                  <c:v>27.92</c:v>
                </c:pt>
                <c:pt idx="5579">
                  <c:v>28.2</c:v>
                </c:pt>
                <c:pt idx="5580">
                  <c:v>27.92</c:v>
                </c:pt>
                <c:pt idx="5581">
                  <c:v>27.92</c:v>
                </c:pt>
                <c:pt idx="5582">
                  <c:v>27.92</c:v>
                </c:pt>
                <c:pt idx="5583">
                  <c:v>27.92</c:v>
                </c:pt>
                <c:pt idx="5584">
                  <c:v>27.92</c:v>
                </c:pt>
                <c:pt idx="5585">
                  <c:v>28.2</c:v>
                </c:pt>
                <c:pt idx="5586">
                  <c:v>27.92</c:v>
                </c:pt>
                <c:pt idx="5587">
                  <c:v>27.92</c:v>
                </c:pt>
                <c:pt idx="5588">
                  <c:v>27.92</c:v>
                </c:pt>
                <c:pt idx="5589">
                  <c:v>27.92</c:v>
                </c:pt>
                <c:pt idx="5590">
                  <c:v>27.92</c:v>
                </c:pt>
                <c:pt idx="5591">
                  <c:v>27.92</c:v>
                </c:pt>
                <c:pt idx="5592">
                  <c:v>28.2</c:v>
                </c:pt>
                <c:pt idx="5593">
                  <c:v>27.92</c:v>
                </c:pt>
                <c:pt idx="5594">
                  <c:v>27.92</c:v>
                </c:pt>
                <c:pt idx="5595">
                  <c:v>27.92</c:v>
                </c:pt>
                <c:pt idx="5596">
                  <c:v>27.92</c:v>
                </c:pt>
                <c:pt idx="5597">
                  <c:v>27.92</c:v>
                </c:pt>
                <c:pt idx="5598">
                  <c:v>27.92</c:v>
                </c:pt>
                <c:pt idx="5599">
                  <c:v>27.92</c:v>
                </c:pt>
                <c:pt idx="5600">
                  <c:v>28.2</c:v>
                </c:pt>
                <c:pt idx="5601">
                  <c:v>27.92</c:v>
                </c:pt>
                <c:pt idx="5602">
                  <c:v>27.92</c:v>
                </c:pt>
                <c:pt idx="5603">
                  <c:v>27.92</c:v>
                </c:pt>
                <c:pt idx="5604">
                  <c:v>27.92</c:v>
                </c:pt>
                <c:pt idx="5605">
                  <c:v>27.92</c:v>
                </c:pt>
                <c:pt idx="5606">
                  <c:v>27.92</c:v>
                </c:pt>
                <c:pt idx="5607">
                  <c:v>27.92</c:v>
                </c:pt>
                <c:pt idx="5608">
                  <c:v>27.92</c:v>
                </c:pt>
                <c:pt idx="5609">
                  <c:v>27.92</c:v>
                </c:pt>
                <c:pt idx="5610">
                  <c:v>27.92</c:v>
                </c:pt>
                <c:pt idx="5611">
                  <c:v>28.2</c:v>
                </c:pt>
                <c:pt idx="5612">
                  <c:v>27.92</c:v>
                </c:pt>
                <c:pt idx="5613">
                  <c:v>27.92</c:v>
                </c:pt>
                <c:pt idx="5614">
                  <c:v>27.92</c:v>
                </c:pt>
                <c:pt idx="5615">
                  <c:v>27.92</c:v>
                </c:pt>
                <c:pt idx="5616">
                  <c:v>27.92</c:v>
                </c:pt>
                <c:pt idx="5617">
                  <c:v>27.92</c:v>
                </c:pt>
                <c:pt idx="5618">
                  <c:v>27.92</c:v>
                </c:pt>
                <c:pt idx="5619">
                  <c:v>28.2</c:v>
                </c:pt>
                <c:pt idx="5620">
                  <c:v>27.92</c:v>
                </c:pt>
                <c:pt idx="5621">
                  <c:v>27.92</c:v>
                </c:pt>
                <c:pt idx="5622">
                  <c:v>27.92</c:v>
                </c:pt>
                <c:pt idx="5623">
                  <c:v>27.92</c:v>
                </c:pt>
                <c:pt idx="5624">
                  <c:v>27.92</c:v>
                </c:pt>
                <c:pt idx="5625">
                  <c:v>27.92</c:v>
                </c:pt>
                <c:pt idx="5626">
                  <c:v>27.92</c:v>
                </c:pt>
                <c:pt idx="5627">
                  <c:v>27.92</c:v>
                </c:pt>
                <c:pt idx="5628">
                  <c:v>27.92</c:v>
                </c:pt>
                <c:pt idx="5629">
                  <c:v>27.92</c:v>
                </c:pt>
                <c:pt idx="5630">
                  <c:v>27.92</c:v>
                </c:pt>
                <c:pt idx="5631">
                  <c:v>27.92</c:v>
                </c:pt>
                <c:pt idx="5632">
                  <c:v>27.92</c:v>
                </c:pt>
                <c:pt idx="5633">
                  <c:v>27.92</c:v>
                </c:pt>
                <c:pt idx="5634">
                  <c:v>27.92</c:v>
                </c:pt>
                <c:pt idx="5635">
                  <c:v>28.2</c:v>
                </c:pt>
                <c:pt idx="5636">
                  <c:v>28.2</c:v>
                </c:pt>
                <c:pt idx="5637">
                  <c:v>28.2</c:v>
                </c:pt>
                <c:pt idx="5638">
                  <c:v>27.92</c:v>
                </c:pt>
                <c:pt idx="5639">
                  <c:v>27.92</c:v>
                </c:pt>
                <c:pt idx="5640">
                  <c:v>27.92</c:v>
                </c:pt>
                <c:pt idx="5641">
                  <c:v>27.92</c:v>
                </c:pt>
                <c:pt idx="5642">
                  <c:v>27.92</c:v>
                </c:pt>
                <c:pt idx="5643">
                  <c:v>28.2</c:v>
                </c:pt>
                <c:pt idx="5644">
                  <c:v>27.92</c:v>
                </c:pt>
                <c:pt idx="5645">
                  <c:v>27.92</c:v>
                </c:pt>
                <c:pt idx="5646">
                  <c:v>27.92</c:v>
                </c:pt>
                <c:pt idx="5647">
                  <c:v>27.92</c:v>
                </c:pt>
                <c:pt idx="5648">
                  <c:v>28.2</c:v>
                </c:pt>
                <c:pt idx="5649">
                  <c:v>28.2</c:v>
                </c:pt>
                <c:pt idx="5650">
                  <c:v>27.92</c:v>
                </c:pt>
                <c:pt idx="5651">
                  <c:v>27.92</c:v>
                </c:pt>
                <c:pt idx="5652">
                  <c:v>27.92</c:v>
                </c:pt>
                <c:pt idx="5653">
                  <c:v>28.2</c:v>
                </c:pt>
                <c:pt idx="5654">
                  <c:v>27.92</c:v>
                </c:pt>
                <c:pt idx="5655">
                  <c:v>27.92</c:v>
                </c:pt>
                <c:pt idx="5656">
                  <c:v>28.2</c:v>
                </c:pt>
                <c:pt idx="5657">
                  <c:v>28.2</c:v>
                </c:pt>
                <c:pt idx="5658">
                  <c:v>27.92</c:v>
                </c:pt>
                <c:pt idx="5659">
                  <c:v>28.2</c:v>
                </c:pt>
                <c:pt idx="5660">
                  <c:v>27.92</c:v>
                </c:pt>
                <c:pt idx="5661">
                  <c:v>27.92</c:v>
                </c:pt>
                <c:pt idx="5662">
                  <c:v>28.2</c:v>
                </c:pt>
                <c:pt idx="5663">
                  <c:v>27.92</c:v>
                </c:pt>
                <c:pt idx="5664">
                  <c:v>27.92</c:v>
                </c:pt>
                <c:pt idx="5665">
                  <c:v>28.2</c:v>
                </c:pt>
                <c:pt idx="5666">
                  <c:v>27.92</c:v>
                </c:pt>
                <c:pt idx="5667">
                  <c:v>28.2</c:v>
                </c:pt>
                <c:pt idx="5668">
                  <c:v>27.92</c:v>
                </c:pt>
                <c:pt idx="5669">
                  <c:v>28.2</c:v>
                </c:pt>
                <c:pt idx="5670">
                  <c:v>27.92</c:v>
                </c:pt>
                <c:pt idx="5671">
                  <c:v>28.2</c:v>
                </c:pt>
                <c:pt idx="5672">
                  <c:v>28.2</c:v>
                </c:pt>
                <c:pt idx="5673">
                  <c:v>27.92</c:v>
                </c:pt>
                <c:pt idx="5674">
                  <c:v>27.92</c:v>
                </c:pt>
                <c:pt idx="5675">
                  <c:v>27.92</c:v>
                </c:pt>
                <c:pt idx="5676">
                  <c:v>28.2</c:v>
                </c:pt>
                <c:pt idx="5677">
                  <c:v>28.2</c:v>
                </c:pt>
                <c:pt idx="5678">
                  <c:v>27.92</c:v>
                </c:pt>
                <c:pt idx="5679">
                  <c:v>28.2</c:v>
                </c:pt>
                <c:pt idx="5680">
                  <c:v>27.92</c:v>
                </c:pt>
                <c:pt idx="5681">
                  <c:v>27.92</c:v>
                </c:pt>
                <c:pt idx="5682">
                  <c:v>27.92</c:v>
                </c:pt>
                <c:pt idx="5683">
                  <c:v>27.92</c:v>
                </c:pt>
                <c:pt idx="5684">
                  <c:v>27.92</c:v>
                </c:pt>
                <c:pt idx="5685">
                  <c:v>27.92</c:v>
                </c:pt>
                <c:pt idx="5686">
                  <c:v>27.92</c:v>
                </c:pt>
                <c:pt idx="5687">
                  <c:v>27.92</c:v>
                </c:pt>
                <c:pt idx="5688">
                  <c:v>28.2</c:v>
                </c:pt>
                <c:pt idx="5689">
                  <c:v>27.92</c:v>
                </c:pt>
                <c:pt idx="5690">
                  <c:v>28.2</c:v>
                </c:pt>
                <c:pt idx="5691">
                  <c:v>28.2</c:v>
                </c:pt>
                <c:pt idx="5692">
                  <c:v>27.92</c:v>
                </c:pt>
                <c:pt idx="5693">
                  <c:v>28.2</c:v>
                </c:pt>
                <c:pt idx="5694">
                  <c:v>28.2</c:v>
                </c:pt>
                <c:pt idx="5695">
                  <c:v>28.2</c:v>
                </c:pt>
                <c:pt idx="5696">
                  <c:v>27.92</c:v>
                </c:pt>
                <c:pt idx="5697">
                  <c:v>28.2</c:v>
                </c:pt>
                <c:pt idx="5698">
                  <c:v>28.2</c:v>
                </c:pt>
                <c:pt idx="5699">
                  <c:v>27.92</c:v>
                </c:pt>
                <c:pt idx="5700">
                  <c:v>28.2</c:v>
                </c:pt>
                <c:pt idx="5701">
                  <c:v>27.92</c:v>
                </c:pt>
                <c:pt idx="5702">
                  <c:v>27.92</c:v>
                </c:pt>
                <c:pt idx="5703">
                  <c:v>28.2</c:v>
                </c:pt>
                <c:pt idx="5704">
                  <c:v>27.92</c:v>
                </c:pt>
                <c:pt idx="5705">
                  <c:v>28.2</c:v>
                </c:pt>
                <c:pt idx="5706">
                  <c:v>28.2</c:v>
                </c:pt>
                <c:pt idx="5707">
                  <c:v>27.92</c:v>
                </c:pt>
                <c:pt idx="5708">
                  <c:v>28.2</c:v>
                </c:pt>
                <c:pt idx="5709">
                  <c:v>28.2</c:v>
                </c:pt>
                <c:pt idx="5710">
                  <c:v>28.2</c:v>
                </c:pt>
                <c:pt idx="5711">
                  <c:v>28.2</c:v>
                </c:pt>
                <c:pt idx="5712">
                  <c:v>28.2</c:v>
                </c:pt>
                <c:pt idx="5713">
                  <c:v>28.2</c:v>
                </c:pt>
                <c:pt idx="5714">
                  <c:v>27.92</c:v>
                </c:pt>
                <c:pt idx="5715">
                  <c:v>27.92</c:v>
                </c:pt>
                <c:pt idx="5716">
                  <c:v>28.2</c:v>
                </c:pt>
                <c:pt idx="5717">
                  <c:v>28.2</c:v>
                </c:pt>
                <c:pt idx="5718">
                  <c:v>28.2</c:v>
                </c:pt>
                <c:pt idx="5719">
                  <c:v>28.2</c:v>
                </c:pt>
                <c:pt idx="5720">
                  <c:v>28.2</c:v>
                </c:pt>
                <c:pt idx="5721">
                  <c:v>28.2</c:v>
                </c:pt>
                <c:pt idx="5722">
                  <c:v>28.2</c:v>
                </c:pt>
                <c:pt idx="5723">
                  <c:v>28.2</c:v>
                </c:pt>
                <c:pt idx="5724">
                  <c:v>28.2</c:v>
                </c:pt>
                <c:pt idx="5725">
                  <c:v>28.2</c:v>
                </c:pt>
                <c:pt idx="5726">
                  <c:v>27.92</c:v>
                </c:pt>
                <c:pt idx="5727">
                  <c:v>27.92</c:v>
                </c:pt>
                <c:pt idx="5728">
                  <c:v>28.2</c:v>
                </c:pt>
                <c:pt idx="5729">
                  <c:v>28.2</c:v>
                </c:pt>
                <c:pt idx="5730">
                  <c:v>28.2</c:v>
                </c:pt>
                <c:pt idx="5731">
                  <c:v>28.2</c:v>
                </c:pt>
                <c:pt idx="5732">
                  <c:v>28.2</c:v>
                </c:pt>
                <c:pt idx="5733">
                  <c:v>28.2</c:v>
                </c:pt>
                <c:pt idx="5734">
                  <c:v>28.2</c:v>
                </c:pt>
                <c:pt idx="5735">
                  <c:v>28.2</c:v>
                </c:pt>
                <c:pt idx="5736">
                  <c:v>28.2</c:v>
                </c:pt>
                <c:pt idx="5737">
                  <c:v>28.2</c:v>
                </c:pt>
                <c:pt idx="5738">
                  <c:v>28.2</c:v>
                </c:pt>
                <c:pt idx="5739">
                  <c:v>28.2</c:v>
                </c:pt>
                <c:pt idx="5740">
                  <c:v>28.2</c:v>
                </c:pt>
                <c:pt idx="5741">
                  <c:v>28.2</c:v>
                </c:pt>
                <c:pt idx="5742">
                  <c:v>28.2</c:v>
                </c:pt>
                <c:pt idx="5743">
                  <c:v>28.2</c:v>
                </c:pt>
                <c:pt idx="5744">
                  <c:v>28.2</c:v>
                </c:pt>
                <c:pt idx="5745">
                  <c:v>28.2</c:v>
                </c:pt>
                <c:pt idx="5746">
                  <c:v>28.2</c:v>
                </c:pt>
                <c:pt idx="5747">
                  <c:v>28.2</c:v>
                </c:pt>
                <c:pt idx="5748">
                  <c:v>28.2</c:v>
                </c:pt>
                <c:pt idx="5749">
                  <c:v>28.2</c:v>
                </c:pt>
                <c:pt idx="5750">
                  <c:v>27.92</c:v>
                </c:pt>
                <c:pt idx="5751">
                  <c:v>28.2</c:v>
                </c:pt>
                <c:pt idx="5752">
                  <c:v>27.92</c:v>
                </c:pt>
                <c:pt idx="5753">
                  <c:v>28.2</c:v>
                </c:pt>
                <c:pt idx="5754">
                  <c:v>27.92</c:v>
                </c:pt>
                <c:pt idx="5755">
                  <c:v>28.2</c:v>
                </c:pt>
                <c:pt idx="5756">
                  <c:v>27.92</c:v>
                </c:pt>
                <c:pt idx="5757">
                  <c:v>28.2</c:v>
                </c:pt>
                <c:pt idx="5758">
                  <c:v>28.2</c:v>
                </c:pt>
                <c:pt idx="5759">
                  <c:v>28.2</c:v>
                </c:pt>
                <c:pt idx="5760">
                  <c:v>28.2</c:v>
                </c:pt>
                <c:pt idx="5761">
                  <c:v>28.2</c:v>
                </c:pt>
                <c:pt idx="5762">
                  <c:v>28.2</c:v>
                </c:pt>
                <c:pt idx="5763">
                  <c:v>28.2</c:v>
                </c:pt>
                <c:pt idx="5764">
                  <c:v>28.2</c:v>
                </c:pt>
                <c:pt idx="5765">
                  <c:v>28.2</c:v>
                </c:pt>
                <c:pt idx="5766">
                  <c:v>28.2</c:v>
                </c:pt>
                <c:pt idx="5767">
                  <c:v>28.2</c:v>
                </c:pt>
                <c:pt idx="5768">
                  <c:v>27.92</c:v>
                </c:pt>
                <c:pt idx="5769">
                  <c:v>28.2</c:v>
                </c:pt>
                <c:pt idx="5770">
                  <c:v>28.2</c:v>
                </c:pt>
                <c:pt idx="5771">
                  <c:v>28.2</c:v>
                </c:pt>
                <c:pt idx="5772">
                  <c:v>28.2</c:v>
                </c:pt>
                <c:pt idx="5773">
                  <c:v>28.2</c:v>
                </c:pt>
                <c:pt idx="5774">
                  <c:v>28.2</c:v>
                </c:pt>
                <c:pt idx="5775">
                  <c:v>28.2</c:v>
                </c:pt>
                <c:pt idx="5776">
                  <c:v>28.2</c:v>
                </c:pt>
                <c:pt idx="5777">
                  <c:v>27.92</c:v>
                </c:pt>
                <c:pt idx="5778">
                  <c:v>28.2</c:v>
                </c:pt>
                <c:pt idx="5779">
                  <c:v>28.2</c:v>
                </c:pt>
                <c:pt idx="5780">
                  <c:v>28.2</c:v>
                </c:pt>
                <c:pt idx="5781">
                  <c:v>28.2</c:v>
                </c:pt>
                <c:pt idx="5782">
                  <c:v>28.2</c:v>
                </c:pt>
                <c:pt idx="5783">
                  <c:v>28.2</c:v>
                </c:pt>
                <c:pt idx="5784">
                  <c:v>28.2</c:v>
                </c:pt>
                <c:pt idx="5785">
                  <c:v>28.2</c:v>
                </c:pt>
                <c:pt idx="5786">
                  <c:v>28.2</c:v>
                </c:pt>
                <c:pt idx="5787">
                  <c:v>28.2</c:v>
                </c:pt>
                <c:pt idx="5788">
                  <c:v>28.2</c:v>
                </c:pt>
                <c:pt idx="5789">
                  <c:v>28.2</c:v>
                </c:pt>
                <c:pt idx="5790">
                  <c:v>28.2</c:v>
                </c:pt>
                <c:pt idx="5791">
                  <c:v>27.92</c:v>
                </c:pt>
                <c:pt idx="5792">
                  <c:v>27.92</c:v>
                </c:pt>
                <c:pt idx="5793">
                  <c:v>28.2</c:v>
                </c:pt>
                <c:pt idx="5794">
                  <c:v>28.2</c:v>
                </c:pt>
                <c:pt idx="5795">
                  <c:v>28.2</c:v>
                </c:pt>
                <c:pt idx="5796">
                  <c:v>28.2</c:v>
                </c:pt>
                <c:pt idx="5797">
                  <c:v>28.2</c:v>
                </c:pt>
                <c:pt idx="5798">
                  <c:v>28.2</c:v>
                </c:pt>
                <c:pt idx="5799">
                  <c:v>28.2</c:v>
                </c:pt>
                <c:pt idx="5800">
                  <c:v>27.92</c:v>
                </c:pt>
                <c:pt idx="5801">
                  <c:v>28.2</c:v>
                </c:pt>
                <c:pt idx="5802">
                  <c:v>28.2</c:v>
                </c:pt>
                <c:pt idx="5803">
                  <c:v>28.2</c:v>
                </c:pt>
                <c:pt idx="5804">
                  <c:v>28.2</c:v>
                </c:pt>
                <c:pt idx="5805">
                  <c:v>28.2</c:v>
                </c:pt>
                <c:pt idx="5806">
                  <c:v>27.92</c:v>
                </c:pt>
                <c:pt idx="5807">
                  <c:v>28.2</c:v>
                </c:pt>
                <c:pt idx="5808">
                  <c:v>28.2</c:v>
                </c:pt>
                <c:pt idx="5809">
                  <c:v>28.2</c:v>
                </c:pt>
                <c:pt idx="5810">
                  <c:v>28.2</c:v>
                </c:pt>
                <c:pt idx="5811">
                  <c:v>28.2</c:v>
                </c:pt>
                <c:pt idx="5812">
                  <c:v>28.2</c:v>
                </c:pt>
                <c:pt idx="5813">
                  <c:v>28.2</c:v>
                </c:pt>
                <c:pt idx="5814">
                  <c:v>27.92</c:v>
                </c:pt>
                <c:pt idx="5815">
                  <c:v>28.2</c:v>
                </c:pt>
                <c:pt idx="5816">
                  <c:v>28.2</c:v>
                </c:pt>
                <c:pt idx="5817">
                  <c:v>28.2</c:v>
                </c:pt>
                <c:pt idx="5818">
                  <c:v>28.2</c:v>
                </c:pt>
                <c:pt idx="5819">
                  <c:v>28.2</c:v>
                </c:pt>
                <c:pt idx="5820">
                  <c:v>28.2</c:v>
                </c:pt>
                <c:pt idx="5821">
                  <c:v>28.2</c:v>
                </c:pt>
                <c:pt idx="5822">
                  <c:v>27.92</c:v>
                </c:pt>
                <c:pt idx="5823">
                  <c:v>28.2</c:v>
                </c:pt>
                <c:pt idx="5824">
                  <c:v>28.2</c:v>
                </c:pt>
                <c:pt idx="5825">
                  <c:v>28.2</c:v>
                </c:pt>
                <c:pt idx="5826">
                  <c:v>28.2</c:v>
                </c:pt>
                <c:pt idx="5827">
                  <c:v>28.2</c:v>
                </c:pt>
                <c:pt idx="5828">
                  <c:v>28.2</c:v>
                </c:pt>
                <c:pt idx="5829">
                  <c:v>28.2</c:v>
                </c:pt>
                <c:pt idx="5830">
                  <c:v>28.2</c:v>
                </c:pt>
                <c:pt idx="5831">
                  <c:v>28.2</c:v>
                </c:pt>
                <c:pt idx="5832">
                  <c:v>28.2</c:v>
                </c:pt>
                <c:pt idx="5833">
                  <c:v>28.2</c:v>
                </c:pt>
                <c:pt idx="5834">
                  <c:v>28.2</c:v>
                </c:pt>
                <c:pt idx="5835">
                  <c:v>28.2</c:v>
                </c:pt>
                <c:pt idx="5836">
                  <c:v>28.2</c:v>
                </c:pt>
                <c:pt idx="5837">
                  <c:v>28.2</c:v>
                </c:pt>
                <c:pt idx="5838">
                  <c:v>28.2</c:v>
                </c:pt>
                <c:pt idx="5839">
                  <c:v>28.2</c:v>
                </c:pt>
                <c:pt idx="5840">
                  <c:v>28.2</c:v>
                </c:pt>
                <c:pt idx="5841">
                  <c:v>28.2</c:v>
                </c:pt>
                <c:pt idx="5842">
                  <c:v>28.2</c:v>
                </c:pt>
                <c:pt idx="5843">
                  <c:v>28.2</c:v>
                </c:pt>
                <c:pt idx="5844">
                  <c:v>28.2</c:v>
                </c:pt>
                <c:pt idx="5845">
                  <c:v>28.2</c:v>
                </c:pt>
                <c:pt idx="5846">
                  <c:v>28.2</c:v>
                </c:pt>
                <c:pt idx="5847">
                  <c:v>28.2</c:v>
                </c:pt>
                <c:pt idx="5848">
                  <c:v>28.2</c:v>
                </c:pt>
                <c:pt idx="5849">
                  <c:v>28.2</c:v>
                </c:pt>
                <c:pt idx="5850">
                  <c:v>28.2</c:v>
                </c:pt>
                <c:pt idx="5851">
                  <c:v>28.2</c:v>
                </c:pt>
                <c:pt idx="5852">
                  <c:v>28.2</c:v>
                </c:pt>
                <c:pt idx="5853">
                  <c:v>28.2</c:v>
                </c:pt>
                <c:pt idx="5854">
                  <c:v>28.2</c:v>
                </c:pt>
                <c:pt idx="5855">
                  <c:v>28.2</c:v>
                </c:pt>
                <c:pt idx="5856">
                  <c:v>28.2</c:v>
                </c:pt>
                <c:pt idx="5857">
                  <c:v>28.2</c:v>
                </c:pt>
                <c:pt idx="5858">
                  <c:v>28.2</c:v>
                </c:pt>
                <c:pt idx="5859">
                  <c:v>28.2</c:v>
                </c:pt>
                <c:pt idx="5860">
                  <c:v>28.2</c:v>
                </c:pt>
                <c:pt idx="5861">
                  <c:v>28.2</c:v>
                </c:pt>
                <c:pt idx="5862">
                  <c:v>28.2</c:v>
                </c:pt>
                <c:pt idx="5863">
                  <c:v>28.2</c:v>
                </c:pt>
                <c:pt idx="5864">
                  <c:v>28.2</c:v>
                </c:pt>
                <c:pt idx="5865">
                  <c:v>28.2</c:v>
                </c:pt>
                <c:pt idx="5866">
                  <c:v>28.2</c:v>
                </c:pt>
                <c:pt idx="5867">
                  <c:v>28.2</c:v>
                </c:pt>
                <c:pt idx="5868">
                  <c:v>28.2</c:v>
                </c:pt>
                <c:pt idx="5869">
                  <c:v>28.2</c:v>
                </c:pt>
                <c:pt idx="5870">
                  <c:v>28.2</c:v>
                </c:pt>
                <c:pt idx="5871">
                  <c:v>28.24</c:v>
                </c:pt>
                <c:pt idx="5872">
                  <c:v>28.2</c:v>
                </c:pt>
                <c:pt idx="5873">
                  <c:v>28.2</c:v>
                </c:pt>
                <c:pt idx="5874">
                  <c:v>28.2</c:v>
                </c:pt>
                <c:pt idx="5875">
                  <c:v>28.2</c:v>
                </c:pt>
                <c:pt idx="5876">
                  <c:v>28.24</c:v>
                </c:pt>
                <c:pt idx="5877">
                  <c:v>28.2</c:v>
                </c:pt>
                <c:pt idx="5878">
                  <c:v>28.2</c:v>
                </c:pt>
                <c:pt idx="5879">
                  <c:v>28.2</c:v>
                </c:pt>
                <c:pt idx="5880">
                  <c:v>28.2</c:v>
                </c:pt>
                <c:pt idx="5881">
                  <c:v>28.2</c:v>
                </c:pt>
                <c:pt idx="5882">
                  <c:v>28.2</c:v>
                </c:pt>
                <c:pt idx="5883">
                  <c:v>28.2</c:v>
                </c:pt>
                <c:pt idx="5884">
                  <c:v>28.24</c:v>
                </c:pt>
                <c:pt idx="5885">
                  <c:v>28.2</c:v>
                </c:pt>
                <c:pt idx="5886">
                  <c:v>28.2</c:v>
                </c:pt>
                <c:pt idx="5887">
                  <c:v>28.2</c:v>
                </c:pt>
                <c:pt idx="5888">
                  <c:v>28.2</c:v>
                </c:pt>
                <c:pt idx="5889">
                  <c:v>28.2</c:v>
                </c:pt>
                <c:pt idx="5890">
                  <c:v>28.2</c:v>
                </c:pt>
                <c:pt idx="5891">
                  <c:v>28.2</c:v>
                </c:pt>
                <c:pt idx="5892">
                  <c:v>28.2</c:v>
                </c:pt>
                <c:pt idx="5893">
                  <c:v>28.2</c:v>
                </c:pt>
                <c:pt idx="5894">
                  <c:v>28.2</c:v>
                </c:pt>
                <c:pt idx="5895">
                  <c:v>28.2</c:v>
                </c:pt>
                <c:pt idx="5896">
                  <c:v>28.2</c:v>
                </c:pt>
                <c:pt idx="5897">
                  <c:v>28.2</c:v>
                </c:pt>
                <c:pt idx="5898">
                  <c:v>28.2</c:v>
                </c:pt>
                <c:pt idx="5899">
                  <c:v>28.2</c:v>
                </c:pt>
                <c:pt idx="5900">
                  <c:v>28.2</c:v>
                </c:pt>
                <c:pt idx="5901">
                  <c:v>28.2</c:v>
                </c:pt>
                <c:pt idx="5902">
                  <c:v>28.2</c:v>
                </c:pt>
                <c:pt idx="5903">
                  <c:v>28.2</c:v>
                </c:pt>
                <c:pt idx="5904">
                  <c:v>28.2</c:v>
                </c:pt>
                <c:pt idx="5905">
                  <c:v>28.2</c:v>
                </c:pt>
                <c:pt idx="5906">
                  <c:v>28.2</c:v>
                </c:pt>
                <c:pt idx="5907">
                  <c:v>28.2</c:v>
                </c:pt>
                <c:pt idx="5908">
                  <c:v>28.2</c:v>
                </c:pt>
                <c:pt idx="5909">
                  <c:v>28.2</c:v>
                </c:pt>
                <c:pt idx="5910">
                  <c:v>28.2</c:v>
                </c:pt>
                <c:pt idx="5911">
                  <c:v>28.2</c:v>
                </c:pt>
                <c:pt idx="5912">
                  <c:v>28.24</c:v>
                </c:pt>
                <c:pt idx="5913">
                  <c:v>28.2</c:v>
                </c:pt>
                <c:pt idx="5914">
                  <c:v>28.2</c:v>
                </c:pt>
                <c:pt idx="5915">
                  <c:v>28.24</c:v>
                </c:pt>
                <c:pt idx="5916">
                  <c:v>28.2</c:v>
                </c:pt>
                <c:pt idx="5917">
                  <c:v>28.2</c:v>
                </c:pt>
                <c:pt idx="5918">
                  <c:v>28.2</c:v>
                </c:pt>
                <c:pt idx="5919">
                  <c:v>28.2</c:v>
                </c:pt>
                <c:pt idx="5920">
                  <c:v>28.2</c:v>
                </c:pt>
                <c:pt idx="5921">
                  <c:v>28.2</c:v>
                </c:pt>
                <c:pt idx="5922">
                  <c:v>28.2</c:v>
                </c:pt>
                <c:pt idx="5923">
                  <c:v>28.24</c:v>
                </c:pt>
                <c:pt idx="5924">
                  <c:v>28.2</c:v>
                </c:pt>
                <c:pt idx="5925">
                  <c:v>28.2</c:v>
                </c:pt>
                <c:pt idx="5926">
                  <c:v>28.2</c:v>
                </c:pt>
                <c:pt idx="5927">
                  <c:v>28.2</c:v>
                </c:pt>
                <c:pt idx="5928">
                  <c:v>28.2</c:v>
                </c:pt>
                <c:pt idx="5929">
                  <c:v>28.2</c:v>
                </c:pt>
                <c:pt idx="5930">
                  <c:v>28.2</c:v>
                </c:pt>
                <c:pt idx="5931">
                  <c:v>28.2</c:v>
                </c:pt>
                <c:pt idx="5932">
                  <c:v>28.2</c:v>
                </c:pt>
                <c:pt idx="5933">
                  <c:v>28.2</c:v>
                </c:pt>
                <c:pt idx="5934">
                  <c:v>28.2</c:v>
                </c:pt>
                <c:pt idx="5935">
                  <c:v>28.2</c:v>
                </c:pt>
                <c:pt idx="5936">
                  <c:v>28.2</c:v>
                </c:pt>
                <c:pt idx="5937">
                  <c:v>28.2</c:v>
                </c:pt>
                <c:pt idx="5938">
                  <c:v>28.2</c:v>
                </c:pt>
                <c:pt idx="5939">
                  <c:v>28.24</c:v>
                </c:pt>
                <c:pt idx="5940">
                  <c:v>28.2</c:v>
                </c:pt>
                <c:pt idx="5941">
                  <c:v>28.24</c:v>
                </c:pt>
                <c:pt idx="5942">
                  <c:v>28.2</c:v>
                </c:pt>
                <c:pt idx="5943">
                  <c:v>28.2</c:v>
                </c:pt>
                <c:pt idx="5944">
                  <c:v>28.2</c:v>
                </c:pt>
                <c:pt idx="5945">
                  <c:v>28.2</c:v>
                </c:pt>
                <c:pt idx="5946">
                  <c:v>28.2</c:v>
                </c:pt>
                <c:pt idx="5947">
                  <c:v>28.2</c:v>
                </c:pt>
                <c:pt idx="5948">
                  <c:v>28.24</c:v>
                </c:pt>
                <c:pt idx="5949">
                  <c:v>28.2</c:v>
                </c:pt>
                <c:pt idx="5950">
                  <c:v>28.24</c:v>
                </c:pt>
                <c:pt idx="5951">
                  <c:v>28.2</c:v>
                </c:pt>
                <c:pt idx="5952">
                  <c:v>28.24</c:v>
                </c:pt>
                <c:pt idx="5953">
                  <c:v>28.2</c:v>
                </c:pt>
                <c:pt idx="5954">
                  <c:v>28.2</c:v>
                </c:pt>
                <c:pt idx="5955">
                  <c:v>28.24</c:v>
                </c:pt>
                <c:pt idx="5956">
                  <c:v>28.2</c:v>
                </c:pt>
                <c:pt idx="5957">
                  <c:v>28.24</c:v>
                </c:pt>
                <c:pt idx="5958">
                  <c:v>28.24</c:v>
                </c:pt>
                <c:pt idx="5959">
                  <c:v>28.2</c:v>
                </c:pt>
                <c:pt idx="5960">
                  <c:v>28.2</c:v>
                </c:pt>
                <c:pt idx="5961">
                  <c:v>28.24</c:v>
                </c:pt>
                <c:pt idx="5962">
                  <c:v>28.2</c:v>
                </c:pt>
                <c:pt idx="5963">
                  <c:v>28.2</c:v>
                </c:pt>
                <c:pt idx="5964">
                  <c:v>28.2</c:v>
                </c:pt>
                <c:pt idx="5965">
                  <c:v>28.2</c:v>
                </c:pt>
                <c:pt idx="5966">
                  <c:v>28.24</c:v>
                </c:pt>
                <c:pt idx="5967">
                  <c:v>28.2</c:v>
                </c:pt>
                <c:pt idx="5968">
                  <c:v>28.2</c:v>
                </c:pt>
                <c:pt idx="5969">
                  <c:v>28.2</c:v>
                </c:pt>
                <c:pt idx="5970">
                  <c:v>28.2</c:v>
                </c:pt>
                <c:pt idx="5971">
                  <c:v>28.2</c:v>
                </c:pt>
                <c:pt idx="5972">
                  <c:v>28.2</c:v>
                </c:pt>
                <c:pt idx="5973">
                  <c:v>28.24</c:v>
                </c:pt>
                <c:pt idx="5974">
                  <c:v>28.2</c:v>
                </c:pt>
                <c:pt idx="5975">
                  <c:v>28.2</c:v>
                </c:pt>
                <c:pt idx="5976">
                  <c:v>28.24</c:v>
                </c:pt>
                <c:pt idx="5977">
                  <c:v>28.2</c:v>
                </c:pt>
                <c:pt idx="5978">
                  <c:v>28.2</c:v>
                </c:pt>
                <c:pt idx="5979">
                  <c:v>28.2</c:v>
                </c:pt>
                <c:pt idx="5980">
                  <c:v>28.2</c:v>
                </c:pt>
                <c:pt idx="5981">
                  <c:v>28.24</c:v>
                </c:pt>
                <c:pt idx="5982">
                  <c:v>28.2</c:v>
                </c:pt>
                <c:pt idx="5983">
                  <c:v>28.24</c:v>
                </c:pt>
                <c:pt idx="5984">
                  <c:v>28.2</c:v>
                </c:pt>
                <c:pt idx="5985">
                  <c:v>28.2</c:v>
                </c:pt>
                <c:pt idx="5986">
                  <c:v>28.2</c:v>
                </c:pt>
                <c:pt idx="5987">
                  <c:v>28.24</c:v>
                </c:pt>
                <c:pt idx="5988">
                  <c:v>28.2</c:v>
                </c:pt>
                <c:pt idx="5989">
                  <c:v>28.2</c:v>
                </c:pt>
                <c:pt idx="5990">
                  <c:v>28.2</c:v>
                </c:pt>
                <c:pt idx="5991">
                  <c:v>28.2</c:v>
                </c:pt>
                <c:pt idx="5992">
                  <c:v>28.2</c:v>
                </c:pt>
                <c:pt idx="5993">
                  <c:v>28.2</c:v>
                </c:pt>
                <c:pt idx="5994">
                  <c:v>28.24</c:v>
                </c:pt>
                <c:pt idx="5995">
                  <c:v>28.2</c:v>
                </c:pt>
                <c:pt idx="5996">
                  <c:v>28.24</c:v>
                </c:pt>
                <c:pt idx="5997">
                  <c:v>28.2</c:v>
                </c:pt>
                <c:pt idx="5998">
                  <c:v>28.2</c:v>
                </c:pt>
                <c:pt idx="5999">
                  <c:v>28.24</c:v>
                </c:pt>
                <c:pt idx="6000">
                  <c:v>28.24</c:v>
                </c:pt>
                <c:pt idx="6001">
                  <c:v>28.2</c:v>
                </c:pt>
                <c:pt idx="6002">
                  <c:v>28.24</c:v>
                </c:pt>
                <c:pt idx="6003">
                  <c:v>28.2</c:v>
                </c:pt>
                <c:pt idx="6004">
                  <c:v>28.24</c:v>
                </c:pt>
                <c:pt idx="6005">
                  <c:v>28.24</c:v>
                </c:pt>
                <c:pt idx="6006">
                  <c:v>28.24</c:v>
                </c:pt>
                <c:pt idx="6007">
                  <c:v>28.2</c:v>
                </c:pt>
                <c:pt idx="6008">
                  <c:v>28.2</c:v>
                </c:pt>
                <c:pt idx="6009">
                  <c:v>28.24</c:v>
                </c:pt>
                <c:pt idx="6010">
                  <c:v>28.24</c:v>
                </c:pt>
                <c:pt idx="6011">
                  <c:v>28.24</c:v>
                </c:pt>
                <c:pt idx="6012">
                  <c:v>28.2</c:v>
                </c:pt>
                <c:pt idx="6013">
                  <c:v>28.24</c:v>
                </c:pt>
                <c:pt idx="6014">
                  <c:v>28.24</c:v>
                </c:pt>
                <c:pt idx="6015">
                  <c:v>28.24</c:v>
                </c:pt>
                <c:pt idx="6016">
                  <c:v>28.2</c:v>
                </c:pt>
                <c:pt idx="6017">
                  <c:v>28.24</c:v>
                </c:pt>
                <c:pt idx="6018">
                  <c:v>28.24</c:v>
                </c:pt>
                <c:pt idx="6019">
                  <c:v>28.2</c:v>
                </c:pt>
                <c:pt idx="6020">
                  <c:v>28.2</c:v>
                </c:pt>
                <c:pt idx="6021">
                  <c:v>28.24</c:v>
                </c:pt>
                <c:pt idx="6022">
                  <c:v>28.24</c:v>
                </c:pt>
                <c:pt idx="6023">
                  <c:v>28.2</c:v>
                </c:pt>
                <c:pt idx="6024">
                  <c:v>28.24</c:v>
                </c:pt>
                <c:pt idx="6025">
                  <c:v>28.2</c:v>
                </c:pt>
                <c:pt idx="6026">
                  <c:v>28.24</c:v>
                </c:pt>
                <c:pt idx="6027">
                  <c:v>28.2</c:v>
                </c:pt>
                <c:pt idx="6028">
                  <c:v>28.2</c:v>
                </c:pt>
                <c:pt idx="6029">
                  <c:v>28.24</c:v>
                </c:pt>
                <c:pt idx="6030">
                  <c:v>28.2</c:v>
                </c:pt>
                <c:pt idx="6031">
                  <c:v>28.24</c:v>
                </c:pt>
                <c:pt idx="6032">
                  <c:v>28.24</c:v>
                </c:pt>
                <c:pt idx="6033">
                  <c:v>28.24</c:v>
                </c:pt>
                <c:pt idx="6034">
                  <c:v>28.24</c:v>
                </c:pt>
                <c:pt idx="6035">
                  <c:v>28.24</c:v>
                </c:pt>
                <c:pt idx="6036">
                  <c:v>28.24</c:v>
                </c:pt>
                <c:pt idx="6037">
                  <c:v>28.2</c:v>
                </c:pt>
                <c:pt idx="6038">
                  <c:v>28.2</c:v>
                </c:pt>
                <c:pt idx="6039">
                  <c:v>28.24</c:v>
                </c:pt>
                <c:pt idx="6040">
                  <c:v>28.24</c:v>
                </c:pt>
                <c:pt idx="6041">
                  <c:v>28.24</c:v>
                </c:pt>
                <c:pt idx="6042">
                  <c:v>28.52</c:v>
                </c:pt>
                <c:pt idx="6043">
                  <c:v>28.24</c:v>
                </c:pt>
                <c:pt idx="6044">
                  <c:v>28.24</c:v>
                </c:pt>
                <c:pt idx="6045">
                  <c:v>28.24</c:v>
                </c:pt>
                <c:pt idx="6046">
                  <c:v>28.2</c:v>
                </c:pt>
                <c:pt idx="6047">
                  <c:v>28.24</c:v>
                </c:pt>
                <c:pt idx="6048">
                  <c:v>28.2</c:v>
                </c:pt>
                <c:pt idx="6049">
                  <c:v>28.2</c:v>
                </c:pt>
                <c:pt idx="6050">
                  <c:v>28.2</c:v>
                </c:pt>
                <c:pt idx="6051">
                  <c:v>28.24</c:v>
                </c:pt>
                <c:pt idx="6052">
                  <c:v>28.24</c:v>
                </c:pt>
                <c:pt idx="6053">
                  <c:v>28.24</c:v>
                </c:pt>
                <c:pt idx="6054">
                  <c:v>28.24</c:v>
                </c:pt>
                <c:pt idx="6055">
                  <c:v>28.24</c:v>
                </c:pt>
                <c:pt idx="6056">
                  <c:v>28.24</c:v>
                </c:pt>
                <c:pt idx="6057">
                  <c:v>28.52</c:v>
                </c:pt>
                <c:pt idx="6058">
                  <c:v>28.24</c:v>
                </c:pt>
                <c:pt idx="6059">
                  <c:v>28.52</c:v>
                </c:pt>
                <c:pt idx="6060">
                  <c:v>28.52</c:v>
                </c:pt>
                <c:pt idx="6061">
                  <c:v>28.24</c:v>
                </c:pt>
                <c:pt idx="6062">
                  <c:v>28.24</c:v>
                </c:pt>
                <c:pt idx="6063">
                  <c:v>28.52</c:v>
                </c:pt>
                <c:pt idx="6064">
                  <c:v>28.24</c:v>
                </c:pt>
                <c:pt idx="6065">
                  <c:v>28.24</c:v>
                </c:pt>
                <c:pt idx="6066">
                  <c:v>28.52</c:v>
                </c:pt>
                <c:pt idx="6067">
                  <c:v>28.24</c:v>
                </c:pt>
                <c:pt idx="6068">
                  <c:v>28.24</c:v>
                </c:pt>
                <c:pt idx="6069">
                  <c:v>28.24</c:v>
                </c:pt>
                <c:pt idx="6070">
                  <c:v>28.52</c:v>
                </c:pt>
                <c:pt idx="6071">
                  <c:v>28.24</c:v>
                </c:pt>
                <c:pt idx="6072">
                  <c:v>28.24</c:v>
                </c:pt>
                <c:pt idx="6073">
                  <c:v>28.24</c:v>
                </c:pt>
                <c:pt idx="6074">
                  <c:v>28.2</c:v>
                </c:pt>
                <c:pt idx="6075">
                  <c:v>28.24</c:v>
                </c:pt>
                <c:pt idx="6076">
                  <c:v>28.24</c:v>
                </c:pt>
                <c:pt idx="6077">
                  <c:v>28.52</c:v>
                </c:pt>
                <c:pt idx="6078">
                  <c:v>28.24</c:v>
                </c:pt>
                <c:pt idx="6079">
                  <c:v>28.24</c:v>
                </c:pt>
                <c:pt idx="6080">
                  <c:v>28.24</c:v>
                </c:pt>
                <c:pt idx="6081">
                  <c:v>28.24</c:v>
                </c:pt>
                <c:pt idx="6082">
                  <c:v>28.52</c:v>
                </c:pt>
                <c:pt idx="6083">
                  <c:v>28.52</c:v>
                </c:pt>
                <c:pt idx="6084">
                  <c:v>28.24</c:v>
                </c:pt>
                <c:pt idx="6085">
                  <c:v>28.52</c:v>
                </c:pt>
                <c:pt idx="6086">
                  <c:v>28.24</c:v>
                </c:pt>
                <c:pt idx="6087">
                  <c:v>28.52</c:v>
                </c:pt>
                <c:pt idx="6088">
                  <c:v>28.52</c:v>
                </c:pt>
                <c:pt idx="6089">
                  <c:v>28.24</c:v>
                </c:pt>
                <c:pt idx="6090">
                  <c:v>28.24</c:v>
                </c:pt>
                <c:pt idx="6091">
                  <c:v>28.52</c:v>
                </c:pt>
                <c:pt idx="6092">
                  <c:v>28.24</c:v>
                </c:pt>
                <c:pt idx="6093">
                  <c:v>28.24</c:v>
                </c:pt>
                <c:pt idx="6094">
                  <c:v>28.24</c:v>
                </c:pt>
                <c:pt idx="6095">
                  <c:v>28.52</c:v>
                </c:pt>
                <c:pt idx="6096">
                  <c:v>28.52</c:v>
                </c:pt>
                <c:pt idx="6097">
                  <c:v>28.24</c:v>
                </c:pt>
                <c:pt idx="6098">
                  <c:v>28.24</c:v>
                </c:pt>
                <c:pt idx="6099">
                  <c:v>28.24</c:v>
                </c:pt>
                <c:pt idx="6100">
                  <c:v>28.52</c:v>
                </c:pt>
                <c:pt idx="6101">
                  <c:v>28.52</c:v>
                </c:pt>
                <c:pt idx="6102">
                  <c:v>28.24</c:v>
                </c:pt>
                <c:pt idx="6103">
                  <c:v>28.24</c:v>
                </c:pt>
                <c:pt idx="6104">
                  <c:v>28.52</c:v>
                </c:pt>
                <c:pt idx="6105">
                  <c:v>28.24</c:v>
                </c:pt>
                <c:pt idx="6106">
                  <c:v>28.24</c:v>
                </c:pt>
                <c:pt idx="6107">
                  <c:v>28.24</c:v>
                </c:pt>
                <c:pt idx="6108">
                  <c:v>28.24</c:v>
                </c:pt>
                <c:pt idx="6109">
                  <c:v>28.52</c:v>
                </c:pt>
                <c:pt idx="6110">
                  <c:v>28.24</c:v>
                </c:pt>
                <c:pt idx="6111">
                  <c:v>28.52</c:v>
                </c:pt>
                <c:pt idx="6112">
                  <c:v>28.52</c:v>
                </c:pt>
                <c:pt idx="6113">
                  <c:v>28.52</c:v>
                </c:pt>
                <c:pt idx="6114">
                  <c:v>28.52</c:v>
                </c:pt>
                <c:pt idx="6115">
                  <c:v>28.24</c:v>
                </c:pt>
                <c:pt idx="6116">
                  <c:v>28.24</c:v>
                </c:pt>
                <c:pt idx="6117">
                  <c:v>28.24</c:v>
                </c:pt>
                <c:pt idx="6118">
                  <c:v>28.24</c:v>
                </c:pt>
                <c:pt idx="6119">
                  <c:v>28.24</c:v>
                </c:pt>
                <c:pt idx="6120">
                  <c:v>28.52</c:v>
                </c:pt>
                <c:pt idx="6121">
                  <c:v>28.24</c:v>
                </c:pt>
                <c:pt idx="6122">
                  <c:v>28.52</c:v>
                </c:pt>
                <c:pt idx="6123">
                  <c:v>28.52</c:v>
                </c:pt>
                <c:pt idx="6124">
                  <c:v>28.24</c:v>
                </c:pt>
                <c:pt idx="6125">
                  <c:v>28.24</c:v>
                </c:pt>
                <c:pt idx="6126">
                  <c:v>28.24</c:v>
                </c:pt>
                <c:pt idx="6127">
                  <c:v>28.24</c:v>
                </c:pt>
                <c:pt idx="6128">
                  <c:v>28.24</c:v>
                </c:pt>
                <c:pt idx="6129">
                  <c:v>28.24</c:v>
                </c:pt>
                <c:pt idx="6130">
                  <c:v>28.52</c:v>
                </c:pt>
                <c:pt idx="6131">
                  <c:v>28.52</c:v>
                </c:pt>
                <c:pt idx="6132">
                  <c:v>28.52</c:v>
                </c:pt>
                <c:pt idx="6133">
                  <c:v>28.52</c:v>
                </c:pt>
                <c:pt idx="6134">
                  <c:v>28.24</c:v>
                </c:pt>
                <c:pt idx="6135">
                  <c:v>28.52</c:v>
                </c:pt>
                <c:pt idx="6136">
                  <c:v>28.52</c:v>
                </c:pt>
                <c:pt idx="6137">
                  <c:v>28.24</c:v>
                </c:pt>
                <c:pt idx="6138">
                  <c:v>28.24</c:v>
                </c:pt>
                <c:pt idx="6139">
                  <c:v>28.52</c:v>
                </c:pt>
                <c:pt idx="6140">
                  <c:v>28.24</c:v>
                </c:pt>
                <c:pt idx="6141">
                  <c:v>28.24</c:v>
                </c:pt>
                <c:pt idx="6142">
                  <c:v>28.24</c:v>
                </c:pt>
                <c:pt idx="6143">
                  <c:v>28.24</c:v>
                </c:pt>
                <c:pt idx="6144">
                  <c:v>28.24</c:v>
                </c:pt>
                <c:pt idx="6145">
                  <c:v>28.24</c:v>
                </c:pt>
                <c:pt idx="6146">
                  <c:v>28.52</c:v>
                </c:pt>
                <c:pt idx="6147">
                  <c:v>28.52</c:v>
                </c:pt>
                <c:pt idx="6148">
                  <c:v>28.52</c:v>
                </c:pt>
                <c:pt idx="6149">
                  <c:v>28.52</c:v>
                </c:pt>
                <c:pt idx="6150">
                  <c:v>28.24</c:v>
                </c:pt>
                <c:pt idx="6151">
                  <c:v>28.52</c:v>
                </c:pt>
                <c:pt idx="6152">
                  <c:v>28.24</c:v>
                </c:pt>
                <c:pt idx="6153">
                  <c:v>28.52</c:v>
                </c:pt>
                <c:pt idx="6154">
                  <c:v>28.24</c:v>
                </c:pt>
                <c:pt idx="6155">
                  <c:v>28.24</c:v>
                </c:pt>
                <c:pt idx="6156">
                  <c:v>28.24</c:v>
                </c:pt>
                <c:pt idx="6157">
                  <c:v>28.24</c:v>
                </c:pt>
                <c:pt idx="6158">
                  <c:v>28.24</c:v>
                </c:pt>
                <c:pt idx="6159">
                  <c:v>28.52</c:v>
                </c:pt>
                <c:pt idx="6160">
                  <c:v>28.24</c:v>
                </c:pt>
                <c:pt idx="6161">
                  <c:v>28.52</c:v>
                </c:pt>
                <c:pt idx="6162">
                  <c:v>28.24</c:v>
                </c:pt>
                <c:pt idx="6163">
                  <c:v>28.52</c:v>
                </c:pt>
                <c:pt idx="6164">
                  <c:v>28.24</c:v>
                </c:pt>
                <c:pt idx="6165">
                  <c:v>28.52</c:v>
                </c:pt>
                <c:pt idx="6166">
                  <c:v>28.52</c:v>
                </c:pt>
                <c:pt idx="6167">
                  <c:v>28.24</c:v>
                </c:pt>
                <c:pt idx="6168">
                  <c:v>28.24</c:v>
                </c:pt>
                <c:pt idx="6169">
                  <c:v>28.52</c:v>
                </c:pt>
                <c:pt idx="6170">
                  <c:v>28.52</c:v>
                </c:pt>
                <c:pt idx="6171">
                  <c:v>28.24</c:v>
                </c:pt>
                <c:pt idx="6172">
                  <c:v>28.24</c:v>
                </c:pt>
                <c:pt idx="6173">
                  <c:v>28.52</c:v>
                </c:pt>
                <c:pt idx="6174">
                  <c:v>28.24</c:v>
                </c:pt>
                <c:pt idx="6175">
                  <c:v>28.52</c:v>
                </c:pt>
                <c:pt idx="6176">
                  <c:v>28.52</c:v>
                </c:pt>
                <c:pt idx="6177">
                  <c:v>28.52</c:v>
                </c:pt>
                <c:pt idx="6178">
                  <c:v>28.24</c:v>
                </c:pt>
                <c:pt idx="6179">
                  <c:v>28.52</c:v>
                </c:pt>
                <c:pt idx="6180">
                  <c:v>28.52</c:v>
                </c:pt>
                <c:pt idx="6181">
                  <c:v>28.24</c:v>
                </c:pt>
                <c:pt idx="6182">
                  <c:v>28.24</c:v>
                </c:pt>
                <c:pt idx="6183">
                  <c:v>28.24</c:v>
                </c:pt>
                <c:pt idx="6184">
                  <c:v>28.24</c:v>
                </c:pt>
                <c:pt idx="6185">
                  <c:v>28.24</c:v>
                </c:pt>
                <c:pt idx="6186">
                  <c:v>28.24</c:v>
                </c:pt>
                <c:pt idx="6187">
                  <c:v>28.52</c:v>
                </c:pt>
                <c:pt idx="6188">
                  <c:v>28.52</c:v>
                </c:pt>
                <c:pt idx="6189">
                  <c:v>28.24</c:v>
                </c:pt>
                <c:pt idx="6190">
                  <c:v>28.52</c:v>
                </c:pt>
                <c:pt idx="6191">
                  <c:v>28.24</c:v>
                </c:pt>
                <c:pt idx="6192">
                  <c:v>28.52</c:v>
                </c:pt>
                <c:pt idx="6193">
                  <c:v>28.24</c:v>
                </c:pt>
                <c:pt idx="6194">
                  <c:v>28.52</c:v>
                </c:pt>
                <c:pt idx="6195">
                  <c:v>28.2</c:v>
                </c:pt>
                <c:pt idx="6196">
                  <c:v>28.24</c:v>
                </c:pt>
                <c:pt idx="6197">
                  <c:v>28.52</c:v>
                </c:pt>
                <c:pt idx="6198">
                  <c:v>28.24</c:v>
                </c:pt>
                <c:pt idx="6199">
                  <c:v>28.52</c:v>
                </c:pt>
                <c:pt idx="6200">
                  <c:v>28.24</c:v>
                </c:pt>
                <c:pt idx="6201">
                  <c:v>28.52</c:v>
                </c:pt>
                <c:pt idx="6202">
                  <c:v>28.24</c:v>
                </c:pt>
                <c:pt idx="6203">
                  <c:v>28.52</c:v>
                </c:pt>
                <c:pt idx="6204">
                  <c:v>28.52</c:v>
                </c:pt>
                <c:pt idx="6205">
                  <c:v>28.24</c:v>
                </c:pt>
                <c:pt idx="6206">
                  <c:v>28.24</c:v>
                </c:pt>
                <c:pt idx="6207">
                  <c:v>28.24</c:v>
                </c:pt>
                <c:pt idx="6208">
                  <c:v>28.24</c:v>
                </c:pt>
                <c:pt idx="6209">
                  <c:v>28.52</c:v>
                </c:pt>
                <c:pt idx="6210">
                  <c:v>28.24</c:v>
                </c:pt>
                <c:pt idx="6211">
                  <c:v>28.52</c:v>
                </c:pt>
                <c:pt idx="6212">
                  <c:v>28.24</c:v>
                </c:pt>
                <c:pt idx="6213">
                  <c:v>28.24</c:v>
                </c:pt>
                <c:pt idx="6214">
                  <c:v>28.24</c:v>
                </c:pt>
                <c:pt idx="6215">
                  <c:v>28.24</c:v>
                </c:pt>
                <c:pt idx="6216">
                  <c:v>28.52</c:v>
                </c:pt>
                <c:pt idx="6217">
                  <c:v>28.24</c:v>
                </c:pt>
                <c:pt idx="6218">
                  <c:v>28.2</c:v>
                </c:pt>
                <c:pt idx="6219">
                  <c:v>28.24</c:v>
                </c:pt>
                <c:pt idx="6220">
                  <c:v>28.52</c:v>
                </c:pt>
                <c:pt idx="6221">
                  <c:v>28.24</c:v>
                </c:pt>
                <c:pt idx="6222">
                  <c:v>28.24</c:v>
                </c:pt>
                <c:pt idx="6223">
                  <c:v>28.24</c:v>
                </c:pt>
                <c:pt idx="6224">
                  <c:v>28.24</c:v>
                </c:pt>
                <c:pt idx="6225">
                  <c:v>28.52</c:v>
                </c:pt>
                <c:pt idx="6226">
                  <c:v>28.24</c:v>
                </c:pt>
                <c:pt idx="6227">
                  <c:v>28.48</c:v>
                </c:pt>
                <c:pt idx="6228">
                  <c:v>28.24</c:v>
                </c:pt>
                <c:pt idx="6229">
                  <c:v>28.24</c:v>
                </c:pt>
                <c:pt idx="6230">
                  <c:v>28.24</c:v>
                </c:pt>
                <c:pt idx="6231">
                  <c:v>28.24</c:v>
                </c:pt>
                <c:pt idx="6232">
                  <c:v>28.24</c:v>
                </c:pt>
                <c:pt idx="6233">
                  <c:v>28.24</c:v>
                </c:pt>
                <c:pt idx="6234">
                  <c:v>28.52</c:v>
                </c:pt>
                <c:pt idx="6235">
                  <c:v>28.24</c:v>
                </c:pt>
                <c:pt idx="6236">
                  <c:v>28.52</c:v>
                </c:pt>
                <c:pt idx="6237">
                  <c:v>28.24</c:v>
                </c:pt>
                <c:pt idx="6238">
                  <c:v>28.52</c:v>
                </c:pt>
                <c:pt idx="6239">
                  <c:v>28.24</c:v>
                </c:pt>
                <c:pt idx="6240">
                  <c:v>28.24</c:v>
                </c:pt>
                <c:pt idx="6241">
                  <c:v>28.24</c:v>
                </c:pt>
                <c:pt idx="6242">
                  <c:v>28.24</c:v>
                </c:pt>
                <c:pt idx="6243">
                  <c:v>28.24</c:v>
                </c:pt>
                <c:pt idx="6244">
                  <c:v>28.24</c:v>
                </c:pt>
                <c:pt idx="6245">
                  <c:v>28.24</c:v>
                </c:pt>
                <c:pt idx="6246">
                  <c:v>28.52</c:v>
                </c:pt>
                <c:pt idx="6247">
                  <c:v>28.24</c:v>
                </c:pt>
                <c:pt idx="6248">
                  <c:v>28.52</c:v>
                </c:pt>
                <c:pt idx="6249">
                  <c:v>28.24</c:v>
                </c:pt>
                <c:pt idx="6250">
                  <c:v>28.2</c:v>
                </c:pt>
                <c:pt idx="6251">
                  <c:v>28.52</c:v>
                </c:pt>
                <c:pt idx="6252">
                  <c:v>28.24</c:v>
                </c:pt>
                <c:pt idx="6253">
                  <c:v>28.52</c:v>
                </c:pt>
                <c:pt idx="6254">
                  <c:v>28.24</c:v>
                </c:pt>
                <c:pt idx="6255">
                  <c:v>28.24</c:v>
                </c:pt>
                <c:pt idx="6256">
                  <c:v>28.2</c:v>
                </c:pt>
                <c:pt idx="6257">
                  <c:v>28.24</c:v>
                </c:pt>
                <c:pt idx="6258">
                  <c:v>28.24</c:v>
                </c:pt>
                <c:pt idx="6259">
                  <c:v>28.24</c:v>
                </c:pt>
                <c:pt idx="6260">
                  <c:v>28.24</c:v>
                </c:pt>
                <c:pt idx="6261">
                  <c:v>28.24</c:v>
                </c:pt>
                <c:pt idx="6262">
                  <c:v>28.52</c:v>
                </c:pt>
                <c:pt idx="6263">
                  <c:v>28.24</c:v>
                </c:pt>
                <c:pt idx="6264">
                  <c:v>28.24</c:v>
                </c:pt>
                <c:pt idx="6265">
                  <c:v>28.24</c:v>
                </c:pt>
                <c:pt idx="6266">
                  <c:v>28.24</c:v>
                </c:pt>
                <c:pt idx="6267">
                  <c:v>28.24</c:v>
                </c:pt>
                <c:pt idx="6268">
                  <c:v>28.24</c:v>
                </c:pt>
                <c:pt idx="6269">
                  <c:v>28.24</c:v>
                </c:pt>
                <c:pt idx="6270">
                  <c:v>28.52</c:v>
                </c:pt>
                <c:pt idx="6271">
                  <c:v>28.24</c:v>
                </c:pt>
                <c:pt idx="6272">
                  <c:v>28.52</c:v>
                </c:pt>
                <c:pt idx="6273">
                  <c:v>28.52</c:v>
                </c:pt>
                <c:pt idx="6274">
                  <c:v>28.24</c:v>
                </c:pt>
                <c:pt idx="6275">
                  <c:v>28.24</c:v>
                </c:pt>
                <c:pt idx="6276">
                  <c:v>28.52</c:v>
                </c:pt>
                <c:pt idx="6277">
                  <c:v>28.24</c:v>
                </c:pt>
                <c:pt idx="6278">
                  <c:v>28.24</c:v>
                </c:pt>
                <c:pt idx="6279">
                  <c:v>28.24</c:v>
                </c:pt>
                <c:pt idx="6280">
                  <c:v>28.48</c:v>
                </c:pt>
                <c:pt idx="6281">
                  <c:v>28.24</c:v>
                </c:pt>
                <c:pt idx="6282">
                  <c:v>28.24</c:v>
                </c:pt>
                <c:pt idx="6283">
                  <c:v>28.24</c:v>
                </c:pt>
                <c:pt idx="6284">
                  <c:v>28.24</c:v>
                </c:pt>
                <c:pt idx="6285">
                  <c:v>28.24</c:v>
                </c:pt>
                <c:pt idx="6286">
                  <c:v>28.24</c:v>
                </c:pt>
                <c:pt idx="6287">
                  <c:v>28.24</c:v>
                </c:pt>
                <c:pt idx="6288">
                  <c:v>28.52</c:v>
                </c:pt>
                <c:pt idx="6289">
                  <c:v>28.2</c:v>
                </c:pt>
                <c:pt idx="6290">
                  <c:v>28.24</c:v>
                </c:pt>
                <c:pt idx="6291">
                  <c:v>28.24</c:v>
                </c:pt>
                <c:pt idx="6292">
                  <c:v>28.52</c:v>
                </c:pt>
                <c:pt idx="6293">
                  <c:v>28.52</c:v>
                </c:pt>
                <c:pt idx="6294">
                  <c:v>28.24</c:v>
                </c:pt>
                <c:pt idx="6295">
                  <c:v>28.52</c:v>
                </c:pt>
                <c:pt idx="6296">
                  <c:v>28.52</c:v>
                </c:pt>
                <c:pt idx="6297">
                  <c:v>28.52</c:v>
                </c:pt>
                <c:pt idx="6298">
                  <c:v>28.24</c:v>
                </c:pt>
                <c:pt idx="6299">
                  <c:v>28.2</c:v>
                </c:pt>
                <c:pt idx="6300">
                  <c:v>28.24</c:v>
                </c:pt>
                <c:pt idx="6301">
                  <c:v>28.24</c:v>
                </c:pt>
                <c:pt idx="6302">
                  <c:v>28.24</c:v>
                </c:pt>
                <c:pt idx="6303">
                  <c:v>28.24</c:v>
                </c:pt>
                <c:pt idx="6304">
                  <c:v>28.52</c:v>
                </c:pt>
                <c:pt idx="6305">
                  <c:v>28.24</c:v>
                </c:pt>
                <c:pt idx="6306">
                  <c:v>28.52</c:v>
                </c:pt>
                <c:pt idx="6307">
                  <c:v>28.52</c:v>
                </c:pt>
                <c:pt idx="6308">
                  <c:v>28.52</c:v>
                </c:pt>
                <c:pt idx="6309">
                  <c:v>28.52</c:v>
                </c:pt>
                <c:pt idx="6310">
                  <c:v>28.24</c:v>
                </c:pt>
                <c:pt idx="6311">
                  <c:v>28.52</c:v>
                </c:pt>
                <c:pt idx="6312">
                  <c:v>28.24</c:v>
                </c:pt>
                <c:pt idx="6313">
                  <c:v>28.52</c:v>
                </c:pt>
                <c:pt idx="6314">
                  <c:v>28.52</c:v>
                </c:pt>
                <c:pt idx="6315">
                  <c:v>28.52</c:v>
                </c:pt>
                <c:pt idx="6316">
                  <c:v>28.52</c:v>
                </c:pt>
                <c:pt idx="6317">
                  <c:v>28.52</c:v>
                </c:pt>
                <c:pt idx="6318">
                  <c:v>28.52</c:v>
                </c:pt>
                <c:pt idx="6319">
                  <c:v>28.24</c:v>
                </c:pt>
                <c:pt idx="6320">
                  <c:v>28.52</c:v>
                </c:pt>
                <c:pt idx="6321">
                  <c:v>28.52</c:v>
                </c:pt>
                <c:pt idx="6322">
                  <c:v>28.52</c:v>
                </c:pt>
                <c:pt idx="6323">
                  <c:v>28.52</c:v>
                </c:pt>
                <c:pt idx="6324">
                  <c:v>28.52</c:v>
                </c:pt>
                <c:pt idx="6325">
                  <c:v>28.52</c:v>
                </c:pt>
                <c:pt idx="6326">
                  <c:v>28.24</c:v>
                </c:pt>
                <c:pt idx="6327">
                  <c:v>28.52</c:v>
                </c:pt>
                <c:pt idx="6328">
                  <c:v>28.24</c:v>
                </c:pt>
                <c:pt idx="6329">
                  <c:v>28.24</c:v>
                </c:pt>
                <c:pt idx="6330">
                  <c:v>28.52</c:v>
                </c:pt>
                <c:pt idx="6331">
                  <c:v>28.52</c:v>
                </c:pt>
                <c:pt idx="6332">
                  <c:v>28.52</c:v>
                </c:pt>
                <c:pt idx="6333">
                  <c:v>28.52</c:v>
                </c:pt>
                <c:pt idx="6334">
                  <c:v>28.24</c:v>
                </c:pt>
                <c:pt idx="6335">
                  <c:v>28.52</c:v>
                </c:pt>
                <c:pt idx="6336">
                  <c:v>28.52</c:v>
                </c:pt>
                <c:pt idx="6337">
                  <c:v>28.52</c:v>
                </c:pt>
                <c:pt idx="6338">
                  <c:v>28.52</c:v>
                </c:pt>
                <c:pt idx="6339">
                  <c:v>28.24</c:v>
                </c:pt>
                <c:pt idx="6340">
                  <c:v>28.24</c:v>
                </c:pt>
                <c:pt idx="6341">
                  <c:v>28.52</c:v>
                </c:pt>
                <c:pt idx="6342">
                  <c:v>28.24</c:v>
                </c:pt>
                <c:pt idx="6343">
                  <c:v>28.52</c:v>
                </c:pt>
                <c:pt idx="6344">
                  <c:v>28.52</c:v>
                </c:pt>
                <c:pt idx="6345">
                  <c:v>28.52</c:v>
                </c:pt>
                <c:pt idx="6346">
                  <c:v>28.52</c:v>
                </c:pt>
                <c:pt idx="6347">
                  <c:v>28.24</c:v>
                </c:pt>
                <c:pt idx="6348">
                  <c:v>28.52</c:v>
                </c:pt>
                <c:pt idx="6349">
                  <c:v>28.24</c:v>
                </c:pt>
                <c:pt idx="6350">
                  <c:v>28.52</c:v>
                </c:pt>
                <c:pt idx="6351">
                  <c:v>28.52</c:v>
                </c:pt>
                <c:pt idx="6352">
                  <c:v>28.52</c:v>
                </c:pt>
                <c:pt idx="6353">
                  <c:v>28.52</c:v>
                </c:pt>
                <c:pt idx="6354">
                  <c:v>28.52</c:v>
                </c:pt>
                <c:pt idx="6355">
                  <c:v>28.52</c:v>
                </c:pt>
                <c:pt idx="6356">
                  <c:v>28.24</c:v>
                </c:pt>
                <c:pt idx="6357">
                  <c:v>28.24</c:v>
                </c:pt>
                <c:pt idx="6358">
                  <c:v>28.52</c:v>
                </c:pt>
                <c:pt idx="6359">
                  <c:v>28.52</c:v>
                </c:pt>
                <c:pt idx="6360">
                  <c:v>28.52</c:v>
                </c:pt>
                <c:pt idx="6361">
                  <c:v>28.52</c:v>
                </c:pt>
                <c:pt idx="6362">
                  <c:v>28.24</c:v>
                </c:pt>
                <c:pt idx="6363">
                  <c:v>28.52</c:v>
                </c:pt>
                <c:pt idx="6364">
                  <c:v>28.52</c:v>
                </c:pt>
                <c:pt idx="6365">
                  <c:v>28.52</c:v>
                </c:pt>
                <c:pt idx="6366">
                  <c:v>28.52</c:v>
                </c:pt>
                <c:pt idx="6367">
                  <c:v>28.2</c:v>
                </c:pt>
                <c:pt idx="6368">
                  <c:v>28.52</c:v>
                </c:pt>
                <c:pt idx="6369">
                  <c:v>28.52</c:v>
                </c:pt>
                <c:pt idx="6370">
                  <c:v>28.52</c:v>
                </c:pt>
                <c:pt idx="6371">
                  <c:v>28.24</c:v>
                </c:pt>
                <c:pt idx="6372">
                  <c:v>28.52</c:v>
                </c:pt>
                <c:pt idx="6373">
                  <c:v>28.52</c:v>
                </c:pt>
                <c:pt idx="6374">
                  <c:v>28.52</c:v>
                </c:pt>
                <c:pt idx="6375">
                  <c:v>28.52</c:v>
                </c:pt>
                <c:pt idx="6376">
                  <c:v>28.24</c:v>
                </c:pt>
                <c:pt idx="6377">
                  <c:v>28.52</c:v>
                </c:pt>
                <c:pt idx="6378">
                  <c:v>28.24</c:v>
                </c:pt>
                <c:pt idx="6379">
                  <c:v>28.52</c:v>
                </c:pt>
                <c:pt idx="6380">
                  <c:v>28.24</c:v>
                </c:pt>
                <c:pt idx="6381">
                  <c:v>28.24</c:v>
                </c:pt>
                <c:pt idx="6382">
                  <c:v>28.24</c:v>
                </c:pt>
                <c:pt idx="6383">
                  <c:v>28.52</c:v>
                </c:pt>
                <c:pt idx="6384">
                  <c:v>28.24</c:v>
                </c:pt>
                <c:pt idx="6385">
                  <c:v>28.52</c:v>
                </c:pt>
                <c:pt idx="6386">
                  <c:v>28.2</c:v>
                </c:pt>
                <c:pt idx="6387">
                  <c:v>28.52</c:v>
                </c:pt>
                <c:pt idx="6388">
                  <c:v>28.52</c:v>
                </c:pt>
                <c:pt idx="6389">
                  <c:v>28.52</c:v>
                </c:pt>
                <c:pt idx="6390">
                  <c:v>28.24</c:v>
                </c:pt>
                <c:pt idx="6391">
                  <c:v>28.24</c:v>
                </c:pt>
                <c:pt idx="6392">
                  <c:v>28.52</c:v>
                </c:pt>
                <c:pt idx="6393">
                  <c:v>28.24</c:v>
                </c:pt>
                <c:pt idx="6394">
                  <c:v>28.52</c:v>
                </c:pt>
                <c:pt idx="6395">
                  <c:v>28.52</c:v>
                </c:pt>
                <c:pt idx="6396">
                  <c:v>28.52</c:v>
                </c:pt>
                <c:pt idx="6397">
                  <c:v>28.48</c:v>
                </c:pt>
                <c:pt idx="6398">
                  <c:v>28.52</c:v>
                </c:pt>
                <c:pt idx="6399">
                  <c:v>28.24</c:v>
                </c:pt>
                <c:pt idx="6400">
                  <c:v>28.52</c:v>
                </c:pt>
                <c:pt idx="6401">
                  <c:v>28.52</c:v>
                </c:pt>
                <c:pt idx="6402">
                  <c:v>28.52</c:v>
                </c:pt>
                <c:pt idx="6403">
                  <c:v>28.52</c:v>
                </c:pt>
                <c:pt idx="6404">
                  <c:v>28.52</c:v>
                </c:pt>
                <c:pt idx="6405">
                  <c:v>28.24</c:v>
                </c:pt>
                <c:pt idx="6406">
                  <c:v>28.52</c:v>
                </c:pt>
                <c:pt idx="6407">
                  <c:v>28.52</c:v>
                </c:pt>
                <c:pt idx="6408">
                  <c:v>28.52</c:v>
                </c:pt>
                <c:pt idx="6409">
                  <c:v>28.52</c:v>
                </c:pt>
                <c:pt idx="6410">
                  <c:v>28.24</c:v>
                </c:pt>
                <c:pt idx="6411">
                  <c:v>28.52</c:v>
                </c:pt>
                <c:pt idx="6412">
                  <c:v>28.52</c:v>
                </c:pt>
                <c:pt idx="6413">
                  <c:v>28.52</c:v>
                </c:pt>
                <c:pt idx="6414">
                  <c:v>28.24</c:v>
                </c:pt>
                <c:pt idx="6415">
                  <c:v>28.52</c:v>
                </c:pt>
                <c:pt idx="6416">
                  <c:v>28.24</c:v>
                </c:pt>
                <c:pt idx="6417">
                  <c:v>28.52</c:v>
                </c:pt>
                <c:pt idx="6418">
                  <c:v>28.24</c:v>
                </c:pt>
                <c:pt idx="6419">
                  <c:v>28.24</c:v>
                </c:pt>
                <c:pt idx="6420">
                  <c:v>28.24</c:v>
                </c:pt>
                <c:pt idx="6421">
                  <c:v>28.24</c:v>
                </c:pt>
                <c:pt idx="6422">
                  <c:v>28.52</c:v>
                </c:pt>
                <c:pt idx="6423">
                  <c:v>28.24</c:v>
                </c:pt>
                <c:pt idx="6424">
                  <c:v>28.52</c:v>
                </c:pt>
                <c:pt idx="6425">
                  <c:v>28.24</c:v>
                </c:pt>
                <c:pt idx="6426">
                  <c:v>28.52</c:v>
                </c:pt>
                <c:pt idx="6427">
                  <c:v>28.24</c:v>
                </c:pt>
                <c:pt idx="6428">
                  <c:v>28.52</c:v>
                </c:pt>
                <c:pt idx="6429">
                  <c:v>28.52</c:v>
                </c:pt>
                <c:pt idx="6430">
                  <c:v>28.24</c:v>
                </c:pt>
                <c:pt idx="6431">
                  <c:v>28.24</c:v>
                </c:pt>
                <c:pt idx="6432">
                  <c:v>28.52</c:v>
                </c:pt>
                <c:pt idx="6433">
                  <c:v>28.52</c:v>
                </c:pt>
                <c:pt idx="6434">
                  <c:v>28.52</c:v>
                </c:pt>
                <c:pt idx="6435">
                  <c:v>28.24</c:v>
                </c:pt>
                <c:pt idx="6436">
                  <c:v>28.52</c:v>
                </c:pt>
                <c:pt idx="6437">
                  <c:v>28.24</c:v>
                </c:pt>
                <c:pt idx="6438">
                  <c:v>28.52</c:v>
                </c:pt>
                <c:pt idx="6439">
                  <c:v>28.24</c:v>
                </c:pt>
                <c:pt idx="6440">
                  <c:v>28.24</c:v>
                </c:pt>
                <c:pt idx="6441">
                  <c:v>28.24</c:v>
                </c:pt>
                <c:pt idx="6442">
                  <c:v>28.24</c:v>
                </c:pt>
                <c:pt idx="6443">
                  <c:v>28.24</c:v>
                </c:pt>
                <c:pt idx="6444">
                  <c:v>28.52</c:v>
                </c:pt>
                <c:pt idx="6445">
                  <c:v>28.52</c:v>
                </c:pt>
                <c:pt idx="6446">
                  <c:v>28.24</c:v>
                </c:pt>
                <c:pt idx="6447">
                  <c:v>28.52</c:v>
                </c:pt>
                <c:pt idx="6448">
                  <c:v>28.24</c:v>
                </c:pt>
                <c:pt idx="6449">
                  <c:v>28.24</c:v>
                </c:pt>
                <c:pt idx="6450">
                  <c:v>28.52</c:v>
                </c:pt>
                <c:pt idx="6451">
                  <c:v>28.52</c:v>
                </c:pt>
                <c:pt idx="6452">
                  <c:v>28.24</c:v>
                </c:pt>
                <c:pt idx="6453">
                  <c:v>28.24</c:v>
                </c:pt>
                <c:pt idx="6454">
                  <c:v>28.24</c:v>
                </c:pt>
                <c:pt idx="6455">
                  <c:v>28.24</c:v>
                </c:pt>
                <c:pt idx="6456">
                  <c:v>28.24</c:v>
                </c:pt>
                <c:pt idx="6457">
                  <c:v>28.52</c:v>
                </c:pt>
                <c:pt idx="6458">
                  <c:v>28.24</c:v>
                </c:pt>
                <c:pt idx="6459">
                  <c:v>28.24</c:v>
                </c:pt>
                <c:pt idx="6460">
                  <c:v>28.52</c:v>
                </c:pt>
                <c:pt idx="6461">
                  <c:v>28.48</c:v>
                </c:pt>
                <c:pt idx="6462">
                  <c:v>28.52</c:v>
                </c:pt>
                <c:pt idx="6463">
                  <c:v>28.24</c:v>
                </c:pt>
                <c:pt idx="6464">
                  <c:v>28.52</c:v>
                </c:pt>
                <c:pt idx="6465">
                  <c:v>28.52</c:v>
                </c:pt>
                <c:pt idx="6466">
                  <c:v>28.24</c:v>
                </c:pt>
                <c:pt idx="6467">
                  <c:v>28.24</c:v>
                </c:pt>
                <c:pt idx="6468">
                  <c:v>28.52</c:v>
                </c:pt>
                <c:pt idx="6469">
                  <c:v>28.52</c:v>
                </c:pt>
                <c:pt idx="6470">
                  <c:v>28.24</c:v>
                </c:pt>
                <c:pt idx="6471">
                  <c:v>28.24</c:v>
                </c:pt>
                <c:pt idx="6472">
                  <c:v>28.52</c:v>
                </c:pt>
                <c:pt idx="6473">
                  <c:v>28.52</c:v>
                </c:pt>
                <c:pt idx="6474">
                  <c:v>28.52</c:v>
                </c:pt>
                <c:pt idx="6475">
                  <c:v>28.52</c:v>
                </c:pt>
                <c:pt idx="6476">
                  <c:v>28.52</c:v>
                </c:pt>
                <c:pt idx="6477">
                  <c:v>28.24</c:v>
                </c:pt>
                <c:pt idx="6478">
                  <c:v>28.24</c:v>
                </c:pt>
                <c:pt idx="6479">
                  <c:v>28.24</c:v>
                </c:pt>
                <c:pt idx="6480">
                  <c:v>28.24</c:v>
                </c:pt>
                <c:pt idx="6481">
                  <c:v>28.24</c:v>
                </c:pt>
                <c:pt idx="6482">
                  <c:v>28.52</c:v>
                </c:pt>
                <c:pt idx="6483">
                  <c:v>28.52</c:v>
                </c:pt>
                <c:pt idx="6484">
                  <c:v>28.52</c:v>
                </c:pt>
                <c:pt idx="6485">
                  <c:v>28.52</c:v>
                </c:pt>
                <c:pt idx="6486">
                  <c:v>28.52</c:v>
                </c:pt>
                <c:pt idx="6487">
                  <c:v>28.52</c:v>
                </c:pt>
                <c:pt idx="6488">
                  <c:v>28.52</c:v>
                </c:pt>
                <c:pt idx="6489">
                  <c:v>28.2</c:v>
                </c:pt>
                <c:pt idx="6490">
                  <c:v>28.52</c:v>
                </c:pt>
                <c:pt idx="6491">
                  <c:v>28.24</c:v>
                </c:pt>
                <c:pt idx="6492">
                  <c:v>28.24</c:v>
                </c:pt>
                <c:pt idx="6493">
                  <c:v>28.24</c:v>
                </c:pt>
                <c:pt idx="6494">
                  <c:v>28.52</c:v>
                </c:pt>
                <c:pt idx="6495">
                  <c:v>28.52</c:v>
                </c:pt>
                <c:pt idx="6496">
                  <c:v>28.24</c:v>
                </c:pt>
                <c:pt idx="6497">
                  <c:v>28.24</c:v>
                </c:pt>
                <c:pt idx="6498">
                  <c:v>28.52</c:v>
                </c:pt>
                <c:pt idx="6499">
                  <c:v>28.52</c:v>
                </c:pt>
                <c:pt idx="6500">
                  <c:v>28.24</c:v>
                </c:pt>
                <c:pt idx="6501">
                  <c:v>28.52</c:v>
                </c:pt>
                <c:pt idx="6502">
                  <c:v>28.24</c:v>
                </c:pt>
                <c:pt idx="6503">
                  <c:v>28.2</c:v>
                </c:pt>
                <c:pt idx="6504">
                  <c:v>28.2</c:v>
                </c:pt>
                <c:pt idx="6505">
                  <c:v>28.52</c:v>
                </c:pt>
                <c:pt idx="6506">
                  <c:v>28.24</c:v>
                </c:pt>
                <c:pt idx="6507">
                  <c:v>28.52</c:v>
                </c:pt>
                <c:pt idx="6508">
                  <c:v>28.24</c:v>
                </c:pt>
                <c:pt idx="6509">
                  <c:v>28.24</c:v>
                </c:pt>
                <c:pt idx="6510">
                  <c:v>28.24</c:v>
                </c:pt>
                <c:pt idx="6511">
                  <c:v>28.24</c:v>
                </c:pt>
                <c:pt idx="6512">
                  <c:v>28.24</c:v>
                </c:pt>
                <c:pt idx="6513">
                  <c:v>28.24</c:v>
                </c:pt>
                <c:pt idx="6514">
                  <c:v>28.24</c:v>
                </c:pt>
                <c:pt idx="6515">
                  <c:v>28.24</c:v>
                </c:pt>
                <c:pt idx="6516">
                  <c:v>28.24</c:v>
                </c:pt>
                <c:pt idx="6517">
                  <c:v>28.24</c:v>
                </c:pt>
                <c:pt idx="6518">
                  <c:v>28.24</c:v>
                </c:pt>
                <c:pt idx="6519">
                  <c:v>28.24</c:v>
                </c:pt>
                <c:pt idx="6520">
                  <c:v>28.24</c:v>
                </c:pt>
                <c:pt idx="6521">
                  <c:v>28.24</c:v>
                </c:pt>
                <c:pt idx="6522">
                  <c:v>28.48</c:v>
                </c:pt>
                <c:pt idx="6523">
                  <c:v>28.24</c:v>
                </c:pt>
                <c:pt idx="6524">
                  <c:v>28.52</c:v>
                </c:pt>
                <c:pt idx="6525">
                  <c:v>28.52</c:v>
                </c:pt>
                <c:pt idx="6526">
                  <c:v>28.24</c:v>
                </c:pt>
                <c:pt idx="6527">
                  <c:v>28.24</c:v>
                </c:pt>
                <c:pt idx="6528">
                  <c:v>28.24</c:v>
                </c:pt>
                <c:pt idx="6529">
                  <c:v>28.52</c:v>
                </c:pt>
                <c:pt idx="6530">
                  <c:v>28.52</c:v>
                </c:pt>
                <c:pt idx="6531">
                  <c:v>28.52</c:v>
                </c:pt>
                <c:pt idx="6532">
                  <c:v>28.52</c:v>
                </c:pt>
                <c:pt idx="6533">
                  <c:v>28.24</c:v>
                </c:pt>
                <c:pt idx="6534">
                  <c:v>28.24</c:v>
                </c:pt>
                <c:pt idx="6535">
                  <c:v>28.52</c:v>
                </c:pt>
                <c:pt idx="6536">
                  <c:v>28.24</c:v>
                </c:pt>
                <c:pt idx="6537">
                  <c:v>28.24</c:v>
                </c:pt>
                <c:pt idx="6538">
                  <c:v>28.24</c:v>
                </c:pt>
                <c:pt idx="6539">
                  <c:v>28.52</c:v>
                </c:pt>
                <c:pt idx="6540">
                  <c:v>28.24</c:v>
                </c:pt>
                <c:pt idx="6541">
                  <c:v>28.24</c:v>
                </c:pt>
                <c:pt idx="6542">
                  <c:v>28.52</c:v>
                </c:pt>
                <c:pt idx="6543">
                  <c:v>28.24</c:v>
                </c:pt>
                <c:pt idx="6544">
                  <c:v>28.52</c:v>
                </c:pt>
                <c:pt idx="6545">
                  <c:v>28.24</c:v>
                </c:pt>
                <c:pt idx="6546">
                  <c:v>28.24</c:v>
                </c:pt>
                <c:pt idx="6547">
                  <c:v>28.52</c:v>
                </c:pt>
                <c:pt idx="6548">
                  <c:v>28.24</c:v>
                </c:pt>
                <c:pt idx="6549">
                  <c:v>28.24</c:v>
                </c:pt>
                <c:pt idx="6550">
                  <c:v>28.52</c:v>
                </c:pt>
                <c:pt idx="6551">
                  <c:v>28.24</c:v>
                </c:pt>
                <c:pt idx="6552">
                  <c:v>28.52</c:v>
                </c:pt>
                <c:pt idx="6553">
                  <c:v>28.24</c:v>
                </c:pt>
                <c:pt idx="6554">
                  <c:v>28.24</c:v>
                </c:pt>
                <c:pt idx="6555">
                  <c:v>28.24</c:v>
                </c:pt>
                <c:pt idx="6556">
                  <c:v>28.24</c:v>
                </c:pt>
                <c:pt idx="6557">
                  <c:v>28.52</c:v>
                </c:pt>
                <c:pt idx="6558">
                  <c:v>28.52</c:v>
                </c:pt>
                <c:pt idx="6559">
                  <c:v>28.52</c:v>
                </c:pt>
                <c:pt idx="6560">
                  <c:v>28.24</c:v>
                </c:pt>
                <c:pt idx="6561">
                  <c:v>28.24</c:v>
                </c:pt>
                <c:pt idx="6562">
                  <c:v>28.24</c:v>
                </c:pt>
                <c:pt idx="6563">
                  <c:v>28.24</c:v>
                </c:pt>
                <c:pt idx="6564">
                  <c:v>28.52</c:v>
                </c:pt>
                <c:pt idx="6565">
                  <c:v>28.52</c:v>
                </c:pt>
                <c:pt idx="6566">
                  <c:v>28.52</c:v>
                </c:pt>
                <c:pt idx="6567">
                  <c:v>28.52</c:v>
                </c:pt>
                <c:pt idx="6568">
                  <c:v>28.24</c:v>
                </c:pt>
                <c:pt idx="6569">
                  <c:v>28.52</c:v>
                </c:pt>
                <c:pt idx="6570">
                  <c:v>28.24</c:v>
                </c:pt>
                <c:pt idx="6571">
                  <c:v>28.52</c:v>
                </c:pt>
                <c:pt idx="6572">
                  <c:v>28.24</c:v>
                </c:pt>
                <c:pt idx="6573">
                  <c:v>28.52</c:v>
                </c:pt>
                <c:pt idx="6574">
                  <c:v>28.24</c:v>
                </c:pt>
                <c:pt idx="6575">
                  <c:v>28.52</c:v>
                </c:pt>
                <c:pt idx="6576">
                  <c:v>28.52</c:v>
                </c:pt>
                <c:pt idx="6577">
                  <c:v>28.24</c:v>
                </c:pt>
                <c:pt idx="6578">
                  <c:v>28.24</c:v>
                </c:pt>
                <c:pt idx="6579">
                  <c:v>28.52</c:v>
                </c:pt>
                <c:pt idx="6580">
                  <c:v>28.24</c:v>
                </c:pt>
                <c:pt idx="6581">
                  <c:v>28.52</c:v>
                </c:pt>
                <c:pt idx="6582">
                  <c:v>28.24</c:v>
                </c:pt>
                <c:pt idx="6583">
                  <c:v>28.24</c:v>
                </c:pt>
                <c:pt idx="6584">
                  <c:v>28.52</c:v>
                </c:pt>
                <c:pt idx="6585">
                  <c:v>28.24</c:v>
                </c:pt>
                <c:pt idx="6586">
                  <c:v>28.24</c:v>
                </c:pt>
                <c:pt idx="6587">
                  <c:v>28.52</c:v>
                </c:pt>
                <c:pt idx="6588">
                  <c:v>28.52</c:v>
                </c:pt>
                <c:pt idx="6589">
                  <c:v>28.52</c:v>
                </c:pt>
                <c:pt idx="6590">
                  <c:v>28.24</c:v>
                </c:pt>
                <c:pt idx="6591">
                  <c:v>28.24</c:v>
                </c:pt>
                <c:pt idx="6592">
                  <c:v>28.24</c:v>
                </c:pt>
                <c:pt idx="6593">
                  <c:v>28.52</c:v>
                </c:pt>
                <c:pt idx="6594">
                  <c:v>28.52</c:v>
                </c:pt>
                <c:pt idx="6595">
                  <c:v>28.24</c:v>
                </c:pt>
                <c:pt idx="6596">
                  <c:v>28.24</c:v>
                </c:pt>
                <c:pt idx="6597">
                  <c:v>28.52</c:v>
                </c:pt>
                <c:pt idx="6598">
                  <c:v>28.24</c:v>
                </c:pt>
                <c:pt idx="6599">
                  <c:v>28.52</c:v>
                </c:pt>
                <c:pt idx="6600">
                  <c:v>28.52</c:v>
                </c:pt>
                <c:pt idx="6601">
                  <c:v>28.52</c:v>
                </c:pt>
                <c:pt idx="6602">
                  <c:v>28.2</c:v>
                </c:pt>
                <c:pt idx="6603">
                  <c:v>28.52</c:v>
                </c:pt>
                <c:pt idx="6604">
                  <c:v>28.24</c:v>
                </c:pt>
                <c:pt idx="6605">
                  <c:v>28.24</c:v>
                </c:pt>
                <c:pt idx="6606">
                  <c:v>28.52</c:v>
                </c:pt>
                <c:pt idx="6607">
                  <c:v>28.24</c:v>
                </c:pt>
                <c:pt idx="6608">
                  <c:v>28.24</c:v>
                </c:pt>
                <c:pt idx="6609">
                  <c:v>28.52</c:v>
                </c:pt>
                <c:pt idx="6610">
                  <c:v>28.24</c:v>
                </c:pt>
                <c:pt idx="6611">
                  <c:v>28.52</c:v>
                </c:pt>
                <c:pt idx="6612">
                  <c:v>28.24</c:v>
                </c:pt>
                <c:pt idx="6613">
                  <c:v>28.24</c:v>
                </c:pt>
                <c:pt idx="6614">
                  <c:v>28.24</c:v>
                </c:pt>
                <c:pt idx="6615">
                  <c:v>28.24</c:v>
                </c:pt>
                <c:pt idx="6616">
                  <c:v>28.24</c:v>
                </c:pt>
                <c:pt idx="6617">
                  <c:v>28.24</c:v>
                </c:pt>
                <c:pt idx="6618">
                  <c:v>28.24</c:v>
                </c:pt>
                <c:pt idx="6619">
                  <c:v>28.24</c:v>
                </c:pt>
                <c:pt idx="6620">
                  <c:v>28.24</c:v>
                </c:pt>
                <c:pt idx="6621">
                  <c:v>28.24</c:v>
                </c:pt>
                <c:pt idx="6622">
                  <c:v>28.24</c:v>
                </c:pt>
                <c:pt idx="6623">
                  <c:v>28.24</c:v>
                </c:pt>
                <c:pt idx="6624">
                  <c:v>28.24</c:v>
                </c:pt>
                <c:pt idx="6625">
                  <c:v>28.24</c:v>
                </c:pt>
                <c:pt idx="6626">
                  <c:v>28.52</c:v>
                </c:pt>
                <c:pt idx="6627">
                  <c:v>28.24</c:v>
                </c:pt>
                <c:pt idx="6628">
                  <c:v>28.2</c:v>
                </c:pt>
                <c:pt idx="6629">
                  <c:v>28.24</c:v>
                </c:pt>
                <c:pt idx="6630">
                  <c:v>28.24</c:v>
                </c:pt>
                <c:pt idx="6631">
                  <c:v>28.24</c:v>
                </c:pt>
                <c:pt idx="6632">
                  <c:v>28.24</c:v>
                </c:pt>
                <c:pt idx="6633">
                  <c:v>28.24</c:v>
                </c:pt>
                <c:pt idx="6634">
                  <c:v>28.52</c:v>
                </c:pt>
                <c:pt idx="6635">
                  <c:v>28.24</c:v>
                </c:pt>
                <c:pt idx="6636">
                  <c:v>28.24</c:v>
                </c:pt>
                <c:pt idx="6637">
                  <c:v>28.24</c:v>
                </c:pt>
                <c:pt idx="6638">
                  <c:v>28.2</c:v>
                </c:pt>
                <c:pt idx="6639">
                  <c:v>28.24</c:v>
                </c:pt>
                <c:pt idx="6640">
                  <c:v>28.52</c:v>
                </c:pt>
                <c:pt idx="6641">
                  <c:v>28.52</c:v>
                </c:pt>
                <c:pt idx="6642">
                  <c:v>28.52</c:v>
                </c:pt>
                <c:pt idx="6643">
                  <c:v>28.24</c:v>
                </c:pt>
                <c:pt idx="6644">
                  <c:v>28.24</c:v>
                </c:pt>
                <c:pt idx="6645">
                  <c:v>28.52</c:v>
                </c:pt>
                <c:pt idx="6646">
                  <c:v>28.24</c:v>
                </c:pt>
                <c:pt idx="6647">
                  <c:v>28.24</c:v>
                </c:pt>
                <c:pt idx="6648">
                  <c:v>28.24</c:v>
                </c:pt>
                <c:pt idx="6649">
                  <c:v>28.24</c:v>
                </c:pt>
                <c:pt idx="6650">
                  <c:v>28.24</c:v>
                </c:pt>
                <c:pt idx="6651">
                  <c:v>28.24</c:v>
                </c:pt>
                <c:pt idx="6652">
                  <c:v>28.24</c:v>
                </c:pt>
                <c:pt idx="6653">
                  <c:v>28.2</c:v>
                </c:pt>
                <c:pt idx="6654">
                  <c:v>28.24</c:v>
                </c:pt>
                <c:pt idx="6655">
                  <c:v>28.24</c:v>
                </c:pt>
                <c:pt idx="6656">
                  <c:v>28.52</c:v>
                </c:pt>
                <c:pt idx="6657">
                  <c:v>28.24</c:v>
                </c:pt>
                <c:pt idx="6658">
                  <c:v>28.52</c:v>
                </c:pt>
                <c:pt idx="6659">
                  <c:v>28.24</c:v>
                </c:pt>
                <c:pt idx="6660">
                  <c:v>28.52</c:v>
                </c:pt>
                <c:pt idx="6661">
                  <c:v>28.24</c:v>
                </c:pt>
                <c:pt idx="6662">
                  <c:v>28.52</c:v>
                </c:pt>
                <c:pt idx="6663">
                  <c:v>28.24</c:v>
                </c:pt>
                <c:pt idx="6664">
                  <c:v>28.24</c:v>
                </c:pt>
                <c:pt idx="6665">
                  <c:v>28.52</c:v>
                </c:pt>
                <c:pt idx="6666">
                  <c:v>28.2</c:v>
                </c:pt>
                <c:pt idx="6667">
                  <c:v>28.24</c:v>
                </c:pt>
                <c:pt idx="6668">
                  <c:v>28.24</c:v>
                </c:pt>
                <c:pt idx="6669">
                  <c:v>28.24</c:v>
                </c:pt>
                <c:pt idx="6670">
                  <c:v>28.52</c:v>
                </c:pt>
                <c:pt idx="6671">
                  <c:v>28.52</c:v>
                </c:pt>
                <c:pt idx="6672">
                  <c:v>28.2</c:v>
                </c:pt>
                <c:pt idx="6673">
                  <c:v>28.24</c:v>
                </c:pt>
                <c:pt idx="6674">
                  <c:v>28.24</c:v>
                </c:pt>
                <c:pt idx="6675">
                  <c:v>28.24</c:v>
                </c:pt>
                <c:pt idx="6676">
                  <c:v>28.24</c:v>
                </c:pt>
                <c:pt idx="6677">
                  <c:v>28.24</c:v>
                </c:pt>
                <c:pt idx="6678">
                  <c:v>28.24</c:v>
                </c:pt>
                <c:pt idx="6679">
                  <c:v>28.24</c:v>
                </c:pt>
                <c:pt idx="6680">
                  <c:v>28.48</c:v>
                </c:pt>
                <c:pt idx="6681">
                  <c:v>28.24</c:v>
                </c:pt>
                <c:pt idx="6682">
                  <c:v>28.24</c:v>
                </c:pt>
                <c:pt idx="6683">
                  <c:v>28.24</c:v>
                </c:pt>
                <c:pt idx="6684">
                  <c:v>28.24</c:v>
                </c:pt>
                <c:pt idx="6685">
                  <c:v>28.24</c:v>
                </c:pt>
                <c:pt idx="6686">
                  <c:v>28.24</c:v>
                </c:pt>
                <c:pt idx="6687">
                  <c:v>28.52</c:v>
                </c:pt>
                <c:pt idx="6688">
                  <c:v>28.24</c:v>
                </c:pt>
                <c:pt idx="6689">
                  <c:v>28.24</c:v>
                </c:pt>
                <c:pt idx="6690">
                  <c:v>28.24</c:v>
                </c:pt>
                <c:pt idx="6691">
                  <c:v>28.2</c:v>
                </c:pt>
                <c:pt idx="6692">
                  <c:v>28.24</c:v>
                </c:pt>
                <c:pt idx="6693">
                  <c:v>28.24</c:v>
                </c:pt>
                <c:pt idx="6694">
                  <c:v>28.24</c:v>
                </c:pt>
                <c:pt idx="6695">
                  <c:v>28.48</c:v>
                </c:pt>
                <c:pt idx="6696">
                  <c:v>28.24</c:v>
                </c:pt>
                <c:pt idx="6697">
                  <c:v>28.52</c:v>
                </c:pt>
                <c:pt idx="6698">
                  <c:v>28.24</c:v>
                </c:pt>
                <c:pt idx="6699">
                  <c:v>28.24</c:v>
                </c:pt>
                <c:pt idx="6700">
                  <c:v>28.24</c:v>
                </c:pt>
                <c:pt idx="6701">
                  <c:v>28.24</c:v>
                </c:pt>
                <c:pt idx="6702">
                  <c:v>28.24</c:v>
                </c:pt>
                <c:pt idx="6703">
                  <c:v>28.24</c:v>
                </c:pt>
                <c:pt idx="6704">
                  <c:v>28.52</c:v>
                </c:pt>
                <c:pt idx="6705">
                  <c:v>28.24</c:v>
                </c:pt>
                <c:pt idx="6706">
                  <c:v>28.2</c:v>
                </c:pt>
                <c:pt idx="6707">
                  <c:v>28.24</c:v>
                </c:pt>
                <c:pt idx="6708">
                  <c:v>28.24</c:v>
                </c:pt>
                <c:pt idx="6709">
                  <c:v>28.2</c:v>
                </c:pt>
                <c:pt idx="6710">
                  <c:v>28.52</c:v>
                </c:pt>
                <c:pt idx="6711">
                  <c:v>28.24</c:v>
                </c:pt>
                <c:pt idx="6712">
                  <c:v>28.24</c:v>
                </c:pt>
                <c:pt idx="6713">
                  <c:v>28.52</c:v>
                </c:pt>
                <c:pt idx="6714">
                  <c:v>28.2</c:v>
                </c:pt>
                <c:pt idx="6715">
                  <c:v>28.24</c:v>
                </c:pt>
                <c:pt idx="6716">
                  <c:v>28.24</c:v>
                </c:pt>
                <c:pt idx="6717">
                  <c:v>28.24</c:v>
                </c:pt>
                <c:pt idx="6718">
                  <c:v>28.24</c:v>
                </c:pt>
                <c:pt idx="6719">
                  <c:v>28.24</c:v>
                </c:pt>
                <c:pt idx="6720">
                  <c:v>28.24</c:v>
                </c:pt>
                <c:pt idx="6721">
                  <c:v>28.2</c:v>
                </c:pt>
                <c:pt idx="6722">
                  <c:v>28.24</c:v>
                </c:pt>
                <c:pt idx="6723">
                  <c:v>28.24</c:v>
                </c:pt>
                <c:pt idx="6724">
                  <c:v>28.24</c:v>
                </c:pt>
                <c:pt idx="6725">
                  <c:v>28.24</c:v>
                </c:pt>
                <c:pt idx="6726">
                  <c:v>28.52</c:v>
                </c:pt>
                <c:pt idx="6727">
                  <c:v>28.24</c:v>
                </c:pt>
                <c:pt idx="6728">
                  <c:v>28.24</c:v>
                </c:pt>
                <c:pt idx="6729">
                  <c:v>28.24</c:v>
                </c:pt>
                <c:pt idx="6730">
                  <c:v>28.52</c:v>
                </c:pt>
                <c:pt idx="6731">
                  <c:v>28.24</c:v>
                </c:pt>
                <c:pt idx="6732">
                  <c:v>28.24</c:v>
                </c:pt>
                <c:pt idx="6733">
                  <c:v>28.2</c:v>
                </c:pt>
                <c:pt idx="6734">
                  <c:v>28.52</c:v>
                </c:pt>
                <c:pt idx="6735">
                  <c:v>28.24</c:v>
                </c:pt>
                <c:pt idx="6736">
                  <c:v>28.24</c:v>
                </c:pt>
                <c:pt idx="6737">
                  <c:v>28.2</c:v>
                </c:pt>
                <c:pt idx="6738">
                  <c:v>28.24</c:v>
                </c:pt>
                <c:pt idx="6739">
                  <c:v>28.52</c:v>
                </c:pt>
                <c:pt idx="6740">
                  <c:v>28.2</c:v>
                </c:pt>
                <c:pt idx="6741">
                  <c:v>28.52</c:v>
                </c:pt>
                <c:pt idx="6742">
                  <c:v>28.24</c:v>
                </c:pt>
                <c:pt idx="6743">
                  <c:v>28.24</c:v>
                </c:pt>
                <c:pt idx="6744">
                  <c:v>28.24</c:v>
                </c:pt>
                <c:pt idx="6745">
                  <c:v>28.24</c:v>
                </c:pt>
                <c:pt idx="6746">
                  <c:v>28.2</c:v>
                </c:pt>
                <c:pt idx="6747">
                  <c:v>28.24</c:v>
                </c:pt>
                <c:pt idx="6748">
                  <c:v>28.24</c:v>
                </c:pt>
                <c:pt idx="6749">
                  <c:v>28.24</c:v>
                </c:pt>
                <c:pt idx="6750">
                  <c:v>28.2</c:v>
                </c:pt>
                <c:pt idx="6751">
                  <c:v>28.2</c:v>
                </c:pt>
                <c:pt idx="6752">
                  <c:v>28.2</c:v>
                </c:pt>
                <c:pt idx="6753">
                  <c:v>28.2</c:v>
                </c:pt>
                <c:pt idx="6754">
                  <c:v>28.2</c:v>
                </c:pt>
                <c:pt idx="6755">
                  <c:v>28.24</c:v>
                </c:pt>
                <c:pt idx="6756">
                  <c:v>28.24</c:v>
                </c:pt>
                <c:pt idx="6757">
                  <c:v>28.24</c:v>
                </c:pt>
                <c:pt idx="6758">
                  <c:v>28.24</c:v>
                </c:pt>
                <c:pt idx="6759">
                  <c:v>28.24</c:v>
                </c:pt>
                <c:pt idx="6760">
                  <c:v>28.2</c:v>
                </c:pt>
                <c:pt idx="6761">
                  <c:v>28.2</c:v>
                </c:pt>
                <c:pt idx="6762">
                  <c:v>28.24</c:v>
                </c:pt>
                <c:pt idx="6763">
                  <c:v>28.24</c:v>
                </c:pt>
                <c:pt idx="6764">
                  <c:v>28.2</c:v>
                </c:pt>
                <c:pt idx="6765">
                  <c:v>28.24</c:v>
                </c:pt>
                <c:pt idx="6766">
                  <c:v>28.2</c:v>
                </c:pt>
                <c:pt idx="6767">
                  <c:v>28.24</c:v>
                </c:pt>
                <c:pt idx="6768">
                  <c:v>28.24</c:v>
                </c:pt>
                <c:pt idx="6769">
                  <c:v>28.2</c:v>
                </c:pt>
                <c:pt idx="6770">
                  <c:v>28.24</c:v>
                </c:pt>
                <c:pt idx="6771">
                  <c:v>28.24</c:v>
                </c:pt>
                <c:pt idx="6772">
                  <c:v>28.24</c:v>
                </c:pt>
                <c:pt idx="6773">
                  <c:v>28.2</c:v>
                </c:pt>
                <c:pt idx="6774">
                  <c:v>28.24</c:v>
                </c:pt>
                <c:pt idx="6775">
                  <c:v>28.24</c:v>
                </c:pt>
                <c:pt idx="6776">
                  <c:v>28.2</c:v>
                </c:pt>
                <c:pt idx="6777">
                  <c:v>28.24</c:v>
                </c:pt>
                <c:pt idx="6778">
                  <c:v>28.2</c:v>
                </c:pt>
                <c:pt idx="6779">
                  <c:v>28.24</c:v>
                </c:pt>
                <c:pt idx="6780">
                  <c:v>28.24</c:v>
                </c:pt>
                <c:pt idx="6781">
                  <c:v>28.24</c:v>
                </c:pt>
                <c:pt idx="6782">
                  <c:v>28.24</c:v>
                </c:pt>
                <c:pt idx="6783">
                  <c:v>28.24</c:v>
                </c:pt>
                <c:pt idx="6784">
                  <c:v>28.24</c:v>
                </c:pt>
                <c:pt idx="6785">
                  <c:v>28.2</c:v>
                </c:pt>
                <c:pt idx="6786">
                  <c:v>28.24</c:v>
                </c:pt>
                <c:pt idx="6787">
                  <c:v>28.24</c:v>
                </c:pt>
                <c:pt idx="6788">
                  <c:v>28.2</c:v>
                </c:pt>
                <c:pt idx="6789">
                  <c:v>28.24</c:v>
                </c:pt>
                <c:pt idx="6790">
                  <c:v>28.2</c:v>
                </c:pt>
                <c:pt idx="6791">
                  <c:v>28.24</c:v>
                </c:pt>
                <c:pt idx="6792">
                  <c:v>28.24</c:v>
                </c:pt>
                <c:pt idx="6793">
                  <c:v>28.2</c:v>
                </c:pt>
                <c:pt idx="6794">
                  <c:v>28.2</c:v>
                </c:pt>
                <c:pt idx="6795">
                  <c:v>28.24</c:v>
                </c:pt>
                <c:pt idx="6796">
                  <c:v>28.24</c:v>
                </c:pt>
                <c:pt idx="6797">
                  <c:v>28.24</c:v>
                </c:pt>
                <c:pt idx="6798">
                  <c:v>28.24</c:v>
                </c:pt>
                <c:pt idx="6799">
                  <c:v>28.2</c:v>
                </c:pt>
                <c:pt idx="6800">
                  <c:v>28.2</c:v>
                </c:pt>
                <c:pt idx="6801">
                  <c:v>28.24</c:v>
                </c:pt>
                <c:pt idx="6802">
                  <c:v>28.24</c:v>
                </c:pt>
                <c:pt idx="6803">
                  <c:v>28.24</c:v>
                </c:pt>
                <c:pt idx="6804">
                  <c:v>28.24</c:v>
                </c:pt>
                <c:pt idx="6805">
                  <c:v>28.24</c:v>
                </c:pt>
                <c:pt idx="6806">
                  <c:v>28.24</c:v>
                </c:pt>
                <c:pt idx="6807">
                  <c:v>28.24</c:v>
                </c:pt>
                <c:pt idx="6808">
                  <c:v>28.2</c:v>
                </c:pt>
                <c:pt idx="6809">
                  <c:v>28.2</c:v>
                </c:pt>
                <c:pt idx="6810">
                  <c:v>28.24</c:v>
                </c:pt>
                <c:pt idx="6811">
                  <c:v>28.2</c:v>
                </c:pt>
                <c:pt idx="6812">
                  <c:v>28.24</c:v>
                </c:pt>
                <c:pt idx="6813">
                  <c:v>28.2</c:v>
                </c:pt>
                <c:pt idx="6814">
                  <c:v>28.24</c:v>
                </c:pt>
                <c:pt idx="6815">
                  <c:v>28.2</c:v>
                </c:pt>
                <c:pt idx="6816">
                  <c:v>28.2</c:v>
                </c:pt>
                <c:pt idx="6817">
                  <c:v>28.24</c:v>
                </c:pt>
                <c:pt idx="6818">
                  <c:v>28.2</c:v>
                </c:pt>
                <c:pt idx="6819">
                  <c:v>28.2</c:v>
                </c:pt>
                <c:pt idx="6820">
                  <c:v>28.24</c:v>
                </c:pt>
                <c:pt idx="6821">
                  <c:v>28.2</c:v>
                </c:pt>
                <c:pt idx="6822">
                  <c:v>28.24</c:v>
                </c:pt>
                <c:pt idx="6823">
                  <c:v>28.2</c:v>
                </c:pt>
                <c:pt idx="6824">
                  <c:v>28.2</c:v>
                </c:pt>
                <c:pt idx="6825">
                  <c:v>28.2</c:v>
                </c:pt>
                <c:pt idx="6826">
                  <c:v>28.2</c:v>
                </c:pt>
                <c:pt idx="6827">
                  <c:v>28.24</c:v>
                </c:pt>
                <c:pt idx="6828">
                  <c:v>28.24</c:v>
                </c:pt>
                <c:pt idx="6829">
                  <c:v>28.24</c:v>
                </c:pt>
                <c:pt idx="6830">
                  <c:v>28.2</c:v>
                </c:pt>
                <c:pt idx="6831">
                  <c:v>28.2</c:v>
                </c:pt>
                <c:pt idx="6832">
                  <c:v>28.24</c:v>
                </c:pt>
                <c:pt idx="6833">
                  <c:v>28.24</c:v>
                </c:pt>
                <c:pt idx="6834">
                  <c:v>28.24</c:v>
                </c:pt>
                <c:pt idx="6835">
                  <c:v>28.2</c:v>
                </c:pt>
                <c:pt idx="6836">
                  <c:v>28.24</c:v>
                </c:pt>
                <c:pt idx="6837">
                  <c:v>28.24</c:v>
                </c:pt>
                <c:pt idx="6838">
                  <c:v>28.2</c:v>
                </c:pt>
                <c:pt idx="6839">
                  <c:v>28.2</c:v>
                </c:pt>
                <c:pt idx="6840">
                  <c:v>28.2</c:v>
                </c:pt>
                <c:pt idx="6841">
                  <c:v>28.2</c:v>
                </c:pt>
                <c:pt idx="6842">
                  <c:v>28.2</c:v>
                </c:pt>
                <c:pt idx="6843">
                  <c:v>28.24</c:v>
                </c:pt>
                <c:pt idx="6844">
                  <c:v>28.24</c:v>
                </c:pt>
                <c:pt idx="6845">
                  <c:v>28.24</c:v>
                </c:pt>
                <c:pt idx="6846">
                  <c:v>28.24</c:v>
                </c:pt>
                <c:pt idx="6847">
                  <c:v>28.24</c:v>
                </c:pt>
                <c:pt idx="6848">
                  <c:v>28.2</c:v>
                </c:pt>
                <c:pt idx="6849">
                  <c:v>28.24</c:v>
                </c:pt>
                <c:pt idx="6850">
                  <c:v>28.24</c:v>
                </c:pt>
                <c:pt idx="6851">
                  <c:v>28.2</c:v>
                </c:pt>
                <c:pt idx="6852">
                  <c:v>28.24</c:v>
                </c:pt>
                <c:pt idx="6853">
                  <c:v>28.2</c:v>
                </c:pt>
                <c:pt idx="6854">
                  <c:v>28.2</c:v>
                </c:pt>
                <c:pt idx="6855">
                  <c:v>28.2</c:v>
                </c:pt>
                <c:pt idx="6856">
                  <c:v>28.2</c:v>
                </c:pt>
                <c:pt idx="6857">
                  <c:v>28.24</c:v>
                </c:pt>
                <c:pt idx="6858">
                  <c:v>28.2</c:v>
                </c:pt>
                <c:pt idx="6859">
                  <c:v>28.24</c:v>
                </c:pt>
                <c:pt idx="6860">
                  <c:v>28.24</c:v>
                </c:pt>
                <c:pt idx="6861">
                  <c:v>28.2</c:v>
                </c:pt>
                <c:pt idx="6862">
                  <c:v>28.2</c:v>
                </c:pt>
                <c:pt idx="6863">
                  <c:v>28.2</c:v>
                </c:pt>
                <c:pt idx="6864">
                  <c:v>28.24</c:v>
                </c:pt>
                <c:pt idx="6865">
                  <c:v>28.2</c:v>
                </c:pt>
                <c:pt idx="6866">
                  <c:v>28.2</c:v>
                </c:pt>
                <c:pt idx="6867">
                  <c:v>28.2</c:v>
                </c:pt>
                <c:pt idx="6868">
                  <c:v>28.2</c:v>
                </c:pt>
                <c:pt idx="6869">
                  <c:v>28.2</c:v>
                </c:pt>
                <c:pt idx="6870">
                  <c:v>28.2</c:v>
                </c:pt>
                <c:pt idx="6871">
                  <c:v>28.2</c:v>
                </c:pt>
                <c:pt idx="6872">
                  <c:v>28.24</c:v>
                </c:pt>
                <c:pt idx="6873">
                  <c:v>28.2</c:v>
                </c:pt>
                <c:pt idx="6874">
                  <c:v>28.24</c:v>
                </c:pt>
                <c:pt idx="6875">
                  <c:v>28.24</c:v>
                </c:pt>
                <c:pt idx="6876">
                  <c:v>28.24</c:v>
                </c:pt>
                <c:pt idx="6877">
                  <c:v>28.24</c:v>
                </c:pt>
                <c:pt idx="6878">
                  <c:v>28.24</c:v>
                </c:pt>
                <c:pt idx="6879">
                  <c:v>28.24</c:v>
                </c:pt>
                <c:pt idx="6880">
                  <c:v>28.24</c:v>
                </c:pt>
                <c:pt idx="6881">
                  <c:v>28.24</c:v>
                </c:pt>
                <c:pt idx="6882">
                  <c:v>28.24</c:v>
                </c:pt>
                <c:pt idx="6883">
                  <c:v>28.24</c:v>
                </c:pt>
                <c:pt idx="6884">
                  <c:v>28.24</c:v>
                </c:pt>
                <c:pt idx="6885">
                  <c:v>28.2</c:v>
                </c:pt>
                <c:pt idx="6886">
                  <c:v>28.24</c:v>
                </c:pt>
                <c:pt idx="6887">
                  <c:v>28.24</c:v>
                </c:pt>
                <c:pt idx="6888">
                  <c:v>28.24</c:v>
                </c:pt>
                <c:pt idx="6889">
                  <c:v>28.2</c:v>
                </c:pt>
                <c:pt idx="6890">
                  <c:v>28.2</c:v>
                </c:pt>
                <c:pt idx="6891">
                  <c:v>28.24</c:v>
                </c:pt>
                <c:pt idx="6892">
                  <c:v>28.24</c:v>
                </c:pt>
                <c:pt idx="6893">
                  <c:v>28.24</c:v>
                </c:pt>
                <c:pt idx="6894">
                  <c:v>28.24</c:v>
                </c:pt>
                <c:pt idx="6895">
                  <c:v>28.2</c:v>
                </c:pt>
                <c:pt idx="6896">
                  <c:v>28.24</c:v>
                </c:pt>
                <c:pt idx="6897">
                  <c:v>28.24</c:v>
                </c:pt>
                <c:pt idx="6898">
                  <c:v>28.2</c:v>
                </c:pt>
                <c:pt idx="6899">
                  <c:v>28.24</c:v>
                </c:pt>
                <c:pt idx="6900">
                  <c:v>28.24</c:v>
                </c:pt>
                <c:pt idx="6901">
                  <c:v>28.24</c:v>
                </c:pt>
                <c:pt idx="6902">
                  <c:v>28.24</c:v>
                </c:pt>
                <c:pt idx="6903">
                  <c:v>28.24</c:v>
                </c:pt>
                <c:pt idx="6904">
                  <c:v>28.24</c:v>
                </c:pt>
                <c:pt idx="6905">
                  <c:v>28.24</c:v>
                </c:pt>
                <c:pt idx="6906">
                  <c:v>28.24</c:v>
                </c:pt>
                <c:pt idx="6907">
                  <c:v>28.24</c:v>
                </c:pt>
                <c:pt idx="6908">
                  <c:v>28.24</c:v>
                </c:pt>
                <c:pt idx="6909">
                  <c:v>28.2</c:v>
                </c:pt>
                <c:pt idx="6910">
                  <c:v>28.2</c:v>
                </c:pt>
                <c:pt idx="6911">
                  <c:v>28.2</c:v>
                </c:pt>
                <c:pt idx="6912">
                  <c:v>28.24</c:v>
                </c:pt>
                <c:pt idx="6913">
                  <c:v>28.24</c:v>
                </c:pt>
                <c:pt idx="6914">
                  <c:v>28.24</c:v>
                </c:pt>
                <c:pt idx="6915">
                  <c:v>28.2</c:v>
                </c:pt>
                <c:pt idx="6916">
                  <c:v>28.24</c:v>
                </c:pt>
                <c:pt idx="6917">
                  <c:v>28.24</c:v>
                </c:pt>
                <c:pt idx="6918">
                  <c:v>28.24</c:v>
                </c:pt>
                <c:pt idx="6919">
                  <c:v>28.2</c:v>
                </c:pt>
                <c:pt idx="6920">
                  <c:v>28.24</c:v>
                </c:pt>
                <c:pt idx="6921">
                  <c:v>28.24</c:v>
                </c:pt>
                <c:pt idx="6922">
                  <c:v>28.2</c:v>
                </c:pt>
                <c:pt idx="6923">
                  <c:v>28.24</c:v>
                </c:pt>
                <c:pt idx="6924">
                  <c:v>28.24</c:v>
                </c:pt>
                <c:pt idx="6925">
                  <c:v>28.24</c:v>
                </c:pt>
                <c:pt idx="6926">
                  <c:v>28.24</c:v>
                </c:pt>
                <c:pt idx="6927">
                  <c:v>28.24</c:v>
                </c:pt>
                <c:pt idx="6928">
                  <c:v>28.24</c:v>
                </c:pt>
                <c:pt idx="6929">
                  <c:v>28.24</c:v>
                </c:pt>
                <c:pt idx="6930">
                  <c:v>28.24</c:v>
                </c:pt>
                <c:pt idx="6931">
                  <c:v>28.2</c:v>
                </c:pt>
                <c:pt idx="6932">
                  <c:v>28.24</c:v>
                </c:pt>
                <c:pt idx="6933">
                  <c:v>28.52</c:v>
                </c:pt>
                <c:pt idx="6934">
                  <c:v>28.24</c:v>
                </c:pt>
                <c:pt idx="6935">
                  <c:v>28.24</c:v>
                </c:pt>
                <c:pt idx="6936">
                  <c:v>28.24</c:v>
                </c:pt>
                <c:pt idx="6937">
                  <c:v>28.2</c:v>
                </c:pt>
                <c:pt idx="6938">
                  <c:v>28.2</c:v>
                </c:pt>
                <c:pt idx="6939">
                  <c:v>28.24</c:v>
                </c:pt>
                <c:pt idx="6940">
                  <c:v>28.24</c:v>
                </c:pt>
                <c:pt idx="6941">
                  <c:v>28.52</c:v>
                </c:pt>
                <c:pt idx="6942">
                  <c:v>28.24</c:v>
                </c:pt>
                <c:pt idx="6943">
                  <c:v>28.24</c:v>
                </c:pt>
                <c:pt idx="6944">
                  <c:v>28.24</c:v>
                </c:pt>
                <c:pt idx="6945">
                  <c:v>28.24</c:v>
                </c:pt>
                <c:pt idx="6946">
                  <c:v>28.52</c:v>
                </c:pt>
                <c:pt idx="6947">
                  <c:v>28.24</c:v>
                </c:pt>
                <c:pt idx="6948">
                  <c:v>28.24</c:v>
                </c:pt>
                <c:pt idx="6949">
                  <c:v>28.24</c:v>
                </c:pt>
                <c:pt idx="6950">
                  <c:v>28.24</c:v>
                </c:pt>
                <c:pt idx="6951">
                  <c:v>28.24</c:v>
                </c:pt>
                <c:pt idx="6952">
                  <c:v>28.24</c:v>
                </c:pt>
                <c:pt idx="6953">
                  <c:v>28.24</c:v>
                </c:pt>
                <c:pt idx="6954">
                  <c:v>28.24</c:v>
                </c:pt>
                <c:pt idx="6955">
                  <c:v>28.24</c:v>
                </c:pt>
                <c:pt idx="6956">
                  <c:v>28.24</c:v>
                </c:pt>
                <c:pt idx="6957">
                  <c:v>28.24</c:v>
                </c:pt>
                <c:pt idx="6958">
                  <c:v>28.24</c:v>
                </c:pt>
                <c:pt idx="6959">
                  <c:v>28.24</c:v>
                </c:pt>
                <c:pt idx="6960">
                  <c:v>28.52</c:v>
                </c:pt>
                <c:pt idx="6961">
                  <c:v>28.24</c:v>
                </c:pt>
                <c:pt idx="6962">
                  <c:v>28.24</c:v>
                </c:pt>
                <c:pt idx="6963">
                  <c:v>28.24</c:v>
                </c:pt>
                <c:pt idx="6964">
                  <c:v>28.24</c:v>
                </c:pt>
                <c:pt idx="6965">
                  <c:v>28.24</c:v>
                </c:pt>
                <c:pt idx="6966">
                  <c:v>28.24</c:v>
                </c:pt>
                <c:pt idx="6967">
                  <c:v>28.24</c:v>
                </c:pt>
                <c:pt idx="6968">
                  <c:v>28.52</c:v>
                </c:pt>
                <c:pt idx="6969">
                  <c:v>28.52</c:v>
                </c:pt>
                <c:pt idx="6970">
                  <c:v>28.52</c:v>
                </c:pt>
                <c:pt idx="6971">
                  <c:v>28.24</c:v>
                </c:pt>
                <c:pt idx="6972">
                  <c:v>28.52</c:v>
                </c:pt>
                <c:pt idx="6973">
                  <c:v>28.24</c:v>
                </c:pt>
                <c:pt idx="6974">
                  <c:v>28.52</c:v>
                </c:pt>
                <c:pt idx="6975">
                  <c:v>28.24</c:v>
                </c:pt>
                <c:pt idx="6976">
                  <c:v>28.52</c:v>
                </c:pt>
                <c:pt idx="6977">
                  <c:v>28.52</c:v>
                </c:pt>
                <c:pt idx="6978">
                  <c:v>28.24</c:v>
                </c:pt>
                <c:pt idx="6979">
                  <c:v>28.52</c:v>
                </c:pt>
                <c:pt idx="6980">
                  <c:v>28.24</c:v>
                </c:pt>
                <c:pt idx="6981">
                  <c:v>28.24</c:v>
                </c:pt>
                <c:pt idx="6982">
                  <c:v>28.52</c:v>
                </c:pt>
                <c:pt idx="6983">
                  <c:v>28.52</c:v>
                </c:pt>
                <c:pt idx="6984">
                  <c:v>28.52</c:v>
                </c:pt>
                <c:pt idx="6985">
                  <c:v>28.52</c:v>
                </c:pt>
                <c:pt idx="6986">
                  <c:v>28.24</c:v>
                </c:pt>
                <c:pt idx="6987">
                  <c:v>28.52</c:v>
                </c:pt>
                <c:pt idx="6988">
                  <c:v>28.24</c:v>
                </c:pt>
                <c:pt idx="6989">
                  <c:v>28.52</c:v>
                </c:pt>
                <c:pt idx="6990">
                  <c:v>28.52</c:v>
                </c:pt>
                <c:pt idx="6991">
                  <c:v>28.52</c:v>
                </c:pt>
                <c:pt idx="6992">
                  <c:v>28.24</c:v>
                </c:pt>
                <c:pt idx="6993">
                  <c:v>28.52</c:v>
                </c:pt>
                <c:pt idx="6994">
                  <c:v>28.52</c:v>
                </c:pt>
                <c:pt idx="6995">
                  <c:v>28.52</c:v>
                </c:pt>
                <c:pt idx="6996">
                  <c:v>28.52</c:v>
                </c:pt>
                <c:pt idx="6997">
                  <c:v>28.52</c:v>
                </c:pt>
                <c:pt idx="6998">
                  <c:v>28.24</c:v>
                </c:pt>
                <c:pt idx="6999">
                  <c:v>28.52</c:v>
                </c:pt>
                <c:pt idx="7000">
                  <c:v>28.52</c:v>
                </c:pt>
                <c:pt idx="7001">
                  <c:v>28.52</c:v>
                </c:pt>
                <c:pt idx="7002">
                  <c:v>28.52</c:v>
                </c:pt>
                <c:pt idx="7003">
                  <c:v>28.52</c:v>
                </c:pt>
                <c:pt idx="7004">
                  <c:v>28.52</c:v>
                </c:pt>
                <c:pt idx="7005">
                  <c:v>28.52</c:v>
                </c:pt>
                <c:pt idx="7006">
                  <c:v>28.52</c:v>
                </c:pt>
                <c:pt idx="7007">
                  <c:v>28.52</c:v>
                </c:pt>
                <c:pt idx="7008">
                  <c:v>28.52</c:v>
                </c:pt>
                <c:pt idx="7009">
                  <c:v>28.52</c:v>
                </c:pt>
                <c:pt idx="7010">
                  <c:v>28.52</c:v>
                </c:pt>
                <c:pt idx="7011">
                  <c:v>28.52</c:v>
                </c:pt>
                <c:pt idx="7012">
                  <c:v>28.52</c:v>
                </c:pt>
                <c:pt idx="7013">
                  <c:v>28.52</c:v>
                </c:pt>
                <c:pt idx="7014">
                  <c:v>28.52</c:v>
                </c:pt>
                <c:pt idx="7015">
                  <c:v>28.52</c:v>
                </c:pt>
                <c:pt idx="7016">
                  <c:v>28.52</c:v>
                </c:pt>
                <c:pt idx="7017">
                  <c:v>28.52</c:v>
                </c:pt>
                <c:pt idx="7018">
                  <c:v>28.52</c:v>
                </c:pt>
                <c:pt idx="7019">
                  <c:v>28.52</c:v>
                </c:pt>
                <c:pt idx="7020">
                  <c:v>28.52</c:v>
                </c:pt>
                <c:pt idx="7021">
                  <c:v>28.52</c:v>
                </c:pt>
                <c:pt idx="7022">
                  <c:v>28.52</c:v>
                </c:pt>
                <c:pt idx="7023">
                  <c:v>28.52</c:v>
                </c:pt>
                <c:pt idx="7024">
                  <c:v>28.52</c:v>
                </c:pt>
                <c:pt idx="7025">
                  <c:v>28.52</c:v>
                </c:pt>
                <c:pt idx="7026">
                  <c:v>28.52</c:v>
                </c:pt>
                <c:pt idx="7027">
                  <c:v>28.52</c:v>
                </c:pt>
                <c:pt idx="7028">
                  <c:v>28.52</c:v>
                </c:pt>
                <c:pt idx="7029">
                  <c:v>28.52</c:v>
                </c:pt>
                <c:pt idx="7030">
                  <c:v>28.52</c:v>
                </c:pt>
                <c:pt idx="7031">
                  <c:v>28.52</c:v>
                </c:pt>
                <c:pt idx="7032">
                  <c:v>28.52</c:v>
                </c:pt>
                <c:pt idx="7033">
                  <c:v>28.52</c:v>
                </c:pt>
                <c:pt idx="7034">
                  <c:v>28.52</c:v>
                </c:pt>
                <c:pt idx="7035">
                  <c:v>28.52</c:v>
                </c:pt>
                <c:pt idx="7036">
                  <c:v>28.52</c:v>
                </c:pt>
                <c:pt idx="7037">
                  <c:v>28.52</c:v>
                </c:pt>
                <c:pt idx="7038">
                  <c:v>28.52</c:v>
                </c:pt>
                <c:pt idx="7039">
                  <c:v>28.52</c:v>
                </c:pt>
                <c:pt idx="7040">
                  <c:v>28.52</c:v>
                </c:pt>
                <c:pt idx="7041">
                  <c:v>28.52</c:v>
                </c:pt>
                <c:pt idx="7042">
                  <c:v>28.52</c:v>
                </c:pt>
                <c:pt idx="7043">
                  <c:v>28.52</c:v>
                </c:pt>
                <c:pt idx="7044">
                  <c:v>28.52</c:v>
                </c:pt>
                <c:pt idx="7045">
                  <c:v>28.52</c:v>
                </c:pt>
                <c:pt idx="7046">
                  <c:v>28.52</c:v>
                </c:pt>
                <c:pt idx="7047">
                  <c:v>28.52</c:v>
                </c:pt>
                <c:pt idx="7048">
                  <c:v>28.52</c:v>
                </c:pt>
                <c:pt idx="7049">
                  <c:v>28.52</c:v>
                </c:pt>
                <c:pt idx="7050">
                  <c:v>28.52</c:v>
                </c:pt>
                <c:pt idx="7051">
                  <c:v>28.52</c:v>
                </c:pt>
                <c:pt idx="7052">
                  <c:v>28.52</c:v>
                </c:pt>
                <c:pt idx="7053">
                  <c:v>28.52</c:v>
                </c:pt>
                <c:pt idx="7054">
                  <c:v>28.52</c:v>
                </c:pt>
                <c:pt idx="7055">
                  <c:v>28.52</c:v>
                </c:pt>
                <c:pt idx="7056">
                  <c:v>28.52</c:v>
                </c:pt>
                <c:pt idx="7057">
                  <c:v>28.52</c:v>
                </c:pt>
                <c:pt idx="7058">
                  <c:v>28.52</c:v>
                </c:pt>
                <c:pt idx="7059">
                  <c:v>28.52</c:v>
                </c:pt>
                <c:pt idx="7060">
                  <c:v>28.52</c:v>
                </c:pt>
                <c:pt idx="7061">
                  <c:v>28.52</c:v>
                </c:pt>
                <c:pt idx="7062">
                  <c:v>28.52</c:v>
                </c:pt>
                <c:pt idx="7063">
                  <c:v>28.52</c:v>
                </c:pt>
                <c:pt idx="7064">
                  <c:v>28.52</c:v>
                </c:pt>
                <c:pt idx="7065">
                  <c:v>28.52</c:v>
                </c:pt>
                <c:pt idx="7066">
                  <c:v>28.52</c:v>
                </c:pt>
                <c:pt idx="7067">
                  <c:v>28.52</c:v>
                </c:pt>
                <c:pt idx="7068">
                  <c:v>28.52</c:v>
                </c:pt>
                <c:pt idx="7069">
                  <c:v>28.52</c:v>
                </c:pt>
                <c:pt idx="7070">
                  <c:v>28.52</c:v>
                </c:pt>
                <c:pt idx="7071">
                  <c:v>28.52</c:v>
                </c:pt>
                <c:pt idx="7072">
                  <c:v>28.52</c:v>
                </c:pt>
                <c:pt idx="7073">
                  <c:v>28.52</c:v>
                </c:pt>
                <c:pt idx="7074">
                  <c:v>28.52</c:v>
                </c:pt>
                <c:pt idx="7075">
                  <c:v>28.52</c:v>
                </c:pt>
                <c:pt idx="7076">
                  <c:v>28.52</c:v>
                </c:pt>
                <c:pt idx="7077">
                  <c:v>28.52</c:v>
                </c:pt>
                <c:pt idx="7078">
                  <c:v>28.52</c:v>
                </c:pt>
                <c:pt idx="7079">
                  <c:v>28.52</c:v>
                </c:pt>
                <c:pt idx="7080">
                  <c:v>28.52</c:v>
                </c:pt>
                <c:pt idx="7081">
                  <c:v>28.52</c:v>
                </c:pt>
                <c:pt idx="7082">
                  <c:v>28.52</c:v>
                </c:pt>
                <c:pt idx="7083">
                  <c:v>28.52</c:v>
                </c:pt>
                <c:pt idx="7084">
                  <c:v>28.52</c:v>
                </c:pt>
                <c:pt idx="7085">
                  <c:v>28.52</c:v>
                </c:pt>
                <c:pt idx="7086">
                  <c:v>28.52</c:v>
                </c:pt>
                <c:pt idx="7087">
                  <c:v>28.52</c:v>
                </c:pt>
                <c:pt idx="7088">
                  <c:v>28.52</c:v>
                </c:pt>
                <c:pt idx="7089">
                  <c:v>28.52</c:v>
                </c:pt>
                <c:pt idx="7090">
                  <c:v>28.52</c:v>
                </c:pt>
                <c:pt idx="7091">
                  <c:v>28.52</c:v>
                </c:pt>
                <c:pt idx="7092">
                  <c:v>28.52</c:v>
                </c:pt>
                <c:pt idx="7093">
                  <c:v>28.52</c:v>
                </c:pt>
                <c:pt idx="7094">
                  <c:v>28.52</c:v>
                </c:pt>
                <c:pt idx="7095">
                  <c:v>28.52</c:v>
                </c:pt>
                <c:pt idx="7096">
                  <c:v>28.52</c:v>
                </c:pt>
                <c:pt idx="7097">
                  <c:v>28.52</c:v>
                </c:pt>
                <c:pt idx="7098">
                  <c:v>28.52</c:v>
                </c:pt>
                <c:pt idx="7099">
                  <c:v>28.52</c:v>
                </c:pt>
                <c:pt idx="7100">
                  <c:v>28.52</c:v>
                </c:pt>
                <c:pt idx="7101">
                  <c:v>28.52</c:v>
                </c:pt>
                <c:pt idx="7102">
                  <c:v>28.52</c:v>
                </c:pt>
                <c:pt idx="7103">
                  <c:v>28.52</c:v>
                </c:pt>
                <c:pt idx="7104">
                  <c:v>28.52</c:v>
                </c:pt>
                <c:pt idx="7105">
                  <c:v>28.52</c:v>
                </c:pt>
                <c:pt idx="7106">
                  <c:v>28.52</c:v>
                </c:pt>
                <c:pt idx="7107">
                  <c:v>28.52</c:v>
                </c:pt>
                <c:pt idx="7108">
                  <c:v>28.52</c:v>
                </c:pt>
                <c:pt idx="7109">
                  <c:v>28.52</c:v>
                </c:pt>
                <c:pt idx="7110">
                  <c:v>28.52</c:v>
                </c:pt>
                <c:pt idx="7111">
                  <c:v>28.52</c:v>
                </c:pt>
                <c:pt idx="7112">
                  <c:v>28.52</c:v>
                </c:pt>
                <c:pt idx="7113">
                  <c:v>28.52</c:v>
                </c:pt>
                <c:pt idx="7114">
                  <c:v>28.52</c:v>
                </c:pt>
                <c:pt idx="7115">
                  <c:v>28.52</c:v>
                </c:pt>
                <c:pt idx="7116">
                  <c:v>28.52</c:v>
                </c:pt>
                <c:pt idx="7117">
                  <c:v>28.52</c:v>
                </c:pt>
                <c:pt idx="7118">
                  <c:v>28.52</c:v>
                </c:pt>
                <c:pt idx="7119">
                  <c:v>28.52</c:v>
                </c:pt>
                <c:pt idx="7120">
                  <c:v>28.52</c:v>
                </c:pt>
                <c:pt idx="7121">
                  <c:v>28.52</c:v>
                </c:pt>
                <c:pt idx="7122">
                  <c:v>28.52</c:v>
                </c:pt>
                <c:pt idx="7123">
                  <c:v>28.52</c:v>
                </c:pt>
                <c:pt idx="7124">
                  <c:v>28.52</c:v>
                </c:pt>
                <c:pt idx="7125">
                  <c:v>28.52</c:v>
                </c:pt>
                <c:pt idx="7126">
                  <c:v>28.52</c:v>
                </c:pt>
                <c:pt idx="7127">
                  <c:v>28.52</c:v>
                </c:pt>
                <c:pt idx="7128">
                  <c:v>28.52</c:v>
                </c:pt>
                <c:pt idx="7129">
                  <c:v>28.52</c:v>
                </c:pt>
                <c:pt idx="7130">
                  <c:v>28.52</c:v>
                </c:pt>
                <c:pt idx="7131">
                  <c:v>28.52</c:v>
                </c:pt>
                <c:pt idx="7132">
                  <c:v>28.52</c:v>
                </c:pt>
                <c:pt idx="7133">
                  <c:v>28.52</c:v>
                </c:pt>
                <c:pt idx="7134">
                  <c:v>28.52</c:v>
                </c:pt>
                <c:pt idx="7135">
                  <c:v>28.52</c:v>
                </c:pt>
                <c:pt idx="7136">
                  <c:v>28.52</c:v>
                </c:pt>
                <c:pt idx="7137">
                  <c:v>28.52</c:v>
                </c:pt>
                <c:pt idx="7138">
                  <c:v>28.52</c:v>
                </c:pt>
                <c:pt idx="7139">
                  <c:v>28.52</c:v>
                </c:pt>
                <c:pt idx="7140">
                  <c:v>28.52</c:v>
                </c:pt>
                <c:pt idx="7141">
                  <c:v>28.52</c:v>
                </c:pt>
                <c:pt idx="7142">
                  <c:v>28.52</c:v>
                </c:pt>
                <c:pt idx="7143">
                  <c:v>28.52</c:v>
                </c:pt>
                <c:pt idx="7144">
                  <c:v>28.52</c:v>
                </c:pt>
                <c:pt idx="7145">
                  <c:v>28.52</c:v>
                </c:pt>
                <c:pt idx="7146">
                  <c:v>28.52</c:v>
                </c:pt>
                <c:pt idx="7147">
                  <c:v>28.52</c:v>
                </c:pt>
                <c:pt idx="7148">
                  <c:v>28.52</c:v>
                </c:pt>
                <c:pt idx="7149">
                  <c:v>28.52</c:v>
                </c:pt>
                <c:pt idx="7150">
                  <c:v>28.52</c:v>
                </c:pt>
                <c:pt idx="7151">
                  <c:v>28.52</c:v>
                </c:pt>
                <c:pt idx="7152">
                  <c:v>28.52</c:v>
                </c:pt>
                <c:pt idx="7153">
                  <c:v>28.52</c:v>
                </c:pt>
                <c:pt idx="7154">
                  <c:v>28.52</c:v>
                </c:pt>
                <c:pt idx="7155">
                  <c:v>28.52</c:v>
                </c:pt>
                <c:pt idx="7156">
                  <c:v>28.52</c:v>
                </c:pt>
                <c:pt idx="7157">
                  <c:v>28.52</c:v>
                </c:pt>
                <c:pt idx="7158">
                  <c:v>28.52</c:v>
                </c:pt>
                <c:pt idx="7159">
                  <c:v>28.52</c:v>
                </c:pt>
                <c:pt idx="7160">
                  <c:v>28.52</c:v>
                </c:pt>
                <c:pt idx="7161">
                  <c:v>28.52</c:v>
                </c:pt>
                <c:pt idx="7162">
                  <c:v>28.52</c:v>
                </c:pt>
                <c:pt idx="7163">
                  <c:v>28.52</c:v>
                </c:pt>
                <c:pt idx="7164">
                  <c:v>28.52</c:v>
                </c:pt>
                <c:pt idx="7165">
                  <c:v>28.52</c:v>
                </c:pt>
                <c:pt idx="7166">
                  <c:v>28.52</c:v>
                </c:pt>
                <c:pt idx="7167">
                  <c:v>28.52</c:v>
                </c:pt>
                <c:pt idx="7168">
                  <c:v>28.52</c:v>
                </c:pt>
                <c:pt idx="7169">
                  <c:v>28.52</c:v>
                </c:pt>
                <c:pt idx="7170">
                  <c:v>28.52</c:v>
                </c:pt>
                <c:pt idx="7171">
                  <c:v>28.52</c:v>
                </c:pt>
                <c:pt idx="7172">
                  <c:v>28.52</c:v>
                </c:pt>
                <c:pt idx="7173">
                  <c:v>28.52</c:v>
                </c:pt>
                <c:pt idx="7174">
                  <c:v>28.52</c:v>
                </c:pt>
                <c:pt idx="7175">
                  <c:v>28.52</c:v>
                </c:pt>
                <c:pt idx="7176">
                  <c:v>28.52</c:v>
                </c:pt>
                <c:pt idx="7177">
                  <c:v>28.52</c:v>
                </c:pt>
                <c:pt idx="7178">
                  <c:v>28.52</c:v>
                </c:pt>
                <c:pt idx="7179">
                  <c:v>28.52</c:v>
                </c:pt>
                <c:pt idx="7180">
                  <c:v>28.52</c:v>
                </c:pt>
                <c:pt idx="7181">
                  <c:v>28.52</c:v>
                </c:pt>
                <c:pt idx="7182">
                  <c:v>28.52</c:v>
                </c:pt>
                <c:pt idx="7183">
                  <c:v>28.52</c:v>
                </c:pt>
                <c:pt idx="7184">
                  <c:v>28.52</c:v>
                </c:pt>
                <c:pt idx="7185">
                  <c:v>28.52</c:v>
                </c:pt>
                <c:pt idx="7186">
                  <c:v>28.52</c:v>
                </c:pt>
                <c:pt idx="7187">
                  <c:v>28.52</c:v>
                </c:pt>
                <c:pt idx="7188">
                  <c:v>28.52</c:v>
                </c:pt>
                <c:pt idx="7189">
                  <c:v>28.52</c:v>
                </c:pt>
                <c:pt idx="7190">
                  <c:v>28.52</c:v>
                </c:pt>
                <c:pt idx="7191">
                  <c:v>28.52</c:v>
                </c:pt>
                <c:pt idx="7192">
                  <c:v>28.52</c:v>
                </c:pt>
                <c:pt idx="7193">
                  <c:v>28.52</c:v>
                </c:pt>
                <c:pt idx="7194">
                  <c:v>28.52</c:v>
                </c:pt>
                <c:pt idx="7195">
                  <c:v>28.52</c:v>
                </c:pt>
                <c:pt idx="7196">
                  <c:v>28.52</c:v>
                </c:pt>
                <c:pt idx="7197">
                  <c:v>28.52</c:v>
                </c:pt>
                <c:pt idx="7198">
                  <c:v>28.52</c:v>
                </c:pt>
                <c:pt idx="7199">
                  <c:v>28.52</c:v>
                </c:pt>
                <c:pt idx="7200">
                  <c:v>28.52</c:v>
                </c:pt>
                <c:pt idx="7201">
                  <c:v>28.52</c:v>
                </c:pt>
                <c:pt idx="7202">
                  <c:v>28.52</c:v>
                </c:pt>
                <c:pt idx="7203">
                  <c:v>28.52</c:v>
                </c:pt>
                <c:pt idx="7204">
                  <c:v>28.52</c:v>
                </c:pt>
                <c:pt idx="7205">
                  <c:v>28.52</c:v>
                </c:pt>
                <c:pt idx="7206">
                  <c:v>28.52</c:v>
                </c:pt>
                <c:pt idx="7207">
                  <c:v>28.52</c:v>
                </c:pt>
                <c:pt idx="7208">
                  <c:v>28.52</c:v>
                </c:pt>
                <c:pt idx="7209">
                  <c:v>28.52</c:v>
                </c:pt>
                <c:pt idx="7210">
                  <c:v>28.52</c:v>
                </c:pt>
                <c:pt idx="7211">
                  <c:v>28.52</c:v>
                </c:pt>
                <c:pt idx="7212">
                  <c:v>28.52</c:v>
                </c:pt>
                <c:pt idx="7213">
                  <c:v>28.52</c:v>
                </c:pt>
                <c:pt idx="7214">
                  <c:v>28.52</c:v>
                </c:pt>
                <c:pt idx="7215">
                  <c:v>28.52</c:v>
                </c:pt>
                <c:pt idx="7216">
                  <c:v>28.52</c:v>
                </c:pt>
                <c:pt idx="7217">
                  <c:v>28.52</c:v>
                </c:pt>
                <c:pt idx="7218">
                  <c:v>28.52</c:v>
                </c:pt>
                <c:pt idx="7219">
                  <c:v>28.52</c:v>
                </c:pt>
                <c:pt idx="7220">
                  <c:v>28.52</c:v>
                </c:pt>
                <c:pt idx="7221">
                  <c:v>28.52</c:v>
                </c:pt>
                <c:pt idx="7222">
                  <c:v>28.52</c:v>
                </c:pt>
                <c:pt idx="7223">
                  <c:v>28.52</c:v>
                </c:pt>
                <c:pt idx="7224">
                  <c:v>28.52</c:v>
                </c:pt>
                <c:pt idx="7225">
                  <c:v>28.52</c:v>
                </c:pt>
                <c:pt idx="7226">
                  <c:v>28.52</c:v>
                </c:pt>
                <c:pt idx="7227">
                  <c:v>28.52</c:v>
                </c:pt>
                <c:pt idx="7228">
                  <c:v>28.52</c:v>
                </c:pt>
                <c:pt idx="7229">
                  <c:v>28.52</c:v>
                </c:pt>
                <c:pt idx="7230">
                  <c:v>28.52</c:v>
                </c:pt>
                <c:pt idx="7231">
                  <c:v>28.52</c:v>
                </c:pt>
                <c:pt idx="7232">
                  <c:v>28.52</c:v>
                </c:pt>
                <c:pt idx="7233">
                  <c:v>28.52</c:v>
                </c:pt>
                <c:pt idx="7234">
                  <c:v>28.52</c:v>
                </c:pt>
                <c:pt idx="7235">
                  <c:v>28.52</c:v>
                </c:pt>
                <c:pt idx="7236">
                  <c:v>28.52</c:v>
                </c:pt>
                <c:pt idx="7237">
                  <c:v>28.52</c:v>
                </c:pt>
                <c:pt idx="7238">
                  <c:v>28.52</c:v>
                </c:pt>
                <c:pt idx="7239">
                  <c:v>28.52</c:v>
                </c:pt>
                <c:pt idx="7240">
                  <c:v>28.52</c:v>
                </c:pt>
                <c:pt idx="7241">
                  <c:v>28.52</c:v>
                </c:pt>
                <c:pt idx="7242">
                  <c:v>28.52</c:v>
                </c:pt>
                <c:pt idx="7243">
                  <c:v>28.52</c:v>
                </c:pt>
                <c:pt idx="7244">
                  <c:v>28.52</c:v>
                </c:pt>
                <c:pt idx="7245">
                  <c:v>28.52</c:v>
                </c:pt>
                <c:pt idx="7246">
                  <c:v>28.52</c:v>
                </c:pt>
                <c:pt idx="7247">
                  <c:v>28.52</c:v>
                </c:pt>
                <c:pt idx="7248">
                  <c:v>28.52</c:v>
                </c:pt>
                <c:pt idx="7249">
                  <c:v>28.52</c:v>
                </c:pt>
                <c:pt idx="7250">
                  <c:v>28.52</c:v>
                </c:pt>
                <c:pt idx="7251">
                  <c:v>28.52</c:v>
                </c:pt>
                <c:pt idx="7252">
                  <c:v>28.52</c:v>
                </c:pt>
                <c:pt idx="7253">
                  <c:v>28.52</c:v>
                </c:pt>
                <c:pt idx="7254">
                  <c:v>28.52</c:v>
                </c:pt>
                <c:pt idx="7255">
                  <c:v>28.52</c:v>
                </c:pt>
                <c:pt idx="7256">
                  <c:v>28.52</c:v>
                </c:pt>
                <c:pt idx="7257">
                  <c:v>28.52</c:v>
                </c:pt>
                <c:pt idx="7258">
                  <c:v>28.52</c:v>
                </c:pt>
                <c:pt idx="7259">
                  <c:v>28.52</c:v>
                </c:pt>
                <c:pt idx="7260">
                  <c:v>28.52</c:v>
                </c:pt>
                <c:pt idx="7261">
                  <c:v>28.52</c:v>
                </c:pt>
                <c:pt idx="7262">
                  <c:v>28.24</c:v>
                </c:pt>
                <c:pt idx="7263">
                  <c:v>28.52</c:v>
                </c:pt>
                <c:pt idx="7264">
                  <c:v>28.52</c:v>
                </c:pt>
                <c:pt idx="7265">
                  <c:v>28.52</c:v>
                </c:pt>
                <c:pt idx="7266">
                  <c:v>28.52</c:v>
                </c:pt>
                <c:pt idx="7267">
                  <c:v>28.52</c:v>
                </c:pt>
                <c:pt idx="7268">
                  <c:v>28.52</c:v>
                </c:pt>
                <c:pt idx="7269">
                  <c:v>28.52</c:v>
                </c:pt>
                <c:pt idx="7270">
                  <c:v>28.52</c:v>
                </c:pt>
                <c:pt idx="7271">
                  <c:v>28.52</c:v>
                </c:pt>
                <c:pt idx="7272">
                  <c:v>28.52</c:v>
                </c:pt>
                <c:pt idx="7273">
                  <c:v>28.52</c:v>
                </c:pt>
                <c:pt idx="7274">
                  <c:v>28.52</c:v>
                </c:pt>
                <c:pt idx="7275">
                  <c:v>28.52</c:v>
                </c:pt>
                <c:pt idx="7276">
                  <c:v>28.52</c:v>
                </c:pt>
                <c:pt idx="7277">
                  <c:v>28.52</c:v>
                </c:pt>
                <c:pt idx="7278">
                  <c:v>28.52</c:v>
                </c:pt>
                <c:pt idx="7279">
                  <c:v>28.52</c:v>
                </c:pt>
                <c:pt idx="7280">
                  <c:v>28.52</c:v>
                </c:pt>
                <c:pt idx="7281">
                  <c:v>28.52</c:v>
                </c:pt>
                <c:pt idx="7282">
                  <c:v>28.52</c:v>
                </c:pt>
                <c:pt idx="7283">
                  <c:v>28.52</c:v>
                </c:pt>
                <c:pt idx="7284">
                  <c:v>28.52</c:v>
                </c:pt>
                <c:pt idx="7285">
                  <c:v>28.52</c:v>
                </c:pt>
                <c:pt idx="7286">
                  <c:v>28.52</c:v>
                </c:pt>
                <c:pt idx="7287">
                  <c:v>28.52</c:v>
                </c:pt>
                <c:pt idx="7288">
                  <c:v>28.52</c:v>
                </c:pt>
                <c:pt idx="7289">
                  <c:v>28.52</c:v>
                </c:pt>
                <c:pt idx="7290">
                  <c:v>28.52</c:v>
                </c:pt>
                <c:pt idx="7291">
                  <c:v>28.52</c:v>
                </c:pt>
                <c:pt idx="7292">
                  <c:v>28.52</c:v>
                </c:pt>
                <c:pt idx="7293">
                  <c:v>28.52</c:v>
                </c:pt>
                <c:pt idx="7294">
                  <c:v>28.52</c:v>
                </c:pt>
                <c:pt idx="7295">
                  <c:v>28.52</c:v>
                </c:pt>
                <c:pt idx="7296">
                  <c:v>28.52</c:v>
                </c:pt>
                <c:pt idx="7297">
                  <c:v>28.52</c:v>
                </c:pt>
                <c:pt idx="7298">
                  <c:v>28.52</c:v>
                </c:pt>
                <c:pt idx="7299">
                  <c:v>28.52</c:v>
                </c:pt>
                <c:pt idx="7300">
                  <c:v>28.52</c:v>
                </c:pt>
                <c:pt idx="7301">
                  <c:v>28.52</c:v>
                </c:pt>
                <c:pt idx="7302">
                  <c:v>28.52</c:v>
                </c:pt>
                <c:pt idx="7303">
                  <c:v>28.52</c:v>
                </c:pt>
                <c:pt idx="7304">
                  <c:v>28.52</c:v>
                </c:pt>
                <c:pt idx="7305">
                  <c:v>28.52</c:v>
                </c:pt>
                <c:pt idx="7306">
                  <c:v>28.52</c:v>
                </c:pt>
                <c:pt idx="7307">
                  <c:v>28.52</c:v>
                </c:pt>
                <c:pt idx="7308">
                  <c:v>28.52</c:v>
                </c:pt>
                <c:pt idx="7309">
                  <c:v>28.52</c:v>
                </c:pt>
                <c:pt idx="7310">
                  <c:v>28.52</c:v>
                </c:pt>
                <c:pt idx="7311">
                  <c:v>28.52</c:v>
                </c:pt>
                <c:pt idx="7312">
                  <c:v>28.52</c:v>
                </c:pt>
                <c:pt idx="7313">
                  <c:v>28.52</c:v>
                </c:pt>
                <c:pt idx="7314">
                  <c:v>28.52</c:v>
                </c:pt>
                <c:pt idx="7315">
                  <c:v>28.52</c:v>
                </c:pt>
                <c:pt idx="7316">
                  <c:v>28.52</c:v>
                </c:pt>
                <c:pt idx="7317">
                  <c:v>28.52</c:v>
                </c:pt>
                <c:pt idx="7318">
                  <c:v>28.52</c:v>
                </c:pt>
                <c:pt idx="7319">
                  <c:v>28.52</c:v>
                </c:pt>
                <c:pt idx="7320">
                  <c:v>28.52</c:v>
                </c:pt>
                <c:pt idx="7321">
                  <c:v>28.52</c:v>
                </c:pt>
                <c:pt idx="7322">
                  <c:v>28.52</c:v>
                </c:pt>
                <c:pt idx="7323">
                  <c:v>28.52</c:v>
                </c:pt>
                <c:pt idx="7324">
                  <c:v>28.52</c:v>
                </c:pt>
                <c:pt idx="7325">
                  <c:v>28.52</c:v>
                </c:pt>
                <c:pt idx="7326">
                  <c:v>28.52</c:v>
                </c:pt>
                <c:pt idx="7327">
                  <c:v>28.52</c:v>
                </c:pt>
                <c:pt idx="7328">
                  <c:v>28.52</c:v>
                </c:pt>
                <c:pt idx="7329">
                  <c:v>28.52</c:v>
                </c:pt>
                <c:pt idx="7330">
                  <c:v>28.52</c:v>
                </c:pt>
                <c:pt idx="7331">
                  <c:v>28.52</c:v>
                </c:pt>
                <c:pt idx="7332">
                  <c:v>28.52</c:v>
                </c:pt>
                <c:pt idx="7333">
                  <c:v>28.52</c:v>
                </c:pt>
                <c:pt idx="7334">
                  <c:v>28.52</c:v>
                </c:pt>
                <c:pt idx="7335">
                  <c:v>28.52</c:v>
                </c:pt>
                <c:pt idx="7336">
                  <c:v>28.52</c:v>
                </c:pt>
                <c:pt idx="7337">
                  <c:v>28.52</c:v>
                </c:pt>
                <c:pt idx="7338">
                  <c:v>28.52</c:v>
                </c:pt>
                <c:pt idx="7339">
                  <c:v>28.52</c:v>
                </c:pt>
                <c:pt idx="7340">
                  <c:v>28.52</c:v>
                </c:pt>
                <c:pt idx="7341">
                  <c:v>28.52</c:v>
                </c:pt>
                <c:pt idx="7342">
                  <c:v>28.52</c:v>
                </c:pt>
                <c:pt idx="7343">
                  <c:v>28.52</c:v>
                </c:pt>
                <c:pt idx="7344">
                  <c:v>28.52</c:v>
                </c:pt>
                <c:pt idx="7345">
                  <c:v>28.52</c:v>
                </c:pt>
                <c:pt idx="7346">
                  <c:v>28.52</c:v>
                </c:pt>
                <c:pt idx="7347">
                  <c:v>28.52</c:v>
                </c:pt>
                <c:pt idx="7348">
                  <c:v>28.52</c:v>
                </c:pt>
                <c:pt idx="7349">
                  <c:v>28.52</c:v>
                </c:pt>
                <c:pt idx="7350">
                  <c:v>28.52</c:v>
                </c:pt>
                <c:pt idx="7351">
                  <c:v>28.52</c:v>
                </c:pt>
                <c:pt idx="7352">
                  <c:v>28.52</c:v>
                </c:pt>
                <c:pt idx="7353">
                  <c:v>28.52</c:v>
                </c:pt>
                <c:pt idx="7354">
                  <c:v>28.52</c:v>
                </c:pt>
                <c:pt idx="7355">
                  <c:v>28.52</c:v>
                </c:pt>
                <c:pt idx="7356">
                  <c:v>28.52</c:v>
                </c:pt>
                <c:pt idx="7357">
                  <c:v>28.52</c:v>
                </c:pt>
                <c:pt idx="7358">
                  <c:v>28.52</c:v>
                </c:pt>
                <c:pt idx="7359">
                  <c:v>28.52</c:v>
                </c:pt>
                <c:pt idx="7360">
                  <c:v>28.24</c:v>
                </c:pt>
                <c:pt idx="7361">
                  <c:v>28.52</c:v>
                </c:pt>
                <c:pt idx="7362">
                  <c:v>28.52</c:v>
                </c:pt>
                <c:pt idx="7363">
                  <c:v>28.52</c:v>
                </c:pt>
                <c:pt idx="7364">
                  <c:v>28.52</c:v>
                </c:pt>
                <c:pt idx="7365">
                  <c:v>28.52</c:v>
                </c:pt>
                <c:pt idx="7366">
                  <c:v>28.24</c:v>
                </c:pt>
                <c:pt idx="7367">
                  <c:v>28.52</c:v>
                </c:pt>
                <c:pt idx="7368">
                  <c:v>28.52</c:v>
                </c:pt>
                <c:pt idx="7369">
                  <c:v>28.52</c:v>
                </c:pt>
                <c:pt idx="7370">
                  <c:v>28.52</c:v>
                </c:pt>
                <c:pt idx="7371">
                  <c:v>28.52</c:v>
                </c:pt>
                <c:pt idx="7372">
                  <c:v>28.52</c:v>
                </c:pt>
                <c:pt idx="7373">
                  <c:v>28.52</c:v>
                </c:pt>
                <c:pt idx="7374">
                  <c:v>28.52</c:v>
                </c:pt>
                <c:pt idx="7375">
                  <c:v>28.52</c:v>
                </c:pt>
                <c:pt idx="7376">
                  <c:v>28.52</c:v>
                </c:pt>
                <c:pt idx="7377">
                  <c:v>28.52</c:v>
                </c:pt>
                <c:pt idx="7378">
                  <c:v>28.52</c:v>
                </c:pt>
                <c:pt idx="7379">
                  <c:v>28.52</c:v>
                </c:pt>
                <c:pt idx="7380">
                  <c:v>28.52</c:v>
                </c:pt>
                <c:pt idx="7381">
                  <c:v>28.52</c:v>
                </c:pt>
                <c:pt idx="7382">
                  <c:v>28.52</c:v>
                </c:pt>
                <c:pt idx="7383">
                  <c:v>28.52</c:v>
                </c:pt>
                <c:pt idx="7384">
                  <c:v>28.52</c:v>
                </c:pt>
                <c:pt idx="7385">
                  <c:v>28.52</c:v>
                </c:pt>
                <c:pt idx="7386">
                  <c:v>28.52</c:v>
                </c:pt>
                <c:pt idx="7387">
                  <c:v>28.52</c:v>
                </c:pt>
                <c:pt idx="7388">
                  <c:v>28.52</c:v>
                </c:pt>
                <c:pt idx="7389">
                  <c:v>28.52</c:v>
                </c:pt>
                <c:pt idx="7390">
                  <c:v>28.52</c:v>
                </c:pt>
                <c:pt idx="7391">
                  <c:v>28.52</c:v>
                </c:pt>
                <c:pt idx="7392">
                  <c:v>28.52</c:v>
                </c:pt>
                <c:pt idx="7393">
                  <c:v>28.52</c:v>
                </c:pt>
                <c:pt idx="7394">
                  <c:v>28.52</c:v>
                </c:pt>
                <c:pt idx="7395">
                  <c:v>28.52</c:v>
                </c:pt>
                <c:pt idx="7396">
                  <c:v>28.52</c:v>
                </c:pt>
                <c:pt idx="7397">
                  <c:v>28.52</c:v>
                </c:pt>
                <c:pt idx="7398">
                  <c:v>28.52</c:v>
                </c:pt>
                <c:pt idx="7399">
                  <c:v>28.52</c:v>
                </c:pt>
                <c:pt idx="7400">
                  <c:v>28.52</c:v>
                </c:pt>
                <c:pt idx="7401">
                  <c:v>28.52</c:v>
                </c:pt>
                <c:pt idx="7402">
                  <c:v>28.52</c:v>
                </c:pt>
                <c:pt idx="7403">
                  <c:v>28.52</c:v>
                </c:pt>
                <c:pt idx="7404">
                  <c:v>28.52</c:v>
                </c:pt>
                <c:pt idx="7405">
                  <c:v>28.52</c:v>
                </c:pt>
                <c:pt idx="7406">
                  <c:v>28.52</c:v>
                </c:pt>
                <c:pt idx="7407">
                  <c:v>28.52</c:v>
                </c:pt>
                <c:pt idx="7408">
                  <c:v>28.52</c:v>
                </c:pt>
                <c:pt idx="7409">
                  <c:v>28.52</c:v>
                </c:pt>
                <c:pt idx="7410">
                  <c:v>28.52</c:v>
                </c:pt>
                <c:pt idx="7411">
                  <c:v>28.52</c:v>
                </c:pt>
                <c:pt idx="7412">
                  <c:v>28.52</c:v>
                </c:pt>
                <c:pt idx="7413">
                  <c:v>28.52</c:v>
                </c:pt>
                <c:pt idx="7414">
                  <c:v>28.52</c:v>
                </c:pt>
                <c:pt idx="7415">
                  <c:v>28.52</c:v>
                </c:pt>
                <c:pt idx="7416">
                  <c:v>28.52</c:v>
                </c:pt>
                <c:pt idx="7417">
                  <c:v>28.52</c:v>
                </c:pt>
                <c:pt idx="7418">
                  <c:v>28.52</c:v>
                </c:pt>
                <c:pt idx="7419">
                  <c:v>28.52</c:v>
                </c:pt>
                <c:pt idx="7420">
                  <c:v>28.52</c:v>
                </c:pt>
                <c:pt idx="7421">
                  <c:v>28.52</c:v>
                </c:pt>
                <c:pt idx="7422">
                  <c:v>28.52</c:v>
                </c:pt>
                <c:pt idx="7423">
                  <c:v>28.52</c:v>
                </c:pt>
                <c:pt idx="7424">
                  <c:v>28.52</c:v>
                </c:pt>
                <c:pt idx="7425">
                  <c:v>28.52</c:v>
                </c:pt>
                <c:pt idx="7426">
                  <c:v>28.52</c:v>
                </c:pt>
                <c:pt idx="7427">
                  <c:v>28.52</c:v>
                </c:pt>
                <c:pt idx="7428">
                  <c:v>28.52</c:v>
                </c:pt>
                <c:pt idx="7429">
                  <c:v>28.52</c:v>
                </c:pt>
                <c:pt idx="7430">
                  <c:v>28.52</c:v>
                </c:pt>
                <c:pt idx="7431">
                  <c:v>28.52</c:v>
                </c:pt>
                <c:pt idx="7432">
                  <c:v>28.52</c:v>
                </c:pt>
                <c:pt idx="7433">
                  <c:v>28.52</c:v>
                </c:pt>
                <c:pt idx="7434">
                  <c:v>28.52</c:v>
                </c:pt>
                <c:pt idx="7435">
                  <c:v>28.52</c:v>
                </c:pt>
                <c:pt idx="7436">
                  <c:v>28.52</c:v>
                </c:pt>
                <c:pt idx="7437">
                  <c:v>28.52</c:v>
                </c:pt>
                <c:pt idx="7438">
                  <c:v>28.52</c:v>
                </c:pt>
                <c:pt idx="7439">
                  <c:v>28.52</c:v>
                </c:pt>
                <c:pt idx="7440">
                  <c:v>28.52</c:v>
                </c:pt>
                <c:pt idx="7441">
                  <c:v>28.52</c:v>
                </c:pt>
                <c:pt idx="7442">
                  <c:v>28.52</c:v>
                </c:pt>
                <c:pt idx="7443">
                  <c:v>28.52</c:v>
                </c:pt>
                <c:pt idx="7444">
                  <c:v>28.52</c:v>
                </c:pt>
                <c:pt idx="7445">
                  <c:v>28.52</c:v>
                </c:pt>
                <c:pt idx="7446">
                  <c:v>28.52</c:v>
                </c:pt>
                <c:pt idx="7447">
                  <c:v>28.52</c:v>
                </c:pt>
                <c:pt idx="7448">
                  <c:v>28.52</c:v>
                </c:pt>
                <c:pt idx="7449">
                  <c:v>28.52</c:v>
                </c:pt>
                <c:pt idx="7450">
                  <c:v>28.52</c:v>
                </c:pt>
                <c:pt idx="7451">
                  <c:v>28.52</c:v>
                </c:pt>
                <c:pt idx="7452">
                  <c:v>28.52</c:v>
                </c:pt>
                <c:pt idx="7453">
                  <c:v>28.52</c:v>
                </c:pt>
                <c:pt idx="7454">
                  <c:v>28.52</c:v>
                </c:pt>
                <c:pt idx="7455">
                  <c:v>28.52</c:v>
                </c:pt>
                <c:pt idx="7456">
                  <c:v>28.52</c:v>
                </c:pt>
                <c:pt idx="7457">
                  <c:v>28.52</c:v>
                </c:pt>
                <c:pt idx="7458">
                  <c:v>28.52</c:v>
                </c:pt>
                <c:pt idx="7459">
                  <c:v>28.52</c:v>
                </c:pt>
                <c:pt idx="7460">
                  <c:v>28.52</c:v>
                </c:pt>
                <c:pt idx="7461">
                  <c:v>28.52</c:v>
                </c:pt>
                <c:pt idx="7462">
                  <c:v>28.52</c:v>
                </c:pt>
                <c:pt idx="7463">
                  <c:v>28.52</c:v>
                </c:pt>
                <c:pt idx="7464">
                  <c:v>28.52</c:v>
                </c:pt>
                <c:pt idx="7465">
                  <c:v>28.52</c:v>
                </c:pt>
                <c:pt idx="7466">
                  <c:v>28.52</c:v>
                </c:pt>
                <c:pt idx="7467">
                  <c:v>28.52</c:v>
                </c:pt>
                <c:pt idx="7468">
                  <c:v>28.52</c:v>
                </c:pt>
                <c:pt idx="7469">
                  <c:v>28.52</c:v>
                </c:pt>
                <c:pt idx="7470">
                  <c:v>28.52</c:v>
                </c:pt>
                <c:pt idx="7471">
                  <c:v>28.52</c:v>
                </c:pt>
                <c:pt idx="7472">
                  <c:v>28.52</c:v>
                </c:pt>
                <c:pt idx="7473">
                  <c:v>28.52</c:v>
                </c:pt>
                <c:pt idx="7474">
                  <c:v>28.52</c:v>
                </c:pt>
                <c:pt idx="7475">
                  <c:v>28.52</c:v>
                </c:pt>
                <c:pt idx="7476">
                  <c:v>28.52</c:v>
                </c:pt>
                <c:pt idx="7477">
                  <c:v>28.52</c:v>
                </c:pt>
                <c:pt idx="7478">
                  <c:v>28.24</c:v>
                </c:pt>
                <c:pt idx="7479">
                  <c:v>28.52</c:v>
                </c:pt>
                <c:pt idx="7480">
                  <c:v>28.24</c:v>
                </c:pt>
                <c:pt idx="7481">
                  <c:v>28.52</c:v>
                </c:pt>
                <c:pt idx="7482">
                  <c:v>28.52</c:v>
                </c:pt>
                <c:pt idx="7483">
                  <c:v>28.52</c:v>
                </c:pt>
                <c:pt idx="7484">
                  <c:v>28.52</c:v>
                </c:pt>
                <c:pt idx="7485">
                  <c:v>28.52</c:v>
                </c:pt>
                <c:pt idx="7486">
                  <c:v>28.52</c:v>
                </c:pt>
                <c:pt idx="7487">
                  <c:v>28.52</c:v>
                </c:pt>
                <c:pt idx="7488">
                  <c:v>28.52</c:v>
                </c:pt>
                <c:pt idx="7489">
                  <c:v>28.52</c:v>
                </c:pt>
                <c:pt idx="7490">
                  <c:v>28.52</c:v>
                </c:pt>
                <c:pt idx="7491">
                  <c:v>28.52</c:v>
                </c:pt>
                <c:pt idx="7492">
                  <c:v>28.52</c:v>
                </c:pt>
                <c:pt idx="7493">
                  <c:v>28.52</c:v>
                </c:pt>
                <c:pt idx="7494">
                  <c:v>28.52</c:v>
                </c:pt>
                <c:pt idx="7495">
                  <c:v>28.52</c:v>
                </c:pt>
                <c:pt idx="7496">
                  <c:v>28.24</c:v>
                </c:pt>
                <c:pt idx="7497">
                  <c:v>28.52</c:v>
                </c:pt>
                <c:pt idx="7498">
                  <c:v>28.52</c:v>
                </c:pt>
                <c:pt idx="7499">
                  <c:v>28.52</c:v>
                </c:pt>
                <c:pt idx="7500">
                  <c:v>28.52</c:v>
                </c:pt>
                <c:pt idx="7501">
                  <c:v>28.52</c:v>
                </c:pt>
                <c:pt idx="7502">
                  <c:v>28.52</c:v>
                </c:pt>
                <c:pt idx="7503">
                  <c:v>28.52</c:v>
                </c:pt>
                <c:pt idx="7504">
                  <c:v>28.52</c:v>
                </c:pt>
                <c:pt idx="7505">
                  <c:v>28.52</c:v>
                </c:pt>
                <c:pt idx="7506">
                  <c:v>28.52</c:v>
                </c:pt>
                <c:pt idx="7507">
                  <c:v>28.52</c:v>
                </c:pt>
                <c:pt idx="7508">
                  <c:v>28.52</c:v>
                </c:pt>
                <c:pt idx="7509">
                  <c:v>28.52</c:v>
                </c:pt>
                <c:pt idx="7510">
                  <c:v>28.52</c:v>
                </c:pt>
                <c:pt idx="7511">
                  <c:v>28.52</c:v>
                </c:pt>
                <c:pt idx="7512">
                  <c:v>28.52</c:v>
                </c:pt>
                <c:pt idx="7513">
                  <c:v>28.52</c:v>
                </c:pt>
                <c:pt idx="7514">
                  <c:v>28.52</c:v>
                </c:pt>
                <c:pt idx="7515">
                  <c:v>28.52</c:v>
                </c:pt>
                <c:pt idx="7516">
                  <c:v>28.52</c:v>
                </c:pt>
                <c:pt idx="7517">
                  <c:v>28.24</c:v>
                </c:pt>
                <c:pt idx="7518">
                  <c:v>28.52</c:v>
                </c:pt>
                <c:pt idx="7519">
                  <c:v>28.52</c:v>
                </c:pt>
                <c:pt idx="7520">
                  <c:v>28.52</c:v>
                </c:pt>
                <c:pt idx="7521">
                  <c:v>28.52</c:v>
                </c:pt>
                <c:pt idx="7522">
                  <c:v>28.52</c:v>
                </c:pt>
                <c:pt idx="7523">
                  <c:v>28.52</c:v>
                </c:pt>
                <c:pt idx="7524">
                  <c:v>28.52</c:v>
                </c:pt>
                <c:pt idx="7525">
                  <c:v>28.52</c:v>
                </c:pt>
                <c:pt idx="7526">
                  <c:v>28.52</c:v>
                </c:pt>
                <c:pt idx="7527">
                  <c:v>28.24</c:v>
                </c:pt>
                <c:pt idx="7528">
                  <c:v>28.52</c:v>
                </c:pt>
                <c:pt idx="7529">
                  <c:v>28.52</c:v>
                </c:pt>
                <c:pt idx="7530">
                  <c:v>28.52</c:v>
                </c:pt>
                <c:pt idx="7531">
                  <c:v>28.52</c:v>
                </c:pt>
                <c:pt idx="7532">
                  <c:v>28.52</c:v>
                </c:pt>
                <c:pt idx="7533">
                  <c:v>28.52</c:v>
                </c:pt>
                <c:pt idx="7534">
                  <c:v>28.52</c:v>
                </c:pt>
                <c:pt idx="7535">
                  <c:v>28.52</c:v>
                </c:pt>
                <c:pt idx="7536">
                  <c:v>28.52</c:v>
                </c:pt>
                <c:pt idx="7537">
                  <c:v>28.52</c:v>
                </c:pt>
                <c:pt idx="7538">
                  <c:v>28.52</c:v>
                </c:pt>
                <c:pt idx="7539">
                  <c:v>28.52</c:v>
                </c:pt>
                <c:pt idx="7540">
                  <c:v>28.52</c:v>
                </c:pt>
                <c:pt idx="7541">
                  <c:v>28.24</c:v>
                </c:pt>
                <c:pt idx="7542">
                  <c:v>28.24</c:v>
                </c:pt>
                <c:pt idx="7543">
                  <c:v>28.52</c:v>
                </c:pt>
                <c:pt idx="7544">
                  <c:v>28.24</c:v>
                </c:pt>
                <c:pt idx="7545">
                  <c:v>28.24</c:v>
                </c:pt>
                <c:pt idx="7546">
                  <c:v>28.52</c:v>
                </c:pt>
                <c:pt idx="7547">
                  <c:v>28.52</c:v>
                </c:pt>
                <c:pt idx="7548">
                  <c:v>28.52</c:v>
                </c:pt>
                <c:pt idx="7549">
                  <c:v>28.52</c:v>
                </c:pt>
                <c:pt idx="7550">
                  <c:v>28.52</c:v>
                </c:pt>
                <c:pt idx="7551">
                  <c:v>28.52</c:v>
                </c:pt>
                <c:pt idx="7552">
                  <c:v>28.52</c:v>
                </c:pt>
                <c:pt idx="7553">
                  <c:v>28.52</c:v>
                </c:pt>
                <c:pt idx="7554">
                  <c:v>28.52</c:v>
                </c:pt>
                <c:pt idx="7555">
                  <c:v>28.52</c:v>
                </c:pt>
                <c:pt idx="7556">
                  <c:v>28.52</c:v>
                </c:pt>
                <c:pt idx="7557">
                  <c:v>28.52</c:v>
                </c:pt>
                <c:pt idx="7558">
                  <c:v>28.24</c:v>
                </c:pt>
                <c:pt idx="7559">
                  <c:v>28.52</c:v>
                </c:pt>
                <c:pt idx="7560">
                  <c:v>28.24</c:v>
                </c:pt>
                <c:pt idx="7561">
                  <c:v>28.52</c:v>
                </c:pt>
                <c:pt idx="7562">
                  <c:v>28.52</c:v>
                </c:pt>
                <c:pt idx="7563">
                  <c:v>28.52</c:v>
                </c:pt>
                <c:pt idx="7564">
                  <c:v>28.52</c:v>
                </c:pt>
                <c:pt idx="7565">
                  <c:v>28.52</c:v>
                </c:pt>
                <c:pt idx="7566">
                  <c:v>28.24</c:v>
                </c:pt>
                <c:pt idx="7567">
                  <c:v>28.52</c:v>
                </c:pt>
                <c:pt idx="7568">
                  <c:v>28.52</c:v>
                </c:pt>
                <c:pt idx="7569">
                  <c:v>28.52</c:v>
                </c:pt>
                <c:pt idx="7570">
                  <c:v>28.52</c:v>
                </c:pt>
                <c:pt idx="7571">
                  <c:v>28.24</c:v>
                </c:pt>
                <c:pt idx="7572">
                  <c:v>28.52</c:v>
                </c:pt>
                <c:pt idx="7573">
                  <c:v>28.52</c:v>
                </c:pt>
                <c:pt idx="7574">
                  <c:v>28.52</c:v>
                </c:pt>
                <c:pt idx="7575">
                  <c:v>28.52</c:v>
                </c:pt>
                <c:pt idx="7576">
                  <c:v>28.24</c:v>
                </c:pt>
                <c:pt idx="7577">
                  <c:v>28.24</c:v>
                </c:pt>
                <c:pt idx="7578">
                  <c:v>28.52</c:v>
                </c:pt>
                <c:pt idx="7579">
                  <c:v>28.52</c:v>
                </c:pt>
                <c:pt idx="7580">
                  <c:v>28.24</c:v>
                </c:pt>
                <c:pt idx="7581">
                  <c:v>28.24</c:v>
                </c:pt>
                <c:pt idx="7582">
                  <c:v>28.24</c:v>
                </c:pt>
                <c:pt idx="7583">
                  <c:v>28.52</c:v>
                </c:pt>
                <c:pt idx="7584">
                  <c:v>28.52</c:v>
                </c:pt>
                <c:pt idx="7585">
                  <c:v>28.52</c:v>
                </c:pt>
                <c:pt idx="7586">
                  <c:v>28.52</c:v>
                </c:pt>
                <c:pt idx="7587">
                  <c:v>28.24</c:v>
                </c:pt>
                <c:pt idx="7588">
                  <c:v>28.52</c:v>
                </c:pt>
                <c:pt idx="7589">
                  <c:v>28.52</c:v>
                </c:pt>
                <c:pt idx="7590">
                  <c:v>28.24</c:v>
                </c:pt>
                <c:pt idx="7591">
                  <c:v>28.24</c:v>
                </c:pt>
                <c:pt idx="7592">
                  <c:v>28.52</c:v>
                </c:pt>
                <c:pt idx="7593">
                  <c:v>28.52</c:v>
                </c:pt>
                <c:pt idx="7594">
                  <c:v>28.52</c:v>
                </c:pt>
                <c:pt idx="7595">
                  <c:v>28.24</c:v>
                </c:pt>
                <c:pt idx="7596">
                  <c:v>28.52</c:v>
                </c:pt>
                <c:pt idx="7597">
                  <c:v>28.24</c:v>
                </c:pt>
                <c:pt idx="7598">
                  <c:v>28.52</c:v>
                </c:pt>
                <c:pt idx="7599">
                  <c:v>28.52</c:v>
                </c:pt>
                <c:pt idx="7600">
                  <c:v>28.24</c:v>
                </c:pt>
                <c:pt idx="7601">
                  <c:v>28.52</c:v>
                </c:pt>
                <c:pt idx="7602">
                  <c:v>28.24</c:v>
                </c:pt>
                <c:pt idx="7603">
                  <c:v>28.24</c:v>
                </c:pt>
                <c:pt idx="7604">
                  <c:v>28.24</c:v>
                </c:pt>
                <c:pt idx="7605">
                  <c:v>28.24</c:v>
                </c:pt>
                <c:pt idx="7606">
                  <c:v>28.52</c:v>
                </c:pt>
                <c:pt idx="7607">
                  <c:v>28.52</c:v>
                </c:pt>
                <c:pt idx="7608">
                  <c:v>28.24</c:v>
                </c:pt>
                <c:pt idx="7609">
                  <c:v>28.52</c:v>
                </c:pt>
                <c:pt idx="7610">
                  <c:v>28.24</c:v>
                </c:pt>
                <c:pt idx="7611">
                  <c:v>28.24</c:v>
                </c:pt>
                <c:pt idx="7612">
                  <c:v>28.24</c:v>
                </c:pt>
                <c:pt idx="7613">
                  <c:v>28.24</c:v>
                </c:pt>
                <c:pt idx="7614">
                  <c:v>28.24</c:v>
                </c:pt>
                <c:pt idx="7615">
                  <c:v>28.24</c:v>
                </c:pt>
                <c:pt idx="7616">
                  <c:v>28.52</c:v>
                </c:pt>
                <c:pt idx="7617">
                  <c:v>28.24</c:v>
                </c:pt>
                <c:pt idx="7618">
                  <c:v>28.24</c:v>
                </c:pt>
                <c:pt idx="7619">
                  <c:v>28.52</c:v>
                </c:pt>
                <c:pt idx="7620">
                  <c:v>28.24</c:v>
                </c:pt>
                <c:pt idx="7621">
                  <c:v>28.52</c:v>
                </c:pt>
                <c:pt idx="7622">
                  <c:v>28.24</c:v>
                </c:pt>
                <c:pt idx="7623">
                  <c:v>28.24</c:v>
                </c:pt>
                <c:pt idx="7624">
                  <c:v>28.24</c:v>
                </c:pt>
                <c:pt idx="7625">
                  <c:v>28.24</c:v>
                </c:pt>
                <c:pt idx="7626">
                  <c:v>28.52</c:v>
                </c:pt>
                <c:pt idx="7627">
                  <c:v>28.52</c:v>
                </c:pt>
                <c:pt idx="7628">
                  <c:v>28.52</c:v>
                </c:pt>
                <c:pt idx="7629">
                  <c:v>28.24</c:v>
                </c:pt>
                <c:pt idx="7630">
                  <c:v>28.52</c:v>
                </c:pt>
                <c:pt idx="7631">
                  <c:v>28.24</c:v>
                </c:pt>
                <c:pt idx="7632">
                  <c:v>28.24</c:v>
                </c:pt>
                <c:pt idx="7633">
                  <c:v>28.52</c:v>
                </c:pt>
                <c:pt idx="7634">
                  <c:v>28.52</c:v>
                </c:pt>
                <c:pt idx="7635">
                  <c:v>28.52</c:v>
                </c:pt>
                <c:pt idx="7636">
                  <c:v>28.52</c:v>
                </c:pt>
                <c:pt idx="7637">
                  <c:v>28.24</c:v>
                </c:pt>
                <c:pt idx="7638">
                  <c:v>28.52</c:v>
                </c:pt>
                <c:pt idx="7639">
                  <c:v>28.52</c:v>
                </c:pt>
                <c:pt idx="7640">
                  <c:v>28.52</c:v>
                </c:pt>
                <c:pt idx="7641">
                  <c:v>28.24</c:v>
                </c:pt>
                <c:pt idx="7642">
                  <c:v>28.24</c:v>
                </c:pt>
                <c:pt idx="7643">
                  <c:v>28.24</c:v>
                </c:pt>
                <c:pt idx="7644">
                  <c:v>28.24</c:v>
                </c:pt>
                <c:pt idx="7645">
                  <c:v>28.24</c:v>
                </c:pt>
                <c:pt idx="7646">
                  <c:v>28.24</c:v>
                </c:pt>
                <c:pt idx="7647">
                  <c:v>28.52</c:v>
                </c:pt>
                <c:pt idx="7648">
                  <c:v>28.52</c:v>
                </c:pt>
                <c:pt idx="7649">
                  <c:v>28.24</c:v>
                </c:pt>
                <c:pt idx="7650">
                  <c:v>28.52</c:v>
                </c:pt>
                <c:pt idx="7651">
                  <c:v>28.24</c:v>
                </c:pt>
                <c:pt idx="7652">
                  <c:v>28.24</c:v>
                </c:pt>
                <c:pt idx="7653">
                  <c:v>28.24</c:v>
                </c:pt>
                <c:pt idx="7654">
                  <c:v>28.24</c:v>
                </c:pt>
                <c:pt idx="7655">
                  <c:v>28.24</c:v>
                </c:pt>
                <c:pt idx="7656">
                  <c:v>28.24</c:v>
                </c:pt>
                <c:pt idx="7657">
                  <c:v>28.52</c:v>
                </c:pt>
                <c:pt idx="7658">
                  <c:v>28.24</c:v>
                </c:pt>
                <c:pt idx="7659">
                  <c:v>28.52</c:v>
                </c:pt>
                <c:pt idx="7660">
                  <c:v>28.24</c:v>
                </c:pt>
                <c:pt idx="7661">
                  <c:v>28.52</c:v>
                </c:pt>
                <c:pt idx="7662">
                  <c:v>28.52</c:v>
                </c:pt>
                <c:pt idx="7663">
                  <c:v>28.24</c:v>
                </c:pt>
                <c:pt idx="7664">
                  <c:v>28.24</c:v>
                </c:pt>
                <c:pt idx="7665">
                  <c:v>28.52</c:v>
                </c:pt>
                <c:pt idx="7666">
                  <c:v>28.52</c:v>
                </c:pt>
                <c:pt idx="7667">
                  <c:v>28.24</c:v>
                </c:pt>
                <c:pt idx="7668">
                  <c:v>28.24</c:v>
                </c:pt>
                <c:pt idx="7669">
                  <c:v>28.52</c:v>
                </c:pt>
                <c:pt idx="7670">
                  <c:v>28.52</c:v>
                </c:pt>
                <c:pt idx="7671">
                  <c:v>28.52</c:v>
                </c:pt>
                <c:pt idx="7672">
                  <c:v>28.24</c:v>
                </c:pt>
                <c:pt idx="7673">
                  <c:v>28.24</c:v>
                </c:pt>
                <c:pt idx="7674">
                  <c:v>28.52</c:v>
                </c:pt>
                <c:pt idx="7675">
                  <c:v>28.52</c:v>
                </c:pt>
                <c:pt idx="7676">
                  <c:v>28.52</c:v>
                </c:pt>
                <c:pt idx="7677">
                  <c:v>28.24</c:v>
                </c:pt>
                <c:pt idx="7678">
                  <c:v>28.52</c:v>
                </c:pt>
                <c:pt idx="7679">
                  <c:v>28.24</c:v>
                </c:pt>
                <c:pt idx="7680">
                  <c:v>28.52</c:v>
                </c:pt>
                <c:pt idx="7681">
                  <c:v>28.52</c:v>
                </c:pt>
                <c:pt idx="7682">
                  <c:v>28.24</c:v>
                </c:pt>
                <c:pt idx="7683">
                  <c:v>28.24</c:v>
                </c:pt>
                <c:pt idx="7684">
                  <c:v>28.24</c:v>
                </c:pt>
                <c:pt idx="7685">
                  <c:v>28.24</c:v>
                </c:pt>
                <c:pt idx="7686">
                  <c:v>28.52</c:v>
                </c:pt>
                <c:pt idx="7687">
                  <c:v>28.52</c:v>
                </c:pt>
                <c:pt idx="7688">
                  <c:v>28.24</c:v>
                </c:pt>
                <c:pt idx="7689">
                  <c:v>28.24</c:v>
                </c:pt>
                <c:pt idx="7690">
                  <c:v>28.24</c:v>
                </c:pt>
                <c:pt idx="7691">
                  <c:v>28.24</c:v>
                </c:pt>
                <c:pt idx="7692">
                  <c:v>28.24</c:v>
                </c:pt>
                <c:pt idx="7693">
                  <c:v>28.24</c:v>
                </c:pt>
                <c:pt idx="7694">
                  <c:v>28.52</c:v>
                </c:pt>
                <c:pt idx="7695">
                  <c:v>28.52</c:v>
                </c:pt>
                <c:pt idx="7696">
                  <c:v>28.52</c:v>
                </c:pt>
                <c:pt idx="7697">
                  <c:v>28.24</c:v>
                </c:pt>
                <c:pt idx="7698">
                  <c:v>28.24</c:v>
                </c:pt>
                <c:pt idx="7699">
                  <c:v>28.52</c:v>
                </c:pt>
                <c:pt idx="7700">
                  <c:v>28.52</c:v>
                </c:pt>
                <c:pt idx="7701">
                  <c:v>28.52</c:v>
                </c:pt>
                <c:pt idx="7702">
                  <c:v>28.24</c:v>
                </c:pt>
                <c:pt idx="7703">
                  <c:v>28.52</c:v>
                </c:pt>
                <c:pt idx="7704">
                  <c:v>28.24</c:v>
                </c:pt>
                <c:pt idx="7705">
                  <c:v>28.24</c:v>
                </c:pt>
                <c:pt idx="7706">
                  <c:v>28.24</c:v>
                </c:pt>
                <c:pt idx="7707">
                  <c:v>28.52</c:v>
                </c:pt>
                <c:pt idx="7708">
                  <c:v>28.52</c:v>
                </c:pt>
                <c:pt idx="7709">
                  <c:v>28.52</c:v>
                </c:pt>
                <c:pt idx="7710">
                  <c:v>28.24</c:v>
                </c:pt>
                <c:pt idx="7711">
                  <c:v>28.52</c:v>
                </c:pt>
                <c:pt idx="7712">
                  <c:v>28.52</c:v>
                </c:pt>
                <c:pt idx="7713">
                  <c:v>28.52</c:v>
                </c:pt>
                <c:pt idx="7714">
                  <c:v>28.52</c:v>
                </c:pt>
                <c:pt idx="7715">
                  <c:v>28.24</c:v>
                </c:pt>
                <c:pt idx="7716">
                  <c:v>28.52</c:v>
                </c:pt>
                <c:pt idx="7717">
                  <c:v>28.24</c:v>
                </c:pt>
                <c:pt idx="7718">
                  <c:v>28.24</c:v>
                </c:pt>
                <c:pt idx="7719">
                  <c:v>28.24</c:v>
                </c:pt>
                <c:pt idx="7720">
                  <c:v>28.24</c:v>
                </c:pt>
                <c:pt idx="7721">
                  <c:v>28.52</c:v>
                </c:pt>
                <c:pt idx="7722">
                  <c:v>28.52</c:v>
                </c:pt>
                <c:pt idx="7723">
                  <c:v>28.52</c:v>
                </c:pt>
                <c:pt idx="7724">
                  <c:v>28.24</c:v>
                </c:pt>
                <c:pt idx="7725">
                  <c:v>28.24</c:v>
                </c:pt>
                <c:pt idx="7726">
                  <c:v>28.24</c:v>
                </c:pt>
                <c:pt idx="7727">
                  <c:v>28.24</c:v>
                </c:pt>
                <c:pt idx="7728">
                  <c:v>28.24</c:v>
                </c:pt>
                <c:pt idx="7729">
                  <c:v>28.24</c:v>
                </c:pt>
                <c:pt idx="7730">
                  <c:v>28.24</c:v>
                </c:pt>
                <c:pt idx="7731">
                  <c:v>28.52</c:v>
                </c:pt>
                <c:pt idx="7732">
                  <c:v>28.52</c:v>
                </c:pt>
                <c:pt idx="7733">
                  <c:v>28.52</c:v>
                </c:pt>
                <c:pt idx="7734">
                  <c:v>28.52</c:v>
                </c:pt>
                <c:pt idx="7735">
                  <c:v>28.52</c:v>
                </c:pt>
                <c:pt idx="7736">
                  <c:v>28.52</c:v>
                </c:pt>
                <c:pt idx="7737">
                  <c:v>28.24</c:v>
                </c:pt>
                <c:pt idx="7738">
                  <c:v>28.52</c:v>
                </c:pt>
                <c:pt idx="7739">
                  <c:v>28.52</c:v>
                </c:pt>
                <c:pt idx="7740">
                  <c:v>28.24</c:v>
                </c:pt>
                <c:pt idx="7741">
                  <c:v>28.24</c:v>
                </c:pt>
                <c:pt idx="7742">
                  <c:v>28.52</c:v>
                </c:pt>
                <c:pt idx="7743">
                  <c:v>28.52</c:v>
                </c:pt>
                <c:pt idx="7744">
                  <c:v>28.52</c:v>
                </c:pt>
                <c:pt idx="7745">
                  <c:v>28.52</c:v>
                </c:pt>
                <c:pt idx="7746">
                  <c:v>28.24</c:v>
                </c:pt>
                <c:pt idx="7747">
                  <c:v>28.24</c:v>
                </c:pt>
                <c:pt idx="7748">
                  <c:v>28.52</c:v>
                </c:pt>
                <c:pt idx="7749">
                  <c:v>28.52</c:v>
                </c:pt>
                <c:pt idx="7750">
                  <c:v>28.52</c:v>
                </c:pt>
                <c:pt idx="7751">
                  <c:v>28.24</c:v>
                </c:pt>
                <c:pt idx="7752">
                  <c:v>28.24</c:v>
                </c:pt>
                <c:pt idx="7753">
                  <c:v>28.52</c:v>
                </c:pt>
                <c:pt idx="7754">
                  <c:v>28.52</c:v>
                </c:pt>
                <c:pt idx="7755">
                  <c:v>28.24</c:v>
                </c:pt>
                <c:pt idx="7756">
                  <c:v>28.52</c:v>
                </c:pt>
                <c:pt idx="7757">
                  <c:v>28.52</c:v>
                </c:pt>
                <c:pt idx="7758">
                  <c:v>28.52</c:v>
                </c:pt>
                <c:pt idx="7759">
                  <c:v>28.24</c:v>
                </c:pt>
                <c:pt idx="7760">
                  <c:v>28.24</c:v>
                </c:pt>
                <c:pt idx="7761">
                  <c:v>28.24</c:v>
                </c:pt>
                <c:pt idx="7762">
                  <c:v>28.52</c:v>
                </c:pt>
                <c:pt idx="7763">
                  <c:v>28.52</c:v>
                </c:pt>
                <c:pt idx="7764">
                  <c:v>28.52</c:v>
                </c:pt>
                <c:pt idx="7765">
                  <c:v>28.52</c:v>
                </c:pt>
                <c:pt idx="7766">
                  <c:v>28.52</c:v>
                </c:pt>
                <c:pt idx="7767">
                  <c:v>28.52</c:v>
                </c:pt>
                <c:pt idx="7768">
                  <c:v>28.52</c:v>
                </c:pt>
                <c:pt idx="7769">
                  <c:v>28.52</c:v>
                </c:pt>
                <c:pt idx="7770">
                  <c:v>28.52</c:v>
                </c:pt>
                <c:pt idx="7771">
                  <c:v>28.52</c:v>
                </c:pt>
                <c:pt idx="7772">
                  <c:v>28.52</c:v>
                </c:pt>
                <c:pt idx="7773">
                  <c:v>28.52</c:v>
                </c:pt>
                <c:pt idx="7774">
                  <c:v>28.52</c:v>
                </c:pt>
                <c:pt idx="7775">
                  <c:v>28.24</c:v>
                </c:pt>
                <c:pt idx="7776">
                  <c:v>28.24</c:v>
                </c:pt>
                <c:pt idx="7777">
                  <c:v>28.52</c:v>
                </c:pt>
                <c:pt idx="7778">
                  <c:v>28.24</c:v>
                </c:pt>
                <c:pt idx="7779">
                  <c:v>28.52</c:v>
                </c:pt>
                <c:pt idx="7780">
                  <c:v>28.52</c:v>
                </c:pt>
                <c:pt idx="7781">
                  <c:v>28.52</c:v>
                </c:pt>
                <c:pt idx="7782">
                  <c:v>28.52</c:v>
                </c:pt>
                <c:pt idx="7783">
                  <c:v>28.52</c:v>
                </c:pt>
                <c:pt idx="7784">
                  <c:v>28.52</c:v>
                </c:pt>
                <c:pt idx="7785">
                  <c:v>28.52</c:v>
                </c:pt>
                <c:pt idx="7786">
                  <c:v>28.52</c:v>
                </c:pt>
                <c:pt idx="7787">
                  <c:v>28.24</c:v>
                </c:pt>
                <c:pt idx="7788">
                  <c:v>28.52</c:v>
                </c:pt>
                <c:pt idx="7789">
                  <c:v>28.24</c:v>
                </c:pt>
                <c:pt idx="7790">
                  <c:v>28.24</c:v>
                </c:pt>
                <c:pt idx="7791">
                  <c:v>28.52</c:v>
                </c:pt>
                <c:pt idx="7792">
                  <c:v>28.52</c:v>
                </c:pt>
                <c:pt idx="7793">
                  <c:v>28.24</c:v>
                </c:pt>
                <c:pt idx="7794">
                  <c:v>28.52</c:v>
                </c:pt>
                <c:pt idx="7795">
                  <c:v>28.52</c:v>
                </c:pt>
                <c:pt idx="7796">
                  <c:v>28.52</c:v>
                </c:pt>
                <c:pt idx="7797">
                  <c:v>28.52</c:v>
                </c:pt>
                <c:pt idx="7798">
                  <c:v>28.24</c:v>
                </c:pt>
                <c:pt idx="7799">
                  <c:v>28.52</c:v>
                </c:pt>
                <c:pt idx="7800">
                  <c:v>28.52</c:v>
                </c:pt>
                <c:pt idx="7801">
                  <c:v>28.52</c:v>
                </c:pt>
                <c:pt idx="7802">
                  <c:v>28.24</c:v>
                </c:pt>
                <c:pt idx="7803">
                  <c:v>28.24</c:v>
                </c:pt>
                <c:pt idx="7804">
                  <c:v>28.52</c:v>
                </c:pt>
                <c:pt idx="7805">
                  <c:v>28.24</c:v>
                </c:pt>
                <c:pt idx="7806">
                  <c:v>28.24</c:v>
                </c:pt>
                <c:pt idx="7807">
                  <c:v>28.52</c:v>
                </c:pt>
                <c:pt idx="7808">
                  <c:v>28.52</c:v>
                </c:pt>
                <c:pt idx="7809">
                  <c:v>28.52</c:v>
                </c:pt>
                <c:pt idx="7810">
                  <c:v>28.24</c:v>
                </c:pt>
                <c:pt idx="7811">
                  <c:v>28.24</c:v>
                </c:pt>
                <c:pt idx="7812">
                  <c:v>28.24</c:v>
                </c:pt>
                <c:pt idx="7813">
                  <c:v>28.24</c:v>
                </c:pt>
                <c:pt idx="7814">
                  <c:v>28.24</c:v>
                </c:pt>
                <c:pt idx="7815">
                  <c:v>28.24</c:v>
                </c:pt>
                <c:pt idx="7816">
                  <c:v>28.24</c:v>
                </c:pt>
                <c:pt idx="7817">
                  <c:v>28.24</c:v>
                </c:pt>
                <c:pt idx="7818">
                  <c:v>28.24</c:v>
                </c:pt>
                <c:pt idx="7819">
                  <c:v>28.52</c:v>
                </c:pt>
                <c:pt idx="7820">
                  <c:v>28.52</c:v>
                </c:pt>
                <c:pt idx="7821">
                  <c:v>28.52</c:v>
                </c:pt>
                <c:pt idx="7822">
                  <c:v>28.52</c:v>
                </c:pt>
                <c:pt idx="7823">
                  <c:v>28.52</c:v>
                </c:pt>
                <c:pt idx="7824">
                  <c:v>28.24</c:v>
                </c:pt>
                <c:pt idx="7825">
                  <c:v>28.52</c:v>
                </c:pt>
                <c:pt idx="7826">
                  <c:v>28.24</c:v>
                </c:pt>
                <c:pt idx="7827">
                  <c:v>28.24</c:v>
                </c:pt>
                <c:pt idx="7828">
                  <c:v>28.52</c:v>
                </c:pt>
                <c:pt idx="7829">
                  <c:v>28.52</c:v>
                </c:pt>
                <c:pt idx="7830">
                  <c:v>28.24</c:v>
                </c:pt>
                <c:pt idx="7831">
                  <c:v>28.52</c:v>
                </c:pt>
                <c:pt idx="7832">
                  <c:v>28.24</c:v>
                </c:pt>
                <c:pt idx="7833">
                  <c:v>28.52</c:v>
                </c:pt>
                <c:pt idx="7834">
                  <c:v>28.52</c:v>
                </c:pt>
                <c:pt idx="7835">
                  <c:v>28.24</c:v>
                </c:pt>
                <c:pt idx="7836">
                  <c:v>28.52</c:v>
                </c:pt>
                <c:pt idx="7837">
                  <c:v>28.24</c:v>
                </c:pt>
                <c:pt idx="7838">
                  <c:v>28.52</c:v>
                </c:pt>
                <c:pt idx="7839">
                  <c:v>28.52</c:v>
                </c:pt>
                <c:pt idx="7840">
                  <c:v>28.52</c:v>
                </c:pt>
                <c:pt idx="7841">
                  <c:v>28.24</c:v>
                </c:pt>
                <c:pt idx="7842">
                  <c:v>28.52</c:v>
                </c:pt>
                <c:pt idx="7843">
                  <c:v>28.24</c:v>
                </c:pt>
                <c:pt idx="7844">
                  <c:v>28.52</c:v>
                </c:pt>
                <c:pt idx="7845">
                  <c:v>28.52</c:v>
                </c:pt>
                <c:pt idx="7846">
                  <c:v>28.52</c:v>
                </c:pt>
                <c:pt idx="7847">
                  <c:v>28.52</c:v>
                </c:pt>
                <c:pt idx="7848">
                  <c:v>28.52</c:v>
                </c:pt>
                <c:pt idx="7849">
                  <c:v>28.24</c:v>
                </c:pt>
                <c:pt idx="7850">
                  <c:v>28.52</c:v>
                </c:pt>
                <c:pt idx="7851">
                  <c:v>28.24</c:v>
                </c:pt>
                <c:pt idx="7852">
                  <c:v>28.52</c:v>
                </c:pt>
                <c:pt idx="7853">
                  <c:v>28.52</c:v>
                </c:pt>
                <c:pt idx="7854">
                  <c:v>28.52</c:v>
                </c:pt>
                <c:pt idx="7855">
                  <c:v>28.52</c:v>
                </c:pt>
                <c:pt idx="7856">
                  <c:v>28.52</c:v>
                </c:pt>
                <c:pt idx="7857">
                  <c:v>28.52</c:v>
                </c:pt>
                <c:pt idx="7858">
                  <c:v>28.52</c:v>
                </c:pt>
                <c:pt idx="7859">
                  <c:v>28.52</c:v>
                </c:pt>
                <c:pt idx="7860">
                  <c:v>28.52</c:v>
                </c:pt>
                <c:pt idx="7861">
                  <c:v>28.52</c:v>
                </c:pt>
                <c:pt idx="7862">
                  <c:v>28.52</c:v>
                </c:pt>
                <c:pt idx="7863">
                  <c:v>28.52</c:v>
                </c:pt>
                <c:pt idx="7864">
                  <c:v>28.52</c:v>
                </c:pt>
                <c:pt idx="7865">
                  <c:v>28.52</c:v>
                </c:pt>
                <c:pt idx="7866">
                  <c:v>28.52</c:v>
                </c:pt>
                <c:pt idx="7867">
                  <c:v>28.52</c:v>
                </c:pt>
                <c:pt idx="7868">
                  <c:v>28.52</c:v>
                </c:pt>
                <c:pt idx="7869">
                  <c:v>28.52</c:v>
                </c:pt>
                <c:pt idx="7870">
                  <c:v>28.52</c:v>
                </c:pt>
                <c:pt idx="7871">
                  <c:v>28.52</c:v>
                </c:pt>
                <c:pt idx="7872">
                  <c:v>28.52</c:v>
                </c:pt>
                <c:pt idx="7873">
                  <c:v>28.52</c:v>
                </c:pt>
                <c:pt idx="7874">
                  <c:v>28.52</c:v>
                </c:pt>
                <c:pt idx="7875">
                  <c:v>28.52</c:v>
                </c:pt>
                <c:pt idx="7876">
                  <c:v>28.52</c:v>
                </c:pt>
                <c:pt idx="7877">
                  <c:v>28.52</c:v>
                </c:pt>
                <c:pt idx="7878">
                  <c:v>28.52</c:v>
                </c:pt>
                <c:pt idx="7879">
                  <c:v>28.52</c:v>
                </c:pt>
                <c:pt idx="7880">
                  <c:v>28.52</c:v>
                </c:pt>
                <c:pt idx="7881">
                  <c:v>28.52</c:v>
                </c:pt>
                <c:pt idx="7882">
                  <c:v>28.52</c:v>
                </c:pt>
                <c:pt idx="7883">
                  <c:v>28.52</c:v>
                </c:pt>
                <c:pt idx="7884">
                  <c:v>28.52</c:v>
                </c:pt>
                <c:pt idx="7885">
                  <c:v>28.52</c:v>
                </c:pt>
                <c:pt idx="7886">
                  <c:v>28.52</c:v>
                </c:pt>
                <c:pt idx="7887">
                  <c:v>28.52</c:v>
                </c:pt>
                <c:pt idx="7888">
                  <c:v>28.52</c:v>
                </c:pt>
                <c:pt idx="7889">
                  <c:v>28.52</c:v>
                </c:pt>
                <c:pt idx="7890">
                  <c:v>28.52</c:v>
                </c:pt>
                <c:pt idx="7891">
                  <c:v>28.52</c:v>
                </c:pt>
                <c:pt idx="7892">
                  <c:v>28.52</c:v>
                </c:pt>
                <c:pt idx="7893">
                  <c:v>28.52</c:v>
                </c:pt>
                <c:pt idx="7894">
                  <c:v>28.52</c:v>
                </c:pt>
                <c:pt idx="7895">
                  <c:v>28.52</c:v>
                </c:pt>
                <c:pt idx="7896">
                  <c:v>28.52</c:v>
                </c:pt>
                <c:pt idx="7897">
                  <c:v>28.52</c:v>
                </c:pt>
                <c:pt idx="7898">
                  <c:v>28.52</c:v>
                </c:pt>
                <c:pt idx="7899">
                  <c:v>28.52</c:v>
                </c:pt>
                <c:pt idx="7900">
                  <c:v>28.52</c:v>
                </c:pt>
                <c:pt idx="7901">
                  <c:v>28.52</c:v>
                </c:pt>
                <c:pt idx="7902">
                  <c:v>28.52</c:v>
                </c:pt>
                <c:pt idx="7903">
                  <c:v>28.52</c:v>
                </c:pt>
                <c:pt idx="7904">
                  <c:v>28.52</c:v>
                </c:pt>
                <c:pt idx="7905">
                  <c:v>28.52</c:v>
                </c:pt>
                <c:pt idx="7906">
                  <c:v>28.52</c:v>
                </c:pt>
                <c:pt idx="7907">
                  <c:v>28.52</c:v>
                </c:pt>
                <c:pt idx="7908">
                  <c:v>28.52</c:v>
                </c:pt>
                <c:pt idx="7909">
                  <c:v>28.52</c:v>
                </c:pt>
                <c:pt idx="7910">
                  <c:v>28.52</c:v>
                </c:pt>
                <c:pt idx="7911">
                  <c:v>28.52</c:v>
                </c:pt>
                <c:pt idx="7912">
                  <c:v>28.52</c:v>
                </c:pt>
                <c:pt idx="7913">
                  <c:v>28.52</c:v>
                </c:pt>
                <c:pt idx="7914">
                  <c:v>28.52</c:v>
                </c:pt>
                <c:pt idx="7915">
                  <c:v>28.52</c:v>
                </c:pt>
                <c:pt idx="7916">
                  <c:v>28.52</c:v>
                </c:pt>
                <c:pt idx="7917">
                  <c:v>28.52</c:v>
                </c:pt>
                <c:pt idx="7918">
                  <c:v>28.52</c:v>
                </c:pt>
                <c:pt idx="7919">
                  <c:v>28.52</c:v>
                </c:pt>
                <c:pt idx="7920">
                  <c:v>28.52</c:v>
                </c:pt>
                <c:pt idx="7921">
                  <c:v>28.52</c:v>
                </c:pt>
                <c:pt idx="7922">
                  <c:v>28.52</c:v>
                </c:pt>
                <c:pt idx="7923">
                  <c:v>28.52</c:v>
                </c:pt>
                <c:pt idx="7924">
                  <c:v>28.52</c:v>
                </c:pt>
                <c:pt idx="7925">
                  <c:v>28.52</c:v>
                </c:pt>
                <c:pt idx="7926">
                  <c:v>28.52</c:v>
                </c:pt>
                <c:pt idx="7927">
                  <c:v>28.52</c:v>
                </c:pt>
                <c:pt idx="7928">
                  <c:v>28.52</c:v>
                </c:pt>
                <c:pt idx="7929">
                  <c:v>28.52</c:v>
                </c:pt>
                <c:pt idx="7930">
                  <c:v>28.52</c:v>
                </c:pt>
                <c:pt idx="7931">
                  <c:v>28.52</c:v>
                </c:pt>
                <c:pt idx="7932">
                  <c:v>28.52</c:v>
                </c:pt>
                <c:pt idx="7933">
                  <c:v>28.52</c:v>
                </c:pt>
                <c:pt idx="7934">
                  <c:v>28.52</c:v>
                </c:pt>
                <c:pt idx="7935">
                  <c:v>28.52</c:v>
                </c:pt>
                <c:pt idx="7936">
                  <c:v>28.52</c:v>
                </c:pt>
                <c:pt idx="7937">
                  <c:v>28.52</c:v>
                </c:pt>
                <c:pt idx="7938">
                  <c:v>28.52</c:v>
                </c:pt>
                <c:pt idx="7939">
                  <c:v>28.52</c:v>
                </c:pt>
                <c:pt idx="7940">
                  <c:v>28.52</c:v>
                </c:pt>
                <c:pt idx="7941">
                  <c:v>28.52</c:v>
                </c:pt>
                <c:pt idx="7942">
                  <c:v>28.52</c:v>
                </c:pt>
                <c:pt idx="7943">
                  <c:v>28.52</c:v>
                </c:pt>
                <c:pt idx="7944">
                  <c:v>28.52</c:v>
                </c:pt>
                <c:pt idx="7945">
                  <c:v>28.52</c:v>
                </c:pt>
                <c:pt idx="7946">
                  <c:v>28.52</c:v>
                </c:pt>
                <c:pt idx="7947">
                  <c:v>28.52</c:v>
                </c:pt>
                <c:pt idx="7948">
                  <c:v>28.52</c:v>
                </c:pt>
                <c:pt idx="7949">
                  <c:v>28.52</c:v>
                </c:pt>
                <c:pt idx="7950">
                  <c:v>28.52</c:v>
                </c:pt>
                <c:pt idx="7951">
                  <c:v>28.52</c:v>
                </c:pt>
                <c:pt idx="7952">
                  <c:v>28.52</c:v>
                </c:pt>
                <c:pt idx="7953">
                  <c:v>28.52</c:v>
                </c:pt>
                <c:pt idx="7954">
                  <c:v>28.52</c:v>
                </c:pt>
                <c:pt idx="7955">
                  <c:v>28.52</c:v>
                </c:pt>
                <c:pt idx="7956">
                  <c:v>28.52</c:v>
                </c:pt>
                <c:pt idx="7957">
                  <c:v>28.52</c:v>
                </c:pt>
                <c:pt idx="7958">
                  <c:v>28.52</c:v>
                </c:pt>
                <c:pt idx="7959">
                  <c:v>28.52</c:v>
                </c:pt>
                <c:pt idx="7960">
                  <c:v>28.52</c:v>
                </c:pt>
                <c:pt idx="7961">
                  <c:v>28.52</c:v>
                </c:pt>
                <c:pt idx="7962">
                  <c:v>28.52</c:v>
                </c:pt>
                <c:pt idx="7963">
                  <c:v>28.52</c:v>
                </c:pt>
                <c:pt idx="7964">
                  <c:v>28.52</c:v>
                </c:pt>
                <c:pt idx="7965">
                  <c:v>28.52</c:v>
                </c:pt>
                <c:pt idx="7966">
                  <c:v>28.52</c:v>
                </c:pt>
                <c:pt idx="7967">
                  <c:v>28.52</c:v>
                </c:pt>
                <c:pt idx="7968">
                  <c:v>28.52</c:v>
                </c:pt>
                <c:pt idx="7969">
                  <c:v>28.52</c:v>
                </c:pt>
                <c:pt idx="7970">
                  <c:v>28.52</c:v>
                </c:pt>
                <c:pt idx="7971">
                  <c:v>28.52</c:v>
                </c:pt>
                <c:pt idx="7972">
                  <c:v>28.52</c:v>
                </c:pt>
                <c:pt idx="7973">
                  <c:v>28.52</c:v>
                </c:pt>
                <c:pt idx="7974">
                  <c:v>28.52</c:v>
                </c:pt>
                <c:pt idx="7975">
                  <c:v>28.52</c:v>
                </c:pt>
                <c:pt idx="7976">
                  <c:v>28.52</c:v>
                </c:pt>
                <c:pt idx="7977">
                  <c:v>28.52</c:v>
                </c:pt>
                <c:pt idx="7978">
                  <c:v>28.52</c:v>
                </c:pt>
                <c:pt idx="7979">
                  <c:v>28.52</c:v>
                </c:pt>
                <c:pt idx="7980">
                  <c:v>28.52</c:v>
                </c:pt>
                <c:pt idx="7981">
                  <c:v>28.52</c:v>
                </c:pt>
                <c:pt idx="7982">
                  <c:v>28.52</c:v>
                </c:pt>
                <c:pt idx="7983">
                  <c:v>28.52</c:v>
                </c:pt>
                <c:pt idx="7984">
                  <c:v>28.52</c:v>
                </c:pt>
                <c:pt idx="7985">
                  <c:v>28.52</c:v>
                </c:pt>
                <c:pt idx="7986">
                  <c:v>28.52</c:v>
                </c:pt>
                <c:pt idx="7987">
                  <c:v>28.52</c:v>
                </c:pt>
                <c:pt idx="7988">
                  <c:v>28.52</c:v>
                </c:pt>
                <c:pt idx="7989">
                  <c:v>28.52</c:v>
                </c:pt>
                <c:pt idx="7990">
                  <c:v>28.52</c:v>
                </c:pt>
                <c:pt idx="7991">
                  <c:v>28.52</c:v>
                </c:pt>
                <c:pt idx="7992">
                  <c:v>28.52</c:v>
                </c:pt>
                <c:pt idx="7993">
                  <c:v>28.52</c:v>
                </c:pt>
                <c:pt idx="7994">
                  <c:v>28.52</c:v>
                </c:pt>
                <c:pt idx="7995">
                  <c:v>28.52</c:v>
                </c:pt>
                <c:pt idx="7996">
                  <c:v>28.52</c:v>
                </c:pt>
                <c:pt idx="7997">
                  <c:v>28.52</c:v>
                </c:pt>
                <c:pt idx="7998">
                  <c:v>28.52</c:v>
                </c:pt>
                <c:pt idx="7999">
                  <c:v>28.52</c:v>
                </c:pt>
                <c:pt idx="8000">
                  <c:v>28.52</c:v>
                </c:pt>
                <c:pt idx="8001">
                  <c:v>28.52</c:v>
                </c:pt>
                <c:pt idx="8002">
                  <c:v>28.52</c:v>
                </c:pt>
                <c:pt idx="8003">
                  <c:v>28.52</c:v>
                </c:pt>
                <c:pt idx="8004">
                  <c:v>28.52</c:v>
                </c:pt>
                <c:pt idx="8005">
                  <c:v>28.52</c:v>
                </c:pt>
                <c:pt idx="8006">
                  <c:v>28.52</c:v>
                </c:pt>
                <c:pt idx="8007">
                  <c:v>28.52</c:v>
                </c:pt>
                <c:pt idx="8008">
                  <c:v>28.52</c:v>
                </c:pt>
                <c:pt idx="8009">
                  <c:v>28.52</c:v>
                </c:pt>
                <c:pt idx="8010">
                  <c:v>28.52</c:v>
                </c:pt>
                <c:pt idx="8011">
                  <c:v>28.52</c:v>
                </c:pt>
                <c:pt idx="8012">
                  <c:v>28.52</c:v>
                </c:pt>
                <c:pt idx="8013">
                  <c:v>28.52</c:v>
                </c:pt>
                <c:pt idx="8014">
                  <c:v>28.52</c:v>
                </c:pt>
                <c:pt idx="8015">
                  <c:v>28.52</c:v>
                </c:pt>
                <c:pt idx="8016">
                  <c:v>28.52</c:v>
                </c:pt>
                <c:pt idx="8017">
                  <c:v>28.52</c:v>
                </c:pt>
                <c:pt idx="8018">
                  <c:v>28.52</c:v>
                </c:pt>
                <c:pt idx="8019">
                  <c:v>28.52</c:v>
                </c:pt>
                <c:pt idx="8020">
                  <c:v>28.52</c:v>
                </c:pt>
                <c:pt idx="8021">
                  <c:v>28.52</c:v>
                </c:pt>
                <c:pt idx="8022">
                  <c:v>28.52</c:v>
                </c:pt>
                <c:pt idx="8023">
                  <c:v>28.52</c:v>
                </c:pt>
                <c:pt idx="8024">
                  <c:v>28.52</c:v>
                </c:pt>
                <c:pt idx="8025">
                  <c:v>28.52</c:v>
                </c:pt>
                <c:pt idx="8026">
                  <c:v>28.52</c:v>
                </c:pt>
                <c:pt idx="8027">
                  <c:v>28.52</c:v>
                </c:pt>
                <c:pt idx="8028">
                  <c:v>28.52</c:v>
                </c:pt>
                <c:pt idx="8029">
                  <c:v>28.52</c:v>
                </c:pt>
                <c:pt idx="8030">
                  <c:v>28.52</c:v>
                </c:pt>
                <c:pt idx="8031">
                  <c:v>28.52</c:v>
                </c:pt>
                <c:pt idx="8032">
                  <c:v>28.52</c:v>
                </c:pt>
                <c:pt idx="8033">
                  <c:v>28.52</c:v>
                </c:pt>
                <c:pt idx="8034">
                  <c:v>28.52</c:v>
                </c:pt>
                <c:pt idx="8035">
                  <c:v>28.52</c:v>
                </c:pt>
                <c:pt idx="8036">
                  <c:v>28.52</c:v>
                </c:pt>
                <c:pt idx="8037">
                  <c:v>28.52</c:v>
                </c:pt>
                <c:pt idx="8038">
                  <c:v>28.52</c:v>
                </c:pt>
                <c:pt idx="8039">
                  <c:v>28.52</c:v>
                </c:pt>
                <c:pt idx="8040">
                  <c:v>28.52</c:v>
                </c:pt>
                <c:pt idx="8041">
                  <c:v>28.52</c:v>
                </c:pt>
                <c:pt idx="8042">
                  <c:v>28.52</c:v>
                </c:pt>
                <c:pt idx="8043">
                  <c:v>28.52</c:v>
                </c:pt>
                <c:pt idx="8044">
                  <c:v>28.52</c:v>
                </c:pt>
                <c:pt idx="8045">
                  <c:v>28.52</c:v>
                </c:pt>
                <c:pt idx="8046">
                  <c:v>28.52</c:v>
                </c:pt>
                <c:pt idx="8047">
                  <c:v>28.52</c:v>
                </c:pt>
                <c:pt idx="8048">
                  <c:v>28.52</c:v>
                </c:pt>
                <c:pt idx="8049">
                  <c:v>28.52</c:v>
                </c:pt>
                <c:pt idx="8050">
                  <c:v>28.52</c:v>
                </c:pt>
                <c:pt idx="8051">
                  <c:v>28.52</c:v>
                </c:pt>
                <c:pt idx="8052">
                  <c:v>28.52</c:v>
                </c:pt>
                <c:pt idx="8053">
                  <c:v>28.52</c:v>
                </c:pt>
                <c:pt idx="8054">
                  <c:v>28.52</c:v>
                </c:pt>
                <c:pt idx="8055">
                  <c:v>28.52</c:v>
                </c:pt>
                <c:pt idx="8056">
                  <c:v>28.52</c:v>
                </c:pt>
                <c:pt idx="8057">
                  <c:v>28.8</c:v>
                </c:pt>
                <c:pt idx="8058">
                  <c:v>28.52</c:v>
                </c:pt>
                <c:pt idx="8059">
                  <c:v>28.52</c:v>
                </c:pt>
                <c:pt idx="8060">
                  <c:v>28.8</c:v>
                </c:pt>
                <c:pt idx="8061">
                  <c:v>28.52</c:v>
                </c:pt>
                <c:pt idx="8062">
                  <c:v>28.52</c:v>
                </c:pt>
                <c:pt idx="8063">
                  <c:v>28.52</c:v>
                </c:pt>
                <c:pt idx="8064">
                  <c:v>28.52</c:v>
                </c:pt>
                <c:pt idx="8065">
                  <c:v>28.52</c:v>
                </c:pt>
                <c:pt idx="8066">
                  <c:v>28.8</c:v>
                </c:pt>
                <c:pt idx="8067">
                  <c:v>28.52</c:v>
                </c:pt>
                <c:pt idx="8068">
                  <c:v>28.52</c:v>
                </c:pt>
                <c:pt idx="8069">
                  <c:v>28.52</c:v>
                </c:pt>
                <c:pt idx="8070">
                  <c:v>28.8</c:v>
                </c:pt>
                <c:pt idx="8071">
                  <c:v>28.52</c:v>
                </c:pt>
                <c:pt idx="8072">
                  <c:v>28.8</c:v>
                </c:pt>
                <c:pt idx="8073">
                  <c:v>28.52</c:v>
                </c:pt>
                <c:pt idx="8074">
                  <c:v>28.52</c:v>
                </c:pt>
                <c:pt idx="8075">
                  <c:v>28.52</c:v>
                </c:pt>
                <c:pt idx="8076">
                  <c:v>28.52</c:v>
                </c:pt>
                <c:pt idx="8077">
                  <c:v>28.52</c:v>
                </c:pt>
                <c:pt idx="8078">
                  <c:v>28.52</c:v>
                </c:pt>
                <c:pt idx="8079">
                  <c:v>28.8</c:v>
                </c:pt>
                <c:pt idx="8080">
                  <c:v>28.52</c:v>
                </c:pt>
                <c:pt idx="8081">
                  <c:v>28.52</c:v>
                </c:pt>
                <c:pt idx="8082">
                  <c:v>28.8</c:v>
                </c:pt>
                <c:pt idx="8083">
                  <c:v>28.52</c:v>
                </c:pt>
                <c:pt idx="8084">
                  <c:v>28.8</c:v>
                </c:pt>
                <c:pt idx="8085">
                  <c:v>28.52</c:v>
                </c:pt>
                <c:pt idx="8086">
                  <c:v>28.52</c:v>
                </c:pt>
                <c:pt idx="8087">
                  <c:v>28.52</c:v>
                </c:pt>
                <c:pt idx="8088">
                  <c:v>28.52</c:v>
                </c:pt>
                <c:pt idx="8089">
                  <c:v>28.52</c:v>
                </c:pt>
                <c:pt idx="8090">
                  <c:v>28.8</c:v>
                </c:pt>
                <c:pt idx="8091">
                  <c:v>28.52</c:v>
                </c:pt>
                <c:pt idx="8092">
                  <c:v>28.52</c:v>
                </c:pt>
                <c:pt idx="8093">
                  <c:v>28.8</c:v>
                </c:pt>
                <c:pt idx="8094">
                  <c:v>28.52</c:v>
                </c:pt>
                <c:pt idx="8095">
                  <c:v>28.52</c:v>
                </c:pt>
                <c:pt idx="8096">
                  <c:v>28.52</c:v>
                </c:pt>
                <c:pt idx="8097">
                  <c:v>28.52</c:v>
                </c:pt>
                <c:pt idx="8098">
                  <c:v>28.52</c:v>
                </c:pt>
                <c:pt idx="8099">
                  <c:v>28.8</c:v>
                </c:pt>
                <c:pt idx="8100">
                  <c:v>28.8</c:v>
                </c:pt>
                <c:pt idx="8101">
                  <c:v>28.52</c:v>
                </c:pt>
                <c:pt idx="8102">
                  <c:v>28.8</c:v>
                </c:pt>
                <c:pt idx="8103">
                  <c:v>28.52</c:v>
                </c:pt>
                <c:pt idx="8104">
                  <c:v>28.52</c:v>
                </c:pt>
                <c:pt idx="8105">
                  <c:v>28.8</c:v>
                </c:pt>
                <c:pt idx="8106">
                  <c:v>28.8</c:v>
                </c:pt>
                <c:pt idx="8107">
                  <c:v>28.52</c:v>
                </c:pt>
                <c:pt idx="8108">
                  <c:v>28.8</c:v>
                </c:pt>
                <c:pt idx="8109">
                  <c:v>28.52</c:v>
                </c:pt>
                <c:pt idx="8110">
                  <c:v>28.8</c:v>
                </c:pt>
                <c:pt idx="8111">
                  <c:v>28.52</c:v>
                </c:pt>
                <c:pt idx="8112">
                  <c:v>28.52</c:v>
                </c:pt>
                <c:pt idx="8113">
                  <c:v>28.8</c:v>
                </c:pt>
                <c:pt idx="8114">
                  <c:v>28.52</c:v>
                </c:pt>
                <c:pt idx="8115">
                  <c:v>28.8</c:v>
                </c:pt>
                <c:pt idx="8116">
                  <c:v>28.8</c:v>
                </c:pt>
                <c:pt idx="8117">
                  <c:v>28.52</c:v>
                </c:pt>
                <c:pt idx="8118">
                  <c:v>28.52</c:v>
                </c:pt>
                <c:pt idx="8119">
                  <c:v>28.8</c:v>
                </c:pt>
                <c:pt idx="8120">
                  <c:v>28.52</c:v>
                </c:pt>
                <c:pt idx="8121">
                  <c:v>28.8</c:v>
                </c:pt>
                <c:pt idx="8122">
                  <c:v>28.8</c:v>
                </c:pt>
                <c:pt idx="8123">
                  <c:v>28.8</c:v>
                </c:pt>
                <c:pt idx="8124">
                  <c:v>28.52</c:v>
                </c:pt>
                <c:pt idx="8125">
                  <c:v>28.8</c:v>
                </c:pt>
                <c:pt idx="8126">
                  <c:v>28.8</c:v>
                </c:pt>
                <c:pt idx="8127">
                  <c:v>28.8</c:v>
                </c:pt>
                <c:pt idx="8128">
                  <c:v>28.8</c:v>
                </c:pt>
                <c:pt idx="8129">
                  <c:v>28.8</c:v>
                </c:pt>
                <c:pt idx="8130">
                  <c:v>28.8</c:v>
                </c:pt>
                <c:pt idx="8131">
                  <c:v>28.52</c:v>
                </c:pt>
                <c:pt idx="8132">
                  <c:v>28.8</c:v>
                </c:pt>
                <c:pt idx="8133">
                  <c:v>28.8</c:v>
                </c:pt>
                <c:pt idx="8134">
                  <c:v>28.52</c:v>
                </c:pt>
                <c:pt idx="8135">
                  <c:v>28.8</c:v>
                </c:pt>
                <c:pt idx="8136">
                  <c:v>28.85</c:v>
                </c:pt>
                <c:pt idx="8137">
                  <c:v>28.8</c:v>
                </c:pt>
                <c:pt idx="8138">
                  <c:v>28.52</c:v>
                </c:pt>
                <c:pt idx="8139">
                  <c:v>28.52</c:v>
                </c:pt>
                <c:pt idx="8140">
                  <c:v>28.8</c:v>
                </c:pt>
                <c:pt idx="8141">
                  <c:v>28.8</c:v>
                </c:pt>
                <c:pt idx="8142">
                  <c:v>28.8</c:v>
                </c:pt>
                <c:pt idx="8143">
                  <c:v>28.52</c:v>
                </c:pt>
                <c:pt idx="8144">
                  <c:v>28.8</c:v>
                </c:pt>
                <c:pt idx="8145">
                  <c:v>28.8</c:v>
                </c:pt>
                <c:pt idx="8146">
                  <c:v>28.8</c:v>
                </c:pt>
                <c:pt idx="8147">
                  <c:v>28.8</c:v>
                </c:pt>
                <c:pt idx="8148">
                  <c:v>28.8</c:v>
                </c:pt>
                <c:pt idx="8149">
                  <c:v>28.8</c:v>
                </c:pt>
                <c:pt idx="8150">
                  <c:v>28.8</c:v>
                </c:pt>
                <c:pt idx="8151">
                  <c:v>28.8</c:v>
                </c:pt>
                <c:pt idx="8152">
                  <c:v>28.8</c:v>
                </c:pt>
                <c:pt idx="8153">
                  <c:v>28.8</c:v>
                </c:pt>
                <c:pt idx="8154">
                  <c:v>28.8</c:v>
                </c:pt>
                <c:pt idx="8155">
                  <c:v>28.8</c:v>
                </c:pt>
                <c:pt idx="8156">
                  <c:v>28.8</c:v>
                </c:pt>
                <c:pt idx="8157">
                  <c:v>28.8</c:v>
                </c:pt>
                <c:pt idx="8158">
                  <c:v>28.8</c:v>
                </c:pt>
                <c:pt idx="8159">
                  <c:v>28.8</c:v>
                </c:pt>
                <c:pt idx="8160">
                  <c:v>28.8</c:v>
                </c:pt>
                <c:pt idx="8161">
                  <c:v>28.52</c:v>
                </c:pt>
                <c:pt idx="8162">
                  <c:v>28.8</c:v>
                </c:pt>
                <c:pt idx="8163">
                  <c:v>28.8</c:v>
                </c:pt>
                <c:pt idx="8164">
                  <c:v>28.52</c:v>
                </c:pt>
                <c:pt idx="8165">
                  <c:v>28.8</c:v>
                </c:pt>
                <c:pt idx="8166">
                  <c:v>28.8</c:v>
                </c:pt>
                <c:pt idx="8167">
                  <c:v>28.8</c:v>
                </c:pt>
                <c:pt idx="8168">
                  <c:v>28.8</c:v>
                </c:pt>
                <c:pt idx="8169">
                  <c:v>28.8</c:v>
                </c:pt>
                <c:pt idx="8170">
                  <c:v>28.85</c:v>
                </c:pt>
                <c:pt idx="8171">
                  <c:v>28.8</c:v>
                </c:pt>
                <c:pt idx="8172">
                  <c:v>28.8</c:v>
                </c:pt>
                <c:pt idx="8173">
                  <c:v>28.8</c:v>
                </c:pt>
                <c:pt idx="8174">
                  <c:v>28.8</c:v>
                </c:pt>
                <c:pt idx="8175">
                  <c:v>28.8</c:v>
                </c:pt>
                <c:pt idx="8176">
                  <c:v>28.8</c:v>
                </c:pt>
                <c:pt idx="8177">
                  <c:v>28.8</c:v>
                </c:pt>
                <c:pt idx="8178">
                  <c:v>28.8</c:v>
                </c:pt>
                <c:pt idx="8179">
                  <c:v>28.8</c:v>
                </c:pt>
                <c:pt idx="8180">
                  <c:v>28.8</c:v>
                </c:pt>
                <c:pt idx="8181">
                  <c:v>28.8</c:v>
                </c:pt>
                <c:pt idx="8182">
                  <c:v>28.8</c:v>
                </c:pt>
                <c:pt idx="8183">
                  <c:v>28.8</c:v>
                </c:pt>
                <c:pt idx="8184">
                  <c:v>28.8</c:v>
                </c:pt>
                <c:pt idx="8185">
                  <c:v>28.8</c:v>
                </c:pt>
                <c:pt idx="8186">
                  <c:v>28.8</c:v>
                </c:pt>
                <c:pt idx="8187">
                  <c:v>28.8</c:v>
                </c:pt>
                <c:pt idx="8188">
                  <c:v>28.8</c:v>
                </c:pt>
                <c:pt idx="8189">
                  <c:v>28.8</c:v>
                </c:pt>
                <c:pt idx="8190">
                  <c:v>28.8</c:v>
                </c:pt>
                <c:pt idx="8191">
                  <c:v>28.8</c:v>
                </c:pt>
                <c:pt idx="8192">
                  <c:v>28.8</c:v>
                </c:pt>
                <c:pt idx="8193">
                  <c:v>28.8</c:v>
                </c:pt>
                <c:pt idx="8194">
                  <c:v>28.8</c:v>
                </c:pt>
                <c:pt idx="8195">
                  <c:v>28.8</c:v>
                </c:pt>
                <c:pt idx="8196">
                  <c:v>28.8</c:v>
                </c:pt>
                <c:pt idx="8197">
                  <c:v>28.8</c:v>
                </c:pt>
                <c:pt idx="8198">
                  <c:v>28.8</c:v>
                </c:pt>
                <c:pt idx="8199">
                  <c:v>28.8</c:v>
                </c:pt>
                <c:pt idx="8200">
                  <c:v>28.8</c:v>
                </c:pt>
                <c:pt idx="8201">
                  <c:v>28.8</c:v>
                </c:pt>
                <c:pt idx="8202">
                  <c:v>28.8</c:v>
                </c:pt>
                <c:pt idx="8203">
                  <c:v>28.8</c:v>
                </c:pt>
                <c:pt idx="8204">
                  <c:v>28.8</c:v>
                </c:pt>
                <c:pt idx="8205">
                  <c:v>28.8</c:v>
                </c:pt>
                <c:pt idx="8206">
                  <c:v>28.8</c:v>
                </c:pt>
                <c:pt idx="8207">
                  <c:v>28.8</c:v>
                </c:pt>
                <c:pt idx="8208">
                  <c:v>28.8</c:v>
                </c:pt>
                <c:pt idx="8209">
                  <c:v>28.8</c:v>
                </c:pt>
                <c:pt idx="8210">
                  <c:v>28.8</c:v>
                </c:pt>
                <c:pt idx="8211">
                  <c:v>28.8</c:v>
                </c:pt>
                <c:pt idx="8212">
                  <c:v>28.8</c:v>
                </c:pt>
                <c:pt idx="8213">
                  <c:v>28.8</c:v>
                </c:pt>
                <c:pt idx="8214">
                  <c:v>28.8</c:v>
                </c:pt>
                <c:pt idx="8215">
                  <c:v>28.8</c:v>
                </c:pt>
                <c:pt idx="8216">
                  <c:v>28.8</c:v>
                </c:pt>
                <c:pt idx="8217">
                  <c:v>28.8</c:v>
                </c:pt>
                <c:pt idx="8218">
                  <c:v>28.8</c:v>
                </c:pt>
                <c:pt idx="8219">
                  <c:v>28.8</c:v>
                </c:pt>
                <c:pt idx="8220">
                  <c:v>28.8</c:v>
                </c:pt>
                <c:pt idx="8221">
                  <c:v>28.8</c:v>
                </c:pt>
                <c:pt idx="8222">
                  <c:v>28.8</c:v>
                </c:pt>
                <c:pt idx="8223">
                  <c:v>28.8</c:v>
                </c:pt>
                <c:pt idx="8224">
                  <c:v>28.8</c:v>
                </c:pt>
                <c:pt idx="8225">
                  <c:v>28.85</c:v>
                </c:pt>
                <c:pt idx="8226">
                  <c:v>28.8</c:v>
                </c:pt>
                <c:pt idx="8227">
                  <c:v>28.8</c:v>
                </c:pt>
                <c:pt idx="8228">
                  <c:v>28.8</c:v>
                </c:pt>
                <c:pt idx="8229">
                  <c:v>28.8</c:v>
                </c:pt>
                <c:pt idx="8230">
                  <c:v>28.8</c:v>
                </c:pt>
                <c:pt idx="8231">
                  <c:v>28.8</c:v>
                </c:pt>
                <c:pt idx="8232">
                  <c:v>28.8</c:v>
                </c:pt>
                <c:pt idx="8233">
                  <c:v>28.8</c:v>
                </c:pt>
                <c:pt idx="8234">
                  <c:v>28.8</c:v>
                </c:pt>
                <c:pt idx="8235">
                  <c:v>28.8</c:v>
                </c:pt>
                <c:pt idx="8236">
                  <c:v>28.85</c:v>
                </c:pt>
                <c:pt idx="8237">
                  <c:v>28.8</c:v>
                </c:pt>
                <c:pt idx="8238">
                  <c:v>28.8</c:v>
                </c:pt>
                <c:pt idx="8239">
                  <c:v>28.8</c:v>
                </c:pt>
                <c:pt idx="8240">
                  <c:v>28.8</c:v>
                </c:pt>
                <c:pt idx="8241">
                  <c:v>28.8</c:v>
                </c:pt>
                <c:pt idx="8242">
                  <c:v>28.8</c:v>
                </c:pt>
                <c:pt idx="8243">
                  <c:v>28.85</c:v>
                </c:pt>
                <c:pt idx="8244">
                  <c:v>28.8</c:v>
                </c:pt>
                <c:pt idx="8245">
                  <c:v>28.85</c:v>
                </c:pt>
                <c:pt idx="8246">
                  <c:v>28.8</c:v>
                </c:pt>
                <c:pt idx="8247">
                  <c:v>28.8</c:v>
                </c:pt>
                <c:pt idx="8248">
                  <c:v>28.85</c:v>
                </c:pt>
                <c:pt idx="8249">
                  <c:v>28.8</c:v>
                </c:pt>
                <c:pt idx="8250">
                  <c:v>28.8</c:v>
                </c:pt>
                <c:pt idx="8251">
                  <c:v>28.8</c:v>
                </c:pt>
                <c:pt idx="8252">
                  <c:v>28.8</c:v>
                </c:pt>
                <c:pt idx="8253">
                  <c:v>28.8</c:v>
                </c:pt>
                <c:pt idx="8254">
                  <c:v>28.8</c:v>
                </c:pt>
                <c:pt idx="8255">
                  <c:v>28.8</c:v>
                </c:pt>
                <c:pt idx="8256">
                  <c:v>28.8</c:v>
                </c:pt>
                <c:pt idx="8257">
                  <c:v>28.8</c:v>
                </c:pt>
                <c:pt idx="8258">
                  <c:v>28.8</c:v>
                </c:pt>
                <c:pt idx="8259">
                  <c:v>28.8</c:v>
                </c:pt>
                <c:pt idx="8260">
                  <c:v>28.8</c:v>
                </c:pt>
                <c:pt idx="8261">
                  <c:v>28.8</c:v>
                </c:pt>
                <c:pt idx="8262">
                  <c:v>28.8</c:v>
                </c:pt>
                <c:pt idx="8263">
                  <c:v>28.8</c:v>
                </c:pt>
                <c:pt idx="8264">
                  <c:v>28.8</c:v>
                </c:pt>
                <c:pt idx="8265">
                  <c:v>28.85</c:v>
                </c:pt>
                <c:pt idx="8266">
                  <c:v>28.8</c:v>
                </c:pt>
                <c:pt idx="8267">
                  <c:v>28.8</c:v>
                </c:pt>
                <c:pt idx="8268">
                  <c:v>28.8</c:v>
                </c:pt>
                <c:pt idx="8269">
                  <c:v>28.8</c:v>
                </c:pt>
                <c:pt idx="8270">
                  <c:v>28.85</c:v>
                </c:pt>
                <c:pt idx="8271">
                  <c:v>28.85</c:v>
                </c:pt>
                <c:pt idx="8272">
                  <c:v>28.8</c:v>
                </c:pt>
                <c:pt idx="8273">
                  <c:v>28.85</c:v>
                </c:pt>
                <c:pt idx="8274">
                  <c:v>28.8</c:v>
                </c:pt>
                <c:pt idx="8275">
                  <c:v>28.85</c:v>
                </c:pt>
                <c:pt idx="8276">
                  <c:v>28.8</c:v>
                </c:pt>
                <c:pt idx="8277">
                  <c:v>28.85</c:v>
                </c:pt>
                <c:pt idx="8278">
                  <c:v>28.8</c:v>
                </c:pt>
                <c:pt idx="8279">
                  <c:v>28.8</c:v>
                </c:pt>
                <c:pt idx="8280">
                  <c:v>28.85</c:v>
                </c:pt>
                <c:pt idx="8281">
                  <c:v>28.8</c:v>
                </c:pt>
                <c:pt idx="8282">
                  <c:v>28.85</c:v>
                </c:pt>
                <c:pt idx="8283">
                  <c:v>28.8</c:v>
                </c:pt>
                <c:pt idx="8284">
                  <c:v>28.8</c:v>
                </c:pt>
                <c:pt idx="8285">
                  <c:v>28.8</c:v>
                </c:pt>
                <c:pt idx="8286">
                  <c:v>28.85</c:v>
                </c:pt>
                <c:pt idx="8287">
                  <c:v>28.8</c:v>
                </c:pt>
                <c:pt idx="8288">
                  <c:v>28.8</c:v>
                </c:pt>
                <c:pt idx="8289">
                  <c:v>28.85</c:v>
                </c:pt>
                <c:pt idx="8290">
                  <c:v>28.85</c:v>
                </c:pt>
                <c:pt idx="8291">
                  <c:v>28.8</c:v>
                </c:pt>
                <c:pt idx="8292">
                  <c:v>28.8</c:v>
                </c:pt>
                <c:pt idx="8293">
                  <c:v>28.8</c:v>
                </c:pt>
                <c:pt idx="8294">
                  <c:v>28.8</c:v>
                </c:pt>
                <c:pt idx="8295">
                  <c:v>28.8</c:v>
                </c:pt>
                <c:pt idx="8296">
                  <c:v>28.8</c:v>
                </c:pt>
                <c:pt idx="8297">
                  <c:v>28.8</c:v>
                </c:pt>
                <c:pt idx="8298">
                  <c:v>28.85</c:v>
                </c:pt>
                <c:pt idx="8299">
                  <c:v>28.85</c:v>
                </c:pt>
                <c:pt idx="8300">
                  <c:v>28.8</c:v>
                </c:pt>
                <c:pt idx="8301">
                  <c:v>28.8</c:v>
                </c:pt>
                <c:pt idx="8302">
                  <c:v>28.8</c:v>
                </c:pt>
                <c:pt idx="8303">
                  <c:v>28.8</c:v>
                </c:pt>
                <c:pt idx="8304">
                  <c:v>28.85</c:v>
                </c:pt>
                <c:pt idx="8305">
                  <c:v>28.85</c:v>
                </c:pt>
                <c:pt idx="8306">
                  <c:v>28.8</c:v>
                </c:pt>
                <c:pt idx="8307">
                  <c:v>28.8</c:v>
                </c:pt>
                <c:pt idx="8308">
                  <c:v>28.8</c:v>
                </c:pt>
                <c:pt idx="8309">
                  <c:v>28.85</c:v>
                </c:pt>
                <c:pt idx="8310">
                  <c:v>28.8</c:v>
                </c:pt>
                <c:pt idx="8311">
                  <c:v>28.85</c:v>
                </c:pt>
                <c:pt idx="8312">
                  <c:v>28.85</c:v>
                </c:pt>
                <c:pt idx="8313">
                  <c:v>28.8</c:v>
                </c:pt>
                <c:pt idx="8314">
                  <c:v>28.85</c:v>
                </c:pt>
                <c:pt idx="8315">
                  <c:v>28.8</c:v>
                </c:pt>
                <c:pt idx="8316">
                  <c:v>28.85</c:v>
                </c:pt>
                <c:pt idx="8317">
                  <c:v>28.85</c:v>
                </c:pt>
                <c:pt idx="8318">
                  <c:v>28.85</c:v>
                </c:pt>
                <c:pt idx="8319">
                  <c:v>28.8</c:v>
                </c:pt>
                <c:pt idx="8320">
                  <c:v>28.8</c:v>
                </c:pt>
                <c:pt idx="8321">
                  <c:v>28.85</c:v>
                </c:pt>
                <c:pt idx="8322">
                  <c:v>28.8</c:v>
                </c:pt>
                <c:pt idx="8323">
                  <c:v>28.85</c:v>
                </c:pt>
                <c:pt idx="8324">
                  <c:v>28.8</c:v>
                </c:pt>
                <c:pt idx="8325">
                  <c:v>28.85</c:v>
                </c:pt>
                <c:pt idx="8326">
                  <c:v>28.8</c:v>
                </c:pt>
                <c:pt idx="8327">
                  <c:v>28.8</c:v>
                </c:pt>
                <c:pt idx="8328">
                  <c:v>28.85</c:v>
                </c:pt>
                <c:pt idx="8329">
                  <c:v>28.85</c:v>
                </c:pt>
                <c:pt idx="8330">
                  <c:v>28.8</c:v>
                </c:pt>
                <c:pt idx="8331">
                  <c:v>28.8</c:v>
                </c:pt>
                <c:pt idx="8332">
                  <c:v>28.85</c:v>
                </c:pt>
                <c:pt idx="8333">
                  <c:v>28.85</c:v>
                </c:pt>
                <c:pt idx="8334">
                  <c:v>28.85</c:v>
                </c:pt>
                <c:pt idx="8335">
                  <c:v>28.85</c:v>
                </c:pt>
                <c:pt idx="8336">
                  <c:v>28.85</c:v>
                </c:pt>
                <c:pt idx="8337">
                  <c:v>28.8</c:v>
                </c:pt>
                <c:pt idx="8338">
                  <c:v>28.8</c:v>
                </c:pt>
                <c:pt idx="8339">
                  <c:v>28.8</c:v>
                </c:pt>
                <c:pt idx="8340">
                  <c:v>28.8</c:v>
                </c:pt>
                <c:pt idx="8341">
                  <c:v>28.85</c:v>
                </c:pt>
                <c:pt idx="8342">
                  <c:v>28.8</c:v>
                </c:pt>
                <c:pt idx="8343">
                  <c:v>28.85</c:v>
                </c:pt>
                <c:pt idx="8344">
                  <c:v>28.85</c:v>
                </c:pt>
                <c:pt idx="8345">
                  <c:v>28.85</c:v>
                </c:pt>
                <c:pt idx="8346">
                  <c:v>28.8</c:v>
                </c:pt>
                <c:pt idx="8347">
                  <c:v>28.8</c:v>
                </c:pt>
                <c:pt idx="8348">
                  <c:v>28.85</c:v>
                </c:pt>
                <c:pt idx="8349">
                  <c:v>28.85</c:v>
                </c:pt>
                <c:pt idx="8350">
                  <c:v>28.8</c:v>
                </c:pt>
                <c:pt idx="8351">
                  <c:v>28.85</c:v>
                </c:pt>
                <c:pt idx="8352">
                  <c:v>28.85</c:v>
                </c:pt>
                <c:pt idx="8353">
                  <c:v>28.8</c:v>
                </c:pt>
                <c:pt idx="8354">
                  <c:v>28.85</c:v>
                </c:pt>
                <c:pt idx="8355">
                  <c:v>28.8</c:v>
                </c:pt>
                <c:pt idx="8356">
                  <c:v>28.85</c:v>
                </c:pt>
                <c:pt idx="8357">
                  <c:v>28.85</c:v>
                </c:pt>
                <c:pt idx="8358">
                  <c:v>28.8</c:v>
                </c:pt>
                <c:pt idx="8359">
                  <c:v>28.85</c:v>
                </c:pt>
                <c:pt idx="8360">
                  <c:v>28.85</c:v>
                </c:pt>
                <c:pt idx="8361">
                  <c:v>28.85</c:v>
                </c:pt>
                <c:pt idx="8362">
                  <c:v>28.85</c:v>
                </c:pt>
                <c:pt idx="8363">
                  <c:v>28.8</c:v>
                </c:pt>
                <c:pt idx="8364">
                  <c:v>28.85</c:v>
                </c:pt>
                <c:pt idx="8365">
                  <c:v>28.85</c:v>
                </c:pt>
                <c:pt idx="8366">
                  <c:v>28.8</c:v>
                </c:pt>
                <c:pt idx="8367">
                  <c:v>28.85</c:v>
                </c:pt>
                <c:pt idx="8368">
                  <c:v>28.8</c:v>
                </c:pt>
                <c:pt idx="8369">
                  <c:v>28.8</c:v>
                </c:pt>
                <c:pt idx="8370">
                  <c:v>28.85</c:v>
                </c:pt>
                <c:pt idx="8371">
                  <c:v>28.8</c:v>
                </c:pt>
                <c:pt idx="8372">
                  <c:v>28.85</c:v>
                </c:pt>
                <c:pt idx="8373">
                  <c:v>28.85</c:v>
                </c:pt>
                <c:pt idx="8374">
                  <c:v>28.85</c:v>
                </c:pt>
                <c:pt idx="8375">
                  <c:v>28.85</c:v>
                </c:pt>
                <c:pt idx="8376">
                  <c:v>28.85</c:v>
                </c:pt>
                <c:pt idx="8377">
                  <c:v>28.8</c:v>
                </c:pt>
                <c:pt idx="8378">
                  <c:v>28.8</c:v>
                </c:pt>
                <c:pt idx="8379">
                  <c:v>28.85</c:v>
                </c:pt>
                <c:pt idx="8380">
                  <c:v>28.85</c:v>
                </c:pt>
                <c:pt idx="8381">
                  <c:v>28.8</c:v>
                </c:pt>
                <c:pt idx="8382">
                  <c:v>28.85</c:v>
                </c:pt>
                <c:pt idx="8383">
                  <c:v>28.8</c:v>
                </c:pt>
                <c:pt idx="8384">
                  <c:v>28.8</c:v>
                </c:pt>
                <c:pt idx="8385">
                  <c:v>28.8</c:v>
                </c:pt>
                <c:pt idx="8386">
                  <c:v>28.85</c:v>
                </c:pt>
                <c:pt idx="8387">
                  <c:v>28.85</c:v>
                </c:pt>
                <c:pt idx="8388">
                  <c:v>28.85</c:v>
                </c:pt>
                <c:pt idx="8389">
                  <c:v>28.85</c:v>
                </c:pt>
                <c:pt idx="8390">
                  <c:v>28.85</c:v>
                </c:pt>
                <c:pt idx="8391">
                  <c:v>28.8</c:v>
                </c:pt>
                <c:pt idx="8392">
                  <c:v>28.85</c:v>
                </c:pt>
                <c:pt idx="8393">
                  <c:v>28.8</c:v>
                </c:pt>
                <c:pt idx="8394">
                  <c:v>28.85</c:v>
                </c:pt>
                <c:pt idx="8395">
                  <c:v>28.85</c:v>
                </c:pt>
                <c:pt idx="8396">
                  <c:v>28.85</c:v>
                </c:pt>
                <c:pt idx="8397">
                  <c:v>28.85</c:v>
                </c:pt>
                <c:pt idx="8398">
                  <c:v>28.85</c:v>
                </c:pt>
                <c:pt idx="8399">
                  <c:v>28.85</c:v>
                </c:pt>
                <c:pt idx="8400">
                  <c:v>28.85</c:v>
                </c:pt>
                <c:pt idx="8401">
                  <c:v>28.85</c:v>
                </c:pt>
                <c:pt idx="8402">
                  <c:v>28.85</c:v>
                </c:pt>
                <c:pt idx="8403">
                  <c:v>28.85</c:v>
                </c:pt>
                <c:pt idx="8404">
                  <c:v>28.85</c:v>
                </c:pt>
                <c:pt idx="8405">
                  <c:v>28.85</c:v>
                </c:pt>
                <c:pt idx="8406">
                  <c:v>28.85</c:v>
                </c:pt>
                <c:pt idx="8407">
                  <c:v>28.85</c:v>
                </c:pt>
                <c:pt idx="8408">
                  <c:v>28.85</c:v>
                </c:pt>
                <c:pt idx="8409">
                  <c:v>28.85</c:v>
                </c:pt>
                <c:pt idx="8410">
                  <c:v>28.85</c:v>
                </c:pt>
                <c:pt idx="8411">
                  <c:v>28.85</c:v>
                </c:pt>
                <c:pt idx="8412">
                  <c:v>28.8</c:v>
                </c:pt>
                <c:pt idx="8413">
                  <c:v>28.85</c:v>
                </c:pt>
                <c:pt idx="8414">
                  <c:v>28.8</c:v>
                </c:pt>
                <c:pt idx="8415">
                  <c:v>28.85</c:v>
                </c:pt>
                <c:pt idx="8416">
                  <c:v>28.8</c:v>
                </c:pt>
                <c:pt idx="8417">
                  <c:v>28.8</c:v>
                </c:pt>
                <c:pt idx="8418">
                  <c:v>28.8</c:v>
                </c:pt>
                <c:pt idx="8419">
                  <c:v>28.85</c:v>
                </c:pt>
                <c:pt idx="8420">
                  <c:v>28.85</c:v>
                </c:pt>
                <c:pt idx="8421">
                  <c:v>28.8</c:v>
                </c:pt>
                <c:pt idx="8422">
                  <c:v>28.8</c:v>
                </c:pt>
                <c:pt idx="8423">
                  <c:v>28.85</c:v>
                </c:pt>
                <c:pt idx="8424">
                  <c:v>28.85</c:v>
                </c:pt>
                <c:pt idx="8425">
                  <c:v>28.8</c:v>
                </c:pt>
                <c:pt idx="8426">
                  <c:v>28.8</c:v>
                </c:pt>
                <c:pt idx="8427">
                  <c:v>28.8</c:v>
                </c:pt>
                <c:pt idx="8428">
                  <c:v>28.85</c:v>
                </c:pt>
                <c:pt idx="8429">
                  <c:v>28.85</c:v>
                </c:pt>
                <c:pt idx="8430">
                  <c:v>28.8</c:v>
                </c:pt>
                <c:pt idx="8431">
                  <c:v>28.8</c:v>
                </c:pt>
                <c:pt idx="8432">
                  <c:v>28.85</c:v>
                </c:pt>
                <c:pt idx="8433">
                  <c:v>28.85</c:v>
                </c:pt>
                <c:pt idx="8434">
                  <c:v>28.85</c:v>
                </c:pt>
                <c:pt idx="8435">
                  <c:v>29.09</c:v>
                </c:pt>
                <c:pt idx="8436">
                  <c:v>28.85</c:v>
                </c:pt>
                <c:pt idx="8437">
                  <c:v>28.8</c:v>
                </c:pt>
                <c:pt idx="8438">
                  <c:v>28.85</c:v>
                </c:pt>
                <c:pt idx="8439">
                  <c:v>28.85</c:v>
                </c:pt>
                <c:pt idx="8440">
                  <c:v>28.85</c:v>
                </c:pt>
                <c:pt idx="8441">
                  <c:v>28.85</c:v>
                </c:pt>
                <c:pt idx="8442">
                  <c:v>28.85</c:v>
                </c:pt>
                <c:pt idx="8443">
                  <c:v>28.85</c:v>
                </c:pt>
                <c:pt idx="8444">
                  <c:v>28.8</c:v>
                </c:pt>
                <c:pt idx="8445">
                  <c:v>28.85</c:v>
                </c:pt>
                <c:pt idx="8446">
                  <c:v>28.85</c:v>
                </c:pt>
                <c:pt idx="8447">
                  <c:v>28.85</c:v>
                </c:pt>
                <c:pt idx="8448">
                  <c:v>28.85</c:v>
                </c:pt>
                <c:pt idx="8449">
                  <c:v>28.85</c:v>
                </c:pt>
                <c:pt idx="8450">
                  <c:v>28.8</c:v>
                </c:pt>
                <c:pt idx="8451">
                  <c:v>28.85</c:v>
                </c:pt>
                <c:pt idx="8452">
                  <c:v>28.85</c:v>
                </c:pt>
                <c:pt idx="8453">
                  <c:v>28.85</c:v>
                </c:pt>
                <c:pt idx="8454">
                  <c:v>29.13</c:v>
                </c:pt>
                <c:pt idx="8455">
                  <c:v>28.85</c:v>
                </c:pt>
                <c:pt idx="8456">
                  <c:v>28.85</c:v>
                </c:pt>
                <c:pt idx="8457">
                  <c:v>28.85</c:v>
                </c:pt>
                <c:pt idx="8458">
                  <c:v>28.85</c:v>
                </c:pt>
                <c:pt idx="8459">
                  <c:v>28.8</c:v>
                </c:pt>
                <c:pt idx="8460">
                  <c:v>28.85</c:v>
                </c:pt>
                <c:pt idx="8461">
                  <c:v>28.85</c:v>
                </c:pt>
                <c:pt idx="8462">
                  <c:v>28.8</c:v>
                </c:pt>
                <c:pt idx="8463">
                  <c:v>29.13</c:v>
                </c:pt>
                <c:pt idx="8464">
                  <c:v>28.8</c:v>
                </c:pt>
                <c:pt idx="8465">
                  <c:v>28.85</c:v>
                </c:pt>
                <c:pt idx="8466">
                  <c:v>28.85</c:v>
                </c:pt>
                <c:pt idx="8467">
                  <c:v>29.13</c:v>
                </c:pt>
                <c:pt idx="8468">
                  <c:v>28.85</c:v>
                </c:pt>
                <c:pt idx="8469">
                  <c:v>28.85</c:v>
                </c:pt>
                <c:pt idx="8470">
                  <c:v>28.85</c:v>
                </c:pt>
                <c:pt idx="8471">
                  <c:v>28.85</c:v>
                </c:pt>
                <c:pt idx="8472">
                  <c:v>28.85</c:v>
                </c:pt>
                <c:pt idx="8473">
                  <c:v>28.8</c:v>
                </c:pt>
                <c:pt idx="8474">
                  <c:v>28.8</c:v>
                </c:pt>
                <c:pt idx="8475">
                  <c:v>28.8</c:v>
                </c:pt>
                <c:pt idx="8476">
                  <c:v>28.85</c:v>
                </c:pt>
                <c:pt idx="8477">
                  <c:v>28.8</c:v>
                </c:pt>
                <c:pt idx="8478">
                  <c:v>28.85</c:v>
                </c:pt>
                <c:pt idx="8479">
                  <c:v>28.85</c:v>
                </c:pt>
                <c:pt idx="8480">
                  <c:v>28.85</c:v>
                </c:pt>
                <c:pt idx="8481">
                  <c:v>28.85</c:v>
                </c:pt>
                <c:pt idx="8482">
                  <c:v>28.85</c:v>
                </c:pt>
                <c:pt idx="8483">
                  <c:v>28.85</c:v>
                </c:pt>
                <c:pt idx="8484">
                  <c:v>28.85</c:v>
                </c:pt>
                <c:pt idx="8485">
                  <c:v>28.85</c:v>
                </c:pt>
                <c:pt idx="8486">
                  <c:v>28.85</c:v>
                </c:pt>
                <c:pt idx="8487">
                  <c:v>28.85</c:v>
                </c:pt>
                <c:pt idx="8488">
                  <c:v>28.85</c:v>
                </c:pt>
                <c:pt idx="8489">
                  <c:v>28.85</c:v>
                </c:pt>
                <c:pt idx="8490">
                  <c:v>28.85</c:v>
                </c:pt>
                <c:pt idx="8491">
                  <c:v>28.85</c:v>
                </c:pt>
                <c:pt idx="8492">
                  <c:v>28.85</c:v>
                </c:pt>
                <c:pt idx="8493">
                  <c:v>28.85</c:v>
                </c:pt>
                <c:pt idx="8494">
                  <c:v>28.85</c:v>
                </c:pt>
                <c:pt idx="8495">
                  <c:v>28.85</c:v>
                </c:pt>
                <c:pt idx="8496">
                  <c:v>28.85</c:v>
                </c:pt>
                <c:pt idx="8497">
                  <c:v>28.85</c:v>
                </c:pt>
                <c:pt idx="8498">
                  <c:v>28.85</c:v>
                </c:pt>
                <c:pt idx="8499">
                  <c:v>28.8</c:v>
                </c:pt>
                <c:pt idx="8500">
                  <c:v>28.85</c:v>
                </c:pt>
                <c:pt idx="8501">
                  <c:v>28.85</c:v>
                </c:pt>
                <c:pt idx="8502">
                  <c:v>28.85</c:v>
                </c:pt>
                <c:pt idx="8503">
                  <c:v>28.85</c:v>
                </c:pt>
                <c:pt idx="8504">
                  <c:v>28.85</c:v>
                </c:pt>
                <c:pt idx="8505">
                  <c:v>28.85</c:v>
                </c:pt>
                <c:pt idx="8506">
                  <c:v>28.85</c:v>
                </c:pt>
                <c:pt idx="8507">
                  <c:v>29.13</c:v>
                </c:pt>
                <c:pt idx="8508">
                  <c:v>28.85</c:v>
                </c:pt>
                <c:pt idx="8509">
                  <c:v>28.8</c:v>
                </c:pt>
                <c:pt idx="8510">
                  <c:v>28.85</c:v>
                </c:pt>
                <c:pt idx="8511">
                  <c:v>29.13</c:v>
                </c:pt>
                <c:pt idx="8512">
                  <c:v>28.85</c:v>
                </c:pt>
                <c:pt idx="8513">
                  <c:v>28.85</c:v>
                </c:pt>
                <c:pt idx="8514">
                  <c:v>28.85</c:v>
                </c:pt>
                <c:pt idx="8515">
                  <c:v>28.85</c:v>
                </c:pt>
                <c:pt idx="8516">
                  <c:v>28.85</c:v>
                </c:pt>
                <c:pt idx="8517">
                  <c:v>28.85</c:v>
                </c:pt>
                <c:pt idx="8518">
                  <c:v>28.85</c:v>
                </c:pt>
                <c:pt idx="8519">
                  <c:v>28.8</c:v>
                </c:pt>
                <c:pt idx="8520">
                  <c:v>28.85</c:v>
                </c:pt>
                <c:pt idx="8521">
                  <c:v>28.8</c:v>
                </c:pt>
                <c:pt idx="8522">
                  <c:v>28.85</c:v>
                </c:pt>
                <c:pt idx="8523">
                  <c:v>28.85</c:v>
                </c:pt>
                <c:pt idx="8524">
                  <c:v>29.09</c:v>
                </c:pt>
                <c:pt idx="8525">
                  <c:v>28.8</c:v>
                </c:pt>
                <c:pt idx="8526">
                  <c:v>28.85</c:v>
                </c:pt>
                <c:pt idx="8527">
                  <c:v>28.85</c:v>
                </c:pt>
                <c:pt idx="8528">
                  <c:v>28.85</c:v>
                </c:pt>
                <c:pt idx="8529">
                  <c:v>28.85</c:v>
                </c:pt>
                <c:pt idx="8530">
                  <c:v>28.85</c:v>
                </c:pt>
                <c:pt idx="8531">
                  <c:v>28.85</c:v>
                </c:pt>
                <c:pt idx="8532">
                  <c:v>29.13</c:v>
                </c:pt>
                <c:pt idx="8533">
                  <c:v>29.13</c:v>
                </c:pt>
                <c:pt idx="8534">
                  <c:v>28.85</c:v>
                </c:pt>
                <c:pt idx="8535">
                  <c:v>28.85</c:v>
                </c:pt>
                <c:pt idx="8536">
                  <c:v>29.13</c:v>
                </c:pt>
                <c:pt idx="8537">
                  <c:v>28.85</c:v>
                </c:pt>
                <c:pt idx="8538">
                  <c:v>28.85</c:v>
                </c:pt>
                <c:pt idx="8539">
                  <c:v>28.85</c:v>
                </c:pt>
                <c:pt idx="8540">
                  <c:v>29.13</c:v>
                </c:pt>
                <c:pt idx="8541">
                  <c:v>29.13</c:v>
                </c:pt>
                <c:pt idx="8542">
                  <c:v>29.13</c:v>
                </c:pt>
                <c:pt idx="8543">
                  <c:v>29.13</c:v>
                </c:pt>
                <c:pt idx="8544">
                  <c:v>28.85</c:v>
                </c:pt>
                <c:pt idx="8545">
                  <c:v>29.13</c:v>
                </c:pt>
                <c:pt idx="8546">
                  <c:v>28.85</c:v>
                </c:pt>
                <c:pt idx="8547">
                  <c:v>28.85</c:v>
                </c:pt>
                <c:pt idx="8548">
                  <c:v>29.13</c:v>
                </c:pt>
                <c:pt idx="8549">
                  <c:v>28.85</c:v>
                </c:pt>
                <c:pt idx="8550">
                  <c:v>28.85</c:v>
                </c:pt>
                <c:pt idx="8551">
                  <c:v>29.09</c:v>
                </c:pt>
                <c:pt idx="8552">
                  <c:v>28.85</c:v>
                </c:pt>
                <c:pt idx="8553">
                  <c:v>28.85</c:v>
                </c:pt>
                <c:pt idx="8554">
                  <c:v>29.13</c:v>
                </c:pt>
                <c:pt idx="8555">
                  <c:v>28.85</c:v>
                </c:pt>
                <c:pt idx="8556">
                  <c:v>28.85</c:v>
                </c:pt>
                <c:pt idx="8557">
                  <c:v>28.85</c:v>
                </c:pt>
                <c:pt idx="8558">
                  <c:v>29.13</c:v>
                </c:pt>
                <c:pt idx="8559">
                  <c:v>28.85</c:v>
                </c:pt>
                <c:pt idx="8560">
                  <c:v>28.85</c:v>
                </c:pt>
                <c:pt idx="8561">
                  <c:v>29.13</c:v>
                </c:pt>
                <c:pt idx="8562">
                  <c:v>28.85</c:v>
                </c:pt>
                <c:pt idx="8563">
                  <c:v>29.13</c:v>
                </c:pt>
                <c:pt idx="8564">
                  <c:v>29.13</c:v>
                </c:pt>
                <c:pt idx="8565">
                  <c:v>28.85</c:v>
                </c:pt>
                <c:pt idx="8566">
                  <c:v>28.85</c:v>
                </c:pt>
                <c:pt idx="8567">
                  <c:v>28.85</c:v>
                </c:pt>
                <c:pt idx="8568">
                  <c:v>29.13</c:v>
                </c:pt>
                <c:pt idx="8569">
                  <c:v>29.13</c:v>
                </c:pt>
                <c:pt idx="8570">
                  <c:v>29.13</c:v>
                </c:pt>
                <c:pt idx="8571">
                  <c:v>29.13</c:v>
                </c:pt>
                <c:pt idx="8572">
                  <c:v>28.85</c:v>
                </c:pt>
                <c:pt idx="8573">
                  <c:v>28.85</c:v>
                </c:pt>
                <c:pt idx="8574">
                  <c:v>29.13</c:v>
                </c:pt>
                <c:pt idx="8575">
                  <c:v>28.85</c:v>
                </c:pt>
                <c:pt idx="8576">
                  <c:v>29.13</c:v>
                </c:pt>
                <c:pt idx="8577">
                  <c:v>28.85</c:v>
                </c:pt>
                <c:pt idx="8578">
                  <c:v>29.13</c:v>
                </c:pt>
                <c:pt idx="8579">
                  <c:v>28.85</c:v>
                </c:pt>
                <c:pt idx="8580">
                  <c:v>29.13</c:v>
                </c:pt>
                <c:pt idx="8581">
                  <c:v>29.13</c:v>
                </c:pt>
                <c:pt idx="8582">
                  <c:v>28.85</c:v>
                </c:pt>
                <c:pt idx="8583">
                  <c:v>28.85</c:v>
                </c:pt>
                <c:pt idx="8584">
                  <c:v>28.85</c:v>
                </c:pt>
                <c:pt idx="8585">
                  <c:v>28.85</c:v>
                </c:pt>
                <c:pt idx="8586">
                  <c:v>28.85</c:v>
                </c:pt>
                <c:pt idx="8587">
                  <c:v>29.13</c:v>
                </c:pt>
                <c:pt idx="8588">
                  <c:v>28.85</c:v>
                </c:pt>
                <c:pt idx="8589">
                  <c:v>29.13</c:v>
                </c:pt>
                <c:pt idx="8590">
                  <c:v>28.85</c:v>
                </c:pt>
                <c:pt idx="8591">
                  <c:v>29.13</c:v>
                </c:pt>
                <c:pt idx="8592">
                  <c:v>29.13</c:v>
                </c:pt>
                <c:pt idx="8593">
                  <c:v>28.85</c:v>
                </c:pt>
                <c:pt idx="8594">
                  <c:v>29.13</c:v>
                </c:pt>
                <c:pt idx="8595">
                  <c:v>29.13</c:v>
                </c:pt>
                <c:pt idx="8596">
                  <c:v>29.13</c:v>
                </c:pt>
                <c:pt idx="8597">
                  <c:v>29.13</c:v>
                </c:pt>
                <c:pt idx="8598">
                  <c:v>28.85</c:v>
                </c:pt>
                <c:pt idx="8599">
                  <c:v>29.13</c:v>
                </c:pt>
                <c:pt idx="8600">
                  <c:v>29.13</c:v>
                </c:pt>
                <c:pt idx="8601">
                  <c:v>28.85</c:v>
                </c:pt>
                <c:pt idx="8602">
                  <c:v>28.8</c:v>
                </c:pt>
                <c:pt idx="8603">
                  <c:v>29.13</c:v>
                </c:pt>
                <c:pt idx="8604">
                  <c:v>28.85</c:v>
                </c:pt>
                <c:pt idx="8605">
                  <c:v>28.85</c:v>
                </c:pt>
                <c:pt idx="8606">
                  <c:v>29.13</c:v>
                </c:pt>
                <c:pt idx="8607">
                  <c:v>28.85</c:v>
                </c:pt>
                <c:pt idx="8608">
                  <c:v>28.85</c:v>
                </c:pt>
                <c:pt idx="8609">
                  <c:v>28.85</c:v>
                </c:pt>
                <c:pt idx="8610">
                  <c:v>29.13</c:v>
                </c:pt>
                <c:pt idx="8611">
                  <c:v>29.13</c:v>
                </c:pt>
                <c:pt idx="8612">
                  <c:v>28.85</c:v>
                </c:pt>
                <c:pt idx="8613">
                  <c:v>29.13</c:v>
                </c:pt>
                <c:pt idx="8614">
                  <c:v>29.13</c:v>
                </c:pt>
                <c:pt idx="8615">
                  <c:v>29.13</c:v>
                </c:pt>
                <c:pt idx="8616">
                  <c:v>29.13</c:v>
                </c:pt>
                <c:pt idx="8617">
                  <c:v>29.13</c:v>
                </c:pt>
                <c:pt idx="8618">
                  <c:v>29.13</c:v>
                </c:pt>
                <c:pt idx="8619">
                  <c:v>29.13</c:v>
                </c:pt>
                <c:pt idx="8620">
                  <c:v>29.13</c:v>
                </c:pt>
                <c:pt idx="8621">
                  <c:v>29.13</c:v>
                </c:pt>
                <c:pt idx="8622">
                  <c:v>29.13</c:v>
                </c:pt>
                <c:pt idx="8623">
                  <c:v>29.13</c:v>
                </c:pt>
                <c:pt idx="8624">
                  <c:v>29.13</c:v>
                </c:pt>
                <c:pt idx="8625">
                  <c:v>28.85</c:v>
                </c:pt>
                <c:pt idx="8626">
                  <c:v>29.13</c:v>
                </c:pt>
                <c:pt idx="8627">
                  <c:v>29.13</c:v>
                </c:pt>
                <c:pt idx="8628">
                  <c:v>29.13</c:v>
                </c:pt>
                <c:pt idx="8629">
                  <c:v>28.85</c:v>
                </c:pt>
                <c:pt idx="8630">
                  <c:v>29.13</c:v>
                </c:pt>
                <c:pt idx="8631">
                  <c:v>29.09</c:v>
                </c:pt>
                <c:pt idx="8632">
                  <c:v>29.13</c:v>
                </c:pt>
                <c:pt idx="8633">
                  <c:v>29.13</c:v>
                </c:pt>
                <c:pt idx="8634">
                  <c:v>29.13</c:v>
                </c:pt>
                <c:pt idx="8635">
                  <c:v>29.13</c:v>
                </c:pt>
                <c:pt idx="8636">
                  <c:v>28.85</c:v>
                </c:pt>
                <c:pt idx="8637">
                  <c:v>29.13</c:v>
                </c:pt>
                <c:pt idx="8638">
                  <c:v>29.13</c:v>
                </c:pt>
                <c:pt idx="8639">
                  <c:v>29.13</c:v>
                </c:pt>
                <c:pt idx="8640">
                  <c:v>29.13</c:v>
                </c:pt>
                <c:pt idx="8641">
                  <c:v>28.85</c:v>
                </c:pt>
                <c:pt idx="8642">
                  <c:v>29.13</c:v>
                </c:pt>
                <c:pt idx="8643">
                  <c:v>29.13</c:v>
                </c:pt>
                <c:pt idx="8644">
                  <c:v>29.13</c:v>
                </c:pt>
                <c:pt idx="8645">
                  <c:v>29.13</c:v>
                </c:pt>
                <c:pt idx="8646">
                  <c:v>29.13</c:v>
                </c:pt>
                <c:pt idx="8647">
                  <c:v>29.13</c:v>
                </c:pt>
                <c:pt idx="8648">
                  <c:v>28.85</c:v>
                </c:pt>
                <c:pt idx="8649">
                  <c:v>29.13</c:v>
                </c:pt>
                <c:pt idx="8650">
                  <c:v>29.13</c:v>
                </c:pt>
                <c:pt idx="8651">
                  <c:v>29.13</c:v>
                </c:pt>
                <c:pt idx="8652">
                  <c:v>29.13</c:v>
                </c:pt>
                <c:pt idx="8653">
                  <c:v>28.85</c:v>
                </c:pt>
                <c:pt idx="8654">
                  <c:v>29.13</c:v>
                </c:pt>
                <c:pt idx="8655">
                  <c:v>28.85</c:v>
                </c:pt>
                <c:pt idx="8656">
                  <c:v>29.13</c:v>
                </c:pt>
                <c:pt idx="8657">
                  <c:v>28.85</c:v>
                </c:pt>
                <c:pt idx="8658">
                  <c:v>28.85</c:v>
                </c:pt>
                <c:pt idx="8659">
                  <c:v>29.13</c:v>
                </c:pt>
                <c:pt idx="8660">
                  <c:v>29.13</c:v>
                </c:pt>
                <c:pt idx="8661">
                  <c:v>29.13</c:v>
                </c:pt>
                <c:pt idx="8662">
                  <c:v>29.13</c:v>
                </c:pt>
                <c:pt idx="8663">
                  <c:v>29.13</c:v>
                </c:pt>
                <c:pt idx="8664">
                  <c:v>29.13</c:v>
                </c:pt>
                <c:pt idx="8665">
                  <c:v>29.13</c:v>
                </c:pt>
                <c:pt idx="8666">
                  <c:v>29.13</c:v>
                </c:pt>
                <c:pt idx="8667">
                  <c:v>29.13</c:v>
                </c:pt>
                <c:pt idx="8668">
                  <c:v>29.13</c:v>
                </c:pt>
                <c:pt idx="8669">
                  <c:v>29.13</c:v>
                </c:pt>
                <c:pt idx="8670">
                  <c:v>29.13</c:v>
                </c:pt>
                <c:pt idx="8671">
                  <c:v>29.13</c:v>
                </c:pt>
                <c:pt idx="8672">
                  <c:v>29.13</c:v>
                </c:pt>
                <c:pt idx="8673">
                  <c:v>29.13</c:v>
                </c:pt>
                <c:pt idx="8674">
                  <c:v>29.13</c:v>
                </c:pt>
                <c:pt idx="8675">
                  <c:v>29.13</c:v>
                </c:pt>
                <c:pt idx="8676">
                  <c:v>29.13</c:v>
                </c:pt>
                <c:pt idx="8677">
                  <c:v>28.85</c:v>
                </c:pt>
                <c:pt idx="8678">
                  <c:v>29.13</c:v>
                </c:pt>
                <c:pt idx="8679">
                  <c:v>29.13</c:v>
                </c:pt>
                <c:pt idx="8680">
                  <c:v>29.13</c:v>
                </c:pt>
                <c:pt idx="8681">
                  <c:v>29.13</c:v>
                </c:pt>
                <c:pt idx="8682">
                  <c:v>29.13</c:v>
                </c:pt>
                <c:pt idx="8683">
                  <c:v>29.13</c:v>
                </c:pt>
                <c:pt idx="8684">
                  <c:v>29.13</c:v>
                </c:pt>
                <c:pt idx="8685">
                  <c:v>29.13</c:v>
                </c:pt>
                <c:pt idx="8686">
                  <c:v>29.13</c:v>
                </c:pt>
                <c:pt idx="8687">
                  <c:v>29.13</c:v>
                </c:pt>
                <c:pt idx="8688">
                  <c:v>29.13</c:v>
                </c:pt>
                <c:pt idx="8689">
                  <c:v>29.13</c:v>
                </c:pt>
                <c:pt idx="8690">
                  <c:v>29.13</c:v>
                </c:pt>
                <c:pt idx="8691">
                  <c:v>29.13</c:v>
                </c:pt>
                <c:pt idx="8692">
                  <c:v>29.13</c:v>
                </c:pt>
                <c:pt idx="8693">
                  <c:v>29.13</c:v>
                </c:pt>
                <c:pt idx="8694">
                  <c:v>29.13</c:v>
                </c:pt>
                <c:pt idx="8695">
                  <c:v>29.13</c:v>
                </c:pt>
                <c:pt idx="8696">
                  <c:v>29.13</c:v>
                </c:pt>
                <c:pt idx="8697">
                  <c:v>29.13</c:v>
                </c:pt>
                <c:pt idx="8698">
                  <c:v>29.13</c:v>
                </c:pt>
                <c:pt idx="8699">
                  <c:v>29.13</c:v>
                </c:pt>
                <c:pt idx="8700">
                  <c:v>29.13</c:v>
                </c:pt>
                <c:pt idx="8701">
                  <c:v>29.13</c:v>
                </c:pt>
                <c:pt idx="8702">
                  <c:v>29.13</c:v>
                </c:pt>
                <c:pt idx="8703">
                  <c:v>29.13</c:v>
                </c:pt>
                <c:pt idx="8704">
                  <c:v>29.13</c:v>
                </c:pt>
                <c:pt idx="8705">
                  <c:v>29.13</c:v>
                </c:pt>
                <c:pt idx="8706">
                  <c:v>29.13</c:v>
                </c:pt>
                <c:pt idx="8707">
                  <c:v>29.13</c:v>
                </c:pt>
                <c:pt idx="8708">
                  <c:v>29.13</c:v>
                </c:pt>
                <c:pt idx="8709">
                  <c:v>29.13</c:v>
                </c:pt>
                <c:pt idx="8710">
                  <c:v>29.13</c:v>
                </c:pt>
                <c:pt idx="8711">
                  <c:v>29.13</c:v>
                </c:pt>
                <c:pt idx="8712">
                  <c:v>29.13</c:v>
                </c:pt>
                <c:pt idx="8713">
                  <c:v>29.13</c:v>
                </c:pt>
                <c:pt idx="8714">
                  <c:v>29.13</c:v>
                </c:pt>
                <c:pt idx="8715">
                  <c:v>29.13</c:v>
                </c:pt>
                <c:pt idx="8716">
                  <c:v>29.13</c:v>
                </c:pt>
                <c:pt idx="8717">
                  <c:v>29.13</c:v>
                </c:pt>
                <c:pt idx="8718">
                  <c:v>29.13</c:v>
                </c:pt>
                <c:pt idx="8719">
                  <c:v>29.13</c:v>
                </c:pt>
                <c:pt idx="8720">
                  <c:v>29.13</c:v>
                </c:pt>
                <c:pt idx="8721">
                  <c:v>29.13</c:v>
                </c:pt>
                <c:pt idx="8722">
                  <c:v>29.13</c:v>
                </c:pt>
                <c:pt idx="8723">
                  <c:v>29.13</c:v>
                </c:pt>
                <c:pt idx="8724">
                  <c:v>29.13</c:v>
                </c:pt>
                <c:pt idx="8725">
                  <c:v>29.13</c:v>
                </c:pt>
                <c:pt idx="8726">
                  <c:v>29.13</c:v>
                </c:pt>
                <c:pt idx="8727">
                  <c:v>29.13</c:v>
                </c:pt>
                <c:pt idx="8728">
                  <c:v>29.13</c:v>
                </c:pt>
                <c:pt idx="8729">
                  <c:v>29.13</c:v>
                </c:pt>
                <c:pt idx="8730">
                  <c:v>29.13</c:v>
                </c:pt>
                <c:pt idx="8731">
                  <c:v>29.13</c:v>
                </c:pt>
                <c:pt idx="8732">
                  <c:v>29.13</c:v>
                </c:pt>
                <c:pt idx="8733">
                  <c:v>29.13</c:v>
                </c:pt>
                <c:pt idx="8734">
                  <c:v>29.13</c:v>
                </c:pt>
                <c:pt idx="8735">
                  <c:v>29.13</c:v>
                </c:pt>
                <c:pt idx="8736">
                  <c:v>29.13</c:v>
                </c:pt>
                <c:pt idx="8737">
                  <c:v>29.13</c:v>
                </c:pt>
                <c:pt idx="8738">
                  <c:v>29.13</c:v>
                </c:pt>
                <c:pt idx="8739">
                  <c:v>29.13</c:v>
                </c:pt>
                <c:pt idx="8740">
                  <c:v>29.13</c:v>
                </c:pt>
                <c:pt idx="8741">
                  <c:v>29.13</c:v>
                </c:pt>
                <c:pt idx="8742">
                  <c:v>29.13</c:v>
                </c:pt>
                <c:pt idx="8743">
                  <c:v>29.13</c:v>
                </c:pt>
                <c:pt idx="8744">
                  <c:v>29.13</c:v>
                </c:pt>
                <c:pt idx="8745">
                  <c:v>29.13</c:v>
                </c:pt>
                <c:pt idx="8746">
                  <c:v>29.13</c:v>
                </c:pt>
                <c:pt idx="8747">
                  <c:v>29.13</c:v>
                </c:pt>
                <c:pt idx="8748">
                  <c:v>29.13</c:v>
                </c:pt>
                <c:pt idx="8749">
                  <c:v>29.13</c:v>
                </c:pt>
                <c:pt idx="8750">
                  <c:v>29.13</c:v>
                </c:pt>
                <c:pt idx="8751">
                  <c:v>29.13</c:v>
                </c:pt>
                <c:pt idx="8752">
                  <c:v>29.13</c:v>
                </c:pt>
                <c:pt idx="8753">
                  <c:v>29.13</c:v>
                </c:pt>
                <c:pt idx="8754">
                  <c:v>29.13</c:v>
                </c:pt>
                <c:pt idx="8755">
                  <c:v>29.13</c:v>
                </c:pt>
                <c:pt idx="8756">
                  <c:v>29.13</c:v>
                </c:pt>
                <c:pt idx="8757">
                  <c:v>29.13</c:v>
                </c:pt>
                <c:pt idx="8758">
                  <c:v>29.13</c:v>
                </c:pt>
                <c:pt idx="8759">
                  <c:v>29.13</c:v>
                </c:pt>
                <c:pt idx="8760">
                  <c:v>29.13</c:v>
                </c:pt>
                <c:pt idx="8761">
                  <c:v>29.13</c:v>
                </c:pt>
                <c:pt idx="8762">
                  <c:v>29.13</c:v>
                </c:pt>
                <c:pt idx="8763">
                  <c:v>29.13</c:v>
                </c:pt>
                <c:pt idx="8764">
                  <c:v>29.13</c:v>
                </c:pt>
                <c:pt idx="8765">
                  <c:v>29.13</c:v>
                </c:pt>
                <c:pt idx="8766">
                  <c:v>29.13</c:v>
                </c:pt>
                <c:pt idx="8767">
                  <c:v>29.13</c:v>
                </c:pt>
                <c:pt idx="8768">
                  <c:v>29.13</c:v>
                </c:pt>
                <c:pt idx="8769">
                  <c:v>29.13</c:v>
                </c:pt>
                <c:pt idx="8770">
                  <c:v>29.13</c:v>
                </c:pt>
                <c:pt idx="8771">
                  <c:v>29.13</c:v>
                </c:pt>
                <c:pt idx="8772">
                  <c:v>29.13</c:v>
                </c:pt>
                <c:pt idx="8773">
                  <c:v>29.13</c:v>
                </c:pt>
                <c:pt idx="8774">
                  <c:v>29.13</c:v>
                </c:pt>
                <c:pt idx="8775">
                  <c:v>29.13</c:v>
                </c:pt>
                <c:pt idx="8776">
                  <c:v>29.13</c:v>
                </c:pt>
                <c:pt idx="8777">
                  <c:v>29.13</c:v>
                </c:pt>
                <c:pt idx="8778">
                  <c:v>29.13</c:v>
                </c:pt>
                <c:pt idx="8779">
                  <c:v>29.13</c:v>
                </c:pt>
                <c:pt idx="8780">
                  <c:v>29.13</c:v>
                </c:pt>
                <c:pt idx="8781">
                  <c:v>29.13</c:v>
                </c:pt>
                <c:pt idx="8782">
                  <c:v>29.13</c:v>
                </c:pt>
                <c:pt idx="8783">
                  <c:v>29.13</c:v>
                </c:pt>
                <c:pt idx="8784">
                  <c:v>29.13</c:v>
                </c:pt>
                <c:pt idx="8785">
                  <c:v>29.13</c:v>
                </c:pt>
                <c:pt idx="8786">
                  <c:v>29.13</c:v>
                </c:pt>
                <c:pt idx="8787">
                  <c:v>29.13</c:v>
                </c:pt>
                <c:pt idx="8788">
                  <c:v>29.13</c:v>
                </c:pt>
                <c:pt idx="8789">
                  <c:v>29.13</c:v>
                </c:pt>
                <c:pt idx="8790">
                  <c:v>29.13</c:v>
                </c:pt>
                <c:pt idx="8791">
                  <c:v>29.13</c:v>
                </c:pt>
                <c:pt idx="8792">
                  <c:v>29.13</c:v>
                </c:pt>
                <c:pt idx="8793">
                  <c:v>29.13</c:v>
                </c:pt>
                <c:pt idx="8794">
                  <c:v>29.13</c:v>
                </c:pt>
                <c:pt idx="8795">
                  <c:v>29.13</c:v>
                </c:pt>
                <c:pt idx="8796">
                  <c:v>29.13</c:v>
                </c:pt>
                <c:pt idx="8797">
                  <c:v>29.13</c:v>
                </c:pt>
                <c:pt idx="8798">
                  <c:v>29.13</c:v>
                </c:pt>
                <c:pt idx="8799">
                  <c:v>29.13</c:v>
                </c:pt>
                <c:pt idx="8800">
                  <c:v>29.13</c:v>
                </c:pt>
                <c:pt idx="8801">
                  <c:v>29.13</c:v>
                </c:pt>
                <c:pt idx="8802">
                  <c:v>29.13</c:v>
                </c:pt>
                <c:pt idx="8803">
                  <c:v>29.13</c:v>
                </c:pt>
                <c:pt idx="8804">
                  <c:v>29.13</c:v>
                </c:pt>
                <c:pt idx="8805">
                  <c:v>29.13</c:v>
                </c:pt>
                <c:pt idx="8806">
                  <c:v>29.13</c:v>
                </c:pt>
                <c:pt idx="8807">
                  <c:v>29.13</c:v>
                </c:pt>
                <c:pt idx="8808">
                  <c:v>29.13</c:v>
                </c:pt>
                <c:pt idx="8809">
                  <c:v>29.13</c:v>
                </c:pt>
                <c:pt idx="8810">
                  <c:v>29.13</c:v>
                </c:pt>
                <c:pt idx="8811">
                  <c:v>29.13</c:v>
                </c:pt>
                <c:pt idx="8812">
                  <c:v>29.13</c:v>
                </c:pt>
                <c:pt idx="8813">
                  <c:v>29.13</c:v>
                </c:pt>
                <c:pt idx="8814">
                  <c:v>29.13</c:v>
                </c:pt>
                <c:pt idx="8815">
                  <c:v>29.13</c:v>
                </c:pt>
                <c:pt idx="8816">
                  <c:v>29.13</c:v>
                </c:pt>
                <c:pt idx="8817">
                  <c:v>29.13</c:v>
                </c:pt>
                <c:pt idx="8818">
                  <c:v>29.13</c:v>
                </c:pt>
                <c:pt idx="8819">
                  <c:v>29.13</c:v>
                </c:pt>
                <c:pt idx="8820">
                  <c:v>29.13</c:v>
                </c:pt>
                <c:pt idx="8821">
                  <c:v>29.13</c:v>
                </c:pt>
                <c:pt idx="8822">
                  <c:v>29.13</c:v>
                </c:pt>
                <c:pt idx="8823">
                  <c:v>29.13</c:v>
                </c:pt>
                <c:pt idx="8824">
                  <c:v>29.13</c:v>
                </c:pt>
                <c:pt idx="8825">
                  <c:v>29.13</c:v>
                </c:pt>
                <c:pt idx="8826">
                  <c:v>29.13</c:v>
                </c:pt>
                <c:pt idx="8827">
                  <c:v>29.13</c:v>
                </c:pt>
                <c:pt idx="8828">
                  <c:v>29.13</c:v>
                </c:pt>
                <c:pt idx="8829">
                  <c:v>29.13</c:v>
                </c:pt>
                <c:pt idx="8830">
                  <c:v>29.13</c:v>
                </c:pt>
                <c:pt idx="8831">
                  <c:v>29.13</c:v>
                </c:pt>
                <c:pt idx="8832">
                  <c:v>29.13</c:v>
                </c:pt>
                <c:pt idx="8833">
                  <c:v>29.13</c:v>
                </c:pt>
                <c:pt idx="8834">
                  <c:v>29.13</c:v>
                </c:pt>
                <c:pt idx="8835">
                  <c:v>29.13</c:v>
                </c:pt>
                <c:pt idx="8836">
                  <c:v>29.13</c:v>
                </c:pt>
                <c:pt idx="8837">
                  <c:v>29.13</c:v>
                </c:pt>
                <c:pt idx="8838">
                  <c:v>29.13</c:v>
                </c:pt>
                <c:pt idx="8839">
                  <c:v>29.13</c:v>
                </c:pt>
                <c:pt idx="8840">
                  <c:v>29.13</c:v>
                </c:pt>
                <c:pt idx="8841">
                  <c:v>29.13</c:v>
                </c:pt>
                <c:pt idx="8842">
                  <c:v>29.13</c:v>
                </c:pt>
                <c:pt idx="8843">
                  <c:v>29.13</c:v>
                </c:pt>
                <c:pt idx="8844">
                  <c:v>29.13</c:v>
                </c:pt>
                <c:pt idx="8845">
                  <c:v>29.13</c:v>
                </c:pt>
                <c:pt idx="8846">
                  <c:v>29.13</c:v>
                </c:pt>
                <c:pt idx="8847">
                  <c:v>29.13</c:v>
                </c:pt>
                <c:pt idx="8848">
                  <c:v>29.13</c:v>
                </c:pt>
                <c:pt idx="8849">
                  <c:v>29.13</c:v>
                </c:pt>
                <c:pt idx="8850">
                  <c:v>29.13</c:v>
                </c:pt>
                <c:pt idx="8851">
                  <c:v>29.13</c:v>
                </c:pt>
                <c:pt idx="8852">
                  <c:v>29.13</c:v>
                </c:pt>
                <c:pt idx="8853">
                  <c:v>29.13</c:v>
                </c:pt>
                <c:pt idx="8854">
                  <c:v>29.13</c:v>
                </c:pt>
                <c:pt idx="8855">
                  <c:v>29.13</c:v>
                </c:pt>
                <c:pt idx="8856">
                  <c:v>29.13</c:v>
                </c:pt>
                <c:pt idx="8857">
                  <c:v>29.13</c:v>
                </c:pt>
                <c:pt idx="8858">
                  <c:v>29.13</c:v>
                </c:pt>
                <c:pt idx="8859">
                  <c:v>29.13</c:v>
                </c:pt>
                <c:pt idx="8860">
                  <c:v>29.13</c:v>
                </c:pt>
                <c:pt idx="8861">
                  <c:v>29.13</c:v>
                </c:pt>
                <c:pt idx="8862">
                  <c:v>29.13</c:v>
                </c:pt>
                <c:pt idx="8863">
                  <c:v>29.13</c:v>
                </c:pt>
                <c:pt idx="8864">
                  <c:v>29.13</c:v>
                </c:pt>
                <c:pt idx="8865">
                  <c:v>29.13</c:v>
                </c:pt>
                <c:pt idx="8866">
                  <c:v>29.13</c:v>
                </c:pt>
                <c:pt idx="8867">
                  <c:v>29.13</c:v>
                </c:pt>
                <c:pt idx="8868">
                  <c:v>29.13</c:v>
                </c:pt>
                <c:pt idx="8869">
                  <c:v>29.13</c:v>
                </c:pt>
                <c:pt idx="8870">
                  <c:v>29.13</c:v>
                </c:pt>
                <c:pt idx="8871">
                  <c:v>29.13</c:v>
                </c:pt>
                <c:pt idx="8872">
                  <c:v>29.13</c:v>
                </c:pt>
                <c:pt idx="8873">
                  <c:v>29.13</c:v>
                </c:pt>
                <c:pt idx="8874">
                  <c:v>29.13</c:v>
                </c:pt>
                <c:pt idx="8875">
                  <c:v>29.13</c:v>
                </c:pt>
                <c:pt idx="8876">
                  <c:v>29.13</c:v>
                </c:pt>
                <c:pt idx="8877">
                  <c:v>29.13</c:v>
                </c:pt>
                <c:pt idx="8878">
                  <c:v>29.13</c:v>
                </c:pt>
                <c:pt idx="8879">
                  <c:v>29.13</c:v>
                </c:pt>
                <c:pt idx="8880">
                  <c:v>29.13</c:v>
                </c:pt>
                <c:pt idx="8881">
                  <c:v>29.13</c:v>
                </c:pt>
                <c:pt idx="8882">
                  <c:v>29.13</c:v>
                </c:pt>
                <c:pt idx="8883">
                  <c:v>29.13</c:v>
                </c:pt>
                <c:pt idx="8884">
                  <c:v>29.13</c:v>
                </c:pt>
                <c:pt idx="8885">
                  <c:v>29.13</c:v>
                </c:pt>
                <c:pt idx="8886">
                  <c:v>29.13</c:v>
                </c:pt>
                <c:pt idx="8887">
                  <c:v>29.13</c:v>
                </c:pt>
                <c:pt idx="8888">
                  <c:v>29.13</c:v>
                </c:pt>
                <c:pt idx="8889">
                  <c:v>29.13</c:v>
                </c:pt>
                <c:pt idx="8890">
                  <c:v>29.13</c:v>
                </c:pt>
                <c:pt idx="8891">
                  <c:v>29.13</c:v>
                </c:pt>
                <c:pt idx="8892">
                  <c:v>29.13</c:v>
                </c:pt>
                <c:pt idx="8893">
                  <c:v>29.13</c:v>
                </c:pt>
                <c:pt idx="8894">
                  <c:v>29.13</c:v>
                </c:pt>
                <c:pt idx="8895">
                  <c:v>29.13</c:v>
                </c:pt>
                <c:pt idx="8896">
                  <c:v>29.13</c:v>
                </c:pt>
                <c:pt idx="8897">
                  <c:v>29.13</c:v>
                </c:pt>
                <c:pt idx="8898">
                  <c:v>29.13</c:v>
                </c:pt>
                <c:pt idx="8899">
                  <c:v>29.13</c:v>
                </c:pt>
                <c:pt idx="8900">
                  <c:v>29.13</c:v>
                </c:pt>
                <c:pt idx="8901">
                  <c:v>29.13</c:v>
                </c:pt>
                <c:pt idx="8902">
                  <c:v>29.13</c:v>
                </c:pt>
                <c:pt idx="8903">
                  <c:v>29.13</c:v>
                </c:pt>
                <c:pt idx="8904">
                  <c:v>29.13</c:v>
                </c:pt>
                <c:pt idx="8905">
                  <c:v>29.13</c:v>
                </c:pt>
                <c:pt idx="8906">
                  <c:v>29.13</c:v>
                </c:pt>
                <c:pt idx="8907">
                  <c:v>29.13</c:v>
                </c:pt>
                <c:pt idx="8908">
                  <c:v>29.13</c:v>
                </c:pt>
                <c:pt idx="8909">
                  <c:v>29.13</c:v>
                </c:pt>
                <c:pt idx="8910">
                  <c:v>29.13</c:v>
                </c:pt>
                <c:pt idx="8911">
                  <c:v>29.13</c:v>
                </c:pt>
                <c:pt idx="8912">
                  <c:v>29.13</c:v>
                </c:pt>
                <c:pt idx="8913">
                  <c:v>29.13</c:v>
                </c:pt>
                <c:pt idx="8914">
                  <c:v>29.13</c:v>
                </c:pt>
                <c:pt idx="8915">
                  <c:v>29.13</c:v>
                </c:pt>
                <c:pt idx="8916">
                  <c:v>29.13</c:v>
                </c:pt>
                <c:pt idx="8917">
                  <c:v>29.13</c:v>
                </c:pt>
                <c:pt idx="8918">
                  <c:v>29.13</c:v>
                </c:pt>
                <c:pt idx="8919">
                  <c:v>29.13</c:v>
                </c:pt>
                <c:pt idx="8920">
                  <c:v>29.13</c:v>
                </c:pt>
                <c:pt idx="8921">
                  <c:v>29.13</c:v>
                </c:pt>
                <c:pt idx="8922">
                  <c:v>29.13</c:v>
                </c:pt>
                <c:pt idx="8923">
                  <c:v>29.13</c:v>
                </c:pt>
                <c:pt idx="8924">
                  <c:v>29.13</c:v>
                </c:pt>
                <c:pt idx="8925">
                  <c:v>29.13</c:v>
                </c:pt>
                <c:pt idx="8926">
                  <c:v>29.13</c:v>
                </c:pt>
                <c:pt idx="8927">
                  <c:v>29.13</c:v>
                </c:pt>
                <c:pt idx="8928">
                  <c:v>29.13</c:v>
                </c:pt>
                <c:pt idx="8929">
                  <c:v>29.13</c:v>
                </c:pt>
                <c:pt idx="8930">
                  <c:v>29.13</c:v>
                </c:pt>
                <c:pt idx="8931">
                  <c:v>29.13</c:v>
                </c:pt>
                <c:pt idx="8932">
                  <c:v>29.13</c:v>
                </c:pt>
                <c:pt idx="8933">
                  <c:v>29.13</c:v>
                </c:pt>
                <c:pt idx="8934">
                  <c:v>29.13</c:v>
                </c:pt>
                <c:pt idx="8935">
                  <c:v>29.13</c:v>
                </c:pt>
                <c:pt idx="8936">
                  <c:v>29.13</c:v>
                </c:pt>
                <c:pt idx="8937">
                  <c:v>29.13</c:v>
                </c:pt>
                <c:pt idx="8938">
                  <c:v>29.13</c:v>
                </c:pt>
                <c:pt idx="8939">
                  <c:v>29.13</c:v>
                </c:pt>
                <c:pt idx="8940">
                  <c:v>29.13</c:v>
                </c:pt>
                <c:pt idx="8941">
                  <c:v>29.13</c:v>
                </c:pt>
                <c:pt idx="8942">
                  <c:v>29.13</c:v>
                </c:pt>
                <c:pt idx="8943">
                  <c:v>29.13</c:v>
                </c:pt>
                <c:pt idx="8944">
                  <c:v>29.13</c:v>
                </c:pt>
                <c:pt idx="8945">
                  <c:v>29.13</c:v>
                </c:pt>
                <c:pt idx="8946">
                  <c:v>29.13</c:v>
                </c:pt>
                <c:pt idx="8947">
                  <c:v>29.13</c:v>
                </c:pt>
                <c:pt idx="8948">
                  <c:v>29.13</c:v>
                </c:pt>
                <c:pt idx="8949">
                  <c:v>29.13</c:v>
                </c:pt>
                <c:pt idx="8950">
                  <c:v>29.13</c:v>
                </c:pt>
                <c:pt idx="8951">
                  <c:v>29.13</c:v>
                </c:pt>
                <c:pt idx="8952">
                  <c:v>29.13</c:v>
                </c:pt>
                <c:pt idx="8953">
                  <c:v>29.13</c:v>
                </c:pt>
                <c:pt idx="8954">
                  <c:v>29.13</c:v>
                </c:pt>
                <c:pt idx="8955">
                  <c:v>29.13</c:v>
                </c:pt>
                <c:pt idx="8956">
                  <c:v>29.13</c:v>
                </c:pt>
                <c:pt idx="8957">
                  <c:v>29.13</c:v>
                </c:pt>
                <c:pt idx="8958">
                  <c:v>29.13</c:v>
                </c:pt>
                <c:pt idx="8959">
                  <c:v>29.13</c:v>
                </c:pt>
                <c:pt idx="8960">
                  <c:v>29.13</c:v>
                </c:pt>
                <c:pt idx="8961">
                  <c:v>29.13</c:v>
                </c:pt>
                <c:pt idx="8962">
                  <c:v>29.13</c:v>
                </c:pt>
                <c:pt idx="8963">
                  <c:v>29.13</c:v>
                </c:pt>
                <c:pt idx="8964">
                  <c:v>29.13</c:v>
                </c:pt>
                <c:pt idx="8965">
                  <c:v>29.13</c:v>
                </c:pt>
                <c:pt idx="8966">
                  <c:v>29.13</c:v>
                </c:pt>
                <c:pt idx="8967">
                  <c:v>29.13</c:v>
                </c:pt>
                <c:pt idx="8968">
                  <c:v>29.13</c:v>
                </c:pt>
                <c:pt idx="8969">
                  <c:v>29.13</c:v>
                </c:pt>
                <c:pt idx="8970">
                  <c:v>29.13</c:v>
                </c:pt>
                <c:pt idx="8971">
                  <c:v>29.13</c:v>
                </c:pt>
                <c:pt idx="8972">
                  <c:v>29.13</c:v>
                </c:pt>
                <c:pt idx="8973">
                  <c:v>29.13</c:v>
                </c:pt>
                <c:pt idx="8974">
                  <c:v>29.13</c:v>
                </c:pt>
                <c:pt idx="8975">
                  <c:v>29.13</c:v>
                </c:pt>
                <c:pt idx="8976">
                  <c:v>29.13</c:v>
                </c:pt>
                <c:pt idx="8977">
                  <c:v>29.13</c:v>
                </c:pt>
                <c:pt idx="8978">
                  <c:v>29.13</c:v>
                </c:pt>
                <c:pt idx="8979">
                  <c:v>29.13</c:v>
                </c:pt>
                <c:pt idx="8980">
                  <c:v>29.13</c:v>
                </c:pt>
                <c:pt idx="8981">
                  <c:v>29.13</c:v>
                </c:pt>
                <c:pt idx="8982">
                  <c:v>29.13</c:v>
                </c:pt>
                <c:pt idx="8983">
                  <c:v>29.13</c:v>
                </c:pt>
                <c:pt idx="8984">
                  <c:v>29.13</c:v>
                </c:pt>
                <c:pt idx="8985">
                  <c:v>29.13</c:v>
                </c:pt>
                <c:pt idx="8986">
                  <c:v>29.13</c:v>
                </c:pt>
                <c:pt idx="8987">
                  <c:v>29.13</c:v>
                </c:pt>
                <c:pt idx="8988">
                  <c:v>29.13</c:v>
                </c:pt>
                <c:pt idx="8989">
                  <c:v>29.13</c:v>
                </c:pt>
                <c:pt idx="8990">
                  <c:v>29.13</c:v>
                </c:pt>
                <c:pt idx="8991">
                  <c:v>29.13</c:v>
                </c:pt>
                <c:pt idx="8992">
                  <c:v>29.13</c:v>
                </c:pt>
                <c:pt idx="8993">
                  <c:v>29.13</c:v>
                </c:pt>
                <c:pt idx="8994">
                  <c:v>29.13</c:v>
                </c:pt>
                <c:pt idx="8995">
                  <c:v>29.13</c:v>
                </c:pt>
                <c:pt idx="8996">
                  <c:v>29.13</c:v>
                </c:pt>
                <c:pt idx="8997">
                  <c:v>29.13</c:v>
                </c:pt>
                <c:pt idx="8998">
                  <c:v>29.13</c:v>
                </c:pt>
                <c:pt idx="8999">
                  <c:v>29.13</c:v>
                </c:pt>
                <c:pt idx="9000">
                  <c:v>29.13</c:v>
                </c:pt>
                <c:pt idx="9001">
                  <c:v>29.13</c:v>
                </c:pt>
                <c:pt idx="9002">
                  <c:v>29.13</c:v>
                </c:pt>
                <c:pt idx="9003">
                  <c:v>29.13</c:v>
                </c:pt>
                <c:pt idx="9004">
                  <c:v>29.13</c:v>
                </c:pt>
                <c:pt idx="9005">
                  <c:v>29.13</c:v>
                </c:pt>
                <c:pt idx="9006">
                  <c:v>29.13</c:v>
                </c:pt>
                <c:pt idx="9007">
                  <c:v>29.13</c:v>
                </c:pt>
                <c:pt idx="9008">
                  <c:v>29.13</c:v>
                </c:pt>
                <c:pt idx="9009">
                  <c:v>29.13</c:v>
                </c:pt>
                <c:pt idx="9010">
                  <c:v>29.13</c:v>
                </c:pt>
                <c:pt idx="9011">
                  <c:v>29.13</c:v>
                </c:pt>
                <c:pt idx="9012">
                  <c:v>29.13</c:v>
                </c:pt>
                <c:pt idx="9013">
                  <c:v>29.13</c:v>
                </c:pt>
                <c:pt idx="9014">
                  <c:v>29.13</c:v>
                </c:pt>
                <c:pt idx="9015">
                  <c:v>29.13</c:v>
                </c:pt>
                <c:pt idx="9016">
                  <c:v>29.13</c:v>
                </c:pt>
                <c:pt idx="9017">
                  <c:v>29.13</c:v>
                </c:pt>
                <c:pt idx="9018">
                  <c:v>29.13</c:v>
                </c:pt>
                <c:pt idx="9019">
                  <c:v>29.13</c:v>
                </c:pt>
                <c:pt idx="9020">
                  <c:v>29.13</c:v>
                </c:pt>
                <c:pt idx="9021">
                  <c:v>29.13</c:v>
                </c:pt>
                <c:pt idx="9022">
                  <c:v>29.13</c:v>
                </c:pt>
                <c:pt idx="9023">
                  <c:v>29.13</c:v>
                </c:pt>
                <c:pt idx="9024">
                  <c:v>29.13</c:v>
                </c:pt>
                <c:pt idx="9025">
                  <c:v>29.13</c:v>
                </c:pt>
                <c:pt idx="9026">
                  <c:v>29.13</c:v>
                </c:pt>
                <c:pt idx="9027">
                  <c:v>29.13</c:v>
                </c:pt>
                <c:pt idx="9028">
                  <c:v>29.13</c:v>
                </c:pt>
                <c:pt idx="9029">
                  <c:v>29.13</c:v>
                </c:pt>
                <c:pt idx="9030">
                  <c:v>29.13</c:v>
                </c:pt>
                <c:pt idx="9031">
                  <c:v>29.13</c:v>
                </c:pt>
                <c:pt idx="9032">
                  <c:v>29.13</c:v>
                </c:pt>
                <c:pt idx="9033">
                  <c:v>29.13</c:v>
                </c:pt>
                <c:pt idx="9034">
                  <c:v>29.13</c:v>
                </c:pt>
                <c:pt idx="9035">
                  <c:v>29.13</c:v>
                </c:pt>
                <c:pt idx="9036">
                  <c:v>29.13</c:v>
                </c:pt>
                <c:pt idx="9037">
                  <c:v>29.13</c:v>
                </c:pt>
                <c:pt idx="9038">
                  <c:v>29.13</c:v>
                </c:pt>
                <c:pt idx="9039">
                  <c:v>29.13</c:v>
                </c:pt>
                <c:pt idx="9040">
                  <c:v>29.13</c:v>
                </c:pt>
                <c:pt idx="9041">
                  <c:v>29.13</c:v>
                </c:pt>
                <c:pt idx="9042">
                  <c:v>29.13</c:v>
                </c:pt>
                <c:pt idx="9043">
                  <c:v>29.13</c:v>
                </c:pt>
                <c:pt idx="9044">
                  <c:v>29.13</c:v>
                </c:pt>
                <c:pt idx="9045">
                  <c:v>29.13</c:v>
                </c:pt>
                <c:pt idx="9046">
                  <c:v>29.13</c:v>
                </c:pt>
                <c:pt idx="9047">
                  <c:v>29.13</c:v>
                </c:pt>
                <c:pt idx="9048">
                  <c:v>29.13</c:v>
                </c:pt>
                <c:pt idx="9049">
                  <c:v>29.13</c:v>
                </c:pt>
                <c:pt idx="9050">
                  <c:v>29.13</c:v>
                </c:pt>
                <c:pt idx="9051">
                  <c:v>29.13</c:v>
                </c:pt>
                <c:pt idx="9052">
                  <c:v>29.13</c:v>
                </c:pt>
                <c:pt idx="9053">
                  <c:v>29.13</c:v>
                </c:pt>
                <c:pt idx="9054">
                  <c:v>29.13</c:v>
                </c:pt>
                <c:pt idx="9055">
                  <c:v>29.13</c:v>
                </c:pt>
                <c:pt idx="9056">
                  <c:v>29.13</c:v>
                </c:pt>
                <c:pt idx="9057">
                  <c:v>29.13</c:v>
                </c:pt>
                <c:pt idx="9058">
                  <c:v>29.13</c:v>
                </c:pt>
                <c:pt idx="9059">
                  <c:v>29.13</c:v>
                </c:pt>
                <c:pt idx="9060">
                  <c:v>29.13</c:v>
                </c:pt>
                <c:pt idx="9061">
                  <c:v>29.13</c:v>
                </c:pt>
                <c:pt idx="9062">
                  <c:v>29.13</c:v>
                </c:pt>
                <c:pt idx="9063">
                  <c:v>29.13</c:v>
                </c:pt>
                <c:pt idx="9064">
                  <c:v>29.13</c:v>
                </c:pt>
                <c:pt idx="9065">
                  <c:v>29.13</c:v>
                </c:pt>
                <c:pt idx="9066">
                  <c:v>29.13</c:v>
                </c:pt>
                <c:pt idx="9067">
                  <c:v>29.13</c:v>
                </c:pt>
                <c:pt idx="9068">
                  <c:v>29.13</c:v>
                </c:pt>
                <c:pt idx="9069">
                  <c:v>29.13</c:v>
                </c:pt>
                <c:pt idx="9070">
                  <c:v>29.13</c:v>
                </c:pt>
                <c:pt idx="9071">
                  <c:v>29.13</c:v>
                </c:pt>
                <c:pt idx="9072">
                  <c:v>29.13</c:v>
                </c:pt>
                <c:pt idx="9073">
                  <c:v>29.13</c:v>
                </c:pt>
                <c:pt idx="9074">
                  <c:v>29.13</c:v>
                </c:pt>
                <c:pt idx="9075">
                  <c:v>29.13</c:v>
                </c:pt>
                <c:pt idx="9076">
                  <c:v>29.13</c:v>
                </c:pt>
                <c:pt idx="9077">
                  <c:v>29.13</c:v>
                </c:pt>
                <c:pt idx="9078">
                  <c:v>29.13</c:v>
                </c:pt>
                <c:pt idx="9079">
                  <c:v>29.13</c:v>
                </c:pt>
                <c:pt idx="9080">
                  <c:v>29.13</c:v>
                </c:pt>
                <c:pt idx="9081">
                  <c:v>29.13</c:v>
                </c:pt>
                <c:pt idx="9082">
                  <c:v>29.13</c:v>
                </c:pt>
                <c:pt idx="9083">
                  <c:v>29.13</c:v>
                </c:pt>
                <c:pt idx="9084">
                  <c:v>29.13</c:v>
                </c:pt>
                <c:pt idx="9085">
                  <c:v>29.13</c:v>
                </c:pt>
                <c:pt idx="9086">
                  <c:v>29.13</c:v>
                </c:pt>
                <c:pt idx="9087">
                  <c:v>29.13</c:v>
                </c:pt>
                <c:pt idx="9088">
                  <c:v>29.13</c:v>
                </c:pt>
                <c:pt idx="9089">
                  <c:v>29.13</c:v>
                </c:pt>
                <c:pt idx="9090">
                  <c:v>29.13</c:v>
                </c:pt>
                <c:pt idx="9091">
                  <c:v>29.13</c:v>
                </c:pt>
                <c:pt idx="9092">
                  <c:v>29.13</c:v>
                </c:pt>
                <c:pt idx="9093">
                  <c:v>29.13</c:v>
                </c:pt>
                <c:pt idx="9094">
                  <c:v>29.13</c:v>
                </c:pt>
                <c:pt idx="9095">
                  <c:v>29.13</c:v>
                </c:pt>
                <c:pt idx="9096">
                  <c:v>29.13</c:v>
                </c:pt>
                <c:pt idx="9097">
                  <c:v>29.13</c:v>
                </c:pt>
                <c:pt idx="9098">
                  <c:v>29.13</c:v>
                </c:pt>
                <c:pt idx="9099">
                  <c:v>29.13</c:v>
                </c:pt>
                <c:pt idx="9100">
                  <c:v>29.13</c:v>
                </c:pt>
                <c:pt idx="9101">
                  <c:v>29.13</c:v>
                </c:pt>
                <c:pt idx="9102">
                  <c:v>29.13</c:v>
                </c:pt>
                <c:pt idx="9103">
                  <c:v>29.13</c:v>
                </c:pt>
                <c:pt idx="9104">
                  <c:v>29.13</c:v>
                </c:pt>
                <c:pt idx="9105">
                  <c:v>29.13</c:v>
                </c:pt>
                <c:pt idx="9106">
                  <c:v>29.13</c:v>
                </c:pt>
                <c:pt idx="9107">
                  <c:v>29.13</c:v>
                </c:pt>
                <c:pt idx="9108">
                  <c:v>29.13</c:v>
                </c:pt>
                <c:pt idx="9109">
                  <c:v>29.13</c:v>
                </c:pt>
                <c:pt idx="9110">
                  <c:v>29.13</c:v>
                </c:pt>
                <c:pt idx="9111">
                  <c:v>29.13</c:v>
                </c:pt>
                <c:pt idx="9112">
                  <c:v>29.13</c:v>
                </c:pt>
                <c:pt idx="9113">
                  <c:v>29.13</c:v>
                </c:pt>
                <c:pt idx="9114">
                  <c:v>29.13</c:v>
                </c:pt>
                <c:pt idx="9115">
                  <c:v>29.13</c:v>
                </c:pt>
                <c:pt idx="9116">
                  <c:v>29.13</c:v>
                </c:pt>
                <c:pt idx="9117">
                  <c:v>29.13</c:v>
                </c:pt>
                <c:pt idx="9118">
                  <c:v>29.13</c:v>
                </c:pt>
                <c:pt idx="9119">
                  <c:v>29.13</c:v>
                </c:pt>
                <c:pt idx="9120">
                  <c:v>29.13</c:v>
                </c:pt>
                <c:pt idx="9121">
                  <c:v>29.13</c:v>
                </c:pt>
                <c:pt idx="9122">
                  <c:v>29.13</c:v>
                </c:pt>
                <c:pt idx="9123">
                  <c:v>29.13</c:v>
                </c:pt>
                <c:pt idx="9124">
                  <c:v>29.13</c:v>
                </c:pt>
                <c:pt idx="9125">
                  <c:v>29.13</c:v>
                </c:pt>
                <c:pt idx="9126">
                  <c:v>29.13</c:v>
                </c:pt>
                <c:pt idx="9127">
                  <c:v>29.13</c:v>
                </c:pt>
                <c:pt idx="9128">
                  <c:v>29.13</c:v>
                </c:pt>
                <c:pt idx="9129">
                  <c:v>29.13</c:v>
                </c:pt>
                <c:pt idx="9130">
                  <c:v>29.13</c:v>
                </c:pt>
                <c:pt idx="9131">
                  <c:v>29.13</c:v>
                </c:pt>
                <c:pt idx="9132">
                  <c:v>29.13</c:v>
                </c:pt>
                <c:pt idx="9133">
                  <c:v>29.13</c:v>
                </c:pt>
                <c:pt idx="9134">
                  <c:v>29.13</c:v>
                </c:pt>
                <c:pt idx="9135">
                  <c:v>29.13</c:v>
                </c:pt>
                <c:pt idx="9136">
                  <c:v>29.13</c:v>
                </c:pt>
                <c:pt idx="9137">
                  <c:v>29.13</c:v>
                </c:pt>
                <c:pt idx="9138">
                  <c:v>29.13</c:v>
                </c:pt>
                <c:pt idx="9139">
                  <c:v>29.13</c:v>
                </c:pt>
                <c:pt idx="9140">
                  <c:v>29.13</c:v>
                </c:pt>
                <c:pt idx="9141">
                  <c:v>29.13</c:v>
                </c:pt>
                <c:pt idx="9142">
                  <c:v>29.13</c:v>
                </c:pt>
                <c:pt idx="9143">
                  <c:v>29.13</c:v>
                </c:pt>
                <c:pt idx="9144">
                  <c:v>29.13</c:v>
                </c:pt>
                <c:pt idx="9145">
                  <c:v>29.13</c:v>
                </c:pt>
                <c:pt idx="9146">
                  <c:v>29.13</c:v>
                </c:pt>
                <c:pt idx="9147">
                  <c:v>29.13</c:v>
                </c:pt>
                <c:pt idx="9148">
                  <c:v>29.13</c:v>
                </c:pt>
                <c:pt idx="9149">
                  <c:v>29.13</c:v>
                </c:pt>
                <c:pt idx="9150">
                  <c:v>29.13</c:v>
                </c:pt>
                <c:pt idx="9151">
                  <c:v>29.13</c:v>
                </c:pt>
                <c:pt idx="9152">
                  <c:v>29.13</c:v>
                </c:pt>
                <c:pt idx="9153">
                  <c:v>29.13</c:v>
                </c:pt>
                <c:pt idx="9154">
                  <c:v>29.13</c:v>
                </c:pt>
                <c:pt idx="9155">
                  <c:v>29.13</c:v>
                </c:pt>
                <c:pt idx="9156">
                  <c:v>29.13</c:v>
                </c:pt>
                <c:pt idx="9157">
                  <c:v>29.13</c:v>
                </c:pt>
                <c:pt idx="9158">
                  <c:v>29.13</c:v>
                </c:pt>
                <c:pt idx="9159">
                  <c:v>29.13</c:v>
                </c:pt>
                <c:pt idx="9160">
                  <c:v>29.13</c:v>
                </c:pt>
                <c:pt idx="9161">
                  <c:v>29.13</c:v>
                </c:pt>
                <c:pt idx="9162">
                  <c:v>29.13</c:v>
                </c:pt>
                <c:pt idx="9163">
                  <c:v>29.13</c:v>
                </c:pt>
                <c:pt idx="9164">
                  <c:v>29.13</c:v>
                </c:pt>
                <c:pt idx="9165">
                  <c:v>29.13</c:v>
                </c:pt>
                <c:pt idx="9166">
                  <c:v>29.13</c:v>
                </c:pt>
                <c:pt idx="9167">
                  <c:v>29.13</c:v>
                </c:pt>
                <c:pt idx="9168">
                  <c:v>29.13</c:v>
                </c:pt>
                <c:pt idx="9169">
                  <c:v>29.13</c:v>
                </c:pt>
                <c:pt idx="9170">
                  <c:v>29.13</c:v>
                </c:pt>
                <c:pt idx="9171">
                  <c:v>29.13</c:v>
                </c:pt>
                <c:pt idx="9172">
                  <c:v>29.13</c:v>
                </c:pt>
                <c:pt idx="9173">
                  <c:v>29.13</c:v>
                </c:pt>
                <c:pt idx="9174">
                  <c:v>29.13</c:v>
                </c:pt>
                <c:pt idx="9175">
                  <c:v>29.13</c:v>
                </c:pt>
                <c:pt idx="9176">
                  <c:v>29.13</c:v>
                </c:pt>
                <c:pt idx="9177">
                  <c:v>29.13</c:v>
                </c:pt>
                <c:pt idx="9178">
                  <c:v>29.13</c:v>
                </c:pt>
                <c:pt idx="9179">
                  <c:v>29.13</c:v>
                </c:pt>
                <c:pt idx="9180">
                  <c:v>29.13</c:v>
                </c:pt>
                <c:pt idx="9181">
                  <c:v>29.13</c:v>
                </c:pt>
                <c:pt idx="9182">
                  <c:v>29.13</c:v>
                </c:pt>
                <c:pt idx="9183">
                  <c:v>29.13</c:v>
                </c:pt>
                <c:pt idx="9184">
                  <c:v>29.13</c:v>
                </c:pt>
                <c:pt idx="9185">
                  <c:v>29.13</c:v>
                </c:pt>
                <c:pt idx="9186">
                  <c:v>29.13</c:v>
                </c:pt>
                <c:pt idx="9187">
                  <c:v>29.41</c:v>
                </c:pt>
                <c:pt idx="9188">
                  <c:v>29.13</c:v>
                </c:pt>
                <c:pt idx="9189">
                  <c:v>29.13</c:v>
                </c:pt>
                <c:pt idx="9190">
                  <c:v>29.13</c:v>
                </c:pt>
                <c:pt idx="9191">
                  <c:v>29.13</c:v>
                </c:pt>
                <c:pt idx="9192">
                  <c:v>29.13</c:v>
                </c:pt>
                <c:pt idx="9193">
                  <c:v>29.13</c:v>
                </c:pt>
                <c:pt idx="9194">
                  <c:v>29.13</c:v>
                </c:pt>
                <c:pt idx="9195">
                  <c:v>29.13</c:v>
                </c:pt>
                <c:pt idx="9196">
                  <c:v>29.13</c:v>
                </c:pt>
                <c:pt idx="9197">
                  <c:v>29.13</c:v>
                </c:pt>
                <c:pt idx="9198">
                  <c:v>29.13</c:v>
                </c:pt>
                <c:pt idx="9199">
                  <c:v>29.13</c:v>
                </c:pt>
                <c:pt idx="9200">
                  <c:v>29.13</c:v>
                </c:pt>
                <c:pt idx="9201">
                  <c:v>29.13</c:v>
                </c:pt>
                <c:pt idx="9202">
                  <c:v>29.41</c:v>
                </c:pt>
                <c:pt idx="9203">
                  <c:v>29.13</c:v>
                </c:pt>
                <c:pt idx="9204">
                  <c:v>29.13</c:v>
                </c:pt>
                <c:pt idx="9205">
                  <c:v>29.13</c:v>
                </c:pt>
                <c:pt idx="9206">
                  <c:v>29.13</c:v>
                </c:pt>
                <c:pt idx="9207">
                  <c:v>29.13</c:v>
                </c:pt>
                <c:pt idx="9208">
                  <c:v>29.13</c:v>
                </c:pt>
                <c:pt idx="9209">
                  <c:v>29.41</c:v>
                </c:pt>
                <c:pt idx="9210">
                  <c:v>29.41</c:v>
                </c:pt>
                <c:pt idx="9211">
                  <c:v>29.13</c:v>
                </c:pt>
                <c:pt idx="9212">
                  <c:v>29.13</c:v>
                </c:pt>
                <c:pt idx="9213">
                  <c:v>29.13</c:v>
                </c:pt>
                <c:pt idx="9214">
                  <c:v>29.13</c:v>
                </c:pt>
                <c:pt idx="9215">
                  <c:v>29.13</c:v>
                </c:pt>
                <c:pt idx="9216">
                  <c:v>29.41</c:v>
                </c:pt>
                <c:pt idx="9217">
                  <c:v>29.41</c:v>
                </c:pt>
                <c:pt idx="9218">
                  <c:v>29.13</c:v>
                </c:pt>
                <c:pt idx="9219">
                  <c:v>29.13</c:v>
                </c:pt>
                <c:pt idx="9220">
                  <c:v>29.13</c:v>
                </c:pt>
                <c:pt idx="9221">
                  <c:v>29.13</c:v>
                </c:pt>
                <c:pt idx="9222">
                  <c:v>29.13</c:v>
                </c:pt>
                <c:pt idx="9223">
                  <c:v>29.41</c:v>
                </c:pt>
                <c:pt idx="9224">
                  <c:v>29.41</c:v>
                </c:pt>
                <c:pt idx="9225">
                  <c:v>29.13</c:v>
                </c:pt>
                <c:pt idx="9226">
                  <c:v>29.13</c:v>
                </c:pt>
                <c:pt idx="9227">
                  <c:v>29.13</c:v>
                </c:pt>
                <c:pt idx="9228">
                  <c:v>29.13</c:v>
                </c:pt>
                <c:pt idx="9229">
                  <c:v>29.13</c:v>
                </c:pt>
                <c:pt idx="9230">
                  <c:v>29.13</c:v>
                </c:pt>
                <c:pt idx="9231">
                  <c:v>29.13</c:v>
                </c:pt>
                <c:pt idx="9232">
                  <c:v>29.13</c:v>
                </c:pt>
                <c:pt idx="9233">
                  <c:v>29.13</c:v>
                </c:pt>
                <c:pt idx="9234">
                  <c:v>29.41</c:v>
                </c:pt>
                <c:pt idx="9235">
                  <c:v>29.13</c:v>
                </c:pt>
                <c:pt idx="9236">
                  <c:v>29.13</c:v>
                </c:pt>
                <c:pt idx="9237">
                  <c:v>29.13</c:v>
                </c:pt>
                <c:pt idx="9238">
                  <c:v>29.13</c:v>
                </c:pt>
                <c:pt idx="9239">
                  <c:v>29.41</c:v>
                </c:pt>
                <c:pt idx="9240">
                  <c:v>29.13</c:v>
                </c:pt>
                <c:pt idx="9241">
                  <c:v>29.13</c:v>
                </c:pt>
                <c:pt idx="9242">
                  <c:v>29.41</c:v>
                </c:pt>
                <c:pt idx="9243">
                  <c:v>29.13</c:v>
                </c:pt>
                <c:pt idx="9244">
                  <c:v>29.13</c:v>
                </c:pt>
                <c:pt idx="9245">
                  <c:v>29.13</c:v>
                </c:pt>
                <c:pt idx="9246">
                  <c:v>29.13</c:v>
                </c:pt>
                <c:pt idx="9247">
                  <c:v>29.13</c:v>
                </c:pt>
                <c:pt idx="9248">
                  <c:v>29.41</c:v>
                </c:pt>
                <c:pt idx="9249">
                  <c:v>29.13</c:v>
                </c:pt>
                <c:pt idx="9250">
                  <c:v>29.13</c:v>
                </c:pt>
                <c:pt idx="9251">
                  <c:v>29.13</c:v>
                </c:pt>
                <c:pt idx="9252">
                  <c:v>29.41</c:v>
                </c:pt>
                <c:pt idx="9253">
                  <c:v>29.41</c:v>
                </c:pt>
                <c:pt idx="9254">
                  <c:v>29.13</c:v>
                </c:pt>
                <c:pt idx="9255">
                  <c:v>29.13</c:v>
                </c:pt>
                <c:pt idx="9256">
                  <c:v>29.41</c:v>
                </c:pt>
                <c:pt idx="9257">
                  <c:v>29.13</c:v>
                </c:pt>
                <c:pt idx="9258">
                  <c:v>29.41</c:v>
                </c:pt>
                <c:pt idx="9259">
                  <c:v>29.13</c:v>
                </c:pt>
                <c:pt idx="9260">
                  <c:v>29.41</c:v>
                </c:pt>
                <c:pt idx="9261">
                  <c:v>29.13</c:v>
                </c:pt>
                <c:pt idx="9262">
                  <c:v>29.13</c:v>
                </c:pt>
                <c:pt idx="9263">
                  <c:v>29.41</c:v>
                </c:pt>
                <c:pt idx="9264">
                  <c:v>29.13</c:v>
                </c:pt>
                <c:pt idx="9265">
                  <c:v>29.41</c:v>
                </c:pt>
                <c:pt idx="9266">
                  <c:v>29.13</c:v>
                </c:pt>
                <c:pt idx="9267">
                  <c:v>29.41</c:v>
                </c:pt>
                <c:pt idx="9268">
                  <c:v>29.13</c:v>
                </c:pt>
                <c:pt idx="9269">
                  <c:v>29.13</c:v>
                </c:pt>
                <c:pt idx="9270">
                  <c:v>29.13</c:v>
                </c:pt>
                <c:pt idx="9271">
                  <c:v>29.13</c:v>
                </c:pt>
                <c:pt idx="9272">
                  <c:v>29.13</c:v>
                </c:pt>
                <c:pt idx="9273">
                  <c:v>29.13</c:v>
                </c:pt>
                <c:pt idx="9274">
                  <c:v>29.13</c:v>
                </c:pt>
                <c:pt idx="9275">
                  <c:v>29.13</c:v>
                </c:pt>
                <c:pt idx="9276">
                  <c:v>29.13</c:v>
                </c:pt>
                <c:pt idx="9277">
                  <c:v>29.41</c:v>
                </c:pt>
                <c:pt idx="9278">
                  <c:v>29.41</c:v>
                </c:pt>
                <c:pt idx="9279">
                  <c:v>29.13</c:v>
                </c:pt>
                <c:pt idx="9280">
                  <c:v>29.13</c:v>
                </c:pt>
                <c:pt idx="9281">
                  <c:v>29.13</c:v>
                </c:pt>
                <c:pt idx="9282">
                  <c:v>29.13</c:v>
                </c:pt>
                <c:pt idx="9283">
                  <c:v>29.13</c:v>
                </c:pt>
                <c:pt idx="9284">
                  <c:v>29.13</c:v>
                </c:pt>
                <c:pt idx="9285">
                  <c:v>29.13</c:v>
                </c:pt>
                <c:pt idx="9286">
                  <c:v>29.13</c:v>
                </c:pt>
                <c:pt idx="9287">
                  <c:v>29.13</c:v>
                </c:pt>
                <c:pt idx="9288">
                  <c:v>29.41</c:v>
                </c:pt>
                <c:pt idx="9289">
                  <c:v>29.41</c:v>
                </c:pt>
                <c:pt idx="9290">
                  <c:v>29.41</c:v>
                </c:pt>
                <c:pt idx="9291">
                  <c:v>29.41</c:v>
                </c:pt>
                <c:pt idx="9292">
                  <c:v>29.13</c:v>
                </c:pt>
                <c:pt idx="9293">
                  <c:v>29.13</c:v>
                </c:pt>
                <c:pt idx="9294">
                  <c:v>29.13</c:v>
                </c:pt>
                <c:pt idx="9295">
                  <c:v>29.13</c:v>
                </c:pt>
                <c:pt idx="9296">
                  <c:v>29.41</c:v>
                </c:pt>
                <c:pt idx="9297">
                  <c:v>29.13</c:v>
                </c:pt>
                <c:pt idx="9298">
                  <c:v>29.41</c:v>
                </c:pt>
                <c:pt idx="9299">
                  <c:v>29.13</c:v>
                </c:pt>
                <c:pt idx="9300">
                  <c:v>29.41</c:v>
                </c:pt>
                <c:pt idx="9301">
                  <c:v>29.13</c:v>
                </c:pt>
                <c:pt idx="9302">
                  <c:v>29.41</c:v>
                </c:pt>
                <c:pt idx="9303">
                  <c:v>29.41</c:v>
                </c:pt>
                <c:pt idx="9304">
                  <c:v>29.13</c:v>
                </c:pt>
                <c:pt idx="9305">
                  <c:v>29.13</c:v>
                </c:pt>
                <c:pt idx="9306">
                  <c:v>29.13</c:v>
                </c:pt>
                <c:pt idx="9307">
                  <c:v>29.13</c:v>
                </c:pt>
                <c:pt idx="9308">
                  <c:v>29.41</c:v>
                </c:pt>
                <c:pt idx="9309">
                  <c:v>29.41</c:v>
                </c:pt>
                <c:pt idx="9310">
                  <c:v>29.13</c:v>
                </c:pt>
                <c:pt idx="9311">
                  <c:v>29.13</c:v>
                </c:pt>
                <c:pt idx="9312">
                  <c:v>29.13</c:v>
                </c:pt>
                <c:pt idx="9313">
                  <c:v>29.41</c:v>
                </c:pt>
                <c:pt idx="9314">
                  <c:v>29.13</c:v>
                </c:pt>
                <c:pt idx="9315">
                  <c:v>29.13</c:v>
                </c:pt>
                <c:pt idx="9316">
                  <c:v>29.13</c:v>
                </c:pt>
                <c:pt idx="9317">
                  <c:v>29.13</c:v>
                </c:pt>
                <c:pt idx="9318">
                  <c:v>29.13</c:v>
                </c:pt>
                <c:pt idx="9319">
                  <c:v>29.13</c:v>
                </c:pt>
                <c:pt idx="9320">
                  <c:v>29.13</c:v>
                </c:pt>
                <c:pt idx="9321">
                  <c:v>29.13</c:v>
                </c:pt>
                <c:pt idx="9322">
                  <c:v>29.41</c:v>
                </c:pt>
                <c:pt idx="9323">
                  <c:v>29.13</c:v>
                </c:pt>
                <c:pt idx="9324">
                  <c:v>29.13</c:v>
                </c:pt>
                <c:pt idx="9325">
                  <c:v>29.13</c:v>
                </c:pt>
                <c:pt idx="9326">
                  <c:v>29.13</c:v>
                </c:pt>
                <c:pt idx="9327">
                  <c:v>29.41</c:v>
                </c:pt>
                <c:pt idx="9328">
                  <c:v>29.41</c:v>
                </c:pt>
                <c:pt idx="9329">
                  <c:v>29.13</c:v>
                </c:pt>
                <c:pt idx="9330">
                  <c:v>29.41</c:v>
                </c:pt>
                <c:pt idx="9331">
                  <c:v>29.13</c:v>
                </c:pt>
                <c:pt idx="9332">
                  <c:v>29.13</c:v>
                </c:pt>
                <c:pt idx="9333">
                  <c:v>29.13</c:v>
                </c:pt>
                <c:pt idx="9334">
                  <c:v>29.41</c:v>
                </c:pt>
                <c:pt idx="9335">
                  <c:v>29.13</c:v>
                </c:pt>
                <c:pt idx="9336">
                  <c:v>29.13</c:v>
                </c:pt>
                <c:pt idx="9337">
                  <c:v>29.13</c:v>
                </c:pt>
                <c:pt idx="9338">
                  <c:v>29.13</c:v>
                </c:pt>
                <c:pt idx="9339">
                  <c:v>29.13</c:v>
                </c:pt>
                <c:pt idx="9340">
                  <c:v>29.13</c:v>
                </c:pt>
                <c:pt idx="9341">
                  <c:v>29.13</c:v>
                </c:pt>
                <c:pt idx="9342">
                  <c:v>29.13</c:v>
                </c:pt>
                <c:pt idx="9343">
                  <c:v>29.41</c:v>
                </c:pt>
                <c:pt idx="9344">
                  <c:v>29.13</c:v>
                </c:pt>
                <c:pt idx="9345">
                  <c:v>29.13</c:v>
                </c:pt>
                <c:pt idx="9346">
                  <c:v>29.13</c:v>
                </c:pt>
                <c:pt idx="9347">
                  <c:v>29.13</c:v>
                </c:pt>
                <c:pt idx="9348">
                  <c:v>29.41</c:v>
                </c:pt>
                <c:pt idx="9349">
                  <c:v>29.41</c:v>
                </c:pt>
                <c:pt idx="9350">
                  <c:v>29.13</c:v>
                </c:pt>
                <c:pt idx="9351">
                  <c:v>29.13</c:v>
                </c:pt>
                <c:pt idx="9352">
                  <c:v>29.13</c:v>
                </c:pt>
                <c:pt idx="9353">
                  <c:v>29.13</c:v>
                </c:pt>
                <c:pt idx="9354">
                  <c:v>29.41</c:v>
                </c:pt>
                <c:pt idx="9355">
                  <c:v>29.13</c:v>
                </c:pt>
                <c:pt idx="9356">
                  <c:v>29.13</c:v>
                </c:pt>
                <c:pt idx="9357">
                  <c:v>29.13</c:v>
                </c:pt>
                <c:pt idx="9358">
                  <c:v>29.13</c:v>
                </c:pt>
                <c:pt idx="9359">
                  <c:v>29.41</c:v>
                </c:pt>
                <c:pt idx="9360">
                  <c:v>29.13</c:v>
                </c:pt>
                <c:pt idx="9361">
                  <c:v>29.13</c:v>
                </c:pt>
                <c:pt idx="9362">
                  <c:v>29.13</c:v>
                </c:pt>
                <c:pt idx="9363">
                  <c:v>29.13</c:v>
                </c:pt>
                <c:pt idx="9364">
                  <c:v>29.13</c:v>
                </c:pt>
                <c:pt idx="9365">
                  <c:v>29.13</c:v>
                </c:pt>
                <c:pt idx="9366">
                  <c:v>29.13</c:v>
                </c:pt>
                <c:pt idx="9367">
                  <c:v>29.41</c:v>
                </c:pt>
                <c:pt idx="9368">
                  <c:v>29.13</c:v>
                </c:pt>
                <c:pt idx="9369">
                  <c:v>29.13</c:v>
                </c:pt>
                <c:pt idx="9370">
                  <c:v>29.13</c:v>
                </c:pt>
                <c:pt idx="9371">
                  <c:v>29.13</c:v>
                </c:pt>
                <c:pt idx="9372">
                  <c:v>29.13</c:v>
                </c:pt>
                <c:pt idx="9373">
                  <c:v>29.13</c:v>
                </c:pt>
                <c:pt idx="9374">
                  <c:v>29.41</c:v>
                </c:pt>
                <c:pt idx="9375">
                  <c:v>29.13</c:v>
                </c:pt>
                <c:pt idx="9376">
                  <c:v>29.13</c:v>
                </c:pt>
                <c:pt idx="9377">
                  <c:v>29.13</c:v>
                </c:pt>
                <c:pt idx="9378">
                  <c:v>29.13</c:v>
                </c:pt>
                <c:pt idx="9379">
                  <c:v>29.13</c:v>
                </c:pt>
                <c:pt idx="9380">
                  <c:v>29.13</c:v>
                </c:pt>
                <c:pt idx="9381">
                  <c:v>29.13</c:v>
                </c:pt>
                <c:pt idx="9382">
                  <c:v>29.13</c:v>
                </c:pt>
                <c:pt idx="9383">
                  <c:v>29.13</c:v>
                </c:pt>
                <c:pt idx="9384">
                  <c:v>29.13</c:v>
                </c:pt>
                <c:pt idx="9385">
                  <c:v>29.13</c:v>
                </c:pt>
                <c:pt idx="9386">
                  <c:v>29.13</c:v>
                </c:pt>
                <c:pt idx="9387">
                  <c:v>29.13</c:v>
                </c:pt>
                <c:pt idx="9388">
                  <c:v>29.13</c:v>
                </c:pt>
                <c:pt idx="9389">
                  <c:v>29.13</c:v>
                </c:pt>
                <c:pt idx="9390">
                  <c:v>29.13</c:v>
                </c:pt>
                <c:pt idx="9391">
                  <c:v>29.13</c:v>
                </c:pt>
                <c:pt idx="9392">
                  <c:v>29.13</c:v>
                </c:pt>
                <c:pt idx="9393">
                  <c:v>29.13</c:v>
                </c:pt>
                <c:pt idx="9394">
                  <c:v>29.13</c:v>
                </c:pt>
                <c:pt idx="9395">
                  <c:v>29.13</c:v>
                </c:pt>
                <c:pt idx="9396">
                  <c:v>29.13</c:v>
                </c:pt>
                <c:pt idx="9397">
                  <c:v>29.13</c:v>
                </c:pt>
                <c:pt idx="9398">
                  <c:v>29.13</c:v>
                </c:pt>
                <c:pt idx="9399">
                  <c:v>29.13</c:v>
                </c:pt>
                <c:pt idx="9400">
                  <c:v>29.13</c:v>
                </c:pt>
                <c:pt idx="9401">
                  <c:v>29.13</c:v>
                </c:pt>
                <c:pt idx="9402">
                  <c:v>29.13</c:v>
                </c:pt>
                <c:pt idx="9403">
                  <c:v>29.13</c:v>
                </c:pt>
                <c:pt idx="9404">
                  <c:v>29.13</c:v>
                </c:pt>
                <c:pt idx="9405">
                  <c:v>29.13</c:v>
                </c:pt>
                <c:pt idx="9406">
                  <c:v>29.13</c:v>
                </c:pt>
                <c:pt idx="9407">
                  <c:v>29.13</c:v>
                </c:pt>
                <c:pt idx="9408">
                  <c:v>29.13</c:v>
                </c:pt>
                <c:pt idx="9409">
                  <c:v>29.13</c:v>
                </c:pt>
                <c:pt idx="9410">
                  <c:v>29.13</c:v>
                </c:pt>
                <c:pt idx="9411">
                  <c:v>29.13</c:v>
                </c:pt>
                <c:pt idx="9412">
                  <c:v>29.13</c:v>
                </c:pt>
                <c:pt idx="9413">
                  <c:v>29.13</c:v>
                </c:pt>
                <c:pt idx="9414">
                  <c:v>29.13</c:v>
                </c:pt>
                <c:pt idx="9415">
                  <c:v>29.13</c:v>
                </c:pt>
                <c:pt idx="9416">
                  <c:v>29.13</c:v>
                </c:pt>
                <c:pt idx="9417">
                  <c:v>29.13</c:v>
                </c:pt>
                <c:pt idx="9418">
                  <c:v>29.13</c:v>
                </c:pt>
                <c:pt idx="9419">
                  <c:v>29.13</c:v>
                </c:pt>
                <c:pt idx="9420">
                  <c:v>29.13</c:v>
                </c:pt>
                <c:pt idx="9421">
                  <c:v>29.13</c:v>
                </c:pt>
                <c:pt idx="9422">
                  <c:v>29.13</c:v>
                </c:pt>
                <c:pt idx="9423">
                  <c:v>29.13</c:v>
                </c:pt>
                <c:pt idx="9424">
                  <c:v>29.13</c:v>
                </c:pt>
                <c:pt idx="9425">
                  <c:v>29.13</c:v>
                </c:pt>
                <c:pt idx="9426">
                  <c:v>29.13</c:v>
                </c:pt>
                <c:pt idx="9427">
                  <c:v>29.13</c:v>
                </c:pt>
                <c:pt idx="9428">
                  <c:v>29.13</c:v>
                </c:pt>
                <c:pt idx="9429">
                  <c:v>29.13</c:v>
                </c:pt>
                <c:pt idx="9430">
                  <c:v>29.13</c:v>
                </c:pt>
                <c:pt idx="9431">
                  <c:v>29.13</c:v>
                </c:pt>
                <c:pt idx="9432">
                  <c:v>29.13</c:v>
                </c:pt>
                <c:pt idx="9433">
                  <c:v>29.13</c:v>
                </c:pt>
                <c:pt idx="9434">
                  <c:v>29.13</c:v>
                </c:pt>
                <c:pt idx="9435">
                  <c:v>29.13</c:v>
                </c:pt>
                <c:pt idx="9436">
                  <c:v>29.13</c:v>
                </c:pt>
                <c:pt idx="9437">
                  <c:v>29.13</c:v>
                </c:pt>
                <c:pt idx="9438">
                  <c:v>29.13</c:v>
                </c:pt>
                <c:pt idx="9439">
                  <c:v>29.13</c:v>
                </c:pt>
                <c:pt idx="9440">
                  <c:v>29.13</c:v>
                </c:pt>
                <c:pt idx="9441">
                  <c:v>29.41</c:v>
                </c:pt>
                <c:pt idx="9442">
                  <c:v>29.13</c:v>
                </c:pt>
                <c:pt idx="9443">
                  <c:v>29.13</c:v>
                </c:pt>
                <c:pt idx="9444">
                  <c:v>29.13</c:v>
                </c:pt>
                <c:pt idx="9445">
                  <c:v>29.13</c:v>
                </c:pt>
                <c:pt idx="9446">
                  <c:v>29.13</c:v>
                </c:pt>
                <c:pt idx="9447">
                  <c:v>29.13</c:v>
                </c:pt>
                <c:pt idx="9448">
                  <c:v>29.13</c:v>
                </c:pt>
                <c:pt idx="9449">
                  <c:v>29.13</c:v>
                </c:pt>
                <c:pt idx="9450">
                  <c:v>29.13</c:v>
                </c:pt>
                <c:pt idx="9451">
                  <c:v>29.13</c:v>
                </c:pt>
                <c:pt idx="9452">
                  <c:v>29.13</c:v>
                </c:pt>
                <c:pt idx="9453">
                  <c:v>29.13</c:v>
                </c:pt>
                <c:pt idx="9454">
                  <c:v>29.13</c:v>
                </c:pt>
                <c:pt idx="9455">
                  <c:v>29.13</c:v>
                </c:pt>
                <c:pt idx="9456">
                  <c:v>29.13</c:v>
                </c:pt>
                <c:pt idx="9457">
                  <c:v>29.13</c:v>
                </c:pt>
                <c:pt idx="9458">
                  <c:v>29.13</c:v>
                </c:pt>
                <c:pt idx="9459">
                  <c:v>29.13</c:v>
                </c:pt>
                <c:pt idx="9460">
                  <c:v>29.13</c:v>
                </c:pt>
                <c:pt idx="9461">
                  <c:v>29.13</c:v>
                </c:pt>
                <c:pt idx="9462">
                  <c:v>29.13</c:v>
                </c:pt>
                <c:pt idx="9463">
                  <c:v>29.13</c:v>
                </c:pt>
                <c:pt idx="9464">
                  <c:v>29.13</c:v>
                </c:pt>
                <c:pt idx="9465">
                  <c:v>29.13</c:v>
                </c:pt>
                <c:pt idx="9466">
                  <c:v>29.13</c:v>
                </c:pt>
                <c:pt idx="9467">
                  <c:v>29.13</c:v>
                </c:pt>
                <c:pt idx="9468">
                  <c:v>29.13</c:v>
                </c:pt>
                <c:pt idx="9469">
                  <c:v>29.13</c:v>
                </c:pt>
                <c:pt idx="9470">
                  <c:v>29.13</c:v>
                </c:pt>
                <c:pt idx="9471">
                  <c:v>29.13</c:v>
                </c:pt>
                <c:pt idx="9472">
                  <c:v>29.13</c:v>
                </c:pt>
                <c:pt idx="9473">
                  <c:v>29.13</c:v>
                </c:pt>
                <c:pt idx="9474">
                  <c:v>29.13</c:v>
                </c:pt>
                <c:pt idx="9475">
                  <c:v>29.13</c:v>
                </c:pt>
                <c:pt idx="9476">
                  <c:v>29.13</c:v>
                </c:pt>
                <c:pt idx="9477">
                  <c:v>29.13</c:v>
                </c:pt>
                <c:pt idx="9478">
                  <c:v>29.13</c:v>
                </c:pt>
                <c:pt idx="9479">
                  <c:v>29.13</c:v>
                </c:pt>
                <c:pt idx="9480">
                  <c:v>29.13</c:v>
                </c:pt>
                <c:pt idx="9481">
                  <c:v>29.13</c:v>
                </c:pt>
                <c:pt idx="9482">
                  <c:v>29.13</c:v>
                </c:pt>
                <c:pt idx="9483">
                  <c:v>29.13</c:v>
                </c:pt>
                <c:pt idx="9484">
                  <c:v>29.13</c:v>
                </c:pt>
                <c:pt idx="9485">
                  <c:v>29.13</c:v>
                </c:pt>
                <c:pt idx="9486">
                  <c:v>29.13</c:v>
                </c:pt>
                <c:pt idx="9487">
                  <c:v>29.13</c:v>
                </c:pt>
                <c:pt idx="9488">
                  <c:v>29.13</c:v>
                </c:pt>
                <c:pt idx="9489">
                  <c:v>29.13</c:v>
                </c:pt>
                <c:pt idx="9490">
                  <c:v>29.13</c:v>
                </c:pt>
                <c:pt idx="9491">
                  <c:v>29.13</c:v>
                </c:pt>
                <c:pt idx="9492">
                  <c:v>29.13</c:v>
                </c:pt>
                <c:pt idx="9493">
                  <c:v>29.13</c:v>
                </c:pt>
                <c:pt idx="9494">
                  <c:v>29.13</c:v>
                </c:pt>
                <c:pt idx="9495">
                  <c:v>29.13</c:v>
                </c:pt>
                <c:pt idx="9496">
                  <c:v>29.13</c:v>
                </c:pt>
                <c:pt idx="9497">
                  <c:v>29.13</c:v>
                </c:pt>
                <c:pt idx="9498">
                  <c:v>29.13</c:v>
                </c:pt>
                <c:pt idx="9499">
                  <c:v>29.13</c:v>
                </c:pt>
                <c:pt idx="9500">
                  <c:v>29.13</c:v>
                </c:pt>
                <c:pt idx="9501">
                  <c:v>29.13</c:v>
                </c:pt>
                <c:pt idx="9502">
                  <c:v>29.13</c:v>
                </c:pt>
                <c:pt idx="9503">
                  <c:v>29.13</c:v>
                </c:pt>
                <c:pt idx="9504">
                  <c:v>29.13</c:v>
                </c:pt>
                <c:pt idx="9505">
                  <c:v>29.13</c:v>
                </c:pt>
                <c:pt idx="9506">
                  <c:v>29.13</c:v>
                </c:pt>
                <c:pt idx="9507">
                  <c:v>29.13</c:v>
                </c:pt>
                <c:pt idx="9508">
                  <c:v>29.13</c:v>
                </c:pt>
                <c:pt idx="9509">
                  <c:v>29.13</c:v>
                </c:pt>
                <c:pt idx="9510">
                  <c:v>29.13</c:v>
                </c:pt>
                <c:pt idx="9511">
                  <c:v>29.13</c:v>
                </c:pt>
                <c:pt idx="9512">
                  <c:v>29.13</c:v>
                </c:pt>
                <c:pt idx="9513">
                  <c:v>29.13</c:v>
                </c:pt>
                <c:pt idx="9514">
                  <c:v>29.13</c:v>
                </c:pt>
                <c:pt idx="9515">
                  <c:v>29.13</c:v>
                </c:pt>
                <c:pt idx="9516">
                  <c:v>29.13</c:v>
                </c:pt>
                <c:pt idx="9517">
                  <c:v>29.13</c:v>
                </c:pt>
                <c:pt idx="9518">
                  <c:v>29.13</c:v>
                </c:pt>
                <c:pt idx="9519">
                  <c:v>29.13</c:v>
                </c:pt>
                <c:pt idx="9520">
                  <c:v>29.13</c:v>
                </c:pt>
                <c:pt idx="9521">
                  <c:v>29.13</c:v>
                </c:pt>
                <c:pt idx="9522">
                  <c:v>29.13</c:v>
                </c:pt>
                <c:pt idx="9523">
                  <c:v>29.13</c:v>
                </c:pt>
                <c:pt idx="9524">
                  <c:v>29.13</c:v>
                </c:pt>
                <c:pt idx="9525">
                  <c:v>29.13</c:v>
                </c:pt>
                <c:pt idx="9526">
                  <c:v>29.13</c:v>
                </c:pt>
                <c:pt idx="9527">
                  <c:v>29.13</c:v>
                </c:pt>
                <c:pt idx="9528">
                  <c:v>29.13</c:v>
                </c:pt>
                <c:pt idx="9529">
                  <c:v>29.13</c:v>
                </c:pt>
                <c:pt idx="9530">
                  <c:v>29.13</c:v>
                </c:pt>
                <c:pt idx="9531">
                  <c:v>29.13</c:v>
                </c:pt>
                <c:pt idx="9532">
                  <c:v>29.13</c:v>
                </c:pt>
                <c:pt idx="9533">
                  <c:v>29.13</c:v>
                </c:pt>
                <c:pt idx="9534">
                  <c:v>29.13</c:v>
                </c:pt>
                <c:pt idx="9535">
                  <c:v>29.13</c:v>
                </c:pt>
                <c:pt idx="9536">
                  <c:v>29.13</c:v>
                </c:pt>
                <c:pt idx="9537">
                  <c:v>29.13</c:v>
                </c:pt>
                <c:pt idx="9538">
                  <c:v>29.13</c:v>
                </c:pt>
                <c:pt idx="9539">
                  <c:v>29.13</c:v>
                </c:pt>
                <c:pt idx="9540">
                  <c:v>29.13</c:v>
                </c:pt>
                <c:pt idx="9541">
                  <c:v>29.13</c:v>
                </c:pt>
                <c:pt idx="9542">
                  <c:v>29.13</c:v>
                </c:pt>
                <c:pt idx="9543">
                  <c:v>29.13</c:v>
                </c:pt>
                <c:pt idx="9544">
                  <c:v>29.13</c:v>
                </c:pt>
                <c:pt idx="9545">
                  <c:v>29.13</c:v>
                </c:pt>
                <c:pt idx="9546">
                  <c:v>29.13</c:v>
                </c:pt>
                <c:pt idx="9547">
                  <c:v>29.13</c:v>
                </c:pt>
                <c:pt idx="9548">
                  <c:v>29.41</c:v>
                </c:pt>
                <c:pt idx="9549">
                  <c:v>29.13</c:v>
                </c:pt>
                <c:pt idx="9550">
                  <c:v>29.13</c:v>
                </c:pt>
                <c:pt idx="9551">
                  <c:v>29.13</c:v>
                </c:pt>
                <c:pt idx="9552">
                  <c:v>29.13</c:v>
                </c:pt>
                <c:pt idx="9553">
                  <c:v>29.13</c:v>
                </c:pt>
                <c:pt idx="9554">
                  <c:v>29.13</c:v>
                </c:pt>
                <c:pt idx="9555">
                  <c:v>29.13</c:v>
                </c:pt>
                <c:pt idx="9556">
                  <c:v>29.13</c:v>
                </c:pt>
                <c:pt idx="9557">
                  <c:v>29.13</c:v>
                </c:pt>
                <c:pt idx="9558">
                  <c:v>29.13</c:v>
                </c:pt>
                <c:pt idx="9559">
                  <c:v>29.13</c:v>
                </c:pt>
                <c:pt idx="9560">
                  <c:v>29.13</c:v>
                </c:pt>
                <c:pt idx="9561">
                  <c:v>29.13</c:v>
                </c:pt>
                <c:pt idx="9562">
                  <c:v>29.13</c:v>
                </c:pt>
                <c:pt idx="9563">
                  <c:v>29.13</c:v>
                </c:pt>
                <c:pt idx="9564">
                  <c:v>29.13</c:v>
                </c:pt>
                <c:pt idx="9565">
                  <c:v>29.13</c:v>
                </c:pt>
                <c:pt idx="9566">
                  <c:v>29.13</c:v>
                </c:pt>
                <c:pt idx="9567">
                  <c:v>29.13</c:v>
                </c:pt>
                <c:pt idx="9568">
                  <c:v>29.13</c:v>
                </c:pt>
                <c:pt idx="9569">
                  <c:v>29.13</c:v>
                </c:pt>
                <c:pt idx="9570">
                  <c:v>29.13</c:v>
                </c:pt>
                <c:pt idx="9571">
                  <c:v>29.13</c:v>
                </c:pt>
                <c:pt idx="9572">
                  <c:v>29.13</c:v>
                </c:pt>
                <c:pt idx="9573">
                  <c:v>29.13</c:v>
                </c:pt>
                <c:pt idx="9574">
                  <c:v>29.13</c:v>
                </c:pt>
                <c:pt idx="9575">
                  <c:v>29.13</c:v>
                </c:pt>
                <c:pt idx="9576">
                  <c:v>29.13</c:v>
                </c:pt>
                <c:pt idx="9577">
                  <c:v>29.13</c:v>
                </c:pt>
                <c:pt idx="9578">
                  <c:v>29.13</c:v>
                </c:pt>
                <c:pt idx="9579">
                  <c:v>29.13</c:v>
                </c:pt>
                <c:pt idx="9580">
                  <c:v>29.13</c:v>
                </c:pt>
                <c:pt idx="9581">
                  <c:v>29.13</c:v>
                </c:pt>
                <c:pt idx="9582">
                  <c:v>29.13</c:v>
                </c:pt>
                <c:pt idx="9583">
                  <c:v>29.13</c:v>
                </c:pt>
                <c:pt idx="9584">
                  <c:v>29.13</c:v>
                </c:pt>
                <c:pt idx="9585">
                  <c:v>29.13</c:v>
                </c:pt>
                <c:pt idx="9586">
                  <c:v>29.13</c:v>
                </c:pt>
                <c:pt idx="9587">
                  <c:v>29.13</c:v>
                </c:pt>
                <c:pt idx="9588">
                  <c:v>29.13</c:v>
                </c:pt>
                <c:pt idx="9589">
                  <c:v>29.13</c:v>
                </c:pt>
                <c:pt idx="9590">
                  <c:v>29.13</c:v>
                </c:pt>
                <c:pt idx="9591">
                  <c:v>29.13</c:v>
                </c:pt>
                <c:pt idx="9592">
                  <c:v>29.13</c:v>
                </c:pt>
                <c:pt idx="9593">
                  <c:v>29.13</c:v>
                </c:pt>
                <c:pt idx="9594">
                  <c:v>29.13</c:v>
                </c:pt>
                <c:pt idx="9595">
                  <c:v>29.13</c:v>
                </c:pt>
                <c:pt idx="9596">
                  <c:v>29.13</c:v>
                </c:pt>
                <c:pt idx="9597">
                  <c:v>29.13</c:v>
                </c:pt>
                <c:pt idx="9598">
                  <c:v>29.13</c:v>
                </c:pt>
                <c:pt idx="9599">
                  <c:v>29.13</c:v>
                </c:pt>
                <c:pt idx="9600">
                  <c:v>29.13</c:v>
                </c:pt>
                <c:pt idx="9601">
                  <c:v>29.13</c:v>
                </c:pt>
                <c:pt idx="9602">
                  <c:v>29.13</c:v>
                </c:pt>
                <c:pt idx="9603">
                  <c:v>29.13</c:v>
                </c:pt>
                <c:pt idx="9604">
                  <c:v>29.13</c:v>
                </c:pt>
                <c:pt idx="9605">
                  <c:v>29.13</c:v>
                </c:pt>
                <c:pt idx="9606">
                  <c:v>29.13</c:v>
                </c:pt>
                <c:pt idx="9607">
                  <c:v>29.13</c:v>
                </c:pt>
                <c:pt idx="9608">
                  <c:v>29.13</c:v>
                </c:pt>
                <c:pt idx="9609">
                  <c:v>29.13</c:v>
                </c:pt>
                <c:pt idx="9610">
                  <c:v>29.13</c:v>
                </c:pt>
                <c:pt idx="9611">
                  <c:v>29.13</c:v>
                </c:pt>
                <c:pt idx="9612">
                  <c:v>29.13</c:v>
                </c:pt>
                <c:pt idx="9613">
                  <c:v>29.13</c:v>
                </c:pt>
                <c:pt idx="9614">
                  <c:v>29.13</c:v>
                </c:pt>
                <c:pt idx="9615">
                  <c:v>29.13</c:v>
                </c:pt>
                <c:pt idx="9616">
                  <c:v>29.13</c:v>
                </c:pt>
                <c:pt idx="9617">
                  <c:v>29.13</c:v>
                </c:pt>
                <c:pt idx="9618">
                  <c:v>29.13</c:v>
                </c:pt>
                <c:pt idx="9619">
                  <c:v>29.13</c:v>
                </c:pt>
                <c:pt idx="9620">
                  <c:v>29.13</c:v>
                </c:pt>
                <c:pt idx="9621">
                  <c:v>29.13</c:v>
                </c:pt>
                <c:pt idx="9622">
                  <c:v>29.13</c:v>
                </c:pt>
                <c:pt idx="9623">
                  <c:v>29.13</c:v>
                </c:pt>
                <c:pt idx="9624">
                  <c:v>29.13</c:v>
                </c:pt>
                <c:pt idx="9625">
                  <c:v>29.13</c:v>
                </c:pt>
                <c:pt idx="9626">
                  <c:v>29.13</c:v>
                </c:pt>
                <c:pt idx="9627">
                  <c:v>29.13</c:v>
                </c:pt>
                <c:pt idx="9628">
                  <c:v>29.13</c:v>
                </c:pt>
                <c:pt idx="9629">
                  <c:v>29.13</c:v>
                </c:pt>
                <c:pt idx="9630">
                  <c:v>29.13</c:v>
                </c:pt>
                <c:pt idx="9631">
                  <c:v>29.13</c:v>
                </c:pt>
                <c:pt idx="9632">
                  <c:v>29.13</c:v>
                </c:pt>
                <c:pt idx="9633">
                  <c:v>29.13</c:v>
                </c:pt>
                <c:pt idx="9634">
                  <c:v>29.13</c:v>
                </c:pt>
                <c:pt idx="9635">
                  <c:v>29.13</c:v>
                </c:pt>
                <c:pt idx="9636">
                  <c:v>29.13</c:v>
                </c:pt>
                <c:pt idx="9637">
                  <c:v>29.13</c:v>
                </c:pt>
                <c:pt idx="9638">
                  <c:v>29.13</c:v>
                </c:pt>
                <c:pt idx="9639">
                  <c:v>29.13</c:v>
                </c:pt>
                <c:pt idx="9640">
                  <c:v>29.13</c:v>
                </c:pt>
                <c:pt idx="9641">
                  <c:v>29.13</c:v>
                </c:pt>
                <c:pt idx="9642">
                  <c:v>29.13</c:v>
                </c:pt>
                <c:pt idx="9643">
                  <c:v>29.13</c:v>
                </c:pt>
                <c:pt idx="9644">
                  <c:v>29.13</c:v>
                </c:pt>
                <c:pt idx="9645">
                  <c:v>29.13</c:v>
                </c:pt>
                <c:pt idx="9646">
                  <c:v>29.13</c:v>
                </c:pt>
                <c:pt idx="9647">
                  <c:v>29.13</c:v>
                </c:pt>
                <c:pt idx="9648">
                  <c:v>29.13</c:v>
                </c:pt>
                <c:pt idx="9649">
                  <c:v>29.13</c:v>
                </c:pt>
                <c:pt idx="9650">
                  <c:v>29.13</c:v>
                </c:pt>
                <c:pt idx="9651">
                  <c:v>29.13</c:v>
                </c:pt>
                <c:pt idx="9652">
                  <c:v>29.13</c:v>
                </c:pt>
                <c:pt idx="9653">
                  <c:v>29.13</c:v>
                </c:pt>
                <c:pt idx="9654">
                  <c:v>29.13</c:v>
                </c:pt>
                <c:pt idx="9655">
                  <c:v>29.13</c:v>
                </c:pt>
                <c:pt idx="9656">
                  <c:v>29.13</c:v>
                </c:pt>
                <c:pt idx="9657">
                  <c:v>29.13</c:v>
                </c:pt>
                <c:pt idx="9658">
                  <c:v>29.13</c:v>
                </c:pt>
                <c:pt idx="9659">
                  <c:v>29.13</c:v>
                </c:pt>
                <c:pt idx="9660">
                  <c:v>29.13</c:v>
                </c:pt>
                <c:pt idx="9661">
                  <c:v>29.13</c:v>
                </c:pt>
                <c:pt idx="9662">
                  <c:v>29.13</c:v>
                </c:pt>
                <c:pt idx="9663">
                  <c:v>29.13</c:v>
                </c:pt>
                <c:pt idx="9664">
                  <c:v>29.13</c:v>
                </c:pt>
                <c:pt idx="9665">
                  <c:v>29.13</c:v>
                </c:pt>
                <c:pt idx="9666">
                  <c:v>29.13</c:v>
                </c:pt>
                <c:pt idx="9667">
                  <c:v>29.13</c:v>
                </c:pt>
                <c:pt idx="9668">
                  <c:v>29.13</c:v>
                </c:pt>
                <c:pt idx="9669">
                  <c:v>29.13</c:v>
                </c:pt>
                <c:pt idx="9670">
                  <c:v>29.13</c:v>
                </c:pt>
                <c:pt idx="9671">
                  <c:v>29.13</c:v>
                </c:pt>
                <c:pt idx="9672">
                  <c:v>29.13</c:v>
                </c:pt>
                <c:pt idx="9673">
                  <c:v>29.13</c:v>
                </c:pt>
                <c:pt idx="9674">
                  <c:v>29.13</c:v>
                </c:pt>
                <c:pt idx="9675">
                  <c:v>29.13</c:v>
                </c:pt>
                <c:pt idx="9676">
                  <c:v>29.13</c:v>
                </c:pt>
                <c:pt idx="9677">
                  <c:v>29.13</c:v>
                </c:pt>
                <c:pt idx="9678">
                  <c:v>29.13</c:v>
                </c:pt>
                <c:pt idx="9679">
                  <c:v>29.13</c:v>
                </c:pt>
                <c:pt idx="9680">
                  <c:v>29.13</c:v>
                </c:pt>
                <c:pt idx="9681">
                  <c:v>29.13</c:v>
                </c:pt>
                <c:pt idx="9682">
                  <c:v>29.13</c:v>
                </c:pt>
                <c:pt idx="9683">
                  <c:v>29.13</c:v>
                </c:pt>
                <c:pt idx="9684">
                  <c:v>29.13</c:v>
                </c:pt>
                <c:pt idx="9685">
                  <c:v>29.13</c:v>
                </c:pt>
                <c:pt idx="9686">
                  <c:v>29.13</c:v>
                </c:pt>
                <c:pt idx="9687">
                  <c:v>29.13</c:v>
                </c:pt>
                <c:pt idx="9688">
                  <c:v>29.13</c:v>
                </c:pt>
                <c:pt idx="9689">
                  <c:v>29.13</c:v>
                </c:pt>
                <c:pt idx="9690">
                  <c:v>29.13</c:v>
                </c:pt>
                <c:pt idx="9691">
                  <c:v>29.13</c:v>
                </c:pt>
                <c:pt idx="9692">
                  <c:v>29.13</c:v>
                </c:pt>
                <c:pt idx="9693">
                  <c:v>29.13</c:v>
                </c:pt>
                <c:pt idx="9694">
                  <c:v>29.13</c:v>
                </c:pt>
                <c:pt idx="9695">
                  <c:v>29.13</c:v>
                </c:pt>
                <c:pt idx="9696">
                  <c:v>29.13</c:v>
                </c:pt>
                <c:pt idx="9697">
                  <c:v>29.13</c:v>
                </c:pt>
                <c:pt idx="9698">
                  <c:v>29.13</c:v>
                </c:pt>
                <c:pt idx="9699">
                  <c:v>29.13</c:v>
                </c:pt>
                <c:pt idx="9700">
                  <c:v>29.13</c:v>
                </c:pt>
                <c:pt idx="9701">
                  <c:v>29.13</c:v>
                </c:pt>
                <c:pt idx="9702">
                  <c:v>29.13</c:v>
                </c:pt>
                <c:pt idx="9703">
                  <c:v>29.13</c:v>
                </c:pt>
                <c:pt idx="9704">
                  <c:v>29.13</c:v>
                </c:pt>
                <c:pt idx="9705">
                  <c:v>29.13</c:v>
                </c:pt>
                <c:pt idx="9706">
                  <c:v>29.13</c:v>
                </c:pt>
                <c:pt idx="9707">
                  <c:v>29.13</c:v>
                </c:pt>
                <c:pt idx="9708">
                  <c:v>29.13</c:v>
                </c:pt>
                <c:pt idx="9709">
                  <c:v>29.13</c:v>
                </c:pt>
                <c:pt idx="9710">
                  <c:v>29.13</c:v>
                </c:pt>
                <c:pt idx="9711">
                  <c:v>29.13</c:v>
                </c:pt>
                <c:pt idx="9712">
                  <c:v>29.13</c:v>
                </c:pt>
                <c:pt idx="9713">
                  <c:v>29.13</c:v>
                </c:pt>
                <c:pt idx="9714">
                  <c:v>29.13</c:v>
                </c:pt>
                <c:pt idx="9715">
                  <c:v>29.13</c:v>
                </c:pt>
                <c:pt idx="9716">
                  <c:v>29.13</c:v>
                </c:pt>
                <c:pt idx="9717">
                  <c:v>29.13</c:v>
                </c:pt>
                <c:pt idx="9718">
                  <c:v>29.13</c:v>
                </c:pt>
                <c:pt idx="9719">
                  <c:v>29.13</c:v>
                </c:pt>
                <c:pt idx="9720">
                  <c:v>29.13</c:v>
                </c:pt>
                <c:pt idx="9721">
                  <c:v>29.13</c:v>
                </c:pt>
                <c:pt idx="9722">
                  <c:v>29.13</c:v>
                </c:pt>
                <c:pt idx="9723">
                  <c:v>29.13</c:v>
                </c:pt>
                <c:pt idx="9724">
                  <c:v>29.13</c:v>
                </c:pt>
                <c:pt idx="9725">
                  <c:v>29.13</c:v>
                </c:pt>
                <c:pt idx="9726">
                  <c:v>29.13</c:v>
                </c:pt>
                <c:pt idx="9727">
                  <c:v>29.13</c:v>
                </c:pt>
                <c:pt idx="9728">
                  <c:v>29.13</c:v>
                </c:pt>
                <c:pt idx="9729">
                  <c:v>29.13</c:v>
                </c:pt>
                <c:pt idx="9730">
                  <c:v>29.13</c:v>
                </c:pt>
                <c:pt idx="9731">
                  <c:v>29.13</c:v>
                </c:pt>
                <c:pt idx="9732">
                  <c:v>29.13</c:v>
                </c:pt>
                <c:pt idx="9733">
                  <c:v>29.13</c:v>
                </c:pt>
                <c:pt idx="9734">
                  <c:v>29.13</c:v>
                </c:pt>
                <c:pt idx="9735">
                  <c:v>29.13</c:v>
                </c:pt>
                <c:pt idx="9736">
                  <c:v>29.13</c:v>
                </c:pt>
                <c:pt idx="9737">
                  <c:v>29.13</c:v>
                </c:pt>
                <c:pt idx="9738">
                  <c:v>29.13</c:v>
                </c:pt>
                <c:pt idx="9739">
                  <c:v>29.13</c:v>
                </c:pt>
                <c:pt idx="9740">
                  <c:v>29.13</c:v>
                </c:pt>
                <c:pt idx="9741">
                  <c:v>29.13</c:v>
                </c:pt>
                <c:pt idx="9742">
                  <c:v>29.13</c:v>
                </c:pt>
                <c:pt idx="9743">
                  <c:v>29.13</c:v>
                </c:pt>
                <c:pt idx="9744">
                  <c:v>29.13</c:v>
                </c:pt>
                <c:pt idx="9745">
                  <c:v>29.13</c:v>
                </c:pt>
                <c:pt idx="9746">
                  <c:v>29.13</c:v>
                </c:pt>
                <c:pt idx="9747">
                  <c:v>29.13</c:v>
                </c:pt>
                <c:pt idx="9748">
                  <c:v>29.13</c:v>
                </c:pt>
                <c:pt idx="9749">
                  <c:v>29.13</c:v>
                </c:pt>
                <c:pt idx="9750">
                  <c:v>29.13</c:v>
                </c:pt>
                <c:pt idx="9751">
                  <c:v>29.13</c:v>
                </c:pt>
                <c:pt idx="9752">
                  <c:v>29.13</c:v>
                </c:pt>
                <c:pt idx="9753">
                  <c:v>29.13</c:v>
                </c:pt>
                <c:pt idx="9754">
                  <c:v>29.13</c:v>
                </c:pt>
                <c:pt idx="9755">
                  <c:v>29.13</c:v>
                </c:pt>
                <c:pt idx="9756">
                  <c:v>29.13</c:v>
                </c:pt>
                <c:pt idx="9757">
                  <c:v>29.13</c:v>
                </c:pt>
                <c:pt idx="9758">
                  <c:v>29.13</c:v>
                </c:pt>
                <c:pt idx="9759">
                  <c:v>29.13</c:v>
                </c:pt>
                <c:pt idx="9760">
                  <c:v>29.13</c:v>
                </c:pt>
                <c:pt idx="9761">
                  <c:v>29.13</c:v>
                </c:pt>
                <c:pt idx="9762">
                  <c:v>29.13</c:v>
                </c:pt>
                <c:pt idx="9763">
                  <c:v>29.13</c:v>
                </c:pt>
                <c:pt idx="9764">
                  <c:v>29.13</c:v>
                </c:pt>
                <c:pt idx="9765">
                  <c:v>29.13</c:v>
                </c:pt>
                <c:pt idx="9766">
                  <c:v>29.13</c:v>
                </c:pt>
                <c:pt idx="9767">
                  <c:v>29.13</c:v>
                </c:pt>
                <c:pt idx="9768">
                  <c:v>29.13</c:v>
                </c:pt>
                <c:pt idx="9769">
                  <c:v>29.13</c:v>
                </c:pt>
                <c:pt idx="9770">
                  <c:v>29.13</c:v>
                </c:pt>
                <c:pt idx="9771">
                  <c:v>29.13</c:v>
                </c:pt>
                <c:pt idx="9772">
                  <c:v>29.13</c:v>
                </c:pt>
                <c:pt idx="9773">
                  <c:v>29.13</c:v>
                </c:pt>
                <c:pt idx="9774">
                  <c:v>29.13</c:v>
                </c:pt>
                <c:pt idx="9775">
                  <c:v>29.13</c:v>
                </c:pt>
                <c:pt idx="9776">
                  <c:v>29.13</c:v>
                </c:pt>
                <c:pt idx="9777">
                  <c:v>29.13</c:v>
                </c:pt>
                <c:pt idx="9778">
                  <c:v>29.13</c:v>
                </c:pt>
                <c:pt idx="9779">
                  <c:v>29.13</c:v>
                </c:pt>
                <c:pt idx="9780">
                  <c:v>29.13</c:v>
                </c:pt>
                <c:pt idx="9781">
                  <c:v>29.13</c:v>
                </c:pt>
                <c:pt idx="9782">
                  <c:v>29.13</c:v>
                </c:pt>
                <c:pt idx="9783">
                  <c:v>29.13</c:v>
                </c:pt>
                <c:pt idx="9784">
                  <c:v>29.13</c:v>
                </c:pt>
                <c:pt idx="9785">
                  <c:v>29.13</c:v>
                </c:pt>
                <c:pt idx="9786">
                  <c:v>29.13</c:v>
                </c:pt>
                <c:pt idx="9787">
                  <c:v>29.13</c:v>
                </c:pt>
                <c:pt idx="9788">
                  <c:v>29.13</c:v>
                </c:pt>
                <c:pt idx="9789">
                  <c:v>29.13</c:v>
                </c:pt>
                <c:pt idx="9790">
                  <c:v>29.13</c:v>
                </c:pt>
                <c:pt idx="9791">
                  <c:v>29.13</c:v>
                </c:pt>
                <c:pt idx="9792">
                  <c:v>29.13</c:v>
                </c:pt>
                <c:pt idx="9793">
                  <c:v>29.13</c:v>
                </c:pt>
                <c:pt idx="9794">
                  <c:v>29.13</c:v>
                </c:pt>
                <c:pt idx="9795">
                  <c:v>29.13</c:v>
                </c:pt>
                <c:pt idx="9796">
                  <c:v>29.13</c:v>
                </c:pt>
                <c:pt idx="9797">
                  <c:v>29.13</c:v>
                </c:pt>
                <c:pt idx="9798">
                  <c:v>29.13</c:v>
                </c:pt>
                <c:pt idx="9799">
                  <c:v>29.13</c:v>
                </c:pt>
                <c:pt idx="9800">
                  <c:v>29.13</c:v>
                </c:pt>
                <c:pt idx="9801">
                  <c:v>29.13</c:v>
                </c:pt>
                <c:pt idx="9802">
                  <c:v>29.13</c:v>
                </c:pt>
                <c:pt idx="9803">
                  <c:v>29.13</c:v>
                </c:pt>
                <c:pt idx="9804">
                  <c:v>29.13</c:v>
                </c:pt>
                <c:pt idx="9805">
                  <c:v>29.13</c:v>
                </c:pt>
                <c:pt idx="9806">
                  <c:v>29.13</c:v>
                </c:pt>
                <c:pt idx="9807">
                  <c:v>29.13</c:v>
                </c:pt>
                <c:pt idx="9808">
                  <c:v>29.13</c:v>
                </c:pt>
                <c:pt idx="9809">
                  <c:v>29.13</c:v>
                </c:pt>
                <c:pt idx="9810">
                  <c:v>29.13</c:v>
                </c:pt>
                <c:pt idx="9811">
                  <c:v>29.13</c:v>
                </c:pt>
                <c:pt idx="9812">
                  <c:v>29.13</c:v>
                </c:pt>
                <c:pt idx="9813">
                  <c:v>29.13</c:v>
                </c:pt>
                <c:pt idx="9814">
                  <c:v>29.13</c:v>
                </c:pt>
                <c:pt idx="9815">
                  <c:v>29.13</c:v>
                </c:pt>
                <c:pt idx="9816">
                  <c:v>29.13</c:v>
                </c:pt>
                <c:pt idx="9817">
                  <c:v>29.13</c:v>
                </c:pt>
                <c:pt idx="9818">
                  <c:v>29.13</c:v>
                </c:pt>
                <c:pt idx="9819">
                  <c:v>29.13</c:v>
                </c:pt>
                <c:pt idx="9820">
                  <c:v>29.13</c:v>
                </c:pt>
                <c:pt idx="9821">
                  <c:v>29.13</c:v>
                </c:pt>
                <c:pt idx="9822">
                  <c:v>29.13</c:v>
                </c:pt>
                <c:pt idx="9823">
                  <c:v>29.13</c:v>
                </c:pt>
                <c:pt idx="9824">
                  <c:v>29.13</c:v>
                </c:pt>
                <c:pt idx="9825">
                  <c:v>29.13</c:v>
                </c:pt>
                <c:pt idx="9826">
                  <c:v>29.13</c:v>
                </c:pt>
                <c:pt idx="9827">
                  <c:v>29.13</c:v>
                </c:pt>
                <c:pt idx="9828">
                  <c:v>29.13</c:v>
                </c:pt>
                <c:pt idx="9829">
                  <c:v>29.13</c:v>
                </c:pt>
                <c:pt idx="9830">
                  <c:v>29.13</c:v>
                </c:pt>
                <c:pt idx="9831">
                  <c:v>29.13</c:v>
                </c:pt>
                <c:pt idx="9832">
                  <c:v>29.13</c:v>
                </c:pt>
                <c:pt idx="9833">
                  <c:v>29.13</c:v>
                </c:pt>
                <c:pt idx="9834">
                  <c:v>29.13</c:v>
                </c:pt>
                <c:pt idx="9835">
                  <c:v>29.13</c:v>
                </c:pt>
                <c:pt idx="9836">
                  <c:v>29.13</c:v>
                </c:pt>
                <c:pt idx="9837">
                  <c:v>29.13</c:v>
                </c:pt>
                <c:pt idx="9838">
                  <c:v>29.13</c:v>
                </c:pt>
                <c:pt idx="9839">
                  <c:v>29.13</c:v>
                </c:pt>
                <c:pt idx="9840">
                  <c:v>29.13</c:v>
                </c:pt>
                <c:pt idx="9841">
                  <c:v>29.13</c:v>
                </c:pt>
                <c:pt idx="9842">
                  <c:v>29.13</c:v>
                </c:pt>
                <c:pt idx="9843">
                  <c:v>29.13</c:v>
                </c:pt>
                <c:pt idx="9844">
                  <c:v>29.13</c:v>
                </c:pt>
                <c:pt idx="9845">
                  <c:v>29.13</c:v>
                </c:pt>
                <c:pt idx="9846">
                  <c:v>29.13</c:v>
                </c:pt>
                <c:pt idx="9847">
                  <c:v>29.13</c:v>
                </c:pt>
                <c:pt idx="9848">
                  <c:v>29.13</c:v>
                </c:pt>
                <c:pt idx="9849">
                  <c:v>29.13</c:v>
                </c:pt>
                <c:pt idx="9850">
                  <c:v>29.13</c:v>
                </c:pt>
                <c:pt idx="9851">
                  <c:v>29.13</c:v>
                </c:pt>
                <c:pt idx="9852">
                  <c:v>29.13</c:v>
                </c:pt>
                <c:pt idx="9853">
                  <c:v>29.13</c:v>
                </c:pt>
                <c:pt idx="9854">
                  <c:v>29.13</c:v>
                </c:pt>
                <c:pt idx="9855">
                  <c:v>29.13</c:v>
                </c:pt>
                <c:pt idx="9856">
                  <c:v>29.13</c:v>
                </c:pt>
                <c:pt idx="9857">
                  <c:v>29.13</c:v>
                </c:pt>
                <c:pt idx="9858">
                  <c:v>29.13</c:v>
                </c:pt>
                <c:pt idx="9859">
                  <c:v>29.13</c:v>
                </c:pt>
                <c:pt idx="9860">
                  <c:v>29.13</c:v>
                </c:pt>
                <c:pt idx="9861">
                  <c:v>29.13</c:v>
                </c:pt>
                <c:pt idx="9862">
                  <c:v>29.13</c:v>
                </c:pt>
                <c:pt idx="9863">
                  <c:v>29.13</c:v>
                </c:pt>
                <c:pt idx="9864">
                  <c:v>29.13</c:v>
                </c:pt>
                <c:pt idx="9865">
                  <c:v>29.13</c:v>
                </c:pt>
                <c:pt idx="9866">
                  <c:v>29.13</c:v>
                </c:pt>
                <c:pt idx="9867">
                  <c:v>29.13</c:v>
                </c:pt>
                <c:pt idx="9868">
                  <c:v>29.13</c:v>
                </c:pt>
                <c:pt idx="9869">
                  <c:v>29.13</c:v>
                </c:pt>
                <c:pt idx="9870">
                  <c:v>29.13</c:v>
                </c:pt>
                <c:pt idx="9871">
                  <c:v>29.13</c:v>
                </c:pt>
                <c:pt idx="9872">
                  <c:v>29.13</c:v>
                </c:pt>
                <c:pt idx="9873">
                  <c:v>29.13</c:v>
                </c:pt>
                <c:pt idx="9874">
                  <c:v>29.13</c:v>
                </c:pt>
                <c:pt idx="9875">
                  <c:v>29.13</c:v>
                </c:pt>
                <c:pt idx="9876">
                  <c:v>29.13</c:v>
                </c:pt>
                <c:pt idx="9877">
                  <c:v>29.13</c:v>
                </c:pt>
                <c:pt idx="9878">
                  <c:v>29.13</c:v>
                </c:pt>
                <c:pt idx="9879">
                  <c:v>29.13</c:v>
                </c:pt>
                <c:pt idx="9880">
                  <c:v>29.13</c:v>
                </c:pt>
                <c:pt idx="9881">
                  <c:v>29.13</c:v>
                </c:pt>
                <c:pt idx="9882">
                  <c:v>29.13</c:v>
                </c:pt>
                <c:pt idx="9883">
                  <c:v>29.13</c:v>
                </c:pt>
                <c:pt idx="9884">
                  <c:v>29.13</c:v>
                </c:pt>
                <c:pt idx="9885">
                  <c:v>29.13</c:v>
                </c:pt>
                <c:pt idx="9886">
                  <c:v>29.13</c:v>
                </c:pt>
                <c:pt idx="9887">
                  <c:v>29.13</c:v>
                </c:pt>
                <c:pt idx="9888">
                  <c:v>29.13</c:v>
                </c:pt>
                <c:pt idx="9889">
                  <c:v>29.13</c:v>
                </c:pt>
                <c:pt idx="9890">
                  <c:v>29.13</c:v>
                </c:pt>
                <c:pt idx="9891">
                  <c:v>29.13</c:v>
                </c:pt>
                <c:pt idx="9892">
                  <c:v>29.13</c:v>
                </c:pt>
                <c:pt idx="9893">
                  <c:v>29.13</c:v>
                </c:pt>
                <c:pt idx="9894">
                  <c:v>29.13</c:v>
                </c:pt>
                <c:pt idx="9895">
                  <c:v>29.13</c:v>
                </c:pt>
                <c:pt idx="9896">
                  <c:v>29.13</c:v>
                </c:pt>
                <c:pt idx="9897">
                  <c:v>29.13</c:v>
                </c:pt>
                <c:pt idx="9898">
                  <c:v>29.13</c:v>
                </c:pt>
                <c:pt idx="9899">
                  <c:v>29.13</c:v>
                </c:pt>
                <c:pt idx="9900">
                  <c:v>29.13</c:v>
                </c:pt>
                <c:pt idx="9901">
                  <c:v>29.13</c:v>
                </c:pt>
                <c:pt idx="9902">
                  <c:v>29.13</c:v>
                </c:pt>
                <c:pt idx="9903">
                  <c:v>29.13</c:v>
                </c:pt>
                <c:pt idx="9904">
                  <c:v>29.13</c:v>
                </c:pt>
                <c:pt idx="9905">
                  <c:v>29.13</c:v>
                </c:pt>
                <c:pt idx="9906">
                  <c:v>29.13</c:v>
                </c:pt>
                <c:pt idx="9907">
                  <c:v>29.13</c:v>
                </c:pt>
                <c:pt idx="9908">
                  <c:v>29.13</c:v>
                </c:pt>
                <c:pt idx="9909">
                  <c:v>29.13</c:v>
                </c:pt>
                <c:pt idx="9910">
                  <c:v>29.13</c:v>
                </c:pt>
                <c:pt idx="9911">
                  <c:v>29.13</c:v>
                </c:pt>
                <c:pt idx="9912">
                  <c:v>29.13</c:v>
                </c:pt>
                <c:pt idx="9913">
                  <c:v>29.13</c:v>
                </c:pt>
                <c:pt idx="9914">
                  <c:v>29.13</c:v>
                </c:pt>
                <c:pt idx="9915">
                  <c:v>29.13</c:v>
                </c:pt>
                <c:pt idx="9916">
                  <c:v>29.13</c:v>
                </c:pt>
                <c:pt idx="9917">
                  <c:v>29.13</c:v>
                </c:pt>
                <c:pt idx="9918">
                  <c:v>29.13</c:v>
                </c:pt>
                <c:pt idx="9919">
                  <c:v>29.13</c:v>
                </c:pt>
                <c:pt idx="9920">
                  <c:v>29.13</c:v>
                </c:pt>
                <c:pt idx="9921">
                  <c:v>29.13</c:v>
                </c:pt>
                <c:pt idx="9922">
                  <c:v>29.13</c:v>
                </c:pt>
                <c:pt idx="9923">
                  <c:v>29.13</c:v>
                </c:pt>
                <c:pt idx="9924">
                  <c:v>29.13</c:v>
                </c:pt>
                <c:pt idx="9925">
                  <c:v>29.13</c:v>
                </c:pt>
                <c:pt idx="9926">
                  <c:v>29.13</c:v>
                </c:pt>
                <c:pt idx="9927">
                  <c:v>29.13</c:v>
                </c:pt>
                <c:pt idx="9928">
                  <c:v>29.13</c:v>
                </c:pt>
                <c:pt idx="9929">
                  <c:v>29.13</c:v>
                </c:pt>
                <c:pt idx="9930">
                  <c:v>29.13</c:v>
                </c:pt>
                <c:pt idx="9931">
                  <c:v>29.13</c:v>
                </c:pt>
                <c:pt idx="9932">
                  <c:v>29.13</c:v>
                </c:pt>
                <c:pt idx="9933">
                  <c:v>29.13</c:v>
                </c:pt>
                <c:pt idx="9934">
                  <c:v>29.13</c:v>
                </c:pt>
                <c:pt idx="9935">
                  <c:v>29.13</c:v>
                </c:pt>
                <c:pt idx="9936">
                  <c:v>29.13</c:v>
                </c:pt>
                <c:pt idx="9937">
                  <c:v>29.13</c:v>
                </c:pt>
                <c:pt idx="9938">
                  <c:v>29.13</c:v>
                </c:pt>
                <c:pt idx="9939">
                  <c:v>29.13</c:v>
                </c:pt>
                <c:pt idx="9940">
                  <c:v>29.13</c:v>
                </c:pt>
                <c:pt idx="9941">
                  <c:v>29.13</c:v>
                </c:pt>
                <c:pt idx="9942">
                  <c:v>29.13</c:v>
                </c:pt>
                <c:pt idx="9943">
                  <c:v>29.13</c:v>
                </c:pt>
                <c:pt idx="9944">
                  <c:v>29.13</c:v>
                </c:pt>
                <c:pt idx="9945">
                  <c:v>29.13</c:v>
                </c:pt>
                <c:pt idx="9946">
                  <c:v>29.13</c:v>
                </c:pt>
                <c:pt idx="9947">
                  <c:v>29.13</c:v>
                </c:pt>
                <c:pt idx="9948">
                  <c:v>29.13</c:v>
                </c:pt>
                <c:pt idx="9949">
                  <c:v>29.13</c:v>
                </c:pt>
                <c:pt idx="9950">
                  <c:v>29.13</c:v>
                </c:pt>
                <c:pt idx="9951">
                  <c:v>29.13</c:v>
                </c:pt>
                <c:pt idx="9952">
                  <c:v>29.13</c:v>
                </c:pt>
                <c:pt idx="9953">
                  <c:v>29.13</c:v>
                </c:pt>
                <c:pt idx="9954">
                  <c:v>29.13</c:v>
                </c:pt>
                <c:pt idx="9955">
                  <c:v>29.13</c:v>
                </c:pt>
                <c:pt idx="9956">
                  <c:v>29.13</c:v>
                </c:pt>
                <c:pt idx="9957">
                  <c:v>29.13</c:v>
                </c:pt>
                <c:pt idx="9958">
                  <c:v>29.13</c:v>
                </c:pt>
                <c:pt idx="9959">
                  <c:v>29.13</c:v>
                </c:pt>
                <c:pt idx="9960">
                  <c:v>29.13</c:v>
                </c:pt>
                <c:pt idx="9961">
                  <c:v>29.13</c:v>
                </c:pt>
                <c:pt idx="9962">
                  <c:v>29.13</c:v>
                </c:pt>
                <c:pt idx="9963">
                  <c:v>29.13</c:v>
                </c:pt>
                <c:pt idx="9964">
                  <c:v>29.13</c:v>
                </c:pt>
                <c:pt idx="9965">
                  <c:v>29.13</c:v>
                </c:pt>
                <c:pt idx="9966">
                  <c:v>29.13</c:v>
                </c:pt>
                <c:pt idx="9967">
                  <c:v>29.13</c:v>
                </c:pt>
                <c:pt idx="9968">
                  <c:v>29.13</c:v>
                </c:pt>
                <c:pt idx="9969">
                  <c:v>29.13</c:v>
                </c:pt>
                <c:pt idx="9970">
                  <c:v>29.13</c:v>
                </c:pt>
                <c:pt idx="9971">
                  <c:v>29.13</c:v>
                </c:pt>
                <c:pt idx="9972">
                  <c:v>29.13</c:v>
                </c:pt>
                <c:pt idx="9973">
                  <c:v>29.13</c:v>
                </c:pt>
                <c:pt idx="9974">
                  <c:v>29.13</c:v>
                </c:pt>
                <c:pt idx="9975">
                  <c:v>29.13</c:v>
                </c:pt>
                <c:pt idx="9976">
                  <c:v>29.13</c:v>
                </c:pt>
                <c:pt idx="9977">
                  <c:v>29.13</c:v>
                </c:pt>
                <c:pt idx="9978">
                  <c:v>29.13</c:v>
                </c:pt>
                <c:pt idx="9979">
                  <c:v>29.13</c:v>
                </c:pt>
                <c:pt idx="9980">
                  <c:v>29.13</c:v>
                </c:pt>
                <c:pt idx="9981">
                  <c:v>29.13</c:v>
                </c:pt>
                <c:pt idx="9982">
                  <c:v>29.13</c:v>
                </c:pt>
                <c:pt idx="9983">
                  <c:v>29.13</c:v>
                </c:pt>
                <c:pt idx="9984">
                  <c:v>29.13</c:v>
                </c:pt>
                <c:pt idx="9985">
                  <c:v>29.13</c:v>
                </c:pt>
                <c:pt idx="9986">
                  <c:v>29.13</c:v>
                </c:pt>
                <c:pt idx="9987">
                  <c:v>29.13</c:v>
                </c:pt>
                <c:pt idx="9988">
                  <c:v>29.13</c:v>
                </c:pt>
                <c:pt idx="9989">
                  <c:v>29.13</c:v>
                </c:pt>
                <c:pt idx="9990">
                  <c:v>29.13</c:v>
                </c:pt>
                <c:pt idx="9991">
                  <c:v>29.13</c:v>
                </c:pt>
                <c:pt idx="9992">
                  <c:v>29.13</c:v>
                </c:pt>
                <c:pt idx="9993">
                  <c:v>29.13</c:v>
                </c:pt>
                <c:pt idx="9994">
                  <c:v>29.13</c:v>
                </c:pt>
                <c:pt idx="9995">
                  <c:v>29.13</c:v>
                </c:pt>
                <c:pt idx="9996">
                  <c:v>29.13</c:v>
                </c:pt>
                <c:pt idx="9997">
                  <c:v>29.13</c:v>
                </c:pt>
                <c:pt idx="9998">
                  <c:v>29.13</c:v>
                </c:pt>
                <c:pt idx="9999">
                  <c:v>29.13</c:v>
                </c:pt>
                <c:pt idx="10000">
                  <c:v>29.13</c:v>
                </c:pt>
                <c:pt idx="10001">
                  <c:v>29.13</c:v>
                </c:pt>
                <c:pt idx="10002">
                  <c:v>29.13</c:v>
                </c:pt>
                <c:pt idx="10003">
                  <c:v>29.13</c:v>
                </c:pt>
                <c:pt idx="10004">
                  <c:v>29.13</c:v>
                </c:pt>
                <c:pt idx="10005">
                  <c:v>29.13</c:v>
                </c:pt>
                <c:pt idx="10006">
                  <c:v>29.13</c:v>
                </c:pt>
                <c:pt idx="10007">
                  <c:v>29.13</c:v>
                </c:pt>
                <c:pt idx="10008">
                  <c:v>29.13</c:v>
                </c:pt>
                <c:pt idx="10009">
                  <c:v>29.13</c:v>
                </c:pt>
                <c:pt idx="10010">
                  <c:v>29.13</c:v>
                </c:pt>
                <c:pt idx="10011">
                  <c:v>29.13</c:v>
                </c:pt>
                <c:pt idx="10012">
                  <c:v>29.13</c:v>
                </c:pt>
                <c:pt idx="10013">
                  <c:v>29.13</c:v>
                </c:pt>
                <c:pt idx="10014">
                  <c:v>29.13</c:v>
                </c:pt>
                <c:pt idx="10015">
                  <c:v>29.13</c:v>
                </c:pt>
                <c:pt idx="10016">
                  <c:v>29.13</c:v>
                </c:pt>
                <c:pt idx="10017">
                  <c:v>29.13</c:v>
                </c:pt>
                <c:pt idx="10018">
                  <c:v>29.13</c:v>
                </c:pt>
                <c:pt idx="10019">
                  <c:v>29.13</c:v>
                </c:pt>
                <c:pt idx="10020">
                  <c:v>29.13</c:v>
                </c:pt>
                <c:pt idx="10021">
                  <c:v>29.13</c:v>
                </c:pt>
                <c:pt idx="10022">
                  <c:v>29.13</c:v>
                </c:pt>
                <c:pt idx="10023">
                  <c:v>29.13</c:v>
                </c:pt>
                <c:pt idx="10024">
                  <c:v>29.13</c:v>
                </c:pt>
                <c:pt idx="10025">
                  <c:v>29.13</c:v>
                </c:pt>
                <c:pt idx="10026">
                  <c:v>29.13</c:v>
                </c:pt>
                <c:pt idx="10027">
                  <c:v>29.13</c:v>
                </c:pt>
                <c:pt idx="10028">
                  <c:v>29.13</c:v>
                </c:pt>
                <c:pt idx="10029">
                  <c:v>29.13</c:v>
                </c:pt>
                <c:pt idx="10030">
                  <c:v>29.13</c:v>
                </c:pt>
                <c:pt idx="10031">
                  <c:v>29.13</c:v>
                </c:pt>
                <c:pt idx="10032">
                  <c:v>29.13</c:v>
                </c:pt>
                <c:pt idx="10033">
                  <c:v>29.13</c:v>
                </c:pt>
                <c:pt idx="10034">
                  <c:v>29.13</c:v>
                </c:pt>
                <c:pt idx="10035">
                  <c:v>29.13</c:v>
                </c:pt>
                <c:pt idx="10036">
                  <c:v>29.13</c:v>
                </c:pt>
                <c:pt idx="10037">
                  <c:v>29.13</c:v>
                </c:pt>
                <c:pt idx="10038">
                  <c:v>29.13</c:v>
                </c:pt>
                <c:pt idx="10039">
                  <c:v>29.13</c:v>
                </c:pt>
                <c:pt idx="10040">
                  <c:v>29.13</c:v>
                </c:pt>
                <c:pt idx="10041">
                  <c:v>29.13</c:v>
                </c:pt>
                <c:pt idx="10042">
                  <c:v>29.13</c:v>
                </c:pt>
                <c:pt idx="10043">
                  <c:v>29.13</c:v>
                </c:pt>
                <c:pt idx="10044">
                  <c:v>29.13</c:v>
                </c:pt>
                <c:pt idx="10045">
                  <c:v>29.13</c:v>
                </c:pt>
                <c:pt idx="10046">
                  <c:v>29.13</c:v>
                </c:pt>
                <c:pt idx="10047">
                  <c:v>29.13</c:v>
                </c:pt>
                <c:pt idx="10048">
                  <c:v>29.13</c:v>
                </c:pt>
                <c:pt idx="10049">
                  <c:v>29.13</c:v>
                </c:pt>
                <c:pt idx="10050">
                  <c:v>29.13</c:v>
                </c:pt>
                <c:pt idx="10051">
                  <c:v>29.13</c:v>
                </c:pt>
                <c:pt idx="10052">
                  <c:v>29.13</c:v>
                </c:pt>
                <c:pt idx="10053">
                  <c:v>29.13</c:v>
                </c:pt>
                <c:pt idx="10054">
                  <c:v>29.13</c:v>
                </c:pt>
                <c:pt idx="10055">
                  <c:v>29.13</c:v>
                </c:pt>
                <c:pt idx="10056">
                  <c:v>29.13</c:v>
                </c:pt>
                <c:pt idx="10057">
                  <c:v>29.13</c:v>
                </c:pt>
                <c:pt idx="10058">
                  <c:v>29.13</c:v>
                </c:pt>
                <c:pt idx="10059">
                  <c:v>29.13</c:v>
                </c:pt>
                <c:pt idx="10060">
                  <c:v>29.13</c:v>
                </c:pt>
                <c:pt idx="10061">
                  <c:v>29.13</c:v>
                </c:pt>
                <c:pt idx="10062">
                  <c:v>29.13</c:v>
                </c:pt>
                <c:pt idx="10063">
                  <c:v>29.13</c:v>
                </c:pt>
                <c:pt idx="10064">
                  <c:v>29.13</c:v>
                </c:pt>
                <c:pt idx="10065">
                  <c:v>29.13</c:v>
                </c:pt>
                <c:pt idx="10066">
                  <c:v>29.13</c:v>
                </c:pt>
                <c:pt idx="10067">
                  <c:v>29.13</c:v>
                </c:pt>
                <c:pt idx="10068">
                  <c:v>29.13</c:v>
                </c:pt>
                <c:pt idx="10069">
                  <c:v>29.13</c:v>
                </c:pt>
                <c:pt idx="10070">
                  <c:v>29.13</c:v>
                </c:pt>
                <c:pt idx="10071">
                  <c:v>29.13</c:v>
                </c:pt>
                <c:pt idx="10072">
                  <c:v>29.13</c:v>
                </c:pt>
                <c:pt idx="10073">
                  <c:v>29.13</c:v>
                </c:pt>
                <c:pt idx="10074">
                  <c:v>29.13</c:v>
                </c:pt>
                <c:pt idx="10075">
                  <c:v>29.13</c:v>
                </c:pt>
                <c:pt idx="10076">
                  <c:v>29.13</c:v>
                </c:pt>
                <c:pt idx="10077">
                  <c:v>29.13</c:v>
                </c:pt>
                <c:pt idx="10078">
                  <c:v>29.13</c:v>
                </c:pt>
                <c:pt idx="10079">
                  <c:v>29.13</c:v>
                </c:pt>
                <c:pt idx="10080">
                  <c:v>29.13</c:v>
                </c:pt>
                <c:pt idx="10081">
                  <c:v>29.13</c:v>
                </c:pt>
                <c:pt idx="10082">
                  <c:v>29.13</c:v>
                </c:pt>
                <c:pt idx="10083">
                  <c:v>29.13</c:v>
                </c:pt>
                <c:pt idx="10084">
                  <c:v>29.13</c:v>
                </c:pt>
                <c:pt idx="10085">
                  <c:v>29.13</c:v>
                </c:pt>
                <c:pt idx="10086">
                  <c:v>29.13</c:v>
                </c:pt>
                <c:pt idx="10087">
                  <c:v>29.13</c:v>
                </c:pt>
                <c:pt idx="10088">
                  <c:v>29.13</c:v>
                </c:pt>
                <c:pt idx="10089">
                  <c:v>29.13</c:v>
                </c:pt>
                <c:pt idx="10090">
                  <c:v>29.13</c:v>
                </c:pt>
                <c:pt idx="10091">
                  <c:v>29.13</c:v>
                </c:pt>
                <c:pt idx="10092">
                  <c:v>29.13</c:v>
                </c:pt>
                <c:pt idx="10093">
                  <c:v>29.13</c:v>
                </c:pt>
                <c:pt idx="10094">
                  <c:v>29.13</c:v>
                </c:pt>
                <c:pt idx="10095">
                  <c:v>29.13</c:v>
                </c:pt>
                <c:pt idx="10096">
                  <c:v>29.13</c:v>
                </c:pt>
                <c:pt idx="10097">
                  <c:v>29.13</c:v>
                </c:pt>
                <c:pt idx="10098">
                  <c:v>29.13</c:v>
                </c:pt>
                <c:pt idx="10099">
                  <c:v>29.13</c:v>
                </c:pt>
                <c:pt idx="10100">
                  <c:v>29.13</c:v>
                </c:pt>
                <c:pt idx="10101">
                  <c:v>29.13</c:v>
                </c:pt>
                <c:pt idx="10102">
                  <c:v>29.13</c:v>
                </c:pt>
                <c:pt idx="10103">
                  <c:v>29.13</c:v>
                </c:pt>
                <c:pt idx="10104">
                  <c:v>29.13</c:v>
                </c:pt>
                <c:pt idx="10105">
                  <c:v>29.13</c:v>
                </c:pt>
                <c:pt idx="10106">
                  <c:v>29.13</c:v>
                </c:pt>
                <c:pt idx="10107">
                  <c:v>29.13</c:v>
                </c:pt>
                <c:pt idx="10108">
                  <c:v>29.13</c:v>
                </c:pt>
                <c:pt idx="10109">
                  <c:v>29.13</c:v>
                </c:pt>
                <c:pt idx="10110">
                  <c:v>29.13</c:v>
                </c:pt>
                <c:pt idx="10111">
                  <c:v>29.13</c:v>
                </c:pt>
                <c:pt idx="10112">
                  <c:v>29.13</c:v>
                </c:pt>
                <c:pt idx="10113">
                  <c:v>29.13</c:v>
                </c:pt>
                <c:pt idx="10114">
                  <c:v>29.13</c:v>
                </c:pt>
                <c:pt idx="10115">
                  <c:v>29.13</c:v>
                </c:pt>
                <c:pt idx="10116">
                  <c:v>29.13</c:v>
                </c:pt>
                <c:pt idx="10117">
                  <c:v>29.13</c:v>
                </c:pt>
                <c:pt idx="10118">
                  <c:v>29.13</c:v>
                </c:pt>
                <c:pt idx="10119">
                  <c:v>29.13</c:v>
                </c:pt>
                <c:pt idx="10120">
                  <c:v>29.13</c:v>
                </c:pt>
                <c:pt idx="10121">
                  <c:v>29.13</c:v>
                </c:pt>
                <c:pt idx="10122">
                  <c:v>29.13</c:v>
                </c:pt>
                <c:pt idx="10123">
                  <c:v>29.13</c:v>
                </c:pt>
                <c:pt idx="10124">
                  <c:v>29.13</c:v>
                </c:pt>
                <c:pt idx="10125">
                  <c:v>29.13</c:v>
                </c:pt>
                <c:pt idx="10126">
                  <c:v>29.13</c:v>
                </c:pt>
                <c:pt idx="10127">
                  <c:v>29.13</c:v>
                </c:pt>
                <c:pt idx="10128">
                  <c:v>29.13</c:v>
                </c:pt>
                <c:pt idx="10129">
                  <c:v>29.13</c:v>
                </c:pt>
                <c:pt idx="10130">
                  <c:v>29.13</c:v>
                </c:pt>
                <c:pt idx="10131">
                  <c:v>29.13</c:v>
                </c:pt>
                <c:pt idx="10132">
                  <c:v>29.13</c:v>
                </c:pt>
                <c:pt idx="10133">
                  <c:v>29.13</c:v>
                </c:pt>
                <c:pt idx="10134">
                  <c:v>29.13</c:v>
                </c:pt>
                <c:pt idx="10135">
                  <c:v>29.13</c:v>
                </c:pt>
                <c:pt idx="10136">
                  <c:v>29.13</c:v>
                </c:pt>
                <c:pt idx="10137">
                  <c:v>29.13</c:v>
                </c:pt>
                <c:pt idx="10138">
                  <c:v>29.13</c:v>
                </c:pt>
                <c:pt idx="10139">
                  <c:v>29.13</c:v>
                </c:pt>
                <c:pt idx="10140">
                  <c:v>29.13</c:v>
                </c:pt>
                <c:pt idx="10141">
                  <c:v>29.13</c:v>
                </c:pt>
                <c:pt idx="10142">
                  <c:v>29.13</c:v>
                </c:pt>
                <c:pt idx="10143">
                  <c:v>29.13</c:v>
                </c:pt>
                <c:pt idx="10144">
                  <c:v>29.13</c:v>
                </c:pt>
                <c:pt idx="10145">
                  <c:v>29.13</c:v>
                </c:pt>
                <c:pt idx="10146">
                  <c:v>29.13</c:v>
                </c:pt>
                <c:pt idx="10147">
                  <c:v>29.13</c:v>
                </c:pt>
                <c:pt idx="10148">
                  <c:v>29.13</c:v>
                </c:pt>
                <c:pt idx="10149">
                  <c:v>29.13</c:v>
                </c:pt>
                <c:pt idx="10150">
                  <c:v>29.13</c:v>
                </c:pt>
                <c:pt idx="10151">
                  <c:v>29.13</c:v>
                </c:pt>
                <c:pt idx="10152">
                  <c:v>29.13</c:v>
                </c:pt>
                <c:pt idx="10153">
                  <c:v>29.13</c:v>
                </c:pt>
                <c:pt idx="10154">
                  <c:v>29.13</c:v>
                </c:pt>
                <c:pt idx="10155">
                  <c:v>29.13</c:v>
                </c:pt>
                <c:pt idx="10156">
                  <c:v>29.13</c:v>
                </c:pt>
                <c:pt idx="10157">
                  <c:v>29.13</c:v>
                </c:pt>
                <c:pt idx="10158">
                  <c:v>29.13</c:v>
                </c:pt>
                <c:pt idx="10159">
                  <c:v>29.13</c:v>
                </c:pt>
                <c:pt idx="10160">
                  <c:v>29.13</c:v>
                </c:pt>
                <c:pt idx="10161">
                  <c:v>29.13</c:v>
                </c:pt>
                <c:pt idx="10162">
                  <c:v>29.13</c:v>
                </c:pt>
                <c:pt idx="10163">
                  <c:v>29.13</c:v>
                </c:pt>
                <c:pt idx="10164">
                  <c:v>29.13</c:v>
                </c:pt>
                <c:pt idx="10165">
                  <c:v>29.13</c:v>
                </c:pt>
                <c:pt idx="10166">
                  <c:v>29.13</c:v>
                </c:pt>
                <c:pt idx="10167">
                  <c:v>29.13</c:v>
                </c:pt>
                <c:pt idx="10168">
                  <c:v>29.13</c:v>
                </c:pt>
                <c:pt idx="10169">
                  <c:v>29.13</c:v>
                </c:pt>
                <c:pt idx="10170">
                  <c:v>29.13</c:v>
                </c:pt>
                <c:pt idx="10171">
                  <c:v>29.13</c:v>
                </c:pt>
                <c:pt idx="10172">
                  <c:v>29.13</c:v>
                </c:pt>
                <c:pt idx="10173">
                  <c:v>29.13</c:v>
                </c:pt>
                <c:pt idx="10174">
                  <c:v>29.13</c:v>
                </c:pt>
                <c:pt idx="10175">
                  <c:v>29.13</c:v>
                </c:pt>
                <c:pt idx="10176">
                  <c:v>29.13</c:v>
                </c:pt>
                <c:pt idx="10177">
                  <c:v>29.13</c:v>
                </c:pt>
                <c:pt idx="10178">
                  <c:v>29.13</c:v>
                </c:pt>
                <c:pt idx="10179">
                  <c:v>29.13</c:v>
                </c:pt>
                <c:pt idx="10180">
                  <c:v>29.13</c:v>
                </c:pt>
                <c:pt idx="10181">
                  <c:v>29.13</c:v>
                </c:pt>
                <c:pt idx="10182">
                  <c:v>29.13</c:v>
                </c:pt>
                <c:pt idx="10183">
                  <c:v>29.13</c:v>
                </c:pt>
                <c:pt idx="10184">
                  <c:v>29.13</c:v>
                </c:pt>
                <c:pt idx="10185">
                  <c:v>29.13</c:v>
                </c:pt>
                <c:pt idx="10186">
                  <c:v>29.13</c:v>
                </c:pt>
                <c:pt idx="10187">
                  <c:v>29.41</c:v>
                </c:pt>
                <c:pt idx="10188">
                  <c:v>29.41</c:v>
                </c:pt>
                <c:pt idx="10189">
                  <c:v>29.41</c:v>
                </c:pt>
                <c:pt idx="10190">
                  <c:v>29.13</c:v>
                </c:pt>
                <c:pt idx="10191">
                  <c:v>29.13</c:v>
                </c:pt>
                <c:pt idx="10192">
                  <c:v>29.13</c:v>
                </c:pt>
                <c:pt idx="10193">
                  <c:v>29.13</c:v>
                </c:pt>
                <c:pt idx="10194">
                  <c:v>29.13</c:v>
                </c:pt>
                <c:pt idx="10195">
                  <c:v>29.13</c:v>
                </c:pt>
                <c:pt idx="10196">
                  <c:v>29.13</c:v>
                </c:pt>
                <c:pt idx="10197">
                  <c:v>29.13</c:v>
                </c:pt>
                <c:pt idx="10198">
                  <c:v>29.13</c:v>
                </c:pt>
                <c:pt idx="10199">
                  <c:v>29.13</c:v>
                </c:pt>
                <c:pt idx="10200">
                  <c:v>29.41</c:v>
                </c:pt>
                <c:pt idx="10201">
                  <c:v>29.13</c:v>
                </c:pt>
                <c:pt idx="10202">
                  <c:v>29.13</c:v>
                </c:pt>
                <c:pt idx="10203">
                  <c:v>29.13</c:v>
                </c:pt>
                <c:pt idx="10204">
                  <c:v>29.13</c:v>
                </c:pt>
                <c:pt idx="10205">
                  <c:v>29.13</c:v>
                </c:pt>
                <c:pt idx="10206">
                  <c:v>29.13</c:v>
                </c:pt>
                <c:pt idx="10207">
                  <c:v>29.17</c:v>
                </c:pt>
                <c:pt idx="10208">
                  <c:v>29.13</c:v>
                </c:pt>
                <c:pt idx="10209">
                  <c:v>29.13</c:v>
                </c:pt>
                <c:pt idx="10210">
                  <c:v>29.13</c:v>
                </c:pt>
                <c:pt idx="10211">
                  <c:v>29.41</c:v>
                </c:pt>
                <c:pt idx="10212">
                  <c:v>29.41</c:v>
                </c:pt>
                <c:pt idx="10213">
                  <c:v>29.13</c:v>
                </c:pt>
                <c:pt idx="10214">
                  <c:v>29.13</c:v>
                </c:pt>
                <c:pt idx="10215">
                  <c:v>29.41</c:v>
                </c:pt>
                <c:pt idx="10216">
                  <c:v>29.13</c:v>
                </c:pt>
                <c:pt idx="10217">
                  <c:v>29.13</c:v>
                </c:pt>
                <c:pt idx="10218">
                  <c:v>29.41</c:v>
                </c:pt>
                <c:pt idx="10219">
                  <c:v>29.13</c:v>
                </c:pt>
                <c:pt idx="10220">
                  <c:v>29.13</c:v>
                </c:pt>
                <c:pt idx="10221">
                  <c:v>29.13</c:v>
                </c:pt>
                <c:pt idx="10222">
                  <c:v>29.13</c:v>
                </c:pt>
                <c:pt idx="10223">
                  <c:v>29.13</c:v>
                </c:pt>
                <c:pt idx="10224">
                  <c:v>29.13</c:v>
                </c:pt>
                <c:pt idx="10225">
                  <c:v>29.41</c:v>
                </c:pt>
                <c:pt idx="10226">
                  <c:v>29.13</c:v>
                </c:pt>
                <c:pt idx="10227">
                  <c:v>29.13</c:v>
                </c:pt>
                <c:pt idx="10228">
                  <c:v>29.13</c:v>
                </c:pt>
                <c:pt idx="10229">
                  <c:v>29.13</c:v>
                </c:pt>
                <c:pt idx="10230">
                  <c:v>29.13</c:v>
                </c:pt>
                <c:pt idx="10231">
                  <c:v>29.13</c:v>
                </c:pt>
                <c:pt idx="10232">
                  <c:v>29.41</c:v>
                </c:pt>
                <c:pt idx="10233">
                  <c:v>29.41</c:v>
                </c:pt>
                <c:pt idx="10234">
                  <c:v>29.41</c:v>
                </c:pt>
                <c:pt idx="10235">
                  <c:v>29.13</c:v>
                </c:pt>
                <c:pt idx="10236">
                  <c:v>29.13</c:v>
                </c:pt>
                <c:pt idx="10237">
                  <c:v>29.41</c:v>
                </c:pt>
                <c:pt idx="10238">
                  <c:v>29.41</c:v>
                </c:pt>
                <c:pt idx="10239">
                  <c:v>29.13</c:v>
                </c:pt>
                <c:pt idx="10240">
                  <c:v>29.41</c:v>
                </c:pt>
                <c:pt idx="10241">
                  <c:v>29.13</c:v>
                </c:pt>
                <c:pt idx="10242">
                  <c:v>29.41</c:v>
                </c:pt>
                <c:pt idx="10243">
                  <c:v>29.41</c:v>
                </c:pt>
                <c:pt idx="10244">
                  <c:v>29.13</c:v>
                </c:pt>
                <c:pt idx="10245">
                  <c:v>29.13</c:v>
                </c:pt>
                <c:pt idx="10246">
                  <c:v>29.41</c:v>
                </c:pt>
                <c:pt idx="10247">
                  <c:v>29.13</c:v>
                </c:pt>
                <c:pt idx="10248">
                  <c:v>29.41</c:v>
                </c:pt>
                <c:pt idx="10249">
                  <c:v>29.13</c:v>
                </c:pt>
                <c:pt idx="10250">
                  <c:v>29.13</c:v>
                </c:pt>
                <c:pt idx="10251">
                  <c:v>29.41</c:v>
                </c:pt>
                <c:pt idx="10252">
                  <c:v>29.13</c:v>
                </c:pt>
                <c:pt idx="10253">
                  <c:v>29.41</c:v>
                </c:pt>
                <c:pt idx="10254">
                  <c:v>29.41</c:v>
                </c:pt>
                <c:pt idx="10255">
                  <c:v>29.41</c:v>
                </c:pt>
                <c:pt idx="10256">
                  <c:v>29.41</c:v>
                </c:pt>
                <c:pt idx="10257">
                  <c:v>29.41</c:v>
                </c:pt>
                <c:pt idx="10258">
                  <c:v>29.13</c:v>
                </c:pt>
                <c:pt idx="10259">
                  <c:v>29.13</c:v>
                </c:pt>
                <c:pt idx="10260">
                  <c:v>29.13</c:v>
                </c:pt>
                <c:pt idx="10261">
                  <c:v>29.41</c:v>
                </c:pt>
                <c:pt idx="10262">
                  <c:v>29.13</c:v>
                </c:pt>
                <c:pt idx="10263">
                  <c:v>29.13</c:v>
                </c:pt>
                <c:pt idx="10264">
                  <c:v>29.13</c:v>
                </c:pt>
                <c:pt idx="10265">
                  <c:v>29.13</c:v>
                </c:pt>
                <c:pt idx="10266">
                  <c:v>29.13</c:v>
                </c:pt>
                <c:pt idx="10267">
                  <c:v>29.41</c:v>
                </c:pt>
                <c:pt idx="10268">
                  <c:v>29.13</c:v>
                </c:pt>
                <c:pt idx="10269">
                  <c:v>29.13</c:v>
                </c:pt>
                <c:pt idx="10270">
                  <c:v>29.13</c:v>
                </c:pt>
                <c:pt idx="10271">
                  <c:v>29.41</c:v>
                </c:pt>
                <c:pt idx="10272">
                  <c:v>29.41</c:v>
                </c:pt>
                <c:pt idx="10273">
                  <c:v>29.41</c:v>
                </c:pt>
                <c:pt idx="10274">
                  <c:v>29.45</c:v>
                </c:pt>
                <c:pt idx="10275">
                  <c:v>29.41</c:v>
                </c:pt>
                <c:pt idx="10276">
                  <c:v>29.41</c:v>
                </c:pt>
                <c:pt idx="10277">
                  <c:v>29.13</c:v>
                </c:pt>
                <c:pt idx="10278">
                  <c:v>29.13</c:v>
                </c:pt>
                <c:pt idx="10279">
                  <c:v>29.41</c:v>
                </c:pt>
                <c:pt idx="10280">
                  <c:v>29.13</c:v>
                </c:pt>
                <c:pt idx="10281">
                  <c:v>29.13</c:v>
                </c:pt>
                <c:pt idx="10282">
                  <c:v>29.13</c:v>
                </c:pt>
                <c:pt idx="10283">
                  <c:v>29.13</c:v>
                </c:pt>
                <c:pt idx="10284">
                  <c:v>29.13</c:v>
                </c:pt>
                <c:pt idx="10285">
                  <c:v>29.41</c:v>
                </c:pt>
                <c:pt idx="10286">
                  <c:v>29.13</c:v>
                </c:pt>
                <c:pt idx="10287">
                  <c:v>29.45</c:v>
                </c:pt>
                <c:pt idx="10288">
                  <c:v>29.41</c:v>
                </c:pt>
                <c:pt idx="10289">
                  <c:v>29.13</c:v>
                </c:pt>
                <c:pt idx="10290">
                  <c:v>29.41</c:v>
                </c:pt>
                <c:pt idx="10291">
                  <c:v>29.13</c:v>
                </c:pt>
                <c:pt idx="10292">
                  <c:v>29.41</c:v>
                </c:pt>
                <c:pt idx="10293">
                  <c:v>29.41</c:v>
                </c:pt>
                <c:pt idx="10294">
                  <c:v>29.13</c:v>
                </c:pt>
                <c:pt idx="10295">
                  <c:v>29.41</c:v>
                </c:pt>
                <c:pt idx="10296">
                  <c:v>29.13</c:v>
                </c:pt>
                <c:pt idx="10297">
                  <c:v>29.13</c:v>
                </c:pt>
                <c:pt idx="10298">
                  <c:v>29.45</c:v>
                </c:pt>
                <c:pt idx="10299">
                  <c:v>29.13</c:v>
                </c:pt>
                <c:pt idx="10300">
                  <c:v>29.13</c:v>
                </c:pt>
                <c:pt idx="10301">
                  <c:v>29.41</c:v>
                </c:pt>
                <c:pt idx="10302">
                  <c:v>29.13</c:v>
                </c:pt>
                <c:pt idx="10303">
                  <c:v>29.13</c:v>
                </c:pt>
                <c:pt idx="10304">
                  <c:v>29.41</c:v>
                </c:pt>
                <c:pt idx="10305">
                  <c:v>29.41</c:v>
                </c:pt>
                <c:pt idx="10306">
                  <c:v>29.13</c:v>
                </c:pt>
                <c:pt idx="10307">
                  <c:v>29.13</c:v>
                </c:pt>
                <c:pt idx="10308">
                  <c:v>29.13</c:v>
                </c:pt>
                <c:pt idx="10309">
                  <c:v>29.13</c:v>
                </c:pt>
                <c:pt idx="10310">
                  <c:v>29.41</c:v>
                </c:pt>
                <c:pt idx="10311">
                  <c:v>29.13</c:v>
                </c:pt>
                <c:pt idx="10312">
                  <c:v>29.13</c:v>
                </c:pt>
                <c:pt idx="10313">
                  <c:v>29.41</c:v>
                </c:pt>
                <c:pt idx="10314">
                  <c:v>29.41</c:v>
                </c:pt>
                <c:pt idx="10315">
                  <c:v>29.13</c:v>
                </c:pt>
                <c:pt idx="10316">
                  <c:v>29.13</c:v>
                </c:pt>
                <c:pt idx="10317">
                  <c:v>29.13</c:v>
                </c:pt>
                <c:pt idx="10318">
                  <c:v>29.17</c:v>
                </c:pt>
                <c:pt idx="10319">
                  <c:v>29.13</c:v>
                </c:pt>
                <c:pt idx="10320">
                  <c:v>29.13</c:v>
                </c:pt>
                <c:pt idx="10321">
                  <c:v>29.13</c:v>
                </c:pt>
                <c:pt idx="10322">
                  <c:v>29.13</c:v>
                </c:pt>
                <c:pt idx="10323">
                  <c:v>29.13</c:v>
                </c:pt>
                <c:pt idx="10324">
                  <c:v>29.13</c:v>
                </c:pt>
                <c:pt idx="10325">
                  <c:v>29.13</c:v>
                </c:pt>
                <c:pt idx="10326">
                  <c:v>29.13</c:v>
                </c:pt>
                <c:pt idx="10327">
                  <c:v>29.41</c:v>
                </c:pt>
                <c:pt idx="10328">
                  <c:v>29.13</c:v>
                </c:pt>
                <c:pt idx="10329">
                  <c:v>29.13</c:v>
                </c:pt>
                <c:pt idx="10330">
                  <c:v>29.13</c:v>
                </c:pt>
                <c:pt idx="10331">
                  <c:v>29.13</c:v>
                </c:pt>
                <c:pt idx="10332">
                  <c:v>29.13</c:v>
                </c:pt>
                <c:pt idx="10333">
                  <c:v>29.13</c:v>
                </c:pt>
                <c:pt idx="10334">
                  <c:v>29.13</c:v>
                </c:pt>
                <c:pt idx="10335">
                  <c:v>29.13</c:v>
                </c:pt>
                <c:pt idx="10336">
                  <c:v>29.13</c:v>
                </c:pt>
                <c:pt idx="10337">
                  <c:v>29.41</c:v>
                </c:pt>
                <c:pt idx="10338">
                  <c:v>29.13</c:v>
                </c:pt>
                <c:pt idx="10339">
                  <c:v>29.13</c:v>
                </c:pt>
                <c:pt idx="10340">
                  <c:v>29.13</c:v>
                </c:pt>
                <c:pt idx="10341">
                  <c:v>29.41</c:v>
                </c:pt>
                <c:pt idx="10342">
                  <c:v>29.13</c:v>
                </c:pt>
                <c:pt idx="10343">
                  <c:v>29.41</c:v>
                </c:pt>
                <c:pt idx="10344">
                  <c:v>29.13</c:v>
                </c:pt>
                <c:pt idx="10345">
                  <c:v>29.13</c:v>
                </c:pt>
                <c:pt idx="10346">
                  <c:v>29.13</c:v>
                </c:pt>
                <c:pt idx="10347">
                  <c:v>29.13</c:v>
                </c:pt>
                <c:pt idx="10348">
                  <c:v>29.13</c:v>
                </c:pt>
                <c:pt idx="10349">
                  <c:v>29.13</c:v>
                </c:pt>
                <c:pt idx="10350">
                  <c:v>29.13</c:v>
                </c:pt>
                <c:pt idx="10351">
                  <c:v>29.13</c:v>
                </c:pt>
                <c:pt idx="10352">
                  <c:v>29.13</c:v>
                </c:pt>
                <c:pt idx="10353">
                  <c:v>29.41</c:v>
                </c:pt>
                <c:pt idx="10354">
                  <c:v>29.13</c:v>
                </c:pt>
                <c:pt idx="10355">
                  <c:v>29.13</c:v>
                </c:pt>
                <c:pt idx="10356">
                  <c:v>29.13</c:v>
                </c:pt>
                <c:pt idx="10357">
                  <c:v>29.13</c:v>
                </c:pt>
                <c:pt idx="10358">
                  <c:v>29.13</c:v>
                </c:pt>
                <c:pt idx="10359">
                  <c:v>29.13</c:v>
                </c:pt>
                <c:pt idx="10360">
                  <c:v>29.13</c:v>
                </c:pt>
                <c:pt idx="10361">
                  <c:v>29.13</c:v>
                </c:pt>
                <c:pt idx="10362">
                  <c:v>29.13</c:v>
                </c:pt>
                <c:pt idx="10363">
                  <c:v>29.13</c:v>
                </c:pt>
                <c:pt idx="10364">
                  <c:v>29.13</c:v>
                </c:pt>
                <c:pt idx="10365">
                  <c:v>29.41</c:v>
                </c:pt>
                <c:pt idx="10366">
                  <c:v>29.41</c:v>
                </c:pt>
                <c:pt idx="10367">
                  <c:v>29.41</c:v>
                </c:pt>
                <c:pt idx="10368">
                  <c:v>29.13</c:v>
                </c:pt>
                <c:pt idx="10369">
                  <c:v>29.13</c:v>
                </c:pt>
                <c:pt idx="10370">
                  <c:v>29.41</c:v>
                </c:pt>
                <c:pt idx="10371">
                  <c:v>29.13</c:v>
                </c:pt>
                <c:pt idx="10372">
                  <c:v>29.13</c:v>
                </c:pt>
                <c:pt idx="10373">
                  <c:v>29.13</c:v>
                </c:pt>
                <c:pt idx="10374">
                  <c:v>29.13</c:v>
                </c:pt>
                <c:pt idx="10375">
                  <c:v>29.13</c:v>
                </c:pt>
                <c:pt idx="10376">
                  <c:v>29.41</c:v>
                </c:pt>
                <c:pt idx="10377">
                  <c:v>29.13</c:v>
                </c:pt>
                <c:pt idx="10378">
                  <c:v>29.13</c:v>
                </c:pt>
                <c:pt idx="10379">
                  <c:v>29.13</c:v>
                </c:pt>
                <c:pt idx="10380">
                  <c:v>29.41</c:v>
                </c:pt>
                <c:pt idx="10381">
                  <c:v>29.13</c:v>
                </c:pt>
                <c:pt idx="10382">
                  <c:v>29.13</c:v>
                </c:pt>
                <c:pt idx="10383">
                  <c:v>29.41</c:v>
                </c:pt>
                <c:pt idx="10384">
                  <c:v>29.13</c:v>
                </c:pt>
                <c:pt idx="10385">
                  <c:v>29.13</c:v>
                </c:pt>
                <c:pt idx="10386">
                  <c:v>29.13</c:v>
                </c:pt>
              </c:numCache>
            </c:numRef>
          </c:yVal>
          <c:smooth val="1"/>
          <c:extLst>
            <c:ext xmlns:c16="http://schemas.microsoft.com/office/drawing/2014/chart" uri="{C3380CC4-5D6E-409C-BE32-E72D297353CC}">
              <c16:uniqueId val="{00000001-CE94-4DD4-AF7A-419FCD01B8AB}"/>
            </c:ext>
          </c:extLst>
        </c:ser>
        <c:dLbls>
          <c:showLegendKey val="0"/>
          <c:showVal val="0"/>
          <c:showCatName val="0"/>
          <c:showSerName val="0"/>
          <c:showPercent val="0"/>
          <c:showBubbleSize val="0"/>
        </c:dLbls>
        <c:axId val="925673983"/>
        <c:axId val="925690783"/>
      </c:scatterChart>
      <c:valAx>
        <c:axId val="92567398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925690783"/>
        <c:crosses val="autoZero"/>
        <c:crossBetween val="midCat"/>
      </c:valAx>
      <c:valAx>
        <c:axId val="92569078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Power P (mW)</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925673983"/>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Graph 7:</a:t>
            </a:r>
            <a:r>
              <a:rPr lang="en-US" baseline="0"/>
              <a:t> </a:t>
            </a:r>
            <a:r>
              <a:rPr lang="en-US"/>
              <a:t>Stationary solar panel Current and Voltage measurments </a:t>
            </a:r>
          </a:p>
        </c:rich>
      </c:tx>
      <c:layout>
        <c:manualLayout>
          <c:xMode val="edge"/>
          <c:yMode val="edge"/>
          <c:x val="0.15403194560693242"/>
          <c:y val="3.0143180105501131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NL"/>
        </a:p>
      </c:txPr>
    </c:title>
    <c:autoTitleDeleted val="0"/>
    <c:plotArea>
      <c:layout/>
      <c:scatterChart>
        <c:scatterStyle val="smoothMarker"/>
        <c:varyColors val="0"/>
        <c:ser>
          <c:idx val="0"/>
          <c:order val="0"/>
          <c:tx>
            <c:strRef>
              <c:f>'Measurement Data'!$C$1</c:f>
              <c:strCache>
                <c:ptCount val="1"/>
                <c:pt idx="0">
                  <c:v>Voltage (V)</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1"/>
                </a:solidFill>
              </a:ln>
              <a:effectLst/>
            </c:spPr>
            <c:trendlineType val="movingAvg"/>
            <c:period val="50"/>
            <c:dispRSqr val="0"/>
            <c:dispEq val="0"/>
          </c:trendline>
          <c:xVal>
            <c:numRef>
              <c:f>'Measurement Data'!$B$2:$B$10388</c:f>
              <c:numCache>
                <c:formatCode>0.00</c:formatCode>
                <c:ptCount val="10387"/>
                <c:pt idx="0">
                  <c:v>29.69748687744141</c:v>
                </c:pt>
                <c:pt idx="1">
                  <c:v>29.697907447814941</c:v>
                </c:pt>
                <c:pt idx="2">
                  <c:v>29.698175668716431</c:v>
                </c:pt>
                <c:pt idx="3">
                  <c:v>30.02147388458252</c:v>
                </c:pt>
                <c:pt idx="4">
                  <c:v>30.021589994430538</c:v>
                </c:pt>
                <c:pt idx="5">
                  <c:v>30.02169036865234</c:v>
                </c:pt>
                <c:pt idx="6">
                  <c:v>30.381319761276249</c:v>
                </c:pt>
                <c:pt idx="7">
                  <c:v>30.381451845169071</c:v>
                </c:pt>
                <c:pt idx="8">
                  <c:v>30.381529331207279</c:v>
                </c:pt>
                <c:pt idx="9">
                  <c:v>30.448539733886719</c:v>
                </c:pt>
                <c:pt idx="10">
                  <c:v>30.895581483840939</c:v>
                </c:pt>
                <c:pt idx="11">
                  <c:v>30.895840167999271</c:v>
                </c:pt>
                <c:pt idx="12">
                  <c:v>30.89602899551392</c:v>
                </c:pt>
                <c:pt idx="13">
                  <c:v>31.10532116889954</c:v>
                </c:pt>
                <c:pt idx="14">
                  <c:v>31.105438470840451</c:v>
                </c:pt>
                <c:pt idx="15">
                  <c:v>31.144059658050541</c:v>
                </c:pt>
                <c:pt idx="16">
                  <c:v>31.262142658233639</c:v>
                </c:pt>
                <c:pt idx="17">
                  <c:v>31.536982774734501</c:v>
                </c:pt>
                <c:pt idx="18">
                  <c:v>31.53710770606995</c:v>
                </c:pt>
                <c:pt idx="19">
                  <c:v>31.610709428787231</c:v>
                </c:pt>
                <c:pt idx="20">
                  <c:v>31.946665287017819</c:v>
                </c:pt>
                <c:pt idx="21">
                  <c:v>31.946891307830811</c:v>
                </c:pt>
                <c:pt idx="22">
                  <c:v>31.957158803939819</c:v>
                </c:pt>
                <c:pt idx="23">
                  <c:v>32.07417631149292</c:v>
                </c:pt>
                <c:pt idx="24">
                  <c:v>32.346031427383423</c:v>
                </c:pt>
                <c:pt idx="25">
                  <c:v>32.346163988113403</c:v>
                </c:pt>
                <c:pt idx="26">
                  <c:v>32.421224355697632</c:v>
                </c:pt>
                <c:pt idx="27">
                  <c:v>32.798226118087769</c:v>
                </c:pt>
                <c:pt idx="28">
                  <c:v>32.798409223556519</c:v>
                </c:pt>
                <c:pt idx="29">
                  <c:v>32.798545122146614</c:v>
                </c:pt>
                <c:pt idx="30">
                  <c:v>32.885271549224854</c:v>
                </c:pt>
                <c:pt idx="31">
                  <c:v>33.127187967300422</c:v>
                </c:pt>
                <c:pt idx="32">
                  <c:v>33.127310514450073</c:v>
                </c:pt>
                <c:pt idx="33">
                  <c:v>33.233266592025757</c:v>
                </c:pt>
                <c:pt idx="34">
                  <c:v>33.590412855148323</c:v>
                </c:pt>
                <c:pt idx="35">
                  <c:v>33.590537309646614</c:v>
                </c:pt>
                <c:pt idx="36">
                  <c:v>33.590598344802864</c:v>
                </c:pt>
                <c:pt idx="37">
                  <c:v>33.696247100830078</c:v>
                </c:pt>
                <c:pt idx="38">
                  <c:v>33.988895654678338</c:v>
                </c:pt>
                <c:pt idx="39">
                  <c:v>33.989059209823608</c:v>
                </c:pt>
                <c:pt idx="40">
                  <c:v>34.044116973876953</c:v>
                </c:pt>
                <c:pt idx="41">
                  <c:v>34.457757711410522</c:v>
                </c:pt>
                <c:pt idx="42">
                  <c:v>34.457905054092407</c:v>
                </c:pt>
                <c:pt idx="43">
                  <c:v>34.457976341247559</c:v>
                </c:pt>
                <c:pt idx="44">
                  <c:v>34.510349035263062</c:v>
                </c:pt>
                <c:pt idx="45">
                  <c:v>34.814979076385498</c:v>
                </c:pt>
                <c:pt idx="46">
                  <c:v>34.815111875534058</c:v>
                </c:pt>
                <c:pt idx="47">
                  <c:v>34.858641624450676</c:v>
                </c:pt>
                <c:pt idx="48">
                  <c:v>35.298153638839722</c:v>
                </c:pt>
                <c:pt idx="49">
                  <c:v>35.298314332962043</c:v>
                </c:pt>
                <c:pt idx="50">
                  <c:v>35.298383474349983</c:v>
                </c:pt>
                <c:pt idx="51">
                  <c:v>35.321730375289917</c:v>
                </c:pt>
                <c:pt idx="52">
                  <c:v>35.668143272399902</c:v>
                </c:pt>
                <c:pt idx="53">
                  <c:v>35.668271064758301</c:v>
                </c:pt>
                <c:pt idx="54">
                  <c:v>35.67516040802002</c:v>
                </c:pt>
                <c:pt idx="55">
                  <c:v>36.109931945800781</c:v>
                </c:pt>
                <c:pt idx="56">
                  <c:v>36.110123157501221</c:v>
                </c:pt>
                <c:pt idx="57">
                  <c:v>36.110188245773323</c:v>
                </c:pt>
                <c:pt idx="58">
                  <c:v>36.132469654083252</c:v>
                </c:pt>
                <c:pt idx="59">
                  <c:v>36.519995212554932</c:v>
                </c:pt>
                <c:pt idx="60">
                  <c:v>36.520148515701287</c:v>
                </c:pt>
                <c:pt idx="61">
                  <c:v>36.520208835601807</c:v>
                </c:pt>
                <c:pt idx="62">
                  <c:v>36.875171661376953</c:v>
                </c:pt>
                <c:pt idx="63">
                  <c:v>36.87528920173645</c:v>
                </c:pt>
                <c:pt idx="64">
                  <c:v>36.875353574752808</c:v>
                </c:pt>
                <c:pt idx="65">
                  <c:v>36.943789005279541</c:v>
                </c:pt>
                <c:pt idx="66">
                  <c:v>37.340075492858887</c:v>
                </c:pt>
                <c:pt idx="67">
                  <c:v>37.340237617492683</c:v>
                </c:pt>
                <c:pt idx="68">
                  <c:v>37.340299844741821</c:v>
                </c:pt>
                <c:pt idx="69">
                  <c:v>37.665198564529419</c:v>
                </c:pt>
                <c:pt idx="70">
                  <c:v>37.665333032608032</c:v>
                </c:pt>
                <c:pt idx="71">
                  <c:v>37.665396451950073</c:v>
                </c:pt>
                <c:pt idx="72">
                  <c:v>37.758397340774543</c:v>
                </c:pt>
                <c:pt idx="73">
                  <c:v>38.118565320968628</c:v>
                </c:pt>
                <c:pt idx="74">
                  <c:v>38.11873197555542</c:v>
                </c:pt>
                <c:pt idx="75">
                  <c:v>38.118806123733521</c:v>
                </c:pt>
                <c:pt idx="76">
                  <c:v>38.444668054580688</c:v>
                </c:pt>
                <c:pt idx="77">
                  <c:v>38.44478440284729</c:v>
                </c:pt>
                <c:pt idx="78">
                  <c:v>38.451303720474243</c:v>
                </c:pt>
                <c:pt idx="79">
                  <c:v>38.569390296936042</c:v>
                </c:pt>
                <c:pt idx="80">
                  <c:v>38.946635246276863</c:v>
                </c:pt>
                <c:pt idx="81">
                  <c:v>38.946761608123779</c:v>
                </c:pt>
                <c:pt idx="82">
                  <c:v>38.946828126907349</c:v>
                </c:pt>
                <c:pt idx="83">
                  <c:v>39.375857830047607</c:v>
                </c:pt>
                <c:pt idx="84">
                  <c:v>39.376149654388428</c:v>
                </c:pt>
                <c:pt idx="85">
                  <c:v>39.376347303390503</c:v>
                </c:pt>
                <c:pt idx="86">
                  <c:v>39.38846755027771</c:v>
                </c:pt>
                <c:pt idx="87">
                  <c:v>39.802439212799072</c:v>
                </c:pt>
                <c:pt idx="88">
                  <c:v>39.802567720413208</c:v>
                </c:pt>
                <c:pt idx="89">
                  <c:v>39.802648067474372</c:v>
                </c:pt>
                <c:pt idx="90">
                  <c:v>40.112696647644043</c:v>
                </c:pt>
                <c:pt idx="91">
                  <c:v>40.112834453582757</c:v>
                </c:pt>
                <c:pt idx="92">
                  <c:v>40.112926006317139</c:v>
                </c:pt>
                <c:pt idx="93">
                  <c:v>40.192426204681396</c:v>
                </c:pt>
                <c:pt idx="94">
                  <c:v>40.563557147979743</c:v>
                </c:pt>
                <c:pt idx="95">
                  <c:v>40.56369948387146</c:v>
                </c:pt>
                <c:pt idx="96">
                  <c:v>40.563771724700928</c:v>
                </c:pt>
                <c:pt idx="97">
                  <c:v>41.08779764175415</c:v>
                </c:pt>
                <c:pt idx="98">
                  <c:v>41.087971210479743</c:v>
                </c:pt>
                <c:pt idx="99">
                  <c:v>41.088034391403198</c:v>
                </c:pt>
                <c:pt idx="100">
                  <c:v>41.088099002838128</c:v>
                </c:pt>
                <c:pt idx="101">
                  <c:v>41.307595252990723</c:v>
                </c:pt>
                <c:pt idx="102">
                  <c:v>41.307709932327271</c:v>
                </c:pt>
                <c:pt idx="103">
                  <c:v>41.354666471481323</c:v>
                </c:pt>
                <c:pt idx="104">
                  <c:v>41.765210866928101</c:v>
                </c:pt>
                <c:pt idx="105">
                  <c:v>41.765335559844971</c:v>
                </c:pt>
                <c:pt idx="106">
                  <c:v>41.765404462814331</c:v>
                </c:pt>
                <c:pt idx="107">
                  <c:v>41.817683219909668</c:v>
                </c:pt>
                <c:pt idx="108">
                  <c:v>42.176682710647583</c:v>
                </c:pt>
                <c:pt idx="109">
                  <c:v>42.176805734634399</c:v>
                </c:pt>
                <c:pt idx="110">
                  <c:v>42.176867485046387</c:v>
                </c:pt>
                <c:pt idx="111">
                  <c:v>42.632368326187127</c:v>
                </c:pt>
                <c:pt idx="112">
                  <c:v>42.632755756378167</c:v>
                </c:pt>
                <c:pt idx="113">
                  <c:v>42.63293194770813</c:v>
                </c:pt>
                <c:pt idx="114">
                  <c:v>42.633127689361572</c:v>
                </c:pt>
                <c:pt idx="115">
                  <c:v>42.94421648979187</c:v>
                </c:pt>
                <c:pt idx="116">
                  <c:v>42.944339513778687</c:v>
                </c:pt>
                <c:pt idx="117">
                  <c:v>42.976021766662598</c:v>
                </c:pt>
                <c:pt idx="118">
                  <c:v>43.3493332862854</c:v>
                </c:pt>
                <c:pt idx="119">
                  <c:v>43.349450826644897</c:v>
                </c:pt>
                <c:pt idx="120">
                  <c:v>43.349518060684197</c:v>
                </c:pt>
                <c:pt idx="121">
                  <c:v>43.440292119979858</c:v>
                </c:pt>
                <c:pt idx="122">
                  <c:v>43.828852891921997</c:v>
                </c:pt>
                <c:pt idx="123">
                  <c:v>43.82897686958313</c:v>
                </c:pt>
                <c:pt idx="124">
                  <c:v>43.829032897949219</c:v>
                </c:pt>
                <c:pt idx="125">
                  <c:v>44.154610872268677</c:v>
                </c:pt>
                <c:pt idx="126">
                  <c:v>44.15476393699646</c:v>
                </c:pt>
                <c:pt idx="127">
                  <c:v>44.154841661453247</c:v>
                </c:pt>
                <c:pt idx="128">
                  <c:v>44.254411458969123</c:v>
                </c:pt>
                <c:pt idx="129">
                  <c:v>44.732110500335693</c:v>
                </c:pt>
                <c:pt idx="130">
                  <c:v>44.732326745986938</c:v>
                </c:pt>
                <c:pt idx="131">
                  <c:v>44.732445240020752</c:v>
                </c:pt>
                <c:pt idx="132">
                  <c:v>44.73303484916687</c:v>
                </c:pt>
                <c:pt idx="133">
                  <c:v>44.941046237945557</c:v>
                </c:pt>
                <c:pt idx="134">
                  <c:v>44.950911521911621</c:v>
                </c:pt>
                <c:pt idx="135">
                  <c:v>45.06551194190979</c:v>
                </c:pt>
                <c:pt idx="136">
                  <c:v>45.368980884552002</c:v>
                </c:pt>
                <c:pt idx="137">
                  <c:v>45.369093656539917</c:v>
                </c:pt>
                <c:pt idx="138">
                  <c:v>45.413724422454827</c:v>
                </c:pt>
                <c:pt idx="139">
                  <c:v>45.78032922744751</c:v>
                </c:pt>
                <c:pt idx="140">
                  <c:v>45.780444860458367</c:v>
                </c:pt>
                <c:pt idx="141">
                  <c:v>45.780528545379639</c:v>
                </c:pt>
                <c:pt idx="142">
                  <c:v>45.876652479171753</c:v>
                </c:pt>
                <c:pt idx="143">
                  <c:v>46.164260625839233</c:v>
                </c:pt>
                <c:pt idx="144">
                  <c:v>46.16442608833313</c:v>
                </c:pt>
                <c:pt idx="145">
                  <c:v>46.225285291671753</c:v>
                </c:pt>
                <c:pt idx="146">
                  <c:v>46.549926996231079</c:v>
                </c:pt>
                <c:pt idx="147">
                  <c:v>46.55006742477417</c:v>
                </c:pt>
                <c:pt idx="148">
                  <c:v>46.573014259338379</c:v>
                </c:pt>
                <c:pt idx="149">
                  <c:v>46.688163995742798</c:v>
                </c:pt>
                <c:pt idx="150">
                  <c:v>47.015535354614258</c:v>
                </c:pt>
                <c:pt idx="151">
                  <c:v>47.015670299530029</c:v>
                </c:pt>
                <c:pt idx="152">
                  <c:v>47.035877704620361</c:v>
                </c:pt>
                <c:pt idx="153">
                  <c:v>47.39349102973938</c:v>
                </c:pt>
                <c:pt idx="154">
                  <c:v>47.393758058547967</c:v>
                </c:pt>
                <c:pt idx="155">
                  <c:v>47.393944501876831</c:v>
                </c:pt>
                <c:pt idx="156">
                  <c:v>47.502963542938232</c:v>
                </c:pt>
                <c:pt idx="157">
                  <c:v>47.852620840072632</c:v>
                </c:pt>
                <c:pt idx="158">
                  <c:v>47.852837562561042</c:v>
                </c:pt>
                <c:pt idx="159">
                  <c:v>47.853014230728149</c:v>
                </c:pt>
                <c:pt idx="160">
                  <c:v>48.327428102493293</c:v>
                </c:pt>
                <c:pt idx="161">
                  <c:v>48.327625751495361</c:v>
                </c:pt>
                <c:pt idx="162">
                  <c:v>48.327765464782708</c:v>
                </c:pt>
                <c:pt idx="163">
                  <c:v>48.327866315841668</c:v>
                </c:pt>
                <c:pt idx="164">
                  <c:v>48.615755081176758</c:v>
                </c:pt>
                <c:pt idx="165">
                  <c:v>48.61596417427063</c:v>
                </c:pt>
                <c:pt idx="166">
                  <c:v>48.66093897819519</c:v>
                </c:pt>
                <c:pt idx="167">
                  <c:v>48.981487274169922</c:v>
                </c:pt>
                <c:pt idx="168">
                  <c:v>48.981632947921753</c:v>
                </c:pt>
                <c:pt idx="169">
                  <c:v>49.008969306945801</c:v>
                </c:pt>
                <c:pt idx="170">
                  <c:v>49.12381386756897</c:v>
                </c:pt>
                <c:pt idx="171">
                  <c:v>49.387814044952393</c:v>
                </c:pt>
                <c:pt idx="172">
                  <c:v>49.387938976287842</c:v>
                </c:pt>
                <c:pt idx="173">
                  <c:v>49.472747564315803</c:v>
                </c:pt>
                <c:pt idx="174">
                  <c:v>49.888756036758423</c:v>
                </c:pt>
                <c:pt idx="175">
                  <c:v>49.888907670974731</c:v>
                </c:pt>
                <c:pt idx="176">
                  <c:v>49.888979434967041</c:v>
                </c:pt>
                <c:pt idx="177">
                  <c:v>49.935487270355218</c:v>
                </c:pt>
                <c:pt idx="178">
                  <c:v>50.209140777587891</c:v>
                </c:pt>
                <c:pt idx="179">
                  <c:v>50.209308862686157</c:v>
                </c:pt>
                <c:pt idx="180">
                  <c:v>50.283677339553833</c:v>
                </c:pt>
                <c:pt idx="181">
                  <c:v>50.638193368911743</c:v>
                </c:pt>
                <c:pt idx="182">
                  <c:v>50.638333082199097</c:v>
                </c:pt>
                <c:pt idx="183">
                  <c:v>50.638413667678833</c:v>
                </c:pt>
                <c:pt idx="184">
                  <c:v>50.746435642242432</c:v>
                </c:pt>
                <c:pt idx="185">
                  <c:v>51.058027744293213</c:v>
                </c:pt>
                <c:pt idx="186">
                  <c:v>51.05815601348877</c:v>
                </c:pt>
                <c:pt idx="187">
                  <c:v>51.093914270401001</c:v>
                </c:pt>
                <c:pt idx="188">
                  <c:v>51.242132186889648</c:v>
                </c:pt>
                <c:pt idx="189">
                  <c:v>51.488584041595459</c:v>
                </c:pt>
                <c:pt idx="190">
                  <c:v>51.488704204559333</c:v>
                </c:pt>
                <c:pt idx="191">
                  <c:v>51.561703205108643</c:v>
                </c:pt>
                <c:pt idx="192">
                  <c:v>51.872735500335693</c:v>
                </c:pt>
                <c:pt idx="193">
                  <c:v>51.872944831848137</c:v>
                </c:pt>
                <c:pt idx="194">
                  <c:v>51.90933084487915</c:v>
                </c:pt>
                <c:pt idx="195">
                  <c:v>52.260443687438958</c:v>
                </c:pt>
                <c:pt idx="196">
                  <c:v>52.260563373565667</c:v>
                </c:pt>
                <c:pt idx="197">
                  <c:v>52.260649442672729</c:v>
                </c:pt>
                <c:pt idx="198">
                  <c:v>52.372139692306519</c:v>
                </c:pt>
                <c:pt idx="199">
                  <c:v>52.694170713424683</c:v>
                </c:pt>
                <c:pt idx="200">
                  <c:v>52.694322109222412</c:v>
                </c:pt>
                <c:pt idx="201">
                  <c:v>52.720173835754387</c:v>
                </c:pt>
                <c:pt idx="202">
                  <c:v>52.866044521331787</c:v>
                </c:pt>
                <c:pt idx="203">
                  <c:v>53.207138299942017</c:v>
                </c:pt>
                <c:pt idx="204">
                  <c:v>53.207290887832642</c:v>
                </c:pt>
                <c:pt idx="205">
                  <c:v>53.207364082336433</c:v>
                </c:pt>
                <c:pt idx="206">
                  <c:v>53.445017576217651</c:v>
                </c:pt>
                <c:pt idx="207">
                  <c:v>53.44514536857605</c:v>
                </c:pt>
                <c:pt idx="208">
                  <c:v>53.531855344772339</c:v>
                </c:pt>
                <c:pt idx="209">
                  <c:v>53.677408933639533</c:v>
                </c:pt>
                <c:pt idx="210">
                  <c:v>53.975305795669563</c:v>
                </c:pt>
                <c:pt idx="211">
                  <c:v>53.975430727004998</c:v>
                </c:pt>
                <c:pt idx="212">
                  <c:v>53.994261980056763</c:v>
                </c:pt>
                <c:pt idx="213">
                  <c:v>54.272308826446533</c:v>
                </c:pt>
                <c:pt idx="214">
                  <c:v>54.272467851638787</c:v>
                </c:pt>
                <c:pt idx="215">
                  <c:v>54.34269642829895</c:v>
                </c:pt>
                <c:pt idx="216">
                  <c:v>54.487167835235603</c:v>
                </c:pt>
                <c:pt idx="217">
                  <c:v>54.696285247802727</c:v>
                </c:pt>
                <c:pt idx="218">
                  <c:v>54.696411848068237</c:v>
                </c:pt>
                <c:pt idx="219">
                  <c:v>54.805251121521003</c:v>
                </c:pt>
                <c:pt idx="220">
                  <c:v>55.101585865020752</c:v>
                </c:pt>
                <c:pt idx="221">
                  <c:v>55.10172176361084</c:v>
                </c:pt>
                <c:pt idx="222">
                  <c:v>55.153551578521729</c:v>
                </c:pt>
                <c:pt idx="223">
                  <c:v>55.269150018692017</c:v>
                </c:pt>
                <c:pt idx="224">
                  <c:v>55.520238876342773</c:v>
                </c:pt>
                <c:pt idx="225">
                  <c:v>55.520345687866211</c:v>
                </c:pt>
                <c:pt idx="226">
                  <c:v>55.616714239120483</c:v>
                </c:pt>
                <c:pt idx="227">
                  <c:v>55.941436052322388</c:v>
                </c:pt>
                <c:pt idx="228">
                  <c:v>55.941694736480713</c:v>
                </c:pt>
                <c:pt idx="229">
                  <c:v>55.964487314224243</c:v>
                </c:pt>
                <c:pt idx="230">
                  <c:v>56.080173015594482</c:v>
                </c:pt>
                <c:pt idx="231">
                  <c:v>56.344774961471558</c:v>
                </c:pt>
                <c:pt idx="232">
                  <c:v>56.344888210296631</c:v>
                </c:pt>
                <c:pt idx="233">
                  <c:v>56.42857027053833</c:v>
                </c:pt>
                <c:pt idx="234">
                  <c:v>56.731733083724983</c:v>
                </c:pt>
                <c:pt idx="235">
                  <c:v>56.731952667236328</c:v>
                </c:pt>
                <c:pt idx="236">
                  <c:v>56.775826215744019</c:v>
                </c:pt>
                <c:pt idx="237">
                  <c:v>56.923285722732537</c:v>
                </c:pt>
                <c:pt idx="238">
                  <c:v>57.254601716995239</c:v>
                </c:pt>
                <c:pt idx="239">
                  <c:v>57.254734516143799</c:v>
                </c:pt>
                <c:pt idx="240">
                  <c:v>57.25481104850769</c:v>
                </c:pt>
                <c:pt idx="241">
                  <c:v>57.614528656005859</c:v>
                </c:pt>
                <c:pt idx="242">
                  <c:v>57.614748239517212</c:v>
                </c:pt>
                <c:pt idx="243">
                  <c:v>57.61486029624939</c:v>
                </c:pt>
                <c:pt idx="244">
                  <c:v>57.70537543296814</c:v>
                </c:pt>
                <c:pt idx="245">
                  <c:v>58.001871347427368</c:v>
                </c:pt>
                <c:pt idx="246">
                  <c:v>58.001986026763923</c:v>
                </c:pt>
                <c:pt idx="247">
                  <c:v>58.05335545539856</c:v>
                </c:pt>
                <c:pt idx="248">
                  <c:v>58.437933683395393</c:v>
                </c:pt>
                <c:pt idx="249">
                  <c:v>58.438080549240112</c:v>
                </c:pt>
                <c:pt idx="250">
                  <c:v>58.438169002532959</c:v>
                </c:pt>
                <c:pt idx="251">
                  <c:v>58.516471385955811</c:v>
                </c:pt>
                <c:pt idx="252">
                  <c:v>58.835836887359619</c:v>
                </c:pt>
                <c:pt idx="253">
                  <c:v>58.835943222045898</c:v>
                </c:pt>
                <c:pt idx="254">
                  <c:v>58.864372968673713</c:v>
                </c:pt>
                <c:pt idx="255">
                  <c:v>59.156018495559692</c:v>
                </c:pt>
                <c:pt idx="256">
                  <c:v>59.156146287918091</c:v>
                </c:pt>
                <c:pt idx="257">
                  <c:v>59.2133469581604</c:v>
                </c:pt>
                <c:pt idx="258">
                  <c:v>59.327227354049683</c:v>
                </c:pt>
                <c:pt idx="259">
                  <c:v>59.61020302772522</c:v>
                </c:pt>
                <c:pt idx="260">
                  <c:v>59.610309362411499</c:v>
                </c:pt>
                <c:pt idx="261">
                  <c:v>59.675379753112793</c:v>
                </c:pt>
                <c:pt idx="262">
                  <c:v>60.054624557495117</c:v>
                </c:pt>
                <c:pt idx="263">
                  <c:v>60.054749727249153</c:v>
                </c:pt>
                <c:pt idx="264">
                  <c:v>60.05482006072998</c:v>
                </c:pt>
                <c:pt idx="265">
                  <c:v>60.138022422790527</c:v>
                </c:pt>
                <c:pt idx="266">
                  <c:v>60.345275640487671</c:v>
                </c:pt>
                <c:pt idx="267">
                  <c:v>60.371181488037109</c:v>
                </c:pt>
                <c:pt idx="268">
                  <c:v>60.486583232879639</c:v>
                </c:pt>
                <c:pt idx="269">
                  <c:v>60.869761228561401</c:v>
                </c:pt>
                <c:pt idx="270">
                  <c:v>60.869897127151489</c:v>
                </c:pt>
                <c:pt idx="271">
                  <c:v>60.86996865272522</c:v>
                </c:pt>
                <c:pt idx="272">
                  <c:v>60.949542999267578</c:v>
                </c:pt>
                <c:pt idx="273">
                  <c:v>61.458127021789551</c:v>
                </c:pt>
                <c:pt idx="274">
                  <c:v>61.458287239074707</c:v>
                </c:pt>
                <c:pt idx="275">
                  <c:v>61.458367586135857</c:v>
                </c:pt>
                <c:pt idx="276">
                  <c:v>61.458442211151123</c:v>
                </c:pt>
                <c:pt idx="277">
                  <c:v>61.655464887619019</c:v>
                </c:pt>
                <c:pt idx="278">
                  <c:v>61.655582904815667</c:v>
                </c:pt>
                <c:pt idx="279">
                  <c:v>61.76047420501709</c:v>
                </c:pt>
                <c:pt idx="280">
                  <c:v>62.126710176467903</c:v>
                </c:pt>
                <c:pt idx="281">
                  <c:v>62.126886606216431</c:v>
                </c:pt>
                <c:pt idx="282">
                  <c:v>62.127010107040412</c:v>
                </c:pt>
                <c:pt idx="283">
                  <c:v>62.420437097549438</c:v>
                </c:pt>
                <c:pt idx="284">
                  <c:v>62.420653104782097</c:v>
                </c:pt>
                <c:pt idx="285">
                  <c:v>62.457166910171509</c:v>
                </c:pt>
                <c:pt idx="286">
                  <c:v>62.571558237075813</c:v>
                </c:pt>
                <c:pt idx="287">
                  <c:v>62.895148754119873</c:v>
                </c:pt>
                <c:pt idx="288">
                  <c:v>62.895263433456421</c:v>
                </c:pt>
                <c:pt idx="289">
                  <c:v>62.919549465179443</c:v>
                </c:pt>
                <c:pt idx="290">
                  <c:v>63.292706251144409</c:v>
                </c:pt>
                <c:pt idx="291">
                  <c:v>63.292862176895142</c:v>
                </c:pt>
                <c:pt idx="292">
                  <c:v>63.292953968048103</c:v>
                </c:pt>
                <c:pt idx="293">
                  <c:v>63.38297176361084</c:v>
                </c:pt>
                <c:pt idx="294">
                  <c:v>63.784314870834351</c:v>
                </c:pt>
                <c:pt idx="295">
                  <c:v>63.78443169593811</c:v>
                </c:pt>
                <c:pt idx="296">
                  <c:v>63.784508228302002</c:v>
                </c:pt>
                <c:pt idx="297">
                  <c:v>64.108973503112793</c:v>
                </c:pt>
                <c:pt idx="298">
                  <c:v>64.109226942062378</c:v>
                </c:pt>
                <c:pt idx="299">
                  <c:v>64.109358072280884</c:v>
                </c:pt>
                <c:pt idx="300">
                  <c:v>64.197121858596802</c:v>
                </c:pt>
                <c:pt idx="301">
                  <c:v>64.547198057174683</c:v>
                </c:pt>
                <c:pt idx="302">
                  <c:v>64.547319412231445</c:v>
                </c:pt>
                <c:pt idx="303">
                  <c:v>64.547382116317749</c:v>
                </c:pt>
                <c:pt idx="304">
                  <c:v>64.975545406341553</c:v>
                </c:pt>
                <c:pt idx="305">
                  <c:v>64.975694894790649</c:v>
                </c:pt>
                <c:pt idx="306">
                  <c:v>64.97576642036438</c:v>
                </c:pt>
                <c:pt idx="307">
                  <c:v>65.007353782653809</c:v>
                </c:pt>
                <c:pt idx="308">
                  <c:v>65.225610971450806</c:v>
                </c:pt>
                <c:pt idx="309">
                  <c:v>65.237051486968994</c:v>
                </c:pt>
                <c:pt idx="310">
                  <c:v>65.353019714355469</c:v>
                </c:pt>
                <c:pt idx="311">
                  <c:v>65.829909563064575</c:v>
                </c:pt>
                <c:pt idx="312">
                  <c:v>65.830083847045898</c:v>
                </c:pt>
                <c:pt idx="313">
                  <c:v>65.830202341079712</c:v>
                </c:pt>
                <c:pt idx="314">
                  <c:v>65.830330371856689</c:v>
                </c:pt>
                <c:pt idx="315">
                  <c:v>66.077982902526855</c:v>
                </c:pt>
                <c:pt idx="316">
                  <c:v>66.078116178512573</c:v>
                </c:pt>
                <c:pt idx="317">
                  <c:v>66.167211771011353</c:v>
                </c:pt>
                <c:pt idx="318">
                  <c:v>66.570273160934448</c:v>
                </c:pt>
                <c:pt idx="319">
                  <c:v>66.570422172546387</c:v>
                </c:pt>
                <c:pt idx="320">
                  <c:v>66.570492267608643</c:v>
                </c:pt>
                <c:pt idx="321">
                  <c:v>66.6298987865448</c:v>
                </c:pt>
                <c:pt idx="322">
                  <c:v>66.929115533828735</c:v>
                </c:pt>
                <c:pt idx="323">
                  <c:v>66.929250240325928</c:v>
                </c:pt>
                <c:pt idx="324">
                  <c:v>66.977869987487793</c:v>
                </c:pt>
                <c:pt idx="325">
                  <c:v>67.334335327148438</c:v>
                </c:pt>
                <c:pt idx="326">
                  <c:v>67.334455966949463</c:v>
                </c:pt>
                <c:pt idx="327">
                  <c:v>67.334523677825928</c:v>
                </c:pt>
                <c:pt idx="328">
                  <c:v>67.440952062606812</c:v>
                </c:pt>
                <c:pt idx="329">
                  <c:v>67.846915245056152</c:v>
                </c:pt>
                <c:pt idx="330">
                  <c:v>67.847035646438599</c:v>
                </c:pt>
                <c:pt idx="331">
                  <c:v>67.84711217880249</c:v>
                </c:pt>
                <c:pt idx="332">
                  <c:v>68.127817630767822</c:v>
                </c:pt>
                <c:pt idx="333">
                  <c:v>68.127983570098877</c:v>
                </c:pt>
                <c:pt idx="334">
                  <c:v>68.1366868019104</c:v>
                </c:pt>
                <c:pt idx="335">
                  <c:v>68.25239109992981</c:v>
                </c:pt>
                <c:pt idx="336">
                  <c:v>68.634592771530151</c:v>
                </c:pt>
                <c:pt idx="337">
                  <c:v>68.634726047515869</c:v>
                </c:pt>
                <c:pt idx="338">
                  <c:v>68.634815216064453</c:v>
                </c:pt>
                <c:pt idx="339">
                  <c:v>68.982637405395508</c:v>
                </c:pt>
                <c:pt idx="340">
                  <c:v>68.982760429382324</c:v>
                </c:pt>
                <c:pt idx="341">
                  <c:v>68.982847690582275</c:v>
                </c:pt>
                <c:pt idx="342">
                  <c:v>69.063168048858643</c:v>
                </c:pt>
                <c:pt idx="343">
                  <c:v>69.365386724472046</c:v>
                </c:pt>
                <c:pt idx="344">
                  <c:v>69.365532398223877</c:v>
                </c:pt>
                <c:pt idx="345">
                  <c:v>69.411122798919678</c:v>
                </c:pt>
                <c:pt idx="346">
                  <c:v>69.842900514602661</c:v>
                </c:pt>
                <c:pt idx="347">
                  <c:v>69.843033790588379</c:v>
                </c:pt>
                <c:pt idx="348">
                  <c:v>69.843106269836426</c:v>
                </c:pt>
                <c:pt idx="349">
                  <c:v>69.873703479766846</c:v>
                </c:pt>
                <c:pt idx="350">
                  <c:v>70.143303871154785</c:v>
                </c:pt>
                <c:pt idx="351">
                  <c:v>70.143457174301147</c:v>
                </c:pt>
                <c:pt idx="352">
                  <c:v>70.223105192184448</c:v>
                </c:pt>
                <c:pt idx="353">
                  <c:v>70.646455526351929</c:v>
                </c:pt>
                <c:pt idx="354">
                  <c:v>70.646707534790039</c:v>
                </c:pt>
                <c:pt idx="355">
                  <c:v>70.646877765655518</c:v>
                </c:pt>
                <c:pt idx="356">
                  <c:v>70.685094118118286</c:v>
                </c:pt>
                <c:pt idx="357">
                  <c:v>70.988615751266479</c:v>
                </c:pt>
                <c:pt idx="358">
                  <c:v>70.988739252090454</c:v>
                </c:pt>
                <c:pt idx="359">
                  <c:v>71.032450675964355</c:v>
                </c:pt>
                <c:pt idx="360">
                  <c:v>71.381358623504639</c:v>
                </c:pt>
                <c:pt idx="361">
                  <c:v>71.381505727767944</c:v>
                </c:pt>
                <c:pt idx="362">
                  <c:v>71.381582260131836</c:v>
                </c:pt>
                <c:pt idx="363">
                  <c:v>71.49634861946106</c:v>
                </c:pt>
                <c:pt idx="364">
                  <c:v>72.041840314865112</c:v>
                </c:pt>
                <c:pt idx="365">
                  <c:v>72.042054176330566</c:v>
                </c:pt>
                <c:pt idx="366">
                  <c:v>72.042172431945801</c:v>
                </c:pt>
                <c:pt idx="367">
                  <c:v>72.042266845703125</c:v>
                </c:pt>
                <c:pt idx="368">
                  <c:v>72.323817253112793</c:v>
                </c:pt>
                <c:pt idx="369">
                  <c:v>72.324299573898315</c:v>
                </c:pt>
                <c:pt idx="370">
                  <c:v>72.324607133865356</c:v>
                </c:pt>
                <c:pt idx="371">
                  <c:v>72.812543153762817</c:v>
                </c:pt>
                <c:pt idx="372">
                  <c:v>72.812735319137573</c:v>
                </c:pt>
                <c:pt idx="373">
                  <c:v>72.812824487686157</c:v>
                </c:pt>
                <c:pt idx="374">
                  <c:v>72.812896013259888</c:v>
                </c:pt>
                <c:pt idx="375">
                  <c:v>73.062314033508301</c:v>
                </c:pt>
                <c:pt idx="376">
                  <c:v>73.062433242797852</c:v>
                </c:pt>
                <c:pt idx="377">
                  <c:v>73.122129440307617</c:v>
                </c:pt>
                <c:pt idx="378">
                  <c:v>73.477370262145996</c:v>
                </c:pt>
                <c:pt idx="379">
                  <c:v>73.477508306503296</c:v>
                </c:pt>
                <c:pt idx="380">
                  <c:v>73.477580308914185</c:v>
                </c:pt>
                <c:pt idx="381">
                  <c:v>73.612766742706299</c:v>
                </c:pt>
                <c:pt idx="382">
                  <c:v>73.931851863861084</c:v>
                </c:pt>
                <c:pt idx="383">
                  <c:v>73.932185649871826</c:v>
                </c:pt>
                <c:pt idx="384">
                  <c:v>73.942395687103271</c:v>
                </c:pt>
                <c:pt idx="385">
                  <c:v>74.263033390045166</c:v>
                </c:pt>
                <c:pt idx="386">
                  <c:v>74.263158321380615</c:v>
                </c:pt>
                <c:pt idx="387">
                  <c:v>74.280735492706299</c:v>
                </c:pt>
                <c:pt idx="388">
                  <c:v>74.396474361419678</c:v>
                </c:pt>
                <c:pt idx="389">
                  <c:v>74.714974641799927</c:v>
                </c:pt>
                <c:pt idx="390">
                  <c:v>74.715111255645752</c:v>
                </c:pt>
                <c:pt idx="391">
                  <c:v>74.743381261825562</c:v>
                </c:pt>
                <c:pt idx="392">
                  <c:v>75.128798484802246</c:v>
                </c:pt>
                <c:pt idx="393">
                  <c:v>75.128943920135498</c:v>
                </c:pt>
                <c:pt idx="394">
                  <c:v>75.129019498825073</c:v>
                </c:pt>
                <c:pt idx="395">
                  <c:v>75.239215850830078</c:v>
                </c:pt>
                <c:pt idx="396">
                  <c:v>75.507940053939819</c:v>
                </c:pt>
                <c:pt idx="397">
                  <c:v>75.508073806762695</c:v>
                </c:pt>
                <c:pt idx="398">
                  <c:v>75.555335521697998</c:v>
                </c:pt>
                <c:pt idx="399">
                  <c:v>75.981336116790771</c:v>
                </c:pt>
                <c:pt idx="400">
                  <c:v>75.981540441513062</c:v>
                </c:pt>
                <c:pt idx="401">
                  <c:v>75.981643199920654</c:v>
                </c:pt>
                <c:pt idx="402">
                  <c:v>76.018574237823486</c:v>
                </c:pt>
                <c:pt idx="403">
                  <c:v>76.449553251266479</c:v>
                </c:pt>
                <c:pt idx="404">
                  <c:v>76.449939012527466</c:v>
                </c:pt>
                <c:pt idx="405">
                  <c:v>76.450135707855225</c:v>
                </c:pt>
                <c:pt idx="406">
                  <c:v>76.78014349937439</c:v>
                </c:pt>
                <c:pt idx="407">
                  <c:v>76.780255079269409</c:v>
                </c:pt>
                <c:pt idx="408">
                  <c:v>76.780322074890137</c:v>
                </c:pt>
                <c:pt idx="409">
                  <c:v>76.829101800918579</c:v>
                </c:pt>
                <c:pt idx="410">
                  <c:v>77.158809900283813</c:v>
                </c:pt>
                <c:pt idx="411">
                  <c:v>77.158939838409424</c:v>
                </c:pt>
                <c:pt idx="412">
                  <c:v>77.176598072052002</c:v>
                </c:pt>
                <c:pt idx="413">
                  <c:v>77.538769721984863</c:v>
                </c:pt>
                <c:pt idx="414">
                  <c:v>77.538882255554199</c:v>
                </c:pt>
                <c:pt idx="415">
                  <c:v>77.538947582244873</c:v>
                </c:pt>
                <c:pt idx="416">
                  <c:v>77.639793157577515</c:v>
                </c:pt>
                <c:pt idx="417">
                  <c:v>77.9219069480896</c:v>
                </c:pt>
                <c:pt idx="418">
                  <c:v>77.922044992446899</c:v>
                </c:pt>
                <c:pt idx="419">
                  <c:v>77.988366842269897</c:v>
                </c:pt>
                <c:pt idx="420">
                  <c:v>78.339633703231812</c:v>
                </c:pt>
                <c:pt idx="421">
                  <c:v>78.339751720428467</c:v>
                </c:pt>
                <c:pt idx="422">
                  <c:v>78.339847087860107</c:v>
                </c:pt>
                <c:pt idx="423">
                  <c:v>78.487925052642822</c:v>
                </c:pt>
                <c:pt idx="424">
                  <c:v>78.844278573989868</c:v>
                </c:pt>
                <c:pt idx="425">
                  <c:v>78.844409704208374</c:v>
                </c:pt>
                <c:pt idx="426">
                  <c:v>78.844481229782104</c:v>
                </c:pt>
                <c:pt idx="427">
                  <c:v>79.126074314117432</c:v>
                </c:pt>
                <c:pt idx="428">
                  <c:v>79.126209020614624</c:v>
                </c:pt>
                <c:pt idx="429">
                  <c:v>79.146719694137573</c:v>
                </c:pt>
                <c:pt idx="430">
                  <c:v>79.265737771987915</c:v>
                </c:pt>
                <c:pt idx="431">
                  <c:v>79.554154396057129</c:v>
                </c:pt>
                <c:pt idx="432">
                  <c:v>79.554370880126953</c:v>
                </c:pt>
                <c:pt idx="433">
                  <c:v>79.614290952682495</c:v>
                </c:pt>
                <c:pt idx="434">
                  <c:v>80.001851558685303</c:v>
                </c:pt>
                <c:pt idx="435">
                  <c:v>80.002013683319092</c:v>
                </c:pt>
                <c:pt idx="436">
                  <c:v>80.002100467681885</c:v>
                </c:pt>
                <c:pt idx="437">
                  <c:v>80.109224557876587</c:v>
                </c:pt>
                <c:pt idx="438">
                  <c:v>80.404444694519043</c:v>
                </c:pt>
                <c:pt idx="439">
                  <c:v>80.404580593109131</c:v>
                </c:pt>
                <c:pt idx="440">
                  <c:v>80.424136877059937</c:v>
                </c:pt>
                <c:pt idx="441">
                  <c:v>80.790936946868896</c:v>
                </c:pt>
                <c:pt idx="442">
                  <c:v>80.791107654571533</c:v>
                </c:pt>
                <c:pt idx="443">
                  <c:v>80.791192770004272</c:v>
                </c:pt>
                <c:pt idx="444">
                  <c:v>80.888320684432983</c:v>
                </c:pt>
                <c:pt idx="445">
                  <c:v>81.266404151916504</c:v>
                </c:pt>
                <c:pt idx="446">
                  <c:v>81.266514539718628</c:v>
                </c:pt>
                <c:pt idx="447">
                  <c:v>81.266599655151367</c:v>
                </c:pt>
                <c:pt idx="448">
                  <c:v>81.641915798187256</c:v>
                </c:pt>
                <c:pt idx="449">
                  <c:v>81.642037868499756</c:v>
                </c:pt>
                <c:pt idx="450">
                  <c:v>81.642125606536865</c:v>
                </c:pt>
                <c:pt idx="451">
                  <c:v>81.699197769165039</c:v>
                </c:pt>
                <c:pt idx="452">
                  <c:v>82.19804310798645</c:v>
                </c:pt>
                <c:pt idx="453">
                  <c:v>82.198282241821289</c:v>
                </c:pt>
                <c:pt idx="454">
                  <c:v>82.198400974273682</c:v>
                </c:pt>
                <c:pt idx="455">
                  <c:v>82.198527812957764</c:v>
                </c:pt>
                <c:pt idx="456">
                  <c:v>82.436732769012451</c:v>
                </c:pt>
                <c:pt idx="457">
                  <c:v>82.436866760253906</c:v>
                </c:pt>
                <c:pt idx="458">
                  <c:v>82.509805202484131</c:v>
                </c:pt>
                <c:pt idx="459">
                  <c:v>82.782118082046509</c:v>
                </c:pt>
                <c:pt idx="460">
                  <c:v>82.782236337661743</c:v>
                </c:pt>
                <c:pt idx="461">
                  <c:v>82.858389854431152</c:v>
                </c:pt>
                <c:pt idx="462">
                  <c:v>83.257950067520142</c:v>
                </c:pt>
                <c:pt idx="463">
                  <c:v>83.258098840713501</c:v>
                </c:pt>
                <c:pt idx="464">
                  <c:v>83.258179903030396</c:v>
                </c:pt>
                <c:pt idx="465">
                  <c:v>83.319967746734619</c:v>
                </c:pt>
                <c:pt idx="466">
                  <c:v>83.88921046257019</c:v>
                </c:pt>
                <c:pt idx="467">
                  <c:v>83.889736413955688</c:v>
                </c:pt>
                <c:pt idx="468">
                  <c:v>83.889999389648438</c:v>
                </c:pt>
                <c:pt idx="469">
                  <c:v>83.890389680862427</c:v>
                </c:pt>
                <c:pt idx="470">
                  <c:v>84.271566390991211</c:v>
                </c:pt>
                <c:pt idx="471">
                  <c:v>84.271743535995483</c:v>
                </c:pt>
                <c:pt idx="472">
                  <c:v>84.271859884262085</c:v>
                </c:pt>
                <c:pt idx="473">
                  <c:v>84.271965980529785</c:v>
                </c:pt>
                <c:pt idx="474">
                  <c:v>84.502894878387451</c:v>
                </c:pt>
                <c:pt idx="475">
                  <c:v>84.503005504608154</c:v>
                </c:pt>
                <c:pt idx="476">
                  <c:v>84.878897190093994</c:v>
                </c:pt>
                <c:pt idx="477">
                  <c:v>84.879013538360596</c:v>
                </c:pt>
                <c:pt idx="478">
                  <c:v>84.879118919372559</c:v>
                </c:pt>
                <c:pt idx="479">
                  <c:v>84.947190046310425</c:v>
                </c:pt>
                <c:pt idx="480">
                  <c:v>85.437167406082153</c:v>
                </c:pt>
                <c:pt idx="481">
                  <c:v>85.437338590621948</c:v>
                </c:pt>
                <c:pt idx="482">
                  <c:v>85.437411785125732</c:v>
                </c:pt>
                <c:pt idx="483">
                  <c:v>85.437782287597656</c:v>
                </c:pt>
                <c:pt idx="484">
                  <c:v>85.660597801208496</c:v>
                </c:pt>
                <c:pt idx="485">
                  <c:v>85.66072678565979</c:v>
                </c:pt>
                <c:pt idx="486">
                  <c:v>85.757812023162842</c:v>
                </c:pt>
                <c:pt idx="487">
                  <c:v>86.091164588928223</c:v>
                </c:pt>
                <c:pt idx="488">
                  <c:v>86.091344356536865</c:v>
                </c:pt>
                <c:pt idx="489">
                  <c:v>86.105165243148804</c:v>
                </c:pt>
                <c:pt idx="490">
                  <c:v>86.578706026077271</c:v>
                </c:pt>
                <c:pt idx="491">
                  <c:v>86.578876256942749</c:v>
                </c:pt>
                <c:pt idx="492">
                  <c:v>86.57894229888916</c:v>
                </c:pt>
                <c:pt idx="493">
                  <c:v>86.579007625579834</c:v>
                </c:pt>
                <c:pt idx="494">
                  <c:v>86.915274381637573</c:v>
                </c:pt>
                <c:pt idx="495">
                  <c:v>86.915791273117065</c:v>
                </c:pt>
                <c:pt idx="496">
                  <c:v>86.936831474304199</c:v>
                </c:pt>
                <c:pt idx="497">
                  <c:v>87.340396404266357</c:v>
                </c:pt>
                <c:pt idx="498">
                  <c:v>87.340597152709961</c:v>
                </c:pt>
                <c:pt idx="499">
                  <c:v>87.340730905532837</c:v>
                </c:pt>
                <c:pt idx="500">
                  <c:v>87.380108833312988</c:v>
                </c:pt>
                <c:pt idx="501">
                  <c:v>87.683636903762817</c:v>
                </c:pt>
                <c:pt idx="502">
                  <c:v>87.683781862258911</c:v>
                </c:pt>
                <c:pt idx="503">
                  <c:v>87.727026224136353</c:v>
                </c:pt>
                <c:pt idx="504">
                  <c:v>88.144002199172974</c:v>
                </c:pt>
                <c:pt idx="505">
                  <c:v>88.144183874130249</c:v>
                </c:pt>
                <c:pt idx="506">
                  <c:v>88.14424991607666</c:v>
                </c:pt>
                <c:pt idx="507">
                  <c:v>88.189978361129761</c:v>
                </c:pt>
                <c:pt idx="508">
                  <c:v>88.490447521209717</c:v>
                </c:pt>
                <c:pt idx="509">
                  <c:v>88.49057412147522</c:v>
                </c:pt>
                <c:pt idx="510">
                  <c:v>88.53800106048584</c:v>
                </c:pt>
                <c:pt idx="511">
                  <c:v>88.938493490219116</c:v>
                </c:pt>
                <c:pt idx="512">
                  <c:v>88.938699960708618</c:v>
                </c:pt>
                <c:pt idx="513">
                  <c:v>88.938763618469238</c:v>
                </c:pt>
                <c:pt idx="514">
                  <c:v>89.001879215240479</c:v>
                </c:pt>
                <c:pt idx="515">
                  <c:v>89.279639959335327</c:v>
                </c:pt>
                <c:pt idx="516">
                  <c:v>89.279770135879517</c:v>
                </c:pt>
                <c:pt idx="517">
                  <c:v>89.350492238998413</c:v>
                </c:pt>
                <c:pt idx="518">
                  <c:v>89.70371413230896</c:v>
                </c:pt>
                <c:pt idx="519">
                  <c:v>89.70384407043457</c:v>
                </c:pt>
                <c:pt idx="520">
                  <c:v>89.703924417495728</c:v>
                </c:pt>
                <c:pt idx="521">
                  <c:v>89.812489748001099</c:v>
                </c:pt>
                <c:pt idx="522">
                  <c:v>90.101457595825195</c:v>
                </c:pt>
                <c:pt idx="523">
                  <c:v>90.101684808731079</c:v>
                </c:pt>
                <c:pt idx="524">
                  <c:v>90.160914897918701</c:v>
                </c:pt>
                <c:pt idx="525">
                  <c:v>90.644112110137939</c:v>
                </c:pt>
                <c:pt idx="526">
                  <c:v>90.644269704818726</c:v>
                </c:pt>
                <c:pt idx="527">
                  <c:v>90.644359350204468</c:v>
                </c:pt>
                <c:pt idx="528">
                  <c:v>90.644416332244873</c:v>
                </c:pt>
                <c:pt idx="529">
                  <c:v>90.956870555877686</c:v>
                </c:pt>
                <c:pt idx="530">
                  <c:v>90.957157850265503</c:v>
                </c:pt>
                <c:pt idx="531">
                  <c:v>90.971213579177856</c:v>
                </c:pt>
                <c:pt idx="532">
                  <c:v>91.50418758392334</c:v>
                </c:pt>
                <c:pt idx="533">
                  <c:v>91.504544258117676</c:v>
                </c:pt>
                <c:pt idx="534">
                  <c:v>91.504773378372192</c:v>
                </c:pt>
                <c:pt idx="535">
                  <c:v>91.504965543746948</c:v>
                </c:pt>
                <c:pt idx="536">
                  <c:v>91.729541540145874</c:v>
                </c:pt>
                <c:pt idx="537">
                  <c:v>91.729642152786255</c:v>
                </c:pt>
                <c:pt idx="538">
                  <c:v>91.786742210388184</c:v>
                </c:pt>
                <c:pt idx="539">
                  <c:v>92.178066730499268</c:v>
                </c:pt>
                <c:pt idx="540">
                  <c:v>92.178234577178955</c:v>
                </c:pt>
                <c:pt idx="541">
                  <c:v>92.178318023681641</c:v>
                </c:pt>
                <c:pt idx="542">
                  <c:v>92.249489068984985</c:v>
                </c:pt>
                <c:pt idx="543">
                  <c:v>92.586577892303467</c:v>
                </c:pt>
                <c:pt idx="544">
                  <c:v>92.586706638336182</c:v>
                </c:pt>
                <c:pt idx="545">
                  <c:v>92.597289323806763</c:v>
                </c:pt>
                <c:pt idx="546">
                  <c:v>92.949740648269653</c:v>
                </c:pt>
                <c:pt idx="547">
                  <c:v>92.949902057647705</c:v>
                </c:pt>
                <c:pt idx="548">
                  <c:v>92.949962854385376</c:v>
                </c:pt>
                <c:pt idx="549">
                  <c:v>93.060920000076294</c:v>
                </c:pt>
                <c:pt idx="550">
                  <c:v>93.401937961578369</c:v>
                </c:pt>
                <c:pt idx="551">
                  <c:v>93.402067899703979</c:v>
                </c:pt>
                <c:pt idx="552">
                  <c:v>93.408797979354858</c:v>
                </c:pt>
                <c:pt idx="553">
                  <c:v>93.875156879425049</c:v>
                </c:pt>
                <c:pt idx="554">
                  <c:v>93.875434160232544</c:v>
                </c:pt>
                <c:pt idx="555">
                  <c:v>93.875592231750488</c:v>
                </c:pt>
                <c:pt idx="556">
                  <c:v>93.875768661499023</c:v>
                </c:pt>
                <c:pt idx="557">
                  <c:v>94.212533712387085</c:v>
                </c:pt>
                <c:pt idx="558">
                  <c:v>94.212695360183716</c:v>
                </c:pt>
                <c:pt idx="559">
                  <c:v>94.221295356750488</c:v>
                </c:pt>
                <c:pt idx="560">
                  <c:v>94.61093282699585</c:v>
                </c:pt>
                <c:pt idx="561">
                  <c:v>94.611104249954224</c:v>
                </c:pt>
                <c:pt idx="562">
                  <c:v>94.611202001571655</c:v>
                </c:pt>
                <c:pt idx="563">
                  <c:v>94.683276891708374</c:v>
                </c:pt>
                <c:pt idx="564">
                  <c:v>95.140053033828735</c:v>
                </c:pt>
                <c:pt idx="565">
                  <c:v>95.140234708786011</c:v>
                </c:pt>
                <c:pt idx="566">
                  <c:v>95.14031457901001</c:v>
                </c:pt>
                <c:pt idx="567">
                  <c:v>95.345132827758789</c:v>
                </c:pt>
                <c:pt idx="568">
                  <c:v>95.345301151275635</c:v>
                </c:pt>
                <c:pt idx="569">
                  <c:v>95.378921508789063</c:v>
                </c:pt>
                <c:pt idx="570">
                  <c:v>95.493379354476929</c:v>
                </c:pt>
                <c:pt idx="571">
                  <c:v>95.893646240234375</c:v>
                </c:pt>
                <c:pt idx="572">
                  <c:v>95.893779993057251</c:v>
                </c:pt>
                <c:pt idx="573">
                  <c:v>95.893850326538086</c:v>
                </c:pt>
                <c:pt idx="574">
                  <c:v>96.171410799026489</c:v>
                </c:pt>
                <c:pt idx="575">
                  <c:v>96.171536684036255</c:v>
                </c:pt>
                <c:pt idx="576">
                  <c:v>96.18926477432251</c:v>
                </c:pt>
                <c:pt idx="577">
                  <c:v>96.30518627166748</c:v>
                </c:pt>
                <c:pt idx="578">
                  <c:v>96.651688814163208</c:v>
                </c:pt>
                <c:pt idx="579">
                  <c:v>96.651849508285522</c:v>
                </c:pt>
                <c:pt idx="580">
                  <c:v>96.657863616943359</c:v>
                </c:pt>
                <c:pt idx="581">
                  <c:v>97.009832382202148</c:v>
                </c:pt>
                <c:pt idx="582">
                  <c:v>97.009991884231567</c:v>
                </c:pt>
                <c:pt idx="583">
                  <c:v>97.010070085525513</c:v>
                </c:pt>
                <c:pt idx="584">
                  <c:v>97.11888599395752</c:v>
                </c:pt>
                <c:pt idx="585">
                  <c:v>97.48136305809021</c:v>
                </c:pt>
                <c:pt idx="586">
                  <c:v>97.481566905975342</c:v>
                </c:pt>
                <c:pt idx="587">
                  <c:v>97.481679677963257</c:v>
                </c:pt>
                <c:pt idx="588">
                  <c:v>97.840758085250854</c:v>
                </c:pt>
                <c:pt idx="589">
                  <c:v>97.840909481048584</c:v>
                </c:pt>
                <c:pt idx="590">
                  <c:v>97.840984106063843</c:v>
                </c:pt>
                <c:pt idx="591">
                  <c:v>97.926482677459717</c:v>
                </c:pt>
                <c:pt idx="592">
                  <c:v>98.317189455032349</c:v>
                </c:pt>
                <c:pt idx="593">
                  <c:v>98.317385911941528</c:v>
                </c:pt>
                <c:pt idx="594">
                  <c:v>98.317457437515259</c:v>
                </c:pt>
                <c:pt idx="595">
                  <c:v>98.415711402893066</c:v>
                </c:pt>
                <c:pt idx="596">
                  <c:v>98.675043106079102</c:v>
                </c:pt>
                <c:pt idx="597">
                  <c:v>98.675164461135864</c:v>
                </c:pt>
                <c:pt idx="598">
                  <c:v>98.736880540847778</c:v>
                </c:pt>
                <c:pt idx="599">
                  <c:v>99.205599308013916</c:v>
                </c:pt>
                <c:pt idx="600">
                  <c:v>99.205787658691406</c:v>
                </c:pt>
                <c:pt idx="601">
                  <c:v>99.205848217010498</c:v>
                </c:pt>
                <c:pt idx="602">
                  <c:v>99.205915451049805</c:v>
                </c:pt>
                <c:pt idx="603">
                  <c:v>99.473310947418213</c:v>
                </c:pt>
                <c:pt idx="604">
                  <c:v>99.473428249359131</c:v>
                </c:pt>
                <c:pt idx="605">
                  <c:v>99.54940938949585</c:v>
                </c:pt>
                <c:pt idx="606">
                  <c:v>99.901138067245483</c:v>
                </c:pt>
                <c:pt idx="607">
                  <c:v>99.901270151138306</c:v>
                </c:pt>
                <c:pt idx="608">
                  <c:v>99.901331424713135</c:v>
                </c:pt>
                <c:pt idx="609">
                  <c:v>100.3901767730713</c:v>
                </c:pt>
                <c:pt idx="610">
                  <c:v>100.39033007621769</c:v>
                </c:pt>
                <c:pt idx="611">
                  <c:v>100.3903915882111</c:v>
                </c:pt>
                <c:pt idx="612">
                  <c:v>100.3904554843903</c:v>
                </c:pt>
                <c:pt idx="613">
                  <c:v>100.7095854282379</c:v>
                </c:pt>
                <c:pt idx="614">
                  <c:v>100.7097277641296</c:v>
                </c:pt>
                <c:pt idx="615">
                  <c:v>100.7097940444946</c:v>
                </c:pt>
                <c:pt idx="616">
                  <c:v>100.85647392272951</c:v>
                </c:pt>
                <c:pt idx="617">
                  <c:v>101.09468412399291</c:v>
                </c:pt>
                <c:pt idx="618">
                  <c:v>101.0948443412781</c:v>
                </c:pt>
                <c:pt idx="619">
                  <c:v>101.17400407791141</c:v>
                </c:pt>
                <c:pt idx="620">
                  <c:v>101.5472354888916</c:v>
                </c:pt>
                <c:pt idx="621">
                  <c:v>101.5473899841309</c:v>
                </c:pt>
                <c:pt idx="622">
                  <c:v>101.5474576950073</c:v>
                </c:pt>
                <c:pt idx="623">
                  <c:v>101.66249537467959</c:v>
                </c:pt>
                <c:pt idx="624">
                  <c:v>101.97458028793331</c:v>
                </c:pt>
                <c:pt idx="625">
                  <c:v>101.9747149944305</c:v>
                </c:pt>
                <c:pt idx="626">
                  <c:v>101.9845223426819</c:v>
                </c:pt>
                <c:pt idx="627">
                  <c:v>102.2538602352142</c:v>
                </c:pt>
                <c:pt idx="628">
                  <c:v>102.2540128231049</c:v>
                </c:pt>
                <c:pt idx="629">
                  <c:v>102.3296542167664</c:v>
                </c:pt>
                <c:pt idx="630">
                  <c:v>102.477884054184</c:v>
                </c:pt>
                <c:pt idx="631">
                  <c:v>102.8036549091339</c:v>
                </c:pt>
                <c:pt idx="632">
                  <c:v>102.80377507209781</c:v>
                </c:pt>
                <c:pt idx="633">
                  <c:v>102.8038654327393</c:v>
                </c:pt>
                <c:pt idx="634">
                  <c:v>103.2372903823853</c:v>
                </c:pt>
                <c:pt idx="635">
                  <c:v>103.23746824264531</c:v>
                </c:pt>
                <c:pt idx="636">
                  <c:v>103.2375617027283</c:v>
                </c:pt>
                <c:pt idx="637">
                  <c:v>103.2741527557373</c:v>
                </c:pt>
                <c:pt idx="638">
                  <c:v>103.5045249462128</c:v>
                </c:pt>
                <c:pt idx="639">
                  <c:v>103.50464773178101</c:v>
                </c:pt>
                <c:pt idx="640">
                  <c:v>103.6077063083649</c:v>
                </c:pt>
                <c:pt idx="641">
                  <c:v>103.99689435958859</c:v>
                </c:pt>
                <c:pt idx="642">
                  <c:v>103.997058391571</c:v>
                </c:pt>
                <c:pt idx="643">
                  <c:v>103.99714326858521</c:v>
                </c:pt>
                <c:pt idx="644">
                  <c:v>104.1032729148865</c:v>
                </c:pt>
                <c:pt idx="645">
                  <c:v>104.3837983608246</c:v>
                </c:pt>
                <c:pt idx="646">
                  <c:v>104.38392066955571</c:v>
                </c:pt>
                <c:pt idx="647">
                  <c:v>104.4174528121948</c:v>
                </c:pt>
                <c:pt idx="648">
                  <c:v>104.7730991840363</c:v>
                </c:pt>
                <c:pt idx="649">
                  <c:v>104.7732563018799</c:v>
                </c:pt>
                <c:pt idx="650">
                  <c:v>104.7733283042908</c:v>
                </c:pt>
                <c:pt idx="651">
                  <c:v>104.90758371353149</c:v>
                </c:pt>
                <c:pt idx="652">
                  <c:v>105.1575808525085</c:v>
                </c:pt>
                <c:pt idx="653">
                  <c:v>105.1576976776123</c:v>
                </c:pt>
                <c:pt idx="654">
                  <c:v>105.230094909668</c:v>
                </c:pt>
                <c:pt idx="655">
                  <c:v>105.5333840847015</c:v>
                </c:pt>
                <c:pt idx="656">
                  <c:v>105.5335383415222</c:v>
                </c:pt>
                <c:pt idx="657">
                  <c:v>105.57724237442019</c:v>
                </c:pt>
                <c:pt idx="658">
                  <c:v>105.6927506923676</c:v>
                </c:pt>
                <c:pt idx="659">
                  <c:v>106.06264710426331</c:v>
                </c:pt>
                <c:pt idx="660">
                  <c:v>106.06285572052001</c:v>
                </c:pt>
                <c:pt idx="661">
                  <c:v>106.0630068778992</c:v>
                </c:pt>
                <c:pt idx="662">
                  <c:v>106.3570969104767</c:v>
                </c:pt>
                <c:pt idx="663">
                  <c:v>106.3572328090668</c:v>
                </c:pt>
                <c:pt idx="664">
                  <c:v>106.3877060413361</c:v>
                </c:pt>
                <c:pt idx="665">
                  <c:v>106.5033006668091</c:v>
                </c:pt>
                <c:pt idx="666">
                  <c:v>106.7462961673737</c:v>
                </c:pt>
                <c:pt idx="667">
                  <c:v>106.7464187145233</c:v>
                </c:pt>
                <c:pt idx="668">
                  <c:v>106.8509891033173</c:v>
                </c:pt>
                <c:pt idx="669">
                  <c:v>107.2328333854675</c:v>
                </c:pt>
                <c:pt idx="670">
                  <c:v>107.2330112457275</c:v>
                </c:pt>
                <c:pt idx="671">
                  <c:v>107.23309016227719</c:v>
                </c:pt>
                <c:pt idx="672">
                  <c:v>107.3459169864655</c:v>
                </c:pt>
                <c:pt idx="673">
                  <c:v>107.6075327396393</c:v>
                </c:pt>
                <c:pt idx="674">
                  <c:v>107.60763955116271</c:v>
                </c:pt>
                <c:pt idx="675">
                  <c:v>107.66248774528501</c:v>
                </c:pt>
                <c:pt idx="676">
                  <c:v>108.0332498550415</c:v>
                </c:pt>
                <c:pt idx="677">
                  <c:v>108.0334374904633</c:v>
                </c:pt>
                <c:pt idx="678">
                  <c:v>108.03350830078119</c:v>
                </c:pt>
                <c:pt idx="679">
                  <c:v>108.1252617835999</c:v>
                </c:pt>
                <c:pt idx="680">
                  <c:v>108.44002413749691</c:v>
                </c:pt>
                <c:pt idx="681">
                  <c:v>108.4401376247406</c:v>
                </c:pt>
                <c:pt idx="682">
                  <c:v>108.47317314147951</c:v>
                </c:pt>
                <c:pt idx="683">
                  <c:v>108.7722625732422</c:v>
                </c:pt>
                <c:pt idx="684">
                  <c:v>108.77239942550661</c:v>
                </c:pt>
                <c:pt idx="685">
                  <c:v>108.8212926387787</c:v>
                </c:pt>
                <c:pt idx="686">
                  <c:v>108.9744186401367</c:v>
                </c:pt>
                <c:pt idx="687">
                  <c:v>109.2611353397369</c:v>
                </c:pt>
                <c:pt idx="688">
                  <c:v>109.26124930381771</c:v>
                </c:pt>
                <c:pt idx="689">
                  <c:v>109.2845025062561</c:v>
                </c:pt>
                <c:pt idx="690">
                  <c:v>109.642879486084</c:v>
                </c:pt>
                <c:pt idx="691">
                  <c:v>109.6431455612183</c:v>
                </c:pt>
                <c:pt idx="692">
                  <c:v>109.6432964801788</c:v>
                </c:pt>
                <c:pt idx="693">
                  <c:v>109.7822136878967</c:v>
                </c:pt>
                <c:pt idx="694">
                  <c:v>110.194415807724</c:v>
                </c:pt>
                <c:pt idx="695">
                  <c:v>110.1945672035217</c:v>
                </c:pt>
                <c:pt idx="696">
                  <c:v>110.19463706016541</c:v>
                </c:pt>
                <c:pt idx="697">
                  <c:v>110.395320892334</c:v>
                </c:pt>
                <c:pt idx="698">
                  <c:v>110.3954577445984</c:v>
                </c:pt>
                <c:pt idx="699">
                  <c:v>110.4434051513672</c:v>
                </c:pt>
                <c:pt idx="700">
                  <c:v>110.56286025047299</c:v>
                </c:pt>
                <c:pt idx="701">
                  <c:v>110.9056036472321</c:v>
                </c:pt>
                <c:pt idx="702">
                  <c:v>110.90573000907899</c:v>
                </c:pt>
                <c:pt idx="703">
                  <c:v>110.90959453582759</c:v>
                </c:pt>
                <c:pt idx="704">
                  <c:v>111.2192945480347</c:v>
                </c:pt>
                <c:pt idx="705">
                  <c:v>111.2194633483887</c:v>
                </c:pt>
                <c:pt idx="706">
                  <c:v>111.25751304626461</c:v>
                </c:pt>
                <c:pt idx="707">
                  <c:v>111.3729124069214</c:v>
                </c:pt>
                <c:pt idx="708">
                  <c:v>111.7118408679962</c:v>
                </c:pt>
                <c:pt idx="709">
                  <c:v>111.712146282196</c:v>
                </c:pt>
                <c:pt idx="710">
                  <c:v>111.720463514328</c:v>
                </c:pt>
                <c:pt idx="711">
                  <c:v>112.1162707805634</c:v>
                </c:pt>
                <c:pt idx="712">
                  <c:v>112.1164245605469</c:v>
                </c:pt>
                <c:pt idx="713">
                  <c:v>112.1164889335632</c:v>
                </c:pt>
                <c:pt idx="714">
                  <c:v>112.1839470863342</c:v>
                </c:pt>
                <c:pt idx="715">
                  <c:v>112.4745254516602</c:v>
                </c:pt>
                <c:pt idx="716">
                  <c:v>112.4746572971344</c:v>
                </c:pt>
                <c:pt idx="717">
                  <c:v>112.5321571826935</c:v>
                </c:pt>
                <c:pt idx="718">
                  <c:v>112.9149880409241</c:v>
                </c:pt>
                <c:pt idx="719">
                  <c:v>112.91510987281799</c:v>
                </c:pt>
                <c:pt idx="720">
                  <c:v>112.91522216796881</c:v>
                </c:pt>
                <c:pt idx="721">
                  <c:v>112.9953634738922</c:v>
                </c:pt>
                <c:pt idx="722">
                  <c:v>113.3509321212769</c:v>
                </c:pt>
                <c:pt idx="723">
                  <c:v>113.35135936737061</c:v>
                </c:pt>
                <c:pt idx="724">
                  <c:v>113.351539850235</c:v>
                </c:pt>
                <c:pt idx="725">
                  <c:v>113.6691291332245</c:v>
                </c:pt>
                <c:pt idx="726">
                  <c:v>113.6692879199982</c:v>
                </c:pt>
                <c:pt idx="727">
                  <c:v>113.69142460823061</c:v>
                </c:pt>
                <c:pt idx="728">
                  <c:v>113.8061861991882</c:v>
                </c:pt>
                <c:pt idx="729">
                  <c:v>114.21465802192689</c:v>
                </c:pt>
                <c:pt idx="730">
                  <c:v>114.2149720191956</c:v>
                </c:pt>
                <c:pt idx="731">
                  <c:v>114.2151322364807</c:v>
                </c:pt>
                <c:pt idx="732">
                  <c:v>114.4838235378265</c:v>
                </c:pt>
                <c:pt idx="733">
                  <c:v>114.48400497436521</c:v>
                </c:pt>
                <c:pt idx="734">
                  <c:v>114.5020468235016</c:v>
                </c:pt>
                <c:pt idx="735">
                  <c:v>114.6169898509979</c:v>
                </c:pt>
                <c:pt idx="736">
                  <c:v>115.02830100059511</c:v>
                </c:pt>
                <c:pt idx="737">
                  <c:v>115.02843284606929</c:v>
                </c:pt>
                <c:pt idx="738">
                  <c:v>115.02850294113161</c:v>
                </c:pt>
                <c:pt idx="739">
                  <c:v>115.3418142795563</c:v>
                </c:pt>
                <c:pt idx="740">
                  <c:v>115.3419890403748</c:v>
                </c:pt>
                <c:pt idx="741">
                  <c:v>115.3420617580414</c:v>
                </c:pt>
                <c:pt idx="742">
                  <c:v>115.4272780418396</c:v>
                </c:pt>
                <c:pt idx="743">
                  <c:v>115.6926023960114</c:v>
                </c:pt>
                <c:pt idx="744">
                  <c:v>115.6927237510681</c:v>
                </c:pt>
                <c:pt idx="745">
                  <c:v>115.77600836753849</c:v>
                </c:pt>
                <c:pt idx="746">
                  <c:v>116.3040606975555</c:v>
                </c:pt>
                <c:pt idx="747">
                  <c:v>116.3042492866516</c:v>
                </c:pt>
                <c:pt idx="748">
                  <c:v>116.3043222427368</c:v>
                </c:pt>
                <c:pt idx="749">
                  <c:v>116.3044118881226</c:v>
                </c:pt>
                <c:pt idx="750">
                  <c:v>116.5499849319458</c:v>
                </c:pt>
                <c:pt idx="751">
                  <c:v>116.55011653900149</c:v>
                </c:pt>
                <c:pt idx="752">
                  <c:v>116.58702611923221</c:v>
                </c:pt>
                <c:pt idx="753">
                  <c:v>116.9743740558624</c:v>
                </c:pt>
                <c:pt idx="754">
                  <c:v>116.9745268821716</c:v>
                </c:pt>
                <c:pt idx="755">
                  <c:v>116.9745886325836</c:v>
                </c:pt>
                <c:pt idx="756">
                  <c:v>117.0535197257996</c:v>
                </c:pt>
                <c:pt idx="757">
                  <c:v>117.34493589401249</c:v>
                </c:pt>
                <c:pt idx="758">
                  <c:v>117.34509563446041</c:v>
                </c:pt>
                <c:pt idx="759">
                  <c:v>117.4024751186371</c:v>
                </c:pt>
                <c:pt idx="760">
                  <c:v>117.75898408889771</c:v>
                </c:pt>
                <c:pt idx="761">
                  <c:v>117.75910663604741</c:v>
                </c:pt>
                <c:pt idx="762">
                  <c:v>117.75917458534239</c:v>
                </c:pt>
                <c:pt idx="763">
                  <c:v>117.86546945571899</c:v>
                </c:pt>
                <c:pt idx="764">
                  <c:v>118.1435067653656</c:v>
                </c:pt>
                <c:pt idx="765">
                  <c:v>118.1436674594879</c:v>
                </c:pt>
                <c:pt idx="766">
                  <c:v>118.2135021686554</c:v>
                </c:pt>
                <c:pt idx="767">
                  <c:v>118.5920624732971</c:v>
                </c:pt>
                <c:pt idx="768">
                  <c:v>118.59221124649051</c:v>
                </c:pt>
                <c:pt idx="769">
                  <c:v>118.5923128128052</c:v>
                </c:pt>
                <c:pt idx="770">
                  <c:v>118.6757342815399</c:v>
                </c:pt>
                <c:pt idx="771">
                  <c:v>119.16764354705811</c:v>
                </c:pt>
                <c:pt idx="772">
                  <c:v>119.1678559780121</c:v>
                </c:pt>
                <c:pt idx="773">
                  <c:v>119.16799163818359</c:v>
                </c:pt>
                <c:pt idx="774">
                  <c:v>119.1680717468262</c:v>
                </c:pt>
                <c:pt idx="775">
                  <c:v>119.4946701526642</c:v>
                </c:pt>
                <c:pt idx="776">
                  <c:v>119.49479246139531</c:v>
                </c:pt>
                <c:pt idx="777">
                  <c:v>119.4948751926422</c:v>
                </c:pt>
                <c:pt idx="778">
                  <c:v>119.9118683338165</c:v>
                </c:pt>
                <c:pt idx="779">
                  <c:v>119.9121816158295</c:v>
                </c:pt>
                <c:pt idx="780">
                  <c:v>119.9123802185059</c:v>
                </c:pt>
                <c:pt idx="781">
                  <c:v>120.2503898143768</c:v>
                </c:pt>
                <c:pt idx="782">
                  <c:v>120.25055289268489</c:v>
                </c:pt>
                <c:pt idx="783">
                  <c:v>120.25061941146851</c:v>
                </c:pt>
                <c:pt idx="784">
                  <c:v>120.29706740379331</c:v>
                </c:pt>
                <c:pt idx="785">
                  <c:v>120.6568911075592</c:v>
                </c:pt>
                <c:pt idx="786">
                  <c:v>120.65704393386839</c:v>
                </c:pt>
                <c:pt idx="787">
                  <c:v>120.6571071147919</c:v>
                </c:pt>
                <c:pt idx="788">
                  <c:v>120.79205942153931</c:v>
                </c:pt>
                <c:pt idx="789">
                  <c:v>121.12734222412109</c:v>
                </c:pt>
                <c:pt idx="790">
                  <c:v>121.1274697780609</c:v>
                </c:pt>
                <c:pt idx="791">
                  <c:v>121.12753844261169</c:v>
                </c:pt>
                <c:pt idx="792">
                  <c:v>121.4529354572296</c:v>
                </c:pt>
                <c:pt idx="793">
                  <c:v>121.4532616138458</c:v>
                </c:pt>
                <c:pt idx="794">
                  <c:v>121.45733737945559</c:v>
                </c:pt>
                <c:pt idx="795">
                  <c:v>121.899374961853</c:v>
                </c:pt>
                <c:pt idx="796">
                  <c:v>121.9074366092682</c:v>
                </c:pt>
                <c:pt idx="797">
                  <c:v>121.90758061408999</c:v>
                </c:pt>
                <c:pt idx="798">
                  <c:v>121.9191718101501</c:v>
                </c:pt>
                <c:pt idx="799">
                  <c:v>122.22723388671881</c:v>
                </c:pt>
                <c:pt idx="800">
                  <c:v>122.2273840904236</c:v>
                </c:pt>
                <c:pt idx="801">
                  <c:v>122.26800847053531</c:v>
                </c:pt>
                <c:pt idx="802">
                  <c:v>122.4167010784149</c:v>
                </c:pt>
                <c:pt idx="803">
                  <c:v>122.6398131847382</c:v>
                </c:pt>
                <c:pt idx="804">
                  <c:v>122.6399428844452</c:v>
                </c:pt>
                <c:pt idx="805">
                  <c:v>122.73065137863161</c:v>
                </c:pt>
                <c:pt idx="806">
                  <c:v>123.11758852005001</c:v>
                </c:pt>
                <c:pt idx="807">
                  <c:v>123.11775374412539</c:v>
                </c:pt>
                <c:pt idx="808">
                  <c:v>123.11781096458439</c:v>
                </c:pt>
                <c:pt idx="809">
                  <c:v>123.2243981361389</c:v>
                </c:pt>
                <c:pt idx="810">
                  <c:v>123.5519263744354</c:v>
                </c:pt>
                <c:pt idx="811">
                  <c:v>123.5520565509796</c:v>
                </c:pt>
                <c:pt idx="812">
                  <c:v>123.5521197319031</c:v>
                </c:pt>
                <c:pt idx="813">
                  <c:v>123.9519152641296</c:v>
                </c:pt>
                <c:pt idx="814">
                  <c:v>123.9520916938782</c:v>
                </c:pt>
                <c:pt idx="815">
                  <c:v>123.952169418335</c:v>
                </c:pt>
                <c:pt idx="816">
                  <c:v>124.0352964401245</c:v>
                </c:pt>
                <c:pt idx="817">
                  <c:v>124.3405680656433</c:v>
                </c:pt>
                <c:pt idx="818">
                  <c:v>124.3406884670258</c:v>
                </c:pt>
                <c:pt idx="819">
                  <c:v>124.3560688495636</c:v>
                </c:pt>
                <c:pt idx="820">
                  <c:v>124.7404372692108</c:v>
                </c:pt>
                <c:pt idx="821">
                  <c:v>124.74057769775391</c:v>
                </c:pt>
                <c:pt idx="822">
                  <c:v>124.74064564704901</c:v>
                </c:pt>
                <c:pt idx="823">
                  <c:v>124.8473691940308</c:v>
                </c:pt>
                <c:pt idx="824">
                  <c:v>125.1127495765686</c:v>
                </c:pt>
                <c:pt idx="825">
                  <c:v>125.1128599643707</c:v>
                </c:pt>
                <c:pt idx="826">
                  <c:v>125.1673543453217</c:v>
                </c:pt>
                <c:pt idx="827">
                  <c:v>125.5833468437195</c:v>
                </c:pt>
                <c:pt idx="828">
                  <c:v>125.5835573673248</c:v>
                </c:pt>
                <c:pt idx="829">
                  <c:v>125.58368849754331</c:v>
                </c:pt>
                <c:pt idx="830">
                  <c:v>125.66850781440731</c:v>
                </c:pt>
                <c:pt idx="831">
                  <c:v>125.91750860214231</c:v>
                </c:pt>
                <c:pt idx="832">
                  <c:v>125.9176752567291</c:v>
                </c:pt>
                <c:pt idx="833">
                  <c:v>125.97870588302609</c:v>
                </c:pt>
                <c:pt idx="834">
                  <c:v>126.3738701343536</c:v>
                </c:pt>
                <c:pt idx="835">
                  <c:v>126.37405300140379</c:v>
                </c:pt>
                <c:pt idx="836">
                  <c:v>126.3741188049316</c:v>
                </c:pt>
                <c:pt idx="837">
                  <c:v>126.4414355754852</c:v>
                </c:pt>
                <c:pt idx="838">
                  <c:v>126.80339550971981</c:v>
                </c:pt>
                <c:pt idx="839">
                  <c:v>126.8035182952881</c:v>
                </c:pt>
                <c:pt idx="840">
                  <c:v>126.8035838603973</c:v>
                </c:pt>
                <c:pt idx="841">
                  <c:v>127.1217310428619</c:v>
                </c:pt>
                <c:pt idx="842">
                  <c:v>127.1221005916595</c:v>
                </c:pt>
                <c:pt idx="843">
                  <c:v>127.1372249126434</c:v>
                </c:pt>
                <c:pt idx="844">
                  <c:v>127.2522048950195</c:v>
                </c:pt>
                <c:pt idx="845">
                  <c:v>127.5302422046661</c:v>
                </c:pt>
                <c:pt idx="846">
                  <c:v>127.5303971767426</c:v>
                </c:pt>
                <c:pt idx="847">
                  <c:v>127.60113787651061</c:v>
                </c:pt>
                <c:pt idx="848">
                  <c:v>127.91970372200009</c:v>
                </c:pt>
                <c:pt idx="849">
                  <c:v>127.9199028015137</c:v>
                </c:pt>
                <c:pt idx="850">
                  <c:v>127.9480383396149</c:v>
                </c:pt>
                <c:pt idx="851">
                  <c:v>128.06431722640991</c:v>
                </c:pt>
                <c:pt idx="852">
                  <c:v>128.36605620384219</c:v>
                </c:pt>
                <c:pt idx="853">
                  <c:v>128.36620497703549</c:v>
                </c:pt>
                <c:pt idx="854">
                  <c:v>128.41135764122009</c:v>
                </c:pt>
                <c:pt idx="855">
                  <c:v>128.73232889175421</c:v>
                </c:pt>
                <c:pt idx="856">
                  <c:v>128.73260307312009</c:v>
                </c:pt>
                <c:pt idx="857">
                  <c:v>128.7597451210022</c:v>
                </c:pt>
                <c:pt idx="858">
                  <c:v>128.90777850151059</c:v>
                </c:pt>
                <c:pt idx="859">
                  <c:v>129.14580726623541</c:v>
                </c:pt>
                <c:pt idx="860">
                  <c:v>129.1459379196167</c:v>
                </c:pt>
                <c:pt idx="861">
                  <c:v>129.2233741283417</c:v>
                </c:pt>
                <c:pt idx="862">
                  <c:v>129.5384955406189</c:v>
                </c:pt>
                <c:pt idx="863">
                  <c:v>129.53861784935</c:v>
                </c:pt>
                <c:pt idx="864">
                  <c:v>129.57072591781619</c:v>
                </c:pt>
                <c:pt idx="865">
                  <c:v>129.68576645851141</c:v>
                </c:pt>
                <c:pt idx="866">
                  <c:v>129.96283650398249</c:v>
                </c:pt>
                <c:pt idx="867">
                  <c:v>129.96306967735291</c:v>
                </c:pt>
                <c:pt idx="868">
                  <c:v>130.03386783599851</c:v>
                </c:pt>
                <c:pt idx="869">
                  <c:v>130.40329194068909</c:v>
                </c:pt>
                <c:pt idx="870">
                  <c:v>130.4034757614136</c:v>
                </c:pt>
                <c:pt idx="871">
                  <c:v>130.40357255935669</c:v>
                </c:pt>
                <c:pt idx="872">
                  <c:v>130.49709153175351</c:v>
                </c:pt>
                <c:pt idx="873">
                  <c:v>130.87109756469729</c:v>
                </c:pt>
                <c:pt idx="874">
                  <c:v>130.87126302719119</c:v>
                </c:pt>
                <c:pt idx="875">
                  <c:v>130.87134408950811</c:v>
                </c:pt>
                <c:pt idx="876">
                  <c:v>131.13205099105829</c:v>
                </c:pt>
                <c:pt idx="877">
                  <c:v>131.132209777832</c:v>
                </c:pt>
                <c:pt idx="878">
                  <c:v>131.19282841682431</c:v>
                </c:pt>
                <c:pt idx="879">
                  <c:v>131.31120753288269</c:v>
                </c:pt>
                <c:pt idx="880">
                  <c:v>131.65272212028501</c:v>
                </c:pt>
                <c:pt idx="881">
                  <c:v>131.65288424491879</c:v>
                </c:pt>
                <c:pt idx="882">
                  <c:v>131.65783214569089</c:v>
                </c:pt>
                <c:pt idx="883">
                  <c:v>132.03095316886899</c:v>
                </c:pt>
                <c:pt idx="884">
                  <c:v>132.03109884262079</c:v>
                </c:pt>
                <c:pt idx="885">
                  <c:v>132.03117513656619</c:v>
                </c:pt>
                <c:pt idx="886">
                  <c:v>132.12291479110721</c:v>
                </c:pt>
                <c:pt idx="887">
                  <c:v>132.36794543266299</c:v>
                </c:pt>
                <c:pt idx="888">
                  <c:v>132.36809349060059</c:v>
                </c:pt>
                <c:pt idx="889">
                  <c:v>132.47061324119571</c:v>
                </c:pt>
                <c:pt idx="890">
                  <c:v>132.88931918144229</c:v>
                </c:pt>
                <c:pt idx="891">
                  <c:v>132.8895092010498</c:v>
                </c:pt>
                <c:pt idx="892">
                  <c:v>132.8896050453186</c:v>
                </c:pt>
                <c:pt idx="893">
                  <c:v>132.93316888809201</c:v>
                </c:pt>
                <c:pt idx="894">
                  <c:v>133.2929136753082</c:v>
                </c:pt>
                <c:pt idx="895">
                  <c:v>133.29302978515619</c:v>
                </c:pt>
                <c:pt idx="896">
                  <c:v>133.2930991649628</c:v>
                </c:pt>
                <c:pt idx="897">
                  <c:v>133.59025812149051</c:v>
                </c:pt>
                <c:pt idx="898">
                  <c:v>133.59039092063901</c:v>
                </c:pt>
                <c:pt idx="899">
                  <c:v>133.62531328201291</c:v>
                </c:pt>
                <c:pt idx="900">
                  <c:v>133.74507880210879</c:v>
                </c:pt>
                <c:pt idx="901">
                  <c:v>134.17625975608831</c:v>
                </c:pt>
                <c:pt idx="902">
                  <c:v>134.1765384674072</c:v>
                </c:pt>
                <c:pt idx="903">
                  <c:v>134.17670941352841</c:v>
                </c:pt>
                <c:pt idx="904">
                  <c:v>134.43174195289609</c:v>
                </c:pt>
                <c:pt idx="905">
                  <c:v>134.43196225166321</c:v>
                </c:pt>
                <c:pt idx="906">
                  <c:v>134.43986678123471</c:v>
                </c:pt>
                <c:pt idx="907">
                  <c:v>134.55533766746521</c:v>
                </c:pt>
                <c:pt idx="908">
                  <c:v>135.04377317428589</c:v>
                </c:pt>
                <c:pt idx="909">
                  <c:v>135.0439267158508</c:v>
                </c:pt>
                <c:pt idx="910">
                  <c:v>135.04400110244751</c:v>
                </c:pt>
                <c:pt idx="911">
                  <c:v>135.04406452178961</c:v>
                </c:pt>
                <c:pt idx="912">
                  <c:v>135.25510287284851</c:v>
                </c:pt>
                <c:pt idx="913">
                  <c:v>135.2552618980408</c:v>
                </c:pt>
                <c:pt idx="914">
                  <c:v>135.36602997779849</c:v>
                </c:pt>
                <c:pt idx="915">
                  <c:v>135.70753192901611</c:v>
                </c:pt>
                <c:pt idx="916">
                  <c:v>135.70768022537229</c:v>
                </c:pt>
                <c:pt idx="917">
                  <c:v>135.71536231040949</c:v>
                </c:pt>
                <c:pt idx="918">
                  <c:v>136.05756831169131</c:v>
                </c:pt>
                <c:pt idx="919">
                  <c:v>136.0577309131622</c:v>
                </c:pt>
                <c:pt idx="920">
                  <c:v>136.0653786659241</c:v>
                </c:pt>
                <c:pt idx="921">
                  <c:v>136.1776921749115</c:v>
                </c:pt>
                <c:pt idx="922">
                  <c:v>136.48507189750671</c:v>
                </c:pt>
                <c:pt idx="923">
                  <c:v>136.48520350456241</c:v>
                </c:pt>
                <c:pt idx="924">
                  <c:v>136.52510499954221</c:v>
                </c:pt>
                <c:pt idx="925">
                  <c:v>136.8785533905029</c:v>
                </c:pt>
                <c:pt idx="926">
                  <c:v>136.87866902351379</c:v>
                </c:pt>
                <c:pt idx="927">
                  <c:v>136.87872815132141</c:v>
                </c:pt>
                <c:pt idx="928">
                  <c:v>136.9880793094635</c:v>
                </c:pt>
                <c:pt idx="929">
                  <c:v>137.3566343784332</c:v>
                </c:pt>
                <c:pt idx="930">
                  <c:v>137.35681080818179</c:v>
                </c:pt>
                <c:pt idx="931">
                  <c:v>137.3568887710571</c:v>
                </c:pt>
                <c:pt idx="932">
                  <c:v>137.77239680290219</c:v>
                </c:pt>
                <c:pt idx="933">
                  <c:v>137.77253413200381</c:v>
                </c:pt>
                <c:pt idx="934">
                  <c:v>137.77261590957639</c:v>
                </c:pt>
                <c:pt idx="935">
                  <c:v>137.79914927482599</c:v>
                </c:pt>
                <c:pt idx="936">
                  <c:v>138.17567229270941</c:v>
                </c:pt>
                <c:pt idx="937">
                  <c:v>138.17603731155401</c:v>
                </c:pt>
                <c:pt idx="938">
                  <c:v>138.17625951766971</c:v>
                </c:pt>
                <c:pt idx="939">
                  <c:v>138.5504341125488</c:v>
                </c:pt>
                <c:pt idx="940">
                  <c:v>138.5506253242493</c:v>
                </c:pt>
                <c:pt idx="941">
                  <c:v>138.55069065093991</c:v>
                </c:pt>
                <c:pt idx="942">
                  <c:v>138.61109066009519</c:v>
                </c:pt>
                <c:pt idx="943">
                  <c:v>139.0605340003967</c:v>
                </c:pt>
                <c:pt idx="944">
                  <c:v>139.06072616577151</c:v>
                </c:pt>
                <c:pt idx="945">
                  <c:v>139.06080722808841</c:v>
                </c:pt>
                <c:pt idx="946">
                  <c:v>139.37875962257391</c:v>
                </c:pt>
                <c:pt idx="947">
                  <c:v>139.37887215614319</c:v>
                </c:pt>
                <c:pt idx="948">
                  <c:v>139.37894344329831</c:v>
                </c:pt>
                <c:pt idx="949">
                  <c:v>139.42488169670099</c:v>
                </c:pt>
                <c:pt idx="950">
                  <c:v>139.73205065727231</c:v>
                </c:pt>
                <c:pt idx="951">
                  <c:v>139.7322819232941</c:v>
                </c:pt>
                <c:pt idx="952">
                  <c:v>139.77334713935849</c:v>
                </c:pt>
                <c:pt idx="953">
                  <c:v>140.18972635269171</c:v>
                </c:pt>
                <c:pt idx="954">
                  <c:v>140.18984961509699</c:v>
                </c:pt>
                <c:pt idx="955">
                  <c:v>140.1899166107178</c:v>
                </c:pt>
                <c:pt idx="956">
                  <c:v>140.2360231876373</c:v>
                </c:pt>
                <c:pt idx="957">
                  <c:v>140.50547385215759</c:v>
                </c:pt>
                <c:pt idx="958">
                  <c:v>140.50561308860779</c:v>
                </c:pt>
                <c:pt idx="959">
                  <c:v>140.58442759513849</c:v>
                </c:pt>
                <c:pt idx="960">
                  <c:v>140.94527673721311</c:v>
                </c:pt>
                <c:pt idx="961">
                  <c:v>140.9454333782196</c:v>
                </c:pt>
                <c:pt idx="962">
                  <c:v>140.9455010890961</c:v>
                </c:pt>
                <c:pt idx="963">
                  <c:v>141.0473651885986</c:v>
                </c:pt>
                <c:pt idx="964">
                  <c:v>141.41362762451169</c:v>
                </c:pt>
                <c:pt idx="965">
                  <c:v>141.41375946998599</c:v>
                </c:pt>
                <c:pt idx="966">
                  <c:v>141.41383767127991</c:v>
                </c:pt>
                <c:pt idx="967">
                  <c:v>141.73604679107669</c:v>
                </c:pt>
                <c:pt idx="968">
                  <c:v>141.73618006706241</c:v>
                </c:pt>
                <c:pt idx="969">
                  <c:v>141.7434287071228</c:v>
                </c:pt>
                <c:pt idx="970">
                  <c:v>141.85891318321231</c:v>
                </c:pt>
                <c:pt idx="971">
                  <c:v>142.22563362121579</c:v>
                </c:pt>
                <c:pt idx="972">
                  <c:v>142.22576665878299</c:v>
                </c:pt>
                <c:pt idx="973">
                  <c:v>142.2258388996124</c:v>
                </c:pt>
                <c:pt idx="974">
                  <c:v>142.6208963394165</c:v>
                </c:pt>
                <c:pt idx="975">
                  <c:v>142.62103390693659</c:v>
                </c:pt>
                <c:pt idx="976">
                  <c:v>142.62111759185791</c:v>
                </c:pt>
                <c:pt idx="977">
                  <c:v>142.66930294036871</c:v>
                </c:pt>
                <c:pt idx="978">
                  <c:v>142.96054315567019</c:v>
                </c:pt>
                <c:pt idx="979">
                  <c:v>142.96066951751709</c:v>
                </c:pt>
                <c:pt idx="980">
                  <c:v>143.01718354225159</c:v>
                </c:pt>
                <c:pt idx="981">
                  <c:v>143.4542293548584</c:v>
                </c:pt>
                <c:pt idx="982">
                  <c:v>143.45438241958621</c:v>
                </c:pt>
                <c:pt idx="983">
                  <c:v>143.45445656776431</c:v>
                </c:pt>
                <c:pt idx="984">
                  <c:v>143.4806573390961</c:v>
                </c:pt>
                <c:pt idx="985">
                  <c:v>143.79311776161191</c:v>
                </c:pt>
                <c:pt idx="986">
                  <c:v>143.79324650764471</c:v>
                </c:pt>
                <c:pt idx="987">
                  <c:v>143.82776260375979</c:v>
                </c:pt>
                <c:pt idx="988">
                  <c:v>144.26324200630191</c:v>
                </c:pt>
                <c:pt idx="989">
                  <c:v>144.26339793205261</c:v>
                </c:pt>
                <c:pt idx="990">
                  <c:v>144.26346755027771</c:v>
                </c:pt>
                <c:pt idx="991">
                  <c:v>144.29151177406311</c:v>
                </c:pt>
                <c:pt idx="992">
                  <c:v>144.70345139503479</c:v>
                </c:pt>
                <c:pt idx="993">
                  <c:v>144.70362567901611</c:v>
                </c:pt>
                <c:pt idx="994">
                  <c:v>144.70370841026309</c:v>
                </c:pt>
                <c:pt idx="995">
                  <c:v>145.11501240730291</c:v>
                </c:pt>
                <c:pt idx="996">
                  <c:v>145.1153156757355</c:v>
                </c:pt>
                <c:pt idx="997">
                  <c:v>145.11551952362061</c:v>
                </c:pt>
                <c:pt idx="998">
                  <c:v>145.12645483016971</c:v>
                </c:pt>
                <c:pt idx="999">
                  <c:v>145.4236044883728</c:v>
                </c:pt>
                <c:pt idx="1000">
                  <c:v>145.4237399101257</c:v>
                </c:pt>
                <c:pt idx="1001">
                  <c:v>145.4503781795502</c:v>
                </c:pt>
                <c:pt idx="1002">
                  <c:v>145.927494764328</c:v>
                </c:pt>
                <c:pt idx="1003">
                  <c:v>145.92777848243711</c:v>
                </c:pt>
                <c:pt idx="1004">
                  <c:v>145.9278769493103</c:v>
                </c:pt>
                <c:pt idx="1005">
                  <c:v>145.9279682636261</c:v>
                </c:pt>
                <c:pt idx="1006">
                  <c:v>146.31182360649109</c:v>
                </c:pt>
                <c:pt idx="1007">
                  <c:v>146.31195068359381</c:v>
                </c:pt>
                <c:pt idx="1008">
                  <c:v>146.31202793121341</c:v>
                </c:pt>
                <c:pt idx="1009">
                  <c:v>146.68733787536621</c:v>
                </c:pt>
                <c:pt idx="1010">
                  <c:v>146.6874783039093</c:v>
                </c:pt>
                <c:pt idx="1011">
                  <c:v>146.68756294250491</c:v>
                </c:pt>
                <c:pt idx="1012">
                  <c:v>146.72806167602539</c:v>
                </c:pt>
                <c:pt idx="1013">
                  <c:v>147.08361172676089</c:v>
                </c:pt>
                <c:pt idx="1014">
                  <c:v>147.08380007743841</c:v>
                </c:pt>
                <c:pt idx="1015">
                  <c:v>147.08387351036069</c:v>
                </c:pt>
                <c:pt idx="1016">
                  <c:v>147.4495370388031</c:v>
                </c:pt>
                <c:pt idx="1017">
                  <c:v>147.44967913627619</c:v>
                </c:pt>
                <c:pt idx="1018">
                  <c:v>147.4497621059418</c:v>
                </c:pt>
                <c:pt idx="1019">
                  <c:v>147.53982448577881</c:v>
                </c:pt>
                <c:pt idx="1020">
                  <c:v>147.980339050293</c:v>
                </c:pt>
                <c:pt idx="1021">
                  <c:v>147.98059463500979</c:v>
                </c:pt>
                <c:pt idx="1022">
                  <c:v>147.98071908950811</c:v>
                </c:pt>
                <c:pt idx="1023">
                  <c:v>148.02878212928769</c:v>
                </c:pt>
                <c:pt idx="1024">
                  <c:v>148.23704862594599</c:v>
                </c:pt>
                <c:pt idx="1025">
                  <c:v>148.23717355728149</c:v>
                </c:pt>
                <c:pt idx="1026">
                  <c:v>148.35035753250119</c:v>
                </c:pt>
                <c:pt idx="1027">
                  <c:v>148.68641948699951</c:v>
                </c:pt>
                <c:pt idx="1028">
                  <c:v>148.68665981292719</c:v>
                </c:pt>
                <c:pt idx="1029">
                  <c:v>148.69790101051331</c:v>
                </c:pt>
                <c:pt idx="1030">
                  <c:v>148.8420934677124</c:v>
                </c:pt>
                <c:pt idx="1031">
                  <c:v>149.17056822776789</c:v>
                </c:pt>
                <c:pt idx="1032">
                  <c:v>149.17068123817441</c:v>
                </c:pt>
                <c:pt idx="1033">
                  <c:v>149.17074918746951</c:v>
                </c:pt>
                <c:pt idx="1034">
                  <c:v>149.55361843109131</c:v>
                </c:pt>
                <c:pt idx="1035">
                  <c:v>149.5538094043732</c:v>
                </c:pt>
                <c:pt idx="1036">
                  <c:v>149.55391335487371</c:v>
                </c:pt>
                <c:pt idx="1037">
                  <c:v>149.9033343791962</c:v>
                </c:pt>
                <c:pt idx="1038">
                  <c:v>149.90346693992609</c:v>
                </c:pt>
                <c:pt idx="1039">
                  <c:v>149.9035875797272</c:v>
                </c:pt>
                <c:pt idx="1040">
                  <c:v>149.9718074798584</c:v>
                </c:pt>
                <c:pt idx="1041">
                  <c:v>150.30601191520691</c:v>
                </c:pt>
                <c:pt idx="1042">
                  <c:v>150.30614042282099</c:v>
                </c:pt>
                <c:pt idx="1043">
                  <c:v>150.32039570808411</c:v>
                </c:pt>
                <c:pt idx="1044">
                  <c:v>150.78588843345639</c:v>
                </c:pt>
                <c:pt idx="1045">
                  <c:v>150.7863566875458</c:v>
                </c:pt>
                <c:pt idx="1046">
                  <c:v>150.78659510612491</c:v>
                </c:pt>
                <c:pt idx="1047">
                  <c:v>150.78678631782529</c:v>
                </c:pt>
                <c:pt idx="1048">
                  <c:v>151.1182408332825</c:v>
                </c:pt>
                <c:pt idx="1049">
                  <c:v>151.1183910369873</c:v>
                </c:pt>
                <c:pt idx="1050">
                  <c:v>151.13075923919681</c:v>
                </c:pt>
                <c:pt idx="1051">
                  <c:v>151.28116202354431</c:v>
                </c:pt>
                <c:pt idx="1052">
                  <c:v>151.5776002407074</c:v>
                </c:pt>
                <c:pt idx="1053">
                  <c:v>151.5777287483215</c:v>
                </c:pt>
                <c:pt idx="1054">
                  <c:v>151.59368848800659</c:v>
                </c:pt>
                <c:pt idx="1055">
                  <c:v>151.9244620800018</c:v>
                </c:pt>
                <c:pt idx="1056">
                  <c:v>151.92460203170779</c:v>
                </c:pt>
                <c:pt idx="1057">
                  <c:v>151.94144415855411</c:v>
                </c:pt>
                <c:pt idx="1058">
                  <c:v>152.31003141403201</c:v>
                </c:pt>
                <c:pt idx="1059">
                  <c:v>152.3101978302002</c:v>
                </c:pt>
                <c:pt idx="1060">
                  <c:v>152.31030941009519</c:v>
                </c:pt>
                <c:pt idx="1061">
                  <c:v>152.409348487854</c:v>
                </c:pt>
                <c:pt idx="1062">
                  <c:v>152.72526240348819</c:v>
                </c:pt>
                <c:pt idx="1063">
                  <c:v>152.72538757324219</c:v>
                </c:pt>
                <c:pt idx="1064">
                  <c:v>152.75336027145389</c:v>
                </c:pt>
                <c:pt idx="1065">
                  <c:v>152.90306186676031</c:v>
                </c:pt>
                <c:pt idx="1066">
                  <c:v>153.21531653404239</c:v>
                </c:pt>
                <c:pt idx="1067">
                  <c:v>153.2154846191406</c:v>
                </c:pt>
                <c:pt idx="1068">
                  <c:v>153.22367143630979</c:v>
                </c:pt>
                <c:pt idx="1069">
                  <c:v>153.55787181854251</c:v>
                </c:pt>
                <c:pt idx="1070">
                  <c:v>153.55803155899051</c:v>
                </c:pt>
                <c:pt idx="1071">
                  <c:v>153.56763815879819</c:v>
                </c:pt>
                <c:pt idx="1072">
                  <c:v>153.71283602714541</c:v>
                </c:pt>
                <c:pt idx="1073">
                  <c:v>153.92603206634519</c:v>
                </c:pt>
                <c:pt idx="1074">
                  <c:v>153.92617774009699</c:v>
                </c:pt>
                <c:pt idx="1075">
                  <c:v>154.0310928821564</c:v>
                </c:pt>
                <c:pt idx="1076">
                  <c:v>154.47925996780401</c:v>
                </c:pt>
                <c:pt idx="1077">
                  <c:v>154.4793937206268</c:v>
                </c:pt>
                <c:pt idx="1078">
                  <c:v>154.4794719219208</c:v>
                </c:pt>
                <c:pt idx="1079">
                  <c:v>154.4997110366821</c:v>
                </c:pt>
                <c:pt idx="1080">
                  <c:v>154.78964161872861</c:v>
                </c:pt>
                <c:pt idx="1081">
                  <c:v>154.78979897499079</c:v>
                </c:pt>
                <c:pt idx="1082">
                  <c:v>154.8423547744751</c:v>
                </c:pt>
                <c:pt idx="1083">
                  <c:v>155.38956117629999</c:v>
                </c:pt>
                <c:pt idx="1084">
                  <c:v>155.38974523544309</c:v>
                </c:pt>
                <c:pt idx="1085">
                  <c:v>155.38982892036441</c:v>
                </c:pt>
                <c:pt idx="1086">
                  <c:v>155.38997602462771</c:v>
                </c:pt>
                <c:pt idx="1087">
                  <c:v>155.62176513671881</c:v>
                </c:pt>
                <c:pt idx="1088">
                  <c:v>155.6219162940979</c:v>
                </c:pt>
                <c:pt idx="1089">
                  <c:v>155.6538231372833</c:v>
                </c:pt>
                <c:pt idx="1090">
                  <c:v>156.00185632705691</c:v>
                </c:pt>
                <c:pt idx="1091">
                  <c:v>156.0020024776459</c:v>
                </c:pt>
                <c:pt idx="1092">
                  <c:v>156.00206518173221</c:v>
                </c:pt>
                <c:pt idx="1093">
                  <c:v>156.11600255966189</c:v>
                </c:pt>
                <c:pt idx="1094">
                  <c:v>156.47928047180179</c:v>
                </c:pt>
                <c:pt idx="1095">
                  <c:v>156.4794161319733</c:v>
                </c:pt>
                <c:pt idx="1096">
                  <c:v>156.47949004173279</c:v>
                </c:pt>
                <c:pt idx="1097">
                  <c:v>156.75539898872381</c:v>
                </c:pt>
                <c:pt idx="1098">
                  <c:v>156.7555367946625</c:v>
                </c:pt>
                <c:pt idx="1099">
                  <c:v>156.81142234802249</c:v>
                </c:pt>
                <c:pt idx="1100">
                  <c:v>156.96077108383179</c:v>
                </c:pt>
                <c:pt idx="1101">
                  <c:v>157.2771258354187</c:v>
                </c:pt>
                <c:pt idx="1102">
                  <c:v>157.27723264694211</c:v>
                </c:pt>
                <c:pt idx="1103">
                  <c:v>157.27731704711911</c:v>
                </c:pt>
                <c:pt idx="1104">
                  <c:v>157.61606192588809</c:v>
                </c:pt>
                <c:pt idx="1105">
                  <c:v>157.61620187759399</c:v>
                </c:pt>
                <c:pt idx="1106">
                  <c:v>157.62317299842829</c:v>
                </c:pt>
                <c:pt idx="1107">
                  <c:v>157.74197626113889</c:v>
                </c:pt>
                <c:pt idx="1108">
                  <c:v>158.1646263599396</c:v>
                </c:pt>
                <c:pt idx="1109">
                  <c:v>158.16483950614929</c:v>
                </c:pt>
                <c:pt idx="1110">
                  <c:v>158.16499185562131</c:v>
                </c:pt>
                <c:pt idx="1111">
                  <c:v>158.49392056465149</c:v>
                </c:pt>
                <c:pt idx="1112">
                  <c:v>158.49407505989069</c:v>
                </c:pt>
                <c:pt idx="1113">
                  <c:v>158.49421429634091</c:v>
                </c:pt>
                <c:pt idx="1114">
                  <c:v>158.58195829391479</c:v>
                </c:pt>
                <c:pt idx="1115">
                  <c:v>158.85050702095029</c:v>
                </c:pt>
                <c:pt idx="1116">
                  <c:v>158.85062599182129</c:v>
                </c:pt>
                <c:pt idx="1117">
                  <c:v>158.90178465843201</c:v>
                </c:pt>
                <c:pt idx="1118">
                  <c:v>159.2983224391937</c:v>
                </c:pt>
                <c:pt idx="1119">
                  <c:v>159.29846405982971</c:v>
                </c:pt>
                <c:pt idx="1120">
                  <c:v>159.29853320121771</c:v>
                </c:pt>
                <c:pt idx="1121">
                  <c:v>159.3634397983551</c:v>
                </c:pt>
                <c:pt idx="1122">
                  <c:v>159.90936231613159</c:v>
                </c:pt>
                <c:pt idx="1123">
                  <c:v>159.90957188606259</c:v>
                </c:pt>
                <c:pt idx="1124">
                  <c:v>159.90967655181879</c:v>
                </c:pt>
                <c:pt idx="1125">
                  <c:v>159.909866809845</c:v>
                </c:pt>
                <c:pt idx="1126">
                  <c:v>160.14729309082031</c:v>
                </c:pt>
                <c:pt idx="1127">
                  <c:v>160.14752435684201</c:v>
                </c:pt>
                <c:pt idx="1128">
                  <c:v>160.1750564575195</c:v>
                </c:pt>
                <c:pt idx="1129">
                  <c:v>160.5194220542908</c:v>
                </c:pt>
                <c:pt idx="1130">
                  <c:v>160.51954078674319</c:v>
                </c:pt>
                <c:pt idx="1131">
                  <c:v>160.52693867683411</c:v>
                </c:pt>
                <c:pt idx="1132">
                  <c:v>160.87552928924561</c:v>
                </c:pt>
                <c:pt idx="1133">
                  <c:v>160.87570023536679</c:v>
                </c:pt>
                <c:pt idx="1134">
                  <c:v>160.87577867507929</c:v>
                </c:pt>
                <c:pt idx="1135">
                  <c:v>160.98621821403501</c:v>
                </c:pt>
                <c:pt idx="1136">
                  <c:v>161.25954270362851</c:v>
                </c:pt>
                <c:pt idx="1137">
                  <c:v>161.25968980789179</c:v>
                </c:pt>
                <c:pt idx="1138">
                  <c:v>161.333934545517</c:v>
                </c:pt>
                <c:pt idx="1139">
                  <c:v>161.74095702171331</c:v>
                </c:pt>
                <c:pt idx="1140">
                  <c:v>161.74132633209231</c:v>
                </c:pt>
                <c:pt idx="1141">
                  <c:v>161.74154114723211</c:v>
                </c:pt>
                <c:pt idx="1142">
                  <c:v>161.79690051078799</c:v>
                </c:pt>
                <c:pt idx="1143">
                  <c:v>162.0664937496185</c:v>
                </c:pt>
                <c:pt idx="1144">
                  <c:v>162.0667579174042</c:v>
                </c:pt>
                <c:pt idx="1145">
                  <c:v>162.14501881599429</c:v>
                </c:pt>
                <c:pt idx="1146">
                  <c:v>162.54924631118769</c:v>
                </c:pt>
                <c:pt idx="1147">
                  <c:v>162.5493924617767</c:v>
                </c:pt>
                <c:pt idx="1148">
                  <c:v>162.5494735240936</c:v>
                </c:pt>
                <c:pt idx="1149">
                  <c:v>162.60874629020691</c:v>
                </c:pt>
                <c:pt idx="1150">
                  <c:v>162.9719035625458</c:v>
                </c:pt>
                <c:pt idx="1151">
                  <c:v>162.97225713729861</c:v>
                </c:pt>
                <c:pt idx="1152">
                  <c:v>162.97249531745911</c:v>
                </c:pt>
                <c:pt idx="1153">
                  <c:v>163.35889053344729</c:v>
                </c:pt>
                <c:pt idx="1154">
                  <c:v>163.35905575752261</c:v>
                </c:pt>
                <c:pt idx="1155">
                  <c:v>163.3591585159302</c:v>
                </c:pt>
                <c:pt idx="1156">
                  <c:v>163.423264503479</c:v>
                </c:pt>
                <c:pt idx="1157">
                  <c:v>163.73524713516241</c:v>
                </c:pt>
                <c:pt idx="1158">
                  <c:v>163.7353982925415</c:v>
                </c:pt>
                <c:pt idx="1159">
                  <c:v>163.76631951332089</c:v>
                </c:pt>
                <c:pt idx="1160">
                  <c:v>164.2254931926727</c:v>
                </c:pt>
                <c:pt idx="1161">
                  <c:v>164.22572302818301</c:v>
                </c:pt>
                <c:pt idx="1162">
                  <c:v>164.22589111328119</c:v>
                </c:pt>
                <c:pt idx="1163">
                  <c:v>164.23555064201349</c:v>
                </c:pt>
                <c:pt idx="1164">
                  <c:v>164.5520484447479</c:v>
                </c:pt>
                <c:pt idx="1165">
                  <c:v>164.55216193199161</c:v>
                </c:pt>
                <c:pt idx="1166">
                  <c:v>164.58166909217829</c:v>
                </c:pt>
                <c:pt idx="1167">
                  <c:v>164.9689781665802</c:v>
                </c:pt>
                <c:pt idx="1168">
                  <c:v>164.96920990943909</c:v>
                </c:pt>
                <c:pt idx="1169">
                  <c:v>164.96937918663019</c:v>
                </c:pt>
                <c:pt idx="1170">
                  <c:v>165.04497909545901</c:v>
                </c:pt>
                <c:pt idx="1171">
                  <c:v>165.36392831802371</c:v>
                </c:pt>
                <c:pt idx="1172">
                  <c:v>165.3640732765198</c:v>
                </c:pt>
                <c:pt idx="1173">
                  <c:v>165.39248132705691</c:v>
                </c:pt>
                <c:pt idx="1174">
                  <c:v>165.84267735481259</c:v>
                </c:pt>
                <c:pt idx="1175">
                  <c:v>165.84299421310419</c:v>
                </c:pt>
                <c:pt idx="1176">
                  <c:v>165.84316754341131</c:v>
                </c:pt>
                <c:pt idx="1177">
                  <c:v>165.8550660610199</c:v>
                </c:pt>
                <c:pt idx="1178">
                  <c:v>166.12050843238831</c:v>
                </c:pt>
                <c:pt idx="1179">
                  <c:v>166.1207449436188</c:v>
                </c:pt>
                <c:pt idx="1180">
                  <c:v>166.20464849472049</c:v>
                </c:pt>
                <c:pt idx="1181">
                  <c:v>166.65687084198001</c:v>
                </c:pt>
                <c:pt idx="1182">
                  <c:v>166.65701103210449</c:v>
                </c:pt>
                <c:pt idx="1183">
                  <c:v>166.6570956707001</c:v>
                </c:pt>
                <c:pt idx="1184">
                  <c:v>166.66621065139771</c:v>
                </c:pt>
                <c:pt idx="1185">
                  <c:v>167.04274153709409</c:v>
                </c:pt>
                <c:pt idx="1186">
                  <c:v>167.04288673400879</c:v>
                </c:pt>
                <c:pt idx="1187">
                  <c:v>167.0429759025574</c:v>
                </c:pt>
                <c:pt idx="1188">
                  <c:v>167.38429665565491</c:v>
                </c:pt>
                <c:pt idx="1189">
                  <c:v>167.38441157341001</c:v>
                </c:pt>
                <c:pt idx="1190">
                  <c:v>167.384477853775</c:v>
                </c:pt>
                <c:pt idx="1191">
                  <c:v>167.47754955291751</c:v>
                </c:pt>
                <c:pt idx="1192">
                  <c:v>167.79685664176941</c:v>
                </c:pt>
                <c:pt idx="1193">
                  <c:v>167.7970116138458</c:v>
                </c:pt>
                <c:pt idx="1194">
                  <c:v>167.82583236694339</c:v>
                </c:pt>
                <c:pt idx="1195">
                  <c:v>168.22663021087649</c:v>
                </c:pt>
                <c:pt idx="1196">
                  <c:v>168.2267830371857</c:v>
                </c:pt>
                <c:pt idx="1197">
                  <c:v>168.2268879413605</c:v>
                </c:pt>
                <c:pt idx="1198">
                  <c:v>168.2890017032623</c:v>
                </c:pt>
                <c:pt idx="1199">
                  <c:v>168.62373924255371</c:v>
                </c:pt>
                <c:pt idx="1200">
                  <c:v>168.6238970756531</c:v>
                </c:pt>
                <c:pt idx="1201">
                  <c:v>168.6363377571106</c:v>
                </c:pt>
                <c:pt idx="1202">
                  <c:v>169.07473874092099</c:v>
                </c:pt>
                <c:pt idx="1203">
                  <c:v>169.07489109039309</c:v>
                </c:pt>
                <c:pt idx="1204">
                  <c:v>169.0749788284302</c:v>
                </c:pt>
                <c:pt idx="1205">
                  <c:v>169.09915781021121</c:v>
                </c:pt>
                <c:pt idx="1206">
                  <c:v>169.35908269882199</c:v>
                </c:pt>
                <c:pt idx="1207">
                  <c:v>169.3592357635498</c:v>
                </c:pt>
                <c:pt idx="1208">
                  <c:v>169.44793486595151</c:v>
                </c:pt>
                <c:pt idx="1209">
                  <c:v>169.81712937355039</c:v>
                </c:pt>
                <c:pt idx="1210">
                  <c:v>169.8172779083252</c:v>
                </c:pt>
                <c:pt idx="1211">
                  <c:v>169.8173432350159</c:v>
                </c:pt>
                <c:pt idx="1212">
                  <c:v>169.91500544548029</c:v>
                </c:pt>
                <c:pt idx="1213">
                  <c:v>170.18367838859561</c:v>
                </c:pt>
                <c:pt idx="1214">
                  <c:v>170.1838200092316</c:v>
                </c:pt>
                <c:pt idx="1215">
                  <c:v>170.25914525985721</c:v>
                </c:pt>
                <c:pt idx="1216">
                  <c:v>170.6239671707153</c:v>
                </c:pt>
                <c:pt idx="1217">
                  <c:v>170.62411236763</c:v>
                </c:pt>
                <c:pt idx="1218">
                  <c:v>170.62417697906491</c:v>
                </c:pt>
                <c:pt idx="1219">
                  <c:v>170.7258286476135</c:v>
                </c:pt>
                <c:pt idx="1220">
                  <c:v>171.112184047699</c:v>
                </c:pt>
                <c:pt idx="1221">
                  <c:v>171.11231827735901</c:v>
                </c:pt>
                <c:pt idx="1222">
                  <c:v>171.11239576339719</c:v>
                </c:pt>
                <c:pt idx="1223">
                  <c:v>171.46553492546079</c:v>
                </c:pt>
                <c:pt idx="1224">
                  <c:v>171.46571469306949</c:v>
                </c:pt>
                <c:pt idx="1225">
                  <c:v>171.46583032608029</c:v>
                </c:pt>
                <c:pt idx="1226">
                  <c:v>171.53734278678891</c:v>
                </c:pt>
                <c:pt idx="1227">
                  <c:v>171.8643505573273</c:v>
                </c:pt>
                <c:pt idx="1228">
                  <c:v>171.86448955535889</c:v>
                </c:pt>
                <c:pt idx="1229">
                  <c:v>171.88431334495539</c:v>
                </c:pt>
                <c:pt idx="1230">
                  <c:v>172.28511118888849</c:v>
                </c:pt>
                <c:pt idx="1231">
                  <c:v>172.2852668762207</c:v>
                </c:pt>
                <c:pt idx="1232">
                  <c:v>172.28534650802609</c:v>
                </c:pt>
                <c:pt idx="1233">
                  <c:v>172.34746646881101</c:v>
                </c:pt>
                <c:pt idx="1234">
                  <c:v>172.74426484107971</c:v>
                </c:pt>
                <c:pt idx="1235">
                  <c:v>172.74449563026431</c:v>
                </c:pt>
                <c:pt idx="1236">
                  <c:v>172.7446372509003</c:v>
                </c:pt>
                <c:pt idx="1237">
                  <c:v>173.1112177371979</c:v>
                </c:pt>
                <c:pt idx="1238">
                  <c:v>173.11161375045779</c:v>
                </c:pt>
                <c:pt idx="1239">
                  <c:v>173.11192584037781</c:v>
                </c:pt>
                <c:pt idx="1240">
                  <c:v>173.15905022621149</c:v>
                </c:pt>
                <c:pt idx="1241">
                  <c:v>173.5240550041199</c:v>
                </c:pt>
                <c:pt idx="1242">
                  <c:v>173.52416896820071</c:v>
                </c:pt>
                <c:pt idx="1243">
                  <c:v>173.524254322052</c:v>
                </c:pt>
                <c:pt idx="1244">
                  <c:v>174.01900148391721</c:v>
                </c:pt>
                <c:pt idx="1245">
                  <c:v>174.01925134658811</c:v>
                </c:pt>
                <c:pt idx="1246">
                  <c:v>174.01937484741211</c:v>
                </c:pt>
                <c:pt idx="1247">
                  <c:v>174.01946306228641</c:v>
                </c:pt>
                <c:pt idx="1248">
                  <c:v>174.31208109855649</c:v>
                </c:pt>
                <c:pt idx="1249">
                  <c:v>174.31241226196289</c:v>
                </c:pt>
                <c:pt idx="1250">
                  <c:v>174.31854557991031</c:v>
                </c:pt>
                <c:pt idx="1251">
                  <c:v>174.77285289764399</c:v>
                </c:pt>
                <c:pt idx="1252">
                  <c:v>174.7730538845062</c:v>
                </c:pt>
                <c:pt idx="1253">
                  <c:v>174.77314925193789</c:v>
                </c:pt>
                <c:pt idx="1254">
                  <c:v>174.7842359542847</c:v>
                </c:pt>
                <c:pt idx="1255">
                  <c:v>175.12559151649481</c:v>
                </c:pt>
                <c:pt idx="1256">
                  <c:v>175.1257688999176</c:v>
                </c:pt>
                <c:pt idx="1257">
                  <c:v>175.1336803436279</c:v>
                </c:pt>
                <c:pt idx="1258">
                  <c:v>175.6549942493439</c:v>
                </c:pt>
                <c:pt idx="1259">
                  <c:v>175.65519428253171</c:v>
                </c:pt>
                <c:pt idx="1260">
                  <c:v>175.6552760601044</c:v>
                </c:pt>
                <c:pt idx="1261">
                  <c:v>175.6553521156311</c:v>
                </c:pt>
                <c:pt idx="1262">
                  <c:v>175.92476034164429</c:v>
                </c:pt>
                <c:pt idx="1263">
                  <c:v>175.92487406730649</c:v>
                </c:pt>
                <c:pt idx="1264">
                  <c:v>175.94915199279791</c:v>
                </c:pt>
                <c:pt idx="1265">
                  <c:v>176.40233063697809</c:v>
                </c:pt>
                <c:pt idx="1266">
                  <c:v>176.40246343612671</c:v>
                </c:pt>
                <c:pt idx="1267">
                  <c:v>176.40255951881409</c:v>
                </c:pt>
                <c:pt idx="1268">
                  <c:v>176.41061091423029</c:v>
                </c:pt>
                <c:pt idx="1269">
                  <c:v>176.87835311889651</c:v>
                </c:pt>
                <c:pt idx="1270">
                  <c:v>176.8788130283356</c:v>
                </c:pt>
                <c:pt idx="1271">
                  <c:v>176.8790571689606</c:v>
                </c:pt>
                <c:pt idx="1272">
                  <c:v>177.31200504302981</c:v>
                </c:pt>
                <c:pt idx="1273">
                  <c:v>177.3128516674042</c:v>
                </c:pt>
                <c:pt idx="1274">
                  <c:v>177.31303381919861</c:v>
                </c:pt>
                <c:pt idx="1275">
                  <c:v>177.31320118904111</c:v>
                </c:pt>
                <c:pt idx="1276">
                  <c:v>177.55816125869751</c:v>
                </c:pt>
                <c:pt idx="1277">
                  <c:v>177.5584959983826</c:v>
                </c:pt>
                <c:pt idx="1278">
                  <c:v>177.56533598899841</c:v>
                </c:pt>
                <c:pt idx="1279">
                  <c:v>177.92141532897949</c:v>
                </c:pt>
                <c:pt idx="1280">
                  <c:v>177.92166757583621</c:v>
                </c:pt>
                <c:pt idx="1281">
                  <c:v>177.9218194484711</c:v>
                </c:pt>
                <c:pt idx="1282">
                  <c:v>178.02945160865781</c:v>
                </c:pt>
                <c:pt idx="1283">
                  <c:v>178.44190526008609</c:v>
                </c:pt>
                <c:pt idx="1284">
                  <c:v>178.44205522537229</c:v>
                </c:pt>
                <c:pt idx="1285">
                  <c:v>178.442143201828</c:v>
                </c:pt>
                <c:pt idx="1286">
                  <c:v>178.74501323699951</c:v>
                </c:pt>
                <c:pt idx="1287">
                  <c:v>178.74519228935239</c:v>
                </c:pt>
                <c:pt idx="1288">
                  <c:v>178.74529337883001</c:v>
                </c:pt>
                <c:pt idx="1289">
                  <c:v>178.84366726875311</c:v>
                </c:pt>
                <c:pt idx="1290">
                  <c:v>179.16218852996829</c:v>
                </c:pt>
                <c:pt idx="1291">
                  <c:v>179.16233730316159</c:v>
                </c:pt>
                <c:pt idx="1292">
                  <c:v>179.19110870361331</c:v>
                </c:pt>
                <c:pt idx="1293">
                  <c:v>179.7176525592804</c:v>
                </c:pt>
                <c:pt idx="1294">
                  <c:v>179.7178156375885</c:v>
                </c:pt>
                <c:pt idx="1295">
                  <c:v>179.71788692474371</c:v>
                </c:pt>
                <c:pt idx="1296">
                  <c:v>179.71796274185181</c:v>
                </c:pt>
                <c:pt idx="1297">
                  <c:v>179.936402797699</c:v>
                </c:pt>
                <c:pt idx="1298">
                  <c:v>179.93658971786499</c:v>
                </c:pt>
                <c:pt idx="1299">
                  <c:v>180.0027730464935</c:v>
                </c:pt>
                <c:pt idx="1300">
                  <c:v>180.4073402881622</c:v>
                </c:pt>
                <c:pt idx="1301">
                  <c:v>180.4075257778168</c:v>
                </c:pt>
                <c:pt idx="1302">
                  <c:v>180.407595872879</c:v>
                </c:pt>
                <c:pt idx="1303">
                  <c:v>180.46588778495791</c:v>
                </c:pt>
                <c:pt idx="1304">
                  <c:v>180.91622090339661</c:v>
                </c:pt>
                <c:pt idx="1305">
                  <c:v>180.9164164066315</c:v>
                </c:pt>
                <c:pt idx="1306">
                  <c:v>180.9164836406708</c:v>
                </c:pt>
                <c:pt idx="1307">
                  <c:v>181.16346454620361</c:v>
                </c:pt>
                <c:pt idx="1308">
                  <c:v>181.16376638412481</c:v>
                </c:pt>
                <c:pt idx="1309">
                  <c:v>181.16860008239749</c:v>
                </c:pt>
                <c:pt idx="1310">
                  <c:v>181.27693915367129</c:v>
                </c:pt>
                <c:pt idx="1311">
                  <c:v>181.57583117485049</c:v>
                </c:pt>
                <c:pt idx="1312">
                  <c:v>181.5759725570679</c:v>
                </c:pt>
                <c:pt idx="1313">
                  <c:v>181.62515473365781</c:v>
                </c:pt>
                <c:pt idx="1314">
                  <c:v>182.0739414691925</c:v>
                </c:pt>
                <c:pt idx="1315">
                  <c:v>182.07409024238589</c:v>
                </c:pt>
                <c:pt idx="1316">
                  <c:v>182.07416176795959</c:v>
                </c:pt>
                <c:pt idx="1317">
                  <c:v>182.0917098522186</c:v>
                </c:pt>
                <c:pt idx="1318">
                  <c:v>182.42538642883301</c:v>
                </c:pt>
                <c:pt idx="1319">
                  <c:v>182.42551517486569</c:v>
                </c:pt>
                <c:pt idx="1320">
                  <c:v>182.43914341926569</c:v>
                </c:pt>
                <c:pt idx="1321">
                  <c:v>182.86762237548831</c:v>
                </c:pt>
                <c:pt idx="1322">
                  <c:v>182.86776518821719</c:v>
                </c:pt>
                <c:pt idx="1323">
                  <c:v>182.86782336235049</c:v>
                </c:pt>
                <c:pt idx="1324">
                  <c:v>182.9019224643707</c:v>
                </c:pt>
                <c:pt idx="1325">
                  <c:v>183.25299525260931</c:v>
                </c:pt>
                <c:pt idx="1326">
                  <c:v>183.25319910049441</c:v>
                </c:pt>
                <c:pt idx="1327">
                  <c:v>183.2533144950867</c:v>
                </c:pt>
                <c:pt idx="1328">
                  <c:v>183.6855659484863</c:v>
                </c:pt>
                <c:pt idx="1329">
                  <c:v>183.6859042644501</c:v>
                </c:pt>
                <c:pt idx="1330">
                  <c:v>183.68607711791989</c:v>
                </c:pt>
                <c:pt idx="1331">
                  <c:v>183.71373295783999</c:v>
                </c:pt>
                <c:pt idx="1332">
                  <c:v>183.99441719055179</c:v>
                </c:pt>
                <c:pt idx="1333">
                  <c:v>183.99454379081729</c:v>
                </c:pt>
                <c:pt idx="1334">
                  <c:v>184.06227278709409</c:v>
                </c:pt>
                <c:pt idx="1335">
                  <c:v>184.20702385902399</c:v>
                </c:pt>
                <c:pt idx="1336">
                  <c:v>184.48863554000849</c:v>
                </c:pt>
                <c:pt idx="1337">
                  <c:v>184.48877334594729</c:v>
                </c:pt>
                <c:pt idx="1338">
                  <c:v>184.52381277084351</c:v>
                </c:pt>
                <c:pt idx="1339">
                  <c:v>184.96579694747919</c:v>
                </c:pt>
                <c:pt idx="1340">
                  <c:v>184.96620917320249</c:v>
                </c:pt>
                <c:pt idx="1341">
                  <c:v>184.96647810935971</c:v>
                </c:pt>
                <c:pt idx="1342">
                  <c:v>185.00094842910769</c:v>
                </c:pt>
                <c:pt idx="1343">
                  <c:v>185.2233598232269</c:v>
                </c:pt>
                <c:pt idx="1344">
                  <c:v>185.22347974777219</c:v>
                </c:pt>
                <c:pt idx="1345">
                  <c:v>185.33606123924261</c:v>
                </c:pt>
                <c:pt idx="1346">
                  <c:v>185.66801428794861</c:v>
                </c:pt>
                <c:pt idx="1347">
                  <c:v>185.668163061142</c:v>
                </c:pt>
                <c:pt idx="1348">
                  <c:v>185.68329739570621</c:v>
                </c:pt>
                <c:pt idx="1349">
                  <c:v>185.8030381202698</c:v>
                </c:pt>
                <c:pt idx="1350">
                  <c:v>186.15285086631769</c:v>
                </c:pt>
                <c:pt idx="1351">
                  <c:v>186.15297222137451</c:v>
                </c:pt>
                <c:pt idx="1352">
                  <c:v>186.15303444862371</c:v>
                </c:pt>
                <c:pt idx="1353">
                  <c:v>186.63173961639399</c:v>
                </c:pt>
                <c:pt idx="1354">
                  <c:v>186.63191628456121</c:v>
                </c:pt>
                <c:pt idx="1355">
                  <c:v>186.63198137283331</c:v>
                </c:pt>
                <c:pt idx="1356">
                  <c:v>186.6320424079895</c:v>
                </c:pt>
                <c:pt idx="1357">
                  <c:v>186.97758293151861</c:v>
                </c:pt>
                <c:pt idx="1358">
                  <c:v>186.9777569770813</c:v>
                </c:pt>
                <c:pt idx="1359">
                  <c:v>186.97784757614139</c:v>
                </c:pt>
                <c:pt idx="1360">
                  <c:v>187.367223739624</c:v>
                </c:pt>
                <c:pt idx="1361">
                  <c:v>187.36747717857361</c:v>
                </c:pt>
                <c:pt idx="1362">
                  <c:v>187.3676514625549</c:v>
                </c:pt>
                <c:pt idx="1363">
                  <c:v>187.45618295669561</c:v>
                </c:pt>
                <c:pt idx="1364">
                  <c:v>187.7439489364624</c:v>
                </c:pt>
                <c:pt idx="1365">
                  <c:v>187.74405217170721</c:v>
                </c:pt>
                <c:pt idx="1366">
                  <c:v>187.77280759811401</c:v>
                </c:pt>
                <c:pt idx="1367">
                  <c:v>188.1525475978851</c:v>
                </c:pt>
                <c:pt idx="1368">
                  <c:v>188.15272068977359</c:v>
                </c:pt>
                <c:pt idx="1369">
                  <c:v>188.15283131599429</c:v>
                </c:pt>
                <c:pt idx="1370">
                  <c:v>188.23964595794681</c:v>
                </c:pt>
                <c:pt idx="1371">
                  <c:v>188.6712110042572</c:v>
                </c:pt>
                <c:pt idx="1372">
                  <c:v>188.67144560813901</c:v>
                </c:pt>
                <c:pt idx="1373">
                  <c:v>188.67154741287229</c:v>
                </c:pt>
                <c:pt idx="1374">
                  <c:v>188.9526660442352</c:v>
                </c:pt>
                <c:pt idx="1375">
                  <c:v>188.95281577110291</c:v>
                </c:pt>
                <c:pt idx="1376">
                  <c:v>188.95289039611819</c:v>
                </c:pt>
                <c:pt idx="1377">
                  <c:v>189.07902455329901</c:v>
                </c:pt>
                <c:pt idx="1378">
                  <c:v>189.4026563167572</c:v>
                </c:pt>
                <c:pt idx="1379">
                  <c:v>189.40282273292539</c:v>
                </c:pt>
                <c:pt idx="1380">
                  <c:v>189.40292549133301</c:v>
                </c:pt>
                <c:pt idx="1381">
                  <c:v>189.81472373008731</c:v>
                </c:pt>
                <c:pt idx="1382">
                  <c:v>189.81514883041379</c:v>
                </c:pt>
                <c:pt idx="1383">
                  <c:v>189.81564998626709</c:v>
                </c:pt>
                <c:pt idx="1384">
                  <c:v>189.8614938259125</c:v>
                </c:pt>
                <c:pt idx="1385">
                  <c:v>190.11564373970029</c:v>
                </c:pt>
                <c:pt idx="1386">
                  <c:v>190.1157691478729</c:v>
                </c:pt>
                <c:pt idx="1387">
                  <c:v>190.2103724479675</c:v>
                </c:pt>
                <c:pt idx="1388">
                  <c:v>190.53245711326599</c:v>
                </c:pt>
                <c:pt idx="1389">
                  <c:v>190.53260827064511</c:v>
                </c:pt>
                <c:pt idx="1390">
                  <c:v>190.55766940116879</c:v>
                </c:pt>
                <c:pt idx="1391">
                  <c:v>190.67235684394839</c:v>
                </c:pt>
                <c:pt idx="1392">
                  <c:v>191.01864433288571</c:v>
                </c:pt>
                <c:pt idx="1393">
                  <c:v>191.01875615119931</c:v>
                </c:pt>
                <c:pt idx="1394">
                  <c:v>191.0225267410278</c:v>
                </c:pt>
                <c:pt idx="1395">
                  <c:v>191.4773325920105</c:v>
                </c:pt>
                <c:pt idx="1396">
                  <c:v>191.47757577896121</c:v>
                </c:pt>
                <c:pt idx="1397">
                  <c:v>191.47771549224851</c:v>
                </c:pt>
                <c:pt idx="1398">
                  <c:v>191.48782134056091</c:v>
                </c:pt>
                <c:pt idx="1399">
                  <c:v>191.8536970615387</c:v>
                </c:pt>
                <c:pt idx="1400">
                  <c:v>191.85381555557251</c:v>
                </c:pt>
                <c:pt idx="1401">
                  <c:v>191.85387659072879</c:v>
                </c:pt>
                <c:pt idx="1402">
                  <c:v>192.14668750762939</c:v>
                </c:pt>
                <c:pt idx="1403">
                  <c:v>192.14683365821841</c:v>
                </c:pt>
                <c:pt idx="1404">
                  <c:v>192.18010973930359</c:v>
                </c:pt>
                <c:pt idx="1405">
                  <c:v>192.3294894695282</c:v>
                </c:pt>
                <c:pt idx="1406">
                  <c:v>192.5793616771698</c:v>
                </c:pt>
                <c:pt idx="1407">
                  <c:v>192.57948923110959</c:v>
                </c:pt>
                <c:pt idx="1408">
                  <c:v>192.64673709869379</c:v>
                </c:pt>
                <c:pt idx="1409">
                  <c:v>193.05570340156561</c:v>
                </c:pt>
                <c:pt idx="1410">
                  <c:v>193.05585670471191</c:v>
                </c:pt>
                <c:pt idx="1411">
                  <c:v>193.05594110488889</c:v>
                </c:pt>
                <c:pt idx="1412">
                  <c:v>193.10971665382391</c:v>
                </c:pt>
                <c:pt idx="1413">
                  <c:v>193.35839939117429</c:v>
                </c:pt>
                <c:pt idx="1414">
                  <c:v>193.35851955413821</c:v>
                </c:pt>
                <c:pt idx="1415">
                  <c:v>193.45826506614691</c:v>
                </c:pt>
                <c:pt idx="1416">
                  <c:v>193.8802561759949</c:v>
                </c:pt>
                <c:pt idx="1417">
                  <c:v>193.88039255142209</c:v>
                </c:pt>
                <c:pt idx="1418">
                  <c:v>193.88046598434451</c:v>
                </c:pt>
                <c:pt idx="1419">
                  <c:v>193.9207649230957</c:v>
                </c:pt>
                <c:pt idx="1420">
                  <c:v>194.20411705970761</c:v>
                </c:pt>
                <c:pt idx="1421">
                  <c:v>194.20423340797419</c:v>
                </c:pt>
                <c:pt idx="1422">
                  <c:v>194.27265644073489</c:v>
                </c:pt>
                <c:pt idx="1423">
                  <c:v>194.70476412773129</c:v>
                </c:pt>
                <c:pt idx="1424">
                  <c:v>194.70489263534549</c:v>
                </c:pt>
                <c:pt idx="1425">
                  <c:v>194.70499491691589</c:v>
                </c:pt>
                <c:pt idx="1426">
                  <c:v>194.75643873214719</c:v>
                </c:pt>
                <c:pt idx="1427">
                  <c:v>195.0791482925415</c:v>
                </c:pt>
                <c:pt idx="1428">
                  <c:v>195.0792832374573</c:v>
                </c:pt>
                <c:pt idx="1429">
                  <c:v>195.0862948894501</c:v>
                </c:pt>
                <c:pt idx="1430">
                  <c:v>195.4119539260864</c:v>
                </c:pt>
                <c:pt idx="1431">
                  <c:v>195.41208720207209</c:v>
                </c:pt>
                <c:pt idx="1432">
                  <c:v>195.43109655380249</c:v>
                </c:pt>
                <c:pt idx="1433">
                  <c:v>195.54722595214841</c:v>
                </c:pt>
                <c:pt idx="1434">
                  <c:v>195.91978716850281</c:v>
                </c:pt>
                <c:pt idx="1435">
                  <c:v>195.92002964019781</c:v>
                </c:pt>
                <c:pt idx="1436">
                  <c:v>195.92016315460211</c:v>
                </c:pt>
                <c:pt idx="1437">
                  <c:v>196.25298094749451</c:v>
                </c:pt>
                <c:pt idx="1438">
                  <c:v>196.2531130313873</c:v>
                </c:pt>
                <c:pt idx="1439">
                  <c:v>196.25320100784299</c:v>
                </c:pt>
                <c:pt idx="1440">
                  <c:v>196.35762286186221</c:v>
                </c:pt>
                <c:pt idx="1441">
                  <c:v>196.70262765884399</c:v>
                </c:pt>
                <c:pt idx="1442">
                  <c:v>196.70273756980899</c:v>
                </c:pt>
                <c:pt idx="1443">
                  <c:v>196.70676827430731</c:v>
                </c:pt>
                <c:pt idx="1444">
                  <c:v>197.19165444374079</c:v>
                </c:pt>
                <c:pt idx="1445">
                  <c:v>197.1918728351593</c:v>
                </c:pt>
                <c:pt idx="1446">
                  <c:v>197.1919705867767</c:v>
                </c:pt>
                <c:pt idx="1447">
                  <c:v>197.1921036243439</c:v>
                </c:pt>
                <c:pt idx="1448">
                  <c:v>197.617751121521</c:v>
                </c:pt>
                <c:pt idx="1449">
                  <c:v>197.61809897422791</c:v>
                </c:pt>
                <c:pt idx="1450">
                  <c:v>197.61829161643979</c:v>
                </c:pt>
                <c:pt idx="1451">
                  <c:v>197.89734530448911</c:v>
                </c:pt>
                <c:pt idx="1452">
                  <c:v>197.89747047424319</c:v>
                </c:pt>
                <c:pt idx="1453">
                  <c:v>197.8975465297699</c:v>
                </c:pt>
                <c:pt idx="1454">
                  <c:v>197.98348259925839</c:v>
                </c:pt>
                <c:pt idx="1455">
                  <c:v>198.25432109832761</c:v>
                </c:pt>
                <c:pt idx="1456">
                  <c:v>198.25458431243899</c:v>
                </c:pt>
                <c:pt idx="1457">
                  <c:v>198.3320491313934</c:v>
                </c:pt>
                <c:pt idx="1458">
                  <c:v>198.6859579086304</c:v>
                </c:pt>
                <c:pt idx="1459">
                  <c:v>198.68609499931341</c:v>
                </c:pt>
                <c:pt idx="1460">
                  <c:v>198.6861560344696</c:v>
                </c:pt>
                <c:pt idx="1461">
                  <c:v>198.79487729072571</c:v>
                </c:pt>
                <c:pt idx="1462">
                  <c:v>199.15926909446719</c:v>
                </c:pt>
                <c:pt idx="1463">
                  <c:v>199.15939259529111</c:v>
                </c:pt>
                <c:pt idx="1464">
                  <c:v>199.15945744514471</c:v>
                </c:pt>
                <c:pt idx="1465">
                  <c:v>199.4997732639313</c:v>
                </c:pt>
                <c:pt idx="1466">
                  <c:v>199.49993562698361</c:v>
                </c:pt>
                <c:pt idx="1467">
                  <c:v>199.49999928474429</c:v>
                </c:pt>
                <c:pt idx="1468">
                  <c:v>199.60579919815061</c:v>
                </c:pt>
                <c:pt idx="1469">
                  <c:v>200.09460926055911</c:v>
                </c:pt>
                <c:pt idx="1470">
                  <c:v>200.0947599411011</c:v>
                </c:pt>
                <c:pt idx="1471">
                  <c:v>200.09481763839719</c:v>
                </c:pt>
                <c:pt idx="1472">
                  <c:v>200.09487199783331</c:v>
                </c:pt>
                <c:pt idx="1473">
                  <c:v>200.30772376060489</c:v>
                </c:pt>
                <c:pt idx="1474">
                  <c:v>200.30783629417419</c:v>
                </c:pt>
                <c:pt idx="1475">
                  <c:v>200.4167191982269</c:v>
                </c:pt>
                <c:pt idx="1476">
                  <c:v>200.71790790557861</c:v>
                </c:pt>
                <c:pt idx="1477">
                  <c:v>200.7180206775665</c:v>
                </c:pt>
                <c:pt idx="1478">
                  <c:v>200.76493144035339</c:v>
                </c:pt>
                <c:pt idx="1479">
                  <c:v>201.1423542499542</c:v>
                </c:pt>
                <c:pt idx="1480">
                  <c:v>201.1425287723541</c:v>
                </c:pt>
                <c:pt idx="1481">
                  <c:v>201.14260792732239</c:v>
                </c:pt>
                <c:pt idx="1482">
                  <c:v>201.23056674003601</c:v>
                </c:pt>
                <c:pt idx="1483">
                  <c:v>201.45210981369021</c:v>
                </c:pt>
                <c:pt idx="1484">
                  <c:v>201.46017384529111</c:v>
                </c:pt>
                <c:pt idx="1485">
                  <c:v>201.57882905006409</c:v>
                </c:pt>
                <c:pt idx="1486">
                  <c:v>201.89972138404849</c:v>
                </c:pt>
                <c:pt idx="1487">
                  <c:v>201.8998529911041</c:v>
                </c:pt>
                <c:pt idx="1488">
                  <c:v>201.927001953125</c:v>
                </c:pt>
                <c:pt idx="1489">
                  <c:v>202.04290556907651</c:v>
                </c:pt>
                <c:pt idx="1490">
                  <c:v>202.30511355400091</c:v>
                </c:pt>
                <c:pt idx="1491">
                  <c:v>202.30523777008059</c:v>
                </c:pt>
                <c:pt idx="1492">
                  <c:v>202.3906147480011</c:v>
                </c:pt>
                <c:pt idx="1493">
                  <c:v>202.82906341552729</c:v>
                </c:pt>
                <c:pt idx="1494">
                  <c:v>202.8293225765228</c:v>
                </c:pt>
                <c:pt idx="1495">
                  <c:v>202.82949113845831</c:v>
                </c:pt>
                <c:pt idx="1496">
                  <c:v>202.85431861877441</c:v>
                </c:pt>
                <c:pt idx="1497">
                  <c:v>203.13880133628851</c:v>
                </c:pt>
                <c:pt idx="1498">
                  <c:v>203.13891959190369</c:v>
                </c:pt>
                <c:pt idx="1499">
                  <c:v>203.20136070251459</c:v>
                </c:pt>
                <c:pt idx="1500">
                  <c:v>203.61728048324579</c:v>
                </c:pt>
                <c:pt idx="1501">
                  <c:v>203.617467880249</c:v>
                </c:pt>
                <c:pt idx="1502">
                  <c:v>203.61753988265991</c:v>
                </c:pt>
                <c:pt idx="1503">
                  <c:v>203.665078163147</c:v>
                </c:pt>
                <c:pt idx="1504">
                  <c:v>203.93286752700811</c:v>
                </c:pt>
                <c:pt idx="1505">
                  <c:v>203.9329974651337</c:v>
                </c:pt>
                <c:pt idx="1506">
                  <c:v>204.0131733417511</c:v>
                </c:pt>
                <c:pt idx="1507">
                  <c:v>204.3906173706055</c:v>
                </c:pt>
                <c:pt idx="1508">
                  <c:v>204.39076352119449</c:v>
                </c:pt>
                <c:pt idx="1509">
                  <c:v>204.39084410667419</c:v>
                </c:pt>
                <c:pt idx="1510">
                  <c:v>204.4793746471405</c:v>
                </c:pt>
                <c:pt idx="1511">
                  <c:v>204.78558588027951</c:v>
                </c:pt>
                <c:pt idx="1512">
                  <c:v>204.7857229709625</c:v>
                </c:pt>
                <c:pt idx="1513">
                  <c:v>204.82698631286621</c:v>
                </c:pt>
                <c:pt idx="1514">
                  <c:v>205.1964068412781</c:v>
                </c:pt>
                <c:pt idx="1515">
                  <c:v>205.196622133255</c:v>
                </c:pt>
                <c:pt idx="1516">
                  <c:v>205.1967210769653</c:v>
                </c:pt>
                <c:pt idx="1517">
                  <c:v>205.29041385650629</c:v>
                </c:pt>
                <c:pt idx="1518">
                  <c:v>205.6207072734833</c:v>
                </c:pt>
                <c:pt idx="1519">
                  <c:v>205.6208801269531</c:v>
                </c:pt>
                <c:pt idx="1520">
                  <c:v>205.63918113708499</c:v>
                </c:pt>
                <c:pt idx="1521">
                  <c:v>205.94713687896731</c:v>
                </c:pt>
                <c:pt idx="1522">
                  <c:v>205.9473218917847</c:v>
                </c:pt>
                <c:pt idx="1523">
                  <c:v>205.98673582077029</c:v>
                </c:pt>
                <c:pt idx="1524">
                  <c:v>206.1018488407135</c:v>
                </c:pt>
                <c:pt idx="1525">
                  <c:v>207.4050920009613</c:v>
                </c:pt>
                <c:pt idx="1526">
                  <c:v>207.40533757209781</c:v>
                </c:pt>
                <c:pt idx="1527">
                  <c:v>207.4058792591095</c:v>
                </c:pt>
                <c:pt idx="1528">
                  <c:v>207.68926429748541</c:v>
                </c:pt>
                <c:pt idx="1529">
                  <c:v>207.68952441215521</c:v>
                </c:pt>
                <c:pt idx="1530">
                  <c:v>207.68969655036929</c:v>
                </c:pt>
                <c:pt idx="1531">
                  <c:v>207.6898512840271</c:v>
                </c:pt>
                <c:pt idx="1532">
                  <c:v>207.68999791145319</c:v>
                </c:pt>
                <c:pt idx="1533">
                  <c:v>207.69013404846191</c:v>
                </c:pt>
                <c:pt idx="1534">
                  <c:v>207.6902832984924</c:v>
                </c:pt>
                <c:pt idx="1535">
                  <c:v>207.6940670013428</c:v>
                </c:pt>
                <c:pt idx="1536">
                  <c:v>207.69472885131839</c:v>
                </c:pt>
                <c:pt idx="1537">
                  <c:v>207.6979079246521</c:v>
                </c:pt>
                <c:pt idx="1538">
                  <c:v>207.7266347408295</c:v>
                </c:pt>
                <c:pt idx="1539">
                  <c:v>208.09704828262329</c:v>
                </c:pt>
                <c:pt idx="1540">
                  <c:v>208.09725403785711</c:v>
                </c:pt>
                <c:pt idx="1541">
                  <c:v>208.09735774993899</c:v>
                </c:pt>
                <c:pt idx="1542">
                  <c:v>208.18962907791141</c:v>
                </c:pt>
                <c:pt idx="1543">
                  <c:v>208.52893447875979</c:v>
                </c:pt>
                <c:pt idx="1544">
                  <c:v>208.52908682823181</c:v>
                </c:pt>
                <c:pt idx="1545">
                  <c:v>208.53815364837649</c:v>
                </c:pt>
                <c:pt idx="1546">
                  <c:v>208.95038151741031</c:v>
                </c:pt>
                <c:pt idx="1547">
                  <c:v>208.9505498409271</c:v>
                </c:pt>
                <c:pt idx="1548">
                  <c:v>208.95062184333801</c:v>
                </c:pt>
                <c:pt idx="1549">
                  <c:v>209.0008256435394</c:v>
                </c:pt>
                <c:pt idx="1550">
                  <c:v>209.32598114013669</c:v>
                </c:pt>
                <c:pt idx="1551">
                  <c:v>209.3263084888458</c:v>
                </c:pt>
                <c:pt idx="1552">
                  <c:v>209.59541916847229</c:v>
                </c:pt>
                <c:pt idx="1553">
                  <c:v>209.59561014175421</c:v>
                </c:pt>
                <c:pt idx="1554">
                  <c:v>209.59572267532349</c:v>
                </c:pt>
                <c:pt idx="1555">
                  <c:v>210.08601975440979</c:v>
                </c:pt>
                <c:pt idx="1556">
                  <c:v>210.08660507202151</c:v>
                </c:pt>
                <c:pt idx="1557">
                  <c:v>210.08713150024411</c:v>
                </c:pt>
                <c:pt idx="1558">
                  <c:v>210.08753252029419</c:v>
                </c:pt>
                <c:pt idx="1559">
                  <c:v>210.41371846199041</c:v>
                </c:pt>
                <c:pt idx="1560">
                  <c:v>210.41396737098691</c:v>
                </c:pt>
                <c:pt idx="1561">
                  <c:v>210.41411733627319</c:v>
                </c:pt>
                <c:pt idx="1562">
                  <c:v>210.83781719207761</c:v>
                </c:pt>
                <c:pt idx="1563">
                  <c:v>210.8382222652435</c:v>
                </c:pt>
                <c:pt idx="1564">
                  <c:v>210.8384659290314</c:v>
                </c:pt>
                <c:pt idx="1565">
                  <c:v>211.09927535057071</c:v>
                </c:pt>
                <c:pt idx="1566">
                  <c:v>211.0995147228241</c:v>
                </c:pt>
                <c:pt idx="1567">
                  <c:v>211.0996720790863</c:v>
                </c:pt>
                <c:pt idx="1568">
                  <c:v>211.58883738517761</c:v>
                </c:pt>
                <c:pt idx="1569">
                  <c:v>211.5892205238342</c:v>
                </c:pt>
                <c:pt idx="1570">
                  <c:v>211.58946442604059</c:v>
                </c:pt>
                <c:pt idx="1571">
                  <c:v>211.58966708183291</c:v>
                </c:pt>
                <c:pt idx="1572">
                  <c:v>211.8906238079071</c:v>
                </c:pt>
                <c:pt idx="1573">
                  <c:v>211.89077091217041</c:v>
                </c:pt>
                <c:pt idx="1574">
                  <c:v>212.3019061088562</c:v>
                </c:pt>
                <c:pt idx="1575">
                  <c:v>212.30225396156311</c:v>
                </c:pt>
                <c:pt idx="1576">
                  <c:v>212.30242681503299</c:v>
                </c:pt>
                <c:pt idx="1577">
                  <c:v>212.30259037017819</c:v>
                </c:pt>
                <c:pt idx="1578">
                  <c:v>212.5696337223053</c:v>
                </c:pt>
                <c:pt idx="1579">
                  <c:v>212.5697891712189</c:v>
                </c:pt>
                <c:pt idx="1580">
                  <c:v>212.59795331954959</c:v>
                </c:pt>
                <c:pt idx="1581">
                  <c:v>213.0023441314697</c:v>
                </c:pt>
                <c:pt idx="1582">
                  <c:v>213.00251603126529</c:v>
                </c:pt>
                <c:pt idx="1583">
                  <c:v>213.0025968551636</c:v>
                </c:pt>
                <c:pt idx="1584">
                  <c:v>213.0638415813446</c:v>
                </c:pt>
                <c:pt idx="1585">
                  <c:v>213.3826410770416</c:v>
                </c:pt>
                <c:pt idx="1586">
                  <c:v>213.38280296325681</c:v>
                </c:pt>
                <c:pt idx="1587">
                  <c:v>213.41183924674991</c:v>
                </c:pt>
                <c:pt idx="1588">
                  <c:v>213.79403138160711</c:v>
                </c:pt>
                <c:pt idx="1589">
                  <c:v>213.79415535926819</c:v>
                </c:pt>
                <c:pt idx="1590">
                  <c:v>213.79421854019171</c:v>
                </c:pt>
                <c:pt idx="1591">
                  <c:v>213.87525653839111</c:v>
                </c:pt>
                <c:pt idx="1592">
                  <c:v>214.3449866771698</c:v>
                </c:pt>
                <c:pt idx="1593">
                  <c:v>214.3454315662384</c:v>
                </c:pt>
                <c:pt idx="1594">
                  <c:v>214.34573411941531</c:v>
                </c:pt>
                <c:pt idx="1595">
                  <c:v>214.62848830223081</c:v>
                </c:pt>
                <c:pt idx="1596">
                  <c:v>214.6285994052887</c:v>
                </c:pt>
                <c:pt idx="1597">
                  <c:v>214.62870907783511</c:v>
                </c:pt>
                <c:pt idx="1598">
                  <c:v>214.6864550113678</c:v>
                </c:pt>
                <c:pt idx="1599">
                  <c:v>215.07006025314331</c:v>
                </c:pt>
                <c:pt idx="1600">
                  <c:v>215.07021713256839</c:v>
                </c:pt>
                <c:pt idx="1601">
                  <c:v>215.0702760219574</c:v>
                </c:pt>
                <c:pt idx="1602">
                  <c:v>215.40196442604059</c:v>
                </c:pt>
                <c:pt idx="1603">
                  <c:v>215.40219569206241</c:v>
                </c:pt>
                <c:pt idx="1604">
                  <c:v>215.402304649353</c:v>
                </c:pt>
                <c:pt idx="1605">
                  <c:v>215.49710178375241</c:v>
                </c:pt>
                <c:pt idx="1606">
                  <c:v>216.00364327430731</c:v>
                </c:pt>
                <c:pt idx="1607">
                  <c:v>216.00383710861209</c:v>
                </c:pt>
                <c:pt idx="1608">
                  <c:v>216.0039196014404</c:v>
                </c:pt>
                <c:pt idx="1609">
                  <c:v>216.00401616096499</c:v>
                </c:pt>
                <c:pt idx="1610">
                  <c:v>216.41047668457031</c:v>
                </c:pt>
                <c:pt idx="1611">
                  <c:v>216.41089868545529</c:v>
                </c:pt>
                <c:pt idx="1612">
                  <c:v>216.41115880012509</c:v>
                </c:pt>
                <c:pt idx="1613">
                  <c:v>216.64647889137271</c:v>
                </c:pt>
                <c:pt idx="1614">
                  <c:v>216.64663863182071</c:v>
                </c:pt>
                <c:pt idx="1615">
                  <c:v>216.65962266922</c:v>
                </c:pt>
                <c:pt idx="1616">
                  <c:v>217.07236194610601</c:v>
                </c:pt>
                <c:pt idx="1617">
                  <c:v>217.07252502441409</c:v>
                </c:pt>
                <c:pt idx="1618">
                  <c:v>217.07258462905881</c:v>
                </c:pt>
                <c:pt idx="1619">
                  <c:v>217.12383794784549</c:v>
                </c:pt>
                <c:pt idx="1620">
                  <c:v>217.42180871963501</c:v>
                </c:pt>
                <c:pt idx="1621">
                  <c:v>217.4219708442688</c:v>
                </c:pt>
                <c:pt idx="1622">
                  <c:v>217.47181129455569</c:v>
                </c:pt>
                <c:pt idx="1623">
                  <c:v>217.9364085197449</c:v>
                </c:pt>
                <c:pt idx="1624">
                  <c:v>217.9368402957916</c:v>
                </c:pt>
                <c:pt idx="1625">
                  <c:v>217.93709373474121</c:v>
                </c:pt>
                <c:pt idx="1626">
                  <c:v>217.94588184356689</c:v>
                </c:pt>
                <c:pt idx="1627">
                  <c:v>218.45693421363831</c:v>
                </c:pt>
                <c:pt idx="1628">
                  <c:v>218.45730638504031</c:v>
                </c:pt>
                <c:pt idx="1629">
                  <c:v>218.45756649971011</c:v>
                </c:pt>
                <c:pt idx="1630">
                  <c:v>218.4577796459198</c:v>
                </c:pt>
                <c:pt idx="1631">
                  <c:v>218.75154113769531</c:v>
                </c:pt>
                <c:pt idx="1632">
                  <c:v>218.75166916847229</c:v>
                </c:pt>
                <c:pt idx="1633">
                  <c:v>218.75175166130069</c:v>
                </c:pt>
                <c:pt idx="1634">
                  <c:v>219.0566143989563</c:v>
                </c:pt>
                <c:pt idx="1635">
                  <c:v>219.0567440986633</c:v>
                </c:pt>
                <c:pt idx="1636">
                  <c:v>219.09270977973941</c:v>
                </c:pt>
                <c:pt idx="1637">
                  <c:v>219.4943573474884</c:v>
                </c:pt>
                <c:pt idx="1638">
                  <c:v>219.49474811553961</c:v>
                </c:pt>
                <c:pt idx="1639">
                  <c:v>219.4950387477875</c:v>
                </c:pt>
                <c:pt idx="1640">
                  <c:v>219.79869341850281</c:v>
                </c:pt>
                <c:pt idx="1641">
                  <c:v>219.79889154434201</c:v>
                </c:pt>
                <c:pt idx="1642">
                  <c:v>219.7990052700043</c:v>
                </c:pt>
                <c:pt idx="1643">
                  <c:v>220.1989278793335</c:v>
                </c:pt>
                <c:pt idx="1644">
                  <c:v>220.19909310340881</c:v>
                </c:pt>
                <c:pt idx="1645">
                  <c:v>220.19916343688959</c:v>
                </c:pt>
                <c:pt idx="1646">
                  <c:v>220.53884983062741</c:v>
                </c:pt>
                <c:pt idx="1647">
                  <c:v>220.53932189941409</c:v>
                </c:pt>
                <c:pt idx="1648">
                  <c:v>220.53955411911011</c:v>
                </c:pt>
                <c:pt idx="1649">
                  <c:v>220.7892305850983</c:v>
                </c:pt>
                <c:pt idx="1650">
                  <c:v>220.78933763504031</c:v>
                </c:pt>
                <c:pt idx="1651">
                  <c:v>221.06462645530701</c:v>
                </c:pt>
                <c:pt idx="1652">
                  <c:v>221.06476235389709</c:v>
                </c:pt>
                <c:pt idx="1653">
                  <c:v>221.07594037055969</c:v>
                </c:pt>
                <c:pt idx="1654">
                  <c:v>221.58262157440191</c:v>
                </c:pt>
                <c:pt idx="1655">
                  <c:v>221.5830321311951</c:v>
                </c:pt>
                <c:pt idx="1656">
                  <c:v>221.58328914642331</c:v>
                </c:pt>
                <c:pt idx="1657">
                  <c:v>221.5835192203522</c:v>
                </c:pt>
                <c:pt idx="1658">
                  <c:v>221.88330316543579</c:v>
                </c:pt>
                <c:pt idx="1659">
                  <c:v>221.8836364746094</c:v>
                </c:pt>
                <c:pt idx="1660">
                  <c:v>222.20745038986209</c:v>
                </c:pt>
                <c:pt idx="1661">
                  <c:v>222.20815396308899</c:v>
                </c:pt>
                <c:pt idx="1662">
                  <c:v>222.20823526382449</c:v>
                </c:pt>
                <c:pt idx="1663">
                  <c:v>222.62499094009399</c:v>
                </c:pt>
                <c:pt idx="1664">
                  <c:v>222.62539529800421</c:v>
                </c:pt>
                <c:pt idx="1665">
                  <c:v>222.62563228607181</c:v>
                </c:pt>
                <c:pt idx="1666">
                  <c:v>222.62586188316351</c:v>
                </c:pt>
                <c:pt idx="1667">
                  <c:v>222.9113781452179</c:v>
                </c:pt>
                <c:pt idx="1668">
                  <c:v>222.9116325378418</c:v>
                </c:pt>
                <c:pt idx="1669">
                  <c:v>223.17513418197629</c:v>
                </c:pt>
                <c:pt idx="1670">
                  <c:v>223.17532134056091</c:v>
                </c:pt>
                <c:pt idx="1671">
                  <c:v>223.17543888092041</c:v>
                </c:pt>
                <c:pt idx="1672">
                  <c:v>223.6380162239075</c:v>
                </c:pt>
                <c:pt idx="1673">
                  <c:v>223.6382999420166</c:v>
                </c:pt>
                <c:pt idx="1674">
                  <c:v>223.6384570598602</c:v>
                </c:pt>
                <c:pt idx="1675">
                  <c:v>223.63869476318359</c:v>
                </c:pt>
                <c:pt idx="1676">
                  <c:v>223.9225518703461</c:v>
                </c:pt>
                <c:pt idx="1677">
                  <c:v>223.92269420623779</c:v>
                </c:pt>
                <c:pt idx="1678">
                  <c:v>224.20983719825739</c:v>
                </c:pt>
                <c:pt idx="1679">
                  <c:v>224.2101871967316</c:v>
                </c:pt>
                <c:pt idx="1680">
                  <c:v>224.49209499359131</c:v>
                </c:pt>
                <c:pt idx="1681">
                  <c:v>224.49274516105649</c:v>
                </c:pt>
                <c:pt idx="1682">
                  <c:v>224.49281740188599</c:v>
                </c:pt>
                <c:pt idx="1683">
                  <c:v>224.8091604709625</c:v>
                </c:pt>
                <c:pt idx="1684">
                  <c:v>224.8094310760498</c:v>
                </c:pt>
                <c:pt idx="1685">
                  <c:v>224.80956506729129</c:v>
                </c:pt>
                <c:pt idx="1686">
                  <c:v>225.24231934547419</c:v>
                </c:pt>
                <c:pt idx="1687">
                  <c:v>225.24280023574829</c:v>
                </c:pt>
                <c:pt idx="1688">
                  <c:v>225.24305272102359</c:v>
                </c:pt>
                <c:pt idx="1689">
                  <c:v>225.51334142684939</c:v>
                </c:pt>
                <c:pt idx="1690">
                  <c:v>225.5135326385498</c:v>
                </c:pt>
                <c:pt idx="1691">
                  <c:v>225.51367712020871</c:v>
                </c:pt>
                <c:pt idx="1692">
                  <c:v>225.81790137290949</c:v>
                </c:pt>
                <c:pt idx="1693">
                  <c:v>225.8180494308472</c:v>
                </c:pt>
                <c:pt idx="1694">
                  <c:v>226.27269983291629</c:v>
                </c:pt>
                <c:pt idx="1695">
                  <c:v>226.27312207221979</c:v>
                </c:pt>
                <c:pt idx="1696">
                  <c:v>226.27338171005249</c:v>
                </c:pt>
                <c:pt idx="1697">
                  <c:v>226.27360868453979</c:v>
                </c:pt>
                <c:pt idx="1698">
                  <c:v>226.5844068527222</c:v>
                </c:pt>
                <c:pt idx="1699">
                  <c:v>226.5845744609833</c:v>
                </c:pt>
                <c:pt idx="1700">
                  <c:v>226.58465456962591</c:v>
                </c:pt>
                <c:pt idx="1701">
                  <c:v>226.89268827438349</c:v>
                </c:pt>
                <c:pt idx="1702">
                  <c:v>226.89306807518011</c:v>
                </c:pt>
                <c:pt idx="1703">
                  <c:v>226.89328718185419</c:v>
                </c:pt>
                <c:pt idx="1704">
                  <c:v>227.17368626594541</c:v>
                </c:pt>
                <c:pt idx="1705">
                  <c:v>227.17383098602289</c:v>
                </c:pt>
                <c:pt idx="1706">
                  <c:v>227.27319574356079</c:v>
                </c:pt>
                <c:pt idx="1707">
                  <c:v>227.62853646278381</c:v>
                </c:pt>
                <c:pt idx="1708">
                  <c:v>227.62878775596619</c:v>
                </c:pt>
                <c:pt idx="1709">
                  <c:v>227.62893438339231</c:v>
                </c:pt>
                <c:pt idx="1710">
                  <c:v>227.67907738685611</c:v>
                </c:pt>
                <c:pt idx="1711">
                  <c:v>228.0209333896637</c:v>
                </c:pt>
                <c:pt idx="1712">
                  <c:v>228.02107119560239</c:v>
                </c:pt>
                <c:pt idx="1713">
                  <c:v>228.03034472465521</c:v>
                </c:pt>
                <c:pt idx="1714">
                  <c:v>228.35961318016049</c:v>
                </c:pt>
                <c:pt idx="1715">
                  <c:v>228.35974621772769</c:v>
                </c:pt>
                <c:pt idx="1716">
                  <c:v>228.37492346763611</c:v>
                </c:pt>
                <c:pt idx="1717">
                  <c:v>228.489541053772</c:v>
                </c:pt>
                <c:pt idx="1718">
                  <c:v>228.91628694534299</c:v>
                </c:pt>
                <c:pt idx="1719">
                  <c:v>228.91649174690249</c:v>
                </c:pt>
                <c:pt idx="1720">
                  <c:v>228.91660141944891</c:v>
                </c:pt>
                <c:pt idx="1721">
                  <c:v>229.16939091682431</c:v>
                </c:pt>
                <c:pt idx="1722">
                  <c:v>229.16950845718381</c:v>
                </c:pt>
                <c:pt idx="1723">
                  <c:v>229.18649172782901</c:v>
                </c:pt>
                <c:pt idx="1724">
                  <c:v>229.30430817604059</c:v>
                </c:pt>
                <c:pt idx="1725">
                  <c:v>229.59455871582031</c:v>
                </c:pt>
                <c:pt idx="1726">
                  <c:v>229.5947034358978</c:v>
                </c:pt>
                <c:pt idx="1727">
                  <c:v>229.65289068222049</c:v>
                </c:pt>
                <c:pt idx="1728">
                  <c:v>229.89331555366519</c:v>
                </c:pt>
                <c:pt idx="1729">
                  <c:v>230.15955710411069</c:v>
                </c:pt>
                <c:pt idx="1730">
                  <c:v>230.15973210334781</c:v>
                </c:pt>
                <c:pt idx="1731">
                  <c:v>230.15984988212591</c:v>
                </c:pt>
                <c:pt idx="1732">
                  <c:v>230.3797011375427</c:v>
                </c:pt>
                <c:pt idx="1733">
                  <c:v>230.37981486320501</c:v>
                </c:pt>
                <c:pt idx="1734">
                  <c:v>230.4642436504364</c:v>
                </c:pt>
                <c:pt idx="1735">
                  <c:v>230.9199872016907</c:v>
                </c:pt>
                <c:pt idx="1736">
                  <c:v>230.92036104202271</c:v>
                </c:pt>
                <c:pt idx="1737">
                  <c:v>230.9206397533417</c:v>
                </c:pt>
                <c:pt idx="1738">
                  <c:v>231.22776770591739</c:v>
                </c:pt>
                <c:pt idx="1739">
                  <c:v>231.22789883613589</c:v>
                </c:pt>
                <c:pt idx="1740">
                  <c:v>231.22796559333801</c:v>
                </c:pt>
                <c:pt idx="1741">
                  <c:v>231.48327994346619</c:v>
                </c:pt>
                <c:pt idx="1742">
                  <c:v>231.48369264602661</c:v>
                </c:pt>
                <c:pt idx="1743">
                  <c:v>231.95695209503171</c:v>
                </c:pt>
                <c:pt idx="1744">
                  <c:v>231.95739150047299</c:v>
                </c:pt>
                <c:pt idx="1745">
                  <c:v>231.95762395858759</c:v>
                </c:pt>
                <c:pt idx="1746">
                  <c:v>231.95785975456241</c:v>
                </c:pt>
                <c:pt idx="1747">
                  <c:v>232.22311758995059</c:v>
                </c:pt>
                <c:pt idx="1748">
                  <c:v>232.22337055206299</c:v>
                </c:pt>
                <c:pt idx="1749">
                  <c:v>232.22350072860721</c:v>
                </c:pt>
                <c:pt idx="1750">
                  <c:v>232.57368803024289</c:v>
                </c:pt>
                <c:pt idx="1751">
                  <c:v>232.57379937171939</c:v>
                </c:pt>
                <c:pt idx="1752">
                  <c:v>232.5738670825958</c:v>
                </c:pt>
                <c:pt idx="1753">
                  <c:v>232.98759889602661</c:v>
                </c:pt>
                <c:pt idx="1754">
                  <c:v>232.987993478775</c:v>
                </c:pt>
                <c:pt idx="1755">
                  <c:v>232.98823547363281</c:v>
                </c:pt>
                <c:pt idx="1756">
                  <c:v>233.2236564159393</c:v>
                </c:pt>
                <c:pt idx="1757">
                  <c:v>233.2237734794617</c:v>
                </c:pt>
                <c:pt idx="1758">
                  <c:v>233.51986837387079</c:v>
                </c:pt>
                <c:pt idx="1759">
                  <c:v>233.52001166343689</c:v>
                </c:pt>
                <c:pt idx="1760">
                  <c:v>233.5200819969177</c:v>
                </c:pt>
                <c:pt idx="1761">
                  <c:v>234.01033043861389</c:v>
                </c:pt>
                <c:pt idx="1762">
                  <c:v>234.0108046531677</c:v>
                </c:pt>
                <c:pt idx="1763">
                  <c:v>234.01111006736761</c:v>
                </c:pt>
                <c:pt idx="1764">
                  <c:v>234.01138925552371</c:v>
                </c:pt>
                <c:pt idx="1765">
                  <c:v>234.29669570922849</c:v>
                </c:pt>
                <c:pt idx="1766">
                  <c:v>234.29702568054199</c:v>
                </c:pt>
                <c:pt idx="1767">
                  <c:v>234.6008760929108</c:v>
                </c:pt>
                <c:pt idx="1768">
                  <c:v>234.6014914512634</c:v>
                </c:pt>
                <c:pt idx="1769">
                  <c:v>234.60158801078799</c:v>
                </c:pt>
                <c:pt idx="1770">
                  <c:v>234.9405708312988</c:v>
                </c:pt>
                <c:pt idx="1771">
                  <c:v>234.94073104858401</c:v>
                </c:pt>
                <c:pt idx="1772">
                  <c:v>234.94079947471619</c:v>
                </c:pt>
                <c:pt idx="1773">
                  <c:v>234.9901328086853</c:v>
                </c:pt>
                <c:pt idx="1774">
                  <c:v>235.32393622398379</c:v>
                </c:pt>
                <c:pt idx="1775">
                  <c:v>235.32454800605771</c:v>
                </c:pt>
                <c:pt idx="1776">
                  <c:v>235.33810377120969</c:v>
                </c:pt>
                <c:pt idx="1777">
                  <c:v>235.69111943244931</c:v>
                </c:pt>
                <c:pt idx="1778">
                  <c:v>235.69124436378479</c:v>
                </c:pt>
                <c:pt idx="1779">
                  <c:v>235.69132828712461</c:v>
                </c:pt>
                <c:pt idx="1780">
                  <c:v>235.80024528503421</c:v>
                </c:pt>
                <c:pt idx="1781">
                  <c:v>236.06308221817019</c:v>
                </c:pt>
                <c:pt idx="1782">
                  <c:v>236.0634300708771</c:v>
                </c:pt>
                <c:pt idx="1783">
                  <c:v>236.36121129989621</c:v>
                </c:pt>
                <c:pt idx="1784">
                  <c:v>236.3613483905792</c:v>
                </c:pt>
                <c:pt idx="1785">
                  <c:v>236.55600571632391</c:v>
                </c:pt>
                <c:pt idx="1786">
                  <c:v>236.55611872673029</c:v>
                </c:pt>
                <c:pt idx="1787">
                  <c:v>236.61132264137271</c:v>
                </c:pt>
                <c:pt idx="1788">
                  <c:v>237.10124254226679</c:v>
                </c:pt>
                <c:pt idx="1789">
                  <c:v>237.10165667533869</c:v>
                </c:pt>
                <c:pt idx="1790">
                  <c:v>237.10188364982599</c:v>
                </c:pt>
                <c:pt idx="1791">
                  <c:v>237.3774445056915</c:v>
                </c:pt>
                <c:pt idx="1792">
                  <c:v>237.3781507015228</c:v>
                </c:pt>
                <c:pt idx="1793">
                  <c:v>237.3782351016998</c:v>
                </c:pt>
                <c:pt idx="1794">
                  <c:v>237.42233991622919</c:v>
                </c:pt>
                <c:pt idx="1795">
                  <c:v>237.77339243888849</c:v>
                </c:pt>
                <c:pt idx="1796">
                  <c:v>237.77352643013</c:v>
                </c:pt>
                <c:pt idx="1797">
                  <c:v>237.77360129356379</c:v>
                </c:pt>
                <c:pt idx="1798">
                  <c:v>237.91857695579529</c:v>
                </c:pt>
                <c:pt idx="1799">
                  <c:v>238.21557259559631</c:v>
                </c:pt>
                <c:pt idx="1800">
                  <c:v>238.21569585800171</c:v>
                </c:pt>
                <c:pt idx="1801">
                  <c:v>238.23743891716001</c:v>
                </c:pt>
                <c:pt idx="1802">
                  <c:v>238.6588742733002</c:v>
                </c:pt>
                <c:pt idx="1803">
                  <c:v>238.6590735912323</c:v>
                </c:pt>
                <c:pt idx="1804">
                  <c:v>238.65916752815249</c:v>
                </c:pt>
                <c:pt idx="1805">
                  <c:v>239.1416738033295</c:v>
                </c:pt>
                <c:pt idx="1806">
                  <c:v>239.1418788433075</c:v>
                </c:pt>
                <c:pt idx="1807">
                  <c:v>239.14195585250849</c:v>
                </c:pt>
                <c:pt idx="1808">
                  <c:v>239.14202237129209</c:v>
                </c:pt>
                <c:pt idx="1809">
                  <c:v>239.346923828125</c:v>
                </c:pt>
                <c:pt idx="1810">
                  <c:v>239.34704756736761</c:v>
                </c:pt>
                <c:pt idx="1811">
                  <c:v>239.39690971374509</c:v>
                </c:pt>
                <c:pt idx="1812">
                  <c:v>239.70762181282041</c:v>
                </c:pt>
                <c:pt idx="1813">
                  <c:v>239.7079961299896</c:v>
                </c:pt>
                <c:pt idx="1814">
                  <c:v>239.94809174537659</c:v>
                </c:pt>
                <c:pt idx="1815">
                  <c:v>239.94823861122131</c:v>
                </c:pt>
                <c:pt idx="1816">
                  <c:v>240.1774218082428</c:v>
                </c:pt>
                <c:pt idx="1817">
                  <c:v>240.17753911018369</c:v>
                </c:pt>
                <c:pt idx="1818">
                  <c:v>240.2079644203186</c:v>
                </c:pt>
                <c:pt idx="1819">
                  <c:v>240.3232173919678</c:v>
                </c:pt>
                <c:pt idx="1820">
                  <c:v>240.6378321647644</c:v>
                </c:pt>
                <c:pt idx="1821">
                  <c:v>240.63793301582339</c:v>
                </c:pt>
                <c:pt idx="1822">
                  <c:v>240.67052030563349</c:v>
                </c:pt>
                <c:pt idx="1823">
                  <c:v>240.9927935600281</c:v>
                </c:pt>
                <c:pt idx="1824">
                  <c:v>240.99293971061709</c:v>
                </c:pt>
                <c:pt idx="1825">
                  <c:v>241.0177526473999</c:v>
                </c:pt>
                <c:pt idx="1826">
                  <c:v>241.1665275096893</c:v>
                </c:pt>
                <c:pt idx="1827">
                  <c:v>241.50319623947141</c:v>
                </c:pt>
                <c:pt idx="1828">
                  <c:v>241.50352621078491</c:v>
                </c:pt>
                <c:pt idx="1829">
                  <c:v>241.5037553310394</c:v>
                </c:pt>
                <c:pt idx="1830">
                  <c:v>241.77091455459589</c:v>
                </c:pt>
                <c:pt idx="1831">
                  <c:v>241.7710554599762</c:v>
                </c:pt>
                <c:pt idx="1832">
                  <c:v>241.83361458778381</c:v>
                </c:pt>
                <c:pt idx="1833">
                  <c:v>241.9806592464447</c:v>
                </c:pt>
                <c:pt idx="1834">
                  <c:v>242.2038617134094</c:v>
                </c:pt>
                <c:pt idx="1835">
                  <c:v>242.20397853851321</c:v>
                </c:pt>
                <c:pt idx="1836">
                  <c:v>242.29625034332281</c:v>
                </c:pt>
                <c:pt idx="1837">
                  <c:v>242.81928372383121</c:v>
                </c:pt>
                <c:pt idx="1838">
                  <c:v>242.81963729858401</c:v>
                </c:pt>
                <c:pt idx="1839">
                  <c:v>242.81989169120791</c:v>
                </c:pt>
                <c:pt idx="1840">
                  <c:v>242.82014036178589</c:v>
                </c:pt>
                <c:pt idx="1841">
                  <c:v>243.14312171936041</c:v>
                </c:pt>
                <c:pt idx="1842">
                  <c:v>243.1432549953461</c:v>
                </c:pt>
                <c:pt idx="1843">
                  <c:v>243.1433296203613</c:v>
                </c:pt>
                <c:pt idx="1844">
                  <c:v>243.42698669433591</c:v>
                </c:pt>
                <c:pt idx="1845">
                  <c:v>243.42711877822879</c:v>
                </c:pt>
                <c:pt idx="1846">
                  <c:v>243.45510363578799</c:v>
                </c:pt>
                <c:pt idx="1847">
                  <c:v>243.85244917869571</c:v>
                </c:pt>
                <c:pt idx="1848">
                  <c:v>243.85285711288449</c:v>
                </c:pt>
                <c:pt idx="1849">
                  <c:v>243.85313320159909</c:v>
                </c:pt>
                <c:pt idx="1850">
                  <c:v>244.0883975028992</c:v>
                </c:pt>
                <c:pt idx="1851">
                  <c:v>244.08855414390561</c:v>
                </c:pt>
                <c:pt idx="1852">
                  <c:v>244.3221538066864</c:v>
                </c:pt>
                <c:pt idx="1853">
                  <c:v>244.32226347923279</c:v>
                </c:pt>
                <c:pt idx="1854">
                  <c:v>244.41359925270081</c:v>
                </c:pt>
                <c:pt idx="1855">
                  <c:v>244.69048857688901</c:v>
                </c:pt>
                <c:pt idx="1856">
                  <c:v>244.6908540725708</c:v>
                </c:pt>
                <c:pt idx="1857">
                  <c:v>244.73791575431821</c:v>
                </c:pt>
                <c:pt idx="1858">
                  <c:v>245.07985544204709</c:v>
                </c:pt>
                <c:pt idx="1859">
                  <c:v>245.07998633384699</c:v>
                </c:pt>
                <c:pt idx="1860">
                  <c:v>245.08879256248471</c:v>
                </c:pt>
                <c:pt idx="1861">
                  <c:v>245.197135925293</c:v>
                </c:pt>
                <c:pt idx="1862">
                  <c:v>245.53890681266779</c:v>
                </c:pt>
                <c:pt idx="1863">
                  <c:v>245.53900980949399</c:v>
                </c:pt>
                <c:pt idx="1864">
                  <c:v>245.54641628265381</c:v>
                </c:pt>
                <c:pt idx="1865">
                  <c:v>245.94377732276919</c:v>
                </c:pt>
                <c:pt idx="1866">
                  <c:v>245.94405436515811</c:v>
                </c:pt>
                <c:pt idx="1867">
                  <c:v>245.9442050457001</c:v>
                </c:pt>
                <c:pt idx="1868">
                  <c:v>246.44752407073969</c:v>
                </c:pt>
                <c:pt idx="1869">
                  <c:v>246.4480619430542</c:v>
                </c:pt>
                <c:pt idx="1870">
                  <c:v>246.4483599662781</c:v>
                </c:pt>
                <c:pt idx="1871">
                  <c:v>246.4486582279205</c:v>
                </c:pt>
                <c:pt idx="1872">
                  <c:v>246.73716759681699</c:v>
                </c:pt>
                <c:pt idx="1873">
                  <c:v>246.7372875213623</c:v>
                </c:pt>
                <c:pt idx="1874">
                  <c:v>246.7373671531677</c:v>
                </c:pt>
                <c:pt idx="1875">
                  <c:v>246.81854057312009</c:v>
                </c:pt>
                <c:pt idx="1876">
                  <c:v>247.18104672431949</c:v>
                </c:pt>
                <c:pt idx="1877">
                  <c:v>247.18125748634341</c:v>
                </c:pt>
                <c:pt idx="1878">
                  <c:v>247.1813907623291</c:v>
                </c:pt>
                <c:pt idx="1879">
                  <c:v>247.53782033920291</c:v>
                </c:pt>
                <c:pt idx="1880">
                  <c:v>247.53800225257871</c:v>
                </c:pt>
                <c:pt idx="1881">
                  <c:v>247.5381147861481</c:v>
                </c:pt>
                <c:pt idx="1882">
                  <c:v>247.65917420387271</c:v>
                </c:pt>
                <c:pt idx="1883">
                  <c:v>247.87581014633179</c:v>
                </c:pt>
                <c:pt idx="1884">
                  <c:v>247.87597441673279</c:v>
                </c:pt>
                <c:pt idx="1885">
                  <c:v>247.9812927246094</c:v>
                </c:pt>
                <c:pt idx="1886">
                  <c:v>248.38449025154111</c:v>
                </c:pt>
                <c:pt idx="1887">
                  <c:v>248.38465547561651</c:v>
                </c:pt>
                <c:pt idx="1888">
                  <c:v>248.3847222328186</c:v>
                </c:pt>
                <c:pt idx="1889">
                  <c:v>248.5288698673248</c:v>
                </c:pt>
                <c:pt idx="1890">
                  <c:v>248.8972775936127</c:v>
                </c:pt>
                <c:pt idx="1891">
                  <c:v>248.89755964279169</c:v>
                </c:pt>
                <c:pt idx="1892">
                  <c:v>248.8977069854736</c:v>
                </c:pt>
                <c:pt idx="1893">
                  <c:v>249.15279793739319</c:v>
                </c:pt>
                <c:pt idx="1894">
                  <c:v>249.15292572975159</c:v>
                </c:pt>
                <c:pt idx="1895">
                  <c:v>249.15302610397339</c:v>
                </c:pt>
                <c:pt idx="1896">
                  <c:v>249.28474140167239</c:v>
                </c:pt>
                <c:pt idx="1897">
                  <c:v>249.61661410331729</c:v>
                </c:pt>
                <c:pt idx="1898">
                  <c:v>249.61674690246579</c:v>
                </c:pt>
                <c:pt idx="1899">
                  <c:v>249.6168372631073</c:v>
                </c:pt>
                <c:pt idx="1900">
                  <c:v>249.99814772605899</c:v>
                </c:pt>
                <c:pt idx="1901">
                  <c:v>249.99828243255621</c:v>
                </c:pt>
                <c:pt idx="1902">
                  <c:v>249.99834847450259</c:v>
                </c:pt>
                <c:pt idx="1903">
                  <c:v>250.07045865058899</c:v>
                </c:pt>
                <c:pt idx="1904">
                  <c:v>250.32218170166021</c:v>
                </c:pt>
                <c:pt idx="1905">
                  <c:v>250.32230496406561</c:v>
                </c:pt>
                <c:pt idx="1906">
                  <c:v>250.41468214988711</c:v>
                </c:pt>
                <c:pt idx="1907">
                  <c:v>250.72259593009949</c:v>
                </c:pt>
                <c:pt idx="1908">
                  <c:v>250.72281646728521</c:v>
                </c:pt>
                <c:pt idx="1909">
                  <c:v>250.7633988857269</c:v>
                </c:pt>
                <c:pt idx="1910">
                  <c:v>251.09426856040949</c:v>
                </c:pt>
                <c:pt idx="1911">
                  <c:v>251.0947079658508</c:v>
                </c:pt>
                <c:pt idx="1912">
                  <c:v>251.4690728187561</c:v>
                </c:pt>
                <c:pt idx="1913">
                  <c:v>251.4692120552063</c:v>
                </c:pt>
                <c:pt idx="1914">
                  <c:v>251.46926975250241</c:v>
                </c:pt>
                <c:pt idx="1915">
                  <c:v>251.46932315826419</c:v>
                </c:pt>
                <c:pt idx="1916">
                  <c:v>251.71814012527469</c:v>
                </c:pt>
                <c:pt idx="1917">
                  <c:v>251.71840834617609</c:v>
                </c:pt>
                <c:pt idx="1918">
                  <c:v>252.15012884140009</c:v>
                </c:pt>
                <c:pt idx="1919">
                  <c:v>252.15053391456601</c:v>
                </c:pt>
                <c:pt idx="1920">
                  <c:v>252.15077614784241</c:v>
                </c:pt>
                <c:pt idx="1921">
                  <c:v>252.53906536102289</c:v>
                </c:pt>
                <c:pt idx="1922">
                  <c:v>252.53940773010251</c:v>
                </c:pt>
                <c:pt idx="1923">
                  <c:v>252.53955817222601</c:v>
                </c:pt>
                <c:pt idx="1924">
                  <c:v>252.5396931171417</c:v>
                </c:pt>
                <c:pt idx="1925">
                  <c:v>252.81849098205569</c:v>
                </c:pt>
                <c:pt idx="1926">
                  <c:v>252.81862115859991</c:v>
                </c:pt>
                <c:pt idx="1927">
                  <c:v>252.85154151916501</c:v>
                </c:pt>
                <c:pt idx="1928">
                  <c:v>253.17402076721191</c:v>
                </c:pt>
                <c:pt idx="1929">
                  <c:v>253.174446105957</c:v>
                </c:pt>
                <c:pt idx="1930">
                  <c:v>253.4005913734436</c:v>
                </c:pt>
                <c:pt idx="1931">
                  <c:v>253.4007332324982</c:v>
                </c:pt>
                <c:pt idx="1932">
                  <c:v>253.698765039444</c:v>
                </c:pt>
                <c:pt idx="1933">
                  <c:v>253.69888544082639</c:v>
                </c:pt>
                <c:pt idx="1934">
                  <c:v>253.69894790649411</c:v>
                </c:pt>
                <c:pt idx="1935">
                  <c:v>253.95545864105219</c:v>
                </c:pt>
                <c:pt idx="1936">
                  <c:v>253.95561146736151</c:v>
                </c:pt>
                <c:pt idx="1937">
                  <c:v>254.23103785514829</c:v>
                </c:pt>
                <c:pt idx="1938">
                  <c:v>254.23144912719729</c:v>
                </c:pt>
                <c:pt idx="1939">
                  <c:v>254.4900221824646</c:v>
                </c:pt>
                <c:pt idx="1940">
                  <c:v>254.4901411533356</c:v>
                </c:pt>
                <c:pt idx="1941">
                  <c:v>254.49020600318909</c:v>
                </c:pt>
                <c:pt idx="1942">
                  <c:v>254.84751152992251</c:v>
                </c:pt>
                <c:pt idx="1943">
                  <c:v>254.84764695167539</c:v>
                </c:pt>
                <c:pt idx="1944">
                  <c:v>254.84772348403931</c:v>
                </c:pt>
                <c:pt idx="1945">
                  <c:v>254.94074678421021</c:v>
                </c:pt>
                <c:pt idx="1946">
                  <c:v>255.2271900177002</c:v>
                </c:pt>
                <c:pt idx="1947">
                  <c:v>255.227324962616</c:v>
                </c:pt>
                <c:pt idx="1948">
                  <c:v>255.2884738445282</c:v>
                </c:pt>
                <c:pt idx="1949">
                  <c:v>255.62924385070801</c:v>
                </c:pt>
                <c:pt idx="1950">
                  <c:v>255.62940311431879</c:v>
                </c:pt>
                <c:pt idx="1951">
                  <c:v>255.63567137718201</c:v>
                </c:pt>
                <c:pt idx="1952">
                  <c:v>255.78731799125671</c:v>
                </c:pt>
                <c:pt idx="1953">
                  <c:v>256.09565567970282</c:v>
                </c:pt>
                <c:pt idx="1954">
                  <c:v>256.09581685066217</c:v>
                </c:pt>
                <c:pt idx="1955">
                  <c:v>256.10359764099121</c:v>
                </c:pt>
                <c:pt idx="1956">
                  <c:v>256.44657015800482</c:v>
                </c:pt>
                <c:pt idx="1957">
                  <c:v>256.44677352905268</c:v>
                </c:pt>
                <c:pt idx="1958">
                  <c:v>256.45541596412659</c:v>
                </c:pt>
                <c:pt idx="1959">
                  <c:v>256.56547260284418</c:v>
                </c:pt>
                <c:pt idx="1960">
                  <c:v>256.82445335388178</c:v>
                </c:pt>
                <c:pt idx="1961">
                  <c:v>256.82463717460632</c:v>
                </c:pt>
                <c:pt idx="1962">
                  <c:v>256.91358208656311</c:v>
                </c:pt>
                <c:pt idx="1963">
                  <c:v>257.33902740478521</c:v>
                </c:pt>
                <c:pt idx="1964">
                  <c:v>257.33918046951288</c:v>
                </c:pt>
                <c:pt idx="1965">
                  <c:v>257.33926653862</c:v>
                </c:pt>
                <c:pt idx="1966">
                  <c:v>257.53768944740301</c:v>
                </c:pt>
                <c:pt idx="1967">
                  <c:v>257.53782820701599</c:v>
                </c:pt>
                <c:pt idx="1968">
                  <c:v>257.91088151931763</c:v>
                </c:pt>
                <c:pt idx="1969">
                  <c:v>257.91119623184198</c:v>
                </c:pt>
                <c:pt idx="1970">
                  <c:v>257.91136384010309</c:v>
                </c:pt>
                <c:pt idx="1971">
                  <c:v>258.41526293754578</c:v>
                </c:pt>
                <c:pt idx="1972">
                  <c:v>258.4157018661499</c:v>
                </c:pt>
                <c:pt idx="1973">
                  <c:v>258.41595768928528</c:v>
                </c:pt>
                <c:pt idx="1974">
                  <c:v>258.41618490219122</c:v>
                </c:pt>
                <c:pt idx="1975">
                  <c:v>258.68034744262701</c:v>
                </c:pt>
                <c:pt idx="1976">
                  <c:v>258.68050527572632</c:v>
                </c:pt>
                <c:pt idx="1977">
                  <c:v>258.68056845664978</c:v>
                </c:pt>
                <c:pt idx="1978">
                  <c:v>258.8687059879303</c:v>
                </c:pt>
                <c:pt idx="1979">
                  <c:v>258.88388681411737</c:v>
                </c:pt>
                <c:pt idx="1980">
                  <c:v>258.99939823150629</c:v>
                </c:pt>
                <c:pt idx="1981">
                  <c:v>259.26282167434692</c:v>
                </c:pt>
                <c:pt idx="1982">
                  <c:v>259.26294016838068</c:v>
                </c:pt>
                <c:pt idx="1983">
                  <c:v>259.34815883636469</c:v>
                </c:pt>
                <c:pt idx="1984">
                  <c:v>259.73702788352972</c:v>
                </c:pt>
                <c:pt idx="1985">
                  <c:v>259.73719120025629</c:v>
                </c:pt>
                <c:pt idx="1986">
                  <c:v>259.7372715473175</c:v>
                </c:pt>
                <c:pt idx="1987">
                  <c:v>259.81462216377258</c:v>
                </c:pt>
                <c:pt idx="1988">
                  <c:v>260.12659692764282</c:v>
                </c:pt>
                <c:pt idx="1989">
                  <c:v>260.12673401832581</c:v>
                </c:pt>
                <c:pt idx="1990">
                  <c:v>260.16165041923517</c:v>
                </c:pt>
                <c:pt idx="1991">
                  <c:v>260.47228240966803</c:v>
                </c:pt>
                <c:pt idx="1992">
                  <c:v>260.47284436225891</c:v>
                </c:pt>
                <c:pt idx="1993">
                  <c:v>260.73241329193121</c:v>
                </c:pt>
                <c:pt idx="1994">
                  <c:v>260.73255610465998</c:v>
                </c:pt>
                <c:pt idx="1995">
                  <c:v>260.97859740257257</c:v>
                </c:pt>
                <c:pt idx="1996">
                  <c:v>260.97876381874079</c:v>
                </c:pt>
                <c:pt idx="1997">
                  <c:v>260.97882485389709</c:v>
                </c:pt>
                <c:pt idx="1998">
                  <c:v>261.40441060066217</c:v>
                </c:pt>
                <c:pt idx="1999">
                  <c:v>261.40457391738892</c:v>
                </c:pt>
                <c:pt idx="2000">
                  <c:v>261.40464234352112</c:v>
                </c:pt>
                <c:pt idx="2001">
                  <c:v>261.51128387451172</c:v>
                </c:pt>
                <c:pt idx="2002">
                  <c:v>261.80592632293701</c:v>
                </c:pt>
                <c:pt idx="2003">
                  <c:v>261.80606126785278</c:v>
                </c:pt>
                <c:pt idx="2004">
                  <c:v>261.80612921714783</c:v>
                </c:pt>
                <c:pt idx="2005">
                  <c:v>262.19577717781073</c:v>
                </c:pt>
                <c:pt idx="2006">
                  <c:v>262.19606256484991</c:v>
                </c:pt>
                <c:pt idx="2007">
                  <c:v>262.19617080688482</c:v>
                </c:pt>
                <c:pt idx="2008">
                  <c:v>262.2473771572113</c:v>
                </c:pt>
                <c:pt idx="2009">
                  <c:v>262.55597901344299</c:v>
                </c:pt>
                <c:pt idx="2010">
                  <c:v>262.5563793182373</c:v>
                </c:pt>
                <c:pt idx="2011">
                  <c:v>262.91969966888428</c:v>
                </c:pt>
                <c:pt idx="2012">
                  <c:v>262.91988086700439</c:v>
                </c:pt>
                <c:pt idx="2013">
                  <c:v>262.91997694969177</c:v>
                </c:pt>
                <c:pt idx="2014">
                  <c:v>263.23629760742188</c:v>
                </c:pt>
                <c:pt idx="2015">
                  <c:v>263.23654556274408</c:v>
                </c:pt>
                <c:pt idx="2016">
                  <c:v>263.23667144775391</c:v>
                </c:pt>
                <c:pt idx="2017">
                  <c:v>263.57403516769409</c:v>
                </c:pt>
                <c:pt idx="2018">
                  <c:v>263.57448863983149</c:v>
                </c:pt>
                <c:pt idx="2019">
                  <c:v>263.57481265068049</c:v>
                </c:pt>
                <c:pt idx="2020">
                  <c:v>263.90893268585211</c:v>
                </c:pt>
                <c:pt idx="2021">
                  <c:v>263.90907883644098</c:v>
                </c:pt>
                <c:pt idx="2022">
                  <c:v>263.9091420173645</c:v>
                </c:pt>
                <c:pt idx="2023">
                  <c:v>264.14632272720343</c:v>
                </c:pt>
                <c:pt idx="2024">
                  <c:v>264.14645910263062</c:v>
                </c:pt>
                <c:pt idx="2025">
                  <c:v>264.2216694355011</c:v>
                </c:pt>
                <c:pt idx="2026">
                  <c:v>264.63036060333252</c:v>
                </c:pt>
                <c:pt idx="2027">
                  <c:v>264.63074851036072</c:v>
                </c:pt>
                <c:pt idx="2028">
                  <c:v>264.63102555274958</c:v>
                </c:pt>
                <c:pt idx="2029">
                  <c:v>264.88724970817572</c:v>
                </c:pt>
                <c:pt idx="2030">
                  <c:v>264.88747715950012</c:v>
                </c:pt>
                <c:pt idx="2031">
                  <c:v>265.21596789360052</c:v>
                </c:pt>
                <c:pt idx="2032">
                  <c:v>265.21630001068121</c:v>
                </c:pt>
                <c:pt idx="2033">
                  <c:v>265.21644616127008</c:v>
                </c:pt>
                <c:pt idx="2034">
                  <c:v>265.66398572921747</c:v>
                </c:pt>
                <c:pt idx="2035">
                  <c:v>265.66436147689819</c:v>
                </c:pt>
                <c:pt idx="2036">
                  <c:v>265.66458010673517</c:v>
                </c:pt>
                <c:pt idx="2037">
                  <c:v>265.66477489471441</c:v>
                </c:pt>
                <c:pt idx="2038">
                  <c:v>265.94949078559881</c:v>
                </c:pt>
                <c:pt idx="2039">
                  <c:v>265.94990062713617</c:v>
                </c:pt>
                <c:pt idx="2040">
                  <c:v>266.25170826911932</c:v>
                </c:pt>
                <c:pt idx="2041">
                  <c:v>266.25182914733892</c:v>
                </c:pt>
                <c:pt idx="2042">
                  <c:v>266.25190424919128</c:v>
                </c:pt>
                <c:pt idx="2043">
                  <c:v>266.31065464019781</c:v>
                </c:pt>
                <c:pt idx="2044">
                  <c:v>266.68034267425543</c:v>
                </c:pt>
                <c:pt idx="2045">
                  <c:v>266.68070578575129</c:v>
                </c:pt>
                <c:pt idx="2046">
                  <c:v>266.98432207107538</c:v>
                </c:pt>
                <c:pt idx="2047">
                  <c:v>266.9846248626709</c:v>
                </c:pt>
                <c:pt idx="2048">
                  <c:v>266.98472905159002</c:v>
                </c:pt>
                <c:pt idx="2049">
                  <c:v>267.18628239631653</c:v>
                </c:pt>
                <c:pt idx="2050">
                  <c:v>267.18642616271973</c:v>
                </c:pt>
                <c:pt idx="2051">
                  <c:v>267.73111510276789</c:v>
                </c:pt>
                <c:pt idx="2052">
                  <c:v>267.73152136802668</c:v>
                </c:pt>
                <c:pt idx="2053">
                  <c:v>267.73176765441889</c:v>
                </c:pt>
                <c:pt idx="2054">
                  <c:v>267.73200964927668</c:v>
                </c:pt>
                <c:pt idx="2055">
                  <c:v>268.05542659759521</c:v>
                </c:pt>
                <c:pt idx="2056">
                  <c:v>268.05850768089289</c:v>
                </c:pt>
                <c:pt idx="2057">
                  <c:v>268.05885672569269</c:v>
                </c:pt>
                <c:pt idx="2058">
                  <c:v>268.34380650520319</c:v>
                </c:pt>
                <c:pt idx="2059">
                  <c:v>268.34606981277472</c:v>
                </c:pt>
                <c:pt idx="2060">
                  <c:v>268.34635543823242</c:v>
                </c:pt>
                <c:pt idx="2061">
                  <c:v>268.76940774917603</c:v>
                </c:pt>
                <c:pt idx="2062">
                  <c:v>268.76974010467529</c:v>
                </c:pt>
                <c:pt idx="2063">
                  <c:v>268.76994514465332</c:v>
                </c:pt>
                <c:pt idx="2064">
                  <c:v>269.12253928184509</c:v>
                </c:pt>
                <c:pt idx="2065">
                  <c:v>269.12414622306818</c:v>
                </c:pt>
                <c:pt idx="2066">
                  <c:v>269.1243851184845</c:v>
                </c:pt>
                <c:pt idx="2067">
                  <c:v>269.12454342842102</c:v>
                </c:pt>
                <c:pt idx="2068">
                  <c:v>269.32488369941711</c:v>
                </c:pt>
                <c:pt idx="2069">
                  <c:v>269.79731273651117</c:v>
                </c:pt>
                <c:pt idx="2070">
                  <c:v>269.80039167404169</c:v>
                </c:pt>
                <c:pt idx="2071">
                  <c:v>269.80074787139893</c:v>
                </c:pt>
                <c:pt idx="2072">
                  <c:v>269.80098986625671</c:v>
                </c:pt>
                <c:pt idx="2073">
                  <c:v>270.08877849578857</c:v>
                </c:pt>
                <c:pt idx="2074">
                  <c:v>270.08963513374329</c:v>
                </c:pt>
                <c:pt idx="2075">
                  <c:v>270.08974671363831</c:v>
                </c:pt>
                <c:pt idx="2076">
                  <c:v>270.34182906150818</c:v>
                </c:pt>
                <c:pt idx="2077">
                  <c:v>270.34196066856379</c:v>
                </c:pt>
                <c:pt idx="2078">
                  <c:v>270.3693675994873</c:v>
                </c:pt>
                <c:pt idx="2079">
                  <c:v>270.83614253997803</c:v>
                </c:pt>
                <c:pt idx="2080">
                  <c:v>270.83650827407843</c:v>
                </c:pt>
                <c:pt idx="2081">
                  <c:v>270.83676791191101</c:v>
                </c:pt>
                <c:pt idx="2082">
                  <c:v>271.20208334922791</c:v>
                </c:pt>
                <c:pt idx="2083">
                  <c:v>271.20227885246283</c:v>
                </c:pt>
                <c:pt idx="2084">
                  <c:v>271.20236468315119</c:v>
                </c:pt>
                <c:pt idx="2085">
                  <c:v>271.20247673988342</c:v>
                </c:pt>
                <c:pt idx="2086">
                  <c:v>271.39539766311651</c:v>
                </c:pt>
                <c:pt idx="2087">
                  <c:v>271.41282248497009</c:v>
                </c:pt>
                <c:pt idx="2088">
                  <c:v>271.87849473953253</c:v>
                </c:pt>
                <c:pt idx="2089">
                  <c:v>271.87897491455078</c:v>
                </c:pt>
                <c:pt idx="2090">
                  <c:v>271.87922310829163</c:v>
                </c:pt>
                <c:pt idx="2091">
                  <c:v>272.21266078948969</c:v>
                </c:pt>
                <c:pt idx="2092">
                  <c:v>272.21284866333008</c:v>
                </c:pt>
                <c:pt idx="2093">
                  <c:v>272.21292662620539</c:v>
                </c:pt>
                <c:pt idx="2094">
                  <c:v>272.38663387298578</c:v>
                </c:pt>
                <c:pt idx="2095">
                  <c:v>272.38674759864813</c:v>
                </c:pt>
                <c:pt idx="2096">
                  <c:v>272.60686445236212</c:v>
                </c:pt>
                <c:pt idx="2097">
                  <c:v>272.6069929599762</c:v>
                </c:pt>
                <c:pt idx="2098">
                  <c:v>272.92726397514338</c:v>
                </c:pt>
                <c:pt idx="2099">
                  <c:v>272.92769646644592</c:v>
                </c:pt>
                <c:pt idx="2100">
                  <c:v>273.18037152290339</c:v>
                </c:pt>
                <c:pt idx="2101">
                  <c:v>273.18093061447138</c:v>
                </c:pt>
                <c:pt idx="2102">
                  <c:v>273.18102192878717</c:v>
                </c:pt>
                <c:pt idx="2103">
                  <c:v>273.45588779449457</c:v>
                </c:pt>
                <c:pt idx="2104">
                  <c:v>273.45603680610662</c:v>
                </c:pt>
                <c:pt idx="2105">
                  <c:v>273.50258898735052</c:v>
                </c:pt>
                <c:pt idx="2106">
                  <c:v>273.617600440979</c:v>
                </c:pt>
                <c:pt idx="2107">
                  <c:v>273.9218008518219</c:v>
                </c:pt>
                <c:pt idx="2108">
                  <c:v>273.92193818092352</c:v>
                </c:pt>
                <c:pt idx="2109">
                  <c:v>273.96530652046198</c:v>
                </c:pt>
                <c:pt idx="2110">
                  <c:v>274.34940457344061</c:v>
                </c:pt>
                <c:pt idx="2111">
                  <c:v>274.3496208190918</c:v>
                </c:pt>
                <c:pt idx="2112">
                  <c:v>274.34970641136169</c:v>
                </c:pt>
                <c:pt idx="2113">
                  <c:v>274.42905735969538</c:v>
                </c:pt>
                <c:pt idx="2114">
                  <c:v>274.73560047149658</c:v>
                </c:pt>
                <c:pt idx="2115">
                  <c:v>274.73572659492493</c:v>
                </c:pt>
                <c:pt idx="2116">
                  <c:v>274.77673482894897</c:v>
                </c:pt>
                <c:pt idx="2117">
                  <c:v>275.09241032600403</c:v>
                </c:pt>
                <c:pt idx="2118">
                  <c:v>275.09258675575262</c:v>
                </c:pt>
                <c:pt idx="2119">
                  <c:v>275.12372303009028</c:v>
                </c:pt>
                <c:pt idx="2120">
                  <c:v>275.24289751052862</c:v>
                </c:pt>
                <c:pt idx="2121">
                  <c:v>275.57274413108831</c:v>
                </c:pt>
                <c:pt idx="2122">
                  <c:v>275.5729763507843</c:v>
                </c:pt>
                <c:pt idx="2123">
                  <c:v>275.59082412719732</c:v>
                </c:pt>
                <c:pt idx="2124">
                  <c:v>276.04360675811768</c:v>
                </c:pt>
                <c:pt idx="2125">
                  <c:v>276.04377102851868</c:v>
                </c:pt>
                <c:pt idx="2126">
                  <c:v>276.04383993148798</c:v>
                </c:pt>
                <c:pt idx="2127">
                  <c:v>276.05379486083979</c:v>
                </c:pt>
                <c:pt idx="2128">
                  <c:v>276.56103277206421</c:v>
                </c:pt>
                <c:pt idx="2129">
                  <c:v>276.56153678894037</c:v>
                </c:pt>
                <c:pt idx="2130">
                  <c:v>276.56188368797302</c:v>
                </c:pt>
                <c:pt idx="2131">
                  <c:v>276.56210613250732</c:v>
                </c:pt>
                <c:pt idx="2132">
                  <c:v>276.75502252578741</c:v>
                </c:pt>
                <c:pt idx="2133">
                  <c:v>276.75515484809881</c:v>
                </c:pt>
                <c:pt idx="2134">
                  <c:v>276.86598825454712</c:v>
                </c:pt>
                <c:pt idx="2135">
                  <c:v>277.23319482803339</c:v>
                </c:pt>
                <c:pt idx="2136">
                  <c:v>277.23337340354919</c:v>
                </c:pt>
                <c:pt idx="2137">
                  <c:v>277.23345732688898</c:v>
                </c:pt>
                <c:pt idx="2138">
                  <c:v>277.57761025428772</c:v>
                </c:pt>
                <c:pt idx="2139">
                  <c:v>277.57803320884699</c:v>
                </c:pt>
                <c:pt idx="2140">
                  <c:v>277.57832622528082</c:v>
                </c:pt>
                <c:pt idx="2141">
                  <c:v>277.67697405815119</c:v>
                </c:pt>
                <c:pt idx="2142">
                  <c:v>277.96102476120001</c:v>
                </c:pt>
                <c:pt idx="2143">
                  <c:v>277.96118593215942</c:v>
                </c:pt>
                <c:pt idx="2144">
                  <c:v>278.02455759048462</c:v>
                </c:pt>
                <c:pt idx="2145">
                  <c:v>278.38204598426819</c:v>
                </c:pt>
                <c:pt idx="2146">
                  <c:v>278.3823504447937</c:v>
                </c:pt>
                <c:pt idx="2147">
                  <c:v>278.38248300552368</c:v>
                </c:pt>
                <c:pt idx="2148">
                  <c:v>278.49079537391663</c:v>
                </c:pt>
                <c:pt idx="2149">
                  <c:v>278.80385994911188</c:v>
                </c:pt>
                <c:pt idx="2150">
                  <c:v>278.80398559570313</c:v>
                </c:pt>
                <c:pt idx="2151">
                  <c:v>278.83899116516108</c:v>
                </c:pt>
                <c:pt idx="2152">
                  <c:v>279.27009963989258</c:v>
                </c:pt>
                <c:pt idx="2153">
                  <c:v>279.27025985717768</c:v>
                </c:pt>
                <c:pt idx="2154">
                  <c:v>279.27032113075262</c:v>
                </c:pt>
                <c:pt idx="2155">
                  <c:v>279.3014919757843</c:v>
                </c:pt>
                <c:pt idx="2156">
                  <c:v>279.66546177864069</c:v>
                </c:pt>
                <c:pt idx="2157">
                  <c:v>279.66578197479248</c:v>
                </c:pt>
                <c:pt idx="2158">
                  <c:v>279.66593027114868</c:v>
                </c:pt>
                <c:pt idx="2159">
                  <c:v>280.0995147228241</c:v>
                </c:pt>
                <c:pt idx="2160">
                  <c:v>280.09979820251459</c:v>
                </c:pt>
                <c:pt idx="2161">
                  <c:v>280.09991908073431</c:v>
                </c:pt>
                <c:pt idx="2162">
                  <c:v>280.11288619041437</c:v>
                </c:pt>
                <c:pt idx="2163">
                  <c:v>280.4876720905304</c:v>
                </c:pt>
                <c:pt idx="2164">
                  <c:v>280.48784828186041</c:v>
                </c:pt>
                <c:pt idx="2165">
                  <c:v>280.48792576789862</c:v>
                </c:pt>
                <c:pt idx="2166">
                  <c:v>280.91206240653992</c:v>
                </c:pt>
                <c:pt idx="2167">
                  <c:v>280.91221117973328</c:v>
                </c:pt>
                <c:pt idx="2168">
                  <c:v>280.91228413581848</c:v>
                </c:pt>
                <c:pt idx="2169">
                  <c:v>280.92448616027832</c:v>
                </c:pt>
                <c:pt idx="2170">
                  <c:v>281.19662356376648</c:v>
                </c:pt>
                <c:pt idx="2171">
                  <c:v>281.19701647758478</c:v>
                </c:pt>
                <c:pt idx="2172">
                  <c:v>281.51614046096802</c:v>
                </c:pt>
                <c:pt idx="2173">
                  <c:v>281.51631951332092</c:v>
                </c:pt>
                <c:pt idx="2174">
                  <c:v>281.51642107963562</c:v>
                </c:pt>
                <c:pt idx="2175">
                  <c:v>281.79055070877081</c:v>
                </c:pt>
                <c:pt idx="2176">
                  <c:v>281.79069828987122</c:v>
                </c:pt>
                <c:pt idx="2177">
                  <c:v>282.24295353889471</c:v>
                </c:pt>
                <c:pt idx="2178">
                  <c:v>282.24339270591742</c:v>
                </c:pt>
                <c:pt idx="2179">
                  <c:v>282.24368238449102</c:v>
                </c:pt>
                <c:pt idx="2180">
                  <c:v>282.24393224716192</c:v>
                </c:pt>
                <c:pt idx="2181">
                  <c:v>282.44427704811102</c:v>
                </c:pt>
                <c:pt idx="2182">
                  <c:v>282.44443774223328</c:v>
                </c:pt>
                <c:pt idx="2183">
                  <c:v>282.54992628097528</c:v>
                </c:pt>
                <c:pt idx="2184">
                  <c:v>282.92921566963201</c:v>
                </c:pt>
                <c:pt idx="2185">
                  <c:v>282.92934441566467</c:v>
                </c:pt>
                <c:pt idx="2186">
                  <c:v>282.92942237853998</c:v>
                </c:pt>
                <c:pt idx="2187">
                  <c:v>283.38779926300049</c:v>
                </c:pt>
                <c:pt idx="2188">
                  <c:v>283.38794684410101</c:v>
                </c:pt>
                <c:pt idx="2189">
                  <c:v>283.38804388046259</c:v>
                </c:pt>
                <c:pt idx="2190">
                  <c:v>283.3881208896637</c:v>
                </c:pt>
                <c:pt idx="2191">
                  <c:v>283.60490393638611</c:v>
                </c:pt>
                <c:pt idx="2192">
                  <c:v>283.60501313209528</c:v>
                </c:pt>
                <c:pt idx="2193">
                  <c:v>283.71000981330872</c:v>
                </c:pt>
                <c:pt idx="2194">
                  <c:v>284.06763982772833</c:v>
                </c:pt>
                <c:pt idx="2195">
                  <c:v>284.0677797794342</c:v>
                </c:pt>
                <c:pt idx="2196">
                  <c:v>284.06785655021667</c:v>
                </c:pt>
                <c:pt idx="2197">
                  <c:v>284.17240262031561</c:v>
                </c:pt>
                <c:pt idx="2198">
                  <c:v>284.55603504180908</c:v>
                </c:pt>
                <c:pt idx="2199">
                  <c:v>284.55627465248108</c:v>
                </c:pt>
                <c:pt idx="2200">
                  <c:v>284.55639362335211</c:v>
                </c:pt>
                <c:pt idx="2201">
                  <c:v>284.8629469871521</c:v>
                </c:pt>
                <c:pt idx="2202">
                  <c:v>284.86311483383179</c:v>
                </c:pt>
                <c:pt idx="2203">
                  <c:v>284.87128615379328</c:v>
                </c:pt>
                <c:pt idx="2204">
                  <c:v>284.98744225502008</c:v>
                </c:pt>
                <c:pt idx="2205">
                  <c:v>285.31525325775152</c:v>
                </c:pt>
                <c:pt idx="2206">
                  <c:v>285.31538867950439</c:v>
                </c:pt>
                <c:pt idx="2207">
                  <c:v>285.33549976348883</c:v>
                </c:pt>
                <c:pt idx="2208">
                  <c:v>285.67527937889099</c:v>
                </c:pt>
                <c:pt idx="2209">
                  <c:v>285.67543792724609</c:v>
                </c:pt>
                <c:pt idx="2210">
                  <c:v>285.8755669593811</c:v>
                </c:pt>
                <c:pt idx="2211">
                  <c:v>285.87597370147711</c:v>
                </c:pt>
                <c:pt idx="2212">
                  <c:v>286.08660840988159</c:v>
                </c:pt>
                <c:pt idx="2213">
                  <c:v>286.08673357963562</c:v>
                </c:pt>
                <c:pt idx="2214">
                  <c:v>286.14649677276611</c:v>
                </c:pt>
                <c:pt idx="2215">
                  <c:v>286.58242154121399</c:v>
                </c:pt>
                <c:pt idx="2216">
                  <c:v>286.58256149291992</c:v>
                </c:pt>
                <c:pt idx="2217">
                  <c:v>286.58262848854059</c:v>
                </c:pt>
                <c:pt idx="2218">
                  <c:v>286.60839891433722</c:v>
                </c:pt>
                <c:pt idx="2219">
                  <c:v>286.91518902778631</c:v>
                </c:pt>
                <c:pt idx="2220">
                  <c:v>286.91553425788879</c:v>
                </c:pt>
                <c:pt idx="2221">
                  <c:v>287.14724469184881</c:v>
                </c:pt>
                <c:pt idx="2222">
                  <c:v>287.14740037918091</c:v>
                </c:pt>
                <c:pt idx="2223">
                  <c:v>287.34666991233831</c:v>
                </c:pt>
                <c:pt idx="2224">
                  <c:v>287.34681844711298</c:v>
                </c:pt>
                <c:pt idx="2225">
                  <c:v>287.42104125022888</c:v>
                </c:pt>
                <c:pt idx="2226">
                  <c:v>287.74508357048029</c:v>
                </c:pt>
                <c:pt idx="2227">
                  <c:v>287.74523949623108</c:v>
                </c:pt>
                <c:pt idx="2228">
                  <c:v>287.9719250202179</c:v>
                </c:pt>
                <c:pt idx="2229">
                  <c:v>287.97238349914551</c:v>
                </c:pt>
                <c:pt idx="2230">
                  <c:v>288.36463952064508</c:v>
                </c:pt>
                <c:pt idx="2231">
                  <c:v>288.36482191085821</c:v>
                </c:pt>
                <c:pt idx="2232">
                  <c:v>288.36491775512701</c:v>
                </c:pt>
                <c:pt idx="2233">
                  <c:v>288.36503338813782</c:v>
                </c:pt>
                <c:pt idx="2234">
                  <c:v>288.57453370094299</c:v>
                </c:pt>
                <c:pt idx="2235">
                  <c:v>288.57883405685419</c:v>
                </c:pt>
                <c:pt idx="2236">
                  <c:v>289.01027297973633</c:v>
                </c:pt>
                <c:pt idx="2237">
                  <c:v>289.01065158843988</c:v>
                </c:pt>
                <c:pt idx="2238">
                  <c:v>289.01091122627258</c:v>
                </c:pt>
                <c:pt idx="2239">
                  <c:v>289.47954440116882</c:v>
                </c:pt>
                <c:pt idx="2240">
                  <c:v>289.47996926307678</c:v>
                </c:pt>
                <c:pt idx="2241">
                  <c:v>289.48015594482422</c:v>
                </c:pt>
                <c:pt idx="2242">
                  <c:v>289.48031854629522</c:v>
                </c:pt>
                <c:pt idx="2243">
                  <c:v>289.79743123054499</c:v>
                </c:pt>
                <c:pt idx="2244">
                  <c:v>289.79755568504328</c:v>
                </c:pt>
                <c:pt idx="2245">
                  <c:v>289.79762077331537</c:v>
                </c:pt>
                <c:pt idx="2246">
                  <c:v>290.06344890594482</c:v>
                </c:pt>
                <c:pt idx="2247">
                  <c:v>290.06368947029108</c:v>
                </c:pt>
                <c:pt idx="2248">
                  <c:v>290.57178831100458</c:v>
                </c:pt>
                <c:pt idx="2249">
                  <c:v>290.57222533226007</c:v>
                </c:pt>
                <c:pt idx="2250">
                  <c:v>290.57246661186218</c:v>
                </c:pt>
                <c:pt idx="2251">
                  <c:v>290.57274675369263</c:v>
                </c:pt>
                <c:pt idx="2252">
                  <c:v>290.87135934829712</c:v>
                </c:pt>
                <c:pt idx="2253">
                  <c:v>290.8724148273468</c:v>
                </c:pt>
                <c:pt idx="2254">
                  <c:v>290.87253975868231</c:v>
                </c:pt>
                <c:pt idx="2255">
                  <c:v>291.09703421592712</c:v>
                </c:pt>
                <c:pt idx="2256">
                  <c:v>291.09716987609858</c:v>
                </c:pt>
                <c:pt idx="2257">
                  <c:v>291.14064145088201</c:v>
                </c:pt>
                <c:pt idx="2258">
                  <c:v>291.3383777141571</c:v>
                </c:pt>
                <c:pt idx="2259">
                  <c:v>291.60716986656189</c:v>
                </c:pt>
                <c:pt idx="2260">
                  <c:v>291.60757374763489</c:v>
                </c:pt>
                <c:pt idx="2261">
                  <c:v>291.95146203041082</c:v>
                </c:pt>
                <c:pt idx="2262">
                  <c:v>291.95192837715149</c:v>
                </c:pt>
                <c:pt idx="2263">
                  <c:v>291.95200490951538</c:v>
                </c:pt>
                <c:pt idx="2264">
                  <c:v>291.95208382606512</c:v>
                </c:pt>
                <c:pt idx="2265">
                  <c:v>292.14002323150629</c:v>
                </c:pt>
                <c:pt idx="2266">
                  <c:v>292.17637372016912</c:v>
                </c:pt>
                <c:pt idx="2267">
                  <c:v>292.64757680892939</c:v>
                </c:pt>
                <c:pt idx="2268">
                  <c:v>292.64802813529968</c:v>
                </c:pt>
                <c:pt idx="2269">
                  <c:v>292.64844512939447</c:v>
                </c:pt>
                <c:pt idx="2270">
                  <c:v>292.93150854110718</c:v>
                </c:pt>
                <c:pt idx="2271">
                  <c:v>292.93169260025019</c:v>
                </c:pt>
                <c:pt idx="2272">
                  <c:v>292.93180751800543</c:v>
                </c:pt>
                <c:pt idx="2273">
                  <c:v>293.1439151763916</c:v>
                </c:pt>
                <c:pt idx="2274">
                  <c:v>293.14403057098389</c:v>
                </c:pt>
                <c:pt idx="2275">
                  <c:v>293.39095735549932</c:v>
                </c:pt>
                <c:pt idx="2276">
                  <c:v>293.39122533798218</c:v>
                </c:pt>
                <c:pt idx="2277">
                  <c:v>293.68143153190613</c:v>
                </c:pt>
                <c:pt idx="2278">
                  <c:v>293.681880235672</c:v>
                </c:pt>
                <c:pt idx="2279">
                  <c:v>293.92936277389532</c:v>
                </c:pt>
                <c:pt idx="2280">
                  <c:v>293.92949056625372</c:v>
                </c:pt>
                <c:pt idx="2281">
                  <c:v>293.92956447601318</c:v>
                </c:pt>
                <c:pt idx="2282">
                  <c:v>294.30585289001459</c:v>
                </c:pt>
                <c:pt idx="2283">
                  <c:v>294.30600810050959</c:v>
                </c:pt>
                <c:pt idx="2284">
                  <c:v>294.30610013008118</c:v>
                </c:pt>
                <c:pt idx="2285">
                  <c:v>294.37564849853521</c:v>
                </c:pt>
                <c:pt idx="2286">
                  <c:v>294.67876148223883</c:v>
                </c:pt>
                <c:pt idx="2287">
                  <c:v>294.67895293235779</c:v>
                </c:pt>
                <c:pt idx="2288">
                  <c:v>294.72236824035639</c:v>
                </c:pt>
                <c:pt idx="2289">
                  <c:v>295.00312995910639</c:v>
                </c:pt>
                <c:pt idx="2290">
                  <c:v>295.00328898429871</c:v>
                </c:pt>
                <c:pt idx="2291">
                  <c:v>295.07146310806269</c:v>
                </c:pt>
                <c:pt idx="2292">
                  <c:v>295.18598127365112</c:v>
                </c:pt>
                <c:pt idx="2293">
                  <c:v>295.68975901603699</c:v>
                </c:pt>
                <c:pt idx="2294">
                  <c:v>295.68996739387512</c:v>
                </c:pt>
                <c:pt idx="2295">
                  <c:v>295.69008040428162</c:v>
                </c:pt>
                <c:pt idx="2296">
                  <c:v>295.69018316268921</c:v>
                </c:pt>
                <c:pt idx="2297">
                  <c:v>295.96736097335821</c:v>
                </c:pt>
                <c:pt idx="2298">
                  <c:v>295.96748852729797</c:v>
                </c:pt>
                <c:pt idx="2299">
                  <c:v>295.99228262901312</c:v>
                </c:pt>
                <c:pt idx="2300">
                  <c:v>296.34999775886541</c:v>
                </c:pt>
                <c:pt idx="2301">
                  <c:v>296.3501181602478</c:v>
                </c:pt>
                <c:pt idx="2302">
                  <c:v>296.35019493103027</c:v>
                </c:pt>
                <c:pt idx="2303">
                  <c:v>296.84698629379272</c:v>
                </c:pt>
                <c:pt idx="2304">
                  <c:v>296.84719085693359</c:v>
                </c:pt>
                <c:pt idx="2305">
                  <c:v>296.84727358818049</c:v>
                </c:pt>
                <c:pt idx="2306">
                  <c:v>296.84735345840448</c:v>
                </c:pt>
                <c:pt idx="2307">
                  <c:v>297.04097557067871</c:v>
                </c:pt>
                <c:pt idx="2308">
                  <c:v>297.04110145568848</c:v>
                </c:pt>
                <c:pt idx="2309">
                  <c:v>297.14813995361328</c:v>
                </c:pt>
                <c:pt idx="2310">
                  <c:v>297.34087347984308</c:v>
                </c:pt>
                <c:pt idx="2311">
                  <c:v>297.65690231323242</c:v>
                </c:pt>
                <c:pt idx="2312">
                  <c:v>297.65708184242249</c:v>
                </c:pt>
                <c:pt idx="2313">
                  <c:v>297.65717005729681</c:v>
                </c:pt>
                <c:pt idx="2314">
                  <c:v>297.91751527786249</c:v>
                </c:pt>
                <c:pt idx="2315">
                  <c:v>297.9176869392395</c:v>
                </c:pt>
                <c:pt idx="2316">
                  <c:v>297.95798444747919</c:v>
                </c:pt>
                <c:pt idx="2317">
                  <c:v>298.37127637863159</c:v>
                </c:pt>
                <c:pt idx="2318">
                  <c:v>298.37168574333191</c:v>
                </c:pt>
                <c:pt idx="2319">
                  <c:v>298.37200331687927</c:v>
                </c:pt>
                <c:pt idx="2320">
                  <c:v>298.60274481773382</c:v>
                </c:pt>
                <c:pt idx="2321">
                  <c:v>298.60286521911621</c:v>
                </c:pt>
                <c:pt idx="2322">
                  <c:v>298.87476372718811</c:v>
                </c:pt>
                <c:pt idx="2323">
                  <c:v>298.87518548965448</c:v>
                </c:pt>
                <c:pt idx="2324">
                  <c:v>299.22334432601929</c:v>
                </c:pt>
                <c:pt idx="2325">
                  <c:v>299.22376990318298</c:v>
                </c:pt>
                <c:pt idx="2326">
                  <c:v>299.22402405738831</c:v>
                </c:pt>
                <c:pt idx="2327">
                  <c:v>299.23834276199341</c:v>
                </c:pt>
                <c:pt idx="2328">
                  <c:v>299.54027342796331</c:v>
                </c:pt>
                <c:pt idx="2329">
                  <c:v>299.54044461250311</c:v>
                </c:pt>
                <c:pt idx="2330">
                  <c:v>299.57599759101868</c:v>
                </c:pt>
                <c:pt idx="2331">
                  <c:v>299.9332754611969</c:v>
                </c:pt>
                <c:pt idx="2332">
                  <c:v>299.93375205993652</c:v>
                </c:pt>
                <c:pt idx="2333">
                  <c:v>300.28673124313349</c:v>
                </c:pt>
                <c:pt idx="2334">
                  <c:v>300.28713154792791</c:v>
                </c:pt>
                <c:pt idx="2335">
                  <c:v>300.28742432594299</c:v>
                </c:pt>
                <c:pt idx="2336">
                  <c:v>300.55116200447083</c:v>
                </c:pt>
                <c:pt idx="2337">
                  <c:v>300.55224704742432</c:v>
                </c:pt>
                <c:pt idx="2338">
                  <c:v>300.55234932899481</c:v>
                </c:pt>
                <c:pt idx="2339">
                  <c:v>300.96594738960272</c:v>
                </c:pt>
                <c:pt idx="2340">
                  <c:v>300.96627259254461</c:v>
                </c:pt>
                <c:pt idx="2341">
                  <c:v>300.96643090248108</c:v>
                </c:pt>
                <c:pt idx="2342">
                  <c:v>301.17018342018127</c:v>
                </c:pt>
                <c:pt idx="2343">
                  <c:v>301.17124462127691</c:v>
                </c:pt>
                <c:pt idx="2344">
                  <c:v>301.19423723220831</c:v>
                </c:pt>
                <c:pt idx="2345">
                  <c:v>301.546626329422</c:v>
                </c:pt>
                <c:pt idx="2346">
                  <c:v>301.54680418968201</c:v>
                </c:pt>
                <c:pt idx="2347">
                  <c:v>301.5468897819519</c:v>
                </c:pt>
                <c:pt idx="2348">
                  <c:v>301.65236687660217</c:v>
                </c:pt>
                <c:pt idx="2349">
                  <c:v>302.01135516166693</c:v>
                </c:pt>
                <c:pt idx="2350">
                  <c:v>302.01181864738459</c:v>
                </c:pt>
                <c:pt idx="2351">
                  <c:v>302.36391353607178</c:v>
                </c:pt>
                <c:pt idx="2352">
                  <c:v>302.36409258842468</c:v>
                </c:pt>
                <c:pt idx="2353">
                  <c:v>302.36416745185852</c:v>
                </c:pt>
                <c:pt idx="2354">
                  <c:v>302.36424565315252</c:v>
                </c:pt>
                <c:pt idx="2355">
                  <c:v>302.6863226890564</c:v>
                </c:pt>
                <c:pt idx="2356">
                  <c:v>302.68645787239069</c:v>
                </c:pt>
                <c:pt idx="2357">
                  <c:v>303.04441523551941</c:v>
                </c:pt>
                <c:pt idx="2358">
                  <c:v>303.04484939575201</c:v>
                </c:pt>
                <c:pt idx="2359">
                  <c:v>303.0451443195343</c:v>
                </c:pt>
                <c:pt idx="2360">
                  <c:v>303.44696569442749</c:v>
                </c:pt>
                <c:pt idx="2361">
                  <c:v>303.45045709609991</c:v>
                </c:pt>
                <c:pt idx="2362">
                  <c:v>303.45083093643188</c:v>
                </c:pt>
                <c:pt idx="2363">
                  <c:v>303.45106387138372</c:v>
                </c:pt>
                <c:pt idx="2364">
                  <c:v>303.78879547119141</c:v>
                </c:pt>
                <c:pt idx="2365">
                  <c:v>303.78901076316828</c:v>
                </c:pt>
                <c:pt idx="2366">
                  <c:v>303.7891321182251</c:v>
                </c:pt>
                <c:pt idx="2367">
                  <c:v>304.09215664863592</c:v>
                </c:pt>
                <c:pt idx="2368">
                  <c:v>304.09230089187622</c:v>
                </c:pt>
                <c:pt idx="2369">
                  <c:v>304.09240579605103</c:v>
                </c:pt>
                <c:pt idx="2370">
                  <c:v>304.37779498100281</c:v>
                </c:pt>
                <c:pt idx="2371">
                  <c:v>304.37795400619513</c:v>
                </c:pt>
                <c:pt idx="2372">
                  <c:v>304.41707563400269</c:v>
                </c:pt>
                <c:pt idx="2373">
                  <c:v>304.56688523292542</c:v>
                </c:pt>
                <c:pt idx="2374">
                  <c:v>304.80705308914179</c:v>
                </c:pt>
                <c:pt idx="2375">
                  <c:v>304.80718779563898</c:v>
                </c:pt>
                <c:pt idx="2376">
                  <c:v>304.87743973731989</c:v>
                </c:pt>
                <c:pt idx="2377">
                  <c:v>305.12177395820618</c:v>
                </c:pt>
                <c:pt idx="2378">
                  <c:v>305.34222960472113</c:v>
                </c:pt>
                <c:pt idx="2379">
                  <c:v>305.34239625930792</c:v>
                </c:pt>
                <c:pt idx="2380">
                  <c:v>305.34248852729797</c:v>
                </c:pt>
                <c:pt idx="2381">
                  <c:v>305.55110812187189</c:v>
                </c:pt>
                <c:pt idx="2382">
                  <c:v>305.56805515289312</c:v>
                </c:pt>
                <c:pt idx="2383">
                  <c:v>305.68412661552429</c:v>
                </c:pt>
                <c:pt idx="2384">
                  <c:v>305.99900960922241</c:v>
                </c:pt>
                <c:pt idx="2385">
                  <c:v>305.99921655654907</c:v>
                </c:pt>
                <c:pt idx="2386">
                  <c:v>306.02743554115301</c:v>
                </c:pt>
                <c:pt idx="2387">
                  <c:v>306.14294075965881</c:v>
                </c:pt>
                <c:pt idx="2388">
                  <c:v>306.46241879463201</c:v>
                </c:pt>
                <c:pt idx="2389">
                  <c:v>306.46255803108221</c:v>
                </c:pt>
                <c:pt idx="2390">
                  <c:v>306.67407083511353</c:v>
                </c:pt>
                <c:pt idx="2391">
                  <c:v>306.6745548248291</c:v>
                </c:pt>
                <c:pt idx="2392">
                  <c:v>306.93182063102722</c:v>
                </c:pt>
                <c:pt idx="2393">
                  <c:v>306.93195819854742</c:v>
                </c:pt>
                <c:pt idx="2394">
                  <c:v>306.94871878623962</c:v>
                </c:pt>
                <c:pt idx="2395">
                  <c:v>307.19273447990417</c:v>
                </c:pt>
                <c:pt idx="2396">
                  <c:v>307.19285988807678</c:v>
                </c:pt>
                <c:pt idx="2397">
                  <c:v>307.29380965232849</c:v>
                </c:pt>
                <c:pt idx="2398">
                  <c:v>307.71581530570978</c:v>
                </c:pt>
                <c:pt idx="2399">
                  <c:v>307.71629881858831</c:v>
                </c:pt>
                <c:pt idx="2400">
                  <c:v>307.71698975563049</c:v>
                </c:pt>
                <c:pt idx="2401">
                  <c:v>308.08410859107971</c:v>
                </c:pt>
                <c:pt idx="2402">
                  <c:v>308.08443021774292</c:v>
                </c:pt>
                <c:pt idx="2403">
                  <c:v>308.08461713790888</c:v>
                </c:pt>
                <c:pt idx="2404">
                  <c:v>308.38251209259028</c:v>
                </c:pt>
                <c:pt idx="2405">
                  <c:v>308.38267421722412</c:v>
                </c:pt>
                <c:pt idx="2406">
                  <c:v>308.38274192810059</c:v>
                </c:pt>
                <c:pt idx="2407">
                  <c:v>308.75975561141968</c:v>
                </c:pt>
                <c:pt idx="2408">
                  <c:v>308.76031017303472</c:v>
                </c:pt>
                <c:pt idx="2409">
                  <c:v>308.76067543029791</c:v>
                </c:pt>
                <c:pt idx="2410">
                  <c:v>308.96914076805109</c:v>
                </c:pt>
                <c:pt idx="2411">
                  <c:v>308.96927618980408</c:v>
                </c:pt>
                <c:pt idx="2412">
                  <c:v>309.01593446731567</c:v>
                </c:pt>
                <c:pt idx="2413">
                  <c:v>309.21794748306269</c:v>
                </c:pt>
                <c:pt idx="2414">
                  <c:v>309.24201107025152</c:v>
                </c:pt>
                <c:pt idx="2415">
                  <c:v>309.35751867294312</c:v>
                </c:pt>
                <c:pt idx="2416">
                  <c:v>309.66676187515259</c:v>
                </c:pt>
                <c:pt idx="2417">
                  <c:v>309.66693472862238</c:v>
                </c:pt>
                <c:pt idx="2418">
                  <c:v>309.7020218372345</c:v>
                </c:pt>
                <c:pt idx="2419">
                  <c:v>309.84768438339228</c:v>
                </c:pt>
                <c:pt idx="2420">
                  <c:v>310.05960941314697</c:v>
                </c:pt>
                <c:pt idx="2421">
                  <c:v>310.05975246429438</c:v>
                </c:pt>
                <c:pt idx="2422">
                  <c:v>310.34039950370789</c:v>
                </c:pt>
                <c:pt idx="2423">
                  <c:v>310.34083485603333</c:v>
                </c:pt>
                <c:pt idx="2424">
                  <c:v>310.56324291229248</c:v>
                </c:pt>
                <c:pt idx="2425">
                  <c:v>310.5633590221405</c:v>
                </c:pt>
                <c:pt idx="2426">
                  <c:v>310.62452292442322</c:v>
                </c:pt>
                <c:pt idx="2427">
                  <c:v>310.88172721862787</c:v>
                </c:pt>
                <c:pt idx="2428">
                  <c:v>310.8818998336792</c:v>
                </c:pt>
                <c:pt idx="2429">
                  <c:v>310.96377897262568</c:v>
                </c:pt>
                <c:pt idx="2430">
                  <c:v>311.36487126350403</c:v>
                </c:pt>
                <c:pt idx="2431">
                  <c:v>311.36528873443598</c:v>
                </c:pt>
                <c:pt idx="2432">
                  <c:v>311.3655378818512</c:v>
                </c:pt>
                <c:pt idx="2433">
                  <c:v>311.68312239646912</c:v>
                </c:pt>
                <c:pt idx="2434">
                  <c:v>311.68332314491272</c:v>
                </c:pt>
                <c:pt idx="2435">
                  <c:v>311.68343544006348</c:v>
                </c:pt>
                <c:pt idx="2436">
                  <c:v>312.06214451789862</c:v>
                </c:pt>
                <c:pt idx="2437">
                  <c:v>312.06253123283392</c:v>
                </c:pt>
                <c:pt idx="2438">
                  <c:v>312.06276059150701</c:v>
                </c:pt>
                <c:pt idx="2439">
                  <c:v>312.36398601531982</c:v>
                </c:pt>
                <c:pt idx="2440">
                  <c:v>312.36413049697882</c:v>
                </c:pt>
                <c:pt idx="2441">
                  <c:v>312.36418747901922</c:v>
                </c:pt>
                <c:pt idx="2442">
                  <c:v>312.57441258430481</c:v>
                </c:pt>
                <c:pt idx="2443">
                  <c:v>312.57454061508179</c:v>
                </c:pt>
                <c:pt idx="2444">
                  <c:v>312.70710492134089</c:v>
                </c:pt>
                <c:pt idx="2445">
                  <c:v>312.96522450447083</c:v>
                </c:pt>
                <c:pt idx="2446">
                  <c:v>312.96536040306091</c:v>
                </c:pt>
                <c:pt idx="2447">
                  <c:v>313.0277304649353</c:v>
                </c:pt>
                <c:pt idx="2448">
                  <c:v>313.44608616828918</c:v>
                </c:pt>
                <c:pt idx="2449">
                  <c:v>313.44657588005072</c:v>
                </c:pt>
                <c:pt idx="2450">
                  <c:v>313.44684147834778</c:v>
                </c:pt>
                <c:pt idx="2451">
                  <c:v>313.66858530044561</c:v>
                </c:pt>
                <c:pt idx="2452">
                  <c:v>313.66876912116999</c:v>
                </c:pt>
                <c:pt idx="2453">
                  <c:v>313.85605192184448</c:v>
                </c:pt>
                <c:pt idx="2454">
                  <c:v>313.85617184638983</c:v>
                </c:pt>
                <c:pt idx="2455">
                  <c:v>314.20931077003479</c:v>
                </c:pt>
                <c:pt idx="2456">
                  <c:v>314.20951437950129</c:v>
                </c:pt>
                <c:pt idx="2457">
                  <c:v>314.20957851409912</c:v>
                </c:pt>
                <c:pt idx="2458">
                  <c:v>314.28920769691467</c:v>
                </c:pt>
                <c:pt idx="2459">
                  <c:v>314.49482202529907</c:v>
                </c:pt>
                <c:pt idx="2460">
                  <c:v>314.82174038887018</c:v>
                </c:pt>
                <c:pt idx="2461">
                  <c:v>314.82203340530401</c:v>
                </c:pt>
                <c:pt idx="2462">
                  <c:v>314.82217073440552</c:v>
                </c:pt>
                <c:pt idx="2463">
                  <c:v>315.07763338088989</c:v>
                </c:pt>
                <c:pt idx="2464">
                  <c:v>315.07790637016302</c:v>
                </c:pt>
                <c:pt idx="2465">
                  <c:v>315.0912299156189</c:v>
                </c:pt>
                <c:pt idx="2466">
                  <c:v>315.530113697052</c:v>
                </c:pt>
                <c:pt idx="2467">
                  <c:v>315.53054213523859</c:v>
                </c:pt>
                <c:pt idx="2468">
                  <c:v>315.53079223632813</c:v>
                </c:pt>
                <c:pt idx="2469">
                  <c:v>315.78311395645142</c:v>
                </c:pt>
                <c:pt idx="2470">
                  <c:v>315.78324842452997</c:v>
                </c:pt>
                <c:pt idx="2471">
                  <c:v>315.78331565856928</c:v>
                </c:pt>
                <c:pt idx="2472">
                  <c:v>316.030677318573</c:v>
                </c:pt>
                <c:pt idx="2473">
                  <c:v>316.03105568885798</c:v>
                </c:pt>
                <c:pt idx="2474">
                  <c:v>316.57172322273249</c:v>
                </c:pt>
                <c:pt idx="2475">
                  <c:v>316.57232475280762</c:v>
                </c:pt>
                <c:pt idx="2476">
                  <c:v>316.57263422012329</c:v>
                </c:pt>
                <c:pt idx="2477">
                  <c:v>316.57292938232422</c:v>
                </c:pt>
                <c:pt idx="2478">
                  <c:v>316.89941334724432</c:v>
                </c:pt>
                <c:pt idx="2479">
                  <c:v>316.89953231811518</c:v>
                </c:pt>
                <c:pt idx="2480">
                  <c:v>316.89960765838617</c:v>
                </c:pt>
                <c:pt idx="2481">
                  <c:v>317.08764410018921</c:v>
                </c:pt>
                <c:pt idx="2482">
                  <c:v>317.08777618408197</c:v>
                </c:pt>
                <c:pt idx="2483">
                  <c:v>317.1521942615509</c:v>
                </c:pt>
                <c:pt idx="2484">
                  <c:v>317.59912395477289</c:v>
                </c:pt>
                <c:pt idx="2485">
                  <c:v>317.59951949119568</c:v>
                </c:pt>
                <c:pt idx="2486">
                  <c:v>317.59976387023931</c:v>
                </c:pt>
                <c:pt idx="2487">
                  <c:v>317.85751247406012</c:v>
                </c:pt>
                <c:pt idx="2488">
                  <c:v>317.85765075683588</c:v>
                </c:pt>
                <c:pt idx="2489">
                  <c:v>317.85773825645452</c:v>
                </c:pt>
                <c:pt idx="2490">
                  <c:v>317.95557832717901</c:v>
                </c:pt>
                <c:pt idx="2491">
                  <c:v>318.29267525672913</c:v>
                </c:pt>
                <c:pt idx="2492">
                  <c:v>318.29283332824713</c:v>
                </c:pt>
                <c:pt idx="2493">
                  <c:v>318.29811406135559</c:v>
                </c:pt>
                <c:pt idx="2494">
                  <c:v>318.68812918663019</c:v>
                </c:pt>
                <c:pt idx="2495">
                  <c:v>318.68828415870672</c:v>
                </c:pt>
                <c:pt idx="2496">
                  <c:v>318.68835425376892</c:v>
                </c:pt>
                <c:pt idx="2497">
                  <c:v>318.75814247131348</c:v>
                </c:pt>
                <c:pt idx="2498">
                  <c:v>319.08045816421509</c:v>
                </c:pt>
                <c:pt idx="2499">
                  <c:v>319.08065271377558</c:v>
                </c:pt>
                <c:pt idx="2500">
                  <c:v>319.10161185264587</c:v>
                </c:pt>
                <c:pt idx="2501">
                  <c:v>319.46145367622381</c:v>
                </c:pt>
                <c:pt idx="2502">
                  <c:v>319.46162295341492</c:v>
                </c:pt>
                <c:pt idx="2503">
                  <c:v>319.46173191070562</c:v>
                </c:pt>
                <c:pt idx="2504">
                  <c:v>319.56005096435553</c:v>
                </c:pt>
                <c:pt idx="2505">
                  <c:v>319.85389590263372</c:v>
                </c:pt>
                <c:pt idx="2506">
                  <c:v>319.85414409637451</c:v>
                </c:pt>
                <c:pt idx="2507">
                  <c:v>319.90438508987432</c:v>
                </c:pt>
                <c:pt idx="2508">
                  <c:v>320.1912829875946</c:v>
                </c:pt>
                <c:pt idx="2509">
                  <c:v>320.19168043136602</c:v>
                </c:pt>
                <c:pt idx="2510">
                  <c:v>320.52913665771479</c:v>
                </c:pt>
                <c:pt idx="2511">
                  <c:v>320.52928948402399</c:v>
                </c:pt>
                <c:pt idx="2512">
                  <c:v>320.52935600280762</c:v>
                </c:pt>
                <c:pt idx="2513">
                  <c:v>320.75973892211908</c:v>
                </c:pt>
                <c:pt idx="2514">
                  <c:v>320.75986361503601</c:v>
                </c:pt>
                <c:pt idx="2515">
                  <c:v>320.84963822364813</c:v>
                </c:pt>
                <c:pt idx="2516">
                  <c:v>321.19286727905268</c:v>
                </c:pt>
                <c:pt idx="2517">
                  <c:v>321.19321274757391</c:v>
                </c:pt>
                <c:pt idx="2518">
                  <c:v>321.19427061080933</c:v>
                </c:pt>
                <c:pt idx="2519">
                  <c:v>321.47165274620062</c:v>
                </c:pt>
                <c:pt idx="2520">
                  <c:v>321.47182559967041</c:v>
                </c:pt>
                <c:pt idx="2521">
                  <c:v>321.50910615921021</c:v>
                </c:pt>
                <c:pt idx="2522">
                  <c:v>321.62463045120239</c:v>
                </c:pt>
                <c:pt idx="2523">
                  <c:v>321.985924243927</c:v>
                </c:pt>
                <c:pt idx="2524">
                  <c:v>321.98606610298162</c:v>
                </c:pt>
                <c:pt idx="2525">
                  <c:v>321.98613667488098</c:v>
                </c:pt>
                <c:pt idx="2526">
                  <c:v>322.4842357635498</c:v>
                </c:pt>
                <c:pt idx="2527">
                  <c:v>322.48442101478582</c:v>
                </c:pt>
                <c:pt idx="2528">
                  <c:v>322.48450231552118</c:v>
                </c:pt>
                <c:pt idx="2529">
                  <c:v>322.48457860946661</c:v>
                </c:pt>
                <c:pt idx="2530">
                  <c:v>322.68752527236938</c:v>
                </c:pt>
                <c:pt idx="2531">
                  <c:v>322.68769240379328</c:v>
                </c:pt>
                <c:pt idx="2532">
                  <c:v>322.77182126045233</c:v>
                </c:pt>
                <c:pt idx="2533">
                  <c:v>323.17996764183039</c:v>
                </c:pt>
                <c:pt idx="2534">
                  <c:v>323.1802020072937</c:v>
                </c:pt>
                <c:pt idx="2535">
                  <c:v>323.18027639389038</c:v>
                </c:pt>
                <c:pt idx="2536">
                  <c:v>323.2306923866272</c:v>
                </c:pt>
                <c:pt idx="2537">
                  <c:v>323.5259063243866</c:v>
                </c:pt>
                <c:pt idx="2538">
                  <c:v>323.52606272697449</c:v>
                </c:pt>
                <c:pt idx="2539">
                  <c:v>323.57448601722717</c:v>
                </c:pt>
                <c:pt idx="2540">
                  <c:v>323.84889554977423</c:v>
                </c:pt>
                <c:pt idx="2541">
                  <c:v>323.84924817085272</c:v>
                </c:pt>
                <c:pt idx="2542">
                  <c:v>324.05334138870239</c:v>
                </c:pt>
                <c:pt idx="2543">
                  <c:v>324.05347466468811</c:v>
                </c:pt>
                <c:pt idx="2544">
                  <c:v>324.41080069541931</c:v>
                </c:pt>
                <c:pt idx="2545">
                  <c:v>324.41098880767822</c:v>
                </c:pt>
                <c:pt idx="2546">
                  <c:v>324.41106986999512</c:v>
                </c:pt>
                <c:pt idx="2547">
                  <c:v>324.85145783424377</c:v>
                </c:pt>
                <c:pt idx="2548">
                  <c:v>324.85183954238892</c:v>
                </c:pt>
                <c:pt idx="2549">
                  <c:v>324.85213422775269</c:v>
                </c:pt>
                <c:pt idx="2550">
                  <c:v>324.85292601585388</c:v>
                </c:pt>
                <c:pt idx="2551">
                  <c:v>325.20841789245611</c:v>
                </c:pt>
                <c:pt idx="2552">
                  <c:v>325.20890045166021</c:v>
                </c:pt>
                <c:pt idx="2553">
                  <c:v>325.20920181274408</c:v>
                </c:pt>
                <c:pt idx="2554">
                  <c:v>325.29110670089722</c:v>
                </c:pt>
                <c:pt idx="2555">
                  <c:v>325.53887724876398</c:v>
                </c:pt>
                <c:pt idx="2556">
                  <c:v>325.53901791572571</c:v>
                </c:pt>
                <c:pt idx="2557">
                  <c:v>325.6344256401062</c:v>
                </c:pt>
                <c:pt idx="2558">
                  <c:v>326.12944412231451</c:v>
                </c:pt>
                <c:pt idx="2559">
                  <c:v>326.12995409965521</c:v>
                </c:pt>
                <c:pt idx="2560">
                  <c:v>326.13023066520691</c:v>
                </c:pt>
                <c:pt idx="2561">
                  <c:v>326.13055968284613</c:v>
                </c:pt>
                <c:pt idx="2562">
                  <c:v>326.45817136764532</c:v>
                </c:pt>
                <c:pt idx="2563">
                  <c:v>326.45845627784729</c:v>
                </c:pt>
                <c:pt idx="2564">
                  <c:v>326.45863223075872</c:v>
                </c:pt>
                <c:pt idx="2565">
                  <c:v>326.9799816608429</c:v>
                </c:pt>
                <c:pt idx="2566">
                  <c:v>326.98047232627869</c:v>
                </c:pt>
                <c:pt idx="2567">
                  <c:v>326.98127937316889</c:v>
                </c:pt>
                <c:pt idx="2568">
                  <c:v>326.98156213760382</c:v>
                </c:pt>
                <c:pt idx="2569">
                  <c:v>327.23404288291931</c:v>
                </c:pt>
                <c:pt idx="2570">
                  <c:v>327.23423314094538</c:v>
                </c:pt>
                <c:pt idx="2571">
                  <c:v>327.24017691612238</c:v>
                </c:pt>
                <c:pt idx="2572">
                  <c:v>327.62039351463318</c:v>
                </c:pt>
                <c:pt idx="2573">
                  <c:v>327.62058544158941</c:v>
                </c:pt>
                <c:pt idx="2574">
                  <c:v>327.62065815925598</c:v>
                </c:pt>
                <c:pt idx="2575">
                  <c:v>327.69793915748602</c:v>
                </c:pt>
                <c:pt idx="2576">
                  <c:v>328.00495791435242</c:v>
                </c:pt>
                <c:pt idx="2577">
                  <c:v>328.00531315803528</c:v>
                </c:pt>
                <c:pt idx="2578">
                  <c:v>328.4439709186554</c:v>
                </c:pt>
                <c:pt idx="2579">
                  <c:v>328.44415235519409</c:v>
                </c:pt>
                <c:pt idx="2580">
                  <c:v>328.44425678253168</c:v>
                </c:pt>
                <c:pt idx="2581">
                  <c:v>328.44435548782349</c:v>
                </c:pt>
                <c:pt idx="2582">
                  <c:v>328.79491639137268</c:v>
                </c:pt>
                <c:pt idx="2583">
                  <c:v>328.79504919052118</c:v>
                </c:pt>
                <c:pt idx="2584">
                  <c:v>328.79512524604797</c:v>
                </c:pt>
                <c:pt idx="2585">
                  <c:v>329.00721144676208</c:v>
                </c:pt>
                <c:pt idx="2586">
                  <c:v>329.00742411613459</c:v>
                </c:pt>
                <c:pt idx="2587">
                  <c:v>329.29043912887568</c:v>
                </c:pt>
                <c:pt idx="2588">
                  <c:v>329.29057264327997</c:v>
                </c:pt>
                <c:pt idx="2589">
                  <c:v>329.30424475669861</c:v>
                </c:pt>
                <c:pt idx="2590">
                  <c:v>329.65291500091553</c:v>
                </c:pt>
                <c:pt idx="2591">
                  <c:v>329.65307354927057</c:v>
                </c:pt>
                <c:pt idx="2592">
                  <c:v>329.6531343460083</c:v>
                </c:pt>
                <c:pt idx="2593">
                  <c:v>329.75984692573547</c:v>
                </c:pt>
                <c:pt idx="2594">
                  <c:v>330.31661558151251</c:v>
                </c:pt>
                <c:pt idx="2595">
                  <c:v>330.31680035591131</c:v>
                </c:pt>
                <c:pt idx="2596">
                  <c:v>330.31689143180847</c:v>
                </c:pt>
                <c:pt idx="2597">
                  <c:v>330.31696367263788</c:v>
                </c:pt>
                <c:pt idx="2598">
                  <c:v>330.5355589389801</c:v>
                </c:pt>
                <c:pt idx="2599">
                  <c:v>330.53574872016912</c:v>
                </c:pt>
                <c:pt idx="2600">
                  <c:v>330.56235146522522</c:v>
                </c:pt>
                <c:pt idx="2601">
                  <c:v>330.79935836791992</c:v>
                </c:pt>
                <c:pt idx="2602">
                  <c:v>330.79947137832642</c:v>
                </c:pt>
                <c:pt idx="2603">
                  <c:v>330.90641093254089</c:v>
                </c:pt>
                <c:pt idx="2604">
                  <c:v>331.30294251441961</c:v>
                </c:pt>
                <c:pt idx="2605">
                  <c:v>331.3031952381134</c:v>
                </c:pt>
                <c:pt idx="2606">
                  <c:v>331.30331373214722</c:v>
                </c:pt>
                <c:pt idx="2607">
                  <c:v>331.36458730697632</c:v>
                </c:pt>
                <c:pt idx="2608">
                  <c:v>331.61240983009338</c:v>
                </c:pt>
                <c:pt idx="2609">
                  <c:v>331.86700558662409</c:v>
                </c:pt>
                <c:pt idx="2610">
                  <c:v>331.86737871170038</c:v>
                </c:pt>
                <c:pt idx="2611">
                  <c:v>331.86757254600519</c:v>
                </c:pt>
                <c:pt idx="2612">
                  <c:v>332.15948295593262</c:v>
                </c:pt>
                <c:pt idx="2613">
                  <c:v>332.15962100028992</c:v>
                </c:pt>
                <c:pt idx="2614">
                  <c:v>332.16680002212519</c:v>
                </c:pt>
                <c:pt idx="2615">
                  <c:v>332.6268904209137</c:v>
                </c:pt>
                <c:pt idx="2616">
                  <c:v>332.62730836868292</c:v>
                </c:pt>
                <c:pt idx="2617">
                  <c:v>332.62758708000177</c:v>
                </c:pt>
                <c:pt idx="2618">
                  <c:v>332.90007352828979</c:v>
                </c:pt>
                <c:pt idx="2619">
                  <c:v>332.90019726753229</c:v>
                </c:pt>
                <c:pt idx="2620">
                  <c:v>332.90025973320007</c:v>
                </c:pt>
                <c:pt idx="2621">
                  <c:v>332.97039914131159</c:v>
                </c:pt>
                <c:pt idx="2622">
                  <c:v>333.27556252479548</c:v>
                </c:pt>
                <c:pt idx="2623">
                  <c:v>333.27571964263922</c:v>
                </c:pt>
                <c:pt idx="2624">
                  <c:v>333.31359052658081</c:v>
                </c:pt>
                <c:pt idx="2625">
                  <c:v>333.6649124622345</c:v>
                </c:pt>
                <c:pt idx="2626">
                  <c:v>333.66528987884521</c:v>
                </c:pt>
                <c:pt idx="2627">
                  <c:v>334.02784633636469</c:v>
                </c:pt>
                <c:pt idx="2628">
                  <c:v>334.02817630767822</c:v>
                </c:pt>
                <c:pt idx="2629">
                  <c:v>334.02841210365301</c:v>
                </c:pt>
                <c:pt idx="2630">
                  <c:v>334.02860188484192</c:v>
                </c:pt>
                <c:pt idx="2631">
                  <c:v>334.31491017341608</c:v>
                </c:pt>
                <c:pt idx="2632">
                  <c:v>334.31508755683899</c:v>
                </c:pt>
                <c:pt idx="2633">
                  <c:v>334.64099550247192</c:v>
                </c:pt>
                <c:pt idx="2634">
                  <c:v>334.64133596420288</c:v>
                </c:pt>
                <c:pt idx="2635">
                  <c:v>334.64160394668579</c:v>
                </c:pt>
                <c:pt idx="2636">
                  <c:v>335.00394582748407</c:v>
                </c:pt>
                <c:pt idx="2637">
                  <c:v>335.00412845611572</c:v>
                </c:pt>
                <c:pt idx="2638">
                  <c:v>335.00421476364141</c:v>
                </c:pt>
                <c:pt idx="2639">
                  <c:v>335.03034019470209</c:v>
                </c:pt>
                <c:pt idx="2640">
                  <c:v>335.42122745513922</c:v>
                </c:pt>
                <c:pt idx="2641">
                  <c:v>335.42139101028442</c:v>
                </c:pt>
                <c:pt idx="2642">
                  <c:v>335.42146515846252</c:v>
                </c:pt>
                <c:pt idx="2643">
                  <c:v>335.80916142463678</c:v>
                </c:pt>
                <c:pt idx="2644">
                  <c:v>335.80933785438538</c:v>
                </c:pt>
                <c:pt idx="2645">
                  <c:v>335.80940699577332</c:v>
                </c:pt>
                <c:pt idx="2646">
                  <c:v>335.833575963974</c:v>
                </c:pt>
                <c:pt idx="2647">
                  <c:v>336.23026943206793</c:v>
                </c:pt>
                <c:pt idx="2648">
                  <c:v>336.23066210746771</c:v>
                </c:pt>
                <c:pt idx="2649">
                  <c:v>336.23096609115601</c:v>
                </c:pt>
                <c:pt idx="2650">
                  <c:v>336.58128595352167</c:v>
                </c:pt>
                <c:pt idx="2651">
                  <c:v>336.58167457580572</c:v>
                </c:pt>
                <c:pt idx="2652">
                  <c:v>336.58195638656622</c:v>
                </c:pt>
                <c:pt idx="2653">
                  <c:v>336.84385442733759</c:v>
                </c:pt>
                <c:pt idx="2654">
                  <c:v>336.84398078918463</c:v>
                </c:pt>
                <c:pt idx="2655">
                  <c:v>337.23818445205688</c:v>
                </c:pt>
                <c:pt idx="2656">
                  <c:v>337.23863005638123</c:v>
                </c:pt>
                <c:pt idx="2657">
                  <c:v>337.23885750770569</c:v>
                </c:pt>
                <c:pt idx="2658">
                  <c:v>337.239182472229</c:v>
                </c:pt>
                <c:pt idx="2659">
                  <c:v>337.59861063957209</c:v>
                </c:pt>
                <c:pt idx="2660">
                  <c:v>337.5988826751709</c:v>
                </c:pt>
                <c:pt idx="2661">
                  <c:v>337.59903621673578</c:v>
                </c:pt>
                <c:pt idx="2662">
                  <c:v>337.96341252326971</c:v>
                </c:pt>
                <c:pt idx="2663">
                  <c:v>337.96383953094482</c:v>
                </c:pt>
                <c:pt idx="2664">
                  <c:v>337.96408009529108</c:v>
                </c:pt>
                <c:pt idx="2665">
                  <c:v>338.2407431602478</c:v>
                </c:pt>
                <c:pt idx="2666">
                  <c:v>338.24112820625311</c:v>
                </c:pt>
                <c:pt idx="2667">
                  <c:v>338.24890685081482</c:v>
                </c:pt>
                <c:pt idx="2668">
                  <c:v>338.56595993041992</c:v>
                </c:pt>
                <c:pt idx="2669">
                  <c:v>338.56609511375427</c:v>
                </c:pt>
                <c:pt idx="2670">
                  <c:v>338.58151006698608</c:v>
                </c:pt>
                <c:pt idx="2671">
                  <c:v>338.69598317146301</c:v>
                </c:pt>
                <c:pt idx="2672">
                  <c:v>339.18501210212708</c:v>
                </c:pt>
                <c:pt idx="2673">
                  <c:v>339.1853289604187</c:v>
                </c:pt>
                <c:pt idx="2674">
                  <c:v>339.18548250198359</c:v>
                </c:pt>
                <c:pt idx="2675">
                  <c:v>339.18562364578253</c:v>
                </c:pt>
                <c:pt idx="2676">
                  <c:v>339.44289422035217</c:v>
                </c:pt>
                <c:pt idx="2677">
                  <c:v>339.44301509857178</c:v>
                </c:pt>
                <c:pt idx="2678">
                  <c:v>339.49898052215582</c:v>
                </c:pt>
                <c:pt idx="2679">
                  <c:v>339.79179668426508</c:v>
                </c:pt>
                <c:pt idx="2680">
                  <c:v>339.79214954376221</c:v>
                </c:pt>
                <c:pt idx="2681">
                  <c:v>340.07424807548517</c:v>
                </c:pt>
                <c:pt idx="2682">
                  <c:v>340.07458353042603</c:v>
                </c:pt>
                <c:pt idx="2683">
                  <c:v>340.40731263160711</c:v>
                </c:pt>
                <c:pt idx="2684">
                  <c:v>340.40861630439758</c:v>
                </c:pt>
                <c:pt idx="2685">
                  <c:v>340.40882992744451</c:v>
                </c:pt>
                <c:pt idx="2686">
                  <c:v>340.83117651939392</c:v>
                </c:pt>
                <c:pt idx="2687">
                  <c:v>340.83157706260681</c:v>
                </c:pt>
                <c:pt idx="2688">
                  <c:v>340.83180975914001</c:v>
                </c:pt>
                <c:pt idx="2689">
                  <c:v>340.83210468292242</c:v>
                </c:pt>
                <c:pt idx="2690">
                  <c:v>341.12615370750427</c:v>
                </c:pt>
                <c:pt idx="2691">
                  <c:v>341.12628650665278</c:v>
                </c:pt>
                <c:pt idx="2692">
                  <c:v>341.12635803222662</c:v>
                </c:pt>
                <c:pt idx="2693">
                  <c:v>341.43826222419739</c:v>
                </c:pt>
                <c:pt idx="2694">
                  <c:v>341.43844437599182</c:v>
                </c:pt>
                <c:pt idx="2695">
                  <c:v>341.44771599769592</c:v>
                </c:pt>
                <c:pt idx="2696">
                  <c:v>341.56357288360601</c:v>
                </c:pt>
                <c:pt idx="2697">
                  <c:v>341.88344836235052</c:v>
                </c:pt>
                <c:pt idx="2698">
                  <c:v>341.88414788246149</c:v>
                </c:pt>
                <c:pt idx="2699">
                  <c:v>341.9030909538269</c:v>
                </c:pt>
                <c:pt idx="2700">
                  <c:v>342.20374584197998</c:v>
                </c:pt>
                <c:pt idx="2701">
                  <c:v>342.20388698577881</c:v>
                </c:pt>
                <c:pt idx="2702">
                  <c:v>342.24626278877258</c:v>
                </c:pt>
                <c:pt idx="2703">
                  <c:v>342.36163115501398</c:v>
                </c:pt>
                <c:pt idx="2704">
                  <c:v>342.62504053115839</c:v>
                </c:pt>
                <c:pt idx="2705">
                  <c:v>342.62516760826111</c:v>
                </c:pt>
                <c:pt idx="2706">
                  <c:v>342.92095637321472</c:v>
                </c:pt>
                <c:pt idx="2707">
                  <c:v>342.92135214805597</c:v>
                </c:pt>
                <c:pt idx="2708">
                  <c:v>343.16236662864691</c:v>
                </c:pt>
                <c:pt idx="2709">
                  <c:v>343.16249346733088</c:v>
                </c:pt>
                <c:pt idx="2710">
                  <c:v>343.16566634178162</c:v>
                </c:pt>
                <c:pt idx="2711">
                  <c:v>343.50935435295099</c:v>
                </c:pt>
                <c:pt idx="2712">
                  <c:v>343.50949239730829</c:v>
                </c:pt>
                <c:pt idx="2713">
                  <c:v>343.51896142959589</c:v>
                </c:pt>
                <c:pt idx="2714">
                  <c:v>344.02729845047003</c:v>
                </c:pt>
                <c:pt idx="2715">
                  <c:v>344.02747750282288</c:v>
                </c:pt>
                <c:pt idx="2716">
                  <c:v>344.02754187583918</c:v>
                </c:pt>
                <c:pt idx="2717">
                  <c:v>344.02760815620422</c:v>
                </c:pt>
                <c:pt idx="2718">
                  <c:v>344.3859977722168</c:v>
                </c:pt>
                <c:pt idx="2719">
                  <c:v>344.38619184494019</c:v>
                </c:pt>
                <c:pt idx="2720">
                  <c:v>344.38629555702209</c:v>
                </c:pt>
                <c:pt idx="2721">
                  <c:v>344.66873002052313</c:v>
                </c:pt>
                <c:pt idx="2722">
                  <c:v>344.66888236999512</c:v>
                </c:pt>
                <c:pt idx="2723">
                  <c:v>344.6689555644989</c:v>
                </c:pt>
                <c:pt idx="2724">
                  <c:v>344.76959800720209</c:v>
                </c:pt>
                <c:pt idx="2725">
                  <c:v>345.00606894493097</c:v>
                </c:pt>
                <c:pt idx="2726">
                  <c:v>345.31669306755072</c:v>
                </c:pt>
                <c:pt idx="2727">
                  <c:v>345.31713509559631</c:v>
                </c:pt>
                <c:pt idx="2728">
                  <c:v>345.31738376617432</c:v>
                </c:pt>
                <c:pt idx="2729">
                  <c:v>345.57450890541082</c:v>
                </c:pt>
                <c:pt idx="2730">
                  <c:v>345.57463645935059</c:v>
                </c:pt>
                <c:pt idx="2731">
                  <c:v>345.57470941543579</c:v>
                </c:pt>
                <c:pt idx="2732">
                  <c:v>345.86537098884583</c:v>
                </c:pt>
                <c:pt idx="2733">
                  <c:v>345.86558175086981</c:v>
                </c:pt>
                <c:pt idx="2734">
                  <c:v>346.01490998268127</c:v>
                </c:pt>
                <c:pt idx="2735">
                  <c:v>346.02750039100653</c:v>
                </c:pt>
                <c:pt idx="2736">
                  <c:v>346.28688621521002</c:v>
                </c:pt>
                <c:pt idx="2737">
                  <c:v>346.28702139854431</c:v>
                </c:pt>
                <c:pt idx="2738">
                  <c:v>346.37225532531738</c:v>
                </c:pt>
                <c:pt idx="2739">
                  <c:v>346.6891028881073</c:v>
                </c:pt>
                <c:pt idx="2740">
                  <c:v>346.68923401832581</c:v>
                </c:pt>
                <c:pt idx="2741">
                  <c:v>346.71587777137762</c:v>
                </c:pt>
                <c:pt idx="2742">
                  <c:v>347.08657789230352</c:v>
                </c:pt>
                <c:pt idx="2743">
                  <c:v>347.08694982528692</c:v>
                </c:pt>
                <c:pt idx="2744">
                  <c:v>347.38961362838751</c:v>
                </c:pt>
                <c:pt idx="2745">
                  <c:v>347.39039707183838</c:v>
                </c:pt>
                <c:pt idx="2746">
                  <c:v>347.39049983024597</c:v>
                </c:pt>
                <c:pt idx="2747">
                  <c:v>347.60886406898499</c:v>
                </c:pt>
                <c:pt idx="2748">
                  <c:v>347.60908818244928</c:v>
                </c:pt>
                <c:pt idx="2749">
                  <c:v>347.63298535346979</c:v>
                </c:pt>
                <c:pt idx="2750">
                  <c:v>348.10368299484247</c:v>
                </c:pt>
                <c:pt idx="2751">
                  <c:v>348.10408043861389</c:v>
                </c:pt>
                <c:pt idx="2752">
                  <c:v>348.10434007644648</c:v>
                </c:pt>
                <c:pt idx="2753">
                  <c:v>348.40923547744751</c:v>
                </c:pt>
                <c:pt idx="2754">
                  <c:v>348.40936040878302</c:v>
                </c:pt>
                <c:pt idx="2755">
                  <c:v>348.40942311286932</c:v>
                </c:pt>
                <c:pt idx="2756">
                  <c:v>348.43555760383612</c:v>
                </c:pt>
                <c:pt idx="2757">
                  <c:v>348.75509309768682</c:v>
                </c:pt>
                <c:pt idx="2758">
                  <c:v>348.75524926185608</c:v>
                </c:pt>
                <c:pt idx="2759">
                  <c:v>348.77606296539312</c:v>
                </c:pt>
                <c:pt idx="2760">
                  <c:v>348.92087340354919</c:v>
                </c:pt>
                <c:pt idx="2761">
                  <c:v>349.13699626922607</c:v>
                </c:pt>
                <c:pt idx="2762">
                  <c:v>349.13749718666082</c:v>
                </c:pt>
                <c:pt idx="2763">
                  <c:v>349.23537588119513</c:v>
                </c:pt>
                <c:pt idx="2764">
                  <c:v>349.65971803665161</c:v>
                </c:pt>
                <c:pt idx="2765">
                  <c:v>349.66009473800659</c:v>
                </c:pt>
                <c:pt idx="2766">
                  <c:v>349.66040062904358</c:v>
                </c:pt>
                <c:pt idx="2767">
                  <c:v>349.88145661354059</c:v>
                </c:pt>
                <c:pt idx="2768">
                  <c:v>349.88158273696899</c:v>
                </c:pt>
                <c:pt idx="2769">
                  <c:v>350.06626319885248</c:v>
                </c:pt>
                <c:pt idx="2770">
                  <c:v>350.06641364097601</c:v>
                </c:pt>
                <c:pt idx="2771">
                  <c:v>350.3463728427887</c:v>
                </c:pt>
                <c:pt idx="2772">
                  <c:v>350.34651565551758</c:v>
                </c:pt>
                <c:pt idx="2773">
                  <c:v>350.38232159614557</c:v>
                </c:pt>
                <c:pt idx="2774">
                  <c:v>350.6817364692688</c:v>
                </c:pt>
                <c:pt idx="2775">
                  <c:v>350.6820867061615</c:v>
                </c:pt>
                <c:pt idx="2776">
                  <c:v>351.0061023235321</c:v>
                </c:pt>
                <c:pt idx="2777">
                  <c:v>351.00625371932978</c:v>
                </c:pt>
                <c:pt idx="2778">
                  <c:v>351.0063202381134</c:v>
                </c:pt>
                <c:pt idx="2779">
                  <c:v>351.26299548149109</c:v>
                </c:pt>
                <c:pt idx="2780">
                  <c:v>351.263258934021</c:v>
                </c:pt>
                <c:pt idx="2781">
                  <c:v>351.29915261268621</c:v>
                </c:pt>
                <c:pt idx="2782">
                  <c:v>351.71018576622009</c:v>
                </c:pt>
                <c:pt idx="2783">
                  <c:v>351.71058344840998</c:v>
                </c:pt>
                <c:pt idx="2784">
                  <c:v>351.71081829071039</c:v>
                </c:pt>
                <c:pt idx="2785">
                  <c:v>351.98396849632257</c:v>
                </c:pt>
                <c:pt idx="2786">
                  <c:v>351.9840943813324</c:v>
                </c:pt>
                <c:pt idx="2787">
                  <c:v>352.17976522445679</c:v>
                </c:pt>
                <c:pt idx="2788">
                  <c:v>352.17991662025452</c:v>
                </c:pt>
                <c:pt idx="2789">
                  <c:v>352.36028409004211</c:v>
                </c:pt>
                <c:pt idx="2790">
                  <c:v>352.36041140556341</c:v>
                </c:pt>
                <c:pt idx="2791">
                  <c:v>352.44165706634521</c:v>
                </c:pt>
                <c:pt idx="2792">
                  <c:v>352.8498854637146</c:v>
                </c:pt>
                <c:pt idx="2793">
                  <c:v>352.85011792182922</c:v>
                </c:pt>
                <c:pt idx="2794">
                  <c:v>352.85021233558649</c:v>
                </c:pt>
                <c:pt idx="2795">
                  <c:v>352.90046119689941</c:v>
                </c:pt>
                <c:pt idx="2796">
                  <c:v>353.27368021011353</c:v>
                </c:pt>
                <c:pt idx="2797">
                  <c:v>353.27409362792969</c:v>
                </c:pt>
                <c:pt idx="2798">
                  <c:v>353.27433633804321</c:v>
                </c:pt>
                <c:pt idx="2799">
                  <c:v>353.58766436576838</c:v>
                </c:pt>
                <c:pt idx="2800">
                  <c:v>353.58781671524048</c:v>
                </c:pt>
                <c:pt idx="2801">
                  <c:v>353.88716769218439</c:v>
                </c:pt>
                <c:pt idx="2802">
                  <c:v>353.88982701301569</c:v>
                </c:pt>
                <c:pt idx="2803">
                  <c:v>353.89011168479919</c:v>
                </c:pt>
                <c:pt idx="2804">
                  <c:v>354.31568503379822</c:v>
                </c:pt>
                <c:pt idx="2805">
                  <c:v>354.31612610816961</c:v>
                </c:pt>
                <c:pt idx="2806">
                  <c:v>354.31655025482178</c:v>
                </c:pt>
                <c:pt idx="2807">
                  <c:v>354.31719779968262</c:v>
                </c:pt>
                <c:pt idx="2808">
                  <c:v>354.71020317077642</c:v>
                </c:pt>
                <c:pt idx="2809">
                  <c:v>354.71034169197083</c:v>
                </c:pt>
                <c:pt idx="2810">
                  <c:v>354.71041297912598</c:v>
                </c:pt>
                <c:pt idx="2811">
                  <c:v>355.0083532333374</c:v>
                </c:pt>
                <c:pt idx="2812">
                  <c:v>355.00849747657782</c:v>
                </c:pt>
                <c:pt idx="2813">
                  <c:v>355.00860285758972</c:v>
                </c:pt>
                <c:pt idx="2814">
                  <c:v>355.46686983108521</c:v>
                </c:pt>
                <c:pt idx="2815">
                  <c:v>355.46726608276367</c:v>
                </c:pt>
                <c:pt idx="2816">
                  <c:v>355.46752619743347</c:v>
                </c:pt>
                <c:pt idx="2817">
                  <c:v>355.46777582168579</c:v>
                </c:pt>
                <c:pt idx="2818">
                  <c:v>355.78652954101563</c:v>
                </c:pt>
                <c:pt idx="2819">
                  <c:v>355.78683400154108</c:v>
                </c:pt>
                <c:pt idx="2820">
                  <c:v>355.78704953193659</c:v>
                </c:pt>
                <c:pt idx="2821">
                  <c:v>356.03231906890869</c:v>
                </c:pt>
                <c:pt idx="2822">
                  <c:v>356.03247404098511</c:v>
                </c:pt>
                <c:pt idx="2823">
                  <c:v>356.10760974884028</c:v>
                </c:pt>
                <c:pt idx="2824">
                  <c:v>356.40449452400208</c:v>
                </c:pt>
                <c:pt idx="2825">
                  <c:v>356.40482687950129</c:v>
                </c:pt>
                <c:pt idx="2826">
                  <c:v>356.63352942466742</c:v>
                </c:pt>
                <c:pt idx="2827">
                  <c:v>356.63367676734919</c:v>
                </c:pt>
                <c:pt idx="2828">
                  <c:v>356.84133100509638</c:v>
                </c:pt>
                <c:pt idx="2829">
                  <c:v>356.84145450592041</c:v>
                </c:pt>
                <c:pt idx="2830">
                  <c:v>356.90963220596308</c:v>
                </c:pt>
                <c:pt idx="2831">
                  <c:v>357.05088400840759</c:v>
                </c:pt>
                <c:pt idx="2832">
                  <c:v>357.30415678024292</c:v>
                </c:pt>
                <c:pt idx="2833">
                  <c:v>357.30427289009089</c:v>
                </c:pt>
                <c:pt idx="2834">
                  <c:v>357.36929965019232</c:v>
                </c:pt>
                <c:pt idx="2835">
                  <c:v>357.71569633483892</c:v>
                </c:pt>
                <c:pt idx="2836">
                  <c:v>357.71592092514038</c:v>
                </c:pt>
                <c:pt idx="2837">
                  <c:v>357.71603512763983</c:v>
                </c:pt>
                <c:pt idx="2838">
                  <c:v>357.82804656028748</c:v>
                </c:pt>
                <c:pt idx="2839">
                  <c:v>357.99237489700317</c:v>
                </c:pt>
                <c:pt idx="2840">
                  <c:v>358.2228102684021</c:v>
                </c:pt>
                <c:pt idx="2841">
                  <c:v>358.22292637825012</c:v>
                </c:pt>
                <c:pt idx="2842">
                  <c:v>358.58302593231201</c:v>
                </c:pt>
                <c:pt idx="2843">
                  <c:v>358.58318281173712</c:v>
                </c:pt>
                <c:pt idx="2844">
                  <c:v>358.58328986167908</c:v>
                </c:pt>
                <c:pt idx="2845">
                  <c:v>358.63089084625238</c:v>
                </c:pt>
                <c:pt idx="2846">
                  <c:v>359.02193689346308</c:v>
                </c:pt>
                <c:pt idx="2847">
                  <c:v>359.02226519584661</c:v>
                </c:pt>
                <c:pt idx="2848">
                  <c:v>359.02247285842901</c:v>
                </c:pt>
                <c:pt idx="2849">
                  <c:v>359.23675131797791</c:v>
                </c:pt>
                <c:pt idx="2850">
                  <c:v>359.23688125610352</c:v>
                </c:pt>
                <c:pt idx="2851">
                  <c:v>359.49813318252558</c:v>
                </c:pt>
                <c:pt idx="2852">
                  <c:v>359.49830985069269</c:v>
                </c:pt>
                <c:pt idx="2853">
                  <c:v>359.73065161705023</c:v>
                </c:pt>
                <c:pt idx="2854">
                  <c:v>359.73082947731018</c:v>
                </c:pt>
                <c:pt idx="2855">
                  <c:v>359.77394676208502</c:v>
                </c:pt>
                <c:pt idx="2856">
                  <c:v>360.17236280441278</c:v>
                </c:pt>
                <c:pt idx="2857">
                  <c:v>360.17250990867609</c:v>
                </c:pt>
                <c:pt idx="2858">
                  <c:v>360.17257976531982</c:v>
                </c:pt>
                <c:pt idx="2859">
                  <c:v>360.23248434066772</c:v>
                </c:pt>
                <c:pt idx="2860">
                  <c:v>360.58885288238531</c:v>
                </c:pt>
                <c:pt idx="2861">
                  <c:v>360.58926439285278</c:v>
                </c:pt>
                <c:pt idx="2862">
                  <c:v>360.81775999069208</c:v>
                </c:pt>
                <c:pt idx="2863">
                  <c:v>360.81799173355103</c:v>
                </c:pt>
                <c:pt idx="2864">
                  <c:v>360.81814932823181</c:v>
                </c:pt>
                <c:pt idx="2865">
                  <c:v>361.08923101425171</c:v>
                </c:pt>
                <c:pt idx="2866">
                  <c:v>361.08949327468872</c:v>
                </c:pt>
                <c:pt idx="2867">
                  <c:v>361.38027238845831</c:v>
                </c:pt>
                <c:pt idx="2868">
                  <c:v>361.38039803504938</c:v>
                </c:pt>
                <c:pt idx="2869">
                  <c:v>361.38048768043518</c:v>
                </c:pt>
                <c:pt idx="2870">
                  <c:v>361.62341809272772</c:v>
                </c:pt>
                <c:pt idx="2871">
                  <c:v>361.86345458030701</c:v>
                </c:pt>
                <c:pt idx="2872">
                  <c:v>361.8641152381897</c:v>
                </c:pt>
                <c:pt idx="2873">
                  <c:v>361.86419916152948</c:v>
                </c:pt>
                <c:pt idx="2874">
                  <c:v>362.16992425918579</c:v>
                </c:pt>
                <c:pt idx="2875">
                  <c:v>362.17012166976929</c:v>
                </c:pt>
                <c:pt idx="2876">
                  <c:v>362.18142485618591</c:v>
                </c:pt>
                <c:pt idx="2877">
                  <c:v>362.64791941642761</c:v>
                </c:pt>
                <c:pt idx="2878">
                  <c:v>362.64840531349182</c:v>
                </c:pt>
                <c:pt idx="2879">
                  <c:v>362.64872694015497</c:v>
                </c:pt>
                <c:pt idx="2880">
                  <c:v>362.93541431427002</c:v>
                </c:pt>
                <c:pt idx="2881">
                  <c:v>362.93563413620001</c:v>
                </c:pt>
                <c:pt idx="2882">
                  <c:v>362.93576669692987</c:v>
                </c:pt>
                <c:pt idx="2883">
                  <c:v>363.19913196563721</c:v>
                </c:pt>
                <c:pt idx="2884">
                  <c:v>363.19928407669067</c:v>
                </c:pt>
                <c:pt idx="2885">
                  <c:v>363.69613146781921</c:v>
                </c:pt>
                <c:pt idx="2886">
                  <c:v>363.69655299186712</c:v>
                </c:pt>
                <c:pt idx="2887">
                  <c:v>363.69679284095758</c:v>
                </c:pt>
                <c:pt idx="2888">
                  <c:v>363.69702410697943</c:v>
                </c:pt>
                <c:pt idx="2889">
                  <c:v>363.90184807777399</c:v>
                </c:pt>
                <c:pt idx="2890">
                  <c:v>363.90279483795172</c:v>
                </c:pt>
                <c:pt idx="2891">
                  <c:v>363.90289354324341</c:v>
                </c:pt>
                <c:pt idx="2892">
                  <c:v>364.25401544570917</c:v>
                </c:pt>
                <c:pt idx="2893">
                  <c:v>364.25415730476379</c:v>
                </c:pt>
                <c:pt idx="2894">
                  <c:v>364.25423407554632</c:v>
                </c:pt>
                <c:pt idx="2895">
                  <c:v>364.3568902015686</c:v>
                </c:pt>
                <c:pt idx="2896">
                  <c:v>364.80267643928528</c:v>
                </c:pt>
                <c:pt idx="2897">
                  <c:v>364.80295515060419</c:v>
                </c:pt>
                <c:pt idx="2898">
                  <c:v>364.8030846118927</c:v>
                </c:pt>
                <c:pt idx="2899">
                  <c:v>365.03310823440552</c:v>
                </c:pt>
                <c:pt idx="2900">
                  <c:v>365.03324294090271</c:v>
                </c:pt>
                <c:pt idx="2901">
                  <c:v>365.04372715950012</c:v>
                </c:pt>
                <c:pt idx="2902">
                  <c:v>365.15874433517462</c:v>
                </c:pt>
                <c:pt idx="2903">
                  <c:v>365.48880386352539</c:v>
                </c:pt>
                <c:pt idx="2904">
                  <c:v>365.48895072937012</c:v>
                </c:pt>
                <c:pt idx="2905">
                  <c:v>365.50331449508673</c:v>
                </c:pt>
                <c:pt idx="2906">
                  <c:v>365.91670274734503</c:v>
                </c:pt>
                <c:pt idx="2907">
                  <c:v>365.91684126853937</c:v>
                </c:pt>
                <c:pt idx="2908">
                  <c:v>365.91690611839289</c:v>
                </c:pt>
                <c:pt idx="2909">
                  <c:v>365.96185922622681</c:v>
                </c:pt>
                <c:pt idx="2910">
                  <c:v>366.28331398963928</c:v>
                </c:pt>
                <c:pt idx="2911">
                  <c:v>366.28343868255621</c:v>
                </c:pt>
                <c:pt idx="2912">
                  <c:v>366.30106472969061</c:v>
                </c:pt>
                <c:pt idx="2913">
                  <c:v>366.62604546546942</c:v>
                </c:pt>
                <c:pt idx="2914">
                  <c:v>366.62619757652283</c:v>
                </c:pt>
                <c:pt idx="2915">
                  <c:v>366.64509630203253</c:v>
                </c:pt>
                <c:pt idx="2916">
                  <c:v>366.76139903068542</c:v>
                </c:pt>
                <c:pt idx="2917">
                  <c:v>367.06553721427917</c:v>
                </c:pt>
                <c:pt idx="2918">
                  <c:v>367.06568694114691</c:v>
                </c:pt>
                <c:pt idx="2919">
                  <c:v>367.1038134098053</c:v>
                </c:pt>
                <c:pt idx="2920">
                  <c:v>367.40210938453669</c:v>
                </c:pt>
                <c:pt idx="2921">
                  <c:v>367.40246534347528</c:v>
                </c:pt>
                <c:pt idx="2922">
                  <c:v>367.75218963623053</c:v>
                </c:pt>
                <c:pt idx="2923">
                  <c:v>367.75259494781488</c:v>
                </c:pt>
                <c:pt idx="2924">
                  <c:v>367.75283694267267</c:v>
                </c:pt>
                <c:pt idx="2925">
                  <c:v>368.08132100105291</c:v>
                </c:pt>
                <c:pt idx="2926">
                  <c:v>368.08174228668207</c:v>
                </c:pt>
                <c:pt idx="2927">
                  <c:v>368.08200764656073</c:v>
                </c:pt>
                <c:pt idx="2928">
                  <c:v>368.42099380493158</c:v>
                </c:pt>
                <c:pt idx="2929">
                  <c:v>368.42138648033142</c:v>
                </c:pt>
                <c:pt idx="2930">
                  <c:v>368.42164444923401</c:v>
                </c:pt>
                <c:pt idx="2931">
                  <c:v>368.74410009384161</c:v>
                </c:pt>
                <c:pt idx="2932">
                  <c:v>368.74422264099121</c:v>
                </c:pt>
                <c:pt idx="2933">
                  <c:v>368.74428272247309</c:v>
                </c:pt>
                <c:pt idx="2934">
                  <c:v>368.82543706893921</c:v>
                </c:pt>
                <c:pt idx="2935">
                  <c:v>369.07540345191961</c:v>
                </c:pt>
                <c:pt idx="2936">
                  <c:v>369.07553315162659</c:v>
                </c:pt>
                <c:pt idx="2937">
                  <c:v>369.16842365264893</c:v>
                </c:pt>
                <c:pt idx="2938">
                  <c:v>369.50847196578979</c:v>
                </c:pt>
                <c:pt idx="2939">
                  <c:v>369.50887703895569</c:v>
                </c:pt>
                <c:pt idx="2940">
                  <c:v>369.7177791595459</c:v>
                </c:pt>
                <c:pt idx="2941">
                  <c:v>369.71793079376221</c:v>
                </c:pt>
                <c:pt idx="2942">
                  <c:v>369.96368360519409</c:v>
                </c:pt>
                <c:pt idx="2943">
                  <c:v>369.96383452415472</c:v>
                </c:pt>
                <c:pt idx="2944">
                  <c:v>369.96868181228638</c:v>
                </c:pt>
                <c:pt idx="2945">
                  <c:v>370.39940333366388</c:v>
                </c:pt>
                <c:pt idx="2946">
                  <c:v>370.3996365070343</c:v>
                </c:pt>
                <c:pt idx="2947">
                  <c:v>370.39972496032709</c:v>
                </c:pt>
                <c:pt idx="2948">
                  <c:v>370.42730784416199</c:v>
                </c:pt>
                <c:pt idx="2949">
                  <c:v>370.72620701789862</c:v>
                </c:pt>
                <c:pt idx="2950">
                  <c:v>370.72634410858149</c:v>
                </c:pt>
                <c:pt idx="2951">
                  <c:v>370.77059030532843</c:v>
                </c:pt>
                <c:pt idx="2952">
                  <c:v>371.04542112350458</c:v>
                </c:pt>
                <c:pt idx="2953">
                  <c:v>371.04586911201483</c:v>
                </c:pt>
                <c:pt idx="2954">
                  <c:v>371.33909463882452</c:v>
                </c:pt>
                <c:pt idx="2955">
                  <c:v>371.3395414352417</c:v>
                </c:pt>
                <c:pt idx="2956">
                  <c:v>371.61671233177191</c:v>
                </c:pt>
                <c:pt idx="2957">
                  <c:v>371.61683416366583</c:v>
                </c:pt>
                <c:pt idx="2958">
                  <c:v>371.61689567565918</c:v>
                </c:pt>
                <c:pt idx="2959">
                  <c:v>371.97891688346863</c:v>
                </c:pt>
                <c:pt idx="2960">
                  <c:v>371.97909092903137</c:v>
                </c:pt>
                <c:pt idx="2961">
                  <c:v>371.97917532920837</c:v>
                </c:pt>
                <c:pt idx="2962">
                  <c:v>372.05426716804499</c:v>
                </c:pt>
                <c:pt idx="2963">
                  <c:v>372.40140628814697</c:v>
                </c:pt>
                <c:pt idx="2964">
                  <c:v>372.40154314041138</c:v>
                </c:pt>
                <c:pt idx="2965">
                  <c:v>372.40162301063538</c:v>
                </c:pt>
                <c:pt idx="2966">
                  <c:v>372.49129724502558</c:v>
                </c:pt>
                <c:pt idx="2967">
                  <c:v>372.82462859153748</c:v>
                </c:pt>
                <c:pt idx="2968">
                  <c:v>372.82475996017462</c:v>
                </c:pt>
                <c:pt idx="2969">
                  <c:v>372.83389210700989</c:v>
                </c:pt>
                <c:pt idx="2970">
                  <c:v>373.13255786895752</c:v>
                </c:pt>
                <c:pt idx="2971">
                  <c:v>373.13297176361078</c:v>
                </c:pt>
                <c:pt idx="2972">
                  <c:v>373.34946823120117</c:v>
                </c:pt>
                <c:pt idx="2973">
                  <c:v>373.34961557388311</c:v>
                </c:pt>
                <c:pt idx="2974">
                  <c:v>373.54024362564093</c:v>
                </c:pt>
                <c:pt idx="2975">
                  <c:v>373.54035949707031</c:v>
                </c:pt>
                <c:pt idx="2976">
                  <c:v>373.63450360298162</c:v>
                </c:pt>
                <c:pt idx="2977">
                  <c:v>374.104407787323</c:v>
                </c:pt>
                <c:pt idx="2978">
                  <c:v>374.10485219955439</c:v>
                </c:pt>
                <c:pt idx="2979">
                  <c:v>374.10512614250177</c:v>
                </c:pt>
                <c:pt idx="2980">
                  <c:v>374.15389490127558</c:v>
                </c:pt>
                <c:pt idx="2981">
                  <c:v>374.47075796127319</c:v>
                </c:pt>
                <c:pt idx="2982">
                  <c:v>374.47097325325012</c:v>
                </c:pt>
                <c:pt idx="2983">
                  <c:v>374.47110867500311</c:v>
                </c:pt>
                <c:pt idx="2984">
                  <c:v>374.89278888702393</c:v>
                </c:pt>
                <c:pt idx="2985">
                  <c:v>374.89294481277472</c:v>
                </c:pt>
                <c:pt idx="2986">
                  <c:v>374.89301371574402</c:v>
                </c:pt>
                <c:pt idx="2987">
                  <c:v>374.90458512306208</c:v>
                </c:pt>
                <c:pt idx="2988">
                  <c:v>375.27759528160101</c:v>
                </c:pt>
                <c:pt idx="2989">
                  <c:v>375.27772760391241</c:v>
                </c:pt>
                <c:pt idx="2990">
                  <c:v>375.27780246734619</c:v>
                </c:pt>
                <c:pt idx="2991">
                  <c:v>375.56887412071228</c:v>
                </c:pt>
                <c:pt idx="2992">
                  <c:v>375.56902861595148</c:v>
                </c:pt>
                <c:pt idx="2993">
                  <c:v>375.58323907852167</c:v>
                </c:pt>
                <c:pt idx="2994">
                  <c:v>375.69770312309271</c:v>
                </c:pt>
                <c:pt idx="2995">
                  <c:v>376.02895760536188</c:v>
                </c:pt>
                <c:pt idx="2996">
                  <c:v>376.02920079231262</c:v>
                </c:pt>
                <c:pt idx="2997">
                  <c:v>376.20396494865417</c:v>
                </c:pt>
                <c:pt idx="2998">
                  <c:v>376.20436239242548</c:v>
                </c:pt>
                <c:pt idx="2999">
                  <c:v>376.42696595191961</c:v>
                </c:pt>
                <c:pt idx="3000">
                  <c:v>376.42708396911621</c:v>
                </c:pt>
                <c:pt idx="3001">
                  <c:v>376.50036597251892</c:v>
                </c:pt>
                <c:pt idx="3002">
                  <c:v>376.87877893447882</c:v>
                </c:pt>
                <c:pt idx="3003">
                  <c:v>376.87890124320978</c:v>
                </c:pt>
                <c:pt idx="3004">
                  <c:v>376.87896656990051</c:v>
                </c:pt>
                <c:pt idx="3005">
                  <c:v>376.98706412315369</c:v>
                </c:pt>
                <c:pt idx="3006">
                  <c:v>377.20566773414612</c:v>
                </c:pt>
                <c:pt idx="3007">
                  <c:v>377.20579624176031</c:v>
                </c:pt>
                <c:pt idx="3008">
                  <c:v>377.29949355125427</c:v>
                </c:pt>
                <c:pt idx="3009">
                  <c:v>377.65971040725708</c:v>
                </c:pt>
                <c:pt idx="3010">
                  <c:v>377.65989303588867</c:v>
                </c:pt>
                <c:pt idx="3011">
                  <c:v>377.65996980667109</c:v>
                </c:pt>
                <c:pt idx="3012">
                  <c:v>377.75877022743231</c:v>
                </c:pt>
                <c:pt idx="3013">
                  <c:v>378.14808297157288</c:v>
                </c:pt>
                <c:pt idx="3014">
                  <c:v>378.14822340011602</c:v>
                </c:pt>
                <c:pt idx="3015">
                  <c:v>378.14828777313232</c:v>
                </c:pt>
                <c:pt idx="3016">
                  <c:v>378.39381098747248</c:v>
                </c:pt>
                <c:pt idx="3017">
                  <c:v>378.39403772354132</c:v>
                </c:pt>
                <c:pt idx="3018">
                  <c:v>378.44679594039923</c:v>
                </c:pt>
                <c:pt idx="3019">
                  <c:v>378.80332136154169</c:v>
                </c:pt>
                <c:pt idx="3020">
                  <c:v>378.80375218391418</c:v>
                </c:pt>
                <c:pt idx="3021">
                  <c:v>379.08246278762817</c:v>
                </c:pt>
                <c:pt idx="3022">
                  <c:v>379.08261847496033</c:v>
                </c:pt>
                <c:pt idx="3023">
                  <c:v>379.08267736434942</c:v>
                </c:pt>
                <c:pt idx="3024">
                  <c:v>379.30657052993769</c:v>
                </c:pt>
                <c:pt idx="3025">
                  <c:v>379.30669617652887</c:v>
                </c:pt>
                <c:pt idx="3026">
                  <c:v>379.363037109375</c:v>
                </c:pt>
                <c:pt idx="3027">
                  <c:v>379.84375810623169</c:v>
                </c:pt>
                <c:pt idx="3028">
                  <c:v>379.84410691261292</c:v>
                </c:pt>
                <c:pt idx="3029">
                  <c:v>379.84435844421392</c:v>
                </c:pt>
                <c:pt idx="3030">
                  <c:v>380.09112453460688</c:v>
                </c:pt>
                <c:pt idx="3031">
                  <c:v>380.0913233757019</c:v>
                </c:pt>
                <c:pt idx="3032">
                  <c:v>380.0914363861084</c:v>
                </c:pt>
                <c:pt idx="3033">
                  <c:v>380.16564106941217</c:v>
                </c:pt>
                <c:pt idx="3034">
                  <c:v>380.53903079032898</c:v>
                </c:pt>
                <c:pt idx="3035">
                  <c:v>380.53916931152338</c:v>
                </c:pt>
                <c:pt idx="3036">
                  <c:v>380.53923273086548</c:v>
                </c:pt>
                <c:pt idx="3037">
                  <c:v>380.84494209289551</c:v>
                </c:pt>
                <c:pt idx="3038">
                  <c:v>380.84520936012268</c:v>
                </c:pt>
                <c:pt idx="3039">
                  <c:v>380.85355639457703</c:v>
                </c:pt>
                <c:pt idx="3040">
                  <c:v>380.96576380729681</c:v>
                </c:pt>
                <c:pt idx="3041">
                  <c:v>381.33110117912292</c:v>
                </c:pt>
                <c:pt idx="3042">
                  <c:v>381.33136343955988</c:v>
                </c:pt>
                <c:pt idx="3043">
                  <c:v>381.33146452903748</c:v>
                </c:pt>
                <c:pt idx="3044">
                  <c:v>381.42385125160217</c:v>
                </c:pt>
                <c:pt idx="3045">
                  <c:v>381.75750517845148</c:v>
                </c:pt>
                <c:pt idx="3046">
                  <c:v>381.75761985778809</c:v>
                </c:pt>
                <c:pt idx="3047">
                  <c:v>381.76688718795782</c:v>
                </c:pt>
                <c:pt idx="3048">
                  <c:v>382.08188319206238</c:v>
                </c:pt>
                <c:pt idx="3049">
                  <c:v>382.08207297325129</c:v>
                </c:pt>
                <c:pt idx="3050">
                  <c:v>382.11224246025091</c:v>
                </c:pt>
                <c:pt idx="3051">
                  <c:v>382.43199324607849</c:v>
                </c:pt>
                <c:pt idx="3052">
                  <c:v>382.43238759040833</c:v>
                </c:pt>
                <c:pt idx="3053">
                  <c:v>382.77267813682562</c:v>
                </c:pt>
                <c:pt idx="3054">
                  <c:v>382.77300024032593</c:v>
                </c:pt>
                <c:pt idx="3055">
                  <c:v>382.77318215370178</c:v>
                </c:pt>
                <c:pt idx="3056">
                  <c:v>383.09187054634089</c:v>
                </c:pt>
                <c:pt idx="3057">
                  <c:v>383.09220004081732</c:v>
                </c:pt>
                <c:pt idx="3058">
                  <c:v>383.09237813949579</c:v>
                </c:pt>
                <c:pt idx="3059">
                  <c:v>383.42219758033752</c:v>
                </c:pt>
                <c:pt idx="3060">
                  <c:v>383.42257714271551</c:v>
                </c:pt>
                <c:pt idx="3061">
                  <c:v>383.42279458045959</c:v>
                </c:pt>
                <c:pt idx="3062">
                  <c:v>383.78313636779791</c:v>
                </c:pt>
                <c:pt idx="3063">
                  <c:v>383.78328943252558</c:v>
                </c:pt>
                <c:pt idx="3064">
                  <c:v>383.78336334228521</c:v>
                </c:pt>
                <c:pt idx="3065">
                  <c:v>383.83174538612371</c:v>
                </c:pt>
                <c:pt idx="3066">
                  <c:v>384.22755479812622</c:v>
                </c:pt>
                <c:pt idx="3067">
                  <c:v>384.22784185409552</c:v>
                </c:pt>
                <c:pt idx="3068">
                  <c:v>384.22800302505487</c:v>
                </c:pt>
                <c:pt idx="3069">
                  <c:v>384.31645107269293</c:v>
                </c:pt>
                <c:pt idx="3070">
                  <c:v>384.72467970848078</c:v>
                </c:pt>
                <c:pt idx="3071">
                  <c:v>384.7248113155365</c:v>
                </c:pt>
                <c:pt idx="3072">
                  <c:v>384.72488951683039</c:v>
                </c:pt>
                <c:pt idx="3073">
                  <c:v>384.95610451698298</c:v>
                </c:pt>
                <c:pt idx="3074">
                  <c:v>384.95622849464422</c:v>
                </c:pt>
                <c:pt idx="3075">
                  <c:v>384.97522640228271</c:v>
                </c:pt>
                <c:pt idx="3076">
                  <c:v>385.08938384056091</c:v>
                </c:pt>
                <c:pt idx="3077">
                  <c:v>385.40479278564447</c:v>
                </c:pt>
                <c:pt idx="3078">
                  <c:v>385.40492296218872</c:v>
                </c:pt>
                <c:pt idx="3079">
                  <c:v>385.43349456787109</c:v>
                </c:pt>
                <c:pt idx="3080">
                  <c:v>385.82465600967407</c:v>
                </c:pt>
                <c:pt idx="3081">
                  <c:v>385.82481455802917</c:v>
                </c:pt>
                <c:pt idx="3082">
                  <c:v>385.82492280006409</c:v>
                </c:pt>
                <c:pt idx="3083">
                  <c:v>385.89270567893982</c:v>
                </c:pt>
                <c:pt idx="3084">
                  <c:v>386.0760543346405</c:v>
                </c:pt>
                <c:pt idx="3085">
                  <c:v>386.28448271751398</c:v>
                </c:pt>
                <c:pt idx="3086">
                  <c:v>386.28470039367681</c:v>
                </c:pt>
                <c:pt idx="3087">
                  <c:v>386.52944684028631</c:v>
                </c:pt>
                <c:pt idx="3088">
                  <c:v>386.5295832157135</c:v>
                </c:pt>
                <c:pt idx="3089">
                  <c:v>386.58095121383673</c:v>
                </c:pt>
                <c:pt idx="3090">
                  <c:v>386.69479966163641</c:v>
                </c:pt>
                <c:pt idx="3091">
                  <c:v>387.04688405990601</c:v>
                </c:pt>
                <c:pt idx="3092">
                  <c:v>387.04702830314642</c:v>
                </c:pt>
                <c:pt idx="3093">
                  <c:v>387.04710602760309</c:v>
                </c:pt>
                <c:pt idx="3094">
                  <c:v>387.40761065483088</c:v>
                </c:pt>
                <c:pt idx="3095">
                  <c:v>387.40779542922968</c:v>
                </c:pt>
                <c:pt idx="3096">
                  <c:v>387.40786457061768</c:v>
                </c:pt>
                <c:pt idx="3097">
                  <c:v>387.49822044372559</c:v>
                </c:pt>
                <c:pt idx="3098">
                  <c:v>387.92474174499512</c:v>
                </c:pt>
                <c:pt idx="3099">
                  <c:v>387.92491769790649</c:v>
                </c:pt>
                <c:pt idx="3100">
                  <c:v>387.92501711845398</c:v>
                </c:pt>
                <c:pt idx="3101">
                  <c:v>388.11254262924189</c:v>
                </c:pt>
                <c:pt idx="3102">
                  <c:v>388.11272931098938</c:v>
                </c:pt>
                <c:pt idx="3103">
                  <c:v>388.18194723129272</c:v>
                </c:pt>
                <c:pt idx="3104">
                  <c:v>388.29729580879211</c:v>
                </c:pt>
                <c:pt idx="3105">
                  <c:v>388.68981385231018</c:v>
                </c:pt>
                <c:pt idx="3106">
                  <c:v>388.68998074531561</c:v>
                </c:pt>
                <c:pt idx="3107">
                  <c:v>388.69005656242371</c:v>
                </c:pt>
                <c:pt idx="3108">
                  <c:v>388.78789067268372</c:v>
                </c:pt>
                <c:pt idx="3109">
                  <c:v>389.05807709693909</c:v>
                </c:pt>
                <c:pt idx="3110">
                  <c:v>389.05824613571173</c:v>
                </c:pt>
                <c:pt idx="3111">
                  <c:v>389.15171146392822</c:v>
                </c:pt>
                <c:pt idx="3112">
                  <c:v>389.49339699745178</c:v>
                </c:pt>
                <c:pt idx="3113">
                  <c:v>389.49352049827581</c:v>
                </c:pt>
                <c:pt idx="3114">
                  <c:v>389.49359440803528</c:v>
                </c:pt>
                <c:pt idx="3115">
                  <c:v>389.55879545211792</c:v>
                </c:pt>
                <c:pt idx="3116">
                  <c:v>389.86020302772522</c:v>
                </c:pt>
                <c:pt idx="3117">
                  <c:v>389.86043953895569</c:v>
                </c:pt>
                <c:pt idx="3118">
                  <c:v>389.90195560455322</c:v>
                </c:pt>
                <c:pt idx="3119">
                  <c:v>390.22951936721802</c:v>
                </c:pt>
                <c:pt idx="3120">
                  <c:v>390.229984998703</c:v>
                </c:pt>
                <c:pt idx="3121">
                  <c:v>390.53832077980042</c:v>
                </c:pt>
                <c:pt idx="3122">
                  <c:v>390.53849577903748</c:v>
                </c:pt>
                <c:pt idx="3123">
                  <c:v>390.53856039047241</c:v>
                </c:pt>
                <c:pt idx="3124">
                  <c:v>390.72077393531799</c:v>
                </c:pt>
                <c:pt idx="3125">
                  <c:v>390.72089385986328</c:v>
                </c:pt>
                <c:pt idx="3126">
                  <c:v>391.15177965164179</c:v>
                </c:pt>
                <c:pt idx="3127">
                  <c:v>391.1519980430603</c:v>
                </c:pt>
                <c:pt idx="3128">
                  <c:v>391.1520836353302</c:v>
                </c:pt>
                <c:pt idx="3129">
                  <c:v>391.25568962097168</c:v>
                </c:pt>
                <c:pt idx="3130">
                  <c:v>391.51642727851868</c:v>
                </c:pt>
                <c:pt idx="3131">
                  <c:v>391.51663303375238</c:v>
                </c:pt>
                <c:pt idx="3132">
                  <c:v>391.5167248249054</c:v>
                </c:pt>
                <c:pt idx="3133">
                  <c:v>391.86581420898438</c:v>
                </c:pt>
                <c:pt idx="3134">
                  <c:v>391.86597871780401</c:v>
                </c:pt>
                <c:pt idx="3135">
                  <c:v>391.86604928970343</c:v>
                </c:pt>
                <c:pt idx="3136">
                  <c:v>391.96309423446661</c:v>
                </c:pt>
                <c:pt idx="3137">
                  <c:v>392.3029317855835</c:v>
                </c:pt>
                <c:pt idx="3138">
                  <c:v>392.30335664749151</c:v>
                </c:pt>
                <c:pt idx="3139">
                  <c:v>392.67423605918879</c:v>
                </c:pt>
                <c:pt idx="3140">
                  <c:v>392.67465496063232</c:v>
                </c:pt>
                <c:pt idx="3141">
                  <c:v>392.67491626739502</c:v>
                </c:pt>
                <c:pt idx="3142">
                  <c:v>393.10534596443182</c:v>
                </c:pt>
                <c:pt idx="3143">
                  <c:v>393.10815405845642</c:v>
                </c:pt>
                <c:pt idx="3144">
                  <c:v>393.10856676101679</c:v>
                </c:pt>
                <c:pt idx="3145">
                  <c:v>393.10882329940802</c:v>
                </c:pt>
                <c:pt idx="3146">
                  <c:v>393.40061354637152</c:v>
                </c:pt>
                <c:pt idx="3147">
                  <c:v>393.4007682800293</c:v>
                </c:pt>
                <c:pt idx="3148">
                  <c:v>393.40083479881292</c:v>
                </c:pt>
                <c:pt idx="3149">
                  <c:v>393.72265577316278</c:v>
                </c:pt>
                <c:pt idx="3150">
                  <c:v>393.72282147407532</c:v>
                </c:pt>
                <c:pt idx="3151">
                  <c:v>393.72290134429932</c:v>
                </c:pt>
                <c:pt idx="3152">
                  <c:v>393.99354028701782</c:v>
                </c:pt>
                <c:pt idx="3153">
                  <c:v>393.99386835098272</c:v>
                </c:pt>
                <c:pt idx="3154">
                  <c:v>394.03004741668701</c:v>
                </c:pt>
                <c:pt idx="3155">
                  <c:v>394.31990933418268</c:v>
                </c:pt>
                <c:pt idx="3156">
                  <c:v>394.32003283500671</c:v>
                </c:pt>
                <c:pt idx="3157">
                  <c:v>394.37074446678162</c:v>
                </c:pt>
                <c:pt idx="3158">
                  <c:v>394.70194816589361</c:v>
                </c:pt>
                <c:pt idx="3159">
                  <c:v>394.70211720466608</c:v>
                </c:pt>
                <c:pt idx="3160">
                  <c:v>394.70980429649347</c:v>
                </c:pt>
                <c:pt idx="3161">
                  <c:v>394.82562661170959</c:v>
                </c:pt>
                <c:pt idx="3162">
                  <c:v>395.1991560459137</c:v>
                </c:pt>
                <c:pt idx="3163">
                  <c:v>395.19936847686768</c:v>
                </c:pt>
                <c:pt idx="3164">
                  <c:v>395.19943284988398</c:v>
                </c:pt>
                <c:pt idx="3165">
                  <c:v>395.49560117721558</c:v>
                </c:pt>
                <c:pt idx="3166">
                  <c:v>395.49580240249628</c:v>
                </c:pt>
                <c:pt idx="3167">
                  <c:v>395.51360416412348</c:v>
                </c:pt>
                <c:pt idx="3168">
                  <c:v>395.62840056419373</c:v>
                </c:pt>
                <c:pt idx="3169">
                  <c:v>395.95993113517761</c:v>
                </c:pt>
                <c:pt idx="3170">
                  <c:v>395.9601194858551</c:v>
                </c:pt>
                <c:pt idx="3171">
                  <c:v>395.97139406204218</c:v>
                </c:pt>
                <c:pt idx="3172">
                  <c:v>396.33412003517151</c:v>
                </c:pt>
                <c:pt idx="3173">
                  <c:v>396.33431720733643</c:v>
                </c:pt>
                <c:pt idx="3174">
                  <c:v>396.33439207077032</c:v>
                </c:pt>
                <c:pt idx="3175">
                  <c:v>396.43162846565252</c:v>
                </c:pt>
                <c:pt idx="3176">
                  <c:v>396.97189927101141</c:v>
                </c:pt>
                <c:pt idx="3177">
                  <c:v>396.97235131263727</c:v>
                </c:pt>
                <c:pt idx="3178">
                  <c:v>396.97257900238043</c:v>
                </c:pt>
                <c:pt idx="3179">
                  <c:v>396.97340106964111</c:v>
                </c:pt>
                <c:pt idx="3180">
                  <c:v>397.27871537208563</c:v>
                </c:pt>
                <c:pt idx="3181">
                  <c:v>397.27884316444403</c:v>
                </c:pt>
                <c:pt idx="3182">
                  <c:v>397.27891874313349</c:v>
                </c:pt>
                <c:pt idx="3183">
                  <c:v>397.50147414207458</c:v>
                </c:pt>
                <c:pt idx="3184">
                  <c:v>397.50162053108221</c:v>
                </c:pt>
                <c:pt idx="3185">
                  <c:v>397.57829713821411</c:v>
                </c:pt>
                <c:pt idx="3186">
                  <c:v>397.72993659973139</c:v>
                </c:pt>
                <c:pt idx="3187">
                  <c:v>397.97217798233032</c:v>
                </c:pt>
                <c:pt idx="3188">
                  <c:v>397.97238326072687</c:v>
                </c:pt>
                <c:pt idx="3189">
                  <c:v>398.03620600700378</c:v>
                </c:pt>
                <c:pt idx="3190">
                  <c:v>398.36575436592102</c:v>
                </c:pt>
                <c:pt idx="3191">
                  <c:v>398.36591649055481</c:v>
                </c:pt>
                <c:pt idx="3192">
                  <c:v>398.37968134880072</c:v>
                </c:pt>
                <c:pt idx="3193">
                  <c:v>398.49470043182367</c:v>
                </c:pt>
                <c:pt idx="3194">
                  <c:v>398.77294206619263</c:v>
                </c:pt>
                <c:pt idx="3195">
                  <c:v>398.77312183380133</c:v>
                </c:pt>
                <c:pt idx="3196">
                  <c:v>398.839524269104</c:v>
                </c:pt>
                <c:pt idx="3197">
                  <c:v>399.18606519699102</c:v>
                </c:pt>
                <c:pt idx="3198">
                  <c:v>399.18624758720398</c:v>
                </c:pt>
                <c:pt idx="3199">
                  <c:v>399.18631601333618</c:v>
                </c:pt>
                <c:pt idx="3200">
                  <c:v>399.29475235939032</c:v>
                </c:pt>
                <c:pt idx="3201">
                  <c:v>399.74123048782349</c:v>
                </c:pt>
                <c:pt idx="3202">
                  <c:v>399.74140167236328</c:v>
                </c:pt>
                <c:pt idx="3203">
                  <c:v>399.74151134490972</c:v>
                </c:pt>
                <c:pt idx="3204">
                  <c:v>399.9843385219574</c:v>
                </c:pt>
                <c:pt idx="3205">
                  <c:v>399.98445463180542</c:v>
                </c:pt>
                <c:pt idx="3206">
                  <c:v>399.98456335067749</c:v>
                </c:pt>
                <c:pt idx="3207">
                  <c:v>400.09722328186041</c:v>
                </c:pt>
                <c:pt idx="3208">
                  <c:v>400.64826393127441</c:v>
                </c:pt>
                <c:pt idx="3209">
                  <c:v>400.648756980896</c:v>
                </c:pt>
                <c:pt idx="3210">
                  <c:v>400.64901971817022</c:v>
                </c:pt>
                <c:pt idx="3211">
                  <c:v>400.64933776855469</c:v>
                </c:pt>
                <c:pt idx="3212">
                  <c:v>400.87375044822687</c:v>
                </c:pt>
                <c:pt idx="3213">
                  <c:v>400.87387681007391</c:v>
                </c:pt>
                <c:pt idx="3214">
                  <c:v>400.899080991745</c:v>
                </c:pt>
                <c:pt idx="3215">
                  <c:v>401.18363189697271</c:v>
                </c:pt>
                <c:pt idx="3216">
                  <c:v>401.18379545211792</c:v>
                </c:pt>
                <c:pt idx="3217">
                  <c:v>401.24348855018621</c:v>
                </c:pt>
                <c:pt idx="3218">
                  <c:v>401.35887932777399</c:v>
                </c:pt>
                <c:pt idx="3219">
                  <c:v>401.71403956413269</c:v>
                </c:pt>
                <c:pt idx="3220">
                  <c:v>401.71418786048889</c:v>
                </c:pt>
                <c:pt idx="3221">
                  <c:v>401.71426701545721</c:v>
                </c:pt>
                <c:pt idx="3222">
                  <c:v>402.00210070610052</c:v>
                </c:pt>
                <c:pt idx="3223">
                  <c:v>402.0022599697113</c:v>
                </c:pt>
                <c:pt idx="3224">
                  <c:v>402.04539799690252</c:v>
                </c:pt>
                <c:pt idx="3225">
                  <c:v>402.16049885749823</c:v>
                </c:pt>
                <c:pt idx="3226">
                  <c:v>402.68074345588678</c:v>
                </c:pt>
                <c:pt idx="3227">
                  <c:v>402.68105292320251</c:v>
                </c:pt>
                <c:pt idx="3228">
                  <c:v>402.68115401268011</c:v>
                </c:pt>
                <c:pt idx="3229">
                  <c:v>402.68138122558588</c:v>
                </c:pt>
                <c:pt idx="3230">
                  <c:v>402.86067914962769</c:v>
                </c:pt>
                <c:pt idx="3231">
                  <c:v>402.86080026626593</c:v>
                </c:pt>
                <c:pt idx="3232">
                  <c:v>402.96033072471619</c:v>
                </c:pt>
                <c:pt idx="3233">
                  <c:v>403.43740344047552</c:v>
                </c:pt>
                <c:pt idx="3234">
                  <c:v>403.43789267539978</c:v>
                </c:pt>
                <c:pt idx="3235">
                  <c:v>403.43816328048712</c:v>
                </c:pt>
                <c:pt idx="3236">
                  <c:v>403.77591347694403</c:v>
                </c:pt>
                <c:pt idx="3237">
                  <c:v>403.77606248855591</c:v>
                </c:pt>
                <c:pt idx="3238">
                  <c:v>403.7761402130127</c:v>
                </c:pt>
                <c:pt idx="3239">
                  <c:v>403.77624106407171</c:v>
                </c:pt>
                <c:pt idx="3240">
                  <c:v>404.03416275978088</c:v>
                </c:pt>
                <c:pt idx="3241">
                  <c:v>404.03438496589661</c:v>
                </c:pt>
                <c:pt idx="3242">
                  <c:v>404.10651016235352</c:v>
                </c:pt>
                <c:pt idx="3243">
                  <c:v>404.25203275680542</c:v>
                </c:pt>
                <c:pt idx="3244">
                  <c:v>404.45029449462891</c:v>
                </c:pt>
                <c:pt idx="3245">
                  <c:v>404.45045137405401</c:v>
                </c:pt>
                <c:pt idx="3246">
                  <c:v>404.56589293479919</c:v>
                </c:pt>
                <c:pt idx="3247">
                  <c:v>404.78748655319208</c:v>
                </c:pt>
                <c:pt idx="3248">
                  <c:v>404.99957585334778</c:v>
                </c:pt>
                <c:pt idx="3249">
                  <c:v>404.99972438812262</c:v>
                </c:pt>
                <c:pt idx="3250">
                  <c:v>405.04776668548578</c:v>
                </c:pt>
                <c:pt idx="3251">
                  <c:v>405.26987719535828</c:v>
                </c:pt>
                <c:pt idx="3252">
                  <c:v>405.26999878883362</c:v>
                </c:pt>
                <c:pt idx="3253">
                  <c:v>405.36763882637018</c:v>
                </c:pt>
                <c:pt idx="3254">
                  <c:v>405.82586193084722</c:v>
                </c:pt>
                <c:pt idx="3255">
                  <c:v>405.82624578475952</c:v>
                </c:pt>
                <c:pt idx="3256">
                  <c:v>405.8265233039856</c:v>
                </c:pt>
                <c:pt idx="3257">
                  <c:v>406.12300109863281</c:v>
                </c:pt>
                <c:pt idx="3258">
                  <c:v>406.12312984466553</c:v>
                </c:pt>
                <c:pt idx="3259">
                  <c:v>406.12321329116821</c:v>
                </c:pt>
                <c:pt idx="3260">
                  <c:v>406.31611561775208</c:v>
                </c:pt>
                <c:pt idx="3261">
                  <c:v>406.31635975837708</c:v>
                </c:pt>
                <c:pt idx="3262">
                  <c:v>406.55277991294861</c:v>
                </c:pt>
                <c:pt idx="3263">
                  <c:v>406.55292224884028</c:v>
                </c:pt>
                <c:pt idx="3264">
                  <c:v>406.62616682052612</c:v>
                </c:pt>
                <c:pt idx="3265">
                  <c:v>406.87754440307617</c:v>
                </c:pt>
                <c:pt idx="3266">
                  <c:v>406.87771987915039</c:v>
                </c:pt>
                <c:pt idx="3267">
                  <c:v>406.96970558166498</c:v>
                </c:pt>
                <c:pt idx="3268">
                  <c:v>407.38137531280518</c:v>
                </c:pt>
                <c:pt idx="3269">
                  <c:v>407.38176226615911</c:v>
                </c:pt>
                <c:pt idx="3270">
                  <c:v>407.38203501701349</c:v>
                </c:pt>
                <c:pt idx="3271">
                  <c:v>407.61845588684082</c:v>
                </c:pt>
                <c:pt idx="3272">
                  <c:v>407.6186408996582</c:v>
                </c:pt>
                <c:pt idx="3273">
                  <c:v>407.80996155738831</c:v>
                </c:pt>
                <c:pt idx="3274">
                  <c:v>407.81008958816528</c:v>
                </c:pt>
                <c:pt idx="3275">
                  <c:v>408.31433081626892</c:v>
                </c:pt>
                <c:pt idx="3276">
                  <c:v>408.31464242935181</c:v>
                </c:pt>
                <c:pt idx="3277">
                  <c:v>408.31479597091669</c:v>
                </c:pt>
                <c:pt idx="3278">
                  <c:v>408.31494688987732</c:v>
                </c:pt>
                <c:pt idx="3279">
                  <c:v>408.59067368507391</c:v>
                </c:pt>
                <c:pt idx="3280">
                  <c:v>408.59080719947809</c:v>
                </c:pt>
                <c:pt idx="3281">
                  <c:v>408.59087634086609</c:v>
                </c:pt>
                <c:pt idx="3282">
                  <c:v>408.72371816635132</c:v>
                </c:pt>
                <c:pt idx="3283">
                  <c:v>408.90952348709112</c:v>
                </c:pt>
                <c:pt idx="3284">
                  <c:v>408.91820406913757</c:v>
                </c:pt>
                <c:pt idx="3285">
                  <c:v>409.45221257209778</c:v>
                </c:pt>
                <c:pt idx="3286">
                  <c:v>409.45258545875549</c:v>
                </c:pt>
                <c:pt idx="3287">
                  <c:v>409.45288443565369</c:v>
                </c:pt>
                <c:pt idx="3288">
                  <c:v>409.45314621925348</c:v>
                </c:pt>
                <c:pt idx="3289">
                  <c:v>409.70421576499939</c:v>
                </c:pt>
                <c:pt idx="3290">
                  <c:v>409.70443844795233</c:v>
                </c:pt>
                <c:pt idx="3291">
                  <c:v>409.87886023521418</c:v>
                </c:pt>
                <c:pt idx="3292">
                  <c:v>409.87901496887213</c:v>
                </c:pt>
                <c:pt idx="3293">
                  <c:v>410.08601021766663</c:v>
                </c:pt>
                <c:pt idx="3294">
                  <c:v>410.08617186546331</c:v>
                </c:pt>
                <c:pt idx="3295">
                  <c:v>410.17674207687378</c:v>
                </c:pt>
                <c:pt idx="3296">
                  <c:v>410.5055730342865</c:v>
                </c:pt>
                <c:pt idx="3297">
                  <c:v>410.50594282150269</c:v>
                </c:pt>
                <c:pt idx="3298">
                  <c:v>410.89021420478821</c:v>
                </c:pt>
                <c:pt idx="3299">
                  <c:v>410.89060878753662</c:v>
                </c:pt>
                <c:pt idx="3300">
                  <c:v>410.89085936546331</c:v>
                </c:pt>
                <c:pt idx="3301">
                  <c:v>411.21785187721252</c:v>
                </c:pt>
                <c:pt idx="3302">
                  <c:v>411.21883797645569</c:v>
                </c:pt>
                <c:pt idx="3303">
                  <c:v>411.21894192695618</c:v>
                </c:pt>
                <c:pt idx="3304">
                  <c:v>411.21901488304138</c:v>
                </c:pt>
                <c:pt idx="3305">
                  <c:v>411.50945448875427</c:v>
                </c:pt>
                <c:pt idx="3306">
                  <c:v>411.50981307029718</c:v>
                </c:pt>
                <c:pt idx="3307">
                  <c:v>411.886070728302</c:v>
                </c:pt>
                <c:pt idx="3308">
                  <c:v>411.88641595840448</c:v>
                </c:pt>
                <c:pt idx="3309">
                  <c:v>411.88650703430181</c:v>
                </c:pt>
                <c:pt idx="3310">
                  <c:v>411.89698362350458</c:v>
                </c:pt>
                <c:pt idx="3311">
                  <c:v>412.24258542060852</c:v>
                </c:pt>
                <c:pt idx="3312">
                  <c:v>412.24279236793518</c:v>
                </c:pt>
                <c:pt idx="3313">
                  <c:v>412.24296450614929</c:v>
                </c:pt>
                <c:pt idx="3314">
                  <c:v>412.58682680129999</c:v>
                </c:pt>
                <c:pt idx="3315">
                  <c:v>412.58719992637629</c:v>
                </c:pt>
                <c:pt idx="3316">
                  <c:v>412.81970143318182</c:v>
                </c:pt>
                <c:pt idx="3317">
                  <c:v>412.8198778629303</c:v>
                </c:pt>
                <c:pt idx="3318">
                  <c:v>412.81998229026789</c:v>
                </c:pt>
                <c:pt idx="3319">
                  <c:v>413.05363154411322</c:v>
                </c:pt>
                <c:pt idx="3320">
                  <c:v>413.05376553535461</c:v>
                </c:pt>
                <c:pt idx="3321">
                  <c:v>413.18946599960333</c:v>
                </c:pt>
                <c:pt idx="3322">
                  <c:v>413.61470437049871</c:v>
                </c:pt>
                <c:pt idx="3323">
                  <c:v>413.61511015892029</c:v>
                </c:pt>
                <c:pt idx="3324">
                  <c:v>413.61639761924738</c:v>
                </c:pt>
                <c:pt idx="3325">
                  <c:v>413.88883185386658</c:v>
                </c:pt>
                <c:pt idx="3326">
                  <c:v>413.88894891738892</c:v>
                </c:pt>
                <c:pt idx="3327">
                  <c:v>413.8890061378479</c:v>
                </c:pt>
                <c:pt idx="3328">
                  <c:v>413.99495220184332</c:v>
                </c:pt>
                <c:pt idx="3329">
                  <c:v>414.25576114654541</c:v>
                </c:pt>
                <c:pt idx="3330">
                  <c:v>414.25589227676392</c:v>
                </c:pt>
                <c:pt idx="3331">
                  <c:v>414.30159974098211</c:v>
                </c:pt>
                <c:pt idx="3332">
                  <c:v>414.63851761817932</c:v>
                </c:pt>
                <c:pt idx="3333">
                  <c:v>414.63889765739441</c:v>
                </c:pt>
                <c:pt idx="3334">
                  <c:v>414.96555495262152</c:v>
                </c:pt>
                <c:pt idx="3335">
                  <c:v>414.96598124504089</c:v>
                </c:pt>
                <c:pt idx="3336">
                  <c:v>414.96622920036322</c:v>
                </c:pt>
                <c:pt idx="3337">
                  <c:v>415.3750479221344</c:v>
                </c:pt>
                <c:pt idx="3338">
                  <c:v>415.37536430358892</c:v>
                </c:pt>
                <c:pt idx="3339">
                  <c:v>415.37555837631231</c:v>
                </c:pt>
                <c:pt idx="3340">
                  <c:v>415.37573885917658</c:v>
                </c:pt>
                <c:pt idx="3341">
                  <c:v>415.67808866500849</c:v>
                </c:pt>
                <c:pt idx="3342">
                  <c:v>415.6785192489624</c:v>
                </c:pt>
                <c:pt idx="3343">
                  <c:v>415.96936535835272</c:v>
                </c:pt>
                <c:pt idx="3344">
                  <c:v>415.96950101852423</c:v>
                </c:pt>
                <c:pt idx="3345">
                  <c:v>415.96957540512079</c:v>
                </c:pt>
                <c:pt idx="3346">
                  <c:v>416.29452586174011</c:v>
                </c:pt>
                <c:pt idx="3347">
                  <c:v>416.29485750198359</c:v>
                </c:pt>
                <c:pt idx="3348">
                  <c:v>416.29507446289063</c:v>
                </c:pt>
                <c:pt idx="3349">
                  <c:v>416.36523509025568</c:v>
                </c:pt>
                <c:pt idx="3350">
                  <c:v>416.69781303405762</c:v>
                </c:pt>
                <c:pt idx="3351">
                  <c:v>416.69815015792852</c:v>
                </c:pt>
                <c:pt idx="3352">
                  <c:v>416.95021224021912</c:v>
                </c:pt>
                <c:pt idx="3353">
                  <c:v>416.95034623146063</c:v>
                </c:pt>
                <c:pt idx="3354">
                  <c:v>416.95041942596441</c:v>
                </c:pt>
                <c:pt idx="3355">
                  <c:v>417.157390832901</c:v>
                </c:pt>
                <c:pt idx="3356">
                  <c:v>417.16324758529657</c:v>
                </c:pt>
                <c:pt idx="3357">
                  <c:v>417.41593647003168</c:v>
                </c:pt>
                <c:pt idx="3358">
                  <c:v>417.4161012172699</c:v>
                </c:pt>
                <c:pt idx="3359">
                  <c:v>417.50801563262939</c:v>
                </c:pt>
                <c:pt idx="3360">
                  <c:v>417.64870095252991</c:v>
                </c:pt>
                <c:pt idx="3361">
                  <c:v>417.97291731834412</c:v>
                </c:pt>
                <c:pt idx="3362">
                  <c:v>417.97307538986212</c:v>
                </c:pt>
                <c:pt idx="3363">
                  <c:v>417.97313141822809</c:v>
                </c:pt>
                <c:pt idx="3364">
                  <c:v>418.32641935348511</c:v>
                </c:pt>
                <c:pt idx="3365">
                  <c:v>418.32655477523798</c:v>
                </c:pt>
                <c:pt idx="3366">
                  <c:v>418.32661461830139</c:v>
                </c:pt>
                <c:pt idx="3367">
                  <c:v>418.42582869529718</c:v>
                </c:pt>
                <c:pt idx="3368">
                  <c:v>418.65626001358032</c:v>
                </c:pt>
                <c:pt idx="3369">
                  <c:v>418.65638947486877</c:v>
                </c:pt>
                <c:pt idx="3370">
                  <c:v>418.76964092254639</c:v>
                </c:pt>
                <c:pt idx="3371">
                  <c:v>419.20031762123108</c:v>
                </c:pt>
                <c:pt idx="3372">
                  <c:v>419.20051741600042</c:v>
                </c:pt>
                <c:pt idx="3373">
                  <c:v>419.20062613487238</c:v>
                </c:pt>
                <c:pt idx="3374">
                  <c:v>419.2286422252655</c:v>
                </c:pt>
                <c:pt idx="3375">
                  <c:v>419.57542872428888</c:v>
                </c:pt>
                <c:pt idx="3376">
                  <c:v>419.5755672454834</c:v>
                </c:pt>
                <c:pt idx="3377">
                  <c:v>419.57563591003418</c:v>
                </c:pt>
                <c:pt idx="3378">
                  <c:v>420.13393950462341</c:v>
                </c:pt>
                <c:pt idx="3379">
                  <c:v>420.13438296318049</c:v>
                </c:pt>
                <c:pt idx="3380">
                  <c:v>420.13465523719788</c:v>
                </c:pt>
                <c:pt idx="3381">
                  <c:v>420.13490748405462</c:v>
                </c:pt>
                <c:pt idx="3382">
                  <c:v>420.38074350357061</c:v>
                </c:pt>
                <c:pt idx="3383">
                  <c:v>420.38107585906982</c:v>
                </c:pt>
                <c:pt idx="3384">
                  <c:v>420.38130044937128</c:v>
                </c:pt>
                <c:pt idx="3385">
                  <c:v>420.72959733009338</c:v>
                </c:pt>
                <c:pt idx="3386">
                  <c:v>420.72973680496222</c:v>
                </c:pt>
                <c:pt idx="3387">
                  <c:v>420.72981405258179</c:v>
                </c:pt>
                <c:pt idx="3388">
                  <c:v>420.83050274848938</c:v>
                </c:pt>
                <c:pt idx="3389">
                  <c:v>421.26264095306402</c:v>
                </c:pt>
                <c:pt idx="3390">
                  <c:v>421.26294231414789</c:v>
                </c:pt>
                <c:pt idx="3391">
                  <c:v>421.26309609413153</c:v>
                </c:pt>
                <c:pt idx="3392">
                  <c:v>421.28874349594122</c:v>
                </c:pt>
                <c:pt idx="3393">
                  <c:v>421.72985768318182</c:v>
                </c:pt>
                <c:pt idx="3394">
                  <c:v>421.73002672195429</c:v>
                </c:pt>
                <c:pt idx="3395">
                  <c:v>421.73011779785162</c:v>
                </c:pt>
                <c:pt idx="3396">
                  <c:v>421.95623683929438</c:v>
                </c:pt>
                <c:pt idx="3397">
                  <c:v>421.95639061927801</c:v>
                </c:pt>
                <c:pt idx="3398">
                  <c:v>421.97574830055243</c:v>
                </c:pt>
                <c:pt idx="3399">
                  <c:v>422.0913097858429</c:v>
                </c:pt>
                <c:pt idx="3400">
                  <c:v>422.41712713241583</c:v>
                </c:pt>
                <c:pt idx="3401">
                  <c:v>422.41725206375122</c:v>
                </c:pt>
                <c:pt idx="3402">
                  <c:v>422.43517804145807</c:v>
                </c:pt>
                <c:pt idx="3403">
                  <c:v>422.80299782752991</c:v>
                </c:pt>
                <c:pt idx="3404">
                  <c:v>422.80319333076483</c:v>
                </c:pt>
                <c:pt idx="3405">
                  <c:v>422.80327892303472</c:v>
                </c:pt>
                <c:pt idx="3406">
                  <c:v>422.89412069320679</c:v>
                </c:pt>
                <c:pt idx="3407">
                  <c:v>423.29908633232122</c:v>
                </c:pt>
                <c:pt idx="3408">
                  <c:v>423.29927062988281</c:v>
                </c:pt>
                <c:pt idx="3409">
                  <c:v>423.29937100410461</c:v>
                </c:pt>
                <c:pt idx="3410">
                  <c:v>423.60912132263178</c:v>
                </c:pt>
                <c:pt idx="3411">
                  <c:v>423.60927844047552</c:v>
                </c:pt>
                <c:pt idx="3412">
                  <c:v>423.60935401916498</c:v>
                </c:pt>
                <c:pt idx="3413">
                  <c:v>423.6935715675354</c:v>
                </c:pt>
                <c:pt idx="3414">
                  <c:v>424.05123567581182</c:v>
                </c:pt>
                <c:pt idx="3415">
                  <c:v>424.05170583724981</c:v>
                </c:pt>
                <c:pt idx="3416">
                  <c:v>424.67911958694458</c:v>
                </c:pt>
                <c:pt idx="3417">
                  <c:v>424.67930960655212</c:v>
                </c:pt>
                <c:pt idx="3418">
                  <c:v>424.67940092086792</c:v>
                </c:pt>
                <c:pt idx="3419">
                  <c:v>424.67953300476069</c:v>
                </c:pt>
                <c:pt idx="3420">
                  <c:v>424.67962241172791</c:v>
                </c:pt>
                <c:pt idx="3421">
                  <c:v>424.67970871925348</c:v>
                </c:pt>
                <c:pt idx="3422">
                  <c:v>424.93513631820679</c:v>
                </c:pt>
                <c:pt idx="3423">
                  <c:v>424.93532133102423</c:v>
                </c:pt>
                <c:pt idx="3424">
                  <c:v>424.95348858833307</c:v>
                </c:pt>
                <c:pt idx="3425">
                  <c:v>425.23871278762817</c:v>
                </c:pt>
                <c:pt idx="3426">
                  <c:v>425.23887300491327</c:v>
                </c:pt>
                <c:pt idx="3427">
                  <c:v>425.29758739471441</c:v>
                </c:pt>
                <c:pt idx="3428">
                  <c:v>425.4145679473877</c:v>
                </c:pt>
                <c:pt idx="3429">
                  <c:v>425.60367918014532</c:v>
                </c:pt>
                <c:pt idx="3430">
                  <c:v>425.64162516593927</c:v>
                </c:pt>
                <c:pt idx="3431">
                  <c:v>425.75665593147278</c:v>
                </c:pt>
                <c:pt idx="3432">
                  <c:v>425.99508452415472</c:v>
                </c:pt>
                <c:pt idx="3433">
                  <c:v>425.99521517753601</c:v>
                </c:pt>
                <c:pt idx="3434">
                  <c:v>426.10071635246283</c:v>
                </c:pt>
                <c:pt idx="3435">
                  <c:v>426.2151460647583</c:v>
                </c:pt>
                <c:pt idx="3436">
                  <c:v>426.38148641586298</c:v>
                </c:pt>
                <c:pt idx="3437">
                  <c:v>426.44475626945501</c:v>
                </c:pt>
                <c:pt idx="3438">
                  <c:v>426.55924820899958</c:v>
                </c:pt>
                <c:pt idx="3439">
                  <c:v>426.79674768447882</c:v>
                </c:pt>
                <c:pt idx="3440">
                  <c:v>426.79687356948853</c:v>
                </c:pt>
                <c:pt idx="3441">
                  <c:v>426.9033305644989</c:v>
                </c:pt>
                <c:pt idx="3442">
                  <c:v>427.01787710189819</c:v>
                </c:pt>
                <c:pt idx="3443">
                  <c:v>427.20383429527283</c:v>
                </c:pt>
                <c:pt idx="3444">
                  <c:v>427.24746465682978</c:v>
                </c:pt>
                <c:pt idx="3445">
                  <c:v>427.35792517662048</c:v>
                </c:pt>
                <c:pt idx="3446">
                  <c:v>427.61868619918818</c:v>
                </c:pt>
                <c:pt idx="3447">
                  <c:v>427.61880779266357</c:v>
                </c:pt>
                <c:pt idx="3448">
                  <c:v>427.70273637771612</c:v>
                </c:pt>
                <c:pt idx="3449">
                  <c:v>427.81737685203552</c:v>
                </c:pt>
                <c:pt idx="3450">
                  <c:v>428.01610469818121</c:v>
                </c:pt>
                <c:pt idx="3451">
                  <c:v>428.04622936248779</c:v>
                </c:pt>
                <c:pt idx="3452">
                  <c:v>428.16135096549988</c:v>
                </c:pt>
                <c:pt idx="3453">
                  <c:v>428.42176389694208</c:v>
                </c:pt>
                <c:pt idx="3454">
                  <c:v>428.42189192771912</c:v>
                </c:pt>
                <c:pt idx="3455">
                  <c:v>428.50538206100458</c:v>
                </c:pt>
                <c:pt idx="3456">
                  <c:v>428.6195330619812</c:v>
                </c:pt>
                <c:pt idx="3457">
                  <c:v>428.83806252479548</c:v>
                </c:pt>
                <c:pt idx="3458">
                  <c:v>428.84941148757929</c:v>
                </c:pt>
                <c:pt idx="3459">
                  <c:v>428.96369051933289</c:v>
                </c:pt>
                <c:pt idx="3460">
                  <c:v>429.25266098976141</c:v>
                </c:pt>
                <c:pt idx="3461">
                  <c:v>429.2527904510498</c:v>
                </c:pt>
                <c:pt idx="3462">
                  <c:v>429.30763792991638</c:v>
                </c:pt>
                <c:pt idx="3463">
                  <c:v>429.4227442741394</c:v>
                </c:pt>
                <c:pt idx="3464">
                  <c:v>429.92265844345093</c:v>
                </c:pt>
                <c:pt idx="3465">
                  <c:v>429.92331004142761</c:v>
                </c:pt>
                <c:pt idx="3466">
                  <c:v>429.9235782623291</c:v>
                </c:pt>
                <c:pt idx="3467">
                  <c:v>429.92430448532099</c:v>
                </c:pt>
                <c:pt idx="3468">
                  <c:v>430.17765116691589</c:v>
                </c:pt>
                <c:pt idx="3469">
                  <c:v>430.17777442932129</c:v>
                </c:pt>
                <c:pt idx="3470">
                  <c:v>430.22507166862488</c:v>
                </c:pt>
                <c:pt idx="3471">
                  <c:v>430.52983593940729</c:v>
                </c:pt>
                <c:pt idx="3472">
                  <c:v>430.53001570701599</c:v>
                </c:pt>
                <c:pt idx="3473">
                  <c:v>430.56924247741699</c:v>
                </c:pt>
                <c:pt idx="3474">
                  <c:v>430.68470168113708</c:v>
                </c:pt>
                <c:pt idx="3475">
                  <c:v>430.99588847160339</c:v>
                </c:pt>
                <c:pt idx="3476">
                  <c:v>430.99619507789612</c:v>
                </c:pt>
                <c:pt idx="3477">
                  <c:v>431.02444100379938</c:v>
                </c:pt>
                <c:pt idx="3478">
                  <c:v>431.3335223197937</c:v>
                </c:pt>
                <c:pt idx="3479">
                  <c:v>431.33365631103521</c:v>
                </c:pt>
                <c:pt idx="3480">
                  <c:v>431.36831426620478</c:v>
                </c:pt>
                <c:pt idx="3481">
                  <c:v>431.48388767242432</c:v>
                </c:pt>
                <c:pt idx="3482">
                  <c:v>431.94914364814758</c:v>
                </c:pt>
                <c:pt idx="3483">
                  <c:v>431.94932103157038</c:v>
                </c:pt>
                <c:pt idx="3484">
                  <c:v>431.94938707351679</c:v>
                </c:pt>
                <c:pt idx="3485">
                  <c:v>431.94987607002258</c:v>
                </c:pt>
                <c:pt idx="3486">
                  <c:v>432.16617298126221</c:v>
                </c:pt>
                <c:pt idx="3487">
                  <c:v>432.17035007476812</c:v>
                </c:pt>
                <c:pt idx="3488">
                  <c:v>432.28666210174561</c:v>
                </c:pt>
                <c:pt idx="3489">
                  <c:v>432.63937544822687</c:v>
                </c:pt>
                <c:pt idx="3490">
                  <c:v>432.63951444625849</c:v>
                </c:pt>
                <c:pt idx="3491">
                  <c:v>432.63960123062128</c:v>
                </c:pt>
                <c:pt idx="3492">
                  <c:v>433.10975217819208</c:v>
                </c:pt>
                <c:pt idx="3493">
                  <c:v>433.10993313789368</c:v>
                </c:pt>
                <c:pt idx="3494">
                  <c:v>433.11000800132751</c:v>
                </c:pt>
                <c:pt idx="3495">
                  <c:v>433.11007785797119</c:v>
                </c:pt>
                <c:pt idx="3496">
                  <c:v>433.36127185821528</c:v>
                </c:pt>
                <c:pt idx="3497">
                  <c:v>433.36142086982733</c:v>
                </c:pt>
                <c:pt idx="3498">
                  <c:v>433.43319630622858</c:v>
                </c:pt>
                <c:pt idx="3499">
                  <c:v>433.75872731208801</c:v>
                </c:pt>
                <c:pt idx="3500">
                  <c:v>433.75895595550543</c:v>
                </c:pt>
                <c:pt idx="3501">
                  <c:v>433.77632617950439</c:v>
                </c:pt>
                <c:pt idx="3502">
                  <c:v>433.89167594909668</c:v>
                </c:pt>
                <c:pt idx="3503">
                  <c:v>434.337646484375</c:v>
                </c:pt>
                <c:pt idx="3504">
                  <c:v>434.33792519569403</c:v>
                </c:pt>
                <c:pt idx="3505">
                  <c:v>434.33807158470148</c:v>
                </c:pt>
                <c:pt idx="3506">
                  <c:v>434.36204886436462</c:v>
                </c:pt>
                <c:pt idx="3507">
                  <c:v>434.55771040916437</c:v>
                </c:pt>
                <c:pt idx="3508">
                  <c:v>434.57470560073853</c:v>
                </c:pt>
                <c:pt idx="3509">
                  <c:v>434.69019556045532</c:v>
                </c:pt>
                <c:pt idx="3510">
                  <c:v>435.01461052894592</c:v>
                </c:pt>
                <c:pt idx="3511">
                  <c:v>435.01476359367371</c:v>
                </c:pt>
                <c:pt idx="3512">
                  <c:v>435.03433656692499</c:v>
                </c:pt>
                <c:pt idx="3513">
                  <c:v>435.14879393577581</c:v>
                </c:pt>
                <c:pt idx="3514">
                  <c:v>435.39169478416437</c:v>
                </c:pt>
                <c:pt idx="3515">
                  <c:v>435.39182639122009</c:v>
                </c:pt>
                <c:pt idx="3516">
                  <c:v>435.49288868904108</c:v>
                </c:pt>
                <c:pt idx="3517">
                  <c:v>435.81275105476379</c:v>
                </c:pt>
                <c:pt idx="3518">
                  <c:v>435.812912940979</c:v>
                </c:pt>
                <c:pt idx="3519">
                  <c:v>435.83668637275701</c:v>
                </c:pt>
                <c:pt idx="3520">
                  <c:v>435.95205330848688</c:v>
                </c:pt>
                <c:pt idx="3521">
                  <c:v>436.2673237323761</c:v>
                </c:pt>
                <c:pt idx="3522">
                  <c:v>436.26747298240662</c:v>
                </c:pt>
                <c:pt idx="3523">
                  <c:v>436.29510188102722</c:v>
                </c:pt>
                <c:pt idx="3524">
                  <c:v>436.67303776741028</c:v>
                </c:pt>
                <c:pt idx="3525">
                  <c:v>436.67317628860468</c:v>
                </c:pt>
                <c:pt idx="3526">
                  <c:v>436.67325282096863</c:v>
                </c:pt>
                <c:pt idx="3527">
                  <c:v>436.75456571578979</c:v>
                </c:pt>
                <c:pt idx="3528">
                  <c:v>437.01070523262018</c:v>
                </c:pt>
                <c:pt idx="3529">
                  <c:v>437.01085543632507</c:v>
                </c:pt>
                <c:pt idx="3530">
                  <c:v>437.09826254844671</c:v>
                </c:pt>
                <c:pt idx="3531">
                  <c:v>437.51780676841742</c:v>
                </c:pt>
                <c:pt idx="3532">
                  <c:v>437.51821279525763</c:v>
                </c:pt>
                <c:pt idx="3533">
                  <c:v>437.51847720146179</c:v>
                </c:pt>
                <c:pt idx="3534">
                  <c:v>437.5531005859375</c:v>
                </c:pt>
                <c:pt idx="3535">
                  <c:v>438.06383204460138</c:v>
                </c:pt>
                <c:pt idx="3536">
                  <c:v>438.06433892250061</c:v>
                </c:pt>
                <c:pt idx="3537">
                  <c:v>438.06459712982178</c:v>
                </c:pt>
                <c:pt idx="3538">
                  <c:v>438.06481051445007</c:v>
                </c:pt>
                <c:pt idx="3539">
                  <c:v>438.38568735122681</c:v>
                </c:pt>
                <c:pt idx="3540">
                  <c:v>438.38581442832952</c:v>
                </c:pt>
                <c:pt idx="3541">
                  <c:v>438.38588619232178</c:v>
                </c:pt>
                <c:pt idx="3542">
                  <c:v>438.7019407749176</c:v>
                </c:pt>
                <c:pt idx="3543">
                  <c:v>438.70207810401922</c:v>
                </c:pt>
                <c:pt idx="3544">
                  <c:v>438.70216298103333</c:v>
                </c:pt>
                <c:pt idx="3545">
                  <c:v>438.81467962265009</c:v>
                </c:pt>
                <c:pt idx="3546">
                  <c:v>439.11177778244019</c:v>
                </c:pt>
                <c:pt idx="3547">
                  <c:v>439.11190271377558</c:v>
                </c:pt>
                <c:pt idx="3548">
                  <c:v>439.15915703773499</c:v>
                </c:pt>
                <c:pt idx="3549">
                  <c:v>439.48314428329468</c:v>
                </c:pt>
                <c:pt idx="3550">
                  <c:v>439.48330211639399</c:v>
                </c:pt>
                <c:pt idx="3551">
                  <c:v>439.50221276283258</c:v>
                </c:pt>
                <c:pt idx="3552">
                  <c:v>439.61801886558533</c:v>
                </c:pt>
                <c:pt idx="3553">
                  <c:v>439.88424777984619</c:v>
                </c:pt>
                <c:pt idx="3554">
                  <c:v>439.88439655303961</c:v>
                </c:pt>
                <c:pt idx="3555">
                  <c:v>439.96194362640381</c:v>
                </c:pt>
                <c:pt idx="3556">
                  <c:v>440.28808379173279</c:v>
                </c:pt>
                <c:pt idx="3557">
                  <c:v>440.28837728500372</c:v>
                </c:pt>
                <c:pt idx="3558">
                  <c:v>440.3056218624115</c:v>
                </c:pt>
                <c:pt idx="3559">
                  <c:v>440.42027640342712</c:v>
                </c:pt>
                <c:pt idx="3560">
                  <c:v>440.730553150177</c:v>
                </c:pt>
                <c:pt idx="3561">
                  <c:v>440.73074173927313</c:v>
                </c:pt>
                <c:pt idx="3562">
                  <c:v>440.76329207420349</c:v>
                </c:pt>
                <c:pt idx="3563">
                  <c:v>441.07862901687622</c:v>
                </c:pt>
                <c:pt idx="3564">
                  <c:v>441.07879662513727</c:v>
                </c:pt>
                <c:pt idx="3565">
                  <c:v>441.10339164733892</c:v>
                </c:pt>
                <c:pt idx="3566">
                  <c:v>441.21926307678223</c:v>
                </c:pt>
                <c:pt idx="3567">
                  <c:v>441.49761176109308</c:v>
                </c:pt>
                <c:pt idx="3568">
                  <c:v>441.49775648117071</c:v>
                </c:pt>
                <c:pt idx="3569">
                  <c:v>441.56297373771667</c:v>
                </c:pt>
                <c:pt idx="3570">
                  <c:v>441.67861604690552</c:v>
                </c:pt>
                <c:pt idx="3571">
                  <c:v>442.05078649520868</c:v>
                </c:pt>
                <c:pt idx="3572">
                  <c:v>442.0510847568512</c:v>
                </c:pt>
                <c:pt idx="3573">
                  <c:v>442.05127358436579</c:v>
                </c:pt>
                <c:pt idx="3574">
                  <c:v>442.3069384098053</c:v>
                </c:pt>
                <c:pt idx="3575">
                  <c:v>442.30707836151117</c:v>
                </c:pt>
                <c:pt idx="3576">
                  <c:v>442.36635303497309</c:v>
                </c:pt>
                <c:pt idx="3577">
                  <c:v>442.48106932640081</c:v>
                </c:pt>
                <c:pt idx="3578">
                  <c:v>442.74435043334961</c:v>
                </c:pt>
                <c:pt idx="3579">
                  <c:v>442.74450516700739</c:v>
                </c:pt>
                <c:pt idx="3580">
                  <c:v>442.82479190826422</c:v>
                </c:pt>
                <c:pt idx="3581">
                  <c:v>443.12926030159002</c:v>
                </c:pt>
                <c:pt idx="3582">
                  <c:v>443.1294105052948</c:v>
                </c:pt>
                <c:pt idx="3583">
                  <c:v>443.17444968223572</c:v>
                </c:pt>
                <c:pt idx="3584">
                  <c:v>443.28295183181763</c:v>
                </c:pt>
                <c:pt idx="3585">
                  <c:v>443.66489768028259</c:v>
                </c:pt>
                <c:pt idx="3586">
                  <c:v>443.66502952575678</c:v>
                </c:pt>
                <c:pt idx="3587">
                  <c:v>443.66511082649231</c:v>
                </c:pt>
                <c:pt idx="3588">
                  <c:v>443.95681428909302</c:v>
                </c:pt>
                <c:pt idx="3589">
                  <c:v>443.95696234703058</c:v>
                </c:pt>
                <c:pt idx="3590">
                  <c:v>443.97105503082281</c:v>
                </c:pt>
                <c:pt idx="3591">
                  <c:v>444.08551955223078</c:v>
                </c:pt>
                <c:pt idx="3592">
                  <c:v>444.42194533348078</c:v>
                </c:pt>
                <c:pt idx="3593">
                  <c:v>444.42217469215387</c:v>
                </c:pt>
                <c:pt idx="3594">
                  <c:v>444.43141555786133</c:v>
                </c:pt>
                <c:pt idx="3595">
                  <c:v>444.8592221736908</c:v>
                </c:pt>
                <c:pt idx="3596">
                  <c:v>444.85943675041199</c:v>
                </c:pt>
                <c:pt idx="3597">
                  <c:v>444.85954833030701</c:v>
                </c:pt>
                <c:pt idx="3598">
                  <c:v>444.88463950157171</c:v>
                </c:pt>
                <c:pt idx="3599">
                  <c:v>445.16420435905462</c:v>
                </c:pt>
                <c:pt idx="3600">
                  <c:v>445.16433763504028</c:v>
                </c:pt>
                <c:pt idx="3601">
                  <c:v>445.22882652282709</c:v>
                </c:pt>
                <c:pt idx="3602">
                  <c:v>445.60564017295837</c:v>
                </c:pt>
                <c:pt idx="3603">
                  <c:v>445.60577416419977</c:v>
                </c:pt>
                <c:pt idx="3604">
                  <c:v>445.60584878921509</c:v>
                </c:pt>
                <c:pt idx="3605">
                  <c:v>445.68698000907898</c:v>
                </c:pt>
                <c:pt idx="3606">
                  <c:v>446.04611730575562</c:v>
                </c:pt>
                <c:pt idx="3607">
                  <c:v>446.04631114006042</c:v>
                </c:pt>
                <c:pt idx="3608">
                  <c:v>446.04637622833252</c:v>
                </c:pt>
                <c:pt idx="3609">
                  <c:v>446.17457175254822</c:v>
                </c:pt>
                <c:pt idx="3610">
                  <c:v>446.44986462593079</c:v>
                </c:pt>
                <c:pt idx="3611">
                  <c:v>446.45002436637878</c:v>
                </c:pt>
                <c:pt idx="3612">
                  <c:v>446.49007201194757</c:v>
                </c:pt>
                <c:pt idx="3613">
                  <c:v>446.84837937355042</c:v>
                </c:pt>
                <c:pt idx="3614">
                  <c:v>446.84853386878967</c:v>
                </c:pt>
                <c:pt idx="3615">
                  <c:v>446.84861326217651</c:v>
                </c:pt>
                <c:pt idx="3616">
                  <c:v>446.94939160346979</c:v>
                </c:pt>
                <c:pt idx="3617">
                  <c:v>447.22546744346619</c:v>
                </c:pt>
                <c:pt idx="3618">
                  <c:v>447.22558927536011</c:v>
                </c:pt>
                <c:pt idx="3619">
                  <c:v>447.29327964782709</c:v>
                </c:pt>
                <c:pt idx="3620">
                  <c:v>447.65036034584051</c:v>
                </c:pt>
                <c:pt idx="3621">
                  <c:v>447.65052151679993</c:v>
                </c:pt>
                <c:pt idx="3622">
                  <c:v>447.65059757232672</c:v>
                </c:pt>
                <c:pt idx="3623">
                  <c:v>447.751060962677</c:v>
                </c:pt>
                <c:pt idx="3624">
                  <c:v>448.09664726257319</c:v>
                </c:pt>
                <c:pt idx="3625">
                  <c:v>448.09707760810852</c:v>
                </c:pt>
                <c:pt idx="3626">
                  <c:v>448.09731483459473</c:v>
                </c:pt>
                <c:pt idx="3627">
                  <c:v>448.50035762786871</c:v>
                </c:pt>
                <c:pt idx="3628">
                  <c:v>448.50051999092102</c:v>
                </c:pt>
                <c:pt idx="3629">
                  <c:v>448.50063252449041</c:v>
                </c:pt>
                <c:pt idx="3630">
                  <c:v>448.5496838092804</c:v>
                </c:pt>
                <c:pt idx="3631">
                  <c:v>448.8312931060791</c:v>
                </c:pt>
                <c:pt idx="3632">
                  <c:v>448.8314802646637</c:v>
                </c:pt>
                <c:pt idx="3633">
                  <c:v>448.89496541023249</c:v>
                </c:pt>
                <c:pt idx="3634">
                  <c:v>449.22067975997919</c:v>
                </c:pt>
                <c:pt idx="3635">
                  <c:v>449.22080540657038</c:v>
                </c:pt>
                <c:pt idx="3636">
                  <c:v>449.23804926872248</c:v>
                </c:pt>
                <c:pt idx="3637">
                  <c:v>449.35392785072332</c:v>
                </c:pt>
                <c:pt idx="3638">
                  <c:v>449.78190398216248</c:v>
                </c:pt>
                <c:pt idx="3639">
                  <c:v>449.78203773498541</c:v>
                </c:pt>
                <c:pt idx="3640">
                  <c:v>449.78214478492743</c:v>
                </c:pt>
                <c:pt idx="3641">
                  <c:v>449.84329271316528</c:v>
                </c:pt>
                <c:pt idx="3642">
                  <c:v>450.07783222198492</c:v>
                </c:pt>
                <c:pt idx="3643">
                  <c:v>450.07795691490168</c:v>
                </c:pt>
                <c:pt idx="3644">
                  <c:v>450.15589380264282</c:v>
                </c:pt>
                <c:pt idx="3645">
                  <c:v>450.42897605896002</c:v>
                </c:pt>
                <c:pt idx="3646">
                  <c:v>450.42911124229431</c:v>
                </c:pt>
                <c:pt idx="3647">
                  <c:v>450.50349116325378</c:v>
                </c:pt>
                <c:pt idx="3648">
                  <c:v>450.61523032188421</c:v>
                </c:pt>
                <c:pt idx="3649">
                  <c:v>450.95386481285101</c:v>
                </c:pt>
                <c:pt idx="3650">
                  <c:v>450.95402264595032</c:v>
                </c:pt>
                <c:pt idx="3651">
                  <c:v>450.95815014839172</c:v>
                </c:pt>
                <c:pt idx="3652">
                  <c:v>451.26392292976379</c:v>
                </c:pt>
                <c:pt idx="3653">
                  <c:v>451.26407837867743</c:v>
                </c:pt>
                <c:pt idx="3654">
                  <c:v>451.30763077735901</c:v>
                </c:pt>
                <c:pt idx="3655">
                  <c:v>451.41698360443121</c:v>
                </c:pt>
                <c:pt idx="3656">
                  <c:v>451.65543913841248</c:v>
                </c:pt>
                <c:pt idx="3657">
                  <c:v>451.65555644035339</c:v>
                </c:pt>
                <c:pt idx="3658">
                  <c:v>451.75819540023798</c:v>
                </c:pt>
                <c:pt idx="3659">
                  <c:v>452.0737578868866</c:v>
                </c:pt>
                <c:pt idx="3660">
                  <c:v>452.07391333580023</c:v>
                </c:pt>
                <c:pt idx="3661">
                  <c:v>452.1006453037262</c:v>
                </c:pt>
                <c:pt idx="3662">
                  <c:v>452.21688318252558</c:v>
                </c:pt>
                <c:pt idx="3663">
                  <c:v>452.53345084190369</c:v>
                </c:pt>
                <c:pt idx="3664">
                  <c:v>452.53358864784241</c:v>
                </c:pt>
                <c:pt idx="3665">
                  <c:v>452.55989480018621</c:v>
                </c:pt>
                <c:pt idx="3666">
                  <c:v>453.01316618919373</c:v>
                </c:pt>
                <c:pt idx="3667">
                  <c:v>453.01367425918579</c:v>
                </c:pt>
                <c:pt idx="3668">
                  <c:v>453.0139319896698</c:v>
                </c:pt>
                <c:pt idx="3669">
                  <c:v>453.03054308891302</c:v>
                </c:pt>
                <c:pt idx="3670">
                  <c:v>453.35359382629389</c:v>
                </c:pt>
                <c:pt idx="3671">
                  <c:v>453.35387134552002</c:v>
                </c:pt>
                <c:pt idx="3672">
                  <c:v>453.36956763267523</c:v>
                </c:pt>
                <c:pt idx="3673">
                  <c:v>453.78615951538092</c:v>
                </c:pt>
                <c:pt idx="3674">
                  <c:v>453.78631162643433</c:v>
                </c:pt>
                <c:pt idx="3675">
                  <c:v>453.78642177581793</c:v>
                </c:pt>
                <c:pt idx="3676">
                  <c:v>453.82140350341803</c:v>
                </c:pt>
                <c:pt idx="3677">
                  <c:v>454.10006952285772</c:v>
                </c:pt>
                <c:pt idx="3678">
                  <c:v>454.10022854804993</c:v>
                </c:pt>
                <c:pt idx="3679">
                  <c:v>454.16608762741089</c:v>
                </c:pt>
                <c:pt idx="3680">
                  <c:v>454.3149528503418</c:v>
                </c:pt>
                <c:pt idx="3681">
                  <c:v>454.61563444137568</c:v>
                </c:pt>
                <c:pt idx="3682">
                  <c:v>454.61575555801392</c:v>
                </c:pt>
                <c:pt idx="3683">
                  <c:v>454.62520980834961</c:v>
                </c:pt>
                <c:pt idx="3684">
                  <c:v>454.93317461013788</c:v>
                </c:pt>
                <c:pt idx="3685">
                  <c:v>454.93334007263178</c:v>
                </c:pt>
                <c:pt idx="3686">
                  <c:v>454.96477270126343</c:v>
                </c:pt>
                <c:pt idx="3687">
                  <c:v>455.11219167709351</c:v>
                </c:pt>
                <c:pt idx="3688">
                  <c:v>455.47025179862982</c:v>
                </c:pt>
                <c:pt idx="3689">
                  <c:v>455.470374584198</c:v>
                </c:pt>
                <c:pt idx="3690">
                  <c:v>455.47045564651489</c:v>
                </c:pt>
                <c:pt idx="3691">
                  <c:v>455.77974390983582</c:v>
                </c:pt>
                <c:pt idx="3692">
                  <c:v>455.78000068664551</c:v>
                </c:pt>
                <c:pt idx="3693">
                  <c:v>455.78012752532959</c:v>
                </c:pt>
                <c:pt idx="3694">
                  <c:v>455.88179278373718</c:v>
                </c:pt>
                <c:pt idx="3695">
                  <c:v>456.15655541419977</c:v>
                </c:pt>
                <c:pt idx="3696">
                  <c:v>456.15671348571777</c:v>
                </c:pt>
                <c:pt idx="3697">
                  <c:v>456.22621536254883</c:v>
                </c:pt>
                <c:pt idx="3698">
                  <c:v>456.60064363479609</c:v>
                </c:pt>
                <c:pt idx="3699">
                  <c:v>456.60079717636108</c:v>
                </c:pt>
                <c:pt idx="3700">
                  <c:v>456.60086750984192</c:v>
                </c:pt>
                <c:pt idx="3701">
                  <c:v>456.68462061882019</c:v>
                </c:pt>
                <c:pt idx="3702">
                  <c:v>457.05027461051941</c:v>
                </c:pt>
                <c:pt idx="3703">
                  <c:v>457.05053973197943</c:v>
                </c:pt>
                <c:pt idx="3704">
                  <c:v>457.05068731307978</c:v>
                </c:pt>
                <c:pt idx="3705">
                  <c:v>457.40080571174622</c:v>
                </c:pt>
                <c:pt idx="3706">
                  <c:v>457.40094828605652</c:v>
                </c:pt>
                <c:pt idx="3707">
                  <c:v>457.40108370780939</c:v>
                </c:pt>
                <c:pt idx="3708">
                  <c:v>457.4874587059021</c:v>
                </c:pt>
                <c:pt idx="3709">
                  <c:v>457.88900303840637</c:v>
                </c:pt>
                <c:pt idx="3710">
                  <c:v>457.88916969299322</c:v>
                </c:pt>
                <c:pt idx="3711">
                  <c:v>457.88928151130682</c:v>
                </c:pt>
                <c:pt idx="3712">
                  <c:v>458.40661692619318</c:v>
                </c:pt>
                <c:pt idx="3713">
                  <c:v>458.40685176849371</c:v>
                </c:pt>
                <c:pt idx="3714">
                  <c:v>458.40694999694819</c:v>
                </c:pt>
                <c:pt idx="3715">
                  <c:v>458.40706133842468</c:v>
                </c:pt>
                <c:pt idx="3716">
                  <c:v>458.6597785949707</c:v>
                </c:pt>
                <c:pt idx="3717">
                  <c:v>458.66012358665472</c:v>
                </c:pt>
                <c:pt idx="3718">
                  <c:v>458.66021728515619</c:v>
                </c:pt>
                <c:pt idx="3719">
                  <c:v>458.77003765106201</c:v>
                </c:pt>
                <c:pt idx="3720">
                  <c:v>458.98541307449341</c:v>
                </c:pt>
                <c:pt idx="3721">
                  <c:v>458.98555874824518</c:v>
                </c:pt>
                <c:pt idx="3722">
                  <c:v>459.08975791931152</c:v>
                </c:pt>
                <c:pt idx="3723">
                  <c:v>459.44122362136841</c:v>
                </c:pt>
                <c:pt idx="3724">
                  <c:v>459.44137477874762</c:v>
                </c:pt>
                <c:pt idx="3725">
                  <c:v>459.4414336681366</c:v>
                </c:pt>
                <c:pt idx="3726">
                  <c:v>459.54826211929321</c:v>
                </c:pt>
                <c:pt idx="3727">
                  <c:v>459.87714266777039</c:v>
                </c:pt>
                <c:pt idx="3728">
                  <c:v>459.87750291824341</c:v>
                </c:pt>
                <c:pt idx="3729">
                  <c:v>459.89227795600891</c:v>
                </c:pt>
                <c:pt idx="3730">
                  <c:v>460.28021574020391</c:v>
                </c:pt>
                <c:pt idx="3731">
                  <c:v>460.28036117553711</c:v>
                </c:pt>
                <c:pt idx="3732">
                  <c:v>460.28044056892401</c:v>
                </c:pt>
                <c:pt idx="3733">
                  <c:v>460.34993600845343</c:v>
                </c:pt>
                <c:pt idx="3734">
                  <c:v>460.68375611305243</c:v>
                </c:pt>
                <c:pt idx="3735">
                  <c:v>460.68388271331793</c:v>
                </c:pt>
                <c:pt idx="3736">
                  <c:v>460.69365811347961</c:v>
                </c:pt>
                <c:pt idx="3737">
                  <c:v>460.9919798374176</c:v>
                </c:pt>
                <c:pt idx="3738">
                  <c:v>460.99215650558472</c:v>
                </c:pt>
                <c:pt idx="3739">
                  <c:v>461.03835773468018</c:v>
                </c:pt>
                <c:pt idx="3740">
                  <c:v>461.15288186073298</c:v>
                </c:pt>
                <c:pt idx="3741">
                  <c:v>461.41945958137512</c:v>
                </c:pt>
                <c:pt idx="3742">
                  <c:v>461.41959238052368</c:v>
                </c:pt>
                <c:pt idx="3743">
                  <c:v>461.4967679977417</c:v>
                </c:pt>
                <c:pt idx="3744">
                  <c:v>461.84629201889038</c:v>
                </c:pt>
                <c:pt idx="3745">
                  <c:v>461.84642457962042</c:v>
                </c:pt>
                <c:pt idx="3746">
                  <c:v>461.84649610519409</c:v>
                </c:pt>
                <c:pt idx="3747">
                  <c:v>461.95204138755798</c:v>
                </c:pt>
                <c:pt idx="3748">
                  <c:v>462.31244683265692</c:v>
                </c:pt>
                <c:pt idx="3749">
                  <c:v>462.31258606910711</c:v>
                </c:pt>
                <c:pt idx="3750">
                  <c:v>462.31265306472778</c:v>
                </c:pt>
                <c:pt idx="3751">
                  <c:v>462.68491125106812</c:v>
                </c:pt>
                <c:pt idx="3752">
                  <c:v>462.68504667282099</c:v>
                </c:pt>
                <c:pt idx="3753">
                  <c:v>462.68510985374451</c:v>
                </c:pt>
                <c:pt idx="3754">
                  <c:v>462.75537085533142</c:v>
                </c:pt>
                <c:pt idx="3755">
                  <c:v>463.09853649139399</c:v>
                </c:pt>
                <c:pt idx="3756">
                  <c:v>463.0987024307251</c:v>
                </c:pt>
                <c:pt idx="3757">
                  <c:v>463.10570001602167</c:v>
                </c:pt>
                <c:pt idx="3758">
                  <c:v>463.24060153961182</c:v>
                </c:pt>
                <c:pt idx="3759">
                  <c:v>463.55493569374079</c:v>
                </c:pt>
                <c:pt idx="3760">
                  <c:v>463.55512571334839</c:v>
                </c:pt>
                <c:pt idx="3761">
                  <c:v>463.56256127357477</c:v>
                </c:pt>
                <c:pt idx="3762">
                  <c:v>463.86641359329218</c:v>
                </c:pt>
                <c:pt idx="3763">
                  <c:v>463.86655068397522</c:v>
                </c:pt>
                <c:pt idx="3764">
                  <c:v>463.90079259872442</c:v>
                </c:pt>
                <c:pt idx="3765">
                  <c:v>464.01637005805969</c:v>
                </c:pt>
                <c:pt idx="3766">
                  <c:v>464.24148869514471</c:v>
                </c:pt>
                <c:pt idx="3767">
                  <c:v>464.24482846260071</c:v>
                </c:pt>
                <c:pt idx="3768">
                  <c:v>464.36015105247498</c:v>
                </c:pt>
                <c:pt idx="3769">
                  <c:v>464.70570683479309</c:v>
                </c:pt>
                <c:pt idx="3770">
                  <c:v>464.70591259002691</c:v>
                </c:pt>
                <c:pt idx="3771">
                  <c:v>464.70598530769348</c:v>
                </c:pt>
                <c:pt idx="3772">
                  <c:v>464.81859922409058</c:v>
                </c:pt>
                <c:pt idx="3773">
                  <c:v>465.10267615318298</c:v>
                </c:pt>
                <c:pt idx="3774">
                  <c:v>465.10283708572388</c:v>
                </c:pt>
                <c:pt idx="3775">
                  <c:v>465.16348886489868</c:v>
                </c:pt>
                <c:pt idx="3776">
                  <c:v>465.47687435150152</c:v>
                </c:pt>
                <c:pt idx="3777">
                  <c:v>465.4770712852478</c:v>
                </c:pt>
                <c:pt idx="3778">
                  <c:v>465.50306129455572</c:v>
                </c:pt>
                <c:pt idx="3779">
                  <c:v>465.61749815940863</c:v>
                </c:pt>
                <c:pt idx="3780">
                  <c:v>465.87709927558899</c:v>
                </c:pt>
                <c:pt idx="3781">
                  <c:v>465.87725496292109</c:v>
                </c:pt>
                <c:pt idx="3782">
                  <c:v>465.96137046813959</c:v>
                </c:pt>
                <c:pt idx="3783">
                  <c:v>466.40672016143799</c:v>
                </c:pt>
                <c:pt idx="3784">
                  <c:v>466.40685629844671</c:v>
                </c:pt>
                <c:pt idx="3785">
                  <c:v>466.40692734718323</c:v>
                </c:pt>
                <c:pt idx="3786">
                  <c:v>466.42006063461298</c:v>
                </c:pt>
                <c:pt idx="3787">
                  <c:v>466.69072270393372</c:v>
                </c:pt>
                <c:pt idx="3788">
                  <c:v>466.69086647033691</c:v>
                </c:pt>
                <c:pt idx="3789">
                  <c:v>466.7652382850647</c:v>
                </c:pt>
                <c:pt idx="3790">
                  <c:v>467.19593071937561</c:v>
                </c:pt>
                <c:pt idx="3791">
                  <c:v>467.19644522666931</c:v>
                </c:pt>
                <c:pt idx="3792">
                  <c:v>467.19670939445501</c:v>
                </c:pt>
                <c:pt idx="3793">
                  <c:v>467.22315216064447</c:v>
                </c:pt>
                <c:pt idx="3794">
                  <c:v>467.53278517723078</c:v>
                </c:pt>
                <c:pt idx="3795">
                  <c:v>467.5329155921936</c:v>
                </c:pt>
                <c:pt idx="3796">
                  <c:v>467.56761741638178</c:v>
                </c:pt>
                <c:pt idx="3797">
                  <c:v>467.71800875663757</c:v>
                </c:pt>
                <c:pt idx="3798">
                  <c:v>468.02878499031073</c:v>
                </c:pt>
                <c:pt idx="3799">
                  <c:v>468.02893114089972</c:v>
                </c:pt>
                <c:pt idx="3800">
                  <c:v>468.02900552749628</c:v>
                </c:pt>
                <c:pt idx="3801">
                  <c:v>468.49437499046331</c:v>
                </c:pt>
                <c:pt idx="3802">
                  <c:v>468.49455571174622</c:v>
                </c:pt>
                <c:pt idx="3803">
                  <c:v>468.49462056159967</c:v>
                </c:pt>
                <c:pt idx="3804">
                  <c:v>468.49500513076782</c:v>
                </c:pt>
                <c:pt idx="3805">
                  <c:v>468.71380519866938</c:v>
                </c:pt>
                <c:pt idx="3806">
                  <c:v>468.72121500968927</c:v>
                </c:pt>
                <c:pt idx="3807">
                  <c:v>468.82952547073359</c:v>
                </c:pt>
                <c:pt idx="3808">
                  <c:v>469.10572052001947</c:v>
                </c:pt>
                <c:pt idx="3809">
                  <c:v>469.10587048530579</c:v>
                </c:pt>
                <c:pt idx="3810">
                  <c:v>469.17272305488592</c:v>
                </c:pt>
                <c:pt idx="3811">
                  <c:v>469.28714919090271</c:v>
                </c:pt>
                <c:pt idx="3812">
                  <c:v>469.62863826751709</c:v>
                </c:pt>
                <c:pt idx="3813">
                  <c:v>469.62877678871149</c:v>
                </c:pt>
                <c:pt idx="3814">
                  <c:v>469.63547682762152</c:v>
                </c:pt>
                <c:pt idx="3815">
                  <c:v>470.0460889339447</c:v>
                </c:pt>
                <c:pt idx="3816">
                  <c:v>470.04633498191828</c:v>
                </c:pt>
                <c:pt idx="3817">
                  <c:v>470.04646015167242</c:v>
                </c:pt>
                <c:pt idx="3818">
                  <c:v>470.09065437316889</c:v>
                </c:pt>
                <c:pt idx="3819">
                  <c:v>470.4733452796936</c:v>
                </c:pt>
                <c:pt idx="3820">
                  <c:v>470.4735050201416</c:v>
                </c:pt>
                <c:pt idx="3821">
                  <c:v>470.47358012199402</c:v>
                </c:pt>
                <c:pt idx="3822">
                  <c:v>470.82795476913452</c:v>
                </c:pt>
                <c:pt idx="3823">
                  <c:v>470.82810950279242</c:v>
                </c:pt>
                <c:pt idx="3824">
                  <c:v>470.82818937301641</c:v>
                </c:pt>
                <c:pt idx="3825">
                  <c:v>470.89299845695501</c:v>
                </c:pt>
                <c:pt idx="3826">
                  <c:v>471.19970655441278</c:v>
                </c:pt>
                <c:pt idx="3827">
                  <c:v>471.19992852210999</c:v>
                </c:pt>
                <c:pt idx="3828">
                  <c:v>471.23709058761602</c:v>
                </c:pt>
                <c:pt idx="3829">
                  <c:v>471.62130308151251</c:v>
                </c:pt>
                <c:pt idx="3830">
                  <c:v>471.62148976325989</c:v>
                </c:pt>
                <c:pt idx="3831">
                  <c:v>471.62159037590033</c:v>
                </c:pt>
                <c:pt idx="3832">
                  <c:v>471.69955992698669</c:v>
                </c:pt>
                <c:pt idx="3833">
                  <c:v>471.95865225791931</c:v>
                </c:pt>
                <c:pt idx="3834">
                  <c:v>471.95883059501648</c:v>
                </c:pt>
                <c:pt idx="3835">
                  <c:v>472.04090309143072</c:v>
                </c:pt>
                <c:pt idx="3836">
                  <c:v>472.17927265167242</c:v>
                </c:pt>
                <c:pt idx="3837">
                  <c:v>472.39564657211298</c:v>
                </c:pt>
                <c:pt idx="3838">
                  <c:v>472.39576959609991</c:v>
                </c:pt>
                <c:pt idx="3839">
                  <c:v>472.50239515304571</c:v>
                </c:pt>
                <c:pt idx="3840">
                  <c:v>472.82315468788153</c:v>
                </c:pt>
                <c:pt idx="3841">
                  <c:v>472.82343125343323</c:v>
                </c:pt>
                <c:pt idx="3842">
                  <c:v>472.84715008735662</c:v>
                </c:pt>
                <c:pt idx="3843">
                  <c:v>473.00054931640619</c:v>
                </c:pt>
                <c:pt idx="3844">
                  <c:v>473.20011734962458</c:v>
                </c:pt>
                <c:pt idx="3845">
                  <c:v>473.2002637386322</c:v>
                </c:pt>
                <c:pt idx="3846">
                  <c:v>473.30226230621338</c:v>
                </c:pt>
                <c:pt idx="3847">
                  <c:v>473.81929993629461</c:v>
                </c:pt>
                <c:pt idx="3848">
                  <c:v>473.81968712806702</c:v>
                </c:pt>
                <c:pt idx="3849">
                  <c:v>473.81989073753363</c:v>
                </c:pt>
                <c:pt idx="3850">
                  <c:v>473.82007217407232</c:v>
                </c:pt>
                <c:pt idx="3851">
                  <c:v>474.10664749145508</c:v>
                </c:pt>
                <c:pt idx="3852">
                  <c:v>474.10706925392151</c:v>
                </c:pt>
                <c:pt idx="3853">
                  <c:v>474.11614441871637</c:v>
                </c:pt>
                <c:pt idx="3854">
                  <c:v>474.42982482910162</c:v>
                </c:pt>
                <c:pt idx="3855">
                  <c:v>474.42997884750372</c:v>
                </c:pt>
                <c:pt idx="3856">
                  <c:v>474.45147180557251</c:v>
                </c:pt>
                <c:pt idx="3857">
                  <c:v>474.5670485496521</c:v>
                </c:pt>
                <c:pt idx="3858">
                  <c:v>474.85476136207581</c:v>
                </c:pt>
                <c:pt idx="3859">
                  <c:v>474.85492277145391</c:v>
                </c:pt>
                <c:pt idx="3860">
                  <c:v>474.91657781600952</c:v>
                </c:pt>
                <c:pt idx="3861">
                  <c:v>475.25398969650269</c:v>
                </c:pt>
                <c:pt idx="3862">
                  <c:v>475.25415515899658</c:v>
                </c:pt>
                <c:pt idx="3863">
                  <c:v>475.26085829734802</c:v>
                </c:pt>
                <c:pt idx="3864">
                  <c:v>475.37021064758301</c:v>
                </c:pt>
                <c:pt idx="3865">
                  <c:v>475.65569710731512</c:v>
                </c:pt>
                <c:pt idx="3866">
                  <c:v>475.65585780143738</c:v>
                </c:pt>
                <c:pt idx="3867">
                  <c:v>475.71775889396667</c:v>
                </c:pt>
                <c:pt idx="3868">
                  <c:v>476.09369158744812</c:v>
                </c:pt>
                <c:pt idx="3869">
                  <c:v>476.09395456314093</c:v>
                </c:pt>
                <c:pt idx="3870">
                  <c:v>476.09406280517578</c:v>
                </c:pt>
                <c:pt idx="3871">
                  <c:v>476.17658996582031</c:v>
                </c:pt>
                <c:pt idx="3872">
                  <c:v>476.48511743545532</c:v>
                </c:pt>
                <c:pt idx="3873">
                  <c:v>476.48526859283447</c:v>
                </c:pt>
                <c:pt idx="3874">
                  <c:v>476.51661419868469</c:v>
                </c:pt>
                <c:pt idx="3875">
                  <c:v>476.90906453132629</c:v>
                </c:pt>
                <c:pt idx="3876">
                  <c:v>476.90938568115229</c:v>
                </c:pt>
                <c:pt idx="3877">
                  <c:v>476.90956449508673</c:v>
                </c:pt>
                <c:pt idx="3878">
                  <c:v>476.97998785972601</c:v>
                </c:pt>
                <c:pt idx="3879">
                  <c:v>477.35260701179499</c:v>
                </c:pt>
                <c:pt idx="3880">
                  <c:v>477.35276484489441</c:v>
                </c:pt>
                <c:pt idx="3881">
                  <c:v>477.35283899307251</c:v>
                </c:pt>
                <c:pt idx="3882">
                  <c:v>477.46656489372248</c:v>
                </c:pt>
                <c:pt idx="3883">
                  <c:v>477.70357441902161</c:v>
                </c:pt>
                <c:pt idx="3884">
                  <c:v>477.70372319221502</c:v>
                </c:pt>
                <c:pt idx="3885">
                  <c:v>477.78241848945618</c:v>
                </c:pt>
                <c:pt idx="3886">
                  <c:v>478.06222581863398</c:v>
                </c:pt>
                <c:pt idx="3887">
                  <c:v>478.06248474121088</c:v>
                </c:pt>
                <c:pt idx="3888">
                  <c:v>478.1267409324646</c:v>
                </c:pt>
                <c:pt idx="3889">
                  <c:v>478.26993703842157</c:v>
                </c:pt>
                <c:pt idx="3890">
                  <c:v>478.50297212600708</c:v>
                </c:pt>
                <c:pt idx="3891">
                  <c:v>478.50309920310968</c:v>
                </c:pt>
                <c:pt idx="3892">
                  <c:v>478.58528852462769</c:v>
                </c:pt>
                <c:pt idx="3893">
                  <c:v>478.89684772491461</c:v>
                </c:pt>
                <c:pt idx="3894">
                  <c:v>478.89700484275818</c:v>
                </c:pt>
                <c:pt idx="3895">
                  <c:v>478.92970895767212</c:v>
                </c:pt>
                <c:pt idx="3896">
                  <c:v>479.04375314712519</c:v>
                </c:pt>
                <c:pt idx="3897">
                  <c:v>479.39629411697388</c:v>
                </c:pt>
                <c:pt idx="3898">
                  <c:v>479.39667057991028</c:v>
                </c:pt>
                <c:pt idx="3899">
                  <c:v>479.39690756797791</c:v>
                </c:pt>
                <c:pt idx="3900">
                  <c:v>479.74221515655518</c:v>
                </c:pt>
                <c:pt idx="3901">
                  <c:v>479.74240255355829</c:v>
                </c:pt>
                <c:pt idx="3902">
                  <c:v>479.74252653121948</c:v>
                </c:pt>
                <c:pt idx="3903">
                  <c:v>479.84616780281073</c:v>
                </c:pt>
                <c:pt idx="3904">
                  <c:v>480.19281482696528</c:v>
                </c:pt>
                <c:pt idx="3905">
                  <c:v>480.19294404983521</c:v>
                </c:pt>
                <c:pt idx="3906">
                  <c:v>480.19305086135859</c:v>
                </c:pt>
                <c:pt idx="3907">
                  <c:v>480.53158831596369</c:v>
                </c:pt>
                <c:pt idx="3908">
                  <c:v>480.53175234794622</c:v>
                </c:pt>
                <c:pt idx="3909">
                  <c:v>480.53887581825262</c:v>
                </c:pt>
                <c:pt idx="3910">
                  <c:v>480.64984560012817</c:v>
                </c:pt>
                <c:pt idx="3911">
                  <c:v>480.9667387008667</c:v>
                </c:pt>
                <c:pt idx="3912">
                  <c:v>480.96689605712891</c:v>
                </c:pt>
                <c:pt idx="3913">
                  <c:v>480.99271726608282</c:v>
                </c:pt>
                <c:pt idx="3914">
                  <c:v>481.10905957221979</c:v>
                </c:pt>
                <c:pt idx="3915">
                  <c:v>481.39405846595758</c:v>
                </c:pt>
                <c:pt idx="3916">
                  <c:v>481.39425182342529</c:v>
                </c:pt>
                <c:pt idx="3917">
                  <c:v>481.45583510398859</c:v>
                </c:pt>
                <c:pt idx="3918">
                  <c:v>481.78641843795782</c:v>
                </c:pt>
                <c:pt idx="3919">
                  <c:v>481.786625623703</c:v>
                </c:pt>
                <c:pt idx="3920">
                  <c:v>481.80061769485468</c:v>
                </c:pt>
                <c:pt idx="3921">
                  <c:v>481.9149603843689</c:v>
                </c:pt>
                <c:pt idx="3922">
                  <c:v>482.21976113319403</c:v>
                </c:pt>
                <c:pt idx="3923">
                  <c:v>482.22004175186157</c:v>
                </c:pt>
                <c:pt idx="3924">
                  <c:v>482.25909042358398</c:v>
                </c:pt>
                <c:pt idx="3925">
                  <c:v>482.61662602424622</c:v>
                </c:pt>
                <c:pt idx="3926">
                  <c:v>482.61677289009089</c:v>
                </c:pt>
                <c:pt idx="3927">
                  <c:v>482.61684560775763</c:v>
                </c:pt>
                <c:pt idx="3928">
                  <c:v>482.71776866912842</c:v>
                </c:pt>
                <c:pt idx="3929">
                  <c:v>483.05132722854609</c:v>
                </c:pt>
                <c:pt idx="3930">
                  <c:v>483.05148124694819</c:v>
                </c:pt>
                <c:pt idx="3931">
                  <c:v>483.06124782562262</c:v>
                </c:pt>
                <c:pt idx="3932">
                  <c:v>483.50529074668879</c:v>
                </c:pt>
                <c:pt idx="3933">
                  <c:v>483.50544953346252</c:v>
                </c:pt>
                <c:pt idx="3934">
                  <c:v>483.50556993484503</c:v>
                </c:pt>
                <c:pt idx="3935">
                  <c:v>483.52016830444342</c:v>
                </c:pt>
                <c:pt idx="3936">
                  <c:v>483.87764739990229</c:v>
                </c:pt>
                <c:pt idx="3937">
                  <c:v>483.87801146507257</c:v>
                </c:pt>
                <c:pt idx="3938">
                  <c:v>483.87821006774902</c:v>
                </c:pt>
                <c:pt idx="3939">
                  <c:v>484.21173548698431</c:v>
                </c:pt>
                <c:pt idx="3940">
                  <c:v>484.21187043190002</c:v>
                </c:pt>
                <c:pt idx="3941">
                  <c:v>484.21192860603333</c:v>
                </c:pt>
                <c:pt idx="3942">
                  <c:v>484.32299542427057</c:v>
                </c:pt>
                <c:pt idx="3943">
                  <c:v>484.61370038986212</c:v>
                </c:pt>
                <c:pt idx="3944">
                  <c:v>484.61384916305542</c:v>
                </c:pt>
                <c:pt idx="3945">
                  <c:v>484.66345572471619</c:v>
                </c:pt>
                <c:pt idx="3946">
                  <c:v>484.81085991859442</c:v>
                </c:pt>
                <c:pt idx="3947">
                  <c:v>485.13889360427862</c:v>
                </c:pt>
                <c:pt idx="3948">
                  <c:v>485.13908553123468</c:v>
                </c:pt>
                <c:pt idx="3949">
                  <c:v>485.13920378684998</c:v>
                </c:pt>
                <c:pt idx="3950">
                  <c:v>485.47533679008478</c:v>
                </c:pt>
                <c:pt idx="3951">
                  <c:v>485.47574329376221</c:v>
                </c:pt>
                <c:pt idx="3952">
                  <c:v>485.50002336502081</c:v>
                </c:pt>
                <c:pt idx="3953">
                  <c:v>485.61442255973822</c:v>
                </c:pt>
                <c:pt idx="3954">
                  <c:v>485.88847160339361</c:v>
                </c:pt>
                <c:pt idx="3955">
                  <c:v>485.88859128952032</c:v>
                </c:pt>
                <c:pt idx="3956">
                  <c:v>485.92823362350458</c:v>
                </c:pt>
                <c:pt idx="3957">
                  <c:v>486.32561826705933</c:v>
                </c:pt>
                <c:pt idx="3958">
                  <c:v>486.32579922676092</c:v>
                </c:pt>
                <c:pt idx="3959">
                  <c:v>486.32590651512152</c:v>
                </c:pt>
                <c:pt idx="3960">
                  <c:v>486.38823056221008</c:v>
                </c:pt>
                <c:pt idx="3961">
                  <c:v>486.70658183097839</c:v>
                </c:pt>
                <c:pt idx="3962">
                  <c:v>486.70672631263727</c:v>
                </c:pt>
                <c:pt idx="3963">
                  <c:v>486.73193836212158</c:v>
                </c:pt>
                <c:pt idx="3964">
                  <c:v>487.1195924282074</c:v>
                </c:pt>
                <c:pt idx="3965">
                  <c:v>487.12003087997442</c:v>
                </c:pt>
                <c:pt idx="3966">
                  <c:v>487.12028431892401</c:v>
                </c:pt>
                <c:pt idx="3967">
                  <c:v>487.1912693977356</c:v>
                </c:pt>
                <c:pt idx="3968">
                  <c:v>487.48644137382507</c:v>
                </c:pt>
                <c:pt idx="3969">
                  <c:v>487.48662352561951</c:v>
                </c:pt>
                <c:pt idx="3970">
                  <c:v>487.53470063209528</c:v>
                </c:pt>
                <c:pt idx="3971">
                  <c:v>487.89966893196112</c:v>
                </c:pt>
                <c:pt idx="3972">
                  <c:v>487.89983749389648</c:v>
                </c:pt>
                <c:pt idx="3973">
                  <c:v>487.89992117881769</c:v>
                </c:pt>
                <c:pt idx="3974">
                  <c:v>487.99711084365839</c:v>
                </c:pt>
                <c:pt idx="3975">
                  <c:v>488.3672616481781</c:v>
                </c:pt>
                <c:pt idx="3976">
                  <c:v>488.36740326881409</c:v>
                </c:pt>
                <c:pt idx="3977">
                  <c:v>488.36747670173651</c:v>
                </c:pt>
                <c:pt idx="3978">
                  <c:v>488.66451501846308</c:v>
                </c:pt>
                <c:pt idx="3979">
                  <c:v>488.66472721099848</c:v>
                </c:pt>
                <c:pt idx="3980">
                  <c:v>488.68496036529541</c:v>
                </c:pt>
                <c:pt idx="3981">
                  <c:v>488.80001664161682</c:v>
                </c:pt>
                <c:pt idx="3982">
                  <c:v>489.22040367126459</c:v>
                </c:pt>
                <c:pt idx="3983">
                  <c:v>489.22055196762079</c:v>
                </c:pt>
                <c:pt idx="3984">
                  <c:v>489.22061800956732</c:v>
                </c:pt>
                <c:pt idx="3985">
                  <c:v>489.45860815048218</c:v>
                </c:pt>
                <c:pt idx="3986">
                  <c:v>489.45877528190613</c:v>
                </c:pt>
                <c:pt idx="3987">
                  <c:v>489.48812460899347</c:v>
                </c:pt>
                <c:pt idx="3988">
                  <c:v>489.60290431976318</c:v>
                </c:pt>
                <c:pt idx="3989">
                  <c:v>489.95723628997803</c:v>
                </c:pt>
                <c:pt idx="3990">
                  <c:v>489.95739078521729</c:v>
                </c:pt>
                <c:pt idx="3991">
                  <c:v>489.95746922492981</c:v>
                </c:pt>
                <c:pt idx="3992">
                  <c:v>490.36975789070129</c:v>
                </c:pt>
                <c:pt idx="3993">
                  <c:v>490.37003588676453</c:v>
                </c:pt>
                <c:pt idx="3994">
                  <c:v>490.37020969390869</c:v>
                </c:pt>
                <c:pt idx="3995">
                  <c:v>490.40567469596863</c:v>
                </c:pt>
                <c:pt idx="3996">
                  <c:v>490.75645422935492</c:v>
                </c:pt>
                <c:pt idx="3997">
                  <c:v>490.75660252571112</c:v>
                </c:pt>
                <c:pt idx="3998">
                  <c:v>490.7566831111908</c:v>
                </c:pt>
                <c:pt idx="3999">
                  <c:v>490.86404538154602</c:v>
                </c:pt>
                <c:pt idx="4000">
                  <c:v>491.19830584526062</c:v>
                </c:pt>
                <c:pt idx="4001">
                  <c:v>491.19842624664312</c:v>
                </c:pt>
                <c:pt idx="4002">
                  <c:v>491.20761036872858</c:v>
                </c:pt>
                <c:pt idx="4003">
                  <c:v>491.49938988685608</c:v>
                </c:pt>
                <c:pt idx="4004">
                  <c:v>491.49957060813898</c:v>
                </c:pt>
                <c:pt idx="4005">
                  <c:v>491.55190849304199</c:v>
                </c:pt>
                <c:pt idx="4006">
                  <c:v>491.66388392448431</c:v>
                </c:pt>
                <c:pt idx="4007">
                  <c:v>491.98487210273743</c:v>
                </c:pt>
                <c:pt idx="4008">
                  <c:v>491.98501992225653</c:v>
                </c:pt>
                <c:pt idx="4009">
                  <c:v>492.01082420349121</c:v>
                </c:pt>
                <c:pt idx="4010">
                  <c:v>492.34774851799011</c:v>
                </c:pt>
                <c:pt idx="4011">
                  <c:v>492.34792542457581</c:v>
                </c:pt>
                <c:pt idx="4012">
                  <c:v>492.35474896430969</c:v>
                </c:pt>
                <c:pt idx="4013">
                  <c:v>492.47062468528748</c:v>
                </c:pt>
                <c:pt idx="4014">
                  <c:v>492.75927305221558</c:v>
                </c:pt>
                <c:pt idx="4015">
                  <c:v>492.75946259498602</c:v>
                </c:pt>
                <c:pt idx="4016">
                  <c:v>492.81429886817932</c:v>
                </c:pt>
                <c:pt idx="4017">
                  <c:v>493.15428280830378</c:v>
                </c:pt>
                <c:pt idx="4018">
                  <c:v>493.15447878837591</c:v>
                </c:pt>
                <c:pt idx="4019">
                  <c:v>493.16043472290039</c:v>
                </c:pt>
                <c:pt idx="4020">
                  <c:v>493.27311849594122</c:v>
                </c:pt>
                <c:pt idx="4021">
                  <c:v>493.69584727287292</c:v>
                </c:pt>
                <c:pt idx="4022">
                  <c:v>493.69599914550781</c:v>
                </c:pt>
                <c:pt idx="4023">
                  <c:v>493.69608020782471</c:v>
                </c:pt>
                <c:pt idx="4024">
                  <c:v>494.05028653144842</c:v>
                </c:pt>
                <c:pt idx="4025">
                  <c:v>494.05050659179688</c:v>
                </c:pt>
                <c:pt idx="4026">
                  <c:v>494.05064177513123</c:v>
                </c:pt>
                <c:pt idx="4027">
                  <c:v>494.07935762405401</c:v>
                </c:pt>
                <c:pt idx="4028">
                  <c:v>494.43290948867798</c:v>
                </c:pt>
                <c:pt idx="4029">
                  <c:v>494.43305134773249</c:v>
                </c:pt>
                <c:pt idx="4030">
                  <c:v>494.43311834335333</c:v>
                </c:pt>
                <c:pt idx="4031">
                  <c:v>494.53892612457281</c:v>
                </c:pt>
                <c:pt idx="4032">
                  <c:v>494.83495736122131</c:v>
                </c:pt>
                <c:pt idx="4033">
                  <c:v>494.83508086204529</c:v>
                </c:pt>
                <c:pt idx="4034">
                  <c:v>494.88158106803888</c:v>
                </c:pt>
                <c:pt idx="4035">
                  <c:v>495.28487396240229</c:v>
                </c:pt>
                <c:pt idx="4036">
                  <c:v>495.28502321243292</c:v>
                </c:pt>
                <c:pt idx="4037">
                  <c:v>495.28509712219238</c:v>
                </c:pt>
                <c:pt idx="4038">
                  <c:v>495.34088516235352</c:v>
                </c:pt>
                <c:pt idx="4039">
                  <c:v>495.69047117233282</c:v>
                </c:pt>
                <c:pt idx="4040">
                  <c:v>495.69060945510859</c:v>
                </c:pt>
                <c:pt idx="4041">
                  <c:v>495.6906955242157</c:v>
                </c:pt>
                <c:pt idx="4042">
                  <c:v>496.0448260307312</c:v>
                </c:pt>
                <c:pt idx="4043">
                  <c:v>496.04498696327209</c:v>
                </c:pt>
                <c:pt idx="4044">
                  <c:v>496.0450553894043</c:v>
                </c:pt>
                <c:pt idx="4045">
                  <c:v>496.13993406295782</c:v>
                </c:pt>
                <c:pt idx="4046">
                  <c:v>496.46956562995911</c:v>
                </c:pt>
                <c:pt idx="4047">
                  <c:v>496.46969079971308</c:v>
                </c:pt>
                <c:pt idx="4048">
                  <c:v>496.48355674743652</c:v>
                </c:pt>
                <c:pt idx="4049">
                  <c:v>496.92781281471252</c:v>
                </c:pt>
                <c:pt idx="4050">
                  <c:v>496.928053855896</c:v>
                </c:pt>
                <c:pt idx="4051">
                  <c:v>496.92815899848938</c:v>
                </c:pt>
                <c:pt idx="4052">
                  <c:v>496.94208168983459</c:v>
                </c:pt>
                <c:pt idx="4053">
                  <c:v>497.29967880249018</c:v>
                </c:pt>
                <c:pt idx="4054">
                  <c:v>497.29981231689447</c:v>
                </c:pt>
                <c:pt idx="4055">
                  <c:v>497.29987049102778</c:v>
                </c:pt>
                <c:pt idx="4056">
                  <c:v>497.58729863166809</c:v>
                </c:pt>
                <c:pt idx="4057">
                  <c:v>497.58743071556091</c:v>
                </c:pt>
                <c:pt idx="4058">
                  <c:v>497.62990140914923</c:v>
                </c:pt>
                <c:pt idx="4059">
                  <c:v>497.74521946907038</c:v>
                </c:pt>
                <c:pt idx="4060">
                  <c:v>498.09600877761841</c:v>
                </c:pt>
                <c:pt idx="4061">
                  <c:v>498.0962188243866</c:v>
                </c:pt>
                <c:pt idx="4062">
                  <c:v>498.09633493423462</c:v>
                </c:pt>
                <c:pt idx="4063">
                  <c:v>498.23128271102911</c:v>
                </c:pt>
                <c:pt idx="4064">
                  <c:v>498.44818377494812</c:v>
                </c:pt>
                <c:pt idx="4065">
                  <c:v>498.44830632209778</c:v>
                </c:pt>
                <c:pt idx="4066">
                  <c:v>498.54868054389948</c:v>
                </c:pt>
                <c:pt idx="4067">
                  <c:v>498.91058850288391</c:v>
                </c:pt>
                <c:pt idx="4068">
                  <c:v>498.9107460975647</c:v>
                </c:pt>
                <c:pt idx="4069">
                  <c:v>498.91083288192749</c:v>
                </c:pt>
                <c:pt idx="4070">
                  <c:v>499.03316283226007</c:v>
                </c:pt>
                <c:pt idx="4071">
                  <c:v>499.26038074493408</c:v>
                </c:pt>
                <c:pt idx="4072">
                  <c:v>499.26060175895691</c:v>
                </c:pt>
                <c:pt idx="4073">
                  <c:v>499.35044121742249</c:v>
                </c:pt>
                <c:pt idx="4074">
                  <c:v>499.66031813621521</c:v>
                </c:pt>
                <c:pt idx="4075">
                  <c:v>499.66045665740972</c:v>
                </c:pt>
                <c:pt idx="4076">
                  <c:v>499.69018888473511</c:v>
                </c:pt>
                <c:pt idx="4077">
                  <c:v>499.80603885650629</c:v>
                </c:pt>
                <c:pt idx="4078">
                  <c:v>500.13564872741699</c:v>
                </c:pt>
                <c:pt idx="4079">
                  <c:v>500.13578748702997</c:v>
                </c:pt>
                <c:pt idx="4080">
                  <c:v>500.14887189865112</c:v>
                </c:pt>
                <c:pt idx="4081">
                  <c:v>500.53933835029602</c:v>
                </c:pt>
                <c:pt idx="4082">
                  <c:v>500.53952050209051</c:v>
                </c:pt>
                <c:pt idx="4083">
                  <c:v>500.53962159156799</c:v>
                </c:pt>
                <c:pt idx="4084">
                  <c:v>500.6085638999939</c:v>
                </c:pt>
                <c:pt idx="4085">
                  <c:v>500.93255114555359</c:v>
                </c:pt>
                <c:pt idx="4086">
                  <c:v>500.93270969390869</c:v>
                </c:pt>
                <c:pt idx="4087">
                  <c:v>500.95230793952942</c:v>
                </c:pt>
                <c:pt idx="4088">
                  <c:v>501.30618476867681</c:v>
                </c:pt>
                <c:pt idx="4089">
                  <c:v>501.30637955665588</c:v>
                </c:pt>
                <c:pt idx="4090">
                  <c:v>501.30646753311157</c:v>
                </c:pt>
                <c:pt idx="4091">
                  <c:v>501.41136264801031</c:v>
                </c:pt>
                <c:pt idx="4092">
                  <c:v>501.74387145042419</c:v>
                </c:pt>
                <c:pt idx="4093">
                  <c:v>501.74404358863831</c:v>
                </c:pt>
                <c:pt idx="4094">
                  <c:v>501.75483655929571</c:v>
                </c:pt>
                <c:pt idx="4095">
                  <c:v>502.21550393104548</c:v>
                </c:pt>
                <c:pt idx="4096">
                  <c:v>502.21598529815668</c:v>
                </c:pt>
                <c:pt idx="4097">
                  <c:v>502.21620678901672</c:v>
                </c:pt>
                <c:pt idx="4098">
                  <c:v>502.23272323608398</c:v>
                </c:pt>
                <c:pt idx="4099">
                  <c:v>502.57742929458618</c:v>
                </c:pt>
                <c:pt idx="4100">
                  <c:v>502.57761001586908</c:v>
                </c:pt>
                <c:pt idx="4101">
                  <c:v>502.57769751548773</c:v>
                </c:pt>
                <c:pt idx="4102">
                  <c:v>502.89333200454712</c:v>
                </c:pt>
                <c:pt idx="4103">
                  <c:v>502.89350414276117</c:v>
                </c:pt>
                <c:pt idx="4104">
                  <c:v>502.90143966674799</c:v>
                </c:pt>
                <c:pt idx="4105">
                  <c:v>503.01672649383539</c:v>
                </c:pt>
                <c:pt idx="4106">
                  <c:v>503.37479710578918</c:v>
                </c:pt>
                <c:pt idx="4107">
                  <c:v>503.37496638298029</c:v>
                </c:pt>
                <c:pt idx="4108">
                  <c:v>503.37504076957703</c:v>
                </c:pt>
                <c:pt idx="4109">
                  <c:v>503.47519373893738</c:v>
                </c:pt>
                <c:pt idx="4110">
                  <c:v>503.75192046165472</c:v>
                </c:pt>
                <c:pt idx="4111">
                  <c:v>503.75206780433649</c:v>
                </c:pt>
                <c:pt idx="4112">
                  <c:v>503.82249069213867</c:v>
                </c:pt>
                <c:pt idx="4113">
                  <c:v>504.12641930580139</c:v>
                </c:pt>
                <c:pt idx="4114">
                  <c:v>504.12665987014771</c:v>
                </c:pt>
                <c:pt idx="4115">
                  <c:v>504.15964937210077</c:v>
                </c:pt>
                <c:pt idx="4116">
                  <c:v>504.27417969703669</c:v>
                </c:pt>
                <c:pt idx="4117">
                  <c:v>504.49904632568359</c:v>
                </c:pt>
                <c:pt idx="4118">
                  <c:v>504.50554084777832</c:v>
                </c:pt>
                <c:pt idx="4119">
                  <c:v>504.61913371086121</c:v>
                </c:pt>
                <c:pt idx="4120">
                  <c:v>504.9416332244873</c:v>
                </c:pt>
                <c:pt idx="4121">
                  <c:v>504.94180011749268</c:v>
                </c:pt>
                <c:pt idx="4122">
                  <c:v>504.96144723892212</c:v>
                </c:pt>
                <c:pt idx="4123">
                  <c:v>505.07661437988281</c:v>
                </c:pt>
                <c:pt idx="4124">
                  <c:v>505.36372137069702</c:v>
                </c:pt>
                <c:pt idx="4125">
                  <c:v>505.36387181282038</c:v>
                </c:pt>
                <c:pt idx="4126">
                  <c:v>505.42175698280329</c:v>
                </c:pt>
                <c:pt idx="4127">
                  <c:v>505.83290958404541</c:v>
                </c:pt>
                <c:pt idx="4128">
                  <c:v>505.83308625221252</c:v>
                </c:pt>
                <c:pt idx="4129">
                  <c:v>505.8331880569458</c:v>
                </c:pt>
                <c:pt idx="4130">
                  <c:v>505.87967801094061</c:v>
                </c:pt>
                <c:pt idx="4131">
                  <c:v>506.19773101806641</c:v>
                </c:pt>
                <c:pt idx="4132">
                  <c:v>506.19787192344671</c:v>
                </c:pt>
                <c:pt idx="4133">
                  <c:v>506.22351288795471</c:v>
                </c:pt>
                <c:pt idx="4134">
                  <c:v>506.60126495361328</c:v>
                </c:pt>
                <c:pt idx="4135">
                  <c:v>506.60145020484919</c:v>
                </c:pt>
                <c:pt idx="4136">
                  <c:v>506.6015260219574</c:v>
                </c:pt>
                <c:pt idx="4137">
                  <c:v>506.68234801292419</c:v>
                </c:pt>
                <c:pt idx="4138">
                  <c:v>506.98277425765991</c:v>
                </c:pt>
                <c:pt idx="4139">
                  <c:v>506.98293590545649</c:v>
                </c:pt>
                <c:pt idx="4140">
                  <c:v>507.02604722976679</c:v>
                </c:pt>
                <c:pt idx="4141">
                  <c:v>507.17065453529358</c:v>
                </c:pt>
                <c:pt idx="4142">
                  <c:v>507.4137225151062</c:v>
                </c:pt>
                <c:pt idx="4143">
                  <c:v>507.41384625434881</c:v>
                </c:pt>
                <c:pt idx="4144">
                  <c:v>507.48562002182013</c:v>
                </c:pt>
                <c:pt idx="4145">
                  <c:v>507.79796838760382</c:v>
                </c:pt>
                <c:pt idx="4146">
                  <c:v>507.79812335968018</c:v>
                </c:pt>
                <c:pt idx="4147">
                  <c:v>507.82932472228998</c:v>
                </c:pt>
                <c:pt idx="4148">
                  <c:v>507.97238802909851</c:v>
                </c:pt>
                <c:pt idx="4149">
                  <c:v>508.20016098022461</c:v>
                </c:pt>
                <c:pt idx="4150">
                  <c:v>508.20028686523438</c:v>
                </c:pt>
                <c:pt idx="4151">
                  <c:v>508.28792333602911</c:v>
                </c:pt>
                <c:pt idx="4152">
                  <c:v>508.60043025016779</c:v>
                </c:pt>
                <c:pt idx="4153">
                  <c:v>508.6006178855896</c:v>
                </c:pt>
                <c:pt idx="4154">
                  <c:v>508.63158345222467</c:v>
                </c:pt>
                <c:pt idx="4155">
                  <c:v>508.7472517490387</c:v>
                </c:pt>
                <c:pt idx="4156">
                  <c:v>509.07956695556641</c:v>
                </c:pt>
                <c:pt idx="4157">
                  <c:v>509.07970261573792</c:v>
                </c:pt>
                <c:pt idx="4158">
                  <c:v>509.0867977142334</c:v>
                </c:pt>
                <c:pt idx="4159">
                  <c:v>509.38068413734442</c:v>
                </c:pt>
                <c:pt idx="4160">
                  <c:v>509.38085317611689</c:v>
                </c:pt>
                <c:pt idx="4161">
                  <c:v>509.43001937866211</c:v>
                </c:pt>
                <c:pt idx="4162">
                  <c:v>509.55194473266602</c:v>
                </c:pt>
                <c:pt idx="4163">
                  <c:v>509.88226580619812</c:v>
                </c:pt>
                <c:pt idx="4164">
                  <c:v>509.88241600990301</c:v>
                </c:pt>
                <c:pt idx="4165">
                  <c:v>509.8891236782074</c:v>
                </c:pt>
                <c:pt idx="4166">
                  <c:v>510.3494508266449</c:v>
                </c:pt>
                <c:pt idx="4167">
                  <c:v>510.3496675491333</c:v>
                </c:pt>
                <c:pt idx="4168">
                  <c:v>510.34975862503052</c:v>
                </c:pt>
                <c:pt idx="4169">
                  <c:v>510.35607814788818</c:v>
                </c:pt>
                <c:pt idx="4170">
                  <c:v>510.6687159538269</c:v>
                </c:pt>
                <c:pt idx="4171">
                  <c:v>510.66885948181152</c:v>
                </c:pt>
                <c:pt idx="4172">
                  <c:v>510.69164061546331</c:v>
                </c:pt>
                <c:pt idx="4173">
                  <c:v>511.15169858932501</c:v>
                </c:pt>
                <c:pt idx="4174">
                  <c:v>511.15192651748657</c:v>
                </c:pt>
                <c:pt idx="4175">
                  <c:v>511.15202593803411</c:v>
                </c:pt>
                <c:pt idx="4176">
                  <c:v>511.15814757347113</c:v>
                </c:pt>
                <c:pt idx="4177">
                  <c:v>511.43197154998779</c:v>
                </c:pt>
                <c:pt idx="4178">
                  <c:v>511.43215322494513</c:v>
                </c:pt>
                <c:pt idx="4179">
                  <c:v>511.49525237083441</c:v>
                </c:pt>
                <c:pt idx="4180">
                  <c:v>511.63946294784552</c:v>
                </c:pt>
                <c:pt idx="4181">
                  <c:v>511.84068512916559</c:v>
                </c:pt>
                <c:pt idx="4182">
                  <c:v>511.84753823280329</c:v>
                </c:pt>
                <c:pt idx="4183">
                  <c:v>511.95390653610229</c:v>
                </c:pt>
                <c:pt idx="4184">
                  <c:v>512.38204050064087</c:v>
                </c:pt>
                <c:pt idx="4185">
                  <c:v>512.38225817680359</c:v>
                </c:pt>
                <c:pt idx="4186">
                  <c:v>512.38233160972595</c:v>
                </c:pt>
                <c:pt idx="4187">
                  <c:v>512.42515993118286</c:v>
                </c:pt>
                <c:pt idx="4188">
                  <c:v>512.65505051612854</c:v>
                </c:pt>
                <c:pt idx="4189">
                  <c:v>512.65518617630005</c:v>
                </c:pt>
                <c:pt idx="4190">
                  <c:v>512.75594210624695</c:v>
                </c:pt>
                <c:pt idx="4191">
                  <c:v>513.13329553604126</c:v>
                </c:pt>
                <c:pt idx="4192">
                  <c:v>513.13349270820618</c:v>
                </c:pt>
                <c:pt idx="4193">
                  <c:v>513.13357067108154</c:v>
                </c:pt>
                <c:pt idx="4194">
                  <c:v>513.21510553359985</c:v>
                </c:pt>
                <c:pt idx="4195">
                  <c:v>513.51302886009216</c:v>
                </c:pt>
                <c:pt idx="4196">
                  <c:v>513.5132098197937</c:v>
                </c:pt>
                <c:pt idx="4197">
                  <c:v>513.56298685073853</c:v>
                </c:pt>
                <c:pt idx="4198">
                  <c:v>513.88909244537354</c:v>
                </c:pt>
                <c:pt idx="4199">
                  <c:v>513.88928532600403</c:v>
                </c:pt>
                <c:pt idx="4200">
                  <c:v>513.90707063674927</c:v>
                </c:pt>
                <c:pt idx="4201">
                  <c:v>514.02722334861755</c:v>
                </c:pt>
                <c:pt idx="4202">
                  <c:v>514.35476088523865</c:v>
                </c:pt>
                <c:pt idx="4203">
                  <c:v>514.3548948764801</c:v>
                </c:pt>
                <c:pt idx="4204">
                  <c:v>514.36584830284119</c:v>
                </c:pt>
                <c:pt idx="4205">
                  <c:v>514.72032022476196</c:v>
                </c:pt>
                <c:pt idx="4206">
                  <c:v>514.7205855846405</c:v>
                </c:pt>
                <c:pt idx="4207">
                  <c:v>514.720703125</c:v>
                </c:pt>
                <c:pt idx="4208">
                  <c:v>514.82563972473145</c:v>
                </c:pt>
                <c:pt idx="4209">
                  <c:v>515.09622430801392</c:v>
                </c:pt>
                <c:pt idx="4210">
                  <c:v>515.09639024734497</c:v>
                </c:pt>
                <c:pt idx="4211">
                  <c:v>515.1694860458374</c:v>
                </c:pt>
                <c:pt idx="4212">
                  <c:v>515.61038541793823</c:v>
                </c:pt>
                <c:pt idx="4213">
                  <c:v>515.61058831214905</c:v>
                </c:pt>
                <c:pt idx="4214">
                  <c:v>515.61068892478943</c:v>
                </c:pt>
                <c:pt idx="4215">
                  <c:v>515.62799477577209</c:v>
                </c:pt>
                <c:pt idx="4216">
                  <c:v>516.04922270774841</c:v>
                </c:pt>
                <c:pt idx="4217">
                  <c:v>516.04966306686401</c:v>
                </c:pt>
                <c:pt idx="4218">
                  <c:v>516.04989290237427</c:v>
                </c:pt>
                <c:pt idx="4219">
                  <c:v>516.33254265785217</c:v>
                </c:pt>
                <c:pt idx="4220">
                  <c:v>516.33278632164001</c:v>
                </c:pt>
                <c:pt idx="4221">
                  <c:v>516.33301663398743</c:v>
                </c:pt>
                <c:pt idx="4222">
                  <c:v>516.43156838417053</c:v>
                </c:pt>
                <c:pt idx="4223">
                  <c:v>516.70212459564209</c:v>
                </c:pt>
                <c:pt idx="4224">
                  <c:v>516.70231676101685</c:v>
                </c:pt>
                <c:pt idx="4225">
                  <c:v>516.77881097793579</c:v>
                </c:pt>
                <c:pt idx="4226">
                  <c:v>517.12787437438965</c:v>
                </c:pt>
                <c:pt idx="4227">
                  <c:v>517.12804317474365</c:v>
                </c:pt>
                <c:pt idx="4228">
                  <c:v>517.12814974784851</c:v>
                </c:pt>
                <c:pt idx="4229">
                  <c:v>517.2411253452301</c:v>
                </c:pt>
                <c:pt idx="4230">
                  <c:v>517.60149025917053</c:v>
                </c:pt>
                <c:pt idx="4231">
                  <c:v>517.60168933868408</c:v>
                </c:pt>
                <c:pt idx="4232">
                  <c:v>517.60176920890808</c:v>
                </c:pt>
                <c:pt idx="4233">
                  <c:v>517.73728823661804</c:v>
                </c:pt>
                <c:pt idx="4234">
                  <c:v>518.0775043964386</c:v>
                </c:pt>
                <c:pt idx="4235">
                  <c:v>518.07764387130737</c:v>
                </c:pt>
                <c:pt idx="4236">
                  <c:v>518.07769989967346</c:v>
                </c:pt>
                <c:pt idx="4237">
                  <c:v>518.39203643798828</c:v>
                </c:pt>
                <c:pt idx="4238">
                  <c:v>518.39229702949524</c:v>
                </c:pt>
                <c:pt idx="4239">
                  <c:v>518.39246678352356</c:v>
                </c:pt>
                <c:pt idx="4240">
                  <c:v>518.50297832489014</c:v>
                </c:pt>
                <c:pt idx="4241">
                  <c:v>518.76536297798157</c:v>
                </c:pt>
                <c:pt idx="4242">
                  <c:v>518.7655713558197</c:v>
                </c:pt>
                <c:pt idx="4243">
                  <c:v>518.84738874435425</c:v>
                </c:pt>
                <c:pt idx="4244">
                  <c:v>519.36624670028687</c:v>
                </c:pt>
                <c:pt idx="4245">
                  <c:v>519.36679148674011</c:v>
                </c:pt>
                <c:pt idx="4246">
                  <c:v>519.3670175075531</c:v>
                </c:pt>
                <c:pt idx="4247">
                  <c:v>519.36725211143494</c:v>
                </c:pt>
                <c:pt idx="4248">
                  <c:v>519.62091946601868</c:v>
                </c:pt>
                <c:pt idx="4249">
                  <c:v>519.62104868888855</c:v>
                </c:pt>
                <c:pt idx="4250">
                  <c:v>519.64958024024963</c:v>
                </c:pt>
                <c:pt idx="4251">
                  <c:v>520.08264803886414</c:v>
                </c:pt>
                <c:pt idx="4252">
                  <c:v>520.08280491828918</c:v>
                </c:pt>
                <c:pt idx="4253">
                  <c:v>520.0828742980957</c:v>
                </c:pt>
                <c:pt idx="4254">
                  <c:v>520.10815095901489</c:v>
                </c:pt>
                <c:pt idx="4255">
                  <c:v>520.48167014122009</c:v>
                </c:pt>
                <c:pt idx="4256">
                  <c:v>520.48205661773682</c:v>
                </c:pt>
                <c:pt idx="4257">
                  <c:v>520.48222851753235</c:v>
                </c:pt>
                <c:pt idx="4258">
                  <c:v>520.8430118560791</c:v>
                </c:pt>
                <c:pt idx="4259">
                  <c:v>520.84317946434021</c:v>
                </c:pt>
                <c:pt idx="4260">
                  <c:v>520.84325814247131</c:v>
                </c:pt>
                <c:pt idx="4261">
                  <c:v>520.91137170791626</c:v>
                </c:pt>
                <c:pt idx="4262">
                  <c:v>521.23463439941406</c:v>
                </c:pt>
                <c:pt idx="4263">
                  <c:v>521.23489236831665</c:v>
                </c:pt>
                <c:pt idx="4264">
                  <c:v>521.25554633140564</c:v>
                </c:pt>
                <c:pt idx="4265">
                  <c:v>521.57435703277588</c:v>
                </c:pt>
                <c:pt idx="4266">
                  <c:v>521.57453656196594</c:v>
                </c:pt>
                <c:pt idx="4267">
                  <c:v>521.59946942329407</c:v>
                </c:pt>
                <c:pt idx="4268">
                  <c:v>521.71439146995544</c:v>
                </c:pt>
                <c:pt idx="4269">
                  <c:v>522.12168073654175</c:v>
                </c:pt>
                <c:pt idx="4270">
                  <c:v>522.12186551094055</c:v>
                </c:pt>
                <c:pt idx="4271">
                  <c:v>522.12193918228149</c:v>
                </c:pt>
                <c:pt idx="4272">
                  <c:v>522.20382070541382</c:v>
                </c:pt>
                <c:pt idx="4273">
                  <c:v>522.41475868225098</c:v>
                </c:pt>
                <c:pt idx="4274">
                  <c:v>522.41491103172302</c:v>
                </c:pt>
                <c:pt idx="4275">
                  <c:v>522.51706051826477</c:v>
                </c:pt>
                <c:pt idx="4276">
                  <c:v>522.88265442848206</c:v>
                </c:pt>
                <c:pt idx="4277">
                  <c:v>522.88284969329834</c:v>
                </c:pt>
                <c:pt idx="4278">
                  <c:v>522.88297319412231</c:v>
                </c:pt>
                <c:pt idx="4279">
                  <c:v>522.97578811645508</c:v>
                </c:pt>
                <c:pt idx="4280">
                  <c:v>523.23485922813416</c:v>
                </c:pt>
                <c:pt idx="4281">
                  <c:v>523.2350332736969</c:v>
                </c:pt>
                <c:pt idx="4282">
                  <c:v>523.31991815567017</c:v>
                </c:pt>
                <c:pt idx="4283">
                  <c:v>523.61594033241272</c:v>
                </c:pt>
                <c:pt idx="4284">
                  <c:v>523.61611747741699</c:v>
                </c:pt>
                <c:pt idx="4285">
                  <c:v>523.66300392150879</c:v>
                </c:pt>
                <c:pt idx="4286">
                  <c:v>523.77882504463196</c:v>
                </c:pt>
                <c:pt idx="4287">
                  <c:v>524.0990002155304</c:v>
                </c:pt>
                <c:pt idx="4288">
                  <c:v>524.09915518760681</c:v>
                </c:pt>
                <c:pt idx="4289">
                  <c:v>524.12241172790527</c:v>
                </c:pt>
                <c:pt idx="4290">
                  <c:v>524.47924208641052</c:v>
                </c:pt>
                <c:pt idx="4291">
                  <c:v>524.47944974899292</c:v>
                </c:pt>
                <c:pt idx="4292">
                  <c:v>524.47954201698303</c:v>
                </c:pt>
                <c:pt idx="4293">
                  <c:v>524.58598875999451</c:v>
                </c:pt>
                <c:pt idx="4294">
                  <c:v>524.92204904556274</c:v>
                </c:pt>
                <c:pt idx="4295">
                  <c:v>524.92219281196594</c:v>
                </c:pt>
                <c:pt idx="4296">
                  <c:v>524.92959332466125</c:v>
                </c:pt>
                <c:pt idx="4297">
                  <c:v>525.26516509056091</c:v>
                </c:pt>
                <c:pt idx="4298">
                  <c:v>525.2654983997345</c:v>
                </c:pt>
                <c:pt idx="4299">
                  <c:v>525.27674269676208</c:v>
                </c:pt>
                <c:pt idx="4300">
                  <c:v>525.3924720287323</c:v>
                </c:pt>
                <c:pt idx="4301">
                  <c:v>525.6483108997345</c:v>
                </c:pt>
                <c:pt idx="4302">
                  <c:v>525.64848351478577</c:v>
                </c:pt>
                <c:pt idx="4303">
                  <c:v>525.73631143569946</c:v>
                </c:pt>
                <c:pt idx="4304">
                  <c:v>526.14879274368286</c:v>
                </c:pt>
                <c:pt idx="4305">
                  <c:v>526.14922332763672</c:v>
                </c:pt>
                <c:pt idx="4306">
                  <c:v>526.14933156967163</c:v>
                </c:pt>
                <c:pt idx="4307">
                  <c:v>526.19443392753601</c:v>
                </c:pt>
                <c:pt idx="4308">
                  <c:v>526.55954170227051</c:v>
                </c:pt>
                <c:pt idx="4309">
                  <c:v>526.5597357749939</c:v>
                </c:pt>
                <c:pt idx="4310">
                  <c:v>526.5598042011261</c:v>
                </c:pt>
                <c:pt idx="4311">
                  <c:v>526.87429094314575</c:v>
                </c:pt>
                <c:pt idx="4312">
                  <c:v>526.87446475028992</c:v>
                </c:pt>
                <c:pt idx="4313">
                  <c:v>526.88254427909851</c:v>
                </c:pt>
                <c:pt idx="4314">
                  <c:v>526.99857115745544</c:v>
                </c:pt>
                <c:pt idx="4315">
                  <c:v>527.26612281799316</c:v>
                </c:pt>
                <c:pt idx="4316">
                  <c:v>527.26629710197449</c:v>
                </c:pt>
                <c:pt idx="4317">
                  <c:v>527.34247398376465</c:v>
                </c:pt>
                <c:pt idx="4318">
                  <c:v>527.48695182800293</c:v>
                </c:pt>
                <c:pt idx="4319">
                  <c:v>527.81497931480408</c:v>
                </c:pt>
                <c:pt idx="4320">
                  <c:v>527.81543827056885</c:v>
                </c:pt>
                <c:pt idx="4321">
                  <c:v>527.81698083877563</c:v>
                </c:pt>
                <c:pt idx="4322">
                  <c:v>528.23888087272644</c:v>
                </c:pt>
                <c:pt idx="4323">
                  <c:v>528.23906874656677</c:v>
                </c:pt>
                <c:pt idx="4324">
                  <c:v>528.23913598060608</c:v>
                </c:pt>
                <c:pt idx="4325">
                  <c:v>528.50146436691284</c:v>
                </c:pt>
                <c:pt idx="4326">
                  <c:v>528.50163555145264</c:v>
                </c:pt>
                <c:pt idx="4327">
                  <c:v>528.50171232223511</c:v>
                </c:pt>
                <c:pt idx="4328">
                  <c:v>528.60785865783691</c:v>
                </c:pt>
                <c:pt idx="4329">
                  <c:v>528.96938490867615</c:v>
                </c:pt>
                <c:pt idx="4330">
                  <c:v>528.96956348419189</c:v>
                </c:pt>
                <c:pt idx="4331">
                  <c:v>528.96963310241699</c:v>
                </c:pt>
                <c:pt idx="4332">
                  <c:v>529.06277275085449</c:v>
                </c:pt>
                <c:pt idx="4333">
                  <c:v>529.40746164321899</c:v>
                </c:pt>
                <c:pt idx="4334">
                  <c:v>529.40765380859375</c:v>
                </c:pt>
                <c:pt idx="4335">
                  <c:v>529.40780568122864</c:v>
                </c:pt>
                <c:pt idx="4336">
                  <c:v>529.75615072250366</c:v>
                </c:pt>
                <c:pt idx="4337">
                  <c:v>529.75631356239319</c:v>
                </c:pt>
                <c:pt idx="4338">
                  <c:v>529.75655174255371</c:v>
                </c:pt>
                <c:pt idx="4339">
                  <c:v>529.86902713775635</c:v>
                </c:pt>
                <c:pt idx="4340">
                  <c:v>530.12086606025696</c:v>
                </c:pt>
                <c:pt idx="4341">
                  <c:v>530.12102842330933</c:v>
                </c:pt>
                <c:pt idx="4342">
                  <c:v>530.21351981163025</c:v>
                </c:pt>
                <c:pt idx="4343">
                  <c:v>530.66852355003357</c:v>
                </c:pt>
                <c:pt idx="4344">
                  <c:v>530.66900587081909</c:v>
                </c:pt>
                <c:pt idx="4345">
                  <c:v>530.66927790641785</c:v>
                </c:pt>
                <c:pt idx="4346">
                  <c:v>530.67540764808655</c:v>
                </c:pt>
                <c:pt idx="4347">
                  <c:v>531.05060410499573</c:v>
                </c:pt>
                <c:pt idx="4348">
                  <c:v>531.05089640617371</c:v>
                </c:pt>
                <c:pt idx="4349">
                  <c:v>531.05102920532227</c:v>
                </c:pt>
                <c:pt idx="4350">
                  <c:v>531.37073659896851</c:v>
                </c:pt>
                <c:pt idx="4351">
                  <c:v>531.37090873718262</c:v>
                </c:pt>
                <c:pt idx="4352">
                  <c:v>531.37098097801208</c:v>
                </c:pt>
                <c:pt idx="4353">
                  <c:v>531.47095489501953</c:v>
                </c:pt>
                <c:pt idx="4354">
                  <c:v>531.7831666469574</c:v>
                </c:pt>
                <c:pt idx="4355">
                  <c:v>531.7833297252655</c:v>
                </c:pt>
                <c:pt idx="4356">
                  <c:v>531.81459093093872</c:v>
                </c:pt>
                <c:pt idx="4357">
                  <c:v>531.9300742149353</c:v>
                </c:pt>
                <c:pt idx="4358">
                  <c:v>532.22521018981934</c:v>
                </c:pt>
                <c:pt idx="4359">
                  <c:v>532.22534012794495</c:v>
                </c:pt>
                <c:pt idx="4360">
                  <c:v>532.27332353591919</c:v>
                </c:pt>
                <c:pt idx="4361">
                  <c:v>532.71017146110535</c:v>
                </c:pt>
                <c:pt idx="4362">
                  <c:v>532.71034908294678</c:v>
                </c:pt>
                <c:pt idx="4363">
                  <c:v>532.710444688797</c:v>
                </c:pt>
                <c:pt idx="4364">
                  <c:v>532.73202276229858</c:v>
                </c:pt>
                <c:pt idx="4365">
                  <c:v>533.05129265785217</c:v>
                </c:pt>
                <c:pt idx="4366">
                  <c:v>533.05145144462585</c:v>
                </c:pt>
                <c:pt idx="4367">
                  <c:v>533.07577872276306</c:v>
                </c:pt>
                <c:pt idx="4368">
                  <c:v>533.37833499908447</c:v>
                </c:pt>
                <c:pt idx="4369">
                  <c:v>533.37856125831604</c:v>
                </c:pt>
                <c:pt idx="4370">
                  <c:v>533.42409563064575</c:v>
                </c:pt>
                <c:pt idx="4371">
                  <c:v>533.5390419960022</c:v>
                </c:pt>
                <c:pt idx="4372">
                  <c:v>533.8258113861084</c:v>
                </c:pt>
                <c:pt idx="4373">
                  <c:v>533.82600045204163</c:v>
                </c:pt>
                <c:pt idx="4374">
                  <c:v>533.88265824317932</c:v>
                </c:pt>
                <c:pt idx="4375">
                  <c:v>534.23193764686584</c:v>
                </c:pt>
                <c:pt idx="4376">
                  <c:v>534.23212957382202</c:v>
                </c:pt>
                <c:pt idx="4377">
                  <c:v>534.23220276832581</c:v>
                </c:pt>
                <c:pt idx="4378">
                  <c:v>534.33800840377808</c:v>
                </c:pt>
                <c:pt idx="4379">
                  <c:v>534.73968982696533</c:v>
                </c:pt>
                <c:pt idx="4380">
                  <c:v>534.73999261856079</c:v>
                </c:pt>
                <c:pt idx="4381">
                  <c:v>534.74015235900879</c:v>
                </c:pt>
                <c:pt idx="4382">
                  <c:v>535.09644651412964</c:v>
                </c:pt>
                <c:pt idx="4383">
                  <c:v>535.0966534614563</c:v>
                </c:pt>
                <c:pt idx="4384">
                  <c:v>535.09675526618958</c:v>
                </c:pt>
                <c:pt idx="4385">
                  <c:v>535.14060974121094</c:v>
                </c:pt>
                <c:pt idx="4386">
                  <c:v>535.50747513771057</c:v>
                </c:pt>
                <c:pt idx="4387">
                  <c:v>535.50763535499573</c:v>
                </c:pt>
                <c:pt idx="4388">
                  <c:v>535.50770974159241</c:v>
                </c:pt>
                <c:pt idx="4389">
                  <c:v>536.10548043251038</c:v>
                </c:pt>
                <c:pt idx="4390">
                  <c:v>536.14578056335449</c:v>
                </c:pt>
                <c:pt idx="4391">
                  <c:v>536.14625453948975</c:v>
                </c:pt>
                <c:pt idx="4392">
                  <c:v>536.14653396606445</c:v>
                </c:pt>
                <c:pt idx="4393">
                  <c:v>536.14700293540955</c:v>
                </c:pt>
                <c:pt idx="4394">
                  <c:v>536.38690114021301</c:v>
                </c:pt>
                <c:pt idx="4395">
                  <c:v>536.38704681396484</c:v>
                </c:pt>
                <c:pt idx="4396">
                  <c:v>536.59540772438049</c:v>
                </c:pt>
                <c:pt idx="4397">
                  <c:v>536.59566950798035</c:v>
                </c:pt>
                <c:pt idx="4398">
                  <c:v>536.63121199607849</c:v>
                </c:pt>
                <c:pt idx="4399">
                  <c:v>536.74637317657471</c:v>
                </c:pt>
                <c:pt idx="4400">
                  <c:v>537.12500691413879</c:v>
                </c:pt>
                <c:pt idx="4401">
                  <c:v>537.12522292137146</c:v>
                </c:pt>
                <c:pt idx="4402">
                  <c:v>537.12529587745667</c:v>
                </c:pt>
                <c:pt idx="4403">
                  <c:v>537.20430278778076</c:v>
                </c:pt>
                <c:pt idx="4404">
                  <c:v>537.49095058441162</c:v>
                </c:pt>
                <c:pt idx="4405">
                  <c:v>537.49109435081482</c:v>
                </c:pt>
                <c:pt idx="4406">
                  <c:v>537.5491030216217</c:v>
                </c:pt>
                <c:pt idx="4407">
                  <c:v>537.90831303596497</c:v>
                </c:pt>
                <c:pt idx="4408">
                  <c:v>537.90849351882935</c:v>
                </c:pt>
                <c:pt idx="4409">
                  <c:v>537.90857720375061</c:v>
                </c:pt>
                <c:pt idx="4410">
                  <c:v>538.00424981117249</c:v>
                </c:pt>
                <c:pt idx="4411">
                  <c:v>538.30376482009888</c:v>
                </c:pt>
                <c:pt idx="4412">
                  <c:v>538.30393290519714</c:v>
                </c:pt>
                <c:pt idx="4413">
                  <c:v>538.35117363929749</c:v>
                </c:pt>
                <c:pt idx="4414">
                  <c:v>538.72866177558899</c:v>
                </c:pt>
                <c:pt idx="4415">
                  <c:v>538.72898244857788</c:v>
                </c:pt>
                <c:pt idx="4416">
                  <c:v>538.72907304763794</c:v>
                </c:pt>
                <c:pt idx="4417">
                  <c:v>538.80987977981567</c:v>
                </c:pt>
                <c:pt idx="4418">
                  <c:v>539.17920899391174</c:v>
                </c:pt>
                <c:pt idx="4419">
                  <c:v>539.1794764995575</c:v>
                </c:pt>
                <c:pt idx="4420">
                  <c:v>539.17957997322083</c:v>
                </c:pt>
                <c:pt idx="4421">
                  <c:v>539.48880338668823</c:v>
                </c:pt>
                <c:pt idx="4422">
                  <c:v>539.48893427848816</c:v>
                </c:pt>
                <c:pt idx="4423">
                  <c:v>539.49515175819397</c:v>
                </c:pt>
                <c:pt idx="4424">
                  <c:v>539.60924339294434</c:v>
                </c:pt>
                <c:pt idx="4425">
                  <c:v>539.96467995643616</c:v>
                </c:pt>
                <c:pt idx="4426">
                  <c:v>539.96486306190491</c:v>
                </c:pt>
                <c:pt idx="4427">
                  <c:v>539.96497058868408</c:v>
                </c:pt>
                <c:pt idx="4428">
                  <c:v>540.42817115783691</c:v>
                </c:pt>
                <c:pt idx="4429">
                  <c:v>540.42839193344116</c:v>
                </c:pt>
                <c:pt idx="4430">
                  <c:v>540.42857670783997</c:v>
                </c:pt>
                <c:pt idx="4431">
                  <c:v>540.42871904373169</c:v>
                </c:pt>
                <c:pt idx="4432">
                  <c:v>540.70758056640625</c:v>
                </c:pt>
                <c:pt idx="4433">
                  <c:v>540.70777606964111</c:v>
                </c:pt>
                <c:pt idx="4434">
                  <c:v>540.75596380233765</c:v>
                </c:pt>
                <c:pt idx="4435">
                  <c:v>540.9049985408783</c:v>
                </c:pt>
                <c:pt idx="4436">
                  <c:v>541.23179221153259</c:v>
                </c:pt>
                <c:pt idx="4437">
                  <c:v>541.23237156867981</c:v>
                </c:pt>
                <c:pt idx="4438">
                  <c:v>541.23356413841248</c:v>
                </c:pt>
                <c:pt idx="4439">
                  <c:v>541.57247734069824</c:v>
                </c:pt>
                <c:pt idx="4440">
                  <c:v>541.57265734672546</c:v>
                </c:pt>
                <c:pt idx="4441">
                  <c:v>541.57272243499756</c:v>
                </c:pt>
                <c:pt idx="4442">
                  <c:v>541.67368316650391</c:v>
                </c:pt>
                <c:pt idx="4443">
                  <c:v>542.02876615524292</c:v>
                </c:pt>
                <c:pt idx="4444">
                  <c:v>542.02912616729736</c:v>
                </c:pt>
                <c:pt idx="4445">
                  <c:v>542.02935147285461</c:v>
                </c:pt>
                <c:pt idx="4446">
                  <c:v>542.36368918418884</c:v>
                </c:pt>
                <c:pt idx="4447">
                  <c:v>542.36391472816467</c:v>
                </c:pt>
                <c:pt idx="4448">
                  <c:v>542.36403322219849</c:v>
                </c:pt>
                <c:pt idx="4449">
                  <c:v>542.47581815719604</c:v>
                </c:pt>
                <c:pt idx="4450">
                  <c:v>542.87037563323975</c:v>
                </c:pt>
                <c:pt idx="4451">
                  <c:v>542.87050628662109</c:v>
                </c:pt>
                <c:pt idx="4452">
                  <c:v>542.87057709693909</c:v>
                </c:pt>
                <c:pt idx="4453">
                  <c:v>543.17292165756226</c:v>
                </c:pt>
                <c:pt idx="4454">
                  <c:v>543.17306518554688</c:v>
                </c:pt>
                <c:pt idx="4455">
                  <c:v>543.17314577102661</c:v>
                </c:pt>
                <c:pt idx="4456">
                  <c:v>543.27887892723083</c:v>
                </c:pt>
                <c:pt idx="4457">
                  <c:v>543.64541006088257</c:v>
                </c:pt>
                <c:pt idx="4458">
                  <c:v>543.6456151008606</c:v>
                </c:pt>
                <c:pt idx="4459">
                  <c:v>543.64571523666382</c:v>
                </c:pt>
                <c:pt idx="4460">
                  <c:v>543.99431800842285</c:v>
                </c:pt>
                <c:pt idx="4461">
                  <c:v>543.99474048614502</c:v>
                </c:pt>
                <c:pt idx="4462">
                  <c:v>543.99498820304871</c:v>
                </c:pt>
                <c:pt idx="4463">
                  <c:v>544.08170437812805</c:v>
                </c:pt>
                <c:pt idx="4464">
                  <c:v>544.38538026809692</c:v>
                </c:pt>
                <c:pt idx="4465">
                  <c:v>544.38558053970337</c:v>
                </c:pt>
                <c:pt idx="4466">
                  <c:v>544.42951655387878</c:v>
                </c:pt>
                <c:pt idx="4467">
                  <c:v>544.77505230903625</c:v>
                </c:pt>
                <c:pt idx="4468">
                  <c:v>544.77518010139465</c:v>
                </c:pt>
                <c:pt idx="4469">
                  <c:v>544.78182816505432</c:v>
                </c:pt>
                <c:pt idx="4470">
                  <c:v>544.88877391815186</c:v>
                </c:pt>
                <c:pt idx="4471">
                  <c:v>545.16598987579346</c:v>
                </c:pt>
                <c:pt idx="4472">
                  <c:v>545.16614890098572</c:v>
                </c:pt>
                <c:pt idx="4473">
                  <c:v>545.23273897171021</c:v>
                </c:pt>
                <c:pt idx="4474">
                  <c:v>545.60218954086304</c:v>
                </c:pt>
                <c:pt idx="4475">
                  <c:v>545.60238099098206</c:v>
                </c:pt>
                <c:pt idx="4476">
                  <c:v>545.60248684883118</c:v>
                </c:pt>
                <c:pt idx="4477">
                  <c:v>545.69531464576721</c:v>
                </c:pt>
                <c:pt idx="4478">
                  <c:v>546.02677083015442</c:v>
                </c:pt>
                <c:pt idx="4479">
                  <c:v>546.02695465087891</c:v>
                </c:pt>
                <c:pt idx="4480">
                  <c:v>546.03853511810303</c:v>
                </c:pt>
                <c:pt idx="4481">
                  <c:v>546.17787027359009</c:v>
                </c:pt>
                <c:pt idx="4482">
                  <c:v>546.44584393501282</c:v>
                </c:pt>
                <c:pt idx="4483">
                  <c:v>546.4459867477417</c:v>
                </c:pt>
                <c:pt idx="4484">
                  <c:v>546.50177597999573</c:v>
                </c:pt>
                <c:pt idx="4485">
                  <c:v>546.80527305603027</c:v>
                </c:pt>
                <c:pt idx="4486">
                  <c:v>546.8054256439209</c:v>
                </c:pt>
                <c:pt idx="4487">
                  <c:v>546.84595823287964</c:v>
                </c:pt>
                <c:pt idx="4488">
                  <c:v>546.99264073371887</c:v>
                </c:pt>
                <c:pt idx="4489">
                  <c:v>547.26352262496948</c:v>
                </c:pt>
                <c:pt idx="4490">
                  <c:v>547.26364254951477</c:v>
                </c:pt>
                <c:pt idx="4491">
                  <c:v>547.30504965782166</c:v>
                </c:pt>
                <c:pt idx="4492">
                  <c:v>547.59989666938782</c:v>
                </c:pt>
                <c:pt idx="4493">
                  <c:v>547.60003662109375</c:v>
                </c:pt>
                <c:pt idx="4494">
                  <c:v>547.65066051483154</c:v>
                </c:pt>
                <c:pt idx="4495">
                  <c:v>547.76435542106628</c:v>
                </c:pt>
                <c:pt idx="4496">
                  <c:v>548.09000301361084</c:v>
                </c:pt>
                <c:pt idx="4497">
                  <c:v>548.09013199806213</c:v>
                </c:pt>
                <c:pt idx="4498">
                  <c:v>548.1069450378418</c:v>
                </c:pt>
                <c:pt idx="4499">
                  <c:v>548.48009181022644</c:v>
                </c:pt>
                <c:pt idx="4500">
                  <c:v>548.48024487495422</c:v>
                </c:pt>
                <c:pt idx="4501">
                  <c:v>548.48036456108093</c:v>
                </c:pt>
                <c:pt idx="4502">
                  <c:v>548.57030391693115</c:v>
                </c:pt>
                <c:pt idx="4503">
                  <c:v>548.90722680091858</c:v>
                </c:pt>
                <c:pt idx="4504">
                  <c:v>548.90738677978516</c:v>
                </c:pt>
                <c:pt idx="4505">
                  <c:v>548.91489744186401</c:v>
                </c:pt>
                <c:pt idx="4506">
                  <c:v>549.27506875991821</c:v>
                </c:pt>
                <c:pt idx="4507">
                  <c:v>549.27525305747986</c:v>
                </c:pt>
                <c:pt idx="4508">
                  <c:v>549.27534055709839</c:v>
                </c:pt>
                <c:pt idx="4509">
                  <c:v>549.37406206130981</c:v>
                </c:pt>
                <c:pt idx="4510">
                  <c:v>549.66551661491394</c:v>
                </c:pt>
                <c:pt idx="4511">
                  <c:v>549.66567659378052</c:v>
                </c:pt>
                <c:pt idx="4512">
                  <c:v>549.71819710731506</c:v>
                </c:pt>
                <c:pt idx="4513">
                  <c:v>550.04590582847595</c:v>
                </c:pt>
                <c:pt idx="4514">
                  <c:v>550.04607367515564</c:v>
                </c:pt>
                <c:pt idx="4515">
                  <c:v>550.06489777565002</c:v>
                </c:pt>
                <c:pt idx="4516">
                  <c:v>550.1765558719635</c:v>
                </c:pt>
                <c:pt idx="4517">
                  <c:v>550.53115963935852</c:v>
                </c:pt>
                <c:pt idx="4518">
                  <c:v>550.53145098686218</c:v>
                </c:pt>
                <c:pt idx="4519">
                  <c:v>550.53165507316589</c:v>
                </c:pt>
                <c:pt idx="4520">
                  <c:v>550.99893379211426</c:v>
                </c:pt>
                <c:pt idx="4521">
                  <c:v>550.99934649467468</c:v>
                </c:pt>
                <c:pt idx="4522">
                  <c:v>550.99954032897949</c:v>
                </c:pt>
                <c:pt idx="4523">
                  <c:v>550.99967384338379</c:v>
                </c:pt>
                <c:pt idx="4524">
                  <c:v>551.29460597038269</c:v>
                </c:pt>
                <c:pt idx="4525">
                  <c:v>551.29481434822083</c:v>
                </c:pt>
                <c:pt idx="4526">
                  <c:v>551.32703280448914</c:v>
                </c:pt>
                <c:pt idx="4527">
                  <c:v>551.47153091430664</c:v>
                </c:pt>
                <c:pt idx="4528">
                  <c:v>551.78277373313904</c:v>
                </c:pt>
                <c:pt idx="4529">
                  <c:v>551.7830023765564</c:v>
                </c:pt>
                <c:pt idx="4530">
                  <c:v>551.79069256782532</c:v>
                </c:pt>
                <c:pt idx="4531">
                  <c:v>552.14771676063538</c:v>
                </c:pt>
                <c:pt idx="4532">
                  <c:v>552.14788770675659</c:v>
                </c:pt>
                <c:pt idx="4533">
                  <c:v>552.14796113967896</c:v>
                </c:pt>
                <c:pt idx="4534">
                  <c:v>552.24455142021179</c:v>
                </c:pt>
                <c:pt idx="4535">
                  <c:v>552.5602970123291</c:v>
                </c:pt>
                <c:pt idx="4536">
                  <c:v>552.56044507026672</c:v>
                </c:pt>
                <c:pt idx="4537">
                  <c:v>552.58786129951477</c:v>
                </c:pt>
                <c:pt idx="4538">
                  <c:v>552.93616056442261</c:v>
                </c:pt>
                <c:pt idx="4539">
                  <c:v>552.93641400337219</c:v>
                </c:pt>
                <c:pt idx="4540">
                  <c:v>552.94593119621277</c:v>
                </c:pt>
                <c:pt idx="4541">
                  <c:v>553.04726791381836</c:v>
                </c:pt>
                <c:pt idx="4542">
                  <c:v>553.30471324920654</c:v>
                </c:pt>
                <c:pt idx="4543">
                  <c:v>553.30485367774963</c:v>
                </c:pt>
                <c:pt idx="4544">
                  <c:v>553.39219284057617</c:v>
                </c:pt>
                <c:pt idx="4545">
                  <c:v>553.71854543685913</c:v>
                </c:pt>
                <c:pt idx="4546">
                  <c:v>553.71874356269836</c:v>
                </c:pt>
                <c:pt idx="4547">
                  <c:v>553.73599720001221</c:v>
                </c:pt>
                <c:pt idx="4548">
                  <c:v>553.84996342658997</c:v>
                </c:pt>
                <c:pt idx="4549">
                  <c:v>554.14033389091492</c:v>
                </c:pt>
                <c:pt idx="4550">
                  <c:v>554.14047861099243</c:v>
                </c:pt>
                <c:pt idx="4551">
                  <c:v>554.19743323326111</c:v>
                </c:pt>
                <c:pt idx="4552">
                  <c:v>554.57063460350037</c:v>
                </c:pt>
                <c:pt idx="4553">
                  <c:v>554.57088756561279</c:v>
                </c:pt>
                <c:pt idx="4554">
                  <c:v>554.5710597038269</c:v>
                </c:pt>
                <c:pt idx="4555">
                  <c:v>554.65622210502625</c:v>
                </c:pt>
                <c:pt idx="4556">
                  <c:v>554.91467189788818</c:v>
                </c:pt>
                <c:pt idx="4557">
                  <c:v>554.91483235359192</c:v>
                </c:pt>
                <c:pt idx="4558">
                  <c:v>555.00093984603882</c:v>
                </c:pt>
                <c:pt idx="4559">
                  <c:v>555.14908623695374</c:v>
                </c:pt>
                <c:pt idx="4560">
                  <c:v>555.36699414253235</c:v>
                </c:pt>
                <c:pt idx="4561">
                  <c:v>555.36712503433228</c:v>
                </c:pt>
                <c:pt idx="4562">
                  <c:v>555.4594578742981</c:v>
                </c:pt>
                <c:pt idx="4563">
                  <c:v>555.82375621795654</c:v>
                </c:pt>
                <c:pt idx="4564">
                  <c:v>555.82391476631165</c:v>
                </c:pt>
                <c:pt idx="4565">
                  <c:v>555.82398438453674</c:v>
                </c:pt>
                <c:pt idx="4566">
                  <c:v>555.94842863082886</c:v>
                </c:pt>
                <c:pt idx="4567">
                  <c:v>556.26146817207336</c:v>
                </c:pt>
                <c:pt idx="4568">
                  <c:v>556.26161336898804</c:v>
                </c:pt>
                <c:pt idx="4569">
                  <c:v>556.26170778274536</c:v>
                </c:pt>
                <c:pt idx="4570">
                  <c:v>556.57712578773499</c:v>
                </c:pt>
                <c:pt idx="4571">
                  <c:v>556.57726621627808</c:v>
                </c:pt>
                <c:pt idx="4572">
                  <c:v>556.60212516784668</c:v>
                </c:pt>
                <c:pt idx="4573">
                  <c:v>556.71748995780945</c:v>
                </c:pt>
                <c:pt idx="4574">
                  <c:v>557.00190258026123</c:v>
                </c:pt>
                <c:pt idx="4575">
                  <c:v>557.00202655792236</c:v>
                </c:pt>
                <c:pt idx="4576">
                  <c:v>557.06083488464355</c:v>
                </c:pt>
                <c:pt idx="4577">
                  <c:v>557.43917226791382</c:v>
                </c:pt>
                <c:pt idx="4578">
                  <c:v>557.43931269645691</c:v>
                </c:pt>
                <c:pt idx="4579">
                  <c:v>557.43940401077271</c:v>
                </c:pt>
                <c:pt idx="4580">
                  <c:v>557.51972413063049</c:v>
                </c:pt>
                <c:pt idx="4581">
                  <c:v>557.86923575401306</c:v>
                </c:pt>
                <c:pt idx="4582">
                  <c:v>557.86937737464905</c:v>
                </c:pt>
                <c:pt idx="4583">
                  <c:v>557.87294840812683</c:v>
                </c:pt>
                <c:pt idx="4584">
                  <c:v>558.28907418251038</c:v>
                </c:pt>
                <c:pt idx="4585">
                  <c:v>558.28921175003052</c:v>
                </c:pt>
                <c:pt idx="4586">
                  <c:v>558.2892894744873</c:v>
                </c:pt>
                <c:pt idx="4587">
                  <c:v>558.32251238822937</c:v>
                </c:pt>
                <c:pt idx="4588">
                  <c:v>558.74414396286011</c:v>
                </c:pt>
                <c:pt idx="4589">
                  <c:v>558.744304895401</c:v>
                </c:pt>
                <c:pt idx="4590">
                  <c:v>558.744389295578</c:v>
                </c:pt>
                <c:pt idx="4591">
                  <c:v>558.80095720291138</c:v>
                </c:pt>
                <c:pt idx="4592">
                  <c:v>559.03769063949585</c:v>
                </c:pt>
                <c:pt idx="4593">
                  <c:v>559.03781676292419</c:v>
                </c:pt>
                <c:pt idx="4594">
                  <c:v>559.12618803977966</c:v>
                </c:pt>
                <c:pt idx="4595">
                  <c:v>559.49670886993408</c:v>
                </c:pt>
                <c:pt idx="4596">
                  <c:v>559.49695110321045</c:v>
                </c:pt>
                <c:pt idx="4597">
                  <c:v>559.49707746505737</c:v>
                </c:pt>
                <c:pt idx="4598">
                  <c:v>559.61458516120911</c:v>
                </c:pt>
                <c:pt idx="4599">
                  <c:v>559.88320446014404</c:v>
                </c:pt>
                <c:pt idx="4600">
                  <c:v>559.8833384513855</c:v>
                </c:pt>
                <c:pt idx="4601">
                  <c:v>559.92858982086182</c:v>
                </c:pt>
                <c:pt idx="4602">
                  <c:v>560.26287031173706</c:v>
                </c:pt>
                <c:pt idx="4603">
                  <c:v>560.26303100585938</c:v>
                </c:pt>
                <c:pt idx="4604">
                  <c:v>560.27167677879333</c:v>
                </c:pt>
                <c:pt idx="4605">
                  <c:v>560.38711357116699</c:v>
                </c:pt>
                <c:pt idx="4606">
                  <c:v>560.64195370674133</c:v>
                </c:pt>
                <c:pt idx="4607">
                  <c:v>560.642085313797</c:v>
                </c:pt>
                <c:pt idx="4608">
                  <c:v>560.73196029663086</c:v>
                </c:pt>
                <c:pt idx="4609">
                  <c:v>561.0919234752655</c:v>
                </c:pt>
                <c:pt idx="4610">
                  <c:v>561.09215092658997</c:v>
                </c:pt>
                <c:pt idx="4611">
                  <c:v>561.09225249290466</c:v>
                </c:pt>
                <c:pt idx="4612">
                  <c:v>561.19036054611206</c:v>
                </c:pt>
                <c:pt idx="4613">
                  <c:v>561.48575496673584</c:v>
                </c:pt>
                <c:pt idx="4614">
                  <c:v>561.4858992099762</c:v>
                </c:pt>
                <c:pt idx="4615">
                  <c:v>561.53421783447266</c:v>
                </c:pt>
                <c:pt idx="4616">
                  <c:v>561.94621634483337</c:v>
                </c:pt>
                <c:pt idx="4617">
                  <c:v>561.94635128974915</c:v>
                </c:pt>
                <c:pt idx="4618">
                  <c:v>561.94643783569336</c:v>
                </c:pt>
                <c:pt idx="4619">
                  <c:v>561.99231886863708</c:v>
                </c:pt>
                <c:pt idx="4620">
                  <c:v>562.27087736129761</c:v>
                </c:pt>
                <c:pt idx="4621">
                  <c:v>562.27103614807129</c:v>
                </c:pt>
                <c:pt idx="4622">
                  <c:v>562.33609175682068</c:v>
                </c:pt>
                <c:pt idx="4623">
                  <c:v>562.75117015838623</c:v>
                </c:pt>
                <c:pt idx="4624">
                  <c:v>562.75132393836975</c:v>
                </c:pt>
                <c:pt idx="4625">
                  <c:v>562.75139951705933</c:v>
                </c:pt>
                <c:pt idx="4626">
                  <c:v>562.79607272148132</c:v>
                </c:pt>
                <c:pt idx="4627">
                  <c:v>563.07495617866516</c:v>
                </c:pt>
                <c:pt idx="4628">
                  <c:v>563.07512974739075</c:v>
                </c:pt>
                <c:pt idx="4629">
                  <c:v>563.1396336555481</c:v>
                </c:pt>
                <c:pt idx="4630">
                  <c:v>563.50819563865662</c:v>
                </c:pt>
                <c:pt idx="4631">
                  <c:v>563.50834536552429</c:v>
                </c:pt>
                <c:pt idx="4632">
                  <c:v>563.50842308998108</c:v>
                </c:pt>
                <c:pt idx="4633">
                  <c:v>563.59799003601074</c:v>
                </c:pt>
                <c:pt idx="4634">
                  <c:v>564.02442002296448</c:v>
                </c:pt>
                <c:pt idx="4635">
                  <c:v>564.02455925941467</c:v>
                </c:pt>
                <c:pt idx="4636">
                  <c:v>564.02463722229004</c:v>
                </c:pt>
                <c:pt idx="4637">
                  <c:v>564.25598883628845</c:v>
                </c:pt>
                <c:pt idx="4638">
                  <c:v>564.25612163543701</c:v>
                </c:pt>
                <c:pt idx="4639">
                  <c:v>564.28972101211548</c:v>
                </c:pt>
                <c:pt idx="4640">
                  <c:v>564.40464997291565</c:v>
                </c:pt>
                <c:pt idx="4641">
                  <c:v>564.80991411209106</c:v>
                </c:pt>
                <c:pt idx="4642">
                  <c:v>564.8100917339325</c:v>
                </c:pt>
                <c:pt idx="4643">
                  <c:v>564.8101704120636</c:v>
                </c:pt>
                <c:pt idx="4644">
                  <c:v>564.87375903129578</c:v>
                </c:pt>
                <c:pt idx="4645">
                  <c:v>565.07916259765625</c:v>
                </c:pt>
                <c:pt idx="4646">
                  <c:v>565.09066677093506</c:v>
                </c:pt>
                <c:pt idx="4647">
                  <c:v>565.20458984375</c:v>
                </c:pt>
                <c:pt idx="4648">
                  <c:v>565.56637859344482</c:v>
                </c:pt>
                <c:pt idx="4649">
                  <c:v>565.56651186943054</c:v>
                </c:pt>
                <c:pt idx="4650">
                  <c:v>565.5665876865387</c:v>
                </c:pt>
                <c:pt idx="4651">
                  <c:v>565.66331553459167</c:v>
                </c:pt>
                <c:pt idx="4652">
                  <c:v>566.03120493888855</c:v>
                </c:pt>
                <c:pt idx="4653">
                  <c:v>566.03134727478027</c:v>
                </c:pt>
                <c:pt idx="4654">
                  <c:v>566.03142166137695</c:v>
                </c:pt>
                <c:pt idx="4655">
                  <c:v>566.32898831367493</c:v>
                </c:pt>
                <c:pt idx="4656">
                  <c:v>566.32921528816223</c:v>
                </c:pt>
                <c:pt idx="4657">
                  <c:v>566.34986186027527</c:v>
                </c:pt>
                <c:pt idx="4658">
                  <c:v>566.46608877182007</c:v>
                </c:pt>
                <c:pt idx="4659">
                  <c:v>566.7369167804718</c:v>
                </c:pt>
                <c:pt idx="4660">
                  <c:v>566.7370810508728</c:v>
                </c:pt>
                <c:pt idx="4661">
                  <c:v>566.80934977531433</c:v>
                </c:pt>
                <c:pt idx="4662">
                  <c:v>567.1927535533905</c:v>
                </c:pt>
                <c:pt idx="4663">
                  <c:v>567.19289946556091</c:v>
                </c:pt>
                <c:pt idx="4664">
                  <c:v>567.19300413131714</c:v>
                </c:pt>
                <c:pt idx="4665">
                  <c:v>567.26768445968628</c:v>
                </c:pt>
                <c:pt idx="4666">
                  <c:v>567.59986281394958</c:v>
                </c:pt>
                <c:pt idx="4667">
                  <c:v>567.60001063346863</c:v>
                </c:pt>
                <c:pt idx="4668">
                  <c:v>567.61165928840637</c:v>
                </c:pt>
                <c:pt idx="4669">
                  <c:v>567.7528669834137</c:v>
                </c:pt>
                <c:pt idx="4670">
                  <c:v>568.12007856369019</c:v>
                </c:pt>
                <c:pt idx="4671">
                  <c:v>568.12023758888245</c:v>
                </c:pt>
                <c:pt idx="4672">
                  <c:v>568.12030124664307</c:v>
                </c:pt>
                <c:pt idx="4673">
                  <c:v>568.33698225021362</c:v>
                </c:pt>
                <c:pt idx="4674">
                  <c:v>568.33710193634033</c:v>
                </c:pt>
                <c:pt idx="4675">
                  <c:v>568.41494393348694</c:v>
                </c:pt>
                <c:pt idx="4676">
                  <c:v>568.55730247497559</c:v>
                </c:pt>
                <c:pt idx="4677">
                  <c:v>568.8870222568512</c:v>
                </c:pt>
                <c:pt idx="4678">
                  <c:v>568.8873450756073</c:v>
                </c:pt>
                <c:pt idx="4679">
                  <c:v>568.88757348060608</c:v>
                </c:pt>
                <c:pt idx="4680">
                  <c:v>569.19770526885986</c:v>
                </c:pt>
                <c:pt idx="4681">
                  <c:v>569.19786620140076</c:v>
                </c:pt>
                <c:pt idx="4682">
                  <c:v>569.21730279922485</c:v>
                </c:pt>
                <c:pt idx="4683">
                  <c:v>569.328209400177</c:v>
                </c:pt>
                <c:pt idx="4684">
                  <c:v>569.70119214057922</c:v>
                </c:pt>
                <c:pt idx="4685">
                  <c:v>569.70132327079773</c:v>
                </c:pt>
                <c:pt idx="4686">
                  <c:v>569.70140552520752</c:v>
                </c:pt>
                <c:pt idx="4687">
                  <c:v>570.0021378993988</c:v>
                </c:pt>
                <c:pt idx="4688">
                  <c:v>570.00228190422058</c:v>
                </c:pt>
                <c:pt idx="4689">
                  <c:v>570.01809239387512</c:v>
                </c:pt>
                <c:pt idx="4690">
                  <c:v>570.13126659393311</c:v>
                </c:pt>
                <c:pt idx="4691">
                  <c:v>570.51394510269165</c:v>
                </c:pt>
                <c:pt idx="4692">
                  <c:v>570.51419305801392</c:v>
                </c:pt>
                <c:pt idx="4693">
                  <c:v>570.5144190788269</c:v>
                </c:pt>
                <c:pt idx="4694">
                  <c:v>570.77348732948303</c:v>
                </c:pt>
                <c:pt idx="4695">
                  <c:v>570.77369546890259</c:v>
                </c:pt>
                <c:pt idx="4696">
                  <c:v>570.81905961036682</c:v>
                </c:pt>
                <c:pt idx="4697">
                  <c:v>570.93420791625977</c:v>
                </c:pt>
                <c:pt idx="4698">
                  <c:v>571.32996153831482</c:v>
                </c:pt>
                <c:pt idx="4699">
                  <c:v>571.33019113540649</c:v>
                </c:pt>
                <c:pt idx="4700">
                  <c:v>571.33029198646545</c:v>
                </c:pt>
                <c:pt idx="4701">
                  <c:v>571.61671996116638</c:v>
                </c:pt>
                <c:pt idx="4702">
                  <c:v>571.61689329147339</c:v>
                </c:pt>
                <c:pt idx="4703">
                  <c:v>571.62418270111084</c:v>
                </c:pt>
                <c:pt idx="4704">
                  <c:v>571.73731780052185</c:v>
                </c:pt>
                <c:pt idx="4705">
                  <c:v>572.04220199584961</c:v>
                </c:pt>
                <c:pt idx="4706">
                  <c:v>572.04235887527466</c:v>
                </c:pt>
                <c:pt idx="4707">
                  <c:v>572.08409261703491</c:v>
                </c:pt>
                <c:pt idx="4708">
                  <c:v>572.22225260734558</c:v>
                </c:pt>
                <c:pt idx="4709">
                  <c:v>572.49403095245361</c:v>
                </c:pt>
                <c:pt idx="4710">
                  <c:v>572.49414944648743</c:v>
                </c:pt>
                <c:pt idx="4711">
                  <c:v>572.53859043121338</c:v>
                </c:pt>
                <c:pt idx="4712">
                  <c:v>572.88537859916687</c:v>
                </c:pt>
                <c:pt idx="4713">
                  <c:v>572.88553071022034</c:v>
                </c:pt>
                <c:pt idx="4714">
                  <c:v>572.88559722900391</c:v>
                </c:pt>
                <c:pt idx="4715">
                  <c:v>572.99807548522949</c:v>
                </c:pt>
                <c:pt idx="4716">
                  <c:v>573.32874059677124</c:v>
                </c:pt>
                <c:pt idx="4717">
                  <c:v>573.3289749622345</c:v>
                </c:pt>
                <c:pt idx="4718">
                  <c:v>573.34216737747192</c:v>
                </c:pt>
                <c:pt idx="4719">
                  <c:v>573.72831559181213</c:v>
                </c:pt>
                <c:pt idx="4720">
                  <c:v>573.72846126556396</c:v>
                </c:pt>
                <c:pt idx="4721">
                  <c:v>573.72852945327759</c:v>
                </c:pt>
                <c:pt idx="4722">
                  <c:v>573.8010048866272</c:v>
                </c:pt>
                <c:pt idx="4723">
                  <c:v>574.09716105461121</c:v>
                </c:pt>
                <c:pt idx="4724">
                  <c:v>574.09732580184937</c:v>
                </c:pt>
                <c:pt idx="4725">
                  <c:v>574.14487886428833</c:v>
                </c:pt>
                <c:pt idx="4726">
                  <c:v>574.51777482032776</c:v>
                </c:pt>
                <c:pt idx="4727">
                  <c:v>574.51791548728943</c:v>
                </c:pt>
                <c:pt idx="4728">
                  <c:v>574.51797986030579</c:v>
                </c:pt>
                <c:pt idx="4729">
                  <c:v>574.60046458244324</c:v>
                </c:pt>
                <c:pt idx="4730">
                  <c:v>574.89053463935852</c:v>
                </c:pt>
                <c:pt idx="4731">
                  <c:v>574.89067721366882</c:v>
                </c:pt>
                <c:pt idx="4732">
                  <c:v>574.94412970542908</c:v>
                </c:pt>
                <c:pt idx="4733">
                  <c:v>575.35955095291138</c:v>
                </c:pt>
                <c:pt idx="4734">
                  <c:v>575.35969305038452</c:v>
                </c:pt>
                <c:pt idx="4735">
                  <c:v>575.35977125167847</c:v>
                </c:pt>
                <c:pt idx="4736">
                  <c:v>575.40639615058899</c:v>
                </c:pt>
                <c:pt idx="4737">
                  <c:v>575.74030160903931</c:v>
                </c:pt>
                <c:pt idx="4738">
                  <c:v>575.74058079719543</c:v>
                </c:pt>
                <c:pt idx="4739">
                  <c:v>575.7519166469574</c:v>
                </c:pt>
                <c:pt idx="4740">
                  <c:v>576.0896258354187</c:v>
                </c:pt>
                <c:pt idx="4741">
                  <c:v>576.08978056907654</c:v>
                </c:pt>
                <c:pt idx="4742">
                  <c:v>576.09705138206482</c:v>
                </c:pt>
                <c:pt idx="4743">
                  <c:v>576.20552039146423</c:v>
                </c:pt>
                <c:pt idx="4744">
                  <c:v>576.57181835174561</c:v>
                </c:pt>
                <c:pt idx="4745">
                  <c:v>576.5719473361969</c:v>
                </c:pt>
                <c:pt idx="4746">
                  <c:v>576.57201433181763</c:v>
                </c:pt>
                <c:pt idx="4747">
                  <c:v>576.69521284103394</c:v>
                </c:pt>
                <c:pt idx="4748">
                  <c:v>577.01524376869202</c:v>
                </c:pt>
                <c:pt idx="4749">
                  <c:v>577.01557421684265</c:v>
                </c:pt>
                <c:pt idx="4750">
                  <c:v>577.02817797660828</c:v>
                </c:pt>
                <c:pt idx="4751">
                  <c:v>577.45695066452026</c:v>
                </c:pt>
                <c:pt idx="4752">
                  <c:v>577.45718836784363</c:v>
                </c:pt>
                <c:pt idx="4753">
                  <c:v>577.4573392868042</c:v>
                </c:pt>
                <c:pt idx="4754">
                  <c:v>577.50772166252136</c:v>
                </c:pt>
                <c:pt idx="4755">
                  <c:v>577.77738857269287</c:v>
                </c:pt>
                <c:pt idx="4756">
                  <c:v>577.77753090858459</c:v>
                </c:pt>
                <c:pt idx="4757">
                  <c:v>577.810875415802</c:v>
                </c:pt>
                <c:pt idx="4758">
                  <c:v>578.17977619171143</c:v>
                </c:pt>
                <c:pt idx="4759">
                  <c:v>578.17999124526978</c:v>
                </c:pt>
                <c:pt idx="4760">
                  <c:v>578.18009972572327</c:v>
                </c:pt>
                <c:pt idx="4761">
                  <c:v>578.2694354057312</c:v>
                </c:pt>
                <c:pt idx="4762">
                  <c:v>578.72143197059631</c:v>
                </c:pt>
                <c:pt idx="4763">
                  <c:v>578.72192788124084</c:v>
                </c:pt>
                <c:pt idx="4764">
                  <c:v>578.7221667766571</c:v>
                </c:pt>
                <c:pt idx="4765">
                  <c:v>579.08379006385803</c:v>
                </c:pt>
                <c:pt idx="4766">
                  <c:v>579.08392190933228</c:v>
                </c:pt>
                <c:pt idx="4767">
                  <c:v>579.0840048789978</c:v>
                </c:pt>
                <c:pt idx="4768">
                  <c:v>579.08407092094421</c:v>
                </c:pt>
                <c:pt idx="4769">
                  <c:v>579.34749460220337</c:v>
                </c:pt>
                <c:pt idx="4770">
                  <c:v>579.3476300239563</c:v>
                </c:pt>
                <c:pt idx="4771">
                  <c:v>579.41626715660095</c:v>
                </c:pt>
                <c:pt idx="4772">
                  <c:v>579.74639463424683</c:v>
                </c:pt>
                <c:pt idx="4773">
                  <c:v>579.74657130241394</c:v>
                </c:pt>
                <c:pt idx="4774">
                  <c:v>579.75977754592896</c:v>
                </c:pt>
                <c:pt idx="4775">
                  <c:v>579.87957787513733</c:v>
                </c:pt>
                <c:pt idx="4776">
                  <c:v>580.18511843681335</c:v>
                </c:pt>
                <c:pt idx="4777">
                  <c:v>580.18540239334106</c:v>
                </c:pt>
                <c:pt idx="4778">
                  <c:v>580.22290635108948</c:v>
                </c:pt>
                <c:pt idx="4779">
                  <c:v>580.58219075202942</c:v>
                </c:pt>
                <c:pt idx="4780">
                  <c:v>580.58239197731018</c:v>
                </c:pt>
                <c:pt idx="4781">
                  <c:v>580.58249926567078</c:v>
                </c:pt>
                <c:pt idx="4782">
                  <c:v>580.68135595321655</c:v>
                </c:pt>
                <c:pt idx="4783">
                  <c:v>581.02980947494507</c:v>
                </c:pt>
                <c:pt idx="4784">
                  <c:v>581.02996921539307</c:v>
                </c:pt>
                <c:pt idx="4785">
                  <c:v>581.03002882003784</c:v>
                </c:pt>
                <c:pt idx="4786">
                  <c:v>581.48424339294434</c:v>
                </c:pt>
                <c:pt idx="4787">
                  <c:v>581.48438572883606</c:v>
                </c:pt>
                <c:pt idx="4788">
                  <c:v>581.48446941375732</c:v>
                </c:pt>
                <c:pt idx="4789">
                  <c:v>581.48455762863159</c:v>
                </c:pt>
                <c:pt idx="4790">
                  <c:v>581.76356601715088</c:v>
                </c:pt>
                <c:pt idx="4791">
                  <c:v>581.76394510269165</c:v>
                </c:pt>
                <c:pt idx="4792">
                  <c:v>581.82520484924316</c:v>
                </c:pt>
                <c:pt idx="4793">
                  <c:v>581.97036337852478</c:v>
                </c:pt>
                <c:pt idx="4794">
                  <c:v>582.23402643203735</c:v>
                </c:pt>
                <c:pt idx="4795">
                  <c:v>582.23421025276184</c:v>
                </c:pt>
                <c:pt idx="4796">
                  <c:v>582.28739500045776</c:v>
                </c:pt>
                <c:pt idx="4797">
                  <c:v>582.6730363368988</c:v>
                </c:pt>
                <c:pt idx="4798">
                  <c:v>582.67319107055664</c:v>
                </c:pt>
                <c:pt idx="4799">
                  <c:v>582.67327952384949</c:v>
                </c:pt>
                <c:pt idx="4800">
                  <c:v>582.74609637260437</c:v>
                </c:pt>
                <c:pt idx="4801">
                  <c:v>583.01408529281616</c:v>
                </c:pt>
                <c:pt idx="4802">
                  <c:v>583.01423645019531</c:v>
                </c:pt>
                <c:pt idx="4803">
                  <c:v>583.09021425247192</c:v>
                </c:pt>
                <c:pt idx="4804">
                  <c:v>583.40699887275696</c:v>
                </c:pt>
                <c:pt idx="4805">
                  <c:v>583.40720820426941</c:v>
                </c:pt>
                <c:pt idx="4806">
                  <c:v>583.43506479263306</c:v>
                </c:pt>
                <c:pt idx="4807">
                  <c:v>583.54965281486511</c:v>
                </c:pt>
                <c:pt idx="4808">
                  <c:v>583.86011147499084</c:v>
                </c:pt>
                <c:pt idx="4809">
                  <c:v>583.86025786399841</c:v>
                </c:pt>
                <c:pt idx="4810">
                  <c:v>583.89240193367004</c:v>
                </c:pt>
                <c:pt idx="4811">
                  <c:v>584.35959768295288</c:v>
                </c:pt>
                <c:pt idx="4812">
                  <c:v>584.35973811149597</c:v>
                </c:pt>
                <c:pt idx="4813">
                  <c:v>584.3598198890686</c:v>
                </c:pt>
                <c:pt idx="4814">
                  <c:v>584.35988640785217</c:v>
                </c:pt>
                <c:pt idx="4815">
                  <c:v>584.65033602714539</c:v>
                </c:pt>
                <c:pt idx="4816">
                  <c:v>584.65048503875732</c:v>
                </c:pt>
                <c:pt idx="4817">
                  <c:v>584.69210696220398</c:v>
                </c:pt>
                <c:pt idx="4818">
                  <c:v>585.09503889083862</c:v>
                </c:pt>
                <c:pt idx="4819">
                  <c:v>585.09531497955322</c:v>
                </c:pt>
                <c:pt idx="4820">
                  <c:v>585.09546899795532</c:v>
                </c:pt>
                <c:pt idx="4821">
                  <c:v>585.15130233764648</c:v>
                </c:pt>
                <c:pt idx="4822">
                  <c:v>585.49432873725891</c:v>
                </c:pt>
                <c:pt idx="4823">
                  <c:v>585.49446392059326</c:v>
                </c:pt>
                <c:pt idx="4824">
                  <c:v>585.50108790397644</c:v>
                </c:pt>
                <c:pt idx="4825">
                  <c:v>585.89740920066833</c:v>
                </c:pt>
                <c:pt idx="4826">
                  <c:v>585.89759492874146</c:v>
                </c:pt>
                <c:pt idx="4827">
                  <c:v>585.89768648147583</c:v>
                </c:pt>
                <c:pt idx="4828">
                  <c:v>585.95398163795471</c:v>
                </c:pt>
                <c:pt idx="4829">
                  <c:v>586.47274398803711</c:v>
                </c:pt>
                <c:pt idx="4830">
                  <c:v>586.47313237190247</c:v>
                </c:pt>
                <c:pt idx="4831">
                  <c:v>586.47338390350342</c:v>
                </c:pt>
                <c:pt idx="4832">
                  <c:v>586.47359609603882</c:v>
                </c:pt>
                <c:pt idx="4833">
                  <c:v>586.73039054870605</c:v>
                </c:pt>
                <c:pt idx="4834">
                  <c:v>586.73061299324036</c:v>
                </c:pt>
                <c:pt idx="4835">
                  <c:v>586.75540256500244</c:v>
                </c:pt>
                <c:pt idx="4836">
                  <c:v>587.12704586982727</c:v>
                </c:pt>
                <c:pt idx="4837">
                  <c:v>587.12721109390259</c:v>
                </c:pt>
                <c:pt idx="4838">
                  <c:v>587.12729787826538</c:v>
                </c:pt>
                <c:pt idx="4839">
                  <c:v>587.21452808380127</c:v>
                </c:pt>
                <c:pt idx="4840">
                  <c:v>587.56290006637573</c:v>
                </c:pt>
                <c:pt idx="4841">
                  <c:v>587.56308627128601</c:v>
                </c:pt>
                <c:pt idx="4842">
                  <c:v>587.56319260597229</c:v>
                </c:pt>
                <c:pt idx="4843">
                  <c:v>587.96301341056824</c:v>
                </c:pt>
                <c:pt idx="4844">
                  <c:v>587.96317267417908</c:v>
                </c:pt>
                <c:pt idx="4845">
                  <c:v>587.96324610710144</c:v>
                </c:pt>
                <c:pt idx="4846">
                  <c:v>588.0178599357605</c:v>
                </c:pt>
                <c:pt idx="4847">
                  <c:v>588.29614853858948</c:v>
                </c:pt>
                <c:pt idx="4848">
                  <c:v>588.29629278182983</c:v>
                </c:pt>
                <c:pt idx="4849">
                  <c:v>588.36135458946228</c:v>
                </c:pt>
                <c:pt idx="4850">
                  <c:v>588.79100298881531</c:v>
                </c:pt>
                <c:pt idx="4851">
                  <c:v>588.79119396209717</c:v>
                </c:pt>
                <c:pt idx="4852">
                  <c:v>588.79127645492554</c:v>
                </c:pt>
                <c:pt idx="4853">
                  <c:v>588.81703567504883</c:v>
                </c:pt>
                <c:pt idx="4854">
                  <c:v>589.22808003425598</c:v>
                </c:pt>
                <c:pt idx="4855">
                  <c:v>589.22824335098267</c:v>
                </c:pt>
                <c:pt idx="4856">
                  <c:v>589.22831511497498</c:v>
                </c:pt>
                <c:pt idx="4857">
                  <c:v>589.56085205078125</c:v>
                </c:pt>
                <c:pt idx="4858">
                  <c:v>589.5610134601593</c:v>
                </c:pt>
                <c:pt idx="4859">
                  <c:v>589.56111812591553</c:v>
                </c:pt>
                <c:pt idx="4860">
                  <c:v>589.61959981918335</c:v>
                </c:pt>
                <c:pt idx="4861">
                  <c:v>589.97448205947876</c:v>
                </c:pt>
                <c:pt idx="4862">
                  <c:v>589.97465562820435</c:v>
                </c:pt>
                <c:pt idx="4863">
                  <c:v>589.97473168373108</c:v>
                </c:pt>
                <c:pt idx="4864">
                  <c:v>590.31378817558289</c:v>
                </c:pt>
                <c:pt idx="4865">
                  <c:v>590.3139386177063</c:v>
                </c:pt>
                <c:pt idx="4866">
                  <c:v>590.31400942802429</c:v>
                </c:pt>
                <c:pt idx="4867">
                  <c:v>590.42259430885315</c:v>
                </c:pt>
                <c:pt idx="4868">
                  <c:v>590.75411796569824</c:v>
                </c:pt>
                <c:pt idx="4869">
                  <c:v>590.75431728363037</c:v>
                </c:pt>
                <c:pt idx="4870">
                  <c:v>590.76532912254333</c:v>
                </c:pt>
                <c:pt idx="4871">
                  <c:v>590.8808925151825</c:v>
                </c:pt>
                <c:pt idx="4872">
                  <c:v>591.18386697769165</c:v>
                </c:pt>
                <c:pt idx="4873">
                  <c:v>591.18407416343689</c:v>
                </c:pt>
                <c:pt idx="4874">
                  <c:v>591.22469258308411</c:v>
                </c:pt>
                <c:pt idx="4875">
                  <c:v>591.68406367301941</c:v>
                </c:pt>
                <c:pt idx="4876">
                  <c:v>591.6842668056488</c:v>
                </c:pt>
                <c:pt idx="4877">
                  <c:v>591.68439674377441</c:v>
                </c:pt>
                <c:pt idx="4878">
                  <c:v>591.72466707229614</c:v>
                </c:pt>
                <c:pt idx="4879">
                  <c:v>591.95596218109131</c:v>
                </c:pt>
                <c:pt idx="4880">
                  <c:v>591.9561755657196</c:v>
                </c:pt>
                <c:pt idx="4881">
                  <c:v>592.02726006507874</c:v>
                </c:pt>
                <c:pt idx="4882">
                  <c:v>592.33527851104736</c:v>
                </c:pt>
                <c:pt idx="4883">
                  <c:v>592.33543348312378</c:v>
                </c:pt>
                <c:pt idx="4884">
                  <c:v>592.36723136901855</c:v>
                </c:pt>
                <c:pt idx="4885">
                  <c:v>592.4829580783844</c:v>
                </c:pt>
                <c:pt idx="4886">
                  <c:v>592.78386211395264</c:v>
                </c:pt>
                <c:pt idx="4887">
                  <c:v>592.78411149978638</c:v>
                </c:pt>
                <c:pt idx="4888">
                  <c:v>592.82641100883484</c:v>
                </c:pt>
                <c:pt idx="4889">
                  <c:v>593.21606874465942</c:v>
                </c:pt>
                <c:pt idx="4890">
                  <c:v>593.21624708175659</c:v>
                </c:pt>
                <c:pt idx="4891">
                  <c:v>593.21633052825928</c:v>
                </c:pt>
                <c:pt idx="4892">
                  <c:v>593.28483819961548</c:v>
                </c:pt>
                <c:pt idx="4893">
                  <c:v>593.60366606712341</c:v>
                </c:pt>
                <c:pt idx="4894">
                  <c:v>593.60383152961731</c:v>
                </c:pt>
                <c:pt idx="4895">
                  <c:v>593.62918448448181</c:v>
                </c:pt>
                <c:pt idx="4896">
                  <c:v>594.10192465782166</c:v>
                </c:pt>
                <c:pt idx="4897">
                  <c:v>594.10207962989807</c:v>
                </c:pt>
                <c:pt idx="4898">
                  <c:v>594.1021420955658</c:v>
                </c:pt>
                <c:pt idx="4899">
                  <c:v>594.10222887992859</c:v>
                </c:pt>
                <c:pt idx="4900">
                  <c:v>594.39299178123474</c:v>
                </c:pt>
                <c:pt idx="4901">
                  <c:v>594.3932831287384</c:v>
                </c:pt>
                <c:pt idx="4902">
                  <c:v>594.43430376052856</c:v>
                </c:pt>
                <c:pt idx="4903">
                  <c:v>594.8855607509613</c:v>
                </c:pt>
                <c:pt idx="4904">
                  <c:v>594.88576030731201</c:v>
                </c:pt>
                <c:pt idx="4905">
                  <c:v>594.88584065437317</c:v>
                </c:pt>
                <c:pt idx="4906">
                  <c:v>594.89328694343567</c:v>
                </c:pt>
                <c:pt idx="4907">
                  <c:v>595.26974654197693</c:v>
                </c:pt>
                <c:pt idx="4908">
                  <c:v>595.26998710632324</c:v>
                </c:pt>
                <c:pt idx="4909">
                  <c:v>595.27014827728271</c:v>
                </c:pt>
                <c:pt idx="4910">
                  <c:v>595.34986591339111</c:v>
                </c:pt>
                <c:pt idx="4911">
                  <c:v>595.63248777389526</c:v>
                </c:pt>
                <c:pt idx="4912">
                  <c:v>595.63261961936951</c:v>
                </c:pt>
                <c:pt idx="4913">
                  <c:v>595.69328308105469</c:v>
                </c:pt>
                <c:pt idx="4914">
                  <c:v>596.11703062057495</c:v>
                </c:pt>
                <c:pt idx="4915">
                  <c:v>596.11722183227539</c:v>
                </c:pt>
                <c:pt idx="4916">
                  <c:v>596.1173141002655</c:v>
                </c:pt>
                <c:pt idx="4917">
                  <c:v>596.15178036689758</c:v>
                </c:pt>
                <c:pt idx="4918">
                  <c:v>596.46022534370422</c:v>
                </c:pt>
                <c:pt idx="4919">
                  <c:v>596.46036505699158</c:v>
                </c:pt>
                <c:pt idx="4920">
                  <c:v>596.49615240097046</c:v>
                </c:pt>
                <c:pt idx="4921">
                  <c:v>596.810955286026</c:v>
                </c:pt>
                <c:pt idx="4922">
                  <c:v>596.81111264228821</c:v>
                </c:pt>
                <c:pt idx="4923">
                  <c:v>596.84368181228638</c:v>
                </c:pt>
                <c:pt idx="4924">
                  <c:v>596.95912981033325</c:v>
                </c:pt>
                <c:pt idx="4925">
                  <c:v>597.31129837036133</c:v>
                </c:pt>
                <c:pt idx="4926">
                  <c:v>597.31144094467163</c:v>
                </c:pt>
                <c:pt idx="4927">
                  <c:v>597.31150698661804</c:v>
                </c:pt>
                <c:pt idx="4928">
                  <c:v>597.67586517333984</c:v>
                </c:pt>
                <c:pt idx="4929">
                  <c:v>597.67601561546326</c:v>
                </c:pt>
                <c:pt idx="4930">
                  <c:v>597.67607951164246</c:v>
                </c:pt>
                <c:pt idx="4931">
                  <c:v>597.7575204372406</c:v>
                </c:pt>
                <c:pt idx="4932">
                  <c:v>598.11868596076965</c:v>
                </c:pt>
                <c:pt idx="4933">
                  <c:v>598.1188702583313</c:v>
                </c:pt>
                <c:pt idx="4934">
                  <c:v>598.1189558506012</c:v>
                </c:pt>
                <c:pt idx="4935">
                  <c:v>598.41198039054871</c:v>
                </c:pt>
                <c:pt idx="4936">
                  <c:v>598.41212344169617</c:v>
                </c:pt>
                <c:pt idx="4937">
                  <c:v>598.4488160610199</c:v>
                </c:pt>
                <c:pt idx="4938">
                  <c:v>598.56035614013672</c:v>
                </c:pt>
                <c:pt idx="4939">
                  <c:v>599.02178430557251</c:v>
                </c:pt>
                <c:pt idx="4940">
                  <c:v>599.02195763587952</c:v>
                </c:pt>
                <c:pt idx="4941">
                  <c:v>599.02203726768494</c:v>
                </c:pt>
                <c:pt idx="4942">
                  <c:v>599.42581534385681</c:v>
                </c:pt>
                <c:pt idx="4943">
                  <c:v>599.42781352996826</c:v>
                </c:pt>
                <c:pt idx="4944">
                  <c:v>599.42810082435608</c:v>
                </c:pt>
                <c:pt idx="4945">
                  <c:v>599.4282534122467</c:v>
                </c:pt>
                <c:pt idx="4946">
                  <c:v>599.74477958679199</c:v>
                </c:pt>
                <c:pt idx="4947">
                  <c:v>599.7449676990509</c:v>
                </c:pt>
                <c:pt idx="4948">
                  <c:v>599.74506735801697</c:v>
                </c:pt>
                <c:pt idx="4949">
                  <c:v>599.85186767578125</c:v>
                </c:pt>
                <c:pt idx="4950">
                  <c:v>600.25536870956421</c:v>
                </c:pt>
                <c:pt idx="4951">
                  <c:v>600.2555410861969</c:v>
                </c:pt>
                <c:pt idx="4952">
                  <c:v>600.25561237335205</c:v>
                </c:pt>
                <c:pt idx="4953">
                  <c:v>600.467693567276</c:v>
                </c:pt>
                <c:pt idx="4954">
                  <c:v>600.46782064437866</c:v>
                </c:pt>
                <c:pt idx="4955">
                  <c:v>600.51005482673645</c:v>
                </c:pt>
                <c:pt idx="4956">
                  <c:v>600.62554097175598</c:v>
                </c:pt>
                <c:pt idx="4957">
                  <c:v>600.94294500350952</c:v>
                </c:pt>
                <c:pt idx="4958">
                  <c:v>600.94316482543945</c:v>
                </c:pt>
                <c:pt idx="4959">
                  <c:v>600.96790218353271</c:v>
                </c:pt>
                <c:pt idx="4960">
                  <c:v>601.40398669242859</c:v>
                </c:pt>
                <c:pt idx="4961">
                  <c:v>601.40436220169067</c:v>
                </c:pt>
                <c:pt idx="4962">
                  <c:v>601.40466499328613</c:v>
                </c:pt>
                <c:pt idx="4963">
                  <c:v>601.42696738243103</c:v>
                </c:pt>
                <c:pt idx="4964">
                  <c:v>601.71689677238464</c:v>
                </c:pt>
                <c:pt idx="4965">
                  <c:v>601.71713423728943</c:v>
                </c:pt>
                <c:pt idx="4966">
                  <c:v>601.77159261703491</c:v>
                </c:pt>
                <c:pt idx="4967">
                  <c:v>602.12796950340271</c:v>
                </c:pt>
                <c:pt idx="4968">
                  <c:v>602.12811923027039</c:v>
                </c:pt>
                <c:pt idx="4969">
                  <c:v>602.12822914123535</c:v>
                </c:pt>
                <c:pt idx="4970">
                  <c:v>602.22990345954895</c:v>
                </c:pt>
                <c:pt idx="4971">
                  <c:v>602.58252143859863</c:v>
                </c:pt>
                <c:pt idx="4972">
                  <c:v>602.58274745941162</c:v>
                </c:pt>
                <c:pt idx="4973">
                  <c:v>602.58287382125854</c:v>
                </c:pt>
                <c:pt idx="4974">
                  <c:v>602.9772002696991</c:v>
                </c:pt>
                <c:pt idx="4975">
                  <c:v>602.9773416519165</c:v>
                </c:pt>
                <c:pt idx="4976">
                  <c:v>602.97741293907166</c:v>
                </c:pt>
                <c:pt idx="4977">
                  <c:v>603.03289318084717</c:v>
                </c:pt>
                <c:pt idx="4978">
                  <c:v>603.36219835281372</c:v>
                </c:pt>
                <c:pt idx="4979">
                  <c:v>603.36234998703003</c:v>
                </c:pt>
                <c:pt idx="4980">
                  <c:v>603.37617611885071</c:v>
                </c:pt>
                <c:pt idx="4981">
                  <c:v>603.49122858047485</c:v>
                </c:pt>
                <c:pt idx="4982">
                  <c:v>603.81656908988953</c:v>
                </c:pt>
                <c:pt idx="4983">
                  <c:v>603.8166880607605</c:v>
                </c:pt>
                <c:pt idx="4984">
                  <c:v>603.8348081111908</c:v>
                </c:pt>
                <c:pt idx="4985">
                  <c:v>604.18428754806519</c:v>
                </c:pt>
                <c:pt idx="4986">
                  <c:v>604.18469429016113</c:v>
                </c:pt>
                <c:pt idx="4987">
                  <c:v>604.20238161087036</c:v>
                </c:pt>
                <c:pt idx="4988">
                  <c:v>604.29408931732178</c:v>
                </c:pt>
                <c:pt idx="4989">
                  <c:v>604.54733157157898</c:v>
                </c:pt>
                <c:pt idx="4990">
                  <c:v>604.54745554924011</c:v>
                </c:pt>
                <c:pt idx="4991">
                  <c:v>604.63455867767334</c:v>
                </c:pt>
                <c:pt idx="4992">
                  <c:v>605.02782487869263</c:v>
                </c:pt>
                <c:pt idx="4993">
                  <c:v>605.02797818183899</c:v>
                </c:pt>
                <c:pt idx="4994">
                  <c:v>605.02805733680725</c:v>
                </c:pt>
                <c:pt idx="4995">
                  <c:v>605.0933825969696</c:v>
                </c:pt>
                <c:pt idx="4996">
                  <c:v>605.43119144439697</c:v>
                </c:pt>
                <c:pt idx="4997">
                  <c:v>605.43152952194214</c:v>
                </c:pt>
                <c:pt idx="4998">
                  <c:v>605.44930744171143</c:v>
                </c:pt>
                <c:pt idx="4999">
                  <c:v>605.8240978717804</c:v>
                </c:pt>
                <c:pt idx="5000">
                  <c:v>605.82426595687866</c:v>
                </c:pt>
                <c:pt idx="5001">
                  <c:v>605.82434678077698</c:v>
                </c:pt>
                <c:pt idx="5002">
                  <c:v>605.89603066444397</c:v>
                </c:pt>
                <c:pt idx="5003">
                  <c:v>606.28383827209473</c:v>
                </c:pt>
                <c:pt idx="5004">
                  <c:v>606.28400492668152</c:v>
                </c:pt>
                <c:pt idx="5005">
                  <c:v>606.28408575057983</c:v>
                </c:pt>
                <c:pt idx="5006">
                  <c:v>606.68287086486816</c:v>
                </c:pt>
                <c:pt idx="5007">
                  <c:v>606.68302273750305</c:v>
                </c:pt>
                <c:pt idx="5008">
                  <c:v>606.68309473991394</c:v>
                </c:pt>
                <c:pt idx="5009">
                  <c:v>606.69813966751099</c:v>
                </c:pt>
                <c:pt idx="5010">
                  <c:v>606.92523980140686</c:v>
                </c:pt>
                <c:pt idx="5011">
                  <c:v>606.93151664733887</c:v>
                </c:pt>
                <c:pt idx="5012">
                  <c:v>607.04283618927002</c:v>
                </c:pt>
                <c:pt idx="5013">
                  <c:v>607.36517834663391</c:v>
                </c:pt>
                <c:pt idx="5014">
                  <c:v>607.36546397209167</c:v>
                </c:pt>
                <c:pt idx="5015">
                  <c:v>607.38594174385071</c:v>
                </c:pt>
                <c:pt idx="5016">
                  <c:v>607.50172305107117</c:v>
                </c:pt>
                <c:pt idx="5017">
                  <c:v>607.84429216384888</c:v>
                </c:pt>
                <c:pt idx="5018">
                  <c:v>607.84455895423889</c:v>
                </c:pt>
                <c:pt idx="5019">
                  <c:v>607.85131168365479</c:v>
                </c:pt>
                <c:pt idx="5020">
                  <c:v>607.99428963661194</c:v>
                </c:pt>
                <c:pt idx="5021">
                  <c:v>608.24576187133789</c:v>
                </c:pt>
                <c:pt idx="5022">
                  <c:v>608.2458963394165</c:v>
                </c:pt>
                <c:pt idx="5023">
                  <c:v>608.30409455299377</c:v>
                </c:pt>
                <c:pt idx="5024">
                  <c:v>608.68489170074463</c:v>
                </c:pt>
                <c:pt idx="5025">
                  <c:v>608.6850483417511</c:v>
                </c:pt>
                <c:pt idx="5026">
                  <c:v>608.68513131141663</c:v>
                </c:pt>
                <c:pt idx="5027">
                  <c:v>608.763103723526</c:v>
                </c:pt>
                <c:pt idx="5028">
                  <c:v>609.03106117248535</c:v>
                </c:pt>
                <c:pt idx="5029">
                  <c:v>609.03118920326233</c:v>
                </c:pt>
                <c:pt idx="5030">
                  <c:v>609.10375380516052</c:v>
                </c:pt>
                <c:pt idx="5031">
                  <c:v>609.50722479820251</c:v>
                </c:pt>
                <c:pt idx="5032">
                  <c:v>609.50753831863403</c:v>
                </c:pt>
                <c:pt idx="5033">
                  <c:v>609.50773191452026</c:v>
                </c:pt>
                <c:pt idx="5034">
                  <c:v>609.56211996078491</c:v>
                </c:pt>
                <c:pt idx="5035">
                  <c:v>609.90113186836243</c:v>
                </c:pt>
                <c:pt idx="5036">
                  <c:v>609.90131974220276</c:v>
                </c:pt>
                <c:pt idx="5037">
                  <c:v>609.9107608795166</c:v>
                </c:pt>
                <c:pt idx="5038">
                  <c:v>610.34858107566833</c:v>
                </c:pt>
                <c:pt idx="5039">
                  <c:v>610.34876799583435</c:v>
                </c:pt>
                <c:pt idx="5040">
                  <c:v>610.34886193275452</c:v>
                </c:pt>
                <c:pt idx="5041">
                  <c:v>610.36442065238953</c:v>
                </c:pt>
                <c:pt idx="5042">
                  <c:v>610.63880324363708</c:v>
                </c:pt>
                <c:pt idx="5043">
                  <c:v>610.63898134231567</c:v>
                </c:pt>
                <c:pt idx="5044">
                  <c:v>610.7084813117981</c:v>
                </c:pt>
                <c:pt idx="5045">
                  <c:v>611.16486287117004</c:v>
                </c:pt>
                <c:pt idx="5046">
                  <c:v>611.16519856452942</c:v>
                </c:pt>
                <c:pt idx="5047">
                  <c:v>611.16537547111511</c:v>
                </c:pt>
                <c:pt idx="5048">
                  <c:v>611.17765378952026</c:v>
                </c:pt>
                <c:pt idx="5049">
                  <c:v>611.52847957611084</c:v>
                </c:pt>
                <c:pt idx="5050">
                  <c:v>611.5286078453064</c:v>
                </c:pt>
                <c:pt idx="5051">
                  <c:v>611.52867460250854</c:v>
                </c:pt>
                <c:pt idx="5052">
                  <c:v>611.92939972877502</c:v>
                </c:pt>
                <c:pt idx="5053">
                  <c:v>611.92966365814209</c:v>
                </c:pt>
                <c:pt idx="5054">
                  <c:v>611.92976427078247</c:v>
                </c:pt>
                <c:pt idx="5055">
                  <c:v>611.97007727622986</c:v>
                </c:pt>
                <c:pt idx="5056">
                  <c:v>612.40136313438416</c:v>
                </c:pt>
                <c:pt idx="5057">
                  <c:v>612.40151238441467</c:v>
                </c:pt>
                <c:pt idx="5058">
                  <c:v>612.40159249305725</c:v>
                </c:pt>
                <c:pt idx="5059">
                  <c:v>612.42886900901794</c:v>
                </c:pt>
                <c:pt idx="5060">
                  <c:v>612.73801684379578</c:v>
                </c:pt>
                <c:pt idx="5061">
                  <c:v>612.738201379776</c:v>
                </c:pt>
                <c:pt idx="5062">
                  <c:v>612.76806640625</c:v>
                </c:pt>
                <c:pt idx="5063">
                  <c:v>613.09703516960144</c:v>
                </c:pt>
                <c:pt idx="5064">
                  <c:v>613.09722280502319</c:v>
                </c:pt>
                <c:pt idx="5065">
                  <c:v>613.11185836791992</c:v>
                </c:pt>
                <c:pt idx="5066">
                  <c:v>613.22836327552795</c:v>
                </c:pt>
                <c:pt idx="5067">
                  <c:v>613.59618997573853</c:v>
                </c:pt>
                <c:pt idx="5068">
                  <c:v>613.59633016586304</c:v>
                </c:pt>
                <c:pt idx="5069">
                  <c:v>613.59644269943237</c:v>
                </c:pt>
                <c:pt idx="5070">
                  <c:v>613.99410033226013</c:v>
                </c:pt>
                <c:pt idx="5071">
                  <c:v>613.99432444572449</c:v>
                </c:pt>
                <c:pt idx="5072">
                  <c:v>613.99441719055176</c:v>
                </c:pt>
                <c:pt idx="5073">
                  <c:v>614.03060817718506</c:v>
                </c:pt>
                <c:pt idx="5074">
                  <c:v>614.39966154098511</c:v>
                </c:pt>
                <c:pt idx="5075">
                  <c:v>614.39985632896423</c:v>
                </c:pt>
                <c:pt idx="5076">
                  <c:v>614.39995837211609</c:v>
                </c:pt>
                <c:pt idx="5077">
                  <c:v>614.72784495353699</c:v>
                </c:pt>
                <c:pt idx="5078">
                  <c:v>614.72797751426697</c:v>
                </c:pt>
                <c:pt idx="5079">
                  <c:v>614.7280375957489</c:v>
                </c:pt>
                <c:pt idx="5080">
                  <c:v>614.83335447311401</c:v>
                </c:pt>
                <c:pt idx="5081">
                  <c:v>615.10743737220764</c:v>
                </c:pt>
                <c:pt idx="5082">
                  <c:v>615.10758352279663</c:v>
                </c:pt>
                <c:pt idx="5083">
                  <c:v>615.17744398117065</c:v>
                </c:pt>
                <c:pt idx="5084">
                  <c:v>615.31287860870361</c:v>
                </c:pt>
                <c:pt idx="5085">
                  <c:v>615.5750846862793</c:v>
                </c:pt>
                <c:pt idx="5086">
                  <c:v>615.57531476020813</c:v>
                </c:pt>
                <c:pt idx="5087">
                  <c:v>615.63613986968994</c:v>
                </c:pt>
                <c:pt idx="5088">
                  <c:v>616.0809326171875</c:v>
                </c:pt>
                <c:pt idx="5089">
                  <c:v>616.08109903335571</c:v>
                </c:pt>
                <c:pt idx="5090">
                  <c:v>616.08116173744202</c:v>
                </c:pt>
                <c:pt idx="5091">
                  <c:v>616.09447646141052</c:v>
                </c:pt>
                <c:pt idx="5092">
                  <c:v>616.33524465560913</c:v>
                </c:pt>
                <c:pt idx="5093">
                  <c:v>616.33537268638611</c:v>
                </c:pt>
                <c:pt idx="5094">
                  <c:v>616.43424367904663</c:v>
                </c:pt>
                <c:pt idx="5095">
                  <c:v>616.78869318962097</c:v>
                </c:pt>
                <c:pt idx="5096">
                  <c:v>616.78892111778259</c:v>
                </c:pt>
                <c:pt idx="5097">
                  <c:v>616.78902697563171</c:v>
                </c:pt>
                <c:pt idx="5098">
                  <c:v>616.89389634132385</c:v>
                </c:pt>
                <c:pt idx="5099">
                  <c:v>617.14890360832214</c:v>
                </c:pt>
                <c:pt idx="5100">
                  <c:v>617.14903998374939</c:v>
                </c:pt>
                <c:pt idx="5101">
                  <c:v>617.23808193206787</c:v>
                </c:pt>
                <c:pt idx="5102">
                  <c:v>617.60812997817993</c:v>
                </c:pt>
                <c:pt idx="5103">
                  <c:v>617.60826945304871</c:v>
                </c:pt>
                <c:pt idx="5104">
                  <c:v>617.60833072662354</c:v>
                </c:pt>
                <c:pt idx="5105">
                  <c:v>617.69624590873718</c:v>
                </c:pt>
                <c:pt idx="5106">
                  <c:v>618.0177149772644</c:v>
                </c:pt>
                <c:pt idx="5107">
                  <c:v>618.01787734031677</c:v>
                </c:pt>
                <c:pt idx="5108">
                  <c:v>618.03934669494629</c:v>
                </c:pt>
                <c:pt idx="5109">
                  <c:v>618.4558687210083</c:v>
                </c:pt>
                <c:pt idx="5110">
                  <c:v>618.4561493396759</c:v>
                </c:pt>
                <c:pt idx="5111">
                  <c:v>618.45630526542664</c:v>
                </c:pt>
                <c:pt idx="5112">
                  <c:v>618.49856853485107</c:v>
                </c:pt>
                <c:pt idx="5113">
                  <c:v>618.81855225563049</c:v>
                </c:pt>
                <c:pt idx="5114">
                  <c:v>618.81869697570801</c:v>
                </c:pt>
                <c:pt idx="5115">
                  <c:v>618.84242486953735</c:v>
                </c:pt>
                <c:pt idx="5116">
                  <c:v>619.19500660896301</c:v>
                </c:pt>
                <c:pt idx="5117">
                  <c:v>619.19515490531921</c:v>
                </c:pt>
                <c:pt idx="5118">
                  <c:v>619.19522833824158</c:v>
                </c:pt>
                <c:pt idx="5119">
                  <c:v>619.30159044265747</c:v>
                </c:pt>
                <c:pt idx="5120">
                  <c:v>619.62233448028564</c:v>
                </c:pt>
                <c:pt idx="5121">
                  <c:v>619.62251234054565</c:v>
                </c:pt>
                <c:pt idx="5122">
                  <c:v>619.64132571220398</c:v>
                </c:pt>
                <c:pt idx="5123">
                  <c:v>619.78672528266907</c:v>
                </c:pt>
                <c:pt idx="5124">
                  <c:v>620.07090353965759</c:v>
                </c:pt>
                <c:pt idx="5125">
                  <c:v>620.07113313674927</c:v>
                </c:pt>
                <c:pt idx="5126">
                  <c:v>620.10037589073181</c:v>
                </c:pt>
                <c:pt idx="5127">
                  <c:v>620.54653716087341</c:v>
                </c:pt>
                <c:pt idx="5128">
                  <c:v>620.54681086540222</c:v>
                </c:pt>
                <c:pt idx="5129">
                  <c:v>620.54701614379883</c:v>
                </c:pt>
                <c:pt idx="5130">
                  <c:v>620.55834865570068</c:v>
                </c:pt>
                <c:pt idx="5131">
                  <c:v>620.84840273857117</c:v>
                </c:pt>
                <c:pt idx="5132">
                  <c:v>620.84854674339294</c:v>
                </c:pt>
                <c:pt idx="5133">
                  <c:v>620.90325379371643</c:v>
                </c:pt>
                <c:pt idx="5134">
                  <c:v>621.20468616485596</c:v>
                </c:pt>
                <c:pt idx="5135">
                  <c:v>621.20482921600342</c:v>
                </c:pt>
                <c:pt idx="5136">
                  <c:v>621.2463047504425</c:v>
                </c:pt>
                <c:pt idx="5137">
                  <c:v>621.36168813705444</c:v>
                </c:pt>
                <c:pt idx="5138">
                  <c:v>621.65526938438416</c:v>
                </c:pt>
                <c:pt idx="5139">
                  <c:v>621.65540266036987</c:v>
                </c:pt>
                <c:pt idx="5140">
                  <c:v>621.70505094528198</c:v>
                </c:pt>
                <c:pt idx="5141">
                  <c:v>622.10169386863708</c:v>
                </c:pt>
                <c:pt idx="5142">
                  <c:v>622.10184168815613</c:v>
                </c:pt>
                <c:pt idx="5143">
                  <c:v>622.10190558433533</c:v>
                </c:pt>
                <c:pt idx="5144">
                  <c:v>622.16434669494629</c:v>
                </c:pt>
                <c:pt idx="5145">
                  <c:v>622.4921863079071</c:v>
                </c:pt>
                <c:pt idx="5146">
                  <c:v>622.49232840538025</c:v>
                </c:pt>
                <c:pt idx="5147">
                  <c:v>622.50782608985901</c:v>
                </c:pt>
                <c:pt idx="5148">
                  <c:v>622.91430282592773</c:v>
                </c:pt>
                <c:pt idx="5149">
                  <c:v>622.9144561290741</c:v>
                </c:pt>
                <c:pt idx="5150">
                  <c:v>622.91452145576477</c:v>
                </c:pt>
                <c:pt idx="5151">
                  <c:v>622.96361231803894</c:v>
                </c:pt>
                <c:pt idx="5152">
                  <c:v>623.29381537437439</c:v>
                </c:pt>
                <c:pt idx="5153">
                  <c:v>623.29402160644531</c:v>
                </c:pt>
                <c:pt idx="5154">
                  <c:v>623.31055617332458</c:v>
                </c:pt>
                <c:pt idx="5155">
                  <c:v>623.83973622322083</c:v>
                </c:pt>
                <c:pt idx="5156">
                  <c:v>623.83993697166443</c:v>
                </c:pt>
                <c:pt idx="5157">
                  <c:v>623.84002685546875</c:v>
                </c:pt>
                <c:pt idx="5158">
                  <c:v>623.84011340141296</c:v>
                </c:pt>
                <c:pt idx="5159">
                  <c:v>624.2750358581543</c:v>
                </c:pt>
                <c:pt idx="5160">
                  <c:v>624.27526473999023</c:v>
                </c:pt>
                <c:pt idx="5161">
                  <c:v>624.27536845207214</c:v>
                </c:pt>
                <c:pt idx="5162">
                  <c:v>624.27546286582947</c:v>
                </c:pt>
                <c:pt idx="5163">
                  <c:v>624.49852967262268</c:v>
                </c:pt>
                <c:pt idx="5164">
                  <c:v>624.49864816665649</c:v>
                </c:pt>
                <c:pt idx="5165">
                  <c:v>624.56910538673401</c:v>
                </c:pt>
                <c:pt idx="5166">
                  <c:v>624.94262051582336</c:v>
                </c:pt>
                <c:pt idx="5167">
                  <c:v>624.94277501106262</c:v>
                </c:pt>
                <c:pt idx="5168">
                  <c:v>624.9428539276123</c:v>
                </c:pt>
                <c:pt idx="5169">
                  <c:v>625.02792596817017</c:v>
                </c:pt>
                <c:pt idx="5170">
                  <c:v>625.36424350738525</c:v>
                </c:pt>
                <c:pt idx="5171">
                  <c:v>625.36451029777527</c:v>
                </c:pt>
                <c:pt idx="5172">
                  <c:v>625.37542748451233</c:v>
                </c:pt>
                <c:pt idx="5173">
                  <c:v>625.72236824035645</c:v>
                </c:pt>
                <c:pt idx="5174">
                  <c:v>625.72253847122192</c:v>
                </c:pt>
                <c:pt idx="5175">
                  <c:v>625.73046803474426</c:v>
                </c:pt>
                <c:pt idx="5176">
                  <c:v>625.83440661430359</c:v>
                </c:pt>
                <c:pt idx="5177">
                  <c:v>626.20570421218872</c:v>
                </c:pt>
                <c:pt idx="5178">
                  <c:v>626.20583748817444</c:v>
                </c:pt>
                <c:pt idx="5179">
                  <c:v>626.20592784881592</c:v>
                </c:pt>
                <c:pt idx="5180">
                  <c:v>626.51021361351013</c:v>
                </c:pt>
                <c:pt idx="5181">
                  <c:v>626.51036310195923</c:v>
                </c:pt>
                <c:pt idx="5182">
                  <c:v>626.52654695510864</c:v>
                </c:pt>
                <c:pt idx="5183">
                  <c:v>626.64083456993103</c:v>
                </c:pt>
                <c:pt idx="5184">
                  <c:v>626.99926376342773</c:v>
                </c:pt>
                <c:pt idx="5185">
                  <c:v>626.99942350387573</c:v>
                </c:pt>
                <c:pt idx="5186">
                  <c:v>626.99950933456421</c:v>
                </c:pt>
                <c:pt idx="5187">
                  <c:v>627.34597611427307</c:v>
                </c:pt>
                <c:pt idx="5188">
                  <c:v>627.34619569778442</c:v>
                </c:pt>
                <c:pt idx="5189">
                  <c:v>627.3463442325592</c:v>
                </c:pt>
                <c:pt idx="5190">
                  <c:v>627.44379043579102</c:v>
                </c:pt>
                <c:pt idx="5191">
                  <c:v>627.72288298606873</c:v>
                </c:pt>
                <c:pt idx="5192">
                  <c:v>627.72307157516479</c:v>
                </c:pt>
                <c:pt idx="5193">
                  <c:v>627.79278516769409</c:v>
                </c:pt>
                <c:pt idx="5194">
                  <c:v>628.11223196983337</c:v>
                </c:pt>
                <c:pt idx="5195">
                  <c:v>628.11242127418518</c:v>
                </c:pt>
                <c:pt idx="5196">
                  <c:v>628.13546299934387</c:v>
                </c:pt>
                <c:pt idx="5197">
                  <c:v>628.25489950180054</c:v>
                </c:pt>
                <c:pt idx="5198">
                  <c:v>628.53258013725281</c:v>
                </c:pt>
                <c:pt idx="5199">
                  <c:v>628.53272032737732</c:v>
                </c:pt>
                <c:pt idx="5200">
                  <c:v>628.59908056259155</c:v>
                </c:pt>
                <c:pt idx="5201">
                  <c:v>628.96639204025269</c:v>
                </c:pt>
                <c:pt idx="5202">
                  <c:v>628.96653962135315</c:v>
                </c:pt>
                <c:pt idx="5203">
                  <c:v>628.96662020683289</c:v>
                </c:pt>
                <c:pt idx="5204">
                  <c:v>629.06264853477478</c:v>
                </c:pt>
                <c:pt idx="5205">
                  <c:v>629.42333674430847</c:v>
                </c:pt>
                <c:pt idx="5206">
                  <c:v>629.42350077629089</c:v>
                </c:pt>
                <c:pt idx="5207">
                  <c:v>629.42358374595642</c:v>
                </c:pt>
                <c:pt idx="5208">
                  <c:v>629.73368072509766</c:v>
                </c:pt>
                <c:pt idx="5209">
                  <c:v>629.73381853103638</c:v>
                </c:pt>
                <c:pt idx="5210">
                  <c:v>629.75790691375732</c:v>
                </c:pt>
                <c:pt idx="5211">
                  <c:v>629.87351083755493</c:v>
                </c:pt>
                <c:pt idx="5212">
                  <c:v>630.18434977531433</c:v>
                </c:pt>
                <c:pt idx="5213">
                  <c:v>630.1845109462738</c:v>
                </c:pt>
                <c:pt idx="5214">
                  <c:v>630.21620416641235</c:v>
                </c:pt>
                <c:pt idx="5215">
                  <c:v>630.6251802444458</c:v>
                </c:pt>
                <c:pt idx="5216">
                  <c:v>630.62535977363586</c:v>
                </c:pt>
                <c:pt idx="5217">
                  <c:v>630.62542748451233</c:v>
                </c:pt>
                <c:pt idx="5218">
                  <c:v>630.68065667152405</c:v>
                </c:pt>
                <c:pt idx="5219">
                  <c:v>631.01577281951904</c:v>
                </c:pt>
                <c:pt idx="5220">
                  <c:v>631.01594352722168</c:v>
                </c:pt>
                <c:pt idx="5221">
                  <c:v>631.02829694747925</c:v>
                </c:pt>
                <c:pt idx="5222">
                  <c:v>631.45025992393494</c:v>
                </c:pt>
                <c:pt idx="5223">
                  <c:v>631.45039939880371</c:v>
                </c:pt>
                <c:pt idx="5224">
                  <c:v>631.45046854019165</c:v>
                </c:pt>
                <c:pt idx="5225">
                  <c:v>631.49034357070923</c:v>
                </c:pt>
                <c:pt idx="5226">
                  <c:v>631.87203097343445</c:v>
                </c:pt>
                <c:pt idx="5227">
                  <c:v>631.87229633331299</c:v>
                </c:pt>
                <c:pt idx="5228">
                  <c:v>631.8724308013916</c:v>
                </c:pt>
                <c:pt idx="5229">
                  <c:v>632.31202054023743</c:v>
                </c:pt>
                <c:pt idx="5230">
                  <c:v>632.31219506263733</c:v>
                </c:pt>
                <c:pt idx="5231">
                  <c:v>632.31227850914001</c:v>
                </c:pt>
                <c:pt idx="5232">
                  <c:v>632.31235408782959</c:v>
                </c:pt>
                <c:pt idx="5233">
                  <c:v>632.73176789283752</c:v>
                </c:pt>
                <c:pt idx="5234">
                  <c:v>632.73190641403198</c:v>
                </c:pt>
                <c:pt idx="5235">
                  <c:v>632.73197603225708</c:v>
                </c:pt>
                <c:pt idx="5236">
                  <c:v>633.0095112323761</c:v>
                </c:pt>
                <c:pt idx="5237">
                  <c:v>633.00976347923279</c:v>
                </c:pt>
                <c:pt idx="5238">
                  <c:v>633.0099081993103</c:v>
                </c:pt>
                <c:pt idx="5239">
                  <c:v>633.11754035949707</c:v>
                </c:pt>
                <c:pt idx="5240">
                  <c:v>633.39408612251282</c:v>
                </c:pt>
                <c:pt idx="5241">
                  <c:v>633.39422202110291</c:v>
                </c:pt>
                <c:pt idx="5242">
                  <c:v>633.46566009521484</c:v>
                </c:pt>
                <c:pt idx="5243">
                  <c:v>633.94248080253601</c:v>
                </c:pt>
                <c:pt idx="5244">
                  <c:v>633.94288039207458</c:v>
                </c:pt>
                <c:pt idx="5245">
                  <c:v>633.94308376312256</c:v>
                </c:pt>
                <c:pt idx="5246">
                  <c:v>633.94334268569946</c:v>
                </c:pt>
                <c:pt idx="5247">
                  <c:v>634.24094152450562</c:v>
                </c:pt>
                <c:pt idx="5248">
                  <c:v>634.24114656448364</c:v>
                </c:pt>
                <c:pt idx="5249">
                  <c:v>634.27513647079468</c:v>
                </c:pt>
                <c:pt idx="5250">
                  <c:v>634.59993004798889</c:v>
                </c:pt>
                <c:pt idx="5251">
                  <c:v>634.60007619857788</c:v>
                </c:pt>
                <c:pt idx="5252">
                  <c:v>634.62389659881592</c:v>
                </c:pt>
                <c:pt idx="5253">
                  <c:v>634.73893809318542</c:v>
                </c:pt>
                <c:pt idx="5254">
                  <c:v>635.12784600257874</c:v>
                </c:pt>
                <c:pt idx="5255">
                  <c:v>635.12799787521362</c:v>
                </c:pt>
                <c:pt idx="5256">
                  <c:v>635.1280620098114</c:v>
                </c:pt>
                <c:pt idx="5257">
                  <c:v>635.22820949554443</c:v>
                </c:pt>
                <c:pt idx="5258">
                  <c:v>635.61614108085632</c:v>
                </c:pt>
                <c:pt idx="5259">
                  <c:v>635.61626315116882</c:v>
                </c:pt>
                <c:pt idx="5260">
                  <c:v>635.61633944511414</c:v>
                </c:pt>
                <c:pt idx="5261">
                  <c:v>635.80124187469482</c:v>
                </c:pt>
                <c:pt idx="5262">
                  <c:v>635.80138897895813</c:v>
                </c:pt>
                <c:pt idx="5263">
                  <c:v>635.90045976638794</c:v>
                </c:pt>
                <c:pt idx="5264">
                  <c:v>636.2880699634552</c:v>
                </c:pt>
                <c:pt idx="5265">
                  <c:v>636.2882227897644</c:v>
                </c:pt>
                <c:pt idx="5266">
                  <c:v>636.28831768035889</c:v>
                </c:pt>
                <c:pt idx="5267">
                  <c:v>636.36118698120117</c:v>
                </c:pt>
                <c:pt idx="5268">
                  <c:v>636.68509697914124</c:v>
                </c:pt>
                <c:pt idx="5269">
                  <c:v>636.68523812294006</c:v>
                </c:pt>
                <c:pt idx="5270">
                  <c:v>636.70810461044312</c:v>
                </c:pt>
                <c:pt idx="5271">
                  <c:v>636.85574007034302</c:v>
                </c:pt>
                <c:pt idx="5272">
                  <c:v>637.1073899269104</c:v>
                </c:pt>
                <c:pt idx="5273">
                  <c:v>637.10752010345459</c:v>
                </c:pt>
                <c:pt idx="5274">
                  <c:v>637.17207527160645</c:v>
                </c:pt>
                <c:pt idx="5275">
                  <c:v>637.51354360580444</c:v>
                </c:pt>
                <c:pt idx="5276">
                  <c:v>637.51370906829834</c:v>
                </c:pt>
                <c:pt idx="5277">
                  <c:v>637.52834939956665</c:v>
                </c:pt>
                <c:pt idx="5278">
                  <c:v>637.66656875610352</c:v>
                </c:pt>
                <c:pt idx="5279">
                  <c:v>637.92245078086853</c:v>
                </c:pt>
                <c:pt idx="5280">
                  <c:v>637.92256855964661</c:v>
                </c:pt>
                <c:pt idx="5281">
                  <c:v>637.98275017738342</c:v>
                </c:pt>
                <c:pt idx="5282">
                  <c:v>638.266526222229</c:v>
                </c:pt>
                <c:pt idx="5283">
                  <c:v>638.2667133808136</c:v>
                </c:pt>
                <c:pt idx="5284">
                  <c:v>638.33893084526062</c:v>
                </c:pt>
                <c:pt idx="5285">
                  <c:v>638.47363781929016</c:v>
                </c:pt>
                <c:pt idx="5286">
                  <c:v>638.67050623893738</c:v>
                </c:pt>
                <c:pt idx="5287">
                  <c:v>638.67822551727295</c:v>
                </c:pt>
                <c:pt idx="5288">
                  <c:v>638.79431009292603</c:v>
                </c:pt>
                <c:pt idx="5289">
                  <c:v>639.1904776096344</c:v>
                </c:pt>
                <c:pt idx="5290">
                  <c:v>639.1906533241272</c:v>
                </c:pt>
                <c:pt idx="5291">
                  <c:v>639.19075703620911</c:v>
                </c:pt>
                <c:pt idx="5292">
                  <c:v>639.29016399383545</c:v>
                </c:pt>
                <c:pt idx="5293">
                  <c:v>639.50776505470276</c:v>
                </c:pt>
                <c:pt idx="5294">
                  <c:v>639.50789332389832</c:v>
                </c:pt>
                <c:pt idx="5295">
                  <c:v>639.60487055778503</c:v>
                </c:pt>
                <c:pt idx="5296">
                  <c:v>639.9457426071167</c:v>
                </c:pt>
                <c:pt idx="5297">
                  <c:v>639.94589805603027</c:v>
                </c:pt>
                <c:pt idx="5298">
                  <c:v>639.95315051078796</c:v>
                </c:pt>
                <c:pt idx="5299">
                  <c:v>640.10156774520874</c:v>
                </c:pt>
                <c:pt idx="5300">
                  <c:v>640.30381226539612</c:v>
                </c:pt>
                <c:pt idx="5301">
                  <c:v>640.30393147468567</c:v>
                </c:pt>
                <c:pt idx="5302">
                  <c:v>640.41592907905579</c:v>
                </c:pt>
                <c:pt idx="5303">
                  <c:v>640.73613476753235</c:v>
                </c:pt>
                <c:pt idx="5304">
                  <c:v>640.73631000518799</c:v>
                </c:pt>
                <c:pt idx="5305">
                  <c:v>640.7738893032074</c:v>
                </c:pt>
                <c:pt idx="5306">
                  <c:v>640.91475081443787</c:v>
                </c:pt>
                <c:pt idx="5307">
                  <c:v>641.12435841560364</c:v>
                </c:pt>
                <c:pt idx="5308">
                  <c:v>641.12448406219482</c:v>
                </c:pt>
                <c:pt idx="5309">
                  <c:v>641.23024487495422</c:v>
                </c:pt>
                <c:pt idx="5310">
                  <c:v>641.52122020721436</c:v>
                </c:pt>
                <c:pt idx="5311">
                  <c:v>641.52135562896729</c:v>
                </c:pt>
                <c:pt idx="5312">
                  <c:v>641.57912397384644</c:v>
                </c:pt>
                <c:pt idx="5313">
                  <c:v>641.72263884544373</c:v>
                </c:pt>
                <c:pt idx="5314">
                  <c:v>641.96223020553589</c:v>
                </c:pt>
                <c:pt idx="5315">
                  <c:v>641.96236133575439</c:v>
                </c:pt>
                <c:pt idx="5316">
                  <c:v>642.04162263870239</c:v>
                </c:pt>
                <c:pt idx="5317">
                  <c:v>642.47969126701355</c:v>
                </c:pt>
                <c:pt idx="5318">
                  <c:v>642.47983694076538</c:v>
                </c:pt>
                <c:pt idx="5319">
                  <c:v>642.47993326187134</c:v>
                </c:pt>
                <c:pt idx="5320">
                  <c:v>642.50410628318787</c:v>
                </c:pt>
                <c:pt idx="5321">
                  <c:v>642.80521154403687</c:v>
                </c:pt>
                <c:pt idx="5322">
                  <c:v>642.80536580085754</c:v>
                </c:pt>
                <c:pt idx="5323">
                  <c:v>642.85261392593384</c:v>
                </c:pt>
                <c:pt idx="5324">
                  <c:v>643.2409508228302</c:v>
                </c:pt>
                <c:pt idx="5325">
                  <c:v>643.24111700057983</c:v>
                </c:pt>
                <c:pt idx="5326">
                  <c:v>643.24119448661804</c:v>
                </c:pt>
                <c:pt idx="5327">
                  <c:v>643.35051274299622</c:v>
                </c:pt>
                <c:pt idx="5328">
                  <c:v>643.5699188709259</c:v>
                </c:pt>
                <c:pt idx="5329">
                  <c:v>643.57003927230835</c:v>
                </c:pt>
                <c:pt idx="5330">
                  <c:v>643.66317653656006</c:v>
                </c:pt>
                <c:pt idx="5331">
                  <c:v>643.98670673370361</c:v>
                </c:pt>
                <c:pt idx="5332">
                  <c:v>643.98686361312866</c:v>
                </c:pt>
                <c:pt idx="5333">
                  <c:v>644.01085782051086</c:v>
                </c:pt>
                <c:pt idx="5334">
                  <c:v>644.12701630592346</c:v>
                </c:pt>
                <c:pt idx="5335">
                  <c:v>644.47962403297424</c:v>
                </c:pt>
                <c:pt idx="5336">
                  <c:v>644.47976922988892</c:v>
                </c:pt>
                <c:pt idx="5337">
                  <c:v>644.47986245155334</c:v>
                </c:pt>
                <c:pt idx="5338">
                  <c:v>644.76647090911865</c:v>
                </c:pt>
                <c:pt idx="5339">
                  <c:v>644.76665592193604</c:v>
                </c:pt>
                <c:pt idx="5340">
                  <c:v>644.81873965263367</c:v>
                </c:pt>
                <c:pt idx="5341">
                  <c:v>644.93713092803955</c:v>
                </c:pt>
                <c:pt idx="5342">
                  <c:v>645.18777632713318</c:v>
                </c:pt>
                <c:pt idx="5343">
                  <c:v>645.18794417381287</c:v>
                </c:pt>
                <c:pt idx="5344">
                  <c:v>645.28137063980103</c:v>
                </c:pt>
                <c:pt idx="5345">
                  <c:v>645.78513407707214</c:v>
                </c:pt>
                <c:pt idx="5346">
                  <c:v>645.78561425209045</c:v>
                </c:pt>
                <c:pt idx="5347">
                  <c:v>645.78586030006409</c:v>
                </c:pt>
                <c:pt idx="5348">
                  <c:v>645.78731298446655</c:v>
                </c:pt>
                <c:pt idx="5349">
                  <c:v>646.10395073890686</c:v>
                </c:pt>
                <c:pt idx="5350">
                  <c:v>646.10409212112427</c:v>
                </c:pt>
                <c:pt idx="5351">
                  <c:v>646.10416674613953</c:v>
                </c:pt>
                <c:pt idx="5352">
                  <c:v>646.3954119682312</c:v>
                </c:pt>
                <c:pt idx="5353">
                  <c:v>646.39557480812073</c:v>
                </c:pt>
                <c:pt idx="5354">
                  <c:v>646.43975496292114</c:v>
                </c:pt>
                <c:pt idx="5355">
                  <c:v>646.55613231658936</c:v>
                </c:pt>
                <c:pt idx="5356">
                  <c:v>646.78870987892151</c:v>
                </c:pt>
                <c:pt idx="5357">
                  <c:v>646.78885626792908</c:v>
                </c:pt>
                <c:pt idx="5358">
                  <c:v>646.89981436729431</c:v>
                </c:pt>
                <c:pt idx="5359">
                  <c:v>647.35527801513672</c:v>
                </c:pt>
                <c:pt idx="5360">
                  <c:v>647.35544848442078</c:v>
                </c:pt>
                <c:pt idx="5361">
                  <c:v>647.35556197166443</c:v>
                </c:pt>
                <c:pt idx="5362">
                  <c:v>647.36337566375732</c:v>
                </c:pt>
                <c:pt idx="5363">
                  <c:v>647.698725938797</c:v>
                </c:pt>
                <c:pt idx="5364">
                  <c:v>647.69888043403625</c:v>
                </c:pt>
                <c:pt idx="5365">
                  <c:v>647.70980453491211</c:v>
                </c:pt>
                <c:pt idx="5366">
                  <c:v>648.07068276405334</c:v>
                </c:pt>
                <c:pt idx="5367">
                  <c:v>648.07091736793518</c:v>
                </c:pt>
                <c:pt idx="5368">
                  <c:v>648.07101559638977</c:v>
                </c:pt>
                <c:pt idx="5369">
                  <c:v>648.17752385139465</c:v>
                </c:pt>
                <c:pt idx="5370">
                  <c:v>648.45158290863037</c:v>
                </c:pt>
                <c:pt idx="5371">
                  <c:v>648.451735496521</c:v>
                </c:pt>
                <c:pt idx="5372">
                  <c:v>648.52067685127258</c:v>
                </c:pt>
                <c:pt idx="5373">
                  <c:v>648.90939474105835</c:v>
                </c:pt>
                <c:pt idx="5374">
                  <c:v>648.90958333015442</c:v>
                </c:pt>
                <c:pt idx="5375">
                  <c:v>648.90965509414673</c:v>
                </c:pt>
                <c:pt idx="5376">
                  <c:v>648.98046135902405</c:v>
                </c:pt>
                <c:pt idx="5377">
                  <c:v>649.27658724784851</c:v>
                </c:pt>
                <c:pt idx="5378">
                  <c:v>649.27675437927246</c:v>
                </c:pt>
                <c:pt idx="5379">
                  <c:v>649.32861971855164</c:v>
                </c:pt>
                <c:pt idx="5380">
                  <c:v>649.74701070785522</c:v>
                </c:pt>
                <c:pt idx="5381">
                  <c:v>649.74718856811523</c:v>
                </c:pt>
                <c:pt idx="5382">
                  <c:v>649.74728846549988</c:v>
                </c:pt>
                <c:pt idx="5383">
                  <c:v>649.78653502464294</c:v>
                </c:pt>
                <c:pt idx="5384">
                  <c:v>650.08916711807251</c:v>
                </c:pt>
                <c:pt idx="5385">
                  <c:v>650.0893292427063</c:v>
                </c:pt>
                <c:pt idx="5386">
                  <c:v>650.13086581230164</c:v>
                </c:pt>
                <c:pt idx="5387">
                  <c:v>650.27479290962219</c:v>
                </c:pt>
                <c:pt idx="5388">
                  <c:v>650.53858327865601</c:v>
                </c:pt>
                <c:pt idx="5389">
                  <c:v>650.53870606422424</c:v>
                </c:pt>
                <c:pt idx="5390">
                  <c:v>650.5929901599884</c:v>
                </c:pt>
                <c:pt idx="5391">
                  <c:v>650.87751531600952</c:v>
                </c:pt>
                <c:pt idx="5392">
                  <c:v>650.87767028808594</c:v>
                </c:pt>
                <c:pt idx="5393">
                  <c:v>650.94242334365845</c:v>
                </c:pt>
                <c:pt idx="5394">
                  <c:v>651.0573365688324</c:v>
                </c:pt>
                <c:pt idx="5395">
                  <c:v>651.31379413604736</c:v>
                </c:pt>
                <c:pt idx="5396">
                  <c:v>651.31392502784729</c:v>
                </c:pt>
                <c:pt idx="5397">
                  <c:v>651.40475678443909</c:v>
                </c:pt>
                <c:pt idx="5398">
                  <c:v>651.70404744148254</c:v>
                </c:pt>
                <c:pt idx="5399">
                  <c:v>651.70420265197754</c:v>
                </c:pt>
                <c:pt idx="5400">
                  <c:v>651.75286078453064</c:v>
                </c:pt>
                <c:pt idx="5401">
                  <c:v>651.90184211730957</c:v>
                </c:pt>
                <c:pt idx="5402">
                  <c:v>652.17336678504944</c:v>
                </c:pt>
                <c:pt idx="5403">
                  <c:v>652.17348694801331</c:v>
                </c:pt>
                <c:pt idx="5404">
                  <c:v>652.21482872962952</c:v>
                </c:pt>
                <c:pt idx="5405">
                  <c:v>652.72598457336426</c:v>
                </c:pt>
                <c:pt idx="5406">
                  <c:v>652.72635626792908</c:v>
                </c:pt>
                <c:pt idx="5407">
                  <c:v>652.72654342651367</c:v>
                </c:pt>
                <c:pt idx="5408">
                  <c:v>652.72670435905457</c:v>
                </c:pt>
                <c:pt idx="5409">
                  <c:v>653.0032103061676</c:v>
                </c:pt>
                <c:pt idx="5410">
                  <c:v>653.00337815284729</c:v>
                </c:pt>
                <c:pt idx="5411">
                  <c:v>653.02192974090576</c:v>
                </c:pt>
                <c:pt idx="5412">
                  <c:v>653.38446927070618</c:v>
                </c:pt>
                <c:pt idx="5413">
                  <c:v>653.38462471961975</c:v>
                </c:pt>
                <c:pt idx="5414">
                  <c:v>653.38471055030823</c:v>
                </c:pt>
                <c:pt idx="5415">
                  <c:v>653.48506665229797</c:v>
                </c:pt>
                <c:pt idx="5416">
                  <c:v>653.77404594421387</c:v>
                </c:pt>
                <c:pt idx="5417">
                  <c:v>653.77421236038208</c:v>
                </c:pt>
                <c:pt idx="5418">
                  <c:v>653.82862043380737</c:v>
                </c:pt>
                <c:pt idx="5419">
                  <c:v>654.13707733154297</c:v>
                </c:pt>
                <c:pt idx="5420">
                  <c:v>654.13727641105652</c:v>
                </c:pt>
                <c:pt idx="5421">
                  <c:v>654.17270684242249</c:v>
                </c:pt>
                <c:pt idx="5422">
                  <c:v>654.29190516471863</c:v>
                </c:pt>
                <c:pt idx="5423">
                  <c:v>654.6770122051239</c:v>
                </c:pt>
                <c:pt idx="5424">
                  <c:v>654.67716550827026</c:v>
                </c:pt>
                <c:pt idx="5425">
                  <c:v>654.67726278305054</c:v>
                </c:pt>
                <c:pt idx="5426">
                  <c:v>654.96275758743286</c:v>
                </c:pt>
                <c:pt idx="5427">
                  <c:v>654.96303272247314</c:v>
                </c:pt>
                <c:pt idx="5428">
                  <c:v>654.9883131980896</c:v>
                </c:pt>
                <c:pt idx="5429">
                  <c:v>655.10358357429504</c:v>
                </c:pt>
                <c:pt idx="5430">
                  <c:v>655.40231347084045</c:v>
                </c:pt>
                <c:pt idx="5431">
                  <c:v>655.4024760723114</c:v>
                </c:pt>
                <c:pt idx="5432">
                  <c:v>655.45083427429199</c:v>
                </c:pt>
                <c:pt idx="5433">
                  <c:v>655.83005905151367</c:v>
                </c:pt>
                <c:pt idx="5434">
                  <c:v>655.83019948005676</c:v>
                </c:pt>
                <c:pt idx="5435">
                  <c:v>655.83026719093323</c:v>
                </c:pt>
                <c:pt idx="5436">
                  <c:v>655.91478276252747</c:v>
                </c:pt>
                <c:pt idx="5437">
                  <c:v>656.20963740348816</c:v>
                </c:pt>
                <c:pt idx="5438">
                  <c:v>656.20980596542358</c:v>
                </c:pt>
                <c:pt idx="5439">
                  <c:v>656.25837993621826</c:v>
                </c:pt>
                <c:pt idx="5440">
                  <c:v>656.60223793983459</c:v>
                </c:pt>
                <c:pt idx="5441">
                  <c:v>656.60239267349243</c:v>
                </c:pt>
                <c:pt idx="5442">
                  <c:v>656.60981631278992</c:v>
                </c:pt>
                <c:pt idx="5443">
                  <c:v>656.71753931045532</c:v>
                </c:pt>
                <c:pt idx="5444">
                  <c:v>657.00904130935669</c:v>
                </c:pt>
                <c:pt idx="5445">
                  <c:v>657.00920987129211</c:v>
                </c:pt>
                <c:pt idx="5446">
                  <c:v>657.06428790092468</c:v>
                </c:pt>
                <c:pt idx="5447">
                  <c:v>657.39615345001221</c:v>
                </c:pt>
                <c:pt idx="5448">
                  <c:v>657.39631009101868</c:v>
                </c:pt>
                <c:pt idx="5449">
                  <c:v>657.41329765319824</c:v>
                </c:pt>
                <c:pt idx="5450">
                  <c:v>657.5324330329895</c:v>
                </c:pt>
                <c:pt idx="5451">
                  <c:v>657.852543592453</c:v>
                </c:pt>
                <c:pt idx="5452">
                  <c:v>657.85274076461792</c:v>
                </c:pt>
                <c:pt idx="5453">
                  <c:v>657.87618803977966</c:v>
                </c:pt>
                <c:pt idx="5454">
                  <c:v>658.22079801559448</c:v>
                </c:pt>
                <c:pt idx="5455">
                  <c:v>658.22103929519653</c:v>
                </c:pt>
                <c:pt idx="5456">
                  <c:v>658.2313985824585</c:v>
                </c:pt>
                <c:pt idx="5457">
                  <c:v>658.33879709243774</c:v>
                </c:pt>
                <c:pt idx="5458">
                  <c:v>658.66625165939331</c:v>
                </c:pt>
                <c:pt idx="5459">
                  <c:v>658.66647505760193</c:v>
                </c:pt>
                <c:pt idx="5460">
                  <c:v>658.68011593818665</c:v>
                </c:pt>
                <c:pt idx="5461">
                  <c:v>659.15714955329895</c:v>
                </c:pt>
                <c:pt idx="5462">
                  <c:v>659.15732169151306</c:v>
                </c:pt>
                <c:pt idx="5463">
                  <c:v>659.15740346908569</c:v>
                </c:pt>
                <c:pt idx="5464">
                  <c:v>659.15748834609985</c:v>
                </c:pt>
                <c:pt idx="5465">
                  <c:v>659.46800661087036</c:v>
                </c:pt>
                <c:pt idx="5466">
                  <c:v>659.46821999549866</c:v>
                </c:pt>
                <c:pt idx="5467">
                  <c:v>659.48522877693176</c:v>
                </c:pt>
                <c:pt idx="5468">
                  <c:v>659.63680171966553</c:v>
                </c:pt>
                <c:pt idx="5469">
                  <c:v>660.0261709690094</c:v>
                </c:pt>
                <c:pt idx="5470">
                  <c:v>660.02638292312622</c:v>
                </c:pt>
                <c:pt idx="5471">
                  <c:v>660.02648115158081</c:v>
                </c:pt>
                <c:pt idx="5472">
                  <c:v>660.24895358085632</c:v>
                </c:pt>
                <c:pt idx="5473">
                  <c:v>660.24910473823547</c:v>
                </c:pt>
                <c:pt idx="5474">
                  <c:v>660.28898525238037</c:v>
                </c:pt>
                <c:pt idx="5475">
                  <c:v>660.40418529510498</c:v>
                </c:pt>
                <c:pt idx="5476">
                  <c:v>660.71331214904785</c:v>
                </c:pt>
                <c:pt idx="5477">
                  <c:v>660.7134575843811</c:v>
                </c:pt>
                <c:pt idx="5478">
                  <c:v>660.75118398666382</c:v>
                </c:pt>
                <c:pt idx="5479">
                  <c:v>661.13853168487549</c:v>
                </c:pt>
                <c:pt idx="5480">
                  <c:v>661.13866972923279</c:v>
                </c:pt>
                <c:pt idx="5481">
                  <c:v>661.13874697685242</c:v>
                </c:pt>
                <c:pt idx="5482">
                  <c:v>661.21011567115784</c:v>
                </c:pt>
                <c:pt idx="5483">
                  <c:v>661.49154925346375</c:v>
                </c:pt>
                <c:pt idx="5484">
                  <c:v>661.49176406860352</c:v>
                </c:pt>
                <c:pt idx="5485">
                  <c:v>661.55016088485718</c:v>
                </c:pt>
                <c:pt idx="5486">
                  <c:v>661.87328863143921</c:v>
                </c:pt>
                <c:pt idx="5487">
                  <c:v>661.87342762947083</c:v>
                </c:pt>
                <c:pt idx="5488">
                  <c:v>661.89781713485718</c:v>
                </c:pt>
                <c:pt idx="5489">
                  <c:v>662.01362180709839</c:v>
                </c:pt>
                <c:pt idx="5490">
                  <c:v>662.36017227172852</c:v>
                </c:pt>
                <c:pt idx="5491">
                  <c:v>662.36029958724976</c:v>
                </c:pt>
                <c:pt idx="5492">
                  <c:v>662.36037635803223</c:v>
                </c:pt>
                <c:pt idx="5493">
                  <c:v>662.67829155921936</c:v>
                </c:pt>
                <c:pt idx="5494">
                  <c:v>662.67846465110779</c:v>
                </c:pt>
                <c:pt idx="5495">
                  <c:v>662.70035028457642</c:v>
                </c:pt>
                <c:pt idx="5496">
                  <c:v>662.8165762424469</c:v>
                </c:pt>
                <c:pt idx="5497">
                  <c:v>663.14679217338562</c:v>
                </c:pt>
                <c:pt idx="5498">
                  <c:v>663.14697980880737</c:v>
                </c:pt>
                <c:pt idx="5499">
                  <c:v>663.15981459617615</c:v>
                </c:pt>
                <c:pt idx="5500">
                  <c:v>663.61182332038879</c:v>
                </c:pt>
                <c:pt idx="5501">
                  <c:v>663.61197137832642</c:v>
                </c:pt>
                <c:pt idx="5502">
                  <c:v>663.6120593547821</c:v>
                </c:pt>
                <c:pt idx="5503">
                  <c:v>663.61996984481812</c:v>
                </c:pt>
                <c:pt idx="5504">
                  <c:v>663.96639752388</c:v>
                </c:pt>
                <c:pt idx="5505">
                  <c:v>663.96679067611694</c:v>
                </c:pt>
                <c:pt idx="5506">
                  <c:v>663.99156785011292</c:v>
                </c:pt>
                <c:pt idx="5507">
                  <c:v>664.33482313156128</c:v>
                </c:pt>
                <c:pt idx="5508">
                  <c:v>664.33496642112732</c:v>
                </c:pt>
                <c:pt idx="5509">
                  <c:v>664.33518266677856</c:v>
                </c:pt>
                <c:pt idx="5510">
                  <c:v>664.42541146278381</c:v>
                </c:pt>
                <c:pt idx="5511">
                  <c:v>664.91986966133118</c:v>
                </c:pt>
                <c:pt idx="5512">
                  <c:v>664.92044687271118</c:v>
                </c:pt>
                <c:pt idx="5513">
                  <c:v>664.92071580886841</c:v>
                </c:pt>
                <c:pt idx="5514">
                  <c:v>664.92219471931458</c:v>
                </c:pt>
                <c:pt idx="5515">
                  <c:v>665.19361114501953</c:v>
                </c:pt>
                <c:pt idx="5516">
                  <c:v>665.19375085830688</c:v>
                </c:pt>
                <c:pt idx="5517">
                  <c:v>665.22781896591187</c:v>
                </c:pt>
                <c:pt idx="5518">
                  <c:v>665.5271155834198</c:v>
                </c:pt>
                <c:pt idx="5519">
                  <c:v>665.52728796005249</c:v>
                </c:pt>
                <c:pt idx="5520">
                  <c:v>665.57134222984314</c:v>
                </c:pt>
                <c:pt idx="5521">
                  <c:v>665.68684959411621</c:v>
                </c:pt>
                <c:pt idx="5522">
                  <c:v>666.04264330863953</c:v>
                </c:pt>
                <c:pt idx="5523">
                  <c:v>666.04277682304382</c:v>
                </c:pt>
                <c:pt idx="5524">
                  <c:v>666.04284715652466</c:v>
                </c:pt>
                <c:pt idx="5525">
                  <c:v>666.3817126750946</c:v>
                </c:pt>
                <c:pt idx="5526">
                  <c:v>666.3818371295929</c:v>
                </c:pt>
                <c:pt idx="5527">
                  <c:v>666.3819146156311</c:v>
                </c:pt>
                <c:pt idx="5528">
                  <c:v>666.48957061767578</c:v>
                </c:pt>
                <c:pt idx="5529">
                  <c:v>666.80768752098083</c:v>
                </c:pt>
                <c:pt idx="5530">
                  <c:v>666.80783200263977</c:v>
                </c:pt>
                <c:pt idx="5531">
                  <c:v>666.83278727531433</c:v>
                </c:pt>
                <c:pt idx="5532">
                  <c:v>667.18637847900391</c:v>
                </c:pt>
                <c:pt idx="5533">
                  <c:v>667.18660306930542</c:v>
                </c:pt>
                <c:pt idx="5534">
                  <c:v>667.18670511245728</c:v>
                </c:pt>
                <c:pt idx="5535">
                  <c:v>667.29206252098083</c:v>
                </c:pt>
                <c:pt idx="5536">
                  <c:v>667.68125677108765</c:v>
                </c:pt>
                <c:pt idx="5537">
                  <c:v>667.68140482902527</c:v>
                </c:pt>
                <c:pt idx="5538">
                  <c:v>667.6814706325531</c:v>
                </c:pt>
                <c:pt idx="5539">
                  <c:v>668.15135765075684</c:v>
                </c:pt>
                <c:pt idx="5540">
                  <c:v>668.15155959129333</c:v>
                </c:pt>
                <c:pt idx="5541">
                  <c:v>668.15165543556213</c:v>
                </c:pt>
                <c:pt idx="5542">
                  <c:v>668.15174603462219</c:v>
                </c:pt>
                <c:pt idx="5543">
                  <c:v>668.49042940139771</c:v>
                </c:pt>
                <c:pt idx="5544">
                  <c:v>668.49055194854736</c:v>
                </c:pt>
                <c:pt idx="5545">
                  <c:v>668.49062466621399</c:v>
                </c:pt>
                <c:pt idx="5546">
                  <c:v>668.79121255874634</c:v>
                </c:pt>
                <c:pt idx="5547">
                  <c:v>668.79136538505554</c:v>
                </c:pt>
                <c:pt idx="5548">
                  <c:v>668.79144906997681</c:v>
                </c:pt>
                <c:pt idx="5549">
                  <c:v>668.89811825752258</c:v>
                </c:pt>
                <c:pt idx="5550">
                  <c:v>669.26614022254944</c:v>
                </c:pt>
                <c:pt idx="5551">
                  <c:v>669.26630520820618</c:v>
                </c:pt>
                <c:pt idx="5552">
                  <c:v>669.26638770103455</c:v>
                </c:pt>
                <c:pt idx="5553">
                  <c:v>669.37205147743225</c:v>
                </c:pt>
                <c:pt idx="5554">
                  <c:v>669.63921356201172</c:v>
                </c:pt>
                <c:pt idx="5555">
                  <c:v>669.63934898376465</c:v>
                </c:pt>
                <c:pt idx="5556">
                  <c:v>669.69987964630127</c:v>
                </c:pt>
                <c:pt idx="5557">
                  <c:v>670.14481616020203</c:v>
                </c:pt>
                <c:pt idx="5558">
                  <c:v>670.14506101608276</c:v>
                </c:pt>
                <c:pt idx="5559">
                  <c:v>670.14520931243896</c:v>
                </c:pt>
                <c:pt idx="5560">
                  <c:v>670.16736721992493</c:v>
                </c:pt>
                <c:pt idx="5561">
                  <c:v>670.44539165496826</c:v>
                </c:pt>
                <c:pt idx="5562">
                  <c:v>670.44552683830261</c:v>
                </c:pt>
                <c:pt idx="5563">
                  <c:v>670.49869394302368</c:v>
                </c:pt>
                <c:pt idx="5564">
                  <c:v>670.85494756698608</c:v>
                </c:pt>
                <c:pt idx="5565">
                  <c:v>670.8551013469696</c:v>
                </c:pt>
                <c:pt idx="5566">
                  <c:v>670.85516142845154</c:v>
                </c:pt>
                <c:pt idx="5567">
                  <c:v>670.957524061203</c:v>
                </c:pt>
                <c:pt idx="5568">
                  <c:v>671.24307012557983</c:v>
                </c:pt>
                <c:pt idx="5569">
                  <c:v>671.24331831932068</c:v>
                </c:pt>
                <c:pt idx="5570">
                  <c:v>671.30565309524536</c:v>
                </c:pt>
                <c:pt idx="5571">
                  <c:v>671.66200661659241</c:v>
                </c:pt>
                <c:pt idx="5572">
                  <c:v>671.66221928596497</c:v>
                </c:pt>
                <c:pt idx="5573">
                  <c:v>671.66231179237366</c:v>
                </c:pt>
                <c:pt idx="5574">
                  <c:v>671.7612087726593</c:v>
                </c:pt>
                <c:pt idx="5575">
                  <c:v>672.14952158927917</c:v>
                </c:pt>
                <c:pt idx="5576">
                  <c:v>672.14970350265503</c:v>
                </c:pt>
                <c:pt idx="5577">
                  <c:v>672.14979028701782</c:v>
                </c:pt>
                <c:pt idx="5578">
                  <c:v>672.54114961624146</c:v>
                </c:pt>
                <c:pt idx="5579">
                  <c:v>672.54134750366211</c:v>
                </c:pt>
                <c:pt idx="5580">
                  <c:v>672.54153943061829</c:v>
                </c:pt>
                <c:pt idx="5581">
                  <c:v>672.56698799133301</c:v>
                </c:pt>
                <c:pt idx="5582">
                  <c:v>672.88455891609192</c:v>
                </c:pt>
                <c:pt idx="5583">
                  <c:v>672.88474369049072</c:v>
                </c:pt>
                <c:pt idx="5584">
                  <c:v>672.91226315498352</c:v>
                </c:pt>
                <c:pt idx="5585">
                  <c:v>673.35553121566772</c:v>
                </c:pt>
                <c:pt idx="5586">
                  <c:v>673.3557436466217</c:v>
                </c:pt>
                <c:pt idx="5587">
                  <c:v>673.35581970214844</c:v>
                </c:pt>
                <c:pt idx="5588">
                  <c:v>673.36992955207825</c:v>
                </c:pt>
                <c:pt idx="5589">
                  <c:v>673.65594720840454</c:v>
                </c:pt>
                <c:pt idx="5590">
                  <c:v>673.65611171722412</c:v>
                </c:pt>
                <c:pt idx="5591">
                  <c:v>673.7151243686676</c:v>
                </c:pt>
                <c:pt idx="5592">
                  <c:v>674.09349608421326</c:v>
                </c:pt>
                <c:pt idx="5593">
                  <c:v>674.09369325637817</c:v>
                </c:pt>
                <c:pt idx="5594">
                  <c:v>674.0937705039978</c:v>
                </c:pt>
                <c:pt idx="5595">
                  <c:v>674.17363047599792</c:v>
                </c:pt>
                <c:pt idx="5596">
                  <c:v>674.55109906196594</c:v>
                </c:pt>
                <c:pt idx="5597">
                  <c:v>674.55125379562378</c:v>
                </c:pt>
                <c:pt idx="5598">
                  <c:v>674.55133366584778</c:v>
                </c:pt>
                <c:pt idx="5599">
                  <c:v>674.63208985328674</c:v>
                </c:pt>
                <c:pt idx="5600">
                  <c:v>674.87844204902649</c:v>
                </c:pt>
                <c:pt idx="5601">
                  <c:v>674.878577709198</c:v>
                </c:pt>
                <c:pt idx="5602">
                  <c:v>674.98488163948059</c:v>
                </c:pt>
                <c:pt idx="5603">
                  <c:v>675.27510833740234</c:v>
                </c:pt>
                <c:pt idx="5604">
                  <c:v>675.27526378631592</c:v>
                </c:pt>
                <c:pt idx="5605">
                  <c:v>675.32036828994751</c:v>
                </c:pt>
                <c:pt idx="5606">
                  <c:v>675.4346616268158</c:v>
                </c:pt>
                <c:pt idx="5607">
                  <c:v>675.6844687461853</c:v>
                </c:pt>
                <c:pt idx="5608">
                  <c:v>675.68459320068359</c:v>
                </c:pt>
                <c:pt idx="5609">
                  <c:v>675.77925133705139</c:v>
                </c:pt>
                <c:pt idx="5610">
                  <c:v>676.14062309265137</c:v>
                </c:pt>
                <c:pt idx="5611">
                  <c:v>676.14081621170044</c:v>
                </c:pt>
                <c:pt idx="5612">
                  <c:v>676.14089608192444</c:v>
                </c:pt>
                <c:pt idx="5613">
                  <c:v>676.23796629905701</c:v>
                </c:pt>
                <c:pt idx="5614">
                  <c:v>676.57235145568848</c:v>
                </c:pt>
                <c:pt idx="5615">
                  <c:v>676.5725109577179</c:v>
                </c:pt>
                <c:pt idx="5616">
                  <c:v>676.58100032806396</c:v>
                </c:pt>
                <c:pt idx="5617">
                  <c:v>676.88526201248169</c:v>
                </c:pt>
                <c:pt idx="5618">
                  <c:v>676.88544273376465</c:v>
                </c:pt>
                <c:pt idx="5619">
                  <c:v>676.92554497718811</c:v>
                </c:pt>
                <c:pt idx="5620">
                  <c:v>677.04075384140015</c:v>
                </c:pt>
                <c:pt idx="5621">
                  <c:v>677.33655619621277</c:v>
                </c:pt>
                <c:pt idx="5622">
                  <c:v>677.33671236038208</c:v>
                </c:pt>
                <c:pt idx="5623">
                  <c:v>677.3853611946106</c:v>
                </c:pt>
                <c:pt idx="5624">
                  <c:v>677.77966904640198</c:v>
                </c:pt>
                <c:pt idx="5625">
                  <c:v>677.77982807159424</c:v>
                </c:pt>
                <c:pt idx="5626">
                  <c:v>677.77988791465759</c:v>
                </c:pt>
                <c:pt idx="5627">
                  <c:v>677.84333467483521</c:v>
                </c:pt>
                <c:pt idx="5628">
                  <c:v>678.24719309806824</c:v>
                </c:pt>
                <c:pt idx="5629">
                  <c:v>678.24737358093262</c:v>
                </c:pt>
                <c:pt idx="5630">
                  <c:v>678.2474627494812</c:v>
                </c:pt>
                <c:pt idx="5631">
                  <c:v>678.58432483673096</c:v>
                </c:pt>
                <c:pt idx="5632">
                  <c:v>678.58446145057678</c:v>
                </c:pt>
                <c:pt idx="5633">
                  <c:v>678.58453297615051</c:v>
                </c:pt>
                <c:pt idx="5634">
                  <c:v>678.64594554901123</c:v>
                </c:pt>
                <c:pt idx="5635">
                  <c:v>679.08893013000488</c:v>
                </c:pt>
                <c:pt idx="5636">
                  <c:v>679.08914184570313</c:v>
                </c:pt>
                <c:pt idx="5637">
                  <c:v>679.08934998512268</c:v>
                </c:pt>
                <c:pt idx="5638">
                  <c:v>679.12019944190979</c:v>
                </c:pt>
                <c:pt idx="5639">
                  <c:v>679.41106343269348</c:v>
                </c:pt>
                <c:pt idx="5640">
                  <c:v>679.41120481491089</c:v>
                </c:pt>
                <c:pt idx="5641">
                  <c:v>679.45203042030334</c:v>
                </c:pt>
                <c:pt idx="5642">
                  <c:v>679.88328766822815</c:v>
                </c:pt>
                <c:pt idx="5643">
                  <c:v>679.88353490829468</c:v>
                </c:pt>
                <c:pt idx="5644">
                  <c:v>679.88367080688477</c:v>
                </c:pt>
                <c:pt idx="5645">
                  <c:v>679.93696713447571</c:v>
                </c:pt>
                <c:pt idx="5646">
                  <c:v>680.30609083175659</c:v>
                </c:pt>
                <c:pt idx="5647">
                  <c:v>680.30624032020569</c:v>
                </c:pt>
                <c:pt idx="5648">
                  <c:v>680.30631542205811</c:v>
                </c:pt>
                <c:pt idx="5649">
                  <c:v>680.54398941993713</c:v>
                </c:pt>
                <c:pt idx="5650">
                  <c:v>680.54420804977417</c:v>
                </c:pt>
                <c:pt idx="5651">
                  <c:v>680.60066890716553</c:v>
                </c:pt>
                <c:pt idx="5652">
                  <c:v>680.71492457389832</c:v>
                </c:pt>
                <c:pt idx="5653">
                  <c:v>680.99243855476379</c:v>
                </c:pt>
                <c:pt idx="5654">
                  <c:v>680.99259185791016</c:v>
                </c:pt>
                <c:pt idx="5655">
                  <c:v>681.06264042854309</c:v>
                </c:pt>
                <c:pt idx="5656">
                  <c:v>681.44011664390564</c:v>
                </c:pt>
                <c:pt idx="5657">
                  <c:v>681.44032025337219</c:v>
                </c:pt>
                <c:pt idx="5658">
                  <c:v>681.44039344787598</c:v>
                </c:pt>
                <c:pt idx="5659">
                  <c:v>681.52157497406006</c:v>
                </c:pt>
                <c:pt idx="5660">
                  <c:v>681.8279914855957</c:v>
                </c:pt>
                <c:pt idx="5661">
                  <c:v>681.82813739776611</c:v>
                </c:pt>
                <c:pt idx="5662">
                  <c:v>681.86913657188416</c:v>
                </c:pt>
                <c:pt idx="5663">
                  <c:v>682.23606419563293</c:v>
                </c:pt>
                <c:pt idx="5664">
                  <c:v>682.23625135421753</c:v>
                </c:pt>
                <c:pt idx="5665">
                  <c:v>682.23632764816284</c:v>
                </c:pt>
                <c:pt idx="5666">
                  <c:v>682.32859587669373</c:v>
                </c:pt>
                <c:pt idx="5667">
                  <c:v>682.65761828422546</c:v>
                </c:pt>
                <c:pt idx="5668">
                  <c:v>682.65777349472046</c:v>
                </c:pt>
                <c:pt idx="5669">
                  <c:v>682.6763870716095</c:v>
                </c:pt>
                <c:pt idx="5670">
                  <c:v>683.09415626525879</c:v>
                </c:pt>
                <c:pt idx="5671">
                  <c:v>683.09438133239746</c:v>
                </c:pt>
                <c:pt idx="5672">
                  <c:v>683.09445786476135</c:v>
                </c:pt>
                <c:pt idx="5673">
                  <c:v>683.13535666465759</c:v>
                </c:pt>
                <c:pt idx="5674">
                  <c:v>683.43905234336853</c:v>
                </c:pt>
                <c:pt idx="5675">
                  <c:v>683.43923091888428</c:v>
                </c:pt>
                <c:pt idx="5676">
                  <c:v>683.47836518287659</c:v>
                </c:pt>
                <c:pt idx="5677">
                  <c:v>683.85953330993652</c:v>
                </c:pt>
                <c:pt idx="5678">
                  <c:v>683.85969805717468</c:v>
                </c:pt>
                <c:pt idx="5679">
                  <c:v>683.85980272293091</c:v>
                </c:pt>
                <c:pt idx="5680">
                  <c:v>683.94241094589233</c:v>
                </c:pt>
                <c:pt idx="5681">
                  <c:v>684.30440211296082</c:v>
                </c:pt>
                <c:pt idx="5682">
                  <c:v>684.30454754829407</c:v>
                </c:pt>
                <c:pt idx="5683">
                  <c:v>684.30462193489075</c:v>
                </c:pt>
                <c:pt idx="5684">
                  <c:v>684.69827890396118</c:v>
                </c:pt>
                <c:pt idx="5685">
                  <c:v>684.69843316078186</c:v>
                </c:pt>
                <c:pt idx="5686">
                  <c:v>684.69850015640259</c:v>
                </c:pt>
                <c:pt idx="5687">
                  <c:v>684.74508953094482</c:v>
                </c:pt>
                <c:pt idx="5688">
                  <c:v>685.06363797187805</c:v>
                </c:pt>
                <c:pt idx="5689">
                  <c:v>685.06380343437195</c:v>
                </c:pt>
                <c:pt idx="5690">
                  <c:v>685.08874249458313</c:v>
                </c:pt>
                <c:pt idx="5691">
                  <c:v>685.67569947242737</c:v>
                </c:pt>
                <c:pt idx="5692">
                  <c:v>685.67618942260742</c:v>
                </c:pt>
                <c:pt idx="5693">
                  <c:v>685.67645382881165</c:v>
                </c:pt>
                <c:pt idx="5694">
                  <c:v>685.6766939163208</c:v>
                </c:pt>
                <c:pt idx="5695">
                  <c:v>685.91958475112915</c:v>
                </c:pt>
                <c:pt idx="5696">
                  <c:v>685.91970300674438</c:v>
                </c:pt>
                <c:pt idx="5697">
                  <c:v>685.91977763175964</c:v>
                </c:pt>
                <c:pt idx="5698">
                  <c:v>686.3895263671875</c:v>
                </c:pt>
                <c:pt idx="5699">
                  <c:v>686.38970685005188</c:v>
                </c:pt>
                <c:pt idx="5700">
                  <c:v>686.3898024559021</c:v>
                </c:pt>
                <c:pt idx="5701">
                  <c:v>686.38988447189331</c:v>
                </c:pt>
                <c:pt idx="5702">
                  <c:v>686.67787837982178</c:v>
                </c:pt>
                <c:pt idx="5703">
                  <c:v>686.67808961868286</c:v>
                </c:pt>
                <c:pt idx="5704">
                  <c:v>686.70660948753357</c:v>
                </c:pt>
                <c:pt idx="5705">
                  <c:v>686.84737706184387</c:v>
                </c:pt>
                <c:pt idx="5706">
                  <c:v>687.08964562416077</c:v>
                </c:pt>
                <c:pt idx="5707">
                  <c:v>687.08977103233337</c:v>
                </c:pt>
                <c:pt idx="5708">
                  <c:v>687.17438745498657</c:v>
                </c:pt>
                <c:pt idx="5709">
                  <c:v>687.50625586509705</c:v>
                </c:pt>
                <c:pt idx="5710">
                  <c:v>687.50639081001282</c:v>
                </c:pt>
                <c:pt idx="5711">
                  <c:v>687.51685404777527</c:v>
                </c:pt>
                <c:pt idx="5712">
                  <c:v>687.66458821296692</c:v>
                </c:pt>
                <c:pt idx="5713">
                  <c:v>687.97749137878418</c:v>
                </c:pt>
                <c:pt idx="5714">
                  <c:v>687.97761726379395</c:v>
                </c:pt>
                <c:pt idx="5715">
                  <c:v>687.9844274520874</c:v>
                </c:pt>
                <c:pt idx="5716">
                  <c:v>688.31436967849731</c:v>
                </c:pt>
                <c:pt idx="5717">
                  <c:v>688.31453013420105</c:v>
                </c:pt>
                <c:pt idx="5718">
                  <c:v>688.32402491569519</c:v>
                </c:pt>
                <c:pt idx="5719">
                  <c:v>688.44373226165771</c:v>
                </c:pt>
                <c:pt idx="5720">
                  <c:v>688.68571209907532</c:v>
                </c:pt>
                <c:pt idx="5721">
                  <c:v>688.68583536148071</c:v>
                </c:pt>
                <c:pt idx="5722">
                  <c:v>688.79067158699036</c:v>
                </c:pt>
                <c:pt idx="5723">
                  <c:v>689.16540145874023</c:v>
                </c:pt>
                <c:pt idx="5724">
                  <c:v>689.16556572914124</c:v>
                </c:pt>
                <c:pt idx="5725">
                  <c:v>689.16564869880676</c:v>
                </c:pt>
                <c:pt idx="5726">
                  <c:v>689.25395321846008</c:v>
                </c:pt>
                <c:pt idx="5727">
                  <c:v>689.58126139640808</c:v>
                </c:pt>
                <c:pt idx="5728">
                  <c:v>689.58151817321777</c:v>
                </c:pt>
                <c:pt idx="5729">
                  <c:v>689.59782552719116</c:v>
                </c:pt>
                <c:pt idx="5730">
                  <c:v>690.02987408638</c:v>
                </c:pt>
                <c:pt idx="5731">
                  <c:v>690.03031444549561</c:v>
                </c:pt>
                <c:pt idx="5732">
                  <c:v>690.03047657012939</c:v>
                </c:pt>
                <c:pt idx="5733">
                  <c:v>690.09458875656128</c:v>
                </c:pt>
                <c:pt idx="5734">
                  <c:v>690.32290244102478</c:v>
                </c:pt>
                <c:pt idx="5735">
                  <c:v>690.32302355766296</c:v>
                </c:pt>
                <c:pt idx="5736">
                  <c:v>690.41025257110596</c:v>
                </c:pt>
                <c:pt idx="5737">
                  <c:v>690.75798559188843</c:v>
                </c:pt>
                <c:pt idx="5738">
                  <c:v>690.75826597213745</c:v>
                </c:pt>
                <c:pt idx="5739">
                  <c:v>690.76834774017334</c:v>
                </c:pt>
                <c:pt idx="5740">
                  <c:v>690.87566614151001</c:v>
                </c:pt>
                <c:pt idx="5741">
                  <c:v>691.37671279907227</c:v>
                </c:pt>
                <c:pt idx="5742">
                  <c:v>691.37699270248413</c:v>
                </c:pt>
                <c:pt idx="5743">
                  <c:v>691.37714195251465</c:v>
                </c:pt>
                <c:pt idx="5744">
                  <c:v>691.37728476524353</c:v>
                </c:pt>
                <c:pt idx="5745">
                  <c:v>691.7811107635498</c:v>
                </c:pt>
                <c:pt idx="5746">
                  <c:v>691.78156137466431</c:v>
                </c:pt>
                <c:pt idx="5747">
                  <c:v>691.78181719779968</c:v>
                </c:pt>
                <c:pt idx="5748">
                  <c:v>692.07198524475098</c:v>
                </c:pt>
                <c:pt idx="5749">
                  <c:v>692.0721275806427</c:v>
                </c:pt>
                <c:pt idx="5750">
                  <c:v>692.0722017288208</c:v>
                </c:pt>
                <c:pt idx="5751">
                  <c:v>692.32131457328796</c:v>
                </c:pt>
                <c:pt idx="5752">
                  <c:v>692.32155299186707</c:v>
                </c:pt>
                <c:pt idx="5753">
                  <c:v>692.37953352928162</c:v>
                </c:pt>
                <c:pt idx="5754">
                  <c:v>692.53701949119568</c:v>
                </c:pt>
                <c:pt idx="5755">
                  <c:v>692.86073327064514</c:v>
                </c:pt>
                <c:pt idx="5756">
                  <c:v>692.86112713813782</c:v>
                </c:pt>
                <c:pt idx="5757">
                  <c:v>692.86138129234314</c:v>
                </c:pt>
                <c:pt idx="5758">
                  <c:v>693.25949358940125</c:v>
                </c:pt>
                <c:pt idx="5759">
                  <c:v>693.25993394851685</c:v>
                </c:pt>
                <c:pt idx="5760">
                  <c:v>693.26018285751343</c:v>
                </c:pt>
                <c:pt idx="5761">
                  <c:v>693.30552744865417</c:v>
                </c:pt>
                <c:pt idx="5762">
                  <c:v>693.70103740692139</c:v>
                </c:pt>
                <c:pt idx="5763">
                  <c:v>693.70118165016174</c:v>
                </c:pt>
                <c:pt idx="5764">
                  <c:v>693.70127081871033</c:v>
                </c:pt>
                <c:pt idx="5765">
                  <c:v>693.97396659851074</c:v>
                </c:pt>
                <c:pt idx="5766">
                  <c:v>693.9743230342865</c:v>
                </c:pt>
                <c:pt idx="5767">
                  <c:v>694.00128531455994</c:v>
                </c:pt>
                <c:pt idx="5768">
                  <c:v>694.12034630775452</c:v>
                </c:pt>
                <c:pt idx="5769">
                  <c:v>694.40025401115417</c:v>
                </c:pt>
                <c:pt idx="5770">
                  <c:v>694.40040159225464</c:v>
                </c:pt>
                <c:pt idx="5771">
                  <c:v>694.46475458145142</c:v>
                </c:pt>
                <c:pt idx="5772">
                  <c:v>694.8872504234314</c:v>
                </c:pt>
                <c:pt idx="5773">
                  <c:v>694.88754463195801</c:v>
                </c:pt>
                <c:pt idx="5774">
                  <c:v>694.88772869110107</c:v>
                </c:pt>
                <c:pt idx="5775">
                  <c:v>694.92649722099304</c:v>
                </c:pt>
                <c:pt idx="5776">
                  <c:v>695.24230122566223</c:v>
                </c:pt>
                <c:pt idx="5777">
                  <c:v>695.24249529838562</c:v>
                </c:pt>
                <c:pt idx="5778">
                  <c:v>695.27528142929077</c:v>
                </c:pt>
                <c:pt idx="5779">
                  <c:v>695.65231657028198</c:v>
                </c:pt>
                <c:pt idx="5780">
                  <c:v>695.65250945091248</c:v>
                </c:pt>
                <c:pt idx="5781">
                  <c:v>695.65260887145996</c:v>
                </c:pt>
                <c:pt idx="5782">
                  <c:v>695.73828196525574</c:v>
                </c:pt>
                <c:pt idx="5783">
                  <c:v>696.02301406860352</c:v>
                </c:pt>
                <c:pt idx="5784">
                  <c:v>696.02319598197937</c:v>
                </c:pt>
                <c:pt idx="5785">
                  <c:v>696.08693742752075</c:v>
                </c:pt>
                <c:pt idx="5786">
                  <c:v>696.48195958137512</c:v>
                </c:pt>
                <c:pt idx="5787">
                  <c:v>696.48220753669739</c:v>
                </c:pt>
                <c:pt idx="5788">
                  <c:v>696.48230791091919</c:v>
                </c:pt>
                <c:pt idx="5789">
                  <c:v>696.54978847503662</c:v>
                </c:pt>
                <c:pt idx="5790">
                  <c:v>696.81898951530457</c:v>
                </c:pt>
                <c:pt idx="5791">
                  <c:v>696.81915235519409</c:v>
                </c:pt>
                <c:pt idx="5792">
                  <c:v>696.89723181724548</c:v>
                </c:pt>
                <c:pt idx="5793">
                  <c:v>697.28209662437439</c:v>
                </c:pt>
                <c:pt idx="5794">
                  <c:v>697.28229928016663</c:v>
                </c:pt>
                <c:pt idx="5795">
                  <c:v>697.2823634147644</c:v>
                </c:pt>
                <c:pt idx="5796">
                  <c:v>697.36052751541138</c:v>
                </c:pt>
                <c:pt idx="5797">
                  <c:v>697.72625970840454</c:v>
                </c:pt>
                <c:pt idx="5798">
                  <c:v>697.72648501396179</c:v>
                </c:pt>
                <c:pt idx="5799">
                  <c:v>697.72660565376282</c:v>
                </c:pt>
                <c:pt idx="5800">
                  <c:v>698.17318773269653</c:v>
                </c:pt>
                <c:pt idx="5801">
                  <c:v>698.17338562011719</c:v>
                </c:pt>
                <c:pt idx="5802">
                  <c:v>698.17346858978271</c:v>
                </c:pt>
                <c:pt idx="5803">
                  <c:v>698.17355537414551</c:v>
                </c:pt>
                <c:pt idx="5804">
                  <c:v>698.47015523910522</c:v>
                </c:pt>
                <c:pt idx="5805">
                  <c:v>698.47047758102417</c:v>
                </c:pt>
                <c:pt idx="5806">
                  <c:v>698.51940155029297</c:v>
                </c:pt>
                <c:pt idx="5807">
                  <c:v>698.97428846359253</c:v>
                </c:pt>
                <c:pt idx="5808">
                  <c:v>698.97447824478149</c:v>
                </c:pt>
                <c:pt idx="5809">
                  <c:v>698.97455143928528</c:v>
                </c:pt>
                <c:pt idx="5810">
                  <c:v>698.98123335838318</c:v>
                </c:pt>
                <c:pt idx="5811">
                  <c:v>699.29843378067017</c:v>
                </c:pt>
                <c:pt idx="5812">
                  <c:v>699.2985987663269</c:v>
                </c:pt>
                <c:pt idx="5813">
                  <c:v>699.32923221588135</c:v>
                </c:pt>
                <c:pt idx="5814">
                  <c:v>699.67071652412415</c:v>
                </c:pt>
                <c:pt idx="5815">
                  <c:v>699.67093968391418</c:v>
                </c:pt>
                <c:pt idx="5816">
                  <c:v>699.67351889610291</c:v>
                </c:pt>
                <c:pt idx="5817">
                  <c:v>699.79321455955505</c:v>
                </c:pt>
                <c:pt idx="5818">
                  <c:v>700.43341374397278</c:v>
                </c:pt>
                <c:pt idx="5819">
                  <c:v>700.43388509750366</c:v>
                </c:pt>
                <c:pt idx="5820">
                  <c:v>700.43411707878113</c:v>
                </c:pt>
                <c:pt idx="5821">
                  <c:v>700.43438005447388</c:v>
                </c:pt>
                <c:pt idx="5822">
                  <c:v>700.43466258049011</c:v>
                </c:pt>
                <c:pt idx="5823">
                  <c:v>700.81914258003235</c:v>
                </c:pt>
                <c:pt idx="5824">
                  <c:v>700.81929039955139</c:v>
                </c:pt>
                <c:pt idx="5825">
                  <c:v>700.81936955451965</c:v>
                </c:pt>
                <c:pt idx="5826">
                  <c:v>701.05736446380615</c:v>
                </c:pt>
                <c:pt idx="5827">
                  <c:v>701.05751204490662</c:v>
                </c:pt>
                <c:pt idx="5828">
                  <c:v>701.25688123703003</c:v>
                </c:pt>
                <c:pt idx="5829">
                  <c:v>701.25700259208679</c:v>
                </c:pt>
                <c:pt idx="5830">
                  <c:v>701.30013155937195</c:v>
                </c:pt>
                <c:pt idx="5831">
                  <c:v>701.41542220115662</c:v>
                </c:pt>
                <c:pt idx="5832">
                  <c:v>701.84072804450989</c:v>
                </c:pt>
                <c:pt idx="5833">
                  <c:v>701.84107065200806</c:v>
                </c:pt>
                <c:pt idx="5834">
                  <c:v>701.84123611450195</c:v>
                </c:pt>
                <c:pt idx="5835">
                  <c:v>702.12339067459106</c:v>
                </c:pt>
                <c:pt idx="5836">
                  <c:v>702.12354326248169</c:v>
                </c:pt>
                <c:pt idx="5837">
                  <c:v>702.12360525131226</c:v>
                </c:pt>
                <c:pt idx="5838">
                  <c:v>702.22655439376831</c:v>
                </c:pt>
                <c:pt idx="5839">
                  <c:v>702.52283143997192</c:v>
                </c:pt>
                <c:pt idx="5840">
                  <c:v>702.52300238609314</c:v>
                </c:pt>
                <c:pt idx="5841">
                  <c:v>702.5731189250946</c:v>
                </c:pt>
                <c:pt idx="5842">
                  <c:v>703.01843738555908</c:v>
                </c:pt>
                <c:pt idx="5843">
                  <c:v>703.01864624023438</c:v>
                </c:pt>
                <c:pt idx="5844">
                  <c:v>703.01874804496765</c:v>
                </c:pt>
                <c:pt idx="5845">
                  <c:v>703.03605246543884</c:v>
                </c:pt>
                <c:pt idx="5846">
                  <c:v>703.31756830215454</c:v>
                </c:pt>
                <c:pt idx="5847">
                  <c:v>703.31790256500244</c:v>
                </c:pt>
                <c:pt idx="5848">
                  <c:v>703.38516235351563</c:v>
                </c:pt>
                <c:pt idx="5849">
                  <c:v>703.86995959281921</c:v>
                </c:pt>
                <c:pt idx="5850">
                  <c:v>703.87043642997742</c:v>
                </c:pt>
                <c:pt idx="5851">
                  <c:v>703.87068486213684</c:v>
                </c:pt>
                <c:pt idx="5852">
                  <c:v>703.87142658233643</c:v>
                </c:pt>
                <c:pt idx="5853">
                  <c:v>704.1652295589447</c:v>
                </c:pt>
                <c:pt idx="5854">
                  <c:v>704.16538190841675</c:v>
                </c:pt>
                <c:pt idx="5855">
                  <c:v>704.19984793663025</c:v>
                </c:pt>
                <c:pt idx="5856">
                  <c:v>704.61422276496887</c:v>
                </c:pt>
                <c:pt idx="5857">
                  <c:v>704.61466097831726</c:v>
                </c:pt>
                <c:pt idx="5858">
                  <c:v>704.61481881141663</c:v>
                </c:pt>
                <c:pt idx="5859">
                  <c:v>704.66268420219421</c:v>
                </c:pt>
                <c:pt idx="5860">
                  <c:v>705.01937508583069</c:v>
                </c:pt>
                <c:pt idx="5861">
                  <c:v>705.0195529460907</c:v>
                </c:pt>
                <c:pt idx="5862">
                  <c:v>705.01961946487427</c:v>
                </c:pt>
                <c:pt idx="5863">
                  <c:v>705.51832485198975</c:v>
                </c:pt>
                <c:pt idx="5864">
                  <c:v>705.51849627494812</c:v>
                </c:pt>
                <c:pt idx="5865">
                  <c:v>705.5185763835907</c:v>
                </c:pt>
                <c:pt idx="5866">
                  <c:v>705.51865553855896</c:v>
                </c:pt>
                <c:pt idx="5867">
                  <c:v>705.72513055801392</c:v>
                </c:pt>
                <c:pt idx="5868">
                  <c:v>705.72527122497559</c:v>
                </c:pt>
                <c:pt idx="5869">
                  <c:v>705.82268762588501</c:v>
                </c:pt>
                <c:pt idx="5870">
                  <c:v>706.19435882568359</c:v>
                </c:pt>
                <c:pt idx="5871">
                  <c:v>706.19457149505615</c:v>
                </c:pt>
                <c:pt idx="5872">
                  <c:v>706.1947226524353</c:v>
                </c:pt>
                <c:pt idx="5873">
                  <c:v>706.289302110672</c:v>
                </c:pt>
                <c:pt idx="5874">
                  <c:v>706.66707849502563</c:v>
                </c:pt>
                <c:pt idx="5875">
                  <c:v>706.66724276542664</c:v>
                </c:pt>
                <c:pt idx="5876">
                  <c:v>706.66732025146484</c:v>
                </c:pt>
                <c:pt idx="5877">
                  <c:v>707.03670048713684</c:v>
                </c:pt>
                <c:pt idx="5878">
                  <c:v>707.03692054748535</c:v>
                </c:pt>
                <c:pt idx="5879">
                  <c:v>707.03700017929077</c:v>
                </c:pt>
                <c:pt idx="5880">
                  <c:v>707.09987497329712</c:v>
                </c:pt>
                <c:pt idx="5881">
                  <c:v>707.40950322151184</c:v>
                </c:pt>
                <c:pt idx="5882">
                  <c:v>707.40967965126038</c:v>
                </c:pt>
                <c:pt idx="5883">
                  <c:v>707.44774317741394</c:v>
                </c:pt>
                <c:pt idx="5884">
                  <c:v>707.83427715301514</c:v>
                </c:pt>
                <c:pt idx="5885">
                  <c:v>707.83447432518005</c:v>
                </c:pt>
                <c:pt idx="5886">
                  <c:v>707.83455729484558</c:v>
                </c:pt>
                <c:pt idx="5887">
                  <c:v>707.91093325614929</c:v>
                </c:pt>
                <c:pt idx="5888">
                  <c:v>708.21209621429443</c:v>
                </c:pt>
                <c:pt idx="5889">
                  <c:v>708.21224999427795</c:v>
                </c:pt>
                <c:pt idx="5890">
                  <c:v>708.25811982154846</c:v>
                </c:pt>
                <c:pt idx="5891">
                  <c:v>708.68826794624329</c:v>
                </c:pt>
                <c:pt idx="5892">
                  <c:v>708.68864035606384</c:v>
                </c:pt>
                <c:pt idx="5893">
                  <c:v>708.6888792514801</c:v>
                </c:pt>
                <c:pt idx="5894">
                  <c:v>708.7225136756897</c:v>
                </c:pt>
                <c:pt idx="5895">
                  <c:v>709.06833243370056</c:v>
                </c:pt>
                <c:pt idx="5896">
                  <c:v>709.06856393814087</c:v>
                </c:pt>
                <c:pt idx="5897">
                  <c:v>709.08078289031982</c:v>
                </c:pt>
                <c:pt idx="5898">
                  <c:v>709.48362064361572</c:v>
                </c:pt>
                <c:pt idx="5899">
                  <c:v>709.48380541801453</c:v>
                </c:pt>
                <c:pt idx="5900">
                  <c:v>709.48391509056091</c:v>
                </c:pt>
                <c:pt idx="5901">
                  <c:v>709.53678393363953</c:v>
                </c:pt>
                <c:pt idx="5902">
                  <c:v>709.89243769645691</c:v>
                </c:pt>
                <c:pt idx="5903">
                  <c:v>709.89264965057373</c:v>
                </c:pt>
                <c:pt idx="5904">
                  <c:v>709.89276480674744</c:v>
                </c:pt>
                <c:pt idx="5905">
                  <c:v>710.22381281852722</c:v>
                </c:pt>
                <c:pt idx="5906">
                  <c:v>710.22395467758179</c:v>
                </c:pt>
                <c:pt idx="5907">
                  <c:v>710.23044347763062</c:v>
                </c:pt>
                <c:pt idx="5908">
                  <c:v>710.34815549850464</c:v>
                </c:pt>
                <c:pt idx="5909">
                  <c:v>710.65034890174866</c:v>
                </c:pt>
                <c:pt idx="5910">
                  <c:v>710.65052723884583</c:v>
                </c:pt>
                <c:pt idx="5911">
                  <c:v>710.69571781158447</c:v>
                </c:pt>
                <c:pt idx="5912">
                  <c:v>711.09144520759583</c:v>
                </c:pt>
                <c:pt idx="5913">
                  <c:v>711.0915834903717</c:v>
                </c:pt>
                <c:pt idx="5914">
                  <c:v>711.09165644645691</c:v>
                </c:pt>
                <c:pt idx="5915">
                  <c:v>712.00961637496948</c:v>
                </c:pt>
                <c:pt idx="5916">
                  <c:v>712.00992774963379</c:v>
                </c:pt>
                <c:pt idx="5917">
                  <c:v>712.01010274887085</c:v>
                </c:pt>
                <c:pt idx="5918">
                  <c:v>712.0102334022522</c:v>
                </c:pt>
                <c:pt idx="5919">
                  <c:v>712.01038026809692</c:v>
                </c:pt>
                <c:pt idx="5920">
                  <c:v>712.01051831245422</c:v>
                </c:pt>
                <c:pt idx="5921">
                  <c:v>712.01062893867493</c:v>
                </c:pt>
                <c:pt idx="5922">
                  <c:v>712.01076889038086</c:v>
                </c:pt>
                <c:pt idx="5923">
                  <c:v>712.32686328887939</c:v>
                </c:pt>
                <c:pt idx="5924">
                  <c:v>712.32703685760498</c:v>
                </c:pt>
                <c:pt idx="5925">
                  <c:v>712.3274097442627</c:v>
                </c:pt>
                <c:pt idx="5926">
                  <c:v>712.69797205924988</c:v>
                </c:pt>
                <c:pt idx="5927">
                  <c:v>712.69819235801697</c:v>
                </c:pt>
                <c:pt idx="5928">
                  <c:v>712.69828033447266</c:v>
                </c:pt>
                <c:pt idx="5929">
                  <c:v>712.78427410125732</c:v>
                </c:pt>
                <c:pt idx="5930">
                  <c:v>713.09064507484436</c:v>
                </c:pt>
                <c:pt idx="5931">
                  <c:v>713.09096527099609</c:v>
                </c:pt>
                <c:pt idx="5932">
                  <c:v>713.38210415840149</c:v>
                </c:pt>
                <c:pt idx="5933">
                  <c:v>713.38226413726807</c:v>
                </c:pt>
                <c:pt idx="5934">
                  <c:v>713.38234448432922</c:v>
                </c:pt>
                <c:pt idx="5935">
                  <c:v>713.8980405330658</c:v>
                </c:pt>
                <c:pt idx="5936">
                  <c:v>713.89847683906555</c:v>
                </c:pt>
                <c:pt idx="5937">
                  <c:v>713.89885282516479</c:v>
                </c:pt>
                <c:pt idx="5938">
                  <c:v>713.89913153648376</c:v>
                </c:pt>
                <c:pt idx="5939">
                  <c:v>714.3112781047821</c:v>
                </c:pt>
                <c:pt idx="5940">
                  <c:v>714.31159019470215</c:v>
                </c:pt>
                <c:pt idx="5941">
                  <c:v>714.31176447868347</c:v>
                </c:pt>
                <c:pt idx="5942">
                  <c:v>714.31207346916199</c:v>
                </c:pt>
                <c:pt idx="5943">
                  <c:v>714.64866065979004</c:v>
                </c:pt>
                <c:pt idx="5944">
                  <c:v>714.64912581443787</c:v>
                </c:pt>
                <c:pt idx="5945">
                  <c:v>714.93819952011108</c:v>
                </c:pt>
                <c:pt idx="5946">
                  <c:v>714.93907499313354</c:v>
                </c:pt>
                <c:pt idx="5947">
                  <c:v>714.93916773796082</c:v>
                </c:pt>
                <c:pt idx="5948">
                  <c:v>715.39327359199524</c:v>
                </c:pt>
                <c:pt idx="5949">
                  <c:v>715.39371776580811</c:v>
                </c:pt>
                <c:pt idx="5950">
                  <c:v>715.39397549629211</c:v>
                </c:pt>
                <c:pt idx="5951">
                  <c:v>715.39422845840454</c:v>
                </c:pt>
                <c:pt idx="5952">
                  <c:v>715.67148804664612</c:v>
                </c:pt>
                <c:pt idx="5953">
                  <c:v>715.6716411113739</c:v>
                </c:pt>
                <c:pt idx="5954">
                  <c:v>716.12413263320923</c:v>
                </c:pt>
                <c:pt idx="5955">
                  <c:v>716.12452840805054</c:v>
                </c:pt>
                <c:pt idx="5956">
                  <c:v>716.12479043006897</c:v>
                </c:pt>
                <c:pt idx="5957">
                  <c:v>716.12500166893005</c:v>
                </c:pt>
                <c:pt idx="5958">
                  <c:v>716.36416029930115</c:v>
                </c:pt>
                <c:pt idx="5959">
                  <c:v>716.36435747146606</c:v>
                </c:pt>
                <c:pt idx="5960">
                  <c:v>716.38011693954468</c:v>
                </c:pt>
                <c:pt idx="5961">
                  <c:v>716.86763048171997</c:v>
                </c:pt>
                <c:pt idx="5962">
                  <c:v>716.86812210083008</c:v>
                </c:pt>
                <c:pt idx="5963">
                  <c:v>716.86853957176208</c:v>
                </c:pt>
                <c:pt idx="5964">
                  <c:v>717.14476871490479</c:v>
                </c:pt>
                <c:pt idx="5965">
                  <c:v>717.14489889144897</c:v>
                </c:pt>
                <c:pt idx="5966">
                  <c:v>717.14495897293091</c:v>
                </c:pt>
                <c:pt idx="5967">
                  <c:v>717.19211912155151</c:v>
                </c:pt>
                <c:pt idx="5968">
                  <c:v>717.43641972541809</c:v>
                </c:pt>
                <c:pt idx="5969">
                  <c:v>717.74611926078796</c:v>
                </c:pt>
                <c:pt idx="5970">
                  <c:v>717.74627757072449</c:v>
                </c:pt>
                <c:pt idx="5971">
                  <c:v>717.74635291099548</c:v>
                </c:pt>
                <c:pt idx="5972">
                  <c:v>718.11224627494812</c:v>
                </c:pt>
                <c:pt idx="5973">
                  <c:v>718.11265969276428</c:v>
                </c:pt>
                <c:pt idx="5974">
                  <c:v>718.11291027069092</c:v>
                </c:pt>
                <c:pt idx="5975">
                  <c:v>718.53416299819946</c:v>
                </c:pt>
                <c:pt idx="5976">
                  <c:v>718.53460168838501</c:v>
                </c:pt>
                <c:pt idx="5977">
                  <c:v>718.53484463691711</c:v>
                </c:pt>
                <c:pt idx="5978">
                  <c:v>718.5350604057312</c:v>
                </c:pt>
                <c:pt idx="5979">
                  <c:v>719.00227975845337</c:v>
                </c:pt>
                <c:pt idx="5980">
                  <c:v>719.00271797180176</c:v>
                </c:pt>
                <c:pt idx="5981">
                  <c:v>719.00294589996338</c:v>
                </c:pt>
                <c:pt idx="5982">
                  <c:v>719.00318574905396</c:v>
                </c:pt>
                <c:pt idx="5983">
                  <c:v>719.34910154342651</c:v>
                </c:pt>
                <c:pt idx="5984">
                  <c:v>719.34927344322205</c:v>
                </c:pt>
                <c:pt idx="5985">
                  <c:v>719.34935116767883</c:v>
                </c:pt>
                <c:pt idx="5986">
                  <c:v>719.65246653556824</c:v>
                </c:pt>
                <c:pt idx="5987">
                  <c:v>719.65269446372986</c:v>
                </c:pt>
                <c:pt idx="5988">
                  <c:v>719.65279269218445</c:v>
                </c:pt>
                <c:pt idx="5989">
                  <c:v>720.06291389465332</c:v>
                </c:pt>
                <c:pt idx="5990">
                  <c:v>720.06323480606079</c:v>
                </c:pt>
                <c:pt idx="5991">
                  <c:v>720.06337141990662</c:v>
                </c:pt>
                <c:pt idx="5992">
                  <c:v>720.0916748046875</c:v>
                </c:pt>
                <c:pt idx="5993">
                  <c:v>720.46221399307251</c:v>
                </c:pt>
                <c:pt idx="5994">
                  <c:v>720.46240782737732</c:v>
                </c:pt>
                <c:pt idx="5995">
                  <c:v>720.46247339248657</c:v>
                </c:pt>
                <c:pt idx="5996">
                  <c:v>720.84040522575378</c:v>
                </c:pt>
                <c:pt idx="5997">
                  <c:v>720.84056115150452</c:v>
                </c:pt>
                <c:pt idx="5998">
                  <c:v>720.84072113037109</c:v>
                </c:pt>
                <c:pt idx="5999">
                  <c:v>720.90230369567871</c:v>
                </c:pt>
                <c:pt idx="6000">
                  <c:v>721.08829641342163</c:v>
                </c:pt>
                <c:pt idx="6001">
                  <c:v>721.4120979309082</c:v>
                </c:pt>
                <c:pt idx="6002">
                  <c:v>721.41239929199219</c:v>
                </c:pt>
                <c:pt idx="6003">
                  <c:v>721.41260266304016</c:v>
                </c:pt>
                <c:pt idx="6004">
                  <c:v>721.77097010612488</c:v>
                </c:pt>
                <c:pt idx="6005">
                  <c:v>721.77111983299255</c:v>
                </c:pt>
                <c:pt idx="6006">
                  <c:v>721.77118897438049</c:v>
                </c:pt>
                <c:pt idx="6007">
                  <c:v>722.08614563941956</c:v>
                </c:pt>
                <c:pt idx="6008">
                  <c:v>722.08644676208496</c:v>
                </c:pt>
                <c:pt idx="6009">
                  <c:v>722.08662915229797</c:v>
                </c:pt>
                <c:pt idx="6010">
                  <c:v>722.41575598716736</c:v>
                </c:pt>
                <c:pt idx="6011">
                  <c:v>722.41588377952576</c:v>
                </c:pt>
                <c:pt idx="6012">
                  <c:v>722.41594862937927</c:v>
                </c:pt>
                <c:pt idx="6013">
                  <c:v>722.52854013442993</c:v>
                </c:pt>
                <c:pt idx="6014">
                  <c:v>722.97103381156921</c:v>
                </c:pt>
                <c:pt idx="6015">
                  <c:v>722.97124218940735</c:v>
                </c:pt>
                <c:pt idx="6016">
                  <c:v>722.97134208679199</c:v>
                </c:pt>
                <c:pt idx="6017">
                  <c:v>723.27506637573242</c:v>
                </c:pt>
                <c:pt idx="6018">
                  <c:v>723.27527379989624</c:v>
                </c:pt>
                <c:pt idx="6019">
                  <c:v>723.27539563179016</c:v>
                </c:pt>
                <c:pt idx="6020">
                  <c:v>723.34047055244446</c:v>
                </c:pt>
                <c:pt idx="6021">
                  <c:v>723.7218029499054</c:v>
                </c:pt>
                <c:pt idx="6022">
                  <c:v>723.72193884849548</c:v>
                </c:pt>
                <c:pt idx="6023">
                  <c:v>723.722012758255</c:v>
                </c:pt>
                <c:pt idx="6024">
                  <c:v>724.03458595275879</c:v>
                </c:pt>
                <c:pt idx="6025">
                  <c:v>724.03473162651062</c:v>
                </c:pt>
                <c:pt idx="6026">
                  <c:v>724.04194283485413</c:v>
                </c:pt>
                <c:pt idx="6027">
                  <c:v>724.15087652206421</c:v>
                </c:pt>
                <c:pt idx="6028">
                  <c:v>724.35464787483215</c:v>
                </c:pt>
                <c:pt idx="6029">
                  <c:v>724.63319182395935</c:v>
                </c:pt>
                <c:pt idx="6030">
                  <c:v>724.63335418701172</c:v>
                </c:pt>
                <c:pt idx="6031">
                  <c:v>724.63342213630676</c:v>
                </c:pt>
                <c:pt idx="6032">
                  <c:v>724.90177798271179</c:v>
                </c:pt>
                <c:pt idx="6033">
                  <c:v>724.90190982818604</c:v>
                </c:pt>
                <c:pt idx="6034">
                  <c:v>724.96168899536133</c:v>
                </c:pt>
                <c:pt idx="6035">
                  <c:v>725.3970468044281</c:v>
                </c:pt>
                <c:pt idx="6036">
                  <c:v>725.39740705490112</c:v>
                </c:pt>
                <c:pt idx="6037">
                  <c:v>725.397700548172</c:v>
                </c:pt>
                <c:pt idx="6038">
                  <c:v>725.76444101333618</c:v>
                </c:pt>
                <c:pt idx="6039">
                  <c:v>725.76464223861694</c:v>
                </c:pt>
                <c:pt idx="6040">
                  <c:v>725.76473641395569</c:v>
                </c:pt>
                <c:pt idx="6041">
                  <c:v>725.77696943283081</c:v>
                </c:pt>
                <c:pt idx="6042">
                  <c:v>726.08055782318115</c:v>
                </c:pt>
                <c:pt idx="6043">
                  <c:v>726.08071756362915</c:v>
                </c:pt>
                <c:pt idx="6044">
                  <c:v>726.12532377243042</c:v>
                </c:pt>
                <c:pt idx="6045">
                  <c:v>726.43367862701416</c:v>
                </c:pt>
                <c:pt idx="6046">
                  <c:v>726.4341197013855</c:v>
                </c:pt>
                <c:pt idx="6047">
                  <c:v>726.7651252746582</c:v>
                </c:pt>
                <c:pt idx="6048">
                  <c:v>726.76529836654663</c:v>
                </c:pt>
                <c:pt idx="6049">
                  <c:v>726.76539826393127</c:v>
                </c:pt>
                <c:pt idx="6050">
                  <c:v>726.98271083831787</c:v>
                </c:pt>
                <c:pt idx="6051">
                  <c:v>726.98283982276917</c:v>
                </c:pt>
                <c:pt idx="6052">
                  <c:v>727.28671002388</c:v>
                </c:pt>
                <c:pt idx="6053">
                  <c:v>727.28693294525146</c:v>
                </c:pt>
                <c:pt idx="6054">
                  <c:v>727.42062282562256</c:v>
                </c:pt>
                <c:pt idx="6055">
                  <c:v>727.42176413536072</c:v>
                </c:pt>
                <c:pt idx="6056">
                  <c:v>727.8108127117157</c:v>
                </c:pt>
                <c:pt idx="6057">
                  <c:v>727.81106972694397</c:v>
                </c:pt>
                <c:pt idx="6058">
                  <c:v>727.81122398376465</c:v>
                </c:pt>
                <c:pt idx="6059">
                  <c:v>728.21349501609802</c:v>
                </c:pt>
                <c:pt idx="6060">
                  <c:v>728.2138831615448</c:v>
                </c:pt>
                <c:pt idx="6061">
                  <c:v>728.21407747268677</c:v>
                </c:pt>
                <c:pt idx="6062">
                  <c:v>728.23235559463501</c:v>
                </c:pt>
                <c:pt idx="6063">
                  <c:v>728.60580563545227</c:v>
                </c:pt>
                <c:pt idx="6064">
                  <c:v>728.60594844818115</c:v>
                </c:pt>
                <c:pt idx="6065">
                  <c:v>728.60604119300842</c:v>
                </c:pt>
                <c:pt idx="6066">
                  <c:v>728.9259819984436</c:v>
                </c:pt>
                <c:pt idx="6067">
                  <c:v>728.92614531517029</c:v>
                </c:pt>
                <c:pt idx="6068">
                  <c:v>728.92622256278992</c:v>
                </c:pt>
                <c:pt idx="6069">
                  <c:v>729.02466797828674</c:v>
                </c:pt>
                <c:pt idx="6070">
                  <c:v>729.3820207118988</c:v>
                </c:pt>
                <c:pt idx="6071">
                  <c:v>729.38215851783752</c:v>
                </c:pt>
                <c:pt idx="6072">
                  <c:v>729.38223457336426</c:v>
                </c:pt>
                <c:pt idx="6073">
                  <c:v>729.51808595657349</c:v>
                </c:pt>
                <c:pt idx="6074">
                  <c:v>729.79928994178772</c:v>
                </c:pt>
                <c:pt idx="6075">
                  <c:v>729.79941463470459</c:v>
                </c:pt>
                <c:pt idx="6076">
                  <c:v>729.83601427078247</c:v>
                </c:pt>
                <c:pt idx="6077">
                  <c:v>730.00882387161255</c:v>
                </c:pt>
                <c:pt idx="6078">
                  <c:v>730.25691366195679</c:v>
                </c:pt>
                <c:pt idx="6079">
                  <c:v>730.25705623626709</c:v>
                </c:pt>
                <c:pt idx="6080">
                  <c:v>730.48262357711792</c:v>
                </c:pt>
                <c:pt idx="6081">
                  <c:v>730.48275136947632</c:v>
                </c:pt>
                <c:pt idx="6082">
                  <c:v>730.53198170661926</c:v>
                </c:pt>
                <c:pt idx="6083">
                  <c:v>731.02207803726196</c:v>
                </c:pt>
                <c:pt idx="6084">
                  <c:v>731.02252674102783</c:v>
                </c:pt>
                <c:pt idx="6085">
                  <c:v>731.02285480499268</c:v>
                </c:pt>
                <c:pt idx="6086">
                  <c:v>731.49812936782837</c:v>
                </c:pt>
                <c:pt idx="6087">
                  <c:v>731.49852609634399</c:v>
                </c:pt>
                <c:pt idx="6088">
                  <c:v>731.49870038032532</c:v>
                </c:pt>
                <c:pt idx="6089">
                  <c:v>731.49886703491211</c:v>
                </c:pt>
                <c:pt idx="6090">
                  <c:v>731.49901032447815</c:v>
                </c:pt>
                <c:pt idx="6091">
                  <c:v>731.71932673454285</c:v>
                </c:pt>
                <c:pt idx="6092">
                  <c:v>731.71946167945862</c:v>
                </c:pt>
                <c:pt idx="6093">
                  <c:v>731.95440220832825</c:v>
                </c:pt>
                <c:pt idx="6094">
                  <c:v>731.95460367202759</c:v>
                </c:pt>
                <c:pt idx="6095">
                  <c:v>732.15237545967102</c:v>
                </c:pt>
                <c:pt idx="6096">
                  <c:v>732.15591526031494</c:v>
                </c:pt>
                <c:pt idx="6097">
                  <c:v>732.27314734458923</c:v>
                </c:pt>
                <c:pt idx="6098">
                  <c:v>732.55948829650879</c:v>
                </c:pt>
                <c:pt idx="6099">
                  <c:v>732.5599262714386</c:v>
                </c:pt>
                <c:pt idx="6100">
                  <c:v>732.77027416229248</c:v>
                </c:pt>
                <c:pt idx="6101">
                  <c:v>732.77043342590332</c:v>
                </c:pt>
                <c:pt idx="6102">
                  <c:v>732.99442458152771</c:v>
                </c:pt>
                <c:pt idx="6103">
                  <c:v>732.99475169181824</c:v>
                </c:pt>
                <c:pt idx="6104">
                  <c:v>733.08442950248718</c:v>
                </c:pt>
                <c:pt idx="6105">
                  <c:v>733.42047262191772</c:v>
                </c:pt>
                <c:pt idx="6106">
                  <c:v>733.42063212394714</c:v>
                </c:pt>
                <c:pt idx="6107">
                  <c:v>733.43110346794128</c:v>
                </c:pt>
                <c:pt idx="6108">
                  <c:v>733.8847348690033</c:v>
                </c:pt>
                <c:pt idx="6109">
                  <c:v>733.88491415977478</c:v>
                </c:pt>
                <c:pt idx="6110">
                  <c:v>733.88500308990479</c:v>
                </c:pt>
                <c:pt idx="6111">
                  <c:v>733.89417552947998</c:v>
                </c:pt>
                <c:pt idx="6112">
                  <c:v>734.09294509887695</c:v>
                </c:pt>
                <c:pt idx="6113">
                  <c:v>734.4900107383728</c:v>
                </c:pt>
                <c:pt idx="6114">
                  <c:v>734.49035549163818</c:v>
                </c:pt>
                <c:pt idx="6115">
                  <c:v>734.49053549766541</c:v>
                </c:pt>
                <c:pt idx="6116">
                  <c:v>734.49081683158875</c:v>
                </c:pt>
                <c:pt idx="6117">
                  <c:v>734.73026132583618</c:v>
                </c:pt>
                <c:pt idx="6118">
                  <c:v>734.73038935661316</c:v>
                </c:pt>
                <c:pt idx="6119">
                  <c:v>734.97433662414551</c:v>
                </c:pt>
                <c:pt idx="6120">
                  <c:v>734.97450017929077</c:v>
                </c:pt>
                <c:pt idx="6121">
                  <c:v>735.0715651512146</c:v>
                </c:pt>
                <c:pt idx="6122">
                  <c:v>735.42691683769226</c:v>
                </c:pt>
                <c:pt idx="6123">
                  <c:v>735.42729759216309</c:v>
                </c:pt>
                <c:pt idx="6124">
                  <c:v>735.42743706703186</c:v>
                </c:pt>
                <c:pt idx="6125">
                  <c:v>735.52076005935669</c:v>
                </c:pt>
                <c:pt idx="6126">
                  <c:v>735.83460330963135</c:v>
                </c:pt>
                <c:pt idx="6127">
                  <c:v>735.83491563796997</c:v>
                </c:pt>
                <c:pt idx="6128">
                  <c:v>735.86934041976929</c:v>
                </c:pt>
                <c:pt idx="6129">
                  <c:v>736.13373970985413</c:v>
                </c:pt>
                <c:pt idx="6130">
                  <c:v>736.13510966300964</c:v>
                </c:pt>
                <c:pt idx="6131">
                  <c:v>736.53821516036987</c:v>
                </c:pt>
                <c:pt idx="6132">
                  <c:v>736.53837943077087</c:v>
                </c:pt>
                <c:pt idx="6133">
                  <c:v>736.53844690322876</c:v>
                </c:pt>
                <c:pt idx="6134">
                  <c:v>736.7980797290802</c:v>
                </c:pt>
                <c:pt idx="6135">
                  <c:v>736.79826974868774</c:v>
                </c:pt>
                <c:pt idx="6136">
                  <c:v>737.12083911895752</c:v>
                </c:pt>
                <c:pt idx="6137">
                  <c:v>737.12403869628906</c:v>
                </c:pt>
                <c:pt idx="6138">
                  <c:v>737.12439584732056</c:v>
                </c:pt>
                <c:pt idx="6139">
                  <c:v>737.1429181098938</c:v>
                </c:pt>
                <c:pt idx="6140">
                  <c:v>737.46460127830505</c:v>
                </c:pt>
                <c:pt idx="6141">
                  <c:v>737.46480488777161</c:v>
                </c:pt>
                <c:pt idx="6142">
                  <c:v>737.49110460281372</c:v>
                </c:pt>
                <c:pt idx="6143">
                  <c:v>737.84044218063354</c:v>
                </c:pt>
                <c:pt idx="6144">
                  <c:v>737.84061455726624</c:v>
                </c:pt>
                <c:pt idx="6145">
                  <c:v>738.18582606315613</c:v>
                </c:pt>
                <c:pt idx="6146">
                  <c:v>738.18616533279419</c:v>
                </c:pt>
                <c:pt idx="6147">
                  <c:v>738.1863796710968</c:v>
                </c:pt>
                <c:pt idx="6148">
                  <c:v>738.47666001319885</c:v>
                </c:pt>
                <c:pt idx="6149">
                  <c:v>738.47683787345886</c:v>
                </c:pt>
                <c:pt idx="6150">
                  <c:v>738.47692060470581</c:v>
                </c:pt>
                <c:pt idx="6151">
                  <c:v>738.74625039100647</c:v>
                </c:pt>
                <c:pt idx="6152">
                  <c:v>738.74662089347839</c:v>
                </c:pt>
                <c:pt idx="6153">
                  <c:v>738.764732837677</c:v>
                </c:pt>
                <c:pt idx="6154">
                  <c:v>739.19379639625549</c:v>
                </c:pt>
                <c:pt idx="6155">
                  <c:v>739.19425487518311</c:v>
                </c:pt>
                <c:pt idx="6156">
                  <c:v>739.19452452659607</c:v>
                </c:pt>
                <c:pt idx="6157">
                  <c:v>739.56642079353333</c:v>
                </c:pt>
                <c:pt idx="6158">
                  <c:v>739.56679701805115</c:v>
                </c:pt>
                <c:pt idx="6159">
                  <c:v>739.56703329086304</c:v>
                </c:pt>
                <c:pt idx="6160">
                  <c:v>739.88037610054016</c:v>
                </c:pt>
                <c:pt idx="6161">
                  <c:v>739.88054704666138</c:v>
                </c:pt>
                <c:pt idx="6162">
                  <c:v>739.88061904907227</c:v>
                </c:pt>
                <c:pt idx="6163">
                  <c:v>740.2081024646759</c:v>
                </c:pt>
                <c:pt idx="6164">
                  <c:v>740.20840239524841</c:v>
                </c:pt>
                <c:pt idx="6165">
                  <c:v>740.20854425430298</c:v>
                </c:pt>
                <c:pt idx="6166">
                  <c:v>740.45074582099915</c:v>
                </c:pt>
                <c:pt idx="6167">
                  <c:v>740.45089435577393</c:v>
                </c:pt>
                <c:pt idx="6168">
                  <c:v>740.69863367080688</c:v>
                </c:pt>
                <c:pt idx="6169">
                  <c:v>740.69877195358276</c:v>
                </c:pt>
                <c:pt idx="6170">
                  <c:v>740.73942995071411</c:v>
                </c:pt>
                <c:pt idx="6171">
                  <c:v>741.25005340576172</c:v>
                </c:pt>
                <c:pt idx="6172">
                  <c:v>741.25042462348938</c:v>
                </c:pt>
                <c:pt idx="6173">
                  <c:v>741.25060606002808</c:v>
                </c:pt>
                <c:pt idx="6174">
                  <c:v>741.25084161758423</c:v>
                </c:pt>
                <c:pt idx="6175">
                  <c:v>741.62812376022339</c:v>
                </c:pt>
                <c:pt idx="6176">
                  <c:v>741.628253698349</c:v>
                </c:pt>
                <c:pt idx="6177">
                  <c:v>741.62832188606262</c:v>
                </c:pt>
                <c:pt idx="6178">
                  <c:v>741.95321774482727</c:v>
                </c:pt>
                <c:pt idx="6179">
                  <c:v>741.95352053642273</c:v>
                </c:pt>
                <c:pt idx="6180">
                  <c:v>741.95369362831116</c:v>
                </c:pt>
                <c:pt idx="6181">
                  <c:v>742.27872705459595</c:v>
                </c:pt>
                <c:pt idx="6182">
                  <c:v>742.27932238578796</c:v>
                </c:pt>
                <c:pt idx="6183">
                  <c:v>742.55657005310059</c:v>
                </c:pt>
                <c:pt idx="6184">
                  <c:v>742.55909776687622</c:v>
                </c:pt>
                <c:pt idx="6185">
                  <c:v>742.55937457084656</c:v>
                </c:pt>
                <c:pt idx="6186">
                  <c:v>742.8229832649231</c:v>
                </c:pt>
                <c:pt idx="6187">
                  <c:v>742.82324409484863</c:v>
                </c:pt>
                <c:pt idx="6188">
                  <c:v>742.82911086082458</c:v>
                </c:pt>
                <c:pt idx="6189">
                  <c:v>743.10925841331482</c:v>
                </c:pt>
                <c:pt idx="6190">
                  <c:v>743.10947489738464</c:v>
                </c:pt>
                <c:pt idx="6191">
                  <c:v>743.26181840896606</c:v>
                </c:pt>
                <c:pt idx="6192">
                  <c:v>743.65730381011963</c:v>
                </c:pt>
                <c:pt idx="6193">
                  <c:v>743.65762948989868</c:v>
                </c:pt>
                <c:pt idx="6194">
                  <c:v>743.65782427787781</c:v>
                </c:pt>
                <c:pt idx="6195">
                  <c:v>743.65799283981323</c:v>
                </c:pt>
                <c:pt idx="6196">
                  <c:v>743.96408677101135</c:v>
                </c:pt>
                <c:pt idx="6197">
                  <c:v>743.96433091163635</c:v>
                </c:pt>
                <c:pt idx="6198">
                  <c:v>743.98728561401367</c:v>
                </c:pt>
                <c:pt idx="6199">
                  <c:v>744.32270669937134</c:v>
                </c:pt>
                <c:pt idx="6200">
                  <c:v>744.32317519187927</c:v>
                </c:pt>
                <c:pt idx="6201">
                  <c:v>744.7052435874939</c:v>
                </c:pt>
                <c:pt idx="6202">
                  <c:v>744.70541191101074</c:v>
                </c:pt>
                <c:pt idx="6203">
                  <c:v>744.70550203323364</c:v>
                </c:pt>
                <c:pt idx="6204">
                  <c:v>744.70558214187622</c:v>
                </c:pt>
                <c:pt idx="6205">
                  <c:v>744.93433976173401</c:v>
                </c:pt>
                <c:pt idx="6206">
                  <c:v>744.93453812599182</c:v>
                </c:pt>
                <c:pt idx="6207">
                  <c:v>745.30475187301636</c:v>
                </c:pt>
                <c:pt idx="6208">
                  <c:v>745.30517530441284</c:v>
                </c:pt>
                <c:pt idx="6209">
                  <c:v>745.30558633804321</c:v>
                </c:pt>
                <c:pt idx="6210">
                  <c:v>745.59247469902039</c:v>
                </c:pt>
                <c:pt idx="6211">
                  <c:v>745.59263849258423</c:v>
                </c:pt>
                <c:pt idx="6212">
                  <c:v>745.6090292930603</c:v>
                </c:pt>
                <c:pt idx="6213">
                  <c:v>745.75611019134521</c:v>
                </c:pt>
                <c:pt idx="6214">
                  <c:v>746.04416441917419</c:v>
                </c:pt>
                <c:pt idx="6215">
                  <c:v>746.04432940483093</c:v>
                </c:pt>
                <c:pt idx="6216">
                  <c:v>746.07625794410706</c:v>
                </c:pt>
                <c:pt idx="6217">
                  <c:v>746.35956716537476</c:v>
                </c:pt>
                <c:pt idx="6218">
                  <c:v>746.36000084877014</c:v>
                </c:pt>
                <c:pt idx="6219">
                  <c:v>746.69203758239746</c:v>
                </c:pt>
                <c:pt idx="6220">
                  <c:v>746.69244074821472</c:v>
                </c:pt>
                <c:pt idx="6221">
                  <c:v>746.69273519515991</c:v>
                </c:pt>
                <c:pt idx="6222">
                  <c:v>747.01615262031555</c:v>
                </c:pt>
                <c:pt idx="6223">
                  <c:v>747.01630043983459</c:v>
                </c:pt>
                <c:pt idx="6224">
                  <c:v>747.01637649536133</c:v>
                </c:pt>
                <c:pt idx="6225">
                  <c:v>747.33292841911316</c:v>
                </c:pt>
                <c:pt idx="6226">
                  <c:v>747.33351302146912</c:v>
                </c:pt>
                <c:pt idx="6227">
                  <c:v>747.39238405227661</c:v>
                </c:pt>
                <c:pt idx="6228">
                  <c:v>747.59879684448242</c:v>
                </c:pt>
                <c:pt idx="6229">
                  <c:v>747.59894466400146</c:v>
                </c:pt>
                <c:pt idx="6230">
                  <c:v>747.6977219581604</c:v>
                </c:pt>
                <c:pt idx="6231">
                  <c:v>748.08003091812134</c:v>
                </c:pt>
                <c:pt idx="6232">
                  <c:v>748.08018636703491</c:v>
                </c:pt>
                <c:pt idx="6233">
                  <c:v>748.08026719093323</c:v>
                </c:pt>
                <c:pt idx="6234">
                  <c:v>748.1886146068573</c:v>
                </c:pt>
                <c:pt idx="6235">
                  <c:v>748.43657732009888</c:v>
                </c:pt>
                <c:pt idx="6236">
                  <c:v>748.4367139339447</c:v>
                </c:pt>
                <c:pt idx="6237">
                  <c:v>748.50881457328796</c:v>
                </c:pt>
                <c:pt idx="6238">
                  <c:v>748.87124991416931</c:v>
                </c:pt>
                <c:pt idx="6239">
                  <c:v>748.8715808391571</c:v>
                </c:pt>
                <c:pt idx="6240">
                  <c:v>748.87172603607178</c:v>
                </c:pt>
                <c:pt idx="6241">
                  <c:v>749.00655436515808</c:v>
                </c:pt>
                <c:pt idx="6242">
                  <c:v>749.27012991905212</c:v>
                </c:pt>
                <c:pt idx="6243">
                  <c:v>749.27025532722473</c:v>
                </c:pt>
                <c:pt idx="6244">
                  <c:v>749.43107867240906</c:v>
                </c:pt>
                <c:pt idx="6245">
                  <c:v>749.68785929679871</c:v>
                </c:pt>
                <c:pt idx="6246">
                  <c:v>749.68810677528381</c:v>
                </c:pt>
                <c:pt idx="6247">
                  <c:v>749.6882803440094</c:v>
                </c:pt>
                <c:pt idx="6248">
                  <c:v>749.81346821784973</c:v>
                </c:pt>
                <c:pt idx="6249">
                  <c:v>750.02399301528931</c:v>
                </c:pt>
                <c:pt idx="6250">
                  <c:v>750.02415657043457</c:v>
                </c:pt>
                <c:pt idx="6251">
                  <c:v>750.13528609275818</c:v>
                </c:pt>
                <c:pt idx="6252">
                  <c:v>750.48334264755249</c:v>
                </c:pt>
                <c:pt idx="6253">
                  <c:v>750.48404550552368</c:v>
                </c:pt>
                <c:pt idx="6254">
                  <c:v>750.77421236038208</c:v>
                </c:pt>
                <c:pt idx="6255">
                  <c:v>750.77436828613281</c:v>
                </c:pt>
                <c:pt idx="6256">
                  <c:v>750.77443265914917</c:v>
                </c:pt>
                <c:pt idx="6257">
                  <c:v>750.99179601669312</c:v>
                </c:pt>
                <c:pt idx="6258">
                  <c:v>750.9919228553772</c:v>
                </c:pt>
                <c:pt idx="6259">
                  <c:v>751.36415863037109</c:v>
                </c:pt>
                <c:pt idx="6260">
                  <c:v>751.36430287361145</c:v>
                </c:pt>
                <c:pt idx="6261">
                  <c:v>751.36441969871521</c:v>
                </c:pt>
                <c:pt idx="6262">
                  <c:v>751.51976323127747</c:v>
                </c:pt>
                <c:pt idx="6263">
                  <c:v>751.89550709724426</c:v>
                </c:pt>
                <c:pt idx="6264">
                  <c:v>751.8960063457489</c:v>
                </c:pt>
                <c:pt idx="6265">
                  <c:v>751.89626264572144</c:v>
                </c:pt>
                <c:pt idx="6266">
                  <c:v>752.17823195457458</c:v>
                </c:pt>
                <c:pt idx="6267">
                  <c:v>752.17953395843506</c:v>
                </c:pt>
                <c:pt idx="6268">
                  <c:v>752.17965245246887</c:v>
                </c:pt>
                <c:pt idx="6269">
                  <c:v>752.22400426864624</c:v>
                </c:pt>
                <c:pt idx="6270">
                  <c:v>752.56205868721008</c:v>
                </c:pt>
                <c:pt idx="6271">
                  <c:v>752.56250858306885</c:v>
                </c:pt>
                <c:pt idx="6272">
                  <c:v>752.86043405532837</c:v>
                </c:pt>
                <c:pt idx="6273">
                  <c:v>752.86059069633484</c:v>
                </c:pt>
                <c:pt idx="6274">
                  <c:v>752.86066269874573</c:v>
                </c:pt>
                <c:pt idx="6275">
                  <c:v>753.06233477592468</c:v>
                </c:pt>
                <c:pt idx="6276">
                  <c:v>753.0624897480011</c:v>
                </c:pt>
                <c:pt idx="6277">
                  <c:v>753.58527970314026</c:v>
                </c:pt>
                <c:pt idx="6278">
                  <c:v>753.58574199676514</c:v>
                </c:pt>
                <c:pt idx="6279">
                  <c:v>753.58598637580872</c:v>
                </c:pt>
                <c:pt idx="6280">
                  <c:v>753.58619809150696</c:v>
                </c:pt>
                <c:pt idx="6281">
                  <c:v>753.96354866027832</c:v>
                </c:pt>
                <c:pt idx="6282">
                  <c:v>753.96370840072632</c:v>
                </c:pt>
                <c:pt idx="6283">
                  <c:v>753.9637770652771</c:v>
                </c:pt>
                <c:pt idx="6284">
                  <c:v>754.2208833694458</c:v>
                </c:pt>
                <c:pt idx="6285">
                  <c:v>754.22161364555359</c:v>
                </c:pt>
                <c:pt idx="6286">
                  <c:v>754.22169733047485</c:v>
                </c:pt>
                <c:pt idx="6287">
                  <c:v>754.57130837440491</c:v>
                </c:pt>
                <c:pt idx="6288">
                  <c:v>754.57148909568787</c:v>
                </c:pt>
                <c:pt idx="6289">
                  <c:v>754.5715868473053</c:v>
                </c:pt>
                <c:pt idx="6290">
                  <c:v>754.66101598739624</c:v>
                </c:pt>
                <c:pt idx="6291">
                  <c:v>754.94169974327087</c:v>
                </c:pt>
                <c:pt idx="6292">
                  <c:v>754.94187617301941</c:v>
                </c:pt>
                <c:pt idx="6293">
                  <c:v>755.00545144081116</c:v>
                </c:pt>
                <c:pt idx="6294">
                  <c:v>755.39468145370483</c:v>
                </c:pt>
                <c:pt idx="6295">
                  <c:v>755.39486312866211</c:v>
                </c:pt>
                <c:pt idx="6296">
                  <c:v>755.39494824409485</c:v>
                </c:pt>
                <c:pt idx="6297">
                  <c:v>755.47463250160217</c:v>
                </c:pt>
                <c:pt idx="6298">
                  <c:v>755.68452525138855</c:v>
                </c:pt>
                <c:pt idx="6299">
                  <c:v>755.9876229763031</c:v>
                </c:pt>
                <c:pt idx="6300">
                  <c:v>755.98806715011597</c:v>
                </c:pt>
                <c:pt idx="6301">
                  <c:v>755.98833894729614</c:v>
                </c:pt>
                <c:pt idx="6302">
                  <c:v>756.26218557357788</c:v>
                </c:pt>
                <c:pt idx="6303">
                  <c:v>756.26231622695923</c:v>
                </c:pt>
                <c:pt idx="6304">
                  <c:v>756.28306436538696</c:v>
                </c:pt>
                <c:pt idx="6305">
                  <c:v>756.72213745117188</c:v>
                </c:pt>
                <c:pt idx="6306">
                  <c:v>756.72258591651917</c:v>
                </c:pt>
                <c:pt idx="6307">
                  <c:v>756.72290372848511</c:v>
                </c:pt>
                <c:pt idx="6308">
                  <c:v>756.96002650260925</c:v>
                </c:pt>
                <c:pt idx="6309">
                  <c:v>756.96020102500916</c:v>
                </c:pt>
                <c:pt idx="6310">
                  <c:v>756.97808265686035</c:v>
                </c:pt>
                <c:pt idx="6311">
                  <c:v>757.1012601852417</c:v>
                </c:pt>
                <c:pt idx="6312">
                  <c:v>757.42880368232727</c:v>
                </c:pt>
                <c:pt idx="6313">
                  <c:v>757.42895245552063</c:v>
                </c:pt>
                <c:pt idx="6314">
                  <c:v>757.44186520576477</c:v>
                </c:pt>
                <c:pt idx="6315">
                  <c:v>757.89338231086731</c:v>
                </c:pt>
                <c:pt idx="6316">
                  <c:v>757.89354467391968</c:v>
                </c:pt>
                <c:pt idx="6317">
                  <c:v>757.89360594749451</c:v>
                </c:pt>
                <c:pt idx="6318">
                  <c:v>757.90409898757935</c:v>
                </c:pt>
                <c:pt idx="6319">
                  <c:v>758.28336405754089</c:v>
                </c:pt>
                <c:pt idx="6320">
                  <c:v>758.2837827205658</c:v>
                </c:pt>
                <c:pt idx="6321">
                  <c:v>758.57189512252808</c:v>
                </c:pt>
                <c:pt idx="6322">
                  <c:v>758.57207012176514</c:v>
                </c:pt>
                <c:pt idx="6323">
                  <c:v>758.57213926315308</c:v>
                </c:pt>
                <c:pt idx="6324">
                  <c:v>758.7840678691864</c:v>
                </c:pt>
                <c:pt idx="6325">
                  <c:v>758.78423857688904</c:v>
                </c:pt>
                <c:pt idx="6326">
                  <c:v>759.0328676700592</c:v>
                </c:pt>
                <c:pt idx="6327">
                  <c:v>759.03301548957825</c:v>
                </c:pt>
                <c:pt idx="6328">
                  <c:v>759.06770133972168</c:v>
                </c:pt>
                <c:pt idx="6329">
                  <c:v>759.53867292404175</c:v>
                </c:pt>
                <c:pt idx="6330">
                  <c:v>759.53885769844055</c:v>
                </c:pt>
                <c:pt idx="6331">
                  <c:v>759.53893613815308</c:v>
                </c:pt>
                <c:pt idx="6332">
                  <c:v>759.53900718688965</c:v>
                </c:pt>
                <c:pt idx="6333">
                  <c:v>759.77302074432373</c:v>
                </c:pt>
                <c:pt idx="6334">
                  <c:v>759.77313208580017</c:v>
                </c:pt>
                <c:pt idx="6335">
                  <c:v>759.87916970252991</c:v>
                </c:pt>
                <c:pt idx="6336">
                  <c:v>760.31472420692444</c:v>
                </c:pt>
                <c:pt idx="6337">
                  <c:v>760.31488275527954</c:v>
                </c:pt>
                <c:pt idx="6338">
                  <c:v>760.31494832038879</c:v>
                </c:pt>
                <c:pt idx="6339">
                  <c:v>760.34131145477295</c:v>
                </c:pt>
                <c:pt idx="6340">
                  <c:v>760.60052180290222</c:v>
                </c:pt>
                <c:pt idx="6341">
                  <c:v>760.60069704055786</c:v>
                </c:pt>
                <c:pt idx="6342">
                  <c:v>760.69000124931335</c:v>
                </c:pt>
                <c:pt idx="6343">
                  <c:v>761.12407684326172</c:v>
                </c:pt>
                <c:pt idx="6344">
                  <c:v>761.12440633773804</c:v>
                </c:pt>
                <c:pt idx="6345">
                  <c:v>761.1245322227478</c:v>
                </c:pt>
                <c:pt idx="6346">
                  <c:v>761.15262842178345</c:v>
                </c:pt>
                <c:pt idx="6347">
                  <c:v>761.42515993118286</c:v>
                </c:pt>
                <c:pt idx="6348">
                  <c:v>761.42556548118591</c:v>
                </c:pt>
                <c:pt idx="6349">
                  <c:v>761.65447306632996</c:v>
                </c:pt>
                <c:pt idx="6350">
                  <c:v>761.65461611747742</c:v>
                </c:pt>
                <c:pt idx="6351">
                  <c:v>761.85055255889893</c:v>
                </c:pt>
                <c:pt idx="6352">
                  <c:v>761.85318970680237</c:v>
                </c:pt>
                <c:pt idx="6353">
                  <c:v>761.96750569343567</c:v>
                </c:pt>
                <c:pt idx="6354">
                  <c:v>762.46314096450806</c:v>
                </c:pt>
                <c:pt idx="6355">
                  <c:v>762.46395802497864</c:v>
                </c:pt>
                <c:pt idx="6356">
                  <c:v>762.46434044837952</c:v>
                </c:pt>
                <c:pt idx="6357">
                  <c:v>762.46465158462524</c:v>
                </c:pt>
                <c:pt idx="6358">
                  <c:v>762.77563142776489</c:v>
                </c:pt>
                <c:pt idx="6359">
                  <c:v>762.77577948570251</c:v>
                </c:pt>
                <c:pt idx="6360">
                  <c:v>762.78386998176575</c:v>
                </c:pt>
                <c:pt idx="6361">
                  <c:v>763.14769577980042</c:v>
                </c:pt>
                <c:pt idx="6362">
                  <c:v>763.14789366722107</c:v>
                </c:pt>
                <c:pt idx="6363">
                  <c:v>763.14800119400024</c:v>
                </c:pt>
                <c:pt idx="6364">
                  <c:v>763.70257425308228</c:v>
                </c:pt>
                <c:pt idx="6365">
                  <c:v>763.70295858383179</c:v>
                </c:pt>
                <c:pt idx="6366">
                  <c:v>763.70316433906555</c:v>
                </c:pt>
                <c:pt idx="6367">
                  <c:v>763.70335984230042</c:v>
                </c:pt>
                <c:pt idx="6368">
                  <c:v>763.95369172096252</c:v>
                </c:pt>
                <c:pt idx="6369">
                  <c:v>763.95386600494385</c:v>
                </c:pt>
                <c:pt idx="6370">
                  <c:v>763.9539430141449</c:v>
                </c:pt>
                <c:pt idx="6371">
                  <c:v>764.09983015060425</c:v>
                </c:pt>
                <c:pt idx="6372">
                  <c:v>764.3424551486969</c:v>
                </c:pt>
                <c:pt idx="6373">
                  <c:v>764.34260964393616</c:v>
                </c:pt>
                <c:pt idx="6374">
                  <c:v>764.40068626403809</c:v>
                </c:pt>
                <c:pt idx="6375">
                  <c:v>764.76785802841187</c:v>
                </c:pt>
                <c:pt idx="6376">
                  <c:v>764.76817774772644</c:v>
                </c:pt>
                <c:pt idx="6377">
                  <c:v>764.76834106445313</c:v>
                </c:pt>
                <c:pt idx="6378">
                  <c:v>765.28934764862061</c:v>
                </c:pt>
                <c:pt idx="6379">
                  <c:v>765.28991031646729</c:v>
                </c:pt>
                <c:pt idx="6380">
                  <c:v>765.29018568992615</c:v>
                </c:pt>
                <c:pt idx="6381">
                  <c:v>765.29045057296753</c:v>
                </c:pt>
                <c:pt idx="6382">
                  <c:v>765.57448697090149</c:v>
                </c:pt>
                <c:pt idx="6383">
                  <c:v>765.57460784912109</c:v>
                </c:pt>
                <c:pt idx="6384">
                  <c:v>765.57468485832214</c:v>
                </c:pt>
                <c:pt idx="6385">
                  <c:v>765.95723295211792</c:v>
                </c:pt>
                <c:pt idx="6386">
                  <c:v>765.9574408531189</c:v>
                </c:pt>
                <c:pt idx="6387">
                  <c:v>765.95752334594727</c:v>
                </c:pt>
                <c:pt idx="6388">
                  <c:v>766.02615761756897</c:v>
                </c:pt>
                <c:pt idx="6389">
                  <c:v>766.21238088607788</c:v>
                </c:pt>
                <c:pt idx="6390">
                  <c:v>766.49355459213257</c:v>
                </c:pt>
                <c:pt idx="6391">
                  <c:v>766.49373316764832</c:v>
                </c:pt>
                <c:pt idx="6392">
                  <c:v>766.80712366104126</c:v>
                </c:pt>
                <c:pt idx="6393">
                  <c:v>766.8081841468811</c:v>
                </c:pt>
                <c:pt idx="6394">
                  <c:v>766.80829906463623</c:v>
                </c:pt>
                <c:pt idx="6395">
                  <c:v>766.83685064315796</c:v>
                </c:pt>
                <c:pt idx="6396">
                  <c:v>767.2402982711792</c:v>
                </c:pt>
                <c:pt idx="6397">
                  <c:v>767.24068474769592</c:v>
                </c:pt>
                <c:pt idx="6398">
                  <c:v>767.24090313911438</c:v>
                </c:pt>
                <c:pt idx="6399">
                  <c:v>767.47831988334656</c:v>
                </c:pt>
                <c:pt idx="6400">
                  <c:v>767.47846961021423</c:v>
                </c:pt>
                <c:pt idx="6401">
                  <c:v>767.67530941963196</c:v>
                </c:pt>
                <c:pt idx="6402">
                  <c:v>767.67544722557068</c:v>
                </c:pt>
                <c:pt idx="6403">
                  <c:v>767.89940333366394</c:v>
                </c:pt>
                <c:pt idx="6404">
                  <c:v>767.89956545829773</c:v>
                </c:pt>
                <c:pt idx="6405">
                  <c:v>767.99738001823425</c:v>
                </c:pt>
                <c:pt idx="6406">
                  <c:v>768.28589558601379</c:v>
                </c:pt>
                <c:pt idx="6407">
                  <c:v>768.28629946708679</c:v>
                </c:pt>
                <c:pt idx="6408">
                  <c:v>768.56093811988831</c:v>
                </c:pt>
                <c:pt idx="6409">
                  <c:v>768.56110167503357</c:v>
                </c:pt>
                <c:pt idx="6410">
                  <c:v>768.75859093666077</c:v>
                </c:pt>
                <c:pt idx="6411">
                  <c:v>768.75874590873718</c:v>
                </c:pt>
                <c:pt idx="6412">
                  <c:v>768.80791711807251</c:v>
                </c:pt>
                <c:pt idx="6413">
                  <c:v>769.21524333953857</c:v>
                </c:pt>
                <c:pt idx="6414">
                  <c:v>769.21545314788818</c:v>
                </c:pt>
                <c:pt idx="6415">
                  <c:v>769.21553945541382</c:v>
                </c:pt>
                <c:pt idx="6416">
                  <c:v>769.27129340171814</c:v>
                </c:pt>
                <c:pt idx="6417">
                  <c:v>769.56476545333862</c:v>
                </c:pt>
                <c:pt idx="6418">
                  <c:v>769.56497478485107</c:v>
                </c:pt>
                <c:pt idx="6419">
                  <c:v>769.6185781955719</c:v>
                </c:pt>
                <c:pt idx="6420">
                  <c:v>769.73735499382019</c:v>
                </c:pt>
                <c:pt idx="6421">
                  <c:v>770.04308676719666</c:v>
                </c:pt>
                <c:pt idx="6422">
                  <c:v>770.04323649406433</c:v>
                </c:pt>
                <c:pt idx="6423">
                  <c:v>770.08545184135437</c:v>
                </c:pt>
                <c:pt idx="6424">
                  <c:v>770.39338421821594</c:v>
                </c:pt>
                <c:pt idx="6425">
                  <c:v>770.39381861686707</c:v>
                </c:pt>
                <c:pt idx="6426">
                  <c:v>770.64141201972961</c:v>
                </c:pt>
                <c:pt idx="6427">
                  <c:v>770.64162707328796</c:v>
                </c:pt>
                <c:pt idx="6428">
                  <c:v>770.89766597747803</c:v>
                </c:pt>
                <c:pt idx="6429">
                  <c:v>770.89783310890198</c:v>
                </c:pt>
                <c:pt idx="6430">
                  <c:v>770.9008617401123</c:v>
                </c:pt>
                <c:pt idx="6431">
                  <c:v>771.42492318153381</c:v>
                </c:pt>
                <c:pt idx="6432">
                  <c:v>771.4253945350647</c:v>
                </c:pt>
                <c:pt idx="6433">
                  <c:v>771.42571306228638</c:v>
                </c:pt>
                <c:pt idx="6434">
                  <c:v>771.42600607872009</c:v>
                </c:pt>
                <c:pt idx="6435">
                  <c:v>771.65908432006836</c:v>
                </c:pt>
                <c:pt idx="6436">
                  <c:v>771.65922999382019</c:v>
                </c:pt>
                <c:pt idx="6437">
                  <c:v>771.70668768882751</c:v>
                </c:pt>
                <c:pt idx="6438">
                  <c:v>772.24348855018616</c:v>
                </c:pt>
                <c:pt idx="6439">
                  <c:v>772.24403309822083</c:v>
                </c:pt>
                <c:pt idx="6440">
                  <c:v>772.24430894851685</c:v>
                </c:pt>
                <c:pt idx="6441">
                  <c:v>772.24456405639648</c:v>
                </c:pt>
                <c:pt idx="6442">
                  <c:v>772.52424216270447</c:v>
                </c:pt>
                <c:pt idx="6443">
                  <c:v>772.52437710762024</c:v>
                </c:pt>
                <c:pt idx="6444">
                  <c:v>772.52445578575134</c:v>
                </c:pt>
                <c:pt idx="6445">
                  <c:v>773.02926898002625</c:v>
                </c:pt>
                <c:pt idx="6446">
                  <c:v>773.02947807312012</c:v>
                </c:pt>
                <c:pt idx="6447">
                  <c:v>773.02958703041077</c:v>
                </c:pt>
                <c:pt idx="6448">
                  <c:v>773.02971768379211</c:v>
                </c:pt>
                <c:pt idx="6449">
                  <c:v>773.50044989585876</c:v>
                </c:pt>
                <c:pt idx="6450">
                  <c:v>773.5009171962738</c:v>
                </c:pt>
                <c:pt idx="6451">
                  <c:v>773.5013861656189</c:v>
                </c:pt>
                <c:pt idx="6452">
                  <c:v>773.50180625915527</c:v>
                </c:pt>
                <c:pt idx="6453">
                  <c:v>773.74664711952209</c:v>
                </c:pt>
                <c:pt idx="6454">
                  <c:v>773.74690079689026</c:v>
                </c:pt>
                <c:pt idx="6455">
                  <c:v>773.79620575904846</c:v>
                </c:pt>
                <c:pt idx="6456">
                  <c:v>774.22016453742981</c:v>
                </c:pt>
                <c:pt idx="6457">
                  <c:v>774.22041797637939</c:v>
                </c:pt>
                <c:pt idx="6458">
                  <c:v>774.22053027153015</c:v>
                </c:pt>
                <c:pt idx="6459">
                  <c:v>774.54263544082642</c:v>
                </c:pt>
                <c:pt idx="6460">
                  <c:v>774.54305243492126</c:v>
                </c:pt>
                <c:pt idx="6461">
                  <c:v>774.54356098175049</c:v>
                </c:pt>
                <c:pt idx="6462">
                  <c:v>774.80663156509399</c:v>
                </c:pt>
                <c:pt idx="6463">
                  <c:v>774.80685305595398</c:v>
                </c:pt>
                <c:pt idx="6464">
                  <c:v>775.07485842704773</c:v>
                </c:pt>
                <c:pt idx="6465">
                  <c:v>775.07503247261047</c:v>
                </c:pt>
                <c:pt idx="6466">
                  <c:v>775.58931756019592</c:v>
                </c:pt>
                <c:pt idx="6467">
                  <c:v>775.59291005134583</c:v>
                </c:pt>
                <c:pt idx="6468">
                  <c:v>775.59322357177734</c:v>
                </c:pt>
                <c:pt idx="6469">
                  <c:v>775.59357881546021</c:v>
                </c:pt>
                <c:pt idx="6470">
                  <c:v>775.59383654594421</c:v>
                </c:pt>
                <c:pt idx="6471">
                  <c:v>775.83465147018433</c:v>
                </c:pt>
                <c:pt idx="6472">
                  <c:v>775.83477759361267</c:v>
                </c:pt>
                <c:pt idx="6473">
                  <c:v>776.14384531974792</c:v>
                </c:pt>
                <c:pt idx="6474">
                  <c:v>776.14400696754456</c:v>
                </c:pt>
                <c:pt idx="6475">
                  <c:v>776.14408445358276</c:v>
                </c:pt>
                <c:pt idx="6476">
                  <c:v>776.23320746421814</c:v>
                </c:pt>
                <c:pt idx="6477">
                  <c:v>776.6264705657959</c:v>
                </c:pt>
                <c:pt idx="6478">
                  <c:v>776.62690353393555</c:v>
                </c:pt>
                <c:pt idx="6479">
                  <c:v>776.62719893455505</c:v>
                </c:pt>
                <c:pt idx="6480">
                  <c:v>777.06283092498779</c:v>
                </c:pt>
                <c:pt idx="6481">
                  <c:v>777.06323432922363</c:v>
                </c:pt>
                <c:pt idx="6482">
                  <c:v>777.06345963478088</c:v>
                </c:pt>
                <c:pt idx="6483">
                  <c:v>777.4458019733429</c:v>
                </c:pt>
                <c:pt idx="6484">
                  <c:v>777.4488365650177</c:v>
                </c:pt>
                <c:pt idx="6485">
                  <c:v>777.44918584823608</c:v>
                </c:pt>
                <c:pt idx="6486">
                  <c:v>777.44945883750916</c:v>
                </c:pt>
                <c:pt idx="6487">
                  <c:v>777.7021369934082</c:v>
                </c:pt>
                <c:pt idx="6488">
                  <c:v>777.7023344039917</c:v>
                </c:pt>
                <c:pt idx="6489">
                  <c:v>778.10001516342163</c:v>
                </c:pt>
                <c:pt idx="6490">
                  <c:v>778.10030126571655</c:v>
                </c:pt>
                <c:pt idx="6491">
                  <c:v>778.10046076774597</c:v>
                </c:pt>
                <c:pt idx="6492">
                  <c:v>778.33665680885315</c:v>
                </c:pt>
                <c:pt idx="6493">
                  <c:v>778.33782076835632</c:v>
                </c:pt>
                <c:pt idx="6494">
                  <c:v>778.33792853355408</c:v>
                </c:pt>
                <c:pt idx="6495">
                  <c:v>778.67776727676392</c:v>
                </c:pt>
                <c:pt idx="6496">
                  <c:v>778.67812538146973</c:v>
                </c:pt>
                <c:pt idx="6497">
                  <c:v>778.67837476730347</c:v>
                </c:pt>
                <c:pt idx="6498">
                  <c:v>779.04840898513794</c:v>
                </c:pt>
                <c:pt idx="6499">
                  <c:v>779.04857468605042</c:v>
                </c:pt>
                <c:pt idx="6500">
                  <c:v>779.04863905906677</c:v>
                </c:pt>
                <c:pt idx="6501">
                  <c:v>779.60762524604797</c:v>
                </c:pt>
                <c:pt idx="6502">
                  <c:v>779.6078052520752</c:v>
                </c:pt>
                <c:pt idx="6503">
                  <c:v>779.6078839302063</c:v>
                </c:pt>
                <c:pt idx="6504">
                  <c:v>779.60794067382813</c:v>
                </c:pt>
                <c:pt idx="6505">
                  <c:v>779.86407709121704</c:v>
                </c:pt>
                <c:pt idx="6506">
                  <c:v>779.86477661132813</c:v>
                </c:pt>
                <c:pt idx="6507">
                  <c:v>779.86491847038269</c:v>
                </c:pt>
                <c:pt idx="6508">
                  <c:v>780.22551131248474</c:v>
                </c:pt>
                <c:pt idx="6509">
                  <c:v>780.22567796707153</c:v>
                </c:pt>
                <c:pt idx="6510">
                  <c:v>780.22575068473816</c:v>
                </c:pt>
                <c:pt idx="6511">
                  <c:v>780.29218554496765</c:v>
                </c:pt>
                <c:pt idx="6512">
                  <c:v>780.63043999671936</c:v>
                </c:pt>
                <c:pt idx="6513">
                  <c:v>780.63061928749084</c:v>
                </c:pt>
                <c:pt idx="6514">
                  <c:v>780.63984775543213</c:v>
                </c:pt>
                <c:pt idx="6515">
                  <c:v>781.10467505455017</c:v>
                </c:pt>
                <c:pt idx="6516">
                  <c:v>781.10482358932495</c:v>
                </c:pt>
                <c:pt idx="6517">
                  <c:v>781.10489273071289</c:v>
                </c:pt>
                <c:pt idx="6518">
                  <c:v>781.11180877685547</c:v>
                </c:pt>
                <c:pt idx="6519">
                  <c:v>781.35411524772644</c:v>
                </c:pt>
                <c:pt idx="6520">
                  <c:v>781.35425448417664</c:v>
                </c:pt>
                <c:pt idx="6521">
                  <c:v>781.46222519874573</c:v>
                </c:pt>
                <c:pt idx="6522">
                  <c:v>781.82507944107056</c:v>
                </c:pt>
                <c:pt idx="6523">
                  <c:v>781.8252809047699</c:v>
                </c:pt>
                <c:pt idx="6524">
                  <c:v>781.8253800868988</c:v>
                </c:pt>
                <c:pt idx="6525">
                  <c:v>781.91481518745422</c:v>
                </c:pt>
                <c:pt idx="6526">
                  <c:v>782.23088073730469</c:v>
                </c:pt>
                <c:pt idx="6527">
                  <c:v>782.23106288909912</c:v>
                </c:pt>
                <c:pt idx="6528">
                  <c:v>782.26163268089294</c:v>
                </c:pt>
                <c:pt idx="6529">
                  <c:v>782.70039534568787</c:v>
                </c:pt>
                <c:pt idx="6530">
                  <c:v>782.70072746276855</c:v>
                </c:pt>
                <c:pt idx="6531">
                  <c:v>782.70089387893677</c:v>
                </c:pt>
                <c:pt idx="6532">
                  <c:v>782.72493410110474</c:v>
                </c:pt>
                <c:pt idx="6533">
                  <c:v>783.13718104362488</c:v>
                </c:pt>
                <c:pt idx="6534">
                  <c:v>783.1374945640564</c:v>
                </c:pt>
                <c:pt idx="6535">
                  <c:v>783.13770365715027</c:v>
                </c:pt>
                <c:pt idx="6536">
                  <c:v>783.21568322181702</c:v>
                </c:pt>
                <c:pt idx="6537">
                  <c:v>783.47873783111572</c:v>
                </c:pt>
                <c:pt idx="6538">
                  <c:v>783.47885417938232</c:v>
                </c:pt>
                <c:pt idx="6539">
                  <c:v>783.54034185409546</c:v>
                </c:pt>
                <c:pt idx="6540">
                  <c:v>783.92968797683716</c:v>
                </c:pt>
                <c:pt idx="6541">
                  <c:v>783.92989110946655</c:v>
                </c:pt>
                <c:pt idx="6542">
                  <c:v>783.92997717857361</c:v>
                </c:pt>
                <c:pt idx="6543">
                  <c:v>784.28960585594177</c:v>
                </c:pt>
                <c:pt idx="6544">
                  <c:v>784.2897629737854</c:v>
                </c:pt>
                <c:pt idx="6545">
                  <c:v>784.28983616828918</c:v>
                </c:pt>
                <c:pt idx="6546">
                  <c:v>784.35084772109985</c:v>
                </c:pt>
                <c:pt idx="6547">
                  <c:v>784.59371995925903</c:v>
                </c:pt>
                <c:pt idx="6548">
                  <c:v>784.93599557876587</c:v>
                </c:pt>
                <c:pt idx="6549">
                  <c:v>784.93615174293518</c:v>
                </c:pt>
                <c:pt idx="6550">
                  <c:v>784.93621492385864</c:v>
                </c:pt>
                <c:pt idx="6551">
                  <c:v>784.93630480766296</c:v>
                </c:pt>
                <c:pt idx="6552">
                  <c:v>785.16833925247192</c:v>
                </c:pt>
                <c:pt idx="6553">
                  <c:v>785.16847133636475</c:v>
                </c:pt>
                <c:pt idx="6554">
                  <c:v>785.58366346359253</c:v>
                </c:pt>
                <c:pt idx="6555">
                  <c:v>785.58381748199463</c:v>
                </c:pt>
                <c:pt idx="6556">
                  <c:v>785.58389520645142</c:v>
                </c:pt>
                <c:pt idx="6557">
                  <c:v>785.62575125694275</c:v>
                </c:pt>
                <c:pt idx="6558">
                  <c:v>785.95327162742615</c:v>
                </c:pt>
                <c:pt idx="6559">
                  <c:v>785.95356750488281</c:v>
                </c:pt>
                <c:pt idx="6560">
                  <c:v>785.97325348854065</c:v>
                </c:pt>
                <c:pt idx="6561">
                  <c:v>786.34092831611633</c:v>
                </c:pt>
                <c:pt idx="6562">
                  <c:v>786.34109950065613</c:v>
                </c:pt>
                <c:pt idx="6563">
                  <c:v>786.34119153022766</c:v>
                </c:pt>
                <c:pt idx="6564">
                  <c:v>786.43998718261719</c:v>
                </c:pt>
                <c:pt idx="6565">
                  <c:v>786.7303261756897</c:v>
                </c:pt>
                <c:pt idx="6566">
                  <c:v>786.73057508468628</c:v>
                </c:pt>
                <c:pt idx="6567">
                  <c:v>786.78877663612366</c:v>
                </c:pt>
                <c:pt idx="6568">
                  <c:v>787.13009905815125</c:v>
                </c:pt>
                <c:pt idx="6569">
                  <c:v>787.13026452064514</c:v>
                </c:pt>
                <c:pt idx="6570">
                  <c:v>787.13783168792725</c:v>
                </c:pt>
                <c:pt idx="6571">
                  <c:v>787.25148105621338</c:v>
                </c:pt>
                <c:pt idx="6572">
                  <c:v>787.53059983253479</c:v>
                </c:pt>
                <c:pt idx="6573">
                  <c:v>787.53074216842651</c:v>
                </c:pt>
                <c:pt idx="6574">
                  <c:v>787.60003805160522</c:v>
                </c:pt>
                <c:pt idx="6575">
                  <c:v>787.99843382835388</c:v>
                </c:pt>
                <c:pt idx="6576">
                  <c:v>787.99874186515808</c:v>
                </c:pt>
                <c:pt idx="6577">
                  <c:v>787.99889421463013</c:v>
                </c:pt>
                <c:pt idx="6578">
                  <c:v>788.06207036972046</c:v>
                </c:pt>
                <c:pt idx="6579">
                  <c:v>788.31762051582336</c:v>
                </c:pt>
                <c:pt idx="6580">
                  <c:v>788.31777358055115</c:v>
                </c:pt>
                <c:pt idx="6581">
                  <c:v>788.41078853607178</c:v>
                </c:pt>
                <c:pt idx="6582">
                  <c:v>788.75120306015015</c:v>
                </c:pt>
                <c:pt idx="6583">
                  <c:v>788.75136685371399</c:v>
                </c:pt>
                <c:pt idx="6584">
                  <c:v>788.76030516624451</c:v>
                </c:pt>
                <c:pt idx="6585">
                  <c:v>788.87376427650452</c:v>
                </c:pt>
                <c:pt idx="6586">
                  <c:v>789.25776886940002</c:v>
                </c:pt>
                <c:pt idx="6587">
                  <c:v>789.25790405273438</c:v>
                </c:pt>
                <c:pt idx="6588">
                  <c:v>789.25798511505127</c:v>
                </c:pt>
                <c:pt idx="6589">
                  <c:v>789.51349973678589</c:v>
                </c:pt>
                <c:pt idx="6590">
                  <c:v>789.51365327835083</c:v>
                </c:pt>
                <c:pt idx="6591">
                  <c:v>789.57050609588623</c:v>
                </c:pt>
                <c:pt idx="6592">
                  <c:v>789.68779373168945</c:v>
                </c:pt>
                <c:pt idx="6593">
                  <c:v>790.03232359886169</c:v>
                </c:pt>
                <c:pt idx="6594">
                  <c:v>790.03252911567688</c:v>
                </c:pt>
                <c:pt idx="6595">
                  <c:v>790.03744173049927</c:v>
                </c:pt>
                <c:pt idx="6596">
                  <c:v>790.29822421073914</c:v>
                </c:pt>
                <c:pt idx="6597">
                  <c:v>790.29837012290955</c:v>
                </c:pt>
                <c:pt idx="6598">
                  <c:v>790.5332715511322</c:v>
                </c:pt>
                <c:pt idx="6599">
                  <c:v>790.53342533111572</c:v>
                </c:pt>
                <c:pt idx="6600">
                  <c:v>790.74924230575562</c:v>
                </c:pt>
                <c:pt idx="6601">
                  <c:v>790.74936866760254</c:v>
                </c:pt>
                <c:pt idx="6602">
                  <c:v>790.84839844703674</c:v>
                </c:pt>
                <c:pt idx="6603">
                  <c:v>791.22319912910461</c:v>
                </c:pt>
                <c:pt idx="6604">
                  <c:v>791.22340416908264</c:v>
                </c:pt>
                <c:pt idx="6605">
                  <c:v>791.22347927093506</c:v>
                </c:pt>
                <c:pt idx="6606">
                  <c:v>791.31084704399109</c:v>
                </c:pt>
                <c:pt idx="6607">
                  <c:v>791.63186573982239</c:v>
                </c:pt>
                <c:pt idx="6608">
                  <c:v>791.63200426101685</c:v>
                </c:pt>
                <c:pt idx="6609">
                  <c:v>791.65741109848022</c:v>
                </c:pt>
                <c:pt idx="6610">
                  <c:v>791.8580584526062</c:v>
                </c:pt>
                <c:pt idx="6611">
                  <c:v>792.18906021118164</c:v>
                </c:pt>
                <c:pt idx="6612">
                  <c:v>792.18923306465149</c:v>
                </c:pt>
                <c:pt idx="6613">
                  <c:v>792.18930101394653</c:v>
                </c:pt>
                <c:pt idx="6614">
                  <c:v>792.47447204589844</c:v>
                </c:pt>
                <c:pt idx="6615">
                  <c:v>792.47463870048523</c:v>
                </c:pt>
                <c:pt idx="6616">
                  <c:v>792.47469472885132</c:v>
                </c:pt>
                <c:pt idx="6617">
                  <c:v>792.76808714866638</c:v>
                </c:pt>
                <c:pt idx="6618">
                  <c:v>792.76824426651001</c:v>
                </c:pt>
                <c:pt idx="6619">
                  <c:v>792.83472061157227</c:v>
                </c:pt>
                <c:pt idx="6620">
                  <c:v>792.93246126174927</c:v>
                </c:pt>
                <c:pt idx="6621">
                  <c:v>793.22839546203613</c:v>
                </c:pt>
                <c:pt idx="6622">
                  <c:v>793.2285270690918</c:v>
                </c:pt>
                <c:pt idx="6623">
                  <c:v>793.28117203712463</c:v>
                </c:pt>
                <c:pt idx="6624">
                  <c:v>793.77523708343506</c:v>
                </c:pt>
                <c:pt idx="6625">
                  <c:v>793.77542328834534</c:v>
                </c:pt>
                <c:pt idx="6626">
                  <c:v>793.77551817893982</c:v>
                </c:pt>
                <c:pt idx="6627">
                  <c:v>793.77560210227966</c:v>
                </c:pt>
                <c:pt idx="6628">
                  <c:v>793.98958110809326</c:v>
                </c:pt>
                <c:pt idx="6629">
                  <c:v>793.98974013328552</c:v>
                </c:pt>
                <c:pt idx="6630">
                  <c:v>794.09502840042114</c:v>
                </c:pt>
                <c:pt idx="6631">
                  <c:v>794.49119067192078</c:v>
                </c:pt>
                <c:pt idx="6632">
                  <c:v>794.491375207901</c:v>
                </c:pt>
                <c:pt idx="6633">
                  <c:v>794.49144673347473</c:v>
                </c:pt>
                <c:pt idx="6634">
                  <c:v>794.55814528465271</c:v>
                </c:pt>
                <c:pt idx="6635">
                  <c:v>794.97610712051392</c:v>
                </c:pt>
                <c:pt idx="6636">
                  <c:v>794.97653365135193</c:v>
                </c:pt>
                <c:pt idx="6637">
                  <c:v>794.97683501243591</c:v>
                </c:pt>
                <c:pt idx="6638">
                  <c:v>795.24245810508728</c:v>
                </c:pt>
                <c:pt idx="6639">
                  <c:v>795.24282455444336</c:v>
                </c:pt>
                <c:pt idx="6640">
                  <c:v>795.2543957233429</c:v>
                </c:pt>
                <c:pt idx="6641">
                  <c:v>795.36914563179016</c:v>
                </c:pt>
                <c:pt idx="6642">
                  <c:v>795.81748604774475</c:v>
                </c:pt>
                <c:pt idx="6643">
                  <c:v>795.81786346435547</c:v>
                </c:pt>
                <c:pt idx="6644">
                  <c:v>795.81815123558044</c:v>
                </c:pt>
                <c:pt idx="6645">
                  <c:v>796.29409170150757</c:v>
                </c:pt>
                <c:pt idx="6646">
                  <c:v>796.29455280303955</c:v>
                </c:pt>
                <c:pt idx="6647">
                  <c:v>796.29482078552246</c:v>
                </c:pt>
                <c:pt idx="6648">
                  <c:v>796.29502820968628</c:v>
                </c:pt>
                <c:pt idx="6649">
                  <c:v>796.54618692398071</c:v>
                </c:pt>
                <c:pt idx="6650">
                  <c:v>796.54630756378174</c:v>
                </c:pt>
                <c:pt idx="6651">
                  <c:v>796.54638051986694</c:v>
                </c:pt>
                <c:pt idx="6652">
                  <c:v>796.88712120056152</c:v>
                </c:pt>
                <c:pt idx="6653">
                  <c:v>796.88726353645325</c:v>
                </c:pt>
                <c:pt idx="6654">
                  <c:v>796.88733911514282</c:v>
                </c:pt>
                <c:pt idx="6655">
                  <c:v>796.9953875541687</c:v>
                </c:pt>
                <c:pt idx="6656">
                  <c:v>797.34924745559692</c:v>
                </c:pt>
                <c:pt idx="6657">
                  <c:v>797.34968066215515</c:v>
                </c:pt>
                <c:pt idx="6658">
                  <c:v>797.68516206741333</c:v>
                </c:pt>
                <c:pt idx="6659">
                  <c:v>797.68528604507446</c:v>
                </c:pt>
                <c:pt idx="6660">
                  <c:v>797.68535876274109</c:v>
                </c:pt>
                <c:pt idx="6661">
                  <c:v>797.99456715583801</c:v>
                </c:pt>
                <c:pt idx="6662">
                  <c:v>797.99492073059082</c:v>
                </c:pt>
                <c:pt idx="6663">
                  <c:v>797.99513173103333</c:v>
                </c:pt>
                <c:pt idx="6664">
                  <c:v>798.38561606407166</c:v>
                </c:pt>
                <c:pt idx="6665">
                  <c:v>798.38602328300476</c:v>
                </c:pt>
                <c:pt idx="6666">
                  <c:v>798.38630175590515</c:v>
                </c:pt>
                <c:pt idx="6667">
                  <c:v>798.76326775550842</c:v>
                </c:pt>
                <c:pt idx="6668">
                  <c:v>798.76346778869629</c:v>
                </c:pt>
                <c:pt idx="6669">
                  <c:v>798.76355266571045</c:v>
                </c:pt>
                <c:pt idx="6670">
                  <c:v>798.76362442970276</c:v>
                </c:pt>
                <c:pt idx="6671">
                  <c:v>799.01228499412537</c:v>
                </c:pt>
                <c:pt idx="6672">
                  <c:v>799.01250338554382</c:v>
                </c:pt>
                <c:pt idx="6673">
                  <c:v>799.3656702041626</c:v>
                </c:pt>
                <c:pt idx="6674">
                  <c:v>799.36581373214722</c:v>
                </c:pt>
                <c:pt idx="6675">
                  <c:v>799.36589765548706</c:v>
                </c:pt>
                <c:pt idx="6676">
                  <c:v>799.42879772186279</c:v>
                </c:pt>
                <c:pt idx="6677">
                  <c:v>799.79377770423889</c:v>
                </c:pt>
                <c:pt idx="6678">
                  <c:v>799.79391431808472</c:v>
                </c:pt>
                <c:pt idx="6679">
                  <c:v>799.79398369789124</c:v>
                </c:pt>
                <c:pt idx="6680">
                  <c:v>800.14678502082825</c:v>
                </c:pt>
                <c:pt idx="6681">
                  <c:v>800.14699292182922</c:v>
                </c:pt>
                <c:pt idx="6682">
                  <c:v>800.1470639705658</c:v>
                </c:pt>
                <c:pt idx="6683">
                  <c:v>800.2426278591156</c:v>
                </c:pt>
                <c:pt idx="6684">
                  <c:v>800.45121884346008</c:v>
                </c:pt>
                <c:pt idx="6685">
                  <c:v>800.78563380241394</c:v>
                </c:pt>
                <c:pt idx="6686">
                  <c:v>800.78582978248596</c:v>
                </c:pt>
                <c:pt idx="6687">
                  <c:v>800.78593921661377</c:v>
                </c:pt>
                <c:pt idx="6688">
                  <c:v>801.10294103622437</c:v>
                </c:pt>
                <c:pt idx="6689">
                  <c:v>801.10310697555542</c:v>
                </c:pt>
                <c:pt idx="6690">
                  <c:v>801.10317277908325</c:v>
                </c:pt>
                <c:pt idx="6691">
                  <c:v>801.45062160491943</c:v>
                </c:pt>
                <c:pt idx="6692">
                  <c:v>801.45119953155518</c:v>
                </c:pt>
                <c:pt idx="6693">
                  <c:v>801.45164513587952</c:v>
                </c:pt>
                <c:pt idx="6694">
                  <c:v>801.7691330909729</c:v>
                </c:pt>
                <c:pt idx="6695">
                  <c:v>801.76926445960999</c:v>
                </c:pt>
                <c:pt idx="6696">
                  <c:v>801.76936268806458</c:v>
                </c:pt>
                <c:pt idx="6697">
                  <c:v>801.87659740447998</c:v>
                </c:pt>
                <c:pt idx="6698">
                  <c:v>802.34295344352722</c:v>
                </c:pt>
                <c:pt idx="6699">
                  <c:v>802.34333276748657</c:v>
                </c:pt>
                <c:pt idx="6700">
                  <c:v>802.3435332775116</c:v>
                </c:pt>
                <c:pt idx="6701">
                  <c:v>802.34444236755371</c:v>
                </c:pt>
                <c:pt idx="6702">
                  <c:v>802.58922219276428</c:v>
                </c:pt>
                <c:pt idx="6703">
                  <c:v>802.58936405181885</c:v>
                </c:pt>
                <c:pt idx="6704">
                  <c:v>802.67697882652283</c:v>
                </c:pt>
                <c:pt idx="6705">
                  <c:v>803.02047944068909</c:v>
                </c:pt>
                <c:pt idx="6706">
                  <c:v>803.02068448066711</c:v>
                </c:pt>
                <c:pt idx="6707">
                  <c:v>803.03073573112488</c:v>
                </c:pt>
                <c:pt idx="6708">
                  <c:v>803.44288444519043</c:v>
                </c:pt>
                <c:pt idx="6709">
                  <c:v>803.44307160377502</c:v>
                </c:pt>
                <c:pt idx="6710">
                  <c:v>803.44315266609192</c:v>
                </c:pt>
                <c:pt idx="6711">
                  <c:v>803.54531216621399</c:v>
                </c:pt>
                <c:pt idx="6712">
                  <c:v>803.81029510498047</c:v>
                </c:pt>
                <c:pt idx="6713">
                  <c:v>803.81067705154419</c:v>
                </c:pt>
                <c:pt idx="6714">
                  <c:v>803.83980703353882</c:v>
                </c:pt>
                <c:pt idx="6715">
                  <c:v>804.27696132659912</c:v>
                </c:pt>
                <c:pt idx="6716">
                  <c:v>804.27713704109192</c:v>
                </c:pt>
                <c:pt idx="6717">
                  <c:v>804.2772262096405</c:v>
                </c:pt>
                <c:pt idx="6718">
                  <c:v>804.30206155776978</c:v>
                </c:pt>
                <c:pt idx="6719">
                  <c:v>804.70061445236206</c:v>
                </c:pt>
                <c:pt idx="6720">
                  <c:v>804.70077085494995</c:v>
                </c:pt>
                <c:pt idx="6721">
                  <c:v>804.700843334198</c:v>
                </c:pt>
                <c:pt idx="6722">
                  <c:v>805.00157618522644</c:v>
                </c:pt>
                <c:pt idx="6723">
                  <c:v>805.00172448158264</c:v>
                </c:pt>
                <c:pt idx="6724">
                  <c:v>805.001788854599</c:v>
                </c:pt>
                <c:pt idx="6725">
                  <c:v>805.11564064025879</c:v>
                </c:pt>
                <c:pt idx="6726">
                  <c:v>805.88839030265808</c:v>
                </c:pt>
                <c:pt idx="6727">
                  <c:v>805.88855934143066</c:v>
                </c:pt>
                <c:pt idx="6728">
                  <c:v>805.88862419128418</c:v>
                </c:pt>
                <c:pt idx="6729">
                  <c:v>805.88870120048523</c:v>
                </c:pt>
                <c:pt idx="6730">
                  <c:v>805.88908290863037</c:v>
                </c:pt>
                <c:pt idx="6731">
                  <c:v>805.88917112350464</c:v>
                </c:pt>
                <c:pt idx="6732">
                  <c:v>805.92341876029968</c:v>
                </c:pt>
                <c:pt idx="6733">
                  <c:v>806.25404953956604</c:v>
                </c:pt>
                <c:pt idx="6734">
                  <c:v>806.25430727005005</c:v>
                </c:pt>
                <c:pt idx="6735">
                  <c:v>806.27170157432556</c:v>
                </c:pt>
                <c:pt idx="6736">
                  <c:v>806.40030264854431</c:v>
                </c:pt>
                <c:pt idx="6737">
                  <c:v>806.6202073097229</c:v>
                </c:pt>
                <c:pt idx="6738">
                  <c:v>806.62260341644287</c:v>
                </c:pt>
                <c:pt idx="6739">
                  <c:v>806.73863077163696</c:v>
                </c:pt>
                <c:pt idx="6740">
                  <c:v>807.01464152336121</c:v>
                </c:pt>
                <c:pt idx="6741">
                  <c:v>807.01484370231628</c:v>
                </c:pt>
                <c:pt idx="6742">
                  <c:v>807.08669090270996</c:v>
                </c:pt>
                <c:pt idx="6743">
                  <c:v>807.20161294937134</c:v>
                </c:pt>
                <c:pt idx="6744">
                  <c:v>807.40731000900269</c:v>
                </c:pt>
                <c:pt idx="6745">
                  <c:v>807.43500900268555</c:v>
                </c:pt>
                <c:pt idx="6746">
                  <c:v>807.54978322982788</c:v>
                </c:pt>
                <c:pt idx="6747">
                  <c:v>807.82236289978027</c:v>
                </c:pt>
                <c:pt idx="6748">
                  <c:v>807.82253265380859</c:v>
                </c:pt>
                <c:pt idx="6749">
                  <c:v>807.898282289505</c:v>
                </c:pt>
                <c:pt idx="6750">
                  <c:v>808.01241278648376</c:v>
                </c:pt>
                <c:pt idx="6751">
                  <c:v>808.22580790519714</c:v>
                </c:pt>
                <c:pt idx="6752">
                  <c:v>808.2457447052002</c:v>
                </c:pt>
                <c:pt idx="6753">
                  <c:v>808.36075234413147</c:v>
                </c:pt>
                <c:pt idx="6754">
                  <c:v>808.63124465942383</c:v>
                </c:pt>
                <c:pt idx="6755">
                  <c:v>808.63140654563904</c:v>
                </c:pt>
                <c:pt idx="6756">
                  <c:v>808.70869565010071</c:v>
                </c:pt>
                <c:pt idx="6757">
                  <c:v>808.83971524238586</c:v>
                </c:pt>
                <c:pt idx="6758">
                  <c:v>809.0339515209198</c:v>
                </c:pt>
                <c:pt idx="6759">
                  <c:v>809.05758357048035</c:v>
                </c:pt>
                <c:pt idx="6760">
                  <c:v>809.17547988891602</c:v>
                </c:pt>
                <c:pt idx="6761">
                  <c:v>809.43401169776917</c:v>
                </c:pt>
                <c:pt idx="6762">
                  <c:v>809.43415975570679</c:v>
                </c:pt>
                <c:pt idx="6763">
                  <c:v>809.52433466911316</c:v>
                </c:pt>
                <c:pt idx="6764">
                  <c:v>809.63836026191711</c:v>
                </c:pt>
                <c:pt idx="6765">
                  <c:v>809.84536099433899</c:v>
                </c:pt>
                <c:pt idx="6766">
                  <c:v>809.87192678451538</c:v>
                </c:pt>
                <c:pt idx="6767">
                  <c:v>809.98657536506653</c:v>
                </c:pt>
                <c:pt idx="6768">
                  <c:v>810.26652765274048</c:v>
                </c:pt>
                <c:pt idx="6769">
                  <c:v>810.26670145988464</c:v>
                </c:pt>
                <c:pt idx="6770">
                  <c:v>810.33540678024292</c:v>
                </c:pt>
                <c:pt idx="6771">
                  <c:v>810.45023703575134</c:v>
                </c:pt>
                <c:pt idx="6772">
                  <c:v>810.9004955291748</c:v>
                </c:pt>
                <c:pt idx="6773">
                  <c:v>810.90095472335815</c:v>
                </c:pt>
                <c:pt idx="6774">
                  <c:v>810.90119862556458</c:v>
                </c:pt>
                <c:pt idx="6775">
                  <c:v>811.2288773059845</c:v>
                </c:pt>
                <c:pt idx="6776">
                  <c:v>811.2290780544281</c:v>
                </c:pt>
                <c:pt idx="6777">
                  <c:v>811.22920227050781</c:v>
                </c:pt>
                <c:pt idx="6778">
                  <c:v>811.26133942604065</c:v>
                </c:pt>
                <c:pt idx="6779">
                  <c:v>811.72247171401978</c:v>
                </c:pt>
                <c:pt idx="6780">
                  <c:v>811.72292613983154</c:v>
                </c:pt>
                <c:pt idx="6781">
                  <c:v>811.72319793701172</c:v>
                </c:pt>
                <c:pt idx="6782">
                  <c:v>812.12754082679749</c:v>
                </c:pt>
                <c:pt idx="6783">
                  <c:v>812.12771654129028</c:v>
                </c:pt>
                <c:pt idx="6784">
                  <c:v>812.12778520584106</c:v>
                </c:pt>
                <c:pt idx="6785">
                  <c:v>812.127845287323</c:v>
                </c:pt>
                <c:pt idx="6786">
                  <c:v>812.38652777671814</c:v>
                </c:pt>
                <c:pt idx="6787">
                  <c:v>812.38680839538574</c:v>
                </c:pt>
                <c:pt idx="6788">
                  <c:v>812.42440915107727</c:v>
                </c:pt>
                <c:pt idx="6789">
                  <c:v>812.78710699081421</c:v>
                </c:pt>
                <c:pt idx="6790">
                  <c:v>812.7872748374939</c:v>
                </c:pt>
                <c:pt idx="6791">
                  <c:v>812.78733420372009</c:v>
                </c:pt>
                <c:pt idx="6792">
                  <c:v>812.88758444786072</c:v>
                </c:pt>
                <c:pt idx="6793">
                  <c:v>813.25280141830444</c:v>
                </c:pt>
                <c:pt idx="6794">
                  <c:v>813.2529513835907</c:v>
                </c:pt>
                <c:pt idx="6795">
                  <c:v>813.25302219390869</c:v>
                </c:pt>
                <c:pt idx="6796">
                  <c:v>813.58212494850159</c:v>
                </c:pt>
                <c:pt idx="6797">
                  <c:v>813.58230662345886</c:v>
                </c:pt>
                <c:pt idx="6798">
                  <c:v>813.58395147323608</c:v>
                </c:pt>
                <c:pt idx="6799">
                  <c:v>813.69876146316528</c:v>
                </c:pt>
                <c:pt idx="6800">
                  <c:v>814.09838104248047</c:v>
                </c:pt>
                <c:pt idx="6801">
                  <c:v>814.09861278533936</c:v>
                </c:pt>
                <c:pt idx="6802">
                  <c:v>814.09872722625732</c:v>
                </c:pt>
                <c:pt idx="6803">
                  <c:v>814.50138306617737</c:v>
                </c:pt>
                <c:pt idx="6804">
                  <c:v>814.50184273719788</c:v>
                </c:pt>
                <c:pt idx="6805">
                  <c:v>814.50210690498352</c:v>
                </c:pt>
                <c:pt idx="6806">
                  <c:v>814.51362729072571</c:v>
                </c:pt>
                <c:pt idx="6807">
                  <c:v>814.92235374450684</c:v>
                </c:pt>
                <c:pt idx="6808">
                  <c:v>814.92250561714172</c:v>
                </c:pt>
                <c:pt idx="6809">
                  <c:v>814.92259001731873</c:v>
                </c:pt>
                <c:pt idx="6810">
                  <c:v>815.1948606967926</c:v>
                </c:pt>
                <c:pt idx="6811">
                  <c:v>815.19502449035645</c:v>
                </c:pt>
                <c:pt idx="6812">
                  <c:v>815.20449566841125</c:v>
                </c:pt>
                <c:pt idx="6813">
                  <c:v>815.32432579994202</c:v>
                </c:pt>
                <c:pt idx="6814">
                  <c:v>815.71307778358459</c:v>
                </c:pt>
                <c:pt idx="6815">
                  <c:v>815.71324348449707</c:v>
                </c:pt>
                <c:pt idx="6816">
                  <c:v>815.71331810951233</c:v>
                </c:pt>
                <c:pt idx="6817">
                  <c:v>815.98029160499573</c:v>
                </c:pt>
                <c:pt idx="6818">
                  <c:v>815.98047780990601</c:v>
                </c:pt>
                <c:pt idx="6819">
                  <c:v>816.02026391029358</c:v>
                </c:pt>
                <c:pt idx="6820">
                  <c:v>816.13587546348572</c:v>
                </c:pt>
                <c:pt idx="6821">
                  <c:v>816.46731495857239</c:v>
                </c:pt>
                <c:pt idx="6822">
                  <c:v>816.46768975257874</c:v>
                </c:pt>
                <c:pt idx="6823">
                  <c:v>816.48334312438965</c:v>
                </c:pt>
                <c:pt idx="6824">
                  <c:v>817.00614190101624</c:v>
                </c:pt>
                <c:pt idx="6825">
                  <c:v>817.00646638870239</c:v>
                </c:pt>
                <c:pt idx="6826">
                  <c:v>817.00661253929138</c:v>
                </c:pt>
                <c:pt idx="6827">
                  <c:v>817.00675106048584</c:v>
                </c:pt>
                <c:pt idx="6828">
                  <c:v>817.21936249732971</c:v>
                </c:pt>
                <c:pt idx="6829">
                  <c:v>817.21950697898865</c:v>
                </c:pt>
                <c:pt idx="6830">
                  <c:v>817.29484415054321</c:v>
                </c:pt>
                <c:pt idx="6831">
                  <c:v>817.7463059425354</c:v>
                </c:pt>
                <c:pt idx="6832">
                  <c:v>817.74673414230347</c:v>
                </c:pt>
                <c:pt idx="6833">
                  <c:v>817.74696063995361</c:v>
                </c:pt>
                <c:pt idx="6834">
                  <c:v>817.7607045173645</c:v>
                </c:pt>
                <c:pt idx="6835">
                  <c:v>818.10036063194275</c:v>
                </c:pt>
                <c:pt idx="6836">
                  <c:v>818.10062479972839</c:v>
                </c:pt>
                <c:pt idx="6837">
                  <c:v>818.10852599143982</c:v>
                </c:pt>
                <c:pt idx="6838">
                  <c:v>818.48768973350525</c:v>
                </c:pt>
                <c:pt idx="6839">
                  <c:v>818.48786759376526</c:v>
                </c:pt>
                <c:pt idx="6840">
                  <c:v>818.48795700073242</c:v>
                </c:pt>
                <c:pt idx="6841">
                  <c:v>818.57209753990173</c:v>
                </c:pt>
                <c:pt idx="6842">
                  <c:v>819.08325529098511</c:v>
                </c:pt>
                <c:pt idx="6843">
                  <c:v>819.08370757102966</c:v>
                </c:pt>
                <c:pt idx="6844">
                  <c:v>819.08395504951477</c:v>
                </c:pt>
                <c:pt idx="6845">
                  <c:v>819.08420419692993</c:v>
                </c:pt>
                <c:pt idx="6846">
                  <c:v>819.44611120223999</c:v>
                </c:pt>
                <c:pt idx="6847">
                  <c:v>819.44636344909668</c:v>
                </c:pt>
                <c:pt idx="6848">
                  <c:v>819.44651651382446</c:v>
                </c:pt>
                <c:pt idx="6849">
                  <c:v>819.82323145866394</c:v>
                </c:pt>
                <c:pt idx="6850">
                  <c:v>819.82359552383423</c:v>
                </c:pt>
                <c:pt idx="6851">
                  <c:v>819.82378220558167</c:v>
                </c:pt>
                <c:pt idx="6852">
                  <c:v>820.10916018486023</c:v>
                </c:pt>
                <c:pt idx="6853">
                  <c:v>820.10940098762512</c:v>
                </c:pt>
                <c:pt idx="6854">
                  <c:v>820.10952091217041</c:v>
                </c:pt>
                <c:pt idx="6855">
                  <c:v>820.19477009773254</c:v>
                </c:pt>
                <c:pt idx="6856">
                  <c:v>820.5379798412323</c:v>
                </c:pt>
                <c:pt idx="6857">
                  <c:v>820.53814005851746</c:v>
                </c:pt>
                <c:pt idx="6858">
                  <c:v>820.54140329360962</c:v>
                </c:pt>
                <c:pt idx="6859">
                  <c:v>820.87149572372437</c:v>
                </c:pt>
                <c:pt idx="6860">
                  <c:v>820.87172222137451</c:v>
                </c:pt>
                <c:pt idx="6861">
                  <c:v>820.8907299041748</c:v>
                </c:pt>
                <c:pt idx="6862">
                  <c:v>821.00858902931213</c:v>
                </c:pt>
                <c:pt idx="6863">
                  <c:v>821.3419783115387</c:v>
                </c:pt>
                <c:pt idx="6864">
                  <c:v>821.34216356277466</c:v>
                </c:pt>
                <c:pt idx="6865">
                  <c:v>821.35640740394592</c:v>
                </c:pt>
                <c:pt idx="6866">
                  <c:v>821.72689700126648</c:v>
                </c:pt>
                <c:pt idx="6867">
                  <c:v>821.72710466384888</c:v>
                </c:pt>
                <c:pt idx="6868">
                  <c:v>821.72719264030457</c:v>
                </c:pt>
                <c:pt idx="6869">
                  <c:v>821.8196713924408</c:v>
                </c:pt>
                <c:pt idx="6870">
                  <c:v>822.22217130661011</c:v>
                </c:pt>
                <c:pt idx="6871">
                  <c:v>822.22239899635315</c:v>
                </c:pt>
                <c:pt idx="6872">
                  <c:v>822.22248530387878</c:v>
                </c:pt>
                <c:pt idx="6873">
                  <c:v>822.53156757354736</c:v>
                </c:pt>
                <c:pt idx="6874">
                  <c:v>822.53189563751221</c:v>
                </c:pt>
                <c:pt idx="6875">
                  <c:v>822.53203272819519</c:v>
                </c:pt>
                <c:pt idx="6876">
                  <c:v>822.63166427612305</c:v>
                </c:pt>
                <c:pt idx="6877">
                  <c:v>822.95026183128357</c:v>
                </c:pt>
                <c:pt idx="6878">
                  <c:v>822.95044875144958</c:v>
                </c:pt>
                <c:pt idx="6879">
                  <c:v>822.97998023033142</c:v>
                </c:pt>
                <c:pt idx="6880">
                  <c:v>823.44588756561279</c:v>
                </c:pt>
                <c:pt idx="6881">
                  <c:v>823.44620084762573</c:v>
                </c:pt>
                <c:pt idx="6882">
                  <c:v>823.44632935523987</c:v>
                </c:pt>
                <c:pt idx="6883">
                  <c:v>823.44985795021057</c:v>
                </c:pt>
                <c:pt idx="6884">
                  <c:v>823.75760936737061</c:v>
                </c:pt>
                <c:pt idx="6885">
                  <c:v>823.75782036781311</c:v>
                </c:pt>
                <c:pt idx="6886">
                  <c:v>823.79044103622437</c:v>
                </c:pt>
                <c:pt idx="6887">
                  <c:v>824.18392300605774</c:v>
                </c:pt>
                <c:pt idx="6888">
                  <c:v>824.1841561794281</c:v>
                </c:pt>
                <c:pt idx="6889">
                  <c:v>824.18426752090454</c:v>
                </c:pt>
                <c:pt idx="6890">
                  <c:v>824.2566192150116</c:v>
                </c:pt>
                <c:pt idx="6891">
                  <c:v>824.73110365867615</c:v>
                </c:pt>
                <c:pt idx="6892">
                  <c:v>824.73134875297546</c:v>
                </c:pt>
                <c:pt idx="6893">
                  <c:v>824.73145580291748</c:v>
                </c:pt>
                <c:pt idx="6894">
                  <c:v>825.01424479484558</c:v>
                </c:pt>
                <c:pt idx="6895">
                  <c:v>825.01438021659851</c:v>
                </c:pt>
                <c:pt idx="6896">
                  <c:v>825.01444244384766</c:v>
                </c:pt>
                <c:pt idx="6897">
                  <c:v>825.06766510009766</c:v>
                </c:pt>
                <c:pt idx="6898">
                  <c:v>825.49845290184021</c:v>
                </c:pt>
                <c:pt idx="6899">
                  <c:v>825.4986298084259</c:v>
                </c:pt>
                <c:pt idx="6900">
                  <c:v>825.49872922897339</c:v>
                </c:pt>
                <c:pt idx="6901">
                  <c:v>825.76339268684387</c:v>
                </c:pt>
                <c:pt idx="6902">
                  <c:v>825.76353669166565</c:v>
                </c:pt>
                <c:pt idx="6903">
                  <c:v>825.77062487602234</c:v>
                </c:pt>
                <c:pt idx="6904">
                  <c:v>825.87881636619568</c:v>
                </c:pt>
                <c:pt idx="6905">
                  <c:v>826.21801328659058</c:v>
                </c:pt>
                <c:pt idx="6906">
                  <c:v>826.21819710731506</c:v>
                </c:pt>
                <c:pt idx="6907">
                  <c:v>826.22661566734314</c:v>
                </c:pt>
                <c:pt idx="6908">
                  <c:v>826.60419034957886</c:v>
                </c:pt>
                <c:pt idx="6909">
                  <c:v>826.60437488555908</c:v>
                </c:pt>
                <c:pt idx="6910">
                  <c:v>826.60444211959839</c:v>
                </c:pt>
                <c:pt idx="6911">
                  <c:v>826.69370222091675</c:v>
                </c:pt>
                <c:pt idx="6912">
                  <c:v>827.06318664550781</c:v>
                </c:pt>
                <c:pt idx="6913">
                  <c:v>827.06338405609131</c:v>
                </c:pt>
                <c:pt idx="6914">
                  <c:v>827.0634663105011</c:v>
                </c:pt>
                <c:pt idx="6915">
                  <c:v>827.39832401275635</c:v>
                </c:pt>
                <c:pt idx="6916">
                  <c:v>827.39849281311035</c:v>
                </c:pt>
                <c:pt idx="6917">
                  <c:v>827.3985652923584</c:v>
                </c:pt>
                <c:pt idx="6918">
                  <c:v>827.50539445877075</c:v>
                </c:pt>
                <c:pt idx="6919">
                  <c:v>827.83201766014099</c:v>
                </c:pt>
                <c:pt idx="6920">
                  <c:v>827.83219528198242</c:v>
                </c:pt>
                <c:pt idx="6921">
                  <c:v>827.85324645042419</c:v>
                </c:pt>
                <c:pt idx="6922">
                  <c:v>828.24256134033203</c:v>
                </c:pt>
                <c:pt idx="6923">
                  <c:v>828.24277710914612</c:v>
                </c:pt>
                <c:pt idx="6924">
                  <c:v>828.24287486076355</c:v>
                </c:pt>
                <c:pt idx="6925">
                  <c:v>828.31609201431274</c:v>
                </c:pt>
                <c:pt idx="6926">
                  <c:v>828.58513116836548</c:v>
                </c:pt>
                <c:pt idx="6927">
                  <c:v>828.58537721633911</c:v>
                </c:pt>
                <c:pt idx="6928">
                  <c:v>828.66436696052551</c:v>
                </c:pt>
                <c:pt idx="6929">
                  <c:v>829.00744342803955</c:v>
                </c:pt>
                <c:pt idx="6930">
                  <c:v>829.00767517089844</c:v>
                </c:pt>
                <c:pt idx="6931">
                  <c:v>829.01147699356079</c:v>
                </c:pt>
                <c:pt idx="6932">
                  <c:v>829.12714314460754</c:v>
                </c:pt>
                <c:pt idx="6933">
                  <c:v>829.44955348968506</c:v>
                </c:pt>
                <c:pt idx="6934">
                  <c:v>829.44991445541382</c:v>
                </c:pt>
                <c:pt idx="6935">
                  <c:v>829.47519278526306</c:v>
                </c:pt>
                <c:pt idx="6936">
                  <c:v>829.87823796272278</c:v>
                </c:pt>
                <c:pt idx="6937">
                  <c:v>829.87843918800354</c:v>
                </c:pt>
                <c:pt idx="6938">
                  <c:v>829.87856197357178</c:v>
                </c:pt>
                <c:pt idx="6939">
                  <c:v>829.94209051132202</c:v>
                </c:pt>
                <c:pt idx="6940">
                  <c:v>830.21749019622803</c:v>
                </c:pt>
                <c:pt idx="6941">
                  <c:v>830.21772217750549</c:v>
                </c:pt>
                <c:pt idx="6942">
                  <c:v>830.29006814956665</c:v>
                </c:pt>
                <c:pt idx="6943">
                  <c:v>830.64423489570618</c:v>
                </c:pt>
                <c:pt idx="6944">
                  <c:v>830.64440846443176</c:v>
                </c:pt>
                <c:pt idx="6945">
                  <c:v>830.6445050239563</c:v>
                </c:pt>
                <c:pt idx="6946">
                  <c:v>830.75267839431763</c:v>
                </c:pt>
                <c:pt idx="6947">
                  <c:v>831.14881682395935</c:v>
                </c:pt>
                <c:pt idx="6948">
                  <c:v>831.14901661872864</c:v>
                </c:pt>
                <c:pt idx="6949">
                  <c:v>831.14911246299744</c:v>
                </c:pt>
                <c:pt idx="6950">
                  <c:v>831.4609260559082</c:v>
                </c:pt>
                <c:pt idx="6951">
                  <c:v>831.46121764183044</c:v>
                </c:pt>
                <c:pt idx="6952">
                  <c:v>831.46133995056152</c:v>
                </c:pt>
                <c:pt idx="6953">
                  <c:v>831.56414747238159</c:v>
                </c:pt>
                <c:pt idx="6954">
                  <c:v>831.88080549240112</c:v>
                </c:pt>
                <c:pt idx="6955">
                  <c:v>831.88097596168518</c:v>
                </c:pt>
                <c:pt idx="6956">
                  <c:v>831.91132259368896</c:v>
                </c:pt>
                <c:pt idx="6957">
                  <c:v>832.22943496704102</c:v>
                </c:pt>
                <c:pt idx="6958">
                  <c:v>832.22959184646606</c:v>
                </c:pt>
                <c:pt idx="6959">
                  <c:v>832.25959014892578</c:v>
                </c:pt>
                <c:pt idx="6960">
                  <c:v>832.37532687187195</c:v>
                </c:pt>
                <c:pt idx="6961">
                  <c:v>832.77985239028931</c:v>
                </c:pt>
                <c:pt idx="6962">
                  <c:v>832.78005385398865</c:v>
                </c:pt>
                <c:pt idx="6963">
                  <c:v>832.7801308631897</c:v>
                </c:pt>
                <c:pt idx="6964">
                  <c:v>833.13855123519897</c:v>
                </c:pt>
                <c:pt idx="6965">
                  <c:v>833.13875794410706</c:v>
                </c:pt>
                <c:pt idx="6966">
                  <c:v>833.13885831832886</c:v>
                </c:pt>
                <c:pt idx="6967">
                  <c:v>833.1898980140686</c:v>
                </c:pt>
                <c:pt idx="6968">
                  <c:v>833.47615146636963</c:v>
                </c:pt>
                <c:pt idx="6969">
                  <c:v>833.47632265090942</c:v>
                </c:pt>
                <c:pt idx="6970">
                  <c:v>833.53784847259521</c:v>
                </c:pt>
                <c:pt idx="6971">
                  <c:v>833.90435028076172</c:v>
                </c:pt>
                <c:pt idx="6972">
                  <c:v>833.90453267097473</c:v>
                </c:pt>
                <c:pt idx="6973">
                  <c:v>833.90461444854736</c:v>
                </c:pt>
                <c:pt idx="6974">
                  <c:v>834.00123143196106</c:v>
                </c:pt>
                <c:pt idx="6975">
                  <c:v>834.30841946601868</c:v>
                </c:pt>
                <c:pt idx="6976">
                  <c:v>834.30859565734863</c:v>
                </c:pt>
                <c:pt idx="6977">
                  <c:v>834.34846663475037</c:v>
                </c:pt>
                <c:pt idx="6978">
                  <c:v>834.69607186317444</c:v>
                </c:pt>
                <c:pt idx="6979">
                  <c:v>834.69625759124756</c:v>
                </c:pt>
                <c:pt idx="6980">
                  <c:v>834.70370364189148</c:v>
                </c:pt>
                <c:pt idx="6981">
                  <c:v>834.8126802444458</c:v>
                </c:pt>
                <c:pt idx="6982">
                  <c:v>835.09365034103394</c:v>
                </c:pt>
                <c:pt idx="6983">
                  <c:v>835.09384655952454</c:v>
                </c:pt>
                <c:pt idx="6984">
                  <c:v>835.16051506996155</c:v>
                </c:pt>
                <c:pt idx="6985">
                  <c:v>835.6279833316803</c:v>
                </c:pt>
                <c:pt idx="6986">
                  <c:v>835.62812185287476</c:v>
                </c:pt>
                <c:pt idx="6987">
                  <c:v>835.62819409370422</c:v>
                </c:pt>
                <c:pt idx="6988">
                  <c:v>835.62826538085938</c:v>
                </c:pt>
                <c:pt idx="6989">
                  <c:v>835.89364695549011</c:v>
                </c:pt>
                <c:pt idx="6990">
                  <c:v>835.89385175704956</c:v>
                </c:pt>
                <c:pt idx="6991">
                  <c:v>835.97149062156677</c:v>
                </c:pt>
                <c:pt idx="6992">
                  <c:v>836.30263566970825</c:v>
                </c:pt>
                <c:pt idx="6993">
                  <c:v>836.30279016494751</c:v>
                </c:pt>
                <c:pt idx="6994">
                  <c:v>836.3188636302948</c:v>
                </c:pt>
                <c:pt idx="6995">
                  <c:v>836.43774724006653</c:v>
                </c:pt>
                <c:pt idx="6996">
                  <c:v>836.81413769721985</c:v>
                </c:pt>
                <c:pt idx="6997">
                  <c:v>836.81432604789734</c:v>
                </c:pt>
                <c:pt idx="6998">
                  <c:v>836.81443643569946</c:v>
                </c:pt>
                <c:pt idx="6999">
                  <c:v>837.13327074050903</c:v>
                </c:pt>
                <c:pt idx="7000">
                  <c:v>837.13344597816467</c:v>
                </c:pt>
                <c:pt idx="7001">
                  <c:v>837.14123439788818</c:v>
                </c:pt>
                <c:pt idx="7002">
                  <c:v>837.24889206886292</c:v>
                </c:pt>
                <c:pt idx="7003">
                  <c:v>837.56709599494934</c:v>
                </c:pt>
                <c:pt idx="7004">
                  <c:v>837.56724452972412</c:v>
                </c:pt>
                <c:pt idx="7005">
                  <c:v>837.59741306304932</c:v>
                </c:pt>
                <c:pt idx="7006">
                  <c:v>837.92925596237183</c:v>
                </c:pt>
                <c:pt idx="7007">
                  <c:v>837.92942380905151</c:v>
                </c:pt>
                <c:pt idx="7008">
                  <c:v>837.94445705413818</c:v>
                </c:pt>
                <c:pt idx="7009">
                  <c:v>838.06038427352905</c:v>
                </c:pt>
                <c:pt idx="7010">
                  <c:v>838.42484521865845</c:v>
                </c:pt>
                <c:pt idx="7011">
                  <c:v>838.42498540878296</c:v>
                </c:pt>
                <c:pt idx="7012">
                  <c:v>838.42505025863647</c:v>
                </c:pt>
                <c:pt idx="7013">
                  <c:v>838.54796290397644</c:v>
                </c:pt>
                <c:pt idx="7014">
                  <c:v>838.8710241317749</c:v>
                </c:pt>
                <c:pt idx="7015">
                  <c:v>838.87139415740967</c:v>
                </c:pt>
                <c:pt idx="7016">
                  <c:v>838.88561677932739</c:v>
                </c:pt>
                <c:pt idx="7017">
                  <c:v>839.25799298286438</c:v>
                </c:pt>
                <c:pt idx="7018">
                  <c:v>839.25814867019653</c:v>
                </c:pt>
                <c:pt idx="7019">
                  <c:v>839.25823640823364</c:v>
                </c:pt>
                <c:pt idx="7020">
                  <c:v>839.33449387550354</c:v>
                </c:pt>
                <c:pt idx="7021">
                  <c:v>839.58985352516174</c:v>
                </c:pt>
                <c:pt idx="7022">
                  <c:v>839.59010314941406</c:v>
                </c:pt>
                <c:pt idx="7023">
                  <c:v>839.68180656433105</c:v>
                </c:pt>
                <c:pt idx="7024">
                  <c:v>840.05025482177734</c:v>
                </c:pt>
                <c:pt idx="7025">
                  <c:v>840.05042719841003</c:v>
                </c:pt>
                <c:pt idx="7026">
                  <c:v>840.05049514770508</c:v>
                </c:pt>
                <c:pt idx="7027">
                  <c:v>840.1752142906189</c:v>
                </c:pt>
                <c:pt idx="7028">
                  <c:v>840.46660041809082</c:v>
                </c:pt>
                <c:pt idx="7029">
                  <c:v>840.4667603969574</c:v>
                </c:pt>
                <c:pt idx="7030">
                  <c:v>840.49305272102356</c:v>
                </c:pt>
                <c:pt idx="7031">
                  <c:v>840.9352548122406</c:v>
                </c:pt>
                <c:pt idx="7032">
                  <c:v>840.93541097640991</c:v>
                </c:pt>
                <c:pt idx="7033">
                  <c:v>840.93547773361206</c:v>
                </c:pt>
                <c:pt idx="7034">
                  <c:v>840.95908808708191</c:v>
                </c:pt>
                <c:pt idx="7035">
                  <c:v>841.24335789680481</c:v>
                </c:pt>
                <c:pt idx="7036">
                  <c:v>841.24350523948669</c:v>
                </c:pt>
                <c:pt idx="7037">
                  <c:v>841.30710077285767</c:v>
                </c:pt>
                <c:pt idx="7038">
                  <c:v>841.80426907539368</c:v>
                </c:pt>
                <c:pt idx="7039">
                  <c:v>841.80471706390381</c:v>
                </c:pt>
                <c:pt idx="7040">
                  <c:v>841.80493927001953</c:v>
                </c:pt>
                <c:pt idx="7041">
                  <c:v>842.02538132667542</c:v>
                </c:pt>
                <c:pt idx="7042">
                  <c:v>842.02575206756592</c:v>
                </c:pt>
                <c:pt idx="7043">
                  <c:v>842.02584290504456</c:v>
                </c:pt>
                <c:pt idx="7044">
                  <c:v>842.11856079101563</c:v>
                </c:pt>
                <c:pt idx="7045">
                  <c:v>842.47903537750244</c:v>
                </c:pt>
                <c:pt idx="7046">
                  <c:v>842.47918796539307</c:v>
                </c:pt>
                <c:pt idx="7047">
                  <c:v>842.4792685508728</c:v>
                </c:pt>
                <c:pt idx="7048">
                  <c:v>842.58237051963806</c:v>
                </c:pt>
                <c:pt idx="7049">
                  <c:v>842.92713451385498</c:v>
                </c:pt>
                <c:pt idx="7050">
                  <c:v>842.92727994918823</c:v>
                </c:pt>
                <c:pt idx="7051">
                  <c:v>842.93124961853027</c:v>
                </c:pt>
                <c:pt idx="7052">
                  <c:v>843.3772509098053</c:v>
                </c:pt>
                <c:pt idx="7053">
                  <c:v>843.37739586830139</c:v>
                </c:pt>
                <c:pt idx="7054">
                  <c:v>843.37747764587402</c:v>
                </c:pt>
                <c:pt idx="7055">
                  <c:v>843.40412425994873</c:v>
                </c:pt>
                <c:pt idx="7056">
                  <c:v>843.61984705924988</c:v>
                </c:pt>
                <c:pt idx="7057">
                  <c:v>843.62683057785034</c:v>
                </c:pt>
                <c:pt idx="7058">
                  <c:v>843.7412211894989</c:v>
                </c:pt>
                <c:pt idx="7059">
                  <c:v>844.05555701255798</c:v>
                </c:pt>
                <c:pt idx="7060">
                  <c:v>844.05574989318848</c:v>
                </c:pt>
                <c:pt idx="7061">
                  <c:v>844.08904433250427</c:v>
                </c:pt>
                <c:pt idx="7062">
                  <c:v>844.2046537399292</c:v>
                </c:pt>
                <c:pt idx="7063">
                  <c:v>844.60152363777161</c:v>
                </c:pt>
                <c:pt idx="7064">
                  <c:v>844.60181427001953</c:v>
                </c:pt>
                <c:pt idx="7065">
                  <c:v>844.60200500488281</c:v>
                </c:pt>
                <c:pt idx="7066">
                  <c:v>844.88803791999817</c:v>
                </c:pt>
                <c:pt idx="7067">
                  <c:v>844.88830924034119</c:v>
                </c:pt>
                <c:pt idx="7068">
                  <c:v>844.89936375617981</c:v>
                </c:pt>
                <c:pt idx="7069">
                  <c:v>845.04789328575134</c:v>
                </c:pt>
                <c:pt idx="7070">
                  <c:v>845.29570865631104</c:v>
                </c:pt>
                <c:pt idx="7071">
                  <c:v>845.2958357334137</c:v>
                </c:pt>
                <c:pt idx="7072">
                  <c:v>845.36322069168091</c:v>
                </c:pt>
                <c:pt idx="7073">
                  <c:v>845.75839567184448</c:v>
                </c:pt>
                <c:pt idx="7074">
                  <c:v>845.7586236000061</c:v>
                </c:pt>
                <c:pt idx="7075">
                  <c:v>845.75872254371643</c:v>
                </c:pt>
                <c:pt idx="7076">
                  <c:v>845.8302013874054</c:v>
                </c:pt>
                <c:pt idx="7077">
                  <c:v>846.20888423919678</c:v>
                </c:pt>
                <c:pt idx="7078">
                  <c:v>846.2090322971344</c:v>
                </c:pt>
                <c:pt idx="7079">
                  <c:v>846.2091212272644</c:v>
                </c:pt>
                <c:pt idx="7080">
                  <c:v>846.61872100830078</c:v>
                </c:pt>
                <c:pt idx="7081">
                  <c:v>846.61902213096619</c:v>
                </c:pt>
                <c:pt idx="7082">
                  <c:v>846.61922168731689</c:v>
                </c:pt>
                <c:pt idx="7083">
                  <c:v>846.64059400558472</c:v>
                </c:pt>
                <c:pt idx="7084">
                  <c:v>846.96094393730164</c:v>
                </c:pt>
                <c:pt idx="7085">
                  <c:v>846.96109628677368</c:v>
                </c:pt>
                <c:pt idx="7086">
                  <c:v>846.98804688453674</c:v>
                </c:pt>
                <c:pt idx="7087">
                  <c:v>847.35783886909485</c:v>
                </c:pt>
                <c:pt idx="7088">
                  <c:v>847.3579957485199</c:v>
                </c:pt>
                <c:pt idx="7089">
                  <c:v>847.35808706283569</c:v>
                </c:pt>
                <c:pt idx="7090">
                  <c:v>847.45261025428772</c:v>
                </c:pt>
                <c:pt idx="7091">
                  <c:v>847.79231429100037</c:v>
                </c:pt>
                <c:pt idx="7092">
                  <c:v>847.79245758056641</c:v>
                </c:pt>
                <c:pt idx="7093">
                  <c:v>847.79945659637451</c:v>
                </c:pt>
                <c:pt idx="7094">
                  <c:v>848.13342237472534</c:v>
                </c:pt>
                <c:pt idx="7095">
                  <c:v>848.13358378410339</c:v>
                </c:pt>
                <c:pt idx="7096">
                  <c:v>848.14713430404663</c:v>
                </c:pt>
                <c:pt idx="7097">
                  <c:v>848.26344323158264</c:v>
                </c:pt>
                <c:pt idx="7098">
                  <c:v>848.52840495109558</c:v>
                </c:pt>
                <c:pt idx="7099">
                  <c:v>848.52855324745178</c:v>
                </c:pt>
                <c:pt idx="7100">
                  <c:v>848.61076855659485</c:v>
                </c:pt>
                <c:pt idx="7101">
                  <c:v>848.93994188308716</c:v>
                </c:pt>
                <c:pt idx="7102">
                  <c:v>848.94011163711548</c:v>
                </c:pt>
                <c:pt idx="7103">
                  <c:v>848.96208620071411</c:v>
                </c:pt>
                <c:pt idx="7104">
                  <c:v>849.07396221160889</c:v>
                </c:pt>
                <c:pt idx="7105">
                  <c:v>849.42945456504822</c:v>
                </c:pt>
                <c:pt idx="7106">
                  <c:v>849.42960667610168</c:v>
                </c:pt>
                <c:pt idx="7107">
                  <c:v>849.42967915534973</c:v>
                </c:pt>
                <c:pt idx="7108">
                  <c:v>849.74214315414429</c:v>
                </c:pt>
                <c:pt idx="7109">
                  <c:v>849.74230313301086</c:v>
                </c:pt>
                <c:pt idx="7110">
                  <c:v>849.76959276199341</c:v>
                </c:pt>
                <c:pt idx="7111">
                  <c:v>849.88843703269958</c:v>
                </c:pt>
                <c:pt idx="7112">
                  <c:v>850.23784160614014</c:v>
                </c:pt>
                <c:pt idx="7113">
                  <c:v>850.23799300193787</c:v>
                </c:pt>
                <c:pt idx="7114">
                  <c:v>850.24703478813171</c:v>
                </c:pt>
                <c:pt idx="7115">
                  <c:v>850.69350457191467</c:v>
                </c:pt>
                <c:pt idx="7116">
                  <c:v>850.69365453720093</c:v>
                </c:pt>
                <c:pt idx="7117">
                  <c:v>850.69372272491455</c:v>
                </c:pt>
                <c:pt idx="7118">
                  <c:v>850.70122480392456</c:v>
                </c:pt>
                <c:pt idx="7119">
                  <c:v>850.97349762916565</c:v>
                </c:pt>
                <c:pt idx="7120">
                  <c:v>850.97365546226501</c:v>
                </c:pt>
                <c:pt idx="7121">
                  <c:v>851.04787993431091</c:v>
                </c:pt>
                <c:pt idx="7122">
                  <c:v>851.49326825141907</c:v>
                </c:pt>
                <c:pt idx="7123">
                  <c:v>851.49342584609985</c:v>
                </c:pt>
                <c:pt idx="7124">
                  <c:v>851.4935040473938</c:v>
                </c:pt>
                <c:pt idx="7125">
                  <c:v>851.51076030731201</c:v>
                </c:pt>
                <c:pt idx="7126">
                  <c:v>851.80001425743103</c:v>
                </c:pt>
                <c:pt idx="7127">
                  <c:v>851.80018043518066</c:v>
                </c:pt>
                <c:pt idx="7128">
                  <c:v>851.85925912857056</c:v>
                </c:pt>
                <c:pt idx="7129">
                  <c:v>852.20993733406067</c:v>
                </c:pt>
                <c:pt idx="7130">
                  <c:v>852.21010875701904</c:v>
                </c:pt>
                <c:pt idx="7131">
                  <c:v>852.21020793914795</c:v>
                </c:pt>
                <c:pt idx="7132">
                  <c:v>852.32188868522644</c:v>
                </c:pt>
                <c:pt idx="7133">
                  <c:v>852.68087315559387</c:v>
                </c:pt>
                <c:pt idx="7134">
                  <c:v>852.68101191520691</c:v>
                </c:pt>
                <c:pt idx="7135">
                  <c:v>852.68107771873474</c:v>
                </c:pt>
                <c:pt idx="7136">
                  <c:v>853.09774708747864</c:v>
                </c:pt>
                <c:pt idx="7137">
                  <c:v>853.09791469573975</c:v>
                </c:pt>
                <c:pt idx="7138">
                  <c:v>853.09799981117249</c:v>
                </c:pt>
                <c:pt idx="7139">
                  <c:v>853.13346934318542</c:v>
                </c:pt>
                <c:pt idx="7140">
                  <c:v>853.4294376373291</c:v>
                </c:pt>
                <c:pt idx="7141">
                  <c:v>853.42959928512573</c:v>
                </c:pt>
                <c:pt idx="7142">
                  <c:v>853.48104810714722</c:v>
                </c:pt>
                <c:pt idx="7143">
                  <c:v>853.88630414009094</c:v>
                </c:pt>
                <c:pt idx="7144">
                  <c:v>853.88663101196289</c:v>
                </c:pt>
                <c:pt idx="7145">
                  <c:v>853.88677620887756</c:v>
                </c:pt>
                <c:pt idx="7146">
                  <c:v>853.94796419143677</c:v>
                </c:pt>
                <c:pt idx="7147">
                  <c:v>854.24593710899353</c:v>
                </c:pt>
                <c:pt idx="7148">
                  <c:v>854.2461371421814</c:v>
                </c:pt>
                <c:pt idx="7149">
                  <c:v>854.29591536521912</c:v>
                </c:pt>
                <c:pt idx="7150">
                  <c:v>854.6401674747467</c:v>
                </c:pt>
                <c:pt idx="7151">
                  <c:v>854.64032077789307</c:v>
                </c:pt>
                <c:pt idx="7152">
                  <c:v>854.64917016029358</c:v>
                </c:pt>
                <c:pt idx="7153">
                  <c:v>854.75844049453735</c:v>
                </c:pt>
                <c:pt idx="7154">
                  <c:v>855.16182446479797</c:v>
                </c:pt>
                <c:pt idx="7155">
                  <c:v>855.16202116012573</c:v>
                </c:pt>
                <c:pt idx="7156">
                  <c:v>855.16210985183716</c:v>
                </c:pt>
                <c:pt idx="7157">
                  <c:v>855.47334742546082</c:v>
                </c:pt>
                <c:pt idx="7158">
                  <c:v>855.4734799861908</c:v>
                </c:pt>
                <c:pt idx="7159">
                  <c:v>855.47356057167053</c:v>
                </c:pt>
                <c:pt idx="7160">
                  <c:v>855.5704140663147</c:v>
                </c:pt>
                <c:pt idx="7161">
                  <c:v>855.90701651573181</c:v>
                </c:pt>
                <c:pt idx="7162">
                  <c:v>855.90717959403992</c:v>
                </c:pt>
                <c:pt idx="7163">
                  <c:v>855.91727089881897</c:v>
                </c:pt>
                <c:pt idx="7164">
                  <c:v>856.38960695266724</c:v>
                </c:pt>
                <c:pt idx="7165">
                  <c:v>856.38989424705505</c:v>
                </c:pt>
                <c:pt idx="7166">
                  <c:v>856.39003396034241</c:v>
                </c:pt>
                <c:pt idx="7167">
                  <c:v>856.39017772674561</c:v>
                </c:pt>
                <c:pt idx="7168">
                  <c:v>856.75310564041138</c:v>
                </c:pt>
                <c:pt idx="7169">
                  <c:v>856.75324010848999</c:v>
                </c:pt>
                <c:pt idx="7170">
                  <c:v>856.75332450866699</c:v>
                </c:pt>
                <c:pt idx="7171">
                  <c:v>857.20600080490112</c:v>
                </c:pt>
                <c:pt idx="7172">
                  <c:v>857.20641875267029</c:v>
                </c:pt>
                <c:pt idx="7173">
                  <c:v>857.20667576789856</c:v>
                </c:pt>
                <c:pt idx="7174">
                  <c:v>857.20693397521973</c:v>
                </c:pt>
                <c:pt idx="7175">
                  <c:v>857.51938271522522</c:v>
                </c:pt>
                <c:pt idx="7176">
                  <c:v>857.51951169967651</c:v>
                </c:pt>
                <c:pt idx="7177">
                  <c:v>857.53924822807312</c:v>
                </c:pt>
                <c:pt idx="7178">
                  <c:v>858.05239415168762</c:v>
                </c:pt>
                <c:pt idx="7179">
                  <c:v>858.05277848243713</c:v>
                </c:pt>
                <c:pt idx="7180">
                  <c:v>858.05301666259766</c:v>
                </c:pt>
                <c:pt idx="7181">
                  <c:v>858.05314993858337</c:v>
                </c:pt>
                <c:pt idx="7182">
                  <c:v>858.27951431274414</c:v>
                </c:pt>
                <c:pt idx="7183">
                  <c:v>858.27964997291565</c:v>
                </c:pt>
                <c:pt idx="7184">
                  <c:v>858.35094523429871</c:v>
                </c:pt>
                <c:pt idx="7185">
                  <c:v>858.7400586605072</c:v>
                </c:pt>
                <c:pt idx="7186">
                  <c:v>858.74020910263062</c:v>
                </c:pt>
                <c:pt idx="7187">
                  <c:v>858.74028396606445</c:v>
                </c:pt>
                <c:pt idx="7188">
                  <c:v>858.81736445426941</c:v>
                </c:pt>
                <c:pt idx="7189">
                  <c:v>859.14794254302979</c:v>
                </c:pt>
                <c:pt idx="7190">
                  <c:v>859.14810633659363</c:v>
                </c:pt>
                <c:pt idx="7191">
                  <c:v>859.16521000862122</c:v>
                </c:pt>
                <c:pt idx="7192">
                  <c:v>859.51741099357605</c:v>
                </c:pt>
                <c:pt idx="7193">
                  <c:v>859.51768469810486</c:v>
                </c:pt>
                <c:pt idx="7194">
                  <c:v>859.53074407577515</c:v>
                </c:pt>
                <c:pt idx="7195">
                  <c:v>859.62819051742554</c:v>
                </c:pt>
                <c:pt idx="7196">
                  <c:v>859.92912411689758</c:v>
                </c:pt>
                <c:pt idx="7197">
                  <c:v>859.92929124832153</c:v>
                </c:pt>
                <c:pt idx="7198">
                  <c:v>859.97594952583313</c:v>
                </c:pt>
                <c:pt idx="7199">
                  <c:v>860.42693138122559</c:v>
                </c:pt>
                <c:pt idx="7200">
                  <c:v>860.42714762687683</c:v>
                </c:pt>
                <c:pt idx="7201">
                  <c:v>860.42727041244507</c:v>
                </c:pt>
                <c:pt idx="7202">
                  <c:v>860.43929386138916</c:v>
                </c:pt>
                <c:pt idx="7203">
                  <c:v>860.81531000137329</c:v>
                </c:pt>
                <c:pt idx="7204">
                  <c:v>860.81548476219177</c:v>
                </c:pt>
                <c:pt idx="7205">
                  <c:v>860.81556296348572</c:v>
                </c:pt>
                <c:pt idx="7206">
                  <c:v>861.21259641647339</c:v>
                </c:pt>
                <c:pt idx="7207">
                  <c:v>861.21275734901428</c:v>
                </c:pt>
                <c:pt idx="7208">
                  <c:v>861.21282505989075</c:v>
                </c:pt>
                <c:pt idx="7209">
                  <c:v>861.25118279457092</c:v>
                </c:pt>
                <c:pt idx="7210">
                  <c:v>861.68893623352051</c:v>
                </c:pt>
                <c:pt idx="7211">
                  <c:v>861.68914699554443</c:v>
                </c:pt>
                <c:pt idx="7212">
                  <c:v>861.6892454624176</c:v>
                </c:pt>
                <c:pt idx="7213">
                  <c:v>861.74493336677551</c:v>
                </c:pt>
                <c:pt idx="7214">
                  <c:v>861.97826933860779</c:v>
                </c:pt>
                <c:pt idx="7215">
                  <c:v>861.97840476036072</c:v>
                </c:pt>
                <c:pt idx="7216">
                  <c:v>862.06236100196838</c:v>
                </c:pt>
                <c:pt idx="7217">
                  <c:v>862.44319558143616</c:v>
                </c:pt>
                <c:pt idx="7218">
                  <c:v>862.44352650642395</c:v>
                </c:pt>
                <c:pt idx="7219">
                  <c:v>862.44378542900085</c:v>
                </c:pt>
                <c:pt idx="7220">
                  <c:v>862.55390572547913</c:v>
                </c:pt>
                <c:pt idx="7221">
                  <c:v>862.91618227958679</c:v>
                </c:pt>
                <c:pt idx="7222">
                  <c:v>862.91670536994934</c:v>
                </c:pt>
                <c:pt idx="7223">
                  <c:v>862.91693425178528</c:v>
                </c:pt>
                <c:pt idx="7224">
                  <c:v>863.19012451171875</c:v>
                </c:pt>
                <c:pt idx="7225">
                  <c:v>863.19029092788696</c:v>
                </c:pt>
                <c:pt idx="7226">
                  <c:v>863.22392582893372</c:v>
                </c:pt>
                <c:pt idx="7227">
                  <c:v>863.5898699760437</c:v>
                </c:pt>
                <c:pt idx="7228">
                  <c:v>863.59001231193542</c:v>
                </c:pt>
                <c:pt idx="7229">
                  <c:v>863.59009718894958</c:v>
                </c:pt>
                <c:pt idx="7230">
                  <c:v>863.68793320655823</c:v>
                </c:pt>
                <c:pt idx="7231">
                  <c:v>864.18507075309753</c:v>
                </c:pt>
                <c:pt idx="7232">
                  <c:v>864.18526291847229</c:v>
                </c:pt>
                <c:pt idx="7233">
                  <c:v>864.18537020683289</c:v>
                </c:pt>
                <c:pt idx="7234">
                  <c:v>864.1854293346405</c:v>
                </c:pt>
                <c:pt idx="7235">
                  <c:v>864.39713454246521</c:v>
                </c:pt>
                <c:pt idx="7236">
                  <c:v>864.39725780487061</c:v>
                </c:pt>
                <c:pt idx="7237">
                  <c:v>864.49879121780396</c:v>
                </c:pt>
                <c:pt idx="7238">
                  <c:v>864.90220332145691</c:v>
                </c:pt>
                <c:pt idx="7239">
                  <c:v>864.90237832069397</c:v>
                </c:pt>
                <c:pt idx="7240">
                  <c:v>864.902498960495</c:v>
                </c:pt>
                <c:pt idx="7241">
                  <c:v>864.97972583770752</c:v>
                </c:pt>
                <c:pt idx="7242">
                  <c:v>865.23305773735046</c:v>
                </c:pt>
                <c:pt idx="7243">
                  <c:v>865.23317694664001</c:v>
                </c:pt>
                <c:pt idx="7244">
                  <c:v>865.309898853302</c:v>
                </c:pt>
                <c:pt idx="7245">
                  <c:v>865.67189335823059</c:v>
                </c:pt>
                <c:pt idx="7246">
                  <c:v>865.67203235626221</c:v>
                </c:pt>
                <c:pt idx="7247">
                  <c:v>865.6721351146698</c:v>
                </c:pt>
                <c:pt idx="7248">
                  <c:v>865.80760884284973</c:v>
                </c:pt>
                <c:pt idx="7249">
                  <c:v>866.05821490287781</c:v>
                </c:pt>
                <c:pt idx="7250">
                  <c:v>866.05836462974548</c:v>
                </c:pt>
                <c:pt idx="7251">
                  <c:v>866.12137961387634</c:v>
                </c:pt>
                <c:pt idx="7252">
                  <c:v>866.5159375667572</c:v>
                </c:pt>
                <c:pt idx="7253">
                  <c:v>866.51608753204346</c:v>
                </c:pt>
                <c:pt idx="7254">
                  <c:v>866.51615786552429</c:v>
                </c:pt>
                <c:pt idx="7255">
                  <c:v>866.61603116989136</c:v>
                </c:pt>
                <c:pt idx="7256">
                  <c:v>866.9724657535553</c:v>
                </c:pt>
                <c:pt idx="7257">
                  <c:v>866.9726459980011</c:v>
                </c:pt>
                <c:pt idx="7258">
                  <c:v>866.97274255752563</c:v>
                </c:pt>
                <c:pt idx="7259">
                  <c:v>867.2285783290863</c:v>
                </c:pt>
                <c:pt idx="7260">
                  <c:v>867.22870707511902</c:v>
                </c:pt>
                <c:pt idx="7261">
                  <c:v>867.28001594543457</c:v>
                </c:pt>
                <c:pt idx="7262">
                  <c:v>867.3981032371521</c:v>
                </c:pt>
                <c:pt idx="7263">
                  <c:v>867.77118992805481</c:v>
                </c:pt>
                <c:pt idx="7264">
                  <c:v>867.77134394645691</c:v>
                </c:pt>
                <c:pt idx="7265">
                  <c:v>867.77142953872681</c:v>
                </c:pt>
                <c:pt idx="7266">
                  <c:v>868.03776955604553</c:v>
                </c:pt>
                <c:pt idx="7267">
                  <c:v>868.03796601295471</c:v>
                </c:pt>
                <c:pt idx="7268">
                  <c:v>868.09431767463684</c:v>
                </c:pt>
                <c:pt idx="7269">
                  <c:v>868.23860335350037</c:v>
                </c:pt>
                <c:pt idx="7270">
                  <c:v>868.63525009155273</c:v>
                </c:pt>
                <c:pt idx="7271">
                  <c:v>868.63542413711548</c:v>
                </c:pt>
                <c:pt idx="7272">
                  <c:v>868.63552379608154</c:v>
                </c:pt>
                <c:pt idx="7273">
                  <c:v>868.94368743896484</c:v>
                </c:pt>
                <c:pt idx="7274">
                  <c:v>868.94392728805542</c:v>
                </c:pt>
                <c:pt idx="7275">
                  <c:v>868.94406890869141</c:v>
                </c:pt>
                <c:pt idx="7276">
                  <c:v>869.05275988578796</c:v>
                </c:pt>
                <c:pt idx="7277">
                  <c:v>869.31771802902222</c:v>
                </c:pt>
                <c:pt idx="7278">
                  <c:v>869.31788444519043</c:v>
                </c:pt>
                <c:pt idx="7279">
                  <c:v>869.36848402023315</c:v>
                </c:pt>
                <c:pt idx="7280">
                  <c:v>869.65818810462952</c:v>
                </c:pt>
                <c:pt idx="7281">
                  <c:v>869.65834593772888</c:v>
                </c:pt>
                <c:pt idx="7282">
                  <c:v>869.71632695198059</c:v>
                </c:pt>
                <c:pt idx="7283">
                  <c:v>869.83228182792664</c:v>
                </c:pt>
                <c:pt idx="7284">
                  <c:v>870.09049391746521</c:v>
                </c:pt>
                <c:pt idx="7285">
                  <c:v>870.09063148498535</c:v>
                </c:pt>
                <c:pt idx="7286">
                  <c:v>870.17993426322937</c:v>
                </c:pt>
                <c:pt idx="7287">
                  <c:v>870.51426219940186</c:v>
                </c:pt>
                <c:pt idx="7288">
                  <c:v>870.51452112197876</c:v>
                </c:pt>
                <c:pt idx="7289">
                  <c:v>870.52717900276184</c:v>
                </c:pt>
                <c:pt idx="7290">
                  <c:v>870.64308333396912</c:v>
                </c:pt>
                <c:pt idx="7291">
                  <c:v>870.98815703392029</c:v>
                </c:pt>
                <c:pt idx="7292">
                  <c:v>870.98828887939453</c:v>
                </c:pt>
                <c:pt idx="7293">
                  <c:v>870.99180221557617</c:v>
                </c:pt>
                <c:pt idx="7294">
                  <c:v>871.34648513793945</c:v>
                </c:pt>
                <c:pt idx="7295">
                  <c:v>871.34680533409119</c:v>
                </c:pt>
                <c:pt idx="7296">
                  <c:v>871.36063027381897</c:v>
                </c:pt>
                <c:pt idx="7297">
                  <c:v>871.48662805557251</c:v>
                </c:pt>
                <c:pt idx="7298">
                  <c:v>871.79988670349121</c:v>
                </c:pt>
                <c:pt idx="7299">
                  <c:v>871.80002021789551</c:v>
                </c:pt>
                <c:pt idx="7300">
                  <c:v>871.80742621421814</c:v>
                </c:pt>
                <c:pt idx="7301">
                  <c:v>872.12852549552917</c:v>
                </c:pt>
                <c:pt idx="7302">
                  <c:v>872.1286883354187</c:v>
                </c:pt>
                <c:pt idx="7303">
                  <c:v>872.15291547775269</c:v>
                </c:pt>
                <c:pt idx="7304">
                  <c:v>872.26864361763</c:v>
                </c:pt>
                <c:pt idx="7305">
                  <c:v>872.56501007080078</c:v>
                </c:pt>
                <c:pt idx="7306">
                  <c:v>872.56514310836792</c:v>
                </c:pt>
                <c:pt idx="7307">
                  <c:v>872.61654949188232</c:v>
                </c:pt>
                <c:pt idx="7308">
                  <c:v>873.10946941375732</c:v>
                </c:pt>
                <c:pt idx="7309">
                  <c:v>873.10991954803467</c:v>
                </c:pt>
                <c:pt idx="7310">
                  <c:v>873.11016726493835</c:v>
                </c:pt>
                <c:pt idx="7311">
                  <c:v>873.11041831970215</c:v>
                </c:pt>
                <c:pt idx="7312">
                  <c:v>873.42122459411621</c:v>
                </c:pt>
                <c:pt idx="7313">
                  <c:v>873.42151570320129</c:v>
                </c:pt>
                <c:pt idx="7314">
                  <c:v>873.42714715003967</c:v>
                </c:pt>
                <c:pt idx="7315">
                  <c:v>873.79908418655396</c:v>
                </c:pt>
                <c:pt idx="7316">
                  <c:v>873.79925417900085</c:v>
                </c:pt>
                <c:pt idx="7317">
                  <c:v>873.79932999610901</c:v>
                </c:pt>
                <c:pt idx="7318">
                  <c:v>873.89028310775757</c:v>
                </c:pt>
                <c:pt idx="7319">
                  <c:v>874.22974920272827</c:v>
                </c:pt>
                <c:pt idx="7320">
                  <c:v>874.22987461090088</c:v>
                </c:pt>
                <c:pt idx="7321">
                  <c:v>874.23799896240234</c:v>
                </c:pt>
                <c:pt idx="7322">
                  <c:v>874.68816232681274</c:v>
                </c:pt>
                <c:pt idx="7323">
                  <c:v>874.68842697143555</c:v>
                </c:pt>
                <c:pt idx="7324">
                  <c:v>874.68855094909668</c:v>
                </c:pt>
                <c:pt idx="7325">
                  <c:v>874.70143723487854</c:v>
                </c:pt>
                <c:pt idx="7326">
                  <c:v>875.02296710014343</c:v>
                </c:pt>
                <c:pt idx="7327">
                  <c:v>875.02310252189636</c:v>
                </c:pt>
                <c:pt idx="7328">
                  <c:v>875.04911136627197</c:v>
                </c:pt>
                <c:pt idx="7329">
                  <c:v>875.4376277923584</c:v>
                </c:pt>
                <c:pt idx="7330">
                  <c:v>875.43780660629272</c:v>
                </c:pt>
                <c:pt idx="7331">
                  <c:v>875.43789076805115</c:v>
                </c:pt>
                <c:pt idx="7332">
                  <c:v>875.51625633239746</c:v>
                </c:pt>
                <c:pt idx="7333">
                  <c:v>875.74913001060486</c:v>
                </c:pt>
                <c:pt idx="7334">
                  <c:v>875.74925851821899</c:v>
                </c:pt>
                <c:pt idx="7335">
                  <c:v>875.86051917076111</c:v>
                </c:pt>
                <c:pt idx="7336">
                  <c:v>876.24089312553406</c:v>
                </c:pt>
                <c:pt idx="7337">
                  <c:v>876.24104738235474</c:v>
                </c:pt>
                <c:pt idx="7338">
                  <c:v>876.24113035202026</c:v>
                </c:pt>
                <c:pt idx="7339">
                  <c:v>876.32769775390625</c:v>
                </c:pt>
                <c:pt idx="7340">
                  <c:v>876.66813278198242</c:v>
                </c:pt>
                <c:pt idx="7341">
                  <c:v>876.66831135749817</c:v>
                </c:pt>
                <c:pt idx="7342">
                  <c:v>876.67466187477112</c:v>
                </c:pt>
                <c:pt idx="7343">
                  <c:v>877.0786817073822</c:v>
                </c:pt>
                <c:pt idx="7344">
                  <c:v>877.07882881164551</c:v>
                </c:pt>
                <c:pt idx="7345">
                  <c:v>877.07889556884766</c:v>
                </c:pt>
                <c:pt idx="7346">
                  <c:v>877.13883590698242</c:v>
                </c:pt>
                <c:pt idx="7347">
                  <c:v>877.39450716972351</c:v>
                </c:pt>
                <c:pt idx="7348">
                  <c:v>877.39464235305786</c:v>
                </c:pt>
                <c:pt idx="7349">
                  <c:v>877.49258208274841</c:v>
                </c:pt>
                <c:pt idx="7350">
                  <c:v>877.8914635181427</c:v>
                </c:pt>
                <c:pt idx="7351">
                  <c:v>877.89165186882019</c:v>
                </c:pt>
                <c:pt idx="7352">
                  <c:v>877.89173603057861</c:v>
                </c:pt>
                <c:pt idx="7353">
                  <c:v>877.94972944259644</c:v>
                </c:pt>
                <c:pt idx="7354">
                  <c:v>878.19950842857361</c:v>
                </c:pt>
                <c:pt idx="7355">
                  <c:v>878.19963955879211</c:v>
                </c:pt>
                <c:pt idx="7356">
                  <c:v>878.29713821411133</c:v>
                </c:pt>
                <c:pt idx="7357">
                  <c:v>878.69458055496216</c:v>
                </c:pt>
                <c:pt idx="7358">
                  <c:v>878.694739818573</c:v>
                </c:pt>
                <c:pt idx="7359">
                  <c:v>878.69482707977295</c:v>
                </c:pt>
                <c:pt idx="7360">
                  <c:v>878.76108050346375</c:v>
                </c:pt>
                <c:pt idx="7361">
                  <c:v>879.10589408874512</c:v>
                </c:pt>
                <c:pt idx="7362">
                  <c:v>879.1060471534729</c:v>
                </c:pt>
                <c:pt idx="7363">
                  <c:v>879.11349940299988</c:v>
                </c:pt>
                <c:pt idx="7364">
                  <c:v>879.44298148155212</c:v>
                </c:pt>
                <c:pt idx="7365">
                  <c:v>879.44316387176514</c:v>
                </c:pt>
                <c:pt idx="7366">
                  <c:v>879.45589804649353</c:v>
                </c:pt>
                <c:pt idx="7367">
                  <c:v>879.57203102111816</c:v>
                </c:pt>
                <c:pt idx="7368">
                  <c:v>879.85918855667114</c:v>
                </c:pt>
                <c:pt idx="7369">
                  <c:v>879.85933303833008</c:v>
                </c:pt>
                <c:pt idx="7370">
                  <c:v>879.91967153549194</c:v>
                </c:pt>
                <c:pt idx="7371">
                  <c:v>880.31863451004028</c:v>
                </c:pt>
                <c:pt idx="7372">
                  <c:v>880.31877088546753</c:v>
                </c:pt>
                <c:pt idx="7373">
                  <c:v>880.31885576248169</c:v>
                </c:pt>
                <c:pt idx="7374">
                  <c:v>880.38624739646912</c:v>
                </c:pt>
                <c:pt idx="7375">
                  <c:v>880.68516373634338</c:v>
                </c:pt>
                <c:pt idx="7376">
                  <c:v>880.68532729148865</c:v>
                </c:pt>
                <c:pt idx="7377">
                  <c:v>880.73868584632874</c:v>
                </c:pt>
                <c:pt idx="7378">
                  <c:v>881.03420805931091</c:v>
                </c:pt>
                <c:pt idx="7379">
                  <c:v>881.03446626663208</c:v>
                </c:pt>
                <c:pt idx="7380">
                  <c:v>881.08256149291992</c:v>
                </c:pt>
                <c:pt idx="7381">
                  <c:v>881.19706869125366</c:v>
                </c:pt>
                <c:pt idx="7382">
                  <c:v>881.47554731369019</c:v>
                </c:pt>
                <c:pt idx="7383">
                  <c:v>881.47568154335022</c:v>
                </c:pt>
                <c:pt idx="7384">
                  <c:v>881.55496120452881</c:v>
                </c:pt>
                <c:pt idx="7385">
                  <c:v>882.07306432723999</c:v>
                </c:pt>
                <c:pt idx="7386">
                  <c:v>882.0733437538147</c:v>
                </c:pt>
                <c:pt idx="7387">
                  <c:v>882.07345128059387</c:v>
                </c:pt>
                <c:pt idx="7388">
                  <c:v>882.07355356216431</c:v>
                </c:pt>
                <c:pt idx="7389">
                  <c:v>882.26339268684387</c:v>
                </c:pt>
                <c:pt idx="7390">
                  <c:v>882.2635133266449</c:v>
                </c:pt>
                <c:pt idx="7391">
                  <c:v>882.35972738265991</c:v>
                </c:pt>
                <c:pt idx="7392">
                  <c:v>882.6617968082428</c:v>
                </c:pt>
                <c:pt idx="7393">
                  <c:v>882.66194915771484</c:v>
                </c:pt>
                <c:pt idx="7394">
                  <c:v>882.70459461212158</c:v>
                </c:pt>
                <c:pt idx="7395">
                  <c:v>882.8196108341217</c:v>
                </c:pt>
                <c:pt idx="7396">
                  <c:v>883.13471555709839</c:v>
                </c:pt>
                <c:pt idx="7397">
                  <c:v>883.13501620292664</c:v>
                </c:pt>
                <c:pt idx="7398">
                  <c:v>883.17912125587463</c:v>
                </c:pt>
                <c:pt idx="7399">
                  <c:v>883.56935119628906</c:v>
                </c:pt>
                <c:pt idx="7400">
                  <c:v>883.56950092315674</c:v>
                </c:pt>
                <c:pt idx="7401">
                  <c:v>883.56958293914795</c:v>
                </c:pt>
                <c:pt idx="7402">
                  <c:v>883.63103055953979</c:v>
                </c:pt>
                <c:pt idx="7403">
                  <c:v>883.93356227874756</c:v>
                </c:pt>
                <c:pt idx="7404">
                  <c:v>883.93373155593872</c:v>
                </c:pt>
                <c:pt idx="7405">
                  <c:v>883.97745704650879</c:v>
                </c:pt>
                <c:pt idx="7406">
                  <c:v>884.28050303459167</c:v>
                </c:pt>
                <c:pt idx="7407">
                  <c:v>884.28065299987793</c:v>
                </c:pt>
                <c:pt idx="7408">
                  <c:v>884.32665395736694</c:v>
                </c:pt>
                <c:pt idx="7409">
                  <c:v>884.44517755508423</c:v>
                </c:pt>
                <c:pt idx="7410">
                  <c:v>884.77706408500671</c:v>
                </c:pt>
                <c:pt idx="7411">
                  <c:v>884.77720212936401</c:v>
                </c:pt>
                <c:pt idx="7412">
                  <c:v>884.79275512695313</c:v>
                </c:pt>
                <c:pt idx="7413">
                  <c:v>885.25235533714294</c:v>
                </c:pt>
                <c:pt idx="7414">
                  <c:v>885.25272989273071</c:v>
                </c:pt>
                <c:pt idx="7415">
                  <c:v>885.25294589996338</c:v>
                </c:pt>
                <c:pt idx="7416">
                  <c:v>885.26704168319702</c:v>
                </c:pt>
                <c:pt idx="7417">
                  <c:v>885.51327681541443</c:v>
                </c:pt>
                <c:pt idx="7418">
                  <c:v>885.51342368125916</c:v>
                </c:pt>
                <c:pt idx="7419">
                  <c:v>885.60869097709656</c:v>
                </c:pt>
                <c:pt idx="7420">
                  <c:v>885.90235018730164</c:v>
                </c:pt>
                <c:pt idx="7421">
                  <c:v>885.90250134468079</c:v>
                </c:pt>
                <c:pt idx="7422">
                  <c:v>885.95284199714661</c:v>
                </c:pt>
                <c:pt idx="7423">
                  <c:v>886.06716370582581</c:v>
                </c:pt>
                <c:pt idx="7424">
                  <c:v>886.36077284812927</c:v>
                </c:pt>
                <c:pt idx="7425">
                  <c:v>886.36092686653137</c:v>
                </c:pt>
                <c:pt idx="7426">
                  <c:v>886.41516900062561</c:v>
                </c:pt>
                <c:pt idx="7427">
                  <c:v>886.81565165519714</c:v>
                </c:pt>
                <c:pt idx="7428">
                  <c:v>886.81581807136536</c:v>
                </c:pt>
                <c:pt idx="7429">
                  <c:v>886.81589841842651</c:v>
                </c:pt>
                <c:pt idx="7430">
                  <c:v>886.87884020805359</c:v>
                </c:pt>
                <c:pt idx="7431">
                  <c:v>887.15868997573853</c:v>
                </c:pt>
                <c:pt idx="7432">
                  <c:v>887.15883779525757</c:v>
                </c:pt>
                <c:pt idx="7433">
                  <c:v>887.23553705215454</c:v>
                </c:pt>
                <c:pt idx="7434">
                  <c:v>887.60623860359192</c:v>
                </c:pt>
                <c:pt idx="7435">
                  <c:v>887.60641264915466</c:v>
                </c:pt>
                <c:pt idx="7436">
                  <c:v>887.6064875125885</c:v>
                </c:pt>
                <c:pt idx="7437">
                  <c:v>887.68910121917725</c:v>
                </c:pt>
                <c:pt idx="7438">
                  <c:v>888.15572142601013</c:v>
                </c:pt>
                <c:pt idx="7439">
                  <c:v>888.1561975479126</c:v>
                </c:pt>
                <c:pt idx="7440">
                  <c:v>888.1564610004425</c:v>
                </c:pt>
                <c:pt idx="7441">
                  <c:v>888.45572328567505</c:v>
                </c:pt>
                <c:pt idx="7442">
                  <c:v>888.45585179328918</c:v>
                </c:pt>
                <c:pt idx="7443">
                  <c:v>888.45591711997986</c:v>
                </c:pt>
                <c:pt idx="7444">
                  <c:v>888.49945449829102</c:v>
                </c:pt>
                <c:pt idx="7445">
                  <c:v>888.74806714057922</c:v>
                </c:pt>
                <c:pt idx="7446">
                  <c:v>888.74820709228516</c:v>
                </c:pt>
                <c:pt idx="7447">
                  <c:v>888.85902380943298</c:v>
                </c:pt>
                <c:pt idx="7448">
                  <c:v>889.19831299781799</c:v>
                </c:pt>
                <c:pt idx="7449">
                  <c:v>889.19847702980042</c:v>
                </c:pt>
                <c:pt idx="7450">
                  <c:v>889.20571994781494</c:v>
                </c:pt>
                <c:pt idx="7451">
                  <c:v>889.31555533409119</c:v>
                </c:pt>
                <c:pt idx="7452">
                  <c:v>889.72526144981384</c:v>
                </c:pt>
                <c:pt idx="7453">
                  <c:v>889.72541379928589</c:v>
                </c:pt>
                <c:pt idx="7454">
                  <c:v>889.72547960281372</c:v>
                </c:pt>
                <c:pt idx="7455">
                  <c:v>889.9472062587738</c:v>
                </c:pt>
                <c:pt idx="7456">
                  <c:v>889.9473569393158</c:v>
                </c:pt>
                <c:pt idx="7457">
                  <c:v>890.01161432266235</c:v>
                </c:pt>
                <c:pt idx="7458">
                  <c:v>890.12634205818176</c:v>
                </c:pt>
                <c:pt idx="7459">
                  <c:v>890.38396716117859</c:v>
                </c:pt>
                <c:pt idx="7460">
                  <c:v>890.38409733772278</c:v>
                </c:pt>
                <c:pt idx="7461">
                  <c:v>890.47426438331604</c:v>
                </c:pt>
                <c:pt idx="7462">
                  <c:v>890.79839944839478</c:v>
                </c:pt>
                <c:pt idx="7463">
                  <c:v>890.79857563972473</c:v>
                </c:pt>
                <c:pt idx="7464">
                  <c:v>890.82207012176514</c:v>
                </c:pt>
                <c:pt idx="7465">
                  <c:v>890.93742775917053</c:v>
                </c:pt>
                <c:pt idx="7466">
                  <c:v>891.32085204124451</c:v>
                </c:pt>
                <c:pt idx="7467">
                  <c:v>891.32098889350891</c:v>
                </c:pt>
                <c:pt idx="7468">
                  <c:v>891.32115912437439</c:v>
                </c:pt>
                <c:pt idx="7469">
                  <c:v>891.59795689582825</c:v>
                </c:pt>
                <c:pt idx="7470">
                  <c:v>891.59812331199646</c:v>
                </c:pt>
                <c:pt idx="7471">
                  <c:v>891.63321352005005</c:v>
                </c:pt>
                <c:pt idx="7472">
                  <c:v>891.74875211715698</c:v>
                </c:pt>
                <c:pt idx="7473">
                  <c:v>892.06964564323425</c:v>
                </c:pt>
                <c:pt idx="7474">
                  <c:v>892.06978344917297</c:v>
                </c:pt>
                <c:pt idx="7475">
                  <c:v>892.09617900848389</c:v>
                </c:pt>
                <c:pt idx="7476">
                  <c:v>892.40424156188965</c:v>
                </c:pt>
                <c:pt idx="7477">
                  <c:v>892.40442538261414</c:v>
                </c:pt>
                <c:pt idx="7478">
                  <c:v>892.44440937042236</c:v>
                </c:pt>
                <c:pt idx="7479">
                  <c:v>892.55915307998657</c:v>
                </c:pt>
                <c:pt idx="7480">
                  <c:v>892.8167667388916</c:v>
                </c:pt>
                <c:pt idx="7481">
                  <c:v>892.81693458557129</c:v>
                </c:pt>
                <c:pt idx="7482">
                  <c:v>892.91833233833313</c:v>
                </c:pt>
                <c:pt idx="7483">
                  <c:v>893.25437664985657</c:v>
                </c:pt>
                <c:pt idx="7484">
                  <c:v>893.25454664230347</c:v>
                </c:pt>
                <c:pt idx="7485">
                  <c:v>893.26264333724976</c:v>
                </c:pt>
                <c:pt idx="7486">
                  <c:v>893.37376666069031</c:v>
                </c:pt>
                <c:pt idx="7487">
                  <c:v>893.79352903366089</c:v>
                </c:pt>
                <c:pt idx="7488">
                  <c:v>893.79370617866516</c:v>
                </c:pt>
                <c:pt idx="7489">
                  <c:v>893.79380464553833</c:v>
                </c:pt>
                <c:pt idx="7490">
                  <c:v>894.04356122016907</c:v>
                </c:pt>
                <c:pt idx="7491">
                  <c:v>894.04371309280396</c:v>
                </c:pt>
                <c:pt idx="7492">
                  <c:v>894.06632018089294</c:v>
                </c:pt>
                <c:pt idx="7493">
                  <c:v>894.18571591377258</c:v>
                </c:pt>
                <c:pt idx="7494">
                  <c:v>894.45586490631104</c:v>
                </c:pt>
                <c:pt idx="7495">
                  <c:v>894.45604014396667</c:v>
                </c:pt>
                <c:pt idx="7496">
                  <c:v>894.54239439964294</c:v>
                </c:pt>
                <c:pt idx="7497">
                  <c:v>894.88518333435059</c:v>
                </c:pt>
                <c:pt idx="7498">
                  <c:v>894.88534593582153</c:v>
                </c:pt>
                <c:pt idx="7499">
                  <c:v>894.88542580604553</c:v>
                </c:pt>
                <c:pt idx="7500">
                  <c:v>894.99617409706116</c:v>
                </c:pt>
                <c:pt idx="7501">
                  <c:v>895.38855409622192</c:v>
                </c:pt>
                <c:pt idx="7502">
                  <c:v>895.3887460231781</c:v>
                </c:pt>
                <c:pt idx="7503">
                  <c:v>895.38884711265564</c:v>
                </c:pt>
                <c:pt idx="7504">
                  <c:v>895.65886974334717</c:v>
                </c:pt>
                <c:pt idx="7505">
                  <c:v>895.65901398658752</c:v>
                </c:pt>
                <c:pt idx="7506">
                  <c:v>895.69164156913757</c:v>
                </c:pt>
                <c:pt idx="7507">
                  <c:v>895.80726957321167</c:v>
                </c:pt>
                <c:pt idx="7508">
                  <c:v>896.07007741928101</c:v>
                </c:pt>
                <c:pt idx="7509">
                  <c:v>896.07023191452026</c:v>
                </c:pt>
                <c:pt idx="7510">
                  <c:v>896.15442132949829</c:v>
                </c:pt>
                <c:pt idx="7511">
                  <c:v>896.63729691505432</c:v>
                </c:pt>
                <c:pt idx="7512">
                  <c:v>896.63768529891968</c:v>
                </c:pt>
                <c:pt idx="7513">
                  <c:v>896.63788056373596</c:v>
                </c:pt>
                <c:pt idx="7514">
                  <c:v>896.63805818557739</c:v>
                </c:pt>
                <c:pt idx="7515">
                  <c:v>896.92294192314148</c:v>
                </c:pt>
                <c:pt idx="7516">
                  <c:v>896.9230740070343</c:v>
                </c:pt>
                <c:pt idx="7517">
                  <c:v>896.96543788909912</c:v>
                </c:pt>
                <c:pt idx="7518">
                  <c:v>897.403244972229</c:v>
                </c:pt>
                <c:pt idx="7519">
                  <c:v>897.40377831459045</c:v>
                </c:pt>
                <c:pt idx="7520">
                  <c:v>897.40404367446899</c:v>
                </c:pt>
                <c:pt idx="7521">
                  <c:v>897.43292331695557</c:v>
                </c:pt>
                <c:pt idx="7522">
                  <c:v>897.83912181854248</c:v>
                </c:pt>
                <c:pt idx="7523">
                  <c:v>897.8394021987915</c:v>
                </c:pt>
                <c:pt idx="7524">
                  <c:v>897.83956217765808</c:v>
                </c:pt>
                <c:pt idx="7525">
                  <c:v>898.20660734176636</c:v>
                </c:pt>
                <c:pt idx="7526">
                  <c:v>898.20683836936951</c:v>
                </c:pt>
                <c:pt idx="7527">
                  <c:v>898.20702767372131</c:v>
                </c:pt>
                <c:pt idx="7528">
                  <c:v>898.24329519271851</c:v>
                </c:pt>
                <c:pt idx="7529">
                  <c:v>898.63569474220276</c:v>
                </c:pt>
                <c:pt idx="7530">
                  <c:v>898.63594627380371</c:v>
                </c:pt>
                <c:pt idx="7531">
                  <c:v>898.63605642318726</c:v>
                </c:pt>
                <c:pt idx="7532">
                  <c:v>898.91887640953064</c:v>
                </c:pt>
                <c:pt idx="7533">
                  <c:v>898.919029712677</c:v>
                </c:pt>
                <c:pt idx="7534">
                  <c:v>898.93982529640198</c:v>
                </c:pt>
                <c:pt idx="7535">
                  <c:v>899.05534672737122</c:v>
                </c:pt>
                <c:pt idx="7536">
                  <c:v>899.37320423126221</c:v>
                </c:pt>
                <c:pt idx="7537">
                  <c:v>899.37335824966431</c:v>
                </c:pt>
                <c:pt idx="7538">
                  <c:v>899.40316772460938</c:v>
                </c:pt>
                <c:pt idx="7539">
                  <c:v>899.91259360313416</c:v>
                </c:pt>
                <c:pt idx="7540">
                  <c:v>899.91277194023132</c:v>
                </c:pt>
                <c:pt idx="7541">
                  <c:v>899.91283988952637</c:v>
                </c:pt>
                <c:pt idx="7542">
                  <c:v>899.91292071342468</c:v>
                </c:pt>
                <c:pt idx="7543">
                  <c:v>900.22306966781616</c:v>
                </c:pt>
                <c:pt idx="7544">
                  <c:v>900.22320818901062</c:v>
                </c:pt>
                <c:pt idx="7545">
                  <c:v>900.22328662872314</c:v>
                </c:pt>
                <c:pt idx="7546">
                  <c:v>900.52793836593628</c:v>
                </c:pt>
                <c:pt idx="7547">
                  <c:v>900.52822017669678</c:v>
                </c:pt>
                <c:pt idx="7548">
                  <c:v>900.56193590164185</c:v>
                </c:pt>
                <c:pt idx="7549">
                  <c:v>900.67722082138062</c:v>
                </c:pt>
                <c:pt idx="7550">
                  <c:v>901.06250095367432</c:v>
                </c:pt>
                <c:pt idx="7551">
                  <c:v>901.0626654624939</c:v>
                </c:pt>
                <c:pt idx="7552">
                  <c:v>901.06274652481079</c:v>
                </c:pt>
                <c:pt idx="7553">
                  <c:v>901.36150813102722</c:v>
                </c:pt>
                <c:pt idx="7554">
                  <c:v>901.36172318458557</c:v>
                </c:pt>
                <c:pt idx="7555">
                  <c:v>901.37328386306763</c:v>
                </c:pt>
                <c:pt idx="7556">
                  <c:v>901.48895263671875</c:v>
                </c:pt>
                <c:pt idx="7557">
                  <c:v>901.78565740585327</c:v>
                </c:pt>
                <c:pt idx="7558">
                  <c:v>901.78580546379089</c:v>
                </c:pt>
                <c:pt idx="7559">
                  <c:v>901.83539414405823</c:v>
                </c:pt>
                <c:pt idx="7560">
                  <c:v>902.16576290130615</c:v>
                </c:pt>
                <c:pt idx="7561">
                  <c:v>902.1659574508667</c:v>
                </c:pt>
                <c:pt idx="7562">
                  <c:v>902.18387031555176</c:v>
                </c:pt>
                <c:pt idx="7563">
                  <c:v>902.30265831947327</c:v>
                </c:pt>
                <c:pt idx="7564">
                  <c:v>902.61329579353333</c:v>
                </c:pt>
                <c:pt idx="7565">
                  <c:v>902.61343955993652</c:v>
                </c:pt>
                <c:pt idx="7566">
                  <c:v>902.65041732788086</c:v>
                </c:pt>
                <c:pt idx="7567">
                  <c:v>903.01233863830566</c:v>
                </c:pt>
                <c:pt idx="7568">
                  <c:v>903.0125470161438</c:v>
                </c:pt>
                <c:pt idx="7569">
                  <c:v>903.0126519203186</c:v>
                </c:pt>
                <c:pt idx="7570">
                  <c:v>903.11401295661926</c:v>
                </c:pt>
                <c:pt idx="7571">
                  <c:v>903.42133092880249</c:v>
                </c:pt>
                <c:pt idx="7572">
                  <c:v>903.42149877548218</c:v>
                </c:pt>
                <c:pt idx="7573">
                  <c:v>903.46138429641724</c:v>
                </c:pt>
                <c:pt idx="7574">
                  <c:v>903.8073422908783</c:v>
                </c:pt>
                <c:pt idx="7575">
                  <c:v>903.80770230293274</c:v>
                </c:pt>
                <c:pt idx="7576">
                  <c:v>903.8203763961792</c:v>
                </c:pt>
                <c:pt idx="7577">
                  <c:v>903.92524647712708</c:v>
                </c:pt>
                <c:pt idx="7578">
                  <c:v>904.19747447967529</c:v>
                </c:pt>
                <c:pt idx="7579">
                  <c:v>904.19764494895935</c:v>
                </c:pt>
                <c:pt idx="7580">
                  <c:v>904.27358198165894</c:v>
                </c:pt>
                <c:pt idx="7581">
                  <c:v>904.71744537353516</c:v>
                </c:pt>
                <c:pt idx="7582">
                  <c:v>904.71775698661804</c:v>
                </c:pt>
                <c:pt idx="7583">
                  <c:v>904.71791911125183</c:v>
                </c:pt>
                <c:pt idx="7584">
                  <c:v>904.73586654663086</c:v>
                </c:pt>
                <c:pt idx="7585">
                  <c:v>905.08643436431885</c:v>
                </c:pt>
                <c:pt idx="7586">
                  <c:v>905.08658051490784</c:v>
                </c:pt>
                <c:pt idx="7587">
                  <c:v>905.09380507469177</c:v>
                </c:pt>
                <c:pt idx="7588">
                  <c:v>905.45861268043518</c:v>
                </c:pt>
                <c:pt idx="7589">
                  <c:v>905.45894861221313</c:v>
                </c:pt>
                <c:pt idx="7590">
                  <c:v>905.45908117294312</c:v>
                </c:pt>
                <c:pt idx="7591">
                  <c:v>905.54785346984863</c:v>
                </c:pt>
                <c:pt idx="7592">
                  <c:v>905.84213709831238</c:v>
                </c:pt>
                <c:pt idx="7593">
                  <c:v>905.84230446815491</c:v>
                </c:pt>
                <c:pt idx="7594">
                  <c:v>905.89552402496338</c:v>
                </c:pt>
                <c:pt idx="7595">
                  <c:v>906.27216696739197</c:v>
                </c:pt>
                <c:pt idx="7596">
                  <c:v>906.27238416671753</c:v>
                </c:pt>
                <c:pt idx="7597">
                  <c:v>906.2724769115448</c:v>
                </c:pt>
                <c:pt idx="7598">
                  <c:v>906.36209988594055</c:v>
                </c:pt>
                <c:pt idx="7599">
                  <c:v>906.78889608383179</c:v>
                </c:pt>
                <c:pt idx="7600">
                  <c:v>906.78925228118896</c:v>
                </c:pt>
                <c:pt idx="7601">
                  <c:v>906.78947734832764</c:v>
                </c:pt>
                <c:pt idx="7602">
                  <c:v>907.0545392036438</c:v>
                </c:pt>
                <c:pt idx="7603">
                  <c:v>907.05473518371582</c:v>
                </c:pt>
                <c:pt idx="7604">
                  <c:v>907.06221294403076</c:v>
                </c:pt>
                <c:pt idx="7605">
                  <c:v>907.17346405982971</c:v>
                </c:pt>
                <c:pt idx="7606">
                  <c:v>907.49686861038208</c:v>
                </c:pt>
                <c:pt idx="7607">
                  <c:v>907.49704146385193</c:v>
                </c:pt>
                <c:pt idx="7608">
                  <c:v>907.52106833457947</c:v>
                </c:pt>
                <c:pt idx="7609">
                  <c:v>907.92360925674438</c:v>
                </c:pt>
                <c:pt idx="7610">
                  <c:v>907.92385387420654</c:v>
                </c:pt>
                <c:pt idx="7611">
                  <c:v>907.92396020889282</c:v>
                </c:pt>
                <c:pt idx="7612">
                  <c:v>907.99339652061462</c:v>
                </c:pt>
                <c:pt idx="7613">
                  <c:v>908.3676495552063</c:v>
                </c:pt>
                <c:pt idx="7614">
                  <c:v>908.36781573295593</c:v>
                </c:pt>
                <c:pt idx="7615">
                  <c:v>908.36795663833618</c:v>
                </c:pt>
                <c:pt idx="7616">
                  <c:v>908.74280309677124</c:v>
                </c:pt>
                <c:pt idx="7617">
                  <c:v>908.74306583404541</c:v>
                </c:pt>
                <c:pt idx="7618">
                  <c:v>908.74317765235901</c:v>
                </c:pt>
                <c:pt idx="7619">
                  <c:v>908.79618668556213</c:v>
                </c:pt>
                <c:pt idx="7620">
                  <c:v>909.11284112930298</c:v>
                </c:pt>
                <c:pt idx="7621">
                  <c:v>909.11301422119141</c:v>
                </c:pt>
                <c:pt idx="7622">
                  <c:v>909.14343047142029</c:v>
                </c:pt>
                <c:pt idx="7623">
                  <c:v>909.55959391593933</c:v>
                </c:pt>
                <c:pt idx="7624">
                  <c:v>909.55989265441895</c:v>
                </c:pt>
                <c:pt idx="7625">
                  <c:v>909.56003284454346</c:v>
                </c:pt>
                <c:pt idx="7626">
                  <c:v>909.60927200317383</c:v>
                </c:pt>
                <c:pt idx="7627">
                  <c:v>909.94159364700317</c:v>
                </c:pt>
                <c:pt idx="7628">
                  <c:v>909.94175791740417</c:v>
                </c:pt>
                <c:pt idx="7629">
                  <c:v>909.95743584632874</c:v>
                </c:pt>
                <c:pt idx="7630">
                  <c:v>910.0727436542511</c:v>
                </c:pt>
                <c:pt idx="7631">
                  <c:v>910.42547106742859</c:v>
                </c:pt>
                <c:pt idx="7632">
                  <c:v>910.42574262619019</c:v>
                </c:pt>
                <c:pt idx="7633">
                  <c:v>910.43110942840576</c:v>
                </c:pt>
                <c:pt idx="7634">
                  <c:v>910.79352164268494</c:v>
                </c:pt>
                <c:pt idx="7635">
                  <c:v>910.79376816749573</c:v>
                </c:pt>
                <c:pt idx="7636">
                  <c:v>910.79388904571533</c:v>
                </c:pt>
                <c:pt idx="7637">
                  <c:v>910.89354848861694</c:v>
                </c:pt>
                <c:pt idx="7638">
                  <c:v>911.17696952819824</c:v>
                </c:pt>
                <c:pt idx="7639">
                  <c:v>911.17721891403198</c:v>
                </c:pt>
                <c:pt idx="7640">
                  <c:v>911.23576283454895</c:v>
                </c:pt>
                <c:pt idx="7641">
                  <c:v>911.60820317268372</c:v>
                </c:pt>
                <c:pt idx="7642">
                  <c:v>911.60845422744751</c:v>
                </c:pt>
                <c:pt idx="7643">
                  <c:v>911.6086163520813</c:v>
                </c:pt>
                <c:pt idx="7644">
                  <c:v>911.69413495063782</c:v>
                </c:pt>
                <c:pt idx="7645">
                  <c:v>912.00131726264954</c:v>
                </c:pt>
                <c:pt idx="7646">
                  <c:v>912.00156807899475</c:v>
                </c:pt>
                <c:pt idx="7647">
                  <c:v>912.04232907295227</c:v>
                </c:pt>
                <c:pt idx="7648">
                  <c:v>912.96473360061646</c:v>
                </c:pt>
                <c:pt idx="7649">
                  <c:v>912.96556210517883</c:v>
                </c:pt>
                <c:pt idx="7650">
                  <c:v>912.96603679656982</c:v>
                </c:pt>
                <c:pt idx="7651">
                  <c:v>912.96666717529297</c:v>
                </c:pt>
                <c:pt idx="7652">
                  <c:v>912.96725416183472</c:v>
                </c:pt>
                <c:pt idx="7653">
                  <c:v>912.96769165992737</c:v>
                </c:pt>
                <c:pt idx="7654">
                  <c:v>913.76567816734314</c:v>
                </c:pt>
                <c:pt idx="7655">
                  <c:v>913.76667380332947</c:v>
                </c:pt>
                <c:pt idx="7656">
                  <c:v>913.76748108863831</c:v>
                </c:pt>
                <c:pt idx="7657">
                  <c:v>913.76804280281067</c:v>
                </c:pt>
                <c:pt idx="7658">
                  <c:v>913.76848030090332</c:v>
                </c:pt>
                <c:pt idx="7659">
                  <c:v>913.76911425590515</c:v>
                </c:pt>
                <c:pt idx="7660">
                  <c:v>913.76952481269836</c:v>
                </c:pt>
                <c:pt idx="7661">
                  <c:v>914.46075201034546</c:v>
                </c:pt>
                <c:pt idx="7662">
                  <c:v>914.4610059261322</c:v>
                </c:pt>
                <c:pt idx="7663">
                  <c:v>914.46111106872559</c:v>
                </c:pt>
                <c:pt idx="7664">
                  <c:v>914.46121430397034</c:v>
                </c:pt>
                <c:pt idx="7665">
                  <c:v>914.46131563186646</c:v>
                </c:pt>
                <c:pt idx="7666">
                  <c:v>914.46142029762268</c:v>
                </c:pt>
                <c:pt idx="7667">
                  <c:v>914.46149587631226</c:v>
                </c:pt>
                <c:pt idx="7668">
                  <c:v>914.8059983253479</c:v>
                </c:pt>
                <c:pt idx="7669">
                  <c:v>914.80619072914124</c:v>
                </c:pt>
                <c:pt idx="7670">
                  <c:v>914.80630373954773</c:v>
                </c:pt>
                <c:pt idx="7671">
                  <c:v>915.11229419708252</c:v>
                </c:pt>
                <c:pt idx="7672">
                  <c:v>915.11271977424622</c:v>
                </c:pt>
                <c:pt idx="7673">
                  <c:v>915.11311364173889</c:v>
                </c:pt>
                <c:pt idx="7674">
                  <c:v>915.89514064788818</c:v>
                </c:pt>
                <c:pt idx="7675">
                  <c:v>915.8955397605896</c:v>
                </c:pt>
                <c:pt idx="7676">
                  <c:v>915.89574337005615</c:v>
                </c:pt>
                <c:pt idx="7677">
                  <c:v>915.89598631858826</c:v>
                </c:pt>
                <c:pt idx="7678">
                  <c:v>915.89648580551147</c:v>
                </c:pt>
                <c:pt idx="7679">
                  <c:v>915.89724111557007</c:v>
                </c:pt>
                <c:pt idx="7680">
                  <c:v>916.27108311653137</c:v>
                </c:pt>
                <c:pt idx="7681">
                  <c:v>916.27203679084778</c:v>
                </c:pt>
                <c:pt idx="7682">
                  <c:v>916.27212357521057</c:v>
                </c:pt>
                <c:pt idx="7683">
                  <c:v>916.27219414710999</c:v>
                </c:pt>
                <c:pt idx="7684">
                  <c:v>916.5809268951416</c:v>
                </c:pt>
                <c:pt idx="7685">
                  <c:v>916.58119702339172</c:v>
                </c:pt>
                <c:pt idx="7686">
                  <c:v>916.58136606216431</c:v>
                </c:pt>
                <c:pt idx="7687">
                  <c:v>916.83289813995361</c:v>
                </c:pt>
                <c:pt idx="7688">
                  <c:v>916.83306837081909</c:v>
                </c:pt>
                <c:pt idx="7689">
                  <c:v>916.91737866401672</c:v>
                </c:pt>
                <c:pt idx="7690">
                  <c:v>917.29343581199646</c:v>
                </c:pt>
                <c:pt idx="7691">
                  <c:v>917.29362392425537</c:v>
                </c:pt>
                <c:pt idx="7692">
                  <c:v>917.29370760917664</c:v>
                </c:pt>
                <c:pt idx="7693">
                  <c:v>917.41313099861145</c:v>
                </c:pt>
                <c:pt idx="7694">
                  <c:v>917.74629306793213</c:v>
                </c:pt>
                <c:pt idx="7695">
                  <c:v>917.74666428565979</c:v>
                </c:pt>
                <c:pt idx="7696">
                  <c:v>917.74694180488586</c:v>
                </c:pt>
                <c:pt idx="7697">
                  <c:v>918.27395844459534</c:v>
                </c:pt>
                <c:pt idx="7698">
                  <c:v>918.27416157722473</c:v>
                </c:pt>
                <c:pt idx="7699">
                  <c:v>918.27425789833069</c:v>
                </c:pt>
                <c:pt idx="7700">
                  <c:v>918.27433848381042</c:v>
                </c:pt>
                <c:pt idx="7701">
                  <c:v>918.46826767921448</c:v>
                </c:pt>
                <c:pt idx="7702">
                  <c:v>918.46840739250183</c:v>
                </c:pt>
                <c:pt idx="7703">
                  <c:v>918.53970050811768</c:v>
                </c:pt>
                <c:pt idx="7704">
                  <c:v>918.91931867599487</c:v>
                </c:pt>
                <c:pt idx="7705">
                  <c:v>918.91951608657837</c:v>
                </c:pt>
                <c:pt idx="7706">
                  <c:v>918.91966223716736</c:v>
                </c:pt>
                <c:pt idx="7707">
                  <c:v>919.04191589355469</c:v>
                </c:pt>
                <c:pt idx="7708">
                  <c:v>919.33060503005981</c:v>
                </c:pt>
                <c:pt idx="7709">
                  <c:v>919.33073234558105</c:v>
                </c:pt>
                <c:pt idx="7710">
                  <c:v>919.34949088096619</c:v>
                </c:pt>
                <c:pt idx="7711">
                  <c:v>919.67591190338135</c:v>
                </c:pt>
                <c:pt idx="7712">
                  <c:v>919.67611193656921</c:v>
                </c:pt>
                <c:pt idx="7713">
                  <c:v>919.69749569892883</c:v>
                </c:pt>
                <c:pt idx="7714">
                  <c:v>919.81680583953857</c:v>
                </c:pt>
                <c:pt idx="7715">
                  <c:v>920.10228323936462</c:v>
                </c:pt>
                <c:pt idx="7716">
                  <c:v>920.10244798660278</c:v>
                </c:pt>
                <c:pt idx="7717">
                  <c:v>920.1647686958313</c:v>
                </c:pt>
                <c:pt idx="7718">
                  <c:v>920.46513557434082</c:v>
                </c:pt>
                <c:pt idx="7719">
                  <c:v>920.46535420417786</c:v>
                </c:pt>
                <c:pt idx="7720">
                  <c:v>920.51296782493591</c:v>
                </c:pt>
                <c:pt idx="7721">
                  <c:v>920.66020750999451</c:v>
                </c:pt>
                <c:pt idx="7722">
                  <c:v>920.91403412818909</c:v>
                </c:pt>
                <c:pt idx="7723">
                  <c:v>920.91417050361633</c:v>
                </c:pt>
                <c:pt idx="7724">
                  <c:v>920.97654819488525</c:v>
                </c:pt>
                <c:pt idx="7725">
                  <c:v>921.39636874198914</c:v>
                </c:pt>
                <c:pt idx="7726">
                  <c:v>921.3965482711792</c:v>
                </c:pt>
                <c:pt idx="7727">
                  <c:v>921.39662647247314</c:v>
                </c:pt>
                <c:pt idx="7728">
                  <c:v>921.43933343887329</c:v>
                </c:pt>
                <c:pt idx="7729">
                  <c:v>921.74750232696533</c:v>
                </c:pt>
                <c:pt idx="7730">
                  <c:v>921.74772214889526</c:v>
                </c:pt>
                <c:pt idx="7731">
                  <c:v>921.78649759292603</c:v>
                </c:pt>
                <c:pt idx="7732">
                  <c:v>922.16093277931213</c:v>
                </c:pt>
                <c:pt idx="7733">
                  <c:v>922.16113352775574</c:v>
                </c:pt>
                <c:pt idx="7734">
                  <c:v>922.16120457649231</c:v>
                </c:pt>
                <c:pt idx="7735">
                  <c:v>922.24994206428528</c:v>
                </c:pt>
                <c:pt idx="7736">
                  <c:v>922.56958651542664</c:v>
                </c:pt>
                <c:pt idx="7737">
                  <c:v>922.5697135925293</c:v>
                </c:pt>
                <c:pt idx="7738">
                  <c:v>922.59747672080994</c:v>
                </c:pt>
                <c:pt idx="7739">
                  <c:v>922.92013621330261</c:v>
                </c:pt>
                <c:pt idx="7740">
                  <c:v>922.92041039466858</c:v>
                </c:pt>
                <c:pt idx="7741">
                  <c:v>922.94549632072449</c:v>
                </c:pt>
                <c:pt idx="7742">
                  <c:v>923.0955924987793</c:v>
                </c:pt>
                <c:pt idx="7743">
                  <c:v>923.48317003250122</c:v>
                </c:pt>
                <c:pt idx="7744">
                  <c:v>923.48330736160278</c:v>
                </c:pt>
                <c:pt idx="7745">
                  <c:v>923.48340344429016</c:v>
                </c:pt>
                <c:pt idx="7746">
                  <c:v>923.6751229763031</c:v>
                </c:pt>
                <c:pt idx="7747">
                  <c:v>923.67525887489319</c:v>
                </c:pt>
                <c:pt idx="7748">
                  <c:v>923.76150298118591</c:v>
                </c:pt>
                <c:pt idx="7749">
                  <c:v>923.90706825256348</c:v>
                </c:pt>
                <c:pt idx="7750">
                  <c:v>924.15992093086243</c:v>
                </c:pt>
                <c:pt idx="7751">
                  <c:v>924.16005325317383</c:v>
                </c:pt>
                <c:pt idx="7752">
                  <c:v>924.22454810142517</c:v>
                </c:pt>
                <c:pt idx="7753">
                  <c:v>924.55248045921326</c:v>
                </c:pt>
                <c:pt idx="7754">
                  <c:v>924.55266046524048</c:v>
                </c:pt>
                <c:pt idx="7755">
                  <c:v>924.57161641120911</c:v>
                </c:pt>
                <c:pt idx="7756">
                  <c:v>924.72843718528748</c:v>
                </c:pt>
                <c:pt idx="7757">
                  <c:v>925.05853867530823</c:v>
                </c:pt>
                <c:pt idx="7758">
                  <c:v>925.05869674682617</c:v>
                </c:pt>
                <c:pt idx="7759">
                  <c:v>925.05876684188843</c:v>
                </c:pt>
                <c:pt idx="7760">
                  <c:v>925.36091303825378</c:v>
                </c:pt>
                <c:pt idx="7761">
                  <c:v>925.3612744808197</c:v>
                </c:pt>
                <c:pt idx="7762">
                  <c:v>925.38319277763367</c:v>
                </c:pt>
                <c:pt idx="7763">
                  <c:v>925.49756407737732</c:v>
                </c:pt>
                <c:pt idx="7764">
                  <c:v>925.76402306556702</c:v>
                </c:pt>
                <c:pt idx="7765">
                  <c:v>925.7642457485199</c:v>
                </c:pt>
                <c:pt idx="7766">
                  <c:v>925.84581804275513</c:v>
                </c:pt>
                <c:pt idx="7767">
                  <c:v>926.29052972793579</c:v>
                </c:pt>
                <c:pt idx="7768">
                  <c:v>926.29070806503296</c:v>
                </c:pt>
                <c:pt idx="7769">
                  <c:v>926.29079937934875</c:v>
                </c:pt>
                <c:pt idx="7770">
                  <c:v>926.31193327903748</c:v>
                </c:pt>
                <c:pt idx="7771">
                  <c:v>926.63887286186218</c:v>
                </c:pt>
                <c:pt idx="7772">
                  <c:v>926.63908505439758</c:v>
                </c:pt>
                <c:pt idx="7773">
                  <c:v>926.65718007087708</c:v>
                </c:pt>
                <c:pt idx="7774">
                  <c:v>926.9978973865509</c:v>
                </c:pt>
                <c:pt idx="7775">
                  <c:v>926.9981095790863</c:v>
                </c:pt>
                <c:pt idx="7776">
                  <c:v>927.00594115257263</c:v>
                </c:pt>
                <c:pt idx="7777">
                  <c:v>927.15768575668335</c:v>
                </c:pt>
                <c:pt idx="7778">
                  <c:v>927.46073198318481</c:v>
                </c:pt>
                <c:pt idx="7779">
                  <c:v>927.46091055870056</c:v>
                </c:pt>
                <c:pt idx="7780">
                  <c:v>927.47292399406433</c:v>
                </c:pt>
                <c:pt idx="7781">
                  <c:v>927.80639839172363</c:v>
                </c:pt>
                <c:pt idx="7782">
                  <c:v>927.80655598640442</c:v>
                </c:pt>
                <c:pt idx="7783">
                  <c:v>927.81972670555115</c:v>
                </c:pt>
                <c:pt idx="7784">
                  <c:v>927.97268176078796</c:v>
                </c:pt>
                <c:pt idx="7785">
                  <c:v>928.31955409049988</c:v>
                </c:pt>
                <c:pt idx="7786">
                  <c:v>928.31991720199585</c:v>
                </c:pt>
                <c:pt idx="7787">
                  <c:v>928.32016611099243</c:v>
                </c:pt>
                <c:pt idx="7788">
                  <c:v>928.62704014778137</c:v>
                </c:pt>
                <c:pt idx="7789">
                  <c:v>928.62720060348511</c:v>
                </c:pt>
                <c:pt idx="7790">
                  <c:v>928.63552832603455</c:v>
                </c:pt>
                <c:pt idx="7791">
                  <c:v>928.74802160263062</c:v>
                </c:pt>
                <c:pt idx="7792">
                  <c:v>929.22226977348328</c:v>
                </c:pt>
                <c:pt idx="7793">
                  <c:v>929.22252106666565</c:v>
                </c:pt>
                <c:pt idx="7794">
                  <c:v>929.22264671325684</c:v>
                </c:pt>
                <c:pt idx="7795">
                  <c:v>929.2232301235199</c:v>
                </c:pt>
                <c:pt idx="7796">
                  <c:v>929.4231173992157</c:v>
                </c:pt>
                <c:pt idx="7797">
                  <c:v>929.44136643409729</c:v>
                </c:pt>
                <c:pt idx="7798">
                  <c:v>929.55800652503967</c:v>
                </c:pt>
                <c:pt idx="7799">
                  <c:v>929.91820621490479</c:v>
                </c:pt>
                <c:pt idx="7800">
                  <c:v>929.9183521270752</c:v>
                </c:pt>
                <c:pt idx="7801">
                  <c:v>929.91840839385986</c:v>
                </c:pt>
                <c:pt idx="7802">
                  <c:v>930.26480555534363</c:v>
                </c:pt>
                <c:pt idx="7803">
                  <c:v>930.26499676704407</c:v>
                </c:pt>
                <c:pt idx="7804">
                  <c:v>930.26507878303528</c:v>
                </c:pt>
                <c:pt idx="7805">
                  <c:v>930.37149262428284</c:v>
                </c:pt>
                <c:pt idx="7806">
                  <c:v>930.69560623168945</c:v>
                </c:pt>
                <c:pt idx="7807">
                  <c:v>930.69580841064453</c:v>
                </c:pt>
                <c:pt idx="7808">
                  <c:v>930.71617722511292</c:v>
                </c:pt>
                <c:pt idx="7809">
                  <c:v>931.08050870895386</c:v>
                </c:pt>
                <c:pt idx="7810">
                  <c:v>931.08070516586304</c:v>
                </c:pt>
                <c:pt idx="7811">
                  <c:v>931.08080625534058</c:v>
                </c:pt>
                <c:pt idx="7812">
                  <c:v>931.18304014205933</c:v>
                </c:pt>
                <c:pt idx="7813">
                  <c:v>931.47191262245178</c:v>
                </c:pt>
                <c:pt idx="7814">
                  <c:v>931.47209858894348</c:v>
                </c:pt>
                <c:pt idx="7815">
                  <c:v>931.53106689453125</c:v>
                </c:pt>
                <c:pt idx="7816">
                  <c:v>931.9495735168457</c:v>
                </c:pt>
                <c:pt idx="7817">
                  <c:v>931.94979858398438</c:v>
                </c:pt>
                <c:pt idx="7818">
                  <c:v>931.94992756843567</c:v>
                </c:pt>
                <c:pt idx="7819">
                  <c:v>931.99401569366455</c:v>
                </c:pt>
                <c:pt idx="7820">
                  <c:v>932.3462438583374</c:v>
                </c:pt>
                <c:pt idx="7821">
                  <c:v>932.34644651412964</c:v>
                </c:pt>
                <c:pt idx="7822">
                  <c:v>932.34658575057983</c:v>
                </c:pt>
                <c:pt idx="7823">
                  <c:v>932.6738166809082</c:v>
                </c:pt>
                <c:pt idx="7824">
                  <c:v>932.67410588264465</c:v>
                </c:pt>
                <c:pt idx="7825">
                  <c:v>932.68993473052979</c:v>
                </c:pt>
                <c:pt idx="7826">
                  <c:v>932.80467224121094</c:v>
                </c:pt>
                <c:pt idx="7827">
                  <c:v>933.10455131530762</c:v>
                </c:pt>
                <c:pt idx="7828">
                  <c:v>933.10472011566162</c:v>
                </c:pt>
                <c:pt idx="7829">
                  <c:v>933.15330958366394</c:v>
                </c:pt>
                <c:pt idx="7830">
                  <c:v>933.70847129821777</c:v>
                </c:pt>
                <c:pt idx="7831">
                  <c:v>933.70871758460999</c:v>
                </c:pt>
                <c:pt idx="7832">
                  <c:v>933.7088418006897</c:v>
                </c:pt>
                <c:pt idx="7833">
                  <c:v>933.70905470848083</c:v>
                </c:pt>
                <c:pt idx="7834">
                  <c:v>933.91014957427979</c:v>
                </c:pt>
                <c:pt idx="7835">
                  <c:v>933.91027665138245</c:v>
                </c:pt>
                <c:pt idx="7836">
                  <c:v>933.96429705619812</c:v>
                </c:pt>
                <c:pt idx="7837">
                  <c:v>934.33304166793823</c:v>
                </c:pt>
                <c:pt idx="7838">
                  <c:v>934.33324646949768</c:v>
                </c:pt>
                <c:pt idx="7839">
                  <c:v>934.33333563804626</c:v>
                </c:pt>
                <c:pt idx="7840">
                  <c:v>934.43035340309143</c:v>
                </c:pt>
                <c:pt idx="7841">
                  <c:v>934.82324528694153</c:v>
                </c:pt>
                <c:pt idx="7842">
                  <c:v>934.82345485687256</c:v>
                </c:pt>
                <c:pt idx="7843">
                  <c:v>934.82354211807251</c:v>
                </c:pt>
                <c:pt idx="7844">
                  <c:v>935.13104629516602</c:v>
                </c:pt>
                <c:pt idx="7845">
                  <c:v>935.13126468658447</c:v>
                </c:pt>
                <c:pt idx="7846">
                  <c:v>935.13139247894287</c:v>
                </c:pt>
                <c:pt idx="7847">
                  <c:v>935.24210977554321</c:v>
                </c:pt>
                <c:pt idx="7848">
                  <c:v>935.57544422149658</c:v>
                </c:pt>
                <c:pt idx="7849">
                  <c:v>935.57560348510742</c:v>
                </c:pt>
                <c:pt idx="7850">
                  <c:v>935.58996677398682</c:v>
                </c:pt>
                <c:pt idx="7851">
                  <c:v>935.95128536224365</c:v>
                </c:pt>
                <c:pt idx="7852">
                  <c:v>935.95153546333313</c:v>
                </c:pt>
                <c:pt idx="7853">
                  <c:v>935.9516224861145</c:v>
                </c:pt>
                <c:pt idx="7854">
                  <c:v>936.05352115631104</c:v>
                </c:pt>
                <c:pt idx="7855">
                  <c:v>936.38755965232849</c:v>
                </c:pt>
                <c:pt idx="7856">
                  <c:v>936.38778448104858</c:v>
                </c:pt>
                <c:pt idx="7857">
                  <c:v>936.40015697479248</c:v>
                </c:pt>
                <c:pt idx="7858">
                  <c:v>936.78935861587524</c:v>
                </c:pt>
                <c:pt idx="7859">
                  <c:v>936.78954839706421</c:v>
                </c:pt>
                <c:pt idx="7860">
                  <c:v>936.78962874412537</c:v>
                </c:pt>
                <c:pt idx="7861">
                  <c:v>936.8637523651123</c:v>
                </c:pt>
                <c:pt idx="7862">
                  <c:v>937.27152872085571</c:v>
                </c:pt>
                <c:pt idx="7863">
                  <c:v>937.27174162864685</c:v>
                </c:pt>
                <c:pt idx="7864">
                  <c:v>937.27181482315063</c:v>
                </c:pt>
                <c:pt idx="7865">
                  <c:v>937.61678671836853</c:v>
                </c:pt>
                <c:pt idx="7866">
                  <c:v>937.61697888374329</c:v>
                </c:pt>
                <c:pt idx="7867">
                  <c:v>937.61706352233887</c:v>
                </c:pt>
                <c:pt idx="7868">
                  <c:v>937.67844939231873</c:v>
                </c:pt>
                <c:pt idx="7869">
                  <c:v>938.02156925201416</c:v>
                </c:pt>
                <c:pt idx="7870">
                  <c:v>938.02182841300964</c:v>
                </c:pt>
                <c:pt idx="7871">
                  <c:v>938.02622723579407</c:v>
                </c:pt>
                <c:pt idx="7872">
                  <c:v>938.50444936752319</c:v>
                </c:pt>
                <c:pt idx="7873">
                  <c:v>938.50461316108704</c:v>
                </c:pt>
                <c:pt idx="7874">
                  <c:v>938.50468683242798</c:v>
                </c:pt>
                <c:pt idx="7875">
                  <c:v>938.50474429130554</c:v>
                </c:pt>
                <c:pt idx="7876">
                  <c:v>938.88008260726929</c:v>
                </c:pt>
                <c:pt idx="7877">
                  <c:v>938.88026595115662</c:v>
                </c:pt>
                <c:pt idx="7878">
                  <c:v>938.8803448677063</c:v>
                </c:pt>
                <c:pt idx="7879">
                  <c:v>939.2354941368103</c:v>
                </c:pt>
                <c:pt idx="7880">
                  <c:v>939.23569393157959</c:v>
                </c:pt>
                <c:pt idx="7881">
                  <c:v>939.23576974868774</c:v>
                </c:pt>
                <c:pt idx="7882">
                  <c:v>939.30080819129944</c:v>
                </c:pt>
                <c:pt idx="7883">
                  <c:v>939.75208020210266</c:v>
                </c:pt>
                <c:pt idx="7884">
                  <c:v>939.75225114822388</c:v>
                </c:pt>
                <c:pt idx="7885">
                  <c:v>939.75235652923584</c:v>
                </c:pt>
                <c:pt idx="7886">
                  <c:v>940.0342755317688</c:v>
                </c:pt>
                <c:pt idx="7887">
                  <c:v>940.03440093994141</c:v>
                </c:pt>
                <c:pt idx="7888">
                  <c:v>940.03446960449219</c:v>
                </c:pt>
                <c:pt idx="7889">
                  <c:v>940.11178231239319</c:v>
                </c:pt>
                <c:pt idx="7890">
                  <c:v>940.43114328384399</c:v>
                </c:pt>
                <c:pt idx="7891">
                  <c:v>940.43135213851929</c:v>
                </c:pt>
                <c:pt idx="7892">
                  <c:v>940.46029925346375</c:v>
                </c:pt>
                <c:pt idx="7893">
                  <c:v>940.83655428886414</c:v>
                </c:pt>
                <c:pt idx="7894">
                  <c:v>940.8368809223175</c:v>
                </c:pt>
                <c:pt idx="7895">
                  <c:v>940.83704543113708</c:v>
                </c:pt>
                <c:pt idx="7896">
                  <c:v>940.92352890968323</c:v>
                </c:pt>
                <c:pt idx="7897">
                  <c:v>941.25141334533691</c:v>
                </c:pt>
                <c:pt idx="7898">
                  <c:v>941.25165009498596</c:v>
                </c:pt>
                <c:pt idx="7899">
                  <c:v>941.27009582519531</c:v>
                </c:pt>
                <c:pt idx="7900">
                  <c:v>941.71784806251526</c:v>
                </c:pt>
                <c:pt idx="7901">
                  <c:v>941.7180335521698</c:v>
                </c:pt>
                <c:pt idx="7902">
                  <c:v>941.71810984611511</c:v>
                </c:pt>
                <c:pt idx="7903">
                  <c:v>941.73340487480164</c:v>
                </c:pt>
                <c:pt idx="7904">
                  <c:v>942.06184601783752</c:v>
                </c:pt>
                <c:pt idx="7905">
                  <c:v>942.06210589408875</c:v>
                </c:pt>
                <c:pt idx="7906">
                  <c:v>942.08156037330627</c:v>
                </c:pt>
                <c:pt idx="7907">
                  <c:v>942.60434460639954</c:v>
                </c:pt>
                <c:pt idx="7908">
                  <c:v>942.60465884208679</c:v>
                </c:pt>
                <c:pt idx="7909">
                  <c:v>942.60483694076538</c:v>
                </c:pt>
                <c:pt idx="7910">
                  <c:v>942.6049861907959</c:v>
                </c:pt>
                <c:pt idx="7911">
                  <c:v>942.90309619903564</c:v>
                </c:pt>
                <c:pt idx="7912">
                  <c:v>942.90321803092957</c:v>
                </c:pt>
                <c:pt idx="7913">
                  <c:v>942.90328359603882</c:v>
                </c:pt>
                <c:pt idx="7914">
                  <c:v>943.34421873092651</c:v>
                </c:pt>
                <c:pt idx="7915">
                  <c:v>943.34442901611328</c:v>
                </c:pt>
                <c:pt idx="7916">
                  <c:v>943.34453773498535</c:v>
                </c:pt>
                <c:pt idx="7917">
                  <c:v>943.35941672325134</c:v>
                </c:pt>
                <c:pt idx="7918">
                  <c:v>943.73950695991516</c:v>
                </c:pt>
                <c:pt idx="7919">
                  <c:v>943.73994469642639</c:v>
                </c:pt>
                <c:pt idx="7920">
                  <c:v>943.74015927314758</c:v>
                </c:pt>
                <c:pt idx="7921">
                  <c:v>944.17758679389954</c:v>
                </c:pt>
                <c:pt idx="7922">
                  <c:v>944.17777872085571</c:v>
                </c:pt>
                <c:pt idx="7923">
                  <c:v>944.17786145210266</c:v>
                </c:pt>
                <c:pt idx="7924">
                  <c:v>944.17797160148621</c:v>
                </c:pt>
                <c:pt idx="7925">
                  <c:v>944.41086053848267</c:v>
                </c:pt>
                <c:pt idx="7926">
                  <c:v>944.41100001335144</c:v>
                </c:pt>
                <c:pt idx="7927">
                  <c:v>944.51951265335083</c:v>
                </c:pt>
                <c:pt idx="7928">
                  <c:v>944.93164324760437</c:v>
                </c:pt>
                <c:pt idx="7929">
                  <c:v>944.93183088302612</c:v>
                </c:pt>
                <c:pt idx="7930">
                  <c:v>944.93189907073975</c:v>
                </c:pt>
                <c:pt idx="7931">
                  <c:v>944.98171257972717</c:v>
                </c:pt>
                <c:pt idx="7932">
                  <c:v>945.48667502403259</c:v>
                </c:pt>
                <c:pt idx="7933">
                  <c:v>945.48695874214172</c:v>
                </c:pt>
                <c:pt idx="7934">
                  <c:v>945.4870936870575</c:v>
                </c:pt>
                <c:pt idx="7935">
                  <c:v>945.48725843429565</c:v>
                </c:pt>
                <c:pt idx="7936">
                  <c:v>945.74884462356567</c:v>
                </c:pt>
                <c:pt idx="7937">
                  <c:v>945.74897384643555</c:v>
                </c:pt>
                <c:pt idx="7938">
                  <c:v>945.7927520275116</c:v>
                </c:pt>
                <c:pt idx="7939">
                  <c:v>946.06588387489319</c:v>
                </c:pt>
                <c:pt idx="7940">
                  <c:v>946.06606793403625</c:v>
                </c:pt>
                <c:pt idx="7941">
                  <c:v>946.14157390594482</c:v>
                </c:pt>
                <c:pt idx="7942">
                  <c:v>946.70102453231812</c:v>
                </c:pt>
                <c:pt idx="7943">
                  <c:v>946.70133996009827</c:v>
                </c:pt>
                <c:pt idx="7944">
                  <c:v>946.70148181915283</c:v>
                </c:pt>
                <c:pt idx="7945">
                  <c:v>946.70161437988281</c:v>
                </c:pt>
                <c:pt idx="7946">
                  <c:v>946.96275568008423</c:v>
                </c:pt>
                <c:pt idx="7947">
                  <c:v>946.96289372444153</c:v>
                </c:pt>
                <c:pt idx="7948">
                  <c:v>946.96295166015625</c:v>
                </c:pt>
                <c:pt idx="7949">
                  <c:v>947.33553981781006</c:v>
                </c:pt>
                <c:pt idx="7950">
                  <c:v>947.33573198318481</c:v>
                </c:pt>
                <c:pt idx="7951">
                  <c:v>947.33580756187439</c:v>
                </c:pt>
                <c:pt idx="7952">
                  <c:v>947.41858673095703</c:v>
                </c:pt>
                <c:pt idx="7953">
                  <c:v>947.84140372276306</c:v>
                </c:pt>
                <c:pt idx="7954">
                  <c:v>947.84167623519897</c:v>
                </c:pt>
                <c:pt idx="7955">
                  <c:v>947.84183239936829</c:v>
                </c:pt>
                <c:pt idx="7956">
                  <c:v>948.21225094795227</c:v>
                </c:pt>
                <c:pt idx="7957">
                  <c:v>948.21240520477295</c:v>
                </c:pt>
                <c:pt idx="7958">
                  <c:v>948.21248364448547</c:v>
                </c:pt>
                <c:pt idx="7959">
                  <c:v>948.22902202606201</c:v>
                </c:pt>
                <c:pt idx="7960">
                  <c:v>948.62041544914246</c:v>
                </c:pt>
                <c:pt idx="7961">
                  <c:v>948.62058544158936</c:v>
                </c:pt>
                <c:pt idx="7962">
                  <c:v>948.62067627906799</c:v>
                </c:pt>
                <c:pt idx="7963">
                  <c:v>948.92936515808105</c:v>
                </c:pt>
                <c:pt idx="7964">
                  <c:v>948.92952585220337</c:v>
                </c:pt>
                <c:pt idx="7965">
                  <c:v>948.92961001396179</c:v>
                </c:pt>
                <c:pt idx="7966">
                  <c:v>949.04091811180115</c:v>
                </c:pt>
                <c:pt idx="7967">
                  <c:v>949.43423748016357</c:v>
                </c:pt>
                <c:pt idx="7968">
                  <c:v>949.43438744544983</c:v>
                </c:pt>
                <c:pt idx="7969">
                  <c:v>949.43447303771973</c:v>
                </c:pt>
                <c:pt idx="7970">
                  <c:v>949.79034471511841</c:v>
                </c:pt>
                <c:pt idx="7971">
                  <c:v>949.7905261516571</c:v>
                </c:pt>
                <c:pt idx="7972">
                  <c:v>949.79059886932373</c:v>
                </c:pt>
                <c:pt idx="7973">
                  <c:v>949.8515477180481</c:v>
                </c:pt>
                <c:pt idx="7974">
                  <c:v>950.18438506126404</c:v>
                </c:pt>
                <c:pt idx="7975">
                  <c:v>950.1845383644104</c:v>
                </c:pt>
                <c:pt idx="7976">
                  <c:v>950.19912266731262</c:v>
                </c:pt>
                <c:pt idx="7977">
                  <c:v>950.34084248542786</c:v>
                </c:pt>
                <c:pt idx="7978">
                  <c:v>950.56568002700806</c:v>
                </c:pt>
                <c:pt idx="7979">
                  <c:v>950.56591558456421</c:v>
                </c:pt>
                <c:pt idx="7980">
                  <c:v>950.66646099090576</c:v>
                </c:pt>
                <c:pt idx="7981">
                  <c:v>950.96744418144226</c:v>
                </c:pt>
                <c:pt idx="7982">
                  <c:v>950.96759939193726</c:v>
                </c:pt>
                <c:pt idx="7983">
                  <c:v>951.00999927520752</c:v>
                </c:pt>
                <c:pt idx="7984">
                  <c:v>951.5459303855896</c:v>
                </c:pt>
                <c:pt idx="7985">
                  <c:v>951.54611039161682</c:v>
                </c:pt>
                <c:pt idx="7986">
                  <c:v>951.5461859703064</c:v>
                </c:pt>
                <c:pt idx="7987">
                  <c:v>951.54625296592712</c:v>
                </c:pt>
                <c:pt idx="7988">
                  <c:v>951.84493207931519</c:v>
                </c:pt>
                <c:pt idx="7989">
                  <c:v>951.8452742099762</c:v>
                </c:pt>
                <c:pt idx="7990">
                  <c:v>951.84550261497498</c:v>
                </c:pt>
                <c:pt idx="7991">
                  <c:v>952.15548348426819</c:v>
                </c:pt>
                <c:pt idx="7992">
                  <c:v>952.15564346313477</c:v>
                </c:pt>
                <c:pt idx="7993">
                  <c:v>952.17403650283813</c:v>
                </c:pt>
                <c:pt idx="7994">
                  <c:v>952.28892755508423</c:v>
                </c:pt>
                <c:pt idx="7995">
                  <c:v>952.62585377693176</c:v>
                </c:pt>
                <c:pt idx="7996">
                  <c:v>952.62603092193604</c:v>
                </c:pt>
                <c:pt idx="7997">
                  <c:v>952.63626837730408</c:v>
                </c:pt>
                <c:pt idx="7998">
                  <c:v>952.7818615436554</c:v>
                </c:pt>
                <c:pt idx="7999">
                  <c:v>953.01090312004089</c:v>
                </c:pt>
                <c:pt idx="8000">
                  <c:v>953.01102709770203</c:v>
                </c:pt>
                <c:pt idx="8001">
                  <c:v>953.10038805007935</c:v>
                </c:pt>
                <c:pt idx="8002">
                  <c:v>953.40352940559387</c:v>
                </c:pt>
                <c:pt idx="8003">
                  <c:v>953.40368723869324</c:v>
                </c:pt>
                <c:pt idx="8004">
                  <c:v>953.44754600524902</c:v>
                </c:pt>
                <c:pt idx="8005">
                  <c:v>953.84331893920898</c:v>
                </c:pt>
                <c:pt idx="8006">
                  <c:v>953.8435480594635</c:v>
                </c:pt>
                <c:pt idx="8007">
                  <c:v>953.84366130828857</c:v>
                </c:pt>
                <c:pt idx="8008">
                  <c:v>953.90985155105591</c:v>
                </c:pt>
                <c:pt idx="8009">
                  <c:v>954.22690534591675</c:v>
                </c:pt>
                <c:pt idx="8010">
                  <c:v>954.22711682319641</c:v>
                </c:pt>
                <c:pt idx="8011">
                  <c:v>954.25878262519836</c:v>
                </c:pt>
                <c:pt idx="8012">
                  <c:v>954.68183994293213</c:v>
                </c:pt>
                <c:pt idx="8013">
                  <c:v>954.68197989463806</c:v>
                </c:pt>
                <c:pt idx="8014">
                  <c:v>954.6820592880249</c:v>
                </c:pt>
                <c:pt idx="8015">
                  <c:v>954.7212963104248</c:v>
                </c:pt>
                <c:pt idx="8016">
                  <c:v>955.0389883518219</c:v>
                </c:pt>
                <c:pt idx="8017">
                  <c:v>955.03925013542175</c:v>
                </c:pt>
                <c:pt idx="8018">
                  <c:v>955.06987571716309</c:v>
                </c:pt>
                <c:pt idx="8019">
                  <c:v>955.2135112285614</c:v>
                </c:pt>
                <c:pt idx="8020">
                  <c:v>955.44249081611633</c:v>
                </c:pt>
                <c:pt idx="8021">
                  <c:v>955.44261741638184</c:v>
                </c:pt>
                <c:pt idx="8022">
                  <c:v>955.53631806373596</c:v>
                </c:pt>
                <c:pt idx="8023">
                  <c:v>955.89516592025757</c:v>
                </c:pt>
                <c:pt idx="8024">
                  <c:v>955.89531874656677</c:v>
                </c:pt>
                <c:pt idx="8025">
                  <c:v>955.89538645744324</c:v>
                </c:pt>
                <c:pt idx="8026">
                  <c:v>956.02919244766235</c:v>
                </c:pt>
                <c:pt idx="8027">
                  <c:v>956.34109735488892</c:v>
                </c:pt>
                <c:pt idx="8028">
                  <c:v>956.34134292602539</c:v>
                </c:pt>
                <c:pt idx="8029">
                  <c:v>956.35310292243958</c:v>
                </c:pt>
                <c:pt idx="8030">
                  <c:v>956.67566561698914</c:v>
                </c:pt>
                <c:pt idx="8031">
                  <c:v>956.67585277557373</c:v>
                </c:pt>
                <c:pt idx="8032">
                  <c:v>956.69517588615417</c:v>
                </c:pt>
                <c:pt idx="8033">
                  <c:v>956.83403086662292</c:v>
                </c:pt>
                <c:pt idx="8034">
                  <c:v>957.12208533287048</c:v>
                </c:pt>
                <c:pt idx="8035">
                  <c:v>957.12224411964417</c:v>
                </c:pt>
                <c:pt idx="8036">
                  <c:v>957.15773463249207</c:v>
                </c:pt>
                <c:pt idx="8037">
                  <c:v>957.56104326248169</c:v>
                </c:pt>
                <c:pt idx="8038">
                  <c:v>957.5611834526062</c:v>
                </c:pt>
                <c:pt idx="8039">
                  <c:v>957.5612895488739</c:v>
                </c:pt>
                <c:pt idx="8040">
                  <c:v>957.62858605384827</c:v>
                </c:pt>
                <c:pt idx="8041">
                  <c:v>957.97597622871399</c:v>
                </c:pt>
                <c:pt idx="8042">
                  <c:v>957.97610902786255</c:v>
                </c:pt>
                <c:pt idx="8043">
                  <c:v>957.9761745929718</c:v>
                </c:pt>
                <c:pt idx="8044">
                  <c:v>958.35037922859192</c:v>
                </c:pt>
                <c:pt idx="8045">
                  <c:v>958.35052919387817</c:v>
                </c:pt>
                <c:pt idx="8046">
                  <c:v>958.35061955451965</c:v>
                </c:pt>
                <c:pt idx="8047">
                  <c:v>958.46133518218994</c:v>
                </c:pt>
                <c:pt idx="8048">
                  <c:v>958.90492057800293</c:v>
                </c:pt>
                <c:pt idx="8049">
                  <c:v>958.90528655052185</c:v>
                </c:pt>
                <c:pt idx="8050">
                  <c:v>958.90550756454468</c:v>
                </c:pt>
                <c:pt idx="8051">
                  <c:v>959.16318035125732</c:v>
                </c:pt>
                <c:pt idx="8052">
                  <c:v>959.16330885887146</c:v>
                </c:pt>
                <c:pt idx="8053">
                  <c:v>959.16336989402771</c:v>
                </c:pt>
                <c:pt idx="8054">
                  <c:v>959.25643730163574</c:v>
                </c:pt>
                <c:pt idx="8055">
                  <c:v>959.46021389961243</c:v>
                </c:pt>
                <c:pt idx="8056">
                  <c:v>959.47641015052795</c:v>
                </c:pt>
                <c:pt idx="8057">
                  <c:v>959.59599566459656</c:v>
                </c:pt>
                <c:pt idx="8058">
                  <c:v>959.95869660377502</c:v>
                </c:pt>
                <c:pt idx="8059">
                  <c:v>959.95886850357056</c:v>
                </c:pt>
                <c:pt idx="8060">
                  <c:v>959.95894289016724</c:v>
                </c:pt>
                <c:pt idx="8061">
                  <c:v>960.08778953552246</c:v>
                </c:pt>
                <c:pt idx="8062">
                  <c:v>960.41315603256226</c:v>
                </c:pt>
                <c:pt idx="8063">
                  <c:v>960.41335511207581</c:v>
                </c:pt>
                <c:pt idx="8064">
                  <c:v>960.41345858573914</c:v>
                </c:pt>
                <c:pt idx="8065">
                  <c:v>960.7606463432312</c:v>
                </c:pt>
                <c:pt idx="8066">
                  <c:v>960.76079440116882</c:v>
                </c:pt>
                <c:pt idx="8067">
                  <c:v>960.76087141036987</c:v>
                </c:pt>
                <c:pt idx="8068">
                  <c:v>960.89194107055664</c:v>
                </c:pt>
                <c:pt idx="8069">
                  <c:v>961.16761064529419</c:v>
                </c:pt>
                <c:pt idx="8070">
                  <c:v>961.16776823997498</c:v>
                </c:pt>
                <c:pt idx="8071">
                  <c:v>961.21863865852356</c:v>
                </c:pt>
                <c:pt idx="8072">
                  <c:v>961.59351658821106</c:v>
                </c:pt>
                <c:pt idx="8073">
                  <c:v>961.59367990493774</c:v>
                </c:pt>
                <c:pt idx="8074">
                  <c:v>961.59377217292786</c:v>
                </c:pt>
                <c:pt idx="8075">
                  <c:v>961.68129181861877</c:v>
                </c:pt>
                <c:pt idx="8076">
                  <c:v>961.91605734825134</c:v>
                </c:pt>
                <c:pt idx="8077">
                  <c:v>961.91995549201965</c:v>
                </c:pt>
                <c:pt idx="8078">
                  <c:v>962.02929162979126</c:v>
                </c:pt>
                <c:pt idx="8079">
                  <c:v>962.31775879859924</c:v>
                </c:pt>
                <c:pt idx="8080">
                  <c:v>962.31791710853577</c:v>
                </c:pt>
                <c:pt idx="8081">
                  <c:v>962.37603068351746</c:v>
                </c:pt>
                <c:pt idx="8082">
                  <c:v>962.52520442008972</c:v>
                </c:pt>
                <c:pt idx="8083">
                  <c:v>962.76327753067017</c:v>
                </c:pt>
                <c:pt idx="8084">
                  <c:v>962.76341533660889</c:v>
                </c:pt>
                <c:pt idx="8085">
                  <c:v>962.84029936790466</c:v>
                </c:pt>
                <c:pt idx="8086">
                  <c:v>963.14986658096313</c:v>
                </c:pt>
                <c:pt idx="8087">
                  <c:v>963.15001440048218</c:v>
                </c:pt>
                <c:pt idx="8088">
                  <c:v>963.19044542312622</c:v>
                </c:pt>
                <c:pt idx="8089">
                  <c:v>963.3062219619751</c:v>
                </c:pt>
                <c:pt idx="8090">
                  <c:v>963.615877866745</c:v>
                </c:pt>
                <c:pt idx="8091">
                  <c:v>963.61603713035583</c:v>
                </c:pt>
                <c:pt idx="8092">
                  <c:v>963.65063953399658</c:v>
                </c:pt>
                <c:pt idx="8093">
                  <c:v>964.05626463890076</c:v>
                </c:pt>
                <c:pt idx="8094">
                  <c:v>964.05642890930176</c:v>
                </c:pt>
                <c:pt idx="8095">
                  <c:v>964.0565197467804</c:v>
                </c:pt>
                <c:pt idx="8096">
                  <c:v>964.11735868453979</c:v>
                </c:pt>
                <c:pt idx="8097">
                  <c:v>964.36720156669617</c:v>
                </c:pt>
                <c:pt idx="8098">
                  <c:v>964.36732888221741</c:v>
                </c:pt>
                <c:pt idx="8099">
                  <c:v>964.46543312072754</c:v>
                </c:pt>
                <c:pt idx="8100">
                  <c:v>964.77166247367859</c:v>
                </c:pt>
                <c:pt idx="8101">
                  <c:v>964.77182006835938</c:v>
                </c:pt>
                <c:pt idx="8102">
                  <c:v>964.81281590461731</c:v>
                </c:pt>
                <c:pt idx="8103">
                  <c:v>964.96276545524597</c:v>
                </c:pt>
                <c:pt idx="8104">
                  <c:v>965.27492117881775</c:v>
                </c:pt>
                <c:pt idx="8105">
                  <c:v>965.27516388893127</c:v>
                </c:pt>
                <c:pt idx="8106">
                  <c:v>965.28821301460266</c:v>
                </c:pt>
                <c:pt idx="8107">
                  <c:v>965.7250862121582</c:v>
                </c:pt>
                <c:pt idx="8108">
                  <c:v>965.72533226013184</c:v>
                </c:pt>
                <c:pt idx="8109">
                  <c:v>965.72545695304871</c:v>
                </c:pt>
                <c:pt idx="8110">
                  <c:v>965.73921918869019</c:v>
                </c:pt>
                <c:pt idx="8111">
                  <c:v>966.09368824958801</c:v>
                </c:pt>
                <c:pt idx="8112">
                  <c:v>966.0942690372467</c:v>
                </c:pt>
                <c:pt idx="8113">
                  <c:v>966.10223245620728</c:v>
                </c:pt>
                <c:pt idx="8114">
                  <c:v>966.45597195625305</c:v>
                </c:pt>
                <c:pt idx="8115">
                  <c:v>966.45632314682007</c:v>
                </c:pt>
                <c:pt idx="8116">
                  <c:v>966.45651125907898</c:v>
                </c:pt>
                <c:pt idx="8117">
                  <c:v>966.55120468139648</c:v>
                </c:pt>
                <c:pt idx="8118">
                  <c:v>966.89646053314209</c:v>
                </c:pt>
                <c:pt idx="8119">
                  <c:v>966.89661002159119</c:v>
                </c:pt>
                <c:pt idx="8120">
                  <c:v>966.90101766586304</c:v>
                </c:pt>
                <c:pt idx="8121">
                  <c:v>967.22115063667297</c:v>
                </c:pt>
                <c:pt idx="8122">
                  <c:v>967.22135329246521</c:v>
                </c:pt>
                <c:pt idx="8123">
                  <c:v>967.24627423286438</c:v>
                </c:pt>
                <c:pt idx="8124">
                  <c:v>967.36588287353516</c:v>
                </c:pt>
                <c:pt idx="8125">
                  <c:v>967.67713189125061</c:v>
                </c:pt>
                <c:pt idx="8126">
                  <c:v>967.67752647399902</c:v>
                </c:pt>
                <c:pt idx="8127">
                  <c:v>967.71343207359314</c:v>
                </c:pt>
                <c:pt idx="8128">
                  <c:v>968.02588033676147</c:v>
                </c:pt>
                <c:pt idx="8129">
                  <c:v>968.02604150772095</c:v>
                </c:pt>
                <c:pt idx="8130">
                  <c:v>968.06154727935791</c:v>
                </c:pt>
                <c:pt idx="8131">
                  <c:v>968.20840859413147</c:v>
                </c:pt>
                <c:pt idx="8132">
                  <c:v>968.43065762519836</c:v>
                </c:pt>
                <c:pt idx="8133">
                  <c:v>968.43088889122009</c:v>
                </c:pt>
                <c:pt idx="8134">
                  <c:v>968.52427387237549</c:v>
                </c:pt>
                <c:pt idx="8135">
                  <c:v>968.85987234115601</c:v>
                </c:pt>
                <c:pt idx="8136">
                  <c:v>968.86004757881165</c:v>
                </c:pt>
                <c:pt idx="8137">
                  <c:v>968.87210869789124</c:v>
                </c:pt>
                <c:pt idx="8138">
                  <c:v>969.02043557167053</c:v>
                </c:pt>
                <c:pt idx="8139">
                  <c:v>969.22540640830994</c:v>
                </c:pt>
                <c:pt idx="8140">
                  <c:v>969.22552704811096</c:v>
                </c:pt>
                <c:pt idx="8141">
                  <c:v>969.33568572998047</c:v>
                </c:pt>
                <c:pt idx="8142">
                  <c:v>969.63104867935181</c:v>
                </c:pt>
                <c:pt idx="8143">
                  <c:v>969.63127732276917</c:v>
                </c:pt>
                <c:pt idx="8144">
                  <c:v>969.68375134468079</c:v>
                </c:pt>
                <c:pt idx="8145">
                  <c:v>969.83233714103699</c:v>
                </c:pt>
                <c:pt idx="8146">
                  <c:v>970.06595420837402</c:v>
                </c:pt>
                <c:pt idx="8147">
                  <c:v>970.06608605384827</c:v>
                </c:pt>
                <c:pt idx="8148">
                  <c:v>970.14623498916626</c:v>
                </c:pt>
                <c:pt idx="8149">
                  <c:v>970.53819274902344</c:v>
                </c:pt>
                <c:pt idx="8150">
                  <c:v>970.53836345672607</c:v>
                </c:pt>
                <c:pt idx="8151">
                  <c:v>970.5384533405304</c:v>
                </c:pt>
                <c:pt idx="8152">
                  <c:v>970.63957595825195</c:v>
                </c:pt>
                <c:pt idx="8153">
                  <c:v>970.90957617759705</c:v>
                </c:pt>
                <c:pt idx="8154">
                  <c:v>970.90970945358276</c:v>
                </c:pt>
                <c:pt idx="8155">
                  <c:v>970.96115565299988</c:v>
                </c:pt>
                <c:pt idx="8156">
                  <c:v>971.36201548576355</c:v>
                </c:pt>
                <c:pt idx="8157">
                  <c:v>971.36217546463013</c:v>
                </c:pt>
                <c:pt idx="8158">
                  <c:v>971.36225247383118</c:v>
                </c:pt>
                <c:pt idx="8159">
                  <c:v>971.42422699928284</c:v>
                </c:pt>
                <c:pt idx="8160">
                  <c:v>971.77030539512634</c:v>
                </c:pt>
                <c:pt idx="8161">
                  <c:v>971.77044796943665</c:v>
                </c:pt>
                <c:pt idx="8162">
                  <c:v>971.77468752861023</c:v>
                </c:pt>
                <c:pt idx="8163">
                  <c:v>972.02536869049072</c:v>
                </c:pt>
                <c:pt idx="8164">
                  <c:v>972.02553939819336</c:v>
                </c:pt>
                <c:pt idx="8165">
                  <c:v>972.12098932266235</c:v>
                </c:pt>
                <c:pt idx="8166">
                  <c:v>972.26640129089355</c:v>
                </c:pt>
                <c:pt idx="8167">
                  <c:v>972.46658325195313</c:v>
                </c:pt>
                <c:pt idx="8168">
                  <c:v>972.47330784797668</c:v>
                </c:pt>
                <c:pt idx="8169">
                  <c:v>972.5840859413147</c:v>
                </c:pt>
                <c:pt idx="8170">
                  <c:v>972.97359275817871</c:v>
                </c:pt>
                <c:pt idx="8171">
                  <c:v>972.97377181053162</c:v>
                </c:pt>
                <c:pt idx="8172">
                  <c:v>972.97386312484741</c:v>
                </c:pt>
                <c:pt idx="8173">
                  <c:v>973.04695987701416</c:v>
                </c:pt>
                <c:pt idx="8174">
                  <c:v>973.36187243461609</c:v>
                </c:pt>
                <c:pt idx="8175">
                  <c:v>973.36200904846191</c:v>
                </c:pt>
                <c:pt idx="8176">
                  <c:v>973.39525008201599</c:v>
                </c:pt>
                <c:pt idx="8177">
                  <c:v>973.74571704864502</c:v>
                </c:pt>
                <c:pt idx="8178">
                  <c:v>973.74587035179138</c:v>
                </c:pt>
                <c:pt idx="8179">
                  <c:v>973.74862837791443</c:v>
                </c:pt>
                <c:pt idx="8180">
                  <c:v>973.89219808578491</c:v>
                </c:pt>
                <c:pt idx="8181">
                  <c:v>974.10241889953613</c:v>
                </c:pt>
                <c:pt idx="8182">
                  <c:v>974.10255122184753</c:v>
                </c:pt>
                <c:pt idx="8183">
                  <c:v>974.20916366577148</c:v>
                </c:pt>
                <c:pt idx="8184">
                  <c:v>974.56029462814331</c:v>
                </c:pt>
                <c:pt idx="8185">
                  <c:v>974.56044578552246</c:v>
                </c:pt>
                <c:pt idx="8186">
                  <c:v>974.56707334518433</c:v>
                </c:pt>
                <c:pt idx="8187">
                  <c:v>974.70265865325928</c:v>
                </c:pt>
                <c:pt idx="8188">
                  <c:v>975.02336049079895</c:v>
                </c:pt>
                <c:pt idx="8189">
                  <c:v>975.02349305152893</c:v>
                </c:pt>
                <c:pt idx="8190">
                  <c:v>975.03033137321472</c:v>
                </c:pt>
                <c:pt idx="8191">
                  <c:v>975.41039848327637</c:v>
                </c:pt>
                <c:pt idx="8192">
                  <c:v>975.41065955162048</c:v>
                </c:pt>
                <c:pt idx="8193">
                  <c:v>975.41077709197998</c:v>
                </c:pt>
                <c:pt idx="8194">
                  <c:v>975.48412585258484</c:v>
                </c:pt>
                <c:pt idx="8195">
                  <c:v>975.72563934326172</c:v>
                </c:pt>
                <c:pt idx="8196">
                  <c:v>975.72584652900696</c:v>
                </c:pt>
                <c:pt idx="8197">
                  <c:v>975.83114624023438</c:v>
                </c:pt>
                <c:pt idx="8198">
                  <c:v>976.28260397911072</c:v>
                </c:pt>
                <c:pt idx="8199">
                  <c:v>976.28293299674988</c:v>
                </c:pt>
                <c:pt idx="8200">
                  <c:v>976.28310012817383</c:v>
                </c:pt>
                <c:pt idx="8201">
                  <c:v>976.29536581039429</c:v>
                </c:pt>
                <c:pt idx="8202">
                  <c:v>976.52928686141968</c:v>
                </c:pt>
                <c:pt idx="8203">
                  <c:v>976.53195881843567</c:v>
                </c:pt>
                <c:pt idx="8204">
                  <c:v>976.65143132209778</c:v>
                </c:pt>
                <c:pt idx="8205">
                  <c:v>977.09753727912903</c:v>
                </c:pt>
                <c:pt idx="8206">
                  <c:v>977.09769725799561</c:v>
                </c:pt>
                <c:pt idx="8207">
                  <c:v>977.09778261184692</c:v>
                </c:pt>
                <c:pt idx="8208">
                  <c:v>977.10861897468567</c:v>
                </c:pt>
                <c:pt idx="8209">
                  <c:v>977.41016125679016</c:v>
                </c:pt>
                <c:pt idx="8210">
                  <c:v>977.41031765937805</c:v>
                </c:pt>
                <c:pt idx="8211">
                  <c:v>977.45694613456726</c:v>
                </c:pt>
                <c:pt idx="8212">
                  <c:v>977.8147976398468</c:v>
                </c:pt>
                <c:pt idx="8213">
                  <c:v>977.81493306159973</c:v>
                </c:pt>
                <c:pt idx="8214">
                  <c:v>977.81500220298767</c:v>
                </c:pt>
                <c:pt idx="8215">
                  <c:v>977.92030787467957</c:v>
                </c:pt>
                <c:pt idx="8216">
                  <c:v>978.17432498931885</c:v>
                </c:pt>
                <c:pt idx="8217">
                  <c:v>978.17447853088379</c:v>
                </c:pt>
                <c:pt idx="8218">
                  <c:v>978.27790951728821</c:v>
                </c:pt>
                <c:pt idx="8219">
                  <c:v>978.65341758728027</c:v>
                </c:pt>
                <c:pt idx="8220">
                  <c:v>978.65357065200806</c:v>
                </c:pt>
                <c:pt idx="8221">
                  <c:v>978.65365147590637</c:v>
                </c:pt>
                <c:pt idx="8222">
                  <c:v>978.73155689239502</c:v>
                </c:pt>
                <c:pt idx="8223">
                  <c:v>979.07894134521484</c:v>
                </c:pt>
                <c:pt idx="8224">
                  <c:v>979.07923603057861</c:v>
                </c:pt>
                <c:pt idx="8225">
                  <c:v>979.09762597084045</c:v>
                </c:pt>
                <c:pt idx="8226">
                  <c:v>979.55221271514893</c:v>
                </c:pt>
                <c:pt idx="8227">
                  <c:v>979.55236148834229</c:v>
                </c:pt>
                <c:pt idx="8228">
                  <c:v>979.55243587493896</c:v>
                </c:pt>
                <c:pt idx="8229">
                  <c:v>979.55250978469849</c:v>
                </c:pt>
                <c:pt idx="8230">
                  <c:v>979.87706017494202</c:v>
                </c:pt>
                <c:pt idx="8231">
                  <c:v>979.87747168540955</c:v>
                </c:pt>
                <c:pt idx="8232">
                  <c:v>979.89300870895386</c:v>
                </c:pt>
                <c:pt idx="8233">
                  <c:v>980.27014780044556</c:v>
                </c:pt>
                <c:pt idx="8234">
                  <c:v>980.27034449577332</c:v>
                </c:pt>
                <c:pt idx="8235">
                  <c:v>980.27042961120605</c:v>
                </c:pt>
                <c:pt idx="8236">
                  <c:v>980.35724401473999</c:v>
                </c:pt>
                <c:pt idx="8237">
                  <c:v>980.70032405853271</c:v>
                </c:pt>
                <c:pt idx="8238">
                  <c:v>980.70052433013916</c:v>
                </c:pt>
                <c:pt idx="8239">
                  <c:v>980.71317267417908</c:v>
                </c:pt>
                <c:pt idx="8240">
                  <c:v>982.07005643844604</c:v>
                </c:pt>
                <c:pt idx="8241">
                  <c:v>982.07030415534973</c:v>
                </c:pt>
                <c:pt idx="8242">
                  <c:v>982.07045459747314</c:v>
                </c:pt>
                <c:pt idx="8243">
                  <c:v>982.07062911987305</c:v>
                </c:pt>
                <c:pt idx="8244">
                  <c:v>982.371750831604</c:v>
                </c:pt>
                <c:pt idx="8245">
                  <c:v>982.3720281124115</c:v>
                </c:pt>
                <c:pt idx="8246">
                  <c:v>982.3722095489502</c:v>
                </c:pt>
                <c:pt idx="8247">
                  <c:v>982.37235355377197</c:v>
                </c:pt>
                <c:pt idx="8248">
                  <c:v>982.37249732017517</c:v>
                </c:pt>
                <c:pt idx="8249">
                  <c:v>982.37271475791931</c:v>
                </c:pt>
                <c:pt idx="8250">
                  <c:v>982.37288022041321</c:v>
                </c:pt>
                <c:pt idx="8251">
                  <c:v>982.37306523323059</c:v>
                </c:pt>
                <c:pt idx="8252">
                  <c:v>982.37808513641357</c:v>
                </c:pt>
                <c:pt idx="8253">
                  <c:v>982.38039636611938</c:v>
                </c:pt>
                <c:pt idx="8254">
                  <c:v>982.44537949562073</c:v>
                </c:pt>
                <c:pt idx="8255">
                  <c:v>982.76086711883545</c:v>
                </c:pt>
                <c:pt idx="8256">
                  <c:v>982.76106572151184</c:v>
                </c:pt>
                <c:pt idx="8257">
                  <c:v>982.79358243942261</c:v>
                </c:pt>
                <c:pt idx="8258">
                  <c:v>983.23854923248291</c:v>
                </c:pt>
                <c:pt idx="8259">
                  <c:v>983.23894834518433</c:v>
                </c:pt>
                <c:pt idx="8260">
                  <c:v>983.23930954933167</c:v>
                </c:pt>
                <c:pt idx="8261">
                  <c:v>983.53708291053772</c:v>
                </c:pt>
                <c:pt idx="8262">
                  <c:v>983.53726029396057</c:v>
                </c:pt>
                <c:pt idx="8263">
                  <c:v>983.53735113143921</c:v>
                </c:pt>
                <c:pt idx="8264">
                  <c:v>983.98234963417053</c:v>
                </c:pt>
                <c:pt idx="8265">
                  <c:v>983.98282337188721</c:v>
                </c:pt>
                <c:pt idx="8266">
                  <c:v>983.98313307762146</c:v>
                </c:pt>
                <c:pt idx="8267">
                  <c:v>984.339519739151</c:v>
                </c:pt>
                <c:pt idx="8268">
                  <c:v>984.34269833564758</c:v>
                </c:pt>
                <c:pt idx="8269">
                  <c:v>984.3430187702179</c:v>
                </c:pt>
                <c:pt idx="8270">
                  <c:v>984.34326529502869</c:v>
                </c:pt>
                <c:pt idx="8271">
                  <c:v>984.7101686000824</c:v>
                </c:pt>
                <c:pt idx="8272">
                  <c:v>984.71044731140137</c:v>
                </c:pt>
                <c:pt idx="8273">
                  <c:v>984.71066737174988</c:v>
                </c:pt>
                <c:pt idx="8274">
                  <c:v>984.96984648704529</c:v>
                </c:pt>
                <c:pt idx="8275">
                  <c:v>984.97005105018616</c:v>
                </c:pt>
                <c:pt idx="8276">
                  <c:v>985.47283434867859</c:v>
                </c:pt>
                <c:pt idx="8277">
                  <c:v>985.47335529327393</c:v>
                </c:pt>
                <c:pt idx="8278">
                  <c:v>985.47364926338196</c:v>
                </c:pt>
                <c:pt idx="8279">
                  <c:v>985.47395133972168</c:v>
                </c:pt>
                <c:pt idx="8280">
                  <c:v>985.81118154525757</c:v>
                </c:pt>
                <c:pt idx="8281">
                  <c:v>985.81285762786865</c:v>
                </c:pt>
                <c:pt idx="8282">
                  <c:v>985.81305646896362</c:v>
                </c:pt>
                <c:pt idx="8283">
                  <c:v>986.17574763298035</c:v>
                </c:pt>
                <c:pt idx="8284">
                  <c:v>986.17810583114624</c:v>
                </c:pt>
                <c:pt idx="8285">
                  <c:v>986.17844009399414</c:v>
                </c:pt>
                <c:pt idx="8286">
                  <c:v>986.17868232727051</c:v>
                </c:pt>
                <c:pt idx="8287">
                  <c:v>986.50855851173401</c:v>
                </c:pt>
                <c:pt idx="8288">
                  <c:v>986.50877737998962</c:v>
                </c:pt>
                <c:pt idx="8289">
                  <c:v>986.51220965385437</c:v>
                </c:pt>
                <c:pt idx="8290">
                  <c:v>986.94284415245056</c:v>
                </c:pt>
                <c:pt idx="8291">
                  <c:v>986.94325947761536</c:v>
                </c:pt>
                <c:pt idx="8292">
                  <c:v>986.94352030754089</c:v>
                </c:pt>
                <c:pt idx="8293">
                  <c:v>987.21974587440491</c:v>
                </c:pt>
                <c:pt idx="8294">
                  <c:v>987.21987819671631</c:v>
                </c:pt>
                <c:pt idx="8295">
                  <c:v>987.22022747993469</c:v>
                </c:pt>
                <c:pt idx="8296">
                  <c:v>987.5724196434021</c:v>
                </c:pt>
                <c:pt idx="8297">
                  <c:v>987.57281517982483</c:v>
                </c:pt>
                <c:pt idx="8298">
                  <c:v>988.00042414665222</c:v>
                </c:pt>
                <c:pt idx="8299">
                  <c:v>988.00205659866333</c:v>
                </c:pt>
                <c:pt idx="8300">
                  <c:v>988.00220012664795</c:v>
                </c:pt>
                <c:pt idx="8301">
                  <c:v>988.00231885910034</c:v>
                </c:pt>
                <c:pt idx="8302">
                  <c:v>988.27380013465881</c:v>
                </c:pt>
                <c:pt idx="8303">
                  <c:v>988.27393817901611</c:v>
                </c:pt>
                <c:pt idx="8304">
                  <c:v>988.27401471138</c:v>
                </c:pt>
                <c:pt idx="8305">
                  <c:v>988.60826849937439</c:v>
                </c:pt>
                <c:pt idx="8306">
                  <c:v>988.60873913764954</c:v>
                </c:pt>
                <c:pt idx="8307">
                  <c:v>988.82840299606323</c:v>
                </c:pt>
                <c:pt idx="8308">
                  <c:v>988.82946038246155</c:v>
                </c:pt>
                <c:pt idx="8309">
                  <c:v>988.82957243919373</c:v>
                </c:pt>
                <c:pt idx="8310">
                  <c:v>988.94220209121704</c:v>
                </c:pt>
                <c:pt idx="8311">
                  <c:v>989.30779838562012</c:v>
                </c:pt>
                <c:pt idx="8312">
                  <c:v>989.30795955657959</c:v>
                </c:pt>
                <c:pt idx="8313">
                  <c:v>989.30803203582764</c:v>
                </c:pt>
                <c:pt idx="8314">
                  <c:v>989.66977310180664</c:v>
                </c:pt>
                <c:pt idx="8315">
                  <c:v>989.6699583530426</c:v>
                </c:pt>
                <c:pt idx="8316">
                  <c:v>989.67007780075073</c:v>
                </c:pt>
                <c:pt idx="8317">
                  <c:v>989.75332117080688</c:v>
                </c:pt>
                <c:pt idx="8318">
                  <c:v>990.01033854484558</c:v>
                </c:pt>
                <c:pt idx="8319">
                  <c:v>990.01053524017334</c:v>
                </c:pt>
                <c:pt idx="8320">
                  <c:v>990.1019332408905</c:v>
                </c:pt>
                <c:pt idx="8321">
                  <c:v>990.56703948974609</c:v>
                </c:pt>
                <c:pt idx="8322">
                  <c:v>990.56743550300598</c:v>
                </c:pt>
                <c:pt idx="8323">
                  <c:v>990.5678699016571</c:v>
                </c:pt>
                <c:pt idx="8324">
                  <c:v>990.6795597076416</c:v>
                </c:pt>
                <c:pt idx="8325">
                  <c:v>990.92863869667053</c:v>
                </c:pt>
                <c:pt idx="8326">
                  <c:v>990.92880368232727</c:v>
                </c:pt>
                <c:pt idx="8327">
                  <c:v>990.92888164520264</c:v>
                </c:pt>
                <c:pt idx="8328">
                  <c:v>991.30738496780396</c:v>
                </c:pt>
                <c:pt idx="8329">
                  <c:v>991.30754685401917</c:v>
                </c:pt>
                <c:pt idx="8330">
                  <c:v>991.3076605796814</c:v>
                </c:pt>
                <c:pt idx="8331">
                  <c:v>991.37598896026611</c:v>
                </c:pt>
                <c:pt idx="8332">
                  <c:v>991.72141337394714</c:v>
                </c:pt>
                <c:pt idx="8333">
                  <c:v>991.72182011604309</c:v>
                </c:pt>
                <c:pt idx="8334">
                  <c:v>992.00776886940002</c:v>
                </c:pt>
                <c:pt idx="8335">
                  <c:v>992.00792074203491</c:v>
                </c:pt>
                <c:pt idx="8336">
                  <c:v>992.00800752639771</c:v>
                </c:pt>
                <c:pt idx="8337">
                  <c:v>992.23785090446472</c:v>
                </c:pt>
                <c:pt idx="8338">
                  <c:v>992.2380108833313</c:v>
                </c:pt>
                <c:pt idx="8339">
                  <c:v>992.74736595153809</c:v>
                </c:pt>
                <c:pt idx="8340">
                  <c:v>992.7477924823761</c:v>
                </c:pt>
                <c:pt idx="8341">
                  <c:v>992.74803566932678</c:v>
                </c:pt>
                <c:pt idx="8342">
                  <c:v>992.74840545654297</c:v>
                </c:pt>
                <c:pt idx="8343">
                  <c:v>992.96109771728516</c:v>
                </c:pt>
                <c:pt idx="8344">
                  <c:v>992.96123647689819</c:v>
                </c:pt>
                <c:pt idx="8345">
                  <c:v>993.00099539756775</c:v>
                </c:pt>
                <c:pt idx="8346">
                  <c:v>993.36157369613647</c:v>
                </c:pt>
                <c:pt idx="8347">
                  <c:v>993.361741065979</c:v>
                </c:pt>
                <c:pt idx="8348">
                  <c:v>993.36181163787842</c:v>
                </c:pt>
                <c:pt idx="8349">
                  <c:v>993.69050574302673</c:v>
                </c:pt>
                <c:pt idx="8350">
                  <c:v>993.69066500663757</c:v>
                </c:pt>
                <c:pt idx="8351">
                  <c:v>993.79276251792908</c:v>
                </c:pt>
                <c:pt idx="8352">
                  <c:v>993.81263494491577</c:v>
                </c:pt>
                <c:pt idx="8353">
                  <c:v>994.16831636428833</c:v>
                </c:pt>
                <c:pt idx="8354">
                  <c:v>994.16848874092102</c:v>
                </c:pt>
                <c:pt idx="8355">
                  <c:v>994.1685688495636</c:v>
                </c:pt>
                <c:pt idx="8356">
                  <c:v>994.54422450065613</c:v>
                </c:pt>
                <c:pt idx="8357">
                  <c:v>994.54441857337952</c:v>
                </c:pt>
                <c:pt idx="8358">
                  <c:v>994.54449963569641</c:v>
                </c:pt>
                <c:pt idx="8359">
                  <c:v>994.62387824058533</c:v>
                </c:pt>
                <c:pt idx="8360">
                  <c:v>994.85828232765198</c:v>
                </c:pt>
                <c:pt idx="8361">
                  <c:v>995.21899580955505</c:v>
                </c:pt>
                <c:pt idx="8362">
                  <c:v>995.21927833557129</c:v>
                </c:pt>
                <c:pt idx="8363">
                  <c:v>995.21940779685974</c:v>
                </c:pt>
                <c:pt idx="8364">
                  <c:v>995.47605204582214</c:v>
                </c:pt>
                <c:pt idx="8365">
                  <c:v>995.47903847694397</c:v>
                </c:pt>
                <c:pt idx="8366">
                  <c:v>995.4793438911438</c:v>
                </c:pt>
                <c:pt idx="8367">
                  <c:v>995.8457362651825</c:v>
                </c:pt>
                <c:pt idx="8368">
                  <c:v>995.84615755081177</c:v>
                </c:pt>
                <c:pt idx="8369">
                  <c:v>995.84646368026733</c:v>
                </c:pt>
                <c:pt idx="8370">
                  <c:v>996.16725301742554</c:v>
                </c:pt>
                <c:pt idx="8371">
                  <c:v>996.16740465164185</c:v>
                </c:pt>
                <c:pt idx="8372">
                  <c:v>996.16748571395874</c:v>
                </c:pt>
                <c:pt idx="8373">
                  <c:v>996.24946117401123</c:v>
                </c:pt>
                <c:pt idx="8374">
                  <c:v>996.49426221847534</c:v>
                </c:pt>
                <c:pt idx="8375">
                  <c:v>996.49441242218018</c:v>
                </c:pt>
                <c:pt idx="8376">
                  <c:v>996.59776306152344</c:v>
                </c:pt>
                <c:pt idx="8377">
                  <c:v>996.93956685066223</c:v>
                </c:pt>
                <c:pt idx="8378">
                  <c:v>996.93999838829041</c:v>
                </c:pt>
                <c:pt idx="8379">
                  <c:v>997.26925349235535</c:v>
                </c:pt>
                <c:pt idx="8380">
                  <c:v>997.26966452598572</c:v>
                </c:pt>
                <c:pt idx="8381">
                  <c:v>997.26986575126648</c:v>
                </c:pt>
                <c:pt idx="8382">
                  <c:v>997.54185676574707</c:v>
                </c:pt>
                <c:pt idx="8383">
                  <c:v>997.54201769828796</c:v>
                </c:pt>
                <c:pt idx="8384">
                  <c:v>997.54208993911743</c:v>
                </c:pt>
                <c:pt idx="8385">
                  <c:v>997.98364639282227</c:v>
                </c:pt>
                <c:pt idx="8386">
                  <c:v>997.9840829372406</c:v>
                </c:pt>
                <c:pt idx="8387">
                  <c:v>997.98436427116394</c:v>
                </c:pt>
                <c:pt idx="8388">
                  <c:v>998.43377685546875</c:v>
                </c:pt>
                <c:pt idx="8389">
                  <c:v>998.4342052936554</c:v>
                </c:pt>
                <c:pt idx="8390">
                  <c:v>998.43446063995361</c:v>
                </c:pt>
                <c:pt idx="8391">
                  <c:v>998.4346935749054</c:v>
                </c:pt>
                <c:pt idx="8392">
                  <c:v>998.66826915740967</c:v>
                </c:pt>
                <c:pt idx="8393">
                  <c:v>998.66871237754822</c:v>
                </c:pt>
                <c:pt idx="8394">
                  <c:v>999.01077675819397</c:v>
                </c:pt>
                <c:pt idx="8395">
                  <c:v>999.01113080978394</c:v>
                </c:pt>
                <c:pt idx="8396">
                  <c:v>999.01130247116089</c:v>
                </c:pt>
                <c:pt idx="8397">
                  <c:v>999.25636267662048</c:v>
                </c:pt>
                <c:pt idx="8398">
                  <c:v>999.25657415390015</c:v>
                </c:pt>
                <c:pt idx="8399">
                  <c:v>999.54933428764343</c:v>
                </c:pt>
                <c:pt idx="8400">
                  <c:v>999.5495126247406</c:v>
                </c:pt>
                <c:pt idx="8401">
                  <c:v>999.54960823059082</c:v>
                </c:pt>
                <c:pt idx="8402">
                  <c:v>1000.046007394791</c:v>
                </c:pt>
                <c:pt idx="8403">
                  <c:v>1000.0464310646061</c:v>
                </c:pt>
                <c:pt idx="8404">
                  <c:v>1000.046709299088</c:v>
                </c:pt>
                <c:pt idx="8405">
                  <c:v>1000.046976804733</c:v>
                </c:pt>
                <c:pt idx="8406">
                  <c:v>1000.432190656662</c:v>
                </c:pt>
                <c:pt idx="8407">
                  <c:v>1000.432593107224</c:v>
                </c:pt>
                <c:pt idx="8408">
                  <c:v>1000.432838916779</c:v>
                </c:pt>
                <c:pt idx="8409">
                  <c:v>1000.777388811111</c:v>
                </c:pt>
                <c:pt idx="8410">
                  <c:v>1000.779935836792</c:v>
                </c:pt>
                <c:pt idx="8411">
                  <c:v>1000.780217409134</c:v>
                </c:pt>
                <c:pt idx="8412">
                  <c:v>1001.040987014771</c:v>
                </c:pt>
                <c:pt idx="8413">
                  <c:v>1001.0417881011959</c:v>
                </c:pt>
                <c:pt idx="8414">
                  <c:v>1001.041890621185</c:v>
                </c:pt>
                <c:pt idx="8415">
                  <c:v>1001.119025707245</c:v>
                </c:pt>
                <c:pt idx="8416">
                  <c:v>1001.391737222672</c:v>
                </c:pt>
                <c:pt idx="8417">
                  <c:v>1001.3918981552119</c:v>
                </c:pt>
                <c:pt idx="8418">
                  <c:v>1001.479551315308</c:v>
                </c:pt>
                <c:pt idx="8419">
                  <c:v>1001.806502342224</c:v>
                </c:pt>
                <c:pt idx="8420">
                  <c:v>1001.806673049927</c:v>
                </c:pt>
                <c:pt idx="8421">
                  <c:v>1001.814542770386</c:v>
                </c:pt>
                <c:pt idx="8422">
                  <c:v>1002.127519369125</c:v>
                </c:pt>
                <c:pt idx="8423">
                  <c:v>1002.127939462662</c:v>
                </c:pt>
                <c:pt idx="8424">
                  <c:v>1002.503524541855</c:v>
                </c:pt>
                <c:pt idx="8425">
                  <c:v>1002.5036931037901</c:v>
                </c:pt>
                <c:pt idx="8426">
                  <c:v>1002.503812789917</c:v>
                </c:pt>
                <c:pt idx="8427">
                  <c:v>1002.821311950684</c:v>
                </c:pt>
                <c:pt idx="8428">
                  <c:v>1002.821570634842</c:v>
                </c:pt>
                <c:pt idx="8429">
                  <c:v>1002.821741342545</c:v>
                </c:pt>
                <c:pt idx="8430">
                  <c:v>1003.185607194901</c:v>
                </c:pt>
                <c:pt idx="8431">
                  <c:v>1003.185876369476</c:v>
                </c:pt>
                <c:pt idx="8432">
                  <c:v>1003.185986757278</c:v>
                </c:pt>
                <c:pt idx="8433">
                  <c:v>1003.416196107864</c:v>
                </c:pt>
                <c:pt idx="8434">
                  <c:v>1003.416353225708</c:v>
                </c:pt>
                <c:pt idx="8435">
                  <c:v>1003.437704563141</c:v>
                </c:pt>
                <c:pt idx="8436">
                  <c:v>1003.555726766586</c:v>
                </c:pt>
                <c:pt idx="8437">
                  <c:v>1003.864429473877</c:v>
                </c:pt>
                <c:pt idx="8438">
                  <c:v>1003.864628553391</c:v>
                </c:pt>
                <c:pt idx="8439">
                  <c:v>1003.903577327728</c:v>
                </c:pt>
                <c:pt idx="8440">
                  <c:v>1004.175120592117</c:v>
                </c:pt>
                <c:pt idx="8441">
                  <c:v>1004.175571680069</c:v>
                </c:pt>
                <c:pt idx="8442">
                  <c:v>1004.467062950134</c:v>
                </c:pt>
                <c:pt idx="8443">
                  <c:v>1004.467210054398</c:v>
                </c:pt>
                <c:pt idx="8444">
                  <c:v>1004.732388019562</c:v>
                </c:pt>
                <c:pt idx="8445">
                  <c:v>1004.7325291633611</c:v>
                </c:pt>
                <c:pt idx="8446">
                  <c:v>1004.732617378235</c:v>
                </c:pt>
                <c:pt idx="8447">
                  <c:v>1005.176342487335</c:v>
                </c:pt>
                <c:pt idx="8448">
                  <c:v>1005.176616191864</c:v>
                </c:pt>
                <c:pt idx="8449">
                  <c:v>1005.176776885986</c:v>
                </c:pt>
                <c:pt idx="8450">
                  <c:v>1005.188064336777</c:v>
                </c:pt>
                <c:pt idx="8451">
                  <c:v>1005.465412378311</c:v>
                </c:pt>
                <c:pt idx="8452">
                  <c:v>1005.4655733108521</c:v>
                </c:pt>
                <c:pt idx="8453">
                  <c:v>1005.52559709549</c:v>
                </c:pt>
                <c:pt idx="8454">
                  <c:v>1005.6720488071441</c:v>
                </c:pt>
                <c:pt idx="8455">
                  <c:v>1005.9638273715969</c:v>
                </c:pt>
                <c:pt idx="8456">
                  <c:v>1005.964128732681</c:v>
                </c:pt>
                <c:pt idx="8457">
                  <c:v>1005.989898681641</c:v>
                </c:pt>
                <c:pt idx="8458">
                  <c:v>1006.409114837646</c:v>
                </c:pt>
                <c:pt idx="8459">
                  <c:v>1006.409316062927</c:v>
                </c:pt>
                <c:pt idx="8460">
                  <c:v>1006.409442663193</c:v>
                </c:pt>
                <c:pt idx="8461">
                  <c:v>1006.682045936584</c:v>
                </c:pt>
                <c:pt idx="8462">
                  <c:v>1006.6822195053099</c:v>
                </c:pt>
                <c:pt idx="8463">
                  <c:v>1006.689883708954</c:v>
                </c:pt>
                <c:pt idx="8464">
                  <c:v>1006.803861618042</c:v>
                </c:pt>
                <c:pt idx="8465">
                  <c:v>1007.104353189468</c:v>
                </c:pt>
                <c:pt idx="8466">
                  <c:v>1007.104627370834</c:v>
                </c:pt>
                <c:pt idx="8467">
                  <c:v>1007.149094343185</c:v>
                </c:pt>
                <c:pt idx="8468">
                  <c:v>1007.295378446579</c:v>
                </c:pt>
                <c:pt idx="8469">
                  <c:v>1007.548964262009</c:v>
                </c:pt>
                <c:pt idx="8470">
                  <c:v>1007.54908490181</c:v>
                </c:pt>
                <c:pt idx="8471">
                  <c:v>1007.615668773651</c:v>
                </c:pt>
                <c:pt idx="8472">
                  <c:v>1008.0862305164339</c:v>
                </c:pt>
                <c:pt idx="8473">
                  <c:v>1008.086544752121</c:v>
                </c:pt>
                <c:pt idx="8474">
                  <c:v>1008.086702346802</c:v>
                </c:pt>
                <c:pt idx="8475">
                  <c:v>1008.409989595413</c:v>
                </c:pt>
                <c:pt idx="8476">
                  <c:v>1008.411158323288</c:v>
                </c:pt>
                <c:pt idx="8477">
                  <c:v>1008.411475896835</c:v>
                </c:pt>
                <c:pt idx="8478">
                  <c:v>1008.426544427872</c:v>
                </c:pt>
                <c:pt idx="8479">
                  <c:v>1008.721322774887</c:v>
                </c:pt>
                <c:pt idx="8480">
                  <c:v>1008.721478223801</c:v>
                </c:pt>
                <c:pt idx="8481">
                  <c:v>1008.774958848953</c:v>
                </c:pt>
                <c:pt idx="8482">
                  <c:v>1008.921845912933</c:v>
                </c:pt>
                <c:pt idx="8483">
                  <c:v>1009.206693887711</c:v>
                </c:pt>
                <c:pt idx="8484">
                  <c:v>1009.206821918488</c:v>
                </c:pt>
                <c:pt idx="8485">
                  <c:v>1009.236377954483</c:v>
                </c:pt>
                <c:pt idx="8486">
                  <c:v>1009.702750682831</c:v>
                </c:pt>
                <c:pt idx="8487">
                  <c:v>1009.7030513286589</c:v>
                </c:pt>
                <c:pt idx="8488">
                  <c:v>1009.703226804733</c:v>
                </c:pt>
                <c:pt idx="8489">
                  <c:v>1010.021873950958</c:v>
                </c:pt>
                <c:pt idx="8490">
                  <c:v>1010.022638082504</c:v>
                </c:pt>
                <c:pt idx="8491">
                  <c:v>1010.022794246674</c:v>
                </c:pt>
                <c:pt idx="8492">
                  <c:v>1010.048193216324</c:v>
                </c:pt>
                <c:pt idx="8493">
                  <c:v>1010.505522489548</c:v>
                </c:pt>
                <c:pt idx="8494">
                  <c:v>1010.505923509598</c:v>
                </c:pt>
                <c:pt idx="8495">
                  <c:v>1010.506201028824</c:v>
                </c:pt>
                <c:pt idx="8496">
                  <c:v>1010.792636156082</c:v>
                </c:pt>
                <c:pt idx="8497">
                  <c:v>1010.792772293091</c:v>
                </c:pt>
                <c:pt idx="8498">
                  <c:v>1010.792843580246</c:v>
                </c:pt>
                <c:pt idx="8499">
                  <c:v>1010.868715524673</c:v>
                </c:pt>
                <c:pt idx="8500">
                  <c:v>1011.180873155594</c:v>
                </c:pt>
                <c:pt idx="8501">
                  <c:v>1011.181044578552</c:v>
                </c:pt>
                <c:pt idx="8502">
                  <c:v>1011.210764884949</c:v>
                </c:pt>
                <c:pt idx="8503">
                  <c:v>1011.529221534729</c:v>
                </c:pt>
                <c:pt idx="8504">
                  <c:v>1011.529656648636</c:v>
                </c:pt>
                <c:pt idx="8505">
                  <c:v>1011.889304876328</c:v>
                </c:pt>
                <c:pt idx="8506">
                  <c:v>1011.88961148262</c:v>
                </c:pt>
                <c:pt idx="8507">
                  <c:v>1011.889793395996</c:v>
                </c:pt>
                <c:pt idx="8508">
                  <c:v>1012.156682491302</c:v>
                </c:pt>
                <c:pt idx="8509">
                  <c:v>1012.157068967819</c:v>
                </c:pt>
                <c:pt idx="8510">
                  <c:v>1012.157342195511</c:v>
                </c:pt>
                <c:pt idx="8511">
                  <c:v>1012.58627986908</c:v>
                </c:pt>
                <c:pt idx="8512">
                  <c:v>1012.586926937103</c:v>
                </c:pt>
                <c:pt idx="8513">
                  <c:v>1012.587238550186</c:v>
                </c:pt>
                <c:pt idx="8514">
                  <c:v>1012.878940105438</c:v>
                </c:pt>
                <c:pt idx="8515">
                  <c:v>1012.879074335098</c:v>
                </c:pt>
                <c:pt idx="8516">
                  <c:v>1012.879160404205</c:v>
                </c:pt>
                <c:pt idx="8517">
                  <c:v>1012.981187820435</c:v>
                </c:pt>
                <c:pt idx="8518">
                  <c:v>1013.238080739975</c:v>
                </c:pt>
                <c:pt idx="8519">
                  <c:v>1013.238252639771</c:v>
                </c:pt>
                <c:pt idx="8520">
                  <c:v>1013.295508146286</c:v>
                </c:pt>
                <c:pt idx="8521">
                  <c:v>1013.588489294052</c:v>
                </c:pt>
                <c:pt idx="8522">
                  <c:v>1013.588888168335</c:v>
                </c:pt>
                <c:pt idx="8523">
                  <c:v>1013.864677906036</c:v>
                </c:pt>
                <c:pt idx="8524">
                  <c:v>1013.864972114563</c:v>
                </c:pt>
                <c:pt idx="8525">
                  <c:v>1014.135905981064</c:v>
                </c:pt>
                <c:pt idx="8526">
                  <c:v>1014.136136770248</c:v>
                </c:pt>
                <c:pt idx="8527">
                  <c:v>1014.136291980743</c:v>
                </c:pt>
                <c:pt idx="8528">
                  <c:v>1014.420649528503</c:v>
                </c:pt>
                <c:pt idx="8529">
                  <c:v>1014.4210486412049</c:v>
                </c:pt>
                <c:pt idx="8530">
                  <c:v>1014.625400543213</c:v>
                </c:pt>
                <c:pt idx="8531">
                  <c:v>1014.625811338425</c:v>
                </c:pt>
                <c:pt idx="8532">
                  <c:v>1014.875282287598</c:v>
                </c:pt>
                <c:pt idx="8533">
                  <c:v>1014.875435113907</c:v>
                </c:pt>
                <c:pt idx="8534">
                  <c:v>1014.921534061432</c:v>
                </c:pt>
                <c:pt idx="8535">
                  <c:v>1015.247037410736</c:v>
                </c:pt>
                <c:pt idx="8536">
                  <c:v>1015.247187376022</c:v>
                </c:pt>
                <c:pt idx="8537">
                  <c:v>1015.269425153732</c:v>
                </c:pt>
                <c:pt idx="8538">
                  <c:v>1015.642203569412</c:v>
                </c:pt>
                <c:pt idx="8539">
                  <c:v>1015.642627239227</c:v>
                </c:pt>
                <c:pt idx="8540">
                  <c:v>1015.876449346542</c:v>
                </c:pt>
                <c:pt idx="8541">
                  <c:v>1015.876607894897</c:v>
                </c:pt>
                <c:pt idx="8542">
                  <c:v>1015.8766746521</c:v>
                </c:pt>
                <c:pt idx="8543">
                  <c:v>1016.085298061371</c:v>
                </c:pt>
                <c:pt idx="8544">
                  <c:v>1016.0875098705289</c:v>
                </c:pt>
                <c:pt idx="8545">
                  <c:v>1016.2274272441859</c:v>
                </c:pt>
                <c:pt idx="8546">
                  <c:v>1016.47670340538</c:v>
                </c:pt>
                <c:pt idx="8547">
                  <c:v>1016.476878166199</c:v>
                </c:pt>
                <c:pt idx="8548">
                  <c:v>1016.5432786941529</c:v>
                </c:pt>
                <c:pt idx="8549">
                  <c:v>1016.852435827255</c:v>
                </c:pt>
                <c:pt idx="8550">
                  <c:v>1016.852651119232</c:v>
                </c:pt>
                <c:pt idx="8551">
                  <c:v>1016.892668247223</c:v>
                </c:pt>
                <c:pt idx="8552">
                  <c:v>1017.177600622177</c:v>
                </c:pt>
                <c:pt idx="8553">
                  <c:v>1017.178119897842</c:v>
                </c:pt>
                <c:pt idx="8554">
                  <c:v>1017.464600324631</c:v>
                </c:pt>
                <c:pt idx="8555">
                  <c:v>1017.464940786362</c:v>
                </c:pt>
                <c:pt idx="8556">
                  <c:v>1017.735510110855</c:v>
                </c:pt>
                <c:pt idx="8557">
                  <c:v>1017.735758066177</c:v>
                </c:pt>
                <c:pt idx="8558">
                  <c:v>1017.735889911652</c:v>
                </c:pt>
                <c:pt idx="8559">
                  <c:v>1018.211433887482</c:v>
                </c:pt>
                <c:pt idx="8560">
                  <c:v>1018.211882591248</c:v>
                </c:pt>
                <c:pt idx="8561">
                  <c:v>1018.212112426758</c:v>
                </c:pt>
                <c:pt idx="8562">
                  <c:v>1018.212435722351</c:v>
                </c:pt>
                <c:pt idx="8563">
                  <c:v>1018.55629658699</c:v>
                </c:pt>
                <c:pt idx="8564">
                  <c:v>1018.556447029114</c:v>
                </c:pt>
                <c:pt idx="8565">
                  <c:v>1018.5565500259401</c:v>
                </c:pt>
                <c:pt idx="8566">
                  <c:v>1018.819782972336</c:v>
                </c:pt>
                <c:pt idx="8567">
                  <c:v>1018.820027589798</c:v>
                </c:pt>
                <c:pt idx="8568">
                  <c:v>1019.229420185089</c:v>
                </c:pt>
                <c:pt idx="8569">
                  <c:v>1019.22989153862</c:v>
                </c:pt>
                <c:pt idx="8570">
                  <c:v>1019.230152368546</c:v>
                </c:pt>
                <c:pt idx="8571">
                  <c:v>1019.586625337601</c:v>
                </c:pt>
                <c:pt idx="8572">
                  <c:v>1019.587826967239</c:v>
                </c:pt>
                <c:pt idx="8573">
                  <c:v>1019.587968587875</c:v>
                </c:pt>
                <c:pt idx="8574">
                  <c:v>1019.588053941727</c:v>
                </c:pt>
                <c:pt idx="8575">
                  <c:v>1019.830154657364</c:v>
                </c:pt>
                <c:pt idx="8576">
                  <c:v>1019.830293655396</c:v>
                </c:pt>
                <c:pt idx="8577">
                  <c:v>1020.07571721077</c:v>
                </c:pt>
                <c:pt idx="8578">
                  <c:v>1020.075876712799</c:v>
                </c:pt>
                <c:pt idx="8579">
                  <c:v>1020.312656402588</c:v>
                </c:pt>
                <c:pt idx="8580">
                  <c:v>1020.31312084198</c:v>
                </c:pt>
                <c:pt idx="8581">
                  <c:v>1020.562775850296</c:v>
                </c:pt>
                <c:pt idx="8582">
                  <c:v>1020.56291103363</c:v>
                </c:pt>
                <c:pt idx="8583">
                  <c:v>1020.602254152298</c:v>
                </c:pt>
                <c:pt idx="8584">
                  <c:v>1021.0279979705811</c:v>
                </c:pt>
                <c:pt idx="8585">
                  <c:v>1021.02819275856</c:v>
                </c:pt>
                <c:pt idx="8586">
                  <c:v>1021.028290748596</c:v>
                </c:pt>
                <c:pt idx="8587">
                  <c:v>1021.066276311874</c:v>
                </c:pt>
                <c:pt idx="8588">
                  <c:v>1021.345085144043</c:v>
                </c:pt>
                <c:pt idx="8589">
                  <c:v>1021.345524549484</c:v>
                </c:pt>
                <c:pt idx="8590">
                  <c:v>1021.685923576355</c:v>
                </c:pt>
                <c:pt idx="8591">
                  <c:v>1021.686274766922</c:v>
                </c:pt>
                <c:pt idx="8592">
                  <c:v>1021.686497449875</c:v>
                </c:pt>
                <c:pt idx="8593">
                  <c:v>1021.980768680573</c:v>
                </c:pt>
                <c:pt idx="8594">
                  <c:v>1021.98094701767</c:v>
                </c:pt>
                <c:pt idx="8595">
                  <c:v>1022.394529819489</c:v>
                </c:pt>
                <c:pt idx="8596">
                  <c:v>1022.3949885368349</c:v>
                </c:pt>
                <c:pt idx="8597">
                  <c:v>1022.395252466202</c:v>
                </c:pt>
                <c:pt idx="8598">
                  <c:v>1022.395473718643</c:v>
                </c:pt>
                <c:pt idx="8599">
                  <c:v>1022.736233472824</c:v>
                </c:pt>
                <c:pt idx="8600">
                  <c:v>1022.736550092697</c:v>
                </c:pt>
                <c:pt idx="8601">
                  <c:v>1022.7367506027221</c:v>
                </c:pt>
                <c:pt idx="8602">
                  <c:v>1023.068707466125</c:v>
                </c:pt>
                <c:pt idx="8603">
                  <c:v>1023.068939447403</c:v>
                </c:pt>
                <c:pt idx="8604">
                  <c:v>1023.069078207016</c:v>
                </c:pt>
                <c:pt idx="8605">
                  <c:v>1023.433604717255</c:v>
                </c:pt>
                <c:pt idx="8606">
                  <c:v>1023.433929204941</c:v>
                </c:pt>
                <c:pt idx="8607">
                  <c:v>1023.434111595154</c:v>
                </c:pt>
                <c:pt idx="8608">
                  <c:v>1023.759174108505</c:v>
                </c:pt>
                <c:pt idx="8609">
                  <c:v>1023.759342670441</c:v>
                </c:pt>
                <c:pt idx="8610">
                  <c:v>1023.759409189224</c:v>
                </c:pt>
                <c:pt idx="8611">
                  <c:v>1023.974367380142</c:v>
                </c:pt>
                <c:pt idx="8612">
                  <c:v>1023.974566698074</c:v>
                </c:pt>
                <c:pt idx="8613">
                  <c:v>1024.4752929210661</c:v>
                </c:pt>
                <c:pt idx="8614">
                  <c:v>1024.475681781769</c:v>
                </c:pt>
                <c:pt idx="8615">
                  <c:v>1024.475891590118</c:v>
                </c:pt>
                <c:pt idx="8616">
                  <c:v>1024.4761853218081</c:v>
                </c:pt>
                <c:pt idx="8617">
                  <c:v>1024.825960874557</c:v>
                </c:pt>
                <c:pt idx="8618">
                  <c:v>1024.8262476921079</c:v>
                </c:pt>
                <c:pt idx="8619">
                  <c:v>1024.826400995255</c:v>
                </c:pt>
                <c:pt idx="8620">
                  <c:v>1025.0568361282351</c:v>
                </c:pt>
                <c:pt idx="8621">
                  <c:v>1025.057003974915</c:v>
                </c:pt>
                <c:pt idx="8622">
                  <c:v>1025.120939254761</c:v>
                </c:pt>
                <c:pt idx="8623">
                  <c:v>1025.502778291702</c:v>
                </c:pt>
                <c:pt idx="8624">
                  <c:v>1025.503244876862</c:v>
                </c:pt>
                <c:pt idx="8625">
                  <c:v>1025.794360637665</c:v>
                </c:pt>
                <c:pt idx="8626">
                  <c:v>1025.794774055481</c:v>
                </c:pt>
                <c:pt idx="8627">
                  <c:v>1025.7950518131261</c:v>
                </c:pt>
                <c:pt idx="8628">
                  <c:v>1026.1464176177981</c:v>
                </c:pt>
                <c:pt idx="8629">
                  <c:v>1026.146561384201</c:v>
                </c:pt>
                <c:pt idx="8630">
                  <c:v>1026.146671056747</c:v>
                </c:pt>
                <c:pt idx="8631">
                  <c:v>1026.5326375961299</c:v>
                </c:pt>
                <c:pt idx="8632">
                  <c:v>1026.533104896545</c:v>
                </c:pt>
                <c:pt idx="8633">
                  <c:v>1026.5333657264709</c:v>
                </c:pt>
                <c:pt idx="8634">
                  <c:v>1026.8944096565251</c:v>
                </c:pt>
                <c:pt idx="8635">
                  <c:v>1026.8965954780581</c:v>
                </c:pt>
                <c:pt idx="8636">
                  <c:v>1026.8968403339391</c:v>
                </c:pt>
                <c:pt idx="8637">
                  <c:v>1026.89701628685</c:v>
                </c:pt>
                <c:pt idx="8638">
                  <c:v>1027.261381864548</c:v>
                </c:pt>
                <c:pt idx="8639">
                  <c:v>1027.26154756546</c:v>
                </c:pt>
                <c:pt idx="8640">
                  <c:v>1027.2616059780121</c:v>
                </c:pt>
                <c:pt idx="8641">
                  <c:v>1027.5581209659581</c:v>
                </c:pt>
                <c:pt idx="8642">
                  <c:v>1027.55829834938</c:v>
                </c:pt>
                <c:pt idx="8643">
                  <c:v>1027.5613763332369</c:v>
                </c:pt>
                <c:pt idx="8644">
                  <c:v>1027.8586797714231</c:v>
                </c:pt>
                <c:pt idx="8645">
                  <c:v>1027.8589496612551</c:v>
                </c:pt>
                <c:pt idx="8646">
                  <c:v>1027.9054765701289</c:v>
                </c:pt>
                <c:pt idx="8647">
                  <c:v>1028.044009447098</c:v>
                </c:pt>
                <c:pt idx="8648">
                  <c:v>1028.376068592072</c:v>
                </c:pt>
                <c:pt idx="8649">
                  <c:v>1028.37633895874</c:v>
                </c:pt>
                <c:pt idx="8650">
                  <c:v>1028.3883564472201</c:v>
                </c:pt>
                <c:pt idx="8651">
                  <c:v>1028.6850755214689</c:v>
                </c:pt>
                <c:pt idx="8652">
                  <c:v>1028.6852290630341</c:v>
                </c:pt>
                <c:pt idx="8653">
                  <c:v>1028.717031240463</c:v>
                </c:pt>
                <c:pt idx="8654">
                  <c:v>1029.14829659462</c:v>
                </c:pt>
                <c:pt idx="8655">
                  <c:v>1029.148762226105</c:v>
                </c:pt>
                <c:pt idx="8656">
                  <c:v>1029.149100542068</c:v>
                </c:pt>
                <c:pt idx="8657">
                  <c:v>1029.404509544373</c:v>
                </c:pt>
                <c:pt idx="8658">
                  <c:v>1029.4047884941101</c:v>
                </c:pt>
                <c:pt idx="8659">
                  <c:v>1029.730826854706</c:v>
                </c:pt>
                <c:pt idx="8660">
                  <c:v>1029.7309830188749</c:v>
                </c:pt>
                <c:pt idx="8661">
                  <c:v>1029.731051206589</c:v>
                </c:pt>
                <c:pt idx="8662">
                  <c:v>1030.1829829215999</c:v>
                </c:pt>
                <c:pt idx="8663">
                  <c:v>1030.18342256546</c:v>
                </c:pt>
                <c:pt idx="8664">
                  <c:v>1030.1836752891541</c:v>
                </c:pt>
                <c:pt idx="8665">
                  <c:v>1030.183887720108</c:v>
                </c:pt>
                <c:pt idx="8666">
                  <c:v>1030.426332950592</c:v>
                </c:pt>
                <c:pt idx="8667">
                  <c:v>1030.426500320435</c:v>
                </c:pt>
                <c:pt idx="8668">
                  <c:v>1030.876971244812</c:v>
                </c:pt>
                <c:pt idx="8669">
                  <c:v>1030.877418756485</c:v>
                </c:pt>
                <c:pt idx="8670">
                  <c:v>1030.87770652771</c:v>
                </c:pt>
                <c:pt idx="8671">
                  <c:v>1030.8779706954961</c:v>
                </c:pt>
                <c:pt idx="8672">
                  <c:v>1031.107326030731</c:v>
                </c:pt>
                <c:pt idx="8673">
                  <c:v>1031.1074576377871</c:v>
                </c:pt>
                <c:pt idx="8674">
                  <c:v>1031.1497044563289</c:v>
                </c:pt>
                <c:pt idx="8675">
                  <c:v>1031.55598282814</c:v>
                </c:pt>
                <c:pt idx="8676">
                  <c:v>1031.5561723709111</c:v>
                </c:pt>
                <c:pt idx="8677">
                  <c:v>1031.556248664856</c:v>
                </c:pt>
                <c:pt idx="8678">
                  <c:v>1031.6126863956449</c:v>
                </c:pt>
                <c:pt idx="8679">
                  <c:v>1031.961500406265</c:v>
                </c:pt>
                <c:pt idx="8680">
                  <c:v>1031.96175122261</c:v>
                </c:pt>
                <c:pt idx="8681">
                  <c:v>1031.9737710952761</c:v>
                </c:pt>
                <c:pt idx="8682">
                  <c:v>1032.2800667285919</c:v>
                </c:pt>
                <c:pt idx="8683">
                  <c:v>1032.2805459499359</c:v>
                </c:pt>
                <c:pt idx="8684">
                  <c:v>1032.567578792572</c:v>
                </c:pt>
                <c:pt idx="8685">
                  <c:v>1032.567807674408</c:v>
                </c:pt>
                <c:pt idx="8686">
                  <c:v>1032.8487596511841</c:v>
                </c:pt>
                <c:pt idx="8687">
                  <c:v>1032.849717855453</c:v>
                </c:pt>
                <c:pt idx="8688">
                  <c:v>1032.849849700928</c:v>
                </c:pt>
                <c:pt idx="8689">
                  <c:v>1033.149177312851</c:v>
                </c:pt>
                <c:pt idx="8690">
                  <c:v>1033.1493716239929</c:v>
                </c:pt>
                <c:pt idx="8691">
                  <c:v>1033.149453163147</c:v>
                </c:pt>
                <c:pt idx="8692">
                  <c:v>1033.254305362701</c:v>
                </c:pt>
                <c:pt idx="8693">
                  <c:v>1033.610688924789</c:v>
                </c:pt>
                <c:pt idx="8694">
                  <c:v>1033.611170768738</c:v>
                </c:pt>
                <c:pt idx="8695">
                  <c:v>1033.6113927364349</c:v>
                </c:pt>
                <c:pt idx="8696">
                  <c:v>1033.745127677917</c:v>
                </c:pt>
                <c:pt idx="8697">
                  <c:v>1034.1454448699949</c:v>
                </c:pt>
                <c:pt idx="8698">
                  <c:v>1034.1457936763759</c:v>
                </c:pt>
                <c:pt idx="8699">
                  <c:v>1034.1459903717041</c:v>
                </c:pt>
                <c:pt idx="8700">
                  <c:v>1034.3860921859739</c:v>
                </c:pt>
                <c:pt idx="8701">
                  <c:v>1034.386234760284</c:v>
                </c:pt>
                <c:pt idx="8702">
                  <c:v>1034.393419742584</c:v>
                </c:pt>
                <c:pt idx="8703">
                  <c:v>1034.9029912948611</c:v>
                </c:pt>
                <c:pt idx="8704">
                  <c:v>1034.90333366394</c:v>
                </c:pt>
                <c:pt idx="8705">
                  <c:v>1034.903535842896</c:v>
                </c:pt>
                <c:pt idx="8706">
                  <c:v>1034.9037888050079</c:v>
                </c:pt>
                <c:pt idx="8707">
                  <c:v>1035.150238513947</c:v>
                </c:pt>
                <c:pt idx="8708">
                  <c:v>1035.1504030227661</c:v>
                </c:pt>
                <c:pt idx="8709">
                  <c:v>1035.5062623023989</c:v>
                </c:pt>
                <c:pt idx="8710">
                  <c:v>1035.5063967704771</c:v>
                </c:pt>
                <c:pt idx="8711">
                  <c:v>1035.506470680237</c:v>
                </c:pt>
                <c:pt idx="8712">
                  <c:v>1035.9265425205231</c:v>
                </c:pt>
                <c:pt idx="8713">
                  <c:v>1035.926934242249</c:v>
                </c:pt>
                <c:pt idx="8714">
                  <c:v>1035.92720913887</c:v>
                </c:pt>
                <c:pt idx="8715">
                  <c:v>1036.2245142459869</c:v>
                </c:pt>
                <c:pt idx="8716">
                  <c:v>1036.2252266407011</c:v>
                </c:pt>
                <c:pt idx="8717">
                  <c:v>1036.2253150939939</c:v>
                </c:pt>
                <c:pt idx="8718">
                  <c:v>1036.4802806377411</c:v>
                </c:pt>
                <c:pt idx="8719">
                  <c:v>1036.4804222583771</c:v>
                </c:pt>
                <c:pt idx="8720">
                  <c:v>1036.4828085899351</c:v>
                </c:pt>
                <c:pt idx="8721">
                  <c:v>1036.988618612289</c:v>
                </c:pt>
                <c:pt idx="8722">
                  <c:v>1036.9890403747561</c:v>
                </c:pt>
                <c:pt idx="8723">
                  <c:v>1036.989258050919</c:v>
                </c:pt>
                <c:pt idx="8724">
                  <c:v>1036.989470481873</c:v>
                </c:pt>
                <c:pt idx="8725">
                  <c:v>1037.3267374038701</c:v>
                </c:pt>
                <c:pt idx="8726">
                  <c:v>1037.3268527984619</c:v>
                </c:pt>
                <c:pt idx="8727">
                  <c:v>1037.326908826828</c:v>
                </c:pt>
                <c:pt idx="8728">
                  <c:v>1037.6266038417821</c:v>
                </c:pt>
                <c:pt idx="8729">
                  <c:v>1037.6268396377559</c:v>
                </c:pt>
                <c:pt idx="8730">
                  <c:v>1037.6367394924159</c:v>
                </c:pt>
                <c:pt idx="8731">
                  <c:v>1037.752941131592</c:v>
                </c:pt>
                <c:pt idx="8732">
                  <c:v>1038.259210348129</c:v>
                </c:pt>
                <c:pt idx="8733">
                  <c:v>1038.2594127655029</c:v>
                </c:pt>
                <c:pt idx="8734">
                  <c:v>1038.259514808655</c:v>
                </c:pt>
                <c:pt idx="8735">
                  <c:v>1038.25960111618</c:v>
                </c:pt>
                <c:pt idx="8736">
                  <c:v>1038.53710103035</c:v>
                </c:pt>
                <c:pt idx="8737">
                  <c:v>1038.53724360466</c:v>
                </c:pt>
                <c:pt idx="8738">
                  <c:v>1038.563960075378</c:v>
                </c:pt>
                <c:pt idx="8739">
                  <c:v>1039.0626435279851</c:v>
                </c:pt>
                <c:pt idx="8740">
                  <c:v>1039.063051462173</c:v>
                </c:pt>
                <c:pt idx="8741">
                  <c:v>1039.0638206005101</c:v>
                </c:pt>
                <c:pt idx="8742">
                  <c:v>1039.355468511581</c:v>
                </c:pt>
                <c:pt idx="8743">
                  <c:v>1039.3556685447691</c:v>
                </c:pt>
                <c:pt idx="8744">
                  <c:v>1039.355741500854</c:v>
                </c:pt>
                <c:pt idx="8745">
                  <c:v>1039.3745384216311</c:v>
                </c:pt>
                <c:pt idx="8746">
                  <c:v>1039.637592554092</c:v>
                </c:pt>
                <c:pt idx="8747">
                  <c:v>1039.637743711472</c:v>
                </c:pt>
                <c:pt idx="8748">
                  <c:v>1039.722592115402</c:v>
                </c:pt>
                <c:pt idx="8749">
                  <c:v>1040.1060259342189</c:v>
                </c:pt>
                <c:pt idx="8750">
                  <c:v>1040.1064281463621</c:v>
                </c:pt>
                <c:pt idx="8751">
                  <c:v>1040.4021716117859</c:v>
                </c:pt>
                <c:pt idx="8752">
                  <c:v>1040.4023222923281</c:v>
                </c:pt>
                <c:pt idx="8753">
                  <c:v>1040.402385950089</c:v>
                </c:pt>
                <c:pt idx="8754">
                  <c:v>1040.6360545158391</c:v>
                </c:pt>
                <c:pt idx="8755">
                  <c:v>1040.6362023353579</c:v>
                </c:pt>
                <c:pt idx="8756">
                  <c:v>1041.145555973053</c:v>
                </c:pt>
                <c:pt idx="8757">
                  <c:v>1041.1459596157069</c:v>
                </c:pt>
                <c:pt idx="8758">
                  <c:v>1041.1461727619169</c:v>
                </c:pt>
                <c:pt idx="8759">
                  <c:v>1041.1464071273799</c:v>
                </c:pt>
                <c:pt idx="8760">
                  <c:v>1041.470972776413</c:v>
                </c:pt>
                <c:pt idx="8761">
                  <c:v>1041.473600625992</c:v>
                </c:pt>
                <c:pt idx="8762">
                  <c:v>1041.473945379257</c:v>
                </c:pt>
                <c:pt idx="8763">
                  <c:v>1041.786121368408</c:v>
                </c:pt>
                <c:pt idx="8764">
                  <c:v>1041.786945104599</c:v>
                </c:pt>
                <c:pt idx="8765">
                  <c:v>1041.7870376110079</c:v>
                </c:pt>
                <c:pt idx="8766">
                  <c:v>1041.811249256134</c:v>
                </c:pt>
                <c:pt idx="8767">
                  <c:v>1042.1384317874911</c:v>
                </c:pt>
                <c:pt idx="8768">
                  <c:v>1042.1388778686519</c:v>
                </c:pt>
                <c:pt idx="8769">
                  <c:v>1042.1597361564641</c:v>
                </c:pt>
                <c:pt idx="8770">
                  <c:v>1042.4699444770811</c:v>
                </c:pt>
                <c:pt idx="8771">
                  <c:v>1042.4700903892519</c:v>
                </c:pt>
                <c:pt idx="8772">
                  <c:v>1042.502678155899</c:v>
                </c:pt>
                <c:pt idx="8773">
                  <c:v>1042.6226441860199</c:v>
                </c:pt>
                <c:pt idx="8774">
                  <c:v>1042.944421052933</c:v>
                </c:pt>
                <c:pt idx="8775">
                  <c:v>1042.9446775913241</c:v>
                </c:pt>
                <c:pt idx="8776">
                  <c:v>1042.9696021080019</c:v>
                </c:pt>
                <c:pt idx="8777">
                  <c:v>1043.2174758911131</c:v>
                </c:pt>
                <c:pt idx="8778">
                  <c:v>1043.609414100647</c:v>
                </c:pt>
                <c:pt idx="8779">
                  <c:v>1043.6098034381871</c:v>
                </c:pt>
                <c:pt idx="8780">
                  <c:v>1043.610059976578</c:v>
                </c:pt>
                <c:pt idx="8781">
                  <c:v>1043.610370397568</c:v>
                </c:pt>
                <c:pt idx="8782">
                  <c:v>1043.9271652698519</c:v>
                </c:pt>
                <c:pt idx="8783">
                  <c:v>1043.9273481369021</c:v>
                </c:pt>
                <c:pt idx="8784">
                  <c:v>1043.927412509918</c:v>
                </c:pt>
                <c:pt idx="8785">
                  <c:v>1044.199998855591</c:v>
                </c:pt>
                <c:pt idx="8786">
                  <c:v>1044.20014333725</c:v>
                </c:pt>
                <c:pt idx="8787">
                  <c:v>1044.2443513870239</c:v>
                </c:pt>
                <c:pt idx="8788">
                  <c:v>1044.5634491443629</c:v>
                </c:pt>
                <c:pt idx="8789">
                  <c:v>1044.5635929107671</c:v>
                </c:pt>
                <c:pt idx="8790">
                  <c:v>1044.5914692878721</c:v>
                </c:pt>
                <c:pt idx="8791">
                  <c:v>1044.917161226273</c:v>
                </c:pt>
                <c:pt idx="8792">
                  <c:v>1044.9173302650449</c:v>
                </c:pt>
                <c:pt idx="8793">
                  <c:v>1044.939524173737</c:v>
                </c:pt>
                <c:pt idx="8794">
                  <c:v>1045.0551452636721</c:v>
                </c:pt>
                <c:pt idx="8795">
                  <c:v>1045.335483074188</c:v>
                </c:pt>
                <c:pt idx="8796">
                  <c:v>1045.335622310638</c:v>
                </c:pt>
                <c:pt idx="8797">
                  <c:v>1045.4030930995939</c:v>
                </c:pt>
                <c:pt idx="8798">
                  <c:v>1045.7457406520839</c:v>
                </c:pt>
                <c:pt idx="8799">
                  <c:v>1045.745937108994</c:v>
                </c:pt>
                <c:pt idx="8800">
                  <c:v>1045.750627040863</c:v>
                </c:pt>
                <c:pt idx="8801">
                  <c:v>1045.8668696880341</c:v>
                </c:pt>
                <c:pt idx="8802">
                  <c:v>1046.246381759644</c:v>
                </c:pt>
                <c:pt idx="8803">
                  <c:v>1046.2468025684359</c:v>
                </c:pt>
                <c:pt idx="8804">
                  <c:v>1046.247068881989</c:v>
                </c:pt>
                <c:pt idx="8805">
                  <c:v>1046.568302154541</c:v>
                </c:pt>
                <c:pt idx="8806">
                  <c:v>1046.5685064792631</c:v>
                </c:pt>
                <c:pt idx="8807">
                  <c:v>1046.577729463577</c:v>
                </c:pt>
                <c:pt idx="8808">
                  <c:v>1046.6768064498899</c:v>
                </c:pt>
                <c:pt idx="8809">
                  <c:v>1046.971123695374</c:v>
                </c:pt>
                <c:pt idx="8810">
                  <c:v>1046.971307277679</c:v>
                </c:pt>
                <c:pt idx="8811">
                  <c:v>1047.025124549866</c:v>
                </c:pt>
                <c:pt idx="8812">
                  <c:v>1047.363739490509</c:v>
                </c:pt>
                <c:pt idx="8813">
                  <c:v>1047.3641152381899</c:v>
                </c:pt>
                <c:pt idx="8814">
                  <c:v>1047.6326682567601</c:v>
                </c:pt>
                <c:pt idx="8815">
                  <c:v>1047.6328318119049</c:v>
                </c:pt>
                <c:pt idx="8816">
                  <c:v>1047.6329050064089</c:v>
                </c:pt>
                <c:pt idx="8817">
                  <c:v>1047.861466884613</c:v>
                </c:pt>
                <c:pt idx="8818">
                  <c:v>1047.8615891933439</c:v>
                </c:pt>
                <c:pt idx="8819">
                  <c:v>1048.200740814209</c:v>
                </c:pt>
                <c:pt idx="8820">
                  <c:v>1048.2008905410769</c:v>
                </c:pt>
                <c:pt idx="8821">
                  <c:v>1048.2009840011599</c:v>
                </c:pt>
                <c:pt idx="8822">
                  <c:v>1048.4064750671389</c:v>
                </c:pt>
                <c:pt idx="8823">
                  <c:v>1048.6464781761169</c:v>
                </c:pt>
                <c:pt idx="8824">
                  <c:v>1048.646607875824</c:v>
                </c:pt>
                <c:pt idx="8825">
                  <c:v>1048.6490213871</c:v>
                </c:pt>
                <c:pt idx="8826">
                  <c:v>1049.099406003952</c:v>
                </c:pt>
                <c:pt idx="8827">
                  <c:v>1049.099611759186</c:v>
                </c:pt>
                <c:pt idx="8828">
                  <c:v>1049.099703073502</c:v>
                </c:pt>
                <c:pt idx="8829">
                  <c:v>1049.109682321548</c:v>
                </c:pt>
                <c:pt idx="8830">
                  <c:v>1049.5127003192899</c:v>
                </c:pt>
                <c:pt idx="8831">
                  <c:v>1049.512851238251</c:v>
                </c:pt>
                <c:pt idx="8832">
                  <c:v>1049.5129225254061</c:v>
                </c:pt>
                <c:pt idx="8833">
                  <c:v>1049.777255058289</c:v>
                </c:pt>
                <c:pt idx="8834">
                  <c:v>1049.7773971557619</c:v>
                </c:pt>
                <c:pt idx="8835">
                  <c:v>1049.80607843399</c:v>
                </c:pt>
                <c:pt idx="8836">
                  <c:v>1049.921154737473</c:v>
                </c:pt>
                <c:pt idx="8837">
                  <c:v>1050.247157096863</c:v>
                </c:pt>
                <c:pt idx="8838">
                  <c:v>1050.247312307358</c:v>
                </c:pt>
                <c:pt idx="8839">
                  <c:v>1050.493832349777</c:v>
                </c:pt>
                <c:pt idx="8840">
                  <c:v>1050.4942605495451</c:v>
                </c:pt>
                <c:pt idx="8841">
                  <c:v>1050.847178459167</c:v>
                </c:pt>
                <c:pt idx="8842">
                  <c:v>1050.8473131656649</c:v>
                </c:pt>
                <c:pt idx="8843">
                  <c:v>1050.8473763465879</c:v>
                </c:pt>
                <c:pt idx="8844">
                  <c:v>1051.2279393672941</c:v>
                </c:pt>
                <c:pt idx="8845">
                  <c:v>1051.228264093399</c:v>
                </c:pt>
                <c:pt idx="8846">
                  <c:v>1051.2284731864929</c:v>
                </c:pt>
                <c:pt idx="8847">
                  <c:v>1051.2286508083339</c:v>
                </c:pt>
                <c:pt idx="8848">
                  <c:v>1051.4832143783569</c:v>
                </c:pt>
                <c:pt idx="8849">
                  <c:v>1051.4833483695979</c:v>
                </c:pt>
                <c:pt idx="8850">
                  <c:v>1051.543304920197</c:v>
                </c:pt>
                <c:pt idx="8851">
                  <c:v>1051.8996157646179</c:v>
                </c:pt>
                <c:pt idx="8852">
                  <c:v>1051.899766683578</c:v>
                </c:pt>
                <c:pt idx="8853">
                  <c:v>1051.899840831757</c:v>
                </c:pt>
                <c:pt idx="8854">
                  <c:v>1052.2812283039091</c:v>
                </c:pt>
                <c:pt idx="8855">
                  <c:v>1052.281416654587</c:v>
                </c:pt>
                <c:pt idx="8856">
                  <c:v>1052.28151011467</c:v>
                </c:pt>
                <c:pt idx="8857">
                  <c:v>1052.3540079593661</c:v>
                </c:pt>
                <c:pt idx="8858">
                  <c:v>1052.5737595558171</c:v>
                </c:pt>
                <c:pt idx="8859">
                  <c:v>1052.818524360657</c:v>
                </c:pt>
                <c:pt idx="8860">
                  <c:v>1052.818706274033</c:v>
                </c:pt>
                <c:pt idx="8861">
                  <c:v>1053.0243639945979</c:v>
                </c:pt>
                <c:pt idx="8862">
                  <c:v>1053.024505376816</c:v>
                </c:pt>
                <c:pt idx="8863">
                  <c:v>1053.0502316951749</c:v>
                </c:pt>
                <c:pt idx="8864">
                  <c:v>1053.1656353473661</c:v>
                </c:pt>
                <c:pt idx="8865">
                  <c:v>1053.4939119815831</c:v>
                </c:pt>
                <c:pt idx="8866">
                  <c:v>1053.4940528869629</c:v>
                </c:pt>
                <c:pt idx="8867">
                  <c:v>1053.512300252914</c:v>
                </c:pt>
                <c:pt idx="8868">
                  <c:v>1053.8499369621279</c:v>
                </c:pt>
                <c:pt idx="8869">
                  <c:v>1053.850145339966</c:v>
                </c:pt>
                <c:pt idx="8870">
                  <c:v>1053.8603374958041</c:v>
                </c:pt>
                <c:pt idx="8871">
                  <c:v>1053.980222463608</c:v>
                </c:pt>
                <c:pt idx="8872">
                  <c:v>1054.3723080158229</c:v>
                </c:pt>
                <c:pt idx="8873">
                  <c:v>1054.372498273849</c:v>
                </c:pt>
                <c:pt idx="8874">
                  <c:v>1054.3725912570951</c:v>
                </c:pt>
                <c:pt idx="8875">
                  <c:v>1054.866918325424</c:v>
                </c:pt>
                <c:pt idx="8876">
                  <c:v>1054.867286920547</c:v>
                </c:pt>
                <c:pt idx="8877">
                  <c:v>1054.867472887039</c:v>
                </c:pt>
                <c:pt idx="8878">
                  <c:v>1054.8677704334259</c:v>
                </c:pt>
                <c:pt idx="8879">
                  <c:v>1055.195114374161</c:v>
                </c:pt>
                <c:pt idx="8880">
                  <c:v>1055.195274829865</c:v>
                </c:pt>
                <c:pt idx="8881">
                  <c:v>1055.195358514786</c:v>
                </c:pt>
                <c:pt idx="8882">
                  <c:v>1055.585710048676</c:v>
                </c:pt>
                <c:pt idx="8883">
                  <c:v>1055.585851669312</c:v>
                </c:pt>
                <c:pt idx="8884">
                  <c:v>1055.585927724838</c:v>
                </c:pt>
                <c:pt idx="8885">
                  <c:v>1055.6704344749451</c:v>
                </c:pt>
                <c:pt idx="8886">
                  <c:v>1055.892608165741</c:v>
                </c:pt>
                <c:pt idx="8887">
                  <c:v>1055.89274263382</c:v>
                </c:pt>
                <c:pt idx="8888">
                  <c:v>1055.9457521438601</c:v>
                </c:pt>
                <c:pt idx="8889">
                  <c:v>1056.2964563369751</c:v>
                </c:pt>
                <c:pt idx="8890">
                  <c:v>1056.296635150909</c:v>
                </c:pt>
                <c:pt idx="8891">
                  <c:v>1056.3050057888031</c:v>
                </c:pt>
                <c:pt idx="8892">
                  <c:v>1056.7022709846501</c:v>
                </c:pt>
                <c:pt idx="8893">
                  <c:v>1056.7026619911189</c:v>
                </c:pt>
                <c:pt idx="8894">
                  <c:v>1056.7028863430021</c:v>
                </c:pt>
                <c:pt idx="8895">
                  <c:v>1056.9712445735929</c:v>
                </c:pt>
                <c:pt idx="8896">
                  <c:v>1056.971405982971</c:v>
                </c:pt>
                <c:pt idx="8897">
                  <c:v>1057.2074661254881</c:v>
                </c:pt>
                <c:pt idx="8898">
                  <c:v>1057.207624197006</c:v>
                </c:pt>
                <c:pt idx="8899">
                  <c:v>1057.228522539139</c:v>
                </c:pt>
                <c:pt idx="8900">
                  <c:v>1057.726480484009</c:v>
                </c:pt>
                <c:pt idx="8901">
                  <c:v>1057.7268455028529</c:v>
                </c:pt>
                <c:pt idx="8902">
                  <c:v>1057.7270615100861</c:v>
                </c:pt>
                <c:pt idx="8903">
                  <c:v>1058.0146684646611</c:v>
                </c:pt>
                <c:pt idx="8904">
                  <c:v>1058.015086174011</c:v>
                </c:pt>
                <c:pt idx="8905">
                  <c:v>1058.0151581764219</c:v>
                </c:pt>
                <c:pt idx="8906">
                  <c:v>1058.0339646339421</c:v>
                </c:pt>
                <c:pt idx="8907">
                  <c:v>1058.3957762718201</c:v>
                </c:pt>
                <c:pt idx="8908">
                  <c:v>1058.3959302902219</c:v>
                </c:pt>
                <c:pt idx="8909">
                  <c:v>1058.395999908447</c:v>
                </c:pt>
                <c:pt idx="8910">
                  <c:v>1058.732682704926</c:v>
                </c:pt>
                <c:pt idx="8911">
                  <c:v>1058.7329246997831</c:v>
                </c:pt>
                <c:pt idx="8912">
                  <c:v>1058.742090940475</c:v>
                </c:pt>
                <c:pt idx="8913">
                  <c:v>1058.845387935638</c:v>
                </c:pt>
                <c:pt idx="8914">
                  <c:v>1059.2096340656281</c:v>
                </c:pt>
                <c:pt idx="8915">
                  <c:v>1059.209800958633</c:v>
                </c:pt>
                <c:pt idx="8916">
                  <c:v>1059.209897041321</c:v>
                </c:pt>
                <c:pt idx="8917">
                  <c:v>1059.56281042099</c:v>
                </c:pt>
                <c:pt idx="8918">
                  <c:v>1059.5629894733429</c:v>
                </c:pt>
                <c:pt idx="8919">
                  <c:v>1059.5630617141719</c:v>
                </c:pt>
                <c:pt idx="8920">
                  <c:v>1059.6574928760531</c:v>
                </c:pt>
                <c:pt idx="8921">
                  <c:v>1060.128233194351</c:v>
                </c:pt>
                <c:pt idx="8922">
                  <c:v>1060.128395318985</c:v>
                </c:pt>
                <c:pt idx="8923">
                  <c:v>1060.12846159935</c:v>
                </c:pt>
                <c:pt idx="8924">
                  <c:v>1060.1285223960881</c:v>
                </c:pt>
                <c:pt idx="8925">
                  <c:v>1060.3802466392519</c:v>
                </c:pt>
                <c:pt idx="8926">
                  <c:v>1060.3803782463069</c:v>
                </c:pt>
                <c:pt idx="8927">
                  <c:v>1060.4678270816801</c:v>
                </c:pt>
                <c:pt idx="8928">
                  <c:v>1060.756833791733</c:v>
                </c:pt>
                <c:pt idx="8929">
                  <c:v>1060.7569878101349</c:v>
                </c:pt>
                <c:pt idx="8930">
                  <c:v>1060.8154261112211</c:v>
                </c:pt>
                <c:pt idx="8931">
                  <c:v>1061.182571411133</c:v>
                </c:pt>
                <c:pt idx="8932">
                  <c:v>1061.1827290058141</c:v>
                </c:pt>
                <c:pt idx="8933">
                  <c:v>1061.1827967166901</c:v>
                </c:pt>
                <c:pt idx="8934">
                  <c:v>1061.472441673279</c:v>
                </c:pt>
                <c:pt idx="8935">
                  <c:v>1061.4728419780729</c:v>
                </c:pt>
                <c:pt idx="8936">
                  <c:v>1061.7092499732969</c:v>
                </c:pt>
                <c:pt idx="8937">
                  <c:v>1061.7093811035161</c:v>
                </c:pt>
                <c:pt idx="8938">
                  <c:v>1062.0877027511599</c:v>
                </c:pt>
                <c:pt idx="8939">
                  <c:v>1062.08799290657</c:v>
                </c:pt>
                <c:pt idx="8940">
                  <c:v>1062.0881590843201</c:v>
                </c:pt>
                <c:pt idx="8941">
                  <c:v>1062.1020231246951</c:v>
                </c:pt>
                <c:pt idx="8942">
                  <c:v>1062.359311819077</c:v>
                </c:pt>
                <c:pt idx="8943">
                  <c:v>1062.359460115433</c:v>
                </c:pt>
                <c:pt idx="8944">
                  <c:v>1062.474994897842</c:v>
                </c:pt>
                <c:pt idx="8945">
                  <c:v>1062.869811534882</c:v>
                </c:pt>
                <c:pt idx="8946">
                  <c:v>1062.8699729442601</c:v>
                </c:pt>
                <c:pt idx="8947">
                  <c:v>1062.8700482845311</c:v>
                </c:pt>
                <c:pt idx="8948">
                  <c:v>1062.9011015892031</c:v>
                </c:pt>
                <c:pt idx="8949">
                  <c:v>1063.254211425781</c:v>
                </c:pt>
                <c:pt idx="8950">
                  <c:v>1063.254367589951</c:v>
                </c:pt>
                <c:pt idx="8951">
                  <c:v>1063.25443148613</c:v>
                </c:pt>
                <c:pt idx="8952">
                  <c:v>1063.3884830474849</c:v>
                </c:pt>
                <c:pt idx="8953">
                  <c:v>1063.700484752655</c:v>
                </c:pt>
                <c:pt idx="8954">
                  <c:v>1063.7006268501279</c:v>
                </c:pt>
                <c:pt idx="8955">
                  <c:v>1063.7112565040591</c:v>
                </c:pt>
                <c:pt idx="8956">
                  <c:v>1064.141996145248</c:v>
                </c:pt>
                <c:pt idx="8957">
                  <c:v>1064.142151355743</c:v>
                </c:pt>
                <c:pt idx="8958">
                  <c:v>1064.1422243118291</c:v>
                </c:pt>
                <c:pt idx="8959">
                  <c:v>1064.386729240417</c:v>
                </c:pt>
                <c:pt idx="8960">
                  <c:v>1064.386897325516</c:v>
                </c:pt>
                <c:pt idx="8961">
                  <c:v>1064.6260049343109</c:v>
                </c:pt>
                <c:pt idx="8962">
                  <c:v>1064.6262807846069</c:v>
                </c:pt>
                <c:pt idx="8963">
                  <c:v>1064.833405017853</c:v>
                </c:pt>
                <c:pt idx="8964">
                  <c:v>1064.833567142487</c:v>
                </c:pt>
                <c:pt idx="8965">
                  <c:v>1064.870515823364</c:v>
                </c:pt>
                <c:pt idx="8966">
                  <c:v>1065.013230323792</c:v>
                </c:pt>
                <c:pt idx="8967">
                  <c:v>1065.269548654556</c:v>
                </c:pt>
                <c:pt idx="8968">
                  <c:v>1065.269677400589</c:v>
                </c:pt>
                <c:pt idx="8969">
                  <c:v>1065.333607673645</c:v>
                </c:pt>
                <c:pt idx="8970">
                  <c:v>1065.6551585197451</c:v>
                </c:pt>
                <c:pt idx="8971">
                  <c:v>1065.6555428504939</c:v>
                </c:pt>
                <c:pt idx="8972">
                  <c:v>1065.9531011581421</c:v>
                </c:pt>
                <c:pt idx="8973">
                  <c:v>1065.9532766342161</c:v>
                </c:pt>
                <c:pt idx="8974">
                  <c:v>1065.9533498287201</c:v>
                </c:pt>
                <c:pt idx="8975">
                  <c:v>1066.1777372360229</c:v>
                </c:pt>
                <c:pt idx="8976">
                  <c:v>1066.1778793334961</c:v>
                </c:pt>
                <c:pt idx="8977">
                  <c:v>1066.4421601295469</c:v>
                </c:pt>
                <c:pt idx="8978">
                  <c:v>1066.4423260688779</c:v>
                </c:pt>
                <c:pt idx="8979">
                  <c:v>1066.6845014095311</c:v>
                </c:pt>
                <c:pt idx="8980">
                  <c:v>1066.6849060058589</c:v>
                </c:pt>
                <c:pt idx="8981">
                  <c:v>1066.897508382797</c:v>
                </c:pt>
                <c:pt idx="8982">
                  <c:v>1066.8976819515231</c:v>
                </c:pt>
                <c:pt idx="8983">
                  <c:v>1066.956307649612</c:v>
                </c:pt>
                <c:pt idx="8984">
                  <c:v>1067.3186933994291</c:v>
                </c:pt>
                <c:pt idx="8985">
                  <c:v>1067.3188505172729</c:v>
                </c:pt>
                <c:pt idx="8986">
                  <c:v>1067.318930625916</c:v>
                </c:pt>
                <c:pt idx="8987">
                  <c:v>1067.845568180084</c:v>
                </c:pt>
                <c:pt idx="8988">
                  <c:v>1067.845878601074</c:v>
                </c:pt>
                <c:pt idx="8989">
                  <c:v>1067.846065759659</c:v>
                </c:pt>
                <c:pt idx="8990">
                  <c:v>1067.84624171257</c:v>
                </c:pt>
                <c:pt idx="8991">
                  <c:v>1068.1807684898381</c:v>
                </c:pt>
                <c:pt idx="8992">
                  <c:v>1068.1809055805211</c:v>
                </c:pt>
                <c:pt idx="8993">
                  <c:v>1068.180970668793</c:v>
                </c:pt>
                <c:pt idx="8994">
                  <c:v>1068.24881529808</c:v>
                </c:pt>
                <c:pt idx="8995">
                  <c:v>1068.530699253082</c:v>
                </c:pt>
                <c:pt idx="8996">
                  <c:v>1068.531133890152</c:v>
                </c:pt>
                <c:pt idx="8997">
                  <c:v>1068.578208684921</c:v>
                </c:pt>
                <c:pt idx="8998">
                  <c:v>1068.899667263031</c:v>
                </c:pt>
                <c:pt idx="8999">
                  <c:v>1068.899840831757</c:v>
                </c:pt>
                <c:pt idx="9000">
                  <c:v>1068.9262368679049</c:v>
                </c:pt>
                <c:pt idx="9001">
                  <c:v>1069.065646886826</c:v>
                </c:pt>
                <c:pt idx="9002">
                  <c:v>1069.429351329803</c:v>
                </c:pt>
                <c:pt idx="9003">
                  <c:v>1069.429497480392</c:v>
                </c:pt>
                <c:pt idx="9004">
                  <c:v>1069.429568529129</c:v>
                </c:pt>
                <c:pt idx="9005">
                  <c:v>1069.7169954776759</c:v>
                </c:pt>
                <c:pt idx="9006">
                  <c:v>1069.717134475708</c:v>
                </c:pt>
                <c:pt idx="9007">
                  <c:v>1069.736723661423</c:v>
                </c:pt>
                <c:pt idx="9008">
                  <c:v>1069.8851044178009</c:v>
                </c:pt>
                <c:pt idx="9009">
                  <c:v>1070.1429162025449</c:v>
                </c:pt>
                <c:pt idx="9010">
                  <c:v>1070.143057107925</c:v>
                </c:pt>
                <c:pt idx="9011">
                  <c:v>1070.1993660926821</c:v>
                </c:pt>
                <c:pt idx="9012">
                  <c:v>1070.6438822746279</c:v>
                </c:pt>
                <c:pt idx="9013">
                  <c:v>1070.644035577774</c:v>
                </c:pt>
                <c:pt idx="9014">
                  <c:v>1070.644104957581</c:v>
                </c:pt>
                <c:pt idx="9015">
                  <c:v>1070.6673302650449</c:v>
                </c:pt>
                <c:pt idx="9016">
                  <c:v>1070.8985502719879</c:v>
                </c:pt>
                <c:pt idx="9017">
                  <c:v>1070.906971931458</c:v>
                </c:pt>
                <c:pt idx="9018">
                  <c:v>1071.0113446712489</c:v>
                </c:pt>
                <c:pt idx="9019">
                  <c:v>1071.505182027817</c:v>
                </c:pt>
                <c:pt idx="9020">
                  <c:v>1071.50557923317</c:v>
                </c:pt>
                <c:pt idx="9021">
                  <c:v>1071.50577878952</c:v>
                </c:pt>
                <c:pt idx="9022">
                  <c:v>1071.5059478282931</c:v>
                </c:pt>
                <c:pt idx="9023">
                  <c:v>1071.816334009171</c:v>
                </c:pt>
                <c:pt idx="9024">
                  <c:v>1071.8164670467379</c:v>
                </c:pt>
                <c:pt idx="9025">
                  <c:v>1071.823722839355</c:v>
                </c:pt>
                <c:pt idx="9026">
                  <c:v>1072.121509790421</c:v>
                </c:pt>
                <c:pt idx="9027">
                  <c:v>1072.121728181839</c:v>
                </c:pt>
                <c:pt idx="9028">
                  <c:v>1072.168755292892</c:v>
                </c:pt>
                <c:pt idx="9029">
                  <c:v>1072.3268346786499</c:v>
                </c:pt>
                <c:pt idx="9030">
                  <c:v>1072.552241563797</c:v>
                </c:pt>
                <c:pt idx="9031">
                  <c:v>1072.5523655414579</c:v>
                </c:pt>
                <c:pt idx="9032">
                  <c:v>1072.6333117485051</c:v>
                </c:pt>
                <c:pt idx="9033">
                  <c:v>1072.910729169846</c:v>
                </c:pt>
                <c:pt idx="9034">
                  <c:v>1072.911299943924</c:v>
                </c:pt>
                <c:pt idx="9035">
                  <c:v>1073.234002590179</c:v>
                </c:pt>
                <c:pt idx="9036">
                  <c:v>1073.234302043915</c:v>
                </c:pt>
                <c:pt idx="9037">
                  <c:v>1073.234477519989</c:v>
                </c:pt>
                <c:pt idx="9038">
                  <c:v>1073.4629850387571</c:v>
                </c:pt>
                <c:pt idx="9039">
                  <c:v>1073.4631175994871</c:v>
                </c:pt>
                <c:pt idx="9040">
                  <c:v>1073.9059631824491</c:v>
                </c:pt>
                <c:pt idx="9041">
                  <c:v>1073.9062144756319</c:v>
                </c:pt>
                <c:pt idx="9042">
                  <c:v>1073.9063363075261</c:v>
                </c:pt>
                <c:pt idx="9043">
                  <c:v>1073.910243749619</c:v>
                </c:pt>
                <c:pt idx="9044">
                  <c:v>1074.1625378131871</c:v>
                </c:pt>
                <c:pt idx="9045">
                  <c:v>1074.1627237796779</c:v>
                </c:pt>
                <c:pt idx="9046">
                  <c:v>1074.2585070133209</c:v>
                </c:pt>
                <c:pt idx="9047">
                  <c:v>1074.6582591533661</c:v>
                </c:pt>
                <c:pt idx="9048">
                  <c:v>1074.658486366272</c:v>
                </c:pt>
                <c:pt idx="9049">
                  <c:v>1074.658572912216</c:v>
                </c:pt>
                <c:pt idx="9050">
                  <c:v>1074.7617318630221</c:v>
                </c:pt>
                <c:pt idx="9051">
                  <c:v>1075.0367286205289</c:v>
                </c:pt>
                <c:pt idx="9052">
                  <c:v>1075.0368647575381</c:v>
                </c:pt>
                <c:pt idx="9053">
                  <c:v>1075.0699136257169</c:v>
                </c:pt>
                <c:pt idx="9054">
                  <c:v>1075.554778814316</c:v>
                </c:pt>
                <c:pt idx="9055">
                  <c:v>1075.5549840927119</c:v>
                </c:pt>
                <c:pt idx="9056">
                  <c:v>1075.5550804138179</c:v>
                </c:pt>
                <c:pt idx="9057">
                  <c:v>1075.555198192596</c:v>
                </c:pt>
                <c:pt idx="9058">
                  <c:v>1075.8146989345551</c:v>
                </c:pt>
                <c:pt idx="9059">
                  <c:v>1075.8148295879359</c:v>
                </c:pt>
                <c:pt idx="9060">
                  <c:v>1076.0506634712219</c:v>
                </c:pt>
                <c:pt idx="9061">
                  <c:v>1076.051066875458</c:v>
                </c:pt>
                <c:pt idx="9062">
                  <c:v>1076.3171422481539</c:v>
                </c:pt>
                <c:pt idx="9063">
                  <c:v>1076.317432403564</c:v>
                </c:pt>
                <c:pt idx="9064">
                  <c:v>1076.343819379807</c:v>
                </c:pt>
                <c:pt idx="9065">
                  <c:v>1076.8333368301389</c:v>
                </c:pt>
                <c:pt idx="9066">
                  <c:v>1076.833493709564</c:v>
                </c:pt>
                <c:pt idx="9067">
                  <c:v>1076.833653688431</c:v>
                </c:pt>
                <c:pt idx="9068">
                  <c:v>1076.833735466003</c:v>
                </c:pt>
                <c:pt idx="9069">
                  <c:v>1077.0390269756319</c:v>
                </c:pt>
                <c:pt idx="9070">
                  <c:v>1077.0416526794429</c:v>
                </c:pt>
                <c:pt idx="9071">
                  <c:v>1077.154807567596</c:v>
                </c:pt>
                <c:pt idx="9072">
                  <c:v>1077.464317083359</c:v>
                </c:pt>
                <c:pt idx="9073">
                  <c:v>1077.46448135376</c:v>
                </c:pt>
                <c:pt idx="9074">
                  <c:v>1077.5029706954961</c:v>
                </c:pt>
                <c:pt idx="9075">
                  <c:v>1078.0109722614291</c:v>
                </c:pt>
                <c:pt idx="9076">
                  <c:v>1078.011442184448</c:v>
                </c:pt>
                <c:pt idx="9077">
                  <c:v>1078.011702775955</c:v>
                </c:pt>
                <c:pt idx="9078">
                  <c:v>1078.0123355388639</c:v>
                </c:pt>
                <c:pt idx="9079">
                  <c:v>1078.23815536499</c:v>
                </c:pt>
                <c:pt idx="9080">
                  <c:v>1078.2383267879491</c:v>
                </c:pt>
                <c:pt idx="9081">
                  <c:v>1078.313457012177</c:v>
                </c:pt>
                <c:pt idx="9082">
                  <c:v>1078.800192832947</c:v>
                </c:pt>
                <c:pt idx="9083">
                  <c:v>1078.800370693207</c:v>
                </c:pt>
                <c:pt idx="9084">
                  <c:v>1078.8004386425021</c:v>
                </c:pt>
                <c:pt idx="9085">
                  <c:v>1078.8005073070531</c:v>
                </c:pt>
                <c:pt idx="9086">
                  <c:v>1079.158641815186</c:v>
                </c:pt>
                <c:pt idx="9087">
                  <c:v>1079.15909743309</c:v>
                </c:pt>
                <c:pt idx="9088">
                  <c:v>1079.159323692322</c:v>
                </c:pt>
                <c:pt idx="9089">
                  <c:v>1079.495355367661</c:v>
                </c:pt>
                <c:pt idx="9090">
                  <c:v>1079.4956119060521</c:v>
                </c:pt>
                <c:pt idx="9091">
                  <c:v>1079.495707988739</c:v>
                </c:pt>
                <c:pt idx="9092">
                  <c:v>1079.587883234024</c:v>
                </c:pt>
                <c:pt idx="9093">
                  <c:v>1079.9632172584529</c:v>
                </c:pt>
                <c:pt idx="9094">
                  <c:v>1079.963382005692</c:v>
                </c:pt>
                <c:pt idx="9095">
                  <c:v>1079.9634795188899</c:v>
                </c:pt>
                <c:pt idx="9096">
                  <c:v>1080.289134740829</c:v>
                </c:pt>
                <c:pt idx="9097">
                  <c:v>1080.2892792224879</c:v>
                </c:pt>
                <c:pt idx="9098">
                  <c:v>1080.2893552780149</c:v>
                </c:pt>
                <c:pt idx="9099">
                  <c:v>1080.3985621929171</c:v>
                </c:pt>
                <c:pt idx="9100">
                  <c:v>1080.6698009967799</c:v>
                </c:pt>
                <c:pt idx="9101">
                  <c:v>1080.669939994812</c:v>
                </c:pt>
                <c:pt idx="9102">
                  <c:v>1080.745429992676</c:v>
                </c:pt>
                <c:pt idx="9103">
                  <c:v>1081.1222877502439</c:v>
                </c:pt>
                <c:pt idx="9104">
                  <c:v>1081.122465372086</c:v>
                </c:pt>
                <c:pt idx="9105">
                  <c:v>1081.122540712357</c:v>
                </c:pt>
                <c:pt idx="9106">
                  <c:v>1081.2093229293821</c:v>
                </c:pt>
                <c:pt idx="9107">
                  <c:v>1081.5214197635651</c:v>
                </c:pt>
                <c:pt idx="9108">
                  <c:v>1081.5215744972229</c:v>
                </c:pt>
                <c:pt idx="9109">
                  <c:v>1081.5576410293579</c:v>
                </c:pt>
                <c:pt idx="9110">
                  <c:v>1081.909106492996</c:v>
                </c:pt>
                <c:pt idx="9111">
                  <c:v>1081.9092471599581</c:v>
                </c:pt>
                <c:pt idx="9112">
                  <c:v>1081.912425041199</c:v>
                </c:pt>
                <c:pt idx="9113">
                  <c:v>1082.0202164649961</c:v>
                </c:pt>
                <c:pt idx="9114">
                  <c:v>1082.2984962463379</c:v>
                </c:pt>
                <c:pt idx="9115">
                  <c:v>1082.2989280223851</c:v>
                </c:pt>
                <c:pt idx="9116">
                  <c:v>1082.5455007553101</c:v>
                </c:pt>
                <c:pt idx="9117">
                  <c:v>1082.5456311702731</c:v>
                </c:pt>
                <c:pt idx="9118">
                  <c:v>1082.7340612411499</c:v>
                </c:pt>
                <c:pt idx="9119">
                  <c:v>1082.734206914902</c:v>
                </c:pt>
                <c:pt idx="9120">
                  <c:v>1082.8317270278931</c:v>
                </c:pt>
                <c:pt idx="9121">
                  <c:v>1083.1339178085329</c:v>
                </c:pt>
                <c:pt idx="9122">
                  <c:v>1083.1340756416321</c:v>
                </c:pt>
                <c:pt idx="9123">
                  <c:v>1083.179652690887</c:v>
                </c:pt>
                <c:pt idx="9124">
                  <c:v>1083.515044689178</c:v>
                </c:pt>
                <c:pt idx="9125">
                  <c:v>1083.5152170658109</c:v>
                </c:pt>
                <c:pt idx="9126">
                  <c:v>1083.526852369308</c:v>
                </c:pt>
                <c:pt idx="9127">
                  <c:v>1083.642680644989</c:v>
                </c:pt>
                <c:pt idx="9128">
                  <c:v>1083.8973429203029</c:v>
                </c:pt>
                <c:pt idx="9129">
                  <c:v>1083.8975055217741</c:v>
                </c:pt>
                <c:pt idx="9130">
                  <c:v>1083.990483283997</c:v>
                </c:pt>
                <c:pt idx="9131">
                  <c:v>1084.365617752075</c:v>
                </c:pt>
                <c:pt idx="9132">
                  <c:v>1084.366118192673</c:v>
                </c:pt>
                <c:pt idx="9133">
                  <c:v>1084.3663034439089</c:v>
                </c:pt>
                <c:pt idx="9134">
                  <c:v>1084.45302772522</c:v>
                </c:pt>
                <c:pt idx="9135">
                  <c:v>1084.906829595566</c:v>
                </c:pt>
                <c:pt idx="9136">
                  <c:v>1084.907215118408</c:v>
                </c:pt>
                <c:pt idx="9137">
                  <c:v>1084.9074490070341</c:v>
                </c:pt>
                <c:pt idx="9138">
                  <c:v>1085.1178781986241</c:v>
                </c:pt>
                <c:pt idx="9139">
                  <c:v>1085.118012666702</c:v>
                </c:pt>
                <c:pt idx="9140">
                  <c:v>1085.1484732627871</c:v>
                </c:pt>
                <c:pt idx="9141">
                  <c:v>1085.2646839618681</c:v>
                </c:pt>
                <c:pt idx="9142">
                  <c:v>1085.6558427810669</c:v>
                </c:pt>
                <c:pt idx="9143">
                  <c:v>1085.656119823456</c:v>
                </c:pt>
                <c:pt idx="9144">
                  <c:v>1085.6562979221339</c:v>
                </c:pt>
                <c:pt idx="9145">
                  <c:v>1085.9976184368129</c:v>
                </c:pt>
                <c:pt idx="9146">
                  <c:v>1085.997789382935</c:v>
                </c:pt>
                <c:pt idx="9147">
                  <c:v>1085.9978625774379</c:v>
                </c:pt>
                <c:pt idx="9148">
                  <c:v>1086.0757572650909</c:v>
                </c:pt>
                <c:pt idx="9149">
                  <c:v>1086.4756081104281</c:v>
                </c:pt>
                <c:pt idx="9150">
                  <c:v>1086.4759588241579</c:v>
                </c:pt>
                <c:pt idx="9151">
                  <c:v>1086.4761941432951</c:v>
                </c:pt>
                <c:pt idx="9152">
                  <c:v>1086.7844755649569</c:v>
                </c:pt>
                <c:pt idx="9153">
                  <c:v>1086.7845988273621</c:v>
                </c:pt>
                <c:pt idx="9154">
                  <c:v>1086.784670352936</c:v>
                </c:pt>
                <c:pt idx="9155">
                  <c:v>1087.003388643265</c:v>
                </c:pt>
                <c:pt idx="9156">
                  <c:v>1087.4973337650299</c:v>
                </c:pt>
                <c:pt idx="9157">
                  <c:v>1087.4977011680601</c:v>
                </c:pt>
                <c:pt idx="9158">
                  <c:v>1087.4979522228241</c:v>
                </c:pt>
                <c:pt idx="9159">
                  <c:v>1087.4981648921971</c:v>
                </c:pt>
                <c:pt idx="9160">
                  <c:v>1087.810886621475</c:v>
                </c:pt>
                <c:pt idx="9161">
                  <c:v>1087.811817884445</c:v>
                </c:pt>
                <c:pt idx="9162">
                  <c:v>1087.8119053840639</c:v>
                </c:pt>
                <c:pt idx="9163">
                  <c:v>1088.103584289551</c:v>
                </c:pt>
                <c:pt idx="9164">
                  <c:v>1088.1037118434911</c:v>
                </c:pt>
                <c:pt idx="9165">
                  <c:v>1088.103782176971</c:v>
                </c:pt>
                <c:pt idx="9166">
                  <c:v>1088.3643729686739</c:v>
                </c:pt>
                <c:pt idx="9167">
                  <c:v>1088.3645164966581</c:v>
                </c:pt>
                <c:pt idx="9168">
                  <c:v>1088.5176434516909</c:v>
                </c:pt>
                <c:pt idx="9169">
                  <c:v>1088.524507761002</c:v>
                </c:pt>
                <c:pt idx="9170">
                  <c:v>1088.878824949265</c:v>
                </c:pt>
                <c:pt idx="9171">
                  <c:v>1088.878968715668</c:v>
                </c:pt>
                <c:pt idx="9172">
                  <c:v>1088.8790578842161</c:v>
                </c:pt>
                <c:pt idx="9173">
                  <c:v>1089.004426717758</c:v>
                </c:pt>
                <c:pt idx="9174">
                  <c:v>1089.2454030513759</c:v>
                </c:pt>
                <c:pt idx="9175">
                  <c:v>1089.2455742359159</c:v>
                </c:pt>
                <c:pt idx="9176">
                  <c:v>1089.319067716599</c:v>
                </c:pt>
                <c:pt idx="9177">
                  <c:v>1089.578565835953</c:v>
                </c:pt>
                <c:pt idx="9178">
                  <c:v>1089.829498767853</c:v>
                </c:pt>
                <c:pt idx="9179">
                  <c:v>1089.829651355743</c:v>
                </c:pt>
                <c:pt idx="9180">
                  <c:v>1089.82971739769</c:v>
                </c:pt>
                <c:pt idx="9181">
                  <c:v>1090.0633268356321</c:v>
                </c:pt>
                <c:pt idx="9182">
                  <c:v>1090.0634934902189</c:v>
                </c:pt>
                <c:pt idx="9183">
                  <c:v>1090.1299116611481</c:v>
                </c:pt>
                <c:pt idx="9184">
                  <c:v>1090.617584705353</c:v>
                </c:pt>
                <c:pt idx="9185">
                  <c:v>1090.617962837219</c:v>
                </c:pt>
                <c:pt idx="9186">
                  <c:v>1090.618222951889</c:v>
                </c:pt>
                <c:pt idx="9187">
                  <c:v>1090.881452322006</c:v>
                </c:pt>
                <c:pt idx="9188">
                  <c:v>1090.881589412689</c:v>
                </c:pt>
                <c:pt idx="9189">
                  <c:v>1090.881681442261</c:v>
                </c:pt>
                <c:pt idx="9190">
                  <c:v>1090.941577911377</c:v>
                </c:pt>
                <c:pt idx="9191">
                  <c:v>1091.2259457111361</c:v>
                </c:pt>
                <c:pt idx="9192">
                  <c:v>1091.226083517075</c:v>
                </c:pt>
                <c:pt idx="9193">
                  <c:v>1091.2883756160741</c:v>
                </c:pt>
                <c:pt idx="9194">
                  <c:v>1091.6389782428739</c:v>
                </c:pt>
                <c:pt idx="9195">
                  <c:v>1091.6394014358521</c:v>
                </c:pt>
                <c:pt idx="9196">
                  <c:v>1091.894949436188</c:v>
                </c:pt>
                <c:pt idx="9197">
                  <c:v>1091.8950870037081</c:v>
                </c:pt>
                <c:pt idx="9198">
                  <c:v>1091.8951714038849</c:v>
                </c:pt>
                <c:pt idx="9199">
                  <c:v>1092.1215438842769</c:v>
                </c:pt>
                <c:pt idx="9200">
                  <c:v>1092.1216816902161</c:v>
                </c:pt>
                <c:pt idx="9201">
                  <c:v>1092.5038855075841</c:v>
                </c:pt>
                <c:pt idx="9202">
                  <c:v>1092.5040354728701</c:v>
                </c:pt>
                <c:pt idx="9203">
                  <c:v>1092.5041282176969</c:v>
                </c:pt>
                <c:pt idx="9204">
                  <c:v>1092.5671238899231</c:v>
                </c:pt>
                <c:pt idx="9205">
                  <c:v>1092.8850138187411</c:v>
                </c:pt>
                <c:pt idx="9206">
                  <c:v>1092.8851757049561</c:v>
                </c:pt>
                <c:pt idx="9207">
                  <c:v>1092.9111680984499</c:v>
                </c:pt>
                <c:pt idx="9208">
                  <c:v>1093.199716091156</c:v>
                </c:pt>
                <c:pt idx="9209">
                  <c:v>1093.2001173496251</c:v>
                </c:pt>
                <c:pt idx="9210">
                  <c:v>1093.5386462211609</c:v>
                </c:pt>
                <c:pt idx="9211">
                  <c:v>1093.538877248764</c:v>
                </c:pt>
                <c:pt idx="9212">
                  <c:v>1093.5390477180481</c:v>
                </c:pt>
                <c:pt idx="9213">
                  <c:v>1093.754781961441</c:v>
                </c:pt>
                <c:pt idx="9214">
                  <c:v>1093.7549433708191</c:v>
                </c:pt>
                <c:pt idx="9215">
                  <c:v>1093.86501955986</c:v>
                </c:pt>
                <c:pt idx="9216">
                  <c:v>1094.1369836330409</c:v>
                </c:pt>
                <c:pt idx="9217">
                  <c:v>1094.137134075165</c:v>
                </c:pt>
                <c:pt idx="9218">
                  <c:v>1094.209378480911</c:v>
                </c:pt>
                <c:pt idx="9219">
                  <c:v>1094.5181183815</c:v>
                </c:pt>
                <c:pt idx="9220">
                  <c:v>1094.5183205604551</c:v>
                </c:pt>
                <c:pt idx="9221">
                  <c:v>1094.536523342133</c:v>
                </c:pt>
                <c:pt idx="9222">
                  <c:v>1094.6854891777041</c:v>
                </c:pt>
                <c:pt idx="9223">
                  <c:v>1095.017404079437</c:v>
                </c:pt>
                <c:pt idx="9224">
                  <c:v>1095.017706155777</c:v>
                </c:pt>
                <c:pt idx="9225">
                  <c:v>1095.0178458690641</c:v>
                </c:pt>
                <c:pt idx="9226">
                  <c:v>1095.3029019832611</c:v>
                </c:pt>
                <c:pt idx="9227">
                  <c:v>1095.3030936717989</c:v>
                </c:pt>
                <c:pt idx="9228">
                  <c:v>1095.347651720047</c:v>
                </c:pt>
                <c:pt idx="9229">
                  <c:v>1095.4924547672269</c:v>
                </c:pt>
                <c:pt idx="9230">
                  <c:v>1095.8097093105321</c:v>
                </c:pt>
                <c:pt idx="9231">
                  <c:v>1095.8098397254939</c:v>
                </c:pt>
                <c:pt idx="9232">
                  <c:v>1095.8192985057831</c:v>
                </c:pt>
                <c:pt idx="9233">
                  <c:v>1096.0947294235229</c:v>
                </c:pt>
                <c:pt idx="9234">
                  <c:v>1096.0948989391329</c:v>
                </c:pt>
                <c:pt idx="9235">
                  <c:v>1096.3443510532379</c:v>
                </c:pt>
                <c:pt idx="9236">
                  <c:v>1096.344876527786</c:v>
                </c:pt>
                <c:pt idx="9237">
                  <c:v>1096.628417253494</c:v>
                </c:pt>
                <c:pt idx="9238">
                  <c:v>1096.628575325012</c:v>
                </c:pt>
                <c:pt idx="9239">
                  <c:v>1096.6286430358889</c:v>
                </c:pt>
                <c:pt idx="9240">
                  <c:v>1096.9360513687129</c:v>
                </c:pt>
                <c:pt idx="9241">
                  <c:v>1096.9362373352051</c:v>
                </c:pt>
                <c:pt idx="9242">
                  <c:v>1096.969678878784</c:v>
                </c:pt>
                <c:pt idx="9243">
                  <c:v>1097.3845973014829</c:v>
                </c:pt>
                <c:pt idx="9244">
                  <c:v>1097.385079145432</c:v>
                </c:pt>
                <c:pt idx="9245">
                  <c:v>1097.3853576183319</c:v>
                </c:pt>
                <c:pt idx="9246">
                  <c:v>1097.714677333832</c:v>
                </c:pt>
                <c:pt idx="9247">
                  <c:v>1097.715039491653</c:v>
                </c:pt>
                <c:pt idx="9248">
                  <c:v>1097.715240001678</c:v>
                </c:pt>
                <c:pt idx="9249">
                  <c:v>1097.9381778240199</c:v>
                </c:pt>
                <c:pt idx="9250">
                  <c:v>1097.9383411407471</c:v>
                </c:pt>
                <c:pt idx="9251">
                  <c:v>1098.423484563828</c:v>
                </c:pt>
                <c:pt idx="9252">
                  <c:v>1098.423895835876</c:v>
                </c:pt>
                <c:pt idx="9253">
                  <c:v>1098.424174070358</c:v>
                </c:pt>
                <c:pt idx="9254">
                  <c:v>1098.4244041442871</c:v>
                </c:pt>
                <c:pt idx="9255">
                  <c:v>1098.6703774929049</c:v>
                </c:pt>
                <c:pt idx="9256">
                  <c:v>1098.670510530472</c:v>
                </c:pt>
                <c:pt idx="9257">
                  <c:v>1098.7063088417051</c:v>
                </c:pt>
                <c:pt idx="9258">
                  <c:v>1099.0975956916809</c:v>
                </c:pt>
                <c:pt idx="9259">
                  <c:v>1099.0977861881261</c:v>
                </c:pt>
                <c:pt idx="9260">
                  <c:v>1099.097889184952</c:v>
                </c:pt>
                <c:pt idx="9261">
                  <c:v>1099.350708961487</c:v>
                </c:pt>
                <c:pt idx="9262">
                  <c:v>1099.3508574962621</c:v>
                </c:pt>
                <c:pt idx="9263">
                  <c:v>1099.4071774482729</c:v>
                </c:pt>
                <c:pt idx="9264">
                  <c:v>1099.517733573914</c:v>
                </c:pt>
                <c:pt idx="9265">
                  <c:v>1099.8227760791781</c:v>
                </c:pt>
                <c:pt idx="9266">
                  <c:v>1099.822926998138</c:v>
                </c:pt>
                <c:pt idx="9267">
                  <c:v>1099.8663272857671</c:v>
                </c:pt>
                <c:pt idx="9268">
                  <c:v>1100.2564129829409</c:v>
                </c:pt>
                <c:pt idx="9269">
                  <c:v>1100.2566316127779</c:v>
                </c:pt>
                <c:pt idx="9270">
                  <c:v>1100.25670170784</c:v>
                </c:pt>
                <c:pt idx="9271">
                  <c:v>1100.329543113708</c:v>
                </c:pt>
                <c:pt idx="9272">
                  <c:v>1100.68273639679</c:v>
                </c:pt>
                <c:pt idx="9273">
                  <c:v>1100.6830139160161</c:v>
                </c:pt>
                <c:pt idx="9274">
                  <c:v>1100.9967129230499</c:v>
                </c:pt>
                <c:pt idx="9275">
                  <c:v>1100.99717259407</c:v>
                </c:pt>
                <c:pt idx="9276">
                  <c:v>1100.9974589347839</c:v>
                </c:pt>
                <c:pt idx="9277">
                  <c:v>1101.2091896533971</c:v>
                </c:pt>
                <c:pt idx="9278">
                  <c:v>1101.20947265625</c:v>
                </c:pt>
                <c:pt idx="9279">
                  <c:v>1101.430608987808</c:v>
                </c:pt>
                <c:pt idx="9280">
                  <c:v>1101.4307587146759</c:v>
                </c:pt>
                <c:pt idx="9281">
                  <c:v>1101.4876999855039</c:v>
                </c:pt>
                <c:pt idx="9282">
                  <c:v>1101.860068321228</c:v>
                </c:pt>
                <c:pt idx="9283">
                  <c:v>1101.860338687897</c:v>
                </c:pt>
                <c:pt idx="9284">
                  <c:v>1101.860442638397</c:v>
                </c:pt>
                <c:pt idx="9285">
                  <c:v>1101.951237440109</c:v>
                </c:pt>
                <c:pt idx="9286">
                  <c:v>1102.3943145275121</c:v>
                </c:pt>
                <c:pt idx="9287">
                  <c:v>1102.3944594860079</c:v>
                </c:pt>
                <c:pt idx="9288">
                  <c:v>1102.3945827484131</c:v>
                </c:pt>
                <c:pt idx="9289">
                  <c:v>1102.635133266449</c:v>
                </c:pt>
                <c:pt idx="9290">
                  <c:v>1102.6352918148041</c:v>
                </c:pt>
                <c:pt idx="9291">
                  <c:v>1102.6463263034821</c:v>
                </c:pt>
                <c:pt idx="9292">
                  <c:v>1103.072098970413</c:v>
                </c:pt>
                <c:pt idx="9293">
                  <c:v>1103.0725612640381</c:v>
                </c:pt>
                <c:pt idx="9294">
                  <c:v>1103.0727982521059</c:v>
                </c:pt>
                <c:pt idx="9295">
                  <c:v>1103.420683860779</c:v>
                </c:pt>
                <c:pt idx="9296">
                  <c:v>1103.421143293381</c:v>
                </c:pt>
                <c:pt idx="9297">
                  <c:v>1103.4214403629301</c:v>
                </c:pt>
                <c:pt idx="9298">
                  <c:v>1103.724789619446</c:v>
                </c:pt>
                <c:pt idx="9299">
                  <c:v>1103.7249395847321</c:v>
                </c:pt>
                <c:pt idx="9300">
                  <c:v>1103.725013971329</c:v>
                </c:pt>
                <c:pt idx="9301">
                  <c:v>1104.1013193130491</c:v>
                </c:pt>
                <c:pt idx="9302">
                  <c:v>1104.101825475693</c:v>
                </c:pt>
                <c:pt idx="9303">
                  <c:v>1104.1020996570589</c:v>
                </c:pt>
                <c:pt idx="9304">
                  <c:v>1104.3265473842621</c:v>
                </c:pt>
                <c:pt idx="9305">
                  <c:v>1104.326692581177</c:v>
                </c:pt>
                <c:pt idx="9306">
                  <c:v>1104.387772083282</c:v>
                </c:pt>
                <c:pt idx="9307">
                  <c:v>1104.668374061584</c:v>
                </c:pt>
                <c:pt idx="9308">
                  <c:v>1104.6685132980349</c:v>
                </c:pt>
                <c:pt idx="9309">
                  <c:v>1104.7322494983671</c:v>
                </c:pt>
                <c:pt idx="9310">
                  <c:v>1105.1410713195801</c:v>
                </c:pt>
                <c:pt idx="9311">
                  <c:v>1105.141551017761</c:v>
                </c:pt>
                <c:pt idx="9312">
                  <c:v>1105.1417880058291</c:v>
                </c:pt>
                <c:pt idx="9313">
                  <c:v>1105.468510150909</c:v>
                </c:pt>
                <c:pt idx="9314">
                  <c:v>1105.468658208847</c:v>
                </c:pt>
                <c:pt idx="9315">
                  <c:v>1105.4687283039091</c:v>
                </c:pt>
                <c:pt idx="9316">
                  <c:v>1105.707093238831</c:v>
                </c:pt>
                <c:pt idx="9317">
                  <c:v>1105.707243680954</c:v>
                </c:pt>
                <c:pt idx="9318">
                  <c:v>1106.175386190414</c:v>
                </c:pt>
                <c:pt idx="9319">
                  <c:v>1106.1758418083191</c:v>
                </c:pt>
                <c:pt idx="9320">
                  <c:v>1106.1761033534999</c:v>
                </c:pt>
                <c:pt idx="9321">
                  <c:v>1106.176357746124</c:v>
                </c:pt>
                <c:pt idx="9322">
                  <c:v>1106.5083978176119</c:v>
                </c:pt>
                <c:pt idx="9323">
                  <c:v>1106.508608818054</c:v>
                </c:pt>
                <c:pt idx="9324">
                  <c:v>1106.5086982250209</c:v>
                </c:pt>
                <c:pt idx="9325">
                  <c:v>1106.893720388412</c:v>
                </c:pt>
                <c:pt idx="9326">
                  <c:v>1106.8939709663391</c:v>
                </c:pt>
                <c:pt idx="9327">
                  <c:v>1106.894101858139</c:v>
                </c:pt>
                <c:pt idx="9328">
                  <c:v>1107.1787776947019</c:v>
                </c:pt>
                <c:pt idx="9329">
                  <c:v>1107.179193258286</c:v>
                </c:pt>
                <c:pt idx="9330">
                  <c:v>1107.1878695487981</c:v>
                </c:pt>
                <c:pt idx="9331">
                  <c:v>1107.583419084549</c:v>
                </c:pt>
                <c:pt idx="9332">
                  <c:v>1107.5835905075071</c:v>
                </c:pt>
                <c:pt idx="9333">
                  <c:v>1107.5836637020111</c:v>
                </c:pt>
                <c:pt idx="9334">
                  <c:v>1107.631539821625</c:v>
                </c:pt>
                <c:pt idx="9335">
                  <c:v>1107.9539799690251</c:v>
                </c:pt>
                <c:pt idx="9336">
                  <c:v>1107.95418214798</c:v>
                </c:pt>
                <c:pt idx="9337">
                  <c:v>1107.979105710983</c:v>
                </c:pt>
                <c:pt idx="9338">
                  <c:v>1108.268690347672</c:v>
                </c:pt>
                <c:pt idx="9339">
                  <c:v>1108.2691013813021</c:v>
                </c:pt>
                <c:pt idx="9340">
                  <c:v>1108.501537322998</c:v>
                </c:pt>
                <c:pt idx="9341">
                  <c:v>1108.501668453217</c:v>
                </c:pt>
                <c:pt idx="9342">
                  <c:v>1108.718621969223</c:v>
                </c:pt>
                <c:pt idx="9343">
                  <c:v>1108.7187466621399</c:v>
                </c:pt>
                <c:pt idx="9344">
                  <c:v>1108.790545701981</c:v>
                </c:pt>
                <c:pt idx="9345">
                  <c:v>1109.122289419174</c:v>
                </c:pt>
                <c:pt idx="9346">
                  <c:v>1109.122486352921</c:v>
                </c:pt>
                <c:pt idx="9347">
                  <c:v>1109.1337313652041</c:v>
                </c:pt>
                <c:pt idx="9348">
                  <c:v>1109.253096342087</c:v>
                </c:pt>
                <c:pt idx="9349">
                  <c:v>1109.548937559128</c:v>
                </c:pt>
                <c:pt idx="9350">
                  <c:v>1109.549094676971</c:v>
                </c:pt>
                <c:pt idx="9351">
                  <c:v>1109.6017394065859</c:v>
                </c:pt>
                <c:pt idx="9352">
                  <c:v>1109.957476377487</c:v>
                </c:pt>
                <c:pt idx="9353">
                  <c:v>1109.9576275348661</c:v>
                </c:pt>
                <c:pt idx="9354">
                  <c:v>1109.9603192806239</c:v>
                </c:pt>
                <c:pt idx="9355">
                  <c:v>1110.347909212112</c:v>
                </c:pt>
                <c:pt idx="9356">
                  <c:v>1110.3483533859251</c:v>
                </c:pt>
                <c:pt idx="9357">
                  <c:v>1110.348607778549</c:v>
                </c:pt>
                <c:pt idx="9358">
                  <c:v>1110.6767520904541</c:v>
                </c:pt>
                <c:pt idx="9359">
                  <c:v>1110.6771581172941</c:v>
                </c:pt>
                <c:pt idx="9360">
                  <c:v>1110.677472829819</c:v>
                </c:pt>
                <c:pt idx="9361">
                  <c:v>1110.935381174088</c:v>
                </c:pt>
                <c:pt idx="9362">
                  <c:v>1110.935562610626</c:v>
                </c:pt>
                <c:pt idx="9363">
                  <c:v>1111.37108039856</c:v>
                </c:pt>
                <c:pt idx="9364">
                  <c:v>1111.3714864254</c:v>
                </c:pt>
                <c:pt idx="9365">
                  <c:v>1111.3717818260191</c:v>
                </c:pt>
                <c:pt idx="9366">
                  <c:v>1111.6543347835541</c:v>
                </c:pt>
                <c:pt idx="9367">
                  <c:v>1111.6552882194519</c:v>
                </c:pt>
                <c:pt idx="9368">
                  <c:v>1111.655401468277</c:v>
                </c:pt>
                <c:pt idx="9369">
                  <c:v>1111.685587406158</c:v>
                </c:pt>
                <c:pt idx="9370">
                  <c:v>1111.94052696228</c:v>
                </c:pt>
                <c:pt idx="9371">
                  <c:v>1111.940685272217</c:v>
                </c:pt>
                <c:pt idx="9372">
                  <c:v>1112.034882068634</c:v>
                </c:pt>
                <c:pt idx="9373">
                  <c:v>1112.43488240242</c:v>
                </c:pt>
                <c:pt idx="9374">
                  <c:v>1112.435314893723</c:v>
                </c:pt>
                <c:pt idx="9375">
                  <c:v>1112.435621976852</c:v>
                </c:pt>
                <c:pt idx="9376">
                  <c:v>1112.762173891068</c:v>
                </c:pt>
                <c:pt idx="9377">
                  <c:v>1112.7626082897191</c:v>
                </c:pt>
                <c:pt idx="9378">
                  <c:v>1112.762848138809</c:v>
                </c:pt>
                <c:pt idx="9379">
                  <c:v>1113.041819572449</c:v>
                </c:pt>
                <c:pt idx="9380">
                  <c:v>1113.042069673538</c:v>
                </c:pt>
                <c:pt idx="9381">
                  <c:v>1113.4642329215999</c:v>
                </c:pt>
                <c:pt idx="9382">
                  <c:v>1113.4646394252779</c:v>
                </c:pt>
                <c:pt idx="9383">
                  <c:v>1113.46488237381</c:v>
                </c:pt>
                <c:pt idx="9384">
                  <c:v>1113.7865831851959</c:v>
                </c:pt>
                <c:pt idx="9385">
                  <c:v>1113.7879273891449</c:v>
                </c:pt>
                <c:pt idx="9386">
                  <c:v>1113.788082122803</c:v>
                </c:pt>
                <c:pt idx="9387">
                  <c:v>1113.7881889343259</c:v>
                </c:pt>
                <c:pt idx="9388">
                  <c:v>1113.9992294311519</c:v>
                </c:pt>
                <c:pt idx="9389">
                  <c:v>1114.005695819855</c:v>
                </c:pt>
                <c:pt idx="9390">
                  <c:v>1114.514638662338</c:v>
                </c:pt>
                <c:pt idx="9391">
                  <c:v>1114.5150663852689</c:v>
                </c:pt>
                <c:pt idx="9392">
                  <c:v>1114.5153534412379</c:v>
                </c:pt>
                <c:pt idx="9393">
                  <c:v>1114.5165116786959</c:v>
                </c:pt>
                <c:pt idx="9394">
                  <c:v>1114.837105512619</c:v>
                </c:pt>
                <c:pt idx="9395">
                  <c:v>1114.837430953979</c:v>
                </c:pt>
                <c:pt idx="9396">
                  <c:v>1114.837653875351</c:v>
                </c:pt>
                <c:pt idx="9397">
                  <c:v>1115.1428141593931</c:v>
                </c:pt>
                <c:pt idx="9398">
                  <c:v>1115.143089771271</c:v>
                </c:pt>
                <c:pt idx="9399">
                  <c:v>1115.5416836738591</c:v>
                </c:pt>
                <c:pt idx="9400">
                  <c:v>1115.5420792102809</c:v>
                </c:pt>
                <c:pt idx="9401">
                  <c:v>1115.542313098907</c:v>
                </c:pt>
                <c:pt idx="9402">
                  <c:v>1115.814790487289</c:v>
                </c:pt>
                <c:pt idx="9403">
                  <c:v>1115.8158466815951</c:v>
                </c:pt>
                <c:pt idx="9404">
                  <c:v>1115.8159444332121</c:v>
                </c:pt>
                <c:pt idx="9405">
                  <c:v>1116.021976470947</c:v>
                </c:pt>
                <c:pt idx="9406">
                  <c:v>1116.022289037704</c:v>
                </c:pt>
                <c:pt idx="9407">
                  <c:v>1116.089692831039</c:v>
                </c:pt>
                <c:pt idx="9408">
                  <c:v>1116.5467698574071</c:v>
                </c:pt>
                <c:pt idx="9409">
                  <c:v>1116.5472571849821</c:v>
                </c:pt>
                <c:pt idx="9410">
                  <c:v>1116.547500371933</c:v>
                </c:pt>
                <c:pt idx="9411">
                  <c:v>1116.576959133148</c:v>
                </c:pt>
                <c:pt idx="9412">
                  <c:v>1117.1063053607941</c:v>
                </c:pt>
                <c:pt idx="9413">
                  <c:v>1117.1067249774931</c:v>
                </c:pt>
                <c:pt idx="9414">
                  <c:v>1117.1069707870481</c:v>
                </c:pt>
                <c:pt idx="9415">
                  <c:v>1117.1071741580961</c:v>
                </c:pt>
                <c:pt idx="9416">
                  <c:v>1117.394569635391</c:v>
                </c:pt>
                <c:pt idx="9417">
                  <c:v>1117.394984960556</c:v>
                </c:pt>
                <c:pt idx="9418">
                  <c:v>1117.395236492157</c:v>
                </c:pt>
                <c:pt idx="9419">
                  <c:v>1117.71008682251</c:v>
                </c:pt>
                <c:pt idx="9420">
                  <c:v>1117.7103266715999</c:v>
                </c:pt>
                <c:pt idx="9421">
                  <c:v>1117.7157847881319</c:v>
                </c:pt>
                <c:pt idx="9422">
                  <c:v>1118.1547451019289</c:v>
                </c:pt>
                <c:pt idx="9423">
                  <c:v>1118.155184268951</c:v>
                </c:pt>
                <c:pt idx="9424">
                  <c:v>1118.155441999435</c:v>
                </c:pt>
                <c:pt idx="9425">
                  <c:v>1118.3953468799591</c:v>
                </c:pt>
                <c:pt idx="9426">
                  <c:v>1118.395520687103</c:v>
                </c:pt>
                <c:pt idx="9427">
                  <c:v>1118.65521478653</c:v>
                </c:pt>
                <c:pt idx="9428">
                  <c:v>1118.655377388</c:v>
                </c:pt>
                <c:pt idx="9429">
                  <c:v>1118.655482769012</c:v>
                </c:pt>
                <c:pt idx="9430">
                  <c:v>1119.185171604156</c:v>
                </c:pt>
                <c:pt idx="9431">
                  <c:v>1119.1856081485751</c:v>
                </c:pt>
                <c:pt idx="9432">
                  <c:v>1119.185840606689</c:v>
                </c:pt>
                <c:pt idx="9433">
                  <c:v>1119.1861009597781</c:v>
                </c:pt>
                <c:pt idx="9434">
                  <c:v>1119.407562494278</c:v>
                </c:pt>
                <c:pt idx="9435">
                  <c:v>1119.407693862915</c:v>
                </c:pt>
                <c:pt idx="9436">
                  <c:v>1119.7002968788149</c:v>
                </c:pt>
                <c:pt idx="9437">
                  <c:v>1119.7005226612091</c:v>
                </c:pt>
                <c:pt idx="9438">
                  <c:v>1119.7006525993349</c:v>
                </c:pt>
                <c:pt idx="9439">
                  <c:v>1120.1993660926821</c:v>
                </c:pt>
                <c:pt idx="9440">
                  <c:v>1120.199597120285</c:v>
                </c:pt>
                <c:pt idx="9441">
                  <c:v>1120.1997041702271</c:v>
                </c:pt>
                <c:pt idx="9442">
                  <c:v>1120.1998405456541</c:v>
                </c:pt>
                <c:pt idx="9443">
                  <c:v>1120.619851827621</c:v>
                </c:pt>
                <c:pt idx="9444">
                  <c:v>1120.620216608047</c:v>
                </c:pt>
                <c:pt idx="9445">
                  <c:v>1120.62041258812</c:v>
                </c:pt>
                <c:pt idx="9446">
                  <c:v>1120.978016138077</c:v>
                </c:pt>
                <c:pt idx="9447">
                  <c:v>1120.979197740555</c:v>
                </c:pt>
                <c:pt idx="9448">
                  <c:v>1120.979311466217</c:v>
                </c:pt>
                <c:pt idx="9449">
                  <c:v>1120.9793932437899</c:v>
                </c:pt>
                <c:pt idx="9450">
                  <c:v>1121.225027561188</c:v>
                </c:pt>
                <c:pt idx="9451">
                  <c:v>1121.2252759933469</c:v>
                </c:pt>
                <c:pt idx="9452">
                  <c:v>1121.486590623856</c:v>
                </c:pt>
                <c:pt idx="9453">
                  <c:v>1121.486917257309</c:v>
                </c:pt>
                <c:pt idx="9454">
                  <c:v>1121.75091958046</c:v>
                </c:pt>
                <c:pt idx="9455">
                  <c:v>1121.751072883606</c:v>
                </c:pt>
                <c:pt idx="9456">
                  <c:v>1121.766494750977</c:v>
                </c:pt>
                <c:pt idx="9457">
                  <c:v>1122.2952945232389</c:v>
                </c:pt>
                <c:pt idx="9458">
                  <c:v>1122.2956900596621</c:v>
                </c:pt>
                <c:pt idx="9459">
                  <c:v>1122.295918703079</c:v>
                </c:pt>
                <c:pt idx="9460">
                  <c:v>1122.2961735725401</c:v>
                </c:pt>
                <c:pt idx="9461">
                  <c:v>1122.61586356163</c:v>
                </c:pt>
                <c:pt idx="9462">
                  <c:v>1122.615983247757</c:v>
                </c:pt>
                <c:pt idx="9463">
                  <c:v>1122.6160545349121</c:v>
                </c:pt>
                <c:pt idx="9464">
                  <c:v>1122.931277513504</c:v>
                </c:pt>
                <c:pt idx="9465">
                  <c:v>1122.931498289108</c:v>
                </c:pt>
                <c:pt idx="9466">
                  <c:v>1122.931640863419</c:v>
                </c:pt>
                <c:pt idx="9467">
                  <c:v>1123.0442638397219</c:v>
                </c:pt>
                <c:pt idx="9468">
                  <c:v>1123.377902507782</c:v>
                </c:pt>
                <c:pt idx="9469">
                  <c:v>1123.3780949115751</c:v>
                </c:pt>
                <c:pt idx="9470">
                  <c:v>1123.392060518265</c:v>
                </c:pt>
                <c:pt idx="9471">
                  <c:v>1123.8565821647639</c:v>
                </c:pt>
                <c:pt idx="9472">
                  <c:v>1123.856730937958</c:v>
                </c:pt>
                <c:pt idx="9473">
                  <c:v>1123.85680770874</c:v>
                </c:pt>
                <c:pt idx="9474">
                  <c:v>1123.8593468666079</c:v>
                </c:pt>
                <c:pt idx="9475">
                  <c:v>1124.362589359283</c:v>
                </c:pt>
                <c:pt idx="9476">
                  <c:v>1124.363009214401</c:v>
                </c:pt>
                <c:pt idx="9477">
                  <c:v>1124.3632750511169</c:v>
                </c:pt>
                <c:pt idx="9478">
                  <c:v>1124.363542795181</c:v>
                </c:pt>
                <c:pt idx="9479">
                  <c:v>1124.6378040313721</c:v>
                </c:pt>
                <c:pt idx="9480">
                  <c:v>1124.637953281403</c:v>
                </c:pt>
                <c:pt idx="9481">
                  <c:v>1124.6651544570921</c:v>
                </c:pt>
                <c:pt idx="9482">
                  <c:v>1125.0285799503331</c:v>
                </c:pt>
                <c:pt idx="9483">
                  <c:v>1125.02877163887</c:v>
                </c:pt>
                <c:pt idx="9484">
                  <c:v>1125.0288369655609</c:v>
                </c:pt>
                <c:pt idx="9485">
                  <c:v>1125.129286050797</c:v>
                </c:pt>
                <c:pt idx="9486">
                  <c:v>1125.4085080623629</c:v>
                </c:pt>
                <c:pt idx="9487">
                  <c:v>1125.4086606502531</c:v>
                </c:pt>
                <c:pt idx="9488">
                  <c:v>1125.4762606620791</c:v>
                </c:pt>
                <c:pt idx="9489">
                  <c:v>1125.8650555610659</c:v>
                </c:pt>
                <c:pt idx="9490">
                  <c:v>1125.865300416946</c:v>
                </c:pt>
                <c:pt idx="9491">
                  <c:v>1125.865393877029</c:v>
                </c:pt>
                <c:pt idx="9492">
                  <c:v>1125.983779668808</c:v>
                </c:pt>
                <c:pt idx="9493">
                  <c:v>1126.2660706043241</c:v>
                </c:pt>
                <c:pt idx="9494">
                  <c:v>1126.2662689685819</c:v>
                </c:pt>
                <c:pt idx="9495">
                  <c:v>1126.2887208461759</c:v>
                </c:pt>
                <c:pt idx="9496">
                  <c:v>1126.691441059113</c:v>
                </c:pt>
                <c:pt idx="9497">
                  <c:v>1126.691630125046</c:v>
                </c:pt>
                <c:pt idx="9498">
                  <c:v>1126.691693544388</c:v>
                </c:pt>
                <c:pt idx="9499">
                  <c:v>1126.7513492107389</c:v>
                </c:pt>
                <c:pt idx="9500">
                  <c:v>1127.1036086082461</c:v>
                </c:pt>
                <c:pt idx="9501">
                  <c:v>1127.103754997253</c:v>
                </c:pt>
                <c:pt idx="9502">
                  <c:v>1127.1038300991061</c:v>
                </c:pt>
                <c:pt idx="9503">
                  <c:v>1127.4563322067261</c:v>
                </c:pt>
                <c:pt idx="9504">
                  <c:v>1127.4565026760099</c:v>
                </c:pt>
                <c:pt idx="9505">
                  <c:v>1127.4565982818599</c:v>
                </c:pt>
                <c:pt idx="9506">
                  <c:v>1127.562312364578</c:v>
                </c:pt>
                <c:pt idx="9507">
                  <c:v>1127.882774829865</c:v>
                </c:pt>
                <c:pt idx="9508">
                  <c:v>1127.88310956955</c:v>
                </c:pt>
                <c:pt idx="9509">
                  <c:v>1127.9092876911161</c:v>
                </c:pt>
                <c:pt idx="9510">
                  <c:v>1128.285188436508</c:v>
                </c:pt>
                <c:pt idx="9511">
                  <c:v>1128.285395145416</c:v>
                </c:pt>
                <c:pt idx="9512">
                  <c:v>1128.2854902744291</c:v>
                </c:pt>
                <c:pt idx="9513">
                  <c:v>1128.539794921875</c:v>
                </c:pt>
                <c:pt idx="9514">
                  <c:v>1128.5404484272001</c:v>
                </c:pt>
                <c:pt idx="9515">
                  <c:v>1128.8121070861821</c:v>
                </c:pt>
                <c:pt idx="9516">
                  <c:v>1128.812242269516</c:v>
                </c:pt>
                <c:pt idx="9517">
                  <c:v>1129.116872549057</c:v>
                </c:pt>
                <c:pt idx="9518">
                  <c:v>1129.1170334815979</c:v>
                </c:pt>
                <c:pt idx="9519">
                  <c:v>1129.1171002388</c:v>
                </c:pt>
                <c:pt idx="9520">
                  <c:v>1129.184213161469</c:v>
                </c:pt>
                <c:pt idx="9521">
                  <c:v>1129.598817586899</c:v>
                </c:pt>
                <c:pt idx="9522">
                  <c:v>1129.5991947650909</c:v>
                </c:pt>
                <c:pt idx="9523">
                  <c:v>1129.599427700043</c:v>
                </c:pt>
                <c:pt idx="9524">
                  <c:v>1129.830965518951</c:v>
                </c:pt>
                <c:pt idx="9525">
                  <c:v>1129.831090688705</c:v>
                </c:pt>
                <c:pt idx="9526">
                  <c:v>1129.880388975143</c:v>
                </c:pt>
                <c:pt idx="9527">
                  <c:v>1129.9944245815279</c:v>
                </c:pt>
                <c:pt idx="9528">
                  <c:v>1130.333630800247</c:v>
                </c:pt>
                <c:pt idx="9529">
                  <c:v>1130.333847284317</c:v>
                </c:pt>
                <c:pt idx="9530">
                  <c:v>1130.6196987628939</c:v>
                </c:pt>
                <c:pt idx="9531">
                  <c:v>1130.6200954914091</c:v>
                </c:pt>
                <c:pt idx="9532">
                  <c:v>1130.6203398704531</c:v>
                </c:pt>
                <c:pt idx="9533">
                  <c:v>1130.9418270587919</c:v>
                </c:pt>
                <c:pt idx="9534">
                  <c:v>1130.942223787308</c:v>
                </c:pt>
                <c:pt idx="9535">
                  <c:v>1131.20501947403</c:v>
                </c:pt>
                <c:pt idx="9536">
                  <c:v>1131.2058546543119</c:v>
                </c:pt>
                <c:pt idx="9537">
                  <c:v>1131.2059428691859</c:v>
                </c:pt>
                <c:pt idx="9538">
                  <c:v>1131.6767809391019</c:v>
                </c:pt>
                <c:pt idx="9539">
                  <c:v>1131.6772871017461</c:v>
                </c:pt>
                <c:pt idx="9540">
                  <c:v>1131.677515029907</c:v>
                </c:pt>
                <c:pt idx="9541">
                  <c:v>1131.677845716476</c:v>
                </c:pt>
                <c:pt idx="9542">
                  <c:v>1131.9146430492401</c:v>
                </c:pt>
                <c:pt idx="9543">
                  <c:v>1131.91477394104</c:v>
                </c:pt>
                <c:pt idx="9544">
                  <c:v>1131.96457028389</c:v>
                </c:pt>
                <c:pt idx="9545">
                  <c:v>1132.397556781769</c:v>
                </c:pt>
                <c:pt idx="9546">
                  <c:v>1132.397773742676</c:v>
                </c:pt>
                <c:pt idx="9547">
                  <c:v>1132.397850513458</c:v>
                </c:pt>
                <c:pt idx="9548">
                  <c:v>1132.700296163559</c:v>
                </c:pt>
                <c:pt idx="9549">
                  <c:v>1132.7008898258209</c:v>
                </c:pt>
                <c:pt idx="9550">
                  <c:v>1132.96257853508</c:v>
                </c:pt>
                <c:pt idx="9551">
                  <c:v>1132.963686466217</c:v>
                </c:pt>
                <c:pt idx="9552">
                  <c:v>1132.963787078857</c:v>
                </c:pt>
                <c:pt idx="9553">
                  <c:v>1133.243547677994</c:v>
                </c:pt>
                <c:pt idx="9554">
                  <c:v>1133.2437002658839</c:v>
                </c:pt>
                <c:pt idx="9555">
                  <c:v>1133.2462666034701</c:v>
                </c:pt>
                <c:pt idx="9556">
                  <c:v>1133.7521374225621</c:v>
                </c:pt>
                <c:pt idx="9557">
                  <c:v>1133.7530996799469</c:v>
                </c:pt>
                <c:pt idx="9558">
                  <c:v>1133.7535805702209</c:v>
                </c:pt>
                <c:pt idx="9559">
                  <c:v>1133.7539238929751</c:v>
                </c:pt>
                <c:pt idx="9560">
                  <c:v>1134.0166575908661</c:v>
                </c:pt>
                <c:pt idx="9561">
                  <c:v>1134.0168468952179</c:v>
                </c:pt>
                <c:pt idx="9562">
                  <c:v>1134.053176641464</c:v>
                </c:pt>
                <c:pt idx="9563">
                  <c:v>1134.3512213230131</c:v>
                </c:pt>
                <c:pt idx="9564">
                  <c:v>1134.3514063358309</c:v>
                </c:pt>
                <c:pt idx="9565">
                  <c:v>1134.39760184288</c:v>
                </c:pt>
                <c:pt idx="9566">
                  <c:v>1134.7620372772219</c:v>
                </c:pt>
                <c:pt idx="9567">
                  <c:v>1134.7624371051791</c:v>
                </c:pt>
                <c:pt idx="9568">
                  <c:v>1134.762637853622</c:v>
                </c:pt>
                <c:pt idx="9569">
                  <c:v>1134.8646650314331</c:v>
                </c:pt>
                <c:pt idx="9570">
                  <c:v>1135.2140228748319</c:v>
                </c:pt>
                <c:pt idx="9571">
                  <c:v>1135.214203357697</c:v>
                </c:pt>
                <c:pt idx="9572">
                  <c:v>1135.2142901420591</c:v>
                </c:pt>
                <c:pt idx="9573">
                  <c:v>1135.54354596138</c:v>
                </c:pt>
                <c:pt idx="9574">
                  <c:v>1135.5437390804291</c:v>
                </c:pt>
                <c:pt idx="9575">
                  <c:v>1135.5559527873991</c:v>
                </c:pt>
                <c:pt idx="9576">
                  <c:v>1135.676040410995</c:v>
                </c:pt>
                <c:pt idx="9577">
                  <c:v>1136.086175680161</c:v>
                </c:pt>
                <c:pt idx="9578">
                  <c:v>1136.086444139481</c:v>
                </c:pt>
                <c:pt idx="9579">
                  <c:v>1136.0865457057951</c:v>
                </c:pt>
                <c:pt idx="9580">
                  <c:v>1136.452020168304</c:v>
                </c:pt>
                <c:pt idx="9581">
                  <c:v>1136.452205657959</c:v>
                </c:pt>
                <c:pt idx="9582">
                  <c:v>1136.452267408371</c:v>
                </c:pt>
                <c:pt idx="9583">
                  <c:v>1136.4862155914309</c:v>
                </c:pt>
                <c:pt idx="9584">
                  <c:v>1136.96110200882</c:v>
                </c:pt>
                <c:pt idx="9585">
                  <c:v>1136.96143245697</c:v>
                </c:pt>
                <c:pt idx="9586">
                  <c:v>1136.961608171463</c:v>
                </c:pt>
                <c:pt idx="9587">
                  <c:v>1137.2440595626831</c:v>
                </c:pt>
                <c:pt idx="9588">
                  <c:v>1137.2441928386691</c:v>
                </c:pt>
                <c:pt idx="9589">
                  <c:v>1137.2442560195921</c:v>
                </c:pt>
                <c:pt idx="9590">
                  <c:v>1137.29743719101</c:v>
                </c:pt>
                <c:pt idx="9591">
                  <c:v>1137.5991222858429</c:v>
                </c:pt>
                <c:pt idx="9592">
                  <c:v>1137.599289178848</c:v>
                </c:pt>
                <c:pt idx="9593">
                  <c:v>1137.645322322845</c:v>
                </c:pt>
                <c:pt idx="9594">
                  <c:v>1138.0941522121429</c:v>
                </c:pt>
                <c:pt idx="9595">
                  <c:v>1138.09458065033</c:v>
                </c:pt>
                <c:pt idx="9596">
                  <c:v>1138.0948553085329</c:v>
                </c:pt>
                <c:pt idx="9597">
                  <c:v>1138.1112787723539</c:v>
                </c:pt>
                <c:pt idx="9598">
                  <c:v>1138.407801389694</c:v>
                </c:pt>
                <c:pt idx="9599">
                  <c:v>1138.407975673676</c:v>
                </c:pt>
                <c:pt idx="9600">
                  <c:v>1138.455713272095</c:v>
                </c:pt>
                <c:pt idx="9601">
                  <c:v>1138.980896711349</c:v>
                </c:pt>
                <c:pt idx="9602">
                  <c:v>1138.981299877167</c:v>
                </c:pt>
                <c:pt idx="9603">
                  <c:v>1138.9815325737</c:v>
                </c:pt>
                <c:pt idx="9604">
                  <c:v>1138.981751441956</c:v>
                </c:pt>
                <c:pt idx="9605">
                  <c:v>1139.260568141937</c:v>
                </c:pt>
                <c:pt idx="9606">
                  <c:v>1139.260694026947</c:v>
                </c:pt>
                <c:pt idx="9607">
                  <c:v>1139.2667231559749</c:v>
                </c:pt>
                <c:pt idx="9608">
                  <c:v>1139.6328451633451</c:v>
                </c:pt>
                <c:pt idx="9609">
                  <c:v>1139.6330065727229</c:v>
                </c:pt>
                <c:pt idx="9610">
                  <c:v>1139.633073091507</c:v>
                </c:pt>
                <c:pt idx="9611">
                  <c:v>1139.730374574661</c:v>
                </c:pt>
                <c:pt idx="9612">
                  <c:v>1140.0163376331329</c:v>
                </c:pt>
                <c:pt idx="9613">
                  <c:v>1140.016674041748</c:v>
                </c:pt>
                <c:pt idx="9614">
                  <c:v>1140.3044595718379</c:v>
                </c:pt>
                <c:pt idx="9615">
                  <c:v>1140.3045859336851</c:v>
                </c:pt>
                <c:pt idx="9616">
                  <c:v>1140.507449865341</c:v>
                </c:pt>
                <c:pt idx="9617">
                  <c:v>1140.5075960159299</c:v>
                </c:pt>
                <c:pt idx="9618">
                  <c:v>1140.541347980499</c:v>
                </c:pt>
                <c:pt idx="9619">
                  <c:v>1141.0473854541781</c:v>
                </c:pt>
                <c:pt idx="9620">
                  <c:v>1141.0477979183199</c:v>
                </c:pt>
                <c:pt idx="9621">
                  <c:v>1141.048264503479</c:v>
                </c:pt>
                <c:pt idx="9622">
                  <c:v>1141.048501968384</c:v>
                </c:pt>
                <c:pt idx="9623">
                  <c:v>1141.3058295249939</c:v>
                </c:pt>
                <c:pt idx="9624">
                  <c:v>1141.3060021400449</c:v>
                </c:pt>
                <c:pt idx="9625">
                  <c:v>1141.352177381516</c:v>
                </c:pt>
                <c:pt idx="9626">
                  <c:v>1141.721511602402</c:v>
                </c:pt>
                <c:pt idx="9627">
                  <c:v>1141.7216784954071</c:v>
                </c:pt>
                <c:pt idx="9628">
                  <c:v>1141.721754789352</c:v>
                </c:pt>
                <c:pt idx="9629">
                  <c:v>1142.0810370445249</c:v>
                </c:pt>
                <c:pt idx="9630">
                  <c:v>1142.081193447113</c:v>
                </c:pt>
                <c:pt idx="9631">
                  <c:v>1142.0812683105471</c:v>
                </c:pt>
                <c:pt idx="9632">
                  <c:v>1142.163715839386</c:v>
                </c:pt>
                <c:pt idx="9633">
                  <c:v>1142.572870731354</c:v>
                </c:pt>
                <c:pt idx="9634">
                  <c:v>1142.5731265544889</c:v>
                </c:pt>
                <c:pt idx="9635">
                  <c:v>1142.5732538700099</c:v>
                </c:pt>
                <c:pt idx="9636">
                  <c:v>1142.874688148499</c:v>
                </c:pt>
                <c:pt idx="9637">
                  <c:v>1142.8748798370359</c:v>
                </c:pt>
                <c:pt idx="9638">
                  <c:v>1142.8749511241911</c:v>
                </c:pt>
                <c:pt idx="9639">
                  <c:v>1143.1207849979401</c:v>
                </c:pt>
                <c:pt idx="9640">
                  <c:v>1143.4874444007869</c:v>
                </c:pt>
                <c:pt idx="9641">
                  <c:v>1143.4896297454829</c:v>
                </c:pt>
                <c:pt idx="9642">
                  <c:v>1143.4899523258209</c:v>
                </c:pt>
                <c:pt idx="9643">
                  <c:v>1143.490183115005</c:v>
                </c:pt>
                <c:pt idx="9644">
                  <c:v>1143.701860427856</c:v>
                </c:pt>
                <c:pt idx="9645">
                  <c:v>1143.7020058631899</c:v>
                </c:pt>
                <c:pt idx="9646">
                  <c:v>1144.150005102158</c:v>
                </c:pt>
                <c:pt idx="9647">
                  <c:v>1144.15039896965</c:v>
                </c:pt>
                <c:pt idx="9648">
                  <c:v>1144.150620937347</c:v>
                </c:pt>
                <c:pt idx="9649">
                  <c:v>1144.4658288955691</c:v>
                </c:pt>
                <c:pt idx="9650">
                  <c:v>1144.466481685638</c:v>
                </c:pt>
                <c:pt idx="9651">
                  <c:v>1144.466559648514</c:v>
                </c:pt>
                <c:pt idx="9652">
                  <c:v>1144.7138321399691</c:v>
                </c:pt>
                <c:pt idx="9653">
                  <c:v>1144.7139904499049</c:v>
                </c:pt>
                <c:pt idx="9654">
                  <c:v>1145.1821353435521</c:v>
                </c:pt>
                <c:pt idx="9655">
                  <c:v>1145.1825702190399</c:v>
                </c:pt>
                <c:pt idx="9656">
                  <c:v>1145.182861566544</c:v>
                </c:pt>
                <c:pt idx="9657">
                  <c:v>1145.1830892562871</c:v>
                </c:pt>
                <c:pt idx="9658">
                  <c:v>1145.500755310059</c:v>
                </c:pt>
                <c:pt idx="9659">
                  <c:v>1145.500930547714</c:v>
                </c:pt>
                <c:pt idx="9660">
                  <c:v>1145.500994443893</c:v>
                </c:pt>
                <c:pt idx="9661">
                  <c:v>1145.6967980861659</c:v>
                </c:pt>
                <c:pt idx="9662">
                  <c:v>1145.6969692707059</c:v>
                </c:pt>
                <c:pt idx="9663">
                  <c:v>1145.7558929920201</c:v>
                </c:pt>
                <c:pt idx="9664">
                  <c:v>1146.200090646744</c:v>
                </c:pt>
                <c:pt idx="9665">
                  <c:v>1146.2005386352539</c:v>
                </c:pt>
                <c:pt idx="9666">
                  <c:v>1146.2008352279661</c:v>
                </c:pt>
                <c:pt idx="9667">
                  <c:v>1146.5512254238131</c:v>
                </c:pt>
                <c:pt idx="9668">
                  <c:v>1146.552699565887</c:v>
                </c:pt>
                <c:pt idx="9669">
                  <c:v>1146.5531988143921</c:v>
                </c:pt>
                <c:pt idx="9670">
                  <c:v>1146.8408501148219</c:v>
                </c:pt>
                <c:pt idx="9671">
                  <c:v>1146.8410367965701</c:v>
                </c:pt>
                <c:pt idx="9672">
                  <c:v>1146.8411271572111</c:v>
                </c:pt>
                <c:pt idx="9673">
                  <c:v>1147.23651266098</c:v>
                </c:pt>
                <c:pt idx="9674">
                  <c:v>1147.2371618747709</c:v>
                </c:pt>
                <c:pt idx="9675">
                  <c:v>1147.2375106811519</c:v>
                </c:pt>
                <c:pt idx="9676">
                  <c:v>1147.6003382205961</c:v>
                </c:pt>
                <c:pt idx="9677">
                  <c:v>1147.6006531715391</c:v>
                </c:pt>
                <c:pt idx="9678">
                  <c:v>1147.6008446216581</c:v>
                </c:pt>
                <c:pt idx="9679">
                  <c:v>1147.8016541004181</c:v>
                </c:pt>
                <c:pt idx="9680">
                  <c:v>1147.8017981052401</c:v>
                </c:pt>
                <c:pt idx="9681">
                  <c:v>1148.2594015598299</c:v>
                </c:pt>
                <c:pt idx="9682">
                  <c:v>1148.259819746017</c:v>
                </c:pt>
                <c:pt idx="9683">
                  <c:v>1148.260088920593</c:v>
                </c:pt>
                <c:pt idx="9684">
                  <c:v>1148.2603478431699</c:v>
                </c:pt>
                <c:pt idx="9685">
                  <c:v>1148.6079347133641</c:v>
                </c:pt>
                <c:pt idx="9686">
                  <c:v>1148.6082119941709</c:v>
                </c:pt>
                <c:pt idx="9687">
                  <c:v>1148.608389616013</c:v>
                </c:pt>
                <c:pt idx="9688">
                  <c:v>1148.898755550385</c:v>
                </c:pt>
                <c:pt idx="9689">
                  <c:v>1148.8989510536189</c:v>
                </c:pt>
                <c:pt idx="9690">
                  <c:v>1148.8990590572359</c:v>
                </c:pt>
                <c:pt idx="9691">
                  <c:v>1149.3072535991671</c:v>
                </c:pt>
                <c:pt idx="9692">
                  <c:v>1149.3077380657201</c:v>
                </c:pt>
                <c:pt idx="9693">
                  <c:v>1149.308012723923</c:v>
                </c:pt>
                <c:pt idx="9694">
                  <c:v>1149.6035296916959</c:v>
                </c:pt>
                <c:pt idx="9695">
                  <c:v>1149.6036815643311</c:v>
                </c:pt>
                <c:pt idx="9696">
                  <c:v>1149.603765010834</c:v>
                </c:pt>
                <c:pt idx="9697">
                  <c:v>1149.800267219543</c:v>
                </c:pt>
                <c:pt idx="9698">
                  <c:v>1149.809389352798</c:v>
                </c:pt>
                <c:pt idx="9699">
                  <c:v>1150.330280780792</c:v>
                </c:pt>
                <c:pt idx="9700">
                  <c:v>1150.3307032585139</c:v>
                </c:pt>
                <c:pt idx="9701">
                  <c:v>1150.3309383392329</c:v>
                </c:pt>
                <c:pt idx="9702">
                  <c:v>1150.331161737442</c:v>
                </c:pt>
                <c:pt idx="9703">
                  <c:v>1150.6399345397949</c:v>
                </c:pt>
                <c:pt idx="9704">
                  <c:v>1150.640079259872</c:v>
                </c:pt>
                <c:pt idx="9705">
                  <c:v>1150.6401538848879</c:v>
                </c:pt>
                <c:pt idx="9706">
                  <c:v>1150.910252571106</c:v>
                </c:pt>
                <c:pt idx="9707">
                  <c:v>1150.9103827476499</c:v>
                </c:pt>
                <c:pt idx="9708">
                  <c:v>1151.3668029308319</c:v>
                </c:pt>
                <c:pt idx="9709">
                  <c:v>1151.367225170135</c:v>
                </c:pt>
                <c:pt idx="9710">
                  <c:v>1151.367513895035</c:v>
                </c:pt>
                <c:pt idx="9711">
                  <c:v>1151.367817401886</c:v>
                </c:pt>
                <c:pt idx="9712">
                  <c:v>1151.608571052551</c:v>
                </c:pt>
                <c:pt idx="9713">
                  <c:v>1151.6087234020231</c:v>
                </c:pt>
                <c:pt idx="9714">
                  <c:v>1151.835208892822</c:v>
                </c:pt>
                <c:pt idx="9715">
                  <c:v>1151.8353433609011</c:v>
                </c:pt>
                <c:pt idx="9716">
                  <c:v>1151.8993740081789</c:v>
                </c:pt>
                <c:pt idx="9717">
                  <c:v>1152.274115085602</c:v>
                </c:pt>
                <c:pt idx="9718">
                  <c:v>1152.2742760181429</c:v>
                </c:pt>
                <c:pt idx="9719">
                  <c:v>1152.274347066879</c:v>
                </c:pt>
                <c:pt idx="9720">
                  <c:v>1152.362206935883</c:v>
                </c:pt>
                <c:pt idx="9721">
                  <c:v>1152.607366085052</c:v>
                </c:pt>
                <c:pt idx="9722">
                  <c:v>1152.6075034141541</c:v>
                </c:pt>
                <c:pt idx="9723">
                  <c:v>1152.7103748321531</c:v>
                </c:pt>
                <c:pt idx="9724">
                  <c:v>1152.9134397506709</c:v>
                </c:pt>
                <c:pt idx="9725">
                  <c:v>1153.1864764690399</c:v>
                </c:pt>
                <c:pt idx="9726">
                  <c:v>1153.186746358871</c:v>
                </c:pt>
                <c:pt idx="9727">
                  <c:v>1153.1870219707489</c:v>
                </c:pt>
                <c:pt idx="9728">
                  <c:v>1153.376601934433</c:v>
                </c:pt>
                <c:pt idx="9729">
                  <c:v>1153.4015800952909</c:v>
                </c:pt>
                <c:pt idx="9730">
                  <c:v>1153.520676374435</c:v>
                </c:pt>
                <c:pt idx="9731">
                  <c:v>1153.9511156082151</c:v>
                </c:pt>
                <c:pt idx="9732">
                  <c:v>1154.201339960098</c:v>
                </c:pt>
                <c:pt idx="9733">
                  <c:v>1154.2145252227781</c:v>
                </c:pt>
                <c:pt idx="9734">
                  <c:v>1154.2146813869481</c:v>
                </c:pt>
                <c:pt idx="9735">
                  <c:v>1154.214764118195</c:v>
                </c:pt>
                <c:pt idx="9736">
                  <c:v>1154.2180299758911</c:v>
                </c:pt>
                <c:pt idx="9737">
                  <c:v>1154.5650746822359</c:v>
                </c:pt>
                <c:pt idx="9738">
                  <c:v>1154.5652463436129</c:v>
                </c:pt>
                <c:pt idx="9739">
                  <c:v>1154.566812515259</c:v>
                </c:pt>
                <c:pt idx="9740">
                  <c:v>1154.6796157360079</c:v>
                </c:pt>
                <c:pt idx="9741">
                  <c:v>1154.9412121772771</c:v>
                </c:pt>
                <c:pt idx="9742">
                  <c:v>1154.941398859024</c:v>
                </c:pt>
                <c:pt idx="9743">
                  <c:v>1155.02371096611</c:v>
                </c:pt>
                <c:pt idx="9744">
                  <c:v>1155.3080635070801</c:v>
                </c:pt>
                <c:pt idx="9745">
                  <c:v>1155.3082294464109</c:v>
                </c:pt>
                <c:pt idx="9746">
                  <c:v>1155.3717873096471</c:v>
                </c:pt>
                <c:pt idx="9747">
                  <c:v>1155.490530490875</c:v>
                </c:pt>
                <c:pt idx="9748">
                  <c:v>1155.7167234420781</c:v>
                </c:pt>
                <c:pt idx="9749">
                  <c:v>1155.7197058200841</c:v>
                </c:pt>
                <c:pt idx="9750">
                  <c:v>1155.8348526954651</c:v>
                </c:pt>
                <c:pt idx="9751">
                  <c:v>1156.118262290955</c:v>
                </c:pt>
                <c:pt idx="9752">
                  <c:v>1156.1184234619141</c:v>
                </c:pt>
                <c:pt idx="9753">
                  <c:v>1156.1825067996981</c:v>
                </c:pt>
                <c:pt idx="9754">
                  <c:v>1156.3014824390409</c:v>
                </c:pt>
                <c:pt idx="9755">
                  <c:v>1156.5425820350649</c:v>
                </c:pt>
                <c:pt idx="9756">
                  <c:v>1156.5427482128141</c:v>
                </c:pt>
                <c:pt idx="9757">
                  <c:v>1156.646494865417</c:v>
                </c:pt>
                <c:pt idx="9758">
                  <c:v>1156.7710022926331</c:v>
                </c:pt>
                <c:pt idx="9759">
                  <c:v>1156.944949865341</c:v>
                </c:pt>
                <c:pt idx="9760">
                  <c:v>1156.993765354156</c:v>
                </c:pt>
                <c:pt idx="9761">
                  <c:v>1157.1130268573761</c:v>
                </c:pt>
                <c:pt idx="9762">
                  <c:v>1157.345460414886</c:v>
                </c:pt>
                <c:pt idx="9763">
                  <c:v>1157.345635414124</c:v>
                </c:pt>
                <c:pt idx="9764">
                  <c:v>1157.456508874893</c:v>
                </c:pt>
                <c:pt idx="9765">
                  <c:v>1157.7491812705989</c:v>
                </c:pt>
                <c:pt idx="9766">
                  <c:v>1157.749344587326</c:v>
                </c:pt>
                <c:pt idx="9767">
                  <c:v>1157.8052341938021</c:v>
                </c:pt>
                <c:pt idx="9768">
                  <c:v>1157.9240651130681</c:v>
                </c:pt>
                <c:pt idx="9769">
                  <c:v>1158.15833568573</c:v>
                </c:pt>
                <c:pt idx="9770">
                  <c:v>1158.158510684967</c:v>
                </c:pt>
                <c:pt idx="9771">
                  <c:v>1158.271468639374</c:v>
                </c:pt>
                <c:pt idx="9772">
                  <c:v>1158.3868565559389</c:v>
                </c:pt>
                <c:pt idx="9773">
                  <c:v>1158.582569360733</c:v>
                </c:pt>
                <c:pt idx="9774">
                  <c:v>1158.6161472797389</c:v>
                </c:pt>
                <c:pt idx="9775">
                  <c:v>1158.7347919940951</c:v>
                </c:pt>
                <c:pt idx="9776">
                  <c:v>1159.1137480735781</c:v>
                </c:pt>
                <c:pt idx="9777">
                  <c:v>1159.113938570023</c:v>
                </c:pt>
                <c:pt idx="9778">
                  <c:v>1159.1140127182009</c:v>
                </c:pt>
                <c:pt idx="9779">
                  <c:v>1159.242347240448</c:v>
                </c:pt>
                <c:pt idx="9780">
                  <c:v>1159.4571528434749</c:v>
                </c:pt>
                <c:pt idx="9781">
                  <c:v>1159.457316637039</c:v>
                </c:pt>
                <c:pt idx="9782">
                  <c:v>1159.5455040931699</c:v>
                </c:pt>
                <c:pt idx="9783">
                  <c:v>1159.8785984516139</c:v>
                </c:pt>
                <c:pt idx="9784">
                  <c:v>1159.8788182735441</c:v>
                </c:pt>
                <c:pt idx="9785">
                  <c:v>1159.8935942649839</c:v>
                </c:pt>
                <c:pt idx="9786">
                  <c:v>1160.0477471351619</c:v>
                </c:pt>
                <c:pt idx="9787">
                  <c:v>1160.3366672992711</c:v>
                </c:pt>
                <c:pt idx="9788">
                  <c:v>1160.3368148803711</c:v>
                </c:pt>
                <c:pt idx="9789">
                  <c:v>1160.356641292572</c:v>
                </c:pt>
                <c:pt idx="9790">
                  <c:v>1160.8015780448909</c:v>
                </c:pt>
                <c:pt idx="9791">
                  <c:v>1160.801760196686</c:v>
                </c:pt>
                <c:pt idx="9792">
                  <c:v>1160.8018276691439</c:v>
                </c:pt>
                <c:pt idx="9793">
                  <c:v>1160.8197662830351</c:v>
                </c:pt>
                <c:pt idx="9794">
                  <c:v>1161.20059466362</c:v>
                </c:pt>
                <c:pt idx="9795">
                  <c:v>1161.2010388374331</c:v>
                </c:pt>
                <c:pt idx="9796">
                  <c:v>1161.2013063430791</c:v>
                </c:pt>
                <c:pt idx="9797">
                  <c:v>1161.591329813004</c:v>
                </c:pt>
                <c:pt idx="9798">
                  <c:v>1161.591517925262</c:v>
                </c:pt>
                <c:pt idx="9799">
                  <c:v>1161.5915937423711</c:v>
                </c:pt>
                <c:pt idx="9800">
                  <c:v>1161.6616818904879</c:v>
                </c:pt>
                <c:pt idx="9801">
                  <c:v>1161.8634014129641</c:v>
                </c:pt>
                <c:pt idx="9802">
                  <c:v>1161.8666107654569</c:v>
                </c:pt>
                <c:pt idx="9803">
                  <c:v>1161.979147672653</c:v>
                </c:pt>
                <c:pt idx="9804">
                  <c:v>1162.4074778556819</c:v>
                </c:pt>
                <c:pt idx="9805">
                  <c:v>1162.407682657242</c:v>
                </c:pt>
                <c:pt idx="9806">
                  <c:v>1162.4077823162081</c:v>
                </c:pt>
                <c:pt idx="9807">
                  <c:v>1162.4712421894069</c:v>
                </c:pt>
                <c:pt idx="9808">
                  <c:v>1162.6835775375371</c:v>
                </c:pt>
                <c:pt idx="9809">
                  <c:v>1162.684027671814</c:v>
                </c:pt>
                <c:pt idx="9810">
                  <c:v>1162.7894275188451</c:v>
                </c:pt>
                <c:pt idx="9811">
                  <c:v>1163.197737932205</c:v>
                </c:pt>
                <c:pt idx="9812">
                  <c:v>1163.198139667511</c:v>
                </c:pt>
                <c:pt idx="9813">
                  <c:v>1163.198349237442</c:v>
                </c:pt>
                <c:pt idx="9814">
                  <c:v>1163.2530822753911</c:v>
                </c:pt>
                <c:pt idx="9815">
                  <c:v>1163.494480371475</c:v>
                </c:pt>
                <c:pt idx="9816">
                  <c:v>1163.4946436882019</c:v>
                </c:pt>
                <c:pt idx="9817">
                  <c:v>1163.600788593292</c:v>
                </c:pt>
                <c:pt idx="9818">
                  <c:v>1163.958770275116</c:v>
                </c:pt>
                <c:pt idx="9819">
                  <c:v>1163.9590086936951</c:v>
                </c:pt>
                <c:pt idx="9820">
                  <c:v>1163.959084510803</c:v>
                </c:pt>
                <c:pt idx="9821">
                  <c:v>1164.108052015305</c:v>
                </c:pt>
                <c:pt idx="9822">
                  <c:v>1164.306457996368</c:v>
                </c:pt>
                <c:pt idx="9823">
                  <c:v>1164.306921482086</c:v>
                </c:pt>
                <c:pt idx="9824">
                  <c:v>1164.412483692169</c:v>
                </c:pt>
                <c:pt idx="9825">
                  <c:v>1164.848999977112</c:v>
                </c:pt>
                <c:pt idx="9826">
                  <c:v>1164.8492577075961</c:v>
                </c:pt>
                <c:pt idx="9827">
                  <c:v>1164.849381923676</c:v>
                </c:pt>
                <c:pt idx="9828">
                  <c:v>1164.8745307922361</c:v>
                </c:pt>
                <c:pt idx="9829">
                  <c:v>1165.182005167007</c:v>
                </c:pt>
                <c:pt idx="9830">
                  <c:v>1165.18218755722</c:v>
                </c:pt>
                <c:pt idx="9831">
                  <c:v>1165.2228395938871</c:v>
                </c:pt>
                <c:pt idx="9832">
                  <c:v>1165.579017877579</c:v>
                </c:pt>
                <c:pt idx="9833">
                  <c:v>1165.5791983604429</c:v>
                </c:pt>
                <c:pt idx="9834">
                  <c:v>1165.579300403595</c:v>
                </c:pt>
                <c:pt idx="9835">
                  <c:v>1165.6864490509031</c:v>
                </c:pt>
                <c:pt idx="9836">
                  <c:v>1165.993200302124</c:v>
                </c:pt>
                <c:pt idx="9837">
                  <c:v>1165.9935572147369</c:v>
                </c:pt>
                <c:pt idx="9838">
                  <c:v>1166.0338833332059</c:v>
                </c:pt>
                <c:pt idx="9839">
                  <c:v>1166.5770704746251</c:v>
                </c:pt>
                <c:pt idx="9840">
                  <c:v>1166.577253818512</c:v>
                </c:pt>
                <c:pt idx="9841">
                  <c:v>1166.5773687362671</c:v>
                </c:pt>
                <c:pt idx="9842">
                  <c:v>1166.5774552822111</c:v>
                </c:pt>
                <c:pt idx="9843">
                  <c:v>1166.836735963821</c:v>
                </c:pt>
                <c:pt idx="9844">
                  <c:v>1166.8368625640869</c:v>
                </c:pt>
                <c:pt idx="9845">
                  <c:v>1166.8441963195801</c:v>
                </c:pt>
                <c:pt idx="9846">
                  <c:v>1167.191361188889</c:v>
                </c:pt>
                <c:pt idx="9847">
                  <c:v>1167.191682100296</c:v>
                </c:pt>
                <c:pt idx="9848">
                  <c:v>1167.1958086490631</c:v>
                </c:pt>
                <c:pt idx="9849">
                  <c:v>1167.307815313339</c:v>
                </c:pt>
                <c:pt idx="9850">
                  <c:v>1167.6074893474581</c:v>
                </c:pt>
                <c:pt idx="9851">
                  <c:v>1167.6076605319979</c:v>
                </c:pt>
                <c:pt idx="9852">
                  <c:v>1167.655759334564</c:v>
                </c:pt>
                <c:pt idx="9853">
                  <c:v>1168.056120157242</c:v>
                </c:pt>
                <c:pt idx="9854">
                  <c:v>1168.0563311576841</c:v>
                </c:pt>
                <c:pt idx="9855">
                  <c:v>1168.0564210414891</c:v>
                </c:pt>
                <c:pt idx="9856">
                  <c:v>1168.1191577911379</c:v>
                </c:pt>
                <c:pt idx="9857">
                  <c:v>1168.4998948574071</c:v>
                </c:pt>
                <c:pt idx="9858">
                  <c:v>1168.500063419342</c:v>
                </c:pt>
                <c:pt idx="9859">
                  <c:v>1168.500144720078</c:v>
                </c:pt>
                <c:pt idx="9860">
                  <c:v>1168.740989208221</c:v>
                </c:pt>
                <c:pt idx="9861">
                  <c:v>1168.7411744594569</c:v>
                </c:pt>
                <c:pt idx="9862">
                  <c:v>1168.815108060837</c:v>
                </c:pt>
                <c:pt idx="9863">
                  <c:v>1168.930221557617</c:v>
                </c:pt>
                <c:pt idx="9864">
                  <c:v>1169.224924087524</c:v>
                </c:pt>
                <c:pt idx="9865">
                  <c:v>1169.2250995635991</c:v>
                </c:pt>
                <c:pt idx="9866">
                  <c:v>1169.2778329849241</c:v>
                </c:pt>
                <c:pt idx="9867">
                  <c:v>1169.5918717384341</c:v>
                </c:pt>
                <c:pt idx="9868">
                  <c:v>1169.5920774936681</c:v>
                </c:pt>
                <c:pt idx="9869">
                  <c:v>1169.6258201599121</c:v>
                </c:pt>
                <c:pt idx="9870">
                  <c:v>1169.74049949646</c:v>
                </c:pt>
                <c:pt idx="9871">
                  <c:v>1170.148472070694</c:v>
                </c:pt>
                <c:pt idx="9872">
                  <c:v>1170.1488769054411</c:v>
                </c:pt>
                <c:pt idx="9873">
                  <c:v>1170.149110555649</c:v>
                </c:pt>
                <c:pt idx="9874">
                  <c:v>1170.408497571945</c:v>
                </c:pt>
                <c:pt idx="9875">
                  <c:v>1170.4086661338811</c:v>
                </c:pt>
                <c:pt idx="9876">
                  <c:v>1170.436537265778</c:v>
                </c:pt>
                <c:pt idx="9877">
                  <c:v>1170.551280975342</c:v>
                </c:pt>
                <c:pt idx="9878">
                  <c:v>1170.894394159317</c:v>
                </c:pt>
                <c:pt idx="9879">
                  <c:v>1170.894857645035</c:v>
                </c:pt>
                <c:pt idx="9880">
                  <c:v>1170.900666952133</c:v>
                </c:pt>
                <c:pt idx="9881">
                  <c:v>1171.247235298157</c:v>
                </c:pt>
                <c:pt idx="9882">
                  <c:v>1171.2474269866941</c:v>
                </c:pt>
                <c:pt idx="9883">
                  <c:v>1171.249867200851</c:v>
                </c:pt>
                <c:pt idx="9884">
                  <c:v>1171.363225460052</c:v>
                </c:pt>
                <c:pt idx="9885">
                  <c:v>1171.6824793815611</c:v>
                </c:pt>
                <c:pt idx="9886">
                  <c:v>1171.682703018188</c:v>
                </c:pt>
                <c:pt idx="9887">
                  <c:v>1171.7111735343931</c:v>
                </c:pt>
                <c:pt idx="9888">
                  <c:v>1172.0632765293119</c:v>
                </c:pt>
                <c:pt idx="9889">
                  <c:v>1172.0634770393369</c:v>
                </c:pt>
                <c:pt idx="9890">
                  <c:v>1172.063581228256</c:v>
                </c:pt>
                <c:pt idx="9891">
                  <c:v>1172.174270629883</c:v>
                </c:pt>
                <c:pt idx="9892">
                  <c:v>1172.476530075073</c:v>
                </c:pt>
                <c:pt idx="9893">
                  <c:v>1172.4767186641691</c:v>
                </c:pt>
                <c:pt idx="9894">
                  <c:v>1172.5207779407499</c:v>
                </c:pt>
                <c:pt idx="9895">
                  <c:v>1172.8820955753331</c:v>
                </c:pt>
                <c:pt idx="9896">
                  <c:v>1172.882276058197</c:v>
                </c:pt>
                <c:pt idx="9897">
                  <c:v>1172.882347583771</c:v>
                </c:pt>
                <c:pt idx="9898">
                  <c:v>1172.9847159385679</c:v>
                </c:pt>
                <c:pt idx="9899">
                  <c:v>1173.301721811295</c:v>
                </c:pt>
                <c:pt idx="9900">
                  <c:v>1173.3019027709961</c:v>
                </c:pt>
                <c:pt idx="9901">
                  <c:v>1173.3325304985051</c:v>
                </c:pt>
                <c:pt idx="9902">
                  <c:v>1173.7597644329071</c:v>
                </c:pt>
                <c:pt idx="9903">
                  <c:v>1173.7599446773529</c:v>
                </c:pt>
                <c:pt idx="9904">
                  <c:v>1173.760030984879</c:v>
                </c:pt>
                <c:pt idx="9905">
                  <c:v>1173.7990598678589</c:v>
                </c:pt>
                <c:pt idx="9906">
                  <c:v>1174.094385147095</c:v>
                </c:pt>
                <c:pt idx="9907">
                  <c:v>1174.094583272934</c:v>
                </c:pt>
                <c:pt idx="9908">
                  <c:v>1174.144264221191</c:v>
                </c:pt>
                <c:pt idx="9909">
                  <c:v>1174.568890810013</c:v>
                </c:pt>
                <c:pt idx="9910">
                  <c:v>1174.569087505341</c:v>
                </c:pt>
                <c:pt idx="9911">
                  <c:v>1174.56921672821</c:v>
                </c:pt>
                <c:pt idx="9912">
                  <c:v>1174.6096708774569</c:v>
                </c:pt>
                <c:pt idx="9913">
                  <c:v>1174.9561131000521</c:v>
                </c:pt>
                <c:pt idx="9914">
                  <c:v>1174.9563136100769</c:v>
                </c:pt>
                <c:pt idx="9915">
                  <c:v>1174.9597291946411</c:v>
                </c:pt>
                <c:pt idx="9916">
                  <c:v>1175.285869121552</c:v>
                </c:pt>
                <c:pt idx="9917">
                  <c:v>1175.2860949039459</c:v>
                </c:pt>
                <c:pt idx="9918">
                  <c:v>1175.3017830848689</c:v>
                </c:pt>
                <c:pt idx="9919">
                  <c:v>1175.42093539238</c:v>
                </c:pt>
                <c:pt idx="9920">
                  <c:v>1175.8110077381129</c:v>
                </c:pt>
                <c:pt idx="9921">
                  <c:v>1175.811181545258</c:v>
                </c:pt>
                <c:pt idx="9922">
                  <c:v>1175.8112676143651</c:v>
                </c:pt>
                <c:pt idx="9923">
                  <c:v>1176.197700977325</c:v>
                </c:pt>
                <c:pt idx="9924">
                  <c:v>1176.198015928268</c:v>
                </c:pt>
                <c:pt idx="9925">
                  <c:v>1176.1981544494629</c:v>
                </c:pt>
                <c:pt idx="9926">
                  <c:v>1176.232431650162</c:v>
                </c:pt>
                <c:pt idx="9927">
                  <c:v>1176.634929180145</c:v>
                </c:pt>
                <c:pt idx="9928">
                  <c:v>1176.6353919506071</c:v>
                </c:pt>
                <c:pt idx="9929">
                  <c:v>1176.6356515884399</c:v>
                </c:pt>
                <c:pt idx="9930">
                  <c:v>1176.9320304393771</c:v>
                </c:pt>
                <c:pt idx="9931">
                  <c:v>1176.9322385787959</c:v>
                </c:pt>
                <c:pt idx="9932">
                  <c:v>1176.932342767715</c:v>
                </c:pt>
                <c:pt idx="9933">
                  <c:v>1177.043669700623</c:v>
                </c:pt>
                <c:pt idx="9934">
                  <c:v>1177.398825407028</c:v>
                </c:pt>
                <c:pt idx="9935">
                  <c:v>1177.3990201950071</c:v>
                </c:pt>
                <c:pt idx="9936">
                  <c:v>1177.3991501331329</c:v>
                </c:pt>
                <c:pt idx="9937">
                  <c:v>1177.747752189636</c:v>
                </c:pt>
                <c:pt idx="9938">
                  <c:v>1177.7777562141421</c:v>
                </c:pt>
                <c:pt idx="9939">
                  <c:v>1177.77800822258</c:v>
                </c:pt>
                <c:pt idx="9940">
                  <c:v>1177.854228496552</c:v>
                </c:pt>
                <c:pt idx="9941">
                  <c:v>1178.2145230770111</c:v>
                </c:pt>
                <c:pt idx="9942">
                  <c:v>1178.21471786499</c:v>
                </c:pt>
                <c:pt idx="9943">
                  <c:v>1178.2147972583771</c:v>
                </c:pt>
                <c:pt idx="9944">
                  <c:v>1178.3564381599431</c:v>
                </c:pt>
                <c:pt idx="9945">
                  <c:v>1178.585782051086</c:v>
                </c:pt>
                <c:pt idx="9946">
                  <c:v>1178.5861511230471</c:v>
                </c:pt>
                <c:pt idx="9947">
                  <c:v>1178.6652615070341</c:v>
                </c:pt>
                <c:pt idx="9948">
                  <c:v>1179.0172522068019</c:v>
                </c:pt>
                <c:pt idx="9949">
                  <c:v>1179.017517089844</c:v>
                </c:pt>
                <c:pt idx="9950">
                  <c:v>1179.017742156982</c:v>
                </c:pt>
                <c:pt idx="9951">
                  <c:v>1179.48303604126</c:v>
                </c:pt>
                <c:pt idx="9952">
                  <c:v>1179.4834115505221</c:v>
                </c:pt>
                <c:pt idx="9953">
                  <c:v>1179.4836573600769</c:v>
                </c:pt>
                <c:pt idx="9954">
                  <c:v>1179.5022535324099</c:v>
                </c:pt>
                <c:pt idx="9955">
                  <c:v>1179.803380250931</c:v>
                </c:pt>
                <c:pt idx="9956">
                  <c:v>1179.8035371303561</c:v>
                </c:pt>
                <c:pt idx="9957">
                  <c:v>1179.823918104172</c:v>
                </c:pt>
                <c:pt idx="9958">
                  <c:v>1179.9675965309141</c:v>
                </c:pt>
                <c:pt idx="9959">
                  <c:v>1180.181409358978</c:v>
                </c:pt>
                <c:pt idx="9960">
                  <c:v>1180.1815466880801</c:v>
                </c:pt>
                <c:pt idx="9961">
                  <c:v>1180.287281990051</c:v>
                </c:pt>
                <c:pt idx="9962">
                  <c:v>1180.585268497467</c:v>
                </c:pt>
                <c:pt idx="9963">
                  <c:v>1180.585420608521</c:v>
                </c:pt>
                <c:pt idx="9964">
                  <c:v>1180.635550022125</c:v>
                </c:pt>
                <c:pt idx="9965">
                  <c:v>1181.0215291976931</c:v>
                </c:pt>
                <c:pt idx="9966">
                  <c:v>1181.021707296371</c:v>
                </c:pt>
                <c:pt idx="9967">
                  <c:v>1181.0217883586879</c:v>
                </c:pt>
                <c:pt idx="9968">
                  <c:v>1181.0986142158511</c:v>
                </c:pt>
                <c:pt idx="9969">
                  <c:v>1181.368689060211</c:v>
                </c:pt>
                <c:pt idx="9970">
                  <c:v>1181.3688442707059</c:v>
                </c:pt>
                <c:pt idx="9971">
                  <c:v>1181.4465095996859</c:v>
                </c:pt>
                <c:pt idx="9972">
                  <c:v>1181.5915246009829</c:v>
                </c:pt>
                <c:pt idx="9973">
                  <c:v>1181.8912196159361</c:v>
                </c:pt>
                <c:pt idx="9974">
                  <c:v>1181.8913750648501</c:v>
                </c:pt>
                <c:pt idx="9975">
                  <c:v>1181.90855050087</c:v>
                </c:pt>
                <c:pt idx="9976">
                  <c:v>1182.306637525558</c:v>
                </c:pt>
                <c:pt idx="9977">
                  <c:v>1182.3067963123319</c:v>
                </c:pt>
                <c:pt idx="9978">
                  <c:v>1182.306880235672</c:v>
                </c:pt>
                <c:pt idx="9979">
                  <c:v>1182.3998513221741</c:v>
                </c:pt>
                <c:pt idx="9980">
                  <c:v>1182.726692914963</c:v>
                </c:pt>
                <c:pt idx="9981">
                  <c:v>1182.726982831955</c:v>
                </c:pt>
                <c:pt idx="9982">
                  <c:v>1182.7387623786931</c:v>
                </c:pt>
                <c:pt idx="9983">
                  <c:v>1183.0613858699801</c:v>
                </c:pt>
                <c:pt idx="9984">
                  <c:v>1183.0615510940549</c:v>
                </c:pt>
                <c:pt idx="9985">
                  <c:v>1183.0688669681549</c:v>
                </c:pt>
                <c:pt idx="9986">
                  <c:v>1183.2167112827301</c:v>
                </c:pt>
                <c:pt idx="9987">
                  <c:v>1183.462149858475</c:v>
                </c:pt>
                <c:pt idx="9988">
                  <c:v>1183.4622843265529</c:v>
                </c:pt>
                <c:pt idx="9989">
                  <c:v>1183.531505346298</c:v>
                </c:pt>
                <c:pt idx="9990">
                  <c:v>1183.8711681365969</c:v>
                </c:pt>
                <c:pt idx="9991">
                  <c:v>1183.871328115463</c:v>
                </c:pt>
                <c:pt idx="9992">
                  <c:v>1183.8786399364469</c:v>
                </c:pt>
                <c:pt idx="9993">
                  <c:v>1184.0266849994659</c:v>
                </c:pt>
                <c:pt idx="9994">
                  <c:v>1184.242220640182</c:v>
                </c:pt>
                <c:pt idx="9995">
                  <c:v>1184.242354631424</c:v>
                </c:pt>
                <c:pt idx="9996">
                  <c:v>1184.342837333679</c:v>
                </c:pt>
                <c:pt idx="9997">
                  <c:v>1184.722044467926</c:v>
                </c:pt>
                <c:pt idx="9998">
                  <c:v>1184.722208738327</c:v>
                </c:pt>
                <c:pt idx="9999">
                  <c:v>1184.722270488739</c:v>
                </c:pt>
                <c:pt idx="10000">
                  <c:v>1184.8360481262209</c:v>
                </c:pt>
                <c:pt idx="10001">
                  <c:v>1185.0453262329099</c:v>
                </c:pt>
                <c:pt idx="10002">
                  <c:v>1185.0454800128939</c:v>
                </c:pt>
                <c:pt idx="10003">
                  <c:v>1185.153242826462</c:v>
                </c:pt>
                <c:pt idx="10004">
                  <c:v>1185.497294902802</c:v>
                </c:pt>
                <c:pt idx="10005">
                  <c:v>1185.497448444366</c:v>
                </c:pt>
                <c:pt idx="10006">
                  <c:v>1185.5045914649961</c:v>
                </c:pt>
                <c:pt idx="10007">
                  <c:v>1185.6430215835569</c:v>
                </c:pt>
                <c:pt idx="10008">
                  <c:v>1185.8656282424929</c:v>
                </c:pt>
                <c:pt idx="10009">
                  <c:v>1185.8657624721529</c:v>
                </c:pt>
                <c:pt idx="10010">
                  <c:v>1185.965037584305</c:v>
                </c:pt>
                <c:pt idx="10011">
                  <c:v>1186.2910377979281</c:v>
                </c:pt>
                <c:pt idx="10012">
                  <c:v>1186.291270256042</c:v>
                </c:pt>
                <c:pt idx="10013">
                  <c:v>1186.3126218318939</c:v>
                </c:pt>
                <c:pt idx="10014">
                  <c:v>1186.463271141052</c:v>
                </c:pt>
                <c:pt idx="10015">
                  <c:v>1186.7065510749819</c:v>
                </c:pt>
                <c:pt idx="10016">
                  <c:v>1186.7066872119899</c:v>
                </c:pt>
                <c:pt idx="10017">
                  <c:v>1186.775059223175</c:v>
                </c:pt>
                <c:pt idx="10018">
                  <c:v>1187.29393029213</c:v>
                </c:pt>
                <c:pt idx="10019">
                  <c:v>1187.2941770553589</c:v>
                </c:pt>
                <c:pt idx="10020">
                  <c:v>1187.2943000793459</c:v>
                </c:pt>
                <c:pt idx="10021">
                  <c:v>1187.2943847179411</c:v>
                </c:pt>
                <c:pt idx="10022">
                  <c:v>1187.493593454361</c:v>
                </c:pt>
                <c:pt idx="10023">
                  <c:v>1187.493818759918</c:v>
                </c:pt>
                <c:pt idx="10024">
                  <c:v>1187.586188554764</c:v>
                </c:pt>
                <c:pt idx="10025">
                  <c:v>1187.987662553787</c:v>
                </c:pt>
                <c:pt idx="10026">
                  <c:v>1187.987843513489</c:v>
                </c:pt>
                <c:pt idx="10027">
                  <c:v>1187.987919569016</c:v>
                </c:pt>
                <c:pt idx="10028">
                  <c:v>1188.052137613297</c:v>
                </c:pt>
                <c:pt idx="10029">
                  <c:v>1188.3560404777529</c:v>
                </c:pt>
                <c:pt idx="10030">
                  <c:v>1188.3563208580019</c:v>
                </c:pt>
                <c:pt idx="10031">
                  <c:v>1188.400634765625</c:v>
                </c:pt>
                <c:pt idx="10032">
                  <c:v>1188.716771364212</c:v>
                </c:pt>
                <c:pt idx="10033">
                  <c:v>1188.7169964313509</c:v>
                </c:pt>
                <c:pt idx="10034">
                  <c:v>1188.748455524445</c:v>
                </c:pt>
                <c:pt idx="10035">
                  <c:v>1188.89387845993</c:v>
                </c:pt>
                <c:pt idx="10036">
                  <c:v>1189.100135326385</c:v>
                </c:pt>
                <c:pt idx="10037">
                  <c:v>1189.1002683639531</c:v>
                </c:pt>
                <c:pt idx="10038">
                  <c:v>1189.211720228195</c:v>
                </c:pt>
                <c:pt idx="10039">
                  <c:v>1189.5540449619291</c:v>
                </c:pt>
                <c:pt idx="10040">
                  <c:v>1189.554251194</c:v>
                </c:pt>
                <c:pt idx="10041">
                  <c:v>1189.5671217441561</c:v>
                </c:pt>
                <c:pt idx="10042">
                  <c:v>1189.6752166748049</c:v>
                </c:pt>
                <c:pt idx="10043">
                  <c:v>1190.027515411377</c:v>
                </c:pt>
                <c:pt idx="10044">
                  <c:v>1190.0276529788971</c:v>
                </c:pt>
                <c:pt idx="10045">
                  <c:v>1190.0309188365941</c:v>
                </c:pt>
                <c:pt idx="10046">
                  <c:v>1190.3737919330599</c:v>
                </c:pt>
                <c:pt idx="10047">
                  <c:v>1190.3740432262421</c:v>
                </c:pt>
                <c:pt idx="10048">
                  <c:v>1190.374176502228</c:v>
                </c:pt>
                <c:pt idx="10049">
                  <c:v>1190.4858016967769</c:v>
                </c:pt>
                <c:pt idx="10050">
                  <c:v>1190.7533888816829</c:v>
                </c:pt>
                <c:pt idx="10051">
                  <c:v>1190.75358080864</c:v>
                </c:pt>
                <c:pt idx="10052">
                  <c:v>1190.8339033126831</c:v>
                </c:pt>
                <c:pt idx="10053">
                  <c:v>1191.28465294838</c:v>
                </c:pt>
                <c:pt idx="10054">
                  <c:v>1191.2850317955019</c:v>
                </c:pt>
                <c:pt idx="10055">
                  <c:v>1191.28523182869</c:v>
                </c:pt>
                <c:pt idx="10056">
                  <c:v>1191.300097227097</c:v>
                </c:pt>
                <c:pt idx="10057">
                  <c:v>1191.6262722015381</c:v>
                </c:pt>
                <c:pt idx="10058">
                  <c:v>1191.626566648483</c:v>
                </c:pt>
                <c:pt idx="10059">
                  <c:v>1191.644214630127</c:v>
                </c:pt>
                <c:pt idx="10060">
                  <c:v>1192.0494441986079</c:v>
                </c:pt>
                <c:pt idx="10061">
                  <c:v>1192.0498201847081</c:v>
                </c:pt>
                <c:pt idx="10062">
                  <c:v>1192.0500266551969</c:v>
                </c:pt>
                <c:pt idx="10063">
                  <c:v>1192.1084079742429</c:v>
                </c:pt>
                <c:pt idx="10064">
                  <c:v>1192.3574576377871</c:v>
                </c:pt>
                <c:pt idx="10065">
                  <c:v>1192.357616186142</c:v>
                </c:pt>
                <c:pt idx="10066">
                  <c:v>1192.455644845963</c:v>
                </c:pt>
                <c:pt idx="10067">
                  <c:v>1192.7898459434509</c:v>
                </c:pt>
                <c:pt idx="10068">
                  <c:v>1192.7900128364561</c:v>
                </c:pt>
                <c:pt idx="10069">
                  <c:v>1192.803335666656</c:v>
                </c:pt>
                <c:pt idx="10070">
                  <c:v>1192.918790340424</c:v>
                </c:pt>
                <c:pt idx="10071">
                  <c:v>1193.1999244689939</c:v>
                </c:pt>
                <c:pt idx="10072">
                  <c:v>1193.20006275177</c:v>
                </c:pt>
                <c:pt idx="10073">
                  <c:v>1193.26611995697</c:v>
                </c:pt>
                <c:pt idx="10074">
                  <c:v>1193.602120876312</c:v>
                </c:pt>
                <c:pt idx="10075">
                  <c:v>1193.602323532104</c:v>
                </c:pt>
                <c:pt idx="10076">
                  <c:v>1193.6142680644989</c:v>
                </c:pt>
                <c:pt idx="10077">
                  <c:v>1193.7300639152529</c:v>
                </c:pt>
                <c:pt idx="10078">
                  <c:v>1194.10044670105</c:v>
                </c:pt>
                <c:pt idx="10079">
                  <c:v>1194.1006193161011</c:v>
                </c:pt>
                <c:pt idx="10080">
                  <c:v>1194.1007423400879</c:v>
                </c:pt>
                <c:pt idx="10081">
                  <c:v>1194.4769511222839</c:v>
                </c:pt>
                <c:pt idx="10082">
                  <c:v>1194.4771437644961</c:v>
                </c:pt>
                <c:pt idx="10083">
                  <c:v>1194.477236032486</c:v>
                </c:pt>
                <c:pt idx="10084">
                  <c:v>1194.541462421417</c:v>
                </c:pt>
                <c:pt idx="10085">
                  <c:v>1194.8839967250819</c:v>
                </c:pt>
                <c:pt idx="10086">
                  <c:v>1194.8841464519501</c:v>
                </c:pt>
                <c:pt idx="10087">
                  <c:v>1194.8911876678469</c:v>
                </c:pt>
                <c:pt idx="10088">
                  <c:v>1195.2436797618871</c:v>
                </c:pt>
                <c:pt idx="10089">
                  <c:v>1195.243837118149</c:v>
                </c:pt>
                <c:pt idx="10090">
                  <c:v>1195.2438998222351</c:v>
                </c:pt>
                <c:pt idx="10091">
                  <c:v>1195.351613759995</c:v>
                </c:pt>
                <c:pt idx="10092">
                  <c:v>1195.6466457843781</c:v>
                </c:pt>
                <c:pt idx="10093">
                  <c:v>1195.6468102931981</c:v>
                </c:pt>
                <c:pt idx="10094">
                  <c:v>1195.704393863678</c:v>
                </c:pt>
                <c:pt idx="10095">
                  <c:v>1196.082491636276</c:v>
                </c:pt>
                <c:pt idx="10096">
                  <c:v>1196.0827901363371</c:v>
                </c:pt>
                <c:pt idx="10097">
                  <c:v>1196.0829555988309</c:v>
                </c:pt>
                <c:pt idx="10098">
                  <c:v>1196.162766218185</c:v>
                </c:pt>
                <c:pt idx="10099">
                  <c:v>1196.8703932762151</c:v>
                </c:pt>
                <c:pt idx="10100">
                  <c:v>1196.87053155899</c:v>
                </c:pt>
                <c:pt idx="10101">
                  <c:v>1196.9088673591609</c:v>
                </c:pt>
                <c:pt idx="10102">
                  <c:v>1196.9090263843541</c:v>
                </c:pt>
                <c:pt idx="10103">
                  <c:v>1196.909096717834</c:v>
                </c:pt>
                <c:pt idx="10104">
                  <c:v>1196.909163713455</c:v>
                </c:pt>
                <c:pt idx="10105">
                  <c:v>1197.1900925636289</c:v>
                </c:pt>
                <c:pt idx="10106">
                  <c:v>1197.1904308795929</c:v>
                </c:pt>
                <c:pt idx="10107">
                  <c:v>1197.6241352558141</c:v>
                </c:pt>
                <c:pt idx="10108">
                  <c:v>1197.624434947968</c:v>
                </c:pt>
                <c:pt idx="10109">
                  <c:v>1197.624597549438</c:v>
                </c:pt>
                <c:pt idx="10110">
                  <c:v>1197.6247532367711</c:v>
                </c:pt>
                <c:pt idx="10111">
                  <c:v>1198.2171792984011</c:v>
                </c:pt>
                <c:pt idx="10112">
                  <c:v>1198.2178137302401</c:v>
                </c:pt>
                <c:pt idx="10113">
                  <c:v>1198.218254327774</c:v>
                </c:pt>
                <c:pt idx="10114">
                  <c:v>1198.218577384949</c:v>
                </c:pt>
                <c:pt idx="10115">
                  <c:v>1198.218843698502</c:v>
                </c:pt>
                <c:pt idx="10116">
                  <c:v>1198.5028507709501</c:v>
                </c:pt>
                <c:pt idx="10117">
                  <c:v>1198.502980947495</c:v>
                </c:pt>
                <c:pt idx="10118">
                  <c:v>1198.503050804138</c:v>
                </c:pt>
                <c:pt idx="10119">
                  <c:v>1199.078491926193</c:v>
                </c:pt>
                <c:pt idx="10120">
                  <c:v>1199.079076051712</c:v>
                </c:pt>
                <c:pt idx="10121">
                  <c:v>1199.0793311595919</c:v>
                </c:pt>
                <c:pt idx="10122">
                  <c:v>1199.0796384811399</c:v>
                </c:pt>
                <c:pt idx="10123">
                  <c:v>1199.555865049362</c:v>
                </c:pt>
                <c:pt idx="10124">
                  <c:v>1199.635869503021</c:v>
                </c:pt>
                <c:pt idx="10125">
                  <c:v>1199.6363227367401</c:v>
                </c:pt>
                <c:pt idx="10126">
                  <c:v>1199.6365900039671</c:v>
                </c:pt>
                <c:pt idx="10127">
                  <c:v>1199.6368412971501</c:v>
                </c:pt>
                <c:pt idx="10128">
                  <c:v>1199.923309803009</c:v>
                </c:pt>
                <c:pt idx="10129">
                  <c:v>1199.923462629318</c:v>
                </c:pt>
                <c:pt idx="10130">
                  <c:v>1199.9235239028931</c:v>
                </c:pt>
                <c:pt idx="10131">
                  <c:v>1200.2130575180049</c:v>
                </c:pt>
                <c:pt idx="10132">
                  <c:v>1200.213190555573</c:v>
                </c:pt>
                <c:pt idx="10133">
                  <c:v>1200.216964960098</c:v>
                </c:pt>
                <c:pt idx="10134">
                  <c:v>1200.5719902515409</c:v>
                </c:pt>
                <c:pt idx="10135">
                  <c:v>1200.5721349716191</c:v>
                </c:pt>
                <c:pt idx="10136">
                  <c:v>1200.57222032547</c:v>
                </c:pt>
                <c:pt idx="10137">
                  <c:v>1200.865388870239</c:v>
                </c:pt>
                <c:pt idx="10138">
                  <c:v>1200.865548610687</c:v>
                </c:pt>
                <c:pt idx="10139">
                  <c:v>1200.9131374359131</c:v>
                </c:pt>
                <c:pt idx="10140">
                  <c:v>1201.0288829803469</c:v>
                </c:pt>
                <c:pt idx="10141">
                  <c:v>1201.471796512604</c:v>
                </c:pt>
                <c:pt idx="10142">
                  <c:v>1201.4719843864441</c:v>
                </c:pt>
                <c:pt idx="10143">
                  <c:v>1201.4720523357389</c:v>
                </c:pt>
                <c:pt idx="10144">
                  <c:v>1201.764832258224</c:v>
                </c:pt>
                <c:pt idx="10145">
                  <c:v>1201.76526927948</c:v>
                </c:pt>
                <c:pt idx="10146">
                  <c:v>1201.765553474426</c:v>
                </c:pt>
                <c:pt idx="10147">
                  <c:v>1201.839944124222</c:v>
                </c:pt>
                <c:pt idx="10148">
                  <c:v>1202.193881750107</c:v>
                </c:pt>
                <c:pt idx="10149">
                  <c:v>1202.1940836906431</c:v>
                </c:pt>
                <c:pt idx="10150">
                  <c:v>1202.1944816112521</c:v>
                </c:pt>
                <c:pt idx="10151">
                  <c:v>1202.6663994789119</c:v>
                </c:pt>
                <c:pt idx="10152">
                  <c:v>1202.667155742645</c:v>
                </c:pt>
                <c:pt idx="10153">
                  <c:v>1202.66735458374</c:v>
                </c:pt>
                <c:pt idx="10154">
                  <c:v>1202.6675252914431</c:v>
                </c:pt>
                <c:pt idx="10155">
                  <c:v>1203.3910405635829</c:v>
                </c:pt>
                <c:pt idx="10156">
                  <c:v>1203.391484975815</c:v>
                </c:pt>
                <c:pt idx="10157">
                  <c:v>1203.3917090892789</c:v>
                </c:pt>
                <c:pt idx="10158">
                  <c:v>1203.391930818558</c:v>
                </c:pt>
                <c:pt idx="10159">
                  <c:v>1203.3921496868129</c:v>
                </c:pt>
                <c:pt idx="10160">
                  <c:v>1203.7603747844701</c:v>
                </c:pt>
                <c:pt idx="10161">
                  <c:v>1203.793270111084</c:v>
                </c:pt>
                <c:pt idx="10162">
                  <c:v>1203.7934589385991</c:v>
                </c:pt>
                <c:pt idx="10163">
                  <c:v>1203.793551206589</c:v>
                </c:pt>
                <c:pt idx="10164">
                  <c:v>1204.1787896156311</c:v>
                </c:pt>
                <c:pt idx="10165">
                  <c:v>1204.179194450378</c:v>
                </c:pt>
                <c:pt idx="10166">
                  <c:v>1204.179416179657</c:v>
                </c:pt>
                <c:pt idx="10167">
                  <c:v>1204.1796810626979</c:v>
                </c:pt>
                <c:pt idx="10168">
                  <c:v>1204.5774359703059</c:v>
                </c:pt>
                <c:pt idx="10169">
                  <c:v>1204.577577352524</c:v>
                </c:pt>
                <c:pt idx="10170">
                  <c:v>1204.5776417255399</c:v>
                </c:pt>
                <c:pt idx="10171">
                  <c:v>1204.8556635379789</c:v>
                </c:pt>
                <c:pt idx="10172">
                  <c:v>1204.8560223579409</c:v>
                </c:pt>
                <c:pt idx="10173">
                  <c:v>1205.2125563621521</c:v>
                </c:pt>
                <c:pt idx="10174">
                  <c:v>1205.2137651443479</c:v>
                </c:pt>
                <c:pt idx="10175">
                  <c:v>1205.213894128799</c:v>
                </c:pt>
                <c:pt idx="10176">
                  <c:v>1205.5998389720919</c:v>
                </c:pt>
                <c:pt idx="10177">
                  <c:v>1205.629949331284</c:v>
                </c:pt>
                <c:pt idx="10178">
                  <c:v>1205.630117893219</c:v>
                </c:pt>
                <c:pt idx="10179">
                  <c:v>1205.630193471909</c:v>
                </c:pt>
                <c:pt idx="10180">
                  <c:v>1205.850523471832</c:v>
                </c:pt>
                <c:pt idx="10181">
                  <c:v>1205.8508176803589</c:v>
                </c:pt>
                <c:pt idx="10182">
                  <c:v>1205.898227930069</c:v>
                </c:pt>
                <c:pt idx="10183">
                  <c:v>1206.3933546543119</c:v>
                </c:pt>
                <c:pt idx="10184">
                  <c:v>1206.393855810165</c:v>
                </c:pt>
                <c:pt idx="10185">
                  <c:v>1206.3941080570221</c:v>
                </c:pt>
                <c:pt idx="10186">
                  <c:v>1206.395280361176</c:v>
                </c:pt>
                <c:pt idx="10187">
                  <c:v>1206.828243970871</c:v>
                </c:pt>
                <c:pt idx="10188">
                  <c:v>1206.828883171082</c:v>
                </c:pt>
                <c:pt idx="10189">
                  <c:v>1206.829291343689</c:v>
                </c:pt>
                <c:pt idx="10190">
                  <c:v>1206.829615354538</c:v>
                </c:pt>
                <c:pt idx="10191">
                  <c:v>1207.1730253696439</c:v>
                </c:pt>
                <c:pt idx="10192">
                  <c:v>1207.1731767654419</c:v>
                </c:pt>
                <c:pt idx="10193">
                  <c:v>1207.576703071594</c:v>
                </c:pt>
                <c:pt idx="10194">
                  <c:v>1207.624042272568</c:v>
                </c:pt>
                <c:pt idx="10195">
                  <c:v>1207.624197483063</c:v>
                </c:pt>
                <c:pt idx="10196">
                  <c:v>1207.624277353287</c:v>
                </c:pt>
                <c:pt idx="10197">
                  <c:v>1208.1958780288701</c:v>
                </c:pt>
                <c:pt idx="10198">
                  <c:v>1208.1963202953341</c:v>
                </c:pt>
                <c:pt idx="10199">
                  <c:v>1208.1965608596799</c:v>
                </c:pt>
                <c:pt idx="10200">
                  <c:v>1208.1967959403989</c:v>
                </c:pt>
                <c:pt idx="10201">
                  <c:v>1208.1970927715299</c:v>
                </c:pt>
                <c:pt idx="10202">
                  <c:v>1208.617754936218</c:v>
                </c:pt>
                <c:pt idx="10203">
                  <c:v>1208.6183319091799</c:v>
                </c:pt>
                <c:pt idx="10204">
                  <c:v>1208.6185660362239</c:v>
                </c:pt>
                <c:pt idx="10205">
                  <c:v>1208.6187582015989</c:v>
                </c:pt>
                <c:pt idx="10206">
                  <c:v>1208.88210272789</c:v>
                </c:pt>
                <c:pt idx="10207">
                  <c:v>1208.882333517075</c:v>
                </c:pt>
                <c:pt idx="10208">
                  <c:v>1209.270341396332</c:v>
                </c:pt>
                <c:pt idx="10209">
                  <c:v>1209.270642757416</c:v>
                </c:pt>
                <c:pt idx="10210">
                  <c:v>1209.2707378864291</c:v>
                </c:pt>
                <c:pt idx="10211">
                  <c:v>1209.271190643311</c:v>
                </c:pt>
                <c:pt idx="10212">
                  <c:v>1209.7487518787379</c:v>
                </c:pt>
                <c:pt idx="10213">
                  <c:v>1209.749250888824</c:v>
                </c:pt>
                <c:pt idx="10214">
                  <c:v>1209.7495987415309</c:v>
                </c:pt>
                <c:pt idx="10215">
                  <c:v>1209.7499349117279</c:v>
                </c:pt>
                <c:pt idx="10216">
                  <c:v>1210.489395141602</c:v>
                </c:pt>
                <c:pt idx="10217">
                  <c:v>1210.4899206161499</c:v>
                </c:pt>
                <c:pt idx="10218">
                  <c:v>1210.490218639374</c:v>
                </c:pt>
                <c:pt idx="10219">
                  <c:v>1210.4904932975769</c:v>
                </c:pt>
                <c:pt idx="10220">
                  <c:v>1210.4907786846161</c:v>
                </c:pt>
                <c:pt idx="10221">
                  <c:v>1210.491139411926</c:v>
                </c:pt>
                <c:pt idx="10222">
                  <c:v>1210.958015203476</c:v>
                </c:pt>
                <c:pt idx="10223">
                  <c:v>1210.9581980705259</c:v>
                </c:pt>
                <c:pt idx="10224">
                  <c:v>1210.9583399295809</c:v>
                </c:pt>
                <c:pt idx="10225">
                  <c:v>1210.9584248065951</c:v>
                </c:pt>
                <c:pt idx="10226">
                  <c:v>1211.202837228775</c:v>
                </c:pt>
                <c:pt idx="10227">
                  <c:v>1211.2031276226039</c:v>
                </c:pt>
                <c:pt idx="10228">
                  <c:v>1211.247261762619</c:v>
                </c:pt>
                <c:pt idx="10229">
                  <c:v>1211.579426288605</c:v>
                </c:pt>
                <c:pt idx="10230">
                  <c:v>1211.5795569419861</c:v>
                </c:pt>
                <c:pt idx="10231">
                  <c:v>1211.581973791122</c:v>
                </c:pt>
                <c:pt idx="10232">
                  <c:v>1211.9939262866969</c:v>
                </c:pt>
                <c:pt idx="10233">
                  <c:v>1211.9942095279689</c:v>
                </c:pt>
                <c:pt idx="10234">
                  <c:v>1211.9942977428441</c:v>
                </c:pt>
                <c:pt idx="10235">
                  <c:v>1212.0387208461759</c:v>
                </c:pt>
                <c:pt idx="10236">
                  <c:v>1212.4140706062319</c:v>
                </c:pt>
                <c:pt idx="10237">
                  <c:v>1212.4142303466799</c:v>
                </c:pt>
                <c:pt idx="10238">
                  <c:v>1212.4143037796021</c:v>
                </c:pt>
                <c:pt idx="10239">
                  <c:v>1212.9089162349701</c:v>
                </c:pt>
                <c:pt idx="10240">
                  <c:v>1212.9091038703921</c:v>
                </c:pt>
                <c:pt idx="10241">
                  <c:v>1212.909178972244</c:v>
                </c:pt>
                <c:pt idx="10242">
                  <c:v>1212.9092447757721</c:v>
                </c:pt>
                <c:pt idx="10243">
                  <c:v>1213.103208303452</c:v>
                </c:pt>
                <c:pt idx="10244">
                  <c:v>1213.1033518314359</c:v>
                </c:pt>
                <c:pt idx="10245">
                  <c:v>1213.197359323502</c:v>
                </c:pt>
                <c:pt idx="10246">
                  <c:v>1213.5266523361211</c:v>
                </c:pt>
                <c:pt idx="10247">
                  <c:v>1213.5268332958219</c:v>
                </c:pt>
                <c:pt idx="10248">
                  <c:v>1213.5451874732969</c:v>
                </c:pt>
                <c:pt idx="10249">
                  <c:v>1213.691143751144</c:v>
                </c:pt>
                <c:pt idx="10250">
                  <c:v>1214.007264614105</c:v>
                </c:pt>
                <c:pt idx="10251">
                  <c:v>1214.007429838181</c:v>
                </c:pt>
                <c:pt idx="10252">
                  <c:v>1214.011328458786</c:v>
                </c:pt>
                <c:pt idx="10253">
                  <c:v>1214.3035244941709</c:v>
                </c:pt>
                <c:pt idx="10254">
                  <c:v>1214.3037092685699</c:v>
                </c:pt>
                <c:pt idx="10255">
                  <c:v>1214.356970310211</c:v>
                </c:pt>
                <c:pt idx="10256">
                  <c:v>1214.509373903275</c:v>
                </c:pt>
                <c:pt idx="10257">
                  <c:v>1214.7612314224241</c:v>
                </c:pt>
                <c:pt idx="10258">
                  <c:v>1214.761375188828</c:v>
                </c:pt>
                <c:pt idx="10259">
                  <c:v>1214.819884538651</c:v>
                </c:pt>
                <c:pt idx="10260">
                  <c:v>1215.1855373382571</c:v>
                </c:pt>
                <c:pt idx="10261">
                  <c:v>1215.185868740082</c:v>
                </c:pt>
                <c:pt idx="10262">
                  <c:v>1215.1860730648041</c:v>
                </c:pt>
                <c:pt idx="10263">
                  <c:v>1215.28294301033</c:v>
                </c:pt>
                <c:pt idx="10264">
                  <c:v>1215.7478017807009</c:v>
                </c:pt>
                <c:pt idx="10265">
                  <c:v>1215.748361825943</c:v>
                </c:pt>
                <c:pt idx="10266">
                  <c:v>1215.7486548423769</c:v>
                </c:pt>
                <c:pt idx="10267">
                  <c:v>1216.085128307343</c:v>
                </c:pt>
                <c:pt idx="10268">
                  <c:v>1216.085289478302</c:v>
                </c:pt>
                <c:pt idx="10269">
                  <c:v>1216.0853657722471</c:v>
                </c:pt>
                <c:pt idx="10270">
                  <c:v>1216.092325925827</c:v>
                </c:pt>
                <c:pt idx="10271">
                  <c:v>1216.2953290939331</c:v>
                </c:pt>
                <c:pt idx="10272">
                  <c:v>1216.3256547451019</c:v>
                </c:pt>
                <c:pt idx="10273">
                  <c:v>1216.441906452179</c:v>
                </c:pt>
                <c:pt idx="10274">
                  <c:v>1216.859721899033</c:v>
                </c:pt>
                <c:pt idx="10275">
                  <c:v>1216.8599188327789</c:v>
                </c:pt>
                <c:pt idx="10276">
                  <c:v>1216.8599910736079</c:v>
                </c:pt>
                <c:pt idx="10277">
                  <c:v>1216.9454686641691</c:v>
                </c:pt>
                <c:pt idx="10278">
                  <c:v>1217.208909034729</c:v>
                </c:pt>
                <c:pt idx="10279">
                  <c:v>1217.2090420722959</c:v>
                </c:pt>
                <c:pt idx="10280">
                  <c:v>1217.252526521683</c:v>
                </c:pt>
                <c:pt idx="10281">
                  <c:v>1217.631655216217</c:v>
                </c:pt>
                <c:pt idx="10282">
                  <c:v>1217.6318845748899</c:v>
                </c:pt>
                <c:pt idx="10283">
                  <c:v>1217.6320924758911</c:v>
                </c:pt>
                <c:pt idx="10284">
                  <c:v>1217.718527793884</c:v>
                </c:pt>
                <c:pt idx="10285">
                  <c:v>1217.991900444031</c:v>
                </c:pt>
                <c:pt idx="10286">
                  <c:v>1217.9920721054079</c:v>
                </c:pt>
                <c:pt idx="10287">
                  <c:v>1218.0629072189331</c:v>
                </c:pt>
                <c:pt idx="10288">
                  <c:v>1218.427258968353</c:v>
                </c:pt>
                <c:pt idx="10289">
                  <c:v>1218.4274873733521</c:v>
                </c:pt>
                <c:pt idx="10290">
                  <c:v>1218.427574634552</c:v>
                </c:pt>
                <c:pt idx="10291">
                  <c:v>1218.530417203903</c:v>
                </c:pt>
                <c:pt idx="10292">
                  <c:v>1218.797964572906</c:v>
                </c:pt>
                <c:pt idx="10293">
                  <c:v>1218.798161268234</c:v>
                </c:pt>
                <c:pt idx="10294">
                  <c:v>1218.874933004379</c:v>
                </c:pt>
                <c:pt idx="10295">
                  <c:v>1219.216411828995</c:v>
                </c:pt>
                <c:pt idx="10296">
                  <c:v>1219.2166540622709</c:v>
                </c:pt>
                <c:pt idx="10297">
                  <c:v>1219.2215135097499</c:v>
                </c:pt>
                <c:pt idx="10298">
                  <c:v>1219.3416020870211</c:v>
                </c:pt>
                <c:pt idx="10299">
                  <c:v>1219.662997722626</c:v>
                </c:pt>
                <c:pt idx="10300">
                  <c:v>1219.663406133652</c:v>
                </c:pt>
                <c:pt idx="10301">
                  <c:v>1219.6852147579191</c:v>
                </c:pt>
                <c:pt idx="10302">
                  <c:v>1220.078554391861</c:v>
                </c:pt>
                <c:pt idx="10303">
                  <c:v>1220.0788080692289</c:v>
                </c:pt>
                <c:pt idx="10304">
                  <c:v>1220.0788929462431</c:v>
                </c:pt>
                <c:pt idx="10305">
                  <c:v>1220.1524562835691</c:v>
                </c:pt>
                <c:pt idx="10306">
                  <c:v>1220.4457054138179</c:v>
                </c:pt>
                <c:pt idx="10307">
                  <c:v>1220.445889472961</c:v>
                </c:pt>
                <c:pt idx="10308">
                  <c:v>1220.499958515167</c:v>
                </c:pt>
                <c:pt idx="10309">
                  <c:v>1220.908139228821</c:v>
                </c:pt>
                <c:pt idx="10310">
                  <c:v>1220.908335924149</c:v>
                </c:pt>
                <c:pt idx="10311">
                  <c:v>1220.9084281921389</c:v>
                </c:pt>
                <c:pt idx="10312">
                  <c:v>1220.963590621948</c:v>
                </c:pt>
                <c:pt idx="10313">
                  <c:v>1221.2576472759249</c:v>
                </c:pt>
                <c:pt idx="10314">
                  <c:v>1221.2578649520869</c:v>
                </c:pt>
                <c:pt idx="10315">
                  <c:v>1221.3103353977201</c:v>
                </c:pt>
                <c:pt idx="10316">
                  <c:v>1221.7293636798861</c:v>
                </c:pt>
                <c:pt idx="10317">
                  <c:v>1221.7298460006709</c:v>
                </c:pt>
                <c:pt idx="10318">
                  <c:v>1221.7300846576691</c:v>
                </c:pt>
                <c:pt idx="10319">
                  <c:v>1221.7740383148191</c:v>
                </c:pt>
                <c:pt idx="10320">
                  <c:v>1222.048719644547</c:v>
                </c:pt>
                <c:pt idx="10321">
                  <c:v>1222.048925876617</c:v>
                </c:pt>
                <c:pt idx="10322">
                  <c:v>1222.1220486164091</c:v>
                </c:pt>
                <c:pt idx="10323">
                  <c:v>1222.4628653526311</c:v>
                </c:pt>
                <c:pt idx="10324">
                  <c:v>1222.46305346489</c:v>
                </c:pt>
                <c:pt idx="10325">
                  <c:v>1222.4694769382479</c:v>
                </c:pt>
                <c:pt idx="10326">
                  <c:v>1222.5850780010221</c:v>
                </c:pt>
                <c:pt idx="10327">
                  <c:v>1222.9374690055849</c:v>
                </c:pt>
                <c:pt idx="10328">
                  <c:v>1222.937771320343</c:v>
                </c:pt>
                <c:pt idx="10329">
                  <c:v>1222.9441134929659</c:v>
                </c:pt>
                <c:pt idx="10330">
                  <c:v>1223.3619003295901</c:v>
                </c:pt>
                <c:pt idx="10331">
                  <c:v>1223.362101078033</c:v>
                </c:pt>
                <c:pt idx="10332">
                  <c:v>1223.3621778488159</c:v>
                </c:pt>
                <c:pt idx="10333">
                  <c:v>1223.395086526871</c:v>
                </c:pt>
                <c:pt idx="10334">
                  <c:v>1223.7890877723689</c:v>
                </c:pt>
                <c:pt idx="10335">
                  <c:v>1223.7892687320709</c:v>
                </c:pt>
                <c:pt idx="10336">
                  <c:v>1223.7893598079679</c:v>
                </c:pt>
                <c:pt idx="10337">
                  <c:v>1224.17728972435</c:v>
                </c:pt>
                <c:pt idx="10338">
                  <c:v>1224.1775395870211</c:v>
                </c:pt>
                <c:pt idx="10339">
                  <c:v>1224.17765212059</c:v>
                </c:pt>
                <c:pt idx="10340">
                  <c:v>1224.206045866013</c:v>
                </c:pt>
                <c:pt idx="10341">
                  <c:v>1224.478175640106</c:v>
                </c:pt>
                <c:pt idx="10342">
                  <c:v>1224.4783525466919</c:v>
                </c:pt>
                <c:pt idx="10343">
                  <c:v>1224.555183410645</c:v>
                </c:pt>
                <c:pt idx="10344">
                  <c:v>1224.927275657654</c:v>
                </c:pt>
                <c:pt idx="10345">
                  <c:v>1224.927503108978</c:v>
                </c:pt>
                <c:pt idx="10346">
                  <c:v>1224.9276075363159</c:v>
                </c:pt>
                <c:pt idx="10347">
                  <c:v>1225.0177149772639</c:v>
                </c:pt>
                <c:pt idx="10348">
                  <c:v>1225.323506832123</c:v>
                </c:pt>
                <c:pt idx="10349">
                  <c:v>1225.323667287827</c:v>
                </c:pt>
                <c:pt idx="10350">
                  <c:v>1225.3654801845551</c:v>
                </c:pt>
                <c:pt idx="10351">
                  <c:v>1225.8179731369021</c:v>
                </c:pt>
                <c:pt idx="10352">
                  <c:v>1225.8182806968689</c:v>
                </c:pt>
                <c:pt idx="10353">
                  <c:v>1225.8184564113619</c:v>
                </c:pt>
                <c:pt idx="10354">
                  <c:v>1225.8283410072329</c:v>
                </c:pt>
                <c:pt idx="10355">
                  <c:v>1226.1666393280029</c:v>
                </c:pt>
                <c:pt idx="10356">
                  <c:v>1226.167014837265</c:v>
                </c:pt>
                <c:pt idx="10357">
                  <c:v>1226.1817603111269</c:v>
                </c:pt>
                <c:pt idx="10358">
                  <c:v>1226.6115529537201</c:v>
                </c:pt>
                <c:pt idx="10359">
                  <c:v>1226.6117053031919</c:v>
                </c:pt>
                <c:pt idx="10360">
                  <c:v>1226.6117858886721</c:v>
                </c:pt>
                <c:pt idx="10361">
                  <c:v>1226.6392252445221</c:v>
                </c:pt>
                <c:pt idx="10362">
                  <c:v>1226.9246761798861</c:v>
                </c:pt>
                <c:pt idx="10363">
                  <c:v>1226.9248268604281</c:v>
                </c:pt>
                <c:pt idx="10364">
                  <c:v>1226.9878282546999</c:v>
                </c:pt>
                <c:pt idx="10365">
                  <c:v>1227.4013659954071</c:v>
                </c:pt>
                <c:pt idx="10366">
                  <c:v>1227.401540517807</c:v>
                </c:pt>
                <c:pt idx="10367">
                  <c:v>1227.401615858078</c:v>
                </c:pt>
                <c:pt idx="10368">
                  <c:v>1227.451278924942</c:v>
                </c:pt>
                <c:pt idx="10369">
                  <c:v>1227.740555286407</c:v>
                </c:pt>
                <c:pt idx="10370">
                  <c:v>1227.7407126426699</c:v>
                </c:pt>
                <c:pt idx="10371">
                  <c:v>1227.7990536689761</c:v>
                </c:pt>
                <c:pt idx="10372">
                  <c:v>1228.156801700592</c:v>
                </c:pt>
                <c:pt idx="10373">
                  <c:v>1228.156962871552</c:v>
                </c:pt>
                <c:pt idx="10374">
                  <c:v>1228.157030582428</c:v>
                </c:pt>
                <c:pt idx="10375">
                  <c:v>1228.2619888782499</c:v>
                </c:pt>
                <c:pt idx="10376">
                  <c:v>1228.594283342361</c:v>
                </c:pt>
                <c:pt idx="10377">
                  <c:v>1228.5944607257841</c:v>
                </c:pt>
                <c:pt idx="10378">
                  <c:v>1228.609850406647</c:v>
                </c:pt>
                <c:pt idx="10379">
                  <c:v>1228.951101779938</c:v>
                </c:pt>
                <c:pt idx="10380">
                  <c:v>1228.951266765594</c:v>
                </c:pt>
                <c:pt idx="10381">
                  <c:v>1228.9591021537781</c:v>
                </c:pt>
                <c:pt idx="10382">
                  <c:v>1229.0728554725649</c:v>
                </c:pt>
                <c:pt idx="10383">
                  <c:v>1229.410573720932</c:v>
                </c:pt>
                <c:pt idx="10384">
                  <c:v>1229.410741090775</c:v>
                </c:pt>
                <c:pt idx="10385">
                  <c:v>1229.420008659363</c:v>
                </c:pt>
                <c:pt idx="10386">
                  <c:v>1229.5639305114751</c:v>
                </c:pt>
              </c:numCache>
            </c:numRef>
          </c:xVal>
          <c:yVal>
            <c:numRef>
              <c:f>'Measurement Data'!$C$2:$C$10388</c:f>
              <c:numCache>
                <c:formatCode>0.000</c:formatCode>
                <c:ptCount val="10387"/>
                <c:pt idx="0">
                  <c:v>2.82</c:v>
                </c:pt>
                <c:pt idx="1">
                  <c:v>2.82</c:v>
                </c:pt>
                <c:pt idx="2">
                  <c:v>2.82</c:v>
                </c:pt>
                <c:pt idx="3">
                  <c:v>2.82</c:v>
                </c:pt>
                <c:pt idx="4">
                  <c:v>2.82</c:v>
                </c:pt>
                <c:pt idx="5">
                  <c:v>2.82</c:v>
                </c:pt>
                <c:pt idx="6">
                  <c:v>2.82</c:v>
                </c:pt>
                <c:pt idx="7">
                  <c:v>2.82</c:v>
                </c:pt>
                <c:pt idx="8">
                  <c:v>2.82</c:v>
                </c:pt>
                <c:pt idx="9">
                  <c:v>2.82</c:v>
                </c:pt>
                <c:pt idx="10">
                  <c:v>2.82</c:v>
                </c:pt>
                <c:pt idx="11">
                  <c:v>2.82</c:v>
                </c:pt>
                <c:pt idx="12">
                  <c:v>2.82</c:v>
                </c:pt>
                <c:pt idx="13">
                  <c:v>2.82</c:v>
                </c:pt>
                <c:pt idx="14">
                  <c:v>2.82</c:v>
                </c:pt>
                <c:pt idx="15">
                  <c:v>2.82</c:v>
                </c:pt>
                <c:pt idx="16">
                  <c:v>2.82</c:v>
                </c:pt>
                <c:pt idx="17">
                  <c:v>2.82</c:v>
                </c:pt>
                <c:pt idx="18">
                  <c:v>2.82</c:v>
                </c:pt>
                <c:pt idx="19">
                  <c:v>2.82</c:v>
                </c:pt>
                <c:pt idx="20">
                  <c:v>2.82</c:v>
                </c:pt>
                <c:pt idx="21">
                  <c:v>2.82</c:v>
                </c:pt>
                <c:pt idx="22">
                  <c:v>2.82</c:v>
                </c:pt>
                <c:pt idx="23">
                  <c:v>2.82</c:v>
                </c:pt>
                <c:pt idx="24">
                  <c:v>2.82</c:v>
                </c:pt>
                <c:pt idx="25">
                  <c:v>2.82</c:v>
                </c:pt>
                <c:pt idx="26">
                  <c:v>2.82</c:v>
                </c:pt>
                <c:pt idx="27">
                  <c:v>2.82</c:v>
                </c:pt>
                <c:pt idx="28">
                  <c:v>2.82</c:v>
                </c:pt>
                <c:pt idx="29">
                  <c:v>2.82</c:v>
                </c:pt>
                <c:pt idx="30">
                  <c:v>2.82</c:v>
                </c:pt>
                <c:pt idx="31">
                  <c:v>2.82</c:v>
                </c:pt>
                <c:pt idx="32">
                  <c:v>2.82</c:v>
                </c:pt>
                <c:pt idx="33">
                  <c:v>2.82</c:v>
                </c:pt>
                <c:pt idx="34">
                  <c:v>2.82</c:v>
                </c:pt>
                <c:pt idx="35">
                  <c:v>2.82</c:v>
                </c:pt>
                <c:pt idx="36">
                  <c:v>2.82</c:v>
                </c:pt>
                <c:pt idx="37">
                  <c:v>2.82</c:v>
                </c:pt>
                <c:pt idx="38">
                  <c:v>2.82</c:v>
                </c:pt>
                <c:pt idx="39">
                  <c:v>2.82</c:v>
                </c:pt>
                <c:pt idx="40">
                  <c:v>2.82</c:v>
                </c:pt>
                <c:pt idx="41">
                  <c:v>2.82</c:v>
                </c:pt>
                <c:pt idx="42">
                  <c:v>2.82</c:v>
                </c:pt>
                <c:pt idx="43">
                  <c:v>2.82</c:v>
                </c:pt>
                <c:pt idx="44">
                  <c:v>2.82</c:v>
                </c:pt>
                <c:pt idx="45">
                  <c:v>2.82</c:v>
                </c:pt>
                <c:pt idx="46">
                  <c:v>2.82</c:v>
                </c:pt>
                <c:pt idx="47">
                  <c:v>2.82</c:v>
                </c:pt>
                <c:pt idx="48">
                  <c:v>2.82</c:v>
                </c:pt>
                <c:pt idx="49">
                  <c:v>2.82</c:v>
                </c:pt>
                <c:pt idx="50">
                  <c:v>2.82</c:v>
                </c:pt>
                <c:pt idx="51">
                  <c:v>2.82</c:v>
                </c:pt>
                <c:pt idx="52">
                  <c:v>2.82</c:v>
                </c:pt>
                <c:pt idx="53">
                  <c:v>2.82</c:v>
                </c:pt>
                <c:pt idx="54">
                  <c:v>2.82</c:v>
                </c:pt>
                <c:pt idx="55">
                  <c:v>2.82</c:v>
                </c:pt>
                <c:pt idx="56">
                  <c:v>2.82</c:v>
                </c:pt>
                <c:pt idx="57">
                  <c:v>2.82</c:v>
                </c:pt>
                <c:pt idx="58">
                  <c:v>2.82</c:v>
                </c:pt>
                <c:pt idx="59">
                  <c:v>2.82</c:v>
                </c:pt>
                <c:pt idx="60">
                  <c:v>2.82</c:v>
                </c:pt>
                <c:pt idx="61">
                  <c:v>2.82</c:v>
                </c:pt>
                <c:pt idx="62">
                  <c:v>2.82</c:v>
                </c:pt>
                <c:pt idx="63">
                  <c:v>2.82</c:v>
                </c:pt>
                <c:pt idx="64">
                  <c:v>2.82</c:v>
                </c:pt>
                <c:pt idx="65">
                  <c:v>2.82</c:v>
                </c:pt>
                <c:pt idx="66">
                  <c:v>2.82</c:v>
                </c:pt>
                <c:pt idx="67">
                  <c:v>2.82</c:v>
                </c:pt>
                <c:pt idx="68">
                  <c:v>2.82</c:v>
                </c:pt>
                <c:pt idx="69">
                  <c:v>2.82</c:v>
                </c:pt>
                <c:pt idx="70">
                  <c:v>2.82</c:v>
                </c:pt>
                <c:pt idx="71">
                  <c:v>2.82</c:v>
                </c:pt>
                <c:pt idx="72">
                  <c:v>2.82</c:v>
                </c:pt>
                <c:pt idx="73">
                  <c:v>2.83</c:v>
                </c:pt>
                <c:pt idx="74">
                  <c:v>2.82</c:v>
                </c:pt>
                <c:pt idx="75">
                  <c:v>2.82</c:v>
                </c:pt>
                <c:pt idx="76">
                  <c:v>2.82</c:v>
                </c:pt>
                <c:pt idx="77">
                  <c:v>2.82</c:v>
                </c:pt>
                <c:pt idx="78">
                  <c:v>2.82</c:v>
                </c:pt>
                <c:pt idx="79">
                  <c:v>2.82</c:v>
                </c:pt>
                <c:pt idx="80">
                  <c:v>2.82</c:v>
                </c:pt>
                <c:pt idx="81">
                  <c:v>2.82</c:v>
                </c:pt>
                <c:pt idx="82">
                  <c:v>2.82</c:v>
                </c:pt>
                <c:pt idx="83">
                  <c:v>2.82</c:v>
                </c:pt>
                <c:pt idx="84">
                  <c:v>2.82</c:v>
                </c:pt>
                <c:pt idx="85">
                  <c:v>2.82</c:v>
                </c:pt>
                <c:pt idx="86">
                  <c:v>2.82</c:v>
                </c:pt>
                <c:pt idx="87">
                  <c:v>2.82</c:v>
                </c:pt>
                <c:pt idx="88">
                  <c:v>2.83</c:v>
                </c:pt>
                <c:pt idx="89">
                  <c:v>2.82</c:v>
                </c:pt>
                <c:pt idx="90">
                  <c:v>2.82</c:v>
                </c:pt>
                <c:pt idx="91">
                  <c:v>2.82</c:v>
                </c:pt>
                <c:pt idx="92">
                  <c:v>2.82</c:v>
                </c:pt>
                <c:pt idx="93">
                  <c:v>2.82</c:v>
                </c:pt>
                <c:pt idx="94">
                  <c:v>2.82</c:v>
                </c:pt>
                <c:pt idx="95">
                  <c:v>2.82</c:v>
                </c:pt>
                <c:pt idx="96">
                  <c:v>2.82</c:v>
                </c:pt>
                <c:pt idx="97">
                  <c:v>2.82</c:v>
                </c:pt>
                <c:pt idx="98">
                  <c:v>2.82</c:v>
                </c:pt>
                <c:pt idx="99">
                  <c:v>2.82</c:v>
                </c:pt>
                <c:pt idx="100">
                  <c:v>2.82</c:v>
                </c:pt>
                <c:pt idx="101">
                  <c:v>2.82</c:v>
                </c:pt>
                <c:pt idx="102">
                  <c:v>2.82</c:v>
                </c:pt>
                <c:pt idx="103">
                  <c:v>2.82</c:v>
                </c:pt>
                <c:pt idx="104">
                  <c:v>2.82</c:v>
                </c:pt>
                <c:pt idx="105">
                  <c:v>2.82</c:v>
                </c:pt>
                <c:pt idx="106">
                  <c:v>2.82</c:v>
                </c:pt>
                <c:pt idx="107">
                  <c:v>2.82</c:v>
                </c:pt>
                <c:pt idx="108">
                  <c:v>2.82</c:v>
                </c:pt>
                <c:pt idx="109">
                  <c:v>2.82</c:v>
                </c:pt>
                <c:pt idx="110">
                  <c:v>2.83</c:v>
                </c:pt>
                <c:pt idx="111">
                  <c:v>2.82</c:v>
                </c:pt>
                <c:pt idx="112">
                  <c:v>2.82</c:v>
                </c:pt>
                <c:pt idx="113">
                  <c:v>2.82</c:v>
                </c:pt>
                <c:pt idx="114">
                  <c:v>2.82</c:v>
                </c:pt>
                <c:pt idx="115">
                  <c:v>2.82</c:v>
                </c:pt>
                <c:pt idx="116">
                  <c:v>2.82</c:v>
                </c:pt>
                <c:pt idx="117">
                  <c:v>2.82</c:v>
                </c:pt>
                <c:pt idx="118">
                  <c:v>2.82</c:v>
                </c:pt>
                <c:pt idx="119">
                  <c:v>2.82</c:v>
                </c:pt>
                <c:pt idx="120">
                  <c:v>2.82</c:v>
                </c:pt>
                <c:pt idx="121">
                  <c:v>2.82</c:v>
                </c:pt>
                <c:pt idx="122">
                  <c:v>2.82</c:v>
                </c:pt>
                <c:pt idx="123">
                  <c:v>2.82</c:v>
                </c:pt>
                <c:pt idx="124">
                  <c:v>2.82</c:v>
                </c:pt>
                <c:pt idx="125">
                  <c:v>2.83</c:v>
                </c:pt>
                <c:pt idx="126">
                  <c:v>2.82</c:v>
                </c:pt>
                <c:pt idx="127">
                  <c:v>2.82</c:v>
                </c:pt>
                <c:pt idx="128">
                  <c:v>2.82</c:v>
                </c:pt>
                <c:pt idx="129">
                  <c:v>2.82</c:v>
                </c:pt>
                <c:pt idx="130">
                  <c:v>2.83</c:v>
                </c:pt>
                <c:pt idx="131">
                  <c:v>2.82</c:v>
                </c:pt>
                <c:pt idx="132">
                  <c:v>2.82</c:v>
                </c:pt>
                <c:pt idx="133">
                  <c:v>2.82</c:v>
                </c:pt>
                <c:pt idx="134">
                  <c:v>2.82</c:v>
                </c:pt>
                <c:pt idx="135">
                  <c:v>2.82</c:v>
                </c:pt>
                <c:pt idx="136">
                  <c:v>2.82</c:v>
                </c:pt>
                <c:pt idx="137">
                  <c:v>2.82</c:v>
                </c:pt>
                <c:pt idx="138">
                  <c:v>2.82</c:v>
                </c:pt>
                <c:pt idx="139">
                  <c:v>2.82</c:v>
                </c:pt>
                <c:pt idx="140">
                  <c:v>2.82</c:v>
                </c:pt>
                <c:pt idx="141">
                  <c:v>2.82</c:v>
                </c:pt>
                <c:pt idx="142">
                  <c:v>2.82</c:v>
                </c:pt>
                <c:pt idx="143">
                  <c:v>2.82</c:v>
                </c:pt>
                <c:pt idx="144">
                  <c:v>2.82</c:v>
                </c:pt>
                <c:pt idx="145">
                  <c:v>2.82</c:v>
                </c:pt>
                <c:pt idx="146">
                  <c:v>2.83</c:v>
                </c:pt>
                <c:pt idx="147">
                  <c:v>2.82</c:v>
                </c:pt>
                <c:pt idx="148">
                  <c:v>2.82</c:v>
                </c:pt>
                <c:pt idx="149">
                  <c:v>2.82</c:v>
                </c:pt>
                <c:pt idx="150">
                  <c:v>2.82</c:v>
                </c:pt>
                <c:pt idx="151">
                  <c:v>2.82</c:v>
                </c:pt>
                <c:pt idx="152">
                  <c:v>2.83</c:v>
                </c:pt>
                <c:pt idx="153">
                  <c:v>2.83</c:v>
                </c:pt>
                <c:pt idx="154">
                  <c:v>2.82</c:v>
                </c:pt>
                <c:pt idx="155">
                  <c:v>2.82</c:v>
                </c:pt>
                <c:pt idx="156">
                  <c:v>2.82</c:v>
                </c:pt>
                <c:pt idx="157">
                  <c:v>2.82</c:v>
                </c:pt>
                <c:pt idx="158">
                  <c:v>2.83</c:v>
                </c:pt>
                <c:pt idx="159">
                  <c:v>2.83</c:v>
                </c:pt>
                <c:pt idx="160">
                  <c:v>2.82</c:v>
                </c:pt>
                <c:pt idx="161">
                  <c:v>2.83</c:v>
                </c:pt>
                <c:pt idx="162">
                  <c:v>2.83</c:v>
                </c:pt>
                <c:pt idx="163">
                  <c:v>2.82</c:v>
                </c:pt>
                <c:pt idx="164">
                  <c:v>2.83</c:v>
                </c:pt>
                <c:pt idx="165">
                  <c:v>2.82</c:v>
                </c:pt>
                <c:pt idx="166">
                  <c:v>2.82</c:v>
                </c:pt>
                <c:pt idx="167">
                  <c:v>2.82</c:v>
                </c:pt>
                <c:pt idx="168">
                  <c:v>2.83</c:v>
                </c:pt>
                <c:pt idx="169">
                  <c:v>2.83</c:v>
                </c:pt>
                <c:pt idx="170">
                  <c:v>2.82</c:v>
                </c:pt>
                <c:pt idx="171">
                  <c:v>2.82</c:v>
                </c:pt>
                <c:pt idx="172">
                  <c:v>2.82</c:v>
                </c:pt>
                <c:pt idx="173">
                  <c:v>2.83</c:v>
                </c:pt>
                <c:pt idx="174">
                  <c:v>2.82</c:v>
                </c:pt>
                <c:pt idx="175">
                  <c:v>2.82</c:v>
                </c:pt>
                <c:pt idx="176">
                  <c:v>2.82</c:v>
                </c:pt>
                <c:pt idx="177">
                  <c:v>2.82</c:v>
                </c:pt>
                <c:pt idx="178">
                  <c:v>2.83</c:v>
                </c:pt>
                <c:pt idx="179">
                  <c:v>2.83</c:v>
                </c:pt>
                <c:pt idx="180">
                  <c:v>2.82</c:v>
                </c:pt>
                <c:pt idx="181">
                  <c:v>2.83</c:v>
                </c:pt>
                <c:pt idx="182">
                  <c:v>2.82</c:v>
                </c:pt>
                <c:pt idx="183">
                  <c:v>2.82</c:v>
                </c:pt>
                <c:pt idx="184">
                  <c:v>2.83</c:v>
                </c:pt>
                <c:pt idx="185">
                  <c:v>2.83</c:v>
                </c:pt>
                <c:pt idx="186">
                  <c:v>2.82</c:v>
                </c:pt>
                <c:pt idx="187">
                  <c:v>2.83</c:v>
                </c:pt>
                <c:pt idx="188">
                  <c:v>2.83</c:v>
                </c:pt>
                <c:pt idx="189">
                  <c:v>2.82</c:v>
                </c:pt>
                <c:pt idx="190">
                  <c:v>2.83</c:v>
                </c:pt>
                <c:pt idx="191">
                  <c:v>2.82</c:v>
                </c:pt>
                <c:pt idx="192">
                  <c:v>2.83</c:v>
                </c:pt>
                <c:pt idx="193">
                  <c:v>2.82</c:v>
                </c:pt>
                <c:pt idx="194">
                  <c:v>2.83</c:v>
                </c:pt>
                <c:pt idx="195">
                  <c:v>2.83</c:v>
                </c:pt>
                <c:pt idx="196">
                  <c:v>2.83</c:v>
                </c:pt>
                <c:pt idx="197">
                  <c:v>2.82</c:v>
                </c:pt>
                <c:pt idx="198">
                  <c:v>2.82</c:v>
                </c:pt>
                <c:pt idx="199">
                  <c:v>2.83</c:v>
                </c:pt>
                <c:pt idx="200">
                  <c:v>2.83</c:v>
                </c:pt>
                <c:pt idx="201">
                  <c:v>2.82</c:v>
                </c:pt>
                <c:pt idx="202">
                  <c:v>2.82</c:v>
                </c:pt>
                <c:pt idx="203">
                  <c:v>2.82</c:v>
                </c:pt>
                <c:pt idx="204">
                  <c:v>2.82</c:v>
                </c:pt>
                <c:pt idx="205">
                  <c:v>2.82</c:v>
                </c:pt>
                <c:pt idx="206">
                  <c:v>2.82</c:v>
                </c:pt>
                <c:pt idx="207">
                  <c:v>2.82</c:v>
                </c:pt>
                <c:pt idx="208">
                  <c:v>2.83</c:v>
                </c:pt>
                <c:pt idx="209">
                  <c:v>2.83</c:v>
                </c:pt>
                <c:pt idx="210">
                  <c:v>2.83</c:v>
                </c:pt>
                <c:pt idx="211">
                  <c:v>2.82</c:v>
                </c:pt>
                <c:pt idx="212">
                  <c:v>2.83</c:v>
                </c:pt>
                <c:pt idx="213">
                  <c:v>2.82</c:v>
                </c:pt>
                <c:pt idx="214">
                  <c:v>2.82</c:v>
                </c:pt>
                <c:pt idx="215">
                  <c:v>2.83</c:v>
                </c:pt>
                <c:pt idx="216">
                  <c:v>2.83</c:v>
                </c:pt>
                <c:pt idx="217">
                  <c:v>2.83</c:v>
                </c:pt>
                <c:pt idx="218">
                  <c:v>2.83</c:v>
                </c:pt>
                <c:pt idx="219">
                  <c:v>2.83</c:v>
                </c:pt>
                <c:pt idx="220">
                  <c:v>2.83</c:v>
                </c:pt>
                <c:pt idx="221">
                  <c:v>2.83</c:v>
                </c:pt>
                <c:pt idx="222">
                  <c:v>2.83</c:v>
                </c:pt>
                <c:pt idx="223">
                  <c:v>2.82</c:v>
                </c:pt>
                <c:pt idx="224">
                  <c:v>2.83</c:v>
                </c:pt>
                <c:pt idx="225">
                  <c:v>2.83</c:v>
                </c:pt>
                <c:pt idx="226">
                  <c:v>2.82</c:v>
                </c:pt>
                <c:pt idx="227">
                  <c:v>2.83</c:v>
                </c:pt>
                <c:pt idx="228">
                  <c:v>2.83</c:v>
                </c:pt>
                <c:pt idx="229">
                  <c:v>2.83</c:v>
                </c:pt>
                <c:pt idx="230">
                  <c:v>2.82</c:v>
                </c:pt>
                <c:pt idx="231">
                  <c:v>2.82</c:v>
                </c:pt>
                <c:pt idx="232">
                  <c:v>2.82</c:v>
                </c:pt>
                <c:pt idx="233">
                  <c:v>2.83</c:v>
                </c:pt>
                <c:pt idx="234">
                  <c:v>2.83</c:v>
                </c:pt>
                <c:pt idx="235">
                  <c:v>2.83</c:v>
                </c:pt>
                <c:pt idx="236">
                  <c:v>2.83</c:v>
                </c:pt>
                <c:pt idx="237">
                  <c:v>2.83</c:v>
                </c:pt>
                <c:pt idx="238">
                  <c:v>2.82</c:v>
                </c:pt>
                <c:pt idx="239">
                  <c:v>2.83</c:v>
                </c:pt>
                <c:pt idx="240">
                  <c:v>2.83</c:v>
                </c:pt>
                <c:pt idx="241">
                  <c:v>2.83</c:v>
                </c:pt>
                <c:pt idx="242">
                  <c:v>2.83</c:v>
                </c:pt>
                <c:pt idx="243">
                  <c:v>2.82</c:v>
                </c:pt>
                <c:pt idx="244">
                  <c:v>2.83</c:v>
                </c:pt>
                <c:pt idx="245">
                  <c:v>2.83</c:v>
                </c:pt>
                <c:pt idx="246">
                  <c:v>2.83</c:v>
                </c:pt>
                <c:pt idx="247">
                  <c:v>2.83</c:v>
                </c:pt>
                <c:pt idx="248">
                  <c:v>2.82</c:v>
                </c:pt>
                <c:pt idx="249">
                  <c:v>2.83</c:v>
                </c:pt>
                <c:pt idx="250">
                  <c:v>2.83</c:v>
                </c:pt>
                <c:pt idx="251">
                  <c:v>2.83</c:v>
                </c:pt>
                <c:pt idx="252">
                  <c:v>2.83</c:v>
                </c:pt>
                <c:pt idx="253">
                  <c:v>2.83</c:v>
                </c:pt>
                <c:pt idx="254">
                  <c:v>2.83</c:v>
                </c:pt>
                <c:pt idx="255">
                  <c:v>2.83</c:v>
                </c:pt>
                <c:pt idx="256">
                  <c:v>2.83</c:v>
                </c:pt>
                <c:pt idx="257">
                  <c:v>2.83</c:v>
                </c:pt>
                <c:pt idx="258">
                  <c:v>2.83</c:v>
                </c:pt>
                <c:pt idx="259">
                  <c:v>2.83</c:v>
                </c:pt>
                <c:pt idx="260">
                  <c:v>2.83</c:v>
                </c:pt>
                <c:pt idx="261">
                  <c:v>2.83</c:v>
                </c:pt>
                <c:pt idx="262">
                  <c:v>2.83</c:v>
                </c:pt>
                <c:pt idx="263">
                  <c:v>2.83</c:v>
                </c:pt>
                <c:pt idx="264">
                  <c:v>2.83</c:v>
                </c:pt>
                <c:pt idx="265">
                  <c:v>2.83</c:v>
                </c:pt>
                <c:pt idx="266">
                  <c:v>2.83</c:v>
                </c:pt>
                <c:pt idx="267">
                  <c:v>2.83</c:v>
                </c:pt>
                <c:pt idx="268">
                  <c:v>2.83</c:v>
                </c:pt>
                <c:pt idx="269">
                  <c:v>2.83</c:v>
                </c:pt>
                <c:pt idx="270">
                  <c:v>2.83</c:v>
                </c:pt>
                <c:pt idx="271">
                  <c:v>2.83</c:v>
                </c:pt>
                <c:pt idx="272">
                  <c:v>2.83</c:v>
                </c:pt>
                <c:pt idx="273">
                  <c:v>2.83</c:v>
                </c:pt>
                <c:pt idx="274">
                  <c:v>2.83</c:v>
                </c:pt>
                <c:pt idx="275">
                  <c:v>2.83</c:v>
                </c:pt>
                <c:pt idx="276">
                  <c:v>2.83</c:v>
                </c:pt>
                <c:pt idx="277">
                  <c:v>2.83</c:v>
                </c:pt>
                <c:pt idx="278">
                  <c:v>2.82</c:v>
                </c:pt>
                <c:pt idx="279">
                  <c:v>2.83</c:v>
                </c:pt>
                <c:pt idx="280">
                  <c:v>2.83</c:v>
                </c:pt>
                <c:pt idx="281">
                  <c:v>2.83</c:v>
                </c:pt>
                <c:pt idx="282">
                  <c:v>2.83</c:v>
                </c:pt>
                <c:pt idx="283">
                  <c:v>2.83</c:v>
                </c:pt>
                <c:pt idx="284">
                  <c:v>2.83</c:v>
                </c:pt>
                <c:pt idx="285">
                  <c:v>2.83</c:v>
                </c:pt>
                <c:pt idx="286">
                  <c:v>2.83</c:v>
                </c:pt>
                <c:pt idx="287">
                  <c:v>2.83</c:v>
                </c:pt>
                <c:pt idx="288">
                  <c:v>2.83</c:v>
                </c:pt>
                <c:pt idx="289">
                  <c:v>2.83</c:v>
                </c:pt>
                <c:pt idx="290">
                  <c:v>2.82</c:v>
                </c:pt>
                <c:pt idx="291">
                  <c:v>2.83</c:v>
                </c:pt>
                <c:pt idx="292">
                  <c:v>2.83</c:v>
                </c:pt>
                <c:pt idx="293">
                  <c:v>2.83</c:v>
                </c:pt>
                <c:pt idx="294">
                  <c:v>2.83</c:v>
                </c:pt>
                <c:pt idx="295">
                  <c:v>2.83</c:v>
                </c:pt>
                <c:pt idx="296">
                  <c:v>2.83</c:v>
                </c:pt>
                <c:pt idx="297">
                  <c:v>2.83</c:v>
                </c:pt>
                <c:pt idx="298">
                  <c:v>2.83</c:v>
                </c:pt>
                <c:pt idx="299">
                  <c:v>2.83</c:v>
                </c:pt>
                <c:pt idx="300">
                  <c:v>2.83</c:v>
                </c:pt>
                <c:pt idx="301">
                  <c:v>2.83</c:v>
                </c:pt>
                <c:pt idx="302">
                  <c:v>2.83</c:v>
                </c:pt>
                <c:pt idx="303">
                  <c:v>2.83</c:v>
                </c:pt>
                <c:pt idx="304">
                  <c:v>2.82</c:v>
                </c:pt>
                <c:pt idx="305">
                  <c:v>2.83</c:v>
                </c:pt>
                <c:pt idx="306">
                  <c:v>2.83</c:v>
                </c:pt>
                <c:pt idx="307">
                  <c:v>2.83</c:v>
                </c:pt>
                <c:pt idx="308">
                  <c:v>2.83</c:v>
                </c:pt>
                <c:pt idx="309">
                  <c:v>2.83</c:v>
                </c:pt>
                <c:pt idx="310">
                  <c:v>2.83</c:v>
                </c:pt>
                <c:pt idx="311">
                  <c:v>2.82</c:v>
                </c:pt>
                <c:pt idx="312">
                  <c:v>2.83</c:v>
                </c:pt>
                <c:pt idx="313">
                  <c:v>2.83</c:v>
                </c:pt>
                <c:pt idx="314">
                  <c:v>2.83</c:v>
                </c:pt>
                <c:pt idx="315">
                  <c:v>2.82</c:v>
                </c:pt>
                <c:pt idx="316">
                  <c:v>2.83</c:v>
                </c:pt>
                <c:pt idx="317">
                  <c:v>2.83</c:v>
                </c:pt>
                <c:pt idx="318">
                  <c:v>2.82</c:v>
                </c:pt>
                <c:pt idx="319">
                  <c:v>2.82</c:v>
                </c:pt>
                <c:pt idx="320">
                  <c:v>2.83</c:v>
                </c:pt>
                <c:pt idx="321">
                  <c:v>2.83</c:v>
                </c:pt>
                <c:pt idx="322">
                  <c:v>2.83</c:v>
                </c:pt>
                <c:pt idx="323">
                  <c:v>2.83</c:v>
                </c:pt>
                <c:pt idx="324">
                  <c:v>2.82</c:v>
                </c:pt>
                <c:pt idx="325">
                  <c:v>2.83</c:v>
                </c:pt>
                <c:pt idx="326">
                  <c:v>2.83</c:v>
                </c:pt>
                <c:pt idx="327">
                  <c:v>2.83</c:v>
                </c:pt>
                <c:pt idx="328">
                  <c:v>2.83</c:v>
                </c:pt>
                <c:pt idx="329">
                  <c:v>2.82</c:v>
                </c:pt>
                <c:pt idx="330">
                  <c:v>2.83</c:v>
                </c:pt>
                <c:pt idx="331">
                  <c:v>2.83</c:v>
                </c:pt>
                <c:pt idx="332">
                  <c:v>2.83</c:v>
                </c:pt>
                <c:pt idx="333">
                  <c:v>2.83</c:v>
                </c:pt>
                <c:pt idx="334">
                  <c:v>2.82</c:v>
                </c:pt>
                <c:pt idx="335">
                  <c:v>2.83</c:v>
                </c:pt>
                <c:pt idx="336">
                  <c:v>2.83</c:v>
                </c:pt>
                <c:pt idx="337">
                  <c:v>2.83</c:v>
                </c:pt>
                <c:pt idx="338">
                  <c:v>2.83</c:v>
                </c:pt>
                <c:pt idx="339">
                  <c:v>2.83</c:v>
                </c:pt>
                <c:pt idx="340">
                  <c:v>2.82</c:v>
                </c:pt>
                <c:pt idx="341">
                  <c:v>2.83</c:v>
                </c:pt>
                <c:pt idx="342">
                  <c:v>2.83</c:v>
                </c:pt>
                <c:pt idx="343">
                  <c:v>2.83</c:v>
                </c:pt>
                <c:pt idx="344">
                  <c:v>2.83</c:v>
                </c:pt>
                <c:pt idx="345">
                  <c:v>2.83</c:v>
                </c:pt>
                <c:pt idx="346">
                  <c:v>2.82</c:v>
                </c:pt>
                <c:pt idx="347">
                  <c:v>2.83</c:v>
                </c:pt>
                <c:pt idx="348">
                  <c:v>2.83</c:v>
                </c:pt>
                <c:pt idx="349">
                  <c:v>2.83</c:v>
                </c:pt>
                <c:pt idx="350">
                  <c:v>2.83</c:v>
                </c:pt>
                <c:pt idx="351">
                  <c:v>2.83</c:v>
                </c:pt>
                <c:pt idx="352">
                  <c:v>2.83</c:v>
                </c:pt>
                <c:pt idx="353">
                  <c:v>2.83</c:v>
                </c:pt>
                <c:pt idx="354">
                  <c:v>2.83</c:v>
                </c:pt>
                <c:pt idx="355">
                  <c:v>2.83</c:v>
                </c:pt>
                <c:pt idx="356">
                  <c:v>2.83</c:v>
                </c:pt>
                <c:pt idx="357">
                  <c:v>2.83</c:v>
                </c:pt>
                <c:pt idx="358">
                  <c:v>2.82</c:v>
                </c:pt>
                <c:pt idx="359">
                  <c:v>2.82</c:v>
                </c:pt>
                <c:pt idx="360">
                  <c:v>2.83</c:v>
                </c:pt>
                <c:pt idx="361">
                  <c:v>2.83</c:v>
                </c:pt>
                <c:pt idx="362">
                  <c:v>2.83</c:v>
                </c:pt>
                <c:pt idx="363">
                  <c:v>2.83</c:v>
                </c:pt>
                <c:pt idx="364">
                  <c:v>2.83</c:v>
                </c:pt>
                <c:pt idx="365">
                  <c:v>2.83</c:v>
                </c:pt>
                <c:pt idx="366">
                  <c:v>2.83</c:v>
                </c:pt>
                <c:pt idx="367">
                  <c:v>2.83</c:v>
                </c:pt>
                <c:pt idx="368">
                  <c:v>2.83</c:v>
                </c:pt>
                <c:pt idx="369">
                  <c:v>2.83</c:v>
                </c:pt>
                <c:pt idx="370">
                  <c:v>2.83</c:v>
                </c:pt>
                <c:pt idx="371">
                  <c:v>2.82</c:v>
                </c:pt>
                <c:pt idx="372">
                  <c:v>2.83</c:v>
                </c:pt>
                <c:pt idx="373">
                  <c:v>2.83</c:v>
                </c:pt>
                <c:pt idx="374">
                  <c:v>2.83</c:v>
                </c:pt>
                <c:pt idx="375">
                  <c:v>2.83</c:v>
                </c:pt>
                <c:pt idx="376">
                  <c:v>2.83</c:v>
                </c:pt>
                <c:pt idx="377">
                  <c:v>2.83</c:v>
                </c:pt>
                <c:pt idx="378">
                  <c:v>2.82</c:v>
                </c:pt>
                <c:pt idx="379">
                  <c:v>2.83</c:v>
                </c:pt>
                <c:pt idx="380">
                  <c:v>2.82</c:v>
                </c:pt>
                <c:pt idx="381">
                  <c:v>2.83</c:v>
                </c:pt>
                <c:pt idx="382">
                  <c:v>2.83</c:v>
                </c:pt>
                <c:pt idx="383">
                  <c:v>2.83</c:v>
                </c:pt>
                <c:pt idx="384">
                  <c:v>2.83</c:v>
                </c:pt>
                <c:pt idx="385">
                  <c:v>2.83</c:v>
                </c:pt>
                <c:pt idx="386">
                  <c:v>2.83</c:v>
                </c:pt>
                <c:pt idx="387">
                  <c:v>2.83</c:v>
                </c:pt>
                <c:pt idx="388">
                  <c:v>2.83</c:v>
                </c:pt>
                <c:pt idx="389">
                  <c:v>2.82</c:v>
                </c:pt>
                <c:pt idx="390">
                  <c:v>2.83</c:v>
                </c:pt>
                <c:pt idx="391">
                  <c:v>2.83</c:v>
                </c:pt>
                <c:pt idx="392">
                  <c:v>2.82</c:v>
                </c:pt>
                <c:pt idx="393">
                  <c:v>2.83</c:v>
                </c:pt>
                <c:pt idx="394">
                  <c:v>2.82</c:v>
                </c:pt>
                <c:pt idx="395">
                  <c:v>2.83</c:v>
                </c:pt>
                <c:pt idx="396">
                  <c:v>2.82</c:v>
                </c:pt>
                <c:pt idx="397">
                  <c:v>2.83</c:v>
                </c:pt>
                <c:pt idx="398">
                  <c:v>2.82</c:v>
                </c:pt>
                <c:pt idx="399">
                  <c:v>2.83</c:v>
                </c:pt>
                <c:pt idx="400">
                  <c:v>2.83</c:v>
                </c:pt>
                <c:pt idx="401">
                  <c:v>2.83</c:v>
                </c:pt>
                <c:pt idx="402">
                  <c:v>2.83</c:v>
                </c:pt>
                <c:pt idx="403">
                  <c:v>2.83</c:v>
                </c:pt>
                <c:pt idx="404">
                  <c:v>2.83</c:v>
                </c:pt>
                <c:pt idx="405">
                  <c:v>2.83</c:v>
                </c:pt>
                <c:pt idx="406">
                  <c:v>2.83</c:v>
                </c:pt>
                <c:pt idx="407">
                  <c:v>2.83</c:v>
                </c:pt>
                <c:pt idx="408">
                  <c:v>2.83</c:v>
                </c:pt>
                <c:pt idx="409">
                  <c:v>2.83</c:v>
                </c:pt>
                <c:pt idx="410">
                  <c:v>2.83</c:v>
                </c:pt>
                <c:pt idx="411">
                  <c:v>2.83</c:v>
                </c:pt>
                <c:pt idx="412">
                  <c:v>2.82</c:v>
                </c:pt>
                <c:pt idx="413">
                  <c:v>2.82</c:v>
                </c:pt>
                <c:pt idx="414">
                  <c:v>2.82</c:v>
                </c:pt>
                <c:pt idx="415">
                  <c:v>2.82</c:v>
                </c:pt>
                <c:pt idx="416">
                  <c:v>2.83</c:v>
                </c:pt>
                <c:pt idx="417">
                  <c:v>2.83</c:v>
                </c:pt>
                <c:pt idx="418">
                  <c:v>2.83</c:v>
                </c:pt>
                <c:pt idx="419">
                  <c:v>2.82</c:v>
                </c:pt>
                <c:pt idx="420">
                  <c:v>2.82</c:v>
                </c:pt>
                <c:pt idx="421">
                  <c:v>2.82</c:v>
                </c:pt>
                <c:pt idx="422">
                  <c:v>2.82</c:v>
                </c:pt>
                <c:pt idx="423">
                  <c:v>2.82</c:v>
                </c:pt>
                <c:pt idx="424">
                  <c:v>2.83</c:v>
                </c:pt>
                <c:pt idx="425">
                  <c:v>2.82</c:v>
                </c:pt>
                <c:pt idx="426">
                  <c:v>2.83</c:v>
                </c:pt>
                <c:pt idx="427">
                  <c:v>2.83</c:v>
                </c:pt>
                <c:pt idx="428">
                  <c:v>2.83</c:v>
                </c:pt>
                <c:pt idx="429">
                  <c:v>2.83</c:v>
                </c:pt>
                <c:pt idx="430">
                  <c:v>2.82</c:v>
                </c:pt>
                <c:pt idx="431">
                  <c:v>2.82</c:v>
                </c:pt>
                <c:pt idx="432">
                  <c:v>2.83</c:v>
                </c:pt>
                <c:pt idx="433">
                  <c:v>2.83</c:v>
                </c:pt>
                <c:pt idx="434">
                  <c:v>2.83</c:v>
                </c:pt>
                <c:pt idx="435">
                  <c:v>2.82</c:v>
                </c:pt>
                <c:pt idx="436">
                  <c:v>2.83</c:v>
                </c:pt>
                <c:pt idx="437">
                  <c:v>2.82</c:v>
                </c:pt>
                <c:pt idx="438">
                  <c:v>2.83</c:v>
                </c:pt>
                <c:pt idx="439">
                  <c:v>2.83</c:v>
                </c:pt>
                <c:pt idx="440">
                  <c:v>2.83</c:v>
                </c:pt>
                <c:pt idx="441">
                  <c:v>2.83</c:v>
                </c:pt>
                <c:pt idx="442">
                  <c:v>2.83</c:v>
                </c:pt>
                <c:pt idx="443">
                  <c:v>2.82</c:v>
                </c:pt>
                <c:pt idx="444">
                  <c:v>2.82</c:v>
                </c:pt>
                <c:pt idx="445">
                  <c:v>2.82</c:v>
                </c:pt>
                <c:pt idx="446">
                  <c:v>2.83</c:v>
                </c:pt>
                <c:pt idx="447">
                  <c:v>2.83</c:v>
                </c:pt>
                <c:pt idx="448">
                  <c:v>2.83</c:v>
                </c:pt>
                <c:pt idx="449">
                  <c:v>2.82</c:v>
                </c:pt>
                <c:pt idx="450">
                  <c:v>2.83</c:v>
                </c:pt>
                <c:pt idx="451">
                  <c:v>2.83</c:v>
                </c:pt>
                <c:pt idx="452">
                  <c:v>2.83</c:v>
                </c:pt>
                <c:pt idx="453">
                  <c:v>2.82</c:v>
                </c:pt>
                <c:pt idx="454">
                  <c:v>2.83</c:v>
                </c:pt>
                <c:pt idx="455">
                  <c:v>2.82</c:v>
                </c:pt>
                <c:pt idx="456">
                  <c:v>2.83</c:v>
                </c:pt>
                <c:pt idx="457">
                  <c:v>2.82</c:v>
                </c:pt>
                <c:pt idx="458">
                  <c:v>2.82</c:v>
                </c:pt>
                <c:pt idx="459">
                  <c:v>2.82</c:v>
                </c:pt>
                <c:pt idx="460">
                  <c:v>2.82</c:v>
                </c:pt>
                <c:pt idx="461">
                  <c:v>2.83</c:v>
                </c:pt>
                <c:pt idx="462">
                  <c:v>2.82</c:v>
                </c:pt>
                <c:pt idx="463">
                  <c:v>2.83</c:v>
                </c:pt>
                <c:pt idx="464">
                  <c:v>2.82</c:v>
                </c:pt>
                <c:pt idx="465">
                  <c:v>2.83</c:v>
                </c:pt>
                <c:pt idx="466">
                  <c:v>2.82</c:v>
                </c:pt>
                <c:pt idx="467">
                  <c:v>2.82</c:v>
                </c:pt>
                <c:pt idx="468">
                  <c:v>2.83</c:v>
                </c:pt>
                <c:pt idx="469">
                  <c:v>2.82</c:v>
                </c:pt>
                <c:pt idx="470">
                  <c:v>2.82</c:v>
                </c:pt>
                <c:pt idx="471">
                  <c:v>2.83</c:v>
                </c:pt>
                <c:pt idx="472">
                  <c:v>2.83</c:v>
                </c:pt>
                <c:pt idx="473">
                  <c:v>2.82</c:v>
                </c:pt>
                <c:pt idx="474">
                  <c:v>2.82</c:v>
                </c:pt>
                <c:pt idx="475">
                  <c:v>2.83</c:v>
                </c:pt>
                <c:pt idx="476">
                  <c:v>2.83</c:v>
                </c:pt>
                <c:pt idx="477">
                  <c:v>2.83</c:v>
                </c:pt>
                <c:pt idx="478">
                  <c:v>2.82</c:v>
                </c:pt>
                <c:pt idx="479">
                  <c:v>2.83</c:v>
                </c:pt>
                <c:pt idx="480">
                  <c:v>2.83</c:v>
                </c:pt>
                <c:pt idx="481">
                  <c:v>2.83</c:v>
                </c:pt>
                <c:pt idx="482">
                  <c:v>2.83</c:v>
                </c:pt>
                <c:pt idx="483">
                  <c:v>2.82</c:v>
                </c:pt>
                <c:pt idx="484">
                  <c:v>2.83</c:v>
                </c:pt>
                <c:pt idx="485">
                  <c:v>2.82</c:v>
                </c:pt>
                <c:pt idx="486">
                  <c:v>2.83</c:v>
                </c:pt>
                <c:pt idx="487">
                  <c:v>2.83</c:v>
                </c:pt>
                <c:pt idx="488">
                  <c:v>2.82</c:v>
                </c:pt>
                <c:pt idx="489">
                  <c:v>2.83</c:v>
                </c:pt>
                <c:pt idx="490">
                  <c:v>2.82</c:v>
                </c:pt>
                <c:pt idx="491">
                  <c:v>2.83</c:v>
                </c:pt>
                <c:pt idx="492">
                  <c:v>2.82</c:v>
                </c:pt>
                <c:pt idx="493">
                  <c:v>2.83</c:v>
                </c:pt>
                <c:pt idx="494">
                  <c:v>2.82</c:v>
                </c:pt>
                <c:pt idx="495">
                  <c:v>2.82</c:v>
                </c:pt>
                <c:pt idx="496">
                  <c:v>2.83</c:v>
                </c:pt>
                <c:pt idx="497">
                  <c:v>2.83</c:v>
                </c:pt>
                <c:pt idx="498">
                  <c:v>2.82</c:v>
                </c:pt>
                <c:pt idx="499">
                  <c:v>2.82</c:v>
                </c:pt>
                <c:pt idx="500">
                  <c:v>2.83</c:v>
                </c:pt>
                <c:pt idx="501">
                  <c:v>2.82</c:v>
                </c:pt>
                <c:pt idx="502">
                  <c:v>2.82</c:v>
                </c:pt>
                <c:pt idx="503">
                  <c:v>2.83</c:v>
                </c:pt>
                <c:pt idx="504">
                  <c:v>2.82</c:v>
                </c:pt>
                <c:pt idx="505">
                  <c:v>2.82</c:v>
                </c:pt>
                <c:pt idx="506">
                  <c:v>2.83</c:v>
                </c:pt>
                <c:pt idx="507">
                  <c:v>2.83</c:v>
                </c:pt>
                <c:pt idx="508">
                  <c:v>2.83</c:v>
                </c:pt>
                <c:pt idx="509">
                  <c:v>2.83</c:v>
                </c:pt>
                <c:pt idx="510">
                  <c:v>2.82</c:v>
                </c:pt>
                <c:pt idx="511">
                  <c:v>2.83</c:v>
                </c:pt>
                <c:pt idx="512">
                  <c:v>2.83</c:v>
                </c:pt>
                <c:pt idx="513">
                  <c:v>2.83</c:v>
                </c:pt>
                <c:pt idx="514">
                  <c:v>2.83</c:v>
                </c:pt>
                <c:pt idx="515">
                  <c:v>2.83</c:v>
                </c:pt>
                <c:pt idx="516">
                  <c:v>2.83</c:v>
                </c:pt>
                <c:pt idx="517">
                  <c:v>2.83</c:v>
                </c:pt>
                <c:pt idx="518">
                  <c:v>2.83</c:v>
                </c:pt>
                <c:pt idx="519">
                  <c:v>2.83</c:v>
                </c:pt>
                <c:pt idx="520">
                  <c:v>2.82</c:v>
                </c:pt>
                <c:pt idx="521">
                  <c:v>2.82</c:v>
                </c:pt>
                <c:pt idx="522">
                  <c:v>2.83</c:v>
                </c:pt>
                <c:pt idx="523">
                  <c:v>2.83</c:v>
                </c:pt>
                <c:pt idx="524">
                  <c:v>2.82</c:v>
                </c:pt>
                <c:pt idx="525">
                  <c:v>2.83</c:v>
                </c:pt>
                <c:pt idx="526">
                  <c:v>2.83</c:v>
                </c:pt>
                <c:pt idx="527">
                  <c:v>2.83</c:v>
                </c:pt>
                <c:pt idx="528">
                  <c:v>2.83</c:v>
                </c:pt>
                <c:pt idx="529">
                  <c:v>2.83</c:v>
                </c:pt>
                <c:pt idx="530">
                  <c:v>2.82</c:v>
                </c:pt>
                <c:pt idx="531">
                  <c:v>2.83</c:v>
                </c:pt>
                <c:pt idx="532">
                  <c:v>2.83</c:v>
                </c:pt>
                <c:pt idx="533">
                  <c:v>2.82</c:v>
                </c:pt>
                <c:pt idx="534">
                  <c:v>2.83</c:v>
                </c:pt>
                <c:pt idx="535">
                  <c:v>2.83</c:v>
                </c:pt>
                <c:pt idx="536">
                  <c:v>2.83</c:v>
                </c:pt>
                <c:pt idx="537">
                  <c:v>2.83</c:v>
                </c:pt>
                <c:pt idx="538">
                  <c:v>2.83</c:v>
                </c:pt>
                <c:pt idx="539">
                  <c:v>2.83</c:v>
                </c:pt>
                <c:pt idx="540">
                  <c:v>2.82</c:v>
                </c:pt>
                <c:pt idx="541">
                  <c:v>2.83</c:v>
                </c:pt>
                <c:pt idx="542">
                  <c:v>2.83</c:v>
                </c:pt>
                <c:pt idx="543">
                  <c:v>2.83</c:v>
                </c:pt>
                <c:pt idx="544">
                  <c:v>2.83</c:v>
                </c:pt>
                <c:pt idx="545">
                  <c:v>2.83</c:v>
                </c:pt>
                <c:pt idx="546">
                  <c:v>2.83</c:v>
                </c:pt>
                <c:pt idx="547">
                  <c:v>2.83</c:v>
                </c:pt>
                <c:pt idx="548">
                  <c:v>2.82</c:v>
                </c:pt>
                <c:pt idx="549">
                  <c:v>2.83</c:v>
                </c:pt>
                <c:pt idx="550">
                  <c:v>2.83</c:v>
                </c:pt>
                <c:pt idx="551">
                  <c:v>2.83</c:v>
                </c:pt>
                <c:pt idx="552">
                  <c:v>2.83</c:v>
                </c:pt>
                <c:pt idx="553">
                  <c:v>2.83</c:v>
                </c:pt>
                <c:pt idx="554">
                  <c:v>2.83</c:v>
                </c:pt>
                <c:pt idx="555">
                  <c:v>2.82</c:v>
                </c:pt>
                <c:pt idx="556">
                  <c:v>2.83</c:v>
                </c:pt>
                <c:pt idx="557">
                  <c:v>2.83</c:v>
                </c:pt>
                <c:pt idx="558">
                  <c:v>2.83</c:v>
                </c:pt>
                <c:pt idx="559">
                  <c:v>2.83</c:v>
                </c:pt>
                <c:pt idx="560">
                  <c:v>2.83</c:v>
                </c:pt>
                <c:pt idx="561">
                  <c:v>2.83</c:v>
                </c:pt>
                <c:pt idx="562">
                  <c:v>2.83</c:v>
                </c:pt>
                <c:pt idx="563">
                  <c:v>2.83</c:v>
                </c:pt>
                <c:pt idx="564">
                  <c:v>2.83</c:v>
                </c:pt>
                <c:pt idx="565">
                  <c:v>2.83</c:v>
                </c:pt>
                <c:pt idx="566">
                  <c:v>2.83</c:v>
                </c:pt>
                <c:pt idx="567">
                  <c:v>2.83</c:v>
                </c:pt>
                <c:pt idx="568">
                  <c:v>2.83</c:v>
                </c:pt>
                <c:pt idx="569">
                  <c:v>2.82</c:v>
                </c:pt>
                <c:pt idx="570">
                  <c:v>2.83</c:v>
                </c:pt>
                <c:pt idx="571">
                  <c:v>2.83</c:v>
                </c:pt>
                <c:pt idx="572">
                  <c:v>2.83</c:v>
                </c:pt>
                <c:pt idx="573">
                  <c:v>2.83</c:v>
                </c:pt>
                <c:pt idx="574">
                  <c:v>2.83</c:v>
                </c:pt>
                <c:pt idx="575">
                  <c:v>2.83</c:v>
                </c:pt>
                <c:pt idx="576">
                  <c:v>2.82</c:v>
                </c:pt>
                <c:pt idx="577">
                  <c:v>2.83</c:v>
                </c:pt>
                <c:pt idx="578">
                  <c:v>2.83</c:v>
                </c:pt>
                <c:pt idx="579">
                  <c:v>2.83</c:v>
                </c:pt>
                <c:pt idx="580">
                  <c:v>2.83</c:v>
                </c:pt>
                <c:pt idx="581">
                  <c:v>2.83</c:v>
                </c:pt>
                <c:pt idx="582">
                  <c:v>2.83</c:v>
                </c:pt>
                <c:pt idx="583">
                  <c:v>2.83</c:v>
                </c:pt>
                <c:pt idx="584">
                  <c:v>2.83</c:v>
                </c:pt>
                <c:pt idx="585">
                  <c:v>2.83</c:v>
                </c:pt>
                <c:pt idx="586">
                  <c:v>2.83</c:v>
                </c:pt>
                <c:pt idx="587">
                  <c:v>2.83</c:v>
                </c:pt>
                <c:pt idx="588">
                  <c:v>2.83</c:v>
                </c:pt>
                <c:pt idx="589">
                  <c:v>2.83</c:v>
                </c:pt>
                <c:pt idx="590">
                  <c:v>2.83</c:v>
                </c:pt>
                <c:pt idx="591">
                  <c:v>2.83</c:v>
                </c:pt>
                <c:pt idx="592">
                  <c:v>2.83</c:v>
                </c:pt>
                <c:pt idx="593">
                  <c:v>2.83</c:v>
                </c:pt>
                <c:pt idx="594">
                  <c:v>2.83</c:v>
                </c:pt>
                <c:pt idx="595">
                  <c:v>2.83</c:v>
                </c:pt>
                <c:pt idx="596">
                  <c:v>2.83</c:v>
                </c:pt>
                <c:pt idx="597">
                  <c:v>2.83</c:v>
                </c:pt>
                <c:pt idx="598">
                  <c:v>2.83</c:v>
                </c:pt>
                <c:pt idx="599">
                  <c:v>2.83</c:v>
                </c:pt>
                <c:pt idx="600">
                  <c:v>2.83</c:v>
                </c:pt>
                <c:pt idx="601">
                  <c:v>2.83</c:v>
                </c:pt>
                <c:pt idx="602">
                  <c:v>2.83</c:v>
                </c:pt>
                <c:pt idx="603">
                  <c:v>2.83</c:v>
                </c:pt>
                <c:pt idx="604">
                  <c:v>2.83</c:v>
                </c:pt>
                <c:pt idx="605">
                  <c:v>2.83</c:v>
                </c:pt>
                <c:pt idx="606">
                  <c:v>2.83</c:v>
                </c:pt>
                <c:pt idx="607">
                  <c:v>2.83</c:v>
                </c:pt>
                <c:pt idx="608">
                  <c:v>2.83</c:v>
                </c:pt>
                <c:pt idx="609">
                  <c:v>2.83</c:v>
                </c:pt>
                <c:pt idx="610">
                  <c:v>2.83</c:v>
                </c:pt>
                <c:pt idx="611">
                  <c:v>2.83</c:v>
                </c:pt>
                <c:pt idx="612">
                  <c:v>2.83</c:v>
                </c:pt>
                <c:pt idx="613">
                  <c:v>2.83</c:v>
                </c:pt>
                <c:pt idx="614">
                  <c:v>2.83</c:v>
                </c:pt>
                <c:pt idx="615">
                  <c:v>2.83</c:v>
                </c:pt>
                <c:pt idx="616">
                  <c:v>2.83</c:v>
                </c:pt>
                <c:pt idx="617">
                  <c:v>2.83</c:v>
                </c:pt>
                <c:pt idx="618">
                  <c:v>2.83</c:v>
                </c:pt>
                <c:pt idx="619">
                  <c:v>2.83</c:v>
                </c:pt>
                <c:pt idx="620">
                  <c:v>2.83</c:v>
                </c:pt>
                <c:pt idx="621">
                  <c:v>2.83</c:v>
                </c:pt>
                <c:pt idx="622">
                  <c:v>2.83</c:v>
                </c:pt>
                <c:pt idx="623">
                  <c:v>2.83</c:v>
                </c:pt>
                <c:pt idx="624">
                  <c:v>2.83</c:v>
                </c:pt>
                <c:pt idx="625">
                  <c:v>2.83</c:v>
                </c:pt>
                <c:pt idx="626">
                  <c:v>2.83</c:v>
                </c:pt>
                <c:pt idx="627">
                  <c:v>2.83</c:v>
                </c:pt>
                <c:pt idx="628">
                  <c:v>2.83</c:v>
                </c:pt>
                <c:pt idx="629">
                  <c:v>2.83</c:v>
                </c:pt>
                <c:pt idx="630">
                  <c:v>2.83</c:v>
                </c:pt>
                <c:pt idx="631">
                  <c:v>2.83</c:v>
                </c:pt>
                <c:pt idx="632">
                  <c:v>2.83</c:v>
                </c:pt>
                <c:pt idx="633">
                  <c:v>2.83</c:v>
                </c:pt>
                <c:pt idx="634">
                  <c:v>2.82</c:v>
                </c:pt>
                <c:pt idx="635">
                  <c:v>2.83</c:v>
                </c:pt>
                <c:pt idx="636">
                  <c:v>2.83</c:v>
                </c:pt>
                <c:pt idx="637">
                  <c:v>2.83</c:v>
                </c:pt>
                <c:pt idx="638">
                  <c:v>2.83</c:v>
                </c:pt>
                <c:pt idx="639">
                  <c:v>2.83</c:v>
                </c:pt>
                <c:pt idx="640">
                  <c:v>2.83</c:v>
                </c:pt>
                <c:pt idx="641">
                  <c:v>2.83</c:v>
                </c:pt>
                <c:pt idx="642">
                  <c:v>2.82</c:v>
                </c:pt>
                <c:pt idx="643">
                  <c:v>2.83</c:v>
                </c:pt>
                <c:pt idx="644">
                  <c:v>2.83</c:v>
                </c:pt>
                <c:pt idx="645">
                  <c:v>2.83</c:v>
                </c:pt>
                <c:pt idx="646">
                  <c:v>2.83</c:v>
                </c:pt>
                <c:pt idx="647">
                  <c:v>2.83</c:v>
                </c:pt>
                <c:pt idx="648">
                  <c:v>2.83</c:v>
                </c:pt>
                <c:pt idx="649">
                  <c:v>2.83</c:v>
                </c:pt>
                <c:pt idx="650">
                  <c:v>2.83</c:v>
                </c:pt>
                <c:pt idx="651">
                  <c:v>2.83</c:v>
                </c:pt>
                <c:pt idx="652">
                  <c:v>2.83</c:v>
                </c:pt>
                <c:pt idx="653">
                  <c:v>2.83</c:v>
                </c:pt>
                <c:pt idx="654">
                  <c:v>2.83</c:v>
                </c:pt>
                <c:pt idx="655">
                  <c:v>2.83</c:v>
                </c:pt>
                <c:pt idx="656">
                  <c:v>2.83</c:v>
                </c:pt>
                <c:pt idx="657">
                  <c:v>2.83</c:v>
                </c:pt>
                <c:pt idx="658">
                  <c:v>2.83</c:v>
                </c:pt>
                <c:pt idx="659">
                  <c:v>2.83</c:v>
                </c:pt>
                <c:pt idx="660">
                  <c:v>2.83</c:v>
                </c:pt>
                <c:pt idx="661">
                  <c:v>2.83</c:v>
                </c:pt>
                <c:pt idx="662">
                  <c:v>2.83</c:v>
                </c:pt>
                <c:pt idx="663">
                  <c:v>2.83</c:v>
                </c:pt>
                <c:pt idx="664">
                  <c:v>2.83</c:v>
                </c:pt>
                <c:pt idx="665">
                  <c:v>2.83</c:v>
                </c:pt>
                <c:pt idx="666">
                  <c:v>2.82</c:v>
                </c:pt>
                <c:pt idx="667">
                  <c:v>2.83</c:v>
                </c:pt>
                <c:pt idx="668">
                  <c:v>2.83</c:v>
                </c:pt>
                <c:pt idx="669">
                  <c:v>2.82</c:v>
                </c:pt>
                <c:pt idx="670">
                  <c:v>2.83</c:v>
                </c:pt>
                <c:pt idx="671">
                  <c:v>2.83</c:v>
                </c:pt>
                <c:pt idx="672">
                  <c:v>2.83</c:v>
                </c:pt>
                <c:pt idx="673">
                  <c:v>2.83</c:v>
                </c:pt>
                <c:pt idx="674">
                  <c:v>2.83</c:v>
                </c:pt>
                <c:pt idx="675">
                  <c:v>2.83</c:v>
                </c:pt>
                <c:pt idx="676">
                  <c:v>2.83</c:v>
                </c:pt>
                <c:pt idx="677">
                  <c:v>2.83</c:v>
                </c:pt>
                <c:pt idx="678">
                  <c:v>2.83</c:v>
                </c:pt>
                <c:pt idx="679">
                  <c:v>2.83</c:v>
                </c:pt>
                <c:pt idx="680">
                  <c:v>2.83</c:v>
                </c:pt>
                <c:pt idx="681">
                  <c:v>2.83</c:v>
                </c:pt>
                <c:pt idx="682">
                  <c:v>2.83</c:v>
                </c:pt>
                <c:pt idx="683">
                  <c:v>2.83</c:v>
                </c:pt>
                <c:pt idx="684">
                  <c:v>2.83</c:v>
                </c:pt>
                <c:pt idx="685">
                  <c:v>2.83</c:v>
                </c:pt>
                <c:pt idx="686">
                  <c:v>2.83</c:v>
                </c:pt>
                <c:pt idx="687">
                  <c:v>2.83</c:v>
                </c:pt>
                <c:pt idx="688">
                  <c:v>2.83</c:v>
                </c:pt>
                <c:pt idx="689">
                  <c:v>2.83</c:v>
                </c:pt>
                <c:pt idx="690">
                  <c:v>2.83</c:v>
                </c:pt>
                <c:pt idx="691">
                  <c:v>2.82</c:v>
                </c:pt>
                <c:pt idx="692">
                  <c:v>2.83</c:v>
                </c:pt>
                <c:pt idx="693">
                  <c:v>2.82</c:v>
                </c:pt>
                <c:pt idx="694">
                  <c:v>2.83</c:v>
                </c:pt>
                <c:pt idx="695">
                  <c:v>2.83</c:v>
                </c:pt>
                <c:pt idx="696">
                  <c:v>2.83</c:v>
                </c:pt>
                <c:pt idx="697">
                  <c:v>2.83</c:v>
                </c:pt>
                <c:pt idx="698">
                  <c:v>2.83</c:v>
                </c:pt>
                <c:pt idx="699">
                  <c:v>2.83</c:v>
                </c:pt>
                <c:pt idx="700">
                  <c:v>2.83</c:v>
                </c:pt>
                <c:pt idx="701">
                  <c:v>2.83</c:v>
                </c:pt>
                <c:pt idx="702">
                  <c:v>2.83</c:v>
                </c:pt>
                <c:pt idx="703">
                  <c:v>2.83</c:v>
                </c:pt>
                <c:pt idx="704">
                  <c:v>2.83</c:v>
                </c:pt>
                <c:pt idx="705">
                  <c:v>2.83</c:v>
                </c:pt>
                <c:pt idx="706">
                  <c:v>2.83</c:v>
                </c:pt>
                <c:pt idx="707">
                  <c:v>2.82</c:v>
                </c:pt>
                <c:pt idx="708">
                  <c:v>2.83</c:v>
                </c:pt>
                <c:pt idx="709">
                  <c:v>2.83</c:v>
                </c:pt>
                <c:pt idx="710">
                  <c:v>2.83</c:v>
                </c:pt>
                <c:pt idx="711">
                  <c:v>2.83</c:v>
                </c:pt>
                <c:pt idx="712">
                  <c:v>2.83</c:v>
                </c:pt>
                <c:pt idx="713">
                  <c:v>2.83</c:v>
                </c:pt>
                <c:pt idx="714">
                  <c:v>2.83</c:v>
                </c:pt>
                <c:pt idx="715">
                  <c:v>2.83</c:v>
                </c:pt>
                <c:pt idx="716">
                  <c:v>2.83</c:v>
                </c:pt>
                <c:pt idx="717">
                  <c:v>2.83</c:v>
                </c:pt>
                <c:pt idx="718">
                  <c:v>2.83</c:v>
                </c:pt>
                <c:pt idx="719">
                  <c:v>2.82</c:v>
                </c:pt>
                <c:pt idx="720">
                  <c:v>2.83</c:v>
                </c:pt>
                <c:pt idx="721">
                  <c:v>2.83</c:v>
                </c:pt>
                <c:pt idx="722">
                  <c:v>2.82</c:v>
                </c:pt>
                <c:pt idx="723">
                  <c:v>2.83</c:v>
                </c:pt>
                <c:pt idx="724">
                  <c:v>2.83</c:v>
                </c:pt>
                <c:pt idx="725">
                  <c:v>2.83</c:v>
                </c:pt>
                <c:pt idx="726">
                  <c:v>2.83</c:v>
                </c:pt>
                <c:pt idx="727">
                  <c:v>2.82</c:v>
                </c:pt>
                <c:pt idx="728">
                  <c:v>2.83</c:v>
                </c:pt>
                <c:pt idx="729">
                  <c:v>2.83</c:v>
                </c:pt>
                <c:pt idx="730">
                  <c:v>2.83</c:v>
                </c:pt>
                <c:pt idx="731">
                  <c:v>2.83</c:v>
                </c:pt>
                <c:pt idx="732">
                  <c:v>2.83</c:v>
                </c:pt>
                <c:pt idx="733">
                  <c:v>2.83</c:v>
                </c:pt>
                <c:pt idx="734">
                  <c:v>2.83</c:v>
                </c:pt>
                <c:pt idx="735">
                  <c:v>2.83</c:v>
                </c:pt>
                <c:pt idx="736">
                  <c:v>2.83</c:v>
                </c:pt>
                <c:pt idx="737">
                  <c:v>2.83</c:v>
                </c:pt>
                <c:pt idx="738">
                  <c:v>2.83</c:v>
                </c:pt>
                <c:pt idx="739">
                  <c:v>2.83</c:v>
                </c:pt>
                <c:pt idx="740">
                  <c:v>2.83</c:v>
                </c:pt>
                <c:pt idx="741">
                  <c:v>2.83</c:v>
                </c:pt>
                <c:pt idx="742">
                  <c:v>2.83</c:v>
                </c:pt>
                <c:pt idx="743">
                  <c:v>2.83</c:v>
                </c:pt>
                <c:pt idx="744">
                  <c:v>2.83</c:v>
                </c:pt>
                <c:pt idx="745">
                  <c:v>2.83</c:v>
                </c:pt>
                <c:pt idx="746">
                  <c:v>2.83</c:v>
                </c:pt>
                <c:pt idx="747">
                  <c:v>2.83</c:v>
                </c:pt>
                <c:pt idx="748">
                  <c:v>2.83</c:v>
                </c:pt>
                <c:pt idx="749">
                  <c:v>2.82</c:v>
                </c:pt>
                <c:pt idx="750">
                  <c:v>2.83</c:v>
                </c:pt>
                <c:pt idx="751">
                  <c:v>2.83</c:v>
                </c:pt>
                <c:pt idx="752">
                  <c:v>2.83</c:v>
                </c:pt>
                <c:pt idx="753">
                  <c:v>2.83</c:v>
                </c:pt>
                <c:pt idx="754">
                  <c:v>2.83</c:v>
                </c:pt>
                <c:pt idx="755">
                  <c:v>2.83</c:v>
                </c:pt>
                <c:pt idx="756">
                  <c:v>2.83</c:v>
                </c:pt>
                <c:pt idx="757">
                  <c:v>2.83</c:v>
                </c:pt>
                <c:pt idx="758">
                  <c:v>2.83</c:v>
                </c:pt>
                <c:pt idx="759">
                  <c:v>2.83</c:v>
                </c:pt>
                <c:pt idx="760">
                  <c:v>2.83</c:v>
                </c:pt>
                <c:pt idx="761">
                  <c:v>2.83</c:v>
                </c:pt>
                <c:pt idx="762">
                  <c:v>2.83</c:v>
                </c:pt>
                <c:pt idx="763">
                  <c:v>2.83</c:v>
                </c:pt>
                <c:pt idx="764">
                  <c:v>2.83</c:v>
                </c:pt>
                <c:pt idx="765">
                  <c:v>2.83</c:v>
                </c:pt>
                <c:pt idx="766">
                  <c:v>2.83</c:v>
                </c:pt>
                <c:pt idx="767">
                  <c:v>2.83</c:v>
                </c:pt>
                <c:pt idx="768">
                  <c:v>2.82</c:v>
                </c:pt>
                <c:pt idx="769">
                  <c:v>2.82</c:v>
                </c:pt>
                <c:pt idx="770">
                  <c:v>2.83</c:v>
                </c:pt>
                <c:pt idx="771">
                  <c:v>2.83</c:v>
                </c:pt>
                <c:pt idx="772">
                  <c:v>2.83</c:v>
                </c:pt>
                <c:pt idx="773">
                  <c:v>2.83</c:v>
                </c:pt>
                <c:pt idx="774">
                  <c:v>2.83</c:v>
                </c:pt>
                <c:pt idx="775">
                  <c:v>2.83</c:v>
                </c:pt>
                <c:pt idx="776">
                  <c:v>2.82</c:v>
                </c:pt>
                <c:pt idx="777">
                  <c:v>2.83</c:v>
                </c:pt>
                <c:pt idx="778">
                  <c:v>2.83</c:v>
                </c:pt>
                <c:pt idx="779">
                  <c:v>2.83</c:v>
                </c:pt>
                <c:pt idx="780">
                  <c:v>2.83</c:v>
                </c:pt>
                <c:pt idx="781">
                  <c:v>2.83</c:v>
                </c:pt>
                <c:pt idx="782">
                  <c:v>2.83</c:v>
                </c:pt>
                <c:pt idx="783">
                  <c:v>2.83</c:v>
                </c:pt>
                <c:pt idx="784">
                  <c:v>2.83</c:v>
                </c:pt>
                <c:pt idx="785">
                  <c:v>2.83</c:v>
                </c:pt>
                <c:pt idx="786">
                  <c:v>2.83</c:v>
                </c:pt>
                <c:pt idx="787">
                  <c:v>2.83</c:v>
                </c:pt>
                <c:pt idx="788">
                  <c:v>2.83</c:v>
                </c:pt>
                <c:pt idx="789">
                  <c:v>2.83</c:v>
                </c:pt>
                <c:pt idx="790">
                  <c:v>2.83</c:v>
                </c:pt>
                <c:pt idx="791">
                  <c:v>2.83</c:v>
                </c:pt>
                <c:pt idx="792">
                  <c:v>2.83</c:v>
                </c:pt>
                <c:pt idx="793">
                  <c:v>2.83</c:v>
                </c:pt>
                <c:pt idx="794">
                  <c:v>2.83</c:v>
                </c:pt>
                <c:pt idx="795">
                  <c:v>2.83</c:v>
                </c:pt>
                <c:pt idx="796">
                  <c:v>2.83</c:v>
                </c:pt>
                <c:pt idx="797">
                  <c:v>2.83</c:v>
                </c:pt>
                <c:pt idx="798">
                  <c:v>2.82</c:v>
                </c:pt>
                <c:pt idx="799">
                  <c:v>2.83</c:v>
                </c:pt>
                <c:pt idx="800">
                  <c:v>2.83</c:v>
                </c:pt>
                <c:pt idx="801">
                  <c:v>2.82</c:v>
                </c:pt>
                <c:pt idx="802">
                  <c:v>2.83</c:v>
                </c:pt>
                <c:pt idx="803">
                  <c:v>2.83</c:v>
                </c:pt>
                <c:pt idx="804">
                  <c:v>2.83</c:v>
                </c:pt>
                <c:pt idx="805">
                  <c:v>2.83</c:v>
                </c:pt>
                <c:pt idx="806">
                  <c:v>2.83</c:v>
                </c:pt>
                <c:pt idx="807">
                  <c:v>2.83</c:v>
                </c:pt>
                <c:pt idx="808">
                  <c:v>2.82</c:v>
                </c:pt>
                <c:pt idx="809">
                  <c:v>2.82</c:v>
                </c:pt>
                <c:pt idx="810">
                  <c:v>2.83</c:v>
                </c:pt>
                <c:pt idx="811">
                  <c:v>2.83</c:v>
                </c:pt>
                <c:pt idx="812">
                  <c:v>2.82</c:v>
                </c:pt>
                <c:pt idx="813">
                  <c:v>2.83</c:v>
                </c:pt>
                <c:pt idx="814">
                  <c:v>2.83</c:v>
                </c:pt>
                <c:pt idx="815">
                  <c:v>2.83</c:v>
                </c:pt>
                <c:pt idx="816">
                  <c:v>2.83</c:v>
                </c:pt>
                <c:pt idx="817">
                  <c:v>2.83</c:v>
                </c:pt>
                <c:pt idx="818">
                  <c:v>2.82</c:v>
                </c:pt>
                <c:pt idx="819">
                  <c:v>2.83</c:v>
                </c:pt>
                <c:pt idx="820">
                  <c:v>2.83</c:v>
                </c:pt>
                <c:pt idx="821">
                  <c:v>2.83</c:v>
                </c:pt>
                <c:pt idx="822">
                  <c:v>2.82</c:v>
                </c:pt>
                <c:pt idx="823">
                  <c:v>2.83</c:v>
                </c:pt>
                <c:pt idx="824">
                  <c:v>2.83</c:v>
                </c:pt>
                <c:pt idx="825">
                  <c:v>2.83</c:v>
                </c:pt>
                <c:pt idx="826">
                  <c:v>2.83</c:v>
                </c:pt>
                <c:pt idx="827">
                  <c:v>2.83</c:v>
                </c:pt>
                <c:pt idx="828">
                  <c:v>2.83</c:v>
                </c:pt>
                <c:pt idx="829">
                  <c:v>2.83</c:v>
                </c:pt>
                <c:pt idx="830">
                  <c:v>2.82</c:v>
                </c:pt>
                <c:pt idx="831">
                  <c:v>2.83</c:v>
                </c:pt>
                <c:pt idx="832">
                  <c:v>2.83</c:v>
                </c:pt>
                <c:pt idx="833">
                  <c:v>2.82</c:v>
                </c:pt>
                <c:pt idx="834">
                  <c:v>2.83</c:v>
                </c:pt>
                <c:pt idx="835">
                  <c:v>2.83</c:v>
                </c:pt>
                <c:pt idx="836">
                  <c:v>2.83</c:v>
                </c:pt>
                <c:pt idx="837">
                  <c:v>2.83</c:v>
                </c:pt>
                <c:pt idx="838">
                  <c:v>2.82</c:v>
                </c:pt>
                <c:pt idx="839">
                  <c:v>2.83</c:v>
                </c:pt>
                <c:pt idx="840">
                  <c:v>2.82</c:v>
                </c:pt>
                <c:pt idx="841">
                  <c:v>2.83</c:v>
                </c:pt>
                <c:pt idx="842">
                  <c:v>2.83</c:v>
                </c:pt>
                <c:pt idx="843">
                  <c:v>2.83</c:v>
                </c:pt>
                <c:pt idx="844">
                  <c:v>2.83</c:v>
                </c:pt>
                <c:pt idx="845">
                  <c:v>2.82</c:v>
                </c:pt>
                <c:pt idx="846">
                  <c:v>2.83</c:v>
                </c:pt>
                <c:pt idx="847">
                  <c:v>2.83</c:v>
                </c:pt>
                <c:pt idx="848">
                  <c:v>2.82</c:v>
                </c:pt>
                <c:pt idx="849">
                  <c:v>2.83</c:v>
                </c:pt>
                <c:pt idx="850">
                  <c:v>2.83</c:v>
                </c:pt>
                <c:pt idx="851">
                  <c:v>2.83</c:v>
                </c:pt>
                <c:pt idx="852">
                  <c:v>2.83</c:v>
                </c:pt>
                <c:pt idx="853">
                  <c:v>2.83</c:v>
                </c:pt>
                <c:pt idx="854">
                  <c:v>2.83</c:v>
                </c:pt>
                <c:pt idx="855">
                  <c:v>2.82</c:v>
                </c:pt>
                <c:pt idx="856">
                  <c:v>2.82</c:v>
                </c:pt>
                <c:pt idx="857">
                  <c:v>2.83</c:v>
                </c:pt>
                <c:pt idx="858">
                  <c:v>2.82</c:v>
                </c:pt>
                <c:pt idx="859">
                  <c:v>2.83</c:v>
                </c:pt>
                <c:pt idx="860">
                  <c:v>2.83</c:v>
                </c:pt>
                <c:pt idx="861">
                  <c:v>2.83</c:v>
                </c:pt>
                <c:pt idx="862">
                  <c:v>2.83</c:v>
                </c:pt>
                <c:pt idx="863">
                  <c:v>2.83</c:v>
                </c:pt>
                <c:pt idx="864">
                  <c:v>2.83</c:v>
                </c:pt>
                <c:pt idx="865">
                  <c:v>2.83</c:v>
                </c:pt>
                <c:pt idx="866">
                  <c:v>2.83</c:v>
                </c:pt>
                <c:pt idx="867">
                  <c:v>2.83</c:v>
                </c:pt>
                <c:pt idx="868">
                  <c:v>2.83</c:v>
                </c:pt>
                <c:pt idx="869">
                  <c:v>2.82</c:v>
                </c:pt>
                <c:pt idx="870">
                  <c:v>2.83</c:v>
                </c:pt>
                <c:pt idx="871">
                  <c:v>2.83</c:v>
                </c:pt>
                <c:pt idx="872">
                  <c:v>2.83</c:v>
                </c:pt>
                <c:pt idx="873">
                  <c:v>2.82</c:v>
                </c:pt>
                <c:pt idx="874">
                  <c:v>2.83</c:v>
                </c:pt>
                <c:pt idx="875">
                  <c:v>2.83</c:v>
                </c:pt>
                <c:pt idx="876">
                  <c:v>2.82</c:v>
                </c:pt>
                <c:pt idx="877">
                  <c:v>2.83</c:v>
                </c:pt>
                <c:pt idx="878">
                  <c:v>2.83</c:v>
                </c:pt>
                <c:pt idx="879">
                  <c:v>2.83</c:v>
                </c:pt>
                <c:pt idx="880">
                  <c:v>2.83</c:v>
                </c:pt>
                <c:pt idx="881">
                  <c:v>2.83</c:v>
                </c:pt>
                <c:pt idx="882">
                  <c:v>2.83</c:v>
                </c:pt>
                <c:pt idx="883">
                  <c:v>2.82</c:v>
                </c:pt>
                <c:pt idx="884">
                  <c:v>2.83</c:v>
                </c:pt>
                <c:pt idx="885">
                  <c:v>2.83</c:v>
                </c:pt>
                <c:pt idx="886">
                  <c:v>2.82</c:v>
                </c:pt>
                <c:pt idx="887">
                  <c:v>2.83</c:v>
                </c:pt>
                <c:pt idx="888">
                  <c:v>2.83</c:v>
                </c:pt>
                <c:pt idx="889">
                  <c:v>2.83</c:v>
                </c:pt>
                <c:pt idx="890">
                  <c:v>2.83</c:v>
                </c:pt>
                <c:pt idx="891">
                  <c:v>2.83</c:v>
                </c:pt>
                <c:pt idx="892">
                  <c:v>2.83</c:v>
                </c:pt>
                <c:pt idx="893">
                  <c:v>2.83</c:v>
                </c:pt>
                <c:pt idx="894">
                  <c:v>2.83</c:v>
                </c:pt>
                <c:pt idx="895">
                  <c:v>2.83</c:v>
                </c:pt>
                <c:pt idx="896">
                  <c:v>2.83</c:v>
                </c:pt>
                <c:pt idx="897">
                  <c:v>2.83</c:v>
                </c:pt>
                <c:pt idx="898">
                  <c:v>2.83</c:v>
                </c:pt>
                <c:pt idx="899">
                  <c:v>2.82</c:v>
                </c:pt>
                <c:pt idx="900">
                  <c:v>2.83</c:v>
                </c:pt>
                <c:pt idx="901">
                  <c:v>2.83</c:v>
                </c:pt>
                <c:pt idx="902">
                  <c:v>2.83</c:v>
                </c:pt>
                <c:pt idx="903">
                  <c:v>2.83</c:v>
                </c:pt>
                <c:pt idx="904">
                  <c:v>2.83</c:v>
                </c:pt>
                <c:pt idx="905">
                  <c:v>2.83</c:v>
                </c:pt>
                <c:pt idx="906">
                  <c:v>2.83</c:v>
                </c:pt>
                <c:pt idx="907">
                  <c:v>2.83</c:v>
                </c:pt>
                <c:pt idx="908">
                  <c:v>2.83</c:v>
                </c:pt>
                <c:pt idx="909">
                  <c:v>2.83</c:v>
                </c:pt>
                <c:pt idx="910">
                  <c:v>2.83</c:v>
                </c:pt>
                <c:pt idx="911">
                  <c:v>2.83</c:v>
                </c:pt>
                <c:pt idx="912">
                  <c:v>2.82</c:v>
                </c:pt>
                <c:pt idx="913">
                  <c:v>2.83</c:v>
                </c:pt>
                <c:pt idx="914">
                  <c:v>2.83</c:v>
                </c:pt>
                <c:pt idx="915">
                  <c:v>2.83</c:v>
                </c:pt>
                <c:pt idx="916">
                  <c:v>2.83</c:v>
                </c:pt>
                <c:pt idx="917">
                  <c:v>2.83</c:v>
                </c:pt>
                <c:pt idx="918">
                  <c:v>2.82</c:v>
                </c:pt>
                <c:pt idx="919">
                  <c:v>2.83</c:v>
                </c:pt>
                <c:pt idx="920">
                  <c:v>2.83</c:v>
                </c:pt>
                <c:pt idx="921">
                  <c:v>2.83</c:v>
                </c:pt>
                <c:pt idx="922">
                  <c:v>2.83</c:v>
                </c:pt>
                <c:pt idx="923">
                  <c:v>2.83</c:v>
                </c:pt>
                <c:pt idx="924">
                  <c:v>2.83</c:v>
                </c:pt>
                <c:pt idx="925">
                  <c:v>2.83</c:v>
                </c:pt>
                <c:pt idx="926">
                  <c:v>2.83</c:v>
                </c:pt>
                <c:pt idx="927">
                  <c:v>2.83</c:v>
                </c:pt>
                <c:pt idx="928">
                  <c:v>2.83</c:v>
                </c:pt>
                <c:pt idx="929">
                  <c:v>2.82</c:v>
                </c:pt>
                <c:pt idx="930">
                  <c:v>2.82</c:v>
                </c:pt>
                <c:pt idx="931">
                  <c:v>2.82</c:v>
                </c:pt>
                <c:pt idx="932">
                  <c:v>2.83</c:v>
                </c:pt>
                <c:pt idx="933">
                  <c:v>2.82</c:v>
                </c:pt>
                <c:pt idx="934">
                  <c:v>2.83</c:v>
                </c:pt>
                <c:pt idx="935">
                  <c:v>2.83</c:v>
                </c:pt>
                <c:pt idx="936">
                  <c:v>2.82</c:v>
                </c:pt>
                <c:pt idx="937">
                  <c:v>2.82</c:v>
                </c:pt>
                <c:pt idx="938">
                  <c:v>2.83</c:v>
                </c:pt>
                <c:pt idx="939">
                  <c:v>2.82</c:v>
                </c:pt>
                <c:pt idx="940">
                  <c:v>2.82</c:v>
                </c:pt>
                <c:pt idx="941">
                  <c:v>2.83</c:v>
                </c:pt>
                <c:pt idx="942">
                  <c:v>2.82</c:v>
                </c:pt>
                <c:pt idx="943">
                  <c:v>2.82</c:v>
                </c:pt>
                <c:pt idx="944">
                  <c:v>2.83</c:v>
                </c:pt>
                <c:pt idx="945">
                  <c:v>2.83</c:v>
                </c:pt>
                <c:pt idx="946">
                  <c:v>2.83</c:v>
                </c:pt>
                <c:pt idx="947">
                  <c:v>2.83</c:v>
                </c:pt>
                <c:pt idx="948">
                  <c:v>2.83</c:v>
                </c:pt>
                <c:pt idx="949">
                  <c:v>2.82</c:v>
                </c:pt>
                <c:pt idx="950">
                  <c:v>2.83</c:v>
                </c:pt>
                <c:pt idx="951">
                  <c:v>2.83</c:v>
                </c:pt>
                <c:pt idx="952">
                  <c:v>2.83</c:v>
                </c:pt>
                <c:pt idx="953">
                  <c:v>2.83</c:v>
                </c:pt>
                <c:pt idx="954">
                  <c:v>2.83</c:v>
                </c:pt>
                <c:pt idx="955">
                  <c:v>2.82</c:v>
                </c:pt>
                <c:pt idx="956">
                  <c:v>2.83</c:v>
                </c:pt>
                <c:pt idx="957">
                  <c:v>2.83</c:v>
                </c:pt>
                <c:pt idx="958">
                  <c:v>2.82</c:v>
                </c:pt>
                <c:pt idx="959">
                  <c:v>2.83</c:v>
                </c:pt>
                <c:pt idx="960">
                  <c:v>2.83</c:v>
                </c:pt>
                <c:pt idx="961">
                  <c:v>2.83</c:v>
                </c:pt>
                <c:pt idx="962">
                  <c:v>2.83</c:v>
                </c:pt>
                <c:pt idx="963">
                  <c:v>2.82</c:v>
                </c:pt>
                <c:pt idx="964">
                  <c:v>2.82</c:v>
                </c:pt>
                <c:pt idx="965">
                  <c:v>2.83</c:v>
                </c:pt>
                <c:pt idx="966">
                  <c:v>2.83</c:v>
                </c:pt>
                <c:pt idx="967">
                  <c:v>2.83</c:v>
                </c:pt>
                <c:pt idx="968">
                  <c:v>2.83</c:v>
                </c:pt>
                <c:pt idx="969">
                  <c:v>2.83</c:v>
                </c:pt>
                <c:pt idx="970">
                  <c:v>2.83</c:v>
                </c:pt>
                <c:pt idx="971">
                  <c:v>2.83</c:v>
                </c:pt>
                <c:pt idx="972">
                  <c:v>2.83</c:v>
                </c:pt>
                <c:pt idx="973">
                  <c:v>2.83</c:v>
                </c:pt>
                <c:pt idx="974">
                  <c:v>2.82</c:v>
                </c:pt>
                <c:pt idx="975">
                  <c:v>2.83</c:v>
                </c:pt>
                <c:pt idx="976">
                  <c:v>2.82</c:v>
                </c:pt>
                <c:pt idx="977">
                  <c:v>2.83</c:v>
                </c:pt>
                <c:pt idx="978">
                  <c:v>2.83</c:v>
                </c:pt>
                <c:pt idx="979">
                  <c:v>2.83</c:v>
                </c:pt>
                <c:pt idx="980">
                  <c:v>2.82</c:v>
                </c:pt>
                <c:pt idx="981">
                  <c:v>2.83</c:v>
                </c:pt>
                <c:pt idx="982">
                  <c:v>2.82</c:v>
                </c:pt>
                <c:pt idx="983">
                  <c:v>2.82</c:v>
                </c:pt>
                <c:pt idx="984">
                  <c:v>2.83</c:v>
                </c:pt>
                <c:pt idx="985">
                  <c:v>2.83</c:v>
                </c:pt>
                <c:pt idx="986">
                  <c:v>2.83</c:v>
                </c:pt>
                <c:pt idx="987">
                  <c:v>2.82</c:v>
                </c:pt>
                <c:pt idx="988">
                  <c:v>2.83</c:v>
                </c:pt>
                <c:pt idx="989">
                  <c:v>2.83</c:v>
                </c:pt>
                <c:pt idx="990">
                  <c:v>2.83</c:v>
                </c:pt>
                <c:pt idx="991">
                  <c:v>2.83</c:v>
                </c:pt>
                <c:pt idx="992">
                  <c:v>2.83</c:v>
                </c:pt>
                <c:pt idx="993">
                  <c:v>2.82</c:v>
                </c:pt>
                <c:pt idx="994">
                  <c:v>2.83</c:v>
                </c:pt>
                <c:pt idx="995">
                  <c:v>2.83</c:v>
                </c:pt>
                <c:pt idx="996">
                  <c:v>2.82</c:v>
                </c:pt>
                <c:pt idx="997">
                  <c:v>2.83</c:v>
                </c:pt>
                <c:pt idx="998">
                  <c:v>2.83</c:v>
                </c:pt>
                <c:pt idx="999">
                  <c:v>2.83</c:v>
                </c:pt>
                <c:pt idx="1000">
                  <c:v>2.82</c:v>
                </c:pt>
                <c:pt idx="1001">
                  <c:v>2.82</c:v>
                </c:pt>
                <c:pt idx="1002">
                  <c:v>2.83</c:v>
                </c:pt>
                <c:pt idx="1003">
                  <c:v>2.83</c:v>
                </c:pt>
                <c:pt idx="1004">
                  <c:v>2.83</c:v>
                </c:pt>
                <c:pt idx="1005">
                  <c:v>2.83</c:v>
                </c:pt>
                <c:pt idx="1006">
                  <c:v>2.83</c:v>
                </c:pt>
                <c:pt idx="1007">
                  <c:v>2.82</c:v>
                </c:pt>
                <c:pt idx="1008">
                  <c:v>2.83</c:v>
                </c:pt>
                <c:pt idx="1009">
                  <c:v>2.83</c:v>
                </c:pt>
                <c:pt idx="1010">
                  <c:v>2.83</c:v>
                </c:pt>
                <c:pt idx="1011">
                  <c:v>2.83</c:v>
                </c:pt>
                <c:pt idx="1012">
                  <c:v>2.82</c:v>
                </c:pt>
                <c:pt idx="1013">
                  <c:v>2.83</c:v>
                </c:pt>
                <c:pt idx="1014">
                  <c:v>2.83</c:v>
                </c:pt>
                <c:pt idx="1015">
                  <c:v>2.82</c:v>
                </c:pt>
                <c:pt idx="1016">
                  <c:v>2.83</c:v>
                </c:pt>
                <c:pt idx="1017">
                  <c:v>2.82</c:v>
                </c:pt>
                <c:pt idx="1018">
                  <c:v>2.83</c:v>
                </c:pt>
                <c:pt idx="1019">
                  <c:v>2.83</c:v>
                </c:pt>
                <c:pt idx="1020">
                  <c:v>2.83</c:v>
                </c:pt>
                <c:pt idx="1021">
                  <c:v>2.83</c:v>
                </c:pt>
                <c:pt idx="1022">
                  <c:v>2.83</c:v>
                </c:pt>
                <c:pt idx="1023">
                  <c:v>2.83</c:v>
                </c:pt>
                <c:pt idx="1024">
                  <c:v>2.83</c:v>
                </c:pt>
                <c:pt idx="1025">
                  <c:v>2.83</c:v>
                </c:pt>
                <c:pt idx="1026">
                  <c:v>2.83</c:v>
                </c:pt>
                <c:pt idx="1027">
                  <c:v>2.83</c:v>
                </c:pt>
                <c:pt idx="1028">
                  <c:v>2.83</c:v>
                </c:pt>
                <c:pt idx="1029">
                  <c:v>2.83</c:v>
                </c:pt>
                <c:pt idx="1030">
                  <c:v>2.83</c:v>
                </c:pt>
                <c:pt idx="1031">
                  <c:v>2.83</c:v>
                </c:pt>
                <c:pt idx="1032">
                  <c:v>2.83</c:v>
                </c:pt>
                <c:pt idx="1033">
                  <c:v>2.83</c:v>
                </c:pt>
                <c:pt idx="1034">
                  <c:v>2.83</c:v>
                </c:pt>
                <c:pt idx="1035">
                  <c:v>2.83</c:v>
                </c:pt>
                <c:pt idx="1036">
                  <c:v>2.83</c:v>
                </c:pt>
                <c:pt idx="1037">
                  <c:v>2.83</c:v>
                </c:pt>
                <c:pt idx="1038">
                  <c:v>2.83</c:v>
                </c:pt>
                <c:pt idx="1039">
                  <c:v>2.82</c:v>
                </c:pt>
                <c:pt idx="1040">
                  <c:v>2.83</c:v>
                </c:pt>
                <c:pt idx="1041">
                  <c:v>2.83</c:v>
                </c:pt>
                <c:pt idx="1042">
                  <c:v>2.83</c:v>
                </c:pt>
                <c:pt idx="1043">
                  <c:v>2.82</c:v>
                </c:pt>
                <c:pt idx="1044">
                  <c:v>2.83</c:v>
                </c:pt>
                <c:pt idx="1045">
                  <c:v>2.83</c:v>
                </c:pt>
                <c:pt idx="1046">
                  <c:v>2.83</c:v>
                </c:pt>
                <c:pt idx="1047">
                  <c:v>2.83</c:v>
                </c:pt>
                <c:pt idx="1048">
                  <c:v>2.83</c:v>
                </c:pt>
                <c:pt idx="1049">
                  <c:v>2.82</c:v>
                </c:pt>
                <c:pt idx="1050">
                  <c:v>2.83</c:v>
                </c:pt>
                <c:pt idx="1051">
                  <c:v>2.82</c:v>
                </c:pt>
                <c:pt idx="1052">
                  <c:v>2.82</c:v>
                </c:pt>
                <c:pt idx="1053">
                  <c:v>2.83</c:v>
                </c:pt>
                <c:pt idx="1054">
                  <c:v>2.83</c:v>
                </c:pt>
                <c:pt idx="1055">
                  <c:v>2.83</c:v>
                </c:pt>
                <c:pt idx="1056">
                  <c:v>2.83</c:v>
                </c:pt>
                <c:pt idx="1057">
                  <c:v>2.83</c:v>
                </c:pt>
                <c:pt idx="1058">
                  <c:v>2.83</c:v>
                </c:pt>
                <c:pt idx="1059">
                  <c:v>2.83</c:v>
                </c:pt>
                <c:pt idx="1060">
                  <c:v>2.83</c:v>
                </c:pt>
                <c:pt idx="1061">
                  <c:v>2.83</c:v>
                </c:pt>
                <c:pt idx="1062">
                  <c:v>2.83</c:v>
                </c:pt>
                <c:pt idx="1063">
                  <c:v>2.83</c:v>
                </c:pt>
                <c:pt idx="1064">
                  <c:v>2.83</c:v>
                </c:pt>
                <c:pt idx="1065">
                  <c:v>2.82</c:v>
                </c:pt>
                <c:pt idx="1066">
                  <c:v>2.83</c:v>
                </c:pt>
                <c:pt idx="1067">
                  <c:v>2.82</c:v>
                </c:pt>
                <c:pt idx="1068">
                  <c:v>2.83</c:v>
                </c:pt>
                <c:pt idx="1069">
                  <c:v>2.83</c:v>
                </c:pt>
                <c:pt idx="1070">
                  <c:v>2.83</c:v>
                </c:pt>
                <c:pt idx="1071">
                  <c:v>2.83</c:v>
                </c:pt>
                <c:pt idx="1072">
                  <c:v>2.83</c:v>
                </c:pt>
                <c:pt idx="1073">
                  <c:v>2.83</c:v>
                </c:pt>
                <c:pt idx="1074">
                  <c:v>2.83</c:v>
                </c:pt>
                <c:pt idx="1075">
                  <c:v>2.83</c:v>
                </c:pt>
                <c:pt idx="1076">
                  <c:v>2.83</c:v>
                </c:pt>
                <c:pt idx="1077">
                  <c:v>2.82</c:v>
                </c:pt>
                <c:pt idx="1078">
                  <c:v>2.82</c:v>
                </c:pt>
                <c:pt idx="1079">
                  <c:v>2.83</c:v>
                </c:pt>
                <c:pt idx="1080">
                  <c:v>2.82</c:v>
                </c:pt>
                <c:pt idx="1081">
                  <c:v>2.83</c:v>
                </c:pt>
                <c:pt idx="1082">
                  <c:v>2.82</c:v>
                </c:pt>
                <c:pt idx="1083">
                  <c:v>2.83</c:v>
                </c:pt>
                <c:pt idx="1084">
                  <c:v>2.82</c:v>
                </c:pt>
                <c:pt idx="1085">
                  <c:v>2.83</c:v>
                </c:pt>
                <c:pt idx="1086">
                  <c:v>2.82</c:v>
                </c:pt>
                <c:pt idx="1087">
                  <c:v>2.82</c:v>
                </c:pt>
                <c:pt idx="1088">
                  <c:v>2.83</c:v>
                </c:pt>
                <c:pt idx="1089">
                  <c:v>2.82</c:v>
                </c:pt>
                <c:pt idx="1090">
                  <c:v>2.83</c:v>
                </c:pt>
                <c:pt idx="1091">
                  <c:v>2.83</c:v>
                </c:pt>
                <c:pt idx="1092">
                  <c:v>2.83</c:v>
                </c:pt>
                <c:pt idx="1093">
                  <c:v>2.82</c:v>
                </c:pt>
                <c:pt idx="1094">
                  <c:v>2.82</c:v>
                </c:pt>
                <c:pt idx="1095">
                  <c:v>2.83</c:v>
                </c:pt>
                <c:pt idx="1096">
                  <c:v>2.83</c:v>
                </c:pt>
                <c:pt idx="1097">
                  <c:v>2.83</c:v>
                </c:pt>
                <c:pt idx="1098">
                  <c:v>2.83</c:v>
                </c:pt>
                <c:pt idx="1099">
                  <c:v>2.83</c:v>
                </c:pt>
                <c:pt idx="1100">
                  <c:v>2.83</c:v>
                </c:pt>
                <c:pt idx="1101">
                  <c:v>2.83</c:v>
                </c:pt>
                <c:pt idx="1102">
                  <c:v>2.82</c:v>
                </c:pt>
                <c:pt idx="1103">
                  <c:v>2.83</c:v>
                </c:pt>
                <c:pt idx="1104">
                  <c:v>2.82</c:v>
                </c:pt>
                <c:pt idx="1105">
                  <c:v>2.83</c:v>
                </c:pt>
                <c:pt idx="1106">
                  <c:v>2.83</c:v>
                </c:pt>
                <c:pt idx="1107">
                  <c:v>2.83</c:v>
                </c:pt>
                <c:pt idx="1108">
                  <c:v>2.82</c:v>
                </c:pt>
                <c:pt idx="1109">
                  <c:v>2.82</c:v>
                </c:pt>
                <c:pt idx="1110">
                  <c:v>2.83</c:v>
                </c:pt>
                <c:pt idx="1111">
                  <c:v>2.83</c:v>
                </c:pt>
                <c:pt idx="1112">
                  <c:v>2.83</c:v>
                </c:pt>
                <c:pt idx="1113">
                  <c:v>2.82</c:v>
                </c:pt>
                <c:pt idx="1114">
                  <c:v>2.83</c:v>
                </c:pt>
                <c:pt idx="1115">
                  <c:v>2.83</c:v>
                </c:pt>
                <c:pt idx="1116">
                  <c:v>2.82</c:v>
                </c:pt>
                <c:pt idx="1117">
                  <c:v>2.82</c:v>
                </c:pt>
                <c:pt idx="1118">
                  <c:v>2.82</c:v>
                </c:pt>
                <c:pt idx="1119">
                  <c:v>2.82</c:v>
                </c:pt>
                <c:pt idx="1120">
                  <c:v>2.82</c:v>
                </c:pt>
                <c:pt idx="1121">
                  <c:v>2.82</c:v>
                </c:pt>
                <c:pt idx="1122">
                  <c:v>2.83</c:v>
                </c:pt>
                <c:pt idx="1123">
                  <c:v>2.82</c:v>
                </c:pt>
                <c:pt idx="1124">
                  <c:v>2.83</c:v>
                </c:pt>
                <c:pt idx="1125">
                  <c:v>2.82</c:v>
                </c:pt>
                <c:pt idx="1126">
                  <c:v>2.82</c:v>
                </c:pt>
                <c:pt idx="1127">
                  <c:v>2.83</c:v>
                </c:pt>
                <c:pt idx="1128">
                  <c:v>2.83</c:v>
                </c:pt>
                <c:pt idx="1129">
                  <c:v>2.83</c:v>
                </c:pt>
                <c:pt idx="1130">
                  <c:v>2.82</c:v>
                </c:pt>
                <c:pt idx="1131">
                  <c:v>2.83</c:v>
                </c:pt>
                <c:pt idx="1132">
                  <c:v>2.83</c:v>
                </c:pt>
                <c:pt idx="1133">
                  <c:v>2.82</c:v>
                </c:pt>
                <c:pt idx="1134">
                  <c:v>2.83</c:v>
                </c:pt>
                <c:pt idx="1135">
                  <c:v>2.83</c:v>
                </c:pt>
                <c:pt idx="1136">
                  <c:v>2.83</c:v>
                </c:pt>
                <c:pt idx="1137">
                  <c:v>2.82</c:v>
                </c:pt>
                <c:pt idx="1138">
                  <c:v>2.82</c:v>
                </c:pt>
                <c:pt idx="1139">
                  <c:v>2.83</c:v>
                </c:pt>
                <c:pt idx="1140">
                  <c:v>2.83</c:v>
                </c:pt>
                <c:pt idx="1141">
                  <c:v>2.83</c:v>
                </c:pt>
                <c:pt idx="1142">
                  <c:v>2.82</c:v>
                </c:pt>
                <c:pt idx="1143">
                  <c:v>2.83</c:v>
                </c:pt>
                <c:pt idx="1144">
                  <c:v>2.82</c:v>
                </c:pt>
                <c:pt idx="1145">
                  <c:v>2.82</c:v>
                </c:pt>
                <c:pt idx="1146">
                  <c:v>2.83</c:v>
                </c:pt>
                <c:pt idx="1147">
                  <c:v>2.83</c:v>
                </c:pt>
                <c:pt idx="1148">
                  <c:v>2.83</c:v>
                </c:pt>
                <c:pt idx="1149">
                  <c:v>2.82</c:v>
                </c:pt>
                <c:pt idx="1150">
                  <c:v>2.82</c:v>
                </c:pt>
                <c:pt idx="1151">
                  <c:v>2.83</c:v>
                </c:pt>
                <c:pt idx="1152">
                  <c:v>2.82</c:v>
                </c:pt>
                <c:pt idx="1153">
                  <c:v>2.83</c:v>
                </c:pt>
                <c:pt idx="1154">
                  <c:v>2.83</c:v>
                </c:pt>
                <c:pt idx="1155">
                  <c:v>2.82</c:v>
                </c:pt>
                <c:pt idx="1156">
                  <c:v>2.83</c:v>
                </c:pt>
                <c:pt idx="1157">
                  <c:v>2.82</c:v>
                </c:pt>
                <c:pt idx="1158">
                  <c:v>2.83</c:v>
                </c:pt>
                <c:pt idx="1159">
                  <c:v>2.82</c:v>
                </c:pt>
                <c:pt idx="1160">
                  <c:v>2.83</c:v>
                </c:pt>
                <c:pt idx="1161">
                  <c:v>2.83</c:v>
                </c:pt>
                <c:pt idx="1162">
                  <c:v>2.83</c:v>
                </c:pt>
                <c:pt idx="1163">
                  <c:v>2.82</c:v>
                </c:pt>
                <c:pt idx="1164">
                  <c:v>2.82</c:v>
                </c:pt>
                <c:pt idx="1165">
                  <c:v>2.83</c:v>
                </c:pt>
                <c:pt idx="1166">
                  <c:v>2.83</c:v>
                </c:pt>
                <c:pt idx="1167">
                  <c:v>2.83</c:v>
                </c:pt>
                <c:pt idx="1168">
                  <c:v>2.82</c:v>
                </c:pt>
                <c:pt idx="1169">
                  <c:v>2.82</c:v>
                </c:pt>
                <c:pt idx="1170">
                  <c:v>2.83</c:v>
                </c:pt>
                <c:pt idx="1171">
                  <c:v>2.83</c:v>
                </c:pt>
                <c:pt idx="1172">
                  <c:v>2.82</c:v>
                </c:pt>
                <c:pt idx="1173">
                  <c:v>2.82</c:v>
                </c:pt>
                <c:pt idx="1174">
                  <c:v>2.83</c:v>
                </c:pt>
                <c:pt idx="1175">
                  <c:v>2.83</c:v>
                </c:pt>
                <c:pt idx="1176">
                  <c:v>2.82</c:v>
                </c:pt>
                <c:pt idx="1177">
                  <c:v>2.83</c:v>
                </c:pt>
                <c:pt idx="1178">
                  <c:v>2.83</c:v>
                </c:pt>
                <c:pt idx="1179">
                  <c:v>2.82</c:v>
                </c:pt>
                <c:pt idx="1180">
                  <c:v>2.83</c:v>
                </c:pt>
                <c:pt idx="1181">
                  <c:v>2.83</c:v>
                </c:pt>
                <c:pt idx="1182">
                  <c:v>2.82</c:v>
                </c:pt>
                <c:pt idx="1183">
                  <c:v>2.83</c:v>
                </c:pt>
                <c:pt idx="1184">
                  <c:v>2.82</c:v>
                </c:pt>
                <c:pt idx="1185">
                  <c:v>2.82</c:v>
                </c:pt>
                <c:pt idx="1186">
                  <c:v>2.82</c:v>
                </c:pt>
                <c:pt idx="1187">
                  <c:v>2.83</c:v>
                </c:pt>
                <c:pt idx="1188">
                  <c:v>2.83</c:v>
                </c:pt>
                <c:pt idx="1189">
                  <c:v>2.83</c:v>
                </c:pt>
                <c:pt idx="1190">
                  <c:v>2.83</c:v>
                </c:pt>
                <c:pt idx="1191">
                  <c:v>2.83</c:v>
                </c:pt>
                <c:pt idx="1192">
                  <c:v>2.82</c:v>
                </c:pt>
                <c:pt idx="1193">
                  <c:v>2.83</c:v>
                </c:pt>
                <c:pt idx="1194">
                  <c:v>2.83</c:v>
                </c:pt>
                <c:pt idx="1195">
                  <c:v>2.83</c:v>
                </c:pt>
                <c:pt idx="1196">
                  <c:v>2.83</c:v>
                </c:pt>
                <c:pt idx="1197">
                  <c:v>2.83</c:v>
                </c:pt>
                <c:pt idx="1198">
                  <c:v>2.83</c:v>
                </c:pt>
                <c:pt idx="1199">
                  <c:v>2.82</c:v>
                </c:pt>
                <c:pt idx="1200">
                  <c:v>2.83</c:v>
                </c:pt>
                <c:pt idx="1201">
                  <c:v>2.83</c:v>
                </c:pt>
                <c:pt idx="1202">
                  <c:v>2.83</c:v>
                </c:pt>
                <c:pt idx="1203">
                  <c:v>2.82</c:v>
                </c:pt>
                <c:pt idx="1204">
                  <c:v>2.83</c:v>
                </c:pt>
                <c:pt idx="1205">
                  <c:v>2.82</c:v>
                </c:pt>
                <c:pt idx="1206">
                  <c:v>2.83</c:v>
                </c:pt>
                <c:pt idx="1207">
                  <c:v>2.82</c:v>
                </c:pt>
                <c:pt idx="1208">
                  <c:v>2.82</c:v>
                </c:pt>
                <c:pt idx="1209">
                  <c:v>2.82</c:v>
                </c:pt>
                <c:pt idx="1210">
                  <c:v>2.82</c:v>
                </c:pt>
                <c:pt idx="1211">
                  <c:v>2.82</c:v>
                </c:pt>
                <c:pt idx="1212">
                  <c:v>2.83</c:v>
                </c:pt>
                <c:pt idx="1213">
                  <c:v>2.82</c:v>
                </c:pt>
                <c:pt idx="1214">
                  <c:v>2.83</c:v>
                </c:pt>
                <c:pt idx="1215">
                  <c:v>2.82</c:v>
                </c:pt>
                <c:pt idx="1216">
                  <c:v>2.83</c:v>
                </c:pt>
                <c:pt idx="1217">
                  <c:v>2.83</c:v>
                </c:pt>
                <c:pt idx="1218">
                  <c:v>2.82</c:v>
                </c:pt>
                <c:pt idx="1219">
                  <c:v>2.83</c:v>
                </c:pt>
                <c:pt idx="1220">
                  <c:v>2.83</c:v>
                </c:pt>
                <c:pt idx="1221">
                  <c:v>2.83</c:v>
                </c:pt>
                <c:pt idx="1222">
                  <c:v>2.82</c:v>
                </c:pt>
                <c:pt idx="1223">
                  <c:v>2.82</c:v>
                </c:pt>
                <c:pt idx="1224">
                  <c:v>2.83</c:v>
                </c:pt>
                <c:pt idx="1225">
                  <c:v>2.82</c:v>
                </c:pt>
                <c:pt idx="1226">
                  <c:v>2.82</c:v>
                </c:pt>
                <c:pt idx="1227">
                  <c:v>2.82</c:v>
                </c:pt>
                <c:pt idx="1228">
                  <c:v>2.82</c:v>
                </c:pt>
                <c:pt idx="1229">
                  <c:v>2.82</c:v>
                </c:pt>
                <c:pt idx="1230">
                  <c:v>2.83</c:v>
                </c:pt>
                <c:pt idx="1231">
                  <c:v>2.82</c:v>
                </c:pt>
                <c:pt idx="1232">
                  <c:v>2.83</c:v>
                </c:pt>
                <c:pt idx="1233">
                  <c:v>2.82</c:v>
                </c:pt>
                <c:pt idx="1234">
                  <c:v>2.82</c:v>
                </c:pt>
                <c:pt idx="1235">
                  <c:v>2.82</c:v>
                </c:pt>
                <c:pt idx="1236">
                  <c:v>2.82</c:v>
                </c:pt>
                <c:pt idx="1237">
                  <c:v>2.82</c:v>
                </c:pt>
                <c:pt idx="1238">
                  <c:v>2.83</c:v>
                </c:pt>
                <c:pt idx="1239">
                  <c:v>2.82</c:v>
                </c:pt>
                <c:pt idx="1240">
                  <c:v>2.82</c:v>
                </c:pt>
                <c:pt idx="1241">
                  <c:v>2.82</c:v>
                </c:pt>
                <c:pt idx="1242">
                  <c:v>2.82</c:v>
                </c:pt>
                <c:pt idx="1243">
                  <c:v>2.82</c:v>
                </c:pt>
                <c:pt idx="1244">
                  <c:v>2.83</c:v>
                </c:pt>
                <c:pt idx="1245">
                  <c:v>2.82</c:v>
                </c:pt>
                <c:pt idx="1246">
                  <c:v>2.82</c:v>
                </c:pt>
                <c:pt idx="1247">
                  <c:v>2.82</c:v>
                </c:pt>
                <c:pt idx="1248">
                  <c:v>2.82</c:v>
                </c:pt>
                <c:pt idx="1249">
                  <c:v>2.82</c:v>
                </c:pt>
                <c:pt idx="1250">
                  <c:v>2.83</c:v>
                </c:pt>
                <c:pt idx="1251">
                  <c:v>2.82</c:v>
                </c:pt>
                <c:pt idx="1252">
                  <c:v>2.82</c:v>
                </c:pt>
                <c:pt idx="1253">
                  <c:v>2.82</c:v>
                </c:pt>
                <c:pt idx="1254">
                  <c:v>2.82</c:v>
                </c:pt>
                <c:pt idx="1255">
                  <c:v>2.82</c:v>
                </c:pt>
                <c:pt idx="1256">
                  <c:v>2.82</c:v>
                </c:pt>
                <c:pt idx="1257">
                  <c:v>2.82</c:v>
                </c:pt>
                <c:pt idx="1258">
                  <c:v>2.83</c:v>
                </c:pt>
                <c:pt idx="1259">
                  <c:v>2.82</c:v>
                </c:pt>
                <c:pt idx="1260">
                  <c:v>2.83</c:v>
                </c:pt>
                <c:pt idx="1261">
                  <c:v>2.83</c:v>
                </c:pt>
                <c:pt idx="1262">
                  <c:v>2.83</c:v>
                </c:pt>
                <c:pt idx="1263">
                  <c:v>2.83</c:v>
                </c:pt>
                <c:pt idx="1264">
                  <c:v>2.82</c:v>
                </c:pt>
                <c:pt idx="1265">
                  <c:v>2.82</c:v>
                </c:pt>
                <c:pt idx="1266">
                  <c:v>2.83</c:v>
                </c:pt>
                <c:pt idx="1267">
                  <c:v>2.82</c:v>
                </c:pt>
                <c:pt idx="1268">
                  <c:v>2.82</c:v>
                </c:pt>
                <c:pt idx="1269">
                  <c:v>2.82</c:v>
                </c:pt>
                <c:pt idx="1270">
                  <c:v>2.82</c:v>
                </c:pt>
                <c:pt idx="1271">
                  <c:v>2.82</c:v>
                </c:pt>
                <c:pt idx="1272">
                  <c:v>2.82</c:v>
                </c:pt>
                <c:pt idx="1273">
                  <c:v>2.82</c:v>
                </c:pt>
                <c:pt idx="1274">
                  <c:v>2.82</c:v>
                </c:pt>
                <c:pt idx="1275">
                  <c:v>2.83</c:v>
                </c:pt>
                <c:pt idx="1276">
                  <c:v>2.83</c:v>
                </c:pt>
                <c:pt idx="1277">
                  <c:v>2.82</c:v>
                </c:pt>
                <c:pt idx="1278">
                  <c:v>2.82</c:v>
                </c:pt>
                <c:pt idx="1279">
                  <c:v>2.82</c:v>
                </c:pt>
                <c:pt idx="1280">
                  <c:v>2.82</c:v>
                </c:pt>
                <c:pt idx="1281">
                  <c:v>2.82</c:v>
                </c:pt>
                <c:pt idx="1282">
                  <c:v>2.82</c:v>
                </c:pt>
                <c:pt idx="1283">
                  <c:v>2.82</c:v>
                </c:pt>
                <c:pt idx="1284">
                  <c:v>2.82</c:v>
                </c:pt>
                <c:pt idx="1285">
                  <c:v>2.82</c:v>
                </c:pt>
                <c:pt idx="1286">
                  <c:v>2.82</c:v>
                </c:pt>
                <c:pt idx="1287">
                  <c:v>2.83</c:v>
                </c:pt>
                <c:pt idx="1288">
                  <c:v>2.82</c:v>
                </c:pt>
                <c:pt idx="1289">
                  <c:v>2.82</c:v>
                </c:pt>
                <c:pt idx="1290">
                  <c:v>2.82</c:v>
                </c:pt>
                <c:pt idx="1291">
                  <c:v>2.83</c:v>
                </c:pt>
                <c:pt idx="1292">
                  <c:v>2.82</c:v>
                </c:pt>
                <c:pt idx="1293">
                  <c:v>2.82</c:v>
                </c:pt>
                <c:pt idx="1294">
                  <c:v>2.82</c:v>
                </c:pt>
                <c:pt idx="1295">
                  <c:v>2.82</c:v>
                </c:pt>
                <c:pt idx="1296">
                  <c:v>2.82</c:v>
                </c:pt>
                <c:pt idx="1297">
                  <c:v>2.82</c:v>
                </c:pt>
                <c:pt idx="1298">
                  <c:v>2.82</c:v>
                </c:pt>
                <c:pt idx="1299">
                  <c:v>2.82</c:v>
                </c:pt>
                <c:pt idx="1300">
                  <c:v>2.83</c:v>
                </c:pt>
                <c:pt idx="1301">
                  <c:v>2.83</c:v>
                </c:pt>
                <c:pt idx="1302">
                  <c:v>2.82</c:v>
                </c:pt>
                <c:pt idx="1303">
                  <c:v>2.82</c:v>
                </c:pt>
                <c:pt idx="1304">
                  <c:v>2.82</c:v>
                </c:pt>
                <c:pt idx="1305">
                  <c:v>2.82</c:v>
                </c:pt>
                <c:pt idx="1306">
                  <c:v>2.82</c:v>
                </c:pt>
                <c:pt idx="1307">
                  <c:v>2.82</c:v>
                </c:pt>
                <c:pt idx="1308">
                  <c:v>2.82</c:v>
                </c:pt>
                <c:pt idx="1309">
                  <c:v>2.82</c:v>
                </c:pt>
                <c:pt idx="1310">
                  <c:v>2.82</c:v>
                </c:pt>
                <c:pt idx="1311">
                  <c:v>2.82</c:v>
                </c:pt>
                <c:pt idx="1312">
                  <c:v>2.82</c:v>
                </c:pt>
                <c:pt idx="1313">
                  <c:v>2.82</c:v>
                </c:pt>
                <c:pt idx="1314">
                  <c:v>2.82</c:v>
                </c:pt>
                <c:pt idx="1315">
                  <c:v>2.82</c:v>
                </c:pt>
                <c:pt idx="1316">
                  <c:v>2.82</c:v>
                </c:pt>
                <c:pt idx="1317">
                  <c:v>2.82</c:v>
                </c:pt>
                <c:pt idx="1318">
                  <c:v>2.82</c:v>
                </c:pt>
                <c:pt idx="1319">
                  <c:v>2.82</c:v>
                </c:pt>
                <c:pt idx="1320">
                  <c:v>2.82</c:v>
                </c:pt>
                <c:pt idx="1321">
                  <c:v>2.82</c:v>
                </c:pt>
                <c:pt idx="1322">
                  <c:v>2.82</c:v>
                </c:pt>
                <c:pt idx="1323">
                  <c:v>2.82</c:v>
                </c:pt>
                <c:pt idx="1324">
                  <c:v>2.82</c:v>
                </c:pt>
                <c:pt idx="1325">
                  <c:v>2.82</c:v>
                </c:pt>
                <c:pt idx="1326">
                  <c:v>2.82</c:v>
                </c:pt>
                <c:pt idx="1327">
                  <c:v>2.83</c:v>
                </c:pt>
                <c:pt idx="1328">
                  <c:v>2.82</c:v>
                </c:pt>
                <c:pt idx="1329">
                  <c:v>2.82</c:v>
                </c:pt>
                <c:pt idx="1330">
                  <c:v>2.82</c:v>
                </c:pt>
                <c:pt idx="1331">
                  <c:v>2.82</c:v>
                </c:pt>
                <c:pt idx="1332">
                  <c:v>2.82</c:v>
                </c:pt>
                <c:pt idx="1333">
                  <c:v>2.82</c:v>
                </c:pt>
                <c:pt idx="1334">
                  <c:v>2.82</c:v>
                </c:pt>
                <c:pt idx="1335">
                  <c:v>2.83</c:v>
                </c:pt>
                <c:pt idx="1336">
                  <c:v>2.82</c:v>
                </c:pt>
                <c:pt idx="1337">
                  <c:v>2.82</c:v>
                </c:pt>
                <c:pt idx="1338">
                  <c:v>2.82</c:v>
                </c:pt>
                <c:pt idx="1339">
                  <c:v>2.82</c:v>
                </c:pt>
                <c:pt idx="1340">
                  <c:v>2.82</c:v>
                </c:pt>
                <c:pt idx="1341">
                  <c:v>2.82</c:v>
                </c:pt>
                <c:pt idx="1342">
                  <c:v>2.82</c:v>
                </c:pt>
                <c:pt idx="1343">
                  <c:v>2.82</c:v>
                </c:pt>
                <c:pt idx="1344">
                  <c:v>2.82</c:v>
                </c:pt>
                <c:pt idx="1345">
                  <c:v>2.82</c:v>
                </c:pt>
                <c:pt idx="1346">
                  <c:v>2.82</c:v>
                </c:pt>
                <c:pt idx="1347">
                  <c:v>2.82</c:v>
                </c:pt>
                <c:pt idx="1348">
                  <c:v>2.82</c:v>
                </c:pt>
                <c:pt idx="1349">
                  <c:v>2.82</c:v>
                </c:pt>
                <c:pt idx="1350">
                  <c:v>2.82</c:v>
                </c:pt>
                <c:pt idx="1351">
                  <c:v>2.82</c:v>
                </c:pt>
                <c:pt idx="1352">
                  <c:v>2.82</c:v>
                </c:pt>
                <c:pt idx="1353">
                  <c:v>2.82</c:v>
                </c:pt>
                <c:pt idx="1354">
                  <c:v>2.82</c:v>
                </c:pt>
                <c:pt idx="1355">
                  <c:v>2.82</c:v>
                </c:pt>
                <c:pt idx="1356">
                  <c:v>2.82</c:v>
                </c:pt>
                <c:pt idx="1357">
                  <c:v>2.82</c:v>
                </c:pt>
                <c:pt idx="1358">
                  <c:v>2.82</c:v>
                </c:pt>
                <c:pt idx="1359">
                  <c:v>2.82</c:v>
                </c:pt>
                <c:pt idx="1360">
                  <c:v>2.82</c:v>
                </c:pt>
                <c:pt idx="1361">
                  <c:v>2.82</c:v>
                </c:pt>
                <c:pt idx="1362">
                  <c:v>2.83</c:v>
                </c:pt>
                <c:pt idx="1363">
                  <c:v>2.82</c:v>
                </c:pt>
                <c:pt idx="1364">
                  <c:v>2.82</c:v>
                </c:pt>
                <c:pt idx="1365">
                  <c:v>2.82</c:v>
                </c:pt>
                <c:pt idx="1366">
                  <c:v>2.82</c:v>
                </c:pt>
                <c:pt idx="1367">
                  <c:v>2.82</c:v>
                </c:pt>
                <c:pt idx="1368">
                  <c:v>2.82</c:v>
                </c:pt>
                <c:pt idx="1369">
                  <c:v>2.82</c:v>
                </c:pt>
                <c:pt idx="1370">
                  <c:v>2.82</c:v>
                </c:pt>
                <c:pt idx="1371">
                  <c:v>2.82</c:v>
                </c:pt>
                <c:pt idx="1372">
                  <c:v>2.82</c:v>
                </c:pt>
                <c:pt idx="1373">
                  <c:v>2.82</c:v>
                </c:pt>
                <c:pt idx="1374">
                  <c:v>2.82</c:v>
                </c:pt>
                <c:pt idx="1375">
                  <c:v>2.82</c:v>
                </c:pt>
                <c:pt idx="1376">
                  <c:v>2.82</c:v>
                </c:pt>
                <c:pt idx="1377">
                  <c:v>2.82</c:v>
                </c:pt>
                <c:pt idx="1378">
                  <c:v>2.82</c:v>
                </c:pt>
                <c:pt idx="1379">
                  <c:v>2.82</c:v>
                </c:pt>
                <c:pt idx="1380">
                  <c:v>2.82</c:v>
                </c:pt>
                <c:pt idx="1381">
                  <c:v>2.82</c:v>
                </c:pt>
                <c:pt idx="1382">
                  <c:v>2.82</c:v>
                </c:pt>
                <c:pt idx="1383">
                  <c:v>2.82</c:v>
                </c:pt>
                <c:pt idx="1384">
                  <c:v>2.82</c:v>
                </c:pt>
                <c:pt idx="1385">
                  <c:v>2.82</c:v>
                </c:pt>
                <c:pt idx="1386">
                  <c:v>2.82</c:v>
                </c:pt>
                <c:pt idx="1387">
                  <c:v>2.82</c:v>
                </c:pt>
                <c:pt idx="1388">
                  <c:v>2.82</c:v>
                </c:pt>
                <c:pt idx="1389">
                  <c:v>2.82</c:v>
                </c:pt>
                <c:pt idx="1390">
                  <c:v>2.82</c:v>
                </c:pt>
                <c:pt idx="1391">
                  <c:v>2.82</c:v>
                </c:pt>
                <c:pt idx="1392">
                  <c:v>2.82</c:v>
                </c:pt>
                <c:pt idx="1393">
                  <c:v>2.82</c:v>
                </c:pt>
                <c:pt idx="1394">
                  <c:v>2.82</c:v>
                </c:pt>
                <c:pt idx="1395">
                  <c:v>2.82</c:v>
                </c:pt>
                <c:pt idx="1396">
                  <c:v>2.82</c:v>
                </c:pt>
                <c:pt idx="1397">
                  <c:v>2.82</c:v>
                </c:pt>
                <c:pt idx="1398">
                  <c:v>2.82</c:v>
                </c:pt>
                <c:pt idx="1399">
                  <c:v>2.82</c:v>
                </c:pt>
                <c:pt idx="1400">
                  <c:v>2.82</c:v>
                </c:pt>
                <c:pt idx="1401">
                  <c:v>2.82</c:v>
                </c:pt>
                <c:pt idx="1402">
                  <c:v>2.82</c:v>
                </c:pt>
                <c:pt idx="1403">
                  <c:v>2.82</c:v>
                </c:pt>
                <c:pt idx="1404">
                  <c:v>2.82</c:v>
                </c:pt>
                <c:pt idx="1405">
                  <c:v>2.82</c:v>
                </c:pt>
                <c:pt idx="1406">
                  <c:v>2.82</c:v>
                </c:pt>
                <c:pt idx="1407">
                  <c:v>2.82</c:v>
                </c:pt>
                <c:pt idx="1408">
                  <c:v>2.82</c:v>
                </c:pt>
                <c:pt idx="1409">
                  <c:v>2.82</c:v>
                </c:pt>
                <c:pt idx="1410">
                  <c:v>2.82</c:v>
                </c:pt>
                <c:pt idx="1411">
                  <c:v>2.82</c:v>
                </c:pt>
                <c:pt idx="1412">
                  <c:v>2.82</c:v>
                </c:pt>
                <c:pt idx="1413">
                  <c:v>2.82</c:v>
                </c:pt>
                <c:pt idx="1414">
                  <c:v>2.82</c:v>
                </c:pt>
                <c:pt idx="1415">
                  <c:v>2.82</c:v>
                </c:pt>
                <c:pt idx="1416">
                  <c:v>2.82</c:v>
                </c:pt>
                <c:pt idx="1417">
                  <c:v>2.82</c:v>
                </c:pt>
                <c:pt idx="1418">
                  <c:v>2.82</c:v>
                </c:pt>
                <c:pt idx="1419">
                  <c:v>2.82</c:v>
                </c:pt>
                <c:pt idx="1420">
                  <c:v>2.82</c:v>
                </c:pt>
                <c:pt idx="1421">
                  <c:v>2.82</c:v>
                </c:pt>
                <c:pt idx="1422">
                  <c:v>2.82</c:v>
                </c:pt>
                <c:pt idx="1423">
                  <c:v>2.82</c:v>
                </c:pt>
                <c:pt idx="1424">
                  <c:v>2.82</c:v>
                </c:pt>
                <c:pt idx="1425">
                  <c:v>2.82</c:v>
                </c:pt>
                <c:pt idx="1426">
                  <c:v>2.82</c:v>
                </c:pt>
                <c:pt idx="1427">
                  <c:v>2.82</c:v>
                </c:pt>
                <c:pt idx="1428">
                  <c:v>2.82</c:v>
                </c:pt>
                <c:pt idx="1429">
                  <c:v>2.82</c:v>
                </c:pt>
                <c:pt idx="1430">
                  <c:v>2.82</c:v>
                </c:pt>
                <c:pt idx="1431">
                  <c:v>2.82</c:v>
                </c:pt>
                <c:pt idx="1432">
                  <c:v>2.82</c:v>
                </c:pt>
                <c:pt idx="1433">
                  <c:v>2.82</c:v>
                </c:pt>
                <c:pt idx="1434">
                  <c:v>2.82</c:v>
                </c:pt>
                <c:pt idx="1435">
                  <c:v>2.82</c:v>
                </c:pt>
                <c:pt idx="1436">
                  <c:v>2.82</c:v>
                </c:pt>
                <c:pt idx="1437">
                  <c:v>2.82</c:v>
                </c:pt>
                <c:pt idx="1438">
                  <c:v>2.82</c:v>
                </c:pt>
                <c:pt idx="1439">
                  <c:v>2.82</c:v>
                </c:pt>
                <c:pt idx="1440">
                  <c:v>2.82</c:v>
                </c:pt>
                <c:pt idx="1441">
                  <c:v>2.82</c:v>
                </c:pt>
                <c:pt idx="1442">
                  <c:v>2.82</c:v>
                </c:pt>
                <c:pt idx="1443">
                  <c:v>2.82</c:v>
                </c:pt>
                <c:pt idx="1444">
                  <c:v>2.82</c:v>
                </c:pt>
                <c:pt idx="1445">
                  <c:v>2.82</c:v>
                </c:pt>
                <c:pt idx="1446">
                  <c:v>2.82</c:v>
                </c:pt>
                <c:pt idx="1447">
                  <c:v>2.82</c:v>
                </c:pt>
                <c:pt idx="1448">
                  <c:v>2.82</c:v>
                </c:pt>
                <c:pt idx="1449">
                  <c:v>2.82</c:v>
                </c:pt>
                <c:pt idx="1450">
                  <c:v>2.82</c:v>
                </c:pt>
                <c:pt idx="1451">
                  <c:v>2.82</c:v>
                </c:pt>
                <c:pt idx="1452">
                  <c:v>2.82</c:v>
                </c:pt>
                <c:pt idx="1453">
                  <c:v>2.82</c:v>
                </c:pt>
                <c:pt idx="1454">
                  <c:v>2.82</c:v>
                </c:pt>
                <c:pt idx="1455">
                  <c:v>2.82</c:v>
                </c:pt>
                <c:pt idx="1456">
                  <c:v>2.82</c:v>
                </c:pt>
                <c:pt idx="1457">
                  <c:v>2.82</c:v>
                </c:pt>
                <c:pt idx="1458">
                  <c:v>2.82</c:v>
                </c:pt>
                <c:pt idx="1459">
                  <c:v>2.82</c:v>
                </c:pt>
                <c:pt idx="1460">
                  <c:v>2.82</c:v>
                </c:pt>
                <c:pt idx="1461">
                  <c:v>2.82</c:v>
                </c:pt>
                <c:pt idx="1462">
                  <c:v>2.82</c:v>
                </c:pt>
                <c:pt idx="1463">
                  <c:v>2.82</c:v>
                </c:pt>
                <c:pt idx="1464">
                  <c:v>2.82</c:v>
                </c:pt>
                <c:pt idx="1465">
                  <c:v>2.82</c:v>
                </c:pt>
                <c:pt idx="1466">
                  <c:v>2.82</c:v>
                </c:pt>
                <c:pt idx="1467">
                  <c:v>2.82</c:v>
                </c:pt>
                <c:pt idx="1468">
                  <c:v>2.82</c:v>
                </c:pt>
                <c:pt idx="1469">
                  <c:v>2.82</c:v>
                </c:pt>
                <c:pt idx="1470">
                  <c:v>2.82</c:v>
                </c:pt>
                <c:pt idx="1471">
                  <c:v>2.82</c:v>
                </c:pt>
                <c:pt idx="1472">
                  <c:v>2.82</c:v>
                </c:pt>
                <c:pt idx="1473">
                  <c:v>2.82</c:v>
                </c:pt>
                <c:pt idx="1474">
                  <c:v>2.82</c:v>
                </c:pt>
                <c:pt idx="1475">
                  <c:v>2.82</c:v>
                </c:pt>
                <c:pt idx="1476">
                  <c:v>2.82</c:v>
                </c:pt>
                <c:pt idx="1477">
                  <c:v>2.82</c:v>
                </c:pt>
                <c:pt idx="1478">
                  <c:v>2.82</c:v>
                </c:pt>
                <c:pt idx="1479">
                  <c:v>2.82</c:v>
                </c:pt>
                <c:pt idx="1480">
                  <c:v>2.82</c:v>
                </c:pt>
                <c:pt idx="1481">
                  <c:v>2.82</c:v>
                </c:pt>
                <c:pt idx="1482">
                  <c:v>2.82</c:v>
                </c:pt>
                <c:pt idx="1483">
                  <c:v>2.82</c:v>
                </c:pt>
                <c:pt idx="1484">
                  <c:v>2.82</c:v>
                </c:pt>
                <c:pt idx="1485">
                  <c:v>2.82</c:v>
                </c:pt>
                <c:pt idx="1486">
                  <c:v>2.82</c:v>
                </c:pt>
                <c:pt idx="1487">
                  <c:v>2.82</c:v>
                </c:pt>
                <c:pt idx="1488">
                  <c:v>2.82</c:v>
                </c:pt>
                <c:pt idx="1489">
                  <c:v>2.82</c:v>
                </c:pt>
                <c:pt idx="1490">
                  <c:v>2.82</c:v>
                </c:pt>
                <c:pt idx="1491">
                  <c:v>2.82</c:v>
                </c:pt>
                <c:pt idx="1492">
                  <c:v>2.82</c:v>
                </c:pt>
                <c:pt idx="1493">
                  <c:v>2.82</c:v>
                </c:pt>
                <c:pt idx="1494">
                  <c:v>2.82</c:v>
                </c:pt>
                <c:pt idx="1495">
                  <c:v>2.82</c:v>
                </c:pt>
                <c:pt idx="1496">
                  <c:v>2.82</c:v>
                </c:pt>
                <c:pt idx="1497">
                  <c:v>2.82</c:v>
                </c:pt>
                <c:pt idx="1498">
                  <c:v>2.82</c:v>
                </c:pt>
                <c:pt idx="1499">
                  <c:v>2.82</c:v>
                </c:pt>
                <c:pt idx="1500">
                  <c:v>2.82</c:v>
                </c:pt>
                <c:pt idx="1501">
                  <c:v>2.82</c:v>
                </c:pt>
                <c:pt idx="1502">
                  <c:v>2.82</c:v>
                </c:pt>
                <c:pt idx="1503">
                  <c:v>2.82</c:v>
                </c:pt>
                <c:pt idx="1504">
                  <c:v>2.82</c:v>
                </c:pt>
                <c:pt idx="1505">
                  <c:v>2.82</c:v>
                </c:pt>
                <c:pt idx="1506">
                  <c:v>2.82</c:v>
                </c:pt>
                <c:pt idx="1507">
                  <c:v>2.82</c:v>
                </c:pt>
                <c:pt idx="1508">
                  <c:v>2.82</c:v>
                </c:pt>
                <c:pt idx="1509">
                  <c:v>2.82</c:v>
                </c:pt>
                <c:pt idx="1510">
                  <c:v>2.82</c:v>
                </c:pt>
                <c:pt idx="1511">
                  <c:v>2.82</c:v>
                </c:pt>
                <c:pt idx="1512">
                  <c:v>2.82</c:v>
                </c:pt>
                <c:pt idx="1513">
                  <c:v>2.82</c:v>
                </c:pt>
                <c:pt idx="1514">
                  <c:v>2.82</c:v>
                </c:pt>
                <c:pt idx="1515">
                  <c:v>2.82</c:v>
                </c:pt>
                <c:pt idx="1516">
                  <c:v>2.82</c:v>
                </c:pt>
                <c:pt idx="1517">
                  <c:v>2.82</c:v>
                </c:pt>
                <c:pt idx="1518">
                  <c:v>2.82</c:v>
                </c:pt>
                <c:pt idx="1519">
                  <c:v>2.82</c:v>
                </c:pt>
                <c:pt idx="1520">
                  <c:v>2.82</c:v>
                </c:pt>
                <c:pt idx="1521">
                  <c:v>2.82</c:v>
                </c:pt>
                <c:pt idx="1522">
                  <c:v>2.82</c:v>
                </c:pt>
                <c:pt idx="1523">
                  <c:v>2.82</c:v>
                </c:pt>
                <c:pt idx="1524">
                  <c:v>2.82</c:v>
                </c:pt>
                <c:pt idx="1525">
                  <c:v>2.82</c:v>
                </c:pt>
                <c:pt idx="1526">
                  <c:v>2.82</c:v>
                </c:pt>
                <c:pt idx="1527">
                  <c:v>2.82</c:v>
                </c:pt>
                <c:pt idx="1528">
                  <c:v>2.82</c:v>
                </c:pt>
                <c:pt idx="1529">
                  <c:v>2.82</c:v>
                </c:pt>
                <c:pt idx="1530">
                  <c:v>2.82</c:v>
                </c:pt>
                <c:pt idx="1531">
                  <c:v>2.82</c:v>
                </c:pt>
                <c:pt idx="1532">
                  <c:v>2.82</c:v>
                </c:pt>
                <c:pt idx="1533">
                  <c:v>2.82</c:v>
                </c:pt>
                <c:pt idx="1534">
                  <c:v>2.82</c:v>
                </c:pt>
                <c:pt idx="1535">
                  <c:v>2.82</c:v>
                </c:pt>
                <c:pt idx="1536">
                  <c:v>2.82</c:v>
                </c:pt>
                <c:pt idx="1537">
                  <c:v>2.82</c:v>
                </c:pt>
                <c:pt idx="1538">
                  <c:v>2.82</c:v>
                </c:pt>
                <c:pt idx="1539">
                  <c:v>2.82</c:v>
                </c:pt>
                <c:pt idx="1540">
                  <c:v>2.82</c:v>
                </c:pt>
                <c:pt idx="1541">
                  <c:v>2.82</c:v>
                </c:pt>
                <c:pt idx="1542">
                  <c:v>2.82</c:v>
                </c:pt>
                <c:pt idx="1543">
                  <c:v>2.82</c:v>
                </c:pt>
                <c:pt idx="1544">
                  <c:v>2.82</c:v>
                </c:pt>
                <c:pt idx="1545">
                  <c:v>2.82</c:v>
                </c:pt>
                <c:pt idx="1546">
                  <c:v>2.82</c:v>
                </c:pt>
                <c:pt idx="1547">
                  <c:v>2.82</c:v>
                </c:pt>
                <c:pt idx="1548">
                  <c:v>2.82</c:v>
                </c:pt>
                <c:pt idx="1549">
                  <c:v>2.82</c:v>
                </c:pt>
                <c:pt idx="1550">
                  <c:v>2.82</c:v>
                </c:pt>
                <c:pt idx="1551">
                  <c:v>2.82</c:v>
                </c:pt>
                <c:pt idx="1552">
                  <c:v>2.82</c:v>
                </c:pt>
                <c:pt idx="1553">
                  <c:v>2.82</c:v>
                </c:pt>
                <c:pt idx="1554">
                  <c:v>2.82</c:v>
                </c:pt>
                <c:pt idx="1555">
                  <c:v>2.82</c:v>
                </c:pt>
                <c:pt idx="1556">
                  <c:v>2.82</c:v>
                </c:pt>
                <c:pt idx="1557">
                  <c:v>2.82</c:v>
                </c:pt>
                <c:pt idx="1558">
                  <c:v>2.82</c:v>
                </c:pt>
                <c:pt idx="1559">
                  <c:v>2.82</c:v>
                </c:pt>
                <c:pt idx="1560">
                  <c:v>2.82</c:v>
                </c:pt>
                <c:pt idx="1561">
                  <c:v>2.82</c:v>
                </c:pt>
                <c:pt idx="1562">
                  <c:v>2.82</c:v>
                </c:pt>
                <c:pt idx="1563">
                  <c:v>2.82</c:v>
                </c:pt>
                <c:pt idx="1564">
                  <c:v>2.82</c:v>
                </c:pt>
                <c:pt idx="1565">
                  <c:v>2.82</c:v>
                </c:pt>
                <c:pt idx="1566">
                  <c:v>2.82</c:v>
                </c:pt>
                <c:pt idx="1567">
                  <c:v>2.82</c:v>
                </c:pt>
                <c:pt idx="1568">
                  <c:v>2.82</c:v>
                </c:pt>
                <c:pt idx="1569">
                  <c:v>2.82</c:v>
                </c:pt>
                <c:pt idx="1570">
                  <c:v>2.82</c:v>
                </c:pt>
                <c:pt idx="1571">
                  <c:v>2.82</c:v>
                </c:pt>
                <c:pt idx="1572">
                  <c:v>2.82</c:v>
                </c:pt>
                <c:pt idx="1573">
                  <c:v>2.82</c:v>
                </c:pt>
                <c:pt idx="1574">
                  <c:v>2.82</c:v>
                </c:pt>
                <c:pt idx="1575">
                  <c:v>2.82</c:v>
                </c:pt>
                <c:pt idx="1576">
                  <c:v>2.82</c:v>
                </c:pt>
                <c:pt idx="1577">
                  <c:v>2.82</c:v>
                </c:pt>
                <c:pt idx="1578">
                  <c:v>2.82</c:v>
                </c:pt>
                <c:pt idx="1579">
                  <c:v>2.82</c:v>
                </c:pt>
                <c:pt idx="1580">
                  <c:v>2.82</c:v>
                </c:pt>
                <c:pt idx="1581">
                  <c:v>2.82</c:v>
                </c:pt>
                <c:pt idx="1582">
                  <c:v>2.82</c:v>
                </c:pt>
                <c:pt idx="1583">
                  <c:v>2.82</c:v>
                </c:pt>
                <c:pt idx="1584">
                  <c:v>2.82</c:v>
                </c:pt>
                <c:pt idx="1585">
                  <c:v>2.82</c:v>
                </c:pt>
                <c:pt idx="1586">
                  <c:v>2.82</c:v>
                </c:pt>
                <c:pt idx="1587">
                  <c:v>2.82</c:v>
                </c:pt>
                <c:pt idx="1588">
                  <c:v>2.82</c:v>
                </c:pt>
                <c:pt idx="1589">
                  <c:v>2.82</c:v>
                </c:pt>
                <c:pt idx="1590">
                  <c:v>2.82</c:v>
                </c:pt>
                <c:pt idx="1591">
                  <c:v>2.82</c:v>
                </c:pt>
                <c:pt idx="1592">
                  <c:v>2.82</c:v>
                </c:pt>
                <c:pt idx="1593">
                  <c:v>2.82</c:v>
                </c:pt>
                <c:pt idx="1594">
                  <c:v>2.82</c:v>
                </c:pt>
                <c:pt idx="1595">
                  <c:v>2.82</c:v>
                </c:pt>
                <c:pt idx="1596">
                  <c:v>2.82</c:v>
                </c:pt>
                <c:pt idx="1597">
                  <c:v>2.82</c:v>
                </c:pt>
                <c:pt idx="1598">
                  <c:v>2.82</c:v>
                </c:pt>
                <c:pt idx="1599">
                  <c:v>2.82</c:v>
                </c:pt>
                <c:pt idx="1600">
                  <c:v>2.82</c:v>
                </c:pt>
                <c:pt idx="1601">
                  <c:v>2.82</c:v>
                </c:pt>
                <c:pt idx="1602">
                  <c:v>2.82</c:v>
                </c:pt>
                <c:pt idx="1603">
                  <c:v>2.82</c:v>
                </c:pt>
                <c:pt idx="1604">
                  <c:v>2.82</c:v>
                </c:pt>
                <c:pt idx="1605">
                  <c:v>2.82</c:v>
                </c:pt>
                <c:pt idx="1606">
                  <c:v>2.82</c:v>
                </c:pt>
                <c:pt idx="1607">
                  <c:v>2.82</c:v>
                </c:pt>
                <c:pt idx="1608">
                  <c:v>2.82</c:v>
                </c:pt>
                <c:pt idx="1609">
                  <c:v>2.82</c:v>
                </c:pt>
                <c:pt idx="1610">
                  <c:v>2.82</c:v>
                </c:pt>
                <c:pt idx="1611">
                  <c:v>2.82</c:v>
                </c:pt>
                <c:pt idx="1612">
                  <c:v>2.82</c:v>
                </c:pt>
                <c:pt idx="1613">
                  <c:v>2.82</c:v>
                </c:pt>
                <c:pt idx="1614">
                  <c:v>2.82</c:v>
                </c:pt>
                <c:pt idx="1615">
                  <c:v>2.82</c:v>
                </c:pt>
                <c:pt idx="1616">
                  <c:v>2.82</c:v>
                </c:pt>
                <c:pt idx="1617">
                  <c:v>2.82</c:v>
                </c:pt>
                <c:pt idx="1618">
                  <c:v>2.82</c:v>
                </c:pt>
                <c:pt idx="1619">
                  <c:v>2.82</c:v>
                </c:pt>
                <c:pt idx="1620">
                  <c:v>2.82</c:v>
                </c:pt>
                <c:pt idx="1621">
                  <c:v>2.82</c:v>
                </c:pt>
                <c:pt idx="1622">
                  <c:v>2.82</c:v>
                </c:pt>
                <c:pt idx="1623">
                  <c:v>2.82</c:v>
                </c:pt>
                <c:pt idx="1624">
                  <c:v>2.82</c:v>
                </c:pt>
                <c:pt idx="1625">
                  <c:v>2.82</c:v>
                </c:pt>
                <c:pt idx="1626">
                  <c:v>2.82</c:v>
                </c:pt>
                <c:pt idx="1627">
                  <c:v>2.82</c:v>
                </c:pt>
                <c:pt idx="1628">
                  <c:v>2.82</c:v>
                </c:pt>
                <c:pt idx="1629">
                  <c:v>2.82</c:v>
                </c:pt>
                <c:pt idx="1630">
                  <c:v>2.82</c:v>
                </c:pt>
                <c:pt idx="1631">
                  <c:v>2.82</c:v>
                </c:pt>
                <c:pt idx="1632">
                  <c:v>2.82</c:v>
                </c:pt>
                <c:pt idx="1633">
                  <c:v>2.82</c:v>
                </c:pt>
                <c:pt idx="1634">
                  <c:v>2.82</c:v>
                </c:pt>
                <c:pt idx="1635">
                  <c:v>2.82</c:v>
                </c:pt>
                <c:pt idx="1636">
                  <c:v>2.82</c:v>
                </c:pt>
                <c:pt idx="1637">
                  <c:v>2.82</c:v>
                </c:pt>
                <c:pt idx="1638">
                  <c:v>2.82</c:v>
                </c:pt>
                <c:pt idx="1639">
                  <c:v>2.82</c:v>
                </c:pt>
                <c:pt idx="1640">
                  <c:v>2.82</c:v>
                </c:pt>
                <c:pt idx="1641">
                  <c:v>2.82</c:v>
                </c:pt>
                <c:pt idx="1642">
                  <c:v>2.82</c:v>
                </c:pt>
                <c:pt idx="1643">
                  <c:v>2.82</c:v>
                </c:pt>
                <c:pt idx="1644">
                  <c:v>2.82</c:v>
                </c:pt>
                <c:pt idx="1645">
                  <c:v>2.82</c:v>
                </c:pt>
                <c:pt idx="1646">
                  <c:v>2.82</c:v>
                </c:pt>
                <c:pt idx="1647">
                  <c:v>2.82</c:v>
                </c:pt>
                <c:pt idx="1648">
                  <c:v>2.82</c:v>
                </c:pt>
                <c:pt idx="1649">
                  <c:v>2.82</c:v>
                </c:pt>
                <c:pt idx="1650">
                  <c:v>2.82</c:v>
                </c:pt>
                <c:pt idx="1651">
                  <c:v>2.82</c:v>
                </c:pt>
                <c:pt idx="1652">
                  <c:v>2.82</c:v>
                </c:pt>
                <c:pt idx="1653">
                  <c:v>2.82</c:v>
                </c:pt>
                <c:pt idx="1654">
                  <c:v>2.82</c:v>
                </c:pt>
                <c:pt idx="1655">
                  <c:v>2.82</c:v>
                </c:pt>
                <c:pt idx="1656">
                  <c:v>2.82</c:v>
                </c:pt>
                <c:pt idx="1657">
                  <c:v>2.82</c:v>
                </c:pt>
                <c:pt idx="1658">
                  <c:v>2.82</c:v>
                </c:pt>
                <c:pt idx="1659">
                  <c:v>2.82</c:v>
                </c:pt>
                <c:pt idx="1660">
                  <c:v>2.82</c:v>
                </c:pt>
                <c:pt idx="1661">
                  <c:v>2.82</c:v>
                </c:pt>
                <c:pt idx="1662">
                  <c:v>2.82</c:v>
                </c:pt>
                <c:pt idx="1663">
                  <c:v>2.82</c:v>
                </c:pt>
                <c:pt idx="1664">
                  <c:v>2.82</c:v>
                </c:pt>
                <c:pt idx="1665">
                  <c:v>2.82</c:v>
                </c:pt>
                <c:pt idx="1666">
                  <c:v>2.82</c:v>
                </c:pt>
                <c:pt idx="1667">
                  <c:v>2.82</c:v>
                </c:pt>
                <c:pt idx="1668">
                  <c:v>2.82</c:v>
                </c:pt>
                <c:pt idx="1669">
                  <c:v>2.82</c:v>
                </c:pt>
                <c:pt idx="1670">
                  <c:v>2.82</c:v>
                </c:pt>
                <c:pt idx="1671">
                  <c:v>2.82</c:v>
                </c:pt>
                <c:pt idx="1672">
                  <c:v>2.82</c:v>
                </c:pt>
                <c:pt idx="1673">
                  <c:v>2.82</c:v>
                </c:pt>
                <c:pt idx="1674">
                  <c:v>2.82</c:v>
                </c:pt>
                <c:pt idx="1675">
                  <c:v>2.82</c:v>
                </c:pt>
                <c:pt idx="1676">
                  <c:v>2.82</c:v>
                </c:pt>
                <c:pt idx="1677">
                  <c:v>2.82</c:v>
                </c:pt>
                <c:pt idx="1678">
                  <c:v>2.82</c:v>
                </c:pt>
                <c:pt idx="1679">
                  <c:v>2.82</c:v>
                </c:pt>
                <c:pt idx="1680">
                  <c:v>2.82</c:v>
                </c:pt>
                <c:pt idx="1681">
                  <c:v>2.82</c:v>
                </c:pt>
                <c:pt idx="1682">
                  <c:v>2.82</c:v>
                </c:pt>
                <c:pt idx="1683">
                  <c:v>2.82</c:v>
                </c:pt>
                <c:pt idx="1684">
                  <c:v>2.82</c:v>
                </c:pt>
                <c:pt idx="1685">
                  <c:v>2.82</c:v>
                </c:pt>
                <c:pt idx="1686">
                  <c:v>2.82</c:v>
                </c:pt>
                <c:pt idx="1687">
                  <c:v>2.82</c:v>
                </c:pt>
                <c:pt idx="1688">
                  <c:v>2.82</c:v>
                </c:pt>
                <c:pt idx="1689">
                  <c:v>2.82</c:v>
                </c:pt>
                <c:pt idx="1690">
                  <c:v>2.82</c:v>
                </c:pt>
                <c:pt idx="1691">
                  <c:v>2.82</c:v>
                </c:pt>
                <c:pt idx="1692">
                  <c:v>2.82</c:v>
                </c:pt>
                <c:pt idx="1693">
                  <c:v>2.82</c:v>
                </c:pt>
                <c:pt idx="1694">
                  <c:v>2.82</c:v>
                </c:pt>
                <c:pt idx="1695">
                  <c:v>2.82</c:v>
                </c:pt>
                <c:pt idx="1696">
                  <c:v>2.82</c:v>
                </c:pt>
                <c:pt idx="1697">
                  <c:v>2.82</c:v>
                </c:pt>
                <c:pt idx="1698">
                  <c:v>2.82</c:v>
                </c:pt>
                <c:pt idx="1699">
                  <c:v>2.82</c:v>
                </c:pt>
                <c:pt idx="1700">
                  <c:v>2.82</c:v>
                </c:pt>
                <c:pt idx="1701">
                  <c:v>2.82</c:v>
                </c:pt>
                <c:pt idx="1702">
                  <c:v>2.82</c:v>
                </c:pt>
                <c:pt idx="1703">
                  <c:v>2.82</c:v>
                </c:pt>
                <c:pt idx="1704">
                  <c:v>2.82</c:v>
                </c:pt>
                <c:pt idx="1705">
                  <c:v>2.82</c:v>
                </c:pt>
                <c:pt idx="1706">
                  <c:v>2.82</c:v>
                </c:pt>
                <c:pt idx="1707">
                  <c:v>2.82</c:v>
                </c:pt>
                <c:pt idx="1708">
                  <c:v>2.82</c:v>
                </c:pt>
                <c:pt idx="1709">
                  <c:v>2.82</c:v>
                </c:pt>
                <c:pt idx="1710">
                  <c:v>2.82</c:v>
                </c:pt>
                <c:pt idx="1711">
                  <c:v>2.82</c:v>
                </c:pt>
                <c:pt idx="1712">
                  <c:v>2.82</c:v>
                </c:pt>
                <c:pt idx="1713">
                  <c:v>2.82</c:v>
                </c:pt>
                <c:pt idx="1714">
                  <c:v>2.82</c:v>
                </c:pt>
                <c:pt idx="1715">
                  <c:v>2.82</c:v>
                </c:pt>
                <c:pt idx="1716">
                  <c:v>2.82</c:v>
                </c:pt>
                <c:pt idx="1717">
                  <c:v>2.82</c:v>
                </c:pt>
                <c:pt idx="1718">
                  <c:v>2.82</c:v>
                </c:pt>
                <c:pt idx="1719">
                  <c:v>2.82</c:v>
                </c:pt>
                <c:pt idx="1720">
                  <c:v>2.82</c:v>
                </c:pt>
                <c:pt idx="1721">
                  <c:v>2.82</c:v>
                </c:pt>
                <c:pt idx="1722">
                  <c:v>2.82</c:v>
                </c:pt>
                <c:pt idx="1723">
                  <c:v>2.82</c:v>
                </c:pt>
                <c:pt idx="1724">
                  <c:v>2.82</c:v>
                </c:pt>
                <c:pt idx="1725">
                  <c:v>2.82</c:v>
                </c:pt>
                <c:pt idx="1726">
                  <c:v>2.82</c:v>
                </c:pt>
                <c:pt idx="1727">
                  <c:v>2.82</c:v>
                </c:pt>
                <c:pt idx="1728">
                  <c:v>2.82</c:v>
                </c:pt>
                <c:pt idx="1729">
                  <c:v>2.82</c:v>
                </c:pt>
                <c:pt idx="1730">
                  <c:v>2.82</c:v>
                </c:pt>
                <c:pt idx="1731">
                  <c:v>2.82</c:v>
                </c:pt>
                <c:pt idx="1732">
                  <c:v>2.82</c:v>
                </c:pt>
                <c:pt idx="1733">
                  <c:v>2.82</c:v>
                </c:pt>
                <c:pt idx="1734">
                  <c:v>2.82</c:v>
                </c:pt>
                <c:pt idx="1735">
                  <c:v>2.82</c:v>
                </c:pt>
                <c:pt idx="1736">
                  <c:v>2.82</c:v>
                </c:pt>
                <c:pt idx="1737">
                  <c:v>2.82</c:v>
                </c:pt>
                <c:pt idx="1738">
                  <c:v>2.82</c:v>
                </c:pt>
                <c:pt idx="1739">
                  <c:v>2.82</c:v>
                </c:pt>
                <c:pt idx="1740">
                  <c:v>2.82</c:v>
                </c:pt>
                <c:pt idx="1741">
                  <c:v>2.82</c:v>
                </c:pt>
                <c:pt idx="1742">
                  <c:v>2.82</c:v>
                </c:pt>
                <c:pt idx="1743">
                  <c:v>2.82</c:v>
                </c:pt>
                <c:pt idx="1744">
                  <c:v>2.82</c:v>
                </c:pt>
                <c:pt idx="1745">
                  <c:v>2.82</c:v>
                </c:pt>
                <c:pt idx="1746">
                  <c:v>2.82</c:v>
                </c:pt>
                <c:pt idx="1747">
                  <c:v>2.82</c:v>
                </c:pt>
                <c:pt idx="1748">
                  <c:v>2.82</c:v>
                </c:pt>
                <c:pt idx="1749">
                  <c:v>2.82</c:v>
                </c:pt>
                <c:pt idx="1750">
                  <c:v>2.82</c:v>
                </c:pt>
                <c:pt idx="1751">
                  <c:v>2.82</c:v>
                </c:pt>
                <c:pt idx="1752">
                  <c:v>2.82</c:v>
                </c:pt>
                <c:pt idx="1753">
                  <c:v>2.82</c:v>
                </c:pt>
                <c:pt idx="1754">
                  <c:v>2.82</c:v>
                </c:pt>
                <c:pt idx="1755">
                  <c:v>2.82</c:v>
                </c:pt>
                <c:pt idx="1756">
                  <c:v>2.82</c:v>
                </c:pt>
                <c:pt idx="1757">
                  <c:v>2.82</c:v>
                </c:pt>
                <c:pt idx="1758">
                  <c:v>2.82</c:v>
                </c:pt>
                <c:pt idx="1759">
                  <c:v>2.82</c:v>
                </c:pt>
                <c:pt idx="1760">
                  <c:v>2.82</c:v>
                </c:pt>
                <c:pt idx="1761">
                  <c:v>2.82</c:v>
                </c:pt>
                <c:pt idx="1762">
                  <c:v>2.82</c:v>
                </c:pt>
                <c:pt idx="1763">
                  <c:v>2.82</c:v>
                </c:pt>
                <c:pt idx="1764">
                  <c:v>2.82</c:v>
                </c:pt>
                <c:pt idx="1765">
                  <c:v>2.82</c:v>
                </c:pt>
                <c:pt idx="1766">
                  <c:v>2.82</c:v>
                </c:pt>
                <c:pt idx="1767">
                  <c:v>2.82</c:v>
                </c:pt>
                <c:pt idx="1768">
                  <c:v>2.82</c:v>
                </c:pt>
                <c:pt idx="1769">
                  <c:v>2.82</c:v>
                </c:pt>
                <c:pt idx="1770">
                  <c:v>2.82</c:v>
                </c:pt>
                <c:pt idx="1771">
                  <c:v>2.82</c:v>
                </c:pt>
                <c:pt idx="1772">
                  <c:v>2.82</c:v>
                </c:pt>
                <c:pt idx="1773">
                  <c:v>2.82</c:v>
                </c:pt>
                <c:pt idx="1774">
                  <c:v>2.82</c:v>
                </c:pt>
                <c:pt idx="1775">
                  <c:v>2.82</c:v>
                </c:pt>
                <c:pt idx="1776">
                  <c:v>2.82</c:v>
                </c:pt>
                <c:pt idx="1777">
                  <c:v>2.82</c:v>
                </c:pt>
                <c:pt idx="1778">
                  <c:v>2.82</c:v>
                </c:pt>
                <c:pt idx="1779">
                  <c:v>2.82</c:v>
                </c:pt>
                <c:pt idx="1780">
                  <c:v>2.82</c:v>
                </c:pt>
                <c:pt idx="1781">
                  <c:v>2.82</c:v>
                </c:pt>
                <c:pt idx="1782">
                  <c:v>2.82</c:v>
                </c:pt>
                <c:pt idx="1783">
                  <c:v>2.82</c:v>
                </c:pt>
                <c:pt idx="1784">
                  <c:v>2.82</c:v>
                </c:pt>
                <c:pt idx="1785">
                  <c:v>2.82</c:v>
                </c:pt>
                <c:pt idx="1786">
                  <c:v>2.82</c:v>
                </c:pt>
                <c:pt idx="1787">
                  <c:v>2.82</c:v>
                </c:pt>
                <c:pt idx="1788">
                  <c:v>2.82</c:v>
                </c:pt>
                <c:pt idx="1789">
                  <c:v>2.82</c:v>
                </c:pt>
                <c:pt idx="1790">
                  <c:v>2.82</c:v>
                </c:pt>
                <c:pt idx="1791">
                  <c:v>2.82</c:v>
                </c:pt>
                <c:pt idx="1792">
                  <c:v>2.82</c:v>
                </c:pt>
                <c:pt idx="1793">
                  <c:v>2.82</c:v>
                </c:pt>
                <c:pt idx="1794">
                  <c:v>2.82</c:v>
                </c:pt>
                <c:pt idx="1795">
                  <c:v>2.82</c:v>
                </c:pt>
                <c:pt idx="1796">
                  <c:v>2.82</c:v>
                </c:pt>
                <c:pt idx="1797">
                  <c:v>2.82</c:v>
                </c:pt>
                <c:pt idx="1798">
                  <c:v>2.82</c:v>
                </c:pt>
                <c:pt idx="1799">
                  <c:v>2.82</c:v>
                </c:pt>
                <c:pt idx="1800">
                  <c:v>2.82</c:v>
                </c:pt>
                <c:pt idx="1801">
                  <c:v>2.82</c:v>
                </c:pt>
                <c:pt idx="1802">
                  <c:v>2.82</c:v>
                </c:pt>
                <c:pt idx="1803">
                  <c:v>2.82</c:v>
                </c:pt>
                <c:pt idx="1804">
                  <c:v>2.82</c:v>
                </c:pt>
                <c:pt idx="1805">
                  <c:v>2.82</c:v>
                </c:pt>
                <c:pt idx="1806">
                  <c:v>2.82</c:v>
                </c:pt>
                <c:pt idx="1807">
                  <c:v>2.82</c:v>
                </c:pt>
                <c:pt idx="1808">
                  <c:v>2.82</c:v>
                </c:pt>
                <c:pt idx="1809">
                  <c:v>2.82</c:v>
                </c:pt>
                <c:pt idx="1810">
                  <c:v>2.82</c:v>
                </c:pt>
                <c:pt idx="1811">
                  <c:v>2.82</c:v>
                </c:pt>
                <c:pt idx="1812">
                  <c:v>2.82</c:v>
                </c:pt>
                <c:pt idx="1813">
                  <c:v>2.82</c:v>
                </c:pt>
                <c:pt idx="1814">
                  <c:v>2.82</c:v>
                </c:pt>
                <c:pt idx="1815">
                  <c:v>2.82</c:v>
                </c:pt>
                <c:pt idx="1816">
                  <c:v>2.82</c:v>
                </c:pt>
                <c:pt idx="1817">
                  <c:v>2.82</c:v>
                </c:pt>
                <c:pt idx="1818">
                  <c:v>2.82</c:v>
                </c:pt>
                <c:pt idx="1819">
                  <c:v>2.82</c:v>
                </c:pt>
                <c:pt idx="1820">
                  <c:v>2.82</c:v>
                </c:pt>
                <c:pt idx="1821">
                  <c:v>2.82</c:v>
                </c:pt>
                <c:pt idx="1822">
                  <c:v>2.82</c:v>
                </c:pt>
                <c:pt idx="1823">
                  <c:v>2.82</c:v>
                </c:pt>
                <c:pt idx="1824">
                  <c:v>2.82</c:v>
                </c:pt>
                <c:pt idx="1825">
                  <c:v>2.82</c:v>
                </c:pt>
                <c:pt idx="1826">
                  <c:v>2.82</c:v>
                </c:pt>
                <c:pt idx="1827">
                  <c:v>2.82</c:v>
                </c:pt>
                <c:pt idx="1828">
                  <c:v>2.82</c:v>
                </c:pt>
                <c:pt idx="1829">
                  <c:v>2.82</c:v>
                </c:pt>
                <c:pt idx="1830">
                  <c:v>2.82</c:v>
                </c:pt>
                <c:pt idx="1831">
                  <c:v>2.82</c:v>
                </c:pt>
                <c:pt idx="1832">
                  <c:v>2.82</c:v>
                </c:pt>
                <c:pt idx="1833">
                  <c:v>2.82</c:v>
                </c:pt>
                <c:pt idx="1834">
                  <c:v>2.82</c:v>
                </c:pt>
                <c:pt idx="1835">
                  <c:v>2.82</c:v>
                </c:pt>
                <c:pt idx="1836">
                  <c:v>2.82</c:v>
                </c:pt>
                <c:pt idx="1837">
                  <c:v>2.82</c:v>
                </c:pt>
                <c:pt idx="1838">
                  <c:v>2.82</c:v>
                </c:pt>
                <c:pt idx="1839">
                  <c:v>2.82</c:v>
                </c:pt>
                <c:pt idx="1840">
                  <c:v>2.82</c:v>
                </c:pt>
                <c:pt idx="1841">
                  <c:v>2.82</c:v>
                </c:pt>
                <c:pt idx="1842">
                  <c:v>2.82</c:v>
                </c:pt>
                <c:pt idx="1843">
                  <c:v>2.82</c:v>
                </c:pt>
                <c:pt idx="1844">
                  <c:v>2.82</c:v>
                </c:pt>
                <c:pt idx="1845">
                  <c:v>2.82</c:v>
                </c:pt>
                <c:pt idx="1846">
                  <c:v>2.82</c:v>
                </c:pt>
                <c:pt idx="1847">
                  <c:v>2.82</c:v>
                </c:pt>
                <c:pt idx="1848">
                  <c:v>2.82</c:v>
                </c:pt>
                <c:pt idx="1849">
                  <c:v>2.82</c:v>
                </c:pt>
                <c:pt idx="1850">
                  <c:v>2.82</c:v>
                </c:pt>
                <c:pt idx="1851">
                  <c:v>2.82</c:v>
                </c:pt>
                <c:pt idx="1852">
                  <c:v>2.82</c:v>
                </c:pt>
                <c:pt idx="1853">
                  <c:v>2.82</c:v>
                </c:pt>
                <c:pt idx="1854">
                  <c:v>2.82</c:v>
                </c:pt>
                <c:pt idx="1855">
                  <c:v>2.82</c:v>
                </c:pt>
                <c:pt idx="1856">
                  <c:v>2.82</c:v>
                </c:pt>
                <c:pt idx="1857">
                  <c:v>2.82</c:v>
                </c:pt>
                <c:pt idx="1858">
                  <c:v>2.82</c:v>
                </c:pt>
                <c:pt idx="1859">
                  <c:v>2.82</c:v>
                </c:pt>
                <c:pt idx="1860">
                  <c:v>2.82</c:v>
                </c:pt>
                <c:pt idx="1861">
                  <c:v>2.82</c:v>
                </c:pt>
                <c:pt idx="1862">
                  <c:v>2.82</c:v>
                </c:pt>
                <c:pt idx="1863">
                  <c:v>2.82</c:v>
                </c:pt>
                <c:pt idx="1864">
                  <c:v>2.82</c:v>
                </c:pt>
                <c:pt idx="1865">
                  <c:v>2.82</c:v>
                </c:pt>
                <c:pt idx="1866">
                  <c:v>2.82</c:v>
                </c:pt>
                <c:pt idx="1867">
                  <c:v>2.82</c:v>
                </c:pt>
                <c:pt idx="1868">
                  <c:v>2.82</c:v>
                </c:pt>
                <c:pt idx="1869">
                  <c:v>2.82</c:v>
                </c:pt>
                <c:pt idx="1870">
                  <c:v>2.82</c:v>
                </c:pt>
                <c:pt idx="1871">
                  <c:v>2.82</c:v>
                </c:pt>
                <c:pt idx="1872">
                  <c:v>2.82</c:v>
                </c:pt>
                <c:pt idx="1873">
                  <c:v>2.82</c:v>
                </c:pt>
                <c:pt idx="1874">
                  <c:v>2.82</c:v>
                </c:pt>
                <c:pt idx="1875">
                  <c:v>2.82</c:v>
                </c:pt>
                <c:pt idx="1876">
                  <c:v>2.82</c:v>
                </c:pt>
                <c:pt idx="1877">
                  <c:v>2.82</c:v>
                </c:pt>
                <c:pt idx="1878">
                  <c:v>2.82</c:v>
                </c:pt>
                <c:pt idx="1879">
                  <c:v>2.82</c:v>
                </c:pt>
                <c:pt idx="1880">
                  <c:v>2.82</c:v>
                </c:pt>
                <c:pt idx="1881">
                  <c:v>2.82</c:v>
                </c:pt>
                <c:pt idx="1882">
                  <c:v>2.82</c:v>
                </c:pt>
                <c:pt idx="1883">
                  <c:v>2.82</c:v>
                </c:pt>
                <c:pt idx="1884">
                  <c:v>2.82</c:v>
                </c:pt>
                <c:pt idx="1885">
                  <c:v>2.82</c:v>
                </c:pt>
                <c:pt idx="1886">
                  <c:v>2.82</c:v>
                </c:pt>
                <c:pt idx="1887">
                  <c:v>2.82</c:v>
                </c:pt>
                <c:pt idx="1888">
                  <c:v>2.82</c:v>
                </c:pt>
                <c:pt idx="1889">
                  <c:v>2.82</c:v>
                </c:pt>
                <c:pt idx="1890">
                  <c:v>2.82</c:v>
                </c:pt>
                <c:pt idx="1891">
                  <c:v>2.82</c:v>
                </c:pt>
                <c:pt idx="1892">
                  <c:v>2.82</c:v>
                </c:pt>
                <c:pt idx="1893">
                  <c:v>2.82</c:v>
                </c:pt>
                <c:pt idx="1894">
                  <c:v>2.82</c:v>
                </c:pt>
                <c:pt idx="1895">
                  <c:v>2.82</c:v>
                </c:pt>
                <c:pt idx="1896">
                  <c:v>2.82</c:v>
                </c:pt>
                <c:pt idx="1897">
                  <c:v>2.82</c:v>
                </c:pt>
                <c:pt idx="1898">
                  <c:v>2.82</c:v>
                </c:pt>
                <c:pt idx="1899">
                  <c:v>2.82</c:v>
                </c:pt>
                <c:pt idx="1900">
                  <c:v>2.82</c:v>
                </c:pt>
                <c:pt idx="1901">
                  <c:v>2.82</c:v>
                </c:pt>
                <c:pt idx="1902">
                  <c:v>2.82</c:v>
                </c:pt>
                <c:pt idx="1903">
                  <c:v>2.82</c:v>
                </c:pt>
                <c:pt idx="1904">
                  <c:v>2.82</c:v>
                </c:pt>
                <c:pt idx="1905">
                  <c:v>2.82</c:v>
                </c:pt>
                <c:pt idx="1906">
                  <c:v>2.82</c:v>
                </c:pt>
                <c:pt idx="1907">
                  <c:v>2.82</c:v>
                </c:pt>
                <c:pt idx="1908">
                  <c:v>2.82</c:v>
                </c:pt>
                <c:pt idx="1909">
                  <c:v>2.82</c:v>
                </c:pt>
                <c:pt idx="1910">
                  <c:v>2.82</c:v>
                </c:pt>
                <c:pt idx="1911">
                  <c:v>2.82</c:v>
                </c:pt>
                <c:pt idx="1912">
                  <c:v>2.82</c:v>
                </c:pt>
                <c:pt idx="1913">
                  <c:v>2.82</c:v>
                </c:pt>
                <c:pt idx="1914">
                  <c:v>2.82</c:v>
                </c:pt>
                <c:pt idx="1915">
                  <c:v>2.82</c:v>
                </c:pt>
                <c:pt idx="1916">
                  <c:v>2.82</c:v>
                </c:pt>
                <c:pt idx="1917">
                  <c:v>2.82</c:v>
                </c:pt>
                <c:pt idx="1918">
                  <c:v>2.82</c:v>
                </c:pt>
                <c:pt idx="1919">
                  <c:v>2.82</c:v>
                </c:pt>
                <c:pt idx="1920">
                  <c:v>2.82</c:v>
                </c:pt>
                <c:pt idx="1921">
                  <c:v>2.82</c:v>
                </c:pt>
                <c:pt idx="1922">
                  <c:v>2.82</c:v>
                </c:pt>
                <c:pt idx="1923">
                  <c:v>2.82</c:v>
                </c:pt>
                <c:pt idx="1924">
                  <c:v>2.82</c:v>
                </c:pt>
                <c:pt idx="1925">
                  <c:v>2.82</c:v>
                </c:pt>
                <c:pt idx="1926">
                  <c:v>2.82</c:v>
                </c:pt>
                <c:pt idx="1927">
                  <c:v>2.82</c:v>
                </c:pt>
                <c:pt idx="1928">
                  <c:v>2.82</c:v>
                </c:pt>
                <c:pt idx="1929">
                  <c:v>2.82</c:v>
                </c:pt>
                <c:pt idx="1930">
                  <c:v>2.82</c:v>
                </c:pt>
                <c:pt idx="1931">
                  <c:v>2.82</c:v>
                </c:pt>
                <c:pt idx="1932">
                  <c:v>2.82</c:v>
                </c:pt>
                <c:pt idx="1933">
                  <c:v>2.82</c:v>
                </c:pt>
                <c:pt idx="1934">
                  <c:v>2.82</c:v>
                </c:pt>
                <c:pt idx="1935">
                  <c:v>2.82</c:v>
                </c:pt>
                <c:pt idx="1936">
                  <c:v>2.82</c:v>
                </c:pt>
                <c:pt idx="1937">
                  <c:v>2.82</c:v>
                </c:pt>
                <c:pt idx="1938">
                  <c:v>2.82</c:v>
                </c:pt>
                <c:pt idx="1939">
                  <c:v>2.82</c:v>
                </c:pt>
                <c:pt idx="1940">
                  <c:v>2.82</c:v>
                </c:pt>
                <c:pt idx="1941">
                  <c:v>2.82</c:v>
                </c:pt>
                <c:pt idx="1942">
                  <c:v>2.82</c:v>
                </c:pt>
                <c:pt idx="1943">
                  <c:v>2.82</c:v>
                </c:pt>
                <c:pt idx="1944">
                  <c:v>2.82</c:v>
                </c:pt>
                <c:pt idx="1945">
                  <c:v>2.82</c:v>
                </c:pt>
                <c:pt idx="1946">
                  <c:v>2.82</c:v>
                </c:pt>
                <c:pt idx="1947">
                  <c:v>2.82</c:v>
                </c:pt>
                <c:pt idx="1948">
                  <c:v>2.82</c:v>
                </c:pt>
                <c:pt idx="1949">
                  <c:v>2.82</c:v>
                </c:pt>
                <c:pt idx="1950">
                  <c:v>2.82</c:v>
                </c:pt>
                <c:pt idx="1951">
                  <c:v>2.82</c:v>
                </c:pt>
                <c:pt idx="1952">
                  <c:v>2.82</c:v>
                </c:pt>
                <c:pt idx="1953">
                  <c:v>2.82</c:v>
                </c:pt>
                <c:pt idx="1954">
                  <c:v>2.82</c:v>
                </c:pt>
                <c:pt idx="1955">
                  <c:v>2.82</c:v>
                </c:pt>
                <c:pt idx="1956">
                  <c:v>2.82</c:v>
                </c:pt>
                <c:pt idx="1957">
                  <c:v>2.82</c:v>
                </c:pt>
                <c:pt idx="1958">
                  <c:v>2.82</c:v>
                </c:pt>
                <c:pt idx="1959">
                  <c:v>2.82</c:v>
                </c:pt>
                <c:pt idx="1960">
                  <c:v>2.82</c:v>
                </c:pt>
                <c:pt idx="1961">
                  <c:v>2.82</c:v>
                </c:pt>
                <c:pt idx="1962">
                  <c:v>2.82</c:v>
                </c:pt>
                <c:pt idx="1963">
                  <c:v>2.82</c:v>
                </c:pt>
                <c:pt idx="1964">
                  <c:v>2.82</c:v>
                </c:pt>
                <c:pt idx="1965">
                  <c:v>2.82</c:v>
                </c:pt>
                <c:pt idx="1966">
                  <c:v>2.82</c:v>
                </c:pt>
                <c:pt idx="1967">
                  <c:v>2.82</c:v>
                </c:pt>
                <c:pt idx="1968">
                  <c:v>2.82</c:v>
                </c:pt>
                <c:pt idx="1969">
                  <c:v>2.82</c:v>
                </c:pt>
                <c:pt idx="1970">
                  <c:v>2.82</c:v>
                </c:pt>
                <c:pt idx="1971">
                  <c:v>2.82</c:v>
                </c:pt>
                <c:pt idx="1972">
                  <c:v>2.82</c:v>
                </c:pt>
                <c:pt idx="1973">
                  <c:v>2.82</c:v>
                </c:pt>
                <c:pt idx="1974">
                  <c:v>2.82</c:v>
                </c:pt>
                <c:pt idx="1975">
                  <c:v>2.82</c:v>
                </c:pt>
                <c:pt idx="1976">
                  <c:v>2.82</c:v>
                </c:pt>
                <c:pt idx="1977">
                  <c:v>2.82</c:v>
                </c:pt>
                <c:pt idx="1978">
                  <c:v>2.82</c:v>
                </c:pt>
                <c:pt idx="1979">
                  <c:v>2.82</c:v>
                </c:pt>
                <c:pt idx="1980">
                  <c:v>2.82</c:v>
                </c:pt>
                <c:pt idx="1981">
                  <c:v>2.82</c:v>
                </c:pt>
                <c:pt idx="1982">
                  <c:v>2.82</c:v>
                </c:pt>
                <c:pt idx="1983">
                  <c:v>2.82</c:v>
                </c:pt>
                <c:pt idx="1984">
                  <c:v>2.82</c:v>
                </c:pt>
                <c:pt idx="1985">
                  <c:v>2.82</c:v>
                </c:pt>
                <c:pt idx="1986">
                  <c:v>2.82</c:v>
                </c:pt>
                <c:pt idx="1987">
                  <c:v>2.82</c:v>
                </c:pt>
                <c:pt idx="1988">
                  <c:v>2.82</c:v>
                </c:pt>
                <c:pt idx="1989">
                  <c:v>2.82</c:v>
                </c:pt>
                <c:pt idx="1990">
                  <c:v>2.82</c:v>
                </c:pt>
                <c:pt idx="1991">
                  <c:v>2.82</c:v>
                </c:pt>
                <c:pt idx="1992">
                  <c:v>2.82</c:v>
                </c:pt>
                <c:pt idx="1993">
                  <c:v>2.82</c:v>
                </c:pt>
                <c:pt idx="1994">
                  <c:v>2.82</c:v>
                </c:pt>
                <c:pt idx="1995">
                  <c:v>2.82</c:v>
                </c:pt>
                <c:pt idx="1996">
                  <c:v>2.82</c:v>
                </c:pt>
                <c:pt idx="1997">
                  <c:v>2.82</c:v>
                </c:pt>
                <c:pt idx="1998">
                  <c:v>2.82</c:v>
                </c:pt>
                <c:pt idx="1999">
                  <c:v>2.82</c:v>
                </c:pt>
                <c:pt idx="2000">
                  <c:v>2.82</c:v>
                </c:pt>
                <c:pt idx="2001">
                  <c:v>2.82</c:v>
                </c:pt>
                <c:pt idx="2002">
                  <c:v>2.82</c:v>
                </c:pt>
                <c:pt idx="2003">
                  <c:v>2.82</c:v>
                </c:pt>
                <c:pt idx="2004">
                  <c:v>2.82</c:v>
                </c:pt>
                <c:pt idx="2005">
                  <c:v>2.82</c:v>
                </c:pt>
                <c:pt idx="2006">
                  <c:v>2.82</c:v>
                </c:pt>
                <c:pt idx="2007">
                  <c:v>2.82</c:v>
                </c:pt>
                <c:pt idx="2008">
                  <c:v>2.82</c:v>
                </c:pt>
                <c:pt idx="2009">
                  <c:v>2.82</c:v>
                </c:pt>
                <c:pt idx="2010">
                  <c:v>2.82</c:v>
                </c:pt>
                <c:pt idx="2011">
                  <c:v>2.82</c:v>
                </c:pt>
                <c:pt idx="2012">
                  <c:v>2.82</c:v>
                </c:pt>
                <c:pt idx="2013">
                  <c:v>2.82</c:v>
                </c:pt>
                <c:pt idx="2014">
                  <c:v>2.82</c:v>
                </c:pt>
                <c:pt idx="2015">
                  <c:v>2.82</c:v>
                </c:pt>
                <c:pt idx="2016">
                  <c:v>2.82</c:v>
                </c:pt>
                <c:pt idx="2017">
                  <c:v>2.82</c:v>
                </c:pt>
                <c:pt idx="2018">
                  <c:v>2.82</c:v>
                </c:pt>
                <c:pt idx="2019">
                  <c:v>2.82</c:v>
                </c:pt>
                <c:pt idx="2020">
                  <c:v>2.82</c:v>
                </c:pt>
                <c:pt idx="2021">
                  <c:v>2.82</c:v>
                </c:pt>
                <c:pt idx="2022">
                  <c:v>2.82</c:v>
                </c:pt>
                <c:pt idx="2023">
                  <c:v>2.82</c:v>
                </c:pt>
                <c:pt idx="2024">
                  <c:v>2.82</c:v>
                </c:pt>
                <c:pt idx="2025">
                  <c:v>2.82</c:v>
                </c:pt>
                <c:pt idx="2026">
                  <c:v>2.82</c:v>
                </c:pt>
                <c:pt idx="2027">
                  <c:v>2.82</c:v>
                </c:pt>
                <c:pt idx="2028">
                  <c:v>2.82</c:v>
                </c:pt>
                <c:pt idx="2029">
                  <c:v>2.82</c:v>
                </c:pt>
                <c:pt idx="2030">
                  <c:v>2.82</c:v>
                </c:pt>
                <c:pt idx="2031">
                  <c:v>2.82</c:v>
                </c:pt>
                <c:pt idx="2032">
                  <c:v>2.82</c:v>
                </c:pt>
                <c:pt idx="2033">
                  <c:v>2.82</c:v>
                </c:pt>
                <c:pt idx="2034">
                  <c:v>2.82</c:v>
                </c:pt>
                <c:pt idx="2035">
                  <c:v>2.82</c:v>
                </c:pt>
                <c:pt idx="2036">
                  <c:v>2.82</c:v>
                </c:pt>
                <c:pt idx="2037">
                  <c:v>2.82</c:v>
                </c:pt>
                <c:pt idx="2038">
                  <c:v>2.82</c:v>
                </c:pt>
                <c:pt idx="2039">
                  <c:v>2.82</c:v>
                </c:pt>
                <c:pt idx="2040">
                  <c:v>2.82</c:v>
                </c:pt>
                <c:pt idx="2041">
                  <c:v>2.82</c:v>
                </c:pt>
                <c:pt idx="2042">
                  <c:v>2.82</c:v>
                </c:pt>
                <c:pt idx="2043">
                  <c:v>2.82</c:v>
                </c:pt>
                <c:pt idx="2044">
                  <c:v>2.82</c:v>
                </c:pt>
                <c:pt idx="2045">
                  <c:v>2.82</c:v>
                </c:pt>
                <c:pt idx="2046">
                  <c:v>2.82</c:v>
                </c:pt>
                <c:pt idx="2047">
                  <c:v>2.82</c:v>
                </c:pt>
                <c:pt idx="2048">
                  <c:v>2.82</c:v>
                </c:pt>
                <c:pt idx="2049">
                  <c:v>2.82</c:v>
                </c:pt>
                <c:pt idx="2050">
                  <c:v>2.82</c:v>
                </c:pt>
                <c:pt idx="2051">
                  <c:v>2.82</c:v>
                </c:pt>
                <c:pt idx="2052">
                  <c:v>2.82</c:v>
                </c:pt>
                <c:pt idx="2053">
                  <c:v>2.82</c:v>
                </c:pt>
                <c:pt idx="2054">
                  <c:v>2.82</c:v>
                </c:pt>
                <c:pt idx="2055">
                  <c:v>2.82</c:v>
                </c:pt>
                <c:pt idx="2056">
                  <c:v>2.82</c:v>
                </c:pt>
                <c:pt idx="2057">
                  <c:v>2.82</c:v>
                </c:pt>
                <c:pt idx="2058">
                  <c:v>2.82</c:v>
                </c:pt>
                <c:pt idx="2059">
                  <c:v>2.82</c:v>
                </c:pt>
                <c:pt idx="2060">
                  <c:v>2.82</c:v>
                </c:pt>
                <c:pt idx="2061">
                  <c:v>2.82</c:v>
                </c:pt>
                <c:pt idx="2062">
                  <c:v>2.82</c:v>
                </c:pt>
                <c:pt idx="2063">
                  <c:v>2.82</c:v>
                </c:pt>
                <c:pt idx="2064">
                  <c:v>2.82</c:v>
                </c:pt>
                <c:pt idx="2065">
                  <c:v>2.82</c:v>
                </c:pt>
                <c:pt idx="2066">
                  <c:v>2.82</c:v>
                </c:pt>
                <c:pt idx="2067">
                  <c:v>2.82</c:v>
                </c:pt>
                <c:pt idx="2068">
                  <c:v>2.82</c:v>
                </c:pt>
                <c:pt idx="2069">
                  <c:v>2.82</c:v>
                </c:pt>
                <c:pt idx="2070">
                  <c:v>2.82</c:v>
                </c:pt>
                <c:pt idx="2071">
                  <c:v>2.82</c:v>
                </c:pt>
                <c:pt idx="2072">
                  <c:v>2.82</c:v>
                </c:pt>
                <c:pt idx="2073">
                  <c:v>2.82</c:v>
                </c:pt>
                <c:pt idx="2074">
                  <c:v>2.82</c:v>
                </c:pt>
                <c:pt idx="2075">
                  <c:v>2.82</c:v>
                </c:pt>
                <c:pt idx="2076">
                  <c:v>2.82</c:v>
                </c:pt>
                <c:pt idx="2077">
                  <c:v>2.82</c:v>
                </c:pt>
                <c:pt idx="2078">
                  <c:v>2.82</c:v>
                </c:pt>
                <c:pt idx="2079">
                  <c:v>2.82</c:v>
                </c:pt>
                <c:pt idx="2080">
                  <c:v>2.82</c:v>
                </c:pt>
                <c:pt idx="2081">
                  <c:v>2.82</c:v>
                </c:pt>
                <c:pt idx="2082">
                  <c:v>2.82</c:v>
                </c:pt>
                <c:pt idx="2083">
                  <c:v>2.82</c:v>
                </c:pt>
                <c:pt idx="2084">
                  <c:v>2.82</c:v>
                </c:pt>
                <c:pt idx="2085">
                  <c:v>2.82</c:v>
                </c:pt>
                <c:pt idx="2086">
                  <c:v>2.82</c:v>
                </c:pt>
                <c:pt idx="2087">
                  <c:v>2.82</c:v>
                </c:pt>
                <c:pt idx="2088">
                  <c:v>2.82</c:v>
                </c:pt>
                <c:pt idx="2089">
                  <c:v>2.82</c:v>
                </c:pt>
                <c:pt idx="2090">
                  <c:v>2.82</c:v>
                </c:pt>
                <c:pt idx="2091">
                  <c:v>2.82</c:v>
                </c:pt>
                <c:pt idx="2092">
                  <c:v>2.82</c:v>
                </c:pt>
                <c:pt idx="2093">
                  <c:v>2.82</c:v>
                </c:pt>
                <c:pt idx="2094">
                  <c:v>2.82</c:v>
                </c:pt>
                <c:pt idx="2095">
                  <c:v>2.82</c:v>
                </c:pt>
                <c:pt idx="2096">
                  <c:v>2.82</c:v>
                </c:pt>
                <c:pt idx="2097">
                  <c:v>2.82</c:v>
                </c:pt>
                <c:pt idx="2098">
                  <c:v>2.82</c:v>
                </c:pt>
                <c:pt idx="2099">
                  <c:v>2.82</c:v>
                </c:pt>
                <c:pt idx="2100">
                  <c:v>2.82</c:v>
                </c:pt>
                <c:pt idx="2101">
                  <c:v>2.82</c:v>
                </c:pt>
                <c:pt idx="2102">
                  <c:v>2.82</c:v>
                </c:pt>
                <c:pt idx="2103">
                  <c:v>2.82</c:v>
                </c:pt>
                <c:pt idx="2104">
                  <c:v>2.82</c:v>
                </c:pt>
                <c:pt idx="2105">
                  <c:v>2.82</c:v>
                </c:pt>
                <c:pt idx="2106">
                  <c:v>2.82</c:v>
                </c:pt>
                <c:pt idx="2107">
                  <c:v>2.82</c:v>
                </c:pt>
                <c:pt idx="2108">
                  <c:v>2.82</c:v>
                </c:pt>
                <c:pt idx="2109">
                  <c:v>2.82</c:v>
                </c:pt>
                <c:pt idx="2110">
                  <c:v>2.82</c:v>
                </c:pt>
                <c:pt idx="2111">
                  <c:v>2.82</c:v>
                </c:pt>
                <c:pt idx="2112">
                  <c:v>2.82</c:v>
                </c:pt>
                <c:pt idx="2113">
                  <c:v>2.82</c:v>
                </c:pt>
                <c:pt idx="2114">
                  <c:v>2.82</c:v>
                </c:pt>
                <c:pt idx="2115">
                  <c:v>2.82</c:v>
                </c:pt>
                <c:pt idx="2116">
                  <c:v>2.82</c:v>
                </c:pt>
                <c:pt idx="2117">
                  <c:v>2.82</c:v>
                </c:pt>
                <c:pt idx="2118">
                  <c:v>2.82</c:v>
                </c:pt>
                <c:pt idx="2119">
                  <c:v>2.82</c:v>
                </c:pt>
                <c:pt idx="2120">
                  <c:v>2.82</c:v>
                </c:pt>
                <c:pt idx="2121">
                  <c:v>2.82</c:v>
                </c:pt>
                <c:pt idx="2122">
                  <c:v>2.82</c:v>
                </c:pt>
                <c:pt idx="2123">
                  <c:v>2.82</c:v>
                </c:pt>
                <c:pt idx="2124">
                  <c:v>2.82</c:v>
                </c:pt>
                <c:pt idx="2125">
                  <c:v>2.82</c:v>
                </c:pt>
                <c:pt idx="2126">
                  <c:v>2.82</c:v>
                </c:pt>
                <c:pt idx="2127">
                  <c:v>2.82</c:v>
                </c:pt>
                <c:pt idx="2128">
                  <c:v>2.82</c:v>
                </c:pt>
                <c:pt idx="2129">
                  <c:v>2.82</c:v>
                </c:pt>
                <c:pt idx="2130">
                  <c:v>2.82</c:v>
                </c:pt>
                <c:pt idx="2131">
                  <c:v>2.82</c:v>
                </c:pt>
                <c:pt idx="2132">
                  <c:v>2.82</c:v>
                </c:pt>
                <c:pt idx="2133">
                  <c:v>2.82</c:v>
                </c:pt>
                <c:pt idx="2134">
                  <c:v>2.82</c:v>
                </c:pt>
                <c:pt idx="2135">
                  <c:v>2.82</c:v>
                </c:pt>
                <c:pt idx="2136">
                  <c:v>2.82</c:v>
                </c:pt>
                <c:pt idx="2137">
                  <c:v>2.82</c:v>
                </c:pt>
                <c:pt idx="2138">
                  <c:v>2.82</c:v>
                </c:pt>
                <c:pt idx="2139">
                  <c:v>2.82</c:v>
                </c:pt>
                <c:pt idx="2140">
                  <c:v>2.82</c:v>
                </c:pt>
                <c:pt idx="2141">
                  <c:v>2.82</c:v>
                </c:pt>
                <c:pt idx="2142">
                  <c:v>2.82</c:v>
                </c:pt>
                <c:pt idx="2143">
                  <c:v>2.82</c:v>
                </c:pt>
                <c:pt idx="2144">
                  <c:v>2.82</c:v>
                </c:pt>
                <c:pt idx="2145">
                  <c:v>2.82</c:v>
                </c:pt>
                <c:pt idx="2146">
                  <c:v>2.82</c:v>
                </c:pt>
                <c:pt idx="2147">
                  <c:v>2.82</c:v>
                </c:pt>
                <c:pt idx="2148">
                  <c:v>2.82</c:v>
                </c:pt>
                <c:pt idx="2149">
                  <c:v>2.82</c:v>
                </c:pt>
                <c:pt idx="2150">
                  <c:v>2.82</c:v>
                </c:pt>
                <c:pt idx="2151">
                  <c:v>2.82</c:v>
                </c:pt>
                <c:pt idx="2152">
                  <c:v>2.82</c:v>
                </c:pt>
                <c:pt idx="2153">
                  <c:v>2.82</c:v>
                </c:pt>
                <c:pt idx="2154">
                  <c:v>2.82</c:v>
                </c:pt>
                <c:pt idx="2155">
                  <c:v>2.82</c:v>
                </c:pt>
                <c:pt idx="2156">
                  <c:v>2.82</c:v>
                </c:pt>
                <c:pt idx="2157">
                  <c:v>2.82</c:v>
                </c:pt>
                <c:pt idx="2158">
                  <c:v>2.82</c:v>
                </c:pt>
                <c:pt idx="2159">
                  <c:v>2.82</c:v>
                </c:pt>
                <c:pt idx="2160">
                  <c:v>2.82</c:v>
                </c:pt>
                <c:pt idx="2161">
                  <c:v>2.82</c:v>
                </c:pt>
                <c:pt idx="2162">
                  <c:v>2.82</c:v>
                </c:pt>
                <c:pt idx="2163">
                  <c:v>2.82</c:v>
                </c:pt>
                <c:pt idx="2164">
                  <c:v>2.82</c:v>
                </c:pt>
                <c:pt idx="2165">
                  <c:v>2.82</c:v>
                </c:pt>
                <c:pt idx="2166">
                  <c:v>2.82</c:v>
                </c:pt>
                <c:pt idx="2167">
                  <c:v>2.82</c:v>
                </c:pt>
                <c:pt idx="2168">
                  <c:v>2.82</c:v>
                </c:pt>
                <c:pt idx="2169">
                  <c:v>2.82</c:v>
                </c:pt>
                <c:pt idx="2170">
                  <c:v>2.82</c:v>
                </c:pt>
                <c:pt idx="2171">
                  <c:v>2.82</c:v>
                </c:pt>
                <c:pt idx="2172">
                  <c:v>2.82</c:v>
                </c:pt>
                <c:pt idx="2173">
                  <c:v>2.82</c:v>
                </c:pt>
                <c:pt idx="2174">
                  <c:v>2.82</c:v>
                </c:pt>
                <c:pt idx="2175">
                  <c:v>2.82</c:v>
                </c:pt>
                <c:pt idx="2176">
                  <c:v>2.82</c:v>
                </c:pt>
                <c:pt idx="2177">
                  <c:v>2.82</c:v>
                </c:pt>
                <c:pt idx="2178">
                  <c:v>2.82</c:v>
                </c:pt>
                <c:pt idx="2179">
                  <c:v>2.82</c:v>
                </c:pt>
                <c:pt idx="2180">
                  <c:v>2.82</c:v>
                </c:pt>
                <c:pt idx="2181">
                  <c:v>2.82</c:v>
                </c:pt>
                <c:pt idx="2182">
                  <c:v>2.82</c:v>
                </c:pt>
                <c:pt idx="2183">
                  <c:v>2.82</c:v>
                </c:pt>
                <c:pt idx="2184">
                  <c:v>2.82</c:v>
                </c:pt>
                <c:pt idx="2185">
                  <c:v>2.82</c:v>
                </c:pt>
                <c:pt idx="2186">
                  <c:v>2.82</c:v>
                </c:pt>
                <c:pt idx="2187">
                  <c:v>2.82</c:v>
                </c:pt>
                <c:pt idx="2188">
                  <c:v>2.82</c:v>
                </c:pt>
                <c:pt idx="2189">
                  <c:v>2.82</c:v>
                </c:pt>
                <c:pt idx="2190">
                  <c:v>2.82</c:v>
                </c:pt>
                <c:pt idx="2191">
                  <c:v>2.82</c:v>
                </c:pt>
                <c:pt idx="2192">
                  <c:v>2.82</c:v>
                </c:pt>
                <c:pt idx="2193">
                  <c:v>2.82</c:v>
                </c:pt>
                <c:pt idx="2194">
                  <c:v>2.82</c:v>
                </c:pt>
                <c:pt idx="2195">
                  <c:v>2.82</c:v>
                </c:pt>
                <c:pt idx="2196">
                  <c:v>2.82</c:v>
                </c:pt>
                <c:pt idx="2197">
                  <c:v>2.82</c:v>
                </c:pt>
                <c:pt idx="2198">
                  <c:v>2.82</c:v>
                </c:pt>
                <c:pt idx="2199">
                  <c:v>2.82</c:v>
                </c:pt>
                <c:pt idx="2200">
                  <c:v>2.82</c:v>
                </c:pt>
                <c:pt idx="2201">
                  <c:v>2.82</c:v>
                </c:pt>
                <c:pt idx="2202">
                  <c:v>2.82</c:v>
                </c:pt>
                <c:pt idx="2203">
                  <c:v>2.82</c:v>
                </c:pt>
                <c:pt idx="2204">
                  <c:v>2.82</c:v>
                </c:pt>
                <c:pt idx="2205">
                  <c:v>2.82</c:v>
                </c:pt>
                <c:pt idx="2206">
                  <c:v>2.82</c:v>
                </c:pt>
                <c:pt idx="2207">
                  <c:v>2.82</c:v>
                </c:pt>
                <c:pt idx="2208">
                  <c:v>2.82</c:v>
                </c:pt>
                <c:pt idx="2209">
                  <c:v>2.82</c:v>
                </c:pt>
                <c:pt idx="2210">
                  <c:v>2.82</c:v>
                </c:pt>
                <c:pt idx="2211">
                  <c:v>2.82</c:v>
                </c:pt>
                <c:pt idx="2212">
                  <c:v>2.82</c:v>
                </c:pt>
                <c:pt idx="2213">
                  <c:v>2.82</c:v>
                </c:pt>
                <c:pt idx="2214">
                  <c:v>2.82</c:v>
                </c:pt>
                <c:pt idx="2215">
                  <c:v>2.82</c:v>
                </c:pt>
                <c:pt idx="2216">
                  <c:v>2.82</c:v>
                </c:pt>
                <c:pt idx="2217">
                  <c:v>2.82</c:v>
                </c:pt>
                <c:pt idx="2218">
                  <c:v>2.82</c:v>
                </c:pt>
                <c:pt idx="2219">
                  <c:v>2.82</c:v>
                </c:pt>
                <c:pt idx="2220">
                  <c:v>2.82</c:v>
                </c:pt>
                <c:pt idx="2221">
                  <c:v>2.82</c:v>
                </c:pt>
                <c:pt idx="2222">
                  <c:v>2.82</c:v>
                </c:pt>
                <c:pt idx="2223">
                  <c:v>2.82</c:v>
                </c:pt>
                <c:pt idx="2224">
                  <c:v>2.82</c:v>
                </c:pt>
                <c:pt idx="2225">
                  <c:v>2.82</c:v>
                </c:pt>
                <c:pt idx="2226">
                  <c:v>2.82</c:v>
                </c:pt>
                <c:pt idx="2227">
                  <c:v>2.82</c:v>
                </c:pt>
                <c:pt idx="2228">
                  <c:v>2.82</c:v>
                </c:pt>
                <c:pt idx="2229">
                  <c:v>2.82</c:v>
                </c:pt>
                <c:pt idx="2230">
                  <c:v>2.82</c:v>
                </c:pt>
                <c:pt idx="2231">
                  <c:v>2.82</c:v>
                </c:pt>
                <c:pt idx="2232">
                  <c:v>2.82</c:v>
                </c:pt>
                <c:pt idx="2233">
                  <c:v>2.82</c:v>
                </c:pt>
                <c:pt idx="2234">
                  <c:v>2.82</c:v>
                </c:pt>
                <c:pt idx="2235">
                  <c:v>2.82</c:v>
                </c:pt>
                <c:pt idx="2236">
                  <c:v>2.82</c:v>
                </c:pt>
                <c:pt idx="2237">
                  <c:v>2.82</c:v>
                </c:pt>
                <c:pt idx="2238">
                  <c:v>2.82</c:v>
                </c:pt>
                <c:pt idx="2239">
                  <c:v>2.82</c:v>
                </c:pt>
                <c:pt idx="2240">
                  <c:v>2.82</c:v>
                </c:pt>
                <c:pt idx="2241">
                  <c:v>2.82</c:v>
                </c:pt>
                <c:pt idx="2242">
                  <c:v>2.82</c:v>
                </c:pt>
                <c:pt idx="2243">
                  <c:v>2.82</c:v>
                </c:pt>
                <c:pt idx="2244">
                  <c:v>2.82</c:v>
                </c:pt>
                <c:pt idx="2245">
                  <c:v>2.82</c:v>
                </c:pt>
                <c:pt idx="2246">
                  <c:v>2.82</c:v>
                </c:pt>
                <c:pt idx="2247">
                  <c:v>2.82</c:v>
                </c:pt>
                <c:pt idx="2248">
                  <c:v>2.82</c:v>
                </c:pt>
                <c:pt idx="2249">
                  <c:v>2.82</c:v>
                </c:pt>
                <c:pt idx="2250">
                  <c:v>2.82</c:v>
                </c:pt>
                <c:pt idx="2251">
                  <c:v>2.82</c:v>
                </c:pt>
                <c:pt idx="2252">
                  <c:v>2.82</c:v>
                </c:pt>
                <c:pt idx="2253">
                  <c:v>2.82</c:v>
                </c:pt>
                <c:pt idx="2254">
                  <c:v>2.82</c:v>
                </c:pt>
                <c:pt idx="2255">
                  <c:v>2.82</c:v>
                </c:pt>
                <c:pt idx="2256">
                  <c:v>2.82</c:v>
                </c:pt>
                <c:pt idx="2257">
                  <c:v>2.82</c:v>
                </c:pt>
                <c:pt idx="2258">
                  <c:v>2.82</c:v>
                </c:pt>
                <c:pt idx="2259">
                  <c:v>2.82</c:v>
                </c:pt>
                <c:pt idx="2260">
                  <c:v>2.82</c:v>
                </c:pt>
                <c:pt idx="2261">
                  <c:v>2.82</c:v>
                </c:pt>
                <c:pt idx="2262">
                  <c:v>2.82</c:v>
                </c:pt>
                <c:pt idx="2263">
                  <c:v>2.82</c:v>
                </c:pt>
                <c:pt idx="2264">
                  <c:v>2.82</c:v>
                </c:pt>
                <c:pt idx="2265">
                  <c:v>2.82</c:v>
                </c:pt>
                <c:pt idx="2266">
                  <c:v>2.82</c:v>
                </c:pt>
                <c:pt idx="2267">
                  <c:v>2.82</c:v>
                </c:pt>
                <c:pt idx="2268">
                  <c:v>2.82</c:v>
                </c:pt>
                <c:pt idx="2269">
                  <c:v>2.82</c:v>
                </c:pt>
                <c:pt idx="2270">
                  <c:v>2.82</c:v>
                </c:pt>
                <c:pt idx="2271">
                  <c:v>2.82</c:v>
                </c:pt>
                <c:pt idx="2272">
                  <c:v>2.82</c:v>
                </c:pt>
                <c:pt idx="2273">
                  <c:v>2.82</c:v>
                </c:pt>
                <c:pt idx="2274">
                  <c:v>2.82</c:v>
                </c:pt>
                <c:pt idx="2275">
                  <c:v>2.82</c:v>
                </c:pt>
                <c:pt idx="2276">
                  <c:v>2.82</c:v>
                </c:pt>
                <c:pt idx="2277">
                  <c:v>2.82</c:v>
                </c:pt>
                <c:pt idx="2278">
                  <c:v>2.82</c:v>
                </c:pt>
                <c:pt idx="2279">
                  <c:v>2.82</c:v>
                </c:pt>
                <c:pt idx="2280">
                  <c:v>2.82</c:v>
                </c:pt>
                <c:pt idx="2281">
                  <c:v>2.82</c:v>
                </c:pt>
                <c:pt idx="2282">
                  <c:v>2.82</c:v>
                </c:pt>
                <c:pt idx="2283">
                  <c:v>2.82</c:v>
                </c:pt>
                <c:pt idx="2284">
                  <c:v>2.82</c:v>
                </c:pt>
                <c:pt idx="2285">
                  <c:v>2.82</c:v>
                </c:pt>
                <c:pt idx="2286">
                  <c:v>2.82</c:v>
                </c:pt>
                <c:pt idx="2287">
                  <c:v>2.82</c:v>
                </c:pt>
                <c:pt idx="2288">
                  <c:v>2.82</c:v>
                </c:pt>
                <c:pt idx="2289">
                  <c:v>2.82</c:v>
                </c:pt>
                <c:pt idx="2290">
                  <c:v>2.82</c:v>
                </c:pt>
                <c:pt idx="2291">
                  <c:v>2.82</c:v>
                </c:pt>
                <c:pt idx="2292">
                  <c:v>2.82</c:v>
                </c:pt>
                <c:pt idx="2293">
                  <c:v>2.82</c:v>
                </c:pt>
                <c:pt idx="2294">
                  <c:v>2.82</c:v>
                </c:pt>
                <c:pt idx="2295">
                  <c:v>2.82</c:v>
                </c:pt>
                <c:pt idx="2296">
                  <c:v>2.82</c:v>
                </c:pt>
                <c:pt idx="2297">
                  <c:v>2.82</c:v>
                </c:pt>
                <c:pt idx="2298">
                  <c:v>2.82</c:v>
                </c:pt>
                <c:pt idx="2299">
                  <c:v>2.82</c:v>
                </c:pt>
                <c:pt idx="2300">
                  <c:v>2.82</c:v>
                </c:pt>
                <c:pt idx="2301">
                  <c:v>2.82</c:v>
                </c:pt>
                <c:pt idx="2302">
                  <c:v>2.82</c:v>
                </c:pt>
                <c:pt idx="2303">
                  <c:v>2.82</c:v>
                </c:pt>
                <c:pt idx="2304">
                  <c:v>2.82</c:v>
                </c:pt>
                <c:pt idx="2305">
                  <c:v>2.82</c:v>
                </c:pt>
                <c:pt idx="2306">
                  <c:v>2.82</c:v>
                </c:pt>
                <c:pt idx="2307">
                  <c:v>2.82</c:v>
                </c:pt>
                <c:pt idx="2308">
                  <c:v>2.82</c:v>
                </c:pt>
                <c:pt idx="2309">
                  <c:v>2.82</c:v>
                </c:pt>
                <c:pt idx="2310">
                  <c:v>2.82</c:v>
                </c:pt>
                <c:pt idx="2311">
                  <c:v>2.82</c:v>
                </c:pt>
                <c:pt idx="2312">
                  <c:v>2.82</c:v>
                </c:pt>
                <c:pt idx="2313">
                  <c:v>2.82</c:v>
                </c:pt>
                <c:pt idx="2314">
                  <c:v>2.82</c:v>
                </c:pt>
                <c:pt idx="2315">
                  <c:v>2.82</c:v>
                </c:pt>
                <c:pt idx="2316">
                  <c:v>2.82</c:v>
                </c:pt>
                <c:pt idx="2317">
                  <c:v>2.82</c:v>
                </c:pt>
                <c:pt idx="2318">
                  <c:v>2.82</c:v>
                </c:pt>
                <c:pt idx="2319">
                  <c:v>2.82</c:v>
                </c:pt>
                <c:pt idx="2320">
                  <c:v>2.82</c:v>
                </c:pt>
                <c:pt idx="2321">
                  <c:v>2.82</c:v>
                </c:pt>
                <c:pt idx="2322">
                  <c:v>2.82</c:v>
                </c:pt>
                <c:pt idx="2323">
                  <c:v>2.82</c:v>
                </c:pt>
                <c:pt idx="2324">
                  <c:v>2.82</c:v>
                </c:pt>
                <c:pt idx="2325">
                  <c:v>2.82</c:v>
                </c:pt>
                <c:pt idx="2326">
                  <c:v>2.82</c:v>
                </c:pt>
                <c:pt idx="2327">
                  <c:v>2.82</c:v>
                </c:pt>
                <c:pt idx="2328">
                  <c:v>2.82</c:v>
                </c:pt>
                <c:pt idx="2329">
                  <c:v>2.82</c:v>
                </c:pt>
                <c:pt idx="2330">
                  <c:v>2.82</c:v>
                </c:pt>
                <c:pt idx="2331">
                  <c:v>2.82</c:v>
                </c:pt>
                <c:pt idx="2332">
                  <c:v>2.82</c:v>
                </c:pt>
                <c:pt idx="2333">
                  <c:v>2.82</c:v>
                </c:pt>
                <c:pt idx="2334">
                  <c:v>2.82</c:v>
                </c:pt>
                <c:pt idx="2335">
                  <c:v>2.82</c:v>
                </c:pt>
                <c:pt idx="2336">
                  <c:v>2.82</c:v>
                </c:pt>
                <c:pt idx="2337">
                  <c:v>2.82</c:v>
                </c:pt>
                <c:pt idx="2338">
                  <c:v>2.82</c:v>
                </c:pt>
                <c:pt idx="2339">
                  <c:v>2.82</c:v>
                </c:pt>
                <c:pt idx="2340">
                  <c:v>2.82</c:v>
                </c:pt>
                <c:pt idx="2341">
                  <c:v>2.82</c:v>
                </c:pt>
                <c:pt idx="2342">
                  <c:v>2.82</c:v>
                </c:pt>
                <c:pt idx="2343">
                  <c:v>2.82</c:v>
                </c:pt>
                <c:pt idx="2344">
                  <c:v>2.82</c:v>
                </c:pt>
                <c:pt idx="2345">
                  <c:v>2.82</c:v>
                </c:pt>
                <c:pt idx="2346">
                  <c:v>2.82</c:v>
                </c:pt>
                <c:pt idx="2347">
                  <c:v>2.82</c:v>
                </c:pt>
                <c:pt idx="2348">
                  <c:v>2.82</c:v>
                </c:pt>
                <c:pt idx="2349">
                  <c:v>2.82</c:v>
                </c:pt>
                <c:pt idx="2350">
                  <c:v>2.82</c:v>
                </c:pt>
                <c:pt idx="2351">
                  <c:v>2.82</c:v>
                </c:pt>
                <c:pt idx="2352">
                  <c:v>2.82</c:v>
                </c:pt>
                <c:pt idx="2353">
                  <c:v>2.82</c:v>
                </c:pt>
                <c:pt idx="2354">
                  <c:v>2.82</c:v>
                </c:pt>
                <c:pt idx="2355">
                  <c:v>2.82</c:v>
                </c:pt>
                <c:pt idx="2356">
                  <c:v>2.82</c:v>
                </c:pt>
                <c:pt idx="2357">
                  <c:v>2.82</c:v>
                </c:pt>
                <c:pt idx="2358">
                  <c:v>2.82</c:v>
                </c:pt>
                <c:pt idx="2359">
                  <c:v>2.82</c:v>
                </c:pt>
                <c:pt idx="2360">
                  <c:v>2.82</c:v>
                </c:pt>
                <c:pt idx="2361">
                  <c:v>2.82</c:v>
                </c:pt>
                <c:pt idx="2362">
                  <c:v>2.82</c:v>
                </c:pt>
                <c:pt idx="2363">
                  <c:v>2.82</c:v>
                </c:pt>
                <c:pt idx="2364">
                  <c:v>2.82</c:v>
                </c:pt>
                <c:pt idx="2365">
                  <c:v>2.82</c:v>
                </c:pt>
                <c:pt idx="2366">
                  <c:v>2.82</c:v>
                </c:pt>
                <c:pt idx="2367">
                  <c:v>2.82</c:v>
                </c:pt>
                <c:pt idx="2368">
                  <c:v>2.82</c:v>
                </c:pt>
                <c:pt idx="2369">
                  <c:v>2.82</c:v>
                </c:pt>
                <c:pt idx="2370">
                  <c:v>2.82</c:v>
                </c:pt>
                <c:pt idx="2371">
                  <c:v>2.82</c:v>
                </c:pt>
                <c:pt idx="2372">
                  <c:v>2.82</c:v>
                </c:pt>
                <c:pt idx="2373">
                  <c:v>2.82</c:v>
                </c:pt>
                <c:pt idx="2374">
                  <c:v>2.82</c:v>
                </c:pt>
                <c:pt idx="2375">
                  <c:v>2.82</c:v>
                </c:pt>
                <c:pt idx="2376">
                  <c:v>2.82</c:v>
                </c:pt>
                <c:pt idx="2377">
                  <c:v>2.82</c:v>
                </c:pt>
                <c:pt idx="2378">
                  <c:v>2.82</c:v>
                </c:pt>
                <c:pt idx="2379">
                  <c:v>2.82</c:v>
                </c:pt>
                <c:pt idx="2380">
                  <c:v>2.82</c:v>
                </c:pt>
                <c:pt idx="2381">
                  <c:v>2.82</c:v>
                </c:pt>
                <c:pt idx="2382">
                  <c:v>2.82</c:v>
                </c:pt>
                <c:pt idx="2383">
                  <c:v>2.82</c:v>
                </c:pt>
                <c:pt idx="2384">
                  <c:v>2.82</c:v>
                </c:pt>
                <c:pt idx="2385">
                  <c:v>2.82</c:v>
                </c:pt>
                <c:pt idx="2386">
                  <c:v>2.82</c:v>
                </c:pt>
                <c:pt idx="2387">
                  <c:v>2.82</c:v>
                </c:pt>
                <c:pt idx="2388">
                  <c:v>2.82</c:v>
                </c:pt>
                <c:pt idx="2389">
                  <c:v>2.82</c:v>
                </c:pt>
                <c:pt idx="2390">
                  <c:v>2.82</c:v>
                </c:pt>
                <c:pt idx="2391">
                  <c:v>2.82</c:v>
                </c:pt>
                <c:pt idx="2392">
                  <c:v>2.82</c:v>
                </c:pt>
                <c:pt idx="2393">
                  <c:v>2.82</c:v>
                </c:pt>
                <c:pt idx="2394">
                  <c:v>2.82</c:v>
                </c:pt>
                <c:pt idx="2395">
                  <c:v>2.82</c:v>
                </c:pt>
                <c:pt idx="2396">
                  <c:v>2.82</c:v>
                </c:pt>
                <c:pt idx="2397">
                  <c:v>2.82</c:v>
                </c:pt>
                <c:pt idx="2398">
                  <c:v>2.82</c:v>
                </c:pt>
                <c:pt idx="2399">
                  <c:v>2.82</c:v>
                </c:pt>
                <c:pt idx="2400">
                  <c:v>2.82</c:v>
                </c:pt>
                <c:pt idx="2401">
                  <c:v>2.82</c:v>
                </c:pt>
                <c:pt idx="2402">
                  <c:v>2.82</c:v>
                </c:pt>
                <c:pt idx="2403">
                  <c:v>2.82</c:v>
                </c:pt>
                <c:pt idx="2404">
                  <c:v>2.82</c:v>
                </c:pt>
                <c:pt idx="2405">
                  <c:v>2.82</c:v>
                </c:pt>
                <c:pt idx="2406">
                  <c:v>2.82</c:v>
                </c:pt>
                <c:pt idx="2407">
                  <c:v>2.82</c:v>
                </c:pt>
                <c:pt idx="2408">
                  <c:v>2.82</c:v>
                </c:pt>
                <c:pt idx="2409">
                  <c:v>2.82</c:v>
                </c:pt>
                <c:pt idx="2410">
                  <c:v>2.82</c:v>
                </c:pt>
                <c:pt idx="2411">
                  <c:v>2.82</c:v>
                </c:pt>
                <c:pt idx="2412">
                  <c:v>2.82</c:v>
                </c:pt>
                <c:pt idx="2413">
                  <c:v>2.82</c:v>
                </c:pt>
                <c:pt idx="2414">
                  <c:v>2.82</c:v>
                </c:pt>
                <c:pt idx="2415">
                  <c:v>2.82</c:v>
                </c:pt>
                <c:pt idx="2416">
                  <c:v>2.82</c:v>
                </c:pt>
                <c:pt idx="2417">
                  <c:v>2.82</c:v>
                </c:pt>
                <c:pt idx="2418">
                  <c:v>2.82</c:v>
                </c:pt>
                <c:pt idx="2419">
                  <c:v>2.82</c:v>
                </c:pt>
                <c:pt idx="2420">
                  <c:v>2.82</c:v>
                </c:pt>
                <c:pt idx="2421">
                  <c:v>2.82</c:v>
                </c:pt>
                <c:pt idx="2422">
                  <c:v>2.82</c:v>
                </c:pt>
                <c:pt idx="2423">
                  <c:v>2.82</c:v>
                </c:pt>
                <c:pt idx="2424">
                  <c:v>2.82</c:v>
                </c:pt>
                <c:pt idx="2425">
                  <c:v>2.82</c:v>
                </c:pt>
                <c:pt idx="2426">
                  <c:v>2.82</c:v>
                </c:pt>
                <c:pt idx="2427">
                  <c:v>2.82</c:v>
                </c:pt>
                <c:pt idx="2428">
                  <c:v>2.82</c:v>
                </c:pt>
                <c:pt idx="2429">
                  <c:v>2.82</c:v>
                </c:pt>
                <c:pt idx="2430">
                  <c:v>2.82</c:v>
                </c:pt>
                <c:pt idx="2431">
                  <c:v>2.82</c:v>
                </c:pt>
                <c:pt idx="2432">
                  <c:v>2.82</c:v>
                </c:pt>
                <c:pt idx="2433">
                  <c:v>2.82</c:v>
                </c:pt>
                <c:pt idx="2434">
                  <c:v>2.82</c:v>
                </c:pt>
                <c:pt idx="2435">
                  <c:v>2.82</c:v>
                </c:pt>
                <c:pt idx="2436">
                  <c:v>2.82</c:v>
                </c:pt>
                <c:pt idx="2437">
                  <c:v>2.82</c:v>
                </c:pt>
                <c:pt idx="2438">
                  <c:v>2.82</c:v>
                </c:pt>
                <c:pt idx="2439">
                  <c:v>2.82</c:v>
                </c:pt>
                <c:pt idx="2440">
                  <c:v>2.82</c:v>
                </c:pt>
                <c:pt idx="2441">
                  <c:v>2.82</c:v>
                </c:pt>
                <c:pt idx="2442">
                  <c:v>2.82</c:v>
                </c:pt>
                <c:pt idx="2443">
                  <c:v>2.82</c:v>
                </c:pt>
                <c:pt idx="2444">
                  <c:v>2.82</c:v>
                </c:pt>
                <c:pt idx="2445">
                  <c:v>2.82</c:v>
                </c:pt>
                <c:pt idx="2446">
                  <c:v>2.82</c:v>
                </c:pt>
                <c:pt idx="2447">
                  <c:v>2.82</c:v>
                </c:pt>
                <c:pt idx="2448">
                  <c:v>2.82</c:v>
                </c:pt>
                <c:pt idx="2449">
                  <c:v>2.82</c:v>
                </c:pt>
                <c:pt idx="2450">
                  <c:v>2.82</c:v>
                </c:pt>
                <c:pt idx="2451">
                  <c:v>2.82</c:v>
                </c:pt>
                <c:pt idx="2452">
                  <c:v>2.82</c:v>
                </c:pt>
                <c:pt idx="2453">
                  <c:v>2.82</c:v>
                </c:pt>
                <c:pt idx="2454">
                  <c:v>2.82</c:v>
                </c:pt>
                <c:pt idx="2455">
                  <c:v>2.82</c:v>
                </c:pt>
                <c:pt idx="2456">
                  <c:v>2.82</c:v>
                </c:pt>
                <c:pt idx="2457">
                  <c:v>2.82</c:v>
                </c:pt>
                <c:pt idx="2458">
                  <c:v>2.82</c:v>
                </c:pt>
                <c:pt idx="2459">
                  <c:v>2.82</c:v>
                </c:pt>
                <c:pt idx="2460">
                  <c:v>2.82</c:v>
                </c:pt>
                <c:pt idx="2461">
                  <c:v>2.82</c:v>
                </c:pt>
                <c:pt idx="2462">
                  <c:v>2.82</c:v>
                </c:pt>
                <c:pt idx="2463">
                  <c:v>2.82</c:v>
                </c:pt>
                <c:pt idx="2464">
                  <c:v>2.82</c:v>
                </c:pt>
                <c:pt idx="2465">
                  <c:v>2.82</c:v>
                </c:pt>
                <c:pt idx="2466">
                  <c:v>2.82</c:v>
                </c:pt>
                <c:pt idx="2467">
                  <c:v>2.82</c:v>
                </c:pt>
                <c:pt idx="2468">
                  <c:v>2.82</c:v>
                </c:pt>
                <c:pt idx="2469">
                  <c:v>2.82</c:v>
                </c:pt>
                <c:pt idx="2470">
                  <c:v>2.82</c:v>
                </c:pt>
                <c:pt idx="2471">
                  <c:v>2.82</c:v>
                </c:pt>
                <c:pt idx="2472">
                  <c:v>2.82</c:v>
                </c:pt>
                <c:pt idx="2473">
                  <c:v>2.82</c:v>
                </c:pt>
                <c:pt idx="2474">
                  <c:v>2.82</c:v>
                </c:pt>
                <c:pt idx="2475">
                  <c:v>2.82</c:v>
                </c:pt>
                <c:pt idx="2476">
                  <c:v>2.82</c:v>
                </c:pt>
                <c:pt idx="2477">
                  <c:v>2.82</c:v>
                </c:pt>
                <c:pt idx="2478">
                  <c:v>2.82</c:v>
                </c:pt>
                <c:pt idx="2479">
                  <c:v>2.82</c:v>
                </c:pt>
                <c:pt idx="2480">
                  <c:v>2.82</c:v>
                </c:pt>
                <c:pt idx="2481">
                  <c:v>2.82</c:v>
                </c:pt>
                <c:pt idx="2482">
                  <c:v>2.82</c:v>
                </c:pt>
                <c:pt idx="2483">
                  <c:v>2.82</c:v>
                </c:pt>
                <c:pt idx="2484">
                  <c:v>2.82</c:v>
                </c:pt>
                <c:pt idx="2485">
                  <c:v>2.82</c:v>
                </c:pt>
                <c:pt idx="2486">
                  <c:v>2.82</c:v>
                </c:pt>
                <c:pt idx="2487">
                  <c:v>2.82</c:v>
                </c:pt>
                <c:pt idx="2488">
                  <c:v>2.82</c:v>
                </c:pt>
                <c:pt idx="2489">
                  <c:v>2.82</c:v>
                </c:pt>
                <c:pt idx="2490">
                  <c:v>2.82</c:v>
                </c:pt>
                <c:pt idx="2491">
                  <c:v>2.82</c:v>
                </c:pt>
                <c:pt idx="2492">
                  <c:v>2.82</c:v>
                </c:pt>
                <c:pt idx="2493">
                  <c:v>2.82</c:v>
                </c:pt>
                <c:pt idx="2494">
                  <c:v>2.82</c:v>
                </c:pt>
                <c:pt idx="2495">
                  <c:v>2.82</c:v>
                </c:pt>
                <c:pt idx="2496">
                  <c:v>2.82</c:v>
                </c:pt>
                <c:pt idx="2497">
                  <c:v>2.82</c:v>
                </c:pt>
                <c:pt idx="2498">
                  <c:v>2.82</c:v>
                </c:pt>
                <c:pt idx="2499">
                  <c:v>2.82</c:v>
                </c:pt>
                <c:pt idx="2500">
                  <c:v>2.82</c:v>
                </c:pt>
                <c:pt idx="2501">
                  <c:v>2.82</c:v>
                </c:pt>
                <c:pt idx="2502">
                  <c:v>2.82</c:v>
                </c:pt>
                <c:pt idx="2503">
                  <c:v>2.82</c:v>
                </c:pt>
                <c:pt idx="2504">
                  <c:v>2.82</c:v>
                </c:pt>
                <c:pt idx="2505">
                  <c:v>2.82</c:v>
                </c:pt>
                <c:pt idx="2506">
                  <c:v>2.82</c:v>
                </c:pt>
                <c:pt idx="2507">
                  <c:v>2.82</c:v>
                </c:pt>
                <c:pt idx="2508">
                  <c:v>2.82</c:v>
                </c:pt>
                <c:pt idx="2509">
                  <c:v>2.82</c:v>
                </c:pt>
                <c:pt idx="2510">
                  <c:v>2.82</c:v>
                </c:pt>
                <c:pt idx="2511">
                  <c:v>2.82</c:v>
                </c:pt>
                <c:pt idx="2512">
                  <c:v>2.82</c:v>
                </c:pt>
                <c:pt idx="2513">
                  <c:v>2.82</c:v>
                </c:pt>
                <c:pt idx="2514">
                  <c:v>2.82</c:v>
                </c:pt>
                <c:pt idx="2515">
                  <c:v>2.82</c:v>
                </c:pt>
                <c:pt idx="2516">
                  <c:v>2.82</c:v>
                </c:pt>
                <c:pt idx="2517">
                  <c:v>2.82</c:v>
                </c:pt>
                <c:pt idx="2518">
                  <c:v>2.82</c:v>
                </c:pt>
                <c:pt idx="2519">
                  <c:v>2.82</c:v>
                </c:pt>
                <c:pt idx="2520">
                  <c:v>2.82</c:v>
                </c:pt>
                <c:pt idx="2521">
                  <c:v>2.82</c:v>
                </c:pt>
                <c:pt idx="2522">
                  <c:v>2.82</c:v>
                </c:pt>
                <c:pt idx="2523">
                  <c:v>2.82</c:v>
                </c:pt>
                <c:pt idx="2524">
                  <c:v>2.82</c:v>
                </c:pt>
                <c:pt idx="2525">
                  <c:v>2.82</c:v>
                </c:pt>
                <c:pt idx="2526">
                  <c:v>2.82</c:v>
                </c:pt>
                <c:pt idx="2527">
                  <c:v>2.82</c:v>
                </c:pt>
                <c:pt idx="2528">
                  <c:v>2.82</c:v>
                </c:pt>
                <c:pt idx="2529">
                  <c:v>2.82</c:v>
                </c:pt>
                <c:pt idx="2530">
                  <c:v>2.82</c:v>
                </c:pt>
                <c:pt idx="2531">
                  <c:v>2.82</c:v>
                </c:pt>
                <c:pt idx="2532">
                  <c:v>2.82</c:v>
                </c:pt>
                <c:pt idx="2533">
                  <c:v>2.82</c:v>
                </c:pt>
                <c:pt idx="2534">
                  <c:v>2.82</c:v>
                </c:pt>
                <c:pt idx="2535">
                  <c:v>2.82</c:v>
                </c:pt>
                <c:pt idx="2536">
                  <c:v>2.82</c:v>
                </c:pt>
                <c:pt idx="2537">
                  <c:v>2.82</c:v>
                </c:pt>
                <c:pt idx="2538">
                  <c:v>2.82</c:v>
                </c:pt>
                <c:pt idx="2539">
                  <c:v>2.82</c:v>
                </c:pt>
                <c:pt idx="2540">
                  <c:v>2.82</c:v>
                </c:pt>
                <c:pt idx="2541">
                  <c:v>2.82</c:v>
                </c:pt>
                <c:pt idx="2542">
                  <c:v>2.82</c:v>
                </c:pt>
                <c:pt idx="2543">
                  <c:v>2.82</c:v>
                </c:pt>
                <c:pt idx="2544">
                  <c:v>2.82</c:v>
                </c:pt>
                <c:pt idx="2545">
                  <c:v>2.82</c:v>
                </c:pt>
                <c:pt idx="2546">
                  <c:v>2.82</c:v>
                </c:pt>
                <c:pt idx="2547">
                  <c:v>2.82</c:v>
                </c:pt>
                <c:pt idx="2548">
                  <c:v>2.82</c:v>
                </c:pt>
                <c:pt idx="2549">
                  <c:v>2.82</c:v>
                </c:pt>
                <c:pt idx="2550">
                  <c:v>2.82</c:v>
                </c:pt>
                <c:pt idx="2551">
                  <c:v>2.82</c:v>
                </c:pt>
                <c:pt idx="2552">
                  <c:v>2.82</c:v>
                </c:pt>
                <c:pt idx="2553">
                  <c:v>2.82</c:v>
                </c:pt>
                <c:pt idx="2554">
                  <c:v>2.82</c:v>
                </c:pt>
                <c:pt idx="2555">
                  <c:v>2.82</c:v>
                </c:pt>
                <c:pt idx="2556">
                  <c:v>2.82</c:v>
                </c:pt>
                <c:pt idx="2557">
                  <c:v>2.82</c:v>
                </c:pt>
                <c:pt idx="2558">
                  <c:v>2.82</c:v>
                </c:pt>
                <c:pt idx="2559">
                  <c:v>2.82</c:v>
                </c:pt>
                <c:pt idx="2560">
                  <c:v>2.82</c:v>
                </c:pt>
                <c:pt idx="2561">
                  <c:v>2.82</c:v>
                </c:pt>
                <c:pt idx="2562">
                  <c:v>2.82</c:v>
                </c:pt>
                <c:pt idx="2563">
                  <c:v>2.82</c:v>
                </c:pt>
                <c:pt idx="2564">
                  <c:v>2.82</c:v>
                </c:pt>
                <c:pt idx="2565">
                  <c:v>2.82</c:v>
                </c:pt>
                <c:pt idx="2566">
                  <c:v>2.82</c:v>
                </c:pt>
                <c:pt idx="2567">
                  <c:v>2.82</c:v>
                </c:pt>
                <c:pt idx="2568">
                  <c:v>2.82</c:v>
                </c:pt>
                <c:pt idx="2569">
                  <c:v>2.82</c:v>
                </c:pt>
                <c:pt idx="2570">
                  <c:v>2.82</c:v>
                </c:pt>
                <c:pt idx="2571">
                  <c:v>2.82</c:v>
                </c:pt>
                <c:pt idx="2572">
                  <c:v>2.82</c:v>
                </c:pt>
                <c:pt idx="2573">
                  <c:v>2.82</c:v>
                </c:pt>
                <c:pt idx="2574">
                  <c:v>2.82</c:v>
                </c:pt>
                <c:pt idx="2575">
                  <c:v>2.82</c:v>
                </c:pt>
                <c:pt idx="2576">
                  <c:v>2.82</c:v>
                </c:pt>
                <c:pt idx="2577">
                  <c:v>2.82</c:v>
                </c:pt>
                <c:pt idx="2578">
                  <c:v>2.82</c:v>
                </c:pt>
                <c:pt idx="2579">
                  <c:v>2.82</c:v>
                </c:pt>
                <c:pt idx="2580">
                  <c:v>2.82</c:v>
                </c:pt>
                <c:pt idx="2581">
                  <c:v>2.82</c:v>
                </c:pt>
                <c:pt idx="2582">
                  <c:v>2.82</c:v>
                </c:pt>
                <c:pt idx="2583">
                  <c:v>2.82</c:v>
                </c:pt>
                <c:pt idx="2584">
                  <c:v>2.82</c:v>
                </c:pt>
                <c:pt idx="2585">
                  <c:v>2.82</c:v>
                </c:pt>
                <c:pt idx="2586">
                  <c:v>2.82</c:v>
                </c:pt>
                <c:pt idx="2587">
                  <c:v>2.82</c:v>
                </c:pt>
                <c:pt idx="2588">
                  <c:v>2.82</c:v>
                </c:pt>
                <c:pt idx="2589">
                  <c:v>2.82</c:v>
                </c:pt>
                <c:pt idx="2590">
                  <c:v>2.82</c:v>
                </c:pt>
                <c:pt idx="2591">
                  <c:v>2.82</c:v>
                </c:pt>
                <c:pt idx="2592">
                  <c:v>2.82</c:v>
                </c:pt>
                <c:pt idx="2593">
                  <c:v>2.82</c:v>
                </c:pt>
                <c:pt idx="2594">
                  <c:v>2.82</c:v>
                </c:pt>
                <c:pt idx="2595">
                  <c:v>2.82</c:v>
                </c:pt>
                <c:pt idx="2596">
                  <c:v>2.82</c:v>
                </c:pt>
                <c:pt idx="2597">
                  <c:v>2.82</c:v>
                </c:pt>
                <c:pt idx="2598">
                  <c:v>2.82</c:v>
                </c:pt>
                <c:pt idx="2599">
                  <c:v>2.82</c:v>
                </c:pt>
                <c:pt idx="2600">
                  <c:v>2.82</c:v>
                </c:pt>
                <c:pt idx="2601">
                  <c:v>2.82</c:v>
                </c:pt>
                <c:pt idx="2602">
                  <c:v>2.82</c:v>
                </c:pt>
                <c:pt idx="2603">
                  <c:v>2.82</c:v>
                </c:pt>
                <c:pt idx="2604">
                  <c:v>2.82</c:v>
                </c:pt>
                <c:pt idx="2605">
                  <c:v>2.82</c:v>
                </c:pt>
                <c:pt idx="2606">
                  <c:v>2.82</c:v>
                </c:pt>
                <c:pt idx="2607">
                  <c:v>2.82</c:v>
                </c:pt>
                <c:pt idx="2608">
                  <c:v>2.82</c:v>
                </c:pt>
                <c:pt idx="2609">
                  <c:v>2.82</c:v>
                </c:pt>
                <c:pt idx="2610">
                  <c:v>2.82</c:v>
                </c:pt>
                <c:pt idx="2611">
                  <c:v>2.82</c:v>
                </c:pt>
                <c:pt idx="2612">
                  <c:v>2.82</c:v>
                </c:pt>
                <c:pt idx="2613">
                  <c:v>2.82</c:v>
                </c:pt>
                <c:pt idx="2614">
                  <c:v>2.82</c:v>
                </c:pt>
                <c:pt idx="2615">
                  <c:v>2.82</c:v>
                </c:pt>
                <c:pt idx="2616">
                  <c:v>2.82</c:v>
                </c:pt>
                <c:pt idx="2617">
                  <c:v>2.82</c:v>
                </c:pt>
                <c:pt idx="2618">
                  <c:v>2.82</c:v>
                </c:pt>
                <c:pt idx="2619">
                  <c:v>2.82</c:v>
                </c:pt>
                <c:pt idx="2620">
                  <c:v>2.82</c:v>
                </c:pt>
                <c:pt idx="2621">
                  <c:v>2.82</c:v>
                </c:pt>
                <c:pt idx="2622">
                  <c:v>2.82</c:v>
                </c:pt>
                <c:pt idx="2623">
                  <c:v>2.82</c:v>
                </c:pt>
                <c:pt idx="2624">
                  <c:v>2.82</c:v>
                </c:pt>
                <c:pt idx="2625">
                  <c:v>2.82</c:v>
                </c:pt>
                <c:pt idx="2626">
                  <c:v>2.82</c:v>
                </c:pt>
                <c:pt idx="2627">
                  <c:v>2.82</c:v>
                </c:pt>
                <c:pt idx="2628">
                  <c:v>2.82</c:v>
                </c:pt>
                <c:pt idx="2629">
                  <c:v>2.82</c:v>
                </c:pt>
                <c:pt idx="2630">
                  <c:v>2.82</c:v>
                </c:pt>
                <c:pt idx="2631">
                  <c:v>2.82</c:v>
                </c:pt>
                <c:pt idx="2632">
                  <c:v>2.82</c:v>
                </c:pt>
                <c:pt idx="2633">
                  <c:v>2.82</c:v>
                </c:pt>
                <c:pt idx="2634">
                  <c:v>2.82</c:v>
                </c:pt>
                <c:pt idx="2635">
                  <c:v>2.82</c:v>
                </c:pt>
                <c:pt idx="2636">
                  <c:v>2.82</c:v>
                </c:pt>
                <c:pt idx="2637">
                  <c:v>2.82</c:v>
                </c:pt>
                <c:pt idx="2638">
                  <c:v>2.82</c:v>
                </c:pt>
                <c:pt idx="2639">
                  <c:v>2.82</c:v>
                </c:pt>
                <c:pt idx="2640">
                  <c:v>2.82</c:v>
                </c:pt>
                <c:pt idx="2641">
                  <c:v>2.82</c:v>
                </c:pt>
                <c:pt idx="2642">
                  <c:v>2.82</c:v>
                </c:pt>
                <c:pt idx="2643">
                  <c:v>2.82</c:v>
                </c:pt>
                <c:pt idx="2644">
                  <c:v>2.82</c:v>
                </c:pt>
                <c:pt idx="2645">
                  <c:v>2.82</c:v>
                </c:pt>
                <c:pt idx="2646">
                  <c:v>2.82</c:v>
                </c:pt>
                <c:pt idx="2647">
                  <c:v>2.82</c:v>
                </c:pt>
                <c:pt idx="2648">
                  <c:v>2.82</c:v>
                </c:pt>
                <c:pt idx="2649">
                  <c:v>2.82</c:v>
                </c:pt>
                <c:pt idx="2650">
                  <c:v>2.82</c:v>
                </c:pt>
                <c:pt idx="2651">
                  <c:v>2.82</c:v>
                </c:pt>
                <c:pt idx="2652">
                  <c:v>2.82</c:v>
                </c:pt>
                <c:pt idx="2653">
                  <c:v>2.82</c:v>
                </c:pt>
                <c:pt idx="2654">
                  <c:v>2.82</c:v>
                </c:pt>
                <c:pt idx="2655">
                  <c:v>2.82</c:v>
                </c:pt>
                <c:pt idx="2656">
                  <c:v>2.82</c:v>
                </c:pt>
                <c:pt idx="2657">
                  <c:v>2.82</c:v>
                </c:pt>
                <c:pt idx="2658">
                  <c:v>2.82</c:v>
                </c:pt>
                <c:pt idx="2659">
                  <c:v>2.82</c:v>
                </c:pt>
                <c:pt idx="2660">
                  <c:v>2.82</c:v>
                </c:pt>
                <c:pt idx="2661">
                  <c:v>2.82</c:v>
                </c:pt>
                <c:pt idx="2662">
                  <c:v>2.82</c:v>
                </c:pt>
                <c:pt idx="2663">
                  <c:v>2.82</c:v>
                </c:pt>
                <c:pt idx="2664">
                  <c:v>2.82</c:v>
                </c:pt>
                <c:pt idx="2665">
                  <c:v>2.82</c:v>
                </c:pt>
                <c:pt idx="2666">
                  <c:v>2.82</c:v>
                </c:pt>
                <c:pt idx="2667">
                  <c:v>2.82</c:v>
                </c:pt>
                <c:pt idx="2668">
                  <c:v>2.82</c:v>
                </c:pt>
                <c:pt idx="2669">
                  <c:v>2.82</c:v>
                </c:pt>
                <c:pt idx="2670">
                  <c:v>2.82</c:v>
                </c:pt>
                <c:pt idx="2671">
                  <c:v>2.82</c:v>
                </c:pt>
                <c:pt idx="2672">
                  <c:v>2.82</c:v>
                </c:pt>
                <c:pt idx="2673">
                  <c:v>2.82</c:v>
                </c:pt>
                <c:pt idx="2674">
                  <c:v>2.82</c:v>
                </c:pt>
                <c:pt idx="2675">
                  <c:v>2.82</c:v>
                </c:pt>
                <c:pt idx="2676">
                  <c:v>2.82</c:v>
                </c:pt>
                <c:pt idx="2677">
                  <c:v>2.82</c:v>
                </c:pt>
                <c:pt idx="2678">
                  <c:v>2.82</c:v>
                </c:pt>
                <c:pt idx="2679">
                  <c:v>2.82</c:v>
                </c:pt>
                <c:pt idx="2680">
                  <c:v>2.82</c:v>
                </c:pt>
                <c:pt idx="2681">
                  <c:v>2.82</c:v>
                </c:pt>
                <c:pt idx="2682">
                  <c:v>2.82</c:v>
                </c:pt>
                <c:pt idx="2683">
                  <c:v>2.82</c:v>
                </c:pt>
                <c:pt idx="2684">
                  <c:v>2.82</c:v>
                </c:pt>
                <c:pt idx="2685">
                  <c:v>2.82</c:v>
                </c:pt>
                <c:pt idx="2686">
                  <c:v>2.82</c:v>
                </c:pt>
                <c:pt idx="2687">
                  <c:v>2.82</c:v>
                </c:pt>
                <c:pt idx="2688">
                  <c:v>2.82</c:v>
                </c:pt>
                <c:pt idx="2689">
                  <c:v>2.82</c:v>
                </c:pt>
                <c:pt idx="2690">
                  <c:v>2.82</c:v>
                </c:pt>
                <c:pt idx="2691">
                  <c:v>2.82</c:v>
                </c:pt>
                <c:pt idx="2692">
                  <c:v>2.82</c:v>
                </c:pt>
                <c:pt idx="2693">
                  <c:v>2.82</c:v>
                </c:pt>
                <c:pt idx="2694">
                  <c:v>2.82</c:v>
                </c:pt>
                <c:pt idx="2695">
                  <c:v>2.82</c:v>
                </c:pt>
                <c:pt idx="2696">
                  <c:v>2.82</c:v>
                </c:pt>
                <c:pt idx="2697">
                  <c:v>2.82</c:v>
                </c:pt>
                <c:pt idx="2698">
                  <c:v>2.82</c:v>
                </c:pt>
                <c:pt idx="2699">
                  <c:v>2.82</c:v>
                </c:pt>
                <c:pt idx="2700">
                  <c:v>2.82</c:v>
                </c:pt>
                <c:pt idx="2701">
                  <c:v>2.82</c:v>
                </c:pt>
                <c:pt idx="2702">
                  <c:v>2.82</c:v>
                </c:pt>
                <c:pt idx="2703">
                  <c:v>2.82</c:v>
                </c:pt>
                <c:pt idx="2704">
                  <c:v>2.82</c:v>
                </c:pt>
                <c:pt idx="2705">
                  <c:v>2.82</c:v>
                </c:pt>
                <c:pt idx="2706">
                  <c:v>2.82</c:v>
                </c:pt>
                <c:pt idx="2707">
                  <c:v>2.82</c:v>
                </c:pt>
                <c:pt idx="2708">
                  <c:v>2.82</c:v>
                </c:pt>
                <c:pt idx="2709">
                  <c:v>2.82</c:v>
                </c:pt>
                <c:pt idx="2710">
                  <c:v>2.82</c:v>
                </c:pt>
                <c:pt idx="2711">
                  <c:v>2.82</c:v>
                </c:pt>
                <c:pt idx="2712">
                  <c:v>2.82</c:v>
                </c:pt>
                <c:pt idx="2713">
                  <c:v>2.82</c:v>
                </c:pt>
                <c:pt idx="2714">
                  <c:v>2.82</c:v>
                </c:pt>
                <c:pt idx="2715">
                  <c:v>2.82</c:v>
                </c:pt>
                <c:pt idx="2716">
                  <c:v>2.82</c:v>
                </c:pt>
                <c:pt idx="2717">
                  <c:v>2.82</c:v>
                </c:pt>
                <c:pt idx="2718">
                  <c:v>2.82</c:v>
                </c:pt>
                <c:pt idx="2719">
                  <c:v>2.82</c:v>
                </c:pt>
                <c:pt idx="2720">
                  <c:v>2.82</c:v>
                </c:pt>
                <c:pt idx="2721">
                  <c:v>2.82</c:v>
                </c:pt>
                <c:pt idx="2722">
                  <c:v>2.82</c:v>
                </c:pt>
                <c:pt idx="2723">
                  <c:v>2.82</c:v>
                </c:pt>
                <c:pt idx="2724">
                  <c:v>2.82</c:v>
                </c:pt>
                <c:pt idx="2725">
                  <c:v>2.82</c:v>
                </c:pt>
                <c:pt idx="2726">
                  <c:v>2.82</c:v>
                </c:pt>
                <c:pt idx="2727">
                  <c:v>2.82</c:v>
                </c:pt>
                <c:pt idx="2728">
                  <c:v>2.82</c:v>
                </c:pt>
                <c:pt idx="2729">
                  <c:v>2.82</c:v>
                </c:pt>
                <c:pt idx="2730">
                  <c:v>2.82</c:v>
                </c:pt>
                <c:pt idx="2731">
                  <c:v>2.82</c:v>
                </c:pt>
                <c:pt idx="2732">
                  <c:v>2.82</c:v>
                </c:pt>
                <c:pt idx="2733">
                  <c:v>2.82</c:v>
                </c:pt>
                <c:pt idx="2734">
                  <c:v>2.82</c:v>
                </c:pt>
                <c:pt idx="2735">
                  <c:v>2.82</c:v>
                </c:pt>
                <c:pt idx="2736">
                  <c:v>2.82</c:v>
                </c:pt>
                <c:pt idx="2737">
                  <c:v>2.82</c:v>
                </c:pt>
                <c:pt idx="2738">
                  <c:v>2.82</c:v>
                </c:pt>
                <c:pt idx="2739">
                  <c:v>2.82</c:v>
                </c:pt>
                <c:pt idx="2740">
                  <c:v>2.82</c:v>
                </c:pt>
                <c:pt idx="2741">
                  <c:v>2.82</c:v>
                </c:pt>
                <c:pt idx="2742">
                  <c:v>2.82</c:v>
                </c:pt>
                <c:pt idx="2743">
                  <c:v>2.82</c:v>
                </c:pt>
                <c:pt idx="2744">
                  <c:v>2.82</c:v>
                </c:pt>
                <c:pt idx="2745">
                  <c:v>2.82</c:v>
                </c:pt>
                <c:pt idx="2746">
                  <c:v>2.82</c:v>
                </c:pt>
                <c:pt idx="2747">
                  <c:v>2.82</c:v>
                </c:pt>
                <c:pt idx="2748">
                  <c:v>2.82</c:v>
                </c:pt>
                <c:pt idx="2749">
                  <c:v>2.82</c:v>
                </c:pt>
                <c:pt idx="2750">
                  <c:v>2.82</c:v>
                </c:pt>
                <c:pt idx="2751">
                  <c:v>2.82</c:v>
                </c:pt>
                <c:pt idx="2752">
                  <c:v>2.82</c:v>
                </c:pt>
                <c:pt idx="2753">
                  <c:v>2.82</c:v>
                </c:pt>
                <c:pt idx="2754">
                  <c:v>2.82</c:v>
                </c:pt>
                <c:pt idx="2755">
                  <c:v>2.82</c:v>
                </c:pt>
                <c:pt idx="2756">
                  <c:v>2.82</c:v>
                </c:pt>
                <c:pt idx="2757">
                  <c:v>2.82</c:v>
                </c:pt>
                <c:pt idx="2758">
                  <c:v>2.82</c:v>
                </c:pt>
                <c:pt idx="2759">
                  <c:v>2.82</c:v>
                </c:pt>
                <c:pt idx="2760">
                  <c:v>2.82</c:v>
                </c:pt>
                <c:pt idx="2761">
                  <c:v>2.82</c:v>
                </c:pt>
                <c:pt idx="2762">
                  <c:v>2.82</c:v>
                </c:pt>
                <c:pt idx="2763">
                  <c:v>2.82</c:v>
                </c:pt>
                <c:pt idx="2764">
                  <c:v>2.82</c:v>
                </c:pt>
                <c:pt idx="2765">
                  <c:v>2.82</c:v>
                </c:pt>
                <c:pt idx="2766">
                  <c:v>2.82</c:v>
                </c:pt>
                <c:pt idx="2767">
                  <c:v>2.82</c:v>
                </c:pt>
                <c:pt idx="2768">
                  <c:v>2.82</c:v>
                </c:pt>
                <c:pt idx="2769">
                  <c:v>2.82</c:v>
                </c:pt>
                <c:pt idx="2770">
                  <c:v>2.82</c:v>
                </c:pt>
                <c:pt idx="2771">
                  <c:v>2.82</c:v>
                </c:pt>
                <c:pt idx="2772">
                  <c:v>2.82</c:v>
                </c:pt>
                <c:pt idx="2773">
                  <c:v>2.82</c:v>
                </c:pt>
                <c:pt idx="2774">
                  <c:v>2.82</c:v>
                </c:pt>
                <c:pt idx="2775">
                  <c:v>2.82</c:v>
                </c:pt>
                <c:pt idx="2776">
                  <c:v>2.82</c:v>
                </c:pt>
                <c:pt idx="2777">
                  <c:v>2.82</c:v>
                </c:pt>
                <c:pt idx="2778">
                  <c:v>2.82</c:v>
                </c:pt>
                <c:pt idx="2779">
                  <c:v>2.82</c:v>
                </c:pt>
                <c:pt idx="2780">
                  <c:v>2.82</c:v>
                </c:pt>
                <c:pt idx="2781">
                  <c:v>2.82</c:v>
                </c:pt>
                <c:pt idx="2782">
                  <c:v>2.82</c:v>
                </c:pt>
                <c:pt idx="2783">
                  <c:v>2.82</c:v>
                </c:pt>
                <c:pt idx="2784">
                  <c:v>2.82</c:v>
                </c:pt>
                <c:pt idx="2785">
                  <c:v>2.82</c:v>
                </c:pt>
                <c:pt idx="2786">
                  <c:v>2.82</c:v>
                </c:pt>
                <c:pt idx="2787">
                  <c:v>2.82</c:v>
                </c:pt>
                <c:pt idx="2788">
                  <c:v>2.82</c:v>
                </c:pt>
                <c:pt idx="2789">
                  <c:v>2.82</c:v>
                </c:pt>
                <c:pt idx="2790">
                  <c:v>2.82</c:v>
                </c:pt>
                <c:pt idx="2791">
                  <c:v>2.82</c:v>
                </c:pt>
                <c:pt idx="2792">
                  <c:v>2.82</c:v>
                </c:pt>
                <c:pt idx="2793">
                  <c:v>2.82</c:v>
                </c:pt>
                <c:pt idx="2794">
                  <c:v>2.82</c:v>
                </c:pt>
                <c:pt idx="2795">
                  <c:v>2.82</c:v>
                </c:pt>
                <c:pt idx="2796">
                  <c:v>2.82</c:v>
                </c:pt>
                <c:pt idx="2797">
                  <c:v>2.82</c:v>
                </c:pt>
                <c:pt idx="2798">
                  <c:v>2.82</c:v>
                </c:pt>
                <c:pt idx="2799">
                  <c:v>2.82</c:v>
                </c:pt>
                <c:pt idx="2800">
                  <c:v>2.82</c:v>
                </c:pt>
                <c:pt idx="2801">
                  <c:v>2.82</c:v>
                </c:pt>
                <c:pt idx="2802">
                  <c:v>2.82</c:v>
                </c:pt>
                <c:pt idx="2803">
                  <c:v>2.82</c:v>
                </c:pt>
                <c:pt idx="2804">
                  <c:v>2.82</c:v>
                </c:pt>
                <c:pt idx="2805">
                  <c:v>2.82</c:v>
                </c:pt>
                <c:pt idx="2806">
                  <c:v>2.82</c:v>
                </c:pt>
                <c:pt idx="2807">
                  <c:v>2.82</c:v>
                </c:pt>
                <c:pt idx="2808">
                  <c:v>2.82</c:v>
                </c:pt>
                <c:pt idx="2809">
                  <c:v>2.82</c:v>
                </c:pt>
                <c:pt idx="2810">
                  <c:v>2.82</c:v>
                </c:pt>
                <c:pt idx="2811">
                  <c:v>2.82</c:v>
                </c:pt>
                <c:pt idx="2812">
                  <c:v>2.82</c:v>
                </c:pt>
                <c:pt idx="2813">
                  <c:v>2.82</c:v>
                </c:pt>
                <c:pt idx="2814">
                  <c:v>2.82</c:v>
                </c:pt>
                <c:pt idx="2815">
                  <c:v>2.82</c:v>
                </c:pt>
                <c:pt idx="2816">
                  <c:v>2.82</c:v>
                </c:pt>
                <c:pt idx="2817">
                  <c:v>2.82</c:v>
                </c:pt>
                <c:pt idx="2818">
                  <c:v>2.82</c:v>
                </c:pt>
                <c:pt idx="2819">
                  <c:v>2.82</c:v>
                </c:pt>
                <c:pt idx="2820">
                  <c:v>2.82</c:v>
                </c:pt>
                <c:pt idx="2821">
                  <c:v>2.82</c:v>
                </c:pt>
                <c:pt idx="2822">
                  <c:v>2.82</c:v>
                </c:pt>
                <c:pt idx="2823">
                  <c:v>2.82</c:v>
                </c:pt>
                <c:pt idx="2824">
                  <c:v>2.82</c:v>
                </c:pt>
                <c:pt idx="2825">
                  <c:v>2.82</c:v>
                </c:pt>
                <c:pt idx="2826">
                  <c:v>2.82</c:v>
                </c:pt>
                <c:pt idx="2827">
                  <c:v>2.82</c:v>
                </c:pt>
                <c:pt idx="2828">
                  <c:v>2.82</c:v>
                </c:pt>
                <c:pt idx="2829">
                  <c:v>2.82</c:v>
                </c:pt>
                <c:pt idx="2830">
                  <c:v>2.82</c:v>
                </c:pt>
                <c:pt idx="2831">
                  <c:v>2.82</c:v>
                </c:pt>
                <c:pt idx="2832">
                  <c:v>2.82</c:v>
                </c:pt>
                <c:pt idx="2833">
                  <c:v>2.82</c:v>
                </c:pt>
                <c:pt idx="2834">
                  <c:v>2.82</c:v>
                </c:pt>
                <c:pt idx="2835">
                  <c:v>2.82</c:v>
                </c:pt>
                <c:pt idx="2836">
                  <c:v>2.82</c:v>
                </c:pt>
                <c:pt idx="2837">
                  <c:v>2.82</c:v>
                </c:pt>
                <c:pt idx="2838">
                  <c:v>2.82</c:v>
                </c:pt>
                <c:pt idx="2839">
                  <c:v>2.82</c:v>
                </c:pt>
                <c:pt idx="2840">
                  <c:v>2.82</c:v>
                </c:pt>
                <c:pt idx="2841">
                  <c:v>2.82</c:v>
                </c:pt>
                <c:pt idx="2842">
                  <c:v>2.82</c:v>
                </c:pt>
                <c:pt idx="2843">
                  <c:v>2.82</c:v>
                </c:pt>
                <c:pt idx="2844">
                  <c:v>2.82</c:v>
                </c:pt>
                <c:pt idx="2845">
                  <c:v>2.82</c:v>
                </c:pt>
                <c:pt idx="2846">
                  <c:v>2.82</c:v>
                </c:pt>
                <c:pt idx="2847">
                  <c:v>2.82</c:v>
                </c:pt>
                <c:pt idx="2848">
                  <c:v>2.82</c:v>
                </c:pt>
                <c:pt idx="2849">
                  <c:v>2.82</c:v>
                </c:pt>
                <c:pt idx="2850">
                  <c:v>2.82</c:v>
                </c:pt>
                <c:pt idx="2851">
                  <c:v>2.82</c:v>
                </c:pt>
                <c:pt idx="2852">
                  <c:v>2.82</c:v>
                </c:pt>
                <c:pt idx="2853">
                  <c:v>2.82</c:v>
                </c:pt>
                <c:pt idx="2854">
                  <c:v>2.82</c:v>
                </c:pt>
                <c:pt idx="2855">
                  <c:v>2.82</c:v>
                </c:pt>
                <c:pt idx="2856">
                  <c:v>2.82</c:v>
                </c:pt>
                <c:pt idx="2857">
                  <c:v>2.82</c:v>
                </c:pt>
                <c:pt idx="2858">
                  <c:v>2.82</c:v>
                </c:pt>
                <c:pt idx="2859">
                  <c:v>2.82</c:v>
                </c:pt>
                <c:pt idx="2860">
                  <c:v>2.82</c:v>
                </c:pt>
                <c:pt idx="2861">
                  <c:v>2.82</c:v>
                </c:pt>
                <c:pt idx="2862">
                  <c:v>2.82</c:v>
                </c:pt>
                <c:pt idx="2863">
                  <c:v>2.82</c:v>
                </c:pt>
                <c:pt idx="2864">
                  <c:v>2.82</c:v>
                </c:pt>
                <c:pt idx="2865">
                  <c:v>2.82</c:v>
                </c:pt>
                <c:pt idx="2866">
                  <c:v>2.82</c:v>
                </c:pt>
                <c:pt idx="2867">
                  <c:v>2.82</c:v>
                </c:pt>
                <c:pt idx="2868">
                  <c:v>2.82</c:v>
                </c:pt>
                <c:pt idx="2869">
                  <c:v>2.82</c:v>
                </c:pt>
                <c:pt idx="2870">
                  <c:v>2.82</c:v>
                </c:pt>
                <c:pt idx="2871">
                  <c:v>2.82</c:v>
                </c:pt>
                <c:pt idx="2872">
                  <c:v>2.82</c:v>
                </c:pt>
                <c:pt idx="2873">
                  <c:v>2.82</c:v>
                </c:pt>
                <c:pt idx="2874">
                  <c:v>2.82</c:v>
                </c:pt>
                <c:pt idx="2875">
                  <c:v>2.82</c:v>
                </c:pt>
                <c:pt idx="2876">
                  <c:v>2.82</c:v>
                </c:pt>
                <c:pt idx="2877">
                  <c:v>2.82</c:v>
                </c:pt>
                <c:pt idx="2878">
                  <c:v>2.82</c:v>
                </c:pt>
                <c:pt idx="2879">
                  <c:v>2.82</c:v>
                </c:pt>
                <c:pt idx="2880">
                  <c:v>2.82</c:v>
                </c:pt>
                <c:pt idx="2881">
                  <c:v>2.82</c:v>
                </c:pt>
                <c:pt idx="2882">
                  <c:v>2.82</c:v>
                </c:pt>
                <c:pt idx="2883">
                  <c:v>2.82</c:v>
                </c:pt>
                <c:pt idx="2884">
                  <c:v>2.82</c:v>
                </c:pt>
                <c:pt idx="2885">
                  <c:v>2.82</c:v>
                </c:pt>
                <c:pt idx="2886">
                  <c:v>2.82</c:v>
                </c:pt>
                <c:pt idx="2887">
                  <c:v>2.82</c:v>
                </c:pt>
                <c:pt idx="2888">
                  <c:v>2.82</c:v>
                </c:pt>
                <c:pt idx="2889">
                  <c:v>2.82</c:v>
                </c:pt>
                <c:pt idx="2890">
                  <c:v>2.82</c:v>
                </c:pt>
                <c:pt idx="2891">
                  <c:v>2.82</c:v>
                </c:pt>
                <c:pt idx="2892">
                  <c:v>2.82</c:v>
                </c:pt>
                <c:pt idx="2893">
                  <c:v>2.82</c:v>
                </c:pt>
                <c:pt idx="2894">
                  <c:v>2.82</c:v>
                </c:pt>
                <c:pt idx="2895">
                  <c:v>2.82</c:v>
                </c:pt>
                <c:pt idx="2896">
                  <c:v>2.82</c:v>
                </c:pt>
                <c:pt idx="2897">
                  <c:v>2.82</c:v>
                </c:pt>
                <c:pt idx="2898">
                  <c:v>2.82</c:v>
                </c:pt>
                <c:pt idx="2899">
                  <c:v>2.82</c:v>
                </c:pt>
                <c:pt idx="2900">
                  <c:v>2.82</c:v>
                </c:pt>
                <c:pt idx="2901">
                  <c:v>2.82</c:v>
                </c:pt>
                <c:pt idx="2902">
                  <c:v>2.82</c:v>
                </c:pt>
                <c:pt idx="2903">
                  <c:v>2.82</c:v>
                </c:pt>
                <c:pt idx="2904">
                  <c:v>2.82</c:v>
                </c:pt>
                <c:pt idx="2905">
                  <c:v>2.82</c:v>
                </c:pt>
                <c:pt idx="2906">
                  <c:v>2.82</c:v>
                </c:pt>
                <c:pt idx="2907">
                  <c:v>2.82</c:v>
                </c:pt>
                <c:pt idx="2908">
                  <c:v>2.82</c:v>
                </c:pt>
                <c:pt idx="2909">
                  <c:v>2.82</c:v>
                </c:pt>
                <c:pt idx="2910">
                  <c:v>2.82</c:v>
                </c:pt>
                <c:pt idx="2911">
                  <c:v>2.82</c:v>
                </c:pt>
                <c:pt idx="2912">
                  <c:v>2.82</c:v>
                </c:pt>
                <c:pt idx="2913">
                  <c:v>2.82</c:v>
                </c:pt>
                <c:pt idx="2914">
                  <c:v>2.82</c:v>
                </c:pt>
                <c:pt idx="2915">
                  <c:v>2.82</c:v>
                </c:pt>
                <c:pt idx="2916">
                  <c:v>2.82</c:v>
                </c:pt>
                <c:pt idx="2917">
                  <c:v>2.82</c:v>
                </c:pt>
                <c:pt idx="2918">
                  <c:v>2.82</c:v>
                </c:pt>
                <c:pt idx="2919">
                  <c:v>2.82</c:v>
                </c:pt>
                <c:pt idx="2920">
                  <c:v>2.82</c:v>
                </c:pt>
                <c:pt idx="2921">
                  <c:v>2.82</c:v>
                </c:pt>
                <c:pt idx="2922">
                  <c:v>2.82</c:v>
                </c:pt>
                <c:pt idx="2923">
                  <c:v>2.82</c:v>
                </c:pt>
                <c:pt idx="2924">
                  <c:v>2.82</c:v>
                </c:pt>
                <c:pt idx="2925">
                  <c:v>2.82</c:v>
                </c:pt>
                <c:pt idx="2926">
                  <c:v>2.82</c:v>
                </c:pt>
                <c:pt idx="2927">
                  <c:v>2.82</c:v>
                </c:pt>
                <c:pt idx="2928">
                  <c:v>2.82</c:v>
                </c:pt>
                <c:pt idx="2929">
                  <c:v>2.82</c:v>
                </c:pt>
                <c:pt idx="2930">
                  <c:v>2.82</c:v>
                </c:pt>
                <c:pt idx="2931">
                  <c:v>2.82</c:v>
                </c:pt>
                <c:pt idx="2932">
                  <c:v>2.82</c:v>
                </c:pt>
                <c:pt idx="2933">
                  <c:v>2.82</c:v>
                </c:pt>
                <c:pt idx="2934">
                  <c:v>2.82</c:v>
                </c:pt>
                <c:pt idx="2935">
                  <c:v>2.82</c:v>
                </c:pt>
                <c:pt idx="2936">
                  <c:v>2.82</c:v>
                </c:pt>
                <c:pt idx="2937">
                  <c:v>2.82</c:v>
                </c:pt>
                <c:pt idx="2938">
                  <c:v>2.82</c:v>
                </c:pt>
                <c:pt idx="2939">
                  <c:v>2.82</c:v>
                </c:pt>
                <c:pt idx="2940">
                  <c:v>2.82</c:v>
                </c:pt>
                <c:pt idx="2941">
                  <c:v>2.82</c:v>
                </c:pt>
                <c:pt idx="2942">
                  <c:v>2.82</c:v>
                </c:pt>
                <c:pt idx="2943">
                  <c:v>2.82</c:v>
                </c:pt>
                <c:pt idx="2944">
                  <c:v>2.82</c:v>
                </c:pt>
                <c:pt idx="2945">
                  <c:v>2.82</c:v>
                </c:pt>
                <c:pt idx="2946">
                  <c:v>2.82</c:v>
                </c:pt>
                <c:pt idx="2947">
                  <c:v>2.82</c:v>
                </c:pt>
                <c:pt idx="2948">
                  <c:v>2.82</c:v>
                </c:pt>
                <c:pt idx="2949">
                  <c:v>2.82</c:v>
                </c:pt>
                <c:pt idx="2950">
                  <c:v>2.82</c:v>
                </c:pt>
                <c:pt idx="2951">
                  <c:v>2.82</c:v>
                </c:pt>
                <c:pt idx="2952">
                  <c:v>2.82</c:v>
                </c:pt>
                <c:pt idx="2953">
                  <c:v>2.82</c:v>
                </c:pt>
                <c:pt idx="2954">
                  <c:v>2.82</c:v>
                </c:pt>
                <c:pt idx="2955">
                  <c:v>2.82</c:v>
                </c:pt>
                <c:pt idx="2956">
                  <c:v>2.82</c:v>
                </c:pt>
                <c:pt idx="2957">
                  <c:v>2.82</c:v>
                </c:pt>
                <c:pt idx="2958">
                  <c:v>2.82</c:v>
                </c:pt>
                <c:pt idx="2959">
                  <c:v>2.82</c:v>
                </c:pt>
                <c:pt idx="2960">
                  <c:v>2.82</c:v>
                </c:pt>
                <c:pt idx="2961">
                  <c:v>2.82</c:v>
                </c:pt>
                <c:pt idx="2962">
                  <c:v>2.82</c:v>
                </c:pt>
                <c:pt idx="2963">
                  <c:v>2.82</c:v>
                </c:pt>
                <c:pt idx="2964">
                  <c:v>2.82</c:v>
                </c:pt>
                <c:pt idx="2965">
                  <c:v>2.82</c:v>
                </c:pt>
                <c:pt idx="2966">
                  <c:v>2.82</c:v>
                </c:pt>
                <c:pt idx="2967">
                  <c:v>2.82</c:v>
                </c:pt>
                <c:pt idx="2968">
                  <c:v>2.82</c:v>
                </c:pt>
                <c:pt idx="2969">
                  <c:v>2.82</c:v>
                </c:pt>
                <c:pt idx="2970">
                  <c:v>2.82</c:v>
                </c:pt>
                <c:pt idx="2971">
                  <c:v>2.82</c:v>
                </c:pt>
                <c:pt idx="2972">
                  <c:v>2.82</c:v>
                </c:pt>
                <c:pt idx="2973">
                  <c:v>2.82</c:v>
                </c:pt>
                <c:pt idx="2974">
                  <c:v>2.82</c:v>
                </c:pt>
                <c:pt idx="2975">
                  <c:v>2.82</c:v>
                </c:pt>
                <c:pt idx="2976">
                  <c:v>2.82</c:v>
                </c:pt>
                <c:pt idx="2977">
                  <c:v>2.82</c:v>
                </c:pt>
                <c:pt idx="2978">
                  <c:v>2.82</c:v>
                </c:pt>
                <c:pt idx="2979">
                  <c:v>2.82</c:v>
                </c:pt>
                <c:pt idx="2980">
                  <c:v>2.82</c:v>
                </c:pt>
                <c:pt idx="2981">
                  <c:v>2.82</c:v>
                </c:pt>
                <c:pt idx="2982">
                  <c:v>2.82</c:v>
                </c:pt>
                <c:pt idx="2983">
                  <c:v>2.82</c:v>
                </c:pt>
                <c:pt idx="2984">
                  <c:v>2.82</c:v>
                </c:pt>
                <c:pt idx="2985">
                  <c:v>2.82</c:v>
                </c:pt>
                <c:pt idx="2986">
                  <c:v>2.82</c:v>
                </c:pt>
                <c:pt idx="2987">
                  <c:v>2.82</c:v>
                </c:pt>
                <c:pt idx="2988">
                  <c:v>2.82</c:v>
                </c:pt>
                <c:pt idx="2989">
                  <c:v>2.82</c:v>
                </c:pt>
                <c:pt idx="2990">
                  <c:v>2.82</c:v>
                </c:pt>
                <c:pt idx="2991">
                  <c:v>2.82</c:v>
                </c:pt>
                <c:pt idx="2992">
                  <c:v>2.82</c:v>
                </c:pt>
                <c:pt idx="2993">
                  <c:v>2.82</c:v>
                </c:pt>
                <c:pt idx="2994">
                  <c:v>2.82</c:v>
                </c:pt>
                <c:pt idx="2995">
                  <c:v>2.82</c:v>
                </c:pt>
                <c:pt idx="2996">
                  <c:v>2.82</c:v>
                </c:pt>
                <c:pt idx="2997">
                  <c:v>2.82</c:v>
                </c:pt>
                <c:pt idx="2998">
                  <c:v>2.82</c:v>
                </c:pt>
                <c:pt idx="2999">
                  <c:v>2.82</c:v>
                </c:pt>
                <c:pt idx="3000">
                  <c:v>2.82</c:v>
                </c:pt>
                <c:pt idx="3001">
                  <c:v>2.82</c:v>
                </c:pt>
                <c:pt idx="3002">
                  <c:v>2.82</c:v>
                </c:pt>
                <c:pt idx="3003">
                  <c:v>2.82</c:v>
                </c:pt>
                <c:pt idx="3004">
                  <c:v>2.82</c:v>
                </c:pt>
                <c:pt idx="3005">
                  <c:v>2.82</c:v>
                </c:pt>
                <c:pt idx="3006">
                  <c:v>2.82</c:v>
                </c:pt>
                <c:pt idx="3007">
                  <c:v>2.82</c:v>
                </c:pt>
                <c:pt idx="3008">
                  <c:v>2.82</c:v>
                </c:pt>
                <c:pt idx="3009">
                  <c:v>2.82</c:v>
                </c:pt>
                <c:pt idx="3010">
                  <c:v>2.82</c:v>
                </c:pt>
                <c:pt idx="3011">
                  <c:v>2.82</c:v>
                </c:pt>
                <c:pt idx="3012">
                  <c:v>2.82</c:v>
                </c:pt>
                <c:pt idx="3013">
                  <c:v>2.82</c:v>
                </c:pt>
                <c:pt idx="3014">
                  <c:v>2.82</c:v>
                </c:pt>
                <c:pt idx="3015">
                  <c:v>2.82</c:v>
                </c:pt>
                <c:pt idx="3016">
                  <c:v>2.82</c:v>
                </c:pt>
                <c:pt idx="3017">
                  <c:v>2.82</c:v>
                </c:pt>
                <c:pt idx="3018">
                  <c:v>2.82</c:v>
                </c:pt>
                <c:pt idx="3019">
                  <c:v>2.82</c:v>
                </c:pt>
                <c:pt idx="3020">
                  <c:v>2.82</c:v>
                </c:pt>
                <c:pt idx="3021">
                  <c:v>2.82</c:v>
                </c:pt>
                <c:pt idx="3022">
                  <c:v>2.82</c:v>
                </c:pt>
                <c:pt idx="3023">
                  <c:v>2.82</c:v>
                </c:pt>
                <c:pt idx="3024">
                  <c:v>2.82</c:v>
                </c:pt>
                <c:pt idx="3025">
                  <c:v>2.82</c:v>
                </c:pt>
                <c:pt idx="3026">
                  <c:v>2.82</c:v>
                </c:pt>
                <c:pt idx="3027">
                  <c:v>2.82</c:v>
                </c:pt>
                <c:pt idx="3028">
                  <c:v>2.82</c:v>
                </c:pt>
                <c:pt idx="3029">
                  <c:v>2.82</c:v>
                </c:pt>
                <c:pt idx="3030">
                  <c:v>2.82</c:v>
                </c:pt>
                <c:pt idx="3031">
                  <c:v>2.82</c:v>
                </c:pt>
                <c:pt idx="3032">
                  <c:v>2.82</c:v>
                </c:pt>
                <c:pt idx="3033">
                  <c:v>2.82</c:v>
                </c:pt>
                <c:pt idx="3034">
                  <c:v>2.82</c:v>
                </c:pt>
                <c:pt idx="3035">
                  <c:v>2.82</c:v>
                </c:pt>
                <c:pt idx="3036">
                  <c:v>2.82</c:v>
                </c:pt>
                <c:pt idx="3037">
                  <c:v>2.82</c:v>
                </c:pt>
                <c:pt idx="3038">
                  <c:v>2.82</c:v>
                </c:pt>
                <c:pt idx="3039">
                  <c:v>2.82</c:v>
                </c:pt>
                <c:pt idx="3040">
                  <c:v>2.82</c:v>
                </c:pt>
                <c:pt idx="3041">
                  <c:v>2.82</c:v>
                </c:pt>
                <c:pt idx="3042">
                  <c:v>2.82</c:v>
                </c:pt>
                <c:pt idx="3043">
                  <c:v>2.82</c:v>
                </c:pt>
                <c:pt idx="3044">
                  <c:v>2.82</c:v>
                </c:pt>
                <c:pt idx="3045">
                  <c:v>2.82</c:v>
                </c:pt>
                <c:pt idx="3046">
                  <c:v>2.82</c:v>
                </c:pt>
                <c:pt idx="3047">
                  <c:v>2.82</c:v>
                </c:pt>
                <c:pt idx="3048">
                  <c:v>2.82</c:v>
                </c:pt>
                <c:pt idx="3049">
                  <c:v>2.82</c:v>
                </c:pt>
                <c:pt idx="3050">
                  <c:v>2.82</c:v>
                </c:pt>
                <c:pt idx="3051">
                  <c:v>2.82</c:v>
                </c:pt>
                <c:pt idx="3052">
                  <c:v>2.82</c:v>
                </c:pt>
                <c:pt idx="3053">
                  <c:v>2.82</c:v>
                </c:pt>
                <c:pt idx="3054">
                  <c:v>2.82</c:v>
                </c:pt>
                <c:pt idx="3055">
                  <c:v>2.82</c:v>
                </c:pt>
                <c:pt idx="3056">
                  <c:v>2.82</c:v>
                </c:pt>
                <c:pt idx="3057">
                  <c:v>2.82</c:v>
                </c:pt>
                <c:pt idx="3058">
                  <c:v>2.82</c:v>
                </c:pt>
                <c:pt idx="3059">
                  <c:v>2.82</c:v>
                </c:pt>
                <c:pt idx="3060">
                  <c:v>2.82</c:v>
                </c:pt>
                <c:pt idx="3061">
                  <c:v>2.82</c:v>
                </c:pt>
                <c:pt idx="3062">
                  <c:v>2.82</c:v>
                </c:pt>
                <c:pt idx="3063">
                  <c:v>2.82</c:v>
                </c:pt>
                <c:pt idx="3064">
                  <c:v>2.82</c:v>
                </c:pt>
                <c:pt idx="3065">
                  <c:v>2.82</c:v>
                </c:pt>
                <c:pt idx="3066">
                  <c:v>2.82</c:v>
                </c:pt>
                <c:pt idx="3067">
                  <c:v>2.82</c:v>
                </c:pt>
                <c:pt idx="3068">
                  <c:v>2.82</c:v>
                </c:pt>
                <c:pt idx="3069">
                  <c:v>2.82</c:v>
                </c:pt>
                <c:pt idx="3070">
                  <c:v>2.82</c:v>
                </c:pt>
                <c:pt idx="3071">
                  <c:v>2.82</c:v>
                </c:pt>
                <c:pt idx="3072">
                  <c:v>2.82</c:v>
                </c:pt>
                <c:pt idx="3073">
                  <c:v>2.82</c:v>
                </c:pt>
                <c:pt idx="3074">
                  <c:v>2.82</c:v>
                </c:pt>
                <c:pt idx="3075">
                  <c:v>2.82</c:v>
                </c:pt>
                <c:pt idx="3076">
                  <c:v>2.82</c:v>
                </c:pt>
                <c:pt idx="3077">
                  <c:v>2.82</c:v>
                </c:pt>
                <c:pt idx="3078">
                  <c:v>2.82</c:v>
                </c:pt>
                <c:pt idx="3079">
                  <c:v>2.82</c:v>
                </c:pt>
                <c:pt idx="3080">
                  <c:v>2.82</c:v>
                </c:pt>
                <c:pt idx="3081">
                  <c:v>2.82</c:v>
                </c:pt>
                <c:pt idx="3082">
                  <c:v>2.82</c:v>
                </c:pt>
                <c:pt idx="3083">
                  <c:v>2.82</c:v>
                </c:pt>
                <c:pt idx="3084">
                  <c:v>2.82</c:v>
                </c:pt>
                <c:pt idx="3085">
                  <c:v>2.82</c:v>
                </c:pt>
                <c:pt idx="3086">
                  <c:v>2.82</c:v>
                </c:pt>
                <c:pt idx="3087">
                  <c:v>2.82</c:v>
                </c:pt>
                <c:pt idx="3088">
                  <c:v>2.82</c:v>
                </c:pt>
                <c:pt idx="3089">
                  <c:v>2.82</c:v>
                </c:pt>
                <c:pt idx="3090">
                  <c:v>2.82</c:v>
                </c:pt>
                <c:pt idx="3091">
                  <c:v>2.82</c:v>
                </c:pt>
                <c:pt idx="3092">
                  <c:v>2.82</c:v>
                </c:pt>
                <c:pt idx="3093">
                  <c:v>2.82</c:v>
                </c:pt>
                <c:pt idx="3094">
                  <c:v>2.82</c:v>
                </c:pt>
                <c:pt idx="3095">
                  <c:v>2.82</c:v>
                </c:pt>
                <c:pt idx="3096">
                  <c:v>2.82</c:v>
                </c:pt>
                <c:pt idx="3097">
                  <c:v>2.82</c:v>
                </c:pt>
                <c:pt idx="3098">
                  <c:v>2.82</c:v>
                </c:pt>
                <c:pt idx="3099">
                  <c:v>2.82</c:v>
                </c:pt>
                <c:pt idx="3100">
                  <c:v>2.82</c:v>
                </c:pt>
                <c:pt idx="3101">
                  <c:v>2.82</c:v>
                </c:pt>
                <c:pt idx="3102">
                  <c:v>2.82</c:v>
                </c:pt>
                <c:pt idx="3103">
                  <c:v>2.82</c:v>
                </c:pt>
                <c:pt idx="3104">
                  <c:v>2.82</c:v>
                </c:pt>
                <c:pt idx="3105">
                  <c:v>2.82</c:v>
                </c:pt>
                <c:pt idx="3106">
                  <c:v>2.82</c:v>
                </c:pt>
                <c:pt idx="3107">
                  <c:v>2.82</c:v>
                </c:pt>
                <c:pt idx="3108">
                  <c:v>2.82</c:v>
                </c:pt>
                <c:pt idx="3109">
                  <c:v>2.82</c:v>
                </c:pt>
                <c:pt idx="3110">
                  <c:v>2.82</c:v>
                </c:pt>
                <c:pt idx="3111">
                  <c:v>2.82</c:v>
                </c:pt>
                <c:pt idx="3112">
                  <c:v>2.82</c:v>
                </c:pt>
                <c:pt idx="3113">
                  <c:v>2.82</c:v>
                </c:pt>
                <c:pt idx="3114">
                  <c:v>2.82</c:v>
                </c:pt>
                <c:pt idx="3115">
                  <c:v>2.82</c:v>
                </c:pt>
                <c:pt idx="3116">
                  <c:v>2.82</c:v>
                </c:pt>
                <c:pt idx="3117">
                  <c:v>2.82</c:v>
                </c:pt>
                <c:pt idx="3118">
                  <c:v>2.82</c:v>
                </c:pt>
                <c:pt idx="3119">
                  <c:v>2.82</c:v>
                </c:pt>
                <c:pt idx="3120">
                  <c:v>2.82</c:v>
                </c:pt>
                <c:pt idx="3121">
                  <c:v>2.82</c:v>
                </c:pt>
                <c:pt idx="3122">
                  <c:v>2.82</c:v>
                </c:pt>
                <c:pt idx="3123">
                  <c:v>2.82</c:v>
                </c:pt>
                <c:pt idx="3124">
                  <c:v>2.82</c:v>
                </c:pt>
                <c:pt idx="3125">
                  <c:v>2.82</c:v>
                </c:pt>
                <c:pt idx="3126">
                  <c:v>2.82</c:v>
                </c:pt>
                <c:pt idx="3127">
                  <c:v>2.82</c:v>
                </c:pt>
                <c:pt idx="3128">
                  <c:v>2.82</c:v>
                </c:pt>
                <c:pt idx="3129">
                  <c:v>2.82</c:v>
                </c:pt>
                <c:pt idx="3130">
                  <c:v>2.82</c:v>
                </c:pt>
                <c:pt idx="3131">
                  <c:v>2.82</c:v>
                </c:pt>
                <c:pt idx="3132">
                  <c:v>2.82</c:v>
                </c:pt>
                <c:pt idx="3133">
                  <c:v>2.82</c:v>
                </c:pt>
                <c:pt idx="3134">
                  <c:v>2.82</c:v>
                </c:pt>
                <c:pt idx="3135">
                  <c:v>2.82</c:v>
                </c:pt>
                <c:pt idx="3136">
                  <c:v>2.82</c:v>
                </c:pt>
                <c:pt idx="3137">
                  <c:v>2.82</c:v>
                </c:pt>
                <c:pt idx="3138">
                  <c:v>2.82</c:v>
                </c:pt>
                <c:pt idx="3139">
                  <c:v>2.82</c:v>
                </c:pt>
                <c:pt idx="3140">
                  <c:v>2.82</c:v>
                </c:pt>
                <c:pt idx="3141">
                  <c:v>2.82</c:v>
                </c:pt>
                <c:pt idx="3142">
                  <c:v>2.82</c:v>
                </c:pt>
                <c:pt idx="3143">
                  <c:v>2.82</c:v>
                </c:pt>
                <c:pt idx="3144">
                  <c:v>2.82</c:v>
                </c:pt>
                <c:pt idx="3145">
                  <c:v>2.82</c:v>
                </c:pt>
                <c:pt idx="3146">
                  <c:v>2.82</c:v>
                </c:pt>
                <c:pt idx="3147">
                  <c:v>2.82</c:v>
                </c:pt>
                <c:pt idx="3148">
                  <c:v>2.82</c:v>
                </c:pt>
                <c:pt idx="3149">
                  <c:v>2.82</c:v>
                </c:pt>
                <c:pt idx="3150">
                  <c:v>2.82</c:v>
                </c:pt>
                <c:pt idx="3151">
                  <c:v>2.82</c:v>
                </c:pt>
                <c:pt idx="3152">
                  <c:v>2.82</c:v>
                </c:pt>
                <c:pt idx="3153">
                  <c:v>2.82</c:v>
                </c:pt>
                <c:pt idx="3154">
                  <c:v>2.82</c:v>
                </c:pt>
                <c:pt idx="3155">
                  <c:v>2.82</c:v>
                </c:pt>
                <c:pt idx="3156">
                  <c:v>2.82</c:v>
                </c:pt>
                <c:pt idx="3157">
                  <c:v>2.82</c:v>
                </c:pt>
                <c:pt idx="3158">
                  <c:v>2.82</c:v>
                </c:pt>
                <c:pt idx="3159">
                  <c:v>2.82</c:v>
                </c:pt>
                <c:pt idx="3160">
                  <c:v>2.82</c:v>
                </c:pt>
                <c:pt idx="3161">
                  <c:v>2.82</c:v>
                </c:pt>
                <c:pt idx="3162">
                  <c:v>2.82</c:v>
                </c:pt>
                <c:pt idx="3163">
                  <c:v>2.82</c:v>
                </c:pt>
                <c:pt idx="3164">
                  <c:v>2.82</c:v>
                </c:pt>
                <c:pt idx="3165">
                  <c:v>2.82</c:v>
                </c:pt>
                <c:pt idx="3166">
                  <c:v>2.82</c:v>
                </c:pt>
                <c:pt idx="3167">
                  <c:v>2.82</c:v>
                </c:pt>
                <c:pt idx="3168">
                  <c:v>2.82</c:v>
                </c:pt>
                <c:pt idx="3169">
                  <c:v>2.82</c:v>
                </c:pt>
                <c:pt idx="3170">
                  <c:v>2.82</c:v>
                </c:pt>
                <c:pt idx="3171">
                  <c:v>2.82</c:v>
                </c:pt>
                <c:pt idx="3172">
                  <c:v>2.82</c:v>
                </c:pt>
                <c:pt idx="3173">
                  <c:v>2.82</c:v>
                </c:pt>
                <c:pt idx="3174">
                  <c:v>2.82</c:v>
                </c:pt>
                <c:pt idx="3175">
                  <c:v>2.82</c:v>
                </c:pt>
                <c:pt idx="3176">
                  <c:v>2.82</c:v>
                </c:pt>
                <c:pt idx="3177">
                  <c:v>2.82</c:v>
                </c:pt>
                <c:pt idx="3178">
                  <c:v>2.82</c:v>
                </c:pt>
                <c:pt idx="3179">
                  <c:v>2.82</c:v>
                </c:pt>
                <c:pt idx="3180">
                  <c:v>2.82</c:v>
                </c:pt>
                <c:pt idx="3181">
                  <c:v>2.82</c:v>
                </c:pt>
                <c:pt idx="3182">
                  <c:v>2.82</c:v>
                </c:pt>
                <c:pt idx="3183">
                  <c:v>2.82</c:v>
                </c:pt>
                <c:pt idx="3184">
                  <c:v>2.82</c:v>
                </c:pt>
                <c:pt idx="3185">
                  <c:v>2.82</c:v>
                </c:pt>
                <c:pt idx="3186">
                  <c:v>2.82</c:v>
                </c:pt>
                <c:pt idx="3187">
                  <c:v>2.82</c:v>
                </c:pt>
                <c:pt idx="3188">
                  <c:v>2.82</c:v>
                </c:pt>
                <c:pt idx="3189">
                  <c:v>2.82</c:v>
                </c:pt>
                <c:pt idx="3190">
                  <c:v>2.82</c:v>
                </c:pt>
                <c:pt idx="3191">
                  <c:v>2.82</c:v>
                </c:pt>
                <c:pt idx="3192">
                  <c:v>2.82</c:v>
                </c:pt>
                <c:pt idx="3193">
                  <c:v>2.82</c:v>
                </c:pt>
                <c:pt idx="3194">
                  <c:v>2.82</c:v>
                </c:pt>
                <c:pt idx="3195">
                  <c:v>2.82</c:v>
                </c:pt>
                <c:pt idx="3196">
                  <c:v>2.82</c:v>
                </c:pt>
                <c:pt idx="3197">
                  <c:v>2.82</c:v>
                </c:pt>
                <c:pt idx="3198">
                  <c:v>2.82</c:v>
                </c:pt>
                <c:pt idx="3199">
                  <c:v>2.82</c:v>
                </c:pt>
                <c:pt idx="3200">
                  <c:v>2.82</c:v>
                </c:pt>
                <c:pt idx="3201">
                  <c:v>2.82</c:v>
                </c:pt>
                <c:pt idx="3202">
                  <c:v>2.82</c:v>
                </c:pt>
                <c:pt idx="3203">
                  <c:v>2.82</c:v>
                </c:pt>
                <c:pt idx="3204">
                  <c:v>2.82</c:v>
                </c:pt>
                <c:pt idx="3205">
                  <c:v>2.82</c:v>
                </c:pt>
                <c:pt idx="3206">
                  <c:v>2.82</c:v>
                </c:pt>
                <c:pt idx="3207">
                  <c:v>2.82</c:v>
                </c:pt>
                <c:pt idx="3208">
                  <c:v>2.82</c:v>
                </c:pt>
                <c:pt idx="3209">
                  <c:v>2.82</c:v>
                </c:pt>
                <c:pt idx="3210">
                  <c:v>2.82</c:v>
                </c:pt>
                <c:pt idx="3211">
                  <c:v>2.82</c:v>
                </c:pt>
                <c:pt idx="3212">
                  <c:v>2.82</c:v>
                </c:pt>
                <c:pt idx="3213">
                  <c:v>2.82</c:v>
                </c:pt>
                <c:pt idx="3214">
                  <c:v>2.82</c:v>
                </c:pt>
                <c:pt idx="3215">
                  <c:v>2.82</c:v>
                </c:pt>
                <c:pt idx="3216">
                  <c:v>2.82</c:v>
                </c:pt>
                <c:pt idx="3217">
                  <c:v>2.82</c:v>
                </c:pt>
                <c:pt idx="3218">
                  <c:v>2.82</c:v>
                </c:pt>
                <c:pt idx="3219">
                  <c:v>2.82</c:v>
                </c:pt>
                <c:pt idx="3220">
                  <c:v>2.82</c:v>
                </c:pt>
                <c:pt idx="3221">
                  <c:v>2.82</c:v>
                </c:pt>
                <c:pt idx="3222">
                  <c:v>2.82</c:v>
                </c:pt>
                <c:pt idx="3223">
                  <c:v>2.82</c:v>
                </c:pt>
                <c:pt idx="3224">
                  <c:v>2.82</c:v>
                </c:pt>
                <c:pt idx="3225">
                  <c:v>2.82</c:v>
                </c:pt>
                <c:pt idx="3226">
                  <c:v>2.82</c:v>
                </c:pt>
                <c:pt idx="3227">
                  <c:v>2.82</c:v>
                </c:pt>
                <c:pt idx="3228">
                  <c:v>2.82</c:v>
                </c:pt>
                <c:pt idx="3229">
                  <c:v>2.82</c:v>
                </c:pt>
                <c:pt idx="3230">
                  <c:v>2.82</c:v>
                </c:pt>
                <c:pt idx="3231">
                  <c:v>2.82</c:v>
                </c:pt>
                <c:pt idx="3232">
                  <c:v>2.82</c:v>
                </c:pt>
                <c:pt idx="3233">
                  <c:v>2.82</c:v>
                </c:pt>
                <c:pt idx="3234">
                  <c:v>2.82</c:v>
                </c:pt>
                <c:pt idx="3235">
                  <c:v>2.82</c:v>
                </c:pt>
                <c:pt idx="3236">
                  <c:v>2.82</c:v>
                </c:pt>
                <c:pt idx="3237">
                  <c:v>2.82</c:v>
                </c:pt>
                <c:pt idx="3238">
                  <c:v>2.82</c:v>
                </c:pt>
                <c:pt idx="3239">
                  <c:v>2.82</c:v>
                </c:pt>
                <c:pt idx="3240">
                  <c:v>2.82</c:v>
                </c:pt>
                <c:pt idx="3241">
                  <c:v>2.82</c:v>
                </c:pt>
                <c:pt idx="3242">
                  <c:v>2.82</c:v>
                </c:pt>
                <c:pt idx="3243">
                  <c:v>2.82</c:v>
                </c:pt>
                <c:pt idx="3244">
                  <c:v>2.82</c:v>
                </c:pt>
                <c:pt idx="3245">
                  <c:v>2.82</c:v>
                </c:pt>
                <c:pt idx="3246">
                  <c:v>2.82</c:v>
                </c:pt>
                <c:pt idx="3247">
                  <c:v>2.82</c:v>
                </c:pt>
                <c:pt idx="3248">
                  <c:v>2.82</c:v>
                </c:pt>
                <c:pt idx="3249">
                  <c:v>2.82</c:v>
                </c:pt>
                <c:pt idx="3250">
                  <c:v>2.82</c:v>
                </c:pt>
                <c:pt idx="3251">
                  <c:v>2.82</c:v>
                </c:pt>
                <c:pt idx="3252">
                  <c:v>2.82</c:v>
                </c:pt>
                <c:pt idx="3253">
                  <c:v>2.82</c:v>
                </c:pt>
                <c:pt idx="3254">
                  <c:v>2.82</c:v>
                </c:pt>
                <c:pt idx="3255">
                  <c:v>2.82</c:v>
                </c:pt>
                <c:pt idx="3256">
                  <c:v>2.82</c:v>
                </c:pt>
                <c:pt idx="3257">
                  <c:v>2.82</c:v>
                </c:pt>
                <c:pt idx="3258">
                  <c:v>2.82</c:v>
                </c:pt>
                <c:pt idx="3259">
                  <c:v>2.82</c:v>
                </c:pt>
                <c:pt idx="3260">
                  <c:v>2.82</c:v>
                </c:pt>
                <c:pt idx="3261">
                  <c:v>2.82</c:v>
                </c:pt>
                <c:pt idx="3262">
                  <c:v>2.82</c:v>
                </c:pt>
                <c:pt idx="3263">
                  <c:v>2.82</c:v>
                </c:pt>
                <c:pt idx="3264">
                  <c:v>2.82</c:v>
                </c:pt>
                <c:pt idx="3265">
                  <c:v>2.82</c:v>
                </c:pt>
                <c:pt idx="3266">
                  <c:v>2.82</c:v>
                </c:pt>
                <c:pt idx="3267">
                  <c:v>2.82</c:v>
                </c:pt>
                <c:pt idx="3268">
                  <c:v>2.82</c:v>
                </c:pt>
                <c:pt idx="3269">
                  <c:v>2.82</c:v>
                </c:pt>
                <c:pt idx="3270">
                  <c:v>2.82</c:v>
                </c:pt>
                <c:pt idx="3271">
                  <c:v>2.82</c:v>
                </c:pt>
                <c:pt idx="3272">
                  <c:v>2.82</c:v>
                </c:pt>
                <c:pt idx="3273">
                  <c:v>2.82</c:v>
                </c:pt>
                <c:pt idx="3274">
                  <c:v>2.82</c:v>
                </c:pt>
                <c:pt idx="3275">
                  <c:v>2.82</c:v>
                </c:pt>
                <c:pt idx="3276">
                  <c:v>2.82</c:v>
                </c:pt>
                <c:pt idx="3277">
                  <c:v>2.82</c:v>
                </c:pt>
                <c:pt idx="3278">
                  <c:v>2.82</c:v>
                </c:pt>
                <c:pt idx="3279">
                  <c:v>2.82</c:v>
                </c:pt>
                <c:pt idx="3280">
                  <c:v>2.82</c:v>
                </c:pt>
                <c:pt idx="3281">
                  <c:v>2.82</c:v>
                </c:pt>
                <c:pt idx="3282">
                  <c:v>2.82</c:v>
                </c:pt>
                <c:pt idx="3283">
                  <c:v>2.82</c:v>
                </c:pt>
                <c:pt idx="3284">
                  <c:v>2.82</c:v>
                </c:pt>
                <c:pt idx="3285">
                  <c:v>2.82</c:v>
                </c:pt>
                <c:pt idx="3286">
                  <c:v>2.82</c:v>
                </c:pt>
                <c:pt idx="3287">
                  <c:v>2.82</c:v>
                </c:pt>
                <c:pt idx="3288">
                  <c:v>2.82</c:v>
                </c:pt>
                <c:pt idx="3289">
                  <c:v>2.82</c:v>
                </c:pt>
                <c:pt idx="3290">
                  <c:v>2.82</c:v>
                </c:pt>
                <c:pt idx="3291">
                  <c:v>2.82</c:v>
                </c:pt>
                <c:pt idx="3292">
                  <c:v>2.82</c:v>
                </c:pt>
                <c:pt idx="3293">
                  <c:v>2.82</c:v>
                </c:pt>
                <c:pt idx="3294">
                  <c:v>2.82</c:v>
                </c:pt>
                <c:pt idx="3295">
                  <c:v>2.82</c:v>
                </c:pt>
                <c:pt idx="3296">
                  <c:v>2.82</c:v>
                </c:pt>
                <c:pt idx="3297">
                  <c:v>2.82</c:v>
                </c:pt>
                <c:pt idx="3298">
                  <c:v>2.82</c:v>
                </c:pt>
                <c:pt idx="3299">
                  <c:v>2.82</c:v>
                </c:pt>
                <c:pt idx="3300">
                  <c:v>2.82</c:v>
                </c:pt>
                <c:pt idx="3301">
                  <c:v>2.82</c:v>
                </c:pt>
                <c:pt idx="3302">
                  <c:v>2.82</c:v>
                </c:pt>
                <c:pt idx="3303">
                  <c:v>2.82</c:v>
                </c:pt>
                <c:pt idx="3304">
                  <c:v>2.82</c:v>
                </c:pt>
                <c:pt idx="3305">
                  <c:v>2.82</c:v>
                </c:pt>
                <c:pt idx="3306">
                  <c:v>2.82</c:v>
                </c:pt>
                <c:pt idx="3307">
                  <c:v>2.82</c:v>
                </c:pt>
                <c:pt idx="3308">
                  <c:v>2.82</c:v>
                </c:pt>
                <c:pt idx="3309">
                  <c:v>2.82</c:v>
                </c:pt>
                <c:pt idx="3310">
                  <c:v>2.82</c:v>
                </c:pt>
                <c:pt idx="3311">
                  <c:v>2.82</c:v>
                </c:pt>
                <c:pt idx="3312">
                  <c:v>2.82</c:v>
                </c:pt>
                <c:pt idx="3313">
                  <c:v>2.82</c:v>
                </c:pt>
                <c:pt idx="3314">
                  <c:v>2.82</c:v>
                </c:pt>
                <c:pt idx="3315">
                  <c:v>2.82</c:v>
                </c:pt>
                <c:pt idx="3316">
                  <c:v>2.82</c:v>
                </c:pt>
                <c:pt idx="3317">
                  <c:v>2.82</c:v>
                </c:pt>
                <c:pt idx="3318">
                  <c:v>2.82</c:v>
                </c:pt>
                <c:pt idx="3319">
                  <c:v>2.82</c:v>
                </c:pt>
                <c:pt idx="3320">
                  <c:v>2.82</c:v>
                </c:pt>
                <c:pt idx="3321">
                  <c:v>2.82</c:v>
                </c:pt>
                <c:pt idx="3322">
                  <c:v>2.82</c:v>
                </c:pt>
                <c:pt idx="3323">
                  <c:v>2.82</c:v>
                </c:pt>
                <c:pt idx="3324">
                  <c:v>2.82</c:v>
                </c:pt>
                <c:pt idx="3325">
                  <c:v>2.82</c:v>
                </c:pt>
                <c:pt idx="3326">
                  <c:v>2.82</c:v>
                </c:pt>
                <c:pt idx="3327">
                  <c:v>2.82</c:v>
                </c:pt>
                <c:pt idx="3328">
                  <c:v>2.82</c:v>
                </c:pt>
                <c:pt idx="3329">
                  <c:v>2.82</c:v>
                </c:pt>
                <c:pt idx="3330">
                  <c:v>2.82</c:v>
                </c:pt>
                <c:pt idx="3331">
                  <c:v>2.82</c:v>
                </c:pt>
                <c:pt idx="3332">
                  <c:v>2.82</c:v>
                </c:pt>
                <c:pt idx="3333">
                  <c:v>2.82</c:v>
                </c:pt>
                <c:pt idx="3334">
                  <c:v>2.82</c:v>
                </c:pt>
                <c:pt idx="3335">
                  <c:v>2.82</c:v>
                </c:pt>
                <c:pt idx="3336">
                  <c:v>2.82</c:v>
                </c:pt>
                <c:pt idx="3337">
                  <c:v>2.82</c:v>
                </c:pt>
                <c:pt idx="3338">
                  <c:v>2.82</c:v>
                </c:pt>
                <c:pt idx="3339">
                  <c:v>2.82</c:v>
                </c:pt>
                <c:pt idx="3340">
                  <c:v>2.82</c:v>
                </c:pt>
                <c:pt idx="3341">
                  <c:v>2.82</c:v>
                </c:pt>
                <c:pt idx="3342">
                  <c:v>2.82</c:v>
                </c:pt>
                <c:pt idx="3343">
                  <c:v>2.82</c:v>
                </c:pt>
                <c:pt idx="3344">
                  <c:v>2.82</c:v>
                </c:pt>
                <c:pt idx="3345">
                  <c:v>2.82</c:v>
                </c:pt>
                <c:pt idx="3346">
                  <c:v>2.82</c:v>
                </c:pt>
                <c:pt idx="3347">
                  <c:v>2.82</c:v>
                </c:pt>
                <c:pt idx="3348">
                  <c:v>2.82</c:v>
                </c:pt>
                <c:pt idx="3349">
                  <c:v>2.82</c:v>
                </c:pt>
                <c:pt idx="3350">
                  <c:v>2.82</c:v>
                </c:pt>
                <c:pt idx="3351">
                  <c:v>2.82</c:v>
                </c:pt>
                <c:pt idx="3352">
                  <c:v>2.82</c:v>
                </c:pt>
                <c:pt idx="3353">
                  <c:v>2.82</c:v>
                </c:pt>
                <c:pt idx="3354">
                  <c:v>2.82</c:v>
                </c:pt>
                <c:pt idx="3355">
                  <c:v>2.82</c:v>
                </c:pt>
                <c:pt idx="3356">
                  <c:v>2.82</c:v>
                </c:pt>
                <c:pt idx="3357">
                  <c:v>2.82</c:v>
                </c:pt>
                <c:pt idx="3358">
                  <c:v>2.82</c:v>
                </c:pt>
                <c:pt idx="3359">
                  <c:v>2.82</c:v>
                </c:pt>
                <c:pt idx="3360">
                  <c:v>2.82</c:v>
                </c:pt>
                <c:pt idx="3361">
                  <c:v>2.82</c:v>
                </c:pt>
                <c:pt idx="3362">
                  <c:v>2.82</c:v>
                </c:pt>
                <c:pt idx="3363">
                  <c:v>2.82</c:v>
                </c:pt>
                <c:pt idx="3364">
                  <c:v>2.82</c:v>
                </c:pt>
                <c:pt idx="3365">
                  <c:v>2.82</c:v>
                </c:pt>
                <c:pt idx="3366">
                  <c:v>2.82</c:v>
                </c:pt>
                <c:pt idx="3367">
                  <c:v>2.82</c:v>
                </c:pt>
                <c:pt idx="3368">
                  <c:v>2.82</c:v>
                </c:pt>
                <c:pt idx="3369">
                  <c:v>2.82</c:v>
                </c:pt>
                <c:pt idx="3370">
                  <c:v>2.82</c:v>
                </c:pt>
                <c:pt idx="3371">
                  <c:v>2.82</c:v>
                </c:pt>
                <c:pt idx="3372">
                  <c:v>2.82</c:v>
                </c:pt>
                <c:pt idx="3373">
                  <c:v>2.82</c:v>
                </c:pt>
                <c:pt idx="3374">
                  <c:v>2.82</c:v>
                </c:pt>
                <c:pt idx="3375">
                  <c:v>2.82</c:v>
                </c:pt>
                <c:pt idx="3376">
                  <c:v>2.82</c:v>
                </c:pt>
                <c:pt idx="3377">
                  <c:v>2.82</c:v>
                </c:pt>
                <c:pt idx="3378">
                  <c:v>2.82</c:v>
                </c:pt>
                <c:pt idx="3379">
                  <c:v>2.82</c:v>
                </c:pt>
                <c:pt idx="3380">
                  <c:v>2.82</c:v>
                </c:pt>
                <c:pt idx="3381">
                  <c:v>2.82</c:v>
                </c:pt>
                <c:pt idx="3382">
                  <c:v>2.82</c:v>
                </c:pt>
                <c:pt idx="3383">
                  <c:v>2.82</c:v>
                </c:pt>
                <c:pt idx="3384">
                  <c:v>2.82</c:v>
                </c:pt>
                <c:pt idx="3385">
                  <c:v>2.82</c:v>
                </c:pt>
                <c:pt idx="3386">
                  <c:v>2.82</c:v>
                </c:pt>
                <c:pt idx="3387">
                  <c:v>2.82</c:v>
                </c:pt>
                <c:pt idx="3388">
                  <c:v>2.82</c:v>
                </c:pt>
                <c:pt idx="3389">
                  <c:v>2.82</c:v>
                </c:pt>
                <c:pt idx="3390">
                  <c:v>2.82</c:v>
                </c:pt>
                <c:pt idx="3391">
                  <c:v>2.82</c:v>
                </c:pt>
                <c:pt idx="3392">
                  <c:v>2.82</c:v>
                </c:pt>
                <c:pt idx="3393">
                  <c:v>2.82</c:v>
                </c:pt>
                <c:pt idx="3394">
                  <c:v>2.82</c:v>
                </c:pt>
                <c:pt idx="3395">
                  <c:v>2.82</c:v>
                </c:pt>
                <c:pt idx="3396">
                  <c:v>2.82</c:v>
                </c:pt>
                <c:pt idx="3397">
                  <c:v>2.82</c:v>
                </c:pt>
                <c:pt idx="3398">
                  <c:v>2.82</c:v>
                </c:pt>
                <c:pt idx="3399">
                  <c:v>2.82</c:v>
                </c:pt>
                <c:pt idx="3400">
                  <c:v>2.82</c:v>
                </c:pt>
                <c:pt idx="3401">
                  <c:v>2.82</c:v>
                </c:pt>
                <c:pt idx="3402">
                  <c:v>2.82</c:v>
                </c:pt>
                <c:pt idx="3403">
                  <c:v>2.82</c:v>
                </c:pt>
                <c:pt idx="3404">
                  <c:v>2.82</c:v>
                </c:pt>
                <c:pt idx="3405">
                  <c:v>2.82</c:v>
                </c:pt>
                <c:pt idx="3406">
                  <c:v>2.82</c:v>
                </c:pt>
                <c:pt idx="3407">
                  <c:v>2.82</c:v>
                </c:pt>
                <c:pt idx="3408">
                  <c:v>2.82</c:v>
                </c:pt>
                <c:pt idx="3409">
                  <c:v>2.82</c:v>
                </c:pt>
                <c:pt idx="3410">
                  <c:v>2.82</c:v>
                </c:pt>
                <c:pt idx="3411">
                  <c:v>2.82</c:v>
                </c:pt>
                <c:pt idx="3412">
                  <c:v>2.82</c:v>
                </c:pt>
                <c:pt idx="3413">
                  <c:v>2.82</c:v>
                </c:pt>
                <c:pt idx="3414">
                  <c:v>2.82</c:v>
                </c:pt>
                <c:pt idx="3415">
                  <c:v>2.82</c:v>
                </c:pt>
                <c:pt idx="3416">
                  <c:v>2.82</c:v>
                </c:pt>
                <c:pt idx="3417">
                  <c:v>2.82</c:v>
                </c:pt>
                <c:pt idx="3418">
                  <c:v>2.82</c:v>
                </c:pt>
                <c:pt idx="3419">
                  <c:v>2.82</c:v>
                </c:pt>
                <c:pt idx="3420">
                  <c:v>2.82</c:v>
                </c:pt>
                <c:pt idx="3421">
                  <c:v>2.82</c:v>
                </c:pt>
                <c:pt idx="3422">
                  <c:v>2.82</c:v>
                </c:pt>
                <c:pt idx="3423">
                  <c:v>2.82</c:v>
                </c:pt>
                <c:pt idx="3424">
                  <c:v>2.82</c:v>
                </c:pt>
                <c:pt idx="3425">
                  <c:v>2.82</c:v>
                </c:pt>
                <c:pt idx="3426">
                  <c:v>2.82</c:v>
                </c:pt>
                <c:pt idx="3427">
                  <c:v>2.82</c:v>
                </c:pt>
                <c:pt idx="3428">
                  <c:v>2.82</c:v>
                </c:pt>
                <c:pt idx="3429">
                  <c:v>2.82</c:v>
                </c:pt>
                <c:pt idx="3430">
                  <c:v>2.82</c:v>
                </c:pt>
                <c:pt idx="3431">
                  <c:v>2.82</c:v>
                </c:pt>
                <c:pt idx="3432">
                  <c:v>2.82</c:v>
                </c:pt>
                <c:pt idx="3433">
                  <c:v>2.82</c:v>
                </c:pt>
                <c:pt idx="3434">
                  <c:v>2.82</c:v>
                </c:pt>
                <c:pt idx="3435">
                  <c:v>2.82</c:v>
                </c:pt>
                <c:pt idx="3436">
                  <c:v>2.82</c:v>
                </c:pt>
                <c:pt idx="3437">
                  <c:v>2.82</c:v>
                </c:pt>
                <c:pt idx="3438">
                  <c:v>2.82</c:v>
                </c:pt>
                <c:pt idx="3439">
                  <c:v>2.82</c:v>
                </c:pt>
                <c:pt idx="3440">
                  <c:v>2.82</c:v>
                </c:pt>
                <c:pt idx="3441">
                  <c:v>2.82</c:v>
                </c:pt>
                <c:pt idx="3442">
                  <c:v>2.82</c:v>
                </c:pt>
                <c:pt idx="3443">
                  <c:v>2.82</c:v>
                </c:pt>
                <c:pt idx="3444">
                  <c:v>2.82</c:v>
                </c:pt>
                <c:pt idx="3445">
                  <c:v>2.82</c:v>
                </c:pt>
                <c:pt idx="3446">
                  <c:v>2.82</c:v>
                </c:pt>
                <c:pt idx="3447">
                  <c:v>2.82</c:v>
                </c:pt>
                <c:pt idx="3448">
                  <c:v>2.82</c:v>
                </c:pt>
                <c:pt idx="3449">
                  <c:v>2.82</c:v>
                </c:pt>
                <c:pt idx="3450">
                  <c:v>2.82</c:v>
                </c:pt>
                <c:pt idx="3451">
                  <c:v>2.82</c:v>
                </c:pt>
                <c:pt idx="3452">
                  <c:v>2.82</c:v>
                </c:pt>
                <c:pt idx="3453">
                  <c:v>2.82</c:v>
                </c:pt>
                <c:pt idx="3454">
                  <c:v>2.82</c:v>
                </c:pt>
                <c:pt idx="3455">
                  <c:v>2.82</c:v>
                </c:pt>
                <c:pt idx="3456">
                  <c:v>2.82</c:v>
                </c:pt>
                <c:pt idx="3457">
                  <c:v>2.82</c:v>
                </c:pt>
                <c:pt idx="3458">
                  <c:v>2.82</c:v>
                </c:pt>
                <c:pt idx="3459">
                  <c:v>2.82</c:v>
                </c:pt>
                <c:pt idx="3460">
                  <c:v>2.82</c:v>
                </c:pt>
                <c:pt idx="3461">
                  <c:v>2.82</c:v>
                </c:pt>
                <c:pt idx="3462">
                  <c:v>2.82</c:v>
                </c:pt>
                <c:pt idx="3463">
                  <c:v>2.82</c:v>
                </c:pt>
                <c:pt idx="3464">
                  <c:v>2.82</c:v>
                </c:pt>
                <c:pt idx="3465">
                  <c:v>2.82</c:v>
                </c:pt>
                <c:pt idx="3466">
                  <c:v>2.82</c:v>
                </c:pt>
                <c:pt idx="3467">
                  <c:v>2.82</c:v>
                </c:pt>
                <c:pt idx="3468">
                  <c:v>2.82</c:v>
                </c:pt>
                <c:pt idx="3469">
                  <c:v>2.82</c:v>
                </c:pt>
                <c:pt idx="3470">
                  <c:v>2.82</c:v>
                </c:pt>
                <c:pt idx="3471">
                  <c:v>2.82</c:v>
                </c:pt>
                <c:pt idx="3472">
                  <c:v>2.82</c:v>
                </c:pt>
                <c:pt idx="3473">
                  <c:v>2.82</c:v>
                </c:pt>
                <c:pt idx="3474">
                  <c:v>2.82</c:v>
                </c:pt>
                <c:pt idx="3475">
                  <c:v>2.82</c:v>
                </c:pt>
                <c:pt idx="3476">
                  <c:v>2.82</c:v>
                </c:pt>
                <c:pt idx="3477">
                  <c:v>2.82</c:v>
                </c:pt>
                <c:pt idx="3478">
                  <c:v>2.82</c:v>
                </c:pt>
                <c:pt idx="3479">
                  <c:v>2.82</c:v>
                </c:pt>
                <c:pt idx="3480">
                  <c:v>2.82</c:v>
                </c:pt>
                <c:pt idx="3481">
                  <c:v>2.82</c:v>
                </c:pt>
                <c:pt idx="3482">
                  <c:v>2.82</c:v>
                </c:pt>
                <c:pt idx="3483">
                  <c:v>2.82</c:v>
                </c:pt>
                <c:pt idx="3484">
                  <c:v>2.82</c:v>
                </c:pt>
                <c:pt idx="3485">
                  <c:v>2.82</c:v>
                </c:pt>
                <c:pt idx="3486">
                  <c:v>2.82</c:v>
                </c:pt>
                <c:pt idx="3487">
                  <c:v>2.82</c:v>
                </c:pt>
                <c:pt idx="3488">
                  <c:v>2.82</c:v>
                </c:pt>
                <c:pt idx="3489">
                  <c:v>2.82</c:v>
                </c:pt>
                <c:pt idx="3490">
                  <c:v>2.82</c:v>
                </c:pt>
                <c:pt idx="3491">
                  <c:v>2.82</c:v>
                </c:pt>
                <c:pt idx="3492">
                  <c:v>2.82</c:v>
                </c:pt>
                <c:pt idx="3493">
                  <c:v>2.82</c:v>
                </c:pt>
                <c:pt idx="3494">
                  <c:v>2.82</c:v>
                </c:pt>
                <c:pt idx="3495">
                  <c:v>2.82</c:v>
                </c:pt>
                <c:pt idx="3496">
                  <c:v>2.82</c:v>
                </c:pt>
                <c:pt idx="3497">
                  <c:v>2.82</c:v>
                </c:pt>
                <c:pt idx="3498">
                  <c:v>2.82</c:v>
                </c:pt>
                <c:pt idx="3499">
                  <c:v>2.82</c:v>
                </c:pt>
                <c:pt idx="3500">
                  <c:v>2.82</c:v>
                </c:pt>
                <c:pt idx="3501">
                  <c:v>2.82</c:v>
                </c:pt>
                <c:pt idx="3502">
                  <c:v>2.82</c:v>
                </c:pt>
                <c:pt idx="3503">
                  <c:v>2.82</c:v>
                </c:pt>
                <c:pt idx="3504">
                  <c:v>2.82</c:v>
                </c:pt>
                <c:pt idx="3505">
                  <c:v>2.82</c:v>
                </c:pt>
                <c:pt idx="3506">
                  <c:v>2.82</c:v>
                </c:pt>
                <c:pt idx="3507">
                  <c:v>2.82</c:v>
                </c:pt>
                <c:pt idx="3508">
                  <c:v>2.82</c:v>
                </c:pt>
                <c:pt idx="3509">
                  <c:v>2.82</c:v>
                </c:pt>
                <c:pt idx="3510">
                  <c:v>2.82</c:v>
                </c:pt>
                <c:pt idx="3511">
                  <c:v>2.82</c:v>
                </c:pt>
                <c:pt idx="3512">
                  <c:v>2.82</c:v>
                </c:pt>
                <c:pt idx="3513">
                  <c:v>2.82</c:v>
                </c:pt>
                <c:pt idx="3514">
                  <c:v>2.82</c:v>
                </c:pt>
                <c:pt idx="3515">
                  <c:v>2.82</c:v>
                </c:pt>
                <c:pt idx="3516">
                  <c:v>2.82</c:v>
                </c:pt>
                <c:pt idx="3517">
                  <c:v>2.82</c:v>
                </c:pt>
                <c:pt idx="3518">
                  <c:v>2.82</c:v>
                </c:pt>
                <c:pt idx="3519">
                  <c:v>2.82</c:v>
                </c:pt>
                <c:pt idx="3520">
                  <c:v>2.82</c:v>
                </c:pt>
                <c:pt idx="3521">
                  <c:v>2.82</c:v>
                </c:pt>
                <c:pt idx="3522">
                  <c:v>2.82</c:v>
                </c:pt>
                <c:pt idx="3523">
                  <c:v>2.82</c:v>
                </c:pt>
                <c:pt idx="3524">
                  <c:v>2.82</c:v>
                </c:pt>
                <c:pt idx="3525">
                  <c:v>2.82</c:v>
                </c:pt>
                <c:pt idx="3526">
                  <c:v>2.82</c:v>
                </c:pt>
                <c:pt idx="3527">
                  <c:v>2.82</c:v>
                </c:pt>
                <c:pt idx="3528">
                  <c:v>2.82</c:v>
                </c:pt>
                <c:pt idx="3529">
                  <c:v>2.82</c:v>
                </c:pt>
                <c:pt idx="3530">
                  <c:v>2.82</c:v>
                </c:pt>
                <c:pt idx="3531">
                  <c:v>2.82</c:v>
                </c:pt>
                <c:pt idx="3532">
                  <c:v>2.82</c:v>
                </c:pt>
                <c:pt idx="3533">
                  <c:v>2.82</c:v>
                </c:pt>
                <c:pt idx="3534">
                  <c:v>2.82</c:v>
                </c:pt>
                <c:pt idx="3535">
                  <c:v>2.82</c:v>
                </c:pt>
                <c:pt idx="3536">
                  <c:v>2.82</c:v>
                </c:pt>
                <c:pt idx="3537">
                  <c:v>2.82</c:v>
                </c:pt>
                <c:pt idx="3538">
                  <c:v>2.82</c:v>
                </c:pt>
                <c:pt idx="3539">
                  <c:v>2.82</c:v>
                </c:pt>
                <c:pt idx="3540">
                  <c:v>2.82</c:v>
                </c:pt>
                <c:pt idx="3541">
                  <c:v>2.82</c:v>
                </c:pt>
                <c:pt idx="3542">
                  <c:v>2.82</c:v>
                </c:pt>
                <c:pt idx="3543">
                  <c:v>2.82</c:v>
                </c:pt>
                <c:pt idx="3544">
                  <c:v>2.82</c:v>
                </c:pt>
                <c:pt idx="3545">
                  <c:v>2.82</c:v>
                </c:pt>
                <c:pt idx="3546">
                  <c:v>2.82</c:v>
                </c:pt>
                <c:pt idx="3547">
                  <c:v>2.82</c:v>
                </c:pt>
                <c:pt idx="3548">
                  <c:v>2.82</c:v>
                </c:pt>
                <c:pt idx="3549">
                  <c:v>2.82</c:v>
                </c:pt>
                <c:pt idx="3550">
                  <c:v>2.82</c:v>
                </c:pt>
                <c:pt idx="3551">
                  <c:v>2.82</c:v>
                </c:pt>
                <c:pt idx="3552">
                  <c:v>2.82</c:v>
                </c:pt>
                <c:pt idx="3553">
                  <c:v>2.82</c:v>
                </c:pt>
                <c:pt idx="3554">
                  <c:v>2.82</c:v>
                </c:pt>
                <c:pt idx="3555">
                  <c:v>2.82</c:v>
                </c:pt>
                <c:pt idx="3556">
                  <c:v>2.82</c:v>
                </c:pt>
                <c:pt idx="3557">
                  <c:v>2.82</c:v>
                </c:pt>
                <c:pt idx="3558">
                  <c:v>2.82</c:v>
                </c:pt>
                <c:pt idx="3559">
                  <c:v>2.82</c:v>
                </c:pt>
                <c:pt idx="3560">
                  <c:v>2.82</c:v>
                </c:pt>
                <c:pt idx="3561">
                  <c:v>2.82</c:v>
                </c:pt>
                <c:pt idx="3562">
                  <c:v>2.82</c:v>
                </c:pt>
                <c:pt idx="3563">
                  <c:v>2.82</c:v>
                </c:pt>
                <c:pt idx="3564">
                  <c:v>2.82</c:v>
                </c:pt>
                <c:pt idx="3565">
                  <c:v>2.82</c:v>
                </c:pt>
                <c:pt idx="3566">
                  <c:v>2.82</c:v>
                </c:pt>
                <c:pt idx="3567">
                  <c:v>2.82</c:v>
                </c:pt>
                <c:pt idx="3568">
                  <c:v>2.82</c:v>
                </c:pt>
                <c:pt idx="3569">
                  <c:v>2.82</c:v>
                </c:pt>
                <c:pt idx="3570">
                  <c:v>2.82</c:v>
                </c:pt>
                <c:pt idx="3571">
                  <c:v>2.82</c:v>
                </c:pt>
                <c:pt idx="3572">
                  <c:v>2.82</c:v>
                </c:pt>
                <c:pt idx="3573">
                  <c:v>2.82</c:v>
                </c:pt>
                <c:pt idx="3574">
                  <c:v>2.82</c:v>
                </c:pt>
                <c:pt idx="3575">
                  <c:v>2.82</c:v>
                </c:pt>
                <c:pt idx="3576">
                  <c:v>2.82</c:v>
                </c:pt>
                <c:pt idx="3577">
                  <c:v>2.82</c:v>
                </c:pt>
                <c:pt idx="3578">
                  <c:v>2.82</c:v>
                </c:pt>
                <c:pt idx="3579">
                  <c:v>2.82</c:v>
                </c:pt>
                <c:pt idx="3580">
                  <c:v>2.82</c:v>
                </c:pt>
                <c:pt idx="3581">
                  <c:v>2.82</c:v>
                </c:pt>
                <c:pt idx="3582">
                  <c:v>2.82</c:v>
                </c:pt>
                <c:pt idx="3583">
                  <c:v>2.82</c:v>
                </c:pt>
                <c:pt idx="3584">
                  <c:v>2.82</c:v>
                </c:pt>
                <c:pt idx="3585">
                  <c:v>2.82</c:v>
                </c:pt>
                <c:pt idx="3586">
                  <c:v>2.82</c:v>
                </c:pt>
                <c:pt idx="3587">
                  <c:v>2.82</c:v>
                </c:pt>
                <c:pt idx="3588">
                  <c:v>2.82</c:v>
                </c:pt>
                <c:pt idx="3589">
                  <c:v>2.82</c:v>
                </c:pt>
                <c:pt idx="3590">
                  <c:v>2.82</c:v>
                </c:pt>
                <c:pt idx="3591">
                  <c:v>2.82</c:v>
                </c:pt>
                <c:pt idx="3592">
                  <c:v>2.82</c:v>
                </c:pt>
                <c:pt idx="3593">
                  <c:v>2.82</c:v>
                </c:pt>
                <c:pt idx="3594">
                  <c:v>2.82</c:v>
                </c:pt>
                <c:pt idx="3595">
                  <c:v>2.82</c:v>
                </c:pt>
                <c:pt idx="3596">
                  <c:v>2.82</c:v>
                </c:pt>
                <c:pt idx="3597">
                  <c:v>2.82</c:v>
                </c:pt>
                <c:pt idx="3598">
                  <c:v>2.82</c:v>
                </c:pt>
                <c:pt idx="3599">
                  <c:v>2.82</c:v>
                </c:pt>
                <c:pt idx="3600">
                  <c:v>2.82</c:v>
                </c:pt>
                <c:pt idx="3601">
                  <c:v>2.82</c:v>
                </c:pt>
                <c:pt idx="3602">
                  <c:v>2.82</c:v>
                </c:pt>
                <c:pt idx="3603">
                  <c:v>2.82</c:v>
                </c:pt>
                <c:pt idx="3604">
                  <c:v>2.82</c:v>
                </c:pt>
                <c:pt idx="3605">
                  <c:v>2.82</c:v>
                </c:pt>
                <c:pt idx="3606">
                  <c:v>2.82</c:v>
                </c:pt>
                <c:pt idx="3607">
                  <c:v>2.82</c:v>
                </c:pt>
                <c:pt idx="3608">
                  <c:v>2.82</c:v>
                </c:pt>
                <c:pt idx="3609">
                  <c:v>2.82</c:v>
                </c:pt>
                <c:pt idx="3610">
                  <c:v>2.82</c:v>
                </c:pt>
                <c:pt idx="3611">
                  <c:v>2.82</c:v>
                </c:pt>
                <c:pt idx="3612">
                  <c:v>2.82</c:v>
                </c:pt>
                <c:pt idx="3613">
                  <c:v>2.82</c:v>
                </c:pt>
                <c:pt idx="3614">
                  <c:v>2.82</c:v>
                </c:pt>
                <c:pt idx="3615">
                  <c:v>2.82</c:v>
                </c:pt>
                <c:pt idx="3616">
                  <c:v>2.82</c:v>
                </c:pt>
                <c:pt idx="3617">
                  <c:v>2.82</c:v>
                </c:pt>
                <c:pt idx="3618">
                  <c:v>2.82</c:v>
                </c:pt>
                <c:pt idx="3619">
                  <c:v>2.82</c:v>
                </c:pt>
                <c:pt idx="3620">
                  <c:v>2.82</c:v>
                </c:pt>
                <c:pt idx="3621">
                  <c:v>2.82</c:v>
                </c:pt>
                <c:pt idx="3622">
                  <c:v>2.82</c:v>
                </c:pt>
                <c:pt idx="3623">
                  <c:v>2.82</c:v>
                </c:pt>
                <c:pt idx="3624">
                  <c:v>2.82</c:v>
                </c:pt>
                <c:pt idx="3625">
                  <c:v>2.82</c:v>
                </c:pt>
                <c:pt idx="3626">
                  <c:v>2.82</c:v>
                </c:pt>
                <c:pt idx="3627">
                  <c:v>2.82</c:v>
                </c:pt>
                <c:pt idx="3628">
                  <c:v>2.82</c:v>
                </c:pt>
                <c:pt idx="3629">
                  <c:v>2.82</c:v>
                </c:pt>
                <c:pt idx="3630">
                  <c:v>2.82</c:v>
                </c:pt>
                <c:pt idx="3631">
                  <c:v>2.82</c:v>
                </c:pt>
                <c:pt idx="3632">
                  <c:v>2.82</c:v>
                </c:pt>
                <c:pt idx="3633">
                  <c:v>2.82</c:v>
                </c:pt>
                <c:pt idx="3634">
                  <c:v>2.82</c:v>
                </c:pt>
                <c:pt idx="3635">
                  <c:v>2.82</c:v>
                </c:pt>
                <c:pt idx="3636">
                  <c:v>2.82</c:v>
                </c:pt>
                <c:pt idx="3637">
                  <c:v>2.82</c:v>
                </c:pt>
                <c:pt idx="3638">
                  <c:v>2.82</c:v>
                </c:pt>
                <c:pt idx="3639">
                  <c:v>2.82</c:v>
                </c:pt>
                <c:pt idx="3640">
                  <c:v>2.82</c:v>
                </c:pt>
                <c:pt idx="3641">
                  <c:v>2.82</c:v>
                </c:pt>
                <c:pt idx="3642">
                  <c:v>2.82</c:v>
                </c:pt>
                <c:pt idx="3643">
                  <c:v>2.82</c:v>
                </c:pt>
                <c:pt idx="3644">
                  <c:v>2.82</c:v>
                </c:pt>
                <c:pt idx="3645">
                  <c:v>2.82</c:v>
                </c:pt>
                <c:pt idx="3646">
                  <c:v>2.82</c:v>
                </c:pt>
                <c:pt idx="3647">
                  <c:v>2.82</c:v>
                </c:pt>
                <c:pt idx="3648">
                  <c:v>2.82</c:v>
                </c:pt>
                <c:pt idx="3649">
                  <c:v>2.82</c:v>
                </c:pt>
                <c:pt idx="3650">
                  <c:v>2.82</c:v>
                </c:pt>
                <c:pt idx="3651">
                  <c:v>2.82</c:v>
                </c:pt>
                <c:pt idx="3652">
                  <c:v>2.82</c:v>
                </c:pt>
                <c:pt idx="3653">
                  <c:v>2.82</c:v>
                </c:pt>
                <c:pt idx="3654">
                  <c:v>2.82</c:v>
                </c:pt>
                <c:pt idx="3655">
                  <c:v>2.82</c:v>
                </c:pt>
                <c:pt idx="3656">
                  <c:v>2.82</c:v>
                </c:pt>
                <c:pt idx="3657">
                  <c:v>2.82</c:v>
                </c:pt>
                <c:pt idx="3658">
                  <c:v>2.82</c:v>
                </c:pt>
                <c:pt idx="3659">
                  <c:v>2.82</c:v>
                </c:pt>
                <c:pt idx="3660">
                  <c:v>2.82</c:v>
                </c:pt>
                <c:pt idx="3661">
                  <c:v>2.82</c:v>
                </c:pt>
                <c:pt idx="3662">
                  <c:v>2.82</c:v>
                </c:pt>
                <c:pt idx="3663">
                  <c:v>2.82</c:v>
                </c:pt>
                <c:pt idx="3664">
                  <c:v>2.82</c:v>
                </c:pt>
                <c:pt idx="3665">
                  <c:v>2.82</c:v>
                </c:pt>
                <c:pt idx="3666">
                  <c:v>2.82</c:v>
                </c:pt>
                <c:pt idx="3667">
                  <c:v>2.82</c:v>
                </c:pt>
                <c:pt idx="3668">
                  <c:v>2.82</c:v>
                </c:pt>
                <c:pt idx="3669">
                  <c:v>2.82</c:v>
                </c:pt>
                <c:pt idx="3670">
                  <c:v>2.82</c:v>
                </c:pt>
                <c:pt idx="3671">
                  <c:v>2.82</c:v>
                </c:pt>
                <c:pt idx="3672">
                  <c:v>2.82</c:v>
                </c:pt>
                <c:pt idx="3673">
                  <c:v>2.82</c:v>
                </c:pt>
                <c:pt idx="3674">
                  <c:v>2.82</c:v>
                </c:pt>
                <c:pt idx="3675">
                  <c:v>2.82</c:v>
                </c:pt>
                <c:pt idx="3676">
                  <c:v>2.82</c:v>
                </c:pt>
                <c:pt idx="3677">
                  <c:v>2.82</c:v>
                </c:pt>
                <c:pt idx="3678">
                  <c:v>2.82</c:v>
                </c:pt>
                <c:pt idx="3679">
                  <c:v>2.82</c:v>
                </c:pt>
                <c:pt idx="3680">
                  <c:v>2.82</c:v>
                </c:pt>
                <c:pt idx="3681">
                  <c:v>2.82</c:v>
                </c:pt>
                <c:pt idx="3682">
                  <c:v>2.82</c:v>
                </c:pt>
                <c:pt idx="3683">
                  <c:v>2.82</c:v>
                </c:pt>
                <c:pt idx="3684">
                  <c:v>2.82</c:v>
                </c:pt>
                <c:pt idx="3685">
                  <c:v>2.82</c:v>
                </c:pt>
                <c:pt idx="3686">
                  <c:v>2.82</c:v>
                </c:pt>
                <c:pt idx="3687">
                  <c:v>2.82</c:v>
                </c:pt>
                <c:pt idx="3688">
                  <c:v>2.82</c:v>
                </c:pt>
                <c:pt idx="3689">
                  <c:v>2.82</c:v>
                </c:pt>
                <c:pt idx="3690">
                  <c:v>2.82</c:v>
                </c:pt>
                <c:pt idx="3691">
                  <c:v>2.82</c:v>
                </c:pt>
                <c:pt idx="3692">
                  <c:v>2.82</c:v>
                </c:pt>
                <c:pt idx="3693">
                  <c:v>2.82</c:v>
                </c:pt>
                <c:pt idx="3694">
                  <c:v>2.82</c:v>
                </c:pt>
                <c:pt idx="3695">
                  <c:v>2.82</c:v>
                </c:pt>
                <c:pt idx="3696">
                  <c:v>2.82</c:v>
                </c:pt>
                <c:pt idx="3697">
                  <c:v>2.82</c:v>
                </c:pt>
                <c:pt idx="3698">
                  <c:v>2.82</c:v>
                </c:pt>
                <c:pt idx="3699">
                  <c:v>2.82</c:v>
                </c:pt>
                <c:pt idx="3700">
                  <c:v>2.82</c:v>
                </c:pt>
                <c:pt idx="3701">
                  <c:v>2.82</c:v>
                </c:pt>
                <c:pt idx="3702">
                  <c:v>2.82</c:v>
                </c:pt>
                <c:pt idx="3703">
                  <c:v>2.82</c:v>
                </c:pt>
                <c:pt idx="3704">
                  <c:v>2.82</c:v>
                </c:pt>
                <c:pt idx="3705">
                  <c:v>2.82</c:v>
                </c:pt>
                <c:pt idx="3706">
                  <c:v>2.82</c:v>
                </c:pt>
                <c:pt idx="3707">
                  <c:v>2.82</c:v>
                </c:pt>
                <c:pt idx="3708">
                  <c:v>2.82</c:v>
                </c:pt>
                <c:pt idx="3709">
                  <c:v>2.82</c:v>
                </c:pt>
                <c:pt idx="3710">
                  <c:v>2.82</c:v>
                </c:pt>
                <c:pt idx="3711">
                  <c:v>2.82</c:v>
                </c:pt>
                <c:pt idx="3712">
                  <c:v>2.82</c:v>
                </c:pt>
                <c:pt idx="3713">
                  <c:v>2.82</c:v>
                </c:pt>
                <c:pt idx="3714">
                  <c:v>2.82</c:v>
                </c:pt>
                <c:pt idx="3715">
                  <c:v>2.82</c:v>
                </c:pt>
                <c:pt idx="3716">
                  <c:v>2.82</c:v>
                </c:pt>
                <c:pt idx="3717">
                  <c:v>2.82</c:v>
                </c:pt>
                <c:pt idx="3718">
                  <c:v>2.82</c:v>
                </c:pt>
                <c:pt idx="3719">
                  <c:v>2.82</c:v>
                </c:pt>
                <c:pt idx="3720">
                  <c:v>2.82</c:v>
                </c:pt>
                <c:pt idx="3721">
                  <c:v>2.82</c:v>
                </c:pt>
                <c:pt idx="3722">
                  <c:v>2.82</c:v>
                </c:pt>
                <c:pt idx="3723">
                  <c:v>2.82</c:v>
                </c:pt>
                <c:pt idx="3724">
                  <c:v>2.82</c:v>
                </c:pt>
                <c:pt idx="3725">
                  <c:v>2.82</c:v>
                </c:pt>
                <c:pt idx="3726">
                  <c:v>2.82</c:v>
                </c:pt>
                <c:pt idx="3727">
                  <c:v>2.82</c:v>
                </c:pt>
                <c:pt idx="3728">
                  <c:v>2.82</c:v>
                </c:pt>
                <c:pt idx="3729">
                  <c:v>2.82</c:v>
                </c:pt>
                <c:pt idx="3730">
                  <c:v>2.82</c:v>
                </c:pt>
                <c:pt idx="3731">
                  <c:v>2.82</c:v>
                </c:pt>
                <c:pt idx="3732">
                  <c:v>2.82</c:v>
                </c:pt>
                <c:pt idx="3733">
                  <c:v>2.82</c:v>
                </c:pt>
                <c:pt idx="3734">
                  <c:v>2.82</c:v>
                </c:pt>
                <c:pt idx="3735">
                  <c:v>2.82</c:v>
                </c:pt>
                <c:pt idx="3736">
                  <c:v>2.82</c:v>
                </c:pt>
                <c:pt idx="3737">
                  <c:v>2.82</c:v>
                </c:pt>
                <c:pt idx="3738">
                  <c:v>2.82</c:v>
                </c:pt>
                <c:pt idx="3739">
                  <c:v>2.82</c:v>
                </c:pt>
                <c:pt idx="3740">
                  <c:v>2.82</c:v>
                </c:pt>
                <c:pt idx="3741">
                  <c:v>2.82</c:v>
                </c:pt>
                <c:pt idx="3742">
                  <c:v>2.82</c:v>
                </c:pt>
                <c:pt idx="3743">
                  <c:v>2.82</c:v>
                </c:pt>
                <c:pt idx="3744">
                  <c:v>2.82</c:v>
                </c:pt>
                <c:pt idx="3745">
                  <c:v>2.82</c:v>
                </c:pt>
                <c:pt idx="3746">
                  <c:v>2.82</c:v>
                </c:pt>
                <c:pt idx="3747">
                  <c:v>2.82</c:v>
                </c:pt>
                <c:pt idx="3748">
                  <c:v>2.82</c:v>
                </c:pt>
                <c:pt idx="3749">
                  <c:v>2.82</c:v>
                </c:pt>
                <c:pt idx="3750">
                  <c:v>2.82</c:v>
                </c:pt>
                <c:pt idx="3751">
                  <c:v>2.82</c:v>
                </c:pt>
                <c:pt idx="3752">
                  <c:v>2.82</c:v>
                </c:pt>
                <c:pt idx="3753">
                  <c:v>2.82</c:v>
                </c:pt>
                <c:pt idx="3754">
                  <c:v>2.82</c:v>
                </c:pt>
                <c:pt idx="3755">
                  <c:v>2.82</c:v>
                </c:pt>
                <c:pt idx="3756">
                  <c:v>2.82</c:v>
                </c:pt>
                <c:pt idx="3757">
                  <c:v>2.82</c:v>
                </c:pt>
                <c:pt idx="3758">
                  <c:v>2.82</c:v>
                </c:pt>
                <c:pt idx="3759">
                  <c:v>2.82</c:v>
                </c:pt>
                <c:pt idx="3760">
                  <c:v>2.82</c:v>
                </c:pt>
                <c:pt idx="3761">
                  <c:v>2.82</c:v>
                </c:pt>
                <c:pt idx="3762">
                  <c:v>2.82</c:v>
                </c:pt>
                <c:pt idx="3763">
                  <c:v>2.82</c:v>
                </c:pt>
                <c:pt idx="3764">
                  <c:v>2.82</c:v>
                </c:pt>
                <c:pt idx="3765">
                  <c:v>2.82</c:v>
                </c:pt>
                <c:pt idx="3766">
                  <c:v>2.82</c:v>
                </c:pt>
                <c:pt idx="3767">
                  <c:v>2.82</c:v>
                </c:pt>
                <c:pt idx="3768">
                  <c:v>2.82</c:v>
                </c:pt>
                <c:pt idx="3769">
                  <c:v>2.82</c:v>
                </c:pt>
                <c:pt idx="3770">
                  <c:v>2.82</c:v>
                </c:pt>
                <c:pt idx="3771">
                  <c:v>2.82</c:v>
                </c:pt>
                <c:pt idx="3772">
                  <c:v>2.82</c:v>
                </c:pt>
                <c:pt idx="3773">
                  <c:v>2.82</c:v>
                </c:pt>
                <c:pt idx="3774">
                  <c:v>2.82</c:v>
                </c:pt>
                <c:pt idx="3775">
                  <c:v>2.82</c:v>
                </c:pt>
                <c:pt idx="3776">
                  <c:v>2.82</c:v>
                </c:pt>
                <c:pt idx="3777">
                  <c:v>2.82</c:v>
                </c:pt>
                <c:pt idx="3778">
                  <c:v>2.82</c:v>
                </c:pt>
                <c:pt idx="3779">
                  <c:v>2.82</c:v>
                </c:pt>
                <c:pt idx="3780">
                  <c:v>2.82</c:v>
                </c:pt>
                <c:pt idx="3781">
                  <c:v>2.82</c:v>
                </c:pt>
                <c:pt idx="3782">
                  <c:v>2.82</c:v>
                </c:pt>
                <c:pt idx="3783">
                  <c:v>2.82</c:v>
                </c:pt>
                <c:pt idx="3784">
                  <c:v>2.82</c:v>
                </c:pt>
                <c:pt idx="3785">
                  <c:v>2.82</c:v>
                </c:pt>
                <c:pt idx="3786">
                  <c:v>2.82</c:v>
                </c:pt>
                <c:pt idx="3787">
                  <c:v>2.82</c:v>
                </c:pt>
                <c:pt idx="3788">
                  <c:v>2.82</c:v>
                </c:pt>
                <c:pt idx="3789">
                  <c:v>2.82</c:v>
                </c:pt>
                <c:pt idx="3790">
                  <c:v>2.82</c:v>
                </c:pt>
                <c:pt idx="3791">
                  <c:v>2.82</c:v>
                </c:pt>
                <c:pt idx="3792">
                  <c:v>2.82</c:v>
                </c:pt>
                <c:pt idx="3793">
                  <c:v>2.82</c:v>
                </c:pt>
                <c:pt idx="3794">
                  <c:v>2.82</c:v>
                </c:pt>
                <c:pt idx="3795">
                  <c:v>2.82</c:v>
                </c:pt>
                <c:pt idx="3796">
                  <c:v>2.82</c:v>
                </c:pt>
                <c:pt idx="3797">
                  <c:v>2.82</c:v>
                </c:pt>
                <c:pt idx="3798">
                  <c:v>2.82</c:v>
                </c:pt>
                <c:pt idx="3799">
                  <c:v>2.82</c:v>
                </c:pt>
                <c:pt idx="3800">
                  <c:v>2.82</c:v>
                </c:pt>
                <c:pt idx="3801">
                  <c:v>2.82</c:v>
                </c:pt>
                <c:pt idx="3802">
                  <c:v>2.82</c:v>
                </c:pt>
                <c:pt idx="3803">
                  <c:v>2.82</c:v>
                </c:pt>
                <c:pt idx="3804">
                  <c:v>2.82</c:v>
                </c:pt>
                <c:pt idx="3805">
                  <c:v>2.82</c:v>
                </c:pt>
                <c:pt idx="3806">
                  <c:v>2.82</c:v>
                </c:pt>
                <c:pt idx="3807">
                  <c:v>2.82</c:v>
                </c:pt>
                <c:pt idx="3808">
                  <c:v>2.82</c:v>
                </c:pt>
                <c:pt idx="3809">
                  <c:v>2.82</c:v>
                </c:pt>
                <c:pt idx="3810">
                  <c:v>2.82</c:v>
                </c:pt>
                <c:pt idx="3811">
                  <c:v>2.82</c:v>
                </c:pt>
                <c:pt idx="3812">
                  <c:v>2.82</c:v>
                </c:pt>
                <c:pt idx="3813">
                  <c:v>2.82</c:v>
                </c:pt>
                <c:pt idx="3814">
                  <c:v>2.82</c:v>
                </c:pt>
                <c:pt idx="3815">
                  <c:v>2.82</c:v>
                </c:pt>
                <c:pt idx="3816">
                  <c:v>2.82</c:v>
                </c:pt>
                <c:pt idx="3817">
                  <c:v>2.82</c:v>
                </c:pt>
                <c:pt idx="3818">
                  <c:v>2.82</c:v>
                </c:pt>
                <c:pt idx="3819">
                  <c:v>2.82</c:v>
                </c:pt>
                <c:pt idx="3820">
                  <c:v>2.82</c:v>
                </c:pt>
                <c:pt idx="3821">
                  <c:v>2.82</c:v>
                </c:pt>
                <c:pt idx="3822">
                  <c:v>2.82</c:v>
                </c:pt>
                <c:pt idx="3823">
                  <c:v>2.82</c:v>
                </c:pt>
                <c:pt idx="3824">
                  <c:v>2.82</c:v>
                </c:pt>
                <c:pt idx="3825">
                  <c:v>2.82</c:v>
                </c:pt>
                <c:pt idx="3826">
                  <c:v>2.82</c:v>
                </c:pt>
                <c:pt idx="3827">
                  <c:v>2.82</c:v>
                </c:pt>
                <c:pt idx="3828">
                  <c:v>2.82</c:v>
                </c:pt>
                <c:pt idx="3829">
                  <c:v>2.82</c:v>
                </c:pt>
                <c:pt idx="3830">
                  <c:v>2.82</c:v>
                </c:pt>
                <c:pt idx="3831">
                  <c:v>2.82</c:v>
                </c:pt>
                <c:pt idx="3832">
                  <c:v>2.82</c:v>
                </c:pt>
                <c:pt idx="3833">
                  <c:v>2.82</c:v>
                </c:pt>
                <c:pt idx="3834">
                  <c:v>2.82</c:v>
                </c:pt>
                <c:pt idx="3835">
                  <c:v>2.82</c:v>
                </c:pt>
                <c:pt idx="3836">
                  <c:v>2.82</c:v>
                </c:pt>
                <c:pt idx="3837">
                  <c:v>2.82</c:v>
                </c:pt>
                <c:pt idx="3838">
                  <c:v>2.82</c:v>
                </c:pt>
                <c:pt idx="3839">
                  <c:v>2.82</c:v>
                </c:pt>
                <c:pt idx="3840">
                  <c:v>2.82</c:v>
                </c:pt>
                <c:pt idx="3841">
                  <c:v>2.82</c:v>
                </c:pt>
                <c:pt idx="3842">
                  <c:v>2.82</c:v>
                </c:pt>
                <c:pt idx="3843">
                  <c:v>2.82</c:v>
                </c:pt>
                <c:pt idx="3844">
                  <c:v>2.82</c:v>
                </c:pt>
                <c:pt idx="3845">
                  <c:v>2.82</c:v>
                </c:pt>
                <c:pt idx="3846">
                  <c:v>2.82</c:v>
                </c:pt>
                <c:pt idx="3847">
                  <c:v>2.82</c:v>
                </c:pt>
                <c:pt idx="3848">
                  <c:v>2.82</c:v>
                </c:pt>
                <c:pt idx="3849">
                  <c:v>2.82</c:v>
                </c:pt>
                <c:pt idx="3850">
                  <c:v>2.82</c:v>
                </c:pt>
                <c:pt idx="3851">
                  <c:v>2.82</c:v>
                </c:pt>
                <c:pt idx="3852">
                  <c:v>2.82</c:v>
                </c:pt>
                <c:pt idx="3853">
                  <c:v>2.82</c:v>
                </c:pt>
                <c:pt idx="3854">
                  <c:v>2.82</c:v>
                </c:pt>
                <c:pt idx="3855">
                  <c:v>2.82</c:v>
                </c:pt>
                <c:pt idx="3856">
                  <c:v>2.82</c:v>
                </c:pt>
                <c:pt idx="3857">
                  <c:v>2.82</c:v>
                </c:pt>
                <c:pt idx="3858">
                  <c:v>2.82</c:v>
                </c:pt>
                <c:pt idx="3859">
                  <c:v>2.82</c:v>
                </c:pt>
                <c:pt idx="3860">
                  <c:v>2.82</c:v>
                </c:pt>
                <c:pt idx="3861">
                  <c:v>2.82</c:v>
                </c:pt>
                <c:pt idx="3862">
                  <c:v>2.82</c:v>
                </c:pt>
                <c:pt idx="3863">
                  <c:v>2.82</c:v>
                </c:pt>
                <c:pt idx="3864">
                  <c:v>2.82</c:v>
                </c:pt>
                <c:pt idx="3865">
                  <c:v>2.82</c:v>
                </c:pt>
                <c:pt idx="3866">
                  <c:v>2.82</c:v>
                </c:pt>
                <c:pt idx="3867">
                  <c:v>2.82</c:v>
                </c:pt>
                <c:pt idx="3868">
                  <c:v>2.82</c:v>
                </c:pt>
                <c:pt idx="3869">
                  <c:v>2.82</c:v>
                </c:pt>
                <c:pt idx="3870">
                  <c:v>2.82</c:v>
                </c:pt>
                <c:pt idx="3871">
                  <c:v>2.82</c:v>
                </c:pt>
                <c:pt idx="3872">
                  <c:v>2.82</c:v>
                </c:pt>
                <c:pt idx="3873">
                  <c:v>2.82</c:v>
                </c:pt>
                <c:pt idx="3874">
                  <c:v>2.82</c:v>
                </c:pt>
                <c:pt idx="3875">
                  <c:v>2.82</c:v>
                </c:pt>
                <c:pt idx="3876">
                  <c:v>2.82</c:v>
                </c:pt>
                <c:pt idx="3877">
                  <c:v>2.82</c:v>
                </c:pt>
                <c:pt idx="3878">
                  <c:v>2.82</c:v>
                </c:pt>
                <c:pt idx="3879">
                  <c:v>2.82</c:v>
                </c:pt>
                <c:pt idx="3880">
                  <c:v>2.82</c:v>
                </c:pt>
                <c:pt idx="3881">
                  <c:v>2.82</c:v>
                </c:pt>
                <c:pt idx="3882">
                  <c:v>2.82</c:v>
                </c:pt>
                <c:pt idx="3883">
                  <c:v>2.82</c:v>
                </c:pt>
                <c:pt idx="3884">
                  <c:v>2.82</c:v>
                </c:pt>
                <c:pt idx="3885">
                  <c:v>2.82</c:v>
                </c:pt>
                <c:pt idx="3886">
                  <c:v>2.82</c:v>
                </c:pt>
                <c:pt idx="3887">
                  <c:v>2.82</c:v>
                </c:pt>
                <c:pt idx="3888">
                  <c:v>2.82</c:v>
                </c:pt>
                <c:pt idx="3889">
                  <c:v>2.82</c:v>
                </c:pt>
                <c:pt idx="3890">
                  <c:v>2.82</c:v>
                </c:pt>
                <c:pt idx="3891">
                  <c:v>2.82</c:v>
                </c:pt>
                <c:pt idx="3892">
                  <c:v>2.82</c:v>
                </c:pt>
                <c:pt idx="3893">
                  <c:v>2.82</c:v>
                </c:pt>
                <c:pt idx="3894">
                  <c:v>2.82</c:v>
                </c:pt>
                <c:pt idx="3895">
                  <c:v>2.82</c:v>
                </c:pt>
                <c:pt idx="3896">
                  <c:v>2.82</c:v>
                </c:pt>
                <c:pt idx="3897">
                  <c:v>2.82</c:v>
                </c:pt>
                <c:pt idx="3898">
                  <c:v>2.82</c:v>
                </c:pt>
                <c:pt idx="3899">
                  <c:v>2.82</c:v>
                </c:pt>
                <c:pt idx="3900">
                  <c:v>2.82</c:v>
                </c:pt>
                <c:pt idx="3901">
                  <c:v>2.82</c:v>
                </c:pt>
                <c:pt idx="3902">
                  <c:v>2.82</c:v>
                </c:pt>
                <c:pt idx="3903">
                  <c:v>2.82</c:v>
                </c:pt>
                <c:pt idx="3904">
                  <c:v>2.82</c:v>
                </c:pt>
                <c:pt idx="3905">
                  <c:v>2.82</c:v>
                </c:pt>
                <c:pt idx="3906">
                  <c:v>2.82</c:v>
                </c:pt>
                <c:pt idx="3907">
                  <c:v>2.82</c:v>
                </c:pt>
                <c:pt idx="3908">
                  <c:v>2.82</c:v>
                </c:pt>
                <c:pt idx="3909">
                  <c:v>2.82</c:v>
                </c:pt>
                <c:pt idx="3910">
                  <c:v>2.82</c:v>
                </c:pt>
                <c:pt idx="3911">
                  <c:v>2.82</c:v>
                </c:pt>
                <c:pt idx="3912">
                  <c:v>2.82</c:v>
                </c:pt>
                <c:pt idx="3913">
                  <c:v>2.82</c:v>
                </c:pt>
                <c:pt idx="3914">
                  <c:v>2.82</c:v>
                </c:pt>
                <c:pt idx="3915">
                  <c:v>2.82</c:v>
                </c:pt>
                <c:pt idx="3916">
                  <c:v>2.82</c:v>
                </c:pt>
                <c:pt idx="3917">
                  <c:v>2.82</c:v>
                </c:pt>
                <c:pt idx="3918">
                  <c:v>2.82</c:v>
                </c:pt>
                <c:pt idx="3919">
                  <c:v>2.82</c:v>
                </c:pt>
                <c:pt idx="3920">
                  <c:v>2.82</c:v>
                </c:pt>
                <c:pt idx="3921">
                  <c:v>2.82</c:v>
                </c:pt>
                <c:pt idx="3922">
                  <c:v>2.82</c:v>
                </c:pt>
                <c:pt idx="3923">
                  <c:v>2.82</c:v>
                </c:pt>
                <c:pt idx="3924">
                  <c:v>2.82</c:v>
                </c:pt>
                <c:pt idx="3925">
                  <c:v>2.82</c:v>
                </c:pt>
                <c:pt idx="3926">
                  <c:v>2.82</c:v>
                </c:pt>
                <c:pt idx="3927">
                  <c:v>2.82</c:v>
                </c:pt>
                <c:pt idx="3928">
                  <c:v>2.82</c:v>
                </c:pt>
                <c:pt idx="3929">
                  <c:v>2.82</c:v>
                </c:pt>
                <c:pt idx="3930">
                  <c:v>2.82</c:v>
                </c:pt>
                <c:pt idx="3931">
                  <c:v>2.82</c:v>
                </c:pt>
                <c:pt idx="3932">
                  <c:v>2.82</c:v>
                </c:pt>
                <c:pt idx="3933">
                  <c:v>2.82</c:v>
                </c:pt>
                <c:pt idx="3934">
                  <c:v>2.82</c:v>
                </c:pt>
                <c:pt idx="3935">
                  <c:v>2.82</c:v>
                </c:pt>
                <c:pt idx="3936">
                  <c:v>2.82</c:v>
                </c:pt>
                <c:pt idx="3937">
                  <c:v>2.82</c:v>
                </c:pt>
                <c:pt idx="3938">
                  <c:v>2.82</c:v>
                </c:pt>
                <c:pt idx="3939">
                  <c:v>2.82</c:v>
                </c:pt>
                <c:pt idx="3940">
                  <c:v>2.82</c:v>
                </c:pt>
                <c:pt idx="3941">
                  <c:v>2.82</c:v>
                </c:pt>
                <c:pt idx="3942">
                  <c:v>2.82</c:v>
                </c:pt>
                <c:pt idx="3943">
                  <c:v>2.82</c:v>
                </c:pt>
                <c:pt idx="3944">
                  <c:v>2.82</c:v>
                </c:pt>
                <c:pt idx="3945">
                  <c:v>2.82</c:v>
                </c:pt>
                <c:pt idx="3946">
                  <c:v>2.82</c:v>
                </c:pt>
                <c:pt idx="3947">
                  <c:v>2.82</c:v>
                </c:pt>
                <c:pt idx="3948">
                  <c:v>2.82</c:v>
                </c:pt>
                <c:pt idx="3949">
                  <c:v>2.82</c:v>
                </c:pt>
                <c:pt idx="3950">
                  <c:v>2.82</c:v>
                </c:pt>
                <c:pt idx="3951">
                  <c:v>2.82</c:v>
                </c:pt>
                <c:pt idx="3952">
                  <c:v>2.82</c:v>
                </c:pt>
                <c:pt idx="3953">
                  <c:v>2.82</c:v>
                </c:pt>
                <c:pt idx="3954">
                  <c:v>2.82</c:v>
                </c:pt>
                <c:pt idx="3955">
                  <c:v>2.82</c:v>
                </c:pt>
                <c:pt idx="3956">
                  <c:v>2.82</c:v>
                </c:pt>
                <c:pt idx="3957">
                  <c:v>2.82</c:v>
                </c:pt>
                <c:pt idx="3958">
                  <c:v>2.82</c:v>
                </c:pt>
                <c:pt idx="3959">
                  <c:v>2.82</c:v>
                </c:pt>
                <c:pt idx="3960">
                  <c:v>2.82</c:v>
                </c:pt>
                <c:pt idx="3961">
                  <c:v>2.82</c:v>
                </c:pt>
                <c:pt idx="3962">
                  <c:v>2.82</c:v>
                </c:pt>
                <c:pt idx="3963">
                  <c:v>2.82</c:v>
                </c:pt>
                <c:pt idx="3964">
                  <c:v>2.82</c:v>
                </c:pt>
                <c:pt idx="3965">
                  <c:v>2.82</c:v>
                </c:pt>
                <c:pt idx="3966">
                  <c:v>2.82</c:v>
                </c:pt>
                <c:pt idx="3967">
                  <c:v>2.82</c:v>
                </c:pt>
                <c:pt idx="3968">
                  <c:v>2.82</c:v>
                </c:pt>
                <c:pt idx="3969">
                  <c:v>2.82</c:v>
                </c:pt>
                <c:pt idx="3970">
                  <c:v>2.82</c:v>
                </c:pt>
                <c:pt idx="3971">
                  <c:v>2.82</c:v>
                </c:pt>
                <c:pt idx="3972">
                  <c:v>2.82</c:v>
                </c:pt>
                <c:pt idx="3973">
                  <c:v>2.82</c:v>
                </c:pt>
                <c:pt idx="3974">
                  <c:v>2.82</c:v>
                </c:pt>
                <c:pt idx="3975">
                  <c:v>2.82</c:v>
                </c:pt>
                <c:pt idx="3976">
                  <c:v>2.82</c:v>
                </c:pt>
                <c:pt idx="3977">
                  <c:v>2.82</c:v>
                </c:pt>
                <c:pt idx="3978">
                  <c:v>2.82</c:v>
                </c:pt>
                <c:pt idx="3979">
                  <c:v>2.82</c:v>
                </c:pt>
                <c:pt idx="3980">
                  <c:v>2.82</c:v>
                </c:pt>
                <c:pt idx="3981">
                  <c:v>2.82</c:v>
                </c:pt>
                <c:pt idx="3982">
                  <c:v>2.82</c:v>
                </c:pt>
                <c:pt idx="3983">
                  <c:v>2.82</c:v>
                </c:pt>
                <c:pt idx="3984">
                  <c:v>2.82</c:v>
                </c:pt>
                <c:pt idx="3985">
                  <c:v>2.82</c:v>
                </c:pt>
                <c:pt idx="3986">
                  <c:v>2.82</c:v>
                </c:pt>
                <c:pt idx="3987">
                  <c:v>2.82</c:v>
                </c:pt>
                <c:pt idx="3988">
                  <c:v>2.82</c:v>
                </c:pt>
                <c:pt idx="3989">
                  <c:v>2.82</c:v>
                </c:pt>
                <c:pt idx="3990">
                  <c:v>2.82</c:v>
                </c:pt>
                <c:pt idx="3991">
                  <c:v>2.82</c:v>
                </c:pt>
                <c:pt idx="3992">
                  <c:v>2.82</c:v>
                </c:pt>
                <c:pt idx="3993">
                  <c:v>2.82</c:v>
                </c:pt>
                <c:pt idx="3994">
                  <c:v>2.82</c:v>
                </c:pt>
                <c:pt idx="3995">
                  <c:v>2.82</c:v>
                </c:pt>
                <c:pt idx="3996">
                  <c:v>2.82</c:v>
                </c:pt>
                <c:pt idx="3997">
                  <c:v>2.82</c:v>
                </c:pt>
                <c:pt idx="3998">
                  <c:v>2.82</c:v>
                </c:pt>
                <c:pt idx="3999">
                  <c:v>2.82</c:v>
                </c:pt>
                <c:pt idx="4000">
                  <c:v>2.82</c:v>
                </c:pt>
                <c:pt idx="4001">
                  <c:v>2.82</c:v>
                </c:pt>
                <c:pt idx="4002">
                  <c:v>2.82</c:v>
                </c:pt>
                <c:pt idx="4003">
                  <c:v>2.82</c:v>
                </c:pt>
                <c:pt idx="4004">
                  <c:v>2.82</c:v>
                </c:pt>
                <c:pt idx="4005">
                  <c:v>2.82</c:v>
                </c:pt>
                <c:pt idx="4006">
                  <c:v>2.82</c:v>
                </c:pt>
                <c:pt idx="4007">
                  <c:v>2.82</c:v>
                </c:pt>
                <c:pt idx="4008">
                  <c:v>2.82</c:v>
                </c:pt>
                <c:pt idx="4009">
                  <c:v>2.82</c:v>
                </c:pt>
                <c:pt idx="4010">
                  <c:v>2.82</c:v>
                </c:pt>
                <c:pt idx="4011">
                  <c:v>2.82</c:v>
                </c:pt>
                <c:pt idx="4012">
                  <c:v>2.82</c:v>
                </c:pt>
                <c:pt idx="4013">
                  <c:v>2.82</c:v>
                </c:pt>
                <c:pt idx="4014">
                  <c:v>2.82</c:v>
                </c:pt>
                <c:pt idx="4015">
                  <c:v>2.82</c:v>
                </c:pt>
                <c:pt idx="4016">
                  <c:v>2.82</c:v>
                </c:pt>
                <c:pt idx="4017">
                  <c:v>2.82</c:v>
                </c:pt>
                <c:pt idx="4018">
                  <c:v>2.82</c:v>
                </c:pt>
                <c:pt idx="4019">
                  <c:v>2.82</c:v>
                </c:pt>
                <c:pt idx="4020">
                  <c:v>2.82</c:v>
                </c:pt>
                <c:pt idx="4021">
                  <c:v>2.82</c:v>
                </c:pt>
                <c:pt idx="4022">
                  <c:v>2.82</c:v>
                </c:pt>
                <c:pt idx="4023">
                  <c:v>2.82</c:v>
                </c:pt>
                <c:pt idx="4024">
                  <c:v>2.82</c:v>
                </c:pt>
                <c:pt idx="4025">
                  <c:v>2.82</c:v>
                </c:pt>
                <c:pt idx="4026">
                  <c:v>2.82</c:v>
                </c:pt>
                <c:pt idx="4027">
                  <c:v>2.82</c:v>
                </c:pt>
                <c:pt idx="4028">
                  <c:v>2.82</c:v>
                </c:pt>
                <c:pt idx="4029">
                  <c:v>2.82</c:v>
                </c:pt>
                <c:pt idx="4030">
                  <c:v>2.82</c:v>
                </c:pt>
                <c:pt idx="4031">
                  <c:v>2.82</c:v>
                </c:pt>
                <c:pt idx="4032">
                  <c:v>2.82</c:v>
                </c:pt>
                <c:pt idx="4033">
                  <c:v>2.82</c:v>
                </c:pt>
                <c:pt idx="4034">
                  <c:v>2.82</c:v>
                </c:pt>
                <c:pt idx="4035">
                  <c:v>2.82</c:v>
                </c:pt>
                <c:pt idx="4036">
                  <c:v>2.82</c:v>
                </c:pt>
                <c:pt idx="4037">
                  <c:v>2.82</c:v>
                </c:pt>
                <c:pt idx="4038">
                  <c:v>2.82</c:v>
                </c:pt>
                <c:pt idx="4039">
                  <c:v>2.82</c:v>
                </c:pt>
                <c:pt idx="4040">
                  <c:v>2.82</c:v>
                </c:pt>
                <c:pt idx="4041">
                  <c:v>2.82</c:v>
                </c:pt>
                <c:pt idx="4042">
                  <c:v>2.82</c:v>
                </c:pt>
                <c:pt idx="4043">
                  <c:v>2.82</c:v>
                </c:pt>
                <c:pt idx="4044">
                  <c:v>2.82</c:v>
                </c:pt>
                <c:pt idx="4045">
                  <c:v>2.82</c:v>
                </c:pt>
                <c:pt idx="4046">
                  <c:v>2.82</c:v>
                </c:pt>
                <c:pt idx="4047">
                  <c:v>2.82</c:v>
                </c:pt>
                <c:pt idx="4048">
                  <c:v>2.82</c:v>
                </c:pt>
                <c:pt idx="4049">
                  <c:v>2.82</c:v>
                </c:pt>
                <c:pt idx="4050">
                  <c:v>2.82</c:v>
                </c:pt>
                <c:pt idx="4051">
                  <c:v>2.82</c:v>
                </c:pt>
                <c:pt idx="4052">
                  <c:v>2.82</c:v>
                </c:pt>
                <c:pt idx="4053">
                  <c:v>2.82</c:v>
                </c:pt>
                <c:pt idx="4054">
                  <c:v>2.82</c:v>
                </c:pt>
                <c:pt idx="4055">
                  <c:v>2.82</c:v>
                </c:pt>
                <c:pt idx="4056">
                  <c:v>2.82</c:v>
                </c:pt>
                <c:pt idx="4057">
                  <c:v>2.82</c:v>
                </c:pt>
                <c:pt idx="4058">
                  <c:v>2.82</c:v>
                </c:pt>
                <c:pt idx="4059">
                  <c:v>2.82</c:v>
                </c:pt>
                <c:pt idx="4060">
                  <c:v>2.82</c:v>
                </c:pt>
                <c:pt idx="4061">
                  <c:v>2.82</c:v>
                </c:pt>
                <c:pt idx="4062">
                  <c:v>2.82</c:v>
                </c:pt>
                <c:pt idx="4063">
                  <c:v>2.82</c:v>
                </c:pt>
                <c:pt idx="4064">
                  <c:v>2.82</c:v>
                </c:pt>
                <c:pt idx="4065">
                  <c:v>2.82</c:v>
                </c:pt>
                <c:pt idx="4066">
                  <c:v>2.82</c:v>
                </c:pt>
                <c:pt idx="4067">
                  <c:v>2.82</c:v>
                </c:pt>
                <c:pt idx="4068">
                  <c:v>2.82</c:v>
                </c:pt>
                <c:pt idx="4069">
                  <c:v>2.82</c:v>
                </c:pt>
                <c:pt idx="4070">
                  <c:v>2.82</c:v>
                </c:pt>
                <c:pt idx="4071">
                  <c:v>2.82</c:v>
                </c:pt>
                <c:pt idx="4072">
                  <c:v>2.82</c:v>
                </c:pt>
                <c:pt idx="4073">
                  <c:v>2.82</c:v>
                </c:pt>
                <c:pt idx="4074">
                  <c:v>2.82</c:v>
                </c:pt>
                <c:pt idx="4075">
                  <c:v>2.82</c:v>
                </c:pt>
                <c:pt idx="4076">
                  <c:v>2.82</c:v>
                </c:pt>
                <c:pt idx="4077">
                  <c:v>2.82</c:v>
                </c:pt>
                <c:pt idx="4078">
                  <c:v>2.82</c:v>
                </c:pt>
                <c:pt idx="4079">
                  <c:v>2.82</c:v>
                </c:pt>
                <c:pt idx="4080">
                  <c:v>2.82</c:v>
                </c:pt>
                <c:pt idx="4081">
                  <c:v>2.82</c:v>
                </c:pt>
                <c:pt idx="4082">
                  <c:v>2.82</c:v>
                </c:pt>
                <c:pt idx="4083">
                  <c:v>2.82</c:v>
                </c:pt>
                <c:pt idx="4084">
                  <c:v>2.82</c:v>
                </c:pt>
                <c:pt idx="4085">
                  <c:v>2.82</c:v>
                </c:pt>
                <c:pt idx="4086">
                  <c:v>2.82</c:v>
                </c:pt>
                <c:pt idx="4087">
                  <c:v>2.82</c:v>
                </c:pt>
                <c:pt idx="4088">
                  <c:v>2.82</c:v>
                </c:pt>
                <c:pt idx="4089">
                  <c:v>2.82</c:v>
                </c:pt>
                <c:pt idx="4090">
                  <c:v>2.82</c:v>
                </c:pt>
                <c:pt idx="4091">
                  <c:v>2.82</c:v>
                </c:pt>
                <c:pt idx="4092">
                  <c:v>2.82</c:v>
                </c:pt>
                <c:pt idx="4093">
                  <c:v>2.82</c:v>
                </c:pt>
                <c:pt idx="4094">
                  <c:v>2.82</c:v>
                </c:pt>
                <c:pt idx="4095">
                  <c:v>2.82</c:v>
                </c:pt>
                <c:pt idx="4096">
                  <c:v>2.82</c:v>
                </c:pt>
                <c:pt idx="4097">
                  <c:v>2.82</c:v>
                </c:pt>
                <c:pt idx="4098">
                  <c:v>2.82</c:v>
                </c:pt>
                <c:pt idx="4099">
                  <c:v>2.82</c:v>
                </c:pt>
                <c:pt idx="4100">
                  <c:v>2.82</c:v>
                </c:pt>
                <c:pt idx="4101">
                  <c:v>2.82</c:v>
                </c:pt>
                <c:pt idx="4102">
                  <c:v>2.82</c:v>
                </c:pt>
                <c:pt idx="4103">
                  <c:v>2.82</c:v>
                </c:pt>
                <c:pt idx="4104">
                  <c:v>2.82</c:v>
                </c:pt>
                <c:pt idx="4105">
                  <c:v>2.82</c:v>
                </c:pt>
                <c:pt idx="4106">
                  <c:v>2.82</c:v>
                </c:pt>
                <c:pt idx="4107">
                  <c:v>2.82</c:v>
                </c:pt>
                <c:pt idx="4108">
                  <c:v>2.82</c:v>
                </c:pt>
                <c:pt idx="4109">
                  <c:v>2.82</c:v>
                </c:pt>
                <c:pt idx="4110">
                  <c:v>2.82</c:v>
                </c:pt>
                <c:pt idx="4111">
                  <c:v>2.82</c:v>
                </c:pt>
                <c:pt idx="4112">
                  <c:v>2.82</c:v>
                </c:pt>
                <c:pt idx="4113">
                  <c:v>2.82</c:v>
                </c:pt>
                <c:pt idx="4114">
                  <c:v>2.82</c:v>
                </c:pt>
                <c:pt idx="4115">
                  <c:v>2.82</c:v>
                </c:pt>
                <c:pt idx="4116">
                  <c:v>2.82</c:v>
                </c:pt>
                <c:pt idx="4117">
                  <c:v>2.82</c:v>
                </c:pt>
                <c:pt idx="4118">
                  <c:v>2.82</c:v>
                </c:pt>
                <c:pt idx="4119">
                  <c:v>2.82</c:v>
                </c:pt>
                <c:pt idx="4120">
                  <c:v>2.82</c:v>
                </c:pt>
                <c:pt idx="4121">
                  <c:v>2.82</c:v>
                </c:pt>
                <c:pt idx="4122">
                  <c:v>2.82</c:v>
                </c:pt>
                <c:pt idx="4123">
                  <c:v>2.82</c:v>
                </c:pt>
                <c:pt idx="4124">
                  <c:v>2.82</c:v>
                </c:pt>
                <c:pt idx="4125">
                  <c:v>2.82</c:v>
                </c:pt>
                <c:pt idx="4126">
                  <c:v>2.82</c:v>
                </c:pt>
                <c:pt idx="4127">
                  <c:v>2.82</c:v>
                </c:pt>
                <c:pt idx="4128">
                  <c:v>2.82</c:v>
                </c:pt>
                <c:pt idx="4129">
                  <c:v>2.82</c:v>
                </c:pt>
                <c:pt idx="4130">
                  <c:v>2.82</c:v>
                </c:pt>
                <c:pt idx="4131">
                  <c:v>2.82</c:v>
                </c:pt>
                <c:pt idx="4132">
                  <c:v>2.82</c:v>
                </c:pt>
                <c:pt idx="4133">
                  <c:v>2.82</c:v>
                </c:pt>
                <c:pt idx="4134">
                  <c:v>2.82</c:v>
                </c:pt>
                <c:pt idx="4135">
                  <c:v>2.82</c:v>
                </c:pt>
                <c:pt idx="4136">
                  <c:v>2.82</c:v>
                </c:pt>
                <c:pt idx="4137">
                  <c:v>2.82</c:v>
                </c:pt>
                <c:pt idx="4138">
                  <c:v>2.82</c:v>
                </c:pt>
                <c:pt idx="4139">
                  <c:v>2.82</c:v>
                </c:pt>
                <c:pt idx="4140">
                  <c:v>2.82</c:v>
                </c:pt>
                <c:pt idx="4141">
                  <c:v>2.82</c:v>
                </c:pt>
                <c:pt idx="4142">
                  <c:v>2.82</c:v>
                </c:pt>
                <c:pt idx="4143">
                  <c:v>2.82</c:v>
                </c:pt>
                <c:pt idx="4144">
                  <c:v>2.82</c:v>
                </c:pt>
                <c:pt idx="4145">
                  <c:v>2.82</c:v>
                </c:pt>
                <c:pt idx="4146">
                  <c:v>2.82</c:v>
                </c:pt>
                <c:pt idx="4147">
                  <c:v>2.82</c:v>
                </c:pt>
                <c:pt idx="4148">
                  <c:v>2.82</c:v>
                </c:pt>
                <c:pt idx="4149">
                  <c:v>2.82</c:v>
                </c:pt>
                <c:pt idx="4150">
                  <c:v>2.82</c:v>
                </c:pt>
                <c:pt idx="4151">
                  <c:v>2.82</c:v>
                </c:pt>
                <c:pt idx="4152">
                  <c:v>2.82</c:v>
                </c:pt>
                <c:pt idx="4153">
                  <c:v>2.82</c:v>
                </c:pt>
                <c:pt idx="4154">
                  <c:v>2.82</c:v>
                </c:pt>
                <c:pt idx="4155">
                  <c:v>2.82</c:v>
                </c:pt>
                <c:pt idx="4156">
                  <c:v>2.82</c:v>
                </c:pt>
                <c:pt idx="4157">
                  <c:v>2.82</c:v>
                </c:pt>
                <c:pt idx="4158">
                  <c:v>2.82</c:v>
                </c:pt>
                <c:pt idx="4159">
                  <c:v>2.82</c:v>
                </c:pt>
                <c:pt idx="4160">
                  <c:v>2.82</c:v>
                </c:pt>
                <c:pt idx="4161">
                  <c:v>2.82</c:v>
                </c:pt>
                <c:pt idx="4162">
                  <c:v>2.82</c:v>
                </c:pt>
                <c:pt idx="4163">
                  <c:v>2.82</c:v>
                </c:pt>
                <c:pt idx="4164">
                  <c:v>2.82</c:v>
                </c:pt>
                <c:pt idx="4165">
                  <c:v>2.82</c:v>
                </c:pt>
                <c:pt idx="4166">
                  <c:v>2.82</c:v>
                </c:pt>
                <c:pt idx="4167">
                  <c:v>2.82</c:v>
                </c:pt>
                <c:pt idx="4168">
                  <c:v>2.82</c:v>
                </c:pt>
                <c:pt idx="4169">
                  <c:v>2.82</c:v>
                </c:pt>
                <c:pt idx="4170">
                  <c:v>2.82</c:v>
                </c:pt>
                <c:pt idx="4171">
                  <c:v>2.82</c:v>
                </c:pt>
                <c:pt idx="4172">
                  <c:v>2.82</c:v>
                </c:pt>
                <c:pt idx="4173">
                  <c:v>2.82</c:v>
                </c:pt>
                <c:pt idx="4174">
                  <c:v>2.82</c:v>
                </c:pt>
                <c:pt idx="4175">
                  <c:v>2.82</c:v>
                </c:pt>
                <c:pt idx="4176">
                  <c:v>2.82</c:v>
                </c:pt>
                <c:pt idx="4177">
                  <c:v>2.82</c:v>
                </c:pt>
                <c:pt idx="4178">
                  <c:v>2.82</c:v>
                </c:pt>
                <c:pt idx="4179">
                  <c:v>2.82</c:v>
                </c:pt>
                <c:pt idx="4180">
                  <c:v>2.82</c:v>
                </c:pt>
                <c:pt idx="4181">
                  <c:v>2.82</c:v>
                </c:pt>
                <c:pt idx="4182">
                  <c:v>2.82</c:v>
                </c:pt>
                <c:pt idx="4183">
                  <c:v>2.82</c:v>
                </c:pt>
                <c:pt idx="4184">
                  <c:v>2.82</c:v>
                </c:pt>
                <c:pt idx="4185">
                  <c:v>2.82</c:v>
                </c:pt>
                <c:pt idx="4186">
                  <c:v>2.82</c:v>
                </c:pt>
                <c:pt idx="4187">
                  <c:v>2.82</c:v>
                </c:pt>
                <c:pt idx="4188">
                  <c:v>2.82</c:v>
                </c:pt>
                <c:pt idx="4189">
                  <c:v>2.82</c:v>
                </c:pt>
                <c:pt idx="4190">
                  <c:v>2.82</c:v>
                </c:pt>
                <c:pt idx="4191">
                  <c:v>2.82</c:v>
                </c:pt>
                <c:pt idx="4192">
                  <c:v>2.82</c:v>
                </c:pt>
                <c:pt idx="4193">
                  <c:v>2.82</c:v>
                </c:pt>
                <c:pt idx="4194">
                  <c:v>2.82</c:v>
                </c:pt>
                <c:pt idx="4195">
                  <c:v>2.82</c:v>
                </c:pt>
                <c:pt idx="4196">
                  <c:v>2.82</c:v>
                </c:pt>
                <c:pt idx="4197">
                  <c:v>2.82</c:v>
                </c:pt>
                <c:pt idx="4198">
                  <c:v>2.82</c:v>
                </c:pt>
                <c:pt idx="4199">
                  <c:v>2.82</c:v>
                </c:pt>
                <c:pt idx="4200">
                  <c:v>2.82</c:v>
                </c:pt>
                <c:pt idx="4201">
                  <c:v>2.82</c:v>
                </c:pt>
                <c:pt idx="4202">
                  <c:v>2.82</c:v>
                </c:pt>
                <c:pt idx="4203">
                  <c:v>2.82</c:v>
                </c:pt>
                <c:pt idx="4204">
                  <c:v>2.82</c:v>
                </c:pt>
                <c:pt idx="4205">
                  <c:v>2.82</c:v>
                </c:pt>
                <c:pt idx="4206">
                  <c:v>2.82</c:v>
                </c:pt>
                <c:pt idx="4207">
                  <c:v>2.82</c:v>
                </c:pt>
                <c:pt idx="4208">
                  <c:v>2.82</c:v>
                </c:pt>
                <c:pt idx="4209">
                  <c:v>2.82</c:v>
                </c:pt>
                <c:pt idx="4210">
                  <c:v>2.82</c:v>
                </c:pt>
                <c:pt idx="4211">
                  <c:v>2.82</c:v>
                </c:pt>
                <c:pt idx="4212">
                  <c:v>2.82</c:v>
                </c:pt>
                <c:pt idx="4213">
                  <c:v>2.82</c:v>
                </c:pt>
                <c:pt idx="4214">
                  <c:v>2.82</c:v>
                </c:pt>
                <c:pt idx="4215">
                  <c:v>2.82</c:v>
                </c:pt>
                <c:pt idx="4216">
                  <c:v>2.82</c:v>
                </c:pt>
                <c:pt idx="4217">
                  <c:v>2.82</c:v>
                </c:pt>
                <c:pt idx="4218">
                  <c:v>2.82</c:v>
                </c:pt>
                <c:pt idx="4219">
                  <c:v>2.82</c:v>
                </c:pt>
                <c:pt idx="4220">
                  <c:v>2.82</c:v>
                </c:pt>
                <c:pt idx="4221">
                  <c:v>2.82</c:v>
                </c:pt>
                <c:pt idx="4222">
                  <c:v>2.82</c:v>
                </c:pt>
                <c:pt idx="4223">
                  <c:v>2.82</c:v>
                </c:pt>
                <c:pt idx="4224">
                  <c:v>2.82</c:v>
                </c:pt>
                <c:pt idx="4225">
                  <c:v>2.82</c:v>
                </c:pt>
                <c:pt idx="4226">
                  <c:v>2.82</c:v>
                </c:pt>
                <c:pt idx="4227">
                  <c:v>2.82</c:v>
                </c:pt>
                <c:pt idx="4228">
                  <c:v>2.82</c:v>
                </c:pt>
                <c:pt idx="4229">
                  <c:v>2.82</c:v>
                </c:pt>
                <c:pt idx="4230">
                  <c:v>2.82</c:v>
                </c:pt>
                <c:pt idx="4231">
                  <c:v>2.82</c:v>
                </c:pt>
                <c:pt idx="4232">
                  <c:v>2.82</c:v>
                </c:pt>
                <c:pt idx="4233">
                  <c:v>2.82</c:v>
                </c:pt>
                <c:pt idx="4234">
                  <c:v>2.82</c:v>
                </c:pt>
                <c:pt idx="4235">
                  <c:v>2.82</c:v>
                </c:pt>
                <c:pt idx="4236">
                  <c:v>2.82</c:v>
                </c:pt>
                <c:pt idx="4237">
                  <c:v>2.82</c:v>
                </c:pt>
                <c:pt idx="4238">
                  <c:v>2.82</c:v>
                </c:pt>
                <c:pt idx="4239">
                  <c:v>2.82</c:v>
                </c:pt>
                <c:pt idx="4240">
                  <c:v>2.82</c:v>
                </c:pt>
                <c:pt idx="4241">
                  <c:v>2.82</c:v>
                </c:pt>
                <c:pt idx="4242">
                  <c:v>2.82</c:v>
                </c:pt>
                <c:pt idx="4243">
                  <c:v>2.82</c:v>
                </c:pt>
                <c:pt idx="4244">
                  <c:v>2.82</c:v>
                </c:pt>
                <c:pt idx="4245">
                  <c:v>2.82</c:v>
                </c:pt>
                <c:pt idx="4246">
                  <c:v>2.82</c:v>
                </c:pt>
                <c:pt idx="4247">
                  <c:v>2.82</c:v>
                </c:pt>
                <c:pt idx="4248">
                  <c:v>2.82</c:v>
                </c:pt>
                <c:pt idx="4249">
                  <c:v>2.82</c:v>
                </c:pt>
                <c:pt idx="4250">
                  <c:v>2.82</c:v>
                </c:pt>
                <c:pt idx="4251">
                  <c:v>2.82</c:v>
                </c:pt>
                <c:pt idx="4252">
                  <c:v>2.82</c:v>
                </c:pt>
                <c:pt idx="4253">
                  <c:v>2.82</c:v>
                </c:pt>
                <c:pt idx="4254">
                  <c:v>2.82</c:v>
                </c:pt>
                <c:pt idx="4255">
                  <c:v>2.82</c:v>
                </c:pt>
                <c:pt idx="4256">
                  <c:v>2.82</c:v>
                </c:pt>
                <c:pt idx="4257">
                  <c:v>2.82</c:v>
                </c:pt>
                <c:pt idx="4258">
                  <c:v>2.82</c:v>
                </c:pt>
                <c:pt idx="4259">
                  <c:v>2.82</c:v>
                </c:pt>
                <c:pt idx="4260">
                  <c:v>2.82</c:v>
                </c:pt>
                <c:pt idx="4261">
                  <c:v>2.82</c:v>
                </c:pt>
                <c:pt idx="4262">
                  <c:v>2.82</c:v>
                </c:pt>
                <c:pt idx="4263">
                  <c:v>2.82</c:v>
                </c:pt>
                <c:pt idx="4264">
                  <c:v>2.82</c:v>
                </c:pt>
                <c:pt idx="4265">
                  <c:v>2.82</c:v>
                </c:pt>
                <c:pt idx="4266">
                  <c:v>2.82</c:v>
                </c:pt>
                <c:pt idx="4267">
                  <c:v>2.82</c:v>
                </c:pt>
                <c:pt idx="4268">
                  <c:v>2.82</c:v>
                </c:pt>
                <c:pt idx="4269">
                  <c:v>2.82</c:v>
                </c:pt>
                <c:pt idx="4270">
                  <c:v>2.82</c:v>
                </c:pt>
                <c:pt idx="4271">
                  <c:v>2.82</c:v>
                </c:pt>
                <c:pt idx="4272">
                  <c:v>2.82</c:v>
                </c:pt>
                <c:pt idx="4273">
                  <c:v>2.82</c:v>
                </c:pt>
                <c:pt idx="4274">
                  <c:v>2.82</c:v>
                </c:pt>
                <c:pt idx="4275">
                  <c:v>2.82</c:v>
                </c:pt>
                <c:pt idx="4276">
                  <c:v>2.82</c:v>
                </c:pt>
                <c:pt idx="4277">
                  <c:v>2.82</c:v>
                </c:pt>
                <c:pt idx="4278">
                  <c:v>2.82</c:v>
                </c:pt>
                <c:pt idx="4279">
                  <c:v>2.82</c:v>
                </c:pt>
                <c:pt idx="4280">
                  <c:v>2.82</c:v>
                </c:pt>
                <c:pt idx="4281">
                  <c:v>2.82</c:v>
                </c:pt>
                <c:pt idx="4282">
                  <c:v>2.82</c:v>
                </c:pt>
                <c:pt idx="4283">
                  <c:v>2.82</c:v>
                </c:pt>
                <c:pt idx="4284">
                  <c:v>2.82</c:v>
                </c:pt>
                <c:pt idx="4285">
                  <c:v>2.82</c:v>
                </c:pt>
                <c:pt idx="4286">
                  <c:v>2.82</c:v>
                </c:pt>
                <c:pt idx="4287">
                  <c:v>2.82</c:v>
                </c:pt>
                <c:pt idx="4288">
                  <c:v>2.82</c:v>
                </c:pt>
                <c:pt idx="4289">
                  <c:v>2.82</c:v>
                </c:pt>
                <c:pt idx="4290">
                  <c:v>2.82</c:v>
                </c:pt>
                <c:pt idx="4291">
                  <c:v>2.82</c:v>
                </c:pt>
                <c:pt idx="4292">
                  <c:v>2.82</c:v>
                </c:pt>
                <c:pt idx="4293">
                  <c:v>2.82</c:v>
                </c:pt>
                <c:pt idx="4294">
                  <c:v>2.82</c:v>
                </c:pt>
                <c:pt idx="4295">
                  <c:v>2.82</c:v>
                </c:pt>
                <c:pt idx="4296">
                  <c:v>2.82</c:v>
                </c:pt>
                <c:pt idx="4297">
                  <c:v>2.82</c:v>
                </c:pt>
                <c:pt idx="4298">
                  <c:v>2.82</c:v>
                </c:pt>
                <c:pt idx="4299">
                  <c:v>2.82</c:v>
                </c:pt>
                <c:pt idx="4300">
                  <c:v>2.82</c:v>
                </c:pt>
                <c:pt idx="4301">
                  <c:v>2.82</c:v>
                </c:pt>
                <c:pt idx="4302">
                  <c:v>2.82</c:v>
                </c:pt>
                <c:pt idx="4303">
                  <c:v>2.82</c:v>
                </c:pt>
                <c:pt idx="4304">
                  <c:v>2.82</c:v>
                </c:pt>
                <c:pt idx="4305">
                  <c:v>2.82</c:v>
                </c:pt>
                <c:pt idx="4306">
                  <c:v>2.82</c:v>
                </c:pt>
                <c:pt idx="4307">
                  <c:v>2.82</c:v>
                </c:pt>
                <c:pt idx="4308">
                  <c:v>2.82</c:v>
                </c:pt>
                <c:pt idx="4309">
                  <c:v>2.82</c:v>
                </c:pt>
                <c:pt idx="4310">
                  <c:v>2.82</c:v>
                </c:pt>
                <c:pt idx="4311">
                  <c:v>2.82</c:v>
                </c:pt>
                <c:pt idx="4312">
                  <c:v>2.82</c:v>
                </c:pt>
                <c:pt idx="4313">
                  <c:v>2.82</c:v>
                </c:pt>
                <c:pt idx="4314">
                  <c:v>2.82</c:v>
                </c:pt>
                <c:pt idx="4315">
                  <c:v>2.82</c:v>
                </c:pt>
                <c:pt idx="4316">
                  <c:v>2.82</c:v>
                </c:pt>
                <c:pt idx="4317">
                  <c:v>2.82</c:v>
                </c:pt>
                <c:pt idx="4318">
                  <c:v>2.82</c:v>
                </c:pt>
                <c:pt idx="4319">
                  <c:v>2.82</c:v>
                </c:pt>
                <c:pt idx="4320">
                  <c:v>2.82</c:v>
                </c:pt>
                <c:pt idx="4321">
                  <c:v>2.82</c:v>
                </c:pt>
                <c:pt idx="4322">
                  <c:v>2.82</c:v>
                </c:pt>
                <c:pt idx="4323">
                  <c:v>2.82</c:v>
                </c:pt>
                <c:pt idx="4324">
                  <c:v>2.82</c:v>
                </c:pt>
                <c:pt idx="4325">
                  <c:v>2.82</c:v>
                </c:pt>
                <c:pt idx="4326">
                  <c:v>2.82</c:v>
                </c:pt>
                <c:pt idx="4327">
                  <c:v>2.82</c:v>
                </c:pt>
                <c:pt idx="4328">
                  <c:v>2.82</c:v>
                </c:pt>
                <c:pt idx="4329">
                  <c:v>2.82</c:v>
                </c:pt>
                <c:pt idx="4330">
                  <c:v>2.82</c:v>
                </c:pt>
                <c:pt idx="4331">
                  <c:v>2.82</c:v>
                </c:pt>
                <c:pt idx="4332">
                  <c:v>2.82</c:v>
                </c:pt>
                <c:pt idx="4333">
                  <c:v>2.82</c:v>
                </c:pt>
                <c:pt idx="4334">
                  <c:v>2.82</c:v>
                </c:pt>
                <c:pt idx="4335">
                  <c:v>2.82</c:v>
                </c:pt>
                <c:pt idx="4336">
                  <c:v>2.82</c:v>
                </c:pt>
                <c:pt idx="4337">
                  <c:v>2.82</c:v>
                </c:pt>
                <c:pt idx="4338">
                  <c:v>2.82</c:v>
                </c:pt>
                <c:pt idx="4339">
                  <c:v>2.82</c:v>
                </c:pt>
                <c:pt idx="4340">
                  <c:v>2.82</c:v>
                </c:pt>
                <c:pt idx="4341">
                  <c:v>2.82</c:v>
                </c:pt>
                <c:pt idx="4342">
                  <c:v>2.82</c:v>
                </c:pt>
                <c:pt idx="4343">
                  <c:v>2.82</c:v>
                </c:pt>
                <c:pt idx="4344">
                  <c:v>2.82</c:v>
                </c:pt>
                <c:pt idx="4345">
                  <c:v>2.82</c:v>
                </c:pt>
                <c:pt idx="4346">
                  <c:v>2.82</c:v>
                </c:pt>
                <c:pt idx="4347">
                  <c:v>2.82</c:v>
                </c:pt>
                <c:pt idx="4348">
                  <c:v>2.82</c:v>
                </c:pt>
                <c:pt idx="4349">
                  <c:v>2.82</c:v>
                </c:pt>
                <c:pt idx="4350">
                  <c:v>2.82</c:v>
                </c:pt>
                <c:pt idx="4351">
                  <c:v>2.82</c:v>
                </c:pt>
                <c:pt idx="4352">
                  <c:v>2.82</c:v>
                </c:pt>
                <c:pt idx="4353">
                  <c:v>2.82</c:v>
                </c:pt>
                <c:pt idx="4354">
                  <c:v>2.82</c:v>
                </c:pt>
                <c:pt idx="4355">
                  <c:v>2.82</c:v>
                </c:pt>
                <c:pt idx="4356">
                  <c:v>2.82</c:v>
                </c:pt>
                <c:pt idx="4357">
                  <c:v>2.82</c:v>
                </c:pt>
                <c:pt idx="4358">
                  <c:v>2.82</c:v>
                </c:pt>
                <c:pt idx="4359">
                  <c:v>2.82</c:v>
                </c:pt>
                <c:pt idx="4360">
                  <c:v>2.82</c:v>
                </c:pt>
                <c:pt idx="4361">
                  <c:v>2.82</c:v>
                </c:pt>
                <c:pt idx="4362">
                  <c:v>2.82</c:v>
                </c:pt>
                <c:pt idx="4363">
                  <c:v>2.82</c:v>
                </c:pt>
                <c:pt idx="4364">
                  <c:v>2.82</c:v>
                </c:pt>
                <c:pt idx="4365">
                  <c:v>2.82</c:v>
                </c:pt>
                <c:pt idx="4366">
                  <c:v>2.82</c:v>
                </c:pt>
                <c:pt idx="4367">
                  <c:v>2.82</c:v>
                </c:pt>
                <c:pt idx="4368">
                  <c:v>2.82</c:v>
                </c:pt>
                <c:pt idx="4369">
                  <c:v>2.82</c:v>
                </c:pt>
                <c:pt idx="4370">
                  <c:v>2.82</c:v>
                </c:pt>
                <c:pt idx="4371">
                  <c:v>2.82</c:v>
                </c:pt>
                <c:pt idx="4372">
                  <c:v>2.82</c:v>
                </c:pt>
                <c:pt idx="4373">
                  <c:v>2.82</c:v>
                </c:pt>
                <c:pt idx="4374">
                  <c:v>2.82</c:v>
                </c:pt>
                <c:pt idx="4375">
                  <c:v>2.82</c:v>
                </c:pt>
                <c:pt idx="4376">
                  <c:v>2.82</c:v>
                </c:pt>
                <c:pt idx="4377">
                  <c:v>2.82</c:v>
                </c:pt>
                <c:pt idx="4378">
                  <c:v>2.82</c:v>
                </c:pt>
                <c:pt idx="4379">
                  <c:v>2.82</c:v>
                </c:pt>
                <c:pt idx="4380">
                  <c:v>2.82</c:v>
                </c:pt>
                <c:pt idx="4381">
                  <c:v>2.82</c:v>
                </c:pt>
                <c:pt idx="4382">
                  <c:v>2.82</c:v>
                </c:pt>
                <c:pt idx="4383">
                  <c:v>2.82</c:v>
                </c:pt>
                <c:pt idx="4384">
                  <c:v>2.82</c:v>
                </c:pt>
                <c:pt idx="4385">
                  <c:v>2.82</c:v>
                </c:pt>
                <c:pt idx="4386">
                  <c:v>2.82</c:v>
                </c:pt>
                <c:pt idx="4387">
                  <c:v>2.82</c:v>
                </c:pt>
                <c:pt idx="4388">
                  <c:v>2.82</c:v>
                </c:pt>
                <c:pt idx="4389">
                  <c:v>2.82</c:v>
                </c:pt>
                <c:pt idx="4390">
                  <c:v>2.82</c:v>
                </c:pt>
                <c:pt idx="4391">
                  <c:v>2.82</c:v>
                </c:pt>
                <c:pt idx="4392">
                  <c:v>2.82</c:v>
                </c:pt>
                <c:pt idx="4393">
                  <c:v>2.82</c:v>
                </c:pt>
                <c:pt idx="4394">
                  <c:v>2.82</c:v>
                </c:pt>
                <c:pt idx="4395">
                  <c:v>2.82</c:v>
                </c:pt>
                <c:pt idx="4396">
                  <c:v>2.82</c:v>
                </c:pt>
                <c:pt idx="4397">
                  <c:v>2.82</c:v>
                </c:pt>
                <c:pt idx="4398">
                  <c:v>2.82</c:v>
                </c:pt>
                <c:pt idx="4399">
                  <c:v>2.82</c:v>
                </c:pt>
                <c:pt idx="4400">
                  <c:v>2.82</c:v>
                </c:pt>
                <c:pt idx="4401">
                  <c:v>2.82</c:v>
                </c:pt>
                <c:pt idx="4402">
                  <c:v>2.82</c:v>
                </c:pt>
                <c:pt idx="4403">
                  <c:v>2.82</c:v>
                </c:pt>
                <c:pt idx="4404">
                  <c:v>2.82</c:v>
                </c:pt>
                <c:pt idx="4405">
                  <c:v>2.82</c:v>
                </c:pt>
                <c:pt idx="4406">
                  <c:v>2.82</c:v>
                </c:pt>
                <c:pt idx="4407">
                  <c:v>2.82</c:v>
                </c:pt>
                <c:pt idx="4408">
                  <c:v>2.82</c:v>
                </c:pt>
                <c:pt idx="4409">
                  <c:v>2.82</c:v>
                </c:pt>
                <c:pt idx="4410">
                  <c:v>2.82</c:v>
                </c:pt>
                <c:pt idx="4411">
                  <c:v>2.82</c:v>
                </c:pt>
                <c:pt idx="4412">
                  <c:v>2.82</c:v>
                </c:pt>
                <c:pt idx="4413">
                  <c:v>2.82</c:v>
                </c:pt>
                <c:pt idx="4414">
                  <c:v>2.82</c:v>
                </c:pt>
                <c:pt idx="4415">
                  <c:v>2.82</c:v>
                </c:pt>
                <c:pt idx="4416">
                  <c:v>2.82</c:v>
                </c:pt>
                <c:pt idx="4417">
                  <c:v>2.82</c:v>
                </c:pt>
                <c:pt idx="4418">
                  <c:v>2.82</c:v>
                </c:pt>
                <c:pt idx="4419">
                  <c:v>2.82</c:v>
                </c:pt>
                <c:pt idx="4420">
                  <c:v>2.82</c:v>
                </c:pt>
                <c:pt idx="4421">
                  <c:v>2.82</c:v>
                </c:pt>
                <c:pt idx="4422">
                  <c:v>2.82</c:v>
                </c:pt>
                <c:pt idx="4423">
                  <c:v>2.82</c:v>
                </c:pt>
                <c:pt idx="4424">
                  <c:v>2.82</c:v>
                </c:pt>
                <c:pt idx="4425">
                  <c:v>2.82</c:v>
                </c:pt>
                <c:pt idx="4426">
                  <c:v>2.82</c:v>
                </c:pt>
                <c:pt idx="4427">
                  <c:v>2.82</c:v>
                </c:pt>
                <c:pt idx="4428">
                  <c:v>2.82</c:v>
                </c:pt>
                <c:pt idx="4429">
                  <c:v>2.82</c:v>
                </c:pt>
                <c:pt idx="4430">
                  <c:v>2.82</c:v>
                </c:pt>
                <c:pt idx="4431">
                  <c:v>2.82</c:v>
                </c:pt>
                <c:pt idx="4432">
                  <c:v>2.82</c:v>
                </c:pt>
                <c:pt idx="4433">
                  <c:v>2.82</c:v>
                </c:pt>
                <c:pt idx="4434">
                  <c:v>2.82</c:v>
                </c:pt>
                <c:pt idx="4435">
                  <c:v>2.82</c:v>
                </c:pt>
                <c:pt idx="4436">
                  <c:v>2.82</c:v>
                </c:pt>
                <c:pt idx="4437">
                  <c:v>2.82</c:v>
                </c:pt>
                <c:pt idx="4438">
                  <c:v>2.82</c:v>
                </c:pt>
                <c:pt idx="4439">
                  <c:v>2.82</c:v>
                </c:pt>
                <c:pt idx="4440">
                  <c:v>2.82</c:v>
                </c:pt>
                <c:pt idx="4441">
                  <c:v>2.82</c:v>
                </c:pt>
                <c:pt idx="4442">
                  <c:v>2.82</c:v>
                </c:pt>
                <c:pt idx="4443">
                  <c:v>2.82</c:v>
                </c:pt>
                <c:pt idx="4444">
                  <c:v>2.82</c:v>
                </c:pt>
                <c:pt idx="4445">
                  <c:v>2.82</c:v>
                </c:pt>
                <c:pt idx="4446">
                  <c:v>2.82</c:v>
                </c:pt>
                <c:pt idx="4447">
                  <c:v>2.82</c:v>
                </c:pt>
                <c:pt idx="4448">
                  <c:v>2.82</c:v>
                </c:pt>
                <c:pt idx="4449">
                  <c:v>2.82</c:v>
                </c:pt>
                <c:pt idx="4450">
                  <c:v>2.82</c:v>
                </c:pt>
                <c:pt idx="4451">
                  <c:v>2.82</c:v>
                </c:pt>
                <c:pt idx="4452">
                  <c:v>2.82</c:v>
                </c:pt>
                <c:pt idx="4453">
                  <c:v>2.82</c:v>
                </c:pt>
                <c:pt idx="4454">
                  <c:v>2.82</c:v>
                </c:pt>
                <c:pt idx="4455">
                  <c:v>2.82</c:v>
                </c:pt>
                <c:pt idx="4456">
                  <c:v>2.82</c:v>
                </c:pt>
                <c:pt idx="4457">
                  <c:v>2.82</c:v>
                </c:pt>
                <c:pt idx="4458">
                  <c:v>2.82</c:v>
                </c:pt>
                <c:pt idx="4459">
                  <c:v>2.82</c:v>
                </c:pt>
                <c:pt idx="4460">
                  <c:v>2.82</c:v>
                </c:pt>
                <c:pt idx="4461">
                  <c:v>2.82</c:v>
                </c:pt>
                <c:pt idx="4462">
                  <c:v>2.82</c:v>
                </c:pt>
                <c:pt idx="4463">
                  <c:v>2.82</c:v>
                </c:pt>
                <c:pt idx="4464">
                  <c:v>2.82</c:v>
                </c:pt>
                <c:pt idx="4465">
                  <c:v>2.82</c:v>
                </c:pt>
                <c:pt idx="4466">
                  <c:v>2.82</c:v>
                </c:pt>
                <c:pt idx="4467">
                  <c:v>2.82</c:v>
                </c:pt>
                <c:pt idx="4468">
                  <c:v>2.82</c:v>
                </c:pt>
                <c:pt idx="4469">
                  <c:v>2.82</c:v>
                </c:pt>
                <c:pt idx="4470">
                  <c:v>2.82</c:v>
                </c:pt>
                <c:pt idx="4471">
                  <c:v>2.82</c:v>
                </c:pt>
                <c:pt idx="4472">
                  <c:v>2.82</c:v>
                </c:pt>
                <c:pt idx="4473">
                  <c:v>2.82</c:v>
                </c:pt>
                <c:pt idx="4474">
                  <c:v>2.82</c:v>
                </c:pt>
                <c:pt idx="4475">
                  <c:v>2.82</c:v>
                </c:pt>
                <c:pt idx="4476">
                  <c:v>2.82</c:v>
                </c:pt>
                <c:pt idx="4477">
                  <c:v>2.82</c:v>
                </c:pt>
                <c:pt idx="4478">
                  <c:v>2.82</c:v>
                </c:pt>
                <c:pt idx="4479">
                  <c:v>2.82</c:v>
                </c:pt>
                <c:pt idx="4480">
                  <c:v>2.82</c:v>
                </c:pt>
                <c:pt idx="4481">
                  <c:v>2.82</c:v>
                </c:pt>
                <c:pt idx="4482">
                  <c:v>2.82</c:v>
                </c:pt>
                <c:pt idx="4483">
                  <c:v>2.82</c:v>
                </c:pt>
                <c:pt idx="4484">
                  <c:v>2.82</c:v>
                </c:pt>
                <c:pt idx="4485">
                  <c:v>2.82</c:v>
                </c:pt>
                <c:pt idx="4486">
                  <c:v>2.82</c:v>
                </c:pt>
                <c:pt idx="4487">
                  <c:v>2.82</c:v>
                </c:pt>
                <c:pt idx="4488">
                  <c:v>2.82</c:v>
                </c:pt>
                <c:pt idx="4489">
                  <c:v>2.82</c:v>
                </c:pt>
                <c:pt idx="4490">
                  <c:v>2.82</c:v>
                </c:pt>
                <c:pt idx="4491">
                  <c:v>2.82</c:v>
                </c:pt>
                <c:pt idx="4492">
                  <c:v>2.82</c:v>
                </c:pt>
                <c:pt idx="4493">
                  <c:v>2.82</c:v>
                </c:pt>
                <c:pt idx="4494">
                  <c:v>2.82</c:v>
                </c:pt>
                <c:pt idx="4495">
                  <c:v>2.82</c:v>
                </c:pt>
                <c:pt idx="4496">
                  <c:v>2.82</c:v>
                </c:pt>
                <c:pt idx="4497">
                  <c:v>2.82</c:v>
                </c:pt>
                <c:pt idx="4498">
                  <c:v>2.82</c:v>
                </c:pt>
                <c:pt idx="4499">
                  <c:v>2.82</c:v>
                </c:pt>
                <c:pt idx="4500">
                  <c:v>2.82</c:v>
                </c:pt>
                <c:pt idx="4501">
                  <c:v>2.82</c:v>
                </c:pt>
                <c:pt idx="4502">
                  <c:v>2.82</c:v>
                </c:pt>
                <c:pt idx="4503">
                  <c:v>2.82</c:v>
                </c:pt>
                <c:pt idx="4504">
                  <c:v>2.82</c:v>
                </c:pt>
                <c:pt idx="4505">
                  <c:v>2.82</c:v>
                </c:pt>
                <c:pt idx="4506">
                  <c:v>2.82</c:v>
                </c:pt>
                <c:pt idx="4507">
                  <c:v>2.82</c:v>
                </c:pt>
                <c:pt idx="4508">
                  <c:v>2.82</c:v>
                </c:pt>
                <c:pt idx="4509">
                  <c:v>2.82</c:v>
                </c:pt>
                <c:pt idx="4510">
                  <c:v>2.82</c:v>
                </c:pt>
                <c:pt idx="4511">
                  <c:v>2.82</c:v>
                </c:pt>
                <c:pt idx="4512">
                  <c:v>2.82</c:v>
                </c:pt>
                <c:pt idx="4513">
                  <c:v>2.82</c:v>
                </c:pt>
                <c:pt idx="4514">
                  <c:v>2.82</c:v>
                </c:pt>
                <c:pt idx="4515">
                  <c:v>2.82</c:v>
                </c:pt>
                <c:pt idx="4516">
                  <c:v>2.82</c:v>
                </c:pt>
                <c:pt idx="4517">
                  <c:v>2.82</c:v>
                </c:pt>
                <c:pt idx="4518">
                  <c:v>2.82</c:v>
                </c:pt>
                <c:pt idx="4519">
                  <c:v>2.82</c:v>
                </c:pt>
                <c:pt idx="4520">
                  <c:v>2.82</c:v>
                </c:pt>
                <c:pt idx="4521">
                  <c:v>2.82</c:v>
                </c:pt>
                <c:pt idx="4522">
                  <c:v>2.82</c:v>
                </c:pt>
                <c:pt idx="4523">
                  <c:v>2.82</c:v>
                </c:pt>
                <c:pt idx="4524">
                  <c:v>2.82</c:v>
                </c:pt>
                <c:pt idx="4525">
                  <c:v>2.82</c:v>
                </c:pt>
                <c:pt idx="4526">
                  <c:v>2.82</c:v>
                </c:pt>
                <c:pt idx="4527">
                  <c:v>2.82</c:v>
                </c:pt>
                <c:pt idx="4528">
                  <c:v>2.82</c:v>
                </c:pt>
                <c:pt idx="4529">
                  <c:v>2.82</c:v>
                </c:pt>
                <c:pt idx="4530">
                  <c:v>2.82</c:v>
                </c:pt>
                <c:pt idx="4531">
                  <c:v>2.82</c:v>
                </c:pt>
                <c:pt idx="4532">
                  <c:v>2.82</c:v>
                </c:pt>
                <c:pt idx="4533">
                  <c:v>2.82</c:v>
                </c:pt>
                <c:pt idx="4534">
                  <c:v>2.82</c:v>
                </c:pt>
                <c:pt idx="4535">
                  <c:v>2.82</c:v>
                </c:pt>
                <c:pt idx="4536">
                  <c:v>2.82</c:v>
                </c:pt>
                <c:pt idx="4537">
                  <c:v>2.82</c:v>
                </c:pt>
                <c:pt idx="4538">
                  <c:v>2.82</c:v>
                </c:pt>
                <c:pt idx="4539">
                  <c:v>2.82</c:v>
                </c:pt>
                <c:pt idx="4540">
                  <c:v>2.82</c:v>
                </c:pt>
                <c:pt idx="4541">
                  <c:v>2.82</c:v>
                </c:pt>
                <c:pt idx="4542">
                  <c:v>2.82</c:v>
                </c:pt>
                <c:pt idx="4543">
                  <c:v>2.82</c:v>
                </c:pt>
                <c:pt idx="4544">
                  <c:v>2.82</c:v>
                </c:pt>
                <c:pt idx="4545">
                  <c:v>2.82</c:v>
                </c:pt>
                <c:pt idx="4546">
                  <c:v>2.82</c:v>
                </c:pt>
                <c:pt idx="4547">
                  <c:v>2.82</c:v>
                </c:pt>
                <c:pt idx="4548">
                  <c:v>2.82</c:v>
                </c:pt>
                <c:pt idx="4549">
                  <c:v>2.82</c:v>
                </c:pt>
                <c:pt idx="4550">
                  <c:v>2.82</c:v>
                </c:pt>
                <c:pt idx="4551">
                  <c:v>2.82</c:v>
                </c:pt>
                <c:pt idx="4552">
                  <c:v>2.82</c:v>
                </c:pt>
                <c:pt idx="4553">
                  <c:v>2.82</c:v>
                </c:pt>
                <c:pt idx="4554">
                  <c:v>2.82</c:v>
                </c:pt>
                <c:pt idx="4555">
                  <c:v>2.82</c:v>
                </c:pt>
                <c:pt idx="4556">
                  <c:v>2.82</c:v>
                </c:pt>
                <c:pt idx="4557">
                  <c:v>2.82</c:v>
                </c:pt>
                <c:pt idx="4558">
                  <c:v>2.82</c:v>
                </c:pt>
                <c:pt idx="4559">
                  <c:v>2.82</c:v>
                </c:pt>
                <c:pt idx="4560">
                  <c:v>2.82</c:v>
                </c:pt>
                <c:pt idx="4561">
                  <c:v>2.82</c:v>
                </c:pt>
                <c:pt idx="4562">
                  <c:v>2.82</c:v>
                </c:pt>
                <c:pt idx="4563">
                  <c:v>2.82</c:v>
                </c:pt>
                <c:pt idx="4564">
                  <c:v>2.82</c:v>
                </c:pt>
                <c:pt idx="4565">
                  <c:v>2.82</c:v>
                </c:pt>
                <c:pt idx="4566">
                  <c:v>2.82</c:v>
                </c:pt>
                <c:pt idx="4567">
                  <c:v>2.82</c:v>
                </c:pt>
                <c:pt idx="4568">
                  <c:v>2.82</c:v>
                </c:pt>
                <c:pt idx="4569">
                  <c:v>2.82</c:v>
                </c:pt>
                <c:pt idx="4570">
                  <c:v>2.82</c:v>
                </c:pt>
                <c:pt idx="4571">
                  <c:v>2.82</c:v>
                </c:pt>
                <c:pt idx="4572">
                  <c:v>2.82</c:v>
                </c:pt>
                <c:pt idx="4573">
                  <c:v>2.82</c:v>
                </c:pt>
                <c:pt idx="4574">
                  <c:v>2.82</c:v>
                </c:pt>
                <c:pt idx="4575">
                  <c:v>2.82</c:v>
                </c:pt>
                <c:pt idx="4576">
                  <c:v>2.82</c:v>
                </c:pt>
                <c:pt idx="4577">
                  <c:v>2.82</c:v>
                </c:pt>
                <c:pt idx="4578">
                  <c:v>2.82</c:v>
                </c:pt>
                <c:pt idx="4579">
                  <c:v>2.82</c:v>
                </c:pt>
                <c:pt idx="4580">
                  <c:v>2.82</c:v>
                </c:pt>
                <c:pt idx="4581">
                  <c:v>2.82</c:v>
                </c:pt>
                <c:pt idx="4582">
                  <c:v>2.82</c:v>
                </c:pt>
                <c:pt idx="4583">
                  <c:v>2.82</c:v>
                </c:pt>
                <c:pt idx="4584">
                  <c:v>2.82</c:v>
                </c:pt>
                <c:pt idx="4585">
                  <c:v>2.82</c:v>
                </c:pt>
                <c:pt idx="4586">
                  <c:v>2.82</c:v>
                </c:pt>
                <c:pt idx="4587">
                  <c:v>2.82</c:v>
                </c:pt>
                <c:pt idx="4588">
                  <c:v>2.82</c:v>
                </c:pt>
                <c:pt idx="4589">
                  <c:v>2.82</c:v>
                </c:pt>
                <c:pt idx="4590">
                  <c:v>2.82</c:v>
                </c:pt>
                <c:pt idx="4591">
                  <c:v>2.82</c:v>
                </c:pt>
                <c:pt idx="4592">
                  <c:v>2.82</c:v>
                </c:pt>
                <c:pt idx="4593">
                  <c:v>2.82</c:v>
                </c:pt>
                <c:pt idx="4594">
                  <c:v>2.82</c:v>
                </c:pt>
                <c:pt idx="4595">
                  <c:v>2.82</c:v>
                </c:pt>
                <c:pt idx="4596">
                  <c:v>2.82</c:v>
                </c:pt>
                <c:pt idx="4597">
                  <c:v>2.82</c:v>
                </c:pt>
                <c:pt idx="4598">
                  <c:v>2.82</c:v>
                </c:pt>
                <c:pt idx="4599">
                  <c:v>2.82</c:v>
                </c:pt>
                <c:pt idx="4600">
                  <c:v>2.82</c:v>
                </c:pt>
                <c:pt idx="4601">
                  <c:v>2.82</c:v>
                </c:pt>
                <c:pt idx="4602">
                  <c:v>2.82</c:v>
                </c:pt>
                <c:pt idx="4603">
                  <c:v>2.82</c:v>
                </c:pt>
                <c:pt idx="4604">
                  <c:v>2.82</c:v>
                </c:pt>
                <c:pt idx="4605">
                  <c:v>2.82</c:v>
                </c:pt>
                <c:pt idx="4606">
                  <c:v>2.82</c:v>
                </c:pt>
                <c:pt idx="4607">
                  <c:v>2.82</c:v>
                </c:pt>
                <c:pt idx="4608">
                  <c:v>2.82</c:v>
                </c:pt>
                <c:pt idx="4609">
                  <c:v>2.82</c:v>
                </c:pt>
                <c:pt idx="4610">
                  <c:v>2.82</c:v>
                </c:pt>
                <c:pt idx="4611">
                  <c:v>2.82</c:v>
                </c:pt>
                <c:pt idx="4612">
                  <c:v>2.82</c:v>
                </c:pt>
                <c:pt idx="4613">
                  <c:v>2.82</c:v>
                </c:pt>
                <c:pt idx="4614">
                  <c:v>2.82</c:v>
                </c:pt>
                <c:pt idx="4615">
                  <c:v>2.82</c:v>
                </c:pt>
                <c:pt idx="4616">
                  <c:v>2.82</c:v>
                </c:pt>
                <c:pt idx="4617">
                  <c:v>2.82</c:v>
                </c:pt>
                <c:pt idx="4618">
                  <c:v>2.82</c:v>
                </c:pt>
                <c:pt idx="4619">
                  <c:v>2.82</c:v>
                </c:pt>
                <c:pt idx="4620">
                  <c:v>2.82</c:v>
                </c:pt>
                <c:pt idx="4621">
                  <c:v>2.82</c:v>
                </c:pt>
                <c:pt idx="4622">
                  <c:v>2.82</c:v>
                </c:pt>
                <c:pt idx="4623">
                  <c:v>2.82</c:v>
                </c:pt>
                <c:pt idx="4624">
                  <c:v>2.82</c:v>
                </c:pt>
                <c:pt idx="4625">
                  <c:v>2.82</c:v>
                </c:pt>
                <c:pt idx="4626">
                  <c:v>2.82</c:v>
                </c:pt>
                <c:pt idx="4627">
                  <c:v>2.82</c:v>
                </c:pt>
                <c:pt idx="4628">
                  <c:v>2.82</c:v>
                </c:pt>
                <c:pt idx="4629">
                  <c:v>2.82</c:v>
                </c:pt>
                <c:pt idx="4630">
                  <c:v>2.82</c:v>
                </c:pt>
                <c:pt idx="4631">
                  <c:v>2.82</c:v>
                </c:pt>
                <c:pt idx="4632">
                  <c:v>2.82</c:v>
                </c:pt>
                <c:pt idx="4633">
                  <c:v>2.82</c:v>
                </c:pt>
                <c:pt idx="4634">
                  <c:v>2.82</c:v>
                </c:pt>
                <c:pt idx="4635">
                  <c:v>2.82</c:v>
                </c:pt>
                <c:pt idx="4636">
                  <c:v>2.82</c:v>
                </c:pt>
                <c:pt idx="4637">
                  <c:v>2.82</c:v>
                </c:pt>
                <c:pt idx="4638">
                  <c:v>2.82</c:v>
                </c:pt>
                <c:pt idx="4639">
                  <c:v>2.82</c:v>
                </c:pt>
                <c:pt idx="4640">
                  <c:v>2.82</c:v>
                </c:pt>
                <c:pt idx="4641">
                  <c:v>2.82</c:v>
                </c:pt>
                <c:pt idx="4642">
                  <c:v>2.82</c:v>
                </c:pt>
                <c:pt idx="4643">
                  <c:v>2.82</c:v>
                </c:pt>
                <c:pt idx="4644">
                  <c:v>2.82</c:v>
                </c:pt>
                <c:pt idx="4645">
                  <c:v>2.82</c:v>
                </c:pt>
                <c:pt idx="4646">
                  <c:v>2.82</c:v>
                </c:pt>
                <c:pt idx="4647">
                  <c:v>2.82</c:v>
                </c:pt>
                <c:pt idx="4648">
                  <c:v>2.82</c:v>
                </c:pt>
                <c:pt idx="4649">
                  <c:v>2.82</c:v>
                </c:pt>
                <c:pt idx="4650">
                  <c:v>2.82</c:v>
                </c:pt>
                <c:pt idx="4651">
                  <c:v>2.82</c:v>
                </c:pt>
                <c:pt idx="4652">
                  <c:v>2.82</c:v>
                </c:pt>
                <c:pt idx="4653">
                  <c:v>2.82</c:v>
                </c:pt>
                <c:pt idx="4654">
                  <c:v>2.82</c:v>
                </c:pt>
                <c:pt idx="4655">
                  <c:v>2.82</c:v>
                </c:pt>
                <c:pt idx="4656">
                  <c:v>2.82</c:v>
                </c:pt>
                <c:pt idx="4657">
                  <c:v>2.82</c:v>
                </c:pt>
                <c:pt idx="4658">
                  <c:v>2.82</c:v>
                </c:pt>
                <c:pt idx="4659">
                  <c:v>2.82</c:v>
                </c:pt>
                <c:pt idx="4660">
                  <c:v>2.82</c:v>
                </c:pt>
                <c:pt idx="4661">
                  <c:v>2.82</c:v>
                </c:pt>
                <c:pt idx="4662">
                  <c:v>2.82</c:v>
                </c:pt>
                <c:pt idx="4663">
                  <c:v>2.82</c:v>
                </c:pt>
                <c:pt idx="4664">
                  <c:v>2.82</c:v>
                </c:pt>
                <c:pt idx="4665">
                  <c:v>2.82</c:v>
                </c:pt>
                <c:pt idx="4666">
                  <c:v>2.82</c:v>
                </c:pt>
                <c:pt idx="4667">
                  <c:v>2.82</c:v>
                </c:pt>
                <c:pt idx="4668">
                  <c:v>2.82</c:v>
                </c:pt>
                <c:pt idx="4669">
                  <c:v>2.82</c:v>
                </c:pt>
                <c:pt idx="4670">
                  <c:v>2.82</c:v>
                </c:pt>
                <c:pt idx="4671">
                  <c:v>2.82</c:v>
                </c:pt>
                <c:pt idx="4672">
                  <c:v>2.82</c:v>
                </c:pt>
                <c:pt idx="4673">
                  <c:v>2.82</c:v>
                </c:pt>
                <c:pt idx="4674">
                  <c:v>2.82</c:v>
                </c:pt>
                <c:pt idx="4675">
                  <c:v>2.82</c:v>
                </c:pt>
                <c:pt idx="4676">
                  <c:v>2.82</c:v>
                </c:pt>
                <c:pt idx="4677">
                  <c:v>2.82</c:v>
                </c:pt>
                <c:pt idx="4678">
                  <c:v>2.82</c:v>
                </c:pt>
                <c:pt idx="4679">
                  <c:v>2.82</c:v>
                </c:pt>
                <c:pt idx="4680">
                  <c:v>2.82</c:v>
                </c:pt>
                <c:pt idx="4681">
                  <c:v>2.82</c:v>
                </c:pt>
                <c:pt idx="4682">
                  <c:v>2.82</c:v>
                </c:pt>
                <c:pt idx="4683">
                  <c:v>2.82</c:v>
                </c:pt>
                <c:pt idx="4684">
                  <c:v>2.82</c:v>
                </c:pt>
                <c:pt idx="4685">
                  <c:v>2.82</c:v>
                </c:pt>
                <c:pt idx="4686">
                  <c:v>2.82</c:v>
                </c:pt>
                <c:pt idx="4687">
                  <c:v>2.82</c:v>
                </c:pt>
                <c:pt idx="4688">
                  <c:v>2.82</c:v>
                </c:pt>
                <c:pt idx="4689">
                  <c:v>2.82</c:v>
                </c:pt>
                <c:pt idx="4690">
                  <c:v>2.82</c:v>
                </c:pt>
                <c:pt idx="4691">
                  <c:v>2.82</c:v>
                </c:pt>
                <c:pt idx="4692">
                  <c:v>2.82</c:v>
                </c:pt>
                <c:pt idx="4693">
                  <c:v>2.82</c:v>
                </c:pt>
                <c:pt idx="4694">
                  <c:v>2.82</c:v>
                </c:pt>
                <c:pt idx="4695">
                  <c:v>2.82</c:v>
                </c:pt>
                <c:pt idx="4696">
                  <c:v>2.82</c:v>
                </c:pt>
                <c:pt idx="4697">
                  <c:v>2.82</c:v>
                </c:pt>
                <c:pt idx="4698">
                  <c:v>2.82</c:v>
                </c:pt>
                <c:pt idx="4699">
                  <c:v>2.82</c:v>
                </c:pt>
                <c:pt idx="4700">
                  <c:v>2.82</c:v>
                </c:pt>
                <c:pt idx="4701">
                  <c:v>2.82</c:v>
                </c:pt>
                <c:pt idx="4702">
                  <c:v>2.82</c:v>
                </c:pt>
                <c:pt idx="4703">
                  <c:v>2.82</c:v>
                </c:pt>
                <c:pt idx="4704">
                  <c:v>2.82</c:v>
                </c:pt>
                <c:pt idx="4705">
                  <c:v>2.82</c:v>
                </c:pt>
                <c:pt idx="4706">
                  <c:v>2.82</c:v>
                </c:pt>
                <c:pt idx="4707">
                  <c:v>2.82</c:v>
                </c:pt>
                <c:pt idx="4708">
                  <c:v>2.82</c:v>
                </c:pt>
                <c:pt idx="4709">
                  <c:v>2.82</c:v>
                </c:pt>
                <c:pt idx="4710">
                  <c:v>2.82</c:v>
                </c:pt>
                <c:pt idx="4711">
                  <c:v>2.82</c:v>
                </c:pt>
                <c:pt idx="4712">
                  <c:v>2.82</c:v>
                </c:pt>
                <c:pt idx="4713">
                  <c:v>2.82</c:v>
                </c:pt>
                <c:pt idx="4714">
                  <c:v>2.82</c:v>
                </c:pt>
                <c:pt idx="4715">
                  <c:v>2.82</c:v>
                </c:pt>
                <c:pt idx="4716">
                  <c:v>2.82</c:v>
                </c:pt>
                <c:pt idx="4717">
                  <c:v>2.82</c:v>
                </c:pt>
                <c:pt idx="4718">
                  <c:v>2.82</c:v>
                </c:pt>
                <c:pt idx="4719">
                  <c:v>2.82</c:v>
                </c:pt>
                <c:pt idx="4720">
                  <c:v>2.82</c:v>
                </c:pt>
                <c:pt idx="4721">
                  <c:v>2.82</c:v>
                </c:pt>
                <c:pt idx="4722">
                  <c:v>2.82</c:v>
                </c:pt>
                <c:pt idx="4723">
                  <c:v>2.82</c:v>
                </c:pt>
                <c:pt idx="4724">
                  <c:v>2.82</c:v>
                </c:pt>
                <c:pt idx="4725">
                  <c:v>2.82</c:v>
                </c:pt>
                <c:pt idx="4726">
                  <c:v>2.82</c:v>
                </c:pt>
                <c:pt idx="4727">
                  <c:v>2.82</c:v>
                </c:pt>
                <c:pt idx="4728">
                  <c:v>2.82</c:v>
                </c:pt>
                <c:pt idx="4729">
                  <c:v>2.82</c:v>
                </c:pt>
                <c:pt idx="4730">
                  <c:v>2.82</c:v>
                </c:pt>
                <c:pt idx="4731">
                  <c:v>2.82</c:v>
                </c:pt>
                <c:pt idx="4732">
                  <c:v>2.82</c:v>
                </c:pt>
                <c:pt idx="4733">
                  <c:v>2.82</c:v>
                </c:pt>
                <c:pt idx="4734">
                  <c:v>2.82</c:v>
                </c:pt>
                <c:pt idx="4735">
                  <c:v>2.82</c:v>
                </c:pt>
                <c:pt idx="4736">
                  <c:v>2.82</c:v>
                </c:pt>
                <c:pt idx="4737">
                  <c:v>2.82</c:v>
                </c:pt>
                <c:pt idx="4738">
                  <c:v>2.82</c:v>
                </c:pt>
                <c:pt idx="4739">
                  <c:v>2.82</c:v>
                </c:pt>
                <c:pt idx="4740">
                  <c:v>2.82</c:v>
                </c:pt>
                <c:pt idx="4741">
                  <c:v>2.82</c:v>
                </c:pt>
                <c:pt idx="4742">
                  <c:v>2.82</c:v>
                </c:pt>
                <c:pt idx="4743">
                  <c:v>2.82</c:v>
                </c:pt>
                <c:pt idx="4744">
                  <c:v>2.82</c:v>
                </c:pt>
                <c:pt idx="4745">
                  <c:v>2.82</c:v>
                </c:pt>
                <c:pt idx="4746">
                  <c:v>2.82</c:v>
                </c:pt>
                <c:pt idx="4747">
                  <c:v>2.82</c:v>
                </c:pt>
                <c:pt idx="4748">
                  <c:v>2.82</c:v>
                </c:pt>
                <c:pt idx="4749">
                  <c:v>2.82</c:v>
                </c:pt>
                <c:pt idx="4750">
                  <c:v>2.82</c:v>
                </c:pt>
                <c:pt idx="4751">
                  <c:v>2.82</c:v>
                </c:pt>
                <c:pt idx="4752">
                  <c:v>2.82</c:v>
                </c:pt>
                <c:pt idx="4753">
                  <c:v>2.82</c:v>
                </c:pt>
                <c:pt idx="4754">
                  <c:v>2.82</c:v>
                </c:pt>
                <c:pt idx="4755">
                  <c:v>2.82</c:v>
                </c:pt>
                <c:pt idx="4756">
                  <c:v>2.82</c:v>
                </c:pt>
                <c:pt idx="4757">
                  <c:v>2.82</c:v>
                </c:pt>
                <c:pt idx="4758">
                  <c:v>2.82</c:v>
                </c:pt>
                <c:pt idx="4759">
                  <c:v>2.82</c:v>
                </c:pt>
                <c:pt idx="4760">
                  <c:v>2.82</c:v>
                </c:pt>
                <c:pt idx="4761">
                  <c:v>2.82</c:v>
                </c:pt>
                <c:pt idx="4762">
                  <c:v>2.82</c:v>
                </c:pt>
                <c:pt idx="4763">
                  <c:v>2.82</c:v>
                </c:pt>
                <c:pt idx="4764">
                  <c:v>2.82</c:v>
                </c:pt>
                <c:pt idx="4765">
                  <c:v>2.82</c:v>
                </c:pt>
                <c:pt idx="4766">
                  <c:v>2.82</c:v>
                </c:pt>
                <c:pt idx="4767">
                  <c:v>2.82</c:v>
                </c:pt>
                <c:pt idx="4768">
                  <c:v>2.82</c:v>
                </c:pt>
                <c:pt idx="4769">
                  <c:v>2.82</c:v>
                </c:pt>
                <c:pt idx="4770">
                  <c:v>2.82</c:v>
                </c:pt>
                <c:pt idx="4771">
                  <c:v>2.82</c:v>
                </c:pt>
                <c:pt idx="4772">
                  <c:v>2.82</c:v>
                </c:pt>
                <c:pt idx="4773">
                  <c:v>2.82</c:v>
                </c:pt>
                <c:pt idx="4774">
                  <c:v>2.82</c:v>
                </c:pt>
                <c:pt idx="4775">
                  <c:v>2.82</c:v>
                </c:pt>
                <c:pt idx="4776">
                  <c:v>2.82</c:v>
                </c:pt>
                <c:pt idx="4777">
                  <c:v>2.82</c:v>
                </c:pt>
                <c:pt idx="4778">
                  <c:v>2.82</c:v>
                </c:pt>
                <c:pt idx="4779">
                  <c:v>2.82</c:v>
                </c:pt>
                <c:pt idx="4780">
                  <c:v>2.82</c:v>
                </c:pt>
                <c:pt idx="4781">
                  <c:v>2.82</c:v>
                </c:pt>
                <c:pt idx="4782">
                  <c:v>2.82</c:v>
                </c:pt>
                <c:pt idx="4783">
                  <c:v>2.82</c:v>
                </c:pt>
                <c:pt idx="4784">
                  <c:v>2.82</c:v>
                </c:pt>
                <c:pt idx="4785">
                  <c:v>2.82</c:v>
                </c:pt>
                <c:pt idx="4786">
                  <c:v>2.82</c:v>
                </c:pt>
                <c:pt idx="4787">
                  <c:v>2.82</c:v>
                </c:pt>
                <c:pt idx="4788">
                  <c:v>2.82</c:v>
                </c:pt>
                <c:pt idx="4789">
                  <c:v>2.82</c:v>
                </c:pt>
                <c:pt idx="4790">
                  <c:v>2.82</c:v>
                </c:pt>
                <c:pt idx="4791">
                  <c:v>2.82</c:v>
                </c:pt>
                <c:pt idx="4792">
                  <c:v>2.82</c:v>
                </c:pt>
                <c:pt idx="4793">
                  <c:v>2.82</c:v>
                </c:pt>
                <c:pt idx="4794">
                  <c:v>2.82</c:v>
                </c:pt>
                <c:pt idx="4795">
                  <c:v>2.82</c:v>
                </c:pt>
                <c:pt idx="4796">
                  <c:v>2.82</c:v>
                </c:pt>
                <c:pt idx="4797">
                  <c:v>2.82</c:v>
                </c:pt>
                <c:pt idx="4798">
                  <c:v>2.82</c:v>
                </c:pt>
                <c:pt idx="4799">
                  <c:v>2.82</c:v>
                </c:pt>
                <c:pt idx="4800">
                  <c:v>2.82</c:v>
                </c:pt>
                <c:pt idx="4801">
                  <c:v>2.82</c:v>
                </c:pt>
                <c:pt idx="4802">
                  <c:v>2.82</c:v>
                </c:pt>
                <c:pt idx="4803">
                  <c:v>2.82</c:v>
                </c:pt>
                <c:pt idx="4804">
                  <c:v>2.82</c:v>
                </c:pt>
                <c:pt idx="4805">
                  <c:v>2.82</c:v>
                </c:pt>
                <c:pt idx="4806">
                  <c:v>2.82</c:v>
                </c:pt>
                <c:pt idx="4807">
                  <c:v>2.82</c:v>
                </c:pt>
                <c:pt idx="4808">
                  <c:v>2.82</c:v>
                </c:pt>
                <c:pt idx="4809">
                  <c:v>2.82</c:v>
                </c:pt>
                <c:pt idx="4810">
                  <c:v>2.82</c:v>
                </c:pt>
                <c:pt idx="4811">
                  <c:v>2.82</c:v>
                </c:pt>
                <c:pt idx="4812">
                  <c:v>2.82</c:v>
                </c:pt>
                <c:pt idx="4813">
                  <c:v>2.82</c:v>
                </c:pt>
                <c:pt idx="4814">
                  <c:v>2.82</c:v>
                </c:pt>
                <c:pt idx="4815">
                  <c:v>2.82</c:v>
                </c:pt>
                <c:pt idx="4816">
                  <c:v>2.82</c:v>
                </c:pt>
                <c:pt idx="4817">
                  <c:v>2.82</c:v>
                </c:pt>
                <c:pt idx="4818">
                  <c:v>2.82</c:v>
                </c:pt>
                <c:pt idx="4819">
                  <c:v>2.82</c:v>
                </c:pt>
                <c:pt idx="4820">
                  <c:v>2.82</c:v>
                </c:pt>
                <c:pt idx="4821">
                  <c:v>2.82</c:v>
                </c:pt>
                <c:pt idx="4822">
                  <c:v>2.82</c:v>
                </c:pt>
                <c:pt idx="4823">
                  <c:v>2.82</c:v>
                </c:pt>
                <c:pt idx="4824">
                  <c:v>2.82</c:v>
                </c:pt>
                <c:pt idx="4825">
                  <c:v>2.82</c:v>
                </c:pt>
                <c:pt idx="4826">
                  <c:v>2.82</c:v>
                </c:pt>
                <c:pt idx="4827">
                  <c:v>2.82</c:v>
                </c:pt>
                <c:pt idx="4828">
                  <c:v>2.82</c:v>
                </c:pt>
                <c:pt idx="4829">
                  <c:v>2.82</c:v>
                </c:pt>
                <c:pt idx="4830">
                  <c:v>2.82</c:v>
                </c:pt>
                <c:pt idx="4831">
                  <c:v>2.82</c:v>
                </c:pt>
                <c:pt idx="4832">
                  <c:v>2.82</c:v>
                </c:pt>
                <c:pt idx="4833">
                  <c:v>2.82</c:v>
                </c:pt>
                <c:pt idx="4834">
                  <c:v>2.82</c:v>
                </c:pt>
                <c:pt idx="4835">
                  <c:v>2.82</c:v>
                </c:pt>
                <c:pt idx="4836">
                  <c:v>2.82</c:v>
                </c:pt>
                <c:pt idx="4837">
                  <c:v>2.82</c:v>
                </c:pt>
                <c:pt idx="4838">
                  <c:v>2.82</c:v>
                </c:pt>
                <c:pt idx="4839">
                  <c:v>2.82</c:v>
                </c:pt>
                <c:pt idx="4840">
                  <c:v>2.82</c:v>
                </c:pt>
                <c:pt idx="4841">
                  <c:v>2.82</c:v>
                </c:pt>
                <c:pt idx="4842">
                  <c:v>2.82</c:v>
                </c:pt>
                <c:pt idx="4843">
                  <c:v>2.82</c:v>
                </c:pt>
                <c:pt idx="4844">
                  <c:v>2.82</c:v>
                </c:pt>
                <c:pt idx="4845">
                  <c:v>2.82</c:v>
                </c:pt>
                <c:pt idx="4846">
                  <c:v>2.82</c:v>
                </c:pt>
                <c:pt idx="4847">
                  <c:v>2.82</c:v>
                </c:pt>
                <c:pt idx="4848">
                  <c:v>2.82</c:v>
                </c:pt>
                <c:pt idx="4849">
                  <c:v>2.82</c:v>
                </c:pt>
                <c:pt idx="4850">
                  <c:v>2.82</c:v>
                </c:pt>
                <c:pt idx="4851">
                  <c:v>2.82</c:v>
                </c:pt>
                <c:pt idx="4852">
                  <c:v>2.82</c:v>
                </c:pt>
                <c:pt idx="4853">
                  <c:v>2.82</c:v>
                </c:pt>
                <c:pt idx="4854">
                  <c:v>2.82</c:v>
                </c:pt>
                <c:pt idx="4855">
                  <c:v>2.82</c:v>
                </c:pt>
                <c:pt idx="4856">
                  <c:v>2.82</c:v>
                </c:pt>
                <c:pt idx="4857">
                  <c:v>2.82</c:v>
                </c:pt>
                <c:pt idx="4858">
                  <c:v>2.82</c:v>
                </c:pt>
                <c:pt idx="4859">
                  <c:v>2.82</c:v>
                </c:pt>
                <c:pt idx="4860">
                  <c:v>2.82</c:v>
                </c:pt>
                <c:pt idx="4861">
                  <c:v>2.82</c:v>
                </c:pt>
                <c:pt idx="4862">
                  <c:v>2.82</c:v>
                </c:pt>
                <c:pt idx="4863">
                  <c:v>2.82</c:v>
                </c:pt>
                <c:pt idx="4864">
                  <c:v>2.82</c:v>
                </c:pt>
                <c:pt idx="4865">
                  <c:v>2.82</c:v>
                </c:pt>
                <c:pt idx="4866">
                  <c:v>2.82</c:v>
                </c:pt>
                <c:pt idx="4867">
                  <c:v>2.82</c:v>
                </c:pt>
                <c:pt idx="4868">
                  <c:v>2.82</c:v>
                </c:pt>
                <c:pt idx="4869">
                  <c:v>2.82</c:v>
                </c:pt>
                <c:pt idx="4870">
                  <c:v>2.82</c:v>
                </c:pt>
                <c:pt idx="4871">
                  <c:v>2.82</c:v>
                </c:pt>
                <c:pt idx="4872">
                  <c:v>2.82</c:v>
                </c:pt>
                <c:pt idx="4873">
                  <c:v>2.82</c:v>
                </c:pt>
                <c:pt idx="4874">
                  <c:v>2.82</c:v>
                </c:pt>
                <c:pt idx="4875">
                  <c:v>2.82</c:v>
                </c:pt>
                <c:pt idx="4876">
                  <c:v>2.82</c:v>
                </c:pt>
                <c:pt idx="4877">
                  <c:v>2.82</c:v>
                </c:pt>
                <c:pt idx="4878">
                  <c:v>2.82</c:v>
                </c:pt>
                <c:pt idx="4879">
                  <c:v>2.82</c:v>
                </c:pt>
                <c:pt idx="4880">
                  <c:v>2.82</c:v>
                </c:pt>
                <c:pt idx="4881">
                  <c:v>2.82</c:v>
                </c:pt>
                <c:pt idx="4882">
                  <c:v>2.82</c:v>
                </c:pt>
                <c:pt idx="4883">
                  <c:v>2.82</c:v>
                </c:pt>
                <c:pt idx="4884">
                  <c:v>2.82</c:v>
                </c:pt>
                <c:pt idx="4885">
                  <c:v>2.82</c:v>
                </c:pt>
                <c:pt idx="4886">
                  <c:v>2.82</c:v>
                </c:pt>
                <c:pt idx="4887">
                  <c:v>2.82</c:v>
                </c:pt>
                <c:pt idx="4888">
                  <c:v>2.82</c:v>
                </c:pt>
                <c:pt idx="4889">
                  <c:v>2.82</c:v>
                </c:pt>
                <c:pt idx="4890">
                  <c:v>2.82</c:v>
                </c:pt>
                <c:pt idx="4891">
                  <c:v>2.82</c:v>
                </c:pt>
                <c:pt idx="4892">
                  <c:v>2.82</c:v>
                </c:pt>
                <c:pt idx="4893">
                  <c:v>2.82</c:v>
                </c:pt>
                <c:pt idx="4894">
                  <c:v>2.82</c:v>
                </c:pt>
                <c:pt idx="4895">
                  <c:v>2.82</c:v>
                </c:pt>
                <c:pt idx="4896">
                  <c:v>2.82</c:v>
                </c:pt>
                <c:pt idx="4897">
                  <c:v>2.82</c:v>
                </c:pt>
                <c:pt idx="4898">
                  <c:v>2.82</c:v>
                </c:pt>
                <c:pt idx="4899">
                  <c:v>2.82</c:v>
                </c:pt>
                <c:pt idx="4900">
                  <c:v>2.82</c:v>
                </c:pt>
                <c:pt idx="4901">
                  <c:v>2.82</c:v>
                </c:pt>
                <c:pt idx="4902">
                  <c:v>2.82</c:v>
                </c:pt>
                <c:pt idx="4903">
                  <c:v>2.82</c:v>
                </c:pt>
                <c:pt idx="4904">
                  <c:v>2.82</c:v>
                </c:pt>
                <c:pt idx="4905">
                  <c:v>2.82</c:v>
                </c:pt>
                <c:pt idx="4906">
                  <c:v>2.82</c:v>
                </c:pt>
                <c:pt idx="4907">
                  <c:v>2.82</c:v>
                </c:pt>
                <c:pt idx="4908">
                  <c:v>2.82</c:v>
                </c:pt>
                <c:pt idx="4909">
                  <c:v>2.82</c:v>
                </c:pt>
                <c:pt idx="4910">
                  <c:v>2.82</c:v>
                </c:pt>
                <c:pt idx="4911">
                  <c:v>2.82</c:v>
                </c:pt>
                <c:pt idx="4912">
                  <c:v>2.82</c:v>
                </c:pt>
                <c:pt idx="4913">
                  <c:v>2.82</c:v>
                </c:pt>
                <c:pt idx="4914">
                  <c:v>2.82</c:v>
                </c:pt>
                <c:pt idx="4915">
                  <c:v>2.82</c:v>
                </c:pt>
                <c:pt idx="4916">
                  <c:v>2.82</c:v>
                </c:pt>
                <c:pt idx="4917">
                  <c:v>2.82</c:v>
                </c:pt>
                <c:pt idx="4918">
                  <c:v>2.82</c:v>
                </c:pt>
                <c:pt idx="4919">
                  <c:v>2.82</c:v>
                </c:pt>
                <c:pt idx="4920">
                  <c:v>2.82</c:v>
                </c:pt>
                <c:pt idx="4921">
                  <c:v>2.82</c:v>
                </c:pt>
                <c:pt idx="4922">
                  <c:v>2.82</c:v>
                </c:pt>
                <c:pt idx="4923">
                  <c:v>2.82</c:v>
                </c:pt>
                <c:pt idx="4924">
                  <c:v>2.82</c:v>
                </c:pt>
                <c:pt idx="4925">
                  <c:v>2.82</c:v>
                </c:pt>
                <c:pt idx="4926">
                  <c:v>2.82</c:v>
                </c:pt>
                <c:pt idx="4927">
                  <c:v>2.82</c:v>
                </c:pt>
                <c:pt idx="4928">
                  <c:v>2.82</c:v>
                </c:pt>
                <c:pt idx="4929">
                  <c:v>2.82</c:v>
                </c:pt>
                <c:pt idx="4930">
                  <c:v>2.82</c:v>
                </c:pt>
                <c:pt idx="4931">
                  <c:v>2.82</c:v>
                </c:pt>
                <c:pt idx="4932">
                  <c:v>2.82</c:v>
                </c:pt>
                <c:pt idx="4933">
                  <c:v>2.82</c:v>
                </c:pt>
                <c:pt idx="4934">
                  <c:v>2.82</c:v>
                </c:pt>
                <c:pt idx="4935">
                  <c:v>2.82</c:v>
                </c:pt>
                <c:pt idx="4936">
                  <c:v>2.82</c:v>
                </c:pt>
                <c:pt idx="4937">
                  <c:v>2.82</c:v>
                </c:pt>
                <c:pt idx="4938">
                  <c:v>2.82</c:v>
                </c:pt>
                <c:pt idx="4939">
                  <c:v>2.82</c:v>
                </c:pt>
                <c:pt idx="4940">
                  <c:v>2.82</c:v>
                </c:pt>
                <c:pt idx="4941">
                  <c:v>2.82</c:v>
                </c:pt>
                <c:pt idx="4942">
                  <c:v>2.82</c:v>
                </c:pt>
                <c:pt idx="4943">
                  <c:v>2.82</c:v>
                </c:pt>
                <c:pt idx="4944">
                  <c:v>2.82</c:v>
                </c:pt>
                <c:pt idx="4945">
                  <c:v>2.82</c:v>
                </c:pt>
                <c:pt idx="4946">
                  <c:v>2.82</c:v>
                </c:pt>
                <c:pt idx="4947">
                  <c:v>2.82</c:v>
                </c:pt>
                <c:pt idx="4948">
                  <c:v>2.82</c:v>
                </c:pt>
                <c:pt idx="4949">
                  <c:v>2.82</c:v>
                </c:pt>
                <c:pt idx="4950">
                  <c:v>2.82</c:v>
                </c:pt>
                <c:pt idx="4951">
                  <c:v>2.82</c:v>
                </c:pt>
                <c:pt idx="4952">
                  <c:v>2.82</c:v>
                </c:pt>
                <c:pt idx="4953">
                  <c:v>2.82</c:v>
                </c:pt>
                <c:pt idx="4954">
                  <c:v>2.82</c:v>
                </c:pt>
                <c:pt idx="4955">
                  <c:v>2.82</c:v>
                </c:pt>
                <c:pt idx="4956">
                  <c:v>2.82</c:v>
                </c:pt>
                <c:pt idx="4957">
                  <c:v>2.82</c:v>
                </c:pt>
                <c:pt idx="4958">
                  <c:v>2.82</c:v>
                </c:pt>
                <c:pt idx="4959">
                  <c:v>2.82</c:v>
                </c:pt>
                <c:pt idx="4960">
                  <c:v>2.82</c:v>
                </c:pt>
                <c:pt idx="4961">
                  <c:v>2.82</c:v>
                </c:pt>
                <c:pt idx="4962">
                  <c:v>2.82</c:v>
                </c:pt>
                <c:pt idx="4963">
                  <c:v>2.82</c:v>
                </c:pt>
                <c:pt idx="4964">
                  <c:v>2.82</c:v>
                </c:pt>
                <c:pt idx="4965">
                  <c:v>2.82</c:v>
                </c:pt>
                <c:pt idx="4966">
                  <c:v>2.82</c:v>
                </c:pt>
                <c:pt idx="4967">
                  <c:v>2.82</c:v>
                </c:pt>
                <c:pt idx="4968">
                  <c:v>2.82</c:v>
                </c:pt>
                <c:pt idx="4969">
                  <c:v>2.82</c:v>
                </c:pt>
                <c:pt idx="4970">
                  <c:v>2.82</c:v>
                </c:pt>
                <c:pt idx="4971">
                  <c:v>2.82</c:v>
                </c:pt>
                <c:pt idx="4972">
                  <c:v>2.82</c:v>
                </c:pt>
                <c:pt idx="4973">
                  <c:v>2.82</c:v>
                </c:pt>
                <c:pt idx="4974">
                  <c:v>2.82</c:v>
                </c:pt>
                <c:pt idx="4975">
                  <c:v>2.82</c:v>
                </c:pt>
                <c:pt idx="4976">
                  <c:v>2.82</c:v>
                </c:pt>
                <c:pt idx="4977">
                  <c:v>2.82</c:v>
                </c:pt>
                <c:pt idx="4978">
                  <c:v>2.82</c:v>
                </c:pt>
                <c:pt idx="4979">
                  <c:v>2.82</c:v>
                </c:pt>
                <c:pt idx="4980">
                  <c:v>2.82</c:v>
                </c:pt>
                <c:pt idx="4981">
                  <c:v>2.82</c:v>
                </c:pt>
                <c:pt idx="4982">
                  <c:v>2.82</c:v>
                </c:pt>
                <c:pt idx="4983">
                  <c:v>2.82</c:v>
                </c:pt>
                <c:pt idx="4984">
                  <c:v>2.82</c:v>
                </c:pt>
                <c:pt idx="4985">
                  <c:v>2.82</c:v>
                </c:pt>
                <c:pt idx="4986">
                  <c:v>2.82</c:v>
                </c:pt>
                <c:pt idx="4987">
                  <c:v>2.82</c:v>
                </c:pt>
                <c:pt idx="4988">
                  <c:v>2.82</c:v>
                </c:pt>
                <c:pt idx="4989">
                  <c:v>2.82</c:v>
                </c:pt>
                <c:pt idx="4990">
                  <c:v>2.82</c:v>
                </c:pt>
                <c:pt idx="4991">
                  <c:v>2.82</c:v>
                </c:pt>
                <c:pt idx="4992">
                  <c:v>2.82</c:v>
                </c:pt>
                <c:pt idx="4993">
                  <c:v>2.82</c:v>
                </c:pt>
                <c:pt idx="4994">
                  <c:v>2.82</c:v>
                </c:pt>
                <c:pt idx="4995">
                  <c:v>2.82</c:v>
                </c:pt>
                <c:pt idx="4996">
                  <c:v>2.82</c:v>
                </c:pt>
                <c:pt idx="4997">
                  <c:v>2.82</c:v>
                </c:pt>
                <c:pt idx="4998">
                  <c:v>2.82</c:v>
                </c:pt>
                <c:pt idx="4999">
                  <c:v>2.82</c:v>
                </c:pt>
                <c:pt idx="5000">
                  <c:v>2.82</c:v>
                </c:pt>
                <c:pt idx="5001">
                  <c:v>2.82</c:v>
                </c:pt>
                <c:pt idx="5002">
                  <c:v>2.82</c:v>
                </c:pt>
                <c:pt idx="5003">
                  <c:v>2.82</c:v>
                </c:pt>
                <c:pt idx="5004">
                  <c:v>2.82</c:v>
                </c:pt>
                <c:pt idx="5005">
                  <c:v>2.82</c:v>
                </c:pt>
                <c:pt idx="5006">
                  <c:v>2.82</c:v>
                </c:pt>
                <c:pt idx="5007">
                  <c:v>2.82</c:v>
                </c:pt>
                <c:pt idx="5008">
                  <c:v>2.82</c:v>
                </c:pt>
                <c:pt idx="5009">
                  <c:v>2.82</c:v>
                </c:pt>
                <c:pt idx="5010">
                  <c:v>2.82</c:v>
                </c:pt>
                <c:pt idx="5011">
                  <c:v>2.82</c:v>
                </c:pt>
                <c:pt idx="5012">
                  <c:v>2.82</c:v>
                </c:pt>
                <c:pt idx="5013">
                  <c:v>2.82</c:v>
                </c:pt>
                <c:pt idx="5014">
                  <c:v>2.82</c:v>
                </c:pt>
                <c:pt idx="5015">
                  <c:v>2.82</c:v>
                </c:pt>
                <c:pt idx="5016">
                  <c:v>2.82</c:v>
                </c:pt>
                <c:pt idx="5017">
                  <c:v>2.82</c:v>
                </c:pt>
                <c:pt idx="5018">
                  <c:v>2.82</c:v>
                </c:pt>
                <c:pt idx="5019">
                  <c:v>2.82</c:v>
                </c:pt>
                <c:pt idx="5020">
                  <c:v>2.82</c:v>
                </c:pt>
                <c:pt idx="5021">
                  <c:v>2.82</c:v>
                </c:pt>
                <c:pt idx="5022">
                  <c:v>2.82</c:v>
                </c:pt>
                <c:pt idx="5023">
                  <c:v>2.82</c:v>
                </c:pt>
                <c:pt idx="5024">
                  <c:v>2.82</c:v>
                </c:pt>
                <c:pt idx="5025">
                  <c:v>2.82</c:v>
                </c:pt>
                <c:pt idx="5026">
                  <c:v>2.82</c:v>
                </c:pt>
                <c:pt idx="5027">
                  <c:v>2.82</c:v>
                </c:pt>
                <c:pt idx="5028">
                  <c:v>2.82</c:v>
                </c:pt>
                <c:pt idx="5029">
                  <c:v>2.82</c:v>
                </c:pt>
                <c:pt idx="5030">
                  <c:v>2.82</c:v>
                </c:pt>
                <c:pt idx="5031">
                  <c:v>2.82</c:v>
                </c:pt>
                <c:pt idx="5032">
                  <c:v>2.82</c:v>
                </c:pt>
                <c:pt idx="5033">
                  <c:v>2.82</c:v>
                </c:pt>
                <c:pt idx="5034">
                  <c:v>2.82</c:v>
                </c:pt>
                <c:pt idx="5035">
                  <c:v>2.82</c:v>
                </c:pt>
                <c:pt idx="5036">
                  <c:v>2.82</c:v>
                </c:pt>
                <c:pt idx="5037">
                  <c:v>2.82</c:v>
                </c:pt>
                <c:pt idx="5038">
                  <c:v>2.82</c:v>
                </c:pt>
                <c:pt idx="5039">
                  <c:v>2.82</c:v>
                </c:pt>
                <c:pt idx="5040">
                  <c:v>2.82</c:v>
                </c:pt>
                <c:pt idx="5041">
                  <c:v>2.82</c:v>
                </c:pt>
                <c:pt idx="5042">
                  <c:v>2.82</c:v>
                </c:pt>
                <c:pt idx="5043">
                  <c:v>2.82</c:v>
                </c:pt>
                <c:pt idx="5044">
                  <c:v>2.82</c:v>
                </c:pt>
                <c:pt idx="5045">
                  <c:v>2.82</c:v>
                </c:pt>
                <c:pt idx="5046">
                  <c:v>2.82</c:v>
                </c:pt>
                <c:pt idx="5047">
                  <c:v>2.82</c:v>
                </c:pt>
                <c:pt idx="5048">
                  <c:v>2.82</c:v>
                </c:pt>
                <c:pt idx="5049">
                  <c:v>2.82</c:v>
                </c:pt>
                <c:pt idx="5050">
                  <c:v>2.82</c:v>
                </c:pt>
                <c:pt idx="5051">
                  <c:v>2.82</c:v>
                </c:pt>
                <c:pt idx="5052">
                  <c:v>2.82</c:v>
                </c:pt>
                <c:pt idx="5053">
                  <c:v>2.82</c:v>
                </c:pt>
                <c:pt idx="5054">
                  <c:v>2.82</c:v>
                </c:pt>
                <c:pt idx="5055">
                  <c:v>2.82</c:v>
                </c:pt>
                <c:pt idx="5056">
                  <c:v>2.82</c:v>
                </c:pt>
                <c:pt idx="5057">
                  <c:v>2.82</c:v>
                </c:pt>
                <c:pt idx="5058">
                  <c:v>2.82</c:v>
                </c:pt>
                <c:pt idx="5059">
                  <c:v>2.82</c:v>
                </c:pt>
                <c:pt idx="5060">
                  <c:v>2.82</c:v>
                </c:pt>
                <c:pt idx="5061">
                  <c:v>2.82</c:v>
                </c:pt>
                <c:pt idx="5062">
                  <c:v>2.82</c:v>
                </c:pt>
                <c:pt idx="5063">
                  <c:v>2.82</c:v>
                </c:pt>
                <c:pt idx="5064">
                  <c:v>2.82</c:v>
                </c:pt>
                <c:pt idx="5065">
                  <c:v>2.82</c:v>
                </c:pt>
                <c:pt idx="5066">
                  <c:v>2.82</c:v>
                </c:pt>
                <c:pt idx="5067">
                  <c:v>2.82</c:v>
                </c:pt>
                <c:pt idx="5068">
                  <c:v>2.82</c:v>
                </c:pt>
                <c:pt idx="5069">
                  <c:v>2.82</c:v>
                </c:pt>
                <c:pt idx="5070">
                  <c:v>2.82</c:v>
                </c:pt>
                <c:pt idx="5071">
                  <c:v>2.82</c:v>
                </c:pt>
                <c:pt idx="5072">
                  <c:v>2.82</c:v>
                </c:pt>
                <c:pt idx="5073">
                  <c:v>2.82</c:v>
                </c:pt>
                <c:pt idx="5074">
                  <c:v>2.82</c:v>
                </c:pt>
                <c:pt idx="5075">
                  <c:v>2.82</c:v>
                </c:pt>
                <c:pt idx="5076">
                  <c:v>2.82</c:v>
                </c:pt>
                <c:pt idx="5077">
                  <c:v>2.82</c:v>
                </c:pt>
                <c:pt idx="5078">
                  <c:v>2.82</c:v>
                </c:pt>
                <c:pt idx="5079">
                  <c:v>2.82</c:v>
                </c:pt>
                <c:pt idx="5080">
                  <c:v>2.82</c:v>
                </c:pt>
                <c:pt idx="5081">
                  <c:v>2.82</c:v>
                </c:pt>
                <c:pt idx="5082">
                  <c:v>2.82</c:v>
                </c:pt>
                <c:pt idx="5083">
                  <c:v>2.82</c:v>
                </c:pt>
                <c:pt idx="5084">
                  <c:v>2.82</c:v>
                </c:pt>
                <c:pt idx="5085">
                  <c:v>2.82</c:v>
                </c:pt>
                <c:pt idx="5086">
                  <c:v>2.82</c:v>
                </c:pt>
                <c:pt idx="5087">
                  <c:v>2.82</c:v>
                </c:pt>
                <c:pt idx="5088">
                  <c:v>2.82</c:v>
                </c:pt>
                <c:pt idx="5089">
                  <c:v>2.82</c:v>
                </c:pt>
                <c:pt idx="5090">
                  <c:v>2.82</c:v>
                </c:pt>
                <c:pt idx="5091">
                  <c:v>2.82</c:v>
                </c:pt>
                <c:pt idx="5092">
                  <c:v>2.82</c:v>
                </c:pt>
                <c:pt idx="5093">
                  <c:v>2.82</c:v>
                </c:pt>
                <c:pt idx="5094">
                  <c:v>2.82</c:v>
                </c:pt>
                <c:pt idx="5095">
                  <c:v>2.82</c:v>
                </c:pt>
                <c:pt idx="5096">
                  <c:v>2.82</c:v>
                </c:pt>
                <c:pt idx="5097">
                  <c:v>2.82</c:v>
                </c:pt>
                <c:pt idx="5098">
                  <c:v>2.82</c:v>
                </c:pt>
                <c:pt idx="5099">
                  <c:v>2.82</c:v>
                </c:pt>
                <c:pt idx="5100">
                  <c:v>2.82</c:v>
                </c:pt>
                <c:pt idx="5101">
                  <c:v>2.82</c:v>
                </c:pt>
                <c:pt idx="5102">
                  <c:v>2.82</c:v>
                </c:pt>
                <c:pt idx="5103">
                  <c:v>2.82</c:v>
                </c:pt>
                <c:pt idx="5104">
                  <c:v>2.82</c:v>
                </c:pt>
                <c:pt idx="5105">
                  <c:v>2.82</c:v>
                </c:pt>
                <c:pt idx="5106">
                  <c:v>2.82</c:v>
                </c:pt>
                <c:pt idx="5107">
                  <c:v>2.82</c:v>
                </c:pt>
                <c:pt idx="5108">
                  <c:v>2.82</c:v>
                </c:pt>
                <c:pt idx="5109">
                  <c:v>2.82</c:v>
                </c:pt>
                <c:pt idx="5110">
                  <c:v>2.82</c:v>
                </c:pt>
                <c:pt idx="5111">
                  <c:v>2.82</c:v>
                </c:pt>
                <c:pt idx="5112">
                  <c:v>2.82</c:v>
                </c:pt>
                <c:pt idx="5113">
                  <c:v>2.82</c:v>
                </c:pt>
                <c:pt idx="5114">
                  <c:v>2.82</c:v>
                </c:pt>
                <c:pt idx="5115">
                  <c:v>2.82</c:v>
                </c:pt>
                <c:pt idx="5116">
                  <c:v>2.82</c:v>
                </c:pt>
                <c:pt idx="5117">
                  <c:v>2.82</c:v>
                </c:pt>
                <c:pt idx="5118">
                  <c:v>2.82</c:v>
                </c:pt>
                <c:pt idx="5119">
                  <c:v>2.82</c:v>
                </c:pt>
                <c:pt idx="5120">
                  <c:v>2.82</c:v>
                </c:pt>
                <c:pt idx="5121">
                  <c:v>2.82</c:v>
                </c:pt>
                <c:pt idx="5122">
                  <c:v>2.82</c:v>
                </c:pt>
                <c:pt idx="5123">
                  <c:v>2.82</c:v>
                </c:pt>
                <c:pt idx="5124">
                  <c:v>2.82</c:v>
                </c:pt>
                <c:pt idx="5125">
                  <c:v>2.82</c:v>
                </c:pt>
                <c:pt idx="5126">
                  <c:v>2.82</c:v>
                </c:pt>
                <c:pt idx="5127">
                  <c:v>2.82</c:v>
                </c:pt>
                <c:pt idx="5128">
                  <c:v>2.82</c:v>
                </c:pt>
                <c:pt idx="5129">
                  <c:v>2.82</c:v>
                </c:pt>
                <c:pt idx="5130">
                  <c:v>2.82</c:v>
                </c:pt>
                <c:pt idx="5131">
                  <c:v>2.82</c:v>
                </c:pt>
                <c:pt idx="5132">
                  <c:v>2.82</c:v>
                </c:pt>
                <c:pt idx="5133">
                  <c:v>2.82</c:v>
                </c:pt>
                <c:pt idx="5134">
                  <c:v>2.82</c:v>
                </c:pt>
                <c:pt idx="5135">
                  <c:v>2.82</c:v>
                </c:pt>
                <c:pt idx="5136">
                  <c:v>2.82</c:v>
                </c:pt>
                <c:pt idx="5137">
                  <c:v>2.82</c:v>
                </c:pt>
                <c:pt idx="5138">
                  <c:v>2.82</c:v>
                </c:pt>
                <c:pt idx="5139">
                  <c:v>2.82</c:v>
                </c:pt>
                <c:pt idx="5140">
                  <c:v>2.82</c:v>
                </c:pt>
                <c:pt idx="5141">
                  <c:v>2.82</c:v>
                </c:pt>
                <c:pt idx="5142">
                  <c:v>2.82</c:v>
                </c:pt>
                <c:pt idx="5143">
                  <c:v>2.82</c:v>
                </c:pt>
                <c:pt idx="5144">
                  <c:v>2.82</c:v>
                </c:pt>
                <c:pt idx="5145">
                  <c:v>2.82</c:v>
                </c:pt>
                <c:pt idx="5146">
                  <c:v>2.82</c:v>
                </c:pt>
                <c:pt idx="5147">
                  <c:v>2.82</c:v>
                </c:pt>
                <c:pt idx="5148">
                  <c:v>2.82</c:v>
                </c:pt>
                <c:pt idx="5149">
                  <c:v>2.82</c:v>
                </c:pt>
                <c:pt idx="5150">
                  <c:v>2.82</c:v>
                </c:pt>
                <c:pt idx="5151">
                  <c:v>2.82</c:v>
                </c:pt>
                <c:pt idx="5152">
                  <c:v>2.82</c:v>
                </c:pt>
                <c:pt idx="5153">
                  <c:v>2.82</c:v>
                </c:pt>
                <c:pt idx="5154">
                  <c:v>2.82</c:v>
                </c:pt>
                <c:pt idx="5155">
                  <c:v>2.82</c:v>
                </c:pt>
                <c:pt idx="5156">
                  <c:v>2.82</c:v>
                </c:pt>
                <c:pt idx="5157">
                  <c:v>2.82</c:v>
                </c:pt>
                <c:pt idx="5158">
                  <c:v>2.82</c:v>
                </c:pt>
                <c:pt idx="5159">
                  <c:v>2.82</c:v>
                </c:pt>
                <c:pt idx="5160">
                  <c:v>2.82</c:v>
                </c:pt>
                <c:pt idx="5161">
                  <c:v>2.82</c:v>
                </c:pt>
                <c:pt idx="5162">
                  <c:v>2.82</c:v>
                </c:pt>
                <c:pt idx="5163">
                  <c:v>2.82</c:v>
                </c:pt>
                <c:pt idx="5164">
                  <c:v>2.82</c:v>
                </c:pt>
                <c:pt idx="5165">
                  <c:v>2.82</c:v>
                </c:pt>
                <c:pt idx="5166">
                  <c:v>2.82</c:v>
                </c:pt>
                <c:pt idx="5167">
                  <c:v>2.82</c:v>
                </c:pt>
                <c:pt idx="5168">
                  <c:v>2.82</c:v>
                </c:pt>
                <c:pt idx="5169">
                  <c:v>2.82</c:v>
                </c:pt>
                <c:pt idx="5170">
                  <c:v>2.82</c:v>
                </c:pt>
                <c:pt idx="5171">
                  <c:v>2.82</c:v>
                </c:pt>
                <c:pt idx="5172">
                  <c:v>2.82</c:v>
                </c:pt>
                <c:pt idx="5173">
                  <c:v>2.82</c:v>
                </c:pt>
                <c:pt idx="5174">
                  <c:v>2.82</c:v>
                </c:pt>
                <c:pt idx="5175">
                  <c:v>2.82</c:v>
                </c:pt>
                <c:pt idx="5176">
                  <c:v>2.82</c:v>
                </c:pt>
                <c:pt idx="5177">
                  <c:v>2.82</c:v>
                </c:pt>
                <c:pt idx="5178">
                  <c:v>2.82</c:v>
                </c:pt>
                <c:pt idx="5179">
                  <c:v>2.82</c:v>
                </c:pt>
                <c:pt idx="5180">
                  <c:v>2.82</c:v>
                </c:pt>
                <c:pt idx="5181">
                  <c:v>2.82</c:v>
                </c:pt>
                <c:pt idx="5182">
                  <c:v>2.82</c:v>
                </c:pt>
                <c:pt idx="5183">
                  <c:v>2.82</c:v>
                </c:pt>
                <c:pt idx="5184">
                  <c:v>2.82</c:v>
                </c:pt>
                <c:pt idx="5185">
                  <c:v>2.82</c:v>
                </c:pt>
                <c:pt idx="5186">
                  <c:v>2.82</c:v>
                </c:pt>
                <c:pt idx="5187">
                  <c:v>2.82</c:v>
                </c:pt>
                <c:pt idx="5188">
                  <c:v>2.82</c:v>
                </c:pt>
                <c:pt idx="5189">
                  <c:v>2.82</c:v>
                </c:pt>
                <c:pt idx="5190">
                  <c:v>2.82</c:v>
                </c:pt>
                <c:pt idx="5191">
                  <c:v>2.82</c:v>
                </c:pt>
                <c:pt idx="5192">
                  <c:v>2.82</c:v>
                </c:pt>
                <c:pt idx="5193">
                  <c:v>2.82</c:v>
                </c:pt>
                <c:pt idx="5194">
                  <c:v>2.82</c:v>
                </c:pt>
                <c:pt idx="5195">
                  <c:v>2.82</c:v>
                </c:pt>
                <c:pt idx="5196">
                  <c:v>2.82</c:v>
                </c:pt>
                <c:pt idx="5197">
                  <c:v>2.82</c:v>
                </c:pt>
                <c:pt idx="5198">
                  <c:v>2.82</c:v>
                </c:pt>
                <c:pt idx="5199">
                  <c:v>2.82</c:v>
                </c:pt>
                <c:pt idx="5200">
                  <c:v>2.82</c:v>
                </c:pt>
                <c:pt idx="5201">
                  <c:v>2.82</c:v>
                </c:pt>
                <c:pt idx="5202">
                  <c:v>2.82</c:v>
                </c:pt>
                <c:pt idx="5203">
                  <c:v>2.82</c:v>
                </c:pt>
                <c:pt idx="5204">
                  <c:v>2.82</c:v>
                </c:pt>
                <c:pt idx="5205">
                  <c:v>2.82</c:v>
                </c:pt>
                <c:pt idx="5206">
                  <c:v>2.82</c:v>
                </c:pt>
                <c:pt idx="5207">
                  <c:v>2.82</c:v>
                </c:pt>
                <c:pt idx="5208">
                  <c:v>2.82</c:v>
                </c:pt>
                <c:pt idx="5209">
                  <c:v>2.82</c:v>
                </c:pt>
                <c:pt idx="5210">
                  <c:v>2.82</c:v>
                </c:pt>
                <c:pt idx="5211">
                  <c:v>2.82</c:v>
                </c:pt>
                <c:pt idx="5212">
                  <c:v>2.82</c:v>
                </c:pt>
                <c:pt idx="5213">
                  <c:v>2.82</c:v>
                </c:pt>
                <c:pt idx="5214">
                  <c:v>2.82</c:v>
                </c:pt>
                <c:pt idx="5215">
                  <c:v>2.82</c:v>
                </c:pt>
                <c:pt idx="5216">
                  <c:v>2.82</c:v>
                </c:pt>
                <c:pt idx="5217">
                  <c:v>2.82</c:v>
                </c:pt>
                <c:pt idx="5218">
                  <c:v>2.82</c:v>
                </c:pt>
                <c:pt idx="5219">
                  <c:v>2.82</c:v>
                </c:pt>
                <c:pt idx="5220">
                  <c:v>2.82</c:v>
                </c:pt>
                <c:pt idx="5221">
                  <c:v>2.82</c:v>
                </c:pt>
                <c:pt idx="5222">
                  <c:v>2.82</c:v>
                </c:pt>
                <c:pt idx="5223">
                  <c:v>2.82</c:v>
                </c:pt>
                <c:pt idx="5224">
                  <c:v>2.82</c:v>
                </c:pt>
                <c:pt idx="5225">
                  <c:v>2.82</c:v>
                </c:pt>
                <c:pt idx="5226">
                  <c:v>2.82</c:v>
                </c:pt>
                <c:pt idx="5227">
                  <c:v>2.82</c:v>
                </c:pt>
                <c:pt idx="5228">
                  <c:v>2.82</c:v>
                </c:pt>
                <c:pt idx="5229">
                  <c:v>2.82</c:v>
                </c:pt>
                <c:pt idx="5230">
                  <c:v>2.82</c:v>
                </c:pt>
                <c:pt idx="5231">
                  <c:v>2.82</c:v>
                </c:pt>
                <c:pt idx="5232">
                  <c:v>2.82</c:v>
                </c:pt>
                <c:pt idx="5233">
                  <c:v>2.82</c:v>
                </c:pt>
                <c:pt idx="5234">
                  <c:v>2.82</c:v>
                </c:pt>
                <c:pt idx="5235">
                  <c:v>2.82</c:v>
                </c:pt>
                <c:pt idx="5236">
                  <c:v>2.82</c:v>
                </c:pt>
                <c:pt idx="5237">
                  <c:v>2.82</c:v>
                </c:pt>
                <c:pt idx="5238">
                  <c:v>2.82</c:v>
                </c:pt>
                <c:pt idx="5239">
                  <c:v>2.82</c:v>
                </c:pt>
                <c:pt idx="5240">
                  <c:v>2.82</c:v>
                </c:pt>
                <c:pt idx="5241">
                  <c:v>2.82</c:v>
                </c:pt>
                <c:pt idx="5242">
                  <c:v>2.82</c:v>
                </c:pt>
                <c:pt idx="5243">
                  <c:v>2.82</c:v>
                </c:pt>
                <c:pt idx="5244">
                  <c:v>2.82</c:v>
                </c:pt>
                <c:pt idx="5245">
                  <c:v>2.82</c:v>
                </c:pt>
                <c:pt idx="5246">
                  <c:v>2.82</c:v>
                </c:pt>
                <c:pt idx="5247">
                  <c:v>2.82</c:v>
                </c:pt>
                <c:pt idx="5248">
                  <c:v>2.82</c:v>
                </c:pt>
                <c:pt idx="5249">
                  <c:v>2.82</c:v>
                </c:pt>
                <c:pt idx="5250">
                  <c:v>2.82</c:v>
                </c:pt>
                <c:pt idx="5251">
                  <c:v>2.82</c:v>
                </c:pt>
                <c:pt idx="5252">
                  <c:v>2.82</c:v>
                </c:pt>
                <c:pt idx="5253">
                  <c:v>2.82</c:v>
                </c:pt>
                <c:pt idx="5254">
                  <c:v>2.82</c:v>
                </c:pt>
                <c:pt idx="5255">
                  <c:v>2.82</c:v>
                </c:pt>
                <c:pt idx="5256">
                  <c:v>2.82</c:v>
                </c:pt>
                <c:pt idx="5257">
                  <c:v>2.82</c:v>
                </c:pt>
                <c:pt idx="5258">
                  <c:v>2.82</c:v>
                </c:pt>
                <c:pt idx="5259">
                  <c:v>2.82</c:v>
                </c:pt>
                <c:pt idx="5260">
                  <c:v>2.82</c:v>
                </c:pt>
                <c:pt idx="5261">
                  <c:v>2.82</c:v>
                </c:pt>
                <c:pt idx="5262">
                  <c:v>2.82</c:v>
                </c:pt>
                <c:pt idx="5263">
                  <c:v>2.82</c:v>
                </c:pt>
                <c:pt idx="5264">
                  <c:v>2.82</c:v>
                </c:pt>
                <c:pt idx="5265">
                  <c:v>2.82</c:v>
                </c:pt>
                <c:pt idx="5266">
                  <c:v>2.82</c:v>
                </c:pt>
                <c:pt idx="5267">
                  <c:v>2.82</c:v>
                </c:pt>
                <c:pt idx="5268">
                  <c:v>2.82</c:v>
                </c:pt>
                <c:pt idx="5269">
                  <c:v>2.82</c:v>
                </c:pt>
                <c:pt idx="5270">
                  <c:v>2.82</c:v>
                </c:pt>
                <c:pt idx="5271">
                  <c:v>2.82</c:v>
                </c:pt>
                <c:pt idx="5272">
                  <c:v>2.82</c:v>
                </c:pt>
                <c:pt idx="5273">
                  <c:v>2.82</c:v>
                </c:pt>
                <c:pt idx="5274">
                  <c:v>2.82</c:v>
                </c:pt>
                <c:pt idx="5275">
                  <c:v>2.82</c:v>
                </c:pt>
                <c:pt idx="5276">
                  <c:v>2.82</c:v>
                </c:pt>
                <c:pt idx="5277">
                  <c:v>2.82</c:v>
                </c:pt>
                <c:pt idx="5278">
                  <c:v>2.82</c:v>
                </c:pt>
                <c:pt idx="5279">
                  <c:v>2.82</c:v>
                </c:pt>
                <c:pt idx="5280">
                  <c:v>2.82</c:v>
                </c:pt>
                <c:pt idx="5281">
                  <c:v>2.82</c:v>
                </c:pt>
                <c:pt idx="5282">
                  <c:v>2.82</c:v>
                </c:pt>
                <c:pt idx="5283">
                  <c:v>2.82</c:v>
                </c:pt>
                <c:pt idx="5284">
                  <c:v>2.82</c:v>
                </c:pt>
                <c:pt idx="5285">
                  <c:v>2.82</c:v>
                </c:pt>
                <c:pt idx="5286">
                  <c:v>2.82</c:v>
                </c:pt>
                <c:pt idx="5287">
                  <c:v>2.82</c:v>
                </c:pt>
                <c:pt idx="5288">
                  <c:v>2.82</c:v>
                </c:pt>
                <c:pt idx="5289">
                  <c:v>2.82</c:v>
                </c:pt>
                <c:pt idx="5290">
                  <c:v>2.82</c:v>
                </c:pt>
                <c:pt idx="5291">
                  <c:v>2.82</c:v>
                </c:pt>
                <c:pt idx="5292">
                  <c:v>2.82</c:v>
                </c:pt>
                <c:pt idx="5293">
                  <c:v>2.82</c:v>
                </c:pt>
                <c:pt idx="5294">
                  <c:v>2.82</c:v>
                </c:pt>
                <c:pt idx="5295">
                  <c:v>2.82</c:v>
                </c:pt>
                <c:pt idx="5296">
                  <c:v>2.82</c:v>
                </c:pt>
                <c:pt idx="5297">
                  <c:v>2.82</c:v>
                </c:pt>
                <c:pt idx="5298">
                  <c:v>2.82</c:v>
                </c:pt>
                <c:pt idx="5299">
                  <c:v>2.82</c:v>
                </c:pt>
                <c:pt idx="5300">
                  <c:v>2.82</c:v>
                </c:pt>
                <c:pt idx="5301">
                  <c:v>2.82</c:v>
                </c:pt>
                <c:pt idx="5302">
                  <c:v>2.82</c:v>
                </c:pt>
                <c:pt idx="5303">
                  <c:v>2.82</c:v>
                </c:pt>
                <c:pt idx="5304">
                  <c:v>2.82</c:v>
                </c:pt>
                <c:pt idx="5305">
                  <c:v>2.82</c:v>
                </c:pt>
                <c:pt idx="5306">
                  <c:v>2.82</c:v>
                </c:pt>
                <c:pt idx="5307">
                  <c:v>2.82</c:v>
                </c:pt>
                <c:pt idx="5308">
                  <c:v>2.82</c:v>
                </c:pt>
                <c:pt idx="5309">
                  <c:v>2.82</c:v>
                </c:pt>
                <c:pt idx="5310">
                  <c:v>2.82</c:v>
                </c:pt>
                <c:pt idx="5311">
                  <c:v>2.82</c:v>
                </c:pt>
                <c:pt idx="5312">
                  <c:v>2.82</c:v>
                </c:pt>
                <c:pt idx="5313">
                  <c:v>2.82</c:v>
                </c:pt>
                <c:pt idx="5314">
                  <c:v>2.82</c:v>
                </c:pt>
                <c:pt idx="5315">
                  <c:v>2.82</c:v>
                </c:pt>
                <c:pt idx="5316">
                  <c:v>2.82</c:v>
                </c:pt>
                <c:pt idx="5317">
                  <c:v>2.82</c:v>
                </c:pt>
                <c:pt idx="5318">
                  <c:v>2.82</c:v>
                </c:pt>
                <c:pt idx="5319">
                  <c:v>2.82</c:v>
                </c:pt>
                <c:pt idx="5320">
                  <c:v>2.82</c:v>
                </c:pt>
                <c:pt idx="5321">
                  <c:v>2.82</c:v>
                </c:pt>
                <c:pt idx="5322">
                  <c:v>2.82</c:v>
                </c:pt>
                <c:pt idx="5323">
                  <c:v>2.82</c:v>
                </c:pt>
                <c:pt idx="5324">
                  <c:v>2.82</c:v>
                </c:pt>
                <c:pt idx="5325">
                  <c:v>2.82</c:v>
                </c:pt>
                <c:pt idx="5326">
                  <c:v>2.82</c:v>
                </c:pt>
                <c:pt idx="5327">
                  <c:v>2.82</c:v>
                </c:pt>
                <c:pt idx="5328">
                  <c:v>2.82</c:v>
                </c:pt>
                <c:pt idx="5329">
                  <c:v>2.82</c:v>
                </c:pt>
                <c:pt idx="5330">
                  <c:v>2.82</c:v>
                </c:pt>
                <c:pt idx="5331">
                  <c:v>2.82</c:v>
                </c:pt>
                <c:pt idx="5332">
                  <c:v>2.82</c:v>
                </c:pt>
                <c:pt idx="5333">
                  <c:v>2.82</c:v>
                </c:pt>
                <c:pt idx="5334">
                  <c:v>2.82</c:v>
                </c:pt>
                <c:pt idx="5335">
                  <c:v>2.82</c:v>
                </c:pt>
                <c:pt idx="5336">
                  <c:v>2.82</c:v>
                </c:pt>
                <c:pt idx="5337">
                  <c:v>2.82</c:v>
                </c:pt>
                <c:pt idx="5338">
                  <c:v>2.82</c:v>
                </c:pt>
                <c:pt idx="5339">
                  <c:v>2.82</c:v>
                </c:pt>
                <c:pt idx="5340">
                  <c:v>2.82</c:v>
                </c:pt>
                <c:pt idx="5341">
                  <c:v>2.82</c:v>
                </c:pt>
                <c:pt idx="5342">
                  <c:v>2.82</c:v>
                </c:pt>
                <c:pt idx="5343">
                  <c:v>2.82</c:v>
                </c:pt>
                <c:pt idx="5344">
                  <c:v>2.82</c:v>
                </c:pt>
                <c:pt idx="5345">
                  <c:v>2.82</c:v>
                </c:pt>
                <c:pt idx="5346">
                  <c:v>2.82</c:v>
                </c:pt>
                <c:pt idx="5347">
                  <c:v>2.82</c:v>
                </c:pt>
                <c:pt idx="5348">
                  <c:v>2.82</c:v>
                </c:pt>
                <c:pt idx="5349">
                  <c:v>2.82</c:v>
                </c:pt>
                <c:pt idx="5350">
                  <c:v>2.82</c:v>
                </c:pt>
                <c:pt idx="5351">
                  <c:v>2.82</c:v>
                </c:pt>
                <c:pt idx="5352">
                  <c:v>2.82</c:v>
                </c:pt>
                <c:pt idx="5353">
                  <c:v>2.82</c:v>
                </c:pt>
                <c:pt idx="5354">
                  <c:v>2.82</c:v>
                </c:pt>
                <c:pt idx="5355">
                  <c:v>2.82</c:v>
                </c:pt>
                <c:pt idx="5356">
                  <c:v>2.82</c:v>
                </c:pt>
                <c:pt idx="5357">
                  <c:v>2.82</c:v>
                </c:pt>
                <c:pt idx="5358">
                  <c:v>2.82</c:v>
                </c:pt>
                <c:pt idx="5359">
                  <c:v>2.82</c:v>
                </c:pt>
                <c:pt idx="5360">
                  <c:v>2.82</c:v>
                </c:pt>
                <c:pt idx="5361">
                  <c:v>2.82</c:v>
                </c:pt>
                <c:pt idx="5362">
                  <c:v>2.82</c:v>
                </c:pt>
                <c:pt idx="5363">
                  <c:v>2.82</c:v>
                </c:pt>
                <c:pt idx="5364">
                  <c:v>2.82</c:v>
                </c:pt>
                <c:pt idx="5365">
                  <c:v>2.82</c:v>
                </c:pt>
                <c:pt idx="5366">
                  <c:v>2.82</c:v>
                </c:pt>
                <c:pt idx="5367">
                  <c:v>2.82</c:v>
                </c:pt>
                <c:pt idx="5368">
                  <c:v>2.82</c:v>
                </c:pt>
                <c:pt idx="5369">
                  <c:v>2.82</c:v>
                </c:pt>
                <c:pt idx="5370">
                  <c:v>2.82</c:v>
                </c:pt>
                <c:pt idx="5371">
                  <c:v>2.82</c:v>
                </c:pt>
                <c:pt idx="5372">
                  <c:v>2.82</c:v>
                </c:pt>
                <c:pt idx="5373">
                  <c:v>2.82</c:v>
                </c:pt>
                <c:pt idx="5374">
                  <c:v>2.82</c:v>
                </c:pt>
                <c:pt idx="5375">
                  <c:v>2.82</c:v>
                </c:pt>
                <c:pt idx="5376">
                  <c:v>2.82</c:v>
                </c:pt>
                <c:pt idx="5377">
                  <c:v>2.82</c:v>
                </c:pt>
                <c:pt idx="5378">
                  <c:v>2.82</c:v>
                </c:pt>
                <c:pt idx="5379">
                  <c:v>2.82</c:v>
                </c:pt>
                <c:pt idx="5380">
                  <c:v>2.82</c:v>
                </c:pt>
                <c:pt idx="5381">
                  <c:v>2.82</c:v>
                </c:pt>
                <c:pt idx="5382">
                  <c:v>2.82</c:v>
                </c:pt>
                <c:pt idx="5383">
                  <c:v>2.82</c:v>
                </c:pt>
                <c:pt idx="5384">
                  <c:v>2.82</c:v>
                </c:pt>
                <c:pt idx="5385">
                  <c:v>2.82</c:v>
                </c:pt>
                <c:pt idx="5386">
                  <c:v>2.82</c:v>
                </c:pt>
                <c:pt idx="5387">
                  <c:v>2.82</c:v>
                </c:pt>
                <c:pt idx="5388">
                  <c:v>2.82</c:v>
                </c:pt>
                <c:pt idx="5389">
                  <c:v>2.82</c:v>
                </c:pt>
                <c:pt idx="5390">
                  <c:v>2.82</c:v>
                </c:pt>
                <c:pt idx="5391">
                  <c:v>2.82</c:v>
                </c:pt>
                <c:pt idx="5392">
                  <c:v>2.82</c:v>
                </c:pt>
                <c:pt idx="5393">
                  <c:v>2.82</c:v>
                </c:pt>
                <c:pt idx="5394">
                  <c:v>2.82</c:v>
                </c:pt>
                <c:pt idx="5395">
                  <c:v>2.82</c:v>
                </c:pt>
                <c:pt idx="5396">
                  <c:v>2.82</c:v>
                </c:pt>
                <c:pt idx="5397">
                  <c:v>2.82</c:v>
                </c:pt>
                <c:pt idx="5398">
                  <c:v>2.82</c:v>
                </c:pt>
                <c:pt idx="5399">
                  <c:v>2.82</c:v>
                </c:pt>
                <c:pt idx="5400">
                  <c:v>2.82</c:v>
                </c:pt>
                <c:pt idx="5401">
                  <c:v>2.82</c:v>
                </c:pt>
                <c:pt idx="5402">
                  <c:v>2.82</c:v>
                </c:pt>
                <c:pt idx="5403">
                  <c:v>2.82</c:v>
                </c:pt>
                <c:pt idx="5404">
                  <c:v>2.82</c:v>
                </c:pt>
                <c:pt idx="5405">
                  <c:v>2.82</c:v>
                </c:pt>
                <c:pt idx="5406">
                  <c:v>2.82</c:v>
                </c:pt>
                <c:pt idx="5407">
                  <c:v>2.82</c:v>
                </c:pt>
                <c:pt idx="5408">
                  <c:v>2.82</c:v>
                </c:pt>
                <c:pt idx="5409">
                  <c:v>2.82</c:v>
                </c:pt>
                <c:pt idx="5410">
                  <c:v>2.82</c:v>
                </c:pt>
                <c:pt idx="5411">
                  <c:v>2.82</c:v>
                </c:pt>
                <c:pt idx="5412">
                  <c:v>2.82</c:v>
                </c:pt>
                <c:pt idx="5413">
                  <c:v>2.82</c:v>
                </c:pt>
                <c:pt idx="5414">
                  <c:v>2.82</c:v>
                </c:pt>
                <c:pt idx="5415">
                  <c:v>2.82</c:v>
                </c:pt>
                <c:pt idx="5416">
                  <c:v>2.82</c:v>
                </c:pt>
                <c:pt idx="5417">
                  <c:v>2.82</c:v>
                </c:pt>
                <c:pt idx="5418">
                  <c:v>2.82</c:v>
                </c:pt>
                <c:pt idx="5419">
                  <c:v>2.82</c:v>
                </c:pt>
                <c:pt idx="5420">
                  <c:v>2.82</c:v>
                </c:pt>
                <c:pt idx="5421">
                  <c:v>2.82</c:v>
                </c:pt>
                <c:pt idx="5422">
                  <c:v>2.82</c:v>
                </c:pt>
                <c:pt idx="5423">
                  <c:v>2.82</c:v>
                </c:pt>
                <c:pt idx="5424">
                  <c:v>2.82</c:v>
                </c:pt>
                <c:pt idx="5425">
                  <c:v>2.82</c:v>
                </c:pt>
                <c:pt idx="5426">
                  <c:v>2.82</c:v>
                </c:pt>
                <c:pt idx="5427">
                  <c:v>2.82</c:v>
                </c:pt>
                <c:pt idx="5428">
                  <c:v>2.82</c:v>
                </c:pt>
                <c:pt idx="5429">
                  <c:v>2.82</c:v>
                </c:pt>
                <c:pt idx="5430">
                  <c:v>2.82</c:v>
                </c:pt>
                <c:pt idx="5431">
                  <c:v>2.82</c:v>
                </c:pt>
                <c:pt idx="5432">
                  <c:v>2.82</c:v>
                </c:pt>
                <c:pt idx="5433">
                  <c:v>2.82</c:v>
                </c:pt>
                <c:pt idx="5434">
                  <c:v>2.82</c:v>
                </c:pt>
                <c:pt idx="5435">
                  <c:v>2.82</c:v>
                </c:pt>
                <c:pt idx="5436">
                  <c:v>2.82</c:v>
                </c:pt>
                <c:pt idx="5437">
                  <c:v>2.82</c:v>
                </c:pt>
                <c:pt idx="5438">
                  <c:v>2.82</c:v>
                </c:pt>
                <c:pt idx="5439">
                  <c:v>2.82</c:v>
                </c:pt>
                <c:pt idx="5440">
                  <c:v>2.82</c:v>
                </c:pt>
                <c:pt idx="5441">
                  <c:v>2.82</c:v>
                </c:pt>
                <c:pt idx="5442">
                  <c:v>2.82</c:v>
                </c:pt>
                <c:pt idx="5443">
                  <c:v>2.82</c:v>
                </c:pt>
                <c:pt idx="5444">
                  <c:v>2.82</c:v>
                </c:pt>
                <c:pt idx="5445">
                  <c:v>2.82</c:v>
                </c:pt>
                <c:pt idx="5446">
                  <c:v>2.82</c:v>
                </c:pt>
                <c:pt idx="5447">
                  <c:v>2.82</c:v>
                </c:pt>
                <c:pt idx="5448">
                  <c:v>2.82</c:v>
                </c:pt>
                <c:pt idx="5449">
                  <c:v>2.82</c:v>
                </c:pt>
                <c:pt idx="5450">
                  <c:v>2.82</c:v>
                </c:pt>
                <c:pt idx="5451">
                  <c:v>2.82</c:v>
                </c:pt>
                <c:pt idx="5452">
                  <c:v>2.82</c:v>
                </c:pt>
                <c:pt idx="5453">
                  <c:v>2.82</c:v>
                </c:pt>
                <c:pt idx="5454">
                  <c:v>2.82</c:v>
                </c:pt>
                <c:pt idx="5455">
                  <c:v>2.82</c:v>
                </c:pt>
                <c:pt idx="5456">
                  <c:v>2.82</c:v>
                </c:pt>
                <c:pt idx="5457">
                  <c:v>2.82</c:v>
                </c:pt>
                <c:pt idx="5458">
                  <c:v>2.82</c:v>
                </c:pt>
                <c:pt idx="5459">
                  <c:v>2.82</c:v>
                </c:pt>
                <c:pt idx="5460">
                  <c:v>2.82</c:v>
                </c:pt>
                <c:pt idx="5461">
                  <c:v>2.82</c:v>
                </c:pt>
                <c:pt idx="5462">
                  <c:v>2.82</c:v>
                </c:pt>
                <c:pt idx="5463">
                  <c:v>2.82</c:v>
                </c:pt>
                <c:pt idx="5464">
                  <c:v>2.82</c:v>
                </c:pt>
                <c:pt idx="5465">
                  <c:v>2.82</c:v>
                </c:pt>
                <c:pt idx="5466">
                  <c:v>2.82</c:v>
                </c:pt>
                <c:pt idx="5467">
                  <c:v>2.82</c:v>
                </c:pt>
                <c:pt idx="5468">
                  <c:v>2.82</c:v>
                </c:pt>
                <c:pt idx="5469">
                  <c:v>2.82</c:v>
                </c:pt>
                <c:pt idx="5470">
                  <c:v>2.82</c:v>
                </c:pt>
                <c:pt idx="5471">
                  <c:v>2.82</c:v>
                </c:pt>
                <c:pt idx="5472">
                  <c:v>2.82</c:v>
                </c:pt>
                <c:pt idx="5473">
                  <c:v>2.82</c:v>
                </c:pt>
                <c:pt idx="5474">
                  <c:v>2.82</c:v>
                </c:pt>
                <c:pt idx="5475">
                  <c:v>2.82</c:v>
                </c:pt>
                <c:pt idx="5476">
                  <c:v>2.82</c:v>
                </c:pt>
                <c:pt idx="5477">
                  <c:v>2.82</c:v>
                </c:pt>
                <c:pt idx="5478">
                  <c:v>2.82</c:v>
                </c:pt>
                <c:pt idx="5479">
                  <c:v>2.82</c:v>
                </c:pt>
                <c:pt idx="5480">
                  <c:v>2.82</c:v>
                </c:pt>
                <c:pt idx="5481">
                  <c:v>2.82</c:v>
                </c:pt>
                <c:pt idx="5482">
                  <c:v>2.82</c:v>
                </c:pt>
                <c:pt idx="5483">
                  <c:v>2.82</c:v>
                </c:pt>
                <c:pt idx="5484">
                  <c:v>2.82</c:v>
                </c:pt>
                <c:pt idx="5485">
                  <c:v>2.82</c:v>
                </c:pt>
                <c:pt idx="5486">
                  <c:v>2.82</c:v>
                </c:pt>
                <c:pt idx="5487">
                  <c:v>2.82</c:v>
                </c:pt>
                <c:pt idx="5488">
                  <c:v>2.82</c:v>
                </c:pt>
                <c:pt idx="5489">
                  <c:v>2.82</c:v>
                </c:pt>
                <c:pt idx="5490">
                  <c:v>2.82</c:v>
                </c:pt>
                <c:pt idx="5491">
                  <c:v>2.82</c:v>
                </c:pt>
                <c:pt idx="5492">
                  <c:v>2.82</c:v>
                </c:pt>
                <c:pt idx="5493">
                  <c:v>2.82</c:v>
                </c:pt>
                <c:pt idx="5494">
                  <c:v>2.82</c:v>
                </c:pt>
                <c:pt idx="5495">
                  <c:v>2.82</c:v>
                </c:pt>
                <c:pt idx="5496">
                  <c:v>2.82</c:v>
                </c:pt>
                <c:pt idx="5497">
                  <c:v>2.82</c:v>
                </c:pt>
                <c:pt idx="5498">
                  <c:v>2.82</c:v>
                </c:pt>
                <c:pt idx="5499">
                  <c:v>2.82</c:v>
                </c:pt>
                <c:pt idx="5500">
                  <c:v>2.82</c:v>
                </c:pt>
                <c:pt idx="5501">
                  <c:v>2.82</c:v>
                </c:pt>
                <c:pt idx="5502">
                  <c:v>2.82</c:v>
                </c:pt>
                <c:pt idx="5503">
                  <c:v>2.82</c:v>
                </c:pt>
                <c:pt idx="5504">
                  <c:v>2.82</c:v>
                </c:pt>
                <c:pt idx="5505">
                  <c:v>2.82</c:v>
                </c:pt>
                <c:pt idx="5506">
                  <c:v>2.82</c:v>
                </c:pt>
                <c:pt idx="5507">
                  <c:v>2.82</c:v>
                </c:pt>
                <c:pt idx="5508">
                  <c:v>2.82</c:v>
                </c:pt>
                <c:pt idx="5509">
                  <c:v>2.82</c:v>
                </c:pt>
                <c:pt idx="5510">
                  <c:v>2.82</c:v>
                </c:pt>
                <c:pt idx="5511">
                  <c:v>2.82</c:v>
                </c:pt>
                <c:pt idx="5512">
                  <c:v>2.82</c:v>
                </c:pt>
                <c:pt idx="5513">
                  <c:v>2.82</c:v>
                </c:pt>
                <c:pt idx="5514">
                  <c:v>2.82</c:v>
                </c:pt>
                <c:pt idx="5515">
                  <c:v>2.82</c:v>
                </c:pt>
                <c:pt idx="5516">
                  <c:v>2.82</c:v>
                </c:pt>
                <c:pt idx="5517">
                  <c:v>2.82</c:v>
                </c:pt>
                <c:pt idx="5518">
                  <c:v>2.82</c:v>
                </c:pt>
                <c:pt idx="5519">
                  <c:v>2.82</c:v>
                </c:pt>
                <c:pt idx="5520">
                  <c:v>2.82</c:v>
                </c:pt>
                <c:pt idx="5521">
                  <c:v>2.82</c:v>
                </c:pt>
                <c:pt idx="5522">
                  <c:v>2.82</c:v>
                </c:pt>
                <c:pt idx="5523">
                  <c:v>2.82</c:v>
                </c:pt>
                <c:pt idx="5524">
                  <c:v>2.82</c:v>
                </c:pt>
                <c:pt idx="5525">
                  <c:v>2.82</c:v>
                </c:pt>
                <c:pt idx="5526">
                  <c:v>2.82</c:v>
                </c:pt>
                <c:pt idx="5527">
                  <c:v>2.82</c:v>
                </c:pt>
                <c:pt idx="5528">
                  <c:v>2.82</c:v>
                </c:pt>
                <c:pt idx="5529">
                  <c:v>2.82</c:v>
                </c:pt>
                <c:pt idx="5530">
                  <c:v>2.82</c:v>
                </c:pt>
                <c:pt idx="5531">
                  <c:v>2.82</c:v>
                </c:pt>
                <c:pt idx="5532">
                  <c:v>2.82</c:v>
                </c:pt>
                <c:pt idx="5533">
                  <c:v>2.82</c:v>
                </c:pt>
                <c:pt idx="5534">
                  <c:v>2.82</c:v>
                </c:pt>
                <c:pt idx="5535">
                  <c:v>2.82</c:v>
                </c:pt>
                <c:pt idx="5536">
                  <c:v>2.82</c:v>
                </c:pt>
                <c:pt idx="5537">
                  <c:v>2.82</c:v>
                </c:pt>
                <c:pt idx="5538">
                  <c:v>2.82</c:v>
                </c:pt>
                <c:pt idx="5539">
                  <c:v>2.82</c:v>
                </c:pt>
                <c:pt idx="5540">
                  <c:v>2.82</c:v>
                </c:pt>
                <c:pt idx="5541">
                  <c:v>2.82</c:v>
                </c:pt>
                <c:pt idx="5542">
                  <c:v>2.82</c:v>
                </c:pt>
                <c:pt idx="5543">
                  <c:v>2.82</c:v>
                </c:pt>
                <c:pt idx="5544">
                  <c:v>2.82</c:v>
                </c:pt>
                <c:pt idx="5545">
                  <c:v>2.82</c:v>
                </c:pt>
                <c:pt idx="5546">
                  <c:v>2.82</c:v>
                </c:pt>
                <c:pt idx="5547">
                  <c:v>2.82</c:v>
                </c:pt>
                <c:pt idx="5548">
                  <c:v>2.82</c:v>
                </c:pt>
                <c:pt idx="5549">
                  <c:v>2.82</c:v>
                </c:pt>
                <c:pt idx="5550">
                  <c:v>2.82</c:v>
                </c:pt>
                <c:pt idx="5551">
                  <c:v>2.82</c:v>
                </c:pt>
                <c:pt idx="5552">
                  <c:v>2.82</c:v>
                </c:pt>
                <c:pt idx="5553">
                  <c:v>2.82</c:v>
                </c:pt>
                <c:pt idx="5554">
                  <c:v>2.82</c:v>
                </c:pt>
                <c:pt idx="5555">
                  <c:v>2.82</c:v>
                </c:pt>
                <c:pt idx="5556">
                  <c:v>2.82</c:v>
                </c:pt>
                <c:pt idx="5557">
                  <c:v>2.82</c:v>
                </c:pt>
                <c:pt idx="5558">
                  <c:v>2.82</c:v>
                </c:pt>
                <c:pt idx="5559">
                  <c:v>2.82</c:v>
                </c:pt>
                <c:pt idx="5560">
                  <c:v>2.82</c:v>
                </c:pt>
                <c:pt idx="5561">
                  <c:v>2.82</c:v>
                </c:pt>
                <c:pt idx="5562">
                  <c:v>2.82</c:v>
                </c:pt>
                <c:pt idx="5563">
                  <c:v>2.82</c:v>
                </c:pt>
                <c:pt idx="5564">
                  <c:v>2.82</c:v>
                </c:pt>
                <c:pt idx="5565">
                  <c:v>2.82</c:v>
                </c:pt>
                <c:pt idx="5566">
                  <c:v>2.82</c:v>
                </c:pt>
                <c:pt idx="5567">
                  <c:v>2.82</c:v>
                </c:pt>
                <c:pt idx="5568">
                  <c:v>2.82</c:v>
                </c:pt>
                <c:pt idx="5569">
                  <c:v>2.82</c:v>
                </c:pt>
                <c:pt idx="5570">
                  <c:v>2.82</c:v>
                </c:pt>
                <c:pt idx="5571">
                  <c:v>2.82</c:v>
                </c:pt>
                <c:pt idx="5572">
                  <c:v>2.82</c:v>
                </c:pt>
                <c:pt idx="5573">
                  <c:v>2.82</c:v>
                </c:pt>
                <c:pt idx="5574">
                  <c:v>2.82</c:v>
                </c:pt>
                <c:pt idx="5575">
                  <c:v>2.82</c:v>
                </c:pt>
                <c:pt idx="5576">
                  <c:v>2.82</c:v>
                </c:pt>
                <c:pt idx="5577">
                  <c:v>2.82</c:v>
                </c:pt>
                <c:pt idx="5578">
                  <c:v>2.82</c:v>
                </c:pt>
                <c:pt idx="5579">
                  <c:v>2.82</c:v>
                </c:pt>
                <c:pt idx="5580">
                  <c:v>2.82</c:v>
                </c:pt>
                <c:pt idx="5581">
                  <c:v>2.82</c:v>
                </c:pt>
                <c:pt idx="5582">
                  <c:v>2.82</c:v>
                </c:pt>
                <c:pt idx="5583">
                  <c:v>2.82</c:v>
                </c:pt>
                <c:pt idx="5584">
                  <c:v>2.82</c:v>
                </c:pt>
                <c:pt idx="5585">
                  <c:v>2.82</c:v>
                </c:pt>
                <c:pt idx="5586">
                  <c:v>2.82</c:v>
                </c:pt>
                <c:pt idx="5587">
                  <c:v>2.82</c:v>
                </c:pt>
                <c:pt idx="5588">
                  <c:v>2.82</c:v>
                </c:pt>
                <c:pt idx="5589">
                  <c:v>2.82</c:v>
                </c:pt>
                <c:pt idx="5590">
                  <c:v>2.82</c:v>
                </c:pt>
                <c:pt idx="5591">
                  <c:v>2.82</c:v>
                </c:pt>
                <c:pt idx="5592">
                  <c:v>2.82</c:v>
                </c:pt>
                <c:pt idx="5593">
                  <c:v>2.82</c:v>
                </c:pt>
                <c:pt idx="5594">
                  <c:v>2.82</c:v>
                </c:pt>
                <c:pt idx="5595">
                  <c:v>2.82</c:v>
                </c:pt>
                <c:pt idx="5596">
                  <c:v>2.82</c:v>
                </c:pt>
                <c:pt idx="5597">
                  <c:v>2.82</c:v>
                </c:pt>
                <c:pt idx="5598">
                  <c:v>2.82</c:v>
                </c:pt>
                <c:pt idx="5599">
                  <c:v>2.82</c:v>
                </c:pt>
                <c:pt idx="5600">
                  <c:v>2.82</c:v>
                </c:pt>
                <c:pt idx="5601">
                  <c:v>2.82</c:v>
                </c:pt>
                <c:pt idx="5602">
                  <c:v>2.82</c:v>
                </c:pt>
                <c:pt idx="5603">
                  <c:v>2.82</c:v>
                </c:pt>
                <c:pt idx="5604">
                  <c:v>2.82</c:v>
                </c:pt>
                <c:pt idx="5605">
                  <c:v>2.82</c:v>
                </c:pt>
                <c:pt idx="5606">
                  <c:v>2.82</c:v>
                </c:pt>
                <c:pt idx="5607">
                  <c:v>2.82</c:v>
                </c:pt>
                <c:pt idx="5608">
                  <c:v>2.82</c:v>
                </c:pt>
                <c:pt idx="5609">
                  <c:v>2.82</c:v>
                </c:pt>
                <c:pt idx="5610">
                  <c:v>2.82</c:v>
                </c:pt>
                <c:pt idx="5611">
                  <c:v>2.82</c:v>
                </c:pt>
                <c:pt idx="5612">
                  <c:v>2.82</c:v>
                </c:pt>
                <c:pt idx="5613">
                  <c:v>2.82</c:v>
                </c:pt>
                <c:pt idx="5614">
                  <c:v>2.82</c:v>
                </c:pt>
                <c:pt idx="5615">
                  <c:v>2.82</c:v>
                </c:pt>
                <c:pt idx="5616">
                  <c:v>2.82</c:v>
                </c:pt>
                <c:pt idx="5617">
                  <c:v>2.82</c:v>
                </c:pt>
                <c:pt idx="5618">
                  <c:v>2.82</c:v>
                </c:pt>
                <c:pt idx="5619">
                  <c:v>2.82</c:v>
                </c:pt>
                <c:pt idx="5620">
                  <c:v>2.82</c:v>
                </c:pt>
                <c:pt idx="5621">
                  <c:v>2.82</c:v>
                </c:pt>
                <c:pt idx="5622">
                  <c:v>2.82</c:v>
                </c:pt>
                <c:pt idx="5623">
                  <c:v>2.82</c:v>
                </c:pt>
                <c:pt idx="5624">
                  <c:v>2.82</c:v>
                </c:pt>
                <c:pt idx="5625">
                  <c:v>2.82</c:v>
                </c:pt>
                <c:pt idx="5626">
                  <c:v>2.82</c:v>
                </c:pt>
                <c:pt idx="5627">
                  <c:v>2.82</c:v>
                </c:pt>
                <c:pt idx="5628">
                  <c:v>2.82</c:v>
                </c:pt>
                <c:pt idx="5629">
                  <c:v>2.82</c:v>
                </c:pt>
                <c:pt idx="5630">
                  <c:v>2.82</c:v>
                </c:pt>
                <c:pt idx="5631">
                  <c:v>2.82</c:v>
                </c:pt>
                <c:pt idx="5632">
                  <c:v>2.82</c:v>
                </c:pt>
                <c:pt idx="5633">
                  <c:v>2.82</c:v>
                </c:pt>
                <c:pt idx="5634">
                  <c:v>2.82</c:v>
                </c:pt>
                <c:pt idx="5635">
                  <c:v>2.82</c:v>
                </c:pt>
                <c:pt idx="5636">
                  <c:v>2.82</c:v>
                </c:pt>
                <c:pt idx="5637">
                  <c:v>2.82</c:v>
                </c:pt>
                <c:pt idx="5638">
                  <c:v>2.82</c:v>
                </c:pt>
                <c:pt idx="5639">
                  <c:v>2.82</c:v>
                </c:pt>
                <c:pt idx="5640">
                  <c:v>2.82</c:v>
                </c:pt>
                <c:pt idx="5641">
                  <c:v>2.82</c:v>
                </c:pt>
                <c:pt idx="5642">
                  <c:v>2.82</c:v>
                </c:pt>
                <c:pt idx="5643">
                  <c:v>2.82</c:v>
                </c:pt>
                <c:pt idx="5644">
                  <c:v>2.82</c:v>
                </c:pt>
                <c:pt idx="5645">
                  <c:v>2.82</c:v>
                </c:pt>
                <c:pt idx="5646">
                  <c:v>2.82</c:v>
                </c:pt>
                <c:pt idx="5647">
                  <c:v>2.82</c:v>
                </c:pt>
                <c:pt idx="5648">
                  <c:v>2.82</c:v>
                </c:pt>
                <c:pt idx="5649">
                  <c:v>2.82</c:v>
                </c:pt>
                <c:pt idx="5650">
                  <c:v>2.82</c:v>
                </c:pt>
                <c:pt idx="5651">
                  <c:v>2.82</c:v>
                </c:pt>
                <c:pt idx="5652">
                  <c:v>2.82</c:v>
                </c:pt>
                <c:pt idx="5653">
                  <c:v>2.82</c:v>
                </c:pt>
                <c:pt idx="5654">
                  <c:v>2.82</c:v>
                </c:pt>
                <c:pt idx="5655">
                  <c:v>2.82</c:v>
                </c:pt>
                <c:pt idx="5656">
                  <c:v>2.82</c:v>
                </c:pt>
                <c:pt idx="5657">
                  <c:v>2.82</c:v>
                </c:pt>
                <c:pt idx="5658">
                  <c:v>2.82</c:v>
                </c:pt>
                <c:pt idx="5659">
                  <c:v>2.82</c:v>
                </c:pt>
                <c:pt idx="5660">
                  <c:v>2.82</c:v>
                </c:pt>
                <c:pt idx="5661">
                  <c:v>2.82</c:v>
                </c:pt>
                <c:pt idx="5662">
                  <c:v>2.82</c:v>
                </c:pt>
                <c:pt idx="5663">
                  <c:v>2.82</c:v>
                </c:pt>
                <c:pt idx="5664">
                  <c:v>2.82</c:v>
                </c:pt>
                <c:pt idx="5665">
                  <c:v>2.82</c:v>
                </c:pt>
                <c:pt idx="5666">
                  <c:v>2.82</c:v>
                </c:pt>
                <c:pt idx="5667">
                  <c:v>2.82</c:v>
                </c:pt>
                <c:pt idx="5668">
                  <c:v>2.82</c:v>
                </c:pt>
                <c:pt idx="5669">
                  <c:v>2.82</c:v>
                </c:pt>
                <c:pt idx="5670">
                  <c:v>2.82</c:v>
                </c:pt>
                <c:pt idx="5671">
                  <c:v>2.82</c:v>
                </c:pt>
                <c:pt idx="5672">
                  <c:v>2.82</c:v>
                </c:pt>
                <c:pt idx="5673">
                  <c:v>2.82</c:v>
                </c:pt>
                <c:pt idx="5674">
                  <c:v>2.82</c:v>
                </c:pt>
                <c:pt idx="5675">
                  <c:v>2.82</c:v>
                </c:pt>
                <c:pt idx="5676">
                  <c:v>2.82</c:v>
                </c:pt>
                <c:pt idx="5677">
                  <c:v>2.82</c:v>
                </c:pt>
                <c:pt idx="5678">
                  <c:v>2.82</c:v>
                </c:pt>
                <c:pt idx="5679">
                  <c:v>2.82</c:v>
                </c:pt>
                <c:pt idx="5680">
                  <c:v>2.82</c:v>
                </c:pt>
                <c:pt idx="5681">
                  <c:v>2.82</c:v>
                </c:pt>
                <c:pt idx="5682">
                  <c:v>2.82</c:v>
                </c:pt>
                <c:pt idx="5683">
                  <c:v>2.82</c:v>
                </c:pt>
                <c:pt idx="5684">
                  <c:v>2.82</c:v>
                </c:pt>
                <c:pt idx="5685">
                  <c:v>2.82</c:v>
                </c:pt>
                <c:pt idx="5686">
                  <c:v>2.82</c:v>
                </c:pt>
                <c:pt idx="5687">
                  <c:v>2.82</c:v>
                </c:pt>
                <c:pt idx="5688">
                  <c:v>2.82</c:v>
                </c:pt>
                <c:pt idx="5689">
                  <c:v>2.82</c:v>
                </c:pt>
                <c:pt idx="5690">
                  <c:v>2.82</c:v>
                </c:pt>
                <c:pt idx="5691">
                  <c:v>2.82</c:v>
                </c:pt>
                <c:pt idx="5692">
                  <c:v>2.82</c:v>
                </c:pt>
                <c:pt idx="5693">
                  <c:v>2.82</c:v>
                </c:pt>
                <c:pt idx="5694">
                  <c:v>2.82</c:v>
                </c:pt>
                <c:pt idx="5695">
                  <c:v>2.82</c:v>
                </c:pt>
                <c:pt idx="5696">
                  <c:v>2.82</c:v>
                </c:pt>
                <c:pt idx="5697">
                  <c:v>2.82</c:v>
                </c:pt>
                <c:pt idx="5698">
                  <c:v>2.82</c:v>
                </c:pt>
                <c:pt idx="5699">
                  <c:v>2.82</c:v>
                </c:pt>
                <c:pt idx="5700">
                  <c:v>2.82</c:v>
                </c:pt>
                <c:pt idx="5701">
                  <c:v>2.82</c:v>
                </c:pt>
                <c:pt idx="5702">
                  <c:v>2.82</c:v>
                </c:pt>
                <c:pt idx="5703">
                  <c:v>2.82</c:v>
                </c:pt>
                <c:pt idx="5704">
                  <c:v>2.82</c:v>
                </c:pt>
                <c:pt idx="5705">
                  <c:v>2.82</c:v>
                </c:pt>
                <c:pt idx="5706">
                  <c:v>2.82</c:v>
                </c:pt>
                <c:pt idx="5707">
                  <c:v>2.82</c:v>
                </c:pt>
                <c:pt idx="5708">
                  <c:v>2.82</c:v>
                </c:pt>
                <c:pt idx="5709">
                  <c:v>2.82</c:v>
                </c:pt>
                <c:pt idx="5710">
                  <c:v>2.82</c:v>
                </c:pt>
                <c:pt idx="5711">
                  <c:v>2.82</c:v>
                </c:pt>
                <c:pt idx="5712">
                  <c:v>2.82</c:v>
                </c:pt>
                <c:pt idx="5713">
                  <c:v>2.82</c:v>
                </c:pt>
                <c:pt idx="5714">
                  <c:v>2.82</c:v>
                </c:pt>
                <c:pt idx="5715">
                  <c:v>2.82</c:v>
                </c:pt>
                <c:pt idx="5716">
                  <c:v>2.82</c:v>
                </c:pt>
                <c:pt idx="5717">
                  <c:v>2.82</c:v>
                </c:pt>
                <c:pt idx="5718">
                  <c:v>2.82</c:v>
                </c:pt>
                <c:pt idx="5719">
                  <c:v>2.82</c:v>
                </c:pt>
                <c:pt idx="5720">
                  <c:v>2.82</c:v>
                </c:pt>
                <c:pt idx="5721">
                  <c:v>2.82</c:v>
                </c:pt>
                <c:pt idx="5722">
                  <c:v>2.82</c:v>
                </c:pt>
                <c:pt idx="5723">
                  <c:v>2.82</c:v>
                </c:pt>
                <c:pt idx="5724">
                  <c:v>2.82</c:v>
                </c:pt>
                <c:pt idx="5725">
                  <c:v>2.82</c:v>
                </c:pt>
                <c:pt idx="5726">
                  <c:v>2.82</c:v>
                </c:pt>
                <c:pt idx="5727">
                  <c:v>2.82</c:v>
                </c:pt>
                <c:pt idx="5728">
                  <c:v>2.82</c:v>
                </c:pt>
                <c:pt idx="5729">
                  <c:v>2.82</c:v>
                </c:pt>
                <c:pt idx="5730">
                  <c:v>2.82</c:v>
                </c:pt>
                <c:pt idx="5731">
                  <c:v>2.82</c:v>
                </c:pt>
                <c:pt idx="5732">
                  <c:v>2.82</c:v>
                </c:pt>
                <c:pt idx="5733">
                  <c:v>2.82</c:v>
                </c:pt>
                <c:pt idx="5734">
                  <c:v>2.82</c:v>
                </c:pt>
                <c:pt idx="5735">
                  <c:v>2.82</c:v>
                </c:pt>
                <c:pt idx="5736">
                  <c:v>2.82</c:v>
                </c:pt>
                <c:pt idx="5737">
                  <c:v>2.82</c:v>
                </c:pt>
                <c:pt idx="5738">
                  <c:v>2.82</c:v>
                </c:pt>
                <c:pt idx="5739">
                  <c:v>2.82</c:v>
                </c:pt>
                <c:pt idx="5740">
                  <c:v>2.82</c:v>
                </c:pt>
                <c:pt idx="5741">
                  <c:v>2.82</c:v>
                </c:pt>
                <c:pt idx="5742">
                  <c:v>2.82</c:v>
                </c:pt>
                <c:pt idx="5743">
                  <c:v>2.82</c:v>
                </c:pt>
                <c:pt idx="5744">
                  <c:v>2.82</c:v>
                </c:pt>
                <c:pt idx="5745">
                  <c:v>2.82</c:v>
                </c:pt>
                <c:pt idx="5746">
                  <c:v>2.82</c:v>
                </c:pt>
                <c:pt idx="5747">
                  <c:v>2.82</c:v>
                </c:pt>
                <c:pt idx="5748">
                  <c:v>2.82</c:v>
                </c:pt>
                <c:pt idx="5749">
                  <c:v>2.82</c:v>
                </c:pt>
                <c:pt idx="5750">
                  <c:v>2.82</c:v>
                </c:pt>
                <c:pt idx="5751">
                  <c:v>2.82</c:v>
                </c:pt>
                <c:pt idx="5752">
                  <c:v>2.82</c:v>
                </c:pt>
                <c:pt idx="5753">
                  <c:v>2.82</c:v>
                </c:pt>
                <c:pt idx="5754">
                  <c:v>2.82</c:v>
                </c:pt>
                <c:pt idx="5755">
                  <c:v>2.82</c:v>
                </c:pt>
                <c:pt idx="5756">
                  <c:v>2.82</c:v>
                </c:pt>
                <c:pt idx="5757">
                  <c:v>2.82</c:v>
                </c:pt>
                <c:pt idx="5758">
                  <c:v>2.82</c:v>
                </c:pt>
                <c:pt idx="5759">
                  <c:v>2.82</c:v>
                </c:pt>
                <c:pt idx="5760">
                  <c:v>2.82</c:v>
                </c:pt>
                <c:pt idx="5761">
                  <c:v>2.82</c:v>
                </c:pt>
                <c:pt idx="5762">
                  <c:v>2.82</c:v>
                </c:pt>
                <c:pt idx="5763">
                  <c:v>2.82</c:v>
                </c:pt>
                <c:pt idx="5764">
                  <c:v>2.82</c:v>
                </c:pt>
                <c:pt idx="5765">
                  <c:v>2.82</c:v>
                </c:pt>
                <c:pt idx="5766">
                  <c:v>2.82</c:v>
                </c:pt>
                <c:pt idx="5767">
                  <c:v>2.82</c:v>
                </c:pt>
                <c:pt idx="5768">
                  <c:v>2.82</c:v>
                </c:pt>
                <c:pt idx="5769">
                  <c:v>2.82</c:v>
                </c:pt>
                <c:pt idx="5770">
                  <c:v>2.82</c:v>
                </c:pt>
                <c:pt idx="5771">
                  <c:v>2.82</c:v>
                </c:pt>
                <c:pt idx="5772">
                  <c:v>2.82</c:v>
                </c:pt>
                <c:pt idx="5773">
                  <c:v>2.82</c:v>
                </c:pt>
                <c:pt idx="5774">
                  <c:v>2.82</c:v>
                </c:pt>
                <c:pt idx="5775">
                  <c:v>2.82</c:v>
                </c:pt>
                <c:pt idx="5776">
                  <c:v>2.82</c:v>
                </c:pt>
                <c:pt idx="5777">
                  <c:v>2.82</c:v>
                </c:pt>
                <c:pt idx="5778">
                  <c:v>2.82</c:v>
                </c:pt>
                <c:pt idx="5779">
                  <c:v>2.82</c:v>
                </c:pt>
                <c:pt idx="5780">
                  <c:v>2.82</c:v>
                </c:pt>
                <c:pt idx="5781">
                  <c:v>2.82</c:v>
                </c:pt>
                <c:pt idx="5782">
                  <c:v>2.82</c:v>
                </c:pt>
                <c:pt idx="5783">
                  <c:v>2.82</c:v>
                </c:pt>
                <c:pt idx="5784">
                  <c:v>2.82</c:v>
                </c:pt>
                <c:pt idx="5785">
                  <c:v>2.82</c:v>
                </c:pt>
                <c:pt idx="5786">
                  <c:v>2.82</c:v>
                </c:pt>
                <c:pt idx="5787">
                  <c:v>2.82</c:v>
                </c:pt>
                <c:pt idx="5788">
                  <c:v>2.82</c:v>
                </c:pt>
                <c:pt idx="5789">
                  <c:v>2.82</c:v>
                </c:pt>
                <c:pt idx="5790">
                  <c:v>2.82</c:v>
                </c:pt>
                <c:pt idx="5791">
                  <c:v>2.82</c:v>
                </c:pt>
                <c:pt idx="5792">
                  <c:v>2.82</c:v>
                </c:pt>
                <c:pt idx="5793">
                  <c:v>2.82</c:v>
                </c:pt>
                <c:pt idx="5794">
                  <c:v>2.82</c:v>
                </c:pt>
                <c:pt idx="5795">
                  <c:v>2.82</c:v>
                </c:pt>
                <c:pt idx="5796">
                  <c:v>2.82</c:v>
                </c:pt>
                <c:pt idx="5797">
                  <c:v>2.82</c:v>
                </c:pt>
                <c:pt idx="5798">
                  <c:v>2.82</c:v>
                </c:pt>
                <c:pt idx="5799">
                  <c:v>2.82</c:v>
                </c:pt>
                <c:pt idx="5800">
                  <c:v>2.82</c:v>
                </c:pt>
                <c:pt idx="5801">
                  <c:v>2.82</c:v>
                </c:pt>
                <c:pt idx="5802">
                  <c:v>2.82</c:v>
                </c:pt>
                <c:pt idx="5803">
                  <c:v>2.82</c:v>
                </c:pt>
                <c:pt idx="5804">
                  <c:v>2.82</c:v>
                </c:pt>
                <c:pt idx="5805">
                  <c:v>2.82</c:v>
                </c:pt>
                <c:pt idx="5806">
                  <c:v>2.82</c:v>
                </c:pt>
                <c:pt idx="5807">
                  <c:v>2.82</c:v>
                </c:pt>
                <c:pt idx="5808">
                  <c:v>2.82</c:v>
                </c:pt>
                <c:pt idx="5809">
                  <c:v>2.82</c:v>
                </c:pt>
                <c:pt idx="5810">
                  <c:v>2.82</c:v>
                </c:pt>
                <c:pt idx="5811">
                  <c:v>2.82</c:v>
                </c:pt>
                <c:pt idx="5812">
                  <c:v>2.82</c:v>
                </c:pt>
                <c:pt idx="5813">
                  <c:v>2.82</c:v>
                </c:pt>
                <c:pt idx="5814">
                  <c:v>2.82</c:v>
                </c:pt>
                <c:pt idx="5815">
                  <c:v>2.82</c:v>
                </c:pt>
                <c:pt idx="5816">
                  <c:v>2.82</c:v>
                </c:pt>
                <c:pt idx="5817">
                  <c:v>2.82</c:v>
                </c:pt>
                <c:pt idx="5818">
                  <c:v>2.82</c:v>
                </c:pt>
                <c:pt idx="5819">
                  <c:v>2.82</c:v>
                </c:pt>
                <c:pt idx="5820">
                  <c:v>2.82</c:v>
                </c:pt>
                <c:pt idx="5821">
                  <c:v>2.82</c:v>
                </c:pt>
                <c:pt idx="5822">
                  <c:v>2.82</c:v>
                </c:pt>
                <c:pt idx="5823">
                  <c:v>2.82</c:v>
                </c:pt>
                <c:pt idx="5824">
                  <c:v>2.82</c:v>
                </c:pt>
                <c:pt idx="5825">
                  <c:v>2.82</c:v>
                </c:pt>
                <c:pt idx="5826">
                  <c:v>2.82</c:v>
                </c:pt>
                <c:pt idx="5827">
                  <c:v>2.82</c:v>
                </c:pt>
                <c:pt idx="5828">
                  <c:v>2.82</c:v>
                </c:pt>
                <c:pt idx="5829">
                  <c:v>2.82</c:v>
                </c:pt>
                <c:pt idx="5830">
                  <c:v>2.82</c:v>
                </c:pt>
                <c:pt idx="5831">
                  <c:v>2.82</c:v>
                </c:pt>
                <c:pt idx="5832">
                  <c:v>2.82</c:v>
                </c:pt>
                <c:pt idx="5833">
                  <c:v>2.82</c:v>
                </c:pt>
                <c:pt idx="5834">
                  <c:v>2.82</c:v>
                </c:pt>
                <c:pt idx="5835">
                  <c:v>2.82</c:v>
                </c:pt>
                <c:pt idx="5836">
                  <c:v>2.82</c:v>
                </c:pt>
                <c:pt idx="5837">
                  <c:v>2.82</c:v>
                </c:pt>
                <c:pt idx="5838">
                  <c:v>2.82</c:v>
                </c:pt>
                <c:pt idx="5839">
                  <c:v>2.82</c:v>
                </c:pt>
                <c:pt idx="5840">
                  <c:v>2.82</c:v>
                </c:pt>
                <c:pt idx="5841">
                  <c:v>2.82</c:v>
                </c:pt>
                <c:pt idx="5842">
                  <c:v>2.82</c:v>
                </c:pt>
                <c:pt idx="5843">
                  <c:v>2.82</c:v>
                </c:pt>
                <c:pt idx="5844">
                  <c:v>2.82</c:v>
                </c:pt>
                <c:pt idx="5845">
                  <c:v>2.82</c:v>
                </c:pt>
                <c:pt idx="5846">
                  <c:v>2.82</c:v>
                </c:pt>
                <c:pt idx="5847">
                  <c:v>2.82</c:v>
                </c:pt>
                <c:pt idx="5848">
                  <c:v>2.82</c:v>
                </c:pt>
                <c:pt idx="5849">
                  <c:v>2.82</c:v>
                </c:pt>
                <c:pt idx="5850">
                  <c:v>2.82</c:v>
                </c:pt>
                <c:pt idx="5851">
                  <c:v>2.82</c:v>
                </c:pt>
                <c:pt idx="5852">
                  <c:v>2.82</c:v>
                </c:pt>
                <c:pt idx="5853">
                  <c:v>2.82</c:v>
                </c:pt>
                <c:pt idx="5854">
                  <c:v>2.82</c:v>
                </c:pt>
                <c:pt idx="5855">
                  <c:v>2.82</c:v>
                </c:pt>
                <c:pt idx="5856">
                  <c:v>2.82</c:v>
                </c:pt>
                <c:pt idx="5857">
                  <c:v>2.82</c:v>
                </c:pt>
                <c:pt idx="5858">
                  <c:v>2.82</c:v>
                </c:pt>
                <c:pt idx="5859">
                  <c:v>2.82</c:v>
                </c:pt>
                <c:pt idx="5860">
                  <c:v>2.82</c:v>
                </c:pt>
                <c:pt idx="5861">
                  <c:v>2.82</c:v>
                </c:pt>
                <c:pt idx="5862">
                  <c:v>2.82</c:v>
                </c:pt>
                <c:pt idx="5863">
                  <c:v>2.82</c:v>
                </c:pt>
                <c:pt idx="5864">
                  <c:v>2.82</c:v>
                </c:pt>
                <c:pt idx="5865">
                  <c:v>2.82</c:v>
                </c:pt>
                <c:pt idx="5866">
                  <c:v>2.82</c:v>
                </c:pt>
                <c:pt idx="5867">
                  <c:v>2.82</c:v>
                </c:pt>
                <c:pt idx="5868">
                  <c:v>2.82</c:v>
                </c:pt>
                <c:pt idx="5869">
                  <c:v>2.82</c:v>
                </c:pt>
                <c:pt idx="5870">
                  <c:v>2.82</c:v>
                </c:pt>
                <c:pt idx="5871">
                  <c:v>2.82</c:v>
                </c:pt>
                <c:pt idx="5872">
                  <c:v>2.82</c:v>
                </c:pt>
                <c:pt idx="5873">
                  <c:v>2.82</c:v>
                </c:pt>
                <c:pt idx="5874">
                  <c:v>2.82</c:v>
                </c:pt>
                <c:pt idx="5875">
                  <c:v>2.82</c:v>
                </c:pt>
                <c:pt idx="5876">
                  <c:v>2.82</c:v>
                </c:pt>
                <c:pt idx="5877">
                  <c:v>2.82</c:v>
                </c:pt>
                <c:pt idx="5878">
                  <c:v>2.82</c:v>
                </c:pt>
                <c:pt idx="5879">
                  <c:v>2.82</c:v>
                </c:pt>
                <c:pt idx="5880">
                  <c:v>2.82</c:v>
                </c:pt>
                <c:pt idx="5881">
                  <c:v>2.82</c:v>
                </c:pt>
                <c:pt idx="5882">
                  <c:v>2.82</c:v>
                </c:pt>
                <c:pt idx="5883">
                  <c:v>2.82</c:v>
                </c:pt>
                <c:pt idx="5884">
                  <c:v>2.82</c:v>
                </c:pt>
                <c:pt idx="5885">
                  <c:v>2.82</c:v>
                </c:pt>
                <c:pt idx="5886">
                  <c:v>2.82</c:v>
                </c:pt>
                <c:pt idx="5887">
                  <c:v>2.82</c:v>
                </c:pt>
                <c:pt idx="5888">
                  <c:v>2.82</c:v>
                </c:pt>
                <c:pt idx="5889">
                  <c:v>2.82</c:v>
                </c:pt>
                <c:pt idx="5890">
                  <c:v>2.82</c:v>
                </c:pt>
                <c:pt idx="5891">
                  <c:v>2.82</c:v>
                </c:pt>
                <c:pt idx="5892">
                  <c:v>2.82</c:v>
                </c:pt>
                <c:pt idx="5893">
                  <c:v>2.82</c:v>
                </c:pt>
                <c:pt idx="5894">
                  <c:v>2.82</c:v>
                </c:pt>
                <c:pt idx="5895">
                  <c:v>2.82</c:v>
                </c:pt>
                <c:pt idx="5896">
                  <c:v>2.82</c:v>
                </c:pt>
                <c:pt idx="5897">
                  <c:v>2.82</c:v>
                </c:pt>
                <c:pt idx="5898">
                  <c:v>2.82</c:v>
                </c:pt>
                <c:pt idx="5899">
                  <c:v>2.82</c:v>
                </c:pt>
                <c:pt idx="5900">
                  <c:v>2.82</c:v>
                </c:pt>
                <c:pt idx="5901">
                  <c:v>2.82</c:v>
                </c:pt>
                <c:pt idx="5902">
                  <c:v>2.82</c:v>
                </c:pt>
                <c:pt idx="5903">
                  <c:v>2.82</c:v>
                </c:pt>
                <c:pt idx="5904">
                  <c:v>2.82</c:v>
                </c:pt>
                <c:pt idx="5905">
                  <c:v>2.82</c:v>
                </c:pt>
                <c:pt idx="5906">
                  <c:v>2.82</c:v>
                </c:pt>
                <c:pt idx="5907">
                  <c:v>2.82</c:v>
                </c:pt>
                <c:pt idx="5908">
                  <c:v>2.82</c:v>
                </c:pt>
                <c:pt idx="5909">
                  <c:v>2.82</c:v>
                </c:pt>
                <c:pt idx="5910">
                  <c:v>2.82</c:v>
                </c:pt>
                <c:pt idx="5911">
                  <c:v>2.82</c:v>
                </c:pt>
                <c:pt idx="5912">
                  <c:v>2.82</c:v>
                </c:pt>
                <c:pt idx="5913">
                  <c:v>2.82</c:v>
                </c:pt>
                <c:pt idx="5914">
                  <c:v>2.82</c:v>
                </c:pt>
                <c:pt idx="5915">
                  <c:v>2.82</c:v>
                </c:pt>
                <c:pt idx="5916">
                  <c:v>2.82</c:v>
                </c:pt>
                <c:pt idx="5917">
                  <c:v>2.82</c:v>
                </c:pt>
                <c:pt idx="5918">
                  <c:v>2.82</c:v>
                </c:pt>
                <c:pt idx="5919">
                  <c:v>2.82</c:v>
                </c:pt>
                <c:pt idx="5920">
                  <c:v>2.82</c:v>
                </c:pt>
                <c:pt idx="5921">
                  <c:v>2.82</c:v>
                </c:pt>
                <c:pt idx="5922">
                  <c:v>2.82</c:v>
                </c:pt>
                <c:pt idx="5923">
                  <c:v>2.82</c:v>
                </c:pt>
                <c:pt idx="5924">
                  <c:v>2.82</c:v>
                </c:pt>
                <c:pt idx="5925">
                  <c:v>2.82</c:v>
                </c:pt>
                <c:pt idx="5926">
                  <c:v>2.82</c:v>
                </c:pt>
                <c:pt idx="5927">
                  <c:v>2.82</c:v>
                </c:pt>
                <c:pt idx="5928">
                  <c:v>2.82</c:v>
                </c:pt>
                <c:pt idx="5929">
                  <c:v>2.82</c:v>
                </c:pt>
                <c:pt idx="5930">
                  <c:v>2.82</c:v>
                </c:pt>
                <c:pt idx="5931">
                  <c:v>2.82</c:v>
                </c:pt>
                <c:pt idx="5932">
                  <c:v>2.82</c:v>
                </c:pt>
                <c:pt idx="5933">
                  <c:v>2.82</c:v>
                </c:pt>
                <c:pt idx="5934">
                  <c:v>2.82</c:v>
                </c:pt>
                <c:pt idx="5935">
                  <c:v>2.82</c:v>
                </c:pt>
                <c:pt idx="5936">
                  <c:v>2.82</c:v>
                </c:pt>
                <c:pt idx="5937">
                  <c:v>2.82</c:v>
                </c:pt>
                <c:pt idx="5938">
                  <c:v>2.82</c:v>
                </c:pt>
                <c:pt idx="5939">
                  <c:v>2.82</c:v>
                </c:pt>
                <c:pt idx="5940">
                  <c:v>2.82</c:v>
                </c:pt>
                <c:pt idx="5941">
                  <c:v>2.82</c:v>
                </c:pt>
                <c:pt idx="5942">
                  <c:v>2.82</c:v>
                </c:pt>
                <c:pt idx="5943">
                  <c:v>2.82</c:v>
                </c:pt>
                <c:pt idx="5944">
                  <c:v>2.82</c:v>
                </c:pt>
                <c:pt idx="5945">
                  <c:v>2.82</c:v>
                </c:pt>
                <c:pt idx="5946">
                  <c:v>2.82</c:v>
                </c:pt>
                <c:pt idx="5947">
                  <c:v>2.82</c:v>
                </c:pt>
                <c:pt idx="5948">
                  <c:v>2.82</c:v>
                </c:pt>
                <c:pt idx="5949">
                  <c:v>2.82</c:v>
                </c:pt>
                <c:pt idx="5950">
                  <c:v>2.82</c:v>
                </c:pt>
                <c:pt idx="5951">
                  <c:v>2.82</c:v>
                </c:pt>
                <c:pt idx="5952">
                  <c:v>2.82</c:v>
                </c:pt>
                <c:pt idx="5953">
                  <c:v>2.82</c:v>
                </c:pt>
                <c:pt idx="5954">
                  <c:v>2.82</c:v>
                </c:pt>
                <c:pt idx="5955">
                  <c:v>2.82</c:v>
                </c:pt>
                <c:pt idx="5956">
                  <c:v>2.82</c:v>
                </c:pt>
                <c:pt idx="5957">
                  <c:v>2.82</c:v>
                </c:pt>
                <c:pt idx="5958">
                  <c:v>2.82</c:v>
                </c:pt>
                <c:pt idx="5959">
                  <c:v>2.82</c:v>
                </c:pt>
                <c:pt idx="5960">
                  <c:v>2.82</c:v>
                </c:pt>
                <c:pt idx="5961">
                  <c:v>2.82</c:v>
                </c:pt>
                <c:pt idx="5962">
                  <c:v>2.82</c:v>
                </c:pt>
                <c:pt idx="5963">
                  <c:v>2.82</c:v>
                </c:pt>
                <c:pt idx="5964">
                  <c:v>2.82</c:v>
                </c:pt>
                <c:pt idx="5965">
                  <c:v>2.82</c:v>
                </c:pt>
                <c:pt idx="5966">
                  <c:v>2.82</c:v>
                </c:pt>
                <c:pt idx="5967">
                  <c:v>2.82</c:v>
                </c:pt>
                <c:pt idx="5968">
                  <c:v>2.82</c:v>
                </c:pt>
                <c:pt idx="5969">
                  <c:v>2.82</c:v>
                </c:pt>
                <c:pt idx="5970">
                  <c:v>2.82</c:v>
                </c:pt>
                <c:pt idx="5971">
                  <c:v>2.82</c:v>
                </c:pt>
                <c:pt idx="5972">
                  <c:v>2.82</c:v>
                </c:pt>
                <c:pt idx="5973">
                  <c:v>2.82</c:v>
                </c:pt>
                <c:pt idx="5974">
                  <c:v>2.82</c:v>
                </c:pt>
                <c:pt idx="5975">
                  <c:v>2.82</c:v>
                </c:pt>
                <c:pt idx="5976">
                  <c:v>2.82</c:v>
                </c:pt>
                <c:pt idx="5977">
                  <c:v>2.82</c:v>
                </c:pt>
                <c:pt idx="5978">
                  <c:v>2.82</c:v>
                </c:pt>
                <c:pt idx="5979">
                  <c:v>2.82</c:v>
                </c:pt>
                <c:pt idx="5980">
                  <c:v>2.82</c:v>
                </c:pt>
                <c:pt idx="5981">
                  <c:v>2.82</c:v>
                </c:pt>
                <c:pt idx="5982">
                  <c:v>2.82</c:v>
                </c:pt>
                <c:pt idx="5983">
                  <c:v>2.82</c:v>
                </c:pt>
                <c:pt idx="5984">
                  <c:v>2.82</c:v>
                </c:pt>
                <c:pt idx="5985">
                  <c:v>2.82</c:v>
                </c:pt>
                <c:pt idx="5986">
                  <c:v>2.82</c:v>
                </c:pt>
                <c:pt idx="5987">
                  <c:v>2.82</c:v>
                </c:pt>
                <c:pt idx="5988">
                  <c:v>2.82</c:v>
                </c:pt>
                <c:pt idx="5989">
                  <c:v>2.82</c:v>
                </c:pt>
                <c:pt idx="5990">
                  <c:v>2.82</c:v>
                </c:pt>
                <c:pt idx="5991">
                  <c:v>2.82</c:v>
                </c:pt>
                <c:pt idx="5992">
                  <c:v>2.82</c:v>
                </c:pt>
                <c:pt idx="5993">
                  <c:v>2.82</c:v>
                </c:pt>
                <c:pt idx="5994">
                  <c:v>2.82</c:v>
                </c:pt>
                <c:pt idx="5995">
                  <c:v>2.82</c:v>
                </c:pt>
                <c:pt idx="5996">
                  <c:v>2.82</c:v>
                </c:pt>
                <c:pt idx="5997">
                  <c:v>2.82</c:v>
                </c:pt>
                <c:pt idx="5998">
                  <c:v>2.82</c:v>
                </c:pt>
                <c:pt idx="5999">
                  <c:v>2.82</c:v>
                </c:pt>
                <c:pt idx="6000">
                  <c:v>2.82</c:v>
                </c:pt>
                <c:pt idx="6001">
                  <c:v>2.82</c:v>
                </c:pt>
                <c:pt idx="6002">
                  <c:v>2.82</c:v>
                </c:pt>
                <c:pt idx="6003">
                  <c:v>2.82</c:v>
                </c:pt>
                <c:pt idx="6004">
                  <c:v>2.82</c:v>
                </c:pt>
                <c:pt idx="6005">
                  <c:v>2.82</c:v>
                </c:pt>
                <c:pt idx="6006">
                  <c:v>2.82</c:v>
                </c:pt>
                <c:pt idx="6007">
                  <c:v>2.82</c:v>
                </c:pt>
                <c:pt idx="6008">
                  <c:v>2.82</c:v>
                </c:pt>
                <c:pt idx="6009">
                  <c:v>2.82</c:v>
                </c:pt>
                <c:pt idx="6010">
                  <c:v>2.82</c:v>
                </c:pt>
                <c:pt idx="6011">
                  <c:v>2.82</c:v>
                </c:pt>
                <c:pt idx="6012">
                  <c:v>2.82</c:v>
                </c:pt>
                <c:pt idx="6013">
                  <c:v>2.82</c:v>
                </c:pt>
                <c:pt idx="6014">
                  <c:v>2.82</c:v>
                </c:pt>
                <c:pt idx="6015">
                  <c:v>2.82</c:v>
                </c:pt>
                <c:pt idx="6016">
                  <c:v>2.82</c:v>
                </c:pt>
                <c:pt idx="6017">
                  <c:v>2.82</c:v>
                </c:pt>
                <c:pt idx="6018">
                  <c:v>2.82</c:v>
                </c:pt>
                <c:pt idx="6019">
                  <c:v>2.82</c:v>
                </c:pt>
                <c:pt idx="6020">
                  <c:v>2.82</c:v>
                </c:pt>
                <c:pt idx="6021">
                  <c:v>2.82</c:v>
                </c:pt>
                <c:pt idx="6022">
                  <c:v>2.82</c:v>
                </c:pt>
                <c:pt idx="6023">
                  <c:v>2.82</c:v>
                </c:pt>
                <c:pt idx="6024">
                  <c:v>2.82</c:v>
                </c:pt>
                <c:pt idx="6025">
                  <c:v>2.82</c:v>
                </c:pt>
                <c:pt idx="6026">
                  <c:v>2.82</c:v>
                </c:pt>
                <c:pt idx="6027">
                  <c:v>2.82</c:v>
                </c:pt>
                <c:pt idx="6028">
                  <c:v>2.82</c:v>
                </c:pt>
                <c:pt idx="6029">
                  <c:v>2.82</c:v>
                </c:pt>
                <c:pt idx="6030">
                  <c:v>2.82</c:v>
                </c:pt>
                <c:pt idx="6031">
                  <c:v>2.82</c:v>
                </c:pt>
                <c:pt idx="6032">
                  <c:v>2.82</c:v>
                </c:pt>
                <c:pt idx="6033">
                  <c:v>2.82</c:v>
                </c:pt>
                <c:pt idx="6034">
                  <c:v>2.82</c:v>
                </c:pt>
                <c:pt idx="6035">
                  <c:v>2.82</c:v>
                </c:pt>
                <c:pt idx="6036">
                  <c:v>2.82</c:v>
                </c:pt>
                <c:pt idx="6037">
                  <c:v>2.82</c:v>
                </c:pt>
                <c:pt idx="6038">
                  <c:v>2.82</c:v>
                </c:pt>
                <c:pt idx="6039">
                  <c:v>2.82</c:v>
                </c:pt>
                <c:pt idx="6040">
                  <c:v>2.82</c:v>
                </c:pt>
                <c:pt idx="6041">
                  <c:v>2.82</c:v>
                </c:pt>
                <c:pt idx="6042">
                  <c:v>2.82</c:v>
                </c:pt>
                <c:pt idx="6043">
                  <c:v>2.82</c:v>
                </c:pt>
                <c:pt idx="6044">
                  <c:v>2.82</c:v>
                </c:pt>
                <c:pt idx="6045">
                  <c:v>2.82</c:v>
                </c:pt>
                <c:pt idx="6046">
                  <c:v>2.82</c:v>
                </c:pt>
                <c:pt idx="6047">
                  <c:v>2.82</c:v>
                </c:pt>
                <c:pt idx="6048">
                  <c:v>2.82</c:v>
                </c:pt>
                <c:pt idx="6049">
                  <c:v>2.82</c:v>
                </c:pt>
                <c:pt idx="6050">
                  <c:v>2.82</c:v>
                </c:pt>
                <c:pt idx="6051">
                  <c:v>2.82</c:v>
                </c:pt>
                <c:pt idx="6052">
                  <c:v>2.82</c:v>
                </c:pt>
                <c:pt idx="6053">
                  <c:v>2.82</c:v>
                </c:pt>
                <c:pt idx="6054">
                  <c:v>2.82</c:v>
                </c:pt>
                <c:pt idx="6055">
                  <c:v>2.82</c:v>
                </c:pt>
                <c:pt idx="6056">
                  <c:v>2.82</c:v>
                </c:pt>
                <c:pt idx="6057">
                  <c:v>2.82</c:v>
                </c:pt>
                <c:pt idx="6058">
                  <c:v>2.82</c:v>
                </c:pt>
                <c:pt idx="6059">
                  <c:v>2.82</c:v>
                </c:pt>
                <c:pt idx="6060">
                  <c:v>2.82</c:v>
                </c:pt>
                <c:pt idx="6061">
                  <c:v>2.82</c:v>
                </c:pt>
                <c:pt idx="6062">
                  <c:v>2.82</c:v>
                </c:pt>
                <c:pt idx="6063">
                  <c:v>2.82</c:v>
                </c:pt>
                <c:pt idx="6064">
                  <c:v>2.82</c:v>
                </c:pt>
                <c:pt idx="6065">
                  <c:v>2.82</c:v>
                </c:pt>
                <c:pt idx="6066">
                  <c:v>2.82</c:v>
                </c:pt>
                <c:pt idx="6067">
                  <c:v>2.82</c:v>
                </c:pt>
                <c:pt idx="6068">
                  <c:v>2.82</c:v>
                </c:pt>
                <c:pt idx="6069">
                  <c:v>2.82</c:v>
                </c:pt>
                <c:pt idx="6070">
                  <c:v>2.82</c:v>
                </c:pt>
                <c:pt idx="6071">
                  <c:v>2.82</c:v>
                </c:pt>
                <c:pt idx="6072">
                  <c:v>2.82</c:v>
                </c:pt>
                <c:pt idx="6073">
                  <c:v>2.82</c:v>
                </c:pt>
                <c:pt idx="6074">
                  <c:v>2.82</c:v>
                </c:pt>
                <c:pt idx="6075">
                  <c:v>2.82</c:v>
                </c:pt>
                <c:pt idx="6076">
                  <c:v>2.82</c:v>
                </c:pt>
                <c:pt idx="6077">
                  <c:v>2.82</c:v>
                </c:pt>
                <c:pt idx="6078">
                  <c:v>2.82</c:v>
                </c:pt>
                <c:pt idx="6079">
                  <c:v>2.82</c:v>
                </c:pt>
                <c:pt idx="6080">
                  <c:v>2.82</c:v>
                </c:pt>
                <c:pt idx="6081">
                  <c:v>2.82</c:v>
                </c:pt>
                <c:pt idx="6082">
                  <c:v>2.82</c:v>
                </c:pt>
                <c:pt idx="6083">
                  <c:v>2.82</c:v>
                </c:pt>
                <c:pt idx="6084">
                  <c:v>2.82</c:v>
                </c:pt>
                <c:pt idx="6085">
                  <c:v>2.82</c:v>
                </c:pt>
                <c:pt idx="6086">
                  <c:v>2.82</c:v>
                </c:pt>
                <c:pt idx="6087">
                  <c:v>2.82</c:v>
                </c:pt>
                <c:pt idx="6088">
                  <c:v>2.82</c:v>
                </c:pt>
                <c:pt idx="6089">
                  <c:v>2.82</c:v>
                </c:pt>
                <c:pt idx="6090">
                  <c:v>2.82</c:v>
                </c:pt>
                <c:pt idx="6091">
                  <c:v>2.82</c:v>
                </c:pt>
                <c:pt idx="6092">
                  <c:v>2.82</c:v>
                </c:pt>
                <c:pt idx="6093">
                  <c:v>2.82</c:v>
                </c:pt>
                <c:pt idx="6094">
                  <c:v>2.82</c:v>
                </c:pt>
                <c:pt idx="6095">
                  <c:v>2.82</c:v>
                </c:pt>
                <c:pt idx="6096">
                  <c:v>2.82</c:v>
                </c:pt>
                <c:pt idx="6097">
                  <c:v>2.82</c:v>
                </c:pt>
                <c:pt idx="6098">
                  <c:v>2.82</c:v>
                </c:pt>
                <c:pt idx="6099">
                  <c:v>2.82</c:v>
                </c:pt>
                <c:pt idx="6100">
                  <c:v>2.82</c:v>
                </c:pt>
                <c:pt idx="6101">
                  <c:v>2.82</c:v>
                </c:pt>
                <c:pt idx="6102">
                  <c:v>2.82</c:v>
                </c:pt>
                <c:pt idx="6103">
                  <c:v>2.82</c:v>
                </c:pt>
                <c:pt idx="6104">
                  <c:v>2.82</c:v>
                </c:pt>
                <c:pt idx="6105">
                  <c:v>2.82</c:v>
                </c:pt>
                <c:pt idx="6106">
                  <c:v>2.82</c:v>
                </c:pt>
                <c:pt idx="6107">
                  <c:v>2.82</c:v>
                </c:pt>
                <c:pt idx="6108">
                  <c:v>2.82</c:v>
                </c:pt>
                <c:pt idx="6109">
                  <c:v>2.82</c:v>
                </c:pt>
                <c:pt idx="6110">
                  <c:v>2.82</c:v>
                </c:pt>
                <c:pt idx="6111">
                  <c:v>2.82</c:v>
                </c:pt>
                <c:pt idx="6112">
                  <c:v>2.82</c:v>
                </c:pt>
                <c:pt idx="6113">
                  <c:v>2.82</c:v>
                </c:pt>
                <c:pt idx="6114">
                  <c:v>2.82</c:v>
                </c:pt>
                <c:pt idx="6115">
                  <c:v>2.82</c:v>
                </c:pt>
                <c:pt idx="6116">
                  <c:v>2.82</c:v>
                </c:pt>
                <c:pt idx="6117">
                  <c:v>2.82</c:v>
                </c:pt>
                <c:pt idx="6118">
                  <c:v>2.82</c:v>
                </c:pt>
                <c:pt idx="6119">
                  <c:v>2.82</c:v>
                </c:pt>
                <c:pt idx="6120">
                  <c:v>2.82</c:v>
                </c:pt>
                <c:pt idx="6121">
                  <c:v>2.82</c:v>
                </c:pt>
                <c:pt idx="6122">
                  <c:v>2.82</c:v>
                </c:pt>
                <c:pt idx="6123">
                  <c:v>2.82</c:v>
                </c:pt>
                <c:pt idx="6124">
                  <c:v>2.82</c:v>
                </c:pt>
                <c:pt idx="6125">
                  <c:v>2.82</c:v>
                </c:pt>
                <c:pt idx="6126">
                  <c:v>2.82</c:v>
                </c:pt>
                <c:pt idx="6127">
                  <c:v>2.82</c:v>
                </c:pt>
                <c:pt idx="6128">
                  <c:v>2.82</c:v>
                </c:pt>
                <c:pt idx="6129">
                  <c:v>2.82</c:v>
                </c:pt>
                <c:pt idx="6130">
                  <c:v>2.82</c:v>
                </c:pt>
                <c:pt idx="6131">
                  <c:v>2.82</c:v>
                </c:pt>
                <c:pt idx="6132">
                  <c:v>2.82</c:v>
                </c:pt>
                <c:pt idx="6133">
                  <c:v>2.82</c:v>
                </c:pt>
                <c:pt idx="6134">
                  <c:v>2.82</c:v>
                </c:pt>
                <c:pt idx="6135">
                  <c:v>2.82</c:v>
                </c:pt>
                <c:pt idx="6136">
                  <c:v>2.82</c:v>
                </c:pt>
                <c:pt idx="6137">
                  <c:v>2.82</c:v>
                </c:pt>
                <c:pt idx="6138">
                  <c:v>2.82</c:v>
                </c:pt>
                <c:pt idx="6139">
                  <c:v>2.82</c:v>
                </c:pt>
                <c:pt idx="6140">
                  <c:v>2.82</c:v>
                </c:pt>
                <c:pt idx="6141">
                  <c:v>2.82</c:v>
                </c:pt>
                <c:pt idx="6142">
                  <c:v>2.82</c:v>
                </c:pt>
                <c:pt idx="6143">
                  <c:v>2.82</c:v>
                </c:pt>
                <c:pt idx="6144">
                  <c:v>2.82</c:v>
                </c:pt>
                <c:pt idx="6145">
                  <c:v>2.82</c:v>
                </c:pt>
                <c:pt idx="6146">
                  <c:v>2.82</c:v>
                </c:pt>
                <c:pt idx="6147">
                  <c:v>2.82</c:v>
                </c:pt>
                <c:pt idx="6148">
                  <c:v>2.82</c:v>
                </c:pt>
                <c:pt idx="6149">
                  <c:v>2.82</c:v>
                </c:pt>
                <c:pt idx="6150">
                  <c:v>2.82</c:v>
                </c:pt>
                <c:pt idx="6151">
                  <c:v>2.82</c:v>
                </c:pt>
                <c:pt idx="6152">
                  <c:v>2.82</c:v>
                </c:pt>
                <c:pt idx="6153">
                  <c:v>2.82</c:v>
                </c:pt>
                <c:pt idx="6154">
                  <c:v>2.82</c:v>
                </c:pt>
                <c:pt idx="6155">
                  <c:v>2.82</c:v>
                </c:pt>
                <c:pt idx="6156">
                  <c:v>2.82</c:v>
                </c:pt>
                <c:pt idx="6157">
                  <c:v>2.82</c:v>
                </c:pt>
                <c:pt idx="6158">
                  <c:v>2.82</c:v>
                </c:pt>
                <c:pt idx="6159">
                  <c:v>2.82</c:v>
                </c:pt>
                <c:pt idx="6160">
                  <c:v>2.82</c:v>
                </c:pt>
                <c:pt idx="6161">
                  <c:v>2.82</c:v>
                </c:pt>
                <c:pt idx="6162">
                  <c:v>2.82</c:v>
                </c:pt>
                <c:pt idx="6163">
                  <c:v>2.82</c:v>
                </c:pt>
                <c:pt idx="6164">
                  <c:v>2.82</c:v>
                </c:pt>
                <c:pt idx="6165">
                  <c:v>2.82</c:v>
                </c:pt>
                <c:pt idx="6166">
                  <c:v>2.82</c:v>
                </c:pt>
                <c:pt idx="6167">
                  <c:v>2.82</c:v>
                </c:pt>
                <c:pt idx="6168">
                  <c:v>2.82</c:v>
                </c:pt>
                <c:pt idx="6169">
                  <c:v>2.82</c:v>
                </c:pt>
                <c:pt idx="6170">
                  <c:v>2.82</c:v>
                </c:pt>
                <c:pt idx="6171">
                  <c:v>2.82</c:v>
                </c:pt>
                <c:pt idx="6172">
                  <c:v>2.82</c:v>
                </c:pt>
                <c:pt idx="6173">
                  <c:v>2.82</c:v>
                </c:pt>
                <c:pt idx="6174">
                  <c:v>2.82</c:v>
                </c:pt>
                <c:pt idx="6175">
                  <c:v>2.82</c:v>
                </c:pt>
                <c:pt idx="6176">
                  <c:v>2.82</c:v>
                </c:pt>
                <c:pt idx="6177">
                  <c:v>2.82</c:v>
                </c:pt>
                <c:pt idx="6178">
                  <c:v>2.82</c:v>
                </c:pt>
                <c:pt idx="6179">
                  <c:v>2.82</c:v>
                </c:pt>
                <c:pt idx="6180">
                  <c:v>2.82</c:v>
                </c:pt>
                <c:pt idx="6181">
                  <c:v>2.82</c:v>
                </c:pt>
                <c:pt idx="6182">
                  <c:v>2.82</c:v>
                </c:pt>
                <c:pt idx="6183">
                  <c:v>2.82</c:v>
                </c:pt>
                <c:pt idx="6184">
                  <c:v>2.82</c:v>
                </c:pt>
                <c:pt idx="6185">
                  <c:v>2.82</c:v>
                </c:pt>
                <c:pt idx="6186">
                  <c:v>2.82</c:v>
                </c:pt>
                <c:pt idx="6187">
                  <c:v>2.82</c:v>
                </c:pt>
                <c:pt idx="6188">
                  <c:v>2.82</c:v>
                </c:pt>
                <c:pt idx="6189">
                  <c:v>2.82</c:v>
                </c:pt>
                <c:pt idx="6190">
                  <c:v>2.82</c:v>
                </c:pt>
                <c:pt idx="6191">
                  <c:v>2.82</c:v>
                </c:pt>
                <c:pt idx="6192">
                  <c:v>2.82</c:v>
                </c:pt>
                <c:pt idx="6193">
                  <c:v>2.82</c:v>
                </c:pt>
                <c:pt idx="6194">
                  <c:v>2.82</c:v>
                </c:pt>
                <c:pt idx="6195">
                  <c:v>2.82</c:v>
                </c:pt>
                <c:pt idx="6196">
                  <c:v>2.82</c:v>
                </c:pt>
                <c:pt idx="6197">
                  <c:v>2.82</c:v>
                </c:pt>
                <c:pt idx="6198">
                  <c:v>2.82</c:v>
                </c:pt>
                <c:pt idx="6199">
                  <c:v>2.82</c:v>
                </c:pt>
                <c:pt idx="6200">
                  <c:v>2.82</c:v>
                </c:pt>
                <c:pt idx="6201">
                  <c:v>2.82</c:v>
                </c:pt>
                <c:pt idx="6202">
                  <c:v>2.82</c:v>
                </c:pt>
                <c:pt idx="6203">
                  <c:v>2.82</c:v>
                </c:pt>
                <c:pt idx="6204">
                  <c:v>2.82</c:v>
                </c:pt>
                <c:pt idx="6205">
                  <c:v>2.82</c:v>
                </c:pt>
                <c:pt idx="6206">
                  <c:v>2.82</c:v>
                </c:pt>
                <c:pt idx="6207">
                  <c:v>2.82</c:v>
                </c:pt>
                <c:pt idx="6208">
                  <c:v>2.82</c:v>
                </c:pt>
                <c:pt idx="6209">
                  <c:v>2.82</c:v>
                </c:pt>
                <c:pt idx="6210">
                  <c:v>2.82</c:v>
                </c:pt>
                <c:pt idx="6211">
                  <c:v>2.82</c:v>
                </c:pt>
                <c:pt idx="6212">
                  <c:v>2.82</c:v>
                </c:pt>
                <c:pt idx="6213">
                  <c:v>2.82</c:v>
                </c:pt>
                <c:pt idx="6214">
                  <c:v>2.82</c:v>
                </c:pt>
                <c:pt idx="6215">
                  <c:v>2.82</c:v>
                </c:pt>
                <c:pt idx="6216">
                  <c:v>2.82</c:v>
                </c:pt>
                <c:pt idx="6217">
                  <c:v>2.82</c:v>
                </c:pt>
                <c:pt idx="6218">
                  <c:v>2.82</c:v>
                </c:pt>
                <c:pt idx="6219">
                  <c:v>2.82</c:v>
                </c:pt>
                <c:pt idx="6220">
                  <c:v>2.82</c:v>
                </c:pt>
                <c:pt idx="6221">
                  <c:v>2.82</c:v>
                </c:pt>
                <c:pt idx="6222">
                  <c:v>2.82</c:v>
                </c:pt>
                <c:pt idx="6223">
                  <c:v>2.82</c:v>
                </c:pt>
                <c:pt idx="6224">
                  <c:v>2.82</c:v>
                </c:pt>
                <c:pt idx="6225">
                  <c:v>2.82</c:v>
                </c:pt>
                <c:pt idx="6226">
                  <c:v>2.82</c:v>
                </c:pt>
                <c:pt idx="6227">
                  <c:v>2.82</c:v>
                </c:pt>
                <c:pt idx="6228">
                  <c:v>2.82</c:v>
                </c:pt>
                <c:pt idx="6229">
                  <c:v>2.82</c:v>
                </c:pt>
                <c:pt idx="6230">
                  <c:v>2.82</c:v>
                </c:pt>
                <c:pt idx="6231">
                  <c:v>2.82</c:v>
                </c:pt>
                <c:pt idx="6232">
                  <c:v>2.82</c:v>
                </c:pt>
                <c:pt idx="6233">
                  <c:v>2.82</c:v>
                </c:pt>
                <c:pt idx="6234">
                  <c:v>2.82</c:v>
                </c:pt>
                <c:pt idx="6235">
                  <c:v>2.82</c:v>
                </c:pt>
                <c:pt idx="6236">
                  <c:v>2.82</c:v>
                </c:pt>
                <c:pt idx="6237">
                  <c:v>2.82</c:v>
                </c:pt>
                <c:pt idx="6238">
                  <c:v>2.82</c:v>
                </c:pt>
                <c:pt idx="6239">
                  <c:v>2.82</c:v>
                </c:pt>
                <c:pt idx="6240">
                  <c:v>2.82</c:v>
                </c:pt>
                <c:pt idx="6241">
                  <c:v>2.82</c:v>
                </c:pt>
                <c:pt idx="6242">
                  <c:v>2.82</c:v>
                </c:pt>
                <c:pt idx="6243">
                  <c:v>2.82</c:v>
                </c:pt>
                <c:pt idx="6244">
                  <c:v>2.82</c:v>
                </c:pt>
                <c:pt idx="6245">
                  <c:v>2.82</c:v>
                </c:pt>
                <c:pt idx="6246">
                  <c:v>2.82</c:v>
                </c:pt>
                <c:pt idx="6247">
                  <c:v>2.82</c:v>
                </c:pt>
                <c:pt idx="6248">
                  <c:v>2.82</c:v>
                </c:pt>
                <c:pt idx="6249">
                  <c:v>2.82</c:v>
                </c:pt>
                <c:pt idx="6250">
                  <c:v>2.82</c:v>
                </c:pt>
                <c:pt idx="6251">
                  <c:v>2.82</c:v>
                </c:pt>
                <c:pt idx="6252">
                  <c:v>2.82</c:v>
                </c:pt>
                <c:pt idx="6253">
                  <c:v>2.82</c:v>
                </c:pt>
                <c:pt idx="6254">
                  <c:v>2.82</c:v>
                </c:pt>
                <c:pt idx="6255">
                  <c:v>2.82</c:v>
                </c:pt>
                <c:pt idx="6256">
                  <c:v>2.82</c:v>
                </c:pt>
                <c:pt idx="6257">
                  <c:v>2.82</c:v>
                </c:pt>
                <c:pt idx="6258">
                  <c:v>2.82</c:v>
                </c:pt>
                <c:pt idx="6259">
                  <c:v>2.82</c:v>
                </c:pt>
                <c:pt idx="6260">
                  <c:v>2.82</c:v>
                </c:pt>
                <c:pt idx="6261">
                  <c:v>2.82</c:v>
                </c:pt>
                <c:pt idx="6262">
                  <c:v>2.82</c:v>
                </c:pt>
                <c:pt idx="6263">
                  <c:v>2.82</c:v>
                </c:pt>
                <c:pt idx="6264">
                  <c:v>2.82</c:v>
                </c:pt>
                <c:pt idx="6265">
                  <c:v>2.82</c:v>
                </c:pt>
                <c:pt idx="6266">
                  <c:v>2.82</c:v>
                </c:pt>
                <c:pt idx="6267">
                  <c:v>2.82</c:v>
                </c:pt>
                <c:pt idx="6268">
                  <c:v>2.82</c:v>
                </c:pt>
                <c:pt idx="6269">
                  <c:v>2.82</c:v>
                </c:pt>
                <c:pt idx="6270">
                  <c:v>2.82</c:v>
                </c:pt>
                <c:pt idx="6271">
                  <c:v>2.82</c:v>
                </c:pt>
                <c:pt idx="6272">
                  <c:v>2.82</c:v>
                </c:pt>
                <c:pt idx="6273">
                  <c:v>2.82</c:v>
                </c:pt>
                <c:pt idx="6274">
                  <c:v>2.82</c:v>
                </c:pt>
                <c:pt idx="6275">
                  <c:v>2.82</c:v>
                </c:pt>
                <c:pt idx="6276">
                  <c:v>2.82</c:v>
                </c:pt>
                <c:pt idx="6277">
                  <c:v>2.82</c:v>
                </c:pt>
                <c:pt idx="6278">
                  <c:v>2.82</c:v>
                </c:pt>
                <c:pt idx="6279">
                  <c:v>2.82</c:v>
                </c:pt>
                <c:pt idx="6280">
                  <c:v>2.82</c:v>
                </c:pt>
                <c:pt idx="6281">
                  <c:v>2.82</c:v>
                </c:pt>
                <c:pt idx="6282">
                  <c:v>2.82</c:v>
                </c:pt>
                <c:pt idx="6283">
                  <c:v>2.82</c:v>
                </c:pt>
                <c:pt idx="6284">
                  <c:v>2.82</c:v>
                </c:pt>
                <c:pt idx="6285">
                  <c:v>2.82</c:v>
                </c:pt>
                <c:pt idx="6286">
                  <c:v>2.82</c:v>
                </c:pt>
                <c:pt idx="6287">
                  <c:v>2.82</c:v>
                </c:pt>
                <c:pt idx="6288">
                  <c:v>2.82</c:v>
                </c:pt>
                <c:pt idx="6289">
                  <c:v>2.82</c:v>
                </c:pt>
                <c:pt idx="6290">
                  <c:v>2.82</c:v>
                </c:pt>
                <c:pt idx="6291">
                  <c:v>2.82</c:v>
                </c:pt>
                <c:pt idx="6292">
                  <c:v>2.82</c:v>
                </c:pt>
                <c:pt idx="6293">
                  <c:v>2.82</c:v>
                </c:pt>
                <c:pt idx="6294">
                  <c:v>2.82</c:v>
                </c:pt>
                <c:pt idx="6295">
                  <c:v>2.82</c:v>
                </c:pt>
                <c:pt idx="6296">
                  <c:v>2.82</c:v>
                </c:pt>
                <c:pt idx="6297">
                  <c:v>2.82</c:v>
                </c:pt>
                <c:pt idx="6298">
                  <c:v>2.82</c:v>
                </c:pt>
                <c:pt idx="6299">
                  <c:v>2.82</c:v>
                </c:pt>
                <c:pt idx="6300">
                  <c:v>2.82</c:v>
                </c:pt>
                <c:pt idx="6301">
                  <c:v>2.82</c:v>
                </c:pt>
                <c:pt idx="6302">
                  <c:v>2.82</c:v>
                </c:pt>
                <c:pt idx="6303">
                  <c:v>2.82</c:v>
                </c:pt>
                <c:pt idx="6304">
                  <c:v>2.82</c:v>
                </c:pt>
                <c:pt idx="6305">
                  <c:v>2.82</c:v>
                </c:pt>
                <c:pt idx="6306">
                  <c:v>2.82</c:v>
                </c:pt>
                <c:pt idx="6307">
                  <c:v>2.82</c:v>
                </c:pt>
                <c:pt idx="6308">
                  <c:v>2.82</c:v>
                </c:pt>
                <c:pt idx="6309">
                  <c:v>2.82</c:v>
                </c:pt>
                <c:pt idx="6310">
                  <c:v>2.82</c:v>
                </c:pt>
                <c:pt idx="6311">
                  <c:v>2.82</c:v>
                </c:pt>
                <c:pt idx="6312">
                  <c:v>2.82</c:v>
                </c:pt>
                <c:pt idx="6313">
                  <c:v>2.82</c:v>
                </c:pt>
                <c:pt idx="6314">
                  <c:v>2.82</c:v>
                </c:pt>
                <c:pt idx="6315">
                  <c:v>2.82</c:v>
                </c:pt>
                <c:pt idx="6316">
                  <c:v>2.82</c:v>
                </c:pt>
                <c:pt idx="6317">
                  <c:v>2.82</c:v>
                </c:pt>
                <c:pt idx="6318">
                  <c:v>2.82</c:v>
                </c:pt>
                <c:pt idx="6319">
                  <c:v>2.82</c:v>
                </c:pt>
                <c:pt idx="6320">
                  <c:v>2.82</c:v>
                </c:pt>
                <c:pt idx="6321">
                  <c:v>2.82</c:v>
                </c:pt>
                <c:pt idx="6322">
                  <c:v>2.82</c:v>
                </c:pt>
                <c:pt idx="6323">
                  <c:v>2.82</c:v>
                </c:pt>
                <c:pt idx="6324">
                  <c:v>2.82</c:v>
                </c:pt>
                <c:pt idx="6325">
                  <c:v>2.82</c:v>
                </c:pt>
                <c:pt idx="6326">
                  <c:v>2.82</c:v>
                </c:pt>
                <c:pt idx="6327">
                  <c:v>2.82</c:v>
                </c:pt>
                <c:pt idx="6328">
                  <c:v>2.82</c:v>
                </c:pt>
                <c:pt idx="6329">
                  <c:v>2.82</c:v>
                </c:pt>
                <c:pt idx="6330">
                  <c:v>2.82</c:v>
                </c:pt>
                <c:pt idx="6331">
                  <c:v>2.82</c:v>
                </c:pt>
                <c:pt idx="6332">
                  <c:v>2.82</c:v>
                </c:pt>
                <c:pt idx="6333">
                  <c:v>2.82</c:v>
                </c:pt>
                <c:pt idx="6334">
                  <c:v>2.82</c:v>
                </c:pt>
                <c:pt idx="6335">
                  <c:v>2.82</c:v>
                </c:pt>
                <c:pt idx="6336">
                  <c:v>2.82</c:v>
                </c:pt>
                <c:pt idx="6337">
                  <c:v>2.82</c:v>
                </c:pt>
                <c:pt idx="6338">
                  <c:v>2.82</c:v>
                </c:pt>
                <c:pt idx="6339">
                  <c:v>2.82</c:v>
                </c:pt>
                <c:pt idx="6340">
                  <c:v>2.82</c:v>
                </c:pt>
                <c:pt idx="6341">
                  <c:v>2.82</c:v>
                </c:pt>
                <c:pt idx="6342">
                  <c:v>2.82</c:v>
                </c:pt>
                <c:pt idx="6343">
                  <c:v>2.82</c:v>
                </c:pt>
                <c:pt idx="6344">
                  <c:v>2.82</c:v>
                </c:pt>
                <c:pt idx="6345">
                  <c:v>2.82</c:v>
                </c:pt>
                <c:pt idx="6346">
                  <c:v>2.82</c:v>
                </c:pt>
                <c:pt idx="6347">
                  <c:v>2.82</c:v>
                </c:pt>
                <c:pt idx="6348">
                  <c:v>2.82</c:v>
                </c:pt>
                <c:pt idx="6349">
                  <c:v>2.82</c:v>
                </c:pt>
                <c:pt idx="6350">
                  <c:v>2.82</c:v>
                </c:pt>
                <c:pt idx="6351">
                  <c:v>2.82</c:v>
                </c:pt>
                <c:pt idx="6352">
                  <c:v>2.82</c:v>
                </c:pt>
                <c:pt idx="6353">
                  <c:v>2.82</c:v>
                </c:pt>
                <c:pt idx="6354">
                  <c:v>2.82</c:v>
                </c:pt>
                <c:pt idx="6355">
                  <c:v>2.82</c:v>
                </c:pt>
                <c:pt idx="6356">
                  <c:v>2.82</c:v>
                </c:pt>
                <c:pt idx="6357">
                  <c:v>2.82</c:v>
                </c:pt>
                <c:pt idx="6358">
                  <c:v>2.82</c:v>
                </c:pt>
                <c:pt idx="6359">
                  <c:v>2.82</c:v>
                </c:pt>
                <c:pt idx="6360">
                  <c:v>2.82</c:v>
                </c:pt>
                <c:pt idx="6361">
                  <c:v>2.82</c:v>
                </c:pt>
                <c:pt idx="6362">
                  <c:v>2.82</c:v>
                </c:pt>
                <c:pt idx="6363">
                  <c:v>2.82</c:v>
                </c:pt>
                <c:pt idx="6364">
                  <c:v>2.82</c:v>
                </c:pt>
                <c:pt idx="6365">
                  <c:v>2.82</c:v>
                </c:pt>
                <c:pt idx="6366">
                  <c:v>2.82</c:v>
                </c:pt>
                <c:pt idx="6367">
                  <c:v>2.82</c:v>
                </c:pt>
                <c:pt idx="6368">
                  <c:v>2.82</c:v>
                </c:pt>
                <c:pt idx="6369">
                  <c:v>2.82</c:v>
                </c:pt>
                <c:pt idx="6370">
                  <c:v>2.82</c:v>
                </c:pt>
                <c:pt idx="6371">
                  <c:v>2.82</c:v>
                </c:pt>
                <c:pt idx="6372">
                  <c:v>2.82</c:v>
                </c:pt>
                <c:pt idx="6373">
                  <c:v>2.82</c:v>
                </c:pt>
                <c:pt idx="6374">
                  <c:v>2.82</c:v>
                </c:pt>
                <c:pt idx="6375">
                  <c:v>2.82</c:v>
                </c:pt>
                <c:pt idx="6376">
                  <c:v>2.82</c:v>
                </c:pt>
                <c:pt idx="6377">
                  <c:v>2.82</c:v>
                </c:pt>
                <c:pt idx="6378">
                  <c:v>2.82</c:v>
                </c:pt>
                <c:pt idx="6379">
                  <c:v>2.82</c:v>
                </c:pt>
                <c:pt idx="6380">
                  <c:v>2.82</c:v>
                </c:pt>
                <c:pt idx="6381">
                  <c:v>2.82</c:v>
                </c:pt>
                <c:pt idx="6382">
                  <c:v>2.82</c:v>
                </c:pt>
                <c:pt idx="6383">
                  <c:v>2.82</c:v>
                </c:pt>
                <c:pt idx="6384">
                  <c:v>2.82</c:v>
                </c:pt>
                <c:pt idx="6385">
                  <c:v>2.82</c:v>
                </c:pt>
                <c:pt idx="6386">
                  <c:v>2.82</c:v>
                </c:pt>
                <c:pt idx="6387">
                  <c:v>2.82</c:v>
                </c:pt>
                <c:pt idx="6388">
                  <c:v>2.82</c:v>
                </c:pt>
                <c:pt idx="6389">
                  <c:v>2.82</c:v>
                </c:pt>
                <c:pt idx="6390">
                  <c:v>2.82</c:v>
                </c:pt>
                <c:pt idx="6391">
                  <c:v>2.82</c:v>
                </c:pt>
                <c:pt idx="6392">
                  <c:v>2.82</c:v>
                </c:pt>
                <c:pt idx="6393">
                  <c:v>2.82</c:v>
                </c:pt>
                <c:pt idx="6394">
                  <c:v>2.82</c:v>
                </c:pt>
                <c:pt idx="6395">
                  <c:v>2.82</c:v>
                </c:pt>
                <c:pt idx="6396">
                  <c:v>2.82</c:v>
                </c:pt>
                <c:pt idx="6397">
                  <c:v>2.82</c:v>
                </c:pt>
                <c:pt idx="6398">
                  <c:v>2.82</c:v>
                </c:pt>
                <c:pt idx="6399">
                  <c:v>2.82</c:v>
                </c:pt>
                <c:pt idx="6400">
                  <c:v>2.82</c:v>
                </c:pt>
                <c:pt idx="6401">
                  <c:v>2.82</c:v>
                </c:pt>
                <c:pt idx="6402">
                  <c:v>2.82</c:v>
                </c:pt>
                <c:pt idx="6403">
                  <c:v>2.82</c:v>
                </c:pt>
                <c:pt idx="6404">
                  <c:v>2.82</c:v>
                </c:pt>
                <c:pt idx="6405">
                  <c:v>2.82</c:v>
                </c:pt>
                <c:pt idx="6406">
                  <c:v>2.82</c:v>
                </c:pt>
                <c:pt idx="6407">
                  <c:v>2.82</c:v>
                </c:pt>
                <c:pt idx="6408">
                  <c:v>2.82</c:v>
                </c:pt>
                <c:pt idx="6409">
                  <c:v>2.82</c:v>
                </c:pt>
                <c:pt idx="6410">
                  <c:v>2.82</c:v>
                </c:pt>
                <c:pt idx="6411">
                  <c:v>2.82</c:v>
                </c:pt>
                <c:pt idx="6412">
                  <c:v>2.82</c:v>
                </c:pt>
                <c:pt idx="6413">
                  <c:v>2.82</c:v>
                </c:pt>
                <c:pt idx="6414">
                  <c:v>2.82</c:v>
                </c:pt>
                <c:pt idx="6415">
                  <c:v>2.82</c:v>
                </c:pt>
                <c:pt idx="6416">
                  <c:v>2.82</c:v>
                </c:pt>
                <c:pt idx="6417">
                  <c:v>2.82</c:v>
                </c:pt>
                <c:pt idx="6418">
                  <c:v>2.82</c:v>
                </c:pt>
                <c:pt idx="6419">
                  <c:v>2.82</c:v>
                </c:pt>
                <c:pt idx="6420">
                  <c:v>2.82</c:v>
                </c:pt>
                <c:pt idx="6421">
                  <c:v>2.82</c:v>
                </c:pt>
                <c:pt idx="6422">
                  <c:v>2.82</c:v>
                </c:pt>
                <c:pt idx="6423">
                  <c:v>2.82</c:v>
                </c:pt>
                <c:pt idx="6424">
                  <c:v>2.82</c:v>
                </c:pt>
                <c:pt idx="6425">
                  <c:v>2.82</c:v>
                </c:pt>
                <c:pt idx="6426">
                  <c:v>2.82</c:v>
                </c:pt>
                <c:pt idx="6427">
                  <c:v>2.82</c:v>
                </c:pt>
                <c:pt idx="6428">
                  <c:v>2.82</c:v>
                </c:pt>
                <c:pt idx="6429">
                  <c:v>2.82</c:v>
                </c:pt>
                <c:pt idx="6430">
                  <c:v>2.82</c:v>
                </c:pt>
                <c:pt idx="6431">
                  <c:v>2.82</c:v>
                </c:pt>
                <c:pt idx="6432">
                  <c:v>2.82</c:v>
                </c:pt>
                <c:pt idx="6433">
                  <c:v>2.82</c:v>
                </c:pt>
                <c:pt idx="6434">
                  <c:v>2.82</c:v>
                </c:pt>
                <c:pt idx="6435">
                  <c:v>2.82</c:v>
                </c:pt>
                <c:pt idx="6436">
                  <c:v>2.82</c:v>
                </c:pt>
                <c:pt idx="6437">
                  <c:v>2.82</c:v>
                </c:pt>
                <c:pt idx="6438">
                  <c:v>2.82</c:v>
                </c:pt>
                <c:pt idx="6439">
                  <c:v>2.82</c:v>
                </c:pt>
                <c:pt idx="6440">
                  <c:v>2.82</c:v>
                </c:pt>
                <c:pt idx="6441">
                  <c:v>2.82</c:v>
                </c:pt>
                <c:pt idx="6442">
                  <c:v>2.82</c:v>
                </c:pt>
                <c:pt idx="6443">
                  <c:v>2.82</c:v>
                </c:pt>
                <c:pt idx="6444">
                  <c:v>2.82</c:v>
                </c:pt>
                <c:pt idx="6445">
                  <c:v>2.82</c:v>
                </c:pt>
                <c:pt idx="6446">
                  <c:v>2.82</c:v>
                </c:pt>
                <c:pt idx="6447">
                  <c:v>2.82</c:v>
                </c:pt>
                <c:pt idx="6448">
                  <c:v>2.82</c:v>
                </c:pt>
                <c:pt idx="6449">
                  <c:v>2.82</c:v>
                </c:pt>
                <c:pt idx="6450">
                  <c:v>2.82</c:v>
                </c:pt>
                <c:pt idx="6451">
                  <c:v>2.82</c:v>
                </c:pt>
                <c:pt idx="6452">
                  <c:v>2.82</c:v>
                </c:pt>
                <c:pt idx="6453">
                  <c:v>2.82</c:v>
                </c:pt>
                <c:pt idx="6454">
                  <c:v>2.82</c:v>
                </c:pt>
                <c:pt idx="6455">
                  <c:v>2.82</c:v>
                </c:pt>
                <c:pt idx="6456">
                  <c:v>2.82</c:v>
                </c:pt>
                <c:pt idx="6457">
                  <c:v>2.82</c:v>
                </c:pt>
                <c:pt idx="6458">
                  <c:v>2.82</c:v>
                </c:pt>
                <c:pt idx="6459">
                  <c:v>2.82</c:v>
                </c:pt>
                <c:pt idx="6460">
                  <c:v>2.82</c:v>
                </c:pt>
                <c:pt idx="6461">
                  <c:v>2.82</c:v>
                </c:pt>
                <c:pt idx="6462">
                  <c:v>2.82</c:v>
                </c:pt>
                <c:pt idx="6463">
                  <c:v>2.82</c:v>
                </c:pt>
                <c:pt idx="6464">
                  <c:v>2.82</c:v>
                </c:pt>
                <c:pt idx="6465">
                  <c:v>2.82</c:v>
                </c:pt>
                <c:pt idx="6466">
                  <c:v>2.82</c:v>
                </c:pt>
                <c:pt idx="6467">
                  <c:v>2.82</c:v>
                </c:pt>
                <c:pt idx="6468">
                  <c:v>2.82</c:v>
                </c:pt>
                <c:pt idx="6469">
                  <c:v>2.82</c:v>
                </c:pt>
                <c:pt idx="6470">
                  <c:v>2.82</c:v>
                </c:pt>
                <c:pt idx="6471">
                  <c:v>2.82</c:v>
                </c:pt>
                <c:pt idx="6472">
                  <c:v>2.82</c:v>
                </c:pt>
                <c:pt idx="6473">
                  <c:v>2.82</c:v>
                </c:pt>
                <c:pt idx="6474">
                  <c:v>2.82</c:v>
                </c:pt>
                <c:pt idx="6475">
                  <c:v>2.82</c:v>
                </c:pt>
                <c:pt idx="6476">
                  <c:v>2.82</c:v>
                </c:pt>
                <c:pt idx="6477">
                  <c:v>2.82</c:v>
                </c:pt>
                <c:pt idx="6478">
                  <c:v>2.82</c:v>
                </c:pt>
                <c:pt idx="6479">
                  <c:v>2.82</c:v>
                </c:pt>
                <c:pt idx="6480">
                  <c:v>2.82</c:v>
                </c:pt>
                <c:pt idx="6481">
                  <c:v>2.82</c:v>
                </c:pt>
                <c:pt idx="6482">
                  <c:v>2.82</c:v>
                </c:pt>
                <c:pt idx="6483">
                  <c:v>2.82</c:v>
                </c:pt>
                <c:pt idx="6484">
                  <c:v>2.82</c:v>
                </c:pt>
                <c:pt idx="6485">
                  <c:v>2.82</c:v>
                </c:pt>
                <c:pt idx="6486">
                  <c:v>2.82</c:v>
                </c:pt>
                <c:pt idx="6487">
                  <c:v>2.82</c:v>
                </c:pt>
                <c:pt idx="6488">
                  <c:v>2.82</c:v>
                </c:pt>
                <c:pt idx="6489">
                  <c:v>2.82</c:v>
                </c:pt>
                <c:pt idx="6490">
                  <c:v>2.82</c:v>
                </c:pt>
                <c:pt idx="6491">
                  <c:v>2.82</c:v>
                </c:pt>
                <c:pt idx="6492">
                  <c:v>2.82</c:v>
                </c:pt>
                <c:pt idx="6493">
                  <c:v>2.82</c:v>
                </c:pt>
                <c:pt idx="6494">
                  <c:v>2.82</c:v>
                </c:pt>
                <c:pt idx="6495">
                  <c:v>2.82</c:v>
                </c:pt>
                <c:pt idx="6496">
                  <c:v>2.82</c:v>
                </c:pt>
                <c:pt idx="6497">
                  <c:v>2.82</c:v>
                </c:pt>
                <c:pt idx="6498">
                  <c:v>2.82</c:v>
                </c:pt>
                <c:pt idx="6499">
                  <c:v>2.82</c:v>
                </c:pt>
                <c:pt idx="6500">
                  <c:v>2.82</c:v>
                </c:pt>
                <c:pt idx="6501">
                  <c:v>2.82</c:v>
                </c:pt>
                <c:pt idx="6502">
                  <c:v>2.82</c:v>
                </c:pt>
                <c:pt idx="6503">
                  <c:v>2.82</c:v>
                </c:pt>
                <c:pt idx="6504">
                  <c:v>2.82</c:v>
                </c:pt>
                <c:pt idx="6505">
                  <c:v>2.82</c:v>
                </c:pt>
                <c:pt idx="6506">
                  <c:v>2.82</c:v>
                </c:pt>
                <c:pt idx="6507">
                  <c:v>2.82</c:v>
                </c:pt>
                <c:pt idx="6508">
                  <c:v>2.82</c:v>
                </c:pt>
                <c:pt idx="6509">
                  <c:v>2.82</c:v>
                </c:pt>
                <c:pt idx="6510">
                  <c:v>2.82</c:v>
                </c:pt>
                <c:pt idx="6511">
                  <c:v>2.82</c:v>
                </c:pt>
                <c:pt idx="6512">
                  <c:v>2.82</c:v>
                </c:pt>
                <c:pt idx="6513">
                  <c:v>2.82</c:v>
                </c:pt>
                <c:pt idx="6514">
                  <c:v>2.82</c:v>
                </c:pt>
                <c:pt idx="6515">
                  <c:v>2.82</c:v>
                </c:pt>
                <c:pt idx="6516">
                  <c:v>2.82</c:v>
                </c:pt>
                <c:pt idx="6517">
                  <c:v>2.82</c:v>
                </c:pt>
                <c:pt idx="6518">
                  <c:v>2.82</c:v>
                </c:pt>
                <c:pt idx="6519">
                  <c:v>2.82</c:v>
                </c:pt>
                <c:pt idx="6520">
                  <c:v>2.82</c:v>
                </c:pt>
                <c:pt idx="6521">
                  <c:v>2.82</c:v>
                </c:pt>
                <c:pt idx="6522">
                  <c:v>2.82</c:v>
                </c:pt>
                <c:pt idx="6523">
                  <c:v>2.82</c:v>
                </c:pt>
                <c:pt idx="6524">
                  <c:v>2.82</c:v>
                </c:pt>
                <c:pt idx="6525">
                  <c:v>2.82</c:v>
                </c:pt>
                <c:pt idx="6526">
                  <c:v>2.82</c:v>
                </c:pt>
                <c:pt idx="6527">
                  <c:v>2.82</c:v>
                </c:pt>
                <c:pt idx="6528">
                  <c:v>2.82</c:v>
                </c:pt>
                <c:pt idx="6529">
                  <c:v>2.82</c:v>
                </c:pt>
                <c:pt idx="6530">
                  <c:v>2.82</c:v>
                </c:pt>
                <c:pt idx="6531">
                  <c:v>2.82</c:v>
                </c:pt>
                <c:pt idx="6532">
                  <c:v>2.82</c:v>
                </c:pt>
                <c:pt idx="6533">
                  <c:v>2.82</c:v>
                </c:pt>
                <c:pt idx="6534">
                  <c:v>2.82</c:v>
                </c:pt>
                <c:pt idx="6535">
                  <c:v>2.82</c:v>
                </c:pt>
                <c:pt idx="6536">
                  <c:v>2.82</c:v>
                </c:pt>
                <c:pt idx="6537">
                  <c:v>2.82</c:v>
                </c:pt>
                <c:pt idx="6538">
                  <c:v>2.82</c:v>
                </c:pt>
                <c:pt idx="6539">
                  <c:v>2.82</c:v>
                </c:pt>
                <c:pt idx="6540">
                  <c:v>2.82</c:v>
                </c:pt>
                <c:pt idx="6541">
                  <c:v>2.82</c:v>
                </c:pt>
                <c:pt idx="6542">
                  <c:v>2.82</c:v>
                </c:pt>
                <c:pt idx="6543">
                  <c:v>2.82</c:v>
                </c:pt>
                <c:pt idx="6544">
                  <c:v>2.82</c:v>
                </c:pt>
                <c:pt idx="6545">
                  <c:v>2.82</c:v>
                </c:pt>
                <c:pt idx="6546">
                  <c:v>2.82</c:v>
                </c:pt>
                <c:pt idx="6547">
                  <c:v>2.82</c:v>
                </c:pt>
                <c:pt idx="6548">
                  <c:v>2.82</c:v>
                </c:pt>
                <c:pt idx="6549">
                  <c:v>2.82</c:v>
                </c:pt>
                <c:pt idx="6550">
                  <c:v>2.82</c:v>
                </c:pt>
                <c:pt idx="6551">
                  <c:v>2.82</c:v>
                </c:pt>
                <c:pt idx="6552">
                  <c:v>2.82</c:v>
                </c:pt>
                <c:pt idx="6553">
                  <c:v>2.82</c:v>
                </c:pt>
                <c:pt idx="6554">
                  <c:v>2.82</c:v>
                </c:pt>
                <c:pt idx="6555">
                  <c:v>2.82</c:v>
                </c:pt>
                <c:pt idx="6556">
                  <c:v>2.82</c:v>
                </c:pt>
                <c:pt idx="6557">
                  <c:v>2.82</c:v>
                </c:pt>
                <c:pt idx="6558">
                  <c:v>2.82</c:v>
                </c:pt>
                <c:pt idx="6559">
                  <c:v>2.82</c:v>
                </c:pt>
                <c:pt idx="6560">
                  <c:v>2.82</c:v>
                </c:pt>
                <c:pt idx="6561">
                  <c:v>2.82</c:v>
                </c:pt>
                <c:pt idx="6562">
                  <c:v>2.82</c:v>
                </c:pt>
                <c:pt idx="6563">
                  <c:v>2.82</c:v>
                </c:pt>
                <c:pt idx="6564">
                  <c:v>2.82</c:v>
                </c:pt>
                <c:pt idx="6565">
                  <c:v>2.82</c:v>
                </c:pt>
                <c:pt idx="6566">
                  <c:v>2.82</c:v>
                </c:pt>
                <c:pt idx="6567">
                  <c:v>2.82</c:v>
                </c:pt>
                <c:pt idx="6568">
                  <c:v>2.82</c:v>
                </c:pt>
                <c:pt idx="6569">
                  <c:v>2.82</c:v>
                </c:pt>
                <c:pt idx="6570">
                  <c:v>2.82</c:v>
                </c:pt>
                <c:pt idx="6571">
                  <c:v>2.82</c:v>
                </c:pt>
                <c:pt idx="6572">
                  <c:v>2.82</c:v>
                </c:pt>
                <c:pt idx="6573">
                  <c:v>2.82</c:v>
                </c:pt>
                <c:pt idx="6574">
                  <c:v>2.82</c:v>
                </c:pt>
                <c:pt idx="6575">
                  <c:v>2.82</c:v>
                </c:pt>
                <c:pt idx="6576">
                  <c:v>2.82</c:v>
                </c:pt>
                <c:pt idx="6577">
                  <c:v>2.82</c:v>
                </c:pt>
                <c:pt idx="6578">
                  <c:v>2.82</c:v>
                </c:pt>
                <c:pt idx="6579">
                  <c:v>2.82</c:v>
                </c:pt>
                <c:pt idx="6580">
                  <c:v>2.82</c:v>
                </c:pt>
                <c:pt idx="6581">
                  <c:v>2.82</c:v>
                </c:pt>
                <c:pt idx="6582">
                  <c:v>2.82</c:v>
                </c:pt>
                <c:pt idx="6583">
                  <c:v>2.82</c:v>
                </c:pt>
                <c:pt idx="6584">
                  <c:v>2.82</c:v>
                </c:pt>
                <c:pt idx="6585">
                  <c:v>2.82</c:v>
                </c:pt>
                <c:pt idx="6586">
                  <c:v>2.82</c:v>
                </c:pt>
                <c:pt idx="6587">
                  <c:v>2.82</c:v>
                </c:pt>
                <c:pt idx="6588">
                  <c:v>2.82</c:v>
                </c:pt>
                <c:pt idx="6589">
                  <c:v>2.82</c:v>
                </c:pt>
                <c:pt idx="6590">
                  <c:v>2.82</c:v>
                </c:pt>
                <c:pt idx="6591">
                  <c:v>2.82</c:v>
                </c:pt>
                <c:pt idx="6592">
                  <c:v>2.82</c:v>
                </c:pt>
                <c:pt idx="6593">
                  <c:v>2.82</c:v>
                </c:pt>
                <c:pt idx="6594">
                  <c:v>2.82</c:v>
                </c:pt>
                <c:pt idx="6595">
                  <c:v>2.82</c:v>
                </c:pt>
                <c:pt idx="6596">
                  <c:v>2.82</c:v>
                </c:pt>
                <c:pt idx="6597">
                  <c:v>2.82</c:v>
                </c:pt>
                <c:pt idx="6598">
                  <c:v>2.82</c:v>
                </c:pt>
                <c:pt idx="6599">
                  <c:v>2.82</c:v>
                </c:pt>
                <c:pt idx="6600">
                  <c:v>2.82</c:v>
                </c:pt>
                <c:pt idx="6601">
                  <c:v>2.82</c:v>
                </c:pt>
                <c:pt idx="6602">
                  <c:v>2.82</c:v>
                </c:pt>
                <c:pt idx="6603">
                  <c:v>2.82</c:v>
                </c:pt>
                <c:pt idx="6604">
                  <c:v>2.82</c:v>
                </c:pt>
                <c:pt idx="6605">
                  <c:v>2.82</c:v>
                </c:pt>
                <c:pt idx="6606">
                  <c:v>2.82</c:v>
                </c:pt>
                <c:pt idx="6607">
                  <c:v>2.82</c:v>
                </c:pt>
                <c:pt idx="6608">
                  <c:v>2.82</c:v>
                </c:pt>
                <c:pt idx="6609">
                  <c:v>2.82</c:v>
                </c:pt>
                <c:pt idx="6610">
                  <c:v>2.82</c:v>
                </c:pt>
                <c:pt idx="6611">
                  <c:v>2.82</c:v>
                </c:pt>
                <c:pt idx="6612">
                  <c:v>2.82</c:v>
                </c:pt>
                <c:pt idx="6613">
                  <c:v>2.82</c:v>
                </c:pt>
                <c:pt idx="6614">
                  <c:v>2.82</c:v>
                </c:pt>
                <c:pt idx="6615">
                  <c:v>2.82</c:v>
                </c:pt>
                <c:pt idx="6616">
                  <c:v>2.82</c:v>
                </c:pt>
                <c:pt idx="6617">
                  <c:v>2.82</c:v>
                </c:pt>
                <c:pt idx="6618">
                  <c:v>2.82</c:v>
                </c:pt>
                <c:pt idx="6619">
                  <c:v>2.82</c:v>
                </c:pt>
                <c:pt idx="6620">
                  <c:v>2.82</c:v>
                </c:pt>
                <c:pt idx="6621">
                  <c:v>2.82</c:v>
                </c:pt>
                <c:pt idx="6622">
                  <c:v>2.82</c:v>
                </c:pt>
                <c:pt idx="6623">
                  <c:v>2.82</c:v>
                </c:pt>
                <c:pt idx="6624">
                  <c:v>2.82</c:v>
                </c:pt>
                <c:pt idx="6625">
                  <c:v>2.82</c:v>
                </c:pt>
                <c:pt idx="6626">
                  <c:v>2.82</c:v>
                </c:pt>
                <c:pt idx="6627">
                  <c:v>2.82</c:v>
                </c:pt>
                <c:pt idx="6628">
                  <c:v>2.82</c:v>
                </c:pt>
                <c:pt idx="6629">
                  <c:v>2.82</c:v>
                </c:pt>
                <c:pt idx="6630">
                  <c:v>2.82</c:v>
                </c:pt>
                <c:pt idx="6631">
                  <c:v>2.82</c:v>
                </c:pt>
                <c:pt idx="6632">
                  <c:v>2.82</c:v>
                </c:pt>
                <c:pt idx="6633">
                  <c:v>2.82</c:v>
                </c:pt>
                <c:pt idx="6634">
                  <c:v>2.82</c:v>
                </c:pt>
                <c:pt idx="6635">
                  <c:v>2.82</c:v>
                </c:pt>
                <c:pt idx="6636">
                  <c:v>2.82</c:v>
                </c:pt>
                <c:pt idx="6637">
                  <c:v>2.82</c:v>
                </c:pt>
                <c:pt idx="6638">
                  <c:v>2.82</c:v>
                </c:pt>
                <c:pt idx="6639">
                  <c:v>2.82</c:v>
                </c:pt>
                <c:pt idx="6640">
                  <c:v>2.82</c:v>
                </c:pt>
                <c:pt idx="6641">
                  <c:v>2.82</c:v>
                </c:pt>
                <c:pt idx="6642">
                  <c:v>2.82</c:v>
                </c:pt>
                <c:pt idx="6643">
                  <c:v>2.82</c:v>
                </c:pt>
                <c:pt idx="6644">
                  <c:v>2.82</c:v>
                </c:pt>
                <c:pt idx="6645">
                  <c:v>2.82</c:v>
                </c:pt>
                <c:pt idx="6646">
                  <c:v>2.82</c:v>
                </c:pt>
                <c:pt idx="6647">
                  <c:v>2.82</c:v>
                </c:pt>
                <c:pt idx="6648">
                  <c:v>2.82</c:v>
                </c:pt>
                <c:pt idx="6649">
                  <c:v>2.82</c:v>
                </c:pt>
                <c:pt idx="6650">
                  <c:v>2.82</c:v>
                </c:pt>
                <c:pt idx="6651">
                  <c:v>2.82</c:v>
                </c:pt>
                <c:pt idx="6652">
                  <c:v>2.82</c:v>
                </c:pt>
                <c:pt idx="6653">
                  <c:v>2.82</c:v>
                </c:pt>
                <c:pt idx="6654">
                  <c:v>2.82</c:v>
                </c:pt>
                <c:pt idx="6655">
                  <c:v>2.82</c:v>
                </c:pt>
                <c:pt idx="6656">
                  <c:v>2.82</c:v>
                </c:pt>
                <c:pt idx="6657">
                  <c:v>2.82</c:v>
                </c:pt>
                <c:pt idx="6658">
                  <c:v>2.82</c:v>
                </c:pt>
                <c:pt idx="6659">
                  <c:v>2.82</c:v>
                </c:pt>
                <c:pt idx="6660">
                  <c:v>2.82</c:v>
                </c:pt>
                <c:pt idx="6661">
                  <c:v>2.82</c:v>
                </c:pt>
                <c:pt idx="6662">
                  <c:v>2.82</c:v>
                </c:pt>
                <c:pt idx="6663">
                  <c:v>2.82</c:v>
                </c:pt>
                <c:pt idx="6664">
                  <c:v>2.82</c:v>
                </c:pt>
                <c:pt idx="6665">
                  <c:v>2.82</c:v>
                </c:pt>
                <c:pt idx="6666">
                  <c:v>2.82</c:v>
                </c:pt>
                <c:pt idx="6667">
                  <c:v>2.82</c:v>
                </c:pt>
                <c:pt idx="6668">
                  <c:v>2.82</c:v>
                </c:pt>
                <c:pt idx="6669">
                  <c:v>2.82</c:v>
                </c:pt>
                <c:pt idx="6670">
                  <c:v>2.82</c:v>
                </c:pt>
                <c:pt idx="6671">
                  <c:v>2.82</c:v>
                </c:pt>
                <c:pt idx="6672">
                  <c:v>2.82</c:v>
                </c:pt>
                <c:pt idx="6673">
                  <c:v>2.82</c:v>
                </c:pt>
                <c:pt idx="6674">
                  <c:v>2.82</c:v>
                </c:pt>
                <c:pt idx="6675">
                  <c:v>2.82</c:v>
                </c:pt>
                <c:pt idx="6676">
                  <c:v>2.82</c:v>
                </c:pt>
                <c:pt idx="6677">
                  <c:v>2.82</c:v>
                </c:pt>
                <c:pt idx="6678">
                  <c:v>2.82</c:v>
                </c:pt>
                <c:pt idx="6679">
                  <c:v>2.82</c:v>
                </c:pt>
                <c:pt idx="6680">
                  <c:v>2.82</c:v>
                </c:pt>
                <c:pt idx="6681">
                  <c:v>2.82</c:v>
                </c:pt>
                <c:pt idx="6682">
                  <c:v>2.82</c:v>
                </c:pt>
                <c:pt idx="6683">
                  <c:v>2.82</c:v>
                </c:pt>
                <c:pt idx="6684">
                  <c:v>2.82</c:v>
                </c:pt>
                <c:pt idx="6685">
                  <c:v>2.82</c:v>
                </c:pt>
                <c:pt idx="6686">
                  <c:v>2.82</c:v>
                </c:pt>
                <c:pt idx="6687">
                  <c:v>2.82</c:v>
                </c:pt>
                <c:pt idx="6688">
                  <c:v>2.82</c:v>
                </c:pt>
                <c:pt idx="6689">
                  <c:v>2.82</c:v>
                </c:pt>
                <c:pt idx="6690">
                  <c:v>2.82</c:v>
                </c:pt>
                <c:pt idx="6691">
                  <c:v>2.82</c:v>
                </c:pt>
                <c:pt idx="6692">
                  <c:v>2.82</c:v>
                </c:pt>
                <c:pt idx="6693">
                  <c:v>2.82</c:v>
                </c:pt>
                <c:pt idx="6694">
                  <c:v>2.82</c:v>
                </c:pt>
                <c:pt idx="6695">
                  <c:v>2.82</c:v>
                </c:pt>
                <c:pt idx="6696">
                  <c:v>2.82</c:v>
                </c:pt>
                <c:pt idx="6697">
                  <c:v>2.82</c:v>
                </c:pt>
                <c:pt idx="6698">
                  <c:v>2.82</c:v>
                </c:pt>
                <c:pt idx="6699">
                  <c:v>2.82</c:v>
                </c:pt>
                <c:pt idx="6700">
                  <c:v>2.82</c:v>
                </c:pt>
                <c:pt idx="6701">
                  <c:v>2.82</c:v>
                </c:pt>
                <c:pt idx="6702">
                  <c:v>2.82</c:v>
                </c:pt>
                <c:pt idx="6703">
                  <c:v>2.82</c:v>
                </c:pt>
                <c:pt idx="6704">
                  <c:v>2.82</c:v>
                </c:pt>
                <c:pt idx="6705">
                  <c:v>2.82</c:v>
                </c:pt>
                <c:pt idx="6706">
                  <c:v>2.82</c:v>
                </c:pt>
                <c:pt idx="6707">
                  <c:v>2.82</c:v>
                </c:pt>
                <c:pt idx="6708">
                  <c:v>2.82</c:v>
                </c:pt>
                <c:pt idx="6709">
                  <c:v>2.82</c:v>
                </c:pt>
                <c:pt idx="6710">
                  <c:v>2.82</c:v>
                </c:pt>
                <c:pt idx="6711">
                  <c:v>2.82</c:v>
                </c:pt>
                <c:pt idx="6712">
                  <c:v>2.82</c:v>
                </c:pt>
                <c:pt idx="6713">
                  <c:v>2.82</c:v>
                </c:pt>
                <c:pt idx="6714">
                  <c:v>2.82</c:v>
                </c:pt>
                <c:pt idx="6715">
                  <c:v>2.82</c:v>
                </c:pt>
                <c:pt idx="6716">
                  <c:v>2.82</c:v>
                </c:pt>
                <c:pt idx="6717">
                  <c:v>2.82</c:v>
                </c:pt>
                <c:pt idx="6718">
                  <c:v>2.82</c:v>
                </c:pt>
                <c:pt idx="6719">
                  <c:v>2.82</c:v>
                </c:pt>
                <c:pt idx="6720">
                  <c:v>2.82</c:v>
                </c:pt>
                <c:pt idx="6721">
                  <c:v>2.82</c:v>
                </c:pt>
                <c:pt idx="6722">
                  <c:v>2.82</c:v>
                </c:pt>
                <c:pt idx="6723">
                  <c:v>2.82</c:v>
                </c:pt>
                <c:pt idx="6724">
                  <c:v>2.82</c:v>
                </c:pt>
                <c:pt idx="6725">
                  <c:v>2.82</c:v>
                </c:pt>
                <c:pt idx="6726">
                  <c:v>2.82</c:v>
                </c:pt>
                <c:pt idx="6727">
                  <c:v>2.82</c:v>
                </c:pt>
                <c:pt idx="6728">
                  <c:v>2.82</c:v>
                </c:pt>
                <c:pt idx="6729">
                  <c:v>2.82</c:v>
                </c:pt>
                <c:pt idx="6730">
                  <c:v>2.82</c:v>
                </c:pt>
                <c:pt idx="6731">
                  <c:v>2.82</c:v>
                </c:pt>
                <c:pt idx="6732">
                  <c:v>2.82</c:v>
                </c:pt>
                <c:pt idx="6733">
                  <c:v>2.82</c:v>
                </c:pt>
                <c:pt idx="6734">
                  <c:v>2.82</c:v>
                </c:pt>
                <c:pt idx="6735">
                  <c:v>2.82</c:v>
                </c:pt>
                <c:pt idx="6736">
                  <c:v>2.82</c:v>
                </c:pt>
                <c:pt idx="6737">
                  <c:v>2.82</c:v>
                </c:pt>
                <c:pt idx="6738">
                  <c:v>2.82</c:v>
                </c:pt>
                <c:pt idx="6739">
                  <c:v>2.82</c:v>
                </c:pt>
                <c:pt idx="6740">
                  <c:v>2.82</c:v>
                </c:pt>
                <c:pt idx="6741">
                  <c:v>2.82</c:v>
                </c:pt>
                <c:pt idx="6742">
                  <c:v>2.82</c:v>
                </c:pt>
                <c:pt idx="6743">
                  <c:v>2.82</c:v>
                </c:pt>
                <c:pt idx="6744">
                  <c:v>2.82</c:v>
                </c:pt>
                <c:pt idx="6745">
                  <c:v>2.82</c:v>
                </c:pt>
                <c:pt idx="6746">
                  <c:v>2.82</c:v>
                </c:pt>
                <c:pt idx="6747">
                  <c:v>2.82</c:v>
                </c:pt>
                <c:pt idx="6748">
                  <c:v>2.82</c:v>
                </c:pt>
                <c:pt idx="6749">
                  <c:v>2.82</c:v>
                </c:pt>
                <c:pt idx="6750">
                  <c:v>2.82</c:v>
                </c:pt>
                <c:pt idx="6751">
                  <c:v>2.82</c:v>
                </c:pt>
                <c:pt idx="6752">
                  <c:v>2.82</c:v>
                </c:pt>
                <c:pt idx="6753">
                  <c:v>2.82</c:v>
                </c:pt>
                <c:pt idx="6754">
                  <c:v>2.82</c:v>
                </c:pt>
                <c:pt idx="6755">
                  <c:v>2.82</c:v>
                </c:pt>
                <c:pt idx="6756">
                  <c:v>2.82</c:v>
                </c:pt>
                <c:pt idx="6757">
                  <c:v>2.82</c:v>
                </c:pt>
                <c:pt idx="6758">
                  <c:v>2.82</c:v>
                </c:pt>
                <c:pt idx="6759">
                  <c:v>2.82</c:v>
                </c:pt>
                <c:pt idx="6760">
                  <c:v>2.82</c:v>
                </c:pt>
                <c:pt idx="6761">
                  <c:v>2.82</c:v>
                </c:pt>
                <c:pt idx="6762">
                  <c:v>2.82</c:v>
                </c:pt>
                <c:pt idx="6763">
                  <c:v>2.82</c:v>
                </c:pt>
                <c:pt idx="6764">
                  <c:v>2.82</c:v>
                </c:pt>
                <c:pt idx="6765">
                  <c:v>2.82</c:v>
                </c:pt>
                <c:pt idx="6766">
                  <c:v>2.82</c:v>
                </c:pt>
                <c:pt idx="6767">
                  <c:v>2.82</c:v>
                </c:pt>
                <c:pt idx="6768">
                  <c:v>2.82</c:v>
                </c:pt>
                <c:pt idx="6769">
                  <c:v>2.82</c:v>
                </c:pt>
                <c:pt idx="6770">
                  <c:v>2.82</c:v>
                </c:pt>
                <c:pt idx="6771">
                  <c:v>2.82</c:v>
                </c:pt>
                <c:pt idx="6772">
                  <c:v>2.82</c:v>
                </c:pt>
                <c:pt idx="6773">
                  <c:v>2.82</c:v>
                </c:pt>
                <c:pt idx="6774">
                  <c:v>2.82</c:v>
                </c:pt>
                <c:pt idx="6775">
                  <c:v>2.82</c:v>
                </c:pt>
                <c:pt idx="6776">
                  <c:v>2.82</c:v>
                </c:pt>
                <c:pt idx="6777">
                  <c:v>2.82</c:v>
                </c:pt>
                <c:pt idx="6778">
                  <c:v>2.82</c:v>
                </c:pt>
                <c:pt idx="6779">
                  <c:v>2.82</c:v>
                </c:pt>
                <c:pt idx="6780">
                  <c:v>2.82</c:v>
                </c:pt>
                <c:pt idx="6781">
                  <c:v>2.82</c:v>
                </c:pt>
                <c:pt idx="6782">
                  <c:v>2.82</c:v>
                </c:pt>
                <c:pt idx="6783">
                  <c:v>2.82</c:v>
                </c:pt>
                <c:pt idx="6784">
                  <c:v>2.82</c:v>
                </c:pt>
                <c:pt idx="6785">
                  <c:v>2.82</c:v>
                </c:pt>
                <c:pt idx="6786">
                  <c:v>2.82</c:v>
                </c:pt>
                <c:pt idx="6787">
                  <c:v>2.82</c:v>
                </c:pt>
                <c:pt idx="6788">
                  <c:v>2.82</c:v>
                </c:pt>
                <c:pt idx="6789">
                  <c:v>2.82</c:v>
                </c:pt>
                <c:pt idx="6790">
                  <c:v>2.82</c:v>
                </c:pt>
                <c:pt idx="6791">
                  <c:v>2.82</c:v>
                </c:pt>
                <c:pt idx="6792">
                  <c:v>2.82</c:v>
                </c:pt>
                <c:pt idx="6793">
                  <c:v>2.82</c:v>
                </c:pt>
                <c:pt idx="6794">
                  <c:v>2.82</c:v>
                </c:pt>
                <c:pt idx="6795">
                  <c:v>2.82</c:v>
                </c:pt>
                <c:pt idx="6796">
                  <c:v>2.82</c:v>
                </c:pt>
                <c:pt idx="6797">
                  <c:v>2.82</c:v>
                </c:pt>
                <c:pt idx="6798">
                  <c:v>2.82</c:v>
                </c:pt>
                <c:pt idx="6799">
                  <c:v>2.82</c:v>
                </c:pt>
                <c:pt idx="6800">
                  <c:v>2.82</c:v>
                </c:pt>
                <c:pt idx="6801">
                  <c:v>2.82</c:v>
                </c:pt>
                <c:pt idx="6802">
                  <c:v>2.82</c:v>
                </c:pt>
                <c:pt idx="6803">
                  <c:v>2.82</c:v>
                </c:pt>
                <c:pt idx="6804">
                  <c:v>2.82</c:v>
                </c:pt>
                <c:pt idx="6805">
                  <c:v>2.82</c:v>
                </c:pt>
                <c:pt idx="6806">
                  <c:v>2.82</c:v>
                </c:pt>
                <c:pt idx="6807">
                  <c:v>2.82</c:v>
                </c:pt>
                <c:pt idx="6808">
                  <c:v>2.82</c:v>
                </c:pt>
                <c:pt idx="6809">
                  <c:v>2.82</c:v>
                </c:pt>
                <c:pt idx="6810">
                  <c:v>2.82</c:v>
                </c:pt>
                <c:pt idx="6811">
                  <c:v>2.82</c:v>
                </c:pt>
                <c:pt idx="6812">
                  <c:v>2.82</c:v>
                </c:pt>
                <c:pt idx="6813">
                  <c:v>2.82</c:v>
                </c:pt>
                <c:pt idx="6814">
                  <c:v>2.82</c:v>
                </c:pt>
                <c:pt idx="6815">
                  <c:v>2.82</c:v>
                </c:pt>
                <c:pt idx="6816">
                  <c:v>2.82</c:v>
                </c:pt>
                <c:pt idx="6817">
                  <c:v>2.82</c:v>
                </c:pt>
                <c:pt idx="6818">
                  <c:v>2.82</c:v>
                </c:pt>
                <c:pt idx="6819">
                  <c:v>2.82</c:v>
                </c:pt>
                <c:pt idx="6820">
                  <c:v>2.82</c:v>
                </c:pt>
                <c:pt idx="6821">
                  <c:v>2.82</c:v>
                </c:pt>
                <c:pt idx="6822">
                  <c:v>2.82</c:v>
                </c:pt>
                <c:pt idx="6823">
                  <c:v>2.82</c:v>
                </c:pt>
                <c:pt idx="6824">
                  <c:v>2.82</c:v>
                </c:pt>
                <c:pt idx="6825">
                  <c:v>2.82</c:v>
                </c:pt>
                <c:pt idx="6826">
                  <c:v>2.82</c:v>
                </c:pt>
                <c:pt idx="6827">
                  <c:v>2.82</c:v>
                </c:pt>
                <c:pt idx="6828">
                  <c:v>2.82</c:v>
                </c:pt>
                <c:pt idx="6829">
                  <c:v>2.82</c:v>
                </c:pt>
                <c:pt idx="6830">
                  <c:v>2.82</c:v>
                </c:pt>
                <c:pt idx="6831">
                  <c:v>2.82</c:v>
                </c:pt>
                <c:pt idx="6832">
                  <c:v>2.82</c:v>
                </c:pt>
                <c:pt idx="6833">
                  <c:v>2.82</c:v>
                </c:pt>
                <c:pt idx="6834">
                  <c:v>2.82</c:v>
                </c:pt>
                <c:pt idx="6835">
                  <c:v>2.82</c:v>
                </c:pt>
                <c:pt idx="6836">
                  <c:v>2.82</c:v>
                </c:pt>
                <c:pt idx="6837">
                  <c:v>2.82</c:v>
                </c:pt>
                <c:pt idx="6838">
                  <c:v>2.82</c:v>
                </c:pt>
                <c:pt idx="6839">
                  <c:v>2.82</c:v>
                </c:pt>
                <c:pt idx="6840">
                  <c:v>2.82</c:v>
                </c:pt>
                <c:pt idx="6841">
                  <c:v>2.82</c:v>
                </c:pt>
                <c:pt idx="6842">
                  <c:v>2.82</c:v>
                </c:pt>
                <c:pt idx="6843">
                  <c:v>2.82</c:v>
                </c:pt>
                <c:pt idx="6844">
                  <c:v>2.82</c:v>
                </c:pt>
                <c:pt idx="6845">
                  <c:v>2.82</c:v>
                </c:pt>
                <c:pt idx="6846">
                  <c:v>2.82</c:v>
                </c:pt>
                <c:pt idx="6847">
                  <c:v>2.82</c:v>
                </c:pt>
                <c:pt idx="6848">
                  <c:v>2.82</c:v>
                </c:pt>
                <c:pt idx="6849">
                  <c:v>2.82</c:v>
                </c:pt>
                <c:pt idx="6850">
                  <c:v>2.82</c:v>
                </c:pt>
                <c:pt idx="6851">
                  <c:v>2.82</c:v>
                </c:pt>
                <c:pt idx="6852">
                  <c:v>2.82</c:v>
                </c:pt>
                <c:pt idx="6853">
                  <c:v>2.82</c:v>
                </c:pt>
                <c:pt idx="6854">
                  <c:v>2.82</c:v>
                </c:pt>
                <c:pt idx="6855">
                  <c:v>2.82</c:v>
                </c:pt>
                <c:pt idx="6856">
                  <c:v>2.82</c:v>
                </c:pt>
                <c:pt idx="6857">
                  <c:v>2.82</c:v>
                </c:pt>
                <c:pt idx="6858">
                  <c:v>2.82</c:v>
                </c:pt>
                <c:pt idx="6859">
                  <c:v>2.82</c:v>
                </c:pt>
                <c:pt idx="6860">
                  <c:v>2.82</c:v>
                </c:pt>
                <c:pt idx="6861">
                  <c:v>2.82</c:v>
                </c:pt>
                <c:pt idx="6862">
                  <c:v>2.82</c:v>
                </c:pt>
                <c:pt idx="6863">
                  <c:v>2.82</c:v>
                </c:pt>
                <c:pt idx="6864">
                  <c:v>2.82</c:v>
                </c:pt>
                <c:pt idx="6865">
                  <c:v>2.82</c:v>
                </c:pt>
                <c:pt idx="6866">
                  <c:v>2.82</c:v>
                </c:pt>
                <c:pt idx="6867">
                  <c:v>2.82</c:v>
                </c:pt>
                <c:pt idx="6868">
                  <c:v>2.82</c:v>
                </c:pt>
                <c:pt idx="6869">
                  <c:v>2.82</c:v>
                </c:pt>
                <c:pt idx="6870">
                  <c:v>2.82</c:v>
                </c:pt>
                <c:pt idx="6871">
                  <c:v>2.82</c:v>
                </c:pt>
                <c:pt idx="6872">
                  <c:v>2.82</c:v>
                </c:pt>
                <c:pt idx="6873">
                  <c:v>2.82</c:v>
                </c:pt>
                <c:pt idx="6874">
                  <c:v>2.82</c:v>
                </c:pt>
                <c:pt idx="6875">
                  <c:v>2.82</c:v>
                </c:pt>
                <c:pt idx="6876">
                  <c:v>2.82</c:v>
                </c:pt>
                <c:pt idx="6877">
                  <c:v>2.82</c:v>
                </c:pt>
                <c:pt idx="6878">
                  <c:v>2.82</c:v>
                </c:pt>
                <c:pt idx="6879">
                  <c:v>2.82</c:v>
                </c:pt>
                <c:pt idx="6880">
                  <c:v>2.82</c:v>
                </c:pt>
                <c:pt idx="6881">
                  <c:v>2.82</c:v>
                </c:pt>
                <c:pt idx="6882">
                  <c:v>2.82</c:v>
                </c:pt>
                <c:pt idx="6883">
                  <c:v>2.82</c:v>
                </c:pt>
                <c:pt idx="6884">
                  <c:v>2.82</c:v>
                </c:pt>
                <c:pt idx="6885">
                  <c:v>2.82</c:v>
                </c:pt>
                <c:pt idx="6886">
                  <c:v>2.82</c:v>
                </c:pt>
                <c:pt idx="6887">
                  <c:v>2.82</c:v>
                </c:pt>
                <c:pt idx="6888">
                  <c:v>2.82</c:v>
                </c:pt>
                <c:pt idx="6889">
                  <c:v>2.82</c:v>
                </c:pt>
                <c:pt idx="6890">
                  <c:v>2.82</c:v>
                </c:pt>
                <c:pt idx="6891">
                  <c:v>2.82</c:v>
                </c:pt>
                <c:pt idx="6892">
                  <c:v>2.82</c:v>
                </c:pt>
                <c:pt idx="6893">
                  <c:v>2.82</c:v>
                </c:pt>
                <c:pt idx="6894">
                  <c:v>2.82</c:v>
                </c:pt>
                <c:pt idx="6895">
                  <c:v>2.82</c:v>
                </c:pt>
                <c:pt idx="6896">
                  <c:v>2.82</c:v>
                </c:pt>
                <c:pt idx="6897">
                  <c:v>2.82</c:v>
                </c:pt>
                <c:pt idx="6898">
                  <c:v>2.82</c:v>
                </c:pt>
                <c:pt idx="6899">
                  <c:v>2.82</c:v>
                </c:pt>
                <c:pt idx="6900">
                  <c:v>2.82</c:v>
                </c:pt>
                <c:pt idx="6901">
                  <c:v>2.82</c:v>
                </c:pt>
                <c:pt idx="6902">
                  <c:v>2.82</c:v>
                </c:pt>
                <c:pt idx="6903">
                  <c:v>2.82</c:v>
                </c:pt>
                <c:pt idx="6904">
                  <c:v>2.82</c:v>
                </c:pt>
                <c:pt idx="6905">
                  <c:v>2.82</c:v>
                </c:pt>
                <c:pt idx="6906">
                  <c:v>2.82</c:v>
                </c:pt>
                <c:pt idx="6907">
                  <c:v>2.82</c:v>
                </c:pt>
                <c:pt idx="6908">
                  <c:v>2.82</c:v>
                </c:pt>
                <c:pt idx="6909">
                  <c:v>2.82</c:v>
                </c:pt>
                <c:pt idx="6910">
                  <c:v>2.82</c:v>
                </c:pt>
                <c:pt idx="6911">
                  <c:v>2.82</c:v>
                </c:pt>
                <c:pt idx="6912">
                  <c:v>2.82</c:v>
                </c:pt>
                <c:pt idx="6913">
                  <c:v>2.82</c:v>
                </c:pt>
                <c:pt idx="6914">
                  <c:v>2.82</c:v>
                </c:pt>
                <c:pt idx="6915">
                  <c:v>2.82</c:v>
                </c:pt>
                <c:pt idx="6916">
                  <c:v>2.82</c:v>
                </c:pt>
                <c:pt idx="6917">
                  <c:v>2.82</c:v>
                </c:pt>
                <c:pt idx="6918">
                  <c:v>2.82</c:v>
                </c:pt>
                <c:pt idx="6919">
                  <c:v>2.82</c:v>
                </c:pt>
                <c:pt idx="6920">
                  <c:v>2.82</c:v>
                </c:pt>
                <c:pt idx="6921">
                  <c:v>2.82</c:v>
                </c:pt>
                <c:pt idx="6922">
                  <c:v>2.82</c:v>
                </c:pt>
                <c:pt idx="6923">
                  <c:v>2.82</c:v>
                </c:pt>
                <c:pt idx="6924">
                  <c:v>2.82</c:v>
                </c:pt>
                <c:pt idx="6925">
                  <c:v>2.82</c:v>
                </c:pt>
                <c:pt idx="6926">
                  <c:v>2.82</c:v>
                </c:pt>
                <c:pt idx="6927">
                  <c:v>2.82</c:v>
                </c:pt>
                <c:pt idx="6928">
                  <c:v>2.82</c:v>
                </c:pt>
                <c:pt idx="6929">
                  <c:v>2.82</c:v>
                </c:pt>
                <c:pt idx="6930">
                  <c:v>2.82</c:v>
                </c:pt>
                <c:pt idx="6931">
                  <c:v>2.82</c:v>
                </c:pt>
                <c:pt idx="6932">
                  <c:v>2.82</c:v>
                </c:pt>
                <c:pt idx="6933">
                  <c:v>2.82</c:v>
                </c:pt>
                <c:pt idx="6934">
                  <c:v>2.82</c:v>
                </c:pt>
                <c:pt idx="6935">
                  <c:v>2.82</c:v>
                </c:pt>
                <c:pt idx="6936">
                  <c:v>2.82</c:v>
                </c:pt>
                <c:pt idx="6937">
                  <c:v>2.82</c:v>
                </c:pt>
                <c:pt idx="6938">
                  <c:v>2.82</c:v>
                </c:pt>
                <c:pt idx="6939">
                  <c:v>2.82</c:v>
                </c:pt>
                <c:pt idx="6940">
                  <c:v>2.82</c:v>
                </c:pt>
                <c:pt idx="6941">
                  <c:v>2.82</c:v>
                </c:pt>
                <c:pt idx="6942">
                  <c:v>2.82</c:v>
                </c:pt>
                <c:pt idx="6943">
                  <c:v>2.82</c:v>
                </c:pt>
                <c:pt idx="6944">
                  <c:v>2.82</c:v>
                </c:pt>
                <c:pt idx="6945">
                  <c:v>2.82</c:v>
                </c:pt>
                <c:pt idx="6946">
                  <c:v>2.82</c:v>
                </c:pt>
                <c:pt idx="6947">
                  <c:v>2.82</c:v>
                </c:pt>
                <c:pt idx="6948">
                  <c:v>2.82</c:v>
                </c:pt>
                <c:pt idx="6949">
                  <c:v>2.82</c:v>
                </c:pt>
                <c:pt idx="6950">
                  <c:v>2.82</c:v>
                </c:pt>
                <c:pt idx="6951">
                  <c:v>2.82</c:v>
                </c:pt>
                <c:pt idx="6952">
                  <c:v>2.82</c:v>
                </c:pt>
                <c:pt idx="6953">
                  <c:v>2.82</c:v>
                </c:pt>
                <c:pt idx="6954">
                  <c:v>2.82</c:v>
                </c:pt>
                <c:pt idx="6955">
                  <c:v>2.82</c:v>
                </c:pt>
                <c:pt idx="6956">
                  <c:v>2.82</c:v>
                </c:pt>
                <c:pt idx="6957">
                  <c:v>2.82</c:v>
                </c:pt>
                <c:pt idx="6958">
                  <c:v>2.82</c:v>
                </c:pt>
                <c:pt idx="6959">
                  <c:v>2.82</c:v>
                </c:pt>
                <c:pt idx="6960">
                  <c:v>2.82</c:v>
                </c:pt>
                <c:pt idx="6961">
                  <c:v>2.82</c:v>
                </c:pt>
                <c:pt idx="6962">
                  <c:v>2.82</c:v>
                </c:pt>
                <c:pt idx="6963">
                  <c:v>2.82</c:v>
                </c:pt>
                <c:pt idx="6964">
                  <c:v>2.82</c:v>
                </c:pt>
                <c:pt idx="6965">
                  <c:v>2.82</c:v>
                </c:pt>
                <c:pt idx="6966">
                  <c:v>2.82</c:v>
                </c:pt>
                <c:pt idx="6967">
                  <c:v>2.82</c:v>
                </c:pt>
                <c:pt idx="6968">
                  <c:v>2.82</c:v>
                </c:pt>
                <c:pt idx="6969">
                  <c:v>2.82</c:v>
                </c:pt>
                <c:pt idx="6970">
                  <c:v>2.82</c:v>
                </c:pt>
                <c:pt idx="6971">
                  <c:v>2.82</c:v>
                </c:pt>
                <c:pt idx="6972">
                  <c:v>2.82</c:v>
                </c:pt>
                <c:pt idx="6973">
                  <c:v>2.82</c:v>
                </c:pt>
                <c:pt idx="6974">
                  <c:v>2.82</c:v>
                </c:pt>
                <c:pt idx="6975">
                  <c:v>2.82</c:v>
                </c:pt>
                <c:pt idx="6976">
                  <c:v>2.82</c:v>
                </c:pt>
                <c:pt idx="6977">
                  <c:v>2.82</c:v>
                </c:pt>
                <c:pt idx="6978">
                  <c:v>2.82</c:v>
                </c:pt>
                <c:pt idx="6979">
                  <c:v>2.82</c:v>
                </c:pt>
                <c:pt idx="6980">
                  <c:v>2.82</c:v>
                </c:pt>
                <c:pt idx="6981">
                  <c:v>2.82</c:v>
                </c:pt>
                <c:pt idx="6982">
                  <c:v>2.82</c:v>
                </c:pt>
                <c:pt idx="6983">
                  <c:v>2.82</c:v>
                </c:pt>
                <c:pt idx="6984">
                  <c:v>2.82</c:v>
                </c:pt>
                <c:pt idx="6985">
                  <c:v>2.82</c:v>
                </c:pt>
                <c:pt idx="6986">
                  <c:v>2.82</c:v>
                </c:pt>
                <c:pt idx="6987">
                  <c:v>2.82</c:v>
                </c:pt>
                <c:pt idx="6988">
                  <c:v>2.82</c:v>
                </c:pt>
                <c:pt idx="6989">
                  <c:v>2.82</c:v>
                </c:pt>
                <c:pt idx="6990">
                  <c:v>2.82</c:v>
                </c:pt>
                <c:pt idx="6991">
                  <c:v>2.82</c:v>
                </c:pt>
                <c:pt idx="6992">
                  <c:v>2.82</c:v>
                </c:pt>
                <c:pt idx="6993">
                  <c:v>2.82</c:v>
                </c:pt>
                <c:pt idx="6994">
                  <c:v>2.82</c:v>
                </c:pt>
                <c:pt idx="6995">
                  <c:v>2.82</c:v>
                </c:pt>
                <c:pt idx="6996">
                  <c:v>2.82</c:v>
                </c:pt>
                <c:pt idx="6997">
                  <c:v>2.82</c:v>
                </c:pt>
                <c:pt idx="6998">
                  <c:v>2.82</c:v>
                </c:pt>
                <c:pt idx="6999">
                  <c:v>2.82</c:v>
                </c:pt>
                <c:pt idx="7000">
                  <c:v>2.82</c:v>
                </c:pt>
                <c:pt idx="7001">
                  <c:v>2.82</c:v>
                </c:pt>
                <c:pt idx="7002">
                  <c:v>2.82</c:v>
                </c:pt>
                <c:pt idx="7003">
                  <c:v>2.82</c:v>
                </c:pt>
                <c:pt idx="7004">
                  <c:v>2.82</c:v>
                </c:pt>
                <c:pt idx="7005">
                  <c:v>2.82</c:v>
                </c:pt>
                <c:pt idx="7006">
                  <c:v>2.82</c:v>
                </c:pt>
                <c:pt idx="7007">
                  <c:v>2.82</c:v>
                </c:pt>
                <c:pt idx="7008">
                  <c:v>2.82</c:v>
                </c:pt>
                <c:pt idx="7009">
                  <c:v>2.82</c:v>
                </c:pt>
                <c:pt idx="7010">
                  <c:v>2.82</c:v>
                </c:pt>
                <c:pt idx="7011">
                  <c:v>2.82</c:v>
                </c:pt>
                <c:pt idx="7012">
                  <c:v>2.82</c:v>
                </c:pt>
                <c:pt idx="7013">
                  <c:v>2.82</c:v>
                </c:pt>
                <c:pt idx="7014">
                  <c:v>2.82</c:v>
                </c:pt>
                <c:pt idx="7015">
                  <c:v>2.82</c:v>
                </c:pt>
                <c:pt idx="7016">
                  <c:v>2.82</c:v>
                </c:pt>
                <c:pt idx="7017">
                  <c:v>2.82</c:v>
                </c:pt>
                <c:pt idx="7018">
                  <c:v>2.82</c:v>
                </c:pt>
                <c:pt idx="7019">
                  <c:v>2.82</c:v>
                </c:pt>
                <c:pt idx="7020">
                  <c:v>2.82</c:v>
                </c:pt>
                <c:pt idx="7021">
                  <c:v>2.82</c:v>
                </c:pt>
                <c:pt idx="7022">
                  <c:v>2.82</c:v>
                </c:pt>
                <c:pt idx="7023">
                  <c:v>2.82</c:v>
                </c:pt>
                <c:pt idx="7024">
                  <c:v>2.82</c:v>
                </c:pt>
                <c:pt idx="7025">
                  <c:v>2.82</c:v>
                </c:pt>
                <c:pt idx="7026">
                  <c:v>2.82</c:v>
                </c:pt>
                <c:pt idx="7027">
                  <c:v>2.82</c:v>
                </c:pt>
                <c:pt idx="7028">
                  <c:v>2.82</c:v>
                </c:pt>
                <c:pt idx="7029">
                  <c:v>2.82</c:v>
                </c:pt>
                <c:pt idx="7030">
                  <c:v>2.82</c:v>
                </c:pt>
                <c:pt idx="7031">
                  <c:v>2.82</c:v>
                </c:pt>
                <c:pt idx="7032">
                  <c:v>2.82</c:v>
                </c:pt>
                <c:pt idx="7033">
                  <c:v>2.82</c:v>
                </c:pt>
                <c:pt idx="7034">
                  <c:v>2.82</c:v>
                </c:pt>
                <c:pt idx="7035">
                  <c:v>2.82</c:v>
                </c:pt>
                <c:pt idx="7036">
                  <c:v>2.82</c:v>
                </c:pt>
                <c:pt idx="7037">
                  <c:v>2.82</c:v>
                </c:pt>
                <c:pt idx="7038">
                  <c:v>2.82</c:v>
                </c:pt>
                <c:pt idx="7039">
                  <c:v>2.82</c:v>
                </c:pt>
                <c:pt idx="7040">
                  <c:v>2.82</c:v>
                </c:pt>
                <c:pt idx="7041">
                  <c:v>2.82</c:v>
                </c:pt>
                <c:pt idx="7042">
                  <c:v>2.82</c:v>
                </c:pt>
                <c:pt idx="7043">
                  <c:v>2.82</c:v>
                </c:pt>
                <c:pt idx="7044">
                  <c:v>2.82</c:v>
                </c:pt>
                <c:pt idx="7045">
                  <c:v>2.82</c:v>
                </c:pt>
                <c:pt idx="7046">
                  <c:v>2.82</c:v>
                </c:pt>
                <c:pt idx="7047">
                  <c:v>2.82</c:v>
                </c:pt>
                <c:pt idx="7048">
                  <c:v>2.82</c:v>
                </c:pt>
                <c:pt idx="7049">
                  <c:v>2.82</c:v>
                </c:pt>
                <c:pt idx="7050">
                  <c:v>2.82</c:v>
                </c:pt>
                <c:pt idx="7051">
                  <c:v>2.82</c:v>
                </c:pt>
                <c:pt idx="7052">
                  <c:v>2.82</c:v>
                </c:pt>
                <c:pt idx="7053">
                  <c:v>2.82</c:v>
                </c:pt>
                <c:pt idx="7054">
                  <c:v>2.82</c:v>
                </c:pt>
                <c:pt idx="7055">
                  <c:v>2.82</c:v>
                </c:pt>
                <c:pt idx="7056">
                  <c:v>2.82</c:v>
                </c:pt>
                <c:pt idx="7057">
                  <c:v>2.82</c:v>
                </c:pt>
                <c:pt idx="7058">
                  <c:v>2.82</c:v>
                </c:pt>
                <c:pt idx="7059">
                  <c:v>2.82</c:v>
                </c:pt>
                <c:pt idx="7060">
                  <c:v>2.82</c:v>
                </c:pt>
                <c:pt idx="7061">
                  <c:v>2.82</c:v>
                </c:pt>
                <c:pt idx="7062">
                  <c:v>2.82</c:v>
                </c:pt>
                <c:pt idx="7063">
                  <c:v>2.82</c:v>
                </c:pt>
                <c:pt idx="7064">
                  <c:v>2.82</c:v>
                </c:pt>
                <c:pt idx="7065">
                  <c:v>2.82</c:v>
                </c:pt>
                <c:pt idx="7066">
                  <c:v>2.82</c:v>
                </c:pt>
                <c:pt idx="7067">
                  <c:v>2.82</c:v>
                </c:pt>
                <c:pt idx="7068">
                  <c:v>2.82</c:v>
                </c:pt>
                <c:pt idx="7069">
                  <c:v>2.82</c:v>
                </c:pt>
                <c:pt idx="7070">
                  <c:v>2.82</c:v>
                </c:pt>
                <c:pt idx="7071">
                  <c:v>2.82</c:v>
                </c:pt>
                <c:pt idx="7072">
                  <c:v>2.82</c:v>
                </c:pt>
                <c:pt idx="7073">
                  <c:v>2.82</c:v>
                </c:pt>
                <c:pt idx="7074">
                  <c:v>2.82</c:v>
                </c:pt>
                <c:pt idx="7075">
                  <c:v>2.82</c:v>
                </c:pt>
                <c:pt idx="7076">
                  <c:v>2.82</c:v>
                </c:pt>
                <c:pt idx="7077">
                  <c:v>2.82</c:v>
                </c:pt>
                <c:pt idx="7078">
                  <c:v>2.82</c:v>
                </c:pt>
                <c:pt idx="7079">
                  <c:v>2.82</c:v>
                </c:pt>
                <c:pt idx="7080">
                  <c:v>2.82</c:v>
                </c:pt>
                <c:pt idx="7081">
                  <c:v>2.82</c:v>
                </c:pt>
                <c:pt idx="7082">
                  <c:v>2.82</c:v>
                </c:pt>
                <c:pt idx="7083">
                  <c:v>2.82</c:v>
                </c:pt>
                <c:pt idx="7084">
                  <c:v>2.82</c:v>
                </c:pt>
                <c:pt idx="7085">
                  <c:v>2.82</c:v>
                </c:pt>
                <c:pt idx="7086">
                  <c:v>2.82</c:v>
                </c:pt>
                <c:pt idx="7087">
                  <c:v>2.82</c:v>
                </c:pt>
                <c:pt idx="7088">
                  <c:v>2.82</c:v>
                </c:pt>
                <c:pt idx="7089">
                  <c:v>2.82</c:v>
                </c:pt>
                <c:pt idx="7090">
                  <c:v>2.82</c:v>
                </c:pt>
                <c:pt idx="7091">
                  <c:v>2.82</c:v>
                </c:pt>
                <c:pt idx="7092">
                  <c:v>2.82</c:v>
                </c:pt>
                <c:pt idx="7093">
                  <c:v>2.82</c:v>
                </c:pt>
                <c:pt idx="7094">
                  <c:v>2.82</c:v>
                </c:pt>
                <c:pt idx="7095">
                  <c:v>2.82</c:v>
                </c:pt>
                <c:pt idx="7096">
                  <c:v>2.82</c:v>
                </c:pt>
                <c:pt idx="7097">
                  <c:v>2.82</c:v>
                </c:pt>
                <c:pt idx="7098">
                  <c:v>2.82</c:v>
                </c:pt>
                <c:pt idx="7099">
                  <c:v>2.82</c:v>
                </c:pt>
                <c:pt idx="7100">
                  <c:v>2.82</c:v>
                </c:pt>
                <c:pt idx="7101">
                  <c:v>2.82</c:v>
                </c:pt>
                <c:pt idx="7102">
                  <c:v>2.82</c:v>
                </c:pt>
                <c:pt idx="7103">
                  <c:v>2.82</c:v>
                </c:pt>
                <c:pt idx="7104">
                  <c:v>2.82</c:v>
                </c:pt>
                <c:pt idx="7105">
                  <c:v>2.82</c:v>
                </c:pt>
                <c:pt idx="7106">
                  <c:v>2.82</c:v>
                </c:pt>
                <c:pt idx="7107">
                  <c:v>2.82</c:v>
                </c:pt>
                <c:pt idx="7108">
                  <c:v>2.82</c:v>
                </c:pt>
                <c:pt idx="7109">
                  <c:v>2.82</c:v>
                </c:pt>
                <c:pt idx="7110">
                  <c:v>2.82</c:v>
                </c:pt>
                <c:pt idx="7111">
                  <c:v>2.82</c:v>
                </c:pt>
                <c:pt idx="7112">
                  <c:v>2.82</c:v>
                </c:pt>
                <c:pt idx="7113">
                  <c:v>2.82</c:v>
                </c:pt>
                <c:pt idx="7114">
                  <c:v>2.82</c:v>
                </c:pt>
                <c:pt idx="7115">
                  <c:v>2.82</c:v>
                </c:pt>
                <c:pt idx="7116">
                  <c:v>2.82</c:v>
                </c:pt>
                <c:pt idx="7117">
                  <c:v>2.82</c:v>
                </c:pt>
                <c:pt idx="7118">
                  <c:v>2.82</c:v>
                </c:pt>
                <c:pt idx="7119">
                  <c:v>2.82</c:v>
                </c:pt>
                <c:pt idx="7120">
                  <c:v>2.82</c:v>
                </c:pt>
                <c:pt idx="7121">
                  <c:v>2.82</c:v>
                </c:pt>
                <c:pt idx="7122">
                  <c:v>2.82</c:v>
                </c:pt>
                <c:pt idx="7123">
                  <c:v>2.82</c:v>
                </c:pt>
                <c:pt idx="7124">
                  <c:v>2.82</c:v>
                </c:pt>
                <c:pt idx="7125">
                  <c:v>2.82</c:v>
                </c:pt>
                <c:pt idx="7126">
                  <c:v>2.82</c:v>
                </c:pt>
                <c:pt idx="7127">
                  <c:v>2.82</c:v>
                </c:pt>
                <c:pt idx="7128">
                  <c:v>2.82</c:v>
                </c:pt>
                <c:pt idx="7129">
                  <c:v>2.82</c:v>
                </c:pt>
                <c:pt idx="7130">
                  <c:v>2.82</c:v>
                </c:pt>
                <c:pt idx="7131">
                  <c:v>2.82</c:v>
                </c:pt>
                <c:pt idx="7132">
                  <c:v>2.82</c:v>
                </c:pt>
                <c:pt idx="7133">
                  <c:v>2.82</c:v>
                </c:pt>
                <c:pt idx="7134">
                  <c:v>2.82</c:v>
                </c:pt>
                <c:pt idx="7135">
                  <c:v>2.82</c:v>
                </c:pt>
                <c:pt idx="7136">
                  <c:v>2.82</c:v>
                </c:pt>
                <c:pt idx="7137">
                  <c:v>2.82</c:v>
                </c:pt>
                <c:pt idx="7138">
                  <c:v>2.82</c:v>
                </c:pt>
                <c:pt idx="7139">
                  <c:v>2.82</c:v>
                </c:pt>
                <c:pt idx="7140">
                  <c:v>2.82</c:v>
                </c:pt>
                <c:pt idx="7141">
                  <c:v>2.82</c:v>
                </c:pt>
                <c:pt idx="7142">
                  <c:v>2.82</c:v>
                </c:pt>
                <c:pt idx="7143">
                  <c:v>2.82</c:v>
                </c:pt>
                <c:pt idx="7144">
                  <c:v>2.82</c:v>
                </c:pt>
                <c:pt idx="7145">
                  <c:v>2.82</c:v>
                </c:pt>
                <c:pt idx="7146">
                  <c:v>2.82</c:v>
                </c:pt>
                <c:pt idx="7147">
                  <c:v>2.82</c:v>
                </c:pt>
                <c:pt idx="7148">
                  <c:v>2.82</c:v>
                </c:pt>
                <c:pt idx="7149">
                  <c:v>2.82</c:v>
                </c:pt>
                <c:pt idx="7150">
                  <c:v>2.82</c:v>
                </c:pt>
                <c:pt idx="7151">
                  <c:v>2.82</c:v>
                </c:pt>
                <c:pt idx="7152">
                  <c:v>2.82</c:v>
                </c:pt>
                <c:pt idx="7153">
                  <c:v>2.82</c:v>
                </c:pt>
                <c:pt idx="7154">
                  <c:v>2.82</c:v>
                </c:pt>
                <c:pt idx="7155">
                  <c:v>2.82</c:v>
                </c:pt>
                <c:pt idx="7156">
                  <c:v>2.82</c:v>
                </c:pt>
                <c:pt idx="7157">
                  <c:v>2.82</c:v>
                </c:pt>
                <c:pt idx="7158">
                  <c:v>2.82</c:v>
                </c:pt>
                <c:pt idx="7159">
                  <c:v>2.82</c:v>
                </c:pt>
                <c:pt idx="7160">
                  <c:v>2.82</c:v>
                </c:pt>
                <c:pt idx="7161">
                  <c:v>2.82</c:v>
                </c:pt>
                <c:pt idx="7162">
                  <c:v>2.82</c:v>
                </c:pt>
                <c:pt idx="7163">
                  <c:v>2.82</c:v>
                </c:pt>
                <c:pt idx="7164">
                  <c:v>2.82</c:v>
                </c:pt>
                <c:pt idx="7165">
                  <c:v>2.82</c:v>
                </c:pt>
                <c:pt idx="7166">
                  <c:v>2.82</c:v>
                </c:pt>
                <c:pt idx="7167">
                  <c:v>2.82</c:v>
                </c:pt>
                <c:pt idx="7168">
                  <c:v>2.82</c:v>
                </c:pt>
                <c:pt idx="7169">
                  <c:v>2.82</c:v>
                </c:pt>
                <c:pt idx="7170">
                  <c:v>2.82</c:v>
                </c:pt>
                <c:pt idx="7171">
                  <c:v>2.82</c:v>
                </c:pt>
                <c:pt idx="7172">
                  <c:v>2.82</c:v>
                </c:pt>
                <c:pt idx="7173">
                  <c:v>2.82</c:v>
                </c:pt>
                <c:pt idx="7174">
                  <c:v>2.82</c:v>
                </c:pt>
                <c:pt idx="7175">
                  <c:v>2.82</c:v>
                </c:pt>
                <c:pt idx="7176">
                  <c:v>2.82</c:v>
                </c:pt>
                <c:pt idx="7177">
                  <c:v>2.82</c:v>
                </c:pt>
                <c:pt idx="7178">
                  <c:v>2.82</c:v>
                </c:pt>
                <c:pt idx="7179">
                  <c:v>2.82</c:v>
                </c:pt>
                <c:pt idx="7180">
                  <c:v>2.82</c:v>
                </c:pt>
                <c:pt idx="7181">
                  <c:v>2.82</c:v>
                </c:pt>
                <c:pt idx="7182">
                  <c:v>2.82</c:v>
                </c:pt>
                <c:pt idx="7183">
                  <c:v>2.82</c:v>
                </c:pt>
                <c:pt idx="7184">
                  <c:v>2.82</c:v>
                </c:pt>
                <c:pt idx="7185">
                  <c:v>2.82</c:v>
                </c:pt>
                <c:pt idx="7186">
                  <c:v>2.82</c:v>
                </c:pt>
                <c:pt idx="7187">
                  <c:v>2.82</c:v>
                </c:pt>
                <c:pt idx="7188">
                  <c:v>2.82</c:v>
                </c:pt>
                <c:pt idx="7189">
                  <c:v>2.82</c:v>
                </c:pt>
                <c:pt idx="7190">
                  <c:v>2.82</c:v>
                </c:pt>
                <c:pt idx="7191">
                  <c:v>2.82</c:v>
                </c:pt>
                <c:pt idx="7192">
                  <c:v>2.82</c:v>
                </c:pt>
                <c:pt idx="7193">
                  <c:v>2.82</c:v>
                </c:pt>
                <c:pt idx="7194">
                  <c:v>2.82</c:v>
                </c:pt>
                <c:pt idx="7195">
                  <c:v>2.82</c:v>
                </c:pt>
                <c:pt idx="7196">
                  <c:v>2.82</c:v>
                </c:pt>
                <c:pt idx="7197">
                  <c:v>2.82</c:v>
                </c:pt>
                <c:pt idx="7198">
                  <c:v>2.82</c:v>
                </c:pt>
                <c:pt idx="7199">
                  <c:v>2.82</c:v>
                </c:pt>
                <c:pt idx="7200">
                  <c:v>2.82</c:v>
                </c:pt>
                <c:pt idx="7201">
                  <c:v>2.82</c:v>
                </c:pt>
                <c:pt idx="7202">
                  <c:v>2.82</c:v>
                </c:pt>
                <c:pt idx="7203">
                  <c:v>2.82</c:v>
                </c:pt>
                <c:pt idx="7204">
                  <c:v>2.82</c:v>
                </c:pt>
                <c:pt idx="7205">
                  <c:v>2.82</c:v>
                </c:pt>
                <c:pt idx="7206">
                  <c:v>2.82</c:v>
                </c:pt>
                <c:pt idx="7207">
                  <c:v>2.82</c:v>
                </c:pt>
                <c:pt idx="7208">
                  <c:v>2.82</c:v>
                </c:pt>
                <c:pt idx="7209">
                  <c:v>2.82</c:v>
                </c:pt>
                <c:pt idx="7210">
                  <c:v>2.82</c:v>
                </c:pt>
                <c:pt idx="7211">
                  <c:v>2.82</c:v>
                </c:pt>
                <c:pt idx="7212">
                  <c:v>2.82</c:v>
                </c:pt>
                <c:pt idx="7213">
                  <c:v>2.82</c:v>
                </c:pt>
                <c:pt idx="7214">
                  <c:v>2.82</c:v>
                </c:pt>
                <c:pt idx="7215">
                  <c:v>2.82</c:v>
                </c:pt>
                <c:pt idx="7216">
                  <c:v>2.82</c:v>
                </c:pt>
                <c:pt idx="7217">
                  <c:v>2.82</c:v>
                </c:pt>
                <c:pt idx="7218">
                  <c:v>2.82</c:v>
                </c:pt>
                <c:pt idx="7219">
                  <c:v>2.82</c:v>
                </c:pt>
                <c:pt idx="7220">
                  <c:v>2.82</c:v>
                </c:pt>
                <c:pt idx="7221">
                  <c:v>2.82</c:v>
                </c:pt>
                <c:pt idx="7222">
                  <c:v>2.82</c:v>
                </c:pt>
                <c:pt idx="7223">
                  <c:v>2.82</c:v>
                </c:pt>
                <c:pt idx="7224">
                  <c:v>2.82</c:v>
                </c:pt>
                <c:pt idx="7225">
                  <c:v>2.82</c:v>
                </c:pt>
                <c:pt idx="7226">
                  <c:v>2.82</c:v>
                </c:pt>
                <c:pt idx="7227">
                  <c:v>2.82</c:v>
                </c:pt>
                <c:pt idx="7228">
                  <c:v>2.82</c:v>
                </c:pt>
                <c:pt idx="7229">
                  <c:v>2.82</c:v>
                </c:pt>
                <c:pt idx="7230">
                  <c:v>2.82</c:v>
                </c:pt>
                <c:pt idx="7231">
                  <c:v>2.82</c:v>
                </c:pt>
                <c:pt idx="7232">
                  <c:v>2.82</c:v>
                </c:pt>
                <c:pt idx="7233">
                  <c:v>2.82</c:v>
                </c:pt>
                <c:pt idx="7234">
                  <c:v>2.82</c:v>
                </c:pt>
                <c:pt idx="7235">
                  <c:v>2.82</c:v>
                </c:pt>
                <c:pt idx="7236">
                  <c:v>2.82</c:v>
                </c:pt>
                <c:pt idx="7237">
                  <c:v>2.82</c:v>
                </c:pt>
                <c:pt idx="7238">
                  <c:v>2.82</c:v>
                </c:pt>
                <c:pt idx="7239">
                  <c:v>2.82</c:v>
                </c:pt>
                <c:pt idx="7240">
                  <c:v>2.82</c:v>
                </c:pt>
                <c:pt idx="7241">
                  <c:v>2.82</c:v>
                </c:pt>
                <c:pt idx="7242">
                  <c:v>2.82</c:v>
                </c:pt>
                <c:pt idx="7243">
                  <c:v>2.82</c:v>
                </c:pt>
                <c:pt idx="7244">
                  <c:v>2.82</c:v>
                </c:pt>
                <c:pt idx="7245">
                  <c:v>2.82</c:v>
                </c:pt>
                <c:pt idx="7246">
                  <c:v>2.82</c:v>
                </c:pt>
                <c:pt idx="7247">
                  <c:v>2.82</c:v>
                </c:pt>
                <c:pt idx="7248">
                  <c:v>2.82</c:v>
                </c:pt>
                <c:pt idx="7249">
                  <c:v>2.82</c:v>
                </c:pt>
                <c:pt idx="7250">
                  <c:v>2.82</c:v>
                </c:pt>
                <c:pt idx="7251">
                  <c:v>2.82</c:v>
                </c:pt>
                <c:pt idx="7252">
                  <c:v>2.82</c:v>
                </c:pt>
                <c:pt idx="7253">
                  <c:v>2.82</c:v>
                </c:pt>
                <c:pt idx="7254">
                  <c:v>2.82</c:v>
                </c:pt>
                <c:pt idx="7255">
                  <c:v>2.82</c:v>
                </c:pt>
                <c:pt idx="7256">
                  <c:v>2.82</c:v>
                </c:pt>
                <c:pt idx="7257">
                  <c:v>2.82</c:v>
                </c:pt>
                <c:pt idx="7258">
                  <c:v>2.82</c:v>
                </c:pt>
                <c:pt idx="7259">
                  <c:v>2.82</c:v>
                </c:pt>
                <c:pt idx="7260">
                  <c:v>2.82</c:v>
                </c:pt>
                <c:pt idx="7261">
                  <c:v>2.82</c:v>
                </c:pt>
                <c:pt idx="7262">
                  <c:v>2.82</c:v>
                </c:pt>
                <c:pt idx="7263">
                  <c:v>2.82</c:v>
                </c:pt>
                <c:pt idx="7264">
                  <c:v>2.82</c:v>
                </c:pt>
                <c:pt idx="7265">
                  <c:v>2.82</c:v>
                </c:pt>
                <c:pt idx="7266">
                  <c:v>2.82</c:v>
                </c:pt>
                <c:pt idx="7267">
                  <c:v>2.82</c:v>
                </c:pt>
                <c:pt idx="7268">
                  <c:v>2.82</c:v>
                </c:pt>
                <c:pt idx="7269">
                  <c:v>2.82</c:v>
                </c:pt>
                <c:pt idx="7270">
                  <c:v>2.82</c:v>
                </c:pt>
                <c:pt idx="7271">
                  <c:v>2.82</c:v>
                </c:pt>
                <c:pt idx="7272">
                  <c:v>2.82</c:v>
                </c:pt>
                <c:pt idx="7273">
                  <c:v>2.82</c:v>
                </c:pt>
                <c:pt idx="7274">
                  <c:v>2.82</c:v>
                </c:pt>
                <c:pt idx="7275">
                  <c:v>2.82</c:v>
                </c:pt>
                <c:pt idx="7276">
                  <c:v>2.82</c:v>
                </c:pt>
                <c:pt idx="7277">
                  <c:v>2.82</c:v>
                </c:pt>
                <c:pt idx="7278">
                  <c:v>2.82</c:v>
                </c:pt>
                <c:pt idx="7279">
                  <c:v>2.82</c:v>
                </c:pt>
                <c:pt idx="7280">
                  <c:v>2.82</c:v>
                </c:pt>
                <c:pt idx="7281">
                  <c:v>2.82</c:v>
                </c:pt>
                <c:pt idx="7282">
                  <c:v>2.82</c:v>
                </c:pt>
                <c:pt idx="7283">
                  <c:v>2.82</c:v>
                </c:pt>
                <c:pt idx="7284">
                  <c:v>2.82</c:v>
                </c:pt>
                <c:pt idx="7285">
                  <c:v>2.82</c:v>
                </c:pt>
                <c:pt idx="7286">
                  <c:v>2.82</c:v>
                </c:pt>
                <c:pt idx="7287">
                  <c:v>2.82</c:v>
                </c:pt>
                <c:pt idx="7288">
                  <c:v>2.82</c:v>
                </c:pt>
                <c:pt idx="7289">
                  <c:v>2.82</c:v>
                </c:pt>
                <c:pt idx="7290">
                  <c:v>2.82</c:v>
                </c:pt>
                <c:pt idx="7291">
                  <c:v>2.82</c:v>
                </c:pt>
                <c:pt idx="7292">
                  <c:v>2.82</c:v>
                </c:pt>
                <c:pt idx="7293">
                  <c:v>2.82</c:v>
                </c:pt>
                <c:pt idx="7294">
                  <c:v>2.82</c:v>
                </c:pt>
                <c:pt idx="7295">
                  <c:v>2.82</c:v>
                </c:pt>
                <c:pt idx="7296">
                  <c:v>2.82</c:v>
                </c:pt>
                <c:pt idx="7297">
                  <c:v>2.82</c:v>
                </c:pt>
                <c:pt idx="7298">
                  <c:v>2.82</c:v>
                </c:pt>
                <c:pt idx="7299">
                  <c:v>2.82</c:v>
                </c:pt>
                <c:pt idx="7300">
                  <c:v>2.82</c:v>
                </c:pt>
                <c:pt idx="7301">
                  <c:v>2.82</c:v>
                </c:pt>
                <c:pt idx="7302">
                  <c:v>2.82</c:v>
                </c:pt>
                <c:pt idx="7303">
                  <c:v>2.82</c:v>
                </c:pt>
                <c:pt idx="7304">
                  <c:v>2.82</c:v>
                </c:pt>
                <c:pt idx="7305">
                  <c:v>2.82</c:v>
                </c:pt>
                <c:pt idx="7306">
                  <c:v>2.82</c:v>
                </c:pt>
                <c:pt idx="7307">
                  <c:v>2.82</c:v>
                </c:pt>
                <c:pt idx="7308">
                  <c:v>2.82</c:v>
                </c:pt>
                <c:pt idx="7309">
                  <c:v>2.82</c:v>
                </c:pt>
                <c:pt idx="7310">
                  <c:v>2.82</c:v>
                </c:pt>
                <c:pt idx="7311">
                  <c:v>2.82</c:v>
                </c:pt>
                <c:pt idx="7312">
                  <c:v>2.82</c:v>
                </c:pt>
                <c:pt idx="7313">
                  <c:v>2.82</c:v>
                </c:pt>
                <c:pt idx="7314">
                  <c:v>2.82</c:v>
                </c:pt>
                <c:pt idx="7315">
                  <c:v>2.82</c:v>
                </c:pt>
                <c:pt idx="7316">
                  <c:v>2.82</c:v>
                </c:pt>
                <c:pt idx="7317">
                  <c:v>2.82</c:v>
                </c:pt>
                <c:pt idx="7318">
                  <c:v>2.82</c:v>
                </c:pt>
                <c:pt idx="7319">
                  <c:v>2.82</c:v>
                </c:pt>
                <c:pt idx="7320">
                  <c:v>2.82</c:v>
                </c:pt>
                <c:pt idx="7321">
                  <c:v>2.82</c:v>
                </c:pt>
                <c:pt idx="7322">
                  <c:v>2.82</c:v>
                </c:pt>
                <c:pt idx="7323">
                  <c:v>2.82</c:v>
                </c:pt>
                <c:pt idx="7324">
                  <c:v>2.82</c:v>
                </c:pt>
                <c:pt idx="7325">
                  <c:v>2.82</c:v>
                </c:pt>
                <c:pt idx="7326">
                  <c:v>2.82</c:v>
                </c:pt>
                <c:pt idx="7327">
                  <c:v>2.82</c:v>
                </c:pt>
                <c:pt idx="7328">
                  <c:v>2.82</c:v>
                </c:pt>
                <c:pt idx="7329">
                  <c:v>2.82</c:v>
                </c:pt>
                <c:pt idx="7330">
                  <c:v>2.82</c:v>
                </c:pt>
                <c:pt idx="7331">
                  <c:v>2.82</c:v>
                </c:pt>
                <c:pt idx="7332">
                  <c:v>2.82</c:v>
                </c:pt>
                <c:pt idx="7333">
                  <c:v>2.82</c:v>
                </c:pt>
                <c:pt idx="7334">
                  <c:v>2.82</c:v>
                </c:pt>
                <c:pt idx="7335">
                  <c:v>2.82</c:v>
                </c:pt>
                <c:pt idx="7336">
                  <c:v>2.82</c:v>
                </c:pt>
                <c:pt idx="7337">
                  <c:v>2.82</c:v>
                </c:pt>
                <c:pt idx="7338">
                  <c:v>2.82</c:v>
                </c:pt>
                <c:pt idx="7339">
                  <c:v>2.82</c:v>
                </c:pt>
                <c:pt idx="7340">
                  <c:v>2.82</c:v>
                </c:pt>
                <c:pt idx="7341">
                  <c:v>2.82</c:v>
                </c:pt>
                <c:pt idx="7342">
                  <c:v>2.82</c:v>
                </c:pt>
                <c:pt idx="7343">
                  <c:v>2.82</c:v>
                </c:pt>
                <c:pt idx="7344">
                  <c:v>2.82</c:v>
                </c:pt>
                <c:pt idx="7345">
                  <c:v>2.82</c:v>
                </c:pt>
                <c:pt idx="7346">
                  <c:v>2.82</c:v>
                </c:pt>
                <c:pt idx="7347">
                  <c:v>2.82</c:v>
                </c:pt>
                <c:pt idx="7348">
                  <c:v>2.82</c:v>
                </c:pt>
                <c:pt idx="7349">
                  <c:v>2.82</c:v>
                </c:pt>
                <c:pt idx="7350">
                  <c:v>2.82</c:v>
                </c:pt>
                <c:pt idx="7351">
                  <c:v>2.82</c:v>
                </c:pt>
                <c:pt idx="7352">
                  <c:v>2.82</c:v>
                </c:pt>
                <c:pt idx="7353">
                  <c:v>2.82</c:v>
                </c:pt>
                <c:pt idx="7354">
                  <c:v>2.82</c:v>
                </c:pt>
                <c:pt idx="7355">
                  <c:v>2.82</c:v>
                </c:pt>
                <c:pt idx="7356">
                  <c:v>2.82</c:v>
                </c:pt>
                <c:pt idx="7357">
                  <c:v>2.82</c:v>
                </c:pt>
                <c:pt idx="7358">
                  <c:v>2.82</c:v>
                </c:pt>
                <c:pt idx="7359">
                  <c:v>2.82</c:v>
                </c:pt>
                <c:pt idx="7360">
                  <c:v>2.82</c:v>
                </c:pt>
                <c:pt idx="7361">
                  <c:v>2.82</c:v>
                </c:pt>
                <c:pt idx="7362">
                  <c:v>2.82</c:v>
                </c:pt>
                <c:pt idx="7363">
                  <c:v>2.82</c:v>
                </c:pt>
                <c:pt idx="7364">
                  <c:v>2.82</c:v>
                </c:pt>
                <c:pt idx="7365">
                  <c:v>2.82</c:v>
                </c:pt>
                <c:pt idx="7366">
                  <c:v>2.82</c:v>
                </c:pt>
                <c:pt idx="7367">
                  <c:v>2.82</c:v>
                </c:pt>
                <c:pt idx="7368">
                  <c:v>2.82</c:v>
                </c:pt>
                <c:pt idx="7369">
                  <c:v>2.82</c:v>
                </c:pt>
                <c:pt idx="7370">
                  <c:v>2.82</c:v>
                </c:pt>
                <c:pt idx="7371">
                  <c:v>2.82</c:v>
                </c:pt>
                <c:pt idx="7372">
                  <c:v>2.82</c:v>
                </c:pt>
                <c:pt idx="7373">
                  <c:v>2.82</c:v>
                </c:pt>
                <c:pt idx="7374">
                  <c:v>2.82</c:v>
                </c:pt>
                <c:pt idx="7375">
                  <c:v>2.82</c:v>
                </c:pt>
                <c:pt idx="7376">
                  <c:v>2.82</c:v>
                </c:pt>
                <c:pt idx="7377">
                  <c:v>2.82</c:v>
                </c:pt>
                <c:pt idx="7378">
                  <c:v>2.82</c:v>
                </c:pt>
                <c:pt idx="7379">
                  <c:v>2.82</c:v>
                </c:pt>
                <c:pt idx="7380">
                  <c:v>2.82</c:v>
                </c:pt>
                <c:pt idx="7381">
                  <c:v>2.82</c:v>
                </c:pt>
                <c:pt idx="7382">
                  <c:v>2.82</c:v>
                </c:pt>
                <c:pt idx="7383">
                  <c:v>2.82</c:v>
                </c:pt>
                <c:pt idx="7384">
                  <c:v>2.82</c:v>
                </c:pt>
                <c:pt idx="7385">
                  <c:v>2.82</c:v>
                </c:pt>
                <c:pt idx="7386">
                  <c:v>2.82</c:v>
                </c:pt>
                <c:pt idx="7387">
                  <c:v>2.82</c:v>
                </c:pt>
                <c:pt idx="7388">
                  <c:v>2.82</c:v>
                </c:pt>
                <c:pt idx="7389">
                  <c:v>2.82</c:v>
                </c:pt>
                <c:pt idx="7390">
                  <c:v>2.82</c:v>
                </c:pt>
                <c:pt idx="7391">
                  <c:v>2.82</c:v>
                </c:pt>
                <c:pt idx="7392">
                  <c:v>2.82</c:v>
                </c:pt>
                <c:pt idx="7393">
                  <c:v>2.82</c:v>
                </c:pt>
                <c:pt idx="7394">
                  <c:v>2.82</c:v>
                </c:pt>
                <c:pt idx="7395">
                  <c:v>2.82</c:v>
                </c:pt>
                <c:pt idx="7396">
                  <c:v>2.82</c:v>
                </c:pt>
                <c:pt idx="7397">
                  <c:v>2.82</c:v>
                </c:pt>
                <c:pt idx="7398">
                  <c:v>2.82</c:v>
                </c:pt>
                <c:pt idx="7399">
                  <c:v>2.82</c:v>
                </c:pt>
                <c:pt idx="7400">
                  <c:v>2.82</c:v>
                </c:pt>
                <c:pt idx="7401">
                  <c:v>2.82</c:v>
                </c:pt>
                <c:pt idx="7402">
                  <c:v>2.82</c:v>
                </c:pt>
                <c:pt idx="7403">
                  <c:v>2.82</c:v>
                </c:pt>
                <c:pt idx="7404">
                  <c:v>2.82</c:v>
                </c:pt>
                <c:pt idx="7405">
                  <c:v>2.82</c:v>
                </c:pt>
                <c:pt idx="7406">
                  <c:v>2.82</c:v>
                </c:pt>
                <c:pt idx="7407">
                  <c:v>2.82</c:v>
                </c:pt>
                <c:pt idx="7408">
                  <c:v>2.82</c:v>
                </c:pt>
                <c:pt idx="7409">
                  <c:v>2.82</c:v>
                </c:pt>
                <c:pt idx="7410">
                  <c:v>2.82</c:v>
                </c:pt>
                <c:pt idx="7411">
                  <c:v>2.82</c:v>
                </c:pt>
                <c:pt idx="7412">
                  <c:v>2.82</c:v>
                </c:pt>
                <c:pt idx="7413">
                  <c:v>2.82</c:v>
                </c:pt>
                <c:pt idx="7414">
                  <c:v>2.82</c:v>
                </c:pt>
                <c:pt idx="7415">
                  <c:v>2.82</c:v>
                </c:pt>
                <c:pt idx="7416">
                  <c:v>2.82</c:v>
                </c:pt>
                <c:pt idx="7417">
                  <c:v>2.82</c:v>
                </c:pt>
                <c:pt idx="7418">
                  <c:v>2.82</c:v>
                </c:pt>
                <c:pt idx="7419">
                  <c:v>2.82</c:v>
                </c:pt>
                <c:pt idx="7420">
                  <c:v>2.82</c:v>
                </c:pt>
                <c:pt idx="7421">
                  <c:v>2.82</c:v>
                </c:pt>
                <c:pt idx="7422">
                  <c:v>2.82</c:v>
                </c:pt>
                <c:pt idx="7423">
                  <c:v>2.82</c:v>
                </c:pt>
                <c:pt idx="7424">
                  <c:v>2.82</c:v>
                </c:pt>
                <c:pt idx="7425">
                  <c:v>2.82</c:v>
                </c:pt>
                <c:pt idx="7426">
                  <c:v>2.82</c:v>
                </c:pt>
                <c:pt idx="7427">
                  <c:v>2.82</c:v>
                </c:pt>
                <c:pt idx="7428">
                  <c:v>2.82</c:v>
                </c:pt>
                <c:pt idx="7429">
                  <c:v>2.82</c:v>
                </c:pt>
                <c:pt idx="7430">
                  <c:v>2.82</c:v>
                </c:pt>
                <c:pt idx="7431">
                  <c:v>2.82</c:v>
                </c:pt>
                <c:pt idx="7432">
                  <c:v>2.82</c:v>
                </c:pt>
                <c:pt idx="7433">
                  <c:v>2.82</c:v>
                </c:pt>
                <c:pt idx="7434">
                  <c:v>2.82</c:v>
                </c:pt>
                <c:pt idx="7435">
                  <c:v>2.82</c:v>
                </c:pt>
                <c:pt idx="7436">
                  <c:v>2.82</c:v>
                </c:pt>
                <c:pt idx="7437">
                  <c:v>2.82</c:v>
                </c:pt>
                <c:pt idx="7438">
                  <c:v>2.82</c:v>
                </c:pt>
                <c:pt idx="7439">
                  <c:v>2.82</c:v>
                </c:pt>
                <c:pt idx="7440">
                  <c:v>2.82</c:v>
                </c:pt>
                <c:pt idx="7441">
                  <c:v>2.82</c:v>
                </c:pt>
                <c:pt idx="7442">
                  <c:v>2.82</c:v>
                </c:pt>
                <c:pt idx="7443">
                  <c:v>2.82</c:v>
                </c:pt>
                <c:pt idx="7444">
                  <c:v>2.82</c:v>
                </c:pt>
                <c:pt idx="7445">
                  <c:v>2.82</c:v>
                </c:pt>
                <c:pt idx="7446">
                  <c:v>2.82</c:v>
                </c:pt>
                <c:pt idx="7447">
                  <c:v>2.82</c:v>
                </c:pt>
                <c:pt idx="7448">
                  <c:v>2.82</c:v>
                </c:pt>
                <c:pt idx="7449">
                  <c:v>2.82</c:v>
                </c:pt>
                <c:pt idx="7450">
                  <c:v>2.82</c:v>
                </c:pt>
                <c:pt idx="7451">
                  <c:v>2.82</c:v>
                </c:pt>
                <c:pt idx="7452">
                  <c:v>2.82</c:v>
                </c:pt>
                <c:pt idx="7453">
                  <c:v>2.82</c:v>
                </c:pt>
                <c:pt idx="7454">
                  <c:v>2.82</c:v>
                </c:pt>
                <c:pt idx="7455">
                  <c:v>2.82</c:v>
                </c:pt>
                <c:pt idx="7456">
                  <c:v>2.82</c:v>
                </c:pt>
                <c:pt idx="7457">
                  <c:v>2.82</c:v>
                </c:pt>
                <c:pt idx="7458">
                  <c:v>2.82</c:v>
                </c:pt>
                <c:pt idx="7459">
                  <c:v>2.82</c:v>
                </c:pt>
                <c:pt idx="7460">
                  <c:v>2.82</c:v>
                </c:pt>
                <c:pt idx="7461">
                  <c:v>2.82</c:v>
                </c:pt>
                <c:pt idx="7462">
                  <c:v>2.82</c:v>
                </c:pt>
                <c:pt idx="7463">
                  <c:v>2.82</c:v>
                </c:pt>
                <c:pt idx="7464">
                  <c:v>2.82</c:v>
                </c:pt>
                <c:pt idx="7465">
                  <c:v>2.82</c:v>
                </c:pt>
                <c:pt idx="7466">
                  <c:v>2.82</c:v>
                </c:pt>
                <c:pt idx="7467">
                  <c:v>2.82</c:v>
                </c:pt>
                <c:pt idx="7468">
                  <c:v>2.82</c:v>
                </c:pt>
                <c:pt idx="7469">
                  <c:v>2.82</c:v>
                </c:pt>
                <c:pt idx="7470">
                  <c:v>2.82</c:v>
                </c:pt>
                <c:pt idx="7471">
                  <c:v>2.82</c:v>
                </c:pt>
                <c:pt idx="7472">
                  <c:v>2.82</c:v>
                </c:pt>
                <c:pt idx="7473">
                  <c:v>2.82</c:v>
                </c:pt>
                <c:pt idx="7474">
                  <c:v>2.82</c:v>
                </c:pt>
                <c:pt idx="7475">
                  <c:v>2.82</c:v>
                </c:pt>
                <c:pt idx="7476">
                  <c:v>2.82</c:v>
                </c:pt>
                <c:pt idx="7477">
                  <c:v>2.82</c:v>
                </c:pt>
                <c:pt idx="7478">
                  <c:v>2.82</c:v>
                </c:pt>
                <c:pt idx="7479">
                  <c:v>2.82</c:v>
                </c:pt>
                <c:pt idx="7480">
                  <c:v>2.82</c:v>
                </c:pt>
                <c:pt idx="7481">
                  <c:v>2.82</c:v>
                </c:pt>
                <c:pt idx="7482">
                  <c:v>2.82</c:v>
                </c:pt>
                <c:pt idx="7483">
                  <c:v>2.82</c:v>
                </c:pt>
                <c:pt idx="7484">
                  <c:v>2.82</c:v>
                </c:pt>
                <c:pt idx="7485">
                  <c:v>2.82</c:v>
                </c:pt>
                <c:pt idx="7486">
                  <c:v>2.82</c:v>
                </c:pt>
                <c:pt idx="7487">
                  <c:v>2.82</c:v>
                </c:pt>
                <c:pt idx="7488">
                  <c:v>2.82</c:v>
                </c:pt>
                <c:pt idx="7489">
                  <c:v>2.82</c:v>
                </c:pt>
                <c:pt idx="7490">
                  <c:v>2.82</c:v>
                </c:pt>
                <c:pt idx="7491">
                  <c:v>2.82</c:v>
                </c:pt>
                <c:pt idx="7492">
                  <c:v>2.82</c:v>
                </c:pt>
                <c:pt idx="7493">
                  <c:v>2.82</c:v>
                </c:pt>
                <c:pt idx="7494">
                  <c:v>2.82</c:v>
                </c:pt>
                <c:pt idx="7495">
                  <c:v>2.82</c:v>
                </c:pt>
                <c:pt idx="7496">
                  <c:v>2.82</c:v>
                </c:pt>
                <c:pt idx="7497">
                  <c:v>2.82</c:v>
                </c:pt>
                <c:pt idx="7498">
                  <c:v>2.82</c:v>
                </c:pt>
                <c:pt idx="7499">
                  <c:v>2.82</c:v>
                </c:pt>
                <c:pt idx="7500">
                  <c:v>2.82</c:v>
                </c:pt>
                <c:pt idx="7501">
                  <c:v>2.82</c:v>
                </c:pt>
                <c:pt idx="7502">
                  <c:v>2.82</c:v>
                </c:pt>
                <c:pt idx="7503">
                  <c:v>2.82</c:v>
                </c:pt>
                <c:pt idx="7504">
                  <c:v>2.82</c:v>
                </c:pt>
                <c:pt idx="7505">
                  <c:v>2.82</c:v>
                </c:pt>
                <c:pt idx="7506">
                  <c:v>2.82</c:v>
                </c:pt>
                <c:pt idx="7507">
                  <c:v>2.82</c:v>
                </c:pt>
                <c:pt idx="7508">
                  <c:v>2.82</c:v>
                </c:pt>
                <c:pt idx="7509">
                  <c:v>2.82</c:v>
                </c:pt>
                <c:pt idx="7510">
                  <c:v>2.82</c:v>
                </c:pt>
                <c:pt idx="7511">
                  <c:v>2.82</c:v>
                </c:pt>
                <c:pt idx="7512">
                  <c:v>2.82</c:v>
                </c:pt>
                <c:pt idx="7513">
                  <c:v>2.82</c:v>
                </c:pt>
                <c:pt idx="7514">
                  <c:v>2.82</c:v>
                </c:pt>
                <c:pt idx="7515">
                  <c:v>2.82</c:v>
                </c:pt>
                <c:pt idx="7516">
                  <c:v>2.82</c:v>
                </c:pt>
                <c:pt idx="7517">
                  <c:v>2.82</c:v>
                </c:pt>
                <c:pt idx="7518">
                  <c:v>2.82</c:v>
                </c:pt>
                <c:pt idx="7519">
                  <c:v>2.82</c:v>
                </c:pt>
                <c:pt idx="7520">
                  <c:v>2.82</c:v>
                </c:pt>
                <c:pt idx="7521">
                  <c:v>2.82</c:v>
                </c:pt>
                <c:pt idx="7522">
                  <c:v>2.82</c:v>
                </c:pt>
                <c:pt idx="7523">
                  <c:v>2.82</c:v>
                </c:pt>
                <c:pt idx="7524">
                  <c:v>2.82</c:v>
                </c:pt>
                <c:pt idx="7525">
                  <c:v>2.82</c:v>
                </c:pt>
                <c:pt idx="7526">
                  <c:v>2.82</c:v>
                </c:pt>
                <c:pt idx="7527">
                  <c:v>2.82</c:v>
                </c:pt>
                <c:pt idx="7528">
                  <c:v>2.82</c:v>
                </c:pt>
                <c:pt idx="7529">
                  <c:v>2.82</c:v>
                </c:pt>
                <c:pt idx="7530">
                  <c:v>2.82</c:v>
                </c:pt>
                <c:pt idx="7531">
                  <c:v>2.82</c:v>
                </c:pt>
                <c:pt idx="7532">
                  <c:v>2.82</c:v>
                </c:pt>
                <c:pt idx="7533">
                  <c:v>2.82</c:v>
                </c:pt>
                <c:pt idx="7534">
                  <c:v>2.82</c:v>
                </c:pt>
                <c:pt idx="7535">
                  <c:v>2.82</c:v>
                </c:pt>
                <c:pt idx="7536">
                  <c:v>2.82</c:v>
                </c:pt>
                <c:pt idx="7537">
                  <c:v>2.82</c:v>
                </c:pt>
                <c:pt idx="7538">
                  <c:v>2.82</c:v>
                </c:pt>
                <c:pt idx="7539">
                  <c:v>2.82</c:v>
                </c:pt>
                <c:pt idx="7540">
                  <c:v>2.82</c:v>
                </c:pt>
                <c:pt idx="7541">
                  <c:v>2.82</c:v>
                </c:pt>
                <c:pt idx="7542">
                  <c:v>2.82</c:v>
                </c:pt>
                <c:pt idx="7543">
                  <c:v>2.82</c:v>
                </c:pt>
                <c:pt idx="7544">
                  <c:v>2.82</c:v>
                </c:pt>
                <c:pt idx="7545">
                  <c:v>2.82</c:v>
                </c:pt>
                <c:pt idx="7546">
                  <c:v>2.82</c:v>
                </c:pt>
                <c:pt idx="7547">
                  <c:v>2.82</c:v>
                </c:pt>
                <c:pt idx="7548">
                  <c:v>2.82</c:v>
                </c:pt>
                <c:pt idx="7549">
                  <c:v>2.82</c:v>
                </c:pt>
                <c:pt idx="7550">
                  <c:v>2.82</c:v>
                </c:pt>
                <c:pt idx="7551">
                  <c:v>2.82</c:v>
                </c:pt>
                <c:pt idx="7552">
                  <c:v>2.82</c:v>
                </c:pt>
                <c:pt idx="7553">
                  <c:v>2.82</c:v>
                </c:pt>
                <c:pt idx="7554">
                  <c:v>2.82</c:v>
                </c:pt>
                <c:pt idx="7555">
                  <c:v>2.82</c:v>
                </c:pt>
                <c:pt idx="7556">
                  <c:v>2.82</c:v>
                </c:pt>
                <c:pt idx="7557">
                  <c:v>2.82</c:v>
                </c:pt>
                <c:pt idx="7558">
                  <c:v>2.82</c:v>
                </c:pt>
                <c:pt idx="7559">
                  <c:v>2.82</c:v>
                </c:pt>
                <c:pt idx="7560">
                  <c:v>2.82</c:v>
                </c:pt>
                <c:pt idx="7561">
                  <c:v>2.82</c:v>
                </c:pt>
                <c:pt idx="7562">
                  <c:v>2.82</c:v>
                </c:pt>
                <c:pt idx="7563">
                  <c:v>2.82</c:v>
                </c:pt>
                <c:pt idx="7564">
                  <c:v>2.82</c:v>
                </c:pt>
                <c:pt idx="7565">
                  <c:v>2.82</c:v>
                </c:pt>
                <c:pt idx="7566">
                  <c:v>2.82</c:v>
                </c:pt>
                <c:pt idx="7567">
                  <c:v>2.82</c:v>
                </c:pt>
                <c:pt idx="7568">
                  <c:v>2.82</c:v>
                </c:pt>
                <c:pt idx="7569">
                  <c:v>2.82</c:v>
                </c:pt>
                <c:pt idx="7570">
                  <c:v>2.82</c:v>
                </c:pt>
                <c:pt idx="7571">
                  <c:v>2.82</c:v>
                </c:pt>
                <c:pt idx="7572">
                  <c:v>2.82</c:v>
                </c:pt>
                <c:pt idx="7573">
                  <c:v>2.82</c:v>
                </c:pt>
                <c:pt idx="7574">
                  <c:v>2.82</c:v>
                </c:pt>
                <c:pt idx="7575">
                  <c:v>2.82</c:v>
                </c:pt>
                <c:pt idx="7576">
                  <c:v>2.82</c:v>
                </c:pt>
                <c:pt idx="7577">
                  <c:v>2.82</c:v>
                </c:pt>
                <c:pt idx="7578">
                  <c:v>2.82</c:v>
                </c:pt>
                <c:pt idx="7579">
                  <c:v>2.82</c:v>
                </c:pt>
                <c:pt idx="7580">
                  <c:v>2.82</c:v>
                </c:pt>
                <c:pt idx="7581">
                  <c:v>2.82</c:v>
                </c:pt>
                <c:pt idx="7582">
                  <c:v>2.82</c:v>
                </c:pt>
                <c:pt idx="7583">
                  <c:v>2.82</c:v>
                </c:pt>
                <c:pt idx="7584">
                  <c:v>2.82</c:v>
                </c:pt>
                <c:pt idx="7585">
                  <c:v>2.82</c:v>
                </c:pt>
                <c:pt idx="7586">
                  <c:v>2.82</c:v>
                </c:pt>
                <c:pt idx="7587">
                  <c:v>2.82</c:v>
                </c:pt>
                <c:pt idx="7588">
                  <c:v>2.82</c:v>
                </c:pt>
                <c:pt idx="7589">
                  <c:v>2.82</c:v>
                </c:pt>
                <c:pt idx="7590">
                  <c:v>2.82</c:v>
                </c:pt>
                <c:pt idx="7591">
                  <c:v>2.82</c:v>
                </c:pt>
                <c:pt idx="7592">
                  <c:v>2.82</c:v>
                </c:pt>
                <c:pt idx="7593">
                  <c:v>2.82</c:v>
                </c:pt>
                <c:pt idx="7594">
                  <c:v>2.82</c:v>
                </c:pt>
                <c:pt idx="7595">
                  <c:v>2.82</c:v>
                </c:pt>
                <c:pt idx="7596">
                  <c:v>2.82</c:v>
                </c:pt>
                <c:pt idx="7597">
                  <c:v>2.82</c:v>
                </c:pt>
                <c:pt idx="7598">
                  <c:v>2.82</c:v>
                </c:pt>
                <c:pt idx="7599">
                  <c:v>2.82</c:v>
                </c:pt>
                <c:pt idx="7600">
                  <c:v>2.82</c:v>
                </c:pt>
                <c:pt idx="7601">
                  <c:v>2.82</c:v>
                </c:pt>
                <c:pt idx="7602">
                  <c:v>2.82</c:v>
                </c:pt>
                <c:pt idx="7603">
                  <c:v>2.82</c:v>
                </c:pt>
                <c:pt idx="7604">
                  <c:v>2.82</c:v>
                </c:pt>
                <c:pt idx="7605">
                  <c:v>2.82</c:v>
                </c:pt>
                <c:pt idx="7606">
                  <c:v>2.82</c:v>
                </c:pt>
                <c:pt idx="7607">
                  <c:v>2.82</c:v>
                </c:pt>
                <c:pt idx="7608">
                  <c:v>2.82</c:v>
                </c:pt>
                <c:pt idx="7609">
                  <c:v>2.82</c:v>
                </c:pt>
                <c:pt idx="7610">
                  <c:v>2.82</c:v>
                </c:pt>
                <c:pt idx="7611">
                  <c:v>2.82</c:v>
                </c:pt>
                <c:pt idx="7612">
                  <c:v>2.82</c:v>
                </c:pt>
                <c:pt idx="7613">
                  <c:v>2.82</c:v>
                </c:pt>
                <c:pt idx="7614">
                  <c:v>2.82</c:v>
                </c:pt>
                <c:pt idx="7615">
                  <c:v>2.82</c:v>
                </c:pt>
                <c:pt idx="7616">
                  <c:v>2.82</c:v>
                </c:pt>
                <c:pt idx="7617">
                  <c:v>2.82</c:v>
                </c:pt>
                <c:pt idx="7618">
                  <c:v>2.82</c:v>
                </c:pt>
                <c:pt idx="7619">
                  <c:v>2.82</c:v>
                </c:pt>
                <c:pt idx="7620">
                  <c:v>2.82</c:v>
                </c:pt>
                <c:pt idx="7621">
                  <c:v>2.82</c:v>
                </c:pt>
                <c:pt idx="7622">
                  <c:v>2.82</c:v>
                </c:pt>
                <c:pt idx="7623">
                  <c:v>2.82</c:v>
                </c:pt>
                <c:pt idx="7624">
                  <c:v>2.82</c:v>
                </c:pt>
                <c:pt idx="7625">
                  <c:v>2.82</c:v>
                </c:pt>
                <c:pt idx="7626">
                  <c:v>2.82</c:v>
                </c:pt>
                <c:pt idx="7627">
                  <c:v>2.82</c:v>
                </c:pt>
                <c:pt idx="7628">
                  <c:v>2.82</c:v>
                </c:pt>
                <c:pt idx="7629">
                  <c:v>2.82</c:v>
                </c:pt>
                <c:pt idx="7630">
                  <c:v>2.82</c:v>
                </c:pt>
                <c:pt idx="7631">
                  <c:v>2.82</c:v>
                </c:pt>
                <c:pt idx="7632">
                  <c:v>2.82</c:v>
                </c:pt>
                <c:pt idx="7633">
                  <c:v>2.82</c:v>
                </c:pt>
                <c:pt idx="7634">
                  <c:v>2.82</c:v>
                </c:pt>
                <c:pt idx="7635">
                  <c:v>2.82</c:v>
                </c:pt>
                <c:pt idx="7636">
                  <c:v>2.82</c:v>
                </c:pt>
                <c:pt idx="7637">
                  <c:v>2.82</c:v>
                </c:pt>
                <c:pt idx="7638">
                  <c:v>2.82</c:v>
                </c:pt>
                <c:pt idx="7639">
                  <c:v>2.82</c:v>
                </c:pt>
                <c:pt idx="7640">
                  <c:v>2.82</c:v>
                </c:pt>
                <c:pt idx="7641">
                  <c:v>2.82</c:v>
                </c:pt>
                <c:pt idx="7642">
                  <c:v>2.82</c:v>
                </c:pt>
                <c:pt idx="7643">
                  <c:v>2.82</c:v>
                </c:pt>
                <c:pt idx="7644">
                  <c:v>2.82</c:v>
                </c:pt>
                <c:pt idx="7645">
                  <c:v>2.82</c:v>
                </c:pt>
                <c:pt idx="7646">
                  <c:v>2.82</c:v>
                </c:pt>
                <c:pt idx="7647">
                  <c:v>2.82</c:v>
                </c:pt>
                <c:pt idx="7648">
                  <c:v>2.82</c:v>
                </c:pt>
                <c:pt idx="7649">
                  <c:v>2.82</c:v>
                </c:pt>
                <c:pt idx="7650">
                  <c:v>2.82</c:v>
                </c:pt>
                <c:pt idx="7651">
                  <c:v>2.82</c:v>
                </c:pt>
                <c:pt idx="7652">
                  <c:v>2.82</c:v>
                </c:pt>
                <c:pt idx="7653">
                  <c:v>2.82</c:v>
                </c:pt>
                <c:pt idx="7654">
                  <c:v>2.82</c:v>
                </c:pt>
                <c:pt idx="7655">
                  <c:v>2.82</c:v>
                </c:pt>
                <c:pt idx="7656">
                  <c:v>2.82</c:v>
                </c:pt>
                <c:pt idx="7657">
                  <c:v>2.82</c:v>
                </c:pt>
                <c:pt idx="7658">
                  <c:v>2.82</c:v>
                </c:pt>
                <c:pt idx="7659">
                  <c:v>2.82</c:v>
                </c:pt>
                <c:pt idx="7660">
                  <c:v>2.82</c:v>
                </c:pt>
                <c:pt idx="7661">
                  <c:v>2.82</c:v>
                </c:pt>
                <c:pt idx="7662">
                  <c:v>2.82</c:v>
                </c:pt>
                <c:pt idx="7663">
                  <c:v>2.82</c:v>
                </c:pt>
                <c:pt idx="7664">
                  <c:v>2.82</c:v>
                </c:pt>
                <c:pt idx="7665">
                  <c:v>2.82</c:v>
                </c:pt>
                <c:pt idx="7666">
                  <c:v>2.82</c:v>
                </c:pt>
                <c:pt idx="7667">
                  <c:v>2.82</c:v>
                </c:pt>
                <c:pt idx="7668">
                  <c:v>2.82</c:v>
                </c:pt>
                <c:pt idx="7669">
                  <c:v>2.82</c:v>
                </c:pt>
                <c:pt idx="7670">
                  <c:v>2.82</c:v>
                </c:pt>
                <c:pt idx="7671">
                  <c:v>2.82</c:v>
                </c:pt>
                <c:pt idx="7672">
                  <c:v>2.82</c:v>
                </c:pt>
                <c:pt idx="7673">
                  <c:v>2.82</c:v>
                </c:pt>
                <c:pt idx="7674">
                  <c:v>2.82</c:v>
                </c:pt>
                <c:pt idx="7675">
                  <c:v>2.82</c:v>
                </c:pt>
                <c:pt idx="7676">
                  <c:v>2.82</c:v>
                </c:pt>
                <c:pt idx="7677">
                  <c:v>2.82</c:v>
                </c:pt>
                <c:pt idx="7678">
                  <c:v>2.82</c:v>
                </c:pt>
                <c:pt idx="7679">
                  <c:v>2.82</c:v>
                </c:pt>
                <c:pt idx="7680">
                  <c:v>2.82</c:v>
                </c:pt>
                <c:pt idx="7681">
                  <c:v>2.82</c:v>
                </c:pt>
                <c:pt idx="7682">
                  <c:v>2.82</c:v>
                </c:pt>
                <c:pt idx="7683">
                  <c:v>2.82</c:v>
                </c:pt>
                <c:pt idx="7684">
                  <c:v>2.82</c:v>
                </c:pt>
                <c:pt idx="7685">
                  <c:v>2.82</c:v>
                </c:pt>
                <c:pt idx="7686">
                  <c:v>2.82</c:v>
                </c:pt>
                <c:pt idx="7687">
                  <c:v>2.82</c:v>
                </c:pt>
                <c:pt idx="7688">
                  <c:v>2.82</c:v>
                </c:pt>
                <c:pt idx="7689">
                  <c:v>2.82</c:v>
                </c:pt>
                <c:pt idx="7690">
                  <c:v>2.82</c:v>
                </c:pt>
                <c:pt idx="7691">
                  <c:v>2.82</c:v>
                </c:pt>
                <c:pt idx="7692">
                  <c:v>2.82</c:v>
                </c:pt>
                <c:pt idx="7693">
                  <c:v>2.82</c:v>
                </c:pt>
                <c:pt idx="7694">
                  <c:v>2.82</c:v>
                </c:pt>
                <c:pt idx="7695">
                  <c:v>2.82</c:v>
                </c:pt>
                <c:pt idx="7696">
                  <c:v>2.82</c:v>
                </c:pt>
                <c:pt idx="7697">
                  <c:v>2.82</c:v>
                </c:pt>
                <c:pt idx="7698">
                  <c:v>2.82</c:v>
                </c:pt>
                <c:pt idx="7699">
                  <c:v>2.82</c:v>
                </c:pt>
                <c:pt idx="7700">
                  <c:v>2.82</c:v>
                </c:pt>
                <c:pt idx="7701">
                  <c:v>2.82</c:v>
                </c:pt>
                <c:pt idx="7702">
                  <c:v>2.82</c:v>
                </c:pt>
                <c:pt idx="7703">
                  <c:v>2.82</c:v>
                </c:pt>
                <c:pt idx="7704">
                  <c:v>2.82</c:v>
                </c:pt>
                <c:pt idx="7705">
                  <c:v>2.82</c:v>
                </c:pt>
                <c:pt idx="7706">
                  <c:v>2.82</c:v>
                </c:pt>
                <c:pt idx="7707">
                  <c:v>2.82</c:v>
                </c:pt>
                <c:pt idx="7708">
                  <c:v>2.82</c:v>
                </c:pt>
                <c:pt idx="7709">
                  <c:v>2.82</c:v>
                </c:pt>
                <c:pt idx="7710">
                  <c:v>2.82</c:v>
                </c:pt>
                <c:pt idx="7711">
                  <c:v>2.82</c:v>
                </c:pt>
                <c:pt idx="7712">
                  <c:v>2.82</c:v>
                </c:pt>
                <c:pt idx="7713">
                  <c:v>2.82</c:v>
                </c:pt>
                <c:pt idx="7714">
                  <c:v>2.82</c:v>
                </c:pt>
                <c:pt idx="7715">
                  <c:v>2.82</c:v>
                </c:pt>
                <c:pt idx="7716">
                  <c:v>2.82</c:v>
                </c:pt>
                <c:pt idx="7717">
                  <c:v>2.82</c:v>
                </c:pt>
                <c:pt idx="7718">
                  <c:v>2.82</c:v>
                </c:pt>
                <c:pt idx="7719">
                  <c:v>2.82</c:v>
                </c:pt>
                <c:pt idx="7720">
                  <c:v>2.82</c:v>
                </c:pt>
                <c:pt idx="7721">
                  <c:v>2.82</c:v>
                </c:pt>
                <c:pt idx="7722">
                  <c:v>2.82</c:v>
                </c:pt>
                <c:pt idx="7723">
                  <c:v>2.82</c:v>
                </c:pt>
                <c:pt idx="7724">
                  <c:v>2.82</c:v>
                </c:pt>
                <c:pt idx="7725">
                  <c:v>2.82</c:v>
                </c:pt>
                <c:pt idx="7726">
                  <c:v>2.82</c:v>
                </c:pt>
                <c:pt idx="7727">
                  <c:v>2.82</c:v>
                </c:pt>
                <c:pt idx="7728">
                  <c:v>2.82</c:v>
                </c:pt>
                <c:pt idx="7729">
                  <c:v>2.82</c:v>
                </c:pt>
                <c:pt idx="7730">
                  <c:v>2.82</c:v>
                </c:pt>
                <c:pt idx="7731">
                  <c:v>2.82</c:v>
                </c:pt>
                <c:pt idx="7732">
                  <c:v>2.82</c:v>
                </c:pt>
                <c:pt idx="7733">
                  <c:v>2.82</c:v>
                </c:pt>
                <c:pt idx="7734">
                  <c:v>2.82</c:v>
                </c:pt>
                <c:pt idx="7735">
                  <c:v>2.82</c:v>
                </c:pt>
                <c:pt idx="7736">
                  <c:v>2.82</c:v>
                </c:pt>
                <c:pt idx="7737">
                  <c:v>2.82</c:v>
                </c:pt>
                <c:pt idx="7738">
                  <c:v>2.82</c:v>
                </c:pt>
                <c:pt idx="7739">
                  <c:v>2.82</c:v>
                </c:pt>
                <c:pt idx="7740">
                  <c:v>2.82</c:v>
                </c:pt>
                <c:pt idx="7741">
                  <c:v>2.82</c:v>
                </c:pt>
                <c:pt idx="7742">
                  <c:v>2.82</c:v>
                </c:pt>
                <c:pt idx="7743">
                  <c:v>2.82</c:v>
                </c:pt>
                <c:pt idx="7744">
                  <c:v>2.82</c:v>
                </c:pt>
                <c:pt idx="7745">
                  <c:v>2.82</c:v>
                </c:pt>
                <c:pt idx="7746">
                  <c:v>2.82</c:v>
                </c:pt>
                <c:pt idx="7747">
                  <c:v>2.82</c:v>
                </c:pt>
                <c:pt idx="7748">
                  <c:v>2.82</c:v>
                </c:pt>
                <c:pt idx="7749">
                  <c:v>2.82</c:v>
                </c:pt>
                <c:pt idx="7750">
                  <c:v>2.82</c:v>
                </c:pt>
                <c:pt idx="7751">
                  <c:v>2.82</c:v>
                </c:pt>
                <c:pt idx="7752">
                  <c:v>2.82</c:v>
                </c:pt>
                <c:pt idx="7753">
                  <c:v>2.82</c:v>
                </c:pt>
                <c:pt idx="7754">
                  <c:v>2.82</c:v>
                </c:pt>
                <c:pt idx="7755">
                  <c:v>2.82</c:v>
                </c:pt>
                <c:pt idx="7756">
                  <c:v>2.82</c:v>
                </c:pt>
                <c:pt idx="7757">
                  <c:v>2.82</c:v>
                </c:pt>
                <c:pt idx="7758">
                  <c:v>2.82</c:v>
                </c:pt>
                <c:pt idx="7759">
                  <c:v>2.82</c:v>
                </c:pt>
                <c:pt idx="7760">
                  <c:v>2.82</c:v>
                </c:pt>
                <c:pt idx="7761">
                  <c:v>2.82</c:v>
                </c:pt>
                <c:pt idx="7762">
                  <c:v>2.82</c:v>
                </c:pt>
                <c:pt idx="7763">
                  <c:v>2.82</c:v>
                </c:pt>
                <c:pt idx="7764">
                  <c:v>2.82</c:v>
                </c:pt>
                <c:pt idx="7765">
                  <c:v>2.82</c:v>
                </c:pt>
                <c:pt idx="7766">
                  <c:v>2.82</c:v>
                </c:pt>
                <c:pt idx="7767">
                  <c:v>2.82</c:v>
                </c:pt>
                <c:pt idx="7768">
                  <c:v>2.82</c:v>
                </c:pt>
                <c:pt idx="7769">
                  <c:v>2.82</c:v>
                </c:pt>
                <c:pt idx="7770">
                  <c:v>2.82</c:v>
                </c:pt>
                <c:pt idx="7771">
                  <c:v>2.82</c:v>
                </c:pt>
                <c:pt idx="7772">
                  <c:v>2.82</c:v>
                </c:pt>
                <c:pt idx="7773">
                  <c:v>2.82</c:v>
                </c:pt>
                <c:pt idx="7774">
                  <c:v>2.82</c:v>
                </c:pt>
                <c:pt idx="7775">
                  <c:v>2.82</c:v>
                </c:pt>
                <c:pt idx="7776">
                  <c:v>2.82</c:v>
                </c:pt>
                <c:pt idx="7777">
                  <c:v>2.82</c:v>
                </c:pt>
                <c:pt idx="7778">
                  <c:v>2.82</c:v>
                </c:pt>
                <c:pt idx="7779">
                  <c:v>2.82</c:v>
                </c:pt>
                <c:pt idx="7780">
                  <c:v>2.82</c:v>
                </c:pt>
                <c:pt idx="7781">
                  <c:v>2.82</c:v>
                </c:pt>
                <c:pt idx="7782">
                  <c:v>2.82</c:v>
                </c:pt>
                <c:pt idx="7783">
                  <c:v>2.82</c:v>
                </c:pt>
                <c:pt idx="7784">
                  <c:v>2.82</c:v>
                </c:pt>
                <c:pt idx="7785">
                  <c:v>2.82</c:v>
                </c:pt>
                <c:pt idx="7786">
                  <c:v>2.82</c:v>
                </c:pt>
                <c:pt idx="7787">
                  <c:v>2.82</c:v>
                </c:pt>
                <c:pt idx="7788">
                  <c:v>2.82</c:v>
                </c:pt>
                <c:pt idx="7789">
                  <c:v>2.82</c:v>
                </c:pt>
                <c:pt idx="7790">
                  <c:v>2.82</c:v>
                </c:pt>
                <c:pt idx="7791">
                  <c:v>2.82</c:v>
                </c:pt>
                <c:pt idx="7792">
                  <c:v>2.82</c:v>
                </c:pt>
                <c:pt idx="7793">
                  <c:v>2.82</c:v>
                </c:pt>
                <c:pt idx="7794">
                  <c:v>2.82</c:v>
                </c:pt>
                <c:pt idx="7795">
                  <c:v>2.82</c:v>
                </c:pt>
                <c:pt idx="7796">
                  <c:v>2.82</c:v>
                </c:pt>
                <c:pt idx="7797">
                  <c:v>2.82</c:v>
                </c:pt>
                <c:pt idx="7798">
                  <c:v>2.82</c:v>
                </c:pt>
                <c:pt idx="7799">
                  <c:v>2.82</c:v>
                </c:pt>
                <c:pt idx="7800">
                  <c:v>2.82</c:v>
                </c:pt>
                <c:pt idx="7801">
                  <c:v>2.82</c:v>
                </c:pt>
                <c:pt idx="7802">
                  <c:v>2.82</c:v>
                </c:pt>
                <c:pt idx="7803">
                  <c:v>2.82</c:v>
                </c:pt>
                <c:pt idx="7804">
                  <c:v>2.82</c:v>
                </c:pt>
                <c:pt idx="7805">
                  <c:v>2.82</c:v>
                </c:pt>
                <c:pt idx="7806">
                  <c:v>2.82</c:v>
                </c:pt>
                <c:pt idx="7807">
                  <c:v>2.82</c:v>
                </c:pt>
                <c:pt idx="7808">
                  <c:v>2.82</c:v>
                </c:pt>
                <c:pt idx="7809">
                  <c:v>2.82</c:v>
                </c:pt>
                <c:pt idx="7810">
                  <c:v>2.82</c:v>
                </c:pt>
                <c:pt idx="7811">
                  <c:v>2.82</c:v>
                </c:pt>
                <c:pt idx="7812">
                  <c:v>2.82</c:v>
                </c:pt>
                <c:pt idx="7813">
                  <c:v>2.82</c:v>
                </c:pt>
                <c:pt idx="7814">
                  <c:v>2.82</c:v>
                </c:pt>
                <c:pt idx="7815">
                  <c:v>2.82</c:v>
                </c:pt>
                <c:pt idx="7816">
                  <c:v>2.82</c:v>
                </c:pt>
                <c:pt idx="7817">
                  <c:v>2.82</c:v>
                </c:pt>
                <c:pt idx="7818">
                  <c:v>2.82</c:v>
                </c:pt>
                <c:pt idx="7819">
                  <c:v>2.82</c:v>
                </c:pt>
                <c:pt idx="7820">
                  <c:v>2.82</c:v>
                </c:pt>
                <c:pt idx="7821">
                  <c:v>2.82</c:v>
                </c:pt>
                <c:pt idx="7822">
                  <c:v>2.82</c:v>
                </c:pt>
                <c:pt idx="7823">
                  <c:v>2.82</c:v>
                </c:pt>
                <c:pt idx="7824">
                  <c:v>2.82</c:v>
                </c:pt>
                <c:pt idx="7825">
                  <c:v>2.82</c:v>
                </c:pt>
                <c:pt idx="7826">
                  <c:v>2.82</c:v>
                </c:pt>
                <c:pt idx="7827">
                  <c:v>2.82</c:v>
                </c:pt>
                <c:pt idx="7828">
                  <c:v>2.82</c:v>
                </c:pt>
                <c:pt idx="7829">
                  <c:v>2.82</c:v>
                </c:pt>
                <c:pt idx="7830">
                  <c:v>2.82</c:v>
                </c:pt>
                <c:pt idx="7831">
                  <c:v>2.82</c:v>
                </c:pt>
                <c:pt idx="7832">
                  <c:v>2.82</c:v>
                </c:pt>
                <c:pt idx="7833">
                  <c:v>2.82</c:v>
                </c:pt>
                <c:pt idx="7834">
                  <c:v>2.82</c:v>
                </c:pt>
                <c:pt idx="7835">
                  <c:v>2.82</c:v>
                </c:pt>
                <c:pt idx="7836">
                  <c:v>2.82</c:v>
                </c:pt>
                <c:pt idx="7837">
                  <c:v>2.82</c:v>
                </c:pt>
                <c:pt idx="7838">
                  <c:v>2.82</c:v>
                </c:pt>
                <c:pt idx="7839">
                  <c:v>2.82</c:v>
                </c:pt>
                <c:pt idx="7840">
                  <c:v>2.82</c:v>
                </c:pt>
                <c:pt idx="7841">
                  <c:v>2.82</c:v>
                </c:pt>
                <c:pt idx="7842">
                  <c:v>2.82</c:v>
                </c:pt>
                <c:pt idx="7843">
                  <c:v>2.82</c:v>
                </c:pt>
                <c:pt idx="7844">
                  <c:v>2.82</c:v>
                </c:pt>
                <c:pt idx="7845">
                  <c:v>2.82</c:v>
                </c:pt>
                <c:pt idx="7846">
                  <c:v>2.82</c:v>
                </c:pt>
                <c:pt idx="7847">
                  <c:v>2.82</c:v>
                </c:pt>
                <c:pt idx="7848">
                  <c:v>2.82</c:v>
                </c:pt>
                <c:pt idx="7849">
                  <c:v>2.82</c:v>
                </c:pt>
                <c:pt idx="7850">
                  <c:v>2.82</c:v>
                </c:pt>
                <c:pt idx="7851">
                  <c:v>2.82</c:v>
                </c:pt>
                <c:pt idx="7852">
                  <c:v>2.82</c:v>
                </c:pt>
                <c:pt idx="7853">
                  <c:v>2.82</c:v>
                </c:pt>
                <c:pt idx="7854">
                  <c:v>2.82</c:v>
                </c:pt>
                <c:pt idx="7855">
                  <c:v>2.82</c:v>
                </c:pt>
                <c:pt idx="7856">
                  <c:v>2.82</c:v>
                </c:pt>
                <c:pt idx="7857">
                  <c:v>2.82</c:v>
                </c:pt>
                <c:pt idx="7858">
                  <c:v>2.82</c:v>
                </c:pt>
                <c:pt idx="7859">
                  <c:v>2.82</c:v>
                </c:pt>
                <c:pt idx="7860">
                  <c:v>2.82</c:v>
                </c:pt>
                <c:pt idx="7861">
                  <c:v>2.82</c:v>
                </c:pt>
                <c:pt idx="7862">
                  <c:v>2.82</c:v>
                </c:pt>
                <c:pt idx="7863">
                  <c:v>2.82</c:v>
                </c:pt>
                <c:pt idx="7864">
                  <c:v>2.82</c:v>
                </c:pt>
                <c:pt idx="7865">
                  <c:v>2.82</c:v>
                </c:pt>
                <c:pt idx="7866">
                  <c:v>2.82</c:v>
                </c:pt>
                <c:pt idx="7867">
                  <c:v>2.82</c:v>
                </c:pt>
                <c:pt idx="7868">
                  <c:v>2.82</c:v>
                </c:pt>
                <c:pt idx="7869">
                  <c:v>2.82</c:v>
                </c:pt>
                <c:pt idx="7870">
                  <c:v>2.82</c:v>
                </c:pt>
                <c:pt idx="7871">
                  <c:v>2.82</c:v>
                </c:pt>
                <c:pt idx="7872">
                  <c:v>2.82</c:v>
                </c:pt>
                <c:pt idx="7873">
                  <c:v>2.82</c:v>
                </c:pt>
                <c:pt idx="7874">
                  <c:v>2.82</c:v>
                </c:pt>
                <c:pt idx="7875">
                  <c:v>2.82</c:v>
                </c:pt>
                <c:pt idx="7876">
                  <c:v>2.82</c:v>
                </c:pt>
                <c:pt idx="7877">
                  <c:v>2.82</c:v>
                </c:pt>
                <c:pt idx="7878">
                  <c:v>2.82</c:v>
                </c:pt>
                <c:pt idx="7879">
                  <c:v>2.82</c:v>
                </c:pt>
                <c:pt idx="7880">
                  <c:v>2.82</c:v>
                </c:pt>
                <c:pt idx="7881">
                  <c:v>2.82</c:v>
                </c:pt>
                <c:pt idx="7882">
                  <c:v>2.82</c:v>
                </c:pt>
                <c:pt idx="7883">
                  <c:v>2.82</c:v>
                </c:pt>
                <c:pt idx="7884">
                  <c:v>2.82</c:v>
                </c:pt>
                <c:pt idx="7885">
                  <c:v>2.82</c:v>
                </c:pt>
                <c:pt idx="7886">
                  <c:v>2.82</c:v>
                </c:pt>
                <c:pt idx="7887">
                  <c:v>2.82</c:v>
                </c:pt>
                <c:pt idx="7888">
                  <c:v>2.82</c:v>
                </c:pt>
                <c:pt idx="7889">
                  <c:v>2.82</c:v>
                </c:pt>
                <c:pt idx="7890">
                  <c:v>2.82</c:v>
                </c:pt>
                <c:pt idx="7891">
                  <c:v>2.82</c:v>
                </c:pt>
                <c:pt idx="7892">
                  <c:v>2.82</c:v>
                </c:pt>
                <c:pt idx="7893">
                  <c:v>2.82</c:v>
                </c:pt>
                <c:pt idx="7894">
                  <c:v>2.82</c:v>
                </c:pt>
                <c:pt idx="7895">
                  <c:v>2.82</c:v>
                </c:pt>
                <c:pt idx="7896">
                  <c:v>2.82</c:v>
                </c:pt>
                <c:pt idx="7897">
                  <c:v>2.82</c:v>
                </c:pt>
                <c:pt idx="7898">
                  <c:v>2.82</c:v>
                </c:pt>
                <c:pt idx="7899">
                  <c:v>2.82</c:v>
                </c:pt>
                <c:pt idx="7900">
                  <c:v>2.82</c:v>
                </c:pt>
                <c:pt idx="7901">
                  <c:v>2.82</c:v>
                </c:pt>
                <c:pt idx="7902">
                  <c:v>2.82</c:v>
                </c:pt>
                <c:pt idx="7903">
                  <c:v>2.82</c:v>
                </c:pt>
                <c:pt idx="7904">
                  <c:v>2.82</c:v>
                </c:pt>
                <c:pt idx="7905">
                  <c:v>2.82</c:v>
                </c:pt>
                <c:pt idx="7906">
                  <c:v>2.82</c:v>
                </c:pt>
                <c:pt idx="7907">
                  <c:v>2.82</c:v>
                </c:pt>
                <c:pt idx="7908">
                  <c:v>2.82</c:v>
                </c:pt>
                <c:pt idx="7909">
                  <c:v>2.82</c:v>
                </c:pt>
                <c:pt idx="7910">
                  <c:v>2.82</c:v>
                </c:pt>
                <c:pt idx="7911">
                  <c:v>2.82</c:v>
                </c:pt>
                <c:pt idx="7912">
                  <c:v>2.82</c:v>
                </c:pt>
                <c:pt idx="7913">
                  <c:v>2.82</c:v>
                </c:pt>
                <c:pt idx="7914">
                  <c:v>2.82</c:v>
                </c:pt>
                <c:pt idx="7915">
                  <c:v>2.82</c:v>
                </c:pt>
                <c:pt idx="7916">
                  <c:v>2.82</c:v>
                </c:pt>
                <c:pt idx="7917">
                  <c:v>2.82</c:v>
                </c:pt>
                <c:pt idx="7918">
                  <c:v>2.82</c:v>
                </c:pt>
                <c:pt idx="7919">
                  <c:v>2.82</c:v>
                </c:pt>
                <c:pt idx="7920">
                  <c:v>2.82</c:v>
                </c:pt>
                <c:pt idx="7921">
                  <c:v>2.82</c:v>
                </c:pt>
                <c:pt idx="7922">
                  <c:v>2.82</c:v>
                </c:pt>
                <c:pt idx="7923">
                  <c:v>2.82</c:v>
                </c:pt>
                <c:pt idx="7924">
                  <c:v>2.82</c:v>
                </c:pt>
                <c:pt idx="7925">
                  <c:v>2.82</c:v>
                </c:pt>
                <c:pt idx="7926">
                  <c:v>2.82</c:v>
                </c:pt>
                <c:pt idx="7927">
                  <c:v>2.82</c:v>
                </c:pt>
                <c:pt idx="7928">
                  <c:v>2.82</c:v>
                </c:pt>
                <c:pt idx="7929">
                  <c:v>2.82</c:v>
                </c:pt>
                <c:pt idx="7930">
                  <c:v>2.82</c:v>
                </c:pt>
                <c:pt idx="7931">
                  <c:v>2.82</c:v>
                </c:pt>
                <c:pt idx="7932">
                  <c:v>2.82</c:v>
                </c:pt>
                <c:pt idx="7933">
                  <c:v>2.82</c:v>
                </c:pt>
                <c:pt idx="7934">
                  <c:v>2.82</c:v>
                </c:pt>
                <c:pt idx="7935">
                  <c:v>2.82</c:v>
                </c:pt>
                <c:pt idx="7936">
                  <c:v>2.82</c:v>
                </c:pt>
                <c:pt idx="7937">
                  <c:v>2.82</c:v>
                </c:pt>
                <c:pt idx="7938">
                  <c:v>2.82</c:v>
                </c:pt>
                <c:pt idx="7939">
                  <c:v>2.82</c:v>
                </c:pt>
                <c:pt idx="7940">
                  <c:v>2.82</c:v>
                </c:pt>
                <c:pt idx="7941">
                  <c:v>2.82</c:v>
                </c:pt>
                <c:pt idx="7942">
                  <c:v>2.82</c:v>
                </c:pt>
                <c:pt idx="7943">
                  <c:v>2.82</c:v>
                </c:pt>
                <c:pt idx="7944">
                  <c:v>2.82</c:v>
                </c:pt>
                <c:pt idx="7945">
                  <c:v>2.82</c:v>
                </c:pt>
                <c:pt idx="7946">
                  <c:v>2.82</c:v>
                </c:pt>
                <c:pt idx="7947">
                  <c:v>2.82</c:v>
                </c:pt>
                <c:pt idx="7948">
                  <c:v>2.82</c:v>
                </c:pt>
                <c:pt idx="7949">
                  <c:v>2.82</c:v>
                </c:pt>
                <c:pt idx="7950">
                  <c:v>2.82</c:v>
                </c:pt>
                <c:pt idx="7951">
                  <c:v>2.82</c:v>
                </c:pt>
                <c:pt idx="7952">
                  <c:v>2.82</c:v>
                </c:pt>
                <c:pt idx="7953">
                  <c:v>2.82</c:v>
                </c:pt>
                <c:pt idx="7954">
                  <c:v>2.82</c:v>
                </c:pt>
                <c:pt idx="7955">
                  <c:v>2.82</c:v>
                </c:pt>
                <c:pt idx="7956">
                  <c:v>2.82</c:v>
                </c:pt>
                <c:pt idx="7957">
                  <c:v>2.82</c:v>
                </c:pt>
                <c:pt idx="7958">
                  <c:v>2.82</c:v>
                </c:pt>
                <c:pt idx="7959">
                  <c:v>2.82</c:v>
                </c:pt>
                <c:pt idx="7960">
                  <c:v>2.82</c:v>
                </c:pt>
                <c:pt idx="7961">
                  <c:v>2.82</c:v>
                </c:pt>
                <c:pt idx="7962">
                  <c:v>2.82</c:v>
                </c:pt>
                <c:pt idx="7963">
                  <c:v>2.82</c:v>
                </c:pt>
                <c:pt idx="7964">
                  <c:v>2.82</c:v>
                </c:pt>
                <c:pt idx="7965">
                  <c:v>2.82</c:v>
                </c:pt>
                <c:pt idx="7966">
                  <c:v>2.82</c:v>
                </c:pt>
                <c:pt idx="7967">
                  <c:v>2.82</c:v>
                </c:pt>
                <c:pt idx="7968">
                  <c:v>2.82</c:v>
                </c:pt>
                <c:pt idx="7969">
                  <c:v>2.82</c:v>
                </c:pt>
                <c:pt idx="7970">
                  <c:v>2.82</c:v>
                </c:pt>
                <c:pt idx="7971">
                  <c:v>2.82</c:v>
                </c:pt>
                <c:pt idx="7972">
                  <c:v>2.82</c:v>
                </c:pt>
                <c:pt idx="7973">
                  <c:v>2.82</c:v>
                </c:pt>
                <c:pt idx="7974">
                  <c:v>2.82</c:v>
                </c:pt>
                <c:pt idx="7975">
                  <c:v>2.82</c:v>
                </c:pt>
                <c:pt idx="7976">
                  <c:v>2.82</c:v>
                </c:pt>
                <c:pt idx="7977">
                  <c:v>2.82</c:v>
                </c:pt>
                <c:pt idx="7978">
                  <c:v>2.82</c:v>
                </c:pt>
                <c:pt idx="7979">
                  <c:v>2.82</c:v>
                </c:pt>
                <c:pt idx="7980">
                  <c:v>2.82</c:v>
                </c:pt>
                <c:pt idx="7981">
                  <c:v>2.82</c:v>
                </c:pt>
                <c:pt idx="7982">
                  <c:v>2.82</c:v>
                </c:pt>
                <c:pt idx="7983">
                  <c:v>2.82</c:v>
                </c:pt>
                <c:pt idx="7984">
                  <c:v>2.82</c:v>
                </c:pt>
                <c:pt idx="7985">
                  <c:v>2.82</c:v>
                </c:pt>
                <c:pt idx="7986">
                  <c:v>2.82</c:v>
                </c:pt>
                <c:pt idx="7987">
                  <c:v>2.82</c:v>
                </c:pt>
                <c:pt idx="7988">
                  <c:v>2.82</c:v>
                </c:pt>
                <c:pt idx="7989">
                  <c:v>2.82</c:v>
                </c:pt>
                <c:pt idx="7990">
                  <c:v>2.82</c:v>
                </c:pt>
                <c:pt idx="7991">
                  <c:v>2.82</c:v>
                </c:pt>
                <c:pt idx="7992">
                  <c:v>2.82</c:v>
                </c:pt>
                <c:pt idx="7993">
                  <c:v>2.82</c:v>
                </c:pt>
                <c:pt idx="7994">
                  <c:v>2.82</c:v>
                </c:pt>
                <c:pt idx="7995">
                  <c:v>2.82</c:v>
                </c:pt>
                <c:pt idx="7996">
                  <c:v>2.82</c:v>
                </c:pt>
                <c:pt idx="7997">
                  <c:v>2.82</c:v>
                </c:pt>
                <c:pt idx="7998">
                  <c:v>2.82</c:v>
                </c:pt>
                <c:pt idx="7999">
                  <c:v>2.82</c:v>
                </c:pt>
                <c:pt idx="8000">
                  <c:v>2.82</c:v>
                </c:pt>
                <c:pt idx="8001">
                  <c:v>2.82</c:v>
                </c:pt>
                <c:pt idx="8002">
                  <c:v>2.82</c:v>
                </c:pt>
                <c:pt idx="8003">
                  <c:v>2.82</c:v>
                </c:pt>
                <c:pt idx="8004">
                  <c:v>2.82</c:v>
                </c:pt>
                <c:pt idx="8005">
                  <c:v>2.82</c:v>
                </c:pt>
                <c:pt idx="8006">
                  <c:v>2.82</c:v>
                </c:pt>
                <c:pt idx="8007">
                  <c:v>2.82</c:v>
                </c:pt>
                <c:pt idx="8008">
                  <c:v>2.82</c:v>
                </c:pt>
                <c:pt idx="8009">
                  <c:v>2.82</c:v>
                </c:pt>
                <c:pt idx="8010">
                  <c:v>2.82</c:v>
                </c:pt>
                <c:pt idx="8011">
                  <c:v>2.82</c:v>
                </c:pt>
                <c:pt idx="8012">
                  <c:v>2.82</c:v>
                </c:pt>
                <c:pt idx="8013">
                  <c:v>2.82</c:v>
                </c:pt>
                <c:pt idx="8014">
                  <c:v>2.82</c:v>
                </c:pt>
                <c:pt idx="8015">
                  <c:v>2.82</c:v>
                </c:pt>
                <c:pt idx="8016">
                  <c:v>2.82</c:v>
                </c:pt>
                <c:pt idx="8017">
                  <c:v>2.82</c:v>
                </c:pt>
                <c:pt idx="8018">
                  <c:v>2.82</c:v>
                </c:pt>
                <c:pt idx="8019">
                  <c:v>2.82</c:v>
                </c:pt>
                <c:pt idx="8020">
                  <c:v>2.82</c:v>
                </c:pt>
                <c:pt idx="8021">
                  <c:v>2.82</c:v>
                </c:pt>
                <c:pt idx="8022">
                  <c:v>2.82</c:v>
                </c:pt>
                <c:pt idx="8023">
                  <c:v>2.82</c:v>
                </c:pt>
                <c:pt idx="8024">
                  <c:v>2.82</c:v>
                </c:pt>
                <c:pt idx="8025">
                  <c:v>2.82</c:v>
                </c:pt>
                <c:pt idx="8026">
                  <c:v>2.82</c:v>
                </c:pt>
                <c:pt idx="8027">
                  <c:v>2.82</c:v>
                </c:pt>
                <c:pt idx="8028">
                  <c:v>2.82</c:v>
                </c:pt>
                <c:pt idx="8029">
                  <c:v>2.82</c:v>
                </c:pt>
                <c:pt idx="8030">
                  <c:v>2.82</c:v>
                </c:pt>
                <c:pt idx="8031">
                  <c:v>2.82</c:v>
                </c:pt>
                <c:pt idx="8032">
                  <c:v>2.82</c:v>
                </c:pt>
                <c:pt idx="8033">
                  <c:v>2.82</c:v>
                </c:pt>
                <c:pt idx="8034">
                  <c:v>2.82</c:v>
                </c:pt>
                <c:pt idx="8035">
                  <c:v>2.82</c:v>
                </c:pt>
                <c:pt idx="8036">
                  <c:v>2.82</c:v>
                </c:pt>
                <c:pt idx="8037">
                  <c:v>2.82</c:v>
                </c:pt>
                <c:pt idx="8038">
                  <c:v>2.82</c:v>
                </c:pt>
                <c:pt idx="8039">
                  <c:v>2.82</c:v>
                </c:pt>
                <c:pt idx="8040">
                  <c:v>2.82</c:v>
                </c:pt>
                <c:pt idx="8041">
                  <c:v>2.82</c:v>
                </c:pt>
                <c:pt idx="8042">
                  <c:v>2.82</c:v>
                </c:pt>
                <c:pt idx="8043">
                  <c:v>2.82</c:v>
                </c:pt>
                <c:pt idx="8044">
                  <c:v>2.82</c:v>
                </c:pt>
                <c:pt idx="8045">
                  <c:v>2.82</c:v>
                </c:pt>
                <c:pt idx="8046">
                  <c:v>2.82</c:v>
                </c:pt>
                <c:pt idx="8047">
                  <c:v>2.82</c:v>
                </c:pt>
                <c:pt idx="8048">
                  <c:v>2.82</c:v>
                </c:pt>
                <c:pt idx="8049">
                  <c:v>2.82</c:v>
                </c:pt>
                <c:pt idx="8050">
                  <c:v>2.82</c:v>
                </c:pt>
                <c:pt idx="8051">
                  <c:v>2.82</c:v>
                </c:pt>
                <c:pt idx="8052">
                  <c:v>2.82</c:v>
                </c:pt>
                <c:pt idx="8053">
                  <c:v>2.82</c:v>
                </c:pt>
                <c:pt idx="8054">
                  <c:v>2.82</c:v>
                </c:pt>
                <c:pt idx="8055">
                  <c:v>2.82</c:v>
                </c:pt>
                <c:pt idx="8056">
                  <c:v>2.82</c:v>
                </c:pt>
                <c:pt idx="8057">
                  <c:v>2.82</c:v>
                </c:pt>
                <c:pt idx="8058">
                  <c:v>2.82</c:v>
                </c:pt>
                <c:pt idx="8059">
                  <c:v>2.82</c:v>
                </c:pt>
                <c:pt idx="8060">
                  <c:v>2.82</c:v>
                </c:pt>
                <c:pt idx="8061">
                  <c:v>2.82</c:v>
                </c:pt>
                <c:pt idx="8062">
                  <c:v>2.82</c:v>
                </c:pt>
                <c:pt idx="8063">
                  <c:v>2.82</c:v>
                </c:pt>
                <c:pt idx="8064">
                  <c:v>2.82</c:v>
                </c:pt>
                <c:pt idx="8065">
                  <c:v>2.82</c:v>
                </c:pt>
                <c:pt idx="8066">
                  <c:v>2.82</c:v>
                </c:pt>
                <c:pt idx="8067">
                  <c:v>2.82</c:v>
                </c:pt>
                <c:pt idx="8068">
                  <c:v>2.82</c:v>
                </c:pt>
                <c:pt idx="8069">
                  <c:v>2.82</c:v>
                </c:pt>
                <c:pt idx="8070">
                  <c:v>2.82</c:v>
                </c:pt>
                <c:pt idx="8071">
                  <c:v>2.82</c:v>
                </c:pt>
                <c:pt idx="8072">
                  <c:v>2.82</c:v>
                </c:pt>
                <c:pt idx="8073">
                  <c:v>2.82</c:v>
                </c:pt>
                <c:pt idx="8074">
                  <c:v>2.82</c:v>
                </c:pt>
                <c:pt idx="8075">
                  <c:v>2.82</c:v>
                </c:pt>
                <c:pt idx="8076">
                  <c:v>2.82</c:v>
                </c:pt>
                <c:pt idx="8077">
                  <c:v>2.82</c:v>
                </c:pt>
                <c:pt idx="8078">
                  <c:v>2.82</c:v>
                </c:pt>
                <c:pt idx="8079">
                  <c:v>2.82</c:v>
                </c:pt>
                <c:pt idx="8080">
                  <c:v>2.82</c:v>
                </c:pt>
                <c:pt idx="8081">
                  <c:v>2.82</c:v>
                </c:pt>
                <c:pt idx="8082">
                  <c:v>2.82</c:v>
                </c:pt>
                <c:pt idx="8083">
                  <c:v>2.82</c:v>
                </c:pt>
                <c:pt idx="8084">
                  <c:v>2.82</c:v>
                </c:pt>
                <c:pt idx="8085">
                  <c:v>2.82</c:v>
                </c:pt>
                <c:pt idx="8086">
                  <c:v>2.82</c:v>
                </c:pt>
                <c:pt idx="8087">
                  <c:v>2.82</c:v>
                </c:pt>
                <c:pt idx="8088">
                  <c:v>2.82</c:v>
                </c:pt>
                <c:pt idx="8089">
                  <c:v>2.82</c:v>
                </c:pt>
                <c:pt idx="8090">
                  <c:v>2.82</c:v>
                </c:pt>
                <c:pt idx="8091">
                  <c:v>2.82</c:v>
                </c:pt>
                <c:pt idx="8092">
                  <c:v>2.82</c:v>
                </c:pt>
                <c:pt idx="8093">
                  <c:v>2.82</c:v>
                </c:pt>
                <c:pt idx="8094">
                  <c:v>2.82</c:v>
                </c:pt>
                <c:pt idx="8095">
                  <c:v>2.82</c:v>
                </c:pt>
                <c:pt idx="8096">
                  <c:v>2.82</c:v>
                </c:pt>
                <c:pt idx="8097">
                  <c:v>2.82</c:v>
                </c:pt>
                <c:pt idx="8098">
                  <c:v>2.82</c:v>
                </c:pt>
                <c:pt idx="8099">
                  <c:v>2.82</c:v>
                </c:pt>
                <c:pt idx="8100">
                  <c:v>2.82</c:v>
                </c:pt>
                <c:pt idx="8101">
                  <c:v>2.82</c:v>
                </c:pt>
                <c:pt idx="8102">
                  <c:v>2.82</c:v>
                </c:pt>
                <c:pt idx="8103">
                  <c:v>2.82</c:v>
                </c:pt>
                <c:pt idx="8104">
                  <c:v>2.82</c:v>
                </c:pt>
                <c:pt idx="8105">
                  <c:v>2.82</c:v>
                </c:pt>
                <c:pt idx="8106">
                  <c:v>2.82</c:v>
                </c:pt>
                <c:pt idx="8107">
                  <c:v>2.82</c:v>
                </c:pt>
                <c:pt idx="8108">
                  <c:v>2.82</c:v>
                </c:pt>
                <c:pt idx="8109">
                  <c:v>2.82</c:v>
                </c:pt>
                <c:pt idx="8110">
                  <c:v>2.82</c:v>
                </c:pt>
                <c:pt idx="8111">
                  <c:v>2.82</c:v>
                </c:pt>
                <c:pt idx="8112">
                  <c:v>2.82</c:v>
                </c:pt>
                <c:pt idx="8113">
                  <c:v>2.82</c:v>
                </c:pt>
                <c:pt idx="8114">
                  <c:v>2.82</c:v>
                </c:pt>
                <c:pt idx="8115">
                  <c:v>2.82</c:v>
                </c:pt>
                <c:pt idx="8116">
                  <c:v>2.82</c:v>
                </c:pt>
                <c:pt idx="8117">
                  <c:v>2.82</c:v>
                </c:pt>
                <c:pt idx="8118">
                  <c:v>2.82</c:v>
                </c:pt>
                <c:pt idx="8119">
                  <c:v>2.82</c:v>
                </c:pt>
                <c:pt idx="8120">
                  <c:v>2.82</c:v>
                </c:pt>
                <c:pt idx="8121">
                  <c:v>2.82</c:v>
                </c:pt>
                <c:pt idx="8122">
                  <c:v>2.82</c:v>
                </c:pt>
                <c:pt idx="8123">
                  <c:v>2.82</c:v>
                </c:pt>
                <c:pt idx="8124">
                  <c:v>2.82</c:v>
                </c:pt>
                <c:pt idx="8125">
                  <c:v>2.82</c:v>
                </c:pt>
                <c:pt idx="8126">
                  <c:v>2.82</c:v>
                </c:pt>
                <c:pt idx="8127">
                  <c:v>2.82</c:v>
                </c:pt>
                <c:pt idx="8128">
                  <c:v>2.82</c:v>
                </c:pt>
                <c:pt idx="8129">
                  <c:v>2.82</c:v>
                </c:pt>
                <c:pt idx="8130">
                  <c:v>2.82</c:v>
                </c:pt>
                <c:pt idx="8131">
                  <c:v>2.82</c:v>
                </c:pt>
                <c:pt idx="8132">
                  <c:v>2.82</c:v>
                </c:pt>
                <c:pt idx="8133">
                  <c:v>2.82</c:v>
                </c:pt>
                <c:pt idx="8134">
                  <c:v>2.82</c:v>
                </c:pt>
                <c:pt idx="8135">
                  <c:v>2.82</c:v>
                </c:pt>
                <c:pt idx="8136">
                  <c:v>2.83</c:v>
                </c:pt>
                <c:pt idx="8137">
                  <c:v>2.82</c:v>
                </c:pt>
                <c:pt idx="8138">
                  <c:v>2.82</c:v>
                </c:pt>
                <c:pt idx="8139">
                  <c:v>2.82</c:v>
                </c:pt>
                <c:pt idx="8140">
                  <c:v>2.82</c:v>
                </c:pt>
                <c:pt idx="8141">
                  <c:v>2.82</c:v>
                </c:pt>
                <c:pt idx="8142">
                  <c:v>2.82</c:v>
                </c:pt>
                <c:pt idx="8143">
                  <c:v>2.82</c:v>
                </c:pt>
                <c:pt idx="8144">
                  <c:v>2.82</c:v>
                </c:pt>
                <c:pt idx="8145">
                  <c:v>2.82</c:v>
                </c:pt>
                <c:pt idx="8146">
                  <c:v>2.82</c:v>
                </c:pt>
                <c:pt idx="8147">
                  <c:v>2.82</c:v>
                </c:pt>
                <c:pt idx="8148">
                  <c:v>2.82</c:v>
                </c:pt>
                <c:pt idx="8149">
                  <c:v>2.82</c:v>
                </c:pt>
                <c:pt idx="8150">
                  <c:v>2.82</c:v>
                </c:pt>
                <c:pt idx="8151">
                  <c:v>2.82</c:v>
                </c:pt>
                <c:pt idx="8152">
                  <c:v>2.82</c:v>
                </c:pt>
                <c:pt idx="8153">
                  <c:v>2.82</c:v>
                </c:pt>
                <c:pt idx="8154">
                  <c:v>2.82</c:v>
                </c:pt>
                <c:pt idx="8155">
                  <c:v>2.82</c:v>
                </c:pt>
                <c:pt idx="8156">
                  <c:v>2.82</c:v>
                </c:pt>
                <c:pt idx="8157">
                  <c:v>2.82</c:v>
                </c:pt>
                <c:pt idx="8158">
                  <c:v>2.82</c:v>
                </c:pt>
                <c:pt idx="8159">
                  <c:v>2.82</c:v>
                </c:pt>
                <c:pt idx="8160">
                  <c:v>2.82</c:v>
                </c:pt>
                <c:pt idx="8161">
                  <c:v>2.82</c:v>
                </c:pt>
                <c:pt idx="8162">
                  <c:v>2.82</c:v>
                </c:pt>
                <c:pt idx="8163">
                  <c:v>2.82</c:v>
                </c:pt>
                <c:pt idx="8164">
                  <c:v>2.82</c:v>
                </c:pt>
                <c:pt idx="8165">
                  <c:v>2.82</c:v>
                </c:pt>
                <c:pt idx="8166">
                  <c:v>2.82</c:v>
                </c:pt>
                <c:pt idx="8167">
                  <c:v>2.82</c:v>
                </c:pt>
                <c:pt idx="8168">
                  <c:v>2.82</c:v>
                </c:pt>
                <c:pt idx="8169">
                  <c:v>2.82</c:v>
                </c:pt>
                <c:pt idx="8170">
                  <c:v>2.83</c:v>
                </c:pt>
                <c:pt idx="8171">
                  <c:v>2.82</c:v>
                </c:pt>
                <c:pt idx="8172">
                  <c:v>2.82</c:v>
                </c:pt>
                <c:pt idx="8173">
                  <c:v>2.82</c:v>
                </c:pt>
                <c:pt idx="8174">
                  <c:v>2.82</c:v>
                </c:pt>
                <c:pt idx="8175">
                  <c:v>2.82</c:v>
                </c:pt>
                <c:pt idx="8176">
                  <c:v>2.82</c:v>
                </c:pt>
                <c:pt idx="8177">
                  <c:v>2.82</c:v>
                </c:pt>
                <c:pt idx="8178">
                  <c:v>2.82</c:v>
                </c:pt>
                <c:pt idx="8179">
                  <c:v>2.82</c:v>
                </c:pt>
                <c:pt idx="8180">
                  <c:v>2.82</c:v>
                </c:pt>
                <c:pt idx="8181">
                  <c:v>2.82</c:v>
                </c:pt>
                <c:pt idx="8182">
                  <c:v>2.82</c:v>
                </c:pt>
                <c:pt idx="8183">
                  <c:v>2.82</c:v>
                </c:pt>
                <c:pt idx="8184">
                  <c:v>2.82</c:v>
                </c:pt>
                <c:pt idx="8185">
                  <c:v>2.82</c:v>
                </c:pt>
                <c:pt idx="8186">
                  <c:v>2.82</c:v>
                </c:pt>
                <c:pt idx="8187">
                  <c:v>2.82</c:v>
                </c:pt>
                <c:pt idx="8188">
                  <c:v>2.82</c:v>
                </c:pt>
                <c:pt idx="8189">
                  <c:v>2.82</c:v>
                </c:pt>
                <c:pt idx="8190">
                  <c:v>2.82</c:v>
                </c:pt>
                <c:pt idx="8191">
                  <c:v>2.82</c:v>
                </c:pt>
                <c:pt idx="8192">
                  <c:v>2.82</c:v>
                </c:pt>
                <c:pt idx="8193">
                  <c:v>2.82</c:v>
                </c:pt>
                <c:pt idx="8194">
                  <c:v>2.82</c:v>
                </c:pt>
                <c:pt idx="8195">
                  <c:v>2.82</c:v>
                </c:pt>
                <c:pt idx="8196">
                  <c:v>2.82</c:v>
                </c:pt>
                <c:pt idx="8197">
                  <c:v>2.82</c:v>
                </c:pt>
                <c:pt idx="8198">
                  <c:v>2.82</c:v>
                </c:pt>
                <c:pt idx="8199">
                  <c:v>2.82</c:v>
                </c:pt>
                <c:pt idx="8200">
                  <c:v>2.82</c:v>
                </c:pt>
                <c:pt idx="8201">
                  <c:v>2.82</c:v>
                </c:pt>
                <c:pt idx="8202">
                  <c:v>2.82</c:v>
                </c:pt>
                <c:pt idx="8203">
                  <c:v>2.82</c:v>
                </c:pt>
                <c:pt idx="8204">
                  <c:v>2.82</c:v>
                </c:pt>
                <c:pt idx="8205">
                  <c:v>2.82</c:v>
                </c:pt>
                <c:pt idx="8206">
                  <c:v>2.82</c:v>
                </c:pt>
                <c:pt idx="8207">
                  <c:v>2.82</c:v>
                </c:pt>
                <c:pt idx="8208">
                  <c:v>2.82</c:v>
                </c:pt>
                <c:pt idx="8209">
                  <c:v>2.82</c:v>
                </c:pt>
                <c:pt idx="8210">
                  <c:v>2.82</c:v>
                </c:pt>
                <c:pt idx="8211">
                  <c:v>2.82</c:v>
                </c:pt>
                <c:pt idx="8212">
                  <c:v>2.82</c:v>
                </c:pt>
                <c:pt idx="8213">
                  <c:v>2.82</c:v>
                </c:pt>
                <c:pt idx="8214">
                  <c:v>2.82</c:v>
                </c:pt>
                <c:pt idx="8215">
                  <c:v>2.82</c:v>
                </c:pt>
                <c:pt idx="8216">
                  <c:v>2.82</c:v>
                </c:pt>
                <c:pt idx="8217">
                  <c:v>2.82</c:v>
                </c:pt>
                <c:pt idx="8218">
                  <c:v>2.82</c:v>
                </c:pt>
                <c:pt idx="8219">
                  <c:v>2.82</c:v>
                </c:pt>
                <c:pt idx="8220">
                  <c:v>2.82</c:v>
                </c:pt>
                <c:pt idx="8221">
                  <c:v>2.82</c:v>
                </c:pt>
                <c:pt idx="8222">
                  <c:v>2.82</c:v>
                </c:pt>
                <c:pt idx="8223">
                  <c:v>2.82</c:v>
                </c:pt>
                <c:pt idx="8224">
                  <c:v>2.82</c:v>
                </c:pt>
                <c:pt idx="8225">
                  <c:v>2.83</c:v>
                </c:pt>
                <c:pt idx="8226">
                  <c:v>2.82</c:v>
                </c:pt>
                <c:pt idx="8227">
                  <c:v>2.82</c:v>
                </c:pt>
                <c:pt idx="8228">
                  <c:v>2.82</c:v>
                </c:pt>
                <c:pt idx="8229">
                  <c:v>2.82</c:v>
                </c:pt>
                <c:pt idx="8230">
                  <c:v>2.82</c:v>
                </c:pt>
                <c:pt idx="8231">
                  <c:v>2.82</c:v>
                </c:pt>
                <c:pt idx="8232">
                  <c:v>2.82</c:v>
                </c:pt>
                <c:pt idx="8233">
                  <c:v>2.82</c:v>
                </c:pt>
                <c:pt idx="8234">
                  <c:v>2.82</c:v>
                </c:pt>
                <c:pt idx="8235">
                  <c:v>2.82</c:v>
                </c:pt>
                <c:pt idx="8236">
                  <c:v>2.83</c:v>
                </c:pt>
                <c:pt idx="8237">
                  <c:v>2.82</c:v>
                </c:pt>
                <c:pt idx="8238">
                  <c:v>2.82</c:v>
                </c:pt>
                <c:pt idx="8239">
                  <c:v>2.82</c:v>
                </c:pt>
                <c:pt idx="8240">
                  <c:v>2.82</c:v>
                </c:pt>
                <c:pt idx="8241">
                  <c:v>2.82</c:v>
                </c:pt>
                <c:pt idx="8242">
                  <c:v>2.82</c:v>
                </c:pt>
                <c:pt idx="8243">
                  <c:v>2.83</c:v>
                </c:pt>
                <c:pt idx="8244">
                  <c:v>2.82</c:v>
                </c:pt>
                <c:pt idx="8245">
                  <c:v>2.83</c:v>
                </c:pt>
                <c:pt idx="8246">
                  <c:v>2.82</c:v>
                </c:pt>
                <c:pt idx="8247">
                  <c:v>2.82</c:v>
                </c:pt>
                <c:pt idx="8248">
                  <c:v>2.83</c:v>
                </c:pt>
                <c:pt idx="8249">
                  <c:v>2.82</c:v>
                </c:pt>
                <c:pt idx="8250">
                  <c:v>2.82</c:v>
                </c:pt>
                <c:pt idx="8251">
                  <c:v>2.82</c:v>
                </c:pt>
                <c:pt idx="8252">
                  <c:v>2.82</c:v>
                </c:pt>
                <c:pt idx="8253">
                  <c:v>2.82</c:v>
                </c:pt>
                <c:pt idx="8254">
                  <c:v>2.82</c:v>
                </c:pt>
                <c:pt idx="8255">
                  <c:v>2.82</c:v>
                </c:pt>
                <c:pt idx="8256">
                  <c:v>2.82</c:v>
                </c:pt>
                <c:pt idx="8257">
                  <c:v>2.82</c:v>
                </c:pt>
                <c:pt idx="8258">
                  <c:v>2.82</c:v>
                </c:pt>
                <c:pt idx="8259">
                  <c:v>2.82</c:v>
                </c:pt>
                <c:pt idx="8260">
                  <c:v>2.82</c:v>
                </c:pt>
                <c:pt idx="8261">
                  <c:v>2.82</c:v>
                </c:pt>
                <c:pt idx="8262">
                  <c:v>2.82</c:v>
                </c:pt>
                <c:pt idx="8263">
                  <c:v>2.82</c:v>
                </c:pt>
                <c:pt idx="8264">
                  <c:v>2.82</c:v>
                </c:pt>
                <c:pt idx="8265">
                  <c:v>2.83</c:v>
                </c:pt>
                <c:pt idx="8266">
                  <c:v>2.82</c:v>
                </c:pt>
                <c:pt idx="8267">
                  <c:v>2.82</c:v>
                </c:pt>
                <c:pt idx="8268">
                  <c:v>2.82</c:v>
                </c:pt>
                <c:pt idx="8269">
                  <c:v>2.82</c:v>
                </c:pt>
                <c:pt idx="8270">
                  <c:v>2.83</c:v>
                </c:pt>
                <c:pt idx="8271">
                  <c:v>2.83</c:v>
                </c:pt>
                <c:pt idx="8272">
                  <c:v>2.82</c:v>
                </c:pt>
                <c:pt idx="8273">
                  <c:v>2.83</c:v>
                </c:pt>
                <c:pt idx="8274">
                  <c:v>2.82</c:v>
                </c:pt>
                <c:pt idx="8275">
                  <c:v>2.83</c:v>
                </c:pt>
                <c:pt idx="8276">
                  <c:v>2.82</c:v>
                </c:pt>
                <c:pt idx="8277">
                  <c:v>2.83</c:v>
                </c:pt>
                <c:pt idx="8278">
                  <c:v>2.82</c:v>
                </c:pt>
                <c:pt idx="8279">
                  <c:v>2.82</c:v>
                </c:pt>
                <c:pt idx="8280">
                  <c:v>2.83</c:v>
                </c:pt>
                <c:pt idx="8281">
                  <c:v>2.82</c:v>
                </c:pt>
                <c:pt idx="8282">
                  <c:v>2.83</c:v>
                </c:pt>
                <c:pt idx="8283">
                  <c:v>2.82</c:v>
                </c:pt>
                <c:pt idx="8284">
                  <c:v>2.82</c:v>
                </c:pt>
                <c:pt idx="8285">
                  <c:v>2.82</c:v>
                </c:pt>
                <c:pt idx="8286">
                  <c:v>2.83</c:v>
                </c:pt>
                <c:pt idx="8287">
                  <c:v>2.82</c:v>
                </c:pt>
                <c:pt idx="8288">
                  <c:v>2.82</c:v>
                </c:pt>
                <c:pt idx="8289">
                  <c:v>2.83</c:v>
                </c:pt>
                <c:pt idx="8290">
                  <c:v>2.83</c:v>
                </c:pt>
                <c:pt idx="8291">
                  <c:v>2.82</c:v>
                </c:pt>
                <c:pt idx="8292">
                  <c:v>2.82</c:v>
                </c:pt>
                <c:pt idx="8293">
                  <c:v>2.82</c:v>
                </c:pt>
                <c:pt idx="8294">
                  <c:v>2.82</c:v>
                </c:pt>
                <c:pt idx="8295">
                  <c:v>2.82</c:v>
                </c:pt>
                <c:pt idx="8296">
                  <c:v>2.82</c:v>
                </c:pt>
                <c:pt idx="8297">
                  <c:v>2.82</c:v>
                </c:pt>
                <c:pt idx="8298">
                  <c:v>2.83</c:v>
                </c:pt>
                <c:pt idx="8299">
                  <c:v>2.83</c:v>
                </c:pt>
                <c:pt idx="8300">
                  <c:v>2.82</c:v>
                </c:pt>
                <c:pt idx="8301">
                  <c:v>2.82</c:v>
                </c:pt>
                <c:pt idx="8302">
                  <c:v>2.82</c:v>
                </c:pt>
                <c:pt idx="8303">
                  <c:v>2.82</c:v>
                </c:pt>
                <c:pt idx="8304">
                  <c:v>2.83</c:v>
                </c:pt>
                <c:pt idx="8305">
                  <c:v>2.83</c:v>
                </c:pt>
                <c:pt idx="8306">
                  <c:v>2.82</c:v>
                </c:pt>
                <c:pt idx="8307">
                  <c:v>2.82</c:v>
                </c:pt>
                <c:pt idx="8308">
                  <c:v>2.82</c:v>
                </c:pt>
                <c:pt idx="8309">
                  <c:v>2.83</c:v>
                </c:pt>
                <c:pt idx="8310">
                  <c:v>2.82</c:v>
                </c:pt>
                <c:pt idx="8311">
                  <c:v>2.83</c:v>
                </c:pt>
                <c:pt idx="8312">
                  <c:v>2.83</c:v>
                </c:pt>
                <c:pt idx="8313">
                  <c:v>2.82</c:v>
                </c:pt>
                <c:pt idx="8314">
                  <c:v>2.83</c:v>
                </c:pt>
                <c:pt idx="8315">
                  <c:v>2.82</c:v>
                </c:pt>
                <c:pt idx="8316">
                  <c:v>2.83</c:v>
                </c:pt>
                <c:pt idx="8317">
                  <c:v>2.83</c:v>
                </c:pt>
                <c:pt idx="8318">
                  <c:v>2.83</c:v>
                </c:pt>
                <c:pt idx="8319">
                  <c:v>2.82</c:v>
                </c:pt>
                <c:pt idx="8320">
                  <c:v>2.82</c:v>
                </c:pt>
                <c:pt idx="8321">
                  <c:v>2.83</c:v>
                </c:pt>
                <c:pt idx="8322">
                  <c:v>2.82</c:v>
                </c:pt>
                <c:pt idx="8323">
                  <c:v>2.83</c:v>
                </c:pt>
                <c:pt idx="8324">
                  <c:v>2.82</c:v>
                </c:pt>
                <c:pt idx="8325">
                  <c:v>2.83</c:v>
                </c:pt>
                <c:pt idx="8326">
                  <c:v>2.82</c:v>
                </c:pt>
                <c:pt idx="8327">
                  <c:v>2.82</c:v>
                </c:pt>
                <c:pt idx="8328">
                  <c:v>2.83</c:v>
                </c:pt>
                <c:pt idx="8329">
                  <c:v>2.83</c:v>
                </c:pt>
                <c:pt idx="8330">
                  <c:v>2.82</c:v>
                </c:pt>
                <c:pt idx="8331">
                  <c:v>2.82</c:v>
                </c:pt>
                <c:pt idx="8332">
                  <c:v>2.83</c:v>
                </c:pt>
                <c:pt idx="8333">
                  <c:v>2.83</c:v>
                </c:pt>
                <c:pt idx="8334">
                  <c:v>2.83</c:v>
                </c:pt>
                <c:pt idx="8335">
                  <c:v>2.83</c:v>
                </c:pt>
                <c:pt idx="8336">
                  <c:v>2.83</c:v>
                </c:pt>
                <c:pt idx="8337">
                  <c:v>2.82</c:v>
                </c:pt>
                <c:pt idx="8338">
                  <c:v>2.82</c:v>
                </c:pt>
                <c:pt idx="8339">
                  <c:v>2.82</c:v>
                </c:pt>
                <c:pt idx="8340">
                  <c:v>2.82</c:v>
                </c:pt>
                <c:pt idx="8341">
                  <c:v>2.83</c:v>
                </c:pt>
                <c:pt idx="8342">
                  <c:v>2.82</c:v>
                </c:pt>
                <c:pt idx="8343">
                  <c:v>2.83</c:v>
                </c:pt>
                <c:pt idx="8344">
                  <c:v>2.83</c:v>
                </c:pt>
                <c:pt idx="8345">
                  <c:v>2.83</c:v>
                </c:pt>
                <c:pt idx="8346">
                  <c:v>2.82</c:v>
                </c:pt>
                <c:pt idx="8347">
                  <c:v>2.82</c:v>
                </c:pt>
                <c:pt idx="8348">
                  <c:v>2.83</c:v>
                </c:pt>
                <c:pt idx="8349">
                  <c:v>2.83</c:v>
                </c:pt>
                <c:pt idx="8350">
                  <c:v>2.82</c:v>
                </c:pt>
                <c:pt idx="8351">
                  <c:v>2.83</c:v>
                </c:pt>
                <c:pt idx="8352">
                  <c:v>2.83</c:v>
                </c:pt>
                <c:pt idx="8353">
                  <c:v>2.82</c:v>
                </c:pt>
                <c:pt idx="8354">
                  <c:v>2.83</c:v>
                </c:pt>
                <c:pt idx="8355">
                  <c:v>2.82</c:v>
                </c:pt>
                <c:pt idx="8356">
                  <c:v>2.83</c:v>
                </c:pt>
                <c:pt idx="8357">
                  <c:v>2.83</c:v>
                </c:pt>
                <c:pt idx="8358">
                  <c:v>2.82</c:v>
                </c:pt>
                <c:pt idx="8359">
                  <c:v>2.83</c:v>
                </c:pt>
                <c:pt idx="8360">
                  <c:v>2.83</c:v>
                </c:pt>
                <c:pt idx="8361">
                  <c:v>2.83</c:v>
                </c:pt>
                <c:pt idx="8362">
                  <c:v>2.83</c:v>
                </c:pt>
                <c:pt idx="8363">
                  <c:v>2.82</c:v>
                </c:pt>
                <c:pt idx="8364">
                  <c:v>2.83</c:v>
                </c:pt>
                <c:pt idx="8365">
                  <c:v>2.83</c:v>
                </c:pt>
                <c:pt idx="8366">
                  <c:v>2.82</c:v>
                </c:pt>
                <c:pt idx="8367">
                  <c:v>2.83</c:v>
                </c:pt>
                <c:pt idx="8368">
                  <c:v>2.82</c:v>
                </c:pt>
                <c:pt idx="8369">
                  <c:v>2.82</c:v>
                </c:pt>
                <c:pt idx="8370">
                  <c:v>2.83</c:v>
                </c:pt>
                <c:pt idx="8371">
                  <c:v>2.82</c:v>
                </c:pt>
                <c:pt idx="8372">
                  <c:v>2.83</c:v>
                </c:pt>
                <c:pt idx="8373">
                  <c:v>2.83</c:v>
                </c:pt>
                <c:pt idx="8374">
                  <c:v>2.83</c:v>
                </c:pt>
                <c:pt idx="8375">
                  <c:v>2.83</c:v>
                </c:pt>
                <c:pt idx="8376">
                  <c:v>2.83</c:v>
                </c:pt>
                <c:pt idx="8377">
                  <c:v>2.82</c:v>
                </c:pt>
                <c:pt idx="8378">
                  <c:v>2.82</c:v>
                </c:pt>
                <c:pt idx="8379">
                  <c:v>2.83</c:v>
                </c:pt>
                <c:pt idx="8380">
                  <c:v>2.83</c:v>
                </c:pt>
                <c:pt idx="8381">
                  <c:v>2.82</c:v>
                </c:pt>
                <c:pt idx="8382">
                  <c:v>2.83</c:v>
                </c:pt>
                <c:pt idx="8383">
                  <c:v>2.82</c:v>
                </c:pt>
                <c:pt idx="8384">
                  <c:v>2.82</c:v>
                </c:pt>
                <c:pt idx="8385">
                  <c:v>2.82</c:v>
                </c:pt>
                <c:pt idx="8386">
                  <c:v>2.83</c:v>
                </c:pt>
                <c:pt idx="8387">
                  <c:v>2.83</c:v>
                </c:pt>
                <c:pt idx="8388">
                  <c:v>2.83</c:v>
                </c:pt>
                <c:pt idx="8389">
                  <c:v>2.83</c:v>
                </c:pt>
                <c:pt idx="8390">
                  <c:v>2.83</c:v>
                </c:pt>
                <c:pt idx="8391">
                  <c:v>2.82</c:v>
                </c:pt>
                <c:pt idx="8392">
                  <c:v>2.83</c:v>
                </c:pt>
                <c:pt idx="8393">
                  <c:v>2.82</c:v>
                </c:pt>
                <c:pt idx="8394">
                  <c:v>2.83</c:v>
                </c:pt>
                <c:pt idx="8395">
                  <c:v>2.83</c:v>
                </c:pt>
                <c:pt idx="8396">
                  <c:v>2.83</c:v>
                </c:pt>
                <c:pt idx="8397">
                  <c:v>2.83</c:v>
                </c:pt>
                <c:pt idx="8398">
                  <c:v>2.83</c:v>
                </c:pt>
                <c:pt idx="8399">
                  <c:v>2.83</c:v>
                </c:pt>
                <c:pt idx="8400">
                  <c:v>2.83</c:v>
                </c:pt>
                <c:pt idx="8401">
                  <c:v>2.83</c:v>
                </c:pt>
                <c:pt idx="8402">
                  <c:v>2.83</c:v>
                </c:pt>
                <c:pt idx="8403">
                  <c:v>2.83</c:v>
                </c:pt>
                <c:pt idx="8404">
                  <c:v>2.83</c:v>
                </c:pt>
                <c:pt idx="8405">
                  <c:v>2.83</c:v>
                </c:pt>
                <c:pt idx="8406">
                  <c:v>2.83</c:v>
                </c:pt>
                <c:pt idx="8407">
                  <c:v>2.83</c:v>
                </c:pt>
                <c:pt idx="8408">
                  <c:v>2.83</c:v>
                </c:pt>
                <c:pt idx="8409">
                  <c:v>2.83</c:v>
                </c:pt>
                <c:pt idx="8410">
                  <c:v>2.83</c:v>
                </c:pt>
                <c:pt idx="8411">
                  <c:v>2.83</c:v>
                </c:pt>
                <c:pt idx="8412">
                  <c:v>2.82</c:v>
                </c:pt>
                <c:pt idx="8413">
                  <c:v>2.83</c:v>
                </c:pt>
                <c:pt idx="8414">
                  <c:v>2.82</c:v>
                </c:pt>
                <c:pt idx="8415">
                  <c:v>2.83</c:v>
                </c:pt>
                <c:pt idx="8416">
                  <c:v>2.82</c:v>
                </c:pt>
                <c:pt idx="8417">
                  <c:v>2.82</c:v>
                </c:pt>
                <c:pt idx="8418">
                  <c:v>2.82</c:v>
                </c:pt>
                <c:pt idx="8419">
                  <c:v>2.83</c:v>
                </c:pt>
                <c:pt idx="8420">
                  <c:v>2.83</c:v>
                </c:pt>
                <c:pt idx="8421">
                  <c:v>2.82</c:v>
                </c:pt>
                <c:pt idx="8422">
                  <c:v>2.82</c:v>
                </c:pt>
                <c:pt idx="8423">
                  <c:v>2.83</c:v>
                </c:pt>
                <c:pt idx="8424">
                  <c:v>2.83</c:v>
                </c:pt>
                <c:pt idx="8425">
                  <c:v>2.82</c:v>
                </c:pt>
                <c:pt idx="8426">
                  <c:v>2.82</c:v>
                </c:pt>
                <c:pt idx="8427">
                  <c:v>2.82</c:v>
                </c:pt>
                <c:pt idx="8428">
                  <c:v>2.83</c:v>
                </c:pt>
                <c:pt idx="8429">
                  <c:v>2.83</c:v>
                </c:pt>
                <c:pt idx="8430">
                  <c:v>2.82</c:v>
                </c:pt>
                <c:pt idx="8431">
                  <c:v>2.82</c:v>
                </c:pt>
                <c:pt idx="8432">
                  <c:v>2.83</c:v>
                </c:pt>
                <c:pt idx="8433">
                  <c:v>2.83</c:v>
                </c:pt>
                <c:pt idx="8434">
                  <c:v>2.83</c:v>
                </c:pt>
                <c:pt idx="8435">
                  <c:v>2.82</c:v>
                </c:pt>
                <c:pt idx="8436">
                  <c:v>2.83</c:v>
                </c:pt>
                <c:pt idx="8437">
                  <c:v>2.82</c:v>
                </c:pt>
                <c:pt idx="8438">
                  <c:v>2.83</c:v>
                </c:pt>
                <c:pt idx="8439">
                  <c:v>2.83</c:v>
                </c:pt>
                <c:pt idx="8440">
                  <c:v>2.83</c:v>
                </c:pt>
                <c:pt idx="8441">
                  <c:v>2.83</c:v>
                </c:pt>
                <c:pt idx="8442">
                  <c:v>2.83</c:v>
                </c:pt>
                <c:pt idx="8443">
                  <c:v>2.83</c:v>
                </c:pt>
                <c:pt idx="8444">
                  <c:v>2.82</c:v>
                </c:pt>
                <c:pt idx="8445">
                  <c:v>2.83</c:v>
                </c:pt>
                <c:pt idx="8446">
                  <c:v>2.83</c:v>
                </c:pt>
                <c:pt idx="8447">
                  <c:v>2.83</c:v>
                </c:pt>
                <c:pt idx="8448">
                  <c:v>2.83</c:v>
                </c:pt>
                <c:pt idx="8449">
                  <c:v>2.83</c:v>
                </c:pt>
                <c:pt idx="8450">
                  <c:v>2.82</c:v>
                </c:pt>
                <c:pt idx="8451">
                  <c:v>2.83</c:v>
                </c:pt>
                <c:pt idx="8452">
                  <c:v>2.83</c:v>
                </c:pt>
                <c:pt idx="8453">
                  <c:v>2.83</c:v>
                </c:pt>
                <c:pt idx="8454">
                  <c:v>2.83</c:v>
                </c:pt>
                <c:pt idx="8455">
                  <c:v>2.83</c:v>
                </c:pt>
                <c:pt idx="8456">
                  <c:v>2.83</c:v>
                </c:pt>
                <c:pt idx="8457">
                  <c:v>2.83</c:v>
                </c:pt>
                <c:pt idx="8458">
                  <c:v>2.83</c:v>
                </c:pt>
                <c:pt idx="8459">
                  <c:v>2.82</c:v>
                </c:pt>
                <c:pt idx="8460">
                  <c:v>2.83</c:v>
                </c:pt>
                <c:pt idx="8461">
                  <c:v>2.83</c:v>
                </c:pt>
                <c:pt idx="8462">
                  <c:v>2.82</c:v>
                </c:pt>
                <c:pt idx="8463">
                  <c:v>2.83</c:v>
                </c:pt>
                <c:pt idx="8464">
                  <c:v>2.82</c:v>
                </c:pt>
                <c:pt idx="8465">
                  <c:v>2.83</c:v>
                </c:pt>
                <c:pt idx="8466">
                  <c:v>2.83</c:v>
                </c:pt>
                <c:pt idx="8467">
                  <c:v>2.83</c:v>
                </c:pt>
                <c:pt idx="8468">
                  <c:v>2.83</c:v>
                </c:pt>
                <c:pt idx="8469">
                  <c:v>2.83</c:v>
                </c:pt>
                <c:pt idx="8470">
                  <c:v>2.83</c:v>
                </c:pt>
                <c:pt idx="8471">
                  <c:v>2.83</c:v>
                </c:pt>
                <c:pt idx="8472">
                  <c:v>2.83</c:v>
                </c:pt>
                <c:pt idx="8473">
                  <c:v>2.82</c:v>
                </c:pt>
                <c:pt idx="8474">
                  <c:v>2.82</c:v>
                </c:pt>
                <c:pt idx="8475">
                  <c:v>2.82</c:v>
                </c:pt>
                <c:pt idx="8476">
                  <c:v>2.83</c:v>
                </c:pt>
                <c:pt idx="8477">
                  <c:v>2.82</c:v>
                </c:pt>
                <c:pt idx="8478">
                  <c:v>2.83</c:v>
                </c:pt>
                <c:pt idx="8479">
                  <c:v>2.83</c:v>
                </c:pt>
                <c:pt idx="8480">
                  <c:v>2.83</c:v>
                </c:pt>
                <c:pt idx="8481">
                  <c:v>2.83</c:v>
                </c:pt>
                <c:pt idx="8482">
                  <c:v>2.83</c:v>
                </c:pt>
                <c:pt idx="8483">
                  <c:v>2.83</c:v>
                </c:pt>
                <c:pt idx="8484">
                  <c:v>2.83</c:v>
                </c:pt>
                <c:pt idx="8485">
                  <c:v>2.83</c:v>
                </c:pt>
                <c:pt idx="8486">
                  <c:v>2.83</c:v>
                </c:pt>
                <c:pt idx="8487">
                  <c:v>2.83</c:v>
                </c:pt>
                <c:pt idx="8488">
                  <c:v>2.83</c:v>
                </c:pt>
                <c:pt idx="8489">
                  <c:v>2.83</c:v>
                </c:pt>
                <c:pt idx="8490">
                  <c:v>2.83</c:v>
                </c:pt>
                <c:pt idx="8491">
                  <c:v>2.83</c:v>
                </c:pt>
                <c:pt idx="8492">
                  <c:v>2.83</c:v>
                </c:pt>
                <c:pt idx="8493">
                  <c:v>2.83</c:v>
                </c:pt>
                <c:pt idx="8494">
                  <c:v>2.83</c:v>
                </c:pt>
                <c:pt idx="8495">
                  <c:v>2.83</c:v>
                </c:pt>
                <c:pt idx="8496">
                  <c:v>2.83</c:v>
                </c:pt>
                <c:pt idx="8497">
                  <c:v>2.83</c:v>
                </c:pt>
                <c:pt idx="8498">
                  <c:v>2.83</c:v>
                </c:pt>
                <c:pt idx="8499">
                  <c:v>2.82</c:v>
                </c:pt>
                <c:pt idx="8500">
                  <c:v>2.83</c:v>
                </c:pt>
                <c:pt idx="8501">
                  <c:v>2.83</c:v>
                </c:pt>
                <c:pt idx="8502">
                  <c:v>2.83</c:v>
                </c:pt>
                <c:pt idx="8503">
                  <c:v>2.83</c:v>
                </c:pt>
                <c:pt idx="8504">
                  <c:v>2.83</c:v>
                </c:pt>
                <c:pt idx="8505">
                  <c:v>2.83</c:v>
                </c:pt>
                <c:pt idx="8506">
                  <c:v>2.83</c:v>
                </c:pt>
                <c:pt idx="8507">
                  <c:v>2.83</c:v>
                </c:pt>
                <c:pt idx="8508">
                  <c:v>2.83</c:v>
                </c:pt>
                <c:pt idx="8509">
                  <c:v>2.82</c:v>
                </c:pt>
                <c:pt idx="8510">
                  <c:v>2.83</c:v>
                </c:pt>
                <c:pt idx="8511">
                  <c:v>2.83</c:v>
                </c:pt>
                <c:pt idx="8512">
                  <c:v>2.83</c:v>
                </c:pt>
                <c:pt idx="8513">
                  <c:v>2.83</c:v>
                </c:pt>
                <c:pt idx="8514">
                  <c:v>2.83</c:v>
                </c:pt>
                <c:pt idx="8515">
                  <c:v>2.83</c:v>
                </c:pt>
                <c:pt idx="8516">
                  <c:v>2.83</c:v>
                </c:pt>
                <c:pt idx="8517">
                  <c:v>2.83</c:v>
                </c:pt>
                <c:pt idx="8518">
                  <c:v>2.83</c:v>
                </c:pt>
                <c:pt idx="8519">
                  <c:v>2.82</c:v>
                </c:pt>
                <c:pt idx="8520">
                  <c:v>2.83</c:v>
                </c:pt>
                <c:pt idx="8521">
                  <c:v>2.82</c:v>
                </c:pt>
                <c:pt idx="8522">
                  <c:v>2.83</c:v>
                </c:pt>
                <c:pt idx="8523">
                  <c:v>2.83</c:v>
                </c:pt>
                <c:pt idx="8524">
                  <c:v>2.82</c:v>
                </c:pt>
                <c:pt idx="8525">
                  <c:v>2.82</c:v>
                </c:pt>
                <c:pt idx="8526">
                  <c:v>2.83</c:v>
                </c:pt>
                <c:pt idx="8527">
                  <c:v>2.83</c:v>
                </c:pt>
                <c:pt idx="8528">
                  <c:v>2.83</c:v>
                </c:pt>
                <c:pt idx="8529">
                  <c:v>2.83</c:v>
                </c:pt>
                <c:pt idx="8530">
                  <c:v>2.83</c:v>
                </c:pt>
                <c:pt idx="8531">
                  <c:v>2.83</c:v>
                </c:pt>
                <c:pt idx="8532">
                  <c:v>2.83</c:v>
                </c:pt>
                <c:pt idx="8533">
                  <c:v>2.83</c:v>
                </c:pt>
                <c:pt idx="8534">
                  <c:v>2.83</c:v>
                </c:pt>
                <c:pt idx="8535">
                  <c:v>2.83</c:v>
                </c:pt>
                <c:pt idx="8536">
                  <c:v>2.83</c:v>
                </c:pt>
                <c:pt idx="8537">
                  <c:v>2.83</c:v>
                </c:pt>
                <c:pt idx="8538">
                  <c:v>2.83</c:v>
                </c:pt>
                <c:pt idx="8539">
                  <c:v>2.83</c:v>
                </c:pt>
                <c:pt idx="8540">
                  <c:v>2.83</c:v>
                </c:pt>
                <c:pt idx="8541">
                  <c:v>2.83</c:v>
                </c:pt>
                <c:pt idx="8542">
                  <c:v>2.83</c:v>
                </c:pt>
                <c:pt idx="8543">
                  <c:v>2.83</c:v>
                </c:pt>
                <c:pt idx="8544">
                  <c:v>2.83</c:v>
                </c:pt>
                <c:pt idx="8545">
                  <c:v>2.83</c:v>
                </c:pt>
                <c:pt idx="8546">
                  <c:v>2.83</c:v>
                </c:pt>
                <c:pt idx="8547">
                  <c:v>2.83</c:v>
                </c:pt>
                <c:pt idx="8548">
                  <c:v>2.83</c:v>
                </c:pt>
                <c:pt idx="8549">
                  <c:v>2.83</c:v>
                </c:pt>
                <c:pt idx="8550">
                  <c:v>2.83</c:v>
                </c:pt>
                <c:pt idx="8551">
                  <c:v>2.82</c:v>
                </c:pt>
                <c:pt idx="8552">
                  <c:v>2.83</c:v>
                </c:pt>
                <c:pt idx="8553">
                  <c:v>2.83</c:v>
                </c:pt>
                <c:pt idx="8554">
                  <c:v>2.83</c:v>
                </c:pt>
                <c:pt idx="8555">
                  <c:v>2.83</c:v>
                </c:pt>
                <c:pt idx="8556">
                  <c:v>2.83</c:v>
                </c:pt>
                <c:pt idx="8557">
                  <c:v>2.83</c:v>
                </c:pt>
                <c:pt idx="8558">
                  <c:v>2.83</c:v>
                </c:pt>
                <c:pt idx="8559">
                  <c:v>2.83</c:v>
                </c:pt>
                <c:pt idx="8560">
                  <c:v>2.83</c:v>
                </c:pt>
                <c:pt idx="8561">
                  <c:v>2.83</c:v>
                </c:pt>
                <c:pt idx="8562">
                  <c:v>2.83</c:v>
                </c:pt>
                <c:pt idx="8563">
                  <c:v>2.83</c:v>
                </c:pt>
                <c:pt idx="8564">
                  <c:v>2.83</c:v>
                </c:pt>
                <c:pt idx="8565">
                  <c:v>2.83</c:v>
                </c:pt>
                <c:pt idx="8566">
                  <c:v>2.83</c:v>
                </c:pt>
                <c:pt idx="8567">
                  <c:v>2.83</c:v>
                </c:pt>
                <c:pt idx="8568">
                  <c:v>2.83</c:v>
                </c:pt>
                <c:pt idx="8569">
                  <c:v>2.83</c:v>
                </c:pt>
                <c:pt idx="8570">
                  <c:v>2.83</c:v>
                </c:pt>
                <c:pt idx="8571">
                  <c:v>2.83</c:v>
                </c:pt>
                <c:pt idx="8572">
                  <c:v>2.83</c:v>
                </c:pt>
                <c:pt idx="8573">
                  <c:v>2.83</c:v>
                </c:pt>
                <c:pt idx="8574">
                  <c:v>2.83</c:v>
                </c:pt>
                <c:pt idx="8575">
                  <c:v>2.83</c:v>
                </c:pt>
                <c:pt idx="8576">
                  <c:v>2.83</c:v>
                </c:pt>
                <c:pt idx="8577">
                  <c:v>2.83</c:v>
                </c:pt>
                <c:pt idx="8578">
                  <c:v>2.83</c:v>
                </c:pt>
                <c:pt idx="8579">
                  <c:v>2.83</c:v>
                </c:pt>
                <c:pt idx="8580">
                  <c:v>2.83</c:v>
                </c:pt>
                <c:pt idx="8581">
                  <c:v>2.83</c:v>
                </c:pt>
                <c:pt idx="8582">
                  <c:v>2.83</c:v>
                </c:pt>
                <c:pt idx="8583">
                  <c:v>2.83</c:v>
                </c:pt>
                <c:pt idx="8584">
                  <c:v>2.83</c:v>
                </c:pt>
                <c:pt idx="8585">
                  <c:v>2.83</c:v>
                </c:pt>
                <c:pt idx="8586">
                  <c:v>2.83</c:v>
                </c:pt>
                <c:pt idx="8587">
                  <c:v>2.83</c:v>
                </c:pt>
                <c:pt idx="8588">
                  <c:v>2.83</c:v>
                </c:pt>
                <c:pt idx="8589">
                  <c:v>2.83</c:v>
                </c:pt>
                <c:pt idx="8590">
                  <c:v>2.83</c:v>
                </c:pt>
                <c:pt idx="8591">
                  <c:v>2.83</c:v>
                </c:pt>
                <c:pt idx="8592">
                  <c:v>2.83</c:v>
                </c:pt>
                <c:pt idx="8593">
                  <c:v>2.83</c:v>
                </c:pt>
                <c:pt idx="8594">
                  <c:v>2.83</c:v>
                </c:pt>
                <c:pt idx="8595">
                  <c:v>2.83</c:v>
                </c:pt>
                <c:pt idx="8596">
                  <c:v>2.83</c:v>
                </c:pt>
                <c:pt idx="8597">
                  <c:v>2.83</c:v>
                </c:pt>
                <c:pt idx="8598">
                  <c:v>2.83</c:v>
                </c:pt>
                <c:pt idx="8599">
                  <c:v>2.83</c:v>
                </c:pt>
                <c:pt idx="8600">
                  <c:v>2.83</c:v>
                </c:pt>
                <c:pt idx="8601">
                  <c:v>2.83</c:v>
                </c:pt>
                <c:pt idx="8602">
                  <c:v>2.82</c:v>
                </c:pt>
                <c:pt idx="8603">
                  <c:v>2.83</c:v>
                </c:pt>
                <c:pt idx="8604">
                  <c:v>2.83</c:v>
                </c:pt>
                <c:pt idx="8605">
                  <c:v>2.83</c:v>
                </c:pt>
                <c:pt idx="8606">
                  <c:v>2.83</c:v>
                </c:pt>
                <c:pt idx="8607">
                  <c:v>2.83</c:v>
                </c:pt>
                <c:pt idx="8608">
                  <c:v>2.83</c:v>
                </c:pt>
                <c:pt idx="8609">
                  <c:v>2.83</c:v>
                </c:pt>
                <c:pt idx="8610">
                  <c:v>2.83</c:v>
                </c:pt>
                <c:pt idx="8611">
                  <c:v>2.83</c:v>
                </c:pt>
                <c:pt idx="8612">
                  <c:v>2.83</c:v>
                </c:pt>
                <c:pt idx="8613">
                  <c:v>2.83</c:v>
                </c:pt>
                <c:pt idx="8614">
                  <c:v>2.83</c:v>
                </c:pt>
                <c:pt idx="8615">
                  <c:v>2.83</c:v>
                </c:pt>
                <c:pt idx="8616">
                  <c:v>2.83</c:v>
                </c:pt>
                <c:pt idx="8617">
                  <c:v>2.83</c:v>
                </c:pt>
                <c:pt idx="8618">
                  <c:v>2.83</c:v>
                </c:pt>
                <c:pt idx="8619">
                  <c:v>2.83</c:v>
                </c:pt>
                <c:pt idx="8620">
                  <c:v>2.83</c:v>
                </c:pt>
                <c:pt idx="8621">
                  <c:v>2.83</c:v>
                </c:pt>
                <c:pt idx="8622">
                  <c:v>2.83</c:v>
                </c:pt>
                <c:pt idx="8623">
                  <c:v>2.83</c:v>
                </c:pt>
                <c:pt idx="8624">
                  <c:v>2.83</c:v>
                </c:pt>
                <c:pt idx="8625">
                  <c:v>2.83</c:v>
                </c:pt>
                <c:pt idx="8626">
                  <c:v>2.83</c:v>
                </c:pt>
                <c:pt idx="8627">
                  <c:v>2.83</c:v>
                </c:pt>
                <c:pt idx="8628">
                  <c:v>2.83</c:v>
                </c:pt>
                <c:pt idx="8629">
                  <c:v>2.83</c:v>
                </c:pt>
                <c:pt idx="8630">
                  <c:v>2.83</c:v>
                </c:pt>
                <c:pt idx="8631">
                  <c:v>2.82</c:v>
                </c:pt>
                <c:pt idx="8632">
                  <c:v>2.83</c:v>
                </c:pt>
                <c:pt idx="8633">
                  <c:v>2.83</c:v>
                </c:pt>
                <c:pt idx="8634">
                  <c:v>2.83</c:v>
                </c:pt>
                <c:pt idx="8635">
                  <c:v>2.83</c:v>
                </c:pt>
                <c:pt idx="8636">
                  <c:v>2.83</c:v>
                </c:pt>
                <c:pt idx="8637">
                  <c:v>2.83</c:v>
                </c:pt>
                <c:pt idx="8638">
                  <c:v>2.83</c:v>
                </c:pt>
                <c:pt idx="8639">
                  <c:v>2.83</c:v>
                </c:pt>
                <c:pt idx="8640">
                  <c:v>2.83</c:v>
                </c:pt>
                <c:pt idx="8641">
                  <c:v>2.83</c:v>
                </c:pt>
                <c:pt idx="8642">
                  <c:v>2.83</c:v>
                </c:pt>
                <c:pt idx="8643">
                  <c:v>2.83</c:v>
                </c:pt>
                <c:pt idx="8644">
                  <c:v>2.83</c:v>
                </c:pt>
                <c:pt idx="8645">
                  <c:v>2.83</c:v>
                </c:pt>
                <c:pt idx="8646">
                  <c:v>2.83</c:v>
                </c:pt>
                <c:pt idx="8647">
                  <c:v>2.83</c:v>
                </c:pt>
                <c:pt idx="8648">
                  <c:v>2.83</c:v>
                </c:pt>
                <c:pt idx="8649">
                  <c:v>2.83</c:v>
                </c:pt>
                <c:pt idx="8650">
                  <c:v>2.83</c:v>
                </c:pt>
                <c:pt idx="8651">
                  <c:v>2.83</c:v>
                </c:pt>
                <c:pt idx="8652">
                  <c:v>2.83</c:v>
                </c:pt>
                <c:pt idx="8653">
                  <c:v>2.83</c:v>
                </c:pt>
                <c:pt idx="8654">
                  <c:v>2.83</c:v>
                </c:pt>
                <c:pt idx="8655">
                  <c:v>2.83</c:v>
                </c:pt>
                <c:pt idx="8656">
                  <c:v>2.83</c:v>
                </c:pt>
                <c:pt idx="8657">
                  <c:v>2.83</c:v>
                </c:pt>
                <c:pt idx="8658">
                  <c:v>2.83</c:v>
                </c:pt>
                <c:pt idx="8659">
                  <c:v>2.83</c:v>
                </c:pt>
                <c:pt idx="8660">
                  <c:v>2.83</c:v>
                </c:pt>
                <c:pt idx="8661">
                  <c:v>2.83</c:v>
                </c:pt>
                <c:pt idx="8662">
                  <c:v>2.83</c:v>
                </c:pt>
                <c:pt idx="8663">
                  <c:v>2.83</c:v>
                </c:pt>
                <c:pt idx="8664">
                  <c:v>2.83</c:v>
                </c:pt>
                <c:pt idx="8665">
                  <c:v>2.83</c:v>
                </c:pt>
                <c:pt idx="8666">
                  <c:v>2.83</c:v>
                </c:pt>
                <c:pt idx="8667">
                  <c:v>2.83</c:v>
                </c:pt>
                <c:pt idx="8668">
                  <c:v>2.83</c:v>
                </c:pt>
                <c:pt idx="8669">
                  <c:v>2.83</c:v>
                </c:pt>
                <c:pt idx="8670">
                  <c:v>2.83</c:v>
                </c:pt>
                <c:pt idx="8671">
                  <c:v>2.83</c:v>
                </c:pt>
                <c:pt idx="8672">
                  <c:v>2.83</c:v>
                </c:pt>
                <c:pt idx="8673">
                  <c:v>2.83</c:v>
                </c:pt>
                <c:pt idx="8674">
                  <c:v>2.83</c:v>
                </c:pt>
                <c:pt idx="8675">
                  <c:v>2.83</c:v>
                </c:pt>
                <c:pt idx="8676">
                  <c:v>2.83</c:v>
                </c:pt>
                <c:pt idx="8677">
                  <c:v>2.83</c:v>
                </c:pt>
                <c:pt idx="8678">
                  <c:v>2.83</c:v>
                </c:pt>
                <c:pt idx="8679">
                  <c:v>2.83</c:v>
                </c:pt>
                <c:pt idx="8680">
                  <c:v>2.83</c:v>
                </c:pt>
                <c:pt idx="8681">
                  <c:v>2.83</c:v>
                </c:pt>
                <c:pt idx="8682">
                  <c:v>2.83</c:v>
                </c:pt>
                <c:pt idx="8683">
                  <c:v>2.83</c:v>
                </c:pt>
                <c:pt idx="8684">
                  <c:v>2.83</c:v>
                </c:pt>
                <c:pt idx="8685">
                  <c:v>2.83</c:v>
                </c:pt>
                <c:pt idx="8686">
                  <c:v>2.83</c:v>
                </c:pt>
                <c:pt idx="8687">
                  <c:v>2.83</c:v>
                </c:pt>
                <c:pt idx="8688">
                  <c:v>2.83</c:v>
                </c:pt>
                <c:pt idx="8689">
                  <c:v>2.83</c:v>
                </c:pt>
                <c:pt idx="8690">
                  <c:v>2.83</c:v>
                </c:pt>
                <c:pt idx="8691">
                  <c:v>2.83</c:v>
                </c:pt>
                <c:pt idx="8692">
                  <c:v>2.83</c:v>
                </c:pt>
                <c:pt idx="8693">
                  <c:v>2.83</c:v>
                </c:pt>
                <c:pt idx="8694">
                  <c:v>2.83</c:v>
                </c:pt>
                <c:pt idx="8695">
                  <c:v>2.83</c:v>
                </c:pt>
                <c:pt idx="8696">
                  <c:v>2.83</c:v>
                </c:pt>
                <c:pt idx="8697">
                  <c:v>2.83</c:v>
                </c:pt>
                <c:pt idx="8698">
                  <c:v>2.83</c:v>
                </c:pt>
                <c:pt idx="8699">
                  <c:v>2.83</c:v>
                </c:pt>
                <c:pt idx="8700">
                  <c:v>2.83</c:v>
                </c:pt>
                <c:pt idx="8701">
                  <c:v>2.83</c:v>
                </c:pt>
                <c:pt idx="8702">
                  <c:v>2.83</c:v>
                </c:pt>
                <c:pt idx="8703">
                  <c:v>2.83</c:v>
                </c:pt>
                <c:pt idx="8704">
                  <c:v>2.83</c:v>
                </c:pt>
                <c:pt idx="8705">
                  <c:v>2.83</c:v>
                </c:pt>
                <c:pt idx="8706">
                  <c:v>2.83</c:v>
                </c:pt>
                <c:pt idx="8707">
                  <c:v>2.83</c:v>
                </c:pt>
                <c:pt idx="8708">
                  <c:v>2.83</c:v>
                </c:pt>
                <c:pt idx="8709">
                  <c:v>2.83</c:v>
                </c:pt>
                <c:pt idx="8710">
                  <c:v>2.83</c:v>
                </c:pt>
                <c:pt idx="8711">
                  <c:v>2.83</c:v>
                </c:pt>
                <c:pt idx="8712">
                  <c:v>2.83</c:v>
                </c:pt>
                <c:pt idx="8713">
                  <c:v>2.83</c:v>
                </c:pt>
                <c:pt idx="8714">
                  <c:v>2.83</c:v>
                </c:pt>
                <c:pt idx="8715">
                  <c:v>2.83</c:v>
                </c:pt>
                <c:pt idx="8716">
                  <c:v>2.83</c:v>
                </c:pt>
                <c:pt idx="8717">
                  <c:v>2.83</c:v>
                </c:pt>
                <c:pt idx="8718">
                  <c:v>2.83</c:v>
                </c:pt>
                <c:pt idx="8719">
                  <c:v>2.83</c:v>
                </c:pt>
                <c:pt idx="8720">
                  <c:v>2.83</c:v>
                </c:pt>
                <c:pt idx="8721">
                  <c:v>2.83</c:v>
                </c:pt>
                <c:pt idx="8722">
                  <c:v>2.83</c:v>
                </c:pt>
                <c:pt idx="8723">
                  <c:v>2.83</c:v>
                </c:pt>
                <c:pt idx="8724">
                  <c:v>2.83</c:v>
                </c:pt>
                <c:pt idx="8725">
                  <c:v>2.83</c:v>
                </c:pt>
                <c:pt idx="8726">
                  <c:v>2.83</c:v>
                </c:pt>
                <c:pt idx="8727">
                  <c:v>2.83</c:v>
                </c:pt>
                <c:pt idx="8728">
                  <c:v>2.83</c:v>
                </c:pt>
                <c:pt idx="8729">
                  <c:v>2.83</c:v>
                </c:pt>
                <c:pt idx="8730">
                  <c:v>2.83</c:v>
                </c:pt>
                <c:pt idx="8731">
                  <c:v>2.83</c:v>
                </c:pt>
                <c:pt idx="8732">
                  <c:v>2.83</c:v>
                </c:pt>
                <c:pt idx="8733">
                  <c:v>2.83</c:v>
                </c:pt>
                <c:pt idx="8734">
                  <c:v>2.83</c:v>
                </c:pt>
                <c:pt idx="8735">
                  <c:v>2.83</c:v>
                </c:pt>
                <c:pt idx="8736">
                  <c:v>2.83</c:v>
                </c:pt>
                <c:pt idx="8737">
                  <c:v>2.83</c:v>
                </c:pt>
                <c:pt idx="8738">
                  <c:v>2.83</c:v>
                </c:pt>
                <c:pt idx="8739">
                  <c:v>2.83</c:v>
                </c:pt>
                <c:pt idx="8740">
                  <c:v>2.83</c:v>
                </c:pt>
                <c:pt idx="8741">
                  <c:v>2.83</c:v>
                </c:pt>
                <c:pt idx="8742">
                  <c:v>2.83</c:v>
                </c:pt>
                <c:pt idx="8743">
                  <c:v>2.83</c:v>
                </c:pt>
                <c:pt idx="8744">
                  <c:v>2.83</c:v>
                </c:pt>
                <c:pt idx="8745">
                  <c:v>2.83</c:v>
                </c:pt>
                <c:pt idx="8746">
                  <c:v>2.83</c:v>
                </c:pt>
                <c:pt idx="8747">
                  <c:v>2.83</c:v>
                </c:pt>
                <c:pt idx="8748">
                  <c:v>2.83</c:v>
                </c:pt>
                <c:pt idx="8749">
                  <c:v>2.83</c:v>
                </c:pt>
                <c:pt idx="8750">
                  <c:v>2.83</c:v>
                </c:pt>
                <c:pt idx="8751">
                  <c:v>2.83</c:v>
                </c:pt>
                <c:pt idx="8752">
                  <c:v>2.83</c:v>
                </c:pt>
                <c:pt idx="8753">
                  <c:v>2.83</c:v>
                </c:pt>
                <c:pt idx="8754">
                  <c:v>2.83</c:v>
                </c:pt>
                <c:pt idx="8755">
                  <c:v>2.83</c:v>
                </c:pt>
                <c:pt idx="8756">
                  <c:v>2.83</c:v>
                </c:pt>
                <c:pt idx="8757">
                  <c:v>2.83</c:v>
                </c:pt>
                <c:pt idx="8758">
                  <c:v>2.83</c:v>
                </c:pt>
                <c:pt idx="8759">
                  <c:v>2.83</c:v>
                </c:pt>
                <c:pt idx="8760">
                  <c:v>2.83</c:v>
                </c:pt>
                <c:pt idx="8761">
                  <c:v>2.83</c:v>
                </c:pt>
                <c:pt idx="8762">
                  <c:v>2.83</c:v>
                </c:pt>
                <c:pt idx="8763">
                  <c:v>2.83</c:v>
                </c:pt>
                <c:pt idx="8764">
                  <c:v>2.83</c:v>
                </c:pt>
                <c:pt idx="8765">
                  <c:v>2.83</c:v>
                </c:pt>
                <c:pt idx="8766">
                  <c:v>2.83</c:v>
                </c:pt>
                <c:pt idx="8767">
                  <c:v>2.83</c:v>
                </c:pt>
                <c:pt idx="8768">
                  <c:v>2.83</c:v>
                </c:pt>
                <c:pt idx="8769">
                  <c:v>2.83</c:v>
                </c:pt>
                <c:pt idx="8770">
                  <c:v>2.83</c:v>
                </c:pt>
                <c:pt idx="8771">
                  <c:v>2.83</c:v>
                </c:pt>
                <c:pt idx="8772">
                  <c:v>2.83</c:v>
                </c:pt>
                <c:pt idx="8773">
                  <c:v>2.83</c:v>
                </c:pt>
                <c:pt idx="8774">
                  <c:v>2.83</c:v>
                </c:pt>
                <c:pt idx="8775">
                  <c:v>2.83</c:v>
                </c:pt>
                <c:pt idx="8776">
                  <c:v>2.83</c:v>
                </c:pt>
                <c:pt idx="8777">
                  <c:v>2.83</c:v>
                </c:pt>
                <c:pt idx="8778">
                  <c:v>2.83</c:v>
                </c:pt>
                <c:pt idx="8779">
                  <c:v>2.83</c:v>
                </c:pt>
                <c:pt idx="8780">
                  <c:v>2.83</c:v>
                </c:pt>
                <c:pt idx="8781">
                  <c:v>2.83</c:v>
                </c:pt>
                <c:pt idx="8782">
                  <c:v>2.83</c:v>
                </c:pt>
                <c:pt idx="8783">
                  <c:v>2.83</c:v>
                </c:pt>
                <c:pt idx="8784">
                  <c:v>2.83</c:v>
                </c:pt>
                <c:pt idx="8785">
                  <c:v>2.83</c:v>
                </c:pt>
                <c:pt idx="8786">
                  <c:v>2.83</c:v>
                </c:pt>
                <c:pt idx="8787">
                  <c:v>2.83</c:v>
                </c:pt>
                <c:pt idx="8788">
                  <c:v>2.83</c:v>
                </c:pt>
                <c:pt idx="8789">
                  <c:v>2.83</c:v>
                </c:pt>
                <c:pt idx="8790">
                  <c:v>2.83</c:v>
                </c:pt>
                <c:pt idx="8791">
                  <c:v>2.83</c:v>
                </c:pt>
                <c:pt idx="8792">
                  <c:v>2.83</c:v>
                </c:pt>
                <c:pt idx="8793">
                  <c:v>2.83</c:v>
                </c:pt>
                <c:pt idx="8794">
                  <c:v>2.83</c:v>
                </c:pt>
                <c:pt idx="8795">
                  <c:v>2.83</c:v>
                </c:pt>
                <c:pt idx="8796">
                  <c:v>2.83</c:v>
                </c:pt>
                <c:pt idx="8797">
                  <c:v>2.83</c:v>
                </c:pt>
                <c:pt idx="8798">
                  <c:v>2.83</c:v>
                </c:pt>
                <c:pt idx="8799">
                  <c:v>2.83</c:v>
                </c:pt>
                <c:pt idx="8800">
                  <c:v>2.83</c:v>
                </c:pt>
                <c:pt idx="8801">
                  <c:v>2.83</c:v>
                </c:pt>
                <c:pt idx="8802">
                  <c:v>2.83</c:v>
                </c:pt>
                <c:pt idx="8803">
                  <c:v>2.83</c:v>
                </c:pt>
                <c:pt idx="8804">
                  <c:v>2.83</c:v>
                </c:pt>
                <c:pt idx="8805">
                  <c:v>2.83</c:v>
                </c:pt>
                <c:pt idx="8806">
                  <c:v>2.83</c:v>
                </c:pt>
                <c:pt idx="8807">
                  <c:v>2.83</c:v>
                </c:pt>
                <c:pt idx="8808">
                  <c:v>2.83</c:v>
                </c:pt>
                <c:pt idx="8809">
                  <c:v>2.83</c:v>
                </c:pt>
                <c:pt idx="8810">
                  <c:v>2.83</c:v>
                </c:pt>
                <c:pt idx="8811">
                  <c:v>2.83</c:v>
                </c:pt>
                <c:pt idx="8812">
                  <c:v>2.83</c:v>
                </c:pt>
                <c:pt idx="8813">
                  <c:v>2.83</c:v>
                </c:pt>
                <c:pt idx="8814">
                  <c:v>2.83</c:v>
                </c:pt>
                <c:pt idx="8815">
                  <c:v>2.83</c:v>
                </c:pt>
                <c:pt idx="8816">
                  <c:v>2.83</c:v>
                </c:pt>
                <c:pt idx="8817">
                  <c:v>2.83</c:v>
                </c:pt>
                <c:pt idx="8818">
                  <c:v>2.83</c:v>
                </c:pt>
                <c:pt idx="8819">
                  <c:v>2.83</c:v>
                </c:pt>
                <c:pt idx="8820">
                  <c:v>2.83</c:v>
                </c:pt>
                <c:pt idx="8821">
                  <c:v>2.83</c:v>
                </c:pt>
                <c:pt idx="8822">
                  <c:v>2.83</c:v>
                </c:pt>
                <c:pt idx="8823">
                  <c:v>2.83</c:v>
                </c:pt>
                <c:pt idx="8824">
                  <c:v>2.83</c:v>
                </c:pt>
                <c:pt idx="8825">
                  <c:v>2.83</c:v>
                </c:pt>
                <c:pt idx="8826">
                  <c:v>2.83</c:v>
                </c:pt>
                <c:pt idx="8827">
                  <c:v>2.83</c:v>
                </c:pt>
                <c:pt idx="8828">
                  <c:v>2.83</c:v>
                </c:pt>
                <c:pt idx="8829">
                  <c:v>2.83</c:v>
                </c:pt>
                <c:pt idx="8830">
                  <c:v>2.83</c:v>
                </c:pt>
                <c:pt idx="8831">
                  <c:v>2.83</c:v>
                </c:pt>
                <c:pt idx="8832">
                  <c:v>2.83</c:v>
                </c:pt>
                <c:pt idx="8833">
                  <c:v>2.83</c:v>
                </c:pt>
                <c:pt idx="8834">
                  <c:v>2.83</c:v>
                </c:pt>
                <c:pt idx="8835">
                  <c:v>2.83</c:v>
                </c:pt>
                <c:pt idx="8836">
                  <c:v>2.83</c:v>
                </c:pt>
                <c:pt idx="8837">
                  <c:v>2.83</c:v>
                </c:pt>
                <c:pt idx="8838">
                  <c:v>2.83</c:v>
                </c:pt>
                <c:pt idx="8839">
                  <c:v>2.83</c:v>
                </c:pt>
                <c:pt idx="8840">
                  <c:v>2.83</c:v>
                </c:pt>
                <c:pt idx="8841">
                  <c:v>2.83</c:v>
                </c:pt>
                <c:pt idx="8842">
                  <c:v>2.83</c:v>
                </c:pt>
                <c:pt idx="8843">
                  <c:v>2.83</c:v>
                </c:pt>
                <c:pt idx="8844">
                  <c:v>2.83</c:v>
                </c:pt>
                <c:pt idx="8845">
                  <c:v>2.83</c:v>
                </c:pt>
                <c:pt idx="8846">
                  <c:v>2.83</c:v>
                </c:pt>
                <c:pt idx="8847">
                  <c:v>2.83</c:v>
                </c:pt>
                <c:pt idx="8848">
                  <c:v>2.83</c:v>
                </c:pt>
                <c:pt idx="8849">
                  <c:v>2.83</c:v>
                </c:pt>
                <c:pt idx="8850">
                  <c:v>2.83</c:v>
                </c:pt>
                <c:pt idx="8851">
                  <c:v>2.83</c:v>
                </c:pt>
                <c:pt idx="8852">
                  <c:v>2.83</c:v>
                </c:pt>
                <c:pt idx="8853">
                  <c:v>2.83</c:v>
                </c:pt>
                <c:pt idx="8854">
                  <c:v>2.83</c:v>
                </c:pt>
                <c:pt idx="8855">
                  <c:v>2.83</c:v>
                </c:pt>
                <c:pt idx="8856">
                  <c:v>2.83</c:v>
                </c:pt>
                <c:pt idx="8857">
                  <c:v>2.83</c:v>
                </c:pt>
                <c:pt idx="8858">
                  <c:v>2.83</c:v>
                </c:pt>
                <c:pt idx="8859">
                  <c:v>2.83</c:v>
                </c:pt>
                <c:pt idx="8860">
                  <c:v>2.83</c:v>
                </c:pt>
                <c:pt idx="8861">
                  <c:v>2.83</c:v>
                </c:pt>
                <c:pt idx="8862">
                  <c:v>2.83</c:v>
                </c:pt>
                <c:pt idx="8863">
                  <c:v>2.83</c:v>
                </c:pt>
                <c:pt idx="8864">
                  <c:v>2.83</c:v>
                </c:pt>
                <c:pt idx="8865">
                  <c:v>2.83</c:v>
                </c:pt>
                <c:pt idx="8866">
                  <c:v>2.83</c:v>
                </c:pt>
                <c:pt idx="8867">
                  <c:v>2.83</c:v>
                </c:pt>
                <c:pt idx="8868">
                  <c:v>2.83</c:v>
                </c:pt>
                <c:pt idx="8869">
                  <c:v>2.83</c:v>
                </c:pt>
                <c:pt idx="8870">
                  <c:v>2.83</c:v>
                </c:pt>
                <c:pt idx="8871">
                  <c:v>2.83</c:v>
                </c:pt>
                <c:pt idx="8872">
                  <c:v>2.83</c:v>
                </c:pt>
                <c:pt idx="8873">
                  <c:v>2.83</c:v>
                </c:pt>
                <c:pt idx="8874">
                  <c:v>2.83</c:v>
                </c:pt>
                <c:pt idx="8875">
                  <c:v>2.83</c:v>
                </c:pt>
                <c:pt idx="8876">
                  <c:v>2.83</c:v>
                </c:pt>
                <c:pt idx="8877">
                  <c:v>2.83</c:v>
                </c:pt>
                <c:pt idx="8878">
                  <c:v>2.83</c:v>
                </c:pt>
                <c:pt idx="8879">
                  <c:v>2.83</c:v>
                </c:pt>
                <c:pt idx="8880">
                  <c:v>2.83</c:v>
                </c:pt>
                <c:pt idx="8881">
                  <c:v>2.83</c:v>
                </c:pt>
                <c:pt idx="8882">
                  <c:v>2.83</c:v>
                </c:pt>
                <c:pt idx="8883">
                  <c:v>2.83</c:v>
                </c:pt>
                <c:pt idx="8884">
                  <c:v>2.83</c:v>
                </c:pt>
                <c:pt idx="8885">
                  <c:v>2.83</c:v>
                </c:pt>
                <c:pt idx="8886">
                  <c:v>2.83</c:v>
                </c:pt>
                <c:pt idx="8887">
                  <c:v>2.83</c:v>
                </c:pt>
                <c:pt idx="8888">
                  <c:v>2.83</c:v>
                </c:pt>
                <c:pt idx="8889">
                  <c:v>2.83</c:v>
                </c:pt>
                <c:pt idx="8890">
                  <c:v>2.83</c:v>
                </c:pt>
                <c:pt idx="8891">
                  <c:v>2.83</c:v>
                </c:pt>
                <c:pt idx="8892">
                  <c:v>2.83</c:v>
                </c:pt>
                <c:pt idx="8893">
                  <c:v>2.83</c:v>
                </c:pt>
                <c:pt idx="8894">
                  <c:v>2.83</c:v>
                </c:pt>
                <c:pt idx="8895">
                  <c:v>2.83</c:v>
                </c:pt>
                <c:pt idx="8896">
                  <c:v>2.83</c:v>
                </c:pt>
                <c:pt idx="8897">
                  <c:v>2.83</c:v>
                </c:pt>
                <c:pt idx="8898">
                  <c:v>2.83</c:v>
                </c:pt>
                <c:pt idx="8899">
                  <c:v>2.83</c:v>
                </c:pt>
                <c:pt idx="8900">
                  <c:v>2.83</c:v>
                </c:pt>
                <c:pt idx="8901">
                  <c:v>2.83</c:v>
                </c:pt>
                <c:pt idx="8902">
                  <c:v>2.83</c:v>
                </c:pt>
                <c:pt idx="8903">
                  <c:v>2.83</c:v>
                </c:pt>
                <c:pt idx="8904">
                  <c:v>2.83</c:v>
                </c:pt>
                <c:pt idx="8905">
                  <c:v>2.83</c:v>
                </c:pt>
                <c:pt idx="8906">
                  <c:v>2.83</c:v>
                </c:pt>
                <c:pt idx="8907">
                  <c:v>2.83</c:v>
                </c:pt>
                <c:pt idx="8908">
                  <c:v>2.83</c:v>
                </c:pt>
                <c:pt idx="8909">
                  <c:v>2.83</c:v>
                </c:pt>
                <c:pt idx="8910">
                  <c:v>2.83</c:v>
                </c:pt>
                <c:pt idx="8911">
                  <c:v>2.83</c:v>
                </c:pt>
                <c:pt idx="8912">
                  <c:v>2.83</c:v>
                </c:pt>
                <c:pt idx="8913">
                  <c:v>2.83</c:v>
                </c:pt>
                <c:pt idx="8914">
                  <c:v>2.83</c:v>
                </c:pt>
                <c:pt idx="8915">
                  <c:v>2.83</c:v>
                </c:pt>
                <c:pt idx="8916">
                  <c:v>2.83</c:v>
                </c:pt>
                <c:pt idx="8917">
                  <c:v>2.83</c:v>
                </c:pt>
                <c:pt idx="8918">
                  <c:v>2.83</c:v>
                </c:pt>
                <c:pt idx="8919">
                  <c:v>2.83</c:v>
                </c:pt>
                <c:pt idx="8920">
                  <c:v>2.83</c:v>
                </c:pt>
                <c:pt idx="8921">
                  <c:v>2.83</c:v>
                </c:pt>
                <c:pt idx="8922">
                  <c:v>2.83</c:v>
                </c:pt>
                <c:pt idx="8923">
                  <c:v>2.83</c:v>
                </c:pt>
                <c:pt idx="8924">
                  <c:v>2.83</c:v>
                </c:pt>
                <c:pt idx="8925">
                  <c:v>2.83</c:v>
                </c:pt>
                <c:pt idx="8926">
                  <c:v>2.83</c:v>
                </c:pt>
                <c:pt idx="8927">
                  <c:v>2.83</c:v>
                </c:pt>
                <c:pt idx="8928">
                  <c:v>2.83</c:v>
                </c:pt>
                <c:pt idx="8929">
                  <c:v>2.83</c:v>
                </c:pt>
                <c:pt idx="8930">
                  <c:v>2.83</c:v>
                </c:pt>
                <c:pt idx="8931">
                  <c:v>2.83</c:v>
                </c:pt>
                <c:pt idx="8932">
                  <c:v>2.83</c:v>
                </c:pt>
                <c:pt idx="8933">
                  <c:v>2.83</c:v>
                </c:pt>
                <c:pt idx="8934">
                  <c:v>2.83</c:v>
                </c:pt>
                <c:pt idx="8935">
                  <c:v>2.83</c:v>
                </c:pt>
                <c:pt idx="8936">
                  <c:v>2.83</c:v>
                </c:pt>
                <c:pt idx="8937">
                  <c:v>2.83</c:v>
                </c:pt>
                <c:pt idx="8938">
                  <c:v>2.83</c:v>
                </c:pt>
                <c:pt idx="8939">
                  <c:v>2.83</c:v>
                </c:pt>
                <c:pt idx="8940">
                  <c:v>2.83</c:v>
                </c:pt>
                <c:pt idx="8941">
                  <c:v>2.83</c:v>
                </c:pt>
                <c:pt idx="8942">
                  <c:v>2.83</c:v>
                </c:pt>
                <c:pt idx="8943">
                  <c:v>2.83</c:v>
                </c:pt>
                <c:pt idx="8944">
                  <c:v>2.83</c:v>
                </c:pt>
                <c:pt idx="8945">
                  <c:v>2.83</c:v>
                </c:pt>
                <c:pt idx="8946">
                  <c:v>2.83</c:v>
                </c:pt>
                <c:pt idx="8947">
                  <c:v>2.83</c:v>
                </c:pt>
                <c:pt idx="8948">
                  <c:v>2.83</c:v>
                </c:pt>
                <c:pt idx="8949">
                  <c:v>2.83</c:v>
                </c:pt>
                <c:pt idx="8950">
                  <c:v>2.83</c:v>
                </c:pt>
                <c:pt idx="8951">
                  <c:v>2.83</c:v>
                </c:pt>
                <c:pt idx="8952">
                  <c:v>2.83</c:v>
                </c:pt>
                <c:pt idx="8953">
                  <c:v>2.83</c:v>
                </c:pt>
                <c:pt idx="8954">
                  <c:v>2.83</c:v>
                </c:pt>
                <c:pt idx="8955">
                  <c:v>2.83</c:v>
                </c:pt>
                <c:pt idx="8956">
                  <c:v>2.83</c:v>
                </c:pt>
                <c:pt idx="8957">
                  <c:v>2.83</c:v>
                </c:pt>
                <c:pt idx="8958">
                  <c:v>2.83</c:v>
                </c:pt>
                <c:pt idx="8959">
                  <c:v>2.83</c:v>
                </c:pt>
                <c:pt idx="8960">
                  <c:v>2.83</c:v>
                </c:pt>
                <c:pt idx="8961">
                  <c:v>2.83</c:v>
                </c:pt>
                <c:pt idx="8962">
                  <c:v>2.83</c:v>
                </c:pt>
                <c:pt idx="8963">
                  <c:v>2.83</c:v>
                </c:pt>
                <c:pt idx="8964">
                  <c:v>2.83</c:v>
                </c:pt>
                <c:pt idx="8965">
                  <c:v>2.83</c:v>
                </c:pt>
                <c:pt idx="8966">
                  <c:v>2.83</c:v>
                </c:pt>
                <c:pt idx="8967">
                  <c:v>2.83</c:v>
                </c:pt>
                <c:pt idx="8968">
                  <c:v>2.83</c:v>
                </c:pt>
                <c:pt idx="8969">
                  <c:v>2.83</c:v>
                </c:pt>
                <c:pt idx="8970">
                  <c:v>2.83</c:v>
                </c:pt>
                <c:pt idx="8971">
                  <c:v>2.83</c:v>
                </c:pt>
                <c:pt idx="8972">
                  <c:v>2.83</c:v>
                </c:pt>
                <c:pt idx="8973">
                  <c:v>2.83</c:v>
                </c:pt>
                <c:pt idx="8974">
                  <c:v>2.83</c:v>
                </c:pt>
                <c:pt idx="8975">
                  <c:v>2.83</c:v>
                </c:pt>
                <c:pt idx="8976">
                  <c:v>2.83</c:v>
                </c:pt>
                <c:pt idx="8977">
                  <c:v>2.83</c:v>
                </c:pt>
                <c:pt idx="8978">
                  <c:v>2.83</c:v>
                </c:pt>
                <c:pt idx="8979">
                  <c:v>2.83</c:v>
                </c:pt>
                <c:pt idx="8980">
                  <c:v>2.83</c:v>
                </c:pt>
                <c:pt idx="8981">
                  <c:v>2.83</c:v>
                </c:pt>
                <c:pt idx="8982">
                  <c:v>2.83</c:v>
                </c:pt>
                <c:pt idx="8983">
                  <c:v>2.83</c:v>
                </c:pt>
                <c:pt idx="8984">
                  <c:v>2.83</c:v>
                </c:pt>
                <c:pt idx="8985">
                  <c:v>2.83</c:v>
                </c:pt>
                <c:pt idx="8986">
                  <c:v>2.83</c:v>
                </c:pt>
                <c:pt idx="8987">
                  <c:v>2.83</c:v>
                </c:pt>
                <c:pt idx="8988">
                  <c:v>2.83</c:v>
                </c:pt>
                <c:pt idx="8989">
                  <c:v>2.83</c:v>
                </c:pt>
                <c:pt idx="8990">
                  <c:v>2.83</c:v>
                </c:pt>
                <c:pt idx="8991">
                  <c:v>2.83</c:v>
                </c:pt>
                <c:pt idx="8992">
                  <c:v>2.83</c:v>
                </c:pt>
                <c:pt idx="8993">
                  <c:v>2.83</c:v>
                </c:pt>
                <c:pt idx="8994">
                  <c:v>2.83</c:v>
                </c:pt>
                <c:pt idx="8995">
                  <c:v>2.83</c:v>
                </c:pt>
                <c:pt idx="8996">
                  <c:v>2.83</c:v>
                </c:pt>
                <c:pt idx="8997">
                  <c:v>2.83</c:v>
                </c:pt>
                <c:pt idx="8998">
                  <c:v>2.83</c:v>
                </c:pt>
                <c:pt idx="8999">
                  <c:v>2.83</c:v>
                </c:pt>
                <c:pt idx="9000">
                  <c:v>2.83</c:v>
                </c:pt>
                <c:pt idx="9001">
                  <c:v>2.83</c:v>
                </c:pt>
                <c:pt idx="9002">
                  <c:v>2.83</c:v>
                </c:pt>
                <c:pt idx="9003">
                  <c:v>2.83</c:v>
                </c:pt>
                <c:pt idx="9004">
                  <c:v>2.83</c:v>
                </c:pt>
                <c:pt idx="9005">
                  <c:v>2.83</c:v>
                </c:pt>
                <c:pt idx="9006">
                  <c:v>2.83</c:v>
                </c:pt>
                <c:pt idx="9007">
                  <c:v>2.83</c:v>
                </c:pt>
                <c:pt idx="9008">
                  <c:v>2.83</c:v>
                </c:pt>
                <c:pt idx="9009">
                  <c:v>2.83</c:v>
                </c:pt>
                <c:pt idx="9010">
                  <c:v>2.83</c:v>
                </c:pt>
                <c:pt idx="9011">
                  <c:v>2.83</c:v>
                </c:pt>
                <c:pt idx="9012">
                  <c:v>2.83</c:v>
                </c:pt>
                <c:pt idx="9013">
                  <c:v>2.83</c:v>
                </c:pt>
                <c:pt idx="9014">
                  <c:v>2.83</c:v>
                </c:pt>
                <c:pt idx="9015">
                  <c:v>2.83</c:v>
                </c:pt>
                <c:pt idx="9016">
                  <c:v>2.83</c:v>
                </c:pt>
                <c:pt idx="9017">
                  <c:v>2.83</c:v>
                </c:pt>
                <c:pt idx="9018">
                  <c:v>2.83</c:v>
                </c:pt>
                <c:pt idx="9019">
                  <c:v>2.83</c:v>
                </c:pt>
                <c:pt idx="9020">
                  <c:v>2.83</c:v>
                </c:pt>
                <c:pt idx="9021">
                  <c:v>2.83</c:v>
                </c:pt>
                <c:pt idx="9022">
                  <c:v>2.83</c:v>
                </c:pt>
                <c:pt idx="9023">
                  <c:v>2.83</c:v>
                </c:pt>
                <c:pt idx="9024">
                  <c:v>2.83</c:v>
                </c:pt>
                <c:pt idx="9025">
                  <c:v>2.83</c:v>
                </c:pt>
                <c:pt idx="9026">
                  <c:v>2.83</c:v>
                </c:pt>
                <c:pt idx="9027">
                  <c:v>2.83</c:v>
                </c:pt>
                <c:pt idx="9028">
                  <c:v>2.83</c:v>
                </c:pt>
                <c:pt idx="9029">
                  <c:v>2.83</c:v>
                </c:pt>
                <c:pt idx="9030">
                  <c:v>2.83</c:v>
                </c:pt>
                <c:pt idx="9031">
                  <c:v>2.83</c:v>
                </c:pt>
                <c:pt idx="9032">
                  <c:v>2.83</c:v>
                </c:pt>
                <c:pt idx="9033">
                  <c:v>2.83</c:v>
                </c:pt>
                <c:pt idx="9034">
                  <c:v>2.83</c:v>
                </c:pt>
                <c:pt idx="9035">
                  <c:v>2.83</c:v>
                </c:pt>
                <c:pt idx="9036">
                  <c:v>2.83</c:v>
                </c:pt>
                <c:pt idx="9037">
                  <c:v>2.83</c:v>
                </c:pt>
                <c:pt idx="9038">
                  <c:v>2.83</c:v>
                </c:pt>
                <c:pt idx="9039">
                  <c:v>2.83</c:v>
                </c:pt>
                <c:pt idx="9040">
                  <c:v>2.83</c:v>
                </c:pt>
                <c:pt idx="9041">
                  <c:v>2.83</c:v>
                </c:pt>
                <c:pt idx="9042">
                  <c:v>2.83</c:v>
                </c:pt>
                <c:pt idx="9043">
                  <c:v>2.83</c:v>
                </c:pt>
                <c:pt idx="9044">
                  <c:v>2.83</c:v>
                </c:pt>
                <c:pt idx="9045">
                  <c:v>2.83</c:v>
                </c:pt>
                <c:pt idx="9046">
                  <c:v>2.83</c:v>
                </c:pt>
                <c:pt idx="9047">
                  <c:v>2.83</c:v>
                </c:pt>
                <c:pt idx="9048">
                  <c:v>2.83</c:v>
                </c:pt>
                <c:pt idx="9049">
                  <c:v>2.83</c:v>
                </c:pt>
                <c:pt idx="9050">
                  <c:v>2.83</c:v>
                </c:pt>
                <c:pt idx="9051">
                  <c:v>2.83</c:v>
                </c:pt>
                <c:pt idx="9052">
                  <c:v>2.83</c:v>
                </c:pt>
                <c:pt idx="9053">
                  <c:v>2.83</c:v>
                </c:pt>
                <c:pt idx="9054">
                  <c:v>2.83</c:v>
                </c:pt>
                <c:pt idx="9055">
                  <c:v>2.83</c:v>
                </c:pt>
                <c:pt idx="9056">
                  <c:v>2.83</c:v>
                </c:pt>
                <c:pt idx="9057">
                  <c:v>2.83</c:v>
                </c:pt>
                <c:pt idx="9058">
                  <c:v>2.83</c:v>
                </c:pt>
                <c:pt idx="9059">
                  <c:v>2.83</c:v>
                </c:pt>
                <c:pt idx="9060">
                  <c:v>2.83</c:v>
                </c:pt>
                <c:pt idx="9061">
                  <c:v>2.83</c:v>
                </c:pt>
                <c:pt idx="9062">
                  <c:v>2.83</c:v>
                </c:pt>
                <c:pt idx="9063">
                  <c:v>2.83</c:v>
                </c:pt>
                <c:pt idx="9064">
                  <c:v>2.83</c:v>
                </c:pt>
                <c:pt idx="9065">
                  <c:v>2.83</c:v>
                </c:pt>
                <c:pt idx="9066">
                  <c:v>2.83</c:v>
                </c:pt>
                <c:pt idx="9067">
                  <c:v>2.83</c:v>
                </c:pt>
                <c:pt idx="9068">
                  <c:v>2.83</c:v>
                </c:pt>
                <c:pt idx="9069">
                  <c:v>2.83</c:v>
                </c:pt>
                <c:pt idx="9070">
                  <c:v>2.83</c:v>
                </c:pt>
                <c:pt idx="9071">
                  <c:v>2.83</c:v>
                </c:pt>
                <c:pt idx="9072">
                  <c:v>2.83</c:v>
                </c:pt>
                <c:pt idx="9073">
                  <c:v>2.83</c:v>
                </c:pt>
                <c:pt idx="9074">
                  <c:v>2.83</c:v>
                </c:pt>
                <c:pt idx="9075">
                  <c:v>2.83</c:v>
                </c:pt>
                <c:pt idx="9076">
                  <c:v>2.83</c:v>
                </c:pt>
                <c:pt idx="9077">
                  <c:v>2.83</c:v>
                </c:pt>
                <c:pt idx="9078">
                  <c:v>2.83</c:v>
                </c:pt>
                <c:pt idx="9079">
                  <c:v>2.83</c:v>
                </c:pt>
                <c:pt idx="9080">
                  <c:v>2.83</c:v>
                </c:pt>
                <c:pt idx="9081">
                  <c:v>2.83</c:v>
                </c:pt>
                <c:pt idx="9082">
                  <c:v>2.83</c:v>
                </c:pt>
                <c:pt idx="9083">
                  <c:v>2.83</c:v>
                </c:pt>
                <c:pt idx="9084">
                  <c:v>2.83</c:v>
                </c:pt>
                <c:pt idx="9085">
                  <c:v>2.83</c:v>
                </c:pt>
                <c:pt idx="9086">
                  <c:v>2.83</c:v>
                </c:pt>
                <c:pt idx="9087">
                  <c:v>2.83</c:v>
                </c:pt>
                <c:pt idx="9088">
                  <c:v>2.83</c:v>
                </c:pt>
                <c:pt idx="9089">
                  <c:v>2.83</c:v>
                </c:pt>
                <c:pt idx="9090">
                  <c:v>2.83</c:v>
                </c:pt>
                <c:pt idx="9091">
                  <c:v>2.83</c:v>
                </c:pt>
                <c:pt idx="9092">
                  <c:v>2.83</c:v>
                </c:pt>
                <c:pt idx="9093">
                  <c:v>2.83</c:v>
                </c:pt>
                <c:pt idx="9094">
                  <c:v>2.83</c:v>
                </c:pt>
                <c:pt idx="9095">
                  <c:v>2.83</c:v>
                </c:pt>
                <c:pt idx="9096">
                  <c:v>2.83</c:v>
                </c:pt>
                <c:pt idx="9097">
                  <c:v>2.83</c:v>
                </c:pt>
                <c:pt idx="9098">
                  <c:v>2.83</c:v>
                </c:pt>
                <c:pt idx="9099">
                  <c:v>2.83</c:v>
                </c:pt>
                <c:pt idx="9100">
                  <c:v>2.83</c:v>
                </c:pt>
                <c:pt idx="9101">
                  <c:v>2.83</c:v>
                </c:pt>
                <c:pt idx="9102">
                  <c:v>2.83</c:v>
                </c:pt>
                <c:pt idx="9103">
                  <c:v>2.83</c:v>
                </c:pt>
                <c:pt idx="9104">
                  <c:v>2.83</c:v>
                </c:pt>
                <c:pt idx="9105">
                  <c:v>2.83</c:v>
                </c:pt>
                <c:pt idx="9106">
                  <c:v>2.83</c:v>
                </c:pt>
                <c:pt idx="9107">
                  <c:v>2.83</c:v>
                </c:pt>
                <c:pt idx="9108">
                  <c:v>2.83</c:v>
                </c:pt>
                <c:pt idx="9109">
                  <c:v>2.83</c:v>
                </c:pt>
                <c:pt idx="9110">
                  <c:v>2.83</c:v>
                </c:pt>
                <c:pt idx="9111">
                  <c:v>2.83</c:v>
                </c:pt>
                <c:pt idx="9112">
                  <c:v>2.83</c:v>
                </c:pt>
                <c:pt idx="9113">
                  <c:v>2.83</c:v>
                </c:pt>
                <c:pt idx="9114">
                  <c:v>2.83</c:v>
                </c:pt>
                <c:pt idx="9115">
                  <c:v>2.83</c:v>
                </c:pt>
                <c:pt idx="9116">
                  <c:v>2.83</c:v>
                </c:pt>
                <c:pt idx="9117">
                  <c:v>2.83</c:v>
                </c:pt>
                <c:pt idx="9118">
                  <c:v>2.83</c:v>
                </c:pt>
                <c:pt idx="9119">
                  <c:v>2.83</c:v>
                </c:pt>
                <c:pt idx="9120">
                  <c:v>2.83</c:v>
                </c:pt>
                <c:pt idx="9121">
                  <c:v>2.83</c:v>
                </c:pt>
                <c:pt idx="9122">
                  <c:v>2.83</c:v>
                </c:pt>
                <c:pt idx="9123">
                  <c:v>2.83</c:v>
                </c:pt>
                <c:pt idx="9124">
                  <c:v>2.83</c:v>
                </c:pt>
                <c:pt idx="9125">
                  <c:v>2.83</c:v>
                </c:pt>
                <c:pt idx="9126">
                  <c:v>2.83</c:v>
                </c:pt>
                <c:pt idx="9127">
                  <c:v>2.83</c:v>
                </c:pt>
                <c:pt idx="9128">
                  <c:v>2.83</c:v>
                </c:pt>
                <c:pt idx="9129">
                  <c:v>2.83</c:v>
                </c:pt>
                <c:pt idx="9130">
                  <c:v>2.83</c:v>
                </c:pt>
                <c:pt idx="9131">
                  <c:v>2.83</c:v>
                </c:pt>
                <c:pt idx="9132">
                  <c:v>2.83</c:v>
                </c:pt>
                <c:pt idx="9133">
                  <c:v>2.83</c:v>
                </c:pt>
                <c:pt idx="9134">
                  <c:v>2.83</c:v>
                </c:pt>
                <c:pt idx="9135">
                  <c:v>2.83</c:v>
                </c:pt>
                <c:pt idx="9136">
                  <c:v>2.83</c:v>
                </c:pt>
                <c:pt idx="9137">
                  <c:v>2.83</c:v>
                </c:pt>
                <c:pt idx="9138">
                  <c:v>2.83</c:v>
                </c:pt>
                <c:pt idx="9139">
                  <c:v>2.83</c:v>
                </c:pt>
                <c:pt idx="9140">
                  <c:v>2.83</c:v>
                </c:pt>
                <c:pt idx="9141">
                  <c:v>2.83</c:v>
                </c:pt>
                <c:pt idx="9142">
                  <c:v>2.83</c:v>
                </c:pt>
                <c:pt idx="9143">
                  <c:v>2.83</c:v>
                </c:pt>
                <c:pt idx="9144">
                  <c:v>2.83</c:v>
                </c:pt>
                <c:pt idx="9145">
                  <c:v>2.83</c:v>
                </c:pt>
                <c:pt idx="9146">
                  <c:v>2.83</c:v>
                </c:pt>
                <c:pt idx="9147">
                  <c:v>2.83</c:v>
                </c:pt>
                <c:pt idx="9148">
                  <c:v>2.83</c:v>
                </c:pt>
                <c:pt idx="9149">
                  <c:v>2.83</c:v>
                </c:pt>
                <c:pt idx="9150">
                  <c:v>2.83</c:v>
                </c:pt>
                <c:pt idx="9151">
                  <c:v>2.83</c:v>
                </c:pt>
                <c:pt idx="9152">
                  <c:v>2.83</c:v>
                </c:pt>
                <c:pt idx="9153">
                  <c:v>2.83</c:v>
                </c:pt>
                <c:pt idx="9154">
                  <c:v>2.83</c:v>
                </c:pt>
                <c:pt idx="9155">
                  <c:v>2.83</c:v>
                </c:pt>
                <c:pt idx="9156">
                  <c:v>2.83</c:v>
                </c:pt>
                <c:pt idx="9157">
                  <c:v>2.83</c:v>
                </c:pt>
                <c:pt idx="9158">
                  <c:v>2.83</c:v>
                </c:pt>
                <c:pt idx="9159">
                  <c:v>2.83</c:v>
                </c:pt>
                <c:pt idx="9160">
                  <c:v>2.83</c:v>
                </c:pt>
                <c:pt idx="9161">
                  <c:v>2.83</c:v>
                </c:pt>
                <c:pt idx="9162">
                  <c:v>2.83</c:v>
                </c:pt>
                <c:pt idx="9163">
                  <c:v>2.83</c:v>
                </c:pt>
                <c:pt idx="9164">
                  <c:v>2.83</c:v>
                </c:pt>
                <c:pt idx="9165">
                  <c:v>2.83</c:v>
                </c:pt>
                <c:pt idx="9166">
                  <c:v>2.83</c:v>
                </c:pt>
                <c:pt idx="9167">
                  <c:v>2.83</c:v>
                </c:pt>
                <c:pt idx="9168">
                  <c:v>2.83</c:v>
                </c:pt>
                <c:pt idx="9169">
                  <c:v>2.83</c:v>
                </c:pt>
                <c:pt idx="9170">
                  <c:v>2.83</c:v>
                </c:pt>
                <c:pt idx="9171">
                  <c:v>2.83</c:v>
                </c:pt>
                <c:pt idx="9172">
                  <c:v>2.83</c:v>
                </c:pt>
                <c:pt idx="9173">
                  <c:v>2.83</c:v>
                </c:pt>
                <c:pt idx="9174">
                  <c:v>2.83</c:v>
                </c:pt>
                <c:pt idx="9175">
                  <c:v>2.83</c:v>
                </c:pt>
                <c:pt idx="9176">
                  <c:v>2.83</c:v>
                </c:pt>
                <c:pt idx="9177">
                  <c:v>2.83</c:v>
                </c:pt>
                <c:pt idx="9178">
                  <c:v>2.83</c:v>
                </c:pt>
                <c:pt idx="9179">
                  <c:v>2.83</c:v>
                </c:pt>
                <c:pt idx="9180">
                  <c:v>2.83</c:v>
                </c:pt>
                <c:pt idx="9181">
                  <c:v>2.83</c:v>
                </c:pt>
                <c:pt idx="9182">
                  <c:v>2.83</c:v>
                </c:pt>
                <c:pt idx="9183">
                  <c:v>2.83</c:v>
                </c:pt>
                <c:pt idx="9184">
                  <c:v>2.83</c:v>
                </c:pt>
                <c:pt idx="9185">
                  <c:v>2.83</c:v>
                </c:pt>
                <c:pt idx="9186">
                  <c:v>2.83</c:v>
                </c:pt>
                <c:pt idx="9187">
                  <c:v>2.83</c:v>
                </c:pt>
                <c:pt idx="9188">
                  <c:v>2.83</c:v>
                </c:pt>
                <c:pt idx="9189">
                  <c:v>2.83</c:v>
                </c:pt>
                <c:pt idx="9190">
                  <c:v>2.83</c:v>
                </c:pt>
                <c:pt idx="9191">
                  <c:v>2.83</c:v>
                </c:pt>
                <c:pt idx="9192">
                  <c:v>2.83</c:v>
                </c:pt>
                <c:pt idx="9193">
                  <c:v>2.83</c:v>
                </c:pt>
                <c:pt idx="9194">
                  <c:v>2.83</c:v>
                </c:pt>
                <c:pt idx="9195">
                  <c:v>2.83</c:v>
                </c:pt>
                <c:pt idx="9196">
                  <c:v>2.83</c:v>
                </c:pt>
                <c:pt idx="9197">
                  <c:v>2.83</c:v>
                </c:pt>
                <c:pt idx="9198">
                  <c:v>2.83</c:v>
                </c:pt>
                <c:pt idx="9199">
                  <c:v>2.83</c:v>
                </c:pt>
                <c:pt idx="9200">
                  <c:v>2.83</c:v>
                </c:pt>
                <c:pt idx="9201">
                  <c:v>2.83</c:v>
                </c:pt>
                <c:pt idx="9202">
                  <c:v>2.83</c:v>
                </c:pt>
                <c:pt idx="9203">
                  <c:v>2.83</c:v>
                </c:pt>
                <c:pt idx="9204">
                  <c:v>2.83</c:v>
                </c:pt>
                <c:pt idx="9205">
                  <c:v>2.83</c:v>
                </c:pt>
                <c:pt idx="9206">
                  <c:v>2.83</c:v>
                </c:pt>
                <c:pt idx="9207">
                  <c:v>2.83</c:v>
                </c:pt>
                <c:pt idx="9208">
                  <c:v>2.83</c:v>
                </c:pt>
                <c:pt idx="9209">
                  <c:v>2.83</c:v>
                </c:pt>
                <c:pt idx="9210">
                  <c:v>2.83</c:v>
                </c:pt>
                <c:pt idx="9211">
                  <c:v>2.83</c:v>
                </c:pt>
                <c:pt idx="9212">
                  <c:v>2.83</c:v>
                </c:pt>
                <c:pt idx="9213">
                  <c:v>2.83</c:v>
                </c:pt>
                <c:pt idx="9214">
                  <c:v>2.83</c:v>
                </c:pt>
                <c:pt idx="9215">
                  <c:v>2.83</c:v>
                </c:pt>
                <c:pt idx="9216">
                  <c:v>2.83</c:v>
                </c:pt>
                <c:pt idx="9217">
                  <c:v>2.83</c:v>
                </c:pt>
                <c:pt idx="9218">
                  <c:v>2.83</c:v>
                </c:pt>
                <c:pt idx="9219">
                  <c:v>2.83</c:v>
                </c:pt>
                <c:pt idx="9220">
                  <c:v>2.83</c:v>
                </c:pt>
                <c:pt idx="9221">
                  <c:v>2.83</c:v>
                </c:pt>
                <c:pt idx="9222">
                  <c:v>2.83</c:v>
                </c:pt>
                <c:pt idx="9223">
                  <c:v>2.83</c:v>
                </c:pt>
                <c:pt idx="9224">
                  <c:v>2.83</c:v>
                </c:pt>
                <c:pt idx="9225">
                  <c:v>2.83</c:v>
                </c:pt>
                <c:pt idx="9226">
                  <c:v>2.83</c:v>
                </c:pt>
                <c:pt idx="9227">
                  <c:v>2.83</c:v>
                </c:pt>
                <c:pt idx="9228">
                  <c:v>2.83</c:v>
                </c:pt>
                <c:pt idx="9229">
                  <c:v>2.83</c:v>
                </c:pt>
                <c:pt idx="9230">
                  <c:v>2.83</c:v>
                </c:pt>
                <c:pt idx="9231">
                  <c:v>2.83</c:v>
                </c:pt>
                <c:pt idx="9232">
                  <c:v>2.83</c:v>
                </c:pt>
                <c:pt idx="9233">
                  <c:v>2.83</c:v>
                </c:pt>
                <c:pt idx="9234">
                  <c:v>2.83</c:v>
                </c:pt>
                <c:pt idx="9235">
                  <c:v>2.83</c:v>
                </c:pt>
                <c:pt idx="9236">
                  <c:v>2.83</c:v>
                </c:pt>
                <c:pt idx="9237">
                  <c:v>2.83</c:v>
                </c:pt>
                <c:pt idx="9238">
                  <c:v>2.83</c:v>
                </c:pt>
                <c:pt idx="9239">
                  <c:v>2.83</c:v>
                </c:pt>
                <c:pt idx="9240">
                  <c:v>2.83</c:v>
                </c:pt>
                <c:pt idx="9241">
                  <c:v>2.83</c:v>
                </c:pt>
                <c:pt idx="9242">
                  <c:v>2.83</c:v>
                </c:pt>
                <c:pt idx="9243">
                  <c:v>2.83</c:v>
                </c:pt>
                <c:pt idx="9244">
                  <c:v>2.83</c:v>
                </c:pt>
                <c:pt idx="9245">
                  <c:v>2.83</c:v>
                </c:pt>
                <c:pt idx="9246">
                  <c:v>2.83</c:v>
                </c:pt>
                <c:pt idx="9247">
                  <c:v>2.83</c:v>
                </c:pt>
                <c:pt idx="9248">
                  <c:v>2.83</c:v>
                </c:pt>
                <c:pt idx="9249">
                  <c:v>2.83</c:v>
                </c:pt>
                <c:pt idx="9250">
                  <c:v>2.83</c:v>
                </c:pt>
                <c:pt idx="9251">
                  <c:v>2.83</c:v>
                </c:pt>
                <c:pt idx="9252">
                  <c:v>2.83</c:v>
                </c:pt>
                <c:pt idx="9253">
                  <c:v>2.83</c:v>
                </c:pt>
                <c:pt idx="9254">
                  <c:v>2.83</c:v>
                </c:pt>
                <c:pt idx="9255">
                  <c:v>2.83</c:v>
                </c:pt>
                <c:pt idx="9256">
                  <c:v>2.83</c:v>
                </c:pt>
                <c:pt idx="9257">
                  <c:v>2.83</c:v>
                </c:pt>
                <c:pt idx="9258">
                  <c:v>2.83</c:v>
                </c:pt>
                <c:pt idx="9259">
                  <c:v>2.83</c:v>
                </c:pt>
                <c:pt idx="9260">
                  <c:v>2.83</c:v>
                </c:pt>
                <c:pt idx="9261">
                  <c:v>2.83</c:v>
                </c:pt>
                <c:pt idx="9262">
                  <c:v>2.83</c:v>
                </c:pt>
                <c:pt idx="9263">
                  <c:v>2.83</c:v>
                </c:pt>
                <c:pt idx="9264">
                  <c:v>2.83</c:v>
                </c:pt>
                <c:pt idx="9265">
                  <c:v>2.83</c:v>
                </c:pt>
                <c:pt idx="9266">
                  <c:v>2.83</c:v>
                </c:pt>
                <c:pt idx="9267">
                  <c:v>2.83</c:v>
                </c:pt>
                <c:pt idx="9268">
                  <c:v>2.83</c:v>
                </c:pt>
                <c:pt idx="9269">
                  <c:v>2.83</c:v>
                </c:pt>
                <c:pt idx="9270">
                  <c:v>2.83</c:v>
                </c:pt>
                <c:pt idx="9271">
                  <c:v>2.83</c:v>
                </c:pt>
                <c:pt idx="9272">
                  <c:v>2.83</c:v>
                </c:pt>
                <c:pt idx="9273">
                  <c:v>2.83</c:v>
                </c:pt>
                <c:pt idx="9274">
                  <c:v>2.83</c:v>
                </c:pt>
                <c:pt idx="9275">
                  <c:v>2.83</c:v>
                </c:pt>
                <c:pt idx="9276">
                  <c:v>2.83</c:v>
                </c:pt>
                <c:pt idx="9277">
                  <c:v>2.83</c:v>
                </c:pt>
                <c:pt idx="9278">
                  <c:v>2.83</c:v>
                </c:pt>
                <c:pt idx="9279">
                  <c:v>2.83</c:v>
                </c:pt>
                <c:pt idx="9280">
                  <c:v>2.83</c:v>
                </c:pt>
                <c:pt idx="9281">
                  <c:v>2.83</c:v>
                </c:pt>
                <c:pt idx="9282">
                  <c:v>2.83</c:v>
                </c:pt>
                <c:pt idx="9283">
                  <c:v>2.83</c:v>
                </c:pt>
                <c:pt idx="9284">
                  <c:v>2.83</c:v>
                </c:pt>
                <c:pt idx="9285">
                  <c:v>2.83</c:v>
                </c:pt>
                <c:pt idx="9286">
                  <c:v>2.83</c:v>
                </c:pt>
                <c:pt idx="9287">
                  <c:v>2.83</c:v>
                </c:pt>
                <c:pt idx="9288">
                  <c:v>2.83</c:v>
                </c:pt>
                <c:pt idx="9289">
                  <c:v>2.83</c:v>
                </c:pt>
                <c:pt idx="9290">
                  <c:v>2.83</c:v>
                </c:pt>
                <c:pt idx="9291">
                  <c:v>2.83</c:v>
                </c:pt>
                <c:pt idx="9292">
                  <c:v>2.83</c:v>
                </c:pt>
                <c:pt idx="9293">
                  <c:v>2.83</c:v>
                </c:pt>
                <c:pt idx="9294">
                  <c:v>2.83</c:v>
                </c:pt>
                <c:pt idx="9295">
                  <c:v>2.83</c:v>
                </c:pt>
                <c:pt idx="9296">
                  <c:v>2.83</c:v>
                </c:pt>
                <c:pt idx="9297">
                  <c:v>2.83</c:v>
                </c:pt>
                <c:pt idx="9298">
                  <c:v>2.83</c:v>
                </c:pt>
                <c:pt idx="9299">
                  <c:v>2.83</c:v>
                </c:pt>
                <c:pt idx="9300">
                  <c:v>2.83</c:v>
                </c:pt>
                <c:pt idx="9301">
                  <c:v>2.83</c:v>
                </c:pt>
                <c:pt idx="9302">
                  <c:v>2.83</c:v>
                </c:pt>
                <c:pt idx="9303">
                  <c:v>2.83</c:v>
                </c:pt>
                <c:pt idx="9304">
                  <c:v>2.83</c:v>
                </c:pt>
                <c:pt idx="9305">
                  <c:v>2.83</c:v>
                </c:pt>
                <c:pt idx="9306">
                  <c:v>2.83</c:v>
                </c:pt>
                <c:pt idx="9307">
                  <c:v>2.83</c:v>
                </c:pt>
                <c:pt idx="9308">
                  <c:v>2.83</c:v>
                </c:pt>
                <c:pt idx="9309">
                  <c:v>2.83</c:v>
                </c:pt>
                <c:pt idx="9310">
                  <c:v>2.83</c:v>
                </c:pt>
                <c:pt idx="9311">
                  <c:v>2.83</c:v>
                </c:pt>
                <c:pt idx="9312">
                  <c:v>2.83</c:v>
                </c:pt>
                <c:pt idx="9313">
                  <c:v>2.83</c:v>
                </c:pt>
                <c:pt idx="9314">
                  <c:v>2.83</c:v>
                </c:pt>
                <c:pt idx="9315">
                  <c:v>2.83</c:v>
                </c:pt>
                <c:pt idx="9316">
                  <c:v>2.83</c:v>
                </c:pt>
                <c:pt idx="9317">
                  <c:v>2.83</c:v>
                </c:pt>
                <c:pt idx="9318">
                  <c:v>2.83</c:v>
                </c:pt>
                <c:pt idx="9319">
                  <c:v>2.83</c:v>
                </c:pt>
                <c:pt idx="9320">
                  <c:v>2.83</c:v>
                </c:pt>
                <c:pt idx="9321">
                  <c:v>2.83</c:v>
                </c:pt>
                <c:pt idx="9322">
                  <c:v>2.83</c:v>
                </c:pt>
                <c:pt idx="9323">
                  <c:v>2.83</c:v>
                </c:pt>
                <c:pt idx="9324">
                  <c:v>2.83</c:v>
                </c:pt>
                <c:pt idx="9325">
                  <c:v>2.83</c:v>
                </c:pt>
                <c:pt idx="9326">
                  <c:v>2.83</c:v>
                </c:pt>
                <c:pt idx="9327">
                  <c:v>2.83</c:v>
                </c:pt>
                <c:pt idx="9328">
                  <c:v>2.83</c:v>
                </c:pt>
                <c:pt idx="9329">
                  <c:v>2.83</c:v>
                </c:pt>
                <c:pt idx="9330">
                  <c:v>2.83</c:v>
                </c:pt>
                <c:pt idx="9331">
                  <c:v>2.83</c:v>
                </c:pt>
                <c:pt idx="9332">
                  <c:v>2.83</c:v>
                </c:pt>
                <c:pt idx="9333">
                  <c:v>2.83</c:v>
                </c:pt>
                <c:pt idx="9334">
                  <c:v>2.83</c:v>
                </c:pt>
                <c:pt idx="9335">
                  <c:v>2.83</c:v>
                </c:pt>
                <c:pt idx="9336">
                  <c:v>2.83</c:v>
                </c:pt>
                <c:pt idx="9337">
                  <c:v>2.83</c:v>
                </c:pt>
                <c:pt idx="9338">
                  <c:v>2.83</c:v>
                </c:pt>
                <c:pt idx="9339">
                  <c:v>2.83</c:v>
                </c:pt>
                <c:pt idx="9340">
                  <c:v>2.83</c:v>
                </c:pt>
                <c:pt idx="9341">
                  <c:v>2.83</c:v>
                </c:pt>
                <c:pt idx="9342">
                  <c:v>2.83</c:v>
                </c:pt>
                <c:pt idx="9343">
                  <c:v>2.83</c:v>
                </c:pt>
                <c:pt idx="9344">
                  <c:v>2.83</c:v>
                </c:pt>
                <c:pt idx="9345">
                  <c:v>2.83</c:v>
                </c:pt>
                <c:pt idx="9346">
                  <c:v>2.83</c:v>
                </c:pt>
                <c:pt idx="9347">
                  <c:v>2.83</c:v>
                </c:pt>
                <c:pt idx="9348">
                  <c:v>2.83</c:v>
                </c:pt>
                <c:pt idx="9349">
                  <c:v>2.83</c:v>
                </c:pt>
                <c:pt idx="9350">
                  <c:v>2.83</c:v>
                </c:pt>
                <c:pt idx="9351">
                  <c:v>2.83</c:v>
                </c:pt>
                <c:pt idx="9352">
                  <c:v>2.83</c:v>
                </c:pt>
                <c:pt idx="9353">
                  <c:v>2.83</c:v>
                </c:pt>
                <c:pt idx="9354">
                  <c:v>2.83</c:v>
                </c:pt>
                <c:pt idx="9355">
                  <c:v>2.83</c:v>
                </c:pt>
                <c:pt idx="9356">
                  <c:v>2.83</c:v>
                </c:pt>
                <c:pt idx="9357">
                  <c:v>2.83</c:v>
                </c:pt>
                <c:pt idx="9358">
                  <c:v>2.83</c:v>
                </c:pt>
                <c:pt idx="9359">
                  <c:v>2.83</c:v>
                </c:pt>
                <c:pt idx="9360">
                  <c:v>2.83</c:v>
                </c:pt>
                <c:pt idx="9361">
                  <c:v>2.83</c:v>
                </c:pt>
                <c:pt idx="9362">
                  <c:v>2.83</c:v>
                </c:pt>
                <c:pt idx="9363">
                  <c:v>2.83</c:v>
                </c:pt>
                <c:pt idx="9364">
                  <c:v>2.83</c:v>
                </c:pt>
                <c:pt idx="9365">
                  <c:v>2.83</c:v>
                </c:pt>
                <c:pt idx="9366">
                  <c:v>2.83</c:v>
                </c:pt>
                <c:pt idx="9367">
                  <c:v>2.83</c:v>
                </c:pt>
                <c:pt idx="9368">
                  <c:v>2.83</c:v>
                </c:pt>
                <c:pt idx="9369">
                  <c:v>2.83</c:v>
                </c:pt>
                <c:pt idx="9370">
                  <c:v>2.83</c:v>
                </c:pt>
                <c:pt idx="9371">
                  <c:v>2.83</c:v>
                </c:pt>
                <c:pt idx="9372">
                  <c:v>2.83</c:v>
                </c:pt>
                <c:pt idx="9373">
                  <c:v>2.83</c:v>
                </c:pt>
                <c:pt idx="9374">
                  <c:v>2.83</c:v>
                </c:pt>
                <c:pt idx="9375">
                  <c:v>2.83</c:v>
                </c:pt>
                <c:pt idx="9376">
                  <c:v>2.83</c:v>
                </c:pt>
                <c:pt idx="9377">
                  <c:v>2.83</c:v>
                </c:pt>
                <c:pt idx="9378">
                  <c:v>2.83</c:v>
                </c:pt>
                <c:pt idx="9379">
                  <c:v>2.83</c:v>
                </c:pt>
                <c:pt idx="9380">
                  <c:v>2.83</c:v>
                </c:pt>
                <c:pt idx="9381">
                  <c:v>2.83</c:v>
                </c:pt>
                <c:pt idx="9382">
                  <c:v>2.83</c:v>
                </c:pt>
                <c:pt idx="9383">
                  <c:v>2.83</c:v>
                </c:pt>
                <c:pt idx="9384">
                  <c:v>2.83</c:v>
                </c:pt>
                <c:pt idx="9385">
                  <c:v>2.83</c:v>
                </c:pt>
                <c:pt idx="9386">
                  <c:v>2.83</c:v>
                </c:pt>
                <c:pt idx="9387">
                  <c:v>2.83</c:v>
                </c:pt>
                <c:pt idx="9388">
                  <c:v>2.83</c:v>
                </c:pt>
                <c:pt idx="9389">
                  <c:v>2.83</c:v>
                </c:pt>
                <c:pt idx="9390">
                  <c:v>2.83</c:v>
                </c:pt>
                <c:pt idx="9391">
                  <c:v>2.83</c:v>
                </c:pt>
                <c:pt idx="9392">
                  <c:v>2.83</c:v>
                </c:pt>
                <c:pt idx="9393">
                  <c:v>2.83</c:v>
                </c:pt>
                <c:pt idx="9394">
                  <c:v>2.83</c:v>
                </c:pt>
                <c:pt idx="9395">
                  <c:v>2.83</c:v>
                </c:pt>
                <c:pt idx="9396">
                  <c:v>2.83</c:v>
                </c:pt>
                <c:pt idx="9397">
                  <c:v>2.83</c:v>
                </c:pt>
                <c:pt idx="9398">
                  <c:v>2.83</c:v>
                </c:pt>
                <c:pt idx="9399">
                  <c:v>2.83</c:v>
                </c:pt>
                <c:pt idx="9400">
                  <c:v>2.83</c:v>
                </c:pt>
                <c:pt idx="9401">
                  <c:v>2.83</c:v>
                </c:pt>
                <c:pt idx="9402">
                  <c:v>2.83</c:v>
                </c:pt>
                <c:pt idx="9403">
                  <c:v>2.83</c:v>
                </c:pt>
                <c:pt idx="9404">
                  <c:v>2.83</c:v>
                </c:pt>
                <c:pt idx="9405">
                  <c:v>2.83</c:v>
                </c:pt>
                <c:pt idx="9406">
                  <c:v>2.83</c:v>
                </c:pt>
                <c:pt idx="9407">
                  <c:v>2.83</c:v>
                </c:pt>
                <c:pt idx="9408">
                  <c:v>2.83</c:v>
                </c:pt>
                <c:pt idx="9409">
                  <c:v>2.83</c:v>
                </c:pt>
                <c:pt idx="9410">
                  <c:v>2.83</c:v>
                </c:pt>
                <c:pt idx="9411">
                  <c:v>2.83</c:v>
                </c:pt>
                <c:pt idx="9412">
                  <c:v>2.83</c:v>
                </c:pt>
                <c:pt idx="9413">
                  <c:v>2.83</c:v>
                </c:pt>
                <c:pt idx="9414">
                  <c:v>2.83</c:v>
                </c:pt>
                <c:pt idx="9415">
                  <c:v>2.83</c:v>
                </c:pt>
                <c:pt idx="9416">
                  <c:v>2.83</c:v>
                </c:pt>
                <c:pt idx="9417">
                  <c:v>2.83</c:v>
                </c:pt>
                <c:pt idx="9418">
                  <c:v>2.83</c:v>
                </c:pt>
                <c:pt idx="9419">
                  <c:v>2.83</c:v>
                </c:pt>
                <c:pt idx="9420">
                  <c:v>2.83</c:v>
                </c:pt>
                <c:pt idx="9421">
                  <c:v>2.83</c:v>
                </c:pt>
                <c:pt idx="9422">
                  <c:v>2.83</c:v>
                </c:pt>
                <c:pt idx="9423">
                  <c:v>2.83</c:v>
                </c:pt>
                <c:pt idx="9424">
                  <c:v>2.83</c:v>
                </c:pt>
                <c:pt idx="9425">
                  <c:v>2.83</c:v>
                </c:pt>
                <c:pt idx="9426">
                  <c:v>2.83</c:v>
                </c:pt>
                <c:pt idx="9427">
                  <c:v>2.83</c:v>
                </c:pt>
                <c:pt idx="9428">
                  <c:v>2.83</c:v>
                </c:pt>
                <c:pt idx="9429">
                  <c:v>2.83</c:v>
                </c:pt>
                <c:pt idx="9430">
                  <c:v>2.83</c:v>
                </c:pt>
                <c:pt idx="9431">
                  <c:v>2.83</c:v>
                </c:pt>
                <c:pt idx="9432">
                  <c:v>2.83</c:v>
                </c:pt>
                <c:pt idx="9433">
                  <c:v>2.83</c:v>
                </c:pt>
                <c:pt idx="9434">
                  <c:v>2.83</c:v>
                </c:pt>
                <c:pt idx="9435">
                  <c:v>2.83</c:v>
                </c:pt>
                <c:pt idx="9436">
                  <c:v>2.83</c:v>
                </c:pt>
                <c:pt idx="9437">
                  <c:v>2.83</c:v>
                </c:pt>
                <c:pt idx="9438">
                  <c:v>2.83</c:v>
                </c:pt>
                <c:pt idx="9439">
                  <c:v>2.83</c:v>
                </c:pt>
                <c:pt idx="9440">
                  <c:v>2.83</c:v>
                </c:pt>
                <c:pt idx="9441">
                  <c:v>2.83</c:v>
                </c:pt>
                <c:pt idx="9442">
                  <c:v>2.83</c:v>
                </c:pt>
                <c:pt idx="9443">
                  <c:v>2.83</c:v>
                </c:pt>
                <c:pt idx="9444">
                  <c:v>2.83</c:v>
                </c:pt>
                <c:pt idx="9445">
                  <c:v>2.83</c:v>
                </c:pt>
                <c:pt idx="9446">
                  <c:v>2.83</c:v>
                </c:pt>
                <c:pt idx="9447">
                  <c:v>2.83</c:v>
                </c:pt>
                <c:pt idx="9448">
                  <c:v>2.83</c:v>
                </c:pt>
                <c:pt idx="9449">
                  <c:v>2.83</c:v>
                </c:pt>
                <c:pt idx="9450">
                  <c:v>2.83</c:v>
                </c:pt>
                <c:pt idx="9451">
                  <c:v>2.83</c:v>
                </c:pt>
                <c:pt idx="9452">
                  <c:v>2.83</c:v>
                </c:pt>
                <c:pt idx="9453">
                  <c:v>2.83</c:v>
                </c:pt>
                <c:pt idx="9454">
                  <c:v>2.83</c:v>
                </c:pt>
                <c:pt idx="9455">
                  <c:v>2.83</c:v>
                </c:pt>
                <c:pt idx="9456">
                  <c:v>2.83</c:v>
                </c:pt>
                <c:pt idx="9457">
                  <c:v>2.83</c:v>
                </c:pt>
                <c:pt idx="9458">
                  <c:v>2.83</c:v>
                </c:pt>
                <c:pt idx="9459">
                  <c:v>2.83</c:v>
                </c:pt>
                <c:pt idx="9460">
                  <c:v>2.83</c:v>
                </c:pt>
                <c:pt idx="9461">
                  <c:v>2.83</c:v>
                </c:pt>
                <c:pt idx="9462">
                  <c:v>2.83</c:v>
                </c:pt>
                <c:pt idx="9463">
                  <c:v>2.83</c:v>
                </c:pt>
                <c:pt idx="9464">
                  <c:v>2.83</c:v>
                </c:pt>
                <c:pt idx="9465">
                  <c:v>2.83</c:v>
                </c:pt>
                <c:pt idx="9466">
                  <c:v>2.83</c:v>
                </c:pt>
                <c:pt idx="9467">
                  <c:v>2.83</c:v>
                </c:pt>
                <c:pt idx="9468">
                  <c:v>2.83</c:v>
                </c:pt>
                <c:pt idx="9469">
                  <c:v>2.83</c:v>
                </c:pt>
                <c:pt idx="9470">
                  <c:v>2.83</c:v>
                </c:pt>
                <c:pt idx="9471">
                  <c:v>2.83</c:v>
                </c:pt>
                <c:pt idx="9472">
                  <c:v>2.83</c:v>
                </c:pt>
                <c:pt idx="9473">
                  <c:v>2.83</c:v>
                </c:pt>
                <c:pt idx="9474">
                  <c:v>2.83</c:v>
                </c:pt>
                <c:pt idx="9475">
                  <c:v>2.83</c:v>
                </c:pt>
                <c:pt idx="9476">
                  <c:v>2.83</c:v>
                </c:pt>
                <c:pt idx="9477">
                  <c:v>2.83</c:v>
                </c:pt>
                <c:pt idx="9478">
                  <c:v>2.83</c:v>
                </c:pt>
                <c:pt idx="9479">
                  <c:v>2.83</c:v>
                </c:pt>
                <c:pt idx="9480">
                  <c:v>2.83</c:v>
                </c:pt>
                <c:pt idx="9481">
                  <c:v>2.83</c:v>
                </c:pt>
                <c:pt idx="9482">
                  <c:v>2.83</c:v>
                </c:pt>
                <c:pt idx="9483">
                  <c:v>2.83</c:v>
                </c:pt>
                <c:pt idx="9484">
                  <c:v>2.83</c:v>
                </c:pt>
                <c:pt idx="9485">
                  <c:v>2.83</c:v>
                </c:pt>
                <c:pt idx="9486">
                  <c:v>2.83</c:v>
                </c:pt>
                <c:pt idx="9487">
                  <c:v>2.83</c:v>
                </c:pt>
                <c:pt idx="9488">
                  <c:v>2.83</c:v>
                </c:pt>
                <c:pt idx="9489">
                  <c:v>2.83</c:v>
                </c:pt>
                <c:pt idx="9490">
                  <c:v>2.83</c:v>
                </c:pt>
                <c:pt idx="9491">
                  <c:v>2.83</c:v>
                </c:pt>
                <c:pt idx="9492">
                  <c:v>2.83</c:v>
                </c:pt>
                <c:pt idx="9493">
                  <c:v>2.83</c:v>
                </c:pt>
                <c:pt idx="9494">
                  <c:v>2.83</c:v>
                </c:pt>
                <c:pt idx="9495">
                  <c:v>2.83</c:v>
                </c:pt>
                <c:pt idx="9496">
                  <c:v>2.83</c:v>
                </c:pt>
                <c:pt idx="9497">
                  <c:v>2.83</c:v>
                </c:pt>
                <c:pt idx="9498">
                  <c:v>2.83</c:v>
                </c:pt>
                <c:pt idx="9499">
                  <c:v>2.83</c:v>
                </c:pt>
                <c:pt idx="9500">
                  <c:v>2.83</c:v>
                </c:pt>
                <c:pt idx="9501">
                  <c:v>2.83</c:v>
                </c:pt>
                <c:pt idx="9502">
                  <c:v>2.83</c:v>
                </c:pt>
                <c:pt idx="9503">
                  <c:v>2.83</c:v>
                </c:pt>
                <c:pt idx="9504">
                  <c:v>2.83</c:v>
                </c:pt>
                <c:pt idx="9505">
                  <c:v>2.83</c:v>
                </c:pt>
                <c:pt idx="9506">
                  <c:v>2.83</c:v>
                </c:pt>
                <c:pt idx="9507">
                  <c:v>2.83</c:v>
                </c:pt>
                <c:pt idx="9508">
                  <c:v>2.83</c:v>
                </c:pt>
                <c:pt idx="9509">
                  <c:v>2.83</c:v>
                </c:pt>
                <c:pt idx="9510">
                  <c:v>2.83</c:v>
                </c:pt>
                <c:pt idx="9511">
                  <c:v>2.83</c:v>
                </c:pt>
                <c:pt idx="9512">
                  <c:v>2.83</c:v>
                </c:pt>
                <c:pt idx="9513">
                  <c:v>2.83</c:v>
                </c:pt>
                <c:pt idx="9514">
                  <c:v>2.83</c:v>
                </c:pt>
                <c:pt idx="9515">
                  <c:v>2.83</c:v>
                </c:pt>
                <c:pt idx="9516">
                  <c:v>2.83</c:v>
                </c:pt>
                <c:pt idx="9517">
                  <c:v>2.83</c:v>
                </c:pt>
                <c:pt idx="9518">
                  <c:v>2.83</c:v>
                </c:pt>
                <c:pt idx="9519">
                  <c:v>2.83</c:v>
                </c:pt>
                <c:pt idx="9520">
                  <c:v>2.83</c:v>
                </c:pt>
                <c:pt idx="9521">
                  <c:v>2.83</c:v>
                </c:pt>
                <c:pt idx="9522">
                  <c:v>2.83</c:v>
                </c:pt>
                <c:pt idx="9523">
                  <c:v>2.83</c:v>
                </c:pt>
                <c:pt idx="9524">
                  <c:v>2.83</c:v>
                </c:pt>
                <c:pt idx="9525">
                  <c:v>2.83</c:v>
                </c:pt>
                <c:pt idx="9526">
                  <c:v>2.83</c:v>
                </c:pt>
                <c:pt idx="9527">
                  <c:v>2.83</c:v>
                </c:pt>
                <c:pt idx="9528">
                  <c:v>2.83</c:v>
                </c:pt>
                <c:pt idx="9529">
                  <c:v>2.83</c:v>
                </c:pt>
                <c:pt idx="9530">
                  <c:v>2.83</c:v>
                </c:pt>
                <c:pt idx="9531">
                  <c:v>2.83</c:v>
                </c:pt>
                <c:pt idx="9532">
                  <c:v>2.83</c:v>
                </c:pt>
                <c:pt idx="9533">
                  <c:v>2.83</c:v>
                </c:pt>
                <c:pt idx="9534">
                  <c:v>2.83</c:v>
                </c:pt>
                <c:pt idx="9535">
                  <c:v>2.83</c:v>
                </c:pt>
                <c:pt idx="9536">
                  <c:v>2.83</c:v>
                </c:pt>
                <c:pt idx="9537">
                  <c:v>2.83</c:v>
                </c:pt>
                <c:pt idx="9538">
                  <c:v>2.83</c:v>
                </c:pt>
                <c:pt idx="9539">
                  <c:v>2.83</c:v>
                </c:pt>
                <c:pt idx="9540">
                  <c:v>2.83</c:v>
                </c:pt>
                <c:pt idx="9541">
                  <c:v>2.83</c:v>
                </c:pt>
                <c:pt idx="9542">
                  <c:v>2.83</c:v>
                </c:pt>
                <c:pt idx="9543">
                  <c:v>2.83</c:v>
                </c:pt>
                <c:pt idx="9544">
                  <c:v>2.83</c:v>
                </c:pt>
                <c:pt idx="9545">
                  <c:v>2.83</c:v>
                </c:pt>
                <c:pt idx="9546">
                  <c:v>2.83</c:v>
                </c:pt>
                <c:pt idx="9547">
                  <c:v>2.83</c:v>
                </c:pt>
                <c:pt idx="9548">
                  <c:v>2.83</c:v>
                </c:pt>
                <c:pt idx="9549">
                  <c:v>2.83</c:v>
                </c:pt>
                <c:pt idx="9550">
                  <c:v>2.83</c:v>
                </c:pt>
                <c:pt idx="9551">
                  <c:v>2.83</c:v>
                </c:pt>
                <c:pt idx="9552">
                  <c:v>2.83</c:v>
                </c:pt>
                <c:pt idx="9553">
                  <c:v>2.83</c:v>
                </c:pt>
                <c:pt idx="9554">
                  <c:v>2.83</c:v>
                </c:pt>
                <c:pt idx="9555">
                  <c:v>2.83</c:v>
                </c:pt>
                <c:pt idx="9556">
                  <c:v>2.83</c:v>
                </c:pt>
                <c:pt idx="9557">
                  <c:v>2.83</c:v>
                </c:pt>
                <c:pt idx="9558">
                  <c:v>2.83</c:v>
                </c:pt>
                <c:pt idx="9559">
                  <c:v>2.83</c:v>
                </c:pt>
                <c:pt idx="9560">
                  <c:v>2.83</c:v>
                </c:pt>
                <c:pt idx="9561">
                  <c:v>2.83</c:v>
                </c:pt>
                <c:pt idx="9562">
                  <c:v>2.83</c:v>
                </c:pt>
                <c:pt idx="9563">
                  <c:v>2.83</c:v>
                </c:pt>
                <c:pt idx="9564">
                  <c:v>2.83</c:v>
                </c:pt>
                <c:pt idx="9565">
                  <c:v>2.83</c:v>
                </c:pt>
                <c:pt idx="9566">
                  <c:v>2.83</c:v>
                </c:pt>
                <c:pt idx="9567">
                  <c:v>2.83</c:v>
                </c:pt>
                <c:pt idx="9568">
                  <c:v>2.83</c:v>
                </c:pt>
                <c:pt idx="9569">
                  <c:v>2.83</c:v>
                </c:pt>
                <c:pt idx="9570">
                  <c:v>2.83</c:v>
                </c:pt>
                <c:pt idx="9571">
                  <c:v>2.83</c:v>
                </c:pt>
                <c:pt idx="9572">
                  <c:v>2.83</c:v>
                </c:pt>
                <c:pt idx="9573">
                  <c:v>2.83</c:v>
                </c:pt>
                <c:pt idx="9574">
                  <c:v>2.83</c:v>
                </c:pt>
                <c:pt idx="9575">
                  <c:v>2.83</c:v>
                </c:pt>
                <c:pt idx="9576">
                  <c:v>2.83</c:v>
                </c:pt>
                <c:pt idx="9577">
                  <c:v>2.83</c:v>
                </c:pt>
                <c:pt idx="9578">
                  <c:v>2.83</c:v>
                </c:pt>
                <c:pt idx="9579">
                  <c:v>2.83</c:v>
                </c:pt>
                <c:pt idx="9580">
                  <c:v>2.83</c:v>
                </c:pt>
                <c:pt idx="9581">
                  <c:v>2.83</c:v>
                </c:pt>
                <c:pt idx="9582">
                  <c:v>2.83</c:v>
                </c:pt>
                <c:pt idx="9583">
                  <c:v>2.83</c:v>
                </c:pt>
                <c:pt idx="9584">
                  <c:v>2.83</c:v>
                </c:pt>
                <c:pt idx="9585">
                  <c:v>2.83</c:v>
                </c:pt>
                <c:pt idx="9586">
                  <c:v>2.83</c:v>
                </c:pt>
                <c:pt idx="9587">
                  <c:v>2.83</c:v>
                </c:pt>
                <c:pt idx="9588">
                  <c:v>2.83</c:v>
                </c:pt>
                <c:pt idx="9589">
                  <c:v>2.83</c:v>
                </c:pt>
                <c:pt idx="9590">
                  <c:v>2.83</c:v>
                </c:pt>
                <c:pt idx="9591">
                  <c:v>2.83</c:v>
                </c:pt>
                <c:pt idx="9592">
                  <c:v>2.83</c:v>
                </c:pt>
                <c:pt idx="9593">
                  <c:v>2.83</c:v>
                </c:pt>
                <c:pt idx="9594">
                  <c:v>2.83</c:v>
                </c:pt>
                <c:pt idx="9595">
                  <c:v>2.83</c:v>
                </c:pt>
                <c:pt idx="9596">
                  <c:v>2.83</c:v>
                </c:pt>
                <c:pt idx="9597">
                  <c:v>2.83</c:v>
                </c:pt>
                <c:pt idx="9598">
                  <c:v>2.83</c:v>
                </c:pt>
                <c:pt idx="9599">
                  <c:v>2.83</c:v>
                </c:pt>
                <c:pt idx="9600">
                  <c:v>2.83</c:v>
                </c:pt>
                <c:pt idx="9601">
                  <c:v>2.83</c:v>
                </c:pt>
                <c:pt idx="9602">
                  <c:v>2.83</c:v>
                </c:pt>
                <c:pt idx="9603">
                  <c:v>2.83</c:v>
                </c:pt>
                <c:pt idx="9604">
                  <c:v>2.83</c:v>
                </c:pt>
                <c:pt idx="9605">
                  <c:v>2.83</c:v>
                </c:pt>
                <c:pt idx="9606">
                  <c:v>2.83</c:v>
                </c:pt>
                <c:pt idx="9607">
                  <c:v>2.83</c:v>
                </c:pt>
                <c:pt idx="9608">
                  <c:v>2.83</c:v>
                </c:pt>
                <c:pt idx="9609">
                  <c:v>2.83</c:v>
                </c:pt>
                <c:pt idx="9610">
                  <c:v>2.83</c:v>
                </c:pt>
                <c:pt idx="9611">
                  <c:v>2.83</c:v>
                </c:pt>
                <c:pt idx="9612">
                  <c:v>2.83</c:v>
                </c:pt>
                <c:pt idx="9613">
                  <c:v>2.83</c:v>
                </c:pt>
                <c:pt idx="9614">
                  <c:v>2.83</c:v>
                </c:pt>
                <c:pt idx="9615">
                  <c:v>2.83</c:v>
                </c:pt>
                <c:pt idx="9616">
                  <c:v>2.83</c:v>
                </c:pt>
                <c:pt idx="9617">
                  <c:v>2.83</c:v>
                </c:pt>
                <c:pt idx="9618">
                  <c:v>2.83</c:v>
                </c:pt>
                <c:pt idx="9619">
                  <c:v>2.83</c:v>
                </c:pt>
                <c:pt idx="9620">
                  <c:v>2.83</c:v>
                </c:pt>
                <c:pt idx="9621">
                  <c:v>2.83</c:v>
                </c:pt>
                <c:pt idx="9622">
                  <c:v>2.83</c:v>
                </c:pt>
                <c:pt idx="9623">
                  <c:v>2.83</c:v>
                </c:pt>
                <c:pt idx="9624">
                  <c:v>2.83</c:v>
                </c:pt>
                <c:pt idx="9625">
                  <c:v>2.83</c:v>
                </c:pt>
                <c:pt idx="9626">
                  <c:v>2.83</c:v>
                </c:pt>
                <c:pt idx="9627">
                  <c:v>2.83</c:v>
                </c:pt>
                <c:pt idx="9628">
                  <c:v>2.83</c:v>
                </c:pt>
                <c:pt idx="9629">
                  <c:v>2.83</c:v>
                </c:pt>
                <c:pt idx="9630">
                  <c:v>2.83</c:v>
                </c:pt>
                <c:pt idx="9631">
                  <c:v>2.83</c:v>
                </c:pt>
                <c:pt idx="9632">
                  <c:v>2.83</c:v>
                </c:pt>
                <c:pt idx="9633">
                  <c:v>2.83</c:v>
                </c:pt>
                <c:pt idx="9634">
                  <c:v>2.83</c:v>
                </c:pt>
                <c:pt idx="9635">
                  <c:v>2.83</c:v>
                </c:pt>
                <c:pt idx="9636">
                  <c:v>2.83</c:v>
                </c:pt>
                <c:pt idx="9637">
                  <c:v>2.83</c:v>
                </c:pt>
                <c:pt idx="9638">
                  <c:v>2.83</c:v>
                </c:pt>
                <c:pt idx="9639">
                  <c:v>2.83</c:v>
                </c:pt>
                <c:pt idx="9640">
                  <c:v>2.83</c:v>
                </c:pt>
                <c:pt idx="9641">
                  <c:v>2.83</c:v>
                </c:pt>
                <c:pt idx="9642">
                  <c:v>2.83</c:v>
                </c:pt>
                <c:pt idx="9643">
                  <c:v>2.83</c:v>
                </c:pt>
                <c:pt idx="9644">
                  <c:v>2.83</c:v>
                </c:pt>
                <c:pt idx="9645">
                  <c:v>2.83</c:v>
                </c:pt>
                <c:pt idx="9646">
                  <c:v>2.83</c:v>
                </c:pt>
                <c:pt idx="9647">
                  <c:v>2.83</c:v>
                </c:pt>
                <c:pt idx="9648">
                  <c:v>2.83</c:v>
                </c:pt>
                <c:pt idx="9649">
                  <c:v>2.83</c:v>
                </c:pt>
                <c:pt idx="9650">
                  <c:v>2.83</c:v>
                </c:pt>
                <c:pt idx="9651">
                  <c:v>2.83</c:v>
                </c:pt>
                <c:pt idx="9652">
                  <c:v>2.83</c:v>
                </c:pt>
                <c:pt idx="9653">
                  <c:v>2.83</c:v>
                </c:pt>
                <c:pt idx="9654">
                  <c:v>2.83</c:v>
                </c:pt>
                <c:pt idx="9655">
                  <c:v>2.83</c:v>
                </c:pt>
                <c:pt idx="9656">
                  <c:v>2.83</c:v>
                </c:pt>
                <c:pt idx="9657">
                  <c:v>2.83</c:v>
                </c:pt>
                <c:pt idx="9658">
                  <c:v>2.83</c:v>
                </c:pt>
                <c:pt idx="9659">
                  <c:v>2.83</c:v>
                </c:pt>
                <c:pt idx="9660">
                  <c:v>2.83</c:v>
                </c:pt>
                <c:pt idx="9661">
                  <c:v>2.83</c:v>
                </c:pt>
                <c:pt idx="9662">
                  <c:v>2.83</c:v>
                </c:pt>
                <c:pt idx="9663">
                  <c:v>2.83</c:v>
                </c:pt>
                <c:pt idx="9664">
                  <c:v>2.83</c:v>
                </c:pt>
                <c:pt idx="9665">
                  <c:v>2.83</c:v>
                </c:pt>
                <c:pt idx="9666">
                  <c:v>2.83</c:v>
                </c:pt>
                <c:pt idx="9667">
                  <c:v>2.83</c:v>
                </c:pt>
                <c:pt idx="9668">
                  <c:v>2.83</c:v>
                </c:pt>
                <c:pt idx="9669">
                  <c:v>2.83</c:v>
                </c:pt>
                <c:pt idx="9670">
                  <c:v>2.83</c:v>
                </c:pt>
                <c:pt idx="9671">
                  <c:v>2.83</c:v>
                </c:pt>
                <c:pt idx="9672">
                  <c:v>2.83</c:v>
                </c:pt>
                <c:pt idx="9673">
                  <c:v>2.83</c:v>
                </c:pt>
                <c:pt idx="9674">
                  <c:v>2.83</c:v>
                </c:pt>
                <c:pt idx="9675">
                  <c:v>2.83</c:v>
                </c:pt>
                <c:pt idx="9676">
                  <c:v>2.83</c:v>
                </c:pt>
                <c:pt idx="9677">
                  <c:v>2.83</c:v>
                </c:pt>
                <c:pt idx="9678">
                  <c:v>2.83</c:v>
                </c:pt>
                <c:pt idx="9679">
                  <c:v>2.83</c:v>
                </c:pt>
                <c:pt idx="9680">
                  <c:v>2.83</c:v>
                </c:pt>
                <c:pt idx="9681">
                  <c:v>2.83</c:v>
                </c:pt>
                <c:pt idx="9682">
                  <c:v>2.83</c:v>
                </c:pt>
                <c:pt idx="9683">
                  <c:v>2.83</c:v>
                </c:pt>
                <c:pt idx="9684">
                  <c:v>2.83</c:v>
                </c:pt>
                <c:pt idx="9685">
                  <c:v>2.83</c:v>
                </c:pt>
                <c:pt idx="9686">
                  <c:v>2.83</c:v>
                </c:pt>
                <c:pt idx="9687">
                  <c:v>2.83</c:v>
                </c:pt>
                <c:pt idx="9688">
                  <c:v>2.83</c:v>
                </c:pt>
                <c:pt idx="9689">
                  <c:v>2.83</c:v>
                </c:pt>
                <c:pt idx="9690">
                  <c:v>2.83</c:v>
                </c:pt>
                <c:pt idx="9691">
                  <c:v>2.83</c:v>
                </c:pt>
                <c:pt idx="9692">
                  <c:v>2.83</c:v>
                </c:pt>
                <c:pt idx="9693">
                  <c:v>2.83</c:v>
                </c:pt>
                <c:pt idx="9694">
                  <c:v>2.83</c:v>
                </c:pt>
                <c:pt idx="9695">
                  <c:v>2.83</c:v>
                </c:pt>
                <c:pt idx="9696">
                  <c:v>2.83</c:v>
                </c:pt>
                <c:pt idx="9697">
                  <c:v>2.83</c:v>
                </c:pt>
                <c:pt idx="9698">
                  <c:v>2.83</c:v>
                </c:pt>
                <c:pt idx="9699">
                  <c:v>2.83</c:v>
                </c:pt>
                <c:pt idx="9700">
                  <c:v>2.83</c:v>
                </c:pt>
                <c:pt idx="9701">
                  <c:v>2.83</c:v>
                </c:pt>
                <c:pt idx="9702">
                  <c:v>2.83</c:v>
                </c:pt>
                <c:pt idx="9703">
                  <c:v>2.83</c:v>
                </c:pt>
                <c:pt idx="9704">
                  <c:v>2.83</c:v>
                </c:pt>
                <c:pt idx="9705">
                  <c:v>2.83</c:v>
                </c:pt>
                <c:pt idx="9706">
                  <c:v>2.83</c:v>
                </c:pt>
                <c:pt idx="9707">
                  <c:v>2.83</c:v>
                </c:pt>
                <c:pt idx="9708">
                  <c:v>2.83</c:v>
                </c:pt>
                <c:pt idx="9709">
                  <c:v>2.83</c:v>
                </c:pt>
                <c:pt idx="9710">
                  <c:v>2.83</c:v>
                </c:pt>
                <c:pt idx="9711">
                  <c:v>2.83</c:v>
                </c:pt>
                <c:pt idx="9712">
                  <c:v>2.83</c:v>
                </c:pt>
                <c:pt idx="9713">
                  <c:v>2.83</c:v>
                </c:pt>
                <c:pt idx="9714">
                  <c:v>2.83</c:v>
                </c:pt>
                <c:pt idx="9715">
                  <c:v>2.83</c:v>
                </c:pt>
                <c:pt idx="9716">
                  <c:v>2.83</c:v>
                </c:pt>
                <c:pt idx="9717">
                  <c:v>2.83</c:v>
                </c:pt>
                <c:pt idx="9718">
                  <c:v>2.83</c:v>
                </c:pt>
                <c:pt idx="9719">
                  <c:v>2.83</c:v>
                </c:pt>
                <c:pt idx="9720">
                  <c:v>2.83</c:v>
                </c:pt>
                <c:pt idx="9721">
                  <c:v>2.83</c:v>
                </c:pt>
                <c:pt idx="9722">
                  <c:v>2.83</c:v>
                </c:pt>
                <c:pt idx="9723">
                  <c:v>2.83</c:v>
                </c:pt>
                <c:pt idx="9724">
                  <c:v>2.83</c:v>
                </c:pt>
                <c:pt idx="9725">
                  <c:v>2.83</c:v>
                </c:pt>
                <c:pt idx="9726">
                  <c:v>2.83</c:v>
                </c:pt>
                <c:pt idx="9727">
                  <c:v>2.83</c:v>
                </c:pt>
                <c:pt idx="9728">
                  <c:v>2.83</c:v>
                </c:pt>
                <c:pt idx="9729">
                  <c:v>2.83</c:v>
                </c:pt>
                <c:pt idx="9730">
                  <c:v>2.83</c:v>
                </c:pt>
                <c:pt idx="9731">
                  <c:v>2.83</c:v>
                </c:pt>
                <c:pt idx="9732">
                  <c:v>2.83</c:v>
                </c:pt>
                <c:pt idx="9733">
                  <c:v>2.83</c:v>
                </c:pt>
                <c:pt idx="9734">
                  <c:v>2.83</c:v>
                </c:pt>
                <c:pt idx="9735">
                  <c:v>2.83</c:v>
                </c:pt>
                <c:pt idx="9736">
                  <c:v>2.83</c:v>
                </c:pt>
                <c:pt idx="9737">
                  <c:v>2.83</c:v>
                </c:pt>
                <c:pt idx="9738">
                  <c:v>2.83</c:v>
                </c:pt>
                <c:pt idx="9739">
                  <c:v>2.83</c:v>
                </c:pt>
                <c:pt idx="9740">
                  <c:v>2.83</c:v>
                </c:pt>
                <c:pt idx="9741">
                  <c:v>2.83</c:v>
                </c:pt>
                <c:pt idx="9742">
                  <c:v>2.83</c:v>
                </c:pt>
                <c:pt idx="9743">
                  <c:v>2.83</c:v>
                </c:pt>
                <c:pt idx="9744">
                  <c:v>2.83</c:v>
                </c:pt>
                <c:pt idx="9745">
                  <c:v>2.83</c:v>
                </c:pt>
                <c:pt idx="9746">
                  <c:v>2.83</c:v>
                </c:pt>
                <c:pt idx="9747">
                  <c:v>2.83</c:v>
                </c:pt>
                <c:pt idx="9748">
                  <c:v>2.83</c:v>
                </c:pt>
                <c:pt idx="9749">
                  <c:v>2.83</c:v>
                </c:pt>
                <c:pt idx="9750">
                  <c:v>2.83</c:v>
                </c:pt>
                <c:pt idx="9751">
                  <c:v>2.83</c:v>
                </c:pt>
                <c:pt idx="9752">
                  <c:v>2.83</c:v>
                </c:pt>
                <c:pt idx="9753">
                  <c:v>2.83</c:v>
                </c:pt>
                <c:pt idx="9754">
                  <c:v>2.83</c:v>
                </c:pt>
                <c:pt idx="9755">
                  <c:v>2.83</c:v>
                </c:pt>
                <c:pt idx="9756">
                  <c:v>2.83</c:v>
                </c:pt>
                <c:pt idx="9757">
                  <c:v>2.83</c:v>
                </c:pt>
                <c:pt idx="9758">
                  <c:v>2.83</c:v>
                </c:pt>
                <c:pt idx="9759">
                  <c:v>2.83</c:v>
                </c:pt>
                <c:pt idx="9760">
                  <c:v>2.83</c:v>
                </c:pt>
                <c:pt idx="9761">
                  <c:v>2.83</c:v>
                </c:pt>
                <c:pt idx="9762">
                  <c:v>2.83</c:v>
                </c:pt>
                <c:pt idx="9763">
                  <c:v>2.83</c:v>
                </c:pt>
                <c:pt idx="9764">
                  <c:v>2.83</c:v>
                </c:pt>
                <c:pt idx="9765">
                  <c:v>2.83</c:v>
                </c:pt>
                <c:pt idx="9766">
                  <c:v>2.83</c:v>
                </c:pt>
                <c:pt idx="9767">
                  <c:v>2.83</c:v>
                </c:pt>
                <c:pt idx="9768">
                  <c:v>2.83</c:v>
                </c:pt>
                <c:pt idx="9769">
                  <c:v>2.83</c:v>
                </c:pt>
                <c:pt idx="9770">
                  <c:v>2.83</c:v>
                </c:pt>
                <c:pt idx="9771">
                  <c:v>2.83</c:v>
                </c:pt>
                <c:pt idx="9772">
                  <c:v>2.83</c:v>
                </c:pt>
                <c:pt idx="9773">
                  <c:v>2.83</c:v>
                </c:pt>
                <c:pt idx="9774">
                  <c:v>2.83</c:v>
                </c:pt>
                <c:pt idx="9775">
                  <c:v>2.83</c:v>
                </c:pt>
                <c:pt idx="9776">
                  <c:v>2.83</c:v>
                </c:pt>
                <c:pt idx="9777">
                  <c:v>2.83</c:v>
                </c:pt>
                <c:pt idx="9778">
                  <c:v>2.83</c:v>
                </c:pt>
                <c:pt idx="9779">
                  <c:v>2.83</c:v>
                </c:pt>
                <c:pt idx="9780">
                  <c:v>2.83</c:v>
                </c:pt>
                <c:pt idx="9781">
                  <c:v>2.83</c:v>
                </c:pt>
                <c:pt idx="9782">
                  <c:v>2.83</c:v>
                </c:pt>
                <c:pt idx="9783">
                  <c:v>2.83</c:v>
                </c:pt>
                <c:pt idx="9784">
                  <c:v>2.83</c:v>
                </c:pt>
                <c:pt idx="9785">
                  <c:v>2.83</c:v>
                </c:pt>
                <c:pt idx="9786">
                  <c:v>2.83</c:v>
                </c:pt>
                <c:pt idx="9787">
                  <c:v>2.83</c:v>
                </c:pt>
                <c:pt idx="9788">
                  <c:v>2.83</c:v>
                </c:pt>
                <c:pt idx="9789">
                  <c:v>2.83</c:v>
                </c:pt>
                <c:pt idx="9790">
                  <c:v>2.83</c:v>
                </c:pt>
                <c:pt idx="9791">
                  <c:v>2.83</c:v>
                </c:pt>
                <c:pt idx="9792">
                  <c:v>2.83</c:v>
                </c:pt>
                <c:pt idx="9793">
                  <c:v>2.83</c:v>
                </c:pt>
                <c:pt idx="9794">
                  <c:v>2.83</c:v>
                </c:pt>
                <c:pt idx="9795">
                  <c:v>2.83</c:v>
                </c:pt>
                <c:pt idx="9796">
                  <c:v>2.83</c:v>
                </c:pt>
                <c:pt idx="9797">
                  <c:v>2.83</c:v>
                </c:pt>
                <c:pt idx="9798">
                  <c:v>2.83</c:v>
                </c:pt>
                <c:pt idx="9799">
                  <c:v>2.83</c:v>
                </c:pt>
                <c:pt idx="9800">
                  <c:v>2.83</c:v>
                </c:pt>
                <c:pt idx="9801">
                  <c:v>2.83</c:v>
                </c:pt>
                <c:pt idx="9802">
                  <c:v>2.83</c:v>
                </c:pt>
                <c:pt idx="9803">
                  <c:v>2.83</c:v>
                </c:pt>
                <c:pt idx="9804">
                  <c:v>2.83</c:v>
                </c:pt>
                <c:pt idx="9805">
                  <c:v>2.83</c:v>
                </c:pt>
                <c:pt idx="9806">
                  <c:v>2.83</c:v>
                </c:pt>
                <c:pt idx="9807">
                  <c:v>2.83</c:v>
                </c:pt>
                <c:pt idx="9808">
                  <c:v>2.83</c:v>
                </c:pt>
                <c:pt idx="9809">
                  <c:v>2.83</c:v>
                </c:pt>
                <c:pt idx="9810">
                  <c:v>2.83</c:v>
                </c:pt>
                <c:pt idx="9811">
                  <c:v>2.83</c:v>
                </c:pt>
                <c:pt idx="9812">
                  <c:v>2.83</c:v>
                </c:pt>
                <c:pt idx="9813">
                  <c:v>2.83</c:v>
                </c:pt>
                <c:pt idx="9814">
                  <c:v>2.83</c:v>
                </c:pt>
                <c:pt idx="9815">
                  <c:v>2.83</c:v>
                </c:pt>
                <c:pt idx="9816">
                  <c:v>2.83</c:v>
                </c:pt>
                <c:pt idx="9817">
                  <c:v>2.83</c:v>
                </c:pt>
                <c:pt idx="9818">
                  <c:v>2.83</c:v>
                </c:pt>
                <c:pt idx="9819">
                  <c:v>2.83</c:v>
                </c:pt>
                <c:pt idx="9820">
                  <c:v>2.83</c:v>
                </c:pt>
                <c:pt idx="9821">
                  <c:v>2.83</c:v>
                </c:pt>
                <c:pt idx="9822">
                  <c:v>2.83</c:v>
                </c:pt>
                <c:pt idx="9823">
                  <c:v>2.83</c:v>
                </c:pt>
                <c:pt idx="9824">
                  <c:v>2.83</c:v>
                </c:pt>
                <c:pt idx="9825">
                  <c:v>2.83</c:v>
                </c:pt>
                <c:pt idx="9826">
                  <c:v>2.83</c:v>
                </c:pt>
                <c:pt idx="9827">
                  <c:v>2.83</c:v>
                </c:pt>
                <c:pt idx="9828">
                  <c:v>2.83</c:v>
                </c:pt>
                <c:pt idx="9829">
                  <c:v>2.83</c:v>
                </c:pt>
                <c:pt idx="9830">
                  <c:v>2.83</c:v>
                </c:pt>
                <c:pt idx="9831">
                  <c:v>2.83</c:v>
                </c:pt>
                <c:pt idx="9832">
                  <c:v>2.83</c:v>
                </c:pt>
                <c:pt idx="9833">
                  <c:v>2.83</c:v>
                </c:pt>
                <c:pt idx="9834">
                  <c:v>2.83</c:v>
                </c:pt>
                <c:pt idx="9835">
                  <c:v>2.83</c:v>
                </c:pt>
                <c:pt idx="9836">
                  <c:v>2.83</c:v>
                </c:pt>
                <c:pt idx="9837">
                  <c:v>2.83</c:v>
                </c:pt>
                <c:pt idx="9838">
                  <c:v>2.83</c:v>
                </c:pt>
                <c:pt idx="9839">
                  <c:v>2.83</c:v>
                </c:pt>
                <c:pt idx="9840">
                  <c:v>2.83</c:v>
                </c:pt>
                <c:pt idx="9841">
                  <c:v>2.83</c:v>
                </c:pt>
                <c:pt idx="9842">
                  <c:v>2.83</c:v>
                </c:pt>
                <c:pt idx="9843">
                  <c:v>2.83</c:v>
                </c:pt>
                <c:pt idx="9844">
                  <c:v>2.83</c:v>
                </c:pt>
                <c:pt idx="9845">
                  <c:v>2.83</c:v>
                </c:pt>
                <c:pt idx="9846">
                  <c:v>2.83</c:v>
                </c:pt>
                <c:pt idx="9847">
                  <c:v>2.83</c:v>
                </c:pt>
                <c:pt idx="9848">
                  <c:v>2.83</c:v>
                </c:pt>
                <c:pt idx="9849">
                  <c:v>2.83</c:v>
                </c:pt>
                <c:pt idx="9850">
                  <c:v>2.83</c:v>
                </c:pt>
                <c:pt idx="9851">
                  <c:v>2.83</c:v>
                </c:pt>
                <c:pt idx="9852">
                  <c:v>2.83</c:v>
                </c:pt>
                <c:pt idx="9853">
                  <c:v>2.83</c:v>
                </c:pt>
                <c:pt idx="9854">
                  <c:v>2.83</c:v>
                </c:pt>
                <c:pt idx="9855">
                  <c:v>2.83</c:v>
                </c:pt>
                <c:pt idx="9856">
                  <c:v>2.83</c:v>
                </c:pt>
                <c:pt idx="9857">
                  <c:v>2.83</c:v>
                </c:pt>
                <c:pt idx="9858">
                  <c:v>2.83</c:v>
                </c:pt>
                <c:pt idx="9859">
                  <c:v>2.83</c:v>
                </c:pt>
                <c:pt idx="9860">
                  <c:v>2.83</c:v>
                </c:pt>
                <c:pt idx="9861">
                  <c:v>2.83</c:v>
                </c:pt>
                <c:pt idx="9862">
                  <c:v>2.83</c:v>
                </c:pt>
                <c:pt idx="9863">
                  <c:v>2.83</c:v>
                </c:pt>
                <c:pt idx="9864">
                  <c:v>2.83</c:v>
                </c:pt>
                <c:pt idx="9865">
                  <c:v>2.83</c:v>
                </c:pt>
                <c:pt idx="9866">
                  <c:v>2.83</c:v>
                </c:pt>
                <c:pt idx="9867">
                  <c:v>2.83</c:v>
                </c:pt>
                <c:pt idx="9868">
                  <c:v>2.83</c:v>
                </c:pt>
                <c:pt idx="9869">
                  <c:v>2.83</c:v>
                </c:pt>
                <c:pt idx="9870">
                  <c:v>2.83</c:v>
                </c:pt>
                <c:pt idx="9871">
                  <c:v>2.83</c:v>
                </c:pt>
                <c:pt idx="9872">
                  <c:v>2.83</c:v>
                </c:pt>
                <c:pt idx="9873">
                  <c:v>2.83</c:v>
                </c:pt>
                <c:pt idx="9874">
                  <c:v>2.83</c:v>
                </c:pt>
                <c:pt idx="9875">
                  <c:v>2.83</c:v>
                </c:pt>
                <c:pt idx="9876">
                  <c:v>2.83</c:v>
                </c:pt>
                <c:pt idx="9877">
                  <c:v>2.83</c:v>
                </c:pt>
                <c:pt idx="9878">
                  <c:v>2.83</c:v>
                </c:pt>
                <c:pt idx="9879">
                  <c:v>2.83</c:v>
                </c:pt>
                <c:pt idx="9880">
                  <c:v>2.83</c:v>
                </c:pt>
                <c:pt idx="9881">
                  <c:v>2.83</c:v>
                </c:pt>
                <c:pt idx="9882">
                  <c:v>2.83</c:v>
                </c:pt>
                <c:pt idx="9883">
                  <c:v>2.83</c:v>
                </c:pt>
                <c:pt idx="9884">
                  <c:v>2.83</c:v>
                </c:pt>
                <c:pt idx="9885">
                  <c:v>2.83</c:v>
                </c:pt>
                <c:pt idx="9886">
                  <c:v>2.83</c:v>
                </c:pt>
                <c:pt idx="9887">
                  <c:v>2.83</c:v>
                </c:pt>
                <c:pt idx="9888">
                  <c:v>2.83</c:v>
                </c:pt>
                <c:pt idx="9889">
                  <c:v>2.83</c:v>
                </c:pt>
                <c:pt idx="9890">
                  <c:v>2.83</c:v>
                </c:pt>
                <c:pt idx="9891">
                  <c:v>2.83</c:v>
                </c:pt>
                <c:pt idx="9892">
                  <c:v>2.83</c:v>
                </c:pt>
                <c:pt idx="9893">
                  <c:v>2.83</c:v>
                </c:pt>
                <c:pt idx="9894">
                  <c:v>2.83</c:v>
                </c:pt>
                <c:pt idx="9895">
                  <c:v>2.83</c:v>
                </c:pt>
                <c:pt idx="9896">
                  <c:v>2.83</c:v>
                </c:pt>
                <c:pt idx="9897">
                  <c:v>2.83</c:v>
                </c:pt>
                <c:pt idx="9898">
                  <c:v>2.83</c:v>
                </c:pt>
                <c:pt idx="9899">
                  <c:v>2.83</c:v>
                </c:pt>
                <c:pt idx="9900">
                  <c:v>2.83</c:v>
                </c:pt>
                <c:pt idx="9901">
                  <c:v>2.83</c:v>
                </c:pt>
                <c:pt idx="9902">
                  <c:v>2.83</c:v>
                </c:pt>
                <c:pt idx="9903">
                  <c:v>2.83</c:v>
                </c:pt>
                <c:pt idx="9904">
                  <c:v>2.83</c:v>
                </c:pt>
                <c:pt idx="9905">
                  <c:v>2.83</c:v>
                </c:pt>
                <c:pt idx="9906">
                  <c:v>2.83</c:v>
                </c:pt>
                <c:pt idx="9907">
                  <c:v>2.83</c:v>
                </c:pt>
                <c:pt idx="9908">
                  <c:v>2.83</c:v>
                </c:pt>
                <c:pt idx="9909">
                  <c:v>2.83</c:v>
                </c:pt>
                <c:pt idx="9910">
                  <c:v>2.83</c:v>
                </c:pt>
                <c:pt idx="9911">
                  <c:v>2.83</c:v>
                </c:pt>
                <c:pt idx="9912">
                  <c:v>2.83</c:v>
                </c:pt>
                <c:pt idx="9913">
                  <c:v>2.83</c:v>
                </c:pt>
                <c:pt idx="9914">
                  <c:v>2.83</c:v>
                </c:pt>
                <c:pt idx="9915">
                  <c:v>2.83</c:v>
                </c:pt>
                <c:pt idx="9916">
                  <c:v>2.83</c:v>
                </c:pt>
                <c:pt idx="9917">
                  <c:v>2.83</c:v>
                </c:pt>
                <c:pt idx="9918">
                  <c:v>2.83</c:v>
                </c:pt>
                <c:pt idx="9919">
                  <c:v>2.83</c:v>
                </c:pt>
                <c:pt idx="9920">
                  <c:v>2.83</c:v>
                </c:pt>
                <c:pt idx="9921">
                  <c:v>2.83</c:v>
                </c:pt>
                <c:pt idx="9922">
                  <c:v>2.83</c:v>
                </c:pt>
                <c:pt idx="9923">
                  <c:v>2.83</c:v>
                </c:pt>
                <c:pt idx="9924">
                  <c:v>2.83</c:v>
                </c:pt>
                <c:pt idx="9925">
                  <c:v>2.83</c:v>
                </c:pt>
                <c:pt idx="9926">
                  <c:v>2.83</c:v>
                </c:pt>
                <c:pt idx="9927">
                  <c:v>2.83</c:v>
                </c:pt>
                <c:pt idx="9928">
                  <c:v>2.83</c:v>
                </c:pt>
                <c:pt idx="9929">
                  <c:v>2.83</c:v>
                </c:pt>
                <c:pt idx="9930">
                  <c:v>2.83</c:v>
                </c:pt>
                <c:pt idx="9931">
                  <c:v>2.83</c:v>
                </c:pt>
                <c:pt idx="9932">
                  <c:v>2.83</c:v>
                </c:pt>
                <c:pt idx="9933">
                  <c:v>2.83</c:v>
                </c:pt>
                <c:pt idx="9934">
                  <c:v>2.83</c:v>
                </c:pt>
                <c:pt idx="9935">
                  <c:v>2.83</c:v>
                </c:pt>
                <c:pt idx="9936">
                  <c:v>2.83</c:v>
                </c:pt>
                <c:pt idx="9937">
                  <c:v>2.83</c:v>
                </c:pt>
                <c:pt idx="9938">
                  <c:v>2.83</c:v>
                </c:pt>
                <c:pt idx="9939">
                  <c:v>2.83</c:v>
                </c:pt>
                <c:pt idx="9940">
                  <c:v>2.83</c:v>
                </c:pt>
                <c:pt idx="9941">
                  <c:v>2.83</c:v>
                </c:pt>
                <c:pt idx="9942">
                  <c:v>2.83</c:v>
                </c:pt>
                <c:pt idx="9943">
                  <c:v>2.83</c:v>
                </c:pt>
                <c:pt idx="9944">
                  <c:v>2.83</c:v>
                </c:pt>
                <c:pt idx="9945">
                  <c:v>2.83</c:v>
                </c:pt>
                <c:pt idx="9946">
                  <c:v>2.83</c:v>
                </c:pt>
                <c:pt idx="9947">
                  <c:v>2.83</c:v>
                </c:pt>
                <c:pt idx="9948">
                  <c:v>2.83</c:v>
                </c:pt>
                <c:pt idx="9949">
                  <c:v>2.83</c:v>
                </c:pt>
                <c:pt idx="9950">
                  <c:v>2.83</c:v>
                </c:pt>
                <c:pt idx="9951">
                  <c:v>2.83</c:v>
                </c:pt>
                <c:pt idx="9952">
                  <c:v>2.83</c:v>
                </c:pt>
                <c:pt idx="9953">
                  <c:v>2.83</c:v>
                </c:pt>
                <c:pt idx="9954">
                  <c:v>2.83</c:v>
                </c:pt>
                <c:pt idx="9955">
                  <c:v>2.83</c:v>
                </c:pt>
                <c:pt idx="9956">
                  <c:v>2.83</c:v>
                </c:pt>
                <c:pt idx="9957">
                  <c:v>2.83</c:v>
                </c:pt>
                <c:pt idx="9958">
                  <c:v>2.83</c:v>
                </c:pt>
                <c:pt idx="9959">
                  <c:v>2.83</c:v>
                </c:pt>
                <c:pt idx="9960">
                  <c:v>2.83</c:v>
                </c:pt>
                <c:pt idx="9961">
                  <c:v>2.83</c:v>
                </c:pt>
                <c:pt idx="9962">
                  <c:v>2.83</c:v>
                </c:pt>
                <c:pt idx="9963">
                  <c:v>2.83</c:v>
                </c:pt>
                <c:pt idx="9964">
                  <c:v>2.83</c:v>
                </c:pt>
                <c:pt idx="9965">
                  <c:v>2.83</c:v>
                </c:pt>
                <c:pt idx="9966">
                  <c:v>2.83</c:v>
                </c:pt>
                <c:pt idx="9967">
                  <c:v>2.83</c:v>
                </c:pt>
                <c:pt idx="9968">
                  <c:v>2.83</c:v>
                </c:pt>
                <c:pt idx="9969">
                  <c:v>2.83</c:v>
                </c:pt>
                <c:pt idx="9970">
                  <c:v>2.83</c:v>
                </c:pt>
                <c:pt idx="9971">
                  <c:v>2.83</c:v>
                </c:pt>
                <c:pt idx="9972">
                  <c:v>2.83</c:v>
                </c:pt>
                <c:pt idx="9973">
                  <c:v>2.83</c:v>
                </c:pt>
                <c:pt idx="9974">
                  <c:v>2.83</c:v>
                </c:pt>
                <c:pt idx="9975">
                  <c:v>2.83</c:v>
                </c:pt>
                <c:pt idx="9976">
                  <c:v>2.83</c:v>
                </c:pt>
                <c:pt idx="9977">
                  <c:v>2.83</c:v>
                </c:pt>
                <c:pt idx="9978">
                  <c:v>2.83</c:v>
                </c:pt>
                <c:pt idx="9979">
                  <c:v>2.83</c:v>
                </c:pt>
                <c:pt idx="9980">
                  <c:v>2.83</c:v>
                </c:pt>
                <c:pt idx="9981">
                  <c:v>2.83</c:v>
                </c:pt>
                <c:pt idx="9982">
                  <c:v>2.83</c:v>
                </c:pt>
                <c:pt idx="9983">
                  <c:v>2.83</c:v>
                </c:pt>
                <c:pt idx="9984">
                  <c:v>2.83</c:v>
                </c:pt>
                <c:pt idx="9985">
                  <c:v>2.83</c:v>
                </c:pt>
                <c:pt idx="9986">
                  <c:v>2.83</c:v>
                </c:pt>
                <c:pt idx="9987">
                  <c:v>2.83</c:v>
                </c:pt>
                <c:pt idx="9988">
                  <c:v>2.83</c:v>
                </c:pt>
                <c:pt idx="9989">
                  <c:v>2.83</c:v>
                </c:pt>
                <c:pt idx="9990">
                  <c:v>2.83</c:v>
                </c:pt>
                <c:pt idx="9991">
                  <c:v>2.83</c:v>
                </c:pt>
                <c:pt idx="9992">
                  <c:v>2.83</c:v>
                </c:pt>
                <c:pt idx="9993">
                  <c:v>2.83</c:v>
                </c:pt>
                <c:pt idx="9994">
                  <c:v>2.83</c:v>
                </c:pt>
                <c:pt idx="9995">
                  <c:v>2.83</c:v>
                </c:pt>
                <c:pt idx="9996">
                  <c:v>2.83</c:v>
                </c:pt>
                <c:pt idx="9997">
                  <c:v>2.83</c:v>
                </c:pt>
                <c:pt idx="9998">
                  <c:v>2.83</c:v>
                </c:pt>
                <c:pt idx="9999">
                  <c:v>2.83</c:v>
                </c:pt>
                <c:pt idx="10000">
                  <c:v>2.83</c:v>
                </c:pt>
                <c:pt idx="10001">
                  <c:v>2.83</c:v>
                </c:pt>
                <c:pt idx="10002">
                  <c:v>2.83</c:v>
                </c:pt>
                <c:pt idx="10003">
                  <c:v>2.83</c:v>
                </c:pt>
                <c:pt idx="10004">
                  <c:v>2.83</c:v>
                </c:pt>
                <c:pt idx="10005">
                  <c:v>2.83</c:v>
                </c:pt>
                <c:pt idx="10006">
                  <c:v>2.83</c:v>
                </c:pt>
                <c:pt idx="10007">
                  <c:v>2.83</c:v>
                </c:pt>
                <c:pt idx="10008">
                  <c:v>2.83</c:v>
                </c:pt>
                <c:pt idx="10009">
                  <c:v>2.83</c:v>
                </c:pt>
                <c:pt idx="10010">
                  <c:v>2.83</c:v>
                </c:pt>
                <c:pt idx="10011">
                  <c:v>2.83</c:v>
                </c:pt>
                <c:pt idx="10012">
                  <c:v>2.83</c:v>
                </c:pt>
                <c:pt idx="10013">
                  <c:v>2.83</c:v>
                </c:pt>
                <c:pt idx="10014">
                  <c:v>2.83</c:v>
                </c:pt>
                <c:pt idx="10015">
                  <c:v>2.83</c:v>
                </c:pt>
                <c:pt idx="10016">
                  <c:v>2.83</c:v>
                </c:pt>
                <c:pt idx="10017">
                  <c:v>2.83</c:v>
                </c:pt>
                <c:pt idx="10018">
                  <c:v>2.83</c:v>
                </c:pt>
                <c:pt idx="10019">
                  <c:v>2.83</c:v>
                </c:pt>
                <c:pt idx="10020">
                  <c:v>2.83</c:v>
                </c:pt>
                <c:pt idx="10021">
                  <c:v>2.83</c:v>
                </c:pt>
                <c:pt idx="10022">
                  <c:v>2.83</c:v>
                </c:pt>
                <c:pt idx="10023">
                  <c:v>2.83</c:v>
                </c:pt>
                <c:pt idx="10024">
                  <c:v>2.83</c:v>
                </c:pt>
                <c:pt idx="10025">
                  <c:v>2.83</c:v>
                </c:pt>
                <c:pt idx="10026">
                  <c:v>2.83</c:v>
                </c:pt>
                <c:pt idx="10027">
                  <c:v>2.83</c:v>
                </c:pt>
                <c:pt idx="10028">
                  <c:v>2.83</c:v>
                </c:pt>
                <c:pt idx="10029">
                  <c:v>2.83</c:v>
                </c:pt>
                <c:pt idx="10030">
                  <c:v>2.83</c:v>
                </c:pt>
                <c:pt idx="10031">
                  <c:v>2.83</c:v>
                </c:pt>
                <c:pt idx="10032">
                  <c:v>2.83</c:v>
                </c:pt>
                <c:pt idx="10033">
                  <c:v>2.83</c:v>
                </c:pt>
                <c:pt idx="10034">
                  <c:v>2.83</c:v>
                </c:pt>
                <c:pt idx="10035">
                  <c:v>2.83</c:v>
                </c:pt>
                <c:pt idx="10036">
                  <c:v>2.83</c:v>
                </c:pt>
                <c:pt idx="10037">
                  <c:v>2.83</c:v>
                </c:pt>
                <c:pt idx="10038">
                  <c:v>2.83</c:v>
                </c:pt>
                <c:pt idx="10039">
                  <c:v>2.83</c:v>
                </c:pt>
                <c:pt idx="10040">
                  <c:v>2.83</c:v>
                </c:pt>
                <c:pt idx="10041">
                  <c:v>2.83</c:v>
                </c:pt>
                <c:pt idx="10042">
                  <c:v>2.83</c:v>
                </c:pt>
                <c:pt idx="10043">
                  <c:v>2.83</c:v>
                </c:pt>
                <c:pt idx="10044">
                  <c:v>2.83</c:v>
                </c:pt>
                <c:pt idx="10045">
                  <c:v>2.83</c:v>
                </c:pt>
                <c:pt idx="10046">
                  <c:v>2.83</c:v>
                </c:pt>
                <c:pt idx="10047">
                  <c:v>2.83</c:v>
                </c:pt>
                <c:pt idx="10048">
                  <c:v>2.83</c:v>
                </c:pt>
                <c:pt idx="10049">
                  <c:v>2.83</c:v>
                </c:pt>
                <c:pt idx="10050">
                  <c:v>2.83</c:v>
                </c:pt>
                <c:pt idx="10051">
                  <c:v>2.83</c:v>
                </c:pt>
                <c:pt idx="10052">
                  <c:v>2.83</c:v>
                </c:pt>
                <c:pt idx="10053">
                  <c:v>2.83</c:v>
                </c:pt>
                <c:pt idx="10054">
                  <c:v>2.83</c:v>
                </c:pt>
                <c:pt idx="10055">
                  <c:v>2.83</c:v>
                </c:pt>
                <c:pt idx="10056">
                  <c:v>2.83</c:v>
                </c:pt>
                <c:pt idx="10057">
                  <c:v>2.83</c:v>
                </c:pt>
                <c:pt idx="10058">
                  <c:v>2.83</c:v>
                </c:pt>
                <c:pt idx="10059">
                  <c:v>2.83</c:v>
                </c:pt>
                <c:pt idx="10060">
                  <c:v>2.83</c:v>
                </c:pt>
                <c:pt idx="10061">
                  <c:v>2.83</c:v>
                </c:pt>
                <c:pt idx="10062">
                  <c:v>2.83</c:v>
                </c:pt>
                <c:pt idx="10063">
                  <c:v>2.83</c:v>
                </c:pt>
                <c:pt idx="10064">
                  <c:v>2.83</c:v>
                </c:pt>
                <c:pt idx="10065">
                  <c:v>2.83</c:v>
                </c:pt>
                <c:pt idx="10066">
                  <c:v>2.83</c:v>
                </c:pt>
                <c:pt idx="10067">
                  <c:v>2.83</c:v>
                </c:pt>
                <c:pt idx="10068">
                  <c:v>2.83</c:v>
                </c:pt>
                <c:pt idx="10069">
                  <c:v>2.83</c:v>
                </c:pt>
                <c:pt idx="10070">
                  <c:v>2.83</c:v>
                </c:pt>
                <c:pt idx="10071">
                  <c:v>2.83</c:v>
                </c:pt>
                <c:pt idx="10072">
                  <c:v>2.83</c:v>
                </c:pt>
                <c:pt idx="10073">
                  <c:v>2.83</c:v>
                </c:pt>
                <c:pt idx="10074">
                  <c:v>2.83</c:v>
                </c:pt>
                <c:pt idx="10075">
                  <c:v>2.83</c:v>
                </c:pt>
                <c:pt idx="10076">
                  <c:v>2.83</c:v>
                </c:pt>
                <c:pt idx="10077">
                  <c:v>2.83</c:v>
                </c:pt>
                <c:pt idx="10078">
                  <c:v>2.83</c:v>
                </c:pt>
                <c:pt idx="10079">
                  <c:v>2.83</c:v>
                </c:pt>
                <c:pt idx="10080">
                  <c:v>2.83</c:v>
                </c:pt>
                <c:pt idx="10081">
                  <c:v>2.83</c:v>
                </c:pt>
                <c:pt idx="10082">
                  <c:v>2.83</c:v>
                </c:pt>
                <c:pt idx="10083">
                  <c:v>2.83</c:v>
                </c:pt>
                <c:pt idx="10084">
                  <c:v>2.83</c:v>
                </c:pt>
                <c:pt idx="10085">
                  <c:v>2.83</c:v>
                </c:pt>
                <c:pt idx="10086">
                  <c:v>2.83</c:v>
                </c:pt>
                <c:pt idx="10087">
                  <c:v>2.83</c:v>
                </c:pt>
                <c:pt idx="10088">
                  <c:v>2.83</c:v>
                </c:pt>
                <c:pt idx="10089">
                  <c:v>2.83</c:v>
                </c:pt>
                <c:pt idx="10090">
                  <c:v>2.83</c:v>
                </c:pt>
                <c:pt idx="10091">
                  <c:v>2.83</c:v>
                </c:pt>
                <c:pt idx="10092">
                  <c:v>2.83</c:v>
                </c:pt>
                <c:pt idx="10093">
                  <c:v>2.83</c:v>
                </c:pt>
                <c:pt idx="10094">
                  <c:v>2.83</c:v>
                </c:pt>
                <c:pt idx="10095">
                  <c:v>2.83</c:v>
                </c:pt>
                <c:pt idx="10096">
                  <c:v>2.83</c:v>
                </c:pt>
                <c:pt idx="10097">
                  <c:v>2.83</c:v>
                </c:pt>
                <c:pt idx="10098">
                  <c:v>2.83</c:v>
                </c:pt>
                <c:pt idx="10099">
                  <c:v>2.83</c:v>
                </c:pt>
                <c:pt idx="10100">
                  <c:v>2.83</c:v>
                </c:pt>
                <c:pt idx="10101">
                  <c:v>2.83</c:v>
                </c:pt>
                <c:pt idx="10102">
                  <c:v>2.83</c:v>
                </c:pt>
                <c:pt idx="10103">
                  <c:v>2.83</c:v>
                </c:pt>
                <c:pt idx="10104">
                  <c:v>2.83</c:v>
                </c:pt>
                <c:pt idx="10105">
                  <c:v>2.83</c:v>
                </c:pt>
                <c:pt idx="10106">
                  <c:v>2.83</c:v>
                </c:pt>
                <c:pt idx="10107">
                  <c:v>2.83</c:v>
                </c:pt>
                <c:pt idx="10108">
                  <c:v>2.83</c:v>
                </c:pt>
                <c:pt idx="10109">
                  <c:v>2.83</c:v>
                </c:pt>
                <c:pt idx="10110">
                  <c:v>2.83</c:v>
                </c:pt>
                <c:pt idx="10111">
                  <c:v>2.83</c:v>
                </c:pt>
                <c:pt idx="10112">
                  <c:v>2.83</c:v>
                </c:pt>
                <c:pt idx="10113">
                  <c:v>2.83</c:v>
                </c:pt>
                <c:pt idx="10114">
                  <c:v>2.83</c:v>
                </c:pt>
                <c:pt idx="10115">
                  <c:v>2.83</c:v>
                </c:pt>
                <c:pt idx="10116">
                  <c:v>2.83</c:v>
                </c:pt>
                <c:pt idx="10117">
                  <c:v>2.83</c:v>
                </c:pt>
                <c:pt idx="10118">
                  <c:v>2.83</c:v>
                </c:pt>
                <c:pt idx="10119">
                  <c:v>2.83</c:v>
                </c:pt>
                <c:pt idx="10120">
                  <c:v>2.83</c:v>
                </c:pt>
                <c:pt idx="10121">
                  <c:v>2.83</c:v>
                </c:pt>
                <c:pt idx="10122">
                  <c:v>2.83</c:v>
                </c:pt>
                <c:pt idx="10123">
                  <c:v>2.83</c:v>
                </c:pt>
                <c:pt idx="10124">
                  <c:v>2.83</c:v>
                </c:pt>
                <c:pt idx="10125">
                  <c:v>2.83</c:v>
                </c:pt>
                <c:pt idx="10126">
                  <c:v>2.83</c:v>
                </c:pt>
                <c:pt idx="10127">
                  <c:v>2.83</c:v>
                </c:pt>
                <c:pt idx="10128">
                  <c:v>2.83</c:v>
                </c:pt>
                <c:pt idx="10129">
                  <c:v>2.83</c:v>
                </c:pt>
                <c:pt idx="10130">
                  <c:v>2.83</c:v>
                </c:pt>
                <c:pt idx="10131">
                  <c:v>2.83</c:v>
                </c:pt>
                <c:pt idx="10132">
                  <c:v>2.83</c:v>
                </c:pt>
                <c:pt idx="10133">
                  <c:v>2.83</c:v>
                </c:pt>
                <c:pt idx="10134">
                  <c:v>2.83</c:v>
                </c:pt>
                <c:pt idx="10135">
                  <c:v>2.83</c:v>
                </c:pt>
                <c:pt idx="10136">
                  <c:v>2.83</c:v>
                </c:pt>
                <c:pt idx="10137">
                  <c:v>2.83</c:v>
                </c:pt>
                <c:pt idx="10138">
                  <c:v>2.83</c:v>
                </c:pt>
                <c:pt idx="10139">
                  <c:v>2.83</c:v>
                </c:pt>
                <c:pt idx="10140">
                  <c:v>2.83</c:v>
                </c:pt>
                <c:pt idx="10141">
                  <c:v>2.83</c:v>
                </c:pt>
                <c:pt idx="10142">
                  <c:v>2.83</c:v>
                </c:pt>
                <c:pt idx="10143">
                  <c:v>2.83</c:v>
                </c:pt>
                <c:pt idx="10144">
                  <c:v>2.83</c:v>
                </c:pt>
                <c:pt idx="10145">
                  <c:v>2.83</c:v>
                </c:pt>
                <c:pt idx="10146">
                  <c:v>2.83</c:v>
                </c:pt>
                <c:pt idx="10147">
                  <c:v>2.83</c:v>
                </c:pt>
                <c:pt idx="10148">
                  <c:v>2.83</c:v>
                </c:pt>
                <c:pt idx="10149">
                  <c:v>2.83</c:v>
                </c:pt>
                <c:pt idx="10150">
                  <c:v>2.83</c:v>
                </c:pt>
                <c:pt idx="10151">
                  <c:v>2.83</c:v>
                </c:pt>
                <c:pt idx="10152">
                  <c:v>2.83</c:v>
                </c:pt>
                <c:pt idx="10153">
                  <c:v>2.83</c:v>
                </c:pt>
                <c:pt idx="10154">
                  <c:v>2.83</c:v>
                </c:pt>
                <c:pt idx="10155">
                  <c:v>2.83</c:v>
                </c:pt>
                <c:pt idx="10156">
                  <c:v>2.83</c:v>
                </c:pt>
                <c:pt idx="10157">
                  <c:v>2.83</c:v>
                </c:pt>
                <c:pt idx="10158">
                  <c:v>2.83</c:v>
                </c:pt>
                <c:pt idx="10159">
                  <c:v>2.83</c:v>
                </c:pt>
                <c:pt idx="10160">
                  <c:v>2.83</c:v>
                </c:pt>
                <c:pt idx="10161">
                  <c:v>2.83</c:v>
                </c:pt>
                <c:pt idx="10162">
                  <c:v>2.83</c:v>
                </c:pt>
                <c:pt idx="10163">
                  <c:v>2.83</c:v>
                </c:pt>
                <c:pt idx="10164">
                  <c:v>2.83</c:v>
                </c:pt>
                <c:pt idx="10165">
                  <c:v>2.83</c:v>
                </c:pt>
                <c:pt idx="10166">
                  <c:v>2.83</c:v>
                </c:pt>
                <c:pt idx="10167">
                  <c:v>2.83</c:v>
                </c:pt>
                <c:pt idx="10168">
                  <c:v>2.83</c:v>
                </c:pt>
                <c:pt idx="10169">
                  <c:v>2.83</c:v>
                </c:pt>
                <c:pt idx="10170">
                  <c:v>2.83</c:v>
                </c:pt>
                <c:pt idx="10171">
                  <c:v>2.83</c:v>
                </c:pt>
                <c:pt idx="10172">
                  <c:v>2.83</c:v>
                </c:pt>
                <c:pt idx="10173">
                  <c:v>2.83</c:v>
                </c:pt>
                <c:pt idx="10174">
                  <c:v>2.83</c:v>
                </c:pt>
                <c:pt idx="10175">
                  <c:v>2.83</c:v>
                </c:pt>
                <c:pt idx="10176">
                  <c:v>2.83</c:v>
                </c:pt>
                <c:pt idx="10177">
                  <c:v>2.83</c:v>
                </c:pt>
                <c:pt idx="10178">
                  <c:v>2.83</c:v>
                </c:pt>
                <c:pt idx="10179">
                  <c:v>2.83</c:v>
                </c:pt>
                <c:pt idx="10180">
                  <c:v>2.83</c:v>
                </c:pt>
                <c:pt idx="10181">
                  <c:v>2.83</c:v>
                </c:pt>
                <c:pt idx="10182">
                  <c:v>2.83</c:v>
                </c:pt>
                <c:pt idx="10183">
                  <c:v>2.83</c:v>
                </c:pt>
                <c:pt idx="10184">
                  <c:v>2.83</c:v>
                </c:pt>
                <c:pt idx="10185">
                  <c:v>2.83</c:v>
                </c:pt>
                <c:pt idx="10186">
                  <c:v>2.83</c:v>
                </c:pt>
                <c:pt idx="10187">
                  <c:v>2.83</c:v>
                </c:pt>
                <c:pt idx="10188">
                  <c:v>2.83</c:v>
                </c:pt>
                <c:pt idx="10189">
                  <c:v>2.83</c:v>
                </c:pt>
                <c:pt idx="10190">
                  <c:v>2.83</c:v>
                </c:pt>
                <c:pt idx="10191">
                  <c:v>2.83</c:v>
                </c:pt>
                <c:pt idx="10192">
                  <c:v>2.83</c:v>
                </c:pt>
                <c:pt idx="10193">
                  <c:v>2.83</c:v>
                </c:pt>
                <c:pt idx="10194">
                  <c:v>2.83</c:v>
                </c:pt>
                <c:pt idx="10195">
                  <c:v>2.83</c:v>
                </c:pt>
                <c:pt idx="10196">
                  <c:v>2.83</c:v>
                </c:pt>
                <c:pt idx="10197">
                  <c:v>2.83</c:v>
                </c:pt>
                <c:pt idx="10198">
                  <c:v>2.83</c:v>
                </c:pt>
                <c:pt idx="10199">
                  <c:v>2.83</c:v>
                </c:pt>
                <c:pt idx="10200">
                  <c:v>2.83</c:v>
                </c:pt>
                <c:pt idx="10201">
                  <c:v>2.83</c:v>
                </c:pt>
                <c:pt idx="10202">
                  <c:v>2.83</c:v>
                </c:pt>
                <c:pt idx="10203">
                  <c:v>2.83</c:v>
                </c:pt>
                <c:pt idx="10204">
                  <c:v>2.83</c:v>
                </c:pt>
                <c:pt idx="10205">
                  <c:v>2.83</c:v>
                </c:pt>
                <c:pt idx="10206">
                  <c:v>2.83</c:v>
                </c:pt>
                <c:pt idx="10207">
                  <c:v>2.83</c:v>
                </c:pt>
                <c:pt idx="10208">
                  <c:v>2.83</c:v>
                </c:pt>
                <c:pt idx="10209">
                  <c:v>2.83</c:v>
                </c:pt>
                <c:pt idx="10210">
                  <c:v>2.83</c:v>
                </c:pt>
                <c:pt idx="10211">
                  <c:v>2.83</c:v>
                </c:pt>
                <c:pt idx="10212">
                  <c:v>2.83</c:v>
                </c:pt>
                <c:pt idx="10213">
                  <c:v>2.83</c:v>
                </c:pt>
                <c:pt idx="10214">
                  <c:v>2.83</c:v>
                </c:pt>
                <c:pt idx="10215">
                  <c:v>2.83</c:v>
                </c:pt>
                <c:pt idx="10216">
                  <c:v>2.83</c:v>
                </c:pt>
                <c:pt idx="10217">
                  <c:v>2.83</c:v>
                </c:pt>
                <c:pt idx="10218">
                  <c:v>2.83</c:v>
                </c:pt>
                <c:pt idx="10219">
                  <c:v>2.83</c:v>
                </c:pt>
                <c:pt idx="10220">
                  <c:v>2.83</c:v>
                </c:pt>
                <c:pt idx="10221">
                  <c:v>2.83</c:v>
                </c:pt>
                <c:pt idx="10222">
                  <c:v>2.83</c:v>
                </c:pt>
                <c:pt idx="10223">
                  <c:v>2.83</c:v>
                </c:pt>
                <c:pt idx="10224">
                  <c:v>2.83</c:v>
                </c:pt>
                <c:pt idx="10225">
                  <c:v>2.83</c:v>
                </c:pt>
                <c:pt idx="10226">
                  <c:v>2.83</c:v>
                </c:pt>
                <c:pt idx="10227">
                  <c:v>2.83</c:v>
                </c:pt>
                <c:pt idx="10228">
                  <c:v>2.83</c:v>
                </c:pt>
                <c:pt idx="10229">
                  <c:v>2.83</c:v>
                </c:pt>
                <c:pt idx="10230">
                  <c:v>2.83</c:v>
                </c:pt>
                <c:pt idx="10231">
                  <c:v>2.83</c:v>
                </c:pt>
                <c:pt idx="10232">
                  <c:v>2.83</c:v>
                </c:pt>
                <c:pt idx="10233">
                  <c:v>2.83</c:v>
                </c:pt>
                <c:pt idx="10234">
                  <c:v>2.83</c:v>
                </c:pt>
                <c:pt idx="10235">
                  <c:v>2.83</c:v>
                </c:pt>
                <c:pt idx="10236">
                  <c:v>2.83</c:v>
                </c:pt>
                <c:pt idx="10237">
                  <c:v>2.83</c:v>
                </c:pt>
                <c:pt idx="10238">
                  <c:v>2.83</c:v>
                </c:pt>
                <c:pt idx="10239">
                  <c:v>2.83</c:v>
                </c:pt>
                <c:pt idx="10240">
                  <c:v>2.83</c:v>
                </c:pt>
                <c:pt idx="10241">
                  <c:v>2.83</c:v>
                </c:pt>
                <c:pt idx="10242">
                  <c:v>2.83</c:v>
                </c:pt>
                <c:pt idx="10243">
                  <c:v>2.83</c:v>
                </c:pt>
                <c:pt idx="10244">
                  <c:v>2.83</c:v>
                </c:pt>
                <c:pt idx="10245">
                  <c:v>2.83</c:v>
                </c:pt>
                <c:pt idx="10246">
                  <c:v>2.83</c:v>
                </c:pt>
                <c:pt idx="10247">
                  <c:v>2.83</c:v>
                </c:pt>
                <c:pt idx="10248">
                  <c:v>2.83</c:v>
                </c:pt>
                <c:pt idx="10249">
                  <c:v>2.83</c:v>
                </c:pt>
                <c:pt idx="10250">
                  <c:v>2.83</c:v>
                </c:pt>
                <c:pt idx="10251">
                  <c:v>2.83</c:v>
                </c:pt>
                <c:pt idx="10252">
                  <c:v>2.83</c:v>
                </c:pt>
                <c:pt idx="10253">
                  <c:v>2.83</c:v>
                </c:pt>
                <c:pt idx="10254">
                  <c:v>2.83</c:v>
                </c:pt>
                <c:pt idx="10255">
                  <c:v>2.83</c:v>
                </c:pt>
                <c:pt idx="10256">
                  <c:v>2.83</c:v>
                </c:pt>
                <c:pt idx="10257">
                  <c:v>2.83</c:v>
                </c:pt>
                <c:pt idx="10258">
                  <c:v>2.83</c:v>
                </c:pt>
                <c:pt idx="10259">
                  <c:v>2.83</c:v>
                </c:pt>
                <c:pt idx="10260">
                  <c:v>2.83</c:v>
                </c:pt>
                <c:pt idx="10261">
                  <c:v>2.83</c:v>
                </c:pt>
                <c:pt idx="10262">
                  <c:v>2.83</c:v>
                </c:pt>
                <c:pt idx="10263">
                  <c:v>2.83</c:v>
                </c:pt>
                <c:pt idx="10264">
                  <c:v>2.83</c:v>
                </c:pt>
                <c:pt idx="10265">
                  <c:v>2.83</c:v>
                </c:pt>
                <c:pt idx="10266">
                  <c:v>2.83</c:v>
                </c:pt>
                <c:pt idx="10267">
                  <c:v>2.83</c:v>
                </c:pt>
                <c:pt idx="10268">
                  <c:v>2.83</c:v>
                </c:pt>
                <c:pt idx="10269">
                  <c:v>2.83</c:v>
                </c:pt>
                <c:pt idx="10270">
                  <c:v>2.83</c:v>
                </c:pt>
                <c:pt idx="10271">
                  <c:v>2.83</c:v>
                </c:pt>
                <c:pt idx="10272">
                  <c:v>2.83</c:v>
                </c:pt>
                <c:pt idx="10273">
                  <c:v>2.83</c:v>
                </c:pt>
                <c:pt idx="10274">
                  <c:v>2.83</c:v>
                </c:pt>
                <c:pt idx="10275">
                  <c:v>2.83</c:v>
                </c:pt>
                <c:pt idx="10276">
                  <c:v>2.83</c:v>
                </c:pt>
                <c:pt idx="10277">
                  <c:v>2.83</c:v>
                </c:pt>
                <c:pt idx="10278">
                  <c:v>2.83</c:v>
                </c:pt>
                <c:pt idx="10279">
                  <c:v>2.83</c:v>
                </c:pt>
                <c:pt idx="10280">
                  <c:v>2.83</c:v>
                </c:pt>
                <c:pt idx="10281">
                  <c:v>2.83</c:v>
                </c:pt>
                <c:pt idx="10282">
                  <c:v>2.83</c:v>
                </c:pt>
                <c:pt idx="10283">
                  <c:v>2.83</c:v>
                </c:pt>
                <c:pt idx="10284">
                  <c:v>2.83</c:v>
                </c:pt>
                <c:pt idx="10285">
                  <c:v>2.83</c:v>
                </c:pt>
                <c:pt idx="10286">
                  <c:v>2.83</c:v>
                </c:pt>
                <c:pt idx="10287">
                  <c:v>2.83</c:v>
                </c:pt>
                <c:pt idx="10288">
                  <c:v>2.83</c:v>
                </c:pt>
                <c:pt idx="10289">
                  <c:v>2.83</c:v>
                </c:pt>
                <c:pt idx="10290">
                  <c:v>2.83</c:v>
                </c:pt>
                <c:pt idx="10291">
                  <c:v>2.83</c:v>
                </c:pt>
                <c:pt idx="10292">
                  <c:v>2.83</c:v>
                </c:pt>
                <c:pt idx="10293">
                  <c:v>2.83</c:v>
                </c:pt>
                <c:pt idx="10294">
                  <c:v>2.83</c:v>
                </c:pt>
                <c:pt idx="10295">
                  <c:v>2.83</c:v>
                </c:pt>
                <c:pt idx="10296">
                  <c:v>2.83</c:v>
                </c:pt>
                <c:pt idx="10297">
                  <c:v>2.83</c:v>
                </c:pt>
                <c:pt idx="10298">
                  <c:v>2.83</c:v>
                </c:pt>
                <c:pt idx="10299">
                  <c:v>2.83</c:v>
                </c:pt>
                <c:pt idx="10300">
                  <c:v>2.83</c:v>
                </c:pt>
                <c:pt idx="10301">
                  <c:v>2.83</c:v>
                </c:pt>
                <c:pt idx="10302">
                  <c:v>2.83</c:v>
                </c:pt>
                <c:pt idx="10303">
                  <c:v>2.83</c:v>
                </c:pt>
                <c:pt idx="10304">
                  <c:v>2.83</c:v>
                </c:pt>
                <c:pt idx="10305">
                  <c:v>2.83</c:v>
                </c:pt>
                <c:pt idx="10306">
                  <c:v>2.83</c:v>
                </c:pt>
                <c:pt idx="10307">
                  <c:v>2.83</c:v>
                </c:pt>
                <c:pt idx="10308">
                  <c:v>2.83</c:v>
                </c:pt>
                <c:pt idx="10309">
                  <c:v>2.83</c:v>
                </c:pt>
                <c:pt idx="10310">
                  <c:v>2.83</c:v>
                </c:pt>
                <c:pt idx="10311">
                  <c:v>2.83</c:v>
                </c:pt>
                <c:pt idx="10312">
                  <c:v>2.83</c:v>
                </c:pt>
                <c:pt idx="10313">
                  <c:v>2.83</c:v>
                </c:pt>
                <c:pt idx="10314">
                  <c:v>2.83</c:v>
                </c:pt>
                <c:pt idx="10315">
                  <c:v>2.83</c:v>
                </c:pt>
                <c:pt idx="10316">
                  <c:v>2.83</c:v>
                </c:pt>
                <c:pt idx="10317">
                  <c:v>2.83</c:v>
                </c:pt>
                <c:pt idx="10318">
                  <c:v>2.83</c:v>
                </c:pt>
                <c:pt idx="10319">
                  <c:v>2.83</c:v>
                </c:pt>
                <c:pt idx="10320">
                  <c:v>2.83</c:v>
                </c:pt>
                <c:pt idx="10321">
                  <c:v>2.83</c:v>
                </c:pt>
                <c:pt idx="10322">
                  <c:v>2.83</c:v>
                </c:pt>
                <c:pt idx="10323">
                  <c:v>2.83</c:v>
                </c:pt>
                <c:pt idx="10324">
                  <c:v>2.83</c:v>
                </c:pt>
                <c:pt idx="10325">
                  <c:v>2.83</c:v>
                </c:pt>
                <c:pt idx="10326">
                  <c:v>2.83</c:v>
                </c:pt>
                <c:pt idx="10327">
                  <c:v>2.83</c:v>
                </c:pt>
                <c:pt idx="10328">
                  <c:v>2.83</c:v>
                </c:pt>
                <c:pt idx="10329">
                  <c:v>2.83</c:v>
                </c:pt>
                <c:pt idx="10330">
                  <c:v>2.83</c:v>
                </c:pt>
                <c:pt idx="10331">
                  <c:v>2.83</c:v>
                </c:pt>
                <c:pt idx="10332">
                  <c:v>2.83</c:v>
                </c:pt>
                <c:pt idx="10333">
                  <c:v>2.83</c:v>
                </c:pt>
                <c:pt idx="10334">
                  <c:v>2.83</c:v>
                </c:pt>
                <c:pt idx="10335">
                  <c:v>2.83</c:v>
                </c:pt>
                <c:pt idx="10336">
                  <c:v>2.83</c:v>
                </c:pt>
                <c:pt idx="10337">
                  <c:v>2.83</c:v>
                </c:pt>
                <c:pt idx="10338">
                  <c:v>2.83</c:v>
                </c:pt>
                <c:pt idx="10339">
                  <c:v>2.83</c:v>
                </c:pt>
                <c:pt idx="10340">
                  <c:v>2.83</c:v>
                </c:pt>
                <c:pt idx="10341">
                  <c:v>2.83</c:v>
                </c:pt>
                <c:pt idx="10342">
                  <c:v>2.83</c:v>
                </c:pt>
                <c:pt idx="10343">
                  <c:v>2.83</c:v>
                </c:pt>
                <c:pt idx="10344">
                  <c:v>2.83</c:v>
                </c:pt>
                <c:pt idx="10345">
                  <c:v>2.83</c:v>
                </c:pt>
                <c:pt idx="10346">
                  <c:v>2.83</c:v>
                </c:pt>
                <c:pt idx="10347">
                  <c:v>2.83</c:v>
                </c:pt>
                <c:pt idx="10348">
                  <c:v>2.83</c:v>
                </c:pt>
                <c:pt idx="10349">
                  <c:v>2.83</c:v>
                </c:pt>
                <c:pt idx="10350">
                  <c:v>2.83</c:v>
                </c:pt>
                <c:pt idx="10351">
                  <c:v>2.83</c:v>
                </c:pt>
                <c:pt idx="10352">
                  <c:v>2.83</c:v>
                </c:pt>
                <c:pt idx="10353">
                  <c:v>2.83</c:v>
                </c:pt>
                <c:pt idx="10354">
                  <c:v>2.83</c:v>
                </c:pt>
                <c:pt idx="10355">
                  <c:v>2.83</c:v>
                </c:pt>
                <c:pt idx="10356">
                  <c:v>2.83</c:v>
                </c:pt>
                <c:pt idx="10357">
                  <c:v>2.83</c:v>
                </c:pt>
                <c:pt idx="10358">
                  <c:v>2.83</c:v>
                </c:pt>
                <c:pt idx="10359">
                  <c:v>2.83</c:v>
                </c:pt>
                <c:pt idx="10360">
                  <c:v>2.83</c:v>
                </c:pt>
                <c:pt idx="10361">
                  <c:v>2.83</c:v>
                </c:pt>
                <c:pt idx="10362">
                  <c:v>2.83</c:v>
                </c:pt>
                <c:pt idx="10363">
                  <c:v>2.83</c:v>
                </c:pt>
                <c:pt idx="10364">
                  <c:v>2.83</c:v>
                </c:pt>
                <c:pt idx="10365">
                  <c:v>2.83</c:v>
                </c:pt>
                <c:pt idx="10366">
                  <c:v>2.83</c:v>
                </c:pt>
                <c:pt idx="10367">
                  <c:v>2.83</c:v>
                </c:pt>
                <c:pt idx="10368">
                  <c:v>2.83</c:v>
                </c:pt>
                <c:pt idx="10369">
                  <c:v>2.83</c:v>
                </c:pt>
                <c:pt idx="10370">
                  <c:v>2.83</c:v>
                </c:pt>
                <c:pt idx="10371">
                  <c:v>2.83</c:v>
                </c:pt>
                <c:pt idx="10372">
                  <c:v>2.83</c:v>
                </c:pt>
                <c:pt idx="10373">
                  <c:v>2.83</c:v>
                </c:pt>
                <c:pt idx="10374">
                  <c:v>2.83</c:v>
                </c:pt>
                <c:pt idx="10375">
                  <c:v>2.83</c:v>
                </c:pt>
                <c:pt idx="10376">
                  <c:v>2.83</c:v>
                </c:pt>
                <c:pt idx="10377">
                  <c:v>2.83</c:v>
                </c:pt>
                <c:pt idx="10378">
                  <c:v>2.83</c:v>
                </c:pt>
                <c:pt idx="10379">
                  <c:v>2.83</c:v>
                </c:pt>
                <c:pt idx="10380">
                  <c:v>2.83</c:v>
                </c:pt>
                <c:pt idx="10381">
                  <c:v>2.83</c:v>
                </c:pt>
                <c:pt idx="10382">
                  <c:v>2.83</c:v>
                </c:pt>
                <c:pt idx="10383">
                  <c:v>2.83</c:v>
                </c:pt>
                <c:pt idx="10384">
                  <c:v>2.83</c:v>
                </c:pt>
                <c:pt idx="10385">
                  <c:v>2.83</c:v>
                </c:pt>
                <c:pt idx="10386">
                  <c:v>2.83</c:v>
                </c:pt>
              </c:numCache>
            </c:numRef>
          </c:yVal>
          <c:smooth val="1"/>
          <c:extLst>
            <c:ext xmlns:c16="http://schemas.microsoft.com/office/drawing/2014/chart" uri="{C3380CC4-5D6E-409C-BE32-E72D297353CC}">
              <c16:uniqueId val="{00000001-0827-4DE7-B10D-88B86C700497}"/>
            </c:ext>
          </c:extLst>
        </c:ser>
        <c:ser>
          <c:idx val="1"/>
          <c:order val="1"/>
          <c:tx>
            <c:strRef>
              <c:f>'Measurement Data'!$D$1</c:f>
              <c:strCache>
                <c:ptCount val="1"/>
                <c:pt idx="0">
                  <c:v>Current (mA)</c:v>
                </c:pt>
              </c:strCache>
            </c:strRef>
          </c:tx>
          <c:spPr>
            <a:ln w="25400" cap="rnd">
              <a:noFill/>
              <a:round/>
            </a:ln>
            <a:effectLst>
              <a:outerShdw blurRad="40000" dist="23000" dir="5400000" rotWithShape="0">
                <a:srgbClr val="000000">
                  <a:alpha val="35000"/>
                </a:srgbClr>
              </a:outerShdw>
            </a:effectLst>
          </c:spPr>
          <c:marker>
            <c:symbol val="none"/>
          </c:marker>
          <c:trendline>
            <c:spPr>
              <a:ln w="9525" cap="rnd">
                <a:solidFill>
                  <a:schemeClr val="accent2"/>
                </a:solidFill>
              </a:ln>
              <a:effectLst/>
            </c:spPr>
            <c:trendlineType val="movingAvg"/>
            <c:period val="50"/>
            <c:dispRSqr val="0"/>
            <c:dispEq val="0"/>
          </c:trendline>
          <c:xVal>
            <c:numRef>
              <c:f>'Measurement Data'!$B$2:$B$10388</c:f>
              <c:numCache>
                <c:formatCode>0.00</c:formatCode>
                <c:ptCount val="10387"/>
                <c:pt idx="0">
                  <c:v>29.69748687744141</c:v>
                </c:pt>
                <c:pt idx="1">
                  <c:v>29.697907447814941</c:v>
                </c:pt>
                <c:pt idx="2">
                  <c:v>29.698175668716431</c:v>
                </c:pt>
                <c:pt idx="3">
                  <c:v>30.02147388458252</c:v>
                </c:pt>
                <c:pt idx="4">
                  <c:v>30.021589994430538</c:v>
                </c:pt>
                <c:pt idx="5">
                  <c:v>30.02169036865234</c:v>
                </c:pt>
                <c:pt idx="6">
                  <c:v>30.381319761276249</c:v>
                </c:pt>
                <c:pt idx="7">
                  <c:v>30.381451845169071</c:v>
                </c:pt>
                <c:pt idx="8">
                  <c:v>30.381529331207279</c:v>
                </c:pt>
                <c:pt idx="9">
                  <c:v>30.448539733886719</c:v>
                </c:pt>
                <c:pt idx="10">
                  <c:v>30.895581483840939</c:v>
                </c:pt>
                <c:pt idx="11">
                  <c:v>30.895840167999271</c:v>
                </c:pt>
                <c:pt idx="12">
                  <c:v>30.89602899551392</c:v>
                </c:pt>
                <c:pt idx="13">
                  <c:v>31.10532116889954</c:v>
                </c:pt>
                <c:pt idx="14">
                  <c:v>31.105438470840451</c:v>
                </c:pt>
                <c:pt idx="15">
                  <c:v>31.144059658050541</c:v>
                </c:pt>
                <c:pt idx="16">
                  <c:v>31.262142658233639</c:v>
                </c:pt>
                <c:pt idx="17">
                  <c:v>31.536982774734501</c:v>
                </c:pt>
                <c:pt idx="18">
                  <c:v>31.53710770606995</c:v>
                </c:pt>
                <c:pt idx="19">
                  <c:v>31.610709428787231</c:v>
                </c:pt>
                <c:pt idx="20">
                  <c:v>31.946665287017819</c:v>
                </c:pt>
                <c:pt idx="21">
                  <c:v>31.946891307830811</c:v>
                </c:pt>
                <c:pt idx="22">
                  <c:v>31.957158803939819</c:v>
                </c:pt>
                <c:pt idx="23">
                  <c:v>32.07417631149292</c:v>
                </c:pt>
                <c:pt idx="24">
                  <c:v>32.346031427383423</c:v>
                </c:pt>
                <c:pt idx="25">
                  <c:v>32.346163988113403</c:v>
                </c:pt>
                <c:pt idx="26">
                  <c:v>32.421224355697632</c:v>
                </c:pt>
                <c:pt idx="27">
                  <c:v>32.798226118087769</c:v>
                </c:pt>
                <c:pt idx="28">
                  <c:v>32.798409223556519</c:v>
                </c:pt>
                <c:pt idx="29">
                  <c:v>32.798545122146614</c:v>
                </c:pt>
                <c:pt idx="30">
                  <c:v>32.885271549224854</c:v>
                </c:pt>
                <c:pt idx="31">
                  <c:v>33.127187967300422</c:v>
                </c:pt>
                <c:pt idx="32">
                  <c:v>33.127310514450073</c:v>
                </c:pt>
                <c:pt idx="33">
                  <c:v>33.233266592025757</c:v>
                </c:pt>
                <c:pt idx="34">
                  <c:v>33.590412855148323</c:v>
                </c:pt>
                <c:pt idx="35">
                  <c:v>33.590537309646614</c:v>
                </c:pt>
                <c:pt idx="36">
                  <c:v>33.590598344802864</c:v>
                </c:pt>
                <c:pt idx="37">
                  <c:v>33.696247100830078</c:v>
                </c:pt>
                <c:pt idx="38">
                  <c:v>33.988895654678338</c:v>
                </c:pt>
                <c:pt idx="39">
                  <c:v>33.989059209823608</c:v>
                </c:pt>
                <c:pt idx="40">
                  <c:v>34.044116973876953</c:v>
                </c:pt>
                <c:pt idx="41">
                  <c:v>34.457757711410522</c:v>
                </c:pt>
                <c:pt idx="42">
                  <c:v>34.457905054092407</c:v>
                </c:pt>
                <c:pt idx="43">
                  <c:v>34.457976341247559</c:v>
                </c:pt>
                <c:pt idx="44">
                  <c:v>34.510349035263062</c:v>
                </c:pt>
                <c:pt idx="45">
                  <c:v>34.814979076385498</c:v>
                </c:pt>
                <c:pt idx="46">
                  <c:v>34.815111875534058</c:v>
                </c:pt>
                <c:pt idx="47">
                  <c:v>34.858641624450676</c:v>
                </c:pt>
                <c:pt idx="48">
                  <c:v>35.298153638839722</c:v>
                </c:pt>
                <c:pt idx="49">
                  <c:v>35.298314332962043</c:v>
                </c:pt>
                <c:pt idx="50">
                  <c:v>35.298383474349983</c:v>
                </c:pt>
                <c:pt idx="51">
                  <c:v>35.321730375289917</c:v>
                </c:pt>
                <c:pt idx="52">
                  <c:v>35.668143272399902</c:v>
                </c:pt>
                <c:pt idx="53">
                  <c:v>35.668271064758301</c:v>
                </c:pt>
                <c:pt idx="54">
                  <c:v>35.67516040802002</c:v>
                </c:pt>
                <c:pt idx="55">
                  <c:v>36.109931945800781</c:v>
                </c:pt>
                <c:pt idx="56">
                  <c:v>36.110123157501221</c:v>
                </c:pt>
                <c:pt idx="57">
                  <c:v>36.110188245773323</c:v>
                </c:pt>
                <c:pt idx="58">
                  <c:v>36.132469654083252</c:v>
                </c:pt>
                <c:pt idx="59">
                  <c:v>36.519995212554932</c:v>
                </c:pt>
                <c:pt idx="60">
                  <c:v>36.520148515701287</c:v>
                </c:pt>
                <c:pt idx="61">
                  <c:v>36.520208835601807</c:v>
                </c:pt>
                <c:pt idx="62">
                  <c:v>36.875171661376953</c:v>
                </c:pt>
                <c:pt idx="63">
                  <c:v>36.87528920173645</c:v>
                </c:pt>
                <c:pt idx="64">
                  <c:v>36.875353574752808</c:v>
                </c:pt>
                <c:pt idx="65">
                  <c:v>36.943789005279541</c:v>
                </c:pt>
                <c:pt idx="66">
                  <c:v>37.340075492858887</c:v>
                </c:pt>
                <c:pt idx="67">
                  <c:v>37.340237617492683</c:v>
                </c:pt>
                <c:pt idx="68">
                  <c:v>37.340299844741821</c:v>
                </c:pt>
                <c:pt idx="69">
                  <c:v>37.665198564529419</c:v>
                </c:pt>
                <c:pt idx="70">
                  <c:v>37.665333032608032</c:v>
                </c:pt>
                <c:pt idx="71">
                  <c:v>37.665396451950073</c:v>
                </c:pt>
                <c:pt idx="72">
                  <c:v>37.758397340774543</c:v>
                </c:pt>
                <c:pt idx="73">
                  <c:v>38.118565320968628</c:v>
                </c:pt>
                <c:pt idx="74">
                  <c:v>38.11873197555542</c:v>
                </c:pt>
                <c:pt idx="75">
                  <c:v>38.118806123733521</c:v>
                </c:pt>
                <c:pt idx="76">
                  <c:v>38.444668054580688</c:v>
                </c:pt>
                <c:pt idx="77">
                  <c:v>38.44478440284729</c:v>
                </c:pt>
                <c:pt idx="78">
                  <c:v>38.451303720474243</c:v>
                </c:pt>
                <c:pt idx="79">
                  <c:v>38.569390296936042</c:v>
                </c:pt>
                <c:pt idx="80">
                  <c:v>38.946635246276863</c:v>
                </c:pt>
                <c:pt idx="81">
                  <c:v>38.946761608123779</c:v>
                </c:pt>
                <c:pt idx="82">
                  <c:v>38.946828126907349</c:v>
                </c:pt>
                <c:pt idx="83">
                  <c:v>39.375857830047607</c:v>
                </c:pt>
                <c:pt idx="84">
                  <c:v>39.376149654388428</c:v>
                </c:pt>
                <c:pt idx="85">
                  <c:v>39.376347303390503</c:v>
                </c:pt>
                <c:pt idx="86">
                  <c:v>39.38846755027771</c:v>
                </c:pt>
                <c:pt idx="87">
                  <c:v>39.802439212799072</c:v>
                </c:pt>
                <c:pt idx="88">
                  <c:v>39.802567720413208</c:v>
                </c:pt>
                <c:pt idx="89">
                  <c:v>39.802648067474372</c:v>
                </c:pt>
                <c:pt idx="90">
                  <c:v>40.112696647644043</c:v>
                </c:pt>
                <c:pt idx="91">
                  <c:v>40.112834453582757</c:v>
                </c:pt>
                <c:pt idx="92">
                  <c:v>40.112926006317139</c:v>
                </c:pt>
                <c:pt idx="93">
                  <c:v>40.192426204681396</c:v>
                </c:pt>
                <c:pt idx="94">
                  <c:v>40.563557147979743</c:v>
                </c:pt>
                <c:pt idx="95">
                  <c:v>40.56369948387146</c:v>
                </c:pt>
                <c:pt idx="96">
                  <c:v>40.563771724700928</c:v>
                </c:pt>
                <c:pt idx="97">
                  <c:v>41.08779764175415</c:v>
                </c:pt>
                <c:pt idx="98">
                  <c:v>41.087971210479743</c:v>
                </c:pt>
                <c:pt idx="99">
                  <c:v>41.088034391403198</c:v>
                </c:pt>
                <c:pt idx="100">
                  <c:v>41.088099002838128</c:v>
                </c:pt>
                <c:pt idx="101">
                  <c:v>41.307595252990723</c:v>
                </c:pt>
                <c:pt idx="102">
                  <c:v>41.307709932327271</c:v>
                </c:pt>
                <c:pt idx="103">
                  <c:v>41.354666471481323</c:v>
                </c:pt>
                <c:pt idx="104">
                  <c:v>41.765210866928101</c:v>
                </c:pt>
                <c:pt idx="105">
                  <c:v>41.765335559844971</c:v>
                </c:pt>
                <c:pt idx="106">
                  <c:v>41.765404462814331</c:v>
                </c:pt>
                <c:pt idx="107">
                  <c:v>41.817683219909668</c:v>
                </c:pt>
                <c:pt idx="108">
                  <c:v>42.176682710647583</c:v>
                </c:pt>
                <c:pt idx="109">
                  <c:v>42.176805734634399</c:v>
                </c:pt>
                <c:pt idx="110">
                  <c:v>42.176867485046387</c:v>
                </c:pt>
                <c:pt idx="111">
                  <c:v>42.632368326187127</c:v>
                </c:pt>
                <c:pt idx="112">
                  <c:v>42.632755756378167</c:v>
                </c:pt>
                <c:pt idx="113">
                  <c:v>42.63293194770813</c:v>
                </c:pt>
                <c:pt idx="114">
                  <c:v>42.633127689361572</c:v>
                </c:pt>
                <c:pt idx="115">
                  <c:v>42.94421648979187</c:v>
                </c:pt>
                <c:pt idx="116">
                  <c:v>42.944339513778687</c:v>
                </c:pt>
                <c:pt idx="117">
                  <c:v>42.976021766662598</c:v>
                </c:pt>
                <c:pt idx="118">
                  <c:v>43.3493332862854</c:v>
                </c:pt>
                <c:pt idx="119">
                  <c:v>43.349450826644897</c:v>
                </c:pt>
                <c:pt idx="120">
                  <c:v>43.349518060684197</c:v>
                </c:pt>
                <c:pt idx="121">
                  <c:v>43.440292119979858</c:v>
                </c:pt>
                <c:pt idx="122">
                  <c:v>43.828852891921997</c:v>
                </c:pt>
                <c:pt idx="123">
                  <c:v>43.82897686958313</c:v>
                </c:pt>
                <c:pt idx="124">
                  <c:v>43.829032897949219</c:v>
                </c:pt>
                <c:pt idx="125">
                  <c:v>44.154610872268677</c:v>
                </c:pt>
                <c:pt idx="126">
                  <c:v>44.15476393699646</c:v>
                </c:pt>
                <c:pt idx="127">
                  <c:v>44.154841661453247</c:v>
                </c:pt>
                <c:pt idx="128">
                  <c:v>44.254411458969123</c:v>
                </c:pt>
                <c:pt idx="129">
                  <c:v>44.732110500335693</c:v>
                </c:pt>
                <c:pt idx="130">
                  <c:v>44.732326745986938</c:v>
                </c:pt>
                <c:pt idx="131">
                  <c:v>44.732445240020752</c:v>
                </c:pt>
                <c:pt idx="132">
                  <c:v>44.73303484916687</c:v>
                </c:pt>
                <c:pt idx="133">
                  <c:v>44.941046237945557</c:v>
                </c:pt>
                <c:pt idx="134">
                  <c:v>44.950911521911621</c:v>
                </c:pt>
                <c:pt idx="135">
                  <c:v>45.06551194190979</c:v>
                </c:pt>
                <c:pt idx="136">
                  <c:v>45.368980884552002</c:v>
                </c:pt>
                <c:pt idx="137">
                  <c:v>45.369093656539917</c:v>
                </c:pt>
                <c:pt idx="138">
                  <c:v>45.413724422454827</c:v>
                </c:pt>
                <c:pt idx="139">
                  <c:v>45.78032922744751</c:v>
                </c:pt>
                <c:pt idx="140">
                  <c:v>45.780444860458367</c:v>
                </c:pt>
                <c:pt idx="141">
                  <c:v>45.780528545379639</c:v>
                </c:pt>
                <c:pt idx="142">
                  <c:v>45.876652479171753</c:v>
                </c:pt>
                <c:pt idx="143">
                  <c:v>46.164260625839233</c:v>
                </c:pt>
                <c:pt idx="144">
                  <c:v>46.16442608833313</c:v>
                </c:pt>
                <c:pt idx="145">
                  <c:v>46.225285291671753</c:v>
                </c:pt>
                <c:pt idx="146">
                  <c:v>46.549926996231079</c:v>
                </c:pt>
                <c:pt idx="147">
                  <c:v>46.55006742477417</c:v>
                </c:pt>
                <c:pt idx="148">
                  <c:v>46.573014259338379</c:v>
                </c:pt>
                <c:pt idx="149">
                  <c:v>46.688163995742798</c:v>
                </c:pt>
                <c:pt idx="150">
                  <c:v>47.015535354614258</c:v>
                </c:pt>
                <c:pt idx="151">
                  <c:v>47.015670299530029</c:v>
                </c:pt>
                <c:pt idx="152">
                  <c:v>47.035877704620361</c:v>
                </c:pt>
                <c:pt idx="153">
                  <c:v>47.39349102973938</c:v>
                </c:pt>
                <c:pt idx="154">
                  <c:v>47.393758058547967</c:v>
                </c:pt>
                <c:pt idx="155">
                  <c:v>47.393944501876831</c:v>
                </c:pt>
                <c:pt idx="156">
                  <c:v>47.502963542938232</c:v>
                </c:pt>
                <c:pt idx="157">
                  <c:v>47.852620840072632</c:v>
                </c:pt>
                <c:pt idx="158">
                  <c:v>47.852837562561042</c:v>
                </c:pt>
                <c:pt idx="159">
                  <c:v>47.853014230728149</c:v>
                </c:pt>
                <c:pt idx="160">
                  <c:v>48.327428102493293</c:v>
                </c:pt>
                <c:pt idx="161">
                  <c:v>48.327625751495361</c:v>
                </c:pt>
                <c:pt idx="162">
                  <c:v>48.327765464782708</c:v>
                </c:pt>
                <c:pt idx="163">
                  <c:v>48.327866315841668</c:v>
                </c:pt>
                <c:pt idx="164">
                  <c:v>48.615755081176758</c:v>
                </c:pt>
                <c:pt idx="165">
                  <c:v>48.61596417427063</c:v>
                </c:pt>
                <c:pt idx="166">
                  <c:v>48.66093897819519</c:v>
                </c:pt>
                <c:pt idx="167">
                  <c:v>48.981487274169922</c:v>
                </c:pt>
                <c:pt idx="168">
                  <c:v>48.981632947921753</c:v>
                </c:pt>
                <c:pt idx="169">
                  <c:v>49.008969306945801</c:v>
                </c:pt>
                <c:pt idx="170">
                  <c:v>49.12381386756897</c:v>
                </c:pt>
                <c:pt idx="171">
                  <c:v>49.387814044952393</c:v>
                </c:pt>
                <c:pt idx="172">
                  <c:v>49.387938976287842</c:v>
                </c:pt>
                <c:pt idx="173">
                  <c:v>49.472747564315803</c:v>
                </c:pt>
                <c:pt idx="174">
                  <c:v>49.888756036758423</c:v>
                </c:pt>
                <c:pt idx="175">
                  <c:v>49.888907670974731</c:v>
                </c:pt>
                <c:pt idx="176">
                  <c:v>49.888979434967041</c:v>
                </c:pt>
                <c:pt idx="177">
                  <c:v>49.935487270355218</c:v>
                </c:pt>
                <c:pt idx="178">
                  <c:v>50.209140777587891</c:v>
                </c:pt>
                <c:pt idx="179">
                  <c:v>50.209308862686157</c:v>
                </c:pt>
                <c:pt idx="180">
                  <c:v>50.283677339553833</c:v>
                </c:pt>
                <c:pt idx="181">
                  <c:v>50.638193368911743</c:v>
                </c:pt>
                <c:pt idx="182">
                  <c:v>50.638333082199097</c:v>
                </c:pt>
                <c:pt idx="183">
                  <c:v>50.638413667678833</c:v>
                </c:pt>
                <c:pt idx="184">
                  <c:v>50.746435642242432</c:v>
                </c:pt>
                <c:pt idx="185">
                  <c:v>51.058027744293213</c:v>
                </c:pt>
                <c:pt idx="186">
                  <c:v>51.05815601348877</c:v>
                </c:pt>
                <c:pt idx="187">
                  <c:v>51.093914270401001</c:v>
                </c:pt>
                <c:pt idx="188">
                  <c:v>51.242132186889648</c:v>
                </c:pt>
                <c:pt idx="189">
                  <c:v>51.488584041595459</c:v>
                </c:pt>
                <c:pt idx="190">
                  <c:v>51.488704204559333</c:v>
                </c:pt>
                <c:pt idx="191">
                  <c:v>51.561703205108643</c:v>
                </c:pt>
                <c:pt idx="192">
                  <c:v>51.872735500335693</c:v>
                </c:pt>
                <c:pt idx="193">
                  <c:v>51.872944831848137</c:v>
                </c:pt>
                <c:pt idx="194">
                  <c:v>51.90933084487915</c:v>
                </c:pt>
                <c:pt idx="195">
                  <c:v>52.260443687438958</c:v>
                </c:pt>
                <c:pt idx="196">
                  <c:v>52.260563373565667</c:v>
                </c:pt>
                <c:pt idx="197">
                  <c:v>52.260649442672729</c:v>
                </c:pt>
                <c:pt idx="198">
                  <c:v>52.372139692306519</c:v>
                </c:pt>
                <c:pt idx="199">
                  <c:v>52.694170713424683</c:v>
                </c:pt>
                <c:pt idx="200">
                  <c:v>52.694322109222412</c:v>
                </c:pt>
                <c:pt idx="201">
                  <c:v>52.720173835754387</c:v>
                </c:pt>
                <c:pt idx="202">
                  <c:v>52.866044521331787</c:v>
                </c:pt>
                <c:pt idx="203">
                  <c:v>53.207138299942017</c:v>
                </c:pt>
                <c:pt idx="204">
                  <c:v>53.207290887832642</c:v>
                </c:pt>
                <c:pt idx="205">
                  <c:v>53.207364082336433</c:v>
                </c:pt>
                <c:pt idx="206">
                  <c:v>53.445017576217651</c:v>
                </c:pt>
                <c:pt idx="207">
                  <c:v>53.44514536857605</c:v>
                </c:pt>
                <c:pt idx="208">
                  <c:v>53.531855344772339</c:v>
                </c:pt>
                <c:pt idx="209">
                  <c:v>53.677408933639533</c:v>
                </c:pt>
                <c:pt idx="210">
                  <c:v>53.975305795669563</c:v>
                </c:pt>
                <c:pt idx="211">
                  <c:v>53.975430727004998</c:v>
                </c:pt>
                <c:pt idx="212">
                  <c:v>53.994261980056763</c:v>
                </c:pt>
                <c:pt idx="213">
                  <c:v>54.272308826446533</c:v>
                </c:pt>
                <c:pt idx="214">
                  <c:v>54.272467851638787</c:v>
                </c:pt>
                <c:pt idx="215">
                  <c:v>54.34269642829895</c:v>
                </c:pt>
                <c:pt idx="216">
                  <c:v>54.487167835235603</c:v>
                </c:pt>
                <c:pt idx="217">
                  <c:v>54.696285247802727</c:v>
                </c:pt>
                <c:pt idx="218">
                  <c:v>54.696411848068237</c:v>
                </c:pt>
                <c:pt idx="219">
                  <c:v>54.805251121521003</c:v>
                </c:pt>
                <c:pt idx="220">
                  <c:v>55.101585865020752</c:v>
                </c:pt>
                <c:pt idx="221">
                  <c:v>55.10172176361084</c:v>
                </c:pt>
                <c:pt idx="222">
                  <c:v>55.153551578521729</c:v>
                </c:pt>
                <c:pt idx="223">
                  <c:v>55.269150018692017</c:v>
                </c:pt>
                <c:pt idx="224">
                  <c:v>55.520238876342773</c:v>
                </c:pt>
                <c:pt idx="225">
                  <c:v>55.520345687866211</c:v>
                </c:pt>
                <c:pt idx="226">
                  <c:v>55.616714239120483</c:v>
                </c:pt>
                <c:pt idx="227">
                  <c:v>55.941436052322388</c:v>
                </c:pt>
                <c:pt idx="228">
                  <c:v>55.941694736480713</c:v>
                </c:pt>
                <c:pt idx="229">
                  <c:v>55.964487314224243</c:v>
                </c:pt>
                <c:pt idx="230">
                  <c:v>56.080173015594482</c:v>
                </c:pt>
                <c:pt idx="231">
                  <c:v>56.344774961471558</c:v>
                </c:pt>
                <c:pt idx="232">
                  <c:v>56.344888210296631</c:v>
                </c:pt>
                <c:pt idx="233">
                  <c:v>56.42857027053833</c:v>
                </c:pt>
                <c:pt idx="234">
                  <c:v>56.731733083724983</c:v>
                </c:pt>
                <c:pt idx="235">
                  <c:v>56.731952667236328</c:v>
                </c:pt>
                <c:pt idx="236">
                  <c:v>56.775826215744019</c:v>
                </c:pt>
                <c:pt idx="237">
                  <c:v>56.923285722732537</c:v>
                </c:pt>
                <c:pt idx="238">
                  <c:v>57.254601716995239</c:v>
                </c:pt>
                <c:pt idx="239">
                  <c:v>57.254734516143799</c:v>
                </c:pt>
                <c:pt idx="240">
                  <c:v>57.25481104850769</c:v>
                </c:pt>
                <c:pt idx="241">
                  <c:v>57.614528656005859</c:v>
                </c:pt>
                <c:pt idx="242">
                  <c:v>57.614748239517212</c:v>
                </c:pt>
                <c:pt idx="243">
                  <c:v>57.61486029624939</c:v>
                </c:pt>
                <c:pt idx="244">
                  <c:v>57.70537543296814</c:v>
                </c:pt>
                <c:pt idx="245">
                  <c:v>58.001871347427368</c:v>
                </c:pt>
                <c:pt idx="246">
                  <c:v>58.001986026763923</c:v>
                </c:pt>
                <c:pt idx="247">
                  <c:v>58.05335545539856</c:v>
                </c:pt>
                <c:pt idx="248">
                  <c:v>58.437933683395393</c:v>
                </c:pt>
                <c:pt idx="249">
                  <c:v>58.438080549240112</c:v>
                </c:pt>
                <c:pt idx="250">
                  <c:v>58.438169002532959</c:v>
                </c:pt>
                <c:pt idx="251">
                  <c:v>58.516471385955811</c:v>
                </c:pt>
                <c:pt idx="252">
                  <c:v>58.835836887359619</c:v>
                </c:pt>
                <c:pt idx="253">
                  <c:v>58.835943222045898</c:v>
                </c:pt>
                <c:pt idx="254">
                  <c:v>58.864372968673713</c:v>
                </c:pt>
                <c:pt idx="255">
                  <c:v>59.156018495559692</c:v>
                </c:pt>
                <c:pt idx="256">
                  <c:v>59.156146287918091</c:v>
                </c:pt>
                <c:pt idx="257">
                  <c:v>59.2133469581604</c:v>
                </c:pt>
                <c:pt idx="258">
                  <c:v>59.327227354049683</c:v>
                </c:pt>
                <c:pt idx="259">
                  <c:v>59.61020302772522</c:v>
                </c:pt>
                <c:pt idx="260">
                  <c:v>59.610309362411499</c:v>
                </c:pt>
                <c:pt idx="261">
                  <c:v>59.675379753112793</c:v>
                </c:pt>
                <c:pt idx="262">
                  <c:v>60.054624557495117</c:v>
                </c:pt>
                <c:pt idx="263">
                  <c:v>60.054749727249153</c:v>
                </c:pt>
                <c:pt idx="264">
                  <c:v>60.05482006072998</c:v>
                </c:pt>
                <c:pt idx="265">
                  <c:v>60.138022422790527</c:v>
                </c:pt>
                <c:pt idx="266">
                  <c:v>60.345275640487671</c:v>
                </c:pt>
                <c:pt idx="267">
                  <c:v>60.371181488037109</c:v>
                </c:pt>
                <c:pt idx="268">
                  <c:v>60.486583232879639</c:v>
                </c:pt>
                <c:pt idx="269">
                  <c:v>60.869761228561401</c:v>
                </c:pt>
                <c:pt idx="270">
                  <c:v>60.869897127151489</c:v>
                </c:pt>
                <c:pt idx="271">
                  <c:v>60.86996865272522</c:v>
                </c:pt>
                <c:pt idx="272">
                  <c:v>60.949542999267578</c:v>
                </c:pt>
                <c:pt idx="273">
                  <c:v>61.458127021789551</c:v>
                </c:pt>
                <c:pt idx="274">
                  <c:v>61.458287239074707</c:v>
                </c:pt>
                <c:pt idx="275">
                  <c:v>61.458367586135857</c:v>
                </c:pt>
                <c:pt idx="276">
                  <c:v>61.458442211151123</c:v>
                </c:pt>
                <c:pt idx="277">
                  <c:v>61.655464887619019</c:v>
                </c:pt>
                <c:pt idx="278">
                  <c:v>61.655582904815667</c:v>
                </c:pt>
                <c:pt idx="279">
                  <c:v>61.76047420501709</c:v>
                </c:pt>
                <c:pt idx="280">
                  <c:v>62.126710176467903</c:v>
                </c:pt>
                <c:pt idx="281">
                  <c:v>62.126886606216431</c:v>
                </c:pt>
                <c:pt idx="282">
                  <c:v>62.127010107040412</c:v>
                </c:pt>
                <c:pt idx="283">
                  <c:v>62.420437097549438</c:v>
                </c:pt>
                <c:pt idx="284">
                  <c:v>62.420653104782097</c:v>
                </c:pt>
                <c:pt idx="285">
                  <c:v>62.457166910171509</c:v>
                </c:pt>
                <c:pt idx="286">
                  <c:v>62.571558237075813</c:v>
                </c:pt>
                <c:pt idx="287">
                  <c:v>62.895148754119873</c:v>
                </c:pt>
                <c:pt idx="288">
                  <c:v>62.895263433456421</c:v>
                </c:pt>
                <c:pt idx="289">
                  <c:v>62.919549465179443</c:v>
                </c:pt>
                <c:pt idx="290">
                  <c:v>63.292706251144409</c:v>
                </c:pt>
                <c:pt idx="291">
                  <c:v>63.292862176895142</c:v>
                </c:pt>
                <c:pt idx="292">
                  <c:v>63.292953968048103</c:v>
                </c:pt>
                <c:pt idx="293">
                  <c:v>63.38297176361084</c:v>
                </c:pt>
                <c:pt idx="294">
                  <c:v>63.784314870834351</c:v>
                </c:pt>
                <c:pt idx="295">
                  <c:v>63.78443169593811</c:v>
                </c:pt>
                <c:pt idx="296">
                  <c:v>63.784508228302002</c:v>
                </c:pt>
                <c:pt idx="297">
                  <c:v>64.108973503112793</c:v>
                </c:pt>
                <c:pt idx="298">
                  <c:v>64.109226942062378</c:v>
                </c:pt>
                <c:pt idx="299">
                  <c:v>64.109358072280884</c:v>
                </c:pt>
                <c:pt idx="300">
                  <c:v>64.197121858596802</c:v>
                </c:pt>
                <c:pt idx="301">
                  <c:v>64.547198057174683</c:v>
                </c:pt>
                <c:pt idx="302">
                  <c:v>64.547319412231445</c:v>
                </c:pt>
                <c:pt idx="303">
                  <c:v>64.547382116317749</c:v>
                </c:pt>
                <c:pt idx="304">
                  <c:v>64.975545406341553</c:v>
                </c:pt>
                <c:pt idx="305">
                  <c:v>64.975694894790649</c:v>
                </c:pt>
                <c:pt idx="306">
                  <c:v>64.97576642036438</c:v>
                </c:pt>
                <c:pt idx="307">
                  <c:v>65.007353782653809</c:v>
                </c:pt>
                <c:pt idx="308">
                  <c:v>65.225610971450806</c:v>
                </c:pt>
                <c:pt idx="309">
                  <c:v>65.237051486968994</c:v>
                </c:pt>
                <c:pt idx="310">
                  <c:v>65.353019714355469</c:v>
                </c:pt>
                <c:pt idx="311">
                  <c:v>65.829909563064575</c:v>
                </c:pt>
                <c:pt idx="312">
                  <c:v>65.830083847045898</c:v>
                </c:pt>
                <c:pt idx="313">
                  <c:v>65.830202341079712</c:v>
                </c:pt>
                <c:pt idx="314">
                  <c:v>65.830330371856689</c:v>
                </c:pt>
                <c:pt idx="315">
                  <c:v>66.077982902526855</c:v>
                </c:pt>
                <c:pt idx="316">
                  <c:v>66.078116178512573</c:v>
                </c:pt>
                <c:pt idx="317">
                  <c:v>66.167211771011353</c:v>
                </c:pt>
                <c:pt idx="318">
                  <c:v>66.570273160934448</c:v>
                </c:pt>
                <c:pt idx="319">
                  <c:v>66.570422172546387</c:v>
                </c:pt>
                <c:pt idx="320">
                  <c:v>66.570492267608643</c:v>
                </c:pt>
                <c:pt idx="321">
                  <c:v>66.6298987865448</c:v>
                </c:pt>
                <c:pt idx="322">
                  <c:v>66.929115533828735</c:v>
                </c:pt>
                <c:pt idx="323">
                  <c:v>66.929250240325928</c:v>
                </c:pt>
                <c:pt idx="324">
                  <c:v>66.977869987487793</c:v>
                </c:pt>
                <c:pt idx="325">
                  <c:v>67.334335327148438</c:v>
                </c:pt>
                <c:pt idx="326">
                  <c:v>67.334455966949463</c:v>
                </c:pt>
                <c:pt idx="327">
                  <c:v>67.334523677825928</c:v>
                </c:pt>
                <c:pt idx="328">
                  <c:v>67.440952062606812</c:v>
                </c:pt>
                <c:pt idx="329">
                  <c:v>67.846915245056152</c:v>
                </c:pt>
                <c:pt idx="330">
                  <c:v>67.847035646438599</c:v>
                </c:pt>
                <c:pt idx="331">
                  <c:v>67.84711217880249</c:v>
                </c:pt>
                <c:pt idx="332">
                  <c:v>68.127817630767822</c:v>
                </c:pt>
                <c:pt idx="333">
                  <c:v>68.127983570098877</c:v>
                </c:pt>
                <c:pt idx="334">
                  <c:v>68.1366868019104</c:v>
                </c:pt>
                <c:pt idx="335">
                  <c:v>68.25239109992981</c:v>
                </c:pt>
                <c:pt idx="336">
                  <c:v>68.634592771530151</c:v>
                </c:pt>
                <c:pt idx="337">
                  <c:v>68.634726047515869</c:v>
                </c:pt>
                <c:pt idx="338">
                  <c:v>68.634815216064453</c:v>
                </c:pt>
                <c:pt idx="339">
                  <c:v>68.982637405395508</c:v>
                </c:pt>
                <c:pt idx="340">
                  <c:v>68.982760429382324</c:v>
                </c:pt>
                <c:pt idx="341">
                  <c:v>68.982847690582275</c:v>
                </c:pt>
                <c:pt idx="342">
                  <c:v>69.063168048858643</c:v>
                </c:pt>
                <c:pt idx="343">
                  <c:v>69.365386724472046</c:v>
                </c:pt>
                <c:pt idx="344">
                  <c:v>69.365532398223877</c:v>
                </c:pt>
                <c:pt idx="345">
                  <c:v>69.411122798919678</c:v>
                </c:pt>
                <c:pt idx="346">
                  <c:v>69.842900514602661</c:v>
                </c:pt>
                <c:pt idx="347">
                  <c:v>69.843033790588379</c:v>
                </c:pt>
                <c:pt idx="348">
                  <c:v>69.843106269836426</c:v>
                </c:pt>
                <c:pt idx="349">
                  <c:v>69.873703479766846</c:v>
                </c:pt>
                <c:pt idx="350">
                  <c:v>70.143303871154785</c:v>
                </c:pt>
                <c:pt idx="351">
                  <c:v>70.143457174301147</c:v>
                </c:pt>
                <c:pt idx="352">
                  <c:v>70.223105192184448</c:v>
                </c:pt>
                <c:pt idx="353">
                  <c:v>70.646455526351929</c:v>
                </c:pt>
                <c:pt idx="354">
                  <c:v>70.646707534790039</c:v>
                </c:pt>
                <c:pt idx="355">
                  <c:v>70.646877765655518</c:v>
                </c:pt>
                <c:pt idx="356">
                  <c:v>70.685094118118286</c:v>
                </c:pt>
                <c:pt idx="357">
                  <c:v>70.988615751266479</c:v>
                </c:pt>
                <c:pt idx="358">
                  <c:v>70.988739252090454</c:v>
                </c:pt>
                <c:pt idx="359">
                  <c:v>71.032450675964355</c:v>
                </c:pt>
                <c:pt idx="360">
                  <c:v>71.381358623504639</c:v>
                </c:pt>
                <c:pt idx="361">
                  <c:v>71.381505727767944</c:v>
                </c:pt>
                <c:pt idx="362">
                  <c:v>71.381582260131836</c:v>
                </c:pt>
                <c:pt idx="363">
                  <c:v>71.49634861946106</c:v>
                </c:pt>
                <c:pt idx="364">
                  <c:v>72.041840314865112</c:v>
                </c:pt>
                <c:pt idx="365">
                  <c:v>72.042054176330566</c:v>
                </c:pt>
                <c:pt idx="366">
                  <c:v>72.042172431945801</c:v>
                </c:pt>
                <c:pt idx="367">
                  <c:v>72.042266845703125</c:v>
                </c:pt>
                <c:pt idx="368">
                  <c:v>72.323817253112793</c:v>
                </c:pt>
                <c:pt idx="369">
                  <c:v>72.324299573898315</c:v>
                </c:pt>
                <c:pt idx="370">
                  <c:v>72.324607133865356</c:v>
                </c:pt>
                <c:pt idx="371">
                  <c:v>72.812543153762817</c:v>
                </c:pt>
                <c:pt idx="372">
                  <c:v>72.812735319137573</c:v>
                </c:pt>
                <c:pt idx="373">
                  <c:v>72.812824487686157</c:v>
                </c:pt>
                <c:pt idx="374">
                  <c:v>72.812896013259888</c:v>
                </c:pt>
                <c:pt idx="375">
                  <c:v>73.062314033508301</c:v>
                </c:pt>
                <c:pt idx="376">
                  <c:v>73.062433242797852</c:v>
                </c:pt>
                <c:pt idx="377">
                  <c:v>73.122129440307617</c:v>
                </c:pt>
                <c:pt idx="378">
                  <c:v>73.477370262145996</c:v>
                </c:pt>
                <c:pt idx="379">
                  <c:v>73.477508306503296</c:v>
                </c:pt>
                <c:pt idx="380">
                  <c:v>73.477580308914185</c:v>
                </c:pt>
                <c:pt idx="381">
                  <c:v>73.612766742706299</c:v>
                </c:pt>
                <c:pt idx="382">
                  <c:v>73.931851863861084</c:v>
                </c:pt>
                <c:pt idx="383">
                  <c:v>73.932185649871826</c:v>
                </c:pt>
                <c:pt idx="384">
                  <c:v>73.942395687103271</c:v>
                </c:pt>
                <c:pt idx="385">
                  <c:v>74.263033390045166</c:v>
                </c:pt>
                <c:pt idx="386">
                  <c:v>74.263158321380615</c:v>
                </c:pt>
                <c:pt idx="387">
                  <c:v>74.280735492706299</c:v>
                </c:pt>
                <c:pt idx="388">
                  <c:v>74.396474361419678</c:v>
                </c:pt>
                <c:pt idx="389">
                  <c:v>74.714974641799927</c:v>
                </c:pt>
                <c:pt idx="390">
                  <c:v>74.715111255645752</c:v>
                </c:pt>
                <c:pt idx="391">
                  <c:v>74.743381261825562</c:v>
                </c:pt>
                <c:pt idx="392">
                  <c:v>75.128798484802246</c:v>
                </c:pt>
                <c:pt idx="393">
                  <c:v>75.128943920135498</c:v>
                </c:pt>
                <c:pt idx="394">
                  <c:v>75.129019498825073</c:v>
                </c:pt>
                <c:pt idx="395">
                  <c:v>75.239215850830078</c:v>
                </c:pt>
                <c:pt idx="396">
                  <c:v>75.507940053939819</c:v>
                </c:pt>
                <c:pt idx="397">
                  <c:v>75.508073806762695</c:v>
                </c:pt>
                <c:pt idx="398">
                  <c:v>75.555335521697998</c:v>
                </c:pt>
                <c:pt idx="399">
                  <c:v>75.981336116790771</c:v>
                </c:pt>
                <c:pt idx="400">
                  <c:v>75.981540441513062</c:v>
                </c:pt>
                <c:pt idx="401">
                  <c:v>75.981643199920654</c:v>
                </c:pt>
                <c:pt idx="402">
                  <c:v>76.018574237823486</c:v>
                </c:pt>
                <c:pt idx="403">
                  <c:v>76.449553251266479</c:v>
                </c:pt>
                <c:pt idx="404">
                  <c:v>76.449939012527466</c:v>
                </c:pt>
                <c:pt idx="405">
                  <c:v>76.450135707855225</c:v>
                </c:pt>
                <c:pt idx="406">
                  <c:v>76.78014349937439</c:v>
                </c:pt>
                <c:pt idx="407">
                  <c:v>76.780255079269409</c:v>
                </c:pt>
                <c:pt idx="408">
                  <c:v>76.780322074890137</c:v>
                </c:pt>
                <c:pt idx="409">
                  <c:v>76.829101800918579</c:v>
                </c:pt>
                <c:pt idx="410">
                  <c:v>77.158809900283813</c:v>
                </c:pt>
                <c:pt idx="411">
                  <c:v>77.158939838409424</c:v>
                </c:pt>
                <c:pt idx="412">
                  <c:v>77.176598072052002</c:v>
                </c:pt>
                <c:pt idx="413">
                  <c:v>77.538769721984863</c:v>
                </c:pt>
                <c:pt idx="414">
                  <c:v>77.538882255554199</c:v>
                </c:pt>
                <c:pt idx="415">
                  <c:v>77.538947582244873</c:v>
                </c:pt>
                <c:pt idx="416">
                  <c:v>77.639793157577515</c:v>
                </c:pt>
                <c:pt idx="417">
                  <c:v>77.9219069480896</c:v>
                </c:pt>
                <c:pt idx="418">
                  <c:v>77.922044992446899</c:v>
                </c:pt>
                <c:pt idx="419">
                  <c:v>77.988366842269897</c:v>
                </c:pt>
                <c:pt idx="420">
                  <c:v>78.339633703231812</c:v>
                </c:pt>
                <c:pt idx="421">
                  <c:v>78.339751720428467</c:v>
                </c:pt>
                <c:pt idx="422">
                  <c:v>78.339847087860107</c:v>
                </c:pt>
                <c:pt idx="423">
                  <c:v>78.487925052642822</c:v>
                </c:pt>
                <c:pt idx="424">
                  <c:v>78.844278573989868</c:v>
                </c:pt>
                <c:pt idx="425">
                  <c:v>78.844409704208374</c:v>
                </c:pt>
                <c:pt idx="426">
                  <c:v>78.844481229782104</c:v>
                </c:pt>
                <c:pt idx="427">
                  <c:v>79.126074314117432</c:v>
                </c:pt>
                <c:pt idx="428">
                  <c:v>79.126209020614624</c:v>
                </c:pt>
                <c:pt idx="429">
                  <c:v>79.146719694137573</c:v>
                </c:pt>
                <c:pt idx="430">
                  <c:v>79.265737771987915</c:v>
                </c:pt>
                <c:pt idx="431">
                  <c:v>79.554154396057129</c:v>
                </c:pt>
                <c:pt idx="432">
                  <c:v>79.554370880126953</c:v>
                </c:pt>
                <c:pt idx="433">
                  <c:v>79.614290952682495</c:v>
                </c:pt>
                <c:pt idx="434">
                  <c:v>80.001851558685303</c:v>
                </c:pt>
                <c:pt idx="435">
                  <c:v>80.002013683319092</c:v>
                </c:pt>
                <c:pt idx="436">
                  <c:v>80.002100467681885</c:v>
                </c:pt>
                <c:pt idx="437">
                  <c:v>80.109224557876587</c:v>
                </c:pt>
                <c:pt idx="438">
                  <c:v>80.404444694519043</c:v>
                </c:pt>
                <c:pt idx="439">
                  <c:v>80.404580593109131</c:v>
                </c:pt>
                <c:pt idx="440">
                  <c:v>80.424136877059937</c:v>
                </c:pt>
                <c:pt idx="441">
                  <c:v>80.790936946868896</c:v>
                </c:pt>
                <c:pt idx="442">
                  <c:v>80.791107654571533</c:v>
                </c:pt>
                <c:pt idx="443">
                  <c:v>80.791192770004272</c:v>
                </c:pt>
                <c:pt idx="444">
                  <c:v>80.888320684432983</c:v>
                </c:pt>
                <c:pt idx="445">
                  <c:v>81.266404151916504</c:v>
                </c:pt>
                <c:pt idx="446">
                  <c:v>81.266514539718628</c:v>
                </c:pt>
                <c:pt idx="447">
                  <c:v>81.266599655151367</c:v>
                </c:pt>
                <c:pt idx="448">
                  <c:v>81.641915798187256</c:v>
                </c:pt>
                <c:pt idx="449">
                  <c:v>81.642037868499756</c:v>
                </c:pt>
                <c:pt idx="450">
                  <c:v>81.642125606536865</c:v>
                </c:pt>
                <c:pt idx="451">
                  <c:v>81.699197769165039</c:v>
                </c:pt>
                <c:pt idx="452">
                  <c:v>82.19804310798645</c:v>
                </c:pt>
                <c:pt idx="453">
                  <c:v>82.198282241821289</c:v>
                </c:pt>
                <c:pt idx="454">
                  <c:v>82.198400974273682</c:v>
                </c:pt>
                <c:pt idx="455">
                  <c:v>82.198527812957764</c:v>
                </c:pt>
                <c:pt idx="456">
                  <c:v>82.436732769012451</c:v>
                </c:pt>
                <c:pt idx="457">
                  <c:v>82.436866760253906</c:v>
                </c:pt>
                <c:pt idx="458">
                  <c:v>82.509805202484131</c:v>
                </c:pt>
                <c:pt idx="459">
                  <c:v>82.782118082046509</c:v>
                </c:pt>
                <c:pt idx="460">
                  <c:v>82.782236337661743</c:v>
                </c:pt>
                <c:pt idx="461">
                  <c:v>82.858389854431152</c:v>
                </c:pt>
                <c:pt idx="462">
                  <c:v>83.257950067520142</c:v>
                </c:pt>
                <c:pt idx="463">
                  <c:v>83.258098840713501</c:v>
                </c:pt>
                <c:pt idx="464">
                  <c:v>83.258179903030396</c:v>
                </c:pt>
                <c:pt idx="465">
                  <c:v>83.319967746734619</c:v>
                </c:pt>
                <c:pt idx="466">
                  <c:v>83.88921046257019</c:v>
                </c:pt>
                <c:pt idx="467">
                  <c:v>83.889736413955688</c:v>
                </c:pt>
                <c:pt idx="468">
                  <c:v>83.889999389648438</c:v>
                </c:pt>
                <c:pt idx="469">
                  <c:v>83.890389680862427</c:v>
                </c:pt>
                <c:pt idx="470">
                  <c:v>84.271566390991211</c:v>
                </c:pt>
                <c:pt idx="471">
                  <c:v>84.271743535995483</c:v>
                </c:pt>
                <c:pt idx="472">
                  <c:v>84.271859884262085</c:v>
                </c:pt>
                <c:pt idx="473">
                  <c:v>84.271965980529785</c:v>
                </c:pt>
                <c:pt idx="474">
                  <c:v>84.502894878387451</c:v>
                </c:pt>
                <c:pt idx="475">
                  <c:v>84.503005504608154</c:v>
                </c:pt>
                <c:pt idx="476">
                  <c:v>84.878897190093994</c:v>
                </c:pt>
                <c:pt idx="477">
                  <c:v>84.879013538360596</c:v>
                </c:pt>
                <c:pt idx="478">
                  <c:v>84.879118919372559</c:v>
                </c:pt>
                <c:pt idx="479">
                  <c:v>84.947190046310425</c:v>
                </c:pt>
                <c:pt idx="480">
                  <c:v>85.437167406082153</c:v>
                </c:pt>
                <c:pt idx="481">
                  <c:v>85.437338590621948</c:v>
                </c:pt>
                <c:pt idx="482">
                  <c:v>85.437411785125732</c:v>
                </c:pt>
                <c:pt idx="483">
                  <c:v>85.437782287597656</c:v>
                </c:pt>
                <c:pt idx="484">
                  <c:v>85.660597801208496</c:v>
                </c:pt>
                <c:pt idx="485">
                  <c:v>85.66072678565979</c:v>
                </c:pt>
                <c:pt idx="486">
                  <c:v>85.757812023162842</c:v>
                </c:pt>
                <c:pt idx="487">
                  <c:v>86.091164588928223</c:v>
                </c:pt>
                <c:pt idx="488">
                  <c:v>86.091344356536865</c:v>
                </c:pt>
                <c:pt idx="489">
                  <c:v>86.105165243148804</c:v>
                </c:pt>
                <c:pt idx="490">
                  <c:v>86.578706026077271</c:v>
                </c:pt>
                <c:pt idx="491">
                  <c:v>86.578876256942749</c:v>
                </c:pt>
                <c:pt idx="492">
                  <c:v>86.57894229888916</c:v>
                </c:pt>
                <c:pt idx="493">
                  <c:v>86.579007625579834</c:v>
                </c:pt>
                <c:pt idx="494">
                  <c:v>86.915274381637573</c:v>
                </c:pt>
                <c:pt idx="495">
                  <c:v>86.915791273117065</c:v>
                </c:pt>
                <c:pt idx="496">
                  <c:v>86.936831474304199</c:v>
                </c:pt>
                <c:pt idx="497">
                  <c:v>87.340396404266357</c:v>
                </c:pt>
                <c:pt idx="498">
                  <c:v>87.340597152709961</c:v>
                </c:pt>
                <c:pt idx="499">
                  <c:v>87.340730905532837</c:v>
                </c:pt>
                <c:pt idx="500">
                  <c:v>87.380108833312988</c:v>
                </c:pt>
                <c:pt idx="501">
                  <c:v>87.683636903762817</c:v>
                </c:pt>
                <c:pt idx="502">
                  <c:v>87.683781862258911</c:v>
                </c:pt>
                <c:pt idx="503">
                  <c:v>87.727026224136353</c:v>
                </c:pt>
                <c:pt idx="504">
                  <c:v>88.144002199172974</c:v>
                </c:pt>
                <c:pt idx="505">
                  <c:v>88.144183874130249</c:v>
                </c:pt>
                <c:pt idx="506">
                  <c:v>88.14424991607666</c:v>
                </c:pt>
                <c:pt idx="507">
                  <c:v>88.189978361129761</c:v>
                </c:pt>
                <c:pt idx="508">
                  <c:v>88.490447521209717</c:v>
                </c:pt>
                <c:pt idx="509">
                  <c:v>88.49057412147522</c:v>
                </c:pt>
                <c:pt idx="510">
                  <c:v>88.53800106048584</c:v>
                </c:pt>
                <c:pt idx="511">
                  <c:v>88.938493490219116</c:v>
                </c:pt>
                <c:pt idx="512">
                  <c:v>88.938699960708618</c:v>
                </c:pt>
                <c:pt idx="513">
                  <c:v>88.938763618469238</c:v>
                </c:pt>
                <c:pt idx="514">
                  <c:v>89.001879215240479</c:v>
                </c:pt>
                <c:pt idx="515">
                  <c:v>89.279639959335327</c:v>
                </c:pt>
                <c:pt idx="516">
                  <c:v>89.279770135879517</c:v>
                </c:pt>
                <c:pt idx="517">
                  <c:v>89.350492238998413</c:v>
                </c:pt>
                <c:pt idx="518">
                  <c:v>89.70371413230896</c:v>
                </c:pt>
                <c:pt idx="519">
                  <c:v>89.70384407043457</c:v>
                </c:pt>
                <c:pt idx="520">
                  <c:v>89.703924417495728</c:v>
                </c:pt>
                <c:pt idx="521">
                  <c:v>89.812489748001099</c:v>
                </c:pt>
                <c:pt idx="522">
                  <c:v>90.101457595825195</c:v>
                </c:pt>
                <c:pt idx="523">
                  <c:v>90.101684808731079</c:v>
                </c:pt>
                <c:pt idx="524">
                  <c:v>90.160914897918701</c:v>
                </c:pt>
                <c:pt idx="525">
                  <c:v>90.644112110137939</c:v>
                </c:pt>
                <c:pt idx="526">
                  <c:v>90.644269704818726</c:v>
                </c:pt>
                <c:pt idx="527">
                  <c:v>90.644359350204468</c:v>
                </c:pt>
                <c:pt idx="528">
                  <c:v>90.644416332244873</c:v>
                </c:pt>
                <c:pt idx="529">
                  <c:v>90.956870555877686</c:v>
                </c:pt>
                <c:pt idx="530">
                  <c:v>90.957157850265503</c:v>
                </c:pt>
                <c:pt idx="531">
                  <c:v>90.971213579177856</c:v>
                </c:pt>
                <c:pt idx="532">
                  <c:v>91.50418758392334</c:v>
                </c:pt>
                <c:pt idx="533">
                  <c:v>91.504544258117676</c:v>
                </c:pt>
                <c:pt idx="534">
                  <c:v>91.504773378372192</c:v>
                </c:pt>
                <c:pt idx="535">
                  <c:v>91.504965543746948</c:v>
                </c:pt>
                <c:pt idx="536">
                  <c:v>91.729541540145874</c:v>
                </c:pt>
                <c:pt idx="537">
                  <c:v>91.729642152786255</c:v>
                </c:pt>
                <c:pt idx="538">
                  <c:v>91.786742210388184</c:v>
                </c:pt>
                <c:pt idx="539">
                  <c:v>92.178066730499268</c:v>
                </c:pt>
                <c:pt idx="540">
                  <c:v>92.178234577178955</c:v>
                </c:pt>
                <c:pt idx="541">
                  <c:v>92.178318023681641</c:v>
                </c:pt>
                <c:pt idx="542">
                  <c:v>92.249489068984985</c:v>
                </c:pt>
                <c:pt idx="543">
                  <c:v>92.586577892303467</c:v>
                </c:pt>
                <c:pt idx="544">
                  <c:v>92.586706638336182</c:v>
                </c:pt>
                <c:pt idx="545">
                  <c:v>92.597289323806763</c:v>
                </c:pt>
                <c:pt idx="546">
                  <c:v>92.949740648269653</c:v>
                </c:pt>
                <c:pt idx="547">
                  <c:v>92.949902057647705</c:v>
                </c:pt>
                <c:pt idx="548">
                  <c:v>92.949962854385376</c:v>
                </c:pt>
                <c:pt idx="549">
                  <c:v>93.060920000076294</c:v>
                </c:pt>
                <c:pt idx="550">
                  <c:v>93.401937961578369</c:v>
                </c:pt>
                <c:pt idx="551">
                  <c:v>93.402067899703979</c:v>
                </c:pt>
                <c:pt idx="552">
                  <c:v>93.408797979354858</c:v>
                </c:pt>
                <c:pt idx="553">
                  <c:v>93.875156879425049</c:v>
                </c:pt>
                <c:pt idx="554">
                  <c:v>93.875434160232544</c:v>
                </c:pt>
                <c:pt idx="555">
                  <c:v>93.875592231750488</c:v>
                </c:pt>
                <c:pt idx="556">
                  <c:v>93.875768661499023</c:v>
                </c:pt>
                <c:pt idx="557">
                  <c:v>94.212533712387085</c:v>
                </c:pt>
                <c:pt idx="558">
                  <c:v>94.212695360183716</c:v>
                </c:pt>
                <c:pt idx="559">
                  <c:v>94.221295356750488</c:v>
                </c:pt>
                <c:pt idx="560">
                  <c:v>94.61093282699585</c:v>
                </c:pt>
                <c:pt idx="561">
                  <c:v>94.611104249954224</c:v>
                </c:pt>
                <c:pt idx="562">
                  <c:v>94.611202001571655</c:v>
                </c:pt>
                <c:pt idx="563">
                  <c:v>94.683276891708374</c:v>
                </c:pt>
                <c:pt idx="564">
                  <c:v>95.140053033828735</c:v>
                </c:pt>
                <c:pt idx="565">
                  <c:v>95.140234708786011</c:v>
                </c:pt>
                <c:pt idx="566">
                  <c:v>95.14031457901001</c:v>
                </c:pt>
                <c:pt idx="567">
                  <c:v>95.345132827758789</c:v>
                </c:pt>
                <c:pt idx="568">
                  <c:v>95.345301151275635</c:v>
                </c:pt>
                <c:pt idx="569">
                  <c:v>95.378921508789063</c:v>
                </c:pt>
                <c:pt idx="570">
                  <c:v>95.493379354476929</c:v>
                </c:pt>
                <c:pt idx="571">
                  <c:v>95.893646240234375</c:v>
                </c:pt>
                <c:pt idx="572">
                  <c:v>95.893779993057251</c:v>
                </c:pt>
                <c:pt idx="573">
                  <c:v>95.893850326538086</c:v>
                </c:pt>
                <c:pt idx="574">
                  <c:v>96.171410799026489</c:v>
                </c:pt>
                <c:pt idx="575">
                  <c:v>96.171536684036255</c:v>
                </c:pt>
                <c:pt idx="576">
                  <c:v>96.18926477432251</c:v>
                </c:pt>
                <c:pt idx="577">
                  <c:v>96.30518627166748</c:v>
                </c:pt>
                <c:pt idx="578">
                  <c:v>96.651688814163208</c:v>
                </c:pt>
                <c:pt idx="579">
                  <c:v>96.651849508285522</c:v>
                </c:pt>
                <c:pt idx="580">
                  <c:v>96.657863616943359</c:v>
                </c:pt>
                <c:pt idx="581">
                  <c:v>97.009832382202148</c:v>
                </c:pt>
                <c:pt idx="582">
                  <c:v>97.009991884231567</c:v>
                </c:pt>
                <c:pt idx="583">
                  <c:v>97.010070085525513</c:v>
                </c:pt>
                <c:pt idx="584">
                  <c:v>97.11888599395752</c:v>
                </c:pt>
                <c:pt idx="585">
                  <c:v>97.48136305809021</c:v>
                </c:pt>
                <c:pt idx="586">
                  <c:v>97.481566905975342</c:v>
                </c:pt>
                <c:pt idx="587">
                  <c:v>97.481679677963257</c:v>
                </c:pt>
                <c:pt idx="588">
                  <c:v>97.840758085250854</c:v>
                </c:pt>
                <c:pt idx="589">
                  <c:v>97.840909481048584</c:v>
                </c:pt>
                <c:pt idx="590">
                  <c:v>97.840984106063843</c:v>
                </c:pt>
                <c:pt idx="591">
                  <c:v>97.926482677459717</c:v>
                </c:pt>
                <c:pt idx="592">
                  <c:v>98.317189455032349</c:v>
                </c:pt>
                <c:pt idx="593">
                  <c:v>98.317385911941528</c:v>
                </c:pt>
                <c:pt idx="594">
                  <c:v>98.317457437515259</c:v>
                </c:pt>
                <c:pt idx="595">
                  <c:v>98.415711402893066</c:v>
                </c:pt>
                <c:pt idx="596">
                  <c:v>98.675043106079102</c:v>
                </c:pt>
                <c:pt idx="597">
                  <c:v>98.675164461135864</c:v>
                </c:pt>
                <c:pt idx="598">
                  <c:v>98.736880540847778</c:v>
                </c:pt>
                <c:pt idx="599">
                  <c:v>99.205599308013916</c:v>
                </c:pt>
                <c:pt idx="600">
                  <c:v>99.205787658691406</c:v>
                </c:pt>
                <c:pt idx="601">
                  <c:v>99.205848217010498</c:v>
                </c:pt>
                <c:pt idx="602">
                  <c:v>99.205915451049805</c:v>
                </c:pt>
                <c:pt idx="603">
                  <c:v>99.473310947418213</c:v>
                </c:pt>
                <c:pt idx="604">
                  <c:v>99.473428249359131</c:v>
                </c:pt>
                <c:pt idx="605">
                  <c:v>99.54940938949585</c:v>
                </c:pt>
                <c:pt idx="606">
                  <c:v>99.901138067245483</c:v>
                </c:pt>
                <c:pt idx="607">
                  <c:v>99.901270151138306</c:v>
                </c:pt>
                <c:pt idx="608">
                  <c:v>99.901331424713135</c:v>
                </c:pt>
                <c:pt idx="609">
                  <c:v>100.3901767730713</c:v>
                </c:pt>
                <c:pt idx="610">
                  <c:v>100.39033007621769</c:v>
                </c:pt>
                <c:pt idx="611">
                  <c:v>100.3903915882111</c:v>
                </c:pt>
                <c:pt idx="612">
                  <c:v>100.3904554843903</c:v>
                </c:pt>
                <c:pt idx="613">
                  <c:v>100.7095854282379</c:v>
                </c:pt>
                <c:pt idx="614">
                  <c:v>100.7097277641296</c:v>
                </c:pt>
                <c:pt idx="615">
                  <c:v>100.7097940444946</c:v>
                </c:pt>
                <c:pt idx="616">
                  <c:v>100.85647392272951</c:v>
                </c:pt>
                <c:pt idx="617">
                  <c:v>101.09468412399291</c:v>
                </c:pt>
                <c:pt idx="618">
                  <c:v>101.0948443412781</c:v>
                </c:pt>
                <c:pt idx="619">
                  <c:v>101.17400407791141</c:v>
                </c:pt>
                <c:pt idx="620">
                  <c:v>101.5472354888916</c:v>
                </c:pt>
                <c:pt idx="621">
                  <c:v>101.5473899841309</c:v>
                </c:pt>
                <c:pt idx="622">
                  <c:v>101.5474576950073</c:v>
                </c:pt>
                <c:pt idx="623">
                  <c:v>101.66249537467959</c:v>
                </c:pt>
                <c:pt idx="624">
                  <c:v>101.97458028793331</c:v>
                </c:pt>
                <c:pt idx="625">
                  <c:v>101.9747149944305</c:v>
                </c:pt>
                <c:pt idx="626">
                  <c:v>101.9845223426819</c:v>
                </c:pt>
                <c:pt idx="627">
                  <c:v>102.2538602352142</c:v>
                </c:pt>
                <c:pt idx="628">
                  <c:v>102.2540128231049</c:v>
                </c:pt>
                <c:pt idx="629">
                  <c:v>102.3296542167664</c:v>
                </c:pt>
                <c:pt idx="630">
                  <c:v>102.477884054184</c:v>
                </c:pt>
                <c:pt idx="631">
                  <c:v>102.8036549091339</c:v>
                </c:pt>
                <c:pt idx="632">
                  <c:v>102.80377507209781</c:v>
                </c:pt>
                <c:pt idx="633">
                  <c:v>102.8038654327393</c:v>
                </c:pt>
                <c:pt idx="634">
                  <c:v>103.2372903823853</c:v>
                </c:pt>
                <c:pt idx="635">
                  <c:v>103.23746824264531</c:v>
                </c:pt>
                <c:pt idx="636">
                  <c:v>103.2375617027283</c:v>
                </c:pt>
                <c:pt idx="637">
                  <c:v>103.2741527557373</c:v>
                </c:pt>
                <c:pt idx="638">
                  <c:v>103.5045249462128</c:v>
                </c:pt>
                <c:pt idx="639">
                  <c:v>103.50464773178101</c:v>
                </c:pt>
                <c:pt idx="640">
                  <c:v>103.6077063083649</c:v>
                </c:pt>
                <c:pt idx="641">
                  <c:v>103.99689435958859</c:v>
                </c:pt>
                <c:pt idx="642">
                  <c:v>103.997058391571</c:v>
                </c:pt>
                <c:pt idx="643">
                  <c:v>103.99714326858521</c:v>
                </c:pt>
                <c:pt idx="644">
                  <c:v>104.1032729148865</c:v>
                </c:pt>
                <c:pt idx="645">
                  <c:v>104.3837983608246</c:v>
                </c:pt>
                <c:pt idx="646">
                  <c:v>104.38392066955571</c:v>
                </c:pt>
                <c:pt idx="647">
                  <c:v>104.4174528121948</c:v>
                </c:pt>
                <c:pt idx="648">
                  <c:v>104.7730991840363</c:v>
                </c:pt>
                <c:pt idx="649">
                  <c:v>104.7732563018799</c:v>
                </c:pt>
                <c:pt idx="650">
                  <c:v>104.7733283042908</c:v>
                </c:pt>
                <c:pt idx="651">
                  <c:v>104.90758371353149</c:v>
                </c:pt>
                <c:pt idx="652">
                  <c:v>105.1575808525085</c:v>
                </c:pt>
                <c:pt idx="653">
                  <c:v>105.1576976776123</c:v>
                </c:pt>
                <c:pt idx="654">
                  <c:v>105.230094909668</c:v>
                </c:pt>
                <c:pt idx="655">
                  <c:v>105.5333840847015</c:v>
                </c:pt>
                <c:pt idx="656">
                  <c:v>105.5335383415222</c:v>
                </c:pt>
                <c:pt idx="657">
                  <c:v>105.57724237442019</c:v>
                </c:pt>
                <c:pt idx="658">
                  <c:v>105.6927506923676</c:v>
                </c:pt>
                <c:pt idx="659">
                  <c:v>106.06264710426331</c:v>
                </c:pt>
                <c:pt idx="660">
                  <c:v>106.06285572052001</c:v>
                </c:pt>
                <c:pt idx="661">
                  <c:v>106.0630068778992</c:v>
                </c:pt>
                <c:pt idx="662">
                  <c:v>106.3570969104767</c:v>
                </c:pt>
                <c:pt idx="663">
                  <c:v>106.3572328090668</c:v>
                </c:pt>
                <c:pt idx="664">
                  <c:v>106.3877060413361</c:v>
                </c:pt>
                <c:pt idx="665">
                  <c:v>106.5033006668091</c:v>
                </c:pt>
                <c:pt idx="666">
                  <c:v>106.7462961673737</c:v>
                </c:pt>
                <c:pt idx="667">
                  <c:v>106.7464187145233</c:v>
                </c:pt>
                <c:pt idx="668">
                  <c:v>106.8509891033173</c:v>
                </c:pt>
                <c:pt idx="669">
                  <c:v>107.2328333854675</c:v>
                </c:pt>
                <c:pt idx="670">
                  <c:v>107.2330112457275</c:v>
                </c:pt>
                <c:pt idx="671">
                  <c:v>107.23309016227719</c:v>
                </c:pt>
                <c:pt idx="672">
                  <c:v>107.3459169864655</c:v>
                </c:pt>
                <c:pt idx="673">
                  <c:v>107.6075327396393</c:v>
                </c:pt>
                <c:pt idx="674">
                  <c:v>107.60763955116271</c:v>
                </c:pt>
                <c:pt idx="675">
                  <c:v>107.66248774528501</c:v>
                </c:pt>
                <c:pt idx="676">
                  <c:v>108.0332498550415</c:v>
                </c:pt>
                <c:pt idx="677">
                  <c:v>108.0334374904633</c:v>
                </c:pt>
                <c:pt idx="678">
                  <c:v>108.03350830078119</c:v>
                </c:pt>
                <c:pt idx="679">
                  <c:v>108.1252617835999</c:v>
                </c:pt>
                <c:pt idx="680">
                  <c:v>108.44002413749691</c:v>
                </c:pt>
                <c:pt idx="681">
                  <c:v>108.4401376247406</c:v>
                </c:pt>
                <c:pt idx="682">
                  <c:v>108.47317314147951</c:v>
                </c:pt>
                <c:pt idx="683">
                  <c:v>108.7722625732422</c:v>
                </c:pt>
                <c:pt idx="684">
                  <c:v>108.77239942550661</c:v>
                </c:pt>
                <c:pt idx="685">
                  <c:v>108.8212926387787</c:v>
                </c:pt>
                <c:pt idx="686">
                  <c:v>108.9744186401367</c:v>
                </c:pt>
                <c:pt idx="687">
                  <c:v>109.2611353397369</c:v>
                </c:pt>
                <c:pt idx="688">
                  <c:v>109.26124930381771</c:v>
                </c:pt>
                <c:pt idx="689">
                  <c:v>109.2845025062561</c:v>
                </c:pt>
                <c:pt idx="690">
                  <c:v>109.642879486084</c:v>
                </c:pt>
                <c:pt idx="691">
                  <c:v>109.6431455612183</c:v>
                </c:pt>
                <c:pt idx="692">
                  <c:v>109.6432964801788</c:v>
                </c:pt>
                <c:pt idx="693">
                  <c:v>109.7822136878967</c:v>
                </c:pt>
                <c:pt idx="694">
                  <c:v>110.194415807724</c:v>
                </c:pt>
                <c:pt idx="695">
                  <c:v>110.1945672035217</c:v>
                </c:pt>
                <c:pt idx="696">
                  <c:v>110.19463706016541</c:v>
                </c:pt>
                <c:pt idx="697">
                  <c:v>110.395320892334</c:v>
                </c:pt>
                <c:pt idx="698">
                  <c:v>110.3954577445984</c:v>
                </c:pt>
                <c:pt idx="699">
                  <c:v>110.4434051513672</c:v>
                </c:pt>
                <c:pt idx="700">
                  <c:v>110.56286025047299</c:v>
                </c:pt>
                <c:pt idx="701">
                  <c:v>110.9056036472321</c:v>
                </c:pt>
                <c:pt idx="702">
                  <c:v>110.90573000907899</c:v>
                </c:pt>
                <c:pt idx="703">
                  <c:v>110.90959453582759</c:v>
                </c:pt>
                <c:pt idx="704">
                  <c:v>111.2192945480347</c:v>
                </c:pt>
                <c:pt idx="705">
                  <c:v>111.2194633483887</c:v>
                </c:pt>
                <c:pt idx="706">
                  <c:v>111.25751304626461</c:v>
                </c:pt>
                <c:pt idx="707">
                  <c:v>111.3729124069214</c:v>
                </c:pt>
                <c:pt idx="708">
                  <c:v>111.7118408679962</c:v>
                </c:pt>
                <c:pt idx="709">
                  <c:v>111.712146282196</c:v>
                </c:pt>
                <c:pt idx="710">
                  <c:v>111.720463514328</c:v>
                </c:pt>
                <c:pt idx="711">
                  <c:v>112.1162707805634</c:v>
                </c:pt>
                <c:pt idx="712">
                  <c:v>112.1164245605469</c:v>
                </c:pt>
                <c:pt idx="713">
                  <c:v>112.1164889335632</c:v>
                </c:pt>
                <c:pt idx="714">
                  <c:v>112.1839470863342</c:v>
                </c:pt>
                <c:pt idx="715">
                  <c:v>112.4745254516602</c:v>
                </c:pt>
                <c:pt idx="716">
                  <c:v>112.4746572971344</c:v>
                </c:pt>
                <c:pt idx="717">
                  <c:v>112.5321571826935</c:v>
                </c:pt>
                <c:pt idx="718">
                  <c:v>112.9149880409241</c:v>
                </c:pt>
                <c:pt idx="719">
                  <c:v>112.91510987281799</c:v>
                </c:pt>
                <c:pt idx="720">
                  <c:v>112.91522216796881</c:v>
                </c:pt>
                <c:pt idx="721">
                  <c:v>112.9953634738922</c:v>
                </c:pt>
                <c:pt idx="722">
                  <c:v>113.3509321212769</c:v>
                </c:pt>
                <c:pt idx="723">
                  <c:v>113.35135936737061</c:v>
                </c:pt>
                <c:pt idx="724">
                  <c:v>113.351539850235</c:v>
                </c:pt>
                <c:pt idx="725">
                  <c:v>113.6691291332245</c:v>
                </c:pt>
                <c:pt idx="726">
                  <c:v>113.6692879199982</c:v>
                </c:pt>
                <c:pt idx="727">
                  <c:v>113.69142460823061</c:v>
                </c:pt>
                <c:pt idx="728">
                  <c:v>113.8061861991882</c:v>
                </c:pt>
                <c:pt idx="729">
                  <c:v>114.21465802192689</c:v>
                </c:pt>
                <c:pt idx="730">
                  <c:v>114.2149720191956</c:v>
                </c:pt>
                <c:pt idx="731">
                  <c:v>114.2151322364807</c:v>
                </c:pt>
                <c:pt idx="732">
                  <c:v>114.4838235378265</c:v>
                </c:pt>
                <c:pt idx="733">
                  <c:v>114.48400497436521</c:v>
                </c:pt>
                <c:pt idx="734">
                  <c:v>114.5020468235016</c:v>
                </c:pt>
                <c:pt idx="735">
                  <c:v>114.6169898509979</c:v>
                </c:pt>
                <c:pt idx="736">
                  <c:v>115.02830100059511</c:v>
                </c:pt>
                <c:pt idx="737">
                  <c:v>115.02843284606929</c:v>
                </c:pt>
                <c:pt idx="738">
                  <c:v>115.02850294113161</c:v>
                </c:pt>
                <c:pt idx="739">
                  <c:v>115.3418142795563</c:v>
                </c:pt>
                <c:pt idx="740">
                  <c:v>115.3419890403748</c:v>
                </c:pt>
                <c:pt idx="741">
                  <c:v>115.3420617580414</c:v>
                </c:pt>
                <c:pt idx="742">
                  <c:v>115.4272780418396</c:v>
                </c:pt>
                <c:pt idx="743">
                  <c:v>115.6926023960114</c:v>
                </c:pt>
                <c:pt idx="744">
                  <c:v>115.6927237510681</c:v>
                </c:pt>
                <c:pt idx="745">
                  <c:v>115.77600836753849</c:v>
                </c:pt>
                <c:pt idx="746">
                  <c:v>116.3040606975555</c:v>
                </c:pt>
                <c:pt idx="747">
                  <c:v>116.3042492866516</c:v>
                </c:pt>
                <c:pt idx="748">
                  <c:v>116.3043222427368</c:v>
                </c:pt>
                <c:pt idx="749">
                  <c:v>116.3044118881226</c:v>
                </c:pt>
                <c:pt idx="750">
                  <c:v>116.5499849319458</c:v>
                </c:pt>
                <c:pt idx="751">
                  <c:v>116.55011653900149</c:v>
                </c:pt>
                <c:pt idx="752">
                  <c:v>116.58702611923221</c:v>
                </c:pt>
                <c:pt idx="753">
                  <c:v>116.9743740558624</c:v>
                </c:pt>
                <c:pt idx="754">
                  <c:v>116.9745268821716</c:v>
                </c:pt>
                <c:pt idx="755">
                  <c:v>116.9745886325836</c:v>
                </c:pt>
                <c:pt idx="756">
                  <c:v>117.0535197257996</c:v>
                </c:pt>
                <c:pt idx="757">
                  <c:v>117.34493589401249</c:v>
                </c:pt>
                <c:pt idx="758">
                  <c:v>117.34509563446041</c:v>
                </c:pt>
                <c:pt idx="759">
                  <c:v>117.4024751186371</c:v>
                </c:pt>
                <c:pt idx="760">
                  <c:v>117.75898408889771</c:v>
                </c:pt>
                <c:pt idx="761">
                  <c:v>117.75910663604741</c:v>
                </c:pt>
                <c:pt idx="762">
                  <c:v>117.75917458534239</c:v>
                </c:pt>
                <c:pt idx="763">
                  <c:v>117.86546945571899</c:v>
                </c:pt>
                <c:pt idx="764">
                  <c:v>118.1435067653656</c:v>
                </c:pt>
                <c:pt idx="765">
                  <c:v>118.1436674594879</c:v>
                </c:pt>
                <c:pt idx="766">
                  <c:v>118.2135021686554</c:v>
                </c:pt>
                <c:pt idx="767">
                  <c:v>118.5920624732971</c:v>
                </c:pt>
                <c:pt idx="768">
                  <c:v>118.59221124649051</c:v>
                </c:pt>
                <c:pt idx="769">
                  <c:v>118.5923128128052</c:v>
                </c:pt>
                <c:pt idx="770">
                  <c:v>118.6757342815399</c:v>
                </c:pt>
                <c:pt idx="771">
                  <c:v>119.16764354705811</c:v>
                </c:pt>
                <c:pt idx="772">
                  <c:v>119.1678559780121</c:v>
                </c:pt>
                <c:pt idx="773">
                  <c:v>119.16799163818359</c:v>
                </c:pt>
                <c:pt idx="774">
                  <c:v>119.1680717468262</c:v>
                </c:pt>
                <c:pt idx="775">
                  <c:v>119.4946701526642</c:v>
                </c:pt>
                <c:pt idx="776">
                  <c:v>119.49479246139531</c:v>
                </c:pt>
                <c:pt idx="777">
                  <c:v>119.4948751926422</c:v>
                </c:pt>
                <c:pt idx="778">
                  <c:v>119.9118683338165</c:v>
                </c:pt>
                <c:pt idx="779">
                  <c:v>119.9121816158295</c:v>
                </c:pt>
                <c:pt idx="780">
                  <c:v>119.9123802185059</c:v>
                </c:pt>
                <c:pt idx="781">
                  <c:v>120.2503898143768</c:v>
                </c:pt>
                <c:pt idx="782">
                  <c:v>120.25055289268489</c:v>
                </c:pt>
                <c:pt idx="783">
                  <c:v>120.25061941146851</c:v>
                </c:pt>
                <c:pt idx="784">
                  <c:v>120.29706740379331</c:v>
                </c:pt>
                <c:pt idx="785">
                  <c:v>120.6568911075592</c:v>
                </c:pt>
                <c:pt idx="786">
                  <c:v>120.65704393386839</c:v>
                </c:pt>
                <c:pt idx="787">
                  <c:v>120.6571071147919</c:v>
                </c:pt>
                <c:pt idx="788">
                  <c:v>120.79205942153931</c:v>
                </c:pt>
                <c:pt idx="789">
                  <c:v>121.12734222412109</c:v>
                </c:pt>
                <c:pt idx="790">
                  <c:v>121.1274697780609</c:v>
                </c:pt>
                <c:pt idx="791">
                  <c:v>121.12753844261169</c:v>
                </c:pt>
                <c:pt idx="792">
                  <c:v>121.4529354572296</c:v>
                </c:pt>
                <c:pt idx="793">
                  <c:v>121.4532616138458</c:v>
                </c:pt>
                <c:pt idx="794">
                  <c:v>121.45733737945559</c:v>
                </c:pt>
                <c:pt idx="795">
                  <c:v>121.899374961853</c:v>
                </c:pt>
                <c:pt idx="796">
                  <c:v>121.9074366092682</c:v>
                </c:pt>
                <c:pt idx="797">
                  <c:v>121.90758061408999</c:v>
                </c:pt>
                <c:pt idx="798">
                  <c:v>121.9191718101501</c:v>
                </c:pt>
                <c:pt idx="799">
                  <c:v>122.22723388671881</c:v>
                </c:pt>
                <c:pt idx="800">
                  <c:v>122.2273840904236</c:v>
                </c:pt>
                <c:pt idx="801">
                  <c:v>122.26800847053531</c:v>
                </c:pt>
                <c:pt idx="802">
                  <c:v>122.4167010784149</c:v>
                </c:pt>
                <c:pt idx="803">
                  <c:v>122.6398131847382</c:v>
                </c:pt>
                <c:pt idx="804">
                  <c:v>122.6399428844452</c:v>
                </c:pt>
                <c:pt idx="805">
                  <c:v>122.73065137863161</c:v>
                </c:pt>
                <c:pt idx="806">
                  <c:v>123.11758852005001</c:v>
                </c:pt>
                <c:pt idx="807">
                  <c:v>123.11775374412539</c:v>
                </c:pt>
                <c:pt idx="808">
                  <c:v>123.11781096458439</c:v>
                </c:pt>
                <c:pt idx="809">
                  <c:v>123.2243981361389</c:v>
                </c:pt>
                <c:pt idx="810">
                  <c:v>123.5519263744354</c:v>
                </c:pt>
                <c:pt idx="811">
                  <c:v>123.5520565509796</c:v>
                </c:pt>
                <c:pt idx="812">
                  <c:v>123.5521197319031</c:v>
                </c:pt>
                <c:pt idx="813">
                  <c:v>123.9519152641296</c:v>
                </c:pt>
                <c:pt idx="814">
                  <c:v>123.9520916938782</c:v>
                </c:pt>
                <c:pt idx="815">
                  <c:v>123.952169418335</c:v>
                </c:pt>
                <c:pt idx="816">
                  <c:v>124.0352964401245</c:v>
                </c:pt>
                <c:pt idx="817">
                  <c:v>124.3405680656433</c:v>
                </c:pt>
                <c:pt idx="818">
                  <c:v>124.3406884670258</c:v>
                </c:pt>
                <c:pt idx="819">
                  <c:v>124.3560688495636</c:v>
                </c:pt>
                <c:pt idx="820">
                  <c:v>124.7404372692108</c:v>
                </c:pt>
                <c:pt idx="821">
                  <c:v>124.74057769775391</c:v>
                </c:pt>
                <c:pt idx="822">
                  <c:v>124.74064564704901</c:v>
                </c:pt>
                <c:pt idx="823">
                  <c:v>124.8473691940308</c:v>
                </c:pt>
                <c:pt idx="824">
                  <c:v>125.1127495765686</c:v>
                </c:pt>
                <c:pt idx="825">
                  <c:v>125.1128599643707</c:v>
                </c:pt>
                <c:pt idx="826">
                  <c:v>125.1673543453217</c:v>
                </c:pt>
                <c:pt idx="827">
                  <c:v>125.5833468437195</c:v>
                </c:pt>
                <c:pt idx="828">
                  <c:v>125.5835573673248</c:v>
                </c:pt>
                <c:pt idx="829">
                  <c:v>125.58368849754331</c:v>
                </c:pt>
                <c:pt idx="830">
                  <c:v>125.66850781440731</c:v>
                </c:pt>
                <c:pt idx="831">
                  <c:v>125.91750860214231</c:v>
                </c:pt>
                <c:pt idx="832">
                  <c:v>125.9176752567291</c:v>
                </c:pt>
                <c:pt idx="833">
                  <c:v>125.97870588302609</c:v>
                </c:pt>
                <c:pt idx="834">
                  <c:v>126.3738701343536</c:v>
                </c:pt>
                <c:pt idx="835">
                  <c:v>126.37405300140379</c:v>
                </c:pt>
                <c:pt idx="836">
                  <c:v>126.3741188049316</c:v>
                </c:pt>
                <c:pt idx="837">
                  <c:v>126.4414355754852</c:v>
                </c:pt>
                <c:pt idx="838">
                  <c:v>126.80339550971981</c:v>
                </c:pt>
                <c:pt idx="839">
                  <c:v>126.8035182952881</c:v>
                </c:pt>
                <c:pt idx="840">
                  <c:v>126.8035838603973</c:v>
                </c:pt>
                <c:pt idx="841">
                  <c:v>127.1217310428619</c:v>
                </c:pt>
                <c:pt idx="842">
                  <c:v>127.1221005916595</c:v>
                </c:pt>
                <c:pt idx="843">
                  <c:v>127.1372249126434</c:v>
                </c:pt>
                <c:pt idx="844">
                  <c:v>127.2522048950195</c:v>
                </c:pt>
                <c:pt idx="845">
                  <c:v>127.5302422046661</c:v>
                </c:pt>
                <c:pt idx="846">
                  <c:v>127.5303971767426</c:v>
                </c:pt>
                <c:pt idx="847">
                  <c:v>127.60113787651061</c:v>
                </c:pt>
                <c:pt idx="848">
                  <c:v>127.91970372200009</c:v>
                </c:pt>
                <c:pt idx="849">
                  <c:v>127.9199028015137</c:v>
                </c:pt>
                <c:pt idx="850">
                  <c:v>127.9480383396149</c:v>
                </c:pt>
                <c:pt idx="851">
                  <c:v>128.06431722640991</c:v>
                </c:pt>
                <c:pt idx="852">
                  <c:v>128.36605620384219</c:v>
                </c:pt>
                <c:pt idx="853">
                  <c:v>128.36620497703549</c:v>
                </c:pt>
                <c:pt idx="854">
                  <c:v>128.41135764122009</c:v>
                </c:pt>
                <c:pt idx="855">
                  <c:v>128.73232889175421</c:v>
                </c:pt>
                <c:pt idx="856">
                  <c:v>128.73260307312009</c:v>
                </c:pt>
                <c:pt idx="857">
                  <c:v>128.7597451210022</c:v>
                </c:pt>
                <c:pt idx="858">
                  <c:v>128.90777850151059</c:v>
                </c:pt>
                <c:pt idx="859">
                  <c:v>129.14580726623541</c:v>
                </c:pt>
                <c:pt idx="860">
                  <c:v>129.1459379196167</c:v>
                </c:pt>
                <c:pt idx="861">
                  <c:v>129.2233741283417</c:v>
                </c:pt>
                <c:pt idx="862">
                  <c:v>129.5384955406189</c:v>
                </c:pt>
                <c:pt idx="863">
                  <c:v>129.53861784935</c:v>
                </c:pt>
                <c:pt idx="864">
                  <c:v>129.57072591781619</c:v>
                </c:pt>
                <c:pt idx="865">
                  <c:v>129.68576645851141</c:v>
                </c:pt>
                <c:pt idx="866">
                  <c:v>129.96283650398249</c:v>
                </c:pt>
                <c:pt idx="867">
                  <c:v>129.96306967735291</c:v>
                </c:pt>
                <c:pt idx="868">
                  <c:v>130.03386783599851</c:v>
                </c:pt>
                <c:pt idx="869">
                  <c:v>130.40329194068909</c:v>
                </c:pt>
                <c:pt idx="870">
                  <c:v>130.4034757614136</c:v>
                </c:pt>
                <c:pt idx="871">
                  <c:v>130.40357255935669</c:v>
                </c:pt>
                <c:pt idx="872">
                  <c:v>130.49709153175351</c:v>
                </c:pt>
                <c:pt idx="873">
                  <c:v>130.87109756469729</c:v>
                </c:pt>
                <c:pt idx="874">
                  <c:v>130.87126302719119</c:v>
                </c:pt>
                <c:pt idx="875">
                  <c:v>130.87134408950811</c:v>
                </c:pt>
                <c:pt idx="876">
                  <c:v>131.13205099105829</c:v>
                </c:pt>
                <c:pt idx="877">
                  <c:v>131.132209777832</c:v>
                </c:pt>
                <c:pt idx="878">
                  <c:v>131.19282841682431</c:v>
                </c:pt>
                <c:pt idx="879">
                  <c:v>131.31120753288269</c:v>
                </c:pt>
                <c:pt idx="880">
                  <c:v>131.65272212028501</c:v>
                </c:pt>
                <c:pt idx="881">
                  <c:v>131.65288424491879</c:v>
                </c:pt>
                <c:pt idx="882">
                  <c:v>131.65783214569089</c:v>
                </c:pt>
                <c:pt idx="883">
                  <c:v>132.03095316886899</c:v>
                </c:pt>
                <c:pt idx="884">
                  <c:v>132.03109884262079</c:v>
                </c:pt>
                <c:pt idx="885">
                  <c:v>132.03117513656619</c:v>
                </c:pt>
                <c:pt idx="886">
                  <c:v>132.12291479110721</c:v>
                </c:pt>
                <c:pt idx="887">
                  <c:v>132.36794543266299</c:v>
                </c:pt>
                <c:pt idx="888">
                  <c:v>132.36809349060059</c:v>
                </c:pt>
                <c:pt idx="889">
                  <c:v>132.47061324119571</c:v>
                </c:pt>
                <c:pt idx="890">
                  <c:v>132.88931918144229</c:v>
                </c:pt>
                <c:pt idx="891">
                  <c:v>132.8895092010498</c:v>
                </c:pt>
                <c:pt idx="892">
                  <c:v>132.8896050453186</c:v>
                </c:pt>
                <c:pt idx="893">
                  <c:v>132.93316888809201</c:v>
                </c:pt>
                <c:pt idx="894">
                  <c:v>133.2929136753082</c:v>
                </c:pt>
                <c:pt idx="895">
                  <c:v>133.29302978515619</c:v>
                </c:pt>
                <c:pt idx="896">
                  <c:v>133.2930991649628</c:v>
                </c:pt>
                <c:pt idx="897">
                  <c:v>133.59025812149051</c:v>
                </c:pt>
                <c:pt idx="898">
                  <c:v>133.59039092063901</c:v>
                </c:pt>
                <c:pt idx="899">
                  <c:v>133.62531328201291</c:v>
                </c:pt>
                <c:pt idx="900">
                  <c:v>133.74507880210879</c:v>
                </c:pt>
                <c:pt idx="901">
                  <c:v>134.17625975608831</c:v>
                </c:pt>
                <c:pt idx="902">
                  <c:v>134.1765384674072</c:v>
                </c:pt>
                <c:pt idx="903">
                  <c:v>134.17670941352841</c:v>
                </c:pt>
                <c:pt idx="904">
                  <c:v>134.43174195289609</c:v>
                </c:pt>
                <c:pt idx="905">
                  <c:v>134.43196225166321</c:v>
                </c:pt>
                <c:pt idx="906">
                  <c:v>134.43986678123471</c:v>
                </c:pt>
                <c:pt idx="907">
                  <c:v>134.55533766746521</c:v>
                </c:pt>
                <c:pt idx="908">
                  <c:v>135.04377317428589</c:v>
                </c:pt>
                <c:pt idx="909">
                  <c:v>135.0439267158508</c:v>
                </c:pt>
                <c:pt idx="910">
                  <c:v>135.04400110244751</c:v>
                </c:pt>
                <c:pt idx="911">
                  <c:v>135.04406452178961</c:v>
                </c:pt>
                <c:pt idx="912">
                  <c:v>135.25510287284851</c:v>
                </c:pt>
                <c:pt idx="913">
                  <c:v>135.2552618980408</c:v>
                </c:pt>
                <c:pt idx="914">
                  <c:v>135.36602997779849</c:v>
                </c:pt>
                <c:pt idx="915">
                  <c:v>135.70753192901611</c:v>
                </c:pt>
                <c:pt idx="916">
                  <c:v>135.70768022537229</c:v>
                </c:pt>
                <c:pt idx="917">
                  <c:v>135.71536231040949</c:v>
                </c:pt>
                <c:pt idx="918">
                  <c:v>136.05756831169131</c:v>
                </c:pt>
                <c:pt idx="919">
                  <c:v>136.0577309131622</c:v>
                </c:pt>
                <c:pt idx="920">
                  <c:v>136.0653786659241</c:v>
                </c:pt>
                <c:pt idx="921">
                  <c:v>136.1776921749115</c:v>
                </c:pt>
                <c:pt idx="922">
                  <c:v>136.48507189750671</c:v>
                </c:pt>
                <c:pt idx="923">
                  <c:v>136.48520350456241</c:v>
                </c:pt>
                <c:pt idx="924">
                  <c:v>136.52510499954221</c:v>
                </c:pt>
                <c:pt idx="925">
                  <c:v>136.8785533905029</c:v>
                </c:pt>
                <c:pt idx="926">
                  <c:v>136.87866902351379</c:v>
                </c:pt>
                <c:pt idx="927">
                  <c:v>136.87872815132141</c:v>
                </c:pt>
                <c:pt idx="928">
                  <c:v>136.9880793094635</c:v>
                </c:pt>
                <c:pt idx="929">
                  <c:v>137.3566343784332</c:v>
                </c:pt>
                <c:pt idx="930">
                  <c:v>137.35681080818179</c:v>
                </c:pt>
                <c:pt idx="931">
                  <c:v>137.3568887710571</c:v>
                </c:pt>
                <c:pt idx="932">
                  <c:v>137.77239680290219</c:v>
                </c:pt>
                <c:pt idx="933">
                  <c:v>137.77253413200381</c:v>
                </c:pt>
                <c:pt idx="934">
                  <c:v>137.77261590957639</c:v>
                </c:pt>
                <c:pt idx="935">
                  <c:v>137.79914927482599</c:v>
                </c:pt>
                <c:pt idx="936">
                  <c:v>138.17567229270941</c:v>
                </c:pt>
                <c:pt idx="937">
                  <c:v>138.17603731155401</c:v>
                </c:pt>
                <c:pt idx="938">
                  <c:v>138.17625951766971</c:v>
                </c:pt>
                <c:pt idx="939">
                  <c:v>138.5504341125488</c:v>
                </c:pt>
                <c:pt idx="940">
                  <c:v>138.5506253242493</c:v>
                </c:pt>
                <c:pt idx="941">
                  <c:v>138.55069065093991</c:v>
                </c:pt>
                <c:pt idx="942">
                  <c:v>138.61109066009519</c:v>
                </c:pt>
                <c:pt idx="943">
                  <c:v>139.0605340003967</c:v>
                </c:pt>
                <c:pt idx="944">
                  <c:v>139.06072616577151</c:v>
                </c:pt>
                <c:pt idx="945">
                  <c:v>139.06080722808841</c:v>
                </c:pt>
                <c:pt idx="946">
                  <c:v>139.37875962257391</c:v>
                </c:pt>
                <c:pt idx="947">
                  <c:v>139.37887215614319</c:v>
                </c:pt>
                <c:pt idx="948">
                  <c:v>139.37894344329831</c:v>
                </c:pt>
                <c:pt idx="949">
                  <c:v>139.42488169670099</c:v>
                </c:pt>
                <c:pt idx="950">
                  <c:v>139.73205065727231</c:v>
                </c:pt>
                <c:pt idx="951">
                  <c:v>139.7322819232941</c:v>
                </c:pt>
                <c:pt idx="952">
                  <c:v>139.77334713935849</c:v>
                </c:pt>
                <c:pt idx="953">
                  <c:v>140.18972635269171</c:v>
                </c:pt>
                <c:pt idx="954">
                  <c:v>140.18984961509699</c:v>
                </c:pt>
                <c:pt idx="955">
                  <c:v>140.1899166107178</c:v>
                </c:pt>
                <c:pt idx="956">
                  <c:v>140.2360231876373</c:v>
                </c:pt>
                <c:pt idx="957">
                  <c:v>140.50547385215759</c:v>
                </c:pt>
                <c:pt idx="958">
                  <c:v>140.50561308860779</c:v>
                </c:pt>
                <c:pt idx="959">
                  <c:v>140.58442759513849</c:v>
                </c:pt>
                <c:pt idx="960">
                  <c:v>140.94527673721311</c:v>
                </c:pt>
                <c:pt idx="961">
                  <c:v>140.9454333782196</c:v>
                </c:pt>
                <c:pt idx="962">
                  <c:v>140.9455010890961</c:v>
                </c:pt>
                <c:pt idx="963">
                  <c:v>141.0473651885986</c:v>
                </c:pt>
                <c:pt idx="964">
                  <c:v>141.41362762451169</c:v>
                </c:pt>
                <c:pt idx="965">
                  <c:v>141.41375946998599</c:v>
                </c:pt>
                <c:pt idx="966">
                  <c:v>141.41383767127991</c:v>
                </c:pt>
                <c:pt idx="967">
                  <c:v>141.73604679107669</c:v>
                </c:pt>
                <c:pt idx="968">
                  <c:v>141.73618006706241</c:v>
                </c:pt>
                <c:pt idx="969">
                  <c:v>141.7434287071228</c:v>
                </c:pt>
                <c:pt idx="970">
                  <c:v>141.85891318321231</c:v>
                </c:pt>
                <c:pt idx="971">
                  <c:v>142.22563362121579</c:v>
                </c:pt>
                <c:pt idx="972">
                  <c:v>142.22576665878299</c:v>
                </c:pt>
                <c:pt idx="973">
                  <c:v>142.2258388996124</c:v>
                </c:pt>
                <c:pt idx="974">
                  <c:v>142.6208963394165</c:v>
                </c:pt>
                <c:pt idx="975">
                  <c:v>142.62103390693659</c:v>
                </c:pt>
                <c:pt idx="976">
                  <c:v>142.62111759185791</c:v>
                </c:pt>
                <c:pt idx="977">
                  <c:v>142.66930294036871</c:v>
                </c:pt>
                <c:pt idx="978">
                  <c:v>142.96054315567019</c:v>
                </c:pt>
                <c:pt idx="979">
                  <c:v>142.96066951751709</c:v>
                </c:pt>
                <c:pt idx="980">
                  <c:v>143.01718354225159</c:v>
                </c:pt>
                <c:pt idx="981">
                  <c:v>143.4542293548584</c:v>
                </c:pt>
                <c:pt idx="982">
                  <c:v>143.45438241958621</c:v>
                </c:pt>
                <c:pt idx="983">
                  <c:v>143.45445656776431</c:v>
                </c:pt>
                <c:pt idx="984">
                  <c:v>143.4806573390961</c:v>
                </c:pt>
                <c:pt idx="985">
                  <c:v>143.79311776161191</c:v>
                </c:pt>
                <c:pt idx="986">
                  <c:v>143.79324650764471</c:v>
                </c:pt>
                <c:pt idx="987">
                  <c:v>143.82776260375979</c:v>
                </c:pt>
                <c:pt idx="988">
                  <c:v>144.26324200630191</c:v>
                </c:pt>
                <c:pt idx="989">
                  <c:v>144.26339793205261</c:v>
                </c:pt>
                <c:pt idx="990">
                  <c:v>144.26346755027771</c:v>
                </c:pt>
                <c:pt idx="991">
                  <c:v>144.29151177406311</c:v>
                </c:pt>
                <c:pt idx="992">
                  <c:v>144.70345139503479</c:v>
                </c:pt>
                <c:pt idx="993">
                  <c:v>144.70362567901611</c:v>
                </c:pt>
                <c:pt idx="994">
                  <c:v>144.70370841026309</c:v>
                </c:pt>
                <c:pt idx="995">
                  <c:v>145.11501240730291</c:v>
                </c:pt>
                <c:pt idx="996">
                  <c:v>145.1153156757355</c:v>
                </c:pt>
                <c:pt idx="997">
                  <c:v>145.11551952362061</c:v>
                </c:pt>
                <c:pt idx="998">
                  <c:v>145.12645483016971</c:v>
                </c:pt>
                <c:pt idx="999">
                  <c:v>145.4236044883728</c:v>
                </c:pt>
                <c:pt idx="1000">
                  <c:v>145.4237399101257</c:v>
                </c:pt>
                <c:pt idx="1001">
                  <c:v>145.4503781795502</c:v>
                </c:pt>
                <c:pt idx="1002">
                  <c:v>145.927494764328</c:v>
                </c:pt>
                <c:pt idx="1003">
                  <c:v>145.92777848243711</c:v>
                </c:pt>
                <c:pt idx="1004">
                  <c:v>145.9278769493103</c:v>
                </c:pt>
                <c:pt idx="1005">
                  <c:v>145.9279682636261</c:v>
                </c:pt>
                <c:pt idx="1006">
                  <c:v>146.31182360649109</c:v>
                </c:pt>
                <c:pt idx="1007">
                  <c:v>146.31195068359381</c:v>
                </c:pt>
                <c:pt idx="1008">
                  <c:v>146.31202793121341</c:v>
                </c:pt>
                <c:pt idx="1009">
                  <c:v>146.68733787536621</c:v>
                </c:pt>
                <c:pt idx="1010">
                  <c:v>146.6874783039093</c:v>
                </c:pt>
                <c:pt idx="1011">
                  <c:v>146.68756294250491</c:v>
                </c:pt>
                <c:pt idx="1012">
                  <c:v>146.72806167602539</c:v>
                </c:pt>
                <c:pt idx="1013">
                  <c:v>147.08361172676089</c:v>
                </c:pt>
                <c:pt idx="1014">
                  <c:v>147.08380007743841</c:v>
                </c:pt>
                <c:pt idx="1015">
                  <c:v>147.08387351036069</c:v>
                </c:pt>
                <c:pt idx="1016">
                  <c:v>147.4495370388031</c:v>
                </c:pt>
                <c:pt idx="1017">
                  <c:v>147.44967913627619</c:v>
                </c:pt>
                <c:pt idx="1018">
                  <c:v>147.4497621059418</c:v>
                </c:pt>
                <c:pt idx="1019">
                  <c:v>147.53982448577881</c:v>
                </c:pt>
                <c:pt idx="1020">
                  <c:v>147.980339050293</c:v>
                </c:pt>
                <c:pt idx="1021">
                  <c:v>147.98059463500979</c:v>
                </c:pt>
                <c:pt idx="1022">
                  <c:v>147.98071908950811</c:v>
                </c:pt>
                <c:pt idx="1023">
                  <c:v>148.02878212928769</c:v>
                </c:pt>
                <c:pt idx="1024">
                  <c:v>148.23704862594599</c:v>
                </c:pt>
                <c:pt idx="1025">
                  <c:v>148.23717355728149</c:v>
                </c:pt>
                <c:pt idx="1026">
                  <c:v>148.35035753250119</c:v>
                </c:pt>
                <c:pt idx="1027">
                  <c:v>148.68641948699951</c:v>
                </c:pt>
                <c:pt idx="1028">
                  <c:v>148.68665981292719</c:v>
                </c:pt>
                <c:pt idx="1029">
                  <c:v>148.69790101051331</c:v>
                </c:pt>
                <c:pt idx="1030">
                  <c:v>148.8420934677124</c:v>
                </c:pt>
                <c:pt idx="1031">
                  <c:v>149.17056822776789</c:v>
                </c:pt>
                <c:pt idx="1032">
                  <c:v>149.17068123817441</c:v>
                </c:pt>
                <c:pt idx="1033">
                  <c:v>149.17074918746951</c:v>
                </c:pt>
                <c:pt idx="1034">
                  <c:v>149.55361843109131</c:v>
                </c:pt>
                <c:pt idx="1035">
                  <c:v>149.5538094043732</c:v>
                </c:pt>
                <c:pt idx="1036">
                  <c:v>149.55391335487371</c:v>
                </c:pt>
                <c:pt idx="1037">
                  <c:v>149.9033343791962</c:v>
                </c:pt>
                <c:pt idx="1038">
                  <c:v>149.90346693992609</c:v>
                </c:pt>
                <c:pt idx="1039">
                  <c:v>149.9035875797272</c:v>
                </c:pt>
                <c:pt idx="1040">
                  <c:v>149.9718074798584</c:v>
                </c:pt>
                <c:pt idx="1041">
                  <c:v>150.30601191520691</c:v>
                </c:pt>
                <c:pt idx="1042">
                  <c:v>150.30614042282099</c:v>
                </c:pt>
                <c:pt idx="1043">
                  <c:v>150.32039570808411</c:v>
                </c:pt>
                <c:pt idx="1044">
                  <c:v>150.78588843345639</c:v>
                </c:pt>
                <c:pt idx="1045">
                  <c:v>150.7863566875458</c:v>
                </c:pt>
                <c:pt idx="1046">
                  <c:v>150.78659510612491</c:v>
                </c:pt>
                <c:pt idx="1047">
                  <c:v>150.78678631782529</c:v>
                </c:pt>
                <c:pt idx="1048">
                  <c:v>151.1182408332825</c:v>
                </c:pt>
                <c:pt idx="1049">
                  <c:v>151.1183910369873</c:v>
                </c:pt>
                <c:pt idx="1050">
                  <c:v>151.13075923919681</c:v>
                </c:pt>
                <c:pt idx="1051">
                  <c:v>151.28116202354431</c:v>
                </c:pt>
                <c:pt idx="1052">
                  <c:v>151.5776002407074</c:v>
                </c:pt>
                <c:pt idx="1053">
                  <c:v>151.5777287483215</c:v>
                </c:pt>
                <c:pt idx="1054">
                  <c:v>151.59368848800659</c:v>
                </c:pt>
                <c:pt idx="1055">
                  <c:v>151.9244620800018</c:v>
                </c:pt>
                <c:pt idx="1056">
                  <c:v>151.92460203170779</c:v>
                </c:pt>
                <c:pt idx="1057">
                  <c:v>151.94144415855411</c:v>
                </c:pt>
                <c:pt idx="1058">
                  <c:v>152.31003141403201</c:v>
                </c:pt>
                <c:pt idx="1059">
                  <c:v>152.3101978302002</c:v>
                </c:pt>
                <c:pt idx="1060">
                  <c:v>152.31030941009519</c:v>
                </c:pt>
                <c:pt idx="1061">
                  <c:v>152.409348487854</c:v>
                </c:pt>
                <c:pt idx="1062">
                  <c:v>152.72526240348819</c:v>
                </c:pt>
                <c:pt idx="1063">
                  <c:v>152.72538757324219</c:v>
                </c:pt>
                <c:pt idx="1064">
                  <c:v>152.75336027145389</c:v>
                </c:pt>
                <c:pt idx="1065">
                  <c:v>152.90306186676031</c:v>
                </c:pt>
                <c:pt idx="1066">
                  <c:v>153.21531653404239</c:v>
                </c:pt>
                <c:pt idx="1067">
                  <c:v>153.2154846191406</c:v>
                </c:pt>
                <c:pt idx="1068">
                  <c:v>153.22367143630979</c:v>
                </c:pt>
                <c:pt idx="1069">
                  <c:v>153.55787181854251</c:v>
                </c:pt>
                <c:pt idx="1070">
                  <c:v>153.55803155899051</c:v>
                </c:pt>
                <c:pt idx="1071">
                  <c:v>153.56763815879819</c:v>
                </c:pt>
                <c:pt idx="1072">
                  <c:v>153.71283602714541</c:v>
                </c:pt>
                <c:pt idx="1073">
                  <c:v>153.92603206634519</c:v>
                </c:pt>
                <c:pt idx="1074">
                  <c:v>153.92617774009699</c:v>
                </c:pt>
                <c:pt idx="1075">
                  <c:v>154.0310928821564</c:v>
                </c:pt>
                <c:pt idx="1076">
                  <c:v>154.47925996780401</c:v>
                </c:pt>
                <c:pt idx="1077">
                  <c:v>154.4793937206268</c:v>
                </c:pt>
                <c:pt idx="1078">
                  <c:v>154.4794719219208</c:v>
                </c:pt>
                <c:pt idx="1079">
                  <c:v>154.4997110366821</c:v>
                </c:pt>
                <c:pt idx="1080">
                  <c:v>154.78964161872861</c:v>
                </c:pt>
                <c:pt idx="1081">
                  <c:v>154.78979897499079</c:v>
                </c:pt>
                <c:pt idx="1082">
                  <c:v>154.8423547744751</c:v>
                </c:pt>
                <c:pt idx="1083">
                  <c:v>155.38956117629999</c:v>
                </c:pt>
                <c:pt idx="1084">
                  <c:v>155.38974523544309</c:v>
                </c:pt>
                <c:pt idx="1085">
                  <c:v>155.38982892036441</c:v>
                </c:pt>
                <c:pt idx="1086">
                  <c:v>155.38997602462771</c:v>
                </c:pt>
                <c:pt idx="1087">
                  <c:v>155.62176513671881</c:v>
                </c:pt>
                <c:pt idx="1088">
                  <c:v>155.6219162940979</c:v>
                </c:pt>
                <c:pt idx="1089">
                  <c:v>155.6538231372833</c:v>
                </c:pt>
                <c:pt idx="1090">
                  <c:v>156.00185632705691</c:v>
                </c:pt>
                <c:pt idx="1091">
                  <c:v>156.0020024776459</c:v>
                </c:pt>
                <c:pt idx="1092">
                  <c:v>156.00206518173221</c:v>
                </c:pt>
                <c:pt idx="1093">
                  <c:v>156.11600255966189</c:v>
                </c:pt>
                <c:pt idx="1094">
                  <c:v>156.47928047180179</c:v>
                </c:pt>
                <c:pt idx="1095">
                  <c:v>156.4794161319733</c:v>
                </c:pt>
                <c:pt idx="1096">
                  <c:v>156.47949004173279</c:v>
                </c:pt>
                <c:pt idx="1097">
                  <c:v>156.75539898872381</c:v>
                </c:pt>
                <c:pt idx="1098">
                  <c:v>156.7555367946625</c:v>
                </c:pt>
                <c:pt idx="1099">
                  <c:v>156.81142234802249</c:v>
                </c:pt>
                <c:pt idx="1100">
                  <c:v>156.96077108383179</c:v>
                </c:pt>
                <c:pt idx="1101">
                  <c:v>157.2771258354187</c:v>
                </c:pt>
                <c:pt idx="1102">
                  <c:v>157.27723264694211</c:v>
                </c:pt>
                <c:pt idx="1103">
                  <c:v>157.27731704711911</c:v>
                </c:pt>
                <c:pt idx="1104">
                  <c:v>157.61606192588809</c:v>
                </c:pt>
                <c:pt idx="1105">
                  <c:v>157.61620187759399</c:v>
                </c:pt>
                <c:pt idx="1106">
                  <c:v>157.62317299842829</c:v>
                </c:pt>
                <c:pt idx="1107">
                  <c:v>157.74197626113889</c:v>
                </c:pt>
                <c:pt idx="1108">
                  <c:v>158.1646263599396</c:v>
                </c:pt>
                <c:pt idx="1109">
                  <c:v>158.16483950614929</c:v>
                </c:pt>
                <c:pt idx="1110">
                  <c:v>158.16499185562131</c:v>
                </c:pt>
                <c:pt idx="1111">
                  <c:v>158.49392056465149</c:v>
                </c:pt>
                <c:pt idx="1112">
                  <c:v>158.49407505989069</c:v>
                </c:pt>
                <c:pt idx="1113">
                  <c:v>158.49421429634091</c:v>
                </c:pt>
                <c:pt idx="1114">
                  <c:v>158.58195829391479</c:v>
                </c:pt>
                <c:pt idx="1115">
                  <c:v>158.85050702095029</c:v>
                </c:pt>
                <c:pt idx="1116">
                  <c:v>158.85062599182129</c:v>
                </c:pt>
                <c:pt idx="1117">
                  <c:v>158.90178465843201</c:v>
                </c:pt>
                <c:pt idx="1118">
                  <c:v>159.2983224391937</c:v>
                </c:pt>
                <c:pt idx="1119">
                  <c:v>159.29846405982971</c:v>
                </c:pt>
                <c:pt idx="1120">
                  <c:v>159.29853320121771</c:v>
                </c:pt>
                <c:pt idx="1121">
                  <c:v>159.3634397983551</c:v>
                </c:pt>
                <c:pt idx="1122">
                  <c:v>159.90936231613159</c:v>
                </c:pt>
                <c:pt idx="1123">
                  <c:v>159.90957188606259</c:v>
                </c:pt>
                <c:pt idx="1124">
                  <c:v>159.90967655181879</c:v>
                </c:pt>
                <c:pt idx="1125">
                  <c:v>159.909866809845</c:v>
                </c:pt>
                <c:pt idx="1126">
                  <c:v>160.14729309082031</c:v>
                </c:pt>
                <c:pt idx="1127">
                  <c:v>160.14752435684201</c:v>
                </c:pt>
                <c:pt idx="1128">
                  <c:v>160.1750564575195</c:v>
                </c:pt>
                <c:pt idx="1129">
                  <c:v>160.5194220542908</c:v>
                </c:pt>
                <c:pt idx="1130">
                  <c:v>160.51954078674319</c:v>
                </c:pt>
                <c:pt idx="1131">
                  <c:v>160.52693867683411</c:v>
                </c:pt>
                <c:pt idx="1132">
                  <c:v>160.87552928924561</c:v>
                </c:pt>
                <c:pt idx="1133">
                  <c:v>160.87570023536679</c:v>
                </c:pt>
                <c:pt idx="1134">
                  <c:v>160.87577867507929</c:v>
                </c:pt>
                <c:pt idx="1135">
                  <c:v>160.98621821403501</c:v>
                </c:pt>
                <c:pt idx="1136">
                  <c:v>161.25954270362851</c:v>
                </c:pt>
                <c:pt idx="1137">
                  <c:v>161.25968980789179</c:v>
                </c:pt>
                <c:pt idx="1138">
                  <c:v>161.333934545517</c:v>
                </c:pt>
                <c:pt idx="1139">
                  <c:v>161.74095702171331</c:v>
                </c:pt>
                <c:pt idx="1140">
                  <c:v>161.74132633209231</c:v>
                </c:pt>
                <c:pt idx="1141">
                  <c:v>161.74154114723211</c:v>
                </c:pt>
                <c:pt idx="1142">
                  <c:v>161.79690051078799</c:v>
                </c:pt>
                <c:pt idx="1143">
                  <c:v>162.0664937496185</c:v>
                </c:pt>
                <c:pt idx="1144">
                  <c:v>162.0667579174042</c:v>
                </c:pt>
                <c:pt idx="1145">
                  <c:v>162.14501881599429</c:v>
                </c:pt>
                <c:pt idx="1146">
                  <c:v>162.54924631118769</c:v>
                </c:pt>
                <c:pt idx="1147">
                  <c:v>162.5493924617767</c:v>
                </c:pt>
                <c:pt idx="1148">
                  <c:v>162.5494735240936</c:v>
                </c:pt>
                <c:pt idx="1149">
                  <c:v>162.60874629020691</c:v>
                </c:pt>
                <c:pt idx="1150">
                  <c:v>162.9719035625458</c:v>
                </c:pt>
                <c:pt idx="1151">
                  <c:v>162.97225713729861</c:v>
                </c:pt>
                <c:pt idx="1152">
                  <c:v>162.97249531745911</c:v>
                </c:pt>
                <c:pt idx="1153">
                  <c:v>163.35889053344729</c:v>
                </c:pt>
                <c:pt idx="1154">
                  <c:v>163.35905575752261</c:v>
                </c:pt>
                <c:pt idx="1155">
                  <c:v>163.3591585159302</c:v>
                </c:pt>
                <c:pt idx="1156">
                  <c:v>163.423264503479</c:v>
                </c:pt>
                <c:pt idx="1157">
                  <c:v>163.73524713516241</c:v>
                </c:pt>
                <c:pt idx="1158">
                  <c:v>163.7353982925415</c:v>
                </c:pt>
                <c:pt idx="1159">
                  <c:v>163.76631951332089</c:v>
                </c:pt>
                <c:pt idx="1160">
                  <c:v>164.2254931926727</c:v>
                </c:pt>
                <c:pt idx="1161">
                  <c:v>164.22572302818301</c:v>
                </c:pt>
                <c:pt idx="1162">
                  <c:v>164.22589111328119</c:v>
                </c:pt>
                <c:pt idx="1163">
                  <c:v>164.23555064201349</c:v>
                </c:pt>
                <c:pt idx="1164">
                  <c:v>164.5520484447479</c:v>
                </c:pt>
                <c:pt idx="1165">
                  <c:v>164.55216193199161</c:v>
                </c:pt>
                <c:pt idx="1166">
                  <c:v>164.58166909217829</c:v>
                </c:pt>
                <c:pt idx="1167">
                  <c:v>164.9689781665802</c:v>
                </c:pt>
                <c:pt idx="1168">
                  <c:v>164.96920990943909</c:v>
                </c:pt>
                <c:pt idx="1169">
                  <c:v>164.96937918663019</c:v>
                </c:pt>
                <c:pt idx="1170">
                  <c:v>165.04497909545901</c:v>
                </c:pt>
                <c:pt idx="1171">
                  <c:v>165.36392831802371</c:v>
                </c:pt>
                <c:pt idx="1172">
                  <c:v>165.3640732765198</c:v>
                </c:pt>
                <c:pt idx="1173">
                  <c:v>165.39248132705691</c:v>
                </c:pt>
                <c:pt idx="1174">
                  <c:v>165.84267735481259</c:v>
                </c:pt>
                <c:pt idx="1175">
                  <c:v>165.84299421310419</c:v>
                </c:pt>
                <c:pt idx="1176">
                  <c:v>165.84316754341131</c:v>
                </c:pt>
                <c:pt idx="1177">
                  <c:v>165.8550660610199</c:v>
                </c:pt>
                <c:pt idx="1178">
                  <c:v>166.12050843238831</c:v>
                </c:pt>
                <c:pt idx="1179">
                  <c:v>166.1207449436188</c:v>
                </c:pt>
                <c:pt idx="1180">
                  <c:v>166.20464849472049</c:v>
                </c:pt>
                <c:pt idx="1181">
                  <c:v>166.65687084198001</c:v>
                </c:pt>
                <c:pt idx="1182">
                  <c:v>166.65701103210449</c:v>
                </c:pt>
                <c:pt idx="1183">
                  <c:v>166.6570956707001</c:v>
                </c:pt>
                <c:pt idx="1184">
                  <c:v>166.66621065139771</c:v>
                </c:pt>
                <c:pt idx="1185">
                  <c:v>167.04274153709409</c:v>
                </c:pt>
                <c:pt idx="1186">
                  <c:v>167.04288673400879</c:v>
                </c:pt>
                <c:pt idx="1187">
                  <c:v>167.0429759025574</c:v>
                </c:pt>
                <c:pt idx="1188">
                  <c:v>167.38429665565491</c:v>
                </c:pt>
                <c:pt idx="1189">
                  <c:v>167.38441157341001</c:v>
                </c:pt>
                <c:pt idx="1190">
                  <c:v>167.384477853775</c:v>
                </c:pt>
                <c:pt idx="1191">
                  <c:v>167.47754955291751</c:v>
                </c:pt>
                <c:pt idx="1192">
                  <c:v>167.79685664176941</c:v>
                </c:pt>
                <c:pt idx="1193">
                  <c:v>167.7970116138458</c:v>
                </c:pt>
                <c:pt idx="1194">
                  <c:v>167.82583236694339</c:v>
                </c:pt>
                <c:pt idx="1195">
                  <c:v>168.22663021087649</c:v>
                </c:pt>
                <c:pt idx="1196">
                  <c:v>168.2267830371857</c:v>
                </c:pt>
                <c:pt idx="1197">
                  <c:v>168.2268879413605</c:v>
                </c:pt>
                <c:pt idx="1198">
                  <c:v>168.2890017032623</c:v>
                </c:pt>
                <c:pt idx="1199">
                  <c:v>168.62373924255371</c:v>
                </c:pt>
                <c:pt idx="1200">
                  <c:v>168.6238970756531</c:v>
                </c:pt>
                <c:pt idx="1201">
                  <c:v>168.6363377571106</c:v>
                </c:pt>
                <c:pt idx="1202">
                  <c:v>169.07473874092099</c:v>
                </c:pt>
                <c:pt idx="1203">
                  <c:v>169.07489109039309</c:v>
                </c:pt>
                <c:pt idx="1204">
                  <c:v>169.0749788284302</c:v>
                </c:pt>
                <c:pt idx="1205">
                  <c:v>169.09915781021121</c:v>
                </c:pt>
                <c:pt idx="1206">
                  <c:v>169.35908269882199</c:v>
                </c:pt>
                <c:pt idx="1207">
                  <c:v>169.3592357635498</c:v>
                </c:pt>
                <c:pt idx="1208">
                  <c:v>169.44793486595151</c:v>
                </c:pt>
                <c:pt idx="1209">
                  <c:v>169.81712937355039</c:v>
                </c:pt>
                <c:pt idx="1210">
                  <c:v>169.8172779083252</c:v>
                </c:pt>
                <c:pt idx="1211">
                  <c:v>169.8173432350159</c:v>
                </c:pt>
                <c:pt idx="1212">
                  <c:v>169.91500544548029</c:v>
                </c:pt>
                <c:pt idx="1213">
                  <c:v>170.18367838859561</c:v>
                </c:pt>
                <c:pt idx="1214">
                  <c:v>170.1838200092316</c:v>
                </c:pt>
                <c:pt idx="1215">
                  <c:v>170.25914525985721</c:v>
                </c:pt>
                <c:pt idx="1216">
                  <c:v>170.6239671707153</c:v>
                </c:pt>
                <c:pt idx="1217">
                  <c:v>170.62411236763</c:v>
                </c:pt>
                <c:pt idx="1218">
                  <c:v>170.62417697906491</c:v>
                </c:pt>
                <c:pt idx="1219">
                  <c:v>170.7258286476135</c:v>
                </c:pt>
                <c:pt idx="1220">
                  <c:v>171.112184047699</c:v>
                </c:pt>
                <c:pt idx="1221">
                  <c:v>171.11231827735901</c:v>
                </c:pt>
                <c:pt idx="1222">
                  <c:v>171.11239576339719</c:v>
                </c:pt>
                <c:pt idx="1223">
                  <c:v>171.46553492546079</c:v>
                </c:pt>
                <c:pt idx="1224">
                  <c:v>171.46571469306949</c:v>
                </c:pt>
                <c:pt idx="1225">
                  <c:v>171.46583032608029</c:v>
                </c:pt>
                <c:pt idx="1226">
                  <c:v>171.53734278678891</c:v>
                </c:pt>
                <c:pt idx="1227">
                  <c:v>171.8643505573273</c:v>
                </c:pt>
                <c:pt idx="1228">
                  <c:v>171.86448955535889</c:v>
                </c:pt>
                <c:pt idx="1229">
                  <c:v>171.88431334495539</c:v>
                </c:pt>
                <c:pt idx="1230">
                  <c:v>172.28511118888849</c:v>
                </c:pt>
                <c:pt idx="1231">
                  <c:v>172.2852668762207</c:v>
                </c:pt>
                <c:pt idx="1232">
                  <c:v>172.28534650802609</c:v>
                </c:pt>
                <c:pt idx="1233">
                  <c:v>172.34746646881101</c:v>
                </c:pt>
                <c:pt idx="1234">
                  <c:v>172.74426484107971</c:v>
                </c:pt>
                <c:pt idx="1235">
                  <c:v>172.74449563026431</c:v>
                </c:pt>
                <c:pt idx="1236">
                  <c:v>172.7446372509003</c:v>
                </c:pt>
                <c:pt idx="1237">
                  <c:v>173.1112177371979</c:v>
                </c:pt>
                <c:pt idx="1238">
                  <c:v>173.11161375045779</c:v>
                </c:pt>
                <c:pt idx="1239">
                  <c:v>173.11192584037781</c:v>
                </c:pt>
                <c:pt idx="1240">
                  <c:v>173.15905022621149</c:v>
                </c:pt>
                <c:pt idx="1241">
                  <c:v>173.5240550041199</c:v>
                </c:pt>
                <c:pt idx="1242">
                  <c:v>173.52416896820071</c:v>
                </c:pt>
                <c:pt idx="1243">
                  <c:v>173.524254322052</c:v>
                </c:pt>
                <c:pt idx="1244">
                  <c:v>174.01900148391721</c:v>
                </c:pt>
                <c:pt idx="1245">
                  <c:v>174.01925134658811</c:v>
                </c:pt>
                <c:pt idx="1246">
                  <c:v>174.01937484741211</c:v>
                </c:pt>
                <c:pt idx="1247">
                  <c:v>174.01946306228641</c:v>
                </c:pt>
                <c:pt idx="1248">
                  <c:v>174.31208109855649</c:v>
                </c:pt>
                <c:pt idx="1249">
                  <c:v>174.31241226196289</c:v>
                </c:pt>
                <c:pt idx="1250">
                  <c:v>174.31854557991031</c:v>
                </c:pt>
                <c:pt idx="1251">
                  <c:v>174.77285289764399</c:v>
                </c:pt>
                <c:pt idx="1252">
                  <c:v>174.7730538845062</c:v>
                </c:pt>
                <c:pt idx="1253">
                  <c:v>174.77314925193789</c:v>
                </c:pt>
                <c:pt idx="1254">
                  <c:v>174.7842359542847</c:v>
                </c:pt>
                <c:pt idx="1255">
                  <c:v>175.12559151649481</c:v>
                </c:pt>
                <c:pt idx="1256">
                  <c:v>175.1257688999176</c:v>
                </c:pt>
                <c:pt idx="1257">
                  <c:v>175.1336803436279</c:v>
                </c:pt>
                <c:pt idx="1258">
                  <c:v>175.6549942493439</c:v>
                </c:pt>
                <c:pt idx="1259">
                  <c:v>175.65519428253171</c:v>
                </c:pt>
                <c:pt idx="1260">
                  <c:v>175.6552760601044</c:v>
                </c:pt>
                <c:pt idx="1261">
                  <c:v>175.6553521156311</c:v>
                </c:pt>
                <c:pt idx="1262">
                  <c:v>175.92476034164429</c:v>
                </c:pt>
                <c:pt idx="1263">
                  <c:v>175.92487406730649</c:v>
                </c:pt>
                <c:pt idx="1264">
                  <c:v>175.94915199279791</c:v>
                </c:pt>
                <c:pt idx="1265">
                  <c:v>176.40233063697809</c:v>
                </c:pt>
                <c:pt idx="1266">
                  <c:v>176.40246343612671</c:v>
                </c:pt>
                <c:pt idx="1267">
                  <c:v>176.40255951881409</c:v>
                </c:pt>
                <c:pt idx="1268">
                  <c:v>176.41061091423029</c:v>
                </c:pt>
                <c:pt idx="1269">
                  <c:v>176.87835311889651</c:v>
                </c:pt>
                <c:pt idx="1270">
                  <c:v>176.8788130283356</c:v>
                </c:pt>
                <c:pt idx="1271">
                  <c:v>176.8790571689606</c:v>
                </c:pt>
                <c:pt idx="1272">
                  <c:v>177.31200504302981</c:v>
                </c:pt>
                <c:pt idx="1273">
                  <c:v>177.3128516674042</c:v>
                </c:pt>
                <c:pt idx="1274">
                  <c:v>177.31303381919861</c:v>
                </c:pt>
                <c:pt idx="1275">
                  <c:v>177.31320118904111</c:v>
                </c:pt>
                <c:pt idx="1276">
                  <c:v>177.55816125869751</c:v>
                </c:pt>
                <c:pt idx="1277">
                  <c:v>177.5584959983826</c:v>
                </c:pt>
                <c:pt idx="1278">
                  <c:v>177.56533598899841</c:v>
                </c:pt>
                <c:pt idx="1279">
                  <c:v>177.92141532897949</c:v>
                </c:pt>
                <c:pt idx="1280">
                  <c:v>177.92166757583621</c:v>
                </c:pt>
                <c:pt idx="1281">
                  <c:v>177.9218194484711</c:v>
                </c:pt>
                <c:pt idx="1282">
                  <c:v>178.02945160865781</c:v>
                </c:pt>
                <c:pt idx="1283">
                  <c:v>178.44190526008609</c:v>
                </c:pt>
                <c:pt idx="1284">
                  <c:v>178.44205522537229</c:v>
                </c:pt>
                <c:pt idx="1285">
                  <c:v>178.442143201828</c:v>
                </c:pt>
                <c:pt idx="1286">
                  <c:v>178.74501323699951</c:v>
                </c:pt>
                <c:pt idx="1287">
                  <c:v>178.74519228935239</c:v>
                </c:pt>
                <c:pt idx="1288">
                  <c:v>178.74529337883001</c:v>
                </c:pt>
                <c:pt idx="1289">
                  <c:v>178.84366726875311</c:v>
                </c:pt>
                <c:pt idx="1290">
                  <c:v>179.16218852996829</c:v>
                </c:pt>
                <c:pt idx="1291">
                  <c:v>179.16233730316159</c:v>
                </c:pt>
                <c:pt idx="1292">
                  <c:v>179.19110870361331</c:v>
                </c:pt>
                <c:pt idx="1293">
                  <c:v>179.7176525592804</c:v>
                </c:pt>
                <c:pt idx="1294">
                  <c:v>179.7178156375885</c:v>
                </c:pt>
                <c:pt idx="1295">
                  <c:v>179.71788692474371</c:v>
                </c:pt>
                <c:pt idx="1296">
                  <c:v>179.71796274185181</c:v>
                </c:pt>
                <c:pt idx="1297">
                  <c:v>179.936402797699</c:v>
                </c:pt>
                <c:pt idx="1298">
                  <c:v>179.93658971786499</c:v>
                </c:pt>
                <c:pt idx="1299">
                  <c:v>180.0027730464935</c:v>
                </c:pt>
                <c:pt idx="1300">
                  <c:v>180.4073402881622</c:v>
                </c:pt>
                <c:pt idx="1301">
                  <c:v>180.4075257778168</c:v>
                </c:pt>
                <c:pt idx="1302">
                  <c:v>180.407595872879</c:v>
                </c:pt>
                <c:pt idx="1303">
                  <c:v>180.46588778495791</c:v>
                </c:pt>
                <c:pt idx="1304">
                  <c:v>180.91622090339661</c:v>
                </c:pt>
                <c:pt idx="1305">
                  <c:v>180.9164164066315</c:v>
                </c:pt>
                <c:pt idx="1306">
                  <c:v>180.9164836406708</c:v>
                </c:pt>
                <c:pt idx="1307">
                  <c:v>181.16346454620361</c:v>
                </c:pt>
                <c:pt idx="1308">
                  <c:v>181.16376638412481</c:v>
                </c:pt>
                <c:pt idx="1309">
                  <c:v>181.16860008239749</c:v>
                </c:pt>
                <c:pt idx="1310">
                  <c:v>181.27693915367129</c:v>
                </c:pt>
                <c:pt idx="1311">
                  <c:v>181.57583117485049</c:v>
                </c:pt>
                <c:pt idx="1312">
                  <c:v>181.5759725570679</c:v>
                </c:pt>
                <c:pt idx="1313">
                  <c:v>181.62515473365781</c:v>
                </c:pt>
                <c:pt idx="1314">
                  <c:v>182.0739414691925</c:v>
                </c:pt>
                <c:pt idx="1315">
                  <c:v>182.07409024238589</c:v>
                </c:pt>
                <c:pt idx="1316">
                  <c:v>182.07416176795959</c:v>
                </c:pt>
                <c:pt idx="1317">
                  <c:v>182.0917098522186</c:v>
                </c:pt>
                <c:pt idx="1318">
                  <c:v>182.42538642883301</c:v>
                </c:pt>
                <c:pt idx="1319">
                  <c:v>182.42551517486569</c:v>
                </c:pt>
                <c:pt idx="1320">
                  <c:v>182.43914341926569</c:v>
                </c:pt>
                <c:pt idx="1321">
                  <c:v>182.86762237548831</c:v>
                </c:pt>
                <c:pt idx="1322">
                  <c:v>182.86776518821719</c:v>
                </c:pt>
                <c:pt idx="1323">
                  <c:v>182.86782336235049</c:v>
                </c:pt>
                <c:pt idx="1324">
                  <c:v>182.9019224643707</c:v>
                </c:pt>
                <c:pt idx="1325">
                  <c:v>183.25299525260931</c:v>
                </c:pt>
                <c:pt idx="1326">
                  <c:v>183.25319910049441</c:v>
                </c:pt>
                <c:pt idx="1327">
                  <c:v>183.2533144950867</c:v>
                </c:pt>
                <c:pt idx="1328">
                  <c:v>183.6855659484863</c:v>
                </c:pt>
                <c:pt idx="1329">
                  <c:v>183.6859042644501</c:v>
                </c:pt>
                <c:pt idx="1330">
                  <c:v>183.68607711791989</c:v>
                </c:pt>
                <c:pt idx="1331">
                  <c:v>183.71373295783999</c:v>
                </c:pt>
                <c:pt idx="1332">
                  <c:v>183.99441719055179</c:v>
                </c:pt>
                <c:pt idx="1333">
                  <c:v>183.99454379081729</c:v>
                </c:pt>
                <c:pt idx="1334">
                  <c:v>184.06227278709409</c:v>
                </c:pt>
                <c:pt idx="1335">
                  <c:v>184.20702385902399</c:v>
                </c:pt>
                <c:pt idx="1336">
                  <c:v>184.48863554000849</c:v>
                </c:pt>
                <c:pt idx="1337">
                  <c:v>184.48877334594729</c:v>
                </c:pt>
                <c:pt idx="1338">
                  <c:v>184.52381277084351</c:v>
                </c:pt>
                <c:pt idx="1339">
                  <c:v>184.96579694747919</c:v>
                </c:pt>
                <c:pt idx="1340">
                  <c:v>184.96620917320249</c:v>
                </c:pt>
                <c:pt idx="1341">
                  <c:v>184.96647810935971</c:v>
                </c:pt>
                <c:pt idx="1342">
                  <c:v>185.00094842910769</c:v>
                </c:pt>
                <c:pt idx="1343">
                  <c:v>185.2233598232269</c:v>
                </c:pt>
                <c:pt idx="1344">
                  <c:v>185.22347974777219</c:v>
                </c:pt>
                <c:pt idx="1345">
                  <c:v>185.33606123924261</c:v>
                </c:pt>
                <c:pt idx="1346">
                  <c:v>185.66801428794861</c:v>
                </c:pt>
                <c:pt idx="1347">
                  <c:v>185.668163061142</c:v>
                </c:pt>
                <c:pt idx="1348">
                  <c:v>185.68329739570621</c:v>
                </c:pt>
                <c:pt idx="1349">
                  <c:v>185.8030381202698</c:v>
                </c:pt>
                <c:pt idx="1350">
                  <c:v>186.15285086631769</c:v>
                </c:pt>
                <c:pt idx="1351">
                  <c:v>186.15297222137451</c:v>
                </c:pt>
                <c:pt idx="1352">
                  <c:v>186.15303444862371</c:v>
                </c:pt>
                <c:pt idx="1353">
                  <c:v>186.63173961639399</c:v>
                </c:pt>
                <c:pt idx="1354">
                  <c:v>186.63191628456121</c:v>
                </c:pt>
                <c:pt idx="1355">
                  <c:v>186.63198137283331</c:v>
                </c:pt>
                <c:pt idx="1356">
                  <c:v>186.6320424079895</c:v>
                </c:pt>
                <c:pt idx="1357">
                  <c:v>186.97758293151861</c:v>
                </c:pt>
                <c:pt idx="1358">
                  <c:v>186.9777569770813</c:v>
                </c:pt>
                <c:pt idx="1359">
                  <c:v>186.97784757614139</c:v>
                </c:pt>
                <c:pt idx="1360">
                  <c:v>187.367223739624</c:v>
                </c:pt>
                <c:pt idx="1361">
                  <c:v>187.36747717857361</c:v>
                </c:pt>
                <c:pt idx="1362">
                  <c:v>187.3676514625549</c:v>
                </c:pt>
                <c:pt idx="1363">
                  <c:v>187.45618295669561</c:v>
                </c:pt>
                <c:pt idx="1364">
                  <c:v>187.7439489364624</c:v>
                </c:pt>
                <c:pt idx="1365">
                  <c:v>187.74405217170721</c:v>
                </c:pt>
                <c:pt idx="1366">
                  <c:v>187.77280759811401</c:v>
                </c:pt>
                <c:pt idx="1367">
                  <c:v>188.1525475978851</c:v>
                </c:pt>
                <c:pt idx="1368">
                  <c:v>188.15272068977359</c:v>
                </c:pt>
                <c:pt idx="1369">
                  <c:v>188.15283131599429</c:v>
                </c:pt>
                <c:pt idx="1370">
                  <c:v>188.23964595794681</c:v>
                </c:pt>
                <c:pt idx="1371">
                  <c:v>188.6712110042572</c:v>
                </c:pt>
                <c:pt idx="1372">
                  <c:v>188.67144560813901</c:v>
                </c:pt>
                <c:pt idx="1373">
                  <c:v>188.67154741287229</c:v>
                </c:pt>
                <c:pt idx="1374">
                  <c:v>188.9526660442352</c:v>
                </c:pt>
                <c:pt idx="1375">
                  <c:v>188.95281577110291</c:v>
                </c:pt>
                <c:pt idx="1376">
                  <c:v>188.95289039611819</c:v>
                </c:pt>
                <c:pt idx="1377">
                  <c:v>189.07902455329901</c:v>
                </c:pt>
                <c:pt idx="1378">
                  <c:v>189.4026563167572</c:v>
                </c:pt>
                <c:pt idx="1379">
                  <c:v>189.40282273292539</c:v>
                </c:pt>
                <c:pt idx="1380">
                  <c:v>189.40292549133301</c:v>
                </c:pt>
                <c:pt idx="1381">
                  <c:v>189.81472373008731</c:v>
                </c:pt>
                <c:pt idx="1382">
                  <c:v>189.81514883041379</c:v>
                </c:pt>
                <c:pt idx="1383">
                  <c:v>189.81564998626709</c:v>
                </c:pt>
                <c:pt idx="1384">
                  <c:v>189.8614938259125</c:v>
                </c:pt>
                <c:pt idx="1385">
                  <c:v>190.11564373970029</c:v>
                </c:pt>
                <c:pt idx="1386">
                  <c:v>190.1157691478729</c:v>
                </c:pt>
                <c:pt idx="1387">
                  <c:v>190.2103724479675</c:v>
                </c:pt>
                <c:pt idx="1388">
                  <c:v>190.53245711326599</c:v>
                </c:pt>
                <c:pt idx="1389">
                  <c:v>190.53260827064511</c:v>
                </c:pt>
                <c:pt idx="1390">
                  <c:v>190.55766940116879</c:v>
                </c:pt>
                <c:pt idx="1391">
                  <c:v>190.67235684394839</c:v>
                </c:pt>
                <c:pt idx="1392">
                  <c:v>191.01864433288571</c:v>
                </c:pt>
                <c:pt idx="1393">
                  <c:v>191.01875615119931</c:v>
                </c:pt>
                <c:pt idx="1394">
                  <c:v>191.0225267410278</c:v>
                </c:pt>
                <c:pt idx="1395">
                  <c:v>191.4773325920105</c:v>
                </c:pt>
                <c:pt idx="1396">
                  <c:v>191.47757577896121</c:v>
                </c:pt>
                <c:pt idx="1397">
                  <c:v>191.47771549224851</c:v>
                </c:pt>
                <c:pt idx="1398">
                  <c:v>191.48782134056091</c:v>
                </c:pt>
                <c:pt idx="1399">
                  <c:v>191.8536970615387</c:v>
                </c:pt>
                <c:pt idx="1400">
                  <c:v>191.85381555557251</c:v>
                </c:pt>
                <c:pt idx="1401">
                  <c:v>191.85387659072879</c:v>
                </c:pt>
                <c:pt idx="1402">
                  <c:v>192.14668750762939</c:v>
                </c:pt>
                <c:pt idx="1403">
                  <c:v>192.14683365821841</c:v>
                </c:pt>
                <c:pt idx="1404">
                  <c:v>192.18010973930359</c:v>
                </c:pt>
                <c:pt idx="1405">
                  <c:v>192.3294894695282</c:v>
                </c:pt>
                <c:pt idx="1406">
                  <c:v>192.5793616771698</c:v>
                </c:pt>
                <c:pt idx="1407">
                  <c:v>192.57948923110959</c:v>
                </c:pt>
                <c:pt idx="1408">
                  <c:v>192.64673709869379</c:v>
                </c:pt>
                <c:pt idx="1409">
                  <c:v>193.05570340156561</c:v>
                </c:pt>
                <c:pt idx="1410">
                  <c:v>193.05585670471191</c:v>
                </c:pt>
                <c:pt idx="1411">
                  <c:v>193.05594110488889</c:v>
                </c:pt>
                <c:pt idx="1412">
                  <c:v>193.10971665382391</c:v>
                </c:pt>
                <c:pt idx="1413">
                  <c:v>193.35839939117429</c:v>
                </c:pt>
                <c:pt idx="1414">
                  <c:v>193.35851955413821</c:v>
                </c:pt>
                <c:pt idx="1415">
                  <c:v>193.45826506614691</c:v>
                </c:pt>
                <c:pt idx="1416">
                  <c:v>193.8802561759949</c:v>
                </c:pt>
                <c:pt idx="1417">
                  <c:v>193.88039255142209</c:v>
                </c:pt>
                <c:pt idx="1418">
                  <c:v>193.88046598434451</c:v>
                </c:pt>
                <c:pt idx="1419">
                  <c:v>193.9207649230957</c:v>
                </c:pt>
                <c:pt idx="1420">
                  <c:v>194.20411705970761</c:v>
                </c:pt>
                <c:pt idx="1421">
                  <c:v>194.20423340797419</c:v>
                </c:pt>
                <c:pt idx="1422">
                  <c:v>194.27265644073489</c:v>
                </c:pt>
                <c:pt idx="1423">
                  <c:v>194.70476412773129</c:v>
                </c:pt>
                <c:pt idx="1424">
                  <c:v>194.70489263534549</c:v>
                </c:pt>
                <c:pt idx="1425">
                  <c:v>194.70499491691589</c:v>
                </c:pt>
                <c:pt idx="1426">
                  <c:v>194.75643873214719</c:v>
                </c:pt>
                <c:pt idx="1427">
                  <c:v>195.0791482925415</c:v>
                </c:pt>
                <c:pt idx="1428">
                  <c:v>195.0792832374573</c:v>
                </c:pt>
                <c:pt idx="1429">
                  <c:v>195.0862948894501</c:v>
                </c:pt>
                <c:pt idx="1430">
                  <c:v>195.4119539260864</c:v>
                </c:pt>
                <c:pt idx="1431">
                  <c:v>195.41208720207209</c:v>
                </c:pt>
                <c:pt idx="1432">
                  <c:v>195.43109655380249</c:v>
                </c:pt>
                <c:pt idx="1433">
                  <c:v>195.54722595214841</c:v>
                </c:pt>
                <c:pt idx="1434">
                  <c:v>195.91978716850281</c:v>
                </c:pt>
                <c:pt idx="1435">
                  <c:v>195.92002964019781</c:v>
                </c:pt>
                <c:pt idx="1436">
                  <c:v>195.92016315460211</c:v>
                </c:pt>
                <c:pt idx="1437">
                  <c:v>196.25298094749451</c:v>
                </c:pt>
                <c:pt idx="1438">
                  <c:v>196.2531130313873</c:v>
                </c:pt>
                <c:pt idx="1439">
                  <c:v>196.25320100784299</c:v>
                </c:pt>
                <c:pt idx="1440">
                  <c:v>196.35762286186221</c:v>
                </c:pt>
                <c:pt idx="1441">
                  <c:v>196.70262765884399</c:v>
                </c:pt>
                <c:pt idx="1442">
                  <c:v>196.70273756980899</c:v>
                </c:pt>
                <c:pt idx="1443">
                  <c:v>196.70676827430731</c:v>
                </c:pt>
                <c:pt idx="1444">
                  <c:v>197.19165444374079</c:v>
                </c:pt>
                <c:pt idx="1445">
                  <c:v>197.1918728351593</c:v>
                </c:pt>
                <c:pt idx="1446">
                  <c:v>197.1919705867767</c:v>
                </c:pt>
                <c:pt idx="1447">
                  <c:v>197.1921036243439</c:v>
                </c:pt>
                <c:pt idx="1448">
                  <c:v>197.617751121521</c:v>
                </c:pt>
                <c:pt idx="1449">
                  <c:v>197.61809897422791</c:v>
                </c:pt>
                <c:pt idx="1450">
                  <c:v>197.61829161643979</c:v>
                </c:pt>
                <c:pt idx="1451">
                  <c:v>197.89734530448911</c:v>
                </c:pt>
                <c:pt idx="1452">
                  <c:v>197.89747047424319</c:v>
                </c:pt>
                <c:pt idx="1453">
                  <c:v>197.8975465297699</c:v>
                </c:pt>
                <c:pt idx="1454">
                  <c:v>197.98348259925839</c:v>
                </c:pt>
                <c:pt idx="1455">
                  <c:v>198.25432109832761</c:v>
                </c:pt>
                <c:pt idx="1456">
                  <c:v>198.25458431243899</c:v>
                </c:pt>
                <c:pt idx="1457">
                  <c:v>198.3320491313934</c:v>
                </c:pt>
                <c:pt idx="1458">
                  <c:v>198.6859579086304</c:v>
                </c:pt>
                <c:pt idx="1459">
                  <c:v>198.68609499931341</c:v>
                </c:pt>
                <c:pt idx="1460">
                  <c:v>198.6861560344696</c:v>
                </c:pt>
                <c:pt idx="1461">
                  <c:v>198.79487729072571</c:v>
                </c:pt>
                <c:pt idx="1462">
                  <c:v>199.15926909446719</c:v>
                </c:pt>
                <c:pt idx="1463">
                  <c:v>199.15939259529111</c:v>
                </c:pt>
                <c:pt idx="1464">
                  <c:v>199.15945744514471</c:v>
                </c:pt>
                <c:pt idx="1465">
                  <c:v>199.4997732639313</c:v>
                </c:pt>
                <c:pt idx="1466">
                  <c:v>199.49993562698361</c:v>
                </c:pt>
                <c:pt idx="1467">
                  <c:v>199.49999928474429</c:v>
                </c:pt>
                <c:pt idx="1468">
                  <c:v>199.60579919815061</c:v>
                </c:pt>
                <c:pt idx="1469">
                  <c:v>200.09460926055911</c:v>
                </c:pt>
                <c:pt idx="1470">
                  <c:v>200.0947599411011</c:v>
                </c:pt>
                <c:pt idx="1471">
                  <c:v>200.09481763839719</c:v>
                </c:pt>
                <c:pt idx="1472">
                  <c:v>200.09487199783331</c:v>
                </c:pt>
                <c:pt idx="1473">
                  <c:v>200.30772376060489</c:v>
                </c:pt>
                <c:pt idx="1474">
                  <c:v>200.30783629417419</c:v>
                </c:pt>
                <c:pt idx="1475">
                  <c:v>200.4167191982269</c:v>
                </c:pt>
                <c:pt idx="1476">
                  <c:v>200.71790790557861</c:v>
                </c:pt>
                <c:pt idx="1477">
                  <c:v>200.7180206775665</c:v>
                </c:pt>
                <c:pt idx="1478">
                  <c:v>200.76493144035339</c:v>
                </c:pt>
                <c:pt idx="1479">
                  <c:v>201.1423542499542</c:v>
                </c:pt>
                <c:pt idx="1480">
                  <c:v>201.1425287723541</c:v>
                </c:pt>
                <c:pt idx="1481">
                  <c:v>201.14260792732239</c:v>
                </c:pt>
                <c:pt idx="1482">
                  <c:v>201.23056674003601</c:v>
                </c:pt>
                <c:pt idx="1483">
                  <c:v>201.45210981369021</c:v>
                </c:pt>
                <c:pt idx="1484">
                  <c:v>201.46017384529111</c:v>
                </c:pt>
                <c:pt idx="1485">
                  <c:v>201.57882905006409</c:v>
                </c:pt>
                <c:pt idx="1486">
                  <c:v>201.89972138404849</c:v>
                </c:pt>
                <c:pt idx="1487">
                  <c:v>201.8998529911041</c:v>
                </c:pt>
                <c:pt idx="1488">
                  <c:v>201.927001953125</c:v>
                </c:pt>
                <c:pt idx="1489">
                  <c:v>202.04290556907651</c:v>
                </c:pt>
                <c:pt idx="1490">
                  <c:v>202.30511355400091</c:v>
                </c:pt>
                <c:pt idx="1491">
                  <c:v>202.30523777008059</c:v>
                </c:pt>
                <c:pt idx="1492">
                  <c:v>202.3906147480011</c:v>
                </c:pt>
                <c:pt idx="1493">
                  <c:v>202.82906341552729</c:v>
                </c:pt>
                <c:pt idx="1494">
                  <c:v>202.8293225765228</c:v>
                </c:pt>
                <c:pt idx="1495">
                  <c:v>202.82949113845831</c:v>
                </c:pt>
                <c:pt idx="1496">
                  <c:v>202.85431861877441</c:v>
                </c:pt>
                <c:pt idx="1497">
                  <c:v>203.13880133628851</c:v>
                </c:pt>
                <c:pt idx="1498">
                  <c:v>203.13891959190369</c:v>
                </c:pt>
                <c:pt idx="1499">
                  <c:v>203.20136070251459</c:v>
                </c:pt>
                <c:pt idx="1500">
                  <c:v>203.61728048324579</c:v>
                </c:pt>
                <c:pt idx="1501">
                  <c:v>203.617467880249</c:v>
                </c:pt>
                <c:pt idx="1502">
                  <c:v>203.61753988265991</c:v>
                </c:pt>
                <c:pt idx="1503">
                  <c:v>203.665078163147</c:v>
                </c:pt>
                <c:pt idx="1504">
                  <c:v>203.93286752700811</c:v>
                </c:pt>
                <c:pt idx="1505">
                  <c:v>203.9329974651337</c:v>
                </c:pt>
                <c:pt idx="1506">
                  <c:v>204.0131733417511</c:v>
                </c:pt>
                <c:pt idx="1507">
                  <c:v>204.3906173706055</c:v>
                </c:pt>
                <c:pt idx="1508">
                  <c:v>204.39076352119449</c:v>
                </c:pt>
                <c:pt idx="1509">
                  <c:v>204.39084410667419</c:v>
                </c:pt>
                <c:pt idx="1510">
                  <c:v>204.4793746471405</c:v>
                </c:pt>
                <c:pt idx="1511">
                  <c:v>204.78558588027951</c:v>
                </c:pt>
                <c:pt idx="1512">
                  <c:v>204.7857229709625</c:v>
                </c:pt>
                <c:pt idx="1513">
                  <c:v>204.82698631286621</c:v>
                </c:pt>
                <c:pt idx="1514">
                  <c:v>205.1964068412781</c:v>
                </c:pt>
                <c:pt idx="1515">
                  <c:v>205.196622133255</c:v>
                </c:pt>
                <c:pt idx="1516">
                  <c:v>205.1967210769653</c:v>
                </c:pt>
                <c:pt idx="1517">
                  <c:v>205.29041385650629</c:v>
                </c:pt>
                <c:pt idx="1518">
                  <c:v>205.6207072734833</c:v>
                </c:pt>
                <c:pt idx="1519">
                  <c:v>205.6208801269531</c:v>
                </c:pt>
                <c:pt idx="1520">
                  <c:v>205.63918113708499</c:v>
                </c:pt>
                <c:pt idx="1521">
                  <c:v>205.94713687896731</c:v>
                </c:pt>
                <c:pt idx="1522">
                  <c:v>205.9473218917847</c:v>
                </c:pt>
                <c:pt idx="1523">
                  <c:v>205.98673582077029</c:v>
                </c:pt>
                <c:pt idx="1524">
                  <c:v>206.1018488407135</c:v>
                </c:pt>
                <c:pt idx="1525">
                  <c:v>207.4050920009613</c:v>
                </c:pt>
                <c:pt idx="1526">
                  <c:v>207.40533757209781</c:v>
                </c:pt>
                <c:pt idx="1527">
                  <c:v>207.4058792591095</c:v>
                </c:pt>
                <c:pt idx="1528">
                  <c:v>207.68926429748541</c:v>
                </c:pt>
                <c:pt idx="1529">
                  <c:v>207.68952441215521</c:v>
                </c:pt>
                <c:pt idx="1530">
                  <c:v>207.68969655036929</c:v>
                </c:pt>
                <c:pt idx="1531">
                  <c:v>207.6898512840271</c:v>
                </c:pt>
                <c:pt idx="1532">
                  <c:v>207.68999791145319</c:v>
                </c:pt>
                <c:pt idx="1533">
                  <c:v>207.69013404846191</c:v>
                </c:pt>
                <c:pt idx="1534">
                  <c:v>207.6902832984924</c:v>
                </c:pt>
                <c:pt idx="1535">
                  <c:v>207.6940670013428</c:v>
                </c:pt>
                <c:pt idx="1536">
                  <c:v>207.69472885131839</c:v>
                </c:pt>
                <c:pt idx="1537">
                  <c:v>207.6979079246521</c:v>
                </c:pt>
                <c:pt idx="1538">
                  <c:v>207.7266347408295</c:v>
                </c:pt>
                <c:pt idx="1539">
                  <c:v>208.09704828262329</c:v>
                </c:pt>
                <c:pt idx="1540">
                  <c:v>208.09725403785711</c:v>
                </c:pt>
                <c:pt idx="1541">
                  <c:v>208.09735774993899</c:v>
                </c:pt>
                <c:pt idx="1542">
                  <c:v>208.18962907791141</c:v>
                </c:pt>
                <c:pt idx="1543">
                  <c:v>208.52893447875979</c:v>
                </c:pt>
                <c:pt idx="1544">
                  <c:v>208.52908682823181</c:v>
                </c:pt>
                <c:pt idx="1545">
                  <c:v>208.53815364837649</c:v>
                </c:pt>
                <c:pt idx="1546">
                  <c:v>208.95038151741031</c:v>
                </c:pt>
                <c:pt idx="1547">
                  <c:v>208.9505498409271</c:v>
                </c:pt>
                <c:pt idx="1548">
                  <c:v>208.95062184333801</c:v>
                </c:pt>
                <c:pt idx="1549">
                  <c:v>209.0008256435394</c:v>
                </c:pt>
                <c:pt idx="1550">
                  <c:v>209.32598114013669</c:v>
                </c:pt>
                <c:pt idx="1551">
                  <c:v>209.3263084888458</c:v>
                </c:pt>
                <c:pt idx="1552">
                  <c:v>209.59541916847229</c:v>
                </c:pt>
                <c:pt idx="1553">
                  <c:v>209.59561014175421</c:v>
                </c:pt>
                <c:pt idx="1554">
                  <c:v>209.59572267532349</c:v>
                </c:pt>
                <c:pt idx="1555">
                  <c:v>210.08601975440979</c:v>
                </c:pt>
                <c:pt idx="1556">
                  <c:v>210.08660507202151</c:v>
                </c:pt>
                <c:pt idx="1557">
                  <c:v>210.08713150024411</c:v>
                </c:pt>
                <c:pt idx="1558">
                  <c:v>210.08753252029419</c:v>
                </c:pt>
                <c:pt idx="1559">
                  <c:v>210.41371846199041</c:v>
                </c:pt>
                <c:pt idx="1560">
                  <c:v>210.41396737098691</c:v>
                </c:pt>
                <c:pt idx="1561">
                  <c:v>210.41411733627319</c:v>
                </c:pt>
                <c:pt idx="1562">
                  <c:v>210.83781719207761</c:v>
                </c:pt>
                <c:pt idx="1563">
                  <c:v>210.8382222652435</c:v>
                </c:pt>
                <c:pt idx="1564">
                  <c:v>210.8384659290314</c:v>
                </c:pt>
                <c:pt idx="1565">
                  <c:v>211.09927535057071</c:v>
                </c:pt>
                <c:pt idx="1566">
                  <c:v>211.0995147228241</c:v>
                </c:pt>
                <c:pt idx="1567">
                  <c:v>211.0996720790863</c:v>
                </c:pt>
                <c:pt idx="1568">
                  <c:v>211.58883738517761</c:v>
                </c:pt>
                <c:pt idx="1569">
                  <c:v>211.5892205238342</c:v>
                </c:pt>
                <c:pt idx="1570">
                  <c:v>211.58946442604059</c:v>
                </c:pt>
                <c:pt idx="1571">
                  <c:v>211.58966708183291</c:v>
                </c:pt>
                <c:pt idx="1572">
                  <c:v>211.8906238079071</c:v>
                </c:pt>
                <c:pt idx="1573">
                  <c:v>211.89077091217041</c:v>
                </c:pt>
                <c:pt idx="1574">
                  <c:v>212.3019061088562</c:v>
                </c:pt>
                <c:pt idx="1575">
                  <c:v>212.30225396156311</c:v>
                </c:pt>
                <c:pt idx="1576">
                  <c:v>212.30242681503299</c:v>
                </c:pt>
                <c:pt idx="1577">
                  <c:v>212.30259037017819</c:v>
                </c:pt>
                <c:pt idx="1578">
                  <c:v>212.5696337223053</c:v>
                </c:pt>
                <c:pt idx="1579">
                  <c:v>212.5697891712189</c:v>
                </c:pt>
                <c:pt idx="1580">
                  <c:v>212.59795331954959</c:v>
                </c:pt>
                <c:pt idx="1581">
                  <c:v>213.0023441314697</c:v>
                </c:pt>
                <c:pt idx="1582">
                  <c:v>213.00251603126529</c:v>
                </c:pt>
                <c:pt idx="1583">
                  <c:v>213.0025968551636</c:v>
                </c:pt>
                <c:pt idx="1584">
                  <c:v>213.0638415813446</c:v>
                </c:pt>
                <c:pt idx="1585">
                  <c:v>213.3826410770416</c:v>
                </c:pt>
                <c:pt idx="1586">
                  <c:v>213.38280296325681</c:v>
                </c:pt>
                <c:pt idx="1587">
                  <c:v>213.41183924674991</c:v>
                </c:pt>
                <c:pt idx="1588">
                  <c:v>213.79403138160711</c:v>
                </c:pt>
                <c:pt idx="1589">
                  <c:v>213.79415535926819</c:v>
                </c:pt>
                <c:pt idx="1590">
                  <c:v>213.79421854019171</c:v>
                </c:pt>
                <c:pt idx="1591">
                  <c:v>213.87525653839111</c:v>
                </c:pt>
                <c:pt idx="1592">
                  <c:v>214.3449866771698</c:v>
                </c:pt>
                <c:pt idx="1593">
                  <c:v>214.3454315662384</c:v>
                </c:pt>
                <c:pt idx="1594">
                  <c:v>214.34573411941531</c:v>
                </c:pt>
                <c:pt idx="1595">
                  <c:v>214.62848830223081</c:v>
                </c:pt>
                <c:pt idx="1596">
                  <c:v>214.6285994052887</c:v>
                </c:pt>
                <c:pt idx="1597">
                  <c:v>214.62870907783511</c:v>
                </c:pt>
                <c:pt idx="1598">
                  <c:v>214.6864550113678</c:v>
                </c:pt>
                <c:pt idx="1599">
                  <c:v>215.07006025314331</c:v>
                </c:pt>
                <c:pt idx="1600">
                  <c:v>215.07021713256839</c:v>
                </c:pt>
                <c:pt idx="1601">
                  <c:v>215.0702760219574</c:v>
                </c:pt>
                <c:pt idx="1602">
                  <c:v>215.40196442604059</c:v>
                </c:pt>
                <c:pt idx="1603">
                  <c:v>215.40219569206241</c:v>
                </c:pt>
                <c:pt idx="1604">
                  <c:v>215.402304649353</c:v>
                </c:pt>
                <c:pt idx="1605">
                  <c:v>215.49710178375241</c:v>
                </c:pt>
                <c:pt idx="1606">
                  <c:v>216.00364327430731</c:v>
                </c:pt>
                <c:pt idx="1607">
                  <c:v>216.00383710861209</c:v>
                </c:pt>
                <c:pt idx="1608">
                  <c:v>216.0039196014404</c:v>
                </c:pt>
                <c:pt idx="1609">
                  <c:v>216.00401616096499</c:v>
                </c:pt>
                <c:pt idx="1610">
                  <c:v>216.41047668457031</c:v>
                </c:pt>
                <c:pt idx="1611">
                  <c:v>216.41089868545529</c:v>
                </c:pt>
                <c:pt idx="1612">
                  <c:v>216.41115880012509</c:v>
                </c:pt>
                <c:pt idx="1613">
                  <c:v>216.64647889137271</c:v>
                </c:pt>
                <c:pt idx="1614">
                  <c:v>216.64663863182071</c:v>
                </c:pt>
                <c:pt idx="1615">
                  <c:v>216.65962266922</c:v>
                </c:pt>
                <c:pt idx="1616">
                  <c:v>217.07236194610601</c:v>
                </c:pt>
                <c:pt idx="1617">
                  <c:v>217.07252502441409</c:v>
                </c:pt>
                <c:pt idx="1618">
                  <c:v>217.07258462905881</c:v>
                </c:pt>
                <c:pt idx="1619">
                  <c:v>217.12383794784549</c:v>
                </c:pt>
                <c:pt idx="1620">
                  <c:v>217.42180871963501</c:v>
                </c:pt>
                <c:pt idx="1621">
                  <c:v>217.4219708442688</c:v>
                </c:pt>
                <c:pt idx="1622">
                  <c:v>217.47181129455569</c:v>
                </c:pt>
                <c:pt idx="1623">
                  <c:v>217.9364085197449</c:v>
                </c:pt>
                <c:pt idx="1624">
                  <c:v>217.9368402957916</c:v>
                </c:pt>
                <c:pt idx="1625">
                  <c:v>217.93709373474121</c:v>
                </c:pt>
                <c:pt idx="1626">
                  <c:v>217.94588184356689</c:v>
                </c:pt>
                <c:pt idx="1627">
                  <c:v>218.45693421363831</c:v>
                </c:pt>
                <c:pt idx="1628">
                  <c:v>218.45730638504031</c:v>
                </c:pt>
                <c:pt idx="1629">
                  <c:v>218.45756649971011</c:v>
                </c:pt>
                <c:pt idx="1630">
                  <c:v>218.4577796459198</c:v>
                </c:pt>
                <c:pt idx="1631">
                  <c:v>218.75154113769531</c:v>
                </c:pt>
                <c:pt idx="1632">
                  <c:v>218.75166916847229</c:v>
                </c:pt>
                <c:pt idx="1633">
                  <c:v>218.75175166130069</c:v>
                </c:pt>
                <c:pt idx="1634">
                  <c:v>219.0566143989563</c:v>
                </c:pt>
                <c:pt idx="1635">
                  <c:v>219.0567440986633</c:v>
                </c:pt>
                <c:pt idx="1636">
                  <c:v>219.09270977973941</c:v>
                </c:pt>
                <c:pt idx="1637">
                  <c:v>219.4943573474884</c:v>
                </c:pt>
                <c:pt idx="1638">
                  <c:v>219.49474811553961</c:v>
                </c:pt>
                <c:pt idx="1639">
                  <c:v>219.4950387477875</c:v>
                </c:pt>
                <c:pt idx="1640">
                  <c:v>219.79869341850281</c:v>
                </c:pt>
                <c:pt idx="1641">
                  <c:v>219.79889154434201</c:v>
                </c:pt>
                <c:pt idx="1642">
                  <c:v>219.7990052700043</c:v>
                </c:pt>
                <c:pt idx="1643">
                  <c:v>220.1989278793335</c:v>
                </c:pt>
                <c:pt idx="1644">
                  <c:v>220.19909310340881</c:v>
                </c:pt>
                <c:pt idx="1645">
                  <c:v>220.19916343688959</c:v>
                </c:pt>
                <c:pt idx="1646">
                  <c:v>220.53884983062741</c:v>
                </c:pt>
                <c:pt idx="1647">
                  <c:v>220.53932189941409</c:v>
                </c:pt>
                <c:pt idx="1648">
                  <c:v>220.53955411911011</c:v>
                </c:pt>
                <c:pt idx="1649">
                  <c:v>220.7892305850983</c:v>
                </c:pt>
                <c:pt idx="1650">
                  <c:v>220.78933763504031</c:v>
                </c:pt>
                <c:pt idx="1651">
                  <c:v>221.06462645530701</c:v>
                </c:pt>
                <c:pt idx="1652">
                  <c:v>221.06476235389709</c:v>
                </c:pt>
                <c:pt idx="1653">
                  <c:v>221.07594037055969</c:v>
                </c:pt>
                <c:pt idx="1654">
                  <c:v>221.58262157440191</c:v>
                </c:pt>
                <c:pt idx="1655">
                  <c:v>221.5830321311951</c:v>
                </c:pt>
                <c:pt idx="1656">
                  <c:v>221.58328914642331</c:v>
                </c:pt>
                <c:pt idx="1657">
                  <c:v>221.5835192203522</c:v>
                </c:pt>
                <c:pt idx="1658">
                  <c:v>221.88330316543579</c:v>
                </c:pt>
                <c:pt idx="1659">
                  <c:v>221.8836364746094</c:v>
                </c:pt>
                <c:pt idx="1660">
                  <c:v>222.20745038986209</c:v>
                </c:pt>
                <c:pt idx="1661">
                  <c:v>222.20815396308899</c:v>
                </c:pt>
                <c:pt idx="1662">
                  <c:v>222.20823526382449</c:v>
                </c:pt>
                <c:pt idx="1663">
                  <c:v>222.62499094009399</c:v>
                </c:pt>
                <c:pt idx="1664">
                  <c:v>222.62539529800421</c:v>
                </c:pt>
                <c:pt idx="1665">
                  <c:v>222.62563228607181</c:v>
                </c:pt>
                <c:pt idx="1666">
                  <c:v>222.62586188316351</c:v>
                </c:pt>
                <c:pt idx="1667">
                  <c:v>222.9113781452179</c:v>
                </c:pt>
                <c:pt idx="1668">
                  <c:v>222.9116325378418</c:v>
                </c:pt>
                <c:pt idx="1669">
                  <c:v>223.17513418197629</c:v>
                </c:pt>
                <c:pt idx="1670">
                  <c:v>223.17532134056091</c:v>
                </c:pt>
                <c:pt idx="1671">
                  <c:v>223.17543888092041</c:v>
                </c:pt>
                <c:pt idx="1672">
                  <c:v>223.6380162239075</c:v>
                </c:pt>
                <c:pt idx="1673">
                  <c:v>223.6382999420166</c:v>
                </c:pt>
                <c:pt idx="1674">
                  <c:v>223.6384570598602</c:v>
                </c:pt>
                <c:pt idx="1675">
                  <c:v>223.63869476318359</c:v>
                </c:pt>
                <c:pt idx="1676">
                  <c:v>223.9225518703461</c:v>
                </c:pt>
                <c:pt idx="1677">
                  <c:v>223.92269420623779</c:v>
                </c:pt>
                <c:pt idx="1678">
                  <c:v>224.20983719825739</c:v>
                </c:pt>
                <c:pt idx="1679">
                  <c:v>224.2101871967316</c:v>
                </c:pt>
                <c:pt idx="1680">
                  <c:v>224.49209499359131</c:v>
                </c:pt>
                <c:pt idx="1681">
                  <c:v>224.49274516105649</c:v>
                </c:pt>
                <c:pt idx="1682">
                  <c:v>224.49281740188599</c:v>
                </c:pt>
                <c:pt idx="1683">
                  <c:v>224.8091604709625</c:v>
                </c:pt>
                <c:pt idx="1684">
                  <c:v>224.8094310760498</c:v>
                </c:pt>
                <c:pt idx="1685">
                  <c:v>224.80956506729129</c:v>
                </c:pt>
                <c:pt idx="1686">
                  <c:v>225.24231934547419</c:v>
                </c:pt>
                <c:pt idx="1687">
                  <c:v>225.24280023574829</c:v>
                </c:pt>
                <c:pt idx="1688">
                  <c:v>225.24305272102359</c:v>
                </c:pt>
                <c:pt idx="1689">
                  <c:v>225.51334142684939</c:v>
                </c:pt>
                <c:pt idx="1690">
                  <c:v>225.5135326385498</c:v>
                </c:pt>
                <c:pt idx="1691">
                  <c:v>225.51367712020871</c:v>
                </c:pt>
                <c:pt idx="1692">
                  <c:v>225.81790137290949</c:v>
                </c:pt>
                <c:pt idx="1693">
                  <c:v>225.8180494308472</c:v>
                </c:pt>
                <c:pt idx="1694">
                  <c:v>226.27269983291629</c:v>
                </c:pt>
                <c:pt idx="1695">
                  <c:v>226.27312207221979</c:v>
                </c:pt>
                <c:pt idx="1696">
                  <c:v>226.27338171005249</c:v>
                </c:pt>
                <c:pt idx="1697">
                  <c:v>226.27360868453979</c:v>
                </c:pt>
                <c:pt idx="1698">
                  <c:v>226.5844068527222</c:v>
                </c:pt>
                <c:pt idx="1699">
                  <c:v>226.5845744609833</c:v>
                </c:pt>
                <c:pt idx="1700">
                  <c:v>226.58465456962591</c:v>
                </c:pt>
                <c:pt idx="1701">
                  <c:v>226.89268827438349</c:v>
                </c:pt>
                <c:pt idx="1702">
                  <c:v>226.89306807518011</c:v>
                </c:pt>
                <c:pt idx="1703">
                  <c:v>226.89328718185419</c:v>
                </c:pt>
                <c:pt idx="1704">
                  <c:v>227.17368626594541</c:v>
                </c:pt>
                <c:pt idx="1705">
                  <c:v>227.17383098602289</c:v>
                </c:pt>
                <c:pt idx="1706">
                  <c:v>227.27319574356079</c:v>
                </c:pt>
                <c:pt idx="1707">
                  <c:v>227.62853646278381</c:v>
                </c:pt>
                <c:pt idx="1708">
                  <c:v>227.62878775596619</c:v>
                </c:pt>
                <c:pt idx="1709">
                  <c:v>227.62893438339231</c:v>
                </c:pt>
                <c:pt idx="1710">
                  <c:v>227.67907738685611</c:v>
                </c:pt>
                <c:pt idx="1711">
                  <c:v>228.0209333896637</c:v>
                </c:pt>
                <c:pt idx="1712">
                  <c:v>228.02107119560239</c:v>
                </c:pt>
                <c:pt idx="1713">
                  <c:v>228.03034472465521</c:v>
                </c:pt>
                <c:pt idx="1714">
                  <c:v>228.35961318016049</c:v>
                </c:pt>
                <c:pt idx="1715">
                  <c:v>228.35974621772769</c:v>
                </c:pt>
                <c:pt idx="1716">
                  <c:v>228.37492346763611</c:v>
                </c:pt>
                <c:pt idx="1717">
                  <c:v>228.489541053772</c:v>
                </c:pt>
                <c:pt idx="1718">
                  <c:v>228.91628694534299</c:v>
                </c:pt>
                <c:pt idx="1719">
                  <c:v>228.91649174690249</c:v>
                </c:pt>
                <c:pt idx="1720">
                  <c:v>228.91660141944891</c:v>
                </c:pt>
                <c:pt idx="1721">
                  <c:v>229.16939091682431</c:v>
                </c:pt>
                <c:pt idx="1722">
                  <c:v>229.16950845718381</c:v>
                </c:pt>
                <c:pt idx="1723">
                  <c:v>229.18649172782901</c:v>
                </c:pt>
                <c:pt idx="1724">
                  <c:v>229.30430817604059</c:v>
                </c:pt>
                <c:pt idx="1725">
                  <c:v>229.59455871582031</c:v>
                </c:pt>
                <c:pt idx="1726">
                  <c:v>229.5947034358978</c:v>
                </c:pt>
                <c:pt idx="1727">
                  <c:v>229.65289068222049</c:v>
                </c:pt>
                <c:pt idx="1728">
                  <c:v>229.89331555366519</c:v>
                </c:pt>
                <c:pt idx="1729">
                  <c:v>230.15955710411069</c:v>
                </c:pt>
                <c:pt idx="1730">
                  <c:v>230.15973210334781</c:v>
                </c:pt>
                <c:pt idx="1731">
                  <c:v>230.15984988212591</c:v>
                </c:pt>
                <c:pt idx="1732">
                  <c:v>230.3797011375427</c:v>
                </c:pt>
                <c:pt idx="1733">
                  <c:v>230.37981486320501</c:v>
                </c:pt>
                <c:pt idx="1734">
                  <c:v>230.4642436504364</c:v>
                </c:pt>
                <c:pt idx="1735">
                  <c:v>230.9199872016907</c:v>
                </c:pt>
                <c:pt idx="1736">
                  <c:v>230.92036104202271</c:v>
                </c:pt>
                <c:pt idx="1737">
                  <c:v>230.9206397533417</c:v>
                </c:pt>
                <c:pt idx="1738">
                  <c:v>231.22776770591739</c:v>
                </c:pt>
                <c:pt idx="1739">
                  <c:v>231.22789883613589</c:v>
                </c:pt>
                <c:pt idx="1740">
                  <c:v>231.22796559333801</c:v>
                </c:pt>
                <c:pt idx="1741">
                  <c:v>231.48327994346619</c:v>
                </c:pt>
                <c:pt idx="1742">
                  <c:v>231.48369264602661</c:v>
                </c:pt>
                <c:pt idx="1743">
                  <c:v>231.95695209503171</c:v>
                </c:pt>
                <c:pt idx="1744">
                  <c:v>231.95739150047299</c:v>
                </c:pt>
                <c:pt idx="1745">
                  <c:v>231.95762395858759</c:v>
                </c:pt>
                <c:pt idx="1746">
                  <c:v>231.95785975456241</c:v>
                </c:pt>
                <c:pt idx="1747">
                  <c:v>232.22311758995059</c:v>
                </c:pt>
                <c:pt idx="1748">
                  <c:v>232.22337055206299</c:v>
                </c:pt>
                <c:pt idx="1749">
                  <c:v>232.22350072860721</c:v>
                </c:pt>
                <c:pt idx="1750">
                  <c:v>232.57368803024289</c:v>
                </c:pt>
                <c:pt idx="1751">
                  <c:v>232.57379937171939</c:v>
                </c:pt>
                <c:pt idx="1752">
                  <c:v>232.5738670825958</c:v>
                </c:pt>
                <c:pt idx="1753">
                  <c:v>232.98759889602661</c:v>
                </c:pt>
                <c:pt idx="1754">
                  <c:v>232.987993478775</c:v>
                </c:pt>
                <c:pt idx="1755">
                  <c:v>232.98823547363281</c:v>
                </c:pt>
                <c:pt idx="1756">
                  <c:v>233.2236564159393</c:v>
                </c:pt>
                <c:pt idx="1757">
                  <c:v>233.2237734794617</c:v>
                </c:pt>
                <c:pt idx="1758">
                  <c:v>233.51986837387079</c:v>
                </c:pt>
                <c:pt idx="1759">
                  <c:v>233.52001166343689</c:v>
                </c:pt>
                <c:pt idx="1760">
                  <c:v>233.5200819969177</c:v>
                </c:pt>
                <c:pt idx="1761">
                  <c:v>234.01033043861389</c:v>
                </c:pt>
                <c:pt idx="1762">
                  <c:v>234.0108046531677</c:v>
                </c:pt>
                <c:pt idx="1763">
                  <c:v>234.01111006736761</c:v>
                </c:pt>
                <c:pt idx="1764">
                  <c:v>234.01138925552371</c:v>
                </c:pt>
                <c:pt idx="1765">
                  <c:v>234.29669570922849</c:v>
                </c:pt>
                <c:pt idx="1766">
                  <c:v>234.29702568054199</c:v>
                </c:pt>
                <c:pt idx="1767">
                  <c:v>234.6008760929108</c:v>
                </c:pt>
                <c:pt idx="1768">
                  <c:v>234.6014914512634</c:v>
                </c:pt>
                <c:pt idx="1769">
                  <c:v>234.60158801078799</c:v>
                </c:pt>
                <c:pt idx="1770">
                  <c:v>234.9405708312988</c:v>
                </c:pt>
                <c:pt idx="1771">
                  <c:v>234.94073104858401</c:v>
                </c:pt>
                <c:pt idx="1772">
                  <c:v>234.94079947471619</c:v>
                </c:pt>
                <c:pt idx="1773">
                  <c:v>234.9901328086853</c:v>
                </c:pt>
                <c:pt idx="1774">
                  <c:v>235.32393622398379</c:v>
                </c:pt>
                <c:pt idx="1775">
                  <c:v>235.32454800605771</c:v>
                </c:pt>
                <c:pt idx="1776">
                  <c:v>235.33810377120969</c:v>
                </c:pt>
                <c:pt idx="1777">
                  <c:v>235.69111943244931</c:v>
                </c:pt>
                <c:pt idx="1778">
                  <c:v>235.69124436378479</c:v>
                </c:pt>
                <c:pt idx="1779">
                  <c:v>235.69132828712461</c:v>
                </c:pt>
                <c:pt idx="1780">
                  <c:v>235.80024528503421</c:v>
                </c:pt>
                <c:pt idx="1781">
                  <c:v>236.06308221817019</c:v>
                </c:pt>
                <c:pt idx="1782">
                  <c:v>236.0634300708771</c:v>
                </c:pt>
                <c:pt idx="1783">
                  <c:v>236.36121129989621</c:v>
                </c:pt>
                <c:pt idx="1784">
                  <c:v>236.3613483905792</c:v>
                </c:pt>
                <c:pt idx="1785">
                  <c:v>236.55600571632391</c:v>
                </c:pt>
                <c:pt idx="1786">
                  <c:v>236.55611872673029</c:v>
                </c:pt>
                <c:pt idx="1787">
                  <c:v>236.61132264137271</c:v>
                </c:pt>
                <c:pt idx="1788">
                  <c:v>237.10124254226679</c:v>
                </c:pt>
                <c:pt idx="1789">
                  <c:v>237.10165667533869</c:v>
                </c:pt>
                <c:pt idx="1790">
                  <c:v>237.10188364982599</c:v>
                </c:pt>
                <c:pt idx="1791">
                  <c:v>237.3774445056915</c:v>
                </c:pt>
                <c:pt idx="1792">
                  <c:v>237.3781507015228</c:v>
                </c:pt>
                <c:pt idx="1793">
                  <c:v>237.3782351016998</c:v>
                </c:pt>
                <c:pt idx="1794">
                  <c:v>237.42233991622919</c:v>
                </c:pt>
                <c:pt idx="1795">
                  <c:v>237.77339243888849</c:v>
                </c:pt>
                <c:pt idx="1796">
                  <c:v>237.77352643013</c:v>
                </c:pt>
                <c:pt idx="1797">
                  <c:v>237.77360129356379</c:v>
                </c:pt>
                <c:pt idx="1798">
                  <c:v>237.91857695579529</c:v>
                </c:pt>
                <c:pt idx="1799">
                  <c:v>238.21557259559631</c:v>
                </c:pt>
                <c:pt idx="1800">
                  <c:v>238.21569585800171</c:v>
                </c:pt>
                <c:pt idx="1801">
                  <c:v>238.23743891716001</c:v>
                </c:pt>
                <c:pt idx="1802">
                  <c:v>238.6588742733002</c:v>
                </c:pt>
                <c:pt idx="1803">
                  <c:v>238.6590735912323</c:v>
                </c:pt>
                <c:pt idx="1804">
                  <c:v>238.65916752815249</c:v>
                </c:pt>
                <c:pt idx="1805">
                  <c:v>239.1416738033295</c:v>
                </c:pt>
                <c:pt idx="1806">
                  <c:v>239.1418788433075</c:v>
                </c:pt>
                <c:pt idx="1807">
                  <c:v>239.14195585250849</c:v>
                </c:pt>
                <c:pt idx="1808">
                  <c:v>239.14202237129209</c:v>
                </c:pt>
                <c:pt idx="1809">
                  <c:v>239.346923828125</c:v>
                </c:pt>
                <c:pt idx="1810">
                  <c:v>239.34704756736761</c:v>
                </c:pt>
                <c:pt idx="1811">
                  <c:v>239.39690971374509</c:v>
                </c:pt>
                <c:pt idx="1812">
                  <c:v>239.70762181282041</c:v>
                </c:pt>
                <c:pt idx="1813">
                  <c:v>239.7079961299896</c:v>
                </c:pt>
                <c:pt idx="1814">
                  <c:v>239.94809174537659</c:v>
                </c:pt>
                <c:pt idx="1815">
                  <c:v>239.94823861122131</c:v>
                </c:pt>
                <c:pt idx="1816">
                  <c:v>240.1774218082428</c:v>
                </c:pt>
                <c:pt idx="1817">
                  <c:v>240.17753911018369</c:v>
                </c:pt>
                <c:pt idx="1818">
                  <c:v>240.2079644203186</c:v>
                </c:pt>
                <c:pt idx="1819">
                  <c:v>240.3232173919678</c:v>
                </c:pt>
                <c:pt idx="1820">
                  <c:v>240.6378321647644</c:v>
                </c:pt>
                <c:pt idx="1821">
                  <c:v>240.63793301582339</c:v>
                </c:pt>
                <c:pt idx="1822">
                  <c:v>240.67052030563349</c:v>
                </c:pt>
                <c:pt idx="1823">
                  <c:v>240.9927935600281</c:v>
                </c:pt>
                <c:pt idx="1824">
                  <c:v>240.99293971061709</c:v>
                </c:pt>
                <c:pt idx="1825">
                  <c:v>241.0177526473999</c:v>
                </c:pt>
                <c:pt idx="1826">
                  <c:v>241.1665275096893</c:v>
                </c:pt>
                <c:pt idx="1827">
                  <c:v>241.50319623947141</c:v>
                </c:pt>
                <c:pt idx="1828">
                  <c:v>241.50352621078491</c:v>
                </c:pt>
                <c:pt idx="1829">
                  <c:v>241.5037553310394</c:v>
                </c:pt>
                <c:pt idx="1830">
                  <c:v>241.77091455459589</c:v>
                </c:pt>
                <c:pt idx="1831">
                  <c:v>241.7710554599762</c:v>
                </c:pt>
                <c:pt idx="1832">
                  <c:v>241.83361458778381</c:v>
                </c:pt>
                <c:pt idx="1833">
                  <c:v>241.9806592464447</c:v>
                </c:pt>
                <c:pt idx="1834">
                  <c:v>242.2038617134094</c:v>
                </c:pt>
                <c:pt idx="1835">
                  <c:v>242.20397853851321</c:v>
                </c:pt>
                <c:pt idx="1836">
                  <c:v>242.29625034332281</c:v>
                </c:pt>
                <c:pt idx="1837">
                  <c:v>242.81928372383121</c:v>
                </c:pt>
                <c:pt idx="1838">
                  <c:v>242.81963729858401</c:v>
                </c:pt>
                <c:pt idx="1839">
                  <c:v>242.81989169120791</c:v>
                </c:pt>
                <c:pt idx="1840">
                  <c:v>242.82014036178589</c:v>
                </c:pt>
                <c:pt idx="1841">
                  <c:v>243.14312171936041</c:v>
                </c:pt>
                <c:pt idx="1842">
                  <c:v>243.1432549953461</c:v>
                </c:pt>
                <c:pt idx="1843">
                  <c:v>243.1433296203613</c:v>
                </c:pt>
                <c:pt idx="1844">
                  <c:v>243.42698669433591</c:v>
                </c:pt>
                <c:pt idx="1845">
                  <c:v>243.42711877822879</c:v>
                </c:pt>
                <c:pt idx="1846">
                  <c:v>243.45510363578799</c:v>
                </c:pt>
                <c:pt idx="1847">
                  <c:v>243.85244917869571</c:v>
                </c:pt>
                <c:pt idx="1848">
                  <c:v>243.85285711288449</c:v>
                </c:pt>
                <c:pt idx="1849">
                  <c:v>243.85313320159909</c:v>
                </c:pt>
                <c:pt idx="1850">
                  <c:v>244.0883975028992</c:v>
                </c:pt>
                <c:pt idx="1851">
                  <c:v>244.08855414390561</c:v>
                </c:pt>
                <c:pt idx="1852">
                  <c:v>244.3221538066864</c:v>
                </c:pt>
                <c:pt idx="1853">
                  <c:v>244.32226347923279</c:v>
                </c:pt>
                <c:pt idx="1854">
                  <c:v>244.41359925270081</c:v>
                </c:pt>
                <c:pt idx="1855">
                  <c:v>244.69048857688901</c:v>
                </c:pt>
                <c:pt idx="1856">
                  <c:v>244.6908540725708</c:v>
                </c:pt>
                <c:pt idx="1857">
                  <c:v>244.73791575431821</c:v>
                </c:pt>
                <c:pt idx="1858">
                  <c:v>245.07985544204709</c:v>
                </c:pt>
                <c:pt idx="1859">
                  <c:v>245.07998633384699</c:v>
                </c:pt>
                <c:pt idx="1860">
                  <c:v>245.08879256248471</c:v>
                </c:pt>
                <c:pt idx="1861">
                  <c:v>245.197135925293</c:v>
                </c:pt>
                <c:pt idx="1862">
                  <c:v>245.53890681266779</c:v>
                </c:pt>
                <c:pt idx="1863">
                  <c:v>245.53900980949399</c:v>
                </c:pt>
                <c:pt idx="1864">
                  <c:v>245.54641628265381</c:v>
                </c:pt>
                <c:pt idx="1865">
                  <c:v>245.94377732276919</c:v>
                </c:pt>
                <c:pt idx="1866">
                  <c:v>245.94405436515811</c:v>
                </c:pt>
                <c:pt idx="1867">
                  <c:v>245.9442050457001</c:v>
                </c:pt>
                <c:pt idx="1868">
                  <c:v>246.44752407073969</c:v>
                </c:pt>
                <c:pt idx="1869">
                  <c:v>246.4480619430542</c:v>
                </c:pt>
                <c:pt idx="1870">
                  <c:v>246.4483599662781</c:v>
                </c:pt>
                <c:pt idx="1871">
                  <c:v>246.4486582279205</c:v>
                </c:pt>
                <c:pt idx="1872">
                  <c:v>246.73716759681699</c:v>
                </c:pt>
                <c:pt idx="1873">
                  <c:v>246.7372875213623</c:v>
                </c:pt>
                <c:pt idx="1874">
                  <c:v>246.7373671531677</c:v>
                </c:pt>
                <c:pt idx="1875">
                  <c:v>246.81854057312009</c:v>
                </c:pt>
                <c:pt idx="1876">
                  <c:v>247.18104672431949</c:v>
                </c:pt>
                <c:pt idx="1877">
                  <c:v>247.18125748634341</c:v>
                </c:pt>
                <c:pt idx="1878">
                  <c:v>247.1813907623291</c:v>
                </c:pt>
                <c:pt idx="1879">
                  <c:v>247.53782033920291</c:v>
                </c:pt>
                <c:pt idx="1880">
                  <c:v>247.53800225257871</c:v>
                </c:pt>
                <c:pt idx="1881">
                  <c:v>247.5381147861481</c:v>
                </c:pt>
                <c:pt idx="1882">
                  <c:v>247.65917420387271</c:v>
                </c:pt>
                <c:pt idx="1883">
                  <c:v>247.87581014633179</c:v>
                </c:pt>
                <c:pt idx="1884">
                  <c:v>247.87597441673279</c:v>
                </c:pt>
                <c:pt idx="1885">
                  <c:v>247.9812927246094</c:v>
                </c:pt>
                <c:pt idx="1886">
                  <c:v>248.38449025154111</c:v>
                </c:pt>
                <c:pt idx="1887">
                  <c:v>248.38465547561651</c:v>
                </c:pt>
                <c:pt idx="1888">
                  <c:v>248.3847222328186</c:v>
                </c:pt>
                <c:pt idx="1889">
                  <c:v>248.5288698673248</c:v>
                </c:pt>
                <c:pt idx="1890">
                  <c:v>248.8972775936127</c:v>
                </c:pt>
                <c:pt idx="1891">
                  <c:v>248.89755964279169</c:v>
                </c:pt>
                <c:pt idx="1892">
                  <c:v>248.8977069854736</c:v>
                </c:pt>
                <c:pt idx="1893">
                  <c:v>249.15279793739319</c:v>
                </c:pt>
                <c:pt idx="1894">
                  <c:v>249.15292572975159</c:v>
                </c:pt>
                <c:pt idx="1895">
                  <c:v>249.15302610397339</c:v>
                </c:pt>
                <c:pt idx="1896">
                  <c:v>249.28474140167239</c:v>
                </c:pt>
                <c:pt idx="1897">
                  <c:v>249.61661410331729</c:v>
                </c:pt>
                <c:pt idx="1898">
                  <c:v>249.61674690246579</c:v>
                </c:pt>
                <c:pt idx="1899">
                  <c:v>249.6168372631073</c:v>
                </c:pt>
                <c:pt idx="1900">
                  <c:v>249.99814772605899</c:v>
                </c:pt>
                <c:pt idx="1901">
                  <c:v>249.99828243255621</c:v>
                </c:pt>
                <c:pt idx="1902">
                  <c:v>249.99834847450259</c:v>
                </c:pt>
                <c:pt idx="1903">
                  <c:v>250.07045865058899</c:v>
                </c:pt>
                <c:pt idx="1904">
                  <c:v>250.32218170166021</c:v>
                </c:pt>
                <c:pt idx="1905">
                  <c:v>250.32230496406561</c:v>
                </c:pt>
                <c:pt idx="1906">
                  <c:v>250.41468214988711</c:v>
                </c:pt>
                <c:pt idx="1907">
                  <c:v>250.72259593009949</c:v>
                </c:pt>
                <c:pt idx="1908">
                  <c:v>250.72281646728521</c:v>
                </c:pt>
                <c:pt idx="1909">
                  <c:v>250.7633988857269</c:v>
                </c:pt>
                <c:pt idx="1910">
                  <c:v>251.09426856040949</c:v>
                </c:pt>
                <c:pt idx="1911">
                  <c:v>251.0947079658508</c:v>
                </c:pt>
                <c:pt idx="1912">
                  <c:v>251.4690728187561</c:v>
                </c:pt>
                <c:pt idx="1913">
                  <c:v>251.4692120552063</c:v>
                </c:pt>
                <c:pt idx="1914">
                  <c:v>251.46926975250241</c:v>
                </c:pt>
                <c:pt idx="1915">
                  <c:v>251.46932315826419</c:v>
                </c:pt>
                <c:pt idx="1916">
                  <c:v>251.71814012527469</c:v>
                </c:pt>
                <c:pt idx="1917">
                  <c:v>251.71840834617609</c:v>
                </c:pt>
                <c:pt idx="1918">
                  <c:v>252.15012884140009</c:v>
                </c:pt>
                <c:pt idx="1919">
                  <c:v>252.15053391456601</c:v>
                </c:pt>
                <c:pt idx="1920">
                  <c:v>252.15077614784241</c:v>
                </c:pt>
                <c:pt idx="1921">
                  <c:v>252.53906536102289</c:v>
                </c:pt>
                <c:pt idx="1922">
                  <c:v>252.53940773010251</c:v>
                </c:pt>
                <c:pt idx="1923">
                  <c:v>252.53955817222601</c:v>
                </c:pt>
                <c:pt idx="1924">
                  <c:v>252.5396931171417</c:v>
                </c:pt>
                <c:pt idx="1925">
                  <c:v>252.81849098205569</c:v>
                </c:pt>
                <c:pt idx="1926">
                  <c:v>252.81862115859991</c:v>
                </c:pt>
                <c:pt idx="1927">
                  <c:v>252.85154151916501</c:v>
                </c:pt>
                <c:pt idx="1928">
                  <c:v>253.17402076721191</c:v>
                </c:pt>
                <c:pt idx="1929">
                  <c:v>253.174446105957</c:v>
                </c:pt>
                <c:pt idx="1930">
                  <c:v>253.4005913734436</c:v>
                </c:pt>
                <c:pt idx="1931">
                  <c:v>253.4007332324982</c:v>
                </c:pt>
                <c:pt idx="1932">
                  <c:v>253.698765039444</c:v>
                </c:pt>
                <c:pt idx="1933">
                  <c:v>253.69888544082639</c:v>
                </c:pt>
                <c:pt idx="1934">
                  <c:v>253.69894790649411</c:v>
                </c:pt>
                <c:pt idx="1935">
                  <c:v>253.95545864105219</c:v>
                </c:pt>
                <c:pt idx="1936">
                  <c:v>253.95561146736151</c:v>
                </c:pt>
                <c:pt idx="1937">
                  <c:v>254.23103785514829</c:v>
                </c:pt>
                <c:pt idx="1938">
                  <c:v>254.23144912719729</c:v>
                </c:pt>
                <c:pt idx="1939">
                  <c:v>254.4900221824646</c:v>
                </c:pt>
                <c:pt idx="1940">
                  <c:v>254.4901411533356</c:v>
                </c:pt>
                <c:pt idx="1941">
                  <c:v>254.49020600318909</c:v>
                </c:pt>
                <c:pt idx="1942">
                  <c:v>254.84751152992251</c:v>
                </c:pt>
                <c:pt idx="1943">
                  <c:v>254.84764695167539</c:v>
                </c:pt>
                <c:pt idx="1944">
                  <c:v>254.84772348403931</c:v>
                </c:pt>
                <c:pt idx="1945">
                  <c:v>254.94074678421021</c:v>
                </c:pt>
                <c:pt idx="1946">
                  <c:v>255.2271900177002</c:v>
                </c:pt>
                <c:pt idx="1947">
                  <c:v>255.227324962616</c:v>
                </c:pt>
                <c:pt idx="1948">
                  <c:v>255.2884738445282</c:v>
                </c:pt>
                <c:pt idx="1949">
                  <c:v>255.62924385070801</c:v>
                </c:pt>
                <c:pt idx="1950">
                  <c:v>255.62940311431879</c:v>
                </c:pt>
                <c:pt idx="1951">
                  <c:v>255.63567137718201</c:v>
                </c:pt>
                <c:pt idx="1952">
                  <c:v>255.78731799125671</c:v>
                </c:pt>
                <c:pt idx="1953">
                  <c:v>256.09565567970282</c:v>
                </c:pt>
                <c:pt idx="1954">
                  <c:v>256.09581685066217</c:v>
                </c:pt>
                <c:pt idx="1955">
                  <c:v>256.10359764099121</c:v>
                </c:pt>
                <c:pt idx="1956">
                  <c:v>256.44657015800482</c:v>
                </c:pt>
                <c:pt idx="1957">
                  <c:v>256.44677352905268</c:v>
                </c:pt>
                <c:pt idx="1958">
                  <c:v>256.45541596412659</c:v>
                </c:pt>
                <c:pt idx="1959">
                  <c:v>256.56547260284418</c:v>
                </c:pt>
                <c:pt idx="1960">
                  <c:v>256.82445335388178</c:v>
                </c:pt>
                <c:pt idx="1961">
                  <c:v>256.82463717460632</c:v>
                </c:pt>
                <c:pt idx="1962">
                  <c:v>256.91358208656311</c:v>
                </c:pt>
                <c:pt idx="1963">
                  <c:v>257.33902740478521</c:v>
                </c:pt>
                <c:pt idx="1964">
                  <c:v>257.33918046951288</c:v>
                </c:pt>
                <c:pt idx="1965">
                  <c:v>257.33926653862</c:v>
                </c:pt>
                <c:pt idx="1966">
                  <c:v>257.53768944740301</c:v>
                </c:pt>
                <c:pt idx="1967">
                  <c:v>257.53782820701599</c:v>
                </c:pt>
                <c:pt idx="1968">
                  <c:v>257.91088151931763</c:v>
                </c:pt>
                <c:pt idx="1969">
                  <c:v>257.91119623184198</c:v>
                </c:pt>
                <c:pt idx="1970">
                  <c:v>257.91136384010309</c:v>
                </c:pt>
                <c:pt idx="1971">
                  <c:v>258.41526293754578</c:v>
                </c:pt>
                <c:pt idx="1972">
                  <c:v>258.4157018661499</c:v>
                </c:pt>
                <c:pt idx="1973">
                  <c:v>258.41595768928528</c:v>
                </c:pt>
                <c:pt idx="1974">
                  <c:v>258.41618490219122</c:v>
                </c:pt>
                <c:pt idx="1975">
                  <c:v>258.68034744262701</c:v>
                </c:pt>
                <c:pt idx="1976">
                  <c:v>258.68050527572632</c:v>
                </c:pt>
                <c:pt idx="1977">
                  <c:v>258.68056845664978</c:v>
                </c:pt>
                <c:pt idx="1978">
                  <c:v>258.8687059879303</c:v>
                </c:pt>
                <c:pt idx="1979">
                  <c:v>258.88388681411737</c:v>
                </c:pt>
                <c:pt idx="1980">
                  <c:v>258.99939823150629</c:v>
                </c:pt>
                <c:pt idx="1981">
                  <c:v>259.26282167434692</c:v>
                </c:pt>
                <c:pt idx="1982">
                  <c:v>259.26294016838068</c:v>
                </c:pt>
                <c:pt idx="1983">
                  <c:v>259.34815883636469</c:v>
                </c:pt>
                <c:pt idx="1984">
                  <c:v>259.73702788352972</c:v>
                </c:pt>
                <c:pt idx="1985">
                  <c:v>259.73719120025629</c:v>
                </c:pt>
                <c:pt idx="1986">
                  <c:v>259.7372715473175</c:v>
                </c:pt>
                <c:pt idx="1987">
                  <c:v>259.81462216377258</c:v>
                </c:pt>
                <c:pt idx="1988">
                  <c:v>260.12659692764282</c:v>
                </c:pt>
                <c:pt idx="1989">
                  <c:v>260.12673401832581</c:v>
                </c:pt>
                <c:pt idx="1990">
                  <c:v>260.16165041923517</c:v>
                </c:pt>
                <c:pt idx="1991">
                  <c:v>260.47228240966803</c:v>
                </c:pt>
                <c:pt idx="1992">
                  <c:v>260.47284436225891</c:v>
                </c:pt>
                <c:pt idx="1993">
                  <c:v>260.73241329193121</c:v>
                </c:pt>
                <c:pt idx="1994">
                  <c:v>260.73255610465998</c:v>
                </c:pt>
                <c:pt idx="1995">
                  <c:v>260.97859740257257</c:v>
                </c:pt>
                <c:pt idx="1996">
                  <c:v>260.97876381874079</c:v>
                </c:pt>
                <c:pt idx="1997">
                  <c:v>260.97882485389709</c:v>
                </c:pt>
                <c:pt idx="1998">
                  <c:v>261.40441060066217</c:v>
                </c:pt>
                <c:pt idx="1999">
                  <c:v>261.40457391738892</c:v>
                </c:pt>
                <c:pt idx="2000">
                  <c:v>261.40464234352112</c:v>
                </c:pt>
                <c:pt idx="2001">
                  <c:v>261.51128387451172</c:v>
                </c:pt>
                <c:pt idx="2002">
                  <c:v>261.80592632293701</c:v>
                </c:pt>
                <c:pt idx="2003">
                  <c:v>261.80606126785278</c:v>
                </c:pt>
                <c:pt idx="2004">
                  <c:v>261.80612921714783</c:v>
                </c:pt>
                <c:pt idx="2005">
                  <c:v>262.19577717781073</c:v>
                </c:pt>
                <c:pt idx="2006">
                  <c:v>262.19606256484991</c:v>
                </c:pt>
                <c:pt idx="2007">
                  <c:v>262.19617080688482</c:v>
                </c:pt>
                <c:pt idx="2008">
                  <c:v>262.2473771572113</c:v>
                </c:pt>
                <c:pt idx="2009">
                  <c:v>262.55597901344299</c:v>
                </c:pt>
                <c:pt idx="2010">
                  <c:v>262.5563793182373</c:v>
                </c:pt>
                <c:pt idx="2011">
                  <c:v>262.91969966888428</c:v>
                </c:pt>
                <c:pt idx="2012">
                  <c:v>262.91988086700439</c:v>
                </c:pt>
                <c:pt idx="2013">
                  <c:v>262.91997694969177</c:v>
                </c:pt>
                <c:pt idx="2014">
                  <c:v>263.23629760742188</c:v>
                </c:pt>
                <c:pt idx="2015">
                  <c:v>263.23654556274408</c:v>
                </c:pt>
                <c:pt idx="2016">
                  <c:v>263.23667144775391</c:v>
                </c:pt>
                <c:pt idx="2017">
                  <c:v>263.57403516769409</c:v>
                </c:pt>
                <c:pt idx="2018">
                  <c:v>263.57448863983149</c:v>
                </c:pt>
                <c:pt idx="2019">
                  <c:v>263.57481265068049</c:v>
                </c:pt>
                <c:pt idx="2020">
                  <c:v>263.90893268585211</c:v>
                </c:pt>
                <c:pt idx="2021">
                  <c:v>263.90907883644098</c:v>
                </c:pt>
                <c:pt idx="2022">
                  <c:v>263.9091420173645</c:v>
                </c:pt>
                <c:pt idx="2023">
                  <c:v>264.14632272720343</c:v>
                </c:pt>
                <c:pt idx="2024">
                  <c:v>264.14645910263062</c:v>
                </c:pt>
                <c:pt idx="2025">
                  <c:v>264.2216694355011</c:v>
                </c:pt>
                <c:pt idx="2026">
                  <c:v>264.63036060333252</c:v>
                </c:pt>
                <c:pt idx="2027">
                  <c:v>264.63074851036072</c:v>
                </c:pt>
                <c:pt idx="2028">
                  <c:v>264.63102555274958</c:v>
                </c:pt>
                <c:pt idx="2029">
                  <c:v>264.88724970817572</c:v>
                </c:pt>
                <c:pt idx="2030">
                  <c:v>264.88747715950012</c:v>
                </c:pt>
                <c:pt idx="2031">
                  <c:v>265.21596789360052</c:v>
                </c:pt>
                <c:pt idx="2032">
                  <c:v>265.21630001068121</c:v>
                </c:pt>
                <c:pt idx="2033">
                  <c:v>265.21644616127008</c:v>
                </c:pt>
                <c:pt idx="2034">
                  <c:v>265.66398572921747</c:v>
                </c:pt>
                <c:pt idx="2035">
                  <c:v>265.66436147689819</c:v>
                </c:pt>
                <c:pt idx="2036">
                  <c:v>265.66458010673517</c:v>
                </c:pt>
                <c:pt idx="2037">
                  <c:v>265.66477489471441</c:v>
                </c:pt>
                <c:pt idx="2038">
                  <c:v>265.94949078559881</c:v>
                </c:pt>
                <c:pt idx="2039">
                  <c:v>265.94990062713617</c:v>
                </c:pt>
                <c:pt idx="2040">
                  <c:v>266.25170826911932</c:v>
                </c:pt>
                <c:pt idx="2041">
                  <c:v>266.25182914733892</c:v>
                </c:pt>
                <c:pt idx="2042">
                  <c:v>266.25190424919128</c:v>
                </c:pt>
                <c:pt idx="2043">
                  <c:v>266.31065464019781</c:v>
                </c:pt>
                <c:pt idx="2044">
                  <c:v>266.68034267425543</c:v>
                </c:pt>
                <c:pt idx="2045">
                  <c:v>266.68070578575129</c:v>
                </c:pt>
                <c:pt idx="2046">
                  <c:v>266.98432207107538</c:v>
                </c:pt>
                <c:pt idx="2047">
                  <c:v>266.9846248626709</c:v>
                </c:pt>
                <c:pt idx="2048">
                  <c:v>266.98472905159002</c:v>
                </c:pt>
                <c:pt idx="2049">
                  <c:v>267.18628239631653</c:v>
                </c:pt>
                <c:pt idx="2050">
                  <c:v>267.18642616271973</c:v>
                </c:pt>
                <c:pt idx="2051">
                  <c:v>267.73111510276789</c:v>
                </c:pt>
                <c:pt idx="2052">
                  <c:v>267.73152136802668</c:v>
                </c:pt>
                <c:pt idx="2053">
                  <c:v>267.73176765441889</c:v>
                </c:pt>
                <c:pt idx="2054">
                  <c:v>267.73200964927668</c:v>
                </c:pt>
                <c:pt idx="2055">
                  <c:v>268.05542659759521</c:v>
                </c:pt>
                <c:pt idx="2056">
                  <c:v>268.05850768089289</c:v>
                </c:pt>
                <c:pt idx="2057">
                  <c:v>268.05885672569269</c:v>
                </c:pt>
                <c:pt idx="2058">
                  <c:v>268.34380650520319</c:v>
                </c:pt>
                <c:pt idx="2059">
                  <c:v>268.34606981277472</c:v>
                </c:pt>
                <c:pt idx="2060">
                  <c:v>268.34635543823242</c:v>
                </c:pt>
                <c:pt idx="2061">
                  <c:v>268.76940774917603</c:v>
                </c:pt>
                <c:pt idx="2062">
                  <c:v>268.76974010467529</c:v>
                </c:pt>
                <c:pt idx="2063">
                  <c:v>268.76994514465332</c:v>
                </c:pt>
                <c:pt idx="2064">
                  <c:v>269.12253928184509</c:v>
                </c:pt>
                <c:pt idx="2065">
                  <c:v>269.12414622306818</c:v>
                </c:pt>
                <c:pt idx="2066">
                  <c:v>269.1243851184845</c:v>
                </c:pt>
                <c:pt idx="2067">
                  <c:v>269.12454342842102</c:v>
                </c:pt>
                <c:pt idx="2068">
                  <c:v>269.32488369941711</c:v>
                </c:pt>
                <c:pt idx="2069">
                  <c:v>269.79731273651117</c:v>
                </c:pt>
                <c:pt idx="2070">
                  <c:v>269.80039167404169</c:v>
                </c:pt>
                <c:pt idx="2071">
                  <c:v>269.80074787139893</c:v>
                </c:pt>
                <c:pt idx="2072">
                  <c:v>269.80098986625671</c:v>
                </c:pt>
                <c:pt idx="2073">
                  <c:v>270.08877849578857</c:v>
                </c:pt>
                <c:pt idx="2074">
                  <c:v>270.08963513374329</c:v>
                </c:pt>
                <c:pt idx="2075">
                  <c:v>270.08974671363831</c:v>
                </c:pt>
                <c:pt idx="2076">
                  <c:v>270.34182906150818</c:v>
                </c:pt>
                <c:pt idx="2077">
                  <c:v>270.34196066856379</c:v>
                </c:pt>
                <c:pt idx="2078">
                  <c:v>270.3693675994873</c:v>
                </c:pt>
                <c:pt idx="2079">
                  <c:v>270.83614253997803</c:v>
                </c:pt>
                <c:pt idx="2080">
                  <c:v>270.83650827407843</c:v>
                </c:pt>
                <c:pt idx="2081">
                  <c:v>270.83676791191101</c:v>
                </c:pt>
                <c:pt idx="2082">
                  <c:v>271.20208334922791</c:v>
                </c:pt>
                <c:pt idx="2083">
                  <c:v>271.20227885246283</c:v>
                </c:pt>
                <c:pt idx="2084">
                  <c:v>271.20236468315119</c:v>
                </c:pt>
                <c:pt idx="2085">
                  <c:v>271.20247673988342</c:v>
                </c:pt>
                <c:pt idx="2086">
                  <c:v>271.39539766311651</c:v>
                </c:pt>
                <c:pt idx="2087">
                  <c:v>271.41282248497009</c:v>
                </c:pt>
                <c:pt idx="2088">
                  <c:v>271.87849473953253</c:v>
                </c:pt>
                <c:pt idx="2089">
                  <c:v>271.87897491455078</c:v>
                </c:pt>
                <c:pt idx="2090">
                  <c:v>271.87922310829163</c:v>
                </c:pt>
                <c:pt idx="2091">
                  <c:v>272.21266078948969</c:v>
                </c:pt>
                <c:pt idx="2092">
                  <c:v>272.21284866333008</c:v>
                </c:pt>
                <c:pt idx="2093">
                  <c:v>272.21292662620539</c:v>
                </c:pt>
                <c:pt idx="2094">
                  <c:v>272.38663387298578</c:v>
                </c:pt>
                <c:pt idx="2095">
                  <c:v>272.38674759864813</c:v>
                </c:pt>
                <c:pt idx="2096">
                  <c:v>272.60686445236212</c:v>
                </c:pt>
                <c:pt idx="2097">
                  <c:v>272.6069929599762</c:v>
                </c:pt>
                <c:pt idx="2098">
                  <c:v>272.92726397514338</c:v>
                </c:pt>
                <c:pt idx="2099">
                  <c:v>272.92769646644592</c:v>
                </c:pt>
                <c:pt idx="2100">
                  <c:v>273.18037152290339</c:v>
                </c:pt>
                <c:pt idx="2101">
                  <c:v>273.18093061447138</c:v>
                </c:pt>
                <c:pt idx="2102">
                  <c:v>273.18102192878717</c:v>
                </c:pt>
                <c:pt idx="2103">
                  <c:v>273.45588779449457</c:v>
                </c:pt>
                <c:pt idx="2104">
                  <c:v>273.45603680610662</c:v>
                </c:pt>
                <c:pt idx="2105">
                  <c:v>273.50258898735052</c:v>
                </c:pt>
                <c:pt idx="2106">
                  <c:v>273.617600440979</c:v>
                </c:pt>
                <c:pt idx="2107">
                  <c:v>273.9218008518219</c:v>
                </c:pt>
                <c:pt idx="2108">
                  <c:v>273.92193818092352</c:v>
                </c:pt>
                <c:pt idx="2109">
                  <c:v>273.96530652046198</c:v>
                </c:pt>
                <c:pt idx="2110">
                  <c:v>274.34940457344061</c:v>
                </c:pt>
                <c:pt idx="2111">
                  <c:v>274.3496208190918</c:v>
                </c:pt>
                <c:pt idx="2112">
                  <c:v>274.34970641136169</c:v>
                </c:pt>
                <c:pt idx="2113">
                  <c:v>274.42905735969538</c:v>
                </c:pt>
                <c:pt idx="2114">
                  <c:v>274.73560047149658</c:v>
                </c:pt>
                <c:pt idx="2115">
                  <c:v>274.73572659492493</c:v>
                </c:pt>
                <c:pt idx="2116">
                  <c:v>274.77673482894897</c:v>
                </c:pt>
                <c:pt idx="2117">
                  <c:v>275.09241032600403</c:v>
                </c:pt>
                <c:pt idx="2118">
                  <c:v>275.09258675575262</c:v>
                </c:pt>
                <c:pt idx="2119">
                  <c:v>275.12372303009028</c:v>
                </c:pt>
                <c:pt idx="2120">
                  <c:v>275.24289751052862</c:v>
                </c:pt>
                <c:pt idx="2121">
                  <c:v>275.57274413108831</c:v>
                </c:pt>
                <c:pt idx="2122">
                  <c:v>275.5729763507843</c:v>
                </c:pt>
                <c:pt idx="2123">
                  <c:v>275.59082412719732</c:v>
                </c:pt>
                <c:pt idx="2124">
                  <c:v>276.04360675811768</c:v>
                </c:pt>
                <c:pt idx="2125">
                  <c:v>276.04377102851868</c:v>
                </c:pt>
                <c:pt idx="2126">
                  <c:v>276.04383993148798</c:v>
                </c:pt>
                <c:pt idx="2127">
                  <c:v>276.05379486083979</c:v>
                </c:pt>
                <c:pt idx="2128">
                  <c:v>276.56103277206421</c:v>
                </c:pt>
                <c:pt idx="2129">
                  <c:v>276.56153678894037</c:v>
                </c:pt>
                <c:pt idx="2130">
                  <c:v>276.56188368797302</c:v>
                </c:pt>
                <c:pt idx="2131">
                  <c:v>276.56210613250732</c:v>
                </c:pt>
                <c:pt idx="2132">
                  <c:v>276.75502252578741</c:v>
                </c:pt>
                <c:pt idx="2133">
                  <c:v>276.75515484809881</c:v>
                </c:pt>
                <c:pt idx="2134">
                  <c:v>276.86598825454712</c:v>
                </c:pt>
                <c:pt idx="2135">
                  <c:v>277.23319482803339</c:v>
                </c:pt>
                <c:pt idx="2136">
                  <c:v>277.23337340354919</c:v>
                </c:pt>
                <c:pt idx="2137">
                  <c:v>277.23345732688898</c:v>
                </c:pt>
                <c:pt idx="2138">
                  <c:v>277.57761025428772</c:v>
                </c:pt>
                <c:pt idx="2139">
                  <c:v>277.57803320884699</c:v>
                </c:pt>
                <c:pt idx="2140">
                  <c:v>277.57832622528082</c:v>
                </c:pt>
                <c:pt idx="2141">
                  <c:v>277.67697405815119</c:v>
                </c:pt>
                <c:pt idx="2142">
                  <c:v>277.96102476120001</c:v>
                </c:pt>
                <c:pt idx="2143">
                  <c:v>277.96118593215942</c:v>
                </c:pt>
                <c:pt idx="2144">
                  <c:v>278.02455759048462</c:v>
                </c:pt>
                <c:pt idx="2145">
                  <c:v>278.38204598426819</c:v>
                </c:pt>
                <c:pt idx="2146">
                  <c:v>278.3823504447937</c:v>
                </c:pt>
                <c:pt idx="2147">
                  <c:v>278.38248300552368</c:v>
                </c:pt>
                <c:pt idx="2148">
                  <c:v>278.49079537391663</c:v>
                </c:pt>
                <c:pt idx="2149">
                  <c:v>278.80385994911188</c:v>
                </c:pt>
                <c:pt idx="2150">
                  <c:v>278.80398559570313</c:v>
                </c:pt>
                <c:pt idx="2151">
                  <c:v>278.83899116516108</c:v>
                </c:pt>
                <c:pt idx="2152">
                  <c:v>279.27009963989258</c:v>
                </c:pt>
                <c:pt idx="2153">
                  <c:v>279.27025985717768</c:v>
                </c:pt>
                <c:pt idx="2154">
                  <c:v>279.27032113075262</c:v>
                </c:pt>
                <c:pt idx="2155">
                  <c:v>279.3014919757843</c:v>
                </c:pt>
                <c:pt idx="2156">
                  <c:v>279.66546177864069</c:v>
                </c:pt>
                <c:pt idx="2157">
                  <c:v>279.66578197479248</c:v>
                </c:pt>
                <c:pt idx="2158">
                  <c:v>279.66593027114868</c:v>
                </c:pt>
                <c:pt idx="2159">
                  <c:v>280.0995147228241</c:v>
                </c:pt>
                <c:pt idx="2160">
                  <c:v>280.09979820251459</c:v>
                </c:pt>
                <c:pt idx="2161">
                  <c:v>280.09991908073431</c:v>
                </c:pt>
                <c:pt idx="2162">
                  <c:v>280.11288619041437</c:v>
                </c:pt>
                <c:pt idx="2163">
                  <c:v>280.4876720905304</c:v>
                </c:pt>
                <c:pt idx="2164">
                  <c:v>280.48784828186041</c:v>
                </c:pt>
                <c:pt idx="2165">
                  <c:v>280.48792576789862</c:v>
                </c:pt>
                <c:pt idx="2166">
                  <c:v>280.91206240653992</c:v>
                </c:pt>
                <c:pt idx="2167">
                  <c:v>280.91221117973328</c:v>
                </c:pt>
                <c:pt idx="2168">
                  <c:v>280.91228413581848</c:v>
                </c:pt>
                <c:pt idx="2169">
                  <c:v>280.92448616027832</c:v>
                </c:pt>
                <c:pt idx="2170">
                  <c:v>281.19662356376648</c:v>
                </c:pt>
                <c:pt idx="2171">
                  <c:v>281.19701647758478</c:v>
                </c:pt>
                <c:pt idx="2172">
                  <c:v>281.51614046096802</c:v>
                </c:pt>
                <c:pt idx="2173">
                  <c:v>281.51631951332092</c:v>
                </c:pt>
                <c:pt idx="2174">
                  <c:v>281.51642107963562</c:v>
                </c:pt>
                <c:pt idx="2175">
                  <c:v>281.79055070877081</c:v>
                </c:pt>
                <c:pt idx="2176">
                  <c:v>281.79069828987122</c:v>
                </c:pt>
                <c:pt idx="2177">
                  <c:v>282.24295353889471</c:v>
                </c:pt>
                <c:pt idx="2178">
                  <c:v>282.24339270591742</c:v>
                </c:pt>
                <c:pt idx="2179">
                  <c:v>282.24368238449102</c:v>
                </c:pt>
                <c:pt idx="2180">
                  <c:v>282.24393224716192</c:v>
                </c:pt>
                <c:pt idx="2181">
                  <c:v>282.44427704811102</c:v>
                </c:pt>
                <c:pt idx="2182">
                  <c:v>282.44443774223328</c:v>
                </c:pt>
                <c:pt idx="2183">
                  <c:v>282.54992628097528</c:v>
                </c:pt>
                <c:pt idx="2184">
                  <c:v>282.92921566963201</c:v>
                </c:pt>
                <c:pt idx="2185">
                  <c:v>282.92934441566467</c:v>
                </c:pt>
                <c:pt idx="2186">
                  <c:v>282.92942237853998</c:v>
                </c:pt>
                <c:pt idx="2187">
                  <c:v>283.38779926300049</c:v>
                </c:pt>
                <c:pt idx="2188">
                  <c:v>283.38794684410101</c:v>
                </c:pt>
                <c:pt idx="2189">
                  <c:v>283.38804388046259</c:v>
                </c:pt>
                <c:pt idx="2190">
                  <c:v>283.3881208896637</c:v>
                </c:pt>
                <c:pt idx="2191">
                  <c:v>283.60490393638611</c:v>
                </c:pt>
                <c:pt idx="2192">
                  <c:v>283.60501313209528</c:v>
                </c:pt>
                <c:pt idx="2193">
                  <c:v>283.71000981330872</c:v>
                </c:pt>
                <c:pt idx="2194">
                  <c:v>284.06763982772833</c:v>
                </c:pt>
                <c:pt idx="2195">
                  <c:v>284.0677797794342</c:v>
                </c:pt>
                <c:pt idx="2196">
                  <c:v>284.06785655021667</c:v>
                </c:pt>
                <c:pt idx="2197">
                  <c:v>284.17240262031561</c:v>
                </c:pt>
                <c:pt idx="2198">
                  <c:v>284.55603504180908</c:v>
                </c:pt>
                <c:pt idx="2199">
                  <c:v>284.55627465248108</c:v>
                </c:pt>
                <c:pt idx="2200">
                  <c:v>284.55639362335211</c:v>
                </c:pt>
                <c:pt idx="2201">
                  <c:v>284.8629469871521</c:v>
                </c:pt>
                <c:pt idx="2202">
                  <c:v>284.86311483383179</c:v>
                </c:pt>
                <c:pt idx="2203">
                  <c:v>284.87128615379328</c:v>
                </c:pt>
                <c:pt idx="2204">
                  <c:v>284.98744225502008</c:v>
                </c:pt>
                <c:pt idx="2205">
                  <c:v>285.31525325775152</c:v>
                </c:pt>
                <c:pt idx="2206">
                  <c:v>285.31538867950439</c:v>
                </c:pt>
                <c:pt idx="2207">
                  <c:v>285.33549976348883</c:v>
                </c:pt>
                <c:pt idx="2208">
                  <c:v>285.67527937889099</c:v>
                </c:pt>
                <c:pt idx="2209">
                  <c:v>285.67543792724609</c:v>
                </c:pt>
                <c:pt idx="2210">
                  <c:v>285.8755669593811</c:v>
                </c:pt>
                <c:pt idx="2211">
                  <c:v>285.87597370147711</c:v>
                </c:pt>
                <c:pt idx="2212">
                  <c:v>286.08660840988159</c:v>
                </c:pt>
                <c:pt idx="2213">
                  <c:v>286.08673357963562</c:v>
                </c:pt>
                <c:pt idx="2214">
                  <c:v>286.14649677276611</c:v>
                </c:pt>
                <c:pt idx="2215">
                  <c:v>286.58242154121399</c:v>
                </c:pt>
                <c:pt idx="2216">
                  <c:v>286.58256149291992</c:v>
                </c:pt>
                <c:pt idx="2217">
                  <c:v>286.58262848854059</c:v>
                </c:pt>
                <c:pt idx="2218">
                  <c:v>286.60839891433722</c:v>
                </c:pt>
                <c:pt idx="2219">
                  <c:v>286.91518902778631</c:v>
                </c:pt>
                <c:pt idx="2220">
                  <c:v>286.91553425788879</c:v>
                </c:pt>
                <c:pt idx="2221">
                  <c:v>287.14724469184881</c:v>
                </c:pt>
                <c:pt idx="2222">
                  <c:v>287.14740037918091</c:v>
                </c:pt>
                <c:pt idx="2223">
                  <c:v>287.34666991233831</c:v>
                </c:pt>
                <c:pt idx="2224">
                  <c:v>287.34681844711298</c:v>
                </c:pt>
                <c:pt idx="2225">
                  <c:v>287.42104125022888</c:v>
                </c:pt>
                <c:pt idx="2226">
                  <c:v>287.74508357048029</c:v>
                </c:pt>
                <c:pt idx="2227">
                  <c:v>287.74523949623108</c:v>
                </c:pt>
                <c:pt idx="2228">
                  <c:v>287.9719250202179</c:v>
                </c:pt>
                <c:pt idx="2229">
                  <c:v>287.97238349914551</c:v>
                </c:pt>
                <c:pt idx="2230">
                  <c:v>288.36463952064508</c:v>
                </c:pt>
                <c:pt idx="2231">
                  <c:v>288.36482191085821</c:v>
                </c:pt>
                <c:pt idx="2232">
                  <c:v>288.36491775512701</c:v>
                </c:pt>
                <c:pt idx="2233">
                  <c:v>288.36503338813782</c:v>
                </c:pt>
                <c:pt idx="2234">
                  <c:v>288.57453370094299</c:v>
                </c:pt>
                <c:pt idx="2235">
                  <c:v>288.57883405685419</c:v>
                </c:pt>
                <c:pt idx="2236">
                  <c:v>289.01027297973633</c:v>
                </c:pt>
                <c:pt idx="2237">
                  <c:v>289.01065158843988</c:v>
                </c:pt>
                <c:pt idx="2238">
                  <c:v>289.01091122627258</c:v>
                </c:pt>
                <c:pt idx="2239">
                  <c:v>289.47954440116882</c:v>
                </c:pt>
                <c:pt idx="2240">
                  <c:v>289.47996926307678</c:v>
                </c:pt>
                <c:pt idx="2241">
                  <c:v>289.48015594482422</c:v>
                </c:pt>
                <c:pt idx="2242">
                  <c:v>289.48031854629522</c:v>
                </c:pt>
                <c:pt idx="2243">
                  <c:v>289.79743123054499</c:v>
                </c:pt>
                <c:pt idx="2244">
                  <c:v>289.79755568504328</c:v>
                </c:pt>
                <c:pt idx="2245">
                  <c:v>289.79762077331537</c:v>
                </c:pt>
                <c:pt idx="2246">
                  <c:v>290.06344890594482</c:v>
                </c:pt>
                <c:pt idx="2247">
                  <c:v>290.06368947029108</c:v>
                </c:pt>
                <c:pt idx="2248">
                  <c:v>290.57178831100458</c:v>
                </c:pt>
                <c:pt idx="2249">
                  <c:v>290.57222533226007</c:v>
                </c:pt>
                <c:pt idx="2250">
                  <c:v>290.57246661186218</c:v>
                </c:pt>
                <c:pt idx="2251">
                  <c:v>290.57274675369263</c:v>
                </c:pt>
                <c:pt idx="2252">
                  <c:v>290.87135934829712</c:v>
                </c:pt>
                <c:pt idx="2253">
                  <c:v>290.8724148273468</c:v>
                </c:pt>
                <c:pt idx="2254">
                  <c:v>290.87253975868231</c:v>
                </c:pt>
                <c:pt idx="2255">
                  <c:v>291.09703421592712</c:v>
                </c:pt>
                <c:pt idx="2256">
                  <c:v>291.09716987609858</c:v>
                </c:pt>
                <c:pt idx="2257">
                  <c:v>291.14064145088201</c:v>
                </c:pt>
                <c:pt idx="2258">
                  <c:v>291.3383777141571</c:v>
                </c:pt>
                <c:pt idx="2259">
                  <c:v>291.60716986656189</c:v>
                </c:pt>
                <c:pt idx="2260">
                  <c:v>291.60757374763489</c:v>
                </c:pt>
                <c:pt idx="2261">
                  <c:v>291.95146203041082</c:v>
                </c:pt>
                <c:pt idx="2262">
                  <c:v>291.95192837715149</c:v>
                </c:pt>
                <c:pt idx="2263">
                  <c:v>291.95200490951538</c:v>
                </c:pt>
                <c:pt idx="2264">
                  <c:v>291.95208382606512</c:v>
                </c:pt>
                <c:pt idx="2265">
                  <c:v>292.14002323150629</c:v>
                </c:pt>
                <c:pt idx="2266">
                  <c:v>292.17637372016912</c:v>
                </c:pt>
                <c:pt idx="2267">
                  <c:v>292.64757680892939</c:v>
                </c:pt>
                <c:pt idx="2268">
                  <c:v>292.64802813529968</c:v>
                </c:pt>
                <c:pt idx="2269">
                  <c:v>292.64844512939447</c:v>
                </c:pt>
                <c:pt idx="2270">
                  <c:v>292.93150854110718</c:v>
                </c:pt>
                <c:pt idx="2271">
                  <c:v>292.93169260025019</c:v>
                </c:pt>
                <c:pt idx="2272">
                  <c:v>292.93180751800543</c:v>
                </c:pt>
                <c:pt idx="2273">
                  <c:v>293.1439151763916</c:v>
                </c:pt>
                <c:pt idx="2274">
                  <c:v>293.14403057098389</c:v>
                </c:pt>
                <c:pt idx="2275">
                  <c:v>293.39095735549932</c:v>
                </c:pt>
                <c:pt idx="2276">
                  <c:v>293.39122533798218</c:v>
                </c:pt>
                <c:pt idx="2277">
                  <c:v>293.68143153190613</c:v>
                </c:pt>
                <c:pt idx="2278">
                  <c:v>293.681880235672</c:v>
                </c:pt>
                <c:pt idx="2279">
                  <c:v>293.92936277389532</c:v>
                </c:pt>
                <c:pt idx="2280">
                  <c:v>293.92949056625372</c:v>
                </c:pt>
                <c:pt idx="2281">
                  <c:v>293.92956447601318</c:v>
                </c:pt>
                <c:pt idx="2282">
                  <c:v>294.30585289001459</c:v>
                </c:pt>
                <c:pt idx="2283">
                  <c:v>294.30600810050959</c:v>
                </c:pt>
                <c:pt idx="2284">
                  <c:v>294.30610013008118</c:v>
                </c:pt>
                <c:pt idx="2285">
                  <c:v>294.37564849853521</c:v>
                </c:pt>
                <c:pt idx="2286">
                  <c:v>294.67876148223883</c:v>
                </c:pt>
                <c:pt idx="2287">
                  <c:v>294.67895293235779</c:v>
                </c:pt>
                <c:pt idx="2288">
                  <c:v>294.72236824035639</c:v>
                </c:pt>
                <c:pt idx="2289">
                  <c:v>295.00312995910639</c:v>
                </c:pt>
                <c:pt idx="2290">
                  <c:v>295.00328898429871</c:v>
                </c:pt>
                <c:pt idx="2291">
                  <c:v>295.07146310806269</c:v>
                </c:pt>
                <c:pt idx="2292">
                  <c:v>295.18598127365112</c:v>
                </c:pt>
                <c:pt idx="2293">
                  <c:v>295.68975901603699</c:v>
                </c:pt>
                <c:pt idx="2294">
                  <c:v>295.68996739387512</c:v>
                </c:pt>
                <c:pt idx="2295">
                  <c:v>295.69008040428162</c:v>
                </c:pt>
                <c:pt idx="2296">
                  <c:v>295.69018316268921</c:v>
                </c:pt>
                <c:pt idx="2297">
                  <c:v>295.96736097335821</c:v>
                </c:pt>
                <c:pt idx="2298">
                  <c:v>295.96748852729797</c:v>
                </c:pt>
                <c:pt idx="2299">
                  <c:v>295.99228262901312</c:v>
                </c:pt>
                <c:pt idx="2300">
                  <c:v>296.34999775886541</c:v>
                </c:pt>
                <c:pt idx="2301">
                  <c:v>296.3501181602478</c:v>
                </c:pt>
                <c:pt idx="2302">
                  <c:v>296.35019493103027</c:v>
                </c:pt>
                <c:pt idx="2303">
                  <c:v>296.84698629379272</c:v>
                </c:pt>
                <c:pt idx="2304">
                  <c:v>296.84719085693359</c:v>
                </c:pt>
                <c:pt idx="2305">
                  <c:v>296.84727358818049</c:v>
                </c:pt>
                <c:pt idx="2306">
                  <c:v>296.84735345840448</c:v>
                </c:pt>
                <c:pt idx="2307">
                  <c:v>297.04097557067871</c:v>
                </c:pt>
                <c:pt idx="2308">
                  <c:v>297.04110145568848</c:v>
                </c:pt>
                <c:pt idx="2309">
                  <c:v>297.14813995361328</c:v>
                </c:pt>
                <c:pt idx="2310">
                  <c:v>297.34087347984308</c:v>
                </c:pt>
                <c:pt idx="2311">
                  <c:v>297.65690231323242</c:v>
                </c:pt>
                <c:pt idx="2312">
                  <c:v>297.65708184242249</c:v>
                </c:pt>
                <c:pt idx="2313">
                  <c:v>297.65717005729681</c:v>
                </c:pt>
                <c:pt idx="2314">
                  <c:v>297.91751527786249</c:v>
                </c:pt>
                <c:pt idx="2315">
                  <c:v>297.9176869392395</c:v>
                </c:pt>
                <c:pt idx="2316">
                  <c:v>297.95798444747919</c:v>
                </c:pt>
                <c:pt idx="2317">
                  <c:v>298.37127637863159</c:v>
                </c:pt>
                <c:pt idx="2318">
                  <c:v>298.37168574333191</c:v>
                </c:pt>
                <c:pt idx="2319">
                  <c:v>298.37200331687927</c:v>
                </c:pt>
                <c:pt idx="2320">
                  <c:v>298.60274481773382</c:v>
                </c:pt>
                <c:pt idx="2321">
                  <c:v>298.60286521911621</c:v>
                </c:pt>
                <c:pt idx="2322">
                  <c:v>298.87476372718811</c:v>
                </c:pt>
                <c:pt idx="2323">
                  <c:v>298.87518548965448</c:v>
                </c:pt>
                <c:pt idx="2324">
                  <c:v>299.22334432601929</c:v>
                </c:pt>
                <c:pt idx="2325">
                  <c:v>299.22376990318298</c:v>
                </c:pt>
                <c:pt idx="2326">
                  <c:v>299.22402405738831</c:v>
                </c:pt>
                <c:pt idx="2327">
                  <c:v>299.23834276199341</c:v>
                </c:pt>
                <c:pt idx="2328">
                  <c:v>299.54027342796331</c:v>
                </c:pt>
                <c:pt idx="2329">
                  <c:v>299.54044461250311</c:v>
                </c:pt>
                <c:pt idx="2330">
                  <c:v>299.57599759101868</c:v>
                </c:pt>
                <c:pt idx="2331">
                  <c:v>299.9332754611969</c:v>
                </c:pt>
                <c:pt idx="2332">
                  <c:v>299.93375205993652</c:v>
                </c:pt>
                <c:pt idx="2333">
                  <c:v>300.28673124313349</c:v>
                </c:pt>
                <c:pt idx="2334">
                  <c:v>300.28713154792791</c:v>
                </c:pt>
                <c:pt idx="2335">
                  <c:v>300.28742432594299</c:v>
                </c:pt>
                <c:pt idx="2336">
                  <c:v>300.55116200447083</c:v>
                </c:pt>
                <c:pt idx="2337">
                  <c:v>300.55224704742432</c:v>
                </c:pt>
                <c:pt idx="2338">
                  <c:v>300.55234932899481</c:v>
                </c:pt>
                <c:pt idx="2339">
                  <c:v>300.96594738960272</c:v>
                </c:pt>
                <c:pt idx="2340">
                  <c:v>300.96627259254461</c:v>
                </c:pt>
                <c:pt idx="2341">
                  <c:v>300.96643090248108</c:v>
                </c:pt>
                <c:pt idx="2342">
                  <c:v>301.17018342018127</c:v>
                </c:pt>
                <c:pt idx="2343">
                  <c:v>301.17124462127691</c:v>
                </c:pt>
                <c:pt idx="2344">
                  <c:v>301.19423723220831</c:v>
                </c:pt>
                <c:pt idx="2345">
                  <c:v>301.546626329422</c:v>
                </c:pt>
                <c:pt idx="2346">
                  <c:v>301.54680418968201</c:v>
                </c:pt>
                <c:pt idx="2347">
                  <c:v>301.5468897819519</c:v>
                </c:pt>
                <c:pt idx="2348">
                  <c:v>301.65236687660217</c:v>
                </c:pt>
                <c:pt idx="2349">
                  <c:v>302.01135516166693</c:v>
                </c:pt>
                <c:pt idx="2350">
                  <c:v>302.01181864738459</c:v>
                </c:pt>
                <c:pt idx="2351">
                  <c:v>302.36391353607178</c:v>
                </c:pt>
                <c:pt idx="2352">
                  <c:v>302.36409258842468</c:v>
                </c:pt>
                <c:pt idx="2353">
                  <c:v>302.36416745185852</c:v>
                </c:pt>
                <c:pt idx="2354">
                  <c:v>302.36424565315252</c:v>
                </c:pt>
                <c:pt idx="2355">
                  <c:v>302.6863226890564</c:v>
                </c:pt>
                <c:pt idx="2356">
                  <c:v>302.68645787239069</c:v>
                </c:pt>
                <c:pt idx="2357">
                  <c:v>303.04441523551941</c:v>
                </c:pt>
                <c:pt idx="2358">
                  <c:v>303.04484939575201</c:v>
                </c:pt>
                <c:pt idx="2359">
                  <c:v>303.0451443195343</c:v>
                </c:pt>
                <c:pt idx="2360">
                  <c:v>303.44696569442749</c:v>
                </c:pt>
                <c:pt idx="2361">
                  <c:v>303.45045709609991</c:v>
                </c:pt>
                <c:pt idx="2362">
                  <c:v>303.45083093643188</c:v>
                </c:pt>
                <c:pt idx="2363">
                  <c:v>303.45106387138372</c:v>
                </c:pt>
                <c:pt idx="2364">
                  <c:v>303.78879547119141</c:v>
                </c:pt>
                <c:pt idx="2365">
                  <c:v>303.78901076316828</c:v>
                </c:pt>
                <c:pt idx="2366">
                  <c:v>303.7891321182251</c:v>
                </c:pt>
                <c:pt idx="2367">
                  <c:v>304.09215664863592</c:v>
                </c:pt>
                <c:pt idx="2368">
                  <c:v>304.09230089187622</c:v>
                </c:pt>
                <c:pt idx="2369">
                  <c:v>304.09240579605103</c:v>
                </c:pt>
                <c:pt idx="2370">
                  <c:v>304.37779498100281</c:v>
                </c:pt>
                <c:pt idx="2371">
                  <c:v>304.37795400619513</c:v>
                </c:pt>
                <c:pt idx="2372">
                  <c:v>304.41707563400269</c:v>
                </c:pt>
                <c:pt idx="2373">
                  <c:v>304.56688523292542</c:v>
                </c:pt>
                <c:pt idx="2374">
                  <c:v>304.80705308914179</c:v>
                </c:pt>
                <c:pt idx="2375">
                  <c:v>304.80718779563898</c:v>
                </c:pt>
                <c:pt idx="2376">
                  <c:v>304.87743973731989</c:v>
                </c:pt>
                <c:pt idx="2377">
                  <c:v>305.12177395820618</c:v>
                </c:pt>
                <c:pt idx="2378">
                  <c:v>305.34222960472113</c:v>
                </c:pt>
                <c:pt idx="2379">
                  <c:v>305.34239625930792</c:v>
                </c:pt>
                <c:pt idx="2380">
                  <c:v>305.34248852729797</c:v>
                </c:pt>
                <c:pt idx="2381">
                  <c:v>305.55110812187189</c:v>
                </c:pt>
                <c:pt idx="2382">
                  <c:v>305.56805515289312</c:v>
                </c:pt>
                <c:pt idx="2383">
                  <c:v>305.68412661552429</c:v>
                </c:pt>
                <c:pt idx="2384">
                  <c:v>305.99900960922241</c:v>
                </c:pt>
                <c:pt idx="2385">
                  <c:v>305.99921655654907</c:v>
                </c:pt>
                <c:pt idx="2386">
                  <c:v>306.02743554115301</c:v>
                </c:pt>
                <c:pt idx="2387">
                  <c:v>306.14294075965881</c:v>
                </c:pt>
                <c:pt idx="2388">
                  <c:v>306.46241879463201</c:v>
                </c:pt>
                <c:pt idx="2389">
                  <c:v>306.46255803108221</c:v>
                </c:pt>
                <c:pt idx="2390">
                  <c:v>306.67407083511353</c:v>
                </c:pt>
                <c:pt idx="2391">
                  <c:v>306.6745548248291</c:v>
                </c:pt>
                <c:pt idx="2392">
                  <c:v>306.93182063102722</c:v>
                </c:pt>
                <c:pt idx="2393">
                  <c:v>306.93195819854742</c:v>
                </c:pt>
                <c:pt idx="2394">
                  <c:v>306.94871878623962</c:v>
                </c:pt>
                <c:pt idx="2395">
                  <c:v>307.19273447990417</c:v>
                </c:pt>
                <c:pt idx="2396">
                  <c:v>307.19285988807678</c:v>
                </c:pt>
                <c:pt idx="2397">
                  <c:v>307.29380965232849</c:v>
                </c:pt>
                <c:pt idx="2398">
                  <c:v>307.71581530570978</c:v>
                </c:pt>
                <c:pt idx="2399">
                  <c:v>307.71629881858831</c:v>
                </c:pt>
                <c:pt idx="2400">
                  <c:v>307.71698975563049</c:v>
                </c:pt>
                <c:pt idx="2401">
                  <c:v>308.08410859107971</c:v>
                </c:pt>
                <c:pt idx="2402">
                  <c:v>308.08443021774292</c:v>
                </c:pt>
                <c:pt idx="2403">
                  <c:v>308.08461713790888</c:v>
                </c:pt>
                <c:pt idx="2404">
                  <c:v>308.38251209259028</c:v>
                </c:pt>
                <c:pt idx="2405">
                  <c:v>308.38267421722412</c:v>
                </c:pt>
                <c:pt idx="2406">
                  <c:v>308.38274192810059</c:v>
                </c:pt>
                <c:pt idx="2407">
                  <c:v>308.75975561141968</c:v>
                </c:pt>
                <c:pt idx="2408">
                  <c:v>308.76031017303472</c:v>
                </c:pt>
                <c:pt idx="2409">
                  <c:v>308.76067543029791</c:v>
                </c:pt>
                <c:pt idx="2410">
                  <c:v>308.96914076805109</c:v>
                </c:pt>
                <c:pt idx="2411">
                  <c:v>308.96927618980408</c:v>
                </c:pt>
                <c:pt idx="2412">
                  <c:v>309.01593446731567</c:v>
                </c:pt>
                <c:pt idx="2413">
                  <c:v>309.21794748306269</c:v>
                </c:pt>
                <c:pt idx="2414">
                  <c:v>309.24201107025152</c:v>
                </c:pt>
                <c:pt idx="2415">
                  <c:v>309.35751867294312</c:v>
                </c:pt>
                <c:pt idx="2416">
                  <c:v>309.66676187515259</c:v>
                </c:pt>
                <c:pt idx="2417">
                  <c:v>309.66693472862238</c:v>
                </c:pt>
                <c:pt idx="2418">
                  <c:v>309.7020218372345</c:v>
                </c:pt>
                <c:pt idx="2419">
                  <c:v>309.84768438339228</c:v>
                </c:pt>
                <c:pt idx="2420">
                  <c:v>310.05960941314697</c:v>
                </c:pt>
                <c:pt idx="2421">
                  <c:v>310.05975246429438</c:v>
                </c:pt>
                <c:pt idx="2422">
                  <c:v>310.34039950370789</c:v>
                </c:pt>
                <c:pt idx="2423">
                  <c:v>310.34083485603333</c:v>
                </c:pt>
                <c:pt idx="2424">
                  <c:v>310.56324291229248</c:v>
                </c:pt>
                <c:pt idx="2425">
                  <c:v>310.5633590221405</c:v>
                </c:pt>
                <c:pt idx="2426">
                  <c:v>310.62452292442322</c:v>
                </c:pt>
                <c:pt idx="2427">
                  <c:v>310.88172721862787</c:v>
                </c:pt>
                <c:pt idx="2428">
                  <c:v>310.8818998336792</c:v>
                </c:pt>
                <c:pt idx="2429">
                  <c:v>310.96377897262568</c:v>
                </c:pt>
                <c:pt idx="2430">
                  <c:v>311.36487126350403</c:v>
                </c:pt>
                <c:pt idx="2431">
                  <c:v>311.36528873443598</c:v>
                </c:pt>
                <c:pt idx="2432">
                  <c:v>311.3655378818512</c:v>
                </c:pt>
                <c:pt idx="2433">
                  <c:v>311.68312239646912</c:v>
                </c:pt>
                <c:pt idx="2434">
                  <c:v>311.68332314491272</c:v>
                </c:pt>
                <c:pt idx="2435">
                  <c:v>311.68343544006348</c:v>
                </c:pt>
                <c:pt idx="2436">
                  <c:v>312.06214451789862</c:v>
                </c:pt>
                <c:pt idx="2437">
                  <c:v>312.06253123283392</c:v>
                </c:pt>
                <c:pt idx="2438">
                  <c:v>312.06276059150701</c:v>
                </c:pt>
                <c:pt idx="2439">
                  <c:v>312.36398601531982</c:v>
                </c:pt>
                <c:pt idx="2440">
                  <c:v>312.36413049697882</c:v>
                </c:pt>
                <c:pt idx="2441">
                  <c:v>312.36418747901922</c:v>
                </c:pt>
                <c:pt idx="2442">
                  <c:v>312.57441258430481</c:v>
                </c:pt>
                <c:pt idx="2443">
                  <c:v>312.57454061508179</c:v>
                </c:pt>
                <c:pt idx="2444">
                  <c:v>312.70710492134089</c:v>
                </c:pt>
                <c:pt idx="2445">
                  <c:v>312.96522450447083</c:v>
                </c:pt>
                <c:pt idx="2446">
                  <c:v>312.96536040306091</c:v>
                </c:pt>
                <c:pt idx="2447">
                  <c:v>313.0277304649353</c:v>
                </c:pt>
                <c:pt idx="2448">
                  <c:v>313.44608616828918</c:v>
                </c:pt>
                <c:pt idx="2449">
                  <c:v>313.44657588005072</c:v>
                </c:pt>
                <c:pt idx="2450">
                  <c:v>313.44684147834778</c:v>
                </c:pt>
                <c:pt idx="2451">
                  <c:v>313.66858530044561</c:v>
                </c:pt>
                <c:pt idx="2452">
                  <c:v>313.66876912116999</c:v>
                </c:pt>
                <c:pt idx="2453">
                  <c:v>313.85605192184448</c:v>
                </c:pt>
                <c:pt idx="2454">
                  <c:v>313.85617184638983</c:v>
                </c:pt>
                <c:pt idx="2455">
                  <c:v>314.20931077003479</c:v>
                </c:pt>
                <c:pt idx="2456">
                  <c:v>314.20951437950129</c:v>
                </c:pt>
                <c:pt idx="2457">
                  <c:v>314.20957851409912</c:v>
                </c:pt>
                <c:pt idx="2458">
                  <c:v>314.28920769691467</c:v>
                </c:pt>
                <c:pt idx="2459">
                  <c:v>314.49482202529907</c:v>
                </c:pt>
                <c:pt idx="2460">
                  <c:v>314.82174038887018</c:v>
                </c:pt>
                <c:pt idx="2461">
                  <c:v>314.82203340530401</c:v>
                </c:pt>
                <c:pt idx="2462">
                  <c:v>314.82217073440552</c:v>
                </c:pt>
                <c:pt idx="2463">
                  <c:v>315.07763338088989</c:v>
                </c:pt>
                <c:pt idx="2464">
                  <c:v>315.07790637016302</c:v>
                </c:pt>
                <c:pt idx="2465">
                  <c:v>315.0912299156189</c:v>
                </c:pt>
                <c:pt idx="2466">
                  <c:v>315.530113697052</c:v>
                </c:pt>
                <c:pt idx="2467">
                  <c:v>315.53054213523859</c:v>
                </c:pt>
                <c:pt idx="2468">
                  <c:v>315.53079223632813</c:v>
                </c:pt>
                <c:pt idx="2469">
                  <c:v>315.78311395645142</c:v>
                </c:pt>
                <c:pt idx="2470">
                  <c:v>315.78324842452997</c:v>
                </c:pt>
                <c:pt idx="2471">
                  <c:v>315.78331565856928</c:v>
                </c:pt>
                <c:pt idx="2472">
                  <c:v>316.030677318573</c:v>
                </c:pt>
                <c:pt idx="2473">
                  <c:v>316.03105568885798</c:v>
                </c:pt>
                <c:pt idx="2474">
                  <c:v>316.57172322273249</c:v>
                </c:pt>
                <c:pt idx="2475">
                  <c:v>316.57232475280762</c:v>
                </c:pt>
                <c:pt idx="2476">
                  <c:v>316.57263422012329</c:v>
                </c:pt>
                <c:pt idx="2477">
                  <c:v>316.57292938232422</c:v>
                </c:pt>
                <c:pt idx="2478">
                  <c:v>316.89941334724432</c:v>
                </c:pt>
                <c:pt idx="2479">
                  <c:v>316.89953231811518</c:v>
                </c:pt>
                <c:pt idx="2480">
                  <c:v>316.89960765838617</c:v>
                </c:pt>
                <c:pt idx="2481">
                  <c:v>317.08764410018921</c:v>
                </c:pt>
                <c:pt idx="2482">
                  <c:v>317.08777618408197</c:v>
                </c:pt>
                <c:pt idx="2483">
                  <c:v>317.1521942615509</c:v>
                </c:pt>
                <c:pt idx="2484">
                  <c:v>317.59912395477289</c:v>
                </c:pt>
                <c:pt idx="2485">
                  <c:v>317.59951949119568</c:v>
                </c:pt>
                <c:pt idx="2486">
                  <c:v>317.59976387023931</c:v>
                </c:pt>
                <c:pt idx="2487">
                  <c:v>317.85751247406012</c:v>
                </c:pt>
                <c:pt idx="2488">
                  <c:v>317.85765075683588</c:v>
                </c:pt>
                <c:pt idx="2489">
                  <c:v>317.85773825645452</c:v>
                </c:pt>
                <c:pt idx="2490">
                  <c:v>317.95557832717901</c:v>
                </c:pt>
                <c:pt idx="2491">
                  <c:v>318.29267525672913</c:v>
                </c:pt>
                <c:pt idx="2492">
                  <c:v>318.29283332824713</c:v>
                </c:pt>
                <c:pt idx="2493">
                  <c:v>318.29811406135559</c:v>
                </c:pt>
                <c:pt idx="2494">
                  <c:v>318.68812918663019</c:v>
                </c:pt>
                <c:pt idx="2495">
                  <c:v>318.68828415870672</c:v>
                </c:pt>
                <c:pt idx="2496">
                  <c:v>318.68835425376892</c:v>
                </c:pt>
                <c:pt idx="2497">
                  <c:v>318.75814247131348</c:v>
                </c:pt>
                <c:pt idx="2498">
                  <c:v>319.08045816421509</c:v>
                </c:pt>
                <c:pt idx="2499">
                  <c:v>319.08065271377558</c:v>
                </c:pt>
                <c:pt idx="2500">
                  <c:v>319.10161185264587</c:v>
                </c:pt>
                <c:pt idx="2501">
                  <c:v>319.46145367622381</c:v>
                </c:pt>
                <c:pt idx="2502">
                  <c:v>319.46162295341492</c:v>
                </c:pt>
                <c:pt idx="2503">
                  <c:v>319.46173191070562</c:v>
                </c:pt>
                <c:pt idx="2504">
                  <c:v>319.56005096435553</c:v>
                </c:pt>
                <c:pt idx="2505">
                  <c:v>319.85389590263372</c:v>
                </c:pt>
                <c:pt idx="2506">
                  <c:v>319.85414409637451</c:v>
                </c:pt>
                <c:pt idx="2507">
                  <c:v>319.90438508987432</c:v>
                </c:pt>
                <c:pt idx="2508">
                  <c:v>320.1912829875946</c:v>
                </c:pt>
                <c:pt idx="2509">
                  <c:v>320.19168043136602</c:v>
                </c:pt>
                <c:pt idx="2510">
                  <c:v>320.52913665771479</c:v>
                </c:pt>
                <c:pt idx="2511">
                  <c:v>320.52928948402399</c:v>
                </c:pt>
                <c:pt idx="2512">
                  <c:v>320.52935600280762</c:v>
                </c:pt>
                <c:pt idx="2513">
                  <c:v>320.75973892211908</c:v>
                </c:pt>
                <c:pt idx="2514">
                  <c:v>320.75986361503601</c:v>
                </c:pt>
                <c:pt idx="2515">
                  <c:v>320.84963822364813</c:v>
                </c:pt>
                <c:pt idx="2516">
                  <c:v>321.19286727905268</c:v>
                </c:pt>
                <c:pt idx="2517">
                  <c:v>321.19321274757391</c:v>
                </c:pt>
                <c:pt idx="2518">
                  <c:v>321.19427061080933</c:v>
                </c:pt>
                <c:pt idx="2519">
                  <c:v>321.47165274620062</c:v>
                </c:pt>
                <c:pt idx="2520">
                  <c:v>321.47182559967041</c:v>
                </c:pt>
                <c:pt idx="2521">
                  <c:v>321.50910615921021</c:v>
                </c:pt>
                <c:pt idx="2522">
                  <c:v>321.62463045120239</c:v>
                </c:pt>
                <c:pt idx="2523">
                  <c:v>321.985924243927</c:v>
                </c:pt>
                <c:pt idx="2524">
                  <c:v>321.98606610298162</c:v>
                </c:pt>
                <c:pt idx="2525">
                  <c:v>321.98613667488098</c:v>
                </c:pt>
                <c:pt idx="2526">
                  <c:v>322.4842357635498</c:v>
                </c:pt>
                <c:pt idx="2527">
                  <c:v>322.48442101478582</c:v>
                </c:pt>
                <c:pt idx="2528">
                  <c:v>322.48450231552118</c:v>
                </c:pt>
                <c:pt idx="2529">
                  <c:v>322.48457860946661</c:v>
                </c:pt>
                <c:pt idx="2530">
                  <c:v>322.68752527236938</c:v>
                </c:pt>
                <c:pt idx="2531">
                  <c:v>322.68769240379328</c:v>
                </c:pt>
                <c:pt idx="2532">
                  <c:v>322.77182126045233</c:v>
                </c:pt>
                <c:pt idx="2533">
                  <c:v>323.17996764183039</c:v>
                </c:pt>
                <c:pt idx="2534">
                  <c:v>323.1802020072937</c:v>
                </c:pt>
                <c:pt idx="2535">
                  <c:v>323.18027639389038</c:v>
                </c:pt>
                <c:pt idx="2536">
                  <c:v>323.2306923866272</c:v>
                </c:pt>
                <c:pt idx="2537">
                  <c:v>323.5259063243866</c:v>
                </c:pt>
                <c:pt idx="2538">
                  <c:v>323.52606272697449</c:v>
                </c:pt>
                <c:pt idx="2539">
                  <c:v>323.57448601722717</c:v>
                </c:pt>
                <c:pt idx="2540">
                  <c:v>323.84889554977423</c:v>
                </c:pt>
                <c:pt idx="2541">
                  <c:v>323.84924817085272</c:v>
                </c:pt>
                <c:pt idx="2542">
                  <c:v>324.05334138870239</c:v>
                </c:pt>
                <c:pt idx="2543">
                  <c:v>324.05347466468811</c:v>
                </c:pt>
                <c:pt idx="2544">
                  <c:v>324.41080069541931</c:v>
                </c:pt>
                <c:pt idx="2545">
                  <c:v>324.41098880767822</c:v>
                </c:pt>
                <c:pt idx="2546">
                  <c:v>324.41106986999512</c:v>
                </c:pt>
                <c:pt idx="2547">
                  <c:v>324.85145783424377</c:v>
                </c:pt>
                <c:pt idx="2548">
                  <c:v>324.85183954238892</c:v>
                </c:pt>
                <c:pt idx="2549">
                  <c:v>324.85213422775269</c:v>
                </c:pt>
                <c:pt idx="2550">
                  <c:v>324.85292601585388</c:v>
                </c:pt>
                <c:pt idx="2551">
                  <c:v>325.20841789245611</c:v>
                </c:pt>
                <c:pt idx="2552">
                  <c:v>325.20890045166021</c:v>
                </c:pt>
                <c:pt idx="2553">
                  <c:v>325.20920181274408</c:v>
                </c:pt>
                <c:pt idx="2554">
                  <c:v>325.29110670089722</c:v>
                </c:pt>
                <c:pt idx="2555">
                  <c:v>325.53887724876398</c:v>
                </c:pt>
                <c:pt idx="2556">
                  <c:v>325.53901791572571</c:v>
                </c:pt>
                <c:pt idx="2557">
                  <c:v>325.6344256401062</c:v>
                </c:pt>
                <c:pt idx="2558">
                  <c:v>326.12944412231451</c:v>
                </c:pt>
                <c:pt idx="2559">
                  <c:v>326.12995409965521</c:v>
                </c:pt>
                <c:pt idx="2560">
                  <c:v>326.13023066520691</c:v>
                </c:pt>
                <c:pt idx="2561">
                  <c:v>326.13055968284613</c:v>
                </c:pt>
                <c:pt idx="2562">
                  <c:v>326.45817136764532</c:v>
                </c:pt>
                <c:pt idx="2563">
                  <c:v>326.45845627784729</c:v>
                </c:pt>
                <c:pt idx="2564">
                  <c:v>326.45863223075872</c:v>
                </c:pt>
                <c:pt idx="2565">
                  <c:v>326.9799816608429</c:v>
                </c:pt>
                <c:pt idx="2566">
                  <c:v>326.98047232627869</c:v>
                </c:pt>
                <c:pt idx="2567">
                  <c:v>326.98127937316889</c:v>
                </c:pt>
                <c:pt idx="2568">
                  <c:v>326.98156213760382</c:v>
                </c:pt>
                <c:pt idx="2569">
                  <c:v>327.23404288291931</c:v>
                </c:pt>
                <c:pt idx="2570">
                  <c:v>327.23423314094538</c:v>
                </c:pt>
                <c:pt idx="2571">
                  <c:v>327.24017691612238</c:v>
                </c:pt>
                <c:pt idx="2572">
                  <c:v>327.62039351463318</c:v>
                </c:pt>
                <c:pt idx="2573">
                  <c:v>327.62058544158941</c:v>
                </c:pt>
                <c:pt idx="2574">
                  <c:v>327.62065815925598</c:v>
                </c:pt>
                <c:pt idx="2575">
                  <c:v>327.69793915748602</c:v>
                </c:pt>
                <c:pt idx="2576">
                  <c:v>328.00495791435242</c:v>
                </c:pt>
                <c:pt idx="2577">
                  <c:v>328.00531315803528</c:v>
                </c:pt>
                <c:pt idx="2578">
                  <c:v>328.4439709186554</c:v>
                </c:pt>
                <c:pt idx="2579">
                  <c:v>328.44415235519409</c:v>
                </c:pt>
                <c:pt idx="2580">
                  <c:v>328.44425678253168</c:v>
                </c:pt>
                <c:pt idx="2581">
                  <c:v>328.44435548782349</c:v>
                </c:pt>
                <c:pt idx="2582">
                  <c:v>328.79491639137268</c:v>
                </c:pt>
                <c:pt idx="2583">
                  <c:v>328.79504919052118</c:v>
                </c:pt>
                <c:pt idx="2584">
                  <c:v>328.79512524604797</c:v>
                </c:pt>
                <c:pt idx="2585">
                  <c:v>329.00721144676208</c:v>
                </c:pt>
                <c:pt idx="2586">
                  <c:v>329.00742411613459</c:v>
                </c:pt>
                <c:pt idx="2587">
                  <c:v>329.29043912887568</c:v>
                </c:pt>
                <c:pt idx="2588">
                  <c:v>329.29057264327997</c:v>
                </c:pt>
                <c:pt idx="2589">
                  <c:v>329.30424475669861</c:v>
                </c:pt>
                <c:pt idx="2590">
                  <c:v>329.65291500091553</c:v>
                </c:pt>
                <c:pt idx="2591">
                  <c:v>329.65307354927057</c:v>
                </c:pt>
                <c:pt idx="2592">
                  <c:v>329.6531343460083</c:v>
                </c:pt>
                <c:pt idx="2593">
                  <c:v>329.75984692573547</c:v>
                </c:pt>
                <c:pt idx="2594">
                  <c:v>330.31661558151251</c:v>
                </c:pt>
                <c:pt idx="2595">
                  <c:v>330.31680035591131</c:v>
                </c:pt>
                <c:pt idx="2596">
                  <c:v>330.31689143180847</c:v>
                </c:pt>
                <c:pt idx="2597">
                  <c:v>330.31696367263788</c:v>
                </c:pt>
                <c:pt idx="2598">
                  <c:v>330.5355589389801</c:v>
                </c:pt>
                <c:pt idx="2599">
                  <c:v>330.53574872016912</c:v>
                </c:pt>
                <c:pt idx="2600">
                  <c:v>330.56235146522522</c:v>
                </c:pt>
                <c:pt idx="2601">
                  <c:v>330.79935836791992</c:v>
                </c:pt>
                <c:pt idx="2602">
                  <c:v>330.79947137832642</c:v>
                </c:pt>
                <c:pt idx="2603">
                  <c:v>330.90641093254089</c:v>
                </c:pt>
                <c:pt idx="2604">
                  <c:v>331.30294251441961</c:v>
                </c:pt>
                <c:pt idx="2605">
                  <c:v>331.3031952381134</c:v>
                </c:pt>
                <c:pt idx="2606">
                  <c:v>331.30331373214722</c:v>
                </c:pt>
                <c:pt idx="2607">
                  <c:v>331.36458730697632</c:v>
                </c:pt>
                <c:pt idx="2608">
                  <c:v>331.61240983009338</c:v>
                </c:pt>
                <c:pt idx="2609">
                  <c:v>331.86700558662409</c:v>
                </c:pt>
                <c:pt idx="2610">
                  <c:v>331.86737871170038</c:v>
                </c:pt>
                <c:pt idx="2611">
                  <c:v>331.86757254600519</c:v>
                </c:pt>
                <c:pt idx="2612">
                  <c:v>332.15948295593262</c:v>
                </c:pt>
                <c:pt idx="2613">
                  <c:v>332.15962100028992</c:v>
                </c:pt>
                <c:pt idx="2614">
                  <c:v>332.16680002212519</c:v>
                </c:pt>
                <c:pt idx="2615">
                  <c:v>332.6268904209137</c:v>
                </c:pt>
                <c:pt idx="2616">
                  <c:v>332.62730836868292</c:v>
                </c:pt>
                <c:pt idx="2617">
                  <c:v>332.62758708000177</c:v>
                </c:pt>
                <c:pt idx="2618">
                  <c:v>332.90007352828979</c:v>
                </c:pt>
                <c:pt idx="2619">
                  <c:v>332.90019726753229</c:v>
                </c:pt>
                <c:pt idx="2620">
                  <c:v>332.90025973320007</c:v>
                </c:pt>
                <c:pt idx="2621">
                  <c:v>332.97039914131159</c:v>
                </c:pt>
                <c:pt idx="2622">
                  <c:v>333.27556252479548</c:v>
                </c:pt>
                <c:pt idx="2623">
                  <c:v>333.27571964263922</c:v>
                </c:pt>
                <c:pt idx="2624">
                  <c:v>333.31359052658081</c:v>
                </c:pt>
                <c:pt idx="2625">
                  <c:v>333.6649124622345</c:v>
                </c:pt>
                <c:pt idx="2626">
                  <c:v>333.66528987884521</c:v>
                </c:pt>
                <c:pt idx="2627">
                  <c:v>334.02784633636469</c:v>
                </c:pt>
                <c:pt idx="2628">
                  <c:v>334.02817630767822</c:v>
                </c:pt>
                <c:pt idx="2629">
                  <c:v>334.02841210365301</c:v>
                </c:pt>
                <c:pt idx="2630">
                  <c:v>334.02860188484192</c:v>
                </c:pt>
                <c:pt idx="2631">
                  <c:v>334.31491017341608</c:v>
                </c:pt>
                <c:pt idx="2632">
                  <c:v>334.31508755683899</c:v>
                </c:pt>
                <c:pt idx="2633">
                  <c:v>334.64099550247192</c:v>
                </c:pt>
                <c:pt idx="2634">
                  <c:v>334.64133596420288</c:v>
                </c:pt>
                <c:pt idx="2635">
                  <c:v>334.64160394668579</c:v>
                </c:pt>
                <c:pt idx="2636">
                  <c:v>335.00394582748407</c:v>
                </c:pt>
                <c:pt idx="2637">
                  <c:v>335.00412845611572</c:v>
                </c:pt>
                <c:pt idx="2638">
                  <c:v>335.00421476364141</c:v>
                </c:pt>
                <c:pt idx="2639">
                  <c:v>335.03034019470209</c:v>
                </c:pt>
                <c:pt idx="2640">
                  <c:v>335.42122745513922</c:v>
                </c:pt>
                <c:pt idx="2641">
                  <c:v>335.42139101028442</c:v>
                </c:pt>
                <c:pt idx="2642">
                  <c:v>335.42146515846252</c:v>
                </c:pt>
                <c:pt idx="2643">
                  <c:v>335.80916142463678</c:v>
                </c:pt>
                <c:pt idx="2644">
                  <c:v>335.80933785438538</c:v>
                </c:pt>
                <c:pt idx="2645">
                  <c:v>335.80940699577332</c:v>
                </c:pt>
                <c:pt idx="2646">
                  <c:v>335.833575963974</c:v>
                </c:pt>
                <c:pt idx="2647">
                  <c:v>336.23026943206793</c:v>
                </c:pt>
                <c:pt idx="2648">
                  <c:v>336.23066210746771</c:v>
                </c:pt>
                <c:pt idx="2649">
                  <c:v>336.23096609115601</c:v>
                </c:pt>
                <c:pt idx="2650">
                  <c:v>336.58128595352167</c:v>
                </c:pt>
                <c:pt idx="2651">
                  <c:v>336.58167457580572</c:v>
                </c:pt>
                <c:pt idx="2652">
                  <c:v>336.58195638656622</c:v>
                </c:pt>
                <c:pt idx="2653">
                  <c:v>336.84385442733759</c:v>
                </c:pt>
                <c:pt idx="2654">
                  <c:v>336.84398078918463</c:v>
                </c:pt>
                <c:pt idx="2655">
                  <c:v>337.23818445205688</c:v>
                </c:pt>
                <c:pt idx="2656">
                  <c:v>337.23863005638123</c:v>
                </c:pt>
                <c:pt idx="2657">
                  <c:v>337.23885750770569</c:v>
                </c:pt>
                <c:pt idx="2658">
                  <c:v>337.239182472229</c:v>
                </c:pt>
                <c:pt idx="2659">
                  <c:v>337.59861063957209</c:v>
                </c:pt>
                <c:pt idx="2660">
                  <c:v>337.5988826751709</c:v>
                </c:pt>
                <c:pt idx="2661">
                  <c:v>337.59903621673578</c:v>
                </c:pt>
                <c:pt idx="2662">
                  <c:v>337.96341252326971</c:v>
                </c:pt>
                <c:pt idx="2663">
                  <c:v>337.96383953094482</c:v>
                </c:pt>
                <c:pt idx="2664">
                  <c:v>337.96408009529108</c:v>
                </c:pt>
                <c:pt idx="2665">
                  <c:v>338.2407431602478</c:v>
                </c:pt>
                <c:pt idx="2666">
                  <c:v>338.24112820625311</c:v>
                </c:pt>
                <c:pt idx="2667">
                  <c:v>338.24890685081482</c:v>
                </c:pt>
                <c:pt idx="2668">
                  <c:v>338.56595993041992</c:v>
                </c:pt>
                <c:pt idx="2669">
                  <c:v>338.56609511375427</c:v>
                </c:pt>
                <c:pt idx="2670">
                  <c:v>338.58151006698608</c:v>
                </c:pt>
                <c:pt idx="2671">
                  <c:v>338.69598317146301</c:v>
                </c:pt>
                <c:pt idx="2672">
                  <c:v>339.18501210212708</c:v>
                </c:pt>
                <c:pt idx="2673">
                  <c:v>339.1853289604187</c:v>
                </c:pt>
                <c:pt idx="2674">
                  <c:v>339.18548250198359</c:v>
                </c:pt>
                <c:pt idx="2675">
                  <c:v>339.18562364578253</c:v>
                </c:pt>
                <c:pt idx="2676">
                  <c:v>339.44289422035217</c:v>
                </c:pt>
                <c:pt idx="2677">
                  <c:v>339.44301509857178</c:v>
                </c:pt>
                <c:pt idx="2678">
                  <c:v>339.49898052215582</c:v>
                </c:pt>
                <c:pt idx="2679">
                  <c:v>339.79179668426508</c:v>
                </c:pt>
                <c:pt idx="2680">
                  <c:v>339.79214954376221</c:v>
                </c:pt>
                <c:pt idx="2681">
                  <c:v>340.07424807548517</c:v>
                </c:pt>
                <c:pt idx="2682">
                  <c:v>340.07458353042603</c:v>
                </c:pt>
                <c:pt idx="2683">
                  <c:v>340.40731263160711</c:v>
                </c:pt>
                <c:pt idx="2684">
                  <c:v>340.40861630439758</c:v>
                </c:pt>
                <c:pt idx="2685">
                  <c:v>340.40882992744451</c:v>
                </c:pt>
                <c:pt idx="2686">
                  <c:v>340.83117651939392</c:v>
                </c:pt>
                <c:pt idx="2687">
                  <c:v>340.83157706260681</c:v>
                </c:pt>
                <c:pt idx="2688">
                  <c:v>340.83180975914001</c:v>
                </c:pt>
                <c:pt idx="2689">
                  <c:v>340.83210468292242</c:v>
                </c:pt>
                <c:pt idx="2690">
                  <c:v>341.12615370750427</c:v>
                </c:pt>
                <c:pt idx="2691">
                  <c:v>341.12628650665278</c:v>
                </c:pt>
                <c:pt idx="2692">
                  <c:v>341.12635803222662</c:v>
                </c:pt>
                <c:pt idx="2693">
                  <c:v>341.43826222419739</c:v>
                </c:pt>
                <c:pt idx="2694">
                  <c:v>341.43844437599182</c:v>
                </c:pt>
                <c:pt idx="2695">
                  <c:v>341.44771599769592</c:v>
                </c:pt>
                <c:pt idx="2696">
                  <c:v>341.56357288360601</c:v>
                </c:pt>
                <c:pt idx="2697">
                  <c:v>341.88344836235052</c:v>
                </c:pt>
                <c:pt idx="2698">
                  <c:v>341.88414788246149</c:v>
                </c:pt>
                <c:pt idx="2699">
                  <c:v>341.9030909538269</c:v>
                </c:pt>
                <c:pt idx="2700">
                  <c:v>342.20374584197998</c:v>
                </c:pt>
                <c:pt idx="2701">
                  <c:v>342.20388698577881</c:v>
                </c:pt>
                <c:pt idx="2702">
                  <c:v>342.24626278877258</c:v>
                </c:pt>
                <c:pt idx="2703">
                  <c:v>342.36163115501398</c:v>
                </c:pt>
                <c:pt idx="2704">
                  <c:v>342.62504053115839</c:v>
                </c:pt>
                <c:pt idx="2705">
                  <c:v>342.62516760826111</c:v>
                </c:pt>
                <c:pt idx="2706">
                  <c:v>342.92095637321472</c:v>
                </c:pt>
                <c:pt idx="2707">
                  <c:v>342.92135214805597</c:v>
                </c:pt>
                <c:pt idx="2708">
                  <c:v>343.16236662864691</c:v>
                </c:pt>
                <c:pt idx="2709">
                  <c:v>343.16249346733088</c:v>
                </c:pt>
                <c:pt idx="2710">
                  <c:v>343.16566634178162</c:v>
                </c:pt>
                <c:pt idx="2711">
                  <c:v>343.50935435295099</c:v>
                </c:pt>
                <c:pt idx="2712">
                  <c:v>343.50949239730829</c:v>
                </c:pt>
                <c:pt idx="2713">
                  <c:v>343.51896142959589</c:v>
                </c:pt>
                <c:pt idx="2714">
                  <c:v>344.02729845047003</c:v>
                </c:pt>
                <c:pt idx="2715">
                  <c:v>344.02747750282288</c:v>
                </c:pt>
                <c:pt idx="2716">
                  <c:v>344.02754187583918</c:v>
                </c:pt>
                <c:pt idx="2717">
                  <c:v>344.02760815620422</c:v>
                </c:pt>
                <c:pt idx="2718">
                  <c:v>344.3859977722168</c:v>
                </c:pt>
                <c:pt idx="2719">
                  <c:v>344.38619184494019</c:v>
                </c:pt>
                <c:pt idx="2720">
                  <c:v>344.38629555702209</c:v>
                </c:pt>
                <c:pt idx="2721">
                  <c:v>344.66873002052313</c:v>
                </c:pt>
                <c:pt idx="2722">
                  <c:v>344.66888236999512</c:v>
                </c:pt>
                <c:pt idx="2723">
                  <c:v>344.6689555644989</c:v>
                </c:pt>
                <c:pt idx="2724">
                  <c:v>344.76959800720209</c:v>
                </c:pt>
                <c:pt idx="2725">
                  <c:v>345.00606894493097</c:v>
                </c:pt>
                <c:pt idx="2726">
                  <c:v>345.31669306755072</c:v>
                </c:pt>
                <c:pt idx="2727">
                  <c:v>345.31713509559631</c:v>
                </c:pt>
                <c:pt idx="2728">
                  <c:v>345.31738376617432</c:v>
                </c:pt>
                <c:pt idx="2729">
                  <c:v>345.57450890541082</c:v>
                </c:pt>
                <c:pt idx="2730">
                  <c:v>345.57463645935059</c:v>
                </c:pt>
                <c:pt idx="2731">
                  <c:v>345.57470941543579</c:v>
                </c:pt>
                <c:pt idx="2732">
                  <c:v>345.86537098884583</c:v>
                </c:pt>
                <c:pt idx="2733">
                  <c:v>345.86558175086981</c:v>
                </c:pt>
                <c:pt idx="2734">
                  <c:v>346.01490998268127</c:v>
                </c:pt>
                <c:pt idx="2735">
                  <c:v>346.02750039100653</c:v>
                </c:pt>
                <c:pt idx="2736">
                  <c:v>346.28688621521002</c:v>
                </c:pt>
                <c:pt idx="2737">
                  <c:v>346.28702139854431</c:v>
                </c:pt>
                <c:pt idx="2738">
                  <c:v>346.37225532531738</c:v>
                </c:pt>
                <c:pt idx="2739">
                  <c:v>346.6891028881073</c:v>
                </c:pt>
                <c:pt idx="2740">
                  <c:v>346.68923401832581</c:v>
                </c:pt>
                <c:pt idx="2741">
                  <c:v>346.71587777137762</c:v>
                </c:pt>
                <c:pt idx="2742">
                  <c:v>347.08657789230352</c:v>
                </c:pt>
                <c:pt idx="2743">
                  <c:v>347.08694982528692</c:v>
                </c:pt>
                <c:pt idx="2744">
                  <c:v>347.38961362838751</c:v>
                </c:pt>
                <c:pt idx="2745">
                  <c:v>347.39039707183838</c:v>
                </c:pt>
                <c:pt idx="2746">
                  <c:v>347.39049983024597</c:v>
                </c:pt>
                <c:pt idx="2747">
                  <c:v>347.60886406898499</c:v>
                </c:pt>
                <c:pt idx="2748">
                  <c:v>347.60908818244928</c:v>
                </c:pt>
                <c:pt idx="2749">
                  <c:v>347.63298535346979</c:v>
                </c:pt>
                <c:pt idx="2750">
                  <c:v>348.10368299484247</c:v>
                </c:pt>
                <c:pt idx="2751">
                  <c:v>348.10408043861389</c:v>
                </c:pt>
                <c:pt idx="2752">
                  <c:v>348.10434007644648</c:v>
                </c:pt>
                <c:pt idx="2753">
                  <c:v>348.40923547744751</c:v>
                </c:pt>
                <c:pt idx="2754">
                  <c:v>348.40936040878302</c:v>
                </c:pt>
                <c:pt idx="2755">
                  <c:v>348.40942311286932</c:v>
                </c:pt>
                <c:pt idx="2756">
                  <c:v>348.43555760383612</c:v>
                </c:pt>
                <c:pt idx="2757">
                  <c:v>348.75509309768682</c:v>
                </c:pt>
                <c:pt idx="2758">
                  <c:v>348.75524926185608</c:v>
                </c:pt>
                <c:pt idx="2759">
                  <c:v>348.77606296539312</c:v>
                </c:pt>
                <c:pt idx="2760">
                  <c:v>348.92087340354919</c:v>
                </c:pt>
                <c:pt idx="2761">
                  <c:v>349.13699626922607</c:v>
                </c:pt>
                <c:pt idx="2762">
                  <c:v>349.13749718666082</c:v>
                </c:pt>
                <c:pt idx="2763">
                  <c:v>349.23537588119513</c:v>
                </c:pt>
                <c:pt idx="2764">
                  <c:v>349.65971803665161</c:v>
                </c:pt>
                <c:pt idx="2765">
                  <c:v>349.66009473800659</c:v>
                </c:pt>
                <c:pt idx="2766">
                  <c:v>349.66040062904358</c:v>
                </c:pt>
                <c:pt idx="2767">
                  <c:v>349.88145661354059</c:v>
                </c:pt>
                <c:pt idx="2768">
                  <c:v>349.88158273696899</c:v>
                </c:pt>
                <c:pt idx="2769">
                  <c:v>350.06626319885248</c:v>
                </c:pt>
                <c:pt idx="2770">
                  <c:v>350.06641364097601</c:v>
                </c:pt>
                <c:pt idx="2771">
                  <c:v>350.3463728427887</c:v>
                </c:pt>
                <c:pt idx="2772">
                  <c:v>350.34651565551758</c:v>
                </c:pt>
                <c:pt idx="2773">
                  <c:v>350.38232159614557</c:v>
                </c:pt>
                <c:pt idx="2774">
                  <c:v>350.6817364692688</c:v>
                </c:pt>
                <c:pt idx="2775">
                  <c:v>350.6820867061615</c:v>
                </c:pt>
                <c:pt idx="2776">
                  <c:v>351.0061023235321</c:v>
                </c:pt>
                <c:pt idx="2777">
                  <c:v>351.00625371932978</c:v>
                </c:pt>
                <c:pt idx="2778">
                  <c:v>351.0063202381134</c:v>
                </c:pt>
                <c:pt idx="2779">
                  <c:v>351.26299548149109</c:v>
                </c:pt>
                <c:pt idx="2780">
                  <c:v>351.263258934021</c:v>
                </c:pt>
                <c:pt idx="2781">
                  <c:v>351.29915261268621</c:v>
                </c:pt>
                <c:pt idx="2782">
                  <c:v>351.71018576622009</c:v>
                </c:pt>
                <c:pt idx="2783">
                  <c:v>351.71058344840998</c:v>
                </c:pt>
                <c:pt idx="2784">
                  <c:v>351.71081829071039</c:v>
                </c:pt>
                <c:pt idx="2785">
                  <c:v>351.98396849632257</c:v>
                </c:pt>
                <c:pt idx="2786">
                  <c:v>351.9840943813324</c:v>
                </c:pt>
                <c:pt idx="2787">
                  <c:v>352.17976522445679</c:v>
                </c:pt>
                <c:pt idx="2788">
                  <c:v>352.17991662025452</c:v>
                </c:pt>
                <c:pt idx="2789">
                  <c:v>352.36028409004211</c:v>
                </c:pt>
                <c:pt idx="2790">
                  <c:v>352.36041140556341</c:v>
                </c:pt>
                <c:pt idx="2791">
                  <c:v>352.44165706634521</c:v>
                </c:pt>
                <c:pt idx="2792">
                  <c:v>352.8498854637146</c:v>
                </c:pt>
                <c:pt idx="2793">
                  <c:v>352.85011792182922</c:v>
                </c:pt>
                <c:pt idx="2794">
                  <c:v>352.85021233558649</c:v>
                </c:pt>
                <c:pt idx="2795">
                  <c:v>352.90046119689941</c:v>
                </c:pt>
                <c:pt idx="2796">
                  <c:v>353.27368021011353</c:v>
                </c:pt>
                <c:pt idx="2797">
                  <c:v>353.27409362792969</c:v>
                </c:pt>
                <c:pt idx="2798">
                  <c:v>353.27433633804321</c:v>
                </c:pt>
                <c:pt idx="2799">
                  <c:v>353.58766436576838</c:v>
                </c:pt>
                <c:pt idx="2800">
                  <c:v>353.58781671524048</c:v>
                </c:pt>
                <c:pt idx="2801">
                  <c:v>353.88716769218439</c:v>
                </c:pt>
                <c:pt idx="2802">
                  <c:v>353.88982701301569</c:v>
                </c:pt>
                <c:pt idx="2803">
                  <c:v>353.89011168479919</c:v>
                </c:pt>
                <c:pt idx="2804">
                  <c:v>354.31568503379822</c:v>
                </c:pt>
                <c:pt idx="2805">
                  <c:v>354.31612610816961</c:v>
                </c:pt>
                <c:pt idx="2806">
                  <c:v>354.31655025482178</c:v>
                </c:pt>
                <c:pt idx="2807">
                  <c:v>354.31719779968262</c:v>
                </c:pt>
                <c:pt idx="2808">
                  <c:v>354.71020317077642</c:v>
                </c:pt>
                <c:pt idx="2809">
                  <c:v>354.71034169197083</c:v>
                </c:pt>
                <c:pt idx="2810">
                  <c:v>354.71041297912598</c:v>
                </c:pt>
                <c:pt idx="2811">
                  <c:v>355.0083532333374</c:v>
                </c:pt>
                <c:pt idx="2812">
                  <c:v>355.00849747657782</c:v>
                </c:pt>
                <c:pt idx="2813">
                  <c:v>355.00860285758972</c:v>
                </c:pt>
                <c:pt idx="2814">
                  <c:v>355.46686983108521</c:v>
                </c:pt>
                <c:pt idx="2815">
                  <c:v>355.46726608276367</c:v>
                </c:pt>
                <c:pt idx="2816">
                  <c:v>355.46752619743347</c:v>
                </c:pt>
                <c:pt idx="2817">
                  <c:v>355.46777582168579</c:v>
                </c:pt>
                <c:pt idx="2818">
                  <c:v>355.78652954101563</c:v>
                </c:pt>
                <c:pt idx="2819">
                  <c:v>355.78683400154108</c:v>
                </c:pt>
                <c:pt idx="2820">
                  <c:v>355.78704953193659</c:v>
                </c:pt>
                <c:pt idx="2821">
                  <c:v>356.03231906890869</c:v>
                </c:pt>
                <c:pt idx="2822">
                  <c:v>356.03247404098511</c:v>
                </c:pt>
                <c:pt idx="2823">
                  <c:v>356.10760974884028</c:v>
                </c:pt>
                <c:pt idx="2824">
                  <c:v>356.40449452400208</c:v>
                </c:pt>
                <c:pt idx="2825">
                  <c:v>356.40482687950129</c:v>
                </c:pt>
                <c:pt idx="2826">
                  <c:v>356.63352942466742</c:v>
                </c:pt>
                <c:pt idx="2827">
                  <c:v>356.63367676734919</c:v>
                </c:pt>
                <c:pt idx="2828">
                  <c:v>356.84133100509638</c:v>
                </c:pt>
                <c:pt idx="2829">
                  <c:v>356.84145450592041</c:v>
                </c:pt>
                <c:pt idx="2830">
                  <c:v>356.90963220596308</c:v>
                </c:pt>
                <c:pt idx="2831">
                  <c:v>357.05088400840759</c:v>
                </c:pt>
                <c:pt idx="2832">
                  <c:v>357.30415678024292</c:v>
                </c:pt>
                <c:pt idx="2833">
                  <c:v>357.30427289009089</c:v>
                </c:pt>
                <c:pt idx="2834">
                  <c:v>357.36929965019232</c:v>
                </c:pt>
                <c:pt idx="2835">
                  <c:v>357.71569633483892</c:v>
                </c:pt>
                <c:pt idx="2836">
                  <c:v>357.71592092514038</c:v>
                </c:pt>
                <c:pt idx="2837">
                  <c:v>357.71603512763983</c:v>
                </c:pt>
                <c:pt idx="2838">
                  <c:v>357.82804656028748</c:v>
                </c:pt>
                <c:pt idx="2839">
                  <c:v>357.99237489700317</c:v>
                </c:pt>
                <c:pt idx="2840">
                  <c:v>358.2228102684021</c:v>
                </c:pt>
                <c:pt idx="2841">
                  <c:v>358.22292637825012</c:v>
                </c:pt>
                <c:pt idx="2842">
                  <c:v>358.58302593231201</c:v>
                </c:pt>
                <c:pt idx="2843">
                  <c:v>358.58318281173712</c:v>
                </c:pt>
                <c:pt idx="2844">
                  <c:v>358.58328986167908</c:v>
                </c:pt>
                <c:pt idx="2845">
                  <c:v>358.63089084625238</c:v>
                </c:pt>
                <c:pt idx="2846">
                  <c:v>359.02193689346308</c:v>
                </c:pt>
                <c:pt idx="2847">
                  <c:v>359.02226519584661</c:v>
                </c:pt>
                <c:pt idx="2848">
                  <c:v>359.02247285842901</c:v>
                </c:pt>
                <c:pt idx="2849">
                  <c:v>359.23675131797791</c:v>
                </c:pt>
                <c:pt idx="2850">
                  <c:v>359.23688125610352</c:v>
                </c:pt>
                <c:pt idx="2851">
                  <c:v>359.49813318252558</c:v>
                </c:pt>
                <c:pt idx="2852">
                  <c:v>359.49830985069269</c:v>
                </c:pt>
                <c:pt idx="2853">
                  <c:v>359.73065161705023</c:v>
                </c:pt>
                <c:pt idx="2854">
                  <c:v>359.73082947731018</c:v>
                </c:pt>
                <c:pt idx="2855">
                  <c:v>359.77394676208502</c:v>
                </c:pt>
                <c:pt idx="2856">
                  <c:v>360.17236280441278</c:v>
                </c:pt>
                <c:pt idx="2857">
                  <c:v>360.17250990867609</c:v>
                </c:pt>
                <c:pt idx="2858">
                  <c:v>360.17257976531982</c:v>
                </c:pt>
                <c:pt idx="2859">
                  <c:v>360.23248434066772</c:v>
                </c:pt>
                <c:pt idx="2860">
                  <c:v>360.58885288238531</c:v>
                </c:pt>
                <c:pt idx="2861">
                  <c:v>360.58926439285278</c:v>
                </c:pt>
                <c:pt idx="2862">
                  <c:v>360.81775999069208</c:v>
                </c:pt>
                <c:pt idx="2863">
                  <c:v>360.81799173355103</c:v>
                </c:pt>
                <c:pt idx="2864">
                  <c:v>360.81814932823181</c:v>
                </c:pt>
                <c:pt idx="2865">
                  <c:v>361.08923101425171</c:v>
                </c:pt>
                <c:pt idx="2866">
                  <c:v>361.08949327468872</c:v>
                </c:pt>
                <c:pt idx="2867">
                  <c:v>361.38027238845831</c:v>
                </c:pt>
                <c:pt idx="2868">
                  <c:v>361.38039803504938</c:v>
                </c:pt>
                <c:pt idx="2869">
                  <c:v>361.38048768043518</c:v>
                </c:pt>
                <c:pt idx="2870">
                  <c:v>361.62341809272772</c:v>
                </c:pt>
                <c:pt idx="2871">
                  <c:v>361.86345458030701</c:v>
                </c:pt>
                <c:pt idx="2872">
                  <c:v>361.8641152381897</c:v>
                </c:pt>
                <c:pt idx="2873">
                  <c:v>361.86419916152948</c:v>
                </c:pt>
                <c:pt idx="2874">
                  <c:v>362.16992425918579</c:v>
                </c:pt>
                <c:pt idx="2875">
                  <c:v>362.17012166976929</c:v>
                </c:pt>
                <c:pt idx="2876">
                  <c:v>362.18142485618591</c:v>
                </c:pt>
                <c:pt idx="2877">
                  <c:v>362.64791941642761</c:v>
                </c:pt>
                <c:pt idx="2878">
                  <c:v>362.64840531349182</c:v>
                </c:pt>
                <c:pt idx="2879">
                  <c:v>362.64872694015497</c:v>
                </c:pt>
                <c:pt idx="2880">
                  <c:v>362.93541431427002</c:v>
                </c:pt>
                <c:pt idx="2881">
                  <c:v>362.93563413620001</c:v>
                </c:pt>
                <c:pt idx="2882">
                  <c:v>362.93576669692987</c:v>
                </c:pt>
                <c:pt idx="2883">
                  <c:v>363.19913196563721</c:v>
                </c:pt>
                <c:pt idx="2884">
                  <c:v>363.19928407669067</c:v>
                </c:pt>
                <c:pt idx="2885">
                  <c:v>363.69613146781921</c:v>
                </c:pt>
                <c:pt idx="2886">
                  <c:v>363.69655299186712</c:v>
                </c:pt>
                <c:pt idx="2887">
                  <c:v>363.69679284095758</c:v>
                </c:pt>
                <c:pt idx="2888">
                  <c:v>363.69702410697943</c:v>
                </c:pt>
                <c:pt idx="2889">
                  <c:v>363.90184807777399</c:v>
                </c:pt>
                <c:pt idx="2890">
                  <c:v>363.90279483795172</c:v>
                </c:pt>
                <c:pt idx="2891">
                  <c:v>363.90289354324341</c:v>
                </c:pt>
                <c:pt idx="2892">
                  <c:v>364.25401544570917</c:v>
                </c:pt>
                <c:pt idx="2893">
                  <c:v>364.25415730476379</c:v>
                </c:pt>
                <c:pt idx="2894">
                  <c:v>364.25423407554632</c:v>
                </c:pt>
                <c:pt idx="2895">
                  <c:v>364.3568902015686</c:v>
                </c:pt>
                <c:pt idx="2896">
                  <c:v>364.80267643928528</c:v>
                </c:pt>
                <c:pt idx="2897">
                  <c:v>364.80295515060419</c:v>
                </c:pt>
                <c:pt idx="2898">
                  <c:v>364.8030846118927</c:v>
                </c:pt>
                <c:pt idx="2899">
                  <c:v>365.03310823440552</c:v>
                </c:pt>
                <c:pt idx="2900">
                  <c:v>365.03324294090271</c:v>
                </c:pt>
                <c:pt idx="2901">
                  <c:v>365.04372715950012</c:v>
                </c:pt>
                <c:pt idx="2902">
                  <c:v>365.15874433517462</c:v>
                </c:pt>
                <c:pt idx="2903">
                  <c:v>365.48880386352539</c:v>
                </c:pt>
                <c:pt idx="2904">
                  <c:v>365.48895072937012</c:v>
                </c:pt>
                <c:pt idx="2905">
                  <c:v>365.50331449508673</c:v>
                </c:pt>
                <c:pt idx="2906">
                  <c:v>365.91670274734503</c:v>
                </c:pt>
                <c:pt idx="2907">
                  <c:v>365.91684126853937</c:v>
                </c:pt>
                <c:pt idx="2908">
                  <c:v>365.91690611839289</c:v>
                </c:pt>
                <c:pt idx="2909">
                  <c:v>365.96185922622681</c:v>
                </c:pt>
                <c:pt idx="2910">
                  <c:v>366.28331398963928</c:v>
                </c:pt>
                <c:pt idx="2911">
                  <c:v>366.28343868255621</c:v>
                </c:pt>
                <c:pt idx="2912">
                  <c:v>366.30106472969061</c:v>
                </c:pt>
                <c:pt idx="2913">
                  <c:v>366.62604546546942</c:v>
                </c:pt>
                <c:pt idx="2914">
                  <c:v>366.62619757652283</c:v>
                </c:pt>
                <c:pt idx="2915">
                  <c:v>366.64509630203253</c:v>
                </c:pt>
                <c:pt idx="2916">
                  <c:v>366.76139903068542</c:v>
                </c:pt>
                <c:pt idx="2917">
                  <c:v>367.06553721427917</c:v>
                </c:pt>
                <c:pt idx="2918">
                  <c:v>367.06568694114691</c:v>
                </c:pt>
                <c:pt idx="2919">
                  <c:v>367.1038134098053</c:v>
                </c:pt>
                <c:pt idx="2920">
                  <c:v>367.40210938453669</c:v>
                </c:pt>
                <c:pt idx="2921">
                  <c:v>367.40246534347528</c:v>
                </c:pt>
                <c:pt idx="2922">
                  <c:v>367.75218963623053</c:v>
                </c:pt>
                <c:pt idx="2923">
                  <c:v>367.75259494781488</c:v>
                </c:pt>
                <c:pt idx="2924">
                  <c:v>367.75283694267267</c:v>
                </c:pt>
                <c:pt idx="2925">
                  <c:v>368.08132100105291</c:v>
                </c:pt>
                <c:pt idx="2926">
                  <c:v>368.08174228668207</c:v>
                </c:pt>
                <c:pt idx="2927">
                  <c:v>368.08200764656073</c:v>
                </c:pt>
                <c:pt idx="2928">
                  <c:v>368.42099380493158</c:v>
                </c:pt>
                <c:pt idx="2929">
                  <c:v>368.42138648033142</c:v>
                </c:pt>
                <c:pt idx="2930">
                  <c:v>368.42164444923401</c:v>
                </c:pt>
                <c:pt idx="2931">
                  <c:v>368.74410009384161</c:v>
                </c:pt>
                <c:pt idx="2932">
                  <c:v>368.74422264099121</c:v>
                </c:pt>
                <c:pt idx="2933">
                  <c:v>368.74428272247309</c:v>
                </c:pt>
                <c:pt idx="2934">
                  <c:v>368.82543706893921</c:v>
                </c:pt>
                <c:pt idx="2935">
                  <c:v>369.07540345191961</c:v>
                </c:pt>
                <c:pt idx="2936">
                  <c:v>369.07553315162659</c:v>
                </c:pt>
                <c:pt idx="2937">
                  <c:v>369.16842365264893</c:v>
                </c:pt>
                <c:pt idx="2938">
                  <c:v>369.50847196578979</c:v>
                </c:pt>
                <c:pt idx="2939">
                  <c:v>369.50887703895569</c:v>
                </c:pt>
                <c:pt idx="2940">
                  <c:v>369.7177791595459</c:v>
                </c:pt>
                <c:pt idx="2941">
                  <c:v>369.71793079376221</c:v>
                </c:pt>
                <c:pt idx="2942">
                  <c:v>369.96368360519409</c:v>
                </c:pt>
                <c:pt idx="2943">
                  <c:v>369.96383452415472</c:v>
                </c:pt>
                <c:pt idx="2944">
                  <c:v>369.96868181228638</c:v>
                </c:pt>
                <c:pt idx="2945">
                  <c:v>370.39940333366388</c:v>
                </c:pt>
                <c:pt idx="2946">
                  <c:v>370.3996365070343</c:v>
                </c:pt>
                <c:pt idx="2947">
                  <c:v>370.39972496032709</c:v>
                </c:pt>
                <c:pt idx="2948">
                  <c:v>370.42730784416199</c:v>
                </c:pt>
                <c:pt idx="2949">
                  <c:v>370.72620701789862</c:v>
                </c:pt>
                <c:pt idx="2950">
                  <c:v>370.72634410858149</c:v>
                </c:pt>
                <c:pt idx="2951">
                  <c:v>370.77059030532843</c:v>
                </c:pt>
                <c:pt idx="2952">
                  <c:v>371.04542112350458</c:v>
                </c:pt>
                <c:pt idx="2953">
                  <c:v>371.04586911201483</c:v>
                </c:pt>
                <c:pt idx="2954">
                  <c:v>371.33909463882452</c:v>
                </c:pt>
                <c:pt idx="2955">
                  <c:v>371.3395414352417</c:v>
                </c:pt>
                <c:pt idx="2956">
                  <c:v>371.61671233177191</c:v>
                </c:pt>
                <c:pt idx="2957">
                  <c:v>371.61683416366583</c:v>
                </c:pt>
                <c:pt idx="2958">
                  <c:v>371.61689567565918</c:v>
                </c:pt>
                <c:pt idx="2959">
                  <c:v>371.97891688346863</c:v>
                </c:pt>
                <c:pt idx="2960">
                  <c:v>371.97909092903137</c:v>
                </c:pt>
                <c:pt idx="2961">
                  <c:v>371.97917532920837</c:v>
                </c:pt>
                <c:pt idx="2962">
                  <c:v>372.05426716804499</c:v>
                </c:pt>
                <c:pt idx="2963">
                  <c:v>372.40140628814697</c:v>
                </c:pt>
                <c:pt idx="2964">
                  <c:v>372.40154314041138</c:v>
                </c:pt>
                <c:pt idx="2965">
                  <c:v>372.40162301063538</c:v>
                </c:pt>
                <c:pt idx="2966">
                  <c:v>372.49129724502558</c:v>
                </c:pt>
                <c:pt idx="2967">
                  <c:v>372.82462859153748</c:v>
                </c:pt>
                <c:pt idx="2968">
                  <c:v>372.82475996017462</c:v>
                </c:pt>
                <c:pt idx="2969">
                  <c:v>372.83389210700989</c:v>
                </c:pt>
                <c:pt idx="2970">
                  <c:v>373.13255786895752</c:v>
                </c:pt>
                <c:pt idx="2971">
                  <c:v>373.13297176361078</c:v>
                </c:pt>
                <c:pt idx="2972">
                  <c:v>373.34946823120117</c:v>
                </c:pt>
                <c:pt idx="2973">
                  <c:v>373.34961557388311</c:v>
                </c:pt>
                <c:pt idx="2974">
                  <c:v>373.54024362564093</c:v>
                </c:pt>
                <c:pt idx="2975">
                  <c:v>373.54035949707031</c:v>
                </c:pt>
                <c:pt idx="2976">
                  <c:v>373.63450360298162</c:v>
                </c:pt>
                <c:pt idx="2977">
                  <c:v>374.104407787323</c:v>
                </c:pt>
                <c:pt idx="2978">
                  <c:v>374.10485219955439</c:v>
                </c:pt>
                <c:pt idx="2979">
                  <c:v>374.10512614250177</c:v>
                </c:pt>
                <c:pt idx="2980">
                  <c:v>374.15389490127558</c:v>
                </c:pt>
                <c:pt idx="2981">
                  <c:v>374.47075796127319</c:v>
                </c:pt>
                <c:pt idx="2982">
                  <c:v>374.47097325325012</c:v>
                </c:pt>
                <c:pt idx="2983">
                  <c:v>374.47110867500311</c:v>
                </c:pt>
                <c:pt idx="2984">
                  <c:v>374.89278888702393</c:v>
                </c:pt>
                <c:pt idx="2985">
                  <c:v>374.89294481277472</c:v>
                </c:pt>
                <c:pt idx="2986">
                  <c:v>374.89301371574402</c:v>
                </c:pt>
                <c:pt idx="2987">
                  <c:v>374.90458512306208</c:v>
                </c:pt>
                <c:pt idx="2988">
                  <c:v>375.27759528160101</c:v>
                </c:pt>
                <c:pt idx="2989">
                  <c:v>375.27772760391241</c:v>
                </c:pt>
                <c:pt idx="2990">
                  <c:v>375.27780246734619</c:v>
                </c:pt>
                <c:pt idx="2991">
                  <c:v>375.56887412071228</c:v>
                </c:pt>
                <c:pt idx="2992">
                  <c:v>375.56902861595148</c:v>
                </c:pt>
                <c:pt idx="2993">
                  <c:v>375.58323907852167</c:v>
                </c:pt>
                <c:pt idx="2994">
                  <c:v>375.69770312309271</c:v>
                </c:pt>
                <c:pt idx="2995">
                  <c:v>376.02895760536188</c:v>
                </c:pt>
                <c:pt idx="2996">
                  <c:v>376.02920079231262</c:v>
                </c:pt>
                <c:pt idx="2997">
                  <c:v>376.20396494865417</c:v>
                </c:pt>
                <c:pt idx="2998">
                  <c:v>376.20436239242548</c:v>
                </c:pt>
                <c:pt idx="2999">
                  <c:v>376.42696595191961</c:v>
                </c:pt>
                <c:pt idx="3000">
                  <c:v>376.42708396911621</c:v>
                </c:pt>
                <c:pt idx="3001">
                  <c:v>376.50036597251892</c:v>
                </c:pt>
                <c:pt idx="3002">
                  <c:v>376.87877893447882</c:v>
                </c:pt>
                <c:pt idx="3003">
                  <c:v>376.87890124320978</c:v>
                </c:pt>
                <c:pt idx="3004">
                  <c:v>376.87896656990051</c:v>
                </c:pt>
                <c:pt idx="3005">
                  <c:v>376.98706412315369</c:v>
                </c:pt>
                <c:pt idx="3006">
                  <c:v>377.20566773414612</c:v>
                </c:pt>
                <c:pt idx="3007">
                  <c:v>377.20579624176031</c:v>
                </c:pt>
                <c:pt idx="3008">
                  <c:v>377.29949355125427</c:v>
                </c:pt>
                <c:pt idx="3009">
                  <c:v>377.65971040725708</c:v>
                </c:pt>
                <c:pt idx="3010">
                  <c:v>377.65989303588867</c:v>
                </c:pt>
                <c:pt idx="3011">
                  <c:v>377.65996980667109</c:v>
                </c:pt>
                <c:pt idx="3012">
                  <c:v>377.75877022743231</c:v>
                </c:pt>
                <c:pt idx="3013">
                  <c:v>378.14808297157288</c:v>
                </c:pt>
                <c:pt idx="3014">
                  <c:v>378.14822340011602</c:v>
                </c:pt>
                <c:pt idx="3015">
                  <c:v>378.14828777313232</c:v>
                </c:pt>
                <c:pt idx="3016">
                  <c:v>378.39381098747248</c:v>
                </c:pt>
                <c:pt idx="3017">
                  <c:v>378.39403772354132</c:v>
                </c:pt>
                <c:pt idx="3018">
                  <c:v>378.44679594039923</c:v>
                </c:pt>
                <c:pt idx="3019">
                  <c:v>378.80332136154169</c:v>
                </c:pt>
                <c:pt idx="3020">
                  <c:v>378.80375218391418</c:v>
                </c:pt>
                <c:pt idx="3021">
                  <c:v>379.08246278762817</c:v>
                </c:pt>
                <c:pt idx="3022">
                  <c:v>379.08261847496033</c:v>
                </c:pt>
                <c:pt idx="3023">
                  <c:v>379.08267736434942</c:v>
                </c:pt>
                <c:pt idx="3024">
                  <c:v>379.30657052993769</c:v>
                </c:pt>
                <c:pt idx="3025">
                  <c:v>379.30669617652887</c:v>
                </c:pt>
                <c:pt idx="3026">
                  <c:v>379.363037109375</c:v>
                </c:pt>
                <c:pt idx="3027">
                  <c:v>379.84375810623169</c:v>
                </c:pt>
                <c:pt idx="3028">
                  <c:v>379.84410691261292</c:v>
                </c:pt>
                <c:pt idx="3029">
                  <c:v>379.84435844421392</c:v>
                </c:pt>
                <c:pt idx="3030">
                  <c:v>380.09112453460688</c:v>
                </c:pt>
                <c:pt idx="3031">
                  <c:v>380.0913233757019</c:v>
                </c:pt>
                <c:pt idx="3032">
                  <c:v>380.0914363861084</c:v>
                </c:pt>
                <c:pt idx="3033">
                  <c:v>380.16564106941217</c:v>
                </c:pt>
                <c:pt idx="3034">
                  <c:v>380.53903079032898</c:v>
                </c:pt>
                <c:pt idx="3035">
                  <c:v>380.53916931152338</c:v>
                </c:pt>
                <c:pt idx="3036">
                  <c:v>380.53923273086548</c:v>
                </c:pt>
                <c:pt idx="3037">
                  <c:v>380.84494209289551</c:v>
                </c:pt>
                <c:pt idx="3038">
                  <c:v>380.84520936012268</c:v>
                </c:pt>
                <c:pt idx="3039">
                  <c:v>380.85355639457703</c:v>
                </c:pt>
                <c:pt idx="3040">
                  <c:v>380.96576380729681</c:v>
                </c:pt>
                <c:pt idx="3041">
                  <c:v>381.33110117912292</c:v>
                </c:pt>
                <c:pt idx="3042">
                  <c:v>381.33136343955988</c:v>
                </c:pt>
                <c:pt idx="3043">
                  <c:v>381.33146452903748</c:v>
                </c:pt>
                <c:pt idx="3044">
                  <c:v>381.42385125160217</c:v>
                </c:pt>
                <c:pt idx="3045">
                  <c:v>381.75750517845148</c:v>
                </c:pt>
                <c:pt idx="3046">
                  <c:v>381.75761985778809</c:v>
                </c:pt>
                <c:pt idx="3047">
                  <c:v>381.76688718795782</c:v>
                </c:pt>
                <c:pt idx="3048">
                  <c:v>382.08188319206238</c:v>
                </c:pt>
                <c:pt idx="3049">
                  <c:v>382.08207297325129</c:v>
                </c:pt>
                <c:pt idx="3050">
                  <c:v>382.11224246025091</c:v>
                </c:pt>
                <c:pt idx="3051">
                  <c:v>382.43199324607849</c:v>
                </c:pt>
                <c:pt idx="3052">
                  <c:v>382.43238759040833</c:v>
                </c:pt>
                <c:pt idx="3053">
                  <c:v>382.77267813682562</c:v>
                </c:pt>
                <c:pt idx="3054">
                  <c:v>382.77300024032593</c:v>
                </c:pt>
                <c:pt idx="3055">
                  <c:v>382.77318215370178</c:v>
                </c:pt>
                <c:pt idx="3056">
                  <c:v>383.09187054634089</c:v>
                </c:pt>
                <c:pt idx="3057">
                  <c:v>383.09220004081732</c:v>
                </c:pt>
                <c:pt idx="3058">
                  <c:v>383.09237813949579</c:v>
                </c:pt>
                <c:pt idx="3059">
                  <c:v>383.42219758033752</c:v>
                </c:pt>
                <c:pt idx="3060">
                  <c:v>383.42257714271551</c:v>
                </c:pt>
                <c:pt idx="3061">
                  <c:v>383.42279458045959</c:v>
                </c:pt>
                <c:pt idx="3062">
                  <c:v>383.78313636779791</c:v>
                </c:pt>
                <c:pt idx="3063">
                  <c:v>383.78328943252558</c:v>
                </c:pt>
                <c:pt idx="3064">
                  <c:v>383.78336334228521</c:v>
                </c:pt>
                <c:pt idx="3065">
                  <c:v>383.83174538612371</c:v>
                </c:pt>
                <c:pt idx="3066">
                  <c:v>384.22755479812622</c:v>
                </c:pt>
                <c:pt idx="3067">
                  <c:v>384.22784185409552</c:v>
                </c:pt>
                <c:pt idx="3068">
                  <c:v>384.22800302505487</c:v>
                </c:pt>
                <c:pt idx="3069">
                  <c:v>384.31645107269293</c:v>
                </c:pt>
                <c:pt idx="3070">
                  <c:v>384.72467970848078</c:v>
                </c:pt>
                <c:pt idx="3071">
                  <c:v>384.7248113155365</c:v>
                </c:pt>
                <c:pt idx="3072">
                  <c:v>384.72488951683039</c:v>
                </c:pt>
                <c:pt idx="3073">
                  <c:v>384.95610451698298</c:v>
                </c:pt>
                <c:pt idx="3074">
                  <c:v>384.95622849464422</c:v>
                </c:pt>
                <c:pt idx="3075">
                  <c:v>384.97522640228271</c:v>
                </c:pt>
                <c:pt idx="3076">
                  <c:v>385.08938384056091</c:v>
                </c:pt>
                <c:pt idx="3077">
                  <c:v>385.40479278564447</c:v>
                </c:pt>
                <c:pt idx="3078">
                  <c:v>385.40492296218872</c:v>
                </c:pt>
                <c:pt idx="3079">
                  <c:v>385.43349456787109</c:v>
                </c:pt>
                <c:pt idx="3080">
                  <c:v>385.82465600967407</c:v>
                </c:pt>
                <c:pt idx="3081">
                  <c:v>385.82481455802917</c:v>
                </c:pt>
                <c:pt idx="3082">
                  <c:v>385.82492280006409</c:v>
                </c:pt>
                <c:pt idx="3083">
                  <c:v>385.89270567893982</c:v>
                </c:pt>
                <c:pt idx="3084">
                  <c:v>386.0760543346405</c:v>
                </c:pt>
                <c:pt idx="3085">
                  <c:v>386.28448271751398</c:v>
                </c:pt>
                <c:pt idx="3086">
                  <c:v>386.28470039367681</c:v>
                </c:pt>
                <c:pt idx="3087">
                  <c:v>386.52944684028631</c:v>
                </c:pt>
                <c:pt idx="3088">
                  <c:v>386.5295832157135</c:v>
                </c:pt>
                <c:pt idx="3089">
                  <c:v>386.58095121383673</c:v>
                </c:pt>
                <c:pt idx="3090">
                  <c:v>386.69479966163641</c:v>
                </c:pt>
                <c:pt idx="3091">
                  <c:v>387.04688405990601</c:v>
                </c:pt>
                <c:pt idx="3092">
                  <c:v>387.04702830314642</c:v>
                </c:pt>
                <c:pt idx="3093">
                  <c:v>387.04710602760309</c:v>
                </c:pt>
                <c:pt idx="3094">
                  <c:v>387.40761065483088</c:v>
                </c:pt>
                <c:pt idx="3095">
                  <c:v>387.40779542922968</c:v>
                </c:pt>
                <c:pt idx="3096">
                  <c:v>387.40786457061768</c:v>
                </c:pt>
                <c:pt idx="3097">
                  <c:v>387.49822044372559</c:v>
                </c:pt>
                <c:pt idx="3098">
                  <c:v>387.92474174499512</c:v>
                </c:pt>
                <c:pt idx="3099">
                  <c:v>387.92491769790649</c:v>
                </c:pt>
                <c:pt idx="3100">
                  <c:v>387.92501711845398</c:v>
                </c:pt>
                <c:pt idx="3101">
                  <c:v>388.11254262924189</c:v>
                </c:pt>
                <c:pt idx="3102">
                  <c:v>388.11272931098938</c:v>
                </c:pt>
                <c:pt idx="3103">
                  <c:v>388.18194723129272</c:v>
                </c:pt>
                <c:pt idx="3104">
                  <c:v>388.29729580879211</c:v>
                </c:pt>
                <c:pt idx="3105">
                  <c:v>388.68981385231018</c:v>
                </c:pt>
                <c:pt idx="3106">
                  <c:v>388.68998074531561</c:v>
                </c:pt>
                <c:pt idx="3107">
                  <c:v>388.69005656242371</c:v>
                </c:pt>
                <c:pt idx="3108">
                  <c:v>388.78789067268372</c:v>
                </c:pt>
                <c:pt idx="3109">
                  <c:v>389.05807709693909</c:v>
                </c:pt>
                <c:pt idx="3110">
                  <c:v>389.05824613571173</c:v>
                </c:pt>
                <c:pt idx="3111">
                  <c:v>389.15171146392822</c:v>
                </c:pt>
                <c:pt idx="3112">
                  <c:v>389.49339699745178</c:v>
                </c:pt>
                <c:pt idx="3113">
                  <c:v>389.49352049827581</c:v>
                </c:pt>
                <c:pt idx="3114">
                  <c:v>389.49359440803528</c:v>
                </c:pt>
                <c:pt idx="3115">
                  <c:v>389.55879545211792</c:v>
                </c:pt>
                <c:pt idx="3116">
                  <c:v>389.86020302772522</c:v>
                </c:pt>
                <c:pt idx="3117">
                  <c:v>389.86043953895569</c:v>
                </c:pt>
                <c:pt idx="3118">
                  <c:v>389.90195560455322</c:v>
                </c:pt>
                <c:pt idx="3119">
                  <c:v>390.22951936721802</c:v>
                </c:pt>
                <c:pt idx="3120">
                  <c:v>390.229984998703</c:v>
                </c:pt>
                <c:pt idx="3121">
                  <c:v>390.53832077980042</c:v>
                </c:pt>
                <c:pt idx="3122">
                  <c:v>390.53849577903748</c:v>
                </c:pt>
                <c:pt idx="3123">
                  <c:v>390.53856039047241</c:v>
                </c:pt>
                <c:pt idx="3124">
                  <c:v>390.72077393531799</c:v>
                </c:pt>
                <c:pt idx="3125">
                  <c:v>390.72089385986328</c:v>
                </c:pt>
                <c:pt idx="3126">
                  <c:v>391.15177965164179</c:v>
                </c:pt>
                <c:pt idx="3127">
                  <c:v>391.1519980430603</c:v>
                </c:pt>
                <c:pt idx="3128">
                  <c:v>391.1520836353302</c:v>
                </c:pt>
                <c:pt idx="3129">
                  <c:v>391.25568962097168</c:v>
                </c:pt>
                <c:pt idx="3130">
                  <c:v>391.51642727851868</c:v>
                </c:pt>
                <c:pt idx="3131">
                  <c:v>391.51663303375238</c:v>
                </c:pt>
                <c:pt idx="3132">
                  <c:v>391.5167248249054</c:v>
                </c:pt>
                <c:pt idx="3133">
                  <c:v>391.86581420898438</c:v>
                </c:pt>
                <c:pt idx="3134">
                  <c:v>391.86597871780401</c:v>
                </c:pt>
                <c:pt idx="3135">
                  <c:v>391.86604928970343</c:v>
                </c:pt>
                <c:pt idx="3136">
                  <c:v>391.96309423446661</c:v>
                </c:pt>
                <c:pt idx="3137">
                  <c:v>392.3029317855835</c:v>
                </c:pt>
                <c:pt idx="3138">
                  <c:v>392.30335664749151</c:v>
                </c:pt>
                <c:pt idx="3139">
                  <c:v>392.67423605918879</c:v>
                </c:pt>
                <c:pt idx="3140">
                  <c:v>392.67465496063232</c:v>
                </c:pt>
                <c:pt idx="3141">
                  <c:v>392.67491626739502</c:v>
                </c:pt>
                <c:pt idx="3142">
                  <c:v>393.10534596443182</c:v>
                </c:pt>
                <c:pt idx="3143">
                  <c:v>393.10815405845642</c:v>
                </c:pt>
                <c:pt idx="3144">
                  <c:v>393.10856676101679</c:v>
                </c:pt>
                <c:pt idx="3145">
                  <c:v>393.10882329940802</c:v>
                </c:pt>
                <c:pt idx="3146">
                  <c:v>393.40061354637152</c:v>
                </c:pt>
                <c:pt idx="3147">
                  <c:v>393.4007682800293</c:v>
                </c:pt>
                <c:pt idx="3148">
                  <c:v>393.40083479881292</c:v>
                </c:pt>
                <c:pt idx="3149">
                  <c:v>393.72265577316278</c:v>
                </c:pt>
                <c:pt idx="3150">
                  <c:v>393.72282147407532</c:v>
                </c:pt>
                <c:pt idx="3151">
                  <c:v>393.72290134429932</c:v>
                </c:pt>
                <c:pt idx="3152">
                  <c:v>393.99354028701782</c:v>
                </c:pt>
                <c:pt idx="3153">
                  <c:v>393.99386835098272</c:v>
                </c:pt>
                <c:pt idx="3154">
                  <c:v>394.03004741668701</c:v>
                </c:pt>
                <c:pt idx="3155">
                  <c:v>394.31990933418268</c:v>
                </c:pt>
                <c:pt idx="3156">
                  <c:v>394.32003283500671</c:v>
                </c:pt>
                <c:pt idx="3157">
                  <c:v>394.37074446678162</c:v>
                </c:pt>
                <c:pt idx="3158">
                  <c:v>394.70194816589361</c:v>
                </c:pt>
                <c:pt idx="3159">
                  <c:v>394.70211720466608</c:v>
                </c:pt>
                <c:pt idx="3160">
                  <c:v>394.70980429649347</c:v>
                </c:pt>
                <c:pt idx="3161">
                  <c:v>394.82562661170959</c:v>
                </c:pt>
                <c:pt idx="3162">
                  <c:v>395.1991560459137</c:v>
                </c:pt>
                <c:pt idx="3163">
                  <c:v>395.19936847686768</c:v>
                </c:pt>
                <c:pt idx="3164">
                  <c:v>395.19943284988398</c:v>
                </c:pt>
                <c:pt idx="3165">
                  <c:v>395.49560117721558</c:v>
                </c:pt>
                <c:pt idx="3166">
                  <c:v>395.49580240249628</c:v>
                </c:pt>
                <c:pt idx="3167">
                  <c:v>395.51360416412348</c:v>
                </c:pt>
                <c:pt idx="3168">
                  <c:v>395.62840056419373</c:v>
                </c:pt>
                <c:pt idx="3169">
                  <c:v>395.95993113517761</c:v>
                </c:pt>
                <c:pt idx="3170">
                  <c:v>395.9601194858551</c:v>
                </c:pt>
                <c:pt idx="3171">
                  <c:v>395.97139406204218</c:v>
                </c:pt>
                <c:pt idx="3172">
                  <c:v>396.33412003517151</c:v>
                </c:pt>
                <c:pt idx="3173">
                  <c:v>396.33431720733643</c:v>
                </c:pt>
                <c:pt idx="3174">
                  <c:v>396.33439207077032</c:v>
                </c:pt>
                <c:pt idx="3175">
                  <c:v>396.43162846565252</c:v>
                </c:pt>
                <c:pt idx="3176">
                  <c:v>396.97189927101141</c:v>
                </c:pt>
                <c:pt idx="3177">
                  <c:v>396.97235131263727</c:v>
                </c:pt>
                <c:pt idx="3178">
                  <c:v>396.97257900238043</c:v>
                </c:pt>
                <c:pt idx="3179">
                  <c:v>396.97340106964111</c:v>
                </c:pt>
                <c:pt idx="3180">
                  <c:v>397.27871537208563</c:v>
                </c:pt>
                <c:pt idx="3181">
                  <c:v>397.27884316444403</c:v>
                </c:pt>
                <c:pt idx="3182">
                  <c:v>397.27891874313349</c:v>
                </c:pt>
                <c:pt idx="3183">
                  <c:v>397.50147414207458</c:v>
                </c:pt>
                <c:pt idx="3184">
                  <c:v>397.50162053108221</c:v>
                </c:pt>
                <c:pt idx="3185">
                  <c:v>397.57829713821411</c:v>
                </c:pt>
                <c:pt idx="3186">
                  <c:v>397.72993659973139</c:v>
                </c:pt>
                <c:pt idx="3187">
                  <c:v>397.97217798233032</c:v>
                </c:pt>
                <c:pt idx="3188">
                  <c:v>397.97238326072687</c:v>
                </c:pt>
                <c:pt idx="3189">
                  <c:v>398.03620600700378</c:v>
                </c:pt>
                <c:pt idx="3190">
                  <c:v>398.36575436592102</c:v>
                </c:pt>
                <c:pt idx="3191">
                  <c:v>398.36591649055481</c:v>
                </c:pt>
                <c:pt idx="3192">
                  <c:v>398.37968134880072</c:v>
                </c:pt>
                <c:pt idx="3193">
                  <c:v>398.49470043182367</c:v>
                </c:pt>
                <c:pt idx="3194">
                  <c:v>398.77294206619263</c:v>
                </c:pt>
                <c:pt idx="3195">
                  <c:v>398.77312183380133</c:v>
                </c:pt>
                <c:pt idx="3196">
                  <c:v>398.839524269104</c:v>
                </c:pt>
                <c:pt idx="3197">
                  <c:v>399.18606519699102</c:v>
                </c:pt>
                <c:pt idx="3198">
                  <c:v>399.18624758720398</c:v>
                </c:pt>
                <c:pt idx="3199">
                  <c:v>399.18631601333618</c:v>
                </c:pt>
                <c:pt idx="3200">
                  <c:v>399.29475235939032</c:v>
                </c:pt>
                <c:pt idx="3201">
                  <c:v>399.74123048782349</c:v>
                </c:pt>
                <c:pt idx="3202">
                  <c:v>399.74140167236328</c:v>
                </c:pt>
                <c:pt idx="3203">
                  <c:v>399.74151134490972</c:v>
                </c:pt>
                <c:pt idx="3204">
                  <c:v>399.9843385219574</c:v>
                </c:pt>
                <c:pt idx="3205">
                  <c:v>399.98445463180542</c:v>
                </c:pt>
                <c:pt idx="3206">
                  <c:v>399.98456335067749</c:v>
                </c:pt>
                <c:pt idx="3207">
                  <c:v>400.09722328186041</c:v>
                </c:pt>
                <c:pt idx="3208">
                  <c:v>400.64826393127441</c:v>
                </c:pt>
                <c:pt idx="3209">
                  <c:v>400.648756980896</c:v>
                </c:pt>
                <c:pt idx="3210">
                  <c:v>400.64901971817022</c:v>
                </c:pt>
                <c:pt idx="3211">
                  <c:v>400.64933776855469</c:v>
                </c:pt>
                <c:pt idx="3212">
                  <c:v>400.87375044822687</c:v>
                </c:pt>
                <c:pt idx="3213">
                  <c:v>400.87387681007391</c:v>
                </c:pt>
                <c:pt idx="3214">
                  <c:v>400.899080991745</c:v>
                </c:pt>
                <c:pt idx="3215">
                  <c:v>401.18363189697271</c:v>
                </c:pt>
                <c:pt idx="3216">
                  <c:v>401.18379545211792</c:v>
                </c:pt>
                <c:pt idx="3217">
                  <c:v>401.24348855018621</c:v>
                </c:pt>
                <c:pt idx="3218">
                  <c:v>401.35887932777399</c:v>
                </c:pt>
                <c:pt idx="3219">
                  <c:v>401.71403956413269</c:v>
                </c:pt>
                <c:pt idx="3220">
                  <c:v>401.71418786048889</c:v>
                </c:pt>
                <c:pt idx="3221">
                  <c:v>401.71426701545721</c:v>
                </c:pt>
                <c:pt idx="3222">
                  <c:v>402.00210070610052</c:v>
                </c:pt>
                <c:pt idx="3223">
                  <c:v>402.0022599697113</c:v>
                </c:pt>
                <c:pt idx="3224">
                  <c:v>402.04539799690252</c:v>
                </c:pt>
                <c:pt idx="3225">
                  <c:v>402.16049885749823</c:v>
                </c:pt>
                <c:pt idx="3226">
                  <c:v>402.68074345588678</c:v>
                </c:pt>
                <c:pt idx="3227">
                  <c:v>402.68105292320251</c:v>
                </c:pt>
                <c:pt idx="3228">
                  <c:v>402.68115401268011</c:v>
                </c:pt>
                <c:pt idx="3229">
                  <c:v>402.68138122558588</c:v>
                </c:pt>
                <c:pt idx="3230">
                  <c:v>402.86067914962769</c:v>
                </c:pt>
                <c:pt idx="3231">
                  <c:v>402.86080026626593</c:v>
                </c:pt>
                <c:pt idx="3232">
                  <c:v>402.96033072471619</c:v>
                </c:pt>
                <c:pt idx="3233">
                  <c:v>403.43740344047552</c:v>
                </c:pt>
                <c:pt idx="3234">
                  <c:v>403.43789267539978</c:v>
                </c:pt>
                <c:pt idx="3235">
                  <c:v>403.43816328048712</c:v>
                </c:pt>
                <c:pt idx="3236">
                  <c:v>403.77591347694403</c:v>
                </c:pt>
                <c:pt idx="3237">
                  <c:v>403.77606248855591</c:v>
                </c:pt>
                <c:pt idx="3238">
                  <c:v>403.7761402130127</c:v>
                </c:pt>
                <c:pt idx="3239">
                  <c:v>403.77624106407171</c:v>
                </c:pt>
                <c:pt idx="3240">
                  <c:v>404.03416275978088</c:v>
                </c:pt>
                <c:pt idx="3241">
                  <c:v>404.03438496589661</c:v>
                </c:pt>
                <c:pt idx="3242">
                  <c:v>404.10651016235352</c:v>
                </c:pt>
                <c:pt idx="3243">
                  <c:v>404.25203275680542</c:v>
                </c:pt>
                <c:pt idx="3244">
                  <c:v>404.45029449462891</c:v>
                </c:pt>
                <c:pt idx="3245">
                  <c:v>404.45045137405401</c:v>
                </c:pt>
                <c:pt idx="3246">
                  <c:v>404.56589293479919</c:v>
                </c:pt>
                <c:pt idx="3247">
                  <c:v>404.78748655319208</c:v>
                </c:pt>
                <c:pt idx="3248">
                  <c:v>404.99957585334778</c:v>
                </c:pt>
                <c:pt idx="3249">
                  <c:v>404.99972438812262</c:v>
                </c:pt>
                <c:pt idx="3250">
                  <c:v>405.04776668548578</c:v>
                </c:pt>
                <c:pt idx="3251">
                  <c:v>405.26987719535828</c:v>
                </c:pt>
                <c:pt idx="3252">
                  <c:v>405.26999878883362</c:v>
                </c:pt>
                <c:pt idx="3253">
                  <c:v>405.36763882637018</c:v>
                </c:pt>
                <c:pt idx="3254">
                  <c:v>405.82586193084722</c:v>
                </c:pt>
                <c:pt idx="3255">
                  <c:v>405.82624578475952</c:v>
                </c:pt>
                <c:pt idx="3256">
                  <c:v>405.8265233039856</c:v>
                </c:pt>
                <c:pt idx="3257">
                  <c:v>406.12300109863281</c:v>
                </c:pt>
                <c:pt idx="3258">
                  <c:v>406.12312984466553</c:v>
                </c:pt>
                <c:pt idx="3259">
                  <c:v>406.12321329116821</c:v>
                </c:pt>
                <c:pt idx="3260">
                  <c:v>406.31611561775208</c:v>
                </c:pt>
                <c:pt idx="3261">
                  <c:v>406.31635975837708</c:v>
                </c:pt>
                <c:pt idx="3262">
                  <c:v>406.55277991294861</c:v>
                </c:pt>
                <c:pt idx="3263">
                  <c:v>406.55292224884028</c:v>
                </c:pt>
                <c:pt idx="3264">
                  <c:v>406.62616682052612</c:v>
                </c:pt>
                <c:pt idx="3265">
                  <c:v>406.87754440307617</c:v>
                </c:pt>
                <c:pt idx="3266">
                  <c:v>406.87771987915039</c:v>
                </c:pt>
                <c:pt idx="3267">
                  <c:v>406.96970558166498</c:v>
                </c:pt>
                <c:pt idx="3268">
                  <c:v>407.38137531280518</c:v>
                </c:pt>
                <c:pt idx="3269">
                  <c:v>407.38176226615911</c:v>
                </c:pt>
                <c:pt idx="3270">
                  <c:v>407.38203501701349</c:v>
                </c:pt>
                <c:pt idx="3271">
                  <c:v>407.61845588684082</c:v>
                </c:pt>
                <c:pt idx="3272">
                  <c:v>407.6186408996582</c:v>
                </c:pt>
                <c:pt idx="3273">
                  <c:v>407.80996155738831</c:v>
                </c:pt>
                <c:pt idx="3274">
                  <c:v>407.81008958816528</c:v>
                </c:pt>
                <c:pt idx="3275">
                  <c:v>408.31433081626892</c:v>
                </c:pt>
                <c:pt idx="3276">
                  <c:v>408.31464242935181</c:v>
                </c:pt>
                <c:pt idx="3277">
                  <c:v>408.31479597091669</c:v>
                </c:pt>
                <c:pt idx="3278">
                  <c:v>408.31494688987732</c:v>
                </c:pt>
                <c:pt idx="3279">
                  <c:v>408.59067368507391</c:v>
                </c:pt>
                <c:pt idx="3280">
                  <c:v>408.59080719947809</c:v>
                </c:pt>
                <c:pt idx="3281">
                  <c:v>408.59087634086609</c:v>
                </c:pt>
                <c:pt idx="3282">
                  <c:v>408.72371816635132</c:v>
                </c:pt>
                <c:pt idx="3283">
                  <c:v>408.90952348709112</c:v>
                </c:pt>
                <c:pt idx="3284">
                  <c:v>408.91820406913757</c:v>
                </c:pt>
                <c:pt idx="3285">
                  <c:v>409.45221257209778</c:v>
                </c:pt>
                <c:pt idx="3286">
                  <c:v>409.45258545875549</c:v>
                </c:pt>
                <c:pt idx="3287">
                  <c:v>409.45288443565369</c:v>
                </c:pt>
                <c:pt idx="3288">
                  <c:v>409.45314621925348</c:v>
                </c:pt>
                <c:pt idx="3289">
                  <c:v>409.70421576499939</c:v>
                </c:pt>
                <c:pt idx="3290">
                  <c:v>409.70443844795233</c:v>
                </c:pt>
                <c:pt idx="3291">
                  <c:v>409.87886023521418</c:v>
                </c:pt>
                <c:pt idx="3292">
                  <c:v>409.87901496887213</c:v>
                </c:pt>
                <c:pt idx="3293">
                  <c:v>410.08601021766663</c:v>
                </c:pt>
                <c:pt idx="3294">
                  <c:v>410.08617186546331</c:v>
                </c:pt>
                <c:pt idx="3295">
                  <c:v>410.17674207687378</c:v>
                </c:pt>
                <c:pt idx="3296">
                  <c:v>410.5055730342865</c:v>
                </c:pt>
                <c:pt idx="3297">
                  <c:v>410.50594282150269</c:v>
                </c:pt>
                <c:pt idx="3298">
                  <c:v>410.89021420478821</c:v>
                </c:pt>
                <c:pt idx="3299">
                  <c:v>410.89060878753662</c:v>
                </c:pt>
                <c:pt idx="3300">
                  <c:v>410.89085936546331</c:v>
                </c:pt>
                <c:pt idx="3301">
                  <c:v>411.21785187721252</c:v>
                </c:pt>
                <c:pt idx="3302">
                  <c:v>411.21883797645569</c:v>
                </c:pt>
                <c:pt idx="3303">
                  <c:v>411.21894192695618</c:v>
                </c:pt>
                <c:pt idx="3304">
                  <c:v>411.21901488304138</c:v>
                </c:pt>
                <c:pt idx="3305">
                  <c:v>411.50945448875427</c:v>
                </c:pt>
                <c:pt idx="3306">
                  <c:v>411.50981307029718</c:v>
                </c:pt>
                <c:pt idx="3307">
                  <c:v>411.886070728302</c:v>
                </c:pt>
                <c:pt idx="3308">
                  <c:v>411.88641595840448</c:v>
                </c:pt>
                <c:pt idx="3309">
                  <c:v>411.88650703430181</c:v>
                </c:pt>
                <c:pt idx="3310">
                  <c:v>411.89698362350458</c:v>
                </c:pt>
                <c:pt idx="3311">
                  <c:v>412.24258542060852</c:v>
                </c:pt>
                <c:pt idx="3312">
                  <c:v>412.24279236793518</c:v>
                </c:pt>
                <c:pt idx="3313">
                  <c:v>412.24296450614929</c:v>
                </c:pt>
                <c:pt idx="3314">
                  <c:v>412.58682680129999</c:v>
                </c:pt>
                <c:pt idx="3315">
                  <c:v>412.58719992637629</c:v>
                </c:pt>
                <c:pt idx="3316">
                  <c:v>412.81970143318182</c:v>
                </c:pt>
                <c:pt idx="3317">
                  <c:v>412.8198778629303</c:v>
                </c:pt>
                <c:pt idx="3318">
                  <c:v>412.81998229026789</c:v>
                </c:pt>
                <c:pt idx="3319">
                  <c:v>413.05363154411322</c:v>
                </c:pt>
                <c:pt idx="3320">
                  <c:v>413.05376553535461</c:v>
                </c:pt>
                <c:pt idx="3321">
                  <c:v>413.18946599960333</c:v>
                </c:pt>
                <c:pt idx="3322">
                  <c:v>413.61470437049871</c:v>
                </c:pt>
                <c:pt idx="3323">
                  <c:v>413.61511015892029</c:v>
                </c:pt>
                <c:pt idx="3324">
                  <c:v>413.61639761924738</c:v>
                </c:pt>
                <c:pt idx="3325">
                  <c:v>413.88883185386658</c:v>
                </c:pt>
                <c:pt idx="3326">
                  <c:v>413.88894891738892</c:v>
                </c:pt>
                <c:pt idx="3327">
                  <c:v>413.8890061378479</c:v>
                </c:pt>
                <c:pt idx="3328">
                  <c:v>413.99495220184332</c:v>
                </c:pt>
                <c:pt idx="3329">
                  <c:v>414.25576114654541</c:v>
                </c:pt>
                <c:pt idx="3330">
                  <c:v>414.25589227676392</c:v>
                </c:pt>
                <c:pt idx="3331">
                  <c:v>414.30159974098211</c:v>
                </c:pt>
                <c:pt idx="3332">
                  <c:v>414.63851761817932</c:v>
                </c:pt>
                <c:pt idx="3333">
                  <c:v>414.63889765739441</c:v>
                </c:pt>
                <c:pt idx="3334">
                  <c:v>414.96555495262152</c:v>
                </c:pt>
                <c:pt idx="3335">
                  <c:v>414.96598124504089</c:v>
                </c:pt>
                <c:pt idx="3336">
                  <c:v>414.96622920036322</c:v>
                </c:pt>
                <c:pt idx="3337">
                  <c:v>415.3750479221344</c:v>
                </c:pt>
                <c:pt idx="3338">
                  <c:v>415.37536430358892</c:v>
                </c:pt>
                <c:pt idx="3339">
                  <c:v>415.37555837631231</c:v>
                </c:pt>
                <c:pt idx="3340">
                  <c:v>415.37573885917658</c:v>
                </c:pt>
                <c:pt idx="3341">
                  <c:v>415.67808866500849</c:v>
                </c:pt>
                <c:pt idx="3342">
                  <c:v>415.6785192489624</c:v>
                </c:pt>
                <c:pt idx="3343">
                  <c:v>415.96936535835272</c:v>
                </c:pt>
                <c:pt idx="3344">
                  <c:v>415.96950101852423</c:v>
                </c:pt>
                <c:pt idx="3345">
                  <c:v>415.96957540512079</c:v>
                </c:pt>
                <c:pt idx="3346">
                  <c:v>416.29452586174011</c:v>
                </c:pt>
                <c:pt idx="3347">
                  <c:v>416.29485750198359</c:v>
                </c:pt>
                <c:pt idx="3348">
                  <c:v>416.29507446289063</c:v>
                </c:pt>
                <c:pt idx="3349">
                  <c:v>416.36523509025568</c:v>
                </c:pt>
                <c:pt idx="3350">
                  <c:v>416.69781303405762</c:v>
                </c:pt>
                <c:pt idx="3351">
                  <c:v>416.69815015792852</c:v>
                </c:pt>
                <c:pt idx="3352">
                  <c:v>416.95021224021912</c:v>
                </c:pt>
                <c:pt idx="3353">
                  <c:v>416.95034623146063</c:v>
                </c:pt>
                <c:pt idx="3354">
                  <c:v>416.95041942596441</c:v>
                </c:pt>
                <c:pt idx="3355">
                  <c:v>417.157390832901</c:v>
                </c:pt>
                <c:pt idx="3356">
                  <c:v>417.16324758529657</c:v>
                </c:pt>
                <c:pt idx="3357">
                  <c:v>417.41593647003168</c:v>
                </c:pt>
                <c:pt idx="3358">
                  <c:v>417.4161012172699</c:v>
                </c:pt>
                <c:pt idx="3359">
                  <c:v>417.50801563262939</c:v>
                </c:pt>
                <c:pt idx="3360">
                  <c:v>417.64870095252991</c:v>
                </c:pt>
                <c:pt idx="3361">
                  <c:v>417.97291731834412</c:v>
                </c:pt>
                <c:pt idx="3362">
                  <c:v>417.97307538986212</c:v>
                </c:pt>
                <c:pt idx="3363">
                  <c:v>417.97313141822809</c:v>
                </c:pt>
                <c:pt idx="3364">
                  <c:v>418.32641935348511</c:v>
                </c:pt>
                <c:pt idx="3365">
                  <c:v>418.32655477523798</c:v>
                </c:pt>
                <c:pt idx="3366">
                  <c:v>418.32661461830139</c:v>
                </c:pt>
                <c:pt idx="3367">
                  <c:v>418.42582869529718</c:v>
                </c:pt>
                <c:pt idx="3368">
                  <c:v>418.65626001358032</c:v>
                </c:pt>
                <c:pt idx="3369">
                  <c:v>418.65638947486877</c:v>
                </c:pt>
                <c:pt idx="3370">
                  <c:v>418.76964092254639</c:v>
                </c:pt>
                <c:pt idx="3371">
                  <c:v>419.20031762123108</c:v>
                </c:pt>
                <c:pt idx="3372">
                  <c:v>419.20051741600042</c:v>
                </c:pt>
                <c:pt idx="3373">
                  <c:v>419.20062613487238</c:v>
                </c:pt>
                <c:pt idx="3374">
                  <c:v>419.2286422252655</c:v>
                </c:pt>
                <c:pt idx="3375">
                  <c:v>419.57542872428888</c:v>
                </c:pt>
                <c:pt idx="3376">
                  <c:v>419.5755672454834</c:v>
                </c:pt>
                <c:pt idx="3377">
                  <c:v>419.57563591003418</c:v>
                </c:pt>
                <c:pt idx="3378">
                  <c:v>420.13393950462341</c:v>
                </c:pt>
                <c:pt idx="3379">
                  <c:v>420.13438296318049</c:v>
                </c:pt>
                <c:pt idx="3380">
                  <c:v>420.13465523719788</c:v>
                </c:pt>
                <c:pt idx="3381">
                  <c:v>420.13490748405462</c:v>
                </c:pt>
                <c:pt idx="3382">
                  <c:v>420.38074350357061</c:v>
                </c:pt>
                <c:pt idx="3383">
                  <c:v>420.38107585906982</c:v>
                </c:pt>
                <c:pt idx="3384">
                  <c:v>420.38130044937128</c:v>
                </c:pt>
                <c:pt idx="3385">
                  <c:v>420.72959733009338</c:v>
                </c:pt>
                <c:pt idx="3386">
                  <c:v>420.72973680496222</c:v>
                </c:pt>
                <c:pt idx="3387">
                  <c:v>420.72981405258179</c:v>
                </c:pt>
                <c:pt idx="3388">
                  <c:v>420.83050274848938</c:v>
                </c:pt>
                <c:pt idx="3389">
                  <c:v>421.26264095306402</c:v>
                </c:pt>
                <c:pt idx="3390">
                  <c:v>421.26294231414789</c:v>
                </c:pt>
                <c:pt idx="3391">
                  <c:v>421.26309609413153</c:v>
                </c:pt>
                <c:pt idx="3392">
                  <c:v>421.28874349594122</c:v>
                </c:pt>
                <c:pt idx="3393">
                  <c:v>421.72985768318182</c:v>
                </c:pt>
                <c:pt idx="3394">
                  <c:v>421.73002672195429</c:v>
                </c:pt>
                <c:pt idx="3395">
                  <c:v>421.73011779785162</c:v>
                </c:pt>
                <c:pt idx="3396">
                  <c:v>421.95623683929438</c:v>
                </c:pt>
                <c:pt idx="3397">
                  <c:v>421.95639061927801</c:v>
                </c:pt>
                <c:pt idx="3398">
                  <c:v>421.97574830055243</c:v>
                </c:pt>
                <c:pt idx="3399">
                  <c:v>422.0913097858429</c:v>
                </c:pt>
                <c:pt idx="3400">
                  <c:v>422.41712713241583</c:v>
                </c:pt>
                <c:pt idx="3401">
                  <c:v>422.41725206375122</c:v>
                </c:pt>
                <c:pt idx="3402">
                  <c:v>422.43517804145807</c:v>
                </c:pt>
                <c:pt idx="3403">
                  <c:v>422.80299782752991</c:v>
                </c:pt>
                <c:pt idx="3404">
                  <c:v>422.80319333076483</c:v>
                </c:pt>
                <c:pt idx="3405">
                  <c:v>422.80327892303472</c:v>
                </c:pt>
                <c:pt idx="3406">
                  <c:v>422.89412069320679</c:v>
                </c:pt>
                <c:pt idx="3407">
                  <c:v>423.29908633232122</c:v>
                </c:pt>
                <c:pt idx="3408">
                  <c:v>423.29927062988281</c:v>
                </c:pt>
                <c:pt idx="3409">
                  <c:v>423.29937100410461</c:v>
                </c:pt>
                <c:pt idx="3410">
                  <c:v>423.60912132263178</c:v>
                </c:pt>
                <c:pt idx="3411">
                  <c:v>423.60927844047552</c:v>
                </c:pt>
                <c:pt idx="3412">
                  <c:v>423.60935401916498</c:v>
                </c:pt>
                <c:pt idx="3413">
                  <c:v>423.6935715675354</c:v>
                </c:pt>
                <c:pt idx="3414">
                  <c:v>424.05123567581182</c:v>
                </c:pt>
                <c:pt idx="3415">
                  <c:v>424.05170583724981</c:v>
                </c:pt>
                <c:pt idx="3416">
                  <c:v>424.67911958694458</c:v>
                </c:pt>
                <c:pt idx="3417">
                  <c:v>424.67930960655212</c:v>
                </c:pt>
                <c:pt idx="3418">
                  <c:v>424.67940092086792</c:v>
                </c:pt>
                <c:pt idx="3419">
                  <c:v>424.67953300476069</c:v>
                </c:pt>
                <c:pt idx="3420">
                  <c:v>424.67962241172791</c:v>
                </c:pt>
                <c:pt idx="3421">
                  <c:v>424.67970871925348</c:v>
                </c:pt>
                <c:pt idx="3422">
                  <c:v>424.93513631820679</c:v>
                </c:pt>
                <c:pt idx="3423">
                  <c:v>424.93532133102423</c:v>
                </c:pt>
                <c:pt idx="3424">
                  <c:v>424.95348858833307</c:v>
                </c:pt>
                <c:pt idx="3425">
                  <c:v>425.23871278762817</c:v>
                </c:pt>
                <c:pt idx="3426">
                  <c:v>425.23887300491327</c:v>
                </c:pt>
                <c:pt idx="3427">
                  <c:v>425.29758739471441</c:v>
                </c:pt>
                <c:pt idx="3428">
                  <c:v>425.4145679473877</c:v>
                </c:pt>
                <c:pt idx="3429">
                  <c:v>425.60367918014532</c:v>
                </c:pt>
                <c:pt idx="3430">
                  <c:v>425.64162516593927</c:v>
                </c:pt>
                <c:pt idx="3431">
                  <c:v>425.75665593147278</c:v>
                </c:pt>
                <c:pt idx="3432">
                  <c:v>425.99508452415472</c:v>
                </c:pt>
                <c:pt idx="3433">
                  <c:v>425.99521517753601</c:v>
                </c:pt>
                <c:pt idx="3434">
                  <c:v>426.10071635246283</c:v>
                </c:pt>
                <c:pt idx="3435">
                  <c:v>426.2151460647583</c:v>
                </c:pt>
                <c:pt idx="3436">
                  <c:v>426.38148641586298</c:v>
                </c:pt>
                <c:pt idx="3437">
                  <c:v>426.44475626945501</c:v>
                </c:pt>
                <c:pt idx="3438">
                  <c:v>426.55924820899958</c:v>
                </c:pt>
                <c:pt idx="3439">
                  <c:v>426.79674768447882</c:v>
                </c:pt>
                <c:pt idx="3440">
                  <c:v>426.79687356948853</c:v>
                </c:pt>
                <c:pt idx="3441">
                  <c:v>426.9033305644989</c:v>
                </c:pt>
                <c:pt idx="3442">
                  <c:v>427.01787710189819</c:v>
                </c:pt>
                <c:pt idx="3443">
                  <c:v>427.20383429527283</c:v>
                </c:pt>
                <c:pt idx="3444">
                  <c:v>427.24746465682978</c:v>
                </c:pt>
                <c:pt idx="3445">
                  <c:v>427.35792517662048</c:v>
                </c:pt>
                <c:pt idx="3446">
                  <c:v>427.61868619918818</c:v>
                </c:pt>
                <c:pt idx="3447">
                  <c:v>427.61880779266357</c:v>
                </c:pt>
                <c:pt idx="3448">
                  <c:v>427.70273637771612</c:v>
                </c:pt>
                <c:pt idx="3449">
                  <c:v>427.81737685203552</c:v>
                </c:pt>
                <c:pt idx="3450">
                  <c:v>428.01610469818121</c:v>
                </c:pt>
                <c:pt idx="3451">
                  <c:v>428.04622936248779</c:v>
                </c:pt>
                <c:pt idx="3452">
                  <c:v>428.16135096549988</c:v>
                </c:pt>
                <c:pt idx="3453">
                  <c:v>428.42176389694208</c:v>
                </c:pt>
                <c:pt idx="3454">
                  <c:v>428.42189192771912</c:v>
                </c:pt>
                <c:pt idx="3455">
                  <c:v>428.50538206100458</c:v>
                </c:pt>
                <c:pt idx="3456">
                  <c:v>428.6195330619812</c:v>
                </c:pt>
                <c:pt idx="3457">
                  <c:v>428.83806252479548</c:v>
                </c:pt>
                <c:pt idx="3458">
                  <c:v>428.84941148757929</c:v>
                </c:pt>
                <c:pt idx="3459">
                  <c:v>428.96369051933289</c:v>
                </c:pt>
                <c:pt idx="3460">
                  <c:v>429.25266098976141</c:v>
                </c:pt>
                <c:pt idx="3461">
                  <c:v>429.2527904510498</c:v>
                </c:pt>
                <c:pt idx="3462">
                  <c:v>429.30763792991638</c:v>
                </c:pt>
                <c:pt idx="3463">
                  <c:v>429.4227442741394</c:v>
                </c:pt>
                <c:pt idx="3464">
                  <c:v>429.92265844345093</c:v>
                </c:pt>
                <c:pt idx="3465">
                  <c:v>429.92331004142761</c:v>
                </c:pt>
                <c:pt idx="3466">
                  <c:v>429.9235782623291</c:v>
                </c:pt>
                <c:pt idx="3467">
                  <c:v>429.92430448532099</c:v>
                </c:pt>
                <c:pt idx="3468">
                  <c:v>430.17765116691589</c:v>
                </c:pt>
                <c:pt idx="3469">
                  <c:v>430.17777442932129</c:v>
                </c:pt>
                <c:pt idx="3470">
                  <c:v>430.22507166862488</c:v>
                </c:pt>
                <c:pt idx="3471">
                  <c:v>430.52983593940729</c:v>
                </c:pt>
                <c:pt idx="3472">
                  <c:v>430.53001570701599</c:v>
                </c:pt>
                <c:pt idx="3473">
                  <c:v>430.56924247741699</c:v>
                </c:pt>
                <c:pt idx="3474">
                  <c:v>430.68470168113708</c:v>
                </c:pt>
                <c:pt idx="3475">
                  <c:v>430.99588847160339</c:v>
                </c:pt>
                <c:pt idx="3476">
                  <c:v>430.99619507789612</c:v>
                </c:pt>
                <c:pt idx="3477">
                  <c:v>431.02444100379938</c:v>
                </c:pt>
                <c:pt idx="3478">
                  <c:v>431.3335223197937</c:v>
                </c:pt>
                <c:pt idx="3479">
                  <c:v>431.33365631103521</c:v>
                </c:pt>
                <c:pt idx="3480">
                  <c:v>431.36831426620478</c:v>
                </c:pt>
                <c:pt idx="3481">
                  <c:v>431.48388767242432</c:v>
                </c:pt>
                <c:pt idx="3482">
                  <c:v>431.94914364814758</c:v>
                </c:pt>
                <c:pt idx="3483">
                  <c:v>431.94932103157038</c:v>
                </c:pt>
                <c:pt idx="3484">
                  <c:v>431.94938707351679</c:v>
                </c:pt>
                <c:pt idx="3485">
                  <c:v>431.94987607002258</c:v>
                </c:pt>
                <c:pt idx="3486">
                  <c:v>432.16617298126221</c:v>
                </c:pt>
                <c:pt idx="3487">
                  <c:v>432.17035007476812</c:v>
                </c:pt>
                <c:pt idx="3488">
                  <c:v>432.28666210174561</c:v>
                </c:pt>
                <c:pt idx="3489">
                  <c:v>432.63937544822687</c:v>
                </c:pt>
                <c:pt idx="3490">
                  <c:v>432.63951444625849</c:v>
                </c:pt>
                <c:pt idx="3491">
                  <c:v>432.63960123062128</c:v>
                </c:pt>
                <c:pt idx="3492">
                  <c:v>433.10975217819208</c:v>
                </c:pt>
                <c:pt idx="3493">
                  <c:v>433.10993313789368</c:v>
                </c:pt>
                <c:pt idx="3494">
                  <c:v>433.11000800132751</c:v>
                </c:pt>
                <c:pt idx="3495">
                  <c:v>433.11007785797119</c:v>
                </c:pt>
                <c:pt idx="3496">
                  <c:v>433.36127185821528</c:v>
                </c:pt>
                <c:pt idx="3497">
                  <c:v>433.36142086982733</c:v>
                </c:pt>
                <c:pt idx="3498">
                  <c:v>433.43319630622858</c:v>
                </c:pt>
                <c:pt idx="3499">
                  <c:v>433.75872731208801</c:v>
                </c:pt>
                <c:pt idx="3500">
                  <c:v>433.75895595550543</c:v>
                </c:pt>
                <c:pt idx="3501">
                  <c:v>433.77632617950439</c:v>
                </c:pt>
                <c:pt idx="3502">
                  <c:v>433.89167594909668</c:v>
                </c:pt>
                <c:pt idx="3503">
                  <c:v>434.337646484375</c:v>
                </c:pt>
                <c:pt idx="3504">
                  <c:v>434.33792519569403</c:v>
                </c:pt>
                <c:pt idx="3505">
                  <c:v>434.33807158470148</c:v>
                </c:pt>
                <c:pt idx="3506">
                  <c:v>434.36204886436462</c:v>
                </c:pt>
                <c:pt idx="3507">
                  <c:v>434.55771040916437</c:v>
                </c:pt>
                <c:pt idx="3508">
                  <c:v>434.57470560073853</c:v>
                </c:pt>
                <c:pt idx="3509">
                  <c:v>434.69019556045532</c:v>
                </c:pt>
                <c:pt idx="3510">
                  <c:v>435.01461052894592</c:v>
                </c:pt>
                <c:pt idx="3511">
                  <c:v>435.01476359367371</c:v>
                </c:pt>
                <c:pt idx="3512">
                  <c:v>435.03433656692499</c:v>
                </c:pt>
                <c:pt idx="3513">
                  <c:v>435.14879393577581</c:v>
                </c:pt>
                <c:pt idx="3514">
                  <c:v>435.39169478416437</c:v>
                </c:pt>
                <c:pt idx="3515">
                  <c:v>435.39182639122009</c:v>
                </c:pt>
                <c:pt idx="3516">
                  <c:v>435.49288868904108</c:v>
                </c:pt>
                <c:pt idx="3517">
                  <c:v>435.81275105476379</c:v>
                </c:pt>
                <c:pt idx="3518">
                  <c:v>435.812912940979</c:v>
                </c:pt>
                <c:pt idx="3519">
                  <c:v>435.83668637275701</c:v>
                </c:pt>
                <c:pt idx="3520">
                  <c:v>435.95205330848688</c:v>
                </c:pt>
                <c:pt idx="3521">
                  <c:v>436.2673237323761</c:v>
                </c:pt>
                <c:pt idx="3522">
                  <c:v>436.26747298240662</c:v>
                </c:pt>
                <c:pt idx="3523">
                  <c:v>436.29510188102722</c:v>
                </c:pt>
                <c:pt idx="3524">
                  <c:v>436.67303776741028</c:v>
                </c:pt>
                <c:pt idx="3525">
                  <c:v>436.67317628860468</c:v>
                </c:pt>
                <c:pt idx="3526">
                  <c:v>436.67325282096863</c:v>
                </c:pt>
                <c:pt idx="3527">
                  <c:v>436.75456571578979</c:v>
                </c:pt>
                <c:pt idx="3528">
                  <c:v>437.01070523262018</c:v>
                </c:pt>
                <c:pt idx="3529">
                  <c:v>437.01085543632507</c:v>
                </c:pt>
                <c:pt idx="3530">
                  <c:v>437.09826254844671</c:v>
                </c:pt>
                <c:pt idx="3531">
                  <c:v>437.51780676841742</c:v>
                </c:pt>
                <c:pt idx="3532">
                  <c:v>437.51821279525763</c:v>
                </c:pt>
                <c:pt idx="3533">
                  <c:v>437.51847720146179</c:v>
                </c:pt>
                <c:pt idx="3534">
                  <c:v>437.5531005859375</c:v>
                </c:pt>
                <c:pt idx="3535">
                  <c:v>438.06383204460138</c:v>
                </c:pt>
                <c:pt idx="3536">
                  <c:v>438.06433892250061</c:v>
                </c:pt>
                <c:pt idx="3537">
                  <c:v>438.06459712982178</c:v>
                </c:pt>
                <c:pt idx="3538">
                  <c:v>438.06481051445007</c:v>
                </c:pt>
                <c:pt idx="3539">
                  <c:v>438.38568735122681</c:v>
                </c:pt>
                <c:pt idx="3540">
                  <c:v>438.38581442832952</c:v>
                </c:pt>
                <c:pt idx="3541">
                  <c:v>438.38588619232178</c:v>
                </c:pt>
                <c:pt idx="3542">
                  <c:v>438.7019407749176</c:v>
                </c:pt>
                <c:pt idx="3543">
                  <c:v>438.70207810401922</c:v>
                </c:pt>
                <c:pt idx="3544">
                  <c:v>438.70216298103333</c:v>
                </c:pt>
                <c:pt idx="3545">
                  <c:v>438.81467962265009</c:v>
                </c:pt>
                <c:pt idx="3546">
                  <c:v>439.11177778244019</c:v>
                </c:pt>
                <c:pt idx="3547">
                  <c:v>439.11190271377558</c:v>
                </c:pt>
                <c:pt idx="3548">
                  <c:v>439.15915703773499</c:v>
                </c:pt>
                <c:pt idx="3549">
                  <c:v>439.48314428329468</c:v>
                </c:pt>
                <c:pt idx="3550">
                  <c:v>439.48330211639399</c:v>
                </c:pt>
                <c:pt idx="3551">
                  <c:v>439.50221276283258</c:v>
                </c:pt>
                <c:pt idx="3552">
                  <c:v>439.61801886558533</c:v>
                </c:pt>
                <c:pt idx="3553">
                  <c:v>439.88424777984619</c:v>
                </c:pt>
                <c:pt idx="3554">
                  <c:v>439.88439655303961</c:v>
                </c:pt>
                <c:pt idx="3555">
                  <c:v>439.96194362640381</c:v>
                </c:pt>
                <c:pt idx="3556">
                  <c:v>440.28808379173279</c:v>
                </c:pt>
                <c:pt idx="3557">
                  <c:v>440.28837728500372</c:v>
                </c:pt>
                <c:pt idx="3558">
                  <c:v>440.3056218624115</c:v>
                </c:pt>
                <c:pt idx="3559">
                  <c:v>440.42027640342712</c:v>
                </c:pt>
                <c:pt idx="3560">
                  <c:v>440.730553150177</c:v>
                </c:pt>
                <c:pt idx="3561">
                  <c:v>440.73074173927313</c:v>
                </c:pt>
                <c:pt idx="3562">
                  <c:v>440.76329207420349</c:v>
                </c:pt>
                <c:pt idx="3563">
                  <c:v>441.07862901687622</c:v>
                </c:pt>
                <c:pt idx="3564">
                  <c:v>441.07879662513727</c:v>
                </c:pt>
                <c:pt idx="3565">
                  <c:v>441.10339164733892</c:v>
                </c:pt>
                <c:pt idx="3566">
                  <c:v>441.21926307678223</c:v>
                </c:pt>
                <c:pt idx="3567">
                  <c:v>441.49761176109308</c:v>
                </c:pt>
                <c:pt idx="3568">
                  <c:v>441.49775648117071</c:v>
                </c:pt>
                <c:pt idx="3569">
                  <c:v>441.56297373771667</c:v>
                </c:pt>
                <c:pt idx="3570">
                  <c:v>441.67861604690552</c:v>
                </c:pt>
                <c:pt idx="3571">
                  <c:v>442.05078649520868</c:v>
                </c:pt>
                <c:pt idx="3572">
                  <c:v>442.0510847568512</c:v>
                </c:pt>
                <c:pt idx="3573">
                  <c:v>442.05127358436579</c:v>
                </c:pt>
                <c:pt idx="3574">
                  <c:v>442.3069384098053</c:v>
                </c:pt>
                <c:pt idx="3575">
                  <c:v>442.30707836151117</c:v>
                </c:pt>
                <c:pt idx="3576">
                  <c:v>442.36635303497309</c:v>
                </c:pt>
                <c:pt idx="3577">
                  <c:v>442.48106932640081</c:v>
                </c:pt>
                <c:pt idx="3578">
                  <c:v>442.74435043334961</c:v>
                </c:pt>
                <c:pt idx="3579">
                  <c:v>442.74450516700739</c:v>
                </c:pt>
                <c:pt idx="3580">
                  <c:v>442.82479190826422</c:v>
                </c:pt>
                <c:pt idx="3581">
                  <c:v>443.12926030159002</c:v>
                </c:pt>
                <c:pt idx="3582">
                  <c:v>443.1294105052948</c:v>
                </c:pt>
                <c:pt idx="3583">
                  <c:v>443.17444968223572</c:v>
                </c:pt>
                <c:pt idx="3584">
                  <c:v>443.28295183181763</c:v>
                </c:pt>
                <c:pt idx="3585">
                  <c:v>443.66489768028259</c:v>
                </c:pt>
                <c:pt idx="3586">
                  <c:v>443.66502952575678</c:v>
                </c:pt>
                <c:pt idx="3587">
                  <c:v>443.66511082649231</c:v>
                </c:pt>
                <c:pt idx="3588">
                  <c:v>443.95681428909302</c:v>
                </c:pt>
                <c:pt idx="3589">
                  <c:v>443.95696234703058</c:v>
                </c:pt>
                <c:pt idx="3590">
                  <c:v>443.97105503082281</c:v>
                </c:pt>
                <c:pt idx="3591">
                  <c:v>444.08551955223078</c:v>
                </c:pt>
                <c:pt idx="3592">
                  <c:v>444.42194533348078</c:v>
                </c:pt>
                <c:pt idx="3593">
                  <c:v>444.42217469215387</c:v>
                </c:pt>
                <c:pt idx="3594">
                  <c:v>444.43141555786133</c:v>
                </c:pt>
                <c:pt idx="3595">
                  <c:v>444.8592221736908</c:v>
                </c:pt>
                <c:pt idx="3596">
                  <c:v>444.85943675041199</c:v>
                </c:pt>
                <c:pt idx="3597">
                  <c:v>444.85954833030701</c:v>
                </c:pt>
                <c:pt idx="3598">
                  <c:v>444.88463950157171</c:v>
                </c:pt>
                <c:pt idx="3599">
                  <c:v>445.16420435905462</c:v>
                </c:pt>
                <c:pt idx="3600">
                  <c:v>445.16433763504028</c:v>
                </c:pt>
                <c:pt idx="3601">
                  <c:v>445.22882652282709</c:v>
                </c:pt>
                <c:pt idx="3602">
                  <c:v>445.60564017295837</c:v>
                </c:pt>
                <c:pt idx="3603">
                  <c:v>445.60577416419977</c:v>
                </c:pt>
                <c:pt idx="3604">
                  <c:v>445.60584878921509</c:v>
                </c:pt>
                <c:pt idx="3605">
                  <c:v>445.68698000907898</c:v>
                </c:pt>
                <c:pt idx="3606">
                  <c:v>446.04611730575562</c:v>
                </c:pt>
                <c:pt idx="3607">
                  <c:v>446.04631114006042</c:v>
                </c:pt>
                <c:pt idx="3608">
                  <c:v>446.04637622833252</c:v>
                </c:pt>
                <c:pt idx="3609">
                  <c:v>446.17457175254822</c:v>
                </c:pt>
                <c:pt idx="3610">
                  <c:v>446.44986462593079</c:v>
                </c:pt>
                <c:pt idx="3611">
                  <c:v>446.45002436637878</c:v>
                </c:pt>
                <c:pt idx="3612">
                  <c:v>446.49007201194757</c:v>
                </c:pt>
                <c:pt idx="3613">
                  <c:v>446.84837937355042</c:v>
                </c:pt>
                <c:pt idx="3614">
                  <c:v>446.84853386878967</c:v>
                </c:pt>
                <c:pt idx="3615">
                  <c:v>446.84861326217651</c:v>
                </c:pt>
                <c:pt idx="3616">
                  <c:v>446.94939160346979</c:v>
                </c:pt>
                <c:pt idx="3617">
                  <c:v>447.22546744346619</c:v>
                </c:pt>
                <c:pt idx="3618">
                  <c:v>447.22558927536011</c:v>
                </c:pt>
                <c:pt idx="3619">
                  <c:v>447.29327964782709</c:v>
                </c:pt>
                <c:pt idx="3620">
                  <c:v>447.65036034584051</c:v>
                </c:pt>
                <c:pt idx="3621">
                  <c:v>447.65052151679993</c:v>
                </c:pt>
                <c:pt idx="3622">
                  <c:v>447.65059757232672</c:v>
                </c:pt>
                <c:pt idx="3623">
                  <c:v>447.751060962677</c:v>
                </c:pt>
                <c:pt idx="3624">
                  <c:v>448.09664726257319</c:v>
                </c:pt>
                <c:pt idx="3625">
                  <c:v>448.09707760810852</c:v>
                </c:pt>
                <c:pt idx="3626">
                  <c:v>448.09731483459473</c:v>
                </c:pt>
                <c:pt idx="3627">
                  <c:v>448.50035762786871</c:v>
                </c:pt>
                <c:pt idx="3628">
                  <c:v>448.50051999092102</c:v>
                </c:pt>
                <c:pt idx="3629">
                  <c:v>448.50063252449041</c:v>
                </c:pt>
                <c:pt idx="3630">
                  <c:v>448.5496838092804</c:v>
                </c:pt>
                <c:pt idx="3631">
                  <c:v>448.8312931060791</c:v>
                </c:pt>
                <c:pt idx="3632">
                  <c:v>448.8314802646637</c:v>
                </c:pt>
                <c:pt idx="3633">
                  <c:v>448.89496541023249</c:v>
                </c:pt>
                <c:pt idx="3634">
                  <c:v>449.22067975997919</c:v>
                </c:pt>
                <c:pt idx="3635">
                  <c:v>449.22080540657038</c:v>
                </c:pt>
                <c:pt idx="3636">
                  <c:v>449.23804926872248</c:v>
                </c:pt>
                <c:pt idx="3637">
                  <c:v>449.35392785072332</c:v>
                </c:pt>
                <c:pt idx="3638">
                  <c:v>449.78190398216248</c:v>
                </c:pt>
                <c:pt idx="3639">
                  <c:v>449.78203773498541</c:v>
                </c:pt>
                <c:pt idx="3640">
                  <c:v>449.78214478492743</c:v>
                </c:pt>
                <c:pt idx="3641">
                  <c:v>449.84329271316528</c:v>
                </c:pt>
                <c:pt idx="3642">
                  <c:v>450.07783222198492</c:v>
                </c:pt>
                <c:pt idx="3643">
                  <c:v>450.07795691490168</c:v>
                </c:pt>
                <c:pt idx="3644">
                  <c:v>450.15589380264282</c:v>
                </c:pt>
                <c:pt idx="3645">
                  <c:v>450.42897605896002</c:v>
                </c:pt>
                <c:pt idx="3646">
                  <c:v>450.42911124229431</c:v>
                </c:pt>
                <c:pt idx="3647">
                  <c:v>450.50349116325378</c:v>
                </c:pt>
                <c:pt idx="3648">
                  <c:v>450.61523032188421</c:v>
                </c:pt>
                <c:pt idx="3649">
                  <c:v>450.95386481285101</c:v>
                </c:pt>
                <c:pt idx="3650">
                  <c:v>450.95402264595032</c:v>
                </c:pt>
                <c:pt idx="3651">
                  <c:v>450.95815014839172</c:v>
                </c:pt>
                <c:pt idx="3652">
                  <c:v>451.26392292976379</c:v>
                </c:pt>
                <c:pt idx="3653">
                  <c:v>451.26407837867743</c:v>
                </c:pt>
                <c:pt idx="3654">
                  <c:v>451.30763077735901</c:v>
                </c:pt>
                <c:pt idx="3655">
                  <c:v>451.41698360443121</c:v>
                </c:pt>
                <c:pt idx="3656">
                  <c:v>451.65543913841248</c:v>
                </c:pt>
                <c:pt idx="3657">
                  <c:v>451.65555644035339</c:v>
                </c:pt>
                <c:pt idx="3658">
                  <c:v>451.75819540023798</c:v>
                </c:pt>
                <c:pt idx="3659">
                  <c:v>452.0737578868866</c:v>
                </c:pt>
                <c:pt idx="3660">
                  <c:v>452.07391333580023</c:v>
                </c:pt>
                <c:pt idx="3661">
                  <c:v>452.1006453037262</c:v>
                </c:pt>
                <c:pt idx="3662">
                  <c:v>452.21688318252558</c:v>
                </c:pt>
                <c:pt idx="3663">
                  <c:v>452.53345084190369</c:v>
                </c:pt>
                <c:pt idx="3664">
                  <c:v>452.53358864784241</c:v>
                </c:pt>
                <c:pt idx="3665">
                  <c:v>452.55989480018621</c:v>
                </c:pt>
                <c:pt idx="3666">
                  <c:v>453.01316618919373</c:v>
                </c:pt>
                <c:pt idx="3667">
                  <c:v>453.01367425918579</c:v>
                </c:pt>
                <c:pt idx="3668">
                  <c:v>453.0139319896698</c:v>
                </c:pt>
                <c:pt idx="3669">
                  <c:v>453.03054308891302</c:v>
                </c:pt>
                <c:pt idx="3670">
                  <c:v>453.35359382629389</c:v>
                </c:pt>
                <c:pt idx="3671">
                  <c:v>453.35387134552002</c:v>
                </c:pt>
                <c:pt idx="3672">
                  <c:v>453.36956763267523</c:v>
                </c:pt>
                <c:pt idx="3673">
                  <c:v>453.78615951538092</c:v>
                </c:pt>
                <c:pt idx="3674">
                  <c:v>453.78631162643433</c:v>
                </c:pt>
                <c:pt idx="3675">
                  <c:v>453.78642177581793</c:v>
                </c:pt>
                <c:pt idx="3676">
                  <c:v>453.82140350341803</c:v>
                </c:pt>
                <c:pt idx="3677">
                  <c:v>454.10006952285772</c:v>
                </c:pt>
                <c:pt idx="3678">
                  <c:v>454.10022854804993</c:v>
                </c:pt>
                <c:pt idx="3679">
                  <c:v>454.16608762741089</c:v>
                </c:pt>
                <c:pt idx="3680">
                  <c:v>454.3149528503418</c:v>
                </c:pt>
                <c:pt idx="3681">
                  <c:v>454.61563444137568</c:v>
                </c:pt>
                <c:pt idx="3682">
                  <c:v>454.61575555801392</c:v>
                </c:pt>
                <c:pt idx="3683">
                  <c:v>454.62520980834961</c:v>
                </c:pt>
                <c:pt idx="3684">
                  <c:v>454.93317461013788</c:v>
                </c:pt>
                <c:pt idx="3685">
                  <c:v>454.93334007263178</c:v>
                </c:pt>
                <c:pt idx="3686">
                  <c:v>454.96477270126343</c:v>
                </c:pt>
                <c:pt idx="3687">
                  <c:v>455.11219167709351</c:v>
                </c:pt>
                <c:pt idx="3688">
                  <c:v>455.47025179862982</c:v>
                </c:pt>
                <c:pt idx="3689">
                  <c:v>455.470374584198</c:v>
                </c:pt>
                <c:pt idx="3690">
                  <c:v>455.47045564651489</c:v>
                </c:pt>
                <c:pt idx="3691">
                  <c:v>455.77974390983582</c:v>
                </c:pt>
                <c:pt idx="3692">
                  <c:v>455.78000068664551</c:v>
                </c:pt>
                <c:pt idx="3693">
                  <c:v>455.78012752532959</c:v>
                </c:pt>
                <c:pt idx="3694">
                  <c:v>455.88179278373718</c:v>
                </c:pt>
                <c:pt idx="3695">
                  <c:v>456.15655541419977</c:v>
                </c:pt>
                <c:pt idx="3696">
                  <c:v>456.15671348571777</c:v>
                </c:pt>
                <c:pt idx="3697">
                  <c:v>456.22621536254883</c:v>
                </c:pt>
                <c:pt idx="3698">
                  <c:v>456.60064363479609</c:v>
                </c:pt>
                <c:pt idx="3699">
                  <c:v>456.60079717636108</c:v>
                </c:pt>
                <c:pt idx="3700">
                  <c:v>456.60086750984192</c:v>
                </c:pt>
                <c:pt idx="3701">
                  <c:v>456.68462061882019</c:v>
                </c:pt>
                <c:pt idx="3702">
                  <c:v>457.05027461051941</c:v>
                </c:pt>
                <c:pt idx="3703">
                  <c:v>457.05053973197943</c:v>
                </c:pt>
                <c:pt idx="3704">
                  <c:v>457.05068731307978</c:v>
                </c:pt>
                <c:pt idx="3705">
                  <c:v>457.40080571174622</c:v>
                </c:pt>
                <c:pt idx="3706">
                  <c:v>457.40094828605652</c:v>
                </c:pt>
                <c:pt idx="3707">
                  <c:v>457.40108370780939</c:v>
                </c:pt>
                <c:pt idx="3708">
                  <c:v>457.4874587059021</c:v>
                </c:pt>
                <c:pt idx="3709">
                  <c:v>457.88900303840637</c:v>
                </c:pt>
                <c:pt idx="3710">
                  <c:v>457.88916969299322</c:v>
                </c:pt>
                <c:pt idx="3711">
                  <c:v>457.88928151130682</c:v>
                </c:pt>
                <c:pt idx="3712">
                  <c:v>458.40661692619318</c:v>
                </c:pt>
                <c:pt idx="3713">
                  <c:v>458.40685176849371</c:v>
                </c:pt>
                <c:pt idx="3714">
                  <c:v>458.40694999694819</c:v>
                </c:pt>
                <c:pt idx="3715">
                  <c:v>458.40706133842468</c:v>
                </c:pt>
                <c:pt idx="3716">
                  <c:v>458.6597785949707</c:v>
                </c:pt>
                <c:pt idx="3717">
                  <c:v>458.66012358665472</c:v>
                </c:pt>
                <c:pt idx="3718">
                  <c:v>458.66021728515619</c:v>
                </c:pt>
                <c:pt idx="3719">
                  <c:v>458.77003765106201</c:v>
                </c:pt>
                <c:pt idx="3720">
                  <c:v>458.98541307449341</c:v>
                </c:pt>
                <c:pt idx="3721">
                  <c:v>458.98555874824518</c:v>
                </c:pt>
                <c:pt idx="3722">
                  <c:v>459.08975791931152</c:v>
                </c:pt>
                <c:pt idx="3723">
                  <c:v>459.44122362136841</c:v>
                </c:pt>
                <c:pt idx="3724">
                  <c:v>459.44137477874762</c:v>
                </c:pt>
                <c:pt idx="3725">
                  <c:v>459.4414336681366</c:v>
                </c:pt>
                <c:pt idx="3726">
                  <c:v>459.54826211929321</c:v>
                </c:pt>
                <c:pt idx="3727">
                  <c:v>459.87714266777039</c:v>
                </c:pt>
                <c:pt idx="3728">
                  <c:v>459.87750291824341</c:v>
                </c:pt>
                <c:pt idx="3729">
                  <c:v>459.89227795600891</c:v>
                </c:pt>
                <c:pt idx="3730">
                  <c:v>460.28021574020391</c:v>
                </c:pt>
                <c:pt idx="3731">
                  <c:v>460.28036117553711</c:v>
                </c:pt>
                <c:pt idx="3732">
                  <c:v>460.28044056892401</c:v>
                </c:pt>
                <c:pt idx="3733">
                  <c:v>460.34993600845343</c:v>
                </c:pt>
                <c:pt idx="3734">
                  <c:v>460.68375611305243</c:v>
                </c:pt>
                <c:pt idx="3735">
                  <c:v>460.68388271331793</c:v>
                </c:pt>
                <c:pt idx="3736">
                  <c:v>460.69365811347961</c:v>
                </c:pt>
                <c:pt idx="3737">
                  <c:v>460.9919798374176</c:v>
                </c:pt>
                <c:pt idx="3738">
                  <c:v>460.99215650558472</c:v>
                </c:pt>
                <c:pt idx="3739">
                  <c:v>461.03835773468018</c:v>
                </c:pt>
                <c:pt idx="3740">
                  <c:v>461.15288186073298</c:v>
                </c:pt>
                <c:pt idx="3741">
                  <c:v>461.41945958137512</c:v>
                </c:pt>
                <c:pt idx="3742">
                  <c:v>461.41959238052368</c:v>
                </c:pt>
                <c:pt idx="3743">
                  <c:v>461.4967679977417</c:v>
                </c:pt>
                <c:pt idx="3744">
                  <c:v>461.84629201889038</c:v>
                </c:pt>
                <c:pt idx="3745">
                  <c:v>461.84642457962042</c:v>
                </c:pt>
                <c:pt idx="3746">
                  <c:v>461.84649610519409</c:v>
                </c:pt>
                <c:pt idx="3747">
                  <c:v>461.95204138755798</c:v>
                </c:pt>
                <c:pt idx="3748">
                  <c:v>462.31244683265692</c:v>
                </c:pt>
                <c:pt idx="3749">
                  <c:v>462.31258606910711</c:v>
                </c:pt>
                <c:pt idx="3750">
                  <c:v>462.31265306472778</c:v>
                </c:pt>
                <c:pt idx="3751">
                  <c:v>462.68491125106812</c:v>
                </c:pt>
                <c:pt idx="3752">
                  <c:v>462.68504667282099</c:v>
                </c:pt>
                <c:pt idx="3753">
                  <c:v>462.68510985374451</c:v>
                </c:pt>
                <c:pt idx="3754">
                  <c:v>462.75537085533142</c:v>
                </c:pt>
                <c:pt idx="3755">
                  <c:v>463.09853649139399</c:v>
                </c:pt>
                <c:pt idx="3756">
                  <c:v>463.0987024307251</c:v>
                </c:pt>
                <c:pt idx="3757">
                  <c:v>463.10570001602167</c:v>
                </c:pt>
                <c:pt idx="3758">
                  <c:v>463.24060153961182</c:v>
                </c:pt>
                <c:pt idx="3759">
                  <c:v>463.55493569374079</c:v>
                </c:pt>
                <c:pt idx="3760">
                  <c:v>463.55512571334839</c:v>
                </c:pt>
                <c:pt idx="3761">
                  <c:v>463.56256127357477</c:v>
                </c:pt>
                <c:pt idx="3762">
                  <c:v>463.86641359329218</c:v>
                </c:pt>
                <c:pt idx="3763">
                  <c:v>463.86655068397522</c:v>
                </c:pt>
                <c:pt idx="3764">
                  <c:v>463.90079259872442</c:v>
                </c:pt>
                <c:pt idx="3765">
                  <c:v>464.01637005805969</c:v>
                </c:pt>
                <c:pt idx="3766">
                  <c:v>464.24148869514471</c:v>
                </c:pt>
                <c:pt idx="3767">
                  <c:v>464.24482846260071</c:v>
                </c:pt>
                <c:pt idx="3768">
                  <c:v>464.36015105247498</c:v>
                </c:pt>
                <c:pt idx="3769">
                  <c:v>464.70570683479309</c:v>
                </c:pt>
                <c:pt idx="3770">
                  <c:v>464.70591259002691</c:v>
                </c:pt>
                <c:pt idx="3771">
                  <c:v>464.70598530769348</c:v>
                </c:pt>
                <c:pt idx="3772">
                  <c:v>464.81859922409058</c:v>
                </c:pt>
                <c:pt idx="3773">
                  <c:v>465.10267615318298</c:v>
                </c:pt>
                <c:pt idx="3774">
                  <c:v>465.10283708572388</c:v>
                </c:pt>
                <c:pt idx="3775">
                  <c:v>465.16348886489868</c:v>
                </c:pt>
                <c:pt idx="3776">
                  <c:v>465.47687435150152</c:v>
                </c:pt>
                <c:pt idx="3777">
                  <c:v>465.4770712852478</c:v>
                </c:pt>
                <c:pt idx="3778">
                  <c:v>465.50306129455572</c:v>
                </c:pt>
                <c:pt idx="3779">
                  <c:v>465.61749815940863</c:v>
                </c:pt>
                <c:pt idx="3780">
                  <c:v>465.87709927558899</c:v>
                </c:pt>
                <c:pt idx="3781">
                  <c:v>465.87725496292109</c:v>
                </c:pt>
                <c:pt idx="3782">
                  <c:v>465.96137046813959</c:v>
                </c:pt>
                <c:pt idx="3783">
                  <c:v>466.40672016143799</c:v>
                </c:pt>
                <c:pt idx="3784">
                  <c:v>466.40685629844671</c:v>
                </c:pt>
                <c:pt idx="3785">
                  <c:v>466.40692734718323</c:v>
                </c:pt>
                <c:pt idx="3786">
                  <c:v>466.42006063461298</c:v>
                </c:pt>
                <c:pt idx="3787">
                  <c:v>466.69072270393372</c:v>
                </c:pt>
                <c:pt idx="3788">
                  <c:v>466.69086647033691</c:v>
                </c:pt>
                <c:pt idx="3789">
                  <c:v>466.7652382850647</c:v>
                </c:pt>
                <c:pt idx="3790">
                  <c:v>467.19593071937561</c:v>
                </c:pt>
                <c:pt idx="3791">
                  <c:v>467.19644522666931</c:v>
                </c:pt>
                <c:pt idx="3792">
                  <c:v>467.19670939445501</c:v>
                </c:pt>
                <c:pt idx="3793">
                  <c:v>467.22315216064447</c:v>
                </c:pt>
                <c:pt idx="3794">
                  <c:v>467.53278517723078</c:v>
                </c:pt>
                <c:pt idx="3795">
                  <c:v>467.5329155921936</c:v>
                </c:pt>
                <c:pt idx="3796">
                  <c:v>467.56761741638178</c:v>
                </c:pt>
                <c:pt idx="3797">
                  <c:v>467.71800875663757</c:v>
                </c:pt>
                <c:pt idx="3798">
                  <c:v>468.02878499031073</c:v>
                </c:pt>
                <c:pt idx="3799">
                  <c:v>468.02893114089972</c:v>
                </c:pt>
                <c:pt idx="3800">
                  <c:v>468.02900552749628</c:v>
                </c:pt>
                <c:pt idx="3801">
                  <c:v>468.49437499046331</c:v>
                </c:pt>
                <c:pt idx="3802">
                  <c:v>468.49455571174622</c:v>
                </c:pt>
                <c:pt idx="3803">
                  <c:v>468.49462056159967</c:v>
                </c:pt>
                <c:pt idx="3804">
                  <c:v>468.49500513076782</c:v>
                </c:pt>
                <c:pt idx="3805">
                  <c:v>468.71380519866938</c:v>
                </c:pt>
                <c:pt idx="3806">
                  <c:v>468.72121500968927</c:v>
                </c:pt>
                <c:pt idx="3807">
                  <c:v>468.82952547073359</c:v>
                </c:pt>
                <c:pt idx="3808">
                  <c:v>469.10572052001947</c:v>
                </c:pt>
                <c:pt idx="3809">
                  <c:v>469.10587048530579</c:v>
                </c:pt>
                <c:pt idx="3810">
                  <c:v>469.17272305488592</c:v>
                </c:pt>
                <c:pt idx="3811">
                  <c:v>469.28714919090271</c:v>
                </c:pt>
                <c:pt idx="3812">
                  <c:v>469.62863826751709</c:v>
                </c:pt>
                <c:pt idx="3813">
                  <c:v>469.62877678871149</c:v>
                </c:pt>
                <c:pt idx="3814">
                  <c:v>469.63547682762152</c:v>
                </c:pt>
                <c:pt idx="3815">
                  <c:v>470.0460889339447</c:v>
                </c:pt>
                <c:pt idx="3816">
                  <c:v>470.04633498191828</c:v>
                </c:pt>
                <c:pt idx="3817">
                  <c:v>470.04646015167242</c:v>
                </c:pt>
                <c:pt idx="3818">
                  <c:v>470.09065437316889</c:v>
                </c:pt>
                <c:pt idx="3819">
                  <c:v>470.4733452796936</c:v>
                </c:pt>
                <c:pt idx="3820">
                  <c:v>470.4735050201416</c:v>
                </c:pt>
                <c:pt idx="3821">
                  <c:v>470.47358012199402</c:v>
                </c:pt>
                <c:pt idx="3822">
                  <c:v>470.82795476913452</c:v>
                </c:pt>
                <c:pt idx="3823">
                  <c:v>470.82810950279242</c:v>
                </c:pt>
                <c:pt idx="3824">
                  <c:v>470.82818937301641</c:v>
                </c:pt>
                <c:pt idx="3825">
                  <c:v>470.89299845695501</c:v>
                </c:pt>
                <c:pt idx="3826">
                  <c:v>471.19970655441278</c:v>
                </c:pt>
                <c:pt idx="3827">
                  <c:v>471.19992852210999</c:v>
                </c:pt>
                <c:pt idx="3828">
                  <c:v>471.23709058761602</c:v>
                </c:pt>
                <c:pt idx="3829">
                  <c:v>471.62130308151251</c:v>
                </c:pt>
                <c:pt idx="3830">
                  <c:v>471.62148976325989</c:v>
                </c:pt>
                <c:pt idx="3831">
                  <c:v>471.62159037590033</c:v>
                </c:pt>
                <c:pt idx="3832">
                  <c:v>471.69955992698669</c:v>
                </c:pt>
                <c:pt idx="3833">
                  <c:v>471.95865225791931</c:v>
                </c:pt>
                <c:pt idx="3834">
                  <c:v>471.95883059501648</c:v>
                </c:pt>
                <c:pt idx="3835">
                  <c:v>472.04090309143072</c:v>
                </c:pt>
                <c:pt idx="3836">
                  <c:v>472.17927265167242</c:v>
                </c:pt>
                <c:pt idx="3837">
                  <c:v>472.39564657211298</c:v>
                </c:pt>
                <c:pt idx="3838">
                  <c:v>472.39576959609991</c:v>
                </c:pt>
                <c:pt idx="3839">
                  <c:v>472.50239515304571</c:v>
                </c:pt>
                <c:pt idx="3840">
                  <c:v>472.82315468788153</c:v>
                </c:pt>
                <c:pt idx="3841">
                  <c:v>472.82343125343323</c:v>
                </c:pt>
                <c:pt idx="3842">
                  <c:v>472.84715008735662</c:v>
                </c:pt>
                <c:pt idx="3843">
                  <c:v>473.00054931640619</c:v>
                </c:pt>
                <c:pt idx="3844">
                  <c:v>473.20011734962458</c:v>
                </c:pt>
                <c:pt idx="3845">
                  <c:v>473.2002637386322</c:v>
                </c:pt>
                <c:pt idx="3846">
                  <c:v>473.30226230621338</c:v>
                </c:pt>
                <c:pt idx="3847">
                  <c:v>473.81929993629461</c:v>
                </c:pt>
                <c:pt idx="3848">
                  <c:v>473.81968712806702</c:v>
                </c:pt>
                <c:pt idx="3849">
                  <c:v>473.81989073753363</c:v>
                </c:pt>
                <c:pt idx="3850">
                  <c:v>473.82007217407232</c:v>
                </c:pt>
                <c:pt idx="3851">
                  <c:v>474.10664749145508</c:v>
                </c:pt>
                <c:pt idx="3852">
                  <c:v>474.10706925392151</c:v>
                </c:pt>
                <c:pt idx="3853">
                  <c:v>474.11614441871637</c:v>
                </c:pt>
                <c:pt idx="3854">
                  <c:v>474.42982482910162</c:v>
                </c:pt>
                <c:pt idx="3855">
                  <c:v>474.42997884750372</c:v>
                </c:pt>
                <c:pt idx="3856">
                  <c:v>474.45147180557251</c:v>
                </c:pt>
                <c:pt idx="3857">
                  <c:v>474.5670485496521</c:v>
                </c:pt>
                <c:pt idx="3858">
                  <c:v>474.85476136207581</c:v>
                </c:pt>
                <c:pt idx="3859">
                  <c:v>474.85492277145391</c:v>
                </c:pt>
                <c:pt idx="3860">
                  <c:v>474.91657781600952</c:v>
                </c:pt>
                <c:pt idx="3861">
                  <c:v>475.25398969650269</c:v>
                </c:pt>
                <c:pt idx="3862">
                  <c:v>475.25415515899658</c:v>
                </c:pt>
                <c:pt idx="3863">
                  <c:v>475.26085829734802</c:v>
                </c:pt>
                <c:pt idx="3864">
                  <c:v>475.37021064758301</c:v>
                </c:pt>
                <c:pt idx="3865">
                  <c:v>475.65569710731512</c:v>
                </c:pt>
                <c:pt idx="3866">
                  <c:v>475.65585780143738</c:v>
                </c:pt>
                <c:pt idx="3867">
                  <c:v>475.71775889396667</c:v>
                </c:pt>
                <c:pt idx="3868">
                  <c:v>476.09369158744812</c:v>
                </c:pt>
                <c:pt idx="3869">
                  <c:v>476.09395456314093</c:v>
                </c:pt>
                <c:pt idx="3870">
                  <c:v>476.09406280517578</c:v>
                </c:pt>
                <c:pt idx="3871">
                  <c:v>476.17658996582031</c:v>
                </c:pt>
                <c:pt idx="3872">
                  <c:v>476.48511743545532</c:v>
                </c:pt>
                <c:pt idx="3873">
                  <c:v>476.48526859283447</c:v>
                </c:pt>
                <c:pt idx="3874">
                  <c:v>476.51661419868469</c:v>
                </c:pt>
                <c:pt idx="3875">
                  <c:v>476.90906453132629</c:v>
                </c:pt>
                <c:pt idx="3876">
                  <c:v>476.90938568115229</c:v>
                </c:pt>
                <c:pt idx="3877">
                  <c:v>476.90956449508673</c:v>
                </c:pt>
                <c:pt idx="3878">
                  <c:v>476.97998785972601</c:v>
                </c:pt>
                <c:pt idx="3879">
                  <c:v>477.35260701179499</c:v>
                </c:pt>
                <c:pt idx="3880">
                  <c:v>477.35276484489441</c:v>
                </c:pt>
                <c:pt idx="3881">
                  <c:v>477.35283899307251</c:v>
                </c:pt>
                <c:pt idx="3882">
                  <c:v>477.46656489372248</c:v>
                </c:pt>
                <c:pt idx="3883">
                  <c:v>477.70357441902161</c:v>
                </c:pt>
                <c:pt idx="3884">
                  <c:v>477.70372319221502</c:v>
                </c:pt>
                <c:pt idx="3885">
                  <c:v>477.78241848945618</c:v>
                </c:pt>
                <c:pt idx="3886">
                  <c:v>478.06222581863398</c:v>
                </c:pt>
                <c:pt idx="3887">
                  <c:v>478.06248474121088</c:v>
                </c:pt>
                <c:pt idx="3888">
                  <c:v>478.1267409324646</c:v>
                </c:pt>
                <c:pt idx="3889">
                  <c:v>478.26993703842157</c:v>
                </c:pt>
                <c:pt idx="3890">
                  <c:v>478.50297212600708</c:v>
                </c:pt>
                <c:pt idx="3891">
                  <c:v>478.50309920310968</c:v>
                </c:pt>
                <c:pt idx="3892">
                  <c:v>478.58528852462769</c:v>
                </c:pt>
                <c:pt idx="3893">
                  <c:v>478.89684772491461</c:v>
                </c:pt>
                <c:pt idx="3894">
                  <c:v>478.89700484275818</c:v>
                </c:pt>
                <c:pt idx="3895">
                  <c:v>478.92970895767212</c:v>
                </c:pt>
                <c:pt idx="3896">
                  <c:v>479.04375314712519</c:v>
                </c:pt>
                <c:pt idx="3897">
                  <c:v>479.39629411697388</c:v>
                </c:pt>
                <c:pt idx="3898">
                  <c:v>479.39667057991028</c:v>
                </c:pt>
                <c:pt idx="3899">
                  <c:v>479.39690756797791</c:v>
                </c:pt>
                <c:pt idx="3900">
                  <c:v>479.74221515655518</c:v>
                </c:pt>
                <c:pt idx="3901">
                  <c:v>479.74240255355829</c:v>
                </c:pt>
                <c:pt idx="3902">
                  <c:v>479.74252653121948</c:v>
                </c:pt>
                <c:pt idx="3903">
                  <c:v>479.84616780281073</c:v>
                </c:pt>
                <c:pt idx="3904">
                  <c:v>480.19281482696528</c:v>
                </c:pt>
                <c:pt idx="3905">
                  <c:v>480.19294404983521</c:v>
                </c:pt>
                <c:pt idx="3906">
                  <c:v>480.19305086135859</c:v>
                </c:pt>
                <c:pt idx="3907">
                  <c:v>480.53158831596369</c:v>
                </c:pt>
                <c:pt idx="3908">
                  <c:v>480.53175234794622</c:v>
                </c:pt>
                <c:pt idx="3909">
                  <c:v>480.53887581825262</c:v>
                </c:pt>
                <c:pt idx="3910">
                  <c:v>480.64984560012817</c:v>
                </c:pt>
                <c:pt idx="3911">
                  <c:v>480.9667387008667</c:v>
                </c:pt>
                <c:pt idx="3912">
                  <c:v>480.96689605712891</c:v>
                </c:pt>
                <c:pt idx="3913">
                  <c:v>480.99271726608282</c:v>
                </c:pt>
                <c:pt idx="3914">
                  <c:v>481.10905957221979</c:v>
                </c:pt>
                <c:pt idx="3915">
                  <c:v>481.39405846595758</c:v>
                </c:pt>
                <c:pt idx="3916">
                  <c:v>481.39425182342529</c:v>
                </c:pt>
                <c:pt idx="3917">
                  <c:v>481.45583510398859</c:v>
                </c:pt>
                <c:pt idx="3918">
                  <c:v>481.78641843795782</c:v>
                </c:pt>
                <c:pt idx="3919">
                  <c:v>481.786625623703</c:v>
                </c:pt>
                <c:pt idx="3920">
                  <c:v>481.80061769485468</c:v>
                </c:pt>
                <c:pt idx="3921">
                  <c:v>481.9149603843689</c:v>
                </c:pt>
                <c:pt idx="3922">
                  <c:v>482.21976113319403</c:v>
                </c:pt>
                <c:pt idx="3923">
                  <c:v>482.22004175186157</c:v>
                </c:pt>
                <c:pt idx="3924">
                  <c:v>482.25909042358398</c:v>
                </c:pt>
                <c:pt idx="3925">
                  <c:v>482.61662602424622</c:v>
                </c:pt>
                <c:pt idx="3926">
                  <c:v>482.61677289009089</c:v>
                </c:pt>
                <c:pt idx="3927">
                  <c:v>482.61684560775763</c:v>
                </c:pt>
                <c:pt idx="3928">
                  <c:v>482.71776866912842</c:v>
                </c:pt>
                <c:pt idx="3929">
                  <c:v>483.05132722854609</c:v>
                </c:pt>
                <c:pt idx="3930">
                  <c:v>483.05148124694819</c:v>
                </c:pt>
                <c:pt idx="3931">
                  <c:v>483.06124782562262</c:v>
                </c:pt>
                <c:pt idx="3932">
                  <c:v>483.50529074668879</c:v>
                </c:pt>
                <c:pt idx="3933">
                  <c:v>483.50544953346252</c:v>
                </c:pt>
                <c:pt idx="3934">
                  <c:v>483.50556993484503</c:v>
                </c:pt>
                <c:pt idx="3935">
                  <c:v>483.52016830444342</c:v>
                </c:pt>
                <c:pt idx="3936">
                  <c:v>483.87764739990229</c:v>
                </c:pt>
                <c:pt idx="3937">
                  <c:v>483.87801146507257</c:v>
                </c:pt>
                <c:pt idx="3938">
                  <c:v>483.87821006774902</c:v>
                </c:pt>
                <c:pt idx="3939">
                  <c:v>484.21173548698431</c:v>
                </c:pt>
                <c:pt idx="3940">
                  <c:v>484.21187043190002</c:v>
                </c:pt>
                <c:pt idx="3941">
                  <c:v>484.21192860603333</c:v>
                </c:pt>
                <c:pt idx="3942">
                  <c:v>484.32299542427057</c:v>
                </c:pt>
                <c:pt idx="3943">
                  <c:v>484.61370038986212</c:v>
                </c:pt>
                <c:pt idx="3944">
                  <c:v>484.61384916305542</c:v>
                </c:pt>
                <c:pt idx="3945">
                  <c:v>484.66345572471619</c:v>
                </c:pt>
                <c:pt idx="3946">
                  <c:v>484.81085991859442</c:v>
                </c:pt>
                <c:pt idx="3947">
                  <c:v>485.13889360427862</c:v>
                </c:pt>
                <c:pt idx="3948">
                  <c:v>485.13908553123468</c:v>
                </c:pt>
                <c:pt idx="3949">
                  <c:v>485.13920378684998</c:v>
                </c:pt>
                <c:pt idx="3950">
                  <c:v>485.47533679008478</c:v>
                </c:pt>
                <c:pt idx="3951">
                  <c:v>485.47574329376221</c:v>
                </c:pt>
                <c:pt idx="3952">
                  <c:v>485.50002336502081</c:v>
                </c:pt>
                <c:pt idx="3953">
                  <c:v>485.61442255973822</c:v>
                </c:pt>
                <c:pt idx="3954">
                  <c:v>485.88847160339361</c:v>
                </c:pt>
                <c:pt idx="3955">
                  <c:v>485.88859128952032</c:v>
                </c:pt>
                <c:pt idx="3956">
                  <c:v>485.92823362350458</c:v>
                </c:pt>
                <c:pt idx="3957">
                  <c:v>486.32561826705933</c:v>
                </c:pt>
                <c:pt idx="3958">
                  <c:v>486.32579922676092</c:v>
                </c:pt>
                <c:pt idx="3959">
                  <c:v>486.32590651512152</c:v>
                </c:pt>
                <c:pt idx="3960">
                  <c:v>486.38823056221008</c:v>
                </c:pt>
                <c:pt idx="3961">
                  <c:v>486.70658183097839</c:v>
                </c:pt>
                <c:pt idx="3962">
                  <c:v>486.70672631263727</c:v>
                </c:pt>
                <c:pt idx="3963">
                  <c:v>486.73193836212158</c:v>
                </c:pt>
                <c:pt idx="3964">
                  <c:v>487.1195924282074</c:v>
                </c:pt>
                <c:pt idx="3965">
                  <c:v>487.12003087997442</c:v>
                </c:pt>
                <c:pt idx="3966">
                  <c:v>487.12028431892401</c:v>
                </c:pt>
                <c:pt idx="3967">
                  <c:v>487.1912693977356</c:v>
                </c:pt>
                <c:pt idx="3968">
                  <c:v>487.48644137382507</c:v>
                </c:pt>
                <c:pt idx="3969">
                  <c:v>487.48662352561951</c:v>
                </c:pt>
                <c:pt idx="3970">
                  <c:v>487.53470063209528</c:v>
                </c:pt>
                <c:pt idx="3971">
                  <c:v>487.89966893196112</c:v>
                </c:pt>
                <c:pt idx="3972">
                  <c:v>487.89983749389648</c:v>
                </c:pt>
                <c:pt idx="3973">
                  <c:v>487.89992117881769</c:v>
                </c:pt>
                <c:pt idx="3974">
                  <c:v>487.99711084365839</c:v>
                </c:pt>
                <c:pt idx="3975">
                  <c:v>488.3672616481781</c:v>
                </c:pt>
                <c:pt idx="3976">
                  <c:v>488.36740326881409</c:v>
                </c:pt>
                <c:pt idx="3977">
                  <c:v>488.36747670173651</c:v>
                </c:pt>
                <c:pt idx="3978">
                  <c:v>488.66451501846308</c:v>
                </c:pt>
                <c:pt idx="3979">
                  <c:v>488.66472721099848</c:v>
                </c:pt>
                <c:pt idx="3980">
                  <c:v>488.68496036529541</c:v>
                </c:pt>
                <c:pt idx="3981">
                  <c:v>488.80001664161682</c:v>
                </c:pt>
                <c:pt idx="3982">
                  <c:v>489.22040367126459</c:v>
                </c:pt>
                <c:pt idx="3983">
                  <c:v>489.22055196762079</c:v>
                </c:pt>
                <c:pt idx="3984">
                  <c:v>489.22061800956732</c:v>
                </c:pt>
                <c:pt idx="3985">
                  <c:v>489.45860815048218</c:v>
                </c:pt>
                <c:pt idx="3986">
                  <c:v>489.45877528190613</c:v>
                </c:pt>
                <c:pt idx="3987">
                  <c:v>489.48812460899347</c:v>
                </c:pt>
                <c:pt idx="3988">
                  <c:v>489.60290431976318</c:v>
                </c:pt>
                <c:pt idx="3989">
                  <c:v>489.95723628997803</c:v>
                </c:pt>
                <c:pt idx="3990">
                  <c:v>489.95739078521729</c:v>
                </c:pt>
                <c:pt idx="3991">
                  <c:v>489.95746922492981</c:v>
                </c:pt>
                <c:pt idx="3992">
                  <c:v>490.36975789070129</c:v>
                </c:pt>
                <c:pt idx="3993">
                  <c:v>490.37003588676453</c:v>
                </c:pt>
                <c:pt idx="3994">
                  <c:v>490.37020969390869</c:v>
                </c:pt>
                <c:pt idx="3995">
                  <c:v>490.40567469596863</c:v>
                </c:pt>
                <c:pt idx="3996">
                  <c:v>490.75645422935492</c:v>
                </c:pt>
                <c:pt idx="3997">
                  <c:v>490.75660252571112</c:v>
                </c:pt>
                <c:pt idx="3998">
                  <c:v>490.7566831111908</c:v>
                </c:pt>
                <c:pt idx="3999">
                  <c:v>490.86404538154602</c:v>
                </c:pt>
                <c:pt idx="4000">
                  <c:v>491.19830584526062</c:v>
                </c:pt>
                <c:pt idx="4001">
                  <c:v>491.19842624664312</c:v>
                </c:pt>
                <c:pt idx="4002">
                  <c:v>491.20761036872858</c:v>
                </c:pt>
                <c:pt idx="4003">
                  <c:v>491.49938988685608</c:v>
                </c:pt>
                <c:pt idx="4004">
                  <c:v>491.49957060813898</c:v>
                </c:pt>
                <c:pt idx="4005">
                  <c:v>491.55190849304199</c:v>
                </c:pt>
                <c:pt idx="4006">
                  <c:v>491.66388392448431</c:v>
                </c:pt>
                <c:pt idx="4007">
                  <c:v>491.98487210273743</c:v>
                </c:pt>
                <c:pt idx="4008">
                  <c:v>491.98501992225653</c:v>
                </c:pt>
                <c:pt idx="4009">
                  <c:v>492.01082420349121</c:v>
                </c:pt>
                <c:pt idx="4010">
                  <c:v>492.34774851799011</c:v>
                </c:pt>
                <c:pt idx="4011">
                  <c:v>492.34792542457581</c:v>
                </c:pt>
                <c:pt idx="4012">
                  <c:v>492.35474896430969</c:v>
                </c:pt>
                <c:pt idx="4013">
                  <c:v>492.47062468528748</c:v>
                </c:pt>
                <c:pt idx="4014">
                  <c:v>492.75927305221558</c:v>
                </c:pt>
                <c:pt idx="4015">
                  <c:v>492.75946259498602</c:v>
                </c:pt>
                <c:pt idx="4016">
                  <c:v>492.81429886817932</c:v>
                </c:pt>
                <c:pt idx="4017">
                  <c:v>493.15428280830378</c:v>
                </c:pt>
                <c:pt idx="4018">
                  <c:v>493.15447878837591</c:v>
                </c:pt>
                <c:pt idx="4019">
                  <c:v>493.16043472290039</c:v>
                </c:pt>
                <c:pt idx="4020">
                  <c:v>493.27311849594122</c:v>
                </c:pt>
                <c:pt idx="4021">
                  <c:v>493.69584727287292</c:v>
                </c:pt>
                <c:pt idx="4022">
                  <c:v>493.69599914550781</c:v>
                </c:pt>
                <c:pt idx="4023">
                  <c:v>493.69608020782471</c:v>
                </c:pt>
                <c:pt idx="4024">
                  <c:v>494.05028653144842</c:v>
                </c:pt>
                <c:pt idx="4025">
                  <c:v>494.05050659179688</c:v>
                </c:pt>
                <c:pt idx="4026">
                  <c:v>494.05064177513123</c:v>
                </c:pt>
                <c:pt idx="4027">
                  <c:v>494.07935762405401</c:v>
                </c:pt>
                <c:pt idx="4028">
                  <c:v>494.43290948867798</c:v>
                </c:pt>
                <c:pt idx="4029">
                  <c:v>494.43305134773249</c:v>
                </c:pt>
                <c:pt idx="4030">
                  <c:v>494.43311834335333</c:v>
                </c:pt>
                <c:pt idx="4031">
                  <c:v>494.53892612457281</c:v>
                </c:pt>
                <c:pt idx="4032">
                  <c:v>494.83495736122131</c:v>
                </c:pt>
                <c:pt idx="4033">
                  <c:v>494.83508086204529</c:v>
                </c:pt>
                <c:pt idx="4034">
                  <c:v>494.88158106803888</c:v>
                </c:pt>
                <c:pt idx="4035">
                  <c:v>495.28487396240229</c:v>
                </c:pt>
                <c:pt idx="4036">
                  <c:v>495.28502321243292</c:v>
                </c:pt>
                <c:pt idx="4037">
                  <c:v>495.28509712219238</c:v>
                </c:pt>
                <c:pt idx="4038">
                  <c:v>495.34088516235352</c:v>
                </c:pt>
                <c:pt idx="4039">
                  <c:v>495.69047117233282</c:v>
                </c:pt>
                <c:pt idx="4040">
                  <c:v>495.69060945510859</c:v>
                </c:pt>
                <c:pt idx="4041">
                  <c:v>495.6906955242157</c:v>
                </c:pt>
                <c:pt idx="4042">
                  <c:v>496.0448260307312</c:v>
                </c:pt>
                <c:pt idx="4043">
                  <c:v>496.04498696327209</c:v>
                </c:pt>
                <c:pt idx="4044">
                  <c:v>496.0450553894043</c:v>
                </c:pt>
                <c:pt idx="4045">
                  <c:v>496.13993406295782</c:v>
                </c:pt>
                <c:pt idx="4046">
                  <c:v>496.46956562995911</c:v>
                </c:pt>
                <c:pt idx="4047">
                  <c:v>496.46969079971308</c:v>
                </c:pt>
                <c:pt idx="4048">
                  <c:v>496.48355674743652</c:v>
                </c:pt>
                <c:pt idx="4049">
                  <c:v>496.92781281471252</c:v>
                </c:pt>
                <c:pt idx="4050">
                  <c:v>496.928053855896</c:v>
                </c:pt>
                <c:pt idx="4051">
                  <c:v>496.92815899848938</c:v>
                </c:pt>
                <c:pt idx="4052">
                  <c:v>496.94208168983459</c:v>
                </c:pt>
                <c:pt idx="4053">
                  <c:v>497.29967880249018</c:v>
                </c:pt>
                <c:pt idx="4054">
                  <c:v>497.29981231689447</c:v>
                </c:pt>
                <c:pt idx="4055">
                  <c:v>497.29987049102778</c:v>
                </c:pt>
                <c:pt idx="4056">
                  <c:v>497.58729863166809</c:v>
                </c:pt>
                <c:pt idx="4057">
                  <c:v>497.58743071556091</c:v>
                </c:pt>
                <c:pt idx="4058">
                  <c:v>497.62990140914923</c:v>
                </c:pt>
                <c:pt idx="4059">
                  <c:v>497.74521946907038</c:v>
                </c:pt>
                <c:pt idx="4060">
                  <c:v>498.09600877761841</c:v>
                </c:pt>
                <c:pt idx="4061">
                  <c:v>498.0962188243866</c:v>
                </c:pt>
                <c:pt idx="4062">
                  <c:v>498.09633493423462</c:v>
                </c:pt>
                <c:pt idx="4063">
                  <c:v>498.23128271102911</c:v>
                </c:pt>
                <c:pt idx="4064">
                  <c:v>498.44818377494812</c:v>
                </c:pt>
                <c:pt idx="4065">
                  <c:v>498.44830632209778</c:v>
                </c:pt>
                <c:pt idx="4066">
                  <c:v>498.54868054389948</c:v>
                </c:pt>
                <c:pt idx="4067">
                  <c:v>498.91058850288391</c:v>
                </c:pt>
                <c:pt idx="4068">
                  <c:v>498.9107460975647</c:v>
                </c:pt>
                <c:pt idx="4069">
                  <c:v>498.91083288192749</c:v>
                </c:pt>
                <c:pt idx="4070">
                  <c:v>499.03316283226007</c:v>
                </c:pt>
                <c:pt idx="4071">
                  <c:v>499.26038074493408</c:v>
                </c:pt>
                <c:pt idx="4072">
                  <c:v>499.26060175895691</c:v>
                </c:pt>
                <c:pt idx="4073">
                  <c:v>499.35044121742249</c:v>
                </c:pt>
                <c:pt idx="4074">
                  <c:v>499.66031813621521</c:v>
                </c:pt>
                <c:pt idx="4075">
                  <c:v>499.66045665740972</c:v>
                </c:pt>
                <c:pt idx="4076">
                  <c:v>499.69018888473511</c:v>
                </c:pt>
                <c:pt idx="4077">
                  <c:v>499.80603885650629</c:v>
                </c:pt>
                <c:pt idx="4078">
                  <c:v>500.13564872741699</c:v>
                </c:pt>
                <c:pt idx="4079">
                  <c:v>500.13578748702997</c:v>
                </c:pt>
                <c:pt idx="4080">
                  <c:v>500.14887189865112</c:v>
                </c:pt>
                <c:pt idx="4081">
                  <c:v>500.53933835029602</c:v>
                </c:pt>
                <c:pt idx="4082">
                  <c:v>500.53952050209051</c:v>
                </c:pt>
                <c:pt idx="4083">
                  <c:v>500.53962159156799</c:v>
                </c:pt>
                <c:pt idx="4084">
                  <c:v>500.6085638999939</c:v>
                </c:pt>
                <c:pt idx="4085">
                  <c:v>500.93255114555359</c:v>
                </c:pt>
                <c:pt idx="4086">
                  <c:v>500.93270969390869</c:v>
                </c:pt>
                <c:pt idx="4087">
                  <c:v>500.95230793952942</c:v>
                </c:pt>
                <c:pt idx="4088">
                  <c:v>501.30618476867681</c:v>
                </c:pt>
                <c:pt idx="4089">
                  <c:v>501.30637955665588</c:v>
                </c:pt>
                <c:pt idx="4090">
                  <c:v>501.30646753311157</c:v>
                </c:pt>
                <c:pt idx="4091">
                  <c:v>501.41136264801031</c:v>
                </c:pt>
                <c:pt idx="4092">
                  <c:v>501.74387145042419</c:v>
                </c:pt>
                <c:pt idx="4093">
                  <c:v>501.74404358863831</c:v>
                </c:pt>
                <c:pt idx="4094">
                  <c:v>501.75483655929571</c:v>
                </c:pt>
                <c:pt idx="4095">
                  <c:v>502.21550393104548</c:v>
                </c:pt>
                <c:pt idx="4096">
                  <c:v>502.21598529815668</c:v>
                </c:pt>
                <c:pt idx="4097">
                  <c:v>502.21620678901672</c:v>
                </c:pt>
                <c:pt idx="4098">
                  <c:v>502.23272323608398</c:v>
                </c:pt>
                <c:pt idx="4099">
                  <c:v>502.57742929458618</c:v>
                </c:pt>
                <c:pt idx="4100">
                  <c:v>502.57761001586908</c:v>
                </c:pt>
                <c:pt idx="4101">
                  <c:v>502.57769751548773</c:v>
                </c:pt>
                <c:pt idx="4102">
                  <c:v>502.89333200454712</c:v>
                </c:pt>
                <c:pt idx="4103">
                  <c:v>502.89350414276117</c:v>
                </c:pt>
                <c:pt idx="4104">
                  <c:v>502.90143966674799</c:v>
                </c:pt>
                <c:pt idx="4105">
                  <c:v>503.01672649383539</c:v>
                </c:pt>
                <c:pt idx="4106">
                  <c:v>503.37479710578918</c:v>
                </c:pt>
                <c:pt idx="4107">
                  <c:v>503.37496638298029</c:v>
                </c:pt>
                <c:pt idx="4108">
                  <c:v>503.37504076957703</c:v>
                </c:pt>
                <c:pt idx="4109">
                  <c:v>503.47519373893738</c:v>
                </c:pt>
                <c:pt idx="4110">
                  <c:v>503.75192046165472</c:v>
                </c:pt>
                <c:pt idx="4111">
                  <c:v>503.75206780433649</c:v>
                </c:pt>
                <c:pt idx="4112">
                  <c:v>503.82249069213867</c:v>
                </c:pt>
                <c:pt idx="4113">
                  <c:v>504.12641930580139</c:v>
                </c:pt>
                <c:pt idx="4114">
                  <c:v>504.12665987014771</c:v>
                </c:pt>
                <c:pt idx="4115">
                  <c:v>504.15964937210077</c:v>
                </c:pt>
                <c:pt idx="4116">
                  <c:v>504.27417969703669</c:v>
                </c:pt>
                <c:pt idx="4117">
                  <c:v>504.49904632568359</c:v>
                </c:pt>
                <c:pt idx="4118">
                  <c:v>504.50554084777832</c:v>
                </c:pt>
                <c:pt idx="4119">
                  <c:v>504.61913371086121</c:v>
                </c:pt>
                <c:pt idx="4120">
                  <c:v>504.9416332244873</c:v>
                </c:pt>
                <c:pt idx="4121">
                  <c:v>504.94180011749268</c:v>
                </c:pt>
                <c:pt idx="4122">
                  <c:v>504.96144723892212</c:v>
                </c:pt>
                <c:pt idx="4123">
                  <c:v>505.07661437988281</c:v>
                </c:pt>
                <c:pt idx="4124">
                  <c:v>505.36372137069702</c:v>
                </c:pt>
                <c:pt idx="4125">
                  <c:v>505.36387181282038</c:v>
                </c:pt>
                <c:pt idx="4126">
                  <c:v>505.42175698280329</c:v>
                </c:pt>
                <c:pt idx="4127">
                  <c:v>505.83290958404541</c:v>
                </c:pt>
                <c:pt idx="4128">
                  <c:v>505.83308625221252</c:v>
                </c:pt>
                <c:pt idx="4129">
                  <c:v>505.8331880569458</c:v>
                </c:pt>
                <c:pt idx="4130">
                  <c:v>505.87967801094061</c:v>
                </c:pt>
                <c:pt idx="4131">
                  <c:v>506.19773101806641</c:v>
                </c:pt>
                <c:pt idx="4132">
                  <c:v>506.19787192344671</c:v>
                </c:pt>
                <c:pt idx="4133">
                  <c:v>506.22351288795471</c:v>
                </c:pt>
                <c:pt idx="4134">
                  <c:v>506.60126495361328</c:v>
                </c:pt>
                <c:pt idx="4135">
                  <c:v>506.60145020484919</c:v>
                </c:pt>
                <c:pt idx="4136">
                  <c:v>506.6015260219574</c:v>
                </c:pt>
                <c:pt idx="4137">
                  <c:v>506.68234801292419</c:v>
                </c:pt>
                <c:pt idx="4138">
                  <c:v>506.98277425765991</c:v>
                </c:pt>
                <c:pt idx="4139">
                  <c:v>506.98293590545649</c:v>
                </c:pt>
                <c:pt idx="4140">
                  <c:v>507.02604722976679</c:v>
                </c:pt>
                <c:pt idx="4141">
                  <c:v>507.17065453529358</c:v>
                </c:pt>
                <c:pt idx="4142">
                  <c:v>507.4137225151062</c:v>
                </c:pt>
                <c:pt idx="4143">
                  <c:v>507.41384625434881</c:v>
                </c:pt>
                <c:pt idx="4144">
                  <c:v>507.48562002182013</c:v>
                </c:pt>
                <c:pt idx="4145">
                  <c:v>507.79796838760382</c:v>
                </c:pt>
                <c:pt idx="4146">
                  <c:v>507.79812335968018</c:v>
                </c:pt>
                <c:pt idx="4147">
                  <c:v>507.82932472228998</c:v>
                </c:pt>
                <c:pt idx="4148">
                  <c:v>507.97238802909851</c:v>
                </c:pt>
                <c:pt idx="4149">
                  <c:v>508.20016098022461</c:v>
                </c:pt>
                <c:pt idx="4150">
                  <c:v>508.20028686523438</c:v>
                </c:pt>
                <c:pt idx="4151">
                  <c:v>508.28792333602911</c:v>
                </c:pt>
                <c:pt idx="4152">
                  <c:v>508.60043025016779</c:v>
                </c:pt>
                <c:pt idx="4153">
                  <c:v>508.6006178855896</c:v>
                </c:pt>
                <c:pt idx="4154">
                  <c:v>508.63158345222467</c:v>
                </c:pt>
                <c:pt idx="4155">
                  <c:v>508.7472517490387</c:v>
                </c:pt>
                <c:pt idx="4156">
                  <c:v>509.07956695556641</c:v>
                </c:pt>
                <c:pt idx="4157">
                  <c:v>509.07970261573792</c:v>
                </c:pt>
                <c:pt idx="4158">
                  <c:v>509.0867977142334</c:v>
                </c:pt>
                <c:pt idx="4159">
                  <c:v>509.38068413734442</c:v>
                </c:pt>
                <c:pt idx="4160">
                  <c:v>509.38085317611689</c:v>
                </c:pt>
                <c:pt idx="4161">
                  <c:v>509.43001937866211</c:v>
                </c:pt>
                <c:pt idx="4162">
                  <c:v>509.55194473266602</c:v>
                </c:pt>
                <c:pt idx="4163">
                  <c:v>509.88226580619812</c:v>
                </c:pt>
                <c:pt idx="4164">
                  <c:v>509.88241600990301</c:v>
                </c:pt>
                <c:pt idx="4165">
                  <c:v>509.8891236782074</c:v>
                </c:pt>
                <c:pt idx="4166">
                  <c:v>510.3494508266449</c:v>
                </c:pt>
                <c:pt idx="4167">
                  <c:v>510.3496675491333</c:v>
                </c:pt>
                <c:pt idx="4168">
                  <c:v>510.34975862503052</c:v>
                </c:pt>
                <c:pt idx="4169">
                  <c:v>510.35607814788818</c:v>
                </c:pt>
                <c:pt idx="4170">
                  <c:v>510.6687159538269</c:v>
                </c:pt>
                <c:pt idx="4171">
                  <c:v>510.66885948181152</c:v>
                </c:pt>
                <c:pt idx="4172">
                  <c:v>510.69164061546331</c:v>
                </c:pt>
                <c:pt idx="4173">
                  <c:v>511.15169858932501</c:v>
                </c:pt>
                <c:pt idx="4174">
                  <c:v>511.15192651748657</c:v>
                </c:pt>
                <c:pt idx="4175">
                  <c:v>511.15202593803411</c:v>
                </c:pt>
                <c:pt idx="4176">
                  <c:v>511.15814757347113</c:v>
                </c:pt>
                <c:pt idx="4177">
                  <c:v>511.43197154998779</c:v>
                </c:pt>
                <c:pt idx="4178">
                  <c:v>511.43215322494513</c:v>
                </c:pt>
                <c:pt idx="4179">
                  <c:v>511.49525237083441</c:v>
                </c:pt>
                <c:pt idx="4180">
                  <c:v>511.63946294784552</c:v>
                </c:pt>
                <c:pt idx="4181">
                  <c:v>511.84068512916559</c:v>
                </c:pt>
                <c:pt idx="4182">
                  <c:v>511.84753823280329</c:v>
                </c:pt>
                <c:pt idx="4183">
                  <c:v>511.95390653610229</c:v>
                </c:pt>
                <c:pt idx="4184">
                  <c:v>512.38204050064087</c:v>
                </c:pt>
                <c:pt idx="4185">
                  <c:v>512.38225817680359</c:v>
                </c:pt>
                <c:pt idx="4186">
                  <c:v>512.38233160972595</c:v>
                </c:pt>
                <c:pt idx="4187">
                  <c:v>512.42515993118286</c:v>
                </c:pt>
                <c:pt idx="4188">
                  <c:v>512.65505051612854</c:v>
                </c:pt>
                <c:pt idx="4189">
                  <c:v>512.65518617630005</c:v>
                </c:pt>
                <c:pt idx="4190">
                  <c:v>512.75594210624695</c:v>
                </c:pt>
                <c:pt idx="4191">
                  <c:v>513.13329553604126</c:v>
                </c:pt>
                <c:pt idx="4192">
                  <c:v>513.13349270820618</c:v>
                </c:pt>
                <c:pt idx="4193">
                  <c:v>513.13357067108154</c:v>
                </c:pt>
                <c:pt idx="4194">
                  <c:v>513.21510553359985</c:v>
                </c:pt>
                <c:pt idx="4195">
                  <c:v>513.51302886009216</c:v>
                </c:pt>
                <c:pt idx="4196">
                  <c:v>513.5132098197937</c:v>
                </c:pt>
                <c:pt idx="4197">
                  <c:v>513.56298685073853</c:v>
                </c:pt>
                <c:pt idx="4198">
                  <c:v>513.88909244537354</c:v>
                </c:pt>
                <c:pt idx="4199">
                  <c:v>513.88928532600403</c:v>
                </c:pt>
                <c:pt idx="4200">
                  <c:v>513.90707063674927</c:v>
                </c:pt>
                <c:pt idx="4201">
                  <c:v>514.02722334861755</c:v>
                </c:pt>
                <c:pt idx="4202">
                  <c:v>514.35476088523865</c:v>
                </c:pt>
                <c:pt idx="4203">
                  <c:v>514.3548948764801</c:v>
                </c:pt>
                <c:pt idx="4204">
                  <c:v>514.36584830284119</c:v>
                </c:pt>
                <c:pt idx="4205">
                  <c:v>514.72032022476196</c:v>
                </c:pt>
                <c:pt idx="4206">
                  <c:v>514.7205855846405</c:v>
                </c:pt>
                <c:pt idx="4207">
                  <c:v>514.720703125</c:v>
                </c:pt>
                <c:pt idx="4208">
                  <c:v>514.82563972473145</c:v>
                </c:pt>
                <c:pt idx="4209">
                  <c:v>515.09622430801392</c:v>
                </c:pt>
                <c:pt idx="4210">
                  <c:v>515.09639024734497</c:v>
                </c:pt>
                <c:pt idx="4211">
                  <c:v>515.1694860458374</c:v>
                </c:pt>
                <c:pt idx="4212">
                  <c:v>515.61038541793823</c:v>
                </c:pt>
                <c:pt idx="4213">
                  <c:v>515.61058831214905</c:v>
                </c:pt>
                <c:pt idx="4214">
                  <c:v>515.61068892478943</c:v>
                </c:pt>
                <c:pt idx="4215">
                  <c:v>515.62799477577209</c:v>
                </c:pt>
                <c:pt idx="4216">
                  <c:v>516.04922270774841</c:v>
                </c:pt>
                <c:pt idx="4217">
                  <c:v>516.04966306686401</c:v>
                </c:pt>
                <c:pt idx="4218">
                  <c:v>516.04989290237427</c:v>
                </c:pt>
                <c:pt idx="4219">
                  <c:v>516.33254265785217</c:v>
                </c:pt>
                <c:pt idx="4220">
                  <c:v>516.33278632164001</c:v>
                </c:pt>
                <c:pt idx="4221">
                  <c:v>516.33301663398743</c:v>
                </c:pt>
                <c:pt idx="4222">
                  <c:v>516.43156838417053</c:v>
                </c:pt>
                <c:pt idx="4223">
                  <c:v>516.70212459564209</c:v>
                </c:pt>
                <c:pt idx="4224">
                  <c:v>516.70231676101685</c:v>
                </c:pt>
                <c:pt idx="4225">
                  <c:v>516.77881097793579</c:v>
                </c:pt>
                <c:pt idx="4226">
                  <c:v>517.12787437438965</c:v>
                </c:pt>
                <c:pt idx="4227">
                  <c:v>517.12804317474365</c:v>
                </c:pt>
                <c:pt idx="4228">
                  <c:v>517.12814974784851</c:v>
                </c:pt>
                <c:pt idx="4229">
                  <c:v>517.2411253452301</c:v>
                </c:pt>
                <c:pt idx="4230">
                  <c:v>517.60149025917053</c:v>
                </c:pt>
                <c:pt idx="4231">
                  <c:v>517.60168933868408</c:v>
                </c:pt>
                <c:pt idx="4232">
                  <c:v>517.60176920890808</c:v>
                </c:pt>
                <c:pt idx="4233">
                  <c:v>517.73728823661804</c:v>
                </c:pt>
                <c:pt idx="4234">
                  <c:v>518.0775043964386</c:v>
                </c:pt>
                <c:pt idx="4235">
                  <c:v>518.07764387130737</c:v>
                </c:pt>
                <c:pt idx="4236">
                  <c:v>518.07769989967346</c:v>
                </c:pt>
                <c:pt idx="4237">
                  <c:v>518.39203643798828</c:v>
                </c:pt>
                <c:pt idx="4238">
                  <c:v>518.39229702949524</c:v>
                </c:pt>
                <c:pt idx="4239">
                  <c:v>518.39246678352356</c:v>
                </c:pt>
                <c:pt idx="4240">
                  <c:v>518.50297832489014</c:v>
                </c:pt>
                <c:pt idx="4241">
                  <c:v>518.76536297798157</c:v>
                </c:pt>
                <c:pt idx="4242">
                  <c:v>518.7655713558197</c:v>
                </c:pt>
                <c:pt idx="4243">
                  <c:v>518.84738874435425</c:v>
                </c:pt>
                <c:pt idx="4244">
                  <c:v>519.36624670028687</c:v>
                </c:pt>
                <c:pt idx="4245">
                  <c:v>519.36679148674011</c:v>
                </c:pt>
                <c:pt idx="4246">
                  <c:v>519.3670175075531</c:v>
                </c:pt>
                <c:pt idx="4247">
                  <c:v>519.36725211143494</c:v>
                </c:pt>
                <c:pt idx="4248">
                  <c:v>519.62091946601868</c:v>
                </c:pt>
                <c:pt idx="4249">
                  <c:v>519.62104868888855</c:v>
                </c:pt>
                <c:pt idx="4250">
                  <c:v>519.64958024024963</c:v>
                </c:pt>
                <c:pt idx="4251">
                  <c:v>520.08264803886414</c:v>
                </c:pt>
                <c:pt idx="4252">
                  <c:v>520.08280491828918</c:v>
                </c:pt>
                <c:pt idx="4253">
                  <c:v>520.0828742980957</c:v>
                </c:pt>
                <c:pt idx="4254">
                  <c:v>520.10815095901489</c:v>
                </c:pt>
                <c:pt idx="4255">
                  <c:v>520.48167014122009</c:v>
                </c:pt>
                <c:pt idx="4256">
                  <c:v>520.48205661773682</c:v>
                </c:pt>
                <c:pt idx="4257">
                  <c:v>520.48222851753235</c:v>
                </c:pt>
                <c:pt idx="4258">
                  <c:v>520.8430118560791</c:v>
                </c:pt>
                <c:pt idx="4259">
                  <c:v>520.84317946434021</c:v>
                </c:pt>
                <c:pt idx="4260">
                  <c:v>520.84325814247131</c:v>
                </c:pt>
                <c:pt idx="4261">
                  <c:v>520.91137170791626</c:v>
                </c:pt>
                <c:pt idx="4262">
                  <c:v>521.23463439941406</c:v>
                </c:pt>
                <c:pt idx="4263">
                  <c:v>521.23489236831665</c:v>
                </c:pt>
                <c:pt idx="4264">
                  <c:v>521.25554633140564</c:v>
                </c:pt>
                <c:pt idx="4265">
                  <c:v>521.57435703277588</c:v>
                </c:pt>
                <c:pt idx="4266">
                  <c:v>521.57453656196594</c:v>
                </c:pt>
                <c:pt idx="4267">
                  <c:v>521.59946942329407</c:v>
                </c:pt>
                <c:pt idx="4268">
                  <c:v>521.71439146995544</c:v>
                </c:pt>
                <c:pt idx="4269">
                  <c:v>522.12168073654175</c:v>
                </c:pt>
                <c:pt idx="4270">
                  <c:v>522.12186551094055</c:v>
                </c:pt>
                <c:pt idx="4271">
                  <c:v>522.12193918228149</c:v>
                </c:pt>
                <c:pt idx="4272">
                  <c:v>522.20382070541382</c:v>
                </c:pt>
                <c:pt idx="4273">
                  <c:v>522.41475868225098</c:v>
                </c:pt>
                <c:pt idx="4274">
                  <c:v>522.41491103172302</c:v>
                </c:pt>
                <c:pt idx="4275">
                  <c:v>522.51706051826477</c:v>
                </c:pt>
                <c:pt idx="4276">
                  <c:v>522.88265442848206</c:v>
                </c:pt>
                <c:pt idx="4277">
                  <c:v>522.88284969329834</c:v>
                </c:pt>
                <c:pt idx="4278">
                  <c:v>522.88297319412231</c:v>
                </c:pt>
                <c:pt idx="4279">
                  <c:v>522.97578811645508</c:v>
                </c:pt>
                <c:pt idx="4280">
                  <c:v>523.23485922813416</c:v>
                </c:pt>
                <c:pt idx="4281">
                  <c:v>523.2350332736969</c:v>
                </c:pt>
                <c:pt idx="4282">
                  <c:v>523.31991815567017</c:v>
                </c:pt>
                <c:pt idx="4283">
                  <c:v>523.61594033241272</c:v>
                </c:pt>
                <c:pt idx="4284">
                  <c:v>523.61611747741699</c:v>
                </c:pt>
                <c:pt idx="4285">
                  <c:v>523.66300392150879</c:v>
                </c:pt>
                <c:pt idx="4286">
                  <c:v>523.77882504463196</c:v>
                </c:pt>
                <c:pt idx="4287">
                  <c:v>524.0990002155304</c:v>
                </c:pt>
                <c:pt idx="4288">
                  <c:v>524.09915518760681</c:v>
                </c:pt>
                <c:pt idx="4289">
                  <c:v>524.12241172790527</c:v>
                </c:pt>
                <c:pt idx="4290">
                  <c:v>524.47924208641052</c:v>
                </c:pt>
                <c:pt idx="4291">
                  <c:v>524.47944974899292</c:v>
                </c:pt>
                <c:pt idx="4292">
                  <c:v>524.47954201698303</c:v>
                </c:pt>
                <c:pt idx="4293">
                  <c:v>524.58598875999451</c:v>
                </c:pt>
                <c:pt idx="4294">
                  <c:v>524.92204904556274</c:v>
                </c:pt>
                <c:pt idx="4295">
                  <c:v>524.92219281196594</c:v>
                </c:pt>
                <c:pt idx="4296">
                  <c:v>524.92959332466125</c:v>
                </c:pt>
                <c:pt idx="4297">
                  <c:v>525.26516509056091</c:v>
                </c:pt>
                <c:pt idx="4298">
                  <c:v>525.2654983997345</c:v>
                </c:pt>
                <c:pt idx="4299">
                  <c:v>525.27674269676208</c:v>
                </c:pt>
                <c:pt idx="4300">
                  <c:v>525.3924720287323</c:v>
                </c:pt>
                <c:pt idx="4301">
                  <c:v>525.6483108997345</c:v>
                </c:pt>
                <c:pt idx="4302">
                  <c:v>525.64848351478577</c:v>
                </c:pt>
                <c:pt idx="4303">
                  <c:v>525.73631143569946</c:v>
                </c:pt>
                <c:pt idx="4304">
                  <c:v>526.14879274368286</c:v>
                </c:pt>
                <c:pt idx="4305">
                  <c:v>526.14922332763672</c:v>
                </c:pt>
                <c:pt idx="4306">
                  <c:v>526.14933156967163</c:v>
                </c:pt>
                <c:pt idx="4307">
                  <c:v>526.19443392753601</c:v>
                </c:pt>
                <c:pt idx="4308">
                  <c:v>526.55954170227051</c:v>
                </c:pt>
                <c:pt idx="4309">
                  <c:v>526.5597357749939</c:v>
                </c:pt>
                <c:pt idx="4310">
                  <c:v>526.5598042011261</c:v>
                </c:pt>
                <c:pt idx="4311">
                  <c:v>526.87429094314575</c:v>
                </c:pt>
                <c:pt idx="4312">
                  <c:v>526.87446475028992</c:v>
                </c:pt>
                <c:pt idx="4313">
                  <c:v>526.88254427909851</c:v>
                </c:pt>
                <c:pt idx="4314">
                  <c:v>526.99857115745544</c:v>
                </c:pt>
                <c:pt idx="4315">
                  <c:v>527.26612281799316</c:v>
                </c:pt>
                <c:pt idx="4316">
                  <c:v>527.26629710197449</c:v>
                </c:pt>
                <c:pt idx="4317">
                  <c:v>527.34247398376465</c:v>
                </c:pt>
                <c:pt idx="4318">
                  <c:v>527.48695182800293</c:v>
                </c:pt>
                <c:pt idx="4319">
                  <c:v>527.81497931480408</c:v>
                </c:pt>
                <c:pt idx="4320">
                  <c:v>527.81543827056885</c:v>
                </c:pt>
                <c:pt idx="4321">
                  <c:v>527.81698083877563</c:v>
                </c:pt>
                <c:pt idx="4322">
                  <c:v>528.23888087272644</c:v>
                </c:pt>
                <c:pt idx="4323">
                  <c:v>528.23906874656677</c:v>
                </c:pt>
                <c:pt idx="4324">
                  <c:v>528.23913598060608</c:v>
                </c:pt>
                <c:pt idx="4325">
                  <c:v>528.50146436691284</c:v>
                </c:pt>
                <c:pt idx="4326">
                  <c:v>528.50163555145264</c:v>
                </c:pt>
                <c:pt idx="4327">
                  <c:v>528.50171232223511</c:v>
                </c:pt>
                <c:pt idx="4328">
                  <c:v>528.60785865783691</c:v>
                </c:pt>
                <c:pt idx="4329">
                  <c:v>528.96938490867615</c:v>
                </c:pt>
                <c:pt idx="4330">
                  <c:v>528.96956348419189</c:v>
                </c:pt>
                <c:pt idx="4331">
                  <c:v>528.96963310241699</c:v>
                </c:pt>
                <c:pt idx="4332">
                  <c:v>529.06277275085449</c:v>
                </c:pt>
                <c:pt idx="4333">
                  <c:v>529.40746164321899</c:v>
                </c:pt>
                <c:pt idx="4334">
                  <c:v>529.40765380859375</c:v>
                </c:pt>
                <c:pt idx="4335">
                  <c:v>529.40780568122864</c:v>
                </c:pt>
                <c:pt idx="4336">
                  <c:v>529.75615072250366</c:v>
                </c:pt>
                <c:pt idx="4337">
                  <c:v>529.75631356239319</c:v>
                </c:pt>
                <c:pt idx="4338">
                  <c:v>529.75655174255371</c:v>
                </c:pt>
                <c:pt idx="4339">
                  <c:v>529.86902713775635</c:v>
                </c:pt>
                <c:pt idx="4340">
                  <c:v>530.12086606025696</c:v>
                </c:pt>
                <c:pt idx="4341">
                  <c:v>530.12102842330933</c:v>
                </c:pt>
                <c:pt idx="4342">
                  <c:v>530.21351981163025</c:v>
                </c:pt>
                <c:pt idx="4343">
                  <c:v>530.66852355003357</c:v>
                </c:pt>
                <c:pt idx="4344">
                  <c:v>530.66900587081909</c:v>
                </c:pt>
                <c:pt idx="4345">
                  <c:v>530.66927790641785</c:v>
                </c:pt>
                <c:pt idx="4346">
                  <c:v>530.67540764808655</c:v>
                </c:pt>
                <c:pt idx="4347">
                  <c:v>531.05060410499573</c:v>
                </c:pt>
                <c:pt idx="4348">
                  <c:v>531.05089640617371</c:v>
                </c:pt>
                <c:pt idx="4349">
                  <c:v>531.05102920532227</c:v>
                </c:pt>
                <c:pt idx="4350">
                  <c:v>531.37073659896851</c:v>
                </c:pt>
                <c:pt idx="4351">
                  <c:v>531.37090873718262</c:v>
                </c:pt>
                <c:pt idx="4352">
                  <c:v>531.37098097801208</c:v>
                </c:pt>
                <c:pt idx="4353">
                  <c:v>531.47095489501953</c:v>
                </c:pt>
                <c:pt idx="4354">
                  <c:v>531.7831666469574</c:v>
                </c:pt>
                <c:pt idx="4355">
                  <c:v>531.7833297252655</c:v>
                </c:pt>
                <c:pt idx="4356">
                  <c:v>531.81459093093872</c:v>
                </c:pt>
                <c:pt idx="4357">
                  <c:v>531.9300742149353</c:v>
                </c:pt>
                <c:pt idx="4358">
                  <c:v>532.22521018981934</c:v>
                </c:pt>
                <c:pt idx="4359">
                  <c:v>532.22534012794495</c:v>
                </c:pt>
                <c:pt idx="4360">
                  <c:v>532.27332353591919</c:v>
                </c:pt>
                <c:pt idx="4361">
                  <c:v>532.71017146110535</c:v>
                </c:pt>
                <c:pt idx="4362">
                  <c:v>532.71034908294678</c:v>
                </c:pt>
                <c:pt idx="4363">
                  <c:v>532.710444688797</c:v>
                </c:pt>
                <c:pt idx="4364">
                  <c:v>532.73202276229858</c:v>
                </c:pt>
                <c:pt idx="4365">
                  <c:v>533.05129265785217</c:v>
                </c:pt>
                <c:pt idx="4366">
                  <c:v>533.05145144462585</c:v>
                </c:pt>
                <c:pt idx="4367">
                  <c:v>533.07577872276306</c:v>
                </c:pt>
                <c:pt idx="4368">
                  <c:v>533.37833499908447</c:v>
                </c:pt>
                <c:pt idx="4369">
                  <c:v>533.37856125831604</c:v>
                </c:pt>
                <c:pt idx="4370">
                  <c:v>533.42409563064575</c:v>
                </c:pt>
                <c:pt idx="4371">
                  <c:v>533.5390419960022</c:v>
                </c:pt>
                <c:pt idx="4372">
                  <c:v>533.8258113861084</c:v>
                </c:pt>
                <c:pt idx="4373">
                  <c:v>533.82600045204163</c:v>
                </c:pt>
                <c:pt idx="4374">
                  <c:v>533.88265824317932</c:v>
                </c:pt>
                <c:pt idx="4375">
                  <c:v>534.23193764686584</c:v>
                </c:pt>
                <c:pt idx="4376">
                  <c:v>534.23212957382202</c:v>
                </c:pt>
                <c:pt idx="4377">
                  <c:v>534.23220276832581</c:v>
                </c:pt>
                <c:pt idx="4378">
                  <c:v>534.33800840377808</c:v>
                </c:pt>
                <c:pt idx="4379">
                  <c:v>534.73968982696533</c:v>
                </c:pt>
                <c:pt idx="4380">
                  <c:v>534.73999261856079</c:v>
                </c:pt>
                <c:pt idx="4381">
                  <c:v>534.74015235900879</c:v>
                </c:pt>
                <c:pt idx="4382">
                  <c:v>535.09644651412964</c:v>
                </c:pt>
                <c:pt idx="4383">
                  <c:v>535.0966534614563</c:v>
                </c:pt>
                <c:pt idx="4384">
                  <c:v>535.09675526618958</c:v>
                </c:pt>
                <c:pt idx="4385">
                  <c:v>535.14060974121094</c:v>
                </c:pt>
                <c:pt idx="4386">
                  <c:v>535.50747513771057</c:v>
                </c:pt>
                <c:pt idx="4387">
                  <c:v>535.50763535499573</c:v>
                </c:pt>
                <c:pt idx="4388">
                  <c:v>535.50770974159241</c:v>
                </c:pt>
                <c:pt idx="4389">
                  <c:v>536.10548043251038</c:v>
                </c:pt>
                <c:pt idx="4390">
                  <c:v>536.14578056335449</c:v>
                </c:pt>
                <c:pt idx="4391">
                  <c:v>536.14625453948975</c:v>
                </c:pt>
                <c:pt idx="4392">
                  <c:v>536.14653396606445</c:v>
                </c:pt>
                <c:pt idx="4393">
                  <c:v>536.14700293540955</c:v>
                </c:pt>
                <c:pt idx="4394">
                  <c:v>536.38690114021301</c:v>
                </c:pt>
                <c:pt idx="4395">
                  <c:v>536.38704681396484</c:v>
                </c:pt>
                <c:pt idx="4396">
                  <c:v>536.59540772438049</c:v>
                </c:pt>
                <c:pt idx="4397">
                  <c:v>536.59566950798035</c:v>
                </c:pt>
                <c:pt idx="4398">
                  <c:v>536.63121199607849</c:v>
                </c:pt>
                <c:pt idx="4399">
                  <c:v>536.74637317657471</c:v>
                </c:pt>
                <c:pt idx="4400">
                  <c:v>537.12500691413879</c:v>
                </c:pt>
                <c:pt idx="4401">
                  <c:v>537.12522292137146</c:v>
                </c:pt>
                <c:pt idx="4402">
                  <c:v>537.12529587745667</c:v>
                </c:pt>
                <c:pt idx="4403">
                  <c:v>537.20430278778076</c:v>
                </c:pt>
                <c:pt idx="4404">
                  <c:v>537.49095058441162</c:v>
                </c:pt>
                <c:pt idx="4405">
                  <c:v>537.49109435081482</c:v>
                </c:pt>
                <c:pt idx="4406">
                  <c:v>537.5491030216217</c:v>
                </c:pt>
                <c:pt idx="4407">
                  <c:v>537.90831303596497</c:v>
                </c:pt>
                <c:pt idx="4408">
                  <c:v>537.90849351882935</c:v>
                </c:pt>
                <c:pt idx="4409">
                  <c:v>537.90857720375061</c:v>
                </c:pt>
                <c:pt idx="4410">
                  <c:v>538.00424981117249</c:v>
                </c:pt>
                <c:pt idx="4411">
                  <c:v>538.30376482009888</c:v>
                </c:pt>
                <c:pt idx="4412">
                  <c:v>538.30393290519714</c:v>
                </c:pt>
                <c:pt idx="4413">
                  <c:v>538.35117363929749</c:v>
                </c:pt>
                <c:pt idx="4414">
                  <c:v>538.72866177558899</c:v>
                </c:pt>
                <c:pt idx="4415">
                  <c:v>538.72898244857788</c:v>
                </c:pt>
                <c:pt idx="4416">
                  <c:v>538.72907304763794</c:v>
                </c:pt>
                <c:pt idx="4417">
                  <c:v>538.80987977981567</c:v>
                </c:pt>
                <c:pt idx="4418">
                  <c:v>539.17920899391174</c:v>
                </c:pt>
                <c:pt idx="4419">
                  <c:v>539.1794764995575</c:v>
                </c:pt>
                <c:pt idx="4420">
                  <c:v>539.17957997322083</c:v>
                </c:pt>
                <c:pt idx="4421">
                  <c:v>539.48880338668823</c:v>
                </c:pt>
                <c:pt idx="4422">
                  <c:v>539.48893427848816</c:v>
                </c:pt>
                <c:pt idx="4423">
                  <c:v>539.49515175819397</c:v>
                </c:pt>
                <c:pt idx="4424">
                  <c:v>539.60924339294434</c:v>
                </c:pt>
                <c:pt idx="4425">
                  <c:v>539.96467995643616</c:v>
                </c:pt>
                <c:pt idx="4426">
                  <c:v>539.96486306190491</c:v>
                </c:pt>
                <c:pt idx="4427">
                  <c:v>539.96497058868408</c:v>
                </c:pt>
                <c:pt idx="4428">
                  <c:v>540.42817115783691</c:v>
                </c:pt>
                <c:pt idx="4429">
                  <c:v>540.42839193344116</c:v>
                </c:pt>
                <c:pt idx="4430">
                  <c:v>540.42857670783997</c:v>
                </c:pt>
                <c:pt idx="4431">
                  <c:v>540.42871904373169</c:v>
                </c:pt>
                <c:pt idx="4432">
                  <c:v>540.70758056640625</c:v>
                </c:pt>
                <c:pt idx="4433">
                  <c:v>540.70777606964111</c:v>
                </c:pt>
                <c:pt idx="4434">
                  <c:v>540.75596380233765</c:v>
                </c:pt>
                <c:pt idx="4435">
                  <c:v>540.9049985408783</c:v>
                </c:pt>
                <c:pt idx="4436">
                  <c:v>541.23179221153259</c:v>
                </c:pt>
                <c:pt idx="4437">
                  <c:v>541.23237156867981</c:v>
                </c:pt>
                <c:pt idx="4438">
                  <c:v>541.23356413841248</c:v>
                </c:pt>
                <c:pt idx="4439">
                  <c:v>541.57247734069824</c:v>
                </c:pt>
                <c:pt idx="4440">
                  <c:v>541.57265734672546</c:v>
                </c:pt>
                <c:pt idx="4441">
                  <c:v>541.57272243499756</c:v>
                </c:pt>
                <c:pt idx="4442">
                  <c:v>541.67368316650391</c:v>
                </c:pt>
                <c:pt idx="4443">
                  <c:v>542.02876615524292</c:v>
                </c:pt>
                <c:pt idx="4444">
                  <c:v>542.02912616729736</c:v>
                </c:pt>
                <c:pt idx="4445">
                  <c:v>542.02935147285461</c:v>
                </c:pt>
                <c:pt idx="4446">
                  <c:v>542.36368918418884</c:v>
                </c:pt>
                <c:pt idx="4447">
                  <c:v>542.36391472816467</c:v>
                </c:pt>
                <c:pt idx="4448">
                  <c:v>542.36403322219849</c:v>
                </c:pt>
                <c:pt idx="4449">
                  <c:v>542.47581815719604</c:v>
                </c:pt>
                <c:pt idx="4450">
                  <c:v>542.87037563323975</c:v>
                </c:pt>
                <c:pt idx="4451">
                  <c:v>542.87050628662109</c:v>
                </c:pt>
                <c:pt idx="4452">
                  <c:v>542.87057709693909</c:v>
                </c:pt>
                <c:pt idx="4453">
                  <c:v>543.17292165756226</c:v>
                </c:pt>
                <c:pt idx="4454">
                  <c:v>543.17306518554688</c:v>
                </c:pt>
                <c:pt idx="4455">
                  <c:v>543.17314577102661</c:v>
                </c:pt>
                <c:pt idx="4456">
                  <c:v>543.27887892723083</c:v>
                </c:pt>
                <c:pt idx="4457">
                  <c:v>543.64541006088257</c:v>
                </c:pt>
                <c:pt idx="4458">
                  <c:v>543.6456151008606</c:v>
                </c:pt>
                <c:pt idx="4459">
                  <c:v>543.64571523666382</c:v>
                </c:pt>
                <c:pt idx="4460">
                  <c:v>543.99431800842285</c:v>
                </c:pt>
                <c:pt idx="4461">
                  <c:v>543.99474048614502</c:v>
                </c:pt>
                <c:pt idx="4462">
                  <c:v>543.99498820304871</c:v>
                </c:pt>
                <c:pt idx="4463">
                  <c:v>544.08170437812805</c:v>
                </c:pt>
                <c:pt idx="4464">
                  <c:v>544.38538026809692</c:v>
                </c:pt>
                <c:pt idx="4465">
                  <c:v>544.38558053970337</c:v>
                </c:pt>
                <c:pt idx="4466">
                  <c:v>544.42951655387878</c:v>
                </c:pt>
                <c:pt idx="4467">
                  <c:v>544.77505230903625</c:v>
                </c:pt>
                <c:pt idx="4468">
                  <c:v>544.77518010139465</c:v>
                </c:pt>
                <c:pt idx="4469">
                  <c:v>544.78182816505432</c:v>
                </c:pt>
                <c:pt idx="4470">
                  <c:v>544.88877391815186</c:v>
                </c:pt>
                <c:pt idx="4471">
                  <c:v>545.16598987579346</c:v>
                </c:pt>
                <c:pt idx="4472">
                  <c:v>545.16614890098572</c:v>
                </c:pt>
                <c:pt idx="4473">
                  <c:v>545.23273897171021</c:v>
                </c:pt>
                <c:pt idx="4474">
                  <c:v>545.60218954086304</c:v>
                </c:pt>
                <c:pt idx="4475">
                  <c:v>545.60238099098206</c:v>
                </c:pt>
                <c:pt idx="4476">
                  <c:v>545.60248684883118</c:v>
                </c:pt>
                <c:pt idx="4477">
                  <c:v>545.69531464576721</c:v>
                </c:pt>
                <c:pt idx="4478">
                  <c:v>546.02677083015442</c:v>
                </c:pt>
                <c:pt idx="4479">
                  <c:v>546.02695465087891</c:v>
                </c:pt>
                <c:pt idx="4480">
                  <c:v>546.03853511810303</c:v>
                </c:pt>
                <c:pt idx="4481">
                  <c:v>546.17787027359009</c:v>
                </c:pt>
                <c:pt idx="4482">
                  <c:v>546.44584393501282</c:v>
                </c:pt>
                <c:pt idx="4483">
                  <c:v>546.4459867477417</c:v>
                </c:pt>
                <c:pt idx="4484">
                  <c:v>546.50177597999573</c:v>
                </c:pt>
                <c:pt idx="4485">
                  <c:v>546.80527305603027</c:v>
                </c:pt>
                <c:pt idx="4486">
                  <c:v>546.8054256439209</c:v>
                </c:pt>
                <c:pt idx="4487">
                  <c:v>546.84595823287964</c:v>
                </c:pt>
                <c:pt idx="4488">
                  <c:v>546.99264073371887</c:v>
                </c:pt>
                <c:pt idx="4489">
                  <c:v>547.26352262496948</c:v>
                </c:pt>
                <c:pt idx="4490">
                  <c:v>547.26364254951477</c:v>
                </c:pt>
                <c:pt idx="4491">
                  <c:v>547.30504965782166</c:v>
                </c:pt>
                <c:pt idx="4492">
                  <c:v>547.59989666938782</c:v>
                </c:pt>
                <c:pt idx="4493">
                  <c:v>547.60003662109375</c:v>
                </c:pt>
                <c:pt idx="4494">
                  <c:v>547.65066051483154</c:v>
                </c:pt>
                <c:pt idx="4495">
                  <c:v>547.76435542106628</c:v>
                </c:pt>
                <c:pt idx="4496">
                  <c:v>548.09000301361084</c:v>
                </c:pt>
                <c:pt idx="4497">
                  <c:v>548.09013199806213</c:v>
                </c:pt>
                <c:pt idx="4498">
                  <c:v>548.1069450378418</c:v>
                </c:pt>
                <c:pt idx="4499">
                  <c:v>548.48009181022644</c:v>
                </c:pt>
                <c:pt idx="4500">
                  <c:v>548.48024487495422</c:v>
                </c:pt>
                <c:pt idx="4501">
                  <c:v>548.48036456108093</c:v>
                </c:pt>
                <c:pt idx="4502">
                  <c:v>548.57030391693115</c:v>
                </c:pt>
                <c:pt idx="4503">
                  <c:v>548.90722680091858</c:v>
                </c:pt>
                <c:pt idx="4504">
                  <c:v>548.90738677978516</c:v>
                </c:pt>
                <c:pt idx="4505">
                  <c:v>548.91489744186401</c:v>
                </c:pt>
                <c:pt idx="4506">
                  <c:v>549.27506875991821</c:v>
                </c:pt>
                <c:pt idx="4507">
                  <c:v>549.27525305747986</c:v>
                </c:pt>
                <c:pt idx="4508">
                  <c:v>549.27534055709839</c:v>
                </c:pt>
                <c:pt idx="4509">
                  <c:v>549.37406206130981</c:v>
                </c:pt>
                <c:pt idx="4510">
                  <c:v>549.66551661491394</c:v>
                </c:pt>
                <c:pt idx="4511">
                  <c:v>549.66567659378052</c:v>
                </c:pt>
                <c:pt idx="4512">
                  <c:v>549.71819710731506</c:v>
                </c:pt>
                <c:pt idx="4513">
                  <c:v>550.04590582847595</c:v>
                </c:pt>
                <c:pt idx="4514">
                  <c:v>550.04607367515564</c:v>
                </c:pt>
                <c:pt idx="4515">
                  <c:v>550.06489777565002</c:v>
                </c:pt>
                <c:pt idx="4516">
                  <c:v>550.1765558719635</c:v>
                </c:pt>
                <c:pt idx="4517">
                  <c:v>550.53115963935852</c:v>
                </c:pt>
                <c:pt idx="4518">
                  <c:v>550.53145098686218</c:v>
                </c:pt>
                <c:pt idx="4519">
                  <c:v>550.53165507316589</c:v>
                </c:pt>
                <c:pt idx="4520">
                  <c:v>550.99893379211426</c:v>
                </c:pt>
                <c:pt idx="4521">
                  <c:v>550.99934649467468</c:v>
                </c:pt>
                <c:pt idx="4522">
                  <c:v>550.99954032897949</c:v>
                </c:pt>
                <c:pt idx="4523">
                  <c:v>550.99967384338379</c:v>
                </c:pt>
                <c:pt idx="4524">
                  <c:v>551.29460597038269</c:v>
                </c:pt>
                <c:pt idx="4525">
                  <c:v>551.29481434822083</c:v>
                </c:pt>
                <c:pt idx="4526">
                  <c:v>551.32703280448914</c:v>
                </c:pt>
                <c:pt idx="4527">
                  <c:v>551.47153091430664</c:v>
                </c:pt>
                <c:pt idx="4528">
                  <c:v>551.78277373313904</c:v>
                </c:pt>
                <c:pt idx="4529">
                  <c:v>551.7830023765564</c:v>
                </c:pt>
                <c:pt idx="4530">
                  <c:v>551.79069256782532</c:v>
                </c:pt>
                <c:pt idx="4531">
                  <c:v>552.14771676063538</c:v>
                </c:pt>
                <c:pt idx="4532">
                  <c:v>552.14788770675659</c:v>
                </c:pt>
                <c:pt idx="4533">
                  <c:v>552.14796113967896</c:v>
                </c:pt>
                <c:pt idx="4534">
                  <c:v>552.24455142021179</c:v>
                </c:pt>
                <c:pt idx="4535">
                  <c:v>552.5602970123291</c:v>
                </c:pt>
                <c:pt idx="4536">
                  <c:v>552.56044507026672</c:v>
                </c:pt>
                <c:pt idx="4537">
                  <c:v>552.58786129951477</c:v>
                </c:pt>
                <c:pt idx="4538">
                  <c:v>552.93616056442261</c:v>
                </c:pt>
                <c:pt idx="4539">
                  <c:v>552.93641400337219</c:v>
                </c:pt>
                <c:pt idx="4540">
                  <c:v>552.94593119621277</c:v>
                </c:pt>
                <c:pt idx="4541">
                  <c:v>553.04726791381836</c:v>
                </c:pt>
                <c:pt idx="4542">
                  <c:v>553.30471324920654</c:v>
                </c:pt>
                <c:pt idx="4543">
                  <c:v>553.30485367774963</c:v>
                </c:pt>
                <c:pt idx="4544">
                  <c:v>553.39219284057617</c:v>
                </c:pt>
                <c:pt idx="4545">
                  <c:v>553.71854543685913</c:v>
                </c:pt>
                <c:pt idx="4546">
                  <c:v>553.71874356269836</c:v>
                </c:pt>
                <c:pt idx="4547">
                  <c:v>553.73599720001221</c:v>
                </c:pt>
                <c:pt idx="4548">
                  <c:v>553.84996342658997</c:v>
                </c:pt>
                <c:pt idx="4549">
                  <c:v>554.14033389091492</c:v>
                </c:pt>
                <c:pt idx="4550">
                  <c:v>554.14047861099243</c:v>
                </c:pt>
                <c:pt idx="4551">
                  <c:v>554.19743323326111</c:v>
                </c:pt>
                <c:pt idx="4552">
                  <c:v>554.57063460350037</c:v>
                </c:pt>
                <c:pt idx="4553">
                  <c:v>554.57088756561279</c:v>
                </c:pt>
                <c:pt idx="4554">
                  <c:v>554.5710597038269</c:v>
                </c:pt>
                <c:pt idx="4555">
                  <c:v>554.65622210502625</c:v>
                </c:pt>
                <c:pt idx="4556">
                  <c:v>554.91467189788818</c:v>
                </c:pt>
                <c:pt idx="4557">
                  <c:v>554.91483235359192</c:v>
                </c:pt>
                <c:pt idx="4558">
                  <c:v>555.00093984603882</c:v>
                </c:pt>
                <c:pt idx="4559">
                  <c:v>555.14908623695374</c:v>
                </c:pt>
                <c:pt idx="4560">
                  <c:v>555.36699414253235</c:v>
                </c:pt>
                <c:pt idx="4561">
                  <c:v>555.36712503433228</c:v>
                </c:pt>
                <c:pt idx="4562">
                  <c:v>555.4594578742981</c:v>
                </c:pt>
                <c:pt idx="4563">
                  <c:v>555.82375621795654</c:v>
                </c:pt>
                <c:pt idx="4564">
                  <c:v>555.82391476631165</c:v>
                </c:pt>
                <c:pt idx="4565">
                  <c:v>555.82398438453674</c:v>
                </c:pt>
                <c:pt idx="4566">
                  <c:v>555.94842863082886</c:v>
                </c:pt>
                <c:pt idx="4567">
                  <c:v>556.26146817207336</c:v>
                </c:pt>
                <c:pt idx="4568">
                  <c:v>556.26161336898804</c:v>
                </c:pt>
                <c:pt idx="4569">
                  <c:v>556.26170778274536</c:v>
                </c:pt>
                <c:pt idx="4570">
                  <c:v>556.57712578773499</c:v>
                </c:pt>
                <c:pt idx="4571">
                  <c:v>556.57726621627808</c:v>
                </c:pt>
                <c:pt idx="4572">
                  <c:v>556.60212516784668</c:v>
                </c:pt>
                <c:pt idx="4573">
                  <c:v>556.71748995780945</c:v>
                </c:pt>
                <c:pt idx="4574">
                  <c:v>557.00190258026123</c:v>
                </c:pt>
                <c:pt idx="4575">
                  <c:v>557.00202655792236</c:v>
                </c:pt>
                <c:pt idx="4576">
                  <c:v>557.06083488464355</c:v>
                </c:pt>
                <c:pt idx="4577">
                  <c:v>557.43917226791382</c:v>
                </c:pt>
                <c:pt idx="4578">
                  <c:v>557.43931269645691</c:v>
                </c:pt>
                <c:pt idx="4579">
                  <c:v>557.43940401077271</c:v>
                </c:pt>
                <c:pt idx="4580">
                  <c:v>557.51972413063049</c:v>
                </c:pt>
                <c:pt idx="4581">
                  <c:v>557.86923575401306</c:v>
                </c:pt>
                <c:pt idx="4582">
                  <c:v>557.86937737464905</c:v>
                </c:pt>
                <c:pt idx="4583">
                  <c:v>557.87294840812683</c:v>
                </c:pt>
                <c:pt idx="4584">
                  <c:v>558.28907418251038</c:v>
                </c:pt>
                <c:pt idx="4585">
                  <c:v>558.28921175003052</c:v>
                </c:pt>
                <c:pt idx="4586">
                  <c:v>558.2892894744873</c:v>
                </c:pt>
                <c:pt idx="4587">
                  <c:v>558.32251238822937</c:v>
                </c:pt>
                <c:pt idx="4588">
                  <c:v>558.74414396286011</c:v>
                </c:pt>
                <c:pt idx="4589">
                  <c:v>558.744304895401</c:v>
                </c:pt>
                <c:pt idx="4590">
                  <c:v>558.744389295578</c:v>
                </c:pt>
                <c:pt idx="4591">
                  <c:v>558.80095720291138</c:v>
                </c:pt>
                <c:pt idx="4592">
                  <c:v>559.03769063949585</c:v>
                </c:pt>
                <c:pt idx="4593">
                  <c:v>559.03781676292419</c:v>
                </c:pt>
                <c:pt idx="4594">
                  <c:v>559.12618803977966</c:v>
                </c:pt>
                <c:pt idx="4595">
                  <c:v>559.49670886993408</c:v>
                </c:pt>
                <c:pt idx="4596">
                  <c:v>559.49695110321045</c:v>
                </c:pt>
                <c:pt idx="4597">
                  <c:v>559.49707746505737</c:v>
                </c:pt>
                <c:pt idx="4598">
                  <c:v>559.61458516120911</c:v>
                </c:pt>
                <c:pt idx="4599">
                  <c:v>559.88320446014404</c:v>
                </c:pt>
                <c:pt idx="4600">
                  <c:v>559.8833384513855</c:v>
                </c:pt>
                <c:pt idx="4601">
                  <c:v>559.92858982086182</c:v>
                </c:pt>
                <c:pt idx="4602">
                  <c:v>560.26287031173706</c:v>
                </c:pt>
                <c:pt idx="4603">
                  <c:v>560.26303100585938</c:v>
                </c:pt>
                <c:pt idx="4604">
                  <c:v>560.27167677879333</c:v>
                </c:pt>
                <c:pt idx="4605">
                  <c:v>560.38711357116699</c:v>
                </c:pt>
                <c:pt idx="4606">
                  <c:v>560.64195370674133</c:v>
                </c:pt>
                <c:pt idx="4607">
                  <c:v>560.642085313797</c:v>
                </c:pt>
                <c:pt idx="4608">
                  <c:v>560.73196029663086</c:v>
                </c:pt>
                <c:pt idx="4609">
                  <c:v>561.0919234752655</c:v>
                </c:pt>
                <c:pt idx="4610">
                  <c:v>561.09215092658997</c:v>
                </c:pt>
                <c:pt idx="4611">
                  <c:v>561.09225249290466</c:v>
                </c:pt>
                <c:pt idx="4612">
                  <c:v>561.19036054611206</c:v>
                </c:pt>
                <c:pt idx="4613">
                  <c:v>561.48575496673584</c:v>
                </c:pt>
                <c:pt idx="4614">
                  <c:v>561.4858992099762</c:v>
                </c:pt>
                <c:pt idx="4615">
                  <c:v>561.53421783447266</c:v>
                </c:pt>
                <c:pt idx="4616">
                  <c:v>561.94621634483337</c:v>
                </c:pt>
                <c:pt idx="4617">
                  <c:v>561.94635128974915</c:v>
                </c:pt>
                <c:pt idx="4618">
                  <c:v>561.94643783569336</c:v>
                </c:pt>
                <c:pt idx="4619">
                  <c:v>561.99231886863708</c:v>
                </c:pt>
                <c:pt idx="4620">
                  <c:v>562.27087736129761</c:v>
                </c:pt>
                <c:pt idx="4621">
                  <c:v>562.27103614807129</c:v>
                </c:pt>
                <c:pt idx="4622">
                  <c:v>562.33609175682068</c:v>
                </c:pt>
                <c:pt idx="4623">
                  <c:v>562.75117015838623</c:v>
                </c:pt>
                <c:pt idx="4624">
                  <c:v>562.75132393836975</c:v>
                </c:pt>
                <c:pt idx="4625">
                  <c:v>562.75139951705933</c:v>
                </c:pt>
                <c:pt idx="4626">
                  <c:v>562.79607272148132</c:v>
                </c:pt>
                <c:pt idx="4627">
                  <c:v>563.07495617866516</c:v>
                </c:pt>
                <c:pt idx="4628">
                  <c:v>563.07512974739075</c:v>
                </c:pt>
                <c:pt idx="4629">
                  <c:v>563.1396336555481</c:v>
                </c:pt>
                <c:pt idx="4630">
                  <c:v>563.50819563865662</c:v>
                </c:pt>
                <c:pt idx="4631">
                  <c:v>563.50834536552429</c:v>
                </c:pt>
                <c:pt idx="4632">
                  <c:v>563.50842308998108</c:v>
                </c:pt>
                <c:pt idx="4633">
                  <c:v>563.59799003601074</c:v>
                </c:pt>
                <c:pt idx="4634">
                  <c:v>564.02442002296448</c:v>
                </c:pt>
                <c:pt idx="4635">
                  <c:v>564.02455925941467</c:v>
                </c:pt>
                <c:pt idx="4636">
                  <c:v>564.02463722229004</c:v>
                </c:pt>
                <c:pt idx="4637">
                  <c:v>564.25598883628845</c:v>
                </c:pt>
                <c:pt idx="4638">
                  <c:v>564.25612163543701</c:v>
                </c:pt>
                <c:pt idx="4639">
                  <c:v>564.28972101211548</c:v>
                </c:pt>
                <c:pt idx="4640">
                  <c:v>564.40464997291565</c:v>
                </c:pt>
                <c:pt idx="4641">
                  <c:v>564.80991411209106</c:v>
                </c:pt>
                <c:pt idx="4642">
                  <c:v>564.8100917339325</c:v>
                </c:pt>
                <c:pt idx="4643">
                  <c:v>564.8101704120636</c:v>
                </c:pt>
                <c:pt idx="4644">
                  <c:v>564.87375903129578</c:v>
                </c:pt>
                <c:pt idx="4645">
                  <c:v>565.07916259765625</c:v>
                </c:pt>
                <c:pt idx="4646">
                  <c:v>565.09066677093506</c:v>
                </c:pt>
                <c:pt idx="4647">
                  <c:v>565.20458984375</c:v>
                </c:pt>
                <c:pt idx="4648">
                  <c:v>565.56637859344482</c:v>
                </c:pt>
                <c:pt idx="4649">
                  <c:v>565.56651186943054</c:v>
                </c:pt>
                <c:pt idx="4650">
                  <c:v>565.5665876865387</c:v>
                </c:pt>
                <c:pt idx="4651">
                  <c:v>565.66331553459167</c:v>
                </c:pt>
                <c:pt idx="4652">
                  <c:v>566.03120493888855</c:v>
                </c:pt>
                <c:pt idx="4653">
                  <c:v>566.03134727478027</c:v>
                </c:pt>
                <c:pt idx="4654">
                  <c:v>566.03142166137695</c:v>
                </c:pt>
                <c:pt idx="4655">
                  <c:v>566.32898831367493</c:v>
                </c:pt>
                <c:pt idx="4656">
                  <c:v>566.32921528816223</c:v>
                </c:pt>
                <c:pt idx="4657">
                  <c:v>566.34986186027527</c:v>
                </c:pt>
                <c:pt idx="4658">
                  <c:v>566.46608877182007</c:v>
                </c:pt>
                <c:pt idx="4659">
                  <c:v>566.7369167804718</c:v>
                </c:pt>
                <c:pt idx="4660">
                  <c:v>566.7370810508728</c:v>
                </c:pt>
                <c:pt idx="4661">
                  <c:v>566.80934977531433</c:v>
                </c:pt>
                <c:pt idx="4662">
                  <c:v>567.1927535533905</c:v>
                </c:pt>
                <c:pt idx="4663">
                  <c:v>567.19289946556091</c:v>
                </c:pt>
                <c:pt idx="4664">
                  <c:v>567.19300413131714</c:v>
                </c:pt>
                <c:pt idx="4665">
                  <c:v>567.26768445968628</c:v>
                </c:pt>
                <c:pt idx="4666">
                  <c:v>567.59986281394958</c:v>
                </c:pt>
                <c:pt idx="4667">
                  <c:v>567.60001063346863</c:v>
                </c:pt>
                <c:pt idx="4668">
                  <c:v>567.61165928840637</c:v>
                </c:pt>
                <c:pt idx="4669">
                  <c:v>567.7528669834137</c:v>
                </c:pt>
                <c:pt idx="4670">
                  <c:v>568.12007856369019</c:v>
                </c:pt>
                <c:pt idx="4671">
                  <c:v>568.12023758888245</c:v>
                </c:pt>
                <c:pt idx="4672">
                  <c:v>568.12030124664307</c:v>
                </c:pt>
                <c:pt idx="4673">
                  <c:v>568.33698225021362</c:v>
                </c:pt>
                <c:pt idx="4674">
                  <c:v>568.33710193634033</c:v>
                </c:pt>
                <c:pt idx="4675">
                  <c:v>568.41494393348694</c:v>
                </c:pt>
                <c:pt idx="4676">
                  <c:v>568.55730247497559</c:v>
                </c:pt>
                <c:pt idx="4677">
                  <c:v>568.8870222568512</c:v>
                </c:pt>
                <c:pt idx="4678">
                  <c:v>568.8873450756073</c:v>
                </c:pt>
                <c:pt idx="4679">
                  <c:v>568.88757348060608</c:v>
                </c:pt>
                <c:pt idx="4680">
                  <c:v>569.19770526885986</c:v>
                </c:pt>
                <c:pt idx="4681">
                  <c:v>569.19786620140076</c:v>
                </c:pt>
                <c:pt idx="4682">
                  <c:v>569.21730279922485</c:v>
                </c:pt>
                <c:pt idx="4683">
                  <c:v>569.328209400177</c:v>
                </c:pt>
                <c:pt idx="4684">
                  <c:v>569.70119214057922</c:v>
                </c:pt>
                <c:pt idx="4685">
                  <c:v>569.70132327079773</c:v>
                </c:pt>
                <c:pt idx="4686">
                  <c:v>569.70140552520752</c:v>
                </c:pt>
                <c:pt idx="4687">
                  <c:v>570.0021378993988</c:v>
                </c:pt>
                <c:pt idx="4688">
                  <c:v>570.00228190422058</c:v>
                </c:pt>
                <c:pt idx="4689">
                  <c:v>570.01809239387512</c:v>
                </c:pt>
                <c:pt idx="4690">
                  <c:v>570.13126659393311</c:v>
                </c:pt>
                <c:pt idx="4691">
                  <c:v>570.51394510269165</c:v>
                </c:pt>
                <c:pt idx="4692">
                  <c:v>570.51419305801392</c:v>
                </c:pt>
                <c:pt idx="4693">
                  <c:v>570.5144190788269</c:v>
                </c:pt>
                <c:pt idx="4694">
                  <c:v>570.77348732948303</c:v>
                </c:pt>
                <c:pt idx="4695">
                  <c:v>570.77369546890259</c:v>
                </c:pt>
                <c:pt idx="4696">
                  <c:v>570.81905961036682</c:v>
                </c:pt>
                <c:pt idx="4697">
                  <c:v>570.93420791625977</c:v>
                </c:pt>
                <c:pt idx="4698">
                  <c:v>571.32996153831482</c:v>
                </c:pt>
                <c:pt idx="4699">
                  <c:v>571.33019113540649</c:v>
                </c:pt>
                <c:pt idx="4700">
                  <c:v>571.33029198646545</c:v>
                </c:pt>
                <c:pt idx="4701">
                  <c:v>571.61671996116638</c:v>
                </c:pt>
                <c:pt idx="4702">
                  <c:v>571.61689329147339</c:v>
                </c:pt>
                <c:pt idx="4703">
                  <c:v>571.62418270111084</c:v>
                </c:pt>
                <c:pt idx="4704">
                  <c:v>571.73731780052185</c:v>
                </c:pt>
                <c:pt idx="4705">
                  <c:v>572.04220199584961</c:v>
                </c:pt>
                <c:pt idx="4706">
                  <c:v>572.04235887527466</c:v>
                </c:pt>
                <c:pt idx="4707">
                  <c:v>572.08409261703491</c:v>
                </c:pt>
                <c:pt idx="4708">
                  <c:v>572.22225260734558</c:v>
                </c:pt>
                <c:pt idx="4709">
                  <c:v>572.49403095245361</c:v>
                </c:pt>
                <c:pt idx="4710">
                  <c:v>572.49414944648743</c:v>
                </c:pt>
                <c:pt idx="4711">
                  <c:v>572.53859043121338</c:v>
                </c:pt>
                <c:pt idx="4712">
                  <c:v>572.88537859916687</c:v>
                </c:pt>
                <c:pt idx="4713">
                  <c:v>572.88553071022034</c:v>
                </c:pt>
                <c:pt idx="4714">
                  <c:v>572.88559722900391</c:v>
                </c:pt>
                <c:pt idx="4715">
                  <c:v>572.99807548522949</c:v>
                </c:pt>
                <c:pt idx="4716">
                  <c:v>573.32874059677124</c:v>
                </c:pt>
                <c:pt idx="4717">
                  <c:v>573.3289749622345</c:v>
                </c:pt>
                <c:pt idx="4718">
                  <c:v>573.34216737747192</c:v>
                </c:pt>
                <c:pt idx="4719">
                  <c:v>573.72831559181213</c:v>
                </c:pt>
                <c:pt idx="4720">
                  <c:v>573.72846126556396</c:v>
                </c:pt>
                <c:pt idx="4721">
                  <c:v>573.72852945327759</c:v>
                </c:pt>
                <c:pt idx="4722">
                  <c:v>573.8010048866272</c:v>
                </c:pt>
                <c:pt idx="4723">
                  <c:v>574.09716105461121</c:v>
                </c:pt>
                <c:pt idx="4724">
                  <c:v>574.09732580184937</c:v>
                </c:pt>
                <c:pt idx="4725">
                  <c:v>574.14487886428833</c:v>
                </c:pt>
                <c:pt idx="4726">
                  <c:v>574.51777482032776</c:v>
                </c:pt>
                <c:pt idx="4727">
                  <c:v>574.51791548728943</c:v>
                </c:pt>
                <c:pt idx="4728">
                  <c:v>574.51797986030579</c:v>
                </c:pt>
                <c:pt idx="4729">
                  <c:v>574.60046458244324</c:v>
                </c:pt>
                <c:pt idx="4730">
                  <c:v>574.89053463935852</c:v>
                </c:pt>
                <c:pt idx="4731">
                  <c:v>574.89067721366882</c:v>
                </c:pt>
                <c:pt idx="4732">
                  <c:v>574.94412970542908</c:v>
                </c:pt>
                <c:pt idx="4733">
                  <c:v>575.35955095291138</c:v>
                </c:pt>
                <c:pt idx="4734">
                  <c:v>575.35969305038452</c:v>
                </c:pt>
                <c:pt idx="4735">
                  <c:v>575.35977125167847</c:v>
                </c:pt>
                <c:pt idx="4736">
                  <c:v>575.40639615058899</c:v>
                </c:pt>
                <c:pt idx="4737">
                  <c:v>575.74030160903931</c:v>
                </c:pt>
                <c:pt idx="4738">
                  <c:v>575.74058079719543</c:v>
                </c:pt>
                <c:pt idx="4739">
                  <c:v>575.7519166469574</c:v>
                </c:pt>
                <c:pt idx="4740">
                  <c:v>576.0896258354187</c:v>
                </c:pt>
                <c:pt idx="4741">
                  <c:v>576.08978056907654</c:v>
                </c:pt>
                <c:pt idx="4742">
                  <c:v>576.09705138206482</c:v>
                </c:pt>
                <c:pt idx="4743">
                  <c:v>576.20552039146423</c:v>
                </c:pt>
                <c:pt idx="4744">
                  <c:v>576.57181835174561</c:v>
                </c:pt>
                <c:pt idx="4745">
                  <c:v>576.5719473361969</c:v>
                </c:pt>
                <c:pt idx="4746">
                  <c:v>576.57201433181763</c:v>
                </c:pt>
                <c:pt idx="4747">
                  <c:v>576.69521284103394</c:v>
                </c:pt>
                <c:pt idx="4748">
                  <c:v>577.01524376869202</c:v>
                </c:pt>
                <c:pt idx="4749">
                  <c:v>577.01557421684265</c:v>
                </c:pt>
                <c:pt idx="4750">
                  <c:v>577.02817797660828</c:v>
                </c:pt>
                <c:pt idx="4751">
                  <c:v>577.45695066452026</c:v>
                </c:pt>
                <c:pt idx="4752">
                  <c:v>577.45718836784363</c:v>
                </c:pt>
                <c:pt idx="4753">
                  <c:v>577.4573392868042</c:v>
                </c:pt>
                <c:pt idx="4754">
                  <c:v>577.50772166252136</c:v>
                </c:pt>
                <c:pt idx="4755">
                  <c:v>577.77738857269287</c:v>
                </c:pt>
                <c:pt idx="4756">
                  <c:v>577.77753090858459</c:v>
                </c:pt>
                <c:pt idx="4757">
                  <c:v>577.810875415802</c:v>
                </c:pt>
                <c:pt idx="4758">
                  <c:v>578.17977619171143</c:v>
                </c:pt>
                <c:pt idx="4759">
                  <c:v>578.17999124526978</c:v>
                </c:pt>
                <c:pt idx="4760">
                  <c:v>578.18009972572327</c:v>
                </c:pt>
                <c:pt idx="4761">
                  <c:v>578.2694354057312</c:v>
                </c:pt>
                <c:pt idx="4762">
                  <c:v>578.72143197059631</c:v>
                </c:pt>
                <c:pt idx="4763">
                  <c:v>578.72192788124084</c:v>
                </c:pt>
                <c:pt idx="4764">
                  <c:v>578.7221667766571</c:v>
                </c:pt>
                <c:pt idx="4765">
                  <c:v>579.08379006385803</c:v>
                </c:pt>
                <c:pt idx="4766">
                  <c:v>579.08392190933228</c:v>
                </c:pt>
                <c:pt idx="4767">
                  <c:v>579.0840048789978</c:v>
                </c:pt>
                <c:pt idx="4768">
                  <c:v>579.08407092094421</c:v>
                </c:pt>
                <c:pt idx="4769">
                  <c:v>579.34749460220337</c:v>
                </c:pt>
                <c:pt idx="4770">
                  <c:v>579.3476300239563</c:v>
                </c:pt>
                <c:pt idx="4771">
                  <c:v>579.41626715660095</c:v>
                </c:pt>
                <c:pt idx="4772">
                  <c:v>579.74639463424683</c:v>
                </c:pt>
                <c:pt idx="4773">
                  <c:v>579.74657130241394</c:v>
                </c:pt>
                <c:pt idx="4774">
                  <c:v>579.75977754592896</c:v>
                </c:pt>
                <c:pt idx="4775">
                  <c:v>579.87957787513733</c:v>
                </c:pt>
                <c:pt idx="4776">
                  <c:v>580.18511843681335</c:v>
                </c:pt>
                <c:pt idx="4777">
                  <c:v>580.18540239334106</c:v>
                </c:pt>
                <c:pt idx="4778">
                  <c:v>580.22290635108948</c:v>
                </c:pt>
                <c:pt idx="4779">
                  <c:v>580.58219075202942</c:v>
                </c:pt>
                <c:pt idx="4780">
                  <c:v>580.58239197731018</c:v>
                </c:pt>
                <c:pt idx="4781">
                  <c:v>580.58249926567078</c:v>
                </c:pt>
                <c:pt idx="4782">
                  <c:v>580.68135595321655</c:v>
                </c:pt>
                <c:pt idx="4783">
                  <c:v>581.02980947494507</c:v>
                </c:pt>
                <c:pt idx="4784">
                  <c:v>581.02996921539307</c:v>
                </c:pt>
                <c:pt idx="4785">
                  <c:v>581.03002882003784</c:v>
                </c:pt>
                <c:pt idx="4786">
                  <c:v>581.48424339294434</c:v>
                </c:pt>
                <c:pt idx="4787">
                  <c:v>581.48438572883606</c:v>
                </c:pt>
                <c:pt idx="4788">
                  <c:v>581.48446941375732</c:v>
                </c:pt>
                <c:pt idx="4789">
                  <c:v>581.48455762863159</c:v>
                </c:pt>
                <c:pt idx="4790">
                  <c:v>581.76356601715088</c:v>
                </c:pt>
                <c:pt idx="4791">
                  <c:v>581.76394510269165</c:v>
                </c:pt>
                <c:pt idx="4792">
                  <c:v>581.82520484924316</c:v>
                </c:pt>
                <c:pt idx="4793">
                  <c:v>581.97036337852478</c:v>
                </c:pt>
                <c:pt idx="4794">
                  <c:v>582.23402643203735</c:v>
                </c:pt>
                <c:pt idx="4795">
                  <c:v>582.23421025276184</c:v>
                </c:pt>
                <c:pt idx="4796">
                  <c:v>582.28739500045776</c:v>
                </c:pt>
                <c:pt idx="4797">
                  <c:v>582.6730363368988</c:v>
                </c:pt>
                <c:pt idx="4798">
                  <c:v>582.67319107055664</c:v>
                </c:pt>
                <c:pt idx="4799">
                  <c:v>582.67327952384949</c:v>
                </c:pt>
                <c:pt idx="4800">
                  <c:v>582.74609637260437</c:v>
                </c:pt>
                <c:pt idx="4801">
                  <c:v>583.01408529281616</c:v>
                </c:pt>
                <c:pt idx="4802">
                  <c:v>583.01423645019531</c:v>
                </c:pt>
                <c:pt idx="4803">
                  <c:v>583.09021425247192</c:v>
                </c:pt>
                <c:pt idx="4804">
                  <c:v>583.40699887275696</c:v>
                </c:pt>
                <c:pt idx="4805">
                  <c:v>583.40720820426941</c:v>
                </c:pt>
                <c:pt idx="4806">
                  <c:v>583.43506479263306</c:v>
                </c:pt>
                <c:pt idx="4807">
                  <c:v>583.54965281486511</c:v>
                </c:pt>
                <c:pt idx="4808">
                  <c:v>583.86011147499084</c:v>
                </c:pt>
                <c:pt idx="4809">
                  <c:v>583.86025786399841</c:v>
                </c:pt>
                <c:pt idx="4810">
                  <c:v>583.89240193367004</c:v>
                </c:pt>
                <c:pt idx="4811">
                  <c:v>584.35959768295288</c:v>
                </c:pt>
                <c:pt idx="4812">
                  <c:v>584.35973811149597</c:v>
                </c:pt>
                <c:pt idx="4813">
                  <c:v>584.3598198890686</c:v>
                </c:pt>
                <c:pt idx="4814">
                  <c:v>584.35988640785217</c:v>
                </c:pt>
                <c:pt idx="4815">
                  <c:v>584.65033602714539</c:v>
                </c:pt>
                <c:pt idx="4816">
                  <c:v>584.65048503875732</c:v>
                </c:pt>
                <c:pt idx="4817">
                  <c:v>584.69210696220398</c:v>
                </c:pt>
                <c:pt idx="4818">
                  <c:v>585.09503889083862</c:v>
                </c:pt>
                <c:pt idx="4819">
                  <c:v>585.09531497955322</c:v>
                </c:pt>
                <c:pt idx="4820">
                  <c:v>585.09546899795532</c:v>
                </c:pt>
                <c:pt idx="4821">
                  <c:v>585.15130233764648</c:v>
                </c:pt>
                <c:pt idx="4822">
                  <c:v>585.49432873725891</c:v>
                </c:pt>
                <c:pt idx="4823">
                  <c:v>585.49446392059326</c:v>
                </c:pt>
                <c:pt idx="4824">
                  <c:v>585.50108790397644</c:v>
                </c:pt>
                <c:pt idx="4825">
                  <c:v>585.89740920066833</c:v>
                </c:pt>
                <c:pt idx="4826">
                  <c:v>585.89759492874146</c:v>
                </c:pt>
                <c:pt idx="4827">
                  <c:v>585.89768648147583</c:v>
                </c:pt>
                <c:pt idx="4828">
                  <c:v>585.95398163795471</c:v>
                </c:pt>
                <c:pt idx="4829">
                  <c:v>586.47274398803711</c:v>
                </c:pt>
                <c:pt idx="4830">
                  <c:v>586.47313237190247</c:v>
                </c:pt>
                <c:pt idx="4831">
                  <c:v>586.47338390350342</c:v>
                </c:pt>
                <c:pt idx="4832">
                  <c:v>586.47359609603882</c:v>
                </c:pt>
                <c:pt idx="4833">
                  <c:v>586.73039054870605</c:v>
                </c:pt>
                <c:pt idx="4834">
                  <c:v>586.73061299324036</c:v>
                </c:pt>
                <c:pt idx="4835">
                  <c:v>586.75540256500244</c:v>
                </c:pt>
                <c:pt idx="4836">
                  <c:v>587.12704586982727</c:v>
                </c:pt>
                <c:pt idx="4837">
                  <c:v>587.12721109390259</c:v>
                </c:pt>
                <c:pt idx="4838">
                  <c:v>587.12729787826538</c:v>
                </c:pt>
                <c:pt idx="4839">
                  <c:v>587.21452808380127</c:v>
                </c:pt>
                <c:pt idx="4840">
                  <c:v>587.56290006637573</c:v>
                </c:pt>
                <c:pt idx="4841">
                  <c:v>587.56308627128601</c:v>
                </c:pt>
                <c:pt idx="4842">
                  <c:v>587.56319260597229</c:v>
                </c:pt>
                <c:pt idx="4843">
                  <c:v>587.96301341056824</c:v>
                </c:pt>
                <c:pt idx="4844">
                  <c:v>587.96317267417908</c:v>
                </c:pt>
                <c:pt idx="4845">
                  <c:v>587.96324610710144</c:v>
                </c:pt>
                <c:pt idx="4846">
                  <c:v>588.0178599357605</c:v>
                </c:pt>
                <c:pt idx="4847">
                  <c:v>588.29614853858948</c:v>
                </c:pt>
                <c:pt idx="4848">
                  <c:v>588.29629278182983</c:v>
                </c:pt>
                <c:pt idx="4849">
                  <c:v>588.36135458946228</c:v>
                </c:pt>
                <c:pt idx="4850">
                  <c:v>588.79100298881531</c:v>
                </c:pt>
                <c:pt idx="4851">
                  <c:v>588.79119396209717</c:v>
                </c:pt>
                <c:pt idx="4852">
                  <c:v>588.79127645492554</c:v>
                </c:pt>
                <c:pt idx="4853">
                  <c:v>588.81703567504883</c:v>
                </c:pt>
                <c:pt idx="4854">
                  <c:v>589.22808003425598</c:v>
                </c:pt>
                <c:pt idx="4855">
                  <c:v>589.22824335098267</c:v>
                </c:pt>
                <c:pt idx="4856">
                  <c:v>589.22831511497498</c:v>
                </c:pt>
                <c:pt idx="4857">
                  <c:v>589.56085205078125</c:v>
                </c:pt>
                <c:pt idx="4858">
                  <c:v>589.5610134601593</c:v>
                </c:pt>
                <c:pt idx="4859">
                  <c:v>589.56111812591553</c:v>
                </c:pt>
                <c:pt idx="4860">
                  <c:v>589.61959981918335</c:v>
                </c:pt>
                <c:pt idx="4861">
                  <c:v>589.97448205947876</c:v>
                </c:pt>
                <c:pt idx="4862">
                  <c:v>589.97465562820435</c:v>
                </c:pt>
                <c:pt idx="4863">
                  <c:v>589.97473168373108</c:v>
                </c:pt>
                <c:pt idx="4864">
                  <c:v>590.31378817558289</c:v>
                </c:pt>
                <c:pt idx="4865">
                  <c:v>590.3139386177063</c:v>
                </c:pt>
                <c:pt idx="4866">
                  <c:v>590.31400942802429</c:v>
                </c:pt>
                <c:pt idx="4867">
                  <c:v>590.42259430885315</c:v>
                </c:pt>
                <c:pt idx="4868">
                  <c:v>590.75411796569824</c:v>
                </c:pt>
                <c:pt idx="4869">
                  <c:v>590.75431728363037</c:v>
                </c:pt>
                <c:pt idx="4870">
                  <c:v>590.76532912254333</c:v>
                </c:pt>
                <c:pt idx="4871">
                  <c:v>590.8808925151825</c:v>
                </c:pt>
                <c:pt idx="4872">
                  <c:v>591.18386697769165</c:v>
                </c:pt>
                <c:pt idx="4873">
                  <c:v>591.18407416343689</c:v>
                </c:pt>
                <c:pt idx="4874">
                  <c:v>591.22469258308411</c:v>
                </c:pt>
                <c:pt idx="4875">
                  <c:v>591.68406367301941</c:v>
                </c:pt>
                <c:pt idx="4876">
                  <c:v>591.6842668056488</c:v>
                </c:pt>
                <c:pt idx="4877">
                  <c:v>591.68439674377441</c:v>
                </c:pt>
                <c:pt idx="4878">
                  <c:v>591.72466707229614</c:v>
                </c:pt>
                <c:pt idx="4879">
                  <c:v>591.95596218109131</c:v>
                </c:pt>
                <c:pt idx="4880">
                  <c:v>591.9561755657196</c:v>
                </c:pt>
                <c:pt idx="4881">
                  <c:v>592.02726006507874</c:v>
                </c:pt>
                <c:pt idx="4882">
                  <c:v>592.33527851104736</c:v>
                </c:pt>
                <c:pt idx="4883">
                  <c:v>592.33543348312378</c:v>
                </c:pt>
                <c:pt idx="4884">
                  <c:v>592.36723136901855</c:v>
                </c:pt>
                <c:pt idx="4885">
                  <c:v>592.4829580783844</c:v>
                </c:pt>
                <c:pt idx="4886">
                  <c:v>592.78386211395264</c:v>
                </c:pt>
                <c:pt idx="4887">
                  <c:v>592.78411149978638</c:v>
                </c:pt>
                <c:pt idx="4888">
                  <c:v>592.82641100883484</c:v>
                </c:pt>
                <c:pt idx="4889">
                  <c:v>593.21606874465942</c:v>
                </c:pt>
                <c:pt idx="4890">
                  <c:v>593.21624708175659</c:v>
                </c:pt>
                <c:pt idx="4891">
                  <c:v>593.21633052825928</c:v>
                </c:pt>
                <c:pt idx="4892">
                  <c:v>593.28483819961548</c:v>
                </c:pt>
                <c:pt idx="4893">
                  <c:v>593.60366606712341</c:v>
                </c:pt>
                <c:pt idx="4894">
                  <c:v>593.60383152961731</c:v>
                </c:pt>
                <c:pt idx="4895">
                  <c:v>593.62918448448181</c:v>
                </c:pt>
                <c:pt idx="4896">
                  <c:v>594.10192465782166</c:v>
                </c:pt>
                <c:pt idx="4897">
                  <c:v>594.10207962989807</c:v>
                </c:pt>
                <c:pt idx="4898">
                  <c:v>594.1021420955658</c:v>
                </c:pt>
                <c:pt idx="4899">
                  <c:v>594.10222887992859</c:v>
                </c:pt>
                <c:pt idx="4900">
                  <c:v>594.39299178123474</c:v>
                </c:pt>
                <c:pt idx="4901">
                  <c:v>594.3932831287384</c:v>
                </c:pt>
                <c:pt idx="4902">
                  <c:v>594.43430376052856</c:v>
                </c:pt>
                <c:pt idx="4903">
                  <c:v>594.8855607509613</c:v>
                </c:pt>
                <c:pt idx="4904">
                  <c:v>594.88576030731201</c:v>
                </c:pt>
                <c:pt idx="4905">
                  <c:v>594.88584065437317</c:v>
                </c:pt>
                <c:pt idx="4906">
                  <c:v>594.89328694343567</c:v>
                </c:pt>
                <c:pt idx="4907">
                  <c:v>595.26974654197693</c:v>
                </c:pt>
                <c:pt idx="4908">
                  <c:v>595.26998710632324</c:v>
                </c:pt>
                <c:pt idx="4909">
                  <c:v>595.27014827728271</c:v>
                </c:pt>
                <c:pt idx="4910">
                  <c:v>595.34986591339111</c:v>
                </c:pt>
                <c:pt idx="4911">
                  <c:v>595.63248777389526</c:v>
                </c:pt>
                <c:pt idx="4912">
                  <c:v>595.63261961936951</c:v>
                </c:pt>
                <c:pt idx="4913">
                  <c:v>595.69328308105469</c:v>
                </c:pt>
                <c:pt idx="4914">
                  <c:v>596.11703062057495</c:v>
                </c:pt>
                <c:pt idx="4915">
                  <c:v>596.11722183227539</c:v>
                </c:pt>
                <c:pt idx="4916">
                  <c:v>596.1173141002655</c:v>
                </c:pt>
                <c:pt idx="4917">
                  <c:v>596.15178036689758</c:v>
                </c:pt>
                <c:pt idx="4918">
                  <c:v>596.46022534370422</c:v>
                </c:pt>
                <c:pt idx="4919">
                  <c:v>596.46036505699158</c:v>
                </c:pt>
                <c:pt idx="4920">
                  <c:v>596.49615240097046</c:v>
                </c:pt>
                <c:pt idx="4921">
                  <c:v>596.810955286026</c:v>
                </c:pt>
                <c:pt idx="4922">
                  <c:v>596.81111264228821</c:v>
                </c:pt>
                <c:pt idx="4923">
                  <c:v>596.84368181228638</c:v>
                </c:pt>
                <c:pt idx="4924">
                  <c:v>596.95912981033325</c:v>
                </c:pt>
                <c:pt idx="4925">
                  <c:v>597.31129837036133</c:v>
                </c:pt>
                <c:pt idx="4926">
                  <c:v>597.31144094467163</c:v>
                </c:pt>
                <c:pt idx="4927">
                  <c:v>597.31150698661804</c:v>
                </c:pt>
                <c:pt idx="4928">
                  <c:v>597.67586517333984</c:v>
                </c:pt>
                <c:pt idx="4929">
                  <c:v>597.67601561546326</c:v>
                </c:pt>
                <c:pt idx="4930">
                  <c:v>597.67607951164246</c:v>
                </c:pt>
                <c:pt idx="4931">
                  <c:v>597.7575204372406</c:v>
                </c:pt>
                <c:pt idx="4932">
                  <c:v>598.11868596076965</c:v>
                </c:pt>
                <c:pt idx="4933">
                  <c:v>598.1188702583313</c:v>
                </c:pt>
                <c:pt idx="4934">
                  <c:v>598.1189558506012</c:v>
                </c:pt>
                <c:pt idx="4935">
                  <c:v>598.41198039054871</c:v>
                </c:pt>
                <c:pt idx="4936">
                  <c:v>598.41212344169617</c:v>
                </c:pt>
                <c:pt idx="4937">
                  <c:v>598.4488160610199</c:v>
                </c:pt>
                <c:pt idx="4938">
                  <c:v>598.56035614013672</c:v>
                </c:pt>
                <c:pt idx="4939">
                  <c:v>599.02178430557251</c:v>
                </c:pt>
                <c:pt idx="4940">
                  <c:v>599.02195763587952</c:v>
                </c:pt>
                <c:pt idx="4941">
                  <c:v>599.02203726768494</c:v>
                </c:pt>
                <c:pt idx="4942">
                  <c:v>599.42581534385681</c:v>
                </c:pt>
                <c:pt idx="4943">
                  <c:v>599.42781352996826</c:v>
                </c:pt>
                <c:pt idx="4944">
                  <c:v>599.42810082435608</c:v>
                </c:pt>
                <c:pt idx="4945">
                  <c:v>599.4282534122467</c:v>
                </c:pt>
                <c:pt idx="4946">
                  <c:v>599.74477958679199</c:v>
                </c:pt>
                <c:pt idx="4947">
                  <c:v>599.7449676990509</c:v>
                </c:pt>
                <c:pt idx="4948">
                  <c:v>599.74506735801697</c:v>
                </c:pt>
                <c:pt idx="4949">
                  <c:v>599.85186767578125</c:v>
                </c:pt>
                <c:pt idx="4950">
                  <c:v>600.25536870956421</c:v>
                </c:pt>
                <c:pt idx="4951">
                  <c:v>600.2555410861969</c:v>
                </c:pt>
                <c:pt idx="4952">
                  <c:v>600.25561237335205</c:v>
                </c:pt>
                <c:pt idx="4953">
                  <c:v>600.467693567276</c:v>
                </c:pt>
                <c:pt idx="4954">
                  <c:v>600.46782064437866</c:v>
                </c:pt>
                <c:pt idx="4955">
                  <c:v>600.51005482673645</c:v>
                </c:pt>
                <c:pt idx="4956">
                  <c:v>600.62554097175598</c:v>
                </c:pt>
                <c:pt idx="4957">
                  <c:v>600.94294500350952</c:v>
                </c:pt>
                <c:pt idx="4958">
                  <c:v>600.94316482543945</c:v>
                </c:pt>
                <c:pt idx="4959">
                  <c:v>600.96790218353271</c:v>
                </c:pt>
                <c:pt idx="4960">
                  <c:v>601.40398669242859</c:v>
                </c:pt>
                <c:pt idx="4961">
                  <c:v>601.40436220169067</c:v>
                </c:pt>
                <c:pt idx="4962">
                  <c:v>601.40466499328613</c:v>
                </c:pt>
                <c:pt idx="4963">
                  <c:v>601.42696738243103</c:v>
                </c:pt>
                <c:pt idx="4964">
                  <c:v>601.71689677238464</c:v>
                </c:pt>
                <c:pt idx="4965">
                  <c:v>601.71713423728943</c:v>
                </c:pt>
                <c:pt idx="4966">
                  <c:v>601.77159261703491</c:v>
                </c:pt>
                <c:pt idx="4967">
                  <c:v>602.12796950340271</c:v>
                </c:pt>
                <c:pt idx="4968">
                  <c:v>602.12811923027039</c:v>
                </c:pt>
                <c:pt idx="4969">
                  <c:v>602.12822914123535</c:v>
                </c:pt>
                <c:pt idx="4970">
                  <c:v>602.22990345954895</c:v>
                </c:pt>
                <c:pt idx="4971">
                  <c:v>602.58252143859863</c:v>
                </c:pt>
                <c:pt idx="4972">
                  <c:v>602.58274745941162</c:v>
                </c:pt>
                <c:pt idx="4973">
                  <c:v>602.58287382125854</c:v>
                </c:pt>
                <c:pt idx="4974">
                  <c:v>602.9772002696991</c:v>
                </c:pt>
                <c:pt idx="4975">
                  <c:v>602.9773416519165</c:v>
                </c:pt>
                <c:pt idx="4976">
                  <c:v>602.97741293907166</c:v>
                </c:pt>
                <c:pt idx="4977">
                  <c:v>603.03289318084717</c:v>
                </c:pt>
                <c:pt idx="4978">
                  <c:v>603.36219835281372</c:v>
                </c:pt>
                <c:pt idx="4979">
                  <c:v>603.36234998703003</c:v>
                </c:pt>
                <c:pt idx="4980">
                  <c:v>603.37617611885071</c:v>
                </c:pt>
                <c:pt idx="4981">
                  <c:v>603.49122858047485</c:v>
                </c:pt>
                <c:pt idx="4982">
                  <c:v>603.81656908988953</c:v>
                </c:pt>
                <c:pt idx="4983">
                  <c:v>603.8166880607605</c:v>
                </c:pt>
                <c:pt idx="4984">
                  <c:v>603.8348081111908</c:v>
                </c:pt>
                <c:pt idx="4985">
                  <c:v>604.18428754806519</c:v>
                </c:pt>
                <c:pt idx="4986">
                  <c:v>604.18469429016113</c:v>
                </c:pt>
                <c:pt idx="4987">
                  <c:v>604.20238161087036</c:v>
                </c:pt>
                <c:pt idx="4988">
                  <c:v>604.29408931732178</c:v>
                </c:pt>
                <c:pt idx="4989">
                  <c:v>604.54733157157898</c:v>
                </c:pt>
                <c:pt idx="4990">
                  <c:v>604.54745554924011</c:v>
                </c:pt>
                <c:pt idx="4991">
                  <c:v>604.63455867767334</c:v>
                </c:pt>
                <c:pt idx="4992">
                  <c:v>605.02782487869263</c:v>
                </c:pt>
                <c:pt idx="4993">
                  <c:v>605.02797818183899</c:v>
                </c:pt>
                <c:pt idx="4994">
                  <c:v>605.02805733680725</c:v>
                </c:pt>
                <c:pt idx="4995">
                  <c:v>605.0933825969696</c:v>
                </c:pt>
                <c:pt idx="4996">
                  <c:v>605.43119144439697</c:v>
                </c:pt>
                <c:pt idx="4997">
                  <c:v>605.43152952194214</c:v>
                </c:pt>
                <c:pt idx="4998">
                  <c:v>605.44930744171143</c:v>
                </c:pt>
                <c:pt idx="4999">
                  <c:v>605.8240978717804</c:v>
                </c:pt>
                <c:pt idx="5000">
                  <c:v>605.82426595687866</c:v>
                </c:pt>
                <c:pt idx="5001">
                  <c:v>605.82434678077698</c:v>
                </c:pt>
                <c:pt idx="5002">
                  <c:v>605.89603066444397</c:v>
                </c:pt>
                <c:pt idx="5003">
                  <c:v>606.28383827209473</c:v>
                </c:pt>
                <c:pt idx="5004">
                  <c:v>606.28400492668152</c:v>
                </c:pt>
                <c:pt idx="5005">
                  <c:v>606.28408575057983</c:v>
                </c:pt>
                <c:pt idx="5006">
                  <c:v>606.68287086486816</c:v>
                </c:pt>
                <c:pt idx="5007">
                  <c:v>606.68302273750305</c:v>
                </c:pt>
                <c:pt idx="5008">
                  <c:v>606.68309473991394</c:v>
                </c:pt>
                <c:pt idx="5009">
                  <c:v>606.69813966751099</c:v>
                </c:pt>
                <c:pt idx="5010">
                  <c:v>606.92523980140686</c:v>
                </c:pt>
                <c:pt idx="5011">
                  <c:v>606.93151664733887</c:v>
                </c:pt>
                <c:pt idx="5012">
                  <c:v>607.04283618927002</c:v>
                </c:pt>
                <c:pt idx="5013">
                  <c:v>607.36517834663391</c:v>
                </c:pt>
                <c:pt idx="5014">
                  <c:v>607.36546397209167</c:v>
                </c:pt>
                <c:pt idx="5015">
                  <c:v>607.38594174385071</c:v>
                </c:pt>
                <c:pt idx="5016">
                  <c:v>607.50172305107117</c:v>
                </c:pt>
                <c:pt idx="5017">
                  <c:v>607.84429216384888</c:v>
                </c:pt>
                <c:pt idx="5018">
                  <c:v>607.84455895423889</c:v>
                </c:pt>
                <c:pt idx="5019">
                  <c:v>607.85131168365479</c:v>
                </c:pt>
                <c:pt idx="5020">
                  <c:v>607.99428963661194</c:v>
                </c:pt>
                <c:pt idx="5021">
                  <c:v>608.24576187133789</c:v>
                </c:pt>
                <c:pt idx="5022">
                  <c:v>608.2458963394165</c:v>
                </c:pt>
                <c:pt idx="5023">
                  <c:v>608.30409455299377</c:v>
                </c:pt>
                <c:pt idx="5024">
                  <c:v>608.68489170074463</c:v>
                </c:pt>
                <c:pt idx="5025">
                  <c:v>608.6850483417511</c:v>
                </c:pt>
                <c:pt idx="5026">
                  <c:v>608.68513131141663</c:v>
                </c:pt>
                <c:pt idx="5027">
                  <c:v>608.763103723526</c:v>
                </c:pt>
                <c:pt idx="5028">
                  <c:v>609.03106117248535</c:v>
                </c:pt>
                <c:pt idx="5029">
                  <c:v>609.03118920326233</c:v>
                </c:pt>
                <c:pt idx="5030">
                  <c:v>609.10375380516052</c:v>
                </c:pt>
                <c:pt idx="5031">
                  <c:v>609.50722479820251</c:v>
                </c:pt>
                <c:pt idx="5032">
                  <c:v>609.50753831863403</c:v>
                </c:pt>
                <c:pt idx="5033">
                  <c:v>609.50773191452026</c:v>
                </c:pt>
                <c:pt idx="5034">
                  <c:v>609.56211996078491</c:v>
                </c:pt>
                <c:pt idx="5035">
                  <c:v>609.90113186836243</c:v>
                </c:pt>
                <c:pt idx="5036">
                  <c:v>609.90131974220276</c:v>
                </c:pt>
                <c:pt idx="5037">
                  <c:v>609.9107608795166</c:v>
                </c:pt>
                <c:pt idx="5038">
                  <c:v>610.34858107566833</c:v>
                </c:pt>
                <c:pt idx="5039">
                  <c:v>610.34876799583435</c:v>
                </c:pt>
                <c:pt idx="5040">
                  <c:v>610.34886193275452</c:v>
                </c:pt>
                <c:pt idx="5041">
                  <c:v>610.36442065238953</c:v>
                </c:pt>
                <c:pt idx="5042">
                  <c:v>610.63880324363708</c:v>
                </c:pt>
                <c:pt idx="5043">
                  <c:v>610.63898134231567</c:v>
                </c:pt>
                <c:pt idx="5044">
                  <c:v>610.7084813117981</c:v>
                </c:pt>
                <c:pt idx="5045">
                  <c:v>611.16486287117004</c:v>
                </c:pt>
                <c:pt idx="5046">
                  <c:v>611.16519856452942</c:v>
                </c:pt>
                <c:pt idx="5047">
                  <c:v>611.16537547111511</c:v>
                </c:pt>
                <c:pt idx="5048">
                  <c:v>611.17765378952026</c:v>
                </c:pt>
                <c:pt idx="5049">
                  <c:v>611.52847957611084</c:v>
                </c:pt>
                <c:pt idx="5050">
                  <c:v>611.5286078453064</c:v>
                </c:pt>
                <c:pt idx="5051">
                  <c:v>611.52867460250854</c:v>
                </c:pt>
                <c:pt idx="5052">
                  <c:v>611.92939972877502</c:v>
                </c:pt>
                <c:pt idx="5053">
                  <c:v>611.92966365814209</c:v>
                </c:pt>
                <c:pt idx="5054">
                  <c:v>611.92976427078247</c:v>
                </c:pt>
                <c:pt idx="5055">
                  <c:v>611.97007727622986</c:v>
                </c:pt>
                <c:pt idx="5056">
                  <c:v>612.40136313438416</c:v>
                </c:pt>
                <c:pt idx="5057">
                  <c:v>612.40151238441467</c:v>
                </c:pt>
                <c:pt idx="5058">
                  <c:v>612.40159249305725</c:v>
                </c:pt>
                <c:pt idx="5059">
                  <c:v>612.42886900901794</c:v>
                </c:pt>
                <c:pt idx="5060">
                  <c:v>612.73801684379578</c:v>
                </c:pt>
                <c:pt idx="5061">
                  <c:v>612.738201379776</c:v>
                </c:pt>
                <c:pt idx="5062">
                  <c:v>612.76806640625</c:v>
                </c:pt>
                <c:pt idx="5063">
                  <c:v>613.09703516960144</c:v>
                </c:pt>
                <c:pt idx="5064">
                  <c:v>613.09722280502319</c:v>
                </c:pt>
                <c:pt idx="5065">
                  <c:v>613.11185836791992</c:v>
                </c:pt>
                <c:pt idx="5066">
                  <c:v>613.22836327552795</c:v>
                </c:pt>
                <c:pt idx="5067">
                  <c:v>613.59618997573853</c:v>
                </c:pt>
                <c:pt idx="5068">
                  <c:v>613.59633016586304</c:v>
                </c:pt>
                <c:pt idx="5069">
                  <c:v>613.59644269943237</c:v>
                </c:pt>
                <c:pt idx="5070">
                  <c:v>613.99410033226013</c:v>
                </c:pt>
                <c:pt idx="5071">
                  <c:v>613.99432444572449</c:v>
                </c:pt>
                <c:pt idx="5072">
                  <c:v>613.99441719055176</c:v>
                </c:pt>
                <c:pt idx="5073">
                  <c:v>614.03060817718506</c:v>
                </c:pt>
                <c:pt idx="5074">
                  <c:v>614.39966154098511</c:v>
                </c:pt>
                <c:pt idx="5075">
                  <c:v>614.39985632896423</c:v>
                </c:pt>
                <c:pt idx="5076">
                  <c:v>614.39995837211609</c:v>
                </c:pt>
                <c:pt idx="5077">
                  <c:v>614.72784495353699</c:v>
                </c:pt>
                <c:pt idx="5078">
                  <c:v>614.72797751426697</c:v>
                </c:pt>
                <c:pt idx="5079">
                  <c:v>614.7280375957489</c:v>
                </c:pt>
                <c:pt idx="5080">
                  <c:v>614.83335447311401</c:v>
                </c:pt>
                <c:pt idx="5081">
                  <c:v>615.10743737220764</c:v>
                </c:pt>
                <c:pt idx="5082">
                  <c:v>615.10758352279663</c:v>
                </c:pt>
                <c:pt idx="5083">
                  <c:v>615.17744398117065</c:v>
                </c:pt>
                <c:pt idx="5084">
                  <c:v>615.31287860870361</c:v>
                </c:pt>
                <c:pt idx="5085">
                  <c:v>615.5750846862793</c:v>
                </c:pt>
                <c:pt idx="5086">
                  <c:v>615.57531476020813</c:v>
                </c:pt>
                <c:pt idx="5087">
                  <c:v>615.63613986968994</c:v>
                </c:pt>
                <c:pt idx="5088">
                  <c:v>616.0809326171875</c:v>
                </c:pt>
                <c:pt idx="5089">
                  <c:v>616.08109903335571</c:v>
                </c:pt>
                <c:pt idx="5090">
                  <c:v>616.08116173744202</c:v>
                </c:pt>
                <c:pt idx="5091">
                  <c:v>616.09447646141052</c:v>
                </c:pt>
                <c:pt idx="5092">
                  <c:v>616.33524465560913</c:v>
                </c:pt>
                <c:pt idx="5093">
                  <c:v>616.33537268638611</c:v>
                </c:pt>
                <c:pt idx="5094">
                  <c:v>616.43424367904663</c:v>
                </c:pt>
                <c:pt idx="5095">
                  <c:v>616.78869318962097</c:v>
                </c:pt>
                <c:pt idx="5096">
                  <c:v>616.78892111778259</c:v>
                </c:pt>
                <c:pt idx="5097">
                  <c:v>616.78902697563171</c:v>
                </c:pt>
                <c:pt idx="5098">
                  <c:v>616.89389634132385</c:v>
                </c:pt>
                <c:pt idx="5099">
                  <c:v>617.14890360832214</c:v>
                </c:pt>
                <c:pt idx="5100">
                  <c:v>617.14903998374939</c:v>
                </c:pt>
                <c:pt idx="5101">
                  <c:v>617.23808193206787</c:v>
                </c:pt>
                <c:pt idx="5102">
                  <c:v>617.60812997817993</c:v>
                </c:pt>
                <c:pt idx="5103">
                  <c:v>617.60826945304871</c:v>
                </c:pt>
                <c:pt idx="5104">
                  <c:v>617.60833072662354</c:v>
                </c:pt>
                <c:pt idx="5105">
                  <c:v>617.69624590873718</c:v>
                </c:pt>
                <c:pt idx="5106">
                  <c:v>618.0177149772644</c:v>
                </c:pt>
                <c:pt idx="5107">
                  <c:v>618.01787734031677</c:v>
                </c:pt>
                <c:pt idx="5108">
                  <c:v>618.03934669494629</c:v>
                </c:pt>
                <c:pt idx="5109">
                  <c:v>618.4558687210083</c:v>
                </c:pt>
                <c:pt idx="5110">
                  <c:v>618.4561493396759</c:v>
                </c:pt>
                <c:pt idx="5111">
                  <c:v>618.45630526542664</c:v>
                </c:pt>
                <c:pt idx="5112">
                  <c:v>618.49856853485107</c:v>
                </c:pt>
                <c:pt idx="5113">
                  <c:v>618.81855225563049</c:v>
                </c:pt>
                <c:pt idx="5114">
                  <c:v>618.81869697570801</c:v>
                </c:pt>
                <c:pt idx="5115">
                  <c:v>618.84242486953735</c:v>
                </c:pt>
                <c:pt idx="5116">
                  <c:v>619.19500660896301</c:v>
                </c:pt>
                <c:pt idx="5117">
                  <c:v>619.19515490531921</c:v>
                </c:pt>
                <c:pt idx="5118">
                  <c:v>619.19522833824158</c:v>
                </c:pt>
                <c:pt idx="5119">
                  <c:v>619.30159044265747</c:v>
                </c:pt>
                <c:pt idx="5120">
                  <c:v>619.62233448028564</c:v>
                </c:pt>
                <c:pt idx="5121">
                  <c:v>619.62251234054565</c:v>
                </c:pt>
                <c:pt idx="5122">
                  <c:v>619.64132571220398</c:v>
                </c:pt>
                <c:pt idx="5123">
                  <c:v>619.78672528266907</c:v>
                </c:pt>
                <c:pt idx="5124">
                  <c:v>620.07090353965759</c:v>
                </c:pt>
                <c:pt idx="5125">
                  <c:v>620.07113313674927</c:v>
                </c:pt>
                <c:pt idx="5126">
                  <c:v>620.10037589073181</c:v>
                </c:pt>
                <c:pt idx="5127">
                  <c:v>620.54653716087341</c:v>
                </c:pt>
                <c:pt idx="5128">
                  <c:v>620.54681086540222</c:v>
                </c:pt>
                <c:pt idx="5129">
                  <c:v>620.54701614379883</c:v>
                </c:pt>
                <c:pt idx="5130">
                  <c:v>620.55834865570068</c:v>
                </c:pt>
                <c:pt idx="5131">
                  <c:v>620.84840273857117</c:v>
                </c:pt>
                <c:pt idx="5132">
                  <c:v>620.84854674339294</c:v>
                </c:pt>
                <c:pt idx="5133">
                  <c:v>620.90325379371643</c:v>
                </c:pt>
                <c:pt idx="5134">
                  <c:v>621.20468616485596</c:v>
                </c:pt>
                <c:pt idx="5135">
                  <c:v>621.20482921600342</c:v>
                </c:pt>
                <c:pt idx="5136">
                  <c:v>621.2463047504425</c:v>
                </c:pt>
                <c:pt idx="5137">
                  <c:v>621.36168813705444</c:v>
                </c:pt>
                <c:pt idx="5138">
                  <c:v>621.65526938438416</c:v>
                </c:pt>
                <c:pt idx="5139">
                  <c:v>621.65540266036987</c:v>
                </c:pt>
                <c:pt idx="5140">
                  <c:v>621.70505094528198</c:v>
                </c:pt>
                <c:pt idx="5141">
                  <c:v>622.10169386863708</c:v>
                </c:pt>
                <c:pt idx="5142">
                  <c:v>622.10184168815613</c:v>
                </c:pt>
                <c:pt idx="5143">
                  <c:v>622.10190558433533</c:v>
                </c:pt>
                <c:pt idx="5144">
                  <c:v>622.16434669494629</c:v>
                </c:pt>
                <c:pt idx="5145">
                  <c:v>622.4921863079071</c:v>
                </c:pt>
                <c:pt idx="5146">
                  <c:v>622.49232840538025</c:v>
                </c:pt>
                <c:pt idx="5147">
                  <c:v>622.50782608985901</c:v>
                </c:pt>
                <c:pt idx="5148">
                  <c:v>622.91430282592773</c:v>
                </c:pt>
                <c:pt idx="5149">
                  <c:v>622.9144561290741</c:v>
                </c:pt>
                <c:pt idx="5150">
                  <c:v>622.91452145576477</c:v>
                </c:pt>
                <c:pt idx="5151">
                  <c:v>622.96361231803894</c:v>
                </c:pt>
                <c:pt idx="5152">
                  <c:v>623.29381537437439</c:v>
                </c:pt>
                <c:pt idx="5153">
                  <c:v>623.29402160644531</c:v>
                </c:pt>
                <c:pt idx="5154">
                  <c:v>623.31055617332458</c:v>
                </c:pt>
                <c:pt idx="5155">
                  <c:v>623.83973622322083</c:v>
                </c:pt>
                <c:pt idx="5156">
                  <c:v>623.83993697166443</c:v>
                </c:pt>
                <c:pt idx="5157">
                  <c:v>623.84002685546875</c:v>
                </c:pt>
                <c:pt idx="5158">
                  <c:v>623.84011340141296</c:v>
                </c:pt>
                <c:pt idx="5159">
                  <c:v>624.2750358581543</c:v>
                </c:pt>
                <c:pt idx="5160">
                  <c:v>624.27526473999023</c:v>
                </c:pt>
                <c:pt idx="5161">
                  <c:v>624.27536845207214</c:v>
                </c:pt>
                <c:pt idx="5162">
                  <c:v>624.27546286582947</c:v>
                </c:pt>
                <c:pt idx="5163">
                  <c:v>624.49852967262268</c:v>
                </c:pt>
                <c:pt idx="5164">
                  <c:v>624.49864816665649</c:v>
                </c:pt>
                <c:pt idx="5165">
                  <c:v>624.56910538673401</c:v>
                </c:pt>
                <c:pt idx="5166">
                  <c:v>624.94262051582336</c:v>
                </c:pt>
                <c:pt idx="5167">
                  <c:v>624.94277501106262</c:v>
                </c:pt>
                <c:pt idx="5168">
                  <c:v>624.9428539276123</c:v>
                </c:pt>
                <c:pt idx="5169">
                  <c:v>625.02792596817017</c:v>
                </c:pt>
                <c:pt idx="5170">
                  <c:v>625.36424350738525</c:v>
                </c:pt>
                <c:pt idx="5171">
                  <c:v>625.36451029777527</c:v>
                </c:pt>
                <c:pt idx="5172">
                  <c:v>625.37542748451233</c:v>
                </c:pt>
                <c:pt idx="5173">
                  <c:v>625.72236824035645</c:v>
                </c:pt>
                <c:pt idx="5174">
                  <c:v>625.72253847122192</c:v>
                </c:pt>
                <c:pt idx="5175">
                  <c:v>625.73046803474426</c:v>
                </c:pt>
                <c:pt idx="5176">
                  <c:v>625.83440661430359</c:v>
                </c:pt>
                <c:pt idx="5177">
                  <c:v>626.20570421218872</c:v>
                </c:pt>
                <c:pt idx="5178">
                  <c:v>626.20583748817444</c:v>
                </c:pt>
                <c:pt idx="5179">
                  <c:v>626.20592784881592</c:v>
                </c:pt>
                <c:pt idx="5180">
                  <c:v>626.51021361351013</c:v>
                </c:pt>
                <c:pt idx="5181">
                  <c:v>626.51036310195923</c:v>
                </c:pt>
                <c:pt idx="5182">
                  <c:v>626.52654695510864</c:v>
                </c:pt>
                <c:pt idx="5183">
                  <c:v>626.64083456993103</c:v>
                </c:pt>
                <c:pt idx="5184">
                  <c:v>626.99926376342773</c:v>
                </c:pt>
                <c:pt idx="5185">
                  <c:v>626.99942350387573</c:v>
                </c:pt>
                <c:pt idx="5186">
                  <c:v>626.99950933456421</c:v>
                </c:pt>
                <c:pt idx="5187">
                  <c:v>627.34597611427307</c:v>
                </c:pt>
                <c:pt idx="5188">
                  <c:v>627.34619569778442</c:v>
                </c:pt>
                <c:pt idx="5189">
                  <c:v>627.3463442325592</c:v>
                </c:pt>
                <c:pt idx="5190">
                  <c:v>627.44379043579102</c:v>
                </c:pt>
                <c:pt idx="5191">
                  <c:v>627.72288298606873</c:v>
                </c:pt>
                <c:pt idx="5192">
                  <c:v>627.72307157516479</c:v>
                </c:pt>
                <c:pt idx="5193">
                  <c:v>627.79278516769409</c:v>
                </c:pt>
                <c:pt idx="5194">
                  <c:v>628.11223196983337</c:v>
                </c:pt>
                <c:pt idx="5195">
                  <c:v>628.11242127418518</c:v>
                </c:pt>
                <c:pt idx="5196">
                  <c:v>628.13546299934387</c:v>
                </c:pt>
                <c:pt idx="5197">
                  <c:v>628.25489950180054</c:v>
                </c:pt>
                <c:pt idx="5198">
                  <c:v>628.53258013725281</c:v>
                </c:pt>
                <c:pt idx="5199">
                  <c:v>628.53272032737732</c:v>
                </c:pt>
                <c:pt idx="5200">
                  <c:v>628.59908056259155</c:v>
                </c:pt>
                <c:pt idx="5201">
                  <c:v>628.96639204025269</c:v>
                </c:pt>
                <c:pt idx="5202">
                  <c:v>628.96653962135315</c:v>
                </c:pt>
                <c:pt idx="5203">
                  <c:v>628.96662020683289</c:v>
                </c:pt>
                <c:pt idx="5204">
                  <c:v>629.06264853477478</c:v>
                </c:pt>
                <c:pt idx="5205">
                  <c:v>629.42333674430847</c:v>
                </c:pt>
                <c:pt idx="5206">
                  <c:v>629.42350077629089</c:v>
                </c:pt>
                <c:pt idx="5207">
                  <c:v>629.42358374595642</c:v>
                </c:pt>
                <c:pt idx="5208">
                  <c:v>629.73368072509766</c:v>
                </c:pt>
                <c:pt idx="5209">
                  <c:v>629.73381853103638</c:v>
                </c:pt>
                <c:pt idx="5210">
                  <c:v>629.75790691375732</c:v>
                </c:pt>
                <c:pt idx="5211">
                  <c:v>629.87351083755493</c:v>
                </c:pt>
                <c:pt idx="5212">
                  <c:v>630.18434977531433</c:v>
                </c:pt>
                <c:pt idx="5213">
                  <c:v>630.1845109462738</c:v>
                </c:pt>
                <c:pt idx="5214">
                  <c:v>630.21620416641235</c:v>
                </c:pt>
                <c:pt idx="5215">
                  <c:v>630.6251802444458</c:v>
                </c:pt>
                <c:pt idx="5216">
                  <c:v>630.62535977363586</c:v>
                </c:pt>
                <c:pt idx="5217">
                  <c:v>630.62542748451233</c:v>
                </c:pt>
                <c:pt idx="5218">
                  <c:v>630.68065667152405</c:v>
                </c:pt>
                <c:pt idx="5219">
                  <c:v>631.01577281951904</c:v>
                </c:pt>
                <c:pt idx="5220">
                  <c:v>631.01594352722168</c:v>
                </c:pt>
                <c:pt idx="5221">
                  <c:v>631.02829694747925</c:v>
                </c:pt>
                <c:pt idx="5222">
                  <c:v>631.45025992393494</c:v>
                </c:pt>
                <c:pt idx="5223">
                  <c:v>631.45039939880371</c:v>
                </c:pt>
                <c:pt idx="5224">
                  <c:v>631.45046854019165</c:v>
                </c:pt>
                <c:pt idx="5225">
                  <c:v>631.49034357070923</c:v>
                </c:pt>
                <c:pt idx="5226">
                  <c:v>631.87203097343445</c:v>
                </c:pt>
                <c:pt idx="5227">
                  <c:v>631.87229633331299</c:v>
                </c:pt>
                <c:pt idx="5228">
                  <c:v>631.8724308013916</c:v>
                </c:pt>
                <c:pt idx="5229">
                  <c:v>632.31202054023743</c:v>
                </c:pt>
                <c:pt idx="5230">
                  <c:v>632.31219506263733</c:v>
                </c:pt>
                <c:pt idx="5231">
                  <c:v>632.31227850914001</c:v>
                </c:pt>
                <c:pt idx="5232">
                  <c:v>632.31235408782959</c:v>
                </c:pt>
                <c:pt idx="5233">
                  <c:v>632.73176789283752</c:v>
                </c:pt>
                <c:pt idx="5234">
                  <c:v>632.73190641403198</c:v>
                </c:pt>
                <c:pt idx="5235">
                  <c:v>632.73197603225708</c:v>
                </c:pt>
                <c:pt idx="5236">
                  <c:v>633.0095112323761</c:v>
                </c:pt>
                <c:pt idx="5237">
                  <c:v>633.00976347923279</c:v>
                </c:pt>
                <c:pt idx="5238">
                  <c:v>633.0099081993103</c:v>
                </c:pt>
                <c:pt idx="5239">
                  <c:v>633.11754035949707</c:v>
                </c:pt>
                <c:pt idx="5240">
                  <c:v>633.39408612251282</c:v>
                </c:pt>
                <c:pt idx="5241">
                  <c:v>633.39422202110291</c:v>
                </c:pt>
                <c:pt idx="5242">
                  <c:v>633.46566009521484</c:v>
                </c:pt>
                <c:pt idx="5243">
                  <c:v>633.94248080253601</c:v>
                </c:pt>
                <c:pt idx="5244">
                  <c:v>633.94288039207458</c:v>
                </c:pt>
                <c:pt idx="5245">
                  <c:v>633.94308376312256</c:v>
                </c:pt>
                <c:pt idx="5246">
                  <c:v>633.94334268569946</c:v>
                </c:pt>
                <c:pt idx="5247">
                  <c:v>634.24094152450562</c:v>
                </c:pt>
                <c:pt idx="5248">
                  <c:v>634.24114656448364</c:v>
                </c:pt>
                <c:pt idx="5249">
                  <c:v>634.27513647079468</c:v>
                </c:pt>
                <c:pt idx="5250">
                  <c:v>634.59993004798889</c:v>
                </c:pt>
                <c:pt idx="5251">
                  <c:v>634.60007619857788</c:v>
                </c:pt>
                <c:pt idx="5252">
                  <c:v>634.62389659881592</c:v>
                </c:pt>
                <c:pt idx="5253">
                  <c:v>634.73893809318542</c:v>
                </c:pt>
                <c:pt idx="5254">
                  <c:v>635.12784600257874</c:v>
                </c:pt>
                <c:pt idx="5255">
                  <c:v>635.12799787521362</c:v>
                </c:pt>
                <c:pt idx="5256">
                  <c:v>635.1280620098114</c:v>
                </c:pt>
                <c:pt idx="5257">
                  <c:v>635.22820949554443</c:v>
                </c:pt>
                <c:pt idx="5258">
                  <c:v>635.61614108085632</c:v>
                </c:pt>
                <c:pt idx="5259">
                  <c:v>635.61626315116882</c:v>
                </c:pt>
                <c:pt idx="5260">
                  <c:v>635.61633944511414</c:v>
                </c:pt>
                <c:pt idx="5261">
                  <c:v>635.80124187469482</c:v>
                </c:pt>
                <c:pt idx="5262">
                  <c:v>635.80138897895813</c:v>
                </c:pt>
                <c:pt idx="5263">
                  <c:v>635.90045976638794</c:v>
                </c:pt>
                <c:pt idx="5264">
                  <c:v>636.2880699634552</c:v>
                </c:pt>
                <c:pt idx="5265">
                  <c:v>636.2882227897644</c:v>
                </c:pt>
                <c:pt idx="5266">
                  <c:v>636.28831768035889</c:v>
                </c:pt>
                <c:pt idx="5267">
                  <c:v>636.36118698120117</c:v>
                </c:pt>
                <c:pt idx="5268">
                  <c:v>636.68509697914124</c:v>
                </c:pt>
                <c:pt idx="5269">
                  <c:v>636.68523812294006</c:v>
                </c:pt>
                <c:pt idx="5270">
                  <c:v>636.70810461044312</c:v>
                </c:pt>
                <c:pt idx="5271">
                  <c:v>636.85574007034302</c:v>
                </c:pt>
                <c:pt idx="5272">
                  <c:v>637.1073899269104</c:v>
                </c:pt>
                <c:pt idx="5273">
                  <c:v>637.10752010345459</c:v>
                </c:pt>
                <c:pt idx="5274">
                  <c:v>637.17207527160645</c:v>
                </c:pt>
                <c:pt idx="5275">
                  <c:v>637.51354360580444</c:v>
                </c:pt>
                <c:pt idx="5276">
                  <c:v>637.51370906829834</c:v>
                </c:pt>
                <c:pt idx="5277">
                  <c:v>637.52834939956665</c:v>
                </c:pt>
                <c:pt idx="5278">
                  <c:v>637.66656875610352</c:v>
                </c:pt>
                <c:pt idx="5279">
                  <c:v>637.92245078086853</c:v>
                </c:pt>
                <c:pt idx="5280">
                  <c:v>637.92256855964661</c:v>
                </c:pt>
                <c:pt idx="5281">
                  <c:v>637.98275017738342</c:v>
                </c:pt>
                <c:pt idx="5282">
                  <c:v>638.266526222229</c:v>
                </c:pt>
                <c:pt idx="5283">
                  <c:v>638.2667133808136</c:v>
                </c:pt>
                <c:pt idx="5284">
                  <c:v>638.33893084526062</c:v>
                </c:pt>
                <c:pt idx="5285">
                  <c:v>638.47363781929016</c:v>
                </c:pt>
                <c:pt idx="5286">
                  <c:v>638.67050623893738</c:v>
                </c:pt>
                <c:pt idx="5287">
                  <c:v>638.67822551727295</c:v>
                </c:pt>
                <c:pt idx="5288">
                  <c:v>638.79431009292603</c:v>
                </c:pt>
                <c:pt idx="5289">
                  <c:v>639.1904776096344</c:v>
                </c:pt>
                <c:pt idx="5290">
                  <c:v>639.1906533241272</c:v>
                </c:pt>
                <c:pt idx="5291">
                  <c:v>639.19075703620911</c:v>
                </c:pt>
                <c:pt idx="5292">
                  <c:v>639.29016399383545</c:v>
                </c:pt>
                <c:pt idx="5293">
                  <c:v>639.50776505470276</c:v>
                </c:pt>
                <c:pt idx="5294">
                  <c:v>639.50789332389832</c:v>
                </c:pt>
                <c:pt idx="5295">
                  <c:v>639.60487055778503</c:v>
                </c:pt>
                <c:pt idx="5296">
                  <c:v>639.9457426071167</c:v>
                </c:pt>
                <c:pt idx="5297">
                  <c:v>639.94589805603027</c:v>
                </c:pt>
                <c:pt idx="5298">
                  <c:v>639.95315051078796</c:v>
                </c:pt>
                <c:pt idx="5299">
                  <c:v>640.10156774520874</c:v>
                </c:pt>
                <c:pt idx="5300">
                  <c:v>640.30381226539612</c:v>
                </c:pt>
                <c:pt idx="5301">
                  <c:v>640.30393147468567</c:v>
                </c:pt>
                <c:pt idx="5302">
                  <c:v>640.41592907905579</c:v>
                </c:pt>
                <c:pt idx="5303">
                  <c:v>640.73613476753235</c:v>
                </c:pt>
                <c:pt idx="5304">
                  <c:v>640.73631000518799</c:v>
                </c:pt>
                <c:pt idx="5305">
                  <c:v>640.7738893032074</c:v>
                </c:pt>
                <c:pt idx="5306">
                  <c:v>640.91475081443787</c:v>
                </c:pt>
                <c:pt idx="5307">
                  <c:v>641.12435841560364</c:v>
                </c:pt>
                <c:pt idx="5308">
                  <c:v>641.12448406219482</c:v>
                </c:pt>
                <c:pt idx="5309">
                  <c:v>641.23024487495422</c:v>
                </c:pt>
                <c:pt idx="5310">
                  <c:v>641.52122020721436</c:v>
                </c:pt>
                <c:pt idx="5311">
                  <c:v>641.52135562896729</c:v>
                </c:pt>
                <c:pt idx="5312">
                  <c:v>641.57912397384644</c:v>
                </c:pt>
                <c:pt idx="5313">
                  <c:v>641.72263884544373</c:v>
                </c:pt>
                <c:pt idx="5314">
                  <c:v>641.96223020553589</c:v>
                </c:pt>
                <c:pt idx="5315">
                  <c:v>641.96236133575439</c:v>
                </c:pt>
                <c:pt idx="5316">
                  <c:v>642.04162263870239</c:v>
                </c:pt>
                <c:pt idx="5317">
                  <c:v>642.47969126701355</c:v>
                </c:pt>
                <c:pt idx="5318">
                  <c:v>642.47983694076538</c:v>
                </c:pt>
                <c:pt idx="5319">
                  <c:v>642.47993326187134</c:v>
                </c:pt>
                <c:pt idx="5320">
                  <c:v>642.50410628318787</c:v>
                </c:pt>
                <c:pt idx="5321">
                  <c:v>642.80521154403687</c:v>
                </c:pt>
                <c:pt idx="5322">
                  <c:v>642.80536580085754</c:v>
                </c:pt>
                <c:pt idx="5323">
                  <c:v>642.85261392593384</c:v>
                </c:pt>
                <c:pt idx="5324">
                  <c:v>643.2409508228302</c:v>
                </c:pt>
                <c:pt idx="5325">
                  <c:v>643.24111700057983</c:v>
                </c:pt>
                <c:pt idx="5326">
                  <c:v>643.24119448661804</c:v>
                </c:pt>
                <c:pt idx="5327">
                  <c:v>643.35051274299622</c:v>
                </c:pt>
                <c:pt idx="5328">
                  <c:v>643.5699188709259</c:v>
                </c:pt>
                <c:pt idx="5329">
                  <c:v>643.57003927230835</c:v>
                </c:pt>
                <c:pt idx="5330">
                  <c:v>643.66317653656006</c:v>
                </c:pt>
                <c:pt idx="5331">
                  <c:v>643.98670673370361</c:v>
                </c:pt>
                <c:pt idx="5332">
                  <c:v>643.98686361312866</c:v>
                </c:pt>
                <c:pt idx="5333">
                  <c:v>644.01085782051086</c:v>
                </c:pt>
                <c:pt idx="5334">
                  <c:v>644.12701630592346</c:v>
                </c:pt>
                <c:pt idx="5335">
                  <c:v>644.47962403297424</c:v>
                </c:pt>
                <c:pt idx="5336">
                  <c:v>644.47976922988892</c:v>
                </c:pt>
                <c:pt idx="5337">
                  <c:v>644.47986245155334</c:v>
                </c:pt>
                <c:pt idx="5338">
                  <c:v>644.76647090911865</c:v>
                </c:pt>
                <c:pt idx="5339">
                  <c:v>644.76665592193604</c:v>
                </c:pt>
                <c:pt idx="5340">
                  <c:v>644.81873965263367</c:v>
                </c:pt>
                <c:pt idx="5341">
                  <c:v>644.93713092803955</c:v>
                </c:pt>
                <c:pt idx="5342">
                  <c:v>645.18777632713318</c:v>
                </c:pt>
                <c:pt idx="5343">
                  <c:v>645.18794417381287</c:v>
                </c:pt>
                <c:pt idx="5344">
                  <c:v>645.28137063980103</c:v>
                </c:pt>
                <c:pt idx="5345">
                  <c:v>645.78513407707214</c:v>
                </c:pt>
                <c:pt idx="5346">
                  <c:v>645.78561425209045</c:v>
                </c:pt>
                <c:pt idx="5347">
                  <c:v>645.78586030006409</c:v>
                </c:pt>
                <c:pt idx="5348">
                  <c:v>645.78731298446655</c:v>
                </c:pt>
                <c:pt idx="5349">
                  <c:v>646.10395073890686</c:v>
                </c:pt>
                <c:pt idx="5350">
                  <c:v>646.10409212112427</c:v>
                </c:pt>
                <c:pt idx="5351">
                  <c:v>646.10416674613953</c:v>
                </c:pt>
                <c:pt idx="5352">
                  <c:v>646.3954119682312</c:v>
                </c:pt>
                <c:pt idx="5353">
                  <c:v>646.39557480812073</c:v>
                </c:pt>
                <c:pt idx="5354">
                  <c:v>646.43975496292114</c:v>
                </c:pt>
                <c:pt idx="5355">
                  <c:v>646.55613231658936</c:v>
                </c:pt>
                <c:pt idx="5356">
                  <c:v>646.78870987892151</c:v>
                </c:pt>
                <c:pt idx="5357">
                  <c:v>646.78885626792908</c:v>
                </c:pt>
                <c:pt idx="5358">
                  <c:v>646.89981436729431</c:v>
                </c:pt>
                <c:pt idx="5359">
                  <c:v>647.35527801513672</c:v>
                </c:pt>
                <c:pt idx="5360">
                  <c:v>647.35544848442078</c:v>
                </c:pt>
                <c:pt idx="5361">
                  <c:v>647.35556197166443</c:v>
                </c:pt>
                <c:pt idx="5362">
                  <c:v>647.36337566375732</c:v>
                </c:pt>
                <c:pt idx="5363">
                  <c:v>647.698725938797</c:v>
                </c:pt>
                <c:pt idx="5364">
                  <c:v>647.69888043403625</c:v>
                </c:pt>
                <c:pt idx="5365">
                  <c:v>647.70980453491211</c:v>
                </c:pt>
                <c:pt idx="5366">
                  <c:v>648.07068276405334</c:v>
                </c:pt>
                <c:pt idx="5367">
                  <c:v>648.07091736793518</c:v>
                </c:pt>
                <c:pt idx="5368">
                  <c:v>648.07101559638977</c:v>
                </c:pt>
                <c:pt idx="5369">
                  <c:v>648.17752385139465</c:v>
                </c:pt>
                <c:pt idx="5370">
                  <c:v>648.45158290863037</c:v>
                </c:pt>
                <c:pt idx="5371">
                  <c:v>648.451735496521</c:v>
                </c:pt>
                <c:pt idx="5372">
                  <c:v>648.52067685127258</c:v>
                </c:pt>
                <c:pt idx="5373">
                  <c:v>648.90939474105835</c:v>
                </c:pt>
                <c:pt idx="5374">
                  <c:v>648.90958333015442</c:v>
                </c:pt>
                <c:pt idx="5375">
                  <c:v>648.90965509414673</c:v>
                </c:pt>
                <c:pt idx="5376">
                  <c:v>648.98046135902405</c:v>
                </c:pt>
                <c:pt idx="5377">
                  <c:v>649.27658724784851</c:v>
                </c:pt>
                <c:pt idx="5378">
                  <c:v>649.27675437927246</c:v>
                </c:pt>
                <c:pt idx="5379">
                  <c:v>649.32861971855164</c:v>
                </c:pt>
                <c:pt idx="5380">
                  <c:v>649.74701070785522</c:v>
                </c:pt>
                <c:pt idx="5381">
                  <c:v>649.74718856811523</c:v>
                </c:pt>
                <c:pt idx="5382">
                  <c:v>649.74728846549988</c:v>
                </c:pt>
                <c:pt idx="5383">
                  <c:v>649.78653502464294</c:v>
                </c:pt>
                <c:pt idx="5384">
                  <c:v>650.08916711807251</c:v>
                </c:pt>
                <c:pt idx="5385">
                  <c:v>650.0893292427063</c:v>
                </c:pt>
                <c:pt idx="5386">
                  <c:v>650.13086581230164</c:v>
                </c:pt>
                <c:pt idx="5387">
                  <c:v>650.27479290962219</c:v>
                </c:pt>
                <c:pt idx="5388">
                  <c:v>650.53858327865601</c:v>
                </c:pt>
                <c:pt idx="5389">
                  <c:v>650.53870606422424</c:v>
                </c:pt>
                <c:pt idx="5390">
                  <c:v>650.5929901599884</c:v>
                </c:pt>
                <c:pt idx="5391">
                  <c:v>650.87751531600952</c:v>
                </c:pt>
                <c:pt idx="5392">
                  <c:v>650.87767028808594</c:v>
                </c:pt>
                <c:pt idx="5393">
                  <c:v>650.94242334365845</c:v>
                </c:pt>
                <c:pt idx="5394">
                  <c:v>651.0573365688324</c:v>
                </c:pt>
                <c:pt idx="5395">
                  <c:v>651.31379413604736</c:v>
                </c:pt>
                <c:pt idx="5396">
                  <c:v>651.31392502784729</c:v>
                </c:pt>
                <c:pt idx="5397">
                  <c:v>651.40475678443909</c:v>
                </c:pt>
                <c:pt idx="5398">
                  <c:v>651.70404744148254</c:v>
                </c:pt>
                <c:pt idx="5399">
                  <c:v>651.70420265197754</c:v>
                </c:pt>
                <c:pt idx="5400">
                  <c:v>651.75286078453064</c:v>
                </c:pt>
                <c:pt idx="5401">
                  <c:v>651.90184211730957</c:v>
                </c:pt>
                <c:pt idx="5402">
                  <c:v>652.17336678504944</c:v>
                </c:pt>
                <c:pt idx="5403">
                  <c:v>652.17348694801331</c:v>
                </c:pt>
                <c:pt idx="5404">
                  <c:v>652.21482872962952</c:v>
                </c:pt>
                <c:pt idx="5405">
                  <c:v>652.72598457336426</c:v>
                </c:pt>
                <c:pt idx="5406">
                  <c:v>652.72635626792908</c:v>
                </c:pt>
                <c:pt idx="5407">
                  <c:v>652.72654342651367</c:v>
                </c:pt>
                <c:pt idx="5408">
                  <c:v>652.72670435905457</c:v>
                </c:pt>
                <c:pt idx="5409">
                  <c:v>653.0032103061676</c:v>
                </c:pt>
                <c:pt idx="5410">
                  <c:v>653.00337815284729</c:v>
                </c:pt>
                <c:pt idx="5411">
                  <c:v>653.02192974090576</c:v>
                </c:pt>
                <c:pt idx="5412">
                  <c:v>653.38446927070618</c:v>
                </c:pt>
                <c:pt idx="5413">
                  <c:v>653.38462471961975</c:v>
                </c:pt>
                <c:pt idx="5414">
                  <c:v>653.38471055030823</c:v>
                </c:pt>
                <c:pt idx="5415">
                  <c:v>653.48506665229797</c:v>
                </c:pt>
                <c:pt idx="5416">
                  <c:v>653.77404594421387</c:v>
                </c:pt>
                <c:pt idx="5417">
                  <c:v>653.77421236038208</c:v>
                </c:pt>
                <c:pt idx="5418">
                  <c:v>653.82862043380737</c:v>
                </c:pt>
                <c:pt idx="5419">
                  <c:v>654.13707733154297</c:v>
                </c:pt>
                <c:pt idx="5420">
                  <c:v>654.13727641105652</c:v>
                </c:pt>
                <c:pt idx="5421">
                  <c:v>654.17270684242249</c:v>
                </c:pt>
                <c:pt idx="5422">
                  <c:v>654.29190516471863</c:v>
                </c:pt>
                <c:pt idx="5423">
                  <c:v>654.6770122051239</c:v>
                </c:pt>
                <c:pt idx="5424">
                  <c:v>654.67716550827026</c:v>
                </c:pt>
                <c:pt idx="5425">
                  <c:v>654.67726278305054</c:v>
                </c:pt>
                <c:pt idx="5426">
                  <c:v>654.96275758743286</c:v>
                </c:pt>
                <c:pt idx="5427">
                  <c:v>654.96303272247314</c:v>
                </c:pt>
                <c:pt idx="5428">
                  <c:v>654.9883131980896</c:v>
                </c:pt>
                <c:pt idx="5429">
                  <c:v>655.10358357429504</c:v>
                </c:pt>
                <c:pt idx="5430">
                  <c:v>655.40231347084045</c:v>
                </c:pt>
                <c:pt idx="5431">
                  <c:v>655.4024760723114</c:v>
                </c:pt>
                <c:pt idx="5432">
                  <c:v>655.45083427429199</c:v>
                </c:pt>
                <c:pt idx="5433">
                  <c:v>655.83005905151367</c:v>
                </c:pt>
                <c:pt idx="5434">
                  <c:v>655.83019948005676</c:v>
                </c:pt>
                <c:pt idx="5435">
                  <c:v>655.83026719093323</c:v>
                </c:pt>
                <c:pt idx="5436">
                  <c:v>655.91478276252747</c:v>
                </c:pt>
                <c:pt idx="5437">
                  <c:v>656.20963740348816</c:v>
                </c:pt>
                <c:pt idx="5438">
                  <c:v>656.20980596542358</c:v>
                </c:pt>
                <c:pt idx="5439">
                  <c:v>656.25837993621826</c:v>
                </c:pt>
                <c:pt idx="5440">
                  <c:v>656.60223793983459</c:v>
                </c:pt>
                <c:pt idx="5441">
                  <c:v>656.60239267349243</c:v>
                </c:pt>
                <c:pt idx="5442">
                  <c:v>656.60981631278992</c:v>
                </c:pt>
                <c:pt idx="5443">
                  <c:v>656.71753931045532</c:v>
                </c:pt>
                <c:pt idx="5444">
                  <c:v>657.00904130935669</c:v>
                </c:pt>
                <c:pt idx="5445">
                  <c:v>657.00920987129211</c:v>
                </c:pt>
                <c:pt idx="5446">
                  <c:v>657.06428790092468</c:v>
                </c:pt>
                <c:pt idx="5447">
                  <c:v>657.39615345001221</c:v>
                </c:pt>
                <c:pt idx="5448">
                  <c:v>657.39631009101868</c:v>
                </c:pt>
                <c:pt idx="5449">
                  <c:v>657.41329765319824</c:v>
                </c:pt>
                <c:pt idx="5450">
                  <c:v>657.5324330329895</c:v>
                </c:pt>
                <c:pt idx="5451">
                  <c:v>657.852543592453</c:v>
                </c:pt>
                <c:pt idx="5452">
                  <c:v>657.85274076461792</c:v>
                </c:pt>
                <c:pt idx="5453">
                  <c:v>657.87618803977966</c:v>
                </c:pt>
                <c:pt idx="5454">
                  <c:v>658.22079801559448</c:v>
                </c:pt>
                <c:pt idx="5455">
                  <c:v>658.22103929519653</c:v>
                </c:pt>
                <c:pt idx="5456">
                  <c:v>658.2313985824585</c:v>
                </c:pt>
                <c:pt idx="5457">
                  <c:v>658.33879709243774</c:v>
                </c:pt>
                <c:pt idx="5458">
                  <c:v>658.66625165939331</c:v>
                </c:pt>
                <c:pt idx="5459">
                  <c:v>658.66647505760193</c:v>
                </c:pt>
                <c:pt idx="5460">
                  <c:v>658.68011593818665</c:v>
                </c:pt>
                <c:pt idx="5461">
                  <c:v>659.15714955329895</c:v>
                </c:pt>
                <c:pt idx="5462">
                  <c:v>659.15732169151306</c:v>
                </c:pt>
                <c:pt idx="5463">
                  <c:v>659.15740346908569</c:v>
                </c:pt>
                <c:pt idx="5464">
                  <c:v>659.15748834609985</c:v>
                </c:pt>
                <c:pt idx="5465">
                  <c:v>659.46800661087036</c:v>
                </c:pt>
                <c:pt idx="5466">
                  <c:v>659.46821999549866</c:v>
                </c:pt>
                <c:pt idx="5467">
                  <c:v>659.48522877693176</c:v>
                </c:pt>
                <c:pt idx="5468">
                  <c:v>659.63680171966553</c:v>
                </c:pt>
                <c:pt idx="5469">
                  <c:v>660.0261709690094</c:v>
                </c:pt>
                <c:pt idx="5470">
                  <c:v>660.02638292312622</c:v>
                </c:pt>
                <c:pt idx="5471">
                  <c:v>660.02648115158081</c:v>
                </c:pt>
                <c:pt idx="5472">
                  <c:v>660.24895358085632</c:v>
                </c:pt>
                <c:pt idx="5473">
                  <c:v>660.24910473823547</c:v>
                </c:pt>
                <c:pt idx="5474">
                  <c:v>660.28898525238037</c:v>
                </c:pt>
                <c:pt idx="5475">
                  <c:v>660.40418529510498</c:v>
                </c:pt>
                <c:pt idx="5476">
                  <c:v>660.71331214904785</c:v>
                </c:pt>
                <c:pt idx="5477">
                  <c:v>660.7134575843811</c:v>
                </c:pt>
                <c:pt idx="5478">
                  <c:v>660.75118398666382</c:v>
                </c:pt>
                <c:pt idx="5479">
                  <c:v>661.13853168487549</c:v>
                </c:pt>
                <c:pt idx="5480">
                  <c:v>661.13866972923279</c:v>
                </c:pt>
                <c:pt idx="5481">
                  <c:v>661.13874697685242</c:v>
                </c:pt>
                <c:pt idx="5482">
                  <c:v>661.21011567115784</c:v>
                </c:pt>
                <c:pt idx="5483">
                  <c:v>661.49154925346375</c:v>
                </c:pt>
                <c:pt idx="5484">
                  <c:v>661.49176406860352</c:v>
                </c:pt>
                <c:pt idx="5485">
                  <c:v>661.55016088485718</c:v>
                </c:pt>
                <c:pt idx="5486">
                  <c:v>661.87328863143921</c:v>
                </c:pt>
                <c:pt idx="5487">
                  <c:v>661.87342762947083</c:v>
                </c:pt>
                <c:pt idx="5488">
                  <c:v>661.89781713485718</c:v>
                </c:pt>
                <c:pt idx="5489">
                  <c:v>662.01362180709839</c:v>
                </c:pt>
                <c:pt idx="5490">
                  <c:v>662.36017227172852</c:v>
                </c:pt>
                <c:pt idx="5491">
                  <c:v>662.36029958724976</c:v>
                </c:pt>
                <c:pt idx="5492">
                  <c:v>662.36037635803223</c:v>
                </c:pt>
                <c:pt idx="5493">
                  <c:v>662.67829155921936</c:v>
                </c:pt>
                <c:pt idx="5494">
                  <c:v>662.67846465110779</c:v>
                </c:pt>
                <c:pt idx="5495">
                  <c:v>662.70035028457642</c:v>
                </c:pt>
                <c:pt idx="5496">
                  <c:v>662.8165762424469</c:v>
                </c:pt>
                <c:pt idx="5497">
                  <c:v>663.14679217338562</c:v>
                </c:pt>
                <c:pt idx="5498">
                  <c:v>663.14697980880737</c:v>
                </c:pt>
                <c:pt idx="5499">
                  <c:v>663.15981459617615</c:v>
                </c:pt>
                <c:pt idx="5500">
                  <c:v>663.61182332038879</c:v>
                </c:pt>
                <c:pt idx="5501">
                  <c:v>663.61197137832642</c:v>
                </c:pt>
                <c:pt idx="5502">
                  <c:v>663.6120593547821</c:v>
                </c:pt>
                <c:pt idx="5503">
                  <c:v>663.61996984481812</c:v>
                </c:pt>
                <c:pt idx="5504">
                  <c:v>663.96639752388</c:v>
                </c:pt>
                <c:pt idx="5505">
                  <c:v>663.96679067611694</c:v>
                </c:pt>
                <c:pt idx="5506">
                  <c:v>663.99156785011292</c:v>
                </c:pt>
                <c:pt idx="5507">
                  <c:v>664.33482313156128</c:v>
                </c:pt>
                <c:pt idx="5508">
                  <c:v>664.33496642112732</c:v>
                </c:pt>
                <c:pt idx="5509">
                  <c:v>664.33518266677856</c:v>
                </c:pt>
                <c:pt idx="5510">
                  <c:v>664.42541146278381</c:v>
                </c:pt>
                <c:pt idx="5511">
                  <c:v>664.91986966133118</c:v>
                </c:pt>
                <c:pt idx="5512">
                  <c:v>664.92044687271118</c:v>
                </c:pt>
                <c:pt idx="5513">
                  <c:v>664.92071580886841</c:v>
                </c:pt>
                <c:pt idx="5514">
                  <c:v>664.92219471931458</c:v>
                </c:pt>
                <c:pt idx="5515">
                  <c:v>665.19361114501953</c:v>
                </c:pt>
                <c:pt idx="5516">
                  <c:v>665.19375085830688</c:v>
                </c:pt>
                <c:pt idx="5517">
                  <c:v>665.22781896591187</c:v>
                </c:pt>
                <c:pt idx="5518">
                  <c:v>665.5271155834198</c:v>
                </c:pt>
                <c:pt idx="5519">
                  <c:v>665.52728796005249</c:v>
                </c:pt>
                <c:pt idx="5520">
                  <c:v>665.57134222984314</c:v>
                </c:pt>
                <c:pt idx="5521">
                  <c:v>665.68684959411621</c:v>
                </c:pt>
                <c:pt idx="5522">
                  <c:v>666.04264330863953</c:v>
                </c:pt>
                <c:pt idx="5523">
                  <c:v>666.04277682304382</c:v>
                </c:pt>
                <c:pt idx="5524">
                  <c:v>666.04284715652466</c:v>
                </c:pt>
                <c:pt idx="5525">
                  <c:v>666.3817126750946</c:v>
                </c:pt>
                <c:pt idx="5526">
                  <c:v>666.3818371295929</c:v>
                </c:pt>
                <c:pt idx="5527">
                  <c:v>666.3819146156311</c:v>
                </c:pt>
                <c:pt idx="5528">
                  <c:v>666.48957061767578</c:v>
                </c:pt>
                <c:pt idx="5529">
                  <c:v>666.80768752098083</c:v>
                </c:pt>
                <c:pt idx="5530">
                  <c:v>666.80783200263977</c:v>
                </c:pt>
                <c:pt idx="5531">
                  <c:v>666.83278727531433</c:v>
                </c:pt>
                <c:pt idx="5532">
                  <c:v>667.18637847900391</c:v>
                </c:pt>
                <c:pt idx="5533">
                  <c:v>667.18660306930542</c:v>
                </c:pt>
                <c:pt idx="5534">
                  <c:v>667.18670511245728</c:v>
                </c:pt>
                <c:pt idx="5535">
                  <c:v>667.29206252098083</c:v>
                </c:pt>
                <c:pt idx="5536">
                  <c:v>667.68125677108765</c:v>
                </c:pt>
                <c:pt idx="5537">
                  <c:v>667.68140482902527</c:v>
                </c:pt>
                <c:pt idx="5538">
                  <c:v>667.6814706325531</c:v>
                </c:pt>
                <c:pt idx="5539">
                  <c:v>668.15135765075684</c:v>
                </c:pt>
                <c:pt idx="5540">
                  <c:v>668.15155959129333</c:v>
                </c:pt>
                <c:pt idx="5541">
                  <c:v>668.15165543556213</c:v>
                </c:pt>
                <c:pt idx="5542">
                  <c:v>668.15174603462219</c:v>
                </c:pt>
                <c:pt idx="5543">
                  <c:v>668.49042940139771</c:v>
                </c:pt>
                <c:pt idx="5544">
                  <c:v>668.49055194854736</c:v>
                </c:pt>
                <c:pt idx="5545">
                  <c:v>668.49062466621399</c:v>
                </c:pt>
                <c:pt idx="5546">
                  <c:v>668.79121255874634</c:v>
                </c:pt>
                <c:pt idx="5547">
                  <c:v>668.79136538505554</c:v>
                </c:pt>
                <c:pt idx="5548">
                  <c:v>668.79144906997681</c:v>
                </c:pt>
                <c:pt idx="5549">
                  <c:v>668.89811825752258</c:v>
                </c:pt>
                <c:pt idx="5550">
                  <c:v>669.26614022254944</c:v>
                </c:pt>
                <c:pt idx="5551">
                  <c:v>669.26630520820618</c:v>
                </c:pt>
                <c:pt idx="5552">
                  <c:v>669.26638770103455</c:v>
                </c:pt>
                <c:pt idx="5553">
                  <c:v>669.37205147743225</c:v>
                </c:pt>
                <c:pt idx="5554">
                  <c:v>669.63921356201172</c:v>
                </c:pt>
                <c:pt idx="5555">
                  <c:v>669.63934898376465</c:v>
                </c:pt>
                <c:pt idx="5556">
                  <c:v>669.69987964630127</c:v>
                </c:pt>
                <c:pt idx="5557">
                  <c:v>670.14481616020203</c:v>
                </c:pt>
                <c:pt idx="5558">
                  <c:v>670.14506101608276</c:v>
                </c:pt>
                <c:pt idx="5559">
                  <c:v>670.14520931243896</c:v>
                </c:pt>
                <c:pt idx="5560">
                  <c:v>670.16736721992493</c:v>
                </c:pt>
                <c:pt idx="5561">
                  <c:v>670.44539165496826</c:v>
                </c:pt>
                <c:pt idx="5562">
                  <c:v>670.44552683830261</c:v>
                </c:pt>
                <c:pt idx="5563">
                  <c:v>670.49869394302368</c:v>
                </c:pt>
                <c:pt idx="5564">
                  <c:v>670.85494756698608</c:v>
                </c:pt>
                <c:pt idx="5565">
                  <c:v>670.8551013469696</c:v>
                </c:pt>
                <c:pt idx="5566">
                  <c:v>670.85516142845154</c:v>
                </c:pt>
                <c:pt idx="5567">
                  <c:v>670.957524061203</c:v>
                </c:pt>
                <c:pt idx="5568">
                  <c:v>671.24307012557983</c:v>
                </c:pt>
                <c:pt idx="5569">
                  <c:v>671.24331831932068</c:v>
                </c:pt>
                <c:pt idx="5570">
                  <c:v>671.30565309524536</c:v>
                </c:pt>
                <c:pt idx="5571">
                  <c:v>671.66200661659241</c:v>
                </c:pt>
                <c:pt idx="5572">
                  <c:v>671.66221928596497</c:v>
                </c:pt>
                <c:pt idx="5573">
                  <c:v>671.66231179237366</c:v>
                </c:pt>
                <c:pt idx="5574">
                  <c:v>671.7612087726593</c:v>
                </c:pt>
                <c:pt idx="5575">
                  <c:v>672.14952158927917</c:v>
                </c:pt>
                <c:pt idx="5576">
                  <c:v>672.14970350265503</c:v>
                </c:pt>
                <c:pt idx="5577">
                  <c:v>672.14979028701782</c:v>
                </c:pt>
                <c:pt idx="5578">
                  <c:v>672.54114961624146</c:v>
                </c:pt>
                <c:pt idx="5579">
                  <c:v>672.54134750366211</c:v>
                </c:pt>
                <c:pt idx="5580">
                  <c:v>672.54153943061829</c:v>
                </c:pt>
                <c:pt idx="5581">
                  <c:v>672.56698799133301</c:v>
                </c:pt>
                <c:pt idx="5582">
                  <c:v>672.88455891609192</c:v>
                </c:pt>
                <c:pt idx="5583">
                  <c:v>672.88474369049072</c:v>
                </c:pt>
                <c:pt idx="5584">
                  <c:v>672.91226315498352</c:v>
                </c:pt>
                <c:pt idx="5585">
                  <c:v>673.35553121566772</c:v>
                </c:pt>
                <c:pt idx="5586">
                  <c:v>673.3557436466217</c:v>
                </c:pt>
                <c:pt idx="5587">
                  <c:v>673.35581970214844</c:v>
                </c:pt>
                <c:pt idx="5588">
                  <c:v>673.36992955207825</c:v>
                </c:pt>
                <c:pt idx="5589">
                  <c:v>673.65594720840454</c:v>
                </c:pt>
                <c:pt idx="5590">
                  <c:v>673.65611171722412</c:v>
                </c:pt>
                <c:pt idx="5591">
                  <c:v>673.7151243686676</c:v>
                </c:pt>
                <c:pt idx="5592">
                  <c:v>674.09349608421326</c:v>
                </c:pt>
                <c:pt idx="5593">
                  <c:v>674.09369325637817</c:v>
                </c:pt>
                <c:pt idx="5594">
                  <c:v>674.0937705039978</c:v>
                </c:pt>
                <c:pt idx="5595">
                  <c:v>674.17363047599792</c:v>
                </c:pt>
                <c:pt idx="5596">
                  <c:v>674.55109906196594</c:v>
                </c:pt>
                <c:pt idx="5597">
                  <c:v>674.55125379562378</c:v>
                </c:pt>
                <c:pt idx="5598">
                  <c:v>674.55133366584778</c:v>
                </c:pt>
                <c:pt idx="5599">
                  <c:v>674.63208985328674</c:v>
                </c:pt>
                <c:pt idx="5600">
                  <c:v>674.87844204902649</c:v>
                </c:pt>
                <c:pt idx="5601">
                  <c:v>674.878577709198</c:v>
                </c:pt>
                <c:pt idx="5602">
                  <c:v>674.98488163948059</c:v>
                </c:pt>
                <c:pt idx="5603">
                  <c:v>675.27510833740234</c:v>
                </c:pt>
                <c:pt idx="5604">
                  <c:v>675.27526378631592</c:v>
                </c:pt>
                <c:pt idx="5605">
                  <c:v>675.32036828994751</c:v>
                </c:pt>
                <c:pt idx="5606">
                  <c:v>675.4346616268158</c:v>
                </c:pt>
                <c:pt idx="5607">
                  <c:v>675.6844687461853</c:v>
                </c:pt>
                <c:pt idx="5608">
                  <c:v>675.68459320068359</c:v>
                </c:pt>
                <c:pt idx="5609">
                  <c:v>675.77925133705139</c:v>
                </c:pt>
                <c:pt idx="5610">
                  <c:v>676.14062309265137</c:v>
                </c:pt>
                <c:pt idx="5611">
                  <c:v>676.14081621170044</c:v>
                </c:pt>
                <c:pt idx="5612">
                  <c:v>676.14089608192444</c:v>
                </c:pt>
                <c:pt idx="5613">
                  <c:v>676.23796629905701</c:v>
                </c:pt>
                <c:pt idx="5614">
                  <c:v>676.57235145568848</c:v>
                </c:pt>
                <c:pt idx="5615">
                  <c:v>676.5725109577179</c:v>
                </c:pt>
                <c:pt idx="5616">
                  <c:v>676.58100032806396</c:v>
                </c:pt>
                <c:pt idx="5617">
                  <c:v>676.88526201248169</c:v>
                </c:pt>
                <c:pt idx="5618">
                  <c:v>676.88544273376465</c:v>
                </c:pt>
                <c:pt idx="5619">
                  <c:v>676.92554497718811</c:v>
                </c:pt>
                <c:pt idx="5620">
                  <c:v>677.04075384140015</c:v>
                </c:pt>
                <c:pt idx="5621">
                  <c:v>677.33655619621277</c:v>
                </c:pt>
                <c:pt idx="5622">
                  <c:v>677.33671236038208</c:v>
                </c:pt>
                <c:pt idx="5623">
                  <c:v>677.3853611946106</c:v>
                </c:pt>
                <c:pt idx="5624">
                  <c:v>677.77966904640198</c:v>
                </c:pt>
                <c:pt idx="5625">
                  <c:v>677.77982807159424</c:v>
                </c:pt>
                <c:pt idx="5626">
                  <c:v>677.77988791465759</c:v>
                </c:pt>
                <c:pt idx="5627">
                  <c:v>677.84333467483521</c:v>
                </c:pt>
                <c:pt idx="5628">
                  <c:v>678.24719309806824</c:v>
                </c:pt>
                <c:pt idx="5629">
                  <c:v>678.24737358093262</c:v>
                </c:pt>
                <c:pt idx="5630">
                  <c:v>678.2474627494812</c:v>
                </c:pt>
                <c:pt idx="5631">
                  <c:v>678.58432483673096</c:v>
                </c:pt>
                <c:pt idx="5632">
                  <c:v>678.58446145057678</c:v>
                </c:pt>
                <c:pt idx="5633">
                  <c:v>678.58453297615051</c:v>
                </c:pt>
                <c:pt idx="5634">
                  <c:v>678.64594554901123</c:v>
                </c:pt>
                <c:pt idx="5635">
                  <c:v>679.08893013000488</c:v>
                </c:pt>
                <c:pt idx="5636">
                  <c:v>679.08914184570313</c:v>
                </c:pt>
                <c:pt idx="5637">
                  <c:v>679.08934998512268</c:v>
                </c:pt>
                <c:pt idx="5638">
                  <c:v>679.12019944190979</c:v>
                </c:pt>
                <c:pt idx="5639">
                  <c:v>679.41106343269348</c:v>
                </c:pt>
                <c:pt idx="5640">
                  <c:v>679.41120481491089</c:v>
                </c:pt>
                <c:pt idx="5641">
                  <c:v>679.45203042030334</c:v>
                </c:pt>
                <c:pt idx="5642">
                  <c:v>679.88328766822815</c:v>
                </c:pt>
                <c:pt idx="5643">
                  <c:v>679.88353490829468</c:v>
                </c:pt>
                <c:pt idx="5644">
                  <c:v>679.88367080688477</c:v>
                </c:pt>
                <c:pt idx="5645">
                  <c:v>679.93696713447571</c:v>
                </c:pt>
                <c:pt idx="5646">
                  <c:v>680.30609083175659</c:v>
                </c:pt>
                <c:pt idx="5647">
                  <c:v>680.30624032020569</c:v>
                </c:pt>
                <c:pt idx="5648">
                  <c:v>680.30631542205811</c:v>
                </c:pt>
                <c:pt idx="5649">
                  <c:v>680.54398941993713</c:v>
                </c:pt>
                <c:pt idx="5650">
                  <c:v>680.54420804977417</c:v>
                </c:pt>
                <c:pt idx="5651">
                  <c:v>680.60066890716553</c:v>
                </c:pt>
                <c:pt idx="5652">
                  <c:v>680.71492457389832</c:v>
                </c:pt>
                <c:pt idx="5653">
                  <c:v>680.99243855476379</c:v>
                </c:pt>
                <c:pt idx="5654">
                  <c:v>680.99259185791016</c:v>
                </c:pt>
                <c:pt idx="5655">
                  <c:v>681.06264042854309</c:v>
                </c:pt>
                <c:pt idx="5656">
                  <c:v>681.44011664390564</c:v>
                </c:pt>
                <c:pt idx="5657">
                  <c:v>681.44032025337219</c:v>
                </c:pt>
                <c:pt idx="5658">
                  <c:v>681.44039344787598</c:v>
                </c:pt>
                <c:pt idx="5659">
                  <c:v>681.52157497406006</c:v>
                </c:pt>
                <c:pt idx="5660">
                  <c:v>681.8279914855957</c:v>
                </c:pt>
                <c:pt idx="5661">
                  <c:v>681.82813739776611</c:v>
                </c:pt>
                <c:pt idx="5662">
                  <c:v>681.86913657188416</c:v>
                </c:pt>
                <c:pt idx="5663">
                  <c:v>682.23606419563293</c:v>
                </c:pt>
                <c:pt idx="5664">
                  <c:v>682.23625135421753</c:v>
                </c:pt>
                <c:pt idx="5665">
                  <c:v>682.23632764816284</c:v>
                </c:pt>
                <c:pt idx="5666">
                  <c:v>682.32859587669373</c:v>
                </c:pt>
                <c:pt idx="5667">
                  <c:v>682.65761828422546</c:v>
                </c:pt>
                <c:pt idx="5668">
                  <c:v>682.65777349472046</c:v>
                </c:pt>
                <c:pt idx="5669">
                  <c:v>682.6763870716095</c:v>
                </c:pt>
                <c:pt idx="5670">
                  <c:v>683.09415626525879</c:v>
                </c:pt>
                <c:pt idx="5671">
                  <c:v>683.09438133239746</c:v>
                </c:pt>
                <c:pt idx="5672">
                  <c:v>683.09445786476135</c:v>
                </c:pt>
                <c:pt idx="5673">
                  <c:v>683.13535666465759</c:v>
                </c:pt>
                <c:pt idx="5674">
                  <c:v>683.43905234336853</c:v>
                </c:pt>
                <c:pt idx="5675">
                  <c:v>683.43923091888428</c:v>
                </c:pt>
                <c:pt idx="5676">
                  <c:v>683.47836518287659</c:v>
                </c:pt>
                <c:pt idx="5677">
                  <c:v>683.85953330993652</c:v>
                </c:pt>
                <c:pt idx="5678">
                  <c:v>683.85969805717468</c:v>
                </c:pt>
                <c:pt idx="5679">
                  <c:v>683.85980272293091</c:v>
                </c:pt>
                <c:pt idx="5680">
                  <c:v>683.94241094589233</c:v>
                </c:pt>
                <c:pt idx="5681">
                  <c:v>684.30440211296082</c:v>
                </c:pt>
                <c:pt idx="5682">
                  <c:v>684.30454754829407</c:v>
                </c:pt>
                <c:pt idx="5683">
                  <c:v>684.30462193489075</c:v>
                </c:pt>
                <c:pt idx="5684">
                  <c:v>684.69827890396118</c:v>
                </c:pt>
                <c:pt idx="5685">
                  <c:v>684.69843316078186</c:v>
                </c:pt>
                <c:pt idx="5686">
                  <c:v>684.69850015640259</c:v>
                </c:pt>
                <c:pt idx="5687">
                  <c:v>684.74508953094482</c:v>
                </c:pt>
                <c:pt idx="5688">
                  <c:v>685.06363797187805</c:v>
                </c:pt>
                <c:pt idx="5689">
                  <c:v>685.06380343437195</c:v>
                </c:pt>
                <c:pt idx="5690">
                  <c:v>685.08874249458313</c:v>
                </c:pt>
                <c:pt idx="5691">
                  <c:v>685.67569947242737</c:v>
                </c:pt>
                <c:pt idx="5692">
                  <c:v>685.67618942260742</c:v>
                </c:pt>
                <c:pt idx="5693">
                  <c:v>685.67645382881165</c:v>
                </c:pt>
                <c:pt idx="5694">
                  <c:v>685.6766939163208</c:v>
                </c:pt>
                <c:pt idx="5695">
                  <c:v>685.91958475112915</c:v>
                </c:pt>
                <c:pt idx="5696">
                  <c:v>685.91970300674438</c:v>
                </c:pt>
                <c:pt idx="5697">
                  <c:v>685.91977763175964</c:v>
                </c:pt>
                <c:pt idx="5698">
                  <c:v>686.3895263671875</c:v>
                </c:pt>
                <c:pt idx="5699">
                  <c:v>686.38970685005188</c:v>
                </c:pt>
                <c:pt idx="5700">
                  <c:v>686.3898024559021</c:v>
                </c:pt>
                <c:pt idx="5701">
                  <c:v>686.38988447189331</c:v>
                </c:pt>
                <c:pt idx="5702">
                  <c:v>686.67787837982178</c:v>
                </c:pt>
                <c:pt idx="5703">
                  <c:v>686.67808961868286</c:v>
                </c:pt>
                <c:pt idx="5704">
                  <c:v>686.70660948753357</c:v>
                </c:pt>
                <c:pt idx="5705">
                  <c:v>686.84737706184387</c:v>
                </c:pt>
                <c:pt idx="5706">
                  <c:v>687.08964562416077</c:v>
                </c:pt>
                <c:pt idx="5707">
                  <c:v>687.08977103233337</c:v>
                </c:pt>
                <c:pt idx="5708">
                  <c:v>687.17438745498657</c:v>
                </c:pt>
                <c:pt idx="5709">
                  <c:v>687.50625586509705</c:v>
                </c:pt>
                <c:pt idx="5710">
                  <c:v>687.50639081001282</c:v>
                </c:pt>
                <c:pt idx="5711">
                  <c:v>687.51685404777527</c:v>
                </c:pt>
                <c:pt idx="5712">
                  <c:v>687.66458821296692</c:v>
                </c:pt>
                <c:pt idx="5713">
                  <c:v>687.97749137878418</c:v>
                </c:pt>
                <c:pt idx="5714">
                  <c:v>687.97761726379395</c:v>
                </c:pt>
                <c:pt idx="5715">
                  <c:v>687.9844274520874</c:v>
                </c:pt>
                <c:pt idx="5716">
                  <c:v>688.31436967849731</c:v>
                </c:pt>
                <c:pt idx="5717">
                  <c:v>688.31453013420105</c:v>
                </c:pt>
                <c:pt idx="5718">
                  <c:v>688.32402491569519</c:v>
                </c:pt>
                <c:pt idx="5719">
                  <c:v>688.44373226165771</c:v>
                </c:pt>
                <c:pt idx="5720">
                  <c:v>688.68571209907532</c:v>
                </c:pt>
                <c:pt idx="5721">
                  <c:v>688.68583536148071</c:v>
                </c:pt>
                <c:pt idx="5722">
                  <c:v>688.79067158699036</c:v>
                </c:pt>
                <c:pt idx="5723">
                  <c:v>689.16540145874023</c:v>
                </c:pt>
                <c:pt idx="5724">
                  <c:v>689.16556572914124</c:v>
                </c:pt>
                <c:pt idx="5725">
                  <c:v>689.16564869880676</c:v>
                </c:pt>
                <c:pt idx="5726">
                  <c:v>689.25395321846008</c:v>
                </c:pt>
                <c:pt idx="5727">
                  <c:v>689.58126139640808</c:v>
                </c:pt>
                <c:pt idx="5728">
                  <c:v>689.58151817321777</c:v>
                </c:pt>
                <c:pt idx="5729">
                  <c:v>689.59782552719116</c:v>
                </c:pt>
                <c:pt idx="5730">
                  <c:v>690.02987408638</c:v>
                </c:pt>
                <c:pt idx="5731">
                  <c:v>690.03031444549561</c:v>
                </c:pt>
                <c:pt idx="5732">
                  <c:v>690.03047657012939</c:v>
                </c:pt>
                <c:pt idx="5733">
                  <c:v>690.09458875656128</c:v>
                </c:pt>
                <c:pt idx="5734">
                  <c:v>690.32290244102478</c:v>
                </c:pt>
                <c:pt idx="5735">
                  <c:v>690.32302355766296</c:v>
                </c:pt>
                <c:pt idx="5736">
                  <c:v>690.41025257110596</c:v>
                </c:pt>
                <c:pt idx="5737">
                  <c:v>690.75798559188843</c:v>
                </c:pt>
                <c:pt idx="5738">
                  <c:v>690.75826597213745</c:v>
                </c:pt>
                <c:pt idx="5739">
                  <c:v>690.76834774017334</c:v>
                </c:pt>
                <c:pt idx="5740">
                  <c:v>690.87566614151001</c:v>
                </c:pt>
                <c:pt idx="5741">
                  <c:v>691.37671279907227</c:v>
                </c:pt>
                <c:pt idx="5742">
                  <c:v>691.37699270248413</c:v>
                </c:pt>
                <c:pt idx="5743">
                  <c:v>691.37714195251465</c:v>
                </c:pt>
                <c:pt idx="5744">
                  <c:v>691.37728476524353</c:v>
                </c:pt>
                <c:pt idx="5745">
                  <c:v>691.7811107635498</c:v>
                </c:pt>
                <c:pt idx="5746">
                  <c:v>691.78156137466431</c:v>
                </c:pt>
                <c:pt idx="5747">
                  <c:v>691.78181719779968</c:v>
                </c:pt>
                <c:pt idx="5748">
                  <c:v>692.07198524475098</c:v>
                </c:pt>
                <c:pt idx="5749">
                  <c:v>692.0721275806427</c:v>
                </c:pt>
                <c:pt idx="5750">
                  <c:v>692.0722017288208</c:v>
                </c:pt>
                <c:pt idx="5751">
                  <c:v>692.32131457328796</c:v>
                </c:pt>
                <c:pt idx="5752">
                  <c:v>692.32155299186707</c:v>
                </c:pt>
                <c:pt idx="5753">
                  <c:v>692.37953352928162</c:v>
                </c:pt>
                <c:pt idx="5754">
                  <c:v>692.53701949119568</c:v>
                </c:pt>
                <c:pt idx="5755">
                  <c:v>692.86073327064514</c:v>
                </c:pt>
                <c:pt idx="5756">
                  <c:v>692.86112713813782</c:v>
                </c:pt>
                <c:pt idx="5757">
                  <c:v>692.86138129234314</c:v>
                </c:pt>
                <c:pt idx="5758">
                  <c:v>693.25949358940125</c:v>
                </c:pt>
                <c:pt idx="5759">
                  <c:v>693.25993394851685</c:v>
                </c:pt>
                <c:pt idx="5760">
                  <c:v>693.26018285751343</c:v>
                </c:pt>
                <c:pt idx="5761">
                  <c:v>693.30552744865417</c:v>
                </c:pt>
                <c:pt idx="5762">
                  <c:v>693.70103740692139</c:v>
                </c:pt>
                <c:pt idx="5763">
                  <c:v>693.70118165016174</c:v>
                </c:pt>
                <c:pt idx="5764">
                  <c:v>693.70127081871033</c:v>
                </c:pt>
                <c:pt idx="5765">
                  <c:v>693.97396659851074</c:v>
                </c:pt>
                <c:pt idx="5766">
                  <c:v>693.9743230342865</c:v>
                </c:pt>
                <c:pt idx="5767">
                  <c:v>694.00128531455994</c:v>
                </c:pt>
                <c:pt idx="5768">
                  <c:v>694.12034630775452</c:v>
                </c:pt>
                <c:pt idx="5769">
                  <c:v>694.40025401115417</c:v>
                </c:pt>
                <c:pt idx="5770">
                  <c:v>694.40040159225464</c:v>
                </c:pt>
                <c:pt idx="5771">
                  <c:v>694.46475458145142</c:v>
                </c:pt>
                <c:pt idx="5772">
                  <c:v>694.8872504234314</c:v>
                </c:pt>
                <c:pt idx="5773">
                  <c:v>694.88754463195801</c:v>
                </c:pt>
                <c:pt idx="5774">
                  <c:v>694.88772869110107</c:v>
                </c:pt>
                <c:pt idx="5775">
                  <c:v>694.92649722099304</c:v>
                </c:pt>
                <c:pt idx="5776">
                  <c:v>695.24230122566223</c:v>
                </c:pt>
                <c:pt idx="5777">
                  <c:v>695.24249529838562</c:v>
                </c:pt>
                <c:pt idx="5778">
                  <c:v>695.27528142929077</c:v>
                </c:pt>
                <c:pt idx="5779">
                  <c:v>695.65231657028198</c:v>
                </c:pt>
                <c:pt idx="5780">
                  <c:v>695.65250945091248</c:v>
                </c:pt>
                <c:pt idx="5781">
                  <c:v>695.65260887145996</c:v>
                </c:pt>
                <c:pt idx="5782">
                  <c:v>695.73828196525574</c:v>
                </c:pt>
                <c:pt idx="5783">
                  <c:v>696.02301406860352</c:v>
                </c:pt>
                <c:pt idx="5784">
                  <c:v>696.02319598197937</c:v>
                </c:pt>
                <c:pt idx="5785">
                  <c:v>696.08693742752075</c:v>
                </c:pt>
                <c:pt idx="5786">
                  <c:v>696.48195958137512</c:v>
                </c:pt>
                <c:pt idx="5787">
                  <c:v>696.48220753669739</c:v>
                </c:pt>
                <c:pt idx="5788">
                  <c:v>696.48230791091919</c:v>
                </c:pt>
                <c:pt idx="5789">
                  <c:v>696.54978847503662</c:v>
                </c:pt>
                <c:pt idx="5790">
                  <c:v>696.81898951530457</c:v>
                </c:pt>
                <c:pt idx="5791">
                  <c:v>696.81915235519409</c:v>
                </c:pt>
                <c:pt idx="5792">
                  <c:v>696.89723181724548</c:v>
                </c:pt>
                <c:pt idx="5793">
                  <c:v>697.28209662437439</c:v>
                </c:pt>
                <c:pt idx="5794">
                  <c:v>697.28229928016663</c:v>
                </c:pt>
                <c:pt idx="5795">
                  <c:v>697.2823634147644</c:v>
                </c:pt>
                <c:pt idx="5796">
                  <c:v>697.36052751541138</c:v>
                </c:pt>
                <c:pt idx="5797">
                  <c:v>697.72625970840454</c:v>
                </c:pt>
                <c:pt idx="5798">
                  <c:v>697.72648501396179</c:v>
                </c:pt>
                <c:pt idx="5799">
                  <c:v>697.72660565376282</c:v>
                </c:pt>
                <c:pt idx="5800">
                  <c:v>698.17318773269653</c:v>
                </c:pt>
                <c:pt idx="5801">
                  <c:v>698.17338562011719</c:v>
                </c:pt>
                <c:pt idx="5802">
                  <c:v>698.17346858978271</c:v>
                </c:pt>
                <c:pt idx="5803">
                  <c:v>698.17355537414551</c:v>
                </c:pt>
                <c:pt idx="5804">
                  <c:v>698.47015523910522</c:v>
                </c:pt>
                <c:pt idx="5805">
                  <c:v>698.47047758102417</c:v>
                </c:pt>
                <c:pt idx="5806">
                  <c:v>698.51940155029297</c:v>
                </c:pt>
                <c:pt idx="5807">
                  <c:v>698.97428846359253</c:v>
                </c:pt>
                <c:pt idx="5808">
                  <c:v>698.97447824478149</c:v>
                </c:pt>
                <c:pt idx="5809">
                  <c:v>698.97455143928528</c:v>
                </c:pt>
                <c:pt idx="5810">
                  <c:v>698.98123335838318</c:v>
                </c:pt>
                <c:pt idx="5811">
                  <c:v>699.29843378067017</c:v>
                </c:pt>
                <c:pt idx="5812">
                  <c:v>699.2985987663269</c:v>
                </c:pt>
                <c:pt idx="5813">
                  <c:v>699.32923221588135</c:v>
                </c:pt>
                <c:pt idx="5814">
                  <c:v>699.67071652412415</c:v>
                </c:pt>
                <c:pt idx="5815">
                  <c:v>699.67093968391418</c:v>
                </c:pt>
                <c:pt idx="5816">
                  <c:v>699.67351889610291</c:v>
                </c:pt>
                <c:pt idx="5817">
                  <c:v>699.79321455955505</c:v>
                </c:pt>
                <c:pt idx="5818">
                  <c:v>700.43341374397278</c:v>
                </c:pt>
                <c:pt idx="5819">
                  <c:v>700.43388509750366</c:v>
                </c:pt>
                <c:pt idx="5820">
                  <c:v>700.43411707878113</c:v>
                </c:pt>
                <c:pt idx="5821">
                  <c:v>700.43438005447388</c:v>
                </c:pt>
                <c:pt idx="5822">
                  <c:v>700.43466258049011</c:v>
                </c:pt>
                <c:pt idx="5823">
                  <c:v>700.81914258003235</c:v>
                </c:pt>
                <c:pt idx="5824">
                  <c:v>700.81929039955139</c:v>
                </c:pt>
                <c:pt idx="5825">
                  <c:v>700.81936955451965</c:v>
                </c:pt>
                <c:pt idx="5826">
                  <c:v>701.05736446380615</c:v>
                </c:pt>
                <c:pt idx="5827">
                  <c:v>701.05751204490662</c:v>
                </c:pt>
                <c:pt idx="5828">
                  <c:v>701.25688123703003</c:v>
                </c:pt>
                <c:pt idx="5829">
                  <c:v>701.25700259208679</c:v>
                </c:pt>
                <c:pt idx="5830">
                  <c:v>701.30013155937195</c:v>
                </c:pt>
                <c:pt idx="5831">
                  <c:v>701.41542220115662</c:v>
                </c:pt>
                <c:pt idx="5832">
                  <c:v>701.84072804450989</c:v>
                </c:pt>
                <c:pt idx="5833">
                  <c:v>701.84107065200806</c:v>
                </c:pt>
                <c:pt idx="5834">
                  <c:v>701.84123611450195</c:v>
                </c:pt>
                <c:pt idx="5835">
                  <c:v>702.12339067459106</c:v>
                </c:pt>
                <c:pt idx="5836">
                  <c:v>702.12354326248169</c:v>
                </c:pt>
                <c:pt idx="5837">
                  <c:v>702.12360525131226</c:v>
                </c:pt>
                <c:pt idx="5838">
                  <c:v>702.22655439376831</c:v>
                </c:pt>
                <c:pt idx="5839">
                  <c:v>702.52283143997192</c:v>
                </c:pt>
                <c:pt idx="5840">
                  <c:v>702.52300238609314</c:v>
                </c:pt>
                <c:pt idx="5841">
                  <c:v>702.5731189250946</c:v>
                </c:pt>
                <c:pt idx="5842">
                  <c:v>703.01843738555908</c:v>
                </c:pt>
                <c:pt idx="5843">
                  <c:v>703.01864624023438</c:v>
                </c:pt>
                <c:pt idx="5844">
                  <c:v>703.01874804496765</c:v>
                </c:pt>
                <c:pt idx="5845">
                  <c:v>703.03605246543884</c:v>
                </c:pt>
                <c:pt idx="5846">
                  <c:v>703.31756830215454</c:v>
                </c:pt>
                <c:pt idx="5847">
                  <c:v>703.31790256500244</c:v>
                </c:pt>
                <c:pt idx="5848">
                  <c:v>703.38516235351563</c:v>
                </c:pt>
                <c:pt idx="5849">
                  <c:v>703.86995959281921</c:v>
                </c:pt>
                <c:pt idx="5850">
                  <c:v>703.87043642997742</c:v>
                </c:pt>
                <c:pt idx="5851">
                  <c:v>703.87068486213684</c:v>
                </c:pt>
                <c:pt idx="5852">
                  <c:v>703.87142658233643</c:v>
                </c:pt>
                <c:pt idx="5853">
                  <c:v>704.1652295589447</c:v>
                </c:pt>
                <c:pt idx="5854">
                  <c:v>704.16538190841675</c:v>
                </c:pt>
                <c:pt idx="5855">
                  <c:v>704.19984793663025</c:v>
                </c:pt>
                <c:pt idx="5856">
                  <c:v>704.61422276496887</c:v>
                </c:pt>
                <c:pt idx="5857">
                  <c:v>704.61466097831726</c:v>
                </c:pt>
                <c:pt idx="5858">
                  <c:v>704.61481881141663</c:v>
                </c:pt>
                <c:pt idx="5859">
                  <c:v>704.66268420219421</c:v>
                </c:pt>
                <c:pt idx="5860">
                  <c:v>705.01937508583069</c:v>
                </c:pt>
                <c:pt idx="5861">
                  <c:v>705.0195529460907</c:v>
                </c:pt>
                <c:pt idx="5862">
                  <c:v>705.01961946487427</c:v>
                </c:pt>
                <c:pt idx="5863">
                  <c:v>705.51832485198975</c:v>
                </c:pt>
                <c:pt idx="5864">
                  <c:v>705.51849627494812</c:v>
                </c:pt>
                <c:pt idx="5865">
                  <c:v>705.5185763835907</c:v>
                </c:pt>
                <c:pt idx="5866">
                  <c:v>705.51865553855896</c:v>
                </c:pt>
                <c:pt idx="5867">
                  <c:v>705.72513055801392</c:v>
                </c:pt>
                <c:pt idx="5868">
                  <c:v>705.72527122497559</c:v>
                </c:pt>
                <c:pt idx="5869">
                  <c:v>705.82268762588501</c:v>
                </c:pt>
                <c:pt idx="5870">
                  <c:v>706.19435882568359</c:v>
                </c:pt>
                <c:pt idx="5871">
                  <c:v>706.19457149505615</c:v>
                </c:pt>
                <c:pt idx="5872">
                  <c:v>706.1947226524353</c:v>
                </c:pt>
                <c:pt idx="5873">
                  <c:v>706.289302110672</c:v>
                </c:pt>
                <c:pt idx="5874">
                  <c:v>706.66707849502563</c:v>
                </c:pt>
                <c:pt idx="5875">
                  <c:v>706.66724276542664</c:v>
                </c:pt>
                <c:pt idx="5876">
                  <c:v>706.66732025146484</c:v>
                </c:pt>
                <c:pt idx="5877">
                  <c:v>707.03670048713684</c:v>
                </c:pt>
                <c:pt idx="5878">
                  <c:v>707.03692054748535</c:v>
                </c:pt>
                <c:pt idx="5879">
                  <c:v>707.03700017929077</c:v>
                </c:pt>
                <c:pt idx="5880">
                  <c:v>707.09987497329712</c:v>
                </c:pt>
                <c:pt idx="5881">
                  <c:v>707.40950322151184</c:v>
                </c:pt>
                <c:pt idx="5882">
                  <c:v>707.40967965126038</c:v>
                </c:pt>
                <c:pt idx="5883">
                  <c:v>707.44774317741394</c:v>
                </c:pt>
                <c:pt idx="5884">
                  <c:v>707.83427715301514</c:v>
                </c:pt>
                <c:pt idx="5885">
                  <c:v>707.83447432518005</c:v>
                </c:pt>
                <c:pt idx="5886">
                  <c:v>707.83455729484558</c:v>
                </c:pt>
                <c:pt idx="5887">
                  <c:v>707.91093325614929</c:v>
                </c:pt>
                <c:pt idx="5888">
                  <c:v>708.21209621429443</c:v>
                </c:pt>
                <c:pt idx="5889">
                  <c:v>708.21224999427795</c:v>
                </c:pt>
                <c:pt idx="5890">
                  <c:v>708.25811982154846</c:v>
                </c:pt>
                <c:pt idx="5891">
                  <c:v>708.68826794624329</c:v>
                </c:pt>
                <c:pt idx="5892">
                  <c:v>708.68864035606384</c:v>
                </c:pt>
                <c:pt idx="5893">
                  <c:v>708.6888792514801</c:v>
                </c:pt>
                <c:pt idx="5894">
                  <c:v>708.7225136756897</c:v>
                </c:pt>
                <c:pt idx="5895">
                  <c:v>709.06833243370056</c:v>
                </c:pt>
                <c:pt idx="5896">
                  <c:v>709.06856393814087</c:v>
                </c:pt>
                <c:pt idx="5897">
                  <c:v>709.08078289031982</c:v>
                </c:pt>
                <c:pt idx="5898">
                  <c:v>709.48362064361572</c:v>
                </c:pt>
                <c:pt idx="5899">
                  <c:v>709.48380541801453</c:v>
                </c:pt>
                <c:pt idx="5900">
                  <c:v>709.48391509056091</c:v>
                </c:pt>
                <c:pt idx="5901">
                  <c:v>709.53678393363953</c:v>
                </c:pt>
                <c:pt idx="5902">
                  <c:v>709.89243769645691</c:v>
                </c:pt>
                <c:pt idx="5903">
                  <c:v>709.89264965057373</c:v>
                </c:pt>
                <c:pt idx="5904">
                  <c:v>709.89276480674744</c:v>
                </c:pt>
                <c:pt idx="5905">
                  <c:v>710.22381281852722</c:v>
                </c:pt>
                <c:pt idx="5906">
                  <c:v>710.22395467758179</c:v>
                </c:pt>
                <c:pt idx="5907">
                  <c:v>710.23044347763062</c:v>
                </c:pt>
                <c:pt idx="5908">
                  <c:v>710.34815549850464</c:v>
                </c:pt>
                <c:pt idx="5909">
                  <c:v>710.65034890174866</c:v>
                </c:pt>
                <c:pt idx="5910">
                  <c:v>710.65052723884583</c:v>
                </c:pt>
                <c:pt idx="5911">
                  <c:v>710.69571781158447</c:v>
                </c:pt>
                <c:pt idx="5912">
                  <c:v>711.09144520759583</c:v>
                </c:pt>
                <c:pt idx="5913">
                  <c:v>711.0915834903717</c:v>
                </c:pt>
                <c:pt idx="5914">
                  <c:v>711.09165644645691</c:v>
                </c:pt>
                <c:pt idx="5915">
                  <c:v>712.00961637496948</c:v>
                </c:pt>
                <c:pt idx="5916">
                  <c:v>712.00992774963379</c:v>
                </c:pt>
                <c:pt idx="5917">
                  <c:v>712.01010274887085</c:v>
                </c:pt>
                <c:pt idx="5918">
                  <c:v>712.0102334022522</c:v>
                </c:pt>
                <c:pt idx="5919">
                  <c:v>712.01038026809692</c:v>
                </c:pt>
                <c:pt idx="5920">
                  <c:v>712.01051831245422</c:v>
                </c:pt>
                <c:pt idx="5921">
                  <c:v>712.01062893867493</c:v>
                </c:pt>
                <c:pt idx="5922">
                  <c:v>712.01076889038086</c:v>
                </c:pt>
                <c:pt idx="5923">
                  <c:v>712.32686328887939</c:v>
                </c:pt>
                <c:pt idx="5924">
                  <c:v>712.32703685760498</c:v>
                </c:pt>
                <c:pt idx="5925">
                  <c:v>712.3274097442627</c:v>
                </c:pt>
                <c:pt idx="5926">
                  <c:v>712.69797205924988</c:v>
                </c:pt>
                <c:pt idx="5927">
                  <c:v>712.69819235801697</c:v>
                </c:pt>
                <c:pt idx="5928">
                  <c:v>712.69828033447266</c:v>
                </c:pt>
                <c:pt idx="5929">
                  <c:v>712.78427410125732</c:v>
                </c:pt>
                <c:pt idx="5930">
                  <c:v>713.09064507484436</c:v>
                </c:pt>
                <c:pt idx="5931">
                  <c:v>713.09096527099609</c:v>
                </c:pt>
                <c:pt idx="5932">
                  <c:v>713.38210415840149</c:v>
                </c:pt>
                <c:pt idx="5933">
                  <c:v>713.38226413726807</c:v>
                </c:pt>
                <c:pt idx="5934">
                  <c:v>713.38234448432922</c:v>
                </c:pt>
                <c:pt idx="5935">
                  <c:v>713.8980405330658</c:v>
                </c:pt>
                <c:pt idx="5936">
                  <c:v>713.89847683906555</c:v>
                </c:pt>
                <c:pt idx="5937">
                  <c:v>713.89885282516479</c:v>
                </c:pt>
                <c:pt idx="5938">
                  <c:v>713.89913153648376</c:v>
                </c:pt>
                <c:pt idx="5939">
                  <c:v>714.3112781047821</c:v>
                </c:pt>
                <c:pt idx="5940">
                  <c:v>714.31159019470215</c:v>
                </c:pt>
                <c:pt idx="5941">
                  <c:v>714.31176447868347</c:v>
                </c:pt>
                <c:pt idx="5942">
                  <c:v>714.31207346916199</c:v>
                </c:pt>
                <c:pt idx="5943">
                  <c:v>714.64866065979004</c:v>
                </c:pt>
                <c:pt idx="5944">
                  <c:v>714.64912581443787</c:v>
                </c:pt>
                <c:pt idx="5945">
                  <c:v>714.93819952011108</c:v>
                </c:pt>
                <c:pt idx="5946">
                  <c:v>714.93907499313354</c:v>
                </c:pt>
                <c:pt idx="5947">
                  <c:v>714.93916773796082</c:v>
                </c:pt>
                <c:pt idx="5948">
                  <c:v>715.39327359199524</c:v>
                </c:pt>
                <c:pt idx="5949">
                  <c:v>715.39371776580811</c:v>
                </c:pt>
                <c:pt idx="5950">
                  <c:v>715.39397549629211</c:v>
                </c:pt>
                <c:pt idx="5951">
                  <c:v>715.39422845840454</c:v>
                </c:pt>
                <c:pt idx="5952">
                  <c:v>715.67148804664612</c:v>
                </c:pt>
                <c:pt idx="5953">
                  <c:v>715.6716411113739</c:v>
                </c:pt>
                <c:pt idx="5954">
                  <c:v>716.12413263320923</c:v>
                </c:pt>
                <c:pt idx="5955">
                  <c:v>716.12452840805054</c:v>
                </c:pt>
                <c:pt idx="5956">
                  <c:v>716.12479043006897</c:v>
                </c:pt>
                <c:pt idx="5957">
                  <c:v>716.12500166893005</c:v>
                </c:pt>
                <c:pt idx="5958">
                  <c:v>716.36416029930115</c:v>
                </c:pt>
                <c:pt idx="5959">
                  <c:v>716.36435747146606</c:v>
                </c:pt>
                <c:pt idx="5960">
                  <c:v>716.38011693954468</c:v>
                </c:pt>
                <c:pt idx="5961">
                  <c:v>716.86763048171997</c:v>
                </c:pt>
                <c:pt idx="5962">
                  <c:v>716.86812210083008</c:v>
                </c:pt>
                <c:pt idx="5963">
                  <c:v>716.86853957176208</c:v>
                </c:pt>
                <c:pt idx="5964">
                  <c:v>717.14476871490479</c:v>
                </c:pt>
                <c:pt idx="5965">
                  <c:v>717.14489889144897</c:v>
                </c:pt>
                <c:pt idx="5966">
                  <c:v>717.14495897293091</c:v>
                </c:pt>
                <c:pt idx="5967">
                  <c:v>717.19211912155151</c:v>
                </c:pt>
                <c:pt idx="5968">
                  <c:v>717.43641972541809</c:v>
                </c:pt>
                <c:pt idx="5969">
                  <c:v>717.74611926078796</c:v>
                </c:pt>
                <c:pt idx="5970">
                  <c:v>717.74627757072449</c:v>
                </c:pt>
                <c:pt idx="5971">
                  <c:v>717.74635291099548</c:v>
                </c:pt>
                <c:pt idx="5972">
                  <c:v>718.11224627494812</c:v>
                </c:pt>
                <c:pt idx="5973">
                  <c:v>718.11265969276428</c:v>
                </c:pt>
                <c:pt idx="5974">
                  <c:v>718.11291027069092</c:v>
                </c:pt>
                <c:pt idx="5975">
                  <c:v>718.53416299819946</c:v>
                </c:pt>
                <c:pt idx="5976">
                  <c:v>718.53460168838501</c:v>
                </c:pt>
                <c:pt idx="5977">
                  <c:v>718.53484463691711</c:v>
                </c:pt>
                <c:pt idx="5978">
                  <c:v>718.5350604057312</c:v>
                </c:pt>
                <c:pt idx="5979">
                  <c:v>719.00227975845337</c:v>
                </c:pt>
                <c:pt idx="5980">
                  <c:v>719.00271797180176</c:v>
                </c:pt>
                <c:pt idx="5981">
                  <c:v>719.00294589996338</c:v>
                </c:pt>
                <c:pt idx="5982">
                  <c:v>719.00318574905396</c:v>
                </c:pt>
                <c:pt idx="5983">
                  <c:v>719.34910154342651</c:v>
                </c:pt>
                <c:pt idx="5984">
                  <c:v>719.34927344322205</c:v>
                </c:pt>
                <c:pt idx="5985">
                  <c:v>719.34935116767883</c:v>
                </c:pt>
                <c:pt idx="5986">
                  <c:v>719.65246653556824</c:v>
                </c:pt>
                <c:pt idx="5987">
                  <c:v>719.65269446372986</c:v>
                </c:pt>
                <c:pt idx="5988">
                  <c:v>719.65279269218445</c:v>
                </c:pt>
                <c:pt idx="5989">
                  <c:v>720.06291389465332</c:v>
                </c:pt>
                <c:pt idx="5990">
                  <c:v>720.06323480606079</c:v>
                </c:pt>
                <c:pt idx="5991">
                  <c:v>720.06337141990662</c:v>
                </c:pt>
                <c:pt idx="5992">
                  <c:v>720.0916748046875</c:v>
                </c:pt>
                <c:pt idx="5993">
                  <c:v>720.46221399307251</c:v>
                </c:pt>
                <c:pt idx="5994">
                  <c:v>720.46240782737732</c:v>
                </c:pt>
                <c:pt idx="5995">
                  <c:v>720.46247339248657</c:v>
                </c:pt>
                <c:pt idx="5996">
                  <c:v>720.84040522575378</c:v>
                </c:pt>
                <c:pt idx="5997">
                  <c:v>720.84056115150452</c:v>
                </c:pt>
                <c:pt idx="5998">
                  <c:v>720.84072113037109</c:v>
                </c:pt>
                <c:pt idx="5999">
                  <c:v>720.90230369567871</c:v>
                </c:pt>
                <c:pt idx="6000">
                  <c:v>721.08829641342163</c:v>
                </c:pt>
                <c:pt idx="6001">
                  <c:v>721.4120979309082</c:v>
                </c:pt>
                <c:pt idx="6002">
                  <c:v>721.41239929199219</c:v>
                </c:pt>
                <c:pt idx="6003">
                  <c:v>721.41260266304016</c:v>
                </c:pt>
                <c:pt idx="6004">
                  <c:v>721.77097010612488</c:v>
                </c:pt>
                <c:pt idx="6005">
                  <c:v>721.77111983299255</c:v>
                </c:pt>
                <c:pt idx="6006">
                  <c:v>721.77118897438049</c:v>
                </c:pt>
                <c:pt idx="6007">
                  <c:v>722.08614563941956</c:v>
                </c:pt>
                <c:pt idx="6008">
                  <c:v>722.08644676208496</c:v>
                </c:pt>
                <c:pt idx="6009">
                  <c:v>722.08662915229797</c:v>
                </c:pt>
                <c:pt idx="6010">
                  <c:v>722.41575598716736</c:v>
                </c:pt>
                <c:pt idx="6011">
                  <c:v>722.41588377952576</c:v>
                </c:pt>
                <c:pt idx="6012">
                  <c:v>722.41594862937927</c:v>
                </c:pt>
                <c:pt idx="6013">
                  <c:v>722.52854013442993</c:v>
                </c:pt>
                <c:pt idx="6014">
                  <c:v>722.97103381156921</c:v>
                </c:pt>
                <c:pt idx="6015">
                  <c:v>722.97124218940735</c:v>
                </c:pt>
                <c:pt idx="6016">
                  <c:v>722.97134208679199</c:v>
                </c:pt>
                <c:pt idx="6017">
                  <c:v>723.27506637573242</c:v>
                </c:pt>
                <c:pt idx="6018">
                  <c:v>723.27527379989624</c:v>
                </c:pt>
                <c:pt idx="6019">
                  <c:v>723.27539563179016</c:v>
                </c:pt>
                <c:pt idx="6020">
                  <c:v>723.34047055244446</c:v>
                </c:pt>
                <c:pt idx="6021">
                  <c:v>723.7218029499054</c:v>
                </c:pt>
                <c:pt idx="6022">
                  <c:v>723.72193884849548</c:v>
                </c:pt>
                <c:pt idx="6023">
                  <c:v>723.722012758255</c:v>
                </c:pt>
                <c:pt idx="6024">
                  <c:v>724.03458595275879</c:v>
                </c:pt>
                <c:pt idx="6025">
                  <c:v>724.03473162651062</c:v>
                </c:pt>
                <c:pt idx="6026">
                  <c:v>724.04194283485413</c:v>
                </c:pt>
                <c:pt idx="6027">
                  <c:v>724.15087652206421</c:v>
                </c:pt>
                <c:pt idx="6028">
                  <c:v>724.35464787483215</c:v>
                </c:pt>
                <c:pt idx="6029">
                  <c:v>724.63319182395935</c:v>
                </c:pt>
                <c:pt idx="6030">
                  <c:v>724.63335418701172</c:v>
                </c:pt>
                <c:pt idx="6031">
                  <c:v>724.63342213630676</c:v>
                </c:pt>
                <c:pt idx="6032">
                  <c:v>724.90177798271179</c:v>
                </c:pt>
                <c:pt idx="6033">
                  <c:v>724.90190982818604</c:v>
                </c:pt>
                <c:pt idx="6034">
                  <c:v>724.96168899536133</c:v>
                </c:pt>
                <c:pt idx="6035">
                  <c:v>725.3970468044281</c:v>
                </c:pt>
                <c:pt idx="6036">
                  <c:v>725.39740705490112</c:v>
                </c:pt>
                <c:pt idx="6037">
                  <c:v>725.397700548172</c:v>
                </c:pt>
                <c:pt idx="6038">
                  <c:v>725.76444101333618</c:v>
                </c:pt>
                <c:pt idx="6039">
                  <c:v>725.76464223861694</c:v>
                </c:pt>
                <c:pt idx="6040">
                  <c:v>725.76473641395569</c:v>
                </c:pt>
                <c:pt idx="6041">
                  <c:v>725.77696943283081</c:v>
                </c:pt>
                <c:pt idx="6042">
                  <c:v>726.08055782318115</c:v>
                </c:pt>
                <c:pt idx="6043">
                  <c:v>726.08071756362915</c:v>
                </c:pt>
                <c:pt idx="6044">
                  <c:v>726.12532377243042</c:v>
                </c:pt>
                <c:pt idx="6045">
                  <c:v>726.43367862701416</c:v>
                </c:pt>
                <c:pt idx="6046">
                  <c:v>726.4341197013855</c:v>
                </c:pt>
                <c:pt idx="6047">
                  <c:v>726.7651252746582</c:v>
                </c:pt>
                <c:pt idx="6048">
                  <c:v>726.76529836654663</c:v>
                </c:pt>
                <c:pt idx="6049">
                  <c:v>726.76539826393127</c:v>
                </c:pt>
                <c:pt idx="6050">
                  <c:v>726.98271083831787</c:v>
                </c:pt>
                <c:pt idx="6051">
                  <c:v>726.98283982276917</c:v>
                </c:pt>
                <c:pt idx="6052">
                  <c:v>727.28671002388</c:v>
                </c:pt>
                <c:pt idx="6053">
                  <c:v>727.28693294525146</c:v>
                </c:pt>
                <c:pt idx="6054">
                  <c:v>727.42062282562256</c:v>
                </c:pt>
                <c:pt idx="6055">
                  <c:v>727.42176413536072</c:v>
                </c:pt>
                <c:pt idx="6056">
                  <c:v>727.8108127117157</c:v>
                </c:pt>
                <c:pt idx="6057">
                  <c:v>727.81106972694397</c:v>
                </c:pt>
                <c:pt idx="6058">
                  <c:v>727.81122398376465</c:v>
                </c:pt>
                <c:pt idx="6059">
                  <c:v>728.21349501609802</c:v>
                </c:pt>
                <c:pt idx="6060">
                  <c:v>728.2138831615448</c:v>
                </c:pt>
                <c:pt idx="6061">
                  <c:v>728.21407747268677</c:v>
                </c:pt>
                <c:pt idx="6062">
                  <c:v>728.23235559463501</c:v>
                </c:pt>
                <c:pt idx="6063">
                  <c:v>728.60580563545227</c:v>
                </c:pt>
                <c:pt idx="6064">
                  <c:v>728.60594844818115</c:v>
                </c:pt>
                <c:pt idx="6065">
                  <c:v>728.60604119300842</c:v>
                </c:pt>
                <c:pt idx="6066">
                  <c:v>728.9259819984436</c:v>
                </c:pt>
                <c:pt idx="6067">
                  <c:v>728.92614531517029</c:v>
                </c:pt>
                <c:pt idx="6068">
                  <c:v>728.92622256278992</c:v>
                </c:pt>
                <c:pt idx="6069">
                  <c:v>729.02466797828674</c:v>
                </c:pt>
                <c:pt idx="6070">
                  <c:v>729.3820207118988</c:v>
                </c:pt>
                <c:pt idx="6071">
                  <c:v>729.38215851783752</c:v>
                </c:pt>
                <c:pt idx="6072">
                  <c:v>729.38223457336426</c:v>
                </c:pt>
                <c:pt idx="6073">
                  <c:v>729.51808595657349</c:v>
                </c:pt>
                <c:pt idx="6074">
                  <c:v>729.79928994178772</c:v>
                </c:pt>
                <c:pt idx="6075">
                  <c:v>729.79941463470459</c:v>
                </c:pt>
                <c:pt idx="6076">
                  <c:v>729.83601427078247</c:v>
                </c:pt>
                <c:pt idx="6077">
                  <c:v>730.00882387161255</c:v>
                </c:pt>
                <c:pt idx="6078">
                  <c:v>730.25691366195679</c:v>
                </c:pt>
                <c:pt idx="6079">
                  <c:v>730.25705623626709</c:v>
                </c:pt>
                <c:pt idx="6080">
                  <c:v>730.48262357711792</c:v>
                </c:pt>
                <c:pt idx="6081">
                  <c:v>730.48275136947632</c:v>
                </c:pt>
                <c:pt idx="6082">
                  <c:v>730.53198170661926</c:v>
                </c:pt>
                <c:pt idx="6083">
                  <c:v>731.02207803726196</c:v>
                </c:pt>
                <c:pt idx="6084">
                  <c:v>731.02252674102783</c:v>
                </c:pt>
                <c:pt idx="6085">
                  <c:v>731.02285480499268</c:v>
                </c:pt>
                <c:pt idx="6086">
                  <c:v>731.49812936782837</c:v>
                </c:pt>
                <c:pt idx="6087">
                  <c:v>731.49852609634399</c:v>
                </c:pt>
                <c:pt idx="6088">
                  <c:v>731.49870038032532</c:v>
                </c:pt>
                <c:pt idx="6089">
                  <c:v>731.49886703491211</c:v>
                </c:pt>
                <c:pt idx="6090">
                  <c:v>731.49901032447815</c:v>
                </c:pt>
                <c:pt idx="6091">
                  <c:v>731.71932673454285</c:v>
                </c:pt>
                <c:pt idx="6092">
                  <c:v>731.71946167945862</c:v>
                </c:pt>
                <c:pt idx="6093">
                  <c:v>731.95440220832825</c:v>
                </c:pt>
                <c:pt idx="6094">
                  <c:v>731.95460367202759</c:v>
                </c:pt>
                <c:pt idx="6095">
                  <c:v>732.15237545967102</c:v>
                </c:pt>
                <c:pt idx="6096">
                  <c:v>732.15591526031494</c:v>
                </c:pt>
                <c:pt idx="6097">
                  <c:v>732.27314734458923</c:v>
                </c:pt>
                <c:pt idx="6098">
                  <c:v>732.55948829650879</c:v>
                </c:pt>
                <c:pt idx="6099">
                  <c:v>732.5599262714386</c:v>
                </c:pt>
                <c:pt idx="6100">
                  <c:v>732.77027416229248</c:v>
                </c:pt>
                <c:pt idx="6101">
                  <c:v>732.77043342590332</c:v>
                </c:pt>
                <c:pt idx="6102">
                  <c:v>732.99442458152771</c:v>
                </c:pt>
                <c:pt idx="6103">
                  <c:v>732.99475169181824</c:v>
                </c:pt>
                <c:pt idx="6104">
                  <c:v>733.08442950248718</c:v>
                </c:pt>
                <c:pt idx="6105">
                  <c:v>733.42047262191772</c:v>
                </c:pt>
                <c:pt idx="6106">
                  <c:v>733.42063212394714</c:v>
                </c:pt>
                <c:pt idx="6107">
                  <c:v>733.43110346794128</c:v>
                </c:pt>
                <c:pt idx="6108">
                  <c:v>733.8847348690033</c:v>
                </c:pt>
                <c:pt idx="6109">
                  <c:v>733.88491415977478</c:v>
                </c:pt>
                <c:pt idx="6110">
                  <c:v>733.88500308990479</c:v>
                </c:pt>
                <c:pt idx="6111">
                  <c:v>733.89417552947998</c:v>
                </c:pt>
                <c:pt idx="6112">
                  <c:v>734.09294509887695</c:v>
                </c:pt>
                <c:pt idx="6113">
                  <c:v>734.4900107383728</c:v>
                </c:pt>
                <c:pt idx="6114">
                  <c:v>734.49035549163818</c:v>
                </c:pt>
                <c:pt idx="6115">
                  <c:v>734.49053549766541</c:v>
                </c:pt>
                <c:pt idx="6116">
                  <c:v>734.49081683158875</c:v>
                </c:pt>
                <c:pt idx="6117">
                  <c:v>734.73026132583618</c:v>
                </c:pt>
                <c:pt idx="6118">
                  <c:v>734.73038935661316</c:v>
                </c:pt>
                <c:pt idx="6119">
                  <c:v>734.97433662414551</c:v>
                </c:pt>
                <c:pt idx="6120">
                  <c:v>734.97450017929077</c:v>
                </c:pt>
                <c:pt idx="6121">
                  <c:v>735.0715651512146</c:v>
                </c:pt>
                <c:pt idx="6122">
                  <c:v>735.42691683769226</c:v>
                </c:pt>
                <c:pt idx="6123">
                  <c:v>735.42729759216309</c:v>
                </c:pt>
                <c:pt idx="6124">
                  <c:v>735.42743706703186</c:v>
                </c:pt>
                <c:pt idx="6125">
                  <c:v>735.52076005935669</c:v>
                </c:pt>
                <c:pt idx="6126">
                  <c:v>735.83460330963135</c:v>
                </c:pt>
                <c:pt idx="6127">
                  <c:v>735.83491563796997</c:v>
                </c:pt>
                <c:pt idx="6128">
                  <c:v>735.86934041976929</c:v>
                </c:pt>
                <c:pt idx="6129">
                  <c:v>736.13373970985413</c:v>
                </c:pt>
                <c:pt idx="6130">
                  <c:v>736.13510966300964</c:v>
                </c:pt>
                <c:pt idx="6131">
                  <c:v>736.53821516036987</c:v>
                </c:pt>
                <c:pt idx="6132">
                  <c:v>736.53837943077087</c:v>
                </c:pt>
                <c:pt idx="6133">
                  <c:v>736.53844690322876</c:v>
                </c:pt>
                <c:pt idx="6134">
                  <c:v>736.7980797290802</c:v>
                </c:pt>
                <c:pt idx="6135">
                  <c:v>736.79826974868774</c:v>
                </c:pt>
                <c:pt idx="6136">
                  <c:v>737.12083911895752</c:v>
                </c:pt>
                <c:pt idx="6137">
                  <c:v>737.12403869628906</c:v>
                </c:pt>
                <c:pt idx="6138">
                  <c:v>737.12439584732056</c:v>
                </c:pt>
                <c:pt idx="6139">
                  <c:v>737.1429181098938</c:v>
                </c:pt>
                <c:pt idx="6140">
                  <c:v>737.46460127830505</c:v>
                </c:pt>
                <c:pt idx="6141">
                  <c:v>737.46480488777161</c:v>
                </c:pt>
                <c:pt idx="6142">
                  <c:v>737.49110460281372</c:v>
                </c:pt>
                <c:pt idx="6143">
                  <c:v>737.84044218063354</c:v>
                </c:pt>
                <c:pt idx="6144">
                  <c:v>737.84061455726624</c:v>
                </c:pt>
                <c:pt idx="6145">
                  <c:v>738.18582606315613</c:v>
                </c:pt>
                <c:pt idx="6146">
                  <c:v>738.18616533279419</c:v>
                </c:pt>
                <c:pt idx="6147">
                  <c:v>738.1863796710968</c:v>
                </c:pt>
                <c:pt idx="6148">
                  <c:v>738.47666001319885</c:v>
                </c:pt>
                <c:pt idx="6149">
                  <c:v>738.47683787345886</c:v>
                </c:pt>
                <c:pt idx="6150">
                  <c:v>738.47692060470581</c:v>
                </c:pt>
                <c:pt idx="6151">
                  <c:v>738.74625039100647</c:v>
                </c:pt>
                <c:pt idx="6152">
                  <c:v>738.74662089347839</c:v>
                </c:pt>
                <c:pt idx="6153">
                  <c:v>738.764732837677</c:v>
                </c:pt>
                <c:pt idx="6154">
                  <c:v>739.19379639625549</c:v>
                </c:pt>
                <c:pt idx="6155">
                  <c:v>739.19425487518311</c:v>
                </c:pt>
                <c:pt idx="6156">
                  <c:v>739.19452452659607</c:v>
                </c:pt>
                <c:pt idx="6157">
                  <c:v>739.56642079353333</c:v>
                </c:pt>
                <c:pt idx="6158">
                  <c:v>739.56679701805115</c:v>
                </c:pt>
                <c:pt idx="6159">
                  <c:v>739.56703329086304</c:v>
                </c:pt>
                <c:pt idx="6160">
                  <c:v>739.88037610054016</c:v>
                </c:pt>
                <c:pt idx="6161">
                  <c:v>739.88054704666138</c:v>
                </c:pt>
                <c:pt idx="6162">
                  <c:v>739.88061904907227</c:v>
                </c:pt>
                <c:pt idx="6163">
                  <c:v>740.2081024646759</c:v>
                </c:pt>
                <c:pt idx="6164">
                  <c:v>740.20840239524841</c:v>
                </c:pt>
                <c:pt idx="6165">
                  <c:v>740.20854425430298</c:v>
                </c:pt>
                <c:pt idx="6166">
                  <c:v>740.45074582099915</c:v>
                </c:pt>
                <c:pt idx="6167">
                  <c:v>740.45089435577393</c:v>
                </c:pt>
                <c:pt idx="6168">
                  <c:v>740.69863367080688</c:v>
                </c:pt>
                <c:pt idx="6169">
                  <c:v>740.69877195358276</c:v>
                </c:pt>
                <c:pt idx="6170">
                  <c:v>740.73942995071411</c:v>
                </c:pt>
                <c:pt idx="6171">
                  <c:v>741.25005340576172</c:v>
                </c:pt>
                <c:pt idx="6172">
                  <c:v>741.25042462348938</c:v>
                </c:pt>
                <c:pt idx="6173">
                  <c:v>741.25060606002808</c:v>
                </c:pt>
                <c:pt idx="6174">
                  <c:v>741.25084161758423</c:v>
                </c:pt>
                <c:pt idx="6175">
                  <c:v>741.62812376022339</c:v>
                </c:pt>
                <c:pt idx="6176">
                  <c:v>741.628253698349</c:v>
                </c:pt>
                <c:pt idx="6177">
                  <c:v>741.62832188606262</c:v>
                </c:pt>
                <c:pt idx="6178">
                  <c:v>741.95321774482727</c:v>
                </c:pt>
                <c:pt idx="6179">
                  <c:v>741.95352053642273</c:v>
                </c:pt>
                <c:pt idx="6180">
                  <c:v>741.95369362831116</c:v>
                </c:pt>
                <c:pt idx="6181">
                  <c:v>742.27872705459595</c:v>
                </c:pt>
                <c:pt idx="6182">
                  <c:v>742.27932238578796</c:v>
                </c:pt>
                <c:pt idx="6183">
                  <c:v>742.55657005310059</c:v>
                </c:pt>
                <c:pt idx="6184">
                  <c:v>742.55909776687622</c:v>
                </c:pt>
                <c:pt idx="6185">
                  <c:v>742.55937457084656</c:v>
                </c:pt>
                <c:pt idx="6186">
                  <c:v>742.8229832649231</c:v>
                </c:pt>
                <c:pt idx="6187">
                  <c:v>742.82324409484863</c:v>
                </c:pt>
                <c:pt idx="6188">
                  <c:v>742.82911086082458</c:v>
                </c:pt>
                <c:pt idx="6189">
                  <c:v>743.10925841331482</c:v>
                </c:pt>
                <c:pt idx="6190">
                  <c:v>743.10947489738464</c:v>
                </c:pt>
                <c:pt idx="6191">
                  <c:v>743.26181840896606</c:v>
                </c:pt>
                <c:pt idx="6192">
                  <c:v>743.65730381011963</c:v>
                </c:pt>
                <c:pt idx="6193">
                  <c:v>743.65762948989868</c:v>
                </c:pt>
                <c:pt idx="6194">
                  <c:v>743.65782427787781</c:v>
                </c:pt>
                <c:pt idx="6195">
                  <c:v>743.65799283981323</c:v>
                </c:pt>
                <c:pt idx="6196">
                  <c:v>743.96408677101135</c:v>
                </c:pt>
                <c:pt idx="6197">
                  <c:v>743.96433091163635</c:v>
                </c:pt>
                <c:pt idx="6198">
                  <c:v>743.98728561401367</c:v>
                </c:pt>
                <c:pt idx="6199">
                  <c:v>744.32270669937134</c:v>
                </c:pt>
                <c:pt idx="6200">
                  <c:v>744.32317519187927</c:v>
                </c:pt>
                <c:pt idx="6201">
                  <c:v>744.7052435874939</c:v>
                </c:pt>
                <c:pt idx="6202">
                  <c:v>744.70541191101074</c:v>
                </c:pt>
                <c:pt idx="6203">
                  <c:v>744.70550203323364</c:v>
                </c:pt>
                <c:pt idx="6204">
                  <c:v>744.70558214187622</c:v>
                </c:pt>
                <c:pt idx="6205">
                  <c:v>744.93433976173401</c:v>
                </c:pt>
                <c:pt idx="6206">
                  <c:v>744.93453812599182</c:v>
                </c:pt>
                <c:pt idx="6207">
                  <c:v>745.30475187301636</c:v>
                </c:pt>
                <c:pt idx="6208">
                  <c:v>745.30517530441284</c:v>
                </c:pt>
                <c:pt idx="6209">
                  <c:v>745.30558633804321</c:v>
                </c:pt>
                <c:pt idx="6210">
                  <c:v>745.59247469902039</c:v>
                </c:pt>
                <c:pt idx="6211">
                  <c:v>745.59263849258423</c:v>
                </c:pt>
                <c:pt idx="6212">
                  <c:v>745.6090292930603</c:v>
                </c:pt>
                <c:pt idx="6213">
                  <c:v>745.75611019134521</c:v>
                </c:pt>
                <c:pt idx="6214">
                  <c:v>746.04416441917419</c:v>
                </c:pt>
                <c:pt idx="6215">
                  <c:v>746.04432940483093</c:v>
                </c:pt>
                <c:pt idx="6216">
                  <c:v>746.07625794410706</c:v>
                </c:pt>
                <c:pt idx="6217">
                  <c:v>746.35956716537476</c:v>
                </c:pt>
                <c:pt idx="6218">
                  <c:v>746.36000084877014</c:v>
                </c:pt>
                <c:pt idx="6219">
                  <c:v>746.69203758239746</c:v>
                </c:pt>
                <c:pt idx="6220">
                  <c:v>746.69244074821472</c:v>
                </c:pt>
                <c:pt idx="6221">
                  <c:v>746.69273519515991</c:v>
                </c:pt>
                <c:pt idx="6222">
                  <c:v>747.01615262031555</c:v>
                </c:pt>
                <c:pt idx="6223">
                  <c:v>747.01630043983459</c:v>
                </c:pt>
                <c:pt idx="6224">
                  <c:v>747.01637649536133</c:v>
                </c:pt>
                <c:pt idx="6225">
                  <c:v>747.33292841911316</c:v>
                </c:pt>
                <c:pt idx="6226">
                  <c:v>747.33351302146912</c:v>
                </c:pt>
                <c:pt idx="6227">
                  <c:v>747.39238405227661</c:v>
                </c:pt>
                <c:pt idx="6228">
                  <c:v>747.59879684448242</c:v>
                </c:pt>
                <c:pt idx="6229">
                  <c:v>747.59894466400146</c:v>
                </c:pt>
                <c:pt idx="6230">
                  <c:v>747.6977219581604</c:v>
                </c:pt>
                <c:pt idx="6231">
                  <c:v>748.08003091812134</c:v>
                </c:pt>
                <c:pt idx="6232">
                  <c:v>748.08018636703491</c:v>
                </c:pt>
                <c:pt idx="6233">
                  <c:v>748.08026719093323</c:v>
                </c:pt>
                <c:pt idx="6234">
                  <c:v>748.1886146068573</c:v>
                </c:pt>
                <c:pt idx="6235">
                  <c:v>748.43657732009888</c:v>
                </c:pt>
                <c:pt idx="6236">
                  <c:v>748.4367139339447</c:v>
                </c:pt>
                <c:pt idx="6237">
                  <c:v>748.50881457328796</c:v>
                </c:pt>
                <c:pt idx="6238">
                  <c:v>748.87124991416931</c:v>
                </c:pt>
                <c:pt idx="6239">
                  <c:v>748.8715808391571</c:v>
                </c:pt>
                <c:pt idx="6240">
                  <c:v>748.87172603607178</c:v>
                </c:pt>
                <c:pt idx="6241">
                  <c:v>749.00655436515808</c:v>
                </c:pt>
                <c:pt idx="6242">
                  <c:v>749.27012991905212</c:v>
                </c:pt>
                <c:pt idx="6243">
                  <c:v>749.27025532722473</c:v>
                </c:pt>
                <c:pt idx="6244">
                  <c:v>749.43107867240906</c:v>
                </c:pt>
                <c:pt idx="6245">
                  <c:v>749.68785929679871</c:v>
                </c:pt>
                <c:pt idx="6246">
                  <c:v>749.68810677528381</c:v>
                </c:pt>
                <c:pt idx="6247">
                  <c:v>749.6882803440094</c:v>
                </c:pt>
                <c:pt idx="6248">
                  <c:v>749.81346821784973</c:v>
                </c:pt>
                <c:pt idx="6249">
                  <c:v>750.02399301528931</c:v>
                </c:pt>
                <c:pt idx="6250">
                  <c:v>750.02415657043457</c:v>
                </c:pt>
                <c:pt idx="6251">
                  <c:v>750.13528609275818</c:v>
                </c:pt>
                <c:pt idx="6252">
                  <c:v>750.48334264755249</c:v>
                </c:pt>
                <c:pt idx="6253">
                  <c:v>750.48404550552368</c:v>
                </c:pt>
                <c:pt idx="6254">
                  <c:v>750.77421236038208</c:v>
                </c:pt>
                <c:pt idx="6255">
                  <c:v>750.77436828613281</c:v>
                </c:pt>
                <c:pt idx="6256">
                  <c:v>750.77443265914917</c:v>
                </c:pt>
                <c:pt idx="6257">
                  <c:v>750.99179601669312</c:v>
                </c:pt>
                <c:pt idx="6258">
                  <c:v>750.9919228553772</c:v>
                </c:pt>
                <c:pt idx="6259">
                  <c:v>751.36415863037109</c:v>
                </c:pt>
                <c:pt idx="6260">
                  <c:v>751.36430287361145</c:v>
                </c:pt>
                <c:pt idx="6261">
                  <c:v>751.36441969871521</c:v>
                </c:pt>
                <c:pt idx="6262">
                  <c:v>751.51976323127747</c:v>
                </c:pt>
                <c:pt idx="6263">
                  <c:v>751.89550709724426</c:v>
                </c:pt>
                <c:pt idx="6264">
                  <c:v>751.8960063457489</c:v>
                </c:pt>
                <c:pt idx="6265">
                  <c:v>751.89626264572144</c:v>
                </c:pt>
                <c:pt idx="6266">
                  <c:v>752.17823195457458</c:v>
                </c:pt>
                <c:pt idx="6267">
                  <c:v>752.17953395843506</c:v>
                </c:pt>
                <c:pt idx="6268">
                  <c:v>752.17965245246887</c:v>
                </c:pt>
                <c:pt idx="6269">
                  <c:v>752.22400426864624</c:v>
                </c:pt>
                <c:pt idx="6270">
                  <c:v>752.56205868721008</c:v>
                </c:pt>
                <c:pt idx="6271">
                  <c:v>752.56250858306885</c:v>
                </c:pt>
                <c:pt idx="6272">
                  <c:v>752.86043405532837</c:v>
                </c:pt>
                <c:pt idx="6273">
                  <c:v>752.86059069633484</c:v>
                </c:pt>
                <c:pt idx="6274">
                  <c:v>752.86066269874573</c:v>
                </c:pt>
                <c:pt idx="6275">
                  <c:v>753.06233477592468</c:v>
                </c:pt>
                <c:pt idx="6276">
                  <c:v>753.0624897480011</c:v>
                </c:pt>
                <c:pt idx="6277">
                  <c:v>753.58527970314026</c:v>
                </c:pt>
                <c:pt idx="6278">
                  <c:v>753.58574199676514</c:v>
                </c:pt>
                <c:pt idx="6279">
                  <c:v>753.58598637580872</c:v>
                </c:pt>
                <c:pt idx="6280">
                  <c:v>753.58619809150696</c:v>
                </c:pt>
                <c:pt idx="6281">
                  <c:v>753.96354866027832</c:v>
                </c:pt>
                <c:pt idx="6282">
                  <c:v>753.96370840072632</c:v>
                </c:pt>
                <c:pt idx="6283">
                  <c:v>753.9637770652771</c:v>
                </c:pt>
                <c:pt idx="6284">
                  <c:v>754.2208833694458</c:v>
                </c:pt>
                <c:pt idx="6285">
                  <c:v>754.22161364555359</c:v>
                </c:pt>
                <c:pt idx="6286">
                  <c:v>754.22169733047485</c:v>
                </c:pt>
                <c:pt idx="6287">
                  <c:v>754.57130837440491</c:v>
                </c:pt>
                <c:pt idx="6288">
                  <c:v>754.57148909568787</c:v>
                </c:pt>
                <c:pt idx="6289">
                  <c:v>754.5715868473053</c:v>
                </c:pt>
                <c:pt idx="6290">
                  <c:v>754.66101598739624</c:v>
                </c:pt>
                <c:pt idx="6291">
                  <c:v>754.94169974327087</c:v>
                </c:pt>
                <c:pt idx="6292">
                  <c:v>754.94187617301941</c:v>
                </c:pt>
                <c:pt idx="6293">
                  <c:v>755.00545144081116</c:v>
                </c:pt>
                <c:pt idx="6294">
                  <c:v>755.39468145370483</c:v>
                </c:pt>
                <c:pt idx="6295">
                  <c:v>755.39486312866211</c:v>
                </c:pt>
                <c:pt idx="6296">
                  <c:v>755.39494824409485</c:v>
                </c:pt>
                <c:pt idx="6297">
                  <c:v>755.47463250160217</c:v>
                </c:pt>
                <c:pt idx="6298">
                  <c:v>755.68452525138855</c:v>
                </c:pt>
                <c:pt idx="6299">
                  <c:v>755.9876229763031</c:v>
                </c:pt>
                <c:pt idx="6300">
                  <c:v>755.98806715011597</c:v>
                </c:pt>
                <c:pt idx="6301">
                  <c:v>755.98833894729614</c:v>
                </c:pt>
                <c:pt idx="6302">
                  <c:v>756.26218557357788</c:v>
                </c:pt>
                <c:pt idx="6303">
                  <c:v>756.26231622695923</c:v>
                </c:pt>
                <c:pt idx="6304">
                  <c:v>756.28306436538696</c:v>
                </c:pt>
                <c:pt idx="6305">
                  <c:v>756.72213745117188</c:v>
                </c:pt>
                <c:pt idx="6306">
                  <c:v>756.72258591651917</c:v>
                </c:pt>
                <c:pt idx="6307">
                  <c:v>756.72290372848511</c:v>
                </c:pt>
                <c:pt idx="6308">
                  <c:v>756.96002650260925</c:v>
                </c:pt>
                <c:pt idx="6309">
                  <c:v>756.96020102500916</c:v>
                </c:pt>
                <c:pt idx="6310">
                  <c:v>756.97808265686035</c:v>
                </c:pt>
                <c:pt idx="6311">
                  <c:v>757.1012601852417</c:v>
                </c:pt>
                <c:pt idx="6312">
                  <c:v>757.42880368232727</c:v>
                </c:pt>
                <c:pt idx="6313">
                  <c:v>757.42895245552063</c:v>
                </c:pt>
                <c:pt idx="6314">
                  <c:v>757.44186520576477</c:v>
                </c:pt>
                <c:pt idx="6315">
                  <c:v>757.89338231086731</c:v>
                </c:pt>
                <c:pt idx="6316">
                  <c:v>757.89354467391968</c:v>
                </c:pt>
                <c:pt idx="6317">
                  <c:v>757.89360594749451</c:v>
                </c:pt>
                <c:pt idx="6318">
                  <c:v>757.90409898757935</c:v>
                </c:pt>
                <c:pt idx="6319">
                  <c:v>758.28336405754089</c:v>
                </c:pt>
                <c:pt idx="6320">
                  <c:v>758.2837827205658</c:v>
                </c:pt>
                <c:pt idx="6321">
                  <c:v>758.57189512252808</c:v>
                </c:pt>
                <c:pt idx="6322">
                  <c:v>758.57207012176514</c:v>
                </c:pt>
                <c:pt idx="6323">
                  <c:v>758.57213926315308</c:v>
                </c:pt>
                <c:pt idx="6324">
                  <c:v>758.7840678691864</c:v>
                </c:pt>
                <c:pt idx="6325">
                  <c:v>758.78423857688904</c:v>
                </c:pt>
                <c:pt idx="6326">
                  <c:v>759.0328676700592</c:v>
                </c:pt>
                <c:pt idx="6327">
                  <c:v>759.03301548957825</c:v>
                </c:pt>
                <c:pt idx="6328">
                  <c:v>759.06770133972168</c:v>
                </c:pt>
                <c:pt idx="6329">
                  <c:v>759.53867292404175</c:v>
                </c:pt>
                <c:pt idx="6330">
                  <c:v>759.53885769844055</c:v>
                </c:pt>
                <c:pt idx="6331">
                  <c:v>759.53893613815308</c:v>
                </c:pt>
                <c:pt idx="6332">
                  <c:v>759.53900718688965</c:v>
                </c:pt>
                <c:pt idx="6333">
                  <c:v>759.77302074432373</c:v>
                </c:pt>
                <c:pt idx="6334">
                  <c:v>759.77313208580017</c:v>
                </c:pt>
                <c:pt idx="6335">
                  <c:v>759.87916970252991</c:v>
                </c:pt>
                <c:pt idx="6336">
                  <c:v>760.31472420692444</c:v>
                </c:pt>
                <c:pt idx="6337">
                  <c:v>760.31488275527954</c:v>
                </c:pt>
                <c:pt idx="6338">
                  <c:v>760.31494832038879</c:v>
                </c:pt>
                <c:pt idx="6339">
                  <c:v>760.34131145477295</c:v>
                </c:pt>
                <c:pt idx="6340">
                  <c:v>760.60052180290222</c:v>
                </c:pt>
                <c:pt idx="6341">
                  <c:v>760.60069704055786</c:v>
                </c:pt>
                <c:pt idx="6342">
                  <c:v>760.69000124931335</c:v>
                </c:pt>
                <c:pt idx="6343">
                  <c:v>761.12407684326172</c:v>
                </c:pt>
                <c:pt idx="6344">
                  <c:v>761.12440633773804</c:v>
                </c:pt>
                <c:pt idx="6345">
                  <c:v>761.1245322227478</c:v>
                </c:pt>
                <c:pt idx="6346">
                  <c:v>761.15262842178345</c:v>
                </c:pt>
                <c:pt idx="6347">
                  <c:v>761.42515993118286</c:v>
                </c:pt>
                <c:pt idx="6348">
                  <c:v>761.42556548118591</c:v>
                </c:pt>
                <c:pt idx="6349">
                  <c:v>761.65447306632996</c:v>
                </c:pt>
                <c:pt idx="6350">
                  <c:v>761.65461611747742</c:v>
                </c:pt>
                <c:pt idx="6351">
                  <c:v>761.85055255889893</c:v>
                </c:pt>
                <c:pt idx="6352">
                  <c:v>761.85318970680237</c:v>
                </c:pt>
                <c:pt idx="6353">
                  <c:v>761.96750569343567</c:v>
                </c:pt>
                <c:pt idx="6354">
                  <c:v>762.46314096450806</c:v>
                </c:pt>
                <c:pt idx="6355">
                  <c:v>762.46395802497864</c:v>
                </c:pt>
                <c:pt idx="6356">
                  <c:v>762.46434044837952</c:v>
                </c:pt>
                <c:pt idx="6357">
                  <c:v>762.46465158462524</c:v>
                </c:pt>
                <c:pt idx="6358">
                  <c:v>762.77563142776489</c:v>
                </c:pt>
                <c:pt idx="6359">
                  <c:v>762.77577948570251</c:v>
                </c:pt>
                <c:pt idx="6360">
                  <c:v>762.78386998176575</c:v>
                </c:pt>
                <c:pt idx="6361">
                  <c:v>763.14769577980042</c:v>
                </c:pt>
                <c:pt idx="6362">
                  <c:v>763.14789366722107</c:v>
                </c:pt>
                <c:pt idx="6363">
                  <c:v>763.14800119400024</c:v>
                </c:pt>
                <c:pt idx="6364">
                  <c:v>763.70257425308228</c:v>
                </c:pt>
                <c:pt idx="6365">
                  <c:v>763.70295858383179</c:v>
                </c:pt>
                <c:pt idx="6366">
                  <c:v>763.70316433906555</c:v>
                </c:pt>
                <c:pt idx="6367">
                  <c:v>763.70335984230042</c:v>
                </c:pt>
                <c:pt idx="6368">
                  <c:v>763.95369172096252</c:v>
                </c:pt>
                <c:pt idx="6369">
                  <c:v>763.95386600494385</c:v>
                </c:pt>
                <c:pt idx="6370">
                  <c:v>763.9539430141449</c:v>
                </c:pt>
                <c:pt idx="6371">
                  <c:v>764.09983015060425</c:v>
                </c:pt>
                <c:pt idx="6372">
                  <c:v>764.3424551486969</c:v>
                </c:pt>
                <c:pt idx="6373">
                  <c:v>764.34260964393616</c:v>
                </c:pt>
                <c:pt idx="6374">
                  <c:v>764.40068626403809</c:v>
                </c:pt>
                <c:pt idx="6375">
                  <c:v>764.76785802841187</c:v>
                </c:pt>
                <c:pt idx="6376">
                  <c:v>764.76817774772644</c:v>
                </c:pt>
                <c:pt idx="6377">
                  <c:v>764.76834106445313</c:v>
                </c:pt>
                <c:pt idx="6378">
                  <c:v>765.28934764862061</c:v>
                </c:pt>
                <c:pt idx="6379">
                  <c:v>765.28991031646729</c:v>
                </c:pt>
                <c:pt idx="6380">
                  <c:v>765.29018568992615</c:v>
                </c:pt>
                <c:pt idx="6381">
                  <c:v>765.29045057296753</c:v>
                </c:pt>
                <c:pt idx="6382">
                  <c:v>765.57448697090149</c:v>
                </c:pt>
                <c:pt idx="6383">
                  <c:v>765.57460784912109</c:v>
                </c:pt>
                <c:pt idx="6384">
                  <c:v>765.57468485832214</c:v>
                </c:pt>
                <c:pt idx="6385">
                  <c:v>765.95723295211792</c:v>
                </c:pt>
                <c:pt idx="6386">
                  <c:v>765.9574408531189</c:v>
                </c:pt>
                <c:pt idx="6387">
                  <c:v>765.95752334594727</c:v>
                </c:pt>
                <c:pt idx="6388">
                  <c:v>766.02615761756897</c:v>
                </c:pt>
                <c:pt idx="6389">
                  <c:v>766.21238088607788</c:v>
                </c:pt>
                <c:pt idx="6390">
                  <c:v>766.49355459213257</c:v>
                </c:pt>
                <c:pt idx="6391">
                  <c:v>766.49373316764832</c:v>
                </c:pt>
                <c:pt idx="6392">
                  <c:v>766.80712366104126</c:v>
                </c:pt>
                <c:pt idx="6393">
                  <c:v>766.8081841468811</c:v>
                </c:pt>
                <c:pt idx="6394">
                  <c:v>766.80829906463623</c:v>
                </c:pt>
                <c:pt idx="6395">
                  <c:v>766.83685064315796</c:v>
                </c:pt>
                <c:pt idx="6396">
                  <c:v>767.2402982711792</c:v>
                </c:pt>
                <c:pt idx="6397">
                  <c:v>767.24068474769592</c:v>
                </c:pt>
                <c:pt idx="6398">
                  <c:v>767.24090313911438</c:v>
                </c:pt>
                <c:pt idx="6399">
                  <c:v>767.47831988334656</c:v>
                </c:pt>
                <c:pt idx="6400">
                  <c:v>767.47846961021423</c:v>
                </c:pt>
                <c:pt idx="6401">
                  <c:v>767.67530941963196</c:v>
                </c:pt>
                <c:pt idx="6402">
                  <c:v>767.67544722557068</c:v>
                </c:pt>
                <c:pt idx="6403">
                  <c:v>767.89940333366394</c:v>
                </c:pt>
                <c:pt idx="6404">
                  <c:v>767.89956545829773</c:v>
                </c:pt>
                <c:pt idx="6405">
                  <c:v>767.99738001823425</c:v>
                </c:pt>
                <c:pt idx="6406">
                  <c:v>768.28589558601379</c:v>
                </c:pt>
                <c:pt idx="6407">
                  <c:v>768.28629946708679</c:v>
                </c:pt>
                <c:pt idx="6408">
                  <c:v>768.56093811988831</c:v>
                </c:pt>
                <c:pt idx="6409">
                  <c:v>768.56110167503357</c:v>
                </c:pt>
                <c:pt idx="6410">
                  <c:v>768.75859093666077</c:v>
                </c:pt>
                <c:pt idx="6411">
                  <c:v>768.75874590873718</c:v>
                </c:pt>
                <c:pt idx="6412">
                  <c:v>768.80791711807251</c:v>
                </c:pt>
                <c:pt idx="6413">
                  <c:v>769.21524333953857</c:v>
                </c:pt>
                <c:pt idx="6414">
                  <c:v>769.21545314788818</c:v>
                </c:pt>
                <c:pt idx="6415">
                  <c:v>769.21553945541382</c:v>
                </c:pt>
                <c:pt idx="6416">
                  <c:v>769.27129340171814</c:v>
                </c:pt>
                <c:pt idx="6417">
                  <c:v>769.56476545333862</c:v>
                </c:pt>
                <c:pt idx="6418">
                  <c:v>769.56497478485107</c:v>
                </c:pt>
                <c:pt idx="6419">
                  <c:v>769.6185781955719</c:v>
                </c:pt>
                <c:pt idx="6420">
                  <c:v>769.73735499382019</c:v>
                </c:pt>
                <c:pt idx="6421">
                  <c:v>770.04308676719666</c:v>
                </c:pt>
                <c:pt idx="6422">
                  <c:v>770.04323649406433</c:v>
                </c:pt>
                <c:pt idx="6423">
                  <c:v>770.08545184135437</c:v>
                </c:pt>
                <c:pt idx="6424">
                  <c:v>770.39338421821594</c:v>
                </c:pt>
                <c:pt idx="6425">
                  <c:v>770.39381861686707</c:v>
                </c:pt>
                <c:pt idx="6426">
                  <c:v>770.64141201972961</c:v>
                </c:pt>
                <c:pt idx="6427">
                  <c:v>770.64162707328796</c:v>
                </c:pt>
                <c:pt idx="6428">
                  <c:v>770.89766597747803</c:v>
                </c:pt>
                <c:pt idx="6429">
                  <c:v>770.89783310890198</c:v>
                </c:pt>
                <c:pt idx="6430">
                  <c:v>770.9008617401123</c:v>
                </c:pt>
                <c:pt idx="6431">
                  <c:v>771.42492318153381</c:v>
                </c:pt>
                <c:pt idx="6432">
                  <c:v>771.4253945350647</c:v>
                </c:pt>
                <c:pt idx="6433">
                  <c:v>771.42571306228638</c:v>
                </c:pt>
                <c:pt idx="6434">
                  <c:v>771.42600607872009</c:v>
                </c:pt>
                <c:pt idx="6435">
                  <c:v>771.65908432006836</c:v>
                </c:pt>
                <c:pt idx="6436">
                  <c:v>771.65922999382019</c:v>
                </c:pt>
                <c:pt idx="6437">
                  <c:v>771.70668768882751</c:v>
                </c:pt>
                <c:pt idx="6438">
                  <c:v>772.24348855018616</c:v>
                </c:pt>
                <c:pt idx="6439">
                  <c:v>772.24403309822083</c:v>
                </c:pt>
                <c:pt idx="6440">
                  <c:v>772.24430894851685</c:v>
                </c:pt>
                <c:pt idx="6441">
                  <c:v>772.24456405639648</c:v>
                </c:pt>
                <c:pt idx="6442">
                  <c:v>772.52424216270447</c:v>
                </c:pt>
                <c:pt idx="6443">
                  <c:v>772.52437710762024</c:v>
                </c:pt>
                <c:pt idx="6444">
                  <c:v>772.52445578575134</c:v>
                </c:pt>
                <c:pt idx="6445">
                  <c:v>773.02926898002625</c:v>
                </c:pt>
                <c:pt idx="6446">
                  <c:v>773.02947807312012</c:v>
                </c:pt>
                <c:pt idx="6447">
                  <c:v>773.02958703041077</c:v>
                </c:pt>
                <c:pt idx="6448">
                  <c:v>773.02971768379211</c:v>
                </c:pt>
                <c:pt idx="6449">
                  <c:v>773.50044989585876</c:v>
                </c:pt>
                <c:pt idx="6450">
                  <c:v>773.5009171962738</c:v>
                </c:pt>
                <c:pt idx="6451">
                  <c:v>773.5013861656189</c:v>
                </c:pt>
                <c:pt idx="6452">
                  <c:v>773.50180625915527</c:v>
                </c:pt>
                <c:pt idx="6453">
                  <c:v>773.74664711952209</c:v>
                </c:pt>
                <c:pt idx="6454">
                  <c:v>773.74690079689026</c:v>
                </c:pt>
                <c:pt idx="6455">
                  <c:v>773.79620575904846</c:v>
                </c:pt>
                <c:pt idx="6456">
                  <c:v>774.22016453742981</c:v>
                </c:pt>
                <c:pt idx="6457">
                  <c:v>774.22041797637939</c:v>
                </c:pt>
                <c:pt idx="6458">
                  <c:v>774.22053027153015</c:v>
                </c:pt>
                <c:pt idx="6459">
                  <c:v>774.54263544082642</c:v>
                </c:pt>
                <c:pt idx="6460">
                  <c:v>774.54305243492126</c:v>
                </c:pt>
                <c:pt idx="6461">
                  <c:v>774.54356098175049</c:v>
                </c:pt>
                <c:pt idx="6462">
                  <c:v>774.80663156509399</c:v>
                </c:pt>
                <c:pt idx="6463">
                  <c:v>774.80685305595398</c:v>
                </c:pt>
                <c:pt idx="6464">
                  <c:v>775.07485842704773</c:v>
                </c:pt>
                <c:pt idx="6465">
                  <c:v>775.07503247261047</c:v>
                </c:pt>
                <c:pt idx="6466">
                  <c:v>775.58931756019592</c:v>
                </c:pt>
                <c:pt idx="6467">
                  <c:v>775.59291005134583</c:v>
                </c:pt>
                <c:pt idx="6468">
                  <c:v>775.59322357177734</c:v>
                </c:pt>
                <c:pt idx="6469">
                  <c:v>775.59357881546021</c:v>
                </c:pt>
                <c:pt idx="6470">
                  <c:v>775.59383654594421</c:v>
                </c:pt>
                <c:pt idx="6471">
                  <c:v>775.83465147018433</c:v>
                </c:pt>
                <c:pt idx="6472">
                  <c:v>775.83477759361267</c:v>
                </c:pt>
                <c:pt idx="6473">
                  <c:v>776.14384531974792</c:v>
                </c:pt>
                <c:pt idx="6474">
                  <c:v>776.14400696754456</c:v>
                </c:pt>
                <c:pt idx="6475">
                  <c:v>776.14408445358276</c:v>
                </c:pt>
                <c:pt idx="6476">
                  <c:v>776.23320746421814</c:v>
                </c:pt>
                <c:pt idx="6477">
                  <c:v>776.6264705657959</c:v>
                </c:pt>
                <c:pt idx="6478">
                  <c:v>776.62690353393555</c:v>
                </c:pt>
                <c:pt idx="6479">
                  <c:v>776.62719893455505</c:v>
                </c:pt>
                <c:pt idx="6480">
                  <c:v>777.06283092498779</c:v>
                </c:pt>
                <c:pt idx="6481">
                  <c:v>777.06323432922363</c:v>
                </c:pt>
                <c:pt idx="6482">
                  <c:v>777.06345963478088</c:v>
                </c:pt>
                <c:pt idx="6483">
                  <c:v>777.4458019733429</c:v>
                </c:pt>
                <c:pt idx="6484">
                  <c:v>777.4488365650177</c:v>
                </c:pt>
                <c:pt idx="6485">
                  <c:v>777.44918584823608</c:v>
                </c:pt>
                <c:pt idx="6486">
                  <c:v>777.44945883750916</c:v>
                </c:pt>
                <c:pt idx="6487">
                  <c:v>777.7021369934082</c:v>
                </c:pt>
                <c:pt idx="6488">
                  <c:v>777.7023344039917</c:v>
                </c:pt>
                <c:pt idx="6489">
                  <c:v>778.10001516342163</c:v>
                </c:pt>
                <c:pt idx="6490">
                  <c:v>778.10030126571655</c:v>
                </c:pt>
                <c:pt idx="6491">
                  <c:v>778.10046076774597</c:v>
                </c:pt>
                <c:pt idx="6492">
                  <c:v>778.33665680885315</c:v>
                </c:pt>
                <c:pt idx="6493">
                  <c:v>778.33782076835632</c:v>
                </c:pt>
                <c:pt idx="6494">
                  <c:v>778.33792853355408</c:v>
                </c:pt>
                <c:pt idx="6495">
                  <c:v>778.67776727676392</c:v>
                </c:pt>
                <c:pt idx="6496">
                  <c:v>778.67812538146973</c:v>
                </c:pt>
                <c:pt idx="6497">
                  <c:v>778.67837476730347</c:v>
                </c:pt>
                <c:pt idx="6498">
                  <c:v>779.04840898513794</c:v>
                </c:pt>
                <c:pt idx="6499">
                  <c:v>779.04857468605042</c:v>
                </c:pt>
                <c:pt idx="6500">
                  <c:v>779.04863905906677</c:v>
                </c:pt>
                <c:pt idx="6501">
                  <c:v>779.60762524604797</c:v>
                </c:pt>
                <c:pt idx="6502">
                  <c:v>779.6078052520752</c:v>
                </c:pt>
                <c:pt idx="6503">
                  <c:v>779.6078839302063</c:v>
                </c:pt>
                <c:pt idx="6504">
                  <c:v>779.60794067382813</c:v>
                </c:pt>
                <c:pt idx="6505">
                  <c:v>779.86407709121704</c:v>
                </c:pt>
                <c:pt idx="6506">
                  <c:v>779.86477661132813</c:v>
                </c:pt>
                <c:pt idx="6507">
                  <c:v>779.86491847038269</c:v>
                </c:pt>
                <c:pt idx="6508">
                  <c:v>780.22551131248474</c:v>
                </c:pt>
                <c:pt idx="6509">
                  <c:v>780.22567796707153</c:v>
                </c:pt>
                <c:pt idx="6510">
                  <c:v>780.22575068473816</c:v>
                </c:pt>
                <c:pt idx="6511">
                  <c:v>780.29218554496765</c:v>
                </c:pt>
                <c:pt idx="6512">
                  <c:v>780.63043999671936</c:v>
                </c:pt>
                <c:pt idx="6513">
                  <c:v>780.63061928749084</c:v>
                </c:pt>
                <c:pt idx="6514">
                  <c:v>780.63984775543213</c:v>
                </c:pt>
                <c:pt idx="6515">
                  <c:v>781.10467505455017</c:v>
                </c:pt>
                <c:pt idx="6516">
                  <c:v>781.10482358932495</c:v>
                </c:pt>
                <c:pt idx="6517">
                  <c:v>781.10489273071289</c:v>
                </c:pt>
                <c:pt idx="6518">
                  <c:v>781.11180877685547</c:v>
                </c:pt>
                <c:pt idx="6519">
                  <c:v>781.35411524772644</c:v>
                </c:pt>
                <c:pt idx="6520">
                  <c:v>781.35425448417664</c:v>
                </c:pt>
                <c:pt idx="6521">
                  <c:v>781.46222519874573</c:v>
                </c:pt>
                <c:pt idx="6522">
                  <c:v>781.82507944107056</c:v>
                </c:pt>
                <c:pt idx="6523">
                  <c:v>781.8252809047699</c:v>
                </c:pt>
                <c:pt idx="6524">
                  <c:v>781.8253800868988</c:v>
                </c:pt>
                <c:pt idx="6525">
                  <c:v>781.91481518745422</c:v>
                </c:pt>
                <c:pt idx="6526">
                  <c:v>782.23088073730469</c:v>
                </c:pt>
                <c:pt idx="6527">
                  <c:v>782.23106288909912</c:v>
                </c:pt>
                <c:pt idx="6528">
                  <c:v>782.26163268089294</c:v>
                </c:pt>
                <c:pt idx="6529">
                  <c:v>782.70039534568787</c:v>
                </c:pt>
                <c:pt idx="6530">
                  <c:v>782.70072746276855</c:v>
                </c:pt>
                <c:pt idx="6531">
                  <c:v>782.70089387893677</c:v>
                </c:pt>
                <c:pt idx="6532">
                  <c:v>782.72493410110474</c:v>
                </c:pt>
                <c:pt idx="6533">
                  <c:v>783.13718104362488</c:v>
                </c:pt>
                <c:pt idx="6534">
                  <c:v>783.1374945640564</c:v>
                </c:pt>
                <c:pt idx="6535">
                  <c:v>783.13770365715027</c:v>
                </c:pt>
                <c:pt idx="6536">
                  <c:v>783.21568322181702</c:v>
                </c:pt>
                <c:pt idx="6537">
                  <c:v>783.47873783111572</c:v>
                </c:pt>
                <c:pt idx="6538">
                  <c:v>783.47885417938232</c:v>
                </c:pt>
                <c:pt idx="6539">
                  <c:v>783.54034185409546</c:v>
                </c:pt>
                <c:pt idx="6540">
                  <c:v>783.92968797683716</c:v>
                </c:pt>
                <c:pt idx="6541">
                  <c:v>783.92989110946655</c:v>
                </c:pt>
                <c:pt idx="6542">
                  <c:v>783.92997717857361</c:v>
                </c:pt>
                <c:pt idx="6543">
                  <c:v>784.28960585594177</c:v>
                </c:pt>
                <c:pt idx="6544">
                  <c:v>784.2897629737854</c:v>
                </c:pt>
                <c:pt idx="6545">
                  <c:v>784.28983616828918</c:v>
                </c:pt>
                <c:pt idx="6546">
                  <c:v>784.35084772109985</c:v>
                </c:pt>
                <c:pt idx="6547">
                  <c:v>784.59371995925903</c:v>
                </c:pt>
                <c:pt idx="6548">
                  <c:v>784.93599557876587</c:v>
                </c:pt>
                <c:pt idx="6549">
                  <c:v>784.93615174293518</c:v>
                </c:pt>
                <c:pt idx="6550">
                  <c:v>784.93621492385864</c:v>
                </c:pt>
                <c:pt idx="6551">
                  <c:v>784.93630480766296</c:v>
                </c:pt>
                <c:pt idx="6552">
                  <c:v>785.16833925247192</c:v>
                </c:pt>
                <c:pt idx="6553">
                  <c:v>785.16847133636475</c:v>
                </c:pt>
                <c:pt idx="6554">
                  <c:v>785.58366346359253</c:v>
                </c:pt>
                <c:pt idx="6555">
                  <c:v>785.58381748199463</c:v>
                </c:pt>
                <c:pt idx="6556">
                  <c:v>785.58389520645142</c:v>
                </c:pt>
                <c:pt idx="6557">
                  <c:v>785.62575125694275</c:v>
                </c:pt>
                <c:pt idx="6558">
                  <c:v>785.95327162742615</c:v>
                </c:pt>
                <c:pt idx="6559">
                  <c:v>785.95356750488281</c:v>
                </c:pt>
                <c:pt idx="6560">
                  <c:v>785.97325348854065</c:v>
                </c:pt>
                <c:pt idx="6561">
                  <c:v>786.34092831611633</c:v>
                </c:pt>
                <c:pt idx="6562">
                  <c:v>786.34109950065613</c:v>
                </c:pt>
                <c:pt idx="6563">
                  <c:v>786.34119153022766</c:v>
                </c:pt>
                <c:pt idx="6564">
                  <c:v>786.43998718261719</c:v>
                </c:pt>
                <c:pt idx="6565">
                  <c:v>786.7303261756897</c:v>
                </c:pt>
                <c:pt idx="6566">
                  <c:v>786.73057508468628</c:v>
                </c:pt>
                <c:pt idx="6567">
                  <c:v>786.78877663612366</c:v>
                </c:pt>
                <c:pt idx="6568">
                  <c:v>787.13009905815125</c:v>
                </c:pt>
                <c:pt idx="6569">
                  <c:v>787.13026452064514</c:v>
                </c:pt>
                <c:pt idx="6570">
                  <c:v>787.13783168792725</c:v>
                </c:pt>
                <c:pt idx="6571">
                  <c:v>787.25148105621338</c:v>
                </c:pt>
                <c:pt idx="6572">
                  <c:v>787.53059983253479</c:v>
                </c:pt>
                <c:pt idx="6573">
                  <c:v>787.53074216842651</c:v>
                </c:pt>
                <c:pt idx="6574">
                  <c:v>787.60003805160522</c:v>
                </c:pt>
                <c:pt idx="6575">
                  <c:v>787.99843382835388</c:v>
                </c:pt>
                <c:pt idx="6576">
                  <c:v>787.99874186515808</c:v>
                </c:pt>
                <c:pt idx="6577">
                  <c:v>787.99889421463013</c:v>
                </c:pt>
                <c:pt idx="6578">
                  <c:v>788.06207036972046</c:v>
                </c:pt>
                <c:pt idx="6579">
                  <c:v>788.31762051582336</c:v>
                </c:pt>
                <c:pt idx="6580">
                  <c:v>788.31777358055115</c:v>
                </c:pt>
                <c:pt idx="6581">
                  <c:v>788.41078853607178</c:v>
                </c:pt>
                <c:pt idx="6582">
                  <c:v>788.75120306015015</c:v>
                </c:pt>
                <c:pt idx="6583">
                  <c:v>788.75136685371399</c:v>
                </c:pt>
                <c:pt idx="6584">
                  <c:v>788.76030516624451</c:v>
                </c:pt>
                <c:pt idx="6585">
                  <c:v>788.87376427650452</c:v>
                </c:pt>
                <c:pt idx="6586">
                  <c:v>789.25776886940002</c:v>
                </c:pt>
                <c:pt idx="6587">
                  <c:v>789.25790405273438</c:v>
                </c:pt>
                <c:pt idx="6588">
                  <c:v>789.25798511505127</c:v>
                </c:pt>
                <c:pt idx="6589">
                  <c:v>789.51349973678589</c:v>
                </c:pt>
                <c:pt idx="6590">
                  <c:v>789.51365327835083</c:v>
                </c:pt>
                <c:pt idx="6591">
                  <c:v>789.57050609588623</c:v>
                </c:pt>
                <c:pt idx="6592">
                  <c:v>789.68779373168945</c:v>
                </c:pt>
                <c:pt idx="6593">
                  <c:v>790.03232359886169</c:v>
                </c:pt>
                <c:pt idx="6594">
                  <c:v>790.03252911567688</c:v>
                </c:pt>
                <c:pt idx="6595">
                  <c:v>790.03744173049927</c:v>
                </c:pt>
                <c:pt idx="6596">
                  <c:v>790.29822421073914</c:v>
                </c:pt>
                <c:pt idx="6597">
                  <c:v>790.29837012290955</c:v>
                </c:pt>
                <c:pt idx="6598">
                  <c:v>790.5332715511322</c:v>
                </c:pt>
                <c:pt idx="6599">
                  <c:v>790.53342533111572</c:v>
                </c:pt>
                <c:pt idx="6600">
                  <c:v>790.74924230575562</c:v>
                </c:pt>
                <c:pt idx="6601">
                  <c:v>790.74936866760254</c:v>
                </c:pt>
                <c:pt idx="6602">
                  <c:v>790.84839844703674</c:v>
                </c:pt>
                <c:pt idx="6603">
                  <c:v>791.22319912910461</c:v>
                </c:pt>
                <c:pt idx="6604">
                  <c:v>791.22340416908264</c:v>
                </c:pt>
                <c:pt idx="6605">
                  <c:v>791.22347927093506</c:v>
                </c:pt>
                <c:pt idx="6606">
                  <c:v>791.31084704399109</c:v>
                </c:pt>
                <c:pt idx="6607">
                  <c:v>791.63186573982239</c:v>
                </c:pt>
                <c:pt idx="6608">
                  <c:v>791.63200426101685</c:v>
                </c:pt>
                <c:pt idx="6609">
                  <c:v>791.65741109848022</c:v>
                </c:pt>
                <c:pt idx="6610">
                  <c:v>791.8580584526062</c:v>
                </c:pt>
                <c:pt idx="6611">
                  <c:v>792.18906021118164</c:v>
                </c:pt>
                <c:pt idx="6612">
                  <c:v>792.18923306465149</c:v>
                </c:pt>
                <c:pt idx="6613">
                  <c:v>792.18930101394653</c:v>
                </c:pt>
                <c:pt idx="6614">
                  <c:v>792.47447204589844</c:v>
                </c:pt>
                <c:pt idx="6615">
                  <c:v>792.47463870048523</c:v>
                </c:pt>
                <c:pt idx="6616">
                  <c:v>792.47469472885132</c:v>
                </c:pt>
                <c:pt idx="6617">
                  <c:v>792.76808714866638</c:v>
                </c:pt>
                <c:pt idx="6618">
                  <c:v>792.76824426651001</c:v>
                </c:pt>
                <c:pt idx="6619">
                  <c:v>792.83472061157227</c:v>
                </c:pt>
                <c:pt idx="6620">
                  <c:v>792.93246126174927</c:v>
                </c:pt>
                <c:pt idx="6621">
                  <c:v>793.22839546203613</c:v>
                </c:pt>
                <c:pt idx="6622">
                  <c:v>793.2285270690918</c:v>
                </c:pt>
                <c:pt idx="6623">
                  <c:v>793.28117203712463</c:v>
                </c:pt>
                <c:pt idx="6624">
                  <c:v>793.77523708343506</c:v>
                </c:pt>
                <c:pt idx="6625">
                  <c:v>793.77542328834534</c:v>
                </c:pt>
                <c:pt idx="6626">
                  <c:v>793.77551817893982</c:v>
                </c:pt>
                <c:pt idx="6627">
                  <c:v>793.77560210227966</c:v>
                </c:pt>
                <c:pt idx="6628">
                  <c:v>793.98958110809326</c:v>
                </c:pt>
                <c:pt idx="6629">
                  <c:v>793.98974013328552</c:v>
                </c:pt>
                <c:pt idx="6630">
                  <c:v>794.09502840042114</c:v>
                </c:pt>
                <c:pt idx="6631">
                  <c:v>794.49119067192078</c:v>
                </c:pt>
                <c:pt idx="6632">
                  <c:v>794.491375207901</c:v>
                </c:pt>
                <c:pt idx="6633">
                  <c:v>794.49144673347473</c:v>
                </c:pt>
                <c:pt idx="6634">
                  <c:v>794.55814528465271</c:v>
                </c:pt>
                <c:pt idx="6635">
                  <c:v>794.97610712051392</c:v>
                </c:pt>
                <c:pt idx="6636">
                  <c:v>794.97653365135193</c:v>
                </c:pt>
                <c:pt idx="6637">
                  <c:v>794.97683501243591</c:v>
                </c:pt>
                <c:pt idx="6638">
                  <c:v>795.24245810508728</c:v>
                </c:pt>
                <c:pt idx="6639">
                  <c:v>795.24282455444336</c:v>
                </c:pt>
                <c:pt idx="6640">
                  <c:v>795.2543957233429</c:v>
                </c:pt>
                <c:pt idx="6641">
                  <c:v>795.36914563179016</c:v>
                </c:pt>
                <c:pt idx="6642">
                  <c:v>795.81748604774475</c:v>
                </c:pt>
                <c:pt idx="6643">
                  <c:v>795.81786346435547</c:v>
                </c:pt>
                <c:pt idx="6644">
                  <c:v>795.81815123558044</c:v>
                </c:pt>
                <c:pt idx="6645">
                  <c:v>796.29409170150757</c:v>
                </c:pt>
                <c:pt idx="6646">
                  <c:v>796.29455280303955</c:v>
                </c:pt>
                <c:pt idx="6647">
                  <c:v>796.29482078552246</c:v>
                </c:pt>
                <c:pt idx="6648">
                  <c:v>796.29502820968628</c:v>
                </c:pt>
                <c:pt idx="6649">
                  <c:v>796.54618692398071</c:v>
                </c:pt>
                <c:pt idx="6650">
                  <c:v>796.54630756378174</c:v>
                </c:pt>
                <c:pt idx="6651">
                  <c:v>796.54638051986694</c:v>
                </c:pt>
                <c:pt idx="6652">
                  <c:v>796.88712120056152</c:v>
                </c:pt>
                <c:pt idx="6653">
                  <c:v>796.88726353645325</c:v>
                </c:pt>
                <c:pt idx="6654">
                  <c:v>796.88733911514282</c:v>
                </c:pt>
                <c:pt idx="6655">
                  <c:v>796.9953875541687</c:v>
                </c:pt>
                <c:pt idx="6656">
                  <c:v>797.34924745559692</c:v>
                </c:pt>
                <c:pt idx="6657">
                  <c:v>797.34968066215515</c:v>
                </c:pt>
                <c:pt idx="6658">
                  <c:v>797.68516206741333</c:v>
                </c:pt>
                <c:pt idx="6659">
                  <c:v>797.68528604507446</c:v>
                </c:pt>
                <c:pt idx="6660">
                  <c:v>797.68535876274109</c:v>
                </c:pt>
                <c:pt idx="6661">
                  <c:v>797.99456715583801</c:v>
                </c:pt>
                <c:pt idx="6662">
                  <c:v>797.99492073059082</c:v>
                </c:pt>
                <c:pt idx="6663">
                  <c:v>797.99513173103333</c:v>
                </c:pt>
                <c:pt idx="6664">
                  <c:v>798.38561606407166</c:v>
                </c:pt>
                <c:pt idx="6665">
                  <c:v>798.38602328300476</c:v>
                </c:pt>
                <c:pt idx="6666">
                  <c:v>798.38630175590515</c:v>
                </c:pt>
                <c:pt idx="6667">
                  <c:v>798.76326775550842</c:v>
                </c:pt>
                <c:pt idx="6668">
                  <c:v>798.76346778869629</c:v>
                </c:pt>
                <c:pt idx="6669">
                  <c:v>798.76355266571045</c:v>
                </c:pt>
                <c:pt idx="6670">
                  <c:v>798.76362442970276</c:v>
                </c:pt>
                <c:pt idx="6671">
                  <c:v>799.01228499412537</c:v>
                </c:pt>
                <c:pt idx="6672">
                  <c:v>799.01250338554382</c:v>
                </c:pt>
                <c:pt idx="6673">
                  <c:v>799.3656702041626</c:v>
                </c:pt>
                <c:pt idx="6674">
                  <c:v>799.36581373214722</c:v>
                </c:pt>
                <c:pt idx="6675">
                  <c:v>799.36589765548706</c:v>
                </c:pt>
                <c:pt idx="6676">
                  <c:v>799.42879772186279</c:v>
                </c:pt>
                <c:pt idx="6677">
                  <c:v>799.79377770423889</c:v>
                </c:pt>
                <c:pt idx="6678">
                  <c:v>799.79391431808472</c:v>
                </c:pt>
                <c:pt idx="6679">
                  <c:v>799.79398369789124</c:v>
                </c:pt>
                <c:pt idx="6680">
                  <c:v>800.14678502082825</c:v>
                </c:pt>
                <c:pt idx="6681">
                  <c:v>800.14699292182922</c:v>
                </c:pt>
                <c:pt idx="6682">
                  <c:v>800.1470639705658</c:v>
                </c:pt>
                <c:pt idx="6683">
                  <c:v>800.2426278591156</c:v>
                </c:pt>
                <c:pt idx="6684">
                  <c:v>800.45121884346008</c:v>
                </c:pt>
                <c:pt idx="6685">
                  <c:v>800.78563380241394</c:v>
                </c:pt>
                <c:pt idx="6686">
                  <c:v>800.78582978248596</c:v>
                </c:pt>
                <c:pt idx="6687">
                  <c:v>800.78593921661377</c:v>
                </c:pt>
                <c:pt idx="6688">
                  <c:v>801.10294103622437</c:v>
                </c:pt>
                <c:pt idx="6689">
                  <c:v>801.10310697555542</c:v>
                </c:pt>
                <c:pt idx="6690">
                  <c:v>801.10317277908325</c:v>
                </c:pt>
                <c:pt idx="6691">
                  <c:v>801.45062160491943</c:v>
                </c:pt>
                <c:pt idx="6692">
                  <c:v>801.45119953155518</c:v>
                </c:pt>
                <c:pt idx="6693">
                  <c:v>801.45164513587952</c:v>
                </c:pt>
                <c:pt idx="6694">
                  <c:v>801.7691330909729</c:v>
                </c:pt>
                <c:pt idx="6695">
                  <c:v>801.76926445960999</c:v>
                </c:pt>
                <c:pt idx="6696">
                  <c:v>801.76936268806458</c:v>
                </c:pt>
                <c:pt idx="6697">
                  <c:v>801.87659740447998</c:v>
                </c:pt>
                <c:pt idx="6698">
                  <c:v>802.34295344352722</c:v>
                </c:pt>
                <c:pt idx="6699">
                  <c:v>802.34333276748657</c:v>
                </c:pt>
                <c:pt idx="6700">
                  <c:v>802.3435332775116</c:v>
                </c:pt>
                <c:pt idx="6701">
                  <c:v>802.34444236755371</c:v>
                </c:pt>
                <c:pt idx="6702">
                  <c:v>802.58922219276428</c:v>
                </c:pt>
                <c:pt idx="6703">
                  <c:v>802.58936405181885</c:v>
                </c:pt>
                <c:pt idx="6704">
                  <c:v>802.67697882652283</c:v>
                </c:pt>
                <c:pt idx="6705">
                  <c:v>803.02047944068909</c:v>
                </c:pt>
                <c:pt idx="6706">
                  <c:v>803.02068448066711</c:v>
                </c:pt>
                <c:pt idx="6707">
                  <c:v>803.03073573112488</c:v>
                </c:pt>
                <c:pt idx="6708">
                  <c:v>803.44288444519043</c:v>
                </c:pt>
                <c:pt idx="6709">
                  <c:v>803.44307160377502</c:v>
                </c:pt>
                <c:pt idx="6710">
                  <c:v>803.44315266609192</c:v>
                </c:pt>
                <c:pt idx="6711">
                  <c:v>803.54531216621399</c:v>
                </c:pt>
                <c:pt idx="6712">
                  <c:v>803.81029510498047</c:v>
                </c:pt>
                <c:pt idx="6713">
                  <c:v>803.81067705154419</c:v>
                </c:pt>
                <c:pt idx="6714">
                  <c:v>803.83980703353882</c:v>
                </c:pt>
                <c:pt idx="6715">
                  <c:v>804.27696132659912</c:v>
                </c:pt>
                <c:pt idx="6716">
                  <c:v>804.27713704109192</c:v>
                </c:pt>
                <c:pt idx="6717">
                  <c:v>804.2772262096405</c:v>
                </c:pt>
                <c:pt idx="6718">
                  <c:v>804.30206155776978</c:v>
                </c:pt>
                <c:pt idx="6719">
                  <c:v>804.70061445236206</c:v>
                </c:pt>
                <c:pt idx="6720">
                  <c:v>804.70077085494995</c:v>
                </c:pt>
                <c:pt idx="6721">
                  <c:v>804.700843334198</c:v>
                </c:pt>
                <c:pt idx="6722">
                  <c:v>805.00157618522644</c:v>
                </c:pt>
                <c:pt idx="6723">
                  <c:v>805.00172448158264</c:v>
                </c:pt>
                <c:pt idx="6724">
                  <c:v>805.001788854599</c:v>
                </c:pt>
                <c:pt idx="6725">
                  <c:v>805.11564064025879</c:v>
                </c:pt>
                <c:pt idx="6726">
                  <c:v>805.88839030265808</c:v>
                </c:pt>
                <c:pt idx="6727">
                  <c:v>805.88855934143066</c:v>
                </c:pt>
                <c:pt idx="6728">
                  <c:v>805.88862419128418</c:v>
                </c:pt>
                <c:pt idx="6729">
                  <c:v>805.88870120048523</c:v>
                </c:pt>
                <c:pt idx="6730">
                  <c:v>805.88908290863037</c:v>
                </c:pt>
                <c:pt idx="6731">
                  <c:v>805.88917112350464</c:v>
                </c:pt>
                <c:pt idx="6732">
                  <c:v>805.92341876029968</c:v>
                </c:pt>
                <c:pt idx="6733">
                  <c:v>806.25404953956604</c:v>
                </c:pt>
                <c:pt idx="6734">
                  <c:v>806.25430727005005</c:v>
                </c:pt>
                <c:pt idx="6735">
                  <c:v>806.27170157432556</c:v>
                </c:pt>
                <c:pt idx="6736">
                  <c:v>806.40030264854431</c:v>
                </c:pt>
                <c:pt idx="6737">
                  <c:v>806.6202073097229</c:v>
                </c:pt>
                <c:pt idx="6738">
                  <c:v>806.62260341644287</c:v>
                </c:pt>
                <c:pt idx="6739">
                  <c:v>806.73863077163696</c:v>
                </c:pt>
                <c:pt idx="6740">
                  <c:v>807.01464152336121</c:v>
                </c:pt>
                <c:pt idx="6741">
                  <c:v>807.01484370231628</c:v>
                </c:pt>
                <c:pt idx="6742">
                  <c:v>807.08669090270996</c:v>
                </c:pt>
                <c:pt idx="6743">
                  <c:v>807.20161294937134</c:v>
                </c:pt>
                <c:pt idx="6744">
                  <c:v>807.40731000900269</c:v>
                </c:pt>
                <c:pt idx="6745">
                  <c:v>807.43500900268555</c:v>
                </c:pt>
                <c:pt idx="6746">
                  <c:v>807.54978322982788</c:v>
                </c:pt>
                <c:pt idx="6747">
                  <c:v>807.82236289978027</c:v>
                </c:pt>
                <c:pt idx="6748">
                  <c:v>807.82253265380859</c:v>
                </c:pt>
                <c:pt idx="6749">
                  <c:v>807.898282289505</c:v>
                </c:pt>
                <c:pt idx="6750">
                  <c:v>808.01241278648376</c:v>
                </c:pt>
                <c:pt idx="6751">
                  <c:v>808.22580790519714</c:v>
                </c:pt>
                <c:pt idx="6752">
                  <c:v>808.2457447052002</c:v>
                </c:pt>
                <c:pt idx="6753">
                  <c:v>808.36075234413147</c:v>
                </c:pt>
                <c:pt idx="6754">
                  <c:v>808.63124465942383</c:v>
                </c:pt>
                <c:pt idx="6755">
                  <c:v>808.63140654563904</c:v>
                </c:pt>
                <c:pt idx="6756">
                  <c:v>808.70869565010071</c:v>
                </c:pt>
                <c:pt idx="6757">
                  <c:v>808.83971524238586</c:v>
                </c:pt>
                <c:pt idx="6758">
                  <c:v>809.0339515209198</c:v>
                </c:pt>
                <c:pt idx="6759">
                  <c:v>809.05758357048035</c:v>
                </c:pt>
                <c:pt idx="6760">
                  <c:v>809.17547988891602</c:v>
                </c:pt>
                <c:pt idx="6761">
                  <c:v>809.43401169776917</c:v>
                </c:pt>
                <c:pt idx="6762">
                  <c:v>809.43415975570679</c:v>
                </c:pt>
                <c:pt idx="6763">
                  <c:v>809.52433466911316</c:v>
                </c:pt>
                <c:pt idx="6764">
                  <c:v>809.63836026191711</c:v>
                </c:pt>
                <c:pt idx="6765">
                  <c:v>809.84536099433899</c:v>
                </c:pt>
                <c:pt idx="6766">
                  <c:v>809.87192678451538</c:v>
                </c:pt>
                <c:pt idx="6767">
                  <c:v>809.98657536506653</c:v>
                </c:pt>
                <c:pt idx="6768">
                  <c:v>810.26652765274048</c:v>
                </c:pt>
                <c:pt idx="6769">
                  <c:v>810.26670145988464</c:v>
                </c:pt>
                <c:pt idx="6770">
                  <c:v>810.33540678024292</c:v>
                </c:pt>
                <c:pt idx="6771">
                  <c:v>810.45023703575134</c:v>
                </c:pt>
                <c:pt idx="6772">
                  <c:v>810.9004955291748</c:v>
                </c:pt>
                <c:pt idx="6773">
                  <c:v>810.90095472335815</c:v>
                </c:pt>
                <c:pt idx="6774">
                  <c:v>810.90119862556458</c:v>
                </c:pt>
                <c:pt idx="6775">
                  <c:v>811.2288773059845</c:v>
                </c:pt>
                <c:pt idx="6776">
                  <c:v>811.2290780544281</c:v>
                </c:pt>
                <c:pt idx="6777">
                  <c:v>811.22920227050781</c:v>
                </c:pt>
                <c:pt idx="6778">
                  <c:v>811.26133942604065</c:v>
                </c:pt>
                <c:pt idx="6779">
                  <c:v>811.72247171401978</c:v>
                </c:pt>
                <c:pt idx="6780">
                  <c:v>811.72292613983154</c:v>
                </c:pt>
                <c:pt idx="6781">
                  <c:v>811.72319793701172</c:v>
                </c:pt>
                <c:pt idx="6782">
                  <c:v>812.12754082679749</c:v>
                </c:pt>
                <c:pt idx="6783">
                  <c:v>812.12771654129028</c:v>
                </c:pt>
                <c:pt idx="6784">
                  <c:v>812.12778520584106</c:v>
                </c:pt>
                <c:pt idx="6785">
                  <c:v>812.127845287323</c:v>
                </c:pt>
                <c:pt idx="6786">
                  <c:v>812.38652777671814</c:v>
                </c:pt>
                <c:pt idx="6787">
                  <c:v>812.38680839538574</c:v>
                </c:pt>
                <c:pt idx="6788">
                  <c:v>812.42440915107727</c:v>
                </c:pt>
                <c:pt idx="6789">
                  <c:v>812.78710699081421</c:v>
                </c:pt>
                <c:pt idx="6790">
                  <c:v>812.7872748374939</c:v>
                </c:pt>
                <c:pt idx="6791">
                  <c:v>812.78733420372009</c:v>
                </c:pt>
                <c:pt idx="6792">
                  <c:v>812.88758444786072</c:v>
                </c:pt>
                <c:pt idx="6793">
                  <c:v>813.25280141830444</c:v>
                </c:pt>
                <c:pt idx="6794">
                  <c:v>813.2529513835907</c:v>
                </c:pt>
                <c:pt idx="6795">
                  <c:v>813.25302219390869</c:v>
                </c:pt>
                <c:pt idx="6796">
                  <c:v>813.58212494850159</c:v>
                </c:pt>
                <c:pt idx="6797">
                  <c:v>813.58230662345886</c:v>
                </c:pt>
                <c:pt idx="6798">
                  <c:v>813.58395147323608</c:v>
                </c:pt>
                <c:pt idx="6799">
                  <c:v>813.69876146316528</c:v>
                </c:pt>
                <c:pt idx="6800">
                  <c:v>814.09838104248047</c:v>
                </c:pt>
                <c:pt idx="6801">
                  <c:v>814.09861278533936</c:v>
                </c:pt>
                <c:pt idx="6802">
                  <c:v>814.09872722625732</c:v>
                </c:pt>
                <c:pt idx="6803">
                  <c:v>814.50138306617737</c:v>
                </c:pt>
                <c:pt idx="6804">
                  <c:v>814.50184273719788</c:v>
                </c:pt>
                <c:pt idx="6805">
                  <c:v>814.50210690498352</c:v>
                </c:pt>
                <c:pt idx="6806">
                  <c:v>814.51362729072571</c:v>
                </c:pt>
                <c:pt idx="6807">
                  <c:v>814.92235374450684</c:v>
                </c:pt>
                <c:pt idx="6808">
                  <c:v>814.92250561714172</c:v>
                </c:pt>
                <c:pt idx="6809">
                  <c:v>814.92259001731873</c:v>
                </c:pt>
                <c:pt idx="6810">
                  <c:v>815.1948606967926</c:v>
                </c:pt>
                <c:pt idx="6811">
                  <c:v>815.19502449035645</c:v>
                </c:pt>
                <c:pt idx="6812">
                  <c:v>815.20449566841125</c:v>
                </c:pt>
                <c:pt idx="6813">
                  <c:v>815.32432579994202</c:v>
                </c:pt>
                <c:pt idx="6814">
                  <c:v>815.71307778358459</c:v>
                </c:pt>
                <c:pt idx="6815">
                  <c:v>815.71324348449707</c:v>
                </c:pt>
                <c:pt idx="6816">
                  <c:v>815.71331810951233</c:v>
                </c:pt>
                <c:pt idx="6817">
                  <c:v>815.98029160499573</c:v>
                </c:pt>
                <c:pt idx="6818">
                  <c:v>815.98047780990601</c:v>
                </c:pt>
                <c:pt idx="6819">
                  <c:v>816.02026391029358</c:v>
                </c:pt>
                <c:pt idx="6820">
                  <c:v>816.13587546348572</c:v>
                </c:pt>
                <c:pt idx="6821">
                  <c:v>816.46731495857239</c:v>
                </c:pt>
                <c:pt idx="6822">
                  <c:v>816.46768975257874</c:v>
                </c:pt>
                <c:pt idx="6823">
                  <c:v>816.48334312438965</c:v>
                </c:pt>
                <c:pt idx="6824">
                  <c:v>817.00614190101624</c:v>
                </c:pt>
                <c:pt idx="6825">
                  <c:v>817.00646638870239</c:v>
                </c:pt>
                <c:pt idx="6826">
                  <c:v>817.00661253929138</c:v>
                </c:pt>
                <c:pt idx="6827">
                  <c:v>817.00675106048584</c:v>
                </c:pt>
                <c:pt idx="6828">
                  <c:v>817.21936249732971</c:v>
                </c:pt>
                <c:pt idx="6829">
                  <c:v>817.21950697898865</c:v>
                </c:pt>
                <c:pt idx="6830">
                  <c:v>817.29484415054321</c:v>
                </c:pt>
                <c:pt idx="6831">
                  <c:v>817.7463059425354</c:v>
                </c:pt>
                <c:pt idx="6832">
                  <c:v>817.74673414230347</c:v>
                </c:pt>
                <c:pt idx="6833">
                  <c:v>817.74696063995361</c:v>
                </c:pt>
                <c:pt idx="6834">
                  <c:v>817.7607045173645</c:v>
                </c:pt>
                <c:pt idx="6835">
                  <c:v>818.10036063194275</c:v>
                </c:pt>
                <c:pt idx="6836">
                  <c:v>818.10062479972839</c:v>
                </c:pt>
                <c:pt idx="6837">
                  <c:v>818.10852599143982</c:v>
                </c:pt>
                <c:pt idx="6838">
                  <c:v>818.48768973350525</c:v>
                </c:pt>
                <c:pt idx="6839">
                  <c:v>818.48786759376526</c:v>
                </c:pt>
                <c:pt idx="6840">
                  <c:v>818.48795700073242</c:v>
                </c:pt>
                <c:pt idx="6841">
                  <c:v>818.57209753990173</c:v>
                </c:pt>
                <c:pt idx="6842">
                  <c:v>819.08325529098511</c:v>
                </c:pt>
                <c:pt idx="6843">
                  <c:v>819.08370757102966</c:v>
                </c:pt>
                <c:pt idx="6844">
                  <c:v>819.08395504951477</c:v>
                </c:pt>
                <c:pt idx="6845">
                  <c:v>819.08420419692993</c:v>
                </c:pt>
                <c:pt idx="6846">
                  <c:v>819.44611120223999</c:v>
                </c:pt>
                <c:pt idx="6847">
                  <c:v>819.44636344909668</c:v>
                </c:pt>
                <c:pt idx="6848">
                  <c:v>819.44651651382446</c:v>
                </c:pt>
                <c:pt idx="6849">
                  <c:v>819.82323145866394</c:v>
                </c:pt>
                <c:pt idx="6850">
                  <c:v>819.82359552383423</c:v>
                </c:pt>
                <c:pt idx="6851">
                  <c:v>819.82378220558167</c:v>
                </c:pt>
                <c:pt idx="6852">
                  <c:v>820.10916018486023</c:v>
                </c:pt>
                <c:pt idx="6853">
                  <c:v>820.10940098762512</c:v>
                </c:pt>
                <c:pt idx="6854">
                  <c:v>820.10952091217041</c:v>
                </c:pt>
                <c:pt idx="6855">
                  <c:v>820.19477009773254</c:v>
                </c:pt>
                <c:pt idx="6856">
                  <c:v>820.5379798412323</c:v>
                </c:pt>
                <c:pt idx="6857">
                  <c:v>820.53814005851746</c:v>
                </c:pt>
                <c:pt idx="6858">
                  <c:v>820.54140329360962</c:v>
                </c:pt>
                <c:pt idx="6859">
                  <c:v>820.87149572372437</c:v>
                </c:pt>
                <c:pt idx="6860">
                  <c:v>820.87172222137451</c:v>
                </c:pt>
                <c:pt idx="6861">
                  <c:v>820.8907299041748</c:v>
                </c:pt>
                <c:pt idx="6862">
                  <c:v>821.00858902931213</c:v>
                </c:pt>
                <c:pt idx="6863">
                  <c:v>821.3419783115387</c:v>
                </c:pt>
                <c:pt idx="6864">
                  <c:v>821.34216356277466</c:v>
                </c:pt>
                <c:pt idx="6865">
                  <c:v>821.35640740394592</c:v>
                </c:pt>
                <c:pt idx="6866">
                  <c:v>821.72689700126648</c:v>
                </c:pt>
                <c:pt idx="6867">
                  <c:v>821.72710466384888</c:v>
                </c:pt>
                <c:pt idx="6868">
                  <c:v>821.72719264030457</c:v>
                </c:pt>
                <c:pt idx="6869">
                  <c:v>821.8196713924408</c:v>
                </c:pt>
                <c:pt idx="6870">
                  <c:v>822.22217130661011</c:v>
                </c:pt>
                <c:pt idx="6871">
                  <c:v>822.22239899635315</c:v>
                </c:pt>
                <c:pt idx="6872">
                  <c:v>822.22248530387878</c:v>
                </c:pt>
                <c:pt idx="6873">
                  <c:v>822.53156757354736</c:v>
                </c:pt>
                <c:pt idx="6874">
                  <c:v>822.53189563751221</c:v>
                </c:pt>
                <c:pt idx="6875">
                  <c:v>822.53203272819519</c:v>
                </c:pt>
                <c:pt idx="6876">
                  <c:v>822.63166427612305</c:v>
                </c:pt>
                <c:pt idx="6877">
                  <c:v>822.95026183128357</c:v>
                </c:pt>
                <c:pt idx="6878">
                  <c:v>822.95044875144958</c:v>
                </c:pt>
                <c:pt idx="6879">
                  <c:v>822.97998023033142</c:v>
                </c:pt>
                <c:pt idx="6880">
                  <c:v>823.44588756561279</c:v>
                </c:pt>
                <c:pt idx="6881">
                  <c:v>823.44620084762573</c:v>
                </c:pt>
                <c:pt idx="6882">
                  <c:v>823.44632935523987</c:v>
                </c:pt>
                <c:pt idx="6883">
                  <c:v>823.44985795021057</c:v>
                </c:pt>
                <c:pt idx="6884">
                  <c:v>823.75760936737061</c:v>
                </c:pt>
                <c:pt idx="6885">
                  <c:v>823.75782036781311</c:v>
                </c:pt>
                <c:pt idx="6886">
                  <c:v>823.79044103622437</c:v>
                </c:pt>
                <c:pt idx="6887">
                  <c:v>824.18392300605774</c:v>
                </c:pt>
                <c:pt idx="6888">
                  <c:v>824.1841561794281</c:v>
                </c:pt>
                <c:pt idx="6889">
                  <c:v>824.18426752090454</c:v>
                </c:pt>
                <c:pt idx="6890">
                  <c:v>824.2566192150116</c:v>
                </c:pt>
                <c:pt idx="6891">
                  <c:v>824.73110365867615</c:v>
                </c:pt>
                <c:pt idx="6892">
                  <c:v>824.73134875297546</c:v>
                </c:pt>
                <c:pt idx="6893">
                  <c:v>824.73145580291748</c:v>
                </c:pt>
                <c:pt idx="6894">
                  <c:v>825.01424479484558</c:v>
                </c:pt>
                <c:pt idx="6895">
                  <c:v>825.01438021659851</c:v>
                </c:pt>
                <c:pt idx="6896">
                  <c:v>825.01444244384766</c:v>
                </c:pt>
                <c:pt idx="6897">
                  <c:v>825.06766510009766</c:v>
                </c:pt>
                <c:pt idx="6898">
                  <c:v>825.49845290184021</c:v>
                </c:pt>
                <c:pt idx="6899">
                  <c:v>825.4986298084259</c:v>
                </c:pt>
                <c:pt idx="6900">
                  <c:v>825.49872922897339</c:v>
                </c:pt>
                <c:pt idx="6901">
                  <c:v>825.76339268684387</c:v>
                </c:pt>
                <c:pt idx="6902">
                  <c:v>825.76353669166565</c:v>
                </c:pt>
                <c:pt idx="6903">
                  <c:v>825.77062487602234</c:v>
                </c:pt>
                <c:pt idx="6904">
                  <c:v>825.87881636619568</c:v>
                </c:pt>
                <c:pt idx="6905">
                  <c:v>826.21801328659058</c:v>
                </c:pt>
                <c:pt idx="6906">
                  <c:v>826.21819710731506</c:v>
                </c:pt>
                <c:pt idx="6907">
                  <c:v>826.22661566734314</c:v>
                </c:pt>
                <c:pt idx="6908">
                  <c:v>826.60419034957886</c:v>
                </c:pt>
                <c:pt idx="6909">
                  <c:v>826.60437488555908</c:v>
                </c:pt>
                <c:pt idx="6910">
                  <c:v>826.60444211959839</c:v>
                </c:pt>
                <c:pt idx="6911">
                  <c:v>826.69370222091675</c:v>
                </c:pt>
                <c:pt idx="6912">
                  <c:v>827.06318664550781</c:v>
                </c:pt>
                <c:pt idx="6913">
                  <c:v>827.06338405609131</c:v>
                </c:pt>
                <c:pt idx="6914">
                  <c:v>827.0634663105011</c:v>
                </c:pt>
                <c:pt idx="6915">
                  <c:v>827.39832401275635</c:v>
                </c:pt>
                <c:pt idx="6916">
                  <c:v>827.39849281311035</c:v>
                </c:pt>
                <c:pt idx="6917">
                  <c:v>827.3985652923584</c:v>
                </c:pt>
                <c:pt idx="6918">
                  <c:v>827.50539445877075</c:v>
                </c:pt>
                <c:pt idx="6919">
                  <c:v>827.83201766014099</c:v>
                </c:pt>
                <c:pt idx="6920">
                  <c:v>827.83219528198242</c:v>
                </c:pt>
                <c:pt idx="6921">
                  <c:v>827.85324645042419</c:v>
                </c:pt>
                <c:pt idx="6922">
                  <c:v>828.24256134033203</c:v>
                </c:pt>
                <c:pt idx="6923">
                  <c:v>828.24277710914612</c:v>
                </c:pt>
                <c:pt idx="6924">
                  <c:v>828.24287486076355</c:v>
                </c:pt>
                <c:pt idx="6925">
                  <c:v>828.31609201431274</c:v>
                </c:pt>
                <c:pt idx="6926">
                  <c:v>828.58513116836548</c:v>
                </c:pt>
                <c:pt idx="6927">
                  <c:v>828.58537721633911</c:v>
                </c:pt>
                <c:pt idx="6928">
                  <c:v>828.66436696052551</c:v>
                </c:pt>
                <c:pt idx="6929">
                  <c:v>829.00744342803955</c:v>
                </c:pt>
                <c:pt idx="6930">
                  <c:v>829.00767517089844</c:v>
                </c:pt>
                <c:pt idx="6931">
                  <c:v>829.01147699356079</c:v>
                </c:pt>
                <c:pt idx="6932">
                  <c:v>829.12714314460754</c:v>
                </c:pt>
                <c:pt idx="6933">
                  <c:v>829.44955348968506</c:v>
                </c:pt>
                <c:pt idx="6934">
                  <c:v>829.44991445541382</c:v>
                </c:pt>
                <c:pt idx="6935">
                  <c:v>829.47519278526306</c:v>
                </c:pt>
                <c:pt idx="6936">
                  <c:v>829.87823796272278</c:v>
                </c:pt>
                <c:pt idx="6937">
                  <c:v>829.87843918800354</c:v>
                </c:pt>
                <c:pt idx="6938">
                  <c:v>829.87856197357178</c:v>
                </c:pt>
                <c:pt idx="6939">
                  <c:v>829.94209051132202</c:v>
                </c:pt>
                <c:pt idx="6940">
                  <c:v>830.21749019622803</c:v>
                </c:pt>
                <c:pt idx="6941">
                  <c:v>830.21772217750549</c:v>
                </c:pt>
                <c:pt idx="6942">
                  <c:v>830.29006814956665</c:v>
                </c:pt>
                <c:pt idx="6943">
                  <c:v>830.64423489570618</c:v>
                </c:pt>
                <c:pt idx="6944">
                  <c:v>830.64440846443176</c:v>
                </c:pt>
                <c:pt idx="6945">
                  <c:v>830.6445050239563</c:v>
                </c:pt>
                <c:pt idx="6946">
                  <c:v>830.75267839431763</c:v>
                </c:pt>
                <c:pt idx="6947">
                  <c:v>831.14881682395935</c:v>
                </c:pt>
                <c:pt idx="6948">
                  <c:v>831.14901661872864</c:v>
                </c:pt>
                <c:pt idx="6949">
                  <c:v>831.14911246299744</c:v>
                </c:pt>
                <c:pt idx="6950">
                  <c:v>831.4609260559082</c:v>
                </c:pt>
                <c:pt idx="6951">
                  <c:v>831.46121764183044</c:v>
                </c:pt>
                <c:pt idx="6952">
                  <c:v>831.46133995056152</c:v>
                </c:pt>
                <c:pt idx="6953">
                  <c:v>831.56414747238159</c:v>
                </c:pt>
                <c:pt idx="6954">
                  <c:v>831.88080549240112</c:v>
                </c:pt>
                <c:pt idx="6955">
                  <c:v>831.88097596168518</c:v>
                </c:pt>
                <c:pt idx="6956">
                  <c:v>831.91132259368896</c:v>
                </c:pt>
                <c:pt idx="6957">
                  <c:v>832.22943496704102</c:v>
                </c:pt>
                <c:pt idx="6958">
                  <c:v>832.22959184646606</c:v>
                </c:pt>
                <c:pt idx="6959">
                  <c:v>832.25959014892578</c:v>
                </c:pt>
                <c:pt idx="6960">
                  <c:v>832.37532687187195</c:v>
                </c:pt>
                <c:pt idx="6961">
                  <c:v>832.77985239028931</c:v>
                </c:pt>
                <c:pt idx="6962">
                  <c:v>832.78005385398865</c:v>
                </c:pt>
                <c:pt idx="6963">
                  <c:v>832.7801308631897</c:v>
                </c:pt>
                <c:pt idx="6964">
                  <c:v>833.13855123519897</c:v>
                </c:pt>
                <c:pt idx="6965">
                  <c:v>833.13875794410706</c:v>
                </c:pt>
                <c:pt idx="6966">
                  <c:v>833.13885831832886</c:v>
                </c:pt>
                <c:pt idx="6967">
                  <c:v>833.1898980140686</c:v>
                </c:pt>
                <c:pt idx="6968">
                  <c:v>833.47615146636963</c:v>
                </c:pt>
                <c:pt idx="6969">
                  <c:v>833.47632265090942</c:v>
                </c:pt>
                <c:pt idx="6970">
                  <c:v>833.53784847259521</c:v>
                </c:pt>
                <c:pt idx="6971">
                  <c:v>833.90435028076172</c:v>
                </c:pt>
                <c:pt idx="6972">
                  <c:v>833.90453267097473</c:v>
                </c:pt>
                <c:pt idx="6973">
                  <c:v>833.90461444854736</c:v>
                </c:pt>
                <c:pt idx="6974">
                  <c:v>834.00123143196106</c:v>
                </c:pt>
                <c:pt idx="6975">
                  <c:v>834.30841946601868</c:v>
                </c:pt>
                <c:pt idx="6976">
                  <c:v>834.30859565734863</c:v>
                </c:pt>
                <c:pt idx="6977">
                  <c:v>834.34846663475037</c:v>
                </c:pt>
                <c:pt idx="6978">
                  <c:v>834.69607186317444</c:v>
                </c:pt>
                <c:pt idx="6979">
                  <c:v>834.69625759124756</c:v>
                </c:pt>
                <c:pt idx="6980">
                  <c:v>834.70370364189148</c:v>
                </c:pt>
                <c:pt idx="6981">
                  <c:v>834.8126802444458</c:v>
                </c:pt>
                <c:pt idx="6982">
                  <c:v>835.09365034103394</c:v>
                </c:pt>
                <c:pt idx="6983">
                  <c:v>835.09384655952454</c:v>
                </c:pt>
                <c:pt idx="6984">
                  <c:v>835.16051506996155</c:v>
                </c:pt>
                <c:pt idx="6985">
                  <c:v>835.6279833316803</c:v>
                </c:pt>
                <c:pt idx="6986">
                  <c:v>835.62812185287476</c:v>
                </c:pt>
                <c:pt idx="6987">
                  <c:v>835.62819409370422</c:v>
                </c:pt>
                <c:pt idx="6988">
                  <c:v>835.62826538085938</c:v>
                </c:pt>
                <c:pt idx="6989">
                  <c:v>835.89364695549011</c:v>
                </c:pt>
                <c:pt idx="6990">
                  <c:v>835.89385175704956</c:v>
                </c:pt>
                <c:pt idx="6991">
                  <c:v>835.97149062156677</c:v>
                </c:pt>
                <c:pt idx="6992">
                  <c:v>836.30263566970825</c:v>
                </c:pt>
                <c:pt idx="6993">
                  <c:v>836.30279016494751</c:v>
                </c:pt>
                <c:pt idx="6994">
                  <c:v>836.3188636302948</c:v>
                </c:pt>
                <c:pt idx="6995">
                  <c:v>836.43774724006653</c:v>
                </c:pt>
                <c:pt idx="6996">
                  <c:v>836.81413769721985</c:v>
                </c:pt>
                <c:pt idx="6997">
                  <c:v>836.81432604789734</c:v>
                </c:pt>
                <c:pt idx="6998">
                  <c:v>836.81443643569946</c:v>
                </c:pt>
                <c:pt idx="6999">
                  <c:v>837.13327074050903</c:v>
                </c:pt>
                <c:pt idx="7000">
                  <c:v>837.13344597816467</c:v>
                </c:pt>
                <c:pt idx="7001">
                  <c:v>837.14123439788818</c:v>
                </c:pt>
                <c:pt idx="7002">
                  <c:v>837.24889206886292</c:v>
                </c:pt>
                <c:pt idx="7003">
                  <c:v>837.56709599494934</c:v>
                </c:pt>
                <c:pt idx="7004">
                  <c:v>837.56724452972412</c:v>
                </c:pt>
                <c:pt idx="7005">
                  <c:v>837.59741306304932</c:v>
                </c:pt>
                <c:pt idx="7006">
                  <c:v>837.92925596237183</c:v>
                </c:pt>
                <c:pt idx="7007">
                  <c:v>837.92942380905151</c:v>
                </c:pt>
                <c:pt idx="7008">
                  <c:v>837.94445705413818</c:v>
                </c:pt>
                <c:pt idx="7009">
                  <c:v>838.06038427352905</c:v>
                </c:pt>
                <c:pt idx="7010">
                  <c:v>838.42484521865845</c:v>
                </c:pt>
                <c:pt idx="7011">
                  <c:v>838.42498540878296</c:v>
                </c:pt>
                <c:pt idx="7012">
                  <c:v>838.42505025863647</c:v>
                </c:pt>
                <c:pt idx="7013">
                  <c:v>838.54796290397644</c:v>
                </c:pt>
                <c:pt idx="7014">
                  <c:v>838.8710241317749</c:v>
                </c:pt>
                <c:pt idx="7015">
                  <c:v>838.87139415740967</c:v>
                </c:pt>
                <c:pt idx="7016">
                  <c:v>838.88561677932739</c:v>
                </c:pt>
                <c:pt idx="7017">
                  <c:v>839.25799298286438</c:v>
                </c:pt>
                <c:pt idx="7018">
                  <c:v>839.25814867019653</c:v>
                </c:pt>
                <c:pt idx="7019">
                  <c:v>839.25823640823364</c:v>
                </c:pt>
                <c:pt idx="7020">
                  <c:v>839.33449387550354</c:v>
                </c:pt>
                <c:pt idx="7021">
                  <c:v>839.58985352516174</c:v>
                </c:pt>
                <c:pt idx="7022">
                  <c:v>839.59010314941406</c:v>
                </c:pt>
                <c:pt idx="7023">
                  <c:v>839.68180656433105</c:v>
                </c:pt>
                <c:pt idx="7024">
                  <c:v>840.05025482177734</c:v>
                </c:pt>
                <c:pt idx="7025">
                  <c:v>840.05042719841003</c:v>
                </c:pt>
                <c:pt idx="7026">
                  <c:v>840.05049514770508</c:v>
                </c:pt>
                <c:pt idx="7027">
                  <c:v>840.1752142906189</c:v>
                </c:pt>
                <c:pt idx="7028">
                  <c:v>840.46660041809082</c:v>
                </c:pt>
                <c:pt idx="7029">
                  <c:v>840.4667603969574</c:v>
                </c:pt>
                <c:pt idx="7030">
                  <c:v>840.49305272102356</c:v>
                </c:pt>
                <c:pt idx="7031">
                  <c:v>840.9352548122406</c:v>
                </c:pt>
                <c:pt idx="7032">
                  <c:v>840.93541097640991</c:v>
                </c:pt>
                <c:pt idx="7033">
                  <c:v>840.93547773361206</c:v>
                </c:pt>
                <c:pt idx="7034">
                  <c:v>840.95908808708191</c:v>
                </c:pt>
                <c:pt idx="7035">
                  <c:v>841.24335789680481</c:v>
                </c:pt>
                <c:pt idx="7036">
                  <c:v>841.24350523948669</c:v>
                </c:pt>
                <c:pt idx="7037">
                  <c:v>841.30710077285767</c:v>
                </c:pt>
                <c:pt idx="7038">
                  <c:v>841.80426907539368</c:v>
                </c:pt>
                <c:pt idx="7039">
                  <c:v>841.80471706390381</c:v>
                </c:pt>
                <c:pt idx="7040">
                  <c:v>841.80493927001953</c:v>
                </c:pt>
                <c:pt idx="7041">
                  <c:v>842.02538132667542</c:v>
                </c:pt>
                <c:pt idx="7042">
                  <c:v>842.02575206756592</c:v>
                </c:pt>
                <c:pt idx="7043">
                  <c:v>842.02584290504456</c:v>
                </c:pt>
                <c:pt idx="7044">
                  <c:v>842.11856079101563</c:v>
                </c:pt>
                <c:pt idx="7045">
                  <c:v>842.47903537750244</c:v>
                </c:pt>
                <c:pt idx="7046">
                  <c:v>842.47918796539307</c:v>
                </c:pt>
                <c:pt idx="7047">
                  <c:v>842.4792685508728</c:v>
                </c:pt>
                <c:pt idx="7048">
                  <c:v>842.58237051963806</c:v>
                </c:pt>
                <c:pt idx="7049">
                  <c:v>842.92713451385498</c:v>
                </c:pt>
                <c:pt idx="7050">
                  <c:v>842.92727994918823</c:v>
                </c:pt>
                <c:pt idx="7051">
                  <c:v>842.93124961853027</c:v>
                </c:pt>
                <c:pt idx="7052">
                  <c:v>843.3772509098053</c:v>
                </c:pt>
                <c:pt idx="7053">
                  <c:v>843.37739586830139</c:v>
                </c:pt>
                <c:pt idx="7054">
                  <c:v>843.37747764587402</c:v>
                </c:pt>
                <c:pt idx="7055">
                  <c:v>843.40412425994873</c:v>
                </c:pt>
                <c:pt idx="7056">
                  <c:v>843.61984705924988</c:v>
                </c:pt>
                <c:pt idx="7057">
                  <c:v>843.62683057785034</c:v>
                </c:pt>
                <c:pt idx="7058">
                  <c:v>843.7412211894989</c:v>
                </c:pt>
                <c:pt idx="7059">
                  <c:v>844.05555701255798</c:v>
                </c:pt>
                <c:pt idx="7060">
                  <c:v>844.05574989318848</c:v>
                </c:pt>
                <c:pt idx="7061">
                  <c:v>844.08904433250427</c:v>
                </c:pt>
                <c:pt idx="7062">
                  <c:v>844.2046537399292</c:v>
                </c:pt>
                <c:pt idx="7063">
                  <c:v>844.60152363777161</c:v>
                </c:pt>
                <c:pt idx="7064">
                  <c:v>844.60181427001953</c:v>
                </c:pt>
                <c:pt idx="7065">
                  <c:v>844.60200500488281</c:v>
                </c:pt>
                <c:pt idx="7066">
                  <c:v>844.88803791999817</c:v>
                </c:pt>
                <c:pt idx="7067">
                  <c:v>844.88830924034119</c:v>
                </c:pt>
                <c:pt idx="7068">
                  <c:v>844.89936375617981</c:v>
                </c:pt>
                <c:pt idx="7069">
                  <c:v>845.04789328575134</c:v>
                </c:pt>
                <c:pt idx="7070">
                  <c:v>845.29570865631104</c:v>
                </c:pt>
                <c:pt idx="7071">
                  <c:v>845.2958357334137</c:v>
                </c:pt>
                <c:pt idx="7072">
                  <c:v>845.36322069168091</c:v>
                </c:pt>
                <c:pt idx="7073">
                  <c:v>845.75839567184448</c:v>
                </c:pt>
                <c:pt idx="7074">
                  <c:v>845.7586236000061</c:v>
                </c:pt>
                <c:pt idx="7075">
                  <c:v>845.75872254371643</c:v>
                </c:pt>
                <c:pt idx="7076">
                  <c:v>845.8302013874054</c:v>
                </c:pt>
                <c:pt idx="7077">
                  <c:v>846.20888423919678</c:v>
                </c:pt>
                <c:pt idx="7078">
                  <c:v>846.2090322971344</c:v>
                </c:pt>
                <c:pt idx="7079">
                  <c:v>846.2091212272644</c:v>
                </c:pt>
                <c:pt idx="7080">
                  <c:v>846.61872100830078</c:v>
                </c:pt>
                <c:pt idx="7081">
                  <c:v>846.61902213096619</c:v>
                </c:pt>
                <c:pt idx="7082">
                  <c:v>846.61922168731689</c:v>
                </c:pt>
                <c:pt idx="7083">
                  <c:v>846.64059400558472</c:v>
                </c:pt>
                <c:pt idx="7084">
                  <c:v>846.96094393730164</c:v>
                </c:pt>
                <c:pt idx="7085">
                  <c:v>846.96109628677368</c:v>
                </c:pt>
                <c:pt idx="7086">
                  <c:v>846.98804688453674</c:v>
                </c:pt>
                <c:pt idx="7087">
                  <c:v>847.35783886909485</c:v>
                </c:pt>
                <c:pt idx="7088">
                  <c:v>847.3579957485199</c:v>
                </c:pt>
                <c:pt idx="7089">
                  <c:v>847.35808706283569</c:v>
                </c:pt>
                <c:pt idx="7090">
                  <c:v>847.45261025428772</c:v>
                </c:pt>
                <c:pt idx="7091">
                  <c:v>847.79231429100037</c:v>
                </c:pt>
                <c:pt idx="7092">
                  <c:v>847.79245758056641</c:v>
                </c:pt>
                <c:pt idx="7093">
                  <c:v>847.79945659637451</c:v>
                </c:pt>
                <c:pt idx="7094">
                  <c:v>848.13342237472534</c:v>
                </c:pt>
                <c:pt idx="7095">
                  <c:v>848.13358378410339</c:v>
                </c:pt>
                <c:pt idx="7096">
                  <c:v>848.14713430404663</c:v>
                </c:pt>
                <c:pt idx="7097">
                  <c:v>848.26344323158264</c:v>
                </c:pt>
                <c:pt idx="7098">
                  <c:v>848.52840495109558</c:v>
                </c:pt>
                <c:pt idx="7099">
                  <c:v>848.52855324745178</c:v>
                </c:pt>
                <c:pt idx="7100">
                  <c:v>848.61076855659485</c:v>
                </c:pt>
                <c:pt idx="7101">
                  <c:v>848.93994188308716</c:v>
                </c:pt>
                <c:pt idx="7102">
                  <c:v>848.94011163711548</c:v>
                </c:pt>
                <c:pt idx="7103">
                  <c:v>848.96208620071411</c:v>
                </c:pt>
                <c:pt idx="7104">
                  <c:v>849.07396221160889</c:v>
                </c:pt>
                <c:pt idx="7105">
                  <c:v>849.42945456504822</c:v>
                </c:pt>
                <c:pt idx="7106">
                  <c:v>849.42960667610168</c:v>
                </c:pt>
                <c:pt idx="7107">
                  <c:v>849.42967915534973</c:v>
                </c:pt>
                <c:pt idx="7108">
                  <c:v>849.74214315414429</c:v>
                </c:pt>
                <c:pt idx="7109">
                  <c:v>849.74230313301086</c:v>
                </c:pt>
                <c:pt idx="7110">
                  <c:v>849.76959276199341</c:v>
                </c:pt>
                <c:pt idx="7111">
                  <c:v>849.88843703269958</c:v>
                </c:pt>
                <c:pt idx="7112">
                  <c:v>850.23784160614014</c:v>
                </c:pt>
                <c:pt idx="7113">
                  <c:v>850.23799300193787</c:v>
                </c:pt>
                <c:pt idx="7114">
                  <c:v>850.24703478813171</c:v>
                </c:pt>
                <c:pt idx="7115">
                  <c:v>850.69350457191467</c:v>
                </c:pt>
                <c:pt idx="7116">
                  <c:v>850.69365453720093</c:v>
                </c:pt>
                <c:pt idx="7117">
                  <c:v>850.69372272491455</c:v>
                </c:pt>
                <c:pt idx="7118">
                  <c:v>850.70122480392456</c:v>
                </c:pt>
                <c:pt idx="7119">
                  <c:v>850.97349762916565</c:v>
                </c:pt>
                <c:pt idx="7120">
                  <c:v>850.97365546226501</c:v>
                </c:pt>
                <c:pt idx="7121">
                  <c:v>851.04787993431091</c:v>
                </c:pt>
                <c:pt idx="7122">
                  <c:v>851.49326825141907</c:v>
                </c:pt>
                <c:pt idx="7123">
                  <c:v>851.49342584609985</c:v>
                </c:pt>
                <c:pt idx="7124">
                  <c:v>851.4935040473938</c:v>
                </c:pt>
                <c:pt idx="7125">
                  <c:v>851.51076030731201</c:v>
                </c:pt>
                <c:pt idx="7126">
                  <c:v>851.80001425743103</c:v>
                </c:pt>
                <c:pt idx="7127">
                  <c:v>851.80018043518066</c:v>
                </c:pt>
                <c:pt idx="7128">
                  <c:v>851.85925912857056</c:v>
                </c:pt>
                <c:pt idx="7129">
                  <c:v>852.20993733406067</c:v>
                </c:pt>
                <c:pt idx="7130">
                  <c:v>852.21010875701904</c:v>
                </c:pt>
                <c:pt idx="7131">
                  <c:v>852.21020793914795</c:v>
                </c:pt>
                <c:pt idx="7132">
                  <c:v>852.32188868522644</c:v>
                </c:pt>
                <c:pt idx="7133">
                  <c:v>852.68087315559387</c:v>
                </c:pt>
                <c:pt idx="7134">
                  <c:v>852.68101191520691</c:v>
                </c:pt>
                <c:pt idx="7135">
                  <c:v>852.68107771873474</c:v>
                </c:pt>
                <c:pt idx="7136">
                  <c:v>853.09774708747864</c:v>
                </c:pt>
                <c:pt idx="7137">
                  <c:v>853.09791469573975</c:v>
                </c:pt>
                <c:pt idx="7138">
                  <c:v>853.09799981117249</c:v>
                </c:pt>
                <c:pt idx="7139">
                  <c:v>853.13346934318542</c:v>
                </c:pt>
                <c:pt idx="7140">
                  <c:v>853.4294376373291</c:v>
                </c:pt>
                <c:pt idx="7141">
                  <c:v>853.42959928512573</c:v>
                </c:pt>
                <c:pt idx="7142">
                  <c:v>853.48104810714722</c:v>
                </c:pt>
                <c:pt idx="7143">
                  <c:v>853.88630414009094</c:v>
                </c:pt>
                <c:pt idx="7144">
                  <c:v>853.88663101196289</c:v>
                </c:pt>
                <c:pt idx="7145">
                  <c:v>853.88677620887756</c:v>
                </c:pt>
                <c:pt idx="7146">
                  <c:v>853.94796419143677</c:v>
                </c:pt>
                <c:pt idx="7147">
                  <c:v>854.24593710899353</c:v>
                </c:pt>
                <c:pt idx="7148">
                  <c:v>854.2461371421814</c:v>
                </c:pt>
                <c:pt idx="7149">
                  <c:v>854.29591536521912</c:v>
                </c:pt>
                <c:pt idx="7150">
                  <c:v>854.6401674747467</c:v>
                </c:pt>
                <c:pt idx="7151">
                  <c:v>854.64032077789307</c:v>
                </c:pt>
                <c:pt idx="7152">
                  <c:v>854.64917016029358</c:v>
                </c:pt>
                <c:pt idx="7153">
                  <c:v>854.75844049453735</c:v>
                </c:pt>
                <c:pt idx="7154">
                  <c:v>855.16182446479797</c:v>
                </c:pt>
                <c:pt idx="7155">
                  <c:v>855.16202116012573</c:v>
                </c:pt>
                <c:pt idx="7156">
                  <c:v>855.16210985183716</c:v>
                </c:pt>
                <c:pt idx="7157">
                  <c:v>855.47334742546082</c:v>
                </c:pt>
                <c:pt idx="7158">
                  <c:v>855.4734799861908</c:v>
                </c:pt>
                <c:pt idx="7159">
                  <c:v>855.47356057167053</c:v>
                </c:pt>
                <c:pt idx="7160">
                  <c:v>855.5704140663147</c:v>
                </c:pt>
                <c:pt idx="7161">
                  <c:v>855.90701651573181</c:v>
                </c:pt>
                <c:pt idx="7162">
                  <c:v>855.90717959403992</c:v>
                </c:pt>
                <c:pt idx="7163">
                  <c:v>855.91727089881897</c:v>
                </c:pt>
                <c:pt idx="7164">
                  <c:v>856.38960695266724</c:v>
                </c:pt>
                <c:pt idx="7165">
                  <c:v>856.38989424705505</c:v>
                </c:pt>
                <c:pt idx="7166">
                  <c:v>856.39003396034241</c:v>
                </c:pt>
                <c:pt idx="7167">
                  <c:v>856.39017772674561</c:v>
                </c:pt>
                <c:pt idx="7168">
                  <c:v>856.75310564041138</c:v>
                </c:pt>
                <c:pt idx="7169">
                  <c:v>856.75324010848999</c:v>
                </c:pt>
                <c:pt idx="7170">
                  <c:v>856.75332450866699</c:v>
                </c:pt>
                <c:pt idx="7171">
                  <c:v>857.20600080490112</c:v>
                </c:pt>
                <c:pt idx="7172">
                  <c:v>857.20641875267029</c:v>
                </c:pt>
                <c:pt idx="7173">
                  <c:v>857.20667576789856</c:v>
                </c:pt>
                <c:pt idx="7174">
                  <c:v>857.20693397521973</c:v>
                </c:pt>
                <c:pt idx="7175">
                  <c:v>857.51938271522522</c:v>
                </c:pt>
                <c:pt idx="7176">
                  <c:v>857.51951169967651</c:v>
                </c:pt>
                <c:pt idx="7177">
                  <c:v>857.53924822807312</c:v>
                </c:pt>
                <c:pt idx="7178">
                  <c:v>858.05239415168762</c:v>
                </c:pt>
                <c:pt idx="7179">
                  <c:v>858.05277848243713</c:v>
                </c:pt>
                <c:pt idx="7180">
                  <c:v>858.05301666259766</c:v>
                </c:pt>
                <c:pt idx="7181">
                  <c:v>858.05314993858337</c:v>
                </c:pt>
                <c:pt idx="7182">
                  <c:v>858.27951431274414</c:v>
                </c:pt>
                <c:pt idx="7183">
                  <c:v>858.27964997291565</c:v>
                </c:pt>
                <c:pt idx="7184">
                  <c:v>858.35094523429871</c:v>
                </c:pt>
                <c:pt idx="7185">
                  <c:v>858.7400586605072</c:v>
                </c:pt>
                <c:pt idx="7186">
                  <c:v>858.74020910263062</c:v>
                </c:pt>
                <c:pt idx="7187">
                  <c:v>858.74028396606445</c:v>
                </c:pt>
                <c:pt idx="7188">
                  <c:v>858.81736445426941</c:v>
                </c:pt>
                <c:pt idx="7189">
                  <c:v>859.14794254302979</c:v>
                </c:pt>
                <c:pt idx="7190">
                  <c:v>859.14810633659363</c:v>
                </c:pt>
                <c:pt idx="7191">
                  <c:v>859.16521000862122</c:v>
                </c:pt>
                <c:pt idx="7192">
                  <c:v>859.51741099357605</c:v>
                </c:pt>
                <c:pt idx="7193">
                  <c:v>859.51768469810486</c:v>
                </c:pt>
                <c:pt idx="7194">
                  <c:v>859.53074407577515</c:v>
                </c:pt>
                <c:pt idx="7195">
                  <c:v>859.62819051742554</c:v>
                </c:pt>
                <c:pt idx="7196">
                  <c:v>859.92912411689758</c:v>
                </c:pt>
                <c:pt idx="7197">
                  <c:v>859.92929124832153</c:v>
                </c:pt>
                <c:pt idx="7198">
                  <c:v>859.97594952583313</c:v>
                </c:pt>
                <c:pt idx="7199">
                  <c:v>860.42693138122559</c:v>
                </c:pt>
                <c:pt idx="7200">
                  <c:v>860.42714762687683</c:v>
                </c:pt>
                <c:pt idx="7201">
                  <c:v>860.42727041244507</c:v>
                </c:pt>
                <c:pt idx="7202">
                  <c:v>860.43929386138916</c:v>
                </c:pt>
                <c:pt idx="7203">
                  <c:v>860.81531000137329</c:v>
                </c:pt>
                <c:pt idx="7204">
                  <c:v>860.81548476219177</c:v>
                </c:pt>
                <c:pt idx="7205">
                  <c:v>860.81556296348572</c:v>
                </c:pt>
                <c:pt idx="7206">
                  <c:v>861.21259641647339</c:v>
                </c:pt>
                <c:pt idx="7207">
                  <c:v>861.21275734901428</c:v>
                </c:pt>
                <c:pt idx="7208">
                  <c:v>861.21282505989075</c:v>
                </c:pt>
                <c:pt idx="7209">
                  <c:v>861.25118279457092</c:v>
                </c:pt>
                <c:pt idx="7210">
                  <c:v>861.68893623352051</c:v>
                </c:pt>
                <c:pt idx="7211">
                  <c:v>861.68914699554443</c:v>
                </c:pt>
                <c:pt idx="7212">
                  <c:v>861.6892454624176</c:v>
                </c:pt>
                <c:pt idx="7213">
                  <c:v>861.74493336677551</c:v>
                </c:pt>
                <c:pt idx="7214">
                  <c:v>861.97826933860779</c:v>
                </c:pt>
                <c:pt idx="7215">
                  <c:v>861.97840476036072</c:v>
                </c:pt>
                <c:pt idx="7216">
                  <c:v>862.06236100196838</c:v>
                </c:pt>
                <c:pt idx="7217">
                  <c:v>862.44319558143616</c:v>
                </c:pt>
                <c:pt idx="7218">
                  <c:v>862.44352650642395</c:v>
                </c:pt>
                <c:pt idx="7219">
                  <c:v>862.44378542900085</c:v>
                </c:pt>
                <c:pt idx="7220">
                  <c:v>862.55390572547913</c:v>
                </c:pt>
                <c:pt idx="7221">
                  <c:v>862.91618227958679</c:v>
                </c:pt>
                <c:pt idx="7222">
                  <c:v>862.91670536994934</c:v>
                </c:pt>
                <c:pt idx="7223">
                  <c:v>862.91693425178528</c:v>
                </c:pt>
                <c:pt idx="7224">
                  <c:v>863.19012451171875</c:v>
                </c:pt>
                <c:pt idx="7225">
                  <c:v>863.19029092788696</c:v>
                </c:pt>
                <c:pt idx="7226">
                  <c:v>863.22392582893372</c:v>
                </c:pt>
                <c:pt idx="7227">
                  <c:v>863.5898699760437</c:v>
                </c:pt>
                <c:pt idx="7228">
                  <c:v>863.59001231193542</c:v>
                </c:pt>
                <c:pt idx="7229">
                  <c:v>863.59009718894958</c:v>
                </c:pt>
                <c:pt idx="7230">
                  <c:v>863.68793320655823</c:v>
                </c:pt>
                <c:pt idx="7231">
                  <c:v>864.18507075309753</c:v>
                </c:pt>
                <c:pt idx="7232">
                  <c:v>864.18526291847229</c:v>
                </c:pt>
                <c:pt idx="7233">
                  <c:v>864.18537020683289</c:v>
                </c:pt>
                <c:pt idx="7234">
                  <c:v>864.1854293346405</c:v>
                </c:pt>
                <c:pt idx="7235">
                  <c:v>864.39713454246521</c:v>
                </c:pt>
                <c:pt idx="7236">
                  <c:v>864.39725780487061</c:v>
                </c:pt>
                <c:pt idx="7237">
                  <c:v>864.49879121780396</c:v>
                </c:pt>
                <c:pt idx="7238">
                  <c:v>864.90220332145691</c:v>
                </c:pt>
                <c:pt idx="7239">
                  <c:v>864.90237832069397</c:v>
                </c:pt>
                <c:pt idx="7240">
                  <c:v>864.902498960495</c:v>
                </c:pt>
                <c:pt idx="7241">
                  <c:v>864.97972583770752</c:v>
                </c:pt>
                <c:pt idx="7242">
                  <c:v>865.23305773735046</c:v>
                </c:pt>
                <c:pt idx="7243">
                  <c:v>865.23317694664001</c:v>
                </c:pt>
                <c:pt idx="7244">
                  <c:v>865.309898853302</c:v>
                </c:pt>
                <c:pt idx="7245">
                  <c:v>865.67189335823059</c:v>
                </c:pt>
                <c:pt idx="7246">
                  <c:v>865.67203235626221</c:v>
                </c:pt>
                <c:pt idx="7247">
                  <c:v>865.6721351146698</c:v>
                </c:pt>
                <c:pt idx="7248">
                  <c:v>865.80760884284973</c:v>
                </c:pt>
                <c:pt idx="7249">
                  <c:v>866.05821490287781</c:v>
                </c:pt>
                <c:pt idx="7250">
                  <c:v>866.05836462974548</c:v>
                </c:pt>
                <c:pt idx="7251">
                  <c:v>866.12137961387634</c:v>
                </c:pt>
                <c:pt idx="7252">
                  <c:v>866.5159375667572</c:v>
                </c:pt>
                <c:pt idx="7253">
                  <c:v>866.51608753204346</c:v>
                </c:pt>
                <c:pt idx="7254">
                  <c:v>866.51615786552429</c:v>
                </c:pt>
                <c:pt idx="7255">
                  <c:v>866.61603116989136</c:v>
                </c:pt>
                <c:pt idx="7256">
                  <c:v>866.9724657535553</c:v>
                </c:pt>
                <c:pt idx="7257">
                  <c:v>866.9726459980011</c:v>
                </c:pt>
                <c:pt idx="7258">
                  <c:v>866.97274255752563</c:v>
                </c:pt>
                <c:pt idx="7259">
                  <c:v>867.2285783290863</c:v>
                </c:pt>
                <c:pt idx="7260">
                  <c:v>867.22870707511902</c:v>
                </c:pt>
                <c:pt idx="7261">
                  <c:v>867.28001594543457</c:v>
                </c:pt>
                <c:pt idx="7262">
                  <c:v>867.3981032371521</c:v>
                </c:pt>
                <c:pt idx="7263">
                  <c:v>867.77118992805481</c:v>
                </c:pt>
                <c:pt idx="7264">
                  <c:v>867.77134394645691</c:v>
                </c:pt>
                <c:pt idx="7265">
                  <c:v>867.77142953872681</c:v>
                </c:pt>
                <c:pt idx="7266">
                  <c:v>868.03776955604553</c:v>
                </c:pt>
                <c:pt idx="7267">
                  <c:v>868.03796601295471</c:v>
                </c:pt>
                <c:pt idx="7268">
                  <c:v>868.09431767463684</c:v>
                </c:pt>
                <c:pt idx="7269">
                  <c:v>868.23860335350037</c:v>
                </c:pt>
                <c:pt idx="7270">
                  <c:v>868.63525009155273</c:v>
                </c:pt>
                <c:pt idx="7271">
                  <c:v>868.63542413711548</c:v>
                </c:pt>
                <c:pt idx="7272">
                  <c:v>868.63552379608154</c:v>
                </c:pt>
                <c:pt idx="7273">
                  <c:v>868.94368743896484</c:v>
                </c:pt>
                <c:pt idx="7274">
                  <c:v>868.94392728805542</c:v>
                </c:pt>
                <c:pt idx="7275">
                  <c:v>868.94406890869141</c:v>
                </c:pt>
                <c:pt idx="7276">
                  <c:v>869.05275988578796</c:v>
                </c:pt>
                <c:pt idx="7277">
                  <c:v>869.31771802902222</c:v>
                </c:pt>
                <c:pt idx="7278">
                  <c:v>869.31788444519043</c:v>
                </c:pt>
                <c:pt idx="7279">
                  <c:v>869.36848402023315</c:v>
                </c:pt>
                <c:pt idx="7280">
                  <c:v>869.65818810462952</c:v>
                </c:pt>
                <c:pt idx="7281">
                  <c:v>869.65834593772888</c:v>
                </c:pt>
                <c:pt idx="7282">
                  <c:v>869.71632695198059</c:v>
                </c:pt>
                <c:pt idx="7283">
                  <c:v>869.83228182792664</c:v>
                </c:pt>
                <c:pt idx="7284">
                  <c:v>870.09049391746521</c:v>
                </c:pt>
                <c:pt idx="7285">
                  <c:v>870.09063148498535</c:v>
                </c:pt>
                <c:pt idx="7286">
                  <c:v>870.17993426322937</c:v>
                </c:pt>
                <c:pt idx="7287">
                  <c:v>870.51426219940186</c:v>
                </c:pt>
                <c:pt idx="7288">
                  <c:v>870.51452112197876</c:v>
                </c:pt>
                <c:pt idx="7289">
                  <c:v>870.52717900276184</c:v>
                </c:pt>
                <c:pt idx="7290">
                  <c:v>870.64308333396912</c:v>
                </c:pt>
                <c:pt idx="7291">
                  <c:v>870.98815703392029</c:v>
                </c:pt>
                <c:pt idx="7292">
                  <c:v>870.98828887939453</c:v>
                </c:pt>
                <c:pt idx="7293">
                  <c:v>870.99180221557617</c:v>
                </c:pt>
                <c:pt idx="7294">
                  <c:v>871.34648513793945</c:v>
                </c:pt>
                <c:pt idx="7295">
                  <c:v>871.34680533409119</c:v>
                </c:pt>
                <c:pt idx="7296">
                  <c:v>871.36063027381897</c:v>
                </c:pt>
                <c:pt idx="7297">
                  <c:v>871.48662805557251</c:v>
                </c:pt>
                <c:pt idx="7298">
                  <c:v>871.79988670349121</c:v>
                </c:pt>
                <c:pt idx="7299">
                  <c:v>871.80002021789551</c:v>
                </c:pt>
                <c:pt idx="7300">
                  <c:v>871.80742621421814</c:v>
                </c:pt>
                <c:pt idx="7301">
                  <c:v>872.12852549552917</c:v>
                </c:pt>
                <c:pt idx="7302">
                  <c:v>872.1286883354187</c:v>
                </c:pt>
                <c:pt idx="7303">
                  <c:v>872.15291547775269</c:v>
                </c:pt>
                <c:pt idx="7304">
                  <c:v>872.26864361763</c:v>
                </c:pt>
                <c:pt idx="7305">
                  <c:v>872.56501007080078</c:v>
                </c:pt>
                <c:pt idx="7306">
                  <c:v>872.56514310836792</c:v>
                </c:pt>
                <c:pt idx="7307">
                  <c:v>872.61654949188232</c:v>
                </c:pt>
                <c:pt idx="7308">
                  <c:v>873.10946941375732</c:v>
                </c:pt>
                <c:pt idx="7309">
                  <c:v>873.10991954803467</c:v>
                </c:pt>
                <c:pt idx="7310">
                  <c:v>873.11016726493835</c:v>
                </c:pt>
                <c:pt idx="7311">
                  <c:v>873.11041831970215</c:v>
                </c:pt>
                <c:pt idx="7312">
                  <c:v>873.42122459411621</c:v>
                </c:pt>
                <c:pt idx="7313">
                  <c:v>873.42151570320129</c:v>
                </c:pt>
                <c:pt idx="7314">
                  <c:v>873.42714715003967</c:v>
                </c:pt>
                <c:pt idx="7315">
                  <c:v>873.79908418655396</c:v>
                </c:pt>
                <c:pt idx="7316">
                  <c:v>873.79925417900085</c:v>
                </c:pt>
                <c:pt idx="7317">
                  <c:v>873.79932999610901</c:v>
                </c:pt>
                <c:pt idx="7318">
                  <c:v>873.89028310775757</c:v>
                </c:pt>
                <c:pt idx="7319">
                  <c:v>874.22974920272827</c:v>
                </c:pt>
                <c:pt idx="7320">
                  <c:v>874.22987461090088</c:v>
                </c:pt>
                <c:pt idx="7321">
                  <c:v>874.23799896240234</c:v>
                </c:pt>
                <c:pt idx="7322">
                  <c:v>874.68816232681274</c:v>
                </c:pt>
                <c:pt idx="7323">
                  <c:v>874.68842697143555</c:v>
                </c:pt>
                <c:pt idx="7324">
                  <c:v>874.68855094909668</c:v>
                </c:pt>
                <c:pt idx="7325">
                  <c:v>874.70143723487854</c:v>
                </c:pt>
                <c:pt idx="7326">
                  <c:v>875.02296710014343</c:v>
                </c:pt>
                <c:pt idx="7327">
                  <c:v>875.02310252189636</c:v>
                </c:pt>
                <c:pt idx="7328">
                  <c:v>875.04911136627197</c:v>
                </c:pt>
                <c:pt idx="7329">
                  <c:v>875.4376277923584</c:v>
                </c:pt>
                <c:pt idx="7330">
                  <c:v>875.43780660629272</c:v>
                </c:pt>
                <c:pt idx="7331">
                  <c:v>875.43789076805115</c:v>
                </c:pt>
                <c:pt idx="7332">
                  <c:v>875.51625633239746</c:v>
                </c:pt>
                <c:pt idx="7333">
                  <c:v>875.74913001060486</c:v>
                </c:pt>
                <c:pt idx="7334">
                  <c:v>875.74925851821899</c:v>
                </c:pt>
                <c:pt idx="7335">
                  <c:v>875.86051917076111</c:v>
                </c:pt>
                <c:pt idx="7336">
                  <c:v>876.24089312553406</c:v>
                </c:pt>
                <c:pt idx="7337">
                  <c:v>876.24104738235474</c:v>
                </c:pt>
                <c:pt idx="7338">
                  <c:v>876.24113035202026</c:v>
                </c:pt>
                <c:pt idx="7339">
                  <c:v>876.32769775390625</c:v>
                </c:pt>
                <c:pt idx="7340">
                  <c:v>876.66813278198242</c:v>
                </c:pt>
                <c:pt idx="7341">
                  <c:v>876.66831135749817</c:v>
                </c:pt>
                <c:pt idx="7342">
                  <c:v>876.67466187477112</c:v>
                </c:pt>
                <c:pt idx="7343">
                  <c:v>877.0786817073822</c:v>
                </c:pt>
                <c:pt idx="7344">
                  <c:v>877.07882881164551</c:v>
                </c:pt>
                <c:pt idx="7345">
                  <c:v>877.07889556884766</c:v>
                </c:pt>
                <c:pt idx="7346">
                  <c:v>877.13883590698242</c:v>
                </c:pt>
                <c:pt idx="7347">
                  <c:v>877.39450716972351</c:v>
                </c:pt>
                <c:pt idx="7348">
                  <c:v>877.39464235305786</c:v>
                </c:pt>
                <c:pt idx="7349">
                  <c:v>877.49258208274841</c:v>
                </c:pt>
                <c:pt idx="7350">
                  <c:v>877.8914635181427</c:v>
                </c:pt>
                <c:pt idx="7351">
                  <c:v>877.89165186882019</c:v>
                </c:pt>
                <c:pt idx="7352">
                  <c:v>877.89173603057861</c:v>
                </c:pt>
                <c:pt idx="7353">
                  <c:v>877.94972944259644</c:v>
                </c:pt>
                <c:pt idx="7354">
                  <c:v>878.19950842857361</c:v>
                </c:pt>
                <c:pt idx="7355">
                  <c:v>878.19963955879211</c:v>
                </c:pt>
                <c:pt idx="7356">
                  <c:v>878.29713821411133</c:v>
                </c:pt>
                <c:pt idx="7357">
                  <c:v>878.69458055496216</c:v>
                </c:pt>
                <c:pt idx="7358">
                  <c:v>878.694739818573</c:v>
                </c:pt>
                <c:pt idx="7359">
                  <c:v>878.69482707977295</c:v>
                </c:pt>
                <c:pt idx="7360">
                  <c:v>878.76108050346375</c:v>
                </c:pt>
                <c:pt idx="7361">
                  <c:v>879.10589408874512</c:v>
                </c:pt>
                <c:pt idx="7362">
                  <c:v>879.1060471534729</c:v>
                </c:pt>
                <c:pt idx="7363">
                  <c:v>879.11349940299988</c:v>
                </c:pt>
                <c:pt idx="7364">
                  <c:v>879.44298148155212</c:v>
                </c:pt>
                <c:pt idx="7365">
                  <c:v>879.44316387176514</c:v>
                </c:pt>
                <c:pt idx="7366">
                  <c:v>879.45589804649353</c:v>
                </c:pt>
                <c:pt idx="7367">
                  <c:v>879.57203102111816</c:v>
                </c:pt>
                <c:pt idx="7368">
                  <c:v>879.85918855667114</c:v>
                </c:pt>
                <c:pt idx="7369">
                  <c:v>879.85933303833008</c:v>
                </c:pt>
                <c:pt idx="7370">
                  <c:v>879.91967153549194</c:v>
                </c:pt>
                <c:pt idx="7371">
                  <c:v>880.31863451004028</c:v>
                </c:pt>
                <c:pt idx="7372">
                  <c:v>880.31877088546753</c:v>
                </c:pt>
                <c:pt idx="7373">
                  <c:v>880.31885576248169</c:v>
                </c:pt>
                <c:pt idx="7374">
                  <c:v>880.38624739646912</c:v>
                </c:pt>
                <c:pt idx="7375">
                  <c:v>880.68516373634338</c:v>
                </c:pt>
                <c:pt idx="7376">
                  <c:v>880.68532729148865</c:v>
                </c:pt>
                <c:pt idx="7377">
                  <c:v>880.73868584632874</c:v>
                </c:pt>
                <c:pt idx="7378">
                  <c:v>881.03420805931091</c:v>
                </c:pt>
                <c:pt idx="7379">
                  <c:v>881.03446626663208</c:v>
                </c:pt>
                <c:pt idx="7380">
                  <c:v>881.08256149291992</c:v>
                </c:pt>
                <c:pt idx="7381">
                  <c:v>881.19706869125366</c:v>
                </c:pt>
                <c:pt idx="7382">
                  <c:v>881.47554731369019</c:v>
                </c:pt>
                <c:pt idx="7383">
                  <c:v>881.47568154335022</c:v>
                </c:pt>
                <c:pt idx="7384">
                  <c:v>881.55496120452881</c:v>
                </c:pt>
                <c:pt idx="7385">
                  <c:v>882.07306432723999</c:v>
                </c:pt>
                <c:pt idx="7386">
                  <c:v>882.0733437538147</c:v>
                </c:pt>
                <c:pt idx="7387">
                  <c:v>882.07345128059387</c:v>
                </c:pt>
                <c:pt idx="7388">
                  <c:v>882.07355356216431</c:v>
                </c:pt>
                <c:pt idx="7389">
                  <c:v>882.26339268684387</c:v>
                </c:pt>
                <c:pt idx="7390">
                  <c:v>882.2635133266449</c:v>
                </c:pt>
                <c:pt idx="7391">
                  <c:v>882.35972738265991</c:v>
                </c:pt>
                <c:pt idx="7392">
                  <c:v>882.6617968082428</c:v>
                </c:pt>
                <c:pt idx="7393">
                  <c:v>882.66194915771484</c:v>
                </c:pt>
                <c:pt idx="7394">
                  <c:v>882.70459461212158</c:v>
                </c:pt>
                <c:pt idx="7395">
                  <c:v>882.8196108341217</c:v>
                </c:pt>
                <c:pt idx="7396">
                  <c:v>883.13471555709839</c:v>
                </c:pt>
                <c:pt idx="7397">
                  <c:v>883.13501620292664</c:v>
                </c:pt>
                <c:pt idx="7398">
                  <c:v>883.17912125587463</c:v>
                </c:pt>
                <c:pt idx="7399">
                  <c:v>883.56935119628906</c:v>
                </c:pt>
                <c:pt idx="7400">
                  <c:v>883.56950092315674</c:v>
                </c:pt>
                <c:pt idx="7401">
                  <c:v>883.56958293914795</c:v>
                </c:pt>
                <c:pt idx="7402">
                  <c:v>883.63103055953979</c:v>
                </c:pt>
                <c:pt idx="7403">
                  <c:v>883.93356227874756</c:v>
                </c:pt>
                <c:pt idx="7404">
                  <c:v>883.93373155593872</c:v>
                </c:pt>
                <c:pt idx="7405">
                  <c:v>883.97745704650879</c:v>
                </c:pt>
                <c:pt idx="7406">
                  <c:v>884.28050303459167</c:v>
                </c:pt>
                <c:pt idx="7407">
                  <c:v>884.28065299987793</c:v>
                </c:pt>
                <c:pt idx="7408">
                  <c:v>884.32665395736694</c:v>
                </c:pt>
                <c:pt idx="7409">
                  <c:v>884.44517755508423</c:v>
                </c:pt>
                <c:pt idx="7410">
                  <c:v>884.77706408500671</c:v>
                </c:pt>
                <c:pt idx="7411">
                  <c:v>884.77720212936401</c:v>
                </c:pt>
                <c:pt idx="7412">
                  <c:v>884.79275512695313</c:v>
                </c:pt>
                <c:pt idx="7413">
                  <c:v>885.25235533714294</c:v>
                </c:pt>
                <c:pt idx="7414">
                  <c:v>885.25272989273071</c:v>
                </c:pt>
                <c:pt idx="7415">
                  <c:v>885.25294589996338</c:v>
                </c:pt>
                <c:pt idx="7416">
                  <c:v>885.26704168319702</c:v>
                </c:pt>
                <c:pt idx="7417">
                  <c:v>885.51327681541443</c:v>
                </c:pt>
                <c:pt idx="7418">
                  <c:v>885.51342368125916</c:v>
                </c:pt>
                <c:pt idx="7419">
                  <c:v>885.60869097709656</c:v>
                </c:pt>
                <c:pt idx="7420">
                  <c:v>885.90235018730164</c:v>
                </c:pt>
                <c:pt idx="7421">
                  <c:v>885.90250134468079</c:v>
                </c:pt>
                <c:pt idx="7422">
                  <c:v>885.95284199714661</c:v>
                </c:pt>
                <c:pt idx="7423">
                  <c:v>886.06716370582581</c:v>
                </c:pt>
                <c:pt idx="7424">
                  <c:v>886.36077284812927</c:v>
                </c:pt>
                <c:pt idx="7425">
                  <c:v>886.36092686653137</c:v>
                </c:pt>
                <c:pt idx="7426">
                  <c:v>886.41516900062561</c:v>
                </c:pt>
                <c:pt idx="7427">
                  <c:v>886.81565165519714</c:v>
                </c:pt>
                <c:pt idx="7428">
                  <c:v>886.81581807136536</c:v>
                </c:pt>
                <c:pt idx="7429">
                  <c:v>886.81589841842651</c:v>
                </c:pt>
                <c:pt idx="7430">
                  <c:v>886.87884020805359</c:v>
                </c:pt>
                <c:pt idx="7431">
                  <c:v>887.15868997573853</c:v>
                </c:pt>
                <c:pt idx="7432">
                  <c:v>887.15883779525757</c:v>
                </c:pt>
                <c:pt idx="7433">
                  <c:v>887.23553705215454</c:v>
                </c:pt>
                <c:pt idx="7434">
                  <c:v>887.60623860359192</c:v>
                </c:pt>
                <c:pt idx="7435">
                  <c:v>887.60641264915466</c:v>
                </c:pt>
                <c:pt idx="7436">
                  <c:v>887.6064875125885</c:v>
                </c:pt>
                <c:pt idx="7437">
                  <c:v>887.68910121917725</c:v>
                </c:pt>
                <c:pt idx="7438">
                  <c:v>888.15572142601013</c:v>
                </c:pt>
                <c:pt idx="7439">
                  <c:v>888.1561975479126</c:v>
                </c:pt>
                <c:pt idx="7440">
                  <c:v>888.1564610004425</c:v>
                </c:pt>
                <c:pt idx="7441">
                  <c:v>888.45572328567505</c:v>
                </c:pt>
                <c:pt idx="7442">
                  <c:v>888.45585179328918</c:v>
                </c:pt>
                <c:pt idx="7443">
                  <c:v>888.45591711997986</c:v>
                </c:pt>
                <c:pt idx="7444">
                  <c:v>888.49945449829102</c:v>
                </c:pt>
                <c:pt idx="7445">
                  <c:v>888.74806714057922</c:v>
                </c:pt>
                <c:pt idx="7446">
                  <c:v>888.74820709228516</c:v>
                </c:pt>
                <c:pt idx="7447">
                  <c:v>888.85902380943298</c:v>
                </c:pt>
                <c:pt idx="7448">
                  <c:v>889.19831299781799</c:v>
                </c:pt>
                <c:pt idx="7449">
                  <c:v>889.19847702980042</c:v>
                </c:pt>
                <c:pt idx="7450">
                  <c:v>889.20571994781494</c:v>
                </c:pt>
                <c:pt idx="7451">
                  <c:v>889.31555533409119</c:v>
                </c:pt>
                <c:pt idx="7452">
                  <c:v>889.72526144981384</c:v>
                </c:pt>
                <c:pt idx="7453">
                  <c:v>889.72541379928589</c:v>
                </c:pt>
                <c:pt idx="7454">
                  <c:v>889.72547960281372</c:v>
                </c:pt>
                <c:pt idx="7455">
                  <c:v>889.9472062587738</c:v>
                </c:pt>
                <c:pt idx="7456">
                  <c:v>889.9473569393158</c:v>
                </c:pt>
                <c:pt idx="7457">
                  <c:v>890.01161432266235</c:v>
                </c:pt>
                <c:pt idx="7458">
                  <c:v>890.12634205818176</c:v>
                </c:pt>
                <c:pt idx="7459">
                  <c:v>890.38396716117859</c:v>
                </c:pt>
                <c:pt idx="7460">
                  <c:v>890.38409733772278</c:v>
                </c:pt>
                <c:pt idx="7461">
                  <c:v>890.47426438331604</c:v>
                </c:pt>
                <c:pt idx="7462">
                  <c:v>890.79839944839478</c:v>
                </c:pt>
                <c:pt idx="7463">
                  <c:v>890.79857563972473</c:v>
                </c:pt>
                <c:pt idx="7464">
                  <c:v>890.82207012176514</c:v>
                </c:pt>
                <c:pt idx="7465">
                  <c:v>890.93742775917053</c:v>
                </c:pt>
                <c:pt idx="7466">
                  <c:v>891.32085204124451</c:v>
                </c:pt>
                <c:pt idx="7467">
                  <c:v>891.32098889350891</c:v>
                </c:pt>
                <c:pt idx="7468">
                  <c:v>891.32115912437439</c:v>
                </c:pt>
                <c:pt idx="7469">
                  <c:v>891.59795689582825</c:v>
                </c:pt>
                <c:pt idx="7470">
                  <c:v>891.59812331199646</c:v>
                </c:pt>
                <c:pt idx="7471">
                  <c:v>891.63321352005005</c:v>
                </c:pt>
                <c:pt idx="7472">
                  <c:v>891.74875211715698</c:v>
                </c:pt>
                <c:pt idx="7473">
                  <c:v>892.06964564323425</c:v>
                </c:pt>
                <c:pt idx="7474">
                  <c:v>892.06978344917297</c:v>
                </c:pt>
                <c:pt idx="7475">
                  <c:v>892.09617900848389</c:v>
                </c:pt>
                <c:pt idx="7476">
                  <c:v>892.40424156188965</c:v>
                </c:pt>
                <c:pt idx="7477">
                  <c:v>892.40442538261414</c:v>
                </c:pt>
                <c:pt idx="7478">
                  <c:v>892.44440937042236</c:v>
                </c:pt>
                <c:pt idx="7479">
                  <c:v>892.55915307998657</c:v>
                </c:pt>
                <c:pt idx="7480">
                  <c:v>892.8167667388916</c:v>
                </c:pt>
                <c:pt idx="7481">
                  <c:v>892.81693458557129</c:v>
                </c:pt>
                <c:pt idx="7482">
                  <c:v>892.91833233833313</c:v>
                </c:pt>
                <c:pt idx="7483">
                  <c:v>893.25437664985657</c:v>
                </c:pt>
                <c:pt idx="7484">
                  <c:v>893.25454664230347</c:v>
                </c:pt>
                <c:pt idx="7485">
                  <c:v>893.26264333724976</c:v>
                </c:pt>
                <c:pt idx="7486">
                  <c:v>893.37376666069031</c:v>
                </c:pt>
                <c:pt idx="7487">
                  <c:v>893.79352903366089</c:v>
                </c:pt>
                <c:pt idx="7488">
                  <c:v>893.79370617866516</c:v>
                </c:pt>
                <c:pt idx="7489">
                  <c:v>893.79380464553833</c:v>
                </c:pt>
                <c:pt idx="7490">
                  <c:v>894.04356122016907</c:v>
                </c:pt>
                <c:pt idx="7491">
                  <c:v>894.04371309280396</c:v>
                </c:pt>
                <c:pt idx="7492">
                  <c:v>894.06632018089294</c:v>
                </c:pt>
                <c:pt idx="7493">
                  <c:v>894.18571591377258</c:v>
                </c:pt>
                <c:pt idx="7494">
                  <c:v>894.45586490631104</c:v>
                </c:pt>
                <c:pt idx="7495">
                  <c:v>894.45604014396667</c:v>
                </c:pt>
                <c:pt idx="7496">
                  <c:v>894.54239439964294</c:v>
                </c:pt>
                <c:pt idx="7497">
                  <c:v>894.88518333435059</c:v>
                </c:pt>
                <c:pt idx="7498">
                  <c:v>894.88534593582153</c:v>
                </c:pt>
                <c:pt idx="7499">
                  <c:v>894.88542580604553</c:v>
                </c:pt>
                <c:pt idx="7500">
                  <c:v>894.99617409706116</c:v>
                </c:pt>
                <c:pt idx="7501">
                  <c:v>895.38855409622192</c:v>
                </c:pt>
                <c:pt idx="7502">
                  <c:v>895.3887460231781</c:v>
                </c:pt>
                <c:pt idx="7503">
                  <c:v>895.38884711265564</c:v>
                </c:pt>
                <c:pt idx="7504">
                  <c:v>895.65886974334717</c:v>
                </c:pt>
                <c:pt idx="7505">
                  <c:v>895.65901398658752</c:v>
                </c:pt>
                <c:pt idx="7506">
                  <c:v>895.69164156913757</c:v>
                </c:pt>
                <c:pt idx="7507">
                  <c:v>895.80726957321167</c:v>
                </c:pt>
                <c:pt idx="7508">
                  <c:v>896.07007741928101</c:v>
                </c:pt>
                <c:pt idx="7509">
                  <c:v>896.07023191452026</c:v>
                </c:pt>
                <c:pt idx="7510">
                  <c:v>896.15442132949829</c:v>
                </c:pt>
                <c:pt idx="7511">
                  <c:v>896.63729691505432</c:v>
                </c:pt>
                <c:pt idx="7512">
                  <c:v>896.63768529891968</c:v>
                </c:pt>
                <c:pt idx="7513">
                  <c:v>896.63788056373596</c:v>
                </c:pt>
                <c:pt idx="7514">
                  <c:v>896.63805818557739</c:v>
                </c:pt>
                <c:pt idx="7515">
                  <c:v>896.92294192314148</c:v>
                </c:pt>
                <c:pt idx="7516">
                  <c:v>896.9230740070343</c:v>
                </c:pt>
                <c:pt idx="7517">
                  <c:v>896.96543788909912</c:v>
                </c:pt>
                <c:pt idx="7518">
                  <c:v>897.403244972229</c:v>
                </c:pt>
                <c:pt idx="7519">
                  <c:v>897.40377831459045</c:v>
                </c:pt>
                <c:pt idx="7520">
                  <c:v>897.40404367446899</c:v>
                </c:pt>
                <c:pt idx="7521">
                  <c:v>897.43292331695557</c:v>
                </c:pt>
                <c:pt idx="7522">
                  <c:v>897.83912181854248</c:v>
                </c:pt>
                <c:pt idx="7523">
                  <c:v>897.8394021987915</c:v>
                </c:pt>
                <c:pt idx="7524">
                  <c:v>897.83956217765808</c:v>
                </c:pt>
                <c:pt idx="7525">
                  <c:v>898.20660734176636</c:v>
                </c:pt>
                <c:pt idx="7526">
                  <c:v>898.20683836936951</c:v>
                </c:pt>
                <c:pt idx="7527">
                  <c:v>898.20702767372131</c:v>
                </c:pt>
                <c:pt idx="7528">
                  <c:v>898.24329519271851</c:v>
                </c:pt>
                <c:pt idx="7529">
                  <c:v>898.63569474220276</c:v>
                </c:pt>
                <c:pt idx="7530">
                  <c:v>898.63594627380371</c:v>
                </c:pt>
                <c:pt idx="7531">
                  <c:v>898.63605642318726</c:v>
                </c:pt>
                <c:pt idx="7532">
                  <c:v>898.91887640953064</c:v>
                </c:pt>
                <c:pt idx="7533">
                  <c:v>898.919029712677</c:v>
                </c:pt>
                <c:pt idx="7534">
                  <c:v>898.93982529640198</c:v>
                </c:pt>
                <c:pt idx="7535">
                  <c:v>899.05534672737122</c:v>
                </c:pt>
                <c:pt idx="7536">
                  <c:v>899.37320423126221</c:v>
                </c:pt>
                <c:pt idx="7537">
                  <c:v>899.37335824966431</c:v>
                </c:pt>
                <c:pt idx="7538">
                  <c:v>899.40316772460938</c:v>
                </c:pt>
                <c:pt idx="7539">
                  <c:v>899.91259360313416</c:v>
                </c:pt>
                <c:pt idx="7540">
                  <c:v>899.91277194023132</c:v>
                </c:pt>
                <c:pt idx="7541">
                  <c:v>899.91283988952637</c:v>
                </c:pt>
                <c:pt idx="7542">
                  <c:v>899.91292071342468</c:v>
                </c:pt>
                <c:pt idx="7543">
                  <c:v>900.22306966781616</c:v>
                </c:pt>
                <c:pt idx="7544">
                  <c:v>900.22320818901062</c:v>
                </c:pt>
                <c:pt idx="7545">
                  <c:v>900.22328662872314</c:v>
                </c:pt>
                <c:pt idx="7546">
                  <c:v>900.52793836593628</c:v>
                </c:pt>
                <c:pt idx="7547">
                  <c:v>900.52822017669678</c:v>
                </c:pt>
                <c:pt idx="7548">
                  <c:v>900.56193590164185</c:v>
                </c:pt>
                <c:pt idx="7549">
                  <c:v>900.67722082138062</c:v>
                </c:pt>
                <c:pt idx="7550">
                  <c:v>901.06250095367432</c:v>
                </c:pt>
                <c:pt idx="7551">
                  <c:v>901.0626654624939</c:v>
                </c:pt>
                <c:pt idx="7552">
                  <c:v>901.06274652481079</c:v>
                </c:pt>
                <c:pt idx="7553">
                  <c:v>901.36150813102722</c:v>
                </c:pt>
                <c:pt idx="7554">
                  <c:v>901.36172318458557</c:v>
                </c:pt>
                <c:pt idx="7555">
                  <c:v>901.37328386306763</c:v>
                </c:pt>
                <c:pt idx="7556">
                  <c:v>901.48895263671875</c:v>
                </c:pt>
                <c:pt idx="7557">
                  <c:v>901.78565740585327</c:v>
                </c:pt>
                <c:pt idx="7558">
                  <c:v>901.78580546379089</c:v>
                </c:pt>
                <c:pt idx="7559">
                  <c:v>901.83539414405823</c:v>
                </c:pt>
                <c:pt idx="7560">
                  <c:v>902.16576290130615</c:v>
                </c:pt>
                <c:pt idx="7561">
                  <c:v>902.1659574508667</c:v>
                </c:pt>
                <c:pt idx="7562">
                  <c:v>902.18387031555176</c:v>
                </c:pt>
                <c:pt idx="7563">
                  <c:v>902.30265831947327</c:v>
                </c:pt>
                <c:pt idx="7564">
                  <c:v>902.61329579353333</c:v>
                </c:pt>
                <c:pt idx="7565">
                  <c:v>902.61343955993652</c:v>
                </c:pt>
                <c:pt idx="7566">
                  <c:v>902.65041732788086</c:v>
                </c:pt>
                <c:pt idx="7567">
                  <c:v>903.01233863830566</c:v>
                </c:pt>
                <c:pt idx="7568">
                  <c:v>903.0125470161438</c:v>
                </c:pt>
                <c:pt idx="7569">
                  <c:v>903.0126519203186</c:v>
                </c:pt>
                <c:pt idx="7570">
                  <c:v>903.11401295661926</c:v>
                </c:pt>
                <c:pt idx="7571">
                  <c:v>903.42133092880249</c:v>
                </c:pt>
                <c:pt idx="7572">
                  <c:v>903.42149877548218</c:v>
                </c:pt>
                <c:pt idx="7573">
                  <c:v>903.46138429641724</c:v>
                </c:pt>
                <c:pt idx="7574">
                  <c:v>903.8073422908783</c:v>
                </c:pt>
                <c:pt idx="7575">
                  <c:v>903.80770230293274</c:v>
                </c:pt>
                <c:pt idx="7576">
                  <c:v>903.8203763961792</c:v>
                </c:pt>
                <c:pt idx="7577">
                  <c:v>903.92524647712708</c:v>
                </c:pt>
                <c:pt idx="7578">
                  <c:v>904.19747447967529</c:v>
                </c:pt>
                <c:pt idx="7579">
                  <c:v>904.19764494895935</c:v>
                </c:pt>
                <c:pt idx="7580">
                  <c:v>904.27358198165894</c:v>
                </c:pt>
                <c:pt idx="7581">
                  <c:v>904.71744537353516</c:v>
                </c:pt>
                <c:pt idx="7582">
                  <c:v>904.71775698661804</c:v>
                </c:pt>
                <c:pt idx="7583">
                  <c:v>904.71791911125183</c:v>
                </c:pt>
                <c:pt idx="7584">
                  <c:v>904.73586654663086</c:v>
                </c:pt>
                <c:pt idx="7585">
                  <c:v>905.08643436431885</c:v>
                </c:pt>
                <c:pt idx="7586">
                  <c:v>905.08658051490784</c:v>
                </c:pt>
                <c:pt idx="7587">
                  <c:v>905.09380507469177</c:v>
                </c:pt>
                <c:pt idx="7588">
                  <c:v>905.45861268043518</c:v>
                </c:pt>
                <c:pt idx="7589">
                  <c:v>905.45894861221313</c:v>
                </c:pt>
                <c:pt idx="7590">
                  <c:v>905.45908117294312</c:v>
                </c:pt>
                <c:pt idx="7591">
                  <c:v>905.54785346984863</c:v>
                </c:pt>
                <c:pt idx="7592">
                  <c:v>905.84213709831238</c:v>
                </c:pt>
                <c:pt idx="7593">
                  <c:v>905.84230446815491</c:v>
                </c:pt>
                <c:pt idx="7594">
                  <c:v>905.89552402496338</c:v>
                </c:pt>
                <c:pt idx="7595">
                  <c:v>906.27216696739197</c:v>
                </c:pt>
                <c:pt idx="7596">
                  <c:v>906.27238416671753</c:v>
                </c:pt>
                <c:pt idx="7597">
                  <c:v>906.2724769115448</c:v>
                </c:pt>
                <c:pt idx="7598">
                  <c:v>906.36209988594055</c:v>
                </c:pt>
                <c:pt idx="7599">
                  <c:v>906.78889608383179</c:v>
                </c:pt>
                <c:pt idx="7600">
                  <c:v>906.78925228118896</c:v>
                </c:pt>
                <c:pt idx="7601">
                  <c:v>906.78947734832764</c:v>
                </c:pt>
                <c:pt idx="7602">
                  <c:v>907.0545392036438</c:v>
                </c:pt>
                <c:pt idx="7603">
                  <c:v>907.05473518371582</c:v>
                </c:pt>
                <c:pt idx="7604">
                  <c:v>907.06221294403076</c:v>
                </c:pt>
                <c:pt idx="7605">
                  <c:v>907.17346405982971</c:v>
                </c:pt>
                <c:pt idx="7606">
                  <c:v>907.49686861038208</c:v>
                </c:pt>
                <c:pt idx="7607">
                  <c:v>907.49704146385193</c:v>
                </c:pt>
                <c:pt idx="7608">
                  <c:v>907.52106833457947</c:v>
                </c:pt>
                <c:pt idx="7609">
                  <c:v>907.92360925674438</c:v>
                </c:pt>
                <c:pt idx="7610">
                  <c:v>907.92385387420654</c:v>
                </c:pt>
                <c:pt idx="7611">
                  <c:v>907.92396020889282</c:v>
                </c:pt>
                <c:pt idx="7612">
                  <c:v>907.99339652061462</c:v>
                </c:pt>
                <c:pt idx="7613">
                  <c:v>908.3676495552063</c:v>
                </c:pt>
                <c:pt idx="7614">
                  <c:v>908.36781573295593</c:v>
                </c:pt>
                <c:pt idx="7615">
                  <c:v>908.36795663833618</c:v>
                </c:pt>
                <c:pt idx="7616">
                  <c:v>908.74280309677124</c:v>
                </c:pt>
                <c:pt idx="7617">
                  <c:v>908.74306583404541</c:v>
                </c:pt>
                <c:pt idx="7618">
                  <c:v>908.74317765235901</c:v>
                </c:pt>
                <c:pt idx="7619">
                  <c:v>908.79618668556213</c:v>
                </c:pt>
                <c:pt idx="7620">
                  <c:v>909.11284112930298</c:v>
                </c:pt>
                <c:pt idx="7621">
                  <c:v>909.11301422119141</c:v>
                </c:pt>
                <c:pt idx="7622">
                  <c:v>909.14343047142029</c:v>
                </c:pt>
                <c:pt idx="7623">
                  <c:v>909.55959391593933</c:v>
                </c:pt>
                <c:pt idx="7624">
                  <c:v>909.55989265441895</c:v>
                </c:pt>
                <c:pt idx="7625">
                  <c:v>909.56003284454346</c:v>
                </c:pt>
                <c:pt idx="7626">
                  <c:v>909.60927200317383</c:v>
                </c:pt>
                <c:pt idx="7627">
                  <c:v>909.94159364700317</c:v>
                </c:pt>
                <c:pt idx="7628">
                  <c:v>909.94175791740417</c:v>
                </c:pt>
                <c:pt idx="7629">
                  <c:v>909.95743584632874</c:v>
                </c:pt>
                <c:pt idx="7630">
                  <c:v>910.0727436542511</c:v>
                </c:pt>
                <c:pt idx="7631">
                  <c:v>910.42547106742859</c:v>
                </c:pt>
                <c:pt idx="7632">
                  <c:v>910.42574262619019</c:v>
                </c:pt>
                <c:pt idx="7633">
                  <c:v>910.43110942840576</c:v>
                </c:pt>
                <c:pt idx="7634">
                  <c:v>910.79352164268494</c:v>
                </c:pt>
                <c:pt idx="7635">
                  <c:v>910.79376816749573</c:v>
                </c:pt>
                <c:pt idx="7636">
                  <c:v>910.79388904571533</c:v>
                </c:pt>
                <c:pt idx="7637">
                  <c:v>910.89354848861694</c:v>
                </c:pt>
                <c:pt idx="7638">
                  <c:v>911.17696952819824</c:v>
                </c:pt>
                <c:pt idx="7639">
                  <c:v>911.17721891403198</c:v>
                </c:pt>
                <c:pt idx="7640">
                  <c:v>911.23576283454895</c:v>
                </c:pt>
                <c:pt idx="7641">
                  <c:v>911.60820317268372</c:v>
                </c:pt>
                <c:pt idx="7642">
                  <c:v>911.60845422744751</c:v>
                </c:pt>
                <c:pt idx="7643">
                  <c:v>911.6086163520813</c:v>
                </c:pt>
                <c:pt idx="7644">
                  <c:v>911.69413495063782</c:v>
                </c:pt>
                <c:pt idx="7645">
                  <c:v>912.00131726264954</c:v>
                </c:pt>
                <c:pt idx="7646">
                  <c:v>912.00156807899475</c:v>
                </c:pt>
                <c:pt idx="7647">
                  <c:v>912.04232907295227</c:v>
                </c:pt>
                <c:pt idx="7648">
                  <c:v>912.96473360061646</c:v>
                </c:pt>
                <c:pt idx="7649">
                  <c:v>912.96556210517883</c:v>
                </c:pt>
                <c:pt idx="7650">
                  <c:v>912.96603679656982</c:v>
                </c:pt>
                <c:pt idx="7651">
                  <c:v>912.96666717529297</c:v>
                </c:pt>
                <c:pt idx="7652">
                  <c:v>912.96725416183472</c:v>
                </c:pt>
                <c:pt idx="7653">
                  <c:v>912.96769165992737</c:v>
                </c:pt>
                <c:pt idx="7654">
                  <c:v>913.76567816734314</c:v>
                </c:pt>
                <c:pt idx="7655">
                  <c:v>913.76667380332947</c:v>
                </c:pt>
                <c:pt idx="7656">
                  <c:v>913.76748108863831</c:v>
                </c:pt>
                <c:pt idx="7657">
                  <c:v>913.76804280281067</c:v>
                </c:pt>
                <c:pt idx="7658">
                  <c:v>913.76848030090332</c:v>
                </c:pt>
                <c:pt idx="7659">
                  <c:v>913.76911425590515</c:v>
                </c:pt>
                <c:pt idx="7660">
                  <c:v>913.76952481269836</c:v>
                </c:pt>
                <c:pt idx="7661">
                  <c:v>914.46075201034546</c:v>
                </c:pt>
                <c:pt idx="7662">
                  <c:v>914.4610059261322</c:v>
                </c:pt>
                <c:pt idx="7663">
                  <c:v>914.46111106872559</c:v>
                </c:pt>
                <c:pt idx="7664">
                  <c:v>914.46121430397034</c:v>
                </c:pt>
                <c:pt idx="7665">
                  <c:v>914.46131563186646</c:v>
                </c:pt>
                <c:pt idx="7666">
                  <c:v>914.46142029762268</c:v>
                </c:pt>
                <c:pt idx="7667">
                  <c:v>914.46149587631226</c:v>
                </c:pt>
                <c:pt idx="7668">
                  <c:v>914.8059983253479</c:v>
                </c:pt>
                <c:pt idx="7669">
                  <c:v>914.80619072914124</c:v>
                </c:pt>
                <c:pt idx="7670">
                  <c:v>914.80630373954773</c:v>
                </c:pt>
                <c:pt idx="7671">
                  <c:v>915.11229419708252</c:v>
                </c:pt>
                <c:pt idx="7672">
                  <c:v>915.11271977424622</c:v>
                </c:pt>
                <c:pt idx="7673">
                  <c:v>915.11311364173889</c:v>
                </c:pt>
                <c:pt idx="7674">
                  <c:v>915.89514064788818</c:v>
                </c:pt>
                <c:pt idx="7675">
                  <c:v>915.8955397605896</c:v>
                </c:pt>
                <c:pt idx="7676">
                  <c:v>915.89574337005615</c:v>
                </c:pt>
                <c:pt idx="7677">
                  <c:v>915.89598631858826</c:v>
                </c:pt>
                <c:pt idx="7678">
                  <c:v>915.89648580551147</c:v>
                </c:pt>
                <c:pt idx="7679">
                  <c:v>915.89724111557007</c:v>
                </c:pt>
                <c:pt idx="7680">
                  <c:v>916.27108311653137</c:v>
                </c:pt>
                <c:pt idx="7681">
                  <c:v>916.27203679084778</c:v>
                </c:pt>
                <c:pt idx="7682">
                  <c:v>916.27212357521057</c:v>
                </c:pt>
                <c:pt idx="7683">
                  <c:v>916.27219414710999</c:v>
                </c:pt>
                <c:pt idx="7684">
                  <c:v>916.5809268951416</c:v>
                </c:pt>
                <c:pt idx="7685">
                  <c:v>916.58119702339172</c:v>
                </c:pt>
                <c:pt idx="7686">
                  <c:v>916.58136606216431</c:v>
                </c:pt>
                <c:pt idx="7687">
                  <c:v>916.83289813995361</c:v>
                </c:pt>
                <c:pt idx="7688">
                  <c:v>916.83306837081909</c:v>
                </c:pt>
                <c:pt idx="7689">
                  <c:v>916.91737866401672</c:v>
                </c:pt>
                <c:pt idx="7690">
                  <c:v>917.29343581199646</c:v>
                </c:pt>
                <c:pt idx="7691">
                  <c:v>917.29362392425537</c:v>
                </c:pt>
                <c:pt idx="7692">
                  <c:v>917.29370760917664</c:v>
                </c:pt>
                <c:pt idx="7693">
                  <c:v>917.41313099861145</c:v>
                </c:pt>
                <c:pt idx="7694">
                  <c:v>917.74629306793213</c:v>
                </c:pt>
                <c:pt idx="7695">
                  <c:v>917.74666428565979</c:v>
                </c:pt>
                <c:pt idx="7696">
                  <c:v>917.74694180488586</c:v>
                </c:pt>
                <c:pt idx="7697">
                  <c:v>918.27395844459534</c:v>
                </c:pt>
                <c:pt idx="7698">
                  <c:v>918.27416157722473</c:v>
                </c:pt>
                <c:pt idx="7699">
                  <c:v>918.27425789833069</c:v>
                </c:pt>
                <c:pt idx="7700">
                  <c:v>918.27433848381042</c:v>
                </c:pt>
                <c:pt idx="7701">
                  <c:v>918.46826767921448</c:v>
                </c:pt>
                <c:pt idx="7702">
                  <c:v>918.46840739250183</c:v>
                </c:pt>
                <c:pt idx="7703">
                  <c:v>918.53970050811768</c:v>
                </c:pt>
                <c:pt idx="7704">
                  <c:v>918.91931867599487</c:v>
                </c:pt>
                <c:pt idx="7705">
                  <c:v>918.91951608657837</c:v>
                </c:pt>
                <c:pt idx="7706">
                  <c:v>918.91966223716736</c:v>
                </c:pt>
                <c:pt idx="7707">
                  <c:v>919.04191589355469</c:v>
                </c:pt>
                <c:pt idx="7708">
                  <c:v>919.33060503005981</c:v>
                </c:pt>
                <c:pt idx="7709">
                  <c:v>919.33073234558105</c:v>
                </c:pt>
                <c:pt idx="7710">
                  <c:v>919.34949088096619</c:v>
                </c:pt>
                <c:pt idx="7711">
                  <c:v>919.67591190338135</c:v>
                </c:pt>
                <c:pt idx="7712">
                  <c:v>919.67611193656921</c:v>
                </c:pt>
                <c:pt idx="7713">
                  <c:v>919.69749569892883</c:v>
                </c:pt>
                <c:pt idx="7714">
                  <c:v>919.81680583953857</c:v>
                </c:pt>
                <c:pt idx="7715">
                  <c:v>920.10228323936462</c:v>
                </c:pt>
                <c:pt idx="7716">
                  <c:v>920.10244798660278</c:v>
                </c:pt>
                <c:pt idx="7717">
                  <c:v>920.1647686958313</c:v>
                </c:pt>
                <c:pt idx="7718">
                  <c:v>920.46513557434082</c:v>
                </c:pt>
                <c:pt idx="7719">
                  <c:v>920.46535420417786</c:v>
                </c:pt>
                <c:pt idx="7720">
                  <c:v>920.51296782493591</c:v>
                </c:pt>
                <c:pt idx="7721">
                  <c:v>920.66020750999451</c:v>
                </c:pt>
                <c:pt idx="7722">
                  <c:v>920.91403412818909</c:v>
                </c:pt>
                <c:pt idx="7723">
                  <c:v>920.91417050361633</c:v>
                </c:pt>
                <c:pt idx="7724">
                  <c:v>920.97654819488525</c:v>
                </c:pt>
                <c:pt idx="7725">
                  <c:v>921.39636874198914</c:v>
                </c:pt>
                <c:pt idx="7726">
                  <c:v>921.3965482711792</c:v>
                </c:pt>
                <c:pt idx="7727">
                  <c:v>921.39662647247314</c:v>
                </c:pt>
                <c:pt idx="7728">
                  <c:v>921.43933343887329</c:v>
                </c:pt>
                <c:pt idx="7729">
                  <c:v>921.74750232696533</c:v>
                </c:pt>
                <c:pt idx="7730">
                  <c:v>921.74772214889526</c:v>
                </c:pt>
                <c:pt idx="7731">
                  <c:v>921.78649759292603</c:v>
                </c:pt>
                <c:pt idx="7732">
                  <c:v>922.16093277931213</c:v>
                </c:pt>
                <c:pt idx="7733">
                  <c:v>922.16113352775574</c:v>
                </c:pt>
                <c:pt idx="7734">
                  <c:v>922.16120457649231</c:v>
                </c:pt>
                <c:pt idx="7735">
                  <c:v>922.24994206428528</c:v>
                </c:pt>
                <c:pt idx="7736">
                  <c:v>922.56958651542664</c:v>
                </c:pt>
                <c:pt idx="7737">
                  <c:v>922.5697135925293</c:v>
                </c:pt>
                <c:pt idx="7738">
                  <c:v>922.59747672080994</c:v>
                </c:pt>
                <c:pt idx="7739">
                  <c:v>922.92013621330261</c:v>
                </c:pt>
                <c:pt idx="7740">
                  <c:v>922.92041039466858</c:v>
                </c:pt>
                <c:pt idx="7741">
                  <c:v>922.94549632072449</c:v>
                </c:pt>
                <c:pt idx="7742">
                  <c:v>923.0955924987793</c:v>
                </c:pt>
                <c:pt idx="7743">
                  <c:v>923.48317003250122</c:v>
                </c:pt>
                <c:pt idx="7744">
                  <c:v>923.48330736160278</c:v>
                </c:pt>
                <c:pt idx="7745">
                  <c:v>923.48340344429016</c:v>
                </c:pt>
                <c:pt idx="7746">
                  <c:v>923.6751229763031</c:v>
                </c:pt>
                <c:pt idx="7747">
                  <c:v>923.67525887489319</c:v>
                </c:pt>
                <c:pt idx="7748">
                  <c:v>923.76150298118591</c:v>
                </c:pt>
                <c:pt idx="7749">
                  <c:v>923.90706825256348</c:v>
                </c:pt>
                <c:pt idx="7750">
                  <c:v>924.15992093086243</c:v>
                </c:pt>
                <c:pt idx="7751">
                  <c:v>924.16005325317383</c:v>
                </c:pt>
                <c:pt idx="7752">
                  <c:v>924.22454810142517</c:v>
                </c:pt>
                <c:pt idx="7753">
                  <c:v>924.55248045921326</c:v>
                </c:pt>
                <c:pt idx="7754">
                  <c:v>924.55266046524048</c:v>
                </c:pt>
                <c:pt idx="7755">
                  <c:v>924.57161641120911</c:v>
                </c:pt>
                <c:pt idx="7756">
                  <c:v>924.72843718528748</c:v>
                </c:pt>
                <c:pt idx="7757">
                  <c:v>925.05853867530823</c:v>
                </c:pt>
                <c:pt idx="7758">
                  <c:v>925.05869674682617</c:v>
                </c:pt>
                <c:pt idx="7759">
                  <c:v>925.05876684188843</c:v>
                </c:pt>
                <c:pt idx="7760">
                  <c:v>925.36091303825378</c:v>
                </c:pt>
                <c:pt idx="7761">
                  <c:v>925.3612744808197</c:v>
                </c:pt>
                <c:pt idx="7762">
                  <c:v>925.38319277763367</c:v>
                </c:pt>
                <c:pt idx="7763">
                  <c:v>925.49756407737732</c:v>
                </c:pt>
                <c:pt idx="7764">
                  <c:v>925.76402306556702</c:v>
                </c:pt>
                <c:pt idx="7765">
                  <c:v>925.7642457485199</c:v>
                </c:pt>
                <c:pt idx="7766">
                  <c:v>925.84581804275513</c:v>
                </c:pt>
                <c:pt idx="7767">
                  <c:v>926.29052972793579</c:v>
                </c:pt>
                <c:pt idx="7768">
                  <c:v>926.29070806503296</c:v>
                </c:pt>
                <c:pt idx="7769">
                  <c:v>926.29079937934875</c:v>
                </c:pt>
                <c:pt idx="7770">
                  <c:v>926.31193327903748</c:v>
                </c:pt>
                <c:pt idx="7771">
                  <c:v>926.63887286186218</c:v>
                </c:pt>
                <c:pt idx="7772">
                  <c:v>926.63908505439758</c:v>
                </c:pt>
                <c:pt idx="7773">
                  <c:v>926.65718007087708</c:v>
                </c:pt>
                <c:pt idx="7774">
                  <c:v>926.9978973865509</c:v>
                </c:pt>
                <c:pt idx="7775">
                  <c:v>926.9981095790863</c:v>
                </c:pt>
                <c:pt idx="7776">
                  <c:v>927.00594115257263</c:v>
                </c:pt>
                <c:pt idx="7777">
                  <c:v>927.15768575668335</c:v>
                </c:pt>
                <c:pt idx="7778">
                  <c:v>927.46073198318481</c:v>
                </c:pt>
                <c:pt idx="7779">
                  <c:v>927.46091055870056</c:v>
                </c:pt>
                <c:pt idx="7780">
                  <c:v>927.47292399406433</c:v>
                </c:pt>
                <c:pt idx="7781">
                  <c:v>927.80639839172363</c:v>
                </c:pt>
                <c:pt idx="7782">
                  <c:v>927.80655598640442</c:v>
                </c:pt>
                <c:pt idx="7783">
                  <c:v>927.81972670555115</c:v>
                </c:pt>
                <c:pt idx="7784">
                  <c:v>927.97268176078796</c:v>
                </c:pt>
                <c:pt idx="7785">
                  <c:v>928.31955409049988</c:v>
                </c:pt>
                <c:pt idx="7786">
                  <c:v>928.31991720199585</c:v>
                </c:pt>
                <c:pt idx="7787">
                  <c:v>928.32016611099243</c:v>
                </c:pt>
                <c:pt idx="7788">
                  <c:v>928.62704014778137</c:v>
                </c:pt>
                <c:pt idx="7789">
                  <c:v>928.62720060348511</c:v>
                </c:pt>
                <c:pt idx="7790">
                  <c:v>928.63552832603455</c:v>
                </c:pt>
                <c:pt idx="7791">
                  <c:v>928.74802160263062</c:v>
                </c:pt>
                <c:pt idx="7792">
                  <c:v>929.22226977348328</c:v>
                </c:pt>
                <c:pt idx="7793">
                  <c:v>929.22252106666565</c:v>
                </c:pt>
                <c:pt idx="7794">
                  <c:v>929.22264671325684</c:v>
                </c:pt>
                <c:pt idx="7795">
                  <c:v>929.2232301235199</c:v>
                </c:pt>
                <c:pt idx="7796">
                  <c:v>929.4231173992157</c:v>
                </c:pt>
                <c:pt idx="7797">
                  <c:v>929.44136643409729</c:v>
                </c:pt>
                <c:pt idx="7798">
                  <c:v>929.55800652503967</c:v>
                </c:pt>
                <c:pt idx="7799">
                  <c:v>929.91820621490479</c:v>
                </c:pt>
                <c:pt idx="7800">
                  <c:v>929.9183521270752</c:v>
                </c:pt>
                <c:pt idx="7801">
                  <c:v>929.91840839385986</c:v>
                </c:pt>
                <c:pt idx="7802">
                  <c:v>930.26480555534363</c:v>
                </c:pt>
                <c:pt idx="7803">
                  <c:v>930.26499676704407</c:v>
                </c:pt>
                <c:pt idx="7804">
                  <c:v>930.26507878303528</c:v>
                </c:pt>
                <c:pt idx="7805">
                  <c:v>930.37149262428284</c:v>
                </c:pt>
                <c:pt idx="7806">
                  <c:v>930.69560623168945</c:v>
                </c:pt>
                <c:pt idx="7807">
                  <c:v>930.69580841064453</c:v>
                </c:pt>
                <c:pt idx="7808">
                  <c:v>930.71617722511292</c:v>
                </c:pt>
                <c:pt idx="7809">
                  <c:v>931.08050870895386</c:v>
                </c:pt>
                <c:pt idx="7810">
                  <c:v>931.08070516586304</c:v>
                </c:pt>
                <c:pt idx="7811">
                  <c:v>931.08080625534058</c:v>
                </c:pt>
                <c:pt idx="7812">
                  <c:v>931.18304014205933</c:v>
                </c:pt>
                <c:pt idx="7813">
                  <c:v>931.47191262245178</c:v>
                </c:pt>
                <c:pt idx="7814">
                  <c:v>931.47209858894348</c:v>
                </c:pt>
                <c:pt idx="7815">
                  <c:v>931.53106689453125</c:v>
                </c:pt>
                <c:pt idx="7816">
                  <c:v>931.9495735168457</c:v>
                </c:pt>
                <c:pt idx="7817">
                  <c:v>931.94979858398438</c:v>
                </c:pt>
                <c:pt idx="7818">
                  <c:v>931.94992756843567</c:v>
                </c:pt>
                <c:pt idx="7819">
                  <c:v>931.99401569366455</c:v>
                </c:pt>
                <c:pt idx="7820">
                  <c:v>932.3462438583374</c:v>
                </c:pt>
                <c:pt idx="7821">
                  <c:v>932.34644651412964</c:v>
                </c:pt>
                <c:pt idx="7822">
                  <c:v>932.34658575057983</c:v>
                </c:pt>
                <c:pt idx="7823">
                  <c:v>932.6738166809082</c:v>
                </c:pt>
                <c:pt idx="7824">
                  <c:v>932.67410588264465</c:v>
                </c:pt>
                <c:pt idx="7825">
                  <c:v>932.68993473052979</c:v>
                </c:pt>
                <c:pt idx="7826">
                  <c:v>932.80467224121094</c:v>
                </c:pt>
                <c:pt idx="7827">
                  <c:v>933.10455131530762</c:v>
                </c:pt>
                <c:pt idx="7828">
                  <c:v>933.10472011566162</c:v>
                </c:pt>
                <c:pt idx="7829">
                  <c:v>933.15330958366394</c:v>
                </c:pt>
                <c:pt idx="7830">
                  <c:v>933.70847129821777</c:v>
                </c:pt>
                <c:pt idx="7831">
                  <c:v>933.70871758460999</c:v>
                </c:pt>
                <c:pt idx="7832">
                  <c:v>933.7088418006897</c:v>
                </c:pt>
                <c:pt idx="7833">
                  <c:v>933.70905470848083</c:v>
                </c:pt>
                <c:pt idx="7834">
                  <c:v>933.91014957427979</c:v>
                </c:pt>
                <c:pt idx="7835">
                  <c:v>933.91027665138245</c:v>
                </c:pt>
                <c:pt idx="7836">
                  <c:v>933.96429705619812</c:v>
                </c:pt>
                <c:pt idx="7837">
                  <c:v>934.33304166793823</c:v>
                </c:pt>
                <c:pt idx="7838">
                  <c:v>934.33324646949768</c:v>
                </c:pt>
                <c:pt idx="7839">
                  <c:v>934.33333563804626</c:v>
                </c:pt>
                <c:pt idx="7840">
                  <c:v>934.43035340309143</c:v>
                </c:pt>
                <c:pt idx="7841">
                  <c:v>934.82324528694153</c:v>
                </c:pt>
                <c:pt idx="7842">
                  <c:v>934.82345485687256</c:v>
                </c:pt>
                <c:pt idx="7843">
                  <c:v>934.82354211807251</c:v>
                </c:pt>
                <c:pt idx="7844">
                  <c:v>935.13104629516602</c:v>
                </c:pt>
                <c:pt idx="7845">
                  <c:v>935.13126468658447</c:v>
                </c:pt>
                <c:pt idx="7846">
                  <c:v>935.13139247894287</c:v>
                </c:pt>
                <c:pt idx="7847">
                  <c:v>935.24210977554321</c:v>
                </c:pt>
                <c:pt idx="7848">
                  <c:v>935.57544422149658</c:v>
                </c:pt>
                <c:pt idx="7849">
                  <c:v>935.57560348510742</c:v>
                </c:pt>
                <c:pt idx="7850">
                  <c:v>935.58996677398682</c:v>
                </c:pt>
                <c:pt idx="7851">
                  <c:v>935.95128536224365</c:v>
                </c:pt>
                <c:pt idx="7852">
                  <c:v>935.95153546333313</c:v>
                </c:pt>
                <c:pt idx="7853">
                  <c:v>935.9516224861145</c:v>
                </c:pt>
                <c:pt idx="7854">
                  <c:v>936.05352115631104</c:v>
                </c:pt>
                <c:pt idx="7855">
                  <c:v>936.38755965232849</c:v>
                </c:pt>
                <c:pt idx="7856">
                  <c:v>936.38778448104858</c:v>
                </c:pt>
                <c:pt idx="7857">
                  <c:v>936.40015697479248</c:v>
                </c:pt>
                <c:pt idx="7858">
                  <c:v>936.78935861587524</c:v>
                </c:pt>
                <c:pt idx="7859">
                  <c:v>936.78954839706421</c:v>
                </c:pt>
                <c:pt idx="7860">
                  <c:v>936.78962874412537</c:v>
                </c:pt>
                <c:pt idx="7861">
                  <c:v>936.8637523651123</c:v>
                </c:pt>
                <c:pt idx="7862">
                  <c:v>937.27152872085571</c:v>
                </c:pt>
                <c:pt idx="7863">
                  <c:v>937.27174162864685</c:v>
                </c:pt>
                <c:pt idx="7864">
                  <c:v>937.27181482315063</c:v>
                </c:pt>
                <c:pt idx="7865">
                  <c:v>937.61678671836853</c:v>
                </c:pt>
                <c:pt idx="7866">
                  <c:v>937.61697888374329</c:v>
                </c:pt>
                <c:pt idx="7867">
                  <c:v>937.61706352233887</c:v>
                </c:pt>
                <c:pt idx="7868">
                  <c:v>937.67844939231873</c:v>
                </c:pt>
                <c:pt idx="7869">
                  <c:v>938.02156925201416</c:v>
                </c:pt>
                <c:pt idx="7870">
                  <c:v>938.02182841300964</c:v>
                </c:pt>
                <c:pt idx="7871">
                  <c:v>938.02622723579407</c:v>
                </c:pt>
                <c:pt idx="7872">
                  <c:v>938.50444936752319</c:v>
                </c:pt>
                <c:pt idx="7873">
                  <c:v>938.50461316108704</c:v>
                </c:pt>
                <c:pt idx="7874">
                  <c:v>938.50468683242798</c:v>
                </c:pt>
                <c:pt idx="7875">
                  <c:v>938.50474429130554</c:v>
                </c:pt>
                <c:pt idx="7876">
                  <c:v>938.88008260726929</c:v>
                </c:pt>
                <c:pt idx="7877">
                  <c:v>938.88026595115662</c:v>
                </c:pt>
                <c:pt idx="7878">
                  <c:v>938.8803448677063</c:v>
                </c:pt>
                <c:pt idx="7879">
                  <c:v>939.2354941368103</c:v>
                </c:pt>
                <c:pt idx="7880">
                  <c:v>939.23569393157959</c:v>
                </c:pt>
                <c:pt idx="7881">
                  <c:v>939.23576974868774</c:v>
                </c:pt>
                <c:pt idx="7882">
                  <c:v>939.30080819129944</c:v>
                </c:pt>
                <c:pt idx="7883">
                  <c:v>939.75208020210266</c:v>
                </c:pt>
                <c:pt idx="7884">
                  <c:v>939.75225114822388</c:v>
                </c:pt>
                <c:pt idx="7885">
                  <c:v>939.75235652923584</c:v>
                </c:pt>
                <c:pt idx="7886">
                  <c:v>940.0342755317688</c:v>
                </c:pt>
                <c:pt idx="7887">
                  <c:v>940.03440093994141</c:v>
                </c:pt>
                <c:pt idx="7888">
                  <c:v>940.03446960449219</c:v>
                </c:pt>
                <c:pt idx="7889">
                  <c:v>940.11178231239319</c:v>
                </c:pt>
                <c:pt idx="7890">
                  <c:v>940.43114328384399</c:v>
                </c:pt>
                <c:pt idx="7891">
                  <c:v>940.43135213851929</c:v>
                </c:pt>
                <c:pt idx="7892">
                  <c:v>940.46029925346375</c:v>
                </c:pt>
                <c:pt idx="7893">
                  <c:v>940.83655428886414</c:v>
                </c:pt>
                <c:pt idx="7894">
                  <c:v>940.8368809223175</c:v>
                </c:pt>
                <c:pt idx="7895">
                  <c:v>940.83704543113708</c:v>
                </c:pt>
                <c:pt idx="7896">
                  <c:v>940.92352890968323</c:v>
                </c:pt>
                <c:pt idx="7897">
                  <c:v>941.25141334533691</c:v>
                </c:pt>
                <c:pt idx="7898">
                  <c:v>941.25165009498596</c:v>
                </c:pt>
                <c:pt idx="7899">
                  <c:v>941.27009582519531</c:v>
                </c:pt>
                <c:pt idx="7900">
                  <c:v>941.71784806251526</c:v>
                </c:pt>
                <c:pt idx="7901">
                  <c:v>941.7180335521698</c:v>
                </c:pt>
                <c:pt idx="7902">
                  <c:v>941.71810984611511</c:v>
                </c:pt>
                <c:pt idx="7903">
                  <c:v>941.73340487480164</c:v>
                </c:pt>
                <c:pt idx="7904">
                  <c:v>942.06184601783752</c:v>
                </c:pt>
                <c:pt idx="7905">
                  <c:v>942.06210589408875</c:v>
                </c:pt>
                <c:pt idx="7906">
                  <c:v>942.08156037330627</c:v>
                </c:pt>
                <c:pt idx="7907">
                  <c:v>942.60434460639954</c:v>
                </c:pt>
                <c:pt idx="7908">
                  <c:v>942.60465884208679</c:v>
                </c:pt>
                <c:pt idx="7909">
                  <c:v>942.60483694076538</c:v>
                </c:pt>
                <c:pt idx="7910">
                  <c:v>942.6049861907959</c:v>
                </c:pt>
                <c:pt idx="7911">
                  <c:v>942.90309619903564</c:v>
                </c:pt>
                <c:pt idx="7912">
                  <c:v>942.90321803092957</c:v>
                </c:pt>
                <c:pt idx="7913">
                  <c:v>942.90328359603882</c:v>
                </c:pt>
                <c:pt idx="7914">
                  <c:v>943.34421873092651</c:v>
                </c:pt>
                <c:pt idx="7915">
                  <c:v>943.34442901611328</c:v>
                </c:pt>
                <c:pt idx="7916">
                  <c:v>943.34453773498535</c:v>
                </c:pt>
                <c:pt idx="7917">
                  <c:v>943.35941672325134</c:v>
                </c:pt>
                <c:pt idx="7918">
                  <c:v>943.73950695991516</c:v>
                </c:pt>
                <c:pt idx="7919">
                  <c:v>943.73994469642639</c:v>
                </c:pt>
                <c:pt idx="7920">
                  <c:v>943.74015927314758</c:v>
                </c:pt>
                <c:pt idx="7921">
                  <c:v>944.17758679389954</c:v>
                </c:pt>
                <c:pt idx="7922">
                  <c:v>944.17777872085571</c:v>
                </c:pt>
                <c:pt idx="7923">
                  <c:v>944.17786145210266</c:v>
                </c:pt>
                <c:pt idx="7924">
                  <c:v>944.17797160148621</c:v>
                </c:pt>
                <c:pt idx="7925">
                  <c:v>944.41086053848267</c:v>
                </c:pt>
                <c:pt idx="7926">
                  <c:v>944.41100001335144</c:v>
                </c:pt>
                <c:pt idx="7927">
                  <c:v>944.51951265335083</c:v>
                </c:pt>
                <c:pt idx="7928">
                  <c:v>944.93164324760437</c:v>
                </c:pt>
                <c:pt idx="7929">
                  <c:v>944.93183088302612</c:v>
                </c:pt>
                <c:pt idx="7930">
                  <c:v>944.93189907073975</c:v>
                </c:pt>
                <c:pt idx="7931">
                  <c:v>944.98171257972717</c:v>
                </c:pt>
                <c:pt idx="7932">
                  <c:v>945.48667502403259</c:v>
                </c:pt>
                <c:pt idx="7933">
                  <c:v>945.48695874214172</c:v>
                </c:pt>
                <c:pt idx="7934">
                  <c:v>945.4870936870575</c:v>
                </c:pt>
                <c:pt idx="7935">
                  <c:v>945.48725843429565</c:v>
                </c:pt>
                <c:pt idx="7936">
                  <c:v>945.74884462356567</c:v>
                </c:pt>
                <c:pt idx="7937">
                  <c:v>945.74897384643555</c:v>
                </c:pt>
                <c:pt idx="7938">
                  <c:v>945.7927520275116</c:v>
                </c:pt>
                <c:pt idx="7939">
                  <c:v>946.06588387489319</c:v>
                </c:pt>
                <c:pt idx="7940">
                  <c:v>946.06606793403625</c:v>
                </c:pt>
                <c:pt idx="7941">
                  <c:v>946.14157390594482</c:v>
                </c:pt>
                <c:pt idx="7942">
                  <c:v>946.70102453231812</c:v>
                </c:pt>
                <c:pt idx="7943">
                  <c:v>946.70133996009827</c:v>
                </c:pt>
                <c:pt idx="7944">
                  <c:v>946.70148181915283</c:v>
                </c:pt>
                <c:pt idx="7945">
                  <c:v>946.70161437988281</c:v>
                </c:pt>
                <c:pt idx="7946">
                  <c:v>946.96275568008423</c:v>
                </c:pt>
                <c:pt idx="7947">
                  <c:v>946.96289372444153</c:v>
                </c:pt>
                <c:pt idx="7948">
                  <c:v>946.96295166015625</c:v>
                </c:pt>
                <c:pt idx="7949">
                  <c:v>947.33553981781006</c:v>
                </c:pt>
                <c:pt idx="7950">
                  <c:v>947.33573198318481</c:v>
                </c:pt>
                <c:pt idx="7951">
                  <c:v>947.33580756187439</c:v>
                </c:pt>
                <c:pt idx="7952">
                  <c:v>947.41858673095703</c:v>
                </c:pt>
                <c:pt idx="7953">
                  <c:v>947.84140372276306</c:v>
                </c:pt>
                <c:pt idx="7954">
                  <c:v>947.84167623519897</c:v>
                </c:pt>
                <c:pt idx="7955">
                  <c:v>947.84183239936829</c:v>
                </c:pt>
                <c:pt idx="7956">
                  <c:v>948.21225094795227</c:v>
                </c:pt>
                <c:pt idx="7957">
                  <c:v>948.21240520477295</c:v>
                </c:pt>
                <c:pt idx="7958">
                  <c:v>948.21248364448547</c:v>
                </c:pt>
                <c:pt idx="7959">
                  <c:v>948.22902202606201</c:v>
                </c:pt>
                <c:pt idx="7960">
                  <c:v>948.62041544914246</c:v>
                </c:pt>
                <c:pt idx="7961">
                  <c:v>948.62058544158936</c:v>
                </c:pt>
                <c:pt idx="7962">
                  <c:v>948.62067627906799</c:v>
                </c:pt>
                <c:pt idx="7963">
                  <c:v>948.92936515808105</c:v>
                </c:pt>
                <c:pt idx="7964">
                  <c:v>948.92952585220337</c:v>
                </c:pt>
                <c:pt idx="7965">
                  <c:v>948.92961001396179</c:v>
                </c:pt>
                <c:pt idx="7966">
                  <c:v>949.04091811180115</c:v>
                </c:pt>
                <c:pt idx="7967">
                  <c:v>949.43423748016357</c:v>
                </c:pt>
                <c:pt idx="7968">
                  <c:v>949.43438744544983</c:v>
                </c:pt>
                <c:pt idx="7969">
                  <c:v>949.43447303771973</c:v>
                </c:pt>
                <c:pt idx="7970">
                  <c:v>949.79034471511841</c:v>
                </c:pt>
                <c:pt idx="7971">
                  <c:v>949.7905261516571</c:v>
                </c:pt>
                <c:pt idx="7972">
                  <c:v>949.79059886932373</c:v>
                </c:pt>
                <c:pt idx="7973">
                  <c:v>949.8515477180481</c:v>
                </c:pt>
                <c:pt idx="7974">
                  <c:v>950.18438506126404</c:v>
                </c:pt>
                <c:pt idx="7975">
                  <c:v>950.1845383644104</c:v>
                </c:pt>
                <c:pt idx="7976">
                  <c:v>950.19912266731262</c:v>
                </c:pt>
                <c:pt idx="7977">
                  <c:v>950.34084248542786</c:v>
                </c:pt>
                <c:pt idx="7978">
                  <c:v>950.56568002700806</c:v>
                </c:pt>
                <c:pt idx="7979">
                  <c:v>950.56591558456421</c:v>
                </c:pt>
                <c:pt idx="7980">
                  <c:v>950.66646099090576</c:v>
                </c:pt>
                <c:pt idx="7981">
                  <c:v>950.96744418144226</c:v>
                </c:pt>
                <c:pt idx="7982">
                  <c:v>950.96759939193726</c:v>
                </c:pt>
                <c:pt idx="7983">
                  <c:v>951.00999927520752</c:v>
                </c:pt>
                <c:pt idx="7984">
                  <c:v>951.5459303855896</c:v>
                </c:pt>
                <c:pt idx="7985">
                  <c:v>951.54611039161682</c:v>
                </c:pt>
                <c:pt idx="7986">
                  <c:v>951.5461859703064</c:v>
                </c:pt>
                <c:pt idx="7987">
                  <c:v>951.54625296592712</c:v>
                </c:pt>
                <c:pt idx="7988">
                  <c:v>951.84493207931519</c:v>
                </c:pt>
                <c:pt idx="7989">
                  <c:v>951.8452742099762</c:v>
                </c:pt>
                <c:pt idx="7990">
                  <c:v>951.84550261497498</c:v>
                </c:pt>
                <c:pt idx="7991">
                  <c:v>952.15548348426819</c:v>
                </c:pt>
                <c:pt idx="7992">
                  <c:v>952.15564346313477</c:v>
                </c:pt>
                <c:pt idx="7993">
                  <c:v>952.17403650283813</c:v>
                </c:pt>
                <c:pt idx="7994">
                  <c:v>952.28892755508423</c:v>
                </c:pt>
                <c:pt idx="7995">
                  <c:v>952.62585377693176</c:v>
                </c:pt>
                <c:pt idx="7996">
                  <c:v>952.62603092193604</c:v>
                </c:pt>
                <c:pt idx="7997">
                  <c:v>952.63626837730408</c:v>
                </c:pt>
                <c:pt idx="7998">
                  <c:v>952.7818615436554</c:v>
                </c:pt>
                <c:pt idx="7999">
                  <c:v>953.01090312004089</c:v>
                </c:pt>
                <c:pt idx="8000">
                  <c:v>953.01102709770203</c:v>
                </c:pt>
                <c:pt idx="8001">
                  <c:v>953.10038805007935</c:v>
                </c:pt>
                <c:pt idx="8002">
                  <c:v>953.40352940559387</c:v>
                </c:pt>
                <c:pt idx="8003">
                  <c:v>953.40368723869324</c:v>
                </c:pt>
                <c:pt idx="8004">
                  <c:v>953.44754600524902</c:v>
                </c:pt>
                <c:pt idx="8005">
                  <c:v>953.84331893920898</c:v>
                </c:pt>
                <c:pt idx="8006">
                  <c:v>953.8435480594635</c:v>
                </c:pt>
                <c:pt idx="8007">
                  <c:v>953.84366130828857</c:v>
                </c:pt>
                <c:pt idx="8008">
                  <c:v>953.90985155105591</c:v>
                </c:pt>
                <c:pt idx="8009">
                  <c:v>954.22690534591675</c:v>
                </c:pt>
                <c:pt idx="8010">
                  <c:v>954.22711682319641</c:v>
                </c:pt>
                <c:pt idx="8011">
                  <c:v>954.25878262519836</c:v>
                </c:pt>
                <c:pt idx="8012">
                  <c:v>954.68183994293213</c:v>
                </c:pt>
                <c:pt idx="8013">
                  <c:v>954.68197989463806</c:v>
                </c:pt>
                <c:pt idx="8014">
                  <c:v>954.6820592880249</c:v>
                </c:pt>
                <c:pt idx="8015">
                  <c:v>954.7212963104248</c:v>
                </c:pt>
                <c:pt idx="8016">
                  <c:v>955.0389883518219</c:v>
                </c:pt>
                <c:pt idx="8017">
                  <c:v>955.03925013542175</c:v>
                </c:pt>
                <c:pt idx="8018">
                  <c:v>955.06987571716309</c:v>
                </c:pt>
                <c:pt idx="8019">
                  <c:v>955.2135112285614</c:v>
                </c:pt>
                <c:pt idx="8020">
                  <c:v>955.44249081611633</c:v>
                </c:pt>
                <c:pt idx="8021">
                  <c:v>955.44261741638184</c:v>
                </c:pt>
                <c:pt idx="8022">
                  <c:v>955.53631806373596</c:v>
                </c:pt>
                <c:pt idx="8023">
                  <c:v>955.89516592025757</c:v>
                </c:pt>
                <c:pt idx="8024">
                  <c:v>955.89531874656677</c:v>
                </c:pt>
                <c:pt idx="8025">
                  <c:v>955.89538645744324</c:v>
                </c:pt>
                <c:pt idx="8026">
                  <c:v>956.02919244766235</c:v>
                </c:pt>
                <c:pt idx="8027">
                  <c:v>956.34109735488892</c:v>
                </c:pt>
                <c:pt idx="8028">
                  <c:v>956.34134292602539</c:v>
                </c:pt>
                <c:pt idx="8029">
                  <c:v>956.35310292243958</c:v>
                </c:pt>
                <c:pt idx="8030">
                  <c:v>956.67566561698914</c:v>
                </c:pt>
                <c:pt idx="8031">
                  <c:v>956.67585277557373</c:v>
                </c:pt>
                <c:pt idx="8032">
                  <c:v>956.69517588615417</c:v>
                </c:pt>
                <c:pt idx="8033">
                  <c:v>956.83403086662292</c:v>
                </c:pt>
                <c:pt idx="8034">
                  <c:v>957.12208533287048</c:v>
                </c:pt>
                <c:pt idx="8035">
                  <c:v>957.12224411964417</c:v>
                </c:pt>
                <c:pt idx="8036">
                  <c:v>957.15773463249207</c:v>
                </c:pt>
                <c:pt idx="8037">
                  <c:v>957.56104326248169</c:v>
                </c:pt>
                <c:pt idx="8038">
                  <c:v>957.5611834526062</c:v>
                </c:pt>
                <c:pt idx="8039">
                  <c:v>957.5612895488739</c:v>
                </c:pt>
                <c:pt idx="8040">
                  <c:v>957.62858605384827</c:v>
                </c:pt>
                <c:pt idx="8041">
                  <c:v>957.97597622871399</c:v>
                </c:pt>
                <c:pt idx="8042">
                  <c:v>957.97610902786255</c:v>
                </c:pt>
                <c:pt idx="8043">
                  <c:v>957.9761745929718</c:v>
                </c:pt>
                <c:pt idx="8044">
                  <c:v>958.35037922859192</c:v>
                </c:pt>
                <c:pt idx="8045">
                  <c:v>958.35052919387817</c:v>
                </c:pt>
                <c:pt idx="8046">
                  <c:v>958.35061955451965</c:v>
                </c:pt>
                <c:pt idx="8047">
                  <c:v>958.46133518218994</c:v>
                </c:pt>
                <c:pt idx="8048">
                  <c:v>958.90492057800293</c:v>
                </c:pt>
                <c:pt idx="8049">
                  <c:v>958.90528655052185</c:v>
                </c:pt>
                <c:pt idx="8050">
                  <c:v>958.90550756454468</c:v>
                </c:pt>
                <c:pt idx="8051">
                  <c:v>959.16318035125732</c:v>
                </c:pt>
                <c:pt idx="8052">
                  <c:v>959.16330885887146</c:v>
                </c:pt>
                <c:pt idx="8053">
                  <c:v>959.16336989402771</c:v>
                </c:pt>
                <c:pt idx="8054">
                  <c:v>959.25643730163574</c:v>
                </c:pt>
                <c:pt idx="8055">
                  <c:v>959.46021389961243</c:v>
                </c:pt>
                <c:pt idx="8056">
                  <c:v>959.47641015052795</c:v>
                </c:pt>
                <c:pt idx="8057">
                  <c:v>959.59599566459656</c:v>
                </c:pt>
                <c:pt idx="8058">
                  <c:v>959.95869660377502</c:v>
                </c:pt>
                <c:pt idx="8059">
                  <c:v>959.95886850357056</c:v>
                </c:pt>
                <c:pt idx="8060">
                  <c:v>959.95894289016724</c:v>
                </c:pt>
                <c:pt idx="8061">
                  <c:v>960.08778953552246</c:v>
                </c:pt>
                <c:pt idx="8062">
                  <c:v>960.41315603256226</c:v>
                </c:pt>
                <c:pt idx="8063">
                  <c:v>960.41335511207581</c:v>
                </c:pt>
                <c:pt idx="8064">
                  <c:v>960.41345858573914</c:v>
                </c:pt>
                <c:pt idx="8065">
                  <c:v>960.7606463432312</c:v>
                </c:pt>
                <c:pt idx="8066">
                  <c:v>960.76079440116882</c:v>
                </c:pt>
                <c:pt idx="8067">
                  <c:v>960.76087141036987</c:v>
                </c:pt>
                <c:pt idx="8068">
                  <c:v>960.89194107055664</c:v>
                </c:pt>
                <c:pt idx="8069">
                  <c:v>961.16761064529419</c:v>
                </c:pt>
                <c:pt idx="8070">
                  <c:v>961.16776823997498</c:v>
                </c:pt>
                <c:pt idx="8071">
                  <c:v>961.21863865852356</c:v>
                </c:pt>
                <c:pt idx="8072">
                  <c:v>961.59351658821106</c:v>
                </c:pt>
                <c:pt idx="8073">
                  <c:v>961.59367990493774</c:v>
                </c:pt>
                <c:pt idx="8074">
                  <c:v>961.59377217292786</c:v>
                </c:pt>
                <c:pt idx="8075">
                  <c:v>961.68129181861877</c:v>
                </c:pt>
                <c:pt idx="8076">
                  <c:v>961.91605734825134</c:v>
                </c:pt>
                <c:pt idx="8077">
                  <c:v>961.91995549201965</c:v>
                </c:pt>
                <c:pt idx="8078">
                  <c:v>962.02929162979126</c:v>
                </c:pt>
                <c:pt idx="8079">
                  <c:v>962.31775879859924</c:v>
                </c:pt>
                <c:pt idx="8080">
                  <c:v>962.31791710853577</c:v>
                </c:pt>
                <c:pt idx="8081">
                  <c:v>962.37603068351746</c:v>
                </c:pt>
                <c:pt idx="8082">
                  <c:v>962.52520442008972</c:v>
                </c:pt>
                <c:pt idx="8083">
                  <c:v>962.76327753067017</c:v>
                </c:pt>
                <c:pt idx="8084">
                  <c:v>962.76341533660889</c:v>
                </c:pt>
                <c:pt idx="8085">
                  <c:v>962.84029936790466</c:v>
                </c:pt>
                <c:pt idx="8086">
                  <c:v>963.14986658096313</c:v>
                </c:pt>
                <c:pt idx="8087">
                  <c:v>963.15001440048218</c:v>
                </c:pt>
                <c:pt idx="8088">
                  <c:v>963.19044542312622</c:v>
                </c:pt>
                <c:pt idx="8089">
                  <c:v>963.3062219619751</c:v>
                </c:pt>
                <c:pt idx="8090">
                  <c:v>963.615877866745</c:v>
                </c:pt>
                <c:pt idx="8091">
                  <c:v>963.61603713035583</c:v>
                </c:pt>
                <c:pt idx="8092">
                  <c:v>963.65063953399658</c:v>
                </c:pt>
                <c:pt idx="8093">
                  <c:v>964.05626463890076</c:v>
                </c:pt>
                <c:pt idx="8094">
                  <c:v>964.05642890930176</c:v>
                </c:pt>
                <c:pt idx="8095">
                  <c:v>964.0565197467804</c:v>
                </c:pt>
                <c:pt idx="8096">
                  <c:v>964.11735868453979</c:v>
                </c:pt>
                <c:pt idx="8097">
                  <c:v>964.36720156669617</c:v>
                </c:pt>
                <c:pt idx="8098">
                  <c:v>964.36732888221741</c:v>
                </c:pt>
                <c:pt idx="8099">
                  <c:v>964.46543312072754</c:v>
                </c:pt>
                <c:pt idx="8100">
                  <c:v>964.77166247367859</c:v>
                </c:pt>
                <c:pt idx="8101">
                  <c:v>964.77182006835938</c:v>
                </c:pt>
                <c:pt idx="8102">
                  <c:v>964.81281590461731</c:v>
                </c:pt>
                <c:pt idx="8103">
                  <c:v>964.96276545524597</c:v>
                </c:pt>
                <c:pt idx="8104">
                  <c:v>965.27492117881775</c:v>
                </c:pt>
                <c:pt idx="8105">
                  <c:v>965.27516388893127</c:v>
                </c:pt>
                <c:pt idx="8106">
                  <c:v>965.28821301460266</c:v>
                </c:pt>
                <c:pt idx="8107">
                  <c:v>965.7250862121582</c:v>
                </c:pt>
                <c:pt idx="8108">
                  <c:v>965.72533226013184</c:v>
                </c:pt>
                <c:pt idx="8109">
                  <c:v>965.72545695304871</c:v>
                </c:pt>
                <c:pt idx="8110">
                  <c:v>965.73921918869019</c:v>
                </c:pt>
                <c:pt idx="8111">
                  <c:v>966.09368824958801</c:v>
                </c:pt>
                <c:pt idx="8112">
                  <c:v>966.0942690372467</c:v>
                </c:pt>
                <c:pt idx="8113">
                  <c:v>966.10223245620728</c:v>
                </c:pt>
                <c:pt idx="8114">
                  <c:v>966.45597195625305</c:v>
                </c:pt>
                <c:pt idx="8115">
                  <c:v>966.45632314682007</c:v>
                </c:pt>
                <c:pt idx="8116">
                  <c:v>966.45651125907898</c:v>
                </c:pt>
                <c:pt idx="8117">
                  <c:v>966.55120468139648</c:v>
                </c:pt>
                <c:pt idx="8118">
                  <c:v>966.89646053314209</c:v>
                </c:pt>
                <c:pt idx="8119">
                  <c:v>966.89661002159119</c:v>
                </c:pt>
                <c:pt idx="8120">
                  <c:v>966.90101766586304</c:v>
                </c:pt>
                <c:pt idx="8121">
                  <c:v>967.22115063667297</c:v>
                </c:pt>
                <c:pt idx="8122">
                  <c:v>967.22135329246521</c:v>
                </c:pt>
                <c:pt idx="8123">
                  <c:v>967.24627423286438</c:v>
                </c:pt>
                <c:pt idx="8124">
                  <c:v>967.36588287353516</c:v>
                </c:pt>
                <c:pt idx="8125">
                  <c:v>967.67713189125061</c:v>
                </c:pt>
                <c:pt idx="8126">
                  <c:v>967.67752647399902</c:v>
                </c:pt>
                <c:pt idx="8127">
                  <c:v>967.71343207359314</c:v>
                </c:pt>
                <c:pt idx="8128">
                  <c:v>968.02588033676147</c:v>
                </c:pt>
                <c:pt idx="8129">
                  <c:v>968.02604150772095</c:v>
                </c:pt>
                <c:pt idx="8130">
                  <c:v>968.06154727935791</c:v>
                </c:pt>
                <c:pt idx="8131">
                  <c:v>968.20840859413147</c:v>
                </c:pt>
                <c:pt idx="8132">
                  <c:v>968.43065762519836</c:v>
                </c:pt>
                <c:pt idx="8133">
                  <c:v>968.43088889122009</c:v>
                </c:pt>
                <c:pt idx="8134">
                  <c:v>968.52427387237549</c:v>
                </c:pt>
                <c:pt idx="8135">
                  <c:v>968.85987234115601</c:v>
                </c:pt>
                <c:pt idx="8136">
                  <c:v>968.86004757881165</c:v>
                </c:pt>
                <c:pt idx="8137">
                  <c:v>968.87210869789124</c:v>
                </c:pt>
                <c:pt idx="8138">
                  <c:v>969.02043557167053</c:v>
                </c:pt>
                <c:pt idx="8139">
                  <c:v>969.22540640830994</c:v>
                </c:pt>
                <c:pt idx="8140">
                  <c:v>969.22552704811096</c:v>
                </c:pt>
                <c:pt idx="8141">
                  <c:v>969.33568572998047</c:v>
                </c:pt>
                <c:pt idx="8142">
                  <c:v>969.63104867935181</c:v>
                </c:pt>
                <c:pt idx="8143">
                  <c:v>969.63127732276917</c:v>
                </c:pt>
                <c:pt idx="8144">
                  <c:v>969.68375134468079</c:v>
                </c:pt>
                <c:pt idx="8145">
                  <c:v>969.83233714103699</c:v>
                </c:pt>
                <c:pt idx="8146">
                  <c:v>970.06595420837402</c:v>
                </c:pt>
                <c:pt idx="8147">
                  <c:v>970.06608605384827</c:v>
                </c:pt>
                <c:pt idx="8148">
                  <c:v>970.14623498916626</c:v>
                </c:pt>
                <c:pt idx="8149">
                  <c:v>970.53819274902344</c:v>
                </c:pt>
                <c:pt idx="8150">
                  <c:v>970.53836345672607</c:v>
                </c:pt>
                <c:pt idx="8151">
                  <c:v>970.5384533405304</c:v>
                </c:pt>
                <c:pt idx="8152">
                  <c:v>970.63957595825195</c:v>
                </c:pt>
                <c:pt idx="8153">
                  <c:v>970.90957617759705</c:v>
                </c:pt>
                <c:pt idx="8154">
                  <c:v>970.90970945358276</c:v>
                </c:pt>
                <c:pt idx="8155">
                  <c:v>970.96115565299988</c:v>
                </c:pt>
                <c:pt idx="8156">
                  <c:v>971.36201548576355</c:v>
                </c:pt>
                <c:pt idx="8157">
                  <c:v>971.36217546463013</c:v>
                </c:pt>
                <c:pt idx="8158">
                  <c:v>971.36225247383118</c:v>
                </c:pt>
                <c:pt idx="8159">
                  <c:v>971.42422699928284</c:v>
                </c:pt>
                <c:pt idx="8160">
                  <c:v>971.77030539512634</c:v>
                </c:pt>
                <c:pt idx="8161">
                  <c:v>971.77044796943665</c:v>
                </c:pt>
                <c:pt idx="8162">
                  <c:v>971.77468752861023</c:v>
                </c:pt>
                <c:pt idx="8163">
                  <c:v>972.02536869049072</c:v>
                </c:pt>
                <c:pt idx="8164">
                  <c:v>972.02553939819336</c:v>
                </c:pt>
                <c:pt idx="8165">
                  <c:v>972.12098932266235</c:v>
                </c:pt>
                <c:pt idx="8166">
                  <c:v>972.26640129089355</c:v>
                </c:pt>
                <c:pt idx="8167">
                  <c:v>972.46658325195313</c:v>
                </c:pt>
                <c:pt idx="8168">
                  <c:v>972.47330784797668</c:v>
                </c:pt>
                <c:pt idx="8169">
                  <c:v>972.5840859413147</c:v>
                </c:pt>
                <c:pt idx="8170">
                  <c:v>972.97359275817871</c:v>
                </c:pt>
                <c:pt idx="8171">
                  <c:v>972.97377181053162</c:v>
                </c:pt>
                <c:pt idx="8172">
                  <c:v>972.97386312484741</c:v>
                </c:pt>
                <c:pt idx="8173">
                  <c:v>973.04695987701416</c:v>
                </c:pt>
                <c:pt idx="8174">
                  <c:v>973.36187243461609</c:v>
                </c:pt>
                <c:pt idx="8175">
                  <c:v>973.36200904846191</c:v>
                </c:pt>
                <c:pt idx="8176">
                  <c:v>973.39525008201599</c:v>
                </c:pt>
                <c:pt idx="8177">
                  <c:v>973.74571704864502</c:v>
                </c:pt>
                <c:pt idx="8178">
                  <c:v>973.74587035179138</c:v>
                </c:pt>
                <c:pt idx="8179">
                  <c:v>973.74862837791443</c:v>
                </c:pt>
                <c:pt idx="8180">
                  <c:v>973.89219808578491</c:v>
                </c:pt>
                <c:pt idx="8181">
                  <c:v>974.10241889953613</c:v>
                </c:pt>
                <c:pt idx="8182">
                  <c:v>974.10255122184753</c:v>
                </c:pt>
                <c:pt idx="8183">
                  <c:v>974.20916366577148</c:v>
                </c:pt>
                <c:pt idx="8184">
                  <c:v>974.56029462814331</c:v>
                </c:pt>
                <c:pt idx="8185">
                  <c:v>974.56044578552246</c:v>
                </c:pt>
                <c:pt idx="8186">
                  <c:v>974.56707334518433</c:v>
                </c:pt>
                <c:pt idx="8187">
                  <c:v>974.70265865325928</c:v>
                </c:pt>
                <c:pt idx="8188">
                  <c:v>975.02336049079895</c:v>
                </c:pt>
                <c:pt idx="8189">
                  <c:v>975.02349305152893</c:v>
                </c:pt>
                <c:pt idx="8190">
                  <c:v>975.03033137321472</c:v>
                </c:pt>
                <c:pt idx="8191">
                  <c:v>975.41039848327637</c:v>
                </c:pt>
                <c:pt idx="8192">
                  <c:v>975.41065955162048</c:v>
                </c:pt>
                <c:pt idx="8193">
                  <c:v>975.41077709197998</c:v>
                </c:pt>
                <c:pt idx="8194">
                  <c:v>975.48412585258484</c:v>
                </c:pt>
                <c:pt idx="8195">
                  <c:v>975.72563934326172</c:v>
                </c:pt>
                <c:pt idx="8196">
                  <c:v>975.72584652900696</c:v>
                </c:pt>
                <c:pt idx="8197">
                  <c:v>975.83114624023438</c:v>
                </c:pt>
                <c:pt idx="8198">
                  <c:v>976.28260397911072</c:v>
                </c:pt>
                <c:pt idx="8199">
                  <c:v>976.28293299674988</c:v>
                </c:pt>
                <c:pt idx="8200">
                  <c:v>976.28310012817383</c:v>
                </c:pt>
                <c:pt idx="8201">
                  <c:v>976.29536581039429</c:v>
                </c:pt>
                <c:pt idx="8202">
                  <c:v>976.52928686141968</c:v>
                </c:pt>
                <c:pt idx="8203">
                  <c:v>976.53195881843567</c:v>
                </c:pt>
                <c:pt idx="8204">
                  <c:v>976.65143132209778</c:v>
                </c:pt>
                <c:pt idx="8205">
                  <c:v>977.09753727912903</c:v>
                </c:pt>
                <c:pt idx="8206">
                  <c:v>977.09769725799561</c:v>
                </c:pt>
                <c:pt idx="8207">
                  <c:v>977.09778261184692</c:v>
                </c:pt>
                <c:pt idx="8208">
                  <c:v>977.10861897468567</c:v>
                </c:pt>
                <c:pt idx="8209">
                  <c:v>977.41016125679016</c:v>
                </c:pt>
                <c:pt idx="8210">
                  <c:v>977.41031765937805</c:v>
                </c:pt>
                <c:pt idx="8211">
                  <c:v>977.45694613456726</c:v>
                </c:pt>
                <c:pt idx="8212">
                  <c:v>977.8147976398468</c:v>
                </c:pt>
                <c:pt idx="8213">
                  <c:v>977.81493306159973</c:v>
                </c:pt>
                <c:pt idx="8214">
                  <c:v>977.81500220298767</c:v>
                </c:pt>
                <c:pt idx="8215">
                  <c:v>977.92030787467957</c:v>
                </c:pt>
                <c:pt idx="8216">
                  <c:v>978.17432498931885</c:v>
                </c:pt>
                <c:pt idx="8217">
                  <c:v>978.17447853088379</c:v>
                </c:pt>
                <c:pt idx="8218">
                  <c:v>978.27790951728821</c:v>
                </c:pt>
                <c:pt idx="8219">
                  <c:v>978.65341758728027</c:v>
                </c:pt>
                <c:pt idx="8220">
                  <c:v>978.65357065200806</c:v>
                </c:pt>
                <c:pt idx="8221">
                  <c:v>978.65365147590637</c:v>
                </c:pt>
                <c:pt idx="8222">
                  <c:v>978.73155689239502</c:v>
                </c:pt>
                <c:pt idx="8223">
                  <c:v>979.07894134521484</c:v>
                </c:pt>
                <c:pt idx="8224">
                  <c:v>979.07923603057861</c:v>
                </c:pt>
                <c:pt idx="8225">
                  <c:v>979.09762597084045</c:v>
                </c:pt>
                <c:pt idx="8226">
                  <c:v>979.55221271514893</c:v>
                </c:pt>
                <c:pt idx="8227">
                  <c:v>979.55236148834229</c:v>
                </c:pt>
                <c:pt idx="8228">
                  <c:v>979.55243587493896</c:v>
                </c:pt>
                <c:pt idx="8229">
                  <c:v>979.55250978469849</c:v>
                </c:pt>
                <c:pt idx="8230">
                  <c:v>979.87706017494202</c:v>
                </c:pt>
                <c:pt idx="8231">
                  <c:v>979.87747168540955</c:v>
                </c:pt>
                <c:pt idx="8232">
                  <c:v>979.89300870895386</c:v>
                </c:pt>
                <c:pt idx="8233">
                  <c:v>980.27014780044556</c:v>
                </c:pt>
                <c:pt idx="8234">
                  <c:v>980.27034449577332</c:v>
                </c:pt>
                <c:pt idx="8235">
                  <c:v>980.27042961120605</c:v>
                </c:pt>
                <c:pt idx="8236">
                  <c:v>980.35724401473999</c:v>
                </c:pt>
                <c:pt idx="8237">
                  <c:v>980.70032405853271</c:v>
                </c:pt>
                <c:pt idx="8238">
                  <c:v>980.70052433013916</c:v>
                </c:pt>
                <c:pt idx="8239">
                  <c:v>980.71317267417908</c:v>
                </c:pt>
                <c:pt idx="8240">
                  <c:v>982.07005643844604</c:v>
                </c:pt>
                <c:pt idx="8241">
                  <c:v>982.07030415534973</c:v>
                </c:pt>
                <c:pt idx="8242">
                  <c:v>982.07045459747314</c:v>
                </c:pt>
                <c:pt idx="8243">
                  <c:v>982.07062911987305</c:v>
                </c:pt>
                <c:pt idx="8244">
                  <c:v>982.371750831604</c:v>
                </c:pt>
                <c:pt idx="8245">
                  <c:v>982.3720281124115</c:v>
                </c:pt>
                <c:pt idx="8246">
                  <c:v>982.3722095489502</c:v>
                </c:pt>
                <c:pt idx="8247">
                  <c:v>982.37235355377197</c:v>
                </c:pt>
                <c:pt idx="8248">
                  <c:v>982.37249732017517</c:v>
                </c:pt>
                <c:pt idx="8249">
                  <c:v>982.37271475791931</c:v>
                </c:pt>
                <c:pt idx="8250">
                  <c:v>982.37288022041321</c:v>
                </c:pt>
                <c:pt idx="8251">
                  <c:v>982.37306523323059</c:v>
                </c:pt>
                <c:pt idx="8252">
                  <c:v>982.37808513641357</c:v>
                </c:pt>
                <c:pt idx="8253">
                  <c:v>982.38039636611938</c:v>
                </c:pt>
                <c:pt idx="8254">
                  <c:v>982.44537949562073</c:v>
                </c:pt>
                <c:pt idx="8255">
                  <c:v>982.76086711883545</c:v>
                </c:pt>
                <c:pt idx="8256">
                  <c:v>982.76106572151184</c:v>
                </c:pt>
                <c:pt idx="8257">
                  <c:v>982.79358243942261</c:v>
                </c:pt>
                <c:pt idx="8258">
                  <c:v>983.23854923248291</c:v>
                </c:pt>
                <c:pt idx="8259">
                  <c:v>983.23894834518433</c:v>
                </c:pt>
                <c:pt idx="8260">
                  <c:v>983.23930954933167</c:v>
                </c:pt>
                <c:pt idx="8261">
                  <c:v>983.53708291053772</c:v>
                </c:pt>
                <c:pt idx="8262">
                  <c:v>983.53726029396057</c:v>
                </c:pt>
                <c:pt idx="8263">
                  <c:v>983.53735113143921</c:v>
                </c:pt>
                <c:pt idx="8264">
                  <c:v>983.98234963417053</c:v>
                </c:pt>
                <c:pt idx="8265">
                  <c:v>983.98282337188721</c:v>
                </c:pt>
                <c:pt idx="8266">
                  <c:v>983.98313307762146</c:v>
                </c:pt>
                <c:pt idx="8267">
                  <c:v>984.339519739151</c:v>
                </c:pt>
                <c:pt idx="8268">
                  <c:v>984.34269833564758</c:v>
                </c:pt>
                <c:pt idx="8269">
                  <c:v>984.3430187702179</c:v>
                </c:pt>
                <c:pt idx="8270">
                  <c:v>984.34326529502869</c:v>
                </c:pt>
                <c:pt idx="8271">
                  <c:v>984.7101686000824</c:v>
                </c:pt>
                <c:pt idx="8272">
                  <c:v>984.71044731140137</c:v>
                </c:pt>
                <c:pt idx="8273">
                  <c:v>984.71066737174988</c:v>
                </c:pt>
                <c:pt idx="8274">
                  <c:v>984.96984648704529</c:v>
                </c:pt>
                <c:pt idx="8275">
                  <c:v>984.97005105018616</c:v>
                </c:pt>
                <c:pt idx="8276">
                  <c:v>985.47283434867859</c:v>
                </c:pt>
                <c:pt idx="8277">
                  <c:v>985.47335529327393</c:v>
                </c:pt>
                <c:pt idx="8278">
                  <c:v>985.47364926338196</c:v>
                </c:pt>
                <c:pt idx="8279">
                  <c:v>985.47395133972168</c:v>
                </c:pt>
                <c:pt idx="8280">
                  <c:v>985.81118154525757</c:v>
                </c:pt>
                <c:pt idx="8281">
                  <c:v>985.81285762786865</c:v>
                </c:pt>
                <c:pt idx="8282">
                  <c:v>985.81305646896362</c:v>
                </c:pt>
                <c:pt idx="8283">
                  <c:v>986.17574763298035</c:v>
                </c:pt>
                <c:pt idx="8284">
                  <c:v>986.17810583114624</c:v>
                </c:pt>
                <c:pt idx="8285">
                  <c:v>986.17844009399414</c:v>
                </c:pt>
                <c:pt idx="8286">
                  <c:v>986.17868232727051</c:v>
                </c:pt>
                <c:pt idx="8287">
                  <c:v>986.50855851173401</c:v>
                </c:pt>
                <c:pt idx="8288">
                  <c:v>986.50877737998962</c:v>
                </c:pt>
                <c:pt idx="8289">
                  <c:v>986.51220965385437</c:v>
                </c:pt>
                <c:pt idx="8290">
                  <c:v>986.94284415245056</c:v>
                </c:pt>
                <c:pt idx="8291">
                  <c:v>986.94325947761536</c:v>
                </c:pt>
                <c:pt idx="8292">
                  <c:v>986.94352030754089</c:v>
                </c:pt>
                <c:pt idx="8293">
                  <c:v>987.21974587440491</c:v>
                </c:pt>
                <c:pt idx="8294">
                  <c:v>987.21987819671631</c:v>
                </c:pt>
                <c:pt idx="8295">
                  <c:v>987.22022747993469</c:v>
                </c:pt>
                <c:pt idx="8296">
                  <c:v>987.5724196434021</c:v>
                </c:pt>
                <c:pt idx="8297">
                  <c:v>987.57281517982483</c:v>
                </c:pt>
                <c:pt idx="8298">
                  <c:v>988.00042414665222</c:v>
                </c:pt>
                <c:pt idx="8299">
                  <c:v>988.00205659866333</c:v>
                </c:pt>
                <c:pt idx="8300">
                  <c:v>988.00220012664795</c:v>
                </c:pt>
                <c:pt idx="8301">
                  <c:v>988.00231885910034</c:v>
                </c:pt>
                <c:pt idx="8302">
                  <c:v>988.27380013465881</c:v>
                </c:pt>
                <c:pt idx="8303">
                  <c:v>988.27393817901611</c:v>
                </c:pt>
                <c:pt idx="8304">
                  <c:v>988.27401471138</c:v>
                </c:pt>
                <c:pt idx="8305">
                  <c:v>988.60826849937439</c:v>
                </c:pt>
                <c:pt idx="8306">
                  <c:v>988.60873913764954</c:v>
                </c:pt>
                <c:pt idx="8307">
                  <c:v>988.82840299606323</c:v>
                </c:pt>
                <c:pt idx="8308">
                  <c:v>988.82946038246155</c:v>
                </c:pt>
                <c:pt idx="8309">
                  <c:v>988.82957243919373</c:v>
                </c:pt>
                <c:pt idx="8310">
                  <c:v>988.94220209121704</c:v>
                </c:pt>
                <c:pt idx="8311">
                  <c:v>989.30779838562012</c:v>
                </c:pt>
                <c:pt idx="8312">
                  <c:v>989.30795955657959</c:v>
                </c:pt>
                <c:pt idx="8313">
                  <c:v>989.30803203582764</c:v>
                </c:pt>
                <c:pt idx="8314">
                  <c:v>989.66977310180664</c:v>
                </c:pt>
                <c:pt idx="8315">
                  <c:v>989.6699583530426</c:v>
                </c:pt>
                <c:pt idx="8316">
                  <c:v>989.67007780075073</c:v>
                </c:pt>
                <c:pt idx="8317">
                  <c:v>989.75332117080688</c:v>
                </c:pt>
                <c:pt idx="8318">
                  <c:v>990.01033854484558</c:v>
                </c:pt>
                <c:pt idx="8319">
                  <c:v>990.01053524017334</c:v>
                </c:pt>
                <c:pt idx="8320">
                  <c:v>990.1019332408905</c:v>
                </c:pt>
                <c:pt idx="8321">
                  <c:v>990.56703948974609</c:v>
                </c:pt>
                <c:pt idx="8322">
                  <c:v>990.56743550300598</c:v>
                </c:pt>
                <c:pt idx="8323">
                  <c:v>990.5678699016571</c:v>
                </c:pt>
                <c:pt idx="8324">
                  <c:v>990.6795597076416</c:v>
                </c:pt>
                <c:pt idx="8325">
                  <c:v>990.92863869667053</c:v>
                </c:pt>
                <c:pt idx="8326">
                  <c:v>990.92880368232727</c:v>
                </c:pt>
                <c:pt idx="8327">
                  <c:v>990.92888164520264</c:v>
                </c:pt>
                <c:pt idx="8328">
                  <c:v>991.30738496780396</c:v>
                </c:pt>
                <c:pt idx="8329">
                  <c:v>991.30754685401917</c:v>
                </c:pt>
                <c:pt idx="8330">
                  <c:v>991.3076605796814</c:v>
                </c:pt>
                <c:pt idx="8331">
                  <c:v>991.37598896026611</c:v>
                </c:pt>
                <c:pt idx="8332">
                  <c:v>991.72141337394714</c:v>
                </c:pt>
                <c:pt idx="8333">
                  <c:v>991.72182011604309</c:v>
                </c:pt>
                <c:pt idx="8334">
                  <c:v>992.00776886940002</c:v>
                </c:pt>
                <c:pt idx="8335">
                  <c:v>992.00792074203491</c:v>
                </c:pt>
                <c:pt idx="8336">
                  <c:v>992.00800752639771</c:v>
                </c:pt>
                <c:pt idx="8337">
                  <c:v>992.23785090446472</c:v>
                </c:pt>
                <c:pt idx="8338">
                  <c:v>992.2380108833313</c:v>
                </c:pt>
                <c:pt idx="8339">
                  <c:v>992.74736595153809</c:v>
                </c:pt>
                <c:pt idx="8340">
                  <c:v>992.7477924823761</c:v>
                </c:pt>
                <c:pt idx="8341">
                  <c:v>992.74803566932678</c:v>
                </c:pt>
                <c:pt idx="8342">
                  <c:v>992.74840545654297</c:v>
                </c:pt>
                <c:pt idx="8343">
                  <c:v>992.96109771728516</c:v>
                </c:pt>
                <c:pt idx="8344">
                  <c:v>992.96123647689819</c:v>
                </c:pt>
                <c:pt idx="8345">
                  <c:v>993.00099539756775</c:v>
                </c:pt>
                <c:pt idx="8346">
                  <c:v>993.36157369613647</c:v>
                </c:pt>
                <c:pt idx="8347">
                  <c:v>993.361741065979</c:v>
                </c:pt>
                <c:pt idx="8348">
                  <c:v>993.36181163787842</c:v>
                </c:pt>
                <c:pt idx="8349">
                  <c:v>993.69050574302673</c:v>
                </c:pt>
                <c:pt idx="8350">
                  <c:v>993.69066500663757</c:v>
                </c:pt>
                <c:pt idx="8351">
                  <c:v>993.79276251792908</c:v>
                </c:pt>
                <c:pt idx="8352">
                  <c:v>993.81263494491577</c:v>
                </c:pt>
                <c:pt idx="8353">
                  <c:v>994.16831636428833</c:v>
                </c:pt>
                <c:pt idx="8354">
                  <c:v>994.16848874092102</c:v>
                </c:pt>
                <c:pt idx="8355">
                  <c:v>994.1685688495636</c:v>
                </c:pt>
                <c:pt idx="8356">
                  <c:v>994.54422450065613</c:v>
                </c:pt>
                <c:pt idx="8357">
                  <c:v>994.54441857337952</c:v>
                </c:pt>
                <c:pt idx="8358">
                  <c:v>994.54449963569641</c:v>
                </c:pt>
                <c:pt idx="8359">
                  <c:v>994.62387824058533</c:v>
                </c:pt>
                <c:pt idx="8360">
                  <c:v>994.85828232765198</c:v>
                </c:pt>
                <c:pt idx="8361">
                  <c:v>995.21899580955505</c:v>
                </c:pt>
                <c:pt idx="8362">
                  <c:v>995.21927833557129</c:v>
                </c:pt>
                <c:pt idx="8363">
                  <c:v>995.21940779685974</c:v>
                </c:pt>
                <c:pt idx="8364">
                  <c:v>995.47605204582214</c:v>
                </c:pt>
                <c:pt idx="8365">
                  <c:v>995.47903847694397</c:v>
                </c:pt>
                <c:pt idx="8366">
                  <c:v>995.4793438911438</c:v>
                </c:pt>
                <c:pt idx="8367">
                  <c:v>995.8457362651825</c:v>
                </c:pt>
                <c:pt idx="8368">
                  <c:v>995.84615755081177</c:v>
                </c:pt>
                <c:pt idx="8369">
                  <c:v>995.84646368026733</c:v>
                </c:pt>
                <c:pt idx="8370">
                  <c:v>996.16725301742554</c:v>
                </c:pt>
                <c:pt idx="8371">
                  <c:v>996.16740465164185</c:v>
                </c:pt>
                <c:pt idx="8372">
                  <c:v>996.16748571395874</c:v>
                </c:pt>
                <c:pt idx="8373">
                  <c:v>996.24946117401123</c:v>
                </c:pt>
                <c:pt idx="8374">
                  <c:v>996.49426221847534</c:v>
                </c:pt>
                <c:pt idx="8375">
                  <c:v>996.49441242218018</c:v>
                </c:pt>
                <c:pt idx="8376">
                  <c:v>996.59776306152344</c:v>
                </c:pt>
                <c:pt idx="8377">
                  <c:v>996.93956685066223</c:v>
                </c:pt>
                <c:pt idx="8378">
                  <c:v>996.93999838829041</c:v>
                </c:pt>
                <c:pt idx="8379">
                  <c:v>997.26925349235535</c:v>
                </c:pt>
                <c:pt idx="8380">
                  <c:v>997.26966452598572</c:v>
                </c:pt>
                <c:pt idx="8381">
                  <c:v>997.26986575126648</c:v>
                </c:pt>
                <c:pt idx="8382">
                  <c:v>997.54185676574707</c:v>
                </c:pt>
                <c:pt idx="8383">
                  <c:v>997.54201769828796</c:v>
                </c:pt>
                <c:pt idx="8384">
                  <c:v>997.54208993911743</c:v>
                </c:pt>
                <c:pt idx="8385">
                  <c:v>997.98364639282227</c:v>
                </c:pt>
                <c:pt idx="8386">
                  <c:v>997.9840829372406</c:v>
                </c:pt>
                <c:pt idx="8387">
                  <c:v>997.98436427116394</c:v>
                </c:pt>
                <c:pt idx="8388">
                  <c:v>998.43377685546875</c:v>
                </c:pt>
                <c:pt idx="8389">
                  <c:v>998.4342052936554</c:v>
                </c:pt>
                <c:pt idx="8390">
                  <c:v>998.43446063995361</c:v>
                </c:pt>
                <c:pt idx="8391">
                  <c:v>998.4346935749054</c:v>
                </c:pt>
                <c:pt idx="8392">
                  <c:v>998.66826915740967</c:v>
                </c:pt>
                <c:pt idx="8393">
                  <c:v>998.66871237754822</c:v>
                </c:pt>
                <c:pt idx="8394">
                  <c:v>999.01077675819397</c:v>
                </c:pt>
                <c:pt idx="8395">
                  <c:v>999.01113080978394</c:v>
                </c:pt>
                <c:pt idx="8396">
                  <c:v>999.01130247116089</c:v>
                </c:pt>
                <c:pt idx="8397">
                  <c:v>999.25636267662048</c:v>
                </c:pt>
                <c:pt idx="8398">
                  <c:v>999.25657415390015</c:v>
                </c:pt>
                <c:pt idx="8399">
                  <c:v>999.54933428764343</c:v>
                </c:pt>
                <c:pt idx="8400">
                  <c:v>999.5495126247406</c:v>
                </c:pt>
                <c:pt idx="8401">
                  <c:v>999.54960823059082</c:v>
                </c:pt>
                <c:pt idx="8402">
                  <c:v>1000.046007394791</c:v>
                </c:pt>
                <c:pt idx="8403">
                  <c:v>1000.0464310646061</c:v>
                </c:pt>
                <c:pt idx="8404">
                  <c:v>1000.046709299088</c:v>
                </c:pt>
                <c:pt idx="8405">
                  <c:v>1000.046976804733</c:v>
                </c:pt>
                <c:pt idx="8406">
                  <c:v>1000.432190656662</c:v>
                </c:pt>
                <c:pt idx="8407">
                  <c:v>1000.432593107224</c:v>
                </c:pt>
                <c:pt idx="8408">
                  <c:v>1000.432838916779</c:v>
                </c:pt>
                <c:pt idx="8409">
                  <c:v>1000.777388811111</c:v>
                </c:pt>
                <c:pt idx="8410">
                  <c:v>1000.779935836792</c:v>
                </c:pt>
                <c:pt idx="8411">
                  <c:v>1000.780217409134</c:v>
                </c:pt>
                <c:pt idx="8412">
                  <c:v>1001.040987014771</c:v>
                </c:pt>
                <c:pt idx="8413">
                  <c:v>1001.0417881011959</c:v>
                </c:pt>
                <c:pt idx="8414">
                  <c:v>1001.041890621185</c:v>
                </c:pt>
                <c:pt idx="8415">
                  <c:v>1001.119025707245</c:v>
                </c:pt>
                <c:pt idx="8416">
                  <c:v>1001.391737222672</c:v>
                </c:pt>
                <c:pt idx="8417">
                  <c:v>1001.3918981552119</c:v>
                </c:pt>
                <c:pt idx="8418">
                  <c:v>1001.479551315308</c:v>
                </c:pt>
                <c:pt idx="8419">
                  <c:v>1001.806502342224</c:v>
                </c:pt>
                <c:pt idx="8420">
                  <c:v>1001.806673049927</c:v>
                </c:pt>
                <c:pt idx="8421">
                  <c:v>1001.814542770386</c:v>
                </c:pt>
                <c:pt idx="8422">
                  <c:v>1002.127519369125</c:v>
                </c:pt>
                <c:pt idx="8423">
                  <c:v>1002.127939462662</c:v>
                </c:pt>
                <c:pt idx="8424">
                  <c:v>1002.503524541855</c:v>
                </c:pt>
                <c:pt idx="8425">
                  <c:v>1002.5036931037901</c:v>
                </c:pt>
                <c:pt idx="8426">
                  <c:v>1002.503812789917</c:v>
                </c:pt>
                <c:pt idx="8427">
                  <c:v>1002.821311950684</c:v>
                </c:pt>
                <c:pt idx="8428">
                  <c:v>1002.821570634842</c:v>
                </c:pt>
                <c:pt idx="8429">
                  <c:v>1002.821741342545</c:v>
                </c:pt>
                <c:pt idx="8430">
                  <c:v>1003.185607194901</c:v>
                </c:pt>
                <c:pt idx="8431">
                  <c:v>1003.185876369476</c:v>
                </c:pt>
                <c:pt idx="8432">
                  <c:v>1003.185986757278</c:v>
                </c:pt>
                <c:pt idx="8433">
                  <c:v>1003.416196107864</c:v>
                </c:pt>
                <c:pt idx="8434">
                  <c:v>1003.416353225708</c:v>
                </c:pt>
                <c:pt idx="8435">
                  <c:v>1003.437704563141</c:v>
                </c:pt>
                <c:pt idx="8436">
                  <c:v>1003.555726766586</c:v>
                </c:pt>
                <c:pt idx="8437">
                  <c:v>1003.864429473877</c:v>
                </c:pt>
                <c:pt idx="8438">
                  <c:v>1003.864628553391</c:v>
                </c:pt>
                <c:pt idx="8439">
                  <c:v>1003.903577327728</c:v>
                </c:pt>
                <c:pt idx="8440">
                  <c:v>1004.175120592117</c:v>
                </c:pt>
                <c:pt idx="8441">
                  <c:v>1004.175571680069</c:v>
                </c:pt>
                <c:pt idx="8442">
                  <c:v>1004.467062950134</c:v>
                </c:pt>
                <c:pt idx="8443">
                  <c:v>1004.467210054398</c:v>
                </c:pt>
                <c:pt idx="8444">
                  <c:v>1004.732388019562</c:v>
                </c:pt>
                <c:pt idx="8445">
                  <c:v>1004.7325291633611</c:v>
                </c:pt>
                <c:pt idx="8446">
                  <c:v>1004.732617378235</c:v>
                </c:pt>
                <c:pt idx="8447">
                  <c:v>1005.176342487335</c:v>
                </c:pt>
                <c:pt idx="8448">
                  <c:v>1005.176616191864</c:v>
                </c:pt>
                <c:pt idx="8449">
                  <c:v>1005.176776885986</c:v>
                </c:pt>
                <c:pt idx="8450">
                  <c:v>1005.188064336777</c:v>
                </c:pt>
                <c:pt idx="8451">
                  <c:v>1005.465412378311</c:v>
                </c:pt>
                <c:pt idx="8452">
                  <c:v>1005.4655733108521</c:v>
                </c:pt>
                <c:pt idx="8453">
                  <c:v>1005.52559709549</c:v>
                </c:pt>
                <c:pt idx="8454">
                  <c:v>1005.6720488071441</c:v>
                </c:pt>
                <c:pt idx="8455">
                  <c:v>1005.9638273715969</c:v>
                </c:pt>
                <c:pt idx="8456">
                  <c:v>1005.964128732681</c:v>
                </c:pt>
                <c:pt idx="8457">
                  <c:v>1005.989898681641</c:v>
                </c:pt>
                <c:pt idx="8458">
                  <c:v>1006.409114837646</c:v>
                </c:pt>
                <c:pt idx="8459">
                  <c:v>1006.409316062927</c:v>
                </c:pt>
                <c:pt idx="8460">
                  <c:v>1006.409442663193</c:v>
                </c:pt>
                <c:pt idx="8461">
                  <c:v>1006.682045936584</c:v>
                </c:pt>
                <c:pt idx="8462">
                  <c:v>1006.6822195053099</c:v>
                </c:pt>
                <c:pt idx="8463">
                  <c:v>1006.689883708954</c:v>
                </c:pt>
                <c:pt idx="8464">
                  <c:v>1006.803861618042</c:v>
                </c:pt>
                <c:pt idx="8465">
                  <c:v>1007.104353189468</c:v>
                </c:pt>
                <c:pt idx="8466">
                  <c:v>1007.104627370834</c:v>
                </c:pt>
                <c:pt idx="8467">
                  <c:v>1007.149094343185</c:v>
                </c:pt>
                <c:pt idx="8468">
                  <c:v>1007.295378446579</c:v>
                </c:pt>
                <c:pt idx="8469">
                  <c:v>1007.548964262009</c:v>
                </c:pt>
                <c:pt idx="8470">
                  <c:v>1007.54908490181</c:v>
                </c:pt>
                <c:pt idx="8471">
                  <c:v>1007.615668773651</c:v>
                </c:pt>
                <c:pt idx="8472">
                  <c:v>1008.0862305164339</c:v>
                </c:pt>
                <c:pt idx="8473">
                  <c:v>1008.086544752121</c:v>
                </c:pt>
                <c:pt idx="8474">
                  <c:v>1008.086702346802</c:v>
                </c:pt>
                <c:pt idx="8475">
                  <c:v>1008.409989595413</c:v>
                </c:pt>
                <c:pt idx="8476">
                  <c:v>1008.411158323288</c:v>
                </c:pt>
                <c:pt idx="8477">
                  <c:v>1008.411475896835</c:v>
                </c:pt>
                <c:pt idx="8478">
                  <c:v>1008.426544427872</c:v>
                </c:pt>
                <c:pt idx="8479">
                  <c:v>1008.721322774887</c:v>
                </c:pt>
                <c:pt idx="8480">
                  <c:v>1008.721478223801</c:v>
                </c:pt>
                <c:pt idx="8481">
                  <c:v>1008.774958848953</c:v>
                </c:pt>
                <c:pt idx="8482">
                  <c:v>1008.921845912933</c:v>
                </c:pt>
                <c:pt idx="8483">
                  <c:v>1009.206693887711</c:v>
                </c:pt>
                <c:pt idx="8484">
                  <c:v>1009.206821918488</c:v>
                </c:pt>
                <c:pt idx="8485">
                  <c:v>1009.236377954483</c:v>
                </c:pt>
                <c:pt idx="8486">
                  <c:v>1009.702750682831</c:v>
                </c:pt>
                <c:pt idx="8487">
                  <c:v>1009.7030513286589</c:v>
                </c:pt>
                <c:pt idx="8488">
                  <c:v>1009.703226804733</c:v>
                </c:pt>
                <c:pt idx="8489">
                  <c:v>1010.021873950958</c:v>
                </c:pt>
                <c:pt idx="8490">
                  <c:v>1010.022638082504</c:v>
                </c:pt>
                <c:pt idx="8491">
                  <c:v>1010.022794246674</c:v>
                </c:pt>
                <c:pt idx="8492">
                  <c:v>1010.048193216324</c:v>
                </c:pt>
                <c:pt idx="8493">
                  <c:v>1010.505522489548</c:v>
                </c:pt>
                <c:pt idx="8494">
                  <c:v>1010.505923509598</c:v>
                </c:pt>
                <c:pt idx="8495">
                  <c:v>1010.506201028824</c:v>
                </c:pt>
                <c:pt idx="8496">
                  <c:v>1010.792636156082</c:v>
                </c:pt>
                <c:pt idx="8497">
                  <c:v>1010.792772293091</c:v>
                </c:pt>
                <c:pt idx="8498">
                  <c:v>1010.792843580246</c:v>
                </c:pt>
                <c:pt idx="8499">
                  <c:v>1010.868715524673</c:v>
                </c:pt>
                <c:pt idx="8500">
                  <c:v>1011.180873155594</c:v>
                </c:pt>
                <c:pt idx="8501">
                  <c:v>1011.181044578552</c:v>
                </c:pt>
                <c:pt idx="8502">
                  <c:v>1011.210764884949</c:v>
                </c:pt>
                <c:pt idx="8503">
                  <c:v>1011.529221534729</c:v>
                </c:pt>
                <c:pt idx="8504">
                  <c:v>1011.529656648636</c:v>
                </c:pt>
                <c:pt idx="8505">
                  <c:v>1011.889304876328</c:v>
                </c:pt>
                <c:pt idx="8506">
                  <c:v>1011.88961148262</c:v>
                </c:pt>
                <c:pt idx="8507">
                  <c:v>1011.889793395996</c:v>
                </c:pt>
                <c:pt idx="8508">
                  <c:v>1012.156682491302</c:v>
                </c:pt>
                <c:pt idx="8509">
                  <c:v>1012.157068967819</c:v>
                </c:pt>
                <c:pt idx="8510">
                  <c:v>1012.157342195511</c:v>
                </c:pt>
                <c:pt idx="8511">
                  <c:v>1012.58627986908</c:v>
                </c:pt>
                <c:pt idx="8512">
                  <c:v>1012.586926937103</c:v>
                </c:pt>
                <c:pt idx="8513">
                  <c:v>1012.587238550186</c:v>
                </c:pt>
                <c:pt idx="8514">
                  <c:v>1012.878940105438</c:v>
                </c:pt>
                <c:pt idx="8515">
                  <c:v>1012.879074335098</c:v>
                </c:pt>
                <c:pt idx="8516">
                  <c:v>1012.879160404205</c:v>
                </c:pt>
                <c:pt idx="8517">
                  <c:v>1012.981187820435</c:v>
                </c:pt>
                <c:pt idx="8518">
                  <c:v>1013.238080739975</c:v>
                </c:pt>
                <c:pt idx="8519">
                  <c:v>1013.238252639771</c:v>
                </c:pt>
                <c:pt idx="8520">
                  <c:v>1013.295508146286</c:v>
                </c:pt>
                <c:pt idx="8521">
                  <c:v>1013.588489294052</c:v>
                </c:pt>
                <c:pt idx="8522">
                  <c:v>1013.588888168335</c:v>
                </c:pt>
                <c:pt idx="8523">
                  <c:v>1013.864677906036</c:v>
                </c:pt>
                <c:pt idx="8524">
                  <c:v>1013.864972114563</c:v>
                </c:pt>
                <c:pt idx="8525">
                  <c:v>1014.135905981064</c:v>
                </c:pt>
                <c:pt idx="8526">
                  <c:v>1014.136136770248</c:v>
                </c:pt>
                <c:pt idx="8527">
                  <c:v>1014.136291980743</c:v>
                </c:pt>
                <c:pt idx="8528">
                  <c:v>1014.420649528503</c:v>
                </c:pt>
                <c:pt idx="8529">
                  <c:v>1014.4210486412049</c:v>
                </c:pt>
                <c:pt idx="8530">
                  <c:v>1014.625400543213</c:v>
                </c:pt>
                <c:pt idx="8531">
                  <c:v>1014.625811338425</c:v>
                </c:pt>
                <c:pt idx="8532">
                  <c:v>1014.875282287598</c:v>
                </c:pt>
                <c:pt idx="8533">
                  <c:v>1014.875435113907</c:v>
                </c:pt>
                <c:pt idx="8534">
                  <c:v>1014.921534061432</c:v>
                </c:pt>
                <c:pt idx="8535">
                  <c:v>1015.247037410736</c:v>
                </c:pt>
                <c:pt idx="8536">
                  <c:v>1015.247187376022</c:v>
                </c:pt>
                <c:pt idx="8537">
                  <c:v>1015.269425153732</c:v>
                </c:pt>
                <c:pt idx="8538">
                  <c:v>1015.642203569412</c:v>
                </c:pt>
                <c:pt idx="8539">
                  <c:v>1015.642627239227</c:v>
                </c:pt>
                <c:pt idx="8540">
                  <c:v>1015.876449346542</c:v>
                </c:pt>
                <c:pt idx="8541">
                  <c:v>1015.876607894897</c:v>
                </c:pt>
                <c:pt idx="8542">
                  <c:v>1015.8766746521</c:v>
                </c:pt>
                <c:pt idx="8543">
                  <c:v>1016.085298061371</c:v>
                </c:pt>
                <c:pt idx="8544">
                  <c:v>1016.0875098705289</c:v>
                </c:pt>
                <c:pt idx="8545">
                  <c:v>1016.2274272441859</c:v>
                </c:pt>
                <c:pt idx="8546">
                  <c:v>1016.47670340538</c:v>
                </c:pt>
                <c:pt idx="8547">
                  <c:v>1016.476878166199</c:v>
                </c:pt>
                <c:pt idx="8548">
                  <c:v>1016.5432786941529</c:v>
                </c:pt>
                <c:pt idx="8549">
                  <c:v>1016.852435827255</c:v>
                </c:pt>
                <c:pt idx="8550">
                  <c:v>1016.852651119232</c:v>
                </c:pt>
                <c:pt idx="8551">
                  <c:v>1016.892668247223</c:v>
                </c:pt>
                <c:pt idx="8552">
                  <c:v>1017.177600622177</c:v>
                </c:pt>
                <c:pt idx="8553">
                  <c:v>1017.178119897842</c:v>
                </c:pt>
                <c:pt idx="8554">
                  <c:v>1017.464600324631</c:v>
                </c:pt>
                <c:pt idx="8555">
                  <c:v>1017.464940786362</c:v>
                </c:pt>
                <c:pt idx="8556">
                  <c:v>1017.735510110855</c:v>
                </c:pt>
                <c:pt idx="8557">
                  <c:v>1017.735758066177</c:v>
                </c:pt>
                <c:pt idx="8558">
                  <c:v>1017.735889911652</c:v>
                </c:pt>
                <c:pt idx="8559">
                  <c:v>1018.211433887482</c:v>
                </c:pt>
                <c:pt idx="8560">
                  <c:v>1018.211882591248</c:v>
                </c:pt>
                <c:pt idx="8561">
                  <c:v>1018.212112426758</c:v>
                </c:pt>
                <c:pt idx="8562">
                  <c:v>1018.212435722351</c:v>
                </c:pt>
                <c:pt idx="8563">
                  <c:v>1018.55629658699</c:v>
                </c:pt>
                <c:pt idx="8564">
                  <c:v>1018.556447029114</c:v>
                </c:pt>
                <c:pt idx="8565">
                  <c:v>1018.5565500259401</c:v>
                </c:pt>
                <c:pt idx="8566">
                  <c:v>1018.819782972336</c:v>
                </c:pt>
                <c:pt idx="8567">
                  <c:v>1018.820027589798</c:v>
                </c:pt>
                <c:pt idx="8568">
                  <c:v>1019.229420185089</c:v>
                </c:pt>
                <c:pt idx="8569">
                  <c:v>1019.22989153862</c:v>
                </c:pt>
                <c:pt idx="8570">
                  <c:v>1019.230152368546</c:v>
                </c:pt>
                <c:pt idx="8571">
                  <c:v>1019.586625337601</c:v>
                </c:pt>
                <c:pt idx="8572">
                  <c:v>1019.587826967239</c:v>
                </c:pt>
                <c:pt idx="8573">
                  <c:v>1019.587968587875</c:v>
                </c:pt>
                <c:pt idx="8574">
                  <c:v>1019.588053941727</c:v>
                </c:pt>
                <c:pt idx="8575">
                  <c:v>1019.830154657364</c:v>
                </c:pt>
                <c:pt idx="8576">
                  <c:v>1019.830293655396</c:v>
                </c:pt>
                <c:pt idx="8577">
                  <c:v>1020.07571721077</c:v>
                </c:pt>
                <c:pt idx="8578">
                  <c:v>1020.075876712799</c:v>
                </c:pt>
                <c:pt idx="8579">
                  <c:v>1020.312656402588</c:v>
                </c:pt>
                <c:pt idx="8580">
                  <c:v>1020.31312084198</c:v>
                </c:pt>
                <c:pt idx="8581">
                  <c:v>1020.562775850296</c:v>
                </c:pt>
                <c:pt idx="8582">
                  <c:v>1020.56291103363</c:v>
                </c:pt>
                <c:pt idx="8583">
                  <c:v>1020.602254152298</c:v>
                </c:pt>
                <c:pt idx="8584">
                  <c:v>1021.0279979705811</c:v>
                </c:pt>
                <c:pt idx="8585">
                  <c:v>1021.02819275856</c:v>
                </c:pt>
                <c:pt idx="8586">
                  <c:v>1021.028290748596</c:v>
                </c:pt>
                <c:pt idx="8587">
                  <c:v>1021.066276311874</c:v>
                </c:pt>
                <c:pt idx="8588">
                  <c:v>1021.345085144043</c:v>
                </c:pt>
                <c:pt idx="8589">
                  <c:v>1021.345524549484</c:v>
                </c:pt>
                <c:pt idx="8590">
                  <c:v>1021.685923576355</c:v>
                </c:pt>
                <c:pt idx="8591">
                  <c:v>1021.686274766922</c:v>
                </c:pt>
                <c:pt idx="8592">
                  <c:v>1021.686497449875</c:v>
                </c:pt>
                <c:pt idx="8593">
                  <c:v>1021.980768680573</c:v>
                </c:pt>
                <c:pt idx="8594">
                  <c:v>1021.98094701767</c:v>
                </c:pt>
                <c:pt idx="8595">
                  <c:v>1022.394529819489</c:v>
                </c:pt>
                <c:pt idx="8596">
                  <c:v>1022.3949885368349</c:v>
                </c:pt>
                <c:pt idx="8597">
                  <c:v>1022.395252466202</c:v>
                </c:pt>
                <c:pt idx="8598">
                  <c:v>1022.395473718643</c:v>
                </c:pt>
                <c:pt idx="8599">
                  <c:v>1022.736233472824</c:v>
                </c:pt>
                <c:pt idx="8600">
                  <c:v>1022.736550092697</c:v>
                </c:pt>
                <c:pt idx="8601">
                  <c:v>1022.7367506027221</c:v>
                </c:pt>
                <c:pt idx="8602">
                  <c:v>1023.068707466125</c:v>
                </c:pt>
                <c:pt idx="8603">
                  <c:v>1023.068939447403</c:v>
                </c:pt>
                <c:pt idx="8604">
                  <c:v>1023.069078207016</c:v>
                </c:pt>
                <c:pt idx="8605">
                  <c:v>1023.433604717255</c:v>
                </c:pt>
                <c:pt idx="8606">
                  <c:v>1023.433929204941</c:v>
                </c:pt>
                <c:pt idx="8607">
                  <c:v>1023.434111595154</c:v>
                </c:pt>
                <c:pt idx="8608">
                  <c:v>1023.759174108505</c:v>
                </c:pt>
                <c:pt idx="8609">
                  <c:v>1023.759342670441</c:v>
                </c:pt>
                <c:pt idx="8610">
                  <c:v>1023.759409189224</c:v>
                </c:pt>
                <c:pt idx="8611">
                  <c:v>1023.974367380142</c:v>
                </c:pt>
                <c:pt idx="8612">
                  <c:v>1023.974566698074</c:v>
                </c:pt>
                <c:pt idx="8613">
                  <c:v>1024.4752929210661</c:v>
                </c:pt>
                <c:pt idx="8614">
                  <c:v>1024.475681781769</c:v>
                </c:pt>
                <c:pt idx="8615">
                  <c:v>1024.475891590118</c:v>
                </c:pt>
                <c:pt idx="8616">
                  <c:v>1024.4761853218081</c:v>
                </c:pt>
                <c:pt idx="8617">
                  <c:v>1024.825960874557</c:v>
                </c:pt>
                <c:pt idx="8618">
                  <c:v>1024.8262476921079</c:v>
                </c:pt>
                <c:pt idx="8619">
                  <c:v>1024.826400995255</c:v>
                </c:pt>
                <c:pt idx="8620">
                  <c:v>1025.0568361282351</c:v>
                </c:pt>
                <c:pt idx="8621">
                  <c:v>1025.057003974915</c:v>
                </c:pt>
                <c:pt idx="8622">
                  <c:v>1025.120939254761</c:v>
                </c:pt>
                <c:pt idx="8623">
                  <c:v>1025.502778291702</c:v>
                </c:pt>
                <c:pt idx="8624">
                  <c:v>1025.503244876862</c:v>
                </c:pt>
                <c:pt idx="8625">
                  <c:v>1025.794360637665</c:v>
                </c:pt>
                <c:pt idx="8626">
                  <c:v>1025.794774055481</c:v>
                </c:pt>
                <c:pt idx="8627">
                  <c:v>1025.7950518131261</c:v>
                </c:pt>
                <c:pt idx="8628">
                  <c:v>1026.1464176177981</c:v>
                </c:pt>
                <c:pt idx="8629">
                  <c:v>1026.146561384201</c:v>
                </c:pt>
                <c:pt idx="8630">
                  <c:v>1026.146671056747</c:v>
                </c:pt>
                <c:pt idx="8631">
                  <c:v>1026.5326375961299</c:v>
                </c:pt>
                <c:pt idx="8632">
                  <c:v>1026.533104896545</c:v>
                </c:pt>
                <c:pt idx="8633">
                  <c:v>1026.5333657264709</c:v>
                </c:pt>
                <c:pt idx="8634">
                  <c:v>1026.8944096565251</c:v>
                </c:pt>
                <c:pt idx="8635">
                  <c:v>1026.8965954780581</c:v>
                </c:pt>
                <c:pt idx="8636">
                  <c:v>1026.8968403339391</c:v>
                </c:pt>
                <c:pt idx="8637">
                  <c:v>1026.89701628685</c:v>
                </c:pt>
                <c:pt idx="8638">
                  <c:v>1027.261381864548</c:v>
                </c:pt>
                <c:pt idx="8639">
                  <c:v>1027.26154756546</c:v>
                </c:pt>
                <c:pt idx="8640">
                  <c:v>1027.2616059780121</c:v>
                </c:pt>
                <c:pt idx="8641">
                  <c:v>1027.5581209659581</c:v>
                </c:pt>
                <c:pt idx="8642">
                  <c:v>1027.55829834938</c:v>
                </c:pt>
                <c:pt idx="8643">
                  <c:v>1027.5613763332369</c:v>
                </c:pt>
                <c:pt idx="8644">
                  <c:v>1027.8586797714231</c:v>
                </c:pt>
                <c:pt idx="8645">
                  <c:v>1027.8589496612551</c:v>
                </c:pt>
                <c:pt idx="8646">
                  <c:v>1027.9054765701289</c:v>
                </c:pt>
                <c:pt idx="8647">
                  <c:v>1028.044009447098</c:v>
                </c:pt>
                <c:pt idx="8648">
                  <c:v>1028.376068592072</c:v>
                </c:pt>
                <c:pt idx="8649">
                  <c:v>1028.37633895874</c:v>
                </c:pt>
                <c:pt idx="8650">
                  <c:v>1028.3883564472201</c:v>
                </c:pt>
                <c:pt idx="8651">
                  <c:v>1028.6850755214689</c:v>
                </c:pt>
                <c:pt idx="8652">
                  <c:v>1028.6852290630341</c:v>
                </c:pt>
                <c:pt idx="8653">
                  <c:v>1028.717031240463</c:v>
                </c:pt>
                <c:pt idx="8654">
                  <c:v>1029.14829659462</c:v>
                </c:pt>
                <c:pt idx="8655">
                  <c:v>1029.148762226105</c:v>
                </c:pt>
                <c:pt idx="8656">
                  <c:v>1029.149100542068</c:v>
                </c:pt>
                <c:pt idx="8657">
                  <c:v>1029.404509544373</c:v>
                </c:pt>
                <c:pt idx="8658">
                  <c:v>1029.4047884941101</c:v>
                </c:pt>
                <c:pt idx="8659">
                  <c:v>1029.730826854706</c:v>
                </c:pt>
                <c:pt idx="8660">
                  <c:v>1029.7309830188749</c:v>
                </c:pt>
                <c:pt idx="8661">
                  <c:v>1029.731051206589</c:v>
                </c:pt>
                <c:pt idx="8662">
                  <c:v>1030.1829829215999</c:v>
                </c:pt>
                <c:pt idx="8663">
                  <c:v>1030.18342256546</c:v>
                </c:pt>
                <c:pt idx="8664">
                  <c:v>1030.1836752891541</c:v>
                </c:pt>
                <c:pt idx="8665">
                  <c:v>1030.183887720108</c:v>
                </c:pt>
                <c:pt idx="8666">
                  <c:v>1030.426332950592</c:v>
                </c:pt>
                <c:pt idx="8667">
                  <c:v>1030.426500320435</c:v>
                </c:pt>
                <c:pt idx="8668">
                  <c:v>1030.876971244812</c:v>
                </c:pt>
                <c:pt idx="8669">
                  <c:v>1030.877418756485</c:v>
                </c:pt>
                <c:pt idx="8670">
                  <c:v>1030.87770652771</c:v>
                </c:pt>
                <c:pt idx="8671">
                  <c:v>1030.8779706954961</c:v>
                </c:pt>
                <c:pt idx="8672">
                  <c:v>1031.107326030731</c:v>
                </c:pt>
                <c:pt idx="8673">
                  <c:v>1031.1074576377871</c:v>
                </c:pt>
                <c:pt idx="8674">
                  <c:v>1031.1497044563289</c:v>
                </c:pt>
                <c:pt idx="8675">
                  <c:v>1031.55598282814</c:v>
                </c:pt>
                <c:pt idx="8676">
                  <c:v>1031.5561723709111</c:v>
                </c:pt>
                <c:pt idx="8677">
                  <c:v>1031.556248664856</c:v>
                </c:pt>
                <c:pt idx="8678">
                  <c:v>1031.6126863956449</c:v>
                </c:pt>
                <c:pt idx="8679">
                  <c:v>1031.961500406265</c:v>
                </c:pt>
                <c:pt idx="8680">
                  <c:v>1031.96175122261</c:v>
                </c:pt>
                <c:pt idx="8681">
                  <c:v>1031.9737710952761</c:v>
                </c:pt>
                <c:pt idx="8682">
                  <c:v>1032.2800667285919</c:v>
                </c:pt>
                <c:pt idx="8683">
                  <c:v>1032.2805459499359</c:v>
                </c:pt>
                <c:pt idx="8684">
                  <c:v>1032.567578792572</c:v>
                </c:pt>
                <c:pt idx="8685">
                  <c:v>1032.567807674408</c:v>
                </c:pt>
                <c:pt idx="8686">
                  <c:v>1032.8487596511841</c:v>
                </c:pt>
                <c:pt idx="8687">
                  <c:v>1032.849717855453</c:v>
                </c:pt>
                <c:pt idx="8688">
                  <c:v>1032.849849700928</c:v>
                </c:pt>
                <c:pt idx="8689">
                  <c:v>1033.149177312851</c:v>
                </c:pt>
                <c:pt idx="8690">
                  <c:v>1033.1493716239929</c:v>
                </c:pt>
                <c:pt idx="8691">
                  <c:v>1033.149453163147</c:v>
                </c:pt>
                <c:pt idx="8692">
                  <c:v>1033.254305362701</c:v>
                </c:pt>
                <c:pt idx="8693">
                  <c:v>1033.610688924789</c:v>
                </c:pt>
                <c:pt idx="8694">
                  <c:v>1033.611170768738</c:v>
                </c:pt>
                <c:pt idx="8695">
                  <c:v>1033.6113927364349</c:v>
                </c:pt>
                <c:pt idx="8696">
                  <c:v>1033.745127677917</c:v>
                </c:pt>
                <c:pt idx="8697">
                  <c:v>1034.1454448699949</c:v>
                </c:pt>
                <c:pt idx="8698">
                  <c:v>1034.1457936763759</c:v>
                </c:pt>
                <c:pt idx="8699">
                  <c:v>1034.1459903717041</c:v>
                </c:pt>
                <c:pt idx="8700">
                  <c:v>1034.3860921859739</c:v>
                </c:pt>
                <c:pt idx="8701">
                  <c:v>1034.386234760284</c:v>
                </c:pt>
                <c:pt idx="8702">
                  <c:v>1034.393419742584</c:v>
                </c:pt>
                <c:pt idx="8703">
                  <c:v>1034.9029912948611</c:v>
                </c:pt>
                <c:pt idx="8704">
                  <c:v>1034.90333366394</c:v>
                </c:pt>
                <c:pt idx="8705">
                  <c:v>1034.903535842896</c:v>
                </c:pt>
                <c:pt idx="8706">
                  <c:v>1034.9037888050079</c:v>
                </c:pt>
                <c:pt idx="8707">
                  <c:v>1035.150238513947</c:v>
                </c:pt>
                <c:pt idx="8708">
                  <c:v>1035.1504030227661</c:v>
                </c:pt>
                <c:pt idx="8709">
                  <c:v>1035.5062623023989</c:v>
                </c:pt>
                <c:pt idx="8710">
                  <c:v>1035.5063967704771</c:v>
                </c:pt>
                <c:pt idx="8711">
                  <c:v>1035.506470680237</c:v>
                </c:pt>
                <c:pt idx="8712">
                  <c:v>1035.9265425205231</c:v>
                </c:pt>
                <c:pt idx="8713">
                  <c:v>1035.926934242249</c:v>
                </c:pt>
                <c:pt idx="8714">
                  <c:v>1035.92720913887</c:v>
                </c:pt>
                <c:pt idx="8715">
                  <c:v>1036.2245142459869</c:v>
                </c:pt>
                <c:pt idx="8716">
                  <c:v>1036.2252266407011</c:v>
                </c:pt>
                <c:pt idx="8717">
                  <c:v>1036.2253150939939</c:v>
                </c:pt>
                <c:pt idx="8718">
                  <c:v>1036.4802806377411</c:v>
                </c:pt>
                <c:pt idx="8719">
                  <c:v>1036.4804222583771</c:v>
                </c:pt>
                <c:pt idx="8720">
                  <c:v>1036.4828085899351</c:v>
                </c:pt>
                <c:pt idx="8721">
                  <c:v>1036.988618612289</c:v>
                </c:pt>
                <c:pt idx="8722">
                  <c:v>1036.9890403747561</c:v>
                </c:pt>
                <c:pt idx="8723">
                  <c:v>1036.989258050919</c:v>
                </c:pt>
                <c:pt idx="8724">
                  <c:v>1036.989470481873</c:v>
                </c:pt>
                <c:pt idx="8725">
                  <c:v>1037.3267374038701</c:v>
                </c:pt>
                <c:pt idx="8726">
                  <c:v>1037.3268527984619</c:v>
                </c:pt>
                <c:pt idx="8727">
                  <c:v>1037.326908826828</c:v>
                </c:pt>
                <c:pt idx="8728">
                  <c:v>1037.6266038417821</c:v>
                </c:pt>
                <c:pt idx="8729">
                  <c:v>1037.6268396377559</c:v>
                </c:pt>
                <c:pt idx="8730">
                  <c:v>1037.6367394924159</c:v>
                </c:pt>
                <c:pt idx="8731">
                  <c:v>1037.752941131592</c:v>
                </c:pt>
                <c:pt idx="8732">
                  <c:v>1038.259210348129</c:v>
                </c:pt>
                <c:pt idx="8733">
                  <c:v>1038.2594127655029</c:v>
                </c:pt>
                <c:pt idx="8734">
                  <c:v>1038.259514808655</c:v>
                </c:pt>
                <c:pt idx="8735">
                  <c:v>1038.25960111618</c:v>
                </c:pt>
                <c:pt idx="8736">
                  <c:v>1038.53710103035</c:v>
                </c:pt>
                <c:pt idx="8737">
                  <c:v>1038.53724360466</c:v>
                </c:pt>
                <c:pt idx="8738">
                  <c:v>1038.563960075378</c:v>
                </c:pt>
                <c:pt idx="8739">
                  <c:v>1039.0626435279851</c:v>
                </c:pt>
                <c:pt idx="8740">
                  <c:v>1039.063051462173</c:v>
                </c:pt>
                <c:pt idx="8741">
                  <c:v>1039.0638206005101</c:v>
                </c:pt>
                <c:pt idx="8742">
                  <c:v>1039.355468511581</c:v>
                </c:pt>
                <c:pt idx="8743">
                  <c:v>1039.3556685447691</c:v>
                </c:pt>
                <c:pt idx="8744">
                  <c:v>1039.355741500854</c:v>
                </c:pt>
                <c:pt idx="8745">
                  <c:v>1039.3745384216311</c:v>
                </c:pt>
                <c:pt idx="8746">
                  <c:v>1039.637592554092</c:v>
                </c:pt>
                <c:pt idx="8747">
                  <c:v>1039.637743711472</c:v>
                </c:pt>
                <c:pt idx="8748">
                  <c:v>1039.722592115402</c:v>
                </c:pt>
                <c:pt idx="8749">
                  <c:v>1040.1060259342189</c:v>
                </c:pt>
                <c:pt idx="8750">
                  <c:v>1040.1064281463621</c:v>
                </c:pt>
                <c:pt idx="8751">
                  <c:v>1040.4021716117859</c:v>
                </c:pt>
                <c:pt idx="8752">
                  <c:v>1040.4023222923281</c:v>
                </c:pt>
                <c:pt idx="8753">
                  <c:v>1040.402385950089</c:v>
                </c:pt>
                <c:pt idx="8754">
                  <c:v>1040.6360545158391</c:v>
                </c:pt>
                <c:pt idx="8755">
                  <c:v>1040.6362023353579</c:v>
                </c:pt>
                <c:pt idx="8756">
                  <c:v>1041.145555973053</c:v>
                </c:pt>
                <c:pt idx="8757">
                  <c:v>1041.1459596157069</c:v>
                </c:pt>
                <c:pt idx="8758">
                  <c:v>1041.1461727619169</c:v>
                </c:pt>
                <c:pt idx="8759">
                  <c:v>1041.1464071273799</c:v>
                </c:pt>
                <c:pt idx="8760">
                  <c:v>1041.470972776413</c:v>
                </c:pt>
                <c:pt idx="8761">
                  <c:v>1041.473600625992</c:v>
                </c:pt>
                <c:pt idx="8762">
                  <c:v>1041.473945379257</c:v>
                </c:pt>
                <c:pt idx="8763">
                  <c:v>1041.786121368408</c:v>
                </c:pt>
                <c:pt idx="8764">
                  <c:v>1041.786945104599</c:v>
                </c:pt>
                <c:pt idx="8765">
                  <c:v>1041.7870376110079</c:v>
                </c:pt>
                <c:pt idx="8766">
                  <c:v>1041.811249256134</c:v>
                </c:pt>
                <c:pt idx="8767">
                  <c:v>1042.1384317874911</c:v>
                </c:pt>
                <c:pt idx="8768">
                  <c:v>1042.1388778686519</c:v>
                </c:pt>
                <c:pt idx="8769">
                  <c:v>1042.1597361564641</c:v>
                </c:pt>
                <c:pt idx="8770">
                  <c:v>1042.4699444770811</c:v>
                </c:pt>
                <c:pt idx="8771">
                  <c:v>1042.4700903892519</c:v>
                </c:pt>
                <c:pt idx="8772">
                  <c:v>1042.502678155899</c:v>
                </c:pt>
                <c:pt idx="8773">
                  <c:v>1042.6226441860199</c:v>
                </c:pt>
                <c:pt idx="8774">
                  <c:v>1042.944421052933</c:v>
                </c:pt>
                <c:pt idx="8775">
                  <c:v>1042.9446775913241</c:v>
                </c:pt>
                <c:pt idx="8776">
                  <c:v>1042.9696021080019</c:v>
                </c:pt>
                <c:pt idx="8777">
                  <c:v>1043.2174758911131</c:v>
                </c:pt>
                <c:pt idx="8778">
                  <c:v>1043.609414100647</c:v>
                </c:pt>
                <c:pt idx="8779">
                  <c:v>1043.6098034381871</c:v>
                </c:pt>
                <c:pt idx="8780">
                  <c:v>1043.610059976578</c:v>
                </c:pt>
                <c:pt idx="8781">
                  <c:v>1043.610370397568</c:v>
                </c:pt>
                <c:pt idx="8782">
                  <c:v>1043.9271652698519</c:v>
                </c:pt>
                <c:pt idx="8783">
                  <c:v>1043.9273481369021</c:v>
                </c:pt>
                <c:pt idx="8784">
                  <c:v>1043.927412509918</c:v>
                </c:pt>
                <c:pt idx="8785">
                  <c:v>1044.199998855591</c:v>
                </c:pt>
                <c:pt idx="8786">
                  <c:v>1044.20014333725</c:v>
                </c:pt>
                <c:pt idx="8787">
                  <c:v>1044.2443513870239</c:v>
                </c:pt>
                <c:pt idx="8788">
                  <c:v>1044.5634491443629</c:v>
                </c:pt>
                <c:pt idx="8789">
                  <c:v>1044.5635929107671</c:v>
                </c:pt>
                <c:pt idx="8790">
                  <c:v>1044.5914692878721</c:v>
                </c:pt>
                <c:pt idx="8791">
                  <c:v>1044.917161226273</c:v>
                </c:pt>
                <c:pt idx="8792">
                  <c:v>1044.9173302650449</c:v>
                </c:pt>
                <c:pt idx="8793">
                  <c:v>1044.939524173737</c:v>
                </c:pt>
                <c:pt idx="8794">
                  <c:v>1045.0551452636721</c:v>
                </c:pt>
                <c:pt idx="8795">
                  <c:v>1045.335483074188</c:v>
                </c:pt>
                <c:pt idx="8796">
                  <c:v>1045.335622310638</c:v>
                </c:pt>
                <c:pt idx="8797">
                  <c:v>1045.4030930995939</c:v>
                </c:pt>
                <c:pt idx="8798">
                  <c:v>1045.7457406520839</c:v>
                </c:pt>
                <c:pt idx="8799">
                  <c:v>1045.745937108994</c:v>
                </c:pt>
                <c:pt idx="8800">
                  <c:v>1045.750627040863</c:v>
                </c:pt>
                <c:pt idx="8801">
                  <c:v>1045.8668696880341</c:v>
                </c:pt>
                <c:pt idx="8802">
                  <c:v>1046.246381759644</c:v>
                </c:pt>
                <c:pt idx="8803">
                  <c:v>1046.2468025684359</c:v>
                </c:pt>
                <c:pt idx="8804">
                  <c:v>1046.247068881989</c:v>
                </c:pt>
                <c:pt idx="8805">
                  <c:v>1046.568302154541</c:v>
                </c:pt>
                <c:pt idx="8806">
                  <c:v>1046.5685064792631</c:v>
                </c:pt>
                <c:pt idx="8807">
                  <c:v>1046.577729463577</c:v>
                </c:pt>
                <c:pt idx="8808">
                  <c:v>1046.6768064498899</c:v>
                </c:pt>
                <c:pt idx="8809">
                  <c:v>1046.971123695374</c:v>
                </c:pt>
                <c:pt idx="8810">
                  <c:v>1046.971307277679</c:v>
                </c:pt>
                <c:pt idx="8811">
                  <c:v>1047.025124549866</c:v>
                </c:pt>
                <c:pt idx="8812">
                  <c:v>1047.363739490509</c:v>
                </c:pt>
                <c:pt idx="8813">
                  <c:v>1047.3641152381899</c:v>
                </c:pt>
                <c:pt idx="8814">
                  <c:v>1047.6326682567601</c:v>
                </c:pt>
                <c:pt idx="8815">
                  <c:v>1047.6328318119049</c:v>
                </c:pt>
                <c:pt idx="8816">
                  <c:v>1047.6329050064089</c:v>
                </c:pt>
                <c:pt idx="8817">
                  <c:v>1047.861466884613</c:v>
                </c:pt>
                <c:pt idx="8818">
                  <c:v>1047.8615891933439</c:v>
                </c:pt>
                <c:pt idx="8819">
                  <c:v>1048.200740814209</c:v>
                </c:pt>
                <c:pt idx="8820">
                  <c:v>1048.2008905410769</c:v>
                </c:pt>
                <c:pt idx="8821">
                  <c:v>1048.2009840011599</c:v>
                </c:pt>
                <c:pt idx="8822">
                  <c:v>1048.4064750671389</c:v>
                </c:pt>
                <c:pt idx="8823">
                  <c:v>1048.6464781761169</c:v>
                </c:pt>
                <c:pt idx="8824">
                  <c:v>1048.646607875824</c:v>
                </c:pt>
                <c:pt idx="8825">
                  <c:v>1048.6490213871</c:v>
                </c:pt>
                <c:pt idx="8826">
                  <c:v>1049.099406003952</c:v>
                </c:pt>
                <c:pt idx="8827">
                  <c:v>1049.099611759186</c:v>
                </c:pt>
                <c:pt idx="8828">
                  <c:v>1049.099703073502</c:v>
                </c:pt>
                <c:pt idx="8829">
                  <c:v>1049.109682321548</c:v>
                </c:pt>
                <c:pt idx="8830">
                  <c:v>1049.5127003192899</c:v>
                </c:pt>
                <c:pt idx="8831">
                  <c:v>1049.512851238251</c:v>
                </c:pt>
                <c:pt idx="8832">
                  <c:v>1049.5129225254061</c:v>
                </c:pt>
                <c:pt idx="8833">
                  <c:v>1049.777255058289</c:v>
                </c:pt>
                <c:pt idx="8834">
                  <c:v>1049.7773971557619</c:v>
                </c:pt>
                <c:pt idx="8835">
                  <c:v>1049.80607843399</c:v>
                </c:pt>
                <c:pt idx="8836">
                  <c:v>1049.921154737473</c:v>
                </c:pt>
                <c:pt idx="8837">
                  <c:v>1050.247157096863</c:v>
                </c:pt>
                <c:pt idx="8838">
                  <c:v>1050.247312307358</c:v>
                </c:pt>
                <c:pt idx="8839">
                  <c:v>1050.493832349777</c:v>
                </c:pt>
                <c:pt idx="8840">
                  <c:v>1050.4942605495451</c:v>
                </c:pt>
                <c:pt idx="8841">
                  <c:v>1050.847178459167</c:v>
                </c:pt>
                <c:pt idx="8842">
                  <c:v>1050.8473131656649</c:v>
                </c:pt>
                <c:pt idx="8843">
                  <c:v>1050.8473763465879</c:v>
                </c:pt>
                <c:pt idx="8844">
                  <c:v>1051.2279393672941</c:v>
                </c:pt>
                <c:pt idx="8845">
                  <c:v>1051.228264093399</c:v>
                </c:pt>
                <c:pt idx="8846">
                  <c:v>1051.2284731864929</c:v>
                </c:pt>
                <c:pt idx="8847">
                  <c:v>1051.2286508083339</c:v>
                </c:pt>
                <c:pt idx="8848">
                  <c:v>1051.4832143783569</c:v>
                </c:pt>
                <c:pt idx="8849">
                  <c:v>1051.4833483695979</c:v>
                </c:pt>
                <c:pt idx="8850">
                  <c:v>1051.543304920197</c:v>
                </c:pt>
                <c:pt idx="8851">
                  <c:v>1051.8996157646179</c:v>
                </c:pt>
                <c:pt idx="8852">
                  <c:v>1051.899766683578</c:v>
                </c:pt>
                <c:pt idx="8853">
                  <c:v>1051.899840831757</c:v>
                </c:pt>
                <c:pt idx="8854">
                  <c:v>1052.2812283039091</c:v>
                </c:pt>
                <c:pt idx="8855">
                  <c:v>1052.281416654587</c:v>
                </c:pt>
                <c:pt idx="8856">
                  <c:v>1052.28151011467</c:v>
                </c:pt>
                <c:pt idx="8857">
                  <c:v>1052.3540079593661</c:v>
                </c:pt>
                <c:pt idx="8858">
                  <c:v>1052.5737595558171</c:v>
                </c:pt>
                <c:pt idx="8859">
                  <c:v>1052.818524360657</c:v>
                </c:pt>
                <c:pt idx="8860">
                  <c:v>1052.818706274033</c:v>
                </c:pt>
                <c:pt idx="8861">
                  <c:v>1053.0243639945979</c:v>
                </c:pt>
                <c:pt idx="8862">
                  <c:v>1053.024505376816</c:v>
                </c:pt>
                <c:pt idx="8863">
                  <c:v>1053.0502316951749</c:v>
                </c:pt>
                <c:pt idx="8864">
                  <c:v>1053.1656353473661</c:v>
                </c:pt>
                <c:pt idx="8865">
                  <c:v>1053.4939119815831</c:v>
                </c:pt>
                <c:pt idx="8866">
                  <c:v>1053.4940528869629</c:v>
                </c:pt>
                <c:pt idx="8867">
                  <c:v>1053.512300252914</c:v>
                </c:pt>
                <c:pt idx="8868">
                  <c:v>1053.8499369621279</c:v>
                </c:pt>
                <c:pt idx="8869">
                  <c:v>1053.850145339966</c:v>
                </c:pt>
                <c:pt idx="8870">
                  <c:v>1053.8603374958041</c:v>
                </c:pt>
                <c:pt idx="8871">
                  <c:v>1053.980222463608</c:v>
                </c:pt>
                <c:pt idx="8872">
                  <c:v>1054.3723080158229</c:v>
                </c:pt>
                <c:pt idx="8873">
                  <c:v>1054.372498273849</c:v>
                </c:pt>
                <c:pt idx="8874">
                  <c:v>1054.3725912570951</c:v>
                </c:pt>
                <c:pt idx="8875">
                  <c:v>1054.866918325424</c:v>
                </c:pt>
                <c:pt idx="8876">
                  <c:v>1054.867286920547</c:v>
                </c:pt>
                <c:pt idx="8877">
                  <c:v>1054.867472887039</c:v>
                </c:pt>
                <c:pt idx="8878">
                  <c:v>1054.8677704334259</c:v>
                </c:pt>
                <c:pt idx="8879">
                  <c:v>1055.195114374161</c:v>
                </c:pt>
                <c:pt idx="8880">
                  <c:v>1055.195274829865</c:v>
                </c:pt>
                <c:pt idx="8881">
                  <c:v>1055.195358514786</c:v>
                </c:pt>
                <c:pt idx="8882">
                  <c:v>1055.585710048676</c:v>
                </c:pt>
                <c:pt idx="8883">
                  <c:v>1055.585851669312</c:v>
                </c:pt>
                <c:pt idx="8884">
                  <c:v>1055.585927724838</c:v>
                </c:pt>
                <c:pt idx="8885">
                  <c:v>1055.6704344749451</c:v>
                </c:pt>
                <c:pt idx="8886">
                  <c:v>1055.892608165741</c:v>
                </c:pt>
                <c:pt idx="8887">
                  <c:v>1055.89274263382</c:v>
                </c:pt>
                <c:pt idx="8888">
                  <c:v>1055.9457521438601</c:v>
                </c:pt>
                <c:pt idx="8889">
                  <c:v>1056.2964563369751</c:v>
                </c:pt>
                <c:pt idx="8890">
                  <c:v>1056.296635150909</c:v>
                </c:pt>
                <c:pt idx="8891">
                  <c:v>1056.3050057888031</c:v>
                </c:pt>
                <c:pt idx="8892">
                  <c:v>1056.7022709846501</c:v>
                </c:pt>
                <c:pt idx="8893">
                  <c:v>1056.7026619911189</c:v>
                </c:pt>
                <c:pt idx="8894">
                  <c:v>1056.7028863430021</c:v>
                </c:pt>
                <c:pt idx="8895">
                  <c:v>1056.9712445735929</c:v>
                </c:pt>
                <c:pt idx="8896">
                  <c:v>1056.971405982971</c:v>
                </c:pt>
                <c:pt idx="8897">
                  <c:v>1057.2074661254881</c:v>
                </c:pt>
                <c:pt idx="8898">
                  <c:v>1057.207624197006</c:v>
                </c:pt>
                <c:pt idx="8899">
                  <c:v>1057.228522539139</c:v>
                </c:pt>
                <c:pt idx="8900">
                  <c:v>1057.726480484009</c:v>
                </c:pt>
                <c:pt idx="8901">
                  <c:v>1057.7268455028529</c:v>
                </c:pt>
                <c:pt idx="8902">
                  <c:v>1057.7270615100861</c:v>
                </c:pt>
                <c:pt idx="8903">
                  <c:v>1058.0146684646611</c:v>
                </c:pt>
                <c:pt idx="8904">
                  <c:v>1058.015086174011</c:v>
                </c:pt>
                <c:pt idx="8905">
                  <c:v>1058.0151581764219</c:v>
                </c:pt>
                <c:pt idx="8906">
                  <c:v>1058.0339646339421</c:v>
                </c:pt>
                <c:pt idx="8907">
                  <c:v>1058.3957762718201</c:v>
                </c:pt>
                <c:pt idx="8908">
                  <c:v>1058.3959302902219</c:v>
                </c:pt>
                <c:pt idx="8909">
                  <c:v>1058.395999908447</c:v>
                </c:pt>
                <c:pt idx="8910">
                  <c:v>1058.732682704926</c:v>
                </c:pt>
                <c:pt idx="8911">
                  <c:v>1058.7329246997831</c:v>
                </c:pt>
                <c:pt idx="8912">
                  <c:v>1058.742090940475</c:v>
                </c:pt>
                <c:pt idx="8913">
                  <c:v>1058.845387935638</c:v>
                </c:pt>
                <c:pt idx="8914">
                  <c:v>1059.2096340656281</c:v>
                </c:pt>
                <c:pt idx="8915">
                  <c:v>1059.209800958633</c:v>
                </c:pt>
                <c:pt idx="8916">
                  <c:v>1059.209897041321</c:v>
                </c:pt>
                <c:pt idx="8917">
                  <c:v>1059.56281042099</c:v>
                </c:pt>
                <c:pt idx="8918">
                  <c:v>1059.5629894733429</c:v>
                </c:pt>
                <c:pt idx="8919">
                  <c:v>1059.5630617141719</c:v>
                </c:pt>
                <c:pt idx="8920">
                  <c:v>1059.6574928760531</c:v>
                </c:pt>
                <c:pt idx="8921">
                  <c:v>1060.128233194351</c:v>
                </c:pt>
                <c:pt idx="8922">
                  <c:v>1060.128395318985</c:v>
                </c:pt>
                <c:pt idx="8923">
                  <c:v>1060.12846159935</c:v>
                </c:pt>
                <c:pt idx="8924">
                  <c:v>1060.1285223960881</c:v>
                </c:pt>
                <c:pt idx="8925">
                  <c:v>1060.3802466392519</c:v>
                </c:pt>
                <c:pt idx="8926">
                  <c:v>1060.3803782463069</c:v>
                </c:pt>
                <c:pt idx="8927">
                  <c:v>1060.4678270816801</c:v>
                </c:pt>
                <c:pt idx="8928">
                  <c:v>1060.756833791733</c:v>
                </c:pt>
                <c:pt idx="8929">
                  <c:v>1060.7569878101349</c:v>
                </c:pt>
                <c:pt idx="8930">
                  <c:v>1060.8154261112211</c:v>
                </c:pt>
                <c:pt idx="8931">
                  <c:v>1061.182571411133</c:v>
                </c:pt>
                <c:pt idx="8932">
                  <c:v>1061.1827290058141</c:v>
                </c:pt>
                <c:pt idx="8933">
                  <c:v>1061.1827967166901</c:v>
                </c:pt>
                <c:pt idx="8934">
                  <c:v>1061.472441673279</c:v>
                </c:pt>
                <c:pt idx="8935">
                  <c:v>1061.4728419780729</c:v>
                </c:pt>
                <c:pt idx="8936">
                  <c:v>1061.7092499732969</c:v>
                </c:pt>
                <c:pt idx="8937">
                  <c:v>1061.7093811035161</c:v>
                </c:pt>
                <c:pt idx="8938">
                  <c:v>1062.0877027511599</c:v>
                </c:pt>
                <c:pt idx="8939">
                  <c:v>1062.08799290657</c:v>
                </c:pt>
                <c:pt idx="8940">
                  <c:v>1062.0881590843201</c:v>
                </c:pt>
                <c:pt idx="8941">
                  <c:v>1062.1020231246951</c:v>
                </c:pt>
                <c:pt idx="8942">
                  <c:v>1062.359311819077</c:v>
                </c:pt>
                <c:pt idx="8943">
                  <c:v>1062.359460115433</c:v>
                </c:pt>
                <c:pt idx="8944">
                  <c:v>1062.474994897842</c:v>
                </c:pt>
                <c:pt idx="8945">
                  <c:v>1062.869811534882</c:v>
                </c:pt>
                <c:pt idx="8946">
                  <c:v>1062.8699729442601</c:v>
                </c:pt>
                <c:pt idx="8947">
                  <c:v>1062.8700482845311</c:v>
                </c:pt>
                <c:pt idx="8948">
                  <c:v>1062.9011015892031</c:v>
                </c:pt>
                <c:pt idx="8949">
                  <c:v>1063.254211425781</c:v>
                </c:pt>
                <c:pt idx="8950">
                  <c:v>1063.254367589951</c:v>
                </c:pt>
                <c:pt idx="8951">
                  <c:v>1063.25443148613</c:v>
                </c:pt>
                <c:pt idx="8952">
                  <c:v>1063.3884830474849</c:v>
                </c:pt>
                <c:pt idx="8953">
                  <c:v>1063.700484752655</c:v>
                </c:pt>
                <c:pt idx="8954">
                  <c:v>1063.7006268501279</c:v>
                </c:pt>
                <c:pt idx="8955">
                  <c:v>1063.7112565040591</c:v>
                </c:pt>
                <c:pt idx="8956">
                  <c:v>1064.141996145248</c:v>
                </c:pt>
                <c:pt idx="8957">
                  <c:v>1064.142151355743</c:v>
                </c:pt>
                <c:pt idx="8958">
                  <c:v>1064.1422243118291</c:v>
                </c:pt>
                <c:pt idx="8959">
                  <c:v>1064.386729240417</c:v>
                </c:pt>
                <c:pt idx="8960">
                  <c:v>1064.386897325516</c:v>
                </c:pt>
                <c:pt idx="8961">
                  <c:v>1064.6260049343109</c:v>
                </c:pt>
                <c:pt idx="8962">
                  <c:v>1064.6262807846069</c:v>
                </c:pt>
                <c:pt idx="8963">
                  <c:v>1064.833405017853</c:v>
                </c:pt>
                <c:pt idx="8964">
                  <c:v>1064.833567142487</c:v>
                </c:pt>
                <c:pt idx="8965">
                  <c:v>1064.870515823364</c:v>
                </c:pt>
                <c:pt idx="8966">
                  <c:v>1065.013230323792</c:v>
                </c:pt>
                <c:pt idx="8967">
                  <c:v>1065.269548654556</c:v>
                </c:pt>
                <c:pt idx="8968">
                  <c:v>1065.269677400589</c:v>
                </c:pt>
                <c:pt idx="8969">
                  <c:v>1065.333607673645</c:v>
                </c:pt>
                <c:pt idx="8970">
                  <c:v>1065.6551585197451</c:v>
                </c:pt>
                <c:pt idx="8971">
                  <c:v>1065.6555428504939</c:v>
                </c:pt>
                <c:pt idx="8972">
                  <c:v>1065.9531011581421</c:v>
                </c:pt>
                <c:pt idx="8973">
                  <c:v>1065.9532766342161</c:v>
                </c:pt>
                <c:pt idx="8974">
                  <c:v>1065.9533498287201</c:v>
                </c:pt>
                <c:pt idx="8975">
                  <c:v>1066.1777372360229</c:v>
                </c:pt>
                <c:pt idx="8976">
                  <c:v>1066.1778793334961</c:v>
                </c:pt>
                <c:pt idx="8977">
                  <c:v>1066.4421601295469</c:v>
                </c:pt>
                <c:pt idx="8978">
                  <c:v>1066.4423260688779</c:v>
                </c:pt>
                <c:pt idx="8979">
                  <c:v>1066.6845014095311</c:v>
                </c:pt>
                <c:pt idx="8980">
                  <c:v>1066.6849060058589</c:v>
                </c:pt>
                <c:pt idx="8981">
                  <c:v>1066.897508382797</c:v>
                </c:pt>
                <c:pt idx="8982">
                  <c:v>1066.8976819515231</c:v>
                </c:pt>
                <c:pt idx="8983">
                  <c:v>1066.956307649612</c:v>
                </c:pt>
                <c:pt idx="8984">
                  <c:v>1067.3186933994291</c:v>
                </c:pt>
                <c:pt idx="8985">
                  <c:v>1067.3188505172729</c:v>
                </c:pt>
                <c:pt idx="8986">
                  <c:v>1067.318930625916</c:v>
                </c:pt>
                <c:pt idx="8987">
                  <c:v>1067.845568180084</c:v>
                </c:pt>
                <c:pt idx="8988">
                  <c:v>1067.845878601074</c:v>
                </c:pt>
                <c:pt idx="8989">
                  <c:v>1067.846065759659</c:v>
                </c:pt>
                <c:pt idx="8990">
                  <c:v>1067.84624171257</c:v>
                </c:pt>
                <c:pt idx="8991">
                  <c:v>1068.1807684898381</c:v>
                </c:pt>
                <c:pt idx="8992">
                  <c:v>1068.1809055805211</c:v>
                </c:pt>
                <c:pt idx="8993">
                  <c:v>1068.180970668793</c:v>
                </c:pt>
                <c:pt idx="8994">
                  <c:v>1068.24881529808</c:v>
                </c:pt>
                <c:pt idx="8995">
                  <c:v>1068.530699253082</c:v>
                </c:pt>
                <c:pt idx="8996">
                  <c:v>1068.531133890152</c:v>
                </c:pt>
                <c:pt idx="8997">
                  <c:v>1068.578208684921</c:v>
                </c:pt>
                <c:pt idx="8998">
                  <c:v>1068.899667263031</c:v>
                </c:pt>
                <c:pt idx="8999">
                  <c:v>1068.899840831757</c:v>
                </c:pt>
                <c:pt idx="9000">
                  <c:v>1068.9262368679049</c:v>
                </c:pt>
                <c:pt idx="9001">
                  <c:v>1069.065646886826</c:v>
                </c:pt>
                <c:pt idx="9002">
                  <c:v>1069.429351329803</c:v>
                </c:pt>
                <c:pt idx="9003">
                  <c:v>1069.429497480392</c:v>
                </c:pt>
                <c:pt idx="9004">
                  <c:v>1069.429568529129</c:v>
                </c:pt>
                <c:pt idx="9005">
                  <c:v>1069.7169954776759</c:v>
                </c:pt>
                <c:pt idx="9006">
                  <c:v>1069.717134475708</c:v>
                </c:pt>
                <c:pt idx="9007">
                  <c:v>1069.736723661423</c:v>
                </c:pt>
                <c:pt idx="9008">
                  <c:v>1069.8851044178009</c:v>
                </c:pt>
                <c:pt idx="9009">
                  <c:v>1070.1429162025449</c:v>
                </c:pt>
                <c:pt idx="9010">
                  <c:v>1070.143057107925</c:v>
                </c:pt>
                <c:pt idx="9011">
                  <c:v>1070.1993660926821</c:v>
                </c:pt>
                <c:pt idx="9012">
                  <c:v>1070.6438822746279</c:v>
                </c:pt>
                <c:pt idx="9013">
                  <c:v>1070.644035577774</c:v>
                </c:pt>
                <c:pt idx="9014">
                  <c:v>1070.644104957581</c:v>
                </c:pt>
                <c:pt idx="9015">
                  <c:v>1070.6673302650449</c:v>
                </c:pt>
                <c:pt idx="9016">
                  <c:v>1070.8985502719879</c:v>
                </c:pt>
                <c:pt idx="9017">
                  <c:v>1070.906971931458</c:v>
                </c:pt>
                <c:pt idx="9018">
                  <c:v>1071.0113446712489</c:v>
                </c:pt>
                <c:pt idx="9019">
                  <c:v>1071.505182027817</c:v>
                </c:pt>
                <c:pt idx="9020">
                  <c:v>1071.50557923317</c:v>
                </c:pt>
                <c:pt idx="9021">
                  <c:v>1071.50577878952</c:v>
                </c:pt>
                <c:pt idx="9022">
                  <c:v>1071.5059478282931</c:v>
                </c:pt>
                <c:pt idx="9023">
                  <c:v>1071.816334009171</c:v>
                </c:pt>
                <c:pt idx="9024">
                  <c:v>1071.8164670467379</c:v>
                </c:pt>
                <c:pt idx="9025">
                  <c:v>1071.823722839355</c:v>
                </c:pt>
                <c:pt idx="9026">
                  <c:v>1072.121509790421</c:v>
                </c:pt>
                <c:pt idx="9027">
                  <c:v>1072.121728181839</c:v>
                </c:pt>
                <c:pt idx="9028">
                  <c:v>1072.168755292892</c:v>
                </c:pt>
                <c:pt idx="9029">
                  <c:v>1072.3268346786499</c:v>
                </c:pt>
                <c:pt idx="9030">
                  <c:v>1072.552241563797</c:v>
                </c:pt>
                <c:pt idx="9031">
                  <c:v>1072.5523655414579</c:v>
                </c:pt>
                <c:pt idx="9032">
                  <c:v>1072.6333117485051</c:v>
                </c:pt>
                <c:pt idx="9033">
                  <c:v>1072.910729169846</c:v>
                </c:pt>
                <c:pt idx="9034">
                  <c:v>1072.911299943924</c:v>
                </c:pt>
                <c:pt idx="9035">
                  <c:v>1073.234002590179</c:v>
                </c:pt>
                <c:pt idx="9036">
                  <c:v>1073.234302043915</c:v>
                </c:pt>
                <c:pt idx="9037">
                  <c:v>1073.234477519989</c:v>
                </c:pt>
                <c:pt idx="9038">
                  <c:v>1073.4629850387571</c:v>
                </c:pt>
                <c:pt idx="9039">
                  <c:v>1073.4631175994871</c:v>
                </c:pt>
                <c:pt idx="9040">
                  <c:v>1073.9059631824491</c:v>
                </c:pt>
                <c:pt idx="9041">
                  <c:v>1073.9062144756319</c:v>
                </c:pt>
                <c:pt idx="9042">
                  <c:v>1073.9063363075261</c:v>
                </c:pt>
                <c:pt idx="9043">
                  <c:v>1073.910243749619</c:v>
                </c:pt>
                <c:pt idx="9044">
                  <c:v>1074.1625378131871</c:v>
                </c:pt>
                <c:pt idx="9045">
                  <c:v>1074.1627237796779</c:v>
                </c:pt>
                <c:pt idx="9046">
                  <c:v>1074.2585070133209</c:v>
                </c:pt>
                <c:pt idx="9047">
                  <c:v>1074.6582591533661</c:v>
                </c:pt>
                <c:pt idx="9048">
                  <c:v>1074.658486366272</c:v>
                </c:pt>
                <c:pt idx="9049">
                  <c:v>1074.658572912216</c:v>
                </c:pt>
                <c:pt idx="9050">
                  <c:v>1074.7617318630221</c:v>
                </c:pt>
                <c:pt idx="9051">
                  <c:v>1075.0367286205289</c:v>
                </c:pt>
                <c:pt idx="9052">
                  <c:v>1075.0368647575381</c:v>
                </c:pt>
                <c:pt idx="9053">
                  <c:v>1075.0699136257169</c:v>
                </c:pt>
                <c:pt idx="9054">
                  <c:v>1075.554778814316</c:v>
                </c:pt>
                <c:pt idx="9055">
                  <c:v>1075.5549840927119</c:v>
                </c:pt>
                <c:pt idx="9056">
                  <c:v>1075.5550804138179</c:v>
                </c:pt>
                <c:pt idx="9057">
                  <c:v>1075.555198192596</c:v>
                </c:pt>
                <c:pt idx="9058">
                  <c:v>1075.8146989345551</c:v>
                </c:pt>
                <c:pt idx="9059">
                  <c:v>1075.8148295879359</c:v>
                </c:pt>
                <c:pt idx="9060">
                  <c:v>1076.0506634712219</c:v>
                </c:pt>
                <c:pt idx="9061">
                  <c:v>1076.051066875458</c:v>
                </c:pt>
                <c:pt idx="9062">
                  <c:v>1076.3171422481539</c:v>
                </c:pt>
                <c:pt idx="9063">
                  <c:v>1076.317432403564</c:v>
                </c:pt>
                <c:pt idx="9064">
                  <c:v>1076.343819379807</c:v>
                </c:pt>
                <c:pt idx="9065">
                  <c:v>1076.8333368301389</c:v>
                </c:pt>
                <c:pt idx="9066">
                  <c:v>1076.833493709564</c:v>
                </c:pt>
                <c:pt idx="9067">
                  <c:v>1076.833653688431</c:v>
                </c:pt>
                <c:pt idx="9068">
                  <c:v>1076.833735466003</c:v>
                </c:pt>
                <c:pt idx="9069">
                  <c:v>1077.0390269756319</c:v>
                </c:pt>
                <c:pt idx="9070">
                  <c:v>1077.0416526794429</c:v>
                </c:pt>
                <c:pt idx="9071">
                  <c:v>1077.154807567596</c:v>
                </c:pt>
                <c:pt idx="9072">
                  <c:v>1077.464317083359</c:v>
                </c:pt>
                <c:pt idx="9073">
                  <c:v>1077.46448135376</c:v>
                </c:pt>
                <c:pt idx="9074">
                  <c:v>1077.5029706954961</c:v>
                </c:pt>
                <c:pt idx="9075">
                  <c:v>1078.0109722614291</c:v>
                </c:pt>
                <c:pt idx="9076">
                  <c:v>1078.011442184448</c:v>
                </c:pt>
                <c:pt idx="9077">
                  <c:v>1078.011702775955</c:v>
                </c:pt>
                <c:pt idx="9078">
                  <c:v>1078.0123355388639</c:v>
                </c:pt>
                <c:pt idx="9079">
                  <c:v>1078.23815536499</c:v>
                </c:pt>
                <c:pt idx="9080">
                  <c:v>1078.2383267879491</c:v>
                </c:pt>
                <c:pt idx="9081">
                  <c:v>1078.313457012177</c:v>
                </c:pt>
                <c:pt idx="9082">
                  <c:v>1078.800192832947</c:v>
                </c:pt>
                <c:pt idx="9083">
                  <c:v>1078.800370693207</c:v>
                </c:pt>
                <c:pt idx="9084">
                  <c:v>1078.8004386425021</c:v>
                </c:pt>
                <c:pt idx="9085">
                  <c:v>1078.8005073070531</c:v>
                </c:pt>
                <c:pt idx="9086">
                  <c:v>1079.158641815186</c:v>
                </c:pt>
                <c:pt idx="9087">
                  <c:v>1079.15909743309</c:v>
                </c:pt>
                <c:pt idx="9088">
                  <c:v>1079.159323692322</c:v>
                </c:pt>
                <c:pt idx="9089">
                  <c:v>1079.495355367661</c:v>
                </c:pt>
                <c:pt idx="9090">
                  <c:v>1079.4956119060521</c:v>
                </c:pt>
                <c:pt idx="9091">
                  <c:v>1079.495707988739</c:v>
                </c:pt>
                <c:pt idx="9092">
                  <c:v>1079.587883234024</c:v>
                </c:pt>
                <c:pt idx="9093">
                  <c:v>1079.9632172584529</c:v>
                </c:pt>
                <c:pt idx="9094">
                  <c:v>1079.963382005692</c:v>
                </c:pt>
                <c:pt idx="9095">
                  <c:v>1079.9634795188899</c:v>
                </c:pt>
                <c:pt idx="9096">
                  <c:v>1080.289134740829</c:v>
                </c:pt>
                <c:pt idx="9097">
                  <c:v>1080.2892792224879</c:v>
                </c:pt>
                <c:pt idx="9098">
                  <c:v>1080.2893552780149</c:v>
                </c:pt>
                <c:pt idx="9099">
                  <c:v>1080.3985621929171</c:v>
                </c:pt>
                <c:pt idx="9100">
                  <c:v>1080.6698009967799</c:v>
                </c:pt>
                <c:pt idx="9101">
                  <c:v>1080.669939994812</c:v>
                </c:pt>
                <c:pt idx="9102">
                  <c:v>1080.745429992676</c:v>
                </c:pt>
                <c:pt idx="9103">
                  <c:v>1081.1222877502439</c:v>
                </c:pt>
                <c:pt idx="9104">
                  <c:v>1081.122465372086</c:v>
                </c:pt>
                <c:pt idx="9105">
                  <c:v>1081.122540712357</c:v>
                </c:pt>
                <c:pt idx="9106">
                  <c:v>1081.2093229293821</c:v>
                </c:pt>
                <c:pt idx="9107">
                  <c:v>1081.5214197635651</c:v>
                </c:pt>
                <c:pt idx="9108">
                  <c:v>1081.5215744972229</c:v>
                </c:pt>
                <c:pt idx="9109">
                  <c:v>1081.5576410293579</c:v>
                </c:pt>
                <c:pt idx="9110">
                  <c:v>1081.909106492996</c:v>
                </c:pt>
                <c:pt idx="9111">
                  <c:v>1081.9092471599581</c:v>
                </c:pt>
                <c:pt idx="9112">
                  <c:v>1081.912425041199</c:v>
                </c:pt>
                <c:pt idx="9113">
                  <c:v>1082.0202164649961</c:v>
                </c:pt>
                <c:pt idx="9114">
                  <c:v>1082.2984962463379</c:v>
                </c:pt>
                <c:pt idx="9115">
                  <c:v>1082.2989280223851</c:v>
                </c:pt>
                <c:pt idx="9116">
                  <c:v>1082.5455007553101</c:v>
                </c:pt>
                <c:pt idx="9117">
                  <c:v>1082.5456311702731</c:v>
                </c:pt>
                <c:pt idx="9118">
                  <c:v>1082.7340612411499</c:v>
                </c:pt>
                <c:pt idx="9119">
                  <c:v>1082.734206914902</c:v>
                </c:pt>
                <c:pt idx="9120">
                  <c:v>1082.8317270278931</c:v>
                </c:pt>
                <c:pt idx="9121">
                  <c:v>1083.1339178085329</c:v>
                </c:pt>
                <c:pt idx="9122">
                  <c:v>1083.1340756416321</c:v>
                </c:pt>
                <c:pt idx="9123">
                  <c:v>1083.179652690887</c:v>
                </c:pt>
                <c:pt idx="9124">
                  <c:v>1083.515044689178</c:v>
                </c:pt>
                <c:pt idx="9125">
                  <c:v>1083.5152170658109</c:v>
                </c:pt>
                <c:pt idx="9126">
                  <c:v>1083.526852369308</c:v>
                </c:pt>
                <c:pt idx="9127">
                  <c:v>1083.642680644989</c:v>
                </c:pt>
                <c:pt idx="9128">
                  <c:v>1083.8973429203029</c:v>
                </c:pt>
                <c:pt idx="9129">
                  <c:v>1083.8975055217741</c:v>
                </c:pt>
                <c:pt idx="9130">
                  <c:v>1083.990483283997</c:v>
                </c:pt>
                <c:pt idx="9131">
                  <c:v>1084.365617752075</c:v>
                </c:pt>
                <c:pt idx="9132">
                  <c:v>1084.366118192673</c:v>
                </c:pt>
                <c:pt idx="9133">
                  <c:v>1084.3663034439089</c:v>
                </c:pt>
                <c:pt idx="9134">
                  <c:v>1084.45302772522</c:v>
                </c:pt>
                <c:pt idx="9135">
                  <c:v>1084.906829595566</c:v>
                </c:pt>
                <c:pt idx="9136">
                  <c:v>1084.907215118408</c:v>
                </c:pt>
                <c:pt idx="9137">
                  <c:v>1084.9074490070341</c:v>
                </c:pt>
                <c:pt idx="9138">
                  <c:v>1085.1178781986241</c:v>
                </c:pt>
                <c:pt idx="9139">
                  <c:v>1085.118012666702</c:v>
                </c:pt>
                <c:pt idx="9140">
                  <c:v>1085.1484732627871</c:v>
                </c:pt>
                <c:pt idx="9141">
                  <c:v>1085.2646839618681</c:v>
                </c:pt>
                <c:pt idx="9142">
                  <c:v>1085.6558427810669</c:v>
                </c:pt>
                <c:pt idx="9143">
                  <c:v>1085.656119823456</c:v>
                </c:pt>
                <c:pt idx="9144">
                  <c:v>1085.6562979221339</c:v>
                </c:pt>
                <c:pt idx="9145">
                  <c:v>1085.9976184368129</c:v>
                </c:pt>
                <c:pt idx="9146">
                  <c:v>1085.997789382935</c:v>
                </c:pt>
                <c:pt idx="9147">
                  <c:v>1085.9978625774379</c:v>
                </c:pt>
                <c:pt idx="9148">
                  <c:v>1086.0757572650909</c:v>
                </c:pt>
                <c:pt idx="9149">
                  <c:v>1086.4756081104281</c:v>
                </c:pt>
                <c:pt idx="9150">
                  <c:v>1086.4759588241579</c:v>
                </c:pt>
                <c:pt idx="9151">
                  <c:v>1086.4761941432951</c:v>
                </c:pt>
                <c:pt idx="9152">
                  <c:v>1086.7844755649569</c:v>
                </c:pt>
                <c:pt idx="9153">
                  <c:v>1086.7845988273621</c:v>
                </c:pt>
                <c:pt idx="9154">
                  <c:v>1086.784670352936</c:v>
                </c:pt>
                <c:pt idx="9155">
                  <c:v>1087.003388643265</c:v>
                </c:pt>
                <c:pt idx="9156">
                  <c:v>1087.4973337650299</c:v>
                </c:pt>
                <c:pt idx="9157">
                  <c:v>1087.4977011680601</c:v>
                </c:pt>
                <c:pt idx="9158">
                  <c:v>1087.4979522228241</c:v>
                </c:pt>
                <c:pt idx="9159">
                  <c:v>1087.4981648921971</c:v>
                </c:pt>
                <c:pt idx="9160">
                  <c:v>1087.810886621475</c:v>
                </c:pt>
                <c:pt idx="9161">
                  <c:v>1087.811817884445</c:v>
                </c:pt>
                <c:pt idx="9162">
                  <c:v>1087.8119053840639</c:v>
                </c:pt>
                <c:pt idx="9163">
                  <c:v>1088.103584289551</c:v>
                </c:pt>
                <c:pt idx="9164">
                  <c:v>1088.1037118434911</c:v>
                </c:pt>
                <c:pt idx="9165">
                  <c:v>1088.103782176971</c:v>
                </c:pt>
                <c:pt idx="9166">
                  <c:v>1088.3643729686739</c:v>
                </c:pt>
                <c:pt idx="9167">
                  <c:v>1088.3645164966581</c:v>
                </c:pt>
                <c:pt idx="9168">
                  <c:v>1088.5176434516909</c:v>
                </c:pt>
                <c:pt idx="9169">
                  <c:v>1088.524507761002</c:v>
                </c:pt>
                <c:pt idx="9170">
                  <c:v>1088.878824949265</c:v>
                </c:pt>
                <c:pt idx="9171">
                  <c:v>1088.878968715668</c:v>
                </c:pt>
                <c:pt idx="9172">
                  <c:v>1088.8790578842161</c:v>
                </c:pt>
                <c:pt idx="9173">
                  <c:v>1089.004426717758</c:v>
                </c:pt>
                <c:pt idx="9174">
                  <c:v>1089.2454030513759</c:v>
                </c:pt>
                <c:pt idx="9175">
                  <c:v>1089.2455742359159</c:v>
                </c:pt>
                <c:pt idx="9176">
                  <c:v>1089.319067716599</c:v>
                </c:pt>
                <c:pt idx="9177">
                  <c:v>1089.578565835953</c:v>
                </c:pt>
                <c:pt idx="9178">
                  <c:v>1089.829498767853</c:v>
                </c:pt>
                <c:pt idx="9179">
                  <c:v>1089.829651355743</c:v>
                </c:pt>
                <c:pt idx="9180">
                  <c:v>1089.82971739769</c:v>
                </c:pt>
                <c:pt idx="9181">
                  <c:v>1090.0633268356321</c:v>
                </c:pt>
                <c:pt idx="9182">
                  <c:v>1090.0634934902189</c:v>
                </c:pt>
                <c:pt idx="9183">
                  <c:v>1090.1299116611481</c:v>
                </c:pt>
                <c:pt idx="9184">
                  <c:v>1090.617584705353</c:v>
                </c:pt>
                <c:pt idx="9185">
                  <c:v>1090.617962837219</c:v>
                </c:pt>
                <c:pt idx="9186">
                  <c:v>1090.618222951889</c:v>
                </c:pt>
                <c:pt idx="9187">
                  <c:v>1090.881452322006</c:v>
                </c:pt>
                <c:pt idx="9188">
                  <c:v>1090.881589412689</c:v>
                </c:pt>
                <c:pt idx="9189">
                  <c:v>1090.881681442261</c:v>
                </c:pt>
                <c:pt idx="9190">
                  <c:v>1090.941577911377</c:v>
                </c:pt>
                <c:pt idx="9191">
                  <c:v>1091.2259457111361</c:v>
                </c:pt>
                <c:pt idx="9192">
                  <c:v>1091.226083517075</c:v>
                </c:pt>
                <c:pt idx="9193">
                  <c:v>1091.2883756160741</c:v>
                </c:pt>
                <c:pt idx="9194">
                  <c:v>1091.6389782428739</c:v>
                </c:pt>
                <c:pt idx="9195">
                  <c:v>1091.6394014358521</c:v>
                </c:pt>
                <c:pt idx="9196">
                  <c:v>1091.894949436188</c:v>
                </c:pt>
                <c:pt idx="9197">
                  <c:v>1091.8950870037081</c:v>
                </c:pt>
                <c:pt idx="9198">
                  <c:v>1091.8951714038849</c:v>
                </c:pt>
                <c:pt idx="9199">
                  <c:v>1092.1215438842769</c:v>
                </c:pt>
                <c:pt idx="9200">
                  <c:v>1092.1216816902161</c:v>
                </c:pt>
                <c:pt idx="9201">
                  <c:v>1092.5038855075841</c:v>
                </c:pt>
                <c:pt idx="9202">
                  <c:v>1092.5040354728701</c:v>
                </c:pt>
                <c:pt idx="9203">
                  <c:v>1092.5041282176969</c:v>
                </c:pt>
                <c:pt idx="9204">
                  <c:v>1092.5671238899231</c:v>
                </c:pt>
                <c:pt idx="9205">
                  <c:v>1092.8850138187411</c:v>
                </c:pt>
                <c:pt idx="9206">
                  <c:v>1092.8851757049561</c:v>
                </c:pt>
                <c:pt idx="9207">
                  <c:v>1092.9111680984499</c:v>
                </c:pt>
                <c:pt idx="9208">
                  <c:v>1093.199716091156</c:v>
                </c:pt>
                <c:pt idx="9209">
                  <c:v>1093.2001173496251</c:v>
                </c:pt>
                <c:pt idx="9210">
                  <c:v>1093.5386462211609</c:v>
                </c:pt>
                <c:pt idx="9211">
                  <c:v>1093.538877248764</c:v>
                </c:pt>
                <c:pt idx="9212">
                  <c:v>1093.5390477180481</c:v>
                </c:pt>
                <c:pt idx="9213">
                  <c:v>1093.754781961441</c:v>
                </c:pt>
                <c:pt idx="9214">
                  <c:v>1093.7549433708191</c:v>
                </c:pt>
                <c:pt idx="9215">
                  <c:v>1093.86501955986</c:v>
                </c:pt>
                <c:pt idx="9216">
                  <c:v>1094.1369836330409</c:v>
                </c:pt>
                <c:pt idx="9217">
                  <c:v>1094.137134075165</c:v>
                </c:pt>
                <c:pt idx="9218">
                  <c:v>1094.209378480911</c:v>
                </c:pt>
                <c:pt idx="9219">
                  <c:v>1094.5181183815</c:v>
                </c:pt>
                <c:pt idx="9220">
                  <c:v>1094.5183205604551</c:v>
                </c:pt>
                <c:pt idx="9221">
                  <c:v>1094.536523342133</c:v>
                </c:pt>
                <c:pt idx="9222">
                  <c:v>1094.6854891777041</c:v>
                </c:pt>
                <c:pt idx="9223">
                  <c:v>1095.017404079437</c:v>
                </c:pt>
                <c:pt idx="9224">
                  <c:v>1095.017706155777</c:v>
                </c:pt>
                <c:pt idx="9225">
                  <c:v>1095.0178458690641</c:v>
                </c:pt>
                <c:pt idx="9226">
                  <c:v>1095.3029019832611</c:v>
                </c:pt>
                <c:pt idx="9227">
                  <c:v>1095.3030936717989</c:v>
                </c:pt>
                <c:pt idx="9228">
                  <c:v>1095.347651720047</c:v>
                </c:pt>
                <c:pt idx="9229">
                  <c:v>1095.4924547672269</c:v>
                </c:pt>
                <c:pt idx="9230">
                  <c:v>1095.8097093105321</c:v>
                </c:pt>
                <c:pt idx="9231">
                  <c:v>1095.8098397254939</c:v>
                </c:pt>
                <c:pt idx="9232">
                  <c:v>1095.8192985057831</c:v>
                </c:pt>
                <c:pt idx="9233">
                  <c:v>1096.0947294235229</c:v>
                </c:pt>
                <c:pt idx="9234">
                  <c:v>1096.0948989391329</c:v>
                </c:pt>
                <c:pt idx="9235">
                  <c:v>1096.3443510532379</c:v>
                </c:pt>
                <c:pt idx="9236">
                  <c:v>1096.344876527786</c:v>
                </c:pt>
                <c:pt idx="9237">
                  <c:v>1096.628417253494</c:v>
                </c:pt>
                <c:pt idx="9238">
                  <c:v>1096.628575325012</c:v>
                </c:pt>
                <c:pt idx="9239">
                  <c:v>1096.6286430358889</c:v>
                </c:pt>
                <c:pt idx="9240">
                  <c:v>1096.9360513687129</c:v>
                </c:pt>
                <c:pt idx="9241">
                  <c:v>1096.9362373352051</c:v>
                </c:pt>
                <c:pt idx="9242">
                  <c:v>1096.969678878784</c:v>
                </c:pt>
                <c:pt idx="9243">
                  <c:v>1097.3845973014829</c:v>
                </c:pt>
                <c:pt idx="9244">
                  <c:v>1097.385079145432</c:v>
                </c:pt>
                <c:pt idx="9245">
                  <c:v>1097.3853576183319</c:v>
                </c:pt>
                <c:pt idx="9246">
                  <c:v>1097.714677333832</c:v>
                </c:pt>
                <c:pt idx="9247">
                  <c:v>1097.715039491653</c:v>
                </c:pt>
                <c:pt idx="9248">
                  <c:v>1097.715240001678</c:v>
                </c:pt>
                <c:pt idx="9249">
                  <c:v>1097.9381778240199</c:v>
                </c:pt>
                <c:pt idx="9250">
                  <c:v>1097.9383411407471</c:v>
                </c:pt>
                <c:pt idx="9251">
                  <c:v>1098.423484563828</c:v>
                </c:pt>
                <c:pt idx="9252">
                  <c:v>1098.423895835876</c:v>
                </c:pt>
                <c:pt idx="9253">
                  <c:v>1098.424174070358</c:v>
                </c:pt>
                <c:pt idx="9254">
                  <c:v>1098.4244041442871</c:v>
                </c:pt>
                <c:pt idx="9255">
                  <c:v>1098.6703774929049</c:v>
                </c:pt>
                <c:pt idx="9256">
                  <c:v>1098.670510530472</c:v>
                </c:pt>
                <c:pt idx="9257">
                  <c:v>1098.7063088417051</c:v>
                </c:pt>
                <c:pt idx="9258">
                  <c:v>1099.0975956916809</c:v>
                </c:pt>
                <c:pt idx="9259">
                  <c:v>1099.0977861881261</c:v>
                </c:pt>
                <c:pt idx="9260">
                  <c:v>1099.097889184952</c:v>
                </c:pt>
                <c:pt idx="9261">
                  <c:v>1099.350708961487</c:v>
                </c:pt>
                <c:pt idx="9262">
                  <c:v>1099.3508574962621</c:v>
                </c:pt>
                <c:pt idx="9263">
                  <c:v>1099.4071774482729</c:v>
                </c:pt>
                <c:pt idx="9264">
                  <c:v>1099.517733573914</c:v>
                </c:pt>
                <c:pt idx="9265">
                  <c:v>1099.8227760791781</c:v>
                </c:pt>
                <c:pt idx="9266">
                  <c:v>1099.822926998138</c:v>
                </c:pt>
                <c:pt idx="9267">
                  <c:v>1099.8663272857671</c:v>
                </c:pt>
                <c:pt idx="9268">
                  <c:v>1100.2564129829409</c:v>
                </c:pt>
                <c:pt idx="9269">
                  <c:v>1100.2566316127779</c:v>
                </c:pt>
                <c:pt idx="9270">
                  <c:v>1100.25670170784</c:v>
                </c:pt>
                <c:pt idx="9271">
                  <c:v>1100.329543113708</c:v>
                </c:pt>
                <c:pt idx="9272">
                  <c:v>1100.68273639679</c:v>
                </c:pt>
                <c:pt idx="9273">
                  <c:v>1100.6830139160161</c:v>
                </c:pt>
                <c:pt idx="9274">
                  <c:v>1100.9967129230499</c:v>
                </c:pt>
                <c:pt idx="9275">
                  <c:v>1100.99717259407</c:v>
                </c:pt>
                <c:pt idx="9276">
                  <c:v>1100.9974589347839</c:v>
                </c:pt>
                <c:pt idx="9277">
                  <c:v>1101.2091896533971</c:v>
                </c:pt>
                <c:pt idx="9278">
                  <c:v>1101.20947265625</c:v>
                </c:pt>
                <c:pt idx="9279">
                  <c:v>1101.430608987808</c:v>
                </c:pt>
                <c:pt idx="9280">
                  <c:v>1101.4307587146759</c:v>
                </c:pt>
                <c:pt idx="9281">
                  <c:v>1101.4876999855039</c:v>
                </c:pt>
                <c:pt idx="9282">
                  <c:v>1101.860068321228</c:v>
                </c:pt>
                <c:pt idx="9283">
                  <c:v>1101.860338687897</c:v>
                </c:pt>
                <c:pt idx="9284">
                  <c:v>1101.860442638397</c:v>
                </c:pt>
                <c:pt idx="9285">
                  <c:v>1101.951237440109</c:v>
                </c:pt>
                <c:pt idx="9286">
                  <c:v>1102.3943145275121</c:v>
                </c:pt>
                <c:pt idx="9287">
                  <c:v>1102.3944594860079</c:v>
                </c:pt>
                <c:pt idx="9288">
                  <c:v>1102.3945827484131</c:v>
                </c:pt>
                <c:pt idx="9289">
                  <c:v>1102.635133266449</c:v>
                </c:pt>
                <c:pt idx="9290">
                  <c:v>1102.6352918148041</c:v>
                </c:pt>
                <c:pt idx="9291">
                  <c:v>1102.6463263034821</c:v>
                </c:pt>
                <c:pt idx="9292">
                  <c:v>1103.072098970413</c:v>
                </c:pt>
                <c:pt idx="9293">
                  <c:v>1103.0725612640381</c:v>
                </c:pt>
                <c:pt idx="9294">
                  <c:v>1103.0727982521059</c:v>
                </c:pt>
                <c:pt idx="9295">
                  <c:v>1103.420683860779</c:v>
                </c:pt>
                <c:pt idx="9296">
                  <c:v>1103.421143293381</c:v>
                </c:pt>
                <c:pt idx="9297">
                  <c:v>1103.4214403629301</c:v>
                </c:pt>
                <c:pt idx="9298">
                  <c:v>1103.724789619446</c:v>
                </c:pt>
                <c:pt idx="9299">
                  <c:v>1103.7249395847321</c:v>
                </c:pt>
                <c:pt idx="9300">
                  <c:v>1103.725013971329</c:v>
                </c:pt>
                <c:pt idx="9301">
                  <c:v>1104.1013193130491</c:v>
                </c:pt>
                <c:pt idx="9302">
                  <c:v>1104.101825475693</c:v>
                </c:pt>
                <c:pt idx="9303">
                  <c:v>1104.1020996570589</c:v>
                </c:pt>
                <c:pt idx="9304">
                  <c:v>1104.3265473842621</c:v>
                </c:pt>
                <c:pt idx="9305">
                  <c:v>1104.326692581177</c:v>
                </c:pt>
                <c:pt idx="9306">
                  <c:v>1104.387772083282</c:v>
                </c:pt>
                <c:pt idx="9307">
                  <c:v>1104.668374061584</c:v>
                </c:pt>
                <c:pt idx="9308">
                  <c:v>1104.6685132980349</c:v>
                </c:pt>
                <c:pt idx="9309">
                  <c:v>1104.7322494983671</c:v>
                </c:pt>
                <c:pt idx="9310">
                  <c:v>1105.1410713195801</c:v>
                </c:pt>
                <c:pt idx="9311">
                  <c:v>1105.141551017761</c:v>
                </c:pt>
                <c:pt idx="9312">
                  <c:v>1105.1417880058291</c:v>
                </c:pt>
                <c:pt idx="9313">
                  <c:v>1105.468510150909</c:v>
                </c:pt>
                <c:pt idx="9314">
                  <c:v>1105.468658208847</c:v>
                </c:pt>
                <c:pt idx="9315">
                  <c:v>1105.4687283039091</c:v>
                </c:pt>
                <c:pt idx="9316">
                  <c:v>1105.707093238831</c:v>
                </c:pt>
                <c:pt idx="9317">
                  <c:v>1105.707243680954</c:v>
                </c:pt>
                <c:pt idx="9318">
                  <c:v>1106.175386190414</c:v>
                </c:pt>
                <c:pt idx="9319">
                  <c:v>1106.1758418083191</c:v>
                </c:pt>
                <c:pt idx="9320">
                  <c:v>1106.1761033534999</c:v>
                </c:pt>
                <c:pt idx="9321">
                  <c:v>1106.176357746124</c:v>
                </c:pt>
                <c:pt idx="9322">
                  <c:v>1106.5083978176119</c:v>
                </c:pt>
                <c:pt idx="9323">
                  <c:v>1106.508608818054</c:v>
                </c:pt>
                <c:pt idx="9324">
                  <c:v>1106.5086982250209</c:v>
                </c:pt>
                <c:pt idx="9325">
                  <c:v>1106.893720388412</c:v>
                </c:pt>
                <c:pt idx="9326">
                  <c:v>1106.8939709663391</c:v>
                </c:pt>
                <c:pt idx="9327">
                  <c:v>1106.894101858139</c:v>
                </c:pt>
                <c:pt idx="9328">
                  <c:v>1107.1787776947019</c:v>
                </c:pt>
                <c:pt idx="9329">
                  <c:v>1107.179193258286</c:v>
                </c:pt>
                <c:pt idx="9330">
                  <c:v>1107.1878695487981</c:v>
                </c:pt>
                <c:pt idx="9331">
                  <c:v>1107.583419084549</c:v>
                </c:pt>
                <c:pt idx="9332">
                  <c:v>1107.5835905075071</c:v>
                </c:pt>
                <c:pt idx="9333">
                  <c:v>1107.5836637020111</c:v>
                </c:pt>
                <c:pt idx="9334">
                  <c:v>1107.631539821625</c:v>
                </c:pt>
                <c:pt idx="9335">
                  <c:v>1107.9539799690251</c:v>
                </c:pt>
                <c:pt idx="9336">
                  <c:v>1107.95418214798</c:v>
                </c:pt>
                <c:pt idx="9337">
                  <c:v>1107.979105710983</c:v>
                </c:pt>
                <c:pt idx="9338">
                  <c:v>1108.268690347672</c:v>
                </c:pt>
                <c:pt idx="9339">
                  <c:v>1108.2691013813021</c:v>
                </c:pt>
                <c:pt idx="9340">
                  <c:v>1108.501537322998</c:v>
                </c:pt>
                <c:pt idx="9341">
                  <c:v>1108.501668453217</c:v>
                </c:pt>
                <c:pt idx="9342">
                  <c:v>1108.718621969223</c:v>
                </c:pt>
                <c:pt idx="9343">
                  <c:v>1108.7187466621399</c:v>
                </c:pt>
                <c:pt idx="9344">
                  <c:v>1108.790545701981</c:v>
                </c:pt>
                <c:pt idx="9345">
                  <c:v>1109.122289419174</c:v>
                </c:pt>
                <c:pt idx="9346">
                  <c:v>1109.122486352921</c:v>
                </c:pt>
                <c:pt idx="9347">
                  <c:v>1109.1337313652041</c:v>
                </c:pt>
                <c:pt idx="9348">
                  <c:v>1109.253096342087</c:v>
                </c:pt>
                <c:pt idx="9349">
                  <c:v>1109.548937559128</c:v>
                </c:pt>
                <c:pt idx="9350">
                  <c:v>1109.549094676971</c:v>
                </c:pt>
                <c:pt idx="9351">
                  <c:v>1109.6017394065859</c:v>
                </c:pt>
                <c:pt idx="9352">
                  <c:v>1109.957476377487</c:v>
                </c:pt>
                <c:pt idx="9353">
                  <c:v>1109.9576275348661</c:v>
                </c:pt>
                <c:pt idx="9354">
                  <c:v>1109.9603192806239</c:v>
                </c:pt>
                <c:pt idx="9355">
                  <c:v>1110.347909212112</c:v>
                </c:pt>
                <c:pt idx="9356">
                  <c:v>1110.3483533859251</c:v>
                </c:pt>
                <c:pt idx="9357">
                  <c:v>1110.348607778549</c:v>
                </c:pt>
                <c:pt idx="9358">
                  <c:v>1110.6767520904541</c:v>
                </c:pt>
                <c:pt idx="9359">
                  <c:v>1110.6771581172941</c:v>
                </c:pt>
                <c:pt idx="9360">
                  <c:v>1110.677472829819</c:v>
                </c:pt>
                <c:pt idx="9361">
                  <c:v>1110.935381174088</c:v>
                </c:pt>
                <c:pt idx="9362">
                  <c:v>1110.935562610626</c:v>
                </c:pt>
                <c:pt idx="9363">
                  <c:v>1111.37108039856</c:v>
                </c:pt>
                <c:pt idx="9364">
                  <c:v>1111.3714864254</c:v>
                </c:pt>
                <c:pt idx="9365">
                  <c:v>1111.3717818260191</c:v>
                </c:pt>
                <c:pt idx="9366">
                  <c:v>1111.6543347835541</c:v>
                </c:pt>
                <c:pt idx="9367">
                  <c:v>1111.6552882194519</c:v>
                </c:pt>
                <c:pt idx="9368">
                  <c:v>1111.655401468277</c:v>
                </c:pt>
                <c:pt idx="9369">
                  <c:v>1111.685587406158</c:v>
                </c:pt>
                <c:pt idx="9370">
                  <c:v>1111.94052696228</c:v>
                </c:pt>
                <c:pt idx="9371">
                  <c:v>1111.940685272217</c:v>
                </c:pt>
                <c:pt idx="9372">
                  <c:v>1112.034882068634</c:v>
                </c:pt>
                <c:pt idx="9373">
                  <c:v>1112.43488240242</c:v>
                </c:pt>
                <c:pt idx="9374">
                  <c:v>1112.435314893723</c:v>
                </c:pt>
                <c:pt idx="9375">
                  <c:v>1112.435621976852</c:v>
                </c:pt>
                <c:pt idx="9376">
                  <c:v>1112.762173891068</c:v>
                </c:pt>
                <c:pt idx="9377">
                  <c:v>1112.7626082897191</c:v>
                </c:pt>
                <c:pt idx="9378">
                  <c:v>1112.762848138809</c:v>
                </c:pt>
                <c:pt idx="9379">
                  <c:v>1113.041819572449</c:v>
                </c:pt>
                <c:pt idx="9380">
                  <c:v>1113.042069673538</c:v>
                </c:pt>
                <c:pt idx="9381">
                  <c:v>1113.4642329215999</c:v>
                </c:pt>
                <c:pt idx="9382">
                  <c:v>1113.4646394252779</c:v>
                </c:pt>
                <c:pt idx="9383">
                  <c:v>1113.46488237381</c:v>
                </c:pt>
                <c:pt idx="9384">
                  <c:v>1113.7865831851959</c:v>
                </c:pt>
                <c:pt idx="9385">
                  <c:v>1113.7879273891449</c:v>
                </c:pt>
                <c:pt idx="9386">
                  <c:v>1113.788082122803</c:v>
                </c:pt>
                <c:pt idx="9387">
                  <c:v>1113.7881889343259</c:v>
                </c:pt>
                <c:pt idx="9388">
                  <c:v>1113.9992294311519</c:v>
                </c:pt>
                <c:pt idx="9389">
                  <c:v>1114.005695819855</c:v>
                </c:pt>
                <c:pt idx="9390">
                  <c:v>1114.514638662338</c:v>
                </c:pt>
                <c:pt idx="9391">
                  <c:v>1114.5150663852689</c:v>
                </c:pt>
                <c:pt idx="9392">
                  <c:v>1114.5153534412379</c:v>
                </c:pt>
                <c:pt idx="9393">
                  <c:v>1114.5165116786959</c:v>
                </c:pt>
                <c:pt idx="9394">
                  <c:v>1114.837105512619</c:v>
                </c:pt>
                <c:pt idx="9395">
                  <c:v>1114.837430953979</c:v>
                </c:pt>
                <c:pt idx="9396">
                  <c:v>1114.837653875351</c:v>
                </c:pt>
                <c:pt idx="9397">
                  <c:v>1115.1428141593931</c:v>
                </c:pt>
                <c:pt idx="9398">
                  <c:v>1115.143089771271</c:v>
                </c:pt>
                <c:pt idx="9399">
                  <c:v>1115.5416836738591</c:v>
                </c:pt>
                <c:pt idx="9400">
                  <c:v>1115.5420792102809</c:v>
                </c:pt>
                <c:pt idx="9401">
                  <c:v>1115.542313098907</c:v>
                </c:pt>
                <c:pt idx="9402">
                  <c:v>1115.814790487289</c:v>
                </c:pt>
                <c:pt idx="9403">
                  <c:v>1115.8158466815951</c:v>
                </c:pt>
                <c:pt idx="9404">
                  <c:v>1115.8159444332121</c:v>
                </c:pt>
                <c:pt idx="9405">
                  <c:v>1116.021976470947</c:v>
                </c:pt>
                <c:pt idx="9406">
                  <c:v>1116.022289037704</c:v>
                </c:pt>
                <c:pt idx="9407">
                  <c:v>1116.089692831039</c:v>
                </c:pt>
                <c:pt idx="9408">
                  <c:v>1116.5467698574071</c:v>
                </c:pt>
                <c:pt idx="9409">
                  <c:v>1116.5472571849821</c:v>
                </c:pt>
                <c:pt idx="9410">
                  <c:v>1116.547500371933</c:v>
                </c:pt>
                <c:pt idx="9411">
                  <c:v>1116.576959133148</c:v>
                </c:pt>
                <c:pt idx="9412">
                  <c:v>1117.1063053607941</c:v>
                </c:pt>
                <c:pt idx="9413">
                  <c:v>1117.1067249774931</c:v>
                </c:pt>
                <c:pt idx="9414">
                  <c:v>1117.1069707870481</c:v>
                </c:pt>
                <c:pt idx="9415">
                  <c:v>1117.1071741580961</c:v>
                </c:pt>
                <c:pt idx="9416">
                  <c:v>1117.394569635391</c:v>
                </c:pt>
                <c:pt idx="9417">
                  <c:v>1117.394984960556</c:v>
                </c:pt>
                <c:pt idx="9418">
                  <c:v>1117.395236492157</c:v>
                </c:pt>
                <c:pt idx="9419">
                  <c:v>1117.71008682251</c:v>
                </c:pt>
                <c:pt idx="9420">
                  <c:v>1117.7103266715999</c:v>
                </c:pt>
                <c:pt idx="9421">
                  <c:v>1117.7157847881319</c:v>
                </c:pt>
                <c:pt idx="9422">
                  <c:v>1118.1547451019289</c:v>
                </c:pt>
                <c:pt idx="9423">
                  <c:v>1118.155184268951</c:v>
                </c:pt>
                <c:pt idx="9424">
                  <c:v>1118.155441999435</c:v>
                </c:pt>
                <c:pt idx="9425">
                  <c:v>1118.3953468799591</c:v>
                </c:pt>
                <c:pt idx="9426">
                  <c:v>1118.395520687103</c:v>
                </c:pt>
                <c:pt idx="9427">
                  <c:v>1118.65521478653</c:v>
                </c:pt>
                <c:pt idx="9428">
                  <c:v>1118.655377388</c:v>
                </c:pt>
                <c:pt idx="9429">
                  <c:v>1118.655482769012</c:v>
                </c:pt>
                <c:pt idx="9430">
                  <c:v>1119.185171604156</c:v>
                </c:pt>
                <c:pt idx="9431">
                  <c:v>1119.1856081485751</c:v>
                </c:pt>
                <c:pt idx="9432">
                  <c:v>1119.185840606689</c:v>
                </c:pt>
                <c:pt idx="9433">
                  <c:v>1119.1861009597781</c:v>
                </c:pt>
                <c:pt idx="9434">
                  <c:v>1119.407562494278</c:v>
                </c:pt>
                <c:pt idx="9435">
                  <c:v>1119.407693862915</c:v>
                </c:pt>
                <c:pt idx="9436">
                  <c:v>1119.7002968788149</c:v>
                </c:pt>
                <c:pt idx="9437">
                  <c:v>1119.7005226612091</c:v>
                </c:pt>
                <c:pt idx="9438">
                  <c:v>1119.7006525993349</c:v>
                </c:pt>
                <c:pt idx="9439">
                  <c:v>1120.1993660926821</c:v>
                </c:pt>
                <c:pt idx="9440">
                  <c:v>1120.199597120285</c:v>
                </c:pt>
                <c:pt idx="9441">
                  <c:v>1120.1997041702271</c:v>
                </c:pt>
                <c:pt idx="9442">
                  <c:v>1120.1998405456541</c:v>
                </c:pt>
                <c:pt idx="9443">
                  <c:v>1120.619851827621</c:v>
                </c:pt>
                <c:pt idx="9444">
                  <c:v>1120.620216608047</c:v>
                </c:pt>
                <c:pt idx="9445">
                  <c:v>1120.62041258812</c:v>
                </c:pt>
                <c:pt idx="9446">
                  <c:v>1120.978016138077</c:v>
                </c:pt>
                <c:pt idx="9447">
                  <c:v>1120.979197740555</c:v>
                </c:pt>
                <c:pt idx="9448">
                  <c:v>1120.979311466217</c:v>
                </c:pt>
                <c:pt idx="9449">
                  <c:v>1120.9793932437899</c:v>
                </c:pt>
                <c:pt idx="9450">
                  <c:v>1121.225027561188</c:v>
                </c:pt>
                <c:pt idx="9451">
                  <c:v>1121.2252759933469</c:v>
                </c:pt>
                <c:pt idx="9452">
                  <c:v>1121.486590623856</c:v>
                </c:pt>
                <c:pt idx="9453">
                  <c:v>1121.486917257309</c:v>
                </c:pt>
                <c:pt idx="9454">
                  <c:v>1121.75091958046</c:v>
                </c:pt>
                <c:pt idx="9455">
                  <c:v>1121.751072883606</c:v>
                </c:pt>
                <c:pt idx="9456">
                  <c:v>1121.766494750977</c:v>
                </c:pt>
                <c:pt idx="9457">
                  <c:v>1122.2952945232389</c:v>
                </c:pt>
                <c:pt idx="9458">
                  <c:v>1122.2956900596621</c:v>
                </c:pt>
                <c:pt idx="9459">
                  <c:v>1122.295918703079</c:v>
                </c:pt>
                <c:pt idx="9460">
                  <c:v>1122.2961735725401</c:v>
                </c:pt>
                <c:pt idx="9461">
                  <c:v>1122.61586356163</c:v>
                </c:pt>
                <c:pt idx="9462">
                  <c:v>1122.615983247757</c:v>
                </c:pt>
                <c:pt idx="9463">
                  <c:v>1122.6160545349121</c:v>
                </c:pt>
                <c:pt idx="9464">
                  <c:v>1122.931277513504</c:v>
                </c:pt>
                <c:pt idx="9465">
                  <c:v>1122.931498289108</c:v>
                </c:pt>
                <c:pt idx="9466">
                  <c:v>1122.931640863419</c:v>
                </c:pt>
                <c:pt idx="9467">
                  <c:v>1123.0442638397219</c:v>
                </c:pt>
                <c:pt idx="9468">
                  <c:v>1123.377902507782</c:v>
                </c:pt>
                <c:pt idx="9469">
                  <c:v>1123.3780949115751</c:v>
                </c:pt>
                <c:pt idx="9470">
                  <c:v>1123.392060518265</c:v>
                </c:pt>
                <c:pt idx="9471">
                  <c:v>1123.8565821647639</c:v>
                </c:pt>
                <c:pt idx="9472">
                  <c:v>1123.856730937958</c:v>
                </c:pt>
                <c:pt idx="9473">
                  <c:v>1123.85680770874</c:v>
                </c:pt>
                <c:pt idx="9474">
                  <c:v>1123.8593468666079</c:v>
                </c:pt>
                <c:pt idx="9475">
                  <c:v>1124.362589359283</c:v>
                </c:pt>
                <c:pt idx="9476">
                  <c:v>1124.363009214401</c:v>
                </c:pt>
                <c:pt idx="9477">
                  <c:v>1124.3632750511169</c:v>
                </c:pt>
                <c:pt idx="9478">
                  <c:v>1124.363542795181</c:v>
                </c:pt>
                <c:pt idx="9479">
                  <c:v>1124.6378040313721</c:v>
                </c:pt>
                <c:pt idx="9480">
                  <c:v>1124.637953281403</c:v>
                </c:pt>
                <c:pt idx="9481">
                  <c:v>1124.6651544570921</c:v>
                </c:pt>
                <c:pt idx="9482">
                  <c:v>1125.0285799503331</c:v>
                </c:pt>
                <c:pt idx="9483">
                  <c:v>1125.02877163887</c:v>
                </c:pt>
                <c:pt idx="9484">
                  <c:v>1125.0288369655609</c:v>
                </c:pt>
                <c:pt idx="9485">
                  <c:v>1125.129286050797</c:v>
                </c:pt>
                <c:pt idx="9486">
                  <c:v>1125.4085080623629</c:v>
                </c:pt>
                <c:pt idx="9487">
                  <c:v>1125.4086606502531</c:v>
                </c:pt>
                <c:pt idx="9488">
                  <c:v>1125.4762606620791</c:v>
                </c:pt>
                <c:pt idx="9489">
                  <c:v>1125.8650555610659</c:v>
                </c:pt>
                <c:pt idx="9490">
                  <c:v>1125.865300416946</c:v>
                </c:pt>
                <c:pt idx="9491">
                  <c:v>1125.865393877029</c:v>
                </c:pt>
                <c:pt idx="9492">
                  <c:v>1125.983779668808</c:v>
                </c:pt>
                <c:pt idx="9493">
                  <c:v>1126.2660706043241</c:v>
                </c:pt>
                <c:pt idx="9494">
                  <c:v>1126.2662689685819</c:v>
                </c:pt>
                <c:pt idx="9495">
                  <c:v>1126.2887208461759</c:v>
                </c:pt>
                <c:pt idx="9496">
                  <c:v>1126.691441059113</c:v>
                </c:pt>
                <c:pt idx="9497">
                  <c:v>1126.691630125046</c:v>
                </c:pt>
                <c:pt idx="9498">
                  <c:v>1126.691693544388</c:v>
                </c:pt>
                <c:pt idx="9499">
                  <c:v>1126.7513492107389</c:v>
                </c:pt>
                <c:pt idx="9500">
                  <c:v>1127.1036086082461</c:v>
                </c:pt>
                <c:pt idx="9501">
                  <c:v>1127.103754997253</c:v>
                </c:pt>
                <c:pt idx="9502">
                  <c:v>1127.1038300991061</c:v>
                </c:pt>
                <c:pt idx="9503">
                  <c:v>1127.4563322067261</c:v>
                </c:pt>
                <c:pt idx="9504">
                  <c:v>1127.4565026760099</c:v>
                </c:pt>
                <c:pt idx="9505">
                  <c:v>1127.4565982818599</c:v>
                </c:pt>
                <c:pt idx="9506">
                  <c:v>1127.562312364578</c:v>
                </c:pt>
                <c:pt idx="9507">
                  <c:v>1127.882774829865</c:v>
                </c:pt>
                <c:pt idx="9508">
                  <c:v>1127.88310956955</c:v>
                </c:pt>
                <c:pt idx="9509">
                  <c:v>1127.9092876911161</c:v>
                </c:pt>
                <c:pt idx="9510">
                  <c:v>1128.285188436508</c:v>
                </c:pt>
                <c:pt idx="9511">
                  <c:v>1128.285395145416</c:v>
                </c:pt>
                <c:pt idx="9512">
                  <c:v>1128.2854902744291</c:v>
                </c:pt>
                <c:pt idx="9513">
                  <c:v>1128.539794921875</c:v>
                </c:pt>
                <c:pt idx="9514">
                  <c:v>1128.5404484272001</c:v>
                </c:pt>
                <c:pt idx="9515">
                  <c:v>1128.8121070861821</c:v>
                </c:pt>
                <c:pt idx="9516">
                  <c:v>1128.812242269516</c:v>
                </c:pt>
                <c:pt idx="9517">
                  <c:v>1129.116872549057</c:v>
                </c:pt>
                <c:pt idx="9518">
                  <c:v>1129.1170334815979</c:v>
                </c:pt>
                <c:pt idx="9519">
                  <c:v>1129.1171002388</c:v>
                </c:pt>
                <c:pt idx="9520">
                  <c:v>1129.184213161469</c:v>
                </c:pt>
                <c:pt idx="9521">
                  <c:v>1129.598817586899</c:v>
                </c:pt>
                <c:pt idx="9522">
                  <c:v>1129.5991947650909</c:v>
                </c:pt>
                <c:pt idx="9523">
                  <c:v>1129.599427700043</c:v>
                </c:pt>
                <c:pt idx="9524">
                  <c:v>1129.830965518951</c:v>
                </c:pt>
                <c:pt idx="9525">
                  <c:v>1129.831090688705</c:v>
                </c:pt>
                <c:pt idx="9526">
                  <c:v>1129.880388975143</c:v>
                </c:pt>
                <c:pt idx="9527">
                  <c:v>1129.9944245815279</c:v>
                </c:pt>
                <c:pt idx="9528">
                  <c:v>1130.333630800247</c:v>
                </c:pt>
                <c:pt idx="9529">
                  <c:v>1130.333847284317</c:v>
                </c:pt>
                <c:pt idx="9530">
                  <c:v>1130.6196987628939</c:v>
                </c:pt>
                <c:pt idx="9531">
                  <c:v>1130.6200954914091</c:v>
                </c:pt>
                <c:pt idx="9532">
                  <c:v>1130.6203398704531</c:v>
                </c:pt>
                <c:pt idx="9533">
                  <c:v>1130.9418270587919</c:v>
                </c:pt>
                <c:pt idx="9534">
                  <c:v>1130.942223787308</c:v>
                </c:pt>
                <c:pt idx="9535">
                  <c:v>1131.20501947403</c:v>
                </c:pt>
                <c:pt idx="9536">
                  <c:v>1131.2058546543119</c:v>
                </c:pt>
                <c:pt idx="9537">
                  <c:v>1131.2059428691859</c:v>
                </c:pt>
                <c:pt idx="9538">
                  <c:v>1131.6767809391019</c:v>
                </c:pt>
                <c:pt idx="9539">
                  <c:v>1131.6772871017461</c:v>
                </c:pt>
                <c:pt idx="9540">
                  <c:v>1131.677515029907</c:v>
                </c:pt>
                <c:pt idx="9541">
                  <c:v>1131.677845716476</c:v>
                </c:pt>
                <c:pt idx="9542">
                  <c:v>1131.9146430492401</c:v>
                </c:pt>
                <c:pt idx="9543">
                  <c:v>1131.91477394104</c:v>
                </c:pt>
                <c:pt idx="9544">
                  <c:v>1131.96457028389</c:v>
                </c:pt>
                <c:pt idx="9545">
                  <c:v>1132.397556781769</c:v>
                </c:pt>
                <c:pt idx="9546">
                  <c:v>1132.397773742676</c:v>
                </c:pt>
                <c:pt idx="9547">
                  <c:v>1132.397850513458</c:v>
                </c:pt>
                <c:pt idx="9548">
                  <c:v>1132.700296163559</c:v>
                </c:pt>
                <c:pt idx="9549">
                  <c:v>1132.7008898258209</c:v>
                </c:pt>
                <c:pt idx="9550">
                  <c:v>1132.96257853508</c:v>
                </c:pt>
                <c:pt idx="9551">
                  <c:v>1132.963686466217</c:v>
                </c:pt>
                <c:pt idx="9552">
                  <c:v>1132.963787078857</c:v>
                </c:pt>
                <c:pt idx="9553">
                  <c:v>1133.243547677994</c:v>
                </c:pt>
                <c:pt idx="9554">
                  <c:v>1133.2437002658839</c:v>
                </c:pt>
                <c:pt idx="9555">
                  <c:v>1133.2462666034701</c:v>
                </c:pt>
                <c:pt idx="9556">
                  <c:v>1133.7521374225621</c:v>
                </c:pt>
                <c:pt idx="9557">
                  <c:v>1133.7530996799469</c:v>
                </c:pt>
                <c:pt idx="9558">
                  <c:v>1133.7535805702209</c:v>
                </c:pt>
                <c:pt idx="9559">
                  <c:v>1133.7539238929751</c:v>
                </c:pt>
                <c:pt idx="9560">
                  <c:v>1134.0166575908661</c:v>
                </c:pt>
                <c:pt idx="9561">
                  <c:v>1134.0168468952179</c:v>
                </c:pt>
                <c:pt idx="9562">
                  <c:v>1134.053176641464</c:v>
                </c:pt>
                <c:pt idx="9563">
                  <c:v>1134.3512213230131</c:v>
                </c:pt>
                <c:pt idx="9564">
                  <c:v>1134.3514063358309</c:v>
                </c:pt>
                <c:pt idx="9565">
                  <c:v>1134.39760184288</c:v>
                </c:pt>
                <c:pt idx="9566">
                  <c:v>1134.7620372772219</c:v>
                </c:pt>
                <c:pt idx="9567">
                  <c:v>1134.7624371051791</c:v>
                </c:pt>
                <c:pt idx="9568">
                  <c:v>1134.762637853622</c:v>
                </c:pt>
                <c:pt idx="9569">
                  <c:v>1134.8646650314331</c:v>
                </c:pt>
                <c:pt idx="9570">
                  <c:v>1135.2140228748319</c:v>
                </c:pt>
                <c:pt idx="9571">
                  <c:v>1135.214203357697</c:v>
                </c:pt>
                <c:pt idx="9572">
                  <c:v>1135.2142901420591</c:v>
                </c:pt>
                <c:pt idx="9573">
                  <c:v>1135.54354596138</c:v>
                </c:pt>
                <c:pt idx="9574">
                  <c:v>1135.5437390804291</c:v>
                </c:pt>
                <c:pt idx="9575">
                  <c:v>1135.5559527873991</c:v>
                </c:pt>
                <c:pt idx="9576">
                  <c:v>1135.676040410995</c:v>
                </c:pt>
                <c:pt idx="9577">
                  <c:v>1136.086175680161</c:v>
                </c:pt>
                <c:pt idx="9578">
                  <c:v>1136.086444139481</c:v>
                </c:pt>
                <c:pt idx="9579">
                  <c:v>1136.0865457057951</c:v>
                </c:pt>
                <c:pt idx="9580">
                  <c:v>1136.452020168304</c:v>
                </c:pt>
                <c:pt idx="9581">
                  <c:v>1136.452205657959</c:v>
                </c:pt>
                <c:pt idx="9582">
                  <c:v>1136.452267408371</c:v>
                </c:pt>
                <c:pt idx="9583">
                  <c:v>1136.4862155914309</c:v>
                </c:pt>
                <c:pt idx="9584">
                  <c:v>1136.96110200882</c:v>
                </c:pt>
                <c:pt idx="9585">
                  <c:v>1136.96143245697</c:v>
                </c:pt>
                <c:pt idx="9586">
                  <c:v>1136.961608171463</c:v>
                </c:pt>
                <c:pt idx="9587">
                  <c:v>1137.2440595626831</c:v>
                </c:pt>
                <c:pt idx="9588">
                  <c:v>1137.2441928386691</c:v>
                </c:pt>
                <c:pt idx="9589">
                  <c:v>1137.2442560195921</c:v>
                </c:pt>
                <c:pt idx="9590">
                  <c:v>1137.29743719101</c:v>
                </c:pt>
                <c:pt idx="9591">
                  <c:v>1137.5991222858429</c:v>
                </c:pt>
                <c:pt idx="9592">
                  <c:v>1137.599289178848</c:v>
                </c:pt>
                <c:pt idx="9593">
                  <c:v>1137.645322322845</c:v>
                </c:pt>
                <c:pt idx="9594">
                  <c:v>1138.0941522121429</c:v>
                </c:pt>
                <c:pt idx="9595">
                  <c:v>1138.09458065033</c:v>
                </c:pt>
                <c:pt idx="9596">
                  <c:v>1138.0948553085329</c:v>
                </c:pt>
                <c:pt idx="9597">
                  <c:v>1138.1112787723539</c:v>
                </c:pt>
                <c:pt idx="9598">
                  <c:v>1138.407801389694</c:v>
                </c:pt>
                <c:pt idx="9599">
                  <c:v>1138.407975673676</c:v>
                </c:pt>
                <c:pt idx="9600">
                  <c:v>1138.455713272095</c:v>
                </c:pt>
                <c:pt idx="9601">
                  <c:v>1138.980896711349</c:v>
                </c:pt>
                <c:pt idx="9602">
                  <c:v>1138.981299877167</c:v>
                </c:pt>
                <c:pt idx="9603">
                  <c:v>1138.9815325737</c:v>
                </c:pt>
                <c:pt idx="9604">
                  <c:v>1138.981751441956</c:v>
                </c:pt>
                <c:pt idx="9605">
                  <c:v>1139.260568141937</c:v>
                </c:pt>
                <c:pt idx="9606">
                  <c:v>1139.260694026947</c:v>
                </c:pt>
                <c:pt idx="9607">
                  <c:v>1139.2667231559749</c:v>
                </c:pt>
                <c:pt idx="9608">
                  <c:v>1139.6328451633451</c:v>
                </c:pt>
                <c:pt idx="9609">
                  <c:v>1139.6330065727229</c:v>
                </c:pt>
                <c:pt idx="9610">
                  <c:v>1139.633073091507</c:v>
                </c:pt>
                <c:pt idx="9611">
                  <c:v>1139.730374574661</c:v>
                </c:pt>
                <c:pt idx="9612">
                  <c:v>1140.0163376331329</c:v>
                </c:pt>
                <c:pt idx="9613">
                  <c:v>1140.016674041748</c:v>
                </c:pt>
                <c:pt idx="9614">
                  <c:v>1140.3044595718379</c:v>
                </c:pt>
                <c:pt idx="9615">
                  <c:v>1140.3045859336851</c:v>
                </c:pt>
                <c:pt idx="9616">
                  <c:v>1140.507449865341</c:v>
                </c:pt>
                <c:pt idx="9617">
                  <c:v>1140.5075960159299</c:v>
                </c:pt>
                <c:pt idx="9618">
                  <c:v>1140.541347980499</c:v>
                </c:pt>
                <c:pt idx="9619">
                  <c:v>1141.0473854541781</c:v>
                </c:pt>
                <c:pt idx="9620">
                  <c:v>1141.0477979183199</c:v>
                </c:pt>
                <c:pt idx="9621">
                  <c:v>1141.048264503479</c:v>
                </c:pt>
                <c:pt idx="9622">
                  <c:v>1141.048501968384</c:v>
                </c:pt>
                <c:pt idx="9623">
                  <c:v>1141.3058295249939</c:v>
                </c:pt>
                <c:pt idx="9624">
                  <c:v>1141.3060021400449</c:v>
                </c:pt>
                <c:pt idx="9625">
                  <c:v>1141.352177381516</c:v>
                </c:pt>
                <c:pt idx="9626">
                  <c:v>1141.721511602402</c:v>
                </c:pt>
                <c:pt idx="9627">
                  <c:v>1141.7216784954071</c:v>
                </c:pt>
                <c:pt idx="9628">
                  <c:v>1141.721754789352</c:v>
                </c:pt>
                <c:pt idx="9629">
                  <c:v>1142.0810370445249</c:v>
                </c:pt>
                <c:pt idx="9630">
                  <c:v>1142.081193447113</c:v>
                </c:pt>
                <c:pt idx="9631">
                  <c:v>1142.0812683105471</c:v>
                </c:pt>
                <c:pt idx="9632">
                  <c:v>1142.163715839386</c:v>
                </c:pt>
                <c:pt idx="9633">
                  <c:v>1142.572870731354</c:v>
                </c:pt>
                <c:pt idx="9634">
                  <c:v>1142.5731265544889</c:v>
                </c:pt>
                <c:pt idx="9635">
                  <c:v>1142.5732538700099</c:v>
                </c:pt>
                <c:pt idx="9636">
                  <c:v>1142.874688148499</c:v>
                </c:pt>
                <c:pt idx="9637">
                  <c:v>1142.8748798370359</c:v>
                </c:pt>
                <c:pt idx="9638">
                  <c:v>1142.8749511241911</c:v>
                </c:pt>
                <c:pt idx="9639">
                  <c:v>1143.1207849979401</c:v>
                </c:pt>
                <c:pt idx="9640">
                  <c:v>1143.4874444007869</c:v>
                </c:pt>
                <c:pt idx="9641">
                  <c:v>1143.4896297454829</c:v>
                </c:pt>
                <c:pt idx="9642">
                  <c:v>1143.4899523258209</c:v>
                </c:pt>
                <c:pt idx="9643">
                  <c:v>1143.490183115005</c:v>
                </c:pt>
                <c:pt idx="9644">
                  <c:v>1143.701860427856</c:v>
                </c:pt>
                <c:pt idx="9645">
                  <c:v>1143.7020058631899</c:v>
                </c:pt>
                <c:pt idx="9646">
                  <c:v>1144.150005102158</c:v>
                </c:pt>
                <c:pt idx="9647">
                  <c:v>1144.15039896965</c:v>
                </c:pt>
                <c:pt idx="9648">
                  <c:v>1144.150620937347</c:v>
                </c:pt>
                <c:pt idx="9649">
                  <c:v>1144.4658288955691</c:v>
                </c:pt>
                <c:pt idx="9650">
                  <c:v>1144.466481685638</c:v>
                </c:pt>
                <c:pt idx="9651">
                  <c:v>1144.466559648514</c:v>
                </c:pt>
                <c:pt idx="9652">
                  <c:v>1144.7138321399691</c:v>
                </c:pt>
                <c:pt idx="9653">
                  <c:v>1144.7139904499049</c:v>
                </c:pt>
                <c:pt idx="9654">
                  <c:v>1145.1821353435521</c:v>
                </c:pt>
                <c:pt idx="9655">
                  <c:v>1145.1825702190399</c:v>
                </c:pt>
                <c:pt idx="9656">
                  <c:v>1145.182861566544</c:v>
                </c:pt>
                <c:pt idx="9657">
                  <c:v>1145.1830892562871</c:v>
                </c:pt>
                <c:pt idx="9658">
                  <c:v>1145.500755310059</c:v>
                </c:pt>
                <c:pt idx="9659">
                  <c:v>1145.500930547714</c:v>
                </c:pt>
                <c:pt idx="9660">
                  <c:v>1145.500994443893</c:v>
                </c:pt>
                <c:pt idx="9661">
                  <c:v>1145.6967980861659</c:v>
                </c:pt>
                <c:pt idx="9662">
                  <c:v>1145.6969692707059</c:v>
                </c:pt>
                <c:pt idx="9663">
                  <c:v>1145.7558929920201</c:v>
                </c:pt>
                <c:pt idx="9664">
                  <c:v>1146.200090646744</c:v>
                </c:pt>
                <c:pt idx="9665">
                  <c:v>1146.2005386352539</c:v>
                </c:pt>
                <c:pt idx="9666">
                  <c:v>1146.2008352279661</c:v>
                </c:pt>
                <c:pt idx="9667">
                  <c:v>1146.5512254238131</c:v>
                </c:pt>
                <c:pt idx="9668">
                  <c:v>1146.552699565887</c:v>
                </c:pt>
                <c:pt idx="9669">
                  <c:v>1146.5531988143921</c:v>
                </c:pt>
                <c:pt idx="9670">
                  <c:v>1146.8408501148219</c:v>
                </c:pt>
                <c:pt idx="9671">
                  <c:v>1146.8410367965701</c:v>
                </c:pt>
                <c:pt idx="9672">
                  <c:v>1146.8411271572111</c:v>
                </c:pt>
                <c:pt idx="9673">
                  <c:v>1147.23651266098</c:v>
                </c:pt>
                <c:pt idx="9674">
                  <c:v>1147.2371618747709</c:v>
                </c:pt>
                <c:pt idx="9675">
                  <c:v>1147.2375106811519</c:v>
                </c:pt>
                <c:pt idx="9676">
                  <c:v>1147.6003382205961</c:v>
                </c:pt>
                <c:pt idx="9677">
                  <c:v>1147.6006531715391</c:v>
                </c:pt>
                <c:pt idx="9678">
                  <c:v>1147.6008446216581</c:v>
                </c:pt>
                <c:pt idx="9679">
                  <c:v>1147.8016541004181</c:v>
                </c:pt>
                <c:pt idx="9680">
                  <c:v>1147.8017981052401</c:v>
                </c:pt>
                <c:pt idx="9681">
                  <c:v>1148.2594015598299</c:v>
                </c:pt>
                <c:pt idx="9682">
                  <c:v>1148.259819746017</c:v>
                </c:pt>
                <c:pt idx="9683">
                  <c:v>1148.260088920593</c:v>
                </c:pt>
                <c:pt idx="9684">
                  <c:v>1148.2603478431699</c:v>
                </c:pt>
                <c:pt idx="9685">
                  <c:v>1148.6079347133641</c:v>
                </c:pt>
                <c:pt idx="9686">
                  <c:v>1148.6082119941709</c:v>
                </c:pt>
                <c:pt idx="9687">
                  <c:v>1148.608389616013</c:v>
                </c:pt>
                <c:pt idx="9688">
                  <c:v>1148.898755550385</c:v>
                </c:pt>
                <c:pt idx="9689">
                  <c:v>1148.8989510536189</c:v>
                </c:pt>
                <c:pt idx="9690">
                  <c:v>1148.8990590572359</c:v>
                </c:pt>
                <c:pt idx="9691">
                  <c:v>1149.3072535991671</c:v>
                </c:pt>
                <c:pt idx="9692">
                  <c:v>1149.3077380657201</c:v>
                </c:pt>
                <c:pt idx="9693">
                  <c:v>1149.308012723923</c:v>
                </c:pt>
                <c:pt idx="9694">
                  <c:v>1149.6035296916959</c:v>
                </c:pt>
                <c:pt idx="9695">
                  <c:v>1149.6036815643311</c:v>
                </c:pt>
                <c:pt idx="9696">
                  <c:v>1149.603765010834</c:v>
                </c:pt>
                <c:pt idx="9697">
                  <c:v>1149.800267219543</c:v>
                </c:pt>
                <c:pt idx="9698">
                  <c:v>1149.809389352798</c:v>
                </c:pt>
                <c:pt idx="9699">
                  <c:v>1150.330280780792</c:v>
                </c:pt>
                <c:pt idx="9700">
                  <c:v>1150.3307032585139</c:v>
                </c:pt>
                <c:pt idx="9701">
                  <c:v>1150.3309383392329</c:v>
                </c:pt>
                <c:pt idx="9702">
                  <c:v>1150.331161737442</c:v>
                </c:pt>
                <c:pt idx="9703">
                  <c:v>1150.6399345397949</c:v>
                </c:pt>
                <c:pt idx="9704">
                  <c:v>1150.640079259872</c:v>
                </c:pt>
                <c:pt idx="9705">
                  <c:v>1150.6401538848879</c:v>
                </c:pt>
                <c:pt idx="9706">
                  <c:v>1150.910252571106</c:v>
                </c:pt>
                <c:pt idx="9707">
                  <c:v>1150.9103827476499</c:v>
                </c:pt>
                <c:pt idx="9708">
                  <c:v>1151.3668029308319</c:v>
                </c:pt>
                <c:pt idx="9709">
                  <c:v>1151.367225170135</c:v>
                </c:pt>
                <c:pt idx="9710">
                  <c:v>1151.367513895035</c:v>
                </c:pt>
                <c:pt idx="9711">
                  <c:v>1151.367817401886</c:v>
                </c:pt>
                <c:pt idx="9712">
                  <c:v>1151.608571052551</c:v>
                </c:pt>
                <c:pt idx="9713">
                  <c:v>1151.6087234020231</c:v>
                </c:pt>
                <c:pt idx="9714">
                  <c:v>1151.835208892822</c:v>
                </c:pt>
                <c:pt idx="9715">
                  <c:v>1151.8353433609011</c:v>
                </c:pt>
                <c:pt idx="9716">
                  <c:v>1151.8993740081789</c:v>
                </c:pt>
                <c:pt idx="9717">
                  <c:v>1152.274115085602</c:v>
                </c:pt>
                <c:pt idx="9718">
                  <c:v>1152.2742760181429</c:v>
                </c:pt>
                <c:pt idx="9719">
                  <c:v>1152.274347066879</c:v>
                </c:pt>
                <c:pt idx="9720">
                  <c:v>1152.362206935883</c:v>
                </c:pt>
                <c:pt idx="9721">
                  <c:v>1152.607366085052</c:v>
                </c:pt>
                <c:pt idx="9722">
                  <c:v>1152.6075034141541</c:v>
                </c:pt>
                <c:pt idx="9723">
                  <c:v>1152.7103748321531</c:v>
                </c:pt>
                <c:pt idx="9724">
                  <c:v>1152.9134397506709</c:v>
                </c:pt>
                <c:pt idx="9725">
                  <c:v>1153.1864764690399</c:v>
                </c:pt>
                <c:pt idx="9726">
                  <c:v>1153.186746358871</c:v>
                </c:pt>
                <c:pt idx="9727">
                  <c:v>1153.1870219707489</c:v>
                </c:pt>
                <c:pt idx="9728">
                  <c:v>1153.376601934433</c:v>
                </c:pt>
                <c:pt idx="9729">
                  <c:v>1153.4015800952909</c:v>
                </c:pt>
                <c:pt idx="9730">
                  <c:v>1153.520676374435</c:v>
                </c:pt>
                <c:pt idx="9731">
                  <c:v>1153.9511156082151</c:v>
                </c:pt>
                <c:pt idx="9732">
                  <c:v>1154.201339960098</c:v>
                </c:pt>
                <c:pt idx="9733">
                  <c:v>1154.2145252227781</c:v>
                </c:pt>
                <c:pt idx="9734">
                  <c:v>1154.2146813869481</c:v>
                </c:pt>
                <c:pt idx="9735">
                  <c:v>1154.214764118195</c:v>
                </c:pt>
                <c:pt idx="9736">
                  <c:v>1154.2180299758911</c:v>
                </c:pt>
                <c:pt idx="9737">
                  <c:v>1154.5650746822359</c:v>
                </c:pt>
                <c:pt idx="9738">
                  <c:v>1154.5652463436129</c:v>
                </c:pt>
                <c:pt idx="9739">
                  <c:v>1154.566812515259</c:v>
                </c:pt>
                <c:pt idx="9740">
                  <c:v>1154.6796157360079</c:v>
                </c:pt>
                <c:pt idx="9741">
                  <c:v>1154.9412121772771</c:v>
                </c:pt>
                <c:pt idx="9742">
                  <c:v>1154.941398859024</c:v>
                </c:pt>
                <c:pt idx="9743">
                  <c:v>1155.02371096611</c:v>
                </c:pt>
                <c:pt idx="9744">
                  <c:v>1155.3080635070801</c:v>
                </c:pt>
                <c:pt idx="9745">
                  <c:v>1155.3082294464109</c:v>
                </c:pt>
                <c:pt idx="9746">
                  <c:v>1155.3717873096471</c:v>
                </c:pt>
                <c:pt idx="9747">
                  <c:v>1155.490530490875</c:v>
                </c:pt>
                <c:pt idx="9748">
                  <c:v>1155.7167234420781</c:v>
                </c:pt>
                <c:pt idx="9749">
                  <c:v>1155.7197058200841</c:v>
                </c:pt>
                <c:pt idx="9750">
                  <c:v>1155.8348526954651</c:v>
                </c:pt>
                <c:pt idx="9751">
                  <c:v>1156.118262290955</c:v>
                </c:pt>
                <c:pt idx="9752">
                  <c:v>1156.1184234619141</c:v>
                </c:pt>
                <c:pt idx="9753">
                  <c:v>1156.1825067996981</c:v>
                </c:pt>
                <c:pt idx="9754">
                  <c:v>1156.3014824390409</c:v>
                </c:pt>
                <c:pt idx="9755">
                  <c:v>1156.5425820350649</c:v>
                </c:pt>
                <c:pt idx="9756">
                  <c:v>1156.5427482128141</c:v>
                </c:pt>
                <c:pt idx="9757">
                  <c:v>1156.646494865417</c:v>
                </c:pt>
                <c:pt idx="9758">
                  <c:v>1156.7710022926331</c:v>
                </c:pt>
                <c:pt idx="9759">
                  <c:v>1156.944949865341</c:v>
                </c:pt>
                <c:pt idx="9760">
                  <c:v>1156.993765354156</c:v>
                </c:pt>
                <c:pt idx="9761">
                  <c:v>1157.1130268573761</c:v>
                </c:pt>
                <c:pt idx="9762">
                  <c:v>1157.345460414886</c:v>
                </c:pt>
                <c:pt idx="9763">
                  <c:v>1157.345635414124</c:v>
                </c:pt>
                <c:pt idx="9764">
                  <c:v>1157.456508874893</c:v>
                </c:pt>
                <c:pt idx="9765">
                  <c:v>1157.7491812705989</c:v>
                </c:pt>
                <c:pt idx="9766">
                  <c:v>1157.749344587326</c:v>
                </c:pt>
                <c:pt idx="9767">
                  <c:v>1157.8052341938021</c:v>
                </c:pt>
                <c:pt idx="9768">
                  <c:v>1157.9240651130681</c:v>
                </c:pt>
                <c:pt idx="9769">
                  <c:v>1158.15833568573</c:v>
                </c:pt>
                <c:pt idx="9770">
                  <c:v>1158.158510684967</c:v>
                </c:pt>
                <c:pt idx="9771">
                  <c:v>1158.271468639374</c:v>
                </c:pt>
                <c:pt idx="9772">
                  <c:v>1158.3868565559389</c:v>
                </c:pt>
                <c:pt idx="9773">
                  <c:v>1158.582569360733</c:v>
                </c:pt>
                <c:pt idx="9774">
                  <c:v>1158.6161472797389</c:v>
                </c:pt>
                <c:pt idx="9775">
                  <c:v>1158.7347919940951</c:v>
                </c:pt>
                <c:pt idx="9776">
                  <c:v>1159.1137480735781</c:v>
                </c:pt>
                <c:pt idx="9777">
                  <c:v>1159.113938570023</c:v>
                </c:pt>
                <c:pt idx="9778">
                  <c:v>1159.1140127182009</c:v>
                </c:pt>
                <c:pt idx="9779">
                  <c:v>1159.242347240448</c:v>
                </c:pt>
                <c:pt idx="9780">
                  <c:v>1159.4571528434749</c:v>
                </c:pt>
                <c:pt idx="9781">
                  <c:v>1159.457316637039</c:v>
                </c:pt>
                <c:pt idx="9782">
                  <c:v>1159.5455040931699</c:v>
                </c:pt>
                <c:pt idx="9783">
                  <c:v>1159.8785984516139</c:v>
                </c:pt>
                <c:pt idx="9784">
                  <c:v>1159.8788182735441</c:v>
                </c:pt>
                <c:pt idx="9785">
                  <c:v>1159.8935942649839</c:v>
                </c:pt>
                <c:pt idx="9786">
                  <c:v>1160.0477471351619</c:v>
                </c:pt>
                <c:pt idx="9787">
                  <c:v>1160.3366672992711</c:v>
                </c:pt>
                <c:pt idx="9788">
                  <c:v>1160.3368148803711</c:v>
                </c:pt>
                <c:pt idx="9789">
                  <c:v>1160.356641292572</c:v>
                </c:pt>
                <c:pt idx="9790">
                  <c:v>1160.8015780448909</c:v>
                </c:pt>
                <c:pt idx="9791">
                  <c:v>1160.801760196686</c:v>
                </c:pt>
                <c:pt idx="9792">
                  <c:v>1160.8018276691439</c:v>
                </c:pt>
                <c:pt idx="9793">
                  <c:v>1160.8197662830351</c:v>
                </c:pt>
                <c:pt idx="9794">
                  <c:v>1161.20059466362</c:v>
                </c:pt>
                <c:pt idx="9795">
                  <c:v>1161.2010388374331</c:v>
                </c:pt>
                <c:pt idx="9796">
                  <c:v>1161.2013063430791</c:v>
                </c:pt>
                <c:pt idx="9797">
                  <c:v>1161.591329813004</c:v>
                </c:pt>
                <c:pt idx="9798">
                  <c:v>1161.591517925262</c:v>
                </c:pt>
                <c:pt idx="9799">
                  <c:v>1161.5915937423711</c:v>
                </c:pt>
                <c:pt idx="9800">
                  <c:v>1161.6616818904879</c:v>
                </c:pt>
                <c:pt idx="9801">
                  <c:v>1161.8634014129641</c:v>
                </c:pt>
                <c:pt idx="9802">
                  <c:v>1161.8666107654569</c:v>
                </c:pt>
                <c:pt idx="9803">
                  <c:v>1161.979147672653</c:v>
                </c:pt>
                <c:pt idx="9804">
                  <c:v>1162.4074778556819</c:v>
                </c:pt>
                <c:pt idx="9805">
                  <c:v>1162.407682657242</c:v>
                </c:pt>
                <c:pt idx="9806">
                  <c:v>1162.4077823162081</c:v>
                </c:pt>
                <c:pt idx="9807">
                  <c:v>1162.4712421894069</c:v>
                </c:pt>
                <c:pt idx="9808">
                  <c:v>1162.6835775375371</c:v>
                </c:pt>
                <c:pt idx="9809">
                  <c:v>1162.684027671814</c:v>
                </c:pt>
                <c:pt idx="9810">
                  <c:v>1162.7894275188451</c:v>
                </c:pt>
                <c:pt idx="9811">
                  <c:v>1163.197737932205</c:v>
                </c:pt>
                <c:pt idx="9812">
                  <c:v>1163.198139667511</c:v>
                </c:pt>
                <c:pt idx="9813">
                  <c:v>1163.198349237442</c:v>
                </c:pt>
                <c:pt idx="9814">
                  <c:v>1163.2530822753911</c:v>
                </c:pt>
                <c:pt idx="9815">
                  <c:v>1163.494480371475</c:v>
                </c:pt>
                <c:pt idx="9816">
                  <c:v>1163.4946436882019</c:v>
                </c:pt>
                <c:pt idx="9817">
                  <c:v>1163.600788593292</c:v>
                </c:pt>
                <c:pt idx="9818">
                  <c:v>1163.958770275116</c:v>
                </c:pt>
                <c:pt idx="9819">
                  <c:v>1163.9590086936951</c:v>
                </c:pt>
                <c:pt idx="9820">
                  <c:v>1163.959084510803</c:v>
                </c:pt>
                <c:pt idx="9821">
                  <c:v>1164.108052015305</c:v>
                </c:pt>
                <c:pt idx="9822">
                  <c:v>1164.306457996368</c:v>
                </c:pt>
                <c:pt idx="9823">
                  <c:v>1164.306921482086</c:v>
                </c:pt>
                <c:pt idx="9824">
                  <c:v>1164.412483692169</c:v>
                </c:pt>
                <c:pt idx="9825">
                  <c:v>1164.848999977112</c:v>
                </c:pt>
                <c:pt idx="9826">
                  <c:v>1164.8492577075961</c:v>
                </c:pt>
                <c:pt idx="9827">
                  <c:v>1164.849381923676</c:v>
                </c:pt>
                <c:pt idx="9828">
                  <c:v>1164.8745307922361</c:v>
                </c:pt>
                <c:pt idx="9829">
                  <c:v>1165.182005167007</c:v>
                </c:pt>
                <c:pt idx="9830">
                  <c:v>1165.18218755722</c:v>
                </c:pt>
                <c:pt idx="9831">
                  <c:v>1165.2228395938871</c:v>
                </c:pt>
                <c:pt idx="9832">
                  <c:v>1165.579017877579</c:v>
                </c:pt>
                <c:pt idx="9833">
                  <c:v>1165.5791983604429</c:v>
                </c:pt>
                <c:pt idx="9834">
                  <c:v>1165.579300403595</c:v>
                </c:pt>
                <c:pt idx="9835">
                  <c:v>1165.6864490509031</c:v>
                </c:pt>
                <c:pt idx="9836">
                  <c:v>1165.993200302124</c:v>
                </c:pt>
                <c:pt idx="9837">
                  <c:v>1165.9935572147369</c:v>
                </c:pt>
                <c:pt idx="9838">
                  <c:v>1166.0338833332059</c:v>
                </c:pt>
                <c:pt idx="9839">
                  <c:v>1166.5770704746251</c:v>
                </c:pt>
                <c:pt idx="9840">
                  <c:v>1166.577253818512</c:v>
                </c:pt>
                <c:pt idx="9841">
                  <c:v>1166.5773687362671</c:v>
                </c:pt>
                <c:pt idx="9842">
                  <c:v>1166.5774552822111</c:v>
                </c:pt>
                <c:pt idx="9843">
                  <c:v>1166.836735963821</c:v>
                </c:pt>
                <c:pt idx="9844">
                  <c:v>1166.8368625640869</c:v>
                </c:pt>
                <c:pt idx="9845">
                  <c:v>1166.8441963195801</c:v>
                </c:pt>
                <c:pt idx="9846">
                  <c:v>1167.191361188889</c:v>
                </c:pt>
                <c:pt idx="9847">
                  <c:v>1167.191682100296</c:v>
                </c:pt>
                <c:pt idx="9848">
                  <c:v>1167.1958086490631</c:v>
                </c:pt>
                <c:pt idx="9849">
                  <c:v>1167.307815313339</c:v>
                </c:pt>
                <c:pt idx="9850">
                  <c:v>1167.6074893474581</c:v>
                </c:pt>
                <c:pt idx="9851">
                  <c:v>1167.6076605319979</c:v>
                </c:pt>
                <c:pt idx="9852">
                  <c:v>1167.655759334564</c:v>
                </c:pt>
                <c:pt idx="9853">
                  <c:v>1168.056120157242</c:v>
                </c:pt>
                <c:pt idx="9854">
                  <c:v>1168.0563311576841</c:v>
                </c:pt>
                <c:pt idx="9855">
                  <c:v>1168.0564210414891</c:v>
                </c:pt>
                <c:pt idx="9856">
                  <c:v>1168.1191577911379</c:v>
                </c:pt>
                <c:pt idx="9857">
                  <c:v>1168.4998948574071</c:v>
                </c:pt>
                <c:pt idx="9858">
                  <c:v>1168.500063419342</c:v>
                </c:pt>
                <c:pt idx="9859">
                  <c:v>1168.500144720078</c:v>
                </c:pt>
                <c:pt idx="9860">
                  <c:v>1168.740989208221</c:v>
                </c:pt>
                <c:pt idx="9861">
                  <c:v>1168.7411744594569</c:v>
                </c:pt>
                <c:pt idx="9862">
                  <c:v>1168.815108060837</c:v>
                </c:pt>
                <c:pt idx="9863">
                  <c:v>1168.930221557617</c:v>
                </c:pt>
                <c:pt idx="9864">
                  <c:v>1169.224924087524</c:v>
                </c:pt>
                <c:pt idx="9865">
                  <c:v>1169.2250995635991</c:v>
                </c:pt>
                <c:pt idx="9866">
                  <c:v>1169.2778329849241</c:v>
                </c:pt>
                <c:pt idx="9867">
                  <c:v>1169.5918717384341</c:v>
                </c:pt>
                <c:pt idx="9868">
                  <c:v>1169.5920774936681</c:v>
                </c:pt>
                <c:pt idx="9869">
                  <c:v>1169.6258201599121</c:v>
                </c:pt>
                <c:pt idx="9870">
                  <c:v>1169.74049949646</c:v>
                </c:pt>
                <c:pt idx="9871">
                  <c:v>1170.148472070694</c:v>
                </c:pt>
                <c:pt idx="9872">
                  <c:v>1170.1488769054411</c:v>
                </c:pt>
                <c:pt idx="9873">
                  <c:v>1170.149110555649</c:v>
                </c:pt>
                <c:pt idx="9874">
                  <c:v>1170.408497571945</c:v>
                </c:pt>
                <c:pt idx="9875">
                  <c:v>1170.4086661338811</c:v>
                </c:pt>
                <c:pt idx="9876">
                  <c:v>1170.436537265778</c:v>
                </c:pt>
                <c:pt idx="9877">
                  <c:v>1170.551280975342</c:v>
                </c:pt>
                <c:pt idx="9878">
                  <c:v>1170.894394159317</c:v>
                </c:pt>
                <c:pt idx="9879">
                  <c:v>1170.894857645035</c:v>
                </c:pt>
                <c:pt idx="9880">
                  <c:v>1170.900666952133</c:v>
                </c:pt>
                <c:pt idx="9881">
                  <c:v>1171.247235298157</c:v>
                </c:pt>
                <c:pt idx="9882">
                  <c:v>1171.2474269866941</c:v>
                </c:pt>
                <c:pt idx="9883">
                  <c:v>1171.249867200851</c:v>
                </c:pt>
                <c:pt idx="9884">
                  <c:v>1171.363225460052</c:v>
                </c:pt>
                <c:pt idx="9885">
                  <c:v>1171.6824793815611</c:v>
                </c:pt>
                <c:pt idx="9886">
                  <c:v>1171.682703018188</c:v>
                </c:pt>
                <c:pt idx="9887">
                  <c:v>1171.7111735343931</c:v>
                </c:pt>
                <c:pt idx="9888">
                  <c:v>1172.0632765293119</c:v>
                </c:pt>
                <c:pt idx="9889">
                  <c:v>1172.0634770393369</c:v>
                </c:pt>
                <c:pt idx="9890">
                  <c:v>1172.063581228256</c:v>
                </c:pt>
                <c:pt idx="9891">
                  <c:v>1172.174270629883</c:v>
                </c:pt>
                <c:pt idx="9892">
                  <c:v>1172.476530075073</c:v>
                </c:pt>
                <c:pt idx="9893">
                  <c:v>1172.4767186641691</c:v>
                </c:pt>
                <c:pt idx="9894">
                  <c:v>1172.5207779407499</c:v>
                </c:pt>
                <c:pt idx="9895">
                  <c:v>1172.8820955753331</c:v>
                </c:pt>
                <c:pt idx="9896">
                  <c:v>1172.882276058197</c:v>
                </c:pt>
                <c:pt idx="9897">
                  <c:v>1172.882347583771</c:v>
                </c:pt>
                <c:pt idx="9898">
                  <c:v>1172.9847159385679</c:v>
                </c:pt>
                <c:pt idx="9899">
                  <c:v>1173.301721811295</c:v>
                </c:pt>
                <c:pt idx="9900">
                  <c:v>1173.3019027709961</c:v>
                </c:pt>
                <c:pt idx="9901">
                  <c:v>1173.3325304985051</c:v>
                </c:pt>
                <c:pt idx="9902">
                  <c:v>1173.7597644329071</c:v>
                </c:pt>
                <c:pt idx="9903">
                  <c:v>1173.7599446773529</c:v>
                </c:pt>
                <c:pt idx="9904">
                  <c:v>1173.760030984879</c:v>
                </c:pt>
                <c:pt idx="9905">
                  <c:v>1173.7990598678589</c:v>
                </c:pt>
                <c:pt idx="9906">
                  <c:v>1174.094385147095</c:v>
                </c:pt>
                <c:pt idx="9907">
                  <c:v>1174.094583272934</c:v>
                </c:pt>
                <c:pt idx="9908">
                  <c:v>1174.144264221191</c:v>
                </c:pt>
                <c:pt idx="9909">
                  <c:v>1174.568890810013</c:v>
                </c:pt>
                <c:pt idx="9910">
                  <c:v>1174.569087505341</c:v>
                </c:pt>
                <c:pt idx="9911">
                  <c:v>1174.56921672821</c:v>
                </c:pt>
                <c:pt idx="9912">
                  <c:v>1174.6096708774569</c:v>
                </c:pt>
                <c:pt idx="9913">
                  <c:v>1174.9561131000521</c:v>
                </c:pt>
                <c:pt idx="9914">
                  <c:v>1174.9563136100769</c:v>
                </c:pt>
                <c:pt idx="9915">
                  <c:v>1174.9597291946411</c:v>
                </c:pt>
                <c:pt idx="9916">
                  <c:v>1175.285869121552</c:v>
                </c:pt>
                <c:pt idx="9917">
                  <c:v>1175.2860949039459</c:v>
                </c:pt>
                <c:pt idx="9918">
                  <c:v>1175.3017830848689</c:v>
                </c:pt>
                <c:pt idx="9919">
                  <c:v>1175.42093539238</c:v>
                </c:pt>
                <c:pt idx="9920">
                  <c:v>1175.8110077381129</c:v>
                </c:pt>
                <c:pt idx="9921">
                  <c:v>1175.811181545258</c:v>
                </c:pt>
                <c:pt idx="9922">
                  <c:v>1175.8112676143651</c:v>
                </c:pt>
                <c:pt idx="9923">
                  <c:v>1176.197700977325</c:v>
                </c:pt>
                <c:pt idx="9924">
                  <c:v>1176.198015928268</c:v>
                </c:pt>
                <c:pt idx="9925">
                  <c:v>1176.1981544494629</c:v>
                </c:pt>
                <c:pt idx="9926">
                  <c:v>1176.232431650162</c:v>
                </c:pt>
                <c:pt idx="9927">
                  <c:v>1176.634929180145</c:v>
                </c:pt>
                <c:pt idx="9928">
                  <c:v>1176.6353919506071</c:v>
                </c:pt>
                <c:pt idx="9929">
                  <c:v>1176.6356515884399</c:v>
                </c:pt>
                <c:pt idx="9930">
                  <c:v>1176.9320304393771</c:v>
                </c:pt>
                <c:pt idx="9931">
                  <c:v>1176.9322385787959</c:v>
                </c:pt>
                <c:pt idx="9932">
                  <c:v>1176.932342767715</c:v>
                </c:pt>
                <c:pt idx="9933">
                  <c:v>1177.043669700623</c:v>
                </c:pt>
                <c:pt idx="9934">
                  <c:v>1177.398825407028</c:v>
                </c:pt>
                <c:pt idx="9935">
                  <c:v>1177.3990201950071</c:v>
                </c:pt>
                <c:pt idx="9936">
                  <c:v>1177.3991501331329</c:v>
                </c:pt>
                <c:pt idx="9937">
                  <c:v>1177.747752189636</c:v>
                </c:pt>
                <c:pt idx="9938">
                  <c:v>1177.7777562141421</c:v>
                </c:pt>
                <c:pt idx="9939">
                  <c:v>1177.77800822258</c:v>
                </c:pt>
                <c:pt idx="9940">
                  <c:v>1177.854228496552</c:v>
                </c:pt>
                <c:pt idx="9941">
                  <c:v>1178.2145230770111</c:v>
                </c:pt>
                <c:pt idx="9942">
                  <c:v>1178.21471786499</c:v>
                </c:pt>
                <c:pt idx="9943">
                  <c:v>1178.2147972583771</c:v>
                </c:pt>
                <c:pt idx="9944">
                  <c:v>1178.3564381599431</c:v>
                </c:pt>
                <c:pt idx="9945">
                  <c:v>1178.585782051086</c:v>
                </c:pt>
                <c:pt idx="9946">
                  <c:v>1178.5861511230471</c:v>
                </c:pt>
                <c:pt idx="9947">
                  <c:v>1178.6652615070341</c:v>
                </c:pt>
                <c:pt idx="9948">
                  <c:v>1179.0172522068019</c:v>
                </c:pt>
                <c:pt idx="9949">
                  <c:v>1179.017517089844</c:v>
                </c:pt>
                <c:pt idx="9950">
                  <c:v>1179.017742156982</c:v>
                </c:pt>
                <c:pt idx="9951">
                  <c:v>1179.48303604126</c:v>
                </c:pt>
                <c:pt idx="9952">
                  <c:v>1179.4834115505221</c:v>
                </c:pt>
                <c:pt idx="9953">
                  <c:v>1179.4836573600769</c:v>
                </c:pt>
                <c:pt idx="9954">
                  <c:v>1179.5022535324099</c:v>
                </c:pt>
                <c:pt idx="9955">
                  <c:v>1179.803380250931</c:v>
                </c:pt>
                <c:pt idx="9956">
                  <c:v>1179.8035371303561</c:v>
                </c:pt>
                <c:pt idx="9957">
                  <c:v>1179.823918104172</c:v>
                </c:pt>
                <c:pt idx="9958">
                  <c:v>1179.9675965309141</c:v>
                </c:pt>
                <c:pt idx="9959">
                  <c:v>1180.181409358978</c:v>
                </c:pt>
                <c:pt idx="9960">
                  <c:v>1180.1815466880801</c:v>
                </c:pt>
                <c:pt idx="9961">
                  <c:v>1180.287281990051</c:v>
                </c:pt>
                <c:pt idx="9962">
                  <c:v>1180.585268497467</c:v>
                </c:pt>
                <c:pt idx="9963">
                  <c:v>1180.585420608521</c:v>
                </c:pt>
                <c:pt idx="9964">
                  <c:v>1180.635550022125</c:v>
                </c:pt>
                <c:pt idx="9965">
                  <c:v>1181.0215291976931</c:v>
                </c:pt>
                <c:pt idx="9966">
                  <c:v>1181.021707296371</c:v>
                </c:pt>
                <c:pt idx="9967">
                  <c:v>1181.0217883586879</c:v>
                </c:pt>
                <c:pt idx="9968">
                  <c:v>1181.0986142158511</c:v>
                </c:pt>
                <c:pt idx="9969">
                  <c:v>1181.368689060211</c:v>
                </c:pt>
                <c:pt idx="9970">
                  <c:v>1181.3688442707059</c:v>
                </c:pt>
                <c:pt idx="9971">
                  <c:v>1181.4465095996859</c:v>
                </c:pt>
                <c:pt idx="9972">
                  <c:v>1181.5915246009829</c:v>
                </c:pt>
                <c:pt idx="9973">
                  <c:v>1181.8912196159361</c:v>
                </c:pt>
                <c:pt idx="9974">
                  <c:v>1181.8913750648501</c:v>
                </c:pt>
                <c:pt idx="9975">
                  <c:v>1181.90855050087</c:v>
                </c:pt>
                <c:pt idx="9976">
                  <c:v>1182.306637525558</c:v>
                </c:pt>
                <c:pt idx="9977">
                  <c:v>1182.3067963123319</c:v>
                </c:pt>
                <c:pt idx="9978">
                  <c:v>1182.306880235672</c:v>
                </c:pt>
                <c:pt idx="9979">
                  <c:v>1182.3998513221741</c:v>
                </c:pt>
                <c:pt idx="9980">
                  <c:v>1182.726692914963</c:v>
                </c:pt>
                <c:pt idx="9981">
                  <c:v>1182.726982831955</c:v>
                </c:pt>
                <c:pt idx="9982">
                  <c:v>1182.7387623786931</c:v>
                </c:pt>
                <c:pt idx="9983">
                  <c:v>1183.0613858699801</c:v>
                </c:pt>
                <c:pt idx="9984">
                  <c:v>1183.0615510940549</c:v>
                </c:pt>
                <c:pt idx="9985">
                  <c:v>1183.0688669681549</c:v>
                </c:pt>
                <c:pt idx="9986">
                  <c:v>1183.2167112827301</c:v>
                </c:pt>
                <c:pt idx="9987">
                  <c:v>1183.462149858475</c:v>
                </c:pt>
                <c:pt idx="9988">
                  <c:v>1183.4622843265529</c:v>
                </c:pt>
                <c:pt idx="9989">
                  <c:v>1183.531505346298</c:v>
                </c:pt>
                <c:pt idx="9990">
                  <c:v>1183.8711681365969</c:v>
                </c:pt>
                <c:pt idx="9991">
                  <c:v>1183.871328115463</c:v>
                </c:pt>
                <c:pt idx="9992">
                  <c:v>1183.8786399364469</c:v>
                </c:pt>
                <c:pt idx="9993">
                  <c:v>1184.0266849994659</c:v>
                </c:pt>
                <c:pt idx="9994">
                  <c:v>1184.242220640182</c:v>
                </c:pt>
                <c:pt idx="9995">
                  <c:v>1184.242354631424</c:v>
                </c:pt>
                <c:pt idx="9996">
                  <c:v>1184.342837333679</c:v>
                </c:pt>
                <c:pt idx="9997">
                  <c:v>1184.722044467926</c:v>
                </c:pt>
                <c:pt idx="9998">
                  <c:v>1184.722208738327</c:v>
                </c:pt>
                <c:pt idx="9999">
                  <c:v>1184.722270488739</c:v>
                </c:pt>
                <c:pt idx="10000">
                  <c:v>1184.8360481262209</c:v>
                </c:pt>
                <c:pt idx="10001">
                  <c:v>1185.0453262329099</c:v>
                </c:pt>
                <c:pt idx="10002">
                  <c:v>1185.0454800128939</c:v>
                </c:pt>
                <c:pt idx="10003">
                  <c:v>1185.153242826462</c:v>
                </c:pt>
                <c:pt idx="10004">
                  <c:v>1185.497294902802</c:v>
                </c:pt>
                <c:pt idx="10005">
                  <c:v>1185.497448444366</c:v>
                </c:pt>
                <c:pt idx="10006">
                  <c:v>1185.5045914649961</c:v>
                </c:pt>
                <c:pt idx="10007">
                  <c:v>1185.6430215835569</c:v>
                </c:pt>
                <c:pt idx="10008">
                  <c:v>1185.8656282424929</c:v>
                </c:pt>
                <c:pt idx="10009">
                  <c:v>1185.8657624721529</c:v>
                </c:pt>
                <c:pt idx="10010">
                  <c:v>1185.965037584305</c:v>
                </c:pt>
                <c:pt idx="10011">
                  <c:v>1186.2910377979281</c:v>
                </c:pt>
                <c:pt idx="10012">
                  <c:v>1186.291270256042</c:v>
                </c:pt>
                <c:pt idx="10013">
                  <c:v>1186.3126218318939</c:v>
                </c:pt>
                <c:pt idx="10014">
                  <c:v>1186.463271141052</c:v>
                </c:pt>
                <c:pt idx="10015">
                  <c:v>1186.7065510749819</c:v>
                </c:pt>
                <c:pt idx="10016">
                  <c:v>1186.7066872119899</c:v>
                </c:pt>
                <c:pt idx="10017">
                  <c:v>1186.775059223175</c:v>
                </c:pt>
                <c:pt idx="10018">
                  <c:v>1187.29393029213</c:v>
                </c:pt>
                <c:pt idx="10019">
                  <c:v>1187.2941770553589</c:v>
                </c:pt>
                <c:pt idx="10020">
                  <c:v>1187.2943000793459</c:v>
                </c:pt>
                <c:pt idx="10021">
                  <c:v>1187.2943847179411</c:v>
                </c:pt>
                <c:pt idx="10022">
                  <c:v>1187.493593454361</c:v>
                </c:pt>
                <c:pt idx="10023">
                  <c:v>1187.493818759918</c:v>
                </c:pt>
                <c:pt idx="10024">
                  <c:v>1187.586188554764</c:v>
                </c:pt>
                <c:pt idx="10025">
                  <c:v>1187.987662553787</c:v>
                </c:pt>
                <c:pt idx="10026">
                  <c:v>1187.987843513489</c:v>
                </c:pt>
                <c:pt idx="10027">
                  <c:v>1187.987919569016</c:v>
                </c:pt>
                <c:pt idx="10028">
                  <c:v>1188.052137613297</c:v>
                </c:pt>
                <c:pt idx="10029">
                  <c:v>1188.3560404777529</c:v>
                </c:pt>
                <c:pt idx="10030">
                  <c:v>1188.3563208580019</c:v>
                </c:pt>
                <c:pt idx="10031">
                  <c:v>1188.400634765625</c:v>
                </c:pt>
                <c:pt idx="10032">
                  <c:v>1188.716771364212</c:v>
                </c:pt>
                <c:pt idx="10033">
                  <c:v>1188.7169964313509</c:v>
                </c:pt>
                <c:pt idx="10034">
                  <c:v>1188.748455524445</c:v>
                </c:pt>
                <c:pt idx="10035">
                  <c:v>1188.89387845993</c:v>
                </c:pt>
                <c:pt idx="10036">
                  <c:v>1189.100135326385</c:v>
                </c:pt>
                <c:pt idx="10037">
                  <c:v>1189.1002683639531</c:v>
                </c:pt>
                <c:pt idx="10038">
                  <c:v>1189.211720228195</c:v>
                </c:pt>
                <c:pt idx="10039">
                  <c:v>1189.5540449619291</c:v>
                </c:pt>
                <c:pt idx="10040">
                  <c:v>1189.554251194</c:v>
                </c:pt>
                <c:pt idx="10041">
                  <c:v>1189.5671217441561</c:v>
                </c:pt>
                <c:pt idx="10042">
                  <c:v>1189.6752166748049</c:v>
                </c:pt>
                <c:pt idx="10043">
                  <c:v>1190.027515411377</c:v>
                </c:pt>
                <c:pt idx="10044">
                  <c:v>1190.0276529788971</c:v>
                </c:pt>
                <c:pt idx="10045">
                  <c:v>1190.0309188365941</c:v>
                </c:pt>
                <c:pt idx="10046">
                  <c:v>1190.3737919330599</c:v>
                </c:pt>
                <c:pt idx="10047">
                  <c:v>1190.3740432262421</c:v>
                </c:pt>
                <c:pt idx="10048">
                  <c:v>1190.374176502228</c:v>
                </c:pt>
                <c:pt idx="10049">
                  <c:v>1190.4858016967769</c:v>
                </c:pt>
                <c:pt idx="10050">
                  <c:v>1190.7533888816829</c:v>
                </c:pt>
                <c:pt idx="10051">
                  <c:v>1190.75358080864</c:v>
                </c:pt>
                <c:pt idx="10052">
                  <c:v>1190.8339033126831</c:v>
                </c:pt>
                <c:pt idx="10053">
                  <c:v>1191.28465294838</c:v>
                </c:pt>
                <c:pt idx="10054">
                  <c:v>1191.2850317955019</c:v>
                </c:pt>
                <c:pt idx="10055">
                  <c:v>1191.28523182869</c:v>
                </c:pt>
                <c:pt idx="10056">
                  <c:v>1191.300097227097</c:v>
                </c:pt>
                <c:pt idx="10057">
                  <c:v>1191.6262722015381</c:v>
                </c:pt>
                <c:pt idx="10058">
                  <c:v>1191.626566648483</c:v>
                </c:pt>
                <c:pt idx="10059">
                  <c:v>1191.644214630127</c:v>
                </c:pt>
                <c:pt idx="10060">
                  <c:v>1192.0494441986079</c:v>
                </c:pt>
                <c:pt idx="10061">
                  <c:v>1192.0498201847081</c:v>
                </c:pt>
                <c:pt idx="10062">
                  <c:v>1192.0500266551969</c:v>
                </c:pt>
                <c:pt idx="10063">
                  <c:v>1192.1084079742429</c:v>
                </c:pt>
                <c:pt idx="10064">
                  <c:v>1192.3574576377871</c:v>
                </c:pt>
                <c:pt idx="10065">
                  <c:v>1192.357616186142</c:v>
                </c:pt>
                <c:pt idx="10066">
                  <c:v>1192.455644845963</c:v>
                </c:pt>
                <c:pt idx="10067">
                  <c:v>1192.7898459434509</c:v>
                </c:pt>
                <c:pt idx="10068">
                  <c:v>1192.7900128364561</c:v>
                </c:pt>
                <c:pt idx="10069">
                  <c:v>1192.803335666656</c:v>
                </c:pt>
                <c:pt idx="10070">
                  <c:v>1192.918790340424</c:v>
                </c:pt>
                <c:pt idx="10071">
                  <c:v>1193.1999244689939</c:v>
                </c:pt>
                <c:pt idx="10072">
                  <c:v>1193.20006275177</c:v>
                </c:pt>
                <c:pt idx="10073">
                  <c:v>1193.26611995697</c:v>
                </c:pt>
                <c:pt idx="10074">
                  <c:v>1193.602120876312</c:v>
                </c:pt>
                <c:pt idx="10075">
                  <c:v>1193.602323532104</c:v>
                </c:pt>
                <c:pt idx="10076">
                  <c:v>1193.6142680644989</c:v>
                </c:pt>
                <c:pt idx="10077">
                  <c:v>1193.7300639152529</c:v>
                </c:pt>
                <c:pt idx="10078">
                  <c:v>1194.10044670105</c:v>
                </c:pt>
                <c:pt idx="10079">
                  <c:v>1194.1006193161011</c:v>
                </c:pt>
                <c:pt idx="10080">
                  <c:v>1194.1007423400879</c:v>
                </c:pt>
                <c:pt idx="10081">
                  <c:v>1194.4769511222839</c:v>
                </c:pt>
                <c:pt idx="10082">
                  <c:v>1194.4771437644961</c:v>
                </c:pt>
                <c:pt idx="10083">
                  <c:v>1194.477236032486</c:v>
                </c:pt>
                <c:pt idx="10084">
                  <c:v>1194.541462421417</c:v>
                </c:pt>
                <c:pt idx="10085">
                  <c:v>1194.8839967250819</c:v>
                </c:pt>
                <c:pt idx="10086">
                  <c:v>1194.8841464519501</c:v>
                </c:pt>
                <c:pt idx="10087">
                  <c:v>1194.8911876678469</c:v>
                </c:pt>
                <c:pt idx="10088">
                  <c:v>1195.2436797618871</c:v>
                </c:pt>
                <c:pt idx="10089">
                  <c:v>1195.243837118149</c:v>
                </c:pt>
                <c:pt idx="10090">
                  <c:v>1195.2438998222351</c:v>
                </c:pt>
                <c:pt idx="10091">
                  <c:v>1195.351613759995</c:v>
                </c:pt>
                <c:pt idx="10092">
                  <c:v>1195.6466457843781</c:v>
                </c:pt>
                <c:pt idx="10093">
                  <c:v>1195.6468102931981</c:v>
                </c:pt>
                <c:pt idx="10094">
                  <c:v>1195.704393863678</c:v>
                </c:pt>
                <c:pt idx="10095">
                  <c:v>1196.082491636276</c:v>
                </c:pt>
                <c:pt idx="10096">
                  <c:v>1196.0827901363371</c:v>
                </c:pt>
                <c:pt idx="10097">
                  <c:v>1196.0829555988309</c:v>
                </c:pt>
                <c:pt idx="10098">
                  <c:v>1196.162766218185</c:v>
                </c:pt>
                <c:pt idx="10099">
                  <c:v>1196.8703932762151</c:v>
                </c:pt>
                <c:pt idx="10100">
                  <c:v>1196.87053155899</c:v>
                </c:pt>
                <c:pt idx="10101">
                  <c:v>1196.9088673591609</c:v>
                </c:pt>
                <c:pt idx="10102">
                  <c:v>1196.9090263843541</c:v>
                </c:pt>
                <c:pt idx="10103">
                  <c:v>1196.909096717834</c:v>
                </c:pt>
                <c:pt idx="10104">
                  <c:v>1196.909163713455</c:v>
                </c:pt>
                <c:pt idx="10105">
                  <c:v>1197.1900925636289</c:v>
                </c:pt>
                <c:pt idx="10106">
                  <c:v>1197.1904308795929</c:v>
                </c:pt>
                <c:pt idx="10107">
                  <c:v>1197.6241352558141</c:v>
                </c:pt>
                <c:pt idx="10108">
                  <c:v>1197.624434947968</c:v>
                </c:pt>
                <c:pt idx="10109">
                  <c:v>1197.624597549438</c:v>
                </c:pt>
                <c:pt idx="10110">
                  <c:v>1197.6247532367711</c:v>
                </c:pt>
                <c:pt idx="10111">
                  <c:v>1198.2171792984011</c:v>
                </c:pt>
                <c:pt idx="10112">
                  <c:v>1198.2178137302401</c:v>
                </c:pt>
                <c:pt idx="10113">
                  <c:v>1198.218254327774</c:v>
                </c:pt>
                <c:pt idx="10114">
                  <c:v>1198.218577384949</c:v>
                </c:pt>
                <c:pt idx="10115">
                  <c:v>1198.218843698502</c:v>
                </c:pt>
                <c:pt idx="10116">
                  <c:v>1198.5028507709501</c:v>
                </c:pt>
                <c:pt idx="10117">
                  <c:v>1198.502980947495</c:v>
                </c:pt>
                <c:pt idx="10118">
                  <c:v>1198.503050804138</c:v>
                </c:pt>
                <c:pt idx="10119">
                  <c:v>1199.078491926193</c:v>
                </c:pt>
                <c:pt idx="10120">
                  <c:v>1199.079076051712</c:v>
                </c:pt>
                <c:pt idx="10121">
                  <c:v>1199.0793311595919</c:v>
                </c:pt>
                <c:pt idx="10122">
                  <c:v>1199.0796384811399</c:v>
                </c:pt>
                <c:pt idx="10123">
                  <c:v>1199.555865049362</c:v>
                </c:pt>
                <c:pt idx="10124">
                  <c:v>1199.635869503021</c:v>
                </c:pt>
                <c:pt idx="10125">
                  <c:v>1199.6363227367401</c:v>
                </c:pt>
                <c:pt idx="10126">
                  <c:v>1199.6365900039671</c:v>
                </c:pt>
                <c:pt idx="10127">
                  <c:v>1199.6368412971501</c:v>
                </c:pt>
                <c:pt idx="10128">
                  <c:v>1199.923309803009</c:v>
                </c:pt>
                <c:pt idx="10129">
                  <c:v>1199.923462629318</c:v>
                </c:pt>
                <c:pt idx="10130">
                  <c:v>1199.9235239028931</c:v>
                </c:pt>
                <c:pt idx="10131">
                  <c:v>1200.2130575180049</c:v>
                </c:pt>
                <c:pt idx="10132">
                  <c:v>1200.213190555573</c:v>
                </c:pt>
                <c:pt idx="10133">
                  <c:v>1200.216964960098</c:v>
                </c:pt>
                <c:pt idx="10134">
                  <c:v>1200.5719902515409</c:v>
                </c:pt>
                <c:pt idx="10135">
                  <c:v>1200.5721349716191</c:v>
                </c:pt>
                <c:pt idx="10136">
                  <c:v>1200.57222032547</c:v>
                </c:pt>
                <c:pt idx="10137">
                  <c:v>1200.865388870239</c:v>
                </c:pt>
                <c:pt idx="10138">
                  <c:v>1200.865548610687</c:v>
                </c:pt>
                <c:pt idx="10139">
                  <c:v>1200.9131374359131</c:v>
                </c:pt>
                <c:pt idx="10140">
                  <c:v>1201.0288829803469</c:v>
                </c:pt>
                <c:pt idx="10141">
                  <c:v>1201.471796512604</c:v>
                </c:pt>
                <c:pt idx="10142">
                  <c:v>1201.4719843864441</c:v>
                </c:pt>
                <c:pt idx="10143">
                  <c:v>1201.4720523357389</c:v>
                </c:pt>
                <c:pt idx="10144">
                  <c:v>1201.764832258224</c:v>
                </c:pt>
                <c:pt idx="10145">
                  <c:v>1201.76526927948</c:v>
                </c:pt>
                <c:pt idx="10146">
                  <c:v>1201.765553474426</c:v>
                </c:pt>
                <c:pt idx="10147">
                  <c:v>1201.839944124222</c:v>
                </c:pt>
                <c:pt idx="10148">
                  <c:v>1202.193881750107</c:v>
                </c:pt>
                <c:pt idx="10149">
                  <c:v>1202.1940836906431</c:v>
                </c:pt>
                <c:pt idx="10150">
                  <c:v>1202.1944816112521</c:v>
                </c:pt>
                <c:pt idx="10151">
                  <c:v>1202.6663994789119</c:v>
                </c:pt>
                <c:pt idx="10152">
                  <c:v>1202.667155742645</c:v>
                </c:pt>
                <c:pt idx="10153">
                  <c:v>1202.66735458374</c:v>
                </c:pt>
                <c:pt idx="10154">
                  <c:v>1202.6675252914431</c:v>
                </c:pt>
                <c:pt idx="10155">
                  <c:v>1203.3910405635829</c:v>
                </c:pt>
                <c:pt idx="10156">
                  <c:v>1203.391484975815</c:v>
                </c:pt>
                <c:pt idx="10157">
                  <c:v>1203.3917090892789</c:v>
                </c:pt>
                <c:pt idx="10158">
                  <c:v>1203.391930818558</c:v>
                </c:pt>
                <c:pt idx="10159">
                  <c:v>1203.3921496868129</c:v>
                </c:pt>
                <c:pt idx="10160">
                  <c:v>1203.7603747844701</c:v>
                </c:pt>
                <c:pt idx="10161">
                  <c:v>1203.793270111084</c:v>
                </c:pt>
                <c:pt idx="10162">
                  <c:v>1203.7934589385991</c:v>
                </c:pt>
                <c:pt idx="10163">
                  <c:v>1203.793551206589</c:v>
                </c:pt>
                <c:pt idx="10164">
                  <c:v>1204.1787896156311</c:v>
                </c:pt>
                <c:pt idx="10165">
                  <c:v>1204.179194450378</c:v>
                </c:pt>
                <c:pt idx="10166">
                  <c:v>1204.179416179657</c:v>
                </c:pt>
                <c:pt idx="10167">
                  <c:v>1204.1796810626979</c:v>
                </c:pt>
                <c:pt idx="10168">
                  <c:v>1204.5774359703059</c:v>
                </c:pt>
                <c:pt idx="10169">
                  <c:v>1204.577577352524</c:v>
                </c:pt>
                <c:pt idx="10170">
                  <c:v>1204.5776417255399</c:v>
                </c:pt>
                <c:pt idx="10171">
                  <c:v>1204.8556635379789</c:v>
                </c:pt>
                <c:pt idx="10172">
                  <c:v>1204.8560223579409</c:v>
                </c:pt>
                <c:pt idx="10173">
                  <c:v>1205.2125563621521</c:v>
                </c:pt>
                <c:pt idx="10174">
                  <c:v>1205.2137651443479</c:v>
                </c:pt>
                <c:pt idx="10175">
                  <c:v>1205.213894128799</c:v>
                </c:pt>
                <c:pt idx="10176">
                  <c:v>1205.5998389720919</c:v>
                </c:pt>
                <c:pt idx="10177">
                  <c:v>1205.629949331284</c:v>
                </c:pt>
                <c:pt idx="10178">
                  <c:v>1205.630117893219</c:v>
                </c:pt>
                <c:pt idx="10179">
                  <c:v>1205.630193471909</c:v>
                </c:pt>
                <c:pt idx="10180">
                  <c:v>1205.850523471832</c:v>
                </c:pt>
                <c:pt idx="10181">
                  <c:v>1205.8508176803589</c:v>
                </c:pt>
                <c:pt idx="10182">
                  <c:v>1205.898227930069</c:v>
                </c:pt>
                <c:pt idx="10183">
                  <c:v>1206.3933546543119</c:v>
                </c:pt>
                <c:pt idx="10184">
                  <c:v>1206.393855810165</c:v>
                </c:pt>
                <c:pt idx="10185">
                  <c:v>1206.3941080570221</c:v>
                </c:pt>
                <c:pt idx="10186">
                  <c:v>1206.395280361176</c:v>
                </c:pt>
                <c:pt idx="10187">
                  <c:v>1206.828243970871</c:v>
                </c:pt>
                <c:pt idx="10188">
                  <c:v>1206.828883171082</c:v>
                </c:pt>
                <c:pt idx="10189">
                  <c:v>1206.829291343689</c:v>
                </c:pt>
                <c:pt idx="10190">
                  <c:v>1206.829615354538</c:v>
                </c:pt>
                <c:pt idx="10191">
                  <c:v>1207.1730253696439</c:v>
                </c:pt>
                <c:pt idx="10192">
                  <c:v>1207.1731767654419</c:v>
                </c:pt>
                <c:pt idx="10193">
                  <c:v>1207.576703071594</c:v>
                </c:pt>
                <c:pt idx="10194">
                  <c:v>1207.624042272568</c:v>
                </c:pt>
                <c:pt idx="10195">
                  <c:v>1207.624197483063</c:v>
                </c:pt>
                <c:pt idx="10196">
                  <c:v>1207.624277353287</c:v>
                </c:pt>
                <c:pt idx="10197">
                  <c:v>1208.1958780288701</c:v>
                </c:pt>
                <c:pt idx="10198">
                  <c:v>1208.1963202953341</c:v>
                </c:pt>
                <c:pt idx="10199">
                  <c:v>1208.1965608596799</c:v>
                </c:pt>
                <c:pt idx="10200">
                  <c:v>1208.1967959403989</c:v>
                </c:pt>
                <c:pt idx="10201">
                  <c:v>1208.1970927715299</c:v>
                </c:pt>
                <c:pt idx="10202">
                  <c:v>1208.617754936218</c:v>
                </c:pt>
                <c:pt idx="10203">
                  <c:v>1208.6183319091799</c:v>
                </c:pt>
                <c:pt idx="10204">
                  <c:v>1208.6185660362239</c:v>
                </c:pt>
                <c:pt idx="10205">
                  <c:v>1208.6187582015989</c:v>
                </c:pt>
                <c:pt idx="10206">
                  <c:v>1208.88210272789</c:v>
                </c:pt>
                <c:pt idx="10207">
                  <c:v>1208.882333517075</c:v>
                </c:pt>
                <c:pt idx="10208">
                  <c:v>1209.270341396332</c:v>
                </c:pt>
                <c:pt idx="10209">
                  <c:v>1209.270642757416</c:v>
                </c:pt>
                <c:pt idx="10210">
                  <c:v>1209.2707378864291</c:v>
                </c:pt>
                <c:pt idx="10211">
                  <c:v>1209.271190643311</c:v>
                </c:pt>
                <c:pt idx="10212">
                  <c:v>1209.7487518787379</c:v>
                </c:pt>
                <c:pt idx="10213">
                  <c:v>1209.749250888824</c:v>
                </c:pt>
                <c:pt idx="10214">
                  <c:v>1209.7495987415309</c:v>
                </c:pt>
                <c:pt idx="10215">
                  <c:v>1209.7499349117279</c:v>
                </c:pt>
                <c:pt idx="10216">
                  <c:v>1210.489395141602</c:v>
                </c:pt>
                <c:pt idx="10217">
                  <c:v>1210.4899206161499</c:v>
                </c:pt>
                <c:pt idx="10218">
                  <c:v>1210.490218639374</c:v>
                </c:pt>
                <c:pt idx="10219">
                  <c:v>1210.4904932975769</c:v>
                </c:pt>
                <c:pt idx="10220">
                  <c:v>1210.4907786846161</c:v>
                </c:pt>
                <c:pt idx="10221">
                  <c:v>1210.491139411926</c:v>
                </c:pt>
                <c:pt idx="10222">
                  <c:v>1210.958015203476</c:v>
                </c:pt>
                <c:pt idx="10223">
                  <c:v>1210.9581980705259</c:v>
                </c:pt>
                <c:pt idx="10224">
                  <c:v>1210.9583399295809</c:v>
                </c:pt>
                <c:pt idx="10225">
                  <c:v>1210.9584248065951</c:v>
                </c:pt>
                <c:pt idx="10226">
                  <c:v>1211.202837228775</c:v>
                </c:pt>
                <c:pt idx="10227">
                  <c:v>1211.2031276226039</c:v>
                </c:pt>
                <c:pt idx="10228">
                  <c:v>1211.247261762619</c:v>
                </c:pt>
                <c:pt idx="10229">
                  <c:v>1211.579426288605</c:v>
                </c:pt>
                <c:pt idx="10230">
                  <c:v>1211.5795569419861</c:v>
                </c:pt>
                <c:pt idx="10231">
                  <c:v>1211.581973791122</c:v>
                </c:pt>
                <c:pt idx="10232">
                  <c:v>1211.9939262866969</c:v>
                </c:pt>
                <c:pt idx="10233">
                  <c:v>1211.9942095279689</c:v>
                </c:pt>
                <c:pt idx="10234">
                  <c:v>1211.9942977428441</c:v>
                </c:pt>
                <c:pt idx="10235">
                  <c:v>1212.0387208461759</c:v>
                </c:pt>
                <c:pt idx="10236">
                  <c:v>1212.4140706062319</c:v>
                </c:pt>
                <c:pt idx="10237">
                  <c:v>1212.4142303466799</c:v>
                </c:pt>
                <c:pt idx="10238">
                  <c:v>1212.4143037796021</c:v>
                </c:pt>
                <c:pt idx="10239">
                  <c:v>1212.9089162349701</c:v>
                </c:pt>
                <c:pt idx="10240">
                  <c:v>1212.9091038703921</c:v>
                </c:pt>
                <c:pt idx="10241">
                  <c:v>1212.909178972244</c:v>
                </c:pt>
                <c:pt idx="10242">
                  <c:v>1212.9092447757721</c:v>
                </c:pt>
                <c:pt idx="10243">
                  <c:v>1213.103208303452</c:v>
                </c:pt>
                <c:pt idx="10244">
                  <c:v>1213.1033518314359</c:v>
                </c:pt>
                <c:pt idx="10245">
                  <c:v>1213.197359323502</c:v>
                </c:pt>
                <c:pt idx="10246">
                  <c:v>1213.5266523361211</c:v>
                </c:pt>
                <c:pt idx="10247">
                  <c:v>1213.5268332958219</c:v>
                </c:pt>
                <c:pt idx="10248">
                  <c:v>1213.5451874732969</c:v>
                </c:pt>
                <c:pt idx="10249">
                  <c:v>1213.691143751144</c:v>
                </c:pt>
                <c:pt idx="10250">
                  <c:v>1214.007264614105</c:v>
                </c:pt>
                <c:pt idx="10251">
                  <c:v>1214.007429838181</c:v>
                </c:pt>
                <c:pt idx="10252">
                  <c:v>1214.011328458786</c:v>
                </c:pt>
                <c:pt idx="10253">
                  <c:v>1214.3035244941709</c:v>
                </c:pt>
                <c:pt idx="10254">
                  <c:v>1214.3037092685699</c:v>
                </c:pt>
                <c:pt idx="10255">
                  <c:v>1214.356970310211</c:v>
                </c:pt>
                <c:pt idx="10256">
                  <c:v>1214.509373903275</c:v>
                </c:pt>
                <c:pt idx="10257">
                  <c:v>1214.7612314224241</c:v>
                </c:pt>
                <c:pt idx="10258">
                  <c:v>1214.761375188828</c:v>
                </c:pt>
                <c:pt idx="10259">
                  <c:v>1214.819884538651</c:v>
                </c:pt>
                <c:pt idx="10260">
                  <c:v>1215.1855373382571</c:v>
                </c:pt>
                <c:pt idx="10261">
                  <c:v>1215.185868740082</c:v>
                </c:pt>
                <c:pt idx="10262">
                  <c:v>1215.1860730648041</c:v>
                </c:pt>
                <c:pt idx="10263">
                  <c:v>1215.28294301033</c:v>
                </c:pt>
                <c:pt idx="10264">
                  <c:v>1215.7478017807009</c:v>
                </c:pt>
                <c:pt idx="10265">
                  <c:v>1215.748361825943</c:v>
                </c:pt>
                <c:pt idx="10266">
                  <c:v>1215.7486548423769</c:v>
                </c:pt>
                <c:pt idx="10267">
                  <c:v>1216.085128307343</c:v>
                </c:pt>
                <c:pt idx="10268">
                  <c:v>1216.085289478302</c:v>
                </c:pt>
                <c:pt idx="10269">
                  <c:v>1216.0853657722471</c:v>
                </c:pt>
                <c:pt idx="10270">
                  <c:v>1216.092325925827</c:v>
                </c:pt>
                <c:pt idx="10271">
                  <c:v>1216.2953290939331</c:v>
                </c:pt>
                <c:pt idx="10272">
                  <c:v>1216.3256547451019</c:v>
                </c:pt>
                <c:pt idx="10273">
                  <c:v>1216.441906452179</c:v>
                </c:pt>
                <c:pt idx="10274">
                  <c:v>1216.859721899033</c:v>
                </c:pt>
                <c:pt idx="10275">
                  <c:v>1216.8599188327789</c:v>
                </c:pt>
                <c:pt idx="10276">
                  <c:v>1216.8599910736079</c:v>
                </c:pt>
                <c:pt idx="10277">
                  <c:v>1216.9454686641691</c:v>
                </c:pt>
                <c:pt idx="10278">
                  <c:v>1217.208909034729</c:v>
                </c:pt>
                <c:pt idx="10279">
                  <c:v>1217.2090420722959</c:v>
                </c:pt>
                <c:pt idx="10280">
                  <c:v>1217.252526521683</c:v>
                </c:pt>
                <c:pt idx="10281">
                  <c:v>1217.631655216217</c:v>
                </c:pt>
                <c:pt idx="10282">
                  <c:v>1217.6318845748899</c:v>
                </c:pt>
                <c:pt idx="10283">
                  <c:v>1217.6320924758911</c:v>
                </c:pt>
                <c:pt idx="10284">
                  <c:v>1217.718527793884</c:v>
                </c:pt>
                <c:pt idx="10285">
                  <c:v>1217.991900444031</c:v>
                </c:pt>
                <c:pt idx="10286">
                  <c:v>1217.9920721054079</c:v>
                </c:pt>
                <c:pt idx="10287">
                  <c:v>1218.0629072189331</c:v>
                </c:pt>
                <c:pt idx="10288">
                  <c:v>1218.427258968353</c:v>
                </c:pt>
                <c:pt idx="10289">
                  <c:v>1218.4274873733521</c:v>
                </c:pt>
                <c:pt idx="10290">
                  <c:v>1218.427574634552</c:v>
                </c:pt>
                <c:pt idx="10291">
                  <c:v>1218.530417203903</c:v>
                </c:pt>
                <c:pt idx="10292">
                  <c:v>1218.797964572906</c:v>
                </c:pt>
                <c:pt idx="10293">
                  <c:v>1218.798161268234</c:v>
                </c:pt>
                <c:pt idx="10294">
                  <c:v>1218.874933004379</c:v>
                </c:pt>
                <c:pt idx="10295">
                  <c:v>1219.216411828995</c:v>
                </c:pt>
                <c:pt idx="10296">
                  <c:v>1219.2166540622709</c:v>
                </c:pt>
                <c:pt idx="10297">
                  <c:v>1219.2215135097499</c:v>
                </c:pt>
                <c:pt idx="10298">
                  <c:v>1219.3416020870211</c:v>
                </c:pt>
                <c:pt idx="10299">
                  <c:v>1219.662997722626</c:v>
                </c:pt>
                <c:pt idx="10300">
                  <c:v>1219.663406133652</c:v>
                </c:pt>
                <c:pt idx="10301">
                  <c:v>1219.6852147579191</c:v>
                </c:pt>
                <c:pt idx="10302">
                  <c:v>1220.078554391861</c:v>
                </c:pt>
                <c:pt idx="10303">
                  <c:v>1220.0788080692289</c:v>
                </c:pt>
                <c:pt idx="10304">
                  <c:v>1220.0788929462431</c:v>
                </c:pt>
                <c:pt idx="10305">
                  <c:v>1220.1524562835691</c:v>
                </c:pt>
                <c:pt idx="10306">
                  <c:v>1220.4457054138179</c:v>
                </c:pt>
                <c:pt idx="10307">
                  <c:v>1220.445889472961</c:v>
                </c:pt>
                <c:pt idx="10308">
                  <c:v>1220.499958515167</c:v>
                </c:pt>
                <c:pt idx="10309">
                  <c:v>1220.908139228821</c:v>
                </c:pt>
                <c:pt idx="10310">
                  <c:v>1220.908335924149</c:v>
                </c:pt>
                <c:pt idx="10311">
                  <c:v>1220.9084281921389</c:v>
                </c:pt>
                <c:pt idx="10312">
                  <c:v>1220.963590621948</c:v>
                </c:pt>
                <c:pt idx="10313">
                  <c:v>1221.2576472759249</c:v>
                </c:pt>
                <c:pt idx="10314">
                  <c:v>1221.2578649520869</c:v>
                </c:pt>
                <c:pt idx="10315">
                  <c:v>1221.3103353977201</c:v>
                </c:pt>
                <c:pt idx="10316">
                  <c:v>1221.7293636798861</c:v>
                </c:pt>
                <c:pt idx="10317">
                  <c:v>1221.7298460006709</c:v>
                </c:pt>
                <c:pt idx="10318">
                  <c:v>1221.7300846576691</c:v>
                </c:pt>
                <c:pt idx="10319">
                  <c:v>1221.7740383148191</c:v>
                </c:pt>
                <c:pt idx="10320">
                  <c:v>1222.048719644547</c:v>
                </c:pt>
                <c:pt idx="10321">
                  <c:v>1222.048925876617</c:v>
                </c:pt>
                <c:pt idx="10322">
                  <c:v>1222.1220486164091</c:v>
                </c:pt>
                <c:pt idx="10323">
                  <c:v>1222.4628653526311</c:v>
                </c:pt>
                <c:pt idx="10324">
                  <c:v>1222.46305346489</c:v>
                </c:pt>
                <c:pt idx="10325">
                  <c:v>1222.4694769382479</c:v>
                </c:pt>
                <c:pt idx="10326">
                  <c:v>1222.5850780010221</c:v>
                </c:pt>
                <c:pt idx="10327">
                  <c:v>1222.9374690055849</c:v>
                </c:pt>
                <c:pt idx="10328">
                  <c:v>1222.937771320343</c:v>
                </c:pt>
                <c:pt idx="10329">
                  <c:v>1222.9441134929659</c:v>
                </c:pt>
                <c:pt idx="10330">
                  <c:v>1223.3619003295901</c:v>
                </c:pt>
                <c:pt idx="10331">
                  <c:v>1223.362101078033</c:v>
                </c:pt>
                <c:pt idx="10332">
                  <c:v>1223.3621778488159</c:v>
                </c:pt>
                <c:pt idx="10333">
                  <c:v>1223.395086526871</c:v>
                </c:pt>
                <c:pt idx="10334">
                  <c:v>1223.7890877723689</c:v>
                </c:pt>
                <c:pt idx="10335">
                  <c:v>1223.7892687320709</c:v>
                </c:pt>
                <c:pt idx="10336">
                  <c:v>1223.7893598079679</c:v>
                </c:pt>
                <c:pt idx="10337">
                  <c:v>1224.17728972435</c:v>
                </c:pt>
                <c:pt idx="10338">
                  <c:v>1224.1775395870211</c:v>
                </c:pt>
                <c:pt idx="10339">
                  <c:v>1224.17765212059</c:v>
                </c:pt>
                <c:pt idx="10340">
                  <c:v>1224.206045866013</c:v>
                </c:pt>
                <c:pt idx="10341">
                  <c:v>1224.478175640106</c:v>
                </c:pt>
                <c:pt idx="10342">
                  <c:v>1224.4783525466919</c:v>
                </c:pt>
                <c:pt idx="10343">
                  <c:v>1224.555183410645</c:v>
                </c:pt>
                <c:pt idx="10344">
                  <c:v>1224.927275657654</c:v>
                </c:pt>
                <c:pt idx="10345">
                  <c:v>1224.927503108978</c:v>
                </c:pt>
                <c:pt idx="10346">
                  <c:v>1224.9276075363159</c:v>
                </c:pt>
                <c:pt idx="10347">
                  <c:v>1225.0177149772639</c:v>
                </c:pt>
                <c:pt idx="10348">
                  <c:v>1225.323506832123</c:v>
                </c:pt>
                <c:pt idx="10349">
                  <c:v>1225.323667287827</c:v>
                </c:pt>
                <c:pt idx="10350">
                  <c:v>1225.3654801845551</c:v>
                </c:pt>
                <c:pt idx="10351">
                  <c:v>1225.8179731369021</c:v>
                </c:pt>
                <c:pt idx="10352">
                  <c:v>1225.8182806968689</c:v>
                </c:pt>
                <c:pt idx="10353">
                  <c:v>1225.8184564113619</c:v>
                </c:pt>
                <c:pt idx="10354">
                  <c:v>1225.8283410072329</c:v>
                </c:pt>
                <c:pt idx="10355">
                  <c:v>1226.1666393280029</c:v>
                </c:pt>
                <c:pt idx="10356">
                  <c:v>1226.167014837265</c:v>
                </c:pt>
                <c:pt idx="10357">
                  <c:v>1226.1817603111269</c:v>
                </c:pt>
                <c:pt idx="10358">
                  <c:v>1226.6115529537201</c:v>
                </c:pt>
                <c:pt idx="10359">
                  <c:v>1226.6117053031919</c:v>
                </c:pt>
                <c:pt idx="10360">
                  <c:v>1226.6117858886721</c:v>
                </c:pt>
                <c:pt idx="10361">
                  <c:v>1226.6392252445221</c:v>
                </c:pt>
                <c:pt idx="10362">
                  <c:v>1226.9246761798861</c:v>
                </c:pt>
                <c:pt idx="10363">
                  <c:v>1226.9248268604281</c:v>
                </c:pt>
                <c:pt idx="10364">
                  <c:v>1226.9878282546999</c:v>
                </c:pt>
                <c:pt idx="10365">
                  <c:v>1227.4013659954071</c:v>
                </c:pt>
                <c:pt idx="10366">
                  <c:v>1227.401540517807</c:v>
                </c:pt>
                <c:pt idx="10367">
                  <c:v>1227.401615858078</c:v>
                </c:pt>
                <c:pt idx="10368">
                  <c:v>1227.451278924942</c:v>
                </c:pt>
                <c:pt idx="10369">
                  <c:v>1227.740555286407</c:v>
                </c:pt>
                <c:pt idx="10370">
                  <c:v>1227.7407126426699</c:v>
                </c:pt>
                <c:pt idx="10371">
                  <c:v>1227.7990536689761</c:v>
                </c:pt>
                <c:pt idx="10372">
                  <c:v>1228.156801700592</c:v>
                </c:pt>
                <c:pt idx="10373">
                  <c:v>1228.156962871552</c:v>
                </c:pt>
                <c:pt idx="10374">
                  <c:v>1228.157030582428</c:v>
                </c:pt>
                <c:pt idx="10375">
                  <c:v>1228.2619888782499</c:v>
                </c:pt>
                <c:pt idx="10376">
                  <c:v>1228.594283342361</c:v>
                </c:pt>
                <c:pt idx="10377">
                  <c:v>1228.5944607257841</c:v>
                </c:pt>
                <c:pt idx="10378">
                  <c:v>1228.609850406647</c:v>
                </c:pt>
                <c:pt idx="10379">
                  <c:v>1228.951101779938</c:v>
                </c:pt>
                <c:pt idx="10380">
                  <c:v>1228.951266765594</c:v>
                </c:pt>
                <c:pt idx="10381">
                  <c:v>1228.9591021537781</c:v>
                </c:pt>
                <c:pt idx="10382">
                  <c:v>1229.0728554725649</c:v>
                </c:pt>
                <c:pt idx="10383">
                  <c:v>1229.410573720932</c:v>
                </c:pt>
                <c:pt idx="10384">
                  <c:v>1229.410741090775</c:v>
                </c:pt>
                <c:pt idx="10385">
                  <c:v>1229.420008659363</c:v>
                </c:pt>
                <c:pt idx="10386">
                  <c:v>1229.5639305114751</c:v>
                </c:pt>
              </c:numCache>
            </c:numRef>
          </c:xVal>
          <c:yVal>
            <c:numRef>
              <c:f>'Measurement Data'!$D$2:$D$10388</c:f>
              <c:numCache>
                <c:formatCode>0.000</c:formatCode>
                <c:ptCount val="10387"/>
                <c:pt idx="0">
                  <c:v>10</c:v>
                </c:pt>
                <c:pt idx="1">
                  <c:v>10</c:v>
                </c:pt>
                <c:pt idx="2">
                  <c:v>10</c:v>
                </c:pt>
                <c:pt idx="3">
                  <c:v>10</c:v>
                </c:pt>
                <c:pt idx="4">
                  <c:v>10.1</c:v>
                </c:pt>
                <c:pt idx="5">
                  <c:v>10</c:v>
                </c:pt>
                <c:pt idx="6">
                  <c:v>10</c:v>
                </c:pt>
                <c:pt idx="7">
                  <c:v>10</c:v>
                </c:pt>
                <c:pt idx="8">
                  <c:v>10</c:v>
                </c:pt>
                <c:pt idx="9">
                  <c:v>10.1</c:v>
                </c:pt>
                <c:pt idx="10">
                  <c:v>10</c:v>
                </c:pt>
                <c:pt idx="11">
                  <c:v>10</c:v>
                </c:pt>
                <c:pt idx="12">
                  <c:v>10</c:v>
                </c:pt>
                <c:pt idx="13">
                  <c:v>10</c:v>
                </c:pt>
                <c:pt idx="14">
                  <c:v>10</c:v>
                </c:pt>
                <c:pt idx="15">
                  <c:v>10</c:v>
                </c:pt>
                <c:pt idx="16">
                  <c:v>10</c:v>
                </c:pt>
                <c:pt idx="17">
                  <c:v>10</c:v>
                </c:pt>
                <c:pt idx="18">
                  <c:v>10</c:v>
                </c:pt>
                <c:pt idx="19">
                  <c:v>10</c:v>
                </c:pt>
                <c:pt idx="20">
                  <c:v>10</c:v>
                </c:pt>
                <c:pt idx="21">
                  <c:v>10</c:v>
                </c:pt>
                <c:pt idx="22">
                  <c:v>10</c:v>
                </c:pt>
                <c:pt idx="23">
                  <c:v>10.1</c:v>
                </c:pt>
                <c:pt idx="24">
                  <c:v>10</c:v>
                </c:pt>
                <c:pt idx="25">
                  <c:v>10</c:v>
                </c:pt>
                <c:pt idx="26">
                  <c:v>10</c:v>
                </c:pt>
                <c:pt idx="27">
                  <c:v>10</c:v>
                </c:pt>
                <c:pt idx="28">
                  <c:v>10.1</c:v>
                </c:pt>
                <c:pt idx="29">
                  <c:v>10</c:v>
                </c:pt>
                <c:pt idx="30">
                  <c:v>10</c:v>
                </c:pt>
                <c:pt idx="31">
                  <c:v>10</c:v>
                </c:pt>
                <c:pt idx="32">
                  <c:v>10.1</c:v>
                </c:pt>
                <c:pt idx="33">
                  <c:v>10</c:v>
                </c:pt>
                <c:pt idx="34">
                  <c:v>10</c:v>
                </c:pt>
                <c:pt idx="35">
                  <c:v>10</c:v>
                </c:pt>
                <c:pt idx="36">
                  <c:v>10</c:v>
                </c:pt>
                <c:pt idx="37">
                  <c:v>10</c:v>
                </c:pt>
                <c:pt idx="38">
                  <c:v>10</c:v>
                </c:pt>
                <c:pt idx="39">
                  <c:v>10</c:v>
                </c:pt>
                <c:pt idx="40">
                  <c:v>10</c:v>
                </c:pt>
                <c:pt idx="41">
                  <c:v>10</c:v>
                </c:pt>
                <c:pt idx="42">
                  <c:v>10</c:v>
                </c:pt>
                <c:pt idx="43">
                  <c:v>10</c:v>
                </c:pt>
                <c:pt idx="44">
                  <c:v>10</c:v>
                </c:pt>
                <c:pt idx="45">
                  <c:v>10</c:v>
                </c:pt>
                <c:pt idx="46">
                  <c:v>10</c:v>
                </c:pt>
                <c:pt idx="47">
                  <c:v>10</c:v>
                </c:pt>
                <c:pt idx="48">
                  <c:v>10</c:v>
                </c:pt>
                <c:pt idx="49">
                  <c:v>10</c:v>
                </c:pt>
                <c:pt idx="50">
                  <c:v>10</c:v>
                </c:pt>
                <c:pt idx="51">
                  <c:v>10</c:v>
                </c:pt>
                <c:pt idx="52">
                  <c:v>10</c:v>
                </c:pt>
                <c:pt idx="53">
                  <c:v>10</c:v>
                </c:pt>
                <c:pt idx="54">
                  <c:v>10</c:v>
                </c:pt>
                <c:pt idx="55">
                  <c:v>10</c:v>
                </c:pt>
                <c:pt idx="56">
                  <c:v>10</c:v>
                </c:pt>
                <c:pt idx="57">
                  <c:v>10</c:v>
                </c:pt>
                <c:pt idx="58">
                  <c:v>10</c:v>
                </c:pt>
                <c:pt idx="59">
                  <c:v>10</c:v>
                </c:pt>
                <c:pt idx="60">
                  <c:v>10</c:v>
                </c:pt>
                <c:pt idx="61">
                  <c:v>10</c:v>
                </c:pt>
                <c:pt idx="62">
                  <c:v>10</c:v>
                </c:pt>
                <c:pt idx="63">
                  <c:v>10</c:v>
                </c:pt>
                <c:pt idx="64">
                  <c:v>10</c:v>
                </c:pt>
                <c:pt idx="65">
                  <c:v>10</c:v>
                </c:pt>
                <c:pt idx="66">
                  <c:v>10</c:v>
                </c:pt>
                <c:pt idx="67">
                  <c:v>10</c:v>
                </c:pt>
                <c:pt idx="68">
                  <c:v>10</c:v>
                </c:pt>
                <c:pt idx="69">
                  <c:v>10</c:v>
                </c:pt>
                <c:pt idx="70">
                  <c:v>10</c:v>
                </c:pt>
                <c:pt idx="71">
                  <c:v>10.1</c:v>
                </c:pt>
                <c:pt idx="72">
                  <c:v>10</c:v>
                </c:pt>
                <c:pt idx="73">
                  <c:v>10</c:v>
                </c:pt>
                <c:pt idx="74">
                  <c:v>10</c:v>
                </c:pt>
                <c:pt idx="75">
                  <c:v>10</c:v>
                </c:pt>
                <c:pt idx="76">
                  <c:v>10</c:v>
                </c:pt>
                <c:pt idx="77">
                  <c:v>10</c:v>
                </c:pt>
                <c:pt idx="78">
                  <c:v>10</c:v>
                </c:pt>
                <c:pt idx="79">
                  <c:v>10</c:v>
                </c:pt>
                <c:pt idx="80">
                  <c:v>10</c:v>
                </c:pt>
                <c:pt idx="81">
                  <c:v>10</c:v>
                </c:pt>
                <c:pt idx="82">
                  <c:v>10.1</c:v>
                </c:pt>
                <c:pt idx="83">
                  <c:v>10</c:v>
                </c:pt>
                <c:pt idx="84">
                  <c:v>10</c:v>
                </c:pt>
                <c:pt idx="85">
                  <c:v>10</c:v>
                </c:pt>
                <c:pt idx="86">
                  <c:v>10</c:v>
                </c:pt>
                <c:pt idx="87">
                  <c:v>10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10.1</c:v>
                </c:pt>
                <c:pt idx="128">
                  <c:v>10</c:v>
                </c:pt>
                <c:pt idx="129">
                  <c:v>10</c:v>
                </c:pt>
                <c:pt idx="130">
                  <c:v>10</c:v>
                </c:pt>
                <c:pt idx="131">
                  <c:v>10</c:v>
                </c:pt>
                <c:pt idx="132">
                  <c:v>10</c:v>
                </c:pt>
                <c:pt idx="133">
                  <c:v>10</c:v>
                </c:pt>
                <c:pt idx="134">
                  <c:v>10</c:v>
                </c:pt>
                <c:pt idx="135">
                  <c:v>10</c:v>
                </c:pt>
                <c:pt idx="136">
                  <c:v>10</c:v>
                </c:pt>
                <c:pt idx="137">
                  <c:v>10</c:v>
                </c:pt>
                <c:pt idx="138">
                  <c:v>10.1</c:v>
                </c:pt>
                <c:pt idx="139">
                  <c:v>10.1</c:v>
                </c:pt>
                <c:pt idx="140">
                  <c:v>10</c:v>
                </c:pt>
                <c:pt idx="141">
                  <c:v>10</c:v>
                </c:pt>
                <c:pt idx="142">
                  <c:v>10.1</c:v>
                </c:pt>
                <c:pt idx="143">
                  <c:v>10</c:v>
                </c:pt>
                <c:pt idx="144">
                  <c:v>10</c:v>
                </c:pt>
                <c:pt idx="145">
                  <c:v>10</c:v>
                </c:pt>
                <c:pt idx="146">
                  <c:v>10.1</c:v>
                </c:pt>
                <c:pt idx="147">
                  <c:v>10</c:v>
                </c:pt>
                <c:pt idx="148">
                  <c:v>10</c:v>
                </c:pt>
                <c:pt idx="149">
                  <c:v>10</c:v>
                </c:pt>
                <c:pt idx="150">
                  <c:v>10</c:v>
                </c:pt>
                <c:pt idx="151">
                  <c:v>10</c:v>
                </c:pt>
                <c:pt idx="152">
                  <c:v>10</c:v>
                </c:pt>
                <c:pt idx="153">
                  <c:v>10.1</c:v>
                </c:pt>
                <c:pt idx="154">
                  <c:v>10.1</c:v>
                </c:pt>
                <c:pt idx="155">
                  <c:v>10</c:v>
                </c:pt>
                <c:pt idx="156">
                  <c:v>10</c:v>
                </c:pt>
                <c:pt idx="157">
                  <c:v>10</c:v>
                </c:pt>
                <c:pt idx="158">
                  <c:v>10</c:v>
                </c:pt>
                <c:pt idx="159">
                  <c:v>10.1</c:v>
                </c:pt>
                <c:pt idx="160">
                  <c:v>10</c:v>
                </c:pt>
                <c:pt idx="161">
                  <c:v>10</c:v>
                </c:pt>
                <c:pt idx="162">
                  <c:v>10</c:v>
                </c:pt>
                <c:pt idx="163">
                  <c:v>10</c:v>
                </c:pt>
                <c:pt idx="164">
                  <c:v>10.1</c:v>
                </c:pt>
                <c:pt idx="165">
                  <c:v>10.1</c:v>
                </c:pt>
                <c:pt idx="166">
                  <c:v>10.1</c:v>
                </c:pt>
                <c:pt idx="167">
                  <c:v>10</c:v>
                </c:pt>
                <c:pt idx="168">
                  <c:v>10</c:v>
                </c:pt>
                <c:pt idx="169">
                  <c:v>10</c:v>
                </c:pt>
                <c:pt idx="170">
                  <c:v>10.1</c:v>
                </c:pt>
                <c:pt idx="171">
                  <c:v>10.1</c:v>
                </c:pt>
                <c:pt idx="172">
                  <c:v>10.1</c:v>
                </c:pt>
                <c:pt idx="173">
                  <c:v>10</c:v>
                </c:pt>
                <c:pt idx="174">
                  <c:v>10.1</c:v>
                </c:pt>
                <c:pt idx="175">
                  <c:v>10.1</c:v>
                </c:pt>
                <c:pt idx="176">
                  <c:v>10.1</c:v>
                </c:pt>
                <c:pt idx="177">
                  <c:v>10.1</c:v>
                </c:pt>
                <c:pt idx="178">
                  <c:v>10</c:v>
                </c:pt>
                <c:pt idx="179">
                  <c:v>10.1</c:v>
                </c:pt>
                <c:pt idx="180">
                  <c:v>10.1</c:v>
                </c:pt>
                <c:pt idx="181">
                  <c:v>10.1</c:v>
                </c:pt>
                <c:pt idx="182">
                  <c:v>10</c:v>
                </c:pt>
                <c:pt idx="183">
                  <c:v>10.1</c:v>
                </c:pt>
                <c:pt idx="184">
                  <c:v>10.1</c:v>
                </c:pt>
                <c:pt idx="185">
                  <c:v>10.1</c:v>
                </c:pt>
                <c:pt idx="186">
                  <c:v>10.1</c:v>
                </c:pt>
                <c:pt idx="187">
                  <c:v>10</c:v>
                </c:pt>
                <c:pt idx="188">
                  <c:v>10.1</c:v>
                </c:pt>
                <c:pt idx="189">
                  <c:v>10.1</c:v>
                </c:pt>
                <c:pt idx="190">
                  <c:v>10.1</c:v>
                </c:pt>
                <c:pt idx="191">
                  <c:v>10.1</c:v>
                </c:pt>
                <c:pt idx="192">
                  <c:v>10.1</c:v>
                </c:pt>
                <c:pt idx="193">
                  <c:v>10.1</c:v>
                </c:pt>
                <c:pt idx="194">
                  <c:v>10.1</c:v>
                </c:pt>
                <c:pt idx="195">
                  <c:v>10.1</c:v>
                </c:pt>
                <c:pt idx="196">
                  <c:v>10</c:v>
                </c:pt>
                <c:pt idx="197">
                  <c:v>10.1</c:v>
                </c:pt>
                <c:pt idx="198">
                  <c:v>10.1</c:v>
                </c:pt>
                <c:pt idx="199">
                  <c:v>10.1</c:v>
                </c:pt>
                <c:pt idx="200">
                  <c:v>10.1</c:v>
                </c:pt>
                <c:pt idx="201">
                  <c:v>10.1</c:v>
                </c:pt>
                <c:pt idx="202">
                  <c:v>10.1</c:v>
                </c:pt>
                <c:pt idx="203">
                  <c:v>10.1</c:v>
                </c:pt>
                <c:pt idx="204">
                  <c:v>10.1</c:v>
                </c:pt>
                <c:pt idx="205">
                  <c:v>10.1</c:v>
                </c:pt>
                <c:pt idx="206">
                  <c:v>10.1</c:v>
                </c:pt>
                <c:pt idx="207">
                  <c:v>10.1</c:v>
                </c:pt>
                <c:pt idx="208">
                  <c:v>10.1</c:v>
                </c:pt>
                <c:pt idx="209">
                  <c:v>10</c:v>
                </c:pt>
                <c:pt idx="210">
                  <c:v>10.1</c:v>
                </c:pt>
                <c:pt idx="211">
                  <c:v>10.1</c:v>
                </c:pt>
                <c:pt idx="212">
                  <c:v>10.1</c:v>
                </c:pt>
                <c:pt idx="213">
                  <c:v>10.1</c:v>
                </c:pt>
                <c:pt idx="214">
                  <c:v>10.1</c:v>
                </c:pt>
                <c:pt idx="215">
                  <c:v>10.1</c:v>
                </c:pt>
                <c:pt idx="216">
                  <c:v>10.1</c:v>
                </c:pt>
                <c:pt idx="217">
                  <c:v>10.1</c:v>
                </c:pt>
                <c:pt idx="218">
                  <c:v>10.1</c:v>
                </c:pt>
                <c:pt idx="219">
                  <c:v>10.1</c:v>
                </c:pt>
                <c:pt idx="220">
                  <c:v>10.1</c:v>
                </c:pt>
                <c:pt idx="221">
                  <c:v>10.1</c:v>
                </c:pt>
                <c:pt idx="222">
                  <c:v>10.1</c:v>
                </c:pt>
                <c:pt idx="223">
                  <c:v>10.1</c:v>
                </c:pt>
                <c:pt idx="224">
                  <c:v>10.1</c:v>
                </c:pt>
                <c:pt idx="225">
                  <c:v>10.1</c:v>
                </c:pt>
                <c:pt idx="226">
                  <c:v>10.1</c:v>
                </c:pt>
                <c:pt idx="227">
                  <c:v>10.1</c:v>
                </c:pt>
                <c:pt idx="228">
                  <c:v>10.1</c:v>
                </c:pt>
                <c:pt idx="229">
                  <c:v>10.1</c:v>
                </c:pt>
                <c:pt idx="230">
                  <c:v>10.1</c:v>
                </c:pt>
                <c:pt idx="231">
                  <c:v>10.1</c:v>
                </c:pt>
                <c:pt idx="232">
                  <c:v>10.1</c:v>
                </c:pt>
                <c:pt idx="233">
                  <c:v>10.1</c:v>
                </c:pt>
                <c:pt idx="234">
                  <c:v>10.1</c:v>
                </c:pt>
                <c:pt idx="235">
                  <c:v>10.1</c:v>
                </c:pt>
                <c:pt idx="236">
                  <c:v>10.1</c:v>
                </c:pt>
                <c:pt idx="237">
                  <c:v>10.1</c:v>
                </c:pt>
                <c:pt idx="238">
                  <c:v>10.1</c:v>
                </c:pt>
                <c:pt idx="239">
                  <c:v>10.1</c:v>
                </c:pt>
                <c:pt idx="240">
                  <c:v>10.1</c:v>
                </c:pt>
                <c:pt idx="241">
                  <c:v>10.1</c:v>
                </c:pt>
                <c:pt idx="242">
                  <c:v>10.1</c:v>
                </c:pt>
                <c:pt idx="243">
                  <c:v>10.1</c:v>
                </c:pt>
                <c:pt idx="244">
                  <c:v>10.1</c:v>
                </c:pt>
                <c:pt idx="245">
                  <c:v>10.1</c:v>
                </c:pt>
                <c:pt idx="246">
                  <c:v>10.1</c:v>
                </c:pt>
                <c:pt idx="247">
                  <c:v>10.1</c:v>
                </c:pt>
                <c:pt idx="248">
                  <c:v>10.1</c:v>
                </c:pt>
                <c:pt idx="249">
                  <c:v>10.1</c:v>
                </c:pt>
                <c:pt idx="250">
                  <c:v>10.1</c:v>
                </c:pt>
                <c:pt idx="251">
                  <c:v>10.1</c:v>
                </c:pt>
                <c:pt idx="252">
                  <c:v>10.1</c:v>
                </c:pt>
                <c:pt idx="253">
                  <c:v>10.1</c:v>
                </c:pt>
                <c:pt idx="254">
                  <c:v>10.1</c:v>
                </c:pt>
                <c:pt idx="255">
                  <c:v>10.1</c:v>
                </c:pt>
                <c:pt idx="256">
                  <c:v>10.1</c:v>
                </c:pt>
                <c:pt idx="257">
                  <c:v>10.1</c:v>
                </c:pt>
                <c:pt idx="258">
                  <c:v>10.1</c:v>
                </c:pt>
                <c:pt idx="259">
                  <c:v>10.1</c:v>
                </c:pt>
                <c:pt idx="260">
                  <c:v>10.1</c:v>
                </c:pt>
                <c:pt idx="261">
                  <c:v>10.1</c:v>
                </c:pt>
                <c:pt idx="262">
                  <c:v>10.1</c:v>
                </c:pt>
                <c:pt idx="263">
                  <c:v>10.1</c:v>
                </c:pt>
                <c:pt idx="264">
                  <c:v>10.1</c:v>
                </c:pt>
                <c:pt idx="265">
                  <c:v>10.1</c:v>
                </c:pt>
                <c:pt idx="266">
                  <c:v>10.1</c:v>
                </c:pt>
                <c:pt idx="267">
                  <c:v>10.1</c:v>
                </c:pt>
                <c:pt idx="268">
                  <c:v>10.1</c:v>
                </c:pt>
                <c:pt idx="269">
                  <c:v>10.1</c:v>
                </c:pt>
                <c:pt idx="270">
                  <c:v>10.1</c:v>
                </c:pt>
                <c:pt idx="271">
                  <c:v>10.1</c:v>
                </c:pt>
                <c:pt idx="272">
                  <c:v>10.1</c:v>
                </c:pt>
                <c:pt idx="273">
                  <c:v>10.1</c:v>
                </c:pt>
                <c:pt idx="274">
                  <c:v>10.1</c:v>
                </c:pt>
                <c:pt idx="275">
                  <c:v>10.1</c:v>
                </c:pt>
                <c:pt idx="276">
                  <c:v>10.1</c:v>
                </c:pt>
                <c:pt idx="277">
                  <c:v>10.1</c:v>
                </c:pt>
                <c:pt idx="278">
                  <c:v>10.1</c:v>
                </c:pt>
                <c:pt idx="279">
                  <c:v>10.1</c:v>
                </c:pt>
                <c:pt idx="280">
                  <c:v>10.1</c:v>
                </c:pt>
                <c:pt idx="281">
                  <c:v>10.1</c:v>
                </c:pt>
                <c:pt idx="282">
                  <c:v>10.1</c:v>
                </c:pt>
                <c:pt idx="283">
                  <c:v>10.1</c:v>
                </c:pt>
                <c:pt idx="284">
                  <c:v>10.1</c:v>
                </c:pt>
                <c:pt idx="285">
                  <c:v>10.1</c:v>
                </c:pt>
                <c:pt idx="286">
                  <c:v>10.1</c:v>
                </c:pt>
                <c:pt idx="287">
                  <c:v>10.1</c:v>
                </c:pt>
                <c:pt idx="288">
                  <c:v>10.1</c:v>
                </c:pt>
                <c:pt idx="289">
                  <c:v>10.1</c:v>
                </c:pt>
                <c:pt idx="290">
                  <c:v>10.1</c:v>
                </c:pt>
                <c:pt idx="291">
                  <c:v>10.1</c:v>
                </c:pt>
                <c:pt idx="292">
                  <c:v>10.1</c:v>
                </c:pt>
                <c:pt idx="293">
                  <c:v>10.1</c:v>
                </c:pt>
                <c:pt idx="294">
                  <c:v>10.1</c:v>
                </c:pt>
                <c:pt idx="295">
                  <c:v>10.1</c:v>
                </c:pt>
                <c:pt idx="296">
                  <c:v>10.1</c:v>
                </c:pt>
                <c:pt idx="297">
                  <c:v>10.1</c:v>
                </c:pt>
                <c:pt idx="298">
                  <c:v>10.1</c:v>
                </c:pt>
                <c:pt idx="299">
                  <c:v>10.1</c:v>
                </c:pt>
                <c:pt idx="300">
                  <c:v>10.1</c:v>
                </c:pt>
                <c:pt idx="301">
                  <c:v>10.1</c:v>
                </c:pt>
                <c:pt idx="302">
                  <c:v>10.1</c:v>
                </c:pt>
                <c:pt idx="303">
                  <c:v>10.1</c:v>
                </c:pt>
                <c:pt idx="304">
                  <c:v>10.1</c:v>
                </c:pt>
                <c:pt idx="305">
                  <c:v>10.1</c:v>
                </c:pt>
                <c:pt idx="306">
                  <c:v>10.1</c:v>
                </c:pt>
                <c:pt idx="307">
                  <c:v>10.1</c:v>
                </c:pt>
                <c:pt idx="308">
                  <c:v>10.1</c:v>
                </c:pt>
                <c:pt idx="309">
                  <c:v>10.1</c:v>
                </c:pt>
                <c:pt idx="310">
                  <c:v>10.1</c:v>
                </c:pt>
                <c:pt idx="311">
                  <c:v>10.1</c:v>
                </c:pt>
                <c:pt idx="312">
                  <c:v>10.1</c:v>
                </c:pt>
                <c:pt idx="313">
                  <c:v>10.1</c:v>
                </c:pt>
                <c:pt idx="314">
                  <c:v>10.1</c:v>
                </c:pt>
                <c:pt idx="315">
                  <c:v>10.1</c:v>
                </c:pt>
                <c:pt idx="316">
                  <c:v>10.1</c:v>
                </c:pt>
                <c:pt idx="317">
                  <c:v>10.1</c:v>
                </c:pt>
                <c:pt idx="318">
                  <c:v>10.1</c:v>
                </c:pt>
                <c:pt idx="319">
                  <c:v>10.1</c:v>
                </c:pt>
                <c:pt idx="320">
                  <c:v>10.1</c:v>
                </c:pt>
                <c:pt idx="321">
                  <c:v>10.1</c:v>
                </c:pt>
                <c:pt idx="322">
                  <c:v>10.1</c:v>
                </c:pt>
                <c:pt idx="323">
                  <c:v>10.1</c:v>
                </c:pt>
                <c:pt idx="324">
                  <c:v>10.1</c:v>
                </c:pt>
                <c:pt idx="325">
                  <c:v>10.1</c:v>
                </c:pt>
                <c:pt idx="326">
                  <c:v>10.1</c:v>
                </c:pt>
                <c:pt idx="327">
                  <c:v>10.1</c:v>
                </c:pt>
                <c:pt idx="328">
                  <c:v>10.1</c:v>
                </c:pt>
                <c:pt idx="329">
                  <c:v>10.1</c:v>
                </c:pt>
                <c:pt idx="330">
                  <c:v>10.1</c:v>
                </c:pt>
                <c:pt idx="331">
                  <c:v>10.1</c:v>
                </c:pt>
                <c:pt idx="332">
                  <c:v>10.1</c:v>
                </c:pt>
                <c:pt idx="333">
                  <c:v>10.1</c:v>
                </c:pt>
                <c:pt idx="334">
                  <c:v>10.1</c:v>
                </c:pt>
                <c:pt idx="335">
                  <c:v>10.1</c:v>
                </c:pt>
                <c:pt idx="336">
                  <c:v>10.1</c:v>
                </c:pt>
                <c:pt idx="337">
                  <c:v>10.1</c:v>
                </c:pt>
                <c:pt idx="338">
                  <c:v>10.1</c:v>
                </c:pt>
                <c:pt idx="339">
                  <c:v>10.1</c:v>
                </c:pt>
                <c:pt idx="340">
                  <c:v>10.1</c:v>
                </c:pt>
                <c:pt idx="341">
                  <c:v>10.1</c:v>
                </c:pt>
                <c:pt idx="342">
                  <c:v>10.1</c:v>
                </c:pt>
                <c:pt idx="343">
                  <c:v>10.1</c:v>
                </c:pt>
                <c:pt idx="344">
                  <c:v>10.1</c:v>
                </c:pt>
                <c:pt idx="345">
                  <c:v>10.1</c:v>
                </c:pt>
                <c:pt idx="346">
                  <c:v>10.1</c:v>
                </c:pt>
                <c:pt idx="347">
                  <c:v>10.1</c:v>
                </c:pt>
                <c:pt idx="348">
                  <c:v>10.1</c:v>
                </c:pt>
                <c:pt idx="349">
                  <c:v>10.1</c:v>
                </c:pt>
                <c:pt idx="350">
                  <c:v>10.1</c:v>
                </c:pt>
                <c:pt idx="351">
                  <c:v>10.1</c:v>
                </c:pt>
                <c:pt idx="352">
                  <c:v>10.1</c:v>
                </c:pt>
                <c:pt idx="353">
                  <c:v>10.1</c:v>
                </c:pt>
                <c:pt idx="354">
                  <c:v>10.1</c:v>
                </c:pt>
                <c:pt idx="355">
                  <c:v>10.1</c:v>
                </c:pt>
                <c:pt idx="356">
                  <c:v>10.1</c:v>
                </c:pt>
                <c:pt idx="357">
                  <c:v>10.1</c:v>
                </c:pt>
                <c:pt idx="358">
                  <c:v>10.1</c:v>
                </c:pt>
                <c:pt idx="359">
                  <c:v>10.1</c:v>
                </c:pt>
                <c:pt idx="360">
                  <c:v>10.1</c:v>
                </c:pt>
                <c:pt idx="361">
                  <c:v>10.1</c:v>
                </c:pt>
                <c:pt idx="362">
                  <c:v>10.1</c:v>
                </c:pt>
                <c:pt idx="363">
                  <c:v>10.1</c:v>
                </c:pt>
                <c:pt idx="364">
                  <c:v>10.1</c:v>
                </c:pt>
                <c:pt idx="365">
                  <c:v>10.1</c:v>
                </c:pt>
                <c:pt idx="366">
                  <c:v>10.1</c:v>
                </c:pt>
                <c:pt idx="367">
                  <c:v>10.1</c:v>
                </c:pt>
                <c:pt idx="368">
                  <c:v>10.1</c:v>
                </c:pt>
                <c:pt idx="369">
                  <c:v>10.1</c:v>
                </c:pt>
                <c:pt idx="370">
                  <c:v>10.1</c:v>
                </c:pt>
                <c:pt idx="371">
                  <c:v>10.1</c:v>
                </c:pt>
                <c:pt idx="372">
                  <c:v>10.1</c:v>
                </c:pt>
                <c:pt idx="373">
                  <c:v>10.1</c:v>
                </c:pt>
                <c:pt idx="374">
                  <c:v>10.1</c:v>
                </c:pt>
                <c:pt idx="375">
                  <c:v>10.1</c:v>
                </c:pt>
                <c:pt idx="376">
                  <c:v>10.1</c:v>
                </c:pt>
                <c:pt idx="377">
                  <c:v>10.1</c:v>
                </c:pt>
                <c:pt idx="378">
                  <c:v>10.1</c:v>
                </c:pt>
                <c:pt idx="379">
                  <c:v>10.1</c:v>
                </c:pt>
                <c:pt idx="380">
                  <c:v>10.1</c:v>
                </c:pt>
                <c:pt idx="381">
                  <c:v>10.1</c:v>
                </c:pt>
                <c:pt idx="382">
                  <c:v>10.1</c:v>
                </c:pt>
                <c:pt idx="383">
                  <c:v>10.1</c:v>
                </c:pt>
                <c:pt idx="384">
                  <c:v>10.1</c:v>
                </c:pt>
                <c:pt idx="385">
                  <c:v>10.1</c:v>
                </c:pt>
                <c:pt idx="386">
                  <c:v>10.1</c:v>
                </c:pt>
                <c:pt idx="387">
                  <c:v>10.1</c:v>
                </c:pt>
                <c:pt idx="388">
                  <c:v>10.1</c:v>
                </c:pt>
                <c:pt idx="389">
                  <c:v>10.1</c:v>
                </c:pt>
                <c:pt idx="390">
                  <c:v>10.1</c:v>
                </c:pt>
                <c:pt idx="391">
                  <c:v>10.1</c:v>
                </c:pt>
                <c:pt idx="392">
                  <c:v>10.1</c:v>
                </c:pt>
                <c:pt idx="393">
                  <c:v>10.1</c:v>
                </c:pt>
                <c:pt idx="394">
                  <c:v>10.1</c:v>
                </c:pt>
                <c:pt idx="395">
                  <c:v>10.1</c:v>
                </c:pt>
                <c:pt idx="396">
                  <c:v>10.1</c:v>
                </c:pt>
                <c:pt idx="397">
                  <c:v>10.1</c:v>
                </c:pt>
                <c:pt idx="398">
                  <c:v>10.1</c:v>
                </c:pt>
                <c:pt idx="399">
                  <c:v>10</c:v>
                </c:pt>
                <c:pt idx="400">
                  <c:v>10.1</c:v>
                </c:pt>
                <c:pt idx="401">
                  <c:v>10.1</c:v>
                </c:pt>
                <c:pt idx="402">
                  <c:v>10.1</c:v>
                </c:pt>
                <c:pt idx="403">
                  <c:v>10.1</c:v>
                </c:pt>
                <c:pt idx="404">
                  <c:v>10.1</c:v>
                </c:pt>
                <c:pt idx="405">
                  <c:v>10.1</c:v>
                </c:pt>
                <c:pt idx="406">
                  <c:v>10.1</c:v>
                </c:pt>
                <c:pt idx="407">
                  <c:v>10.1</c:v>
                </c:pt>
                <c:pt idx="408">
                  <c:v>10.1</c:v>
                </c:pt>
                <c:pt idx="409">
                  <c:v>10.1</c:v>
                </c:pt>
                <c:pt idx="410">
                  <c:v>10</c:v>
                </c:pt>
                <c:pt idx="411">
                  <c:v>10.1</c:v>
                </c:pt>
                <c:pt idx="412">
                  <c:v>10.1</c:v>
                </c:pt>
                <c:pt idx="413">
                  <c:v>10.1</c:v>
                </c:pt>
                <c:pt idx="414">
                  <c:v>10.1</c:v>
                </c:pt>
                <c:pt idx="415">
                  <c:v>10.1</c:v>
                </c:pt>
                <c:pt idx="416">
                  <c:v>10.1</c:v>
                </c:pt>
                <c:pt idx="417">
                  <c:v>10.1</c:v>
                </c:pt>
                <c:pt idx="418">
                  <c:v>10.1</c:v>
                </c:pt>
                <c:pt idx="419">
                  <c:v>10.1</c:v>
                </c:pt>
                <c:pt idx="420">
                  <c:v>10.1</c:v>
                </c:pt>
                <c:pt idx="421">
                  <c:v>10.1</c:v>
                </c:pt>
                <c:pt idx="422">
                  <c:v>10.1</c:v>
                </c:pt>
                <c:pt idx="423">
                  <c:v>10.1</c:v>
                </c:pt>
                <c:pt idx="424">
                  <c:v>10.1</c:v>
                </c:pt>
                <c:pt idx="425">
                  <c:v>10.1</c:v>
                </c:pt>
                <c:pt idx="426">
                  <c:v>10.1</c:v>
                </c:pt>
                <c:pt idx="427">
                  <c:v>10.1</c:v>
                </c:pt>
                <c:pt idx="428">
                  <c:v>10.1</c:v>
                </c:pt>
                <c:pt idx="429">
                  <c:v>10.1</c:v>
                </c:pt>
                <c:pt idx="430">
                  <c:v>10.1</c:v>
                </c:pt>
                <c:pt idx="431">
                  <c:v>10.1</c:v>
                </c:pt>
                <c:pt idx="432">
                  <c:v>10</c:v>
                </c:pt>
                <c:pt idx="433">
                  <c:v>10.1</c:v>
                </c:pt>
                <c:pt idx="434">
                  <c:v>10</c:v>
                </c:pt>
                <c:pt idx="435">
                  <c:v>10.1</c:v>
                </c:pt>
                <c:pt idx="436">
                  <c:v>10.1</c:v>
                </c:pt>
                <c:pt idx="437">
                  <c:v>10.1</c:v>
                </c:pt>
                <c:pt idx="438">
                  <c:v>10.1</c:v>
                </c:pt>
                <c:pt idx="439">
                  <c:v>10.1</c:v>
                </c:pt>
                <c:pt idx="440">
                  <c:v>10.1</c:v>
                </c:pt>
                <c:pt idx="441">
                  <c:v>10.1</c:v>
                </c:pt>
                <c:pt idx="442">
                  <c:v>10.1</c:v>
                </c:pt>
                <c:pt idx="443">
                  <c:v>10.1</c:v>
                </c:pt>
                <c:pt idx="444">
                  <c:v>10.1</c:v>
                </c:pt>
                <c:pt idx="445">
                  <c:v>10.1</c:v>
                </c:pt>
                <c:pt idx="446">
                  <c:v>10</c:v>
                </c:pt>
                <c:pt idx="447">
                  <c:v>10.1</c:v>
                </c:pt>
                <c:pt idx="448">
                  <c:v>10.1</c:v>
                </c:pt>
                <c:pt idx="449">
                  <c:v>10.1</c:v>
                </c:pt>
                <c:pt idx="450">
                  <c:v>10.1</c:v>
                </c:pt>
                <c:pt idx="451">
                  <c:v>10.1</c:v>
                </c:pt>
                <c:pt idx="452">
                  <c:v>10.1</c:v>
                </c:pt>
                <c:pt idx="453">
                  <c:v>10.1</c:v>
                </c:pt>
                <c:pt idx="454">
                  <c:v>10.1</c:v>
                </c:pt>
                <c:pt idx="455">
                  <c:v>10.1</c:v>
                </c:pt>
                <c:pt idx="456">
                  <c:v>10.1</c:v>
                </c:pt>
                <c:pt idx="457">
                  <c:v>10.1</c:v>
                </c:pt>
                <c:pt idx="458">
                  <c:v>10.1</c:v>
                </c:pt>
                <c:pt idx="459">
                  <c:v>10.1</c:v>
                </c:pt>
                <c:pt idx="460">
                  <c:v>10.1</c:v>
                </c:pt>
                <c:pt idx="461">
                  <c:v>10.1</c:v>
                </c:pt>
                <c:pt idx="462">
                  <c:v>10.1</c:v>
                </c:pt>
                <c:pt idx="463">
                  <c:v>10.1</c:v>
                </c:pt>
                <c:pt idx="464">
                  <c:v>10.1</c:v>
                </c:pt>
                <c:pt idx="465">
                  <c:v>10.1</c:v>
                </c:pt>
                <c:pt idx="466">
                  <c:v>10.1</c:v>
                </c:pt>
                <c:pt idx="467">
                  <c:v>10.1</c:v>
                </c:pt>
                <c:pt idx="468">
                  <c:v>10.1</c:v>
                </c:pt>
                <c:pt idx="469">
                  <c:v>10.1</c:v>
                </c:pt>
                <c:pt idx="470">
                  <c:v>10.1</c:v>
                </c:pt>
                <c:pt idx="471">
                  <c:v>10.1</c:v>
                </c:pt>
                <c:pt idx="472">
                  <c:v>10.1</c:v>
                </c:pt>
                <c:pt idx="473">
                  <c:v>10.1</c:v>
                </c:pt>
                <c:pt idx="474">
                  <c:v>10.1</c:v>
                </c:pt>
                <c:pt idx="475">
                  <c:v>10.1</c:v>
                </c:pt>
                <c:pt idx="476">
                  <c:v>10.1</c:v>
                </c:pt>
                <c:pt idx="477">
                  <c:v>10.1</c:v>
                </c:pt>
                <c:pt idx="478">
                  <c:v>10.1</c:v>
                </c:pt>
                <c:pt idx="479">
                  <c:v>10.1</c:v>
                </c:pt>
                <c:pt idx="480">
                  <c:v>10.1</c:v>
                </c:pt>
                <c:pt idx="481">
                  <c:v>10.1</c:v>
                </c:pt>
                <c:pt idx="482">
                  <c:v>10.1</c:v>
                </c:pt>
                <c:pt idx="483">
                  <c:v>10.1</c:v>
                </c:pt>
                <c:pt idx="484">
                  <c:v>10.1</c:v>
                </c:pt>
                <c:pt idx="485">
                  <c:v>10.1</c:v>
                </c:pt>
                <c:pt idx="486">
                  <c:v>10</c:v>
                </c:pt>
                <c:pt idx="487">
                  <c:v>10.1</c:v>
                </c:pt>
                <c:pt idx="488">
                  <c:v>10.1</c:v>
                </c:pt>
                <c:pt idx="489">
                  <c:v>10.1</c:v>
                </c:pt>
                <c:pt idx="490">
                  <c:v>10.1</c:v>
                </c:pt>
                <c:pt idx="491">
                  <c:v>10.1</c:v>
                </c:pt>
                <c:pt idx="492">
                  <c:v>10.1</c:v>
                </c:pt>
                <c:pt idx="493">
                  <c:v>10.1</c:v>
                </c:pt>
                <c:pt idx="494">
                  <c:v>10.1</c:v>
                </c:pt>
                <c:pt idx="495">
                  <c:v>10.1</c:v>
                </c:pt>
                <c:pt idx="496">
                  <c:v>10.1</c:v>
                </c:pt>
                <c:pt idx="497">
                  <c:v>10.1</c:v>
                </c:pt>
                <c:pt idx="498">
                  <c:v>10</c:v>
                </c:pt>
                <c:pt idx="499">
                  <c:v>10.1</c:v>
                </c:pt>
                <c:pt idx="500">
                  <c:v>10.1</c:v>
                </c:pt>
                <c:pt idx="501">
                  <c:v>10.1</c:v>
                </c:pt>
                <c:pt idx="502">
                  <c:v>10.1</c:v>
                </c:pt>
                <c:pt idx="503">
                  <c:v>10.1</c:v>
                </c:pt>
                <c:pt idx="504">
                  <c:v>10.1</c:v>
                </c:pt>
                <c:pt idx="505">
                  <c:v>10.1</c:v>
                </c:pt>
                <c:pt idx="506">
                  <c:v>10.1</c:v>
                </c:pt>
                <c:pt idx="507">
                  <c:v>10.1</c:v>
                </c:pt>
                <c:pt idx="508">
                  <c:v>10.1</c:v>
                </c:pt>
                <c:pt idx="509">
                  <c:v>10.1</c:v>
                </c:pt>
                <c:pt idx="510">
                  <c:v>10.1</c:v>
                </c:pt>
                <c:pt idx="511">
                  <c:v>10.1</c:v>
                </c:pt>
                <c:pt idx="512">
                  <c:v>10.1</c:v>
                </c:pt>
                <c:pt idx="513">
                  <c:v>10.1</c:v>
                </c:pt>
                <c:pt idx="514">
                  <c:v>10.1</c:v>
                </c:pt>
                <c:pt idx="515">
                  <c:v>10.1</c:v>
                </c:pt>
                <c:pt idx="516">
                  <c:v>10.1</c:v>
                </c:pt>
                <c:pt idx="517">
                  <c:v>10.1</c:v>
                </c:pt>
                <c:pt idx="518">
                  <c:v>10.1</c:v>
                </c:pt>
                <c:pt idx="519">
                  <c:v>10.1</c:v>
                </c:pt>
                <c:pt idx="520">
                  <c:v>10.1</c:v>
                </c:pt>
                <c:pt idx="521">
                  <c:v>10.1</c:v>
                </c:pt>
                <c:pt idx="522">
                  <c:v>10.1</c:v>
                </c:pt>
                <c:pt idx="523">
                  <c:v>10.1</c:v>
                </c:pt>
                <c:pt idx="524">
                  <c:v>10.1</c:v>
                </c:pt>
                <c:pt idx="525">
                  <c:v>10.1</c:v>
                </c:pt>
                <c:pt idx="526">
                  <c:v>10.1</c:v>
                </c:pt>
                <c:pt idx="527">
                  <c:v>10.1</c:v>
                </c:pt>
                <c:pt idx="528">
                  <c:v>10.1</c:v>
                </c:pt>
                <c:pt idx="529">
                  <c:v>10.1</c:v>
                </c:pt>
                <c:pt idx="530">
                  <c:v>10.1</c:v>
                </c:pt>
                <c:pt idx="531">
                  <c:v>10.1</c:v>
                </c:pt>
                <c:pt idx="532">
                  <c:v>10.1</c:v>
                </c:pt>
                <c:pt idx="533">
                  <c:v>10.1</c:v>
                </c:pt>
                <c:pt idx="534">
                  <c:v>10.1</c:v>
                </c:pt>
                <c:pt idx="535">
                  <c:v>10.1</c:v>
                </c:pt>
                <c:pt idx="536">
                  <c:v>10.1</c:v>
                </c:pt>
                <c:pt idx="537">
                  <c:v>10.1</c:v>
                </c:pt>
                <c:pt idx="538">
                  <c:v>10.1</c:v>
                </c:pt>
                <c:pt idx="539">
                  <c:v>10.1</c:v>
                </c:pt>
                <c:pt idx="540">
                  <c:v>10.1</c:v>
                </c:pt>
                <c:pt idx="541">
                  <c:v>10.1</c:v>
                </c:pt>
                <c:pt idx="542">
                  <c:v>10.1</c:v>
                </c:pt>
                <c:pt idx="543">
                  <c:v>10.1</c:v>
                </c:pt>
                <c:pt idx="544">
                  <c:v>10.1</c:v>
                </c:pt>
                <c:pt idx="545">
                  <c:v>10.1</c:v>
                </c:pt>
                <c:pt idx="546">
                  <c:v>10.1</c:v>
                </c:pt>
                <c:pt idx="547">
                  <c:v>10.1</c:v>
                </c:pt>
                <c:pt idx="548">
                  <c:v>10.1</c:v>
                </c:pt>
                <c:pt idx="549">
                  <c:v>10.1</c:v>
                </c:pt>
                <c:pt idx="550">
                  <c:v>10.1</c:v>
                </c:pt>
                <c:pt idx="551">
                  <c:v>10.1</c:v>
                </c:pt>
                <c:pt idx="552">
                  <c:v>10.1</c:v>
                </c:pt>
                <c:pt idx="553">
                  <c:v>10.1</c:v>
                </c:pt>
                <c:pt idx="554">
                  <c:v>10.1</c:v>
                </c:pt>
                <c:pt idx="555">
                  <c:v>10.1</c:v>
                </c:pt>
                <c:pt idx="556">
                  <c:v>10.1</c:v>
                </c:pt>
                <c:pt idx="557">
                  <c:v>10.1</c:v>
                </c:pt>
                <c:pt idx="558">
                  <c:v>10.1</c:v>
                </c:pt>
                <c:pt idx="559">
                  <c:v>10.1</c:v>
                </c:pt>
                <c:pt idx="560">
                  <c:v>10.1</c:v>
                </c:pt>
                <c:pt idx="561">
                  <c:v>10.1</c:v>
                </c:pt>
                <c:pt idx="562">
                  <c:v>10.1</c:v>
                </c:pt>
                <c:pt idx="563">
                  <c:v>10.1</c:v>
                </c:pt>
                <c:pt idx="564">
                  <c:v>10.1</c:v>
                </c:pt>
                <c:pt idx="565">
                  <c:v>10.1</c:v>
                </c:pt>
                <c:pt idx="566">
                  <c:v>10.1</c:v>
                </c:pt>
                <c:pt idx="567">
                  <c:v>10.1</c:v>
                </c:pt>
                <c:pt idx="568">
                  <c:v>10.1</c:v>
                </c:pt>
                <c:pt idx="569">
                  <c:v>10.1</c:v>
                </c:pt>
                <c:pt idx="570">
                  <c:v>10.1</c:v>
                </c:pt>
                <c:pt idx="571">
                  <c:v>10.1</c:v>
                </c:pt>
                <c:pt idx="572">
                  <c:v>10.1</c:v>
                </c:pt>
                <c:pt idx="573">
                  <c:v>10.1</c:v>
                </c:pt>
                <c:pt idx="574">
                  <c:v>10.1</c:v>
                </c:pt>
                <c:pt idx="575">
                  <c:v>10.1</c:v>
                </c:pt>
                <c:pt idx="576">
                  <c:v>10.1</c:v>
                </c:pt>
                <c:pt idx="577">
                  <c:v>10.1</c:v>
                </c:pt>
                <c:pt idx="578">
                  <c:v>10.1</c:v>
                </c:pt>
                <c:pt idx="579">
                  <c:v>10.1</c:v>
                </c:pt>
                <c:pt idx="580">
                  <c:v>10.1</c:v>
                </c:pt>
                <c:pt idx="581">
                  <c:v>10.1</c:v>
                </c:pt>
                <c:pt idx="582">
                  <c:v>10.1</c:v>
                </c:pt>
                <c:pt idx="583">
                  <c:v>10.1</c:v>
                </c:pt>
                <c:pt idx="584">
                  <c:v>10.1</c:v>
                </c:pt>
                <c:pt idx="585">
                  <c:v>10.1</c:v>
                </c:pt>
                <c:pt idx="586">
                  <c:v>10.1</c:v>
                </c:pt>
                <c:pt idx="587">
                  <c:v>10.1</c:v>
                </c:pt>
                <c:pt idx="588">
                  <c:v>10.1</c:v>
                </c:pt>
                <c:pt idx="589">
                  <c:v>10.1</c:v>
                </c:pt>
                <c:pt idx="590">
                  <c:v>10.1</c:v>
                </c:pt>
                <c:pt idx="591">
                  <c:v>10.1</c:v>
                </c:pt>
                <c:pt idx="592">
                  <c:v>10.1</c:v>
                </c:pt>
                <c:pt idx="593">
                  <c:v>10.1</c:v>
                </c:pt>
                <c:pt idx="594">
                  <c:v>10.1</c:v>
                </c:pt>
                <c:pt idx="595">
                  <c:v>10.1</c:v>
                </c:pt>
                <c:pt idx="596">
                  <c:v>10.1</c:v>
                </c:pt>
                <c:pt idx="597">
                  <c:v>10.1</c:v>
                </c:pt>
                <c:pt idx="598">
                  <c:v>10.1</c:v>
                </c:pt>
                <c:pt idx="599">
                  <c:v>10.1</c:v>
                </c:pt>
                <c:pt idx="600">
                  <c:v>10.1</c:v>
                </c:pt>
                <c:pt idx="601">
                  <c:v>10.1</c:v>
                </c:pt>
                <c:pt idx="602">
                  <c:v>10.1</c:v>
                </c:pt>
                <c:pt idx="603">
                  <c:v>10.1</c:v>
                </c:pt>
                <c:pt idx="604">
                  <c:v>10.1</c:v>
                </c:pt>
                <c:pt idx="605">
                  <c:v>10.1</c:v>
                </c:pt>
                <c:pt idx="606">
                  <c:v>10.1</c:v>
                </c:pt>
                <c:pt idx="607">
                  <c:v>10.1</c:v>
                </c:pt>
                <c:pt idx="608">
                  <c:v>10.1</c:v>
                </c:pt>
                <c:pt idx="609">
                  <c:v>10.1</c:v>
                </c:pt>
                <c:pt idx="610">
                  <c:v>10.1</c:v>
                </c:pt>
                <c:pt idx="611">
                  <c:v>10.1</c:v>
                </c:pt>
                <c:pt idx="612">
                  <c:v>10.1</c:v>
                </c:pt>
                <c:pt idx="613">
                  <c:v>10.1</c:v>
                </c:pt>
                <c:pt idx="614">
                  <c:v>10.1</c:v>
                </c:pt>
                <c:pt idx="615">
                  <c:v>10.1</c:v>
                </c:pt>
                <c:pt idx="616">
                  <c:v>10.1</c:v>
                </c:pt>
                <c:pt idx="617">
                  <c:v>10.1</c:v>
                </c:pt>
                <c:pt idx="618">
                  <c:v>10.1</c:v>
                </c:pt>
                <c:pt idx="619">
                  <c:v>10.1</c:v>
                </c:pt>
                <c:pt idx="620">
                  <c:v>10.1</c:v>
                </c:pt>
                <c:pt idx="621">
                  <c:v>10.1</c:v>
                </c:pt>
                <c:pt idx="622">
                  <c:v>10.1</c:v>
                </c:pt>
                <c:pt idx="623">
                  <c:v>10.1</c:v>
                </c:pt>
                <c:pt idx="624">
                  <c:v>10.1</c:v>
                </c:pt>
                <c:pt idx="625">
                  <c:v>10.1</c:v>
                </c:pt>
                <c:pt idx="626">
                  <c:v>10.1</c:v>
                </c:pt>
                <c:pt idx="627">
                  <c:v>10.1</c:v>
                </c:pt>
                <c:pt idx="628">
                  <c:v>10.1</c:v>
                </c:pt>
                <c:pt idx="629">
                  <c:v>10.1</c:v>
                </c:pt>
                <c:pt idx="630">
                  <c:v>10.1</c:v>
                </c:pt>
                <c:pt idx="631">
                  <c:v>10.1</c:v>
                </c:pt>
                <c:pt idx="632">
                  <c:v>10.1</c:v>
                </c:pt>
                <c:pt idx="633">
                  <c:v>10.1</c:v>
                </c:pt>
                <c:pt idx="634">
                  <c:v>10.1</c:v>
                </c:pt>
                <c:pt idx="635">
                  <c:v>10.1</c:v>
                </c:pt>
                <c:pt idx="636">
                  <c:v>10.1</c:v>
                </c:pt>
                <c:pt idx="637">
                  <c:v>10.1</c:v>
                </c:pt>
                <c:pt idx="638">
                  <c:v>10.1</c:v>
                </c:pt>
                <c:pt idx="639">
                  <c:v>10.1</c:v>
                </c:pt>
                <c:pt idx="640">
                  <c:v>10.1</c:v>
                </c:pt>
                <c:pt idx="641">
                  <c:v>10.1</c:v>
                </c:pt>
                <c:pt idx="642">
                  <c:v>10.1</c:v>
                </c:pt>
                <c:pt idx="643">
                  <c:v>10.1</c:v>
                </c:pt>
                <c:pt idx="644">
                  <c:v>10.1</c:v>
                </c:pt>
                <c:pt idx="645">
                  <c:v>10.1</c:v>
                </c:pt>
                <c:pt idx="646">
                  <c:v>10.1</c:v>
                </c:pt>
                <c:pt idx="647">
                  <c:v>10.1</c:v>
                </c:pt>
                <c:pt idx="648">
                  <c:v>10.1</c:v>
                </c:pt>
                <c:pt idx="649">
                  <c:v>10.1</c:v>
                </c:pt>
                <c:pt idx="650">
                  <c:v>10.1</c:v>
                </c:pt>
                <c:pt idx="651">
                  <c:v>10.1</c:v>
                </c:pt>
                <c:pt idx="652">
                  <c:v>10.1</c:v>
                </c:pt>
                <c:pt idx="653">
                  <c:v>10.1</c:v>
                </c:pt>
                <c:pt idx="654">
                  <c:v>10.1</c:v>
                </c:pt>
                <c:pt idx="655">
                  <c:v>10.1</c:v>
                </c:pt>
                <c:pt idx="656">
                  <c:v>10.1</c:v>
                </c:pt>
                <c:pt idx="657">
                  <c:v>10.1</c:v>
                </c:pt>
                <c:pt idx="658">
                  <c:v>10.1</c:v>
                </c:pt>
                <c:pt idx="659">
                  <c:v>10.1</c:v>
                </c:pt>
                <c:pt idx="660">
                  <c:v>10.1</c:v>
                </c:pt>
                <c:pt idx="661">
                  <c:v>10.1</c:v>
                </c:pt>
                <c:pt idx="662">
                  <c:v>10.1</c:v>
                </c:pt>
                <c:pt idx="663">
                  <c:v>10.1</c:v>
                </c:pt>
                <c:pt idx="664">
                  <c:v>10.1</c:v>
                </c:pt>
                <c:pt idx="665">
                  <c:v>10.1</c:v>
                </c:pt>
                <c:pt idx="666">
                  <c:v>10.1</c:v>
                </c:pt>
                <c:pt idx="667">
                  <c:v>10.1</c:v>
                </c:pt>
                <c:pt idx="668">
                  <c:v>10.1</c:v>
                </c:pt>
                <c:pt idx="669">
                  <c:v>10.1</c:v>
                </c:pt>
                <c:pt idx="670">
                  <c:v>10.1</c:v>
                </c:pt>
                <c:pt idx="671">
                  <c:v>10.1</c:v>
                </c:pt>
                <c:pt idx="672">
                  <c:v>10.1</c:v>
                </c:pt>
                <c:pt idx="673">
                  <c:v>10.1</c:v>
                </c:pt>
                <c:pt idx="674">
                  <c:v>10.1</c:v>
                </c:pt>
                <c:pt idx="675">
                  <c:v>10.1</c:v>
                </c:pt>
                <c:pt idx="676">
                  <c:v>10.1</c:v>
                </c:pt>
                <c:pt idx="677">
                  <c:v>10.1</c:v>
                </c:pt>
                <c:pt idx="678">
                  <c:v>10.1</c:v>
                </c:pt>
                <c:pt idx="679">
                  <c:v>10.1</c:v>
                </c:pt>
                <c:pt idx="680">
                  <c:v>10.1</c:v>
                </c:pt>
                <c:pt idx="681">
                  <c:v>10.1</c:v>
                </c:pt>
                <c:pt idx="682">
                  <c:v>10.1</c:v>
                </c:pt>
                <c:pt idx="683">
                  <c:v>10.1</c:v>
                </c:pt>
                <c:pt idx="684">
                  <c:v>10.1</c:v>
                </c:pt>
                <c:pt idx="685">
                  <c:v>10.1</c:v>
                </c:pt>
                <c:pt idx="686">
                  <c:v>10.1</c:v>
                </c:pt>
                <c:pt idx="687">
                  <c:v>10.1</c:v>
                </c:pt>
                <c:pt idx="688">
                  <c:v>10.1</c:v>
                </c:pt>
                <c:pt idx="689">
                  <c:v>10.1</c:v>
                </c:pt>
                <c:pt idx="690">
                  <c:v>10.1</c:v>
                </c:pt>
                <c:pt idx="691">
                  <c:v>10.1</c:v>
                </c:pt>
                <c:pt idx="692">
                  <c:v>10.1</c:v>
                </c:pt>
                <c:pt idx="693">
                  <c:v>10.1</c:v>
                </c:pt>
                <c:pt idx="694">
                  <c:v>10.1</c:v>
                </c:pt>
                <c:pt idx="695">
                  <c:v>10.1</c:v>
                </c:pt>
                <c:pt idx="696">
                  <c:v>10.1</c:v>
                </c:pt>
                <c:pt idx="697">
                  <c:v>10.1</c:v>
                </c:pt>
                <c:pt idx="698">
                  <c:v>10.1</c:v>
                </c:pt>
                <c:pt idx="699">
                  <c:v>10.1</c:v>
                </c:pt>
                <c:pt idx="700">
                  <c:v>10.1</c:v>
                </c:pt>
                <c:pt idx="701">
                  <c:v>10.1</c:v>
                </c:pt>
                <c:pt idx="702">
                  <c:v>10.1</c:v>
                </c:pt>
                <c:pt idx="703">
                  <c:v>10.1</c:v>
                </c:pt>
                <c:pt idx="704">
                  <c:v>10.1</c:v>
                </c:pt>
                <c:pt idx="705">
                  <c:v>10.1</c:v>
                </c:pt>
                <c:pt idx="706">
                  <c:v>10.1</c:v>
                </c:pt>
                <c:pt idx="707">
                  <c:v>10.1</c:v>
                </c:pt>
                <c:pt idx="708">
                  <c:v>10.1</c:v>
                </c:pt>
                <c:pt idx="709">
                  <c:v>10.1</c:v>
                </c:pt>
                <c:pt idx="710">
                  <c:v>10.1</c:v>
                </c:pt>
                <c:pt idx="711">
                  <c:v>10.1</c:v>
                </c:pt>
                <c:pt idx="712">
                  <c:v>10.1</c:v>
                </c:pt>
                <c:pt idx="713">
                  <c:v>10.1</c:v>
                </c:pt>
                <c:pt idx="714">
                  <c:v>10.1</c:v>
                </c:pt>
                <c:pt idx="715">
                  <c:v>10.1</c:v>
                </c:pt>
                <c:pt idx="716">
                  <c:v>10.1</c:v>
                </c:pt>
                <c:pt idx="717">
                  <c:v>10.1</c:v>
                </c:pt>
                <c:pt idx="718">
                  <c:v>10.1</c:v>
                </c:pt>
                <c:pt idx="719">
                  <c:v>10.1</c:v>
                </c:pt>
                <c:pt idx="720">
                  <c:v>10.1</c:v>
                </c:pt>
                <c:pt idx="721">
                  <c:v>10.1</c:v>
                </c:pt>
                <c:pt idx="722">
                  <c:v>10.1</c:v>
                </c:pt>
                <c:pt idx="723">
                  <c:v>10.1</c:v>
                </c:pt>
                <c:pt idx="724">
                  <c:v>10.1</c:v>
                </c:pt>
                <c:pt idx="725">
                  <c:v>10.1</c:v>
                </c:pt>
                <c:pt idx="726">
                  <c:v>10.1</c:v>
                </c:pt>
                <c:pt idx="727">
                  <c:v>10.1</c:v>
                </c:pt>
                <c:pt idx="728">
                  <c:v>10.1</c:v>
                </c:pt>
                <c:pt idx="729">
                  <c:v>10.1</c:v>
                </c:pt>
                <c:pt idx="730">
                  <c:v>10.1</c:v>
                </c:pt>
                <c:pt idx="731">
                  <c:v>10.1</c:v>
                </c:pt>
                <c:pt idx="732">
                  <c:v>10.1</c:v>
                </c:pt>
                <c:pt idx="733">
                  <c:v>10.1</c:v>
                </c:pt>
                <c:pt idx="734">
                  <c:v>10.1</c:v>
                </c:pt>
                <c:pt idx="735">
                  <c:v>10.1</c:v>
                </c:pt>
                <c:pt idx="736">
                  <c:v>10.1</c:v>
                </c:pt>
                <c:pt idx="737">
                  <c:v>10.1</c:v>
                </c:pt>
                <c:pt idx="738">
                  <c:v>10.1</c:v>
                </c:pt>
                <c:pt idx="739">
                  <c:v>10.1</c:v>
                </c:pt>
                <c:pt idx="740">
                  <c:v>10.1</c:v>
                </c:pt>
                <c:pt idx="741">
                  <c:v>10</c:v>
                </c:pt>
                <c:pt idx="742">
                  <c:v>10.1</c:v>
                </c:pt>
                <c:pt idx="743">
                  <c:v>10.1</c:v>
                </c:pt>
                <c:pt idx="744">
                  <c:v>10.1</c:v>
                </c:pt>
                <c:pt idx="745">
                  <c:v>10.1</c:v>
                </c:pt>
                <c:pt idx="746">
                  <c:v>10.1</c:v>
                </c:pt>
                <c:pt idx="747">
                  <c:v>10.1</c:v>
                </c:pt>
                <c:pt idx="748">
                  <c:v>10.1</c:v>
                </c:pt>
                <c:pt idx="749">
                  <c:v>10.1</c:v>
                </c:pt>
                <c:pt idx="750">
                  <c:v>10.1</c:v>
                </c:pt>
                <c:pt idx="751">
                  <c:v>10.1</c:v>
                </c:pt>
                <c:pt idx="752">
                  <c:v>10.1</c:v>
                </c:pt>
                <c:pt idx="753">
                  <c:v>10.1</c:v>
                </c:pt>
                <c:pt idx="754">
                  <c:v>10.1</c:v>
                </c:pt>
                <c:pt idx="755">
                  <c:v>10.1</c:v>
                </c:pt>
                <c:pt idx="756">
                  <c:v>10.1</c:v>
                </c:pt>
                <c:pt idx="757">
                  <c:v>10.1</c:v>
                </c:pt>
                <c:pt idx="758">
                  <c:v>10.1</c:v>
                </c:pt>
                <c:pt idx="759">
                  <c:v>10.1</c:v>
                </c:pt>
                <c:pt idx="760">
                  <c:v>10.1</c:v>
                </c:pt>
                <c:pt idx="761">
                  <c:v>10.1</c:v>
                </c:pt>
                <c:pt idx="762">
                  <c:v>10.1</c:v>
                </c:pt>
                <c:pt idx="763">
                  <c:v>10.1</c:v>
                </c:pt>
                <c:pt idx="764">
                  <c:v>10.1</c:v>
                </c:pt>
                <c:pt idx="765">
                  <c:v>10.1</c:v>
                </c:pt>
                <c:pt idx="766">
                  <c:v>10.1</c:v>
                </c:pt>
                <c:pt idx="767">
                  <c:v>10.1</c:v>
                </c:pt>
                <c:pt idx="768">
                  <c:v>10.1</c:v>
                </c:pt>
                <c:pt idx="769">
                  <c:v>10.1</c:v>
                </c:pt>
                <c:pt idx="770">
                  <c:v>10.1</c:v>
                </c:pt>
                <c:pt idx="771">
                  <c:v>10.1</c:v>
                </c:pt>
                <c:pt idx="772">
                  <c:v>10.1</c:v>
                </c:pt>
                <c:pt idx="773">
                  <c:v>10.1</c:v>
                </c:pt>
                <c:pt idx="774">
                  <c:v>10.1</c:v>
                </c:pt>
                <c:pt idx="775">
                  <c:v>10.1</c:v>
                </c:pt>
                <c:pt idx="776">
                  <c:v>10.1</c:v>
                </c:pt>
                <c:pt idx="777">
                  <c:v>10.1</c:v>
                </c:pt>
                <c:pt idx="778">
                  <c:v>10.1</c:v>
                </c:pt>
                <c:pt idx="779">
                  <c:v>10.1</c:v>
                </c:pt>
                <c:pt idx="780">
                  <c:v>10.1</c:v>
                </c:pt>
                <c:pt idx="781">
                  <c:v>10.1</c:v>
                </c:pt>
                <c:pt idx="782">
                  <c:v>10.1</c:v>
                </c:pt>
                <c:pt idx="783">
                  <c:v>10.1</c:v>
                </c:pt>
                <c:pt idx="784">
                  <c:v>10.1</c:v>
                </c:pt>
                <c:pt idx="785">
                  <c:v>10.1</c:v>
                </c:pt>
                <c:pt idx="786">
                  <c:v>10.1</c:v>
                </c:pt>
                <c:pt idx="787">
                  <c:v>10.1</c:v>
                </c:pt>
                <c:pt idx="788">
                  <c:v>10.1</c:v>
                </c:pt>
                <c:pt idx="789">
                  <c:v>10.1</c:v>
                </c:pt>
                <c:pt idx="790">
                  <c:v>10.1</c:v>
                </c:pt>
                <c:pt idx="791">
                  <c:v>10.1</c:v>
                </c:pt>
                <c:pt idx="792">
                  <c:v>10.1</c:v>
                </c:pt>
                <c:pt idx="793">
                  <c:v>10.1</c:v>
                </c:pt>
                <c:pt idx="794">
                  <c:v>10.1</c:v>
                </c:pt>
                <c:pt idx="795">
                  <c:v>10.1</c:v>
                </c:pt>
                <c:pt idx="796">
                  <c:v>10.1</c:v>
                </c:pt>
                <c:pt idx="797">
                  <c:v>10.1</c:v>
                </c:pt>
                <c:pt idx="798">
                  <c:v>10.1</c:v>
                </c:pt>
                <c:pt idx="799">
                  <c:v>10.1</c:v>
                </c:pt>
                <c:pt idx="800">
                  <c:v>10.1</c:v>
                </c:pt>
                <c:pt idx="801">
                  <c:v>10.1</c:v>
                </c:pt>
                <c:pt idx="802">
                  <c:v>10.1</c:v>
                </c:pt>
                <c:pt idx="803">
                  <c:v>10.1</c:v>
                </c:pt>
                <c:pt idx="804">
                  <c:v>10.1</c:v>
                </c:pt>
                <c:pt idx="805">
                  <c:v>10.1</c:v>
                </c:pt>
                <c:pt idx="806">
                  <c:v>10.1</c:v>
                </c:pt>
                <c:pt idx="807">
                  <c:v>10.1</c:v>
                </c:pt>
                <c:pt idx="808">
                  <c:v>10.1</c:v>
                </c:pt>
                <c:pt idx="809">
                  <c:v>10.1</c:v>
                </c:pt>
                <c:pt idx="810">
                  <c:v>10.1</c:v>
                </c:pt>
                <c:pt idx="811">
                  <c:v>10.1</c:v>
                </c:pt>
                <c:pt idx="812">
                  <c:v>10.1</c:v>
                </c:pt>
                <c:pt idx="813">
                  <c:v>10.1</c:v>
                </c:pt>
                <c:pt idx="814">
                  <c:v>10.1</c:v>
                </c:pt>
                <c:pt idx="815">
                  <c:v>10.1</c:v>
                </c:pt>
                <c:pt idx="816">
                  <c:v>10.1</c:v>
                </c:pt>
                <c:pt idx="817">
                  <c:v>10.1</c:v>
                </c:pt>
                <c:pt idx="818">
                  <c:v>10.1</c:v>
                </c:pt>
                <c:pt idx="819">
                  <c:v>10.1</c:v>
                </c:pt>
                <c:pt idx="820">
                  <c:v>10.1</c:v>
                </c:pt>
                <c:pt idx="821">
                  <c:v>10.1</c:v>
                </c:pt>
                <c:pt idx="822">
                  <c:v>10.1</c:v>
                </c:pt>
                <c:pt idx="823">
                  <c:v>10.1</c:v>
                </c:pt>
                <c:pt idx="824">
                  <c:v>10.1</c:v>
                </c:pt>
                <c:pt idx="825">
                  <c:v>10.1</c:v>
                </c:pt>
                <c:pt idx="826">
                  <c:v>10.1</c:v>
                </c:pt>
                <c:pt idx="827">
                  <c:v>10.1</c:v>
                </c:pt>
                <c:pt idx="828">
                  <c:v>10.1</c:v>
                </c:pt>
                <c:pt idx="829">
                  <c:v>10.1</c:v>
                </c:pt>
                <c:pt idx="830">
                  <c:v>10.1</c:v>
                </c:pt>
                <c:pt idx="831">
                  <c:v>10.1</c:v>
                </c:pt>
                <c:pt idx="832">
                  <c:v>10.1</c:v>
                </c:pt>
                <c:pt idx="833">
                  <c:v>10.1</c:v>
                </c:pt>
                <c:pt idx="834">
                  <c:v>10.1</c:v>
                </c:pt>
                <c:pt idx="835">
                  <c:v>10.1</c:v>
                </c:pt>
                <c:pt idx="836">
                  <c:v>10.1</c:v>
                </c:pt>
                <c:pt idx="837">
                  <c:v>10.1</c:v>
                </c:pt>
                <c:pt idx="838">
                  <c:v>10.1</c:v>
                </c:pt>
                <c:pt idx="839">
                  <c:v>10.1</c:v>
                </c:pt>
                <c:pt idx="840">
                  <c:v>10.1</c:v>
                </c:pt>
                <c:pt idx="841">
                  <c:v>10.1</c:v>
                </c:pt>
                <c:pt idx="842">
                  <c:v>10.1</c:v>
                </c:pt>
                <c:pt idx="843">
                  <c:v>10.1</c:v>
                </c:pt>
                <c:pt idx="844">
                  <c:v>10.1</c:v>
                </c:pt>
                <c:pt idx="845">
                  <c:v>10</c:v>
                </c:pt>
                <c:pt idx="846">
                  <c:v>10.1</c:v>
                </c:pt>
                <c:pt idx="847">
                  <c:v>10.1</c:v>
                </c:pt>
                <c:pt idx="848">
                  <c:v>10.1</c:v>
                </c:pt>
                <c:pt idx="849">
                  <c:v>10.1</c:v>
                </c:pt>
                <c:pt idx="850">
                  <c:v>10.1</c:v>
                </c:pt>
                <c:pt idx="851">
                  <c:v>10.1</c:v>
                </c:pt>
                <c:pt idx="852">
                  <c:v>10.1</c:v>
                </c:pt>
                <c:pt idx="853">
                  <c:v>10.1</c:v>
                </c:pt>
                <c:pt idx="854">
                  <c:v>10.1</c:v>
                </c:pt>
                <c:pt idx="855">
                  <c:v>10.1</c:v>
                </c:pt>
                <c:pt idx="856">
                  <c:v>10.1</c:v>
                </c:pt>
                <c:pt idx="857">
                  <c:v>10.1</c:v>
                </c:pt>
                <c:pt idx="858">
                  <c:v>10.1</c:v>
                </c:pt>
                <c:pt idx="859">
                  <c:v>10.1</c:v>
                </c:pt>
                <c:pt idx="860">
                  <c:v>10.1</c:v>
                </c:pt>
                <c:pt idx="861">
                  <c:v>10.1</c:v>
                </c:pt>
                <c:pt idx="862">
                  <c:v>10.1</c:v>
                </c:pt>
                <c:pt idx="863">
                  <c:v>10.1</c:v>
                </c:pt>
                <c:pt idx="864">
                  <c:v>10.1</c:v>
                </c:pt>
                <c:pt idx="865">
                  <c:v>10.1</c:v>
                </c:pt>
                <c:pt idx="866">
                  <c:v>10.1</c:v>
                </c:pt>
                <c:pt idx="867">
                  <c:v>10.1</c:v>
                </c:pt>
                <c:pt idx="868">
                  <c:v>10.1</c:v>
                </c:pt>
                <c:pt idx="869">
                  <c:v>10.1</c:v>
                </c:pt>
                <c:pt idx="870">
                  <c:v>10.1</c:v>
                </c:pt>
                <c:pt idx="871">
                  <c:v>10.1</c:v>
                </c:pt>
                <c:pt idx="872">
                  <c:v>10.1</c:v>
                </c:pt>
                <c:pt idx="873">
                  <c:v>10.1</c:v>
                </c:pt>
                <c:pt idx="874">
                  <c:v>10.1</c:v>
                </c:pt>
                <c:pt idx="875">
                  <c:v>10.1</c:v>
                </c:pt>
                <c:pt idx="876">
                  <c:v>10.1</c:v>
                </c:pt>
                <c:pt idx="877">
                  <c:v>10.1</c:v>
                </c:pt>
                <c:pt idx="878">
                  <c:v>10.1</c:v>
                </c:pt>
                <c:pt idx="879">
                  <c:v>10.1</c:v>
                </c:pt>
                <c:pt idx="880">
                  <c:v>10.1</c:v>
                </c:pt>
                <c:pt idx="881">
                  <c:v>10.1</c:v>
                </c:pt>
                <c:pt idx="882">
                  <c:v>10.1</c:v>
                </c:pt>
                <c:pt idx="883">
                  <c:v>10.1</c:v>
                </c:pt>
                <c:pt idx="884">
                  <c:v>10.1</c:v>
                </c:pt>
                <c:pt idx="885">
                  <c:v>10.1</c:v>
                </c:pt>
                <c:pt idx="886">
                  <c:v>10.1</c:v>
                </c:pt>
                <c:pt idx="887">
                  <c:v>10.1</c:v>
                </c:pt>
                <c:pt idx="888">
                  <c:v>10.1</c:v>
                </c:pt>
                <c:pt idx="889">
                  <c:v>10.1</c:v>
                </c:pt>
                <c:pt idx="890">
                  <c:v>10.1</c:v>
                </c:pt>
                <c:pt idx="891">
                  <c:v>10.1</c:v>
                </c:pt>
                <c:pt idx="892">
                  <c:v>10.1</c:v>
                </c:pt>
                <c:pt idx="893">
                  <c:v>10.1</c:v>
                </c:pt>
                <c:pt idx="894">
                  <c:v>10.1</c:v>
                </c:pt>
                <c:pt idx="895">
                  <c:v>10.1</c:v>
                </c:pt>
                <c:pt idx="896">
                  <c:v>10.1</c:v>
                </c:pt>
                <c:pt idx="897">
                  <c:v>10.1</c:v>
                </c:pt>
                <c:pt idx="898">
                  <c:v>10.1</c:v>
                </c:pt>
                <c:pt idx="899">
                  <c:v>10.1</c:v>
                </c:pt>
                <c:pt idx="900">
                  <c:v>10.1</c:v>
                </c:pt>
                <c:pt idx="901">
                  <c:v>10.1</c:v>
                </c:pt>
                <c:pt idx="902">
                  <c:v>10.1</c:v>
                </c:pt>
                <c:pt idx="903">
                  <c:v>10.1</c:v>
                </c:pt>
                <c:pt idx="904">
                  <c:v>10.1</c:v>
                </c:pt>
                <c:pt idx="905">
                  <c:v>10.1</c:v>
                </c:pt>
                <c:pt idx="906">
                  <c:v>10.1</c:v>
                </c:pt>
                <c:pt idx="907">
                  <c:v>10.1</c:v>
                </c:pt>
                <c:pt idx="908">
                  <c:v>10.1</c:v>
                </c:pt>
                <c:pt idx="909">
                  <c:v>10.1</c:v>
                </c:pt>
                <c:pt idx="910">
                  <c:v>10.1</c:v>
                </c:pt>
                <c:pt idx="911">
                  <c:v>10.1</c:v>
                </c:pt>
                <c:pt idx="912">
                  <c:v>10.1</c:v>
                </c:pt>
                <c:pt idx="913">
                  <c:v>10.1</c:v>
                </c:pt>
                <c:pt idx="914">
                  <c:v>10.1</c:v>
                </c:pt>
                <c:pt idx="915">
                  <c:v>10.1</c:v>
                </c:pt>
                <c:pt idx="916">
                  <c:v>10.1</c:v>
                </c:pt>
                <c:pt idx="917">
                  <c:v>10.1</c:v>
                </c:pt>
                <c:pt idx="918">
                  <c:v>10.1</c:v>
                </c:pt>
                <c:pt idx="919">
                  <c:v>10.1</c:v>
                </c:pt>
                <c:pt idx="920">
                  <c:v>10.1</c:v>
                </c:pt>
                <c:pt idx="921">
                  <c:v>10.1</c:v>
                </c:pt>
                <c:pt idx="922">
                  <c:v>10.1</c:v>
                </c:pt>
                <c:pt idx="923">
                  <c:v>10.1</c:v>
                </c:pt>
                <c:pt idx="924">
                  <c:v>10.1</c:v>
                </c:pt>
                <c:pt idx="925">
                  <c:v>10.1</c:v>
                </c:pt>
                <c:pt idx="926">
                  <c:v>10.1</c:v>
                </c:pt>
                <c:pt idx="927">
                  <c:v>10.1</c:v>
                </c:pt>
                <c:pt idx="928">
                  <c:v>10.1</c:v>
                </c:pt>
                <c:pt idx="929">
                  <c:v>10.1</c:v>
                </c:pt>
                <c:pt idx="930">
                  <c:v>10.1</c:v>
                </c:pt>
                <c:pt idx="931">
                  <c:v>10.1</c:v>
                </c:pt>
                <c:pt idx="932">
                  <c:v>10.1</c:v>
                </c:pt>
                <c:pt idx="933">
                  <c:v>10.1</c:v>
                </c:pt>
                <c:pt idx="934">
                  <c:v>10.1</c:v>
                </c:pt>
                <c:pt idx="935">
                  <c:v>10.1</c:v>
                </c:pt>
                <c:pt idx="936">
                  <c:v>10.1</c:v>
                </c:pt>
                <c:pt idx="937">
                  <c:v>10.1</c:v>
                </c:pt>
                <c:pt idx="938">
                  <c:v>10.1</c:v>
                </c:pt>
                <c:pt idx="939">
                  <c:v>10.1</c:v>
                </c:pt>
                <c:pt idx="940">
                  <c:v>10.1</c:v>
                </c:pt>
                <c:pt idx="941">
                  <c:v>10.1</c:v>
                </c:pt>
                <c:pt idx="942">
                  <c:v>10.1</c:v>
                </c:pt>
                <c:pt idx="943">
                  <c:v>10.1</c:v>
                </c:pt>
                <c:pt idx="944">
                  <c:v>10.1</c:v>
                </c:pt>
                <c:pt idx="945">
                  <c:v>10.1</c:v>
                </c:pt>
                <c:pt idx="946">
                  <c:v>10.1</c:v>
                </c:pt>
                <c:pt idx="947">
                  <c:v>10.1</c:v>
                </c:pt>
                <c:pt idx="948">
                  <c:v>10.1</c:v>
                </c:pt>
                <c:pt idx="949">
                  <c:v>10.1</c:v>
                </c:pt>
                <c:pt idx="950">
                  <c:v>10.1</c:v>
                </c:pt>
                <c:pt idx="951">
                  <c:v>10.1</c:v>
                </c:pt>
                <c:pt idx="952">
                  <c:v>10.1</c:v>
                </c:pt>
                <c:pt idx="953">
                  <c:v>10.1</c:v>
                </c:pt>
                <c:pt idx="954">
                  <c:v>10.1</c:v>
                </c:pt>
                <c:pt idx="955">
                  <c:v>10.1</c:v>
                </c:pt>
                <c:pt idx="956">
                  <c:v>10.1</c:v>
                </c:pt>
                <c:pt idx="957">
                  <c:v>10.1</c:v>
                </c:pt>
                <c:pt idx="958">
                  <c:v>10.1</c:v>
                </c:pt>
                <c:pt idx="959">
                  <c:v>10.1</c:v>
                </c:pt>
                <c:pt idx="960">
                  <c:v>10.1</c:v>
                </c:pt>
                <c:pt idx="961">
                  <c:v>10.1</c:v>
                </c:pt>
                <c:pt idx="962">
                  <c:v>10.1</c:v>
                </c:pt>
                <c:pt idx="963">
                  <c:v>10.1</c:v>
                </c:pt>
                <c:pt idx="964">
                  <c:v>10.1</c:v>
                </c:pt>
                <c:pt idx="965">
                  <c:v>10.1</c:v>
                </c:pt>
                <c:pt idx="966">
                  <c:v>10.1</c:v>
                </c:pt>
                <c:pt idx="967">
                  <c:v>10.1</c:v>
                </c:pt>
                <c:pt idx="968">
                  <c:v>10.1</c:v>
                </c:pt>
                <c:pt idx="969">
                  <c:v>10.1</c:v>
                </c:pt>
                <c:pt idx="970">
                  <c:v>10.1</c:v>
                </c:pt>
                <c:pt idx="971">
                  <c:v>10.1</c:v>
                </c:pt>
                <c:pt idx="972">
                  <c:v>10.1</c:v>
                </c:pt>
                <c:pt idx="973">
                  <c:v>10.1</c:v>
                </c:pt>
                <c:pt idx="974">
                  <c:v>10.1</c:v>
                </c:pt>
                <c:pt idx="975">
                  <c:v>10.1</c:v>
                </c:pt>
                <c:pt idx="976">
                  <c:v>10.1</c:v>
                </c:pt>
                <c:pt idx="977">
                  <c:v>10.1</c:v>
                </c:pt>
                <c:pt idx="978">
                  <c:v>10.1</c:v>
                </c:pt>
                <c:pt idx="979">
                  <c:v>10.1</c:v>
                </c:pt>
                <c:pt idx="980">
                  <c:v>10.1</c:v>
                </c:pt>
                <c:pt idx="981">
                  <c:v>10.1</c:v>
                </c:pt>
                <c:pt idx="982">
                  <c:v>10.1</c:v>
                </c:pt>
                <c:pt idx="983">
                  <c:v>10.1</c:v>
                </c:pt>
                <c:pt idx="984">
                  <c:v>10.1</c:v>
                </c:pt>
                <c:pt idx="985">
                  <c:v>10.1</c:v>
                </c:pt>
                <c:pt idx="986">
                  <c:v>10.1</c:v>
                </c:pt>
                <c:pt idx="987">
                  <c:v>10.1</c:v>
                </c:pt>
                <c:pt idx="988">
                  <c:v>10.1</c:v>
                </c:pt>
                <c:pt idx="989">
                  <c:v>10.1</c:v>
                </c:pt>
                <c:pt idx="990">
                  <c:v>10.1</c:v>
                </c:pt>
                <c:pt idx="991">
                  <c:v>10.1</c:v>
                </c:pt>
                <c:pt idx="992">
                  <c:v>10.1</c:v>
                </c:pt>
                <c:pt idx="993">
                  <c:v>10.1</c:v>
                </c:pt>
                <c:pt idx="994">
                  <c:v>10.1</c:v>
                </c:pt>
                <c:pt idx="995">
                  <c:v>10.1</c:v>
                </c:pt>
                <c:pt idx="996">
                  <c:v>10.1</c:v>
                </c:pt>
                <c:pt idx="997">
                  <c:v>10.1</c:v>
                </c:pt>
                <c:pt idx="998">
                  <c:v>10.1</c:v>
                </c:pt>
                <c:pt idx="999">
                  <c:v>10.1</c:v>
                </c:pt>
                <c:pt idx="1000">
                  <c:v>10.1</c:v>
                </c:pt>
                <c:pt idx="1001">
                  <c:v>10.1</c:v>
                </c:pt>
                <c:pt idx="1002">
                  <c:v>10.1</c:v>
                </c:pt>
                <c:pt idx="1003">
                  <c:v>10.1</c:v>
                </c:pt>
                <c:pt idx="1004">
                  <c:v>10.1</c:v>
                </c:pt>
                <c:pt idx="1005">
                  <c:v>10.1</c:v>
                </c:pt>
                <c:pt idx="1006">
                  <c:v>10.1</c:v>
                </c:pt>
                <c:pt idx="1007">
                  <c:v>10.1</c:v>
                </c:pt>
                <c:pt idx="1008">
                  <c:v>10.1</c:v>
                </c:pt>
                <c:pt idx="1009">
                  <c:v>10.1</c:v>
                </c:pt>
                <c:pt idx="1010">
                  <c:v>10.1</c:v>
                </c:pt>
                <c:pt idx="1011">
                  <c:v>10.1</c:v>
                </c:pt>
                <c:pt idx="1012">
                  <c:v>10.1</c:v>
                </c:pt>
                <c:pt idx="1013">
                  <c:v>10.1</c:v>
                </c:pt>
                <c:pt idx="1014">
                  <c:v>10.1</c:v>
                </c:pt>
                <c:pt idx="1015">
                  <c:v>10.1</c:v>
                </c:pt>
                <c:pt idx="1016">
                  <c:v>10.1</c:v>
                </c:pt>
                <c:pt idx="1017">
                  <c:v>10.1</c:v>
                </c:pt>
                <c:pt idx="1018">
                  <c:v>10.1</c:v>
                </c:pt>
                <c:pt idx="1019">
                  <c:v>10.1</c:v>
                </c:pt>
                <c:pt idx="1020">
                  <c:v>10.1</c:v>
                </c:pt>
                <c:pt idx="1021">
                  <c:v>10.1</c:v>
                </c:pt>
                <c:pt idx="1022">
                  <c:v>10.1</c:v>
                </c:pt>
                <c:pt idx="1023">
                  <c:v>10.1</c:v>
                </c:pt>
                <c:pt idx="1024">
                  <c:v>10.1</c:v>
                </c:pt>
                <c:pt idx="1025">
                  <c:v>10.1</c:v>
                </c:pt>
                <c:pt idx="1026">
                  <c:v>10.1</c:v>
                </c:pt>
                <c:pt idx="1027">
                  <c:v>10.1</c:v>
                </c:pt>
                <c:pt idx="1028">
                  <c:v>10.1</c:v>
                </c:pt>
                <c:pt idx="1029">
                  <c:v>10.1</c:v>
                </c:pt>
                <c:pt idx="1030">
                  <c:v>10.1</c:v>
                </c:pt>
                <c:pt idx="1031">
                  <c:v>10.1</c:v>
                </c:pt>
                <c:pt idx="1032">
                  <c:v>10.1</c:v>
                </c:pt>
                <c:pt idx="1033">
                  <c:v>10.1</c:v>
                </c:pt>
                <c:pt idx="1034">
                  <c:v>10.1</c:v>
                </c:pt>
                <c:pt idx="1035">
                  <c:v>10.1</c:v>
                </c:pt>
                <c:pt idx="1036">
                  <c:v>10.1</c:v>
                </c:pt>
                <c:pt idx="1037">
                  <c:v>10.1</c:v>
                </c:pt>
                <c:pt idx="1038">
                  <c:v>10.1</c:v>
                </c:pt>
                <c:pt idx="1039">
                  <c:v>10.1</c:v>
                </c:pt>
                <c:pt idx="1040">
                  <c:v>10.1</c:v>
                </c:pt>
                <c:pt idx="1041">
                  <c:v>10.1</c:v>
                </c:pt>
                <c:pt idx="1042">
                  <c:v>10.1</c:v>
                </c:pt>
                <c:pt idx="1043">
                  <c:v>10.1</c:v>
                </c:pt>
                <c:pt idx="1044">
                  <c:v>10.1</c:v>
                </c:pt>
                <c:pt idx="1045">
                  <c:v>10.1</c:v>
                </c:pt>
                <c:pt idx="1046">
                  <c:v>10.1</c:v>
                </c:pt>
                <c:pt idx="1047">
                  <c:v>10.1</c:v>
                </c:pt>
                <c:pt idx="1048">
                  <c:v>10.1</c:v>
                </c:pt>
                <c:pt idx="1049">
                  <c:v>10.1</c:v>
                </c:pt>
                <c:pt idx="1050">
                  <c:v>10.1</c:v>
                </c:pt>
                <c:pt idx="1051">
                  <c:v>10.1</c:v>
                </c:pt>
                <c:pt idx="1052">
                  <c:v>10.1</c:v>
                </c:pt>
                <c:pt idx="1053">
                  <c:v>10.1</c:v>
                </c:pt>
                <c:pt idx="1054">
                  <c:v>10.1</c:v>
                </c:pt>
                <c:pt idx="1055">
                  <c:v>10.1</c:v>
                </c:pt>
                <c:pt idx="1056">
                  <c:v>10.1</c:v>
                </c:pt>
                <c:pt idx="1057">
                  <c:v>10.1</c:v>
                </c:pt>
                <c:pt idx="1058">
                  <c:v>10.1</c:v>
                </c:pt>
                <c:pt idx="1059">
                  <c:v>10.1</c:v>
                </c:pt>
                <c:pt idx="1060">
                  <c:v>10.1</c:v>
                </c:pt>
                <c:pt idx="1061">
                  <c:v>10.1</c:v>
                </c:pt>
                <c:pt idx="1062">
                  <c:v>10.1</c:v>
                </c:pt>
                <c:pt idx="1063">
                  <c:v>10.1</c:v>
                </c:pt>
                <c:pt idx="1064">
                  <c:v>10.1</c:v>
                </c:pt>
                <c:pt idx="1065">
                  <c:v>10.1</c:v>
                </c:pt>
                <c:pt idx="1066">
                  <c:v>10.1</c:v>
                </c:pt>
                <c:pt idx="1067">
                  <c:v>10.1</c:v>
                </c:pt>
                <c:pt idx="1068">
                  <c:v>10.1</c:v>
                </c:pt>
                <c:pt idx="1069">
                  <c:v>10.1</c:v>
                </c:pt>
                <c:pt idx="1070">
                  <c:v>10.1</c:v>
                </c:pt>
                <c:pt idx="1071">
                  <c:v>10.1</c:v>
                </c:pt>
                <c:pt idx="1072">
                  <c:v>10.1</c:v>
                </c:pt>
                <c:pt idx="1073">
                  <c:v>10.1</c:v>
                </c:pt>
                <c:pt idx="1074">
                  <c:v>10.1</c:v>
                </c:pt>
                <c:pt idx="1075">
                  <c:v>10.1</c:v>
                </c:pt>
                <c:pt idx="1076">
                  <c:v>10.1</c:v>
                </c:pt>
                <c:pt idx="1077">
                  <c:v>10.1</c:v>
                </c:pt>
                <c:pt idx="1078">
                  <c:v>10.1</c:v>
                </c:pt>
                <c:pt idx="1079">
                  <c:v>10.1</c:v>
                </c:pt>
                <c:pt idx="1080">
                  <c:v>10.1</c:v>
                </c:pt>
                <c:pt idx="1081">
                  <c:v>10.1</c:v>
                </c:pt>
                <c:pt idx="1082">
                  <c:v>10.1</c:v>
                </c:pt>
                <c:pt idx="1083">
                  <c:v>10.1</c:v>
                </c:pt>
                <c:pt idx="1084">
                  <c:v>10.1</c:v>
                </c:pt>
                <c:pt idx="1085">
                  <c:v>10.1</c:v>
                </c:pt>
                <c:pt idx="1086">
                  <c:v>10.1</c:v>
                </c:pt>
                <c:pt idx="1087">
                  <c:v>10.1</c:v>
                </c:pt>
                <c:pt idx="1088">
                  <c:v>10.1</c:v>
                </c:pt>
                <c:pt idx="1089">
                  <c:v>10.1</c:v>
                </c:pt>
                <c:pt idx="1090">
                  <c:v>10.1</c:v>
                </c:pt>
                <c:pt idx="1091">
                  <c:v>10.1</c:v>
                </c:pt>
                <c:pt idx="1092">
                  <c:v>10.1</c:v>
                </c:pt>
                <c:pt idx="1093">
                  <c:v>10.1</c:v>
                </c:pt>
                <c:pt idx="1094">
                  <c:v>10.1</c:v>
                </c:pt>
                <c:pt idx="1095">
                  <c:v>10.1</c:v>
                </c:pt>
                <c:pt idx="1096">
                  <c:v>10.1</c:v>
                </c:pt>
                <c:pt idx="1097">
                  <c:v>10.1</c:v>
                </c:pt>
                <c:pt idx="1098">
                  <c:v>10.1</c:v>
                </c:pt>
                <c:pt idx="1099">
                  <c:v>10.1</c:v>
                </c:pt>
                <c:pt idx="1100">
                  <c:v>10.1</c:v>
                </c:pt>
                <c:pt idx="1101">
                  <c:v>10.1</c:v>
                </c:pt>
                <c:pt idx="1102">
                  <c:v>10</c:v>
                </c:pt>
                <c:pt idx="1103">
                  <c:v>10.1</c:v>
                </c:pt>
                <c:pt idx="1104">
                  <c:v>10.1</c:v>
                </c:pt>
                <c:pt idx="1105">
                  <c:v>10.1</c:v>
                </c:pt>
                <c:pt idx="1106">
                  <c:v>10.1</c:v>
                </c:pt>
                <c:pt idx="1107">
                  <c:v>10.1</c:v>
                </c:pt>
                <c:pt idx="1108">
                  <c:v>10.1</c:v>
                </c:pt>
                <c:pt idx="1109">
                  <c:v>10.1</c:v>
                </c:pt>
                <c:pt idx="1110">
                  <c:v>10.1</c:v>
                </c:pt>
                <c:pt idx="1111">
                  <c:v>10.1</c:v>
                </c:pt>
                <c:pt idx="1112">
                  <c:v>10.1</c:v>
                </c:pt>
                <c:pt idx="1113">
                  <c:v>10.1</c:v>
                </c:pt>
                <c:pt idx="1114">
                  <c:v>10.1</c:v>
                </c:pt>
                <c:pt idx="1115">
                  <c:v>10.1</c:v>
                </c:pt>
                <c:pt idx="1116">
                  <c:v>10.1</c:v>
                </c:pt>
                <c:pt idx="1117">
                  <c:v>10.1</c:v>
                </c:pt>
                <c:pt idx="1118">
                  <c:v>10.1</c:v>
                </c:pt>
                <c:pt idx="1119">
                  <c:v>10.1</c:v>
                </c:pt>
                <c:pt idx="1120">
                  <c:v>10.1</c:v>
                </c:pt>
                <c:pt idx="1121">
                  <c:v>10.1</c:v>
                </c:pt>
                <c:pt idx="1122">
                  <c:v>10.1</c:v>
                </c:pt>
                <c:pt idx="1123">
                  <c:v>10.1</c:v>
                </c:pt>
                <c:pt idx="1124">
                  <c:v>10.1</c:v>
                </c:pt>
                <c:pt idx="1125">
                  <c:v>10.1</c:v>
                </c:pt>
                <c:pt idx="1126">
                  <c:v>10</c:v>
                </c:pt>
                <c:pt idx="1127">
                  <c:v>10.1</c:v>
                </c:pt>
                <c:pt idx="1128">
                  <c:v>10.1</c:v>
                </c:pt>
                <c:pt idx="1129">
                  <c:v>10.1</c:v>
                </c:pt>
                <c:pt idx="1130">
                  <c:v>10.1</c:v>
                </c:pt>
                <c:pt idx="1131">
                  <c:v>10.1</c:v>
                </c:pt>
                <c:pt idx="1132">
                  <c:v>10.1</c:v>
                </c:pt>
                <c:pt idx="1133">
                  <c:v>10.1</c:v>
                </c:pt>
                <c:pt idx="1134">
                  <c:v>10.1</c:v>
                </c:pt>
                <c:pt idx="1135">
                  <c:v>10.1</c:v>
                </c:pt>
                <c:pt idx="1136">
                  <c:v>10.1</c:v>
                </c:pt>
                <c:pt idx="1137">
                  <c:v>10.1</c:v>
                </c:pt>
                <c:pt idx="1138">
                  <c:v>10.1</c:v>
                </c:pt>
                <c:pt idx="1139">
                  <c:v>10.1</c:v>
                </c:pt>
                <c:pt idx="1140">
                  <c:v>10.1</c:v>
                </c:pt>
                <c:pt idx="1141">
                  <c:v>10.1</c:v>
                </c:pt>
                <c:pt idx="1142">
                  <c:v>10.1</c:v>
                </c:pt>
                <c:pt idx="1143">
                  <c:v>10.1</c:v>
                </c:pt>
                <c:pt idx="1144">
                  <c:v>10.1</c:v>
                </c:pt>
                <c:pt idx="1145">
                  <c:v>10.1</c:v>
                </c:pt>
                <c:pt idx="1146">
                  <c:v>10.1</c:v>
                </c:pt>
                <c:pt idx="1147">
                  <c:v>10.1</c:v>
                </c:pt>
                <c:pt idx="1148">
                  <c:v>10.1</c:v>
                </c:pt>
                <c:pt idx="1149">
                  <c:v>10.1</c:v>
                </c:pt>
                <c:pt idx="1150">
                  <c:v>10.1</c:v>
                </c:pt>
                <c:pt idx="1151">
                  <c:v>10.1</c:v>
                </c:pt>
                <c:pt idx="1152">
                  <c:v>10.1</c:v>
                </c:pt>
                <c:pt idx="1153">
                  <c:v>10</c:v>
                </c:pt>
                <c:pt idx="1154">
                  <c:v>10.1</c:v>
                </c:pt>
                <c:pt idx="1155">
                  <c:v>10.1</c:v>
                </c:pt>
                <c:pt idx="1156">
                  <c:v>10.1</c:v>
                </c:pt>
                <c:pt idx="1157">
                  <c:v>10.1</c:v>
                </c:pt>
                <c:pt idx="1158">
                  <c:v>10.1</c:v>
                </c:pt>
                <c:pt idx="1159">
                  <c:v>10.1</c:v>
                </c:pt>
                <c:pt idx="1160">
                  <c:v>10</c:v>
                </c:pt>
                <c:pt idx="1161">
                  <c:v>10.1</c:v>
                </c:pt>
                <c:pt idx="1162">
                  <c:v>10.1</c:v>
                </c:pt>
                <c:pt idx="1163">
                  <c:v>10.1</c:v>
                </c:pt>
                <c:pt idx="1164">
                  <c:v>10.1</c:v>
                </c:pt>
                <c:pt idx="1165">
                  <c:v>10.1</c:v>
                </c:pt>
                <c:pt idx="1166">
                  <c:v>10.1</c:v>
                </c:pt>
                <c:pt idx="1167">
                  <c:v>10.1</c:v>
                </c:pt>
                <c:pt idx="1168">
                  <c:v>10.1</c:v>
                </c:pt>
                <c:pt idx="1169">
                  <c:v>10.1</c:v>
                </c:pt>
                <c:pt idx="1170">
                  <c:v>10.1</c:v>
                </c:pt>
                <c:pt idx="1171">
                  <c:v>10</c:v>
                </c:pt>
                <c:pt idx="1172">
                  <c:v>10.1</c:v>
                </c:pt>
                <c:pt idx="1173">
                  <c:v>10.1</c:v>
                </c:pt>
                <c:pt idx="1174">
                  <c:v>10.1</c:v>
                </c:pt>
                <c:pt idx="1175">
                  <c:v>10.1</c:v>
                </c:pt>
                <c:pt idx="1176">
                  <c:v>10.1</c:v>
                </c:pt>
                <c:pt idx="1177">
                  <c:v>10.1</c:v>
                </c:pt>
                <c:pt idx="1178">
                  <c:v>10.1</c:v>
                </c:pt>
                <c:pt idx="1179">
                  <c:v>10.1</c:v>
                </c:pt>
                <c:pt idx="1180">
                  <c:v>10.1</c:v>
                </c:pt>
                <c:pt idx="1181">
                  <c:v>10.1</c:v>
                </c:pt>
                <c:pt idx="1182">
                  <c:v>10.1</c:v>
                </c:pt>
                <c:pt idx="1183">
                  <c:v>10.1</c:v>
                </c:pt>
                <c:pt idx="1184">
                  <c:v>10.1</c:v>
                </c:pt>
                <c:pt idx="1185">
                  <c:v>10.1</c:v>
                </c:pt>
                <c:pt idx="1186">
                  <c:v>10</c:v>
                </c:pt>
                <c:pt idx="1187">
                  <c:v>10.1</c:v>
                </c:pt>
                <c:pt idx="1188">
                  <c:v>10.1</c:v>
                </c:pt>
                <c:pt idx="1189">
                  <c:v>10.1</c:v>
                </c:pt>
                <c:pt idx="1190">
                  <c:v>10.1</c:v>
                </c:pt>
                <c:pt idx="1191">
                  <c:v>10.1</c:v>
                </c:pt>
                <c:pt idx="1192">
                  <c:v>10.1</c:v>
                </c:pt>
                <c:pt idx="1193">
                  <c:v>10</c:v>
                </c:pt>
                <c:pt idx="1194">
                  <c:v>10.1</c:v>
                </c:pt>
                <c:pt idx="1195">
                  <c:v>10</c:v>
                </c:pt>
                <c:pt idx="1196">
                  <c:v>10.1</c:v>
                </c:pt>
                <c:pt idx="1197">
                  <c:v>10.1</c:v>
                </c:pt>
                <c:pt idx="1198">
                  <c:v>10.1</c:v>
                </c:pt>
                <c:pt idx="1199">
                  <c:v>10.1</c:v>
                </c:pt>
                <c:pt idx="1200">
                  <c:v>10.1</c:v>
                </c:pt>
                <c:pt idx="1201">
                  <c:v>10.1</c:v>
                </c:pt>
                <c:pt idx="1202">
                  <c:v>10.1</c:v>
                </c:pt>
                <c:pt idx="1203">
                  <c:v>10.1</c:v>
                </c:pt>
                <c:pt idx="1204">
                  <c:v>10.1</c:v>
                </c:pt>
                <c:pt idx="1205">
                  <c:v>10.1</c:v>
                </c:pt>
                <c:pt idx="1206">
                  <c:v>10</c:v>
                </c:pt>
                <c:pt idx="1207">
                  <c:v>10.1</c:v>
                </c:pt>
                <c:pt idx="1208">
                  <c:v>10</c:v>
                </c:pt>
                <c:pt idx="1209">
                  <c:v>10.1</c:v>
                </c:pt>
                <c:pt idx="1210">
                  <c:v>10.1</c:v>
                </c:pt>
                <c:pt idx="1211">
                  <c:v>10.1</c:v>
                </c:pt>
                <c:pt idx="1212">
                  <c:v>10.1</c:v>
                </c:pt>
                <c:pt idx="1213">
                  <c:v>10.1</c:v>
                </c:pt>
                <c:pt idx="1214">
                  <c:v>10.1</c:v>
                </c:pt>
                <c:pt idx="1215">
                  <c:v>10.1</c:v>
                </c:pt>
                <c:pt idx="1216">
                  <c:v>10</c:v>
                </c:pt>
                <c:pt idx="1217">
                  <c:v>10</c:v>
                </c:pt>
                <c:pt idx="1218">
                  <c:v>10.1</c:v>
                </c:pt>
                <c:pt idx="1219">
                  <c:v>10.1</c:v>
                </c:pt>
                <c:pt idx="1220">
                  <c:v>10.1</c:v>
                </c:pt>
                <c:pt idx="1221">
                  <c:v>10.1</c:v>
                </c:pt>
                <c:pt idx="1222">
                  <c:v>10.1</c:v>
                </c:pt>
                <c:pt idx="1223">
                  <c:v>10.1</c:v>
                </c:pt>
                <c:pt idx="1224">
                  <c:v>10.1</c:v>
                </c:pt>
                <c:pt idx="1225">
                  <c:v>10</c:v>
                </c:pt>
                <c:pt idx="1226">
                  <c:v>10.1</c:v>
                </c:pt>
                <c:pt idx="1227">
                  <c:v>10.1</c:v>
                </c:pt>
                <c:pt idx="1228">
                  <c:v>10.1</c:v>
                </c:pt>
                <c:pt idx="1229">
                  <c:v>10.1</c:v>
                </c:pt>
                <c:pt idx="1230">
                  <c:v>10.1</c:v>
                </c:pt>
                <c:pt idx="1231">
                  <c:v>10.1</c:v>
                </c:pt>
                <c:pt idx="1232">
                  <c:v>10.1</c:v>
                </c:pt>
                <c:pt idx="1233">
                  <c:v>10.1</c:v>
                </c:pt>
                <c:pt idx="1234">
                  <c:v>10.1</c:v>
                </c:pt>
                <c:pt idx="1235">
                  <c:v>10.1</c:v>
                </c:pt>
                <c:pt idx="1236">
                  <c:v>10.1</c:v>
                </c:pt>
                <c:pt idx="1237">
                  <c:v>10.1</c:v>
                </c:pt>
                <c:pt idx="1238">
                  <c:v>10.1</c:v>
                </c:pt>
                <c:pt idx="1239">
                  <c:v>10.1</c:v>
                </c:pt>
                <c:pt idx="1240">
                  <c:v>10.1</c:v>
                </c:pt>
                <c:pt idx="1241">
                  <c:v>10.1</c:v>
                </c:pt>
                <c:pt idx="1242">
                  <c:v>10</c:v>
                </c:pt>
                <c:pt idx="1243">
                  <c:v>10.1</c:v>
                </c:pt>
                <c:pt idx="1244">
                  <c:v>10</c:v>
                </c:pt>
                <c:pt idx="1245">
                  <c:v>10.1</c:v>
                </c:pt>
                <c:pt idx="1246">
                  <c:v>10.1</c:v>
                </c:pt>
                <c:pt idx="1247">
                  <c:v>10.1</c:v>
                </c:pt>
                <c:pt idx="1248">
                  <c:v>10.1</c:v>
                </c:pt>
                <c:pt idx="1249">
                  <c:v>10.1</c:v>
                </c:pt>
                <c:pt idx="1250">
                  <c:v>10</c:v>
                </c:pt>
                <c:pt idx="1251">
                  <c:v>10</c:v>
                </c:pt>
                <c:pt idx="1252">
                  <c:v>10.1</c:v>
                </c:pt>
                <c:pt idx="1253">
                  <c:v>10.1</c:v>
                </c:pt>
                <c:pt idx="1254">
                  <c:v>10.1</c:v>
                </c:pt>
                <c:pt idx="1255">
                  <c:v>10.1</c:v>
                </c:pt>
                <c:pt idx="1256">
                  <c:v>10</c:v>
                </c:pt>
                <c:pt idx="1257">
                  <c:v>10.1</c:v>
                </c:pt>
                <c:pt idx="1258">
                  <c:v>10.1</c:v>
                </c:pt>
                <c:pt idx="1259">
                  <c:v>10.1</c:v>
                </c:pt>
                <c:pt idx="1260">
                  <c:v>10.1</c:v>
                </c:pt>
                <c:pt idx="1261">
                  <c:v>10</c:v>
                </c:pt>
                <c:pt idx="1262">
                  <c:v>10</c:v>
                </c:pt>
                <c:pt idx="1263">
                  <c:v>10.1</c:v>
                </c:pt>
                <c:pt idx="1264">
                  <c:v>10.1</c:v>
                </c:pt>
                <c:pt idx="1265">
                  <c:v>10.1</c:v>
                </c:pt>
                <c:pt idx="1266">
                  <c:v>10.1</c:v>
                </c:pt>
                <c:pt idx="1267">
                  <c:v>10.1</c:v>
                </c:pt>
                <c:pt idx="1268">
                  <c:v>10</c:v>
                </c:pt>
                <c:pt idx="1269">
                  <c:v>10.1</c:v>
                </c:pt>
                <c:pt idx="1270">
                  <c:v>10.1</c:v>
                </c:pt>
                <c:pt idx="1271">
                  <c:v>10</c:v>
                </c:pt>
                <c:pt idx="1272">
                  <c:v>10.1</c:v>
                </c:pt>
                <c:pt idx="1273">
                  <c:v>10.1</c:v>
                </c:pt>
                <c:pt idx="1274">
                  <c:v>10</c:v>
                </c:pt>
                <c:pt idx="1275">
                  <c:v>10.1</c:v>
                </c:pt>
                <c:pt idx="1276">
                  <c:v>10.1</c:v>
                </c:pt>
                <c:pt idx="1277">
                  <c:v>10.1</c:v>
                </c:pt>
                <c:pt idx="1278">
                  <c:v>10.1</c:v>
                </c:pt>
                <c:pt idx="1279">
                  <c:v>10.1</c:v>
                </c:pt>
                <c:pt idx="1280">
                  <c:v>10.1</c:v>
                </c:pt>
                <c:pt idx="1281">
                  <c:v>10.1</c:v>
                </c:pt>
                <c:pt idx="1282">
                  <c:v>10</c:v>
                </c:pt>
                <c:pt idx="1283">
                  <c:v>10.1</c:v>
                </c:pt>
                <c:pt idx="1284">
                  <c:v>10.1</c:v>
                </c:pt>
                <c:pt idx="1285">
                  <c:v>10.1</c:v>
                </c:pt>
                <c:pt idx="1286">
                  <c:v>10</c:v>
                </c:pt>
                <c:pt idx="1287">
                  <c:v>10.1</c:v>
                </c:pt>
                <c:pt idx="1288">
                  <c:v>10</c:v>
                </c:pt>
                <c:pt idx="1289">
                  <c:v>10</c:v>
                </c:pt>
                <c:pt idx="1290">
                  <c:v>10</c:v>
                </c:pt>
                <c:pt idx="1291">
                  <c:v>10</c:v>
                </c:pt>
                <c:pt idx="1292">
                  <c:v>10.1</c:v>
                </c:pt>
                <c:pt idx="1293">
                  <c:v>10.1</c:v>
                </c:pt>
                <c:pt idx="1294">
                  <c:v>10.1</c:v>
                </c:pt>
                <c:pt idx="1295">
                  <c:v>10.1</c:v>
                </c:pt>
                <c:pt idx="1296">
                  <c:v>10</c:v>
                </c:pt>
                <c:pt idx="1297">
                  <c:v>10.1</c:v>
                </c:pt>
                <c:pt idx="1298">
                  <c:v>10.1</c:v>
                </c:pt>
                <c:pt idx="1299">
                  <c:v>10.1</c:v>
                </c:pt>
                <c:pt idx="1300">
                  <c:v>10.1</c:v>
                </c:pt>
                <c:pt idx="1301">
                  <c:v>10.1</c:v>
                </c:pt>
                <c:pt idx="1302">
                  <c:v>10.1</c:v>
                </c:pt>
                <c:pt idx="1303">
                  <c:v>10.1</c:v>
                </c:pt>
                <c:pt idx="1304">
                  <c:v>10</c:v>
                </c:pt>
                <c:pt idx="1305">
                  <c:v>10</c:v>
                </c:pt>
                <c:pt idx="1306">
                  <c:v>10</c:v>
                </c:pt>
                <c:pt idx="1307">
                  <c:v>10</c:v>
                </c:pt>
                <c:pt idx="1308">
                  <c:v>10</c:v>
                </c:pt>
                <c:pt idx="1309">
                  <c:v>10</c:v>
                </c:pt>
                <c:pt idx="1310">
                  <c:v>10.1</c:v>
                </c:pt>
                <c:pt idx="1311">
                  <c:v>10.1</c:v>
                </c:pt>
                <c:pt idx="1312">
                  <c:v>10</c:v>
                </c:pt>
                <c:pt idx="1313">
                  <c:v>10</c:v>
                </c:pt>
                <c:pt idx="1314">
                  <c:v>10</c:v>
                </c:pt>
                <c:pt idx="1315">
                  <c:v>10</c:v>
                </c:pt>
                <c:pt idx="1316">
                  <c:v>10</c:v>
                </c:pt>
                <c:pt idx="1317">
                  <c:v>10</c:v>
                </c:pt>
                <c:pt idx="1318">
                  <c:v>10.1</c:v>
                </c:pt>
                <c:pt idx="1319">
                  <c:v>10</c:v>
                </c:pt>
                <c:pt idx="1320">
                  <c:v>10</c:v>
                </c:pt>
                <c:pt idx="1321">
                  <c:v>10.1</c:v>
                </c:pt>
                <c:pt idx="1322">
                  <c:v>10.1</c:v>
                </c:pt>
                <c:pt idx="1323">
                  <c:v>10</c:v>
                </c:pt>
                <c:pt idx="1324">
                  <c:v>10</c:v>
                </c:pt>
                <c:pt idx="1325">
                  <c:v>10</c:v>
                </c:pt>
                <c:pt idx="1326">
                  <c:v>10.1</c:v>
                </c:pt>
                <c:pt idx="1327">
                  <c:v>10.1</c:v>
                </c:pt>
                <c:pt idx="1328">
                  <c:v>10</c:v>
                </c:pt>
                <c:pt idx="1329">
                  <c:v>10</c:v>
                </c:pt>
                <c:pt idx="1330">
                  <c:v>10</c:v>
                </c:pt>
                <c:pt idx="1331">
                  <c:v>10.1</c:v>
                </c:pt>
                <c:pt idx="1332">
                  <c:v>10.1</c:v>
                </c:pt>
                <c:pt idx="1333">
                  <c:v>10</c:v>
                </c:pt>
                <c:pt idx="1334">
                  <c:v>10.1</c:v>
                </c:pt>
                <c:pt idx="1335">
                  <c:v>10.1</c:v>
                </c:pt>
                <c:pt idx="1336">
                  <c:v>10</c:v>
                </c:pt>
                <c:pt idx="1337">
                  <c:v>10</c:v>
                </c:pt>
                <c:pt idx="1338">
                  <c:v>10</c:v>
                </c:pt>
                <c:pt idx="1339">
                  <c:v>10</c:v>
                </c:pt>
                <c:pt idx="1340">
                  <c:v>10</c:v>
                </c:pt>
                <c:pt idx="1341">
                  <c:v>10.1</c:v>
                </c:pt>
                <c:pt idx="1342">
                  <c:v>10</c:v>
                </c:pt>
                <c:pt idx="1343">
                  <c:v>10</c:v>
                </c:pt>
                <c:pt idx="1344">
                  <c:v>10</c:v>
                </c:pt>
                <c:pt idx="1345">
                  <c:v>10.1</c:v>
                </c:pt>
                <c:pt idx="1346">
                  <c:v>10</c:v>
                </c:pt>
                <c:pt idx="1347">
                  <c:v>10</c:v>
                </c:pt>
                <c:pt idx="1348">
                  <c:v>10</c:v>
                </c:pt>
                <c:pt idx="1349">
                  <c:v>10</c:v>
                </c:pt>
                <c:pt idx="1350">
                  <c:v>10</c:v>
                </c:pt>
                <c:pt idx="1351">
                  <c:v>10</c:v>
                </c:pt>
                <c:pt idx="1352">
                  <c:v>10</c:v>
                </c:pt>
                <c:pt idx="1353">
                  <c:v>10</c:v>
                </c:pt>
                <c:pt idx="1354">
                  <c:v>10</c:v>
                </c:pt>
                <c:pt idx="1355">
                  <c:v>10</c:v>
                </c:pt>
                <c:pt idx="1356">
                  <c:v>10</c:v>
                </c:pt>
                <c:pt idx="1357">
                  <c:v>10</c:v>
                </c:pt>
                <c:pt idx="1358">
                  <c:v>10</c:v>
                </c:pt>
                <c:pt idx="1359">
                  <c:v>10.1</c:v>
                </c:pt>
                <c:pt idx="1360">
                  <c:v>10.1</c:v>
                </c:pt>
                <c:pt idx="1361">
                  <c:v>10</c:v>
                </c:pt>
                <c:pt idx="1362">
                  <c:v>10</c:v>
                </c:pt>
                <c:pt idx="1363">
                  <c:v>10</c:v>
                </c:pt>
                <c:pt idx="1364">
                  <c:v>10</c:v>
                </c:pt>
                <c:pt idx="1365">
                  <c:v>10</c:v>
                </c:pt>
                <c:pt idx="1366">
                  <c:v>10</c:v>
                </c:pt>
                <c:pt idx="1367">
                  <c:v>10</c:v>
                </c:pt>
                <c:pt idx="1368">
                  <c:v>10</c:v>
                </c:pt>
                <c:pt idx="1369">
                  <c:v>10</c:v>
                </c:pt>
                <c:pt idx="1370">
                  <c:v>10</c:v>
                </c:pt>
                <c:pt idx="1371">
                  <c:v>10</c:v>
                </c:pt>
                <c:pt idx="1372">
                  <c:v>10</c:v>
                </c:pt>
                <c:pt idx="1373">
                  <c:v>10</c:v>
                </c:pt>
                <c:pt idx="1374">
                  <c:v>10.1</c:v>
                </c:pt>
                <c:pt idx="1375">
                  <c:v>10</c:v>
                </c:pt>
                <c:pt idx="1376">
                  <c:v>10</c:v>
                </c:pt>
                <c:pt idx="1377">
                  <c:v>10</c:v>
                </c:pt>
                <c:pt idx="1378">
                  <c:v>10</c:v>
                </c:pt>
                <c:pt idx="1379">
                  <c:v>10</c:v>
                </c:pt>
                <c:pt idx="1380">
                  <c:v>10</c:v>
                </c:pt>
                <c:pt idx="1381">
                  <c:v>10</c:v>
                </c:pt>
                <c:pt idx="1382">
                  <c:v>10.1</c:v>
                </c:pt>
                <c:pt idx="1383">
                  <c:v>10</c:v>
                </c:pt>
                <c:pt idx="1384">
                  <c:v>10</c:v>
                </c:pt>
                <c:pt idx="1385">
                  <c:v>10.1</c:v>
                </c:pt>
                <c:pt idx="1386">
                  <c:v>10</c:v>
                </c:pt>
                <c:pt idx="1387">
                  <c:v>10</c:v>
                </c:pt>
                <c:pt idx="1388">
                  <c:v>10.1</c:v>
                </c:pt>
                <c:pt idx="1389">
                  <c:v>10</c:v>
                </c:pt>
                <c:pt idx="1390">
                  <c:v>10</c:v>
                </c:pt>
                <c:pt idx="1391">
                  <c:v>10</c:v>
                </c:pt>
                <c:pt idx="1392">
                  <c:v>10</c:v>
                </c:pt>
                <c:pt idx="1393">
                  <c:v>10</c:v>
                </c:pt>
                <c:pt idx="1394">
                  <c:v>10</c:v>
                </c:pt>
                <c:pt idx="1395">
                  <c:v>10</c:v>
                </c:pt>
                <c:pt idx="1396">
                  <c:v>10</c:v>
                </c:pt>
                <c:pt idx="1397">
                  <c:v>10</c:v>
                </c:pt>
                <c:pt idx="1398">
                  <c:v>10</c:v>
                </c:pt>
                <c:pt idx="1399">
                  <c:v>10</c:v>
                </c:pt>
                <c:pt idx="1400">
                  <c:v>10</c:v>
                </c:pt>
                <c:pt idx="1401">
                  <c:v>10</c:v>
                </c:pt>
                <c:pt idx="1402">
                  <c:v>10</c:v>
                </c:pt>
                <c:pt idx="1403">
                  <c:v>10</c:v>
                </c:pt>
                <c:pt idx="1404">
                  <c:v>10</c:v>
                </c:pt>
                <c:pt idx="1405">
                  <c:v>10</c:v>
                </c:pt>
                <c:pt idx="1406">
                  <c:v>10</c:v>
                </c:pt>
                <c:pt idx="1407">
                  <c:v>10</c:v>
                </c:pt>
                <c:pt idx="1408">
                  <c:v>10</c:v>
                </c:pt>
                <c:pt idx="1409">
                  <c:v>10</c:v>
                </c:pt>
                <c:pt idx="1410">
                  <c:v>10</c:v>
                </c:pt>
                <c:pt idx="1411">
                  <c:v>10</c:v>
                </c:pt>
                <c:pt idx="1412">
                  <c:v>10</c:v>
                </c:pt>
                <c:pt idx="1413">
                  <c:v>10</c:v>
                </c:pt>
                <c:pt idx="1414">
                  <c:v>10.1</c:v>
                </c:pt>
                <c:pt idx="1415">
                  <c:v>10</c:v>
                </c:pt>
                <c:pt idx="1416">
                  <c:v>10</c:v>
                </c:pt>
                <c:pt idx="1417">
                  <c:v>10</c:v>
                </c:pt>
                <c:pt idx="1418">
                  <c:v>10</c:v>
                </c:pt>
                <c:pt idx="1419">
                  <c:v>10</c:v>
                </c:pt>
                <c:pt idx="1420">
                  <c:v>10</c:v>
                </c:pt>
                <c:pt idx="1421">
                  <c:v>10</c:v>
                </c:pt>
                <c:pt idx="1422">
                  <c:v>10</c:v>
                </c:pt>
                <c:pt idx="1423">
                  <c:v>10</c:v>
                </c:pt>
                <c:pt idx="1424">
                  <c:v>10</c:v>
                </c:pt>
                <c:pt idx="1425">
                  <c:v>10</c:v>
                </c:pt>
                <c:pt idx="1426">
                  <c:v>10</c:v>
                </c:pt>
                <c:pt idx="1427">
                  <c:v>10</c:v>
                </c:pt>
                <c:pt idx="1428">
                  <c:v>10</c:v>
                </c:pt>
                <c:pt idx="1429">
                  <c:v>10</c:v>
                </c:pt>
                <c:pt idx="1430">
                  <c:v>10</c:v>
                </c:pt>
                <c:pt idx="1431">
                  <c:v>10</c:v>
                </c:pt>
                <c:pt idx="1432">
                  <c:v>10</c:v>
                </c:pt>
                <c:pt idx="1433">
                  <c:v>10</c:v>
                </c:pt>
                <c:pt idx="1434">
                  <c:v>10</c:v>
                </c:pt>
                <c:pt idx="1435">
                  <c:v>10</c:v>
                </c:pt>
                <c:pt idx="1436">
                  <c:v>10</c:v>
                </c:pt>
                <c:pt idx="1437">
                  <c:v>10</c:v>
                </c:pt>
                <c:pt idx="1438">
                  <c:v>10</c:v>
                </c:pt>
                <c:pt idx="1439">
                  <c:v>10</c:v>
                </c:pt>
                <c:pt idx="1440">
                  <c:v>10</c:v>
                </c:pt>
                <c:pt idx="1441">
                  <c:v>10</c:v>
                </c:pt>
                <c:pt idx="1442">
                  <c:v>10</c:v>
                </c:pt>
                <c:pt idx="1443">
                  <c:v>10</c:v>
                </c:pt>
                <c:pt idx="1444">
                  <c:v>10</c:v>
                </c:pt>
                <c:pt idx="1445">
                  <c:v>10</c:v>
                </c:pt>
                <c:pt idx="1446">
                  <c:v>10</c:v>
                </c:pt>
                <c:pt idx="1447">
                  <c:v>10</c:v>
                </c:pt>
                <c:pt idx="1448">
                  <c:v>10</c:v>
                </c:pt>
                <c:pt idx="1449">
                  <c:v>10</c:v>
                </c:pt>
                <c:pt idx="1450">
                  <c:v>10</c:v>
                </c:pt>
                <c:pt idx="1451">
                  <c:v>10</c:v>
                </c:pt>
                <c:pt idx="1452">
                  <c:v>10</c:v>
                </c:pt>
                <c:pt idx="1453">
                  <c:v>10</c:v>
                </c:pt>
                <c:pt idx="1454">
                  <c:v>10</c:v>
                </c:pt>
                <c:pt idx="1455">
                  <c:v>10</c:v>
                </c:pt>
                <c:pt idx="1456">
                  <c:v>10</c:v>
                </c:pt>
                <c:pt idx="1457">
                  <c:v>10</c:v>
                </c:pt>
                <c:pt idx="1458">
                  <c:v>10</c:v>
                </c:pt>
                <c:pt idx="1459">
                  <c:v>10</c:v>
                </c:pt>
                <c:pt idx="1460">
                  <c:v>10</c:v>
                </c:pt>
                <c:pt idx="1461">
                  <c:v>10</c:v>
                </c:pt>
                <c:pt idx="1462">
                  <c:v>10</c:v>
                </c:pt>
                <c:pt idx="1463">
                  <c:v>10</c:v>
                </c:pt>
                <c:pt idx="1464">
                  <c:v>10</c:v>
                </c:pt>
                <c:pt idx="1465">
                  <c:v>10</c:v>
                </c:pt>
                <c:pt idx="1466">
                  <c:v>10</c:v>
                </c:pt>
                <c:pt idx="1467">
                  <c:v>10</c:v>
                </c:pt>
                <c:pt idx="1468">
                  <c:v>10</c:v>
                </c:pt>
                <c:pt idx="1469">
                  <c:v>10</c:v>
                </c:pt>
                <c:pt idx="1470">
                  <c:v>10</c:v>
                </c:pt>
                <c:pt idx="1471">
                  <c:v>10</c:v>
                </c:pt>
                <c:pt idx="1472">
                  <c:v>10</c:v>
                </c:pt>
                <c:pt idx="1473">
                  <c:v>10</c:v>
                </c:pt>
                <c:pt idx="1474">
                  <c:v>10</c:v>
                </c:pt>
                <c:pt idx="1475">
                  <c:v>10</c:v>
                </c:pt>
                <c:pt idx="1476">
                  <c:v>10</c:v>
                </c:pt>
                <c:pt idx="1477">
                  <c:v>10</c:v>
                </c:pt>
                <c:pt idx="1478">
                  <c:v>10</c:v>
                </c:pt>
                <c:pt idx="1479">
                  <c:v>10</c:v>
                </c:pt>
                <c:pt idx="1480">
                  <c:v>10</c:v>
                </c:pt>
                <c:pt idx="1481">
                  <c:v>10</c:v>
                </c:pt>
                <c:pt idx="1482">
                  <c:v>10</c:v>
                </c:pt>
                <c:pt idx="1483">
                  <c:v>10</c:v>
                </c:pt>
                <c:pt idx="1484">
                  <c:v>10</c:v>
                </c:pt>
                <c:pt idx="1485">
                  <c:v>10</c:v>
                </c:pt>
                <c:pt idx="1486">
                  <c:v>10</c:v>
                </c:pt>
                <c:pt idx="1487">
                  <c:v>10</c:v>
                </c:pt>
                <c:pt idx="1488">
                  <c:v>10</c:v>
                </c:pt>
                <c:pt idx="1489">
                  <c:v>10</c:v>
                </c:pt>
                <c:pt idx="1490">
                  <c:v>10</c:v>
                </c:pt>
                <c:pt idx="1491">
                  <c:v>10</c:v>
                </c:pt>
                <c:pt idx="1492">
                  <c:v>10</c:v>
                </c:pt>
                <c:pt idx="1493">
                  <c:v>10</c:v>
                </c:pt>
                <c:pt idx="1494">
                  <c:v>10</c:v>
                </c:pt>
                <c:pt idx="1495">
                  <c:v>10</c:v>
                </c:pt>
                <c:pt idx="1496">
                  <c:v>10</c:v>
                </c:pt>
                <c:pt idx="1497">
                  <c:v>10</c:v>
                </c:pt>
                <c:pt idx="1498">
                  <c:v>10</c:v>
                </c:pt>
                <c:pt idx="1499">
                  <c:v>10</c:v>
                </c:pt>
                <c:pt idx="1500">
                  <c:v>10</c:v>
                </c:pt>
                <c:pt idx="1501">
                  <c:v>10</c:v>
                </c:pt>
                <c:pt idx="1502">
                  <c:v>10</c:v>
                </c:pt>
                <c:pt idx="1503">
                  <c:v>10</c:v>
                </c:pt>
                <c:pt idx="1504">
                  <c:v>10</c:v>
                </c:pt>
                <c:pt idx="1505">
                  <c:v>10</c:v>
                </c:pt>
                <c:pt idx="1506">
                  <c:v>10</c:v>
                </c:pt>
                <c:pt idx="1507">
                  <c:v>10</c:v>
                </c:pt>
                <c:pt idx="1508">
                  <c:v>10</c:v>
                </c:pt>
                <c:pt idx="1509">
                  <c:v>10</c:v>
                </c:pt>
                <c:pt idx="1510">
                  <c:v>10</c:v>
                </c:pt>
                <c:pt idx="1511">
                  <c:v>10</c:v>
                </c:pt>
                <c:pt idx="1512">
                  <c:v>10</c:v>
                </c:pt>
                <c:pt idx="1513">
                  <c:v>10</c:v>
                </c:pt>
                <c:pt idx="1514">
                  <c:v>10</c:v>
                </c:pt>
                <c:pt idx="1515">
                  <c:v>10</c:v>
                </c:pt>
                <c:pt idx="1516">
                  <c:v>10</c:v>
                </c:pt>
                <c:pt idx="1517">
                  <c:v>10</c:v>
                </c:pt>
                <c:pt idx="1518">
                  <c:v>10</c:v>
                </c:pt>
                <c:pt idx="1519">
                  <c:v>10</c:v>
                </c:pt>
                <c:pt idx="1520">
                  <c:v>10</c:v>
                </c:pt>
                <c:pt idx="1521">
                  <c:v>10</c:v>
                </c:pt>
                <c:pt idx="1522">
                  <c:v>10</c:v>
                </c:pt>
                <c:pt idx="1523">
                  <c:v>10</c:v>
                </c:pt>
                <c:pt idx="1524">
                  <c:v>10</c:v>
                </c:pt>
                <c:pt idx="1525">
                  <c:v>10</c:v>
                </c:pt>
                <c:pt idx="1526">
                  <c:v>10</c:v>
                </c:pt>
                <c:pt idx="1527">
                  <c:v>10</c:v>
                </c:pt>
                <c:pt idx="1528">
                  <c:v>10</c:v>
                </c:pt>
                <c:pt idx="1529">
                  <c:v>10</c:v>
                </c:pt>
                <c:pt idx="1530">
                  <c:v>10</c:v>
                </c:pt>
                <c:pt idx="1531">
                  <c:v>10</c:v>
                </c:pt>
                <c:pt idx="1532">
                  <c:v>10</c:v>
                </c:pt>
                <c:pt idx="1533">
                  <c:v>10</c:v>
                </c:pt>
                <c:pt idx="1534">
                  <c:v>10</c:v>
                </c:pt>
                <c:pt idx="1535">
                  <c:v>10</c:v>
                </c:pt>
                <c:pt idx="1536">
                  <c:v>10</c:v>
                </c:pt>
                <c:pt idx="1537">
                  <c:v>10</c:v>
                </c:pt>
                <c:pt idx="1538">
                  <c:v>10</c:v>
                </c:pt>
                <c:pt idx="1539">
                  <c:v>10</c:v>
                </c:pt>
                <c:pt idx="1540">
                  <c:v>10</c:v>
                </c:pt>
                <c:pt idx="1541">
                  <c:v>10</c:v>
                </c:pt>
                <c:pt idx="1542">
                  <c:v>10</c:v>
                </c:pt>
                <c:pt idx="1543">
                  <c:v>10</c:v>
                </c:pt>
                <c:pt idx="1544">
                  <c:v>10</c:v>
                </c:pt>
                <c:pt idx="1545">
                  <c:v>10</c:v>
                </c:pt>
                <c:pt idx="1546">
                  <c:v>10</c:v>
                </c:pt>
                <c:pt idx="1547">
                  <c:v>10</c:v>
                </c:pt>
                <c:pt idx="1548">
                  <c:v>10</c:v>
                </c:pt>
                <c:pt idx="1549">
                  <c:v>10</c:v>
                </c:pt>
                <c:pt idx="1550">
                  <c:v>10</c:v>
                </c:pt>
                <c:pt idx="1551">
                  <c:v>10</c:v>
                </c:pt>
                <c:pt idx="1552">
                  <c:v>10</c:v>
                </c:pt>
                <c:pt idx="1553">
                  <c:v>10</c:v>
                </c:pt>
                <c:pt idx="1554">
                  <c:v>10</c:v>
                </c:pt>
                <c:pt idx="1555">
                  <c:v>10</c:v>
                </c:pt>
                <c:pt idx="1556">
                  <c:v>10</c:v>
                </c:pt>
                <c:pt idx="1557">
                  <c:v>10</c:v>
                </c:pt>
                <c:pt idx="1558">
                  <c:v>10</c:v>
                </c:pt>
                <c:pt idx="1559">
                  <c:v>10</c:v>
                </c:pt>
                <c:pt idx="1560">
                  <c:v>10</c:v>
                </c:pt>
                <c:pt idx="1561">
                  <c:v>10</c:v>
                </c:pt>
                <c:pt idx="1562">
                  <c:v>10</c:v>
                </c:pt>
                <c:pt idx="1563">
                  <c:v>10</c:v>
                </c:pt>
                <c:pt idx="1564">
                  <c:v>10</c:v>
                </c:pt>
                <c:pt idx="1565">
                  <c:v>10</c:v>
                </c:pt>
                <c:pt idx="1566">
                  <c:v>10</c:v>
                </c:pt>
                <c:pt idx="1567">
                  <c:v>10</c:v>
                </c:pt>
                <c:pt idx="1568">
                  <c:v>10</c:v>
                </c:pt>
                <c:pt idx="1569">
                  <c:v>10</c:v>
                </c:pt>
                <c:pt idx="1570">
                  <c:v>10</c:v>
                </c:pt>
                <c:pt idx="1571">
                  <c:v>10</c:v>
                </c:pt>
                <c:pt idx="1572">
                  <c:v>10</c:v>
                </c:pt>
                <c:pt idx="1573">
                  <c:v>10</c:v>
                </c:pt>
                <c:pt idx="1574">
                  <c:v>10</c:v>
                </c:pt>
                <c:pt idx="1575">
                  <c:v>10</c:v>
                </c:pt>
                <c:pt idx="1576">
                  <c:v>10</c:v>
                </c:pt>
                <c:pt idx="1577">
                  <c:v>10</c:v>
                </c:pt>
                <c:pt idx="1578">
                  <c:v>10</c:v>
                </c:pt>
                <c:pt idx="1579">
                  <c:v>10</c:v>
                </c:pt>
                <c:pt idx="1580">
                  <c:v>10</c:v>
                </c:pt>
                <c:pt idx="1581">
                  <c:v>10</c:v>
                </c:pt>
                <c:pt idx="1582">
                  <c:v>10</c:v>
                </c:pt>
                <c:pt idx="1583">
                  <c:v>10</c:v>
                </c:pt>
                <c:pt idx="1584">
                  <c:v>10</c:v>
                </c:pt>
                <c:pt idx="1585">
                  <c:v>10</c:v>
                </c:pt>
                <c:pt idx="1586">
                  <c:v>10</c:v>
                </c:pt>
                <c:pt idx="1587">
                  <c:v>10</c:v>
                </c:pt>
                <c:pt idx="1588">
                  <c:v>10</c:v>
                </c:pt>
                <c:pt idx="1589">
                  <c:v>10</c:v>
                </c:pt>
                <c:pt idx="1590">
                  <c:v>10</c:v>
                </c:pt>
                <c:pt idx="1591">
                  <c:v>10</c:v>
                </c:pt>
                <c:pt idx="1592">
                  <c:v>10</c:v>
                </c:pt>
                <c:pt idx="1593">
                  <c:v>10</c:v>
                </c:pt>
                <c:pt idx="1594">
                  <c:v>10</c:v>
                </c:pt>
                <c:pt idx="1595">
                  <c:v>10</c:v>
                </c:pt>
                <c:pt idx="1596">
                  <c:v>10</c:v>
                </c:pt>
                <c:pt idx="1597">
                  <c:v>10</c:v>
                </c:pt>
                <c:pt idx="1598">
                  <c:v>10</c:v>
                </c:pt>
                <c:pt idx="1599">
                  <c:v>10</c:v>
                </c:pt>
                <c:pt idx="1600">
                  <c:v>10</c:v>
                </c:pt>
                <c:pt idx="1601">
                  <c:v>10</c:v>
                </c:pt>
                <c:pt idx="1602">
                  <c:v>10</c:v>
                </c:pt>
                <c:pt idx="1603">
                  <c:v>10</c:v>
                </c:pt>
                <c:pt idx="1604">
                  <c:v>10</c:v>
                </c:pt>
                <c:pt idx="1605">
                  <c:v>10</c:v>
                </c:pt>
                <c:pt idx="1606">
                  <c:v>10</c:v>
                </c:pt>
                <c:pt idx="1607">
                  <c:v>10</c:v>
                </c:pt>
                <c:pt idx="1608">
                  <c:v>10</c:v>
                </c:pt>
                <c:pt idx="1609">
                  <c:v>10</c:v>
                </c:pt>
                <c:pt idx="1610">
                  <c:v>10</c:v>
                </c:pt>
                <c:pt idx="1611">
                  <c:v>10</c:v>
                </c:pt>
                <c:pt idx="1612">
                  <c:v>10</c:v>
                </c:pt>
                <c:pt idx="1613">
                  <c:v>10</c:v>
                </c:pt>
                <c:pt idx="1614">
                  <c:v>10</c:v>
                </c:pt>
                <c:pt idx="1615">
                  <c:v>10</c:v>
                </c:pt>
                <c:pt idx="1616">
                  <c:v>10</c:v>
                </c:pt>
                <c:pt idx="1617">
                  <c:v>10</c:v>
                </c:pt>
                <c:pt idx="1618">
                  <c:v>10</c:v>
                </c:pt>
                <c:pt idx="1619">
                  <c:v>10</c:v>
                </c:pt>
                <c:pt idx="1620">
                  <c:v>10</c:v>
                </c:pt>
                <c:pt idx="1621">
                  <c:v>10</c:v>
                </c:pt>
                <c:pt idx="1622">
                  <c:v>10</c:v>
                </c:pt>
                <c:pt idx="1623">
                  <c:v>10</c:v>
                </c:pt>
                <c:pt idx="1624">
                  <c:v>10</c:v>
                </c:pt>
                <c:pt idx="1625">
                  <c:v>10</c:v>
                </c:pt>
                <c:pt idx="1626">
                  <c:v>10</c:v>
                </c:pt>
                <c:pt idx="1627">
                  <c:v>10</c:v>
                </c:pt>
                <c:pt idx="1628">
                  <c:v>10</c:v>
                </c:pt>
                <c:pt idx="1629">
                  <c:v>10</c:v>
                </c:pt>
                <c:pt idx="1630">
                  <c:v>10</c:v>
                </c:pt>
                <c:pt idx="1631">
                  <c:v>10</c:v>
                </c:pt>
                <c:pt idx="1632">
                  <c:v>10</c:v>
                </c:pt>
                <c:pt idx="1633">
                  <c:v>10</c:v>
                </c:pt>
                <c:pt idx="1634">
                  <c:v>10</c:v>
                </c:pt>
                <c:pt idx="1635">
                  <c:v>10</c:v>
                </c:pt>
                <c:pt idx="1636">
                  <c:v>10</c:v>
                </c:pt>
                <c:pt idx="1637">
                  <c:v>10</c:v>
                </c:pt>
                <c:pt idx="1638">
                  <c:v>10</c:v>
                </c:pt>
                <c:pt idx="1639">
                  <c:v>10</c:v>
                </c:pt>
                <c:pt idx="1640">
                  <c:v>10</c:v>
                </c:pt>
                <c:pt idx="1641">
                  <c:v>10</c:v>
                </c:pt>
                <c:pt idx="1642">
                  <c:v>10</c:v>
                </c:pt>
                <c:pt idx="1643">
                  <c:v>10</c:v>
                </c:pt>
                <c:pt idx="1644">
                  <c:v>10</c:v>
                </c:pt>
                <c:pt idx="1645">
                  <c:v>10</c:v>
                </c:pt>
                <c:pt idx="1646">
                  <c:v>10</c:v>
                </c:pt>
                <c:pt idx="1647">
                  <c:v>10</c:v>
                </c:pt>
                <c:pt idx="1648">
                  <c:v>10</c:v>
                </c:pt>
                <c:pt idx="1649">
                  <c:v>10</c:v>
                </c:pt>
                <c:pt idx="1650">
                  <c:v>10</c:v>
                </c:pt>
                <c:pt idx="1651">
                  <c:v>10</c:v>
                </c:pt>
                <c:pt idx="1652">
                  <c:v>10</c:v>
                </c:pt>
                <c:pt idx="1653">
                  <c:v>10</c:v>
                </c:pt>
                <c:pt idx="1654">
                  <c:v>10</c:v>
                </c:pt>
                <c:pt idx="1655">
                  <c:v>10</c:v>
                </c:pt>
                <c:pt idx="1656">
                  <c:v>10</c:v>
                </c:pt>
                <c:pt idx="1657">
                  <c:v>10</c:v>
                </c:pt>
                <c:pt idx="1658">
                  <c:v>10</c:v>
                </c:pt>
                <c:pt idx="1659">
                  <c:v>10</c:v>
                </c:pt>
                <c:pt idx="1660">
                  <c:v>10</c:v>
                </c:pt>
                <c:pt idx="1661">
                  <c:v>10</c:v>
                </c:pt>
                <c:pt idx="1662">
                  <c:v>10</c:v>
                </c:pt>
                <c:pt idx="1663">
                  <c:v>10</c:v>
                </c:pt>
                <c:pt idx="1664">
                  <c:v>10</c:v>
                </c:pt>
                <c:pt idx="1665">
                  <c:v>10</c:v>
                </c:pt>
                <c:pt idx="1666">
                  <c:v>10</c:v>
                </c:pt>
                <c:pt idx="1667">
                  <c:v>10</c:v>
                </c:pt>
                <c:pt idx="1668">
                  <c:v>10</c:v>
                </c:pt>
                <c:pt idx="1669">
                  <c:v>10</c:v>
                </c:pt>
                <c:pt idx="1670">
                  <c:v>10</c:v>
                </c:pt>
                <c:pt idx="1671">
                  <c:v>10</c:v>
                </c:pt>
                <c:pt idx="1672">
                  <c:v>10</c:v>
                </c:pt>
                <c:pt idx="1673">
                  <c:v>10</c:v>
                </c:pt>
                <c:pt idx="1674">
                  <c:v>10</c:v>
                </c:pt>
                <c:pt idx="1675">
                  <c:v>10</c:v>
                </c:pt>
                <c:pt idx="1676">
                  <c:v>10</c:v>
                </c:pt>
                <c:pt idx="1677">
                  <c:v>10</c:v>
                </c:pt>
                <c:pt idx="1678">
                  <c:v>10</c:v>
                </c:pt>
                <c:pt idx="1679">
                  <c:v>10</c:v>
                </c:pt>
                <c:pt idx="1680">
                  <c:v>10</c:v>
                </c:pt>
                <c:pt idx="1681">
                  <c:v>10</c:v>
                </c:pt>
                <c:pt idx="1682">
                  <c:v>10</c:v>
                </c:pt>
                <c:pt idx="1683">
                  <c:v>10</c:v>
                </c:pt>
                <c:pt idx="1684">
                  <c:v>10</c:v>
                </c:pt>
                <c:pt idx="1685">
                  <c:v>10</c:v>
                </c:pt>
                <c:pt idx="1686">
                  <c:v>10</c:v>
                </c:pt>
                <c:pt idx="1687">
                  <c:v>10</c:v>
                </c:pt>
                <c:pt idx="1688">
                  <c:v>10</c:v>
                </c:pt>
                <c:pt idx="1689">
                  <c:v>10</c:v>
                </c:pt>
                <c:pt idx="1690">
                  <c:v>10</c:v>
                </c:pt>
                <c:pt idx="1691">
                  <c:v>10</c:v>
                </c:pt>
                <c:pt idx="1692">
                  <c:v>10</c:v>
                </c:pt>
                <c:pt idx="1693">
                  <c:v>10</c:v>
                </c:pt>
                <c:pt idx="1694">
                  <c:v>10</c:v>
                </c:pt>
                <c:pt idx="1695">
                  <c:v>10</c:v>
                </c:pt>
                <c:pt idx="1696">
                  <c:v>10</c:v>
                </c:pt>
                <c:pt idx="1697">
                  <c:v>10</c:v>
                </c:pt>
                <c:pt idx="1698">
                  <c:v>10</c:v>
                </c:pt>
                <c:pt idx="1699">
                  <c:v>10</c:v>
                </c:pt>
                <c:pt idx="1700">
                  <c:v>10</c:v>
                </c:pt>
                <c:pt idx="1701">
                  <c:v>10</c:v>
                </c:pt>
                <c:pt idx="1702">
                  <c:v>10</c:v>
                </c:pt>
                <c:pt idx="1703">
                  <c:v>10</c:v>
                </c:pt>
                <c:pt idx="1704">
                  <c:v>10</c:v>
                </c:pt>
                <c:pt idx="1705">
                  <c:v>10</c:v>
                </c:pt>
                <c:pt idx="1706">
                  <c:v>10</c:v>
                </c:pt>
                <c:pt idx="1707">
                  <c:v>10</c:v>
                </c:pt>
                <c:pt idx="1708">
                  <c:v>10</c:v>
                </c:pt>
                <c:pt idx="1709">
                  <c:v>10</c:v>
                </c:pt>
                <c:pt idx="1710">
                  <c:v>10</c:v>
                </c:pt>
                <c:pt idx="1711">
                  <c:v>10</c:v>
                </c:pt>
                <c:pt idx="1712">
                  <c:v>10</c:v>
                </c:pt>
                <c:pt idx="1713">
                  <c:v>10</c:v>
                </c:pt>
                <c:pt idx="1714">
                  <c:v>10</c:v>
                </c:pt>
                <c:pt idx="1715">
                  <c:v>10</c:v>
                </c:pt>
                <c:pt idx="1716">
                  <c:v>10</c:v>
                </c:pt>
                <c:pt idx="1717">
                  <c:v>10</c:v>
                </c:pt>
                <c:pt idx="1718">
                  <c:v>10</c:v>
                </c:pt>
                <c:pt idx="1719">
                  <c:v>10</c:v>
                </c:pt>
                <c:pt idx="1720">
                  <c:v>10</c:v>
                </c:pt>
                <c:pt idx="1721">
                  <c:v>10</c:v>
                </c:pt>
                <c:pt idx="1722">
                  <c:v>10</c:v>
                </c:pt>
                <c:pt idx="1723">
                  <c:v>10</c:v>
                </c:pt>
                <c:pt idx="1724">
                  <c:v>10</c:v>
                </c:pt>
                <c:pt idx="1725">
                  <c:v>10</c:v>
                </c:pt>
                <c:pt idx="1726">
                  <c:v>10</c:v>
                </c:pt>
                <c:pt idx="1727">
                  <c:v>10</c:v>
                </c:pt>
                <c:pt idx="1728">
                  <c:v>10</c:v>
                </c:pt>
                <c:pt idx="1729">
                  <c:v>10</c:v>
                </c:pt>
                <c:pt idx="1730">
                  <c:v>10</c:v>
                </c:pt>
                <c:pt idx="1731">
                  <c:v>10</c:v>
                </c:pt>
                <c:pt idx="1732">
                  <c:v>10</c:v>
                </c:pt>
                <c:pt idx="1733">
                  <c:v>10</c:v>
                </c:pt>
                <c:pt idx="1734">
                  <c:v>10</c:v>
                </c:pt>
                <c:pt idx="1735">
                  <c:v>10</c:v>
                </c:pt>
                <c:pt idx="1736">
                  <c:v>10</c:v>
                </c:pt>
                <c:pt idx="1737">
                  <c:v>10</c:v>
                </c:pt>
                <c:pt idx="1738">
                  <c:v>10</c:v>
                </c:pt>
                <c:pt idx="1739">
                  <c:v>10</c:v>
                </c:pt>
                <c:pt idx="1740">
                  <c:v>10</c:v>
                </c:pt>
                <c:pt idx="1741">
                  <c:v>10</c:v>
                </c:pt>
                <c:pt idx="1742">
                  <c:v>10</c:v>
                </c:pt>
                <c:pt idx="1743">
                  <c:v>10</c:v>
                </c:pt>
                <c:pt idx="1744">
                  <c:v>10</c:v>
                </c:pt>
                <c:pt idx="1745">
                  <c:v>10</c:v>
                </c:pt>
                <c:pt idx="1746">
                  <c:v>10</c:v>
                </c:pt>
                <c:pt idx="1747">
                  <c:v>10</c:v>
                </c:pt>
                <c:pt idx="1748">
                  <c:v>10</c:v>
                </c:pt>
                <c:pt idx="1749">
                  <c:v>10</c:v>
                </c:pt>
                <c:pt idx="1750">
                  <c:v>10</c:v>
                </c:pt>
                <c:pt idx="1751">
                  <c:v>10</c:v>
                </c:pt>
                <c:pt idx="1752">
                  <c:v>10</c:v>
                </c:pt>
                <c:pt idx="1753">
                  <c:v>10</c:v>
                </c:pt>
                <c:pt idx="1754">
                  <c:v>10</c:v>
                </c:pt>
                <c:pt idx="1755">
                  <c:v>10</c:v>
                </c:pt>
                <c:pt idx="1756">
                  <c:v>10</c:v>
                </c:pt>
                <c:pt idx="1757">
                  <c:v>10</c:v>
                </c:pt>
                <c:pt idx="1758">
                  <c:v>10</c:v>
                </c:pt>
                <c:pt idx="1759">
                  <c:v>10</c:v>
                </c:pt>
                <c:pt idx="1760">
                  <c:v>10</c:v>
                </c:pt>
                <c:pt idx="1761">
                  <c:v>10</c:v>
                </c:pt>
                <c:pt idx="1762">
                  <c:v>10</c:v>
                </c:pt>
                <c:pt idx="1763">
                  <c:v>10</c:v>
                </c:pt>
                <c:pt idx="1764">
                  <c:v>10</c:v>
                </c:pt>
                <c:pt idx="1765">
                  <c:v>10</c:v>
                </c:pt>
                <c:pt idx="1766">
                  <c:v>10</c:v>
                </c:pt>
                <c:pt idx="1767">
                  <c:v>10</c:v>
                </c:pt>
                <c:pt idx="1768">
                  <c:v>10</c:v>
                </c:pt>
                <c:pt idx="1769">
                  <c:v>10</c:v>
                </c:pt>
                <c:pt idx="1770">
                  <c:v>10</c:v>
                </c:pt>
                <c:pt idx="1771">
                  <c:v>10</c:v>
                </c:pt>
                <c:pt idx="1772">
                  <c:v>10</c:v>
                </c:pt>
                <c:pt idx="1773">
                  <c:v>10</c:v>
                </c:pt>
                <c:pt idx="1774">
                  <c:v>10</c:v>
                </c:pt>
                <c:pt idx="1775">
                  <c:v>10</c:v>
                </c:pt>
                <c:pt idx="1776">
                  <c:v>10</c:v>
                </c:pt>
                <c:pt idx="1777">
                  <c:v>10</c:v>
                </c:pt>
                <c:pt idx="1778">
                  <c:v>10</c:v>
                </c:pt>
                <c:pt idx="1779">
                  <c:v>10</c:v>
                </c:pt>
                <c:pt idx="1780">
                  <c:v>10</c:v>
                </c:pt>
                <c:pt idx="1781">
                  <c:v>10</c:v>
                </c:pt>
                <c:pt idx="1782">
                  <c:v>10</c:v>
                </c:pt>
                <c:pt idx="1783">
                  <c:v>10</c:v>
                </c:pt>
                <c:pt idx="1784">
                  <c:v>10</c:v>
                </c:pt>
                <c:pt idx="1785">
                  <c:v>10</c:v>
                </c:pt>
                <c:pt idx="1786">
                  <c:v>10</c:v>
                </c:pt>
                <c:pt idx="1787">
                  <c:v>10</c:v>
                </c:pt>
                <c:pt idx="1788">
                  <c:v>10</c:v>
                </c:pt>
                <c:pt idx="1789">
                  <c:v>10</c:v>
                </c:pt>
                <c:pt idx="1790">
                  <c:v>10</c:v>
                </c:pt>
                <c:pt idx="1791">
                  <c:v>10</c:v>
                </c:pt>
                <c:pt idx="1792">
                  <c:v>10</c:v>
                </c:pt>
                <c:pt idx="1793">
                  <c:v>10</c:v>
                </c:pt>
                <c:pt idx="1794">
                  <c:v>10</c:v>
                </c:pt>
                <c:pt idx="1795">
                  <c:v>10</c:v>
                </c:pt>
                <c:pt idx="1796">
                  <c:v>10</c:v>
                </c:pt>
                <c:pt idx="1797">
                  <c:v>10</c:v>
                </c:pt>
                <c:pt idx="1798">
                  <c:v>10</c:v>
                </c:pt>
                <c:pt idx="1799">
                  <c:v>10</c:v>
                </c:pt>
                <c:pt idx="1800">
                  <c:v>10</c:v>
                </c:pt>
                <c:pt idx="1801">
                  <c:v>10</c:v>
                </c:pt>
                <c:pt idx="1802">
                  <c:v>10</c:v>
                </c:pt>
                <c:pt idx="1803">
                  <c:v>10</c:v>
                </c:pt>
                <c:pt idx="1804">
                  <c:v>10</c:v>
                </c:pt>
                <c:pt idx="1805">
                  <c:v>10</c:v>
                </c:pt>
                <c:pt idx="1806">
                  <c:v>10</c:v>
                </c:pt>
                <c:pt idx="1807">
                  <c:v>10</c:v>
                </c:pt>
                <c:pt idx="1808">
                  <c:v>10</c:v>
                </c:pt>
                <c:pt idx="1809">
                  <c:v>10</c:v>
                </c:pt>
                <c:pt idx="1810">
                  <c:v>10</c:v>
                </c:pt>
                <c:pt idx="1811">
                  <c:v>10</c:v>
                </c:pt>
                <c:pt idx="1812">
                  <c:v>10</c:v>
                </c:pt>
                <c:pt idx="1813">
                  <c:v>10</c:v>
                </c:pt>
                <c:pt idx="1814">
                  <c:v>10</c:v>
                </c:pt>
                <c:pt idx="1815">
                  <c:v>10</c:v>
                </c:pt>
                <c:pt idx="1816">
                  <c:v>10</c:v>
                </c:pt>
                <c:pt idx="1817">
                  <c:v>10</c:v>
                </c:pt>
                <c:pt idx="1818">
                  <c:v>10</c:v>
                </c:pt>
                <c:pt idx="1819">
                  <c:v>10</c:v>
                </c:pt>
                <c:pt idx="1820">
                  <c:v>10</c:v>
                </c:pt>
                <c:pt idx="1821">
                  <c:v>10</c:v>
                </c:pt>
                <c:pt idx="1822">
                  <c:v>10</c:v>
                </c:pt>
                <c:pt idx="1823">
                  <c:v>10</c:v>
                </c:pt>
                <c:pt idx="1824">
                  <c:v>10</c:v>
                </c:pt>
                <c:pt idx="1825">
                  <c:v>10</c:v>
                </c:pt>
                <c:pt idx="1826">
                  <c:v>10</c:v>
                </c:pt>
                <c:pt idx="1827">
                  <c:v>10</c:v>
                </c:pt>
                <c:pt idx="1828">
                  <c:v>10</c:v>
                </c:pt>
                <c:pt idx="1829">
                  <c:v>10</c:v>
                </c:pt>
                <c:pt idx="1830">
                  <c:v>10</c:v>
                </c:pt>
                <c:pt idx="1831">
                  <c:v>10</c:v>
                </c:pt>
                <c:pt idx="1832">
                  <c:v>10</c:v>
                </c:pt>
                <c:pt idx="1833">
                  <c:v>10</c:v>
                </c:pt>
                <c:pt idx="1834">
                  <c:v>10</c:v>
                </c:pt>
                <c:pt idx="1835">
                  <c:v>10</c:v>
                </c:pt>
                <c:pt idx="1836">
                  <c:v>10</c:v>
                </c:pt>
                <c:pt idx="1837">
                  <c:v>10</c:v>
                </c:pt>
                <c:pt idx="1838">
                  <c:v>10</c:v>
                </c:pt>
                <c:pt idx="1839">
                  <c:v>10</c:v>
                </c:pt>
                <c:pt idx="1840">
                  <c:v>10</c:v>
                </c:pt>
                <c:pt idx="1841">
                  <c:v>10</c:v>
                </c:pt>
                <c:pt idx="1842">
                  <c:v>10</c:v>
                </c:pt>
                <c:pt idx="1843">
                  <c:v>10</c:v>
                </c:pt>
                <c:pt idx="1844">
                  <c:v>10</c:v>
                </c:pt>
                <c:pt idx="1845">
                  <c:v>10</c:v>
                </c:pt>
                <c:pt idx="1846">
                  <c:v>10</c:v>
                </c:pt>
                <c:pt idx="1847">
                  <c:v>10</c:v>
                </c:pt>
                <c:pt idx="1848">
                  <c:v>10</c:v>
                </c:pt>
                <c:pt idx="1849">
                  <c:v>10</c:v>
                </c:pt>
                <c:pt idx="1850">
                  <c:v>10</c:v>
                </c:pt>
                <c:pt idx="1851">
                  <c:v>10</c:v>
                </c:pt>
                <c:pt idx="1852">
                  <c:v>10</c:v>
                </c:pt>
                <c:pt idx="1853">
                  <c:v>10</c:v>
                </c:pt>
                <c:pt idx="1854">
                  <c:v>10</c:v>
                </c:pt>
                <c:pt idx="1855">
                  <c:v>10</c:v>
                </c:pt>
                <c:pt idx="1856">
                  <c:v>10</c:v>
                </c:pt>
                <c:pt idx="1857">
                  <c:v>10</c:v>
                </c:pt>
                <c:pt idx="1858">
                  <c:v>10</c:v>
                </c:pt>
                <c:pt idx="1859">
                  <c:v>10</c:v>
                </c:pt>
                <c:pt idx="1860">
                  <c:v>10</c:v>
                </c:pt>
                <c:pt idx="1861">
                  <c:v>10</c:v>
                </c:pt>
                <c:pt idx="1862">
                  <c:v>10</c:v>
                </c:pt>
                <c:pt idx="1863">
                  <c:v>10</c:v>
                </c:pt>
                <c:pt idx="1864">
                  <c:v>10</c:v>
                </c:pt>
                <c:pt idx="1865">
                  <c:v>10</c:v>
                </c:pt>
                <c:pt idx="1866">
                  <c:v>10</c:v>
                </c:pt>
                <c:pt idx="1867">
                  <c:v>10</c:v>
                </c:pt>
                <c:pt idx="1868">
                  <c:v>10</c:v>
                </c:pt>
                <c:pt idx="1869">
                  <c:v>10</c:v>
                </c:pt>
                <c:pt idx="1870">
                  <c:v>10</c:v>
                </c:pt>
                <c:pt idx="1871">
                  <c:v>10</c:v>
                </c:pt>
                <c:pt idx="1872">
                  <c:v>10</c:v>
                </c:pt>
                <c:pt idx="1873">
                  <c:v>10</c:v>
                </c:pt>
                <c:pt idx="1874">
                  <c:v>10</c:v>
                </c:pt>
                <c:pt idx="1875">
                  <c:v>10</c:v>
                </c:pt>
                <c:pt idx="1876">
                  <c:v>10</c:v>
                </c:pt>
                <c:pt idx="1877">
                  <c:v>10</c:v>
                </c:pt>
                <c:pt idx="1878">
                  <c:v>10</c:v>
                </c:pt>
                <c:pt idx="1879">
                  <c:v>10</c:v>
                </c:pt>
                <c:pt idx="1880">
                  <c:v>10</c:v>
                </c:pt>
                <c:pt idx="1881">
                  <c:v>10</c:v>
                </c:pt>
                <c:pt idx="1882">
                  <c:v>10</c:v>
                </c:pt>
                <c:pt idx="1883">
                  <c:v>10</c:v>
                </c:pt>
                <c:pt idx="1884">
                  <c:v>10</c:v>
                </c:pt>
                <c:pt idx="1885">
                  <c:v>10</c:v>
                </c:pt>
                <c:pt idx="1886">
                  <c:v>10</c:v>
                </c:pt>
                <c:pt idx="1887">
                  <c:v>10</c:v>
                </c:pt>
                <c:pt idx="1888">
                  <c:v>10</c:v>
                </c:pt>
                <c:pt idx="1889">
                  <c:v>10</c:v>
                </c:pt>
                <c:pt idx="1890">
                  <c:v>10</c:v>
                </c:pt>
                <c:pt idx="1891">
                  <c:v>10</c:v>
                </c:pt>
                <c:pt idx="1892">
                  <c:v>10</c:v>
                </c:pt>
                <c:pt idx="1893">
                  <c:v>10</c:v>
                </c:pt>
                <c:pt idx="1894">
                  <c:v>10</c:v>
                </c:pt>
                <c:pt idx="1895">
                  <c:v>10</c:v>
                </c:pt>
                <c:pt idx="1896">
                  <c:v>10</c:v>
                </c:pt>
                <c:pt idx="1897">
                  <c:v>10</c:v>
                </c:pt>
                <c:pt idx="1898">
                  <c:v>10</c:v>
                </c:pt>
                <c:pt idx="1899">
                  <c:v>10</c:v>
                </c:pt>
                <c:pt idx="1900">
                  <c:v>10</c:v>
                </c:pt>
                <c:pt idx="1901">
                  <c:v>10</c:v>
                </c:pt>
                <c:pt idx="1902">
                  <c:v>10</c:v>
                </c:pt>
                <c:pt idx="1903">
                  <c:v>10</c:v>
                </c:pt>
                <c:pt idx="1904">
                  <c:v>10</c:v>
                </c:pt>
                <c:pt idx="1905">
                  <c:v>10</c:v>
                </c:pt>
                <c:pt idx="1906">
                  <c:v>10</c:v>
                </c:pt>
                <c:pt idx="1907">
                  <c:v>10</c:v>
                </c:pt>
                <c:pt idx="1908">
                  <c:v>10</c:v>
                </c:pt>
                <c:pt idx="1909">
                  <c:v>10</c:v>
                </c:pt>
                <c:pt idx="1910">
                  <c:v>10</c:v>
                </c:pt>
                <c:pt idx="1911">
                  <c:v>10</c:v>
                </c:pt>
                <c:pt idx="1912">
                  <c:v>10</c:v>
                </c:pt>
                <c:pt idx="1913">
                  <c:v>10</c:v>
                </c:pt>
                <c:pt idx="1914">
                  <c:v>10</c:v>
                </c:pt>
                <c:pt idx="1915">
                  <c:v>10</c:v>
                </c:pt>
                <c:pt idx="1916">
                  <c:v>10</c:v>
                </c:pt>
                <c:pt idx="1917">
                  <c:v>10</c:v>
                </c:pt>
                <c:pt idx="1918">
                  <c:v>10</c:v>
                </c:pt>
                <c:pt idx="1919">
                  <c:v>10</c:v>
                </c:pt>
                <c:pt idx="1920">
                  <c:v>10</c:v>
                </c:pt>
                <c:pt idx="1921">
                  <c:v>10</c:v>
                </c:pt>
                <c:pt idx="1922">
                  <c:v>10</c:v>
                </c:pt>
                <c:pt idx="1923">
                  <c:v>10</c:v>
                </c:pt>
                <c:pt idx="1924">
                  <c:v>10</c:v>
                </c:pt>
                <c:pt idx="1925">
                  <c:v>10</c:v>
                </c:pt>
                <c:pt idx="1926">
                  <c:v>10</c:v>
                </c:pt>
                <c:pt idx="1927">
                  <c:v>10</c:v>
                </c:pt>
                <c:pt idx="1928">
                  <c:v>10</c:v>
                </c:pt>
                <c:pt idx="1929">
                  <c:v>10</c:v>
                </c:pt>
                <c:pt idx="1930">
                  <c:v>10</c:v>
                </c:pt>
                <c:pt idx="1931">
                  <c:v>10</c:v>
                </c:pt>
                <c:pt idx="1932">
                  <c:v>10</c:v>
                </c:pt>
                <c:pt idx="1933">
                  <c:v>10</c:v>
                </c:pt>
                <c:pt idx="1934">
                  <c:v>10</c:v>
                </c:pt>
                <c:pt idx="1935">
                  <c:v>10</c:v>
                </c:pt>
                <c:pt idx="1936">
                  <c:v>10</c:v>
                </c:pt>
                <c:pt idx="1937">
                  <c:v>10</c:v>
                </c:pt>
                <c:pt idx="1938">
                  <c:v>10</c:v>
                </c:pt>
                <c:pt idx="1939">
                  <c:v>10</c:v>
                </c:pt>
                <c:pt idx="1940">
                  <c:v>10</c:v>
                </c:pt>
                <c:pt idx="1941">
                  <c:v>10</c:v>
                </c:pt>
                <c:pt idx="1942">
                  <c:v>10</c:v>
                </c:pt>
                <c:pt idx="1943">
                  <c:v>10</c:v>
                </c:pt>
                <c:pt idx="1944">
                  <c:v>10</c:v>
                </c:pt>
                <c:pt idx="1945">
                  <c:v>10</c:v>
                </c:pt>
                <c:pt idx="1946">
                  <c:v>10</c:v>
                </c:pt>
                <c:pt idx="1947">
                  <c:v>10</c:v>
                </c:pt>
                <c:pt idx="1948">
                  <c:v>10</c:v>
                </c:pt>
                <c:pt idx="1949">
                  <c:v>10</c:v>
                </c:pt>
                <c:pt idx="1950">
                  <c:v>10</c:v>
                </c:pt>
                <c:pt idx="1951">
                  <c:v>10</c:v>
                </c:pt>
                <c:pt idx="1952">
                  <c:v>10</c:v>
                </c:pt>
                <c:pt idx="1953">
                  <c:v>10</c:v>
                </c:pt>
                <c:pt idx="1954">
                  <c:v>10</c:v>
                </c:pt>
                <c:pt idx="1955">
                  <c:v>10</c:v>
                </c:pt>
                <c:pt idx="1956">
                  <c:v>10</c:v>
                </c:pt>
                <c:pt idx="1957">
                  <c:v>10</c:v>
                </c:pt>
                <c:pt idx="1958">
                  <c:v>10</c:v>
                </c:pt>
                <c:pt idx="1959">
                  <c:v>10</c:v>
                </c:pt>
                <c:pt idx="1960">
                  <c:v>10</c:v>
                </c:pt>
                <c:pt idx="1961">
                  <c:v>10</c:v>
                </c:pt>
                <c:pt idx="1962">
                  <c:v>10</c:v>
                </c:pt>
                <c:pt idx="1963">
                  <c:v>10</c:v>
                </c:pt>
                <c:pt idx="1964">
                  <c:v>10</c:v>
                </c:pt>
                <c:pt idx="1965">
                  <c:v>10</c:v>
                </c:pt>
                <c:pt idx="1966">
                  <c:v>10</c:v>
                </c:pt>
                <c:pt idx="1967">
                  <c:v>10</c:v>
                </c:pt>
                <c:pt idx="1968">
                  <c:v>10</c:v>
                </c:pt>
                <c:pt idx="1969">
                  <c:v>10</c:v>
                </c:pt>
                <c:pt idx="1970">
                  <c:v>10</c:v>
                </c:pt>
                <c:pt idx="1971">
                  <c:v>10</c:v>
                </c:pt>
                <c:pt idx="1972">
                  <c:v>10</c:v>
                </c:pt>
                <c:pt idx="1973">
                  <c:v>10</c:v>
                </c:pt>
                <c:pt idx="1974">
                  <c:v>10</c:v>
                </c:pt>
                <c:pt idx="1975">
                  <c:v>10</c:v>
                </c:pt>
                <c:pt idx="1976">
                  <c:v>10</c:v>
                </c:pt>
                <c:pt idx="1977">
                  <c:v>10</c:v>
                </c:pt>
                <c:pt idx="1978">
                  <c:v>10</c:v>
                </c:pt>
                <c:pt idx="1979">
                  <c:v>10</c:v>
                </c:pt>
                <c:pt idx="1980">
                  <c:v>10</c:v>
                </c:pt>
                <c:pt idx="1981">
                  <c:v>10</c:v>
                </c:pt>
                <c:pt idx="1982">
                  <c:v>10</c:v>
                </c:pt>
                <c:pt idx="1983">
                  <c:v>10</c:v>
                </c:pt>
                <c:pt idx="1984">
                  <c:v>10</c:v>
                </c:pt>
                <c:pt idx="1985">
                  <c:v>10</c:v>
                </c:pt>
                <c:pt idx="1986">
                  <c:v>10</c:v>
                </c:pt>
                <c:pt idx="1987">
                  <c:v>10</c:v>
                </c:pt>
                <c:pt idx="1988">
                  <c:v>10</c:v>
                </c:pt>
                <c:pt idx="1989">
                  <c:v>10</c:v>
                </c:pt>
                <c:pt idx="1990">
                  <c:v>10</c:v>
                </c:pt>
                <c:pt idx="1991">
                  <c:v>10</c:v>
                </c:pt>
                <c:pt idx="1992">
                  <c:v>10</c:v>
                </c:pt>
                <c:pt idx="1993">
                  <c:v>10</c:v>
                </c:pt>
                <c:pt idx="1994">
                  <c:v>10</c:v>
                </c:pt>
                <c:pt idx="1995">
                  <c:v>10</c:v>
                </c:pt>
                <c:pt idx="1996">
                  <c:v>10</c:v>
                </c:pt>
                <c:pt idx="1997">
                  <c:v>10</c:v>
                </c:pt>
                <c:pt idx="1998">
                  <c:v>10</c:v>
                </c:pt>
                <c:pt idx="1999">
                  <c:v>10</c:v>
                </c:pt>
                <c:pt idx="2000">
                  <c:v>10</c:v>
                </c:pt>
                <c:pt idx="2001">
                  <c:v>10</c:v>
                </c:pt>
                <c:pt idx="2002">
                  <c:v>10</c:v>
                </c:pt>
                <c:pt idx="2003">
                  <c:v>10</c:v>
                </c:pt>
                <c:pt idx="2004">
                  <c:v>10</c:v>
                </c:pt>
                <c:pt idx="2005">
                  <c:v>10</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10</c:v>
                </c:pt>
                <c:pt idx="2033">
                  <c:v>10</c:v>
                </c:pt>
                <c:pt idx="2034">
                  <c:v>10</c:v>
                </c:pt>
                <c:pt idx="2035">
                  <c:v>10</c:v>
                </c:pt>
                <c:pt idx="2036">
                  <c:v>10</c:v>
                </c:pt>
                <c:pt idx="2037">
                  <c:v>10</c:v>
                </c:pt>
                <c:pt idx="2038">
                  <c:v>10</c:v>
                </c:pt>
                <c:pt idx="2039">
                  <c:v>10</c:v>
                </c:pt>
                <c:pt idx="2040">
                  <c:v>10</c:v>
                </c:pt>
                <c:pt idx="2041">
                  <c:v>10</c:v>
                </c:pt>
                <c:pt idx="2042">
                  <c:v>10</c:v>
                </c:pt>
                <c:pt idx="2043">
                  <c:v>10</c:v>
                </c:pt>
                <c:pt idx="2044">
                  <c:v>10</c:v>
                </c:pt>
                <c:pt idx="2045">
                  <c:v>10</c:v>
                </c:pt>
                <c:pt idx="2046">
                  <c:v>10</c:v>
                </c:pt>
                <c:pt idx="2047">
                  <c:v>10</c:v>
                </c:pt>
                <c:pt idx="2048">
                  <c:v>10</c:v>
                </c:pt>
                <c:pt idx="2049">
                  <c:v>10</c:v>
                </c:pt>
                <c:pt idx="2050">
                  <c:v>10</c:v>
                </c:pt>
                <c:pt idx="2051">
                  <c:v>10</c:v>
                </c:pt>
                <c:pt idx="2052">
                  <c:v>10</c:v>
                </c:pt>
                <c:pt idx="2053">
                  <c:v>10</c:v>
                </c:pt>
                <c:pt idx="2054">
                  <c:v>10</c:v>
                </c:pt>
                <c:pt idx="2055">
                  <c:v>10</c:v>
                </c:pt>
                <c:pt idx="2056">
                  <c:v>10</c:v>
                </c:pt>
                <c:pt idx="2057">
                  <c:v>10</c:v>
                </c:pt>
                <c:pt idx="2058">
                  <c:v>10</c:v>
                </c:pt>
                <c:pt idx="2059">
                  <c:v>10</c:v>
                </c:pt>
                <c:pt idx="2060">
                  <c:v>10</c:v>
                </c:pt>
                <c:pt idx="2061">
                  <c:v>10</c:v>
                </c:pt>
                <c:pt idx="2062">
                  <c:v>10</c:v>
                </c:pt>
                <c:pt idx="2063">
                  <c:v>10</c:v>
                </c:pt>
                <c:pt idx="2064">
                  <c:v>10</c:v>
                </c:pt>
                <c:pt idx="2065">
                  <c:v>10</c:v>
                </c:pt>
                <c:pt idx="2066">
                  <c:v>10</c:v>
                </c:pt>
                <c:pt idx="2067">
                  <c:v>10</c:v>
                </c:pt>
                <c:pt idx="2068">
                  <c:v>10</c:v>
                </c:pt>
                <c:pt idx="2069">
                  <c:v>10</c:v>
                </c:pt>
                <c:pt idx="2070">
                  <c:v>10</c:v>
                </c:pt>
                <c:pt idx="2071">
                  <c:v>10</c:v>
                </c:pt>
                <c:pt idx="2072">
                  <c:v>10</c:v>
                </c:pt>
                <c:pt idx="2073">
                  <c:v>10</c:v>
                </c:pt>
                <c:pt idx="2074">
                  <c:v>10</c:v>
                </c:pt>
                <c:pt idx="2075">
                  <c:v>10</c:v>
                </c:pt>
                <c:pt idx="2076">
                  <c:v>10</c:v>
                </c:pt>
                <c:pt idx="2077">
                  <c:v>10</c:v>
                </c:pt>
                <c:pt idx="2078">
                  <c:v>10</c:v>
                </c:pt>
                <c:pt idx="2079">
                  <c:v>10</c:v>
                </c:pt>
                <c:pt idx="2080">
                  <c:v>10</c:v>
                </c:pt>
                <c:pt idx="2081">
                  <c:v>10</c:v>
                </c:pt>
                <c:pt idx="2082">
                  <c:v>10</c:v>
                </c:pt>
                <c:pt idx="2083">
                  <c:v>10</c:v>
                </c:pt>
                <c:pt idx="2084">
                  <c:v>10</c:v>
                </c:pt>
                <c:pt idx="2085">
                  <c:v>10</c:v>
                </c:pt>
                <c:pt idx="2086">
                  <c:v>10</c:v>
                </c:pt>
                <c:pt idx="2087">
                  <c:v>10</c:v>
                </c:pt>
                <c:pt idx="2088">
                  <c:v>10</c:v>
                </c:pt>
                <c:pt idx="2089">
                  <c:v>10</c:v>
                </c:pt>
                <c:pt idx="2090">
                  <c:v>10</c:v>
                </c:pt>
                <c:pt idx="2091">
                  <c:v>10</c:v>
                </c:pt>
                <c:pt idx="2092">
                  <c:v>10</c:v>
                </c:pt>
                <c:pt idx="2093">
                  <c:v>10</c:v>
                </c:pt>
                <c:pt idx="2094">
                  <c:v>10</c:v>
                </c:pt>
                <c:pt idx="2095">
                  <c:v>10</c:v>
                </c:pt>
                <c:pt idx="2096">
                  <c:v>10</c:v>
                </c:pt>
                <c:pt idx="2097">
                  <c:v>10</c:v>
                </c:pt>
                <c:pt idx="2098">
                  <c:v>10</c:v>
                </c:pt>
                <c:pt idx="2099">
                  <c:v>10</c:v>
                </c:pt>
                <c:pt idx="2100">
                  <c:v>10</c:v>
                </c:pt>
                <c:pt idx="2101">
                  <c:v>10</c:v>
                </c:pt>
                <c:pt idx="2102">
                  <c:v>10</c:v>
                </c:pt>
                <c:pt idx="2103">
                  <c:v>10</c:v>
                </c:pt>
                <c:pt idx="2104">
                  <c:v>10</c:v>
                </c:pt>
                <c:pt idx="2105">
                  <c:v>10</c:v>
                </c:pt>
                <c:pt idx="2106">
                  <c:v>10</c:v>
                </c:pt>
                <c:pt idx="2107">
                  <c:v>10</c:v>
                </c:pt>
                <c:pt idx="2108">
                  <c:v>10</c:v>
                </c:pt>
                <c:pt idx="2109">
                  <c:v>10</c:v>
                </c:pt>
                <c:pt idx="2110">
                  <c:v>10</c:v>
                </c:pt>
                <c:pt idx="2111">
                  <c:v>10</c:v>
                </c:pt>
                <c:pt idx="2112">
                  <c:v>10</c:v>
                </c:pt>
                <c:pt idx="2113">
                  <c:v>10</c:v>
                </c:pt>
                <c:pt idx="2114">
                  <c:v>10</c:v>
                </c:pt>
                <c:pt idx="2115">
                  <c:v>10</c:v>
                </c:pt>
                <c:pt idx="2116">
                  <c:v>10</c:v>
                </c:pt>
                <c:pt idx="2117">
                  <c:v>10</c:v>
                </c:pt>
                <c:pt idx="2118">
                  <c:v>10</c:v>
                </c:pt>
                <c:pt idx="2119">
                  <c:v>10</c:v>
                </c:pt>
                <c:pt idx="2120">
                  <c:v>10</c:v>
                </c:pt>
                <c:pt idx="2121">
                  <c:v>10</c:v>
                </c:pt>
                <c:pt idx="2122">
                  <c:v>10</c:v>
                </c:pt>
                <c:pt idx="2123">
                  <c:v>10</c:v>
                </c:pt>
                <c:pt idx="2124">
                  <c:v>10</c:v>
                </c:pt>
                <c:pt idx="2125">
                  <c:v>10</c:v>
                </c:pt>
                <c:pt idx="2126">
                  <c:v>10</c:v>
                </c:pt>
                <c:pt idx="2127">
                  <c:v>10</c:v>
                </c:pt>
                <c:pt idx="2128">
                  <c:v>10</c:v>
                </c:pt>
                <c:pt idx="2129">
                  <c:v>10</c:v>
                </c:pt>
                <c:pt idx="2130">
                  <c:v>10</c:v>
                </c:pt>
                <c:pt idx="2131">
                  <c:v>10</c:v>
                </c:pt>
                <c:pt idx="2132">
                  <c:v>10</c:v>
                </c:pt>
                <c:pt idx="2133">
                  <c:v>10</c:v>
                </c:pt>
                <c:pt idx="2134">
                  <c:v>10</c:v>
                </c:pt>
                <c:pt idx="2135">
                  <c:v>10</c:v>
                </c:pt>
                <c:pt idx="2136">
                  <c:v>10</c:v>
                </c:pt>
                <c:pt idx="2137">
                  <c:v>10</c:v>
                </c:pt>
                <c:pt idx="2138">
                  <c:v>10</c:v>
                </c:pt>
                <c:pt idx="2139">
                  <c:v>10</c:v>
                </c:pt>
                <c:pt idx="2140">
                  <c:v>10</c:v>
                </c:pt>
                <c:pt idx="2141">
                  <c:v>10</c:v>
                </c:pt>
                <c:pt idx="2142">
                  <c:v>10</c:v>
                </c:pt>
                <c:pt idx="2143">
                  <c:v>10</c:v>
                </c:pt>
                <c:pt idx="2144">
                  <c:v>10</c:v>
                </c:pt>
                <c:pt idx="2145">
                  <c:v>10</c:v>
                </c:pt>
                <c:pt idx="2146">
                  <c:v>10</c:v>
                </c:pt>
                <c:pt idx="2147">
                  <c:v>10</c:v>
                </c:pt>
                <c:pt idx="2148">
                  <c:v>10</c:v>
                </c:pt>
                <c:pt idx="2149">
                  <c:v>10</c:v>
                </c:pt>
                <c:pt idx="2150">
                  <c:v>10</c:v>
                </c:pt>
                <c:pt idx="2151">
                  <c:v>10</c:v>
                </c:pt>
                <c:pt idx="2152">
                  <c:v>10</c:v>
                </c:pt>
                <c:pt idx="2153">
                  <c:v>10</c:v>
                </c:pt>
                <c:pt idx="2154">
                  <c:v>10</c:v>
                </c:pt>
                <c:pt idx="2155">
                  <c:v>10</c:v>
                </c:pt>
                <c:pt idx="2156">
                  <c:v>10</c:v>
                </c:pt>
                <c:pt idx="2157">
                  <c:v>10</c:v>
                </c:pt>
                <c:pt idx="2158">
                  <c:v>10</c:v>
                </c:pt>
                <c:pt idx="2159">
                  <c:v>10</c:v>
                </c:pt>
                <c:pt idx="2160">
                  <c:v>10</c:v>
                </c:pt>
                <c:pt idx="2161">
                  <c:v>10</c:v>
                </c:pt>
                <c:pt idx="2162">
                  <c:v>10</c:v>
                </c:pt>
                <c:pt idx="2163">
                  <c:v>10</c:v>
                </c:pt>
                <c:pt idx="2164">
                  <c:v>10</c:v>
                </c:pt>
                <c:pt idx="2165">
                  <c:v>10</c:v>
                </c:pt>
                <c:pt idx="2166">
                  <c:v>10</c:v>
                </c:pt>
                <c:pt idx="2167">
                  <c:v>10</c:v>
                </c:pt>
                <c:pt idx="2168">
                  <c:v>10</c:v>
                </c:pt>
                <c:pt idx="2169">
                  <c:v>10</c:v>
                </c:pt>
                <c:pt idx="2170">
                  <c:v>10</c:v>
                </c:pt>
                <c:pt idx="2171">
                  <c:v>10</c:v>
                </c:pt>
                <c:pt idx="2172">
                  <c:v>10</c:v>
                </c:pt>
                <c:pt idx="2173">
                  <c:v>10</c:v>
                </c:pt>
                <c:pt idx="2174">
                  <c:v>10</c:v>
                </c:pt>
                <c:pt idx="2175">
                  <c:v>10</c:v>
                </c:pt>
                <c:pt idx="2176">
                  <c:v>10</c:v>
                </c:pt>
                <c:pt idx="2177">
                  <c:v>10</c:v>
                </c:pt>
                <c:pt idx="2178">
                  <c:v>10</c:v>
                </c:pt>
                <c:pt idx="2179">
                  <c:v>10</c:v>
                </c:pt>
                <c:pt idx="2180">
                  <c:v>10</c:v>
                </c:pt>
                <c:pt idx="2181">
                  <c:v>10</c:v>
                </c:pt>
                <c:pt idx="2182">
                  <c:v>10</c:v>
                </c:pt>
                <c:pt idx="2183">
                  <c:v>10</c:v>
                </c:pt>
                <c:pt idx="2184">
                  <c:v>10</c:v>
                </c:pt>
                <c:pt idx="2185">
                  <c:v>10</c:v>
                </c:pt>
                <c:pt idx="2186">
                  <c:v>10</c:v>
                </c:pt>
                <c:pt idx="2187">
                  <c:v>10</c:v>
                </c:pt>
                <c:pt idx="2188">
                  <c:v>10</c:v>
                </c:pt>
                <c:pt idx="2189">
                  <c:v>10</c:v>
                </c:pt>
                <c:pt idx="2190">
                  <c:v>10</c:v>
                </c:pt>
                <c:pt idx="2191">
                  <c:v>10</c:v>
                </c:pt>
                <c:pt idx="2192">
                  <c:v>10</c:v>
                </c:pt>
                <c:pt idx="2193">
                  <c:v>10</c:v>
                </c:pt>
                <c:pt idx="2194">
                  <c:v>10</c:v>
                </c:pt>
                <c:pt idx="2195">
                  <c:v>10</c:v>
                </c:pt>
                <c:pt idx="2196">
                  <c:v>10</c:v>
                </c:pt>
                <c:pt idx="2197">
                  <c:v>10</c:v>
                </c:pt>
                <c:pt idx="2198">
                  <c:v>10</c:v>
                </c:pt>
                <c:pt idx="2199">
                  <c:v>10</c:v>
                </c:pt>
                <c:pt idx="2200">
                  <c:v>10</c:v>
                </c:pt>
                <c:pt idx="2201">
                  <c:v>10</c:v>
                </c:pt>
                <c:pt idx="2202">
                  <c:v>10</c:v>
                </c:pt>
                <c:pt idx="2203">
                  <c:v>10</c:v>
                </c:pt>
                <c:pt idx="2204">
                  <c:v>10</c:v>
                </c:pt>
                <c:pt idx="2205">
                  <c:v>10</c:v>
                </c:pt>
                <c:pt idx="2206">
                  <c:v>10</c:v>
                </c:pt>
                <c:pt idx="2207">
                  <c:v>10</c:v>
                </c:pt>
                <c:pt idx="2208">
                  <c:v>10</c:v>
                </c:pt>
                <c:pt idx="2209">
                  <c:v>10</c:v>
                </c:pt>
                <c:pt idx="2210">
                  <c:v>10</c:v>
                </c:pt>
                <c:pt idx="2211">
                  <c:v>10</c:v>
                </c:pt>
                <c:pt idx="2212">
                  <c:v>10</c:v>
                </c:pt>
                <c:pt idx="2213">
                  <c:v>10</c:v>
                </c:pt>
                <c:pt idx="2214">
                  <c:v>10</c:v>
                </c:pt>
                <c:pt idx="2215">
                  <c:v>10</c:v>
                </c:pt>
                <c:pt idx="2216">
                  <c:v>10</c:v>
                </c:pt>
                <c:pt idx="2217">
                  <c:v>10</c:v>
                </c:pt>
                <c:pt idx="2218">
                  <c:v>10</c:v>
                </c:pt>
                <c:pt idx="2219">
                  <c:v>10</c:v>
                </c:pt>
                <c:pt idx="2220">
                  <c:v>10</c:v>
                </c:pt>
                <c:pt idx="2221">
                  <c:v>10</c:v>
                </c:pt>
                <c:pt idx="2222">
                  <c:v>10</c:v>
                </c:pt>
                <c:pt idx="2223">
                  <c:v>10</c:v>
                </c:pt>
                <c:pt idx="2224">
                  <c:v>10</c:v>
                </c:pt>
                <c:pt idx="2225">
                  <c:v>10</c:v>
                </c:pt>
                <c:pt idx="2226">
                  <c:v>10</c:v>
                </c:pt>
                <c:pt idx="2227">
                  <c:v>10</c:v>
                </c:pt>
                <c:pt idx="2228">
                  <c:v>10</c:v>
                </c:pt>
                <c:pt idx="2229">
                  <c:v>10</c:v>
                </c:pt>
                <c:pt idx="2230">
                  <c:v>10</c:v>
                </c:pt>
                <c:pt idx="2231">
                  <c:v>10</c:v>
                </c:pt>
                <c:pt idx="2232">
                  <c:v>9.9</c:v>
                </c:pt>
                <c:pt idx="2233">
                  <c:v>10</c:v>
                </c:pt>
                <c:pt idx="2234">
                  <c:v>10</c:v>
                </c:pt>
                <c:pt idx="2235">
                  <c:v>10</c:v>
                </c:pt>
                <c:pt idx="2236">
                  <c:v>10</c:v>
                </c:pt>
                <c:pt idx="2237">
                  <c:v>10</c:v>
                </c:pt>
                <c:pt idx="2238">
                  <c:v>10</c:v>
                </c:pt>
                <c:pt idx="2239">
                  <c:v>10</c:v>
                </c:pt>
                <c:pt idx="2240">
                  <c:v>10</c:v>
                </c:pt>
                <c:pt idx="2241">
                  <c:v>10</c:v>
                </c:pt>
                <c:pt idx="2242">
                  <c:v>10</c:v>
                </c:pt>
                <c:pt idx="2243">
                  <c:v>10</c:v>
                </c:pt>
                <c:pt idx="2244">
                  <c:v>10</c:v>
                </c:pt>
                <c:pt idx="2245">
                  <c:v>10</c:v>
                </c:pt>
                <c:pt idx="2246">
                  <c:v>10</c:v>
                </c:pt>
                <c:pt idx="2247">
                  <c:v>10</c:v>
                </c:pt>
                <c:pt idx="2248">
                  <c:v>10</c:v>
                </c:pt>
                <c:pt idx="2249">
                  <c:v>10</c:v>
                </c:pt>
                <c:pt idx="2250">
                  <c:v>10</c:v>
                </c:pt>
                <c:pt idx="2251">
                  <c:v>10</c:v>
                </c:pt>
                <c:pt idx="2252">
                  <c:v>10</c:v>
                </c:pt>
                <c:pt idx="2253">
                  <c:v>10</c:v>
                </c:pt>
                <c:pt idx="2254">
                  <c:v>10</c:v>
                </c:pt>
                <c:pt idx="2255">
                  <c:v>10</c:v>
                </c:pt>
                <c:pt idx="2256">
                  <c:v>10</c:v>
                </c:pt>
                <c:pt idx="2257">
                  <c:v>10</c:v>
                </c:pt>
                <c:pt idx="2258">
                  <c:v>10</c:v>
                </c:pt>
                <c:pt idx="2259">
                  <c:v>10</c:v>
                </c:pt>
                <c:pt idx="2260">
                  <c:v>10</c:v>
                </c:pt>
                <c:pt idx="2261">
                  <c:v>10</c:v>
                </c:pt>
                <c:pt idx="2262">
                  <c:v>10</c:v>
                </c:pt>
                <c:pt idx="2263">
                  <c:v>10</c:v>
                </c:pt>
                <c:pt idx="2264">
                  <c:v>10</c:v>
                </c:pt>
                <c:pt idx="2265">
                  <c:v>10</c:v>
                </c:pt>
                <c:pt idx="2266">
                  <c:v>10</c:v>
                </c:pt>
                <c:pt idx="2267">
                  <c:v>10</c:v>
                </c:pt>
                <c:pt idx="2268">
                  <c:v>9.9</c:v>
                </c:pt>
                <c:pt idx="2269">
                  <c:v>10</c:v>
                </c:pt>
                <c:pt idx="2270">
                  <c:v>10</c:v>
                </c:pt>
                <c:pt idx="2271">
                  <c:v>9.9</c:v>
                </c:pt>
                <c:pt idx="2272">
                  <c:v>10</c:v>
                </c:pt>
                <c:pt idx="2273">
                  <c:v>10</c:v>
                </c:pt>
                <c:pt idx="2274">
                  <c:v>10</c:v>
                </c:pt>
                <c:pt idx="2275">
                  <c:v>10</c:v>
                </c:pt>
                <c:pt idx="2276">
                  <c:v>10</c:v>
                </c:pt>
                <c:pt idx="2277">
                  <c:v>9.9</c:v>
                </c:pt>
                <c:pt idx="2278">
                  <c:v>10</c:v>
                </c:pt>
                <c:pt idx="2279">
                  <c:v>9.9</c:v>
                </c:pt>
                <c:pt idx="2280">
                  <c:v>10</c:v>
                </c:pt>
                <c:pt idx="2281">
                  <c:v>10</c:v>
                </c:pt>
                <c:pt idx="2282">
                  <c:v>10</c:v>
                </c:pt>
                <c:pt idx="2283">
                  <c:v>10</c:v>
                </c:pt>
                <c:pt idx="2284">
                  <c:v>10</c:v>
                </c:pt>
                <c:pt idx="2285">
                  <c:v>10</c:v>
                </c:pt>
                <c:pt idx="2286">
                  <c:v>9.9</c:v>
                </c:pt>
                <c:pt idx="2287">
                  <c:v>10</c:v>
                </c:pt>
                <c:pt idx="2288">
                  <c:v>10</c:v>
                </c:pt>
                <c:pt idx="2289">
                  <c:v>9.9</c:v>
                </c:pt>
                <c:pt idx="2290">
                  <c:v>10</c:v>
                </c:pt>
                <c:pt idx="2291">
                  <c:v>10</c:v>
                </c:pt>
                <c:pt idx="2292">
                  <c:v>10</c:v>
                </c:pt>
                <c:pt idx="2293">
                  <c:v>9.9</c:v>
                </c:pt>
                <c:pt idx="2294">
                  <c:v>9.9</c:v>
                </c:pt>
                <c:pt idx="2295">
                  <c:v>10</c:v>
                </c:pt>
                <c:pt idx="2296">
                  <c:v>9.9</c:v>
                </c:pt>
                <c:pt idx="2297">
                  <c:v>9.9</c:v>
                </c:pt>
                <c:pt idx="2298">
                  <c:v>10</c:v>
                </c:pt>
                <c:pt idx="2299">
                  <c:v>10</c:v>
                </c:pt>
                <c:pt idx="2300">
                  <c:v>10</c:v>
                </c:pt>
                <c:pt idx="2301">
                  <c:v>10</c:v>
                </c:pt>
                <c:pt idx="2302">
                  <c:v>10</c:v>
                </c:pt>
                <c:pt idx="2303">
                  <c:v>9.9</c:v>
                </c:pt>
                <c:pt idx="2304">
                  <c:v>10</c:v>
                </c:pt>
                <c:pt idx="2305">
                  <c:v>10</c:v>
                </c:pt>
                <c:pt idx="2306">
                  <c:v>10</c:v>
                </c:pt>
                <c:pt idx="2307">
                  <c:v>10</c:v>
                </c:pt>
                <c:pt idx="2308">
                  <c:v>10</c:v>
                </c:pt>
                <c:pt idx="2309">
                  <c:v>9.9</c:v>
                </c:pt>
                <c:pt idx="2310">
                  <c:v>10</c:v>
                </c:pt>
                <c:pt idx="2311">
                  <c:v>10</c:v>
                </c:pt>
                <c:pt idx="2312">
                  <c:v>9.9</c:v>
                </c:pt>
                <c:pt idx="2313">
                  <c:v>9.9</c:v>
                </c:pt>
                <c:pt idx="2314">
                  <c:v>10</c:v>
                </c:pt>
                <c:pt idx="2315">
                  <c:v>10</c:v>
                </c:pt>
                <c:pt idx="2316">
                  <c:v>10</c:v>
                </c:pt>
                <c:pt idx="2317">
                  <c:v>9.9</c:v>
                </c:pt>
                <c:pt idx="2318">
                  <c:v>10</c:v>
                </c:pt>
                <c:pt idx="2319">
                  <c:v>10</c:v>
                </c:pt>
                <c:pt idx="2320">
                  <c:v>10</c:v>
                </c:pt>
                <c:pt idx="2321">
                  <c:v>9.9</c:v>
                </c:pt>
                <c:pt idx="2322">
                  <c:v>10</c:v>
                </c:pt>
                <c:pt idx="2323">
                  <c:v>10</c:v>
                </c:pt>
                <c:pt idx="2324">
                  <c:v>10</c:v>
                </c:pt>
                <c:pt idx="2325">
                  <c:v>10</c:v>
                </c:pt>
                <c:pt idx="2326">
                  <c:v>9.9</c:v>
                </c:pt>
                <c:pt idx="2327">
                  <c:v>10</c:v>
                </c:pt>
                <c:pt idx="2328">
                  <c:v>10</c:v>
                </c:pt>
                <c:pt idx="2329">
                  <c:v>10</c:v>
                </c:pt>
                <c:pt idx="2330">
                  <c:v>10</c:v>
                </c:pt>
                <c:pt idx="2331">
                  <c:v>10</c:v>
                </c:pt>
                <c:pt idx="2332">
                  <c:v>10</c:v>
                </c:pt>
                <c:pt idx="2333">
                  <c:v>10</c:v>
                </c:pt>
                <c:pt idx="2334">
                  <c:v>9.9</c:v>
                </c:pt>
                <c:pt idx="2335">
                  <c:v>10</c:v>
                </c:pt>
                <c:pt idx="2336">
                  <c:v>9.9</c:v>
                </c:pt>
                <c:pt idx="2337">
                  <c:v>9.9</c:v>
                </c:pt>
                <c:pt idx="2338">
                  <c:v>9.9</c:v>
                </c:pt>
                <c:pt idx="2339">
                  <c:v>10</c:v>
                </c:pt>
                <c:pt idx="2340">
                  <c:v>10</c:v>
                </c:pt>
                <c:pt idx="2341">
                  <c:v>9.9</c:v>
                </c:pt>
                <c:pt idx="2342">
                  <c:v>10</c:v>
                </c:pt>
                <c:pt idx="2343">
                  <c:v>9.9</c:v>
                </c:pt>
                <c:pt idx="2344">
                  <c:v>9.9</c:v>
                </c:pt>
                <c:pt idx="2345">
                  <c:v>9.9</c:v>
                </c:pt>
                <c:pt idx="2346">
                  <c:v>10</c:v>
                </c:pt>
                <c:pt idx="2347">
                  <c:v>9.9</c:v>
                </c:pt>
                <c:pt idx="2348">
                  <c:v>9.9</c:v>
                </c:pt>
                <c:pt idx="2349">
                  <c:v>10</c:v>
                </c:pt>
                <c:pt idx="2350">
                  <c:v>10</c:v>
                </c:pt>
                <c:pt idx="2351">
                  <c:v>9.9</c:v>
                </c:pt>
                <c:pt idx="2352">
                  <c:v>9.9</c:v>
                </c:pt>
                <c:pt idx="2353">
                  <c:v>9.9</c:v>
                </c:pt>
                <c:pt idx="2354">
                  <c:v>9.9</c:v>
                </c:pt>
                <c:pt idx="2355">
                  <c:v>9.9</c:v>
                </c:pt>
                <c:pt idx="2356">
                  <c:v>9.9</c:v>
                </c:pt>
                <c:pt idx="2357">
                  <c:v>9.9</c:v>
                </c:pt>
                <c:pt idx="2358">
                  <c:v>10</c:v>
                </c:pt>
                <c:pt idx="2359">
                  <c:v>10</c:v>
                </c:pt>
                <c:pt idx="2360">
                  <c:v>9.9</c:v>
                </c:pt>
                <c:pt idx="2361">
                  <c:v>9.9</c:v>
                </c:pt>
                <c:pt idx="2362">
                  <c:v>9.9</c:v>
                </c:pt>
                <c:pt idx="2363">
                  <c:v>10</c:v>
                </c:pt>
                <c:pt idx="2364">
                  <c:v>9.9</c:v>
                </c:pt>
                <c:pt idx="2365">
                  <c:v>10</c:v>
                </c:pt>
                <c:pt idx="2366">
                  <c:v>9.9</c:v>
                </c:pt>
                <c:pt idx="2367">
                  <c:v>10</c:v>
                </c:pt>
                <c:pt idx="2368">
                  <c:v>10</c:v>
                </c:pt>
                <c:pt idx="2369">
                  <c:v>10</c:v>
                </c:pt>
                <c:pt idx="2370">
                  <c:v>9.9</c:v>
                </c:pt>
                <c:pt idx="2371">
                  <c:v>9.9</c:v>
                </c:pt>
                <c:pt idx="2372">
                  <c:v>9.9</c:v>
                </c:pt>
                <c:pt idx="2373">
                  <c:v>10</c:v>
                </c:pt>
                <c:pt idx="2374">
                  <c:v>9.9</c:v>
                </c:pt>
                <c:pt idx="2375">
                  <c:v>9.9</c:v>
                </c:pt>
                <c:pt idx="2376">
                  <c:v>10</c:v>
                </c:pt>
                <c:pt idx="2377">
                  <c:v>10</c:v>
                </c:pt>
                <c:pt idx="2378">
                  <c:v>10</c:v>
                </c:pt>
                <c:pt idx="2379">
                  <c:v>9.9</c:v>
                </c:pt>
                <c:pt idx="2380">
                  <c:v>9.9</c:v>
                </c:pt>
                <c:pt idx="2381">
                  <c:v>9.9</c:v>
                </c:pt>
                <c:pt idx="2382">
                  <c:v>9.9</c:v>
                </c:pt>
                <c:pt idx="2383">
                  <c:v>9.9</c:v>
                </c:pt>
                <c:pt idx="2384">
                  <c:v>10</c:v>
                </c:pt>
                <c:pt idx="2385">
                  <c:v>9.9</c:v>
                </c:pt>
                <c:pt idx="2386">
                  <c:v>9.9</c:v>
                </c:pt>
                <c:pt idx="2387">
                  <c:v>9.9</c:v>
                </c:pt>
                <c:pt idx="2388">
                  <c:v>9.9</c:v>
                </c:pt>
                <c:pt idx="2389">
                  <c:v>10</c:v>
                </c:pt>
                <c:pt idx="2390">
                  <c:v>9.9</c:v>
                </c:pt>
                <c:pt idx="2391">
                  <c:v>10</c:v>
                </c:pt>
                <c:pt idx="2392">
                  <c:v>9.9</c:v>
                </c:pt>
                <c:pt idx="2393">
                  <c:v>9.9</c:v>
                </c:pt>
                <c:pt idx="2394">
                  <c:v>9.9</c:v>
                </c:pt>
                <c:pt idx="2395">
                  <c:v>9.9</c:v>
                </c:pt>
                <c:pt idx="2396">
                  <c:v>9.9</c:v>
                </c:pt>
                <c:pt idx="2397">
                  <c:v>9.9</c:v>
                </c:pt>
                <c:pt idx="2398">
                  <c:v>9.9</c:v>
                </c:pt>
                <c:pt idx="2399">
                  <c:v>9.9</c:v>
                </c:pt>
                <c:pt idx="2400">
                  <c:v>9.9</c:v>
                </c:pt>
                <c:pt idx="2401">
                  <c:v>9.9</c:v>
                </c:pt>
                <c:pt idx="2402">
                  <c:v>10</c:v>
                </c:pt>
                <c:pt idx="2403">
                  <c:v>9.9</c:v>
                </c:pt>
                <c:pt idx="2404">
                  <c:v>9.9</c:v>
                </c:pt>
                <c:pt idx="2405">
                  <c:v>9.9</c:v>
                </c:pt>
                <c:pt idx="2406">
                  <c:v>9.9</c:v>
                </c:pt>
                <c:pt idx="2407">
                  <c:v>9.9</c:v>
                </c:pt>
                <c:pt idx="2408">
                  <c:v>9.9</c:v>
                </c:pt>
                <c:pt idx="2409">
                  <c:v>9.9</c:v>
                </c:pt>
                <c:pt idx="2410">
                  <c:v>9.9</c:v>
                </c:pt>
                <c:pt idx="2411">
                  <c:v>9.9</c:v>
                </c:pt>
                <c:pt idx="2412">
                  <c:v>9.9</c:v>
                </c:pt>
                <c:pt idx="2413">
                  <c:v>9.9</c:v>
                </c:pt>
                <c:pt idx="2414">
                  <c:v>9.9</c:v>
                </c:pt>
                <c:pt idx="2415">
                  <c:v>9.9</c:v>
                </c:pt>
                <c:pt idx="2416">
                  <c:v>9.9</c:v>
                </c:pt>
                <c:pt idx="2417">
                  <c:v>9.9</c:v>
                </c:pt>
                <c:pt idx="2418">
                  <c:v>10</c:v>
                </c:pt>
                <c:pt idx="2419">
                  <c:v>10</c:v>
                </c:pt>
                <c:pt idx="2420">
                  <c:v>9.9</c:v>
                </c:pt>
                <c:pt idx="2421">
                  <c:v>9.9</c:v>
                </c:pt>
                <c:pt idx="2422">
                  <c:v>9.9</c:v>
                </c:pt>
                <c:pt idx="2423">
                  <c:v>9.9</c:v>
                </c:pt>
                <c:pt idx="2424">
                  <c:v>9.9</c:v>
                </c:pt>
                <c:pt idx="2425">
                  <c:v>9.9</c:v>
                </c:pt>
                <c:pt idx="2426">
                  <c:v>9.9</c:v>
                </c:pt>
                <c:pt idx="2427">
                  <c:v>9.9</c:v>
                </c:pt>
                <c:pt idx="2428">
                  <c:v>9.9</c:v>
                </c:pt>
                <c:pt idx="2429">
                  <c:v>9.9</c:v>
                </c:pt>
                <c:pt idx="2430">
                  <c:v>9.9</c:v>
                </c:pt>
                <c:pt idx="2431">
                  <c:v>9.9</c:v>
                </c:pt>
                <c:pt idx="2432">
                  <c:v>9.9</c:v>
                </c:pt>
                <c:pt idx="2433">
                  <c:v>9.9</c:v>
                </c:pt>
                <c:pt idx="2434">
                  <c:v>9.9</c:v>
                </c:pt>
                <c:pt idx="2435">
                  <c:v>9.9</c:v>
                </c:pt>
                <c:pt idx="2436">
                  <c:v>9.9</c:v>
                </c:pt>
                <c:pt idx="2437">
                  <c:v>9.9</c:v>
                </c:pt>
                <c:pt idx="2438">
                  <c:v>9.9</c:v>
                </c:pt>
                <c:pt idx="2439">
                  <c:v>9.9</c:v>
                </c:pt>
                <c:pt idx="2440">
                  <c:v>9.9</c:v>
                </c:pt>
                <c:pt idx="2441">
                  <c:v>9.9</c:v>
                </c:pt>
                <c:pt idx="2442">
                  <c:v>9.9</c:v>
                </c:pt>
                <c:pt idx="2443">
                  <c:v>9.9</c:v>
                </c:pt>
                <c:pt idx="2444">
                  <c:v>9.9</c:v>
                </c:pt>
                <c:pt idx="2445">
                  <c:v>9.9</c:v>
                </c:pt>
                <c:pt idx="2446">
                  <c:v>9.9</c:v>
                </c:pt>
                <c:pt idx="2447">
                  <c:v>9.9</c:v>
                </c:pt>
                <c:pt idx="2448">
                  <c:v>9.9</c:v>
                </c:pt>
                <c:pt idx="2449">
                  <c:v>9.9</c:v>
                </c:pt>
                <c:pt idx="2450">
                  <c:v>9.9</c:v>
                </c:pt>
                <c:pt idx="2451">
                  <c:v>9.9</c:v>
                </c:pt>
                <c:pt idx="2452">
                  <c:v>9.9</c:v>
                </c:pt>
                <c:pt idx="2453">
                  <c:v>9.9</c:v>
                </c:pt>
                <c:pt idx="2454">
                  <c:v>9.9</c:v>
                </c:pt>
                <c:pt idx="2455">
                  <c:v>9.9</c:v>
                </c:pt>
                <c:pt idx="2456">
                  <c:v>9.9</c:v>
                </c:pt>
                <c:pt idx="2457">
                  <c:v>9.9</c:v>
                </c:pt>
                <c:pt idx="2458">
                  <c:v>9.9</c:v>
                </c:pt>
                <c:pt idx="2459">
                  <c:v>9.9</c:v>
                </c:pt>
                <c:pt idx="2460">
                  <c:v>9.9</c:v>
                </c:pt>
                <c:pt idx="2461">
                  <c:v>9.9</c:v>
                </c:pt>
                <c:pt idx="2462">
                  <c:v>9.9</c:v>
                </c:pt>
                <c:pt idx="2463">
                  <c:v>9.9</c:v>
                </c:pt>
                <c:pt idx="2464">
                  <c:v>9.9</c:v>
                </c:pt>
                <c:pt idx="2465">
                  <c:v>9.9</c:v>
                </c:pt>
                <c:pt idx="2466">
                  <c:v>9.9</c:v>
                </c:pt>
                <c:pt idx="2467">
                  <c:v>9.9</c:v>
                </c:pt>
                <c:pt idx="2468">
                  <c:v>9.9</c:v>
                </c:pt>
                <c:pt idx="2469">
                  <c:v>9.9</c:v>
                </c:pt>
                <c:pt idx="2470">
                  <c:v>9.9</c:v>
                </c:pt>
                <c:pt idx="2471">
                  <c:v>9.9</c:v>
                </c:pt>
                <c:pt idx="2472">
                  <c:v>9.9</c:v>
                </c:pt>
                <c:pt idx="2473">
                  <c:v>9.9</c:v>
                </c:pt>
                <c:pt idx="2474">
                  <c:v>9.9</c:v>
                </c:pt>
                <c:pt idx="2475">
                  <c:v>9.9</c:v>
                </c:pt>
                <c:pt idx="2476">
                  <c:v>9.9</c:v>
                </c:pt>
                <c:pt idx="2477">
                  <c:v>9.9</c:v>
                </c:pt>
                <c:pt idx="2478">
                  <c:v>9.9</c:v>
                </c:pt>
                <c:pt idx="2479">
                  <c:v>9.9</c:v>
                </c:pt>
                <c:pt idx="2480">
                  <c:v>9.9</c:v>
                </c:pt>
                <c:pt idx="2481">
                  <c:v>9.9</c:v>
                </c:pt>
                <c:pt idx="2482">
                  <c:v>9.9</c:v>
                </c:pt>
                <c:pt idx="2483">
                  <c:v>9.9</c:v>
                </c:pt>
                <c:pt idx="2484">
                  <c:v>9.9</c:v>
                </c:pt>
                <c:pt idx="2485">
                  <c:v>9.9</c:v>
                </c:pt>
                <c:pt idx="2486">
                  <c:v>9.9</c:v>
                </c:pt>
                <c:pt idx="2487">
                  <c:v>10</c:v>
                </c:pt>
                <c:pt idx="2488">
                  <c:v>9.9</c:v>
                </c:pt>
                <c:pt idx="2489">
                  <c:v>9.9</c:v>
                </c:pt>
                <c:pt idx="2490">
                  <c:v>9.9</c:v>
                </c:pt>
                <c:pt idx="2491">
                  <c:v>9.9</c:v>
                </c:pt>
                <c:pt idx="2492">
                  <c:v>9.9</c:v>
                </c:pt>
                <c:pt idx="2493">
                  <c:v>9.9</c:v>
                </c:pt>
                <c:pt idx="2494">
                  <c:v>9.9</c:v>
                </c:pt>
                <c:pt idx="2495">
                  <c:v>9.9</c:v>
                </c:pt>
                <c:pt idx="2496">
                  <c:v>9.9</c:v>
                </c:pt>
                <c:pt idx="2497">
                  <c:v>9.9</c:v>
                </c:pt>
                <c:pt idx="2498">
                  <c:v>9.9</c:v>
                </c:pt>
                <c:pt idx="2499">
                  <c:v>9.9</c:v>
                </c:pt>
                <c:pt idx="2500">
                  <c:v>9.9</c:v>
                </c:pt>
                <c:pt idx="2501">
                  <c:v>9.9</c:v>
                </c:pt>
                <c:pt idx="2502">
                  <c:v>9.9</c:v>
                </c:pt>
                <c:pt idx="2503">
                  <c:v>9.9</c:v>
                </c:pt>
                <c:pt idx="2504">
                  <c:v>9.9</c:v>
                </c:pt>
                <c:pt idx="2505">
                  <c:v>9.9</c:v>
                </c:pt>
                <c:pt idx="2506">
                  <c:v>9.9</c:v>
                </c:pt>
                <c:pt idx="2507">
                  <c:v>9.9</c:v>
                </c:pt>
                <c:pt idx="2508">
                  <c:v>9.9</c:v>
                </c:pt>
                <c:pt idx="2509">
                  <c:v>9.9</c:v>
                </c:pt>
                <c:pt idx="2510">
                  <c:v>9.9</c:v>
                </c:pt>
                <c:pt idx="2511">
                  <c:v>9.9</c:v>
                </c:pt>
                <c:pt idx="2512">
                  <c:v>9.9</c:v>
                </c:pt>
                <c:pt idx="2513">
                  <c:v>9.9</c:v>
                </c:pt>
                <c:pt idx="2514">
                  <c:v>9.9</c:v>
                </c:pt>
                <c:pt idx="2515">
                  <c:v>9.9</c:v>
                </c:pt>
                <c:pt idx="2516">
                  <c:v>9.9</c:v>
                </c:pt>
                <c:pt idx="2517">
                  <c:v>9.9</c:v>
                </c:pt>
                <c:pt idx="2518">
                  <c:v>9.9</c:v>
                </c:pt>
                <c:pt idx="2519">
                  <c:v>9.9</c:v>
                </c:pt>
                <c:pt idx="2520">
                  <c:v>9.9</c:v>
                </c:pt>
                <c:pt idx="2521">
                  <c:v>9.9</c:v>
                </c:pt>
                <c:pt idx="2522">
                  <c:v>9.9</c:v>
                </c:pt>
                <c:pt idx="2523">
                  <c:v>9.9</c:v>
                </c:pt>
                <c:pt idx="2524">
                  <c:v>9.9</c:v>
                </c:pt>
                <c:pt idx="2525">
                  <c:v>9.9</c:v>
                </c:pt>
                <c:pt idx="2526">
                  <c:v>9.9</c:v>
                </c:pt>
                <c:pt idx="2527">
                  <c:v>9.9</c:v>
                </c:pt>
                <c:pt idx="2528">
                  <c:v>9.9</c:v>
                </c:pt>
                <c:pt idx="2529">
                  <c:v>9.9</c:v>
                </c:pt>
                <c:pt idx="2530">
                  <c:v>9.9</c:v>
                </c:pt>
                <c:pt idx="2531">
                  <c:v>9.9</c:v>
                </c:pt>
                <c:pt idx="2532">
                  <c:v>10</c:v>
                </c:pt>
                <c:pt idx="2533">
                  <c:v>9.9</c:v>
                </c:pt>
                <c:pt idx="2534">
                  <c:v>9.9</c:v>
                </c:pt>
                <c:pt idx="2535">
                  <c:v>9.9</c:v>
                </c:pt>
                <c:pt idx="2536">
                  <c:v>9.9</c:v>
                </c:pt>
                <c:pt idx="2537">
                  <c:v>9.9</c:v>
                </c:pt>
                <c:pt idx="2538">
                  <c:v>9.9</c:v>
                </c:pt>
                <c:pt idx="2539">
                  <c:v>9.9</c:v>
                </c:pt>
                <c:pt idx="2540">
                  <c:v>9.9</c:v>
                </c:pt>
                <c:pt idx="2541">
                  <c:v>9.9</c:v>
                </c:pt>
                <c:pt idx="2542">
                  <c:v>9.9</c:v>
                </c:pt>
                <c:pt idx="2543">
                  <c:v>9.9</c:v>
                </c:pt>
                <c:pt idx="2544">
                  <c:v>9.9</c:v>
                </c:pt>
                <c:pt idx="2545">
                  <c:v>9.9</c:v>
                </c:pt>
                <c:pt idx="2546">
                  <c:v>9.9</c:v>
                </c:pt>
                <c:pt idx="2547">
                  <c:v>9.9</c:v>
                </c:pt>
                <c:pt idx="2548">
                  <c:v>9.9</c:v>
                </c:pt>
                <c:pt idx="2549">
                  <c:v>9.9</c:v>
                </c:pt>
                <c:pt idx="2550">
                  <c:v>9.9</c:v>
                </c:pt>
                <c:pt idx="2551">
                  <c:v>9.9</c:v>
                </c:pt>
                <c:pt idx="2552">
                  <c:v>9.9</c:v>
                </c:pt>
                <c:pt idx="2553">
                  <c:v>9.9</c:v>
                </c:pt>
                <c:pt idx="2554">
                  <c:v>9.9</c:v>
                </c:pt>
                <c:pt idx="2555">
                  <c:v>9.9</c:v>
                </c:pt>
                <c:pt idx="2556">
                  <c:v>9.9</c:v>
                </c:pt>
                <c:pt idx="2557">
                  <c:v>9.9</c:v>
                </c:pt>
                <c:pt idx="2558">
                  <c:v>9.9</c:v>
                </c:pt>
                <c:pt idx="2559">
                  <c:v>9.9</c:v>
                </c:pt>
                <c:pt idx="2560">
                  <c:v>9.9</c:v>
                </c:pt>
                <c:pt idx="2561">
                  <c:v>9.9</c:v>
                </c:pt>
                <c:pt idx="2562">
                  <c:v>9.9</c:v>
                </c:pt>
                <c:pt idx="2563">
                  <c:v>9.9</c:v>
                </c:pt>
                <c:pt idx="2564">
                  <c:v>9.9</c:v>
                </c:pt>
                <c:pt idx="2565">
                  <c:v>9.9</c:v>
                </c:pt>
                <c:pt idx="2566">
                  <c:v>9.9</c:v>
                </c:pt>
                <c:pt idx="2567">
                  <c:v>9.9</c:v>
                </c:pt>
                <c:pt idx="2568">
                  <c:v>9.9</c:v>
                </c:pt>
                <c:pt idx="2569">
                  <c:v>9.9</c:v>
                </c:pt>
                <c:pt idx="2570">
                  <c:v>9.9</c:v>
                </c:pt>
                <c:pt idx="2571">
                  <c:v>9.9</c:v>
                </c:pt>
                <c:pt idx="2572">
                  <c:v>9.9</c:v>
                </c:pt>
                <c:pt idx="2573">
                  <c:v>9.9</c:v>
                </c:pt>
                <c:pt idx="2574">
                  <c:v>9.9</c:v>
                </c:pt>
                <c:pt idx="2575">
                  <c:v>9.9</c:v>
                </c:pt>
                <c:pt idx="2576">
                  <c:v>9.9</c:v>
                </c:pt>
                <c:pt idx="2577">
                  <c:v>9.9</c:v>
                </c:pt>
                <c:pt idx="2578">
                  <c:v>9.9</c:v>
                </c:pt>
                <c:pt idx="2579">
                  <c:v>9.9</c:v>
                </c:pt>
                <c:pt idx="2580">
                  <c:v>9.9</c:v>
                </c:pt>
                <c:pt idx="2581">
                  <c:v>9.9</c:v>
                </c:pt>
                <c:pt idx="2582">
                  <c:v>9.9</c:v>
                </c:pt>
                <c:pt idx="2583">
                  <c:v>9.9</c:v>
                </c:pt>
                <c:pt idx="2584">
                  <c:v>9.9</c:v>
                </c:pt>
                <c:pt idx="2585">
                  <c:v>9.9</c:v>
                </c:pt>
                <c:pt idx="2586">
                  <c:v>9.9</c:v>
                </c:pt>
                <c:pt idx="2587">
                  <c:v>9.9</c:v>
                </c:pt>
                <c:pt idx="2588">
                  <c:v>9.9</c:v>
                </c:pt>
                <c:pt idx="2589">
                  <c:v>9.9</c:v>
                </c:pt>
                <c:pt idx="2590">
                  <c:v>9.9</c:v>
                </c:pt>
                <c:pt idx="2591">
                  <c:v>9.9</c:v>
                </c:pt>
                <c:pt idx="2592">
                  <c:v>9.9</c:v>
                </c:pt>
                <c:pt idx="2593">
                  <c:v>9.9</c:v>
                </c:pt>
                <c:pt idx="2594">
                  <c:v>9.9</c:v>
                </c:pt>
                <c:pt idx="2595">
                  <c:v>9.9</c:v>
                </c:pt>
                <c:pt idx="2596">
                  <c:v>9.9</c:v>
                </c:pt>
                <c:pt idx="2597">
                  <c:v>9.9</c:v>
                </c:pt>
                <c:pt idx="2598">
                  <c:v>9.9</c:v>
                </c:pt>
                <c:pt idx="2599">
                  <c:v>9.9</c:v>
                </c:pt>
                <c:pt idx="2600">
                  <c:v>9.9</c:v>
                </c:pt>
                <c:pt idx="2601">
                  <c:v>9.9</c:v>
                </c:pt>
                <c:pt idx="2602">
                  <c:v>9.9</c:v>
                </c:pt>
                <c:pt idx="2603">
                  <c:v>9.9</c:v>
                </c:pt>
                <c:pt idx="2604">
                  <c:v>9.9</c:v>
                </c:pt>
                <c:pt idx="2605">
                  <c:v>9.9</c:v>
                </c:pt>
                <c:pt idx="2606">
                  <c:v>9.9</c:v>
                </c:pt>
                <c:pt idx="2607">
                  <c:v>9.9</c:v>
                </c:pt>
                <c:pt idx="2608">
                  <c:v>9.9</c:v>
                </c:pt>
                <c:pt idx="2609">
                  <c:v>9.9</c:v>
                </c:pt>
                <c:pt idx="2610">
                  <c:v>9.9</c:v>
                </c:pt>
                <c:pt idx="2611">
                  <c:v>9.9</c:v>
                </c:pt>
                <c:pt idx="2612">
                  <c:v>9.9</c:v>
                </c:pt>
                <c:pt idx="2613">
                  <c:v>9.9</c:v>
                </c:pt>
                <c:pt idx="2614">
                  <c:v>9.9</c:v>
                </c:pt>
                <c:pt idx="2615">
                  <c:v>9.9</c:v>
                </c:pt>
                <c:pt idx="2616">
                  <c:v>9.9</c:v>
                </c:pt>
                <c:pt idx="2617">
                  <c:v>9.9</c:v>
                </c:pt>
                <c:pt idx="2618">
                  <c:v>9.9</c:v>
                </c:pt>
                <c:pt idx="2619">
                  <c:v>9.9</c:v>
                </c:pt>
                <c:pt idx="2620">
                  <c:v>9.9</c:v>
                </c:pt>
                <c:pt idx="2621">
                  <c:v>9.9</c:v>
                </c:pt>
                <c:pt idx="2622">
                  <c:v>9.9</c:v>
                </c:pt>
                <c:pt idx="2623">
                  <c:v>9.9</c:v>
                </c:pt>
                <c:pt idx="2624">
                  <c:v>9.9</c:v>
                </c:pt>
                <c:pt idx="2625">
                  <c:v>9.9</c:v>
                </c:pt>
                <c:pt idx="2626">
                  <c:v>9.9</c:v>
                </c:pt>
                <c:pt idx="2627">
                  <c:v>9.9</c:v>
                </c:pt>
                <c:pt idx="2628">
                  <c:v>9.9</c:v>
                </c:pt>
                <c:pt idx="2629">
                  <c:v>9.9</c:v>
                </c:pt>
                <c:pt idx="2630">
                  <c:v>9.9</c:v>
                </c:pt>
                <c:pt idx="2631">
                  <c:v>9.9</c:v>
                </c:pt>
                <c:pt idx="2632">
                  <c:v>9.9</c:v>
                </c:pt>
                <c:pt idx="2633">
                  <c:v>9.9</c:v>
                </c:pt>
                <c:pt idx="2634">
                  <c:v>9.9</c:v>
                </c:pt>
                <c:pt idx="2635">
                  <c:v>9.9</c:v>
                </c:pt>
                <c:pt idx="2636">
                  <c:v>9.9</c:v>
                </c:pt>
                <c:pt idx="2637">
                  <c:v>9.9</c:v>
                </c:pt>
                <c:pt idx="2638">
                  <c:v>9.9</c:v>
                </c:pt>
                <c:pt idx="2639">
                  <c:v>9.9</c:v>
                </c:pt>
                <c:pt idx="2640">
                  <c:v>9.9</c:v>
                </c:pt>
                <c:pt idx="2641">
                  <c:v>9.9</c:v>
                </c:pt>
                <c:pt idx="2642">
                  <c:v>9.9</c:v>
                </c:pt>
                <c:pt idx="2643">
                  <c:v>9.9</c:v>
                </c:pt>
                <c:pt idx="2644">
                  <c:v>9.9</c:v>
                </c:pt>
                <c:pt idx="2645">
                  <c:v>9.9</c:v>
                </c:pt>
                <c:pt idx="2646">
                  <c:v>9.9</c:v>
                </c:pt>
                <c:pt idx="2647">
                  <c:v>9.9</c:v>
                </c:pt>
                <c:pt idx="2648">
                  <c:v>9.9</c:v>
                </c:pt>
                <c:pt idx="2649">
                  <c:v>9.9</c:v>
                </c:pt>
                <c:pt idx="2650">
                  <c:v>9.9</c:v>
                </c:pt>
                <c:pt idx="2651">
                  <c:v>9.9</c:v>
                </c:pt>
                <c:pt idx="2652">
                  <c:v>9.9</c:v>
                </c:pt>
                <c:pt idx="2653">
                  <c:v>9.9</c:v>
                </c:pt>
                <c:pt idx="2654">
                  <c:v>9.9</c:v>
                </c:pt>
                <c:pt idx="2655">
                  <c:v>9.9</c:v>
                </c:pt>
                <c:pt idx="2656">
                  <c:v>9.9</c:v>
                </c:pt>
                <c:pt idx="2657">
                  <c:v>9.9</c:v>
                </c:pt>
                <c:pt idx="2658">
                  <c:v>9.9</c:v>
                </c:pt>
                <c:pt idx="2659">
                  <c:v>9.9</c:v>
                </c:pt>
                <c:pt idx="2660">
                  <c:v>9.9</c:v>
                </c:pt>
                <c:pt idx="2661">
                  <c:v>9.9</c:v>
                </c:pt>
                <c:pt idx="2662">
                  <c:v>9.9</c:v>
                </c:pt>
                <c:pt idx="2663">
                  <c:v>9.9</c:v>
                </c:pt>
                <c:pt idx="2664">
                  <c:v>9.9</c:v>
                </c:pt>
                <c:pt idx="2665">
                  <c:v>9.9</c:v>
                </c:pt>
                <c:pt idx="2666">
                  <c:v>9.9</c:v>
                </c:pt>
                <c:pt idx="2667">
                  <c:v>9.9</c:v>
                </c:pt>
                <c:pt idx="2668">
                  <c:v>9.9</c:v>
                </c:pt>
                <c:pt idx="2669">
                  <c:v>9.9</c:v>
                </c:pt>
                <c:pt idx="2670">
                  <c:v>9.9</c:v>
                </c:pt>
                <c:pt idx="2671">
                  <c:v>9.9</c:v>
                </c:pt>
                <c:pt idx="2672">
                  <c:v>9.9</c:v>
                </c:pt>
                <c:pt idx="2673">
                  <c:v>9.9</c:v>
                </c:pt>
                <c:pt idx="2674">
                  <c:v>9.9</c:v>
                </c:pt>
                <c:pt idx="2675">
                  <c:v>9.9</c:v>
                </c:pt>
                <c:pt idx="2676">
                  <c:v>9.9</c:v>
                </c:pt>
                <c:pt idx="2677">
                  <c:v>9.9</c:v>
                </c:pt>
                <c:pt idx="2678">
                  <c:v>9.9</c:v>
                </c:pt>
                <c:pt idx="2679">
                  <c:v>9.9</c:v>
                </c:pt>
                <c:pt idx="2680">
                  <c:v>9.9</c:v>
                </c:pt>
                <c:pt idx="2681">
                  <c:v>9.9</c:v>
                </c:pt>
                <c:pt idx="2682">
                  <c:v>9.9</c:v>
                </c:pt>
                <c:pt idx="2683">
                  <c:v>9.9</c:v>
                </c:pt>
                <c:pt idx="2684">
                  <c:v>9.9</c:v>
                </c:pt>
                <c:pt idx="2685">
                  <c:v>9.9</c:v>
                </c:pt>
                <c:pt idx="2686">
                  <c:v>9.9</c:v>
                </c:pt>
                <c:pt idx="2687">
                  <c:v>9.9</c:v>
                </c:pt>
                <c:pt idx="2688">
                  <c:v>9.9</c:v>
                </c:pt>
                <c:pt idx="2689">
                  <c:v>9.9</c:v>
                </c:pt>
                <c:pt idx="2690">
                  <c:v>9.9</c:v>
                </c:pt>
                <c:pt idx="2691">
                  <c:v>9.9</c:v>
                </c:pt>
                <c:pt idx="2692">
                  <c:v>9.9</c:v>
                </c:pt>
                <c:pt idx="2693">
                  <c:v>9.9</c:v>
                </c:pt>
                <c:pt idx="2694">
                  <c:v>9.9</c:v>
                </c:pt>
                <c:pt idx="2695">
                  <c:v>9.9</c:v>
                </c:pt>
                <c:pt idx="2696">
                  <c:v>9.9</c:v>
                </c:pt>
                <c:pt idx="2697">
                  <c:v>9.9</c:v>
                </c:pt>
                <c:pt idx="2698">
                  <c:v>9.9</c:v>
                </c:pt>
                <c:pt idx="2699">
                  <c:v>9.9</c:v>
                </c:pt>
                <c:pt idx="2700">
                  <c:v>9.9</c:v>
                </c:pt>
                <c:pt idx="2701">
                  <c:v>9.9</c:v>
                </c:pt>
                <c:pt idx="2702">
                  <c:v>9.9</c:v>
                </c:pt>
                <c:pt idx="2703">
                  <c:v>9.9</c:v>
                </c:pt>
                <c:pt idx="2704">
                  <c:v>9.9</c:v>
                </c:pt>
                <c:pt idx="2705">
                  <c:v>9.9</c:v>
                </c:pt>
                <c:pt idx="2706">
                  <c:v>9.9</c:v>
                </c:pt>
                <c:pt idx="2707">
                  <c:v>9.9</c:v>
                </c:pt>
                <c:pt idx="2708">
                  <c:v>9.9</c:v>
                </c:pt>
                <c:pt idx="2709">
                  <c:v>9.9</c:v>
                </c:pt>
                <c:pt idx="2710">
                  <c:v>9.9</c:v>
                </c:pt>
                <c:pt idx="2711">
                  <c:v>9.9</c:v>
                </c:pt>
                <c:pt idx="2712">
                  <c:v>9.9</c:v>
                </c:pt>
                <c:pt idx="2713">
                  <c:v>9.9</c:v>
                </c:pt>
                <c:pt idx="2714">
                  <c:v>9.9</c:v>
                </c:pt>
                <c:pt idx="2715">
                  <c:v>9.9</c:v>
                </c:pt>
                <c:pt idx="2716">
                  <c:v>9.9</c:v>
                </c:pt>
                <c:pt idx="2717">
                  <c:v>9.9</c:v>
                </c:pt>
                <c:pt idx="2718">
                  <c:v>9.9</c:v>
                </c:pt>
                <c:pt idx="2719">
                  <c:v>9.9</c:v>
                </c:pt>
                <c:pt idx="2720">
                  <c:v>9.9</c:v>
                </c:pt>
                <c:pt idx="2721">
                  <c:v>9.9</c:v>
                </c:pt>
                <c:pt idx="2722">
                  <c:v>9.9</c:v>
                </c:pt>
                <c:pt idx="2723">
                  <c:v>9.9</c:v>
                </c:pt>
                <c:pt idx="2724">
                  <c:v>9.9</c:v>
                </c:pt>
                <c:pt idx="2725">
                  <c:v>9.9</c:v>
                </c:pt>
                <c:pt idx="2726">
                  <c:v>9.9</c:v>
                </c:pt>
                <c:pt idx="2727">
                  <c:v>9.9</c:v>
                </c:pt>
                <c:pt idx="2728">
                  <c:v>9.9</c:v>
                </c:pt>
                <c:pt idx="2729">
                  <c:v>9.9</c:v>
                </c:pt>
                <c:pt idx="2730">
                  <c:v>9.9</c:v>
                </c:pt>
                <c:pt idx="2731">
                  <c:v>9.9</c:v>
                </c:pt>
                <c:pt idx="2732">
                  <c:v>9.9</c:v>
                </c:pt>
                <c:pt idx="2733">
                  <c:v>9.9</c:v>
                </c:pt>
                <c:pt idx="2734">
                  <c:v>9.9</c:v>
                </c:pt>
                <c:pt idx="2735">
                  <c:v>9.9</c:v>
                </c:pt>
                <c:pt idx="2736">
                  <c:v>9.9</c:v>
                </c:pt>
                <c:pt idx="2737">
                  <c:v>9.9</c:v>
                </c:pt>
                <c:pt idx="2738">
                  <c:v>9.9</c:v>
                </c:pt>
                <c:pt idx="2739">
                  <c:v>9.9</c:v>
                </c:pt>
                <c:pt idx="2740">
                  <c:v>9.9</c:v>
                </c:pt>
                <c:pt idx="2741">
                  <c:v>9.9</c:v>
                </c:pt>
                <c:pt idx="2742">
                  <c:v>9.9</c:v>
                </c:pt>
                <c:pt idx="2743">
                  <c:v>9.9</c:v>
                </c:pt>
                <c:pt idx="2744">
                  <c:v>9.9</c:v>
                </c:pt>
                <c:pt idx="2745">
                  <c:v>9.9</c:v>
                </c:pt>
                <c:pt idx="2746">
                  <c:v>9.9</c:v>
                </c:pt>
                <c:pt idx="2747">
                  <c:v>9.9</c:v>
                </c:pt>
                <c:pt idx="2748">
                  <c:v>9.9</c:v>
                </c:pt>
                <c:pt idx="2749">
                  <c:v>9.9</c:v>
                </c:pt>
                <c:pt idx="2750">
                  <c:v>9.9</c:v>
                </c:pt>
                <c:pt idx="2751">
                  <c:v>9.9</c:v>
                </c:pt>
                <c:pt idx="2752">
                  <c:v>9.9</c:v>
                </c:pt>
                <c:pt idx="2753">
                  <c:v>9.9</c:v>
                </c:pt>
                <c:pt idx="2754">
                  <c:v>9.9</c:v>
                </c:pt>
                <c:pt idx="2755">
                  <c:v>9.9</c:v>
                </c:pt>
                <c:pt idx="2756">
                  <c:v>9.9</c:v>
                </c:pt>
                <c:pt idx="2757">
                  <c:v>9.9</c:v>
                </c:pt>
                <c:pt idx="2758">
                  <c:v>9.9</c:v>
                </c:pt>
                <c:pt idx="2759">
                  <c:v>9.9</c:v>
                </c:pt>
                <c:pt idx="2760">
                  <c:v>9.9</c:v>
                </c:pt>
                <c:pt idx="2761">
                  <c:v>9.9</c:v>
                </c:pt>
                <c:pt idx="2762">
                  <c:v>9.9</c:v>
                </c:pt>
                <c:pt idx="2763">
                  <c:v>9.9</c:v>
                </c:pt>
                <c:pt idx="2764">
                  <c:v>9.9</c:v>
                </c:pt>
                <c:pt idx="2765">
                  <c:v>9.9</c:v>
                </c:pt>
                <c:pt idx="2766">
                  <c:v>9.9</c:v>
                </c:pt>
                <c:pt idx="2767">
                  <c:v>9.9</c:v>
                </c:pt>
                <c:pt idx="2768">
                  <c:v>9.9</c:v>
                </c:pt>
                <c:pt idx="2769">
                  <c:v>9.9</c:v>
                </c:pt>
                <c:pt idx="2770">
                  <c:v>9.9</c:v>
                </c:pt>
                <c:pt idx="2771">
                  <c:v>9.9</c:v>
                </c:pt>
                <c:pt idx="2772">
                  <c:v>9.9</c:v>
                </c:pt>
                <c:pt idx="2773">
                  <c:v>9.9</c:v>
                </c:pt>
                <c:pt idx="2774">
                  <c:v>9.9</c:v>
                </c:pt>
                <c:pt idx="2775">
                  <c:v>9.9</c:v>
                </c:pt>
                <c:pt idx="2776">
                  <c:v>9.9</c:v>
                </c:pt>
                <c:pt idx="2777">
                  <c:v>9.9</c:v>
                </c:pt>
                <c:pt idx="2778">
                  <c:v>9.9</c:v>
                </c:pt>
                <c:pt idx="2779">
                  <c:v>9.9</c:v>
                </c:pt>
                <c:pt idx="2780">
                  <c:v>9.9</c:v>
                </c:pt>
                <c:pt idx="2781">
                  <c:v>9.9</c:v>
                </c:pt>
                <c:pt idx="2782">
                  <c:v>9.9</c:v>
                </c:pt>
                <c:pt idx="2783">
                  <c:v>9.9</c:v>
                </c:pt>
                <c:pt idx="2784">
                  <c:v>9.9</c:v>
                </c:pt>
                <c:pt idx="2785">
                  <c:v>9.9</c:v>
                </c:pt>
                <c:pt idx="2786">
                  <c:v>9.9</c:v>
                </c:pt>
                <c:pt idx="2787">
                  <c:v>9.9</c:v>
                </c:pt>
                <c:pt idx="2788">
                  <c:v>9.9</c:v>
                </c:pt>
                <c:pt idx="2789">
                  <c:v>9.9</c:v>
                </c:pt>
                <c:pt idx="2790">
                  <c:v>9.9</c:v>
                </c:pt>
                <c:pt idx="2791">
                  <c:v>9.9</c:v>
                </c:pt>
                <c:pt idx="2792">
                  <c:v>9.9</c:v>
                </c:pt>
                <c:pt idx="2793">
                  <c:v>9.9</c:v>
                </c:pt>
                <c:pt idx="2794">
                  <c:v>9.9</c:v>
                </c:pt>
                <c:pt idx="2795">
                  <c:v>9.9</c:v>
                </c:pt>
                <c:pt idx="2796">
                  <c:v>9.9</c:v>
                </c:pt>
                <c:pt idx="2797">
                  <c:v>9.9</c:v>
                </c:pt>
                <c:pt idx="2798">
                  <c:v>9.9</c:v>
                </c:pt>
                <c:pt idx="2799">
                  <c:v>9.9</c:v>
                </c:pt>
                <c:pt idx="2800">
                  <c:v>9.9</c:v>
                </c:pt>
                <c:pt idx="2801">
                  <c:v>9.9</c:v>
                </c:pt>
                <c:pt idx="2802">
                  <c:v>9.9</c:v>
                </c:pt>
                <c:pt idx="2803">
                  <c:v>9.9</c:v>
                </c:pt>
                <c:pt idx="2804">
                  <c:v>9.9</c:v>
                </c:pt>
                <c:pt idx="2805">
                  <c:v>9.9</c:v>
                </c:pt>
                <c:pt idx="2806">
                  <c:v>9.9</c:v>
                </c:pt>
                <c:pt idx="2807">
                  <c:v>9.9</c:v>
                </c:pt>
                <c:pt idx="2808">
                  <c:v>9.9</c:v>
                </c:pt>
                <c:pt idx="2809">
                  <c:v>9.9</c:v>
                </c:pt>
                <c:pt idx="2810">
                  <c:v>9.9</c:v>
                </c:pt>
                <c:pt idx="2811">
                  <c:v>9.9</c:v>
                </c:pt>
                <c:pt idx="2812">
                  <c:v>9.9</c:v>
                </c:pt>
                <c:pt idx="2813">
                  <c:v>9.9</c:v>
                </c:pt>
                <c:pt idx="2814">
                  <c:v>9.9</c:v>
                </c:pt>
                <c:pt idx="2815">
                  <c:v>9.9</c:v>
                </c:pt>
                <c:pt idx="2816">
                  <c:v>9.9</c:v>
                </c:pt>
                <c:pt idx="2817">
                  <c:v>9.9</c:v>
                </c:pt>
                <c:pt idx="2818">
                  <c:v>9.9</c:v>
                </c:pt>
                <c:pt idx="2819">
                  <c:v>9.9</c:v>
                </c:pt>
                <c:pt idx="2820">
                  <c:v>9.9</c:v>
                </c:pt>
                <c:pt idx="2821">
                  <c:v>9.9</c:v>
                </c:pt>
                <c:pt idx="2822">
                  <c:v>9.9</c:v>
                </c:pt>
                <c:pt idx="2823">
                  <c:v>9.9</c:v>
                </c:pt>
                <c:pt idx="2824">
                  <c:v>9.9</c:v>
                </c:pt>
                <c:pt idx="2825">
                  <c:v>9.9</c:v>
                </c:pt>
                <c:pt idx="2826">
                  <c:v>9.9</c:v>
                </c:pt>
                <c:pt idx="2827">
                  <c:v>9.9</c:v>
                </c:pt>
                <c:pt idx="2828">
                  <c:v>9.9</c:v>
                </c:pt>
                <c:pt idx="2829">
                  <c:v>9.9</c:v>
                </c:pt>
                <c:pt idx="2830">
                  <c:v>9.9</c:v>
                </c:pt>
                <c:pt idx="2831">
                  <c:v>9.9</c:v>
                </c:pt>
                <c:pt idx="2832">
                  <c:v>9.9</c:v>
                </c:pt>
                <c:pt idx="2833">
                  <c:v>9.9</c:v>
                </c:pt>
                <c:pt idx="2834">
                  <c:v>9.9</c:v>
                </c:pt>
                <c:pt idx="2835">
                  <c:v>9.9</c:v>
                </c:pt>
                <c:pt idx="2836">
                  <c:v>9.9</c:v>
                </c:pt>
                <c:pt idx="2837">
                  <c:v>9.9</c:v>
                </c:pt>
                <c:pt idx="2838">
                  <c:v>9.9</c:v>
                </c:pt>
                <c:pt idx="2839">
                  <c:v>9.9</c:v>
                </c:pt>
                <c:pt idx="2840">
                  <c:v>9.9</c:v>
                </c:pt>
                <c:pt idx="2841">
                  <c:v>9.9</c:v>
                </c:pt>
                <c:pt idx="2842">
                  <c:v>9.9</c:v>
                </c:pt>
                <c:pt idx="2843">
                  <c:v>9.9</c:v>
                </c:pt>
                <c:pt idx="2844">
                  <c:v>9.9</c:v>
                </c:pt>
                <c:pt idx="2845">
                  <c:v>9.9</c:v>
                </c:pt>
                <c:pt idx="2846">
                  <c:v>9.9</c:v>
                </c:pt>
                <c:pt idx="2847">
                  <c:v>9.9</c:v>
                </c:pt>
                <c:pt idx="2848">
                  <c:v>9.9</c:v>
                </c:pt>
                <c:pt idx="2849">
                  <c:v>9.9</c:v>
                </c:pt>
                <c:pt idx="2850">
                  <c:v>9.9</c:v>
                </c:pt>
                <c:pt idx="2851">
                  <c:v>9.9</c:v>
                </c:pt>
                <c:pt idx="2852">
                  <c:v>9.9</c:v>
                </c:pt>
                <c:pt idx="2853">
                  <c:v>9.9</c:v>
                </c:pt>
                <c:pt idx="2854">
                  <c:v>9.9</c:v>
                </c:pt>
                <c:pt idx="2855">
                  <c:v>9.9</c:v>
                </c:pt>
                <c:pt idx="2856">
                  <c:v>9.9</c:v>
                </c:pt>
                <c:pt idx="2857">
                  <c:v>9.9</c:v>
                </c:pt>
                <c:pt idx="2858">
                  <c:v>9.9</c:v>
                </c:pt>
                <c:pt idx="2859">
                  <c:v>9.9</c:v>
                </c:pt>
                <c:pt idx="2860">
                  <c:v>9.9</c:v>
                </c:pt>
                <c:pt idx="2861">
                  <c:v>9.9</c:v>
                </c:pt>
                <c:pt idx="2862">
                  <c:v>9.9</c:v>
                </c:pt>
                <c:pt idx="2863">
                  <c:v>9.9</c:v>
                </c:pt>
                <c:pt idx="2864">
                  <c:v>9.9</c:v>
                </c:pt>
                <c:pt idx="2865">
                  <c:v>9.9</c:v>
                </c:pt>
                <c:pt idx="2866">
                  <c:v>9.9</c:v>
                </c:pt>
                <c:pt idx="2867">
                  <c:v>9.9</c:v>
                </c:pt>
                <c:pt idx="2868">
                  <c:v>9.9</c:v>
                </c:pt>
                <c:pt idx="2869">
                  <c:v>9.9</c:v>
                </c:pt>
                <c:pt idx="2870">
                  <c:v>9.9</c:v>
                </c:pt>
                <c:pt idx="2871">
                  <c:v>9.9</c:v>
                </c:pt>
                <c:pt idx="2872">
                  <c:v>9.9</c:v>
                </c:pt>
                <c:pt idx="2873">
                  <c:v>9.9</c:v>
                </c:pt>
                <c:pt idx="2874">
                  <c:v>9.9</c:v>
                </c:pt>
                <c:pt idx="2875">
                  <c:v>9.9</c:v>
                </c:pt>
                <c:pt idx="2876">
                  <c:v>9.9</c:v>
                </c:pt>
                <c:pt idx="2877">
                  <c:v>9.9</c:v>
                </c:pt>
                <c:pt idx="2878">
                  <c:v>9.9</c:v>
                </c:pt>
                <c:pt idx="2879">
                  <c:v>9.9</c:v>
                </c:pt>
                <c:pt idx="2880">
                  <c:v>9.9</c:v>
                </c:pt>
                <c:pt idx="2881">
                  <c:v>9.9</c:v>
                </c:pt>
                <c:pt idx="2882">
                  <c:v>9.9</c:v>
                </c:pt>
                <c:pt idx="2883">
                  <c:v>9.9</c:v>
                </c:pt>
                <c:pt idx="2884">
                  <c:v>9.9</c:v>
                </c:pt>
                <c:pt idx="2885">
                  <c:v>9.9</c:v>
                </c:pt>
                <c:pt idx="2886">
                  <c:v>9.9</c:v>
                </c:pt>
                <c:pt idx="2887">
                  <c:v>9.9</c:v>
                </c:pt>
                <c:pt idx="2888">
                  <c:v>9.9</c:v>
                </c:pt>
                <c:pt idx="2889">
                  <c:v>9.9</c:v>
                </c:pt>
                <c:pt idx="2890">
                  <c:v>9.9</c:v>
                </c:pt>
                <c:pt idx="2891">
                  <c:v>9.9</c:v>
                </c:pt>
                <c:pt idx="2892">
                  <c:v>9.9</c:v>
                </c:pt>
                <c:pt idx="2893">
                  <c:v>9.9</c:v>
                </c:pt>
                <c:pt idx="2894">
                  <c:v>9.9</c:v>
                </c:pt>
                <c:pt idx="2895">
                  <c:v>9.9</c:v>
                </c:pt>
                <c:pt idx="2896">
                  <c:v>9.9</c:v>
                </c:pt>
                <c:pt idx="2897">
                  <c:v>9.9</c:v>
                </c:pt>
                <c:pt idx="2898">
                  <c:v>9.9</c:v>
                </c:pt>
                <c:pt idx="2899">
                  <c:v>9.9</c:v>
                </c:pt>
                <c:pt idx="2900">
                  <c:v>9.9</c:v>
                </c:pt>
                <c:pt idx="2901">
                  <c:v>9.9</c:v>
                </c:pt>
                <c:pt idx="2902">
                  <c:v>9.9</c:v>
                </c:pt>
                <c:pt idx="2903">
                  <c:v>9.9</c:v>
                </c:pt>
                <c:pt idx="2904">
                  <c:v>9.9</c:v>
                </c:pt>
                <c:pt idx="2905">
                  <c:v>9.9</c:v>
                </c:pt>
                <c:pt idx="2906">
                  <c:v>9.9</c:v>
                </c:pt>
                <c:pt idx="2907">
                  <c:v>9.9</c:v>
                </c:pt>
                <c:pt idx="2908">
                  <c:v>9.9</c:v>
                </c:pt>
                <c:pt idx="2909">
                  <c:v>9.9</c:v>
                </c:pt>
                <c:pt idx="2910">
                  <c:v>9.9</c:v>
                </c:pt>
                <c:pt idx="2911">
                  <c:v>9.9</c:v>
                </c:pt>
                <c:pt idx="2912">
                  <c:v>9.9</c:v>
                </c:pt>
                <c:pt idx="2913">
                  <c:v>9.9</c:v>
                </c:pt>
                <c:pt idx="2914">
                  <c:v>9.9</c:v>
                </c:pt>
                <c:pt idx="2915">
                  <c:v>9.9</c:v>
                </c:pt>
                <c:pt idx="2916">
                  <c:v>9.9</c:v>
                </c:pt>
                <c:pt idx="2917">
                  <c:v>9.9</c:v>
                </c:pt>
                <c:pt idx="2918">
                  <c:v>9.9</c:v>
                </c:pt>
                <c:pt idx="2919">
                  <c:v>9.9</c:v>
                </c:pt>
                <c:pt idx="2920">
                  <c:v>9.9</c:v>
                </c:pt>
                <c:pt idx="2921">
                  <c:v>9.9</c:v>
                </c:pt>
                <c:pt idx="2922">
                  <c:v>9.9</c:v>
                </c:pt>
                <c:pt idx="2923">
                  <c:v>9.9</c:v>
                </c:pt>
                <c:pt idx="2924">
                  <c:v>9.9</c:v>
                </c:pt>
                <c:pt idx="2925">
                  <c:v>9.9</c:v>
                </c:pt>
                <c:pt idx="2926">
                  <c:v>9.9</c:v>
                </c:pt>
                <c:pt idx="2927">
                  <c:v>9.9</c:v>
                </c:pt>
                <c:pt idx="2928">
                  <c:v>9.9</c:v>
                </c:pt>
                <c:pt idx="2929">
                  <c:v>9.9</c:v>
                </c:pt>
                <c:pt idx="2930">
                  <c:v>9.9</c:v>
                </c:pt>
                <c:pt idx="2931">
                  <c:v>9.9</c:v>
                </c:pt>
                <c:pt idx="2932">
                  <c:v>9.9</c:v>
                </c:pt>
                <c:pt idx="2933">
                  <c:v>9.9</c:v>
                </c:pt>
                <c:pt idx="2934">
                  <c:v>9.9</c:v>
                </c:pt>
                <c:pt idx="2935">
                  <c:v>9.9</c:v>
                </c:pt>
                <c:pt idx="2936">
                  <c:v>9.9</c:v>
                </c:pt>
                <c:pt idx="2937">
                  <c:v>9.9</c:v>
                </c:pt>
                <c:pt idx="2938">
                  <c:v>9.9</c:v>
                </c:pt>
                <c:pt idx="2939">
                  <c:v>9.9</c:v>
                </c:pt>
                <c:pt idx="2940">
                  <c:v>9.9</c:v>
                </c:pt>
                <c:pt idx="2941">
                  <c:v>9.9</c:v>
                </c:pt>
                <c:pt idx="2942">
                  <c:v>9.9</c:v>
                </c:pt>
                <c:pt idx="2943">
                  <c:v>9.9</c:v>
                </c:pt>
                <c:pt idx="2944">
                  <c:v>9.9</c:v>
                </c:pt>
                <c:pt idx="2945">
                  <c:v>9.9</c:v>
                </c:pt>
                <c:pt idx="2946">
                  <c:v>9.9</c:v>
                </c:pt>
                <c:pt idx="2947">
                  <c:v>9.9</c:v>
                </c:pt>
                <c:pt idx="2948">
                  <c:v>9.9</c:v>
                </c:pt>
                <c:pt idx="2949">
                  <c:v>9.9</c:v>
                </c:pt>
                <c:pt idx="2950">
                  <c:v>9.9</c:v>
                </c:pt>
                <c:pt idx="2951">
                  <c:v>9.9</c:v>
                </c:pt>
                <c:pt idx="2952">
                  <c:v>9.9</c:v>
                </c:pt>
                <c:pt idx="2953">
                  <c:v>9.9</c:v>
                </c:pt>
                <c:pt idx="2954">
                  <c:v>9.9</c:v>
                </c:pt>
                <c:pt idx="2955">
                  <c:v>9.9</c:v>
                </c:pt>
                <c:pt idx="2956">
                  <c:v>9.9</c:v>
                </c:pt>
                <c:pt idx="2957">
                  <c:v>9.9</c:v>
                </c:pt>
                <c:pt idx="2958">
                  <c:v>9.9</c:v>
                </c:pt>
                <c:pt idx="2959">
                  <c:v>9.9</c:v>
                </c:pt>
                <c:pt idx="2960">
                  <c:v>9.9</c:v>
                </c:pt>
                <c:pt idx="2961">
                  <c:v>9.9</c:v>
                </c:pt>
                <c:pt idx="2962">
                  <c:v>9.9</c:v>
                </c:pt>
                <c:pt idx="2963">
                  <c:v>9.9</c:v>
                </c:pt>
                <c:pt idx="2964">
                  <c:v>9.9</c:v>
                </c:pt>
                <c:pt idx="2965">
                  <c:v>9.9</c:v>
                </c:pt>
                <c:pt idx="2966">
                  <c:v>9.9</c:v>
                </c:pt>
                <c:pt idx="2967">
                  <c:v>9.9</c:v>
                </c:pt>
                <c:pt idx="2968">
                  <c:v>9.9</c:v>
                </c:pt>
                <c:pt idx="2969">
                  <c:v>9.9</c:v>
                </c:pt>
                <c:pt idx="2970">
                  <c:v>9.9</c:v>
                </c:pt>
                <c:pt idx="2971">
                  <c:v>9.9</c:v>
                </c:pt>
                <c:pt idx="2972">
                  <c:v>9.9</c:v>
                </c:pt>
                <c:pt idx="2973">
                  <c:v>9.9</c:v>
                </c:pt>
                <c:pt idx="2974">
                  <c:v>9.9</c:v>
                </c:pt>
                <c:pt idx="2975">
                  <c:v>9.9</c:v>
                </c:pt>
                <c:pt idx="2976">
                  <c:v>9.9</c:v>
                </c:pt>
                <c:pt idx="2977">
                  <c:v>9.9</c:v>
                </c:pt>
                <c:pt idx="2978">
                  <c:v>9.9</c:v>
                </c:pt>
                <c:pt idx="2979">
                  <c:v>9.9</c:v>
                </c:pt>
                <c:pt idx="2980">
                  <c:v>9.9</c:v>
                </c:pt>
                <c:pt idx="2981">
                  <c:v>9.9</c:v>
                </c:pt>
                <c:pt idx="2982">
                  <c:v>9.9</c:v>
                </c:pt>
                <c:pt idx="2983">
                  <c:v>9.9</c:v>
                </c:pt>
                <c:pt idx="2984">
                  <c:v>9.9</c:v>
                </c:pt>
                <c:pt idx="2985">
                  <c:v>9.9</c:v>
                </c:pt>
                <c:pt idx="2986">
                  <c:v>9.9</c:v>
                </c:pt>
                <c:pt idx="2987">
                  <c:v>9.9</c:v>
                </c:pt>
                <c:pt idx="2988">
                  <c:v>9.9</c:v>
                </c:pt>
                <c:pt idx="2989">
                  <c:v>9.9</c:v>
                </c:pt>
                <c:pt idx="2990">
                  <c:v>9.9</c:v>
                </c:pt>
                <c:pt idx="2991">
                  <c:v>9.9</c:v>
                </c:pt>
                <c:pt idx="2992">
                  <c:v>9.9</c:v>
                </c:pt>
                <c:pt idx="2993">
                  <c:v>9.9</c:v>
                </c:pt>
                <c:pt idx="2994">
                  <c:v>9.9</c:v>
                </c:pt>
                <c:pt idx="2995">
                  <c:v>9.9</c:v>
                </c:pt>
                <c:pt idx="2996">
                  <c:v>9.9</c:v>
                </c:pt>
                <c:pt idx="2997">
                  <c:v>9.9</c:v>
                </c:pt>
                <c:pt idx="2998">
                  <c:v>9.9</c:v>
                </c:pt>
                <c:pt idx="2999">
                  <c:v>9.9</c:v>
                </c:pt>
                <c:pt idx="3000">
                  <c:v>9.9</c:v>
                </c:pt>
                <c:pt idx="3001">
                  <c:v>9.9</c:v>
                </c:pt>
                <c:pt idx="3002">
                  <c:v>9.9</c:v>
                </c:pt>
                <c:pt idx="3003">
                  <c:v>9.9</c:v>
                </c:pt>
                <c:pt idx="3004">
                  <c:v>9.9</c:v>
                </c:pt>
                <c:pt idx="3005">
                  <c:v>9.9</c:v>
                </c:pt>
                <c:pt idx="3006">
                  <c:v>9.9</c:v>
                </c:pt>
                <c:pt idx="3007">
                  <c:v>9.9</c:v>
                </c:pt>
                <c:pt idx="3008">
                  <c:v>9.9</c:v>
                </c:pt>
                <c:pt idx="3009">
                  <c:v>9.9</c:v>
                </c:pt>
                <c:pt idx="3010">
                  <c:v>9.9</c:v>
                </c:pt>
                <c:pt idx="3011">
                  <c:v>9.9</c:v>
                </c:pt>
                <c:pt idx="3012">
                  <c:v>9.9</c:v>
                </c:pt>
                <c:pt idx="3013">
                  <c:v>9.9</c:v>
                </c:pt>
                <c:pt idx="3014">
                  <c:v>9.9</c:v>
                </c:pt>
                <c:pt idx="3015">
                  <c:v>9.9</c:v>
                </c:pt>
                <c:pt idx="3016">
                  <c:v>9.9</c:v>
                </c:pt>
                <c:pt idx="3017">
                  <c:v>9.9</c:v>
                </c:pt>
                <c:pt idx="3018">
                  <c:v>9.9</c:v>
                </c:pt>
                <c:pt idx="3019">
                  <c:v>9.9</c:v>
                </c:pt>
                <c:pt idx="3020">
                  <c:v>9.9</c:v>
                </c:pt>
                <c:pt idx="3021">
                  <c:v>9.9</c:v>
                </c:pt>
                <c:pt idx="3022">
                  <c:v>9.9</c:v>
                </c:pt>
                <c:pt idx="3023">
                  <c:v>9.9</c:v>
                </c:pt>
                <c:pt idx="3024">
                  <c:v>9.9</c:v>
                </c:pt>
                <c:pt idx="3025">
                  <c:v>9.9</c:v>
                </c:pt>
                <c:pt idx="3026">
                  <c:v>9.9</c:v>
                </c:pt>
                <c:pt idx="3027">
                  <c:v>9.9</c:v>
                </c:pt>
                <c:pt idx="3028">
                  <c:v>9.9</c:v>
                </c:pt>
                <c:pt idx="3029">
                  <c:v>9.9</c:v>
                </c:pt>
                <c:pt idx="3030">
                  <c:v>9.9</c:v>
                </c:pt>
                <c:pt idx="3031">
                  <c:v>9.9</c:v>
                </c:pt>
                <c:pt idx="3032">
                  <c:v>9.9</c:v>
                </c:pt>
                <c:pt idx="3033">
                  <c:v>9.9</c:v>
                </c:pt>
                <c:pt idx="3034">
                  <c:v>9.9</c:v>
                </c:pt>
                <c:pt idx="3035">
                  <c:v>9.9</c:v>
                </c:pt>
                <c:pt idx="3036">
                  <c:v>9.9</c:v>
                </c:pt>
                <c:pt idx="3037">
                  <c:v>9.9</c:v>
                </c:pt>
                <c:pt idx="3038">
                  <c:v>9.9</c:v>
                </c:pt>
                <c:pt idx="3039">
                  <c:v>9.9</c:v>
                </c:pt>
                <c:pt idx="3040">
                  <c:v>9.9</c:v>
                </c:pt>
                <c:pt idx="3041">
                  <c:v>9.9</c:v>
                </c:pt>
                <c:pt idx="3042">
                  <c:v>9.9</c:v>
                </c:pt>
                <c:pt idx="3043">
                  <c:v>9.9</c:v>
                </c:pt>
                <c:pt idx="3044">
                  <c:v>9.9</c:v>
                </c:pt>
                <c:pt idx="3045">
                  <c:v>9.9</c:v>
                </c:pt>
                <c:pt idx="3046">
                  <c:v>9.9</c:v>
                </c:pt>
                <c:pt idx="3047">
                  <c:v>9.9</c:v>
                </c:pt>
                <c:pt idx="3048">
                  <c:v>9.9</c:v>
                </c:pt>
                <c:pt idx="3049">
                  <c:v>9.9</c:v>
                </c:pt>
                <c:pt idx="3050">
                  <c:v>9.9</c:v>
                </c:pt>
                <c:pt idx="3051">
                  <c:v>9.9</c:v>
                </c:pt>
                <c:pt idx="3052">
                  <c:v>9.9</c:v>
                </c:pt>
                <c:pt idx="3053">
                  <c:v>9.9</c:v>
                </c:pt>
                <c:pt idx="3054">
                  <c:v>9.9</c:v>
                </c:pt>
                <c:pt idx="3055">
                  <c:v>9.9</c:v>
                </c:pt>
                <c:pt idx="3056">
                  <c:v>9.9</c:v>
                </c:pt>
                <c:pt idx="3057">
                  <c:v>9.9</c:v>
                </c:pt>
                <c:pt idx="3058">
                  <c:v>9.9</c:v>
                </c:pt>
                <c:pt idx="3059">
                  <c:v>9.9</c:v>
                </c:pt>
                <c:pt idx="3060">
                  <c:v>9.9</c:v>
                </c:pt>
                <c:pt idx="3061">
                  <c:v>9.9</c:v>
                </c:pt>
                <c:pt idx="3062">
                  <c:v>9.9</c:v>
                </c:pt>
                <c:pt idx="3063">
                  <c:v>9.9</c:v>
                </c:pt>
                <c:pt idx="3064">
                  <c:v>9.9</c:v>
                </c:pt>
                <c:pt idx="3065">
                  <c:v>9.9</c:v>
                </c:pt>
                <c:pt idx="3066">
                  <c:v>9.9</c:v>
                </c:pt>
                <c:pt idx="3067">
                  <c:v>9.9</c:v>
                </c:pt>
                <c:pt idx="3068">
                  <c:v>9.9</c:v>
                </c:pt>
                <c:pt idx="3069">
                  <c:v>9.9</c:v>
                </c:pt>
                <c:pt idx="3070">
                  <c:v>9.9</c:v>
                </c:pt>
                <c:pt idx="3071">
                  <c:v>9.9</c:v>
                </c:pt>
                <c:pt idx="3072">
                  <c:v>9.9</c:v>
                </c:pt>
                <c:pt idx="3073">
                  <c:v>9.9</c:v>
                </c:pt>
                <c:pt idx="3074">
                  <c:v>9.9</c:v>
                </c:pt>
                <c:pt idx="3075">
                  <c:v>9.9</c:v>
                </c:pt>
                <c:pt idx="3076">
                  <c:v>9.9</c:v>
                </c:pt>
                <c:pt idx="3077">
                  <c:v>9.9</c:v>
                </c:pt>
                <c:pt idx="3078">
                  <c:v>9.9</c:v>
                </c:pt>
                <c:pt idx="3079">
                  <c:v>9.9</c:v>
                </c:pt>
                <c:pt idx="3080">
                  <c:v>9.9</c:v>
                </c:pt>
                <c:pt idx="3081">
                  <c:v>9.9</c:v>
                </c:pt>
                <c:pt idx="3082">
                  <c:v>9.9</c:v>
                </c:pt>
                <c:pt idx="3083">
                  <c:v>9.9</c:v>
                </c:pt>
                <c:pt idx="3084">
                  <c:v>9.9</c:v>
                </c:pt>
                <c:pt idx="3085">
                  <c:v>9.9</c:v>
                </c:pt>
                <c:pt idx="3086">
                  <c:v>9.9</c:v>
                </c:pt>
                <c:pt idx="3087">
                  <c:v>9.9</c:v>
                </c:pt>
                <c:pt idx="3088">
                  <c:v>9.9</c:v>
                </c:pt>
                <c:pt idx="3089">
                  <c:v>9.9</c:v>
                </c:pt>
                <c:pt idx="3090">
                  <c:v>9.9</c:v>
                </c:pt>
                <c:pt idx="3091">
                  <c:v>9.9</c:v>
                </c:pt>
                <c:pt idx="3092">
                  <c:v>9.9</c:v>
                </c:pt>
                <c:pt idx="3093">
                  <c:v>9.9</c:v>
                </c:pt>
                <c:pt idx="3094">
                  <c:v>9.9</c:v>
                </c:pt>
                <c:pt idx="3095">
                  <c:v>9.9</c:v>
                </c:pt>
                <c:pt idx="3096">
                  <c:v>9.9</c:v>
                </c:pt>
                <c:pt idx="3097">
                  <c:v>9.9</c:v>
                </c:pt>
                <c:pt idx="3098">
                  <c:v>9.9</c:v>
                </c:pt>
                <c:pt idx="3099">
                  <c:v>9.9</c:v>
                </c:pt>
                <c:pt idx="3100">
                  <c:v>9.9</c:v>
                </c:pt>
                <c:pt idx="3101">
                  <c:v>9.9</c:v>
                </c:pt>
                <c:pt idx="3102">
                  <c:v>9.9</c:v>
                </c:pt>
                <c:pt idx="3103">
                  <c:v>9.9</c:v>
                </c:pt>
                <c:pt idx="3104">
                  <c:v>9.9</c:v>
                </c:pt>
                <c:pt idx="3105">
                  <c:v>9.9</c:v>
                </c:pt>
                <c:pt idx="3106">
                  <c:v>9.9</c:v>
                </c:pt>
                <c:pt idx="3107">
                  <c:v>9.9</c:v>
                </c:pt>
                <c:pt idx="3108">
                  <c:v>9.9</c:v>
                </c:pt>
                <c:pt idx="3109">
                  <c:v>9.9</c:v>
                </c:pt>
                <c:pt idx="3110">
                  <c:v>9.9</c:v>
                </c:pt>
                <c:pt idx="3111">
                  <c:v>9.9</c:v>
                </c:pt>
                <c:pt idx="3112">
                  <c:v>9.9</c:v>
                </c:pt>
                <c:pt idx="3113">
                  <c:v>9.9</c:v>
                </c:pt>
                <c:pt idx="3114">
                  <c:v>9.9</c:v>
                </c:pt>
                <c:pt idx="3115">
                  <c:v>9.9</c:v>
                </c:pt>
                <c:pt idx="3116">
                  <c:v>9.9</c:v>
                </c:pt>
                <c:pt idx="3117">
                  <c:v>9.9</c:v>
                </c:pt>
                <c:pt idx="3118">
                  <c:v>9.9</c:v>
                </c:pt>
                <c:pt idx="3119">
                  <c:v>9.9</c:v>
                </c:pt>
                <c:pt idx="3120">
                  <c:v>9.9</c:v>
                </c:pt>
                <c:pt idx="3121">
                  <c:v>9.9</c:v>
                </c:pt>
                <c:pt idx="3122">
                  <c:v>9.9</c:v>
                </c:pt>
                <c:pt idx="3123">
                  <c:v>9.9</c:v>
                </c:pt>
                <c:pt idx="3124">
                  <c:v>9.9</c:v>
                </c:pt>
                <c:pt idx="3125">
                  <c:v>9.9</c:v>
                </c:pt>
                <c:pt idx="3126">
                  <c:v>9.9</c:v>
                </c:pt>
                <c:pt idx="3127">
                  <c:v>9.9</c:v>
                </c:pt>
                <c:pt idx="3128">
                  <c:v>9.9</c:v>
                </c:pt>
                <c:pt idx="3129">
                  <c:v>9.9</c:v>
                </c:pt>
                <c:pt idx="3130">
                  <c:v>9.9</c:v>
                </c:pt>
                <c:pt idx="3131">
                  <c:v>9.9</c:v>
                </c:pt>
                <c:pt idx="3132">
                  <c:v>9.9</c:v>
                </c:pt>
                <c:pt idx="3133">
                  <c:v>9.9</c:v>
                </c:pt>
                <c:pt idx="3134">
                  <c:v>9.9</c:v>
                </c:pt>
                <c:pt idx="3135">
                  <c:v>9.9</c:v>
                </c:pt>
                <c:pt idx="3136">
                  <c:v>9.9</c:v>
                </c:pt>
                <c:pt idx="3137">
                  <c:v>9.9</c:v>
                </c:pt>
                <c:pt idx="3138">
                  <c:v>9.9</c:v>
                </c:pt>
                <c:pt idx="3139">
                  <c:v>9.9</c:v>
                </c:pt>
                <c:pt idx="3140">
                  <c:v>9.9</c:v>
                </c:pt>
                <c:pt idx="3141">
                  <c:v>9.9</c:v>
                </c:pt>
                <c:pt idx="3142">
                  <c:v>9.9</c:v>
                </c:pt>
                <c:pt idx="3143">
                  <c:v>9.9</c:v>
                </c:pt>
                <c:pt idx="3144">
                  <c:v>9.9</c:v>
                </c:pt>
                <c:pt idx="3145">
                  <c:v>9.9</c:v>
                </c:pt>
                <c:pt idx="3146">
                  <c:v>9.9</c:v>
                </c:pt>
                <c:pt idx="3147">
                  <c:v>9.9</c:v>
                </c:pt>
                <c:pt idx="3148">
                  <c:v>9.9</c:v>
                </c:pt>
                <c:pt idx="3149">
                  <c:v>9.9</c:v>
                </c:pt>
                <c:pt idx="3150">
                  <c:v>9.9</c:v>
                </c:pt>
                <c:pt idx="3151">
                  <c:v>9.9</c:v>
                </c:pt>
                <c:pt idx="3152">
                  <c:v>9.9</c:v>
                </c:pt>
                <c:pt idx="3153">
                  <c:v>9.9</c:v>
                </c:pt>
                <c:pt idx="3154">
                  <c:v>9.9</c:v>
                </c:pt>
                <c:pt idx="3155">
                  <c:v>9.9</c:v>
                </c:pt>
                <c:pt idx="3156">
                  <c:v>9.9</c:v>
                </c:pt>
                <c:pt idx="3157">
                  <c:v>9.9</c:v>
                </c:pt>
                <c:pt idx="3158">
                  <c:v>9.9</c:v>
                </c:pt>
                <c:pt idx="3159">
                  <c:v>9.9</c:v>
                </c:pt>
                <c:pt idx="3160">
                  <c:v>9.9</c:v>
                </c:pt>
                <c:pt idx="3161">
                  <c:v>9.9</c:v>
                </c:pt>
                <c:pt idx="3162">
                  <c:v>9.9</c:v>
                </c:pt>
                <c:pt idx="3163">
                  <c:v>9.9</c:v>
                </c:pt>
                <c:pt idx="3164">
                  <c:v>9.9</c:v>
                </c:pt>
                <c:pt idx="3165">
                  <c:v>9.9</c:v>
                </c:pt>
                <c:pt idx="3166">
                  <c:v>9.9</c:v>
                </c:pt>
                <c:pt idx="3167">
                  <c:v>9.9</c:v>
                </c:pt>
                <c:pt idx="3168">
                  <c:v>9.9</c:v>
                </c:pt>
                <c:pt idx="3169">
                  <c:v>9.9</c:v>
                </c:pt>
                <c:pt idx="3170">
                  <c:v>9.9</c:v>
                </c:pt>
                <c:pt idx="3171">
                  <c:v>9.9</c:v>
                </c:pt>
                <c:pt idx="3172">
                  <c:v>9.9</c:v>
                </c:pt>
                <c:pt idx="3173">
                  <c:v>10</c:v>
                </c:pt>
                <c:pt idx="3174">
                  <c:v>9.9</c:v>
                </c:pt>
                <c:pt idx="3175">
                  <c:v>9.9</c:v>
                </c:pt>
                <c:pt idx="3176">
                  <c:v>9.9</c:v>
                </c:pt>
                <c:pt idx="3177">
                  <c:v>9.9</c:v>
                </c:pt>
                <c:pt idx="3178">
                  <c:v>9.9</c:v>
                </c:pt>
                <c:pt idx="3179">
                  <c:v>9.9</c:v>
                </c:pt>
                <c:pt idx="3180">
                  <c:v>9.9</c:v>
                </c:pt>
                <c:pt idx="3181">
                  <c:v>9.9</c:v>
                </c:pt>
                <c:pt idx="3182">
                  <c:v>9.9</c:v>
                </c:pt>
                <c:pt idx="3183">
                  <c:v>9.9</c:v>
                </c:pt>
                <c:pt idx="3184">
                  <c:v>9.9</c:v>
                </c:pt>
                <c:pt idx="3185">
                  <c:v>9.9</c:v>
                </c:pt>
                <c:pt idx="3186">
                  <c:v>9.9</c:v>
                </c:pt>
                <c:pt idx="3187">
                  <c:v>9.9</c:v>
                </c:pt>
                <c:pt idx="3188">
                  <c:v>9.9</c:v>
                </c:pt>
                <c:pt idx="3189">
                  <c:v>9.9</c:v>
                </c:pt>
                <c:pt idx="3190">
                  <c:v>9.9</c:v>
                </c:pt>
                <c:pt idx="3191">
                  <c:v>9.9</c:v>
                </c:pt>
                <c:pt idx="3192">
                  <c:v>9.9</c:v>
                </c:pt>
                <c:pt idx="3193">
                  <c:v>9.9</c:v>
                </c:pt>
                <c:pt idx="3194">
                  <c:v>9.9</c:v>
                </c:pt>
                <c:pt idx="3195">
                  <c:v>9.9</c:v>
                </c:pt>
                <c:pt idx="3196">
                  <c:v>9.9</c:v>
                </c:pt>
                <c:pt idx="3197">
                  <c:v>9.9</c:v>
                </c:pt>
                <c:pt idx="3198">
                  <c:v>9.9</c:v>
                </c:pt>
                <c:pt idx="3199">
                  <c:v>9.9</c:v>
                </c:pt>
                <c:pt idx="3200">
                  <c:v>9.9</c:v>
                </c:pt>
                <c:pt idx="3201">
                  <c:v>9.9</c:v>
                </c:pt>
                <c:pt idx="3202">
                  <c:v>9.9</c:v>
                </c:pt>
                <c:pt idx="3203">
                  <c:v>9.9</c:v>
                </c:pt>
                <c:pt idx="3204">
                  <c:v>9.9</c:v>
                </c:pt>
                <c:pt idx="3205">
                  <c:v>9.9</c:v>
                </c:pt>
                <c:pt idx="3206">
                  <c:v>9.9</c:v>
                </c:pt>
                <c:pt idx="3207">
                  <c:v>9.9</c:v>
                </c:pt>
                <c:pt idx="3208">
                  <c:v>9.9</c:v>
                </c:pt>
                <c:pt idx="3209">
                  <c:v>9.9</c:v>
                </c:pt>
                <c:pt idx="3210">
                  <c:v>9.9</c:v>
                </c:pt>
                <c:pt idx="3211">
                  <c:v>9.9</c:v>
                </c:pt>
                <c:pt idx="3212">
                  <c:v>9.9</c:v>
                </c:pt>
                <c:pt idx="3213">
                  <c:v>9.9</c:v>
                </c:pt>
                <c:pt idx="3214">
                  <c:v>9.9</c:v>
                </c:pt>
                <c:pt idx="3215">
                  <c:v>9.9</c:v>
                </c:pt>
                <c:pt idx="3216">
                  <c:v>9.9</c:v>
                </c:pt>
                <c:pt idx="3217">
                  <c:v>9.9</c:v>
                </c:pt>
                <c:pt idx="3218">
                  <c:v>9.9</c:v>
                </c:pt>
                <c:pt idx="3219">
                  <c:v>9.9</c:v>
                </c:pt>
                <c:pt idx="3220">
                  <c:v>9.9</c:v>
                </c:pt>
                <c:pt idx="3221">
                  <c:v>9.9</c:v>
                </c:pt>
                <c:pt idx="3222">
                  <c:v>9.9</c:v>
                </c:pt>
                <c:pt idx="3223">
                  <c:v>9.9</c:v>
                </c:pt>
                <c:pt idx="3224">
                  <c:v>9.9</c:v>
                </c:pt>
                <c:pt idx="3225">
                  <c:v>9.9</c:v>
                </c:pt>
                <c:pt idx="3226">
                  <c:v>9.9</c:v>
                </c:pt>
                <c:pt idx="3227">
                  <c:v>9.9</c:v>
                </c:pt>
                <c:pt idx="3228">
                  <c:v>9.9</c:v>
                </c:pt>
                <c:pt idx="3229">
                  <c:v>9.9</c:v>
                </c:pt>
                <c:pt idx="3230">
                  <c:v>9.9</c:v>
                </c:pt>
                <c:pt idx="3231">
                  <c:v>9.9</c:v>
                </c:pt>
                <c:pt idx="3232">
                  <c:v>9.9</c:v>
                </c:pt>
                <c:pt idx="3233">
                  <c:v>9.9</c:v>
                </c:pt>
                <c:pt idx="3234">
                  <c:v>9.9</c:v>
                </c:pt>
                <c:pt idx="3235">
                  <c:v>9.9</c:v>
                </c:pt>
                <c:pt idx="3236">
                  <c:v>9.9</c:v>
                </c:pt>
                <c:pt idx="3237">
                  <c:v>9.9</c:v>
                </c:pt>
                <c:pt idx="3238">
                  <c:v>9.9</c:v>
                </c:pt>
                <c:pt idx="3239">
                  <c:v>9.9</c:v>
                </c:pt>
                <c:pt idx="3240">
                  <c:v>9.9</c:v>
                </c:pt>
                <c:pt idx="3241">
                  <c:v>9.9</c:v>
                </c:pt>
                <c:pt idx="3242">
                  <c:v>9.9</c:v>
                </c:pt>
                <c:pt idx="3243">
                  <c:v>9.9</c:v>
                </c:pt>
                <c:pt idx="3244">
                  <c:v>9.9</c:v>
                </c:pt>
                <c:pt idx="3245">
                  <c:v>9.9</c:v>
                </c:pt>
                <c:pt idx="3246">
                  <c:v>9.9</c:v>
                </c:pt>
                <c:pt idx="3247">
                  <c:v>9.9</c:v>
                </c:pt>
                <c:pt idx="3248">
                  <c:v>9.9</c:v>
                </c:pt>
                <c:pt idx="3249">
                  <c:v>9.9</c:v>
                </c:pt>
                <c:pt idx="3250">
                  <c:v>9.9</c:v>
                </c:pt>
                <c:pt idx="3251">
                  <c:v>9.9</c:v>
                </c:pt>
                <c:pt idx="3252">
                  <c:v>9.9</c:v>
                </c:pt>
                <c:pt idx="3253">
                  <c:v>9.9</c:v>
                </c:pt>
                <c:pt idx="3254">
                  <c:v>9.9</c:v>
                </c:pt>
                <c:pt idx="3255">
                  <c:v>9.9</c:v>
                </c:pt>
                <c:pt idx="3256">
                  <c:v>9.9</c:v>
                </c:pt>
                <c:pt idx="3257">
                  <c:v>9.9</c:v>
                </c:pt>
                <c:pt idx="3258">
                  <c:v>9.9</c:v>
                </c:pt>
                <c:pt idx="3259">
                  <c:v>9.9</c:v>
                </c:pt>
                <c:pt idx="3260">
                  <c:v>9.9</c:v>
                </c:pt>
                <c:pt idx="3261">
                  <c:v>9.9</c:v>
                </c:pt>
                <c:pt idx="3262">
                  <c:v>9.9</c:v>
                </c:pt>
                <c:pt idx="3263">
                  <c:v>9.9</c:v>
                </c:pt>
                <c:pt idx="3264">
                  <c:v>9.9</c:v>
                </c:pt>
                <c:pt idx="3265">
                  <c:v>9.9</c:v>
                </c:pt>
                <c:pt idx="3266">
                  <c:v>9.9</c:v>
                </c:pt>
                <c:pt idx="3267">
                  <c:v>9.9</c:v>
                </c:pt>
                <c:pt idx="3268">
                  <c:v>9.9</c:v>
                </c:pt>
                <c:pt idx="3269">
                  <c:v>9.9</c:v>
                </c:pt>
                <c:pt idx="3270">
                  <c:v>9.9</c:v>
                </c:pt>
                <c:pt idx="3271">
                  <c:v>9.9</c:v>
                </c:pt>
                <c:pt idx="3272">
                  <c:v>9.9</c:v>
                </c:pt>
                <c:pt idx="3273">
                  <c:v>9.9</c:v>
                </c:pt>
                <c:pt idx="3274">
                  <c:v>9.9</c:v>
                </c:pt>
                <c:pt idx="3275">
                  <c:v>9.9</c:v>
                </c:pt>
                <c:pt idx="3276">
                  <c:v>9.9</c:v>
                </c:pt>
                <c:pt idx="3277">
                  <c:v>9.9</c:v>
                </c:pt>
                <c:pt idx="3278">
                  <c:v>9.9</c:v>
                </c:pt>
                <c:pt idx="3279">
                  <c:v>9.9</c:v>
                </c:pt>
                <c:pt idx="3280">
                  <c:v>9.9</c:v>
                </c:pt>
                <c:pt idx="3281">
                  <c:v>9.9</c:v>
                </c:pt>
                <c:pt idx="3282">
                  <c:v>9.9</c:v>
                </c:pt>
                <c:pt idx="3283">
                  <c:v>9.9</c:v>
                </c:pt>
                <c:pt idx="3284">
                  <c:v>9.9</c:v>
                </c:pt>
                <c:pt idx="3285">
                  <c:v>9.9</c:v>
                </c:pt>
                <c:pt idx="3286">
                  <c:v>9.9</c:v>
                </c:pt>
                <c:pt idx="3287">
                  <c:v>9.9</c:v>
                </c:pt>
                <c:pt idx="3288">
                  <c:v>9.9</c:v>
                </c:pt>
                <c:pt idx="3289">
                  <c:v>9.9</c:v>
                </c:pt>
                <c:pt idx="3290">
                  <c:v>9.9</c:v>
                </c:pt>
                <c:pt idx="3291">
                  <c:v>9.9</c:v>
                </c:pt>
                <c:pt idx="3292">
                  <c:v>9.9</c:v>
                </c:pt>
                <c:pt idx="3293">
                  <c:v>9.9</c:v>
                </c:pt>
                <c:pt idx="3294">
                  <c:v>9.9</c:v>
                </c:pt>
                <c:pt idx="3295">
                  <c:v>9.9</c:v>
                </c:pt>
                <c:pt idx="3296">
                  <c:v>9.9</c:v>
                </c:pt>
                <c:pt idx="3297">
                  <c:v>9.9</c:v>
                </c:pt>
                <c:pt idx="3298">
                  <c:v>9.9</c:v>
                </c:pt>
                <c:pt idx="3299">
                  <c:v>9.9</c:v>
                </c:pt>
                <c:pt idx="3300">
                  <c:v>9.9</c:v>
                </c:pt>
                <c:pt idx="3301">
                  <c:v>9.9</c:v>
                </c:pt>
                <c:pt idx="3302">
                  <c:v>9.9</c:v>
                </c:pt>
                <c:pt idx="3303">
                  <c:v>9.9</c:v>
                </c:pt>
                <c:pt idx="3304">
                  <c:v>9.9</c:v>
                </c:pt>
                <c:pt idx="3305">
                  <c:v>9.9</c:v>
                </c:pt>
                <c:pt idx="3306">
                  <c:v>9.9</c:v>
                </c:pt>
                <c:pt idx="3307">
                  <c:v>9.9</c:v>
                </c:pt>
                <c:pt idx="3308">
                  <c:v>9.9</c:v>
                </c:pt>
                <c:pt idx="3309">
                  <c:v>9.9</c:v>
                </c:pt>
                <c:pt idx="3310">
                  <c:v>9.9</c:v>
                </c:pt>
                <c:pt idx="3311">
                  <c:v>9.9</c:v>
                </c:pt>
                <c:pt idx="3312">
                  <c:v>9.9</c:v>
                </c:pt>
                <c:pt idx="3313">
                  <c:v>9.9</c:v>
                </c:pt>
                <c:pt idx="3314">
                  <c:v>9.9</c:v>
                </c:pt>
                <c:pt idx="3315">
                  <c:v>9.9</c:v>
                </c:pt>
                <c:pt idx="3316">
                  <c:v>9.9</c:v>
                </c:pt>
                <c:pt idx="3317">
                  <c:v>9.9</c:v>
                </c:pt>
                <c:pt idx="3318">
                  <c:v>9.9</c:v>
                </c:pt>
                <c:pt idx="3319">
                  <c:v>9.9</c:v>
                </c:pt>
                <c:pt idx="3320">
                  <c:v>9.9</c:v>
                </c:pt>
                <c:pt idx="3321">
                  <c:v>9.9</c:v>
                </c:pt>
                <c:pt idx="3322">
                  <c:v>9.9</c:v>
                </c:pt>
                <c:pt idx="3323">
                  <c:v>9.9</c:v>
                </c:pt>
                <c:pt idx="3324">
                  <c:v>9.9</c:v>
                </c:pt>
                <c:pt idx="3325">
                  <c:v>9.9</c:v>
                </c:pt>
                <c:pt idx="3326">
                  <c:v>9.9</c:v>
                </c:pt>
                <c:pt idx="3327">
                  <c:v>9.9</c:v>
                </c:pt>
                <c:pt idx="3328">
                  <c:v>9.9</c:v>
                </c:pt>
                <c:pt idx="3329">
                  <c:v>9.9</c:v>
                </c:pt>
                <c:pt idx="3330">
                  <c:v>9.9</c:v>
                </c:pt>
                <c:pt idx="3331">
                  <c:v>9.9</c:v>
                </c:pt>
                <c:pt idx="3332">
                  <c:v>9.9</c:v>
                </c:pt>
                <c:pt idx="3333">
                  <c:v>9.9</c:v>
                </c:pt>
                <c:pt idx="3334">
                  <c:v>9.9</c:v>
                </c:pt>
                <c:pt idx="3335">
                  <c:v>9.9</c:v>
                </c:pt>
                <c:pt idx="3336">
                  <c:v>9.9</c:v>
                </c:pt>
                <c:pt idx="3337">
                  <c:v>9.9</c:v>
                </c:pt>
                <c:pt idx="3338">
                  <c:v>9.9</c:v>
                </c:pt>
                <c:pt idx="3339">
                  <c:v>9.9</c:v>
                </c:pt>
                <c:pt idx="3340">
                  <c:v>9.9</c:v>
                </c:pt>
                <c:pt idx="3341">
                  <c:v>9.9</c:v>
                </c:pt>
                <c:pt idx="3342">
                  <c:v>9.9</c:v>
                </c:pt>
                <c:pt idx="3343">
                  <c:v>9.9</c:v>
                </c:pt>
                <c:pt idx="3344">
                  <c:v>9.9</c:v>
                </c:pt>
                <c:pt idx="3345">
                  <c:v>9.9</c:v>
                </c:pt>
                <c:pt idx="3346">
                  <c:v>9.9</c:v>
                </c:pt>
                <c:pt idx="3347">
                  <c:v>9.9</c:v>
                </c:pt>
                <c:pt idx="3348">
                  <c:v>9.9</c:v>
                </c:pt>
                <c:pt idx="3349">
                  <c:v>9.9</c:v>
                </c:pt>
                <c:pt idx="3350">
                  <c:v>9.9</c:v>
                </c:pt>
                <c:pt idx="3351">
                  <c:v>9.9</c:v>
                </c:pt>
                <c:pt idx="3352">
                  <c:v>9.9</c:v>
                </c:pt>
                <c:pt idx="3353">
                  <c:v>9.9</c:v>
                </c:pt>
                <c:pt idx="3354">
                  <c:v>9.9</c:v>
                </c:pt>
                <c:pt idx="3355">
                  <c:v>9.9</c:v>
                </c:pt>
                <c:pt idx="3356">
                  <c:v>9.9</c:v>
                </c:pt>
                <c:pt idx="3357">
                  <c:v>9.9</c:v>
                </c:pt>
                <c:pt idx="3358">
                  <c:v>9.9</c:v>
                </c:pt>
                <c:pt idx="3359">
                  <c:v>9.9</c:v>
                </c:pt>
                <c:pt idx="3360">
                  <c:v>9.9</c:v>
                </c:pt>
                <c:pt idx="3361">
                  <c:v>9.9</c:v>
                </c:pt>
                <c:pt idx="3362">
                  <c:v>9.9</c:v>
                </c:pt>
                <c:pt idx="3363">
                  <c:v>9.9</c:v>
                </c:pt>
                <c:pt idx="3364">
                  <c:v>9.9</c:v>
                </c:pt>
                <c:pt idx="3365">
                  <c:v>9.9</c:v>
                </c:pt>
                <c:pt idx="3366">
                  <c:v>9.9</c:v>
                </c:pt>
                <c:pt idx="3367">
                  <c:v>9.9</c:v>
                </c:pt>
                <c:pt idx="3368">
                  <c:v>9.9</c:v>
                </c:pt>
                <c:pt idx="3369">
                  <c:v>9.9</c:v>
                </c:pt>
                <c:pt idx="3370">
                  <c:v>9.9</c:v>
                </c:pt>
                <c:pt idx="3371">
                  <c:v>9.9</c:v>
                </c:pt>
                <c:pt idx="3372">
                  <c:v>9.9</c:v>
                </c:pt>
                <c:pt idx="3373">
                  <c:v>9.9</c:v>
                </c:pt>
                <c:pt idx="3374">
                  <c:v>9.9</c:v>
                </c:pt>
                <c:pt idx="3375">
                  <c:v>9.9</c:v>
                </c:pt>
                <c:pt idx="3376">
                  <c:v>9.9</c:v>
                </c:pt>
                <c:pt idx="3377">
                  <c:v>9.9</c:v>
                </c:pt>
                <c:pt idx="3378">
                  <c:v>9.9</c:v>
                </c:pt>
                <c:pt idx="3379">
                  <c:v>9.9</c:v>
                </c:pt>
                <c:pt idx="3380">
                  <c:v>9.9</c:v>
                </c:pt>
                <c:pt idx="3381">
                  <c:v>9.9</c:v>
                </c:pt>
                <c:pt idx="3382">
                  <c:v>9.9</c:v>
                </c:pt>
                <c:pt idx="3383">
                  <c:v>9.9</c:v>
                </c:pt>
                <c:pt idx="3384">
                  <c:v>9.9</c:v>
                </c:pt>
                <c:pt idx="3385">
                  <c:v>9.9</c:v>
                </c:pt>
                <c:pt idx="3386">
                  <c:v>9.9</c:v>
                </c:pt>
                <c:pt idx="3387">
                  <c:v>9.9</c:v>
                </c:pt>
                <c:pt idx="3388">
                  <c:v>9.9</c:v>
                </c:pt>
                <c:pt idx="3389">
                  <c:v>9.9</c:v>
                </c:pt>
                <c:pt idx="3390">
                  <c:v>9.9</c:v>
                </c:pt>
                <c:pt idx="3391">
                  <c:v>9.9</c:v>
                </c:pt>
                <c:pt idx="3392">
                  <c:v>9.9</c:v>
                </c:pt>
                <c:pt idx="3393">
                  <c:v>9.9</c:v>
                </c:pt>
                <c:pt idx="3394">
                  <c:v>9.9</c:v>
                </c:pt>
                <c:pt idx="3395">
                  <c:v>9.9</c:v>
                </c:pt>
                <c:pt idx="3396">
                  <c:v>9.9</c:v>
                </c:pt>
                <c:pt idx="3397">
                  <c:v>9.9</c:v>
                </c:pt>
                <c:pt idx="3398">
                  <c:v>9.9</c:v>
                </c:pt>
                <c:pt idx="3399">
                  <c:v>9.9</c:v>
                </c:pt>
                <c:pt idx="3400">
                  <c:v>9.9</c:v>
                </c:pt>
                <c:pt idx="3401">
                  <c:v>9.9</c:v>
                </c:pt>
                <c:pt idx="3402">
                  <c:v>9.9</c:v>
                </c:pt>
                <c:pt idx="3403">
                  <c:v>9.9</c:v>
                </c:pt>
                <c:pt idx="3404">
                  <c:v>9.9</c:v>
                </c:pt>
                <c:pt idx="3405">
                  <c:v>9.9</c:v>
                </c:pt>
                <c:pt idx="3406">
                  <c:v>9.9</c:v>
                </c:pt>
                <c:pt idx="3407">
                  <c:v>9.9</c:v>
                </c:pt>
                <c:pt idx="3408">
                  <c:v>9.9</c:v>
                </c:pt>
                <c:pt idx="3409">
                  <c:v>9.9</c:v>
                </c:pt>
                <c:pt idx="3410">
                  <c:v>9.9</c:v>
                </c:pt>
                <c:pt idx="3411">
                  <c:v>9.9</c:v>
                </c:pt>
                <c:pt idx="3412">
                  <c:v>9.9</c:v>
                </c:pt>
                <c:pt idx="3413">
                  <c:v>9.9</c:v>
                </c:pt>
                <c:pt idx="3414">
                  <c:v>9.9</c:v>
                </c:pt>
                <c:pt idx="3415">
                  <c:v>9.9</c:v>
                </c:pt>
                <c:pt idx="3416">
                  <c:v>9.9</c:v>
                </c:pt>
                <c:pt idx="3417">
                  <c:v>9.9</c:v>
                </c:pt>
                <c:pt idx="3418">
                  <c:v>9.9</c:v>
                </c:pt>
                <c:pt idx="3419">
                  <c:v>9.9</c:v>
                </c:pt>
                <c:pt idx="3420">
                  <c:v>9.9</c:v>
                </c:pt>
                <c:pt idx="3421">
                  <c:v>9.9</c:v>
                </c:pt>
                <c:pt idx="3422">
                  <c:v>9.9</c:v>
                </c:pt>
                <c:pt idx="3423">
                  <c:v>9.9</c:v>
                </c:pt>
                <c:pt idx="3424">
                  <c:v>9.9</c:v>
                </c:pt>
                <c:pt idx="3425">
                  <c:v>9.9</c:v>
                </c:pt>
                <c:pt idx="3426">
                  <c:v>9.9</c:v>
                </c:pt>
                <c:pt idx="3427">
                  <c:v>9.9</c:v>
                </c:pt>
                <c:pt idx="3428">
                  <c:v>9.9</c:v>
                </c:pt>
                <c:pt idx="3429">
                  <c:v>9.9</c:v>
                </c:pt>
                <c:pt idx="3430">
                  <c:v>9.9</c:v>
                </c:pt>
                <c:pt idx="3431">
                  <c:v>9.9</c:v>
                </c:pt>
                <c:pt idx="3432">
                  <c:v>9.9</c:v>
                </c:pt>
                <c:pt idx="3433">
                  <c:v>9.9</c:v>
                </c:pt>
                <c:pt idx="3434">
                  <c:v>9.9</c:v>
                </c:pt>
                <c:pt idx="3435">
                  <c:v>9.9</c:v>
                </c:pt>
                <c:pt idx="3436">
                  <c:v>9.9</c:v>
                </c:pt>
                <c:pt idx="3437">
                  <c:v>9.9</c:v>
                </c:pt>
                <c:pt idx="3438">
                  <c:v>9.9</c:v>
                </c:pt>
                <c:pt idx="3439">
                  <c:v>9.9</c:v>
                </c:pt>
                <c:pt idx="3440">
                  <c:v>9.9</c:v>
                </c:pt>
                <c:pt idx="3441">
                  <c:v>9.9</c:v>
                </c:pt>
                <c:pt idx="3442">
                  <c:v>9.9</c:v>
                </c:pt>
                <c:pt idx="3443">
                  <c:v>9.9</c:v>
                </c:pt>
                <c:pt idx="3444">
                  <c:v>9.9</c:v>
                </c:pt>
                <c:pt idx="3445">
                  <c:v>9.9</c:v>
                </c:pt>
                <c:pt idx="3446">
                  <c:v>9.9</c:v>
                </c:pt>
                <c:pt idx="3447">
                  <c:v>9.9</c:v>
                </c:pt>
                <c:pt idx="3448">
                  <c:v>9.9</c:v>
                </c:pt>
                <c:pt idx="3449">
                  <c:v>9.9</c:v>
                </c:pt>
                <c:pt idx="3450">
                  <c:v>9.9</c:v>
                </c:pt>
                <c:pt idx="3451">
                  <c:v>9.9</c:v>
                </c:pt>
                <c:pt idx="3452">
                  <c:v>9.9</c:v>
                </c:pt>
                <c:pt idx="3453">
                  <c:v>9.9</c:v>
                </c:pt>
                <c:pt idx="3454">
                  <c:v>9.9</c:v>
                </c:pt>
                <c:pt idx="3455">
                  <c:v>9.9</c:v>
                </c:pt>
                <c:pt idx="3456">
                  <c:v>9.9</c:v>
                </c:pt>
                <c:pt idx="3457">
                  <c:v>9.9</c:v>
                </c:pt>
                <c:pt idx="3458">
                  <c:v>9.9</c:v>
                </c:pt>
                <c:pt idx="3459">
                  <c:v>9.9</c:v>
                </c:pt>
                <c:pt idx="3460">
                  <c:v>9.9</c:v>
                </c:pt>
                <c:pt idx="3461">
                  <c:v>9.9</c:v>
                </c:pt>
                <c:pt idx="3462">
                  <c:v>9.9</c:v>
                </c:pt>
                <c:pt idx="3463">
                  <c:v>9.9</c:v>
                </c:pt>
                <c:pt idx="3464">
                  <c:v>9.9</c:v>
                </c:pt>
                <c:pt idx="3465">
                  <c:v>9.9</c:v>
                </c:pt>
                <c:pt idx="3466">
                  <c:v>9.9</c:v>
                </c:pt>
                <c:pt idx="3467">
                  <c:v>9.9</c:v>
                </c:pt>
                <c:pt idx="3468">
                  <c:v>9.9</c:v>
                </c:pt>
                <c:pt idx="3469">
                  <c:v>9.9</c:v>
                </c:pt>
                <c:pt idx="3470">
                  <c:v>9.9</c:v>
                </c:pt>
                <c:pt idx="3471">
                  <c:v>9.9</c:v>
                </c:pt>
                <c:pt idx="3472">
                  <c:v>9.9</c:v>
                </c:pt>
                <c:pt idx="3473">
                  <c:v>9.9</c:v>
                </c:pt>
                <c:pt idx="3474">
                  <c:v>9.9</c:v>
                </c:pt>
                <c:pt idx="3475">
                  <c:v>9.9</c:v>
                </c:pt>
                <c:pt idx="3476">
                  <c:v>9.9</c:v>
                </c:pt>
                <c:pt idx="3477">
                  <c:v>9.9</c:v>
                </c:pt>
                <c:pt idx="3478">
                  <c:v>9.9</c:v>
                </c:pt>
                <c:pt idx="3479">
                  <c:v>9.9</c:v>
                </c:pt>
                <c:pt idx="3480">
                  <c:v>9.9</c:v>
                </c:pt>
                <c:pt idx="3481">
                  <c:v>9.9</c:v>
                </c:pt>
                <c:pt idx="3482">
                  <c:v>9.9</c:v>
                </c:pt>
                <c:pt idx="3483">
                  <c:v>9.9</c:v>
                </c:pt>
                <c:pt idx="3484">
                  <c:v>9.9</c:v>
                </c:pt>
                <c:pt idx="3485">
                  <c:v>9.9</c:v>
                </c:pt>
                <c:pt idx="3486">
                  <c:v>9.9</c:v>
                </c:pt>
                <c:pt idx="3487">
                  <c:v>9.9</c:v>
                </c:pt>
                <c:pt idx="3488">
                  <c:v>9.9</c:v>
                </c:pt>
                <c:pt idx="3489">
                  <c:v>9.9</c:v>
                </c:pt>
                <c:pt idx="3490">
                  <c:v>9.9</c:v>
                </c:pt>
                <c:pt idx="3491">
                  <c:v>9.9</c:v>
                </c:pt>
                <c:pt idx="3492">
                  <c:v>9.9</c:v>
                </c:pt>
                <c:pt idx="3493">
                  <c:v>9.9</c:v>
                </c:pt>
                <c:pt idx="3494">
                  <c:v>9.9</c:v>
                </c:pt>
                <c:pt idx="3495">
                  <c:v>9.9</c:v>
                </c:pt>
                <c:pt idx="3496">
                  <c:v>9.9</c:v>
                </c:pt>
                <c:pt idx="3497">
                  <c:v>9.9</c:v>
                </c:pt>
                <c:pt idx="3498">
                  <c:v>9.9</c:v>
                </c:pt>
                <c:pt idx="3499">
                  <c:v>9.9</c:v>
                </c:pt>
                <c:pt idx="3500">
                  <c:v>9.9</c:v>
                </c:pt>
                <c:pt idx="3501">
                  <c:v>9.9</c:v>
                </c:pt>
                <c:pt idx="3502">
                  <c:v>9.9</c:v>
                </c:pt>
                <c:pt idx="3503">
                  <c:v>9.9</c:v>
                </c:pt>
                <c:pt idx="3504">
                  <c:v>9.9</c:v>
                </c:pt>
                <c:pt idx="3505">
                  <c:v>9.9</c:v>
                </c:pt>
                <c:pt idx="3506">
                  <c:v>9.9</c:v>
                </c:pt>
                <c:pt idx="3507">
                  <c:v>9.9</c:v>
                </c:pt>
                <c:pt idx="3508">
                  <c:v>9.9</c:v>
                </c:pt>
                <c:pt idx="3509">
                  <c:v>9.9</c:v>
                </c:pt>
                <c:pt idx="3510">
                  <c:v>9.9</c:v>
                </c:pt>
                <c:pt idx="3511">
                  <c:v>9.9</c:v>
                </c:pt>
                <c:pt idx="3512">
                  <c:v>9.9</c:v>
                </c:pt>
                <c:pt idx="3513">
                  <c:v>9.9</c:v>
                </c:pt>
                <c:pt idx="3514">
                  <c:v>9.9</c:v>
                </c:pt>
                <c:pt idx="3515">
                  <c:v>9.9</c:v>
                </c:pt>
                <c:pt idx="3516">
                  <c:v>9.9</c:v>
                </c:pt>
                <c:pt idx="3517">
                  <c:v>9.9</c:v>
                </c:pt>
                <c:pt idx="3518">
                  <c:v>9.9</c:v>
                </c:pt>
                <c:pt idx="3519">
                  <c:v>9.9</c:v>
                </c:pt>
                <c:pt idx="3520">
                  <c:v>9.9</c:v>
                </c:pt>
                <c:pt idx="3521">
                  <c:v>9.9</c:v>
                </c:pt>
                <c:pt idx="3522">
                  <c:v>9.9</c:v>
                </c:pt>
                <c:pt idx="3523">
                  <c:v>9.9</c:v>
                </c:pt>
                <c:pt idx="3524">
                  <c:v>9.9</c:v>
                </c:pt>
                <c:pt idx="3525">
                  <c:v>9.9</c:v>
                </c:pt>
                <c:pt idx="3526">
                  <c:v>9.9</c:v>
                </c:pt>
                <c:pt idx="3527">
                  <c:v>9.9</c:v>
                </c:pt>
                <c:pt idx="3528">
                  <c:v>9.9</c:v>
                </c:pt>
                <c:pt idx="3529">
                  <c:v>9.9</c:v>
                </c:pt>
                <c:pt idx="3530">
                  <c:v>9.9</c:v>
                </c:pt>
                <c:pt idx="3531">
                  <c:v>9.9</c:v>
                </c:pt>
                <c:pt idx="3532">
                  <c:v>9.9</c:v>
                </c:pt>
                <c:pt idx="3533">
                  <c:v>9.9</c:v>
                </c:pt>
                <c:pt idx="3534">
                  <c:v>9.9</c:v>
                </c:pt>
                <c:pt idx="3535">
                  <c:v>9.9</c:v>
                </c:pt>
                <c:pt idx="3536">
                  <c:v>9.9</c:v>
                </c:pt>
                <c:pt idx="3537">
                  <c:v>9.9</c:v>
                </c:pt>
                <c:pt idx="3538">
                  <c:v>9.9</c:v>
                </c:pt>
                <c:pt idx="3539">
                  <c:v>9.9</c:v>
                </c:pt>
                <c:pt idx="3540">
                  <c:v>9.9</c:v>
                </c:pt>
                <c:pt idx="3541">
                  <c:v>9.9</c:v>
                </c:pt>
                <c:pt idx="3542">
                  <c:v>9.9</c:v>
                </c:pt>
                <c:pt idx="3543">
                  <c:v>9.9</c:v>
                </c:pt>
                <c:pt idx="3544">
                  <c:v>9.9</c:v>
                </c:pt>
                <c:pt idx="3545">
                  <c:v>9.9</c:v>
                </c:pt>
                <c:pt idx="3546">
                  <c:v>9.9</c:v>
                </c:pt>
                <c:pt idx="3547">
                  <c:v>9.9</c:v>
                </c:pt>
                <c:pt idx="3548">
                  <c:v>9.9</c:v>
                </c:pt>
                <c:pt idx="3549">
                  <c:v>9.9</c:v>
                </c:pt>
                <c:pt idx="3550">
                  <c:v>9.9</c:v>
                </c:pt>
                <c:pt idx="3551">
                  <c:v>9.9</c:v>
                </c:pt>
                <c:pt idx="3552">
                  <c:v>9.9</c:v>
                </c:pt>
                <c:pt idx="3553">
                  <c:v>9.9</c:v>
                </c:pt>
                <c:pt idx="3554">
                  <c:v>9.9</c:v>
                </c:pt>
                <c:pt idx="3555">
                  <c:v>9.9</c:v>
                </c:pt>
                <c:pt idx="3556">
                  <c:v>9.9</c:v>
                </c:pt>
                <c:pt idx="3557">
                  <c:v>9.9</c:v>
                </c:pt>
                <c:pt idx="3558">
                  <c:v>9.9</c:v>
                </c:pt>
                <c:pt idx="3559">
                  <c:v>9.9</c:v>
                </c:pt>
                <c:pt idx="3560">
                  <c:v>9.9</c:v>
                </c:pt>
                <c:pt idx="3561">
                  <c:v>9.9</c:v>
                </c:pt>
                <c:pt idx="3562">
                  <c:v>9.9</c:v>
                </c:pt>
                <c:pt idx="3563">
                  <c:v>9.9</c:v>
                </c:pt>
                <c:pt idx="3564">
                  <c:v>9.9</c:v>
                </c:pt>
                <c:pt idx="3565">
                  <c:v>9.9</c:v>
                </c:pt>
                <c:pt idx="3566">
                  <c:v>9.9</c:v>
                </c:pt>
                <c:pt idx="3567">
                  <c:v>9.9</c:v>
                </c:pt>
                <c:pt idx="3568">
                  <c:v>9.9</c:v>
                </c:pt>
                <c:pt idx="3569">
                  <c:v>9.9</c:v>
                </c:pt>
                <c:pt idx="3570">
                  <c:v>9.9</c:v>
                </c:pt>
                <c:pt idx="3571">
                  <c:v>9.9</c:v>
                </c:pt>
                <c:pt idx="3572">
                  <c:v>9.9</c:v>
                </c:pt>
                <c:pt idx="3573">
                  <c:v>9.9</c:v>
                </c:pt>
                <c:pt idx="3574">
                  <c:v>9.9</c:v>
                </c:pt>
                <c:pt idx="3575">
                  <c:v>9.9</c:v>
                </c:pt>
                <c:pt idx="3576">
                  <c:v>9.9</c:v>
                </c:pt>
                <c:pt idx="3577">
                  <c:v>9.9</c:v>
                </c:pt>
                <c:pt idx="3578">
                  <c:v>9.9</c:v>
                </c:pt>
                <c:pt idx="3579">
                  <c:v>9.9</c:v>
                </c:pt>
                <c:pt idx="3580">
                  <c:v>9.9</c:v>
                </c:pt>
                <c:pt idx="3581">
                  <c:v>9.9</c:v>
                </c:pt>
                <c:pt idx="3582">
                  <c:v>9.9</c:v>
                </c:pt>
                <c:pt idx="3583">
                  <c:v>9.9</c:v>
                </c:pt>
                <c:pt idx="3584">
                  <c:v>9.9</c:v>
                </c:pt>
                <c:pt idx="3585">
                  <c:v>9.9</c:v>
                </c:pt>
                <c:pt idx="3586">
                  <c:v>9.9</c:v>
                </c:pt>
                <c:pt idx="3587">
                  <c:v>9.9</c:v>
                </c:pt>
                <c:pt idx="3588">
                  <c:v>9.9</c:v>
                </c:pt>
                <c:pt idx="3589">
                  <c:v>9.9</c:v>
                </c:pt>
                <c:pt idx="3590">
                  <c:v>9.9</c:v>
                </c:pt>
                <c:pt idx="3591">
                  <c:v>9.9</c:v>
                </c:pt>
                <c:pt idx="3592">
                  <c:v>9.9</c:v>
                </c:pt>
                <c:pt idx="3593">
                  <c:v>9.9</c:v>
                </c:pt>
                <c:pt idx="3594">
                  <c:v>9.9</c:v>
                </c:pt>
                <c:pt idx="3595">
                  <c:v>9.9</c:v>
                </c:pt>
                <c:pt idx="3596">
                  <c:v>9.9</c:v>
                </c:pt>
                <c:pt idx="3597">
                  <c:v>9.9</c:v>
                </c:pt>
                <c:pt idx="3598">
                  <c:v>9.9</c:v>
                </c:pt>
                <c:pt idx="3599">
                  <c:v>9.9</c:v>
                </c:pt>
                <c:pt idx="3600">
                  <c:v>9.9</c:v>
                </c:pt>
                <c:pt idx="3601">
                  <c:v>9.9</c:v>
                </c:pt>
                <c:pt idx="3602">
                  <c:v>9.9</c:v>
                </c:pt>
                <c:pt idx="3603">
                  <c:v>9.9</c:v>
                </c:pt>
                <c:pt idx="3604">
                  <c:v>9.9</c:v>
                </c:pt>
                <c:pt idx="3605">
                  <c:v>9.9</c:v>
                </c:pt>
                <c:pt idx="3606">
                  <c:v>9.9</c:v>
                </c:pt>
                <c:pt idx="3607">
                  <c:v>9.9</c:v>
                </c:pt>
                <c:pt idx="3608">
                  <c:v>9.9</c:v>
                </c:pt>
                <c:pt idx="3609">
                  <c:v>9.9</c:v>
                </c:pt>
                <c:pt idx="3610">
                  <c:v>9.9</c:v>
                </c:pt>
                <c:pt idx="3611">
                  <c:v>9.9</c:v>
                </c:pt>
                <c:pt idx="3612">
                  <c:v>9.9</c:v>
                </c:pt>
                <c:pt idx="3613">
                  <c:v>9.9</c:v>
                </c:pt>
                <c:pt idx="3614">
                  <c:v>9.9</c:v>
                </c:pt>
                <c:pt idx="3615">
                  <c:v>9.9</c:v>
                </c:pt>
                <c:pt idx="3616">
                  <c:v>9.9</c:v>
                </c:pt>
                <c:pt idx="3617">
                  <c:v>9.9</c:v>
                </c:pt>
                <c:pt idx="3618">
                  <c:v>9.9</c:v>
                </c:pt>
                <c:pt idx="3619">
                  <c:v>9.9</c:v>
                </c:pt>
                <c:pt idx="3620">
                  <c:v>9.9</c:v>
                </c:pt>
                <c:pt idx="3621">
                  <c:v>9.9</c:v>
                </c:pt>
                <c:pt idx="3622">
                  <c:v>9.9</c:v>
                </c:pt>
                <c:pt idx="3623">
                  <c:v>9.9</c:v>
                </c:pt>
                <c:pt idx="3624">
                  <c:v>9.9</c:v>
                </c:pt>
                <c:pt idx="3625">
                  <c:v>9.9</c:v>
                </c:pt>
                <c:pt idx="3626">
                  <c:v>9.9</c:v>
                </c:pt>
                <c:pt idx="3627">
                  <c:v>9.9</c:v>
                </c:pt>
                <c:pt idx="3628">
                  <c:v>9.9</c:v>
                </c:pt>
                <c:pt idx="3629">
                  <c:v>9.9</c:v>
                </c:pt>
                <c:pt idx="3630">
                  <c:v>9.9</c:v>
                </c:pt>
                <c:pt idx="3631">
                  <c:v>9.9</c:v>
                </c:pt>
                <c:pt idx="3632">
                  <c:v>9.9</c:v>
                </c:pt>
                <c:pt idx="3633">
                  <c:v>9.9</c:v>
                </c:pt>
                <c:pt idx="3634">
                  <c:v>9.9</c:v>
                </c:pt>
                <c:pt idx="3635">
                  <c:v>9.9</c:v>
                </c:pt>
                <c:pt idx="3636">
                  <c:v>9.9</c:v>
                </c:pt>
                <c:pt idx="3637">
                  <c:v>9.9</c:v>
                </c:pt>
                <c:pt idx="3638">
                  <c:v>9.9</c:v>
                </c:pt>
                <c:pt idx="3639">
                  <c:v>9.9</c:v>
                </c:pt>
                <c:pt idx="3640">
                  <c:v>9.9</c:v>
                </c:pt>
                <c:pt idx="3641">
                  <c:v>9.9</c:v>
                </c:pt>
                <c:pt idx="3642">
                  <c:v>9.9</c:v>
                </c:pt>
                <c:pt idx="3643">
                  <c:v>9.9</c:v>
                </c:pt>
                <c:pt idx="3644">
                  <c:v>9.9</c:v>
                </c:pt>
                <c:pt idx="3645">
                  <c:v>9.9</c:v>
                </c:pt>
                <c:pt idx="3646">
                  <c:v>9.9</c:v>
                </c:pt>
                <c:pt idx="3647">
                  <c:v>9.9</c:v>
                </c:pt>
                <c:pt idx="3648">
                  <c:v>9.9</c:v>
                </c:pt>
                <c:pt idx="3649">
                  <c:v>9.9</c:v>
                </c:pt>
                <c:pt idx="3650">
                  <c:v>9.9</c:v>
                </c:pt>
                <c:pt idx="3651">
                  <c:v>9.9</c:v>
                </c:pt>
                <c:pt idx="3652">
                  <c:v>9.9</c:v>
                </c:pt>
                <c:pt idx="3653">
                  <c:v>9.9</c:v>
                </c:pt>
                <c:pt idx="3654">
                  <c:v>9.9</c:v>
                </c:pt>
                <c:pt idx="3655">
                  <c:v>9.9</c:v>
                </c:pt>
                <c:pt idx="3656">
                  <c:v>9.9</c:v>
                </c:pt>
                <c:pt idx="3657">
                  <c:v>9.9</c:v>
                </c:pt>
                <c:pt idx="3658">
                  <c:v>9.9</c:v>
                </c:pt>
                <c:pt idx="3659">
                  <c:v>9.9</c:v>
                </c:pt>
                <c:pt idx="3660">
                  <c:v>9.9</c:v>
                </c:pt>
                <c:pt idx="3661">
                  <c:v>9.9</c:v>
                </c:pt>
                <c:pt idx="3662">
                  <c:v>9.9</c:v>
                </c:pt>
                <c:pt idx="3663">
                  <c:v>9.9</c:v>
                </c:pt>
                <c:pt idx="3664">
                  <c:v>9.9</c:v>
                </c:pt>
                <c:pt idx="3665">
                  <c:v>9.9</c:v>
                </c:pt>
                <c:pt idx="3666">
                  <c:v>9.9</c:v>
                </c:pt>
                <c:pt idx="3667">
                  <c:v>9.9</c:v>
                </c:pt>
                <c:pt idx="3668">
                  <c:v>9.9</c:v>
                </c:pt>
                <c:pt idx="3669">
                  <c:v>9.9</c:v>
                </c:pt>
                <c:pt idx="3670">
                  <c:v>9.9</c:v>
                </c:pt>
                <c:pt idx="3671">
                  <c:v>9.9</c:v>
                </c:pt>
                <c:pt idx="3672">
                  <c:v>9.9</c:v>
                </c:pt>
                <c:pt idx="3673">
                  <c:v>9.9</c:v>
                </c:pt>
                <c:pt idx="3674">
                  <c:v>9.9</c:v>
                </c:pt>
                <c:pt idx="3675">
                  <c:v>9.9</c:v>
                </c:pt>
                <c:pt idx="3676">
                  <c:v>9.9</c:v>
                </c:pt>
                <c:pt idx="3677">
                  <c:v>9.9</c:v>
                </c:pt>
                <c:pt idx="3678">
                  <c:v>9.9</c:v>
                </c:pt>
                <c:pt idx="3679">
                  <c:v>9.9</c:v>
                </c:pt>
                <c:pt idx="3680">
                  <c:v>9.9</c:v>
                </c:pt>
                <c:pt idx="3681">
                  <c:v>9.9</c:v>
                </c:pt>
                <c:pt idx="3682">
                  <c:v>9.9</c:v>
                </c:pt>
                <c:pt idx="3683">
                  <c:v>9.9</c:v>
                </c:pt>
                <c:pt idx="3684">
                  <c:v>9.9</c:v>
                </c:pt>
                <c:pt idx="3685">
                  <c:v>9.9</c:v>
                </c:pt>
                <c:pt idx="3686">
                  <c:v>9.9</c:v>
                </c:pt>
                <c:pt idx="3687">
                  <c:v>9.9</c:v>
                </c:pt>
                <c:pt idx="3688">
                  <c:v>9.9</c:v>
                </c:pt>
                <c:pt idx="3689">
                  <c:v>9.9</c:v>
                </c:pt>
                <c:pt idx="3690">
                  <c:v>9.9</c:v>
                </c:pt>
                <c:pt idx="3691">
                  <c:v>9.9</c:v>
                </c:pt>
                <c:pt idx="3692">
                  <c:v>9.9</c:v>
                </c:pt>
                <c:pt idx="3693">
                  <c:v>9.9</c:v>
                </c:pt>
                <c:pt idx="3694">
                  <c:v>9.9</c:v>
                </c:pt>
                <c:pt idx="3695">
                  <c:v>9.9</c:v>
                </c:pt>
                <c:pt idx="3696">
                  <c:v>9.9</c:v>
                </c:pt>
                <c:pt idx="3697">
                  <c:v>9.9</c:v>
                </c:pt>
                <c:pt idx="3698">
                  <c:v>9.9</c:v>
                </c:pt>
                <c:pt idx="3699">
                  <c:v>9.9</c:v>
                </c:pt>
                <c:pt idx="3700">
                  <c:v>9.9</c:v>
                </c:pt>
                <c:pt idx="3701">
                  <c:v>9.9</c:v>
                </c:pt>
                <c:pt idx="3702">
                  <c:v>9.9</c:v>
                </c:pt>
                <c:pt idx="3703">
                  <c:v>9.9</c:v>
                </c:pt>
                <c:pt idx="3704">
                  <c:v>9.9</c:v>
                </c:pt>
                <c:pt idx="3705">
                  <c:v>9.9</c:v>
                </c:pt>
                <c:pt idx="3706">
                  <c:v>9.9</c:v>
                </c:pt>
                <c:pt idx="3707">
                  <c:v>9.9</c:v>
                </c:pt>
                <c:pt idx="3708">
                  <c:v>9.9</c:v>
                </c:pt>
                <c:pt idx="3709">
                  <c:v>9.9</c:v>
                </c:pt>
                <c:pt idx="3710">
                  <c:v>9.9</c:v>
                </c:pt>
                <c:pt idx="3711">
                  <c:v>9.9</c:v>
                </c:pt>
                <c:pt idx="3712">
                  <c:v>9.9</c:v>
                </c:pt>
                <c:pt idx="3713">
                  <c:v>9.9</c:v>
                </c:pt>
                <c:pt idx="3714">
                  <c:v>9.9</c:v>
                </c:pt>
                <c:pt idx="3715">
                  <c:v>9.9</c:v>
                </c:pt>
                <c:pt idx="3716">
                  <c:v>9.9</c:v>
                </c:pt>
                <c:pt idx="3717">
                  <c:v>9.9</c:v>
                </c:pt>
                <c:pt idx="3718">
                  <c:v>9.9</c:v>
                </c:pt>
                <c:pt idx="3719">
                  <c:v>9.9</c:v>
                </c:pt>
                <c:pt idx="3720">
                  <c:v>9.9</c:v>
                </c:pt>
                <c:pt idx="3721">
                  <c:v>9.9</c:v>
                </c:pt>
                <c:pt idx="3722">
                  <c:v>9.9</c:v>
                </c:pt>
                <c:pt idx="3723">
                  <c:v>9.9</c:v>
                </c:pt>
                <c:pt idx="3724">
                  <c:v>9.9</c:v>
                </c:pt>
                <c:pt idx="3725">
                  <c:v>9.9</c:v>
                </c:pt>
                <c:pt idx="3726">
                  <c:v>9.9</c:v>
                </c:pt>
                <c:pt idx="3727">
                  <c:v>9.9</c:v>
                </c:pt>
                <c:pt idx="3728">
                  <c:v>9.9</c:v>
                </c:pt>
                <c:pt idx="3729">
                  <c:v>9.9</c:v>
                </c:pt>
                <c:pt idx="3730">
                  <c:v>9.9</c:v>
                </c:pt>
                <c:pt idx="3731">
                  <c:v>9.9</c:v>
                </c:pt>
                <c:pt idx="3732">
                  <c:v>9.9</c:v>
                </c:pt>
                <c:pt idx="3733">
                  <c:v>9.9</c:v>
                </c:pt>
                <c:pt idx="3734">
                  <c:v>9.9</c:v>
                </c:pt>
                <c:pt idx="3735">
                  <c:v>9.9</c:v>
                </c:pt>
                <c:pt idx="3736">
                  <c:v>9.9</c:v>
                </c:pt>
                <c:pt idx="3737">
                  <c:v>9.9</c:v>
                </c:pt>
                <c:pt idx="3738">
                  <c:v>9.9</c:v>
                </c:pt>
                <c:pt idx="3739">
                  <c:v>9.9</c:v>
                </c:pt>
                <c:pt idx="3740">
                  <c:v>9.9</c:v>
                </c:pt>
                <c:pt idx="3741">
                  <c:v>9.9</c:v>
                </c:pt>
                <c:pt idx="3742">
                  <c:v>9.9</c:v>
                </c:pt>
                <c:pt idx="3743">
                  <c:v>9.9</c:v>
                </c:pt>
                <c:pt idx="3744">
                  <c:v>9.9</c:v>
                </c:pt>
                <c:pt idx="3745">
                  <c:v>9.9</c:v>
                </c:pt>
                <c:pt idx="3746">
                  <c:v>9.9</c:v>
                </c:pt>
                <c:pt idx="3747">
                  <c:v>9.9</c:v>
                </c:pt>
                <c:pt idx="3748">
                  <c:v>9.9</c:v>
                </c:pt>
                <c:pt idx="3749">
                  <c:v>9.9</c:v>
                </c:pt>
                <c:pt idx="3750">
                  <c:v>9.9</c:v>
                </c:pt>
                <c:pt idx="3751">
                  <c:v>9.9</c:v>
                </c:pt>
                <c:pt idx="3752">
                  <c:v>9.9</c:v>
                </c:pt>
                <c:pt idx="3753">
                  <c:v>9.9</c:v>
                </c:pt>
                <c:pt idx="3754">
                  <c:v>9.9</c:v>
                </c:pt>
                <c:pt idx="3755">
                  <c:v>9.9</c:v>
                </c:pt>
                <c:pt idx="3756">
                  <c:v>9.9</c:v>
                </c:pt>
                <c:pt idx="3757">
                  <c:v>9.9</c:v>
                </c:pt>
                <c:pt idx="3758">
                  <c:v>9.9</c:v>
                </c:pt>
                <c:pt idx="3759">
                  <c:v>9.9</c:v>
                </c:pt>
                <c:pt idx="3760">
                  <c:v>9.9</c:v>
                </c:pt>
                <c:pt idx="3761">
                  <c:v>9.9</c:v>
                </c:pt>
                <c:pt idx="3762">
                  <c:v>9.9</c:v>
                </c:pt>
                <c:pt idx="3763">
                  <c:v>9.9</c:v>
                </c:pt>
                <c:pt idx="3764">
                  <c:v>9.9</c:v>
                </c:pt>
                <c:pt idx="3765">
                  <c:v>9.9</c:v>
                </c:pt>
                <c:pt idx="3766">
                  <c:v>9.9</c:v>
                </c:pt>
                <c:pt idx="3767">
                  <c:v>9.9</c:v>
                </c:pt>
                <c:pt idx="3768">
                  <c:v>9.9</c:v>
                </c:pt>
                <c:pt idx="3769">
                  <c:v>9.9</c:v>
                </c:pt>
                <c:pt idx="3770">
                  <c:v>9.9</c:v>
                </c:pt>
                <c:pt idx="3771">
                  <c:v>9.9</c:v>
                </c:pt>
                <c:pt idx="3772">
                  <c:v>9.9</c:v>
                </c:pt>
                <c:pt idx="3773">
                  <c:v>9.9</c:v>
                </c:pt>
                <c:pt idx="3774">
                  <c:v>9.9</c:v>
                </c:pt>
                <c:pt idx="3775">
                  <c:v>9.9</c:v>
                </c:pt>
                <c:pt idx="3776">
                  <c:v>9.9</c:v>
                </c:pt>
                <c:pt idx="3777">
                  <c:v>9.9</c:v>
                </c:pt>
                <c:pt idx="3778">
                  <c:v>9.9</c:v>
                </c:pt>
                <c:pt idx="3779">
                  <c:v>9.9</c:v>
                </c:pt>
                <c:pt idx="3780">
                  <c:v>9.9</c:v>
                </c:pt>
                <c:pt idx="3781">
                  <c:v>9.9</c:v>
                </c:pt>
                <c:pt idx="3782">
                  <c:v>9.9</c:v>
                </c:pt>
                <c:pt idx="3783">
                  <c:v>9.9</c:v>
                </c:pt>
                <c:pt idx="3784">
                  <c:v>9.9</c:v>
                </c:pt>
                <c:pt idx="3785">
                  <c:v>9.9</c:v>
                </c:pt>
                <c:pt idx="3786">
                  <c:v>9.9</c:v>
                </c:pt>
                <c:pt idx="3787">
                  <c:v>9.9</c:v>
                </c:pt>
                <c:pt idx="3788">
                  <c:v>9.9</c:v>
                </c:pt>
                <c:pt idx="3789">
                  <c:v>9.9</c:v>
                </c:pt>
                <c:pt idx="3790">
                  <c:v>9.9</c:v>
                </c:pt>
                <c:pt idx="3791">
                  <c:v>9.9</c:v>
                </c:pt>
                <c:pt idx="3792">
                  <c:v>9.9</c:v>
                </c:pt>
                <c:pt idx="3793">
                  <c:v>9.9</c:v>
                </c:pt>
                <c:pt idx="3794">
                  <c:v>9.9</c:v>
                </c:pt>
                <c:pt idx="3795">
                  <c:v>9.9</c:v>
                </c:pt>
                <c:pt idx="3796">
                  <c:v>9.9</c:v>
                </c:pt>
                <c:pt idx="3797">
                  <c:v>9.9</c:v>
                </c:pt>
                <c:pt idx="3798">
                  <c:v>10</c:v>
                </c:pt>
                <c:pt idx="3799">
                  <c:v>9.9</c:v>
                </c:pt>
                <c:pt idx="3800">
                  <c:v>9.9</c:v>
                </c:pt>
                <c:pt idx="3801">
                  <c:v>9.9</c:v>
                </c:pt>
                <c:pt idx="3802">
                  <c:v>9.9</c:v>
                </c:pt>
                <c:pt idx="3803">
                  <c:v>9.9</c:v>
                </c:pt>
                <c:pt idx="3804">
                  <c:v>9.9</c:v>
                </c:pt>
                <c:pt idx="3805">
                  <c:v>9.9</c:v>
                </c:pt>
                <c:pt idx="3806">
                  <c:v>9.9</c:v>
                </c:pt>
                <c:pt idx="3807">
                  <c:v>9.9</c:v>
                </c:pt>
                <c:pt idx="3808">
                  <c:v>9.9</c:v>
                </c:pt>
                <c:pt idx="3809">
                  <c:v>9.9</c:v>
                </c:pt>
                <c:pt idx="3810">
                  <c:v>9.9</c:v>
                </c:pt>
                <c:pt idx="3811">
                  <c:v>9.9</c:v>
                </c:pt>
                <c:pt idx="3812">
                  <c:v>9.9</c:v>
                </c:pt>
                <c:pt idx="3813">
                  <c:v>9.9</c:v>
                </c:pt>
                <c:pt idx="3814">
                  <c:v>9.9</c:v>
                </c:pt>
                <c:pt idx="3815">
                  <c:v>9.9</c:v>
                </c:pt>
                <c:pt idx="3816">
                  <c:v>9.9</c:v>
                </c:pt>
                <c:pt idx="3817">
                  <c:v>9.9</c:v>
                </c:pt>
                <c:pt idx="3818">
                  <c:v>10</c:v>
                </c:pt>
                <c:pt idx="3819">
                  <c:v>9.9</c:v>
                </c:pt>
                <c:pt idx="3820">
                  <c:v>9.9</c:v>
                </c:pt>
                <c:pt idx="3821">
                  <c:v>9.9</c:v>
                </c:pt>
                <c:pt idx="3822">
                  <c:v>9.9</c:v>
                </c:pt>
                <c:pt idx="3823">
                  <c:v>9.9</c:v>
                </c:pt>
                <c:pt idx="3824">
                  <c:v>9.9</c:v>
                </c:pt>
                <c:pt idx="3825">
                  <c:v>9.9</c:v>
                </c:pt>
                <c:pt idx="3826">
                  <c:v>10</c:v>
                </c:pt>
                <c:pt idx="3827">
                  <c:v>9.9</c:v>
                </c:pt>
                <c:pt idx="3828">
                  <c:v>9.9</c:v>
                </c:pt>
                <c:pt idx="3829">
                  <c:v>9.9</c:v>
                </c:pt>
                <c:pt idx="3830">
                  <c:v>10</c:v>
                </c:pt>
                <c:pt idx="3831">
                  <c:v>10</c:v>
                </c:pt>
                <c:pt idx="3832">
                  <c:v>9.9</c:v>
                </c:pt>
                <c:pt idx="3833">
                  <c:v>9.9</c:v>
                </c:pt>
                <c:pt idx="3834">
                  <c:v>9.9</c:v>
                </c:pt>
                <c:pt idx="3835">
                  <c:v>9.9</c:v>
                </c:pt>
                <c:pt idx="3836">
                  <c:v>9.9</c:v>
                </c:pt>
                <c:pt idx="3837">
                  <c:v>9.9</c:v>
                </c:pt>
                <c:pt idx="3838">
                  <c:v>9.9</c:v>
                </c:pt>
                <c:pt idx="3839">
                  <c:v>10</c:v>
                </c:pt>
                <c:pt idx="3840">
                  <c:v>9.9</c:v>
                </c:pt>
                <c:pt idx="3841">
                  <c:v>9.9</c:v>
                </c:pt>
                <c:pt idx="3842">
                  <c:v>9.9</c:v>
                </c:pt>
                <c:pt idx="3843">
                  <c:v>9.9</c:v>
                </c:pt>
                <c:pt idx="3844">
                  <c:v>9.9</c:v>
                </c:pt>
                <c:pt idx="3845">
                  <c:v>9.9</c:v>
                </c:pt>
                <c:pt idx="3846">
                  <c:v>9.9</c:v>
                </c:pt>
                <c:pt idx="3847">
                  <c:v>9.9</c:v>
                </c:pt>
                <c:pt idx="3848">
                  <c:v>9.9</c:v>
                </c:pt>
                <c:pt idx="3849">
                  <c:v>9.9</c:v>
                </c:pt>
                <c:pt idx="3850">
                  <c:v>9.9</c:v>
                </c:pt>
                <c:pt idx="3851">
                  <c:v>10</c:v>
                </c:pt>
                <c:pt idx="3852">
                  <c:v>9.9</c:v>
                </c:pt>
                <c:pt idx="3853">
                  <c:v>10</c:v>
                </c:pt>
                <c:pt idx="3854">
                  <c:v>9.9</c:v>
                </c:pt>
                <c:pt idx="3855">
                  <c:v>9.9</c:v>
                </c:pt>
                <c:pt idx="3856">
                  <c:v>9.9</c:v>
                </c:pt>
                <c:pt idx="3857">
                  <c:v>10</c:v>
                </c:pt>
                <c:pt idx="3858">
                  <c:v>9.9</c:v>
                </c:pt>
                <c:pt idx="3859">
                  <c:v>10</c:v>
                </c:pt>
                <c:pt idx="3860">
                  <c:v>9.9</c:v>
                </c:pt>
                <c:pt idx="3861">
                  <c:v>9.9</c:v>
                </c:pt>
                <c:pt idx="3862">
                  <c:v>9.9</c:v>
                </c:pt>
                <c:pt idx="3863">
                  <c:v>9.9</c:v>
                </c:pt>
                <c:pt idx="3864">
                  <c:v>9.9</c:v>
                </c:pt>
                <c:pt idx="3865">
                  <c:v>9.9</c:v>
                </c:pt>
                <c:pt idx="3866">
                  <c:v>10</c:v>
                </c:pt>
                <c:pt idx="3867">
                  <c:v>9.9</c:v>
                </c:pt>
                <c:pt idx="3868">
                  <c:v>9.9</c:v>
                </c:pt>
                <c:pt idx="3869">
                  <c:v>9.9</c:v>
                </c:pt>
                <c:pt idx="3870">
                  <c:v>9.9</c:v>
                </c:pt>
                <c:pt idx="3871">
                  <c:v>9.9</c:v>
                </c:pt>
                <c:pt idx="3872">
                  <c:v>9.9</c:v>
                </c:pt>
                <c:pt idx="3873">
                  <c:v>9.9</c:v>
                </c:pt>
                <c:pt idx="3874">
                  <c:v>9.9</c:v>
                </c:pt>
                <c:pt idx="3875">
                  <c:v>9.9</c:v>
                </c:pt>
                <c:pt idx="3876">
                  <c:v>9.9</c:v>
                </c:pt>
                <c:pt idx="3877">
                  <c:v>10</c:v>
                </c:pt>
                <c:pt idx="3878">
                  <c:v>9.9</c:v>
                </c:pt>
                <c:pt idx="3879">
                  <c:v>9.9</c:v>
                </c:pt>
                <c:pt idx="3880">
                  <c:v>9.9</c:v>
                </c:pt>
                <c:pt idx="3881">
                  <c:v>9.9</c:v>
                </c:pt>
                <c:pt idx="3882">
                  <c:v>9.9</c:v>
                </c:pt>
                <c:pt idx="3883">
                  <c:v>9.9</c:v>
                </c:pt>
                <c:pt idx="3884">
                  <c:v>10</c:v>
                </c:pt>
                <c:pt idx="3885">
                  <c:v>9.9</c:v>
                </c:pt>
                <c:pt idx="3886">
                  <c:v>9.9</c:v>
                </c:pt>
                <c:pt idx="3887">
                  <c:v>9.9</c:v>
                </c:pt>
                <c:pt idx="3888">
                  <c:v>9.9</c:v>
                </c:pt>
                <c:pt idx="3889">
                  <c:v>9.9</c:v>
                </c:pt>
                <c:pt idx="3890">
                  <c:v>9.9</c:v>
                </c:pt>
                <c:pt idx="3891">
                  <c:v>9.9</c:v>
                </c:pt>
                <c:pt idx="3892">
                  <c:v>9.9</c:v>
                </c:pt>
                <c:pt idx="3893">
                  <c:v>9.9</c:v>
                </c:pt>
                <c:pt idx="3894">
                  <c:v>10</c:v>
                </c:pt>
                <c:pt idx="3895">
                  <c:v>9.9</c:v>
                </c:pt>
                <c:pt idx="3896">
                  <c:v>9.9</c:v>
                </c:pt>
                <c:pt idx="3897">
                  <c:v>10</c:v>
                </c:pt>
                <c:pt idx="3898">
                  <c:v>9.9</c:v>
                </c:pt>
                <c:pt idx="3899">
                  <c:v>9.9</c:v>
                </c:pt>
                <c:pt idx="3900">
                  <c:v>9.9</c:v>
                </c:pt>
                <c:pt idx="3901">
                  <c:v>9.9</c:v>
                </c:pt>
                <c:pt idx="3902">
                  <c:v>9.9</c:v>
                </c:pt>
                <c:pt idx="3903">
                  <c:v>9.9</c:v>
                </c:pt>
                <c:pt idx="3904">
                  <c:v>9.9</c:v>
                </c:pt>
                <c:pt idx="3905">
                  <c:v>9.9</c:v>
                </c:pt>
                <c:pt idx="3906">
                  <c:v>10</c:v>
                </c:pt>
                <c:pt idx="3907">
                  <c:v>9.9</c:v>
                </c:pt>
                <c:pt idx="3908">
                  <c:v>9.9</c:v>
                </c:pt>
                <c:pt idx="3909">
                  <c:v>9.9</c:v>
                </c:pt>
                <c:pt idx="3910">
                  <c:v>9.9</c:v>
                </c:pt>
                <c:pt idx="3911">
                  <c:v>9.9</c:v>
                </c:pt>
                <c:pt idx="3912">
                  <c:v>9.9</c:v>
                </c:pt>
                <c:pt idx="3913">
                  <c:v>10</c:v>
                </c:pt>
                <c:pt idx="3914">
                  <c:v>9.9</c:v>
                </c:pt>
                <c:pt idx="3915">
                  <c:v>9.9</c:v>
                </c:pt>
                <c:pt idx="3916">
                  <c:v>10</c:v>
                </c:pt>
                <c:pt idx="3917">
                  <c:v>9.9</c:v>
                </c:pt>
                <c:pt idx="3918">
                  <c:v>10</c:v>
                </c:pt>
                <c:pt idx="3919">
                  <c:v>9.9</c:v>
                </c:pt>
                <c:pt idx="3920">
                  <c:v>9.9</c:v>
                </c:pt>
                <c:pt idx="3921">
                  <c:v>9.9</c:v>
                </c:pt>
                <c:pt idx="3922">
                  <c:v>9.9</c:v>
                </c:pt>
                <c:pt idx="3923">
                  <c:v>9.9</c:v>
                </c:pt>
                <c:pt idx="3924">
                  <c:v>9.9</c:v>
                </c:pt>
                <c:pt idx="3925">
                  <c:v>9.9</c:v>
                </c:pt>
                <c:pt idx="3926">
                  <c:v>9.9</c:v>
                </c:pt>
                <c:pt idx="3927">
                  <c:v>9.9</c:v>
                </c:pt>
                <c:pt idx="3928">
                  <c:v>9.9</c:v>
                </c:pt>
                <c:pt idx="3929">
                  <c:v>9.9</c:v>
                </c:pt>
                <c:pt idx="3930">
                  <c:v>9.9</c:v>
                </c:pt>
                <c:pt idx="3931">
                  <c:v>9.9</c:v>
                </c:pt>
                <c:pt idx="3932">
                  <c:v>9.9</c:v>
                </c:pt>
                <c:pt idx="3933">
                  <c:v>10</c:v>
                </c:pt>
                <c:pt idx="3934">
                  <c:v>9.9</c:v>
                </c:pt>
                <c:pt idx="3935">
                  <c:v>9.9</c:v>
                </c:pt>
                <c:pt idx="3936">
                  <c:v>9.9</c:v>
                </c:pt>
                <c:pt idx="3937">
                  <c:v>9.9</c:v>
                </c:pt>
                <c:pt idx="3938">
                  <c:v>9.9</c:v>
                </c:pt>
                <c:pt idx="3939">
                  <c:v>9.9</c:v>
                </c:pt>
                <c:pt idx="3940">
                  <c:v>9.9</c:v>
                </c:pt>
                <c:pt idx="3941">
                  <c:v>9.9</c:v>
                </c:pt>
                <c:pt idx="3942">
                  <c:v>9.9</c:v>
                </c:pt>
                <c:pt idx="3943">
                  <c:v>9.9</c:v>
                </c:pt>
                <c:pt idx="3944">
                  <c:v>9.9</c:v>
                </c:pt>
                <c:pt idx="3945">
                  <c:v>9.9</c:v>
                </c:pt>
                <c:pt idx="3946">
                  <c:v>9.9</c:v>
                </c:pt>
                <c:pt idx="3947">
                  <c:v>9.9</c:v>
                </c:pt>
                <c:pt idx="3948">
                  <c:v>9.9</c:v>
                </c:pt>
                <c:pt idx="3949">
                  <c:v>10</c:v>
                </c:pt>
                <c:pt idx="3950">
                  <c:v>10</c:v>
                </c:pt>
                <c:pt idx="3951">
                  <c:v>9.9</c:v>
                </c:pt>
                <c:pt idx="3952">
                  <c:v>9.9</c:v>
                </c:pt>
                <c:pt idx="3953">
                  <c:v>9.9</c:v>
                </c:pt>
                <c:pt idx="3954">
                  <c:v>9.9</c:v>
                </c:pt>
                <c:pt idx="3955">
                  <c:v>9.9</c:v>
                </c:pt>
                <c:pt idx="3956">
                  <c:v>9.9</c:v>
                </c:pt>
                <c:pt idx="3957">
                  <c:v>10</c:v>
                </c:pt>
                <c:pt idx="3958">
                  <c:v>9.9</c:v>
                </c:pt>
                <c:pt idx="3959">
                  <c:v>9.9</c:v>
                </c:pt>
                <c:pt idx="3960">
                  <c:v>9.9</c:v>
                </c:pt>
                <c:pt idx="3961">
                  <c:v>9.9</c:v>
                </c:pt>
                <c:pt idx="3962">
                  <c:v>9.9</c:v>
                </c:pt>
                <c:pt idx="3963">
                  <c:v>9.9</c:v>
                </c:pt>
                <c:pt idx="3964">
                  <c:v>9.9</c:v>
                </c:pt>
                <c:pt idx="3965">
                  <c:v>9.9</c:v>
                </c:pt>
                <c:pt idx="3966">
                  <c:v>9.9</c:v>
                </c:pt>
                <c:pt idx="3967">
                  <c:v>10</c:v>
                </c:pt>
                <c:pt idx="3968">
                  <c:v>9.9</c:v>
                </c:pt>
                <c:pt idx="3969">
                  <c:v>9.9</c:v>
                </c:pt>
                <c:pt idx="3970">
                  <c:v>10</c:v>
                </c:pt>
                <c:pt idx="3971">
                  <c:v>9.9</c:v>
                </c:pt>
                <c:pt idx="3972">
                  <c:v>9.9</c:v>
                </c:pt>
                <c:pt idx="3973">
                  <c:v>10</c:v>
                </c:pt>
                <c:pt idx="3974">
                  <c:v>9.9</c:v>
                </c:pt>
                <c:pt idx="3975">
                  <c:v>9.9</c:v>
                </c:pt>
                <c:pt idx="3976">
                  <c:v>9.9</c:v>
                </c:pt>
                <c:pt idx="3977">
                  <c:v>9.9</c:v>
                </c:pt>
                <c:pt idx="3978">
                  <c:v>9.9</c:v>
                </c:pt>
                <c:pt idx="3979">
                  <c:v>9.9</c:v>
                </c:pt>
                <c:pt idx="3980">
                  <c:v>9.9</c:v>
                </c:pt>
                <c:pt idx="3981">
                  <c:v>9.9</c:v>
                </c:pt>
                <c:pt idx="3982">
                  <c:v>9.9</c:v>
                </c:pt>
                <c:pt idx="3983">
                  <c:v>9.9</c:v>
                </c:pt>
                <c:pt idx="3984">
                  <c:v>9.9</c:v>
                </c:pt>
                <c:pt idx="3985">
                  <c:v>9.9</c:v>
                </c:pt>
                <c:pt idx="3986">
                  <c:v>10</c:v>
                </c:pt>
                <c:pt idx="3987">
                  <c:v>10</c:v>
                </c:pt>
                <c:pt idx="3988">
                  <c:v>9.9</c:v>
                </c:pt>
                <c:pt idx="3989">
                  <c:v>9.9</c:v>
                </c:pt>
                <c:pt idx="3990">
                  <c:v>9.9</c:v>
                </c:pt>
                <c:pt idx="3991">
                  <c:v>9.9</c:v>
                </c:pt>
                <c:pt idx="3992">
                  <c:v>9.9</c:v>
                </c:pt>
                <c:pt idx="3993">
                  <c:v>9.9</c:v>
                </c:pt>
                <c:pt idx="3994">
                  <c:v>9.9</c:v>
                </c:pt>
                <c:pt idx="3995">
                  <c:v>9.9</c:v>
                </c:pt>
                <c:pt idx="3996">
                  <c:v>9.9</c:v>
                </c:pt>
                <c:pt idx="3997">
                  <c:v>9.9</c:v>
                </c:pt>
                <c:pt idx="3998">
                  <c:v>9.9</c:v>
                </c:pt>
                <c:pt idx="3999">
                  <c:v>9.9</c:v>
                </c:pt>
                <c:pt idx="4000">
                  <c:v>9.9</c:v>
                </c:pt>
                <c:pt idx="4001">
                  <c:v>9.9</c:v>
                </c:pt>
                <c:pt idx="4002">
                  <c:v>9.9</c:v>
                </c:pt>
                <c:pt idx="4003">
                  <c:v>9.9</c:v>
                </c:pt>
                <c:pt idx="4004">
                  <c:v>9.9</c:v>
                </c:pt>
                <c:pt idx="4005">
                  <c:v>9.9</c:v>
                </c:pt>
                <c:pt idx="4006">
                  <c:v>9.9</c:v>
                </c:pt>
                <c:pt idx="4007">
                  <c:v>10</c:v>
                </c:pt>
                <c:pt idx="4008">
                  <c:v>9.9</c:v>
                </c:pt>
                <c:pt idx="4009">
                  <c:v>9.9</c:v>
                </c:pt>
                <c:pt idx="4010">
                  <c:v>9.9</c:v>
                </c:pt>
                <c:pt idx="4011">
                  <c:v>9.9</c:v>
                </c:pt>
                <c:pt idx="4012">
                  <c:v>10</c:v>
                </c:pt>
                <c:pt idx="4013">
                  <c:v>9.9</c:v>
                </c:pt>
                <c:pt idx="4014">
                  <c:v>9.9</c:v>
                </c:pt>
                <c:pt idx="4015">
                  <c:v>9.9</c:v>
                </c:pt>
                <c:pt idx="4016">
                  <c:v>9.9</c:v>
                </c:pt>
                <c:pt idx="4017">
                  <c:v>9.9</c:v>
                </c:pt>
                <c:pt idx="4018">
                  <c:v>9.9</c:v>
                </c:pt>
                <c:pt idx="4019">
                  <c:v>9.9</c:v>
                </c:pt>
                <c:pt idx="4020">
                  <c:v>10</c:v>
                </c:pt>
                <c:pt idx="4021">
                  <c:v>10</c:v>
                </c:pt>
                <c:pt idx="4022">
                  <c:v>9.9</c:v>
                </c:pt>
                <c:pt idx="4023">
                  <c:v>9.9</c:v>
                </c:pt>
                <c:pt idx="4024">
                  <c:v>9.9</c:v>
                </c:pt>
                <c:pt idx="4025">
                  <c:v>10</c:v>
                </c:pt>
                <c:pt idx="4026">
                  <c:v>9.9</c:v>
                </c:pt>
                <c:pt idx="4027">
                  <c:v>9.9</c:v>
                </c:pt>
                <c:pt idx="4028">
                  <c:v>9.9</c:v>
                </c:pt>
                <c:pt idx="4029">
                  <c:v>9.9</c:v>
                </c:pt>
                <c:pt idx="4030">
                  <c:v>10</c:v>
                </c:pt>
                <c:pt idx="4031">
                  <c:v>9.9</c:v>
                </c:pt>
                <c:pt idx="4032">
                  <c:v>9.9</c:v>
                </c:pt>
                <c:pt idx="4033">
                  <c:v>9.9</c:v>
                </c:pt>
                <c:pt idx="4034">
                  <c:v>9.9</c:v>
                </c:pt>
                <c:pt idx="4035">
                  <c:v>9.9</c:v>
                </c:pt>
                <c:pt idx="4036">
                  <c:v>9.9</c:v>
                </c:pt>
                <c:pt idx="4037">
                  <c:v>9.9</c:v>
                </c:pt>
                <c:pt idx="4038">
                  <c:v>9.9</c:v>
                </c:pt>
                <c:pt idx="4039">
                  <c:v>9.9</c:v>
                </c:pt>
                <c:pt idx="4040">
                  <c:v>9.9</c:v>
                </c:pt>
                <c:pt idx="4041">
                  <c:v>9.9</c:v>
                </c:pt>
                <c:pt idx="4042">
                  <c:v>9.9</c:v>
                </c:pt>
                <c:pt idx="4043">
                  <c:v>9.9</c:v>
                </c:pt>
                <c:pt idx="4044">
                  <c:v>9.9</c:v>
                </c:pt>
                <c:pt idx="4045">
                  <c:v>9.9</c:v>
                </c:pt>
                <c:pt idx="4046">
                  <c:v>9.9</c:v>
                </c:pt>
                <c:pt idx="4047">
                  <c:v>9.9</c:v>
                </c:pt>
                <c:pt idx="4048">
                  <c:v>9.9</c:v>
                </c:pt>
                <c:pt idx="4049">
                  <c:v>9.9</c:v>
                </c:pt>
                <c:pt idx="4050">
                  <c:v>9.9</c:v>
                </c:pt>
                <c:pt idx="4051">
                  <c:v>9.9</c:v>
                </c:pt>
                <c:pt idx="4052">
                  <c:v>9.9</c:v>
                </c:pt>
                <c:pt idx="4053">
                  <c:v>9.9</c:v>
                </c:pt>
                <c:pt idx="4054">
                  <c:v>9.9</c:v>
                </c:pt>
                <c:pt idx="4055">
                  <c:v>9.9</c:v>
                </c:pt>
                <c:pt idx="4056">
                  <c:v>9.9</c:v>
                </c:pt>
                <c:pt idx="4057">
                  <c:v>9.9</c:v>
                </c:pt>
                <c:pt idx="4058">
                  <c:v>9.9</c:v>
                </c:pt>
                <c:pt idx="4059">
                  <c:v>9.9</c:v>
                </c:pt>
                <c:pt idx="4060">
                  <c:v>9.9</c:v>
                </c:pt>
                <c:pt idx="4061">
                  <c:v>9.9</c:v>
                </c:pt>
                <c:pt idx="4062">
                  <c:v>9.9</c:v>
                </c:pt>
                <c:pt idx="4063">
                  <c:v>9.9</c:v>
                </c:pt>
                <c:pt idx="4064">
                  <c:v>9.9</c:v>
                </c:pt>
                <c:pt idx="4065">
                  <c:v>9.9</c:v>
                </c:pt>
                <c:pt idx="4066">
                  <c:v>9.9</c:v>
                </c:pt>
                <c:pt idx="4067">
                  <c:v>9.9</c:v>
                </c:pt>
                <c:pt idx="4068">
                  <c:v>9.9</c:v>
                </c:pt>
                <c:pt idx="4069">
                  <c:v>9.9</c:v>
                </c:pt>
                <c:pt idx="4070">
                  <c:v>9.9</c:v>
                </c:pt>
                <c:pt idx="4071">
                  <c:v>9.9</c:v>
                </c:pt>
                <c:pt idx="4072">
                  <c:v>9.9</c:v>
                </c:pt>
                <c:pt idx="4073">
                  <c:v>9.9</c:v>
                </c:pt>
                <c:pt idx="4074">
                  <c:v>9.9</c:v>
                </c:pt>
                <c:pt idx="4075">
                  <c:v>9.9</c:v>
                </c:pt>
                <c:pt idx="4076">
                  <c:v>9.9</c:v>
                </c:pt>
                <c:pt idx="4077">
                  <c:v>9.9</c:v>
                </c:pt>
                <c:pt idx="4078">
                  <c:v>9.9</c:v>
                </c:pt>
                <c:pt idx="4079">
                  <c:v>9.9</c:v>
                </c:pt>
                <c:pt idx="4080">
                  <c:v>9.9</c:v>
                </c:pt>
                <c:pt idx="4081">
                  <c:v>9.9</c:v>
                </c:pt>
                <c:pt idx="4082">
                  <c:v>9.9</c:v>
                </c:pt>
                <c:pt idx="4083">
                  <c:v>9.9</c:v>
                </c:pt>
                <c:pt idx="4084">
                  <c:v>9.9</c:v>
                </c:pt>
                <c:pt idx="4085">
                  <c:v>9.9</c:v>
                </c:pt>
                <c:pt idx="4086">
                  <c:v>9.9</c:v>
                </c:pt>
                <c:pt idx="4087">
                  <c:v>9.9</c:v>
                </c:pt>
                <c:pt idx="4088">
                  <c:v>9.9</c:v>
                </c:pt>
                <c:pt idx="4089">
                  <c:v>9.9</c:v>
                </c:pt>
                <c:pt idx="4090">
                  <c:v>9.9</c:v>
                </c:pt>
                <c:pt idx="4091">
                  <c:v>10</c:v>
                </c:pt>
                <c:pt idx="4092">
                  <c:v>9.9</c:v>
                </c:pt>
                <c:pt idx="4093">
                  <c:v>9.9</c:v>
                </c:pt>
                <c:pt idx="4094">
                  <c:v>9.9</c:v>
                </c:pt>
                <c:pt idx="4095">
                  <c:v>9.9</c:v>
                </c:pt>
                <c:pt idx="4096">
                  <c:v>9.9</c:v>
                </c:pt>
                <c:pt idx="4097">
                  <c:v>9.9</c:v>
                </c:pt>
                <c:pt idx="4098">
                  <c:v>9.9</c:v>
                </c:pt>
                <c:pt idx="4099">
                  <c:v>9.9</c:v>
                </c:pt>
                <c:pt idx="4100">
                  <c:v>9.9</c:v>
                </c:pt>
                <c:pt idx="4101">
                  <c:v>9.9</c:v>
                </c:pt>
                <c:pt idx="4102">
                  <c:v>9.9</c:v>
                </c:pt>
                <c:pt idx="4103">
                  <c:v>9.9</c:v>
                </c:pt>
                <c:pt idx="4104">
                  <c:v>9.9</c:v>
                </c:pt>
                <c:pt idx="4105">
                  <c:v>9.9</c:v>
                </c:pt>
                <c:pt idx="4106">
                  <c:v>9.9</c:v>
                </c:pt>
                <c:pt idx="4107">
                  <c:v>9.9</c:v>
                </c:pt>
                <c:pt idx="4108">
                  <c:v>9.9</c:v>
                </c:pt>
                <c:pt idx="4109">
                  <c:v>9.9</c:v>
                </c:pt>
                <c:pt idx="4110">
                  <c:v>9.9</c:v>
                </c:pt>
                <c:pt idx="4111">
                  <c:v>9.9</c:v>
                </c:pt>
                <c:pt idx="4112">
                  <c:v>9.9</c:v>
                </c:pt>
                <c:pt idx="4113">
                  <c:v>9.9</c:v>
                </c:pt>
                <c:pt idx="4114">
                  <c:v>9.9</c:v>
                </c:pt>
                <c:pt idx="4115">
                  <c:v>9.9</c:v>
                </c:pt>
                <c:pt idx="4116">
                  <c:v>9.9</c:v>
                </c:pt>
                <c:pt idx="4117">
                  <c:v>9.9</c:v>
                </c:pt>
                <c:pt idx="4118">
                  <c:v>9.9</c:v>
                </c:pt>
                <c:pt idx="4119">
                  <c:v>9.9</c:v>
                </c:pt>
                <c:pt idx="4120">
                  <c:v>9.9</c:v>
                </c:pt>
                <c:pt idx="4121">
                  <c:v>9.9</c:v>
                </c:pt>
                <c:pt idx="4122">
                  <c:v>9.9</c:v>
                </c:pt>
                <c:pt idx="4123">
                  <c:v>9.9</c:v>
                </c:pt>
                <c:pt idx="4124">
                  <c:v>9.9</c:v>
                </c:pt>
                <c:pt idx="4125">
                  <c:v>9.9</c:v>
                </c:pt>
                <c:pt idx="4126">
                  <c:v>9.9</c:v>
                </c:pt>
                <c:pt idx="4127">
                  <c:v>9.9</c:v>
                </c:pt>
                <c:pt idx="4128">
                  <c:v>9.9</c:v>
                </c:pt>
                <c:pt idx="4129">
                  <c:v>9.9</c:v>
                </c:pt>
                <c:pt idx="4130">
                  <c:v>9.9</c:v>
                </c:pt>
                <c:pt idx="4131">
                  <c:v>9.9</c:v>
                </c:pt>
                <c:pt idx="4132">
                  <c:v>9.9</c:v>
                </c:pt>
                <c:pt idx="4133">
                  <c:v>9.9</c:v>
                </c:pt>
                <c:pt idx="4134">
                  <c:v>9.9</c:v>
                </c:pt>
                <c:pt idx="4135">
                  <c:v>9.9</c:v>
                </c:pt>
                <c:pt idx="4136">
                  <c:v>9.9</c:v>
                </c:pt>
                <c:pt idx="4137">
                  <c:v>10</c:v>
                </c:pt>
                <c:pt idx="4138">
                  <c:v>9.9</c:v>
                </c:pt>
                <c:pt idx="4139">
                  <c:v>9.9</c:v>
                </c:pt>
                <c:pt idx="4140">
                  <c:v>9.9</c:v>
                </c:pt>
                <c:pt idx="4141">
                  <c:v>9.9</c:v>
                </c:pt>
                <c:pt idx="4142">
                  <c:v>9.9</c:v>
                </c:pt>
                <c:pt idx="4143">
                  <c:v>9.9</c:v>
                </c:pt>
                <c:pt idx="4144">
                  <c:v>9.9</c:v>
                </c:pt>
                <c:pt idx="4145">
                  <c:v>9.9</c:v>
                </c:pt>
                <c:pt idx="4146">
                  <c:v>9.9</c:v>
                </c:pt>
                <c:pt idx="4147">
                  <c:v>9.9</c:v>
                </c:pt>
                <c:pt idx="4148">
                  <c:v>9.9</c:v>
                </c:pt>
                <c:pt idx="4149">
                  <c:v>9.9</c:v>
                </c:pt>
                <c:pt idx="4150">
                  <c:v>9.9</c:v>
                </c:pt>
                <c:pt idx="4151">
                  <c:v>9.9</c:v>
                </c:pt>
                <c:pt idx="4152">
                  <c:v>9.9</c:v>
                </c:pt>
                <c:pt idx="4153">
                  <c:v>9.9</c:v>
                </c:pt>
                <c:pt idx="4154">
                  <c:v>9.9</c:v>
                </c:pt>
                <c:pt idx="4155">
                  <c:v>9.9</c:v>
                </c:pt>
                <c:pt idx="4156">
                  <c:v>9.9</c:v>
                </c:pt>
                <c:pt idx="4157">
                  <c:v>9.9</c:v>
                </c:pt>
                <c:pt idx="4158">
                  <c:v>9.9</c:v>
                </c:pt>
                <c:pt idx="4159">
                  <c:v>9.9</c:v>
                </c:pt>
                <c:pt idx="4160">
                  <c:v>9.9</c:v>
                </c:pt>
                <c:pt idx="4161">
                  <c:v>9.9</c:v>
                </c:pt>
                <c:pt idx="4162">
                  <c:v>9.9</c:v>
                </c:pt>
                <c:pt idx="4163">
                  <c:v>9.9</c:v>
                </c:pt>
                <c:pt idx="4164">
                  <c:v>9.9</c:v>
                </c:pt>
                <c:pt idx="4165">
                  <c:v>9.9</c:v>
                </c:pt>
                <c:pt idx="4166">
                  <c:v>9.9</c:v>
                </c:pt>
                <c:pt idx="4167">
                  <c:v>9.9</c:v>
                </c:pt>
                <c:pt idx="4168">
                  <c:v>9.9</c:v>
                </c:pt>
                <c:pt idx="4169">
                  <c:v>9.9</c:v>
                </c:pt>
                <c:pt idx="4170">
                  <c:v>9.9</c:v>
                </c:pt>
                <c:pt idx="4171">
                  <c:v>9.9</c:v>
                </c:pt>
                <c:pt idx="4172">
                  <c:v>9.9</c:v>
                </c:pt>
                <c:pt idx="4173">
                  <c:v>9.9</c:v>
                </c:pt>
                <c:pt idx="4174">
                  <c:v>9.9</c:v>
                </c:pt>
                <c:pt idx="4175">
                  <c:v>9.9</c:v>
                </c:pt>
                <c:pt idx="4176">
                  <c:v>9.9</c:v>
                </c:pt>
                <c:pt idx="4177">
                  <c:v>9.9</c:v>
                </c:pt>
                <c:pt idx="4178">
                  <c:v>9.9</c:v>
                </c:pt>
                <c:pt idx="4179">
                  <c:v>9.9</c:v>
                </c:pt>
                <c:pt idx="4180">
                  <c:v>10</c:v>
                </c:pt>
                <c:pt idx="4181">
                  <c:v>9.9</c:v>
                </c:pt>
                <c:pt idx="4182">
                  <c:v>9.9</c:v>
                </c:pt>
                <c:pt idx="4183">
                  <c:v>9.9</c:v>
                </c:pt>
                <c:pt idx="4184">
                  <c:v>9.9</c:v>
                </c:pt>
                <c:pt idx="4185">
                  <c:v>9.9</c:v>
                </c:pt>
                <c:pt idx="4186">
                  <c:v>10</c:v>
                </c:pt>
                <c:pt idx="4187">
                  <c:v>9.9</c:v>
                </c:pt>
                <c:pt idx="4188">
                  <c:v>9.9</c:v>
                </c:pt>
                <c:pt idx="4189">
                  <c:v>9.9</c:v>
                </c:pt>
                <c:pt idx="4190">
                  <c:v>9.9</c:v>
                </c:pt>
                <c:pt idx="4191">
                  <c:v>9.9</c:v>
                </c:pt>
                <c:pt idx="4192">
                  <c:v>9.9</c:v>
                </c:pt>
                <c:pt idx="4193">
                  <c:v>9.9</c:v>
                </c:pt>
                <c:pt idx="4194">
                  <c:v>9.9</c:v>
                </c:pt>
                <c:pt idx="4195">
                  <c:v>10</c:v>
                </c:pt>
                <c:pt idx="4196">
                  <c:v>10</c:v>
                </c:pt>
                <c:pt idx="4197">
                  <c:v>9.9</c:v>
                </c:pt>
                <c:pt idx="4198">
                  <c:v>9.9</c:v>
                </c:pt>
                <c:pt idx="4199">
                  <c:v>9.9</c:v>
                </c:pt>
                <c:pt idx="4200">
                  <c:v>9.9</c:v>
                </c:pt>
                <c:pt idx="4201">
                  <c:v>9.9</c:v>
                </c:pt>
                <c:pt idx="4202">
                  <c:v>9.9</c:v>
                </c:pt>
                <c:pt idx="4203">
                  <c:v>10</c:v>
                </c:pt>
                <c:pt idx="4204">
                  <c:v>9.9</c:v>
                </c:pt>
                <c:pt idx="4205">
                  <c:v>9.9</c:v>
                </c:pt>
                <c:pt idx="4206">
                  <c:v>9.9</c:v>
                </c:pt>
                <c:pt idx="4207">
                  <c:v>10</c:v>
                </c:pt>
                <c:pt idx="4208">
                  <c:v>9.9</c:v>
                </c:pt>
                <c:pt idx="4209">
                  <c:v>9.9</c:v>
                </c:pt>
                <c:pt idx="4210">
                  <c:v>9.9</c:v>
                </c:pt>
                <c:pt idx="4211">
                  <c:v>9.9</c:v>
                </c:pt>
                <c:pt idx="4212">
                  <c:v>9.9</c:v>
                </c:pt>
                <c:pt idx="4213">
                  <c:v>9.9</c:v>
                </c:pt>
                <c:pt idx="4214">
                  <c:v>9.9</c:v>
                </c:pt>
                <c:pt idx="4215">
                  <c:v>10</c:v>
                </c:pt>
                <c:pt idx="4216">
                  <c:v>10</c:v>
                </c:pt>
                <c:pt idx="4217">
                  <c:v>9.9</c:v>
                </c:pt>
                <c:pt idx="4218">
                  <c:v>9.9</c:v>
                </c:pt>
                <c:pt idx="4219">
                  <c:v>9.9</c:v>
                </c:pt>
                <c:pt idx="4220">
                  <c:v>9.9</c:v>
                </c:pt>
                <c:pt idx="4221">
                  <c:v>9.9</c:v>
                </c:pt>
                <c:pt idx="4222">
                  <c:v>9.9</c:v>
                </c:pt>
                <c:pt idx="4223">
                  <c:v>10</c:v>
                </c:pt>
                <c:pt idx="4224">
                  <c:v>9.9</c:v>
                </c:pt>
                <c:pt idx="4225">
                  <c:v>10</c:v>
                </c:pt>
                <c:pt idx="4226">
                  <c:v>10</c:v>
                </c:pt>
                <c:pt idx="4227">
                  <c:v>9.9</c:v>
                </c:pt>
                <c:pt idx="4228">
                  <c:v>10</c:v>
                </c:pt>
                <c:pt idx="4229">
                  <c:v>9.9</c:v>
                </c:pt>
                <c:pt idx="4230">
                  <c:v>9.9</c:v>
                </c:pt>
                <c:pt idx="4231">
                  <c:v>9.9</c:v>
                </c:pt>
                <c:pt idx="4232">
                  <c:v>9.9</c:v>
                </c:pt>
                <c:pt idx="4233">
                  <c:v>10</c:v>
                </c:pt>
                <c:pt idx="4234">
                  <c:v>9.9</c:v>
                </c:pt>
                <c:pt idx="4235">
                  <c:v>9.9</c:v>
                </c:pt>
                <c:pt idx="4236">
                  <c:v>9.9</c:v>
                </c:pt>
                <c:pt idx="4237">
                  <c:v>9.9</c:v>
                </c:pt>
                <c:pt idx="4238">
                  <c:v>9.9</c:v>
                </c:pt>
                <c:pt idx="4239">
                  <c:v>10</c:v>
                </c:pt>
                <c:pt idx="4240">
                  <c:v>9.9</c:v>
                </c:pt>
                <c:pt idx="4241">
                  <c:v>9.9</c:v>
                </c:pt>
                <c:pt idx="4242">
                  <c:v>9.9</c:v>
                </c:pt>
                <c:pt idx="4243">
                  <c:v>9.9</c:v>
                </c:pt>
                <c:pt idx="4244">
                  <c:v>9.9</c:v>
                </c:pt>
                <c:pt idx="4245">
                  <c:v>9.9</c:v>
                </c:pt>
                <c:pt idx="4246">
                  <c:v>9.9</c:v>
                </c:pt>
                <c:pt idx="4247">
                  <c:v>9.9</c:v>
                </c:pt>
                <c:pt idx="4248">
                  <c:v>9.9</c:v>
                </c:pt>
                <c:pt idx="4249">
                  <c:v>9.9</c:v>
                </c:pt>
                <c:pt idx="4250">
                  <c:v>9.9</c:v>
                </c:pt>
                <c:pt idx="4251">
                  <c:v>9.9</c:v>
                </c:pt>
                <c:pt idx="4252">
                  <c:v>9.9</c:v>
                </c:pt>
                <c:pt idx="4253">
                  <c:v>9.9</c:v>
                </c:pt>
                <c:pt idx="4254">
                  <c:v>9.9</c:v>
                </c:pt>
                <c:pt idx="4255">
                  <c:v>9.9</c:v>
                </c:pt>
                <c:pt idx="4256">
                  <c:v>10</c:v>
                </c:pt>
                <c:pt idx="4257">
                  <c:v>9.9</c:v>
                </c:pt>
                <c:pt idx="4258">
                  <c:v>9.9</c:v>
                </c:pt>
                <c:pt idx="4259">
                  <c:v>9.9</c:v>
                </c:pt>
                <c:pt idx="4260">
                  <c:v>10</c:v>
                </c:pt>
                <c:pt idx="4261">
                  <c:v>9.9</c:v>
                </c:pt>
                <c:pt idx="4262">
                  <c:v>9.9</c:v>
                </c:pt>
                <c:pt idx="4263">
                  <c:v>9.9</c:v>
                </c:pt>
                <c:pt idx="4264">
                  <c:v>9.9</c:v>
                </c:pt>
                <c:pt idx="4265">
                  <c:v>9.9</c:v>
                </c:pt>
                <c:pt idx="4266">
                  <c:v>9.9</c:v>
                </c:pt>
                <c:pt idx="4267">
                  <c:v>9.9</c:v>
                </c:pt>
                <c:pt idx="4268">
                  <c:v>9.9</c:v>
                </c:pt>
                <c:pt idx="4269">
                  <c:v>9.9</c:v>
                </c:pt>
                <c:pt idx="4270">
                  <c:v>10</c:v>
                </c:pt>
                <c:pt idx="4271">
                  <c:v>9.9</c:v>
                </c:pt>
                <c:pt idx="4272">
                  <c:v>9.9</c:v>
                </c:pt>
                <c:pt idx="4273">
                  <c:v>9.9</c:v>
                </c:pt>
                <c:pt idx="4274">
                  <c:v>9.9</c:v>
                </c:pt>
                <c:pt idx="4275">
                  <c:v>9.9</c:v>
                </c:pt>
                <c:pt idx="4276">
                  <c:v>9.9</c:v>
                </c:pt>
                <c:pt idx="4277">
                  <c:v>9.9</c:v>
                </c:pt>
                <c:pt idx="4278">
                  <c:v>9.9</c:v>
                </c:pt>
                <c:pt idx="4279">
                  <c:v>10</c:v>
                </c:pt>
                <c:pt idx="4280">
                  <c:v>9.9</c:v>
                </c:pt>
                <c:pt idx="4281">
                  <c:v>9.9</c:v>
                </c:pt>
                <c:pt idx="4282">
                  <c:v>9.9</c:v>
                </c:pt>
                <c:pt idx="4283">
                  <c:v>9.9</c:v>
                </c:pt>
                <c:pt idx="4284">
                  <c:v>9.9</c:v>
                </c:pt>
                <c:pt idx="4285">
                  <c:v>9.9</c:v>
                </c:pt>
                <c:pt idx="4286">
                  <c:v>9.9</c:v>
                </c:pt>
                <c:pt idx="4287">
                  <c:v>9.9</c:v>
                </c:pt>
                <c:pt idx="4288">
                  <c:v>10</c:v>
                </c:pt>
                <c:pt idx="4289">
                  <c:v>10</c:v>
                </c:pt>
                <c:pt idx="4290">
                  <c:v>10</c:v>
                </c:pt>
                <c:pt idx="4291">
                  <c:v>9.9</c:v>
                </c:pt>
                <c:pt idx="4292">
                  <c:v>9.9</c:v>
                </c:pt>
                <c:pt idx="4293">
                  <c:v>9.9</c:v>
                </c:pt>
                <c:pt idx="4294">
                  <c:v>9.9</c:v>
                </c:pt>
                <c:pt idx="4295">
                  <c:v>10</c:v>
                </c:pt>
                <c:pt idx="4296">
                  <c:v>10</c:v>
                </c:pt>
                <c:pt idx="4297">
                  <c:v>10</c:v>
                </c:pt>
                <c:pt idx="4298">
                  <c:v>9.9</c:v>
                </c:pt>
                <c:pt idx="4299">
                  <c:v>9.9</c:v>
                </c:pt>
                <c:pt idx="4300">
                  <c:v>9.9</c:v>
                </c:pt>
                <c:pt idx="4301">
                  <c:v>9.9</c:v>
                </c:pt>
                <c:pt idx="4302">
                  <c:v>9.9</c:v>
                </c:pt>
                <c:pt idx="4303">
                  <c:v>9.9</c:v>
                </c:pt>
                <c:pt idx="4304">
                  <c:v>9.9</c:v>
                </c:pt>
                <c:pt idx="4305">
                  <c:v>9.9</c:v>
                </c:pt>
                <c:pt idx="4306">
                  <c:v>9.9</c:v>
                </c:pt>
                <c:pt idx="4307">
                  <c:v>10</c:v>
                </c:pt>
                <c:pt idx="4308">
                  <c:v>9.9</c:v>
                </c:pt>
                <c:pt idx="4309">
                  <c:v>9.9</c:v>
                </c:pt>
                <c:pt idx="4310">
                  <c:v>9.9</c:v>
                </c:pt>
                <c:pt idx="4311">
                  <c:v>9.9</c:v>
                </c:pt>
                <c:pt idx="4312">
                  <c:v>9.9</c:v>
                </c:pt>
                <c:pt idx="4313">
                  <c:v>9.9</c:v>
                </c:pt>
                <c:pt idx="4314">
                  <c:v>10</c:v>
                </c:pt>
                <c:pt idx="4315">
                  <c:v>9.9</c:v>
                </c:pt>
                <c:pt idx="4316">
                  <c:v>9.9</c:v>
                </c:pt>
                <c:pt idx="4317">
                  <c:v>9.9</c:v>
                </c:pt>
                <c:pt idx="4318">
                  <c:v>10</c:v>
                </c:pt>
                <c:pt idx="4319">
                  <c:v>9.9</c:v>
                </c:pt>
                <c:pt idx="4320">
                  <c:v>10</c:v>
                </c:pt>
                <c:pt idx="4321">
                  <c:v>9.9</c:v>
                </c:pt>
                <c:pt idx="4322">
                  <c:v>9.9</c:v>
                </c:pt>
                <c:pt idx="4323">
                  <c:v>9.9</c:v>
                </c:pt>
                <c:pt idx="4324">
                  <c:v>10</c:v>
                </c:pt>
                <c:pt idx="4325">
                  <c:v>9.9</c:v>
                </c:pt>
                <c:pt idx="4326">
                  <c:v>9.9</c:v>
                </c:pt>
                <c:pt idx="4327">
                  <c:v>9.9</c:v>
                </c:pt>
                <c:pt idx="4328">
                  <c:v>9.9</c:v>
                </c:pt>
                <c:pt idx="4329">
                  <c:v>9.9</c:v>
                </c:pt>
                <c:pt idx="4330">
                  <c:v>9.9</c:v>
                </c:pt>
                <c:pt idx="4331">
                  <c:v>9.9</c:v>
                </c:pt>
                <c:pt idx="4332">
                  <c:v>9.9</c:v>
                </c:pt>
                <c:pt idx="4333">
                  <c:v>9.9</c:v>
                </c:pt>
                <c:pt idx="4334">
                  <c:v>9.9</c:v>
                </c:pt>
                <c:pt idx="4335">
                  <c:v>9.9</c:v>
                </c:pt>
                <c:pt idx="4336">
                  <c:v>10</c:v>
                </c:pt>
                <c:pt idx="4337">
                  <c:v>9.9</c:v>
                </c:pt>
                <c:pt idx="4338">
                  <c:v>9.9</c:v>
                </c:pt>
                <c:pt idx="4339">
                  <c:v>9.9</c:v>
                </c:pt>
                <c:pt idx="4340">
                  <c:v>9.9</c:v>
                </c:pt>
                <c:pt idx="4341">
                  <c:v>9.9</c:v>
                </c:pt>
                <c:pt idx="4342">
                  <c:v>9.9</c:v>
                </c:pt>
                <c:pt idx="4343">
                  <c:v>9.9</c:v>
                </c:pt>
                <c:pt idx="4344">
                  <c:v>9.9</c:v>
                </c:pt>
                <c:pt idx="4345">
                  <c:v>9.9</c:v>
                </c:pt>
                <c:pt idx="4346">
                  <c:v>9.9</c:v>
                </c:pt>
                <c:pt idx="4347">
                  <c:v>9.9</c:v>
                </c:pt>
                <c:pt idx="4348">
                  <c:v>9.9</c:v>
                </c:pt>
                <c:pt idx="4349">
                  <c:v>9.9</c:v>
                </c:pt>
                <c:pt idx="4350">
                  <c:v>9.9</c:v>
                </c:pt>
                <c:pt idx="4351">
                  <c:v>9.9</c:v>
                </c:pt>
                <c:pt idx="4352">
                  <c:v>9.9</c:v>
                </c:pt>
                <c:pt idx="4353">
                  <c:v>10</c:v>
                </c:pt>
                <c:pt idx="4354">
                  <c:v>9.9</c:v>
                </c:pt>
                <c:pt idx="4355">
                  <c:v>9.9</c:v>
                </c:pt>
                <c:pt idx="4356">
                  <c:v>9.9</c:v>
                </c:pt>
                <c:pt idx="4357">
                  <c:v>9.9</c:v>
                </c:pt>
                <c:pt idx="4358">
                  <c:v>9.9</c:v>
                </c:pt>
                <c:pt idx="4359">
                  <c:v>9.9</c:v>
                </c:pt>
                <c:pt idx="4360">
                  <c:v>9.9</c:v>
                </c:pt>
                <c:pt idx="4361">
                  <c:v>9.9</c:v>
                </c:pt>
                <c:pt idx="4362">
                  <c:v>9.9</c:v>
                </c:pt>
                <c:pt idx="4363">
                  <c:v>9.9</c:v>
                </c:pt>
                <c:pt idx="4364">
                  <c:v>10</c:v>
                </c:pt>
                <c:pt idx="4365">
                  <c:v>9.9</c:v>
                </c:pt>
                <c:pt idx="4366">
                  <c:v>9.9</c:v>
                </c:pt>
                <c:pt idx="4367">
                  <c:v>9.9</c:v>
                </c:pt>
                <c:pt idx="4368">
                  <c:v>10</c:v>
                </c:pt>
                <c:pt idx="4369">
                  <c:v>9.9</c:v>
                </c:pt>
                <c:pt idx="4370">
                  <c:v>9.9</c:v>
                </c:pt>
                <c:pt idx="4371">
                  <c:v>9.9</c:v>
                </c:pt>
                <c:pt idx="4372">
                  <c:v>9.9</c:v>
                </c:pt>
                <c:pt idx="4373">
                  <c:v>9.9</c:v>
                </c:pt>
                <c:pt idx="4374">
                  <c:v>9.9</c:v>
                </c:pt>
                <c:pt idx="4375">
                  <c:v>9.9</c:v>
                </c:pt>
                <c:pt idx="4376">
                  <c:v>9.9</c:v>
                </c:pt>
                <c:pt idx="4377">
                  <c:v>9.9</c:v>
                </c:pt>
                <c:pt idx="4378">
                  <c:v>9.9</c:v>
                </c:pt>
                <c:pt idx="4379">
                  <c:v>9.9</c:v>
                </c:pt>
                <c:pt idx="4380">
                  <c:v>9.9</c:v>
                </c:pt>
                <c:pt idx="4381">
                  <c:v>9.9</c:v>
                </c:pt>
                <c:pt idx="4382">
                  <c:v>9.9</c:v>
                </c:pt>
                <c:pt idx="4383">
                  <c:v>9.9</c:v>
                </c:pt>
                <c:pt idx="4384">
                  <c:v>9.9</c:v>
                </c:pt>
                <c:pt idx="4385">
                  <c:v>9.9</c:v>
                </c:pt>
                <c:pt idx="4386">
                  <c:v>9.9</c:v>
                </c:pt>
                <c:pt idx="4387">
                  <c:v>9.9</c:v>
                </c:pt>
                <c:pt idx="4388">
                  <c:v>9.9</c:v>
                </c:pt>
                <c:pt idx="4389">
                  <c:v>9.9</c:v>
                </c:pt>
                <c:pt idx="4390">
                  <c:v>9.9</c:v>
                </c:pt>
                <c:pt idx="4391">
                  <c:v>9.9</c:v>
                </c:pt>
                <c:pt idx="4392">
                  <c:v>9.9</c:v>
                </c:pt>
                <c:pt idx="4393">
                  <c:v>9.9</c:v>
                </c:pt>
                <c:pt idx="4394">
                  <c:v>9.9</c:v>
                </c:pt>
                <c:pt idx="4395">
                  <c:v>9.9</c:v>
                </c:pt>
                <c:pt idx="4396">
                  <c:v>9.9</c:v>
                </c:pt>
                <c:pt idx="4397">
                  <c:v>9.9</c:v>
                </c:pt>
                <c:pt idx="4398">
                  <c:v>9.9</c:v>
                </c:pt>
                <c:pt idx="4399">
                  <c:v>9.9</c:v>
                </c:pt>
                <c:pt idx="4400">
                  <c:v>9.9</c:v>
                </c:pt>
                <c:pt idx="4401">
                  <c:v>9.9</c:v>
                </c:pt>
                <c:pt idx="4402">
                  <c:v>9.9</c:v>
                </c:pt>
                <c:pt idx="4403">
                  <c:v>9.9</c:v>
                </c:pt>
                <c:pt idx="4404">
                  <c:v>9.9</c:v>
                </c:pt>
                <c:pt idx="4405">
                  <c:v>9.9</c:v>
                </c:pt>
                <c:pt idx="4406">
                  <c:v>9.9</c:v>
                </c:pt>
                <c:pt idx="4407">
                  <c:v>9.9</c:v>
                </c:pt>
                <c:pt idx="4408">
                  <c:v>9.9</c:v>
                </c:pt>
                <c:pt idx="4409">
                  <c:v>9.9</c:v>
                </c:pt>
                <c:pt idx="4410">
                  <c:v>9.9</c:v>
                </c:pt>
                <c:pt idx="4411">
                  <c:v>9.9</c:v>
                </c:pt>
                <c:pt idx="4412">
                  <c:v>9.9</c:v>
                </c:pt>
                <c:pt idx="4413">
                  <c:v>10</c:v>
                </c:pt>
                <c:pt idx="4414">
                  <c:v>9.9</c:v>
                </c:pt>
                <c:pt idx="4415">
                  <c:v>9.9</c:v>
                </c:pt>
                <c:pt idx="4416">
                  <c:v>9.9</c:v>
                </c:pt>
                <c:pt idx="4417">
                  <c:v>9.9</c:v>
                </c:pt>
                <c:pt idx="4418">
                  <c:v>9.9</c:v>
                </c:pt>
                <c:pt idx="4419">
                  <c:v>9.9</c:v>
                </c:pt>
                <c:pt idx="4420">
                  <c:v>9.9</c:v>
                </c:pt>
                <c:pt idx="4421">
                  <c:v>9.9</c:v>
                </c:pt>
                <c:pt idx="4422">
                  <c:v>9.9</c:v>
                </c:pt>
                <c:pt idx="4423">
                  <c:v>9.9</c:v>
                </c:pt>
                <c:pt idx="4424">
                  <c:v>9.9</c:v>
                </c:pt>
                <c:pt idx="4425">
                  <c:v>9.9</c:v>
                </c:pt>
                <c:pt idx="4426">
                  <c:v>9.9</c:v>
                </c:pt>
                <c:pt idx="4427">
                  <c:v>9.9</c:v>
                </c:pt>
                <c:pt idx="4428">
                  <c:v>9.9</c:v>
                </c:pt>
                <c:pt idx="4429">
                  <c:v>9.9</c:v>
                </c:pt>
                <c:pt idx="4430">
                  <c:v>9.9</c:v>
                </c:pt>
                <c:pt idx="4431">
                  <c:v>9.9</c:v>
                </c:pt>
                <c:pt idx="4432">
                  <c:v>9.9</c:v>
                </c:pt>
                <c:pt idx="4433">
                  <c:v>9.9</c:v>
                </c:pt>
                <c:pt idx="4434">
                  <c:v>9.9</c:v>
                </c:pt>
                <c:pt idx="4435">
                  <c:v>9.9</c:v>
                </c:pt>
                <c:pt idx="4436">
                  <c:v>9.9</c:v>
                </c:pt>
                <c:pt idx="4437">
                  <c:v>9.9</c:v>
                </c:pt>
                <c:pt idx="4438">
                  <c:v>9.9</c:v>
                </c:pt>
                <c:pt idx="4439">
                  <c:v>9.9</c:v>
                </c:pt>
                <c:pt idx="4440">
                  <c:v>9.9</c:v>
                </c:pt>
                <c:pt idx="4441">
                  <c:v>9.9</c:v>
                </c:pt>
                <c:pt idx="4442">
                  <c:v>9.9</c:v>
                </c:pt>
                <c:pt idx="4443">
                  <c:v>9.9</c:v>
                </c:pt>
                <c:pt idx="4444">
                  <c:v>9.9</c:v>
                </c:pt>
                <c:pt idx="4445">
                  <c:v>9.9</c:v>
                </c:pt>
                <c:pt idx="4446">
                  <c:v>10</c:v>
                </c:pt>
                <c:pt idx="4447">
                  <c:v>9.9</c:v>
                </c:pt>
                <c:pt idx="4448">
                  <c:v>9.9</c:v>
                </c:pt>
                <c:pt idx="4449">
                  <c:v>9.9</c:v>
                </c:pt>
                <c:pt idx="4450">
                  <c:v>9.9</c:v>
                </c:pt>
                <c:pt idx="4451">
                  <c:v>9.9</c:v>
                </c:pt>
                <c:pt idx="4452">
                  <c:v>9.9</c:v>
                </c:pt>
                <c:pt idx="4453">
                  <c:v>9.9</c:v>
                </c:pt>
                <c:pt idx="4454">
                  <c:v>9.9</c:v>
                </c:pt>
                <c:pt idx="4455">
                  <c:v>10</c:v>
                </c:pt>
                <c:pt idx="4456">
                  <c:v>9.9</c:v>
                </c:pt>
                <c:pt idx="4457">
                  <c:v>9.9</c:v>
                </c:pt>
                <c:pt idx="4458">
                  <c:v>9.9</c:v>
                </c:pt>
                <c:pt idx="4459">
                  <c:v>9.9</c:v>
                </c:pt>
                <c:pt idx="4460">
                  <c:v>9.9</c:v>
                </c:pt>
                <c:pt idx="4461">
                  <c:v>9.9</c:v>
                </c:pt>
                <c:pt idx="4462">
                  <c:v>10</c:v>
                </c:pt>
                <c:pt idx="4463">
                  <c:v>10</c:v>
                </c:pt>
                <c:pt idx="4464">
                  <c:v>10</c:v>
                </c:pt>
                <c:pt idx="4465">
                  <c:v>9.9</c:v>
                </c:pt>
                <c:pt idx="4466">
                  <c:v>9.9</c:v>
                </c:pt>
                <c:pt idx="4467">
                  <c:v>9.9</c:v>
                </c:pt>
                <c:pt idx="4468">
                  <c:v>9.9</c:v>
                </c:pt>
                <c:pt idx="4469">
                  <c:v>9.9</c:v>
                </c:pt>
                <c:pt idx="4470">
                  <c:v>10</c:v>
                </c:pt>
                <c:pt idx="4471">
                  <c:v>10</c:v>
                </c:pt>
                <c:pt idx="4472">
                  <c:v>9.9</c:v>
                </c:pt>
                <c:pt idx="4473">
                  <c:v>10</c:v>
                </c:pt>
                <c:pt idx="4474">
                  <c:v>9.9</c:v>
                </c:pt>
                <c:pt idx="4475">
                  <c:v>10</c:v>
                </c:pt>
                <c:pt idx="4476">
                  <c:v>9.9</c:v>
                </c:pt>
                <c:pt idx="4477">
                  <c:v>9.9</c:v>
                </c:pt>
                <c:pt idx="4478">
                  <c:v>10</c:v>
                </c:pt>
                <c:pt idx="4479">
                  <c:v>9.9</c:v>
                </c:pt>
                <c:pt idx="4480">
                  <c:v>9.9</c:v>
                </c:pt>
                <c:pt idx="4481">
                  <c:v>9.9</c:v>
                </c:pt>
                <c:pt idx="4482">
                  <c:v>10</c:v>
                </c:pt>
                <c:pt idx="4483">
                  <c:v>10</c:v>
                </c:pt>
                <c:pt idx="4484">
                  <c:v>9.9</c:v>
                </c:pt>
                <c:pt idx="4485">
                  <c:v>10</c:v>
                </c:pt>
                <c:pt idx="4486">
                  <c:v>9.9</c:v>
                </c:pt>
                <c:pt idx="4487">
                  <c:v>9.9</c:v>
                </c:pt>
                <c:pt idx="4488">
                  <c:v>9.9</c:v>
                </c:pt>
                <c:pt idx="4489">
                  <c:v>9.9</c:v>
                </c:pt>
                <c:pt idx="4490">
                  <c:v>9.9</c:v>
                </c:pt>
                <c:pt idx="4491">
                  <c:v>9.9</c:v>
                </c:pt>
                <c:pt idx="4492">
                  <c:v>9.9</c:v>
                </c:pt>
                <c:pt idx="4493">
                  <c:v>9.9</c:v>
                </c:pt>
                <c:pt idx="4494">
                  <c:v>9.9</c:v>
                </c:pt>
                <c:pt idx="4495">
                  <c:v>10</c:v>
                </c:pt>
                <c:pt idx="4496">
                  <c:v>10</c:v>
                </c:pt>
                <c:pt idx="4497">
                  <c:v>9.9</c:v>
                </c:pt>
                <c:pt idx="4498">
                  <c:v>9.9</c:v>
                </c:pt>
                <c:pt idx="4499">
                  <c:v>9.9</c:v>
                </c:pt>
                <c:pt idx="4500">
                  <c:v>10</c:v>
                </c:pt>
                <c:pt idx="4501">
                  <c:v>10</c:v>
                </c:pt>
                <c:pt idx="4502">
                  <c:v>9.9</c:v>
                </c:pt>
                <c:pt idx="4503">
                  <c:v>9.9</c:v>
                </c:pt>
                <c:pt idx="4504">
                  <c:v>9.9</c:v>
                </c:pt>
                <c:pt idx="4505">
                  <c:v>9.9</c:v>
                </c:pt>
                <c:pt idx="4506">
                  <c:v>10</c:v>
                </c:pt>
                <c:pt idx="4507">
                  <c:v>9.9</c:v>
                </c:pt>
                <c:pt idx="4508">
                  <c:v>9.9</c:v>
                </c:pt>
                <c:pt idx="4509">
                  <c:v>10</c:v>
                </c:pt>
                <c:pt idx="4510">
                  <c:v>9.9</c:v>
                </c:pt>
                <c:pt idx="4511">
                  <c:v>9.9</c:v>
                </c:pt>
                <c:pt idx="4512">
                  <c:v>9.9</c:v>
                </c:pt>
                <c:pt idx="4513">
                  <c:v>9.9</c:v>
                </c:pt>
                <c:pt idx="4514">
                  <c:v>10</c:v>
                </c:pt>
                <c:pt idx="4515">
                  <c:v>9.9</c:v>
                </c:pt>
                <c:pt idx="4516">
                  <c:v>9.9</c:v>
                </c:pt>
                <c:pt idx="4517">
                  <c:v>9.9</c:v>
                </c:pt>
                <c:pt idx="4518">
                  <c:v>10</c:v>
                </c:pt>
                <c:pt idx="4519">
                  <c:v>9.9</c:v>
                </c:pt>
                <c:pt idx="4520">
                  <c:v>9.9</c:v>
                </c:pt>
                <c:pt idx="4521">
                  <c:v>9.9</c:v>
                </c:pt>
                <c:pt idx="4522">
                  <c:v>9.9</c:v>
                </c:pt>
                <c:pt idx="4523">
                  <c:v>9.9</c:v>
                </c:pt>
                <c:pt idx="4524">
                  <c:v>10</c:v>
                </c:pt>
                <c:pt idx="4525">
                  <c:v>10</c:v>
                </c:pt>
                <c:pt idx="4526">
                  <c:v>9.9</c:v>
                </c:pt>
                <c:pt idx="4527">
                  <c:v>9.9</c:v>
                </c:pt>
                <c:pt idx="4528">
                  <c:v>10</c:v>
                </c:pt>
                <c:pt idx="4529">
                  <c:v>9.9</c:v>
                </c:pt>
                <c:pt idx="4530">
                  <c:v>9.9</c:v>
                </c:pt>
                <c:pt idx="4531">
                  <c:v>9.9</c:v>
                </c:pt>
                <c:pt idx="4532">
                  <c:v>9.9</c:v>
                </c:pt>
                <c:pt idx="4533">
                  <c:v>9.9</c:v>
                </c:pt>
                <c:pt idx="4534">
                  <c:v>9.9</c:v>
                </c:pt>
                <c:pt idx="4535">
                  <c:v>9.9</c:v>
                </c:pt>
                <c:pt idx="4536">
                  <c:v>9.9</c:v>
                </c:pt>
                <c:pt idx="4537">
                  <c:v>9.9</c:v>
                </c:pt>
                <c:pt idx="4538">
                  <c:v>9.9</c:v>
                </c:pt>
                <c:pt idx="4539">
                  <c:v>9.9</c:v>
                </c:pt>
                <c:pt idx="4540">
                  <c:v>9.9</c:v>
                </c:pt>
                <c:pt idx="4541">
                  <c:v>9.9</c:v>
                </c:pt>
                <c:pt idx="4542">
                  <c:v>9.9</c:v>
                </c:pt>
                <c:pt idx="4543">
                  <c:v>10</c:v>
                </c:pt>
                <c:pt idx="4544">
                  <c:v>9.9</c:v>
                </c:pt>
                <c:pt idx="4545">
                  <c:v>9.9</c:v>
                </c:pt>
                <c:pt idx="4546">
                  <c:v>9.9</c:v>
                </c:pt>
                <c:pt idx="4547">
                  <c:v>9.9</c:v>
                </c:pt>
                <c:pt idx="4548">
                  <c:v>9.9</c:v>
                </c:pt>
                <c:pt idx="4549">
                  <c:v>9.9</c:v>
                </c:pt>
                <c:pt idx="4550">
                  <c:v>10</c:v>
                </c:pt>
                <c:pt idx="4551">
                  <c:v>9.9</c:v>
                </c:pt>
                <c:pt idx="4552">
                  <c:v>9.9</c:v>
                </c:pt>
                <c:pt idx="4553">
                  <c:v>9.9</c:v>
                </c:pt>
                <c:pt idx="4554">
                  <c:v>9.9</c:v>
                </c:pt>
                <c:pt idx="4555">
                  <c:v>10</c:v>
                </c:pt>
                <c:pt idx="4556">
                  <c:v>9.9</c:v>
                </c:pt>
                <c:pt idx="4557">
                  <c:v>9.9</c:v>
                </c:pt>
                <c:pt idx="4558">
                  <c:v>9.9</c:v>
                </c:pt>
                <c:pt idx="4559">
                  <c:v>9.9</c:v>
                </c:pt>
                <c:pt idx="4560">
                  <c:v>9.9</c:v>
                </c:pt>
                <c:pt idx="4561">
                  <c:v>9.9</c:v>
                </c:pt>
                <c:pt idx="4562">
                  <c:v>9.9</c:v>
                </c:pt>
                <c:pt idx="4563">
                  <c:v>9.9</c:v>
                </c:pt>
                <c:pt idx="4564">
                  <c:v>9.9</c:v>
                </c:pt>
                <c:pt idx="4565">
                  <c:v>9.9</c:v>
                </c:pt>
                <c:pt idx="4566">
                  <c:v>9.9</c:v>
                </c:pt>
                <c:pt idx="4567">
                  <c:v>9.9</c:v>
                </c:pt>
                <c:pt idx="4568">
                  <c:v>9.9</c:v>
                </c:pt>
                <c:pt idx="4569">
                  <c:v>9.9</c:v>
                </c:pt>
                <c:pt idx="4570">
                  <c:v>9.9</c:v>
                </c:pt>
                <c:pt idx="4571">
                  <c:v>9.9</c:v>
                </c:pt>
                <c:pt idx="4572">
                  <c:v>9.9</c:v>
                </c:pt>
                <c:pt idx="4573">
                  <c:v>9.9</c:v>
                </c:pt>
                <c:pt idx="4574">
                  <c:v>9.9</c:v>
                </c:pt>
                <c:pt idx="4575">
                  <c:v>9.9</c:v>
                </c:pt>
                <c:pt idx="4576">
                  <c:v>9.9</c:v>
                </c:pt>
                <c:pt idx="4577">
                  <c:v>9.9</c:v>
                </c:pt>
                <c:pt idx="4578">
                  <c:v>9.9</c:v>
                </c:pt>
                <c:pt idx="4579">
                  <c:v>9.9</c:v>
                </c:pt>
                <c:pt idx="4580">
                  <c:v>9.9</c:v>
                </c:pt>
                <c:pt idx="4581">
                  <c:v>9.9</c:v>
                </c:pt>
                <c:pt idx="4582">
                  <c:v>9.9</c:v>
                </c:pt>
                <c:pt idx="4583">
                  <c:v>9.9</c:v>
                </c:pt>
                <c:pt idx="4584">
                  <c:v>9.9</c:v>
                </c:pt>
                <c:pt idx="4585">
                  <c:v>9.9</c:v>
                </c:pt>
                <c:pt idx="4586">
                  <c:v>9.9</c:v>
                </c:pt>
                <c:pt idx="4587">
                  <c:v>9.9</c:v>
                </c:pt>
                <c:pt idx="4588">
                  <c:v>9.9</c:v>
                </c:pt>
                <c:pt idx="4589">
                  <c:v>10</c:v>
                </c:pt>
                <c:pt idx="4590">
                  <c:v>9.9</c:v>
                </c:pt>
                <c:pt idx="4591">
                  <c:v>9.9</c:v>
                </c:pt>
                <c:pt idx="4592">
                  <c:v>9.9</c:v>
                </c:pt>
                <c:pt idx="4593">
                  <c:v>9.9</c:v>
                </c:pt>
                <c:pt idx="4594">
                  <c:v>9.9</c:v>
                </c:pt>
                <c:pt idx="4595">
                  <c:v>9.9</c:v>
                </c:pt>
                <c:pt idx="4596">
                  <c:v>9.9</c:v>
                </c:pt>
                <c:pt idx="4597">
                  <c:v>9.9</c:v>
                </c:pt>
                <c:pt idx="4598">
                  <c:v>10</c:v>
                </c:pt>
                <c:pt idx="4599">
                  <c:v>9.9</c:v>
                </c:pt>
                <c:pt idx="4600">
                  <c:v>9.9</c:v>
                </c:pt>
                <c:pt idx="4601">
                  <c:v>9.9</c:v>
                </c:pt>
                <c:pt idx="4602">
                  <c:v>9.9</c:v>
                </c:pt>
                <c:pt idx="4603">
                  <c:v>10</c:v>
                </c:pt>
                <c:pt idx="4604">
                  <c:v>9.9</c:v>
                </c:pt>
                <c:pt idx="4605">
                  <c:v>9.9</c:v>
                </c:pt>
                <c:pt idx="4606">
                  <c:v>9.9</c:v>
                </c:pt>
                <c:pt idx="4607">
                  <c:v>9.9</c:v>
                </c:pt>
                <c:pt idx="4608">
                  <c:v>10</c:v>
                </c:pt>
                <c:pt idx="4609">
                  <c:v>9.9</c:v>
                </c:pt>
                <c:pt idx="4610">
                  <c:v>9.9</c:v>
                </c:pt>
                <c:pt idx="4611">
                  <c:v>9.9</c:v>
                </c:pt>
                <c:pt idx="4612">
                  <c:v>9.9</c:v>
                </c:pt>
                <c:pt idx="4613">
                  <c:v>9.9</c:v>
                </c:pt>
                <c:pt idx="4614">
                  <c:v>9.9</c:v>
                </c:pt>
                <c:pt idx="4615">
                  <c:v>9.9</c:v>
                </c:pt>
                <c:pt idx="4616">
                  <c:v>9.9</c:v>
                </c:pt>
                <c:pt idx="4617">
                  <c:v>10</c:v>
                </c:pt>
                <c:pt idx="4618">
                  <c:v>9.9</c:v>
                </c:pt>
                <c:pt idx="4619">
                  <c:v>9.9</c:v>
                </c:pt>
                <c:pt idx="4620">
                  <c:v>9.9</c:v>
                </c:pt>
                <c:pt idx="4621">
                  <c:v>9.9</c:v>
                </c:pt>
                <c:pt idx="4622">
                  <c:v>9.9</c:v>
                </c:pt>
                <c:pt idx="4623">
                  <c:v>9.9</c:v>
                </c:pt>
                <c:pt idx="4624">
                  <c:v>9.9</c:v>
                </c:pt>
                <c:pt idx="4625">
                  <c:v>9.9</c:v>
                </c:pt>
                <c:pt idx="4626">
                  <c:v>9.9</c:v>
                </c:pt>
                <c:pt idx="4627">
                  <c:v>9.9</c:v>
                </c:pt>
                <c:pt idx="4628">
                  <c:v>9.9</c:v>
                </c:pt>
                <c:pt idx="4629">
                  <c:v>9.9</c:v>
                </c:pt>
                <c:pt idx="4630">
                  <c:v>9.9</c:v>
                </c:pt>
                <c:pt idx="4631">
                  <c:v>9.9</c:v>
                </c:pt>
                <c:pt idx="4632">
                  <c:v>9.9</c:v>
                </c:pt>
                <c:pt idx="4633">
                  <c:v>9.9</c:v>
                </c:pt>
                <c:pt idx="4634">
                  <c:v>9.9</c:v>
                </c:pt>
                <c:pt idx="4635">
                  <c:v>9.9</c:v>
                </c:pt>
                <c:pt idx="4636">
                  <c:v>10</c:v>
                </c:pt>
                <c:pt idx="4637">
                  <c:v>10</c:v>
                </c:pt>
                <c:pt idx="4638">
                  <c:v>9.9</c:v>
                </c:pt>
                <c:pt idx="4639">
                  <c:v>9.9</c:v>
                </c:pt>
                <c:pt idx="4640">
                  <c:v>9.9</c:v>
                </c:pt>
                <c:pt idx="4641">
                  <c:v>9.9</c:v>
                </c:pt>
                <c:pt idx="4642">
                  <c:v>9.9</c:v>
                </c:pt>
                <c:pt idx="4643">
                  <c:v>9.9</c:v>
                </c:pt>
                <c:pt idx="4644">
                  <c:v>9.9</c:v>
                </c:pt>
                <c:pt idx="4645">
                  <c:v>9.9</c:v>
                </c:pt>
                <c:pt idx="4646">
                  <c:v>9.9</c:v>
                </c:pt>
                <c:pt idx="4647">
                  <c:v>9.9</c:v>
                </c:pt>
                <c:pt idx="4648">
                  <c:v>9.9</c:v>
                </c:pt>
                <c:pt idx="4649">
                  <c:v>9.9</c:v>
                </c:pt>
                <c:pt idx="4650">
                  <c:v>9.9</c:v>
                </c:pt>
                <c:pt idx="4651">
                  <c:v>9.9</c:v>
                </c:pt>
                <c:pt idx="4652">
                  <c:v>9.9</c:v>
                </c:pt>
                <c:pt idx="4653">
                  <c:v>9.9</c:v>
                </c:pt>
                <c:pt idx="4654">
                  <c:v>9.9</c:v>
                </c:pt>
                <c:pt idx="4655">
                  <c:v>10</c:v>
                </c:pt>
                <c:pt idx="4656">
                  <c:v>9.9</c:v>
                </c:pt>
                <c:pt idx="4657">
                  <c:v>9.9</c:v>
                </c:pt>
                <c:pt idx="4658">
                  <c:v>9.9</c:v>
                </c:pt>
                <c:pt idx="4659">
                  <c:v>9.9</c:v>
                </c:pt>
                <c:pt idx="4660">
                  <c:v>9.9</c:v>
                </c:pt>
                <c:pt idx="4661">
                  <c:v>9.9</c:v>
                </c:pt>
                <c:pt idx="4662">
                  <c:v>9.9</c:v>
                </c:pt>
                <c:pt idx="4663">
                  <c:v>9.9</c:v>
                </c:pt>
                <c:pt idx="4664">
                  <c:v>9.9</c:v>
                </c:pt>
                <c:pt idx="4665">
                  <c:v>9.9</c:v>
                </c:pt>
                <c:pt idx="4666">
                  <c:v>9.9</c:v>
                </c:pt>
                <c:pt idx="4667">
                  <c:v>9.9</c:v>
                </c:pt>
                <c:pt idx="4668">
                  <c:v>9.9</c:v>
                </c:pt>
                <c:pt idx="4669">
                  <c:v>9.9</c:v>
                </c:pt>
                <c:pt idx="4670">
                  <c:v>9.9</c:v>
                </c:pt>
                <c:pt idx="4671">
                  <c:v>9.9</c:v>
                </c:pt>
                <c:pt idx="4672">
                  <c:v>9.9</c:v>
                </c:pt>
                <c:pt idx="4673">
                  <c:v>9.9</c:v>
                </c:pt>
                <c:pt idx="4674">
                  <c:v>9.9</c:v>
                </c:pt>
                <c:pt idx="4675">
                  <c:v>9.9</c:v>
                </c:pt>
                <c:pt idx="4676">
                  <c:v>9.9</c:v>
                </c:pt>
                <c:pt idx="4677">
                  <c:v>9.9</c:v>
                </c:pt>
                <c:pt idx="4678">
                  <c:v>9.9</c:v>
                </c:pt>
                <c:pt idx="4679">
                  <c:v>9.9</c:v>
                </c:pt>
                <c:pt idx="4680">
                  <c:v>9.9</c:v>
                </c:pt>
                <c:pt idx="4681">
                  <c:v>9.9</c:v>
                </c:pt>
                <c:pt idx="4682">
                  <c:v>9.9</c:v>
                </c:pt>
                <c:pt idx="4683">
                  <c:v>9.9</c:v>
                </c:pt>
                <c:pt idx="4684">
                  <c:v>9.9</c:v>
                </c:pt>
                <c:pt idx="4685">
                  <c:v>9.9</c:v>
                </c:pt>
                <c:pt idx="4686">
                  <c:v>9.9</c:v>
                </c:pt>
                <c:pt idx="4687">
                  <c:v>9.9</c:v>
                </c:pt>
                <c:pt idx="4688">
                  <c:v>9.9</c:v>
                </c:pt>
                <c:pt idx="4689">
                  <c:v>9.9</c:v>
                </c:pt>
                <c:pt idx="4690">
                  <c:v>9.9</c:v>
                </c:pt>
                <c:pt idx="4691">
                  <c:v>9.9</c:v>
                </c:pt>
                <c:pt idx="4692">
                  <c:v>9.9</c:v>
                </c:pt>
                <c:pt idx="4693">
                  <c:v>9.9</c:v>
                </c:pt>
                <c:pt idx="4694">
                  <c:v>9.9</c:v>
                </c:pt>
                <c:pt idx="4695">
                  <c:v>9.9</c:v>
                </c:pt>
                <c:pt idx="4696">
                  <c:v>9.9</c:v>
                </c:pt>
                <c:pt idx="4697">
                  <c:v>9.9</c:v>
                </c:pt>
                <c:pt idx="4698">
                  <c:v>9.9</c:v>
                </c:pt>
                <c:pt idx="4699">
                  <c:v>9.9</c:v>
                </c:pt>
                <c:pt idx="4700">
                  <c:v>9.9</c:v>
                </c:pt>
                <c:pt idx="4701">
                  <c:v>10</c:v>
                </c:pt>
                <c:pt idx="4702">
                  <c:v>9.9</c:v>
                </c:pt>
                <c:pt idx="4703">
                  <c:v>9.9</c:v>
                </c:pt>
                <c:pt idx="4704">
                  <c:v>9.9</c:v>
                </c:pt>
                <c:pt idx="4705">
                  <c:v>9.9</c:v>
                </c:pt>
                <c:pt idx="4706">
                  <c:v>9.9</c:v>
                </c:pt>
                <c:pt idx="4707">
                  <c:v>9.9</c:v>
                </c:pt>
                <c:pt idx="4708">
                  <c:v>9.9</c:v>
                </c:pt>
                <c:pt idx="4709">
                  <c:v>9.9</c:v>
                </c:pt>
                <c:pt idx="4710">
                  <c:v>9.9</c:v>
                </c:pt>
                <c:pt idx="4711">
                  <c:v>9.9</c:v>
                </c:pt>
                <c:pt idx="4712">
                  <c:v>9.9</c:v>
                </c:pt>
                <c:pt idx="4713">
                  <c:v>9.9</c:v>
                </c:pt>
                <c:pt idx="4714">
                  <c:v>9.9</c:v>
                </c:pt>
                <c:pt idx="4715">
                  <c:v>9.9</c:v>
                </c:pt>
                <c:pt idx="4716">
                  <c:v>9.9</c:v>
                </c:pt>
                <c:pt idx="4717">
                  <c:v>9.9</c:v>
                </c:pt>
                <c:pt idx="4718">
                  <c:v>9.9</c:v>
                </c:pt>
                <c:pt idx="4719">
                  <c:v>9.9</c:v>
                </c:pt>
                <c:pt idx="4720">
                  <c:v>9.9</c:v>
                </c:pt>
                <c:pt idx="4721">
                  <c:v>9.9</c:v>
                </c:pt>
                <c:pt idx="4722">
                  <c:v>9.9</c:v>
                </c:pt>
                <c:pt idx="4723">
                  <c:v>9.9</c:v>
                </c:pt>
                <c:pt idx="4724">
                  <c:v>9.9</c:v>
                </c:pt>
                <c:pt idx="4725">
                  <c:v>9.9</c:v>
                </c:pt>
                <c:pt idx="4726">
                  <c:v>9.9</c:v>
                </c:pt>
                <c:pt idx="4727">
                  <c:v>9.9</c:v>
                </c:pt>
                <c:pt idx="4728">
                  <c:v>9.9</c:v>
                </c:pt>
                <c:pt idx="4729">
                  <c:v>9.9</c:v>
                </c:pt>
                <c:pt idx="4730">
                  <c:v>9.9</c:v>
                </c:pt>
                <c:pt idx="4731">
                  <c:v>9.9</c:v>
                </c:pt>
                <c:pt idx="4732">
                  <c:v>9.9</c:v>
                </c:pt>
                <c:pt idx="4733">
                  <c:v>9.9</c:v>
                </c:pt>
                <c:pt idx="4734">
                  <c:v>10</c:v>
                </c:pt>
                <c:pt idx="4735">
                  <c:v>9.9</c:v>
                </c:pt>
                <c:pt idx="4736">
                  <c:v>9.9</c:v>
                </c:pt>
                <c:pt idx="4737">
                  <c:v>9.9</c:v>
                </c:pt>
                <c:pt idx="4738">
                  <c:v>9.9</c:v>
                </c:pt>
                <c:pt idx="4739">
                  <c:v>9.9</c:v>
                </c:pt>
                <c:pt idx="4740">
                  <c:v>9.9</c:v>
                </c:pt>
                <c:pt idx="4741">
                  <c:v>9.9</c:v>
                </c:pt>
                <c:pt idx="4742">
                  <c:v>9.9</c:v>
                </c:pt>
                <c:pt idx="4743">
                  <c:v>9.9</c:v>
                </c:pt>
                <c:pt idx="4744">
                  <c:v>9.9</c:v>
                </c:pt>
                <c:pt idx="4745">
                  <c:v>9.9</c:v>
                </c:pt>
                <c:pt idx="4746">
                  <c:v>9.9</c:v>
                </c:pt>
                <c:pt idx="4747">
                  <c:v>9.9</c:v>
                </c:pt>
                <c:pt idx="4748">
                  <c:v>9.9</c:v>
                </c:pt>
                <c:pt idx="4749">
                  <c:v>9.9</c:v>
                </c:pt>
                <c:pt idx="4750">
                  <c:v>9.9</c:v>
                </c:pt>
                <c:pt idx="4751">
                  <c:v>9.9</c:v>
                </c:pt>
                <c:pt idx="4752">
                  <c:v>9.9</c:v>
                </c:pt>
                <c:pt idx="4753">
                  <c:v>9.9</c:v>
                </c:pt>
                <c:pt idx="4754">
                  <c:v>9.9</c:v>
                </c:pt>
                <c:pt idx="4755">
                  <c:v>9.9</c:v>
                </c:pt>
                <c:pt idx="4756">
                  <c:v>9.9</c:v>
                </c:pt>
                <c:pt idx="4757">
                  <c:v>9.9</c:v>
                </c:pt>
                <c:pt idx="4758">
                  <c:v>9.9</c:v>
                </c:pt>
                <c:pt idx="4759">
                  <c:v>9.9</c:v>
                </c:pt>
                <c:pt idx="4760">
                  <c:v>9.9</c:v>
                </c:pt>
                <c:pt idx="4761">
                  <c:v>10</c:v>
                </c:pt>
                <c:pt idx="4762">
                  <c:v>9.9</c:v>
                </c:pt>
                <c:pt idx="4763">
                  <c:v>9.9</c:v>
                </c:pt>
                <c:pt idx="4764">
                  <c:v>9.9</c:v>
                </c:pt>
                <c:pt idx="4765">
                  <c:v>10</c:v>
                </c:pt>
                <c:pt idx="4766">
                  <c:v>9.9</c:v>
                </c:pt>
                <c:pt idx="4767">
                  <c:v>9.9</c:v>
                </c:pt>
                <c:pt idx="4768">
                  <c:v>9.9</c:v>
                </c:pt>
                <c:pt idx="4769">
                  <c:v>9.9</c:v>
                </c:pt>
                <c:pt idx="4770">
                  <c:v>10</c:v>
                </c:pt>
                <c:pt idx="4771">
                  <c:v>9.9</c:v>
                </c:pt>
                <c:pt idx="4772">
                  <c:v>9.9</c:v>
                </c:pt>
                <c:pt idx="4773">
                  <c:v>9.9</c:v>
                </c:pt>
                <c:pt idx="4774">
                  <c:v>9.9</c:v>
                </c:pt>
                <c:pt idx="4775">
                  <c:v>10</c:v>
                </c:pt>
                <c:pt idx="4776">
                  <c:v>9.9</c:v>
                </c:pt>
                <c:pt idx="4777">
                  <c:v>9.9</c:v>
                </c:pt>
                <c:pt idx="4778">
                  <c:v>9.9</c:v>
                </c:pt>
                <c:pt idx="4779">
                  <c:v>9.9</c:v>
                </c:pt>
                <c:pt idx="4780">
                  <c:v>9.9</c:v>
                </c:pt>
                <c:pt idx="4781">
                  <c:v>9.9</c:v>
                </c:pt>
                <c:pt idx="4782">
                  <c:v>9.9</c:v>
                </c:pt>
                <c:pt idx="4783">
                  <c:v>9.9</c:v>
                </c:pt>
                <c:pt idx="4784">
                  <c:v>9.9</c:v>
                </c:pt>
                <c:pt idx="4785">
                  <c:v>9.9</c:v>
                </c:pt>
                <c:pt idx="4786">
                  <c:v>9.9</c:v>
                </c:pt>
                <c:pt idx="4787">
                  <c:v>9.9</c:v>
                </c:pt>
                <c:pt idx="4788">
                  <c:v>9.9</c:v>
                </c:pt>
                <c:pt idx="4789">
                  <c:v>9.9</c:v>
                </c:pt>
                <c:pt idx="4790">
                  <c:v>9.9</c:v>
                </c:pt>
                <c:pt idx="4791">
                  <c:v>9.9</c:v>
                </c:pt>
                <c:pt idx="4792">
                  <c:v>9.9</c:v>
                </c:pt>
                <c:pt idx="4793">
                  <c:v>9.9</c:v>
                </c:pt>
                <c:pt idx="4794">
                  <c:v>10</c:v>
                </c:pt>
                <c:pt idx="4795">
                  <c:v>10</c:v>
                </c:pt>
                <c:pt idx="4796">
                  <c:v>9.9</c:v>
                </c:pt>
                <c:pt idx="4797">
                  <c:v>9.9</c:v>
                </c:pt>
                <c:pt idx="4798">
                  <c:v>9.9</c:v>
                </c:pt>
                <c:pt idx="4799">
                  <c:v>9.9</c:v>
                </c:pt>
                <c:pt idx="4800">
                  <c:v>10</c:v>
                </c:pt>
                <c:pt idx="4801">
                  <c:v>9.9</c:v>
                </c:pt>
                <c:pt idx="4802">
                  <c:v>9.9</c:v>
                </c:pt>
                <c:pt idx="4803">
                  <c:v>9.9</c:v>
                </c:pt>
                <c:pt idx="4804">
                  <c:v>9.9</c:v>
                </c:pt>
                <c:pt idx="4805">
                  <c:v>9.9</c:v>
                </c:pt>
                <c:pt idx="4806">
                  <c:v>9.9</c:v>
                </c:pt>
                <c:pt idx="4807">
                  <c:v>9.9</c:v>
                </c:pt>
                <c:pt idx="4808">
                  <c:v>9.9</c:v>
                </c:pt>
                <c:pt idx="4809">
                  <c:v>9.9</c:v>
                </c:pt>
                <c:pt idx="4810">
                  <c:v>9.9</c:v>
                </c:pt>
                <c:pt idx="4811">
                  <c:v>9.9</c:v>
                </c:pt>
                <c:pt idx="4812">
                  <c:v>9.9</c:v>
                </c:pt>
                <c:pt idx="4813">
                  <c:v>9.9</c:v>
                </c:pt>
                <c:pt idx="4814">
                  <c:v>9.9</c:v>
                </c:pt>
                <c:pt idx="4815">
                  <c:v>9.9</c:v>
                </c:pt>
                <c:pt idx="4816">
                  <c:v>9.9</c:v>
                </c:pt>
                <c:pt idx="4817">
                  <c:v>9.9</c:v>
                </c:pt>
                <c:pt idx="4818">
                  <c:v>9.9</c:v>
                </c:pt>
                <c:pt idx="4819">
                  <c:v>9.9</c:v>
                </c:pt>
                <c:pt idx="4820">
                  <c:v>9.9</c:v>
                </c:pt>
                <c:pt idx="4821">
                  <c:v>9.9</c:v>
                </c:pt>
                <c:pt idx="4822">
                  <c:v>9.9</c:v>
                </c:pt>
                <c:pt idx="4823">
                  <c:v>9.9</c:v>
                </c:pt>
                <c:pt idx="4824">
                  <c:v>9.9</c:v>
                </c:pt>
                <c:pt idx="4825">
                  <c:v>9.9</c:v>
                </c:pt>
                <c:pt idx="4826">
                  <c:v>9.9</c:v>
                </c:pt>
                <c:pt idx="4827">
                  <c:v>9.9</c:v>
                </c:pt>
                <c:pt idx="4828">
                  <c:v>9.9</c:v>
                </c:pt>
                <c:pt idx="4829">
                  <c:v>9.9</c:v>
                </c:pt>
                <c:pt idx="4830">
                  <c:v>9.9</c:v>
                </c:pt>
                <c:pt idx="4831">
                  <c:v>9.9</c:v>
                </c:pt>
                <c:pt idx="4832">
                  <c:v>9.9</c:v>
                </c:pt>
                <c:pt idx="4833">
                  <c:v>9.9</c:v>
                </c:pt>
                <c:pt idx="4834">
                  <c:v>9.9</c:v>
                </c:pt>
                <c:pt idx="4835">
                  <c:v>9.9</c:v>
                </c:pt>
                <c:pt idx="4836">
                  <c:v>9.9</c:v>
                </c:pt>
                <c:pt idx="4837">
                  <c:v>9.9</c:v>
                </c:pt>
                <c:pt idx="4838">
                  <c:v>9.9</c:v>
                </c:pt>
                <c:pt idx="4839">
                  <c:v>9.9</c:v>
                </c:pt>
                <c:pt idx="4840">
                  <c:v>9.9</c:v>
                </c:pt>
                <c:pt idx="4841">
                  <c:v>9.9</c:v>
                </c:pt>
                <c:pt idx="4842">
                  <c:v>10</c:v>
                </c:pt>
                <c:pt idx="4843">
                  <c:v>9.9</c:v>
                </c:pt>
                <c:pt idx="4844">
                  <c:v>9.9</c:v>
                </c:pt>
                <c:pt idx="4845">
                  <c:v>9.9</c:v>
                </c:pt>
                <c:pt idx="4846">
                  <c:v>9.9</c:v>
                </c:pt>
                <c:pt idx="4847">
                  <c:v>9.9</c:v>
                </c:pt>
                <c:pt idx="4848">
                  <c:v>9.9</c:v>
                </c:pt>
                <c:pt idx="4849">
                  <c:v>9.9</c:v>
                </c:pt>
                <c:pt idx="4850">
                  <c:v>9.9</c:v>
                </c:pt>
                <c:pt idx="4851">
                  <c:v>9.9</c:v>
                </c:pt>
                <c:pt idx="4852">
                  <c:v>9.9</c:v>
                </c:pt>
                <c:pt idx="4853">
                  <c:v>9.9</c:v>
                </c:pt>
                <c:pt idx="4854">
                  <c:v>9.9</c:v>
                </c:pt>
                <c:pt idx="4855">
                  <c:v>9.9</c:v>
                </c:pt>
                <c:pt idx="4856">
                  <c:v>9.9</c:v>
                </c:pt>
                <c:pt idx="4857">
                  <c:v>9.9</c:v>
                </c:pt>
                <c:pt idx="4858">
                  <c:v>9.9</c:v>
                </c:pt>
                <c:pt idx="4859">
                  <c:v>9.9</c:v>
                </c:pt>
                <c:pt idx="4860">
                  <c:v>9.9</c:v>
                </c:pt>
                <c:pt idx="4861">
                  <c:v>9.9</c:v>
                </c:pt>
                <c:pt idx="4862">
                  <c:v>9.9</c:v>
                </c:pt>
                <c:pt idx="4863">
                  <c:v>9.9</c:v>
                </c:pt>
                <c:pt idx="4864">
                  <c:v>9.9</c:v>
                </c:pt>
                <c:pt idx="4865">
                  <c:v>9.9</c:v>
                </c:pt>
                <c:pt idx="4866">
                  <c:v>9.9</c:v>
                </c:pt>
                <c:pt idx="4867">
                  <c:v>9.9</c:v>
                </c:pt>
                <c:pt idx="4868">
                  <c:v>9.9</c:v>
                </c:pt>
                <c:pt idx="4869">
                  <c:v>9.9</c:v>
                </c:pt>
                <c:pt idx="4870">
                  <c:v>9.9</c:v>
                </c:pt>
                <c:pt idx="4871">
                  <c:v>9.9</c:v>
                </c:pt>
                <c:pt idx="4872">
                  <c:v>9.9</c:v>
                </c:pt>
                <c:pt idx="4873">
                  <c:v>9.9</c:v>
                </c:pt>
                <c:pt idx="4874">
                  <c:v>9.9</c:v>
                </c:pt>
                <c:pt idx="4875">
                  <c:v>9.9</c:v>
                </c:pt>
                <c:pt idx="4876">
                  <c:v>9.9</c:v>
                </c:pt>
                <c:pt idx="4877">
                  <c:v>9.9</c:v>
                </c:pt>
                <c:pt idx="4878">
                  <c:v>9.9</c:v>
                </c:pt>
                <c:pt idx="4879">
                  <c:v>9.9</c:v>
                </c:pt>
                <c:pt idx="4880">
                  <c:v>9.9</c:v>
                </c:pt>
                <c:pt idx="4881">
                  <c:v>9.9</c:v>
                </c:pt>
                <c:pt idx="4882">
                  <c:v>9.9</c:v>
                </c:pt>
                <c:pt idx="4883">
                  <c:v>9.9</c:v>
                </c:pt>
                <c:pt idx="4884">
                  <c:v>9.9</c:v>
                </c:pt>
                <c:pt idx="4885">
                  <c:v>9.9</c:v>
                </c:pt>
                <c:pt idx="4886">
                  <c:v>9.9</c:v>
                </c:pt>
                <c:pt idx="4887">
                  <c:v>9.9</c:v>
                </c:pt>
                <c:pt idx="4888">
                  <c:v>9.9</c:v>
                </c:pt>
                <c:pt idx="4889">
                  <c:v>9.9</c:v>
                </c:pt>
                <c:pt idx="4890">
                  <c:v>9.9</c:v>
                </c:pt>
                <c:pt idx="4891">
                  <c:v>9.9</c:v>
                </c:pt>
                <c:pt idx="4892">
                  <c:v>9.9</c:v>
                </c:pt>
                <c:pt idx="4893">
                  <c:v>10</c:v>
                </c:pt>
                <c:pt idx="4894">
                  <c:v>9.9</c:v>
                </c:pt>
                <c:pt idx="4895">
                  <c:v>9.9</c:v>
                </c:pt>
                <c:pt idx="4896">
                  <c:v>9.9</c:v>
                </c:pt>
                <c:pt idx="4897">
                  <c:v>9.9</c:v>
                </c:pt>
                <c:pt idx="4898">
                  <c:v>9.9</c:v>
                </c:pt>
                <c:pt idx="4899">
                  <c:v>9.9</c:v>
                </c:pt>
                <c:pt idx="4900">
                  <c:v>9.9</c:v>
                </c:pt>
                <c:pt idx="4901">
                  <c:v>9.9</c:v>
                </c:pt>
                <c:pt idx="4902">
                  <c:v>9.9</c:v>
                </c:pt>
                <c:pt idx="4903">
                  <c:v>9.9</c:v>
                </c:pt>
                <c:pt idx="4904">
                  <c:v>9.9</c:v>
                </c:pt>
                <c:pt idx="4905">
                  <c:v>9.9</c:v>
                </c:pt>
                <c:pt idx="4906">
                  <c:v>9.9</c:v>
                </c:pt>
                <c:pt idx="4907">
                  <c:v>9.9</c:v>
                </c:pt>
                <c:pt idx="4908">
                  <c:v>9.9</c:v>
                </c:pt>
                <c:pt idx="4909">
                  <c:v>9.9</c:v>
                </c:pt>
                <c:pt idx="4910">
                  <c:v>10</c:v>
                </c:pt>
                <c:pt idx="4911">
                  <c:v>9.9</c:v>
                </c:pt>
                <c:pt idx="4912">
                  <c:v>9.9</c:v>
                </c:pt>
                <c:pt idx="4913">
                  <c:v>9.9</c:v>
                </c:pt>
                <c:pt idx="4914">
                  <c:v>9.9</c:v>
                </c:pt>
                <c:pt idx="4915">
                  <c:v>9.9</c:v>
                </c:pt>
                <c:pt idx="4916">
                  <c:v>9.9</c:v>
                </c:pt>
                <c:pt idx="4917">
                  <c:v>9.9</c:v>
                </c:pt>
                <c:pt idx="4918">
                  <c:v>9.9</c:v>
                </c:pt>
                <c:pt idx="4919">
                  <c:v>10</c:v>
                </c:pt>
                <c:pt idx="4920">
                  <c:v>9.9</c:v>
                </c:pt>
                <c:pt idx="4921">
                  <c:v>9.9</c:v>
                </c:pt>
                <c:pt idx="4922">
                  <c:v>10</c:v>
                </c:pt>
                <c:pt idx="4923">
                  <c:v>9.9</c:v>
                </c:pt>
                <c:pt idx="4924">
                  <c:v>9.9</c:v>
                </c:pt>
                <c:pt idx="4925">
                  <c:v>9.9</c:v>
                </c:pt>
                <c:pt idx="4926">
                  <c:v>9.9</c:v>
                </c:pt>
                <c:pt idx="4927">
                  <c:v>9.9</c:v>
                </c:pt>
                <c:pt idx="4928">
                  <c:v>9.9</c:v>
                </c:pt>
                <c:pt idx="4929">
                  <c:v>9.9</c:v>
                </c:pt>
                <c:pt idx="4930">
                  <c:v>9.9</c:v>
                </c:pt>
                <c:pt idx="4931">
                  <c:v>9.9</c:v>
                </c:pt>
                <c:pt idx="4932">
                  <c:v>10</c:v>
                </c:pt>
                <c:pt idx="4933">
                  <c:v>9.9</c:v>
                </c:pt>
                <c:pt idx="4934">
                  <c:v>9.9</c:v>
                </c:pt>
                <c:pt idx="4935">
                  <c:v>9.9</c:v>
                </c:pt>
                <c:pt idx="4936">
                  <c:v>9.9</c:v>
                </c:pt>
                <c:pt idx="4937">
                  <c:v>9.9</c:v>
                </c:pt>
                <c:pt idx="4938">
                  <c:v>9.9</c:v>
                </c:pt>
                <c:pt idx="4939">
                  <c:v>9.9</c:v>
                </c:pt>
                <c:pt idx="4940">
                  <c:v>9.9</c:v>
                </c:pt>
                <c:pt idx="4941">
                  <c:v>9.9</c:v>
                </c:pt>
                <c:pt idx="4942">
                  <c:v>9.9</c:v>
                </c:pt>
                <c:pt idx="4943">
                  <c:v>9.9</c:v>
                </c:pt>
                <c:pt idx="4944">
                  <c:v>9.9</c:v>
                </c:pt>
                <c:pt idx="4945">
                  <c:v>9.9</c:v>
                </c:pt>
                <c:pt idx="4946">
                  <c:v>9.9</c:v>
                </c:pt>
                <c:pt idx="4947">
                  <c:v>9.9</c:v>
                </c:pt>
                <c:pt idx="4948">
                  <c:v>9.9</c:v>
                </c:pt>
                <c:pt idx="4949">
                  <c:v>9.9</c:v>
                </c:pt>
                <c:pt idx="4950">
                  <c:v>9.9</c:v>
                </c:pt>
                <c:pt idx="4951">
                  <c:v>9.9</c:v>
                </c:pt>
                <c:pt idx="4952">
                  <c:v>10</c:v>
                </c:pt>
                <c:pt idx="4953">
                  <c:v>9.9</c:v>
                </c:pt>
                <c:pt idx="4954">
                  <c:v>9.9</c:v>
                </c:pt>
                <c:pt idx="4955">
                  <c:v>9.9</c:v>
                </c:pt>
                <c:pt idx="4956">
                  <c:v>9.9</c:v>
                </c:pt>
                <c:pt idx="4957">
                  <c:v>10</c:v>
                </c:pt>
                <c:pt idx="4958">
                  <c:v>9.9</c:v>
                </c:pt>
                <c:pt idx="4959">
                  <c:v>9.9</c:v>
                </c:pt>
                <c:pt idx="4960">
                  <c:v>9.9</c:v>
                </c:pt>
                <c:pt idx="4961">
                  <c:v>9.9</c:v>
                </c:pt>
                <c:pt idx="4962">
                  <c:v>9.9</c:v>
                </c:pt>
                <c:pt idx="4963">
                  <c:v>9.9</c:v>
                </c:pt>
                <c:pt idx="4964">
                  <c:v>9.9</c:v>
                </c:pt>
                <c:pt idx="4965">
                  <c:v>9.9</c:v>
                </c:pt>
                <c:pt idx="4966">
                  <c:v>9.9</c:v>
                </c:pt>
                <c:pt idx="4967">
                  <c:v>9.9</c:v>
                </c:pt>
                <c:pt idx="4968">
                  <c:v>9.9</c:v>
                </c:pt>
                <c:pt idx="4969">
                  <c:v>9.9</c:v>
                </c:pt>
                <c:pt idx="4970">
                  <c:v>9.9</c:v>
                </c:pt>
                <c:pt idx="4971">
                  <c:v>9.9</c:v>
                </c:pt>
                <c:pt idx="4972">
                  <c:v>9.9</c:v>
                </c:pt>
                <c:pt idx="4973">
                  <c:v>9.9</c:v>
                </c:pt>
                <c:pt idx="4974">
                  <c:v>9.9</c:v>
                </c:pt>
                <c:pt idx="4975">
                  <c:v>9.9</c:v>
                </c:pt>
                <c:pt idx="4976">
                  <c:v>9.9</c:v>
                </c:pt>
                <c:pt idx="4977">
                  <c:v>9.9</c:v>
                </c:pt>
                <c:pt idx="4978">
                  <c:v>9.9</c:v>
                </c:pt>
                <c:pt idx="4979">
                  <c:v>9.9</c:v>
                </c:pt>
                <c:pt idx="4980">
                  <c:v>9.9</c:v>
                </c:pt>
                <c:pt idx="4981">
                  <c:v>9.9</c:v>
                </c:pt>
                <c:pt idx="4982">
                  <c:v>9.9</c:v>
                </c:pt>
                <c:pt idx="4983">
                  <c:v>9.9</c:v>
                </c:pt>
                <c:pt idx="4984">
                  <c:v>9.9</c:v>
                </c:pt>
                <c:pt idx="4985">
                  <c:v>9.9</c:v>
                </c:pt>
                <c:pt idx="4986">
                  <c:v>9.9</c:v>
                </c:pt>
                <c:pt idx="4987">
                  <c:v>9.9</c:v>
                </c:pt>
                <c:pt idx="4988">
                  <c:v>9.9</c:v>
                </c:pt>
                <c:pt idx="4989">
                  <c:v>9.9</c:v>
                </c:pt>
                <c:pt idx="4990">
                  <c:v>9.9</c:v>
                </c:pt>
                <c:pt idx="4991">
                  <c:v>9.9</c:v>
                </c:pt>
                <c:pt idx="4992">
                  <c:v>9.9</c:v>
                </c:pt>
                <c:pt idx="4993">
                  <c:v>9.9</c:v>
                </c:pt>
                <c:pt idx="4994">
                  <c:v>9.9</c:v>
                </c:pt>
                <c:pt idx="4995">
                  <c:v>9.9</c:v>
                </c:pt>
                <c:pt idx="4996">
                  <c:v>9.9</c:v>
                </c:pt>
                <c:pt idx="4997">
                  <c:v>9.9</c:v>
                </c:pt>
                <c:pt idx="4998">
                  <c:v>9.9</c:v>
                </c:pt>
                <c:pt idx="4999">
                  <c:v>9.9</c:v>
                </c:pt>
                <c:pt idx="5000">
                  <c:v>9.9</c:v>
                </c:pt>
                <c:pt idx="5001">
                  <c:v>9.9</c:v>
                </c:pt>
                <c:pt idx="5002">
                  <c:v>9.9</c:v>
                </c:pt>
                <c:pt idx="5003">
                  <c:v>10</c:v>
                </c:pt>
                <c:pt idx="5004">
                  <c:v>9.9</c:v>
                </c:pt>
                <c:pt idx="5005">
                  <c:v>9.9</c:v>
                </c:pt>
                <c:pt idx="5006">
                  <c:v>9.9</c:v>
                </c:pt>
                <c:pt idx="5007">
                  <c:v>9.9</c:v>
                </c:pt>
                <c:pt idx="5008">
                  <c:v>9.9</c:v>
                </c:pt>
                <c:pt idx="5009">
                  <c:v>9.9</c:v>
                </c:pt>
                <c:pt idx="5010">
                  <c:v>9.9</c:v>
                </c:pt>
                <c:pt idx="5011">
                  <c:v>9.9</c:v>
                </c:pt>
                <c:pt idx="5012">
                  <c:v>9.9</c:v>
                </c:pt>
                <c:pt idx="5013">
                  <c:v>9.9</c:v>
                </c:pt>
                <c:pt idx="5014">
                  <c:v>9.9</c:v>
                </c:pt>
                <c:pt idx="5015">
                  <c:v>9.9</c:v>
                </c:pt>
                <c:pt idx="5016">
                  <c:v>9.9</c:v>
                </c:pt>
                <c:pt idx="5017">
                  <c:v>9.9</c:v>
                </c:pt>
                <c:pt idx="5018">
                  <c:v>9.9</c:v>
                </c:pt>
                <c:pt idx="5019">
                  <c:v>9.9</c:v>
                </c:pt>
                <c:pt idx="5020">
                  <c:v>9.9</c:v>
                </c:pt>
                <c:pt idx="5021">
                  <c:v>9.9</c:v>
                </c:pt>
                <c:pt idx="5022">
                  <c:v>9.9</c:v>
                </c:pt>
                <c:pt idx="5023">
                  <c:v>9.9</c:v>
                </c:pt>
                <c:pt idx="5024">
                  <c:v>9.9</c:v>
                </c:pt>
                <c:pt idx="5025">
                  <c:v>9.9</c:v>
                </c:pt>
                <c:pt idx="5026">
                  <c:v>9.9</c:v>
                </c:pt>
                <c:pt idx="5027">
                  <c:v>9.9</c:v>
                </c:pt>
                <c:pt idx="5028">
                  <c:v>9.9</c:v>
                </c:pt>
                <c:pt idx="5029">
                  <c:v>9.9</c:v>
                </c:pt>
                <c:pt idx="5030">
                  <c:v>9.9</c:v>
                </c:pt>
                <c:pt idx="5031">
                  <c:v>9.9</c:v>
                </c:pt>
                <c:pt idx="5032">
                  <c:v>9.9</c:v>
                </c:pt>
                <c:pt idx="5033">
                  <c:v>9.9</c:v>
                </c:pt>
                <c:pt idx="5034">
                  <c:v>9.9</c:v>
                </c:pt>
                <c:pt idx="5035">
                  <c:v>9.9</c:v>
                </c:pt>
                <c:pt idx="5036">
                  <c:v>9.9</c:v>
                </c:pt>
                <c:pt idx="5037">
                  <c:v>9.9</c:v>
                </c:pt>
                <c:pt idx="5038">
                  <c:v>9.9</c:v>
                </c:pt>
                <c:pt idx="5039">
                  <c:v>9.9</c:v>
                </c:pt>
                <c:pt idx="5040">
                  <c:v>9.9</c:v>
                </c:pt>
                <c:pt idx="5041">
                  <c:v>9.9</c:v>
                </c:pt>
                <c:pt idx="5042">
                  <c:v>9.9</c:v>
                </c:pt>
                <c:pt idx="5043">
                  <c:v>9.9</c:v>
                </c:pt>
                <c:pt idx="5044">
                  <c:v>9.9</c:v>
                </c:pt>
                <c:pt idx="5045">
                  <c:v>9.9</c:v>
                </c:pt>
                <c:pt idx="5046">
                  <c:v>9.9</c:v>
                </c:pt>
                <c:pt idx="5047">
                  <c:v>9.9</c:v>
                </c:pt>
                <c:pt idx="5048">
                  <c:v>9.9</c:v>
                </c:pt>
                <c:pt idx="5049">
                  <c:v>9.9</c:v>
                </c:pt>
                <c:pt idx="5050">
                  <c:v>9.9</c:v>
                </c:pt>
                <c:pt idx="5051">
                  <c:v>9.9</c:v>
                </c:pt>
                <c:pt idx="5052">
                  <c:v>9.9</c:v>
                </c:pt>
                <c:pt idx="5053">
                  <c:v>9.9</c:v>
                </c:pt>
                <c:pt idx="5054">
                  <c:v>9.9</c:v>
                </c:pt>
                <c:pt idx="5055">
                  <c:v>9.9</c:v>
                </c:pt>
                <c:pt idx="5056">
                  <c:v>9.9</c:v>
                </c:pt>
                <c:pt idx="5057">
                  <c:v>9.9</c:v>
                </c:pt>
                <c:pt idx="5058">
                  <c:v>9.9</c:v>
                </c:pt>
                <c:pt idx="5059">
                  <c:v>9.9</c:v>
                </c:pt>
                <c:pt idx="5060">
                  <c:v>9.9</c:v>
                </c:pt>
                <c:pt idx="5061">
                  <c:v>9.9</c:v>
                </c:pt>
                <c:pt idx="5062">
                  <c:v>9.9</c:v>
                </c:pt>
                <c:pt idx="5063">
                  <c:v>9.9</c:v>
                </c:pt>
                <c:pt idx="5064">
                  <c:v>9.9</c:v>
                </c:pt>
                <c:pt idx="5065">
                  <c:v>9.9</c:v>
                </c:pt>
                <c:pt idx="5066">
                  <c:v>9.9</c:v>
                </c:pt>
                <c:pt idx="5067">
                  <c:v>9.9</c:v>
                </c:pt>
                <c:pt idx="5068">
                  <c:v>9.9</c:v>
                </c:pt>
                <c:pt idx="5069">
                  <c:v>9.9</c:v>
                </c:pt>
                <c:pt idx="5070">
                  <c:v>9.9</c:v>
                </c:pt>
                <c:pt idx="5071">
                  <c:v>9.9</c:v>
                </c:pt>
                <c:pt idx="5072">
                  <c:v>9.9</c:v>
                </c:pt>
                <c:pt idx="5073">
                  <c:v>9.9</c:v>
                </c:pt>
                <c:pt idx="5074">
                  <c:v>9.9</c:v>
                </c:pt>
                <c:pt idx="5075">
                  <c:v>9.9</c:v>
                </c:pt>
                <c:pt idx="5076">
                  <c:v>9.9</c:v>
                </c:pt>
                <c:pt idx="5077">
                  <c:v>9.9</c:v>
                </c:pt>
                <c:pt idx="5078">
                  <c:v>9.9</c:v>
                </c:pt>
                <c:pt idx="5079">
                  <c:v>9.9</c:v>
                </c:pt>
                <c:pt idx="5080">
                  <c:v>9.9</c:v>
                </c:pt>
                <c:pt idx="5081">
                  <c:v>9.9</c:v>
                </c:pt>
                <c:pt idx="5082">
                  <c:v>9.9</c:v>
                </c:pt>
                <c:pt idx="5083">
                  <c:v>9.9</c:v>
                </c:pt>
                <c:pt idx="5084">
                  <c:v>9.9</c:v>
                </c:pt>
                <c:pt idx="5085">
                  <c:v>9.9</c:v>
                </c:pt>
                <c:pt idx="5086">
                  <c:v>9.9</c:v>
                </c:pt>
                <c:pt idx="5087">
                  <c:v>9.9</c:v>
                </c:pt>
                <c:pt idx="5088">
                  <c:v>9.9</c:v>
                </c:pt>
                <c:pt idx="5089">
                  <c:v>9.9</c:v>
                </c:pt>
                <c:pt idx="5090">
                  <c:v>9.9</c:v>
                </c:pt>
                <c:pt idx="5091">
                  <c:v>9.9</c:v>
                </c:pt>
                <c:pt idx="5092">
                  <c:v>9.9</c:v>
                </c:pt>
                <c:pt idx="5093">
                  <c:v>9.9</c:v>
                </c:pt>
                <c:pt idx="5094">
                  <c:v>9.9</c:v>
                </c:pt>
                <c:pt idx="5095">
                  <c:v>9.9</c:v>
                </c:pt>
                <c:pt idx="5096">
                  <c:v>9.9</c:v>
                </c:pt>
                <c:pt idx="5097">
                  <c:v>9.9</c:v>
                </c:pt>
                <c:pt idx="5098">
                  <c:v>9.9</c:v>
                </c:pt>
                <c:pt idx="5099">
                  <c:v>9.9</c:v>
                </c:pt>
                <c:pt idx="5100">
                  <c:v>9.9</c:v>
                </c:pt>
                <c:pt idx="5101">
                  <c:v>9.9</c:v>
                </c:pt>
                <c:pt idx="5102">
                  <c:v>9.9</c:v>
                </c:pt>
                <c:pt idx="5103">
                  <c:v>9.9</c:v>
                </c:pt>
                <c:pt idx="5104">
                  <c:v>9.9</c:v>
                </c:pt>
                <c:pt idx="5105">
                  <c:v>9.9</c:v>
                </c:pt>
                <c:pt idx="5106">
                  <c:v>9.9</c:v>
                </c:pt>
                <c:pt idx="5107">
                  <c:v>9.9</c:v>
                </c:pt>
                <c:pt idx="5108">
                  <c:v>9.9</c:v>
                </c:pt>
                <c:pt idx="5109">
                  <c:v>9.9</c:v>
                </c:pt>
                <c:pt idx="5110">
                  <c:v>9.9</c:v>
                </c:pt>
                <c:pt idx="5111">
                  <c:v>9.9</c:v>
                </c:pt>
                <c:pt idx="5112">
                  <c:v>9.9</c:v>
                </c:pt>
                <c:pt idx="5113">
                  <c:v>9.9</c:v>
                </c:pt>
                <c:pt idx="5114">
                  <c:v>9.9</c:v>
                </c:pt>
                <c:pt idx="5115">
                  <c:v>9.9</c:v>
                </c:pt>
                <c:pt idx="5116">
                  <c:v>9.9</c:v>
                </c:pt>
                <c:pt idx="5117">
                  <c:v>9.9</c:v>
                </c:pt>
                <c:pt idx="5118">
                  <c:v>9.9</c:v>
                </c:pt>
                <c:pt idx="5119">
                  <c:v>9.9</c:v>
                </c:pt>
                <c:pt idx="5120">
                  <c:v>9.9</c:v>
                </c:pt>
                <c:pt idx="5121">
                  <c:v>9.9</c:v>
                </c:pt>
                <c:pt idx="5122">
                  <c:v>9.9</c:v>
                </c:pt>
                <c:pt idx="5123">
                  <c:v>9.9</c:v>
                </c:pt>
                <c:pt idx="5124">
                  <c:v>9.9</c:v>
                </c:pt>
                <c:pt idx="5125">
                  <c:v>9.9</c:v>
                </c:pt>
                <c:pt idx="5126">
                  <c:v>9.9</c:v>
                </c:pt>
                <c:pt idx="5127">
                  <c:v>9.9</c:v>
                </c:pt>
                <c:pt idx="5128">
                  <c:v>9.9</c:v>
                </c:pt>
                <c:pt idx="5129">
                  <c:v>9.9</c:v>
                </c:pt>
                <c:pt idx="5130">
                  <c:v>9.9</c:v>
                </c:pt>
                <c:pt idx="5131">
                  <c:v>9.9</c:v>
                </c:pt>
                <c:pt idx="5132">
                  <c:v>9.9</c:v>
                </c:pt>
                <c:pt idx="5133">
                  <c:v>9.9</c:v>
                </c:pt>
                <c:pt idx="5134">
                  <c:v>9.9</c:v>
                </c:pt>
                <c:pt idx="5135">
                  <c:v>9.9</c:v>
                </c:pt>
                <c:pt idx="5136">
                  <c:v>9.9</c:v>
                </c:pt>
                <c:pt idx="5137">
                  <c:v>9.9</c:v>
                </c:pt>
                <c:pt idx="5138">
                  <c:v>9.9</c:v>
                </c:pt>
                <c:pt idx="5139">
                  <c:v>9.9</c:v>
                </c:pt>
                <c:pt idx="5140">
                  <c:v>9.9</c:v>
                </c:pt>
                <c:pt idx="5141">
                  <c:v>9.9</c:v>
                </c:pt>
                <c:pt idx="5142">
                  <c:v>9.9</c:v>
                </c:pt>
                <c:pt idx="5143">
                  <c:v>9.9</c:v>
                </c:pt>
                <c:pt idx="5144">
                  <c:v>9.9</c:v>
                </c:pt>
                <c:pt idx="5145">
                  <c:v>9.9</c:v>
                </c:pt>
                <c:pt idx="5146">
                  <c:v>9.9</c:v>
                </c:pt>
                <c:pt idx="5147">
                  <c:v>9.9</c:v>
                </c:pt>
                <c:pt idx="5148">
                  <c:v>9.9</c:v>
                </c:pt>
                <c:pt idx="5149">
                  <c:v>9.9</c:v>
                </c:pt>
                <c:pt idx="5150">
                  <c:v>9.9</c:v>
                </c:pt>
                <c:pt idx="5151">
                  <c:v>9.9</c:v>
                </c:pt>
                <c:pt idx="5152">
                  <c:v>10</c:v>
                </c:pt>
                <c:pt idx="5153">
                  <c:v>9.9</c:v>
                </c:pt>
                <c:pt idx="5154">
                  <c:v>9.9</c:v>
                </c:pt>
                <c:pt idx="5155">
                  <c:v>9.9</c:v>
                </c:pt>
                <c:pt idx="5156">
                  <c:v>9.9</c:v>
                </c:pt>
                <c:pt idx="5157">
                  <c:v>9.9</c:v>
                </c:pt>
                <c:pt idx="5158">
                  <c:v>9.9</c:v>
                </c:pt>
                <c:pt idx="5159">
                  <c:v>9.9</c:v>
                </c:pt>
                <c:pt idx="5160">
                  <c:v>9.9</c:v>
                </c:pt>
                <c:pt idx="5161">
                  <c:v>9.9</c:v>
                </c:pt>
                <c:pt idx="5162">
                  <c:v>9.9</c:v>
                </c:pt>
                <c:pt idx="5163">
                  <c:v>9.9</c:v>
                </c:pt>
                <c:pt idx="5164">
                  <c:v>9.9</c:v>
                </c:pt>
                <c:pt idx="5165">
                  <c:v>9.9</c:v>
                </c:pt>
                <c:pt idx="5166">
                  <c:v>9.9</c:v>
                </c:pt>
                <c:pt idx="5167">
                  <c:v>9.9</c:v>
                </c:pt>
                <c:pt idx="5168">
                  <c:v>9.9</c:v>
                </c:pt>
                <c:pt idx="5169">
                  <c:v>9.9</c:v>
                </c:pt>
                <c:pt idx="5170">
                  <c:v>9.9</c:v>
                </c:pt>
                <c:pt idx="5171">
                  <c:v>9.9</c:v>
                </c:pt>
                <c:pt idx="5172">
                  <c:v>10</c:v>
                </c:pt>
                <c:pt idx="5173">
                  <c:v>9.9</c:v>
                </c:pt>
                <c:pt idx="5174">
                  <c:v>10</c:v>
                </c:pt>
                <c:pt idx="5175">
                  <c:v>9.9</c:v>
                </c:pt>
                <c:pt idx="5176">
                  <c:v>10</c:v>
                </c:pt>
                <c:pt idx="5177">
                  <c:v>10</c:v>
                </c:pt>
                <c:pt idx="5178">
                  <c:v>9.9</c:v>
                </c:pt>
                <c:pt idx="5179">
                  <c:v>9.9</c:v>
                </c:pt>
                <c:pt idx="5180">
                  <c:v>10</c:v>
                </c:pt>
                <c:pt idx="5181">
                  <c:v>9.9</c:v>
                </c:pt>
                <c:pt idx="5182">
                  <c:v>9.9</c:v>
                </c:pt>
                <c:pt idx="5183">
                  <c:v>9.9</c:v>
                </c:pt>
                <c:pt idx="5184">
                  <c:v>9.9</c:v>
                </c:pt>
                <c:pt idx="5185">
                  <c:v>9.9</c:v>
                </c:pt>
                <c:pt idx="5186">
                  <c:v>10</c:v>
                </c:pt>
                <c:pt idx="5187">
                  <c:v>10</c:v>
                </c:pt>
                <c:pt idx="5188">
                  <c:v>9.9</c:v>
                </c:pt>
                <c:pt idx="5189">
                  <c:v>9.9</c:v>
                </c:pt>
                <c:pt idx="5190">
                  <c:v>9.9</c:v>
                </c:pt>
                <c:pt idx="5191">
                  <c:v>10</c:v>
                </c:pt>
                <c:pt idx="5192">
                  <c:v>10</c:v>
                </c:pt>
                <c:pt idx="5193">
                  <c:v>10</c:v>
                </c:pt>
                <c:pt idx="5194">
                  <c:v>9.9</c:v>
                </c:pt>
                <c:pt idx="5195">
                  <c:v>10</c:v>
                </c:pt>
                <c:pt idx="5196">
                  <c:v>9.9</c:v>
                </c:pt>
                <c:pt idx="5197">
                  <c:v>10</c:v>
                </c:pt>
                <c:pt idx="5198">
                  <c:v>10</c:v>
                </c:pt>
                <c:pt idx="5199">
                  <c:v>9.9</c:v>
                </c:pt>
                <c:pt idx="5200">
                  <c:v>10</c:v>
                </c:pt>
                <c:pt idx="5201">
                  <c:v>9.9</c:v>
                </c:pt>
                <c:pt idx="5202">
                  <c:v>10</c:v>
                </c:pt>
                <c:pt idx="5203">
                  <c:v>10</c:v>
                </c:pt>
                <c:pt idx="5204">
                  <c:v>10</c:v>
                </c:pt>
                <c:pt idx="5205">
                  <c:v>10</c:v>
                </c:pt>
                <c:pt idx="5206">
                  <c:v>10</c:v>
                </c:pt>
                <c:pt idx="5207">
                  <c:v>10</c:v>
                </c:pt>
                <c:pt idx="5208">
                  <c:v>10</c:v>
                </c:pt>
                <c:pt idx="5209">
                  <c:v>10</c:v>
                </c:pt>
                <c:pt idx="5210">
                  <c:v>9.9</c:v>
                </c:pt>
                <c:pt idx="5211">
                  <c:v>9.9</c:v>
                </c:pt>
                <c:pt idx="5212">
                  <c:v>10</c:v>
                </c:pt>
                <c:pt idx="5213">
                  <c:v>10</c:v>
                </c:pt>
                <c:pt idx="5214">
                  <c:v>9.9</c:v>
                </c:pt>
                <c:pt idx="5215">
                  <c:v>10</c:v>
                </c:pt>
                <c:pt idx="5216">
                  <c:v>10</c:v>
                </c:pt>
                <c:pt idx="5217">
                  <c:v>10</c:v>
                </c:pt>
                <c:pt idx="5218">
                  <c:v>9.9</c:v>
                </c:pt>
                <c:pt idx="5219">
                  <c:v>10</c:v>
                </c:pt>
                <c:pt idx="5220">
                  <c:v>10</c:v>
                </c:pt>
                <c:pt idx="5221">
                  <c:v>10</c:v>
                </c:pt>
                <c:pt idx="5222">
                  <c:v>10</c:v>
                </c:pt>
                <c:pt idx="5223">
                  <c:v>10</c:v>
                </c:pt>
                <c:pt idx="5224">
                  <c:v>10</c:v>
                </c:pt>
                <c:pt idx="5225">
                  <c:v>10</c:v>
                </c:pt>
                <c:pt idx="5226">
                  <c:v>10</c:v>
                </c:pt>
                <c:pt idx="5227">
                  <c:v>10</c:v>
                </c:pt>
                <c:pt idx="5228">
                  <c:v>10</c:v>
                </c:pt>
                <c:pt idx="5229">
                  <c:v>10</c:v>
                </c:pt>
                <c:pt idx="5230">
                  <c:v>10</c:v>
                </c:pt>
                <c:pt idx="5231">
                  <c:v>10</c:v>
                </c:pt>
                <c:pt idx="5232">
                  <c:v>10</c:v>
                </c:pt>
                <c:pt idx="5233">
                  <c:v>10</c:v>
                </c:pt>
                <c:pt idx="5234">
                  <c:v>10</c:v>
                </c:pt>
                <c:pt idx="5235">
                  <c:v>10</c:v>
                </c:pt>
                <c:pt idx="5236">
                  <c:v>10</c:v>
                </c:pt>
                <c:pt idx="5237">
                  <c:v>10</c:v>
                </c:pt>
                <c:pt idx="5238">
                  <c:v>10</c:v>
                </c:pt>
                <c:pt idx="5239">
                  <c:v>10</c:v>
                </c:pt>
                <c:pt idx="5240">
                  <c:v>10</c:v>
                </c:pt>
                <c:pt idx="5241">
                  <c:v>10</c:v>
                </c:pt>
                <c:pt idx="5242">
                  <c:v>10</c:v>
                </c:pt>
                <c:pt idx="5243">
                  <c:v>10</c:v>
                </c:pt>
                <c:pt idx="5244">
                  <c:v>10</c:v>
                </c:pt>
                <c:pt idx="5245">
                  <c:v>9.9</c:v>
                </c:pt>
                <c:pt idx="5246">
                  <c:v>10</c:v>
                </c:pt>
                <c:pt idx="5247">
                  <c:v>10</c:v>
                </c:pt>
                <c:pt idx="5248">
                  <c:v>10</c:v>
                </c:pt>
                <c:pt idx="5249">
                  <c:v>10</c:v>
                </c:pt>
                <c:pt idx="5250">
                  <c:v>10</c:v>
                </c:pt>
                <c:pt idx="5251">
                  <c:v>10</c:v>
                </c:pt>
                <c:pt idx="5252">
                  <c:v>10</c:v>
                </c:pt>
                <c:pt idx="5253">
                  <c:v>10</c:v>
                </c:pt>
                <c:pt idx="5254">
                  <c:v>10</c:v>
                </c:pt>
                <c:pt idx="5255">
                  <c:v>10</c:v>
                </c:pt>
                <c:pt idx="5256">
                  <c:v>9.9</c:v>
                </c:pt>
                <c:pt idx="5257">
                  <c:v>10</c:v>
                </c:pt>
                <c:pt idx="5258">
                  <c:v>10</c:v>
                </c:pt>
                <c:pt idx="5259">
                  <c:v>10</c:v>
                </c:pt>
                <c:pt idx="5260">
                  <c:v>10</c:v>
                </c:pt>
                <c:pt idx="5261">
                  <c:v>10</c:v>
                </c:pt>
                <c:pt idx="5262">
                  <c:v>10</c:v>
                </c:pt>
                <c:pt idx="5263">
                  <c:v>10</c:v>
                </c:pt>
                <c:pt idx="5264">
                  <c:v>10</c:v>
                </c:pt>
                <c:pt idx="5265">
                  <c:v>10</c:v>
                </c:pt>
                <c:pt idx="5266">
                  <c:v>10</c:v>
                </c:pt>
                <c:pt idx="5267">
                  <c:v>10</c:v>
                </c:pt>
                <c:pt idx="5268">
                  <c:v>10</c:v>
                </c:pt>
                <c:pt idx="5269">
                  <c:v>9.9</c:v>
                </c:pt>
                <c:pt idx="5270">
                  <c:v>10</c:v>
                </c:pt>
                <c:pt idx="5271">
                  <c:v>10</c:v>
                </c:pt>
                <c:pt idx="5272">
                  <c:v>10</c:v>
                </c:pt>
                <c:pt idx="5273">
                  <c:v>10</c:v>
                </c:pt>
                <c:pt idx="5274">
                  <c:v>10</c:v>
                </c:pt>
                <c:pt idx="5275">
                  <c:v>10</c:v>
                </c:pt>
                <c:pt idx="5276">
                  <c:v>10</c:v>
                </c:pt>
                <c:pt idx="5277">
                  <c:v>10</c:v>
                </c:pt>
                <c:pt idx="5278">
                  <c:v>10</c:v>
                </c:pt>
                <c:pt idx="5279">
                  <c:v>10</c:v>
                </c:pt>
                <c:pt idx="5280">
                  <c:v>10</c:v>
                </c:pt>
                <c:pt idx="5281">
                  <c:v>9.9</c:v>
                </c:pt>
                <c:pt idx="5282">
                  <c:v>10</c:v>
                </c:pt>
                <c:pt idx="5283">
                  <c:v>10</c:v>
                </c:pt>
                <c:pt idx="5284">
                  <c:v>10</c:v>
                </c:pt>
                <c:pt idx="5285">
                  <c:v>10</c:v>
                </c:pt>
                <c:pt idx="5286">
                  <c:v>9.9</c:v>
                </c:pt>
                <c:pt idx="5287">
                  <c:v>10</c:v>
                </c:pt>
                <c:pt idx="5288">
                  <c:v>10</c:v>
                </c:pt>
                <c:pt idx="5289">
                  <c:v>10</c:v>
                </c:pt>
                <c:pt idx="5290">
                  <c:v>10</c:v>
                </c:pt>
                <c:pt idx="5291">
                  <c:v>10</c:v>
                </c:pt>
                <c:pt idx="5292">
                  <c:v>10</c:v>
                </c:pt>
                <c:pt idx="5293">
                  <c:v>10</c:v>
                </c:pt>
                <c:pt idx="5294">
                  <c:v>10</c:v>
                </c:pt>
                <c:pt idx="5295">
                  <c:v>10</c:v>
                </c:pt>
                <c:pt idx="5296">
                  <c:v>10</c:v>
                </c:pt>
                <c:pt idx="5297">
                  <c:v>10</c:v>
                </c:pt>
                <c:pt idx="5298">
                  <c:v>10</c:v>
                </c:pt>
                <c:pt idx="5299">
                  <c:v>9.9</c:v>
                </c:pt>
                <c:pt idx="5300">
                  <c:v>10</c:v>
                </c:pt>
                <c:pt idx="5301">
                  <c:v>10</c:v>
                </c:pt>
                <c:pt idx="5302">
                  <c:v>10</c:v>
                </c:pt>
                <c:pt idx="5303">
                  <c:v>10</c:v>
                </c:pt>
                <c:pt idx="5304">
                  <c:v>10</c:v>
                </c:pt>
                <c:pt idx="5305">
                  <c:v>10</c:v>
                </c:pt>
                <c:pt idx="5306">
                  <c:v>10</c:v>
                </c:pt>
                <c:pt idx="5307">
                  <c:v>10</c:v>
                </c:pt>
                <c:pt idx="5308">
                  <c:v>10</c:v>
                </c:pt>
                <c:pt idx="5309">
                  <c:v>10</c:v>
                </c:pt>
                <c:pt idx="5310">
                  <c:v>10</c:v>
                </c:pt>
                <c:pt idx="5311">
                  <c:v>10</c:v>
                </c:pt>
                <c:pt idx="5312">
                  <c:v>10</c:v>
                </c:pt>
                <c:pt idx="5313">
                  <c:v>10</c:v>
                </c:pt>
                <c:pt idx="5314">
                  <c:v>10</c:v>
                </c:pt>
                <c:pt idx="5315">
                  <c:v>10</c:v>
                </c:pt>
                <c:pt idx="5316">
                  <c:v>10</c:v>
                </c:pt>
                <c:pt idx="5317">
                  <c:v>10</c:v>
                </c:pt>
                <c:pt idx="5318">
                  <c:v>9.9</c:v>
                </c:pt>
                <c:pt idx="5319">
                  <c:v>10</c:v>
                </c:pt>
                <c:pt idx="5320">
                  <c:v>10</c:v>
                </c:pt>
                <c:pt idx="5321">
                  <c:v>10</c:v>
                </c:pt>
                <c:pt idx="5322">
                  <c:v>10</c:v>
                </c:pt>
                <c:pt idx="5323">
                  <c:v>10</c:v>
                </c:pt>
                <c:pt idx="5324">
                  <c:v>9.9</c:v>
                </c:pt>
                <c:pt idx="5325">
                  <c:v>10</c:v>
                </c:pt>
                <c:pt idx="5326">
                  <c:v>10</c:v>
                </c:pt>
                <c:pt idx="5327">
                  <c:v>10</c:v>
                </c:pt>
                <c:pt idx="5328">
                  <c:v>10</c:v>
                </c:pt>
                <c:pt idx="5329">
                  <c:v>10</c:v>
                </c:pt>
                <c:pt idx="5330">
                  <c:v>10</c:v>
                </c:pt>
                <c:pt idx="5331">
                  <c:v>10</c:v>
                </c:pt>
                <c:pt idx="5332">
                  <c:v>10</c:v>
                </c:pt>
                <c:pt idx="5333">
                  <c:v>10</c:v>
                </c:pt>
                <c:pt idx="5334">
                  <c:v>10</c:v>
                </c:pt>
                <c:pt idx="5335">
                  <c:v>10</c:v>
                </c:pt>
                <c:pt idx="5336">
                  <c:v>9.9</c:v>
                </c:pt>
                <c:pt idx="5337">
                  <c:v>10</c:v>
                </c:pt>
                <c:pt idx="5338">
                  <c:v>10</c:v>
                </c:pt>
                <c:pt idx="5339">
                  <c:v>9.9</c:v>
                </c:pt>
                <c:pt idx="5340">
                  <c:v>10</c:v>
                </c:pt>
                <c:pt idx="5341">
                  <c:v>10</c:v>
                </c:pt>
                <c:pt idx="5342">
                  <c:v>10</c:v>
                </c:pt>
                <c:pt idx="5343">
                  <c:v>9.9</c:v>
                </c:pt>
                <c:pt idx="5344">
                  <c:v>10</c:v>
                </c:pt>
                <c:pt idx="5345">
                  <c:v>10</c:v>
                </c:pt>
                <c:pt idx="5346">
                  <c:v>10</c:v>
                </c:pt>
                <c:pt idx="5347">
                  <c:v>10</c:v>
                </c:pt>
                <c:pt idx="5348">
                  <c:v>10</c:v>
                </c:pt>
                <c:pt idx="5349">
                  <c:v>10</c:v>
                </c:pt>
                <c:pt idx="5350">
                  <c:v>10</c:v>
                </c:pt>
                <c:pt idx="5351">
                  <c:v>10</c:v>
                </c:pt>
                <c:pt idx="5352">
                  <c:v>9.9</c:v>
                </c:pt>
                <c:pt idx="5353">
                  <c:v>10</c:v>
                </c:pt>
                <c:pt idx="5354">
                  <c:v>10</c:v>
                </c:pt>
                <c:pt idx="5355">
                  <c:v>10</c:v>
                </c:pt>
                <c:pt idx="5356">
                  <c:v>9.9</c:v>
                </c:pt>
                <c:pt idx="5357">
                  <c:v>9.9</c:v>
                </c:pt>
                <c:pt idx="5358">
                  <c:v>9.9</c:v>
                </c:pt>
                <c:pt idx="5359">
                  <c:v>10</c:v>
                </c:pt>
                <c:pt idx="5360">
                  <c:v>9.9</c:v>
                </c:pt>
                <c:pt idx="5361">
                  <c:v>10</c:v>
                </c:pt>
                <c:pt idx="5362">
                  <c:v>10</c:v>
                </c:pt>
                <c:pt idx="5363">
                  <c:v>10</c:v>
                </c:pt>
                <c:pt idx="5364">
                  <c:v>10</c:v>
                </c:pt>
                <c:pt idx="5365">
                  <c:v>10</c:v>
                </c:pt>
                <c:pt idx="5366">
                  <c:v>10</c:v>
                </c:pt>
                <c:pt idx="5367">
                  <c:v>10</c:v>
                </c:pt>
                <c:pt idx="5368">
                  <c:v>10</c:v>
                </c:pt>
                <c:pt idx="5369">
                  <c:v>10</c:v>
                </c:pt>
                <c:pt idx="5370">
                  <c:v>9.9</c:v>
                </c:pt>
                <c:pt idx="5371">
                  <c:v>10</c:v>
                </c:pt>
                <c:pt idx="5372">
                  <c:v>9.9</c:v>
                </c:pt>
                <c:pt idx="5373">
                  <c:v>10</c:v>
                </c:pt>
                <c:pt idx="5374">
                  <c:v>9.9</c:v>
                </c:pt>
                <c:pt idx="5375">
                  <c:v>9.9</c:v>
                </c:pt>
                <c:pt idx="5376">
                  <c:v>10</c:v>
                </c:pt>
                <c:pt idx="5377">
                  <c:v>9.9</c:v>
                </c:pt>
                <c:pt idx="5378">
                  <c:v>9.9</c:v>
                </c:pt>
                <c:pt idx="5379">
                  <c:v>9.9</c:v>
                </c:pt>
                <c:pt idx="5380">
                  <c:v>10</c:v>
                </c:pt>
                <c:pt idx="5381">
                  <c:v>9.9</c:v>
                </c:pt>
                <c:pt idx="5382">
                  <c:v>9.9</c:v>
                </c:pt>
                <c:pt idx="5383">
                  <c:v>10</c:v>
                </c:pt>
                <c:pt idx="5384">
                  <c:v>9.9</c:v>
                </c:pt>
                <c:pt idx="5385">
                  <c:v>9.9</c:v>
                </c:pt>
                <c:pt idx="5386">
                  <c:v>9.9</c:v>
                </c:pt>
                <c:pt idx="5387">
                  <c:v>10</c:v>
                </c:pt>
                <c:pt idx="5388">
                  <c:v>10</c:v>
                </c:pt>
                <c:pt idx="5389">
                  <c:v>10</c:v>
                </c:pt>
                <c:pt idx="5390">
                  <c:v>9.9</c:v>
                </c:pt>
                <c:pt idx="5391">
                  <c:v>10</c:v>
                </c:pt>
                <c:pt idx="5392">
                  <c:v>10</c:v>
                </c:pt>
                <c:pt idx="5393">
                  <c:v>10</c:v>
                </c:pt>
                <c:pt idx="5394">
                  <c:v>10</c:v>
                </c:pt>
                <c:pt idx="5395">
                  <c:v>10</c:v>
                </c:pt>
                <c:pt idx="5396">
                  <c:v>9.9</c:v>
                </c:pt>
                <c:pt idx="5397">
                  <c:v>10</c:v>
                </c:pt>
                <c:pt idx="5398">
                  <c:v>10</c:v>
                </c:pt>
                <c:pt idx="5399">
                  <c:v>10</c:v>
                </c:pt>
                <c:pt idx="5400">
                  <c:v>10</c:v>
                </c:pt>
                <c:pt idx="5401">
                  <c:v>10</c:v>
                </c:pt>
                <c:pt idx="5402">
                  <c:v>10</c:v>
                </c:pt>
                <c:pt idx="5403">
                  <c:v>9.9</c:v>
                </c:pt>
                <c:pt idx="5404">
                  <c:v>10</c:v>
                </c:pt>
                <c:pt idx="5405">
                  <c:v>10</c:v>
                </c:pt>
                <c:pt idx="5406">
                  <c:v>9.9</c:v>
                </c:pt>
                <c:pt idx="5407">
                  <c:v>10</c:v>
                </c:pt>
                <c:pt idx="5408">
                  <c:v>10</c:v>
                </c:pt>
                <c:pt idx="5409">
                  <c:v>9.9</c:v>
                </c:pt>
                <c:pt idx="5410">
                  <c:v>10</c:v>
                </c:pt>
                <c:pt idx="5411">
                  <c:v>10</c:v>
                </c:pt>
                <c:pt idx="5412">
                  <c:v>10</c:v>
                </c:pt>
                <c:pt idx="5413">
                  <c:v>9.9</c:v>
                </c:pt>
                <c:pt idx="5414">
                  <c:v>9.9</c:v>
                </c:pt>
                <c:pt idx="5415">
                  <c:v>10</c:v>
                </c:pt>
                <c:pt idx="5416">
                  <c:v>10</c:v>
                </c:pt>
                <c:pt idx="5417">
                  <c:v>9.9</c:v>
                </c:pt>
                <c:pt idx="5418">
                  <c:v>10</c:v>
                </c:pt>
                <c:pt idx="5419">
                  <c:v>9.9</c:v>
                </c:pt>
                <c:pt idx="5420">
                  <c:v>9.9</c:v>
                </c:pt>
                <c:pt idx="5421">
                  <c:v>9.9</c:v>
                </c:pt>
                <c:pt idx="5422">
                  <c:v>10</c:v>
                </c:pt>
                <c:pt idx="5423">
                  <c:v>10</c:v>
                </c:pt>
                <c:pt idx="5424">
                  <c:v>10</c:v>
                </c:pt>
                <c:pt idx="5425">
                  <c:v>10</c:v>
                </c:pt>
                <c:pt idx="5426">
                  <c:v>10</c:v>
                </c:pt>
                <c:pt idx="5427">
                  <c:v>10</c:v>
                </c:pt>
                <c:pt idx="5428">
                  <c:v>10</c:v>
                </c:pt>
                <c:pt idx="5429">
                  <c:v>9.9</c:v>
                </c:pt>
                <c:pt idx="5430">
                  <c:v>10</c:v>
                </c:pt>
                <c:pt idx="5431">
                  <c:v>10</c:v>
                </c:pt>
                <c:pt idx="5432">
                  <c:v>10</c:v>
                </c:pt>
                <c:pt idx="5433">
                  <c:v>10</c:v>
                </c:pt>
                <c:pt idx="5434">
                  <c:v>10</c:v>
                </c:pt>
                <c:pt idx="5435">
                  <c:v>10</c:v>
                </c:pt>
                <c:pt idx="5436">
                  <c:v>10</c:v>
                </c:pt>
                <c:pt idx="5437">
                  <c:v>9.9</c:v>
                </c:pt>
                <c:pt idx="5438">
                  <c:v>9.9</c:v>
                </c:pt>
                <c:pt idx="5439">
                  <c:v>10</c:v>
                </c:pt>
                <c:pt idx="5440">
                  <c:v>9.9</c:v>
                </c:pt>
                <c:pt idx="5441">
                  <c:v>10</c:v>
                </c:pt>
                <c:pt idx="5442">
                  <c:v>9.9</c:v>
                </c:pt>
                <c:pt idx="5443">
                  <c:v>9.9</c:v>
                </c:pt>
                <c:pt idx="5444">
                  <c:v>10</c:v>
                </c:pt>
                <c:pt idx="5445">
                  <c:v>10</c:v>
                </c:pt>
                <c:pt idx="5446">
                  <c:v>10</c:v>
                </c:pt>
                <c:pt idx="5447">
                  <c:v>10</c:v>
                </c:pt>
                <c:pt idx="5448">
                  <c:v>10</c:v>
                </c:pt>
                <c:pt idx="5449">
                  <c:v>10</c:v>
                </c:pt>
                <c:pt idx="5450">
                  <c:v>10</c:v>
                </c:pt>
                <c:pt idx="5451">
                  <c:v>9.9</c:v>
                </c:pt>
                <c:pt idx="5452">
                  <c:v>9.9</c:v>
                </c:pt>
                <c:pt idx="5453">
                  <c:v>10</c:v>
                </c:pt>
                <c:pt idx="5454">
                  <c:v>9.9</c:v>
                </c:pt>
                <c:pt idx="5455">
                  <c:v>10</c:v>
                </c:pt>
                <c:pt idx="5456">
                  <c:v>10</c:v>
                </c:pt>
                <c:pt idx="5457">
                  <c:v>9.9</c:v>
                </c:pt>
                <c:pt idx="5458">
                  <c:v>9.9</c:v>
                </c:pt>
                <c:pt idx="5459">
                  <c:v>9.9</c:v>
                </c:pt>
                <c:pt idx="5460">
                  <c:v>9.9</c:v>
                </c:pt>
                <c:pt idx="5461">
                  <c:v>9.9</c:v>
                </c:pt>
                <c:pt idx="5462">
                  <c:v>9.9</c:v>
                </c:pt>
                <c:pt idx="5463">
                  <c:v>10</c:v>
                </c:pt>
                <c:pt idx="5464">
                  <c:v>9.9</c:v>
                </c:pt>
                <c:pt idx="5465">
                  <c:v>10</c:v>
                </c:pt>
                <c:pt idx="5466">
                  <c:v>9.9</c:v>
                </c:pt>
                <c:pt idx="5467">
                  <c:v>9.9</c:v>
                </c:pt>
                <c:pt idx="5468">
                  <c:v>10</c:v>
                </c:pt>
                <c:pt idx="5469">
                  <c:v>9.9</c:v>
                </c:pt>
                <c:pt idx="5470">
                  <c:v>9.9</c:v>
                </c:pt>
                <c:pt idx="5471">
                  <c:v>9.9</c:v>
                </c:pt>
                <c:pt idx="5472">
                  <c:v>9.9</c:v>
                </c:pt>
                <c:pt idx="5473">
                  <c:v>9.9</c:v>
                </c:pt>
                <c:pt idx="5474">
                  <c:v>10</c:v>
                </c:pt>
                <c:pt idx="5475">
                  <c:v>9.9</c:v>
                </c:pt>
                <c:pt idx="5476">
                  <c:v>10</c:v>
                </c:pt>
                <c:pt idx="5477">
                  <c:v>9.9</c:v>
                </c:pt>
                <c:pt idx="5478">
                  <c:v>9.9</c:v>
                </c:pt>
                <c:pt idx="5479">
                  <c:v>9.9</c:v>
                </c:pt>
                <c:pt idx="5480">
                  <c:v>9.9</c:v>
                </c:pt>
                <c:pt idx="5481">
                  <c:v>9.9</c:v>
                </c:pt>
                <c:pt idx="5482">
                  <c:v>9.9</c:v>
                </c:pt>
                <c:pt idx="5483">
                  <c:v>9.9</c:v>
                </c:pt>
                <c:pt idx="5484">
                  <c:v>9.9</c:v>
                </c:pt>
                <c:pt idx="5485">
                  <c:v>9.9</c:v>
                </c:pt>
                <c:pt idx="5486">
                  <c:v>9.9</c:v>
                </c:pt>
                <c:pt idx="5487">
                  <c:v>10</c:v>
                </c:pt>
                <c:pt idx="5488">
                  <c:v>10</c:v>
                </c:pt>
                <c:pt idx="5489">
                  <c:v>9.9</c:v>
                </c:pt>
                <c:pt idx="5490">
                  <c:v>9.9</c:v>
                </c:pt>
                <c:pt idx="5491">
                  <c:v>9.9</c:v>
                </c:pt>
                <c:pt idx="5492">
                  <c:v>9.9</c:v>
                </c:pt>
                <c:pt idx="5493">
                  <c:v>9.9</c:v>
                </c:pt>
                <c:pt idx="5494">
                  <c:v>9.9</c:v>
                </c:pt>
                <c:pt idx="5495">
                  <c:v>9.9</c:v>
                </c:pt>
                <c:pt idx="5496">
                  <c:v>10</c:v>
                </c:pt>
                <c:pt idx="5497">
                  <c:v>9.9</c:v>
                </c:pt>
                <c:pt idx="5498">
                  <c:v>9.9</c:v>
                </c:pt>
                <c:pt idx="5499">
                  <c:v>9.9</c:v>
                </c:pt>
                <c:pt idx="5500">
                  <c:v>10</c:v>
                </c:pt>
                <c:pt idx="5501">
                  <c:v>9.9</c:v>
                </c:pt>
                <c:pt idx="5502">
                  <c:v>9.9</c:v>
                </c:pt>
                <c:pt idx="5503">
                  <c:v>9.9</c:v>
                </c:pt>
                <c:pt idx="5504">
                  <c:v>9.9</c:v>
                </c:pt>
                <c:pt idx="5505">
                  <c:v>9.9</c:v>
                </c:pt>
                <c:pt idx="5506">
                  <c:v>10</c:v>
                </c:pt>
                <c:pt idx="5507">
                  <c:v>10</c:v>
                </c:pt>
                <c:pt idx="5508">
                  <c:v>9.9</c:v>
                </c:pt>
                <c:pt idx="5509">
                  <c:v>9.9</c:v>
                </c:pt>
                <c:pt idx="5510">
                  <c:v>9.9</c:v>
                </c:pt>
                <c:pt idx="5511">
                  <c:v>9.9</c:v>
                </c:pt>
                <c:pt idx="5512">
                  <c:v>9.9</c:v>
                </c:pt>
                <c:pt idx="5513">
                  <c:v>9.9</c:v>
                </c:pt>
                <c:pt idx="5514">
                  <c:v>9.9</c:v>
                </c:pt>
                <c:pt idx="5515">
                  <c:v>9.9</c:v>
                </c:pt>
                <c:pt idx="5516">
                  <c:v>9.9</c:v>
                </c:pt>
                <c:pt idx="5517">
                  <c:v>9.9</c:v>
                </c:pt>
                <c:pt idx="5518">
                  <c:v>10</c:v>
                </c:pt>
                <c:pt idx="5519">
                  <c:v>9.9</c:v>
                </c:pt>
                <c:pt idx="5520">
                  <c:v>9.9</c:v>
                </c:pt>
                <c:pt idx="5521">
                  <c:v>9.9</c:v>
                </c:pt>
                <c:pt idx="5522">
                  <c:v>10</c:v>
                </c:pt>
                <c:pt idx="5523">
                  <c:v>9.9</c:v>
                </c:pt>
                <c:pt idx="5524">
                  <c:v>9.9</c:v>
                </c:pt>
                <c:pt idx="5525">
                  <c:v>9.9</c:v>
                </c:pt>
                <c:pt idx="5526">
                  <c:v>9.9</c:v>
                </c:pt>
                <c:pt idx="5527">
                  <c:v>9.9</c:v>
                </c:pt>
                <c:pt idx="5528">
                  <c:v>9.9</c:v>
                </c:pt>
                <c:pt idx="5529">
                  <c:v>9.9</c:v>
                </c:pt>
                <c:pt idx="5530">
                  <c:v>9.9</c:v>
                </c:pt>
                <c:pt idx="5531">
                  <c:v>9.9</c:v>
                </c:pt>
                <c:pt idx="5532">
                  <c:v>9.9</c:v>
                </c:pt>
                <c:pt idx="5533">
                  <c:v>9.9</c:v>
                </c:pt>
                <c:pt idx="5534">
                  <c:v>9.9</c:v>
                </c:pt>
                <c:pt idx="5535">
                  <c:v>9.9</c:v>
                </c:pt>
                <c:pt idx="5536">
                  <c:v>9.9</c:v>
                </c:pt>
                <c:pt idx="5537">
                  <c:v>9.9</c:v>
                </c:pt>
                <c:pt idx="5538">
                  <c:v>9.9</c:v>
                </c:pt>
                <c:pt idx="5539">
                  <c:v>9.9</c:v>
                </c:pt>
                <c:pt idx="5540">
                  <c:v>10</c:v>
                </c:pt>
                <c:pt idx="5541">
                  <c:v>9.9</c:v>
                </c:pt>
                <c:pt idx="5542">
                  <c:v>9.9</c:v>
                </c:pt>
                <c:pt idx="5543">
                  <c:v>9.9</c:v>
                </c:pt>
                <c:pt idx="5544">
                  <c:v>9.9</c:v>
                </c:pt>
                <c:pt idx="5545">
                  <c:v>9.9</c:v>
                </c:pt>
                <c:pt idx="5546">
                  <c:v>10</c:v>
                </c:pt>
                <c:pt idx="5547">
                  <c:v>9.9</c:v>
                </c:pt>
                <c:pt idx="5548">
                  <c:v>9.9</c:v>
                </c:pt>
                <c:pt idx="5549">
                  <c:v>9.9</c:v>
                </c:pt>
                <c:pt idx="5550">
                  <c:v>9.9</c:v>
                </c:pt>
                <c:pt idx="5551">
                  <c:v>9.9</c:v>
                </c:pt>
                <c:pt idx="5552">
                  <c:v>9.9</c:v>
                </c:pt>
                <c:pt idx="5553">
                  <c:v>9.9</c:v>
                </c:pt>
                <c:pt idx="5554">
                  <c:v>9.9</c:v>
                </c:pt>
                <c:pt idx="5555">
                  <c:v>9.9</c:v>
                </c:pt>
                <c:pt idx="5556">
                  <c:v>9.9</c:v>
                </c:pt>
                <c:pt idx="5557">
                  <c:v>9.9</c:v>
                </c:pt>
                <c:pt idx="5558">
                  <c:v>9.9</c:v>
                </c:pt>
                <c:pt idx="5559">
                  <c:v>9.9</c:v>
                </c:pt>
                <c:pt idx="5560">
                  <c:v>9.9</c:v>
                </c:pt>
                <c:pt idx="5561">
                  <c:v>9.9</c:v>
                </c:pt>
                <c:pt idx="5562">
                  <c:v>9.9</c:v>
                </c:pt>
                <c:pt idx="5563">
                  <c:v>9.9</c:v>
                </c:pt>
                <c:pt idx="5564">
                  <c:v>9.9</c:v>
                </c:pt>
                <c:pt idx="5565">
                  <c:v>9.9</c:v>
                </c:pt>
                <c:pt idx="5566">
                  <c:v>9.9</c:v>
                </c:pt>
                <c:pt idx="5567">
                  <c:v>9.9</c:v>
                </c:pt>
                <c:pt idx="5568">
                  <c:v>9.9</c:v>
                </c:pt>
                <c:pt idx="5569">
                  <c:v>10</c:v>
                </c:pt>
                <c:pt idx="5570">
                  <c:v>9.9</c:v>
                </c:pt>
                <c:pt idx="5571">
                  <c:v>9.9</c:v>
                </c:pt>
                <c:pt idx="5572">
                  <c:v>9.9</c:v>
                </c:pt>
                <c:pt idx="5573">
                  <c:v>9.9</c:v>
                </c:pt>
                <c:pt idx="5574">
                  <c:v>9.9</c:v>
                </c:pt>
                <c:pt idx="5575">
                  <c:v>9.9</c:v>
                </c:pt>
                <c:pt idx="5576">
                  <c:v>9.9</c:v>
                </c:pt>
                <c:pt idx="5577">
                  <c:v>9.9</c:v>
                </c:pt>
                <c:pt idx="5578">
                  <c:v>9.9</c:v>
                </c:pt>
                <c:pt idx="5579">
                  <c:v>10</c:v>
                </c:pt>
                <c:pt idx="5580">
                  <c:v>9.9</c:v>
                </c:pt>
                <c:pt idx="5581">
                  <c:v>9.9</c:v>
                </c:pt>
                <c:pt idx="5582">
                  <c:v>9.9</c:v>
                </c:pt>
                <c:pt idx="5583">
                  <c:v>9.9</c:v>
                </c:pt>
                <c:pt idx="5584">
                  <c:v>9.9</c:v>
                </c:pt>
                <c:pt idx="5585">
                  <c:v>10</c:v>
                </c:pt>
                <c:pt idx="5586">
                  <c:v>9.9</c:v>
                </c:pt>
                <c:pt idx="5587">
                  <c:v>9.9</c:v>
                </c:pt>
                <c:pt idx="5588">
                  <c:v>9.9</c:v>
                </c:pt>
                <c:pt idx="5589">
                  <c:v>9.9</c:v>
                </c:pt>
                <c:pt idx="5590">
                  <c:v>9.9</c:v>
                </c:pt>
                <c:pt idx="5591">
                  <c:v>9.9</c:v>
                </c:pt>
                <c:pt idx="5592">
                  <c:v>10</c:v>
                </c:pt>
                <c:pt idx="5593">
                  <c:v>9.9</c:v>
                </c:pt>
                <c:pt idx="5594">
                  <c:v>9.9</c:v>
                </c:pt>
                <c:pt idx="5595">
                  <c:v>9.9</c:v>
                </c:pt>
                <c:pt idx="5596">
                  <c:v>9.9</c:v>
                </c:pt>
                <c:pt idx="5597">
                  <c:v>9.9</c:v>
                </c:pt>
                <c:pt idx="5598">
                  <c:v>9.9</c:v>
                </c:pt>
                <c:pt idx="5599">
                  <c:v>9.9</c:v>
                </c:pt>
                <c:pt idx="5600">
                  <c:v>10</c:v>
                </c:pt>
                <c:pt idx="5601">
                  <c:v>9.9</c:v>
                </c:pt>
                <c:pt idx="5602">
                  <c:v>9.9</c:v>
                </c:pt>
                <c:pt idx="5603">
                  <c:v>9.9</c:v>
                </c:pt>
                <c:pt idx="5604">
                  <c:v>9.9</c:v>
                </c:pt>
                <c:pt idx="5605">
                  <c:v>9.9</c:v>
                </c:pt>
                <c:pt idx="5606">
                  <c:v>9.9</c:v>
                </c:pt>
                <c:pt idx="5607">
                  <c:v>9.9</c:v>
                </c:pt>
                <c:pt idx="5608">
                  <c:v>9.9</c:v>
                </c:pt>
                <c:pt idx="5609">
                  <c:v>9.9</c:v>
                </c:pt>
                <c:pt idx="5610">
                  <c:v>9.9</c:v>
                </c:pt>
                <c:pt idx="5611">
                  <c:v>10</c:v>
                </c:pt>
                <c:pt idx="5612">
                  <c:v>9.9</c:v>
                </c:pt>
                <c:pt idx="5613">
                  <c:v>9.9</c:v>
                </c:pt>
                <c:pt idx="5614">
                  <c:v>9.9</c:v>
                </c:pt>
                <c:pt idx="5615">
                  <c:v>9.9</c:v>
                </c:pt>
                <c:pt idx="5616">
                  <c:v>9.9</c:v>
                </c:pt>
                <c:pt idx="5617">
                  <c:v>9.9</c:v>
                </c:pt>
                <c:pt idx="5618">
                  <c:v>9.9</c:v>
                </c:pt>
                <c:pt idx="5619">
                  <c:v>10</c:v>
                </c:pt>
                <c:pt idx="5620">
                  <c:v>9.9</c:v>
                </c:pt>
                <c:pt idx="5621">
                  <c:v>9.9</c:v>
                </c:pt>
                <c:pt idx="5622">
                  <c:v>9.9</c:v>
                </c:pt>
                <c:pt idx="5623">
                  <c:v>9.9</c:v>
                </c:pt>
                <c:pt idx="5624">
                  <c:v>9.9</c:v>
                </c:pt>
                <c:pt idx="5625">
                  <c:v>9.9</c:v>
                </c:pt>
                <c:pt idx="5626">
                  <c:v>9.9</c:v>
                </c:pt>
                <c:pt idx="5627">
                  <c:v>9.9</c:v>
                </c:pt>
                <c:pt idx="5628">
                  <c:v>9.9</c:v>
                </c:pt>
                <c:pt idx="5629">
                  <c:v>9.9</c:v>
                </c:pt>
                <c:pt idx="5630">
                  <c:v>9.9</c:v>
                </c:pt>
                <c:pt idx="5631">
                  <c:v>9.9</c:v>
                </c:pt>
                <c:pt idx="5632">
                  <c:v>9.9</c:v>
                </c:pt>
                <c:pt idx="5633">
                  <c:v>9.9</c:v>
                </c:pt>
                <c:pt idx="5634">
                  <c:v>9.9</c:v>
                </c:pt>
                <c:pt idx="5635">
                  <c:v>10</c:v>
                </c:pt>
                <c:pt idx="5636">
                  <c:v>10</c:v>
                </c:pt>
                <c:pt idx="5637">
                  <c:v>10</c:v>
                </c:pt>
                <c:pt idx="5638">
                  <c:v>9.9</c:v>
                </c:pt>
                <c:pt idx="5639">
                  <c:v>9.9</c:v>
                </c:pt>
                <c:pt idx="5640">
                  <c:v>9.9</c:v>
                </c:pt>
                <c:pt idx="5641">
                  <c:v>9.9</c:v>
                </c:pt>
                <c:pt idx="5642">
                  <c:v>9.9</c:v>
                </c:pt>
                <c:pt idx="5643">
                  <c:v>10</c:v>
                </c:pt>
                <c:pt idx="5644">
                  <c:v>9.9</c:v>
                </c:pt>
                <c:pt idx="5645">
                  <c:v>9.9</c:v>
                </c:pt>
                <c:pt idx="5646">
                  <c:v>9.9</c:v>
                </c:pt>
                <c:pt idx="5647">
                  <c:v>9.9</c:v>
                </c:pt>
                <c:pt idx="5648">
                  <c:v>10</c:v>
                </c:pt>
                <c:pt idx="5649">
                  <c:v>10</c:v>
                </c:pt>
                <c:pt idx="5650">
                  <c:v>9.9</c:v>
                </c:pt>
                <c:pt idx="5651">
                  <c:v>9.9</c:v>
                </c:pt>
                <c:pt idx="5652">
                  <c:v>9.9</c:v>
                </c:pt>
                <c:pt idx="5653">
                  <c:v>10</c:v>
                </c:pt>
                <c:pt idx="5654">
                  <c:v>9.9</c:v>
                </c:pt>
                <c:pt idx="5655">
                  <c:v>9.9</c:v>
                </c:pt>
                <c:pt idx="5656">
                  <c:v>10</c:v>
                </c:pt>
                <c:pt idx="5657">
                  <c:v>10</c:v>
                </c:pt>
                <c:pt idx="5658">
                  <c:v>9.9</c:v>
                </c:pt>
                <c:pt idx="5659">
                  <c:v>10</c:v>
                </c:pt>
                <c:pt idx="5660">
                  <c:v>9.9</c:v>
                </c:pt>
                <c:pt idx="5661">
                  <c:v>9.9</c:v>
                </c:pt>
                <c:pt idx="5662">
                  <c:v>10</c:v>
                </c:pt>
                <c:pt idx="5663">
                  <c:v>9.9</c:v>
                </c:pt>
                <c:pt idx="5664">
                  <c:v>9.9</c:v>
                </c:pt>
                <c:pt idx="5665">
                  <c:v>10</c:v>
                </c:pt>
                <c:pt idx="5666">
                  <c:v>9.9</c:v>
                </c:pt>
                <c:pt idx="5667">
                  <c:v>10</c:v>
                </c:pt>
                <c:pt idx="5668">
                  <c:v>9.9</c:v>
                </c:pt>
                <c:pt idx="5669">
                  <c:v>10</c:v>
                </c:pt>
                <c:pt idx="5670">
                  <c:v>9.9</c:v>
                </c:pt>
                <c:pt idx="5671">
                  <c:v>10</c:v>
                </c:pt>
                <c:pt idx="5672">
                  <c:v>10</c:v>
                </c:pt>
                <c:pt idx="5673">
                  <c:v>9.9</c:v>
                </c:pt>
                <c:pt idx="5674">
                  <c:v>9.9</c:v>
                </c:pt>
                <c:pt idx="5675">
                  <c:v>9.9</c:v>
                </c:pt>
                <c:pt idx="5676">
                  <c:v>10</c:v>
                </c:pt>
                <c:pt idx="5677">
                  <c:v>10</c:v>
                </c:pt>
                <c:pt idx="5678">
                  <c:v>9.9</c:v>
                </c:pt>
                <c:pt idx="5679">
                  <c:v>10</c:v>
                </c:pt>
                <c:pt idx="5680">
                  <c:v>9.9</c:v>
                </c:pt>
                <c:pt idx="5681">
                  <c:v>9.9</c:v>
                </c:pt>
                <c:pt idx="5682">
                  <c:v>9.9</c:v>
                </c:pt>
                <c:pt idx="5683">
                  <c:v>9.9</c:v>
                </c:pt>
                <c:pt idx="5684">
                  <c:v>9.9</c:v>
                </c:pt>
                <c:pt idx="5685">
                  <c:v>9.9</c:v>
                </c:pt>
                <c:pt idx="5686">
                  <c:v>9.9</c:v>
                </c:pt>
                <c:pt idx="5687">
                  <c:v>9.9</c:v>
                </c:pt>
                <c:pt idx="5688">
                  <c:v>10</c:v>
                </c:pt>
                <c:pt idx="5689">
                  <c:v>9.9</c:v>
                </c:pt>
                <c:pt idx="5690">
                  <c:v>10</c:v>
                </c:pt>
                <c:pt idx="5691">
                  <c:v>10</c:v>
                </c:pt>
                <c:pt idx="5692">
                  <c:v>9.9</c:v>
                </c:pt>
                <c:pt idx="5693">
                  <c:v>10</c:v>
                </c:pt>
                <c:pt idx="5694">
                  <c:v>10</c:v>
                </c:pt>
                <c:pt idx="5695">
                  <c:v>10</c:v>
                </c:pt>
                <c:pt idx="5696">
                  <c:v>9.9</c:v>
                </c:pt>
                <c:pt idx="5697">
                  <c:v>10</c:v>
                </c:pt>
                <c:pt idx="5698">
                  <c:v>10</c:v>
                </c:pt>
                <c:pt idx="5699">
                  <c:v>9.9</c:v>
                </c:pt>
                <c:pt idx="5700">
                  <c:v>10</c:v>
                </c:pt>
                <c:pt idx="5701">
                  <c:v>9.9</c:v>
                </c:pt>
                <c:pt idx="5702">
                  <c:v>9.9</c:v>
                </c:pt>
                <c:pt idx="5703">
                  <c:v>10</c:v>
                </c:pt>
                <c:pt idx="5704">
                  <c:v>9.9</c:v>
                </c:pt>
                <c:pt idx="5705">
                  <c:v>10</c:v>
                </c:pt>
                <c:pt idx="5706">
                  <c:v>10</c:v>
                </c:pt>
                <c:pt idx="5707">
                  <c:v>9.9</c:v>
                </c:pt>
                <c:pt idx="5708">
                  <c:v>10</c:v>
                </c:pt>
                <c:pt idx="5709">
                  <c:v>10</c:v>
                </c:pt>
                <c:pt idx="5710">
                  <c:v>10</c:v>
                </c:pt>
                <c:pt idx="5711">
                  <c:v>10</c:v>
                </c:pt>
                <c:pt idx="5712">
                  <c:v>10</c:v>
                </c:pt>
                <c:pt idx="5713">
                  <c:v>10</c:v>
                </c:pt>
                <c:pt idx="5714">
                  <c:v>9.9</c:v>
                </c:pt>
                <c:pt idx="5715">
                  <c:v>9.9</c:v>
                </c:pt>
                <c:pt idx="5716">
                  <c:v>10</c:v>
                </c:pt>
                <c:pt idx="5717">
                  <c:v>10</c:v>
                </c:pt>
                <c:pt idx="5718">
                  <c:v>10</c:v>
                </c:pt>
                <c:pt idx="5719">
                  <c:v>10</c:v>
                </c:pt>
                <c:pt idx="5720">
                  <c:v>10</c:v>
                </c:pt>
                <c:pt idx="5721">
                  <c:v>10</c:v>
                </c:pt>
                <c:pt idx="5722">
                  <c:v>10</c:v>
                </c:pt>
                <c:pt idx="5723">
                  <c:v>10</c:v>
                </c:pt>
                <c:pt idx="5724">
                  <c:v>10</c:v>
                </c:pt>
                <c:pt idx="5725">
                  <c:v>10</c:v>
                </c:pt>
                <c:pt idx="5726">
                  <c:v>9.9</c:v>
                </c:pt>
                <c:pt idx="5727">
                  <c:v>9.9</c:v>
                </c:pt>
                <c:pt idx="5728">
                  <c:v>10</c:v>
                </c:pt>
                <c:pt idx="5729">
                  <c:v>10</c:v>
                </c:pt>
                <c:pt idx="5730">
                  <c:v>10</c:v>
                </c:pt>
                <c:pt idx="5731">
                  <c:v>10</c:v>
                </c:pt>
                <c:pt idx="5732">
                  <c:v>10</c:v>
                </c:pt>
                <c:pt idx="5733">
                  <c:v>10</c:v>
                </c:pt>
                <c:pt idx="5734">
                  <c:v>10</c:v>
                </c:pt>
                <c:pt idx="5735">
                  <c:v>10</c:v>
                </c:pt>
                <c:pt idx="5736">
                  <c:v>10</c:v>
                </c:pt>
                <c:pt idx="5737">
                  <c:v>10</c:v>
                </c:pt>
                <c:pt idx="5738">
                  <c:v>10</c:v>
                </c:pt>
                <c:pt idx="5739">
                  <c:v>10</c:v>
                </c:pt>
                <c:pt idx="5740">
                  <c:v>10</c:v>
                </c:pt>
                <c:pt idx="5741">
                  <c:v>10</c:v>
                </c:pt>
                <c:pt idx="5742">
                  <c:v>10</c:v>
                </c:pt>
                <c:pt idx="5743">
                  <c:v>10</c:v>
                </c:pt>
                <c:pt idx="5744">
                  <c:v>10</c:v>
                </c:pt>
                <c:pt idx="5745">
                  <c:v>10</c:v>
                </c:pt>
                <c:pt idx="5746">
                  <c:v>10</c:v>
                </c:pt>
                <c:pt idx="5747">
                  <c:v>10</c:v>
                </c:pt>
                <c:pt idx="5748">
                  <c:v>10</c:v>
                </c:pt>
                <c:pt idx="5749">
                  <c:v>10</c:v>
                </c:pt>
                <c:pt idx="5750">
                  <c:v>9.9</c:v>
                </c:pt>
                <c:pt idx="5751">
                  <c:v>10</c:v>
                </c:pt>
                <c:pt idx="5752">
                  <c:v>9.9</c:v>
                </c:pt>
                <c:pt idx="5753">
                  <c:v>10</c:v>
                </c:pt>
                <c:pt idx="5754">
                  <c:v>9.9</c:v>
                </c:pt>
                <c:pt idx="5755">
                  <c:v>10</c:v>
                </c:pt>
                <c:pt idx="5756">
                  <c:v>9.9</c:v>
                </c:pt>
                <c:pt idx="5757">
                  <c:v>10</c:v>
                </c:pt>
                <c:pt idx="5758">
                  <c:v>10</c:v>
                </c:pt>
                <c:pt idx="5759">
                  <c:v>10</c:v>
                </c:pt>
                <c:pt idx="5760">
                  <c:v>10</c:v>
                </c:pt>
                <c:pt idx="5761">
                  <c:v>10</c:v>
                </c:pt>
                <c:pt idx="5762">
                  <c:v>10</c:v>
                </c:pt>
                <c:pt idx="5763">
                  <c:v>10</c:v>
                </c:pt>
                <c:pt idx="5764">
                  <c:v>10</c:v>
                </c:pt>
                <c:pt idx="5765">
                  <c:v>10</c:v>
                </c:pt>
                <c:pt idx="5766">
                  <c:v>10</c:v>
                </c:pt>
                <c:pt idx="5767">
                  <c:v>10</c:v>
                </c:pt>
                <c:pt idx="5768">
                  <c:v>9.9</c:v>
                </c:pt>
                <c:pt idx="5769">
                  <c:v>10</c:v>
                </c:pt>
                <c:pt idx="5770">
                  <c:v>10</c:v>
                </c:pt>
                <c:pt idx="5771">
                  <c:v>10</c:v>
                </c:pt>
                <c:pt idx="5772">
                  <c:v>10</c:v>
                </c:pt>
                <c:pt idx="5773">
                  <c:v>10</c:v>
                </c:pt>
                <c:pt idx="5774">
                  <c:v>10</c:v>
                </c:pt>
                <c:pt idx="5775">
                  <c:v>10</c:v>
                </c:pt>
                <c:pt idx="5776">
                  <c:v>10</c:v>
                </c:pt>
                <c:pt idx="5777">
                  <c:v>9.9</c:v>
                </c:pt>
                <c:pt idx="5778">
                  <c:v>10</c:v>
                </c:pt>
                <c:pt idx="5779">
                  <c:v>10</c:v>
                </c:pt>
                <c:pt idx="5780">
                  <c:v>10</c:v>
                </c:pt>
                <c:pt idx="5781">
                  <c:v>10</c:v>
                </c:pt>
                <c:pt idx="5782">
                  <c:v>10</c:v>
                </c:pt>
                <c:pt idx="5783">
                  <c:v>10</c:v>
                </c:pt>
                <c:pt idx="5784">
                  <c:v>10</c:v>
                </c:pt>
                <c:pt idx="5785">
                  <c:v>10</c:v>
                </c:pt>
                <c:pt idx="5786">
                  <c:v>10</c:v>
                </c:pt>
                <c:pt idx="5787">
                  <c:v>10</c:v>
                </c:pt>
                <c:pt idx="5788">
                  <c:v>10</c:v>
                </c:pt>
                <c:pt idx="5789">
                  <c:v>10</c:v>
                </c:pt>
                <c:pt idx="5790">
                  <c:v>10</c:v>
                </c:pt>
                <c:pt idx="5791">
                  <c:v>9.9</c:v>
                </c:pt>
                <c:pt idx="5792">
                  <c:v>9.9</c:v>
                </c:pt>
                <c:pt idx="5793">
                  <c:v>10</c:v>
                </c:pt>
                <c:pt idx="5794">
                  <c:v>10</c:v>
                </c:pt>
                <c:pt idx="5795">
                  <c:v>10</c:v>
                </c:pt>
                <c:pt idx="5796">
                  <c:v>10</c:v>
                </c:pt>
                <c:pt idx="5797">
                  <c:v>10</c:v>
                </c:pt>
                <c:pt idx="5798">
                  <c:v>10</c:v>
                </c:pt>
                <c:pt idx="5799">
                  <c:v>10</c:v>
                </c:pt>
                <c:pt idx="5800">
                  <c:v>9.9</c:v>
                </c:pt>
                <c:pt idx="5801">
                  <c:v>10</c:v>
                </c:pt>
                <c:pt idx="5802">
                  <c:v>10</c:v>
                </c:pt>
                <c:pt idx="5803">
                  <c:v>10</c:v>
                </c:pt>
                <c:pt idx="5804">
                  <c:v>10</c:v>
                </c:pt>
                <c:pt idx="5805">
                  <c:v>10</c:v>
                </c:pt>
                <c:pt idx="5806">
                  <c:v>9.9</c:v>
                </c:pt>
                <c:pt idx="5807">
                  <c:v>10</c:v>
                </c:pt>
                <c:pt idx="5808">
                  <c:v>10</c:v>
                </c:pt>
                <c:pt idx="5809">
                  <c:v>10</c:v>
                </c:pt>
                <c:pt idx="5810">
                  <c:v>10</c:v>
                </c:pt>
                <c:pt idx="5811">
                  <c:v>10</c:v>
                </c:pt>
                <c:pt idx="5812">
                  <c:v>10</c:v>
                </c:pt>
                <c:pt idx="5813">
                  <c:v>10</c:v>
                </c:pt>
                <c:pt idx="5814">
                  <c:v>9.9</c:v>
                </c:pt>
                <c:pt idx="5815">
                  <c:v>10</c:v>
                </c:pt>
                <c:pt idx="5816">
                  <c:v>10</c:v>
                </c:pt>
                <c:pt idx="5817">
                  <c:v>10</c:v>
                </c:pt>
                <c:pt idx="5818">
                  <c:v>10</c:v>
                </c:pt>
                <c:pt idx="5819">
                  <c:v>10</c:v>
                </c:pt>
                <c:pt idx="5820">
                  <c:v>10</c:v>
                </c:pt>
                <c:pt idx="5821">
                  <c:v>10</c:v>
                </c:pt>
                <c:pt idx="5822">
                  <c:v>9.9</c:v>
                </c:pt>
                <c:pt idx="5823">
                  <c:v>10</c:v>
                </c:pt>
                <c:pt idx="5824">
                  <c:v>10</c:v>
                </c:pt>
                <c:pt idx="5825">
                  <c:v>10</c:v>
                </c:pt>
                <c:pt idx="5826">
                  <c:v>10</c:v>
                </c:pt>
                <c:pt idx="5827">
                  <c:v>10</c:v>
                </c:pt>
                <c:pt idx="5828">
                  <c:v>10</c:v>
                </c:pt>
                <c:pt idx="5829">
                  <c:v>10</c:v>
                </c:pt>
                <c:pt idx="5830">
                  <c:v>10</c:v>
                </c:pt>
                <c:pt idx="5831">
                  <c:v>10</c:v>
                </c:pt>
                <c:pt idx="5832">
                  <c:v>10</c:v>
                </c:pt>
                <c:pt idx="5833">
                  <c:v>10</c:v>
                </c:pt>
                <c:pt idx="5834">
                  <c:v>10</c:v>
                </c:pt>
                <c:pt idx="5835">
                  <c:v>10</c:v>
                </c:pt>
                <c:pt idx="5836">
                  <c:v>10</c:v>
                </c:pt>
                <c:pt idx="5837">
                  <c:v>10</c:v>
                </c:pt>
                <c:pt idx="5838">
                  <c:v>10</c:v>
                </c:pt>
                <c:pt idx="5839">
                  <c:v>10</c:v>
                </c:pt>
                <c:pt idx="5840">
                  <c:v>10</c:v>
                </c:pt>
                <c:pt idx="5841">
                  <c:v>10</c:v>
                </c:pt>
                <c:pt idx="5842">
                  <c:v>10</c:v>
                </c:pt>
                <c:pt idx="5843">
                  <c:v>10</c:v>
                </c:pt>
                <c:pt idx="5844">
                  <c:v>10</c:v>
                </c:pt>
                <c:pt idx="5845">
                  <c:v>10</c:v>
                </c:pt>
                <c:pt idx="5846">
                  <c:v>10</c:v>
                </c:pt>
                <c:pt idx="5847">
                  <c:v>10</c:v>
                </c:pt>
                <c:pt idx="5848">
                  <c:v>10</c:v>
                </c:pt>
                <c:pt idx="5849">
                  <c:v>10</c:v>
                </c:pt>
                <c:pt idx="5850">
                  <c:v>10</c:v>
                </c:pt>
                <c:pt idx="5851">
                  <c:v>10</c:v>
                </c:pt>
                <c:pt idx="5852">
                  <c:v>10</c:v>
                </c:pt>
                <c:pt idx="5853">
                  <c:v>10</c:v>
                </c:pt>
                <c:pt idx="5854">
                  <c:v>10</c:v>
                </c:pt>
                <c:pt idx="5855">
                  <c:v>10</c:v>
                </c:pt>
                <c:pt idx="5856">
                  <c:v>10</c:v>
                </c:pt>
                <c:pt idx="5857">
                  <c:v>10</c:v>
                </c:pt>
                <c:pt idx="5858">
                  <c:v>10</c:v>
                </c:pt>
                <c:pt idx="5859">
                  <c:v>10</c:v>
                </c:pt>
                <c:pt idx="5860">
                  <c:v>10</c:v>
                </c:pt>
                <c:pt idx="5861">
                  <c:v>10</c:v>
                </c:pt>
                <c:pt idx="5862">
                  <c:v>10</c:v>
                </c:pt>
                <c:pt idx="5863">
                  <c:v>10</c:v>
                </c:pt>
                <c:pt idx="5864">
                  <c:v>10</c:v>
                </c:pt>
                <c:pt idx="5865">
                  <c:v>10</c:v>
                </c:pt>
                <c:pt idx="5866">
                  <c:v>10</c:v>
                </c:pt>
                <c:pt idx="5867">
                  <c:v>10</c:v>
                </c:pt>
                <c:pt idx="5868">
                  <c:v>10</c:v>
                </c:pt>
                <c:pt idx="5869">
                  <c:v>10</c:v>
                </c:pt>
                <c:pt idx="5870">
                  <c:v>10</c:v>
                </c:pt>
                <c:pt idx="5871">
                  <c:v>10</c:v>
                </c:pt>
                <c:pt idx="5872">
                  <c:v>10</c:v>
                </c:pt>
                <c:pt idx="5873">
                  <c:v>10</c:v>
                </c:pt>
                <c:pt idx="5874">
                  <c:v>10</c:v>
                </c:pt>
                <c:pt idx="5875">
                  <c:v>10</c:v>
                </c:pt>
                <c:pt idx="5876">
                  <c:v>10</c:v>
                </c:pt>
                <c:pt idx="5877">
                  <c:v>10</c:v>
                </c:pt>
                <c:pt idx="5878">
                  <c:v>10</c:v>
                </c:pt>
                <c:pt idx="5879">
                  <c:v>10</c:v>
                </c:pt>
                <c:pt idx="5880">
                  <c:v>10</c:v>
                </c:pt>
                <c:pt idx="5881">
                  <c:v>10</c:v>
                </c:pt>
                <c:pt idx="5882">
                  <c:v>10</c:v>
                </c:pt>
                <c:pt idx="5883">
                  <c:v>10</c:v>
                </c:pt>
                <c:pt idx="5884">
                  <c:v>10</c:v>
                </c:pt>
                <c:pt idx="5885">
                  <c:v>10</c:v>
                </c:pt>
                <c:pt idx="5886">
                  <c:v>10</c:v>
                </c:pt>
                <c:pt idx="5887">
                  <c:v>10</c:v>
                </c:pt>
                <c:pt idx="5888">
                  <c:v>10</c:v>
                </c:pt>
                <c:pt idx="5889">
                  <c:v>10</c:v>
                </c:pt>
                <c:pt idx="5890">
                  <c:v>10</c:v>
                </c:pt>
                <c:pt idx="5891">
                  <c:v>10</c:v>
                </c:pt>
                <c:pt idx="5892">
                  <c:v>10</c:v>
                </c:pt>
                <c:pt idx="5893">
                  <c:v>10</c:v>
                </c:pt>
                <c:pt idx="5894">
                  <c:v>10</c:v>
                </c:pt>
                <c:pt idx="5895">
                  <c:v>10</c:v>
                </c:pt>
                <c:pt idx="5896">
                  <c:v>10</c:v>
                </c:pt>
                <c:pt idx="5897">
                  <c:v>10</c:v>
                </c:pt>
                <c:pt idx="5898">
                  <c:v>10</c:v>
                </c:pt>
                <c:pt idx="5899">
                  <c:v>10</c:v>
                </c:pt>
                <c:pt idx="5900">
                  <c:v>10</c:v>
                </c:pt>
                <c:pt idx="5901">
                  <c:v>10</c:v>
                </c:pt>
                <c:pt idx="5902">
                  <c:v>10</c:v>
                </c:pt>
                <c:pt idx="5903">
                  <c:v>10</c:v>
                </c:pt>
                <c:pt idx="5904">
                  <c:v>10</c:v>
                </c:pt>
                <c:pt idx="5905">
                  <c:v>10</c:v>
                </c:pt>
                <c:pt idx="5906">
                  <c:v>10</c:v>
                </c:pt>
                <c:pt idx="5907">
                  <c:v>10</c:v>
                </c:pt>
                <c:pt idx="5908">
                  <c:v>10</c:v>
                </c:pt>
                <c:pt idx="5909">
                  <c:v>10</c:v>
                </c:pt>
                <c:pt idx="5910">
                  <c:v>10</c:v>
                </c:pt>
                <c:pt idx="5911">
                  <c:v>10</c:v>
                </c:pt>
                <c:pt idx="5912">
                  <c:v>10</c:v>
                </c:pt>
                <c:pt idx="5913">
                  <c:v>10</c:v>
                </c:pt>
                <c:pt idx="5914">
                  <c:v>10</c:v>
                </c:pt>
                <c:pt idx="5915">
                  <c:v>10</c:v>
                </c:pt>
                <c:pt idx="5916">
                  <c:v>10</c:v>
                </c:pt>
                <c:pt idx="5917">
                  <c:v>10</c:v>
                </c:pt>
                <c:pt idx="5918">
                  <c:v>10</c:v>
                </c:pt>
                <c:pt idx="5919">
                  <c:v>10</c:v>
                </c:pt>
                <c:pt idx="5920">
                  <c:v>10</c:v>
                </c:pt>
                <c:pt idx="5921">
                  <c:v>10</c:v>
                </c:pt>
                <c:pt idx="5922">
                  <c:v>10</c:v>
                </c:pt>
                <c:pt idx="5923">
                  <c:v>10</c:v>
                </c:pt>
                <c:pt idx="5924">
                  <c:v>10</c:v>
                </c:pt>
                <c:pt idx="5925">
                  <c:v>10</c:v>
                </c:pt>
                <c:pt idx="5926">
                  <c:v>10</c:v>
                </c:pt>
                <c:pt idx="5927">
                  <c:v>10</c:v>
                </c:pt>
                <c:pt idx="5928">
                  <c:v>10</c:v>
                </c:pt>
                <c:pt idx="5929">
                  <c:v>10</c:v>
                </c:pt>
                <c:pt idx="5930">
                  <c:v>10</c:v>
                </c:pt>
                <c:pt idx="5931">
                  <c:v>10</c:v>
                </c:pt>
                <c:pt idx="5932">
                  <c:v>10</c:v>
                </c:pt>
                <c:pt idx="5933">
                  <c:v>10</c:v>
                </c:pt>
                <c:pt idx="5934">
                  <c:v>10</c:v>
                </c:pt>
                <c:pt idx="5935">
                  <c:v>10</c:v>
                </c:pt>
                <c:pt idx="5936">
                  <c:v>10</c:v>
                </c:pt>
                <c:pt idx="5937">
                  <c:v>10</c:v>
                </c:pt>
                <c:pt idx="5938">
                  <c:v>10</c:v>
                </c:pt>
                <c:pt idx="5939">
                  <c:v>10</c:v>
                </c:pt>
                <c:pt idx="5940">
                  <c:v>10</c:v>
                </c:pt>
                <c:pt idx="5941">
                  <c:v>10</c:v>
                </c:pt>
                <c:pt idx="5942">
                  <c:v>10</c:v>
                </c:pt>
                <c:pt idx="5943">
                  <c:v>10</c:v>
                </c:pt>
                <c:pt idx="5944">
                  <c:v>10</c:v>
                </c:pt>
                <c:pt idx="5945">
                  <c:v>10</c:v>
                </c:pt>
                <c:pt idx="5946">
                  <c:v>10</c:v>
                </c:pt>
                <c:pt idx="5947">
                  <c:v>10</c:v>
                </c:pt>
                <c:pt idx="5948">
                  <c:v>10</c:v>
                </c:pt>
                <c:pt idx="5949">
                  <c:v>10</c:v>
                </c:pt>
                <c:pt idx="5950">
                  <c:v>10</c:v>
                </c:pt>
                <c:pt idx="5951">
                  <c:v>10</c:v>
                </c:pt>
                <c:pt idx="5952">
                  <c:v>10</c:v>
                </c:pt>
                <c:pt idx="5953">
                  <c:v>10</c:v>
                </c:pt>
                <c:pt idx="5954">
                  <c:v>10</c:v>
                </c:pt>
                <c:pt idx="5955">
                  <c:v>10</c:v>
                </c:pt>
                <c:pt idx="5956">
                  <c:v>10</c:v>
                </c:pt>
                <c:pt idx="5957">
                  <c:v>10</c:v>
                </c:pt>
                <c:pt idx="5958">
                  <c:v>10</c:v>
                </c:pt>
                <c:pt idx="5959">
                  <c:v>10</c:v>
                </c:pt>
                <c:pt idx="5960">
                  <c:v>10</c:v>
                </c:pt>
                <c:pt idx="5961">
                  <c:v>10</c:v>
                </c:pt>
                <c:pt idx="5962">
                  <c:v>10</c:v>
                </c:pt>
                <c:pt idx="5963">
                  <c:v>10</c:v>
                </c:pt>
                <c:pt idx="5964">
                  <c:v>10</c:v>
                </c:pt>
                <c:pt idx="5965">
                  <c:v>10</c:v>
                </c:pt>
                <c:pt idx="5966">
                  <c:v>10</c:v>
                </c:pt>
                <c:pt idx="5967">
                  <c:v>10</c:v>
                </c:pt>
                <c:pt idx="5968">
                  <c:v>10</c:v>
                </c:pt>
                <c:pt idx="5969">
                  <c:v>10</c:v>
                </c:pt>
                <c:pt idx="5970">
                  <c:v>10</c:v>
                </c:pt>
                <c:pt idx="5971">
                  <c:v>10</c:v>
                </c:pt>
                <c:pt idx="5972">
                  <c:v>10</c:v>
                </c:pt>
                <c:pt idx="5973">
                  <c:v>10</c:v>
                </c:pt>
                <c:pt idx="5974">
                  <c:v>10</c:v>
                </c:pt>
                <c:pt idx="5975">
                  <c:v>10</c:v>
                </c:pt>
                <c:pt idx="5976">
                  <c:v>10</c:v>
                </c:pt>
                <c:pt idx="5977">
                  <c:v>10</c:v>
                </c:pt>
                <c:pt idx="5978">
                  <c:v>10</c:v>
                </c:pt>
                <c:pt idx="5979">
                  <c:v>10</c:v>
                </c:pt>
                <c:pt idx="5980">
                  <c:v>10</c:v>
                </c:pt>
                <c:pt idx="5981">
                  <c:v>10</c:v>
                </c:pt>
                <c:pt idx="5982">
                  <c:v>10</c:v>
                </c:pt>
                <c:pt idx="5983">
                  <c:v>10</c:v>
                </c:pt>
                <c:pt idx="5984">
                  <c:v>10</c:v>
                </c:pt>
                <c:pt idx="5985">
                  <c:v>10</c:v>
                </c:pt>
                <c:pt idx="5986">
                  <c:v>10</c:v>
                </c:pt>
                <c:pt idx="5987">
                  <c:v>10</c:v>
                </c:pt>
                <c:pt idx="5988">
                  <c:v>10</c:v>
                </c:pt>
                <c:pt idx="5989">
                  <c:v>10</c:v>
                </c:pt>
                <c:pt idx="5990">
                  <c:v>10</c:v>
                </c:pt>
                <c:pt idx="5991">
                  <c:v>10</c:v>
                </c:pt>
                <c:pt idx="5992">
                  <c:v>10</c:v>
                </c:pt>
                <c:pt idx="5993">
                  <c:v>10</c:v>
                </c:pt>
                <c:pt idx="5994">
                  <c:v>10</c:v>
                </c:pt>
                <c:pt idx="5995">
                  <c:v>10</c:v>
                </c:pt>
                <c:pt idx="5996">
                  <c:v>10</c:v>
                </c:pt>
                <c:pt idx="5997">
                  <c:v>10</c:v>
                </c:pt>
                <c:pt idx="5998">
                  <c:v>10</c:v>
                </c:pt>
                <c:pt idx="5999">
                  <c:v>10</c:v>
                </c:pt>
                <c:pt idx="6000">
                  <c:v>10</c:v>
                </c:pt>
                <c:pt idx="6001">
                  <c:v>10</c:v>
                </c:pt>
                <c:pt idx="6002">
                  <c:v>10</c:v>
                </c:pt>
                <c:pt idx="6003">
                  <c:v>10</c:v>
                </c:pt>
                <c:pt idx="6004">
                  <c:v>10</c:v>
                </c:pt>
                <c:pt idx="6005">
                  <c:v>10</c:v>
                </c:pt>
                <c:pt idx="6006">
                  <c:v>10</c:v>
                </c:pt>
                <c:pt idx="6007">
                  <c:v>10</c:v>
                </c:pt>
                <c:pt idx="6008">
                  <c:v>10</c:v>
                </c:pt>
                <c:pt idx="6009">
                  <c:v>10</c:v>
                </c:pt>
                <c:pt idx="6010">
                  <c:v>10</c:v>
                </c:pt>
                <c:pt idx="6011">
                  <c:v>10</c:v>
                </c:pt>
                <c:pt idx="6012">
                  <c:v>10</c:v>
                </c:pt>
                <c:pt idx="6013">
                  <c:v>10</c:v>
                </c:pt>
                <c:pt idx="6014">
                  <c:v>10</c:v>
                </c:pt>
                <c:pt idx="6015">
                  <c:v>10</c:v>
                </c:pt>
                <c:pt idx="6016">
                  <c:v>10</c:v>
                </c:pt>
                <c:pt idx="6017">
                  <c:v>10</c:v>
                </c:pt>
                <c:pt idx="6018">
                  <c:v>10</c:v>
                </c:pt>
                <c:pt idx="6019">
                  <c:v>10</c:v>
                </c:pt>
                <c:pt idx="6020">
                  <c:v>10</c:v>
                </c:pt>
                <c:pt idx="6021">
                  <c:v>10</c:v>
                </c:pt>
                <c:pt idx="6022">
                  <c:v>10</c:v>
                </c:pt>
                <c:pt idx="6023">
                  <c:v>10</c:v>
                </c:pt>
                <c:pt idx="6024">
                  <c:v>10</c:v>
                </c:pt>
                <c:pt idx="6025">
                  <c:v>10</c:v>
                </c:pt>
                <c:pt idx="6026">
                  <c:v>10</c:v>
                </c:pt>
                <c:pt idx="6027">
                  <c:v>10</c:v>
                </c:pt>
                <c:pt idx="6028">
                  <c:v>10</c:v>
                </c:pt>
                <c:pt idx="6029">
                  <c:v>10</c:v>
                </c:pt>
                <c:pt idx="6030">
                  <c:v>10</c:v>
                </c:pt>
                <c:pt idx="6031">
                  <c:v>10</c:v>
                </c:pt>
                <c:pt idx="6032">
                  <c:v>10</c:v>
                </c:pt>
                <c:pt idx="6033">
                  <c:v>10</c:v>
                </c:pt>
                <c:pt idx="6034">
                  <c:v>10</c:v>
                </c:pt>
                <c:pt idx="6035">
                  <c:v>10</c:v>
                </c:pt>
                <c:pt idx="6036">
                  <c:v>10</c:v>
                </c:pt>
                <c:pt idx="6037">
                  <c:v>10</c:v>
                </c:pt>
                <c:pt idx="6038">
                  <c:v>10</c:v>
                </c:pt>
                <c:pt idx="6039">
                  <c:v>10</c:v>
                </c:pt>
                <c:pt idx="6040">
                  <c:v>10</c:v>
                </c:pt>
                <c:pt idx="6041">
                  <c:v>10</c:v>
                </c:pt>
                <c:pt idx="6042">
                  <c:v>10.1</c:v>
                </c:pt>
                <c:pt idx="6043">
                  <c:v>10</c:v>
                </c:pt>
                <c:pt idx="6044">
                  <c:v>10</c:v>
                </c:pt>
                <c:pt idx="6045">
                  <c:v>10</c:v>
                </c:pt>
                <c:pt idx="6046">
                  <c:v>10</c:v>
                </c:pt>
                <c:pt idx="6047">
                  <c:v>10</c:v>
                </c:pt>
                <c:pt idx="6048">
                  <c:v>10</c:v>
                </c:pt>
                <c:pt idx="6049">
                  <c:v>10</c:v>
                </c:pt>
                <c:pt idx="6050">
                  <c:v>10</c:v>
                </c:pt>
                <c:pt idx="6051">
                  <c:v>10</c:v>
                </c:pt>
                <c:pt idx="6052">
                  <c:v>10</c:v>
                </c:pt>
                <c:pt idx="6053">
                  <c:v>10</c:v>
                </c:pt>
                <c:pt idx="6054">
                  <c:v>10</c:v>
                </c:pt>
                <c:pt idx="6055">
                  <c:v>10</c:v>
                </c:pt>
                <c:pt idx="6056">
                  <c:v>10</c:v>
                </c:pt>
                <c:pt idx="6057">
                  <c:v>10.1</c:v>
                </c:pt>
                <c:pt idx="6058">
                  <c:v>10</c:v>
                </c:pt>
                <c:pt idx="6059">
                  <c:v>10.1</c:v>
                </c:pt>
                <c:pt idx="6060">
                  <c:v>10.1</c:v>
                </c:pt>
                <c:pt idx="6061">
                  <c:v>10</c:v>
                </c:pt>
                <c:pt idx="6062">
                  <c:v>10</c:v>
                </c:pt>
                <c:pt idx="6063">
                  <c:v>10.1</c:v>
                </c:pt>
                <c:pt idx="6064">
                  <c:v>10</c:v>
                </c:pt>
                <c:pt idx="6065">
                  <c:v>10</c:v>
                </c:pt>
                <c:pt idx="6066">
                  <c:v>10.1</c:v>
                </c:pt>
                <c:pt idx="6067">
                  <c:v>10</c:v>
                </c:pt>
                <c:pt idx="6068">
                  <c:v>10</c:v>
                </c:pt>
                <c:pt idx="6069">
                  <c:v>10</c:v>
                </c:pt>
                <c:pt idx="6070">
                  <c:v>10.1</c:v>
                </c:pt>
                <c:pt idx="6071">
                  <c:v>10</c:v>
                </c:pt>
                <c:pt idx="6072">
                  <c:v>10</c:v>
                </c:pt>
                <c:pt idx="6073">
                  <c:v>10</c:v>
                </c:pt>
                <c:pt idx="6074">
                  <c:v>10</c:v>
                </c:pt>
                <c:pt idx="6075">
                  <c:v>10</c:v>
                </c:pt>
                <c:pt idx="6076">
                  <c:v>10</c:v>
                </c:pt>
                <c:pt idx="6077">
                  <c:v>10.1</c:v>
                </c:pt>
                <c:pt idx="6078">
                  <c:v>10</c:v>
                </c:pt>
                <c:pt idx="6079">
                  <c:v>10</c:v>
                </c:pt>
                <c:pt idx="6080">
                  <c:v>10</c:v>
                </c:pt>
                <c:pt idx="6081">
                  <c:v>10</c:v>
                </c:pt>
                <c:pt idx="6082">
                  <c:v>10.1</c:v>
                </c:pt>
                <c:pt idx="6083">
                  <c:v>10.1</c:v>
                </c:pt>
                <c:pt idx="6084">
                  <c:v>10</c:v>
                </c:pt>
                <c:pt idx="6085">
                  <c:v>10.1</c:v>
                </c:pt>
                <c:pt idx="6086">
                  <c:v>10</c:v>
                </c:pt>
                <c:pt idx="6087">
                  <c:v>10.1</c:v>
                </c:pt>
                <c:pt idx="6088">
                  <c:v>10.1</c:v>
                </c:pt>
                <c:pt idx="6089">
                  <c:v>10</c:v>
                </c:pt>
                <c:pt idx="6090">
                  <c:v>10</c:v>
                </c:pt>
                <c:pt idx="6091">
                  <c:v>10.1</c:v>
                </c:pt>
                <c:pt idx="6092">
                  <c:v>10</c:v>
                </c:pt>
                <c:pt idx="6093">
                  <c:v>10</c:v>
                </c:pt>
                <c:pt idx="6094">
                  <c:v>10</c:v>
                </c:pt>
                <c:pt idx="6095">
                  <c:v>10.1</c:v>
                </c:pt>
                <c:pt idx="6096">
                  <c:v>10.1</c:v>
                </c:pt>
                <c:pt idx="6097">
                  <c:v>10</c:v>
                </c:pt>
                <c:pt idx="6098">
                  <c:v>10</c:v>
                </c:pt>
                <c:pt idx="6099">
                  <c:v>10</c:v>
                </c:pt>
                <c:pt idx="6100">
                  <c:v>10.1</c:v>
                </c:pt>
                <c:pt idx="6101">
                  <c:v>10.1</c:v>
                </c:pt>
                <c:pt idx="6102">
                  <c:v>10</c:v>
                </c:pt>
                <c:pt idx="6103">
                  <c:v>10</c:v>
                </c:pt>
                <c:pt idx="6104">
                  <c:v>10.1</c:v>
                </c:pt>
                <c:pt idx="6105">
                  <c:v>10</c:v>
                </c:pt>
                <c:pt idx="6106">
                  <c:v>10</c:v>
                </c:pt>
                <c:pt idx="6107">
                  <c:v>10</c:v>
                </c:pt>
                <c:pt idx="6108">
                  <c:v>10</c:v>
                </c:pt>
                <c:pt idx="6109">
                  <c:v>10.1</c:v>
                </c:pt>
                <c:pt idx="6110">
                  <c:v>10</c:v>
                </c:pt>
                <c:pt idx="6111">
                  <c:v>10.1</c:v>
                </c:pt>
                <c:pt idx="6112">
                  <c:v>10.1</c:v>
                </c:pt>
                <c:pt idx="6113">
                  <c:v>10.1</c:v>
                </c:pt>
                <c:pt idx="6114">
                  <c:v>10.1</c:v>
                </c:pt>
                <c:pt idx="6115">
                  <c:v>10</c:v>
                </c:pt>
                <c:pt idx="6116">
                  <c:v>10</c:v>
                </c:pt>
                <c:pt idx="6117">
                  <c:v>10</c:v>
                </c:pt>
                <c:pt idx="6118">
                  <c:v>10</c:v>
                </c:pt>
                <c:pt idx="6119">
                  <c:v>10</c:v>
                </c:pt>
                <c:pt idx="6120">
                  <c:v>10.1</c:v>
                </c:pt>
                <c:pt idx="6121">
                  <c:v>10</c:v>
                </c:pt>
                <c:pt idx="6122">
                  <c:v>10.1</c:v>
                </c:pt>
                <c:pt idx="6123">
                  <c:v>10.1</c:v>
                </c:pt>
                <c:pt idx="6124">
                  <c:v>10</c:v>
                </c:pt>
                <c:pt idx="6125">
                  <c:v>10</c:v>
                </c:pt>
                <c:pt idx="6126">
                  <c:v>10</c:v>
                </c:pt>
                <c:pt idx="6127">
                  <c:v>10</c:v>
                </c:pt>
                <c:pt idx="6128">
                  <c:v>10</c:v>
                </c:pt>
                <c:pt idx="6129">
                  <c:v>10</c:v>
                </c:pt>
                <c:pt idx="6130">
                  <c:v>10.1</c:v>
                </c:pt>
                <c:pt idx="6131">
                  <c:v>10.1</c:v>
                </c:pt>
                <c:pt idx="6132">
                  <c:v>10.1</c:v>
                </c:pt>
                <c:pt idx="6133">
                  <c:v>10.1</c:v>
                </c:pt>
                <c:pt idx="6134">
                  <c:v>10</c:v>
                </c:pt>
                <c:pt idx="6135">
                  <c:v>10.1</c:v>
                </c:pt>
                <c:pt idx="6136">
                  <c:v>10.1</c:v>
                </c:pt>
                <c:pt idx="6137">
                  <c:v>10</c:v>
                </c:pt>
                <c:pt idx="6138">
                  <c:v>10</c:v>
                </c:pt>
                <c:pt idx="6139">
                  <c:v>10.1</c:v>
                </c:pt>
                <c:pt idx="6140">
                  <c:v>10</c:v>
                </c:pt>
                <c:pt idx="6141">
                  <c:v>10</c:v>
                </c:pt>
                <c:pt idx="6142">
                  <c:v>10</c:v>
                </c:pt>
                <c:pt idx="6143">
                  <c:v>10</c:v>
                </c:pt>
                <c:pt idx="6144">
                  <c:v>10</c:v>
                </c:pt>
                <c:pt idx="6145">
                  <c:v>10</c:v>
                </c:pt>
                <c:pt idx="6146">
                  <c:v>10.1</c:v>
                </c:pt>
                <c:pt idx="6147">
                  <c:v>10.1</c:v>
                </c:pt>
                <c:pt idx="6148">
                  <c:v>10.1</c:v>
                </c:pt>
                <c:pt idx="6149">
                  <c:v>10.1</c:v>
                </c:pt>
                <c:pt idx="6150">
                  <c:v>10</c:v>
                </c:pt>
                <c:pt idx="6151">
                  <c:v>10.1</c:v>
                </c:pt>
                <c:pt idx="6152">
                  <c:v>10</c:v>
                </c:pt>
                <c:pt idx="6153">
                  <c:v>10.1</c:v>
                </c:pt>
                <c:pt idx="6154">
                  <c:v>10</c:v>
                </c:pt>
                <c:pt idx="6155">
                  <c:v>10</c:v>
                </c:pt>
                <c:pt idx="6156">
                  <c:v>10</c:v>
                </c:pt>
                <c:pt idx="6157">
                  <c:v>10</c:v>
                </c:pt>
                <c:pt idx="6158">
                  <c:v>10</c:v>
                </c:pt>
                <c:pt idx="6159">
                  <c:v>10.1</c:v>
                </c:pt>
                <c:pt idx="6160">
                  <c:v>10</c:v>
                </c:pt>
                <c:pt idx="6161">
                  <c:v>10.1</c:v>
                </c:pt>
                <c:pt idx="6162">
                  <c:v>10</c:v>
                </c:pt>
                <c:pt idx="6163">
                  <c:v>10.1</c:v>
                </c:pt>
                <c:pt idx="6164">
                  <c:v>10</c:v>
                </c:pt>
                <c:pt idx="6165">
                  <c:v>10.1</c:v>
                </c:pt>
                <c:pt idx="6166">
                  <c:v>10.1</c:v>
                </c:pt>
                <c:pt idx="6167">
                  <c:v>10</c:v>
                </c:pt>
                <c:pt idx="6168">
                  <c:v>10</c:v>
                </c:pt>
                <c:pt idx="6169">
                  <c:v>10.1</c:v>
                </c:pt>
                <c:pt idx="6170">
                  <c:v>10.1</c:v>
                </c:pt>
                <c:pt idx="6171">
                  <c:v>10</c:v>
                </c:pt>
                <c:pt idx="6172">
                  <c:v>10</c:v>
                </c:pt>
                <c:pt idx="6173">
                  <c:v>10.1</c:v>
                </c:pt>
                <c:pt idx="6174">
                  <c:v>10</c:v>
                </c:pt>
                <c:pt idx="6175">
                  <c:v>10.1</c:v>
                </c:pt>
                <c:pt idx="6176">
                  <c:v>10.1</c:v>
                </c:pt>
                <c:pt idx="6177">
                  <c:v>10.1</c:v>
                </c:pt>
                <c:pt idx="6178">
                  <c:v>10</c:v>
                </c:pt>
                <c:pt idx="6179">
                  <c:v>10.1</c:v>
                </c:pt>
                <c:pt idx="6180">
                  <c:v>10.1</c:v>
                </c:pt>
                <c:pt idx="6181">
                  <c:v>10</c:v>
                </c:pt>
                <c:pt idx="6182">
                  <c:v>10</c:v>
                </c:pt>
                <c:pt idx="6183">
                  <c:v>10</c:v>
                </c:pt>
                <c:pt idx="6184">
                  <c:v>10</c:v>
                </c:pt>
                <c:pt idx="6185">
                  <c:v>10</c:v>
                </c:pt>
                <c:pt idx="6186">
                  <c:v>10</c:v>
                </c:pt>
                <c:pt idx="6187">
                  <c:v>10.1</c:v>
                </c:pt>
                <c:pt idx="6188">
                  <c:v>10.1</c:v>
                </c:pt>
                <c:pt idx="6189">
                  <c:v>10</c:v>
                </c:pt>
                <c:pt idx="6190">
                  <c:v>10.1</c:v>
                </c:pt>
                <c:pt idx="6191">
                  <c:v>10</c:v>
                </c:pt>
                <c:pt idx="6192">
                  <c:v>10.1</c:v>
                </c:pt>
                <c:pt idx="6193">
                  <c:v>10</c:v>
                </c:pt>
                <c:pt idx="6194">
                  <c:v>10.1</c:v>
                </c:pt>
                <c:pt idx="6195">
                  <c:v>10</c:v>
                </c:pt>
                <c:pt idx="6196">
                  <c:v>10</c:v>
                </c:pt>
                <c:pt idx="6197">
                  <c:v>10.1</c:v>
                </c:pt>
                <c:pt idx="6198">
                  <c:v>10</c:v>
                </c:pt>
                <c:pt idx="6199">
                  <c:v>10.1</c:v>
                </c:pt>
                <c:pt idx="6200">
                  <c:v>10</c:v>
                </c:pt>
                <c:pt idx="6201">
                  <c:v>10.1</c:v>
                </c:pt>
                <c:pt idx="6202">
                  <c:v>10</c:v>
                </c:pt>
                <c:pt idx="6203">
                  <c:v>10.1</c:v>
                </c:pt>
                <c:pt idx="6204">
                  <c:v>10.1</c:v>
                </c:pt>
                <c:pt idx="6205">
                  <c:v>10</c:v>
                </c:pt>
                <c:pt idx="6206">
                  <c:v>10</c:v>
                </c:pt>
                <c:pt idx="6207">
                  <c:v>10</c:v>
                </c:pt>
                <c:pt idx="6208">
                  <c:v>10</c:v>
                </c:pt>
                <c:pt idx="6209">
                  <c:v>10.1</c:v>
                </c:pt>
                <c:pt idx="6210">
                  <c:v>10</c:v>
                </c:pt>
                <c:pt idx="6211">
                  <c:v>10.1</c:v>
                </c:pt>
                <c:pt idx="6212">
                  <c:v>10</c:v>
                </c:pt>
                <c:pt idx="6213">
                  <c:v>10</c:v>
                </c:pt>
                <c:pt idx="6214">
                  <c:v>10</c:v>
                </c:pt>
                <c:pt idx="6215">
                  <c:v>10</c:v>
                </c:pt>
                <c:pt idx="6216">
                  <c:v>10.1</c:v>
                </c:pt>
                <c:pt idx="6217">
                  <c:v>10</c:v>
                </c:pt>
                <c:pt idx="6218">
                  <c:v>10</c:v>
                </c:pt>
                <c:pt idx="6219">
                  <c:v>10</c:v>
                </c:pt>
                <c:pt idx="6220">
                  <c:v>10.1</c:v>
                </c:pt>
                <c:pt idx="6221">
                  <c:v>10</c:v>
                </c:pt>
                <c:pt idx="6222">
                  <c:v>10</c:v>
                </c:pt>
                <c:pt idx="6223">
                  <c:v>10</c:v>
                </c:pt>
                <c:pt idx="6224">
                  <c:v>10</c:v>
                </c:pt>
                <c:pt idx="6225">
                  <c:v>10.1</c:v>
                </c:pt>
                <c:pt idx="6226">
                  <c:v>10</c:v>
                </c:pt>
                <c:pt idx="6227">
                  <c:v>10.1</c:v>
                </c:pt>
                <c:pt idx="6228">
                  <c:v>10</c:v>
                </c:pt>
                <c:pt idx="6229">
                  <c:v>10</c:v>
                </c:pt>
                <c:pt idx="6230">
                  <c:v>10</c:v>
                </c:pt>
                <c:pt idx="6231">
                  <c:v>10</c:v>
                </c:pt>
                <c:pt idx="6232">
                  <c:v>10</c:v>
                </c:pt>
                <c:pt idx="6233">
                  <c:v>10</c:v>
                </c:pt>
                <c:pt idx="6234">
                  <c:v>10.1</c:v>
                </c:pt>
                <c:pt idx="6235">
                  <c:v>10</c:v>
                </c:pt>
                <c:pt idx="6236">
                  <c:v>10.1</c:v>
                </c:pt>
                <c:pt idx="6237">
                  <c:v>10</c:v>
                </c:pt>
                <c:pt idx="6238">
                  <c:v>10.1</c:v>
                </c:pt>
                <c:pt idx="6239">
                  <c:v>10</c:v>
                </c:pt>
                <c:pt idx="6240">
                  <c:v>10</c:v>
                </c:pt>
                <c:pt idx="6241">
                  <c:v>10</c:v>
                </c:pt>
                <c:pt idx="6242">
                  <c:v>10</c:v>
                </c:pt>
                <c:pt idx="6243">
                  <c:v>10</c:v>
                </c:pt>
                <c:pt idx="6244">
                  <c:v>10</c:v>
                </c:pt>
                <c:pt idx="6245">
                  <c:v>10</c:v>
                </c:pt>
                <c:pt idx="6246">
                  <c:v>10.1</c:v>
                </c:pt>
                <c:pt idx="6247">
                  <c:v>10</c:v>
                </c:pt>
                <c:pt idx="6248">
                  <c:v>10.1</c:v>
                </c:pt>
                <c:pt idx="6249">
                  <c:v>10</c:v>
                </c:pt>
                <c:pt idx="6250">
                  <c:v>10</c:v>
                </c:pt>
                <c:pt idx="6251">
                  <c:v>10.1</c:v>
                </c:pt>
                <c:pt idx="6252">
                  <c:v>10</c:v>
                </c:pt>
                <c:pt idx="6253">
                  <c:v>10.1</c:v>
                </c:pt>
                <c:pt idx="6254">
                  <c:v>10</c:v>
                </c:pt>
                <c:pt idx="6255">
                  <c:v>10</c:v>
                </c:pt>
                <c:pt idx="6256">
                  <c:v>10</c:v>
                </c:pt>
                <c:pt idx="6257">
                  <c:v>10</c:v>
                </c:pt>
                <c:pt idx="6258">
                  <c:v>10</c:v>
                </c:pt>
                <c:pt idx="6259">
                  <c:v>10</c:v>
                </c:pt>
                <c:pt idx="6260">
                  <c:v>10</c:v>
                </c:pt>
                <c:pt idx="6261">
                  <c:v>10</c:v>
                </c:pt>
                <c:pt idx="6262">
                  <c:v>10.1</c:v>
                </c:pt>
                <c:pt idx="6263">
                  <c:v>10</c:v>
                </c:pt>
                <c:pt idx="6264">
                  <c:v>10</c:v>
                </c:pt>
                <c:pt idx="6265">
                  <c:v>10</c:v>
                </c:pt>
                <c:pt idx="6266">
                  <c:v>10</c:v>
                </c:pt>
                <c:pt idx="6267">
                  <c:v>10</c:v>
                </c:pt>
                <c:pt idx="6268">
                  <c:v>10</c:v>
                </c:pt>
                <c:pt idx="6269">
                  <c:v>10</c:v>
                </c:pt>
                <c:pt idx="6270">
                  <c:v>10.1</c:v>
                </c:pt>
                <c:pt idx="6271">
                  <c:v>10</c:v>
                </c:pt>
                <c:pt idx="6272">
                  <c:v>10.1</c:v>
                </c:pt>
                <c:pt idx="6273">
                  <c:v>10.1</c:v>
                </c:pt>
                <c:pt idx="6274">
                  <c:v>10</c:v>
                </c:pt>
                <c:pt idx="6275">
                  <c:v>10</c:v>
                </c:pt>
                <c:pt idx="6276">
                  <c:v>10.1</c:v>
                </c:pt>
                <c:pt idx="6277">
                  <c:v>10</c:v>
                </c:pt>
                <c:pt idx="6278">
                  <c:v>10</c:v>
                </c:pt>
                <c:pt idx="6279">
                  <c:v>10</c:v>
                </c:pt>
                <c:pt idx="6280">
                  <c:v>10.1</c:v>
                </c:pt>
                <c:pt idx="6281">
                  <c:v>10</c:v>
                </c:pt>
                <c:pt idx="6282">
                  <c:v>10</c:v>
                </c:pt>
                <c:pt idx="6283">
                  <c:v>10</c:v>
                </c:pt>
                <c:pt idx="6284">
                  <c:v>10</c:v>
                </c:pt>
                <c:pt idx="6285">
                  <c:v>10</c:v>
                </c:pt>
                <c:pt idx="6286">
                  <c:v>10</c:v>
                </c:pt>
                <c:pt idx="6287">
                  <c:v>10</c:v>
                </c:pt>
                <c:pt idx="6288">
                  <c:v>10.1</c:v>
                </c:pt>
                <c:pt idx="6289">
                  <c:v>10</c:v>
                </c:pt>
                <c:pt idx="6290">
                  <c:v>10</c:v>
                </c:pt>
                <c:pt idx="6291">
                  <c:v>10</c:v>
                </c:pt>
                <c:pt idx="6292">
                  <c:v>10.1</c:v>
                </c:pt>
                <c:pt idx="6293">
                  <c:v>10.1</c:v>
                </c:pt>
                <c:pt idx="6294">
                  <c:v>10</c:v>
                </c:pt>
                <c:pt idx="6295">
                  <c:v>10.1</c:v>
                </c:pt>
                <c:pt idx="6296">
                  <c:v>10.1</c:v>
                </c:pt>
                <c:pt idx="6297">
                  <c:v>10.1</c:v>
                </c:pt>
                <c:pt idx="6298">
                  <c:v>10</c:v>
                </c:pt>
                <c:pt idx="6299">
                  <c:v>10</c:v>
                </c:pt>
                <c:pt idx="6300">
                  <c:v>10</c:v>
                </c:pt>
                <c:pt idx="6301">
                  <c:v>10</c:v>
                </c:pt>
                <c:pt idx="6302">
                  <c:v>10</c:v>
                </c:pt>
                <c:pt idx="6303">
                  <c:v>10</c:v>
                </c:pt>
                <c:pt idx="6304">
                  <c:v>10.1</c:v>
                </c:pt>
                <c:pt idx="6305">
                  <c:v>10</c:v>
                </c:pt>
                <c:pt idx="6306">
                  <c:v>10.1</c:v>
                </c:pt>
                <c:pt idx="6307">
                  <c:v>10.1</c:v>
                </c:pt>
                <c:pt idx="6308">
                  <c:v>10.1</c:v>
                </c:pt>
                <c:pt idx="6309">
                  <c:v>10.1</c:v>
                </c:pt>
                <c:pt idx="6310">
                  <c:v>10</c:v>
                </c:pt>
                <c:pt idx="6311">
                  <c:v>10.1</c:v>
                </c:pt>
                <c:pt idx="6312">
                  <c:v>10</c:v>
                </c:pt>
                <c:pt idx="6313">
                  <c:v>10.1</c:v>
                </c:pt>
                <c:pt idx="6314">
                  <c:v>10.1</c:v>
                </c:pt>
                <c:pt idx="6315">
                  <c:v>10.1</c:v>
                </c:pt>
                <c:pt idx="6316">
                  <c:v>10.1</c:v>
                </c:pt>
                <c:pt idx="6317">
                  <c:v>10.1</c:v>
                </c:pt>
                <c:pt idx="6318">
                  <c:v>10.1</c:v>
                </c:pt>
                <c:pt idx="6319">
                  <c:v>10</c:v>
                </c:pt>
                <c:pt idx="6320">
                  <c:v>10.1</c:v>
                </c:pt>
                <c:pt idx="6321">
                  <c:v>10.1</c:v>
                </c:pt>
                <c:pt idx="6322">
                  <c:v>10.1</c:v>
                </c:pt>
                <c:pt idx="6323">
                  <c:v>10.1</c:v>
                </c:pt>
                <c:pt idx="6324">
                  <c:v>10.1</c:v>
                </c:pt>
                <c:pt idx="6325">
                  <c:v>10.1</c:v>
                </c:pt>
                <c:pt idx="6326">
                  <c:v>10</c:v>
                </c:pt>
                <c:pt idx="6327">
                  <c:v>10.1</c:v>
                </c:pt>
                <c:pt idx="6328">
                  <c:v>10</c:v>
                </c:pt>
                <c:pt idx="6329">
                  <c:v>10</c:v>
                </c:pt>
                <c:pt idx="6330">
                  <c:v>10.1</c:v>
                </c:pt>
                <c:pt idx="6331">
                  <c:v>10.1</c:v>
                </c:pt>
                <c:pt idx="6332">
                  <c:v>10.1</c:v>
                </c:pt>
                <c:pt idx="6333">
                  <c:v>10.1</c:v>
                </c:pt>
                <c:pt idx="6334">
                  <c:v>10</c:v>
                </c:pt>
                <c:pt idx="6335">
                  <c:v>10.1</c:v>
                </c:pt>
                <c:pt idx="6336">
                  <c:v>10.1</c:v>
                </c:pt>
                <c:pt idx="6337">
                  <c:v>10.1</c:v>
                </c:pt>
                <c:pt idx="6338">
                  <c:v>10.1</c:v>
                </c:pt>
                <c:pt idx="6339">
                  <c:v>10</c:v>
                </c:pt>
                <c:pt idx="6340">
                  <c:v>10</c:v>
                </c:pt>
                <c:pt idx="6341">
                  <c:v>10.1</c:v>
                </c:pt>
                <c:pt idx="6342">
                  <c:v>10</c:v>
                </c:pt>
                <c:pt idx="6343">
                  <c:v>10.1</c:v>
                </c:pt>
                <c:pt idx="6344">
                  <c:v>10.1</c:v>
                </c:pt>
                <c:pt idx="6345">
                  <c:v>10.1</c:v>
                </c:pt>
                <c:pt idx="6346">
                  <c:v>10.1</c:v>
                </c:pt>
                <c:pt idx="6347">
                  <c:v>10</c:v>
                </c:pt>
                <c:pt idx="6348">
                  <c:v>10.1</c:v>
                </c:pt>
                <c:pt idx="6349">
                  <c:v>10</c:v>
                </c:pt>
                <c:pt idx="6350">
                  <c:v>10.1</c:v>
                </c:pt>
                <c:pt idx="6351">
                  <c:v>10.1</c:v>
                </c:pt>
                <c:pt idx="6352">
                  <c:v>10.1</c:v>
                </c:pt>
                <c:pt idx="6353">
                  <c:v>10.1</c:v>
                </c:pt>
                <c:pt idx="6354">
                  <c:v>10.1</c:v>
                </c:pt>
                <c:pt idx="6355">
                  <c:v>10.1</c:v>
                </c:pt>
                <c:pt idx="6356">
                  <c:v>10</c:v>
                </c:pt>
                <c:pt idx="6357">
                  <c:v>10</c:v>
                </c:pt>
                <c:pt idx="6358">
                  <c:v>10.1</c:v>
                </c:pt>
                <c:pt idx="6359">
                  <c:v>10.1</c:v>
                </c:pt>
                <c:pt idx="6360">
                  <c:v>10.1</c:v>
                </c:pt>
                <c:pt idx="6361">
                  <c:v>10.1</c:v>
                </c:pt>
                <c:pt idx="6362">
                  <c:v>10</c:v>
                </c:pt>
                <c:pt idx="6363">
                  <c:v>10.1</c:v>
                </c:pt>
                <c:pt idx="6364">
                  <c:v>10.1</c:v>
                </c:pt>
                <c:pt idx="6365">
                  <c:v>10.1</c:v>
                </c:pt>
                <c:pt idx="6366">
                  <c:v>10.1</c:v>
                </c:pt>
                <c:pt idx="6367">
                  <c:v>10</c:v>
                </c:pt>
                <c:pt idx="6368">
                  <c:v>10.1</c:v>
                </c:pt>
                <c:pt idx="6369">
                  <c:v>10.1</c:v>
                </c:pt>
                <c:pt idx="6370">
                  <c:v>10.1</c:v>
                </c:pt>
                <c:pt idx="6371">
                  <c:v>10</c:v>
                </c:pt>
                <c:pt idx="6372">
                  <c:v>10.1</c:v>
                </c:pt>
                <c:pt idx="6373">
                  <c:v>10.1</c:v>
                </c:pt>
                <c:pt idx="6374">
                  <c:v>10.1</c:v>
                </c:pt>
                <c:pt idx="6375">
                  <c:v>10.1</c:v>
                </c:pt>
                <c:pt idx="6376">
                  <c:v>10</c:v>
                </c:pt>
                <c:pt idx="6377">
                  <c:v>10.1</c:v>
                </c:pt>
                <c:pt idx="6378">
                  <c:v>10</c:v>
                </c:pt>
                <c:pt idx="6379">
                  <c:v>10.1</c:v>
                </c:pt>
                <c:pt idx="6380">
                  <c:v>10</c:v>
                </c:pt>
                <c:pt idx="6381">
                  <c:v>10</c:v>
                </c:pt>
                <c:pt idx="6382">
                  <c:v>10</c:v>
                </c:pt>
                <c:pt idx="6383">
                  <c:v>10.1</c:v>
                </c:pt>
                <c:pt idx="6384">
                  <c:v>10</c:v>
                </c:pt>
                <c:pt idx="6385">
                  <c:v>10.1</c:v>
                </c:pt>
                <c:pt idx="6386">
                  <c:v>10</c:v>
                </c:pt>
                <c:pt idx="6387">
                  <c:v>10.1</c:v>
                </c:pt>
                <c:pt idx="6388">
                  <c:v>10.1</c:v>
                </c:pt>
                <c:pt idx="6389">
                  <c:v>10.1</c:v>
                </c:pt>
                <c:pt idx="6390">
                  <c:v>10</c:v>
                </c:pt>
                <c:pt idx="6391">
                  <c:v>10</c:v>
                </c:pt>
                <c:pt idx="6392">
                  <c:v>10.1</c:v>
                </c:pt>
                <c:pt idx="6393">
                  <c:v>10</c:v>
                </c:pt>
                <c:pt idx="6394">
                  <c:v>10.1</c:v>
                </c:pt>
                <c:pt idx="6395">
                  <c:v>10.1</c:v>
                </c:pt>
                <c:pt idx="6396">
                  <c:v>10.1</c:v>
                </c:pt>
                <c:pt idx="6397">
                  <c:v>10.1</c:v>
                </c:pt>
                <c:pt idx="6398">
                  <c:v>10.1</c:v>
                </c:pt>
                <c:pt idx="6399">
                  <c:v>10</c:v>
                </c:pt>
                <c:pt idx="6400">
                  <c:v>10.1</c:v>
                </c:pt>
                <c:pt idx="6401">
                  <c:v>10.1</c:v>
                </c:pt>
                <c:pt idx="6402">
                  <c:v>10.1</c:v>
                </c:pt>
                <c:pt idx="6403">
                  <c:v>10.1</c:v>
                </c:pt>
                <c:pt idx="6404">
                  <c:v>10.1</c:v>
                </c:pt>
                <c:pt idx="6405">
                  <c:v>10</c:v>
                </c:pt>
                <c:pt idx="6406">
                  <c:v>10.1</c:v>
                </c:pt>
                <c:pt idx="6407">
                  <c:v>10.1</c:v>
                </c:pt>
                <c:pt idx="6408">
                  <c:v>10.1</c:v>
                </c:pt>
                <c:pt idx="6409">
                  <c:v>10.1</c:v>
                </c:pt>
                <c:pt idx="6410">
                  <c:v>10</c:v>
                </c:pt>
                <c:pt idx="6411">
                  <c:v>10.1</c:v>
                </c:pt>
                <c:pt idx="6412">
                  <c:v>10.1</c:v>
                </c:pt>
                <c:pt idx="6413">
                  <c:v>10.1</c:v>
                </c:pt>
                <c:pt idx="6414">
                  <c:v>10</c:v>
                </c:pt>
                <c:pt idx="6415">
                  <c:v>10.1</c:v>
                </c:pt>
                <c:pt idx="6416">
                  <c:v>10</c:v>
                </c:pt>
                <c:pt idx="6417">
                  <c:v>10.1</c:v>
                </c:pt>
                <c:pt idx="6418">
                  <c:v>10</c:v>
                </c:pt>
                <c:pt idx="6419">
                  <c:v>10</c:v>
                </c:pt>
                <c:pt idx="6420">
                  <c:v>10</c:v>
                </c:pt>
                <c:pt idx="6421">
                  <c:v>10</c:v>
                </c:pt>
                <c:pt idx="6422">
                  <c:v>10.1</c:v>
                </c:pt>
                <c:pt idx="6423">
                  <c:v>10</c:v>
                </c:pt>
                <c:pt idx="6424">
                  <c:v>10.1</c:v>
                </c:pt>
                <c:pt idx="6425">
                  <c:v>10</c:v>
                </c:pt>
                <c:pt idx="6426">
                  <c:v>10.1</c:v>
                </c:pt>
                <c:pt idx="6427">
                  <c:v>10</c:v>
                </c:pt>
                <c:pt idx="6428">
                  <c:v>10.1</c:v>
                </c:pt>
                <c:pt idx="6429">
                  <c:v>10.1</c:v>
                </c:pt>
                <c:pt idx="6430">
                  <c:v>10</c:v>
                </c:pt>
                <c:pt idx="6431">
                  <c:v>10</c:v>
                </c:pt>
                <c:pt idx="6432">
                  <c:v>10.1</c:v>
                </c:pt>
                <c:pt idx="6433">
                  <c:v>10.1</c:v>
                </c:pt>
                <c:pt idx="6434">
                  <c:v>10.1</c:v>
                </c:pt>
                <c:pt idx="6435">
                  <c:v>10</c:v>
                </c:pt>
                <c:pt idx="6436">
                  <c:v>10.1</c:v>
                </c:pt>
                <c:pt idx="6437">
                  <c:v>10</c:v>
                </c:pt>
                <c:pt idx="6438">
                  <c:v>10.1</c:v>
                </c:pt>
                <c:pt idx="6439">
                  <c:v>10</c:v>
                </c:pt>
                <c:pt idx="6440">
                  <c:v>10</c:v>
                </c:pt>
                <c:pt idx="6441">
                  <c:v>10</c:v>
                </c:pt>
                <c:pt idx="6442">
                  <c:v>10</c:v>
                </c:pt>
                <c:pt idx="6443">
                  <c:v>10</c:v>
                </c:pt>
                <c:pt idx="6444">
                  <c:v>10.1</c:v>
                </c:pt>
                <c:pt idx="6445">
                  <c:v>10.1</c:v>
                </c:pt>
                <c:pt idx="6446">
                  <c:v>10</c:v>
                </c:pt>
                <c:pt idx="6447">
                  <c:v>10.1</c:v>
                </c:pt>
                <c:pt idx="6448">
                  <c:v>10</c:v>
                </c:pt>
                <c:pt idx="6449">
                  <c:v>10</c:v>
                </c:pt>
                <c:pt idx="6450">
                  <c:v>10.1</c:v>
                </c:pt>
                <c:pt idx="6451">
                  <c:v>10.1</c:v>
                </c:pt>
                <c:pt idx="6452">
                  <c:v>10</c:v>
                </c:pt>
                <c:pt idx="6453">
                  <c:v>10</c:v>
                </c:pt>
                <c:pt idx="6454">
                  <c:v>10</c:v>
                </c:pt>
                <c:pt idx="6455">
                  <c:v>10</c:v>
                </c:pt>
                <c:pt idx="6456">
                  <c:v>10</c:v>
                </c:pt>
                <c:pt idx="6457">
                  <c:v>10.1</c:v>
                </c:pt>
                <c:pt idx="6458">
                  <c:v>10</c:v>
                </c:pt>
                <c:pt idx="6459">
                  <c:v>10</c:v>
                </c:pt>
                <c:pt idx="6460">
                  <c:v>10.1</c:v>
                </c:pt>
                <c:pt idx="6461">
                  <c:v>10.1</c:v>
                </c:pt>
                <c:pt idx="6462">
                  <c:v>10.1</c:v>
                </c:pt>
                <c:pt idx="6463">
                  <c:v>10</c:v>
                </c:pt>
                <c:pt idx="6464">
                  <c:v>10.1</c:v>
                </c:pt>
                <c:pt idx="6465">
                  <c:v>10.1</c:v>
                </c:pt>
                <c:pt idx="6466">
                  <c:v>10</c:v>
                </c:pt>
                <c:pt idx="6467">
                  <c:v>10</c:v>
                </c:pt>
                <c:pt idx="6468">
                  <c:v>10.1</c:v>
                </c:pt>
                <c:pt idx="6469">
                  <c:v>10.1</c:v>
                </c:pt>
                <c:pt idx="6470">
                  <c:v>10</c:v>
                </c:pt>
                <c:pt idx="6471">
                  <c:v>10</c:v>
                </c:pt>
                <c:pt idx="6472">
                  <c:v>10.1</c:v>
                </c:pt>
                <c:pt idx="6473">
                  <c:v>10.1</c:v>
                </c:pt>
                <c:pt idx="6474">
                  <c:v>10.1</c:v>
                </c:pt>
                <c:pt idx="6475">
                  <c:v>10.1</c:v>
                </c:pt>
                <c:pt idx="6476">
                  <c:v>10.1</c:v>
                </c:pt>
                <c:pt idx="6477">
                  <c:v>10</c:v>
                </c:pt>
                <c:pt idx="6478">
                  <c:v>10</c:v>
                </c:pt>
                <c:pt idx="6479">
                  <c:v>10</c:v>
                </c:pt>
                <c:pt idx="6480">
                  <c:v>10</c:v>
                </c:pt>
                <c:pt idx="6481">
                  <c:v>10</c:v>
                </c:pt>
                <c:pt idx="6482">
                  <c:v>10.1</c:v>
                </c:pt>
                <c:pt idx="6483">
                  <c:v>10.1</c:v>
                </c:pt>
                <c:pt idx="6484">
                  <c:v>10.1</c:v>
                </c:pt>
                <c:pt idx="6485">
                  <c:v>10.1</c:v>
                </c:pt>
                <c:pt idx="6486">
                  <c:v>10.1</c:v>
                </c:pt>
                <c:pt idx="6487">
                  <c:v>10.1</c:v>
                </c:pt>
                <c:pt idx="6488">
                  <c:v>10.1</c:v>
                </c:pt>
                <c:pt idx="6489">
                  <c:v>10</c:v>
                </c:pt>
                <c:pt idx="6490">
                  <c:v>10.1</c:v>
                </c:pt>
                <c:pt idx="6491">
                  <c:v>10</c:v>
                </c:pt>
                <c:pt idx="6492">
                  <c:v>10</c:v>
                </c:pt>
                <c:pt idx="6493">
                  <c:v>10</c:v>
                </c:pt>
                <c:pt idx="6494">
                  <c:v>10.1</c:v>
                </c:pt>
                <c:pt idx="6495">
                  <c:v>10.1</c:v>
                </c:pt>
                <c:pt idx="6496">
                  <c:v>10</c:v>
                </c:pt>
                <c:pt idx="6497">
                  <c:v>10</c:v>
                </c:pt>
                <c:pt idx="6498">
                  <c:v>10.1</c:v>
                </c:pt>
                <c:pt idx="6499">
                  <c:v>10.1</c:v>
                </c:pt>
                <c:pt idx="6500">
                  <c:v>10</c:v>
                </c:pt>
                <c:pt idx="6501">
                  <c:v>10.1</c:v>
                </c:pt>
                <c:pt idx="6502">
                  <c:v>10</c:v>
                </c:pt>
                <c:pt idx="6503">
                  <c:v>10</c:v>
                </c:pt>
                <c:pt idx="6504">
                  <c:v>10</c:v>
                </c:pt>
                <c:pt idx="6505">
                  <c:v>10.1</c:v>
                </c:pt>
                <c:pt idx="6506">
                  <c:v>10</c:v>
                </c:pt>
                <c:pt idx="6507">
                  <c:v>10.1</c:v>
                </c:pt>
                <c:pt idx="6508">
                  <c:v>10</c:v>
                </c:pt>
                <c:pt idx="6509">
                  <c:v>10</c:v>
                </c:pt>
                <c:pt idx="6510">
                  <c:v>10</c:v>
                </c:pt>
                <c:pt idx="6511">
                  <c:v>10</c:v>
                </c:pt>
                <c:pt idx="6512">
                  <c:v>10</c:v>
                </c:pt>
                <c:pt idx="6513">
                  <c:v>10</c:v>
                </c:pt>
                <c:pt idx="6514">
                  <c:v>10</c:v>
                </c:pt>
                <c:pt idx="6515">
                  <c:v>10</c:v>
                </c:pt>
                <c:pt idx="6516">
                  <c:v>10</c:v>
                </c:pt>
                <c:pt idx="6517">
                  <c:v>10</c:v>
                </c:pt>
                <c:pt idx="6518">
                  <c:v>10</c:v>
                </c:pt>
                <c:pt idx="6519">
                  <c:v>10</c:v>
                </c:pt>
                <c:pt idx="6520">
                  <c:v>10</c:v>
                </c:pt>
                <c:pt idx="6521">
                  <c:v>10</c:v>
                </c:pt>
                <c:pt idx="6522">
                  <c:v>10.1</c:v>
                </c:pt>
                <c:pt idx="6523">
                  <c:v>10</c:v>
                </c:pt>
                <c:pt idx="6524">
                  <c:v>10.1</c:v>
                </c:pt>
                <c:pt idx="6525">
                  <c:v>10.1</c:v>
                </c:pt>
                <c:pt idx="6526">
                  <c:v>10</c:v>
                </c:pt>
                <c:pt idx="6527">
                  <c:v>10</c:v>
                </c:pt>
                <c:pt idx="6528">
                  <c:v>10</c:v>
                </c:pt>
                <c:pt idx="6529">
                  <c:v>10.1</c:v>
                </c:pt>
                <c:pt idx="6530">
                  <c:v>10.1</c:v>
                </c:pt>
                <c:pt idx="6531">
                  <c:v>10.1</c:v>
                </c:pt>
                <c:pt idx="6532">
                  <c:v>10.1</c:v>
                </c:pt>
                <c:pt idx="6533">
                  <c:v>10</c:v>
                </c:pt>
                <c:pt idx="6534">
                  <c:v>10</c:v>
                </c:pt>
                <c:pt idx="6535">
                  <c:v>10.1</c:v>
                </c:pt>
                <c:pt idx="6536">
                  <c:v>10</c:v>
                </c:pt>
                <c:pt idx="6537">
                  <c:v>10</c:v>
                </c:pt>
                <c:pt idx="6538">
                  <c:v>10</c:v>
                </c:pt>
                <c:pt idx="6539">
                  <c:v>10.1</c:v>
                </c:pt>
                <c:pt idx="6540">
                  <c:v>10</c:v>
                </c:pt>
                <c:pt idx="6541">
                  <c:v>10</c:v>
                </c:pt>
                <c:pt idx="6542">
                  <c:v>10.1</c:v>
                </c:pt>
                <c:pt idx="6543">
                  <c:v>10</c:v>
                </c:pt>
                <c:pt idx="6544">
                  <c:v>10.1</c:v>
                </c:pt>
                <c:pt idx="6545">
                  <c:v>10</c:v>
                </c:pt>
                <c:pt idx="6546">
                  <c:v>10</c:v>
                </c:pt>
                <c:pt idx="6547">
                  <c:v>10.1</c:v>
                </c:pt>
                <c:pt idx="6548">
                  <c:v>10</c:v>
                </c:pt>
                <c:pt idx="6549">
                  <c:v>10</c:v>
                </c:pt>
                <c:pt idx="6550">
                  <c:v>10.1</c:v>
                </c:pt>
                <c:pt idx="6551">
                  <c:v>10</c:v>
                </c:pt>
                <c:pt idx="6552">
                  <c:v>10.1</c:v>
                </c:pt>
                <c:pt idx="6553">
                  <c:v>10</c:v>
                </c:pt>
                <c:pt idx="6554">
                  <c:v>10</c:v>
                </c:pt>
                <c:pt idx="6555">
                  <c:v>10</c:v>
                </c:pt>
                <c:pt idx="6556">
                  <c:v>10</c:v>
                </c:pt>
                <c:pt idx="6557">
                  <c:v>10.1</c:v>
                </c:pt>
                <c:pt idx="6558">
                  <c:v>10.1</c:v>
                </c:pt>
                <c:pt idx="6559">
                  <c:v>10.1</c:v>
                </c:pt>
                <c:pt idx="6560">
                  <c:v>10</c:v>
                </c:pt>
                <c:pt idx="6561">
                  <c:v>10</c:v>
                </c:pt>
                <c:pt idx="6562">
                  <c:v>10</c:v>
                </c:pt>
                <c:pt idx="6563">
                  <c:v>10</c:v>
                </c:pt>
                <c:pt idx="6564">
                  <c:v>10.1</c:v>
                </c:pt>
                <c:pt idx="6565">
                  <c:v>10.1</c:v>
                </c:pt>
                <c:pt idx="6566">
                  <c:v>10.1</c:v>
                </c:pt>
                <c:pt idx="6567">
                  <c:v>10.1</c:v>
                </c:pt>
                <c:pt idx="6568">
                  <c:v>10</c:v>
                </c:pt>
                <c:pt idx="6569">
                  <c:v>10.1</c:v>
                </c:pt>
                <c:pt idx="6570">
                  <c:v>10</c:v>
                </c:pt>
                <c:pt idx="6571">
                  <c:v>10.1</c:v>
                </c:pt>
                <c:pt idx="6572">
                  <c:v>10</c:v>
                </c:pt>
                <c:pt idx="6573">
                  <c:v>10.1</c:v>
                </c:pt>
                <c:pt idx="6574">
                  <c:v>10</c:v>
                </c:pt>
                <c:pt idx="6575">
                  <c:v>10.1</c:v>
                </c:pt>
                <c:pt idx="6576">
                  <c:v>10.1</c:v>
                </c:pt>
                <c:pt idx="6577">
                  <c:v>10</c:v>
                </c:pt>
                <c:pt idx="6578">
                  <c:v>10</c:v>
                </c:pt>
                <c:pt idx="6579">
                  <c:v>10.1</c:v>
                </c:pt>
                <c:pt idx="6580">
                  <c:v>10</c:v>
                </c:pt>
                <c:pt idx="6581">
                  <c:v>10.1</c:v>
                </c:pt>
                <c:pt idx="6582">
                  <c:v>10</c:v>
                </c:pt>
                <c:pt idx="6583">
                  <c:v>10</c:v>
                </c:pt>
                <c:pt idx="6584">
                  <c:v>10.1</c:v>
                </c:pt>
                <c:pt idx="6585">
                  <c:v>10</c:v>
                </c:pt>
                <c:pt idx="6586">
                  <c:v>10</c:v>
                </c:pt>
                <c:pt idx="6587">
                  <c:v>10.1</c:v>
                </c:pt>
                <c:pt idx="6588">
                  <c:v>10.1</c:v>
                </c:pt>
                <c:pt idx="6589">
                  <c:v>10.1</c:v>
                </c:pt>
                <c:pt idx="6590">
                  <c:v>10</c:v>
                </c:pt>
                <c:pt idx="6591">
                  <c:v>10</c:v>
                </c:pt>
                <c:pt idx="6592">
                  <c:v>10</c:v>
                </c:pt>
                <c:pt idx="6593">
                  <c:v>10.1</c:v>
                </c:pt>
                <c:pt idx="6594">
                  <c:v>10.1</c:v>
                </c:pt>
                <c:pt idx="6595">
                  <c:v>10</c:v>
                </c:pt>
                <c:pt idx="6596">
                  <c:v>10</c:v>
                </c:pt>
                <c:pt idx="6597">
                  <c:v>10.1</c:v>
                </c:pt>
                <c:pt idx="6598">
                  <c:v>10</c:v>
                </c:pt>
                <c:pt idx="6599">
                  <c:v>10.1</c:v>
                </c:pt>
                <c:pt idx="6600">
                  <c:v>10.1</c:v>
                </c:pt>
                <c:pt idx="6601">
                  <c:v>10.1</c:v>
                </c:pt>
                <c:pt idx="6602">
                  <c:v>10</c:v>
                </c:pt>
                <c:pt idx="6603">
                  <c:v>10.1</c:v>
                </c:pt>
                <c:pt idx="6604">
                  <c:v>10</c:v>
                </c:pt>
                <c:pt idx="6605">
                  <c:v>10</c:v>
                </c:pt>
                <c:pt idx="6606">
                  <c:v>10.1</c:v>
                </c:pt>
                <c:pt idx="6607">
                  <c:v>10</c:v>
                </c:pt>
                <c:pt idx="6608">
                  <c:v>10</c:v>
                </c:pt>
                <c:pt idx="6609">
                  <c:v>10.1</c:v>
                </c:pt>
                <c:pt idx="6610">
                  <c:v>10</c:v>
                </c:pt>
                <c:pt idx="6611">
                  <c:v>10.1</c:v>
                </c:pt>
                <c:pt idx="6612">
                  <c:v>10</c:v>
                </c:pt>
                <c:pt idx="6613">
                  <c:v>10</c:v>
                </c:pt>
                <c:pt idx="6614">
                  <c:v>10</c:v>
                </c:pt>
                <c:pt idx="6615">
                  <c:v>10</c:v>
                </c:pt>
                <c:pt idx="6616">
                  <c:v>10</c:v>
                </c:pt>
                <c:pt idx="6617">
                  <c:v>10</c:v>
                </c:pt>
                <c:pt idx="6618">
                  <c:v>10</c:v>
                </c:pt>
                <c:pt idx="6619">
                  <c:v>10</c:v>
                </c:pt>
                <c:pt idx="6620">
                  <c:v>10</c:v>
                </c:pt>
                <c:pt idx="6621">
                  <c:v>10</c:v>
                </c:pt>
                <c:pt idx="6622">
                  <c:v>10</c:v>
                </c:pt>
                <c:pt idx="6623">
                  <c:v>10</c:v>
                </c:pt>
                <c:pt idx="6624">
                  <c:v>10</c:v>
                </c:pt>
                <c:pt idx="6625">
                  <c:v>10</c:v>
                </c:pt>
                <c:pt idx="6626">
                  <c:v>10.1</c:v>
                </c:pt>
                <c:pt idx="6627">
                  <c:v>10</c:v>
                </c:pt>
                <c:pt idx="6628">
                  <c:v>10</c:v>
                </c:pt>
                <c:pt idx="6629">
                  <c:v>10</c:v>
                </c:pt>
                <c:pt idx="6630">
                  <c:v>10</c:v>
                </c:pt>
                <c:pt idx="6631">
                  <c:v>10</c:v>
                </c:pt>
                <c:pt idx="6632">
                  <c:v>10</c:v>
                </c:pt>
                <c:pt idx="6633">
                  <c:v>10</c:v>
                </c:pt>
                <c:pt idx="6634">
                  <c:v>10.1</c:v>
                </c:pt>
                <c:pt idx="6635">
                  <c:v>10</c:v>
                </c:pt>
                <c:pt idx="6636">
                  <c:v>10</c:v>
                </c:pt>
                <c:pt idx="6637">
                  <c:v>10</c:v>
                </c:pt>
                <c:pt idx="6638">
                  <c:v>10</c:v>
                </c:pt>
                <c:pt idx="6639">
                  <c:v>10</c:v>
                </c:pt>
                <c:pt idx="6640">
                  <c:v>10.1</c:v>
                </c:pt>
                <c:pt idx="6641">
                  <c:v>10.1</c:v>
                </c:pt>
                <c:pt idx="6642">
                  <c:v>10.1</c:v>
                </c:pt>
                <c:pt idx="6643">
                  <c:v>10</c:v>
                </c:pt>
                <c:pt idx="6644">
                  <c:v>10</c:v>
                </c:pt>
                <c:pt idx="6645">
                  <c:v>10.1</c:v>
                </c:pt>
                <c:pt idx="6646">
                  <c:v>10</c:v>
                </c:pt>
                <c:pt idx="6647">
                  <c:v>10</c:v>
                </c:pt>
                <c:pt idx="6648">
                  <c:v>10</c:v>
                </c:pt>
                <c:pt idx="6649">
                  <c:v>10</c:v>
                </c:pt>
                <c:pt idx="6650">
                  <c:v>10</c:v>
                </c:pt>
                <c:pt idx="6651">
                  <c:v>10</c:v>
                </c:pt>
                <c:pt idx="6652">
                  <c:v>10</c:v>
                </c:pt>
                <c:pt idx="6653">
                  <c:v>10</c:v>
                </c:pt>
                <c:pt idx="6654">
                  <c:v>10</c:v>
                </c:pt>
                <c:pt idx="6655">
                  <c:v>10</c:v>
                </c:pt>
                <c:pt idx="6656">
                  <c:v>10.1</c:v>
                </c:pt>
                <c:pt idx="6657">
                  <c:v>10</c:v>
                </c:pt>
                <c:pt idx="6658">
                  <c:v>10.1</c:v>
                </c:pt>
                <c:pt idx="6659">
                  <c:v>10</c:v>
                </c:pt>
                <c:pt idx="6660">
                  <c:v>10.1</c:v>
                </c:pt>
                <c:pt idx="6661">
                  <c:v>10</c:v>
                </c:pt>
                <c:pt idx="6662">
                  <c:v>10.1</c:v>
                </c:pt>
                <c:pt idx="6663">
                  <c:v>10</c:v>
                </c:pt>
                <c:pt idx="6664">
                  <c:v>10</c:v>
                </c:pt>
                <c:pt idx="6665">
                  <c:v>10.1</c:v>
                </c:pt>
                <c:pt idx="6666">
                  <c:v>10</c:v>
                </c:pt>
                <c:pt idx="6667">
                  <c:v>10</c:v>
                </c:pt>
                <c:pt idx="6668">
                  <c:v>10</c:v>
                </c:pt>
                <c:pt idx="6669">
                  <c:v>10</c:v>
                </c:pt>
                <c:pt idx="6670">
                  <c:v>10.1</c:v>
                </c:pt>
                <c:pt idx="6671">
                  <c:v>10.1</c:v>
                </c:pt>
                <c:pt idx="6672">
                  <c:v>10</c:v>
                </c:pt>
                <c:pt idx="6673">
                  <c:v>10</c:v>
                </c:pt>
                <c:pt idx="6674">
                  <c:v>10</c:v>
                </c:pt>
                <c:pt idx="6675">
                  <c:v>10</c:v>
                </c:pt>
                <c:pt idx="6676">
                  <c:v>10</c:v>
                </c:pt>
                <c:pt idx="6677">
                  <c:v>10</c:v>
                </c:pt>
                <c:pt idx="6678">
                  <c:v>10</c:v>
                </c:pt>
                <c:pt idx="6679">
                  <c:v>10</c:v>
                </c:pt>
                <c:pt idx="6680">
                  <c:v>10.1</c:v>
                </c:pt>
                <c:pt idx="6681">
                  <c:v>10</c:v>
                </c:pt>
                <c:pt idx="6682">
                  <c:v>10</c:v>
                </c:pt>
                <c:pt idx="6683">
                  <c:v>10</c:v>
                </c:pt>
                <c:pt idx="6684">
                  <c:v>10</c:v>
                </c:pt>
                <c:pt idx="6685">
                  <c:v>10</c:v>
                </c:pt>
                <c:pt idx="6686">
                  <c:v>10</c:v>
                </c:pt>
                <c:pt idx="6687">
                  <c:v>10.1</c:v>
                </c:pt>
                <c:pt idx="6688">
                  <c:v>10</c:v>
                </c:pt>
                <c:pt idx="6689">
                  <c:v>10</c:v>
                </c:pt>
                <c:pt idx="6690">
                  <c:v>10</c:v>
                </c:pt>
                <c:pt idx="6691">
                  <c:v>10</c:v>
                </c:pt>
                <c:pt idx="6692">
                  <c:v>10</c:v>
                </c:pt>
                <c:pt idx="6693">
                  <c:v>10</c:v>
                </c:pt>
                <c:pt idx="6694">
                  <c:v>10</c:v>
                </c:pt>
                <c:pt idx="6695">
                  <c:v>10.1</c:v>
                </c:pt>
                <c:pt idx="6696">
                  <c:v>10</c:v>
                </c:pt>
                <c:pt idx="6697">
                  <c:v>10.1</c:v>
                </c:pt>
                <c:pt idx="6698">
                  <c:v>10</c:v>
                </c:pt>
                <c:pt idx="6699">
                  <c:v>10</c:v>
                </c:pt>
                <c:pt idx="6700">
                  <c:v>10</c:v>
                </c:pt>
                <c:pt idx="6701">
                  <c:v>10</c:v>
                </c:pt>
                <c:pt idx="6702">
                  <c:v>10</c:v>
                </c:pt>
                <c:pt idx="6703">
                  <c:v>10</c:v>
                </c:pt>
                <c:pt idx="6704">
                  <c:v>10.1</c:v>
                </c:pt>
                <c:pt idx="6705">
                  <c:v>10</c:v>
                </c:pt>
                <c:pt idx="6706">
                  <c:v>10</c:v>
                </c:pt>
                <c:pt idx="6707">
                  <c:v>10</c:v>
                </c:pt>
                <c:pt idx="6708">
                  <c:v>10</c:v>
                </c:pt>
                <c:pt idx="6709">
                  <c:v>10</c:v>
                </c:pt>
                <c:pt idx="6710">
                  <c:v>10.1</c:v>
                </c:pt>
                <c:pt idx="6711">
                  <c:v>10</c:v>
                </c:pt>
                <c:pt idx="6712">
                  <c:v>10</c:v>
                </c:pt>
                <c:pt idx="6713">
                  <c:v>10.1</c:v>
                </c:pt>
                <c:pt idx="6714">
                  <c:v>10</c:v>
                </c:pt>
                <c:pt idx="6715">
                  <c:v>10</c:v>
                </c:pt>
                <c:pt idx="6716">
                  <c:v>10</c:v>
                </c:pt>
                <c:pt idx="6717">
                  <c:v>10</c:v>
                </c:pt>
                <c:pt idx="6718">
                  <c:v>10</c:v>
                </c:pt>
                <c:pt idx="6719">
                  <c:v>10</c:v>
                </c:pt>
                <c:pt idx="6720">
                  <c:v>10</c:v>
                </c:pt>
                <c:pt idx="6721">
                  <c:v>10</c:v>
                </c:pt>
                <c:pt idx="6722">
                  <c:v>10</c:v>
                </c:pt>
                <c:pt idx="6723">
                  <c:v>10</c:v>
                </c:pt>
                <c:pt idx="6724">
                  <c:v>10</c:v>
                </c:pt>
                <c:pt idx="6725">
                  <c:v>10</c:v>
                </c:pt>
                <c:pt idx="6726">
                  <c:v>10.1</c:v>
                </c:pt>
                <c:pt idx="6727">
                  <c:v>10</c:v>
                </c:pt>
                <c:pt idx="6728">
                  <c:v>10</c:v>
                </c:pt>
                <c:pt idx="6729">
                  <c:v>10</c:v>
                </c:pt>
                <c:pt idx="6730">
                  <c:v>10.1</c:v>
                </c:pt>
                <c:pt idx="6731">
                  <c:v>10</c:v>
                </c:pt>
                <c:pt idx="6732">
                  <c:v>10</c:v>
                </c:pt>
                <c:pt idx="6733">
                  <c:v>10</c:v>
                </c:pt>
                <c:pt idx="6734">
                  <c:v>10.1</c:v>
                </c:pt>
                <c:pt idx="6735">
                  <c:v>10</c:v>
                </c:pt>
                <c:pt idx="6736">
                  <c:v>10</c:v>
                </c:pt>
                <c:pt idx="6737">
                  <c:v>10</c:v>
                </c:pt>
                <c:pt idx="6738">
                  <c:v>10</c:v>
                </c:pt>
                <c:pt idx="6739">
                  <c:v>10.1</c:v>
                </c:pt>
                <c:pt idx="6740">
                  <c:v>10</c:v>
                </c:pt>
                <c:pt idx="6741">
                  <c:v>10.1</c:v>
                </c:pt>
                <c:pt idx="6742">
                  <c:v>10</c:v>
                </c:pt>
                <c:pt idx="6743">
                  <c:v>10</c:v>
                </c:pt>
                <c:pt idx="6744">
                  <c:v>10</c:v>
                </c:pt>
                <c:pt idx="6745">
                  <c:v>10</c:v>
                </c:pt>
                <c:pt idx="6746">
                  <c:v>10</c:v>
                </c:pt>
                <c:pt idx="6747">
                  <c:v>10</c:v>
                </c:pt>
                <c:pt idx="6748">
                  <c:v>10</c:v>
                </c:pt>
                <c:pt idx="6749">
                  <c:v>10</c:v>
                </c:pt>
                <c:pt idx="6750">
                  <c:v>10</c:v>
                </c:pt>
                <c:pt idx="6751">
                  <c:v>10</c:v>
                </c:pt>
                <c:pt idx="6752">
                  <c:v>10</c:v>
                </c:pt>
                <c:pt idx="6753">
                  <c:v>10</c:v>
                </c:pt>
                <c:pt idx="6754">
                  <c:v>10</c:v>
                </c:pt>
                <c:pt idx="6755">
                  <c:v>10</c:v>
                </c:pt>
                <c:pt idx="6756">
                  <c:v>10</c:v>
                </c:pt>
                <c:pt idx="6757">
                  <c:v>10</c:v>
                </c:pt>
                <c:pt idx="6758">
                  <c:v>10</c:v>
                </c:pt>
                <c:pt idx="6759">
                  <c:v>10</c:v>
                </c:pt>
                <c:pt idx="6760">
                  <c:v>10</c:v>
                </c:pt>
                <c:pt idx="6761">
                  <c:v>10</c:v>
                </c:pt>
                <c:pt idx="6762">
                  <c:v>10</c:v>
                </c:pt>
                <c:pt idx="6763">
                  <c:v>10</c:v>
                </c:pt>
                <c:pt idx="6764">
                  <c:v>10</c:v>
                </c:pt>
                <c:pt idx="6765">
                  <c:v>10</c:v>
                </c:pt>
                <c:pt idx="6766">
                  <c:v>10</c:v>
                </c:pt>
                <c:pt idx="6767">
                  <c:v>10</c:v>
                </c:pt>
                <c:pt idx="6768">
                  <c:v>10</c:v>
                </c:pt>
                <c:pt idx="6769">
                  <c:v>10</c:v>
                </c:pt>
                <c:pt idx="6770">
                  <c:v>10</c:v>
                </c:pt>
                <c:pt idx="6771">
                  <c:v>10</c:v>
                </c:pt>
                <c:pt idx="6772">
                  <c:v>10</c:v>
                </c:pt>
                <c:pt idx="6773">
                  <c:v>10</c:v>
                </c:pt>
                <c:pt idx="6774">
                  <c:v>10</c:v>
                </c:pt>
                <c:pt idx="6775">
                  <c:v>10</c:v>
                </c:pt>
                <c:pt idx="6776">
                  <c:v>10</c:v>
                </c:pt>
                <c:pt idx="6777">
                  <c:v>10</c:v>
                </c:pt>
                <c:pt idx="6778">
                  <c:v>10</c:v>
                </c:pt>
                <c:pt idx="6779">
                  <c:v>10</c:v>
                </c:pt>
                <c:pt idx="6780">
                  <c:v>10</c:v>
                </c:pt>
                <c:pt idx="6781">
                  <c:v>10</c:v>
                </c:pt>
                <c:pt idx="6782">
                  <c:v>10</c:v>
                </c:pt>
                <c:pt idx="6783">
                  <c:v>10</c:v>
                </c:pt>
                <c:pt idx="6784">
                  <c:v>10</c:v>
                </c:pt>
                <c:pt idx="6785">
                  <c:v>10</c:v>
                </c:pt>
                <c:pt idx="6786">
                  <c:v>10</c:v>
                </c:pt>
                <c:pt idx="6787">
                  <c:v>10</c:v>
                </c:pt>
                <c:pt idx="6788">
                  <c:v>10</c:v>
                </c:pt>
                <c:pt idx="6789">
                  <c:v>10</c:v>
                </c:pt>
                <c:pt idx="6790">
                  <c:v>10</c:v>
                </c:pt>
                <c:pt idx="6791">
                  <c:v>10</c:v>
                </c:pt>
                <c:pt idx="6792">
                  <c:v>10</c:v>
                </c:pt>
                <c:pt idx="6793">
                  <c:v>10</c:v>
                </c:pt>
                <c:pt idx="6794">
                  <c:v>10</c:v>
                </c:pt>
                <c:pt idx="6795">
                  <c:v>10</c:v>
                </c:pt>
                <c:pt idx="6796">
                  <c:v>10</c:v>
                </c:pt>
                <c:pt idx="6797">
                  <c:v>10</c:v>
                </c:pt>
                <c:pt idx="6798">
                  <c:v>10</c:v>
                </c:pt>
                <c:pt idx="6799">
                  <c:v>10</c:v>
                </c:pt>
                <c:pt idx="6800">
                  <c:v>10</c:v>
                </c:pt>
                <c:pt idx="6801">
                  <c:v>10</c:v>
                </c:pt>
                <c:pt idx="6802">
                  <c:v>10</c:v>
                </c:pt>
                <c:pt idx="6803">
                  <c:v>10</c:v>
                </c:pt>
                <c:pt idx="6804">
                  <c:v>10</c:v>
                </c:pt>
                <c:pt idx="6805">
                  <c:v>10</c:v>
                </c:pt>
                <c:pt idx="6806">
                  <c:v>10</c:v>
                </c:pt>
                <c:pt idx="6807">
                  <c:v>10</c:v>
                </c:pt>
                <c:pt idx="6808">
                  <c:v>10</c:v>
                </c:pt>
                <c:pt idx="6809">
                  <c:v>10</c:v>
                </c:pt>
                <c:pt idx="6810">
                  <c:v>10</c:v>
                </c:pt>
                <c:pt idx="6811">
                  <c:v>10</c:v>
                </c:pt>
                <c:pt idx="6812">
                  <c:v>10</c:v>
                </c:pt>
                <c:pt idx="6813">
                  <c:v>10</c:v>
                </c:pt>
                <c:pt idx="6814">
                  <c:v>10</c:v>
                </c:pt>
                <c:pt idx="6815">
                  <c:v>10</c:v>
                </c:pt>
                <c:pt idx="6816">
                  <c:v>10</c:v>
                </c:pt>
                <c:pt idx="6817">
                  <c:v>10</c:v>
                </c:pt>
                <c:pt idx="6818">
                  <c:v>10</c:v>
                </c:pt>
                <c:pt idx="6819">
                  <c:v>10</c:v>
                </c:pt>
                <c:pt idx="6820">
                  <c:v>10</c:v>
                </c:pt>
                <c:pt idx="6821">
                  <c:v>10</c:v>
                </c:pt>
                <c:pt idx="6822">
                  <c:v>10</c:v>
                </c:pt>
                <c:pt idx="6823">
                  <c:v>10</c:v>
                </c:pt>
                <c:pt idx="6824">
                  <c:v>10</c:v>
                </c:pt>
                <c:pt idx="6825">
                  <c:v>10</c:v>
                </c:pt>
                <c:pt idx="6826">
                  <c:v>10</c:v>
                </c:pt>
                <c:pt idx="6827">
                  <c:v>10</c:v>
                </c:pt>
                <c:pt idx="6828">
                  <c:v>10</c:v>
                </c:pt>
                <c:pt idx="6829">
                  <c:v>10</c:v>
                </c:pt>
                <c:pt idx="6830">
                  <c:v>10</c:v>
                </c:pt>
                <c:pt idx="6831">
                  <c:v>10</c:v>
                </c:pt>
                <c:pt idx="6832">
                  <c:v>10</c:v>
                </c:pt>
                <c:pt idx="6833">
                  <c:v>10</c:v>
                </c:pt>
                <c:pt idx="6834">
                  <c:v>10</c:v>
                </c:pt>
                <c:pt idx="6835">
                  <c:v>10</c:v>
                </c:pt>
                <c:pt idx="6836">
                  <c:v>10</c:v>
                </c:pt>
                <c:pt idx="6837">
                  <c:v>10</c:v>
                </c:pt>
                <c:pt idx="6838">
                  <c:v>10</c:v>
                </c:pt>
                <c:pt idx="6839">
                  <c:v>10</c:v>
                </c:pt>
                <c:pt idx="6840">
                  <c:v>10</c:v>
                </c:pt>
                <c:pt idx="6841">
                  <c:v>10</c:v>
                </c:pt>
                <c:pt idx="6842">
                  <c:v>10</c:v>
                </c:pt>
                <c:pt idx="6843">
                  <c:v>10</c:v>
                </c:pt>
                <c:pt idx="6844">
                  <c:v>10</c:v>
                </c:pt>
                <c:pt idx="6845">
                  <c:v>10</c:v>
                </c:pt>
                <c:pt idx="6846">
                  <c:v>10</c:v>
                </c:pt>
                <c:pt idx="6847">
                  <c:v>10</c:v>
                </c:pt>
                <c:pt idx="6848">
                  <c:v>10</c:v>
                </c:pt>
                <c:pt idx="6849">
                  <c:v>10</c:v>
                </c:pt>
                <c:pt idx="6850">
                  <c:v>10</c:v>
                </c:pt>
                <c:pt idx="6851">
                  <c:v>10</c:v>
                </c:pt>
                <c:pt idx="6852">
                  <c:v>10</c:v>
                </c:pt>
                <c:pt idx="6853">
                  <c:v>10</c:v>
                </c:pt>
                <c:pt idx="6854">
                  <c:v>10</c:v>
                </c:pt>
                <c:pt idx="6855">
                  <c:v>10</c:v>
                </c:pt>
                <c:pt idx="6856">
                  <c:v>10</c:v>
                </c:pt>
                <c:pt idx="6857">
                  <c:v>10</c:v>
                </c:pt>
                <c:pt idx="6858">
                  <c:v>10</c:v>
                </c:pt>
                <c:pt idx="6859">
                  <c:v>10</c:v>
                </c:pt>
                <c:pt idx="6860">
                  <c:v>10</c:v>
                </c:pt>
                <c:pt idx="6861">
                  <c:v>10</c:v>
                </c:pt>
                <c:pt idx="6862">
                  <c:v>10</c:v>
                </c:pt>
                <c:pt idx="6863">
                  <c:v>10</c:v>
                </c:pt>
                <c:pt idx="6864">
                  <c:v>10</c:v>
                </c:pt>
                <c:pt idx="6865">
                  <c:v>10</c:v>
                </c:pt>
                <c:pt idx="6866">
                  <c:v>10</c:v>
                </c:pt>
                <c:pt idx="6867">
                  <c:v>10</c:v>
                </c:pt>
                <c:pt idx="6868">
                  <c:v>10</c:v>
                </c:pt>
                <c:pt idx="6869">
                  <c:v>10</c:v>
                </c:pt>
                <c:pt idx="6870">
                  <c:v>10</c:v>
                </c:pt>
                <c:pt idx="6871">
                  <c:v>10</c:v>
                </c:pt>
                <c:pt idx="6872">
                  <c:v>10</c:v>
                </c:pt>
                <c:pt idx="6873">
                  <c:v>10</c:v>
                </c:pt>
                <c:pt idx="6874">
                  <c:v>10</c:v>
                </c:pt>
                <c:pt idx="6875">
                  <c:v>10</c:v>
                </c:pt>
                <c:pt idx="6876">
                  <c:v>10</c:v>
                </c:pt>
                <c:pt idx="6877">
                  <c:v>10</c:v>
                </c:pt>
                <c:pt idx="6878">
                  <c:v>10</c:v>
                </c:pt>
                <c:pt idx="6879">
                  <c:v>10</c:v>
                </c:pt>
                <c:pt idx="6880">
                  <c:v>10</c:v>
                </c:pt>
                <c:pt idx="6881">
                  <c:v>10</c:v>
                </c:pt>
                <c:pt idx="6882">
                  <c:v>10</c:v>
                </c:pt>
                <c:pt idx="6883">
                  <c:v>10</c:v>
                </c:pt>
                <c:pt idx="6884">
                  <c:v>10</c:v>
                </c:pt>
                <c:pt idx="6885">
                  <c:v>10</c:v>
                </c:pt>
                <c:pt idx="6886">
                  <c:v>10</c:v>
                </c:pt>
                <c:pt idx="6887">
                  <c:v>10</c:v>
                </c:pt>
                <c:pt idx="6888">
                  <c:v>10</c:v>
                </c:pt>
                <c:pt idx="6889">
                  <c:v>10</c:v>
                </c:pt>
                <c:pt idx="6890">
                  <c:v>10</c:v>
                </c:pt>
                <c:pt idx="6891">
                  <c:v>10</c:v>
                </c:pt>
                <c:pt idx="6892">
                  <c:v>10</c:v>
                </c:pt>
                <c:pt idx="6893">
                  <c:v>10</c:v>
                </c:pt>
                <c:pt idx="6894">
                  <c:v>10</c:v>
                </c:pt>
                <c:pt idx="6895">
                  <c:v>10</c:v>
                </c:pt>
                <c:pt idx="6896">
                  <c:v>10</c:v>
                </c:pt>
                <c:pt idx="6897">
                  <c:v>10</c:v>
                </c:pt>
                <c:pt idx="6898">
                  <c:v>10</c:v>
                </c:pt>
                <c:pt idx="6899">
                  <c:v>10</c:v>
                </c:pt>
                <c:pt idx="6900">
                  <c:v>10</c:v>
                </c:pt>
                <c:pt idx="6901">
                  <c:v>10</c:v>
                </c:pt>
                <c:pt idx="6902">
                  <c:v>10</c:v>
                </c:pt>
                <c:pt idx="6903">
                  <c:v>10</c:v>
                </c:pt>
                <c:pt idx="6904">
                  <c:v>10</c:v>
                </c:pt>
                <c:pt idx="6905">
                  <c:v>10</c:v>
                </c:pt>
                <c:pt idx="6906">
                  <c:v>10</c:v>
                </c:pt>
                <c:pt idx="6907">
                  <c:v>10</c:v>
                </c:pt>
                <c:pt idx="6908">
                  <c:v>10</c:v>
                </c:pt>
                <c:pt idx="6909">
                  <c:v>10</c:v>
                </c:pt>
                <c:pt idx="6910">
                  <c:v>10</c:v>
                </c:pt>
                <c:pt idx="6911">
                  <c:v>10</c:v>
                </c:pt>
                <c:pt idx="6912">
                  <c:v>10</c:v>
                </c:pt>
                <c:pt idx="6913">
                  <c:v>10</c:v>
                </c:pt>
                <c:pt idx="6914">
                  <c:v>10</c:v>
                </c:pt>
                <c:pt idx="6915">
                  <c:v>10</c:v>
                </c:pt>
                <c:pt idx="6916">
                  <c:v>10</c:v>
                </c:pt>
                <c:pt idx="6917">
                  <c:v>10</c:v>
                </c:pt>
                <c:pt idx="6918">
                  <c:v>10</c:v>
                </c:pt>
                <c:pt idx="6919">
                  <c:v>10</c:v>
                </c:pt>
                <c:pt idx="6920">
                  <c:v>10</c:v>
                </c:pt>
                <c:pt idx="6921">
                  <c:v>10</c:v>
                </c:pt>
                <c:pt idx="6922">
                  <c:v>10</c:v>
                </c:pt>
                <c:pt idx="6923">
                  <c:v>10</c:v>
                </c:pt>
                <c:pt idx="6924">
                  <c:v>10</c:v>
                </c:pt>
                <c:pt idx="6925">
                  <c:v>10</c:v>
                </c:pt>
                <c:pt idx="6926">
                  <c:v>10</c:v>
                </c:pt>
                <c:pt idx="6927">
                  <c:v>10</c:v>
                </c:pt>
                <c:pt idx="6928">
                  <c:v>10</c:v>
                </c:pt>
                <c:pt idx="6929">
                  <c:v>10</c:v>
                </c:pt>
                <c:pt idx="6930">
                  <c:v>10</c:v>
                </c:pt>
                <c:pt idx="6931">
                  <c:v>10</c:v>
                </c:pt>
                <c:pt idx="6932">
                  <c:v>10</c:v>
                </c:pt>
                <c:pt idx="6933">
                  <c:v>10.1</c:v>
                </c:pt>
                <c:pt idx="6934">
                  <c:v>10</c:v>
                </c:pt>
                <c:pt idx="6935">
                  <c:v>10</c:v>
                </c:pt>
                <c:pt idx="6936">
                  <c:v>10</c:v>
                </c:pt>
                <c:pt idx="6937">
                  <c:v>10</c:v>
                </c:pt>
                <c:pt idx="6938">
                  <c:v>10</c:v>
                </c:pt>
                <c:pt idx="6939">
                  <c:v>10</c:v>
                </c:pt>
                <c:pt idx="6940">
                  <c:v>10</c:v>
                </c:pt>
                <c:pt idx="6941">
                  <c:v>10.1</c:v>
                </c:pt>
                <c:pt idx="6942">
                  <c:v>10</c:v>
                </c:pt>
                <c:pt idx="6943">
                  <c:v>10</c:v>
                </c:pt>
                <c:pt idx="6944">
                  <c:v>10</c:v>
                </c:pt>
                <c:pt idx="6945">
                  <c:v>10</c:v>
                </c:pt>
                <c:pt idx="6946">
                  <c:v>10.1</c:v>
                </c:pt>
                <c:pt idx="6947">
                  <c:v>10</c:v>
                </c:pt>
                <c:pt idx="6948">
                  <c:v>10</c:v>
                </c:pt>
                <c:pt idx="6949">
                  <c:v>10</c:v>
                </c:pt>
                <c:pt idx="6950">
                  <c:v>10</c:v>
                </c:pt>
                <c:pt idx="6951">
                  <c:v>10</c:v>
                </c:pt>
                <c:pt idx="6952">
                  <c:v>10</c:v>
                </c:pt>
                <c:pt idx="6953">
                  <c:v>10</c:v>
                </c:pt>
                <c:pt idx="6954">
                  <c:v>10</c:v>
                </c:pt>
                <c:pt idx="6955">
                  <c:v>10</c:v>
                </c:pt>
                <c:pt idx="6956">
                  <c:v>10</c:v>
                </c:pt>
                <c:pt idx="6957">
                  <c:v>10</c:v>
                </c:pt>
                <c:pt idx="6958">
                  <c:v>10</c:v>
                </c:pt>
                <c:pt idx="6959">
                  <c:v>10</c:v>
                </c:pt>
                <c:pt idx="6960">
                  <c:v>10.1</c:v>
                </c:pt>
                <c:pt idx="6961">
                  <c:v>10</c:v>
                </c:pt>
                <c:pt idx="6962">
                  <c:v>10</c:v>
                </c:pt>
                <c:pt idx="6963">
                  <c:v>10</c:v>
                </c:pt>
                <c:pt idx="6964">
                  <c:v>10</c:v>
                </c:pt>
                <c:pt idx="6965">
                  <c:v>10</c:v>
                </c:pt>
                <c:pt idx="6966">
                  <c:v>10</c:v>
                </c:pt>
                <c:pt idx="6967">
                  <c:v>10</c:v>
                </c:pt>
                <c:pt idx="6968">
                  <c:v>10.1</c:v>
                </c:pt>
                <c:pt idx="6969">
                  <c:v>10.1</c:v>
                </c:pt>
                <c:pt idx="6970">
                  <c:v>10.1</c:v>
                </c:pt>
                <c:pt idx="6971">
                  <c:v>10</c:v>
                </c:pt>
                <c:pt idx="6972">
                  <c:v>10.1</c:v>
                </c:pt>
                <c:pt idx="6973">
                  <c:v>10</c:v>
                </c:pt>
                <c:pt idx="6974">
                  <c:v>10.1</c:v>
                </c:pt>
                <c:pt idx="6975">
                  <c:v>10</c:v>
                </c:pt>
                <c:pt idx="6976">
                  <c:v>10.1</c:v>
                </c:pt>
                <c:pt idx="6977">
                  <c:v>10.1</c:v>
                </c:pt>
                <c:pt idx="6978">
                  <c:v>10</c:v>
                </c:pt>
                <c:pt idx="6979">
                  <c:v>10.1</c:v>
                </c:pt>
                <c:pt idx="6980">
                  <c:v>10</c:v>
                </c:pt>
                <c:pt idx="6981">
                  <c:v>10</c:v>
                </c:pt>
                <c:pt idx="6982">
                  <c:v>10.1</c:v>
                </c:pt>
                <c:pt idx="6983">
                  <c:v>10.1</c:v>
                </c:pt>
                <c:pt idx="6984">
                  <c:v>10.1</c:v>
                </c:pt>
                <c:pt idx="6985">
                  <c:v>10.1</c:v>
                </c:pt>
                <c:pt idx="6986">
                  <c:v>10</c:v>
                </c:pt>
                <c:pt idx="6987">
                  <c:v>10.1</c:v>
                </c:pt>
                <c:pt idx="6988">
                  <c:v>10</c:v>
                </c:pt>
                <c:pt idx="6989">
                  <c:v>10.1</c:v>
                </c:pt>
                <c:pt idx="6990">
                  <c:v>10.1</c:v>
                </c:pt>
                <c:pt idx="6991">
                  <c:v>10.1</c:v>
                </c:pt>
                <c:pt idx="6992">
                  <c:v>10</c:v>
                </c:pt>
                <c:pt idx="6993">
                  <c:v>10.1</c:v>
                </c:pt>
                <c:pt idx="6994">
                  <c:v>10.1</c:v>
                </c:pt>
                <c:pt idx="6995">
                  <c:v>10.1</c:v>
                </c:pt>
                <c:pt idx="6996">
                  <c:v>10.1</c:v>
                </c:pt>
                <c:pt idx="6997">
                  <c:v>10.1</c:v>
                </c:pt>
                <c:pt idx="6998">
                  <c:v>10</c:v>
                </c:pt>
                <c:pt idx="6999">
                  <c:v>10.1</c:v>
                </c:pt>
                <c:pt idx="7000">
                  <c:v>10.1</c:v>
                </c:pt>
                <c:pt idx="7001">
                  <c:v>10.1</c:v>
                </c:pt>
                <c:pt idx="7002">
                  <c:v>10.1</c:v>
                </c:pt>
                <c:pt idx="7003">
                  <c:v>10.1</c:v>
                </c:pt>
                <c:pt idx="7004">
                  <c:v>10.1</c:v>
                </c:pt>
                <c:pt idx="7005">
                  <c:v>10.1</c:v>
                </c:pt>
                <c:pt idx="7006">
                  <c:v>10.1</c:v>
                </c:pt>
                <c:pt idx="7007">
                  <c:v>10.1</c:v>
                </c:pt>
                <c:pt idx="7008">
                  <c:v>10.1</c:v>
                </c:pt>
                <c:pt idx="7009">
                  <c:v>10.1</c:v>
                </c:pt>
                <c:pt idx="7010">
                  <c:v>10.1</c:v>
                </c:pt>
                <c:pt idx="7011">
                  <c:v>10.1</c:v>
                </c:pt>
                <c:pt idx="7012">
                  <c:v>10.1</c:v>
                </c:pt>
                <c:pt idx="7013">
                  <c:v>10.1</c:v>
                </c:pt>
                <c:pt idx="7014">
                  <c:v>10.1</c:v>
                </c:pt>
                <c:pt idx="7015">
                  <c:v>10.1</c:v>
                </c:pt>
                <c:pt idx="7016">
                  <c:v>10.1</c:v>
                </c:pt>
                <c:pt idx="7017">
                  <c:v>10.1</c:v>
                </c:pt>
                <c:pt idx="7018">
                  <c:v>10.1</c:v>
                </c:pt>
                <c:pt idx="7019">
                  <c:v>10.1</c:v>
                </c:pt>
                <c:pt idx="7020">
                  <c:v>10.1</c:v>
                </c:pt>
                <c:pt idx="7021">
                  <c:v>10.1</c:v>
                </c:pt>
                <c:pt idx="7022">
                  <c:v>10.1</c:v>
                </c:pt>
                <c:pt idx="7023">
                  <c:v>10.1</c:v>
                </c:pt>
                <c:pt idx="7024">
                  <c:v>10.1</c:v>
                </c:pt>
                <c:pt idx="7025">
                  <c:v>10.1</c:v>
                </c:pt>
                <c:pt idx="7026">
                  <c:v>10.1</c:v>
                </c:pt>
                <c:pt idx="7027">
                  <c:v>10.1</c:v>
                </c:pt>
                <c:pt idx="7028">
                  <c:v>10.1</c:v>
                </c:pt>
                <c:pt idx="7029">
                  <c:v>10.1</c:v>
                </c:pt>
                <c:pt idx="7030">
                  <c:v>10.1</c:v>
                </c:pt>
                <c:pt idx="7031">
                  <c:v>10.1</c:v>
                </c:pt>
                <c:pt idx="7032">
                  <c:v>10.1</c:v>
                </c:pt>
                <c:pt idx="7033">
                  <c:v>10.1</c:v>
                </c:pt>
                <c:pt idx="7034">
                  <c:v>10.1</c:v>
                </c:pt>
                <c:pt idx="7035">
                  <c:v>10.1</c:v>
                </c:pt>
                <c:pt idx="7036">
                  <c:v>10.1</c:v>
                </c:pt>
                <c:pt idx="7037">
                  <c:v>10.1</c:v>
                </c:pt>
                <c:pt idx="7038">
                  <c:v>10.1</c:v>
                </c:pt>
                <c:pt idx="7039">
                  <c:v>10.1</c:v>
                </c:pt>
                <c:pt idx="7040">
                  <c:v>10.1</c:v>
                </c:pt>
                <c:pt idx="7041">
                  <c:v>10.1</c:v>
                </c:pt>
                <c:pt idx="7042">
                  <c:v>10.1</c:v>
                </c:pt>
                <c:pt idx="7043">
                  <c:v>10.1</c:v>
                </c:pt>
                <c:pt idx="7044">
                  <c:v>10.1</c:v>
                </c:pt>
                <c:pt idx="7045">
                  <c:v>10.1</c:v>
                </c:pt>
                <c:pt idx="7046">
                  <c:v>10.1</c:v>
                </c:pt>
                <c:pt idx="7047">
                  <c:v>10.1</c:v>
                </c:pt>
                <c:pt idx="7048">
                  <c:v>10.1</c:v>
                </c:pt>
                <c:pt idx="7049">
                  <c:v>10.1</c:v>
                </c:pt>
                <c:pt idx="7050">
                  <c:v>10.1</c:v>
                </c:pt>
                <c:pt idx="7051">
                  <c:v>10.1</c:v>
                </c:pt>
                <c:pt idx="7052">
                  <c:v>10.1</c:v>
                </c:pt>
                <c:pt idx="7053">
                  <c:v>10.1</c:v>
                </c:pt>
                <c:pt idx="7054">
                  <c:v>10.1</c:v>
                </c:pt>
                <c:pt idx="7055">
                  <c:v>10.1</c:v>
                </c:pt>
                <c:pt idx="7056">
                  <c:v>10.1</c:v>
                </c:pt>
                <c:pt idx="7057">
                  <c:v>10.1</c:v>
                </c:pt>
                <c:pt idx="7058">
                  <c:v>10.1</c:v>
                </c:pt>
                <c:pt idx="7059">
                  <c:v>10.1</c:v>
                </c:pt>
                <c:pt idx="7060">
                  <c:v>10.1</c:v>
                </c:pt>
                <c:pt idx="7061">
                  <c:v>10.1</c:v>
                </c:pt>
                <c:pt idx="7062">
                  <c:v>10.1</c:v>
                </c:pt>
                <c:pt idx="7063">
                  <c:v>10.1</c:v>
                </c:pt>
                <c:pt idx="7064">
                  <c:v>10.1</c:v>
                </c:pt>
                <c:pt idx="7065">
                  <c:v>10.1</c:v>
                </c:pt>
                <c:pt idx="7066">
                  <c:v>10.1</c:v>
                </c:pt>
                <c:pt idx="7067">
                  <c:v>10.1</c:v>
                </c:pt>
                <c:pt idx="7068">
                  <c:v>10.1</c:v>
                </c:pt>
                <c:pt idx="7069">
                  <c:v>10.1</c:v>
                </c:pt>
                <c:pt idx="7070">
                  <c:v>10.1</c:v>
                </c:pt>
                <c:pt idx="7071">
                  <c:v>10.1</c:v>
                </c:pt>
                <c:pt idx="7072">
                  <c:v>10.1</c:v>
                </c:pt>
                <c:pt idx="7073">
                  <c:v>10.1</c:v>
                </c:pt>
                <c:pt idx="7074">
                  <c:v>10.1</c:v>
                </c:pt>
                <c:pt idx="7075">
                  <c:v>10.1</c:v>
                </c:pt>
                <c:pt idx="7076">
                  <c:v>10.1</c:v>
                </c:pt>
                <c:pt idx="7077">
                  <c:v>10.1</c:v>
                </c:pt>
                <c:pt idx="7078">
                  <c:v>10.1</c:v>
                </c:pt>
                <c:pt idx="7079">
                  <c:v>10.1</c:v>
                </c:pt>
                <c:pt idx="7080">
                  <c:v>10.1</c:v>
                </c:pt>
                <c:pt idx="7081">
                  <c:v>10.1</c:v>
                </c:pt>
                <c:pt idx="7082">
                  <c:v>10.1</c:v>
                </c:pt>
                <c:pt idx="7083">
                  <c:v>10.1</c:v>
                </c:pt>
                <c:pt idx="7084">
                  <c:v>10.1</c:v>
                </c:pt>
                <c:pt idx="7085">
                  <c:v>10.1</c:v>
                </c:pt>
                <c:pt idx="7086">
                  <c:v>10.1</c:v>
                </c:pt>
                <c:pt idx="7087">
                  <c:v>10.1</c:v>
                </c:pt>
                <c:pt idx="7088">
                  <c:v>10.1</c:v>
                </c:pt>
                <c:pt idx="7089">
                  <c:v>10.1</c:v>
                </c:pt>
                <c:pt idx="7090">
                  <c:v>10.1</c:v>
                </c:pt>
                <c:pt idx="7091">
                  <c:v>10.1</c:v>
                </c:pt>
                <c:pt idx="7092">
                  <c:v>10.1</c:v>
                </c:pt>
                <c:pt idx="7093">
                  <c:v>10.1</c:v>
                </c:pt>
                <c:pt idx="7094">
                  <c:v>10.1</c:v>
                </c:pt>
                <c:pt idx="7095">
                  <c:v>10.1</c:v>
                </c:pt>
                <c:pt idx="7096">
                  <c:v>10.1</c:v>
                </c:pt>
                <c:pt idx="7097">
                  <c:v>10.1</c:v>
                </c:pt>
                <c:pt idx="7098">
                  <c:v>10.1</c:v>
                </c:pt>
                <c:pt idx="7099">
                  <c:v>10.1</c:v>
                </c:pt>
                <c:pt idx="7100">
                  <c:v>10.1</c:v>
                </c:pt>
                <c:pt idx="7101">
                  <c:v>10.1</c:v>
                </c:pt>
                <c:pt idx="7102">
                  <c:v>10.1</c:v>
                </c:pt>
                <c:pt idx="7103">
                  <c:v>10.1</c:v>
                </c:pt>
                <c:pt idx="7104">
                  <c:v>10.1</c:v>
                </c:pt>
                <c:pt idx="7105">
                  <c:v>10.1</c:v>
                </c:pt>
                <c:pt idx="7106">
                  <c:v>10.1</c:v>
                </c:pt>
                <c:pt idx="7107">
                  <c:v>10.1</c:v>
                </c:pt>
                <c:pt idx="7108">
                  <c:v>10.1</c:v>
                </c:pt>
                <c:pt idx="7109">
                  <c:v>10.1</c:v>
                </c:pt>
                <c:pt idx="7110">
                  <c:v>10.1</c:v>
                </c:pt>
                <c:pt idx="7111">
                  <c:v>10.1</c:v>
                </c:pt>
                <c:pt idx="7112">
                  <c:v>10.1</c:v>
                </c:pt>
                <c:pt idx="7113">
                  <c:v>10.1</c:v>
                </c:pt>
                <c:pt idx="7114">
                  <c:v>10.1</c:v>
                </c:pt>
                <c:pt idx="7115">
                  <c:v>10.1</c:v>
                </c:pt>
                <c:pt idx="7116">
                  <c:v>10.1</c:v>
                </c:pt>
                <c:pt idx="7117">
                  <c:v>10.1</c:v>
                </c:pt>
                <c:pt idx="7118">
                  <c:v>10.1</c:v>
                </c:pt>
                <c:pt idx="7119">
                  <c:v>10.1</c:v>
                </c:pt>
                <c:pt idx="7120">
                  <c:v>10.1</c:v>
                </c:pt>
                <c:pt idx="7121">
                  <c:v>10.1</c:v>
                </c:pt>
                <c:pt idx="7122">
                  <c:v>10.1</c:v>
                </c:pt>
                <c:pt idx="7123">
                  <c:v>10.1</c:v>
                </c:pt>
                <c:pt idx="7124">
                  <c:v>10.1</c:v>
                </c:pt>
                <c:pt idx="7125">
                  <c:v>10.1</c:v>
                </c:pt>
                <c:pt idx="7126">
                  <c:v>10.1</c:v>
                </c:pt>
                <c:pt idx="7127">
                  <c:v>10.1</c:v>
                </c:pt>
                <c:pt idx="7128">
                  <c:v>10.1</c:v>
                </c:pt>
                <c:pt idx="7129">
                  <c:v>10.1</c:v>
                </c:pt>
                <c:pt idx="7130">
                  <c:v>10.1</c:v>
                </c:pt>
                <c:pt idx="7131">
                  <c:v>10.1</c:v>
                </c:pt>
                <c:pt idx="7132">
                  <c:v>10.1</c:v>
                </c:pt>
                <c:pt idx="7133">
                  <c:v>10.1</c:v>
                </c:pt>
                <c:pt idx="7134">
                  <c:v>10.1</c:v>
                </c:pt>
                <c:pt idx="7135">
                  <c:v>10.1</c:v>
                </c:pt>
                <c:pt idx="7136">
                  <c:v>10.1</c:v>
                </c:pt>
                <c:pt idx="7137">
                  <c:v>10.1</c:v>
                </c:pt>
                <c:pt idx="7138">
                  <c:v>10.1</c:v>
                </c:pt>
                <c:pt idx="7139">
                  <c:v>10.1</c:v>
                </c:pt>
                <c:pt idx="7140">
                  <c:v>10.1</c:v>
                </c:pt>
                <c:pt idx="7141">
                  <c:v>10.1</c:v>
                </c:pt>
                <c:pt idx="7142">
                  <c:v>10.1</c:v>
                </c:pt>
                <c:pt idx="7143">
                  <c:v>10.1</c:v>
                </c:pt>
                <c:pt idx="7144">
                  <c:v>10.1</c:v>
                </c:pt>
                <c:pt idx="7145">
                  <c:v>10.1</c:v>
                </c:pt>
                <c:pt idx="7146">
                  <c:v>10.1</c:v>
                </c:pt>
                <c:pt idx="7147">
                  <c:v>10.1</c:v>
                </c:pt>
                <c:pt idx="7148">
                  <c:v>10.1</c:v>
                </c:pt>
                <c:pt idx="7149">
                  <c:v>10.1</c:v>
                </c:pt>
                <c:pt idx="7150">
                  <c:v>10.1</c:v>
                </c:pt>
                <c:pt idx="7151">
                  <c:v>10.1</c:v>
                </c:pt>
                <c:pt idx="7152">
                  <c:v>10.1</c:v>
                </c:pt>
                <c:pt idx="7153">
                  <c:v>10.1</c:v>
                </c:pt>
                <c:pt idx="7154">
                  <c:v>10.1</c:v>
                </c:pt>
                <c:pt idx="7155">
                  <c:v>10.1</c:v>
                </c:pt>
                <c:pt idx="7156">
                  <c:v>10.1</c:v>
                </c:pt>
                <c:pt idx="7157">
                  <c:v>10.1</c:v>
                </c:pt>
                <c:pt idx="7158">
                  <c:v>10.1</c:v>
                </c:pt>
                <c:pt idx="7159">
                  <c:v>10.1</c:v>
                </c:pt>
                <c:pt idx="7160">
                  <c:v>10.1</c:v>
                </c:pt>
                <c:pt idx="7161">
                  <c:v>10.1</c:v>
                </c:pt>
                <c:pt idx="7162">
                  <c:v>10.1</c:v>
                </c:pt>
                <c:pt idx="7163">
                  <c:v>10.1</c:v>
                </c:pt>
                <c:pt idx="7164">
                  <c:v>10.1</c:v>
                </c:pt>
                <c:pt idx="7165">
                  <c:v>10.1</c:v>
                </c:pt>
                <c:pt idx="7166">
                  <c:v>10.1</c:v>
                </c:pt>
                <c:pt idx="7167">
                  <c:v>10.1</c:v>
                </c:pt>
                <c:pt idx="7168">
                  <c:v>10.1</c:v>
                </c:pt>
                <c:pt idx="7169">
                  <c:v>10.1</c:v>
                </c:pt>
                <c:pt idx="7170">
                  <c:v>10.1</c:v>
                </c:pt>
                <c:pt idx="7171">
                  <c:v>10.1</c:v>
                </c:pt>
                <c:pt idx="7172">
                  <c:v>10.1</c:v>
                </c:pt>
                <c:pt idx="7173">
                  <c:v>10.1</c:v>
                </c:pt>
                <c:pt idx="7174">
                  <c:v>10.1</c:v>
                </c:pt>
                <c:pt idx="7175">
                  <c:v>10.1</c:v>
                </c:pt>
                <c:pt idx="7176">
                  <c:v>10.1</c:v>
                </c:pt>
                <c:pt idx="7177">
                  <c:v>10.1</c:v>
                </c:pt>
                <c:pt idx="7178">
                  <c:v>10.1</c:v>
                </c:pt>
                <c:pt idx="7179">
                  <c:v>10.1</c:v>
                </c:pt>
                <c:pt idx="7180">
                  <c:v>10.1</c:v>
                </c:pt>
                <c:pt idx="7181">
                  <c:v>10.1</c:v>
                </c:pt>
                <c:pt idx="7182">
                  <c:v>10.1</c:v>
                </c:pt>
                <c:pt idx="7183">
                  <c:v>10.1</c:v>
                </c:pt>
                <c:pt idx="7184">
                  <c:v>10.1</c:v>
                </c:pt>
                <c:pt idx="7185">
                  <c:v>10.1</c:v>
                </c:pt>
                <c:pt idx="7186">
                  <c:v>10.1</c:v>
                </c:pt>
                <c:pt idx="7187">
                  <c:v>10.1</c:v>
                </c:pt>
                <c:pt idx="7188">
                  <c:v>10.1</c:v>
                </c:pt>
                <c:pt idx="7189">
                  <c:v>10.1</c:v>
                </c:pt>
                <c:pt idx="7190">
                  <c:v>10.1</c:v>
                </c:pt>
                <c:pt idx="7191">
                  <c:v>10.1</c:v>
                </c:pt>
                <c:pt idx="7192">
                  <c:v>10.1</c:v>
                </c:pt>
                <c:pt idx="7193">
                  <c:v>10.1</c:v>
                </c:pt>
                <c:pt idx="7194">
                  <c:v>10.1</c:v>
                </c:pt>
                <c:pt idx="7195">
                  <c:v>10.1</c:v>
                </c:pt>
                <c:pt idx="7196">
                  <c:v>10.1</c:v>
                </c:pt>
                <c:pt idx="7197">
                  <c:v>10.1</c:v>
                </c:pt>
                <c:pt idx="7198">
                  <c:v>10.1</c:v>
                </c:pt>
                <c:pt idx="7199">
                  <c:v>10.1</c:v>
                </c:pt>
                <c:pt idx="7200">
                  <c:v>10.1</c:v>
                </c:pt>
                <c:pt idx="7201">
                  <c:v>10.1</c:v>
                </c:pt>
                <c:pt idx="7202">
                  <c:v>10.1</c:v>
                </c:pt>
                <c:pt idx="7203">
                  <c:v>10.1</c:v>
                </c:pt>
                <c:pt idx="7204">
                  <c:v>10.1</c:v>
                </c:pt>
                <c:pt idx="7205">
                  <c:v>10.1</c:v>
                </c:pt>
                <c:pt idx="7206">
                  <c:v>10.1</c:v>
                </c:pt>
                <c:pt idx="7207">
                  <c:v>10.1</c:v>
                </c:pt>
                <c:pt idx="7208">
                  <c:v>10.1</c:v>
                </c:pt>
                <c:pt idx="7209">
                  <c:v>10.1</c:v>
                </c:pt>
                <c:pt idx="7210">
                  <c:v>10.1</c:v>
                </c:pt>
                <c:pt idx="7211">
                  <c:v>10.1</c:v>
                </c:pt>
                <c:pt idx="7212">
                  <c:v>10.1</c:v>
                </c:pt>
                <c:pt idx="7213">
                  <c:v>10.1</c:v>
                </c:pt>
                <c:pt idx="7214">
                  <c:v>10.1</c:v>
                </c:pt>
                <c:pt idx="7215">
                  <c:v>10.1</c:v>
                </c:pt>
                <c:pt idx="7216">
                  <c:v>10.1</c:v>
                </c:pt>
                <c:pt idx="7217">
                  <c:v>10.1</c:v>
                </c:pt>
                <c:pt idx="7218">
                  <c:v>10.1</c:v>
                </c:pt>
                <c:pt idx="7219">
                  <c:v>10.1</c:v>
                </c:pt>
                <c:pt idx="7220">
                  <c:v>10.1</c:v>
                </c:pt>
                <c:pt idx="7221">
                  <c:v>10.1</c:v>
                </c:pt>
                <c:pt idx="7222">
                  <c:v>10.1</c:v>
                </c:pt>
                <c:pt idx="7223">
                  <c:v>10.1</c:v>
                </c:pt>
                <c:pt idx="7224">
                  <c:v>10.1</c:v>
                </c:pt>
                <c:pt idx="7225">
                  <c:v>10.1</c:v>
                </c:pt>
                <c:pt idx="7226">
                  <c:v>10.1</c:v>
                </c:pt>
                <c:pt idx="7227">
                  <c:v>10.1</c:v>
                </c:pt>
                <c:pt idx="7228">
                  <c:v>10.1</c:v>
                </c:pt>
                <c:pt idx="7229">
                  <c:v>10.1</c:v>
                </c:pt>
                <c:pt idx="7230">
                  <c:v>10.1</c:v>
                </c:pt>
                <c:pt idx="7231">
                  <c:v>10.1</c:v>
                </c:pt>
                <c:pt idx="7232">
                  <c:v>10.1</c:v>
                </c:pt>
                <c:pt idx="7233">
                  <c:v>10.1</c:v>
                </c:pt>
                <c:pt idx="7234">
                  <c:v>10.1</c:v>
                </c:pt>
                <c:pt idx="7235">
                  <c:v>10.1</c:v>
                </c:pt>
                <c:pt idx="7236">
                  <c:v>10.1</c:v>
                </c:pt>
                <c:pt idx="7237">
                  <c:v>10.1</c:v>
                </c:pt>
                <c:pt idx="7238">
                  <c:v>10.1</c:v>
                </c:pt>
                <c:pt idx="7239">
                  <c:v>10.1</c:v>
                </c:pt>
                <c:pt idx="7240">
                  <c:v>10.1</c:v>
                </c:pt>
                <c:pt idx="7241">
                  <c:v>10.1</c:v>
                </c:pt>
                <c:pt idx="7242">
                  <c:v>10.1</c:v>
                </c:pt>
                <c:pt idx="7243">
                  <c:v>10.1</c:v>
                </c:pt>
                <c:pt idx="7244">
                  <c:v>10.1</c:v>
                </c:pt>
                <c:pt idx="7245">
                  <c:v>10.1</c:v>
                </c:pt>
                <c:pt idx="7246">
                  <c:v>10.1</c:v>
                </c:pt>
                <c:pt idx="7247">
                  <c:v>10.1</c:v>
                </c:pt>
                <c:pt idx="7248">
                  <c:v>10.1</c:v>
                </c:pt>
                <c:pt idx="7249">
                  <c:v>10.1</c:v>
                </c:pt>
                <c:pt idx="7250">
                  <c:v>10.1</c:v>
                </c:pt>
                <c:pt idx="7251">
                  <c:v>10.1</c:v>
                </c:pt>
                <c:pt idx="7252">
                  <c:v>10.1</c:v>
                </c:pt>
                <c:pt idx="7253">
                  <c:v>10.1</c:v>
                </c:pt>
                <c:pt idx="7254">
                  <c:v>10.1</c:v>
                </c:pt>
                <c:pt idx="7255">
                  <c:v>10.1</c:v>
                </c:pt>
                <c:pt idx="7256">
                  <c:v>10.1</c:v>
                </c:pt>
                <c:pt idx="7257">
                  <c:v>10.1</c:v>
                </c:pt>
                <c:pt idx="7258">
                  <c:v>10.1</c:v>
                </c:pt>
                <c:pt idx="7259">
                  <c:v>10.1</c:v>
                </c:pt>
                <c:pt idx="7260">
                  <c:v>10.1</c:v>
                </c:pt>
                <c:pt idx="7261">
                  <c:v>10.1</c:v>
                </c:pt>
                <c:pt idx="7262">
                  <c:v>10</c:v>
                </c:pt>
                <c:pt idx="7263">
                  <c:v>10.1</c:v>
                </c:pt>
                <c:pt idx="7264">
                  <c:v>10.1</c:v>
                </c:pt>
                <c:pt idx="7265">
                  <c:v>10.1</c:v>
                </c:pt>
                <c:pt idx="7266">
                  <c:v>10.1</c:v>
                </c:pt>
                <c:pt idx="7267">
                  <c:v>10.1</c:v>
                </c:pt>
                <c:pt idx="7268">
                  <c:v>10.1</c:v>
                </c:pt>
                <c:pt idx="7269">
                  <c:v>10.1</c:v>
                </c:pt>
                <c:pt idx="7270">
                  <c:v>10.1</c:v>
                </c:pt>
                <c:pt idx="7271">
                  <c:v>10.1</c:v>
                </c:pt>
                <c:pt idx="7272">
                  <c:v>10.1</c:v>
                </c:pt>
                <c:pt idx="7273">
                  <c:v>10.1</c:v>
                </c:pt>
                <c:pt idx="7274">
                  <c:v>10.1</c:v>
                </c:pt>
                <c:pt idx="7275">
                  <c:v>10.1</c:v>
                </c:pt>
                <c:pt idx="7276">
                  <c:v>10.1</c:v>
                </c:pt>
                <c:pt idx="7277">
                  <c:v>10.1</c:v>
                </c:pt>
                <c:pt idx="7278">
                  <c:v>10.1</c:v>
                </c:pt>
                <c:pt idx="7279">
                  <c:v>10.1</c:v>
                </c:pt>
                <c:pt idx="7280">
                  <c:v>10.1</c:v>
                </c:pt>
                <c:pt idx="7281">
                  <c:v>10.1</c:v>
                </c:pt>
                <c:pt idx="7282">
                  <c:v>10.1</c:v>
                </c:pt>
                <c:pt idx="7283">
                  <c:v>10.1</c:v>
                </c:pt>
                <c:pt idx="7284">
                  <c:v>10.1</c:v>
                </c:pt>
                <c:pt idx="7285">
                  <c:v>10.1</c:v>
                </c:pt>
                <c:pt idx="7286">
                  <c:v>10.1</c:v>
                </c:pt>
                <c:pt idx="7287">
                  <c:v>10.1</c:v>
                </c:pt>
                <c:pt idx="7288">
                  <c:v>10.1</c:v>
                </c:pt>
                <c:pt idx="7289">
                  <c:v>10.1</c:v>
                </c:pt>
                <c:pt idx="7290">
                  <c:v>10.1</c:v>
                </c:pt>
                <c:pt idx="7291">
                  <c:v>10.1</c:v>
                </c:pt>
                <c:pt idx="7292">
                  <c:v>10.1</c:v>
                </c:pt>
                <c:pt idx="7293">
                  <c:v>10.1</c:v>
                </c:pt>
                <c:pt idx="7294">
                  <c:v>10.1</c:v>
                </c:pt>
                <c:pt idx="7295">
                  <c:v>10.1</c:v>
                </c:pt>
                <c:pt idx="7296">
                  <c:v>10.1</c:v>
                </c:pt>
                <c:pt idx="7297">
                  <c:v>10.1</c:v>
                </c:pt>
                <c:pt idx="7298">
                  <c:v>10.1</c:v>
                </c:pt>
                <c:pt idx="7299">
                  <c:v>10.1</c:v>
                </c:pt>
                <c:pt idx="7300">
                  <c:v>10.1</c:v>
                </c:pt>
                <c:pt idx="7301">
                  <c:v>10.1</c:v>
                </c:pt>
                <c:pt idx="7302">
                  <c:v>10.1</c:v>
                </c:pt>
                <c:pt idx="7303">
                  <c:v>10.1</c:v>
                </c:pt>
                <c:pt idx="7304">
                  <c:v>10.1</c:v>
                </c:pt>
                <c:pt idx="7305">
                  <c:v>10.1</c:v>
                </c:pt>
                <c:pt idx="7306">
                  <c:v>10.1</c:v>
                </c:pt>
                <c:pt idx="7307">
                  <c:v>10.1</c:v>
                </c:pt>
                <c:pt idx="7308">
                  <c:v>10.1</c:v>
                </c:pt>
                <c:pt idx="7309">
                  <c:v>10.1</c:v>
                </c:pt>
                <c:pt idx="7310">
                  <c:v>10.1</c:v>
                </c:pt>
                <c:pt idx="7311">
                  <c:v>10.1</c:v>
                </c:pt>
                <c:pt idx="7312">
                  <c:v>10.1</c:v>
                </c:pt>
                <c:pt idx="7313">
                  <c:v>10.1</c:v>
                </c:pt>
                <c:pt idx="7314">
                  <c:v>10.1</c:v>
                </c:pt>
                <c:pt idx="7315">
                  <c:v>10.1</c:v>
                </c:pt>
                <c:pt idx="7316">
                  <c:v>10.1</c:v>
                </c:pt>
                <c:pt idx="7317">
                  <c:v>10.1</c:v>
                </c:pt>
                <c:pt idx="7318">
                  <c:v>10.1</c:v>
                </c:pt>
                <c:pt idx="7319">
                  <c:v>10.1</c:v>
                </c:pt>
                <c:pt idx="7320">
                  <c:v>10.1</c:v>
                </c:pt>
                <c:pt idx="7321">
                  <c:v>10.1</c:v>
                </c:pt>
                <c:pt idx="7322">
                  <c:v>10.1</c:v>
                </c:pt>
                <c:pt idx="7323">
                  <c:v>10.1</c:v>
                </c:pt>
                <c:pt idx="7324">
                  <c:v>10.1</c:v>
                </c:pt>
                <c:pt idx="7325">
                  <c:v>10.1</c:v>
                </c:pt>
                <c:pt idx="7326">
                  <c:v>10.1</c:v>
                </c:pt>
                <c:pt idx="7327">
                  <c:v>10.1</c:v>
                </c:pt>
                <c:pt idx="7328">
                  <c:v>10.1</c:v>
                </c:pt>
                <c:pt idx="7329">
                  <c:v>10.1</c:v>
                </c:pt>
                <c:pt idx="7330">
                  <c:v>10.1</c:v>
                </c:pt>
                <c:pt idx="7331">
                  <c:v>10.1</c:v>
                </c:pt>
                <c:pt idx="7332">
                  <c:v>10.1</c:v>
                </c:pt>
                <c:pt idx="7333">
                  <c:v>10.1</c:v>
                </c:pt>
                <c:pt idx="7334">
                  <c:v>10.1</c:v>
                </c:pt>
                <c:pt idx="7335">
                  <c:v>10.1</c:v>
                </c:pt>
                <c:pt idx="7336">
                  <c:v>10.1</c:v>
                </c:pt>
                <c:pt idx="7337">
                  <c:v>10.1</c:v>
                </c:pt>
                <c:pt idx="7338">
                  <c:v>10.1</c:v>
                </c:pt>
                <c:pt idx="7339">
                  <c:v>10.1</c:v>
                </c:pt>
                <c:pt idx="7340">
                  <c:v>10.1</c:v>
                </c:pt>
                <c:pt idx="7341">
                  <c:v>10.1</c:v>
                </c:pt>
                <c:pt idx="7342">
                  <c:v>10.1</c:v>
                </c:pt>
                <c:pt idx="7343">
                  <c:v>10.1</c:v>
                </c:pt>
                <c:pt idx="7344">
                  <c:v>10.1</c:v>
                </c:pt>
                <c:pt idx="7345">
                  <c:v>10.1</c:v>
                </c:pt>
                <c:pt idx="7346">
                  <c:v>10.1</c:v>
                </c:pt>
                <c:pt idx="7347">
                  <c:v>10.1</c:v>
                </c:pt>
                <c:pt idx="7348">
                  <c:v>10.1</c:v>
                </c:pt>
                <c:pt idx="7349">
                  <c:v>10.1</c:v>
                </c:pt>
                <c:pt idx="7350">
                  <c:v>10.1</c:v>
                </c:pt>
                <c:pt idx="7351">
                  <c:v>10.1</c:v>
                </c:pt>
                <c:pt idx="7352">
                  <c:v>10.1</c:v>
                </c:pt>
                <c:pt idx="7353">
                  <c:v>10.1</c:v>
                </c:pt>
                <c:pt idx="7354">
                  <c:v>10.1</c:v>
                </c:pt>
                <c:pt idx="7355">
                  <c:v>10.1</c:v>
                </c:pt>
                <c:pt idx="7356">
                  <c:v>10.1</c:v>
                </c:pt>
                <c:pt idx="7357">
                  <c:v>10.1</c:v>
                </c:pt>
                <c:pt idx="7358">
                  <c:v>10.1</c:v>
                </c:pt>
                <c:pt idx="7359">
                  <c:v>10.1</c:v>
                </c:pt>
                <c:pt idx="7360">
                  <c:v>10</c:v>
                </c:pt>
                <c:pt idx="7361">
                  <c:v>10.1</c:v>
                </c:pt>
                <c:pt idx="7362">
                  <c:v>10.1</c:v>
                </c:pt>
                <c:pt idx="7363">
                  <c:v>10.1</c:v>
                </c:pt>
                <c:pt idx="7364">
                  <c:v>10.1</c:v>
                </c:pt>
                <c:pt idx="7365">
                  <c:v>10.1</c:v>
                </c:pt>
                <c:pt idx="7366">
                  <c:v>10</c:v>
                </c:pt>
                <c:pt idx="7367">
                  <c:v>10.1</c:v>
                </c:pt>
                <c:pt idx="7368">
                  <c:v>10.1</c:v>
                </c:pt>
                <c:pt idx="7369">
                  <c:v>10.1</c:v>
                </c:pt>
                <c:pt idx="7370">
                  <c:v>10.1</c:v>
                </c:pt>
                <c:pt idx="7371">
                  <c:v>10.1</c:v>
                </c:pt>
                <c:pt idx="7372">
                  <c:v>10.1</c:v>
                </c:pt>
                <c:pt idx="7373">
                  <c:v>10.1</c:v>
                </c:pt>
                <c:pt idx="7374">
                  <c:v>10.1</c:v>
                </c:pt>
                <c:pt idx="7375">
                  <c:v>10.1</c:v>
                </c:pt>
                <c:pt idx="7376">
                  <c:v>10.1</c:v>
                </c:pt>
                <c:pt idx="7377">
                  <c:v>10.1</c:v>
                </c:pt>
                <c:pt idx="7378">
                  <c:v>10.1</c:v>
                </c:pt>
                <c:pt idx="7379">
                  <c:v>10.1</c:v>
                </c:pt>
                <c:pt idx="7380">
                  <c:v>10.1</c:v>
                </c:pt>
                <c:pt idx="7381">
                  <c:v>10.1</c:v>
                </c:pt>
                <c:pt idx="7382">
                  <c:v>10.1</c:v>
                </c:pt>
                <c:pt idx="7383">
                  <c:v>10.1</c:v>
                </c:pt>
                <c:pt idx="7384">
                  <c:v>10.1</c:v>
                </c:pt>
                <c:pt idx="7385">
                  <c:v>10.1</c:v>
                </c:pt>
                <c:pt idx="7386">
                  <c:v>10.1</c:v>
                </c:pt>
                <c:pt idx="7387">
                  <c:v>10.1</c:v>
                </c:pt>
                <c:pt idx="7388">
                  <c:v>10.1</c:v>
                </c:pt>
                <c:pt idx="7389">
                  <c:v>10.1</c:v>
                </c:pt>
                <c:pt idx="7390">
                  <c:v>10.1</c:v>
                </c:pt>
                <c:pt idx="7391">
                  <c:v>10.1</c:v>
                </c:pt>
                <c:pt idx="7392">
                  <c:v>10.1</c:v>
                </c:pt>
                <c:pt idx="7393">
                  <c:v>10.1</c:v>
                </c:pt>
                <c:pt idx="7394">
                  <c:v>10.1</c:v>
                </c:pt>
                <c:pt idx="7395">
                  <c:v>10.1</c:v>
                </c:pt>
                <c:pt idx="7396">
                  <c:v>10.1</c:v>
                </c:pt>
                <c:pt idx="7397">
                  <c:v>10.1</c:v>
                </c:pt>
                <c:pt idx="7398">
                  <c:v>10.1</c:v>
                </c:pt>
                <c:pt idx="7399">
                  <c:v>10.1</c:v>
                </c:pt>
                <c:pt idx="7400">
                  <c:v>10.1</c:v>
                </c:pt>
                <c:pt idx="7401">
                  <c:v>10.1</c:v>
                </c:pt>
                <c:pt idx="7402">
                  <c:v>10.1</c:v>
                </c:pt>
                <c:pt idx="7403">
                  <c:v>10.1</c:v>
                </c:pt>
                <c:pt idx="7404">
                  <c:v>10.1</c:v>
                </c:pt>
                <c:pt idx="7405">
                  <c:v>10.1</c:v>
                </c:pt>
                <c:pt idx="7406">
                  <c:v>10.1</c:v>
                </c:pt>
                <c:pt idx="7407">
                  <c:v>10.1</c:v>
                </c:pt>
                <c:pt idx="7408">
                  <c:v>10.1</c:v>
                </c:pt>
                <c:pt idx="7409">
                  <c:v>10.1</c:v>
                </c:pt>
                <c:pt idx="7410">
                  <c:v>10.1</c:v>
                </c:pt>
                <c:pt idx="7411">
                  <c:v>10.1</c:v>
                </c:pt>
                <c:pt idx="7412">
                  <c:v>10.1</c:v>
                </c:pt>
                <c:pt idx="7413">
                  <c:v>10.1</c:v>
                </c:pt>
                <c:pt idx="7414">
                  <c:v>10.1</c:v>
                </c:pt>
                <c:pt idx="7415">
                  <c:v>10.1</c:v>
                </c:pt>
                <c:pt idx="7416">
                  <c:v>10.1</c:v>
                </c:pt>
                <c:pt idx="7417">
                  <c:v>10.1</c:v>
                </c:pt>
                <c:pt idx="7418">
                  <c:v>10.1</c:v>
                </c:pt>
                <c:pt idx="7419">
                  <c:v>10.1</c:v>
                </c:pt>
                <c:pt idx="7420">
                  <c:v>10.1</c:v>
                </c:pt>
                <c:pt idx="7421">
                  <c:v>10.1</c:v>
                </c:pt>
                <c:pt idx="7422">
                  <c:v>10.1</c:v>
                </c:pt>
                <c:pt idx="7423">
                  <c:v>10.1</c:v>
                </c:pt>
                <c:pt idx="7424">
                  <c:v>10.1</c:v>
                </c:pt>
                <c:pt idx="7425">
                  <c:v>10.1</c:v>
                </c:pt>
                <c:pt idx="7426">
                  <c:v>10.1</c:v>
                </c:pt>
                <c:pt idx="7427">
                  <c:v>10.1</c:v>
                </c:pt>
                <c:pt idx="7428">
                  <c:v>10.1</c:v>
                </c:pt>
                <c:pt idx="7429">
                  <c:v>10.1</c:v>
                </c:pt>
                <c:pt idx="7430">
                  <c:v>10.1</c:v>
                </c:pt>
                <c:pt idx="7431">
                  <c:v>10.1</c:v>
                </c:pt>
                <c:pt idx="7432">
                  <c:v>10.1</c:v>
                </c:pt>
                <c:pt idx="7433">
                  <c:v>10.1</c:v>
                </c:pt>
                <c:pt idx="7434">
                  <c:v>10.1</c:v>
                </c:pt>
                <c:pt idx="7435">
                  <c:v>10.1</c:v>
                </c:pt>
                <c:pt idx="7436">
                  <c:v>10.1</c:v>
                </c:pt>
                <c:pt idx="7437">
                  <c:v>10.1</c:v>
                </c:pt>
                <c:pt idx="7438">
                  <c:v>10.1</c:v>
                </c:pt>
                <c:pt idx="7439">
                  <c:v>10.1</c:v>
                </c:pt>
                <c:pt idx="7440">
                  <c:v>10.1</c:v>
                </c:pt>
                <c:pt idx="7441">
                  <c:v>10.1</c:v>
                </c:pt>
                <c:pt idx="7442">
                  <c:v>10.1</c:v>
                </c:pt>
                <c:pt idx="7443">
                  <c:v>10.1</c:v>
                </c:pt>
                <c:pt idx="7444">
                  <c:v>10.1</c:v>
                </c:pt>
                <c:pt idx="7445">
                  <c:v>10.1</c:v>
                </c:pt>
                <c:pt idx="7446">
                  <c:v>10.1</c:v>
                </c:pt>
                <c:pt idx="7447">
                  <c:v>10.1</c:v>
                </c:pt>
                <c:pt idx="7448">
                  <c:v>10.1</c:v>
                </c:pt>
                <c:pt idx="7449">
                  <c:v>10.1</c:v>
                </c:pt>
                <c:pt idx="7450">
                  <c:v>10.1</c:v>
                </c:pt>
                <c:pt idx="7451">
                  <c:v>10.1</c:v>
                </c:pt>
                <c:pt idx="7452">
                  <c:v>10.1</c:v>
                </c:pt>
                <c:pt idx="7453">
                  <c:v>10.1</c:v>
                </c:pt>
                <c:pt idx="7454">
                  <c:v>10.1</c:v>
                </c:pt>
                <c:pt idx="7455">
                  <c:v>10.1</c:v>
                </c:pt>
                <c:pt idx="7456">
                  <c:v>10.1</c:v>
                </c:pt>
                <c:pt idx="7457">
                  <c:v>10.1</c:v>
                </c:pt>
                <c:pt idx="7458">
                  <c:v>10.1</c:v>
                </c:pt>
                <c:pt idx="7459">
                  <c:v>10.1</c:v>
                </c:pt>
                <c:pt idx="7460">
                  <c:v>10.1</c:v>
                </c:pt>
                <c:pt idx="7461">
                  <c:v>10.1</c:v>
                </c:pt>
                <c:pt idx="7462">
                  <c:v>10.1</c:v>
                </c:pt>
                <c:pt idx="7463">
                  <c:v>10.1</c:v>
                </c:pt>
                <c:pt idx="7464">
                  <c:v>10.1</c:v>
                </c:pt>
                <c:pt idx="7465">
                  <c:v>10.1</c:v>
                </c:pt>
                <c:pt idx="7466">
                  <c:v>10.1</c:v>
                </c:pt>
                <c:pt idx="7467">
                  <c:v>10.1</c:v>
                </c:pt>
                <c:pt idx="7468">
                  <c:v>10.1</c:v>
                </c:pt>
                <c:pt idx="7469">
                  <c:v>10.1</c:v>
                </c:pt>
                <c:pt idx="7470">
                  <c:v>10.1</c:v>
                </c:pt>
                <c:pt idx="7471">
                  <c:v>10.1</c:v>
                </c:pt>
                <c:pt idx="7472">
                  <c:v>10.1</c:v>
                </c:pt>
                <c:pt idx="7473">
                  <c:v>10.1</c:v>
                </c:pt>
                <c:pt idx="7474">
                  <c:v>10.1</c:v>
                </c:pt>
                <c:pt idx="7475">
                  <c:v>10.1</c:v>
                </c:pt>
                <c:pt idx="7476">
                  <c:v>10.1</c:v>
                </c:pt>
                <c:pt idx="7477">
                  <c:v>10.1</c:v>
                </c:pt>
                <c:pt idx="7478">
                  <c:v>10</c:v>
                </c:pt>
                <c:pt idx="7479">
                  <c:v>10.1</c:v>
                </c:pt>
                <c:pt idx="7480">
                  <c:v>10</c:v>
                </c:pt>
                <c:pt idx="7481">
                  <c:v>10.1</c:v>
                </c:pt>
                <c:pt idx="7482">
                  <c:v>10.1</c:v>
                </c:pt>
                <c:pt idx="7483">
                  <c:v>10.1</c:v>
                </c:pt>
                <c:pt idx="7484">
                  <c:v>10.1</c:v>
                </c:pt>
                <c:pt idx="7485">
                  <c:v>10.1</c:v>
                </c:pt>
                <c:pt idx="7486">
                  <c:v>10.1</c:v>
                </c:pt>
                <c:pt idx="7487">
                  <c:v>10.1</c:v>
                </c:pt>
                <c:pt idx="7488">
                  <c:v>10.1</c:v>
                </c:pt>
                <c:pt idx="7489">
                  <c:v>10.1</c:v>
                </c:pt>
                <c:pt idx="7490">
                  <c:v>10.1</c:v>
                </c:pt>
                <c:pt idx="7491">
                  <c:v>10.1</c:v>
                </c:pt>
                <c:pt idx="7492">
                  <c:v>10.1</c:v>
                </c:pt>
                <c:pt idx="7493">
                  <c:v>10.1</c:v>
                </c:pt>
                <c:pt idx="7494">
                  <c:v>10.1</c:v>
                </c:pt>
                <c:pt idx="7495">
                  <c:v>10.1</c:v>
                </c:pt>
                <c:pt idx="7496">
                  <c:v>10</c:v>
                </c:pt>
                <c:pt idx="7497">
                  <c:v>10.1</c:v>
                </c:pt>
                <c:pt idx="7498">
                  <c:v>10.1</c:v>
                </c:pt>
                <c:pt idx="7499">
                  <c:v>10.1</c:v>
                </c:pt>
                <c:pt idx="7500">
                  <c:v>10.1</c:v>
                </c:pt>
                <c:pt idx="7501">
                  <c:v>10.1</c:v>
                </c:pt>
                <c:pt idx="7502">
                  <c:v>10.1</c:v>
                </c:pt>
                <c:pt idx="7503">
                  <c:v>10.1</c:v>
                </c:pt>
                <c:pt idx="7504">
                  <c:v>10.1</c:v>
                </c:pt>
                <c:pt idx="7505">
                  <c:v>10.1</c:v>
                </c:pt>
                <c:pt idx="7506">
                  <c:v>10.1</c:v>
                </c:pt>
                <c:pt idx="7507">
                  <c:v>10.1</c:v>
                </c:pt>
                <c:pt idx="7508">
                  <c:v>10.1</c:v>
                </c:pt>
                <c:pt idx="7509">
                  <c:v>10.1</c:v>
                </c:pt>
                <c:pt idx="7510">
                  <c:v>10.1</c:v>
                </c:pt>
                <c:pt idx="7511">
                  <c:v>10.1</c:v>
                </c:pt>
                <c:pt idx="7512">
                  <c:v>10.1</c:v>
                </c:pt>
                <c:pt idx="7513">
                  <c:v>10.1</c:v>
                </c:pt>
                <c:pt idx="7514">
                  <c:v>10.1</c:v>
                </c:pt>
                <c:pt idx="7515">
                  <c:v>10.1</c:v>
                </c:pt>
                <c:pt idx="7516">
                  <c:v>10.1</c:v>
                </c:pt>
                <c:pt idx="7517">
                  <c:v>10</c:v>
                </c:pt>
                <c:pt idx="7518">
                  <c:v>10.1</c:v>
                </c:pt>
                <c:pt idx="7519">
                  <c:v>10.1</c:v>
                </c:pt>
                <c:pt idx="7520">
                  <c:v>10.1</c:v>
                </c:pt>
                <c:pt idx="7521">
                  <c:v>10.1</c:v>
                </c:pt>
                <c:pt idx="7522">
                  <c:v>10.1</c:v>
                </c:pt>
                <c:pt idx="7523">
                  <c:v>10.1</c:v>
                </c:pt>
                <c:pt idx="7524">
                  <c:v>10.1</c:v>
                </c:pt>
                <c:pt idx="7525">
                  <c:v>10.1</c:v>
                </c:pt>
                <c:pt idx="7526">
                  <c:v>10.1</c:v>
                </c:pt>
                <c:pt idx="7527">
                  <c:v>10</c:v>
                </c:pt>
                <c:pt idx="7528">
                  <c:v>10.1</c:v>
                </c:pt>
                <c:pt idx="7529">
                  <c:v>10.1</c:v>
                </c:pt>
                <c:pt idx="7530">
                  <c:v>10.1</c:v>
                </c:pt>
                <c:pt idx="7531">
                  <c:v>10.1</c:v>
                </c:pt>
                <c:pt idx="7532">
                  <c:v>10.1</c:v>
                </c:pt>
                <c:pt idx="7533">
                  <c:v>10.1</c:v>
                </c:pt>
                <c:pt idx="7534">
                  <c:v>10.1</c:v>
                </c:pt>
                <c:pt idx="7535">
                  <c:v>10.1</c:v>
                </c:pt>
                <c:pt idx="7536">
                  <c:v>10.1</c:v>
                </c:pt>
                <c:pt idx="7537">
                  <c:v>10.1</c:v>
                </c:pt>
                <c:pt idx="7538">
                  <c:v>10.1</c:v>
                </c:pt>
                <c:pt idx="7539">
                  <c:v>10.1</c:v>
                </c:pt>
                <c:pt idx="7540">
                  <c:v>10.1</c:v>
                </c:pt>
                <c:pt idx="7541">
                  <c:v>10</c:v>
                </c:pt>
                <c:pt idx="7542">
                  <c:v>10</c:v>
                </c:pt>
                <c:pt idx="7543">
                  <c:v>10.1</c:v>
                </c:pt>
                <c:pt idx="7544">
                  <c:v>10</c:v>
                </c:pt>
                <c:pt idx="7545">
                  <c:v>10</c:v>
                </c:pt>
                <c:pt idx="7546">
                  <c:v>10.1</c:v>
                </c:pt>
                <c:pt idx="7547">
                  <c:v>10.1</c:v>
                </c:pt>
                <c:pt idx="7548">
                  <c:v>10.1</c:v>
                </c:pt>
                <c:pt idx="7549">
                  <c:v>10.1</c:v>
                </c:pt>
                <c:pt idx="7550">
                  <c:v>10.1</c:v>
                </c:pt>
                <c:pt idx="7551">
                  <c:v>10.1</c:v>
                </c:pt>
                <c:pt idx="7552">
                  <c:v>10.1</c:v>
                </c:pt>
                <c:pt idx="7553">
                  <c:v>10.1</c:v>
                </c:pt>
                <c:pt idx="7554">
                  <c:v>10.1</c:v>
                </c:pt>
                <c:pt idx="7555">
                  <c:v>10.1</c:v>
                </c:pt>
                <c:pt idx="7556">
                  <c:v>10.1</c:v>
                </c:pt>
                <c:pt idx="7557">
                  <c:v>10.1</c:v>
                </c:pt>
                <c:pt idx="7558">
                  <c:v>10</c:v>
                </c:pt>
                <c:pt idx="7559">
                  <c:v>10.1</c:v>
                </c:pt>
                <c:pt idx="7560">
                  <c:v>10</c:v>
                </c:pt>
                <c:pt idx="7561">
                  <c:v>10.1</c:v>
                </c:pt>
                <c:pt idx="7562">
                  <c:v>10.1</c:v>
                </c:pt>
                <c:pt idx="7563">
                  <c:v>10.1</c:v>
                </c:pt>
                <c:pt idx="7564">
                  <c:v>10.1</c:v>
                </c:pt>
                <c:pt idx="7565">
                  <c:v>10.1</c:v>
                </c:pt>
                <c:pt idx="7566">
                  <c:v>10</c:v>
                </c:pt>
                <c:pt idx="7567">
                  <c:v>10.1</c:v>
                </c:pt>
                <c:pt idx="7568">
                  <c:v>10.1</c:v>
                </c:pt>
                <c:pt idx="7569">
                  <c:v>10.1</c:v>
                </c:pt>
                <c:pt idx="7570">
                  <c:v>10.1</c:v>
                </c:pt>
                <c:pt idx="7571">
                  <c:v>10</c:v>
                </c:pt>
                <c:pt idx="7572">
                  <c:v>10.1</c:v>
                </c:pt>
                <c:pt idx="7573">
                  <c:v>10.1</c:v>
                </c:pt>
                <c:pt idx="7574">
                  <c:v>10.1</c:v>
                </c:pt>
                <c:pt idx="7575">
                  <c:v>10.1</c:v>
                </c:pt>
                <c:pt idx="7576">
                  <c:v>10</c:v>
                </c:pt>
                <c:pt idx="7577">
                  <c:v>10</c:v>
                </c:pt>
                <c:pt idx="7578">
                  <c:v>10.1</c:v>
                </c:pt>
                <c:pt idx="7579">
                  <c:v>10.1</c:v>
                </c:pt>
                <c:pt idx="7580">
                  <c:v>10</c:v>
                </c:pt>
                <c:pt idx="7581">
                  <c:v>10</c:v>
                </c:pt>
                <c:pt idx="7582">
                  <c:v>10</c:v>
                </c:pt>
                <c:pt idx="7583">
                  <c:v>10.1</c:v>
                </c:pt>
                <c:pt idx="7584">
                  <c:v>10.1</c:v>
                </c:pt>
                <c:pt idx="7585">
                  <c:v>10.1</c:v>
                </c:pt>
                <c:pt idx="7586">
                  <c:v>10.1</c:v>
                </c:pt>
                <c:pt idx="7587">
                  <c:v>10</c:v>
                </c:pt>
                <c:pt idx="7588">
                  <c:v>10.1</c:v>
                </c:pt>
                <c:pt idx="7589">
                  <c:v>10.1</c:v>
                </c:pt>
                <c:pt idx="7590">
                  <c:v>10</c:v>
                </c:pt>
                <c:pt idx="7591">
                  <c:v>10</c:v>
                </c:pt>
                <c:pt idx="7592">
                  <c:v>10.1</c:v>
                </c:pt>
                <c:pt idx="7593">
                  <c:v>10.1</c:v>
                </c:pt>
                <c:pt idx="7594">
                  <c:v>10.1</c:v>
                </c:pt>
                <c:pt idx="7595">
                  <c:v>10</c:v>
                </c:pt>
                <c:pt idx="7596">
                  <c:v>10.1</c:v>
                </c:pt>
                <c:pt idx="7597">
                  <c:v>10</c:v>
                </c:pt>
                <c:pt idx="7598">
                  <c:v>10.1</c:v>
                </c:pt>
                <c:pt idx="7599">
                  <c:v>10.1</c:v>
                </c:pt>
                <c:pt idx="7600">
                  <c:v>10</c:v>
                </c:pt>
                <c:pt idx="7601">
                  <c:v>10.1</c:v>
                </c:pt>
                <c:pt idx="7602">
                  <c:v>10</c:v>
                </c:pt>
                <c:pt idx="7603">
                  <c:v>10</c:v>
                </c:pt>
                <c:pt idx="7604">
                  <c:v>10</c:v>
                </c:pt>
                <c:pt idx="7605">
                  <c:v>10</c:v>
                </c:pt>
                <c:pt idx="7606">
                  <c:v>10.1</c:v>
                </c:pt>
                <c:pt idx="7607">
                  <c:v>10.1</c:v>
                </c:pt>
                <c:pt idx="7608">
                  <c:v>10</c:v>
                </c:pt>
                <c:pt idx="7609">
                  <c:v>10.1</c:v>
                </c:pt>
                <c:pt idx="7610">
                  <c:v>10</c:v>
                </c:pt>
                <c:pt idx="7611">
                  <c:v>10</c:v>
                </c:pt>
                <c:pt idx="7612">
                  <c:v>10</c:v>
                </c:pt>
                <c:pt idx="7613">
                  <c:v>10</c:v>
                </c:pt>
                <c:pt idx="7614">
                  <c:v>10</c:v>
                </c:pt>
                <c:pt idx="7615">
                  <c:v>10</c:v>
                </c:pt>
                <c:pt idx="7616">
                  <c:v>10.1</c:v>
                </c:pt>
                <c:pt idx="7617">
                  <c:v>10</c:v>
                </c:pt>
                <c:pt idx="7618">
                  <c:v>10</c:v>
                </c:pt>
                <c:pt idx="7619">
                  <c:v>10.1</c:v>
                </c:pt>
                <c:pt idx="7620">
                  <c:v>10</c:v>
                </c:pt>
                <c:pt idx="7621">
                  <c:v>10.1</c:v>
                </c:pt>
                <c:pt idx="7622">
                  <c:v>10</c:v>
                </c:pt>
                <c:pt idx="7623">
                  <c:v>10</c:v>
                </c:pt>
                <c:pt idx="7624">
                  <c:v>10</c:v>
                </c:pt>
                <c:pt idx="7625">
                  <c:v>10</c:v>
                </c:pt>
                <c:pt idx="7626">
                  <c:v>10.1</c:v>
                </c:pt>
                <c:pt idx="7627">
                  <c:v>10.1</c:v>
                </c:pt>
                <c:pt idx="7628">
                  <c:v>10.1</c:v>
                </c:pt>
                <c:pt idx="7629">
                  <c:v>10</c:v>
                </c:pt>
                <c:pt idx="7630">
                  <c:v>10.1</c:v>
                </c:pt>
                <c:pt idx="7631">
                  <c:v>10</c:v>
                </c:pt>
                <c:pt idx="7632">
                  <c:v>10</c:v>
                </c:pt>
                <c:pt idx="7633">
                  <c:v>10.1</c:v>
                </c:pt>
                <c:pt idx="7634">
                  <c:v>10.1</c:v>
                </c:pt>
                <c:pt idx="7635">
                  <c:v>10.1</c:v>
                </c:pt>
                <c:pt idx="7636">
                  <c:v>10.1</c:v>
                </c:pt>
                <c:pt idx="7637">
                  <c:v>10</c:v>
                </c:pt>
                <c:pt idx="7638">
                  <c:v>10.1</c:v>
                </c:pt>
                <c:pt idx="7639">
                  <c:v>10.1</c:v>
                </c:pt>
                <c:pt idx="7640">
                  <c:v>10.1</c:v>
                </c:pt>
                <c:pt idx="7641">
                  <c:v>10</c:v>
                </c:pt>
                <c:pt idx="7642">
                  <c:v>10</c:v>
                </c:pt>
                <c:pt idx="7643">
                  <c:v>10</c:v>
                </c:pt>
                <c:pt idx="7644">
                  <c:v>10</c:v>
                </c:pt>
                <c:pt idx="7645">
                  <c:v>10</c:v>
                </c:pt>
                <c:pt idx="7646">
                  <c:v>10</c:v>
                </c:pt>
                <c:pt idx="7647">
                  <c:v>10.1</c:v>
                </c:pt>
                <c:pt idx="7648">
                  <c:v>10.1</c:v>
                </c:pt>
                <c:pt idx="7649">
                  <c:v>10</c:v>
                </c:pt>
                <c:pt idx="7650">
                  <c:v>10.1</c:v>
                </c:pt>
                <c:pt idx="7651">
                  <c:v>10</c:v>
                </c:pt>
                <c:pt idx="7652">
                  <c:v>10</c:v>
                </c:pt>
                <c:pt idx="7653">
                  <c:v>10</c:v>
                </c:pt>
                <c:pt idx="7654">
                  <c:v>10</c:v>
                </c:pt>
                <c:pt idx="7655">
                  <c:v>10</c:v>
                </c:pt>
                <c:pt idx="7656">
                  <c:v>10</c:v>
                </c:pt>
                <c:pt idx="7657">
                  <c:v>10.1</c:v>
                </c:pt>
                <c:pt idx="7658">
                  <c:v>10</c:v>
                </c:pt>
                <c:pt idx="7659">
                  <c:v>10.1</c:v>
                </c:pt>
                <c:pt idx="7660">
                  <c:v>10</c:v>
                </c:pt>
                <c:pt idx="7661">
                  <c:v>10.1</c:v>
                </c:pt>
                <c:pt idx="7662">
                  <c:v>10.1</c:v>
                </c:pt>
                <c:pt idx="7663">
                  <c:v>10</c:v>
                </c:pt>
                <c:pt idx="7664">
                  <c:v>10</c:v>
                </c:pt>
                <c:pt idx="7665">
                  <c:v>10.1</c:v>
                </c:pt>
                <c:pt idx="7666">
                  <c:v>10.1</c:v>
                </c:pt>
                <c:pt idx="7667">
                  <c:v>10</c:v>
                </c:pt>
                <c:pt idx="7668">
                  <c:v>10</c:v>
                </c:pt>
                <c:pt idx="7669">
                  <c:v>10.1</c:v>
                </c:pt>
                <c:pt idx="7670">
                  <c:v>10.1</c:v>
                </c:pt>
                <c:pt idx="7671">
                  <c:v>10.1</c:v>
                </c:pt>
                <c:pt idx="7672">
                  <c:v>10</c:v>
                </c:pt>
                <c:pt idx="7673">
                  <c:v>10</c:v>
                </c:pt>
                <c:pt idx="7674">
                  <c:v>10.1</c:v>
                </c:pt>
                <c:pt idx="7675">
                  <c:v>10.1</c:v>
                </c:pt>
                <c:pt idx="7676">
                  <c:v>10.1</c:v>
                </c:pt>
                <c:pt idx="7677">
                  <c:v>10</c:v>
                </c:pt>
                <c:pt idx="7678">
                  <c:v>10.1</c:v>
                </c:pt>
                <c:pt idx="7679">
                  <c:v>10</c:v>
                </c:pt>
                <c:pt idx="7680">
                  <c:v>10.1</c:v>
                </c:pt>
                <c:pt idx="7681">
                  <c:v>10.1</c:v>
                </c:pt>
                <c:pt idx="7682">
                  <c:v>10</c:v>
                </c:pt>
                <c:pt idx="7683">
                  <c:v>10</c:v>
                </c:pt>
                <c:pt idx="7684">
                  <c:v>10</c:v>
                </c:pt>
                <c:pt idx="7685">
                  <c:v>10</c:v>
                </c:pt>
                <c:pt idx="7686">
                  <c:v>10.1</c:v>
                </c:pt>
                <c:pt idx="7687">
                  <c:v>10.1</c:v>
                </c:pt>
                <c:pt idx="7688">
                  <c:v>10</c:v>
                </c:pt>
                <c:pt idx="7689">
                  <c:v>10</c:v>
                </c:pt>
                <c:pt idx="7690">
                  <c:v>10</c:v>
                </c:pt>
                <c:pt idx="7691">
                  <c:v>10</c:v>
                </c:pt>
                <c:pt idx="7692">
                  <c:v>10</c:v>
                </c:pt>
                <c:pt idx="7693">
                  <c:v>10</c:v>
                </c:pt>
                <c:pt idx="7694">
                  <c:v>10.1</c:v>
                </c:pt>
                <c:pt idx="7695">
                  <c:v>10.1</c:v>
                </c:pt>
                <c:pt idx="7696">
                  <c:v>10.1</c:v>
                </c:pt>
                <c:pt idx="7697">
                  <c:v>10</c:v>
                </c:pt>
                <c:pt idx="7698">
                  <c:v>10</c:v>
                </c:pt>
                <c:pt idx="7699">
                  <c:v>10.1</c:v>
                </c:pt>
                <c:pt idx="7700">
                  <c:v>10.1</c:v>
                </c:pt>
                <c:pt idx="7701">
                  <c:v>10.1</c:v>
                </c:pt>
                <c:pt idx="7702">
                  <c:v>10</c:v>
                </c:pt>
                <c:pt idx="7703">
                  <c:v>10.1</c:v>
                </c:pt>
                <c:pt idx="7704">
                  <c:v>10</c:v>
                </c:pt>
                <c:pt idx="7705">
                  <c:v>10</c:v>
                </c:pt>
                <c:pt idx="7706">
                  <c:v>10</c:v>
                </c:pt>
                <c:pt idx="7707">
                  <c:v>10.1</c:v>
                </c:pt>
                <c:pt idx="7708">
                  <c:v>10.1</c:v>
                </c:pt>
                <c:pt idx="7709">
                  <c:v>10.1</c:v>
                </c:pt>
                <c:pt idx="7710">
                  <c:v>10</c:v>
                </c:pt>
                <c:pt idx="7711">
                  <c:v>10.1</c:v>
                </c:pt>
                <c:pt idx="7712">
                  <c:v>10.1</c:v>
                </c:pt>
                <c:pt idx="7713">
                  <c:v>10.1</c:v>
                </c:pt>
                <c:pt idx="7714">
                  <c:v>10.1</c:v>
                </c:pt>
                <c:pt idx="7715">
                  <c:v>10</c:v>
                </c:pt>
                <c:pt idx="7716">
                  <c:v>10.1</c:v>
                </c:pt>
                <c:pt idx="7717">
                  <c:v>10</c:v>
                </c:pt>
                <c:pt idx="7718">
                  <c:v>10</c:v>
                </c:pt>
                <c:pt idx="7719">
                  <c:v>10</c:v>
                </c:pt>
                <c:pt idx="7720">
                  <c:v>10</c:v>
                </c:pt>
                <c:pt idx="7721">
                  <c:v>10.1</c:v>
                </c:pt>
                <c:pt idx="7722">
                  <c:v>10.1</c:v>
                </c:pt>
                <c:pt idx="7723">
                  <c:v>10.1</c:v>
                </c:pt>
                <c:pt idx="7724">
                  <c:v>10</c:v>
                </c:pt>
                <c:pt idx="7725">
                  <c:v>10</c:v>
                </c:pt>
                <c:pt idx="7726">
                  <c:v>10</c:v>
                </c:pt>
                <c:pt idx="7727">
                  <c:v>10</c:v>
                </c:pt>
                <c:pt idx="7728">
                  <c:v>10</c:v>
                </c:pt>
                <c:pt idx="7729">
                  <c:v>10</c:v>
                </c:pt>
                <c:pt idx="7730">
                  <c:v>10</c:v>
                </c:pt>
                <c:pt idx="7731">
                  <c:v>10.1</c:v>
                </c:pt>
                <c:pt idx="7732">
                  <c:v>10.1</c:v>
                </c:pt>
                <c:pt idx="7733">
                  <c:v>10.1</c:v>
                </c:pt>
                <c:pt idx="7734">
                  <c:v>10.1</c:v>
                </c:pt>
                <c:pt idx="7735">
                  <c:v>10.1</c:v>
                </c:pt>
                <c:pt idx="7736">
                  <c:v>10.1</c:v>
                </c:pt>
                <c:pt idx="7737">
                  <c:v>10</c:v>
                </c:pt>
                <c:pt idx="7738">
                  <c:v>10.1</c:v>
                </c:pt>
                <c:pt idx="7739">
                  <c:v>10.1</c:v>
                </c:pt>
                <c:pt idx="7740">
                  <c:v>10</c:v>
                </c:pt>
                <c:pt idx="7741">
                  <c:v>10</c:v>
                </c:pt>
                <c:pt idx="7742">
                  <c:v>10.1</c:v>
                </c:pt>
                <c:pt idx="7743">
                  <c:v>10.1</c:v>
                </c:pt>
                <c:pt idx="7744">
                  <c:v>10.1</c:v>
                </c:pt>
                <c:pt idx="7745">
                  <c:v>10.1</c:v>
                </c:pt>
                <c:pt idx="7746">
                  <c:v>10</c:v>
                </c:pt>
                <c:pt idx="7747">
                  <c:v>10</c:v>
                </c:pt>
                <c:pt idx="7748">
                  <c:v>10.1</c:v>
                </c:pt>
                <c:pt idx="7749">
                  <c:v>10.1</c:v>
                </c:pt>
                <c:pt idx="7750">
                  <c:v>10.1</c:v>
                </c:pt>
                <c:pt idx="7751">
                  <c:v>10</c:v>
                </c:pt>
                <c:pt idx="7752">
                  <c:v>10</c:v>
                </c:pt>
                <c:pt idx="7753">
                  <c:v>10.1</c:v>
                </c:pt>
                <c:pt idx="7754">
                  <c:v>10.1</c:v>
                </c:pt>
                <c:pt idx="7755">
                  <c:v>10</c:v>
                </c:pt>
                <c:pt idx="7756">
                  <c:v>10.1</c:v>
                </c:pt>
                <c:pt idx="7757">
                  <c:v>10.1</c:v>
                </c:pt>
                <c:pt idx="7758">
                  <c:v>10.1</c:v>
                </c:pt>
                <c:pt idx="7759">
                  <c:v>10</c:v>
                </c:pt>
                <c:pt idx="7760">
                  <c:v>10</c:v>
                </c:pt>
                <c:pt idx="7761">
                  <c:v>10</c:v>
                </c:pt>
                <c:pt idx="7762">
                  <c:v>10.1</c:v>
                </c:pt>
                <c:pt idx="7763">
                  <c:v>10.1</c:v>
                </c:pt>
                <c:pt idx="7764">
                  <c:v>10.1</c:v>
                </c:pt>
                <c:pt idx="7765">
                  <c:v>10.1</c:v>
                </c:pt>
                <c:pt idx="7766">
                  <c:v>10.1</c:v>
                </c:pt>
                <c:pt idx="7767">
                  <c:v>10.1</c:v>
                </c:pt>
                <c:pt idx="7768">
                  <c:v>10.1</c:v>
                </c:pt>
                <c:pt idx="7769">
                  <c:v>10.1</c:v>
                </c:pt>
                <c:pt idx="7770">
                  <c:v>10.1</c:v>
                </c:pt>
                <c:pt idx="7771">
                  <c:v>10.1</c:v>
                </c:pt>
                <c:pt idx="7772">
                  <c:v>10.1</c:v>
                </c:pt>
                <c:pt idx="7773">
                  <c:v>10.1</c:v>
                </c:pt>
                <c:pt idx="7774">
                  <c:v>10.1</c:v>
                </c:pt>
                <c:pt idx="7775">
                  <c:v>10</c:v>
                </c:pt>
                <c:pt idx="7776">
                  <c:v>10</c:v>
                </c:pt>
                <c:pt idx="7777">
                  <c:v>10.1</c:v>
                </c:pt>
                <c:pt idx="7778">
                  <c:v>10</c:v>
                </c:pt>
                <c:pt idx="7779">
                  <c:v>10.1</c:v>
                </c:pt>
                <c:pt idx="7780">
                  <c:v>10.1</c:v>
                </c:pt>
                <c:pt idx="7781">
                  <c:v>10.1</c:v>
                </c:pt>
                <c:pt idx="7782">
                  <c:v>10.1</c:v>
                </c:pt>
                <c:pt idx="7783">
                  <c:v>10.1</c:v>
                </c:pt>
                <c:pt idx="7784">
                  <c:v>10.1</c:v>
                </c:pt>
                <c:pt idx="7785">
                  <c:v>10.1</c:v>
                </c:pt>
                <c:pt idx="7786">
                  <c:v>10.1</c:v>
                </c:pt>
                <c:pt idx="7787">
                  <c:v>10</c:v>
                </c:pt>
                <c:pt idx="7788">
                  <c:v>10.1</c:v>
                </c:pt>
                <c:pt idx="7789">
                  <c:v>10</c:v>
                </c:pt>
                <c:pt idx="7790">
                  <c:v>10</c:v>
                </c:pt>
                <c:pt idx="7791">
                  <c:v>10.1</c:v>
                </c:pt>
                <c:pt idx="7792">
                  <c:v>10.1</c:v>
                </c:pt>
                <c:pt idx="7793">
                  <c:v>10</c:v>
                </c:pt>
                <c:pt idx="7794">
                  <c:v>10.1</c:v>
                </c:pt>
                <c:pt idx="7795">
                  <c:v>10.1</c:v>
                </c:pt>
                <c:pt idx="7796">
                  <c:v>10.1</c:v>
                </c:pt>
                <c:pt idx="7797">
                  <c:v>10.1</c:v>
                </c:pt>
                <c:pt idx="7798">
                  <c:v>10</c:v>
                </c:pt>
                <c:pt idx="7799">
                  <c:v>10.1</c:v>
                </c:pt>
                <c:pt idx="7800">
                  <c:v>10.1</c:v>
                </c:pt>
                <c:pt idx="7801">
                  <c:v>10.1</c:v>
                </c:pt>
                <c:pt idx="7802">
                  <c:v>10</c:v>
                </c:pt>
                <c:pt idx="7803">
                  <c:v>10</c:v>
                </c:pt>
                <c:pt idx="7804">
                  <c:v>10.1</c:v>
                </c:pt>
                <c:pt idx="7805">
                  <c:v>10</c:v>
                </c:pt>
                <c:pt idx="7806">
                  <c:v>10</c:v>
                </c:pt>
                <c:pt idx="7807">
                  <c:v>10.1</c:v>
                </c:pt>
                <c:pt idx="7808">
                  <c:v>10.1</c:v>
                </c:pt>
                <c:pt idx="7809">
                  <c:v>10.1</c:v>
                </c:pt>
                <c:pt idx="7810">
                  <c:v>10</c:v>
                </c:pt>
                <c:pt idx="7811">
                  <c:v>10</c:v>
                </c:pt>
                <c:pt idx="7812">
                  <c:v>10</c:v>
                </c:pt>
                <c:pt idx="7813">
                  <c:v>10</c:v>
                </c:pt>
                <c:pt idx="7814">
                  <c:v>10</c:v>
                </c:pt>
                <c:pt idx="7815">
                  <c:v>10</c:v>
                </c:pt>
                <c:pt idx="7816">
                  <c:v>10</c:v>
                </c:pt>
                <c:pt idx="7817">
                  <c:v>10</c:v>
                </c:pt>
                <c:pt idx="7818">
                  <c:v>10</c:v>
                </c:pt>
                <c:pt idx="7819">
                  <c:v>10.1</c:v>
                </c:pt>
                <c:pt idx="7820">
                  <c:v>10.1</c:v>
                </c:pt>
                <c:pt idx="7821">
                  <c:v>10.1</c:v>
                </c:pt>
                <c:pt idx="7822">
                  <c:v>10.1</c:v>
                </c:pt>
                <c:pt idx="7823">
                  <c:v>10.1</c:v>
                </c:pt>
                <c:pt idx="7824">
                  <c:v>10</c:v>
                </c:pt>
                <c:pt idx="7825">
                  <c:v>10.1</c:v>
                </c:pt>
                <c:pt idx="7826">
                  <c:v>10</c:v>
                </c:pt>
                <c:pt idx="7827">
                  <c:v>10</c:v>
                </c:pt>
                <c:pt idx="7828">
                  <c:v>10.1</c:v>
                </c:pt>
                <c:pt idx="7829">
                  <c:v>10.1</c:v>
                </c:pt>
                <c:pt idx="7830">
                  <c:v>10</c:v>
                </c:pt>
                <c:pt idx="7831">
                  <c:v>10.1</c:v>
                </c:pt>
                <c:pt idx="7832">
                  <c:v>10</c:v>
                </c:pt>
                <c:pt idx="7833">
                  <c:v>10.1</c:v>
                </c:pt>
                <c:pt idx="7834">
                  <c:v>10.1</c:v>
                </c:pt>
                <c:pt idx="7835">
                  <c:v>10</c:v>
                </c:pt>
                <c:pt idx="7836">
                  <c:v>10.1</c:v>
                </c:pt>
                <c:pt idx="7837">
                  <c:v>10</c:v>
                </c:pt>
                <c:pt idx="7838">
                  <c:v>10.1</c:v>
                </c:pt>
                <c:pt idx="7839">
                  <c:v>10.1</c:v>
                </c:pt>
                <c:pt idx="7840">
                  <c:v>10.1</c:v>
                </c:pt>
                <c:pt idx="7841">
                  <c:v>10</c:v>
                </c:pt>
                <c:pt idx="7842">
                  <c:v>10.1</c:v>
                </c:pt>
                <c:pt idx="7843">
                  <c:v>10</c:v>
                </c:pt>
                <c:pt idx="7844">
                  <c:v>10.1</c:v>
                </c:pt>
                <c:pt idx="7845">
                  <c:v>10.1</c:v>
                </c:pt>
                <c:pt idx="7846">
                  <c:v>10.1</c:v>
                </c:pt>
                <c:pt idx="7847">
                  <c:v>10.1</c:v>
                </c:pt>
                <c:pt idx="7848">
                  <c:v>10.1</c:v>
                </c:pt>
                <c:pt idx="7849">
                  <c:v>10</c:v>
                </c:pt>
                <c:pt idx="7850">
                  <c:v>10.1</c:v>
                </c:pt>
                <c:pt idx="7851">
                  <c:v>10</c:v>
                </c:pt>
                <c:pt idx="7852">
                  <c:v>10.1</c:v>
                </c:pt>
                <c:pt idx="7853">
                  <c:v>10.1</c:v>
                </c:pt>
                <c:pt idx="7854">
                  <c:v>10.1</c:v>
                </c:pt>
                <c:pt idx="7855">
                  <c:v>10.1</c:v>
                </c:pt>
                <c:pt idx="7856">
                  <c:v>10.1</c:v>
                </c:pt>
                <c:pt idx="7857">
                  <c:v>10.1</c:v>
                </c:pt>
                <c:pt idx="7858">
                  <c:v>10.1</c:v>
                </c:pt>
                <c:pt idx="7859">
                  <c:v>10.1</c:v>
                </c:pt>
                <c:pt idx="7860">
                  <c:v>10.1</c:v>
                </c:pt>
                <c:pt idx="7861">
                  <c:v>10.1</c:v>
                </c:pt>
                <c:pt idx="7862">
                  <c:v>10.1</c:v>
                </c:pt>
                <c:pt idx="7863">
                  <c:v>10.1</c:v>
                </c:pt>
                <c:pt idx="7864">
                  <c:v>10.1</c:v>
                </c:pt>
                <c:pt idx="7865">
                  <c:v>10.1</c:v>
                </c:pt>
                <c:pt idx="7866">
                  <c:v>10.1</c:v>
                </c:pt>
                <c:pt idx="7867">
                  <c:v>10.1</c:v>
                </c:pt>
                <c:pt idx="7868">
                  <c:v>10.1</c:v>
                </c:pt>
                <c:pt idx="7869">
                  <c:v>10.1</c:v>
                </c:pt>
                <c:pt idx="7870">
                  <c:v>10.1</c:v>
                </c:pt>
                <c:pt idx="7871">
                  <c:v>10.1</c:v>
                </c:pt>
                <c:pt idx="7872">
                  <c:v>10.1</c:v>
                </c:pt>
                <c:pt idx="7873">
                  <c:v>10.1</c:v>
                </c:pt>
                <c:pt idx="7874">
                  <c:v>10.1</c:v>
                </c:pt>
                <c:pt idx="7875">
                  <c:v>10.1</c:v>
                </c:pt>
                <c:pt idx="7876">
                  <c:v>10.1</c:v>
                </c:pt>
                <c:pt idx="7877">
                  <c:v>10.1</c:v>
                </c:pt>
                <c:pt idx="7878">
                  <c:v>10.1</c:v>
                </c:pt>
                <c:pt idx="7879">
                  <c:v>10.1</c:v>
                </c:pt>
                <c:pt idx="7880">
                  <c:v>10.1</c:v>
                </c:pt>
                <c:pt idx="7881">
                  <c:v>10.1</c:v>
                </c:pt>
                <c:pt idx="7882">
                  <c:v>10.1</c:v>
                </c:pt>
                <c:pt idx="7883">
                  <c:v>10.1</c:v>
                </c:pt>
                <c:pt idx="7884">
                  <c:v>10.1</c:v>
                </c:pt>
                <c:pt idx="7885">
                  <c:v>10.1</c:v>
                </c:pt>
                <c:pt idx="7886">
                  <c:v>10.1</c:v>
                </c:pt>
                <c:pt idx="7887">
                  <c:v>10.1</c:v>
                </c:pt>
                <c:pt idx="7888">
                  <c:v>10.1</c:v>
                </c:pt>
                <c:pt idx="7889">
                  <c:v>10.1</c:v>
                </c:pt>
                <c:pt idx="7890">
                  <c:v>10.1</c:v>
                </c:pt>
                <c:pt idx="7891">
                  <c:v>10.1</c:v>
                </c:pt>
                <c:pt idx="7892">
                  <c:v>10.1</c:v>
                </c:pt>
                <c:pt idx="7893">
                  <c:v>10.1</c:v>
                </c:pt>
                <c:pt idx="7894">
                  <c:v>10.1</c:v>
                </c:pt>
                <c:pt idx="7895">
                  <c:v>10.1</c:v>
                </c:pt>
                <c:pt idx="7896">
                  <c:v>10.1</c:v>
                </c:pt>
                <c:pt idx="7897">
                  <c:v>10.1</c:v>
                </c:pt>
                <c:pt idx="7898">
                  <c:v>10.1</c:v>
                </c:pt>
                <c:pt idx="7899">
                  <c:v>10.1</c:v>
                </c:pt>
                <c:pt idx="7900">
                  <c:v>10.1</c:v>
                </c:pt>
                <c:pt idx="7901">
                  <c:v>10.1</c:v>
                </c:pt>
                <c:pt idx="7902">
                  <c:v>10.1</c:v>
                </c:pt>
                <c:pt idx="7903">
                  <c:v>10.1</c:v>
                </c:pt>
                <c:pt idx="7904">
                  <c:v>10.1</c:v>
                </c:pt>
                <c:pt idx="7905">
                  <c:v>10.1</c:v>
                </c:pt>
                <c:pt idx="7906">
                  <c:v>10.1</c:v>
                </c:pt>
                <c:pt idx="7907">
                  <c:v>10.1</c:v>
                </c:pt>
                <c:pt idx="7908">
                  <c:v>10.1</c:v>
                </c:pt>
                <c:pt idx="7909">
                  <c:v>10.1</c:v>
                </c:pt>
                <c:pt idx="7910">
                  <c:v>10.1</c:v>
                </c:pt>
                <c:pt idx="7911">
                  <c:v>10.1</c:v>
                </c:pt>
                <c:pt idx="7912">
                  <c:v>10.1</c:v>
                </c:pt>
                <c:pt idx="7913">
                  <c:v>10.1</c:v>
                </c:pt>
                <c:pt idx="7914">
                  <c:v>10.1</c:v>
                </c:pt>
                <c:pt idx="7915">
                  <c:v>10.1</c:v>
                </c:pt>
                <c:pt idx="7916">
                  <c:v>10.1</c:v>
                </c:pt>
                <c:pt idx="7917">
                  <c:v>10.1</c:v>
                </c:pt>
                <c:pt idx="7918">
                  <c:v>10.1</c:v>
                </c:pt>
                <c:pt idx="7919">
                  <c:v>10.1</c:v>
                </c:pt>
                <c:pt idx="7920">
                  <c:v>10.1</c:v>
                </c:pt>
                <c:pt idx="7921">
                  <c:v>10.1</c:v>
                </c:pt>
                <c:pt idx="7922">
                  <c:v>10.1</c:v>
                </c:pt>
                <c:pt idx="7923">
                  <c:v>10.1</c:v>
                </c:pt>
                <c:pt idx="7924">
                  <c:v>10.1</c:v>
                </c:pt>
                <c:pt idx="7925">
                  <c:v>10.1</c:v>
                </c:pt>
                <c:pt idx="7926">
                  <c:v>10.1</c:v>
                </c:pt>
                <c:pt idx="7927">
                  <c:v>10.1</c:v>
                </c:pt>
                <c:pt idx="7928">
                  <c:v>10.1</c:v>
                </c:pt>
                <c:pt idx="7929">
                  <c:v>10.1</c:v>
                </c:pt>
                <c:pt idx="7930">
                  <c:v>10.1</c:v>
                </c:pt>
                <c:pt idx="7931">
                  <c:v>10.1</c:v>
                </c:pt>
                <c:pt idx="7932">
                  <c:v>10.1</c:v>
                </c:pt>
                <c:pt idx="7933">
                  <c:v>10.1</c:v>
                </c:pt>
                <c:pt idx="7934">
                  <c:v>10.1</c:v>
                </c:pt>
                <c:pt idx="7935">
                  <c:v>10.1</c:v>
                </c:pt>
                <c:pt idx="7936">
                  <c:v>10.1</c:v>
                </c:pt>
                <c:pt idx="7937">
                  <c:v>10.1</c:v>
                </c:pt>
                <c:pt idx="7938">
                  <c:v>10.1</c:v>
                </c:pt>
                <c:pt idx="7939">
                  <c:v>10.1</c:v>
                </c:pt>
                <c:pt idx="7940">
                  <c:v>10.1</c:v>
                </c:pt>
                <c:pt idx="7941">
                  <c:v>10.1</c:v>
                </c:pt>
                <c:pt idx="7942">
                  <c:v>10.1</c:v>
                </c:pt>
                <c:pt idx="7943">
                  <c:v>10.1</c:v>
                </c:pt>
                <c:pt idx="7944">
                  <c:v>10.1</c:v>
                </c:pt>
                <c:pt idx="7945">
                  <c:v>10.1</c:v>
                </c:pt>
                <c:pt idx="7946">
                  <c:v>10.1</c:v>
                </c:pt>
                <c:pt idx="7947">
                  <c:v>10.1</c:v>
                </c:pt>
                <c:pt idx="7948">
                  <c:v>10.1</c:v>
                </c:pt>
                <c:pt idx="7949">
                  <c:v>10.1</c:v>
                </c:pt>
                <c:pt idx="7950">
                  <c:v>10.1</c:v>
                </c:pt>
                <c:pt idx="7951">
                  <c:v>10.1</c:v>
                </c:pt>
                <c:pt idx="7952">
                  <c:v>10.1</c:v>
                </c:pt>
                <c:pt idx="7953">
                  <c:v>10.1</c:v>
                </c:pt>
                <c:pt idx="7954">
                  <c:v>10.1</c:v>
                </c:pt>
                <c:pt idx="7955">
                  <c:v>10.1</c:v>
                </c:pt>
                <c:pt idx="7956">
                  <c:v>10.1</c:v>
                </c:pt>
                <c:pt idx="7957">
                  <c:v>10.1</c:v>
                </c:pt>
                <c:pt idx="7958">
                  <c:v>10.1</c:v>
                </c:pt>
                <c:pt idx="7959">
                  <c:v>10.1</c:v>
                </c:pt>
                <c:pt idx="7960">
                  <c:v>10.1</c:v>
                </c:pt>
                <c:pt idx="7961">
                  <c:v>10.1</c:v>
                </c:pt>
                <c:pt idx="7962">
                  <c:v>10.1</c:v>
                </c:pt>
                <c:pt idx="7963">
                  <c:v>10.1</c:v>
                </c:pt>
                <c:pt idx="7964">
                  <c:v>10.1</c:v>
                </c:pt>
                <c:pt idx="7965">
                  <c:v>10.1</c:v>
                </c:pt>
                <c:pt idx="7966">
                  <c:v>10.1</c:v>
                </c:pt>
                <c:pt idx="7967">
                  <c:v>10.1</c:v>
                </c:pt>
                <c:pt idx="7968">
                  <c:v>10.1</c:v>
                </c:pt>
                <c:pt idx="7969">
                  <c:v>10.1</c:v>
                </c:pt>
                <c:pt idx="7970">
                  <c:v>10.1</c:v>
                </c:pt>
                <c:pt idx="7971">
                  <c:v>10.1</c:v>
                </c:pt>
                <c:pt idx="7972">
                  <c:v>10.1</c:v>
                </c:pt>
                <c:pt idx="7973">
                  <c:v>10.1</c:v>
                </c:pt>
                <c:pt idx="7974">
                  <c:v>10.1</c:v>
                </c:pt>
                <c:pt idx="7975">
                  <c:v>10.1</c:v>
                </c:pt>
                <c:pt idx="7976">
                  <c:v>10.1</c:v>
                </c:pt>
                <c:pt idx="7977">
                  <c:v>10.1</c:v>
                </c:pt>
                <c:pt idx="7978">
                  <c:v>10.1</c:v>
                </c:pt>
                <c:pt idx="7979">
                  <c:v>10.1</c:v>
                </c:pt>
                <c:pt idx="7980">
                  <c:v>10.1</c:v>
                </c:pt>
                <c:pt idx="7981">
                  <c:v>10.1</c:v>
                </c:pt>
                <c:pt idx="7982">
                  <c:v>10.1</c:v>
                </c:pt>
                <c:pt idx="7983">
                  <c:v>10.1</c:v>
                </c:pt>
                <c:pt idx="7984">
                  <c:v>10.1</c:v>
                </c:pt>
                <c:pt idx="7985">
                  <c:v>10.1</c:v>
                </c:pt>
                <c:pt idx="7986">
                  <c:v>10.1</c:v>
                </c:pt>
                <c:pt idx="7987">
                  <c:v>10.1</c:v>
                </c:pt>
                <c:pt idx="7988">
                  <c:v>10.1</c:v>
                </c:pt>
                <c:pt idx="7989">
                  <c:v>10.1</c:v>
                </c:pt>
                <c:pt idx="7990">
                  <c:v>10.1</c:v>
                </c:pt>
                <c:pt idx="7991">
                  <c:v>10.1</c:v>
                </c:pt>
                <c:pt idx="7992">
                  <c:v>10.1</c:v>
                </c:pt>
                <c:pt idx="7993">
                  <c:v>10.1</c:v>
                </c:pt>
                <c:pt idx="7994">
                  <c:v>10.1</c:v>
                </c:pt>
                <c:pt idx="7995">
                  <c:v>10.1</c:v>
                </c:pt>
                <c:pt idx="7996">
                  <c:v>10.1</c:v>
                </c:pt>
                <c:pt idx="7997">
                  <c:v>10.1</c:v>
                </c:pt>
                <c:pt idx="7998">
                  <c:v>10.1</c:v>
                </c:pt>
                <c:pt idx="7999">
                  <c:v>10.1</c:v>
                </c:pt>
                <c:pt idx="8000">
                  <c:v>10.1</c:v>
                </c:pt>
                <c:pt idx="8001">
                  <c:v>10.1</c:v>
                </c:pt>
                <c:pt idx="8002">
                  <c:v>10.1</c:v>
                </c:pt>
                <c:pt idx="8003">
                  <c:v>10.1</c:v>
                </c:pt>
                <c:pt idx="8004">
                  <c:v>10.1</c:v>
                </c:pt>
                <c:pt idx="8005">
                  <c:v>10.1</c:v>
                </c:pt>
                <c:pt idx="8006">
                  <c:v>10.1</c:v>
                </c:pt>
                <c:pt idx="8007">
                  <c:v>10.1</c:v>
                </c:pt>
                <c:pt idx="8008">
                  <c:v>10.1</c:v>
                </c:pt>
                <c:pt idx="8009">
                  <c:v>10.1</c:v>
                </c:pt>
                <c:pt idx="8010">
                  <c:v>10.1</c:v>
                </c:pt>
                <c:pt idx="8011">
                  <c:v>10.1</c:v>
                </c:pt>
                <c:pt idx="8012">
                  <c:v>10.1</c:v>
                </c:pt>
                <c:pt idx="8013">
                  <c:v>10.1</c:v>
                </c:pt>
                <c:pt idx="8014">
                  <c:v>10.1</c:v>
                </c:pt>
                <c:pt idx="8015">
                  <c:v>10.1</c:v>
                </c:pt>
                <c:pt idx="8016">
                  <c:v>10.1</c:v>
                </c:pt>
                <c:pt idx="8017">
                  <c:v>10.1</c:v>
                </c:pt>
                <c:pt idx="8018">
                  <c:v>10.1</c:v>
                </c:pt>
                <c:pt idx="8019">
                  <c:v>10.1</c:v>
                </c:pt>
                <c:pt idx="8020">
                  <c:v>10.1</c:v>
                </c:pt>
                <c:pt idx="8021">
                  <c:v>10.1</c:v>
                </c:pt>
                <c:pt idx="8022">
                  <c:v>10.1</c:v>
                </c:pt>
                <c:pt idx="8023">
                  <c:v>10.1</c:v>
                </c:pt>
                <c:pt idx="8024">
                  <c:v>10.1</c:v>
                </c:pt>
                <c:pt idx="8025">
                  <c:v>10.1</c:v>
                </c:pt>
                <c:pt idx="8026">
                  <c:v>10.1</c:v>
                </c:pt>
                <c:pt idx="8027">
                  <c:v>10.1</c:v>
                </c:pt>
                <c:pt idx="8028">
                  <c:v>10.1</c:v>
                </c:pt>
                <c:pt idx="8029">
                  <c:v>10.1</c:v>
                </c:pt>
                <c:pt idx="8030">
                  <c:v>10.1</c:v>
                </c:pt>
                <c:pt idx="8031">
                  <c:v>10.1</c:v>
                </c:pt>
                <c:pt idx="8032">
                  <c:v>10.1</c:v>
                </c:pt>
                <c:pt idx="8033">
                  <c:v>10.1</c:v>
                </c:pt>
                <c:pt idx="8034">
                  <c:v>10.1</c:v>
                </c:pt>
                <c:pt idx="8035">
                  <c:v>10.1</c:v>
                </c:pt>
                <c:pt idx="8036">
                  <c:v>10.1</c:v>
                </c:pt>
                <c:pt idx="8037">
                  <c:v>10.1</c:v>
                </c:pt>
                <c:pt idx="8038">
                  <c:v>10.1</c:v>
                </c:pt>
                <c:pt idx="8039">
                  <c:v>10.1</c:v>
                </c:pt>
                <c:pt idx="8040">
                  <c:v>10.1</c:v>
                </c:pt>
                <c:pt idx="8041">
                  <c:v>10.1</c:v>
                </c:pt>
                <c:pt idx="8042">
                  <c:v>10.1</c:v>
                </c:pt>
                <c:pt idx="8043">
                  <c:v>10.1</c:v>
                </c:pt>
                <c:pt idx="8044">
                  <c:v>10.1</c:v>
                </c:pt>
                <c:pt idx="8045">
                  <c:v>10.1</c:v>
                </c:pt>
                <c:pt idx="8046">
                  <c:v>10.1</c:v>
                </c:pt>
                <c:pt idx="8047">
                  <c:v>10.1</c:v>
                </c:pt>
                <c:pt idx="8048">
                  <c:v>10.1</c:v>
                </c:pt>
                <c:pt idx="8049">
                  <c:v>10.1</c:v>
                </c:pt>
                <c:pt idx="8050">
                  <c:v>10.1</c:v>
                </c:pt>
                <c:pt idx="8051">
                  <c:v>10.1</c:v>
                </c:pt>
                <c:pt idx="8052">
                  <c:v>10.1</c:v>
                </c:pt>
                <c:pt idx="8053">
                  <c:v>10.1</c:v>
                </c:pt>
                <c:pt idx="8054">
                  <c:v>10.1</c:v>
                </c:pt>
                <c:pt idx="8055">
                  <c:v>10.1</c:v>
                </c:pt>
                <c:pt idx="8056">
                  <c:v>10.1</c:v>
                </c:pt>
                <c:pt idx="8057">
                  <c:v>10.199999999999999</c:v>
                </c:pt>
                <c:pt idx="8058">
                  <c:v>10.1</c:v>
                </c:pt>
                <c:pt idx="8059">
                  <c:v>10.1</c:v>
                </c:pt>
                <c:pt idx="8060">
                  <c:v>10.199999999999999</c:v>
                </c:pt>
                <c:pt idx="8061">
                  <c:v>10.1</c:v>
                </c:pt>
                <c:pt idx="8062">
                  <c:v>10.1</c:v>
                </c:pt>
                <c:pt idx="8063">
                  <c:v>10.1</c:v>
                </c:pt>
                <c:pt idx="8064">
                  <c:v>10.1</c:v>
                </c:pt>
                <c:pt idx="8065">
                  <c:v>10.1</c:v>
                </c:pt>
                <c:pt idx="8066">
                  <c:v>10.199999999999999</c:v>
                </c:pt>
                <c:pt idx="8067">
                  <c:v>10.1</c:v>
                </c:pt>
                <c:pt idx="8068">
                  <c:v>10.1</c:v>
                </c:pt>
                <c:pt idx="8069">
                  <c:v>10.1</c:v>
                </c:pt>
                <c:pt idx="8070">
                  <c:v>10.199999999999999</c:v>
                </c:pt>
                <c:pt idx="8071">
                  <c:v>10.1</c:v>
                </c:pt>
                <c:pt idx="8072">
                  <c:v>10.199999999999999</c:v>
                </c:pt>
                <c:pt idx="8073">
                  <c:v>10.1</c:v>
                </c:pt>
                <c:pt idx="8074">
                  <c:v>10.1</c:v>
                </c:pt>
                <c:pt idx="8075">
                  <c:v>10.1</c:v>
                </c:pt>
                <c:pt idx="8076">
                  <c:v>10.1</c:v>
                </c:pt>
                <c:pt idx="8077">
                  <c:v>10.1</c:v>
                </c:pt>
                <c:pt idx="8078">
                  <c:v>10.1</c:v>
                </c:pt>
                <c:pt idx="8079">
                  <c:v>10.199999999999999</c:v>
                </c:pt>
                <c:pt idx="8080">
                  <c:v>10.1</c:v>
                </c:pt>
                <c:pt idx="8081">
                  <c:v>10.1</c:v>
                </c:pt>
                <c:pt idx="8082">
                  <c:v>10.199999999999999</c:v>
                </c:pt>
                <c:pt idx="8083">
                  <c:v>10.1</c:v>
                </c:pt>
                <c:pt idx="8084">
                  <c:v>10.199999999999999</c:v>
                </c:pt>
                <c:pt idx="8085">
                  <c:v>10.1</c:v>
                </c:pt>
                <c:pt idx="8086">
                  <c:v>10.1</c:v>
                </c:pt>
                <c:pt idx="8087">
                  <c:v>10.1</c:v>
                </c:pt>
                <c:pt idx="8088">
                  <c:v>10.1</c:v>
                </c:pt>
                <c:pt idx="8089">
                  <c:v>10.1</c:v>
                </c:pt>
                <c:pt idx="8090">
                  <c:v>10.199999999999999</c:v>
                </c:pt>
                <c:pt idx="8091">
                  <c:v>10.1</c:v>
                </c:pt>
                <c:pt idx="8092">
                  <c:v>10.1</c:v>
                </c:pt>
                <c:pt idx="8093">
                  <c:v>10.199999999999999</c:v>
                </c:pt>
                <c:pt idx="8094">
                  <c:v>10.1</c:v>
                </c:pt>
                <c:pt idx="8095">
                  <c:v>10.1</c:v>
                </c:pt>
                <c:pt idx="8096">
                  <c:v>10.1</c:v>
                </c:pt>
                <c:pt idx="8097">
                  <c:v>10.1</c:v>
                </c:pt>
                <c:pt idx="8098">
                  <c:v>10.1</c:v>
                </c:pt>
                <c:pt idx="8099">
                  <c:v>10.199999999999999</c:v>
                </c:pt>
                <c:pt idx="8100">
                  <c:v>10.199999999999999</c:v>
                </c:pt>
                <c:pt idx="8101">
                  <c:v>10.1</c:v>
                </c:pt>
                <c:pt idx="8102">
                  <c:v>10.199999999999999</c:v>
                </c:pt>
                <c:pt idx="8103">
                  <c:v>10.1</c:v>
                </c:pt>
                <c:pt idx="8104">
                  <c:v>10.1</c:v>
                </c:pt>
                <c:pt idx="8105">
                  <c:v>10.199999999999999</c:v>
                </c:pt>
                <c:pt idx="8106">
                  <c:v>10.199999999999999</c:v>
                </c:pt>
                <c:pt idx="8107">
                  <c:v>10.1</c:v>
                </c:pt>
                <c:pt idx="8108">
                  <c:v>10.199999999999999</c:v>
                </c:pt>
                <c:pt idx="8109">
                  <c:v>10.1</c:v>
                </c:pt>
                <c:pt idx="8110">
                  <c:v>10.199999999999999</c:v>
                </c:pt>
                <c:pt idx="8111">
                  <c:v>10.1</c:v>
                </c:pt>
                <c:pt idx="8112">
                  <c:v>10.1</c:v>
                </c:pt>
                <c:pt idx="8113">
                  <c:v>10.199999999999999</c:v>
                </c:pt>
                <c:pt idx="8114">
                  <c:v>10.1</c:v>
                </c:pt>
                <c:pt idx="8115">
                  <c:v>10.199999999999999</c:v>
                </c:pt>
                <c:pt idx="8116">
                  <c:v>10.199999999999999</c:v>
                </c:pt>
                <c:pt idx="8117">
                  <c:v>10.1</c:v>
                </c:pt>
                <c:pt idx="8118">
                  <c:v>10.1</c:v>
                </c:pt>
                <c:pt idx="8119">
                  <c:v>10.199999999999999</c:v>
                </c:pt>
                <c:pt idx="8120">
                  <c:v>10.1</c:v>
                </c:pt>
                <c:pt idx="8121">
                  <c:v>10.199999999999999</c:v>
                </c:pt>
                <c:pt idx="8122">
                  <c:v>10.199999999999999</c:v>
                </c:pt>
                <c:pt idx="8123">
                  <c:v>10.199999999999999</c:v>
                </c:pt>
                <c:pt idx="8124">
                  <c:v>10.1</c:v>
                </c:pt>
                <c:pt idx="8125">
                  <c:v>10.199999999999999</c:v>
                </c:pt>
                <c:pt idx="8126">
                  <c:v>10.199999999999999</c:v>
                </c:pt>
                <c:pt idx="8127">
                  <c:v>10.199999999999999</c:v>
                </c:pt>
                <c:pt idx="8128">
                  <c:v>10.199999999999999</c:v>
                </c:pt>
                <c:pt idx="8129">
                  <c:v>10.199999999999999</c:v>
                </c:pt>
                <c:pt idx="8130">
                  <c:v>10.199999999999999</c:v>
                </c:pt>
                <c:pt idx="8131">
                  <c:v>10.1</c:v>
                </c:pt>
                <c:pt idx="8132">
                  <c:v>10.199999999999999</c:v>
                </c:pt>
                <c:pt idx="8133">
                  <c:v>10.199999999999999</c:v>
                </c:pt>
                <c:pt idx="8134">
                  <c:v>10.1</c:v>
                </c:pt>
                <c:pt idx="8135">
                  <c:v>10.199999999999999</c:v>
                </c:pt>
                <c:pt idx="8136">
                  <c:v>10.199999999999999</c:v>
                </c:pt>
                <c:pt idx="8137">
                  <c:v>10.199999999999999</c:v>
                </c:pt>
                <c:pt idx="8138">
                  <c:v>10.1</c:v>
                </c:pt>
                <c:pt idx="8139">
                  <c:v>10.1</c:v>
                </c:pt>
                <c:pt idx="8140">
                  <c:v>10.199999999999999</c:v>
                </c:pt>
                <c:pt idx="8141">
                  <c:v>10.199999999999999</c:v>
                </c:pt>
                <c:pt idx="8142">
                  <c:v>10.199999999999999</c:v>
                </c:pt>
                <c:pt idx="8143">
                  <c:v>10.1</c:v>
                </c:pt>
                <c:pt idx="8144">
                  <c:v>10.199999999999999</c:v>
                </c:pt>
                <c:pt idx="8145">
                  <c:v>10.199999999999999</c:v>
                </c:pt>
                <c:pt idx="8146">
                  <c:v>10.199999999999999</c:v>
                </c:pt>
                <c:pt idx="8147">
                  <c:v>10.199999999999999</c:v>
                </c:pt>
                <c:pt idx="8148">
                  <c:v>10.199999999999999</c:v>
                </c:pt>
                <c:pt idx="8149">
                  <c:v>10.199999999999999</c:v>
                </c:pt>
                <c:pt idx="8150">
                  <c:v>10.199999999999999</c:v>
                </c:pt>
                <c:pt idx="8151">
                  <c:v>10.199999999999999</c:v>
                </c:pt>
                <c:pt idx="8152">
                  <c:v>10.199999999999999</c:v>
                </c:pt>
                <c:pt idx="8153">
                  <c:v>10.199999999999999</c:v>
                </c:pt>
                <c:pt idx="8154">
                  <c:v>10.199999999999999</c:v>
                </c:pt>
                <c:pt idx="8155">
                  <c:v>10.199999999999999</c:v>
                </c:pt>
                <c:pt idx="8156">
                  <c:v>10.199999999999999</c:v>
                </c:pt>
                <c:pt idx="8157">
                  <c:v>10.199999999999999</c:v>
                </c:pt>
                <c:pt idx="8158">
                  <c:v>10.199999999999999</c:v>
                </c:pt>
                <c:pt idx="8159">
                  <c:v>10.199999999999999</c:v>
                </c:pt>
                <c:pt idx="8160">
                  <c:v>10.199999999999999</c:v>
                </c:pt>
                <c:pt idx="8161">
                  <c:v>10.1</c:v>
                </c:pt>
                <c:pt idx="8162">
                  <c:v>10.199999999999999</c:v>
                </c:pt>
                <c:pt idx="8163">
                  <c:v>10.199999999999999</c:v>
                </c:pt>
                <c:pt idx="8164">
                  <c:v>10.1</c:v>
                </c:pt>
                <c:pt idx="8165">
                  <c:v>10.199999999999999</c:v>
                </c:pt>
                <c:pt idx="8166">
                  <c:v>10.199999999999999</c:v>
                </c:pt>
                <c:pt idx="8167">
                  <c:v>10.199999999999999</c:v>
                </c:pt>
                <c:pt idx="8168">
                  <c:v>10.199999999999999</c:v>
                </c:pt>
                <c:pt idx="8169">
                  <c:v>10.199999999999999</c:v>
                </c:pt>
                <c:pt idx="8170">
                  <c:v>10.199999999999999</c:v>
                </c:pt>
                <c:pt idx="8171">
                  <c:v>10.199999999999999</c:v>
                </c:pt>
                <c:pt idx="8172">
                  <c:v>10.199999999999999</c:v>
                </c:pt>
                <c:pt idx="8173">
                  <c:v>10.199999999999999</c:v>
                </c:pt>
                <c:pt idx="8174">
                  <c:v>10.199999999999999</c:v>
                </c:pt>
                <c:pt idx="8175">
                  <c:v>10.199999999999999</c:v>
                </c:pt>
                <c:pt idx="8176">
                  <c:v>10.199999999999999</c:v>
                </c:pt>
                <c:pt idx="8177">
                  <c:v>10.199999999999999</c:v>
                </c:pt>
                <c:pt idx="8178">
                  <c:v>10.199999999999999</c:v>
                </c:pt>
                <c:pt idx="8179">
                  <c:v>10.199999999999999</c:v>
                </c:pt>
                <c:pt idx="8180">
                  <c:v>10.199999999999999</c:v>
                </c:pt>
                <c:pt idx="8181">
                  <c:v>10.199999999999999</c:v>
                </c:pt>
                <c:pt idx="8182">
                  <c:v>10.199999999999999</c:v>
                </c:pt>
                <c:pt idx="8183">
                  <c:v>10.199999999999999</c:v>
                </c:pt>
                <c:pt idx="8184">
                  <c:v>10.199999999999999</c:v>
                </c:pt>
                <c:pt idx="8185">
                  <c:v>10.199999999999999</c:v>
                </c:pt>
                <c:pt idx="8186">
                  <c:v>10.199999999999999</c:v>
                </c:pt>
                <c:pt idx="8187">
                  <c:v>10.199999999999999</c:v>
                </c:pt>
                <c:pt idx="8188">
                  <c:v>10.199999999999999</c:v>
                </c:pt>
                <c:pt idx="8189">
                  <c:v>10.199999999999999</c:v>
                </c:pt>
                <c:pt idx="8190">
                  <c:v>10.199999999999999</c:v>
                </c:pt>
                <c:pt idx="8191">
                  <c:v>10.199999999999999</c:v>
                </c:pt>
                <c:pt idx="8192">
                  <c:v>10.199999999999999</c:v>
                </c:pt>
                <c:pt idx="8193">
                  <c:v>10.199999999999999</c:v>
                </c:pt>
                <c:pt idx="8194">
                  <c:v>10.199999999999999</c:v>
                </c:pt>
                <c:pt idx="8195">
                  <c:v>10.199999999999999</c:v>
                </c:pt>
                <c:pt idx="8196">
                  <c:v>10.199999999999999</c:v>
                </c:pt>
                <c:pt idx="8197">
                  <c:v>10.199999999999999</c:v>
                </c:pt>
                <c:pt idx="8198">
                  <c:v>10.199999999999999</c:v>
                </c:pt>
                <c:pt idx="8199">
                  <c:v>10.199999999999999</c:v>
                </c:pt>
                <c:pt idx="8200">
                  <c:v>10.199999999999999</c:v>
                </c:pt>
                <c:pt idx="8201">
                  <c:v>10.199999999999999</c:v>
                </c:pt>
                <c:pt idx="8202">
                  <c:v>10.199999999999999</c:v>
                </c:pt>
                <c:pt idx="8203">
                  <c:v>10.199999999999999</c:v>
                </c:pt>
                <c:pt idx="8204">
                  <c:v>10.199999999999999</c:v>
                </c:pt>
                <c:pt idx="8205">
                  <c:v>10.199999999999999</c:v>
                </c:pt>
                <c:pt idx="8206">
                  <c:v>10.199999999999999</c:v>
                </c:pt>
                <c:pt idx="8207">
                  <c:v>10.199999999999999</c:v>
                </c:pt>
                <c:pt idx="8208">
                  <c:v>10.199999999999999</c:v>
                </c:pt>
                <c:pt idx="8209">
                  <c:v>10.199999999999999</c:v>
                </c:pt>
                <c:pt idx="8210">
                  <c:v>10.199999999999999</c:v>
                </c:pt>
                <c:pt idx="8211">
                  <c:v>10.199999999999999</c:v>
                </c:pt>
                <c:pt idx="8212">
                  <c:v>10.199999999999999</c:v>
                </c:pt>
                <c:pt idx="8213">
                  <c:v>10.199999999999999</c:v>
                </c:pt>
                <c:pt idx="8214">
                  <c:v>10.199999999999999</c:v>
                </c:pt>
                <c:pt idx="8215">
                  <c:v>10.199999999999999</c:v>
                </c:pt>
                <c:pt idx="8216">
                  <c:v>10.199999999999999</c:v>
                </c:pt>
                <c:pt idx="8217">
                  <c:v>10.199999999999999</c:v>
                </c:pt>
                <c:pt idx="8218">
                  <c:v>10.199999999999999</c:v>
                </c:pt>
                <c:pt idx="8219">
                  <c:v>10.199999999999999</c:v>
                </c:pt>
                <c:pt idx="8220">
                  <c:v>10.199999999999999</c:v>
                </c:pt>
                <c:pt idx="8221">
                  <c:v>10.199999999999999</c:v>
                </c:pt>
                <c:pt idx="8222">
                  <c:v>10.199999999999999</c:v>
                </c:pt>
                <c:pt idx="8223">
                  <c:v>10.199999999999999</c:v>
                </c:pt>
                <c:pt idx="8224">
                  <c:v>10.199999999999999</c:v>
                </c:pt>
                <c:pt idx="8225">
                  <c:v>10.199999999999999</c:v>
                </c:pt>
                <c:pt idx="8226">
                  <c:v>10.199999999999999</c:v>
                </c:pt>
                <c:pt idx="8227">
                  <c:v>10.199999999999999</c:v>
                </c:pt>
                <c:pt idx="8228">
                  <c:v>10.199999999999999</c:v>
                </c:pt>
                <c:pt idx="8229">
                  <c:v>10.199999999999999</c:v>
                </c:pt>
                <c:pt idx="8230">
                  <c:v>10.199999999999999</c:v>
                </c:pt>
                <c:pt idx="8231">
                  <c:v>10.199999999999999</c:v>
                </c:pt>
                <c:pt idx="8232">
                  <c:v>10.199999999999999</c:v>
                </c:pt>
                <c:pt idx="8233">
                  <c:v>10.199999999999999</c:v>
                </c:pt>
                <c:pt idx="8234">
                  <c:v>10.199999999999999</c:v>
                </c:pt>
                <c:pt idx="8235">
                  <c:v>10.199999999999999</c:v>
                </c:pt>
                <c:pt idx="8236">
                  <c:v>10.199999999999999</c:v>
                </c:pt>
                <c:pt idx="8237">
                  <c:v>10.199999999999999</c:v>
                </c:pt>
                <c:pt idx="8238">
                  <c:v>10.199999999999999</c:v>
                </c:pt>
                <c:pt idx="8239">
                  <c:v>10.199999999999999</c:v>
                </c:pt>
                <c:pt idx="8240">
                  <c:v>10.199999999999999</c:v>
                </c:pt>
                <c:pt idx="8241">
                  <c:v>10.199999999999999</c:v>
                </c:pt>
                <c:pt idx="8242">
                  <c:v>10.199999999999999</c:v>
                </c:pt>
                <c:pt idx="8243">
                  <c:v>10.199999999999999</c:v>
                </c:pt>
                <c:pt idx="8244">
                  <c:v>10.199999999999999</c:v>
                </c:pt>
                <c:pt idx="8245">
                  <c:v>10.199999999999999</c:v>
                </c:pt>
                <c:pt idx="8246">
                  <c:v>10.199999999999999</c:v>
                </c:pt>
                <c:pt idx="8247">
                  <c:v>10.199999999999999</c:v>
                </c:pt>
                <c:pt idx="8248">
                  <c:v>10.199999999999999</c:v>
                </c:pt>
                <c:pt idx="8249">
                  <c:v>10.199999999999999</c:v>
                </c:pt>
                <c:pt idx="8250">
                  <c:v>10.199999999999999</c:v>
                </c:pt>
                <c:pt idx="8251">
                  <c:v>10.199999999999999</c:v>
                </c:pt>
                <c:pt idx="8252">
                  <c:v>10.199999999999999</c:v>
                </c:pt>
                <c:pt idx="8253">
                  <c:v>10.199999999999999</c:v>
                </c:pt>
                <c:pt idx="8254">
                  <c:v>10.199999999999999</c:v>
                </c:pt>
                <c:pt idx="8255">
                  <c:v>10.199999999999999</c:v>
                </c:pt>
                <c:pt idx="8256">
                  <c:v>10.199999999999999</c:v>
                </c:pt>
                <c:pt idx="8257">
                  <c:v>10.199999999999999</c:v>
                </c:pt>
                <c:pt idx="8258">
                  <c:v>10.199999999999999</c:v>
                </c:pt>
                <c:pt idx="8259">
                  <c:v>10.199999999999999</c:v>
                </c:pt>
                <c:pt idx="8260">
                  <c:v>10.199999999999999</c:v>
                </c:pt>
                <c:pt idx="8261">
                  <c:v>10.199999999999999</c:v>
                </c:pt>
                <c:pt idx="8262">
                  <c:v>10.199999999999999</c:v>
                </c:pt>
                <c:pt idx="8263">
                  <c:v>10.199999999999999</c:v>
                </c:pt>
                <c:pt idx="8264">
                  <c:v>10.199999999999999</c:v>
                </c:pt>
                <c:pt idx="8265">
                  <c:v>10.199999999999999</c:v>
                </c:pt>
                <c:pt idx="8266">
                  <c:v>10.199999999999999</c:v>
                </c:pt>
                <c:pt idx="8267">
                  <c:v>10.199999999999999</c:v>
                </c:pt>
                <c:pt idx="8268">
                  <c:v>10.199999999999999</c:v>
                </c:pt>
                <c:pt idx="8269">
                  <c:v>10.199999999999999</c:v>
                </c:pt>
                <c:pt idx="8270">
                  <c:v>10.199999999999999</c:v>
                </c:pt>
                <c:pt idx="8271">
                  <c:v>10.199999999999999</c:v>
                </c:pt>
                <c:pt idx="8272">
                  <c:v>10.199999999999999</c:v>
                </c:pt>
                <c:pt idx="8273">
                  <c:v>10.199999999999999</c:v>
                </c:pt>
                <c:pt idx="8274">
                  <c:v>10.199999999999999</c:v>
                </c:pt>
                <c:pt idx="8275">
                  <c:v>10.199999999999999</c:v>
                </c:pt>
                <c:pt idx="8276">
                  <c:v>10.199999999999999</c:v>
                </c:pt>
                <c:pt idx="8277">
                  <c:v>10.199999999999999</c:v>
                </c:pt>
                <c:pt idx="8278">
                  <c:v>10.199999999999999</c:v>
                </c:pt>
                <c:pt idx="8279">
                  <c:v>10.199999999999999</c:v>
                </c:pt>
                <c:pt idx="8280">
                  <c:v>10.199999999999999</c:v>
                </c:pt>
                <c:pt idx="8281">
                  <c:v>10.199999999999999</c:v>
                </c:pt>
                <c:pt idx="8282">
                  <c:v>10.199999999999999</c:v>
                </c:pt>
                <c:pt idx="8283">
                  <c:v>10.199999999999999</c:v>
                </c:pt>
                <c:pt idx="8284">
                  <c:v>10.199999999999999</c:v>
                </c:pt>
                <c:pt idx="8285">
                  <c:v>10.199999999999999</c:v>
                </c:pt>
                <c:pt idx="8286">
                  <c:v>10.199999999999999</c:v>
                </c:pt>
                <c:pt idx="8287">
                  <c:v>10.199999999999999</c:v>
                </c:pt>
                <c:pt idx="8288">
                  <c:v>10.199999999999999</c:v>
                </c:pt>
                <c:pt idx="8289">
                  <c:v>10.199999999999999</c:v>
                </c:pt>
                <c:pt idx="8290">
                  <c:v>10.199999999999999</c:v>
                </c:pt>
                <c:pt idx="8291">
                  <c:v>10.199999999999999</c:v>
                </c:pt>
                <c:pt idx="8292">
                  <c:v>10.199999999999999</c:v>
                </c:pt>
                <c:pt idx="8293">
                  <c:v>10.199999999999999</c:v>
                </c:pt>
                <c:pt idx="8294">
                  <c:v>10.199999999999999</c:v>
                </c:pt>
                <c:pt idx="8295">
                  <c:v>10.199999999999999</c:v>
                </c:pt>
                <c:pt idx="8296">
                  <c:v>10.199999999999999</c:v>
                </c:pt>
                <c:pt idx="8297">
                  <c:v>10.199999999999999</c:v>
                </c:pt>
                <c:pt idx="8298">
                  <c:v>10.199999999999999</c:v>
                </c:pt>
                <c:pt idx="8299">
                  <c:v>10.199999999999999</c:v>
                </c:pt>
                <c:pt idx="8300">
                  <c:v>10.199999999999999</c:v>
                </c:pt>
                <c:pt idx="8301">
                  <c:v>10.199999999999999</c:v>
                </c:pt>
                <c:pt idx="8302">
                  <c:v>10.199999999999999</c:v>
                </c:pt>
                <c:pt idx="8303">
                  <c:v>10.199999999999999</c:v>
                </c:pt>
                <c:pt idx="8304">
                  <c:v>10.199999999999999</c:v>
                </c:pt>
                <c:pt idx="8305">
                  <c:v>10.199999999999999</c:v>
                </c:pt>
                <c:pt idx="8306">
                  <c:v>10.199999999999999</c:v>
                </c:pt>
                <c:pt idx="8307">
                  <c:v>10.199999999999999</c:v>
                </c:pt>
                <c:pt idx="8308">
                  <c:v>10.199999999999999</c:v>
                </c:pt>
                <c:pt idx="8309">
                  <c:v>10.199999999999999</c:v>
                </c:pt>
                <c:pt idx="8310">
                  <c:v>10.199999999999999</c:v>
                </c:pt>
                <c:pt idx="8311">
                  <c:v>10.199999999999999</c:v>
                </c:pt>
                <c:pt idx="8312">
                  <c:v>10.199999999999999</c:v>
                </c:pt>
                <c:pt idx="8313">
                  <c:v>10.199999999999999</c:v>
                </c:pt>
                <c:pt idx="8314">
                  <c:v>10.199999999999999</c:v>
                </c:pt>
                <c:pt idx="8315">
                  <c:v>10.199999999999999</c:v>
                </c:pt>
                <c:pt idx="8316">
                  <c:v>10.199999999999999</c:v>
                </c:pt>
                <c:pt idx="8317">
                  <c:v>10.199999999999999</c:v>
                </c:pt>
                <c:pt idx="8318">
                  <c:v>10.199999999999999</c:v>
                </c:pt>
                <c:pt idx="8319">
                  <c:v>10.199999999999999</c:v>
                </c:pt>
                <c:pt idx="8320">
                  <c:v>10.199999999999999</c:v>
                </c:pt>
                <c:pt idx="8321">
                  <c:v>10.199999999999999</c:v>
                </c:pt>
                <c:pt idx="8322">
                  <c:v>10.199999999999999</c:v>
                </c:pt>
                <c:pt idx="8323">
                  <c:v>10.199999999999999</c:v>
                </c:pt>
                <c:pt idx="8324">
                  <c:v>10.199999999999999</c:v>
                </c:pt>
                <c:pt idx="8325">
                  <c:v>10.199999999999999</c:v>
                </c:pt>
                <c:pt idx="8326">
                  <c:v>10.199999999999999</c:v>
                </c:pt>
                <c:pt idx="8327">
                  <c:v>10.199999999999999</c:v>
                </c:pt>
                <c:pt idx="8328">
                  <c:v>10.199999999999999</c:v>
                </c:pt>
                <c:pt idx="8329">
                  <c:v>10.199999999999999</c:v>
                </c:pt>
                <c:pt idx="8330">
                  <c:v>10.199999999999999</c:v>
                </c:pt>
                <c:pt idx="8331">
                  <c:v>10.199999999999999</c:v>
                </c:pt>
                <c:pt idx="8332">
                  <c:v>10.199999999999999</c:v>
                </c:pt>
                <c:pt idx="8333">
                  <c:v>10.199999999999999</c:v>
                </c:pt>
                <c:pt idx="8334">
                  <c:v>10.199999999999999</c:v>
                </c:pt>
                <c:pt idx="8335">
                  <c:v>10.199999999999999</c:v>
                </c:pt>
                <c:pt idx="8336">
                  <c:v>10.199999999999999</c:v>
                </c:pt>
                <c:pt idx="8337">
                  <c:v>10.199999999999999</c:v>
                </c:pt>
                <c:pt idx="8338">
                  <c:v>10.199999999999999</c:v>
                </c:pt>
                <c:pt idx="8339">
                  <c:v>10.199999999999999</c:v>
                </c:pt>
                <c:pt idx="8340">
                  <c:v>10.199999999999999</c:v>
                </c:pt>
                <c:pt idx="8341">
                  <c:v>10.199999999999999</c:v>
                </c:pt>
                <c:pt idx="8342">
                  <c:v>10.199999999999999</c:v>
                </c:pt>
                <c:pt idx="8343">
                  <c:v>10.199999999999999</c:v>
                </c:pt>
                <c:pt idx="8344">
                  <c:v>10.199999999999999</c:v>
                </c:pt>
                <c:pt idx="8345">
                  <c:v>10.199999999999999</c:v>
                </c:pt>
                <c:pt idx="8346">
                  <c:v>10.199999999999999</c:v>
                </c:pt>
                <c:pt idx="8347">
                  <c:v>10.199999999999999</c:v>
                </c:pt>
                <c:pt idx="8348">
                  <c:v>10.199999999999999</c:v>
                </c:pt>
                <c:pt idx="8349">
                  <c:v>10.199999999999999</c:v>
                </c:pt>
                <c:pt idx="8350">
                  <c:v>10.199999999999999</c:v>
                </c:pt>
                <c:pt idx="8351">
                  <c:v>10.199999999999999</c:v>
                </c:pt>
                <c:pt idx="8352">
                  <c:v>10.199999999999999</c:v>
                </c:pt>
                <c:pt idx="8353">
                  <c:v>10.199999999999999</c:v>
                </c:pt>
                <c:pt idx="8354">
                  <c:v>10.199999999999999</c:v>
                </c:pt>
                <c:pt idx="8355">
                  <c:v>10.199999999999999</c:v>
                </c:pt>
                <c:pt idx="8356">
                  <c:v>10.199999999999999</c:v>
                </c:pt>
                <c:pt idx="8357">
                  <c:v>10.199999999999999</c:v>
                </c:pt>
                <c:pt idx="8358">
                  <c:v>10.199999999999999</c:v>
                </c:pt>
                <c:pt idx="8359">
                  <c:v>10.199999999999999</c:v>
                </c:pt>
                <c:pt idx="8360">
                  <c:v>10.199999999999999</c:v>
                </c:pt>
                <c:pt idx="8361">
                  <c:v>10.199999999999999</c:v>
                </c:pt>
                <c:pt idx="8362">
                  <c:v>10.199999999999999</c:v>
                </c:pt>
                <c:pt idx="8363">
                  <c:v>10.199999999999999</c:v>
                </c:pt>
                <c:pt idx="8364">
                  <c:v>10.199999999999999</c:v>
                </c:pt>
                <c:pt idx="8365">
                  <c:v>10.199999999999999</c:v>
                </c:pt>
                <c:pt idx="8366">
                  <c:v>10.199999999999999</c:v>
                </c:pt>
                <c:pt idx="8367">
                  <c:v>10.199999999999999</c:v>
                </c:pt>
                <c:pt idx="8368">
                  <c:v>10.199999999999999</c:v>
                </c:pt>
                <c:pt idx="8369">
                  <c:v>10.199999999999999</c:v>
                </c:pt>
                <c:pt idx="8370">
                  <c:v>10.199999999999999</c:v>
                </c:pt>
                <c:pt idx="8371">
                  <c:v>10.199999999999999</c:v>
                </c:pt>
                <c:pt idx="8372">
                  <c:v>10.199999999999999</c:v>
                </c:pt>
                <c:pt idx="8373">
                  <c:v>10.199999999999999</c:v>
                </c:pt>
                <c:pt idx="8374">
                  <c:v>10.199999999999999</c:v>
                </c:pt>
                <c:pt idx="8375">
                  <c:v>10.199999999999999</c:v>
                </c:pt>
                <c:pt idx="8376">
                  <c:v>10.199999999999999</c:v>
                </c:pt>
                <c:pt idx="8377">
                  <c:v>10.199999999999999</c:v>
                </c:pt>
                <c:pt idx="8378">
                  <c:v>10.199999999999999</c:v>
                </c:pt>
                <c:pt idx="8379">
                  <c:v>10.199999999999999</c:v>
                </c:pt>
                <c:pt idx="8380">
                  <c:v>10.199999999999999</c:v>
                </c:pt>
                <c:pt idx="8381">
                  <c:v>10.199999999999999</c:v>
                </c:pt>
                <c:pt idx="8382">
                  <c:v>10.199999999999999</c:v>
                </c:pt>
                <c:pt idx="8383">
                  <c:v>10.199999999999999</c:v>
                </c:pt>
                <c:pt idx="8384">
                  <c:v>10.199999999999999</c:v>
                </c:pt>
                <c:pt idx="8385">
                  <c:v>10.199999999999999</c:v>
                </c:pt>
                <c:pt idx="8386">
                  <c:v>10.199999999999999</c:v>
                </c:pt>
                <c:pt idx="8387">
                  <c:v>10.199999999999999</c:v>
                </c:pt>
                <c:pt idx="8388">
                  <c:v>10.199999999999999</c:v>
                </c:pt>
                <c:pt idx="8389">
                  <c:v>10.199999999999999</c:v>
                </c:pt>
                <c:pt idx="8390">
                  <c:v>10.199999999999999</c:v>
                </c:pt>
                <c:pt idx="8391">
                  <c:v>10.199999999999999</c:v>
                </c:pt>
                <c:pt idx="8392">
                  <c:v>10.199999999999999</c:v>
                </c:pt>
                <c:pt idx="8393">
                  <c:v>10.199999999999999</c:v>
                </c:pt>
                <c:pt idx="8394">
                  <c:v>10.199999999999999</c:v>
                </c:pt>
                <c:pt idx="8395">
                  <c:v>10.199999999999999</c:v>
                </c:pt>
                <c:pt idx="8396">
                  <c:v>10.199999999999999</c:v>
                </c:pt>
                <c:pt idx="8397">
                  <c:v>10.199999999999999</c:v>
                </c:pt>
                <c:pt idx="8398">
                  <c:v>10.199999999999999</c:v>
                </c:pt>
                <c:pt idx="8399">
                  <c:v>10.199999999999999</c:v>
                </c:pt>
                <c:pt idx="8400">
                  <c:v>10.199999999999999</c:v>
                </c:pt>
                <c:pt idx="8401">
                  <c:v>10.199999999999999</c:v>
                </c:pt>
                <c:pt idx="8402">
                  <c:v>10.199999999999999</c:v>
                </c:pt>
                <c:pt idx="8403">
                  <c:v>10.199999999999999</c:v>
                </c:pt>
                <c:pt idx="8404">
                  <c:v>10.199999999999999</c:v>
                </c:pt>
                <c:pt idx="8405">
                  <c:v>10.199999999999999</c:v>
                </c:pt>
                <c:pt idx="8406">
                  <c:v>10.199999999999999</c:v>
                </c:pt>
                <c:pt idx="8407">
                  <c:v>10.199999999999999</c:v>
                </c:pt>
                <c:pt idx="8408">
                  <c:v>10.199999999999999</c:v>
                </c:pt>
                <c:pt idx="8409">
                  <c:v>10.199999999999999</c:v>
                </c:pt>
                <c:pt idx="8410">
                  <c:v>10.199999999999999</c:v>
                </c:pt>
                <c:pt idx="8411">
                  <c:v>10.199999999999999</c:v>
                </c:pt>
                <c:pt idx="8412">
                  <c:v>10.199999999999999</c:v>
                </c:pt>
                <c:pt idx="8413">
                  <c:v>10.199999999999999</c:v>
                </c:pt>
                <c:pt idx="8414">
                  <c:v>10.199999999999999</c:v>
                </c:pt>
                <c:pt idx="8415">
                  <c:v>10.199999999999999</c:v>
                </c:pt>
                <c:pt idx="8416">
                  <c:v>10.199999999999999</c:v>
                </c:pt>
                <c:pt idx="8417">
                  <c:v>10.199999999999999</c:v>
                </c:pt>
                <c:pt idx="8418">
                  <c:v>10.199999999999999</c:v>
                </c:pt>
                <c:pt idx="8419">
                  <c:v>10.199999999999999</c:v>
                </c:pt>
                <c:pt idx="8420">
                  <c:v>10.199999999999999</c:v>
                </c:pt>
                <c:pt idx="8421">
                  <c:v>10.199999999999999</c:v>
                </c:pt>
                <c:pt idx="8422">
                  <c:v>10.199999999999999</c:v>
                </c:pt>
                <c:pt idx="8423">
                  <c:v>10.199999999999999</c:v>
                </c:pt>
                <c:pt idx="8424">
                  <c:v>10.199999999999999</c:v>
                </c:pt>
                <c:pt idx="8425">
                  <c:v>10.199999999999999</c:v>
                </c:pt>
                <c:pt idx="8426">
                  <c:v>10.199999999999999</c:v>
                </c:pt>
                <c:pt idx="8427">
                  <c:v>10.199999999999999</c:v>
                </c:pt>
                <c:pt idx="8428">
                  <c:v>10.199999999999999</c:v>
                </c:pt>
                <c:pt idx="8429">
                  <c:v>10.199999999999999</c:v>
                </c:pt>
                <c:pt idx="8430">
                  <c:v>10.199999999999999</c:v>
                </c:pt>
                <c:pt idx="8431">
                  <c:v>10.199999999999999</c:v>
                </c:pt>
                <c:pt idx="8432">
                  <c:v>10.199999999999999</c:v>
                </c:pt>
                <c:pt idx="8433">
                  <c:v>10.199999999999999</c:v>
                </c:pt>
                <c:pt idx="8434">
                  <c:v>10.199999999999999</c:v>
                </c:pt>
                <c:pt idx="8435">
                  <c:v>10.3</c:v>
                </c:pt>
                <c:pt idx="8436">
                  <c:v>10.199999999999999</c:v>
                </c:pt>
                <c:pt idx="8437">
                  <c:v>10.199999999999999</c:v>
                </c:pt>
                <c:pt idx="8438">
                  <c:v>10.199999999999999</c:v>
                </c:pt>
                <c:pt idx="8439">
                  <c:v>10.199999999999999</c:v>
                </c:pt>
                <c:pt idx="8440">
                  <c:v>10.199999999999999</c:v>
                </c:pt>
                <c:pt idx="8441">
                  <c:v>10.199999999999999</c:v>
                </c:pt>
                <c:pt idx="8442">
                  <c:v>10.199999999999999</c:v>
                </c:pt>
                <c:pt idx="8443">
                  <c:v>10.199999999999999</c:v>
                </c:pt>
                <c:pt idx="8444">
                  <c:v>10.199999999999999</c:v>
                </c:pt>
                <c:pt idx="8445">
                  <c:v>10.199999999999999</c:v>
                </c:pt>
                <c:pt idx="8446">
                  <c:v>10.199999999999999</c:v>
                </c:pt>
                <c:pt idx="8447">
                  <c:v>10.199999999999999</c:v>
                </c:pt>
                <c:pt idx="8448">
                  <c:v>10.199999999999999</c:v>
                </c:pt>
                <c:pt idx="8449">
                  <c:v>10.199999999999999</c:v>
                </c:pt>
                <c:pt idx="8450">
                  <c:v>10.199999999999999</c:v>
                </c:pt>
                <c:pt idx="8451">
                  <c:v>10.199999999999999</c:v>
                </c:pt>
                <c:pt idx="8452">
                  <c:v>10.199999999999999</c:v>
                </c:pt>
                <c:pt idx="8453">
                  <c:v>10.199999999999999</c:v>
                </c:pt>
                <c:pt idx="8454">
                  <c:v>10.3</c:v>
                </c:pt>
                <c:pt idx="8455">
                  <c:v>10.199999999999999</c:v>
                </c:pt>
                <c:pt idx="8456">
                  <c:v>10.199999999999999</c:v>
                </c:pt>
                <c:pt idx="8457">
                  <c:v>10.199999999999999</c:v>
                </c:pt>
                <c:pt idx="8458">
                  <c:v>10.199999999999999</c:v>
                </c:pt>
                <c:pt idx="8459">
                  <c:v>10.199999999999999</c:v>
                </c:pt>
                <c:pt idx="8460">
                  <c:v>10.199999999999999</c:v>
                </c:pt>
                <c:pt idx="8461">
                  <c:v>10.199999999999999</c:v>
                </c:pt>
                <c:pt idx="8462">
                  <c:v>10.199999999999999</c:v>
                </c:pt>
                <c:pt idx="8463">
                  <c:v>10.3</c:v>
                </c:pt>
                <c:pt idx="8464">
                  <c:v>10.199999999999999</c:v>
                </c:pt>
                <c:pt idx="8465">
                  <c:v>10.199999999999999</c:v>
                </c:pt>
                <c:pt idx="8466">
                  <c:v>10.199999999999999</c:v>
                </c:pt>
                <c:pt idx="8467">
                  <c:v>10.3</c:v>
                </c:pt>
                <c:pt idx="8468">
                  <c:v>10.199999999999999</c:v>
                </c:pt>
                <c:pt idx="8469">
                  <c:v>10.199999999999999</c:v>
                </c:pt>
                <c:pt idx="8470">
                  <c:v>10.199999999999999</c:v>
                </c:pt>
                <c:pt idx="8471">
                  <c:v>10.199999999999999</c:v>
                </c:pt>
                <c:pt idx="8472">
                  <c:v>10.199999999999999</c:v>
                </c:pt>
                <c:pt idx="8473">
                  <c:v>10.199999999999999</c:v>
                </c:pt>
                <c:pt idx="8474">
                  <c:v>10.199999999999999</c:v>
                </c:pt>
                <c:pt idx="8475">
                  <c:v>10.199999999999999</c:v>
                </c:pt>
                <c:pt idx="8476">
                  <c:v>10.199999999999999</c:v>
                </c:pt>
                <c:pt idx="8477">
                  <c:v>10.199999999999999</c:v>
                </c:pt>
                <c:pt idx="8478">
                  <c:v>10.199999999999999</c:v>
                </c:pt>
                <c:pt idx="8479">
                  <c:v>10.199999999999999</c:v>
                </c:pt>
                <c:pt idx="8480">
                  <c:v>10.199999999999999</c:v>
                </c:pt>
                <c:pt idx="8481">
                  <c:v>10.199999999999999</c:v>
                </c:pt>
                <c:pt idx="8482">
                  <c:v>10.199999999999999</c:v>
                </c:pt>
                <c:pt idx="8483">
                  <c:v>10.199999999999999</c:v>
                </c:pt>
                <c:pt idx="8484">
                  <c:v>10.199999999999999</c:v>
                </c:pt>
                <c:pt idx="8485">
                  <c:v>10.199999999999999</c:v>
                </c:pt>
                <c:pt idx="8486">
                  <c:v>10.199999999999999</c:v>
                </c:pt>
                <c:pt idx="8487">
                  <c:v>10.199999999999999</c:v>
                </c:pt>
                <c:pt idx="8488">
                  <c:v>10.199999999999999</c:v>
                </c:pt>
                <c:pt idx="8489">
                  <c:v>10.199999999999999</c:v>
                </c:pt>
                <c:pt idx="8490">
                  <c:v>10.199999999999999</c:v>
                </c:pt>
                <c:pt idx="8491">
                  <c:v>10.199999999999999</c:v>
                </c:pt>
                <c:pt idx="8492">
                  <c:v>10.199999999999999</c:v>
                </c:pt>
                <c:pt idx="8493">
                  <c:v>10.199999999999999</c:v>
                </c:pt>
                <c:pt idx="8494">
                  <c:v>10.199999999999999</c:v>
                </c:pt>
                <c:pt idx="8495">
                  <c:v>10.199999999999999</c:v>
                </c:pt>
                <c:pt idx="8496">
                  <c:v>10.199999999999999</c:v>
                </c:pt>
                <c:pt idx="8497">
                  <c:v>10.199999999999999</c:v>
                </c:pt>
                <c:pt idx="8498">
                  <c:v>10.199999999999999</c:v>
                </c:pt>
                <c:pt idx="8499">
                  <c:v>10.199999999999999</c:v>
                </c:pt>
                <c:pt idx="8500">
                  <c:v>10.199999999999999</c:v>
                </c:pt>
                <c:pt idx="8501">
                  <c:v>10.199999999999999</c:v>
                </c:pt>
                <c:pt idx="8502">
                  <c:v>10.199999999999999</c:v>
                </c:pt>
                <c:pt idx="8503">
                  <c:v>10.199999999999999</c:v>
                </c:pt>
                <c:pt idx="8504">
                  <c:v>10.199999999999999</c:v>
                </c:pt>
                <c:pt idx="8505">
                  <c:v>10.199999999999999</c:v>
                </c:pt>
                <c:pt idx="8506">
                  <c:v>10.199999999999999</c:v>
                </c:pt>
                <c:pt idx="8507">
                  <c:v>10.3</c:v>
                </c:pt>
                <c:pt idx="8508">
                  <c:v>10.199999999999999</c:v>
                </c:pt>
                <c:pt idx="8509">
                  <c:v>10.199999999999999</c:v>
                </c:pt>
                <c:pt idx="8510">
                  <c:v>10.199999999999999</c:v>
                </c:pt>
                <c:pt idx="8511">
                  <c:v>10.3</c:v>
                </c:pt>
                <c:pt idx="8512">
                  <c:v>10.199999999999999</c:v>
                </c:pt>
                <c:pt idx="8513">
                  <c:v>10.199999999999999</c:v>
                </c:pt>
                <c:pt idx="8514">
                  <c:v>10.199999999999999</c:v>
                </c:pt>
                <c:pt idx="8515">
                  <c:v>10.199999999999999</c:v>
                </c:pt>
                <c:pt idx="8516">
                  <c:v>10.199999999999999</c:v>
                </c:pt>
                <c:pt idx="8517">
                  <c:v>10.199999999999999</c:v>
                </c:pt>
                <c:pt idx="8518">
                  <c:v>10.199999999999999</c:v>
                </c:pt>
                <c:pt idx="8519">
                  <c:v>10.199999999999999</c:v>
                </c:pt>
                <c:pt idx="8520">
                  <c:v>10.199999999999999</c:v>
                </c:pt>
                <c:pt idx="8521">
                  <c:v>10.199999999999999</c:v>
                </c:pt>
                <c:pt idx="8522">
                  <c:v>10.199999999999999</c:v>
                </c:pt>
                <c:pt idx="8523">
                  <c:v>10.199999999999999</c:v>
                </c:pt>
                <c:pt idx="8524">
                  <c:v>10.3</c:v>
                </c:pt>
                <c:pt idx="8525">
                  <c:v>10.199999999999999</c:v>
                </c:pt>
                <c:pt idx="8526">
                  <c:v>10.199999999999999</c:v>
                </c:pt>
                <c:pt idx="8527">
                  <c:v>10.199999999999999</c:v>
                </c:pt>
                <c:pt idx="8528">
                  <c:v>10.199999999999999</c:v>
                </c:pt>
                <c:pt idx="8529">
                  <c:v>10.199999999999999</c:v>
                </c:pt>
                <c:pt idx="8530">
                  <c:v>10.199999999999999</c:v>
                </c:pt>
                <c:pt idx="8531">
                  <c:v>10.199999999999999</c:v>
                </c:pt>
                <c:pt idx="8532">
                  <c:v>10.3</c:v>
                </c:pt>
                <c:pt idx="8533">
                  <c:v>10.3</c:v>
                </c:pt>
                <c:pt idx="8534">
                  <c:v>10.199999999999999</c:v>
                </c:pt>
                <c:pt idx="8535">
                  <c:v>10.199999999999999</c:v>
                </c:pt>
                <c:pt idx="8536">
                  <c:v>10.3</c:v>
                </c:pt>
                <c:pt idx="8537">
                  <c:v>10.199999999999999</c:v>
                </c:pt>
                <c:pt idx="8538">
                  <c:v>10.199999999999999</c:v>
                </c:pt>
                <c:pt idx="8539">
                  <c:v>10.199999999999999</c:v>
                </c:pt>
                <c:pt idx="8540">
                  <c:v>10.3</c:v>
                </c:pt>
                <c:pt idx="8541">
                  <c:v>10.3</c:v>
                </c:pt>
                <c:pt idx="8542">
                  <c:v>10.3</c:v>
                </c:pt>
                <c:pt idx="8543">
                  <c:v>10.3</c:v>
                </c:pt>
                <c:pt idx="8544">
                  <c:v>10.199999999999999</c:v>
                </c:pt>
                <c:pt idx="8545">
                  <c:v>10.3</c:v>
                </c:pt>
                <c:pt idx="8546">
                  <c:v>10.199999999999999</c:v>
                </c:pt>
                <c:pt idx="8547">
                  <c:v>10.199999999999999</c:v>
                </c:pt>
                <c:pt idx="8548">
                  <c:v>10.3</c:v>
                </c:pt>
                <c:pt idx="8549">
                  <c:v>10.199999999999999</c:v>
                </c:pt>
                <c:pt idx="8550">
                  <c:v>10.199999999999999</c:v>
                </c:pt>
                <c:pt idx="8551">
                  <c:v>10.3</c:v>
                </c:pt>
                <c:pt idx="8552">
                  <c:v>10.199999999999999</c:v>
                </c:pt>
                <c:pt idx="8553">
                  <c:v>10.199999999999999</c:v>
                </c:pt>
                <c:pt idx="8554">
                  <c:v>10.3</c:v>
                </c:pt>
                <c:pt idx="8555">
                  <c:v>10.199999999999999</c:v>
                </c:pt>
                <c:pt idx="8556">
                  <c:v>10.199999999999999</c:v>
                </c:pt>
                <c:pt idx="8557">
                  <c:v>10.199999999999999</c:v>
                </c:pt>
                <c:pt idx="8558">
                  <c:v>10.3</c:v>
                </c:pt>
                <c:pt idx="8559">
                  <c:v>10.199999999999999</c:v>
                </c:pt>
                <c:pt idx="8560">
                  <c:v>10.199999999999999</c:v>
                </c:pt>
                <c:pt idx="8561">
                  <c:v>10.3</c:v>
                </c:pt>
                <c:pt idx="8562">
                  <c:v>10.199999999999999</c:v>
                </c:pt>
                <c:pt idx="8563">
                  <c:v>10.3</c:v>
                </c:pt>
                <c:pt idx="8564">
                  <c:v>10.3</c:v>
                </c:pt>
                <c:pt idx="8565">
                  <c:v>10.199999999999999</c:v>
                </c:pt>
                <c:pt idx="8566">
                  <c:v>10.199999999999999</c:v>
                </c:pt>
                <c:pt idx="8567">
                  <c:v>10.199999999999999</c:v>
                </c:pt>
                <c:pt idx="8568">
                  <c:v>10.3</c:v>
                </c:pt>
                <c:pt idx="8569">
                  <c:v>10.3</c:v>
                </c:pt>
                <c:pt idx="8570">
                  <c:v>10.3</c:v>
                </c:pt>
                <c:pt idx="8571">
                  <c:v>10.3</c:v>
                </c:pt>
                <c:pt idx="8572">
                  <c:v>10.199999999999999</c:v>
                </c:pt>
                <c:pt idx="8573">
                  <c:v>10.199999999999999</c:v>
                </c:pt>
                <c:pt idx="8574">
                  <c:v>10.3</c:v>
                </c:pt>
                <c:pt idx="8575">
                  <c:v>10.199999999999999</c:v>
                </c:pt>
                <c:pt idx="8576">
                  <c:v>10.3</c:v>
                </c:pt>
                <c:pt idx="8577">
                  <c:v>10.199999999999999</c:v>
                </c:pt>
                <c:pt idx="8578">
                  <c:v>10.3</c:v>
                </c:pt>
                <c:pt idx="8579">
                  <c:v>10.199999999999999</c:v>
                </c:pt>
                <c:pt idx="8580">
                  <c:v>10.3</c:v>
                </c:pt>
                <c:pt idx="8581">
                  <c:v>10.3</c:v>
                </c:pt>
                <c:pt idx="8582">
                  <c:v>10.199999999999999</c:v>
                </c:pt>
                <c:pt idx="8583">
                  <c:v>10.199999999999999</c:v>
                </c:pt>
                <c:pt idx="8584">
                  <c:v>10.199999999999999</c:v>
                </c:pt>
                <c:pt idx="8585">
                  <c:v>10.199999999999999</c:v>
                </c:pt>
                <c:pt idx="8586">
                  <c:v>10.199999999999999</c:v>
                </c:pt>
                <c:pt idx="8587">
                  <c:v>10.3</c:v>
                </c:pt>
                <c:pt idx="8588">
                  <c:v>10.199999999999999</c:v>
                </c:pt>
                <c:pt idx="8589">
                  <c:v>10.3</c:v>
                </c:pt>
                <c:pt idx="8590">
                  <c:v>10.199999999999999</c:v>
                </c:pt>
                <c:pt idx="8591">
                  <c:v>10.3</c:v>
                </c:pt>
                <c:pt idx="8592">
                  <c:v>10.3</c:v>
                </c:pt>
                <c:pt idx="8593">
                  <c:v>10.199999999999999</c:v>
                </c:pt>
                <c:pt idx="8594">
                  <c:v>10.3</c:v>
                </c:pt>
                <c:pt idx="8595">
                  <c:v>10.3</c:v>
                </c:pt>
                <c:pt idx="8596">
                  <c:v>10.3</c:v>
                </c:pt>
                <c:pt idx="8597">
                  <c:v>10.3</c:v>
                </c:pt>
                <c:pt idx="8598">
                  <c:v>10.199999999999999</c:v>
                </c:pt>
                <c:pt idx="8599">
                  <c:v>10.3</c:v>
                </c:pt>
                <c:pt idx="8600">
                  <c:v>10.3</c:v>
                </c:pt>
                <c:pt idx="8601">
                  <c:v>10.199999999999999</c:v>
                </c:pt>
                <c:pt idx="8602">
                  <c:v>10.199999999999999</c:v>
                </c:pt>
                <c:pt idx="8603">
                  <c:v>10.3</c:v>
                </c:pt>
                <c:pt idx="8604">
                  <c:v>10.199999999999999</c:v>
                </c:pt>
                <c:pt idx="8605">
                  <c:v>10.199999999999999</c:v>
                </c:pt>
                <c:pt idx="8606">
                  <c:v>10.3</c:v>
                </c:pt>
                <c:pt idx="8607">
                  <c:v>10.199999999999999</c:v>
                </c:pt>
                <c:pt idx="8608">
                  <c:v>10.199999999999999</c:v>
                </c:pt>
                <c:pt idx="8609">
                  <c:v>10.199999999999999</c:v>
                </c:pt>
                <c:pt idx="8610">
                  <c:v>10.3</c:v>
                </c:pt>
                <c:pt idx="8611">
                  <c:v>10.3</c:v>
                </c:pt>
                <c:pt idx="8612">
                  <c:v>10.199999999999999</c:v>
                </c:pt>
                <c:pt idx="8613">
                  <c:v>10.3</c:v>
                </c:pt>
                <c:pt idx="8614">
                  <c:v>10.3</c:v>
                </c:pt>
                <c:pt idx="8615">
                  <c:v>10.3</c:v>
                </c:pt>
                <c:pt idx="8616">
                  <c:v>10.3</c:v>
                </c:pt>
                <c:pt idx="8617">
                  <c:v>10.3</c:v>
                </c:pt>
                <c:pt idx="8618">
                  <c:v>10.3</c:v>
                </c:pt>
                <c:pt idx="8619">
                  <c:v>10.3</c:v>
                </c:pt>
                <c:pt idx="8620">
                  <c:v>10.3</c:v>
                </c:pt>
                <c:pt idx="8621">
                  <c:v>10.3</c:v>
                </c:pt>
                <c:pt idx="8622">
                  <c:v>10.3</c:v>
                </c:pt>
                <c:pt idx="8623">
                  <c:v>10.3</c:v>
                </c:pt>
                <c:pt idx="8624">
                  <c:v>10.3</c:v>
                </c:pt>
                <c:pt idx="8625">
                  <c:v>10.199999999999999</c:v>
                </c:pt>
                <c:pt idx="8626">
                  <c:v>10.3</c:v>
                </c:pt>
                <c:pt idx="8627">
                  <c:v>10.3</c:v>
                </c:pt>
                <c:pt idx="8628">
                  <c:v>10.3</c:v>
                </c:pt>
                <c:pt idx="8629">
                  <c:v>10.199999999999999</c:v>
                </c:pt>
                <c:pt idx="8630">
                  <c:v>10.3</c:v>
                </c:pt>
                <c:pt idx="8631">
                  <c:v>10.3</c:v>
                </c:pt>
                <c:pt idx="8632">
                  <c:v>10.3</c:v>
                </c:pt>
                <c:pt idx="8633">
                  <c:v>10.3</c:v>
                </c:pt>
                <c:pt idx="8634">
                  <c:v>10.3</c:v>
                </c:pt>
                <c:pt idx="8635">
                  <c:v>10.3</c:v>
                </c:pt>
                <c:pt idx="8636">
                  <c:v>10.199999999999999</c:v>
                </c:pt>
                <c:pt idx="8637">
                  <c:v>10.3</c:v>
                </c:pt>
                <c:pt idx="8638">
                  <c:v>10.3</c:v>
                </c:pt>
                <c:pt idx="8639">
                  <c:v>10.3</c:v>
                </c:pt>
                <c:pt idx="8640">
                  <c:v>10.3</c:v>
                </c:pt>
                <c:pt idx="8641">
                  <c:v>10.199999999999999</c:v>
                </c:pt>
                <c:pt idx="8642">
                  <c:v>10.3</c:v>
                </c:pt>
                <c:pt idx="8643">
                  <c:v>10.3</c:v>
                </c:pt>
                <c:pt idx="8644">
                  <c:v>10.3</c:v>
                </c:pt>
                <c:pt idx="8645">
                  <c:v>10.3</c:v>
                </c:pt>
                <c:pt idx="8646">
                  <c:v>10.3</c:v>
                </c:pt>
                <c:pt idx="8647">
                  <c:v>10.3</c:v>
                </c:pt>
                <c:pt idx="8648">
                  <c:v>10.199999999999999</c:v>
                </c:pt>
                <c:pt idx="8649">
                  <c:v>10.3</c:v>
                </c:pt>
                <c:pt idx="8650">
                  <c:v>10.3</c:v>
                </c:pt>
                <c:pt idx="8651">
                  <c:v>10.3</c:v>
                </c:pt>
                <c:pt idx="8652">
                  <c:v>10.3</c:v>
                </c:pt>
                <c:pt idx="8653">
                  <c:v>10.199999999999999</c:v>
                </c:pt>
                <c:pt idx="8654">
                  <c:v>10.3</c:v>
                </c:pt>
                <c:pt idx="8655">
                  <c:v>10.199999999999999</c:v>
                </c:pt>
                <c:pt idx="8656">
                  <c:v>10.3</c:v>
                </c:pt>
                <c:pt idx="8657">
                  <c:v>10.199999999999999</c:v>
                </c:pt>
                <c:pt idx="8658">
                  <c:v>10.199999999999999</c:v>
                </c:pt>
                <c:pt idx="8659">
                  <c:v>10.3</c:v>
                </c:pt>
                <c:pt idx="8660">
                  <c:v>10.3</c:v>
                </c:pt>
                <c:pt idx="8661">
                  <c:v>10.3</c:v>
                </c:pt>
                <c:pt idx="8662">
                  <c:v>10.3</c:v>
                </c:pt>
                <c:pt idx="8663">
                  <c:v>10.3</c:v>
                </c:pt>
                <c:pt idx="8664">
                  <c:v>10.3</c:v>
                </c:pt>
                <c:pt idx="8665">
                  <c:v>10.3</c:v>
                </c:pt>
                <c:pt idx="8666">
                  <c:v>10.3</c:v>
                </c:pt>
                <c:pt idx="8667">
                  <c:v>10.3</c:v>
                </c:pt>
                <c:pt idx="8668">
                  <c:v>10.3</c:v>
                </c:pt>
                <c:pt idx="8669">
                  <c:v>10.3</c:v>
                </c:pt>
                <c:pt idx="8670">
                  <c:v>10.3</c:v>
                </c:pt>
                <c:pt idx="8671">
                  <c:v>10.3</c:v>
                </c:pt>
                <c:pt idx="8672">
                  <c:v>10.3</c:v>
                </c:pt>
                <c:pt idx="8673">
                  <c:v>10.3</c:v>
                </c:pt>
                <c:pt idx="8674">
                  <c:v>10.3</c:v>
                </c:pt>
                <c:pt idx="8675">
                  <c:v>10.3</c:v>
                </c:pt>
                <c:pt idx="8676">
                  <c:v>10.3</c:v>
                </c:pt>
                <c:pt idx="8677">
                  <c:v>10.199999999999999</c:v>
                </c:pt>
                <c:pt idx="8678">
                  <c:v>10.3</c:v>
                </c:pt>
                <c:pt idx="8679">
                  <c:v>10.3</c:v>
                </c:pt>
                <c:pt idx="8680">
                  <c:v>10.3</c:v>
                </c:pt>
                <c:pt idx="8681">
                  <c:v>10.3</c:v>
                </c:pt>
                <c:pt idx="8682">
                  <c:v>10.3</c:v>
                </c:pt>
                <c:pt idx="8683">
                  <c:v>10.3</c:v>
                </c:pt>
                <c:pt idx="8684">
                  <c:v>10.3</c:v>
                </c:pt>
                <c:pt idx="8685">
                  <c:v>10.3</c:v>
                </c:pt>
                <c:pt idx="8686">
                  <c:v>10.3</c:v>
                </c:pt>
                <c:pt idx="8687">
                  <c:v>10.3</c:v>
                </c:pt>
                <c:pt idx="8688">
                  <c:v>10.3</c:v>
                </c:pt>
                <c:pt idx="8689">
                  <c:v>10.3</c:v>
                </c:pt>
                <c:pt idx="8690">
                  <c:v>10.3</c:v>
                </c:pt>
                <c:pt idx="8691">
                  <c:v>10.3</c:v>
                </c:pt>
                <c:pt idx="8692">
                  <c:v>10.3</c:v>
                </c:pt>
                <c:pt idx="8693">
                  <c:v>10.3</c:v>
                </c:pt>
                <c:pt idx="8694">
                  <c:v>10.3</c:v>
                </c:pt>
                <c:pt idx="8695">
                  <c:v>10.3</c:v>
                </c:pt>
                <c:pt idx="8696">
                  <c:v>10.3</c:v>
                </c:pt>
                <c:pt idx="8697">
                  <c:v>10.3</c:v>
                </c:pt>
                <c:pt idx="8698">
                  <c:v>10.3</c:v>
                </c:pt>
                <c:pt idx="8699">
                  <c:v>10.3</c:v>
                </c:pt>
                <c:pt idx="8700">
                  <c:v>10.3</c:v>
                </c:pt>
                <c:pt idx="8701">
                  <c:v>10.3</c:v>
                </c:pt>
                <c:pt idx="8702">
                  <c:v>10.3</c:v>
                </c:pt>
                <c:pt idx="8703">
                  <c:v>10.3</c:v>
                </c:pt>
                <c:pt idx="8704">
                  <c:v>10.3</c:v>
                </c:pt>
                <c:pt idx="8705">
                  <c:v>10.3</c:v>
                </c:pt>
                <c:pt idx="8706">
                  <c:v>10.3</c:v>
                </c:pt>
                <c:pt idx="8707">
                  <c:v>10.3</c:v>
                </c:pt>
                <c:pt idx="8708">
                  <c:v>10.3</c:v>
                </c:pt>
                <c:pt idx="8709">
                  <c:v>10.3</c:v>
                </c:pt>
                <c:pt idx="8710">
                  <c:v>10.3</c:v>
                </c:pt>
                <c:pt idx="8711">
                  <c:v>10.3</c:v>
                </c:pt>
                <c:pt idx="8712">
                  <c:v>10.3</c:v>
                </c:pt>
                <c:pt idx="8713">
                  <c:v>10.3</c:v>
                </c:pt>
                <c:pt idx="8714">
                  <c:v>10.3</c:v>
                </c:pt>
                <c:pt idx="8715">
                  <c:v>10.3</c:v>
                </c:pt>
                <c:pt idx="8716">
                  <c:v>10.3</c:v>
                </c:pt>
                <c:pt idx="8717">
                  <c:v>10.3</c:v>
                </c:pt>
                <c:pt idx="8718">
                  <c:v>10.3</c:v>
                </c:pt>
                <c:pt idx="8719">
                  <c:v>10.3</c:v>
                </c:pt>
                <c:pt idx="8720">
                  <c:v>10.3</c:v>
                </c:pt>
                <c:pt idx="8721">
                  <c:v>10.3</c:v>
                </c:pt>
                <c:pt idx="8722">
                  <c:v>10.3</c:v>
                </c:pt>
                <c:pt idx="8723">
                  <c:v>10.3</c:v>
                </c:pt>
                <c:pt idx="8724">
                  <c:v>10.3</c:v>
                </c:pt>
                <c:pt idx="8725">
                  <c:v>10.3</c:v>
                </c:pt>
                <c:pt idx="8726">
                  <c:v>10.3</c:v>
                </c:pt>
                <c:pt idx="8727">
                  <c:v>10.3</c:v>
                </c:pt>
                <c:pt idx="8728">
                  <c:v>10.3</c:v>
                </c:pt>
                <c:pt idx="8729">
                  <c:v>10.3</c:v>
                </c:pt>
                <c:pt idx="8730">
                  <c:v>10.3</c:v>
                </c:pt>
                <c:pt idx="8731">
                  <c:v>10.3</c:v>
                </c:pt>
                <c:pt idx="8732">
                  <c:v>10.3</c:v>
                </c:pt>
                <c:pt idx="8733">
                  <c:v>10.3</c:v>
                </c:pt>
                <c:pt idx="8734">
                  <c:v>10.3</c:v>
                </c:pt>
                <c:pt idx="8735">
                  <c:v>10.3</c:v>
                </c:pt>
                <c:pt idx="8736">
                  <c:v>10.3</c:v>
                </c:pt>
                <c:pt idx="8737">
                  <c:v>10.3</c:v>
                </c:pt>
                <c:pt idx="8738">
                  <c:v>10.3</c:v>
                </c:pt>
                <c:pt idx="8739">
                  <c:v>10.3</c:v>
                </c:pt>
                <c:pt idx="8740">
                  <c:v>10.3</c:v>
                </c:pt>
                <c:pt idx="8741">
                  <c:v>10.3</c:v>
                </c:pt>
                <c:pt idx="8742">
                  <c:v>10.3</c:v>
                </c:pt>
                <c:pt idx="8743">
                  <c:v>10.3</c:v>
                </c:pt>
                <c:pt idx="8744">
                  <c:v>10.3</c:v>
                </c:pt>
                <c:pt idx="8745">
                  <c:v>10.3</c:v>
                </c:pt>
                <c:pt idx="8746">
                  <c:v>10.3</c:v>
                </c:pt>
                <c:pt idx="8747">
                  <c:v>10.3</c:v>
                </c:pt>
                <c:pt idx="8748">
                  <c:v>10.3</c:v>
                </c:pt>
                <c:pt idx="8749">
                  <c:v>10.3</c:v>
                </c:pt>
                <c:pt idx="8750">
                  <c:v>10.3</c:v>
                </c:pt>
                <c:pt idx="8751">
                  <c:v>10.3</c:v>
                </c:pt>
                <c:pt idx="8752">
                  <c:v>10.3</c:v>
                </c:pt>
                <c:pt idx="8753">
                  <c:v>10.3</c:v>
                </c:pt>
                <c:pt idx="8754">
                  <c:v>10.3</c:v>
                </c:pt>
                <c:pt idx="8755">
                  <c:v>10.3</c:v>
                </c:pt>
                <c:pt idx="8756">
                  <c:v>10.3</c:v>
                </c:pt>
                <c:pt idx="8757">
                  <c:v>10.3</c:v>
                </c:pt>
                <c:pt idx="8758">
                  <c:v>10.3</c:v>
                </c:pt>
                <c:pt idx="8759">
                  <c:v>10.3</c:v>
                </c:pt>
                <c:pt idx="8760">
                  <c:v>10.3</c:v>
                </c:pt>
                <c:pt idx="8761">
                  <c:v>10.3</c:v>
                </c:pt>
                <c:pt idx="8762">
                  <c:v>10.3</c:v>
                </c:pt>
                <c:pt idx="8763">
                  <c:v>10.3</c:v>
                </c:pt>
                <c:pt idx="8764">
                  <c:v>10.3</c:v>
                </c:pt>
                <c:pt idx="8765">
                  <c:v>10.3</c:v>
                </c:pt>
                <c:pt idx="8766">
                  <c:v>10.3</c:v>
                </c:pt>
                <c:pt idx="8767">
                  <c:v>10.3</c:v>
                </c:pt>
                <c:pt idx="8768">
                  <c:v>10.3</c:v>
                </c:pt>
                <c:pt idx="8769">
                  <c:v>10.3</c:v>
                </c:pt>
                <c:pt idx="8770">
                  <c:v>10.3</c:v>
                </c:pt>
                <c:pt idx="8771">
                  <c:v>10.3</c:v>
                </c:pt>
                <c:pt idx="8772">
                  <c:v>10.3</c:v>
                </c:pt>
                <c:pt idx="8773">
                  <c:v>10.3</c:v>
                </c:pt>
                <c:pt idx="8774">
                  <c:v>10.3</c:v>
                </c:pt>
                <c:pt idx="8775">
                  <c:v>10.3</c:v>
                </c:pt>
                <c:pt idx="8776">
                  <c:v>10.3</c:v>
                </c:pt>
                <c:pt idx="8777">
                  <c:v>10.3</c:v>
                </c:pt>
                <c:pt idx="8778">
                  <c:v>10.3</c:v>
                </c:pt>
                <c:pt idx="8779">
                  <c:v>10.3</c:v>
                </c:pt>
                <c:pt idx="8780">
                  <c:v>10.3</c:v>
                </c:pt>
                <c:pt idx="8781">
                  <c:v>10.3</c:v>
                </c:pt>
                <c:pt idx="8782">
                  <c:v>10.3</c:v>
                </c:pt>
                <c:pt idx="8783">
                  <c:v>10.3</c:v>
                </c:pt>
                <c:pt idx="8784">
                  <c:v>10.3</c:v>
                </c:pt>
                <c:pt idx="8785">
                  <c:v>10.3</c:v>
                </c:pt>
                <c:pt idx="8786">
                  <c:v>10.3</c:v>
                </c:pt>
                <c:pt idx="8787">
                  <c:v>10.3</c:v>
                </c:pt>
                <c:pt idx="8788">
                  <c:v>10.3</c:v>
                </c:pt>
                <c:pt idx="8789">
                  <c:v>10.3</c:v>
                </c:pt>
                <c:pt idx="8790">
                  <c:v>10.3</c:v>
                </c:pt>
                <c:pt idx="8791">
                  <c:v>10.3</c:v>
                </c:pt>
                <c:pt idx="8792">
                  <c:v>10.3</c:v>
                </c:pt>
                <c:pt idx="8793">
                  <c:v>10.3</c:v>
                </c:pt>
                <c:pt idx="8794">
                  <c:v>10.3</c:v>
                </c:pt>
                <c:pt idx="8795">
                  <c:v>10.3</c:v>
                </c:pt>
                <c:pt idx="8796">
                  <c:v>10.3</c:v>
                </c:pt>
                <c:pt idx="8797">
                  <c:v>10.3</c:v>
                </c:pt>
                <c:pt idx="8798">
                  <c:v>10.3</c:v>
                </c:pt>
                <c:pt idx="8799">
                  <c:v>10.3</c:v>
                </c:pt>
                <c:pt idx="8800">
                  <c:v>10.3</c:v>
                </c:pt>
                <c:pt idx="8801">
                  <c:v>10.3</c:v>
                </c:pt>
                <c:pt idx="8802">
                  <c:v>10.3</c:v>
                </c:pt>
                <c:pt idx="8803">
                  <c:v>10.3</c:v>
                </c:pt>
                <c:pt idx="8804">
                  <c:v>10.3</c:v>
                </c:pt>
                <c:pt idx="8805">
                  <c:v>10.3</c:v>
                </c:pt>
                <c:pt idx="8806">
                  <c:v>10.3</c:v>
                </c:pt>
                <c:pt idx="8807">
                  <c:v>10.3</c:v>
                </c:pt>
                <c:pt idx="8808">
                  <c:v>10.3</c:v>
                </c:pt>
                <c:pt idx="8809">
                  <c:v>10.3</c:v>
                </c:pt>
                <c:pt idx="8810">
                  <c:v>10.3</c:v>
                </c:pt>
                <c:pt idx="8811">
                  <c:v>10.3</c:v>
                </c:pt>
                <c:pt idx="8812">
                  <c:v>10.3</c:v>
                </c:pt>
                <c:pt idx="8813">
                  <c:v>10.3</c:v>
                </c:pt>
                <c:pt idx="8814">
                  <c:v>10.3</c:v>
                </c:pt>
                <c:pt idx="8815">
                  <c:v>10.3</c:v>
                </c:pt>
                <c:pt idx="8816">
                  <c:v>10.3</c:v>
                </c:pt>
                <c:pt idx="8817">
                  <c:v>10.3</c:v>
                </c:pt>
                <c:pt idx="8818">
                  <c:v>10.3</c:v>
                </c:pt>
                <c:pt idx="8819">
                  <c:v>10.3</c:v>
                </c:pt>
                <c:pt idx="8820">
                  <c:v>10.3</c:v>
                </c:pt>
                <c:pt idx="8821">
                  <c:v>10.3</c:v>
                </c:pt>
                <c:pt idx="8822">
                  <c:v>10.3</c:v>
                </c:pt>
                <c:pt idx="8823">
                  <c:v>10.3</c:v>
                </c:pt>
                <c:pt idx="8824">
                  <c:v>10.3</c:v>
                </c:pt>
                <c:pt idx="8825">
                  <c:v>10.3</c:v>
                </c:pt>
                <c:pt idx="8826">
                  <c:v>10.3</c:v>
                </c:pt>
                <c:pt idx="8827">
                  <c:v>10.3</c:v>
                </c:pt>
                <c:pt idx="8828">
                  <c:v>10.3</c:v>
                </c:pt>
                <c:pt idx="8829">
                  <c:v>10.3</c:v>
                </c:pt>
                <c:pt idx="8830">
                  <c:v>10.3</c:v>
                </c:pt>
                <c:pt idx="8831">
                  <c:v>10.3</c:v>
                </c:pt>
                <c:pt idx="8832">
                  <c:v>10.3</c:v>
                </c:pt>
                <c:pt idx="8833">
                  <c:v>10.3</c:v>
                </c:pt>
                <c:pt idx="8834">
                  <c:v>10.3</c:v>
                </c:pt>
                <c:pt idx="8835">
                  <c:v>10.3</c:v>
                </c:pt>
                <c:pt idx="8836">
                  <c:v>10.3</c:v>
                </c:pt>
                <c:pt idx="8837">
                  <c:v>10.3</c:v>
                </c:pt>
                <c:pt idx="8838">
                  <c:v>10.3</c:v>
                </c:pt>
                <c:pt idx="8839">
                  <c:v>10.3</c:v>
                </c:pt>
                <c:pt idx="8840">
                  <c:v>10.3</c:v>
                </c:pt>
                <c:pt idx="8841">
                  <c:v>10.3</c:v>
                </c:pt>
                <c:pt idx="8842">
                  <c:v>10.3</c:v>
                </c:pt>
                <c:pt idx="8843">
                  <c:v>10.3</c:v>
                </c:pt>
                <c:pt idx="8844">
                  <c:v>10.3</c:v>
                </c:pt>
                <c:pt idx="8845">
                  <c:v>10.3</c:v>
                </c:pt>
                <c:pt idx="8846">
                  <c:v>10.3</c:v>
                </c:pt>
                <c:pt idx="8847">
                  <c:v>10.3</c:v>
                </c:pt>
                <c:pt idx="8848">
                  <c:v>10.3</c:v>
                </c:pt>
                <c:pt idx="8849">
                  <c:v>10.3</c:v>
                </c:pt>
                <c:pt idx="8850">
                  <c:v>10.3</c:v>
                </c:pt>
                <c:pt idx="8851">
                  <c:v>10.3</c:v>
                </c:pt>
                <c:pt idx="8852">
                  <c:v>10.3</c:v>
                </c:pt>
                <c:pt idx="8853">
                  <c:v>10.3</c:v>
                </c:pt>
                <c:pt idx="8854">
                  <c:v>10.3</c:v>
                </c:pt>
                <c:pt idx="8855">
                  <c:v>10.3</c:v>
                </c:pt>
                <c:pt idx="8856">
                  <c:v>10.3</c:v>
                </c:pt>
                <c:pt idx="8857">
                  <c:v>10.3</c:v>
                </c:pt>
                <c:pt idx="8858">
                  <c:v>10.3</c:v>
                </c:pt>
                <c:pt idx="8859">
                  <c:v>10.3</c:v>
                </c:pt>
                <c:pt idx="8860">
                  <c:v>10.3</c:v>
                </c:pt>
                <c:pt idx="8861">
                  <c:v>10.3</c:v>
                </c:pt>
                <c:pt idx="8862">
                  <c:v>10.3</c:v>
                </c:pt>
                <c:pt idx="8863">
                  <c:v>10.3</c:v>
                </c:pt>
                <c:pt idx="8864">
                  <c:v>10.3</c:v>
                </c:pt>
                <c:pt idx="8865">
                  <c:v>10.3</c:v>
                </c:pt>
                <c:pt idx="8866">
                  <c:v>10.3</c:v>
                </c:pt>
                <c:pt idx="8867">
                  <c:v>10.3</c:v>
                </c:pt>
                <c:pt idx="8868">
                  <c:v>10.3</c:v>
                </c:pt>
                <c:pt idx="8869">
                  <c:v>10.3</c:v>
                </c:pt>
                <c:pt idx="8870">
                  <c:v>10.3</c:v>
                </c:pt>
                <c:pt idx="8871">
                  <c:v>10.3</c:v>
                </c:pt>
                <c:pt idx="8872">
                  <c:v>10.3</c:v>
                </c:pt>
                <c:pt idx="8873">
                  <c:v>10.3</c:v>
                </c:pt>
                <c:pt idx="8874">
                  <c:v>10.3</c:v>
                </c:pt>
                <c:pt idx="8875">
                  <c:v>10.3</c:v>
                </c:pt>
                <c:pt idx="8876">
                  <c:v>10.3</c:v>
                </c:pt>
                <c:pt idx="8877">
                  <c:v>10.3</c:v>
                </c:pt>
                <c:pt idx="8878">
                  <c:v>10.3</c:v>
                </c:pt>
                <c:pt idx="8879">
                  <c:v>10.3</c:v>
                </c:pt>
                <c:pt idx="8880">
                  <c:v>10.3</c:v>
                </c:pt>
                <c:pt idx="8881">
                  <c:v>10.3</c:v>
                </c:pt>
                <c:pt idx="8882">
                  <c:v>10.3</c:v>
                </c:pt>
                <c:pt idx="8883">
                  <c:v>10.3</c:v>
                </c:pt>
                <c:pt idx="8884">
                  <c:v>10.3</c:v>
                </c:pt>
                <c:pt idx="8885">
                  <c:v>10.3</c:v>
                </c:pt>
                <c:pt idx="8886">
                  <c:v>10.3</c:v>
                </c:pt>
                <c:pt idx="8887">
                  <c:v>10.3</c:v>
                </c:pt>
                <c:pt idx="8888">
                  <c:v>10.3</c:v>
                </c:pt>
                <c:pt idx="8889">
                  <c:v>10.3</c:v>
                </c:pt>
                <c:pt idx="8890">
                  <c:v>10.3</c:v>
                </c:pt>
                <c:pt idx="8891">
                  <c:v>10.3</c:v>
                </c:pt>
                <c:pt idx="8892">
                  <c:v>10.3</c:v>
                </c:pt>
                <c:pt idx="8893">
                  <c:v>10.3</c:v>
                </c:pt>
                <c:pt idx="8894">
                  <c:v>10.3</c:v>
                </c:pt>
                <c:pt idx="8895">
                  <c:v>10.3</c:v>
                </c:pt>
                <c:pt idx="8896">
                  <c:v>10.3</c:v>
                </c:pt>
                <c:pt idx="8897">
                  <c:v>10.3</c:v>
                </c:pt>
                <c:pt idx="8898">
                  <c:v>10.3</c:v>
                </c:pt>
                <c:pt idx="8899">
                  <c:v>10.3</c:v>
                </c:pt>
                <c:pt idx="8900">
                  <c:v>10.3</c:v>
                </c:pt>
                <c:pt idx="8901">
                  <c:v>10.3</c:v>
                </c:pt>
                <c:pt idx="8902">
                  <c:v>10.3</c:v>
                </c:pt>
                <c:pt idx="8903">
                  <c:v>10.3</c:v>
                </c:pt>
                <c:pt idx="8904">
                  <c:v>10.3</c:v>
                </c:pt>
                <c:pt idx="8905">
                  <c:v>10.3</c:v>
                </c:pt>
                <c:pt idx="8906">
                  <c:v>10.3</c:v>
                </c:pt>
                <c:pt idx="8907">
                  <c:v>10.3</c:v>
                </c:pt>
                <c:pt idx="8908">
                  <c:v>10.3</c:v>
                </c:pt>
                <c:pt idx="8909">
                  <c:v>10.3</c:v>
                </c:pt>
                <c:pt idx="8910">
                  <c:v>10.3</c:v>
                </c:pt>
                <c:pt idx="8911">
                  <c:v>10.3</c:v>
                </c:pt>
                <c:pt idx="8912">
                  <c:v>10.3</c:v>
                </c:pt>
                <c:pt idx="8913">
                  <c:v>10.3</c:v>
                </c:pt>
                <c:pt idx="8914">
                  <c:v>10.3</c:v>
                </c:pt>
                <c:pt idx="8915">
                  <c:v>10.3</c:v>
                </c:pt>
                <c:pt idx="8916">
                  <c:v>10.3</c:v>
                </c:pt>
                <c:pt idx="8917">
                  <c:v>10.3</c:v>
                </c:pt>
                <c:pt idx="8918">
                  <c:v>10.3</c:v>
                </c:pt>
                <c:pt idx="8919">
                  <c:v>10.3</c:v>
                </c:pt>
                <c:pt idx="8920">
                  <c:v>10.3</c:v>
                </c:pt>
                <c:pt idx="8921">
                  <c:v>10.3</c:v>
                </c:pt>
                <c:pt idx="8922">
                  <c:v>10.3</c:v>
                </c:pt>
                <c:pt idx="8923">
                  <c:v>10.3</c:v>
                </c:pt>
                <c:pt idx="8924">
                  <c:v>10.3</c:v>
                </c:pt>
                <c:pt idx="8925">
                  <c:v>10.3</c:v>
                </c:pt>
                <c:pt idx="8926">
                  <c:v>10.3</c:v>
                </c:pt>
                <c:pt idx="8927">
                  <c:v>10.3</c:v>
                </c:pt>
                <c:pt idx="8928">
                  <c:v>10.3</c:v>
                </c:pt>
                <c:pt idx="8929">
                  <c:v>10.3</c:v>
                </c:pt>
                <c:pt idx="8930">
                  <c:v>10.3</c:v>
                </c:pt>
                <c:pt idx="8931">
                  <c:v>10.3</c:v>
                </c:pt>
                <c:pt idx="8932">
                  <c:v>10.3</c:v>
                </c:pt>
                <c:pt idx="8933">
                  <c:v>10.3</c:v>
                </c:pt>
                <c:pt idx="8934">
                  <c:v>10.3</c:v>
                </c:pt>
                <c:pt idx="8935">
                  <c:v>10.3</c:v>
                </c:pt>
                <c:pt idx="8936">
                  <c:v>10.3</c:v>
                </c:pt>
                <c:pt idx="8937">
                  <c:v>10.3</c:v>
                </c:pt>
                <c:pt idx="8938">
                  <c:v>10.3</c:v>
                </c:pt>
                <c:pt idx="8939">
                  <c:v>10.3</c:v>
                </c:pt>
                <c:pt idx="8940">
                  <c:v>10.3</c:v>
                </c:pt>
                <c:pt idx="8941">
                  <c:v>10.3</c:v>
                </c:pt>
                <c:pt idx="8942">
                  <c:v>10.3</c:v>
                </c:pt>
                <c:pt idx="8943">
                  <c:v>10.3</c:v>
                </c:pt>
                <c:pt idx="8944">
                  <c:v>10.3</c:v>
                </c:pt>
                <c:pt idx="8945">
                  <c:v>10.3</c:v>
                </c:pt>
                <c:pt idx="8946">
                  <c:v>10.3</c:v>
                </c:pt>
                <c:pt idx="8947">
                  <c:v>10.3</c:v>
                </c:pt>
                <c:pt idx="8948">
                  <c:v>10.3</c:v>
                </c:pt>
                <c:pt idx="8949">
                  <c:v>10.3</c:v>
                </c:pt>
                <c:pt idx="8950">
                  <c:v>10.3</c:v>
                </c:pt>
                <c:pt idx="8951">
                  <c:v>10.3</c:v>
                </c:pt>
                <c:pt idx="8952">
                  <c:v>10.3</c:v>
                </c:pt>
                <c:pt idx="8953">
                  <c:v>10.3</c:v>
                </c:pt>
                <c:pt idx="8954">
                  <c:v>10.3</c:v>
                </c:pt>
                <c:pt idx="8955">
                  <c:v>10.3</c:v>
                </c:pt>
                <c:pt idx="8956">
                  <c:v>10.3</c:v>
                </c:pt>
                <c:pt idx="8957">
                  <c:v>10.3</c:v>
                </c:pt>
                <c:pt idx="8958">
                  <c:v>10.3</c:v>
                </c:pt>
                <c:pt idx="8959">
                  <c:v>10.3</c:v>
                </c:pt>
                <c:pt idx="8960">
                  <c:v>10.3</c:v>
                </c:pt>
                <c:pt idx="8961">
                  <c:v>10.3</c:v>
                </c:pt>
                <c:pt idx="8962">
                  <c:v>10.3</c:v>
                </c:pt>
                <c:pt idx="8963">
                  <c:v>10.3</c:v>
                </c:pt>
                <c:pt idx="8964">
                  <c:v>10.3</c:v>
                </c:pt>
                <c:pt idx="8965">
                  <c:v>10.3</c:v>
                </c:pt>
                <c:pt idx="8966">
                  <c:v>10.3</c:v>
                </c:pt>
                <c:pt idx="8967">
                  <c:v>10.3</c:v>
                </c:pt>
                <c:pt idx="8968">
                  <c:v>10.3</c:v>
                </c:pt>
                <c:pt idx="8969">
                  <c:v>10.3</c:v>
                </c:pt>
                <c:pt idx="8970">
                  <c:v>10.3</c:v>
                </c:pt>
                <c:pt idx="8971">
                  <c:v>10.3</c:v>
                </c:pt>
                <c:pt idx="8972">
                  <c:v>10.3</c:v>
                </c:pt>
                <c:pt idx="8973">
                  <c:v>10.3</c:v>
                </c:pt>
                <c:pt idx="8974">
                  <c:v>10.3</c:v>
                </c:pt>
                <c:pt idx="8975">
                  <c:v>10.3</c:v>
                </c:pt>
                <c:pt idx="8976">
                  <c:v>10.3</c:v>
                </c:pt>
                <c:pt idx="8977">
                  <c:v>10.3</c:v>
                </c:pt>
                <c:pt idx="8978">
                  <c:v>10.3</c:v>
                </c:pt>
                <c:pt idx="8979">
                  <c:v>10.3</c:v>
                </c:pt>
                <c:pt idx="8980">
                  <c:v>10.3</c:v>
                </c:pt>
                <c:pt idx="8981">
                  <c:v>10.3</c:v>
                </c:pt>
                <c:pt idx="8982">
                  <c:v>10.3</c:v>
                </c:pt>
                <c:pt idx="8983">
                  <c:v>10.3</c:v>
                </c:pt>
                <c:pt idx="8984">
                  <c:v>10.3</c:v>
                </c:pt>
                <c:pt idx="8985">
                  <c:v>10.3</c:v>
                </c:pt>
                <c:pt idx="8986">
                  <c:v>10.3</c:v>
                </c:pt>
                <c:pt idx="8987">
                  <c:v>10.3</c:v>
                </c:pt>
                <c:pt idx="8988">
                  <c:v>10.3</c:v>
                </c:pt>
                <c:pt idx="8989">
                  <c:v>10.3</c:v>
                </c:pt>
                <c:pt idx="8990">
                  <c:v>10.3</c:v>
                </c:pt>
                <c:pt idx="8991">
                  <c:v>10.3</c:v>
                </c:pt>
                <c:pt idx="8992">
                  <c:v>10.3</c:v>
                </c:pt>
                <c:pt idx="8993">
                  <c:v>10.3</c:v>
                </c:pt>
                <c:pt idx="8994">
                  <c:v>10.3</c:v>
                </c:pt>
                <c:pt idx="8995">
                  <c:v>10.3</c:v>
                </c:pt>
                <c:pt idx="8996">
                  <c:v>10.3</c:v>
                </c:pt>
                <c:pt idx="8997">
                  <c:v>10.3</c:v>
                </c:pt>
                <c:pt idx="8998">
                  <c:v>10.3</c:v>
                </c:pt>
                <c:pt idx="8999">
                  <c:v>10.3</c:v>
                </c:pt>
                <c:pt idx="9000">
                  <c:v>10.3</c:v>
                </c:pt>
                <c:pt idx="9001">
                  <c:v>10.3</c:v>
                </c:pt>
                <c:pt idx="9002">
                  <c:v>10.3</c:v>
                </c:pt>
                <c:pt idx="9003">
                  <c:v>10.3</c:v>
                </c:pt>
                <c:pt idx="9004">
                  <c:v>10.3</c:v>
                </c:pt>
                <c:pt idx="9005">
                  <c:v>10.3</c:v>
                </c:pt>
                <c:pt idx="9006">
                  <c:v>10.3</c:v>
                </c:pt>
                <c:pt idx="9007">
                  <c:v>10.3</c:v>
                </c:pt>
                <c:pt idx="9008">
                  <c:v>10.3</c:v>
                </c:pt>
                <c:pt idx="9009">
                  <c:v>10.3</c:v>
                </c:pt>
                <c:pt idx="9010">
                  <c:v>10.3</c:v>
                </c:pt>
                <c:pt idx="9011">
                  <c:v>10.3</c:v>
                </c:pt>
                <c:pt idx="9012">
                  <c:v>10.3</c:v>
                </c:pt>
                <c:pt idx="9013">
                  <c:v>10.3</c:v>
                </c:pt>
                <c:pt idx="9014">
                  <c:v>10.3</c:v>
                </c:pt>
                <c:pt idx="9015">
                  <c:v>10.3</c:v>
                </c:pt>
                <c:pt idx="9016">
                  <c:v>10.3</c:v>
                </c:pt>
                <c:pt idx="9017">
                  <c:v>10.3</c:v>
                </c:pt>
                <c:pt idx="9018">
                  <c:v>10.3</c:v>
                </c:pt>
                <c:pt idx="9019">
                  <c:v>10.3</c:v>
                </c:pt>
                <c:pt idx="9020">
                  <c:v>10.3</c:v>
                </c:pt>
                <c:pt idx="9021">
                  <c:v>10.3</c:v>
                </c:pt>
                <c:pt idx="9022">
                  <c:v>10.3</c:v>
                </c:pt>
                <c:pt idx="9023">
                  <c:v>10.3</c:v>
                </c:pt>
                <c:pt idx="9024">
                  <c:v>10.3</c:v>
                </c:pt>
                <c:pt idx="9025">
                  <c:v>10.3</c:v>
                </c:pt>
                <c:pt idx="9026">
                  <c:v>10.3</c:v>
                </c:pt>
                <c:pt idx="9027">
                  <c:v>10.3</c:v>
                </c:pt>
                <c:pt idx="9028">
                  <c:v>10.3</c:v>
                </c:pt>
                <c:pt idx="9029">
                  <c:v>10.3</c:v>
                </c:pt>
                <c:pt idx="9030">
                  <c:v>10.3</c:v>
                </c:pt>
                <c:pt idx="9031">
                  <c:v>10.3</c:v>
                </c:pt>
                <c:pt idx="9032">
                  <c:v>10.3</c:v>
                </c:pt>
                <c:pt idx="9033">
                  <c:v>10.3</c:v>
                </c:pt>
                <c:pt idx="9034">
                  <c:v>10.3</c:v>
                </c:pt>
                <c:pt idx="9035">
                  <c:v>10.3</c:v>
                </c:pt>
                <c:pt idx="9036">
                  <c:v>10.3</c:v>
                </c:pt>
                <c:pt idx="9037">
                  <c:v>10.3</c:v>
                </c:pt>
                <c:pt idx="9038">
                  <c:v>10.3</c:v>
                </c:pt>
                <c:pt idx="9039">
                  <c:v>10.3</c:v>
                </c:pt>
                <c:pt idx="9040">
                  <c:v>10.3</c:v>
                </c:pt>
                <c:pt idx="9041">
                  <c:v>10.3</c:v>
                </c:pt>
                <c:pt idx="9042">
                  <c:v>10.3</c:v>
                </c:pt>
                <c:pt idx="9043">
                  <c:v>10.3</c:v>
                </c:pt>
                <c:pt idx="9044">
                  <c:v>10.3</c:v>
                </c:pt>
                <c:pt idx="9045">
                  <c:v>10.3</c:v>
                </c:pt>
                <c:pt idx="9046">
                  <c:v>10.3</c:v>
                </c:pt>
                <c:pt idx="9047">
                  <c:v>10.3</c:v>
                </c:pt>
                <c:pt idx="9048">
                  <c:v>10.3</c:v>
                </c:pt>
                <c:pt idx="9049">
                  <c:v>10.3</c:v>
                </c:pt>
                <c:pt idx="9050">
                  <c:v>10.3</c:v>
                </c:pt>
                <c:pt idx="9051">
                  <c:v>10.3</c:v>
                </c:pt>
                <c:pt idx="9052">
                  <c:v>10.3</c:v>
                </c:pt>
                <c:pt idx="9053">
                  <c:v>10.3</c:v>
                </c:pt>
                <c:pt idx="9054">
                  <c:v>10.3</c:v>
                </c:pt>
                <c:pt idx="9055">
                  <c:v>10.3</c:v>
                </c:pt>
                <c:pt idx="9056">
                  <c:v>10.3</c:v>
                </c:pt>
                <c:pt idx="9057">
                  <c:v>10.3</c:v>
                </c:pt>
                <c:pt idx="9058">
                  <c:v>10.3</c:v>
                </c:pt>
                <c:pt idx="9059">
                  <c:v>10.3</c:v>
                </c:pt>
                <c:pt idx="9060">
                  <c:v>10.3</c:v>
                </c:pt>
                <c:pt idx="9061">
                  <c:v>10.3</c:v>
                </c:pt>
                <c:pt idx="9062">
                  <c:v>10.3</c:v>
                </c:pt>
                <c:pt idx="9063">
                  <c:v>10.3</c:v>
                </c:pt>
                <c:pt idx="9064">
                  <c:v>10.3</c:v>
                </c:pt>
                <c:pt idx="9065">
                  <c:v>10.3</c:v>
                </c:pt>
                <c:pt idx="9066">
                  <c:v>10.3</c:v>
                </c:pt>
                <c:pt idx="9067">
                  <c:v>10.3</c:v>
                </c:pt>
                <c:pt idx="9068">
                  <c:v>10.3</c:v>
                </c:pt>
                <c:pt idx="9069">
                  <c:v>10.3</c:v>
                </c:pt>
                <c:pt idx="9070">
                  <c:v>10.3</c:v>
                </c:pt>
                <c:pt idx="9071">
                  <c:v>10.3</c:v>
                </c:pt>
                <c:pt idx="9072">
                  <c:v>10.3</c:v>
                </c:pt>
                <c:pt idx="9073">
                  <c:v>10.3</c:v>
                </c:pt>
                <c:pt idx="9074">
                  <c:v>10.3</c:v>
                </c:pt>
                <c:pt idx="9075">
                  <c:v>10.3</c:v>
                </c:pt>
                <c:pt idx="9076">
                  <c:v>10.3</c:v>
                </c:pt>
                <c:pt idx="9077">
                  <c:v>10.3</c:v>
                </c:pt>
                <c:pt idx="9078">
                  <c:v>10.3</c:v>
                </c:pt>
                <c:pt idx="9079">
                  <c:v>10.3</c:v>
                </c:pt>
                <c:pt idx="9080">
                  <c:v>10.3</c:v>
                </c:pt>
                <c:pt idx="9081">
                  <c:v>10.3</c:v>
                </c:pt>
                <c:pt idx="9082">
                  <c:v>10.3</c:v>
                </c:pt>
                <c:pt idx="9083">
                  <c:v>10.3</c:v>
                </c:pt>
                <c:pt idx="9084">
                  <c:v>10.3</c:v>
                </c:pt>
                <c:pt idx="9085">
                  <c:v>10.3</c:v>
                </c:pt>
                <c:pt idx="9086">
                  <c:v>10.3</c:v>
                </c:pt>
                <c:pt idx="9087">
                  <c:v>10.3</c:v>
                </c:pt>
                <c:pt idx="9088">
                  <c:v>10.3</c:v>
                </c:pt>
                <c:pt idx="9089">
                  <c:v>10.3</c:v>
                </c:pt>
                <c:pt idx="9090">
                  <c:v>10.3</c:v>
                </c:pt>
                <c:pt idx="9091">
                  <c:v>10.3</c:v>
                </c:pt>
                <c:pt idx="9092">
                  <c:v>10.3</c:v>
                </c:pt>
                <c:pt idx="9093">
                  <c:v>10.3</c:v>
                </c:pt>
                <c:pt idx="9094">
                  <c:v>10.3</c:v>
                </c:pt>
                <c:pt idx="9095">
                  <c:v>10.3</c:v>
                </c:pt>
                <c:pt idx="9096">
                  <c:v>10.3</c:v>
                </c:pt>
                <c:pt idx="9097">
                  <c:v>10.3</c:v>
                </c:pt>
                <c:pt idx="9098">
                  <c:v>10.3</c:v>
                </c:pt>
                <c:pt idx="9099">
                  <c:v>10.3</c:v>
                </c:pt>
                <c:pt idx="9100">
                  <c:v>10.3</c:v>
                </c:pt>
                <c:pt idx="9101">
                  <c:v>10.3</c:v>
                </c:pt>
                <c:pt idx="9102">
                  <c:v>10.3</c:v>
                </c:pt>
                <c:pt idx="9103">
                  <c:v>10.3</c:v>
                </c:pt>
                <c:pt idx="9104">
                  <c:v>10.3</c:v>
                </c:pt>
                <c:pt idx="9105">
                  <c:v>10.3</c:v>
                </c:pt>
                <c:pt idx="9106">
                  <c:v>10.3</c:v>
                </c:pt>
                <c:pt idx="9107">
                  <c:v>10.3</c:v>
                </c:pt>
                <c:pt idx="9108">
                  <c:v>10.3</c:v>
                </c:pt>
                <c:pt idx="9109">
                  <c:v>10.3</c:v>
                </c:pt>
                <c:pt idx="9110">
                  <c:v>10.3</c:v>
                </c:pt>
                <c:pt idx="9111">
                  <c:v>10.3</c:v>
                </c:pt>
                <c:pt idx="9112">
                  <c:v>10.3</c:v>
                </c:pt>
                <c:pt idx="9113">
                  <c:v>10.3</c:v>
                </c:pt>
                <c:pt idx="9114">
                  <c:v>10.3</c:v>
                </c:pt>
                <c:pt idx="9115">
                  <c:v>10.3</c:v>
                </c:pt>
                <c:pt idx="9116">
                  <c:v>10.3</c:v>
                </c:pt>
                <c:pt idx="9117">
                  <c:v>10.3</c:v>
                </c:pt>
                <c:pt idx="9118">
                  <c:v>10.3</c:v>
                </c:pt>
                <c:pt idx="9119">
                  <c:v>10.3</c:v>
                </c:pt>
                <c:pt idx="9120">
                  <c:v>10.3</c:v>
                </c:pt>
                <c:pt idx="9121">
                  <c:v>10.3</c:v>
                </c:pt>
                <c:pt idx="9122">
                  <c:v>10.3</c:v>
                </c:pt>
                <c:pt idx="9123">
                  <c:v>10.3</c:v>
                </c:pt>
                <c:pt idx="9124">
                  <c:v>10.3</c:v>
                </c:pt>
                <c:pt idx="9125">
                  <c:v>10.3</c:v>
                </c:pt>
                <c:pt idx="9126">
                  <c:v>10.3</c:v>
                </c:pt>
                <c:pt idx="9127">
                  <c:v>10.3</c:v>
                </c:pt>
                <c:pt idx="9128">
                  <c:v>10.3</c:v>
                </c:pt>
                <c:pt idx="9129">
                  <c:v>10.3</c:v>
                </c:pt>
                <c:pt idx="9130">
                  <c:v>10.3</c:v>
                </c:pt>
                <c:pt idx="9131">
                  <c:v>10.3</c:v>
                </c:pt>
                <c:pt idx="9132">
                  <c:v>10.3</c:v>
                </c:pt>
                <c:pt idx="9133">
                  <c:v>10.3</c:v>
                </c:pt>
                <c:pt idx="9134">
                  <c:v>10.3</c:v>
                </c:pt>
                <c:pt idx="9135">
                  <c:v>10.3</c:v>
                </c:pt>
                <c:pt idx="9136">
                  <c:v>10.3</c:v>
                </c:pt>
                <c:pt idx="9137">
                  <c:v>10.3</c:v>
                </c:pt>
                <c:pt idx="9138">
                  <c:v>10.3</c:v>
                </c:pt>
                <c:pt idx="9139">
                  <c:v>10.3</c:v>
                </c:pt>
                <c:pt idx="9140">
                  <c:v>10.3</c:v>
                </c:pt>
                <c:pt idx="9141">
                  <c:v>10.3</c:v>
                </c:pt>
                <c:pt idx="9142">
                  <c:v>10.3</c:v>
                </c:pt>
                <c:pt idx="9143">
                  <c:v>10.3</c:v>
                </c:pt>
                <c:pt idx="9144">
                  <c:v>10.3</c:v>
                </c:pt>
                <c:pt idx="9145">
                  <c:v>10.3</c:v>
                </c:pt>
                <c:pt idx="9146">
                  <c:v>10.3</c:v>
                </c:pt>
                <c:pt idx="9147">
                  <c:v>10.3</c:v>
                </c:pt>
                <c:pt idx="9148">
                  <c:v>10.3</c:v>
                </c:pt>
                <c:pt idx="9149">
                  <c:v>10.3</c:v>
                </c:pt>
                <c:pt idx="9150">
                  <c:v>10.3</c:v>
                </c:pt>
                <c:pt idx="9151">
                  <c:v>10.3</c:v>
                </c:pt>
                <c:pt idx="9152">
                  <c:v>10.3</c:v>
                </c:pt>
                <c:pt idx="9153">
                  <c:v>10.3</c:v>
                </c:pt>
                <c:pt idx="9154">
                  <c:v>10.3</c:v>
                </c:pt>
                <c:pt idx="9155">
                  <c:v>10.3</c:v>
                </c:pt>
                <c:pt idx="9156">
                  <c:v>10.3</c:v>
                </c:pt>
                <c:pt idx="9157">
                  <c:v>10.3</c:v>
                </c:pt>
                <c:pt idx="9158">
                  <c:v>10.3</c:v>
                </c:pt>
                <c:pt idx="9159">
                  <c:v>10.3</c:v>
                </c:pt>
                <c:pt idx="9160">
                  <c:v>10.3</c:v>
                </c:pt>
                <c:pt idx="9161">
                  <c:v>10.3</c:v>
                </c:pt>
                <c:pt idx="9162">
                  <c:v>10.3</c:v>
                </c:pt>
                <c:pt idx="9163">
                  <c:v>10.3</c:v>
                </c:pt>
                <c:pt idx="9164">
                  <c:v>10.3</c:v>
                </c:pt>
                <c:pt idx="9165">
                  <c:v>10.3</c:v>
                </c:pt>
                <c:pt idx="9166">
                  <c:v>10.3</c:v>
                </c:pt>
                <c:pt idx="9167">
                  <c:v>10.3</c:v>
                </c:pt>
                <c:pt idx="9168">
                  <c:v>10.3</c:v>
                </c:pt>
                <c:pt idx="9169">
                  <c:v>10.3</c:v>
                </c:pt>
                <c:pt idx="9170">
                  <c:v>10.3</c:v>
                </c:pt>
                <c:pt idx="9171">
                  <c:v>10.3</c:v>
                </c:pt>
                <c:pt idx="9172">
                  <c:v>10.3</c:v>
                </c:pt>
                <c:pt idx="9173">
                  <c:v>10.3</c:v>
                </c:pt>
                <c:pt idx="9174">
                  <c:v>10.3</c:v>
                </c:pt>
                <c:pt idx="9175">
                  <c:v>10.3</c:v>
                </c:pt>
                <c:pt idx="9176">
                  <c:v>10.3</c:v>
                </c:pt>
                <c:pt idx="9177">
                  <c:v>10.3</c:v>
                </c:pt>
                <c:pt idx="9178">
                  <c:v>10.3</c:v>
                </c:pt>
                <c:pt idx="9179">
                  <c:v>10.3</c:v>
                </c:pt>
                <c:pt idx="9180">
                  <c:v>10.3</c:v>
                </c:pt>
                <c:pt idx="9181">
                  <c:v>10.3</c:v>
                </c:pt>
                <c:pt idx="9182">
                  <c:v>10.3</c:v>
                </c:pt>
                <c:pt idx="9183">
                  <c:v>10.3</c:v>
                </c:pt>
                <c:pt idx="9184">
                  <c:v>10.3</c:v>
                </c:pt>
                <c:pt idx="9185">
                  <c:v>10.3</c:v>
                </c:pt>
                <c:pt idx="9186">
                  <c:v>10.3</c:v>
                </c:pt>
                <c:pt idx="9187">
                  <c:v>10.4</c:v>
                </c:pt>
                <c:pt idx="9188">
                  <c:v>10.3</c:v>
                </c:pt>
                <c:pt idx="9189">
                  <c:v>10.3</c:v>
                </c:pt>
                <c:pt idx="9190">
                  <c:v>10.3</c:v>
                </c:pt>
                <c:pt idx="9191">
                  <c:v>10.3</c:v>
                </c:pt>
                <c:pt idx="9192">
                  <c:v>10.3</c:v>
                </c:pt>
                <c:pt idx="9193">
                  <c:v>10.3</c:v>
                </c:pt>
                <c:pt idx="9194">
                  <c:v>10.3</c:v>
                </c:pt>
                <c:pt idx="9195">
                  <c:v>10.3</c:v>
                </c:pt>
                <c:pt idx="9196">
                  <c:v>10.3</c:v>
                </c:pt>
                <c:pt idx="9197">
                  <c:v>10.3</c:v>
                </c:pt>
                <c:pt idx="9198">
                  <c:v>10.3</c:v>
                </c:pt>
                <c:pt idx="9199">
                  <c:v>10.3</c:v>
                </c:pt>
                <c:pt idx="9200">
                  <c:v>10.3</c:v>
                </c:pt>
                <c:pt idx="9201">
                  <c:v>10.3</c:v>
                </c:pt>
                <c:pt idx="9202">
                  <c:v>10.4</c:v>
                </c:pt>
                <c:pt idx="9203">
                  <c:v>10.3</c:v>
                </c:pt>
                <c:pt idx="9204">
                  <c:v>10.3</c:v>
                </c:pt>
                <c:pt idx="9205">
                  <c:v>10.3</c:v>
                </c:pt>
                <c:pt idx="9206">
                  <c:v>10.3</c:v>
                </c:pt>
                <c:pt idx="9207">
                  <c:v>10.3</c:v>
                </c:pt>
                <c:pt idx="9208">
                  <c:v>10.3</c:v>
                </c:pt>
                <c:pt idx="9209">
                  <c:v>10.4</c:v>
                </c:pt>
                <c:pt idx="9210">
                  <c:v>10.4</c:v>
                </c:pt>
                <c:pt idx="9211">
                  <c:v>10.3</c:v>
                </c:pt>
                <c:pt idx="9212">
                  <c:v>10.3</c:v>
                </c:pt>
                <c:pt idx="9213">
                  <c:v>10.3</c:v>
                </c:pt>
                <c:pt idx="9214">
                  <c:v>10.3</c:v>
                </c:pt>
                <c:pt idx="9215">
                  <c:v>10.3</c:v>
                </c:pt>
                <c:pt idx="9216">
                  <c:v>10.4</c:v>
                </c:pt>
                <c:pt idx="9217">
                  <c:v>10.4</c:v>
                </c:pt>
                <c:pt idx="9218">
                  <c:v>10.3</c:v>
                </c:pt>
                <c:pt idx="9219">
                  <c:v>10.3</c:v>
                </c:pt>
                <c:pt idx="9220">
                  <c:v>10.3</c:v>
                </c:pt>
                <c:pt idx="9221">
                  <c:v>10.3</c:v>
                </c:pt>
                <c:pt idx="9222">
                  <c:v>10.3</c:v>
                </c:pt>
                <c:pt idx="9223">
                  <c:v>10.4</c:v>
                </c:pt>
                <c:pt idx="9224">
                  <c:v>10.4</c:v>
                </c:pt>
                <c:pt idx="9225">
                  <c:v>10.3</c:v>
                </c:pt>
                <c:pt idx="9226">
                  <c:v>10.3</c:v>
                </c:pt>
                <c:pt idx="9227">
                  <c:v>10.3</c:v>
                </c:pt>
                <c:pt idx="9228">
                  <c:v>10.3</c:v>
                </c:pt>
                <c:pt idx="9229">
                  <c:v>10.3</c:v>
                </c:pt>
                <c:pt idx="9230">
                  <c:v>10.3</c:v>
                </c:pt>
                <c:pt idx="9231">
                  <c:v>10.3</c:v>
                </c:pt>
                <c:pt idx="9232">
                  <c:v>10.3</c:v>
                </c:pt>
                <c:pt idx="9233">
                  <c:v>10.3</c:v>
                </c:pt>
                <c:pt idx="9234">
                  <c:v>10.4</c:v>
                </c:pt>
                <c:pt idx="9235">
                  <c:v>10.3</c:v>
                </c:pt>
                <c:pt idx="9236">
                  <c:v>10.3</c:v>
                </c:pt>
                <c:pt idx="9237">
                  <c:v>10.3</c:v>
                </c:pt>
                <c:pt idx="9238">
                  <c:v>10.3</c:v>
                </c:pt>
                <c:pt idx="9239">
                  <c:v>10.4</c:v>
                </c:pt>
                <c:pt idx="9240">
                  <c:v>10.3</c:v>
                </c:pt>
                <c:pt idx="9241">
                  <c:v>10.3</c:v>
                </c:pt>
                <c:pt idx="9242">
                  <c:v>10.4</c:v>
                </c:pt>
                <c:pt idx="9243">
                  <c:v>10.3</c:v>
                </c:pt>
                <c:pt idx="9244">
                  <c:v>10.3</c:v>
                </c:pt>
                <c:pt idx="9245">
                  <c:v>10.3</c:v>
                </c:pt>
                <c:pt idx="9246">
                  <c:v>10.3</c:v>
                </c:pt>
                <c:pt idx="9247">
                  <c:v>10.3</c:v>
                </c:pt>
                <c:pt idx="9248">
                  <c:v>10.4</c:v>
                </c:pt>
                <c:pt idx="9249">
                  <c:v>10.3</c:v>
                </c:pt>
                <c:pt idx="9250">
                  <c:v>10.3</c:v>
                </c:pt>
                <c:pt idx="9251">
                  <c:v>10.3</c:v>
                </c:pt>
                <c:pt idx="9252">
                  <c:v>10.4</c:v>
                </c:pt>
                <c:pt idx="9253">
                  <c:v>10.4</c:v>
                </c:pt>
                <c:pt idx="9254">
                  <c:v>10.3</c:v>
                </c:pt>
                <c:pt idx="9255">
                  <c:v>10.3</c:v>
                </c:pt>
                <c:pt idx="9256">
                  <c:v>10.4</c:v>
                </c:pt>
                <c:pt idx="9257">
                  <c:v>10.3</c:v>
                </c:pt>
                <c:pt idx="9258">
                  <c:v>10.4</c:v>
                </c:pt>
                <c:pt idx="9259">
                  <c:v>10.3</c:v>
                </c:pt>
                <c:pt idx="9260">
                  <c:v>10.4</c:v>
                </c:pt>
                <c:pt idx="9261">
                  <c:v>10.3</c:v>
                </c:pt>
                <c:pt idx="9262">
                  <c:v>10.3</c:v>
                </c:pt>
                <c:pt idx="9263">
                  <c:v>10.4</c:v>
                </c:pt>
                <c:pt idx="9264">
                  <c:v>10.3</c:v>
                </c:pt>
                <c:pt idx="9265">
                  <c:v>10.4</c:v>
                </c:pt>
                <c:pt idx="9266">
                  <c:v>10.3</c:v>
                </c:pt>
                <c:pt idx="9267">
                  <c:v>10.4</c:v>
                </c:pt>
                <c:pt idx="9268">
                  <c:v>10.3</c:v>
                </c:pt>
                <c:pt idx="9269">
                  <c:v>10.3</c:v>
                </c:pt>
                <c:pt idx="9270">
                  <c:v>10.3</c:v>
                </c:pt>
                <c:pt idx="9271">
                  <c:v>10.3</c:v>
                </c:pt>
                <c:pt idx="9272">
                  <c:v>10.3</c:v>
                </c:pt>
                <c:pt idx="9273">
                  <c:v>10.3</c:v>
                </c:pt>
                <c:pt idx="9274">
                  <c:v>10.3</c:v>
                </c:pt>
                <c:pt idx="9275">
                  <c:v>10.3</c:v>
                </c:pt>
                <c:pt idx="9276">
                  <c:v>10.3</c:v>
                </c:pt>
                <c:pt idx="9277">
                  <c:v>10.4</c:v>
                </c:pt>
                <c:pt idx="9278">
                  <c:v>10.4</c:v>
                </c:pt>
                <c:pt idx="9279">
                  <c:v>10.3</c:v>
                </c:pt>
                <c:pt idx="9280">
                  <c:v>10.3</c:v>
                </c:pt>
                <c:pt idx="9281">
                  <c:v>10.3</c:v>
                </c:pt>
                <c:pt idx="9282">
                  <c:v>10.3</c:v>
                </c:pt>
                <c:pt idx="9283">
                  <c:v>10.3</c:v>
                </c:pt>
                <c:pt idx="9284">
                  <c:v>10.3</c:v>
                </c:pt>
                <c:pt idx="9285">
                  <c:v>10.3</c:v>
                </c:pt>
                <c:pt idx="9286">
                  <c:v>10.3</c:v>
                </c:pt>
                <c:pt idx="9287">
                  <c:v>10.3</c:v>
                </c:pt>
                <c:pt idx="9288">
                  <c:v>10.4</c:v>
                </c:pt>
                <c:pt idx="9289">
                  <c:v>10.4</c:v>
                </c:pt>
                <c:pt idx="9290">
                  <c:v>10.4</c:v>
                </c:pt>
                <c:pt idx="9291">
                  <c:v>10.4</c:v>
                </c:pt>
                <c:pt idx="9292">
                  <c:v>10.3</c:v>
                </c:pt>
                <c:pt idx="9293">
                  <c:v>10.3</c:v>
                </c:pt>
                <c:pt idx="9294">
                  <c:v>10.3</c:v>
                </c:pt>
                <c:pt idx="9295">
                  <c:v>10.3</c:v>
                </c:pt>
                <c:pt idx="9296">
                  <c:v>10.4</c:v>
                </c:pt>
                <c:pt idx="9297">
                  <c:v>10.3</c:v>
                </c:pt>
                <c:pt idx="9298">
                  <c:v>10.4</c:v>
                </c:pt>
                <c:pt idx="9299">
                  <c:v>10.3</c:v>
                </c:pt>
                <c:pt idx="9300">
                  <c:v>10.4</c:v>
                </c:pt>
                <c:pt idx="9301">
                  <c:v>10.3</c:v>
                </c:pt>
                <c:pt idx="9302">
                  <c:v>10.4</c:v>
                </c:pt>
                <c:pt idx="9303">
                  <c:v>10.4</c:v>
                </c:pt>
                <c:pt idx="9304">
                  <c:v>10.3</c:v>
                </c:pt>
                <c:pt idx="9305">
                  <c:v>10.3</c:v>
                </c:pt>
                <c:pt idx="9306">
                  <c:v>10.3</c:v>
                </c:pt>
                <c:pt idx="9307">
                  <c:v>10.3</c:v>
                </c:pt>
                <c:pt idx="9308">
                  <c:v>10.4</c:v>
                </c:pt>
                <c:pt idx="9309">
                  <c:v>10.4</c:v>
                </c:pt>
                <c:pt idx="9310">
                  <c:v>10.3</c:v>
                </c:pt>
                <c:pt idx="9311">
                  <c:v>10.3</c:v>
                </c:pt>
                <c:pt idx="9312">
                  <c:v>10.3</c:v>
                </c:pt>
                <c:pt idx="9313">
                  <c:v>10.4</c:v>
                </c:pt>
                <c:pt idx="9314">
                  <c:v>10.3</c:v>
                </c:pt>
                <c:pt idx="9315">
                  <c:v>10.3</c:v>
                </c:pt>
                <c:pt idx="9316">
                  <c:v>10.3</c:v>
                </c:pt>
                <c:pt idx="9317">
                  <c:v>10.3</c:v>
                </c:pt>
                <c:pt idx="9318">
                  <c:v>10.3</c:v>
                </c:pt>
                <c:pt idx="9319">
                  <c:v>10.3</c:v>
                </c:pt>
                <c:pt idx="9320">
                  <c:v>10.3</c:v>
                </c:pt>
                <c:pt idx="9321">
                  <c:v>10.3</c:v>
                </c:pt>
                <c:pt idx="9322">
                  <c:v>10.4</c:v>
                </c:pt>
                <c:pt idx="9323">
                  <c:v>10.3</c:v>
                </c:pt>
                <c:pt idx="9324">
                  <c:v>10.3</c:v>
                </c:pt>
                <c:pt idx="9325">
                  <c:v>10.3</c:v>
                </c:pt>
                <c:pt idx="9326">
                  <c:v>10.3</c:v>
                </c:pt>
                <c:pt idx="9327">
                  <c:v>10.4</c:v>
                </c:pt>
                <c:pt idx="9328">
                  <c:v>10.4</c:v>
                </c:pt>
                <c:pt idx="9329">
                  <c:v>10.3</c:v>
                </c:pt>
                <c:pt idx="9330">
                  <c:v>10.4</c:v>
                </c:pt>
                <c:pt idx="9331">
                  <c:v>10.3</c:v>
                </c:pt>
                <c:pt idx="9332">
                  <c:v>10.3</c:v>
                </c:pt>
                <c:pt idx="9333">
                  <c:v>10.3</c:v>
                </c:pt>
                <c:pt idx="9334">
                  <c:v>10.4</c:v>
                </c:pt>
                <c:pt idx="9335">
                  <c:v>10.3</c:v>
                </c:pt>
                <c:pt idx="9336">
                  <c:v>10.3</c:v>
                </c:pt>
                <c:pt idx="9337">
                  <c:v>10.3</c:v>
                </c:pt>
                <c:pt idx="9338">
                  <c:v>10.3</c:v>
                </c:pt>
                <c:pt idx="9339">
                  <c:v>10.3</c:v>
                </c:pt>
                <c:pt idx="9340">
                  <c:v>10.3</c:v>
                </c:pt>
                <c:pt idx="9341">
                  <c:v>10.3</c:v>
                </c:pt>
                <c:pt idx="9342">
                  <c:v>10.3</c:v>
                </c:pt>
                <c:pt idx="9343">
                  <c:v>10.4</c:v>
                </c:pt>
                <c:pt idx="9344">
                  <c:v>10.3</c:v>
                </c:pt>
                <c:pt idx="9345">
                  <c:v>10.3</c:v>
                </c:pt>
                <c:pt idx="9346">
                  <c:v>10.3</c:v>
                </c:pt>
                <c:pt idx="9347">
                  <c:v>10.3</c:v>
                </c:pt>
                <c:pt idx="9348">
                  <c:v>10.4</c:v>
                </c:pt>
                <c:pt idx="9349">
                  <c:v>10.4</c:v>
                </c:pt>
                <c:pt idx="9350">
                  <c:v>10.3</c:v>
                </c:pt>
                <c:pt idx="9351">
                  <c:v>10.3</c:v>
                </c:pt>
                <c:pt idx="9352">
                  <c:v>10.3</c:v>
                </c:pt>
                <c:pt idx="9353">
                  <c:v>10.3</c:v>
                </c:pt>
                <c:pt idx="9354">
                  <c:v>10.4</c:v>
                </c:pt>
                <c:pt idx="9355">
                  <c:v>10.3</c:v>
                </c:pt>
                <c:pt idx="9356">
                  <c:v>10.3</c:v>
                </c:pt>
                <c:pt idx="9357">
                  <c:v>10.3</c:v>
                </c:pt>
                <c:pt idx="9358">
                  <c:v>10.3</c:v>
                </c:pt>
                <c:pt idx="9359">
                  <c:v>10.4</c:v>
                </c:pt>
                <c:pt idx="9360">
                  <c:v>10.3</c:v>
                </c:pt>
                <c:pt idx="9361">
                  <c:v>10.3</c:v>
                </c:pt>
                <c:pt idx="9362">
                  <c:v>10.3</c:v>
                </c:pt>
                <c:pt idx="9363">
                  <c:v>10.3</c:v>
                </c:pt>
                <c:pt idx="9364">
                  <c:v>10.3</c:v>
                </c:pt>
                <c:pt idx="9365">
                  <c:v>10.3</c:v>
                </c:pt>
                <c:pt idx="9366">
                  <c:v>10.3</c:v>
                </c:pt>
                <c:pt idx="9367">
                  <c:v>10.4</c:v>
                </c:pt>
                <c:pt idx="9368">
                  <c:v>10.3</c:v>
                </c:pt>
                <c:pt idx="9369">
                  <c:v>10.3</c:v>
                </c:pt>
                <c:pt idx="9370">
                  <c:v>10.3</c:v>
                </c:pt>
                <c:pt idx="9371">
                  <c:v>10.3</c:v>
                </c:pt>
                <c:pt idx="9372">
                  <c:v>10.3</c:v>
                </c:pt>
                <c:pt idx="9373">
                  <c:v>10.3</c:v>
                </c:pt>
                <c:pt idx="9374">
                  <c:v>10.4</c:v>
                </c:pt>
                <c:pt idx="9375">
                  <c:v>10.3</c:v>
                </c:pt>
                <c:pt idx="9376">
                  <c:v>10.3</c:v>
                </c:pt>
                <c:pt idx="9377">
                  <c:v>10.3</c:v>
                </c:pt>
                <c:pt idx="9378">
                  <c:v>10.3</c:v>
                </c:pt>
                <c:pt idx="9379">
                  <c:v>10.3</c:v>
                </c:pt>
                <c:pt idx="9380">
                  <c:v>10.3</c:v>
                </c:pt>
                <c:pt idx="9381">
                  <c:v>10.3</c:v>
                </c:pt>
                <c:pt idx="9382">
                  <c:v>10.3</c:v>
                </c:pt>
                <c:pt idx="9383">
                  <c:v>10.3</c:v>
                </c:pt>
                <c:pt idx="9384">
                  <c:v>10.3</c:v>
                </c:pt>
                <c:pt idx="9385">
                  <c:v>10.3</c:v>
                </c:pt>
                <c:pt idx="9386">
                  <c:v>10.3</c:v>
                </c:pt>
                <c:pt idx="9387">
                  <c:v>10.3</c:v>
                </c:pt>
                <c:pt idx="9388">
                  <c:v>10.3</c:v>
                </c:pt>
                <c:pt idx="9389">
                  <c:v>10.3</c:v>
                </c:pt>
                <c:pt idx="9390">
                  <c:v>10.3</c:v>
                </c:pt>
                <c:pt idx="9391">
                  <c:v>10.3</c:v>
                </c:pt>
                <c:pt idx="9392">
                  <c:v>10.3</c:v>
                </c:pt>
                <c:pt idx="9393">
                  <c:v>10.3</c:v>
                </c:pt>
                <c:pt idx="9394">
                  <c:v>10.3</c:v>
                </c:pt>
                <c:pt idx="9395">
                  <c:v>10.3</c:v>
                </c:pt>
                <c:pt idx="9396">
                  <c:v>10.3</c:v>
                </c:pt>
                <c:pt idx="9397">
                  <c:v>10.3</c:v>
                </c:pt>
                <c:pt idx="9398">
                  <c:v>10.3</c:v>
                </c:pt>
                <c:pt idx="9399">
                  <c:v>10.3</c:v>
                </c:pt>
                <c:pt idx="9400">
                  <c:v>10.3</c:v>
                </c:pt>
                <c:pt idx="9401">
                  <c:v>10.3</c:v>
                </c:pt>
                <c:pt idx="9402">
                  <c:v>10.3</c:v>
                </c:pt>
                <c:pt idx="9403">
                  <c:v>10.3</c:v>
                </c:pt>
                <c:pt idx="9404">
                  <c:v>10.3</c:v>
                </c:pt>
                <c:pt idx="9405">
                  <c:v>10.3</c:v>
                </c:pt>
                <c:pt idx="9406">
                  <c:v>10.3</c:v>
                </c:pt>
                <c:pt idx="9407">
                  <c:v>10.3</c:v>
                </c:pt>
                <c:pt idx="9408">
                  <c:v>10.3</c:v>
                </c:pt>
                <c:pt idx="9409">
                  <c:v>10.3</c:v>
                </c:pt>
                <c:pt idx="9410">
                  <c:v>10.3</c:v>
                </c:pt>
                <c:pt idx="9411">
                  <c:v>10.3</c:v>
                </c:pt>
                <c:pt idx="9412">
                  <c:v>10.3</c:v>
                </c:pt>
                <c:pt idx="9413">
                  <c:v>10.3</c:v>
                </c:pt>
                <c:pt idx="9414">
                  <c:v>10.3</c:v>
                </c:pt>
                <c:pt idx="9415">
                  <c:v>10.3</c:v>
                </c:pt>
                <c:pt idx="9416">
                  <c:v>10.3</c:v>
                </c:pt>
                <c:pt idx="9417">
                  <c:v>10.3</c:v>
                </c:pt>
                <c:pt idx="9418">
                  <c:v>10.3</c:v>
                </c:pt>
                <c:pt idx="9419">
                  <c:v>10.3</c:v>
                </c:pt>
                <c:pt idx="9420">
                  <c:v>10.3</c:v>
                </c:pt>
                <c:pt idx="9421">
                  <c:v>10.3</c:v>
                </c:pt>
                <c:pt idx="9422">
                  <c:v>10.3</c:v>
                </c:pt>
                <c:pt idx="9423">
                  <c:v>10.3</c:v>
                </c:pt>
                <c:pt idx="9424">
                  <c:v>10.3</c:v>
                </c:pt>
                <c:pt idx="9425">
                  <c:v>10.3</c:v>
                </c:pt>
                <c:pt idx="9426">
                  <c:v>10.3</c:v>
                </c:pt>
                <c:pt idx="9427">
                  <c:v>10.3</c:v>
                </c:pt>
                <c:pt idx="9428">
                  <c:v>10.3</c:v>
                </c:pt>
                <c:pt idx="9429">
                  <c:v>10.3</c:v>
                </c:pt>
                <c:pt idx="9430">
                  <c:v>10.3</c:v>
                </c:pt>
                <c:pt idx="9431">
                  <c:v>10.3</c:v>
                </c:pt>
                <c:pt idx="9432">
                  <c:v>10.3</c:v>
                </c:pt>
                <c:pt idx="9433">
                  <c:v>10.3</c:v>
                </c:pt>
                <c:pt idx="9434">
                  <c:v>10.3</c:v>
                </c:pt>
                <c:pt idx="9435">
                  <c:v>10.3</c:v>
                </c:pt>
                <c:pt idx="9436">
                  <c:v>10.3</c:v>
                </c:pt>
                <c:pt idx="9437">
                  <c:v>10.3</c:v>
                </c:pt>
                <c:pt idx="9438">
                  <c:v>10.3</c:v>
                </c:pt>
                <c:pt idx="9439">
                  <c:v>10.3</c:v>
                </c:pt>
                <c:pt idx="9440">
                  <c:v>10.3</c:v>
                </c:pt>
                <c:pt idx="9441">
                  <c:v>10.4</c:v>
                </c:pt>
                <c:pt idx="9442">
                  <c:v>10.3</c:v>
                </c:pt>
                <c:pt idx="9443">
                  <c:v>10.3</c:v>
                </c:pt>
                <c:pt idx="9444">
                  <c:v>10.3</c:v>
                </c:pt>
                <c:pt idx="9445">
                  <c:v>10.3</c:v>
                </c:pt>
                <c:pt idx="9446">
                  <c:v>10.3</c:v>
                </c:pt>
                <c:pt idx="9447">
                  <c:v>10.3</c:v>
                </c:pt>
                <c:pt idx="9448">
                  <c:v>10.3</c:v>
                </c:pt>
                <c:pt idx="9449">
                  <c:v>10.3</c:v>
                </c:pt>
                <c:pt idx="9450">
                  <c:v>10.3</c:v>
                </c:pt>
                <c:pt idx="9451">
                  <c:v>10.3</c:v>
                </c:pt>
                <c:pt idx="9452">
                  <c:v>10.3</c:v>
                </c:pt>
                <c:pt idx="9453">
                  <c:v>10.3</c:v>
                </c:pt>
                <c:pt idx="9454">
                  <c:v>10.3</c:v>
                </c:pt>
                <c:pt idx="9455">
                  <c:v>10.3</c:v>
                </c:pt>
                <c:pt idx="9456">
                  <c:v>10.3</c:v>
                </c:pt>
                <c:pt idx="9457">
                  <c:v>10.3</c:v>
                </c:pt>
                <c:pt idx="9458">
                  <c:v>10.3</c:v>
                </c:pt>
                <c:pt idx="9459">
                  <c:v>10.3</c:v>
                </c:pt>
                <c:pt idx="9460">
                  <c:v>10.3</c:v>
                </c:pt>
                <c:pt idx="9461">
                  <c:v>10.3</c:v>
                </c:pt>
                <c:pt idx="9462">
                  <c:v>10.3</c:v>
                </c:pt>
                <c:pt idx="9463">
                  <c:v>10.3</c:v>
                </c:pt>
                <c:pt idx="9464">
                  <c:v>10.3</c:v>
                </c:pt>
                <c:pt idx="9465">
                  <c:v>10.3</c:v>
                </c:pt>
                <c:pt idx="9466">
                  <c:v>10.3</c:v>
                </c:pt>
                <c:pt idx="9467">
                  <c:v>10.3</c:v>
                </c:pt>
                <c:pt idx="9468">
                  <c:v>10.3</c:v>
                </c:pt>
                <c:pt idx="9469">
                  <c:v>10.3</c:v>
                </c:pt>
                <c:pt idx="9470">
                  <c:v>10.3</c:v>
                </c:pt>
                <c:pt idx="9471">
                  <c:v>10.3</c:v>
                </c:pt>
                <c:pt idx="9472">
                  <c:v>10.3</c:v>
                </c:pt>
                <c:pt idx="9473">
                  <c:v>10.3</c:v>
                </c:pt>
                <c:pt idx="9474">
                  <c:v>10.3</c:v>
                </c:pt>
                <c:pt idx="9475">
                  <c:v>10.3</c:v>
                </c:pt>
                <c:pt idx="9476">
                  <c:v>10.3</c:v>
                </c:pt>
                <c:pt idx="9477">
                  <c:v>10.3</c:v>
                </c:pt>
                <c:pt idx="9478">
                  <c:v>10.3</c:v>
                </c:pt>
                <c:pt idx="9479">
                  <c:v>10.3</c:v>
                </c:pt>
                <c:pt idx="9480">
                  <c:v>10.3</c:v>
                </c:pt>
                <c:pt idx="9481">
                  <c:v>10.3</c:v>
                </c:pt>
                <c:pt idx="9482">
                  <c:v>10.3</c:v>
                </c:pt>
                <c:pt idx="9483">
                  <c:v>10.3</c:v>
                </c:pt>
                <c:pt idx="9484">
                  <c:v>10.3</c:v>
                </c:pt>
                <c:pt idx="9485">
                  <c:v>10.3</c:v>
                </c:pt>
                <c:pt idx="9486">
                  <c:v>10.3</c:v>
                </c:pt>
                <c:pt idx="9487">
                  <c:v>10.3</c:v>
                </c:pt>
                <c:pt idx="9488">
                  <c:v>10.3</c:v>
                </c:pt>
                <c:pt idx="9489">
                  <c:v>10.3</c:v>
                </c:pt>
                <c:pt idx="9490">
                  <c:v>10.3</c:v>
                </c:pt>
                <c:pt idx="9491">
                  <c:v>10.3</c:v>
                </c:pt>
                <c:pt idx="9492">
                  <c:v>10.3</c:v>
                </c:pt>
                <c:pt idx="9493">
                  <c:v>10.3</c:v>
                </c:pt>
                <c:pt idx="9494">
                  <c:v>10.3</c:v>
                </c:pt>
                <c:pt idx="9495">
                  <c:v>10.3</c:v>
                </c:pt>
                <c:pt idx="9496">
                  <c:v>10.3</c:v>
                </c:pt>
                <c:pt idx="9497">
                  <c:v>10.3</c:v>
                </c:pt>
                <c:pt idx="9498">
                  <c:v>10.3</c:v>
                </c:pt>
                <c:pt idx="9499">
                  <c:v>10.3</c:v>
                </c:pt>
                <c:pt idx="9500">
                  <c:v>10.3</c:v>
                </c:pt>
                <c:pt idx="9501">
                  <c:v>10.3</c:v>
                </c:pt>
                <c:pt idx="9502">
                  <c:v>10.3</c:v>
                </c:pt>
                <c:pt idx="9503">
                  <c:v>10.3</c:v>
                </c:pt>
                <c:pt idx="9504">
                  <c:v>10.3</c:v>
                </c:pt>
                <c:pt idx="9505">
                  <c:v>10.3</c:v>
                </c:pt>
                <c:pt idx="9506">
                  <c:v>10.3</c:v>
                </c:pt>
                <c:pt idx="9507">
                  <c:v>10.3</c:v>
                </c:pt>
                <c:pt idx="9508">
                  <c:v>10.3</c:v>
                </c:pt>
                <c:pt idx="9509">
                  <c:v>10.3</c:v>
                </c:pt>
                <c:pt idx="9510">
                  <c:v>10.3</c:v>
                </c:pt>
                <c:pt idx="9511">
                  <c:v>10.3</c:v>
                </c:pt>
                <c:pt idx="9512">
                  <c:v>10.3</c:v>
                </c:pt>
                <c:pt idx="9513">
                  <c:v>10.3</c:v>
                </c:pt>
                <c:pt idx="9514">
                  <c:v>10.3</c:v>
                </c:pt>
                <c:pt idx="9515">
                  <c:v>10.3</c:v>
                </c:pt>
                <c:pt idx="9516">
                  <c:v>10.3</c:v>
                </c:pt>
                <c:pt idx="9517">
                  <c:v>10.3</c:v>
                </c:pt>
                <c:pt idx="9518">
                  <c:v>10.3</c:v>
                </c:pt>
                <c:pt idx="9519">
                  <c:v>10.3</c:v>
                </c:pt>
                <c:pt idx="9520">
                  <c:v>10.3</c:v>
                </c:pt>
                <c:pt idx="9521">
                  <c:v>10.3</c:v>
                </c:pt>
                <c:pt idx="9522">
                  <c:v>10.3</c:v>
                </c:pt>
                <c:pt idx="9523">
                  <c:v>10.3</c:v>
                </c:pt>
                <c:pt idx="9524">
                  <c:v>10.3</c:v>
                </c:pt>
                <c:pt idx="9525">
                  <c:v>10.3</c:v>
                </c:pt>
                <c:pt idx="9526">
                  <c:v>10.3</c:v>
                </c:pt>
                <c:pt idx="9527">
                  <c:v>10.3</c:v>
                </c:pt>
                <c:pt idx="9528">
                  <c:v>10.3</c:v>
                </c:pt>
                <c:pt idx="9529">
                  <c:v>10.3</c:v>
                </c:pt>
                <c:pt idx="9530">
                  <c:v>10.3</c:v>
                </c:pt>
                <c:pt idx="9531">
                  <c:v>10.3</c:v>
                </c:pt>
                <c:pt idx="9532">
                  <c:v>10.3</c:v>
                </c:pt>
                <c:pt idx="9533">
                  <c:v>10.3</c:v>
                </c:pt>
                <c:pt idx="9534">
                  <c:v>10.3</c:v>
                </c:pt>
                <c:pt idx="9535">
                  <c:v>10.3</c:v>
                </c:pt>
                <c:pt idx="9536">
                  <c:v>10.3</c:v>
                </c:pt>
                <c:pt idx="9537">
                  <c:v>10.3</c:v>
                </c:pt>
                <c:pt idx="9538">
                  <c:v>10.3</c:v>
                </c:pt>
                <c:pt idx="9539">
                  <c:v>10.3</c:v>
                </c:pt>
                <c:pt idx="9540">
                  <c:v>10.3</c:v>
                </c:pt>
                <c:pt idx="9541">
                  <c:v>10.3</c:v>
                </c:pt>
                <c:pt idx="9542">
                  <c:v>10.3</c:v>
                </c:pt>
                <c:pt idx="9543">
                  <c:v>10.3</c:v>
                </c:pt>
                <c:pt idx="9544">
                  <c:v>10.3</c:v>
                </c:pt>
                <c:pt idx="9545">
                  <c:v>10.3</c:v>
                </c:pt>
                <c:pt idx="9546">
                  <c:v>10.3</c:v>
                </c:pt>
                <c:pt idx="9547">
                  <c:v>10.3</c:v>
                </c:pt>
                <c:pt idx="9548">
                  <c:v>10.4</c:v>
                </c:pt>
                <c:pt idx="9549">
                  <c:v>10.3</c:v>
                </c:pt>
                <c:pt idx="9550">
                  <c:v>10.3</c:v>
                </c:pt>
                <c:pt idx="9551">
                  <c:v>10.3</c:v>
                </c:pt>
                <c:pt idx="9552">
                  <c:v>10.3</c:v>
                </c:pt>
                <c:pt idx="9553">
                  <c:v>10.3</c:v>
                </c:pt>
                <c:pt idx="9554">
                  <c:v>10.3</c:v>
                </c:pt>
                <c:pt idx="9555">
                  <c:v>10.3</c:v>
                </c:pt>
                <c:pt idx="9556">
                  <c:v>10.3</c:v>
                </c:pt>
                <c:pt idx="9557">
                  <c:v>10.3</c:v>
                </c:pt>
                <c:pt idx="9558">
                  <c:v>10.3</c:v>
                </c:pt>
                <c:pt idx="9559">
                  <c:v>10.3</c:v>
                </c:pt>
                <c:pt idx="9560">
                  <c:v>10.3</c:v>
                </c:pt>
                <c:pt idx="9561">
                  <c:v>10.3</c:v>
                </c:pt>
                <c:pt idx="9562">
                  <c:v>10.3</c:v>
                </c:pt>
                <c:pt idx="9563">
                  <c:v>10.3</c:v>
                </c:pt>
                <c:pt idx="9564">
                  <c:v>10.3</c:v>
                </c:pt>
                <c:pt idx="9565">
                  <c:v>10.3</c:v>
                </c:pt>
                <c:pt idx="9566">
                  <c:v>10.3</c:v>
                </c:pt>
                <c:pt idx="9567">
                  <c:v>10.3</c:v>
                </c:pt>
                <c:pt idx="9568">
                  <c:v>10.3</c:v>
                </c:pt>
                <c:pt idx="9569">
                  <c:v>10.3</c:v>
                </c:pt>
                <c:pt idx="9570">
                  <c:v>10.3</c:v>
                </c:pt>
                <c:pt idx="9571">
                  <c:v>10.3</c:v>
                </c:pt>
                <c:pt idx="9572">
                  <c:v>10.3</c:v>
                </c:pt>
                <c:pt idx="9573">
                  <c:v>10.3</c:v>
                </c:pt>
                <c:pt idx="9574">
                  <c:v>10.3</c:v>
                </c:pt>
                <c:pt idx="9575">
                  <c:v>10.3</c:v>
                </c:pt>
                <c:pt idx="9576">
                  <c:v>10.3</c:v>
                </c:pt>
                <c:pt idx="9577">
                  <c:v>10.3</c:v>
                </c:pt>
                <c:pt idx="9578">
                  <c:v>10.3</c:v>
                </c:pt>
                <c:pt idx="9579">
                  <c:v>10.3</c:v>
                </c:pt>
                <c:pt idx="9580">
                  <c:v>10.3</c:v>
                </c:pt>
                <c:pt idx="9581">
                  <c:v>10.3</c:v>
                </c:pt>
                <c:pt idx="9582">
                  <c:v>10.3</c:v>
                </c:pt>
                <c:pt idx="9583">
                  <c:v>10.3</c:v>
                </c:pt>
                <c:pt idx="9584">
                  <c:v>10.3</c:v>
                </c:pt>
                <c:pt idx="9585">
                  <c:v>10.3</c:v>
                </c:pt>
                <c:pt idx="9586">
                  <c:v>10.3</c:v>
                </c:pt>
                <c:pt idx="9587">
                  <c:v>10.3</c:v>
                </c:pt>
                <c:pt idx="9588">
                  <c:v>10.3</c:v>
                </c:pt>
                <c:pt idx="9589">
                  <c:v>10.3</c:v>
                </c:pt>
                <c:pt idx="9590">
                  <c:v>10.3</c:v>
                </c:pt>
                <c:pt idx="9591">
                  <c:v>10.3</c:v>
                </c:pt>
                <c:pt idx="9592">
                  <c:v>10.3</c:v>
                </c:pt>
                <c:pt idx="9593">
                  <c:v>10.3</c:v>
                </c:pt>
                <c:pt idx="9594">
                  <c:v>10.3</c:v>
                </c:pt>
                <c:pt idx="9595">
                  <c:v>10.3</c:v>
                </c:pt>
                <c:pt idx="9596">
                  <c:v>10.3</c:v>
                </c:pt>
                <c:pt idx="9597">
                  <c:v>10.3</c:v>
                </c:pt>
                <c:pt idx="9598">
                  <c:v>10.3</c:v>
                </c:pt>
                <c:pt idx="9599">
                  <c:v>10.3</c:v>
                </c:pt>
                <c:pt idx="9600">
                  <c:v>10.3</c:v>
                </c:pt>
                <c:pt idx="9601">
                  <c:v>10.3</c:v>
                </c:pt>
                <c:pt idx="9602">
                  <c:v>10.3</c:v>
                </c:pt>
                <c:pt idx="9603">
                  <c:v>10.3</c:v>
                </c:pt>
                <c:pt idx="9604">
                  <c:v>10.3</c:v>
                </c:pt>
                <c:pt idx="9605">
                  <c:v>10.3</c:v>
                </c:pt>
                <c:pt idx="9606">
                  <c:v>10.3</c:v>
                </c:pt>
                <c:pt idx="9607">
                  <c:v>10.3</c:v>
                </c:pt>
                <c:pt idx="9608">
                  <c:v>10.3</c:v>
                </c:pt>
                <c:pt idx="9609">
                  <c:v>10.3</c:v>
                </c:pt>
                <c:pt idx="9610">
                  <c:v>10.3</c:v>
                </c:pt>
                <c:pt idx="9611">
                  <c:v>10.3</c:v>
                </c:pt>
                <c:pt idx="9612">
                  <c:v>10.3</c:v>
                </c:pt>
                <c:pt idx="9613">
                  <c:v>10.3</c:v>
                </c:pt>
                <c:pt idx="9614">
                  <c:v>10.3</c:v>
                </c:pt>
                <c:pt idx="9615">
                  <c:v>10.3</c:v>
                </c:pt>
                <c:pt idx="9616">
                  <c:v>10.3</c:v>
                </c:pt>
                <c:pt idx="9617">
                  <c:v>10.3</c:v>
                </c:pt>
                <c:pt idx="9618">
                  <c:v>10.3</c:v>
                </c:pt>
                <c:pt idx="9619">
                  <c:v>10.3</c:v>
                </c:pt>
                <c:pt idx="9620">
                  <c:v>10.3</c:v>
                </c:pt>
                <c:pt idx="9621">
                  <c:v>10.3</c:v>
                </c:pt>
                <c:pt idx="9622">
                  <c:v>10.3</c:v>
                </c:pt>
                <c:pt idx="9623">
                  <c:v>10.3</c:v>
                </c:pt>
                <c:pt idx="9624">
                  <c:v>10.3</c:v>
                </c:pt>
                <c:pt idx="9625">
                  <c:v>10.3</c:v>
                </c:pt>
                <c:pt idx="9626">
                  <c:v>10.3</c:v>
                </c:pt>
                <c:pt idx="9627">
                  <c:v>10.3</c:v>
                </c:pt>
                <c:pt idx="9628">
                  <c:v>10.3</c:v>
                </c:pt>
                <c:pt idx="9629">
                  <c:v>10.3</c:v>
                </c:pt>
                <c:pt idx="9630">
                  <c:v>10.3</c:v>
                </c:pt>
                <c:pt idx="9631">
                  <c:v>10.3</c:v>
                </c:pt>
                <c:pt idx="9632">
                  <c:v>10.3</c:v>
                </c:pt>
                <c:pt idx="9633">
                  <c:v>10.3</c:v>
                </c:pt>
                <c:pt idx="9634">
                  <c:v>10.3</c:v>
                </c:pt>
                <c:pt idx="9635">
                  <c:v>10.3</c:v>
                </c:pt>
                <c:pt idx="9636">
                  <c:v>10.3</c:v>
                </c:pt>
                <c:pt idx="9637">
                  <c:v>10.3</c:v>
                </c:pt>
                <c:pt idx="9638">
                  <c:v>10.3</c:v>
                </c:pt>
                <c:pt idx="9639">
                  <c:v>10.3</c:v>
                </c:pt>
                <c:pt idx="9640">
                  <c:v>10.3</c:v>
                </c:pt>
                <c:pt idx="9641">
                  <c:v>10.3</c:v>
                </c:pt>
                <c:pt idx="9642">
                  <c:v>10.3</c:v>
                </c:pt>
                <c:pt idx="9643">
                  <c:v>10.3</c:v>
                </c:pt>
                <c:pt idx="9644">
                  <c:v>10.3</c:v>
                </c:pt>
                <c:pt idx="9645">
                  <c:v>10.3</c:v>
                </c:pt>
                <c:pt idx="9646">
                  <c:v>10.3</c:v>
                </c:pt>
                <c:pt idx="9647">
                  <c:v>10.3</c:v>
                </c:pt>
                <c:pt idx="9648">
                  <c:v>10.3</c:v>
                </c:pt>
                <c:pt idx="9649">
                  <c:v>10.3</c:v>
                </c:pt>
                <c:pt idx="9650">
                  <c:v>10.3</c:v>
                </c:pt>
                <c:pt idx="9651">
                  <c:v>10.3</c:v>
                </c:pt>
                <c:pt idx="9652">
                  <c:v>10.3</c:v>
                </c:pt>
                <c:pt idx="9653">
                  <c:v>10.3</c:v>
                </c:pt>
                <c:pt idx="9654">
                  <c:v>10.3</c:v>
                </c:pt>
                <c:pt idx="9655">
                  <c:v>10.3</c:v>
                </c:pt>
                <c:pt idx="9656">
                  <c:v>10.3</c:v>
                </c:pt>
                <c:pt idx="9657">
                  <c:v>10.3</c:v>
                </c:pt>
                <c:pt idx="9658">
                  <c:v>10.3</c:v>
                </c:pt>
                <c:pt idx="9659">
                  <c:v>10.3</c:v>
                </c:pt>
                <c:pt idx="9660">
                  <c:v>10.3</c:v>
                </c:pt>
                <c:pt idx="9661">
                  <c:v>10.3</c:v>
                </c:pt>
                <c:pt idx="9662">
                  <c:v>10.3</c:v>
                </c:pt>
                <c:pt idx="9663">
                  <c:v>10.3</c:v>
                </c:pt>
                <c:pt idx="9664">
                  <c:v>10.3</c:v>
                </c:pt>
                <c:pt idx="9665">
                  <c:v>10.3</c:v>
                </c:pt>
                <c:pt idx="9666">
                  <c:v>10.3</c:v>
                </c:pt>
                <c:pt idx="9667">
                  <c:v>10.3</c:v>
                </c:pt>
                <c:pt idx="9668">
                  <c:v>10.3</c:v>
                </c:pt>
                <c:pt idx="9669">
                  <c:v>10.3</c:v>
                </c:pt>
                <c:pt idx="9670">
                  <c:v>10.3</c:v>
                </c:pt>
                <c:pt idx="9671">
                  <c:v>10.3</c:v>
                </c:pt>
                <c:pt idx="9672">
                  <c:v>10.3</c:v>
                </c:pt>
                <c:pt idx="9673">
                  <c:v>10.3</c:v>
                </c:pt>
                <c:pt idx="9674">
                  <c:v>10.3</c:v>
                </c:pt>
                <c:pt idx="9675">
                  <c:v>10.3</c:v>
                </c:pt>
                <c:pt idx="9676">
                  <c:v>10.3</c:v>
                </c:pt>
                <c:pt idx="9677">
                  <c:v>10.3</c:v>
                </c:pt>
                <c:pt idx="9678">
                  <c:v>10.3</c:v>
                </c:pt>
                <c:pt idx="9679">
                  <c:v>10.3</c:v>
                </c:pt>
                <c:pt idx="9680">
                  <c:v>10.3</c:v>
                </c:pt>
                <c:pt idx="9681">
                  <c:v>10.3</c:v>
                </c:pt>
                <c:pt idx="9682">
                  <c:v>10.3</c:v>
                </c:pt>
                <c:pt idx="9683">
                  <c:v>10.3</c:v>
                </c:pt>
                <c:pt idx="9684">
                  <c:v>10.3</c:v>
                </c:pt>
                <c:pt idx="9685">
                  <c:v>10.3</c:v>
                </c:pt>
                <c:pt idx="9686">
                  <c:v>10.3</c:v>
                </c:pt>
                <c:pt idx="9687">
                  <c:v>10.3</c:v>
                </c:pt>
                <c:pt idx="9688">
                  <c:v>10.3</c:v>
                </c:pt>
                <c:pt idx="9689">
                  <c:v>10.3</c:v>
                </c:pt>
                <c:pt idx="9690">
                  <c:v>10.3</c:v>
                </c:pt>
                <c:pt idx="9691">
                  <c:v>10.3</c:v>
                </c:pt>
                <c:pt idx="9692">
                  <c:v>10.3</c:v>
                </c:pt>
                <c:pt idx="9693">
                  <c:v>10.3</c:v>
                </c:pt>
                <c:pt idx="9694">
                  <c:v>10.3</c:v>
                </c:pt>
                <c:pt idx="9695">
                  <c:v>10.3</c:v>
                </c:pt>
                <c:pt idx="9696">
                  <c:v>10.3</c:v>
                </c:pt>
                <c:pt idx="9697">
                  <c:v>10.3</c:v>
                </c:pt>
                <c:pt idx="9698">
                  <c:v>10.3</c:v>
                </c:pt>
                <c:pt idx="9699">
                  <c:v>10.3</c:v>
                </c:pt>
                <c:pt idx="9700">
                  <c:v>10.3</c:v>
                </c:pt>
                <c:pt idx="9701">
                  <c:v>10.3</c:v>
                </c:pt>
                <c:pt idx="9702">
                  <c:v>10.3</c:v>
                </c:pt>
                <c:pt idx="9703">
                  <c:v>10.3</c:v>
                </c:pt>
                <c:pt idx="9704">
                  <c:v>10.3</c:v>
                </c:pt>
                <c:pt idx="9705">
                  <c:v>10.3</c:v>
                </c:pt>
                <c:pt idx="9706">
                  <c:v>10.3</c:v>
                </c:pt>
                <c:pt idx="9707">
                  <c:v>10.3</c:v>
                </c:pt>
                <c:pt idx="9708">
                  <c:v>10.3</c:v>
                </c:pt>
                <c:pt idx="9709">
                  <c:v>10.3</c:v>
                </c:pt>
                <c:pt idx="9710">
                  <c:v>10.3</c:v>
                </c:pt>
                <c:pt idx="9711">
                  <c:v>10.3</c:v>
                </c:pt>
                <c:pt idx="9712">
                  <c:v>10.3</c:v>
                </c:pt>
                <c:pt idx="9713">
                  <c:v>10.3</c:v>
                </c:pt>
                <c:pt idx="9714">
                  <c:v>10.3</c:v>
                </c:pt>
                <c:pt idx="9715">
                  <c:v>10.3</c:v>
                </c:pt>
                <c:pt idx="9716">
                  <c:v>10.3</c:v>
                </c:pt>
                <c:pt idx="9717">
                  <c:v>10.3</c:v>
                </c:pt>
                <c:pt idx="9718">
                  <c:v>10.3</c:v>
                </c:pt>
                <c:pt idx="9719">
                  <c:v>10.3</c:v>
                </c:pt>
                <c:pt idx="9720">
                  <c:v>10.3</c:v>
                </c:pt>
                <c:pt idx="9721">
                  <c:v>10.3</c:v>
                </c:pt>
                <c:pt idx="9722">
                  <c:v>10.3</c:v>
                </c:pt>
                <c:pt idx="9723">
                  <c:v>10.3</c:v>
                </c:pt>
                <c:pt idx="9724">
                  <c:v>10.3</c:v>
                </c:pt>
                <c:pt idx="9725">
                  <c:v>10.3</c:v>
                </c:pt>
                <c:pt idx="9726">
                  <c:v>10.3</c:v>
                </c:pt>
                <c:pt idx="9727">
                  <c:v>10.3</c:v>
                </c:pt>
                <c:pt idx="9728">
                  <c:v>10.3</c:v>
                </c:pt>
                <c:pt idx="9729">
                  <c:v>10.3</c:v>
                </c:pt>
                <c:pt idx="9730">
                  <c:v>10.3</c:v>
                </c:pt>
                <c:pt idx="9731">
                  <c:v>10.3</c:v>
                </c:pt>
                <c:pt idx="9732">
                  <c:v>10.3</c:v>
                </c:pt>
                <c:pt idx="9733">
                  <c:v>10.3</c:v>
                </c:pt>
                <c:pt idx="9734">
                  <c:v>10.3</c:v>
                </c:pt>
                <c:pt idx="9735">
                  <c:v>10.3</c:v>
                </c:pt>
                <c:pt idx="9736">
                  <c:v>10.3</c:v>
                </c:pt>
                <c:pt idx="9737">
                  <c:v>10.3</c:v>
                </c:pt>
                <c:pt idx="9738">
                  <c:v>10.3</c:v>
                </c:pt>
                <c:pt idx="9739">
                  <c:v>10.3</c:v>
                </c:pt>
                <c:pt idx="9740">
                  <c:v>10.3</c:v>
                </c:pt>
                <c:pt idx="9741">
                  <c:v>10.3</c:v>
                </c:pt>
                <c:pt idx="9742">
                  <c:v>10.3</c:v>
                </c:pt>
                <c:pt idx="9743">
                  <c:v>10.3</c:v>
                </c:pt>
                <c:pt idx="9744">
                  <c:v>10.3</c:v>
                </c:pt>
                <c:pt idx="9745">
                  <c:v>10.3</c:v>
                </c:pt>
                <c:pt idx="9746">
                  <c:v>10.3</c:v>
                </c:pt>
                <c:pt idx="9747">
                  <c:v>10.3</c:v>
                </c:pt>
                <c:pt idx="9748">
                  <c:v>10.3</c:v>
                </c:pt>
                <c:pt idx="9749">
                  <c:v>10.3</c:v>
                </c:pt>
                <c:pt idx="9750">
                  <c:v>10.3</c:v>
                </c:pt>
                <c:pt idx="9751">
                  <c:v>10.3</c:v>
                </c:pt>
                <c:pt idx="9752">
                  <c:v>10.3</c:v>
                </c:pt>
                <c:pt idx="9753">
                  <c:v>10.3</c:v>
                </c:pt>
                <c:pt idx="9754">
                  <c:v>10.3</c:v>
                </c:pt>
                <c:pt idx="9755">
                  <c:v>10.3</c:v>
                </c:pt>
                <c:pt idx="9756">
                  <c:v>10.3</c:v>
                </c:pt>
                <c:pt idx="9757">
                  <c:v>10.3</c:v>
                </c:pt>
                <c:pt idx="9758">
                  <c:v>10.3</c:v>
                </c:pt>
                <c:pt idx="9759">
                  <c:v>10.3</c:v>
                </c:pt>
                <c:pt idx="9760">
                  <c:v>10.3</c:v>
                </c:pt>
                <c:pt idx="9761">
                  <c:v>10.3</c:v>
                </c:pt>
                <c:pt idx="9762">
                  <c:v>10.3</c:v>
                </c:pt>
                <c:pt idx="9763">
                  <c:v>10.3</c:v>
                </c:pt>
                <c:pt idx="9764">
                  <c:v>10.3</c:v>
                </c:pt>
                <c:pt idx="9765">
                  <c:v>10.3</c:v>
                </c:pt>
                <c:pt idx="9766">
                  <c:v>10.3</c:v>
                </c:pt>
                <c:pt idx="9767">
                  <c:v>10.3</c:v>
                </c:pt>
                <c:pt idx="9768">
                  <c:v>10.3</c:v>
                </c:pt>
                <c:pt idx="9769">
                  <c:v>10.3</c:v>
                </c:pt>
                <c:pt idx="9770">
                  <c:v>10.3</c:v>
                </c:pt>
                <c:pt idx="9771">
                  <c:v>10.3</c:v>
                </c:pt>
                <c:pt idx="9772">
                  <c:v>10.3</c:v>
                </c:pt>
                <c:pt idx="9773">
                  <c:v>10.3</c:v>
                </c:pt>
                <c:pt idx="9774">
                  <c:v>10.3</c:v>
                </c:pt>
                <c:pt idx="9775">
                  <c:v>10.3</c:v>
                </c:pt>
                <c:pt idx="9776">
                  <c:v>10.3</c:v>
                </c:pt>
                <c:pt idx="9777">
                  <c:v>10.3</c:v>
                </c:pt>
                <c:pt idx="9778">
                  <c:v>10.3</c:v>
                </c:pt>
                <c:pt idx="9779">
                  <c:v>10.3</c:v>
                </c:pt>
                <c:pt idx="9780">
                  <c:v>10.3</c:v>
                </c:pt>
                <c:pt idx="9781">
                  <c:v>10.3</c:v>
                </c:pt>
                <c:pt idx="9782">
                  <c:v>10.3</c:v>
                </c:pt>
                <c:pt idx="9783">
                  <c:v>10.3</c:v>
                </c:pt>
                <c:pt idx="9784">
                  <c:v>10.3</c:v>
                </c:pt>
                <c:pt idx="9785">
                  <c:v>10.3</c:v>
                </c:pt>
                <c:pt idx="9786">
                  <c:v>10.3</c:v>
                </c:pt>
                <c:pt idx="9787">
                  <c:v>10.3</c:v>
                </c:pt>
                <c:pt idx="9788">
                  <c:v>10.3</c:v>
                </c:pt>
                <c:pt idx="9789">
                  <c:v>10.3</c:v>
                </c:pt>
                <c:pt idx="9790">
                  <c:v>10.3</c:v>
                </c:pt>
                <c:pt idx="9791">
                  <c:v>10.3</c:v>
                </c:pt>
                <c:pt idx="9792">
                  <c:v>10.3</c:v>
                </c:pt>
                <c:pt idx="9793">
                  <c:v>10.3</c:v>
                </c:pt>
                <c:pt idx="9794">
                  <c:v>10.3</c:v>
                </c:pt>
                <c:pt idx="9795">
                  <c:v>10.3</c:v>
                </c:pt>
                <c:pt idx="9796">
                  <c:v>10.3</c:v>
                </c:pt>
                <c:pt idx="9797">
                  <c:v>10.3</c:v>
                </c:pt>
                <c:pt idx="9798">
                  <c:v>10.3</c:v>
                </c:pt>
                <c:pt idx="9799">
                  <c:v>10.3</c:v>
                </c:pt>
                <c:pt idx="9800">
                  <c:v>10.3</c:v>
                </c:pt>
                <c:pt idx="9801">
                  <c:v>10.3</c:v>
                </c:pt>
                <c:pt idx="9802">
                  <c:v>10.3</c:v>
                </c:pt>
                <c:pt idx="9803">
                  <c:v>10.3</c:v>
                </c:pt>
                <c:pt idx="9804">
                  <c:v>10.3</c:v>
                </c:pt>
                <c:pt idx="9805">
                  <c:v>10.3</c:v>
                </c:pt>
                <c:pt idx="9806">
                  <c:v>10.3</c:v>
                </c:pt>
                <c:pt idx="9807">
                  <c:v>10.3</c:v>
                </c:pt>
                <c:pt idx="9808">
                  <c:v>10.3</c:v>
                </c:pt>
                <c:pt idx="9809">
                  <c:v>10.3</c:v>
                </c:pt>
                <c:pt idx="9810">
                  <c:v>10.3</c:v>
                </c:pt>
                <c:pt idx="9811">
                  <c:v>10.3</c:v>
                </c:pt>
                <c:pt idx="9812">
                  <c:v>10.3</c:v>
                </c:pt>
                <c:pt idx="9813">
                  <c:v>10.3</c:v>
                </c:pt>
                <c:pt idx="9814">
                  <c:v>10.3</c:v>
                </c:pt>
                <c:pt idx="9815">
                  <c:v>10.3</c:v>
                </c:pt>
                <c:pt idx="9816">
                  <c:v>10.3</c:v>
                </c:pt>
                <c:pt idx="9817">
                  <c:v>10.3</c:v>
                </c:pt>
                <c:pt idx="9818">
                  <c:v>10.3</c:v>
                </c:pt>
                <c:pt idx="9819">
                  <c:v>10.3</c:v>
                </c:pt>
                <c:pt idx="9820">
                  <c:v>10.3</c:v>
                </c:pt>
                <c:pt idx="9821">
                  <c:v>10.3</c:v>
                </c:pt>
                <c:pt idx="9822">
                  <c:v>10.3</c:v>
                </c:pt>
                <c:pt idx="9823">
                  <c:v>10.3</c:v>
                </c:pt>
                <c:pt idx="9824">
                  <c:v>10.3</c:v>
                </c:pt>
                <c:pt idx="9825">
                  <c:v>10.3</c:v>
                </c:pt>
                <c:pt idx="9826">
                  <c:v>10.3</c:v>
                </c:pt>
                <c:pt idx="9827">
                  <c:v>10.3</c:v>
                </c:pt>
                <c:pt idx="9828">
                  <c:v>10.3</c:v>
                </c:pt>
                <c:pt idx="9829">
                  <c:v>10.3</c:v>
                </c:pt>
                <c:pt idx="9830">
                  <c:v>10.3</c:v>
                </c:pt>
                <c:pt idx="9831">
                  <c:v>10.3</c:v>
                </c:pt>
                <c:pt idx="9832">
                  <c:v>10.3</c:v>
                </c:pt>
                <c:pt idx="9833">
                  <c:v>10.3</c:v>
                </c:pt>
                <c:pt idx="9834">
                  <c:v>10.3</c:v>
                </c:pt>
                <c:pt idx="9835">
                  <c:v>10.3</c:v>
                </c:pt>
                <c:pt idx="9836">
                  <c:v>10.3</c:v>
                </c:pt>
                <c:pt idx="9837">
                  <c:v>10.3</c:v>
                </c:pt>
                <c:pt idx="9838">
                  <c:v>10.3</c:v>
                </c:pt>
                <c:pt idx="9839">
                  <c:v>10.3</c:v>
                </c:pt>
                <c:pt idx="9840">
                  <c:v>10.3</c:v>
                </c:pt>
                <c:pt idx="9841">
                  <c:v>10.3</c:v>
                </c:pt>
                <c:pt idx="9842">
                  <c:v>10.3</c:v>
                </c:pt>
                <c:pt idx="9843">
                  <c:v>10.3</c:v>
                </c:pt>
                <c:pt idx="9844">
                  <c:v>10.3</c:v>
                </c:pt>
                <c:pt idx="9845">
                  <c:v>10.3</c:v>
                </c:pt>
                <c:pt idx="9846">
                  <c:v>10.3</c:v>
                </c:pt>
                <c:pt idx="9847">
                  <c:v>10.3</c:v>
                </c:pt>
                <c:pt idx="9848">
                  <c:v>10.3</c:v>
                </c:pt>
                <c:pt idx="9849">
                  <c:v>10.3</c:v>
                </c:pt>
                <c:pt idx="9850">
                  <c:v>10.3</c:v>
                </c:pt>
                <c:pt idx="9851">
                  <c:v>10.3</c:v>
                </c:pt>
                <c:pt idx="9852">
                  <c:v>10.3</c:v>
                </c:pt>
                <c:pt idx="9853">
                  <c:v>10.3</c:v>
                </c:pt>
                <c:pt idx="9854">
                  <c:v>10.3</c:v>
                </c:pt>
                <c:pt idx="9855">
                  <c:v>10.3</c:v>
                </c:pt>
                <c:pt idx="9856">
                  <c:v>10.3</c:v>
                </c:pt>
                <c:pt idx="9857">
                  <c:v>10.3</c:v>
                </c:pt>
                <c:pt idx="9858">
                  <c:v>10.3</c:v>
                </c:pt>
                <c:pt idx="9859">
                  <c:v>10.3</c:v>
                </c:pt>
                <c:pt idx="9860">
                  <c:v>10.3</c:v>
                </c:pt>
                <c:pt idx="9861">
                  <c:v>10.3</c:v>
                </c:pt>
                <c:pt idx="9862">
                  <c:v>10.3</c:v>
                </c:pt>
                <c:pt idx="9863">
                  <c:v>10.3</c:v>
                </c:pt>
                <c:pt idx="9864">
                  <c:v>10.3</c:v>
                </c:pt>
                <c:pt idx="9865">
                  <c:v>10.3</c:v>
                </c:pt>
                <c:pt idx="9866">
                  <c:v>10.3</c:v>
                </c:pt>
                <c:pt idx="9867">
                  <c:v>10.3</c:v>
                </c:pt>
                <c:pt idx="9868">
                  <c:v>10.3</c:v>
                </c:pt>
                <c:pt idx="9869">
                  <c:v>10.3</c:v>
                </c:pt>
                <c:pt idx="9870">
                  <c:v>10.3</c:v>
                </c:pt>
                <c:pt idx="9871">
                  <c:v>10.3</c:v>
                </c:pt>
                <c:pt idx="9872">
                  <c:v>10.3</c:v>
                </c:pt>
                <c:pt idx="9873">
                  <c:v>10.3</c:v>
                </c:pt>
                <c:pt idx="9874">
                  <c:v>10.3</c:v>
                </c:pt>
                <c:pt idx="9875">
                  <c:v>10.3</c:v>
                </c:pt>
                <c:pt idx="9876">
                  <c:v>10.3</c:v>
                </c:pt>
                <c:pt idx="9877">
                  <c:v>10.3</c:v>
                </c:pt>
                <c:pt idx="9878">
                  <c:v>10.3</c:v>
                </c:pt>
                <c:pt idx="9879">
                  <c:v>10.3</c:v>
                </c:pt>
                <c:pt idx="9880">
                  <c:v>10.3</c:v>
                </c:pt>
                <c:pt idx="9881">
                  <c:v>10.3</c:v>
                </c:pt>
                <c:pt idx="9882">
                  <c:v>10.3</c:v>
                </c:pt>
                <c:pt idx="9883">
                  <c:v>10.3</c:v>
                </c:pt>
                <c:pt idx="9884">
                  <c:v>10.3</c:v>
                </c:pt>
                <c:pt idx="9885">
                  <c:v>10.3</c:v>
                </c:pt>
                <c:pt idx="9886">
                  <c:v>10.3</c:v>
                </c:pt>
                <c:pt idx="9887">
                  <c:v>10.3</c:v>
                </c:pt>
                <c:pt idx="9888">
                  <c:v>10.3</c:v>
                </c:pt>
                <c:pt idx="9889">
                  <c:v>10.3</c:v>
                </c:pt>
                <c:pt idx="9890">
                  <c:v>10.3</c:v>
                </c:pt>
                <c:pt idx="9891">
                  <c:v>10.3</c:v>
                </c:pt>
                <c:pt idx="9892">
                  <c:v>10.3</c:v>
                </c:pt>
                <c:pt idx="9893">
                  <c:v>10.3</c:v>
                </c:pt>
                <c:pt idx="9894">
                  <c:v>10.3</c:v>
                </c:pt>
                <c:pt idx="9895">
                  <c:v>10.3</c:v>
                </c:pt>
                <c:pt idx="9896">
                  <c:v>10.3</c:v>
                </c:pt>
                <c:pt idx="9897">
                  <c:v>10.3</c:v>
                </c:pt>
                <c:pt idx="9898">
                  <c:v>10.3</c:v>
                </c:pt>
                <c:pt idx="9899">
                  <c:v>10.3</c:v>
                </c:pt>
                <c:pt idx="9900">
                  <c:v>10.3</c:v>
                </c:pt>
                <c:pt idx="9901">
                  <c:v>10.3</c:v>
                </c:pt>
                <c:pt idx="9902">
                  <c:v>10.3</c:v>
                </c:pt>
                <c:pt idx="9903">
                  <c:v>10.3</c:v>
                </c:pt>
                <c:pt idx="9904">
                  <c:v>10.3</c:v>
                </c:pt>
                <c:pt idx="9905">
                  <c:v>10.3</c:v>
                </c:pt>
                <c:pt idx="9906">
                  <c:v>10.3</c:v>
                </c:pt>
                <c:pt idx="9907">
                  <c:v>10.3</c:v>
                </c:pt>
                <c:pt idx="9908">
                  <c:v>10.3</c:v>
                </c:pt>
                <c:pt idx="9909">
                  <c:v>10.3</c:v>
                </c:pt>
                <c:pt idx="9910">
                  <c:v>10.3</c:v>
                </c:pt>
                <c:pt idx="9911">
                  <c:v>10.3</c:v>
                </c:pt>
                <c:pt idx="9912">
                  <c:v>10.3</c:v>
                </c:pt>
                <c:pt idx="9913">
                  <c:v>10.3</c:v>
                </c:pt>
                <c:pt idx="9914">
                  <c:v>10.3</c:v>
                </c:pt>
                <c:pt idx="9915">
                  <c:v>10.3</c:v>
                </c:pt>
                <c:pt idx="9916">
                  <c:v>10.3</c:v>
                </c:pt>
                <c:pt idx="9917">
                  <c:v>10.3</c:v>
                </c:pt>
                <c:pt idx="9918">
                  <c:v>10.3</c:v>
                </c:pt>
                <c:pt idx="9919">
                  <c:v>10.3</c:v>
                </c:pt>
                <c:pt idx="9920">
                  <c:v>10.3</c:v>
                </c:pt>
                <c:pt idx="9921">
                  <c:v>10.3</c:v>
                </c:pt>
                <c:pt idx="9922">
                  <c:v>10.3</c:v>
                </c:pt>
                <c:pt idx="9923">
                  <c:v>10.3</c:v>
                </c:pt>
                <c:pt idx="9924">
                  <c:v>10.3</c:v>
                </c:pt>
                <c:pt idx="9925">
                  <c:v>10.3</c:v>
                </c:pt>
                <c:pt idx="9926">
                  <c:v>10.3</c:v>
                </c:pt>
                <c:pt idx="9927">
                  <c:v>10.3</c:v>
                </c:pt>
                <c:pt idx="9928">
                  <c:v>10.3</c:v>
                </c:pt>
                <c:pt idx="9929">
                  <c:v>10.3</c:v>
                </c:pt>
                <c:pt idx="9930">
                  <c:v>10.3</c:v>
                </c:pt>
                <c:pt idx="9931">
                  <c:v>10.3</c:v>
                </c:pt>
                <c:pt idx="9932">
                  <c:v>10.3</c:v>
                </c:pt>
                <c:pt idx="9933">
                  <c:v>10.3</c:v>
                </c:pt>
                <c:pt idx="9934">
                  <c:v>10.3</c:v>
                </c:pt>
                <c:pt idx="9935">
                  <c:v>10.3</c:v>
                </c:pt>
                <c:pt idx="9936">
                  <c:v>10.3</c:v>
                </c:pt>
                <c:pt idx="9937">
                  <c:v>10.3</c:v>
                </c:pt>
                <c:pt idx="9938">
                  <c:v>10.3</c:v>
                </c:pt>
                <c:pt idx="9939">
                  <c:v>10.3</c:v>
                </c:pt>
                <c:pt idx="9940">
                  <c:v>10.3</c:v>
                </c:pt>
                <c:pt idx="9941">
                  <c:v>10.3</c:v>
                </c:pt>
                <c:pt idx="9942">
                  <c:v>10.3</c:v>
                </c:pt>
                <c:pt idx="9943">
                  <c:v>10.3</c:v>
                </c:pt>
                <c:pt idx="9944">
                  <c:v>10.3</c:v>
                </c:pt>
                <c:pt idx="9945">
                  <c:v>10.3</c:v>
                </c:pt>
                <c:pt idx="9946">
                  <c:v>10.3</c:v>
                </c:pt>
                <c:pt idx="9947">
                  <c:v>10.3</c:v>
                </c:pt>
                <c:pt idx="9948">
                  <c:v>10.3</c:v>
                </c:pt>
                <c:pt idx="9949">
                  <c:v>10.3</c:v>
                </c:pt>
                <c:pt idx="9950">
                  <c:v>10.3</c:v>
                </c:pt>
                <c:pt idx="9951">
                  <c:v>10.3</c:v>
                </c:pt>
                <c:pt idx="9952">
                  <c:v>10.3</c:v>
                </c:pt>
                <c:pt idx="9953">
                  <c:v>10.3</c:v>
                </c:pt>
                <c:pt idx="9954">
                  <c:v>10.3</c:v>
                </c:pt>
                <c:pt idx="9955">
                  <c:v>10.3</c:v>
                </c:pt>
                <c:pt idx="9956">
                  <c:v>10.3</c:v>
                </c:pt>
                <c:pt idx="9957">
                  <c:v>10.3</c:v>
                </c:pt>
                <c:pt idx="9958">
                  <c:v>10.3</c:v>
                </c:pt>
                <c:pt idx="9959">
                  <c:v>10.3</c:v>
                </c:pt>
                <c:pt idx="9960">
                  <c:v>10.3</c:v>
                </c:pt>
                <c:pt idx="9961">
                  <c:v>10.3</c:v>
                </c:pt>
                <c:pt idx="9962">
                  <c:v>10.3</c:v>
                </c:pt>
                <c:pt idx="9963">
                  <c:v>10.3</c:v>
                </c:pt>
                <c:pt idx="9964">
                  <c:v>10.3</c:v>
                </c:pt>
                <c:pt idx="9965">
                  <c:v>10.3</c:v>
                </c:pt>
                <c:pt idx="9966">
                  <c:v>10.3</c:v>
                </c:pt>
                <c:pt idx="9967">
                  <c:v>10.3</c:v>
                </c:pt>
                <c:pt idx="9968">
                  <c:v>10.3</c:v>
                </c:pt>
                <c:pt idx="9969">
                  <c:v>10.3</c:v>
                </c:pt>
                <c:pt idx="9970">
                  <c:v>10.3</c:v>
                </c:pt>
                <c:pt idx="9971">
                  <c:v>10.3</c:v>
                </c:pt>
                <c:pt idx="9972">
                  <c:v>10.3</c:v>
                </c:pt>
                <c:pt idx="9973">
                  <c:v>10.3</c:v>
                </c:pt>
                <c:pt idx="9974">
                  <c:v>10.3</c:v>
                </c:pt>
                <c:pt idx="9975">
                  <c:v>10.3</c:v>
                </c:pt>
                <c:pt idx="9976">
                  <c:v>10.3</c:v>
                </c:pt>
                <c:pt idx="9977">
                  <c:v>10.3</c:v>
                </c:pt>
                <c:pt idx="9978">
                  <c:v>10.3</c:v>
                </c:pt>
                <c:pt idx="9979">
                  <c:v>10.3</c:v>
                </c:pt>
                <c:pt idx="9980">
                  <c:v>10.3</c:v>
                </c:pt>
                <c:pt idx="9981">
                  <c:v>10.3</c:v>
                </c:pt>
                <c:pt idx="9982">
                  <c:v>10.3</c:v>
                </c:pt>
                <c:pt idx="9983">
                  <c:v>10.3</c:v>
                </c:pt>
                <c:pt idx="9984">
                  <c:v>10.3</c:v>
                </c:pt>
                <c:pt idx="9985">
                  <c:v>10.3</c:v>
                </c:pt>
                <c:pt idx="9986">
                  <c:v>10.3</c:v>
                </c:pt>
                <c:pt idx="9987">
                  <c:v>10.3</c:v>
                </c:pt>
                <c:pt idx="9988">
                  <c:v>10.3</c:v>
                </c:pt>
                <c:pt idx="9989">
                  <c:v>10.3</c:v>
                </c:pt>
                <c:pt idx="9990">
                  <c:v>10.3</c:v>
                </c:pt>
                <c:pt idx="9991">
                  <c:v>10.3</c:v>
                </c:pt>
                <c:pt idx="9992">
                  <c:v>10.3</c:v>
                </c:pt>
                <c:pt idx="9993">
                  <c:v>10.3</c:v>
                </c:pt>
                <c:pt idx="9994">
                  <c:v>10.3</c:v>
                </c:pt>
                <c:pt idx="9995">
                  <c:v>10.3</c:v>
                </c:pt>
                <c:pt idx="9996">
                  <c:v>10.3</c:v>
                </c:pt>
                <c:pt idx="9997">
                  <c:v>10.3</c:v>
                </c:pt>
                <c:pt idx="9998">
                  <c:v>10.3</c:v>
                </c:pt>
                <c:pt idx="9999">
                  <c:v>10.3</c:v>
                </c:pt>
                <c:pt idx="10000">
                  <c:v>10.3</c:v>
                </c:pt>
                <c:pt idx="10001">
                  <c:v>10.3</c:v>
                </c:pt>
                <c:pt idx="10002">
                  <c:v>10.3</c:v>
                </c:pt>
                <c:pt idx="10003">
                  <c:v>10.3</c:v>
                </c:pt>
                <c:pt idx="10004">
                  <c:v>10.3</c:v>
                </c:pt>
                <c:pt idx="10005">
                  <c:v>10.3</c:v>
                </c:pt>
                <c:pt idx="10006">
                  <c:v>10.3</c:v>
                </c:pt>
                <c:pt idx="10007">
                  <c:v>10.3</c:v>
                </c:pt>
                <c:pt idx="10008">
                  <c:v>10.3</c:v>
                </c:pt>
                <c:pt idx="10009">
                  <c:v>10.3</c:v>
                </c:pt>
                <c:pt idx="10010">
                  <c:v>10.3</c:v>
                </c:pt>
                <c:pt idx="10011">
                  <c:v>10.3</c:v>
                </c:pt>
                <c:pt idx="10012">
                  <c:v>10.3</c:v>
                </c:pt>
                <c:pt idx="10013">
                  <c:v>10.3</c:v>
                </c:pt>
                <c:pt idx="10014">
                  <c:v>10.3</c:v>
                </c:pt>
                <c:pt idx="10015">
                  <c:v>10.3</c:v>
                </c:pt>
                <c:pt idx="10016">
                  <c:v>10.3</c:v>
                </c:pt>
                <c:pt idx="10017">
                  <c:v>10.3</c:v>
                </c:pt>
                <c:pt idx="10018">
                  <c:v>10.3</c:v>
                </c:pt>
                <c:pt idx="10019">
                  <c:v>10.3</c:v>
                </c:pt>
                <c:pt idx="10020">
                  <c:v>10.3</c:v>
                </c:pt>
                <c:pt idx="10021">
                  <c:v>10.3</c:v>
                </c:pt>
                <c:pt idx="10022">
                  <c:v>10.3</c:v>
                </c:pt>
                <c:pt idx="10023">
                  <c:v>10.3</c:v>
                </c:pt>
                <c:pt idx="10024">
                  <c:v>10.3</c:v>
                </c:pt>
                <c:pt idx="10025">
                  <c:v>10.3</c:v>
                </c:pt>
                <c:pt idx="10026">
                  <c:v>10.3</c:v>
                </c:pt>
                <c:pt idx="10027">
                  <c:v>10.3</c:v>
                </c:pt>
                <c:pt idx="10028">
                  <c:v>10.3</c:v>
                </c:pt>
                <c:pt idx="10029">
                  <c:v>10.3</c:v>
                </c:pt>
                <c:pt idx="10030">
                  <c:v>10.3</c:v>
                </c:pt>
                <c:pt idx="10031">
                  <c:v>10.3</c:v>
                </c:pt>
                <c:pt idx="10032">
                  <c:v>10.3</c:v>
                </c:pt>
                <c:pt idx="10033">
                  <c:v>10.3</c:v>
                </c:pt>
                <c:pt idx="10034">
                  <c:v>10.3</c:v>
                </c:pt>
                <c:pt idx="10035">
                  <c:v>10.3</c:v>
                </c:pt>
                <c:pt idx="10036">
                  <c:v>10.3</c:v>
                </c:pt>
                <c:pt idx="10037">
                  <c:v>10.3</c:v>
                </c:pt>
                <c:pt idx="10038">
                  <c:v>10.3</c:v>
                </c:pt>
                <c:pt idx="10039">
                  <c:v>10.3</c:v>
                </c:pt>
                <c:pt idx="10040">
                  <c:v>10.3</c:v>
                </c:pt>
                <c:pt idx="10041">
                  <c:v>10.3</c:v>
                </c:pt>
                <c:pt idx="10042">
                  <c:v>10.3</c:v>
                </c:pt>
                <c:pt idx="10043">
                  <c:v>10.3</c:v>
                </c:pt>
                <c:pt idx="10044">
                  <c:v>10.3</c:v>
                </c:pt>
                <c:pt idx="10045">
                  <c:v>10.3</c:v>
                </c:pt>
                <c:pt idx="10046">
                  <c:v>10.3</c:v>
                </c:pt>
                <c:pt idx="10047">
                  <c:v>10.3</c:v>
                </c:pt>
                <c:pt idx="10048">
                  <c:v>10.3</c:v>
                </c:pt>
                <c:pt idx="10049">
                  <c:v>10.3</c:v>
                </c:pt>
                <c:pt idx="10050">
                  <c:v>10.3</c:v>
                </c:pt>
                <c:pt idx="10051">
                  <c:v>10.3</c:v>
                </c:pt>
                <c:pt idx="10052">
                  <c:v>10.3</c:v>
                </c:pt>
                <c:pt idx="10053">
                  <c:v>10.3</c:v>
                </c:pt>
                <c:pt idx="10054">
                  <c:v>10.3</c:v>
                </c:pt>
                <c:pt idx="10055">
                  <c:v>10.3</c:v>
                </c:pt>
                <c:pt idx="10056">
                  <c:v>10.3</c:v>
                </c:pt>
                <c:pt idx="10057">
                  <c:v>10.3</c:v>
                </c:pt>
                <c:pt idx="10058">
                  <c:v>10.3</c:v>
                </c:pt>
                <c:pt idx="10059">
                  <c:v>10.3</c:v>
                </c:pt>
                <c:pt idx="10060">
                  <c:v>10.3</c:v>
                </c:pt>
                <c:pt idx="10061">
                  <c:v>10.3</c:v>
                </c:pt>
                <c:pt idx="10062">
                  <c:v>10.3</c:v>
                </c:pt>
                <c:pt idx="10063">
                  <c:v>10.3</c:v>
                </c:pt>
                <c:pt idx="10064">
                  <c:v>10.3</c:v>
                </c:pt>
                <c:pt idx="10065">
                  <c:v>10.3</c:v>
                </c:pt>
                <c:pt idx="10066">
                  <c:v>10.3</c:v>
                </c:pt>
                <c:pt idx="10067">
                  <c:v>10.3</c:v>
                </c:pt>
                <c:pt idx="10068">
                  <c:v>10.3</c:v>
                </c:pt>
                <c:pt idx="10069">
                  <c:v>10.3</c:v>
                </c:pt>
                <c:pt idx="10070">
                  <c:v>10.3</c:v>
                </c:pt>
                <c:pt idx="10071">
                  <c:v>10.3</c:v>
                </c:pt>
                <c:pt idx="10072">
                  <c:v>10.3</c:v>
                </c:pt>
                <c:pt idx="10073">
                  <c:v>10.3</c:v>
                </c:pt>
                <c:pt idx="10074">
                  <c:v>10.3</c:v>
                </c:pt>
                <c:pt idx="10075">
                  <c:v>10.3</c:v>
                </c:pt>
                <c:pt idx="10076">
                  <c:v>10.3</c:v>
                </c:pt>
                <c:pt idx="10077">
                  <c:v>10.3</c:v>
                </c:pt>
                <c:pt idx="10078">
                  <c:v>10.3</c:v>
                </c:pt>
                <c:pt idx="10079">
                  <c:v>10.3</c:v>
                </c:pt>
                <c:pt idx="10080">
                  <c:v>10.3</c:v>
                </c:pt>
                <c:pt idx="10081">
                  <c:v>10.3</c:v>
                </c:pt>
                <c:pt idx="10082">
                  <c:v>10.3</c:v>
                </c:pt>
                <c:pt idx="10083">
                  <c:v>10.3</c:v>
                </c:pt>
                <c:pt idx="10084">
                  <c:v>10.3</c:v>
                </c:pt>
                <c:pt idx="10085">
                  <c:v>10.3</c:v>
                </c:pt>
                <c:pt idx="10086">
                  <c:v>10.3</c:v>
                </c:pt>
                <c:pt idx="10087">
                  <c:v>10.3</c:v>
                </c:pt>
                <c:pt idx="10088">
                  <c:v>10.3</c:v>
                </c:pt>
                <c:pt idx="10089">
                  <c:v>10.3</c:v>
                </c:pt>
                <c:pt idx="10090">
                  <c:v>10.3</c:v>
                </c:pt>
                <c:pt idx="10091">
                  <c:v>10.3</c:v>
                </c:pt>
                <c:pt idx="10092">
                  <c:v>10.3</c:v>
                </c:pt>
                <c:pt idx="10093">
                  <c:v>10.3</c:v>
                </c:pt>
                <c:pt idx="10094">
                  <c:v>10.3</c:v>
                </c:pt>
                <c:pt idx="10095">
                  <c:v>10.3</c:v>
                </c:pt>
                <c:pt idx="10096">
                  <c:v>10.3</c:v>
                </c:pt>
                <c:pt idx="10097">
                  <c:v>10.3</c:v>
                </c:pt>
                <c:pt idx="10098">
                  <c:v>10.3</c:v>
                </c:pt>
                <c:pt idx="10099">
                  <c:v>10.3</c:v>
                </c:pt>
                <c:pt idx="10100">
                  <c:v>10.3</c:v>
                </c:pt>
                <c:pt idx="10101">
                  <c:v>10.3</c:v>
                </c:pt>
                <c:pt idx="10102">
                  <c:v>10.3</c:v>
                </c:pt>
                <c:pt idx="10103">
                  <c:v>10.3</c:v>
                </c:pt>
                <c:pt idx="10104">
                  <c:v>10.3</c:v>
                </c:pt>
                <c:pt idx="10105">
                  <c:v>10.3</c:v>
                </c:pt>
                <c:pt idx="10106">
                  <c:v>10.3</c:v>
                </c:pt>
                <c:pt idx="10107">
                  <c:v>10.3</c:v>
                </c:pt>
                <c:pt idx="10108">
                  <c:v>10.3</c:v>
                </c:pt>
                <c:pt idx="10109">
                  <c:v>10.3</c:v>
                </c:pt>
                <c:pt idx="10110">
                  <c:v>10.3</c:v>
                </c:pt>
                <c:pt idx="10111">
                  <c:v>10.3</c:v>
                </c:pt>
                <c:pt idx="10112">
                  <c:v>10.3</c:v>
                </c:pt>
                <c:pt idx="10113">
                  <c:v>10.3</c:v>
                </c:pt>
                <c:pt idx="10114">
                  <c:v>10.3</c:v>
                </c:pt>
                <c:pt idx="10115">
                  <c:v>10.3</c:v>
                </c:pt>
                <c:pt idx="10116">
                  <c:v>10.3</c:v>
                </c:pt>
                <c:pt idx="10117">
                  <c:v>10.3</c:v>
                </c:pt>
                <c:pt idx="10118">
                  <c:v>10.3</c:v>
                </c:pt>
                <c:pt idx="10119">
                  <c:v>10.3</c:v>
                </c:pt>
                <c:pt idx="10120">
                  <c:v>10.3</c:v>
                </c:pt>
                <c:pt idx="10121">
                  <c:v>10.3</c:v>
                </c:pt>
                <c:pt idx="10122">
                  <c:v>10.3</c:v>
                </c:pt>
                <c:pt idx="10123">
                  <c:v>10.3</c:v>
                </c:pt>
                <c:pt idx="10124">
                  <c:v>10.3</c:v>
                </c:pt>
                <c:pt idx="10125">
                  <c:v>10.3</c:v>
                </c:pt>
                <c:pt idx="10126">
                  <c:v>10.3</c:v>
                </c:pt>
                <c:pt idx="10127">
                  <c:v>10.3</c:v>
                </c:pt>
                <c:pt idx="10128">
                  <c:v>10.3</c:v>
                </c:pt>
                <c:pt idx="10129">
                  <c:v>10.3</c:v>
                </c:pt>
                <c:pt idx="10130">
                  <c:v>10.3</c:v>
                </c:pt>
                <c:pt idx="10131">
                  <c:v>10.3</c:v>
                </c:pt>
                <c:pt idx="10132">
                  <c:v>10.3</c:v>
                </c:pt>
                <c:pt idx="10133">
                  <c:v>10.3</c:v>
                </c:pt>
                <c:pt idx="10134">
                  <c:v>10.3</c:v>
                </c:pt>
                <c:pt idx="10135">
                  <c:v>10.3</c:v>
                </c:pt>
                <c:pt idx="10136">
                  <c:v>10.3</c:v>
                </c:pt>
                <c:pt idx="10137">
                  <c:v>10.3</c:v>
                </c:pt>
                <c:pt idx="10138">
                  <c:v>10.3</c:v>
                </c:pt>
                <c:pt idx="10139">
                  <c:v>10.3</c:v>
                </c:pt>
                <c:pt idx="10140">
                  <c:v>10.3</c:v>
                </c:pt>
                <c:pt idx="10141">
                  <c:v>10.3</c:v>
                </c:pt>
                <c:pt idx="10142">
                  <c:v>10.3</c:v>
                </c:pt>
                <c:pt idx="10143">
                  <c:v>10.3</c:v>
                </c:pt>
                <c:pt idx="10144">
                  <c:v>10.3</c:v>
                </c:pt>
                <c:pt idx="10145">
                  <c:v>10.3</c:v>
                </c:pt>
                <c:pt idx="10146">
                  <c:v>10.3</c:v>
                </c:pt>
                <c:pt idx="10147">
                  <c:v>10.3</c:v>
                </c:pt>
                <c:pt idx="10148">
                  <c:v>10.3</c:v>
                </c:pt>
                <c:pt idx="10149">
                  <c:v>10.3</c:v>
                </c:pt>
                <c:pt idx="10150">
                  <c:v>10.3</c:v>
                </c:pt>
                <c:pt idx="10151">
                  <c:v>10.3</c:v>
                </c:pt>
                <c:pt idx="10152">
                  <c:v>10.3</c:v>
                </c:pt>
                <c:pt idx="10153">
                  <c:v>10.3</c:v>
                </c:pt>
                <c:pt idx="10154">
                  <c:v>10.3</c:v>
                </c:pt>
                <c:pt idx="10155">
                  <c:v>10.3</c:v>
                </c:pt>
                <c:pt idx="10156">
                  <c:v>10.3</c:v>
                </c:pt>
                <c:pt idx="10157">
                  <c:v>10.3</c:v>
                </c:pt>
                <c:pt idx="10158">
                  <c:v>10.3</c:v>
                </c:pt>
                <c:pt idx="10159">
                  <c:v>10.3</c:v>
                </c:pt>
                <c:pt idx="10160">
                  <c:v>10.3</c:v>
                </c:pt>
                <c:pt idx="10161">
                  <c:v>10.3</c:v>
                </c:pt>
                <c:pt idx="10162">
                  <c:v>10.3</c:v>
                </c:pt>
                <c:pt idx="10163">
                  <c:v>10.3</c:v>
                </c:pt>
                <c:pt idx="10164">
                  <c:v>10.3</c:v>
                </c:pt>
                <c:pt idx="10165">
                  <c:v>10.3</c:v>
                </c:pt>
                <c:pt idx="10166">
                  <c:v>10.3</c:v>
                </c:pt>
                <c:pt idx="10167">
                  <c:v>10.3</c:v>
                </c:pt>
                <c:pt idx="10168">
                  <c:v>10.3</c:v>
                </c:pt>
                <c:pt idx="10169">
                  <c:v>10.3</c:v>
                </c:pt>
                <c:pt idx="10170">
                  <c:v>10.3</c:v>
                </c:pt>
                <c:pt idx="10171">
                  <c:v>10.3</c:v>
                </c:pt>
                <c:pt idx="10172">
                  <c:v>10.3</c:v>
                </c:pt>
                <c:pt idx="10173">
                  <c:v>10.3</c:v>
                </c:pt>
                <c:pt idx="10174">
                  <c:v>10.3</c:v>
                </c:pt>
                <c:pt idx="10175">
                  <c:v>10.3</c:v>
                </c:pt>
                <c:pt idx="10176">
                  <c:v>10.3</c:v>
                </c:pt>
                <c:pt idx="10177">
                  <c:v>10.3</c:v>
                </c:pt>
                <c:pt idx="10178">
                  <c:v>10.3</c:v>
                </c:pt>
                <c:pt idx="10179">
                  <c:v>10.3</c:v>
                </c:pt>
                <c:pt idx="10180">
                  <c:v>10.3</c:v>
                </c:pt>
                <c:pt idx="10181">
                  <c:v>10.3</c:v>
                </c:pt>
                <c:pt idx="10182">
                  <c:v>10.3</c:v>
                </c:pt>
                <c:pt idx="10183">
                  <c:v>10.3</c:v>
                </c:pt>
                <c:pt idx="10184">
                  <c:v>10.3</c:v>
                </c:pt>
                <c:pt idx="10185">
                  <c:v>10.3</c:v>
                </c:pt>
                <c:pt idx="10186">
                  <c:v>10.3</c:v>
                </c:pt>
                <c:pt idx="10187">
                  <c:v>10.4</c:v>
                </c:pt>
                <c:pt idx="10188">
                  <c:v>10.4</c:v>
                </c:pt>
                <c:pt idx="10189">
                  <c:v>10.4</c:v>
                </c:pt>
                <c:pt idx="10190">
                  <c:v>10.3</c:v>
                </c:pt>
                <c:pt idx="10191">
                  <c:v>10.3</c:v>
                </c:pt>
                <c:pt idx="10192">
                  <c:v>10.3</c:v>
                </c:pt>
                <c:pt idx="10193">
                  <c:v>10.3</c:v>
                </c:pt>
                <c:pt idx="10194">
                  <c:v>10.3</c:v>
                </c:pt>
                <c:pt idx="10195">
                  <c:v>10.3</c:v>
                </c:pt>
                <c:pt idx="10196">
                  <c:v>10.3</c:v>
                </c:pt>
                <c:pt idx="10197">
                  <c:v>10.3</c:v>
                </c:pt>
                <c:pt idx="10198">
                  <c:v>10.3</c:v>
                </c:pt>
                <c:pt idx="10199">
                  <c:v>10.3</c:v>
                </c:pt>
                <c:pt idx="10200">
                  <c:v>10.4</c:v>
                </c:pt>
                <c:pt idx="10201">
                  <c:v>10.3</c:v>
                </c:pt>
                <c:pt idx="10202">
                  <c:v>10.3</c:v>
                </c:pt>
                <c:pt idx="10203">
                  <c:v>10.3</c:v>
                </c:pt>
                <c:pt idx="10204">
                  <c:v>10.3</c:v>
                </c:pt>
                <c:pt idx="10205">
                  <c:v>10.3</c:v>
                </c:pt>
                <c:pt idx="10206">
                  <c:v>10.3</c:v>
                </c:pt>
                <c:pt idx="10207">
                  <c:v>10.3</c:v>
                </c:pt>
                <c:pt idx="10208">
                  <c:v>10.3</c:v>
                </c:pt>
                <c:pt idx="10209">
                  <c:v>10.3</c:v>
                </c:pt>
                <c:pt idx="10210">
                  <c:v>10.3</c:v>
                </c:pt>
                <c:pt idx="10211">
                  <c:v>10.4</c:v>
                </c:pt>
                <c:pt idx="10212">
                  <c:v>10.4</c:v>
                </c:pt>
                <c:pt idx="10213">
                  <c:v>10.3</c:v>
                </c:pt>
                <c:pt idx="10214">
                  <c:v>10.3</c:v>
                </c:pt>
                <c:pt idx="10215">
                  <c:v>10.4</c:v>
                </c:pt>
                <c:pt idx="10216">
                  <c:v>10.3</c:v>
                </c:pt>
                <c:pt idx="10217">
                  <c:v>10.3</c:v>
                </c:pt>
                <c:pt idx="10218">
                  <c:v>10.4</c:v>
                </c:pt>
                <c:pt idx="10219">
                  <c:v>10.3</c:v>
                </c:pt>
                <c:pt idx="10220">
                  <c:v>10.3</c:v>
                </c:pt>
                <c:pt idx="10221">
                  <c:v>10.3</c:v>
                </c:pt>
                <c:pt idx="10222">
                  <c:v>10.3</c:v>
                </c:pt>
                <c:pt idx="10223">
                  <c:v>10.3</c:v>
                </c:pt>
                <c:pt idx="10224">
                  <c:v>10.3</c:v>
                </c:pt>
                <c:pt idx="10225">
                  <c:v>10.4</c:v>
                </c:pt>
                <c:pt idx="10226">
                  <c:v>10.3</c:v>
                </c:pt>
                <c:pt idx="10227">
                  <c:v>10.3</c:v>
                </c:pt>
                <c:pt idx="10228">
                  <c:v>10.3</c:v>
                </c:pt>
                <c:pt idx="10229">
                  <c:v>10.3</c:v>
                </c:pt>
                <c:pt idx="10230">
                  <c:v>10.3</c:v>
                </c:pt>
                <c:pt idx="10231">
                  <c:v>10.3</c:v>
                </c:pt>
                <c:pt idx="10232">
                  <c:v>10.4</c:v>
                </c:pt>
                <c:pt idx="10233">
                  <c:v>10.4</c:v>
                </c:pt>
                <c:pt idx="10234">
                  <c:v>10.4</c:v>
                </c:pt>
                <c:pt idx="10235">
                  <c:v>10.3</c:v>
                </c:pt>
                <c:pt idx="10236">
                  <c:v>10.3</c:v>
                </c:pt>
                <c:pt idx="10237">
                  <c:v>10.4</c:v>
                </c:pt>
                <c:pt idx="10238">
                  <c:v>10.4</c:v>
                </c:pt>
                <c:pt idx="10239">
                  <c:v>10.3</c:v>
                </c:pt>
                <c:pt idx="10240">
                  <c:v>10.4</c:v>
                </c:pt>
                <c:pt idx="10241">
                  <c:v>10.3</c:v>
                </c:pt>
                <c:pt idx="10242">
                  <c:v>10.4</c:v>
                </c:pt>
                <c:pt idx="10243">
                  <c:v>10.4</c:v>
                </c:pt>
                <c:pt idx="10244">
                  <c:v>10.3</c:v>
                </c:pt>
                <c:pt idx="10245">
                  <c:v>10.3</c:v>
                </c:pt>
                <c:pt idx="10246">
                  <c:v>10.4</c:v>
                </c:pt>
                <c:pt idx="10247">
                  <c:v>10.3</c:v>
                </c:pt>
                <c:pt idx="10248">
                  <c:v>10.4</c:v>
                </c:pt>
                <c:pt idx="10249">
                  <c:v>10.3</c:v>
                </c:pt>
                <c:pt idx="10250">
                  <c:v>10.3</c:v>
                </c:pt>
                <c:pt idx="10251">
                  <c:v>10.4</c:v>
                </c:pt>
                <c:pt idx="10252">
                  <c:v>10.3</c:v>
                </c:pt>
                <c:pt idx="10253">
                  <c:v>10.4</c:v>
                </c:pt>
                <c:pt idx="10254">
                  <c:v>10.4</c:v>
                </c:pt>
                <c:pt idx="10255">
                  <c:v>10.4</c:v>
                </c:pt>
                <c:pt idx="10256">
                  <c:v>10.4</c:v>
                </c:pt>
                <c:pt idx="10257">
                  <c:v>10.4</c:v>
                </c:pt>
                <c:pt idx="10258">
                  <c:v>10.3</c:v>
                </c:pt>
                <c:pt idx="10259">
                  <c:v>10.3</c:v>
                </c:pt>
                <c:pt idx="10260">
                  <c:v>10.3</c:v>
                </c:pt>
                <c:pt idx="10261">
                  <c:v>10.4</c:v>
                </c:pt>
                <c:pt idx="10262">
                  <c:v>10.3</c:v>
                </c:pt>
                <c:pt idx="10263">
                  <c:v>10.3</c:v>
                </c:pt>
                <c:pt idx="10264">
                  <c:v>10.3</c:v>
                </c:pt>
                <c:pt idx="10265">
                  <c:v>10.3</c:v>
                </c:pt>
                <c:pt idx="10266">
                  <c:v>10.3</c:v>
                </c:pt>
                <c:pt idx="10267">
                  <c:v>10.4</c:v>
                </c:pt>
                <c:pt idx="10268">
                  <c:v>10.3</c:v>
                </c:pt>
                <c:pt idx="10269">
                  <c:v>10.3</c:v>
                </c:pt>
                <c:pt idx="10270">
                  <c:v>10.3</c:v>
                </c:pt>
                <c:pt idx="10271">
                  <c:v>10.4</c:v>
                </c:pt>
                <c:pt idx="10272">
                  <c:v>10.4</c:v>
                </c:pt>
                <c:pt idx="10273">
                  <c:v>10.4</c:v>
                </c:pt>
                <c:pt idx="10274">
                  <c:v>10.4</c:v>
                </c:pt>
                <c:pt idx="10275">
                  <c:v>10.4</c:v>
                </c:pt>
                <c:pt idx="10276">
                  <c:v>10.4</c:v>
                </c:pt>
                <c:pt idx="10277">
                  <c:v>10.3</c:v>
                </c:pt>
                <c:pt idx="10278">
                  <c:v>10.3</c:v>
                </c:pt>
                <c:pt idx="10279">
                  <c:v>10.4</c:v>
                </c:pt>
                <c:pt idx="10280">
                  <c:v>10.3</c:v>
                </c:pt>
                <c:pt idx="10281">
                  <c:v>10.3</c:v>
                </c:pt>
                <c:pt idx="10282">
                  <c:v>10.3</c:v>
                </c:pt>
                <c:pt idx="10283">
                  <c:v>10.3</c:v>
                </c:pt>
                <c:pt idx="10284">
                  <c:v>10.3</c:v>
                </c:pt>
                <c:pt idx="10285">
                  <c:v>10.4</c:v>
                </c:pt>
                <c:pt idx="10286">
                  <c:v>10.3</c:v>
                </c:pt>
                <c:pt idx="10287">
                  <c:v>10.4</c:v>
                </c:pt>
                <c:pt idx="10288">
                  <c:v>10.4</c:v>
                </c:pt>
                <c:pt idx="10289">
                  <c:v>10.3</c:v>
                </c:pt>
                <c:pt idx="10290">
                  <c:v>10.4</c:v>
                </c:pt>
                <c:pt idx="10291">
                  <c:v>10.3</c:v>
                </c:pt>
                <c:pt idx="10292">
                  <c:v>10.4</c:v>
                </c:pt>
                <c:pt idx="10293">
                  <c:v>10.4</c:v>
                </c:pt>
                <c:pt idx="10294">
                  <c:v>10.3</c:v>
                </c:pt>
                <c:pt idx="10295">
                  <c:v>10.4</c:v>
                </c:pt>
                <c:pt idx="10296">
                  <c:v>10.3</c:v>
                </c:pt>
                <c:pt idx="10297">
                  <c:v>10.3</c:v>
                </c:pt>
                <c:pt idx="10298">
                  <c:v>10.4</c:v>
                </c:pt>
                <c:pt idx="10299">
                  <c:v>10.3</c:v>
                </c:pt>
                <c:pt idx="10300">
                  <c:v>10.3</c:v>
                </c:pt>
                <c:pt idx="10301">
                  <c:v>10.4</c:v>
                </c:pt>
                <c:pt idx="10302">
                  <c:v>10.3</c:v>
                </c:pt>
                <c:pt idx="10303">
                  <c:v>10.3</c:v>
                </c:pt>
                <c:pt idx="10304">
                  <c:v>10.4</c:v>
                </c:pt>
                <c:pt idx="10305">
                  <c:v>10.4</c:v>
                </c:pt>
                <c:pt idx="10306">
                  <c:v>10.3</c:v>
                </c:pt>
                <c:pt idx="10307">
                  <c:v>10.3</c:v>
                </c:pt>
                <c:pt idx="10308">
                  <c:v>10.3</c:v>
                </c:pt>
                <c:pt idx="10309">
                  <c:v>10.3</c:v>
                </c:pt>
                <c:pt idx="10310">
                  <c:v>10.4</c:v>
                </c:pt>
                <c:pt idx="10311">
                  <c:v>10.3</c:v>
                </c:pt>
                <c:pt idx="10312">
                  <c:v>10.3</c:v>
                </c:pt>
                <c:pt idx="10313">
                  <c:v>10.4</c:v>
                </c:pt>
                <c:pt idx="10314">
                  <c:v>10.4</c:v>
                </c:pt>
                <c:pt idx="10315">
                  <c:v>10.3</c:v>
                </c:pt>
                <c:pt idx="10316">
                  <c:v>10.3</c:v>
                </c:pt>
                <c:pt idx="10317">
                  <c:v>10.3</c:v>
                </c:pt>
                <c:pt idx="10318">
                  <c:v>10.3</c:v>
                </c:pt>
                <c:pt idx="10319">
                  <c:v>10.3</c:v>
                </c:pt>
                <c:pt idx="10320">
                  <c:v>10.3</c:v>
                </c:pt>
                <c:pt idx="10321">
                  <c:v>10.3</c:v>
                </c:pt>
                <c:pt idx="10322">
                  <c:v>10.3</c:v>
                </c:pt>
                <c:pt idx="10323">
                  <c:v>10.3</c:v>
                </c:pt>
                <c:pt idx="10324">
                  <c:v>10.3</c:v>
                </c:pt>
                <c:pt idx="10325">
                  <c:v>10.3</c:v>
                </c:pt>
                <c:pt idx="10326">
                  <c:v>10.3</c:v>
                </c:pt>
                <c:pt idx="10327">
                  <c:v>10.4</c:v>
                </c:pt>
                <c:pt idx="10328">
                  <c:v>10.3</c:v>
                </c:pt>
                <c:pt idx="10329">
                  <c:v>10.3</c:v>
                </c:pt>
                <c:pt idx="10330">
                  <c:v>10.3</c:v>
                </c:pt>
                <c:pt idx="10331">
                  <c:v>10.3</c:v>
                </c:pt>
                <c:pt idx="10332">
                  <c:v>10.3</c:v>
                </c:pt>
                <c:pt idx="10333">
                  <c:v>10.3</c:v>
                </c:pt>
                <c:pt idx="10334">
                  <c:v>10.3</c:v>
                </c:pt>
                <c:pt idx="10335">
                  <c:v>10.3</c:v>
                </c:pt>
                <c:pt idx="10336">
                  <c:v>10.3</c:v>
                </c:pt>
                <c:pt idx="10337">
                  <c:v>10.4</c:v>
                </c:pt>
                <c:pt idx="10338">
                  <c:v>10.3</c:v>
                </c:pt>
                <c:pt idx="10339">
                  <c:v>10.3</c:v>
                </c:pt>
                <c:pt idx="10340">
                  <c:v>10.3</c:v>
                </c:pt>
                <c:pt idx="10341">
                  <c:v>10.4</c:v>
                </c:pt>
                <c:pt idx="10342">
                  <c:v>10.3</c:v>
                </c:pt>
                <c:pt idx="10343">
                  <c:v>10.4</c:v>
                </c:pt>
                <c:pt idx="10344">
                  <c:v>10.3</c:v>
                </c:pt>
                <c:pt idx="10345">
                  <c:v>10.3</c:v>
                </c:pt>
                <c:pt idx="10346">
                  <c:v>10.3</c:v>
                </c:pt>
                <c:pt idx="10347">
                  <c:v>10.3</c:v>
                </c:pt>
                <c:pt idx="10348">
                  <c:v>10.3</c:v>
                </c:pt>
                <c:pt idx="10349">
                  <c:v>10.3</c:v>
                </c:pt>
                <c:pt idx="10350">
                  <c:v>10.3</c:v>
                </c:pt>
                <c:pt idx="10351">
                  <c:v>10.3</c:v>
                </c:pt>
                <c:pt idx="10352">
                  <c:v>10.3</c:v>
                </c:pt>
                <c:pt idx="10353">
                  <c:v>10.4</c:v>
                </c:pt>
                <c:pt idx="10354">
                  <c:v>10.3</c:v>
                </c:pt>
                <c:pt idx="10355">
                  <c:v>10.3</c:v>
                </c:pt>
                <c:pt idx="10356">
                  <c:v>10.3</c:v>
                </c:pt>
                <c:pt idx="10357">
                  <c:v>10.3</c:v>
                </c:pt>
                <c:pt idx="10358">
                  <c:v>10.3</c:v>
                </c:pt>
                <c:pt idx="10359">
                  <c:v>10.3</c:v>
                </c:pt>
                <c:pt idx="10360">
                  <c:v>10.3</c:v>
                </c:pt>
                <c:pt idx="10361">
                  <c:v>10.3</c:v>
                </c:pt>
                <c:pt idx="10362">
                  <c:v>10.3</c:v>
                </c:pt>
                <c:pt idx="10363">
                  <c:v>10.3</c:v>
                </c:pt>
                <c:pt idx="10364">
                  <c:v>10.3</c:v>
                </c:pt>
                <c:pt idx="10365">
                  <c:v>10.4</c:v>
                </c:pt>
                <c:pt idx="10366">
                  <c:v>10.4</c:v>
                </c:pt>
                <c:pt idx="10367">
                  <c:v>10.4</c:v>
                </c:pt>
                <c:pt idx="10368">
                  <c:v>10.3</c:v>
                </c:pt>
                <c:pt idx="10369">
                  <c:v>10.3</c:v>
                </c:pt>
                <c:pt idx="10370">
                  <c:v>10.4</c:v>
                </c:pt>
                <c:pt idx="10371">
                  <c:v>10.3</c:v>
                </c:pt>
                <c:pt idx="10372">
                  <c:v>10.3</c:v>
                </c:pt>
                <c:pt idx="10373">
                  <c:v>10.3</c:v>
                </c:pt>
                <c:pt idx="10374">
                  <c:v>10.3</c:v>
                </c:pt>
                <c:pt idx="10375">
                  <c:v>10.3</c:v>
                </c:pt>
                <c:pt idx="10376">
                  <c:v>10.4</c:v>
                </c:pt>
                <c:pt idx="10377">
                  <c:v>10.3</c:v>
                </c:pt>
                <c:pt idx="10378">
                  <c:v>10.3</c:v>
                </c:pt>
                <c:pt idx="10379">
                  <c:v>10.3</c:v>
                </c:pt>
                <c:pt idx="10380">
                  <c:v>10.4</c:v>
                </c:pt>
                <c:pt idx="10381">
                  <c:v>10.3</c:v>
                </c:pt>
                <c:pt idx="10382">
                  <c:v>10.3</c:v>
                </c:pt>
                <c:pt idx="10383">
                  <c:v>10.4</c:v>
                </c:pt>
                <c:pt idx="10384">
                  <c:v>10.3</c:v>
                </c:pt>
                <c:pt idx="10385">
                  <c:v>10.3</c:v>
                </c:pt>
                <c:pt idx="10386">
                  <c:v>10.3</c:v>
                </c:pt>
              </c:numCache>
            </c:numRef>
          </c:yVal>
          <c:smooth val="1"/>
          <c:extLst>
            <c:ext xmlns:c16="http://schemas.microsoft.com/office/drawing/2014/chart" uri="{C3380CC4-5D6E-409C-BE32-E72D297353CC}">
              <c16:uniqueId val="{00000003-0827-4DE7-B10D-88B86C700497}"/>
            </c:ext>
          </c:extLst>
        </c:ser>
        <c:dLbls>
          <c:showLegendKey val="0"/>
          <c:showVal val="0"/>
          <c:showCatName val="0"/>
          <c:showSerName val="0"/>
          <c:showPercent val="0"/>
          <c:showBubbleSize val="0"/>
        </c:dLbls>
        <c:axId val="809922927"/>
        <c:axId val="809945487"/>
      </c:scatterChart>
      <c:valAx>
        <c:axId val="809922927"/>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809945487"/>
        <c:crosses val="autoZero"/>
        <c:crossBetween val="midCat"/>
      </c:valAx>
      <c:valAx>
        <c:axId val="80994548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Current I (mA) &amp; Voltage U (V)</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NL"/>
            </a:p>
          </c:txPr>
        </c:title>
        <c:numFmt formatCode="0.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crossAx val="809922927"/>
        <c:crosses val="autoZero"/>
        <c:crossBetween val="midCat"/>
      </c:valAx>
      <c:spPr>
        <a:noFill/>
        <a:ln>
          <a:noFill/>
        </a:ln>
        <a:effectLst/>
      </c:spPr>
    </c:plotArea>
    <c:legend>
      <c:legendPos val="b"/>
      <c:legendEntry>
        <c:idx val="0"/>
        <c:delete val="1"/>
      </c:legendEntry>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9.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A8F4BB376E414295532F9440EAA40B" ma:contentTypeVersion="17" ma:contentTypeDescription="Een nieuw document maken." ma:contentTypeScope="" ma:versionID="2c6d55dd24c7a990c5d5ac7976a1b633">
  <xsd:schema xmlns:xsd="http://www.w3.org/2001/XMLSchema" xmlns:xs="http://www.w3.org/2001/XMLSchema" xmlns:p="http://schemas.microsoft.com/office/2006/metadata/properties" xmlns:ns3="21d30364-288a-4c65-aca6-827302b90082" xmlns:ns4="6c237600-df8a-471e-90b3-6d59583cd2eb" targetNamespace="http://schemas.microsoft.com/office/2006/metadata/properties" ma:root="true" ma:fieldsID="4f46363b7bd394ba34f67cc4dbc58dc1" ns3:_="" ns4:_="">
    <xsd:import namespace="21d30364-288a-4c65-aca6-827302b90082"/>
    <xsd:import namespace="6c237600-df8a-471e-90b3-6d59583cd2e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d30364-288a-4c65-aca6-827302b900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237600-df8a-471e-90b3-6d59583cd2eb"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1d30364-288a-4c65-aca6-827302b900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060CA5-16ED-4CD5-8F3D-7D963EC25104}">
  <ds:schemaRefs>
    <ds:schemaRef ds:uri="http://schemas.openxmlformats.org/officeDocument/2006/bibliography"/>
  </ds:schemaRefs>
</ds:datastoreItem>
</file>

<file path=customXml/itemProps2.xml><?xml version="1.0" encoding="utf-8"?>
<ds:datastoreItem xmlns:ds="http://schemas.openxmlformats.org/officeDocument/2006/customXml" ds:itemID="{59EF642E-A6A4-4CEC-8400-3E89BEA8B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d30364-288a-4c65-aca6-827302b90082"/>
    <ds:schemaRef ds:uri="6c237600-df8a-471e-90b3-6d59583cd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E99320-E9A8-41CD-A3CD-81CFEB0F9EBA}">
  <ds:schemaRefs>
    <ds:schemaRef ds:uri="http://schemas.microsoft.com/office/2006/metadata/properties"/>
    <ds:schemaRef ds:uri="http://schemas.microsoft.com/office/infopath/2007/PartnerControls"/>
    <ds:schemaRef ds:uri="21d30364-288a-4c65-aca6-827302b90082"/>
  </ds:schemaRefs>
</ds:datastoreItem>
</file>

<file path=customXml/itemProps4.xml><?xml version="1.0" encoding="utf-8"?>
<ds:datastoreItem xmlns:ds="http://schemas.openxmlformats.org/officeDocument/2006/customXml" ds:itemID="{8977C582-FEBC-402C-8F85-A7FDF66B7C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1921</TotalTime>
  <Pages>30</Pages>
  <Words>6791</Words>
  <Characters>38712</Characters>
  <Application>Microsoft Office Word</Application>
  <DocSecurity>0</DocSecurity>
  <Lines>322</Lines>
  <Paragraphs>90</Paragraphs>
  <ScaleCrop>false</ScaleCrop>
  <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advantages of a solar tracker in Dutch climate</dc:title>
  <dc:subject>Profile Research Project – Nature &amp; Technology</dc:subject>
  <dc:creator>Jasper Zult,</dc:creator>
  <cp:keywords/>
  <dc:description/>
  <cp:lastModifiedBy>Jasper Zult</cp:lastModifiedBy>
  <cp:revision>932</cp:revision>
  <dcterms:created xsi:type="dcterms:W3CDTF">2025-11-13T16:01:00Z</dcterms:created>
  <dcterms:modified xsi:type="dcterms:W3CDTF">2026-06-05T13:47:00Z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0x01010018A8F4BB376E414295532F9440EAA40B</vt:lpwstr>
  </property>
</Properties>
</file>